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6B78F" w14:textId="794E6C79" w:rsidR="0074510A" w:rsidRPr="00AE0629" w:rsidRDefault="0074510A" w:rsidP="001E6D3B">
      <w:pPr>
        <w:tabs>
          <w:tab w:val="left" w:pos="5580"/>
          <w:tab w:val="left" w:pos="9498"/>
        </w:tabs>
        <w:ind w:left="-4836" w:right="-569" w:firstLine="10365"/>
      </w:pPr>
      <w:bookmarkStart w:id="0" w:name="_Hlk151037186"/>
      <w:bookmarkStart w:id="1" w:name="_Hlk150255153"/>
      <w:r w:rsidRPr="00AE0629">
        <w:t>Приложение</w:t>
      </w:r>
      <w:r w:rsidR="00A6401F" w:rsidRPr="00AE0629">
        <w:t xml:space="preserve"> № </w:t>
      </w:r>
      <w:r w:rsidR="00D47B67">
        <w:t xml:space="preserve">96 </w:t>
      </w:r>
      <w:r w:rsidRPr="00AE0629">
        <w:t xml:space="preserve">к протоколу № </w:t>
      </w:r>
      <w:r w:rsidR="005E19F5">
        <w:t>8</w:t>
      </w:r>
      <w:r w:rsidR="004B02C6">
        <w:t>0</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5EC0A6DE" w:rsidR="00957FFD" w:rsidRDefault="0074510A" w:rsidP="001E6D3B">
      <w:pPr>
        <w:tabs>
          <w:tab w:val="left" w:pos="5580"/>
          <w:tab w:val="left" w:pos="9498"/>
        </w:tabs>
        <w:ind w:left="-4836" w:right="-569" w:firstLine="10365"/>
      </w:pPr>
      <w:r w:rsidRPr="00AE0629">
        <w:t xml:space="preserve">Кузбасса от </w:t>
      </w:r>
      <w:r w:rsidR="004B02C6">
        <w:t>19</w:t>
      </w:r>
      <w:r w:rsidRPr="00AE0629">
        <w:t>.</w:t>
      </w:r>
      <w:r w:rsidR="00A46D59" w:rsidRPr="00AE0629">
        <w:t>1</w:t>
      </w:r>
      <w:r w:rsidR="005E19F5">
        <w:t>2</w:t>
      </w:r>
      <w:r w:rsidRPr="00AE0629">
        <w:t>.2023</w:t>
      </w:r>
    </w:p>
    <w:p w14:paraId="708EE163" w14:textId="77777777" w:rsidR="00B619E3" w:rsidRDefault="00B619E3" w:rsidP="001E6D3B">
      <w:pPr>
        <w:tabs>
          <w:tab w:val="left" w:pos="5580"/>
          <w:tab w:val="left" w:pos="9498"/>
        </w:tabs>
        <w:ind w:left="-4836" w:right="-569" w:firstLine="10365"/>
      </w:pPr>
    </w:p>
    <w:p w14:paraId="0E26EE17" w14:textId="77777777" w:rsidR="00D47B67" w:rsidRPr="00D47B67" w:rsidRDefault="00D47B67" w:rsidP="00D47B67">
      <w:pPr>
        <w:keepNext/>
        <w:jc w:val="center"/>
        <w:outlineLvl w:val="0"/>
        <w:rPr>
          <w:b/>
          <w:iCs/>
          <w:sz w:val="28"/>
          <w:szCs w:val="28"/>
        </w:rPr>
      </w:pPr>
      <w:r w:rsidRPr="00D47B67">
        <w:rPr>
          <w:b/>
          <w:iCs/>
          <w:sz w:val="28"/>
          <w:szCs w:val="28"/>
        </w:rPr>
        <w:t>Экспертное заключение</w:t>
      </w:r>
    </w:p>
    <w:p w14:paraId="06889BA6" w14:textId="77777777" w:rsidR="00D47B67" w:rsidRPr="00D47B67" w:rsidRDefault="00D47B67" w:rsidP="00D47B67">
      <w:pPr>
        <w:keepNext/>
        <w:jc w:val="center"/>
        <w:outlineLvl w:val="0"/>
        <w:rPr>
          <w:b/>
          <w:iCs/>
          <w:sz w:val="28"/>
          <w:szCs w:val="28"/>
        </w:rPr>
      </w:pPr>
      <w:r w:rsidRPr="00D47B67">
        <w:rPr>
          <w:b/>
          <w:iCs/>
          <w:sz w:val="28"/>
          <w:szCs w:val="28"/>
        </w:rPr>
        <w:t>Региональной энергетической комиссии Кузбасса</w:t>
      </w:r>
    </w:p>
    <w:p w14:paraId="41C7DC60" w14:textId="77777777" w:rsidR="00D47B67" w:rsidRPr="00D47B67" w:rsidRDefault="00D47B67" w:rsidP="00D47B67">
      <w:pPr>
        <w:jc w:val="center"/>
        <w:rPr>
          <w:color w:val="000000"/>
          <w:sz w:val="28"/>
          <w:szCs w:val="28"/>
        </w:rPr>
      </w:pPr>
      <w:r w:rsidRPr="00D47B67">
        <w:rPr>
          <w:color w:val="000000"/>
          <w:sz w:val="28"/>
          <w:szCs w:val="28"/>
        </w:rPr>
        <w:t>по материалам, представленным</w:t>
      </w:r>
      <w:r w:rsidRPr="00D47B67">
        <w:rPr>
          <w:b/>
          <w:color w:val="000000"/>
          <w:sz w:val="28"/>
          <w:szCs w:val="28"/>
        </w:rPr>
        <w:t xml:space="preserve"> </w:t>
      </w:r>
      <w:r w:rsidRPr="00D47B67">
        <w:rPr>
          <w:b/>
          <w:bCs/>
          <w:kern w:val="32"/>
          <w:sz w:val="28"/>
          <w:szCs w:val="28"/>
          <w:lang w:eastAsia="en-US"/>
        </w:rPr>
        <w:t>ООО «Энергоресурс» (Прокопьевский муниципальный округ)</w:t>
      </w:r>
      <w:r w:rsidRPr="00D47B67">
        <w:rPr>
          <w:color w:val="000000"/>
          <w:sz w:val="28"/>
          <w:szCs w:val="28"/>
        </w:rPr>
        <w:t>, для установления тарифов на тепловую энергию, теплоноситель, горячую воду в открытой и закрытых системах теплоснабжения, реализуемые на потребительском рынке, на 2024 год</w:t>
      </w:r>
    </w:p>
    <w:p w14:paraId="2B5E1F63" w14:textId="77777777" w:rsidR="00D47B67" w:rsidRPr="00D47B67" w:rsidRDefault="00D47B67" w:rsidP="00D47B67">
      <w:pPr>
        <w:rPr>
          <w:color w:val="000000"/>
          <w:szCs w:val="20"/>
        </w:rPr>
      </w:pPr>
    </w:p>
    <w:p w14:paraId="54E6E64A" w14:textId="77777777" w:rsidR="00D47B67" w:rsidRPr="00D47B67" w:rsidRDefault="00D47B67" w:rsidP="00D47B67">
      <w:pPr>
        <w:keepNext/>
        <w:numPr>
          <w:ilvl w:val="0"/>
          <w:numId w:val="11"/>
        </w:numPr>
        <w:tabs>
          <w:tab w:val="left" w:pos="567"/>
        </w:tabs>
        <w:ind w:left="0" w:firstLine="0"/>
        <w:jc w:val="center"/>
        <w:outlineLvl w:val="0"/>
        <w:rPr>
          <w:b/>
          <w:color w:val="000000"/>
          <w:sz w:val="32"/>
          <w:szCs w:val="20"/>
        </w:rPr>
      </w:pPr>
      <w:bookmarkStart w:id="2" w:name="_Toc113520418"/>
      <w:r w:rsidRPr="00D47B67">
        <w:rPr>
          <w:b/>
          <w:color w:val="000000"/>
          <w:sz w:val="32"/>
          <w:szCs w:val="20"/>
        </w:rPr>
        <w:t>Нормативно-правовая база</w:t>
      </w:r>
      <w:bookmarkEnd w:id="2"/>
    </w:p>
    <w:p w14:paraId="391D901B" w14:textId="77777777" w:rsidR="00D47B67" w:rsidRPr="00D47B67" w:rsidRDefault="00D47B67" w:rsidP="00D47B67">
      <w:pPr>
        <w:tabs>
          <w:tab w:val="left" w:pos="0"/>
          <w:tab w:val="left" w:pos="9900"/>
        </w:tabs>
        <w:ind w:left="720" w:right="142"/>
        <w:jc w:val="both"/>
        <w:rPr>
          <w:color w:val="000000"/>
          <w:sz w:val="28"/>
          <w:szCs w:val="28"/>
        </w:rPr>
      </w:pPr>
    </w:p>
    <w:p w14:paraId="3E2E32E0"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Гражданский кодекс Российской Федерации (далее – ГК РФ).</w:t>
      </w:r>
    </w:p>
    <w:p w14:paraId="0D6297C4"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Налоговый кодекс Российской Федерации (далее - НК РФ).</w:t>
      </w:r>
    </w:p>
    <w:p w14:paraId="1A64EC42"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Трудовой Кодекс Российской Федерации (далее - ТК РФ).</w:t>
      </w:r>
    </w:p>
    <w:p w14:paraId="2CC86057"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Федеральный Закон от 17.08.1995 № 147-ФЗ «О естественных монополиях».</w:t>
      </w:r>
    </w:p>
    <w:p w14:paraId="1E24C492"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Федеральный закон от 27.07.2010 № 190-ФЗ «О теплоснабжении» (далее закон о теплоснабжении).</w:t>
      </w:r>
    </w:p>
    <w:p w14:paraId="0395DC26"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72B5FBE"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4604CFDE"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1A75B4E" w14:textId="77777777" w:rsidR="00D47B67" w:rsidRPr="00D47B67" w:rsidRDefault="00D47B67" w:rsidP="00D47B67">
      <w:pPr>
        <w:tabs>
          <w:tab w:val="left" w:pos="0"/>
          <w:tab w:val="left" w:pos="851"/>
        </w:tabs>
        <w:ind w:right="-2" w:firstLine="709"/>
        <w:jc w:val="both"/>
        <w:rPr>
          <w:color w:val="000000"/>
          <w:sz w:val="28"/>
          <w:szCs w:val="28"/>
        </w:rPr>
      </w:pPr>
      <w:r w:rsidRPr="00D47B67">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C668924" w14:textId="77777777" w:rsidR="00D47B67" w:rsidRPr="00D47B67" w:rsidRDefault="00D47B67" w:rsidP="00D47B67">
      <w:pPr>
        <w:tabs>
          <w:tab w:val="left" w:pos="851"/>
        </w:tabs>
        <w:ind w:right="-2" w:firstLine="709"/>
        <w:jc w:val="both"/>
        <w:rPr>
          <w:color w:val="000000"/>
          <w:sz w:val="28"/>
          <w:szCs w:val="28"/>
        </w:rPr>
      </w:pPr>
      <w:r w:rsidRPr="00D47B67">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4A800B3" w14:textId="77777777" w:rsidR="00D47B67" w:rsidRPr="00D47B67" w:rsidRDefault="00D47B67" w:rsidP="00D47B67">
      <w:pPr>
        <w:ind w:right="-2" w:firstLine="709"/>
        <w:jc w:val="both"/>
        <w:rPr>
          <w:color w:val="000000"/>
          <w:sz w:val="28"/>
          <w:szCs w:val="28"/>
        </w:rPr>
      </w:pPr>
      <w:r w:rsidRPr="00D47B67">
        <w:rPr>
          <w:color w:val="000000"/>
          <w:sz w:val="28"/>
          <w:szCs w:val="28"/>
        </w:rPr>
        <w:t>Приказ Федеральной службы по тарифам (ФСТ России) от 07.06.2013 года №</w:t>
      </w:r>
      <w:r w:rsidRPr="00D47B67">
        <w:rPr>
          <w:color w:val="000000"/>
          <w:sz w:val="28"/>
          <w:szCs w:val="28"/>
          <w:lang w:val="en-US"/>
        </w:rPr>
        <w:t> </w:t>
      </w:r>
      <w:r w:rsidRPr="00D47B67">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0C2F859C" w14:textId="77777777" w:rsidR="00D47B67" w:rsidRPr="00D47B67" w:rsidRDefault="00D47B67" w:rsidP="00D47B67">
      <w:pPr>
        <w:ind w:right="-2" w:firstLine="709"/>
        <w:jc w:val="both"/>
        <w:rPr>
          <w:color w:val="000000"/>
          <w:sz w:val="28"/>
          <w:szCs w:val="28"/>
        </w:rPr>
      </w:pPr>
      <w:r w:rsidRPr="00D47B67">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6255617"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Вся нормативно – методическая основа используется в редакции, действующей на момент проведения экспертизы.</w:t>
      </w:r>
    </w:p>
    <w:p w14:paraId="31646E79"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 xml:space="preserve">Материалы ООО «Энергоресурс» по расчету тарифов на 2024 год подготовлены в соответствии с требованиями Основ ценообразования и методических указаний. Расчетно-обосновывающие материалы представлены </w:t>
      </w:r>
      <w:r w:rsidRPr="00D47B67">
        <w:rPr>
          <w:color w:val="000000"/>
          <w:sz w:val="28"/>
          <w:szCs w:val="28"/>
        </w:rPr>
        <w:lastRenderedPageBreak/>
        <w:t>надлежащим образом, прошнурованы, пронумерованы, заверены подписью руководителя и скреплены печатью предприятия.</w:t>
      </w:r>
    </w:p>
    <w:p w14:paraId="74EEE1AF" w14:textId="77777777" w:rsidR="00D47B67" w:rsidRPr="00D47B67" w:rsidRDefault="00D47B67" w:rsidP="00D47B67">
      <w:pPr>
        <w:ind w:right="-2" w:firstLine="709"/>
        <w:contextualSpacing/>
        <w:jc w:val="both"/>
        <w:rPr>
          <w:color w:val="000000"/>
          <w:sz w:val="4"/>
          <w:szCs w:val="4"/>
        </w:rPr>
      </w:pPr>
    </w:p>
    <w:p w14:paraId="0B54EC97" w14:textId="77777777" w:rsidR="00D47B67" w:rsidRPr="00D47B67" w:rsidRDefault="00D47B67" w:rsidP="00D47B67">
      <w:pPr>
        <w:shd w:val="clear" w:color="auto" w:fill="FFFFFF"/>
        <w:ind w:right="-2" w:firstLine="709"/>
        <w:contextualSpacing/>
        <w:jc w:val="both"/>
        <w:rPr>
          <w:color w:val="000000"/>
          <w:sz w:val="28"/>
          <w:szCs w:val="28"/>
        </w:rPr>
      </w:pPr>
      <w:r w:rsidRPr="00D47B67">
        <w:rPr>
          <w:color w:val="000000"/>
          <w:sz w:val="28"/>
          <w:szCs w:val="28"/>
        </w:rPr>
        <w:t>Эксперты, рассмотрев представленные ООО «Энергоресурс» предложения по установлению тарифов на тепловую энергию, теплоноситель и горячую воду на 2024 год, реализуемые на потребительском рынке, отмечают, что они подготовлены в связи с заключением концессионного соглашения от 01.04.2021 в отношении объектов теплоснабжения, находящихся в муниципальной собственности муниципального образования Прокопьевский муниципальный округ.</w:t>
      </w:r>
    </w:p>
    <w:p w14:paraId="540513A1" w14:textId="77777777" w:rsidR="00D47B67" w:rsidRPr="00D47B67" w:rsidRDefault="00D47B67" w:rsidP="00D47B67">
      <w:pPr>
        <w:shd w:val="clear" w:color="auto" w:fill="FFFFFF"/>
        <w:ind w:right="-2" w:firstLine="709"/>
        <w:contextualSpacing/>
        <w:jc w:val="both"/>
        <w:rPr>
          <w:color w:val="000000"/>
          <w:sz w:val="28"/>
          <w:szCs w:val="28"/>
        </w:rPr>
      </w:pPr>
      <w:r w:rsidRPr="00D47B67">
        <w:rPr>
          <w:color w:val="000000"/>
          <w:sz w:val="28"/>
          <w:szCs w:val="28"/>
        </w:rPr>
        <w:t>Постановлением РЭК Кузбасса от 15.06.2021 № 200 ООО «Энергоресурс»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Прокопьевского муниципального района, на 2021-2030 годы.</w:t>
      </w:r>
    </w:p>
    <w:p w14:paraId="61CED8DC"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r w:rsidRPr="00D47B67">
        <w:rPr>
          <w:color w:val="000000"/>
          <w:sz w:val="28"/>
          <w:szCs w:val="28"/>
        </w:rPr>
        <w:tab/>
      </w:r>
    </w:p>
    <w:p w14:paraId="576253CD"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Экспертная оценка экономической обоснованности расходов на тепловую энергию и теплоноситель, принимаемых для расчета тарифов на 2024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комиссии Кузбасса видов деятельности.</w:t>
      </w:r>
    </w:p>
    <w:p w14:paraId="7235BE2E"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Экспертная оценка расходов ООО «Энергоресурс», принимаемых для расчета тарифов на тепловую энергию на первый год долгосрочного периода регулирования, производилась методом экономически обоснованных расходов в соответствии с согласованными долгосрочными параметрами регулирования и методом регулирования – метод индексации установленных тарифов (</w:t>
      </w:r>
      <w:bookmarkStart w:id="3" w:name="_Hlk73005562"/>
      <w:r w:rsidRPr="00D47B67">
        <w:rPr>
          <w:color w:val="000000"/>
          <w:sz w:val="28"/>
          <w:szCs w:val="28"/>
        </w:rPr>
        <w:t>исходящее письмо Региональной энергетической комиссии Кузбасса № М-2-52/4432-01/1 от 03.12.2020</w:t>
      </w:r>
      <w:bookmarkEnd w:id="3"/>
      <w:r w:rsidRPr="00D47B67">
        <w:rPr>
          <w:color w:val="000000"/>
          <w:sz w:val="28"/>
          <w:szCs w:val="28"/>
        </w:rPr>
        <w:t>), являющихся критериями конкурса на право заключения концессионного соглашения.</w:t>
      </w:r>
    </w:p>
    <w:p w14:paraId="12CDDB55"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7E63FFA7"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5D539736"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Региональной энергетической комиссии Кузбасса);</w:t>
      </w:r>
    </w:p>
    <w:p w14:paraId="6ADCE209"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«Энергоресурс»);</w:t>
      </w:r>
    </w:p>
    <w:p w14:paraId="36D850EE"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w:t>
      </w:r>
      <w:r w:rsidRPr="00D47B67">
        <w:rPr>
          <w:color w:val="000000"/>
          <w:sz w:val="28"/>
          <w:szCs w:val="28"/>
        </w:rPr>
        <w:lastRenderedPageBreak/>
        <w:t>финансовый год и плановый период, одобренном Правительством Российской Федерации (базовый вариант) (опубликован Минэкономразвития России 26.09.2020).</w:t>
      </w:r>
    </w:p>
    <w:p w14:paraId="23A59666"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22879C07"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47796B45"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б) цены, установленные в договорах, заключенных в результате проведения торгов;</w:t>
      </w:r>
    </w:p>
    <w:p w14:paraId="18150EC9"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7AE4EAE4"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3B141DAC"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 xml:space="preserve">При отсутствии данных, указанных в п.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0DC3183E"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1085C450" w14:textId="77777777" w:rsidR="00D47B67" w:rsidRPr="00D47B67" w:rsidRDefault="00D47B67" w:rsidP="00D47B67">
      <w:pPr>
        <w:ind w:right="-2" w:firstLine="709"/>
        <w:contextualSpacing/>
        <w:jc w:val="both"/>
        <w:rPr>
          <w:color w:val="000000"/>
          <w:sz w:val="28"/>
          <w:szCs w:val="28"/>
        </w:rPr>
      </w:pPr>
      <w:r w:rsidRPr="00D47B67">
        <w:rPr>
          <w:color w:val="000000"/>
          <w:sz w:val="28"/>
          <w:szCs w:val="28"/>
        </w:rPr>
        <w:t>В целом, при осуществлении анализа и оценки отдельных статей расходов и их необходимости для деятельности ООО «Энергоресурс»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76C8F6F8" w14:textId="77777777" w:rsidR="00D47B67" w:rsidRPr="00D47B67" w:rsidRDefault="00D47B67" w:rsidP="00D47B67">
      <w:pPr>
        <w:ind w:right="-2" w:firstLine="709"/>
        <w:contextualSpacing/>
        <w:jc w:val="both"/>
        <w:rPr>
          <w:color w:val="000000"/>
          <w:sz w:val="28"/>
          <w:szCs w:val="28"/>
        </w:rPr>
      </w:pPr>
    </w:p>
    <w:p w14:paraId="16B773FE" w14:textId="77777777" w:rsidR="00D47B67" w:rsidRPr="00D47B67" w:rsidRDefault="00D47B67" w:rsidP="00D47B67">
      <w:pPr>
        <w:ind w:right="-2" w:firstLine="709"/>
        <w:contextualSpacing/>
        <w:jc w:val="both"/>
        <w:rPr>
          <w:color w:val="000000"/>
          <w:sz w:val="28"/>
          <w:szCs w:val="28"/>
        </w:rPr>
      </w:pPr>
    </w:p>
    <w:p w14:paraId="16E9A055" w14:textId="77777777" w:rsidR="00D47B67" w:rsidRPr="00D47B67" w:rsidRDefault="00D47B67" w:rsidP="00D47B67">
      <w:pPr>
        <w:keepNext/>
        <w:numPr>
          <w:ilvl w:val="0"/>
          <w:numId w:val="11"/>
        </w:numPr>
        <w:tabs>
          <w:tab w:val="left" w:pos="567"/>
        </w:tabs>
        <w:ind w:left="0" w:firstLine="0"/>
        <w:contextualSpacing/>
        <w:jc w:val="center"/>
        <w:outlineLvl w:val="0"/>
        <w:rPr>
          <w:b/>
          <w:sz w:val="32"/>
          <w:szCs w:val="20"/>
        </w:rPr>
      </w:pPr>
      <w:bookmarkStart w:id="4" w:name="_Toc113520419"/>
      <w:r w:rsidRPr="00D47B67">
        <w:rPr>
          <w:b/>
          <w:sz w:val="32"/>
          <w:szCs w:val="20"/>
        </w:rPr>
        <w:t>Общая характеристика предприятия</w:t>
      </w:r>
      <w:bookmarkEnd w:id="4"/>
    </w:p>
    <w:p w14:paraId="1BB8942E" w14:textId="77777777" w:rsidR="00D47B67" w:rsidRPr="00D47B67" w:rsidRDefault="00D47B67" w:rsidP="00D47B67">
      <w:pPr>
        <w:rPr>
          <w:szCs w:val="20"/>
        </w:rPr>
      </w:pPr>
    </w:p>
    <w:p w14:paraId="13195E23" w14:textId="77777777" w:rsidR="00D47B67" w:rsidRPr="00D47B67" w:rsidRDefault="00D47B67" w:rsidP="00D47B67">
      <w:pPr>
        <w:ind w:firstLine="709"/>
        <w:jc w:val="both"/>
        <w:rPr>
          <w:sz w:val="28"/>
          <w:szCs w:val="28"/>
        </w:rPr>
      </w:pPr>
      <w:r w:rsidRPr="00D47B67">
        <w:rPr>
          <w:sz w:val="28"/>
          <w:szCs w:val="28"/>
        </w:rPr>
        <w:t>Предприятие оказывает комплекс жилищно-коммунальных услуг (поставку теплоэнергии и горячей воды, питьевое водоснабжение, отведение сточных вод) для жилого фонда, бюджетных и прочих организаций.</w:t>
      </w:r>
    </w:p>
    <w:p w14:paraId="4F3D2BBF" w14:textId="77777777" w:rsidR="00D47B67" w:rsidRPr="00D47B67" w:rsidRDefault="00D47B67" w:rsidP="00D47B67">
      <w:pPr>
        <w:ind w:firstLine="709"/>
        <w:jc w:val="both"/>
        <w:rPr>
          <w:sz w:val="28"/>
          <w:szCs w:val="28"/>
        </w:rPr>
      </w:pPr>
      <w:r w:rsidRPr="00D47B67">
        <w:rPr>
          <w:sz w:val="28"/>
          <w:szCs w:val="28"/>
        </w:rPr>
        <w:t xml:space="preserve">Концессионное соглашение от 01.04.2021 б/н в отношении централизованных систем теплоснабжения, горячего водоснабжения,  отдельных объектов таких систем, находящихся в собственности муниципального образования Прокопьевский </w:t>
      </w:r>
      <w:r w:rsidRPr="00D47B67">
        <w:rPr>
          <w:sz w:val="28"/>
          <w:szCs w:val="28"/>
        </w:rPr>
        <w:lastRenderedPageBreak/>
        <w:t>муниципальный округ, закрепляет за организацией право владения и пользования системой теплоснабжения и горячего водоснабжения, расположенных на территории сельских поселений Прокопьевского муниципального округа (</w:t>
      </w:r>
      <w:proofErr w:type="spellStart"/>
      <w:r w:rsidRPr="00D47B67">
        <w:rPr>
          <w:sz w:val="28"/>
          <w:szCs w:val="28"/>
        </w:rPr>
        <w:t>Большеталдинского</w:t>
      </w:r>
      <w:proofErr w:type="spellEnd"/>
      <w:r w:rsidRPr="00D47B67">
        <w:rPr>
          <w:sz w:val="28"/>
          <w:szCs w:val="28"/>
        </w:rPr>
        <w:t xml:space="preserve">, Калачевского, Сафоновского, </w:t>
      </w:r>
      <w:proofErr w:type="spellStart"/>
      <w:r w:rsidRPr="00D47B67">
        <w:rPr>
          <w:sz w:val="28"/>
          <w:szCs w:val="28"/>
        </w:rPr>
        <w:t>Терентьевского</w:t>
      </w:r>
      <w:proofErr w:type="spellEnd"/>
      <w:r w:rsidRPr="00D47B67">
        <w:rPr>
          <w:sz w:val="28"/>
          <w:szCs w:val="28"/>
        </w:rPr>
        <w:t>), предназначенные для осуществления регулируемой деятельности.</w:t>
      </w:r>
    </w:p>
    <w:p w14:paraId="78C41FB7" w14:textId="77777777" w:rsidR="00D47B67" w:rsidRPr="00D47B67" w:rsidRDefault="00D47B67" w:rsidP="00D47B67">
      <w:pPr>
        <w:ind w:firstLine="709"/>
        <w:jc w:val="both"/>
        <w:rPr>
          <w:sz w:val="28"/>
          <w:szCs w:val="28"/>
        </w:rPr>
      </w:pPr>
      <w:r w:rsidRPr="00D47B67">
        <w:rPr>
          <w:sz w:val="28"/>
          <w:szCs w:val="28"/>
        </w:rPr>
        <w:t xml:space="preserve">На обслуживании ООО «Энергоресурс» находятся 22 </w:t>
      </w:r>
      <w:proofErr w:type="gramStart"/>
      <w:r w:rsidRPr="00D47B67">
        <w:rPr>
          <w:sz w:val="28"/>
          <w:szCs w:val="28"/>
        </w:rPr>
        <w:t>котельных</w:t>
      </w:r>
      <w:proofErr w:type="gramEnd"/>
      <w:r w:rsidRPr="00D47B67">
        <w:rPr>
          <w:sz w:val="28"/>
          <w:szCs w:val="28"/>
        </w:rPr>
        <w:t xml:space="preserve"> расположенных в Прокопьевском муниципальном округе – источников тепловой энергии и трубопроводов протяженностью 21,72 км.</w:t>
      </w:r>
    </w:p>
    <w:p w14:paraId="1701ADD0" w14:textId="77777777" w:rsidR="00D47B67" w:rsidRPr="00D47B67" w:rsidRDefault="00D47B67" w:rsidP="00D47B67">
      <w:pPr>
        <w:ind w:firstLine="709"/>
        <w:jc w:val="both"/>
        <w:rPr>
          <w:sz w:val="28"/>
          <w:szCs w:val="28"/>
        </w:rPr>
      </w:pPr>
      <w:r w:rsidRPr="00D47B67">
        <w:rPr>
          <w:sz w:val="28"/>
          <w:szCs w:val="28"/>
        </w:rPr>
        <w:t>Исходная вода берется из водопровода, источником которого служат собственные скважины, а потребность в дополнительных объемах воды удовлетворяется путем покупки у ООО «КВС», АО «УК «Кузбассразрезуголь», АО «ПО «Водоканал».</w:t>
      </w:r>
    </w:p>
    <w:p w14:paraId="3675C1A1" w14:textId="77777777" w:rsidR="00D47B67" w:rsidRPr="00D47B67" w:rsidRDefault="00D47B67" w:rsidP="00D47B67">
      <w:pPr>
        <w:ind w:firstLine="709"/>
        <w:jc w:val="both"/>
        <w:rPr>
          <w:sz w:val="28"/>
          <w:szCs w:val="28"/>
        </w:rPr>
      </w:pPr>
      <w:r w:rsidRPr="00D47B67">
        <w:rPr>
          <w:sz w:val="28"/>
          <w:szCs w:val="28"/>
        </w:rPr>
        <w:t>Система ГВС – открытая, закрытая.</w:t>
      </w:r>
    </w:p>
    <w:p w14:paraId="5E9218C0" w14:textId="77777777" w:rsidR="00D47B67" w:rsidRPr="00D47B67" w:rsidRDefault="00D47B67" w:rsidP="00D47B67">
      <w:pPr>
        <w:ind w:firstLine="709"/>
        <w:jc w:val="both"/>
        <w:rPr>
          <w:sz w:val="28"/>
          <w:szCs w:val="28"/>
        </w:rPr>
      </w:pPr>
      <w:r w:rsidRPr="00D47B67">
        <w:rPr>
          <w:sz w:val="28"/>
          <w:szCs w:val="28"/>
        </w:rPr>
        <w:t>Система налогообложения – общая.</w:t>
      </w:r>
    </w:p>
    <w:p w14:paraId="25CC60BB" w14:textId="77777777" w:rsidR="00D47B67" w:rsidRPr="00D47B67" w:rsidRDefault="00D47B67" w:rsidP="00D47B67">
      <w:pPr>
        <w:ind w:firstLine="709"/>
        <w:jc w:val="both"/>
        <w:rPr>
          <w:sz w:val="28"/>
          <w:szCs w:val="28"/>
        </w:rPr>
      </w:pPr>
      <w:r w:rsidRPr="00D47B67">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2CA7BDC0" w14:textId="77777777" w:rsidR="00D47B67" w:rsidRPr="00D47B67" w:rsidRDefault="00D47B67" w:rsidP="00D47B67">
      <w:pPr>
        <w:ind w:firstLine="709"/>
        <w:jc w:val="both"/>
        <w:rPr>
          <w:sz w:val="28"/>
          <w:szCs w:val="28"/>
        </w:rPr>
      </w:pPr>
    </w:p>
    <w:p w14:paraId="3A274418" w14:textId="77777777" w:rsidR="00D47B67" w:rsidRPr="00D47B67" w:rsidRDefault="00D47B67" w:rsidP="00D47B67">
      <w:pPr>
        <w:keepNext/>
        <w:numPr>
          <w:ilvl w:val="0"/>
          <w:numId w:val="11"/>
        </w:numPr>
        <w:tabs>
          <w:tab w:val="left" w:pos="567"/>
        </w:tabs>
        <w:ind w:left="0" w:firstLine="0"/>
        <w:contextualSpacing/>
        <w:jc w:val="center"/>
        <w:outlineLvl w:val="0"/>
        <w:rPr>
          <w:b/>
          <w:sz w:val="32"/>
          <w:szCs w:val="20"/>
        </w:rPr>
      </w:pPr>
      <w:r w:rsidRPr="00D47B67">
        <w:rPr>
          <w:b/>
          <w:sz w:val="32"/>
          <w:szCs w:val="20"/>
        </w:rPr>
        <w:t>Расчетный объем отпуска тепловой энергии поставляемой с источника тепловой энергии</w:t>
      </w:r>
    </w:p>
    <w:p w14:paraId="0F6C224A" w14:textId="77777777" w:rsidR="00D47B67" w:rsidRPr="00D47B67" w:rsidRDefault="00D47B67" w:rsidP="00D47B67">
      <w:pPr>
        <w:jc w:val="center"/>
        <w:rPr>
          <w:bCs/>
          <w:sz w:val="28"/>
          <w:szCs w:val="28"/>
        </w:rPr>
      </w:pPr>
    </w:p>
    <w:p w14:paraId="426C34FE" w14:textId="77777777" w:rsidR="00D47B67" w:rsidRPr="00D47B67" w:rsidRDefault="00D47B67" w:rsidP="00D47B67">
      <w:pPr>
        <w:widowControl w:val="0"/>
        <w:ind w:firstLine="720"/>
        <w:jc w:val="both"/>
        <w:rPr>
          <w:snapToGrid w:val="0"/>
          <w:color w:val="000000"/>
          <w:sz w:val="28"/>
          <w:szCs w:val="28"/>
        </w:rPr>
      </w:pPr>
      <w:r w:rsidRPr="00D47B67">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C39D262" w14:textId="77777777" w:rsidR="00D47B67" w:rsidRPr="00D47B67" w:rsidRDefault="00D47B67" w:rsidP="00D47B67">
      <w:pPr>
        <w:ind w:firstLine="720"/>
        <w:jc w:val="both"/>
        <w:rPr>
          <w:snapToGrid w:val="0"/>
          <w:color w:val="000000"/>
          <w:sz w:val="28"/>
          <w:szCs w:val="28"/>
        </w:rPr>
      </w:pPr>
      <w:r w:rsidRPr="00D47B67">
        <w:rPr>
          <w:snapToGrid w:val="0"/>
          <w:color w:val="000000"/>
          <w:sz w:val="28"/>
          <w:szCs w:val="28"/>
        </w:rPr>
        <w:t xml:space="preserve">Котельные предприятия размещены на территориях Прокопьевского муниципального округа и Прокопьевского городского округа. На официальном сайте Прокопьевского муниципального округа размещено постановление от № 134-п от 07.08.2023 «Об утверждении схемы теплоснабжения Прокопьевского муниципального округа Кемеровской области-Кузбасса на период до 2039 года» (постановление размещено по адресу </w:t>
      </w:r>
      <w:r w:rsidRPr="00D47B67">
        <w:rPr>
          <w:snapToGrid w:val="0"/>
          <w:color w:val="0000FF"/>
          <w:sz w:val="28"/>
          <w:szCs w:val="28"/>
          <w:u w:val="single"/>
        </w:rPr>
        <w:t>https://prokopmo.ru/investicionnie-proekty/shemy-injenernyh-setei.php</w:t>
      </w:r>
      <w:r w:rsidRPr="00D47B67">
        <w:rPr>
          <w:snapToGrid w:val="0"/>
          <w:color w:val="000000"/>
          <w:sz w:val="28"/>
          <w:szCs w:val="28"/>
        </w:rPr>
        <w:t xml:space="preserve">). </w:t>
      </w:r>
      <w:r w:rsidRPr="00D47B67">
        <w:rPr>
          <w:sz w:val="28"/>
          <w:szCs w:val="28"/>
        </w:rPr>
        <w:t xml:space="preserve">Схема теплоснабжения </w:t>
      </w:r>
      <w:r w:rsidRPr="00D47B67">
        <w:rPr>
          <w:rFonts w:eastAsia="Calibri"/>
          <w:sz w:val="28"/>
          <w:szCs w:val="28"/>
          <w:lang w:eastAsia="en-US"/>
        </w:rPr>
        <w:t>города Прокопьевска до 2030 года с актуализацией на 2024 год, утверждена</w:t>
      </w:r>
      <w:r w:rsidRPr="00D47B67">
        <w:rPr>
          <w:bCs/>
          <w:sz w:val="28"/>
          <w:szCs w:val="20"/>
        </w:rPr>
        <w:t xml:space="preserve"> постановлением Администрации </w:t>
      </w:r>
      <w:r w:rsidRPr="00D47B67">
        <w:rPr>
          <w:color w:val="000000"/>
          <w:sz w:val="28"/>
          <w:szCs w:val="28"/>
        </w:rPr>
        <w:t xml:space="preserve">города Прокопьевска № 114-п от 28.06.2023 (постановление размещено по адресу </w:t>
      </w:r>
      <w:hyperlink r:id="rId8" w:history="1">
        <w:r w:rsidRPr="00D47B67">
          <w:rPr>
            <w:color w:val="0000FF"/>
            <w:sz w:val="28"/>
            <w:szCs w:val="28"/>
            <w:u w:val="single"/>
          </w:rPr>
          <w:t>http://www.pearlkuz.ru/index.php/objavleniya/item/12218-уведомление</w:t>
        </w:r>
      </w:hyperlink>
      <w:r w:rsidRPr="00D47B67">
        <w:rPr>
          <w:color w:val="000000"/>
          <w:sz w:val="28"/>
          <w:szCs w:val="28"/>
        </w:rPr>
        <w:t xml:space="preserve"> о начале работ </w:t>
      </w:r>
      <w:r w:rsidRPr="00D47B67">
        <w:rPr>
          <w:color w:val="000000"/>
          <w:sz w:val="28"/>
          <w:szCs w:val="28"/>
        </w:rPr>
        <w:lastRenderedPageBreak/>
        <w:t>по актуализации схем теплоснабжения в административных границах города Прокопьевска на 2024 год).</w:t>
      </w:r>
      <w:r w:rsidRPr="00D47B67">
        <w:rPr>
          <w:snapToGrid w:val="0"/>
          <w:color w:val="000000"/>
          <w:sz w:val="28"/>
          <w:szCs w:val="28"/>
        </w:rPr>
        <w:t xml:space="preserve"> </w:t>
      </w:r>
    </w:p>
    <w:p w14:paraId="6148D8D5" w14:textId="77777777" w:rsidR="00D47B67" w:rsidRPr="00D47B67" w:rsidRDefault="00D47B67" w:rsidP="00D47B67">
      <w:pPr>
        <w:ind w:firstLine="720"/>
        <w:jc w:val="both"/>
        <w:rPr>
          <w:snapToGrid w:val="0"/>
          <w:color w:val="000000"/>
          <w:sz w:val="28"/>
          <w:szCs w:val="28"/>
        </w:rPr>
      </w:pPr>
      <w:r w:rsidRPr="00D47B67">
        <w:rPr>
          <w:snapToGrid w:val="0"/>
          <w:color w:val="000000"/>
          <w:sz w:val="28"/>
          <w:szCs w:val="28"/>
        </w:rPr>
        <w:t xml:space="preserve">В представленных схемах теплоснабжения отсутствует объем полезного отпуска от котельных предприятия. </w:t>
      </w:r>
    </w:p>
    <w:p w14:paraId="42B35E69" w14:textId="77777777" w:rsidR="00D47B67" w:rsidRPr="00D47B67" w:rsidRDefault="00D47B67" w:rsidP="00D47B67">
      <w:pPr>
        <w:ind w:firstLine="720"/>
        <w:jc w:val="both"/>
        <w:rPr>
          <w:sz w:val="28"/>
          <w:szCs w:val="28"/>
        </w:rPr>
      </w:pPr>
      <w:r w:rsidRPr="00D47B67">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639C5B9" w14:textId="77777777" w:rsidR="00D47B67" w:rsidRPr="00D47B67" w:rsidRDefault="00D47B67" w:rsidP="00D47B67">
      <w:pPr>
        <w:ind w:firstLine="720"/>
        <w:jc w:val="both"/>
        <w:rPr>
          <w:sz w:val="28"/>
          <w:szCs w:val="28"/>
        </w:rPr>
      </w:pPr>
      <w:r w:rsidRPr="00D47B67">
        <w:rPr>
          <w:sz w:val="28"/>
          <w:szCs w:val="28"/>
        </w:rPr>
        <w:t xml:space="preserve">Таким образом, в соответствии с п. 22 и п. 22(1) </w:t>
      </w:r>
      <w:r w:rsidRPr="00D47B67">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9" w:anchor="100015" w:history="1">
        <w:r w:rsidRPr="00D47B67">
          <w:rPr>
            <w:snapToGrid w:val="0"/>
            <w:color w:val="000000"/>
            <w:sz w:val="28"/>
            <w:szCs w:val="28"/>
          </w:rPr>
          <w:t>указаниями</w:t>
        </w:r>
      </w:hyperlink>
      <w:r w:rsidRPr="00D47B67">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21633369" w14:textId="77777777" w:rsidR="00D47B67" w:rsidRPr="00D47B67" w:rsidRDefault="00D47B67" w:rsidP="00D47B67">
      <w:pPr>
        <w:ind w:firstLine="720"/>
        <w:jc w:val="both"/>
        <w:rPr>
          <w:color w:val="000000"/>
          <w:sz w:val="28"/>
          <w:szCs w:val="28"/>
        </w:rPr>
      </w:pPr>
      <w:r w:rsidRPr="00D47B67">
        <w:rPr>
          <w:color w:val="000000"/>
          <w:sz w:val="28"/>
          <w:szCs w:val="28"/>
        </w:rPr>
        <w:t>Так как предприятие осуществляет свою деятельность на территориях Прокопьевского муниципального округа и Прокопьевского городского округа с 2021 года, информация о фактическом полезном отпуске есть только за неполный 2021 год и 2022 год.</w:t>
      </w:r>
    </w:p>
    <w:p w14:paraId="75B7F784" w14:textId="77777777" w:rsidR="00D47B67" w:rsidRPr="00D47B67" w:rsidRDefault="00D47B67" w:rsidP="00D47B67">
      <w:pPr>
        <w:ind w:firstLine="720"/>
        <w:jc w:val="both"/>
        <w:rPr>
          <w:color w:val="000000"/>
          <w:sz w:val="28"/>
          <w:szCs w:val="28"/>
        </w:rPr>
      </w:pPr>
      <w:r w:rsidRPr="00D47B67">
        <w:rPr>
          <w:sz w:val="28"/>
          <w:szCs w:val="28"/>
        </w:rPr>
        <w:t>Информация по факту 2022 года получена через систему ЕИАС и заверена электронно-цифровой подписью руководителя в формате шаблона BALANCE.CALC.TARIFF.WARM.FACT. Полезный отпуск тепловой энергии по категории потребителей «Население» составил 20 591,06 Гкал. Суммарный полезный отпуск в 2022 году составил 36 641,80 Гкал, в том числе на потребительский рынок 35 274,34 Гкал.</w:t>
      </w:r>
    </w:p>
    <w:p w14:paraId="2D9F81E2" w14:textId="77777777" w:rsidR="00D47B67" w:rsidRPr="00D47B67" w:rsidRDefault="00D47B67" w:rsidP="00D47B67">
      <w:pPr>
        <w:ind w:firstLine="720"/>
        <w:jc w:val="both"/>
        <w:rPr>
          <w:snapToGrid w:val="0"/>
          <w:color w:val="000000"/>
          <w:sz w:val="28"/>
          <w:szCs w:val="28"/>
        </w:rPr>
      </w:pPr>
      <w:r w:rsidRPr="00D47B67">
        <w:rPr>
          <w:snapToGrid w:val="0"/>
          <w:color w:val="000000"/>
          <w:sz w:val="28"/>
          <w:szCs w:val="28"/>
        </w:rPr>
        <w:t>Также экспертами было проанализировано предложение предприятия по величине полезного отпуска на 2024 год, которое составило 37 294,30 Гкал, в том числе на потребительский рынок 37 294,30 Гкал, что превышает фактический полезный отпуск за 2022 год на 1,78%.  Учитывая вышеуказанное, эксперты предлагают принять объем полезного отпуска согласно предложению предприятия в размере 37 294,30 Гкал.</w:t>
      </w:r>
    </w:p>
    <w:p w14:paraId="5B46898D" w14:textId="77777777" w:rsidR="00D47B67" w:rsidRPr="00D47B67" w:rsidRDefault="00D47B67" w:rsidP="00D47B67">
      <w:pPr>
        <w:widowControl w:val="0"/>
        <w:ind w:firstLine="720"/>
        <w:jc w:val="both"/>
        <w:rPr>
          <w:snapToGrid w:val="0"/>
          <w:color w:val="000000"/>
          <w:sz w:val="28"/>
          <w:szCs w:val="28"/>
        </w:rPr>
      </w:pPr>
      <w:r w:rsidRPr="00D47B67">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D47B67">
        <w:rPr>
          <w:snapToGrid w:val="0"/>
          <w:color w:val="000000"/>
          <w:sz w:val="28"/>
          <w:szCs w:val="28"/>
        </w:rPr>
        <w:br/>
        <w:t xml:space="preserve">5,94 % или 2 954,04 Гкал. </w:t>
      </w:r>
    </w:p>
    <w:p w14:paraId="3C17C6E1" w14:textId="77777777" w:rsidR="00D47B67" w:rsidRPr="00D47B67" w:rsidRDefault="00D47B67" w:rsidP="00D47B67">
      <w:pPr>
        <w:autoSpaceDE w:val="0"/>
        <w:autoSpaceDN w:val="0"/>
        <w:adjustRightInd w:val="0"/>
        <w:ind w:firstLine="851"/>
        <w:jc w:val="both"/>
        <w:rPr>
          <w:sz w:val="28"/>
          <w:szCs w:val="28"/>
        </w:rPr>
      </w:pPr>
      <w:r w:rsidRPr="00D47B67">
        <w:rPr>
          <w:sz w:val="28"/>
          <w:szCs w:val="28"/>
        </w:rPr>
        <w:t xml:space="preserve">Необходимо отметить, что объем нормативных технологических потерь тепловой энергии в 2024 году не корректируется относительно объема, принятого при регулировании на 2021-2030 годы, в соответствии с пунктом 34 Методических указаний по расчету регулируемых цен (тарифов) в сфере теплоснабжения, утвержденных Приказом ФСТ России от 13.06.2013 </w:t>
      </w:r>
      <w:r w:rsidRPr="00D47B67">
        <w:rPr>
          <w:sz w:val="28"/>
          <w:szCs w:val="28"/>
        </w:rPr>
        <w:br/>
        <w:t xml:space="preserve">№ 760-э. Объем нормативных технологических потерь тепловой энергии </w:t>
      </w:r>
      <w:r w:rsidRPr="00D47B67">
        <w:rPr>
          <w:sz w:val="28"/>
          <w:szCs w:val="28"/>
        </w:rPr>
        <w:br/>
        <w:t>в 2021 году утвержден постановлением РЭК Кузбасса от 10.06.2021 № 193, в размере 9 483 Гкал.</w:t>
      </w:r>
    </w:p>
    <w:p w14:paraId="77358BB6" w14:textId="77777777" w:rsidR="00D47B67" w:rsidRPr="00D47B67" w:rsidRDefault="00D47B67" w:rsidP="00D47B67">
      <w:pPr>
        <w:ind w:firstLine="720"/>
        <w:jc w:val="both"/>
        <w:rPr>
          <w:snapToGrid w:val="0"/>
          <w:sz w:val="28"/>
          <w:szCs w:val="28"/>
        </w:rPr>
      </w:pPr>
      <w:r w:rsidRPr="00D47B67">
        <w:rPr>
          <w:snapToGrid w:val="0"/>
          <w:sz w:val="28"/>
          <w:szCs w:val="28"/>
        </w:rPr>
        <w:t>Сводный баланс тепловой энергии представлен в таблице 1.</w:t>
      </w:r>
    </w:p>
    <w:p w14:paraId="5C3DCD7C" w14:textId="77777777" w:rsidR="00D47B67" w:rsidRPr="00D47B67" w:rsidRDefault="00D47B67" w:rsidP="00D47B67">
      <w:pPr>
        <w:jc w:val="both"/>
        <w:rPr>
          <w:snapToGrid w:val="0"/>
          <w:sz w:val="28"/>
          <w:szCs w:val="28"/>
        </w:rPr>
      </w:pPr>
    </w:p>
    <w:p w14:paraId="4A00FE5D" w14:textId="77777777" w:rsidR="00D47B67" w:rsidRPr="00D47B67" w:rsidRDefault="00D47B67" w:rsidP="00D47B67">
      <w:pPr>
        <w:ind w:firstLine="851"/>
        <w:jc w:val="right"/>
        <w:rPr>
          <w:sz w:val="28"/>
          <w:szCs w:val="28"/>
        </w:rPr>
      </w:pPr>
      <w:r w:rsidRPr="00D47B67">
        <w:rPr>
          <w:sz w:val="28"/>
          <w:szCs w:val="28"/>
        </w:rPr>
        <w:t>Таблица 1</w:t>
      </w:r>
    </w:p>
    <w:p w14:paraId="232B1A57" w14:textId="77777777" w:rsidR="00D47B67" w:rsidRPr="00D47B67" w:rsidRDefault="00D47B67" w:rsidP="00D47B67">
      <w:pPr>
        <w:spacing w:after="240"/>
        <w:jc w:val="center"/>
        <w:rPr>
          <w:sz w:val="28"/>
          <w:szCs w:val="28"/>
        </w:rPr>
      </w:pPr>
      <w:r w:rsidRPr="00D47B67">
        <w:rPr>
          <w:sz w:val="28"/>
          <w:szCs w:val="28"/>
        </w:rPr>
        <w:t>Баланс тепловой энергии ООО «Энергоресурс» на 2024 год</w:t>
      </w:r>
    </w:p>
    <w:tbl>
      <w:tblPr>
        <w:tblW w:w="5000" w:type="pct"/>
        <w:tblLook w:val="04A0" w:firstRow="1" w:lastRow="0" w:firstColumn="1" w:lastColumn="0" w:noHBand="0" w:noVBand="1"/>
      </w:tblPr>
      <w:tblGrid>
        <w:gridCol w:w="751"/>
        <w:gridCol w:w="4556"/>
        <w:gridCol w:w="1384"/>
        <w:gridCol w:w="1678"/>
        <w:gridCol w:w="1676"/>
      </w:tblGrid>
      <w:tr w:rsidR="00D47B67" w:rsidRPr="00D47B67" w14:paraId="7670E4F4" w14:textId="77777777" w:rsidTr="00E8485B">
        <w:trPr>
          <w:trHeight w:val="330"/>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9E4C4E" w14:textId="77777777" w:rsidR="00D47B67" w:rsidRPr="00D47B67" w:rsidRDefault="00D47B67" w:rsidP="00D47B67">
            <w:pPr>
              <w:jc w:val="center"/>
              <w:rPr>
                <w:color w:val="000000"/>
                <w:sz w:val="16"/>
                <w:szCs w:val="16"/>
              </w:rPr>
            </w:pPr>
            <w:r w:rsidRPr="00D47B67">
              <w:rPr>
                <w:color w:val="000000"/>
                <w:sz w:val="16"/>
                <w:szCs w:val="16"/>
              </w:rPr>
              <w:lastRenderedPageBreak/>
              <w:t>№ п/п</w:t>
            </w:r>
          </w:p>
        </w:tc>
        <w:tc>
          <w:tcPr>
            <w:tcW w:w="2268" w:type="pct"/>
            <w:tcBorders>
              <w:top w:val="single" w:sz="8" w:space="0" w:color="auto"/>
              <w:left w:val="nil"/>
              <w:bottom w:val="single" w:sz="8" w:space="0" w:color="auto"/>
              <w:right w:val="single" w:sz="8" w:space="0" w:color="auto"/>
            </w:tcBorders>
            <w:shd w:val="clear" w:color="auto" w:fill="auto"/>
            <w:vAlign w:val="center"/>
            <w:hideMark/>
          </w:tcPr>
          <w:p w14:paraId="1EE217DE" w14:textId="77777777" w:rsidR="00D47B67" w:rsidRPr="00D47B67" w:rsidRDefault="00D47B67" w:rsidP="00D47B67">
            <w:pPr>
              <w:jc w:val="center"/>
              <w:rPr>
                <w:color w:val="000000"/>
              </w:rPr>
            </w:pPr>
            <w:r w:rsidRPr="00D47B67">
              <w:rPr>
                <w:color w:val="000000"/>
              </w:rPr>
              <w:t>Показатель</w:t>
            </w:r>
          </w:p>
        </w:tc>
        <w:tc>
          <w:tcPr>
            <w:tcW w:w="689" w:type="pct"/>
            <w:tcBorders>
              <w:top w:val="single" w:sz="8" w:space="0" w:color="auto"/>
              <w:left w:val="nil"/>
              <w:bottom w:val="single" w:sz="8" w:space="0" w:color="auto"/>
              <w:right w:val="single" w:sz="8" w:space="0" w:color="auto"/>
            </w:tcBorders>
            <w:shd w:val="clear" w:color="auto" w:fill="auto"/>
            <w:vAlign w:val="center"/>
            <w:hideMark/>
          </w:tcPr>
          <w:p w14:paraId="62BA56B8" w14:textId="77777777" w:rsidR="00D47B67" w:rsidRPr="00D47B67" w:rsidRDefault="00D47B67" w:rsidP="00D47B67">
            <w:pPr>
              <w:jc w:val="center"/>
              <w:rPr>
                <w:color w:val="000000"/>
              </w:rPr>
            </w:pPr>
            <w:r w:rsidRPr="00D47B67">
              <w:rPr>
                <w:color w:val="000000"/>
              </w:rPr>
              <w:t>Всего</w:t>
            </w:r>
          </w:p>
        </w:tc>
        <w:tc>
          <w:tcPr>
            <w:tcW w:w="835" w:type="pct"/>
            <w:tcBorders>
              <w:top w:val="single" w:sz="8" w:space="0" w:color="auto"/>
              <w:left w:val="nil"/>
              <w:bottom w:val="single" w:sz="8" w:space="0" w:color="auto"/>
              <w:right w:val="single" w:sz="8" w:space="0" w:color="auto"/>
            </w:tcBorders>
            <w:shd w:val="clear" w:color="auto" w:fill="auto"/>
            <w:vAlign w:val="center"/>
            <w:hideMark/>
          </w:tcPr>
          <w:p w14:paraId="219DBE17" w14:textId="77777777" w:rsidR="00D47B67" w:rsidRPr="00D47B67" w:rsidRDefault="00D47B67" w:rsidP="00D47B67">
            <w:pPr>
              <w:jc w:val="center"/>
              <w:rPr>
                <w:color w:val="000000"/>
              </w:rPr>
            </w:pPr>
            <w:r w:rsidRPr="00D47B67">
              <w:rPr>
                <w:color w:val="000000"/>
              </w:rPr>
              <w:t>1 полугодие</w:t>
            </w:r>
          </w:p>
        </w:tc>
        <w:tc>
          <w:tcPr>
            <w:tcW w:w="834" w:type="pct"/>
            <w:tcBorders>
              <w:top w:val="single" w:sz="8" w:space="0" w:color="auto"/>
              <w:left w:val="nil"/>
              <w:bottom w:val="single" w:sz="8" w:space="0" w:color="auto"/>
              <w:right w:val="single" w:sz="8" w:space="0" w:color="auto"/>
            </w:tcBorders>
            <w:shd w:val="clear" w:color="auto" w:fill="auto"/>
            <w:vAlign w:val="center"/>
            <w:hideMark/>
          </w:tcPr>
          <w:p w14:paraId="3B924BC0" w14:textId="77777777" w:rsidR="00D47B67" w:rsidRPr="00D47B67" w:rsidRDefault="00D47B67" w:rsidP="00D47B67">
            <w:pPr>
              <w:jc w:val="center"/>
              <w:rPr>
                <w:color w:val="000000"/>
              </w:rPr>
            </w:pPr>
            <w:r w:rsidRPr="00D47B67">
              <w:rPr>
                <w:color w:val="000000"/>
              </w:rPr>
              <w:t>2 полугодие</w:t>
            </w:r>
          </w:p>
        </w:tc>
      </w:tr>
      <w:tr w:rsidR="00D47B67" w:rsidRPr="00D47B67" w14:paraId="4EADF95C"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0C6D88" w14:textId="77777777" w:rsidR="00D47B67" w:rsidRPr="00D47B67" w:rsidRDefault="00D47B67" w:rsidP="00D47B67">
            <w:pPr>
              <w:jc w:val="center"/>
              <w:rPr>
                <w:color w:val="000000"/>
              </w:rPr>
            </w:pPr>
            <w:r w:rsidRPr="00D47B67">
              <w:rPr>
                <w:color w:val="000000"/>
              </w:rPr>
              <w:t>1</w:t>
            </w:r>
          </w:p>
        </w:tc>
        <w:tc>
          <w:tcPr>
            <w:tcW w:w="2268" w:type="pct"/>
            <w:tcBorders>
              <w:top w:val="nil"/>
              <w:left w:val="nil"/>
              <w:bottom w:val="single" w:sz="8" w:space="0" w:color="auto"/>
              <w:right w:val="single" w:sz="8" w:space="0" w:color="auto"/>
            </w:tcBorders>
            <w:shd w:val="clear" w:color="auto" w:fill="auto"/>
            <w:noWrap/>
            <w:vAlign w:val="center"/>
            <w:hideMark/>
          </w:tcPr>
          <w:p w14:paraId="4BD2F537" w14:textId="77777777" w:rsidR="00D47B67" w:rsidRPr="00D47B67" w:rsidRDefault="00D47B67" w:rsidP="00D47B67">
            <w:pPr>
              <w:rPr>
                <w:color w:val="000000"/>
              </w:rPr>
            </w:pPr>
            <w:r w:rsidRPr="00D47B67">
              <w:rPr>
                <w:color w:val="000000"/>
              </w:rPr>
              <w:t>Нормативная выработка т/энергии</w:t>
            </w:r>
          </w:p>
        </w:tc>
        <w:tc>
          <w:tcPr>
            <w:tcW w:w="689" w:type="pct"/>
            <w:tcBorders>
              <w:top w:val="nil"/>
              <w:left w:val="nil"/>
              <w:bottom w:val="single" w:sz="8" w:space="0" w:color="auto"/>
              <w:right w:val="single" w:sz="8" w:space="0" w:color="auto"/>
            </w:tcBorders>
            <w:shd w:val="clear" w:color="auto" w:fill="auto"/>
            <w:vAlign w:val="center"/>
            <w:hideMark/>
          </w:tcPr>
          <w:p w14:paraId="77160DA7" w14:textId="77777777" w:rsidR="00D47B67" w:rsidRPr="00D47B67" w:rsidRDefault="00D47B67" w:rsidP="00D47B67">
            <w:pPr>
              <w:jc w:val="center"/>
              <w:rPr>
                <w:color w:val="000000"/>
                <w:szCs w:val="20"/>
              </w:rPr>
            </w:pPr>
            <w:r w:rsidRPr="00D47B67">
              <w:rPr>
                <w:color w:val="000000"/>
                <w:szCs w:val="20"/>
              </w:rPr>
              <w:t>49 731,34</w:t>
            </w:r>
          </w:p>
        </w:tc>
        <w:tc>
          <w:tcPr>
            <w:tcW w:w="835" w:type="pct"/>
            <w:tcBorders>
              <w:top w:val="nil"/>
              <w:left w:val="nil"/>
              <w:bottom w:val="single" w:sz="8" w:space="0" w:color="auto"/>
              <w:right w:val="single" w:sz="8" w:space="0" w:color="auto"/>
            </w:tcBorders>
            <w:shd w:val="clear" w:color="auto" w:fill="auto"/>
            <w:vAlign w:val="center"/>
            <w:hideMark/>
          </w:tcPr>
          <w:p w14:paraId="2416B53C" w14:textId="77777777" w:rsidR="00D47B67" w:rsidRPr="00D47B67" w:rsidRDefault="00D47B67" w:rsidP="00D47B67">
            <w:pPr>
              <w:jc w:val="center"/>
              <w:rPr>
                <w:color w:val="000000"/>
                <w:szCs w:val="20"/>
              </w:rPr>
            </w:pPr>
            <w:r w:rsidRPr="00D47B67">
              <w:rPr>
                <w:szCs w:val="20"/>
              </w:rPr>
              <w:t>26 899,68</w:t>
            </w:r>
          </w:p>
        </w:tc>
        <w:tc>
          <w:tcPr>
            <w:tcW w:w="834" w:type="pct"/>
            <w:tcBorders>
              <w:top w:val="nil"/>
              <w:left w:val="nil"/>
              <w:bottom w:val="single" w:sz="8" w:space="0" w:color="auto"/>
              <w:right w:val="single" w:sz="8" w:space="0" w:color="auto"/>
            </w:tcBorders>
            <w:shd w:val="clear" w:color="auto" w:fill="auto"/>
            <w:vAlign w:val="center"/>
            <w:hideMark/>
          </w:tcPr>
          <w:p w14:paraId="16337220" w14:textId="77777777" w:rsidR="00D47B67" w:rsidRPr="00D47B67" w:rsidRDefault="00D47B67" w:rsidP="00D47B67">
            <w:pPr>
              <w:jc w:val="center"/>
              <w:rPr>
                <w:color w:val="000000"/>
                <w:szCs w:val="20"/>
              </w:rPr>
            </w:pPr>
            <w:r w:rsidRPr="00D47B67">
              <w:rPr>
                <w:szCs w:val="20"/>
              </w:rPr>
              <w:t>22 831,66</w:t>
            </w:r>
          </w:p>
        </w:tc>
      </w:tr>
      <w:tr w:rsidR="00D47B67" w:rsidRPr="00D47B67" w14:paraId="0DBDC9BD"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344200F" w14:textId="77777777" w:rsidR="00D47B67" w:rsidRPr="00D47B67" w:rsidRDefault="00D47B67" w:rsidP="00D47B67">
            <w:pPr>
              <w:jc w:val="center"/>
              <w:rPr>
                <w:color w:val="000000"/>
              </w:rPr>
            </w:pPr>
            <w:r w:rsidRPr="00D47B67">
              <w:rPr>
                <w:color w:val="000000"/>
              </w:rPr>
              <w:t>2</w:t>
            </w:r>
          </w:p>
        </w:tc>
        <w:tc>
          <w:tcPr>
            <w:tcW w:w="2268" w:type="pct"/>
            <w:tcBorders>
              <w:top w:val="nil"/>
              <w:left w:val="nil"/>
              <w:bottom w:val="single" w:sz="8" w:space="0" w:color="auto"/>
              <w:right w:val="single" w:sz="8" w:space="0" w:color="auto"/>
            </w:tcBorders>
            <w:shd w:val="clear" w:color="auto" w:fill="auto"/>
            <w:noWrap/>
            <w:vAlign w:val="center"/>
            <w:hideMark/>
          </w:tcPr>
          <w:p w14:paraId="678E868F" w14:textId="77777777" w:rsidR="00D47B67" w:rsidRPr="00D47B67" w:rsidRDefault="00D47B67" w:rsidP="00D47B67">
            <w:pPr>
              <w:rPr>
                <w:color w:val="000000"/>
              </w:rPr>
            </w:pPr>
            <w:r w:rsidRPr="00D47B67">
              <w:rPr>
                <w:color w:val="000000"/>
              </w:rPr>
              <w:t>Отпуск тепловой энергии в сеть</w:t>
            </w:r>
          </w:p>
        </w:tc>
        <w:tc>
          <w:tcPr>
            <w:tcW w:w="689" w:type="pct"/>
            <w:tcBorders>
              <w:top w:val="nil"/>
              <w:left w:val="nil"/>
              <w:bottom w:val="single" w:sz="8" w:space="0" w:color="auto"/>
              <w:right w:val="single" w:sz="8" w:space="0" w:color="auto"/>
            </w:tcBorders>
            <w:shd w:val="clear" w:color="auto" w:fill="auto"/>
            <w:vAlign w:val="center"/>
            <w:hideMark/>
          </w:tcPr>
          <w:p w14:paraId="61CD151C" w14:textId="77777777" w:rsidR="00D47B67" w:rsidRPr="00D47B67" w:rsidRDefault="00D47B67" w:rsidP="00D47B67">
            <w:pPr>
              <w:jc w:val="center"/>
              <w:rPr>
                <w:color w:val="000000"/>
                <w:szCs w:val="20"/>
              </w:rPr>
            </w:pPr>
            <w:r w:rsidRPr="00D47B67">
              <w:rPr>
                <w:color w:val="000000"/>
                <w:szCs w:val="20"/>
              </w:rPr>
              <w:t>46 777,30</w:t>
            </w:r>
          </w:p>
        </w:tc>
        <w:tc>
          <w:tcPr>
            <w:tcW w:w="835" w:type="pct"/>
            <w:tcBorders>
              <w:top w:val="nil"/>
              <w:left w:val="nil"/>
              <w:bottom w:val="single" w:sz="8" w:space="0" w:color="auto"/>
              <w:right w:val="single" w:sz="8" w:space="0" w:color="auto"/>
            </w:tcBorders>
            <w:shd w:val="clear" w:color="auto" w:fill="auto"/>
            <w:vAlign w:val="center"/>
            <w:hideMark/>
          </w:tcPr>
          <w:p w14:paraId="13AFB901" w14:textId="77777777" w:rsidR="00D47B67" w:rsidRPr="00D47B67" w:rsidRDefault="00D47B67" w:rsidP="00D47B67">
            <w:pPr>
              <w:jc w:val="center"/>
              <w:rPr>
                <w:color w:val="000000"/>
                <w:szCs w:val="20"/>
              </w:rPr>
            </w:pPr>
            <w:r w:rsidRPr="00D47B67">
              <w:rPr>
                <w:szCs w:val="20"/>
              </w:rPr>
              <w:t>25 301,84</w:t>
            </w:r>
          </w:p>
        </w:tc>
        <w:tc>
          <w:tcPr>
            <w:tcW w:w="834" w:type="pct"/>
            <w:tcBorders>
              <w:top w:val="nil"/>
              <w:left w:val="nil"/>
              <w:bottom w:val="single" w:sz="8" w:space="0" w:color="auto"/>
              <w:right w:val="single" w:sz="8" w:space="0" w:color="auto"/>
            </w:tcBorders>
            <w:shd w:val="clear" w:color="auto" w:fill="auto"/>
            <w:vAlign w:val="center"/>
            <w:hideMark/>
          </w:tcPr>
          <w:p w14:paraId="57590912" w14:textId="77777777" w:rsidR="00D47B67" w:rsidRPr="00D47B67" w:rsidRDefault="00D47B67" w:rsidP="00D47B67">
            <w:pPr>
              <w:jc w:val="center"/>
              <w:rPr>
                <w:color w:val="000000"/>
                <w:szCs w:val="20"/>
              </w:rPr>
            </w:pPr>
            <w:r w:rsidRPr="00D47B67">
              <w:rPr>
                <w:szCs w:val="20"/>
              </w:rPr>
              <w:t>21 475,46</w:t>
            </w:r>
          </w:p>
        </w:tc>
      </w:tr>
      <w:tr w:rsidR="00D47B67" w:rsidRPr="00D47B67" w14:paraId="23288EBF"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4F1151A" w14:textId="77777777" w:rsidR="00D47B67" w:rsidRPr="00D47B67" w:rsidRDefault="00D47B67" w:rsidP="00D47B67">
            <w:pPr>
              <w:jc w:val="center"/>
              <w:rPr>
                <w:color w:val="000000"/>
              </w:rPr>
            </w:pPr>
            <w:r w:rsidRPr="00D47B67">
              <w:rPr>
                <w:color w:val="000000"/>
              </w:rPr>
              <w:t>3</w:t>
            </w:r>
          </w:p>
        </w:tc>
        <w:tc>
          <w:tcPr>
            <w:tcW w:w="2268" w:type="pct"/>
            <w:tcBorders>
              <w:top w:val="nil"/>
              <w:left w:val="nil"/>
              <w:bottom w:val="single" w:sz="8" w:space="0" w:color="auto"/>
              <w:right w:val="single" w:sz="8" w:space="0" w:color="auto"/>
            </w:tcBorders>
            <w:shd w:val="clear" w:color="auto" w:fill="auto"/>
            <w:vAlign w:val="center"/>
            <w:hideMark/>
          </w:tcPr>
          <w:p w14:paraId="6FC35E2F" w14:textId="77777777" w:rsidR="00D47B67" w:rsidRPr="00D47B67" w:rsidRDefault="00D47B67" w:rsidP="00D47B67">
            <w:pPr>
              <w:rPr>
                <w:color w:val="000000"/>
              </w:rPr>
            </w:pPr>
            <w:r w:rsidRPr="00D47B67">
              <w:rPr>
                <w:color w:val="000000"/>
              </w:rPr>
              <w:t>Полезный отпуск</w:t>
            </w:r>
          </w:p>
        </w:tc>
        <w:tc>
          <w:tcPr>
            <w:tcW w:w="689" w:type="pct"/>
            <w:tcBorders>
              <w:top w:val="nil"/>
              <w:left w:val="nil"/>
              <w:bottom w:val="single" w:sz="8" w:space="0" w:color="auto"/>
              <w:right w:val="single" w:sz="8" w:space="0" w:color="auto"/>
            </w:tcBorders>
            <w:shd w:val="clear" w:color="auto" w:fill="auto"/>
            <w:vAlign w:val="center"/>
            <w:hideMark/>
          </w:tcPr>
          <w:p w14:paraId="350125D0" w14:textId="77777777" w:rsidR="00D47B67" w:rsidRPr="00D47B67" w:rsidRDefault="00D47B67" w:rsidP="00D47B67">
            <w:pPr>
              <w:jc w:val="center"/>
              <w:rPr>
                <w:color w:val="000000"/>
                <w:szCs w:val="20"/>
              </w:rPr>
            </w:pPr>
            <w:r w:rsidRPr="00D47B67">
              <w:rPr>
                <w:color w:val="000000"/>
                <w:szCs w:val="20"/>
              </w:rPr>
              <w:t>37 294,30</w:t>
            </w:r>
          </w:p>
        </w:tc>
        <w:tc>
          <w:tcPr>
            <w:tcW w:w="835" w:type="pct"/>
            <w:tcBorders>
              <w:top w:val="nil"/>
              <w:left w:val="nil"/>
              <w:bottom w:val="single" w:sz="8" w:space="0" w:color="auto"/>
              <w:right w:val="single" w:sz="8" w:space="0" w:color="auto"/>
            </w:tcBorders>
            <w:shd w:val="clear" w:color="auto" w:fill="auto"/>
            <w:vAlign w:val="center"/>
            <w:hideMark/>
          </w:tcPr>
          <w:p w14:paraId="08147668" w14:textId="77777777" w:rsidR="00D47B67" w:rsidRPr="00D47B67" w:rsidRDefault="00D47B67" w:rsidP="00D47B67">
            <w:pPr>
              <w:jc w:val="center"/>
              <w:rPr>
                <w:color w:val="000000"/>
                <w:szCs w:val="20"/>
              </w:rPr>
            </w:pPr>
            <w:r w:rsidRPr="00D47B67">
              <w:rPr>
                <w:szCs w:val="20"/>
              </w:rPr>
              <w:t>20 172,49</w:t>
            </w:r>
          </w:p>
        </w:tc>
        <w:tc>
          <w:tcPr>
            <w:tcW w:w="834" w:type="pct"/>
            <w:tcBorders>
              <w:top w:val="nil"/>
              <w:left w:val="nil"/>
              <w:bottom w:val="single" w:sz="8" w:space="0" w:color="auto"/>
              <w:right w:val="single" w:sz="8" w:space="0" w:color="auto"/>
            </w:tcBorders>
            <w:shd w:val="clear" w:color="auto" w:fill="auto"/>
            <w:vAlign w:val="center"/>
            <w:hideMark/>
          </w:tcPr>
          <w:p w14:paraId="140F1F18" w14:textId="77777777" w:rsidR="00D47B67" w:rsidRPr="00D47B67" w:rsidRDefault="00D47B67" w:rsidP="00D47B67">
            <w:pPr>
              <w:jc w:val="center"/>
              <w:rPr>
                <w:color w:val="000000"/>
                <w:szCs w:val="20"/>
              </w:rPr>
            </w:pPr>
            <w:r w:rsidRPr="00D47B67">
              <w:rPr>
                <w:szCs w:val="20"/>
              </w:rPr>
              <w:t>17 121,81</w:t>
            </w:r>
          </w:p>
        </w:tc>
      </w:tr>
      <w:tr w:rsidR="00D47B67" w:rsidRPr="00D47B67" w14:paraId="699F3196" w14:textId="77777777" w:rsidTr="00E8485B">
        <w:trPr>
          <w:trHeight w:val="645"/>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5F9039C" w14:textId="77777777" w:rsidR="00D47B67" w:rsidRPr="00D47B67" w:rsidRDefault="00D47B67" w:rsidP="00D47B67">
            <w:pPr>
              <w:jc w:val="center"/>
              <w:rPr>
                <w:color w:val="000000"/>
              </w:rPr>
            </w:pPr>
            <w:r w:rsidRPr="00D47B67">
              <w:rPr>
                <w:color w:val="000000"/>
              </w:rPr>
              <w:t>4</w:t>
            </w:r>
          </w:p>
        </w:tc>
        <w:tc>
          <w:tcPr>
            <w:tcW w:w="2268" w:type="pct"/>
            <w:tcBorders>
              <w:top w:val="nil"/>
              <w:left w:val="nil"/>
              <w:bottom w:val="single" w:sz="8" w:space="0" w:color="auto"/>
              <w:right w:val="single" w:sz="8" w:space="0" w:color="auto"/>
            </w:tcBorders>
            <w:shd w:val="clear" w:color="auto" w:fill="auto"/>
            <w:vAlign w:val="center"/>
            <w:hideMark/>
          </w:tcPr>
          <w:p w14:paraId="1D0C69CA" w14:textId="77777777" w:rsidR="00D47B67" w:rsidRPr="00D47B67" w:rsidRDefault="00D47B67" w:rsidP="00D47B67">
            <w:pPr>
              <w:rPr>
                <w:color w:val="000000"/>
              </w:rPr>
            </w:pPr>
            <w:r w:rsidRPr="00D47B67">
              <w:rPr>
                <w:color w:val="000000"/>
              </w:rPr>
              <w:t>Полезный отпуск на потребительский рынок</w:t>
            </w:r>
          </w:p>
        </w:tc>
        <w:tc>
          <w:tcPr>
            <w:tcW w:w="689" w:type="pct"/>
            <w:tcBorders>
              <w:top w:val="nil"/>
              <w:left w:val="nil"/>
              <w:bottom w:val="single" w:sz="8" w:space="0" w:color="auto"/>
              <w:right w:val="single" w:sz="8" w:space="0" w:color="auto"/>
            </w:tcBorders>
            <w:shd w:val="clear" w:color="auto" w:fill="auto"/>
            <w:vAlign w:val="center"/>
            <w:hideMark/>
          </w:tcPr>
          <w:p w14:paraId="0043365D" w14:textId="77777777" w:rsidR="00D47B67" w:rsidRPr="00D47B67" w:rsidRDefault="00D47B67" w:rsidP="00D47B67">
            <w:pPr>
              <w:jc w:val="center"/>
              <w:rPr>
                <w:color w:val="000000"/>
                <w:szCs w:val="20"/>
              </w:rPr>
            </w:pPr>
            <w:r w:rsidRPr="00D47B67">
              <w:rPr>
                <w:color w:val="000000"/>
                <w:szCs w:val="20"/>
              </w:rPr>
              <w:t>36 000,30</w:t>
            </w:r>
          </w:p>
        </w:tc>
        <w:tc>
          <w:tcPr>
            <w:tcW w:w="835" w:type="pct"/>
            <w:tcBorders>
              <w:top w:val="nil"/>
              <w:left w:val="nil"/>
              <w:bottom w:val="single" w:sz="8" w:space="0" w:color="auto"/>
              <w:right w:val="single" w:sz="8" w:space="0" w:color="auto"/>
            </w:tcBorders>
            <w:shd w:val="clear" w:color="auto" w:fill="auto"/>
            <w:vAlign w:val="center"/>
            <w:hideMark/>
          </w:tcPr>
          <w:p w14:paraId="2D89484E" w14:textId="77777777" w:rsidR="00D47B67" w:rsidRPr="00D47B67" w:rsidRDefault="00D47B67" w:rsidP="00D47B67">
            <w:pPr>
              <w:jc w:val="center"/>
              <w:rPr>
                <w:color w:val="000000"/>
                <w:szCs w:val="20"/>
              </w:rPr>
            </w:pPr>
            <w:r w:rsidRPr="00D47B67">
              <w:rPr>
                <w:szCs w:val="20"/>
              </w:rPr>
              <w:t>19 472,56</w:t>
            </w:r>
          </w:p>
        </w:tc>
        <w:tc>
          <w:tcPr>
            <w:tcW w:w="834" w:type="pct"/>
            <w:tcBorders>
              <w:top w:val="nil"/>
              <w:left w:val="nil"/>
              <w:bottom w:val="single" w:sz="8" w:space="0" w:color="auto"/>
              <w:right w:val="single" w:sz="8" w:space="0" w:color="auto"/>
            </w:tcBorders>
            <w:shd w:val="clear" w:color="auto" w:fill="auto"/>
            <w:vAlign w:val="center"/>
            <w:hideMark/>
          </w:tcPr>
          <w:p w14:paraId="06A7ACDC" w14:textId="77777777" w:rsidR="00D47B67" w:rsidRPr="00D47B67" w:rsidRDefault="00D47B67" w:rsidP="00D47B67">
            <w:pPr>
              <w:jc w:val="center"/>
              <w:rPr>
                <w:color w:val="000000"/>
                <w:szCs w:val="20"/>
              </w:rPr>
            </w:pPr>
            <w:r w:rsidRPr="00D47B67">
              <w:rPr>
                <w:szCs w:val="20"/>
              </w:rPr>
              <w:t>16 527,74</w:t>
            </w:r>
          </w:p>
        </w:tc>
      </w:tr>
      <w:tr w:rsidR="00D47B67" w:rsidRPr="00D47B67" w14:paraId="6F64D636"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1B3E3424" w14:textId="77777777" w:rsidR="00D47B67" w:rsidRPr="00D47B67" w:rsidRDefault="00D47B67" w:rsidP="00D47B67">
            <w:pPr>
              <w:jc w:val="center"/>
              <w:rPr>
                <w:color w:val="000000"/>
              </w:rPr>
            </w:pPr>
            <w:r w:rsidRPr="00D47B67">
              <w:rPr>
                <w:color w:val="000000"/>
              </w:rPr>
              <w:t xml:space="preserve"> 4.1</w:t>
            </w:r>
          </w:p>
        </w:tc>
        <w:tc>
          <w:tcPr>
            <w:tcW w:w="2268" w:type="pct"/>
            <w:tcBorders>
              <w:top w:val="nil"/>
              <w:left w:val="nil"/>
              <w:bottom w:val="single" w:sz="8" w:space="0" w:color="auto"/>
              <w:right w:val="single" w:sz="8" w:space="0" w:color="auto"/>
            </w:tcBorders>
            <w:shd w:val="clear" w:color="auto" w:fill="auto"/>
            <w:vAlign w:val="center"/>
            <w:hideMark/>
          </w:tcPr>
          <w:p w14:paraId="3C630B17" w14:textId="77777777" w:rsidR="00D47B67" w:rsidRPr="00D47B67" w:rsidRDefault="00D47B67" w:rsidP="00D47B67">
            <w:pPr>
              <w:rPr>
                <w:color w:val="000000"/>
              </w:rPr>
            </w:pPr>
            <w:r w:rsidRPr="00D47B67">
              <w:rPr>
                <w:color w:val="000000"/>
              </w:rPr>
              <w:t xml:space="preserve">  - жилищные организации</w:t>
            </w:r>
          </w:p>
        </w:tc>
        <w:tc>
          <w:tcPr>
            <w:tcW w:w="689" w:type="pct"/>
            <w:tcBorders>
              <w:top w:val="nil"/>
              <w:left w:val="nil"/>
              <w:bottom w:val="single" w:sz="8" w:space="0" w:color="auto"/>
              <w:right w:val="single" w:sz="8" w:space="0" w:color="auto"/>
            </w:tcBorders>
            <w:shd w:val="clear" w:color="auto" w:fill="auto"/>
            <w:vAlign w:val="center"/>
            <w:hideMark/>
          </w:tcPr>
          <w:p w14:paraId="3EAD4C2B" w14:textId="77777777" w:rsidR="00D47B67" w:rsidRPr="00D47B67" w:rsidRDefault="00D47B67" w:rsidP="00D47B67">
            <w:pPr>
              <w:jc w:val="center"/>
              <w:rPr>
                <w:color w:val="000000"/>
                <w:szCs w:val="20"/>
              </w:rPr>
            </w:pPr>
            <w:r w:rsidRPr="00D47B67">
              <w:rPr>
                <w:color w:val="000000"/>
                <w:szCs w:val="20"/>
              </w:rPr>
              <w:t>20 591,06</w:t>
            </w:r>
          </w:p>
        </w:tc>
        <w:tc>
          <w:tcPr>
            <w:tcW w:w="835" w:type="pct"/>
            <w:tcBorders>
              <w:top w:val="nil"/>
              <w:left w:val="nil"/>
              <w:bottom w:val="single" w:sz="8" w:space="0" w:color="auto"/>
              <w:right w:val="single" w:sz="8" w:space="0" w:color="auto"/>
            </w:tcBorders>
            <w:shd w:val="clear" w:color="auto" w:fill="auto"/>
            <w:vAlign w:val="center"/>
            <w:hideMark/>
          </w:tcPr>
          <w:p w14:paraId="194FED28" w14:textId="77777777" w:rsidR="00D47B67" w:rsidRPr="00D47B67" w:rsidRDefault="00D47B67" w:rsidP="00D47B67">
            <w:pPr>
              <w:jc w:val="center"/>
              <w:rPr>
                <w:color w:val="000000"/>
                <w:szCs w:val="20"/>
              </w:rPr>
            </w:pPr>
            <w:r w:rsidRPr="00D47B67">
              <w:rPr>
                <w:szCs w:val="20"/>
              </w:rPr>
              <w:t>11 137,70</w:t>
            </w:r>
          </w:p>
        </w:tc>
        <w:tc>
          <w:tcPr>
            <w:tcW w:w="834" w:type="pct"/>
            <w:tcBorders>
              <w:top w:val="nil"/>
              <w:left w:val="nil"/>
              <w:bottom w:val="single" w:sz="8" w:space="0" w:color="auto"/>
              <w:right w:val="single" w:sz="8" w:space="0" w:color="auto"/>
            </w:tcBorders>
            <w:shd w:val="clear" w:color="auto" w:fill="auto"/>
            <w:vAlign w:val="center"/>
            <w:hideMark/>
          </w:tcPr>
          <w:p w14:paraId="2A49E1B6" w14:textId="77777777" w:rsidR="00D47B67" w:rsidRPr="00D47B67" w:rsidRDefault="00D47B67" w:rsidP="00D47B67">
            <w:pPr>
              <w:jc w:val="center"/>
              <w:rPr>
                <w:color w:val="000000"/>
                <w:szCs w:val="20"/>
              </w:rPr>
            </w:pPr>
            <w:r w:rsidRPr="00D47B67">
              <w:rPr>
                <w:szCs w:val="20"/>
              </w:rPr>
              <w:t>9 453,36</w:t>
            </w:r>
          </w:p>
        </w:tc>
      </w:tr>
      <w:tr w:rsidR="00D47B67" w:rsidRPr="00D47B67" w14:paraId="42311E45"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0A7AC052" w14:textId="77777777" w:rsidR="00D47B67" w:rsidRPr="00D47B67" w:rsidRDefault="00D47B67" w:rsidP="00D47B67">
            <w:pPr>
              <w:jc w:val="center"/>
              <w:rPr>
                <w:color w:val="000000"/>
              </w:rPr>
            </w:pPr>
            <w:r w:rsidRPr="00D47B67">
              <w:rPr>
                <w:color w:val="000000"/>
              </w:rPr>
              <w:t xml:space="preserve"> 4.2</w:t>
            </w:r>
          </w:p>
        </w:tc>
        <w:tc>
          <w:tcPr>
            <w:tcW w:w="2268" w:type="pct"/>
            <w:tcBorders>
              <w:top w:val="nil"/>
              <w:left w:val="nil"/>
              <w:bottom w:val="single" w:sz="8" w:space="0" w:color="auto"/>
              <w:right w:val="single" w:sz="8" w:space="0" w:color="auto"/>
            </w:tcBorders>
            <w:shd w:val="clear" w:color="auto" w:fill="auto"/>
            <w:noWrap/>
            <w:vAlign w:val="center"/>
            <w:hideMark/>
          </w:tcPr>
          <w:p w14:paraId="2230B014" w14:textId="77777777" w:rsidR="00D47B67" w:rsidRPr="00D47B67" w:rsidRDefault="00D47B67" w:rsidP="00D47B67">
            <w:pPr>
              <w:rPr>
                <w:color w:val="000000"/>
              </w:rPr>
            </w:pPr>
            <w:r w:rsidRPr="00D47B67">
              <w:rPr>
                <w:color w:val="000000"/>
              </w:rPr>
              <w:t xml:space="preserve">  - бюджетные организации</w:t>
            </w:r>
          </w:p>
        </w:tc>
        <w:tc>
          <w:tcPr>
            <w:tcW w:w="689" w:type="pct"/>
            <w:tcBorders>
              <w:top w:val="nil"/>
              <w:left w:val="nil"/>
              <w:bottom w:val="single" w:sz="8" w:space="0" w:color="auto"/>
              <w:right w:val="single" w:sz="8" w:space="0" w:color="auto"/>
            </w:tcBorders>
            <w:shd w:val="clear" w:color="auto" w:fill="auto"/>
            <w:noWrap/>
            <w:vAlign w:val="center"/>
            <w:hideMark/>
          </w:tcPr>
          <w:p w14:paraId="40DFC223" w14:textId="77777777" w:rsidR="00D47B67" w:rsidRPr="00D47B67" w:rsidRDefault="00D47B67" w:rsidP="00D47B67">
            <w:pPr>
              <w:jc w:val="center"/>
              <w:rPr>
                <w:color w:val="000000"/>
                <w:szCs w:val="20"/>
              </w:rPr>
            </w:pPr>
            <w:r w:rsidRPr="00D47B67">
              <w:rPr>
                <w:color w:val="000000"/>
                <w:szCs w:val="20"/>
              </w:rPr>
              <w:t>13 409,84</w:t>
            </w:r>
          </w:p>
        </w:tc>
        <w:tc>
          <w:tcPr>
            <w:tcW w:w="835" w:type="pct"/>
            <w:tcBorders>
              <w:top w:val="nil"/>
              <w:left w:val="nil"/>
              <w:bottom w:val="single" w:sz="8" w:space="0" w:color="auto"/>
              <w:right w:val="single" w:sz="8" w:space="0" w:color="auto"/>
            </w:tcBorders>
            <w:shd w:val="clear" w:color="auto" w:fill="auto"/>
            <w:vAlign w:val="center"/>
            <w:hideMark/>
          </w:tcPr>
          <w:p w14:paraId="63278E82" w14:textId="77777777" w:rsidR="00D47B67" w:rsidRPr="00D47B67" w:rsidRDefault="00D47B67" w:rsidP="00D47B67">
            <w:pPr>
              <w:jc w:val="center"/>
              <w:rPr>
                <w:color w:val="000000"/>
                <w:szCs w:val="20"/>
              </w:rPr>
            </w:pPr>
            <w:r w:rsidRPr="00D47B67">
              <w:rPr>
                <w:szCs w:val="20"/>
              </w:rPr>
              <w:t>7 253,38</w:t>
            </w:r>
          </w:p>
        </w:tc>
        <w:tc>
          <w:tcPr>
            <w:tcW w:w="834" w:type="pct"/>
            <w:tcBorders>
              <w:top w:val="nil"/>
              <w:left w:val="nil"/>
              <w:bottom w:val="single" w:sz="8" w:space="0" w:color="auto"/>
              <w:right w:val="single" w:sz="8" w:space="0" w:color="auto"/>
            </w:tcBorders>
            <w:shd w:val="clear" w:color="auto" w:fill="auto"/>
            <w:vAlign w:val="center"/>
            <w:hideMark/>
          </w:tcPr>
          <w:p w14:paraId="7F92EA3D" w14:textId="77777777" w:rsidR="00D47B67" w:rsidRPr="00D47B67" w:rsidRDefault="00D47B67" w:rsidP="00D47B67">
            <w:pPr>
              <w:jc w:val="center"/>
              <w:rPr>
                <w:color w:val="000000"/>
                <w:szCs w:val="20"/>
              </w:rPr>
            </w:pPr>
            <w:r w:rsidRPr="00D47B67">
              <w:rPr>
                <w:szCs w:val="20"/>
              </w:rPr>
              <w:t>6 156,46</w:t>
            </w:r>
          </w:p>
        </w:tc>
      </w:tr>
      <w:tr w:rsidR="00D47B67" w:rsidRPr="00D47B67" w14:paraId="01CC463F"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71631D7F" w14:textId="77777777" w:rsidR="00D47B67" w:rsidRPr="00D47B67" w:rsidRDefault="00D47B67" w:rsidP="00D47B67">
            <w:pPr>
              <w:jc w:val="center"/>
              <w:rPr>
                <w:color w:val="000000"/>
              </w:rPr>
            </w:pPr>
            <w:r w:rsidRPr="00D47B67">
              <w:rPr>
                <w:color w:val="000000"/>
              </w:rPr>
              <w:t xml:space="preserve"> 4.3</w:t>
            </w:r>
          </w:p>
        </w:tc>
        <w:tc>
          <w:tcPr>
            <w:tcW w:w="2268" w:type="pct"/>
            <w:tcBorders>
              <w:top w:val="nil"/>
              <w:left w:val="nil"/>
              <w:bottom w:val="single" w:sz="8" w:space="0" w:color="auto"/>
              <w:right w:val="single" w:sz="8" w:space="0" w:color="auto"/>
            </w:tcBorders>
            <w:shd w:val="clear" w:color="auto" w:fill="auto"/>
            <w:noWrap/>
            <w:vAlign w:val="center"/>
            <w:hideMark/>
          </w:tcPr>
          <w:p w14:paraId="026F8894" w14:textId="77777777" w:rsidR="00D47B67" w:rsidRPr="00D47B67" w:rsidRDefault="00D47B67" w:rsidP="00D47B67">
            <w:pPr>
              <w:rPr>
                <w:color w:val="000000"/>
              </w:rPr>
            </w:pPr>
            <w:r w:rsidRPr="00D47B67">
              <w:rPr>
                <w:color w:val="000000"/>
              </w:rPr>
              <w:t xml:space="preserve">  - прочие потребители</w:t>
            </w:r>
          </w:p>
        </w:tc>
        <w:tc>
          <w:tcPr>
            <w:tcW w:w="689" w:type="pct"/>
            <w:tcBorders>
              <w:top w:val="nil"/>
              <w:left w:val="nil"/>
              <w:bottom w:val="single" w:sz="8" w:space="0" w:color="auto"/>
              <w:right w:val="single" w:sz="8" w:space="0" w:color="auto"/>
            </w:tcBorders>
            <w:shd w:val="clear" w:color="auto" w:fill="auto"/>
            <w:noWrap/>
            <w:vAlign w:val="center"/>
            <w:hideMark/>
          </w:tcPr>
          <w:p w14:paraId="0BD73790" w14:textId="77777777" w:rsidR="00D47B67" w:rsidRPr="00D47B67" w:rsidRDefault="00D47B67" w:rsidP="00D47B67">
            <w:pPr>
              <w:jc w:val="center"/>
              <w:rPr>
                <w:color w:val="000000"/>
                <w:szCs w:val="20"/>
              </w:rPr>
            </w:pPr>
            <w:r w:rsidRPr="00D47B67">
              <w:rPr>
                <w:color w:val="000000"/>
                <w:szCs w:val="20"/>
              </w:rPr>
              <w:t>1 999,40</w:t>
            </w:r>
          </w:p>
        </w:tc>
        <w:tc>
          <w:tcPr>
            <w:tcW w:w="835" w:type="pct"/>
            <w:tcBorders>
              <w:top w:val="nil"/>
              <w:left w:val="nil"/>
              <w:bottom w:val="single" w:sz="8" w:space="0" w:color="auto"/>
              <w:right w:val="single" w:sz="8" w:space="0" w:color="auto"/>
            </w:tcBorders>
            <w:shd w:val="clear" w:color="auto" w:fill="auto"/>
            <w:vAlign w:val="center"/>
            <w:hideMark/>
          </w:tcPr>
          <w:p w14:paraId="5A7B3FB8" w14:textId="77777777" w:rsidR="00D47B67" w:rsidRPr="00D47B67" w:rsidRDefault="00D47B67" w:rsidP="00D47B67">
            <w:pPr>
              <w:jc w:val="center"/>
              <w:rPr>
                <w:color w:val="000000"/>
                <w:szCs w:val="20"/>
              </w:rPr>
            </w:pPr>
            <w:r w:rsidRPr="00D47B67">
              <w:rPr>
                <w:szCs w:val="20"/>
              </w:rPr>
              <w:t>1 081,48</w:t>
            </w:r>
          </w:p>
        </w:tc>
        <w:tc>
          <w:tcPr>
            <w:tcW w:w="834" w:type="pct"/>
            <w:tcBorders>
              <w:top w:val="nil"/>
              <w:left w:val="nil"/>
              <w:bottom w:val="single" w:sz="8" w:space="0" w:color="auto"/>
              <w:right w:val="single" w:sz="8" w:space="0" w:color="auto"/>
            </w:tcBorders>
            <w:shd w:val="clear" w:color="auto" w:fill="auto"/>
            <w:vAlign w:val="center"/>
            <w:hideMark/>
          </w:tcPr>
          <w:p w14:paraId="45484D5A" w14:textId="77777777" w:rsidR="00D47B67" w:rsidRPr="00D47B67" w:rsidRDefault="00D47B67" w:rsidP="00D47B67">
            <w:pPr>
              <w:jc w:val="center"/>
              <w:rPr>
                <w:color w:val="000000"/>
                <w:szCs w:val="20"/>
              </w:rPr>
            </w:pPr>
            <w:r w:rsidRPr="00D47B67">
              <w:rPr>
                <w:szCs w:val="20"/>
              </w:rPr>
              <w:t>917,92</w:t>
            </w:r>
          </w:p>
        </w:tc>
      </w:tr>
      <w:tr w:rsidR="00D47B67" w:rsidRPr="00D47B67" w14:paraId="2E0A37B9"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14AF9C7B" w14:textId="77777777" w:rsidR="00D47B67" w:rsidRPr="00D47B67" w:rsidRDefault="00D47B67" w:rsidP="00D47B67">
            <w:pPr>
              <w:jc w:val="center"/>
              <w:rPr>
                <w:color w:val="000000"/>
              </w:rPr>
            </w:pPr>
            <w:r w:rsidRPr="00D47B67">
              <w:rPr>
                <w:color w:val="000000"/>
              </w:rPr>
              <w:t>5</w:t>
            </w:r>
          </w:p>
        </w:tc>
        <w:tc>
          <w:tcPr>
            <w:tcW w:w="2268" w:type="pct"/>
            <w:tcBorders>
              <w:top w:val="nil"/>
              <w:left w:val="nil"/>
              <w:bottom w:val="single" w:sz="8" w:space="0" w:color="auto"/>
              <w:right w:val="single" w:sz="8" w:space="0" w:color="auto"/>
            </w:tcBorders>
            <w:shd w:val="clear" w:color="auto" w:fill="auto"/>
            <w:vAlign w:val="center"/>
            <w:hideMark/>
          </w:tcPr>
          <w:p w14:paraId="3012DA00" w14:textId="77777777" w:rsidR="00D47B67" w:rsidRPr="00D47B67" w:rsidRDefault="00D47B67" w:rsidP="00D47B67">
            <w:pPr>
              <w:rPr>
                <w:color w:val="000000"/>
              </w:rPr>
            </w:pPr>
            <w:r w:rsidRPr="00D47B67">
              <w:rPr>
                <w:color w:val="000000"/>
              </w:rPr>
              <w:t xml:space="preserve">  - производственные нужды</w:t>
            </w:r>
          </w:p>
        </w:tc>
        <w:tc>
          <w:tcPr>
            <w:tcW w:w="689" w:type="pct"/>
            <w:tcBorders>
              <w:top w:val="nil"/>
              <w:left w:val="nil"/>
              <w:bottom w:val="single" w:sz="8" w:space="0" w:color="auto"/>
              <w:right w:val="single" w:sz="8" w:space="0" w:color="auto"/>
            </w:tcBorders>
            <w:shd w:val="clear" w:color="auto" w:fill="auto"/>
            <w:vAlign w:val="center"/>
            <w:hideMark/>
          </w:tcPr>
          <w:p w14:paraId="5E420F22" w14:textId="77777777" w:rsidR="00D47B67" w:rsidRPr="00D47B67" w:rsidRDefault="00D47B67" w:rsidP="00D47B67">
            <w:pPr>
              <w:jc w:val="center"/>
              <w:rPr>
                <w:color w:val="000000"/>
                <w:szCs w:val="20"/>
              </w:rPr>
            </w:pPr>
            <w:r w:rsidRPr="00D47B67">
              <w:rPr>
                <w:color w:val="000000"/>
                <w:szCs w:val="20"/>
              </w:rPr>
              <w:t>1 294,00</w:t>
            </w:r>
          </w:p>
        </w:tc>
        <w:tc>
          <w:tcPr>
            <w:tcW w:w="835" w:type="pct"/>
            <w:tcBorders>
              <w:top w:val="nil"/>
              <w:left w:val="nil"/>
              <w:bottom w:val="single" w:sz="8" w:space="0" w:color="auto"/>
              <w:right w:val="single" w:sz="8" w:space="0" w:color="auto"/>
            </w:tcBorders>
            <w:shd w:val="clear" w:color="auto" w:fill="auto"/>
            <w:vAlign w:val="center"/>
            <w:hideMark/>
          </w:tcPr>
          <w:p w14:paraId="274B8317" w14:textId="77777777" w:rsidR="00D47B67" w:rsidRPr="00D47B67" w:rsidRDefault="00D47B67" w:rsidP="00D47B67">
            <w:pPr>
              <w:jc w:val="center"/>
              <w:rPr>
                <w:color w:val="000000"/>
                <w:szCs w:val="20"/>
              </w:rPr>
            </w:pPr>
            <w:r w:rsidRPr="00D47B67">
              <w:rPr>
                <w:szCs w:val="20"/>
              </w:rPr>
              <w:t>699,92</w:t>
            </w:r>
          </w:p>
        </w:tc>
        <w:tc>
          <w:tcPr>
            <w:tcW w:w="834" w:type="pct"/>
            <w:tcBorders>
              <w:top w:val="nil"/>
              <w:left w:val="nil"/>
              <w:bottom w:val="single" w:sz="8" w:space="0" w:color="auto"/>
              <w:right w:val="single" w:sz="8" w:space="0" w:color="auto"/>
            </w:tcBorders>
            <w:shd w:val="clear" w:color="auto" w:fill="auto"/>
            <w:vAlign w:val="center"/>
            <w:hideMark/>
          </w:tcPr>
          <w:p w14:paraId="16F0C6E0" w14:textId="77777777" w:rsidR="00D47B67" w:rsidRPr="00D47B67" w:rsidRDefault="00D47B67" w:rsidP="00D47B67">
            <w:pPr>
              <w:jc w:val="center"/>
              <w:rPr>
                <w:color w:val="000000"/>
                <w:szCs w:val="20"/>
              </w:rPr>
            </w:pPr>
            <w:r w:rsidRPr="00D47B67">
              <w:rPr>
                <w:szCs w:val="20"/>
              </w:rPr>
              <w:t>594,08</w:t>
            </w:r>
          </w:p>
        </w:tc>
      </w:tr>
      <w:tr w:rsidR="00D47B67" w:rsidRPr="00D47B67" w14:paraId="57A9E993"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59087E76" w14:textId="77777777" w:rsidR="00D47B67" w:rsidRPr="00D47B67" w:rsidRDefault="00D47B67" w:rsidP="00D47B67">
            <w:pPr>
              <w:jc w:val="center"/>
              <w:rPr>
                <w:color w:val="000000"/>
              </w:rPr>
            </w:pPr>
            <w:r w:rsidRPr="00D47B67">
              <w:rPr>
                <w:color w:val="000000"/>
              </w:rPr>
              <w:t>6</w:t>
            </w:r>
          </w:p>
        </w:tc>
        <w:tc>
          <w:tcPr>
            <w:tcW w:w="2268" w:type="pct"/>
            <w:tcBorders>
              <w:top w:val="nil"/>
              <w:left w:val="nil"/>
              <w:bottom w:val="single" w:sz="8" w:space="0" w:color="auto"/>
              <w:right w:val="single" w:sz="8" w:space="0" w:color="auto"/>
            </w:tcBorders>
            <w:shd w:val="clear" w:color="auto" w:fill="auto"/>
            <w:vAlign w:val="center"/>
            <w:hideMark/>
          </w:tcPr>
          <w:p w14:paraId="35E84EEF" w14:textId="77777777" w:rsidR="00D47B67" w:rsidRPr="00D47B67" w:rsidRDefault="00D47B67" w:rsidP="00D47B67">
            <w:pPr>
              <w:rPr>
                <w:color w:val="000000"/>
              </w:rPr>
            </w:pPr>
            <w:r w:rsidRPr="00D47B67">
              <w:rPr>
                <w:color w:val="000000"/>
              </w:rPr>
              <w:t>Потери, всего</w:t>
            </w:r>
          </w:p>
        </w:tc>
        <w:tc>
          <w:tcPr>
            <w:tcW w:w="689" w:type="pct"/>
            <w:tcBorders>
              <w:top w:val="nil"/>
              <w:left w:val="nil"/>
              <w:bottom w:val="single" w:sz="8" w:space="0" w:color="auto"/>
              <w:right w:val="single" w:sz="8" w:space="0" w:color="auto"/>
            </w:tcBorders>
            <w:shd w:val="clear" w:color="auto" w:fill="auto"/>
            <w:vAlign w:val="center"/>
            <w:hideMark/>
          </w:tcPr>
          <w:p w14:paraId="2C28E70A" w14:textId="77777777" w:rsidR="00D47B67" w:rsidRPr="00D47B67" w:rsidRDefault="00D47B67" w:rsidP="00D47B67">
            <w:pPr>
              <w:jc w:val="center"/>
              <w:rPr>
                <w:color w:val="000000"/>
                <w:szCs w:val="20"/>
              </w:rPr>
            </w:pPr>
            <w:r w:rsidRPr="00D47B67">
              <w:rPr>
                <w:color w:val="000000"/>
                <w:szCs w:val="20"/>
              </w:rPr>
              <w:t>12 437,04</w:t>
            </w:r>
          </w:p>
        </w:tc>
        <w:tc>
          <w:tcPr>
            <w:tcW w:w="835" w:type="pct"/>
            <w:tcBorders>
              <w:top w:val="nil"/>
              <w:left w:val="nil"/>
              <w:bottom w:val="single" w:sz="8" w:space="0" w:color="auto"/>
              <w:right w:val="single" w:sz="8" w:space="0" w:color="auto"/>
            </w:tcBorders>
            <w:shd w:val="clear" w:color="auto" w:fill="auto"/>
            <w:vAlign w:val="center"/>
            <w:hideMark/>
          </w:tcPr>
          <w:p w14:paraId="383437A9" w14:textId="77777777" w:rsidR="00D47B67" w:rsidRPr="00D47B67" w:rsidRDefault="00D47B67" w:rsidP="00D47B67">
            <w:pPr>
              <w:jc w:val="center"/>
              <w:rPr>
                <w:color w:val="000000"/>
                <w:szCs w:val="20"/>
              </w:rPr>
            </w:pPr>
            <w:r w:rsidRPr="00D47B67">
              <w:rPr>
                <w:szCs w:val="20"/>
              </w:rPr>
              <w:t>6 727,19</w:t>
            </w:r>
          </w:p>
        </w:tc>
        <w:tc>
          <w:tcPr>
            <w:tcW w:w="834" w:type="pct"/>
            <w:tcBorders>
              <w:top w:val="nil"/>
              <w:left w:val="nil"/>
              <w:bottom w:val="single" w:sz="8" w:space="0" w:color="auto"/>
              <w:right w:val="single" w:sz="8" w:space="0" w:color="auto"/>
            </w:tcBorders>
            <w:shd w:val="clear" w:color="auto" w:fill="auto"/>
            <w:vAlign w:val="center"/>
            <w:hideMark/>
          </w:tcPr>
          <w:p w14:paraId="46481DBE" w14:textId="77777777" w:rsidR="00D47B67" w:rsidRPr="00D47B67" w:rsidRDefault="00D47B67" w:rsidP="00D47B67">
            <w:pPr>
              <w:jc w:val="center"/>
              <w:rPr>
                <w:color w:val="000000"/>
                <w:szCs w:val="20"/>
              </w:rPr>
            </w:pPr>
            <w:r w:rsidRPr="00D47B67">
              <w:rPr>
                <w:szCs w:val="20"/>
              </w:rPr>
              <w:t>5 709,85</w:t>
            </w:r>
          </w:p>
        </w:tc>
      </w:tr>
      <w:tr w:rsidR="00D47B67" w:rsidRPr="00D47B67" w14:paraId="0FB36D19"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2C72874B" w14:textId="77777777" w:rsidR="00D47B67" w:rsidRPr="00D47B67" w:rsidRDefault="00D47B67" w:rsidP="00D47B67">
            <w:pPr>
              <w:jc w:val="center"/>
              <w:rPr>
                <w:color w:val="000000"/>
              </w:rPr>
            </w:pPr>
            <w:r w:rsidRPr="00D47B67">
              <w:rPr>
                <w:color w:val="000000"/>
              </w:rPr>
              <w:t xml:space="preserve"> 6.1</w:t>
            </w:r>
          </w:p>
        </w:tc>
        <w:tc>
          <w:tcPr>
            <w:tcW w:w="2268" w:type="pct"/>
            <w:tcBorders>
              <w:top w:val="nil"/>
              <w:left w:val="nil"/>
              <w:bottom w:val="single" w:sz="8" w:space="0" w:color="auto"/>
              <w:right w:val="single" w:sz="8" w:space="0" w:color="auto"/>
            </w:tcBorders>
            <w:shd w:val="clear" w:color="auto" w:fill="auto"/>
            <w:vAlign w:val="center"/>
            <w:hideMark/>
          </w:tcPr>
          <w:p w14:paraId="40BD0863" w14:textId="77777777" w:rsidR="00D47B67" w:rsidRPr="00D47B67" w:rsidRDefault="00D47B67" w:rsidP="00D47B67">
            <w:pPr>
              <w:rPr>
                <w:color w:val="000000"/>
              </w:rPr>
            </w:pPr>
            <w:r w:rsidRPr="00D47B67">
              <w:rPr>
                <w:color w:val="000000"/>
              </w:rPr>
              <w:t xml:space="preserve">     - на собственные нужды котельной</w:t>
            </w:r>
          </w:p>
        </w:tc>
        <w:tc>
          <w:tcPr>
            <w:tcW w:w="689" w:type="pct"/>
            <w:tcBorders>
              <w:top w:val="nil"/>
              <w:left w:val="nil"/>
              <w:bottom w:val="single" w:sz="8" w:space="0" w:color="auto"/>
              <w:right w:val="single" w:sz="8" w:space="0" w:color="auto"/>
            </w:tcBorders>
            <w:shd w:val="clear" w:color="auto" w:fill="auto"/>
            <w:vAlign w:val="center"/>
            <w:hideMark/>
          </w:tcPr>
          <w:p w14:paraId="2EF78406" w14:textId="77777777" w:rsidR="00D47B67" w:rsidRPr="00D47B67" w:rsidRDefault="00D47B67" w:rsidP="00D47B67">
            <w:pPr>
              <w:jc w:val="center"/>
              <w:rPr>
                <w:color w:val="000000"/>
                <w:szCs w:val="20"/>
              </w:rPr>
            </w:pPr>
            <w:r w:rsidRPr="00D47B67">
              <w:rPr>
                <w:color w:val="000000"/>
                <w:szCs w:val="20"/>
              </w:rPr>
              <w:t>2 954,04</w:t>
            </w:r>
          </w:p>
        </w:tc>
        <w:tc>
          <w:tcPr>
            <w:tcW w:w="835" w:type="pct"/>
            <w:tcBorders>
              <w:top w:val="nil"/>
              <w:left w:val="nil"/>
              <w:bottom w:val="single" w:sz="8" w:space="0" w:color="auto"/>
              <w:right w:val="single" w:sz="8" w:space="0" w:color="auto"/>
            </w:tcBorders>
            <w:shd w:val="clear" w:color="auto" w:fill="auto"/>
            <w:vAlign w:val="center"/>
            <w:hideMark/>
          </w:tcPr>
          <w:p w14:paraId="6890ADA6" w14:textId="77777777" w:rsidR="00D47B67" w:rsidRPr="00D47B67" w:rsidRDefault="00D47B67" w:rsidP="00D47B67">
            <w:pPr>
              <w:jc w:val="center"/>
              <w:rPr>
                <w:color w:val="000000"/>
                <w:szCs w:val="20"/>
              </w:rPr>
            </w:pPr>
            <w:r w:rsidRPr="00D47B67">
              <w:rPr>
                <w:szCs w:val="20"/>
              </w:rPr>
              <w:t>1 597,84</w:t>
            </w:r>
          </w:p>
        </w:tc>
        <w:tc>
          <w:tcPr>
            <w:tcW w:w="834" w:type="pct"/>
            <w:tcBorders>
              <w:top w:val="nil"/>
              <w:left w:val="nil"/>
              <w:bottom w:val="single" w:sz="8" w:space="0" w:color="auto"/>
              <w:right w:val="single" w:sz="8" w:space="0" w:color="auto"/>
            </w:tcBorders>
            <w:shd w:val="clear" w:color="auto" w:fill="auto"/>
            <w:vAlign w:val="center"/>
            <w:hideMark/>
          </w:tcPr>
          <w:p w14:paraId="1162A07C" w14:textId="77777777" w:rsidR="00D47B67" w:rsidRPr="00D47B67" w:rsidRDefault="00D47B67" w:rsidP="00D47B67">
            <w:pPr>
              <w:jc w:val="center"/>
              <w:rPr>
                <w:color w:val="000000"/>
                <w:szCs w:val="20"/>
              </w:rPr>
            </w:pPr>
            <w:r w:rsidRPr="00D47B67">
              <w:rPr>
                <w:szCs w:val="20"/>
              </w:rPr>
              <w:t>1 356,20</w:t>
            </w:r>
          </w:p>
        </w:tc>
      </w:tr>
      <w:tr w:rsidR="00D47B67" w:rsidRPr="00D47B67" w14:paraId="57B3F10C" w14:textId="77777777" w:rsidTr="00E8485B">
        <w:trPr>
          <w:trHeight w:val="330"/>
        </w:trPr>
        <w:tc>
          <w:tcPr>
            <w:tcW w:w="37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16D0676" w14:textId="77777777" w:rsidR="00D47B67" w:rsidRPr="00D47B67" w:rsidRDefault="00D47B67" w:rsidP="00D47B67">
            <w:pPr>
              <w:jc w:val="center"/>
              <w:rPr>
                <w:color w:val="000000"/>
              </w:rPr>
            </w:pPr>
            <w:r w:rsidRPr="00D47B67">
              <w:rPr>
                <w:color w:val="000000"/>
              </w:rPr>
              <w:t xml:space="preserve"> 6.2</w:t>
            </w:r>
          </w:p>
        </w:tc>
        <w:tc>
          <w:tcPr>
            <w:tcW w:w="2268" w:type="pct"/>
            <w:tcBorders>
              <w:top w:val="single" w:sz="8" w:space="0" w:color="auto"/>
              <w:left w:val="nil"/>
              <w:bottom w:val="single" w:sz="4" w:space="0" w:color="auto"/>
              <w:right w:val="single" w:sz="8" w:space="0" w:color="auto"/>
            </w:tcBorders>
            <w:shd w:val="clear" w:color="auto" w:fill="auto"/>
            <w:vAlign w:val="center"/>
            <w:hideMark/>
          </w:tcPr>
          <w:p w14:paraId="7E9DC769" w14:textId="77777777" w:rsidR="00D47B67" w:rsidRPr="00D47B67" w:rsidRDefault="00D47B67" w:rsidP="00D47B67">
            <w:pPr>
              <w:rPr>
                <w:color w:val="000000"/>
              </w:rPr>
            </w:pPr>
            <w:r w:rsidRPr="00D47B67">
              <w:rPr>
                <w:color w:val="000000"/>
              </w:rPr>
              <w:t xml:space="preserve">     - в тепловых сетях </w:t>
            </w:r>
          </w:p>
        </w:tc>
        <w:tc>
          <w:tcPr>
            <w:tcW w:w="689" w:type="pct"/>
            <w:tcBorders>
              <w:top w:val="nil"/>
              <w:left w:val="nil"/>
              <w:bottom w:val="single" w:sz="4" w:space="0" w:color="auto"/>
              <w:right w:val="single" w:sz="8" w:space="0" w:color="auto"/>
            </w:tcBorders>
            <w:shd w:val="clear" w:color="auto" w:fill="auto"/>
            <w:vAlign w:val="center"/>
            <w:hideMark/>
          </w:tcPr>
          <w:p w14:paraId="05F812BD" w14:textId="77777777" w:rsidR="00D47B67" w:rsidRPr="00D47B67" w:rsidRDefault="00D47B67" w:rsidP="00D47B67">
            <w:pPr>
              <w:jc w:val="center"/>
              <w:rPr>
                <w:color w:val="000000"/>
                <w:szCs w:val="20"/>
              </w:rPr>
            </w:pPr>
            <w:r w:rsidRPr="00D47B67">
              <w:rPr>
                <w:color w:val="000000"/>
                <w:szCs w:val="20"/>
              </w:rPr>
              <w:t>9 483,00</w:t>
            </w:r>
          </w:p>
        </w:tc>
        <w:tc>
          <w:tcPr>
            <w:tcW w:w="835" w:type="pct"/>
            <w:tcBorders>
              <w:top w:val="nil"/>
              <w:left w:val="nil"/>
              <w:bottom w:val="single" w:sz="4" w:space="0" w:color="auto"/>
              <w:right w:val="single" w:sz="8" w:space="0" w:color="auto"/>
            </w:tcBorders>
            <w:shd w:val="clear" w:color="auto" w:fill="auto"/>
            <w:vAlign w:val="center"/>
            <w:hideMark/>
          </w:tcPr>
          <w:p w14:paraId="18F39F6D" w14:textId="77777777" w:rsidR="00D47B67" w:rsidRPr="00D47B67" w:rsidRDefault="00D47B67" w:rsidP="00D47B67">
            <w:pPr>
              <w:jc w:val="center"/>
              <w:rPr>
                <w:color w:val="000000"/>
                <w:szCs w:val="20"/>
              </w:rPr>
            </w:pPr>
            <w:r w:rsidRPr="00D47B67">
              <w:rPr>
                <w:szCs w:val="20"/>
              </w:rPr>
              <w:t>5 129,35</w:t>
            </w:r>
          </w:p>
        </w:tc>
        <w:tc>
          <w:tcPr>
            <w:tcW w:w="834" w:type="pct"/>
            <w:tcBorders>
              <w:top w:val="nil"/>
              <w:left w:val="nil"/>
              <w:bottom w:val="single" w:sz="4" w:space="0" w:color="auto"/>
              <w:right w:val="single" w:sz="8" w:space="0" w:color="auto"/>
            </w:tcBorders>
            <w:shd w:val="clear" w:color="auto" w:fill="auto"/>
            <w:vAlign w:val="center"/>
            <w:hideMark/>
          </w:tcPr>
          <w:p w14:paraId="5537C601" w14:textId="77777777" w:rsidR="00D47B67" w:rsidRPr="00D47B67" w:rsidRDefault="00D47B67" w:rsidP="00D47B67">
            <w:pPr>
              <w:jc w:val="center"/>
              <w:rPr>
                <w:color w:val="000000"/>
                <w:szCs w:val="20"/>
              </w:rPr>
            </w:pPr>
            <w:r w:rsidRPr="00D47B67">
              <w:rPr>
                <w:szCs w:val="20"/>
              </w:rPr>
              <w:t>4 353,65</w:t>
            </w:r>
          </w:p>
        </w:tc>
      </w:tr>
    </w:tbl>
    <w:p w14:paraId="2D334DA6" w14:textId="77777777" w:rsidR="00D47B67" w:rsidRPr="00D47B67" w:rsidRDefault="00D47B67" w:rsidP="00D47B67">
      <w:pPr>
        <w:rPr>
          <w:szCs w:val="20"/>
        </w:rPr>
      </w:pPr>
    </w:p>
    <w:p w14:paraId="2436AF8D" w14:textId="77777777" w:rsidR="00D47B67" w:rsidRPr="00D47B67" w:rsidRDefault="00D47B67" w:rsidP="00D47B67">
      <w:pPr>
        <w:ind w:firstLine="709"/>
        <w:jc w:val="both"/>
        <w:rPr>
          <w:sz w:val="28"/>
          <w:szCs w:val="28"/>
        </w:rPr>
      </w:pPr>
    </w:p>
    <w:p w14:paraId="60F96A52" w14:textId="77777777" w:rsidR="00D47B67" w:rsidRPr="00D47B67" w:rsidRDefault="00D47B67" w:rsidP="00D47B67">
      <w:pPr>
        <w:ind w:firstLine="709"/>
        <w:jc w:val="both"/>
        <w:rPr>
          <w:sz w:val="28"/>
          <w:szCs w:val="28"/>
        </w:rPr>
      </w:pPr>
    </w:p>
    <w:p w14:paraId="5B70AB2C" w14:textId="77777777" w:rsidR="00D47B67" w:rsidRPr="00D47B67" w:rsidRDefault="00D47B67" w:rsidP="00D47B67">
      <w:pPr>
        <w:keepNext/>
        <w:numPr>
          <w:ilvl w:val="0"/>
          <w:numId w:val="11"/>
        </w:numPr>
        <w:tabs>
          <w:tab w:val="left" w:pos="567"/>
        </w:tabs>
        <w:ind w:left="0" w:firstLine="0"/>
        <w:jc w:val="center"/>
        <w:outlineLvl w:val="0"/>
        <w:rPr>
          <w:b/>
          <w:sz w:val="32"/>
          <w:szCs w:val="20"/>
          <w:lang w:val="x-none" w:eastAsia="x-none"/>
        </w:rPr>
      </w:pPr>
      <w:bookmarkStart w:id="5" w:name="_Toc52528736"/>
      <w:bookmarkStart w:id="6" w:name="_Toc110864867"/>
      <w:bookmarkStart w:id="7" w:name="_Toc113520420"/>
      <w:r w:rsidRPr="00D47B67">
        <w:rPr>
          <w:b/>
          <w:sz w:val="32"/>
          <w:szCs w:val="20"/>
          <w:lang w:eastAsia="x-none"/>
        </w:rPr>
        <w:t>Расчет операционных (подконтрольных) расходов на очередной год долгосрочного периода регулирования</w:t>
      </w:r>
      <w:bookmarkEnd w:id="5"/>
      <w:bookmarkEnd w:id="6"/>
      <w:bookmarkEnd w:id="7"/>
    </w:p>
    <w:p w14:paraId="0C639998" w14:textId="77777777" w:rsidR="00D47B67" w:rsidRPr="00D47B67" w:rsidRDefault="00D47B67" w:rsidP="00D47B67">
      <w:pPr>
        <w:jc w:val="both"/>
        <w:rPr>
          <w:sz w:val="28"/>
          <w:szCs w:val="28"/>
        </w:rPr>
      </w:pPr>
    </w:p>
    <w:p w14:paraId="64081131" w14:textId="77777777" w:rsidR="00D47B67" w:rsidRPr="00D47B67" w:rsidRDefault="00D47B67" w:rsidP="00D47B67">
      <w:pPr>
        <w:tabs>
          <w:tab w:val="num" w:pos="0"/>
          <w:tab w:val="left" w:pos="426"/>
        </w:tabs>
        <w:ind w:firstLine="709"/>
        <w:jc w:val="both"/>
        <w:rPr>
          <w:sz w:val="28"/>
          <w:szCs w:val="28"/>
        </w:rPr>
      </w:pPr>
      <w:r w:rsidRPr="00D47B67">
        <w:rPr>
          <w:sz w:val="28"/>
          <w:szCs w:val="28"/>
        </w:rPr>
        <w:t xml:space="preserve">Предприятием были заявлены операционные расходы на уровне 141 397,26 тыс. руб. </w:t>
      </w:r>
    </w:p>
    <w:p w14:paraId="24886EC0" w14:textId="77777777" w:rsidR="00D47B67" w:rsidRPr="00D47B67" w:rsidRDefault="00D47B67" w:rsidP="00D47B67">
      <w:pPr>
        <w:widowControl w:val="0"/>
        <w:autoSpaceDE w:val="0"/>
        <w:autoSpaceDN w:val="0"/>
        <w:ind w:firstLine="709"/>
        <w:jc w:val="both"/>
        <w:rPr>
          <w:sz w:val="28"/>
          <w:szCs w:val="28"/>
        </w:rPr>
      </w:pPr>
      <w:r w:rsidRPr="00D47B67">
        <w:rPr>
          <w:sz w:val="28"/>
          <w:szCs w:val="28"/>
        </w:rPr>
        <w:t>Согласно пункту 49 Методических указаний, в целях формирования скорректированной необходимой валовой выручки на 2023 год, необходимо рассчитать скорректированные операционные (подконтрольные) расходы ООО «Энергоресурс», в соответствии с пунктом 52 Методических указаний, по формуле:</w:t>
      </w:r>
    </w:p>
    <w:p w14:paraId="210D8F72" w14:textId="77777777" w:rsidR="00D47B67" w:rsidRPr="00D47B67" w:rsidRDefault="00D47B67" w:rsidP="00D47B67">
      <w:pPr>
        <w:ind w:left="426" w:firstLine="709"/>
        <w:jc w:val="center"/>
      </w:pPr>
      <w:r w:rsidRPr="00D47B67">
        <w:rPr>
          <w:noProof/>
        </w:rPr>
        <w:drawing>
          <wp:inline distT="0" distB="0" distL="0" distR="0" wp14:anchorId="6D7B6E92" wp14:editId="334DCE53">
            <wp:extent cx="5591175" cy="600075"/>
            <wp:effectExtent l="0" t="0" r="0" b="9525"/>
            <wp:docPr id="51156880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044DE22" w14:textId="77777777" w:rsidR="00D47B67" w:rsidRPr="00D47B67" w:rsidRDefault="00D47B67" w:rsidP="00D47B67">
      <w:pPr>
        <w:autoSpaceDE w:val="0"/>
        <w:autoSpaceDN w:val="0"/>
        <w:adjustRightInd w:val="0"/>
        <w:ind w:firstLine="709"/>
        <w:contextualSpacing/>
        <w:jc w:val="both"/>
        <w:rPr>
          <w:color w:val="000000"/>
          <w:sz w:val="28"/>
          <w:szCs w:val="28"/>
        </w:rPr>
      </w:pPr>
      <w:r w:rsidRPr="00D47B67">
        <w:rPr>
          <w:color w:val="000000"/>
          <w:sz w:val="28"/>
          <w:szCs w:val="28"/>
        </w:rPr>
        <w:t>Согласно п. 38 Методических указаний, индекс изменения количества активов рассчитывается:</w:t>
      </w:r>
    </w:p>
    <w:p w14:paraId="0D0A9067" w14:textId="77777777" w:rsidR="00D47B67" w:rsidRPr="00D47B67" w:rsidRDefault="00D47B67" w:rsidP="00D47B67">
      <w:pPr>
        <w:autoSpaceDE w:val="0"/>
        <w:autoSpaceDN w:val="0"/>
        <w:adjustRightInd w:val="0"/>
        <w:ind w:firstLine="709"/>
        <w:contextualSpacing/>
        <w:jc w:val="both"/>
        <w:rPr>
          <w:color w:val="000000"/>
          <w:sz w:val="28"/>
          <w:szCs w:val="28"/>
        </w:rPr>
      </w:pPr>
      <w:r w:rsidRPr="00D47B67">
        <w:rPr>
          <w:color w:val="000000"/>
          <w:sz w:val="28"/>
          <w:szCs w:val="28"/>
        </w:rPr>
        <w:t xml:space="preserve">в отношении деятельности по передаче тепловой энергии, теплоносителя по </w:t>
      </w:r>
      <w:hyperlink w:anchor="Par4" w:history="1">
        <w:r w:rsidRPr="00D47B67">
          <w:rPr>
            <w:color w:val="000000"/>
            <w:sz w:val="28"/>
            <w:szCs w:val="28"/>
          </w:rPr>
          <w:t>формуле (11)</w:t>
        </w:r>
      </w:hyperlink>
      <w:r w:rsidRPr="00D47B67">
        <w:rPr>
          <w:color w:val="000000"/>
          <w:sz w:val="28"/>
          <w:szCs w:val="28"/>
        </w:rPr>
        <w:t>;</w:t>
      </w:r>
    </w:p>
    <w:p w14:paraId="69526EEC" w14:textId="77777777" w:rsidR="00D47B67" w:rsidRPr="00D47B67" w:rsidRDefault="00D47B67" w:rsidP="00D47B67">
      <w:pPr>
        <w:autoSpaceDE w:val="0"/>
        <w:autoSpaceDN w:val="0"/>
        <w:adjustRightInd w:val="0"/>
        <w:ind w:firstLine="709"/>
        <w:contextualSpacing/>
        <w:jc w:val="both"/>
        <w:rPr>
          <w:color w:val="000000"/>
          <w:sz w:val="28"/>
          <w:szCs w:val="28"/>
        </w:rPr>
      </w:pPr>
      <w:r w:rsidRPr="00D47B67">
        <w:rPr>
          <w:color w:val="000000"/>
          <w:sz w:val="28"/>
          <w:szCs w:val="28"/>
        </w:rPr>
        <w:t xml:space="preserve">в отношении деятельности по производству тепловой энергии (мощности) по </w:t>
      </w:r>
      <w:hyperlink w:anchor="Par6" w:history="1">
        <w:r w:rsidRPr="00D47B67">
          <w:rPr>
            <w:color w:val="000000"/>
            <w:sz w:val="28"/>
            <w:szCs w:val="28"/>
          </w:rPr>
          <w:t>формуле (11.1)</w:t>
        </w:r>
      </w:hyperlink>
      <w:r w:rsidRPr="00D47B67">
        <w:rPr>
          <w:color w:val="000000"/>
          <w:sz w:val="28"/>
          <w:szCs w:val="28"/>
        </w:rPr>
        <w:t>.</w:t>
      </w:r>
    </w:p>
    <w:p w14:paraId="1A7633B8" w14:textId="77777777" w:rsidR="00D47B67" w:rsidRPr="00D47B67" w:rsidRDefault="00D47B67" w:rsidP="00D47B67">
      <w:pPr>
        <w:autoSpaceDE w:val="0"/>
        <w:autoSpaceDN w:val="0"/>
        <w:adjustRightInd w:val="0"/>
        <w:ind w:firstLine="709"/>
        <w:jc w:val="center"/>
        <w:rPr>
          <w:color w:val="000000"/>
          <w:sz w:val="28"/>
          <w:szCs w:val="28"/>
        </w:rPr>
      </w:pPr>
      <w:r w:rsidRPr="00D47B67">
        <w:rPr>
          <w:noProof/>
          <w:color w:val="000000"/>
          <w:position w:val="-30"/>
          <w:sz w:val="28"/>
          <w:szCs w:val="28"/>
        </w:rPr>
        <w:drawing>
          <wp:inline distT="0" distB="0" distL="0" distR="0" wp14:anchorId="4AF12696" wp14:editId="20621991">
            <wp:extent cx="1952625" cy="600075"/>
            <wp:effectExtent l="0" t="0" r="9525" b="9525"/>
            <wp:docPr id="15450287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D47B67">
        <w:rPr>
          <w:color w:val="000000"/>
          <w:sz w:val="28"/>
          <w:szCs w:val="28"/>
        </w:rPr>
        <w:t>, (11)</w:t>
      </w:r>
    </w:p>
    <w:p w14:paraId="43AAE778" w14:textId="77777777" w:rsidR="00D47B67" w:rsidRPr="00D47B67" w:rsidRDefault="00D47B67" w:rsidP="00D47B67">
      <w:pPr>
        <w:autoSpaceDE w:val="0"/>
        <w:autoSpaceDN w:val="0"/>
        <w:adjustRightInd w:val="0"/>
        <w:ind w:firstLine="709"/>
        <w:jc w:val="center"/>
        <w:rPr>
          <w:color w:val="000000"/>
          <w:sz w:val="28"/>
          <w:szCs w:val="28"/>
        </w:rPr>
      </w:pPr>
      <w:r w:rsidRPr="00D47B67">
        <w:rPr>
          <w:noProof/>
          <w:color w:val="000000"/>
          <w:position w:val="-30"/>
          <w:sz w:val="28"/>
          <w:szCs w:val="28"/>
        </w:rPr>
        <w:drawing>
          <wp:inline distT="0" distB="0" distL="0" distR="0" wp14:anchorId="6E7B97AE" wp14:editId="1676DD68">
            <wp:extent cx="1666875" cy="600075"/>
            <wp:effectExtent l="0" t="0" r="9525" b="9525"/>
            <wp:docPr id="195286886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D47B67">
        <w:rPr>
          <w:color w:val="000000"/>
          <w:sz w:val="28"/>
          <w:szCs w:val="28"/>
        </w:rPr>
        <w:t>, (11.1)</w:t>
      </w:r>
    </w:p>
    <w:p w14:paraId="0E7EC754" w14:textId="77777777" w:rsidR="00D47B67" w:rsidRPr="00D47B67" w:rsidRDefault="00D47B67" w:rsidP="00D47B67">
      <w:pPr>
        <w:autoSpaceDE w:val="0"/>
        <w:autoSpaceDN w:val="0"/>
        <w:adjustRightInd w:val="0"/>
        <w:ind w:firstLine="709"/>
        <w:jc w:val="both"/>
        <w:rPr>
          <w:color w:val="000000"/>
          <w:sz w:val="28"/>
          <w:szCs w:val="28"/>
        </w:rPr>
      </w:pPr>
      <w:r w:rsidRPr="00D47B67">
        <w:rPr>
          <w:color w:val="000000"/>
          <w:sz w:val="28"/>
          <w:szCs w:val="28"/>
        </w:rPr>
        <w:t>где:</w:t>
      </w:r>
    </w:p>
    <w:p w14:paraId="30B1A819" w14:textId="77777777" w:rsidR="00D47B67" w:rsidRPr="00D47B67" w:rsidRDefault="00D47B67" w:rsidP="00D47B67">
      <w:pPr>
        <w:autoSpaceDE w:val="0"/>
        <w:autoSpaceDN w:val="0"/>
        <w:adjustRightInd w:val="0"/>
        <w:spacing w:before="280"/>
        <w:ind w:firstLine="709"/>
        <w:contextualSpacing/>
        <w:jc w:val="both"/>
        <w:rPr>
          <w:color w:val="000000"/>
          <w:sz w:val="28"/>
          <w:szCs w:val="28"/>
        </w:rPr>
      </w:pPr>
      <w:proofErr w:type="spellStart"/>
      <w:r w:rsidRPr="00D47B67">
        <w:rPr>
          <w:color w:val="000000"/>
          <w:sz w:val="28"/>
          <w:szCs w:val="28"/>
        </w:rPr>
        <w:t>УЕ</w:t>
      </w:r>
      <w:r w:rsidRPr="00D47B67">
        <w:rPr>
          <w:color w:val="000000"/>
          <w:sz w:val="28"/>
          <w:szCs w:val="28"/>
          <w:vertAlign w:val="subscript"/>
        </w:rPr>
        <w:t>i</w:t>
      </w:r>
      <w:proofErr w:type="spellEnd"/>
      <w:r w:rsidRPr="00D47B67">
        <w:rPr>
          <w:color w:val="000000"/>
          <w:sz w:val="28"/>
          <w:szCs w:val="28"/>
        </w:rPr>
        <w:t>, УЕ</w:t>
      </w:r>
      <w:r w:rsidRPr="00D47B67">
        <w:rPr>
          <w:color w:val="000000"/>
          <w:sz w:val="28"/>
          <w:szCs w:val="28"/>
          <w:vertAlign w:val="subscript"/>
        </w:rPr>
        <w:t>i-1</w:t>
      </w:r>
      <w:r w:rsidRPr="00D47B67">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w:t>
      </w:r>
      <w:r w:rsidRPr="00D47B67">
        <w:rPr>
          <w:color w:val="000000"/>
          <w:sz w:val="28"/>
          <w:szCs w:val="28"/>
        </w:rPr>
        <w:lastRenderedPageBreak/>
        <w:t xml:space="preserve">регулирования в соответствии с </w:t>
      </w:r>
      <w:hyperlink r:id="rId13" w:history="1">
        <w:r w:rsidRPr="00D47B67">
          <w:rPr>
            <w:color w:val="000000"/>
            <w:sz w:val="28"/>
            <w:szCs w:val="28"/>
          </w:rPr>
          <w:t>приложением 2</w:t>
        </w:r>
      </w:hyperlink>
      <w:r w:rsidRPr="00D47B67">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A8AA4F8" w14:textId="77777777" w:rsidR="00D47B67" w:rsidRPr="00D47B67" w:rsidRDefault="00D47B67" w:rsidP="00D47B67">
      <w:pPr>
        <w:autoSpaceDE w:val="0"/>
        <w:autoSpaceDN w:val="0"/>
        <w:adjustRightInd w:val="0"/>
        <w:spacing w:before="280"/>
        <w:ind w:firstLine="709"/>
        <w:contextualSpacing/>
        <w:jc w:val="both"/>
        <w:rPr>
          <w:color w:val="000000"/>
          <w:sz w:val="28"/>
          <w:szCs w:val="28"/>
        </w:rPr>
      </w:pPr>
      <w:proofErr w:type="spellStart"/>
      <w:r w:rsidRPr="00D47B67">
        <w:rPr>
          <w:color w:val="000000"/>
          <w:sz w:val="28"/>
          <w:szCs w:val="28"/>
        </w:rPr>
        <w:t>р</w:t>
      </w:r>
      <w:r w:rsidRPr="00D47B67">
        <w:rPr>
          <w:color w:val="000000"/>
          <w:sz w:val="28"/>
          <w:szCs w:val="28"/>
          <w:vertAlign w:val="subscript"/>
        </w:rPr>
        <w:t>i</w:t>
      </w:r>
      <w:proofErr w:type="spellEnd"/>
      <w:r w:rsidRPr="00D47B67">
        <w:rPr>
          <w:color w:val="000000"/>
          <w:sz w:val="28"/>
          <w:szCs w:val="28"/>
        </w:rPr>
        <w:t>, р</w:t>
      </w:r>
      <w:r w:rsidRPr="00D47B67">
        <w:rPr>
          <w:color w:val="000000"/>
          <w:sz w:val="28"/>
          <w:szCs w:val="28"/>
          <w:vertAlign w:val="subscript"/>
        </w:rPr>
        <w:t>i-1</w:t>
      </w:r>
      <w:r w:rsidRPr="00D47B67">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3E7886D" w14:textId="77777777" w:rsidR="00D47B67" w:rsidRPr="00D47B67" w:rsidRDefault="00D47B67" w:rsidP="00D47B67">
      <w:pPr>
        <w:ind w:firstLine="709"/>
        <w:jc w:val="both"/>
        <w:rPr>
          <w:snapToGrid w:val="0"/>
          <w:sz w:val="28"/>
          <w:szCs w:val="28"/>
        </w:rPr>
      </w:pPr>
      <w:r w:rsidRPr="00D47B67">
        <w:rPr>
          <w:sz w:val="28"/>
          <w:szCs w:val="28"/>
        </w:rPr>
        <w:t>Установленная тепловая мощность источника тепловой энергии и количество условных единиц ООО «Энергоресурс» в 2024 году</w:t>
      </w:r>
      <w:r w:rsidRPr="00D47B67">
        <w:rPr>
          <w:color w:val="FF0000"/>
          <w:sz w:val="28"/>
          <w:szCs w:val="28"/>
        </w:rPr>
        <w:t xml:space="preserve"> </w:t>
      </w:r>
      <w:r w:rsidRPr="00D47B67">
        <w:rPr>
          <w:sz w:val="28"/>
          <w:szCs w:val="28"/>
        </w:rPr>
        <w:t>не меняется, соответственно, индекс изменения количества активов (ИКА) равен 0.</w:t>
      </w:r>
    </w:p>
    <w:p w14:paraId="04697845" w14:textId="77777777" w:rsidR="00D47B67" w:rsidRPr="00D47B67" w:rsidRDefault="00D47B67" w:rsidP="00D47B67">
      <w:pPr>
        <w:ind w:firstLine="709"/>
        <w:jc w:val="both"/>
        <w:rPr>
          <w:snapToGrid w:val="0"/>
          <w:sz w:val="28"/>
          <w:szCs w:val="28"/>
        </w:rPr>
      </w:pPr>
      <w:r w:rsidRPr="00D47B67">
        <w:rPr>
          <w:snapToGrid w:val="0"/>
          <w:sz w:val="28"/>
          <w:szCs w:val="28"/>
        </w:rPr>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5D37AB28" w14:textId="77777777" w:rsidR="00D47B67" w:rsidRPr="00D47B67" w:rsidRDefault="00D47B67" w:rsidP="00D47B67">
      <w:pPr>
        <w:ind w:firstLine="709"/>
        <w:jc w:val="both"/>
        <w:rPr>
          <w:snapToGrid w:val="0"/>
          <w:sz w:val="20"/>
          <w:szCs w:val="20"/>
        </w:rPr>
      </w:pPr>
    </w:p>
    <w:p w14:paraId="3BAE114C" w14:textId="77777777" w:rsidR="00D47B67" w:rsidRPr="00D47B67" w:rsidRDefault="00D47B67" w:rsidP="00D47B67">
      <w:pPr>
        <w:ind w:left="-142"/>
        <w:jc w:val="center"/>
        <w:rPr>
          <w:sz w:val="26"/>
          <w:szCs w:val="26"/>
        </w:rPr>
      </w:pPr>
      <w:r w:rsidRPr="00D47B67">
        <w:rPr>
          <w:noProof/>
          <w:position w:val="-12"/>
          <w:sz w:val="26"/>
          <w:szCs w:val="26"/>
        </w:rPr>
        <w:drawing>
          <wp:inline distT="0" distB="0" distL="0" distR="0" wp14:anchorId="6918A789" wp14:editId="71E01AEB">
            <wp:extent cx="485775" cy="361950"/>
            <wp:effectExtent l="0" t="0" r="0" b="0"/>
            <wp:docPr id="1123227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D47B67">
        <w:rPr>
          <w:position w:val="-12"/>
          <w:sz w:val="26"/>
          <w:szCs w:val="26"/>
        </w:rPr>
        <w:t xml:space="preserve"> </w:t>
      </w:r>
      <w:r w:rsidRPr="00D47B67">
        <w:rPr>
          <w:sz w:val="26"/>
          <w:szCs w:val="26"/>
        </w:rPr>
        <w:t xml:space="preserve">= </w:t>
      </w:r>
      <w:r w:rsidRPr="00D47B67">
        <w:t>72 863,17 тыс. руб. × (1-1/100) × (1+0,072) × (1+0,75×0) = 77 328,23 тыс. руб.</w:t>
      </w:r>
    </w:p>
    <w:p w14:paraId="1FDA5C70" w14:textId="77777777" w:rsidR="00D47B67" w:rsidRPr="00D47B67" w:rsidRDefault="00D47B67" w:rsidP="00D47B67">
      <w:pPr>
        <w:ind w:firstLine="709"/>
        <w:jc w:val="both"/>
        <w:rPr>
          <w:sz w:val="20"/>
          <w:szCs w:val="20"/>
        </w:rPr>
      </w:pPr>
    </w:p>
    <w:p w14:paraId="171907A3" w14:textId="77777777" w:rsidR="00D47B67" w:rsidRPr="00D47B67" w:rsidRDefault="00D47B67" w:rsidP="00D47B67">
      <w:pPr>
        <w:ind w:firstLine="709"/>
        <w:jc w:val="both"/>
        <w:rPr>
          <w:sz w:val="28"/>
          <w:szCs w:val="28"/>
        </w:rPr>
      </w:pPr>
      <w:r w:rsidRPr="00D47B67">
        <w:rPr>
          <w:sz w:val="28"/>
          <w:szCs w:val="28"/>
        </w:rPr>
        <w:t>Таким образом, рост уровня операционных расходов ООО «Энергоресурс» на 2024 год составил 106,128 %</w:t>
      </w:r>
    </w:p>
    <w:p w14:paraId="3646AE9D" w14:textId="77777777" w:rsidR="00D47B67" w:rsidRPr="00D47B67" w:rsidRDefault="00D47B67" w:rsidP="00D47B67">
      <w:pPr>
        <w:tabs>
          <w:tab w:val="num" w:pos="0"/>
          <w:tab w:val="left" w:pos="426"/>
        </w:tabs>
        <w:ind w:firstLine="709"/>
        <w:jc w:val="both"/>
        <w:rPr>
          <w:sz w:val="28"/>
          <w:szCs w:val="28"/>
        </w:rPr>
      </w:pPr>
      <w:r w:rsidRPr="00D47B67">
        <w:rPr>
          <w:sz w:val="28"/>
          <w:szCs w:val="28"/>
        </w:rPr>
        <w:t>Расчёт корректировки операционных расходов и их распределение представлены в таблицах 2 и 3.</w:t>
      </w:r>
    </w:p>
    <w:p w14:paraId="50A591EE" w14:textId="77777777" w:rsidR="00D47B67" w:rsidRPr="00D47B67" w:rsidRDefault="00D47B67" w:rsidP="00D47B67">
      <w:pPr>
        <w:tabs>
          <w:tab w:val="num" w:pos="0"/>
          <w:tab w:val="left" w:pos="426"/>
        </w:tabs>
        <w:jc w:val="both"/>
        <w:rPr>
          <w:sz w:val="28"/>
          <w:szCs w:val="28"/>
        </w:rPr>
      </w:pPr>
    </w:p>
    <w:p w14:paraId="7ADC2994" w14:textId="77777777" w:rsidR="00D47B67" w:rsidRPr="00D47B67" w:rsidRDefault="00D47B67" w:rsidP="00D47B67">
      <w:pPr>
        <w:ind w:firstLine="426"/>
        <w:jc w:val="right"/>
        <w:rPr>
          <w:sz w:val="28"/>
          <w:szCs w:val="28"/>
        </w:rPr>
      </w:pPr>
      <w:r w:rsidRPr="00D47B67">
        <w:rPr>
          <w:sz w:val="28"/>
          <w:szCs w:val="28"/>
        </w:rPr>
        <w:t>Таблица 2</w:t>
      </w:r>
    </w:p>
    <w:p w14:paraId="6B3415F6" w14:textId="77777777" w:rsidR="00D47B67" w:rsidRPr="00D47B67" w:rsidRDefault="00D47B67" w:rsidP="00D47B67">
      <w:pPr>
        <w:ind w:firstLine="426"/>
        <w:jc w:val="right"/>
        <w:rPr>
          <w:sz w:val="28"/>
          <w:szCs w:val="28"/>
        </w:rPr>
      </w:pPr>
    </w:p>
    <w:p w14:paraId="483B80AB" w14:textId="77777777" w:rsidR="00D47B67" w:rsidRPr="00D47B67" w:rsidRDefault="00D47B67" w:rsidP="00D47B67">
      <w:pPr>
        <w:jc w:val="center"/>
        <w:rPr>
          <w:sz w:val="28"/>
          <w:szCs w:val="28"/>
        </w:rPr>
      </w:pPr>
      <w:r w:rsidRPr="00D47B67">
        <w:rPr>
          <w:sz w:val="28"/>
          <w:szCs w:val="28"/>
        </w:rPr>
        <w:t xml:space="preserve">Расчёт операционных (подконтрольных) расходов на 2023 год долгосрочного периода регулирования </w:t>
      </w:r>
    </w:p>
    <w:p w14:paraId="2DC3F52B" w14:textId="77777777" w:rsidR="00D47B67" w:rsidRPr="00D47B67" w:rsidRDefault="00D47B67" w:rsidP="00D47B67">
      <w:pPr>
        <w:jc w:val="right"/>
      </w:pPr>
    </w:p>
    <w:tbl>
      <w:tblPr>
        <w:tblW w:w="10207" w:type="dxa"/>
        <w:tblInd w:w="-318" w:type="dxa"/>
        <w:tblLayout w:type="fixed"/>
        <w:tblLook w:val="04A0" w:firstRow="1" w:lastRow="0" w:firstColumn="1" w:lastColumn="0" w:noHBand="0" w:noVBand="1"/>
      </w:tblPr>
      <w:tblGrid>
        <w:gridCol w:w="710"/>
        <w:gridCol w:w="4252"/>
        <w:gridCol w:w="1418"/>
        <w:gridCol w:w="1984"/>
        <w:gridCol w:w="1843"/>
      </w:tblGrid>
      <w:tr w:rsidR="00D47B67" w:rsidRPr="00D47B67" w14:paraId="68FE4BBC" w14:textId="77777777" w:rsidTr="00E8485B">
        <w:trPr>
          <w:trHeight w:val="595"/>
          <w:tblHeader/>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A12C51" w14:textId="77777777" w:rsidR="00D47B67" w:rsidRPr="00D47B67" w:rsidRDefault="00D47B67" w:rsidP="00D47B67">
            <w:pPr>
              <w:jc w:val="center"/>
              <w:rPr>
                <w:sz w:val="22"/>
                <w:szCs w:val="22"/>
              </w:rPr>
            </w:pPr>
            <w:r w:rsidRPr="00D47B67">
              <w:rPr>
                <w:sz w:val="22"/>
                <w:szCs w:val="22"/>
              </w:rPr>
              <w:t>№</w:t>
            </w:r>
            <w:r w:rsidRPr="00D47B67">
              <w:rPr>
                <w:sz w:val="22"/>
                <w:szCs w:val="22"/>
              </w:rPr>
              <w:br/>
              <w:t>п. п.</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2DF405" w14:textId="77777777" w:rsidR="00D47B67" w:rsidRPr="00D47B67" w:rsidRDefault="00D47B67" w:rsidP="00D47B67">
            <w:pPr>
              <w:jc w:val="center"/>
              <w:rPr>
                <w:sz w:val="22"/>
                <w:szCs w:val="22"/>
              </w:rPr>
            </w:pPr>
            <w:r w:rsidRPr="00D47B67">
              <w:rPr>
                <w:sz w:val="22"/>
                <w:szCs w:val="22"/>
              </w:rPr>
              <w:t>Параметры расчета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7406E" w14:textId="77777777" w:rsidR="00D47B67" w:rsidRPr="00D47B67" w:rsidRDefault="00D47B67" w:rsidP="00D47B67">
            <w:pPr>
              <w:ind w:left="-81"/>
              <w:jc w:val="center"/>
              <w:rPr>
                <w:sz w:val="22"/>
                <w:szCs w:val="22"/>
              </w:rPr>
            </w:pPr>
            <w:r w:rsidRPr="00D47B67">
              <w:rPr>
                <w:sz w:val="22"/>
                <w:szCs w:val="22"/>
              </w:rPr>
              <w:t>Единица измерения</w:t>
            </w: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786F82EA" w14:textId="77777777" w:rsidR="00D47B67" w:rsidRPr="00D47B67" w:rsidRDefault="00D47B67" w:rsidP="00D47B67">
            <w:pPr>
              <w:jc w:val="center"/>
              <w:rPr>
                <w:sz w:val="22"/>
                <w:szCs w:val="22"/>
              </w:rPr>
            </w:pPr>
            <w:r w:rsidRPr="00D47B67">
              <w:rPr>
                <w:sz w:val="22"/>
                <w:szCs w:val="22"/>
              </w:rPr>
              <w:t>Долгосрочный период регулирования</w:t>
            </w:r>
          </w:p>
        </w:tc>
      </w:tr>
      <w:tr w:rsidR="00D47B67" w:rsidRPr="00D47B67" w14:paraId="41DDCC37" w14:textId="77777777" w:rsidTr="00E8485B">
        <w:trPr>
          <w:trHeight w:val="595"/>
          <w:tblHeader/>
        </w:trPr>
        <w:tc>
          <w:tcPr>
            <w:tcW w:w="710" w:type="dxa"/>
            <w:vMerge/>
            <w:tcBorders>
              <w:top w:val="single" w:sz="4" w:space="0" w:color="auto"/>
              <w:left w:val="single" w:sz="4" w:space="0" w:color="auto"/>
              <w:bottom w:val="single" w:sz="4" w:space="0" w:color="000000"/>
              <w:right w:val="single" w:sz="4" w:space="0" w:color="auto"/>
            </w:tcBorders>
            <w:vAlign w:val="center"/>
            <w:hideMark/>
          </w:tcPr>
          <w:p w14:paraId="7EAC4788" w14:textId="77777777" w:rsidR="00D47B67" w:rsidRPr="00D47B67" w:rsidRDefault="00D47B67" w:rsidP="00D47B67">
            <w:pPr>
              <w:rPr>
                <w:sz w:val="22"/>
                <w:szCs w:val="22"/>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2411D40" w14:textId="77777777" w:rsidR="00D47B67" w:rsidRPr="00D47B67" w:rsidRDefault="00D47B67" w:rsidP="00D47B67">
            <w:pP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70BE902" w14:textId="77777777" w:rsidR="00D47B67" w:rsidRPr="00D47B67" w:rsidRDefault="00D47B67" w:rsidP="00D47B67">
            <w:pPr>
              <w:jc w:val="center"/>
              <w:rPr>
                <w:sz w:val="22"/>
                <w:szCs w:val="22"/>
              </w:rPr>
            </w:pPr>
          </w:p>
          <w:p w14:paraId="6EF6B383" w14:textId="77777777" w:rsidR="00D47B67" w:rsidRPr="00D47B67" w:rsidRDefault="00D47B67" w:rsidP="00D47B67">
            <w:pPr>
              <w:jc w:val="center"/>
              <w:rPr>
                <w:sz w:val="22"/>
                <w:szCs w:val="22"/>
              </w:rPr>
            </w:pPr>
            <w:r w:rsidRPr="00D47B67">
              <w:rPr>
                <w:sz w:val="22"/>
                <w:szCs w:val="22"/>
              </w:rPr>
              <w:t xml:space="preserve">год </w:t>
            </w:r>
          </w:p>
        </w:tc>
        <w:tc>
          <w:tcPr>
            <w:tcW w:w="1984" w:type="dxa"/>
            <w:tcBorders>
              <w:top w:val="single" w:sz="4" w:space="0" w:color="auto"/>
              <w:left w:val="single" w:sz="4" w:space="0" w:color="auto"/>
              <w:bottom w:val="single" w:sz="4" w:space="0" w:color="auto"/>
              <w:right w:val="single" w:sz="4" w:space="0" w:color="auto"/>
            </w:tcBorders>
            <w:vAlign w:val="center"/>
          </w:tcPr>
          <w:p w14:paraId="095194DD" w14:textId="77777777" w:rsidR="00D47B67" w:rsidRPr="00D47B67" w:rsidRDefault="00D47B67" w:rsidP="00D47B67">
            <w:pPr>
              <w:jc w:val="center"/>
              <w:rPr>
                <w:sz w:val="22"/>
                <w:szCs w:val="22"/>
              </w:rPr>
            </w:pPr>
            <w:r w:rsidRPr="00D47B67">
              <w:rPr>
                <w:sz w:val="22"/>
                <w:szCs w:val="22"/>
              </w:rPr>
              <w:t>2023</w:t>
            </w:r>
          </w:p>
        </w:tc>
        <w:tc>
          <w:tcPr>
            <w:tcW w:w="1843" w:type="dxa"/>
            <w:tcBorders>
              <w:top w:val="single" w:sz="4" w:space="0" w:color="auto"/>
              <w:left w:val="single" w:sz="4" w:space="0" w:color="auto"/>
              <w:bottom w:val="single" w:sz="4" w:space="0" w:color="auto"/>
              <w:right w:val="single" w:sz="4" w:space="0" w:color="auto"/>
            </w:tcBorders>
            <w:vAlign w:val="center"/>
          </w:tcPr>
          <w:p w14:paraId="19C8A7E5" w14:textId="77777777" w:rsidR="00D47B67" w:rsidRPr="00D47B67" w:rsidRDefault="00D47B67" w:rsidP="00D47B67">
            <w:pPr>
              <w:jc w:val="center"/>
              <w:rPr>
                <w:sz w:val="22"/>
                <w:szCs w:val="22"/>
              </w:rPr>
            </w:pPr>
            <w:r w:rsidRPr="00D47B67">
              <w:rPr>
                <w:sz w:val="22"/>
                <w:szCs w:val="22"/>
              </w:rPr>
              <w:t>2024</w:t>
            </w:r>
          </w:p>
        </w:tc>
      </w:tr>
      <w:tr w:rsidR="00D47B67" w:rsidRPr="00D47B67" w14:paraId="266B65E0" w14:textId="77777777" w:rsidTr="00E8485B">
        <w:trPr>
          <w:trHeight w:val="51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74F03384" w14:textId="77777777" w:rsidR="00D47B67" w:rsidRPr="00D47B67" w:rsidRDefault="00D47B67" w:rsidP="00D47B67">
            <w:pPr>
              <w:jc w:val="center"/>
              <w:rPr>
                <w:sz w:val="22"/>
                <w:szCs w:val="22"/>
              </w:rPr>
            </w:pPr>
            <w:r w:rsidRPr="00D47B67">
              <w:rPr>
                <w:sz w:val="22"/>
                <w:szCs w:val="22"/>
              </w:rPr>
              <w:t>1</w:t>
            </w:r>
          </w:p>
        </w:tc>
        <w:tc>
          <w:tcPr>
            <w:tcW w:w="4252" w:type="dxa"/>
            <w:tcBorders>
              <w:top w:val="single" w:sz="4" w:space="0" w:color="auto"/>
              <w:left w:val="nil"/>
              <w:bottom w:val="single" w:sz="4" w:space="0" w:color="auto"/>
              <w:right w:val="single" w:sz="4" w:space="0" w:color="auto"/>
            </w:tcBorders>
            <w:shd w:val="clear" w:color="auto" w:fill="auto"/>
            <w:noWrap/>
            <w:hideMark/>
          </w:tcPr>
          <w:p w14:paraId="3DF5517B" w14:textId="77777777" w:rsidR="00D47B67" w:rsidRPr="00D47B67" w:rsidRDefault="00D47B67" w:rsidP="00D47B67">
            <w:pPr>
              <w:rPr>
                <w:sz w:val="22"/>
                <w:szCs w:val="22"/>
              </w:rPr>
            </w:pPr>
            <w:r w:rsidRPr="00D47B67">
              <w:rPr>
                <w:sz w:val="22"/>
                <w:szCs w:val="22"/>
              </w:rPr>
              <w:t> Индекс потребительских цен на расчетный период регулирования (ИПЦ)</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39F59" w14:textId="77777777" w:rsidR="00D47B67" w:rsidRPr="00D47B67" w:rsidRDefault="00D47B67" w:rsidP="00D47B67">
            <w:pPr>
              <w:jc w:val="center"/>
              <w:rPr>
                <w:sz w:val="22"/>
                <w:szCs w:val="22"/>
              </w:rPr>
            </w:pPr>
          </w:p>
          <w:p w14:paraId="4844CDA2" w14:textId="77777777" w:rsidR="00D47B67" w:rsidRPr="00D47B67" w:rsidRDefault="00D47B67" w:rsidP="00D47B67">
            <w:pPr>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12919174" w14:textId="77777777" w:rsidR="00D47B67" w:rsidRPr="00D47B67" w:rsidRDefault="00D47B67" w:rsidP="00D47B67">
            <w:pPr>
              <w:jc w:val="center"/>
              <w:rPr>
                <w:snapToGrid w:val="0"/>
                <w:sz w:val="22"/>
                <w:szCs w:val="22"/>
              </w:rPr>
            </w:pPr>
            <w:r w:rsidRPr="00D47B67">
              <w:rPr>
                <w:szCs w:val="20"/>
              </w:rPr>
              <w:t>1,04</w:t>
            </w:r>
          </w:p>
        </w:tc>
        <w:tc>
          <w:tcPr>
            <w:tcW w:w="1843" w:type="dxa"/>
            <w:tcBorders>
              <w:top w:val="single" w:sz="4" w:space="0" w:color="auto"/>
              <w:left w:val="single" w:sz="4" w:space="0" w:color="auto"/>
              <w:bottom w:val="single" w:sz="4" w:space="0" w:color="auto"/>
              <w:right w:val="single" w:sz="4" w:space="0" w:color="auto"/>
            </w:tcBorders>
            <w:vAlign w:val="center"/>
          </w:tcPr>
          <w:p w14:paraId="7585BB32" w14:textId="77777777" w:rsidR="00D47B67" w:rsidRPr="00D47B67" w:rsidRDefault="00D47B67" w:rsidP="00D47B67">
            <w:pPr>
              <w:jc w:val="center"/>
              <w:rPr>
                <w:snapToGrid w:val="0"/>
              </w:rPr>
            </w:pPr>
            <w:r w:rsidRPr="00D47B67">
              <w:rPr>
                <w:snapToGrid w:val="0"/>
              </w:rPr>
              <w:t>1,072</w:t>
            </w:r>
          </w:p>
        </w:tc>
      </w:tr>
      <w:tr w:rsidR="00D47B67" w:rsidRPr="00D47B67" w14:paraId="4286C824" w14:textId="77777777" w:rsidTr="00E8485B">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01300DD5" w14:textId="77777777" w:rsidR="00D47B67" w:rsidRPr="00D47B67" w:rsidRDefault="00D47B67" w:rsidP="00D47B67">
            <w:pPr>
              <w:jc w:val="center"/>
              <w:rPr>
                <w:sz w:val="22"/>
                <w:szCs w:val="22"/>
              </w:rPr>
            </w:pPr>
            <w:r w:rsidRPr="00D47B67">
              <w:rPr>
                <w:sz w:val="22"/>
                <w:szCs w:val="22"/>
              </w:rPr>
              <w:t>2</w:t>
            </w:r>
          </w:p>
        </w:tc>
        <w:tc>
          <w:tcPr>
            <w:tcW w:w="4252" w:type="dxa"/>
            <w:tcBorders>
              <w:top w:val="single" w:sz="4" w:space="0" w:color="auto"/>
              <w:left w:val="nil"/>
              <w:bottom w:val="single" w:sz="4" w:space="0" w:color="auto"/>
              <w:right w:val="single" w:sz="4" w:space="0" w:color="auto"/>
            </w:tcBorders>
            <w:shd w:val="clear" w:color="auto" w:fill="auto"/>
            <w:noWrap/>
            <w:hideMark/>
          </w:tcPr>
          <w:p w14:paraId="2B8F547C" w14:textId="77777777" w:rsidR="00D47B67" w:rsidRPr="00D47B67" w:rsidRDefault="00D47B67" w:rsidP="00D47B67">
            <w:pPr>
              <w:rPr>
                <w:sz w:val="22"/>
                <w:szCs w:val="22"/>
              </w:rPr>
            </w:pPr>
            <w:r w:rsidRPr="00D47B67">
              <w:rPr>
                <w:sz w:val="22"/>
                <w:szCs w:val="22"/>
              </w:rPr>
              <w:t> Индекс эффективности операционных расходов (ИР)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8E40D" w14:textId="77777777" w:rsidR="00D47B67" w:rsidRPr="00D47B67" w:rsidRDefault="00D47B67" w:rsidP="00D47B67">
            <w:pPr>
              <w:jc w:val="center"/>
              <w:rPr>
                <w:sz w:val="22"/>
                <w:szCs w:val="22"/>
              </w:rPr>
            </w:pPr>
            <w:r w:rsidRPr="00D47B67">
              <w:rPr>
                <w:sz w:val="22"/>
                <w:szCs w:val="22"/>
              </w:rPr>
              <w:t>%</w:t>
            </w:r>
          </w:p>
        </w:tc>
        <w:tc>
          <w:tcPr>
            <w:tcW w:w="1984" w:type="dxa"/>
            <w:tcBorders>
              <w:top w:val="single" w:sz="4" w:space="0" w:color="auto"/>
              <w:left w:val="single" w:sz="4" w:space="0" w:color="auto"/>
              <w:bottom w:val="single" w:sz="4" w:space="0" w:color="auto"/>
              <w:right w:val="single" w:sz="4" w:space="0" w:color="auto"/>
            </w:tcBorders>
            <w:vAlign w:val="center"/>
          </w:tcPr>
          <w:p w14:paraId="4E41A53F" w14:textId="77777777" w:rsidR="00D47B67" w:rsidRPr="00D47B67" w:rsidRDefault="00D47B67" w:rsidP="00D47B67">
            <w:pPr>
              <w:jc w:val="center"/>
              <w:rPr>
                <w:snapToGrid w:val="0"/>
                <w:sz w:val="22"/>
                <w:szCs w:val="22"/>
              </w:rPr>
            </w:pPr>
            <w:r w:rsidRPr="00D47B67">
              <w:rPr>
                <w:szCs w:val="20"/>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476D2DE7" w14:textId="77777777" w:rsidR="00D47B67" w:rsidRPr="00D47B67" w:rsidRDefault="00D47B67" w:rsidP="00D47B67">
            <w:pPr>
              <w:jc w:val="center"/>
              <w:rPr>
                <w:snapToGrid w:val="0"/>
              </w:rPr>
            </w:pPr>
            <w:r w:rsidRPr="00D47B67">
              <w:rPr>
                <w:snapToGrid w:val="0"/>
              </w:rPr>
              <w:t>1,00</w:t>
            </w:r>
          </w:p>
        </w:tc>
      </w:tr>
      <w:tr w:rsidR="00D47B67" w:rsidRPr="00D47B67" w14:paraId="7712B96D" w14:textId="77777777" w:rsidTr="00E8485B">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47B8E305" w14:textId="77777777" w:rsidR="00D47B67" w:rsidRPr="00D47B67" w:rsidRDefault="00D47B67" w:rsidP="00D47B67">
            <w:pPr>
              <w:jc w:val="center"/>
              <w:rPr>
                <w:sz w:val="22"/>
                <w:szCs w:val="22"/>
              </w:rPr>
            </w:pPr>
            <w:r w:rsidRPr="00D47B67">
              <w:rPr>
                <w:sz w:val="22"/>
                <w:szCs w:val="22"/>
              </w:rPr>
              <w:t>3</w:t>
            </w:r>
          </w:p>
        </w:tc>
        <w:tc>
          <w:tcPr>
            <w:tcW w:w="4252" w:type="dxa"/>
            <w:tcBorders>
              <w:top w:val="single" w:sz="4" w:space="0" w:color="auto"/>
              <w:left w:val="nil"/>
              <w:bottom w:val="single" w:sz="4" w:space="0" w:color="auto"/>
              <w:right w:val="single" w:sz="4" w:space="0" w:color="auto"/>
            </w:tcBorders>
            <w:shd w:val="clear" w:color="auto" w:fill="auto"/>
            <w:noWrap/>
            <w:hideMark/>
          </w:tcPr>
          <w:p w14:paraId="1AEA1DC5" w14:textId="77777777" w:rsidR="00D47B67" w:rsidRPr="00D47B67" w:rsidRDefault="00D47B67" w:rsidP="00D47B67">
            <w:pPr>
              <w:rPr>
                <w:sz w:val="22"/>
                <w:szCs w:val="22"/>
              </w:rPr>
            </w:pPr>
            <w:r w:rsidRPr="00D47B67">
              <w:rPr>
                <w:sz w:val="22"/>
                <w:szCs w:val="22"/>
              </w:rPr>
              <w:t> Индекс изменения количества активов (ИКА)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4D813" w14:textId="77777777" w:rsidR="00D47B67" w:rsidRPr="00D47B67" w:rsidRDefault="00D47B67" w:rsidP="00D47B67">
            <w:pPr>
              <w:jc w:val="center"/>
              <w:rPr>
                <w:sz w:val="22"/>
                <w:szCs w:val="22"/>
              </w:rPr>
            </w:pPr>
            <w:r w:rsidRPr="00D47B67">
              <w:rPr>
                <w:sz w:val="22"/>
                <w:szCs w:val="22"/>
              </w:rPr>
              <w:t>%</w:t>
            </w:r>
          </w:p>
        </w:tc>
        <w:tc>
          <w:tcPr>
            <w:tcW w:w="1984" w:type="dxa"/>
            <w:tcBorders>
              <w:top w:val="single" w:sz="4" w:space="0" w:color="auto"/>
              <w:left w:val="single" w:sz="4" w:space="0" w:color="auto"/>
              <w:bottom w:val="single" w:sz="4" w:space="0" w:color="auto"/>
              <w:right w:val="single" w:sz="4" w:space="0" w:color="auto"/>
            </w:tcBorders>
            <w:vAlign w:val="center"/>
          </w:tcPr>
          <w:p w14:paraId="5D620BA5" w14:textId="77777777" w:rsidR="00D47B67" w:rsidRPr="00D47B67" w:rsidRDefault="00D47B67" w:rsidP="00D47B67">
            <w:pPr>
              <w:jc w:val="center"/>
              <w:rPr>
                <w:snapToGrid w:val="0"/>
                <w:sz w:val="22"/>
                <w:szCs w:val="22"/>
              </w:rPr>
            </w:pPr>
            <w:r w:rsidRPr="00D47B67">
              <w:rPr>
                <w:szCs w:val="20"/>
              </w:rPr>
              <w:t>0</w:t>
            </w:r>
          </w:p>
        </w:tc>
        <w:tc>
          <w:tcPr>
            <w:tcW w:w="1843" w:type="dxa"/>
            <w:tcBorders>
              <w:top w:val="single" w:sz="4" w:space="0" w:color="auto"/>
              <w:left w:val="single" w:sz="4" w:space="0" w:color="auto"/>
              <w:bottom w:val="single" w:sz="4" w:space="0" w:color="auto"/>
              <w:right w:val="single" w:sz="4" w:space="0" w:color="auto"/>
            </w:tcBorders>
            <w:vAlign w:val="center"/>
          </w:tcPr>
          <w:p w14:paraId="1565A25E" w14:textId="77777777" w:rsidR="00D47B67" w:rsidRPr="00D47B67" w:rsidRDefault="00D47B67" w:rsidP="00D47B67">
            <w:pPr>
              <w:jc w:val="center"/>
              <w:rPr>
                <w:snapToGrid w:val="0"/>
              </w:rPr>
            </w:pPr>
            <w:r w:rsidRPr="00D47B67">
              <w:rPr>
                <w:snapToGrid w:val="0"/>
              </w:rPr>
              <w:t>0</w:t>
            </w:r>
          </w:p>
        </w:tc>
      </w:tr>
      <w:tr w:rsidR="00D47B67" w:rsidRPr="00D47B67" w14:paraId="62EE472F" w14:textId="77777777" w:rsidTr="00E8485B">
        <w:trPr>
          <w:trHeight w:val="1190"/>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24607D2A" w14:textId="77777777" w:rsidR="00D47B67" w:rsidRPr="00D47B67" w:rsidRDefault="00D47B67" w:rsidP="00D47B67">
            <w:pPr>
              <w:jc w:val="center"/>
              <w:rPr>
                <w:sz w:val="22"/>
                <w:szCs w:val="22"/>
              </w:rPr>
            </w:pPr>
            <w:r w:rsidRPr="00D47B67">
              <w:rPr>
                <w:sz w:val="22"/>
                <w:szCs w:val="22"/>
              </w:rPr>
              <w:t>3.1</w:t>
            </w:r>
          </w:p>
        </w:tc>
        <w:tc>
          <w:tcPr>
            <w:tcW w:w="4252" w:type="dxa"/>
            <w:tcBorders>
              <w:top w:val="single" w:sz="4" w:space="0" w:color="auto"/>
              <w:left w:val="nil"/>
              <w:bottom w:val="single" w:sz="4" w:space="0" w:color="auto"/>
              <w:right w:val="single" w:sz="4" w:space="0" w:color="auto"/>
            </w:tcBorders>
            <w:shd w:val="clear" w:color="auto" w:fill="auto"/>
            <w:noWrap/>
            <w:hideMark/>
          </w:tcPr>
          <w:p w14:paraId="24AE83C2" w14:textId="77777777" w:rsidR="00D47B67" w:rsidRPr="00D47B67" w:rsidRDefault="00D47B67" w:rsidP="00D47B67">
            <w:pPr>
              <w:rPr>
                <w:sz w:val="22"/>
                <w:szCs w:val="22"/>
              </w:rPr>
            </w:pPr>
            <w:r w:rsidRPr="00D47B67">
              <w:rPr>
                <w:sz w:val="22"/>
                <w:szCs w:val="22"/>
              </w:rPr>
              <w:t> Количество условных единиц, относящихся к активам, необходимым</w:t>
            </w:r>
            <w:r w:rsidRPr="00D47B67">
              <w:rPr>
                <w:sz w:val="22"/>
                <w:szCs w:val="22"/>
              </w:rPr>
              <w:br/>
              <w:t>для осуществления регулируемой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1789A" w14:textId="77777777" w:rsidR="00D47B67" w:rsidRPr="00D47B67" w:rsidRDefault="00D47B67" w:rsidP="00D47B67">
            <w:pPr>
              <w:jc w:val="center"/>
              <w:rPr>
                <w:sz w:val="22"/>
                <w:szCs w:val="22"/>
              </w:rPr>
            </w:pPr>
            <w:r w:rsidRPr="00D47B67">
              <w:rPr>
                <w:sz w:val="22"/>
                <w:szCs w:val="22"/>
              </w:rPr>
              <w:t>у.е.</w:t>
            </w:r>
          </w:p>
        </w:tc>
        <w:tc>
          <w:tcPr>
            <w:tcW w:w="1984" w:type="dxa"/>
            <w:tcBorders>
              <w:top w:val="single" w:sz="4" w:space="0" w:color="auto"/>
              <w:left w:val="nil"/>
              <w:bottom w:val="single" w:sz="4" w:space="0" w:color="auto"/>
              <w:right w:val="single" w:sz="4" w:space="0" w:color="000000"/>
            </w:tcBorders>
            <w:shd w:val="clear" w:color="auto" w:fill="auto"/>
            <w:vAlign w:val="center"/>
          </w:tcPr>
          <w:p w14:paraId="117C7E98" w14:textId="77777777" w:rsidR="00D47B67" w:rsidRPr="00D47B67" w:rsidRDefault="00D47B67" w:rsidP="00D47B67">
            <w:pPr>
              <w:jc w:val="center"/>
              <w:rPr>
                <w:sz w:val="22"/>
                <w:szCs w:val="22"/>
              </w:rPr>
            </w:pPr>
            <w:r w:rsidRPr="00D47B67">
              <w:rPr>
                <w:szCs w:val="20"/>
              </w:rPr>
              <w:t>-</w:t>
            </w:r>
          </w:p>
        </w:tc>
        <w:tc>
          <w:tcPr>
            <w:tcW w:w="1843" w:type="dxa"/>
            <w:tcBorders>
              <w:top w:val="single" w:sz="4" w:space="0" w:color="auto"/>
              <w:left w:val="nil"/>
              <w:bottom w:val="single" w:sz="4" w:space="0" w:color="auto"/>
              <w:right w:val="single" w:sz="4" w:space="0" w:color="000000"/>
            </w:tcBorders>
            <w:shd w:val="clear" w:color="auto" w:fill="auto"/>
            <w:vAlign w:val="center"/>
          </w:tcPr>
          <w:p w14:paraId="70114E1B" w14:textId="77777777" w:rsidR="00D47B67" w:rsidRPr="00D47B67" w:rsidRDefault="00D47B67" w:rsidP="00D47B67">
            <w:pPr>
              <w:jc w:val="center"/>
            </w:pPr>
            <w:r w:rsidRPr="00D47B67">
              <w:t>-</w:t>
            </w:r>
          </w:p>
        </w:tc>
      </w:tr>
      <w:tr w:rsidR="00D47B67" w:rsidRPr="00D47B67" w14:paraId="0AB2628B" w14:textId="77777777" w:rsidTr="00E8485B">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6A2DCD22" w14:textId="77777777" w:rsidR="00D47B67" w:rsidRPr="00D47B67" w:rsidRDefault="00D47B67" w:rsidP="00D47B67">
            <w:pPr>
              <w:jc w:val="center"/>
              <w:rPr>
                <w:sz w:val="22"/>
                <w:szCs w:val="22"/>
              </w:rPr>
            </w:pPr>
            <w:r w:rsidRPr="00D47B67">
              <w:rPr>
                <w:sz w:val="22"/>
                <w:szCs w:val="22"/>
              </w:rPr>
              <w:t>3.2</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7A23833D" w14:textId="77777777" w:rsidR="00D47B67" w:rsidRPr="00D47B67" w:rsidRDefault="00D47B67" w:rsidP="00D47B67">
            <w:pPr>
              <w:rPr>
                <w:sz w:val="22"/>
                <w:szCs w:val="22"/>
              </w:rPr>
            </w:pPr>
            <w:r w:rsidRPr="00D47B67">
              <w:rPr>
                <w:sz w:val="22"/>
                <w:szCs w:val="22"/>
              </w:rPr>
              <w:t> Установленная тепловая мощность источника тепловой энергии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EBEF6" w14:textId="77777777" w:rsidR="00D47B67" w:rsidRPr="00D47B67" w:rsidRDefault="00D47B67" w:rsidP="00D47B67">
            <w:pPr>
              <w:jc w:val="center"/>
              <w:rPr>
                <w:sz w:val="22"/>
                <w:szCs w:val="22"/>
              </w:rPr>
            </w:pPr>
          </w:p>
          <w:p w14:paraId="16A0AA54" w14:textId="77777777" w:rsidR="00D47B67" w:rsidRPr="00D47B67" w:rsidRDefault="00D47B67" w:rsidP="00D47B67">
            <w:pPr>
              <w:jc w:val="center"/>
              <w:rPr>
                <w:sz w:val="22"/>
                <w:szCs w:val="22"/>
              </w:rPr>
            </w:pPr>
            <w:r w:rsidRPr="00D47B67">
              <w:rPr>
                <w:sz w:val="22"/>
                <w:szCs w:val="22"/>
              </w:rPr>
              <w:t>Гкал/ч</w:t>
            </w:r>
          </w:p>
        </w:tc>
        <w:tc>
          <w:tcPr>
            <w:tcW w:w="1984" w:type="dxa"/>
            <w:tcBorders>
              <w:top w:val="single" w:sz="4" w:space="0" w:color="auto"/>
              <w:left w:val="nil"/>
              <w:bottom w:val="single" w:sz="4" w:space="0" w:color="auto"/>
              <w:right w:val="single" w:sz="4" w:space="0" w:color="000000"/>
            </w:tcBorders>
            <w:shd w:val="clear" w:color="auto" w:fill="auto"/>
            <w:vAlign w:val="center"/>
          </w:tcPr>
          <w:p w14:paraId="2CB30C84" w14:textId="77777777" w:rsidR="00D47B67" w:rsidRPr="00D47B67" w:rsidRDefault="00D47B67" w:rsidP="00D47B67">
            <w:pPr>
              <w:jc w:val="center"/>
              <w:rPr>
                <w:sz w:val="22"/>
                <w:szCs w:val="22"/>
              </w:rPr>
            </w:pPr>
            <w:r w:rsidRPr="00D47B67">
              <w:rPr>
                <w:szCs w:val="20"/>
              </w:rPr>
              <w:t>-</w:t>
            </w:r>
          </w:p>
        </w:tc>
        <w:tc>
          <w:tcPr>
            <w:tcW w:w="1843" w:type="dxa"/>
            <w:tcBorders>
              <w:top w:val="single" w:sz="4" w:space="0" w:color="auto"/>
              <w:left w:val="nil"/>
              <w:bottom w:val="single" w:sz="4" w:space="0" w:color="auto"/>
              <w:right w:val="single" w:sz="4" w:space="0" w:color="000000"/>
            </w:tcBorders>
            <w:shd w:val="clear" w:color="auto" w:fill="auto"/>
            <w:vAlign w:val="center"/>
          </w:tcPr>
          <w:p w14:paraId="6BF4000A" w14:textId="77777777" w:rsidR="00D47B67" w:rsidRPr="00D47B67" w:rsidRDefault="00D47B67" w:rsidP="00D47B67">
            <w:pPr>
              <w:jc w:val="center"/>
            </w:pPr>
            <w:r w:rsidRPr="00D47B67">
              <w:t>-</w:t>
            </w:r>
          </w:p>
        </w:tc>
      </w:tr>
      <w:tr w:rsidR="00D47B67" w:rsidRPr="00D47B67" w14:paraId="695845C3" w14:textId="77777777" w:rsidTr="00E8485B">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787B18FA" w14:textId="77777777" w:rsidR="00D47B67" w:rsidRPr="00D47B67" w:rsidRDefault="00D47B67" w:rsidP="00D47B67">
            <w:pPr>
              <w:jc w:val="center"/>
              <w:rPr>
                <w:sz w:val="22"/>
                <w:szCs w:val="22"/>
              </w:rPr>
            </w:pPr>
            <w:r w:rsidRPr="00D47B67">
              <w:rPr>
                <w:sz w:val="22"/>
                <w:szCs w:val="22"/>
              </w:rPr>
              <w:t>4</w:t>
            </w:r>
          </w:p>
        </w:tc>
        <w:tc>
          <w:tcPr>
            <w:tcW w:w="4252" w:type="dxa"/>
            <w:tcBorders>
              <w:top w:val="single" w:sz="4" w:space="0" w:color="auto"/>
              <w:left w:val="nil"/>
              <w:bottom w:val="single" w:sz="4" w:space="0" w:color="auto"/>
              <w:right w:val="single" w:sz="4" w:space="0" w:color="auto"/>
            </w:tcBorders>
            <w:shd w:val="clear" w:color="auto" w:fill="auto"/>
            <w:noWrap/>
            <w:hideMark/>
          </w:tcPr>
          <w:p w14:paraId="257A2EA6" w14:textId="77777777" w:rsidR="00D47B67" w:rsidRPr="00D47B67" w:rsidRDefault="00D47B67" w:rsidP="00D47B67">
            <w:pPr>
              <w:rPr>
                <w:sz w:val="22"/>
                <w:szCs w:val="22"/>
              </w:rPr>
            </w:pPr>
            <w:r w:rsidRPr="00D47B67">
              <w:rPr>
                <w:sz w:val="22"/>
                <w:szCs w:val="22"/>
              </w:rPr>
              <w:t>Коэффициент эластичности затрат по росту активов (</w:t>
            </w:r>
            <w:proofErr w:type="spellStart"/>
            <w:r w:rsidRPr="00D47B67">
              <w:rPr>
                <w:sz w:val="22"/>
                <w:szCs w:val="22"/>
              </w:rPr>
              <w:t>К</w:t>
            </w:r>
            <w:r w:rsidRPr="00D47B67">
              <w:rPr>
                <w:sz w:val="22"/>
                <w:szCs w:val="22"/>
                <w:vertAlign w:val="subscript"/>
              </w:rPr>
              <w:t>эл</w:t>
            </w:r>
            <w:proofErr w:type="spellEnd"/>
            <w:r w:rsidRPr="00D47B67">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6BA6" w14:textId="77777777" w:rsidR="00D47B67" w:rsidRPr="00D47B67" w:rsidRDefault="00D47B67" w:rsidP="00D47B67">
            <w:pPr>
              <w:jc w:val="center"/>
              <w:rPr>
                <w:sz w:val="22"/>
                <w:szCs w:val="22"/>
              </w:rPr>
            </w:pPr>
          </w:p>
          <w:p w14:paraId="039A94E0" w14:textId="77777777" w:rsidR="00D47B67" w:rsidRPr="00D47B67" w:rsidRDefault="00D47B67" w:rsidP="00D47B67">
            <w:pPr>
              <w:jc w:val="center"/>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5C4E197C" w14:textId="77777777" w:rsidR="00D47B67" w:rsidRPr="00D47B67" w:rsidRDefault="00D47B67" w:rsidP="00D47B67">
            <w:pPr>
              <w:jc w:val="center"/>
              <w:rPr>
                <w:sz w:val="22"/>
                <w:szCs w:val="22"/>
              </w:rPr>
            </w:pPr>
            <w:r w:rsidRPr="00D47B67">
              <w:rPr>
                <w:szCs w:val="20"/>
              </w:rPr>
              <w:t>0,75</w:t>
            </w:r>
          </w:p>
        </w:tc>
        <w:tc>
          <w:tcPr>
            <w:tcW w:w="1843" w:type="dxa"/>
            <w:tcBorders>
              <w:top w:val="single" w:sz="4" w:space="0" w:color="auto"/>
              <w:left w:val="single" w:sz="4" w:space="0" w:color="auto"/>
              <w:bottom w:val="single" w:sz="4" w:space="0" w:color="auto"/>
              <w:right w:val="single" w:sz="4" w:space="0" w:color="auto"/>
            </w:tcBorders>
            <w:vAlign w:val="center"/>
          </w:tcPr>
          <w:p w14:paraId="3B348828" w14:textId="77777777" w:rsidR="00D47B67" w:rsidRPr="00D47B67" w:rsidRDefault="00D47B67" w:rsidP="00D47B67">
            <w:pPr>
              <w:jc w:val="center"/>
            </w:pPr>
            <w:r w:rsidRPr="00D47B67">
              <w:t>0,75</w:t>
            </w:r>
          </w:p>
        </w:tc>
      </w:tr>
      <w:tr w:rsidR="00D47B67" w:rsidRPr="00D47B67" w14:paraId="703BDCD8" w14:textId="77777777" w:rsidTr="00E8485B">
        <w:trPr>
          <w:trHeight w:val="335"/>
        </w:trPr>
        <w:tc>
          <w:tcPr>
            <w:tcW w:w="710" w:type="dxa"/>
            <w:tcBorders>
              <w:top w:val="single" w:sz="4" w:space="0" w:color="auto"/>
              <w:left w:val="single" w:sz="4" w:space="0" w:color="auto"/>
              <w:bottom w:val="single" w:sz="4" w:space="0" w:color="auto"/>
              <w:right w:val="single" w:sz="4" w:space="0" w:color="auto"/>
            </w:tcBorders>
            <w:shd w:val="clear" w:color="auto" w:fill="auto"/>
            <w:noWrap/>
          </w:tcPr>
          <w:p w14:paraId="7A7944DE" w14:textId="77777777" w:rsidR="00D47B67" w:rsidRPr="00D47B67" w:rsidRDefault="00D47B67" w:rsidP="00D47B67">
            <w:pPr>
              <w:jc w:val="center"/>
              <w:rPr>
                <w:sz w:val="22"/>
                <w:szCs w:val="22"/>
              </w:rPr>
            </w:pPr>
            <w:r w:rsidRPr="00D47B67">
              <w:rPr>
                <w:sz w:val="22"/>
                <w:szCs w:val="22"/>
              </w:rPr>
              <w:t>5</w:t>
            </w:r>
          </w:p>
        </w:tc>
        <w:tc>
          <w:tcPr>
            <w:tcW w:w="4252" w:type="dxa"/>
            <w:tcBorders>
              <w:top w:val="single" w:sz="4" w:space="0" w:color="auto"/>
              <w:left w:val="nil"/>
              <w:bottom w:val="single" w:sz="4" w:space="0" w:color="auto"/>
              <w:right w:val="single" w:sz="4" w:space="0" w:color="auto"/>
            </w:tcBorders>
            <w:shd w:val="clear" w:color="auto" w:fill="auto"/>
            <w:noWrap/>
          </w:tcPr>
          <w:p w14:paraId="19540298" w14:textId="77777777" w:rsidR="00D47B67" w:rsidRPr="00D47B67" w:rsidRDefault="00D47B67" w:rsidP="00D47B67">
            <w:pPr>
              <w:rPr>
                <w:sz w:val="22"/>
                <w:szCs w:val="22"/>
              </w:rPr>
            </w:pPr>
            <w:r w:rsidRPr="00D47B67">
              <w:rPr>
                <w:sz w:val="22"/>
                <w:szCs w:val="22"/>
              </w:rPr>
              <w:t>Индекс операционных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44421" w14:textId="77777777" w:rsidR="00D47B67" w:rsidRPr="00D47B67" w:rsidRDefault="00D47B67" w:rsidP="00D47B67">
            <w:pPr>
              <w:jc w:val="center"/>
              <w:rPr>
                <w:sz w:val="22"/>
                <w:szCs w:val="22"/>
              </w:rPr>
            </w:pPr>
            <w:r w:rsidRPr="00D47B67">
              <w:rPr>
                <w:sz w:val="22"/>
                <w:szCs w:val="22"/>
              </w:rPr>
              <w:t>%</w:t>
            </w:r>
          </w:p>
        </w:tc>
        <w:tc>
          <w:tcPr>
            <w:tcW w:w="1984" w:type="dxa"/>
            <w:tcBorders>
              <w:top w:val="single" w:sz="4" w:space="0" w:color="auto"/>
              <w:left w:val="single" w:sz="4" w:space="0" w:color="auto"/>
              <w:bottom w:val="single" w:sz="4" w:space="0" w:color="auto"/>
              <w:right w:val="single" w:sz="4" w:space="0" w:color="auto"/>
            </w:tcBorders>
            <w:vAlign w:val="center"/>
          </w:tcPr>
          <w:p w14:paraId="23E687B2" w14:textId="77777777" w:rsidR="00D47B67" w:rsidRPr="00D47B67" w:rsidRDefault="00D47B67" w:rsidP="00D47B67">
            <w:pPr>
              <w:jc w:val="center"/>
              <w:rPr>
                <w:sz w:val="22"/>
                <w:szCs w:val="22"/>
              </w:rPr>
            </w:pPr>
            <w:r w:rsidRPr="00D47B67">
              <w:rPr>
                <w:szCs w:val="20"/>
              </w:rPr>
              <w:t>102,96</w:t>
            </w:r>
          </w:p>
        </w:tc>
        <w:tc>
          <w:tcPr>
            <w:tcW w:w="1843" w:type="dxa"/>
            <w:tcBorders>
              <w:top w:val="single" w:sz="4" w:space="0" w:color="auto"/>
              <w:left w:val="single" w:sz="4" w:space="0" w:color="auto"/>
              <w:bottom w:val="single" w:sz="4" w:space="0" w:color="auto"/>
              <w:right w:val="single" w:sz="4" w:space="0" w:color="auto"/>
            </w:tcBorders>
            <w:vAlign w:val="center"/>
          </w:tcPr>
          <w:p w14:paraId="5DF08C1B" w14:textId="77777777" w:rsidR="00D47B67" w:rsidRPr="00D47B67" w:rsidRDefault="00D47B67" w:rsidP="00D47B67">
            <w:pPr>
              <w:jc w:val="center"/>
            </w:pPr>
            <w:r w:rsidRPr="00D47B67">
              <w:t>106,128</w:t>
            </w:r>
          </w:p>
        </w:tc>
      </w:tr>
      <w:tr w:rsidR="00D47B67" w:rsidRPr="00D47B67" w14:paraId="1F4B20E5" w14:textId="77777777" w:rsidTr="00E8485B">
        <w:trPr>
          <w:trHeight w:val="59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14:paraId="43944008" w14:textId="77777777" w:rsidR="00D47B67" w:rsidRPr="00D47B67" w:rsidRDefault="00D47B67" w:rsidP="00D47B67">
            <w:pPr>
              <w:jc w:val="center"/>
              <w:rPr>
                <w:sz w:val="22"/>
                <w:szCs w:val="22"/>
              </w:rPr>
            </w:pPr>
            <w:r w:rsidRPr="00D47B67">
              <w:rPr>
                <w:sz w:val="22"/>
                <w:szCs w:val="22"/>
              </w:rPr>
              <w:lastRenderedPageBreak/>
              <w:t>6</w:t>
            </w:r>
          </w:p>
        </w:tc>
        <w:tc>
          <w:tcPr>
            <w:tcW w:w="4252" w:type="dxa"/>
            <w:tcBorders>
              <w:top w:val="single" w:sz="4" w:space="0" w:color="auto"/>
              <w:left w:val="nil"/>
              <w:bottom w:val="single" w:sz="4" w:space="0" w:color="auto"/>
              <w:right w:val="single" w:sz="4" w:space="0" w:color="auto"/>
            </w:tcBorders>
            <w:shd w:val="clear" w:color="auto" w:fill="auto"/>
            <w:noWrap/>
            <w:hideMark/>
          </w:tcPr>
          <w:p w14:paraId="29694C99" w14:textId="77777777" w:rsidR="00D47B67" w:rsidRPr="00D47B67" w:rsidRDefault="00D47B67" w:rsidP="00D47B67">
            <w:pPr>
              <w:rPr>
                <w:sz w:val="22"/>
                <w:szCs w:val="22"/>
              </w:rPr>
            </w:pPr>
            <w:r w:rsidRPr="00D47B67">
              <w:rPr>
                <w:sz w:val="22"/>
                <w:szCs w:val="22"/>
              </w:rPr>
              <w:t> Операционные (подконтрольные)</w:t>
            </w:r>
            <w:r w:rsidRPr="00D47B67">
              <w:rPr>
                <w:sz w:val="22"/>
                <w:szCs w:val="22"/>
              </w:rPr>
              <w:br/>
              <w:t>расходы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C4D51" w14:textId="77777777" w:rsidR="00D47B67" w:rsidRPr="00D47B67" w:rsidRDefault="00D47B67" w:rsidP="00D47B67">
            <w:pPr>
              <w:jc w:val="center"/>
              <w:rPr>
                <w:sz w:val="22"/>
                <w:szCs w:val="22"/>
              </w:rPr>
            </w:pPr>
            <w:r w:rsidRPr="00D47B67">
              <w:rPr>
                <w:sz w:val="22"/>
                <w:szCs w:val="22"/>
              </w:rPr>
              <w:t>тыс. руб.</w:t>
            </w:r>
          </w:p>
        </w:tc>
        <w:tc>
          <w:tcPr>
            <w:tcW w:w="1984" w:type="dxa"/>
            <w:tcBorders>
              <w:top w:val="single" w:sz="4" w:space="0" w:color="auto"/>
              <w:left w:val="nil"/>
              <w:bottom w:val="single" w:sz="4" w:space="0" w:color="auto"/>
              <w:right w:val="single" w:sz="4" w:space="0" w:color="000000"/>
            </w:tcBorders>
            <w:shd w:val="clear" w:color="auto" w:fill="auto"/>
            <w:vAlign w:val="center"/>
          </w:tcPr>
          <w:p w14:paraId="381EFE0F" w14:textId="77777777" w:rsidR="00D47B67" w:rsidRPr="00D47B67" w:rsidRDefault="00D47B67" w:rsidP="00D47B67">
            <w:pPr>
              <w:jc w:val="center"/>
              <w:rPr>
                <w:sz w:val="28"/>
                <w:szCs w:val="28"/>
              </w:rPr>
            </w:pPr>
            <w:r w:rsidRPr="00D47B67">
              <w:rPr>
                <w:szCs w:val="20"/>
              </w:rPr>
              <w:t>72 863,17</w:t>
            </w:r>
          </w:p>
        </w:tc>
        <w:tc>
          <w:tcPr>
            <w:tcW w:w="1843" w:type="dxa"/>
            <w:tcBorders>
              <w:top w:val="single" w:sz="4" w:space="0" w:color="auto"/>
              <w:left w:val="nil"/>
              <w:bottom w:val="single" w:sz="4" w:space="0" w:color="auto"/>
              <w:right w:val="single" w:sz="4" w:space="0" w:color="000000"/>
            </w:tcBorders>
            <w:shd w:val="clear" w:color="auto" w:fill="auto"/>
            <w:vAlign w:val="center"/>
          </w:tcPr>
          <w:p w14:paraId="180552EE" w14:textId="77777777" w:rsidR="00D47B67" w:rsidRPr="00D47B67" w:rsidRDefault="00D47B67" w:rsidP="00D47B67">
            <w:pPr>
              <w:jc w:val="center"/>
            </w:pPr>
            <w:r w:rsidRPr="00D47B67">
              <w:t>77 328,23</w:t>
            </w:r>
          </w:p>
        </w:tc>
      </w:tr>
    </w:tbl>
    <w:p w14:paraId="2039C005" w14:textId="77777777" w:rsidR="00D47B67" w:rsidRPr="00D47B67" w:rsidRDefault="00D47B67" w:rsidP="00D47B67">
      <w:pPr>
        <w:rPr>
          <w:sz w:val="28"/>
          <w:szCs w:val="28"/>
        </w:rPr>
      </w:pPr>
    </w:p>
    <w:p w14:paraId="62883696" w14:textId="77777777" w:rsidR="00D47B67" w:rsidRPr="00D47B67" w:rsidRDefault="00D47B67" w:rsidP="00D47B67">
      <w:pPr>
        <w:rPr>
          <w:sz w:val="28"/>
          <w:szCs w:val="28"/>
        </w:rPr>
      </w:pPr>
    </w:p>
    <w:p w14:paraId="1EA3103B" w14:textId="77777777" w:rsidR="00D47B67" w:rsidRPr="00D47B67" w:rsidRDefault="00D47B67" w:rsidP="00D47B67">
      <w:pPr>
        <w:jc w:val="right"/>
        <w:rPr>
          <w:sz w:val="28"/>
          <w:szCs w:val="28"/>
        </w:rPr>
      </w:pPr>
      <w:r w:rsidRPr="00D47B67">
        <w:rPr>
          <w:sz w:val="28"/>
          <w:szCs w:val="28"/>
        </w:rPr>
        <w:t>Таблица 3</w:t>
      </w:r>
    </w:p>
    <w:p w14:paraId="70B264F2" w14:textId="77777777" w:rsidR="00D47B67" w:rsidRPr="00D47B67" w:rsidRDefault="00D47B67" w:rsidP="00D47B67">
      <w:pPr>
        <w:jc w:val="center"/>
        <w:rPr>
          <w:sz w:val="28"/>
          <w:szCs w:val="28"/>
        </w:rPr>
      </w:pPr>
      <w:r w:rsidRPr="00D47B67">
        <w:rPr>
          <w:sz w:val="28"/>
          <w:szCs w:val="28"/>
        </w:rPr>
        <w:t>Распределение операционных (подконтрольных) расходов</w:t>
      </w:r>
    </w:p>
    <w:p w14:paraId="06D79CFE" w14:textId="77777777" w:rsidR="00D47B67" w:rsidRPr="00D47B67" w:rsidRDefault="00D47B67" w:rsidP="00D47B67">
      <w:pPr>
        <w:jc w:val="center"/>
        <w:rPr>
          <w:sz w:val="28"/>
          <w:szCs w:val="28"/>
        </w:rPr>
      </w:pPr>
      <w:r w:rsidRPr="00D47B67">
        <w:rPr>
          <w:sz w:val="28"/>
          <w:szCs w:val="28"/>
        </w:rPr>
        <w:t>ООО «Энергоресурс» постатейно</w:t>
      </w:r>
    </w:p>
    <w:p w14:paraId="18AE602B" w14:textId="77777777" w:rsidR="00D47B67" w:rsidRPr="00D47B67" w:rsidRDefault="00D47B67" w:rsidP="00D47B67">
      <w:pPr>
        <w:ind w:firstLine="709"/>
        <w:jc w:val="right"/>
        <w:rPr>
          <w:sz w:val="28"/>
          <w:szCs w:val="28"/>
        </w:rPr>
      </w:pPr>
      <w:r w:rsidRPr="00D47B67">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874"/>
        <w:gridCol w:w="2268"/>
      </w:tblGrid>
      <w:tr w:rsidR="00D47B67" w:rsidRPr="00D47B67" w14:paraId="6B07AD91" w14:textId="77777777" w:rsidTr="00E8485B">
        <w:trPr>
          <w:trHeight w:val="417"/>
          <w:tblHeader/>
        </w:trPr>
        <w:tc>
          <w:tcPr>
            <w:tcW w:w="639" w:type="dxa"/>
            <w:shd w:val="clear" w:color="auto" w:fill="auto"/>
            <w:vAlign w:val="center"/>
            <w:hideMark/>
          </w:tcPr>
          <w:p w14:paraId="74AC0552" w14:textId="77777777" w:rsidR="00D47B67" w:rsidRPr="00D47B67" w:rsidRDefault="00D47B67" w:rsidP="00D47B67">
            <w:pPr>
              <w:jc w:val="center"/>
              <w:rPr>
                <w:sz w:val="28"/>
                <w:szCs w:val="28"/>
              </w:rPr>
            </w:pPr>
            <w:r w:rsidRPr="00D47B67">
              <w:rPr>
                <w:sz w:val="28"/>
                <w:szCs w:val="28"/>
              </w:rPr>
              <w:t>№ п/п</w:t>
            </w:r>
          </w:p>
        </w:tc>
        <w:tc>
          <w:tcPr>
            <w:tcW w:w="6874" w:type="dxa"/>
            <w:shd w:val="clear" w:color="auto" w:fill="auto"/>
            <w:vAlign w:val="center"/>
            <w:hideMark/>
          </w:tcPr>
          <w:p w14:paraId="0655015F" w14:textId="77777777" w:rsidR="00D47B67" w:rsidRPr="00D47B67" w:rsidRDefault="00D47B67" w:rsidP="00D47B67">
            <w:pPr>
              <w:jc w:val="center"/>
              <w:rPr>
                <w:sz w:val="28"/>
                <w:szCs w:val="28"/>
              </w:rPr>
            </w:pPr>
            <w:r w:rsidRPr="00D47B67">
              <w:rPr>
                <w:sz w:val="28"/>
                <w:szCs w:val="28"/>
              </w:rPr>
              <w:t>Наименование расхода</w:t>
            </w:r>
          </w:p>
        </w:tc>
        <w:tc>
          <w:tcPr>
            <w:tcW w:w="2268" w:type="dxa"/>
            <w:shd w:val="clear" w:color="auto" w:fill="auto"/>
            <w:vAlign w:val="center"/>
            <w:hideMark/>
          </w:tcPr>
          <w:p w14:paraId="06224041" w14:textId="77777777" w:rsidR="00D47B67" w:rsidRPr="00D47B67" w:rsidRDefault="00D47B67" w:rsidP="00D47B67">
            <w:pPr>
              <w:jc w:val="center"/>
              <w:rPr>
                <w:sz w:val="28"/>
                <w:szCs w:val="28"/>
              </w:rPr>
            </w:pPr>
            <w:r w:rsidRPr="00D47B67">
              <w:rPr>
                <w:sz w:val="28"/>
                <w:szCs w:val="28"/>
              </w:rPr>
              <w:t xml:space="preserve">Предложения экспертов </w:t>
            </w:r>
            <w:r w:rsidRPr="00D47B67">
              <w:rPr>
                <w:bCs/>
                <w:sz w:val="28"/>
                <w:szCs w:val="28"/>
              </w:rPr>
              <w:t>на 2024 год</w:t>
            </w:r>
          </w:p>
        </w:tc>
      </w:tr>
      <w:tr w:rsidR="00D47B67" w:rsidRPr="00D47B67" w14:paraId="26FB0306" w14:textId="77777777" w:rsidTr="00E8485B">
        <w:trPr>
          <w:trHeight w:val="278"/>
        </w:trPr>
        <w:tc>
          <w:tcPr>
            <w:tcW w:w="639" w:type="dxa"/>
            <w:shd w:val="clear" w:color="auto" w:fill="auto"/>
            <w:vAlign w:val="center"/>
            <w:hideMark/>
          </w:tcPr>
          <w:p w14:paraId="209A771C" w14:textId="77777777" w:rsidR="00D47B67" w:rsidRPr="00D47B67" w:rsidRDefault="00D47B67" w:rsidP="00D47B67">
            <w:pPr>
              <w:jc w:val="center"/>
              <w:rPr>
                <w:sz w:val="28"/>
                <w:szCs w:val="28"/>
              </w:rPr>
            </w:pPr>
            <w:r w:rsidRPr="00D47B67">
              <w:rPr>
                <w:sz w:val="28"/>
                <w:szCs w:val="28"/>
              </w:rPr>
              <w:t>1</w:t>
            </w:r>
          </w:p>
        </w:tc>
        <w:tc>
          <w:tcPr>
            <w:tcW w:w="6874" w:type="dxa"/>
            <w:shd w:val="clear" w:color="auto" w:fill="auto"/>
            <w:vAlign w:val="center"/>
            <w:hideMark/>
          </w:tcPr>
          <w:p w14:paraId="60D82225" w14:textId="77777777" w:rsidR="00D47B67" w:rsidRPr="00D47B67" w:rsidRDefault="00D47B67" w:rsidP="00D47B67">
            <w:pPr>
              <w:rPr>
                <w:sz w:val="28"/>
                <w:szCs w:val="28"/>
              </w:rPr>
            </w:pPr>
            <w:r w:rsidRPr="00D47B67">
              <w:rPr>
                <w:sz w:val="28"/>
                <w:szCs w:val="28"/>
              </w:rPr>
              <w:t>Расходы на приобретение сырья и материалов</w:t>
            </w:r>
          </w:p>
        </w:tc>
        <w:tc>
          <w:tcPr>
            <w:tcW w:w="2268" w:type="dxa"/>
            <w:shd w:val="clear" w:color="auto" w:fill="auto"/>
            <w:vAlign w:val="center"/>
          </w:tcPr>
          <w:p w14:paraId="5EA2CF63" w14:textId="77777777" w:rsidR="00D47B67" w:rsidRPr="00D47B67" w:rsidRDefault="00D47B67" w:rsidP="00D47B67">
            <w:pPr>
              <w:jc w:val="center"/>
              <w:rPr>
                <w:sz w:val="28"/>
                <w:szCs w:val="28"/>
              </w:rPr>
            </w:pPr>
            <w:r w:rsidRPr="00D47B67">
              <w:rPr>
                <w:sz w:val="28"/>
                <w:szCs w:val="28"/>
              </w:rPr>
              <w:t>1 123,96</w:t>
            </w:r>
          </w:p>
        </w:tc>
      </w:tr>
      <w:tr w:rsidR="00D47B67" w:rsidRPr="00D47B67" w14:paraId="17521B8C" w14:textId="77777777" w:rsidTr="00E8485B">
        <w:trPr>
          <w:trHeight w:val="227"/>
        </w:trPr>
        <w:tc>
          <w:tcPr>
            <w:tcW w:w="639" w:type="dxa"/>
            <w:shd w:val="clear" w:color="auto" w:fill="auto"/>
            <w:vAlign w:val="center"/>
            <w:hideMark/>
          </w:tcPr>
          <w:p w14:paraId="06AFD2E7" w14:textId="77777777" w:rsidR="00D47B67" w:rsidRPr="00D47B67" w:rsidRDefault="00D47B67" w:rsidP="00D47B67">
            <w:pPr>
              <w:jc w:val="center"/>
              <w:rPr>
                <w:sz w:val="28"/>
                <w:szCs w:val="28"/>
              </w:rPr>
            </w:pPr>
            <w:r w:rsidRPr="00D47B67">
              <w:rPr>
                <w:sz w:val="28"/>
                <w:szCs w:val="28"/>
              </w:rPr>
              <w:t>2</w:t>
            </w:r>
          </w:p>
        </w:tc>
        <w:tc>
          <w:tcPr>
            <w:tcW w:w="6874" w:type="dxa"/>
            <w:shd w:val="clear" w:color="auto" w:fill="auto"/>
            <w:vAlign w:val="center"/>
            <w:hideMark/>
          </w:tcPr>
          <w:p w14:paraId="223A939A" w14:textId="77777777" w:rsidR="00D47B67" w:rsidRPr="00D47B67" w:rsidRDefault="00D47B67" w:rsidP="00D47B67">
            <w:pPr>
              <w:rPr>
                <w:sz w:val="28"/>
                <w:szCs w:val="28"/>
              </w:rPr>
            </w:pPr>
            <w:r w:rsidRPr="00D47B67">
              <w:rPr>
                <w:sz w:val="28"/>
                <w:szCs w:val="28"/>
              </w:rPr>
              <w:t>Расходы на ремонт основных средств</w:t>
            </w:r>
          </w:p>
        </w:tc>
        <w:tc>
          <w:tcPr>
            <w:tcW w:w="2268" w:type="dxa"/>
            <w:shd w:val="clear" w:color="auto" w:fill="auto"/>
            <w:vAlign w:val="center"/>
          </w:tcPr>
          <w:p w14:paraId="3C3D50D0" w14:textId="77777777" w:rsidR="00D47B67" w:rsidRPr="00D47B67" w:rsidRDefault="00D47B67" w:rsidP="00D47B67">
            <w:pPr>
              <w:jc w:val="center"/>
              <w:rPr>
                <w:sz w:val="28"/>
                <w:szCs w:val="28"/>
              </w:rPr>
            </w:pPr>
            <w:r w:rsidRPr="00D47B67">
              <w:rPr>
                <w:sz w:val="28"/>
                <w:szCs w:val="28"/>
              </w:rPr>
              <w:t>8 938,03</w:t>
            </w:r>
          </w:p>
        </w:tc>
      </w:tr>
      <w:tr w:rsidR="00D47B67" w:rsidRPr="00D47B67" w14:paraId="58D9350B" w14:textId="77777777" w:rsidTr="00E8485B">
        <w:trPr>
          <w:trHeight w:val="360"/>
        </w:trPr>
        <w:tc>
          <w:tcPr>
            <w:tcW w:w="639" w:type="dxa"/>
            <w:shd w:val="clear" w:color="auto" w:fill="auto"/>
            <w:vAlign w:val="center"/>
            <w:hideMark/>
          </w:tcPr>
          <w:p w14:paraId="43F7977C" w14:textId="77777777" w:rsidR="00D47B67" w:rsidRPr="00D47B67" w:rsidRDefault="00D47B67" w:rsidP="00D47B67">
            <w:pPr>
              <w:jc w:val="center"/>
              <w:rPr>
                <w:sz w:val="28"/>
                <w:szCs w:val="28"/>
              </w:rPr>
            </w:pPr>
            <w:r w:rsidRPr="00D47B67">
              <w:rPr>
                <w:sz w:val="28"/>
                <w:szCs w:val="28"/>
              </w:rPr>
              <w:t>3</w:t>
            </w:r>
          </w:p>
        </w:tc>
        <w:tc>
          <w:tcPr>
            <w:tcW w:w="6874" w:type="dxa"/>
            <w:shd w:val="clear" w:color="auto" w:fill="auto"/>
            <w:vAlign w:val="center"/>
            <w:hideMark/>
          </w:tcPr>
          <w:p w14:paraId="0C7B50C8" w14:textId="77777777" w:rsidR="00D47B67" w:rsidRPr="00D47B67" w:rsidRDefault="00D47B67" w:rsidP="00D47B67">
            <w:pPr>
              <w:rPr>
                <w:sz w:val="28"/>
                <w:szCs w:val="28"/>
              </w:rPr>
            </w:pPr>
            <w:r w:rsidRPr="00D47B67">
              <w:rPr>
                <w:sz w:val="28"/>
                <w:szCs w:val="28"/>
              </w:rPr>
              <w:t>Расходы на оплату труда</w:t>
            </w:r>
          </w:p>
        </w:tc>
        <w:tc>
          <w:tcPr>
            <w:tcW w:w="2268" w:type="dxa"/>
            <w:shd w:val="clear" w:color="auto" w:fill="auto"/>
            <w:vAlign w:val="center"/>
          </w:tcPr>
          <w:p w14:paraId="71D6CF3C" w14:textId="77777777" w:rsidR="00D47B67" w:rsidRPr="00D47B67" w:rsidRDefault="00D47B67" w:rsidP="00D47B67">
            <w:pPr>
              <w:jc w:val="center"/>
              <w:rPr>
                <w:sz w:val="28"/>
                <w:szCs w:val="28"/>
              </w:rPr>
            </w:pPr>
            <w:r w:rsidRPr="00D47B67">
              <w:rPr>
                <w:sz w:val="28"/>
                <w:szCs w:val="28"/>
              </w:rPr>
              <w:t>62 108,28</w:t>
            </w:r>
          </w:p>
        </w:tc>
      </w:tr>
      <w:tr w:rsidR="00D47B67" w:rsidRPr="00D47B67" w14:paraId="15960DD4" w14:textId="77777777" w:rsidTr="00E8485B">
        <w:trPr>
          <w:trHeight w:val="866"/>
        </w:trPr>
        <w:tc>
          <w:tcPr>
            <w:tcW w:w="639" w:type="dxa"/>
            <w:shd w:val="clear" w:color="auto" w:fill="auto"/>
            <w:vAlign w:val="center"/>
            <w:hideMark/>
          </w:tcPr>
          <w:p w14:paraId="1FD4D7C4" w14:textId="77777777" w:rsidR="00D47B67" w:rsidRPr="00D47B67" w:rsidRDefault="00D47B67" w:rsidP="00D47B67">
            <w:pPr>
              <w:jc w:val="center"/>
              <w:rPr>
                <w:sz w:val="28"/>
                <w:szCs w:val="28"/>
              </w:rPr>
            </w:pPr>
            <w:r w:rsidRPr="00D47B67">
              <w:rPr>
                <w:sz w:val="28"/>
                <w:szCs w:val="28"/>
              </w:rPr>
              <w:t>4</w:t>
            </w:r>
          </w:p>
        </w:tc>
        <w:tc>
          <w:tcPr>
            <w:tcW w:w="6874" w:type="dxa"/>
            <w:shd w:val="clear" w:color="auto" w:fill="auto"/>
            <w:vAlign w:val="center"/>
            <w:hideMark/>
          </w:tcPr>
          <w:p w14:paraId="43663BD7" w14:textId="77777777" w:rsidR="00D47B67" w:rsidRPr="00D47B67" w:rsidRDefault="00D47B67" w:rsidP="00D47B67">
            <w:pPr>
              <w:rPr>
                <w:sz w:val="28"/>
                <w:szCs w:val="28"/>
              </w:rPr>
            </w:pPr>
            <w:r w:rsidRPr="00D47B67">
              <w:rPr>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shd w:val="clear" w:color="auto" w:fill="auto"/>
            <w:vAlign w:val="center"/>
          </w:tcPr>
          <w:p w14:paraId="44128571" w14:textId="77777777" w:rsidR="00D47B67" w:rsidRPr="00D47B67" w:rsidRDefault="00D47B67" w:rsidP="00D47B67">
            <w:pPr>
              <w:jc w:val="center"/>
              <w:rPr>
                <w:sz w:val="28"/>
                <w:szCs w:val="28"/>
              </w:rPr>
            </w:pPr>
            <w:r w:rsidRPr="00D47B67">
              <w:rPr>
                <w:sz w:val="28"/>
                <w:szCs w:val="28"/>
              </w:rPr>
              <w:t>3 222,04</w:t>
            </w:r>
          </w:p>
        </w:tc>
      </w:tr>
      <w:tr w:rsidR="00D47B67" w:rsidRPr="00D47B67" w14:paraId="07A2BB6F" w14:textId="77777777" w:rsidTr="00E8485B">
        <w:trPr>
          <w:trHeight w:val="393"/>
        </w:trPr>
        <w:tc>
          <w:tcPr>
            <w:tcW w:w="639" w:type="dxa"/>
            <w:shd w:val="clear" w:color="auto" w:fill="auto"/>
            <w:vAlign w:val="center"/>
            <w:hideMark/>
          </w:tcPr>
          <w:p w14:paraId="389D4652" w14:textId="77777777" w:rsidR="00D47B67" w:rsidRPr="00D47B67" w:rsidRDefault="00D47B67" w:rsidP="00D47B67">
            <w:pPr>
              <w:jc w:val="center"/>
              <w:rPr>
                <w:sz w:val="28"/>
                <w:szCs w:val="28"/>
              </w:rPr>
            </w:pPr>
            <w:r w:rsidRPr="00D47B67">
              <w:rPr>
                <w:sz w:val="28"/>
                <w:szCs w:val="28"/>
              </w:rPr>
              <w:t>5</w:t>
            </w:r>
          </w:p>
        </w:tc>
        <w:tc>
          <w:tcPr>
            <w:tcW w:w="6874" w:type="dxa"/>
            <w:shd w:val="clear" w:color="auto" w:fill="auto"/>
            <w:vAlign w:val="center"/>
            <w:hideMark/>
          </w:tcPr>
          <w:p w14:paraId="049F9C7F" w14:textId="77777777" w:rsidR="00D47B67" w:rsidRPr="00D47B67" w:rsidRDefault="00D47B67" w:rsidP="00D47B67">
            <w:pPr>
              <w:rPr>
                <w:sz w:val="28"/>
                <w:szCs w:val="28"/>
              </w:rPr>
            </w:pPr>
            <w:r w:rsidRPr="00D47B67">
              <w:rPr>
                <w:sz w:val="28"/>
                <w:szCs w:val="28"/>
              </w:rPr>
              <w:t>Расходы на оплату иных работ и услуг, выполняемых по договорам с организациями</w:t>
            </w:r>
          </w:p>
        </w:tc>
        <w:tc>
          <w:tcPr>
            <w:tcW w:w="2268" w:type="dxa"/>
            <w:shd w:val="clear" w:color="auto" w:fill="auto"/>
            <w:vAlign w:val="center"/>
          </w:tcPr>
          <w:p w14:paraId="7A436C68" w14:textId="77777777" w:rsidR="00D47B67" w:rsidRPr="00D47B67" w:rsidRDefault="00D47B67" w:rsidP="00D47B67">
            <w:pPr>
              <w:jc w:val="center"/>
              <w:rPr>
                <w:sz w:val="28"/>
                <w:szCs w:val="28"/>
              </w:rPr>
            </w:pPr>
            <w:r w:rsidRPr="00D47B67">
              <w:rPr>
                <w:sz w:val="28"/>
                <w:szCs w:val="28"/>
              </w:rPr>
              <w:t>1 582,12</w:t>
            </w:r>
          </w:p>
        </w:tc>
      </w:tr>
      <w:tr w:rsidR="00D47B67" w:rsidRPr="00D47B67" w14:paraId="77B987D8" w14:textId="77777777" w:rsidTr="00E8485B">
        <w:trPr>
          <w:trHeight w:val="123"/>
        </w:trPr>
        <w:tc>
          <w:tcPr>
            <w:tcW w:w="639" w:type="dxa"/>
            <w:shd w:val="clear" w:color="auto" w:fill="auto"/>
            <w:vAlign w:val="center"/>
            <w:hideMark/>
          </w:tcPr>
          <w:p w14:paraId="08FD494D" w14:textId="77777777" w:rsidR="00D47B67" w:rsidRPr="00D47B67" w:rsidRDefault="00D47B67" w:rsidP="00D47B67">
            <w:pPr>
              <w:jc w:val="center"/>
              <w:rPr>
                <w:sz w:val="28"/>
                <w:szCs w:val="28"/>
              </w:rPr>
            </w:pPr>
            <w:r w:rsidRPr="00D47B67">
              <w:rPr>
                <w:sz w:val="28"/>
                <w:szCs w:val="28"/>
              </w:rPr>
              <w:t>6</w:t>
            </w:r>
          </w:p>
        </w:tc>
        <w:tc>
          <w:tcPr>
            <w:tcW w:w="6874" w:type="dxa"/>
            <w:shd w:val="clear" w:color="auto" w:fill="auto"/>
            <w:vAlign w:val="center"/>
            <w:hideMark/>
          </w:tcPr>
          <w:p w14:paraId="77F1B662" w14:textId="77777777" w:rsidR="00D47B67" w:rsidRPr="00D47B67" w:rsidRDefault="00D47B67" w:rsidP="00D47B67">
            <w:pPr>
              <w:rPr>
                <w:sz w:val="28"/>
                <w:szCs w:val="28"/>
              </w:rPr>
            </w:pPr>
            <w:r w:rsidRPr="00D47B67">
              <w:rPr>
                <w:sz w:val="28"/>
                <w:szCs w:val="28"/>
              </w:rPr>
              <w:t>Расходы на услуги банков</w:t>
            </w:r>
          </w:p>
        </w:tc>
        <w:tc>
          <w:tcPr>
            <w:tcW w:w="2268" w:type="dxa"/>
            <w:shd w:val="clear" w:color="auto" w:fill="auto"/>
            <w:vAlign w:val="center"/>
          </w:tcPr>
          <w:p w14:paraId="0EEEBC46" w14:textId="77777777" w:rsidR="00D47B67" w:rsidRPr="00D47B67" w:rsidRDefault="00D47B67" w:rsidP="00D47B67">
            <w:pPr>
              <w:jc w:val="center"/>
              <w:rPr>
                <w:sz w:val="28"/>
                <w:szCs w:val="28"/>
              </w:rPr>
            </w:pPr>
            <w:r w:rsidRPr="00D47B67">
              <w:rPr>
                <w:sz w:val="28"/>
                <w:szCs w:val="28"/>
              </w:rPr>
              <w:t>41,74</w:t>
            </w:r>
          </w:p>
        </w:tc>
      </w:tr>
      <w:tr w:rsidR="00D47B67" w:rsidRPr="00D47B67" w14:paraId="18BF73FB" w14:textId="77777777" w:rsidTr="00E8485B">
        <w:trPr>
          <w:trHeight w:val="71"/>
        </w:trPr>
        <w:tc>
          <w:tcPr>
            <w:tcW w:w="639" w:type="dxa"/>
            <w:shd w:val="clear" w:color="auto" w:fill="auto"/>
            <w:vAlign w:val="center"/>
            <w:hideMark/>
          </w:tcPr>
          <w:p w14:paraId="239D4F13" w14:textId="77777777" w:rsidR="00D47B67" w:rsidRPr="00D47B67" w:rsidRDefault="00D47B67" w:rsidP="00D47B67">
            <w:pPr>
              <w:jc w:val="center"/>
              <w:rPr>
                <w:sz w:val="28"/>
                <w:szCs w:val="28"/>
              </w:rPr>
            </w:pPr>
            <w:r w:rsidRPr="00D47B67">
              <w:rPr>
                <w:sz w:val="28"/>
                <w:szCs w:val="28"/>
              </w:rPr>
              <w:t>7</w:t>
            </w:r>
          </w:p>
        </w:tc>
        <w:tc>
          <w:tcPr>
            <w:tcW w:w="6874" w:type="dxa"/>
            <w:shd w:val="clear" w:color="auto" w:fill="auto"/>
            <w:vAlign w:val="center"/>
            <w:hideMark/>
          </w:tcPr>
          <w:p w14:paraId="64EF4B11" w14:textId="77777777" w:rsidR="00D47B67" w:rsidRPr="00D47B67" w:rsidRDefault="00D47B67" w:rsidP="00D47B67">
            <w:pPr>
              <w:rPr>
                <w:sz w:val="28"/>
                <w:szCs w:val="28"/>
              </w:rPr>
            </w:pPr>
            <w:r w:rsidRPr="00D47B67">
              <w:rPr>
                <w:sz w:val="28"/>
                <w:szCs w:val="28"/>
              </w:rPr>
              <w:t>Расходы на обучение персонала</w:t>
            </w:r>
          </w:p>
        </w:tc>
        <w:tc>
          <w:tcPr>
            <w:tcW w:w="2268" w:type="dxa"/>
            <w:shd w:val="clear" w:color="auto" w:fill="auto"/>
            <w:vAlign w:val="center"/>
          </w:tcPr>
          <w:p w14:paraId="4B1FA9BC" w14:textId="77777777" w:rsidR="00D47B67" w:rsidRPr="00D47B67" w:rsidRDefault="00D47B67" w:rsidP="00D47B67">
            <w:pPr>
              <w:jc w:val="center"/>
              <w:rPr>
                <w:sz w:val="28"/>
                <w:szCs w:val="28"/>
              </w:rPr>
            </w:pPr>
            <w:r w:rsidRPr="00D47B67">
              <w:rPr>
                <w:sz w:val="28"/>
                <w:szCs w:val="28"/>
              </w:rPr>
              <w:t>312,07</w:t>
            </w:r>
          </w:p>
        </w:tc>
      </w:tr>
      <w:tr w:rsidR="00D47B67" w:rsidRPr="00D47B67" w14:paraId="24B920D1" w14:textId="77777777" w:rsidTr="00E8485B">
        <w:trPr>
          <w:trHeight w:val="360"/>
        </w:trPr>
        <w:tc>
          <w:tcPr>
            <w:tcW w:w="639" w:type="dxa"/>
            <w:shd w:val="clear" w:color="auto" w:fill="auto"/>
            <w:vAlign w:val="center"/>
            <w:hideMark/>
          </w:tcPr>
          <w:p w14:paraId="03D12021" w14:textId="77777777" w:rsidR="00D47B67" w:rsidRPr="00D47B67" w:rsidRDefault="00D47B67" w:rsidP="00D47B67">
            <w:pPr>
              <w:jc w:val="center"/>
              <w:rPr>
                <w:sz w:val="28"/>
                <w:szCs w:val="28"/>
              </w:rPr>
            </w:pPr>
            <w:r w:rsidRPr="00D47B67">
              <w:rPr>
                <w:sz w:val="28"/>
                <w:szCs w:val="28"/>
              </w:rPr>
              <w:t> 8</w:t>
            </w:r>
          </w:p>
        </w:tc>
        <w:tc>
          <w:tcPr>
            <w:tcW w:w="6874" w:type="dxa"/>
            <w:shd w:val="clear" w:color="auto" w:fill="auto"/>
            <w:vAlign w:val="center"/>
            <w:hideMark/>
          </w:tcPr>
          <w:p w14:paraId="08CA5175" w14:textId="77777777" w:rsidR="00D47B67" w:rsidRPr="00D47B67" w:rsidRDefault="00D47B67" w:rsidP="00D47B67">
            <w:pPr>
              <w:rPr>
                <w:sz w:val="28"/>
                <w:szCs w:val="28"/>
              </w:rPr>
            </w:pPr>
            <w:r w:rsidRPr="00D47B67">
              <w:rPr>
                <w:sz w:val="28"/>
                <w:szCs w:val="28"/>
              </w:rPr>
              <w:t>Итого</w:t>
            </w:r>
          </w:p>
        </w:tc>
        <w:tc>
          <w:tcPr>
            <w:tcW w:w="2268" w:type="dxa"/>
            <w:shd w:val="clear" w:color="auto" w:fill="auto"/>
            <w:vAlign w:val="center"/>
          </w:tcPr>
          <w:p w14:paraId="54A3A336" w14:textId="77777777" w:rsidR="00D47B67" w:rsidRPr="00D47B67" w:rsidRDefault="00D47B67" w:rsidP="00D47B67">
            <w:pPr>
              <w:jc w:val="center"/>
              <w:rPr>
                <w:sz w:val="28"/>
                <w:szCs w:val="28"/>
              </w:rPr>
            </w:pPr>
            <w:r w:rsidRPr="00D47B67">
              <w:rPr>
                <w:sz w:val="28"/>
                <w:szCs w:val="28"/>
              </w:rPr>
              <w:t>77 328,23</w:t>
            </w:r>
          </w:p>
        </w:tc>
      </w:tr>
    </w:tbl>
    <w:p w14:paraId="6D2CAF5D" w14:textId="77777777" w:rsidR="00D47B67" w:rsidRPr="00D47B67" w:rsidRDefault="00D47B67" w:rsidP="00D47B67">
      <w:pPr>
        <w:autoSpaceDE w:val="0"/>
        <w:autoSpaceDN w:val="0"/>
        <w:adjustRightInd w:val="0"/>
        <w:ind w:firstLine="851"/>
        <w:contextualSpacing/>
        <w:jc w:val="both"/>
        <w:rPr>
          <w:rFonts w:eastAsia="Arial"/>
          <w:b/>
          <w:sz w:val="32"/>
          <w:szCs w:val="20"/>
          <w:lang w:val="x-none" w:eastAsia="x-none"/>
        </w:rPr>
      </w:pPr>
      <w:bookmarkStart w:id="8" w:name="_Toc52528737"/>
      <w:bookmarkStart w:id="9" w:name="_Toc112244877"/>
      <w:bookmarkStart w:id="10" w:name="_Toc113520421"/>
    </w:p>
    <w:p w14:paraId="665080E3" w14:textId="77777777" w:rsidR="00D47B67" w:rsidRPr="00D47B67" w:rsidRDefault="00D47B67" w:rsidP="00D47B67">
      <w:pPr>
        <w:keepNext/>
        <w:numPr>
          <w:ilvl w:val="0"/>
          <w:numId w:val="11"/>
        </w:numPr>
        <w:tabs>
          <w:tab w:val="left" w:pos="567"/>
        </w:tabs>
        <w:ind w:left="0" w:firstLine="0"/>
        <w:jc w:val="center"/>
        <w:outlineLvl w:val="0"/>
        <w:rPr>
          <w:rFonts w:eastAsia="Arial"/>
          <w:b/>
          <w:bCs/>
          <w:sz w:val="32"/>
          <w:szCs w:val="20"/>
          <w:lang w:val="x-none" w:eastAsia="x-none"/>
        </w:rPr>
      </w:pPr>
      <w:r w:rsidRPr="00D47B67">
        <w:rPr>
          <w:rFonts w:eastAsia="Arial"/>
          <w:b/>
          <w:bCs/>
          <w:snapToGrid w:val="0"/>
          <w:sz w:val="28"/>
          <w:szCs w:val="28"/>
        </w:rPr>
        <w:t>Расчет неподконтрольных расходов на очередной год долгосрочного периода регулирования</w:t>
      </w:r>
      <w:bookmarkEnd w:id="8"/>
      <w:bookmarkEnd w:id="9"/>
      <w:bookmarkEnd w:id="10"/>
    </w:p>
    <w:p w14:paraId="396D7947" w14:textId="77777777" w:rsidR="00D47B67" w:rsidRPr="00D47B67" w:rsidRDefault="00D47B67" w:rsidP="00D47B67">
      <w:pPr>
        <w:autoSpaceDE w:val="0"/>
        <w:autoSpaceDN w:val="0"/>
        <w:adjustRightInd w:val="0"/>
        <w:ind w:firstLine="851"/>
        <w:contextualSpacing/>
        <w:jc w:val="both"/>
        <w:rPr>
          <w:rFonts w:eastAsia="Calibri Light"/>
          <w:sz w:val="28"/>
          <w:szCs w:val="28"/>
        </w:rPr>
      </w:pPr>
    </w:p>
    <w:p w14:paraId="37D27974"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208A16C2"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C97CC1E"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167E8B38"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3) концессионную плату;</w:t>
      </w:r>
    </w:p>
    <w:p w14:paraId="0FAFA19D"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4) арендную плату;</w:t>
      </w:r>
    </w:p>
    <w:p w14:paraId="5FD7B556"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5) расходы по сомнительным долгам;</w:t>
      </w:r>
    </w:p>
    <w:p w14:paraId="71549202"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6) величину амортизации основных средств;</w:t>
      </w:r>
    </w:p>
    <w:p w14:paraId="54725AE6"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7) отчисления на социальные нужды.</w:t>
      </w:r>
    </w:p>
    <w:p w14:paraId="42161347" w14:textId="77777777" w:rsidR="00D47B67" w:rsidRPr="00D47B67" w:rsidRDefault="00D47B67" w:rsidP="00D47B67">
      <w:pPr>
        <w:autoSpaceDE w:val="0"/>
        <w:autoSpaceDN w:val="0"/>
        <w:adjustRightInd w:val="0"/>
        <w:ind w:firstLine="851"/>
        <w:contextualSpacing/>
        <w:jc w:val="both"/>
        <w:rPr>
          <w:rFonts w:eastAsia="Calibri Light"/>
          <w:sz w:val="28"/>
          <w:szCs w:val="28"/>
        </w:rPr>
      </w:pPr>
    </w:p>
    <w:p w14:paraId="63EE6FF2" w14:textId="77777777" w:rsidR="00D47B67" w:rsidRPr="00D47B67" w:rsidRDefault="00D47B67" w:rsidP="00D47B67">
      <w:pPr>
        <w:keepNext/>
        <w:numPr>
          <w:ilvl w:val="1"/>
          <w:numId w:val="11"/>
        </w:numPr>
        <w:tabs>
          <w:tab w:val="left" w:pos="567"/>
        </w:tabs>
        <w:ind w:left="0" w:firstLine="0"/>
        <w:outlineLvl w:val="0"/>
        <w:rPr>
          <w:rFonts w:eastAsia="Arial"/>
          <w:b/>
          <w:sz w:val="28"/>
          <w:szCs w:val="28"/>
          <w:lang w:val="x-none" w:eastAsia="x-none"/>
        </w:rPr>
      </w:pPr>
      <w:bookmarkStart w:id="11" w:name="_Toc52528738"/>
      <w:bookmarkStart w:id="12" w:name="_Toc112244878"/>
      <w:bookmarkStart w:id="13" w:name="_Toc113520422"/>
      <w:r w:rsidRPr="00D47B67">
        <w:rPr>
          <w:rFonts w:eastAsia="Arial"/>
          <w:b/>
          <w:sz w:val="28"/>
          <w:szCs w:val="28"/>
          <w:lang w:eastAsia="x-none"/>
        </w:rPr>
        <w:t>Арендная плата</w:t>
      </w:r>
    </w:p>
    <w:p w14:paraId="4D4978FF"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Предприятием заявлены расходы по статье на уровне 223,59 тыс. руб.</w:t>
      </w:r>
    </w:p>
    <w:p w14:paraId="16B39F90"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В представленных материалах отсутствуют какие-либо документы, подтверждающие данные затраты. Таким образом, эксперты предлагают исключить из расчёта данные затраты в полном объёме.</w:t>
      </w:r>
    </w:p>
    <w:p w14:paraId="03FD1163" w14:textId="77777777" w:rsidR="00D47B67" w:rsidRPr="00D47B67" w:rsidRDefault="00D47B67" w:rsidP="00D47B67">
      <w:pPr>
        <w:autoSpaceDE w:val="0"/>
        <w:autoSpaceDN w:val="0"/>
        <w:adjustRightInd w:val="0"/>
        <w:ind w:firstLine="709"/>
        <w:contextualSpacing/>
        <w:jc w:val="both"/>
        <w:rPr>
          <w:rFonts w:eastAsia="Calibri Light"/>
          <w:sz w:val="28"/>
          <w:szCs w:val="28"/>
        </w:rPr>
      </w:pPr>
      <w:r w:rsidRPr="00D47B67">
        <w:rPr>
          <w:rFonts w:eastAsia="Calibri Light"/>
          <w:sz w:val="28"/>
          <w:szCs w:val="28"/>
        </w:rPr>
        <w:t xml:space="preserve"> </w:t>
      </w:r>
      <w:r w:rsidRPr="00D47B67">
        <w:rPr>
          <w:rFonts w:eastAsia="Arial"/>
          <w:snapToGrid w:val="0"/>
          <w:sz w:val="28"/>
          <w:szCs w:val="28"/>
        </w:rPr>
        <w:t>Корректировка плановых расходов по статье на 2024 год относительно предложений предприятия в сторону уменьшения составила 223,59 тыс. руб.</w:t>
      </w:r>
    </w:p>
    <w:p w14:paraId="1E90ADAD" w14:textId="77777777" w:rsidR="00D47B67" w:rsidRPr="00D47B67" w:rsidRDefault="00D47B67" w:rsidP="00D47B67">
      <w:pPr>
        <w:autoSpaceDE w:val="0"/>
        <w:autoSpaceDN w:val="0"/>
        <w:adjustRightInd w:val="0"/>
        <w:ind w:firstLine="709"/>
        <w:contextualSpacing/>
        <w:jc w:val="both"/>
        <w:rPr>
          <w:rFonts w:eastAsia="Arial"/>
          <w:b/>
          <w:sz w:val="28"/>
          <w:szCs w:val="28"/>
          <w:lang w:val="x-none" w:eastAsia="x-none"/>
        </w:rPr>
      </w:pPr>
    </w:p>
    <w:p w14:paraId="2F638DDB" w14:textId="77777777" w:rsidR="00D47B67" w:rsidRPr="00D47B67" w:rsidRDefault="00D47B67" w:rsidP="00D47B67">
      <w:pPr>
        <w:keepNext/>
        <w:numPr>
          <w:ilvl w:val="1"/>
          <w:numId w:val="11"/>
        </w:numPr>
        <w:tabs>
          <w:tab w:val="left" w:pos="567"/>
        </w:tabs>
        <w:ind w:left="0" w:firstLine="0"/>
        <w:outlineLvl w:val="0"/>
        <w:rPr>
          <w:rFonts w:eastAsia="Arial"/>
          <w:b/>
          <w:sz w:val="28"/>
          <w:szCs w:val="28"/>
          <w:lang w:val="x-none" w:eastAsia="x-none"/>
        </w:rPr>
      </w:pPr>
      <w:r w:rsidRPr="00D47B67">
        <w:rPr>
          <w:rFonts w:eastAsia="Arial"/>
          <w:b/>
          <w:sz w:val="28"/>
          <w:szCs w:val="28"/>
          <w:lang w:val="x-none" w:eastAsia="x-none"/>
        </w:rPr>
        <w:t>Расходы на оплату налогов, сборов и других обязательных</w:t>
      </w:r>
      <w:r w:rsidRPr="00D47B67">
        <w:rPr>
          <w:rFonts w:eastAsia="Arial"/>
          <w:b/>
          <w:sz w:val="28"/>
          <w:szCs w:val="28"/>
          <w:lang w:eastAsia="x-none"/>
        </w:rPr>
        <w:t xml:space="preserve"> </w:t>
      </w:r>
      <w:r w:rsidRPr="00D47B67">
        <w:rPr>
          <w:rFonts w:eastAsia="Arial"/>
          <w:b/>
          <w:sz w:val="28"/>
          <w:szCs w:val="28"/>
          <w:lang w:val="x-none" w:eastAsia="x-none"/>
        </w:rPr>
        <w:t>платежей</w:t>
      </w:r>
      <w:bookmarkEnd w:id="11"/>
      <w:bookmarkEnd w:id="12"/>
      <w:bookmarkEnd w:id="13"/>
    </w:p>
    <w:p w14:paraId="1945D364" w14:textId="77777777" w:rsidR="00D47B67" w:rsidRPr="00D47B67" w:rsidRDefault="00D47B67" w:rsidP="00D47B67">
      <w:pPr>
        <w:ind w:firstLine="709"/>
        <w:jc w:val="both"/>
        <w:rPr>
          <w:rFonts w:eastAsia="Arial"/>
          <w:snapToGrid w:val="0"/>
          <w:sz w:val="28"/>
          <w:szCs w:val="28"/>
        </w:rPr>
      </w:pPr>
      <w:r w:rsidRPr="00D47B67">
        <w:rPr>
          <w:rFonts w:eastAsia="Arial"/>
          <w:snapToGrid w:val="0"/>
          <w:sz w:val="28"/>
          <w:szCs w:val="28"/>
        </w:rPr>
        <w:t>Предприятием заявлены расходы по статье на 2024 год в размере 1 522,00 тыс. руб. в том числе плата за выбросы и сбросы загрязняющих веществ в окружающую среду – 40,45 тыс. руб., расходы на страхование – 116,42 тыс. руб., налог на имущество организации – 1 309,87 тыс. руб., транспортный налог – 55,26 тыс. руб.</w:t>
      </w:r>
    </w:p>
    <w:p w14:paraId="26CB6C16" w14:textId="77777777" w:rsidR="00D47B67" w:rsidRPr="00D47B67" w:rsidRDefault="00D47B67" w:rsidP="00D47B67">
      <w:pPr>
        <w:tabs>
          <w:tab w:val="left" w:pos="1890"/>
        </w:tabs>
        <w:ind w:firstLine="720"/>
        <w:jc w:val="both"/>
        <w:rPr>
          <w:rFonts w:eastAsia="Arial"/>
          <w:snapToGrid w:val="0"/>
          <w:sz w:val="28"/>
          <w:szCs w:val="28"/>
        </w:rPr>
      </w:pPr>
      <w:r w:rsidRPr="00D47B67">
        <w:rPr>
          <w:rFonts w:eastAsia="Arial"/>
          <w:snapToGrid w:val="0"/>
          <w:sz w:val="28"/>
          <w:szCs w:val="28"/>
        </w:rPr>
        <w:t>Проанализировав представленные материалы, эксперты предлагают включить в расчёт экономически обоснованные расходы в размере 1 511,18 тыс. руб. на уровне фактически понесенных затрат за 2022 год.</w:t>
      </w:r>
    </w:p>
    <w:p w14:paraId="64FE49C7" w14:textId="77777777" w:rsidR="00D47B67" w:rsidRPr="00D47B67" w:rsidRDefault="00D47B67" w:rsidP="00D47B67">
      <w:pPr>
        <w:tabs>
          <w:tab w:val="left" w:pos="1890"/>
        </w:tabs>
        <w:ind w:firstLine="720"/>
        <w:jc w:val="both"/>
        <w:rPr>
          <w:rFonts w:eastAsia="Arial"/>
          <w:snapToGrid w:val="0"/>
          <w:sz w:val="28"/>
          <w:szCs w:val="28"/>
        </w:rPr>
      </w:pPr>
      <w:r w:rsidRPr="00D47B67">
        <w:rPr>
          <w:rFonts w:eastAsia="Arial"/>
          <w:snapToGrid w:val="0"/>
          <w:sz w:val="28"/>
          <w:szCs w:val="28"/>
        </w:rPr>
        <w:t>Корректировка плановых расходов по статье на 2024 год относительно предложений предприятия в сторону уменьшения составила 10,18 тыс. руб.</w:t>
      </w:r>
    </w:p>
    <w:p w14:paraId="0A614391" w14:textId="77777777" w:rsidR="00D47B67" w:rsidRPr="00D47B67" w:rsidRDefault="00D47B67" w:rsidP="00D47B67">
      <w:pPr>
        <w:rPr>
          <w:rFonts w:eastAsia="Arial"/>
          <w:sz w:val="28"/>
          <w:szCs w:val="28"/>
          <w:lang w:eastAsia="x-none"/>
        </w:rPr>
      </w:pPr>
    </w:p>
    <w:p w14:paraId="5069D735" w14:textId="77777777" w:rsidR="00D47B67" w:rsidRPr="00D47B67" w:rsidRDefault="00D47B67" w:rsidP="00D47B67">
      <w:pPr>
        <w:keepNext/>
        <w:numPr>
          <w:ilvl w:val="1"/>
          <w:numId w:val="11"/>
        </w:numPr>
        <w:tabs>
          <w:tab w:val="left" w:pos="567"/>
        </w:tabs>
        <w:ind w:left="0" w:firstLine="0"/>
        <w:outlineLvl w:val="0"/>
        <w:rPr>
          <w:rFonts w:eastAsia="Arial"/>
          <w:b/>
          <w:sz w:val="28"/>
          <w:szCs w:val="28"/>
          <w:lang w:val="x-none" w:eastAsia="x-none"/>
        </w:rPr>
      </w:pPr>
      <w:bookmarkStart w:id="14" w:name="_Toc52528739"/>
      <w:bookmarkStart w:id="15" w:name="_Toc112244879"/>
      <w:bookmarkStart w:id="16" w:name="_Toc113520423"/>
      <w:r w:rsidRPr="00D47B67">
        <w:rPr>
          <w:rFonts w:eastAsia="Arial"/>
          <w:b/>
          <w:sz w:val="28"/>
          <w:szCs w:val="28"/>
          <w:lang w:val="x-none" w:eastAsia="x-none"/>
        </w:rPr>
        <w:t>Отчисления на социальные нужды</w:t>
      </w:r>
      <w:bookmarkEnd w:id="14"/>
      <w:bookmarkEnd w:id="15"/>
      <w:bookmarkEnd w:id="16"/>
    </w:p>
    <w:p w14:paraId="0771FBAD" w14:textId="77777777" w:rsidR="00D47B67" w:rsidRPr="00D47B67" w:rsidRDefault="00D47B67" w:rsidP="00D47B67">
      <w:pPr>
        <w:tabs>
          <w:tab w:val="left" w:pos="1890"/>
        </w:tabs>
        <w:ind w:firstLine="720"/>
        <w:jc w:val="both"/>
        <w:rPr>
          <w:rFonts w:eastAsia="Arial"/>
          <w:snapToGrid w:val="0"/>
          <w:sz w:val="28"/>
          <w:szCs w:val="28"/>
        </w:rPr>
      </w:pPr>
      <w:bookmarkStart w:id="17" w:name="_Hlk52461700"/>
      <w:r w:rsidRPr="00D47B67">
        <w:rPr>
          <w:rFonts w:eastAsia="Arial"/>
          <w:snapToGrid w:val="0"/>
          <w:sz w:val="28"/>
          <w:szCs w:val="28"/>
        </w:rPr>
        <w:t>Предприятием заявлены расходы по статье в размере 3 054,58 тыс. руб.</w:t>
      </w:r>
    </w:p>
    <w:bookmarkEnd w:id="17"/>
    <w:p w14:paraId="3AD0D325" w14:textId="77777777" w:rsidR="00D47B67" w:rsidRPr="00D47B67" w:rsidRDefault="00D47B67" w:rsidP="00D47B67">
      <w:pPr>
        <w:tabs>
          <w:tab w:val="left" w:pos="1890"/>
        </w:tabs>
        <w:ind w:firstLine="720"/>
        <w:jc w:val="both"/>
        <w:rPr>
          <w:rFonts w:eastAsia="Arial"/>
          <w:snapToGrid w:val="0"/>
          <w:sz w:val="28"/>
          <w:szCs w:val="28"/>
        </w:rPr>
      </w:pPr>
      <w:r w:rsidRPr="00D47B67">
        <w:rPr>
          <w:rFonts w:eastAsia="Arial"/>
          <w:snapToGrid w:val="0"/>
          <w:sz w:val="28"/>
          <w:szCs w:val="28"/>
        </w:rPr>
        <w:t>В расходы по статье «Отчисления на социальные нужды» включаются:</w:t>
      </w:r>
    </w:p>
    <w:p w14:paraId="78410E3A" w14:textId="77777777" w:rsidR="00D47B67" w:rsidRPr="00D47B67" w:rsidRDefault="00D47B67" w:rsidP="00D47B67">
      <w:pPr>
        <w:tabs>
          <w:tab w:val="left" w:pos="1890"/>
        </w:tabs>
        <w:ind w:firstLine="720"/>
        <w:jc w:val="both"/>
        <w:rPr>
          <w:rFonts w:eastAsia="Arial"/>
          <w:snapToGrid w:val="0"/>
          <w:sz w:val="28"/>
          <w:szCs w:val="28"/>
        </w:rPr>
      </w:pPr>
      <w:r w:rsidRPr="00D47B67">
        <w:rPr>
          <w:rFonts w:eastAsia="Arial"/>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72CBB476" w14:textId="77777777" w:rsidR="00D47B67" w:rsidRPr="00D47B67" w:rsidRDefault="00D47B67" w:rsidP="00D47B67">
      <w:pPr>
        <w:tabs>
          <w:tab w:val="left" w:pos="1890"/>
        </w:tabs>
        <w:ind w:firstLine="720"/>
        <w:jc w:val="both"/>
        <w:rPr>
          <w:rFonts w:eastAsia="Arial"/>
          <w:snapToGrid w:val="0"/>
          <w:sz w:val="28"/>
          <w:szCs w:val="28"/>
        </w:rPr>
      </w:pPr>
      <w:r w:rsidRPr="00D47B67">
        <w:rPr>
          <w:rFonts w:eastAsia="Arial"/>
          <w:snapToGrid w:val="0"/>
          <w:sz w:val="28"/>
          <w:szCs w:val="28"/>
        </w:rPr>
        <w:t>-  сумма страховых взносов в соответствии со ст. 428 Налогового кодекса Российской Федерации (часть вторая) от 05.08.2000 № 117-ФЗ;</w:t>
      </w:r>
    </w:p>
    <w:p w14:paraId="0BD71A91" w14:textId="77777777" w:rsidR="00D47B67" w:rsidRPr="00D47B67" w:rsidRDefault="00D47B67" w:rsidP="00D47B67">
      <w:pPr>
        <w:tabs>
          <w:tab w:val="left" w:pos="1890"/>
        </w:tabs>
        <w:ind w:firstLine="720"/>
        <w:jc w:val="both"/>
        <w:rPr>
          <w:rFonts w:eastAsia="Arial"/>
          <w:snapToGrid w:val="0"/>
          <w:sz w:val="28"/>
          <w:szCs w:val="28"/>
        </w:rPr>
      </w:pPr>
      <w:r w:rsidRPr="00D47B67">
        <w:rPr>
          <w:rFonts w:eastAsia="Arial"/>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5622DE5A" w14:textId="77777777" w:rsidR="00D47B67" w:rsidRPr="00D47B67" w:rsidRDefault="00D47B67" w:rsidP="00D47B67">
      <w:pPr>
        <w:ind w:firstLine="709"/>
        <w:jc w:val="both"/>
        <w:rPr>
          <w:color w:val="000000"/>
          <w:sz w:val="28"/>
          <w:szCs w:val="28"/>
        </w:rPr>
      </w:pPr>
      <w:r w:rsidRPr="00D47B67">
        <w:rPr>
          <w:color w:val="000000"/>
          <w:sz w:val="28"/>
          <w:szCs w:val="28"/>
        </w:rPr>
        <w:t>Таким образом, страховые взносы в размере 30,20 % от ФОТ, определённого в операционных расходах, составили 18 756,70 тыс. руб. (62 108,28 тыс. руб. × 30,20 %).</w:t>
      </w:r>
    </w:p>
    <w:p w14:paraId="12B90CF2" w14:textId="77777777" w:rsidR="00D47B67" w:rsidRPr="00D47B67" w:rsidRDefault="00D47B67" w:rsidP="00D47B67">
      <w:pPr>
        <w:ind w:firstLine="709"/>
        <w:jc w:val="both"/>
        <w:rPr>
          <w:color w:val="000000"/>
          <w:sz w:val="28"/>
          <w:szCs w:val="28"/>
        </w:rPr>
      </w:pPr>
      <w:r w:rsidRPr="00D47B67">
        <w:rPr>
          <w:color w:val="000000"/>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3 054,58 тыс. руб., так как он не превышает экономически обоснованного уровня.</w:t>
      </w:r>
    </w:p>
    <w:p w14:paraId="6032691E" w14:textId="77777777" w:rsidR="00D47B67" w:rsidRPr="00D47B67" w:rsidRDefault="00D47B67" w:rsidP="00D47B67">
      <w:pPr>
        <w:widowControl w:val="0"/>
        <w:jc w:val="center"/>
        <w:rPr>
          <w:rFonts w:eastAsia="Arial"/>
          <w:szCs w:val="20"/>
          <w:lang w:eastAsia="x-none"/>
        </w:rPr>
      </w:pPr>
    </w:p>
    <w:p w14:paraId="08F78F80" w14:textId="77777777" w:rsidR="00D47B67" w:rsidRPr="00D47B67" w:rsidRDefault="00D47B67" w:rsidP="00D47B67">
      <w:pPr>
        <w:keepNext/>
        <w:widowControl w:val="0"/>
        <w:numPr>
          <w:ilvl w:val="1"/>
          <w:numId w:val="11"/>
        </w:numPr>
        <w:tabs>
          <w:tab w:val="left" w:pos="567"/>
        </w:tabs>
        <w:ind w:left="0" w:firstLine="0"/>
        <w:outlineLvl w:val="0"/>
        <w:rPr>
          <w:rFonts w:eastAsia="Arial"/>
          <w:b/>
          <w:sz w:val="28"/>
          <w:szCs w:val="28"/>
          <w:lang w:val="x-none" w:eastAsia="x-none"/>
        </w:rPr>
      </w:pPr>
      <w:bookmarkStart w:id="18" w:name="_Toc113520424"/>
      <w:proofErr w:type="spellStart"/>
      <w:r w:rsidRPr="00D47B67">
        <w:rPr>
          <w:rFonts w:eastAsia="Arial"/>
          <w:b/>
          <w:sz w:val="28"/>
          <w:szCs w:val="28"/>
          <w:lang w:eastAsia="x-none"/>
        </w:rPr>
        <w:lastRenderedPageBreak/>
        <w:t>Ам</w:t>
      </w:r>
      <w:r w:rsidRPr="00D47B67">
        <w:rPr>
          <w:rFonts w:eastAsia="Arial"/>
          <w:b/>
          <w:sz w:val="28"/>
          <w:szCs w:val="28"/>
          <w:lang w:val="x-none" w:eastAsia="x-none"/>
        </w:rPr>
        <w:t>ортизация</w:t>
      </w:r>
      <w:proofErr w:type="spellEnd"/>
      <w:r w:rsidRPr="00D47B67">
        <w:rPr>
          <w:rFonts w:eastAsia="Arial"/>
          <w:b/>
          <w:sz w:val="28"/>
          <w:szCs w:val="28"/>
          <w:lang w:val="x-none" w:eastAsia="x-none"/>
        </w:rPr>
        <w:t xml:space="preserve"> основных средств и нематериальных активов</w:t>
      </w:r>
      <w:bookmarkEnd w:id="18"/>
    </w:p>
    <w:p w14:paraId="1C48CEAF"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Предприятием заявлены расходы по статье в размере 6 286,66 тыс. руб.</w:t>
      </w:r>
    </w:p>
    <w:p w14:paraId="302DD75B"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К основным средствам относятся активы при одновременном выполнении ряда условий, а именно:</w:t>
      </w:r>
    </w:p>
    <w:p w14:paraId="69AB9858"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1) использование в производственной деятельности или для управленческих нужд;</w:t>
      </w:r>
    </w:p>
    <w:p w14:paraId="77006373"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2) использование более 12 месяцев;</w:t>
      </w:r>
    </w:p>
    <w:p w14:paraId="64F419CD"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3) способность приносить доход;</w:t>
      </w:r>
    </w:p>
    <w:p w14:paraId="038EC463"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4) если не планируется дальнейшая перепродажа.</w:t>
      </w:r>
    </w:p>
    <w:p w14:paraId="1710C78F"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9C47843"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1468ED7"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 xml:space="preserve">В соответствии с п. 16 статьи 3 Федерального закона от 21.07.2005 № 115-ФЗ (ред. от 27.12.2018) «О концессионных соглашениях» объект концессионного соглашения и иное передаваемое </w:t>
      </w:r>
      <w:proofErr w:type="spellStart"/>
      <w:r w:rsidRPr="00D47B67">
        <w:rPr>
          <w:snapToGrid w:val="0"/>
          <w:color w:val="000000"/>
          <w:sz w:val="28"/>
          <w:szCs w:val="28"/>
        </w:rPr>
        <w:t>концедентом</w:t>
      </w:r>
      <w:proofErr w:type="spellEnd"/>
      <w:r w:rsidRPr="00D47B67">
        <w:rPr>
          <w:snapToGrid w:val="0"/>
          <w:color w:val="000000"/>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0AE2822F" w14:textId="77777777" w:rsidR="00D47B67" w:rsidRPr="00D47B67" w:rsidRDefault="00D47B67" w:rsidP="00D47B67">
      <w:pPr>
        <w:ind w:firstLine="709"/>
        <w:jc w:val="both"/>
        <w:rPr>
          <w:snapToGrid w:val="0"/>
          <w:sz w:val="28"/>
          <w:szCs w:val="28"/>
        </w:rPr>
      </w:pPr>
      <w:r w:rsidRPr="00D47B67">
        <w:rPr>
          <w:snapToGrid w:val="0"/>
          <w:sz w:val="28"/>
          <w:szCs w:val="28"/>
        </w:rPr>
        <w:t>Согласно представленной бухгалтерской отчётности (оборотно-сальдовые ведомости по счёту 02) амортизационные отчисления за 2022 год составили 7 316,96 тыс. руб.</w:t>
      </w:r>
    </w:p>
    <w:p w14:paraId="2EA901C5" w14:textId="77777777" w:rsidR="00D47B67" w:rsidRPr="00D47B67" w:rsidRDefault="00D47B67" w:rsidP="00D47B67">
      <w:pPr>
        <w:ind w:firstLine="709"/>
        <w:jc w:val="both"/>
        <w:rPr>
          <w:snapToGrid w:val="0"/>
          <w:sz w:val="28"/>
          <w:szCs w:val="28"/>
        </w:rPr>
      </w:pPr>
      <w:r w:rsidRPr="00D47B67">
        <w:rPr>
          <w:snapToGrid w:val="0"/>
          <w:sz w:val="28"/>
          <w:szCs w:val="28"/>
        </w:rPr>
        <w:t>Проанализировав представленные материалы, эксперты предлагают включить в расходы на 2024 год затраты в размере 6 286,66 тыс. руб., относимые на производство тепловой энергии, так как они не превышают экономически обоснованного уровня.</w:t>
      </w:r>
    </w:p>
    <w:p w14:paraId="24B5A67E" w14:textId="77777777" w:rsidR="00D47B67" w:rsidRPr="00D47B67" w:rsidRDefault="00D47B67" w:rsidP="00D47B67">
      <w:pPr>
        <w:ind w:firstLine="709"/>
        <w:jc w:val="both"/>
        <w:rPr>
          <w:snapToGrid w:val="0"/>
          <w:sz w:val="28"/>
          <w:szCs w:val="28"/>
        </w:rPr>
      </w:pPr>
    </w:p>
    <w:p w14:paraId="67C0E947" w14:textId="77777777" w:rsidR="00D47B67" w:rsidRPr="00D47B67" w:rsidRDefault="00D47B67" w:rsidP="00D47B67">
      <w:pPr>
        <w:keepNext/>
        <w:widowControl w:val="0"/>
        <w:numPr>
          <w:ilvl w:val="1"/>
          <w:numId w:val="11"/>
        </w:numPr>
        <w:tabs>
          <w:tab w:val="left" w:pos="567"/>
        </w:tabs>
        <w:ind w:left="0" w:firstLine="0"/>
        <w:outlineLvl w:val="0"/>
        <w:rPr>
          <w:rFonts w:eastAsia="Arial"/>
          <w:b/>
          <w:sz w:val="28"/>
          <w:szCs w:val="28"/>
          <w:lang w:val="x-none" w:eastAsia="x-none"/>
        </w:rPr>
      </w:pPr>
      <w:bookmarkStart w:id="19" w:name="_Toc52528740"/>
      <w:bookmarkStart w:id="20" w:name="_Toc112244880"/>
      <w:bookmarkStart w:id="21" w:name="_Toc113520425"/>
      <w:r w:rsidRPr="00D47B67">
        <w:rPr>
          <w:rFonts w:eastAsia="Arial"/>
          <w:b/>
          <w:sz w:val="28"/>
          <w:szCs w:val="28"/>
          <w:lang w:val="x-none" w:eastAsia="x-none"/>
        </w:rPr>
        <w:t xml:space="preserve">Налог </w:t>
      </w:r>
      <w:bookmarkEnd w:id="19"/>
      <w:bookmarkEnd w:id="20"/>
      <w:r w:rsidRPr="00D47B67">
        <w:rPr>
          <w:rFonts w:eastAsia="Arial"/>
          <w:b/>
          <w:sz w:val="28"/>
          <w:szCs w:val="28"/>
          <w:lang w:eastAsia="x-none"/>
        </w:rPr>
        <w:t>на прибыль</w:t>
      </w:r>
      <w:bookmarkEnd w:id="21"/>
    </w:p>
    <w:p w14:paraId="6EC24582" w14:textId="77777777" w:rsidR="00D47B67" w:rsidRPr="00D47B67" w:rsidRDefault="00D47B67" w:rsidP="00D47B67">
      <w:pPr>
        <w:ind w:firstLine="709"/>
        <w:jc w:val="both"/>
        <w:rPr>
          <w:snapToGrid w:val="0"/>
          <w:sz w:val="28"/>
          <w:szCs w:val="28"/>
        </w:rPr>
      </w:pPr>
      <w:r w:rsidRPr="00D47B67">
        <w:rPr>
          <w:snapToGrid w:val="0"/>
          <w:sz w:val="28"/>
          <w:szCs w:val="28"/>
        </w:rPr>
        <w:t>Предприятием заявлены расходы по статье в размере 1 154,51 тыс. руб.</w:t>
      </w:r>
    </w:p>
    <w:p w14:paraId="2DF1865C" w14:textId="77777777" w:rsidR="00D47B67" w:rsidRPr="00D47B67" w:rsidRDefault="00D47B67" w:rsidP="00D47B67">
      <w:pPr>
        <w:ind w:firstLine="709"/>
        <w:jc w:val="both"/>
        <w:rPr>
          <w:color w:val="000000"/>
          <w:sz w:val="28"/>
          <w:szCs w:val="28"/>
        </w:rPr>
      </w:pPr>
      <w:r w:rsidRPr="00D47B67">
        <w:rPr>
          <w:color w:val="000000"/>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эксперты предлагают принять в расчёт затраты в размере 477,91 тыс. руб. (1 911,65 × 0,2/0,8).</w:t>
      </w:r>
    </w:p>
    <w:p w14:paraId="25BC5443" w14:textId="77777777" w:rsidR="00D47B67" w:rsidRPr="00D47B67" w:rsidRDefault="00D47B67" w:rsidP="00D47B67">
      <w:pPr>
        <w:ind w:firstLine="709"/>
        <w:jc w:val="both"/>
        <w:rPr>
          <w:snapToGrid w:val="0"/>
          <w:sz w:val="28"/>
          <w:szCs w:val="28"/>
        </w:rPr>
      </w:pPr>
      <w:r w:rsidRPr="00D47B67">
        <w:rPr>
          <w:snapToGrid w:val="0"/>
          <w:sz w:val="28"/>
          <w:szCs w:val="28"/>
        </w:rPr>
        <w:t>Корректировка плановых расходов по статье на 2024 год, относительно предложений предприятия</w:t>
      </w:r>
      <w:r w:rsidRPr="00D47B67">
        <w:rPr>
          <w:szCs w:val="20"/>
        </w:rPr>
        <w:t xml:space="preserve"> </w:t>
      </w:r>
      <w:r w:rsidRPr="00D47B67">
        <w:rPr>
          <w:snapToGrid w:val="0"/>
          <w:sz w:val="28"/>
          <w:szCs w:val="28"/>
        </w:rPr>
        <w:t>в сторону снижения составила 676,60 тыс. руб. в связи с корректировкой налогооблагаемой базы.</w:t>
      </w:r>
    </w:p>
    <w:p w14:paraId="44F943D7" w14:textId="77777777" w:rsidR="00D47B67" w:rsidRPr="00D47B67" w:rsidRDefault="00D47B67" w:rsidP="00D47B67">
      <w:pPr>
        <w:widowControl w:val="0"/>
        <w:tabs>
          <w:tab w:val="left" w:pos="1890"/>
        </w:tabs>
        <w:ind w:firstLine="720"/>
        <w:jc w:val="both"/>
        <w:rPr>
          <w:rFonts w:eastAsia="Arial"/>
          <w:snapToGrid w:val="0"/>
          <w:sz w:val="28"/>
          <w:szCs w:val="28"/>
        </w:rPr>
      </w:pPr>
    </w:p>
    <w:p w14:paraId="29AC5D1C" w14:textId="77777777" w:rsidR="00D47B67" w:rsidRPr="00D47B67" w:rsidRDefault="00D47B67" w:rsidP="00D47B67">
      <w:pPr>
        <w:keepNext/>
        <w:jc w:val="both"/>
        <w:outlineLvl w:val="1"/>
        <w:rPr>
          <w:b/>
          <w:color w:val="000000"/>
          <w:sz w:val="28"/>
          <w:szCs w:val="20"/>
        </w:rPr>
      </w:pPr>
      <w:bookmarkStart w:id="22" w:name="_Toc33169961"/>
      <w:bookmarkStart w:id="23" w:name="_Toc106610579"/>
      <w:r w:rsidRPr="00D47B67">
        <w:rPr>
          <w:b/>
          <w:sz w:val="28"/>
          <w:szCs w:val="20"/>
        </w:rPr>
        <w:t xml:space="preserve">5.6 </w:t>
      </w:r>
      <w:r w:rsidRPr="00D47B67">
        <w:rPr>
          <w:b/>
          <w:color w:val="000000"/>
          <w:sz w:val="28"/>
          <w:szCs w:val="20"/>
        </w:rPr>
        <w:t>Реестр неподконтрольных расходов на тепловую энергию на 202</w:t>
      </w:r>
      <w:bookmarkEnd w:id="22"/>
      <w:bookmarkEnd w:id="23"/>
      <w:r w:rsidRPr="00D47B67">
        <w:rPr>
          <w:b/>
          <w:color w:val="000000"/>
          <w:sz w:val="28"/>
          <w:szCs w:val="20"/>
        </w:rPr>
        <w:t>4 год</w:t>
      </w:r>
    </w:p>
    <w:p w14:paraId="547CB205" w14:textId="77777777" w:rsidR="00D47B67" w:rsidRPr="00D47B67" w:rsidRDefault="00D47B67" w:rsidP="00D47B67">
      <w:pPr>
        <w:ind w:left="720" w:right="-1"/>
        <w:jc w:val="right"/>
        <w:rPr>
          <w:color w:val="000000"/>
          <w:sz w:val="28"/>
          <w:szCs w:val="28"/>
        </w:rPr>
      </w:pPr>
    </w:p>
    <w:p w14:paraId="4EC64228" w14:textId="77777777" w:rsidR="00D47B67" w:rsidRPr="00D47B67" w:rsidRDefault="00D47B67" w:rsidP="00D47B67">
      <w:pPr>
        <w:ind w:left="720" w:right="-1"/>
        <w:jc w:val="right"/>
        <w:rPr>
          <w:color w:val="000000"/>
          <w:sz w:val="28"/>
          <w:szCs w:val="28"/>
        </w:rPr>
      </w:pPr>
      <w:r w:rsidRPr="00D47B67">
        <w:rPr>
          <w:color w:val="000000"/>
          <w:sz w:val="28"/>
          <w:szCs w:val="28"/>
        </w:rPr>
        <w:t>Таблица 4</w:t>
      </w:r>
    </w:p>
    <w:p w14:paraId="26E4D84B" w14:textId="77777777" w:rsidR="00D47B67" w:rsidRPr="00D47B67" w:rsidRDefault="00D47B67" w:rsidP="00D47B67">
      <w:pPr>
        <w:jc w:val="center"/>
        <w:rPr>
          <w:b/>
          <w:color w:val="000000"/>
          <w:sz w:val="28"/>
        </w:rPr>
      </w:pPr>
      <w:r w:rsidRPr="00D47B67">
        <w:rPr>
          <w:b/>
          <w:color w:val="000000"/>
          <w:sz w:val="28"/>
        </w:rPr>
        <w:t>Реестр неподконтрольных расходов на тепловую энергию</w:t>
      </w:r>
    </w:p>
    <w:p w14:paraId="344A6DF8" w14:textId="77777777" w:rsidR="00D47B67" w:rsidRPr="00D47B67" w:rsidRDefault="00D47B67" w:rsidP="00D47B67">
      <w:pPr>
        <w:jc w:val="center"/>
        <w:rPr>
          <w:color w:val="000000"/>
          <w:sz w:val="28"/>
        </w:rPr>
      </w:pPr>
      <w:r w:rsidRPr="00D47B67">
        <w:rPr>
          <w:color w:val="000000"/>
          <w:sz w:val="28"/>
        </w:rPr>
        <w:t>(приложение 5.3 к Методическим указаниям)</w:t>
      </w:r>
    </w:p>
    <w:p w14:paraId="266989D4" w14:textId="77777777" w:rsidR="00D47B67" w:rsidRPr="00D47B67" w:rsidRDefault="00D47B67" w:rsidP="00D47B67">
      <w:pPr>
        <w:jc w:val="right"/>
        <w:rPr>
          <w:color w:val="000000"/>
          <w:sz w:val="28"/>
          <w:szCs w:val="28"/>
        </w:rPr>
      </w:pPr>
      <w:r w:rsidRPr="00D47B67">
        <w:rPr>
          <w:color w:val="000000"/>
          <w:sz w:val="28"/>
          <w:szCs w:val="28"/>
        </w:rPr>
        <w:t>тыс. руб.</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3972"/>
        <w:gridCol w:w="1655"/>
        <w:gridCol w:w="1655"/>
        <w:gridCol w:w="2276"/>
      </w:tblGrid>
      <w:tr w:rsidR="00D47B67" w:rsidRPr="00D47B67" w14:paraId="1E252434" w14:textId="77777777" w:rsidTr="00E8485B">
        <w:trPr>
          <w:trHeight w:val="330"/>
          <w:tblHeader/>
        </w:trPr>
        <w:tc>
          <w:tcPr>
            <w:tcW w:w="247" w:type="pct"/>
            <w:shd w:val="clear" w:color="auto" w:fill="auto"/>
            <w:vAlign w:val="center"/>
            <w:hideMark/>
          </w:tcPr>
          <w:p w14:paraId="39D94F7A" w14:textId="77777777" w:rsidR="00D47B67" w:rsidRPr="00D47B67" w:rsidRDefault="00D47B67" w:rsidP="00D47B67">
            <w:pPr>
              <w:jc w:val="center"/>
              <w:rPr>
                <w:sz w:val="20"/>
                <w:szCs w:val="20"/>
              </w:rPr>
            </w:pPr>
            <w:r w:rsidRPr="00D47B67">
              <w:rPr>
                <w:sz w:val="20"/>
                <w:szCs w:val="20"/>
              </w:rPr>
              <w:t>№</w:t>
            </w:r>
          </w:p>
        </w:tc>
        <w:tc>
          <w:tcPr>
            <w:tcW w:w="1975" w:type="pct"/>
            <w:shd w:val="clear" w:color="auto" w:fill="auto"/>
            <w:vAlign w:val="center"/>
            <w:hideMark/>
          </w:tcPr>
          <w:p w14:paraId="60CABD68" w14:textId="77777777" w:rsidR="00D47B67" w:rsidRPr="00D47B67" w:rsidRDefault="00D47B67" w:rsidP="00D47B67">
            <w:pPr>
              <w:jc w:val="center"/>
              <w:rPr>
                <w:sz w:val="20"/>
                <w:szCs w:val="20"/>
              </w:rPr>
            </w:pPr>
            <w:r w:rsidRPr="00D47B67">
              <w:rPr>
                <w:sz w:val="20"/>
                <w:szCs w:val="20"/>
              </w:rPr>
              <w:t>Наименование расхода</w:t>
            </w:r>
          </w:p>
        </w:tc>
        <w:tc>
          <w:tcPr>
            <w:tcW w:w="823" w:type="pct"/>
            <w:vAlign w:val="center"/>
          </w:tcPr>
          <w:p w14:paraId="5CD12090" w14:textId="77777777" w:rsidR="00D47B67" w:rsidRPr="00D47B67" w:rsidRDefault="00D47B67" w:rsidP="00D47B67">
            <w:pPr>
              <w:jc w:val="center"/>
              <w:rPr>
                <w:sz w:val="20"/>
                <w:szCs w:val="20"/>
              </w:rPr>
            </w:pPr>
            <w:r w:rsidRPr="00D47B67">
              <w:rPr>
                <w:sz w:val="20"/>
                <w:szCs w:val="20"/>
              </w:rPr>
              <w:t>Предложения предприятия на 2024</w:t>
            </w:r>
          </w:p>
        </w:tc>
        <w:tc>
          <w:tcPr>
            <w:tcW w:w="823" w:type="pct"/>
            <w:shd w:val="clear" w:color="auto" w:fill="auto"/>
            <w:vAlign w:val="center"/>
          </w:tcPr>
          <w:p w14:paraId="5DDB0FB9" w14:textId="77777777" w:rsidR="00D47B67" w:rsidRPr="00D47B67" w:rsidRDefault="00D47B67" w:rsidP="00D47B67">
            <w:pPr>
              <w:jc w:val="center"/>
              <w:rPr>
                <w:sz w:val="20"/>
                <w:szCs w:val="20"/>
              </w:rPr>
            </w:pPr>
            <w:r w:rsidRPr="00D47B67">
              <w:rPr>
                <w:sz w:val="20"/>
                <w:szCs w:val="20"/>
              </w:rPr>
              <w:t xml:space="preserve">Предложения экспертов на </w:t>
            </w:r>
            <w:r w:rsidRPr="00D47B67">
              <w:rPr>
                <w:sz w:val="20"/>
                <w:szCs w:val="20"/>
                <w:lang w:val="en-US"/>
              </w:rPr>
              <w:t>20</w:t>
            </w:r>
            <w:r w:rsidRPr="00D47B67">
              <w:rPr>
                <w:sz w:val="20"/>
                <w:szCs w:val="20"/>
              </w:rPr>
              <w:t>24</w:t>
            </w:r>
          </w:p>
        </w:tc>
        <w:tc>
          <w:tcPr>
            <w:tcW w:w="1132" w:type="pct"/>
            <w:vAlign w:val="center"/>
          </w:tcPr>
          <w:p w14:paraId="37F71D20" w14:textId="77777777" w:rsidR="00D47B67" w:rsidRPr="00D47B67" w:rsidRDefault="00D47B67" w:rsidP="00D47B67">
            <w:pPr>
              <w:jc w:val="center"/>
              <w:rPr>
                <w:sz w:val="20"/>
                <w:szCs w:val="20"/>
              </w:rPr>
            </w:pPr>
            <w:r w:rsidRPr="00D47B67">
              <w:rPr>
                <w:sz w:val="20"/>
                <w:szCs w:val="20"/>
              </w:rPr>
              <w:t>Отклонение от предложений предприятия</w:t>
            </w:r>
          </w:p>
        </w:tc>
      </w:tr>
      <w:tr w:rsidR="00D47B67" w:rsidRPr="00D47B67" w14:paraId="5B33D698" w14:textId="77777777" w:rsidTr="00E8485B">
        <w:trPr>
          <w:trHeight w:val="463"/>
        </w:trPr>
        <w:tc>
          <w:tcPr>
            <w:tcW w:w="247" w:type="pct"/>
            <w:shd w:val="clear" w:color="auto" w:fill="auto"/>
            <w:vAlign w:val="center"/>
          </w:tcPr>
          <w:p w14:paraId="11EA8EA0" w14:textId="77777777" w:rsidR="00D47B67" w:rsidRPr="00D47B67" w:rsidRDefault="00D47B67" w:rsidP="00D47B67">
            <w:pPr>
              <w:jc w:val="center"/>
              <w:rPr>
                <w:sz w:val="20"/>
                <w:szCs w:val="20"/>
              </w:rPr>
            </w:pPr>
            <w:r w:rsidRPr="00D47B67">
              <w:rPr>
                <w:sz w:val="20"/>
                <w:szCs w:val="20"/>
              </w:rPr>
              <w:t>1.</w:t>
            </w:r>
          </w:p>
        </w:tc>
        <w:tc>
          <w:tcPr>
            <w:tcW w:w="1975" w:type="pct"/>
            <w:shd w:val="clear" w:color="auto" w:fill="auto"/>
            <w:vAlign w:val="center"/>
          </w:tcPr>
          <w:p w14:paraId="6E6E3849" w14:textId="77777777" w:rsidR="00D47B67" w:rsidRPr="00D47B67" w:rsidRDefault="00D47B67" w:rsidP="00D47B67">
            <w:pPr>
              <w:jc w:val="center"/>
              <w:rPr>
                <w:sz w:val="20"/>
                <w:szCs w:val="20"/>
              </w:rPr>
            </w:pPr>
            <w:r w:rsidRPr="00D47B67">
              <w:rPr>
                <w:sz w:val="20"/>
                <w:szCs w:val="20"/>
              </w:rPr>
              <w:t>Арендная плата</w:t>
            </w:r>
          </w:p>
        </w:tc>
        <w:tc>
          <w:tcPr>
            <w:tcW w:w="823" w:type="pct"/>
            <w:tcBorders>
              <w:top w:val="single" w:sz="4" w:space="0" w:color="auto"/>
              <w:left w:val="nil"/>
              <w:bottom w:val="single" w:sz="4" w:space="0" w:color="auto"/>
              <w:right w:val="single" w:sz="4" w:space="0" w:color="auto"/>
            </w:tcBorders>
            <w:shd w:val="clear" w:color="auto" w:fill="auto"/>
            <w:vAlign w:val="center"/>
          </w:tcPr>
          <w:p w14:paraId="15723026" w14:textId="77777777" w:rsidR="00D47B67" w:rsidRPr="00D47B67" w:rsidRDefault="00D47B67" w:rsidP="00D47B67">
            <w:pPr>
              <w:jc w:val="center"/>
              <w:rPr>
                <w:szCs w:val="20"/>
              </w:rPr>
            </w:pPr>
            <w:r w:rsidRPr="00D47B67">
              <w:rPr>
                <w:szCs w:val="20"/>
              </w:rPr>
              <w:t>223,59</w:t>
            </w:r>
          </w:p>
        </w:tc>
        <w:tc>
          <w:tcPr>
            <w:tcW w:w="823" w:type="pct"/>
            <w:tcBorders>
              <w:top w:val="single" w:sz="4" w:space="0" w:color="auto"/>
              <w:left w:val="nil"/>
              <w:bottom w:val="single" w:sz="4" w:space="0" w:color="auto"/>
              <w:right w:val="single" w:sz="4" w:space="0" w:color="auto"/>
            </w:tcBorders>
            <w:shd w:val="clear" w:color="auto" w:fill="auto"/>
            <w:vAlign w:val="center"/>
          </w:tcPr>
          <w:p w14:paraId="58ADDD5F" w14:textId="77777777" w:rsidR="00D47B67" w:rsidRPr="00D47B67" w:rsidRDefault="00D47B67" w:rsidP="00D47B67">
            <w:pPr>
              <w:jc w:val="center"/>
              <w:rPr>
                <w:szCs w:val="20"/>
              </w:rPr>
            </w:pPr>
            <w:r w:rsidRPr="00D47B67">
              <w:rPr>
                <w:szCs w:val="20"/>
              </w:rPr>
              <w:t>0,00</w:t>
            </w:r>
          </w:p>
        </w:tc>
        <w:tc>
          <w:tcPr>
            <w:tcW w:w="1132" w:type="pct"/>
            <w:tcBorders>
              <w:top w:val="single" w:sz="4" w:space="0" w:color="auto"/>
              <w:left w:val="nil"/>
              <w:bottom w:val="single" w:sz="4" w:space="0" w:color="auto"/>
              <w:right w:val="single" w:sz="4" w:space="0" w:color="auto"/>
            </w:tcBorders>
            <w:shd w:val="clear" w:color="auto" w:fill="auto"/>
            <w:vAlign w:val="center"/>
          </w:tcPr>
          <w:p w14:paraId="21126EDD" w14:textId="77777777" w:rsidR="00D47B67" w:rsidRPr="00D47B67" w:rsidRDefault="00D47B67" w:rsidP="00D47B67">
            <w:pPr>
              <w:jc w:val="center"/>
              <w:rPr>
                <w:szCs w:val="20"/>
              </w:rPr>
            </w:pPr>
            <w:r w:rsidRPr="00D47B67">
              <w:rPr>
                <w:szCs w:val="20"/>
              </w:rPr>
              <w:t>-223,59</w:t>
            </w:r>
          </w:p>
        </w:tc>
      </w:tr>
      <w:tr w:rsidR="00D47B67" w:rsidRPr="00D47B67" w14:paraId="07D7E914" w14:textId="77777777" w:rsidTr="00E8485B">
        <w:trPr>
          <w:trHeight w:val="463"/>
        </w:trPr>
        <w:tc>
          <w:tcPr>
            <w:tcW w:w="247" w:type="pct"/>
            <w:shd w:val="clear" w:color="auto" w:fill="auto"/>
            <w:vAlign w:val="center"/>
          </w:tcPr>
          <w:p w14:paraId="6EBC7BE7" w14:textId="77777777" w:rsidR="00D47B67" w:rsidRPr="00D47B67" w:rsidRDefault="00D47B67" w:rsidP="00D47B67">
            <w:pPr>
              <w:jc w:val="center"/>
              <w:rPr>
                <w:sz w:val="20"/>
                <w:szCs w:val="20"/>
              </w:rPr>
            </w:pPr>
            <w:r w:rsidRPr="00D47B67">
              <w:rPr>
                <w:sz w:val="20"/>
                <w:szCs w:val="20"/>
              </w:rPr>
              <w:t>2.</w:t>
            </w:r>
          </w:p>
        </w:tc>
        <w:tc>
          <w:tcPr>
            <w:tcW w:w="1975" w:type="pct"/>
            <w:shd w:val="clear" w:color="auto" w:fill="auto"/>
            <w:vAlign w:val="center"/>
          </w:tcPr>
          <w:p w14:paraId="4FEA4254" w14:textId="77777777" w:rsidR="00D47B67" w:rsidRPr="00D47B67" w:rsidRDefault="00D47B67" w:rsidP="00D47B67">
            <w:pPr>
              <w:jc w:val="center"/>
              <w:rPr>
                <w:sz w:val="20"/>
                <w:szCs w:val="20"/>
              </w:rPr>
            </w:pPr>
            <w:r w:rsidRPr="00D47B67">
              <w:rPr>
                <w:sz w:val="20"/>
                <w:szCs w:val="20"/>
              </w:rPr>
              <w:t>Расходы на оплату налогов, сборов и других обязательных платежей</w:t>
            </w:r>
          </w:p>
        </w:tc>
        <w:tc>
          <w:tcPr>
            <w:tcW w:w="823" w:type="pct"/>
            <w:tcBorders>
              <w:top w:val="single" w:sz="4" w:space="0" w:color="auto"/>
              <w:left w:val="nil"/>
              <w:bottom w:val="single" w:sz="4" w:space="0" w:color="auto"/>
              <w:right w:val="single" w:sz="4" w:space="0" w:color="auto"/>
            </w:tcBorders>
            <w:shd w:val="clear" w:color="auto" w:fill="auto"/>
            <w:vAlign w:val="center"/>
          </w:tcPr>
          <w:p w14:paraId="68FF82A1" w14:textId="77777777" w:rsidR="00D47B67" w:rsidRPr="00D47B67" w:rsidRDefault="00D47B67" w:rsidP="00D47B67">
            <w:pPr>
              <w:jc w:val="center"/>
              <w:rPr>
                <w:szCs w:val="20"/>
              </w:rPr>
            </w:pPr>
            <w:r w:rsidRPr="00D47B67">
              <w:rPr>
                <w:szCs w:val="20"/>
              </w:rPr>
              <w:t>1 522,00</w:t>
            </w:r>
          </w:p>
        </w:tc>
        <w:tc>
          <w:tcPr>
            <w:tcW w:w="823" w:type="pct"/>
            <w:tcBorders>
              <w:top w:val="single" w:sz="4" w:space="0" w:color="auto"/>
              <w:left w:val="nil"/>
              <w:bottom w:val="single" w:sz="4" w:space="0" w:color="auto"/>
              <w:right w:val="single" w:sz="4" w:space="0" w:color="auto"/>
            </w:tcBorders>
            <w:shd w:val="clear" w:color="auto" w:fill="auto"/>
            <w:vAlign w:val="center"/>
          </w:tcPr>
          <w:p w14:paraId="2D434CD5" w14:textId="77777777" w:rsidR="00D47B67" w:rsidRPr="00D47B67" w:rsidRDefault="00D47B67" w:rsidP="00D47B67">
            <w:pPr>
              <w:jc w:val="center"/>
              <w:rPr>
                <w:szCs w:val="20"/>
              </w:rPr>
            </w:pPr>
            <w:r w:rsidRPr="00D47B67">
              <w:rPr>
                <w:szCs w:val="20"/>
              </w:rPr>
              <w:t>1 511,18</w:t>
            </w:r>
          </w:p>
        </w:tc>
        <w:tc>
          <w:tcPr>
            <w:tcW w:w="1132" w:type="pct"/>
            <w:tcBorders>
              <w:top w:val="single" w:sz="4" w:space="0" w:color="auto"/>
              <w:left w:val="nil"/>
              <w:bottom w:val="single" w:sz="4" w:space="0" w:color="auto"/>
              <w:right w:val="single" w:sz="4" w:space="0" w:color="auto"/>
            </w:tcBorders>
            <w:shd w:val="clear" w:color="auto" w:fill="auto"/>
            <w:vAlign w:val="center"/>
          </w:tcPr>
          <w:p w14:paraId="09E741E7" w14:textId="77777777" w:rsidR="00D47B67" w:rsidRPr="00D47B67" w:rsidRDefault="00D47B67" w:rsidP="00D47B67">
            <w:pPr>
              <w:jc w:val="center"/>
              <w:rPr>
                <w:szCs w:val="20"/>
              </w:rPr>
            </w:pPr>
            <w:r w:rsidRPr="00D47B67">
              <w:rPr>
                <w:szCs w:val="20"/>
              </w:rPr>
              <w:t>-10,82</w:t>
            </w:r>
          </w:p>
        </w:tc>
      </w:tr>
      <w:tr w:rsidR="00D47B67" w:rsidRPr="00D47B67" w14:paraId="348D034C" w14:textId="77777777" w:rsidTr="00E8485B">
        <w:trPr>
          <w:trHeight w:val="463"/>
        </w:trPr>
        <w:tc>
          <w:tcPr>
            <w:tcW w:w="247" w:type="pct"/>
            <w:shd w:val="clear" w:color="auto" w:fill="auto"/>
            <w:vAlign w:val="center"/>
            <w:hideMark/>
          </w:tcPr>
          <w:p w14:paraId="0115538D" w14:textId="77777777" w:rsidR="00D47B67" w:rsidRPr="00D47B67" w:rsidRDefault="00D47B67" w:rsidP="00D47B67">
            <w:pPr>
              <w:jc w:val="center"/>
              <w:rPr>
                <w:sz w:val="20"/>
                <w:szCs w:val="20"/>
              </w:rPr>
            </w:pPr>
            <w:r w:rsidRPr="00D47B67">
              <w:rPr>
                <w:sz w:val="20"/>
                <w:szCs w:val="20"/>
              </w:rPr>
              <w:t>3.</w:t>
            </w:r>
          </w:p>
        </w:tc>
        <w:tc>
          <w:tcPr>
            <w:tcW w:w="1975" w:type="pct"/>
            <w:shd w:val="clear" w:color="auto" w:fill="auto"/>
            <w:vAlign w:val="center"/>
            <w:hideMark/>
          </w:tcPr>
          <w:p w14:paraId="2A32ECF0" w14:textId="77777777" w:rsidR="00D47B67" w:rsidRPr="00D47B67" w:rsidRDefault="00D47B67" w:rsidP="00D47B67">
            <w:pPr>
              <w:jc w:val="center"/>
              <w:rPr>
                <w:sz w:val="20"/>
                <w:szCs w:val="20"/>
              </w:rPr>
            </w:pPr>
            <w:r w:rsidRPr="00D47B67">
              <w:rPr>
                <w:sz w:val="20"/>
                <w:szCs w:val="20"/>
              </w:rPr>
              <w:t>Отчисления на социальные нужды</w:t>
            </w:r>
          </w:p>
        </w:tc>
        <w:tc>
          <w:tcPr>
            <w:tcW w:w="823" w:type="pct"/>
            <w:tcBorders>
              <w:top w:val="single" w:sz="4" w:space="0" w:color="auto"/>
              <w:left w:val="nil"/>
              <w:bottom w:val="single" w:sz="4" w:space="0" w:color="auto"/>
              <w:right w:val="single" w:sz="4" w:space="0" w:color="auto"/>
            </w:tcBorders>
            <w:shd w:val="clear" w:color="auto" w:fill="auto"/>
            <w:vAlign w:val="center"/>
          </w:tcPr>
          <w:p w14:paraId="7EB88D2D" w14:textId="77777777" w:rsidR="00D47B67" w:rsidRPr="00D47B67" w:rsidRDefault="00D47B67" w:rsidP="00D47B67">
            <w:pPr>
              <w:jc w:val="center"/>
              <w:rPr>
                <w:szCs w:val="20"/>
              </w:rPr>
            </w:pPr>
            <w:r w:rsidRPr="00D47B67">
              <w:rPr>
                <w:szCs w:val="20"/>
              </w:rPr>
              <w:t>3 054,58</w:t>
            </w:r>
          </w:p>
        </w:tc>
        <w:tc>
          <w:tcPr>
            <w:tcW w:w="823" w:type="pct"/>
            <w:tcBorders>
              <w:top w:val="single" w:sz="4" w:space="0" w:color="auto"/>
              <w:left w:val="nil"/>
              <w:bottom w:val="single" w:sz="4" w:space="0" w:color="auto"/>
              <w:right w:val="single" w:sz="4" w:space="0" w:color="auto"/>
            </w:tcBorders>
            <w:shd w:val="clear" w:color="auto" w:fill="auto"/>
            <w:vAlign w:val="center"/>
          </w:tcPr>
          <w:p w14:paraId="090CE276" w14:textId="77777777" w:rsidR="00D47B67" w:rsidRPr="00D47B67" w:rsidRDefault="00D47B67" w:rsidP="00D47B67">
            <w:pPr>
              <w:jc w:val="center"/>
              <w:rPr>
                <w:szCs w:val="20"/>
              </w:rPr>
            </w:pPr>
            <w:r w:rsidRPr="00D47B67">
              <w:rPr>
                <w:szCs w:val="20"/>
              </w:rPr>
              <w:t>3 054,58</w:t>
            </w:r>
          </w:p>
        </w:tc>
        <w:tc>
          <w:tcPr>
            <w:tcW w:w="1132" w:type="pct"/>
            <w:tcBorders>
              <w:top w:val="single" w:sz="4" w:space="0" w:color="auto"/>
              <w:left w:val="nil"/>
              <w:bottom w:val="single" w:sz="4" w:space="0" w:color="auto"/>
              <w:right w:val="single" w:sz="4" w:space="0" w:color="auto"/>
            </w:tcBorders>
            <w:shd w:val="clear" w:color="auto" w:fill="auto"/>
            <w:vAlign w:val="center"/>
          </w:tcPr>
          <w:p w14:paraId="4E588256" w14:textId="77777777" w:rsidR="00D47B67" w:rsidRPr="00D47B67" w:rsidRDefault="00D47B67" w:rsidP="00D47B67">
            <w:pPr>
              <w:jc w:val="center"/>
              <w:rPr>
                <w:szCs w:val="20"/>
              </w:rPr>
            </w:pPr>
            <w:r w:rsidRPr="00D47B67">
              <w:rPr>
                <w:szCs w:val="20"/>
              </w:rPr>
              <w:t>0,00</w:t>
            </w:r>
          </w:p>
        </w:tc>
      </w:tr>
      <w:tr w:rsidR="00D47B67" w:rsidRPr="00D47B67" w14:paraId="4E779279" w14:textId="77777777" w:rsidTr="00E8485B">
        <w:trPr>
          <w:trHeight w:val="405"/>
        </w:trPr>
        <w:tc>
          <w:tcPr>
            <w:tcW w:w="247" w:type="pct"/>
            <w:shd w:val="clear" w:color="auto" w:fill="auto"/>
            <w:vAlign w:val="center"/>
          </w:tcPr>
          <w:p w14:paraId="20C43D39" w14:textId="77777777" w:rsidR="00D47B67" w:rsidRPr="00D47B67" w:rsidRDefault="00D47B67" w:rsidP="00D47B67">
            <w:pPr>
              <w:jc w:val="center"/>
              <w:rPr>
                <w:sz w:val="20"/>
                <w:szCs w:val="20"/>
              </w:rPr>
            </w:pPr>
            <w:r w:rsidRPr="00D47B67">
              <w:rPr>
                <w:sz w:val="20"/>
                <w:szCs w:val="20"/>
              </w:rPr>
              <w:t>4.</w:t>
            </w:r>
          </w:p>
        </w:tc>
        <w:tc>
          <w:tcPr>
            <w:tcW w:w="1975" w:type="pct"/>
            <w:shd w:val="clear" w:color="auto" w:fill="auto"/>
            <w:vAlign w:val="center"/>
          </w:tcPr>
          <w:p w14:paraId="236D798B" w14:textId="77777777" w:rsidR="00D47B67" w:rsidRPr="00D47B67" w:rsidRDefault="00D47B67" w:rsidP="00D47B67">
            <w:pPr>
              <w:jc w:val="center"/>
              <w:rPr>
                <w:sz w:val="20"/>
                <w:szCs w:val="20"/>
              </w:rPr>
            </w:pPr>
            <w:r w:rsidRPr="00D47B67">
              <w:rPr>
                <w:sz w:val="20"/>
                <w:szCs w:val="20"/>
              </w:rPr>
              <w:t>Амортизация</w:t>
            </w:r>
          </w:p>
        </w:tc>
        <w:tc>
          <w:tcPr>
            <w:tcW w:w="823" w:type="pct"/>
            <w:tcBorders>
              <w:top w:val="single" w:sz="4" w:space="0" w:color="auto"/>
              <w:left w:val="nil"/>
              <w:bottom w:val="single" w:sz="4" w:space="0" w:color="auto"/>
              <w:right w:val="single" w:sz="4" w:space="0" w:color="auto"/>
            </w:tcBorders>
            <w:shd w:val="clear" w:color="auto" w:fill="auto"/>
            <w:vAlign w:val="center"/>
          </w:tcPr>
          <w:p w14:paraId="39DC8810" w14:textId="77777777" w:rsidR="00D47B67" w:rsidRPr="00D47B67" w:rsidRDefault="00D47B67" w:rsidP="00D47B67">
            <w:pPr>
              <w:jc w:val="center"/>
              <w:rPr>
                <w:szCs w:val="20"/>
              </w:rPr>
            </w:pPr>
            <w:r w:rsidRPr="00D47B67">
              <w:rPr>
                <w:szCs w:val="20"/>
              </w:rPr>
              <w:t>6 286,66</w:t>
            </w:r>
          </w:p>
        </w:tc>
        <w:tc>
          <w:tcPr>
            <w:tcW w:w="823" w:type="pct"/>
            <w:tcBorders>
              <w:top w:val="single" w:sz="4" w:space="0" w:color="auto"/>
              <w:left w:val="nil"/>
              <w:bottom w:val="single" w:sz="4" w:space="0" w:color="auto"/>
              <w:right w:val="single" w:sz="4" w:space="0" w:color="auto"/>
            </w:tcBorders>
            <w:shd w:val="clear" w:color="auto" w:fill="auto"/>
            <w:vAlign w:val="center"/>
          </w:tcPr>
          <w:p w14:paraId="5C5C9AFD" w14:textId="77777777" w:rsidR="00D47B67" w:rsidRPr="00D47B67" w:rsidRDefault="00D47B67" w:rsidP="00D47B67">
            <w:pPr>
              <w:jc w:val="center"/>
              <w:rPr>
                <w:szCs w:val="20"/>
              </w:rPr>
            </w:pPr>
            <w:r w:rsidRPr="00D47B67">
              <w:rPr>
                <w:szCs w:val="20"/>
              </w:rPr>
              <w:t>6 286,66</w:t>
            </w:r>
          </w:p>
        </w:tc>
        <w:tc>
          <w:tcPr>
            <w:tcW w:w="1132" w:type="pct"/>
            <w:tcBorders>
              <w:top w:val="single" w:sz="4" w:space="0" w:color="auto"/>
              <w:left w:val="nil"/>
              <w:bottom w:val="single" w:sz="4" w:space="0" w:color="auto"/>
              <w:right w:val="single" w:sz="4" w:space="0" w:color="auto"/>
            </w:tcBorders>
            <w:shd w:val="clear" w:color="auto" w:fill="auto"/>
            <w:vAlign w:val="center"/>
          </w:tcPr>
          <w:p w14:paraId="67B2B932" w14:textId="77777777" w:rsidR="00D47B67" w:rsidRPr="00D47B67" w:rsidRDefault="00D47B67" w:rsidP="00D47B67">
            <w:pPr>
              <w:jc w:val="center"/>
              <w:rPr>
                <w:szCs w:val="20"/>
              </w:rPr>
            </w:pPr>
            <w:r w:rsidRPr="00D47B67">
              <w:rPr>
                <w:szCs w:val="20"/>
              </w:rPr>
              <w:t>0,00</w:t>
            </w:r>
          </w:p>
        </w:tc>
      </w:tr>
      <w:tr w:rsidR="00D47B67" w:rsidRPr="00D47B67" w14:paraId="1E80689F" w14:textId="77777777" w:rsidTr="00E8485B">
        <w:trPr>
          <w:trHeight w:val="405"/>
        </w:trPr>
        <w:tc>
          <w:tcPr>
            <w:tcW w:w="247" w:type="pct"/>
            <w:shd w:val="clear" w:color="auto" w:fill="auto"/>
            <w:vAlign w:val="center"/>
            <w:hideMark/>
          </w:tcPr>
          <w:p w14:paraId="5C3B0798" w14:textId="77777777" w:rsidR="00D47B67" w:rsidRPr="00D47B67" w:rsidRDefault="00D47B67" w:rsidP="00D47B67">
            <w:pPr>
              <w:jc w:val="center"/>
              <w:rPr>
                <w:sz w:val="20"/>
                <w:szCs w:val="20"/>
              </w:rPr>
            </w:pPr>
            <w:r w:rsidRPr="00D47B67">
              <w:rPr>
                <w:sz w:val="20"/>
                <w:szCs w:val="20"/>
              </w:rPr>
              <w:t>5.</w:t>
            </w:r>
          </w:p>
        </w:tc>
        <w:tc>
          <w:tcPr>
            <w:tcW w:w="1975" w:type="pct"/>
            <w:shd w:val="clear" w:color="auto" w:fill="auto"/>
            <w:vAlign w:val="center"/>
            <w:hideMark/>
          </w:tcPr>
          <w:p w14:paraId="5F9F31AD" w14:textId="77777777" w:rsidR="00D47B67" w:rsidRPr="00D47B67" w:rsidRDefault="00D47B67" w:rsidP="00D47B67">
            <w:pPr>
              <w:jc w:val="center"/>
              <w:rPr>
                <w:sz w:val="20"/>
                <w:szCs w:val="20"/>
              </w:rPr>
            </w:pPr>
            <w:r w:rsidRPr="00D47B67">
              <w:rPr>
                <w:sz w:val="20"/>
                <w:szCs w:val="20"/>
              </w:rPr>
              <w:t>Налог на прибыль</w:t>
            </w:r>
          </w:p>
        </w:tc>
        <w:tc>
          <w:tcPr>
            <w:tcW w:w="823" w:type="pct"/>
            <w:tcBorders>
              <w:top w:val="single" w:sz="4" w:space="0" w:color="auto"/>
              <w:left w:val="nil"/>
              <w:bottom w:val="single" w:sz="4" w:space="0" w:color="auto"/>
              <w:right w:val="single" w:sz="4" w:space="0" w:color="auto"/>
            </w:tcBorders>
            <w:shd w:val="clear" w:color="auto" w:fill="auto"/>
            <w:vAlign w:val="center"/>
          </w:tcPr>
          <w:p w14:paraId="7941A36B" w14:textId="77777777" w:rsidR="00D47B67" w:rsidRPr="00D47B67" w:rsidRDefault="00D47B67" w:rsidP="00D47B67">
            <w:pPr>
              <w:jc w:val="center"/>
              <w:rPr>
                <w:szCs w:val="20"/>
              </w:rPr>
            </w:pPr>
            <w:r w:rsidRPr="00D47B67">
              <w:rPr>
                <w:szCs w:val="20"/>
              </w:rPr>
              <w:t>1 154,51</w:t>
            </w:r>
          </w:p>
        </w:tc>
        <w:tc>
          <w:tcPr>
            <w:tcW w:w="823" w:type="pct"/>
            <w:tcBorders>
              <w:top w:val="single" w:sz="4" w:space="0" w:color="auto"/>
              <w:left w:val="nil"/>
              <w:bottom w:val="single" w:sz="4" w:space="0" w:color="auto"/>
              <w:right w:val="single" w:sz="4" w:space="0" w:color="auto"/>
            </w:tcBorders>
            <w:shd w:val="clear" w:color="auto" w:fill="auto"/>
            <w:vAlign w:val="center"/>
          </w:tcPr>
          <w:p w14:paraId="66273D73" w14:textId="77777777" w:rsidR="00D47B67" w:rsidRPr="00D47B67" w:rsidRDefault="00D47B67" w:rsidP="00D47B67">
            <w:pPr>
              <w:jc w:val="center"/>
              <w:rPr>
                <w:szCs w:val="20"/>
              </w:rPr>
            </w:pPr>
            <w:r w:rsidRPr="00D47B67">
              <w:rPr>
                <w:szCs w:val="20"/>
              </w:rPr>
              <w:t>477,91</w:t>
            </w:r>
          </w:p>
        </w:tc>
        <w:tc>
          <w:tcPr>
            <w:tcW w:w="1132" w:type="pct"/>
            <w:tcBorders>
              <w:top w:val="single" w:sz="4" w:space="0" w:color="auto"/>
              <w:left w:val="nil"/>
              <w:bottom w:val="single" w:sz="4" w:space="0" w:color="auto"/>
              <w:right w:val="single" w:sz="4" w:space="0" w:color="auto"/>
            </w:tcBorders>
            <w:shd w:val="clear" w:color="auto" w:fill="auto"/>
            <w:vAlign w:val="center"/>
          </w:tcPr>
          <w:p w14:paraId="0A6D4F1B" w14:textId="77777777" w:rsidR="00D47B67" w:rsidRPr="00D47B67" w:rsidRDefault="00D47B67" w:rsidP="00D47B67">
            <w:pPr>
              <w:jc w:val="center"/>
              <w:rPr>
                <w:szCs w:val="20"/>
              </w:rPr>
            </w:pPr>
            <w:r w:rsidRPr="00D47B67">
              <w:rPr>
                <w:szCs w:val="20"/>
              </w:rPr>
              <w:t>-676,60</w:t>
            </w:r>
          </w:p>
        </w:tc>
      </w:tr>
      <w:tr w:rsidR="00D47B67" w:rsidRPr="00D47B67" w14:paraId="09B1AD74" w14:textId="77777777" w:rsidTr="00E8485B">
        <w:trPr>
          <w:trHeight w:val="480"/>
        </w:trPr>
        <w:tc>
          <w:tcPr>
            <w:tcW w:w="247" w:type="pct"/>
            <w:shd w:val="clear" w:color="auto" w:fill="auto"/>
            <w:vAlign w:val="center"/>
            <w:hideMark/>
          </w:tcPr>
          <w:p w14:paraId="3F3A5CE0" w14:textId="77777777" w:rsidR="00D47B67" w:rsidRPr="00D47B67" w:rsidRDefault="00D47B67" w:rsidP="00D47B67">
            <w:pPr>
              <w:jc w:val="center"/>
              <w:rPr>
                <w:bCs/>
                <w:sz w:val="20"/>
                <w:szCs w:val="20"/>
              </w:rPr>
            </w:pPr>
            <w:r w:rsidRPr="00D47B67">
              <w:rPr>
                <w:bCs/>
                <w:sz w:val="20"/>
                <w:szCs w:val="20"/>
              </w:rPr>
              <w:t>6.</w:t>
            </w:r>
          </w:p>
        </w:tc>
        <w:tc>
          <w:tcPr>
            <w:tcW w:w="1975" w:type="pct"/>
            <w:shd w:val="clear" w:color="auto" w:fill="auto"/>
            <w:vAlign w:val="center"/>
            <w:hideMark/>
          </w:tcPr>
          <w:p w14:paraId="3D09D14C" w14:textId="77777777" w:rsidR="00D47B67" w:rsidRPr="00D47B67" w:rsidRDefault="00D47B67" w:rsidP="00D47B67">
            <w:pPr>
              <w:jc w:val="center"/>
              <w:rPr>
                <w:bCs/>
              </w:rPr>
            </w:pPr>
            <w:r w:rsidRPr="00D47B67">
              <w:rPr>
                <w:bCs/>
              </w:rPr>
              <w:t>ИТОГО</w:t>
            </w:r>
          </w:p>
        </w:tc>
        <w:tc>
          <w:tcPr>
            <w:tcW w:w="823" w:type="pct"/>
            <w:shd w:val="clear" w:color="auto" w:fill="auto"/>
            <w:vAlign w:val="center"/>
          </w:tcPr>
          <w:p w14:paraId="3CAF14DF" w14:textId="77777777" w:rsidR="00D47B67" w:rsidRPr="00D47B67" w:rsidRDefault="00D47B67" w:rsidP="00D47B67">
            <w:pPr>
              <w:jc w:val="center"/>
              <w:rPr>
                <w:szCs w:val="20"/>
              </w:rPr>
            </w:pPr>
            <w:r w:rsidRPr="00D47B67">
              <w:rPr>
                <w:szCs w:val="20"/>
              </w:rPr>
              <w:t>12 241,34</w:t>
            </w:r>
          </w:p>
        </w:tc>
        <w:tc>
          <w:tcPr>
            <w:tcW w:w="823" w:type="pct"/>
            <w:shd w:val="clear" w:color="auto" w:fill="auto"/>
            <w:vAlign w:val="center"/>
          </w:tcPr>
          <w:p w14:paraId="23C074B2" w14:textId="77777777" w:rsidR="00D47B67" w:rsidRPr="00D47B67" w:rsidRDefault="00D47B67" w:rsidP="00D47B67">
            <w:pPr>
              <w:jc w:val="center"/>
              <w:rPr>
                <w:szCs w:val="20"/>
              </w:rPr>
            </w:pPr>
            <w:r w:rsidRPr="00D47B67">
              <w:rPr>
                <w:szCs w:val="20"/>
              </w:rPr>
              <w:t>11 330,33</w:t>
            </w:r>
          </w:p>
        </w:tc>
        <w:tc>
          <w:tcPr>
            <w:tcW w:w="1132" w:type="pct"/>
            <w:tcBorders>
              <w:top w:val="nil"/>
              <w:left w:val="single" w:sz="4" w:space="0" w:color="auto"/>
              <w:bottom w:val="single" w:sz="4" w:space="0" w:color="auto"/>
              <w:right w:val="single" w:sz="4" w:space="0" w:color="auto"/>
            </w:tcBorders>
            <w:shd w:val="clear" w:color="auto" w:fill="auto"/>
            <w:vAlign w:val="center"/>
          </w:tcPr>
          <w:p w14:paraId="2949A7A8" w14:textId="77777777" w:rsidR="00D47B67" w:rsidRPr="00D47B67" w:rsidRDefault="00D47B67" w:rsidP="00D47B67">
            <w:pPr>
              <w:jc w:val="center"/>
              <w:rPr>
                <w:szCs w:val="20"/>
              </w:rPr>
            </w:pPr>
            <w:r w:rsidRPr="00D47B67">
              <w:rPr>
                <w:szCs w:val="20"/>
              </w:rPr>
              <w:t>-911,01</w:t>
            </w:r>
          </w:p>
        </w:tc>
      </w:tr>
    </w:tbl>
    <w:p w14:paraId="0057F151" w14:textId="77777777" w:rsidR="00D47B67" w:rsidRPr="00D47B67" w:rsidRDefault="00D47B67" w:rsidP="00D47B67">
      <w:pPr>
        <w:rPr>
          <w:szCs w:val="20"/>
        </w:rPr>
      </w:pPr>
    </w:p>
    <w:p w14:paraId="48D1706A" w14:textId="77777777" w:rsidR="00D47B67" w:rsidRPr="00D47B67" w:rsidRDefault="00D47B67" w:rsidP="00D47B67">
      <w:pPr>
        <w:rPr>
          <w:szCs w:val="20"/>
        </w:rPr>
      </w:pPr>
    </w:p>
    <w:p w14:paraId="25D270FF" w14:textId="77777777" w:rsidR="00D47B67" w:rsidRPr="00D47B67" w:rsidRDefault="00D47B67" w:rsidP="00D47B67">
      <w:pPr>
        <w:keepNext/>
        <w:numPr>
          <w:ilvl w:val="0"/>
          <w:numId w:val="11"/>
        </w:numPr>
        <w:tabs>
          <w:tab w:val="left" w:pos="567"/>
        </w:tabs>
        <w:ind w:left="0" w:firstLine="0"/>
        <w:jc w:val="center"/>
        <w:outlineLvl w:val="0"/>
        <w:rPr>
          <w:rFonts w:eastAsia="Arial"/>
          <w:b/>
          <w:bCs/>
          <w:sz w:val="32"/>
          <w:szCs w:val="32"/>
          <w:lang w:eastAsia="x-none"/>
        </w:rPr>
      </w:pPr>
      <w:r w:rsidRPr="00D47B67">
        <w:rPr>
          <w:b/>
          <w:szCs w:val="20"/>
        </w:rPr>
        <w:tab/>
      </w:r>
      <w:bookmarkStart w:id="24" w:name="_Hlk53413350"/>
      <w:bookmarkStart w:id="25" w:name="_Toc112244881"/>
      <w:bookmarkStart w:id="26" w:name="_Toc113520426"/>
      <w:bookmarkStart w:id="27" w:name="_Hlk531018906"/>
      <w:r w:rsidRPr="00D47B67">
        <w:rPr>
          <w:rFonts w:eastAsia="Arial"/>
          <w:b/>
          <w:bCs/>
          <w:snapToGrid w:val="0"/>
          <w:sz w:val="32"/>
          <w:szCs w:val="32"/>
        </w:rPr>
        <w:t>Нормативный уровень прибыли</w:t>
      </w:r>
      <w:bookmarkEnd w:id="24"/>
      <w:bookmarkEnd w:id="25"/>
      <w:bookmarkEnd w:id="26"/>
    </w:p>
    <w:p w14:paraId="1545AA60" w14:textId="77777777" w:rsidR="00D47B67" w:rsidRPr="00D47B67" w:rsidRDefault="00D47B67" w:rsidP="00D47B67">
      <w:pPr>
        <w:rPr>
          <w:rFonts w:ascii="Arial" w:eastAsia="Arial" w:hAnsi="Arial" w:cs="Arial"/>
          <w:szCs w:val="20"/>
          <w:lang w:val="x-none" w:eastAsia="x-none"/>
        </w:rPr>
      </w:pPr>
    </w:p>
    <w:p w14:paraId="2CA5E025" w14:textId="77777777" w:rsidR="00D47B67" w:rsidRPr="00D47B67" w:rsidRDefault="00D47B67" w:rsidP="00D47B67">
      <w:pPr>
        <w:ind w:firstLine="709"/>
        <w:jc w:val="both"/>
        <w:rPr>
          <w:rFonts w:eastAsia="Arial"/>
          <w:bCs/>
          <w:sz w:val="28"/>
          <w:szCs w:val="28"/>
        </w:rPr>
      </w:pPr>
      <w:r w:rsidRPr="00D47B67">
        <w:rPr>
          <w:rFonts w:eastAsia="Arial"/>
          <w:bCs/>
          <w:sz w:val="28"/>
          <w:szCs w:val="28"/>
        </w:rPr>
        <w:t>Нормативная прибыль, определяется в соответствии с пунктом 41 Методических указаний.</w:t>
      </w:r>
    </w:p>
    <w:p w14:paraId="7294B8EA" w14:textId="77777777" w:rsidR="00D47B67" w:rsidRPr="00D47B67" w:rsidRDefault="00D47B67" w:rsidP="00D47B67">
      <w:pPr>
        <w:ind w:firstLine="709"/>
        <w:jc w:val="both"/>
        <w:rPr>
          <w:rFonts w:eastAsia="Arial"/>
          <w:bCs/>
          <w:sz w:val="28"/>
          <w:szCs w:val="28"/>
        </w:rPr>
      </w:pPr>
      <w:r w:rsidRPr="00D47B67">
        <w:rPr>
          <w:rFonts w:eastAsia="Arial"/>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4E86E22B" w14:textId="77777777" w:rsidR="00D47B67" w:rsidRPr="00D47B67" w:rsidRDefault="00D47B67" w:rsidP="00D47B67">
      <w:pPr>
        <w:widowControl w:val="0"/>
        <w:ind w:firstLine="720"/>
        <w:jc w:val="both"/>
        <w:rPr>
          <w:rFonts w:eastAsia="Arial"/>
          <w:snapToGrid w:val="0"/>
          <w:color w:val="000000"/>
          <w:sz w:val="28"/>
          <w:szCs w:val="28"/>
        </w:rPr>
      </w:pPr>
      <w:r w:rsidRPr="00D47B67">
        <w:rPr>
          <w:rFonts w:eastAsia="Arial"/>
          <w:noProof/>
          <w:snapToGrid w:val="0"/>
          <w:color w:val="000000"/>
          <w:sz w:val="28"/>
          <w:szCs w:val="28"/>
        </w:rPr>
        <w:drawing>
          <wp:inline distT="0" distB="0" distL="0" distR="0" wp14:anchorId="3D7595A5" wp14:editId="62FAA08C">
            <wp:extent cx="2457450" cy="923925"/>
            <wp:effectExtent l="0" t="0" r="0" b="9525"/>
            <wp:docPr id="179611570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279F5A86" w14:textId="77777777" w:rsidR="00D47B67" w:rsidRPr="00D47B67" w:rsidRDefault="00D47B67" w:rsidP="00D47B67">
      <w:pPr>
        <w:widowControl w:val="0"/>
        <w:ind w:firstLine="720"/>
        <w:jc w:val="both"/>
        <w:rPr>
          <w:rFonts w:eastAsia="Arial"/>
          <w:snapToGrid w:val="0"/>
          <w:color w:val="000000"/>
          <w:sz w:val="28"/>
          <w:szCs w:val="28"/>
        </w:rPr>
      </w:pPr>
      <w:r w:rsidRPr="00D47B67">
        <w:rPr>
          <w:rFonts w:eastAsia="Arial"/>
          <w:snapToGrid w:val="0"/>
          <w:color w:val="000000"/>
          <w:sz w:val="28"/>
          <w:szCs w:val="28"/>
        </w:rPr>
        <w:t>где:</w:t>
      </w:r>
    </w:p>
    <w:p w14:paraId="2760846C" w14:textId="77777777" w:rsidR="00D47B67" w:rsidRPr="00D47B67" w:rsidRDefault="00D47B67" w:rsidP="00D47B67">
      <w:pPr>
        <w:widowControl w:val="0"/>
        <w:ind w:firstLine="720"/>
        <w:jc w:val="both"/>
        <w:rPr>
          <w:rFonts w:eastAsia="Arial"/>
          <w:snapToGrid w:val="0"/>
          <w:color w:val="000000"/>
          <w:sz w:val="28"/>
          <w:szCs w:val="28"/>
        </w:rPr>
      </w:pPr>
      <w:r w:rsidRPr="00D47B67">
        <w:rPr>
          <w:rFonts w:eastAsia="Arial"/>
          <w:noProof/>
          <w:snapToGrid w:val="0"/>
          <w:color w:val="000000"/>
          <w:sz w:val="28"/>
          <w:szCs w:val="28"/>
        </w:rPr>
        <w:drawing>
          <wp:inline distT="0" distB="0" distL="0" distR="0" wp14:anchorId="43EE113F" wp14:editId="1F18776E">
            <wp:extent cx="514350" cy="342900"/>
            <wp:effectExtent l="0" t="0" r="0" b="0"/>
            <wp:docPr id="10140021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D47B67">
        <w:rPr>
          <w:rFonts w:eastAsia="Arial"/>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CC4F07C" w14:textId="77777777" w:rsidR="00D47B67" w:rsidRPr="00D47B67" w:rsidRDefault="00D47B67" w:rsidP="00D47B67">
      <w:pPr>
        <w:widowControl w:val="0"/>
        <w:ind w:firstLine="720"/>
        <w:jc w:val="both"/>
        <w:rPr>
          <w:rFonts w:eastAsia="Arial"/>
          <w:snapToGrid w:val="0"/>
          <w:color w:val="000000"/>
          <w:sz w:val="28"/>
          <w:szCs w:val="28"/>
        </w:rPr>
      </w:pPr>
      <w:r w:rsidRPr="00D47B67">
        <w:rPr>
          <w:rFonts w:eastAsia="Arial"/>
          <w:noProof/>
          <w:snapToGrid w:val="0"/>
          <w:color w:val="000000"/>
          <w:sz w:val="28"/>
          <w:szCs w:val="28"/>
        </w:rPr>
        <w:drawing>
          <wp:inline distT="0" distB="0" distL="0" distR="0" wp14:anchorId="08AA6CC3" wp14:editId="0D1B385B">
            <wp:extent cx="676275" cy="342900"/>
            <wp:effectExtent l="0" t="0" r="0" b="0"/>
            <wp:docPr id="20027467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D47B67">
        <w:rPr>
          <w:rFonts w:eastAsia="Arial"/>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w:t>
      </w:r>
      <w:r w:rsidRPr="00D47B67">
        <w:rPr>
          <w:rFonts w:eastAsia="Arial"/>
          <w:snapToGrid w:val="0"/>
          <w:color w:val="000000"/>
          <w:sz w:val="28"/>
          <w:szCs w:val="28"/>
        </w:rPr>
        <w:lastRenderedPageBreak/>
        <w:t>руб.;</w:t>
      </w:r>
    </w:p>
    <w:p w14:paraId="6A4AA94C" w14:textId="77777777" w:rsidR="00D47B67" w:rsidRPr="00D47B67" w:rsidRDefault="00D47B67" w:rsidP="00D47B67">
      <w:pPr>
        <w:widowControl w:val="0"/>
        <w:ind w:firstLine="720"/>
        <w:jc w:val="both"/>
        <w:rPr>
          <w:rFonts w:eastAsia="Arial"/>
          <w:snapToGrid w:val="0"/>
          <w:color w:val="000000"/>
          <w:sz w:val="28"/>
          <w:szCs w:val="28"/>
        </w:rPr>
      </w:pPr>
      <w:r w:rsidRPr="00D47B67">
        <w:rPr>
          <w:rFonts w:eastAsia="Arial"/>
          <w:noProof/>
          <w:snapToGrid w:val="0"/>
          <w:color w:val="000000"/>
          <w:sz w:val="28"/>
          <w:szCs w:val="28"/>
        </w:rPr>
        <w:drawing>
          <wp:inline distT="0" distB="0" distL="0" distR="0" wp14:anchorId="684DA16B" wp14:editId="05368614">
            <wp:extent cx="266700" cy="342900"/>
            <wp:effectExtent l="0" t="0" r="0" b="0"/>
            <wp:docPr id="16584309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D47B67">
        <w:rPr>
          <w:rFonts w:eastAsia="Arial"/>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4D4DCA29" w14:textId="77777777" w:rsidR="00D47B67" w:rsidRPr="00D47B67" w:rsidRDefault="00D47B67" w:rsidP="00D47B67">
      <w:pPr>
        <w:autoSpaceDE w:val="0"/>
        <w:autoSpaceDN w:val="0"/>
        <w:adjustRightInd w:val="0"/>
        <w:ind w:firstLine="540"/>
        <w:jc w:val="both"/>
        <w:rPr>
          <w:rFonts w:eastAsia="Arial"/>
          <w:snapToGrid w:val="0"/>
          <w:color w:val="000000"/>
          <w:sz w:val="28"/>
          <w:szCs w:val="28"/>
        </w:rPr>
      </w:pPr>
      <w:r w:rsidRPr="00D47B67">
        <w:rPr>
          <w:rFonts w:eastAsia="Arial"/>
          <w:snapToGrid w:val="0"/>
          <w:color w:val="000000"/>
          <w:sz w:val="28"/>
          <w:szCs w:val="28"/>
        </w:rPr>
        <w:t xml:space="preserve">Нормативный уровень прибыли на производство тепловой энергии </w:t>
      </w:r>
      <w:proofErr w:type="gramStart"/>
      <w:r w:rsidRPr="00D47B67">
        <w:rPr>
          <w:rFonts w:eastAsia="Arial"/>
          <w:snapToGrid w:val="0"/>
          <w:color w:val="000000"/>
          <w:sz w:val="28"/>
          <w:szCs w:val="28"/>
        </w:rPr>
        <w:t>ООО</w:t>
      </w:r>
      <w:proofErr w:type="gramEnd"/>
      <w:r w:rsidRPr="00D47B67">
        <w:rPr>
          <w:rFonts w:eastAsia="Arial"/>
          <w:snapToGrid w:val="0"/>
          <w:color w:val="000000"/>
          <w:sz w:val="28"/>
          <w:szCs w:val="28"/>
        </w:rPr>
        <w:t xml:space="preserve"> «Энергоресурс» предусмотрен концессионным соглашением от 01.04.2021 № б/н. В соответствии с согласованными в установленном порядке долгосрочными параметрами регулирования, нормативный уровень прибыли в 2024 году составляет 1,06 %. Таким образом, расходы из прибыли составят </w:t>
      </w:r>
      <w:r w:rsidRPr="00D47B67">
        <w:rPr>
          <w:rFonts w:eastAsia="Arial"/>
          <w:snapToGrid w:val="0"/>
          <w:color w:val="000000"/>
          <w:sz w:val="28"/>
          <w:szCs w:val="28"/>
        </w:rPr>
        <w:br/>
      </w:r>
      <w:r w:rsidRPr="00D47B67">
        <w:rPr>
          <w:rFonts w:eastAsia="Arial"/>
          <w:snapToGrid w:val="0"/>
          <w:sz w:val="28"/>
          <w:szCs w:val="28"/>
        </w:rPr>
        <w:t>1 925,08</w:t>
      </w:r>
      <w:r w:rsidRPr="00D47B67">
        <w:rPr>
          <w:rFonts w:eastAsia="Arial"/>
          <w:snapToGrid w:val="0"/>
          <w:color w:val="000000"/>
          <w:sz w:val="28"/>
          <w:szCs w:val="28"/>
        </w:rPr>
        <w:t xml:space="preserve"> тыс. руб., в том числе 1 470,86 тыс. руб. – расходы на капитальные вложения в рамках утверждённой инвестиционной программы и 440,79 тыс. руб. – прочие расходы из прибыли.</w:t>
      </w:r>
    </w:p>
    <w:p w14:paraId="3C5162E8" w14:textId="77777777" w:rsidR="00D47B67" w:rsidRPr="00D47B67" w:rsidRDefault="00D47B67" w:rsidP="00D47B67">
      <w:pPr>
        <w:autoSpaceDE w:val="0"/>
        <w:autoSpaceDN w:val="0"/>
        <w:adjustRightInd w:val="0"/>
        <w:ind w:firstLine="540"/>
        <w:jc w:val="both"/>
        <w:rPr>
          <w:rFonts w:eastAsia="Arial"/>
          <w:snapToGrid w:val="0"/>
          <w:color w:val="000000"/>
          <w:sz w:val="28"/>
          <w:szCs w:val="28"/>
        </w:rPr>
      </w:pPr>
      <w:r w:rsidRPr="00D47B67">
        <w:rPr>
          <w:sz w:val="28"/>
          <w:szCs w:val="28"/>
        </w:rPr>
        <w:t>1,06 × (142 364,11 тыс. руб. / (100 – (1,06/ (1-20))) =</w:t>
      </w:r>
      <w:r w:rsidRPr="00D47B67">
        <w:rPr>
          <w:szCs w:val="20"/>
        </w:rPr>
        <w:t xml:space="preserve"> </w:t>
      </w:r>
      <w:r w:rsidRPr="00D47B67">
        <w:rPr>
          <w:sz w:val="28"/>
          <w:szCs w:val="28"/>
        </w:rPr>
        <w:t>1 911,65 тыс. руб.</w:t>
      </w:r>
    </w:p>
    <w:p w14:paraId="194C3A39" w14:textId="77777777" w:rsidR="00D47B67" w:rsidRPr="00D47B67" w:rsidRDefault="00D47B67" w:rsidP="00D47B67">
      <w:pPr>
        <w:jc w:val="both"/>
        <w:rPr>
          <w:bCs/>
          <w:sz w:val="28"/>
          <w:szCs w:val="28"/>
        </w:rPr>
      </w:pPr>
    </w:p>
    <w:p w14:paraId="1C624B51" w14:textId="77777777" w:rsidR="00D47B67" w:rsidRPr="00D47B67" w:rsidRDefault="00D47B67" w:rsidP="00D47B67">
      <w:pPr>
        <w:keepNext/>
        <w:numPr>
          <w:ilvl w:val="0"/>
          <w:numId w:val="11"/>
        </w:numPr>
        <w:tabs>
          <w:tab w:val="left" w:pos="567"/>
        </w:tabs>
        <w:spacing w:before="240"/>
        <w:ind w:left="0" w:firstLine="709"/>
        <w:jc w:val="center"/>
        <w:outlineLvl w:val="0"/>
        <w:rPr>
          <w:b/>
          <w:sz w:val="28"/>
          <w:szCs w:val="28"/>
        </w:rPr>
      </w:pPr>
      <w:bookmarkStart w:id="28" w:name="_Toc113520427"/>
      <w:r w:rsidRPr="00D47B67">
        <w:rPr>
          <w:rFonts w:eastAsia="Arial"/>
          <w:b/>
          <w:sz w:val="32"/>
          <w:szCs w:val="20"/>
          <w:lang w:eastAsia="x-none"/>
        </w:rPr>
        <w:t>Расчетная предпринимательская прибыль</w:t>
      </w:r>
      <w:bookmarkEnd w:id="28"/>
    </w:p>
    <w:p w14:paraId="01F01528" w14:textId="77777777" w:rsidR="00D47B67" w:rsidRPr="00D47B67" w:rsidRDefault="00D47B67" w:rsidP="00D47B67">
      <w:pPr>
        <w:ind w:firstLine="709"/>
        <w:jc w:val="both"/>
        <w:rPr>
          <w:bCs/>
          <w:sz w:val="28"/>
          <w:szCs w:val="28"/>
        </w:rPr>
      </w:pPr>
    </w:p>
    <w:p w14:paraId="726851E1" w14:textId="77777777" w:rsidR="00D47B67" w:rsidRPr="00D47B67" w:rsidRDefault="00D47B67" w:rsidP="00D47B67">
      <w:pPr>
        <w:ind w:firstLine="709"/>
        <w:jc w:val="both"/>
        <w:rPr>
          <w:bCs/>
          <w:sz w:val="28"/>
          <w:szCs w:val="28"/>
        </w:rPr>
      </w:pPr>
      <w:r w:rsidRPr="00D47B67">
        <w:rPr>
          <w:bCs/>
          <w:sz w:val="28"/>
          <w:szCs w:val="28"/>
        </w:rPr>
        <w:t>Предприятием заявлены расходы по статье на уровне</w:t>
      </w:r>
      <w:r w:rsidRPr="00D47B67">
        <w:rPr>
          <w:szCs w:val="20"/>
        </w:rPr>
        <w:t xml:space="preserve"> </w:t>
      </w:r>
      <w:r w:rsidRPr="00D47B67">
        <w:rPr>
          <w:bCs/>
          <w:sz w:val="28"/>
          <w:szCs w:val="28"/>
        </w:rPr>
        <w:t>10 494,83 тыс. руб.</w:t>
      </w:r>
    </w:p>
    <w:p w14:paraId="271A2758" w14:textId="77777777" w:rsidR="00D47B67" w:rsidRPr="00D47B67" w:rsidRDefault="00D47B67" w:rsidP="00D47B67">
      <w:pPr>
        <w:ind w:firstLine="709"/>
        <w:jc w:val="both"/>
        <w:rPr>
          <w:bCs/>
          <w:sz w:val="28"/>
          <w:szCs w:val="28"/>
        </w:rPr>
      </w:pPr>
      <w:r w:rsidRPr="00D47B67">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31641617" w14:textId="77777777" w:rsidR="00D47B67" w:rsidRPr="00D47B67" w:rsidRDefault="00D47B67" w:rsidP="00D47B67">
      <w:pPr>
        <w:ind w:firstLine="709"/>
        <w:jc w:val="both"/>
        <w:rPr>
          <w:bCs/>
          <w:sz w:val="28"/>
          <w:szCs w:val="28"/>
        </w:rPr>
      </w:pPr>
      <w:r w:rsidRPr="00D47B67">
        <w:rPr>
          <w:bCs/>
          <w:sz w:val="28"/>
          <w:szCs w:val="28"/>
        </w:rPr>
        <w:t>Эксперты предлагают учесть расходы по данной статье на уровне 5 402,43 тыс. руб. = 108 048,55 × 0,05.</w:t>
      </w:r>
    </w:p>
    <w:p w14:paraId="67B02FE4" w14:textId="77777777" w:rsidR="00D47B67" w:rsidRPr="00D47B67" w:rsidRDefault="00D47B67" w:rsidP="00D47B67">
      <w:pPr>
        <w:ind w:firstLine="709"/>
        <w:jc w:val="both"/>
        <w:rPr>
          <w:bCs/>
          <w:sz w:val="28"/>
          <w:szCs w:val="28"/>
        </w:rPr>
      </w:pPr>
      <w:r w:rsidRPr="00D47B67">
        <w:rPr>
          <w:snapToGrid w:val="0"/>
          <w:sz w:val="28"/>
          <w:szCs w:val="28"/>
        </w:rPr>
        <w:t>Корректировка плановых расходов по статье на 2024 год, относительно предложений предприятия</w:t>
      </w:r>
      <w:r w:rsidRPr="00D47B67">
        <w:rPr>
          <w:szCs w:val="20"/>
        </w:rPr>
        <w:t xml:space="preserve"> </w:t>
      </w:r>
      <w:r w:rsidRPr="00D47B67">
        <w:rPr>
          <w:snapToGrid w:val="0"/>
          <w:sz w:val="28"/>
          <w:szCs w:val="28"/>
        </w:rPr>
        <w:t>в сторону снижения составила 5 092,40 тыс. руб. в связи с корректировкой базы расчёта предпринимательской прибыли.</w:t>
      </w:r>
    </w:p>
    <w:p w14:paraId="6D2A3F3A" w14:textId="77777777" w:rsidR="00D47B67" w:rsidRPr="00D47B67" w:rsidRDefault="00D47B67" w:rsidP="00D47B67">
      <w:pPr>
        <w:ind w:firstLine="709"/>
        <w:jc w:val="both"/>
        <w:rPr>
          <w:bCs/>
          <w:sz w:val="28"/>
          <w:szCs w:val="28"/>
        </w:rPr>
      </w:pPr>
    </w:p>
    <w:p w14:paraId="08C88883" w14:textId="77777777" w:rsidR="00D47B67" w:rsidRPr="00D47B67" w:rsidRDefault="00D47B67" w:rsidP="00D47B67">
      <w:pPr>
        <w:keepNext/>
        <w:numPr>
          <w:ilvl w:val="0"/>
          <w:numId w:val="11"/>
        </w:numPr>
        <w:ind w:left="0" w:firstLine="709"/>
        <w:jc w:val="center"/>
        <w:outlineLvl w:val="1"/>
        <w:rPr>
          <w:b/>
          <w:color w:val="000000"/>
          <w:sz w:val="28"/>
          <w:szCs w:val="20"/>
        </w:rPr>
      </w:pPr>
      <w:r w:rsidRPr="00D47B67">
        <w:rPr>
          <w:b/>
          <w:color w:val="000000"/>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p w14:paraId="1029C78F" w14:textId="77777777" w:rsidR="00D47B67" w:rsidRPr="00D47B67" w:rsidRDefault="00D47B67" w:rsidP="00D47B67">
      <w:pPr>
        <w:tabs>
          <w:tab w:val="left" w:pos="1890"/>
        </w:tabs>
        <w:ind w:firstLine="720"/>
        <w:jc w:val="both"/>
        <w:rPr>
          <w:snapToGrid w:val="0"/>
          <w:color w:val="000000"/>
          <w:sz w:val="28"/>
          <w:szCs w:val="28"/>
        </w:rPr>
      </w:pPr>
      <w:r w:rsidRPr="00D47B67">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DD974BE" w14:textId="77777777" w:rsidR="00D47B67" w:rsidRPr="00D47B67" w:rsidRDefault="00D47B67" w:rsidP="00D47B67">
      <w:pPr>
        <w:tabs>
          <w:tab w:val="left" w:pos="1890"/>
        </w:tabs>
        <w:ind w:firstLine="720"/>
        <w:jc w:val="both"/>
        <w:rPr>
          <w:snapToGrid w:val="0"/>
          <w:color w:val="000000"/>
          <w:sz w:val="28"/>
          <w:szCs w:val="28"/>
        </w:rPr>
      </w:pPr>
      <w:r w:rsidRPr="00D47B67">
        <w:rPr>
          <w:snapToGrid w:val="0"/>
          <w:color w:val="00000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D47B67">
        <w:rPr>
          <w:snapToGrid w:val="0"/>
          <w:color w:val="000000"/>
          <w:sz w:val="28"/>
          <w:szCs w:val="28"/>
        </w:rPr>
        <w:lastRenderedPageBreak/>
        <w:t>как произведение фактического полезного отпуска тепловой энергии и утвержденных тарифов на тепловую энергию.</w:t>
      </w:r>
    </w:p>
    <w:p w14:paraId="0A6074EB" w14:textId="77777777" w:rsidR="00D47B67" w:rsidRPr="00D47B67" w:rsidRDefault="00D47B67" w:rsidP="00D47B67">
      <w:pPr>
        <w:tabs>
          <w:tab w:val="left" w:pos="1890"/>
        </w:tabs>
        <w:ind w:firstLine="720"/>
        <w:jc w:val="both"/>
        <w:rPr>
          <w:snapToGrid w:val="0"/>
          <w:color w:val="000000"/>
          <w:sz w:val="28"/>
          <w:szCs w:val="28"/>
        </w:rPr>
      </w:pPr>
      <w:r w:rsidRPr="00D47B67">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31721152" w14:textId="77777777" w:rsidR="00D47B67" w:rsidRPr="00D47B67" w:rsidRDefault="00D47B67" w:rsidP="00D47B67">
      <w:pPr>
        <w:ind w:firstLine="709"/>
        <w:jc w:val="both"/>
        <w:rPr>
          <w:snapToGrid w:val="0"/>
          <w:sz w:val="28"/>
          <w:szCs w:val="28"/>
        </w:rPr>
      </w:pPr>
      <w:r w:rsidRPr="00D47B67">
        <w:rPr>
          <w:snapToGrid w:val="0"/>
          <w:color w:val="000000"/>
          <w:sz w:val="28"/>
          <w:szCs w:val="28"/>
        </w:rPr>
        <w:t xml:space="preserve">1.1. По статье «Топливо» </w:t>
      </w:r>
      <w:r w:rsidRPr="00D47B67">
        <w:rPr>
          <w:snapToGrid w:val="0"/>
          <w:sz w:val="28"/>
          <w:szCs w:val="28"/>
        </w:rPr>
        <w:t>произошло снижение суммы затрат на 15,95 тыс. руб. или 0,06 % за счет снижения полезного отпуска тепловой энергии.</w:t>
      </w:r>
    </w:p>
    <w:p w14:paraId="000F483E"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1.2. Стоимость электроэнергии рассчитана, согласно п. 56 Методических указаний. Таким образом, расходы на покупку электроэнергии выше плановых на 870,39 тыс. руб. или 5,85 % за счет роста цены электрической энергии.</w:t>
      </w:r>
    </w:p>
    <w:p w14:paraId="655310A5"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1.3. Стоимость холодной воды рассчитана, согласно п. 56 Методических указаний. Таким образом, расходы на покупку воды ниже плановых на 47,29 тыс. руб. или 5,84 % за счет снижения полезного отпуска тепловой энергии.</w:t>
      </w:r>
    </w:p>
    <w:p w14:paraId="3EB26488"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77 511,51 тыс. руб. (значения показателей отражены в приложении № 1 к данному заключению).</w:t>
      </w:r>
    </w:p>
    <w:p w14:paraId="5CC78DAC"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1.5. Неподконтрольные расходы,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11 134,55 тыс. руб.</w:t>
      </w:r>
    </w:p>
    <w:p w14:paraId="6E92D846" w14:textId="77777777" w:rsidR="00D47B67" w:rsidRPr="00D47B67" w:rsidRDefault="00D47B67" w:rsidP="00D47B67">
      <w:pPr>
        <w:ind w:firstLine="709"/>
        <w:jc w:val="both"/>
        <w:rPr>
          <w:snapToGrid w:val="0"/>
          <w:color w:val="000000"/>
          <w:sz w:val="28"/>
          <w:szCs w:val="28"/>
        </w:rPr>
      </w:pPr>
      <w:r w:rsidRPr="00D47B67">
        <w:rPr>
          <w:snapToGrid w:val="0"/>
          <w:color w:val="000000"/>
          <w:sz w:val="28"/>
          <w:szCs w:val="28"/>
        </w:rPr>
        <w:t>Подробный отчет по показателям представлен в приложении № 1 к данному экспертному заключению.</w:t>
      </w:r>
    </w:p>
    <w:p w14:paraId="127FD8A3" w14:textId="77777777" w:rsidR="00D47B67" w:rsidRPr="00D47B67" w:rsidRDefault="00D47B67" w:rsidP="00D47B67">
      <w:pPr>
        <w:tabs>
          <w:tab w:val="left" w:pos="1890"/>
        </w:tabs>
        <w:ind w:firstLine="720"/>
        <w:jc w:val="both"/>
        <w:rPr>
          <w:snapToGrid w:val="0"/>
          <w:color w:val="000000"/>
          <w:sz w:val="28"/>
          <w:szCs w:val="28"/>
        </w:rPr>
      </w:pPr>
    </w:p>
    <w:p w14:paraId="4DA6AB92" w14:textId="77777777" w:rsidR="00D47B67" w:rsidRPr="00D47B67" w:rsidRDefault="00D47B67" w:rsidP="00D47B67">
      <w:pPr>
        <w:tabs>
          <w:tab w:val="left" w:pos="1890"/>
        </w:tabs>
        <w:ind w:firstLine="720"/>
        <w:jc w:val="both"/>
        <w:rPr>
          <w:snapToGrid w:val="0"/>
          <w:sz w:val="28"/>
          <w:szCs w:val="28"/>
        </w:rPr>
      </w:pPr>
      <w:r w:rsidRPr="00D47B67">
        <w:rPr>
          <w:snapToGrid w:val="0"/>
          <w:color w:val="000000"/>
          <w:sz w:val="28"/>
          <w:szCs w:val="28"/>
        </w:rPr>
        <w:t xml:space="preserve">Товарная выручка предприятия за 2022 год определена на основании представленных в РЭК отчётных данных по системе ЕИАС, в формате шаблона </w:t>
      </w:r>
      <w:r w:rsidRPr="00D47B67">
        <w:rPr>
          <w:snapToGrid w:val="0"/>
          <w:color w:val="000000"/>
          <w:sz w:val="28"/>
          <w:szCs w:val="28"/>
          <w:lang w:val="en-US"/>
        </w:rPr>
        <w:t>BALANCE</w:t>
      </w:r>
      <w:r w:rsidRPr="00D47B67">
        <w:rPr>
          <w:snapToGrid w:val="0"/>
          <w:color w:val="000000"/>
          <w:sz w:val="28"/>
          <w:szCs w:val="28"/>
        </w:rPr>
        <w:t>.</w:t>
      </w:r>
      <w:r w:rsidRPr="00D47B67">
        <w:rPr>
          <w:snapToGrid w:val="0"/>
          <w:color w:val="000000"/>
          <w:sz w:val="28"/>
          <w:szCs w:val="28"/>
          <w:lang w:val="en-US"/>
        </w:rPr>
        <w:t>CALC</w:t>
      </w:r>
      <w:r w:rsidRPr="00D47B67">
        <w:rPr>
          <w:snapToGrid w:val="0"/>
          <w:color w:val="000000"/>
          <w:sz w:val="28"/>
          <w:szCs w:val="28"/>
        </w:rPr>
        <w:t>.</w:t>
      </w:r>
      <w:r w:rsidRPr="00D47B67">
        <w:rPr>
          <w:snapToGrid w:val="0"/>
          <w:color w:val="000000"/>
          <w:sz w:val="28"/>
          <w:szCs w:val="28"/>
          <w:lang w:val="en-US"/>
        </w:rPr>
        <w:t>TARIFF</w:t>
      </w:r>
      <w:r w:rsidRPr="00D47B67">
        <w:rPr>
          <w:snapToGrid w:val="0"/>
          <w:color w:val="000000"/>
          <w:sz w:val="28"/>
          <w:szCs w:val="28"/>
        </w:rPr>
        <w:t>.</w:t>
      </w:r>
      <w:r w:rsidRPr="00D47B67">
        <w:rPr>
          <w:snapToGrid w:val="0"/>
          <w:color w:val="000000"/>
          <w:sz w:val="28"/>
          <w:szCs w:val="28"/>
          <w:lang w:val="en-US"/>
        </w:rPr>
        <w:t>WARM</w:t>
      </w:r>
      <w:r w:rsidRPr="00D47B67">
        <w:rPr>
          <w:snapToGrid w:val="0"/>
          <w:color w:val="000000"/>
          <w:sz w:val="28"/>
          <w:szCs w:val="28"/>
        </w:rPr>
        <w:t>2022.</w:t>
      </w:r>
      <w:r w:rsidRPr="00D47B67">
        <w:rPr>
          <w:snapToGrid w:val="0"/>
          <w:color w:val="000000"/>
          <w:sz w:val="28"/>
          <w:szCs w:val="28"/>
          <w:lang w:val="en-US"/>
        </w:rPr>
        <w:t>FACT</w:t>
      </w:r>
      <w:r w:rsidRPr="00D47B67">
        <w:rPr>
          <w:snapToGrid w:val="0"/>
          <w:color w:val="000000"/>
          <w:sz w:val="28"/>
          <w:szCs w:val="28"/>
        </w:rPr>
        <w:t xml:space="preserve">, который, в соответствии с постановлением РЭК Кемеровской области № 297 от 30.10.2018, является официальной отчётностью. Тарифы для ООО «Энергоресурс» на 2022 год утверждены постановлением РЭК Кемеровской области от 15.06.2021 № 200 </w:t>
      </w:r>
      <w:r w:rsidRPr="00D47B67">
        <w:rPr>
          <w:szCs w:val="20"/>
        </w:rPr>
        <w:t>(</w:t>
      </w:r>
      <w:r w:rsidRPr="00D47B67">
        <w:rPr>
          <w:snapToGrid w:val="0"/>
          <w:color w:val="000000"/>
          <w:sz w:val="28"/>
          <w:szCs w:val="28"/>
        </w:rPr>
        <w:t xml:space="preserve">в редакции постановления Региональной энергетической комиссии Кузбасса от 24.11.2022 № 551). </w:t>
      </w:r>
    </w:p>
    <w:p w14:paraId="0E10EF63" w14:textId="77777777" w:rsidR="00D47B67" w:rsidRPr="00D47B67" w:rsidRDefault="00D47B67" w:rsidP="00D47B67">
      <w:pPr>
        <w:tabs>
          <w:tab w:val="left" w:pos="1890"/>
        </w:tabs>
        <w:ind w:firstLine="720"/>
        <w:jc w:val="both"/>
        <w:rPr>
          <w:snapToGrid w:val="0"/>
          <w:sz w:val="28"/>
          <w:szCs w:val="28"/>
        </w:rPr>
      </w:pPr>
      <w:r w:rsidRPr="00D47B67">
        <w:rPr>
          <w:snapToGrid w:val="0"/>
          <w:sz w:val="28"/>
          <w:szCs w:val="28"/>
        </w:rPr>
        <w:t>По результатам анализа фактических расходов ООО «Энергоресурс» за 2022 год, отклонение фактических значений параметров расчёта тарифов от значений, учтённых при установлении тарифов на тепловую энергию, составило 5 651,37 тыс. руб., расчёт представлен в таблице 5.</w:t>
      </w:r>
    </w:p>
    <w:p w14:paraId="3ABC594B" w14:textId="77777777" w:rsidR="00D47B67" w:rsidRPr="00D47B67" w:rsidRDefault="00D47B67" w:rsidP="00D47B67">
      <w:pPr>
        <w:tabs>
          <w:tab w:val="left" w:pos="1890"/>
        </w:tabs>
        <w:jc w:val="both"/>
        <w:rPr>
          <w:snapToGrid w:val="0"/>
          <w:sz w:val="28"/>
          <w:szCs w:val="28"/>
        </w:rPr>
      </w:pPr>
    </w:p>
    <w:p w14:paraId="66BA7227" w14:textId="77777777" w:rsidR="00D47B67" w:rsidRPr="00D47B67" w:rsidRDefault="00D47B67" w:rsidP="00D47B67">
      <w:pPr>
        <w:tabs>
          <w:tab w:val="left" w:pos="1890"/>
        </w:tabs>
        <w:ind w:firstLine="720"/>
        <w:jc w:val="right"/>
        <w:rPr>
          <w:snapToGrid w:val="0"/>
          <w:sz w:val="28"/>
          <w:szCs w:val="28"/>
        </w:rPr>
      </w:pPr>
      <w:r w:rsidRPr="00D47B67">
        <w:rPr>
          <w:snapToGrid w:val="0"/>
          <w:sz w:val="28"/>
          <w:szCs w:val="28"/>
        </w:rPr>
        <w:t>Таблица 5</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2229"/>
        <w:gridCol w:w="1519"/>
        <w:gridCol w:w="1906"/>
        <w:gridCol w:w="1719"/>
        <w:gridCol w:w="1402"/>
      </w:tblGrid>
      <w:tr w:rsidR="00D47B67" w:rsidRPr="00D47B67" w14:paraId="7B4FDDEC" w14:textId="77777777" w:rsidTr="00E8485B">
        <w:tc>
          <w:tcPr>
            <w:tcW w:w="1398" w:type="dxa"/>
            <w:shd w:val="clear" w:color="auto" w:fill="auto"/>
            <w:vAlign w:val="center"/>
          </w:tcPr>
          <w:p w14:paraId="19BA2F31" w14:textId="77777777" w:rsidR="00D47B67" w:rsidRPr="00D47B67" w:rsidRDefault="00D47B67" w:rsidP="00D47B67">
            <w:pPr>
              <w:tabs>
                <w:tab w:val="left" w:pos="1890"/>
              </w:tabs>
              <w:jc w:val="center"/>
              <w:rPr>
                <w:snapToGrid w:val="0"/>
                <w:sz w:val="22"/>
                <w:szCs w:val="22"/>
              </w:rPr>
            </w:pPr>
            <w:r w:rsidRPr="00D47B67">
              <w:rPr>
                <w:snapToGrid w:val="0"/>
                <w:sz w:val="22"/>
                <w:szCs w:val="22"/>
              </w:rPr>
              <w:t>Период</w:t>
            </w:r>
          </w:p>
        </w:tc>
        <w:tc>
          <w:tcPr>
            <w:tcW w:w="2229" w:type="dxa"/>
            <w:shd w:val="clear" w:color="auto" w:fill="auto"/>
            <w:vAlign w:val="center"/>
          </w:tcPr>
          <w:p w14:paraId="16B1294B" w14:textId="77777777" w:rsidR="00D47B67" w:rsidRPr="00D47B67" w:rsidRDefault="00D47B67" w:rsidP="00D47B67">
            <w:pPr>
              <w:tabs>
                <w:tab w:val="left" w:pos="1890"/>
              </w:tabs>
              <w:jc w:val="center"/>
              <w:rPr>
                <w:snapToGrid w:val="0"/>
                <w:sz w:val="22"/>
                <w:szCs w:val="22"/>
              </w:rPr>
            </w:pPr>
            <w:r w:rsidRPr="00D47B67">
              <w:rPr>
                <w:snapToGrid w:val="0"/>
                <w:sz w:val="22"/>
                <w:szCs w:val="22"/>
              </w:rPr>
              <w:t>Полезный отпуск на потребительский рынок, тыс. руб.</w:t>
            </w:r>
          </w:p>
        </w:tc>
        <w:tc>
          <w:tcPr>
            <w:tcW w:w="1519" w:type="dxa"/>
            <w:shd w:val="clear" w:color="auto" w:fill="auto"/>
            <w:vAlign w:val="center"/>
          </w:tcPr>
          <w:p w14:paraId="2589E875" w14:textId="77777777" w:rsidR="00D47B67" w:rsidRPr="00D47B67" w:rsidRDefault="00D47B67" w:rsidP="00D47B67">
            <w:pPr>
              <w:tabs>
                <w:tab w:val="left" w:pos="1890"/>
              </w:tabs>
              <w:jc w:val="center"/>
              <w:rPr>
                <w:snapToGrid w:val="0"/>
                <w:sz w:val="22"/>
                <w:szCs w:val="22"/>
              </w:rPr>
            </w:pPr>
            <w:r w:rsidRPr="00D47B67">
              <w:rPr>
                <w:snapToGrid w:val="0"/>
                <w:sz w:val="22"/>
                <w:szCs w:val="22"/>
              </w:rPr>
              <w:t>Размер тарифа, руб./Гкал</w:t>
            </w:r>
          </w:p>
        </w:tc>
        <w:tc>
          <w:tcPr>
            <w:tcW w:w="1906" w:type="dxa"/>
            <w:shd w:val="clear" w:color="auto" w:fill="auto"/>
            <w:vAlign w:val="center"/>
          </w:tcPr>
          <w:p w14:paraId="36A78B8C" w14:textId="77777777" w:rsidR="00D47B67" w:rsidRPr="00D47B67" w:rsidRDefault="00D47B67" w:rsidP="00D47B67">
            <w:pPr>
              <w:tabs>
                <w:tab w:val="left" w:pos="1890"/>
              </w:tabs>
              <w:jc w:val="center"/>
              <w:rPr>
                <w:snapToGrid w:val="0"/>
                <w:sz w:val="22"/>
                <w:szCs w:val="22"/>
              </w:rPr>
            </w:pPr>
            <w:r w:rsidRPr="00D47B67">
              <w:rPr>
                <w:snapToGrid w:val="0"/>
                <w:sz w:val="22"/>
                <w:szCs w:val="22"/>
              </w:rPr>
              <w:t>Товарная выручка, тыс. руб.</w:t>
            </w:r>
          </w:p>
          <w:p w14:paraId="54A158CB" w14:textId="77777777" w:rsidR="00D47B67" w:rsidRPr="00D47B67" w:rsidRDefault="00D47B67" w:rsidP="00D47B67">
            <w:pPr>
              <w:tabs>
                <w:tab w:val="left" w:pos="1890"/>
              </w:tabs>
              <w:jc w:val="center"/>
              <w:rPr>
                <w:snapToGrid w:val="0"/>
                <w:sz w:val="22"/>
                <w:szCs w:val="22"/>
              </w:rPr>
            </w:pPr>
            <w:r w:rsidRPr="00D47B67">
              <w:rPr>
                <w:snapToGrid w:val="0"/>
                <w:sz w:val="22"/>
                <w:szCs w:val="22"/>
              </w:rPr>
              <w:t>(2 × 3)</w:t>
            </w:r>
          </w:p>
        </w:tc>
        <w:tc>
          <w:tcPr>
            <w:tcW w:w="1719" w:type="dxa"/>
            <w:shd w:val="clear" w:color="auto" w:fill="auto"/>
            <w:vAlign w:val="center"/>
          </w:tcPr>
          <w:p w14:paraId="4CD842E8" w14:textId="77777777" w:rsidR="00D47B67" w:rsidRPr="00D47B67" w:rsidRDefault="00D47B67" w:rsidP="00D47B67">
            <w:pPr>
              <w:tabs>
                <w:tab w:val="left" w:pos="1890"/>
              </w:tabs>
              <w:jc w:val="center"/>
              <w:rPr>
                <w:snapToGrid w:val="0"/>
                <w:sz w:val="22"/>
                <w:szCs w:val="22"/>
              </w:rPr>
            </w:pPr>
            <w:r w:rsidRPr="00D47B67">
              <w:rPr>
                <w:snapToGrid w:val="0"/>
                <w:sz w:val="22"/>
                <w:szCs w:val="22"/>
              </w:rPr>
              <w:t>Приведённые фактические расходы, тыс. руб.</w:t>
            </w:r>
          </w:p>
        </w:tc>
        <w:tc>
          <w:tcPr>
            <w:tcW w:w="1402" w:type="dxa"/>
            <w:shd w:val="clear" w:color="auto" w:fill="auto"/>
            <w:vAlign w:val="center"/>
          </w:tcPr>
          <w:p w14:paraId="1F8B8BFC" w14:textId="77777777" w:rsidR="00D47B67" w:rsidRPr="00D47B67" w:rsidRDefault="00D47B67" w:rsidP="00D47B67">
            <w:pPr>
              <w:tabs>
                <w:tab w:val="left" w:pos="1890"/>
              </w:tabs>
              <w:jc w:val="center"/>
              <w:rPr>
                <w:snapToGrid w:val="0"/>
                <w:sz w:val="22"/>
                <w:szCs w:val="22"/>
              </w:rPr>
            </w:pPr>
            <w:r w:rsidRPr="00D47B67">
              <w:rPr>
                <w:snapToGrid w:val="0"/>
                <w:sz w:val="22"/>
                <w:szCs w:val="22"/>
              </w:rPr>
              <w:t>Отклонение, тыс. руб.</w:t>
            </w:r>
          </w:p>
          <w:p w14:paraId="478603E2" w14:textId="77777777" w:rsidR="00D47B67" w:rsidRPr="00D47B67" w:rsidRDefault="00D47B67" w:rsidP="00D47B67">
            <w:pPr>
              <w:tabs>
                <w:tab w:val="left" w:pos="1890"/>
              </w:tabs>
              <w:jc w:val="center"/>
              <w:rPr>
                <w:snapToGrid w:val="0"/>
                <w:sz w:val="22"/>
                <w:szCs w:val="22"/>
              </w:rPr>
            </w:pPr>
            <w:r w:rsidRPr="00D47B67">
              <w:rPr>
                <w:snapToGrid w:val="0"/>
                <w:sz w:val="22"/>
                <w:szCs w:val="22"/>
              </w:rPr>
              <w:t>(5 – 4)</w:t>
            </w:r>
          </w:p>
        </w:tc>
      </w:tr>
      <w:tr w:rsidR="00D47B67" w:rsidRPr="00D47B67" w14:paraId="5EE4249B" w14:textId="77777777" w:rsidTr="00E8485B">
        <w:tc>
          <w:tcPr>
            <w:tcW w:w="1398" w:type="dxa"/>
            <w:shd w:val="clear" w:color="auto" w:fill="auto"/>
            <w:vAlign w:val="center"/>
          </w:tcPr>
          <w:p w14:paraId="4201AB5C" w14:textId="77777777" w:rsidR="00D47B67" w:rsidRPr="00D47B67" w:rsidRDefault="00D47B67" w:rsidP="00D47B67">
            <w:pPr>
              <w:tabs>
                <w:tab w:val="left" w:pos="1890"/>
              </w:tabs>
              <w:jc w:val="center"/>
              <w:rPr>
                <w:snapToGrid w:val="0"/>
                <w:sz w:val="22"/>
                <w:szCs w:val="22"/>
              </w:rPr>
            </w:pPr>
            <w:r w:rsidRPr="00D47B67">
              <w:rPr>
                <w:snapToGrid w:val="0"/>
                <w:sz w:val="22"/>
                <w:szCs w:val="22"/>
              </w:rPr>
              <w:t>1</w:t>
            </w:r>
          </w:p>
        </w:tc>
        <w:tc>
          <w:tcPr>
            <w:tcW w:w="2229" w:type="dxa"/>
            <w:shd w:val="clear" w:color="auto" w:fill="auto"/>
            <w:vAlign w:val="center"/>
          </w:tcPr>
          <w:p w14:paraId="5517AF61" w14:textId="77777777" w:rsidR="00D47B67" w:rsidRPr="00D47B67" w:rsidRDefault="00D47B67" w:rsidP="00D47B67">
            <w:pPr>
              <w:tabs>
                <w:tab w:val="left" w:pos="1890"/>
              </w:tabs>
              <w:jc w:val="center"/>
              <w:rPr>
                <w:snapToGrid w:val="0"/>
                <w:sz w:val="22"/>
                <w:szCs w:val="22"/>
              </w:rPr>
            </w:pPr>
            <w:r w:rsidRPr="00D47B67">
              <w:rPr>
                <w:snapToGrid w:val="0"/>
                <w:sz w:val="22"/>
                <w:szCs w:val="22"/>
              </w:rPr>
              <w:t>2</w:t>
            </w:r>
          </w:p>
        </w:tc>
        <w:tc>
          <w:tcPr>
            <w:tcW w:w="1519" w:type="dxa"/>
            <w:shd w:val="clear" w:color="auto" w:fill="auto"/>
            <w:vAlign w:val="center"/>
          </w:tcPr>
          <w:p w14:paraId="08AFF69B" w14:textId="77777777" w:rsidR="00D47B67" w:rsidRPr="00D47B67" w:rsidRDefault="00D47B67" w:rsidP="00D47B67">
            <w:pPr>
              <w:tabs>
                <w:tab w:val="left" w:pos="1890"/>
              </w:tabs>
              <w:jc w:val="center"/>
              <w:rPr>
                <w:snapToGrid w:val="0"/>
                <w:sz w:val="22"/>
                <w:szCs w:val="22"/>
              </w:rPr>
            </w:pPr>
            <w:r w:rsidRPr="00D47B67">
              <w:rPr>
                <w:snapToGrid w:val="0"/>
                <w:sz w:val="22"/>
                <w:szCs w:val="22"/>
              </w:rPr>
              <w:t>3</w:t>
            </w:r>
          </w:p>
        </w:tc>
        <w:tc>
          <w:tcPr>
            <w:tcW w:w="1906" w:type="dxa"/>
            <w:shd w:val="clear" w:color="auto" w:fill="auto"/>
            <w:vAlign w:val="center"/>
          </w:tcPr>
          <w:p w14:paraId="61944E08" w14:textId="77777777" w:rsidR="00D47B67" w:rsidRPr="00D47B67" w:rsidRDefault="00D47B67" w:rsidP="00D47B67">
            <w:pPr>
              <w:tabs>
                <w:tab w:val="left" w:pos="1890"/>
              </w:tabs>
              <w:jc w:val="center"/>
              <w:rPr>
                <w:snapToGrid w:val="0"/>
                <w:sz w:val="22"/>
                <w:szCs w:val="22"/>
              </w:rPr>
            </w:pPr>
            <w:r w:rsidRPr="00D47B67">
              <w:rPr>
                <w:snapToGrid w:val="0"/>
                <w:sz w:val="22"/>
                <w:szCs w:val="22"/>
              </w:rPr>
              <w:t>4</w:t>
            </w:r>
          </w:p>
        </w:tc>
        <w:tc>
          <w:tcPr>
            <w:tcW w:w="1719" w:type="dxa"/>
            <w:shd w:val="clear" w:color="auto" w:fill="auto"/>
            <w:vAlign w:val="center"/>
          </w:tcPr>
          <w:p w14:paraId="11826BD1" w14:textId="77777777" w:rsidR="00D47B67" w:rsidRPr="00D47B67" w:rsidRDefault="00D47B67" w:rsidP="00D47B67">
            <w:pPr>
              <w:tabs>
                <w:tab w:val="left" w:pos="1890"/>
              </w:tabs>
              <w:jc w:val="center"/>
              <w:rPr>
                <w:snapToGrid w:val="0"/>
                <w:sz w:val="22"/>
                <w:szCs w:val="22"/>
              </w:rPr>
            </w:pPr>
            <w:r w:rsidRPr="00D47B67">
              <w:rPr>
                <w:snapToGrid w:val="0"/>
                <w:sz w:val="22"/>
                <w:szCs w:val="22"/>
              </w:rPr>
              <w:t>5</w:t>
            </w:r>
          </w:p>
        </w:tc>
        <w:tc>
          <w:tcPr>
            <w:tcW w:w="1402" w:type="dxa"/>
            <w:shd w:val="clear" w:color="auto" w:fill="auto"/>
            <w:vAlign w:val="center"/>
          </w:tcPr>
          <w:p w14:paraId="536EDB69" w14:textId="77777777" w:rsidR="00D47B67" w:rsidRPr="00D47B67" w:rsidRDefault="00D47B67" w:rsidP="00D47B67">
            <w:pPr>
              <w:tabs>
                <w:tab w:val="left" w:pos="1890"/>
              </w:tabs>
              <w:jc w:val="center"/>
              <w:rPr>
                <w:snapToGrid w:val="0"/>
                <w:sz w:val="22"/>
                <w:szCs w:val="22"/>
              </w:rPr>
            </w:pPr>
            <w:r w:rsidRPr="00D47B67">
              <w:rPr>
                <w:snapToGrid w:val="0"/>
                <w:sz w:val="22"/>
                <w:szCs w:val="22"/>
              </w:rPr>
              <w:t>6</w:t>
            </w:r>
          </w:p>
        </w:tc>
      </w:tr>
      <w:tr w:rsidR="00D47B67" w:rsidRPr="00D47B67" w14:paraId="6CC57968" w14:textId="77777777" w:rsidTr="00E8485B">
        <w:tc>
          <w:tcPr>
            <w:tcW w:w="1398" w:type="dxa"/>
            <w:shd w:val="clear" w:color="auto" w:fill="auto"/>
            <w:vAlign w:val="center"/>
          </w:tcPr>
          <w:p w14:paraId="715D49DD" w14:textId="77777777" w:rsidR="00D47B67" w:rsidRPr="00D47B67" w:rsidRDefault="00D47B67" w:rsidP="00D47B67">
            <w:pPr>
              <w:tabs>
                <w:tab w:val="left" w:pos="1890"/>
              </w:tabs>
              <w:jc w:val="center"/>
              <w:rPr>
                <w:snapToGrid w:val="0"/>
                <w:sz w:val="22"/>
                <w:szCs w:val="22"/>
              </w:rPr>
            </w:pPr>
            <w:r w:rsidRPr="00D47B67">
              <w:rPr>
                <w:snapToGrid w:val="0"/>
                <w:sz w:val="22"/>
                <w:szCs w:val="22"/>
              </w:rPr>
              <w:t>с 01.01.22</w:t>
            </w:r>
          </w:p>
        </w:tc>
        <w:tc>
          <w:tcPr>
            <w:tcW w:w="2229" w:type="dxa"/>
            <w:shd w:val="clear" w:color="auto" w:fill="auto"/>
          </w:tcPr>
          <w:p w14:paraId="22E79148" w14:textId="77777777" w:rsidR="00D47B67" w:rsidRPr="00D47B67" w:rsidRDefault="00D47B67" w:rsidP="00D47B67">
            <w:pPr>
              <w:jc w:val="center"/>
              <w:rPr>
                <w:szCs w:val="20"/>
              </w:rPr>
            </w:pPr>
            <w:r w:rsidRPr="00D47B67">
              <w:rPr>
                <w:szCs w:val="20"/>
              </w:rPr>
              <w:t>19 078,44</w:t>
            </w:r>
          </w:p>
        </w:tc>
        <w:tc>
          <w:tcPr>
            <w:tcW w:w="1519" w:type="dxa"/>
            <w:shd w:val="clear" w:color="auto" w:fill="auto"/>
          </w:tcPr>
          <w:p w14:paraId="28BD4383" w14:textId="77777777" w:rsidR="00D47B67" w:rsidRPr="00D47B67" w:rsidRDefault="00D47B67" w:rsidP="00D47B67">
            <w:pPr>
              <w:jc w:val="center"/>
              <w:rPr>
                <w:szCs w:val="20"/>
              </w:rPr>
            </w:pPr>
            <w:r w:rsidRPr="00D47B67">
              <w:rPr>
                <w:szCs w:val="20"/>
              </w:rPr>
              <w:t>3 498,75</w:t>
            </w:r>
          </w:p>
        </w:tc>
        <w:tc>
          <w:tcPr>
            <w:tcW w:w="1906" w:type="dxa"/>
            <w:shd w:val="clear" w:color="auto" w:fill="auto"/>
          </w:tcPr>
          <w:p w14:paraId="7FD3AF95" w14:textId="77777777" w:rsidR="00D47B67" w:rsidRPr="00D47B67" w:rsidRDefault="00D47B67" w:rsidP="00D47B67">
            <w:pPr>
              <w:jc w:val="center"/>
              <w:rPr>
                <w:szCs w:val="20"/>
              </w:rPr>
            </w:pPr>
            <w:r w:rsidRPr="00D47B67">
              <w:rPr>
                <w:szCs w:val="20"/>
              </w:rPr>
              <w:t>66 750,69</w:t>
            </w:r>
          </w:p>
        </w:tc>
        <w:tc>
          <w:tcPr>
            <w:tcW w:w="1719" w:type="dxa"/>
            <w:shd w:val="clear" w:color="auto" w:fill="auto"/>
            <w:vAlign w:val="center"/>
          </w:tcPr>
          <w:p w14:paraId="7703F3C4" w14:textId="77777777" w:rsidR="00D47B67" w:rsidRPr="00D47B67" w:rsidRDefault="00D47B67" w:rsidP="00D47B67">
            <w:pPr>
              <w:tabs>
                <w:tab w:val="left" w:pos="1890"/>
              </w:tabs>
              <w:jc w:val="center"/>
              <w:rPr>
                <w:snapToGrid w:val="0"/>
              </w:rPr>
            </w:pPr>
          </w:p>
        </w:tc>
        <w:tc>
          <w:tcPr>
            <w:tcW w:w="1402" w:type="dxa"/>
            <w:shd w:val="clear" w:color="auto" w:fill="auto"/>
            <w:vAlign w:val="center"/>
          </w:tcPr>
          <w:p w14:paraId="6DABA428" w14:textId="77777777" w:rsidR="00D47B67" w:rsidRPr="00D47B67" w:rsidRDefault="00D47B67" w:rsidP="00D47B67">
            <w:pPr>
              <w:tabs>
                <w:tab w:val="left" w:pos="1890"/>
              </w:tabs>
              <w:jc w:val="center"/>
              <w:rPr>
                <w:snapToGrid w:val="0"/>
              </w:rPr>
            </w:pPr>
          </w:p>
        </w:tc>
      </w:tr>
      <w:tr w:rsidR="00D47B67" w:rsidRPr="00D47B67" w14:paraId="67D9A51E" w14:textId="77777777" w:rsidTr="00E8485B">
        <w:tc>
          <w:tcPr>
            <w:tcW w:w="1398" w:type="dxa"/>
            <w:shd w:val="clear" w:color="auto" w:fill="auto"/>
            <w:vAlign w:val="center"/>
          </w:tcPr>
          <w:p w14:paraId="6ECF73C1" w14:textId="77777777" w:rsidR="00D47B67" w:rsidRPr="00D47B67" w:rsidRDefault="00D47B67" w:rsidP="00D47B67">
            <w:pPr>
              <w:tabs>
                <w:tab w:val="left" w:pos="1890"/>
              </w:tabs>
              <w:jc w:val="center"/>
              <w:rPr>
                <w:snapToGrid w:val="0"/>
                <w:sz w:val="22"/>
                <w:szCs w:val="22"/>
              </w:rPr>
            </w:pPr>
            <w:r w:rsidRPr="00D47B67">
              <w:rPr>
                <w:snapToGrid w:val="0"/>
                <w:sz w:val="22"/>
                <w:szCs w:val="22"/>
              </w:rPr>
              <w:t>с 01.07.22</w:t>
            </w:r>
          </w:p>
        </w:tc>
        <w:tc>
          <w:tcPr>
            <w:tcW w:w="2229" w:type="dxa"/>
            <w:shd w:val="clear" w:color="auto" w:fill="auto"/>
          </w:tcPr>
          <w:p w14:paraId="27989F63" w14:textId="77777777" w:rsidR="00D47B67" w:rsidRPr="00D47B67" w:rsidRDefault="00D47B67" w:rsidP="00D47B67">
            <w:pPr>
              <w:jc w:val="center"/>
              <w:rPr>
                <w:szCs w:val="20"/>
              </w:rPr>
            </w:pPr>
            <w:r w:rsidRPr="00D47B67">
              <w:rPr>
                <w:szCs w:val="20"/>
              </w:rPr>
              <w:t>12 455,60</w:t>
            </w:r>
          </w:p>
        </w:tc>
        <w:tc>
          <w:tcPr>
            <w:tcW w:w="1519" w:type="dxa"/>
            <w:shd w:val="clear" w:color="auto" w:fill="auto"/>
          </w:tcPr>
          <w:p w14:paraId="25275E93" w14:textId="77777777" w:rsidR="00D47B67" w:rsidRPr="00D47B67" w:rsidRDefault="00D47B67" w:rsidP="00D47B67">
            <w:pPr>
              <w:jc w:val="center"/>
              <w:rPr>
                <w:szCs w:val="20"/>
              </w:rPr>
            </w:pPr>
            <w:r w:rsidRPr="00D47B67">
              <w:rPr>
                <w:szCs w:val="20"/>
              </w:rPr>
              <w:t>3 983,49</w:t>
            </w:r>
          </w:p>
        </w:tc>
        <w:tc>
          <w:tcPr>
            <w:tcW w:w="1906" w:type="dxa"/>
            <w:shd w:val="clear" w:color="auto" w:fill="auto"/>
          </w:tcPr>
          <w:p w14:paraId="7263FD6C" w14:textId="77777777" w:rsidR="00D47B67" w:rsidRPr="00D47B67" w:rsidRDefault="00D47B67" w:rsidP="00D47B67">
            <w:pPr>
              <w:jc w:val="center"/>
              <w:rPr>
                <w:szCs w:val="20"/>
              </w:rPr>
            </w:pPr>
            <w:r w:rsidRPr="00D47B67">
              <w:rPr>
                <w:szCs w:val="20"/>
              </w:rPr>
              <w:t>49 616,76</w:t>
            </w:r>
          </w:p>
        </w:tc>
        <w:tc>
          <w:tcPr>
            <w:tcW w:w="1719" w:type="dxa"/>
            <w:shd w:val="clear" w:color="auto" w:fill="auto"/>
            <w:vAlign w:val="center"/>
          </w:tcPr>
          <w:p w14:paraId="00FE1824" w14:textId="77777777" w:rsidR="00D47B67" w:rsidRPr="00D47B67" w:rsidRDefault="00D47B67" w:rsidP="00D47B67">
            <w:pPr>
              <w:tabs>
                <w:tab w:val="left" w:pos="1890"/>
              </w:tabs>
              <w:jc w:val="center"/>
              <w:rPr>
                <w:snapToGrid w:val="0"/>
              </w:rPr>
            </w:pPr>
          </w:p>
        </w:tc>
        <w:tc>
          <w:tcPr>
            <w:tcW w:w="1402" w:type="dxa"/>
            <w:shd w:val="clear" w:color="auto" w:fill="auto"/>
            <w:vAlign w:val="center"/>
          </w:tcPr>
          <w:p w14:paraId="2EF0D2F4" w14:textId="77777777" w:rsidR="00D47B67" w:rsidRPr="00D47B67" w:rsidRDefault="00D47B67" w:rsidP="00D47B67">
            <w:pPr>
              <w:tabs>
                <w:tab w:val="left" w:pos="1890"/>
              </w:tabs>
              <w:jc w:val="center"/>
              <w:rPr>
                <w:snapToGrid w:val="0"/>
              </w:rPr>
            </w:pPr>
          </w:p>
        </w:tc>
      </w:tr>
      <w:tr w:rsidR="00D47B67" w:rsidRPr="00D47B67" w14:paraId="30248413" w14:textId="77777777" w:rsidTr="00E8485B">
        <w:tc>
          <w:tcPr>
            <w:tcW w:w="1398" w:type="dxa"/>
            <w:shd w:val="clear" w:color="auto" w:fill="auto"/>
            <w:vAlign w:val="center"/>
          </w:tcPr>
          <w:p w14:paraId="23A06A5F" w14:textId="77777777" w:rsidR="00D47B67" w:rsidRPr="00D47B67" w:rsidRDefault="00D47B67" w:rsidP="00D47B67">
            <w:pPr>
              <w:tabs>
                <w:tab w:val="left" w:pos="1890"/>
              </w:tabs>
              <w:jc w:val="center"/>
              <w:rPr>
                <w:snapToGrid w:val="0"/>
                <w:sz w:val="22"/>
                <w:szCs w:val="22"/>
              </w:rPr>
            </w:pPr>
            <w:r w:rsidRPr="00D47B67">
              <w:rPr>
                <w:snapToGrid w:val="0"/>
                <w:sz w:val="22"/>
                <w:szCs w:val="22"/>
              </w:rPr>
              <w:t>с 01.12.22</w:t>
            </w:r>
          </w:p>
        </w:tc>
        <w:tc>
          <w:tcPr>
            <w:tcW w:w="2229" w:type="dxa"/>
            <w:shd w:val="clear" w:color="auto" w:fill="auto"/>
          </w:tcPr>
          <w:p w14:paraId="5C1D810C" w14:textId="77777777" w:rsidR="00D47B67" w:rsidRPr="00D47B67" w:rsidRDefault="00D47B67" w:rsidP="00D47B67">
            <w:pPr>
              <w:jc w:val="center"/>
              <w:rPr>
                <w:szCs w:val="20"/>
              </w:rPr>
            </w:pPr>
            <w:r w:rsidRPr="00D47B67">
              <w:rPr>
                <w:szCs w:val="20"/>
              </w:rPr>
              <w:t>3 740,30</w:t>
            </w:r>
          </w:p>
        </w:tc>
        <w:tc>
          <w:tcPr>
            <w:tcW w:w="1519" w:type="dxa"/>
            <w:shd w:val="clear" w:color="auto" w:fill="auto"/>
          </w:tcPr>
          <w:p w14:paraId="72EC8E96" w14:textId="77777777" w:rsidR="00D47B67" w:rsidRPr="00D47B67" w:rsidRDefault="00D47B67" w:rsidP="00D47B67">
            <w:pPr>
              <w:jc w:val="center"/>
              <w:rPr>
                <w:szCs w:val="20"/>
              </w:rPr>
            </w:pPr>
            <w:r w:rsidRPr="00D47B67">
              <w:rPr>
                <w:szCs w:val="20"/>
              </w:rPr>
              <w:t>3 795,11</w:t>
            </w:r>
          </w:p>
        </w:tc>
        <w:tc>
          <w:tcPr>
            <w:tcW w:w="1906" w:type="dxa"/>
            <w:shd w:val="clear" w:color="auto" w:fill="auto"/>
          </w:tcPr>
          <w:p w14:paraId="7826F98A" w14:textId="77777777" w:rsidR="00D47B67" w:rsidRPr="00D47B67" w:rsidRDefault="00D47B67" w:rsidP="00D47B67">
            <w:pPr>
              <w:jc w:val="center"/>
              <w:rPr>
                <w:szCs w:val="20"/>
              </w:rPr>
            </w:pPr>
            <w:r w:rsidRPr="00D47B67">
              <w:rPr>
                <w:szCs w:val="20"/>
              </w:rPr>
              <w:t>14 194,85</w:t>
            </w:r>
          </w:p>
        </w:tc>
        <w:tc>
          <w:tcPr>
            <w:tcW w:w="1719" w:type="dxa"/>
            <w:shd w:val="clear" w:color="auto" w:fill="auto"/>
            <w:vAlign w:val="center"/>
          </w:tcPr>
          <w:p w14:paraId="0A401673" w14:textId="77777777" w:rsidR="00D47B67" w:rsidRPr="00D47B67" w:rsidRDefault="00D47B67" w:rsidP="00D47B67">
            <w:pPr>
              <w:tabs>
                <w:tab w:val="left" w:pos="1890"/>
              </w:tabs>
              <w:jc w:val="center"/>
              <w:rPr>
                <w:snapToGrid w:val="0"/>
              </w:rPr>
            </w:pPr>
          </w:p>
        </w:tc>
        <w:tc>
          <w:tcPr>
            <w:tcW w:w="1402" w:type="dxa"/>
            <w:shd w:val="clear" w:color="auto" w:fill="auto"/>
            <w:vAlign w:val="center"/>
          </w:tcPr>
          <w:p w14:paraId="57AA023B" w14:textId="77777777" w:rsidR="00D47B67" w:rsidRPr="00D47B67" w:rsidRDefault="00D47B67" w:rsidP="00D47B67">
            <w:pPr>
              <w:tabs>
                <w:tab w:val="left" w:pos="1890"/>
              </w:tabs>
              <w:jc w:val="center"/>
              <w:rPr>
                <w:snapToGrid w:val="0"/>
              </w:rPr>
            </w:pPr>
          </w:p>
        </w:tc>
      </w:tr>
      <w:tr w:rsidR="00D47B67" w:rsidRPr="00D47B67" w14:paraId="2EBD2635" w14:textId="77777777" w:rsidTr="00E8485B">
        <w:tc>
          <w:tcPr>
            <w:tcW w:w="1398" w:type="dxa"/>
            <w:shd w:val="clear" w:color="auto" w:fill="auto"/>
            <w:vAlign w:val="center"/>
          </w:tcPr>
          <w:p w14:paraId="03EBA34C" w14:textId="77777777" w:rsidR="00D47B67" w:rsidRPr="00D47B67" w:rsidRDefault="00D47B67" w:rsidP="00D47B67">
            <w:pPr>
              <w:tabs>
                <w:tab w:val="left" w:pos="1890"/>
              </w:tabs>
              <w:jc w:val="center"/>
              <w:rPr>
                <w:snapToGrid w:val="0"/>
                <w:sz w:val="22"/>
                <w:szCs w:val="22"/>
              </w:rPr>
            </w:pPr>
            <w:r w:rsidRPr="00D47B67">
              <w:rPr>
                <w:snapToGrid w:val="0"/>
                <w:sz w:val="22"/>
                <w:szCs w:val="22"/>
              </w:rPr>
              <w:t>Итого за год</w:t>
            </w:r>
          </w:p>
        </w:tc>
        <w:tc>
          <w:tcPr>
            <w:tcW w:w="2229" w:type="dxa"/>
            <w:shd w:val="clear" w:color="auto" w:fill="auto"/>
          </w:tcPr>
          <w:p w14:paraId="01E45EA6" w14:textId="77777777" w:rsidR="00D47B67" w:rsidRPr="00D47B67" w:rsidRDefault="00D47B67" w:rsidP="00D47B67">
            <w:pPr>
              <w:jc w:val="center"/>
              <w:rPr>
                <w:szCs w:val="20"/>
              </w:rPr>
            </w:pPr>
            <w:r w:rsidRPr="00D47B67">
              <w:rPr>
                <w:szCs w:val="20"/>
              </w:rPr>
              <w:t>35 274,34</w:t>
            </w:r>
          </w:p>
        </w:tc>
        <w:tc>
          <w:tcPr>
            <w:tcW w:w="1519" w:type="dxa"/>
            <w:shd w:val="clear" w:color="auto" w:fill="auto"/>
          </w:tcPr>
          <w:p w14:paraId="310FB716" w14:textId="77777777" w:rsidR="00D47B67" w:rsidRPr="00D47B67" w:rsidRDefault="00D47B67" w:rsidP="00D47B67">
            <w:pPr>
              <w:jc w:val="center"/>
              <w:rPr>
                <w:szCs w:val="20"/>
              </w:rPr>
            </w:pPr>
          </w:p>
        </w:tc>
        <w:tc>
          <w:tcPr>
            <w:tcW w:w="1906" w:type="dxa"/>
            <w:shd w:val="clear" w:color="auto" w:fill="auto"/>
          </w:tcPr>
          <w:p w14:paraId="42EF83FC" w14:textId="77777777" w:rsidR="00D47B67" w:rsidRPr="00D47B67" w:rsidRDefault="00D47B67" w:rsidP="00D47B67">
            <w:pPr>
              <w:jc w:val="center"/>
              <w:rPr>
                <w:szCs w:val="20"/>
              </w:rPr>
            </w:pPr>
            <w:r w:rsidRPr="00D47B67">
              <w:rPr>
                <w:szCs w:val="20"/>
              </w:rPr>
              <w:t>130 562,30</w:t>
            </w:r>
          </w:p>
        </w:tc>
        <w:tc>
          <w:tcPr>
            <w:tcW w:w="1719" w:type="dxa"/>
            <w:shd w:val="clear" w:color="auto" w:fill="auto"/>
            <w:vAlign w:val="center"/>
          </w:tcPr>
          <w:p w14:paraId="79A745D7" w14:textId="77777777" w:rsidR="00D47B67" w:rsidRPr="00D47B67" w:rsidRDefault="00D47B67" w:rsidP="00D47B67">
            <w:pPr>
              <w:jc w:val="center"/>
              <w:rPr>
                <w:snapToGrid w:val="0"/>
              </w:rPr>
            </w:pPr>
            <w:r w:rsidRPr="00D47B67">
              <w:rPr>
                <w:snapToGrid w:val="0"/>
              </w:rPr>
              <w:t>128 536,42</w:t>
            </w:r>
          </w:p>
        </w:tc>
        <w:tc>
          <w:tcPr>
            <w:tcW w:w="1402" w:type="dxa"/>
            <w:shd w:val="clear" w:color="auto" w:fill="auto"/>
            <w:vAlign w:val="center"/>
          </w:tcPr>
          <w:p w14:paraId="212F4D82" w14:textId="77777777" w:rsidR="00D47B67" w:rsidRPr="00D47B67" w:rsidRDefault="00D47B67" w:rsidP="00D47B67">
            <w:pPr>
              <w:jc w:val="center"/>
              <w:rPr>
                <w:snapToGrid w:val="0"/>
              </w:rPr>
            </w:pPr>
            <w:r w:rsidRPr="00D47B67">
              <w:rPr>
                <w:snapToGrid w:val="0"/>
              </w:rPr>
              <w:t>-2 025,88</w:t>
            </w:r>
          </w:p>
        </w:tc>
      </w:tr>
    </w:tbl>
    <w:p w14:paraId="296F78A7" w14:textId="77777777" w:rsidR="00D47B67" w:rsidRPr="00D47B67" w:rsidRDefault="00D47B67" w:rsidP="00D47B67">
      <w:pPr>
        <w:tabs>
          <w:tab w:val="left" w:pos="1890"/>
        </w:tabs>
        <w:jc w:val="both"/>
        <w:rPr>
          <w:snapToGrid w:val="0"/>
          <w:sz w:val="28"/>
          <w:szCs w:val="28"/>
        </w:rPr>
      </w:pPr>
    </w:p>
    <w:p w14:paraId="34745764" w14:textId="77777777" w:rsidR="00D47B67" w:rsidRPr="00D47B67" w:rsidRDefault="00D47B67" w:rsidP="00D47B67">
      <w:pPr>
        <w:ind w:firstLine="709"/>
        <w:jc w:val="both"/>
        <w:rPr>
          <w:snapToGrid w:val="0"/>
          <w:sz w:val="28"/>
          <w:szCs w:val="28"/>
        </w:rPr>
      </w:pPr>
      <w:r w:rsidRPr="00D47B67">
        <w:rPr>
          <w:snapToGrid w:val="0"/>
          <w:sz w:val="28"/>
          <w:szCs w:val="28"/>
        </w:rPr>
        <w:t>По мнению экспертов, данная сумма подлежит исключению из плановой необходимой валовой выручки ООО «Энергоресурс» на 2024 год в полном объеме, с учетом индексов потребительских цен на 2023 и 2024 годы (105,8 %) и (107,2 %) и составит -2 297,70 тыс. руб.</w:t>
      </w:r>
    </w:p>
    <w:p w14:paraId="6E495E0F" w14:textId="77777777" w:rsidR="00D47B67" w:rsidRPr="00D47B67" w:rsidRDefault="00D47B67" w:rsidP="00D47B67">
      <w:pPr>
        <w:ind w:firstLine="709"/>
        <w:jc w:val="center"/>
        <w:rPr>
          <w:snapToGrid w:val="0"/>
          <w:color w:val="000000"/>
          <w:sz w:val="28"/>
          <w:szCs w:val="28"/>
        </w:rPr>
      </w:pPr>
    </w:p>
    <w:p w14:paraId="0FAA5146" w14:textId="77777777" w:rsidR="00D47B67" w:rsidRPr="00D47B67" w:rsidRDefault="00D47B67" w:rsidP="00D47B67">
      <w:pPr>
        <w:keepNext/>
        <w:ind w:firstLine="709"/>
        <w:jc w:val="center"/>
        <w:outlineLvl w:val="1"/>
        <w:rPr>
          <w:b/>
          <w:color w:val="000000"/>
          <w:sz w:val="28"/>
          <w:szCs w:val="20"/>
        </w:rPr>
      </w:pPr>
      <w:bookmarkStart w:id="29" w:name="_Toc91662584"/>
      <w:bookmarkStart w:id="30" w:name="_Toc91663115"/>
      <w:r w:rsidRPr="00D47B67">
        <w:rPr>
          <w:b/>
          <w:color w:val="000000"/>
          <w:sz w:val="28"/>
          <w:szCs w:val="20"/>
        </w:rPr>
        <w:t>9. Корректировка НВВ в связи с изменением (неисполнением) инвестиционной программы</w:t>
      </w:r>
      <w:bookmarkEnd w:id="29"/>
      <w:bookmarkEnd w:id="30"/>
    </w:p>
    <w:p w14:paraId="13FCAC98" w14:textId="77777777" w:rsidR="00D47B67" w:rsidRPr="00D47B67" w:rsidRDefault="00D47B67" w:rsidP="00D47B67">
      <w:pPr>
        <w:jc w:val="both"/>
        <w:rPr>
          <w:snapToGrid w:val="0"/>
          <w:color w:val="000000"/>
          <w:sz w:val="28"/>
          <w:szCs w:val="28"/>
        </w:rPr>
      </w:pPr>
    </w:p>
    <w:p w14:paraId="5F76059B" w14:textId="77777777" w:rsidR="00D47B67" w:rsidRPr="00D47B67" w:rsidRDefault="00D47B67" w:rsidP="00D47B67">
      <w:pPr>
        <w:autoSpaceDE w:val="0"/>
        <w:autoSpaceDN w:val="0"/>
        <w:adjustRightInd w:val="0"/>
        <w:ind w:firstLine="540"/>
        <w:jc w:val="both"/>
        <w:rPr>
          <w:sz w:val="28"/>
          <w:szCs w:val="28"/>
        </w:rPr>
      </w:pPr>
      <w:r w:rsidRPr="00D47B67">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D47B67">
        <w:rPr>
          <w:noProof/>
          <w:position w:val="-12"/>
          <w:sz w:val="28"/>
          <w:szCs w:val="28"/>
        </w:rPr>
        <w:drawing>
          <wp:inline distT="0" distB="0" distL="0" distR="0" wp14:anchorId="17C25894" wp14:editId="15CCD8CB">
            <wp:extent cx="704850" cy="323850"/>
            <wp:effectExtent l="0" t="0" r="0" b="0"/>
            <wp:docPr id="9107695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D47B67">
        <w:rPr>
          <w:sz w:val="28"/>
          <w:szCs w:val="28"/>
        </w:rPr>
        <w:t>, рассчитывается по формуле:</w:t>
      </w:r>
    </w:p>
    <w:p w14:paraId="4DC1E299" w14:textId="77777777" w:rsidR="00D47B67" w:rsidRPr="00D47B67" w:rsidRDefault="00D47B67" w:rsidP="00D47B67">
      <w:pPr>
        <w:autoSpaceDE w:val="0"/>
        <w:autoSpaceDN w:val="0"/>
        <w:adjustRightInd w:val="0"/>
        <w:jc w:val="center"/>
        <w:rPr>
          <w:sz w:val="28"/>
          <w:szCs w:val="28"/>
        </w:rPr>
      </w:pPr>
      <w:r w:rsidRPr="00D47B67">
        <w:rPr>
          <w:noProof/>
          <w:position w:val="-36"/>
          <w:sz w:val="28"/>
          <w:szCs w:val="28"/>
        </w:rPr>
        <w:drawing>
          <wp:inline distT="0" distB="0" distL="0" distR="0" wp14:anchorId="6EA5B1F8" wp14:editId="65A96935">
            <wp:extent cx="4572000" cy="742950"/>
            <wp:effectExtent l="0" t="0" r="0" b="0"/>
            <wp:docPr id="6668947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D47B67">
        <w:rPr>
          <w:sz w:val="28"/>
          <w:szCs w:val="28"/>
        </w:rPr>
        <w:t xml:space="preserve"> (тыс. руб.), </w:t>
      </w:r>
    </w:p>
    <w:p w14:paraId="221EF8E0" w14:textId="77777777" w:rsidR="00D47B67" w:rsidRPr="00D47B67" w:rsidRDefault="00D47B67" w:rsidP="00D47B67">
      <w:pPr>
        <w:autoSpaceDE w:val="0"/>
        <w:autoSpaceDN w:val="0"/>
        <w:adjustRightInd w:val="0"/>
        <w:ind w:firstLine="540"/>
        <w:jc w:val="both"/>
        <w:rPr>
          <w:sz w:val="28"/>
          <w:szCs w:val="28"/>
        </w:rPr>
      </w:pPr>
    </w:p>
    <w:p w14:paraId="193E756E" w14:textId="77777777" w:rsidR="00D47B67" w:rsidRPr="00D47B67" w:rsidRDefault="00D47B67" w:rsidP="00D47B67">
      <w:pPr>
        <w:autoSpaceDE w:val="0"/>
        <w:autoSpaceDN w:val="0"/>
        <w:adjustRightInd w:val="0"/>
        <w:ind w:firstLine="540"/>
        <w:jc w:val="both"/>
        <w:rPr>
          <w:sz w:val="28"/>
          <w:szCs w:val="28"/>
        </w:rPr>
      </w:pPr>
      <w:r w:rsidRPr="00D47B67">
        <w:rPr>
          <w:sz w:val="28"/>
          <w:szCs w:val="28"/>
        </w:rPr>
        <w:t>где:</w:t>
      </w:r>
    </w:p>
    <w:p w14:paraId="0C2BBE74" w14:textId="77777777" w:rsidR="00D47B67" w:rsidRPr="00D47B67" w:rsidRDefault="00D47B67" w:rsidP="00D47B67">
      <w:pPr>
        <w:autoSpaceDE w:val="0"/>
        <w:autoSpaceDN w:val="0"/>
        <w:adjustRightInd w:val="0"/>
        <w:spacing w:before="280"/>
        <w:ind w:firstLine="540"/>
        <w:jc w:val="both"/>
        <w:rPr>
          <w:sz w:val="28"/>
          <w:szCs w:val="28"/>
        </w:rPr>
      </w:pPr>
      <w:r w:rsidRPr="00D47B67">
        <w:rPr>
          <w:noProof/>
          <w:position w:val="-14"/>
          <w:sz w:val="28"/>
          <w:szCs w:val="28"/>
        </w:rPr>
        <w:drawing>
          <wp:inline distT="0" distB="0" distL="0" distR="0" wp14:anchorId="2F3608AC" wp14:editId="46F76FF9">
            <wp:extent cx="561975" cy="352425"/>
            <wp:effectExtent l="0" t="0" r="9525" b="0"/>
            <wp:docPr id="4048819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D47B67">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536122E" w14:textId="77777777" w:rsidR="00D47B67" w:rsidRPr="00D47B67" w:rsidRDefault="00D47B67" w:rsidP="00D47B67">
      <w:pPr>
        <w:autoSpaceDE w:val="0"/>
        <w:autoSpaceDN w:val="0"/>
        <w:adjustRightInd w:val="0"/>
        <w:spacing w:before="280"/>
        <w:ind w:firstLine="540"/>
        <w:jc w:val="both"/>
        <w:rPr>
          <w:sz w:val="28"/>
          <w:szCs w:val="28"/>
        </w:rPr>
      </w:pPr>
      <w:r w:rsidRPr="00D47B67">
        <w:rPr>
          <w:noProof/>
          <w:position w:val="-14"/>
          <w:sz w:val="28"/>
          <w:szCs w:val="28"/>
        </w:rPr>
        <w:drawing>
          <wp:inline distT="0" distB="0" distL="0" distR="0" wp14:anchorId="1D8F73DC" wp14:editId="235C6E94">
            <wp:extent cx="571500" cy="361950"/>
            <wp:effectExtent l="0" t="0" r="0" b="0"/>
            <wp:docPr id="11943073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D47B67">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06641E5F" w14:textId="77777777" w:rsidR="00D47B67" w:rsidRPr="00D47B67" w:rsidRDefault="00D47B67" w:rsidP="00D47B67">
      <w:pPr>
        <w:autoSpaceDE w:val="0"/>
        <w:autoSpaceDN w:val="0"/>
        <w:adjustRightInd w:val="0"/>
        <w:spacing w:before="280"/>
        <w:ind w:firstLine="540"/>
        <w:jc w:val="both"/>
        <w:rPr>
          <w:sz w:val="28"/>
          <w:szCs w:val="28"/>
        </w:rPr>
      </w:pPr>
      <w:r w:rsidRPr="00D47B67">
        <w:rPr>
          <w:noProof/>
          <w:position w:val="-14"/>
          <w:sz w:val="28"/>
          <w:szCs w:val="28"/>
        </w:rPr>
        <w:drawing>
          <wp:inline distT="0" distB="0" distL="0" distR="0" wp14:anchorId="2C0AEB53" wp14:editId="39F29489">
            <wp:extent cx="571500" cy="361950"/>
            <wp:effectExtent l="0" t="0" r="0" b="0"/>
            <wp:docPr id="2221708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D47B67">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49EDC3B4" w14:textId="77777777" w:rsidR="00D47B67" w:rsidRPr="00D47B67" w:rsidRDefault="00D47B67" w:rsidP="00D47B67">
      <w:pPr>
        <w:autoSpaceDE w:val="0"/>
        <w:autoSpaceDN w:val="0"/>
        <w:adjustRightInd w:val="0"/>
        <w:spacing w:before="280"/>
        <w:ind w:firstLine="540"/>
        <w:jc w:val="both"/>
        <w:rPr>
          <w:sz w:val="28"/>
          <w:szCs w:val="28"/>
        </w:rPr>
      </w:pPr>
      <w:r w:rsidRPr="00D47B67">
        <w:rPr>
          <w:noProof/>
          <w:position w:val="-12"/>
          <w:sz w:val="28"/>
          <w:szCs w:val="28"/>
        </w:rPr>
        <w:drawing>
          <wp:inline distT="0" distB="0" distL="0" distR="0" wp14:anchorId="2A392D41" wp14:editId="6E89D626">
            <wp:extent cx="952500" cy="333375"/>
            <wp:effectExtent l="0" t="0" r="0" b="0"/>
            <wp:docPr id="9557495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D47B67">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D47B67">
        <w:rPr>
          <w:noProof/>
          <w:position w:val="-12"/>
          <w:sz w:val="28"/>
          <w:szCs w:val="28"/>
        </w:rPr>
        <w:drawing>
          <wp:inline distT="0" distB="0" distL="0" distR="0" wp14:anchorId="38E97135" wp14:editId="6EA8CC67">
            <wp:extent cx="952500" cy="333375"/>
            <wp:effectExtent l="0" t="0" r="0" b="0"/>
            <wp:docPr id="113568027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D47B67">
        <w:rPr>
          <w:sz w:val="28"/>
          <w:szCs w:val="28"/>
        </w:rPr>
        <w:t xml:space="preserve"> может принимать положительное, отрицательное или нулевое значение.</w:t>
      </w:r>
    </w:p>
    <w:p w14:paraId="4179BC23" w14:textId="77777777" w:rsidR="00D47B67" w:rsidRPr="00D47B67" w:rsidRDefault="00D47B67" w:rsidP="00D47B67">
      <w:pPr>
        <w:autoSpaceDE w:val="0"/>
        <w:autoSpaceDN w:val="0"/>
        <w:adjustRightInd w:val="0"/>
        <w:spacing w:before="280"/>
        <w:ind w:firstLine="540"/>
        <w:jc w:val="both"/>
        <w:rPr>
          <w:sz w:val="28"/>
          <w:szCs w:val="28"/>
        </w:rPr>
      </w:pPr>
      <w:r w:rsidRPr="00D47B67">
        <w:rPr>
          <w:sz w:val="28"/>
          <w:szCs w:val="28"/>
        </w:rPr>
        <w:t xml:space="preserve">В случае если для регулируемой организации установлен </w:t>
      </w:r>
      <w:proofErr w:type="spellStart"/>
      <w:r w:rsidRPr="00D47B67">
        <w:rPr>
          <w:sz w:val="28"/>
          <w:szCs w:val="28"/>
        </w:rPr>
        <w:t>одноставочный</w:t>
      </w:r>
      <w:proofErr w:type="spellEnd"/>
      <w:r w:rsidRPr="00D47B67">
        <w:rPr>
          <w:sz w:val="28"/>
          <w:szCs w:val="28"/>
        </w:rPr>
        <w:t xml:space="preserve"> тариф, величина </w:t>
      </w:r>
      <w:r w:rsidRPr="00D47B67">
        <w:rPr>
          <w:noProof/>
          <w:position w:val="-14"/>
          <w:sz w:val="28"/>
          <w:szCs w:val="28"/>
        </w:rPr>
        <w:drawing>
          <wp:inline distT="0" distB="0" distL="0" distR="0" wp14:anchorId="5CB67690" wp14:editId="5EEF68EC">
            <wp:extent cx="571500" cy="361950"/>
            <wp:effectExtent l="0" t="0" r="0" b="0"/>
            <wp:docPr id="11047841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D47B67">
        <w:rPr>
          <w:sz w:val="28"/>
          <w:szCs w:val="28"/>
        </w:rPr>
        <w:t xml:space="preserve"> принимается равной расчетному значению </w:t>
      </w:r>
      <w:r w:rsidRPr="00D47B67">
        <w:rPr>
          <w:noProof/>
          <w:position w:val="-14"/>
          <w:sz w:val="28"/>
          <w:szCs w:val="28"/>
        </w:rPr>
        <w:drawing>
          <wp:inline distT="0" distB="0" distL="0" distR="0" wp14:anchorId="2199142E" wp14:editId="08A7F883">
            <wp:extent cx="866775" cy="361950"/>
            <wp:effectExtent l="0" t="0" r="9525" b="0"/>
            <wp:docPr id="14530496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D47B67">
        <w:rPr>
          <w:sz w:val="28"/>
          <w:szCs w:val="28"/>
        </w:rPr>
        <w:t>, определяемому с учетом изменения полезного отпуска по формуле:</w:t>
      </w:r>
    </w:p>
    <w:p w14:paraId="76336C32" w14:textId="77777777" w:rsidR="00D47B67" w:rsidRPr="00D47B67" w:rsidRDefault="00D47B67" w:rsidP="00D47B67">
      <w:pPr>
        <w:autoSpaceDE w:val="0"/>
        <w:autoSpaceDN w:val="0"/>
        <w:adjustRightInd w:val="0"/>
        <w:jc w:val="center"/>
        <w:rPr>
          <w:sz w:val="28"/>
          <w:szCs w:val="28"/>
        </w:rPr>
      </w:pPr>
      <w:r w:rsidRPr="00D47B67">
        <w:rPr>
          <w:noProof/>
          <w:position w:val="-32"/>
          <w:sz w:val="28"/>
          <w:szCs w:val="28"/>
        </w:rPr>
        <w:lastRenderedPageBreak/>
        <w:drawing>
          <wp:inline distT="0" distB="0" distL="0" distR="0" wp14:anchorId="2EF57E3A" wp14:editId="1AF8393C">
            <wp:extent cx="2581275" cy="685800"/>
            <wp:effectExtent l="0" t="0" r="9525" b="0"/>
            <wp:docPr id="7481348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D47B67">
        <w:rPr>
          <w:sz w:val="28"/>
          <w:szCs w:val="28"/>
        </w:rPr>
        <w:t xml:space="preserve"> (тыс. руб.), </w:t>
      </w:r>
    </w:p>
    <w:p w14:paraId="2DCAA011" w14:textId="77777777" w:rsidR="00D47B67" w:rsidRPr="00D47B67" w:rsidRDefault="00D47B67" w:rsidP="00D47B67">
      <w:pPr>
        <w:autoSpaceDE w:val="0"/>
        <w:autoSpaceDN w:val="0"/>
        <w:adjustRightInd w:val="0"/>
        <w:ind w:firstLine="540"/>
        <w:jc w:val="both"/>
        <w:rPr>
          <w:sz w:val="28"/>
          <w:szCs w:val="28"/>
        </w:rPr>
      </w:pPr>
      <w:r w:rsidRPr="00D47B67">
        <w:rPr>
          <w:sz w:val="28"/>
          <w:szCs w:val="28"/>
        </w:rPr>
        <w:t>где:</w:t>
      </w:r>
    </w:p>
    <w:p w14:paraId="516B8737" w14:textId="77777777" w:rsidR="00D47B67" w:rsidRPr="00D47B67" w:rsidRDefault="00D47B67" w:rsidP="00D47B67">
      <w:pPr>
        <w:autoSpaceDE w:val="0"/>
        <w:autoSpaceDN w:val="0"/>
        <w:adjustRightInd w:val="0"/>
        <w:spacing w:before="280"/>
        <w:ind w:firstLine="540"/>
        <w:jc w:val="both"/>
        <w:rPr>
          <w:sz w:val="28"/>
          <w:szCs w:val="28"/>
        </w:rPr>
      </w:pPr>
      <w:r w:rsidRPr="00D47B67">
        <w:rPr>
          <w:noProof/>
          <w:position w:val="-14"/>
          <w:sz w:val="28"/>
          <w:szCs w:val="28"/>
        </w:rPr>
        <w:drawing>
          <wp:inline distT="0" distB="0" distL="0" distR="0" wp14:anchorId="3FB8752F" wp14:editId="2274635E">
            <wp:extent cx="581025" cy="371475"/>
            <wp:effectExtent l="0" t="0" r="0" b="9525"/>
            <wp:docPr id="20649499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D47B67">
        <w:rPr>
          <w:sz w:val="28"/>
          <w:szCs w:val="28"/>
        </w:rPr>
        <w:t xml:space="preserve"> - фактический объем полезного отпуска соответствующего вида продукции (услуг) в (i-j)-м году, тыс. Гкал (тыс. куб. м);</w:t>
      </w:r>
    </w:p>
    <w:p w14:paraId="252F170F" w14:textId="77777777" w:rsidR="00D47B67" w:rsidRPr="00D47B67" w:rsidRDefault="00D47B67" w:rsidP="00D47B67">
      <w:pPr>
        <w:autoSpaceDE w:val="0"/>
        <w:autoSpaceDN w:val="0"/>
        <w:adjustRightInd w:val="0"/>
        <w:spacing w:before="280"/>
        <w:ind w:firstLine="540"/>
        <w:jc w:val="both"/>
        <w:rPr>
          <w:sz w:val="28"/>
          <w:szCs w:val="28"/>
        </w:rPr>
      </w:pPr>
      <w:r w:rsidRPr="00D47B67">
        <w:rPr>
          <w:noProof/>
          <w:position w:val="-14"/>
          <w:sz w:val="28"/>
          <w:szCs w:val="28"/>
        </w:rPr>
        <w:drawing>
          <wp:inline distT="0" distB="0" distL="0" distR="0" wp14:anchorId="6614D813" wp14:editId="48B24351">
            <wp:extent cx="428625" cy="361950"/>
            <wp:effectExtent l="0" t="0" r="0" b="0"/>
            <wp:docPr id="3299860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D47B67">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1A945845" w14:textId="77777777" w:rsidR="00D47B67" w:rsidRPr="00D47B67" w:rsidRDefault="00D47B67" w:rsidP="00D47B67">
      <w:pPr>
        <w:tabs>
          <w:tab w:val="left" w:pos="1134"/>
        </w:tabs>
        <w:ind w:firstLine="426"/>
        <w:jc w:val="both"/>
        <w:rPr>
          <w:snapToGrid w:val="0"/>
          <w:sz w:val="28"/>
          <w:szCs w:val="28"/>
        </w:rPr>
      </w:pPr>
      <w:r w:rsidRPr="00D47B67">
        <w:rPr>
          <w:snapToGrid w:val="0"/>
          <w:sz w:val="28"/>
          <w:szCs w:val="28"/>
        </w:rPr>
        <w:t xml:space="preserve">Инвестиционная программа для ООО «Энергоресурс» утверждена постановлением региональной энергетической комиссии Кемеровской области от 10.06.2021 № 196. Сумма собственных средств предприятия на выполнение инвестиционной программы в 2022 году составила 2 090,20 тыс. руб. Фактическое исполнение программы по отчёту предприятия составило </w:t>
      </w:r>
      <w:bookmarkStart w:id="31" w:name="_Hlk154667145"/>
      <w:r w:rsidRPr="00D47B67">
        <w:rPr>
          <w:snapToGrid w:val="0"/>
          <w:sz w:val="28"/>
          <w:szCs w:val="28"/>
        </w:rPr>
        <w:t>2 272,2</w:t>
      </w:r>
      <w:bookmarkEnd w:id="31"/>
      <w:r w:rsidRPr="00D47B67">
        <w:rPr>
          <w:snapToGrid w:val="0"/>
          <w:sz w:val="28"/>
          <w:szCs w:val="28"/>
        </w:rPr>
        <w:t>0 тыс. руб.</w:t>
      </w:r>
    </w:p>
    <w:p w14:paraId="480AFCEC" w14:textId="77777777" w:rsidR="00D47B67" w:rsidRPr="00D47B67" w:rsidRDefault="00D47B67" w:rsidP="00D47B67">
      <w:pPr>
        <w:tabs>
          <w:tab w:val="left" w:pos="1134"/>
        </w:tabs>
        <w:ind w:firstLine="426"/>
        <w:jc w:val="both"/>
        <w:rPr>
          <w:snapToGrid w:val="0"/>
          <w:sz w:val="28"/>
          <w:szCs w:val="28"/>
        </w:rPr>
      </w:pPr>
    </w:p>
    <w:p w14:paraId="6895C9DD" w14:textId="77777777" w:rsidR="00D47B67" w:rsidRPr="00D47B67" w:rsidRDefault="00D47B67" w:rsidP="00D47B67">
      <w:pPr>
        <w:tabs>
          <w:tab w:val="left" w:pos="2268"/>
        </w:tabs>
        <w:jc w:val="center"/>
        <w:rPr>
          <w:snapToGrid w:val="0"/>
          <w:sz w:val="28"/>
          <w:szCs w:val="28"/>
        </w:rPr>
      </w:pPr>
      <w:r w:rsidRPr="00D47B67">
        <w:rPr>
          <w:noProof/>
          <w:position w:val="-14"/>
          <w:sz w:val="28"/>
          <w:szCs w:val="28"/>
        </w:rPr>
        <w:drawing>
          <wp:inline distT="0" distB="0" distL="0" distR="0" wp14:anchorId="79CD6246" wp14:editId="57400E31">
            <wp:extent cx="866775" cy="361950"/>
            <wp:effectExtent l="0" t="0" r="9525" b="0"/>
            <wp:docPr id="8224717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D47B67">
        <w:rPr>
          <w:snapToGrid w:val="0"/>
          <w:sz w:val="28"/>
          <w:szCs w:val="28"/>
        </w:rPr>
        <w:t>= 36 641,80 Гкал/ 37 294,30 Гкал × 2 090,20 тыс. руб. = 2053,63 тыс. руб.</w:t>
      </w:r>
    </w:p>
    <w:p w14:paraId="556E2536" w14:textId="77777777" w:rsidR="00D47B67" w:rsidRPr="00D47B67" w:rsidRDefault="00D47B67" w:rsidP="00D47B67">
      <w:pPr>
        <w:tabs>
          <w:tab w:val="left" w:pos="2268"/>
        </w:tabs>
        <w:jc w:val="center"/>
        <w:rPr>
          <w:snapToGrid w:val="0"/>
          <w:sz w:val="28"/>
          <w:szCs w:val="28"/>
        </w:rPr>
      </w:pPr>
    </w:p>
    <w:p w14:paraId="7D96611B" w14:textId="77777777" w:rsidR="00D47B67" w:rsidRPr="00D47B67" w:rsidRDefault="00D47B67" w:rsidP="00D47B67">
      <w:pPr>
        <w:tabs>
          <w:tab w:val="left" w:pos="1276"/>
        </w:tabs>
        <w:jc w:val="both"/>
        <w:rPr>
          <w:snapToGrid w:val="0"/>
          <w:sz w:val="28"/>
          <w:szCs w:val="28"/>
        </w:rPr>
      </w:pPr>
      <w:r w:rsidRPr="00D47B67">
        <w:rPr>
          <w:noProof/>
          <w:szCs w:val="20"/>
        </w:rPr>
        <w:drawing>
          <wp:anchor distT="0" distB="0" distL="114300" distR="114300" simplePos="0" relativeHeight="251659264" behindDoc="0" locked="0" layoutInCell="1" allowOverlap="1" wp14:anchorId="4F6D43E5" wp14:editId="2DD276B8">
            <wp:simplePos x="0" y="0"/>
            <wp:positionH relativeFrom="column">
              <wp:align>left</wp:align>
            </wp:positionH>
            <wp:positionV relativeFrom="paragraph">
              <wp:posOffset>635</wp:posOffset>
            </wp:positionV>
            <wp:extent cx="704850" cy="323850"/>
            <wp:effectExtent l="0" t="0" r="0" b="0"/>
            <wp:wrapSquare wrapText="right"/>
            <wp:docPr id="14831909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B67">
        <w:rPr>
          <w:snapToGrid w:val="0"/>
          <w:sz w:val="28"/>
          <w:szCs w:val="28"/>
        </w:rPr>
        <w:t>= 2 090,20 тыс. руб. × ((2 272,20 /</w:t>
      </w:r>
      <w:r w:rsidRPr="00D47B67">
        <w:rPr>
          <w:szCs w:val="20"/>
        </w:rPr>
        <w:t xml:space="preserve"> </w:t>
      </w:r>
      <w:r w:rsidRPr="00D47B67">
        <w:rPr>
          <w:snapToGrid w:val="0"/>
          <w:sz w:val="28"/>
          <w:szCs w:val="28"/>
        </w:rPr>
        <w:t>2 053,63) – 1) – 0 = 222,44 тыс. руб.</w:t>
      </w:r>
    </w:p>
    <w:p w14:paraId="0D183682" w14:textId="77777777" w:rsidR="00D47B67" w:rsidRPr="00D47B67" w:rsidRDefault="00D47B67" w:rsidP="00D47B67">
      <w:pPr>
        <w:tabs>
          <w:tab w:val="left" w:pos="1276"/>
        </w:tabs>
        <w:jc w:val="both"/>
        <w:rPr>
          <w:snapToGrid w:val="0"/>
          <w:sz w:val="28"/>
          <w:szCs w:val="28"/>
        </w:rPr>
      </w:pPr>
    </w:p>
    <w:p w14:paraId="74EFC9B4" w14:textId="77777777" w:rsidR="00D47B67" w:rsidRPr="00D47B67" w:rsidRDefault="00D47B67" w:rsidP="00D47B67">
      <w:pPr>
        <w:ind w:firstLine="709"/>
        <w:jc w:val="both"/>
        <w:rPr>
          <w:bCs/>
          <w:sz w:val="28"/>
          <w:szCs w:val="28"/>
        </w:rPr>
      </w:pPr>
      <w:r w:rsidRPr="00D47B67">
        <w:rPr>
          <w:bCs/>
          <w:sz w:val="28"/>
          <w:szCs w:val="28"/>
        </w:rPr>
        <w:t>В соответствии с пунктом 20 Основ ценообразования в сфере теплоснабжения, утвержденных постановлением Правительства РФ от 22.10.2012 № 1075, пунктом 51 Методических указаний по расчету регулируемых цен (тарифов) в сфере теплоснабжения, утвержденных приказом ФСТ России от 13.06.2013 № 760-э, корректировка валовой выручки осуществляется в связи с неисполнением инвестиционной программы.</w:t>
      </w:r>
    </w:p>
    <w:p w14:paraId="2E19EC3D" w14:textId="77777777" w:rsidR="00D47B67" w:rsidRPr="00D47B67" w:rsidRDefault="00D47B67" w:rsidP="00D47B67">
      <w:pPr>
        <w:ind w:firstLine="709"/>
        <w:jc w:val="both"/>
        <w:rPr>
          <w:bCs/>
          <w:sz w:val="28"/>
          <w:szCs w:val="28"/>
        </w:rPr>
      </w:pPr>
      <w:r w:rsidRPr="00D47B67">
        <w:rPr>
          <w:bCs/>
          <w:sz w:val="28"/>
          <w:szCs w:val="28"/>
        </w:rPr>
        <w:t>Так как объем фактического исполнения инвестиционной программы превышает плановый расчетный размер инвестиционной программы, дельта КИП имеет положительное значение, а значит не применяется.</w:t>
      </w:r>
    </w:p>
    <w:p w14:paraId="33889EBA" w14:textId="77777777" w:rsidR="00D47B67" w:rsidRPr="00D47B67" w:rsidRDefault="00D47B67" w:rsidP="00D47B67">
      <w:pPr>
        <w:rPr>
          <w:szCs w:val="20"/>
        </w:rPr>
      </w:pPr>
    </w:p>
    <w:p w14:paraId="1B3E12C0" w14:textId="77777777" w:rsidR="00D47B67" w:rsidRPr="00D47B67" w:rsidRDefault="00D47B67" w:rsidP="00D47B67">
      <w:pPr>
        <w:ind w:firstLine="709"/>
        <w:jc w:val="both"/>
        <w:rPr>
          <w:bCs/>
          <w:sz w:val="28"/>
          <w:szCs w:val="28"/>
        </w:rPr>
      </w:pPr>
    </w:p>
    <w:p w14:paraId="376206AC" w14:textId="77777777" w:rsidR="00D47B67" w:rsidRPr="00D47B67" w:rsidRDefault="00D47B67" w:rsidP="00D47B67">
      <w:pPr>
        <w:keepNext/>
        <w:numPr>
          <w:ilvl w:val="0"/>
          <w:numId w:val="13"/>
        </w:numPr>
        <w:tabs>
          <w:tab w:val="left" w:pos="567"/>
        </w:tabs>
        <w:ind w:left="0" w:firstLine="709"/>
        <w:jc w:val="center"/>
        <w:outlineLvl w:val="0"/>
        <w:rPr>
          <w:rFonts w:eastAsia="Arial"/>
          <w:b/>
          <w:sz w:val="32"/>
          <w:szCs w:val="20"/>
          <w:lang w:val="x-none" w:eastAsia="x-none"/>
        </w:rPr>
      </w:pPr>
      <w:bookmarkStart w:id="32" w:name="_Toc52528732"/>
      <w:bookmarkStart w:id="33" w:name="_Toc112244882"/>
      <w:bookmarkStart w:id="34" w:name="_Toc113520428"/>
      <w:bookmarkEnd w:id="27"/>
      <w:r w:rsidRPr="00D47B67">
        <w:rPr>
          <w:rFonts w:eastAsia="Arial"/>
          <w:b/>
          <w:sz w:val="32"/>
          <w:szCs w:val="20"/>
          <w:lang w:eastAsia="x-none"/>
        </w:rPr>
        <w:t xml:space="preserve"> </w:t>
      </w:r>
      <w:r w:rsidRPr="00D47B67">
        <w:rPr>
          <w:rFonts w:eastAsia="Arial"/>
          <w:b/>
          <w:sz w:val="32"/>
          <w:szCs w:val="20"/>
          <w:lang w:val="x-none" w:eastAsia="x-none"/>
        </w:rPr>
        <w:t>Расчет расходов на прио</w:t>
      </w:r>
      <w:r w:rsidRPr="00D47B67">
        <w:rPr>
          <w:rFonts w:eastAsia="Arial"/>
          <w:b/>
          <w:sz w:val="32"/>
          <w:szCs w:val="20"/>
          <w:lang w:eastAsia="x-none"/>
        </w:rPr>
        <w:t>бретение энергетических ресурсов, холодной воды и теплоносителя</w:t>
      </w:r>
      <w:bookmarkEnd w:id="32"/>
      <w:bookmarkEnd w:id="33"/>
      <w:bookmarkEnd w:id="34"/>
    </w:p>
    <w:p w14:paraId="46A6D3CB" w14:textId="77777777" w:rsidR="00D47B67" w:rsidRPr="00D47B67" w:rsidRDefault="00D47B67" w:rsidP="00D47B67">
      <w:pPr>
        <w:ind w:firstLine="851"/>
        <w:jc w:val="both"/>
        <w:rPr>
          <w:rFonts w:eastAsia="Arial"/>
          <w:sz w:val="28"/>
          <w:szCs w:val="28"/>
          <w:lang w:val="x-none"/>
        </w:rPr>
      </w:pPr>
    </w:p>
    <w:p w14:paraId="0917EE63" w14:textId="77777777" w:rsidR="00D47B67" w:rsidRPr="00D47B67" w:rsidRDefault="00D47B67" w:rsidP="00D47B67">
      <w:pPr>
        <w:ind w:firstLine="709"/>
        <w:jc w:val="both"/>
        <w:rPr>
          <w:rFonts w:eastAsia="Arial"/>
          <w:sz w:val="28"/>
          <w:szCs w:val="28"/>
        </w:rPr>
      </w:pPr>
      <w:r w:rsidRPr="00D47B67">
        <w:rPr>
          <w:rFonts w:eastAsia="Arial"/>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621050F" w14:textId="77777777" w:rsidR="00D47B67" w:rsidRPr="00D47B67" w:rsidRDefault="00D47B67" w:rsidP="00D47B67">
      <w:pPr>
        <w:tabs>
          <w:tab w:val="num" w:pos="360"/>
          <w:tab w:val="num" w:pos="1080"/>
        </w:tabs>
        <w:jc w:val="both"/>
        <w:rPr>
          <w:sz w:val="28"/>
          <w:szCs w:val="28"/>
        </w:rPr>
      </w:pPr>
    </w:p>
    <w:p w14:paraId="6BCBFA05" w14:textId="77777777" w:rsidR="00D47B67" w:rsidRPr="00D47B67" w:rsidRDefault="00D47B67" w:rsidP="00D47B67">
      <w:pPr>
        <w:keepNext/>
        <w:jc w:val="both"/>
        <w:outlineLvl w:val="1"/>
        <w:rPr>
          <w:b/>
          <w:color w:val="000000"/>
          <w:sz w:val="28"/>
          <w:szCs w:val="20"/>
        </w:rPr>
      </w:pPr>
      <w:bookmarkStart w:id="35" w:name="_Toc113520429"/>
      <w:r w:rsidRPr="00D47B67">
        <w:rPr>
          <w:b/>
          <w:color w:val="000000"/>
          <w:sz w:val="28"/>
          <w:szCs w:val="20"/>
        </w:rPr>
        <w:lastRenderedPageBreak/>
        <w:t>10.1. Расходы на топливо</w:t>
      </w:r>
      <w:bookmarkEnd w:id="35"/>
    </w:p>
    <w:p w14:paraId="0B438F7A" w14:textId="77777777" w:rsidR="00D47B67" w:rsidRPr="00D47B67" w:rsidRDefault="00D47B67" w:rsidP="00D47B67">
      <w:pPr>
        <w:ind w:firstLine="709"/>
        <w:jc w:val="both"/>
        <w:rPr>
          <w:color w:val="000000"/>
          <w:sz w:val="28"/>
          <w:szCs w:val="28"/>
        </w:rPr>
      </w:pPr>
      <w:r w:rsidRPr="00D47B67">
        <w:rPr>
          <w:color w:val="000000"/>
          <w:sz w:val="28"/>
          <w:szCs w:val="28"/>
        </w:rPr>
        <w:t xml:space="preserve">Предприятием заявлены расходы по статье на 2024 год в размере </w:t>
      </w:r>
      <w:r w:rsidRPr="00D47B67">
        <w:rPr>
          <w:sz w:val="28"/>
          <w:szCs w:val="28"/>
        </w:rPr>
        <w:t>39 064,28</w:t>
      </w:r>
      <w:r w:rsidRPr="00D47B67">
        <w:rPr>
          <w:color w:val="000000"/>
          <w:sz w:val="28"/>
          <w:szCs w:val="28"/>
        </w:rPr>
        <w:t xml:space="preserve"> тыс. руб., в том числе затраты на уголь - </w:t>
      </w:r>
      <w:r w:rsidRPr="00D47B67">
        <w:rPr>
          <w:sz w:val="28"/>
          <w:szCs w:val="28"/>
        </w:rPr>
        <w:t>23 369,42 тыс</w:t>
      </w:r>
      <w:r w:rsidRPr="00D47B67">
        <w:rPr>
          <w:color w:val="000000"/>
          <w:sz w:val="28"/>
          <w:szCs w:val="28"/>
        </w:rPr>
        <w:t xml:space="preserve">. руб., затраты на транспортировку - </w:t>
      </w:r>
      <w:r w:rsidRPr="00D47B67">
        <w:rPr>
          <w:sz w:val="28"/>
          <w:szCs w:val="28"/>
        </w:rPr>
        <w:t xml:space="preserve">15 694,86 </w:t>
      </w:r>
      <w:r w:rsidRPr="00D47B67">
        <w:rPr>
          <w:color w:val="000000"/>
          <w:sz w:val="28"/>
          <w:szCs w:val="28"/>
        </w:rPr>
        <w:t xml:space="preserve">тыс. руб. (12 599,41 тыс. руб. – автомобильные перевозки, 3 095,45 тыс. руб. – </w:t>
      </w:r>
      <w:proofErr w:type="spellStart"/>
      <w:r w:rsidRPr="00D47B67">
        <w:rPr>
          <w:color w:val="000000"/>
          <w:sz w:val="28"/>
          <w:szCs w:val="28"/>
        </w:rPr>
        <w:t>буртовка</w:t>
      </w:r>
      <w:proofErr w:type="spellEnd"/>
      <w:r w:rsidRPr="00D47B67">
        <w:rPr>
          <w:color w:val="000000"/>
          <w:sz w:val="28"/>
          <w:szCs w:val="28"/>
        </w:rPr>
        <w:t xml:space="preserve"> угля), на объём потребляемого топлива </w:t>
      </w:r>
      <w:r w:rsidRPr="00D47B67">
        <w:rPr>
          <w:sz w:val="28"/>
          <w:szCs w:val="28"/>
        </w:rPr>
        <w:t>- 14 198,78 тонн.</w:t>
      </w:r>
    </w:p>
    <w:p w14:paraId="39E3DFF6" w14:textId="77777777" w:rsidR="00D47B67" w:rsidRPr="00D47B67" w:rsidRDefault="00D47B67" w:rsidP="00D47B67">
      <w:pPr>
        <w:ind w:firstLine="709"/>
        <w:jc w:val="both"/>
        <w:rPr>
          <w:color w:val="000000"/>
          <w:sz w:val="28"/>
          <w:szCs w:val="28"/>
        </w:rPr>
      </w:pPr>
      <w:r w:rsidRPr="00D47B67">
        <w:rPr>
          <w:color w:val="000000"/>
          <w:sz w:val="28"/>
          <w:szCs w:val="28"/>
        </w:rPr>
        <w:t>Расчет топлива произведен согласно Методическим указаниям и представлен формой 4.4. «Расчет топлива по котельным», 4.5. «Расчет баланса топлива», «Информацией по расчету стоимости поставки топлива».</w:t>
      </w:r>
    </w:p>
    <w:p w14:paraId="7613B362" w14:textId="77777777" w:rsidR="00D47B67" w:rsidRPr="00D47B67" w:rsidRDefault="00D47B67" w:rsidP="00D47B67">
      <w:pPr>
        <w:widowControl w:val="0"/>
        <w:autoSpaceDE w:val="0"/>
        <w:autoSpaceDN w:val="0"/>
        <w:ind w:firstLine="709"/>
        <w:jc w:val="both"/>
        <w:rPr>
          <w:color w:val="000000"/>
          <w:sz w:val="28"/>
          <w:szCs w:val="28"/>
        </w:rPr>
      </w:pPr>
      <w:r w:rsidRPr="00D47B67">
        <w:rPr>
          <w:color w:val="000000"/>
          <w:sz w:val="28"/>
          <w:szCs w:val="28"/>
        </w:rPr>
        <w:t xml:space="preserve">Предприятие планирует приобретать уголь </w:t>
      </w:r>
      <w:proofErr w:type="spellStart"/>
      <w:r w:rsidRPr="00D47B67">
        <w:rPr>
          <w:color w:val="000000"/>
          <w:sz w:val="28"/>
          <w:szCs w:val="28"/>
        </w:rPr>
        <w:t>сортомарки</w:t>
      </w:r>
      <w:proofErr w:type="spellEnd"/>
      <w:r w:rsidRPr="00D47B67">
        <w:rPr>
          <w:color w:val="000000"/>
          <w:sz w:val="28"/>
          <w:szCs w:val="28"/>
        </w:rPr>
        <w:t xml:space="preserve"> Др.</w:t>
      </w:r>
    </w:p>
    <w:p w14:paraId="6CD5C0B1" w14:textId="77777777" w:rsidR="00D47B67" w:rsidRPr="00D47B67" w:rsidRDefault="00D47B67" w:rsidP="00D47B67">
      <w:pPr>
        <w:widowControl w:val="0"/>
        <w:autoSpaceDE w:val="0"/>
        <w:autoSpaceDN w:val="0"/>
        <w:ind w:firstLine="709"/>
        <w:jc w:val="both"/>
        <w:rPr>
          <w:color w:val="000000"/>
          <w:sz w:val="28"/>
          <w:szCs w:val="28"/>
        </w:rPr>
      </w:pPr>
      <w:r w:rsidRPr="00D47B67">
        <w:rPr>
          <w:color w:val="000000"/>
          <w:sz w:val="28"/>
          <w:szCs w:val="28"/>
        </w:rPr>
        <w:t>Низшая теплота сгорания определена как средневзвешенная по представленному реестру удостоверений качества угля и составила 5017,50 ккал/кг. Таким образом, в расчёт принят тепловой эквивалент 0,717.</w:t>
      </w:r>
    </w:p>
    <w:p w14:paraId="5F4E3D83" w14:textId="77777777" w:rsidR="00D47B67" w:rsidRPr="00D47B67" w:rsidRDefault="00D47B67" w:rsidP="00D47B67">
      <w:pPr>
        <w:widowControl w:val="0"/>
        <w:autoSpaceDE w:val="0"/>
        <w:autoSpaceDN w:val="0"/>
        <w:ind w:firstLine="709"/>
        <w:jc w:val="both"/>
        <w:rPr>
          <w:color w:val="000000"/>
          <w:sz w:val="28"/>
          <w:szCs w:val="28"/>
        </w:rPr>
      </w:pPr>
      <w:r w:rsidRPr="00D47B67">
        <w:rPr>
          <w:color w:val="000000"/>
          <w:sz w:val="28"/>
          <w:szCs w:val="28"/>
        </w:rPr>
        <w:t>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579AA421" w14:textId="77777777" w:rsidR="00D47B67" w:rsidRPr="00D47B67" w:rsidRDefault="00D47B67" w:rsidP="00D47B67">
      <w:pPr>
        <w:widowControl w:val="0"/>
        <w:autoSpaceDE w:val="0"/>
        <w:autoSpaceDN w:val="0"/>
        <w:ind w:firstLine="709"/>
        <w:jc w:val="both"/>
        <w:rPr>
          <w:color w:val="000000"/>
          <w:sz w:val="28"/>
          <w:szCs w:val="28"/>
        </w:rPr>
      </w:pPr>
      <w:r w:rsidRPr="00D47B67">
        <w:rPr>
          <w:color w:val="000000"/>
          <w:sz w:val="28"/>
          <w:szCs w:val="28"/>
        </w:rPr>
        <w:t xml:space="preserve">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217,2 кг </w:t>
      </w:r>
      <w:proofErr w:type="spellStart"/>
      <w:r w:rsidRPr="00D47B67">
        <w:rPr>
          <w:color w:val="000000"/>
          <w:sz w:val="28"/>
          <w:szCs w:val="28"/>
        </w:rPr>
        <w:t>у.т</w:t>
      </w:r>
      <w:proofErr w:type="spellEnd"/>
      <w:r w:rsidRPr="00D47B67">
        <w:rPr>
          <w:color w:val="000000"/>
          <w:sz w:val="28"/>
          <w:szCs w:val="28"/>
        </w:rPr>
        <w:t>./Гкал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Таким образом, расчетный объем натурального топлива составляет по энергетическому каменному углю 14 170,19 т.</w:t>
      </w:r>
    </w:p>
    <w:p w14:paraId="62976226" w14:textId="77777777" w:rsidR="00D47B67" w:rsidRPr="00D47B67" w:rsidRDefault="00D47B67" w:rsidP="00D47B67">
      <w:pPr>
        <w:ind w:firstLine="709"/>
        <w:jc w:val="both"/>
        <w:rPr>
          <w:color w:val="000000"/>
          <w:sz w:val="28"/>
          <w:szCs w:val="28"/>
        </w:rPr>
      </w:pPr>
      <w:r w:rsidRPr="00D47B67">
        <w:rPr>
          <w:color w:val="000000"/>
          <w:sz w:val="28"/>
          <w:szCs w:val="28"/>
        </w:rPr>
        <w:t>Эксперты предлагают учесть в расчётах на 2024 год цену угля согласно результатам проведённого открытого конкурса на поставку каменного угля (протокол № 32313044386-9 от 15.12.2023) в размере 1 526,80 руб./т без НДС.</w:t>
      </w:r>
    </w:p>
    <w:p w14:paraId="649D35AD" w14:textId="77777777" w:rsidR="00D47B67" w:rsidRPr="00D47B67" w:rsidRDefault="00D47B67" w:rsidP="00D47B67">
      <w:pPr>
        <w:ind w:firstLine="709"/>
        <w:jc w:val="both"/>
        <w:rPr>
          <w:color w:val="000000"/>
          <w:sz w:val="28"/>
          <w:szCs w:val="28"/>
        </w:rPr>
      </w:pPr>
      <w:r w:rsidRPr="00D47B67">
        <w:rPr>
          <w:color w:val="000000"/>
          <w:sz w:val="28"/>
          <w:szCs w:val="28"/>
        </w:rPr>
        <w:t>Таким образом, расходы на топливо на 2024 год по мнению экспертов составят 21 635,05 тыс. руб. = 14 170,19 тонн × 1 526,80 руб./т.</w:t>
      </w:r>
    </w:p>
    <w:p w14:paraId="7E2120EF" w14:textId="77777777" w:rsidR="00D47B67" w:rsidRPr="00D47B67" w:rsidRDefault="00D47B67" w:rsidP="00D47B67">
      <w:pPr>
        <w:ind w:firstLine="709"/>
        <w:jc w:val="both"/>
        <w:rPr>
          <w:snapToGrid w:val="0"/>
          <w:sz w:val="28"/>
          <w:szCs w:val="28"/>
        </w:rPr>
      </w:pPr>
      <w:r w:rsidRPr="00D47B67">
        <w:rPr>
          <w:snapToGrid w:val="0"/>
          <w:sz w:val="28"/>
          <w:szCs w:val="28"/>
        </w:rPr>
        <w:t xml:space="preserve">Стоимость транспортировки и </w:t>
      </w:r>
      <w:proofErr w:type="spellStart"/>
      <w:r w:rsidRPr="00D47B67">
        <w:rPr>
          <w:snapToGrid w:val="0"/>
          <w:sz w:val="28"/>
          <w:szCs w:val="28"/>
        </w:rPr>
        <w:t>буртовки</w:t>
      </w:r>
      <w:proofErr w:type="spellEnd"/>
      <w:r w:rsidRPr="00D47B67">
        <w:rPr>
          <w:snapToGrid w:val="0"/>
          <w:sz w:val="28"/>
          <w:szCs w:val="28"/>
        </w:rPr>
        <w:t xml:space="preserve"> топлива на 2024 год рассчитана экспертами исходя из сметных цен на эксплуатацию автотранспортных средств опубликованных в сборнике информационно-аналитических материалов «Цены в строительстве» июль 2023 года с учётом ИЦП на транспорт на 2024 – 106,1 % и количества машино-часов, необходимых на доставку угля и его </w:t>
      </w:r>
      <w:proofErr w:type="spellStart"/>
      <w:r w:rsidRPr="00D47B67">
        <w:rPr>
          <w:snapToGrid w:val="0"/>
          <w:sz w:val="28"/>
          <w:szCs w:val="28"/>
        </w:rPr>
        <w:t>буртовку</w:t>
      </w:r>
      <w:proofErr w:type="spellEnd"/>
      <w:r w:rsidRPr="00D47B67">
        <w:rPr>
          <w:snapToGrid w:val="0"/>
          <w:sz w:val="28"/>
          <w:szCs w:val="28"/>
        </w:rPr>
        <w:t>.</w:t>
      </w:r>
    </w:p>
    <w:p w14:paraId="57F97107" w14:textId="77777777" w:rsidR="00D47B67" w:rsidRPr="00D47B67" w:rsidRDefault="00D47B67" w:rsidP="00D47B67">
      <w:pPr>
        <w:ind w:firstLine="709"/>
        <w:jc w:val="both"/>
        <w:rPr>
          <w:snapToGrid w:val="0"/>
          <w:sz w:val="28"/>
          <w:szCs w:val="28"/>
        </w:rPr>
      </w:pPr>
      <w:r w:rsidRPr="00D47B67">
        <w:rPr>
          <w:snapToGrid w:val="0"/>
          <w:sz w:val="28"/>
          <w:szCs w:val="28"/>
        </w:rPr>
        <w:t xml:space="preserve">Таким образом, стоимость доставки угля автомобилем Камаз 65115 принята в расчёт исходя из стоимости машино-часа работы автомобиля-самосвала, грузоподъемностью до 10 т – 1 504,82 руб. за машино-час (с учётом ИПЦ на транспорт 2 132,95 × 1,061 = 2 263,06 руб. за машино-час) и составила с учётом </w:t>
      </w:r>
      <w:r w:rsidRPr="00D47B67">
        <w:rPr>
          <w:snapToGrid w:val="0"/>
          <w:sz w:val="28"/>
          <w:szCs w:val="28"/>
        </w:rPr>
        <w:lastRenderedPageBreak/>
        <w:t>времени работы 4 786,85 часов 10 832,94 тыс. руб. = 2 263,06 руб. за машино-час × 4 786,85 часов.</w:t>
      </w:r>
    </w:p>
    <w:p w14:paraId="1771EB4B" w14:textId="77777777" w:rsidR="00D47B67" w:rsidRPr="00D47B67" w:rsidRDefault="00D47B67" w:rsidP="00D47B67">
      <w:pPr>
        <w:ind w:firstLine="709"/>
        <w:jc w:val="both"/>
        <w:rPr>
          <w:color w:val="000000"/>
          <w:sz w:val="28"/>
          <w:szCs w:val="28"/>
        </w:rPr>
      </w:pPr>
      <w:r w:rsidRPr="00D47B67">
        <w:rPr>
          <w:color w:val="000000"/>
          <w:sz w:val="28"/>
          <w:szCs w:val="28"/>
        </w:rPr>
        <w:t>Величина корректировки расходов на транспортировку топлива в сторону снижения составила 1 766,47 тыс. руб. за счёт корректировки цены машино-часа и количества топлива.</w:t>
      </w:r>
    </w:p>
    <w:p w14:paraId="085C563F" w14:textId="77777777" w:rsidR="00D47B67" w:rsidRPr="00D47B67" w:rsidRDefault="00D47B67" w:rsidP="00D47B67">
      <w:pPr>
        <w:ind w:firstLine="709"/>
        <w:jc w:val="both"/>
        <w:rPr>
          <w:snapToGrid w:val="0"/>
          <w:sz w:val="28"/>
          <w:szCs w:val="28"/>
        </w:rPr>
      </w:pPr>
      <w:r w:rsidRPr="00D47B67">
        <w:rPr>
          <w:snapToGrid w:val="0"/>
          <w:sz w:val="28"/>
          <w:szCs w:val="28"/>
        </w:rPr>
        <w:t xml:space="preserve">Стоимость </w:t>
      </w:r>
      <w:proofErr w:type="spellStart"/>
      <w:r w:rsidRPr="00D47B67">
        <w:rPr>
          <w:snapToGrid w:val="0"/>
          <w:sz w:val="28"/>
          <w:szCs w:val="28"/>
        </w:rPr>
        <w:t>буртовки</w:t>
      </w:r>
      <w:proofErr w:type="spellEnd"/>
      <w:r w:rsidRPr="00D47B67">
        <w:rPr>
          <w:snapToGrid w:val="0"/>
          <w:sz w:val="28"/>
          <w:szCs w:val="28"/>
        </w:rPr>
        <w:t xml:space="preserve"> угля трактором МТЗ 80/82 принята в расчёт исходя из стоимости машино-часа работы трактора на пневмоколесном ходу 59 кВт (80 л. с.) – 1 044,55 руб. за машино-час (с учётом ИЦП на транспорт на 2024 год 1 044,55 × 1,061 = 1 108,27 руб. за машино-час) и составила с учётом времени работы 1 667,08 часов 1 847,57 тыс. руб. = 1 108,27 руб. за машино-час × 1 667,08 часов.</w:t>
      </w:r>
    </w:p>
    <w:p w14:paraId="596552A0" w14:textId="77777777" w:rsidR="00D47B67" w:rsidRPr="00D47B67" w:rsidRDefault="00D47B67" w:rsidP="00D47B67">
      <w:pPr>
        <w:ind w:firstLine="709"/>
        <w:jc w:val="both"/>
        <w:rPr>
          <w:color w:val="000000"/>
          <w:sz w:val="28"/>
          <w:szCs w:val="28"/>
        </w:rPr>
      </w:pPr>
      <w:r w:rsidRPr="00D47B67">
        <w:rPr>
          <w:color w:val="000000"/>
          <w:sz w:val="28"/>
          <w:szCs w:val="28"/>
        </w:rPr>
        <w:t xml:space="preserve">Величина корректировки расходов на </w:t>
      </w:r>
      <w:proofErr w:type="spellStart"/>
      <w:r w:rsidRPr="00D47B67">
        <w:rPr>
          <w:color w:val="000000"/>
          <w:sz w:val="28"/>
          <w:szCs w:val="28"/>
        </w:rPr>
        <w:t>буртовку</w:t>
      </w:r>
      <w:proofErr w:type="spellEnd"/>
      <w:r w:rsidRPr="00D47B67">
        <w:rPr>
          <w:color w:val="000000"/>
          <w:sz w:val="28"/>
          <w:szCs w:val="28"/>
        </w:rPr>
        <w:t xml:space="preserve"> топлива в сторону снижения составила 1 247,88 тыс. руб. за счёт корректировки цены машино-часа</w:t>
      </w:r>
      <w:r w:rsidRPr="00D47B67">
        <w:rPr>
          <w:szCs w:val="20"/>
        </w:rPr>
        <w:t xml:space="preserve"> </w:t>
      </w:r>
      <w:r w:rsidRPr="00D47B67">
        <w:rPr>
          <w:color w:val="000000"/>
          <w:sz w:val="28"/>
          <w:szCs w:val="28"/>
        </w:rPr>
        <w:t>и количества топлива.</w:t>
      </w:r>
    </w:p>
    <w:p w14:paraId="1F1FB69E" w14:textId="77777777" w:rsidR="00D47B67" w:rsidRPr="00D47B67" w:rsidRDefault="00D47B67" w:rsidP="00D47B67">
      <w:pPr>
        <w:ind w:firstLine="709"/>
        <w:jc w:val="both"/>
        <w:rPr>
          <w:color w:val="000000"/>
          <w:sz w:val="28"/>
          <w:szCs w:val="28"/>
        </w:rPr>
      </w:pPr>
      <w:r w:rsidRPr="00D47B67">
        <w:rPr>
          <w:color w:val="000000"/>
          <w:sz w:val="28"/>
          <w:szCs w:val="28"/>
        </w:rPr>
        <w:t>Общая величина корректировки расходов на топливо в сторону снижения составила 4 748,72 тыс. руб.</w:t>
      </w:r>
    </w:p>
    <w:p w14:paraId="1EAD93DB" w14:textId="77777777" w:rsidR="00D47B67" w:rsidRPr="00D47B67" w:rsidRDefault="00D47B67" w:rsidP="00D47B67">
      <w:pPr>
        <w:ind w:firstLine="709"/>
        <w:jc w:val="both"/>
        <w:rPr>
          <w:color w:val="000000"/>
          <w:sz w:val="28"/>
          <w:szCs w:val="28"/>
        </w:rPr>
      </w:pPr>
    </w:p>
    <w:p w14:paraId="040E04D7" w14:textId="77777777" w:rsidR="00D47B67" w:rsidRPr="00D47B67" w:rsidRDefault="00D47B67" w:rsidP="00D47B67">
      <w:pPr>
        <w:keepNext/>
        <w:jc w:val="both"/>
        <w:outlineLvl w:val="1"/>
        <w:rPr>
          <w:b/>
          <w:sz w:val="28"/>
          <w:szCs w:val="20"/>
        </w:rPr>
      </w:pPr>
      <w:bookmarkStart w:id="36" w:name="_Toc113520430"/>
      <w:r w:rsidRPr="00D47B67">
        <w:rPr>
          <w:b/>
          <w:sz w:val="28"/>
          <w:szCs w:val="20"/>
        </w:rPr>
        <w:t>10.2. Расходы на электроэнергию</w:t>
      </w:r>
      <w:bookmarkEnd w:id="36"/>
    </w:p>
    <w:p w14:paraId="28DC5C23" w14:textId="77777777" w:rsidR="00D47B67" w:rsidRPr="00D47B67" w:rsidRDefault="00D47B67" w:rsidP="00D47B67">
      <w:pPr>
        <w:tabs>
          <w:tab w:val="left" w:pos="709"/>
        </w:tabs>
        <w:ind w:firstLine="709"/>
        <w:jc w:val="both"/>
        <w:rPr>
          <w:color w:val="000000"/>
          <w:sz w:val="28"/>
          <w:szCs w:val="28"/>
        </w:rPr>
      </w:pPr>
      <w:r w:rsidRPr="00D47B67">
        <w:rPr>
          <w:color w:val="000000"/>
          <w:sz w:val="28"/>
          <w:szCs w:val="28"/>
        </w:rPr>
        <w:t xml:space="preserve">Предприятием заявлены расходы по статье на уровне 18 988,54 тыс. руб. на объём потребляемой электрической энергии в 3 616,80 тыс. </w:t>
      </w:r>
      <w:proofErr w:type="spellStart"/>
      <w:r w:rsidRPr="00D47B67">
        <w:rPr>
          <w:color w:val="000000"/>
          <w:sz w:val="28"/>
          <w:szCs w:val="28"/>
        </w:rPr>
        <w:t>кВт×ч</w:t>
      </w:r>
      <w:proofErr w:type="spellEnd"/>
      <w:r w:rsidRPr="00D47B67">
        <w:rPr>
          <w:color w:val="000000"/>
          <w:sz w:val="28"/>
          <w:szCs w:val="28"/>
        </w:rPr>
        <w:t>.</w:t>
      </w:r>
    </w:p>
    <w:p w14:paraId="28C76EC0" w14:textId="77777777" w:rsidR="00D47B67" w:rsidRPr="00D47B67" w:rsidRDefault="00D47B67" w:rsidP="00D47B67">
      <w:pPr>
        <w:tabs>
          <w:tab w:val="left" w:pos="709"/>
        </w:tabs>
        <w:ind w:firstLine="709"/>
        <w:jc w:val="both"/>
        <w:rPr>
          <w:color w:val="000000"/>
          <w:sz w:val="28"/>
          <w:szCs w:val="28"/>
        </w:rPr>
      </w:pPr>
      <w:r w:rsidRPr="00D47B67">
        <w:rPr>
          <w:color w:val="000000"/>
          <w:sz w:val="28"/>
          <w:szCs w:val="28"/>
        </w:rPr>
        <w:t>Поставщиком э/э планируется ПАО «</w:t>
      </w:r>
      <w:proofErr w:type="spellStart"/>
      <w:r w:rsidRPr="00D47B67">
        <w:rPr>
          <w:color w:val="000000"/>
          <w:sz w:val="28"/>
          <w:szCs w:val="28"/>
        </w:rPr>
        <w:t>Кузбассэнергосбыт</w:t>
      </w:r>
      <w:proofErr w:type="spellEnd"/>
      <w:r w:rsidRPr="00D47B67">
        <w:rPr>
          <w:color w:val="000000"/>
          <w:sz w:val="28"/>
          <w:szCs w:val="28"/>
        </w:rPr>
        <w:t>».</w:t>
      </w:r>
    </w:p>
    <w:p w14:paraId="05F092E5" w14:textId="77777777" w:rsidR="00D47B67" w:rsidRPr="00D47B67" w:rsidRDefault="00D47B67" w:rsidP="00D47B67">
      <w:pPr>
        <w:tabs>
          <w:tab w:val="left" w:pos="709"/>
        </w:tabs>
        <w:ind w:firstLine="709"/>
        <w:jc w:val="both"/>
        <w:rPr>
          <w:color w:val="000000"/>
          <w:sz w:val="28"/>
          <w:szCs w:val="28"/>
        </w:rPr>
      </w:pPr>
      <w:r w:rsidRPr="00D47B67">
        <w:rPr>
          <w:color w:val="000000"/>
          <w:sz w:val="28"/>
          <w:szCs w:val="28"/>
        </w:rPr>
        <w:t xml:space="preserve">Количество электроэнергии на 2024 год, требуемой при производстве и передаче тепловой энергии, экспертами рассчитано на уровне 3 616,80 тыс. </w:t>
      </w:r>
      <w:proofErr w:type="spellStart"/>
      <w:r w:rsidRPr="00D47B67">
        <w:rPr>
          <w:color w:val="000000"/>
          <w:sz w:val="28"/>
          <w:szCs w:val="28"/>
        </w:rPr>
        <w:t>кВт×ч</w:t>
      </w:r>
      <w:proofErr w:type="spellEnd"/>
      <w:r w:rsidRPr="00D47B67">
        <w:rPr>
          <w:color w:val="000000"/>
          <w:sz w:val="28"/>
          <w:szCs w:val="28"/>
        </w:rPr>
        <w:t xml:space="preserve"> исходя из удельного потребления электрической энергии в 72,73 </w:t>
      </w:r>
      <w:proofErr w:type="spellStart"/>
      <w:r w:rsidRPr="00D47B67">
        <w:rPr>
          <w:color w:val="000000"/>
          <w:sz w:val="28"/>
          <w:szCs w:val="28"/>
        </w:rPr>
        <w:t>кВт×ч</w:t>
      </w:r>
      <w:proofErr w:type="spellEnd"/>
      <w:r w:rsidRPr="00D47B67">
        <w:rPr>
          <w:color w:val="000000"/>
          <w:sz w:val="28"/>
          <w:szCs w:val="28"/>
        </w:rPr>
        <w:t xml:space="preserve">/Гкал определённого в базовом периоде регулирования. </w:t>
      </w:r>
    </w:p>
    <w:p w14:paraId="7940182E" w14:textId="77777777" w:rsidR="00D47B67" w:rsidRPr="00D47B67" w:rsidRDefault="00D47B67" w:rsidP="00D47B67">
      <w:pPr>
        <w:tabs>
          <w:tab w:val="left" w:pos="709"/>
        </w:tabs>
        <w:ind w:firstLine="709"/>
        <w:jc w:val="both"/>
        <w:rPr>
          <w:color w:val="000000"/>
          <w:sz w:val="28"/>
          <w:szCs w:val="28"/>
        </w:rPr>
      </w:pPr>
      <w:r w:rsidRPr="00D47B67">
        <w:rPr>
          <w:color w:val="000000"/>
          <w:sz w:val="28"/>
          <w:szCs w:val="28"/>
        </w:rPr>
        <w:t>Цена электроэнергии принята как средневзвешенная по факту 2022 года, в соответствии с представленными счётами-фактурами по НН – 4,98 руб./</w:t>
      </w:r>
      <w:proofErr w:type="spellStart"/>
      <w:r w:rsidRPr="00D47B67">
        <w:rPr>
          <w:color w:val="000000"/>
          <w:sz w:val="28"/>
          <w:szCs w:val="28"/>
        </w:rPr>
        <w:t>кВт×ч</w:t>
      </w:r>
      <w:proofErr w:type="spellEnd"/>
      <w:r w:rsidRPr="00D47B67">
        <w:rPr>
          <w:color w:val="000000"/>
          <w:sz w:val="28"/>
          <w:szCs w:val="28"/>
        </w:rPr>
        <w:t xml:space="preserve"> без НДС, по СН2 – 4,39 руб./</w:t>
      </w:r>
      <w:proofErr w:type="spellStart"/>
      <w:r w:rsidRPr="00D47B67">
        <w:rPr>
          <w:color w:val="000000"/>
          <w:sz w:val="28"/>
          <w:szCs w:val="28"/>
        </w:rPr>
        <w:t>кВт×ч</w:t>
      </w:r>
      <w:proofErr w:type="spellEnd"/>
      <w:r w:rsidRPr="00D47B67">
        <w:rPr>
          <w:color w:val="000000"/>
          <w:sz w:val="28"/>
          <w:szCs w:val="28"/>
        </w:rPr>
        <w:t xml:space="preserve"> без НДС, с учётом индекса изменения стоимости электроэнергии на 2022 и 2023 годы – 112,0 % и 105,6 % (Прогноз Минэкономразвития России от 22.09.2023) и составила на 2024 год</w:t>
      </w:r>
      <w:r w:rsidRPr="00D47B67">
        <w:rPr>
          <w:szCs w:val="20"/>
        </w:rPr>
        <w:t xml:space="preserve"> </w:t>
      </w:r>
      <w:r w:rsidRPr="00D47B67">
        <w:rPr>
          <w:color w:val="000000"/>
          <w:sz w:val="28"/>
          <w:szCs w:val="28"/>
        </w:rPr>
        <w:t>по НН – 5,89 руб./</w:t>
      </w:r>
      <w:proofErr w:type="spellStart"/>
      <w:r w:rsidRPr="00D47B67">
        <w:rPr>
          <w:color w:val="000000"/>
          <w:sz w:val="28"/>
          <w:szCs w:val="28"/>
        </w:rPr>
        <w:t>кВт×ч</w:t>
      </w:r>
      <w:proofErr w:type="spellEnd"/>
      <w:r w:rsidRPr="00D47B67">
        <w:rPr>
          <w:color w:val="000000"/>
          <w:sz w:val="28"/>
          <w:szCs w:val="28"/>
        </w:rPr>
        <w:t xml:space="preserve"> без НДС, по СН2 – 5,19 руб./</w:t>
      </w:r>
      <w:proofErr w:type="spellStart"/>
      <w:r w:rsidRPr="00D47B67">
        <w:rPr>
          <w:color w:val="000000"/>
          <w:sz w:val="28"/>
          <w:szCs w:val="28"/>
        </w:rPr>
        <w:t>кВт×ч</w:t>
      </w:r>
      <w:proofErr w:type="spellEnd"/>
      <w:r w:rsidRPr="00D47B67">
        <w:rPr>
          <w:color w:val="000000"/>
          <w:sz w:val="28"/>
          <w:szCs w:val="28"/>
        </w:rPr>
        <w:t xml:space="preserve"> без НДС.</w:t>
      </w:r>
    </w:p>
    <w:p w14:paraId="2AEC975F" w14:textId="77777777" w:rsidR="00D47B67" w:rsidRPr="00D47B67" w:rsidRDefault="00D47B67" w:rsidP="00D47B67">
      <w:pPr>
        <w:tabs>
          <w:tab w:val="left" w:pos="709"/>
        </w:tabs>
        <w:ind w:firstLine="709"/>
        <w:jc w:val="both"/>
        <w:rPr>
          <w:color w:val="000000"/>
          <w:sz w:val="28"/>
          <w:szCs w:val="28"/>
        </w:rPr>
      </w:pPr>
      <w:r w:rsidRPr="00D47B67">
        <w:rPr>
          <w:color w:val="000000"/>
          <w:sz w:val="28"/>
          <w:szCs w:val="28"/>
        </w:rPr>
        <w:t xml:space="preserve">Таким образом, стоимость электрической энергии в 2024 году по расчётам экспертов составит 18 962,16 тыс. руб. = 3 354,22 тыс. </w:t>
      </w:r>
      <w:proofErr w:type="spellStart"/>
      <w:r w:rsidRPr="00D47B67">
        <w:rPr>
          <w:color w:val="000000"/>
          <w:sz w:val="28"/>
          <w:szCs w:val="28"/>
        </w:rPr>
        <w:t>кВт×ч</w:t>
      </w:r>
      <w:proofErr w:type="spellEnd"/>
      <w:r w:rsidRPr="00D47B67">
        <w:rPr>
          <w:color w:val="000000"/>
          <w:sz w:val="28"/>
          <w:szCs w:val="28"/>
        </w:rPr>
        <w:t xml:space="preserve"> × 5,19 руб./</w:t>
      </w:r>
      <w:proofErr w:type="spellStart"/>
      <w:r w:rsidRPr="00D47B67">
        <w:rPr>
          <w:color w:val="000000"/>
          <w:sz w:val="28"/>
          <w:szCs w:val="28"/>
        </w:rPr>
        <w:t>кВт×ч</w:t>
      </w:r>
      <w:proofErr w:type="spellEnd"/>
      <w:r w:rsidRPr="00D47B67">
        <w:rPr>
          <w:color w:val="000000"/>
          <w:sz w:val="28"/>
          <w:szCs w:val="28"/>
        </w:rPr>
        <w:t xml:space="preserve"> + 262,58 тыс. </w:t>
      </w:r>
      <w:proofErr w:type="spellStart"/>
      <w:r w:rsidRPr="00D47B67">
        <w:rPr>
          <w:color w:val="000000"/>
          <w:sz w:val="28"/>
          <w:szCs w:val="28"/>
        </w:rPr>
        <w:t>кВт×ч</w:t>
      </w:r>
      <w:proofErr w:type="spellEnd"/>
      <w:r w:rsidRPr="00D47B67">
        <w:rPr>
          <w:color w:val="000000"/>
          <w:sz w:val="28"/>
          <w:szCs w:val="28"/>
        </w:rPr>
        <w:t xml:space="preserve"> × 5,89 руб./</w:t>
      </w:r>
      <w:proofErr w:type="spellStart"/>
      <w:r w:rsidRPr="00D47B67">
        <w:rPr>
          <w:color w:val="000000"/>
          <w:sz w:val="28"/>
          <w:szCs w:val="28"/>
        </w:rPr>
        <w:t>кВт×ч</w:t>
      </w:r>
      <w:proofErr w:type="spellEnd"/>
      <w:r w:rsidRPr="00D47B67">
        <w:rPr>
          <w:color w:val="000000"/>
          <w:sz w:val="28"/>
          <w:szCs w:val="28"/>
        </w:rPr>
        <w:t>.</w:t>
      </w:r>
    </w:p>
    <w:p w14:paraId="5177D853" w14:textId="77777777" w:rsidR="00D47B67" w:rsidRPr="00D47B67" w:rsidRDefault="00D47B67" w:rsidP="00D47B67">
      <w:pPr>
        <w:ind w:firstLine="709"/>
        <w:jc w:val="both"/>
        <w:rPr>
          <w:bCs/>
          <w:sz w:val="28"/>
          <w:szCs w:val="28"/>
        </w:rPr>
      </w:pPr>
      <w:r w:rsidRPr="00D47B67">
        <w:rPr>
          <w:bCs/>
          <w:sz w:val="28"/>
          <w:szCs w:val="28"/>
        </w:rPr>
        <w:t>Корректировка плановых расходов по статье на 2024 год относительно предложений предприятия в сторону снижения составила 26,38 тыс. руб. за счёт корректировки цены электрической энергии.</w:t>
      </w:r>
    </w:p>
    <w:p w14:paraId="7DB2C68F" w14:textId="77777777" w:rsidR="00D47B67" w:rsidRPr="00D47B67" w:rsidRDefault="00D47B67" w:rsidP="00D47B67">
      <w:pPr>
        <w:tabs>
          <w:tab w:val="left" w:pos="709"/>
        </w:tabs>
        <w:ind w:firstLine="709"/>
        <w:jc w:val="both"/>
        <w:rPr>
          <w:color w:val="000000"/>
          <w:sz w:val="28"/>
          <w:szCs w:val="28"/>
        </w:rPr>
      </w:pPr>
    </w:p>
    <w:p w14:paraId="4E78570E" w14:textId="77777777" w:rsidR="00D47B67" w:rsidRPr="00D47B67" w:rsidRDefault="00D47B67" w:rsidP="00D47B67">
      <w:pPr>
        <w:keepNext/>
        <w:jc w:val="both"/>
        <w:outlineLvl w:val="1"/>
        <w:rPr>
          <w:b/>
          <w:sz w:val="28"/>
          <w:szCs w:val="20"/>
        </w:rPr>
      </w:pPr>
      <w:bookmarkStart w:id="37" w:name="_Toc113520431"/>
      <w:r w:rsidRPr="00D47B67">
        <w:rPr>
          <w:b/>
          <w:sz w:val="28"/>
          <w:szCs w:val="20"/>
        </w:rPr>
        <w:t>10.3. Расходы на холодную воду</w:t>
      </w:r>
      <w:bookmarkEnd w:id="37"/>
    </w:p>
    <w:p w14:paraId="79B09EB5" w14:textId="77777777" w:rsidR="00D47B67" w:rsidRPr="00D47B67" w:rsidRDefault="00D47B67" w:rsidP="00D47B67">
      <w:pPr>
        <w:ind w:firstLine="709"/>
        <w:jc w:val="both"/>
        <w:rPr>
          <w:color w:val="000000"/>
          <w:sz w:val="28"/>
          <w:szCs w:val="28"/>
        </w:rPr>
      </w:pPr>
      <w:r w:rsidRPr="00D47B67">
        <w:rPr>
          <w:color w:val="000000"/>
          <w:sz w:val="28"/>
          <w:szCs w:val="28"/>
        </w:rPr>
        <w:t>Предприятием заявлены расходы на уровне 1 061,47 тыс. руб. на объём потребляемой воды 19,9 тыс. м</w:t>
      </w:r>
      <w:r w:rsidRPr="00D47B67">
        <w:rPr>
          <w:color w:val="000000"/>
          <w:sz w:val="28"/>
          <w:szCs w:val="28"/>
          <w:vertAlign w:val="superscript"/>
        </w:rPr>
        <w:t>3</w:t>
      </w:r>
      <w:r w:rsidRPr="00D47B67">
        <w:rPr>
          <w:color w:val="000000"/>
          <w:sz w:val="28"/>
          <w:szCs w:val="28"/>
        </w:rPr>
        <w:t xml:space="preserve"> при средней цене на холодную воду 53,34 руб./м</w:t>
      </w:r>
      <w:r w:rsidRPr="00D47B67">
        <w:rPr>
          <w:color w:val="000000"/>
          <w:sz w:val="28"/>
          <w:szCs w:val="28"/>
          <w:vertAlign w:val="superscript"/>
        </w:rPr>
        <w:t>3</w:t>
      </w:r>
      <w:r w:rsidRPr="00D47B67">
        <w:rPr>
          <w:color w:val="000000"/>
          <w:sz w:val="28"/>
          <w:szCs w:val="28"/>
        </w:rPr>
        <w:t>.</w:t>
      </w:r>
    </w:p>
    <w:p w14:paraId="07C571CE" w14:textId="77777777" w:rsidR="00D47B67" w:rsidRPr="00D47B67" w:rsidRDefault="00D47B67" w:rsidP="00D47B67">
      <w:pPr>
        <w:tabs>
          <w:tab w:val="left" w:pos="1890"/>
        </w:tabs>
        <w:ind w:firstLine="720"/>
        <w:jc w:val="both"/>
        <w:rPr>
          <w:snapToGrid w:val="0"/>
          <w:sz w:val="28"/>
          <w:szCs w:val="28"/>
        </w:rPr>
      </w:pPr>
      <w:r w:rsidRPr="00D47B67">
        <w:rPr>
          <w:snapToGrid w:val="0"/>
          <w:sz w:val="28"/>
          <w:szCs w:val="28"/>
        </w:rPr>
        <w:t>Экспертами принят объем воды на производство тепловой энергии в размере 19,99 тыс. м³, исходя из удельного потребления воды в 0,536 м</w:t>
      </w:r>
      <w:r w:rsidRPr="00D47B67">
        <w:rPr>
          <w:snapToGrid w:val="0"/>
          <w:sz w:val="28"/>
          <w:szCs w:val="28"/>
          <w:vertAlign w:val="superscript"/>
        </w:rPr>
        <w:t>3</w:t>
      </w:r>
      <w:r w:rsidRPr="00D47B67">
        <w:rPr>
          <w:snapToGrid w:val="0"/>
          <w:sz w:val="28"/>
          <w:szCs w:val="28"/>
        </w:rPr>
        <w:t>/Гкал определённого в базовом периоде регулирования.</w:t>
      </w:r>
    </w:p>
    <w:p w14:paraId="3CAB9C9D" w14:textId="77777777" w:rsidR="00D47B67" w:rsidRPr="00D47B67" w:rsidRDefault="00D47B67" w:rsidP="00D47B67">
      <w:pPr>
        <w:ind w:firstLine="709"/>
        <w:jc w:val="both"/>
        <w:rPr>
          <w:sz w:val="28"/>
          <w:szCs w:val="28"/>
        </w:rPr>
      </w:pPr>
      <w:r w:rsidRPr="00D47B67">
        <w:rPr>
          <w:sz w:val="28"/>
          <w:szCs w:val="28"/>
        </w:rPr>
        <w:t xml:space="preserve">Услуги водоснабжения на территории Прокопьевского муниципального округа оказывают АО «ПО Водоканал», ООО «Киселёвский </w:t>
      </w:r>
      <w:proofErr w:type="spellStart"/>
      <w:r w:rsidRPr="00D47B67">
        <w:rPr>
          <w:sz w:val="28"/>
          <w:szCs w:val="28"/>
        </w:rPr>
        <w:t>водоснаб</w:t>
      </w:r>
      <w:proofErr w:type="spellEnd"/>
      <w:r w:rsidRPr="00D47B67">
        <w:rPr>
          <w:sz w:val="28"/>
          <w:szCs w:val="28"/>
        </w:rPr>
        <w:t>», ОАО «УК «Кузбассразрезуголь».</w:t>
      </w:r>
    </w:p>
    <w:p w14:paraId="1EA41664" w14:textId="77777777" w:rsidR="00D47B67" w:rsidRPr="00D47B67" w:rsidRDefault="00D47B67" w:rsidP="00D47B67">
      <w:pPr>
        <w:ind w:firstLine="709"/>
        <w:jc w:val="both"/>
        <w:rPr>
          <w:sz w:val="28"/>
          <w:szCs w:val="28"/>
        </w:rPr>
      </w:pPr>
      <w:r w:rsidRPr="00D47B67">
        <w:rPr>
          <w:sz w:val="28"/>
          <w:szCs w:val="28"/>
        </w:rPr>
        <w:lastRenderedPageBreak/>
        <w:t>Проанализировав представленные материалы, эксперты предлагают учесть объёмы потребления холодной воды в следующем виде: 9,71 тыс. м</w:t>
      </w:r>
      <w:r w:rsidRPr="00D47B67">
        <w:rPr>
          <w:sz w:val="28"/>
          <w:szCs w:val="28"/>
          <w:vertAlign w:val="superscript"/>
        </w:rPr>
        <w:t>3</w:t>
      </w:r>
      <w:r w:rsidRPr="00D47B67">
        <w:rPr>
          <w:sz w:val="28"/>
          <w:szCs w:val="28"/>
        </w:rPr>
        <w:t xml:space="preserve"> – от АО «ПО Водоканал», 3,57 тыс. м</w:t>
      </w:r>
      <w:r w:rsidRPr="00D47B67">
        <w:rPr>
          <w:sz w:val="28"/>
          <w:szCs w:val="28"/>
          <w:vertAlign w:val="superscript"/>
        </w:rPr>
        <w:t>3</w:t>
      </w:r>
      <w:r w:rsidRPr="00D47B67">
        <w:rPr>
          <w:sz w:val="28"/>
          <w:szCs w:val="28"/>
        </w:rPr>
        <w:t xml:space="preserve"> – от ООО «Киселёвский </w:t>
      </w:r>
      <w:proofErr w:type="spellStart"/>
      <w:r w:rsidRPr="00D47B67">
        <w:rPr>
          <w:sz w:val="28"/>
          <w:szCs w:val="28"/>
        </w:rPr>
        <w:t>водоснаб</w:t>
      </w:r>
      <w:proofErr w:type="spellEnd"/>
      <w:r w:rsidRPr="00D47B67">
        <w:rPr>
          <w:sz w:val="28"/>
          <w:szCs w:val="28"/>
        </w:rPr>
        <w:t>», 0,62 тыс. м</w:t>
      </w:r>
      <w:r w:rsidRPr="00D47B67">
        <w:rPr>
          <w:sz w:val="28"/>
          <w:szCs w:val="28"/>
          <w:vertAlign w:val="superscript"/>
        </w:rPr>
        <w:t>3</w:t>
      </w:r>
      <w:r w:rsidRPr="00D47B67">
        <w:rPr>
          <w:sz w:val="28"/>
          <w:szCs w:val="28"/>
        </w:rPr>
        <w:t xml:space="preserve"> – от ОАО «УК «Кузбассразрезуголь», 6,09 м</w:t>
      </w:r>
      <w:r w:rsidRPr="00D47B67">
        <w:rPr>
          <w:sz w:val="28"/>
          <w:szCs w:val="28"/>
          <w:vertAlign w:val="superscript"/>
        </w:rPr>
        <w:t>3</w:t>
      </w:r>
      <w:r w:rsidRPr="00D47B67">
        <w:rPr>
          <w:sz w:val="28"/>
          <w:szCs w:val="28"/>
        </w:rPr>
        <w:t xml:space="preserve"> – собственный подъём.</w:t>
      </w:r>
    </w:p>
    <w:p w14:paraId="17FBCEA0" w14:textId="77777777" w:rsidR="00D47B67" w:rsidRPr="00D47B67" w:rsidRDefault="00D47B67" w:rsidP="00D47B67">
      <w:pPr>
        <w:ind w:firstLine="709"/>
        <w:jc w:val="both"/>
        <w:rPr>
          <w:sz w:val="28"/>
          <w:szCs w:val="28"/>
        </w:rPr>
      </w:pPr>
      <w:r w:rsidRPr="00D47B67">
        <w:rPr>
          <w:sz w:val="28"/>
          <w:szCs w:val="28"/>
        </w:rPr>
        <w:t>При определении цены холодной воды эксперты руководствовались постановлениями Региональной энергетической комиссии Кузбасса:</w:t>
      </w:r>
    </w:p>
    <w:p w14:paraId="323290DD" w14:textId="77777777" w:rsidR="00D47B67" w:rsidRPr="00D47B67" w:rsidRDefault="00D47B67" w:rsidP="00D47B67">
      <w:pPr>
        <w:numPr>
          <w:ilvl w:val="0"/>
          <w:numId w:val="12"/>
        </w:numPr>
        <w:ind w:left="0" w:firstLine="709"/>
        <w:jc w:val="both"/>
        <w:rPr>
          <w:sz w:val="28"/>
          <w:szCs w:val="28"/>
        </w:rPr>
      </w:pPr>
      <w:bookmarkStart w:id="38" w:name="_Hlk113607820"/>
      <w:r w:rsidRPr="00D47B67">
        <w:rPr>
          <w:sz w:val="28"/>
          <w:szCs w:val="28"/>
        </w:rPr>
        <w:t>От 08.11.23 № 251 для ОАО «УК «Кузбассразрезуголь»</w:t>
      </w:r>
      <w:r w:rsidRPr="00D47B67">
        <w:rPr>
          <w:szCs w:val="20"/>
        </w:rPr>
        <w:t xml:space="preserve">: </w:t>
      </w:r>
      <w:r w:rsidRPr="00D47B67">
        <w:rPr>
          <w:sz w:val="28"/>
          <w:szCs w:val="28"/>
        </w:rPr>
        <w:t>1 полугодие 2024 года – 31,16 руб./м</w:t>
      </w:r>
      <w:r w:rsidRPr="00D47B67">
        <w:rPr>
          <w:sz w:val="28"/>
          <w:szCs w:val="28"/>
          <w:vertAlign w:val="superscript"/>
        </w:rPr>
        <w:t>3</w:t>
      </w:r>
      <w:r w:rsidRPr="00D47B67">
        <w:rPr>
          <w:sz w:val="28"/>
          <w:szCs w:val="28"/>
        </w:rPr>
        <w:t>, 2 полугодие – 34,21 руб./м</w:t>
      </w:r>
      <w:r w:rsidRPr="00D47B67">
        <w:rPr>
          <w:sz w:val="28"/>
          <w:szCs w:val="28"/>
          <w:vertAlign w:val="superscript"/>
        </w:rPr>
        <w:t>3</w:t>
      </w:r>
      <w:r w:rsidRPr="00D47B67">
        <w:rPr>
          <w:sz w:val="28"/>
          <w:szCs w:val="28"/>
        </w:rPr>
        <w:t>. Таким образом, средневзвешенная цена на 2024 год составит – 32,53 руб./м</w:t>
      </w:r>
      <w:r w:rsidRPr="00D47B67">
        <w:rPr>
          <w:sz w:val="28"/>
          <w:szCs w:val="28"/>
          <w:vertAlign w:val="superscript"/>
        </w:rPr>
        <w:t>3</w:t>
      </w:r>
      <w:r w:rsidRPr="00D47B67">
        <w:rPr>
          <w:sz w:val="28"/>
          <w:szCs w:val="28"/>
        </w:rPr>
        <w:t xml:space="preserve"> (рассчитано пропорционально полезному отпуску тепловой энергии: 1 полугодие – 54,09 %, второе полугодие – 45,91 %).</w:t>
      </w:r>
    </w:p>
    <w:p w14:paraId="58EC45BA" w14:textId="77777777" w:rsidR="00D47B67" w:rsidRPr="00D47B67" w:rsidRDefault="00D47B67" w:rsidP="00D47B67">
      <w:pPr>
        <w:numPr>
          <w:ilvl w:val="0"/>
          <w:numId w:val="12"/>
        </w:numPr>
        <w:ind w:left="0" w:firstLine="709"/>
        <w:jc w:val="both"/>
        <w:rPr>
          <w:sz w:val="28"/>
          <w:szCs w:val="28"/>
        </w:rPr>
      </w:pPr>
      <w:bookmarkStart w:id="39" w:name="_Hlk73533025"/>
      <w:r w:rsidRPr="00D47B67">
        <w:rPr>
          <w:sz w:val="28"/>
          <w:szCs w:val="28"/>
        </w:rPr>
        <w:t>От 05.12.202 № 486 для «АО «ПО Водоканал»</w:t>
      </w:r>
      <w:r w:rsidRPr="00D47B67">
        <w:rPr>
          <w:szCs w:val="20"/>
        </w:rPr>
        <w:t xml:space="preserve">: </w:t>
      </w:r>
      <w:r w:rsidRPr="00D47B67">
        <w:rPr>
          <w:sz w:val="28"/>
          <w:szCs w:val="28"/>
        </w:rPr>
        <w:t>1 полугодие 2024 года – 37,52 руб./м</w:t>
      </w:r>
      <w:r w:rsidRPr="00D47B67">
        <w:rPr>
          <w:sz w:val="28"/>
          <w:szCs w:val="28"/>
          <w:vertAlign w:val="superscript"/>
        </w:rPr>
        <w:t>3</w:t>
      </w:r>
      <w:r w:rsidRPr="00D47B67">
        <w:rPr>
          <w:sz w:val="28"/>
          <w:szCs w:val="28"/>
        </w:rPr>
        <w:t>, 2 полугодие – 42,25 руб./м</w:t>
      </w:r>
      <w:r w:rsidRPr="00D47B67">
        <w:rPr>
          <w:sz w:val="28"/>
          <w:szCs w:val="28"/>
          <w:vertAlign w:val="superscript"/>
        </w:rPr>
        <w:t>3</w:t>
      </w:r>
      <w:r w:rsidRPr="00D47B67">
        <w:rPr>
          <w:sz w:val="28"/>
          <w:szCs w:val="28"/>
        </w:rPr>
        <w:t>. Таким образом, средневзвешенная цена на 2024 составит – 39,69 руб./м</w:t>
      </w:r>
      <w:r w:rsidRPr="00D47B67">
        <w:rPr>
          <w:sz w:val="28"/>
          <w:szCs w:val="28"/>
          <w:vertAlign w:val="superscript"/>
        </w:rPr>
        <w:t>3</w:t>
      </w:r>
      <w:r w:rsidRPr="00D47B67">
        <w:rPr>
          <w:sz w:val="28"/>
          <w:szCs w:val="28"/>
        </w:rPr>
        <w:t xml:space="preserve"> </w:t>
      </w:r>
      <w:bookmarkStart w:id="40" w:name="_Hlk154669740"/>
      <w:r w:rsidRPr="00D47B67">
        <w:rPr>
          <w:sz w:val="28"/>
          <w:szCs w:val="28"/>
        </w:rPr>
        <w:t>(рассчитано пропорционально полезному отпуску тепловой энергии: 1 полугодие – 54,09 %, второе полугодие – 45,91 %</w:t>
      </w:r>
      <w:bookmarkEnd w:id="40"/>
      <w:r w:rsidRPr="00D47B67">
        <w:rPr>
          <w:sz w:val="28"/>
          <w:szCs w:val="28"/>
        </w:rPr>
        <w:t>).</w:t>
      </w:r>
      <w:bookmarkEnd w:id="39"/>
    </w:p>
    <w:p w14:paraId="7B3BC96F" w14:textId="77777777" w:rsidR="00D47B67" w:rsidRPr="00D47B67" w:rsidRDefault="00D47B67" w:rsidP="00D47B67">
      <w:pPr>
        <w:numPr>
          <w:ilvl w:val="0"/>
          <w:numId w:val="12"/>
        </w:numPr>
        <w:ind w:left="0" w:firstLine="709"/>
        <w:jc w:val="both"/>
        <w:rPr>
          <w:sz w:val="28"/>
          <w:szCs w:val="28"/>
        </w:rPr>
      </w:pPr>
      <w:r w:rsidRPr="00D47B67">
        <w:rPr>
          <w:sz w:val="28"/>
          <w:szCs w:val="28"/>
        </w:rPr>
        <w:t xml:space="preserve">От 23.11.2023 № 366 для ООО «Киселевский </w:t>
      </w:r>
      <w:proofErr w:type="spellStart"/>
      <w:r w:rsidRPr="00D47B67">
        <w:rPr>
          <w:sz w:val="28"/>
          <w:szCs w:val="28"/>
        </w:rPr>
        <w:t>водоснаб</w:t>
      </w:r>
      <w:proofErr w:type="spellEnd"/>
      <w:r w:rsidRPr="00D47B67">
        <w:rPr>
          <w:sz w:val="28"/>
          <w:szCs w:val="28"/>
        </w:rPr>
        <w:t>»: 1 полугодие – 39,01 руб./м</w:t>
      </w:r>
      <w:r w:rsidRPr="00D47B67">
        <w:rPr>
          <w:sz w:val="28"/>
          <w:szCs w:val="28"/>
          <w:vertAlign w:val="superscript"/>
        </w:rPr>
        <w:t>3</w:t>
      </w:r>
      <w:r w:rsidRPr="00D47B67">
        <w:rPr>
          <w:sz w:val="28"/>
          <w:szCs w:val="28"/>
        </w:rPr>
        <w:t>, 2 полугодие – 42,77 руб./м</w:t>
      </w:r>
      <w:r w:rsidRPr="00D47B67">
        <w:rPr>
          <w:sz w:val="28"/>
          <w:szCs w:val="28"/>
          <w:vertAlign w:val="superscript"/>
        </w:rPr>
        <w:t>3</w:t>
      </w:r>
      <w:r w:rsidRPr="00D47B67">
        <w:rPr>
          <w:sz w:val="28"/>
          <w:szCs w:val="28"/>
        </w:rPr>
        <w:t>. Таким образом, средневзвешенная цена на 2024 составит – 40,74 руб./м</w:t>
      </w:r>
      <w:r w:rsidRPr="00D47B67">
        <w:rPr>
          <w:sz w:val="28"/>
          <w:szCs w:val="28"/>
          <w:vertAlign w:val="superscript"/>
        </w:rPr>
        <w:t>3</w:t>
      </w:r>
      <w:r w:rsidRPr="00D47B67">
        <w:rPr>
          <w:sz w:val="28"/>
          <w:szCs w:val="28"/>
        </w:rPr>
        <w:t xml:space="preserve"> (рассчитано пропорционально полезному отпуску тепловой энергии: 1 полугодие – 54,09 %, второе полугодие – 45,91 %).</w:t>
      </w:r>
    </w:p>
    <w:p w14:paraId="3FAB917F" w14:textId="77777777" w:rsidR="00D47B67" w:rsidRPr="00D47B67" w:rsidRDefault="00D47B67" w:rsidP="00D47B67">
      <w:pPr>
        <w:numPr>
          <w:ilvl w:val="0"/>
          <w:numId w:val="12"/>
        </w:numPr>
        <w:ind w:left="0" w:firstLine="709"/>
        <w:jc w:val="both"/>
        <w:rPr>
          <w:sz w:val="28"/>
          <w:szCs w:val="28"/>
        </w:rPr>
      </w:pPr>
      <w:bookmarkStart w:id="41" w:name="_Hlk154674828"/>
      <w:bookmarkEnd w:id="38"/>
      <w:r w:rsidRPr="00D47B67">
        <w:rPr>
          <w:sz w:val="28"/>
          <w:szCs w:val="28"/>
        </w:rPr>
        <w:t>От 22.06.2021 № 212 (в редакции постановлений Региональной энергетической комиссии Кузбасса от 21.06.2022 № 160, от 29.09.2022 № 302, от 24.11.2022 № 413, от 08.11.2023 № 249)</w:t>
      </w:r>
      <w:bookmarkEnd w:id="41"/>
      <w:r w:rsidRPr="00D47B67">
        <w:rPr>
          <w:sz w:val="28"/>
          <w:szCs w:val="28"/>
        </w:rPr>
        <w:t xml:space="preserve"> для ООО «Энергоресурс»: 1 полугодие 2024 года – 53,34 руб./м3, 2 полугодие – 64,01 руб./м3. Таким образом, средневзвешенная цена на 2024 составит – 58,25 руб./м3 (рассчитано пропорционально полезному отпуску тепловой энергии: 1 полугодие – 54,09 %, второе полугодие – 45,91 %). </w:t>
      </w:r>
    </w:p>
    <w:p w14:paraId="33F99DD0" w14:textId="77777777" w:rsidR="00D47B67" w:rsidRPr="00D47B67" w:rsidRDefault="00D47B67" w:rsidP="00D47B67">
      <w:pPr>
        <w:ind w:firstLine="709"/>
        <w:jc w:val="both"/>
        <w:rPr>
          <w:sz w:val="28"/>
          <w:szCs w:val="28"/>
        </w:rPr>
      </w:pPr>
      <w:r w:rsidRPr="00D47B67">
        <w:rPr>
          <w:sz w:val="28"/>
          <w:szCs w:val="28"/>
        </w:rPr>
        <w:t>Таким образом, затраты по статье по расчётам экспертов должны составить 905,74 тыс. руб.</w:t>
      </w:r>
    </w:p>
    <w:p w14:paraId="0A2804E4" w14:textId="77777777" w:rsidR="00D47B67" w:rsidRPr="00D47B67" w:rsidRDefault="00D47B67" w:rsidP="00D47B67">
      <w:pPr>
        <w:ind w:firstLine="709"/>
        <w:jc w:val="both"/>
        <w:rPr>
          <w:bCs/>
          <w:sz w:val="28"/>
          <w:szCs w:val="28"/>
        </w:rPr>
      </w:pPr>
      <w:r w:rsidRPr="00D47B67">
        <w:rPr>
          <w:bCs/>
          <w:sz w:val="28"/>
          <w:szCs w:val="28"/>
        </w:rPr>
        <w:t>Корректировка плановых расходов по статье на 2024 год относительно предложений предприятия в сторону снижения составила 26,38 тыс. руб. за счёт корректировки цены воды.</w:t>
      </w:r>
    </w:p>
    <w:p w14:paraId="3C504784" w14:textId="77777777" w:rsidR="00D47B67" w:rsidRPr="00D47B67" w:rsidRDefault="00D47B67" w:rsidP="00D47B67">
      <w:pPr>
        <w:ind w:firstLine="709"/>
        <w:jc w:val="both"/>
        <w:rPr>
          <w:color w:val="000000"/>
          <w:sz w:val="28"/>
          <w:szCs w:val="28"/>
        </w:rPr>
      </w:pPr>
    </w:p>
    <w:p w14:paraId="6ED45EA1" w14:textId="77777777" w:rsidR="00D47B67" w:rsidRPr="00D47B67" w:rsidRDefault="00D47B67" w:rsidP="00D47B67">
      <w:pPr>
        <w:rPr>
          <w:szCs w:val="20"/>
        </w:rPr>
      </w:pPr>
    </w:p>
    <w:p w14:paraId="643F31DC" w14:textId="77777777" w:rsidR="00D47B67" w:rsidRPr="00D47B67" w:rsidRDefault="00D47B67" w:rsidP="00D47B67">
      <w:pPr>
        <w:keepNext/>
        <w:jc w:val="both"/>
        <w:outlineLvl w:val="1"/>
        <w:rPr>
          <w:b/>
          <w:color w:val="000000"/>
          <w:sz w:val="28"/>
          <w:szCs w:val="20"/>
        </w:rPr>
      </w:pPr>
      <w:bookmarkStart w:id="42" w:name="_Toc113520432"/>
      <w:r w:rsidRPr="00D47B67">
        <w:rPr>
          <w:b/>
          <w:color w:val="000000"/>
          <w:sz w:val="28"/>
          <w:szCs w:val="20"/>
        </w:rPr>
        <w:t>10.4. Расходы на создание запасов топлива</w:t>
      </w:r>
      <w:bookmarkEnd w:id="42"/>
    </w:p>
    <w:p w14:paraId="6768AA00" w14:textId="77777777" w:rsidR="00D47B67" w:rsidRPr="00D47B67" w:rsidRDefault="00D47B67" w:rsidP="00D47B67">
      <w:pPr>
        <w:ind w:firstLine="709"/>
        <w:jc w:val="both"/>
        <w:rPr>
          <w:sz w:val="28"/>
          <w:szCs w:val="28"/>
        </w:rPr>
      </w:pPr>
      <w:r w:rsidRPr="00D47B67">
        <w:rPr>
          <w:sz w:val="28"/>
          <w:szCs w:val="28"/>
        </w:rPr>
        <w:t>Предприятием заявлены расходы по статье на уровне 1 000,00 тыс. руб.</w:t>
      </w:r>
    </w:p>
    <w:p w14:paraId="354E9D1D" w14:textId="77777777" w:rsidR="00D47B67" w:rsidRPr="00D47B67" w:rsidRDefault="00D47B67" w:rsidP="00D47B67">
      <w:pPr>
        <w:ind w:firstLine="709"/>
        <w:jc w:val="both"/>
        <w:rPr>
          <w:sz w:val="28"/>
          <w:szCs w:val="28"/>
        </w:rPr>
      </w:pPr>
      <w:r w:rsidRPr="00D47B67">
        <w:rPr>
          <w:sz w:val="28"/>
          <w:szCs w:val="28"/>
        </w:rPr>
        <w:t>Согласно п. 62 Основ ценообразования, а также п. 39 Методических указаний, расходы, связанные с созданием нормативных запасов топлива, не входят в состав расходов при применении метода индексации установленных тарифов.</w:t>
      </w:r>
    </w:p>
    <w:p w14:paraId="23EE3695" w14:textId="77777777" w:rsidR="00D47B67" w:rsidRPr="00D47B67" w:rsidRDefault="00D47B67" w:rsidP="00D47B67">
      <w:pPr>
        <w:ind w:firstLine="709"/>
        <w:jc w:val="both"/>
        <w:rPr>
          <w:sz w:val="28"/>
          <w:szCs w:val="28"/>
        </w:rPr>
      </w:pPr>
      <w:r w:rsidRPr="00D47B67">
        <w:rPr>
          <w:sz w:val="28"/>
          <w:szCs w:val="28"/>
        </w:rPr>
        <w:t>В связи с чем, экспертами предлагается исключить данные расходы из НВВ предприятия на 2024 год в полном объеме.</w:t>
      </w:r>
    </w:p>
    <w:p w14:paraId="04B0ABD4" w14:textId="77777777" w:rsidR="00D47B67" w:rsidRPr="00D47B67" w:rsidRDefault="00D47B67" w:rsidP="00D47B67">
      <w:pPr>
        <w:ind w:firstLine="709"/>
        <w:jc w:val="both"/>
        <w:rPr>
          <w:bCs/>
          <w:sz w:val="28"/>
          <w:szCs w:val="28"/>
        </w:rPr>
      </w:pPr>
      <w:r w:rsidRPr="00D47B67">
        <w:rPr>
          <w:bCs/>
          <w:sz w:val="28"/>
          <w:szCs w:val="28"/>
        </w:rPr>
        <w:t>Корректировка плановых расходов по статье на 2024 год относительно предложений предприятия в сторону снижения составила 1 000,00 тыс. руб.</w:t>
      </w:r>
    </w:p>
    <w:p w14:paraId="08BC9240" w14:textId="77777777" w:rsidR="00D47B67" w:rsidRPr="00D47B67" w:rsidRDefault="00D47B67" w:rsidP="00D47B67">
      <w:pPr>
        <w:ind w:firstLine="709"/>
        <w:jc w:val="both"/>
        <w:rPr>
          <w:sz w:val="28"/>
          <w:szCs w:val="28"/>
        </w:rPr>
      </w:pPr>
    </w:p>
    <w:p w14:paraId="45435780" w14:textId="77777777" w:rsidR="00D47B67" w:rsidRPr="00D47B67" w:rsidRDefault="00D47B67" w:rsidP="00D47B67">
      <w:pPr>
        <w:ind w:firstLine="709"/>
        <w:jc w:val="both"/>
        <w:rPr>
          <w:sz w:val="28"/>
          <w:szCs w:val="28"/>
        </w:rPr>
      </w:pPr>
    </w:p>
    <w:p w14:paraId="43809075" w14:textId="77777777" w:rsidR="00D47B67" w:rsidRPr="00D47B67" w:rsidRDefault="00D47B67" w:rsidP="00D47B67">
      <w:pPr>
        <w:ind w:firstLine="709"/>
        <w:jc w:val="both"/>
        <w:rPr>
          <w:rFonts w:eastAsia="Arial"/>
          <w:snapToGrid w:val="0"/>
          <w:sz w:val="28"/>
          <w:szCs w:val="28"/>
        </w:rPr>
      </w:pPr>
      <w:r w:rsidRPr="00D47B67">
        <w:rPr>
          <w:rFonts w:eastAsia="Arial"/>
          <w:sz w:val="28"/>
          <w:szCs w:val="28"/>
        </w:rPr>
        <w:t>Реестр расходов на приобретение энергетических ресурсов, холодной воды и теплоносителя представлен в таблице 6.</w:t>
      </w:r>
    </w:p>
    <w:p w14:paraId="3632B2DE" w14:textId="77777777" w:rsidR="00D47B67" w:rsidRPr="00D47B67" w:rsidRDefault="00D47B67" w:rsidP="00D47B67">
      <w:pPr>
        <w:ind w:firstLine="851"/>
        <w:jc w:val="right"/>
        <w:rPr>
          <w:rFonts w:eastAsia="Arial"/>
          <w:snapToGrid w:val="0"/>
          <w:sz w:val="28"/>
          <w:szCs w:val="28"/>
        </w:rPr>
      </w:pPr>
      <w:r w:rsidRPr="00D47B67">
        <w:rPr>
          <w:rFonts w:eastAsia="Arial"/>
          <w:snapToGrid w:val="0"/>
          <w:sz w:val="28"/>
          <w:szCs w:val="28"/>
        </w:rPr>
        <w:t>Таблица 6</w:t>
      </w:r>
    </w:p>
    <w:p w14:paraId="5204CABC" w14:textId="77777777" w:rsidR="00D47B67" w:rsidRPr="00D47B67" w:rsidRDefault="00D47B67" w:rsidP="00D47B67">
      <w:pPr>
        <w:jc w:val="center"/>
        <w:rPr>
          <w:rFonts w:eastAsia="Calibri"/>
          <w:b/>
          <w:bCs/>
          <w:color w:val="000000"/>
          <w:sz w:val="28"/>
          <w:lang w:eastAsia="en-US"/>
        </w:rPr>
      </w:pPr>
      <w:r w:rsidRPr="00D47B67">
        <w:rPr>
          <w:rFonts w:eastAsia="Calibri"/>
          <w:b/>
          <w:bCs/>
          <w:color w:val="000000"/>
          <w:sz w:val="28"/>
          <w:lang w:eastAsia="en-US"/>
        </w:rPr>
        <w:lastRenderedPageBreak/>
        <w:t xml:space="preserve">Реестр расходов на приобретение энергетических ресурсов, </w:t>
      </w:r>
    </w:p>
    <w:p w14:paraId="1CE27134" w14:textId="77777777" w:rsidR="00D47B67" w:rsidRPr="00D47B67" w:rsidRDefault="00D47B67" w:rsidP="00D47B67">
      <w:pPr>
        <w:jc w:val="center"/>
        <w:rPr>
          <w:rFonts w:eastAsia="Calibri"/>
          <w:b/>
          <w:bCs/>
          <w:color w:val="000000"/>
          <w:sz w:val="28"/>
          <w:lang w:eastAsia="en-US"/>
        </w:rPr>
      </w:pPr>
      <w:r w:rsidRPr="00D47B67">
        <w:rPr>
          <w:rFonts w:eastAsia="Calibri"/>
          <w:b/>
          <w:bCs/>
          <w:color w:val="000000"/>
          <w:sz w:val="28"/>
          <w:lang w:eastAsia="en-US"/>
        </w:rPr>
        <w:t>холодной воды и теплоносителя (далее - ресурсы)</w:t>
      </w:r>
    </w:p>
    <w:p w14:paraId="361DA8BD" w14:textId="77777777" w:rsidR="00D47B67" w:rsidRPr="00D47B67" w:rsidRDefault="00D47B67" w:rsidP="00D47B67">
      <w:pPr>
        <w:jc w:val="center"/>
        <w:rPr>
          <w:color w:val="000000"/>
          <w:sz w:val="28"/>
        </w:rPr>
      </w:pPr>
      <w:r w:rsidRPr="00D47B67">
        <w:rPr>
          <w:color w:val="000000"/>
          <w:sz w:val="28"/>
        </w:rPr>
        <w:t>(Приложение 5.4 к Методическим указаниям)</w:t>
      </w:r>
    </w:p>
    <w:p w14:paraId="2ADF3420" w14:textId="77777777" w:rsidR="00D47B67" w:rsidRPr="00D47B67" w:rsidRDefault="00D47B67" w:rsidP="00D47B67">
      <w:pPr>
        <w:ind w:firstLine="851"/>
        <w:jc w:val="right"/>
        <w:rPr>
          <w:color w:val="000000"/>
          <w:sz w:val="28"/>
          <w:szCs w:val="28"/>
        </w:rPr>
      </w:pPr>
      <w:r w:rsidRPr="00D47B67">
        <w:rPr>
          <w:color w:val="000000"/>
          <w:sz w:val="28"/>
          <w:szCs w:val="28"/>
        </w:rPr>
        <w:t>тыс. 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2268"/>
        <w:gridCol w:w="2127"/>
        <w:gridCol w:w="2268"/>
      </w:tblGrid>
      <w:tr w:rsidR="00D47B67" w:rsidRPr="00D47B67" w14:paraId="155F67FA" w14:textId="77777777" w:rsidTr="00E8485B">
        <w:trPr>
          <w:trHeight w:val="315"/>
          <w:tblHeader/>
        </w:trPr>
        <w:tc>
          <w:tcPr>
            <w:tcW w:w="2405" w:type="dxa"/>
            <w:shd w:val="clear" w:color="auto" w:fill="auto"/>
            <w:vAlign w:val="center"/>
          </w:tcPr>
          <w:p w14:paraId="4FDF84D1" w14:textId="77777777" w:rsidR="00D47B67" w:rsidRPr="00D47B67" w:rsidRDefault="00D47B67" w:rsidP="00D47B67">
            <w:pPr>
              <w:rPr>
                <w:b/>
                <w:bCs/>
                <w:sz w:val="22"/>
                <w:szCs w:val="22"/>
              </w:rPr>
            </w:pPr>
            <w:r w:rsidRPr="00D47B67">
              <w:rPr>
                <w:b/>
                <w:bCs/>
                <w:sz w:val="22"/>
                <w:szCs w:val="22"/>
              </w:rPr>
              <w:t>Показатели</w:t>
            </w:r>
          </w:p>
        </w:tc>
        <w:tc>
          <w:tcPr>
            <w:tcW w:w="992" w:type="dxa"/>
            <w:shd w:val="clear" w:color="auto" w:fill="auto"/>
            <w:vAlign w:val="center"/>
          </w:tcPr>
          <w:p w14:paraId="4CF733EC" w14:textId="77777777" w:rsidR="00D47B67" w:rsidRPr="00D47B67" w:rsidRDefault="00D47B67" w:rsidP="00D47B67">
            <w:pPr>
              <w:jc w:val="center"/>
              <w:rPr>
                <w:sz w:val="22"/>
                <w:szCs w:val="22"/>
              </w:rPr>
            </w:pPr>
            <w:r w:rsidRPr="00D47B67">
              <w:rPr>
                <w:sz w:val="22"/>
                <w:szCs w:val="22"/>
              </w:rPr>
              <w:t>Ед. изм.</w:t>
            </w:r>
          </w:p>
        </w:tc>
        <w:tc>
          <w:tcPr>
            <w:tcW w:w="2268" w:type="dxa"/>
            <w:tcBorders>
              <w:bottom w:val="single" w:sz="4" w:space="0" w:color="auto"/>
            </w:tcBorders>
            <w:vAlign w:val="center"/>
          </w:tcPr>
          <w:p w14:paraId="428FB116" w14:textId="77777777" w:rsidR="00D47B67" w:rsidRPr="00D47B67" w:rsidRDefault="00D47B67" w:rsidP="00D47B67">
            <w:pPr>
              <w:jc w:val="center"/>
              <w:rPr>
                <w:sz w:val="22"/>
                <w:szCs w:val="22"/>
              </w:rPr>
            </w:pPr>
            <w:r w:rsidRPr="00D47B67">
              <w:rPr>
                <w:sz w:val="22"/>
                <w:szCs w:val="22"/>
              </w:rPr>
              <w:t>Предложения предприятия на 2024</w:t>
            </w:r>
          </w:p>
        </w:tc>
        <w:tc>
          <w:tcPr>
            <w:tcW w:w="2127" w:type="dxa"/>
            <w:shd w:val="clear" w:color="auto" w:fill="auto"/>
            <w:noWrap/>
            <w:vAlign w:val="center"/>
          </w:tcPr>
          <w:p w14:paraId="1D89765B" w14:textId="77777777" w:rsidR="00D47B67" w:rsidRPr="00D47B67" w:rsidRDefault="00D47B67" w:rsidP="00D47B67">
            <w:pPr>
              <w:jc w:val="center"/>
              <w:rPr>
                <w:sz w:val="22"/>
                <w:szCs w:val="22"/>
              </w:rPr>
            </w:pPr>
            <w:r w:rsidRPr="00D47B67">
              <w:rPr>
                <w:sz w:val="22"/>
                <w:szCs w:val="22"/>
              </w:rPr>
              <w:t>Предложения экспертов на 2024</w:t>
            </w:r>
          </w:p>
        </w:tc>
        <w:tc>
          <w:tcPr>
            <w:tcW w:w="2268" w:type="dxa"/>
            <w:vAlign w:val="center"/>
          </w:tcPr>
          <w:p w14:paraId="3D8E40F9" w14:textId="77777777" w:rsidR="00D47B67" w:rsidRPr="00D47B67" w:rsidRDefault="00D47B67" w:rsidP="00D47B67">
            <w:pPr>
              <w:jc w:val="center"/>
              <w:rPr>
                <w:sz w:val="22"/>
                <w:szCs w:val="22"/>
              </w:rPr>
            </w:pPr>
            <w:r w:rsidRPr="00D47B67">
              <w:rPr>
                <w:sz w:val="22"/>
                <w:szCs w:val="22"/>
              </w:rPr>
              <w:t>Отклонение от предложений предприятия</w:t>
            </w:r>
          </w:p>
        </w:tc>
      </w:tr>
      <w:tr w:rsidR="00D47B67" w:rsidRPr="00D47B67" w14:paraId="18C14EC6" w14:textId="77777777" w:rsidTr="00E8485B">
        <w:trPr>
          <w:trHeight w:val="639"/>
        </w:trPr>
        <w:tc>
          <w:tcPr>
            <w:tcW w:w="2405" w:type="dxa"/>
            <w:shd w:val="clear" w:color="auto" w:fill="auto"/>
            <w:vAlign w:val="center"/>
          </w:tcPr>
          <w:p w14:paraId="08249B4B" w14:textId="77777777" w:rsidR="00D47B67" w:rsidRPr="00D47B67" w:rsidRDefault="00D47B67" w:rsidP="00D47B67">
            <w:pPr>
              <w:rPr>
                <w:b/>
                <w:bCs/>
                <w:sz w:val="20"/>
                <w:szCs w:val="20"/>
              </w:rPr>
            </w:pPr>
            <w:r w:rsidRPr="00D47B67">
              <w:rPr>
                <w:b/>
                <w:bCs/>
                <w:sz w:val="20"/>
                <w:szCs w:val="20"/>
              </w:rPr>
              <w:t>Энергетические ресурсы</w:t>
            </w:r>
          </w:p>
        </w:tc>
        <w:tc>
          <w:tcPr>
            <w:tcW w:w="992" w:type="dxa"/>
            <w:shd w:val="clear" w:color="auto" w:fill="auto"/>
            <w:vAlign w:val="center"/>
          </w:tcPr>
          <w:p w14:paraId="7F664BEE" w14:textId="77777777" w:rsidR="00D47B67" w:rsidRPr="00D47B67" w:rsidRDefault="00D47B67" w:rsidP="00D47B67">
            <w:pPr>
              <w:jc w:val="center"/>
              <w:rPr>
                <w:sz w:val="20"/>
                <w:szCs w:val="20"/>
              </w:rPr>
            </w:pPr>
            <w:r w:rsidRPr="00D47B67">
              <w:rPr>
                <w:sz w:val="20"/>
                <w:szCs w:val="20"/>
              </w:rPr>
              <w:t>тыс. руб.</w:t>
            </w:r>
          </w:p>
        </w:tc>
        <w:tc>
          <w:tcPr>
            <w:tcW w:w="2268" w:type="dxa"/>
            <w:tcBorders>
              <w:top w:val="single" w:sz="4" w:space="0" w:color="auto"/>
              <w:left w:val="single" w:sz="4" w:space="0" w:color="auto"/>
              <w:bottom w:val="single" w:sz="4" w:space="0" w:color="auto"/>
              <w:right w:val="single" w:sz="4" w:space="0" w:color="auto"/>
            </w:tcBorders>
            <w:vAlign w:val="center"/>
          </w:tcPr>
          <w:p w14:paraId="127BF8CD" w14:textId="77777777" w:rsidR="00D47B67" w:rsidRPr="00D47B67" w:rsidRDefault="00D47B67" w:rsidP="00D47B67">
            <w:pPr>
              <w:jc w:val="center"/>
              <w:rPr>
                <w:szCs w:val="20"/>
              </w:rPr>
            </w:pPr>
            <w:r w:rsidRPr="00D47B67">
              <w:rPr>
                <w:szCs w:val="20"/>
              </w:rPr>
              <w:t>60 114,29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49662" w14:textId="77777777" w:rsidR="00D47B67" w:rsidRPr="00D47B67" w:rsidRDefault="00D47B67" w:rsidP="00D47B67">
            <w:pPr>
              <w:jc w:val="center"/>
              <w:rPr>
                <w:szCs w:val="20"/>
              </w:rPr>
            </w:pPr>
            <w:r w:rsidRPr="00D47B67">
              <w:rPr>
                <w:szCs w:val="20"/>
              </w:rPr>
              <w:t>54 183,47</w:t>
            </w:r>
          </w:p>
        </w:tc>
        <w:tc>
          <w:tcPr>
            <w:tcW w:w="2268" w:type="dxa"/>
            <w:tcBorders>
              <w:top w:val="single" w:sz="4" w:space="0" w:color="auto"/>
              <w:left w:val="nil"/>
              <w:bottom w:val="single" w:sz="4" w:space="0" w:color="auto"/>
              <w:right w:val="single" w:sz="4" w:space="0" w:color="auto"/>
            </w:tcBorders>
            <w:vAlign w:val="center"/>
          </w:tcPr>
          <w:p w14:paraId="0009F324" w14:textId="77777777" w:rsidR="00D47B67" w:rsidRPr="00D47B67" w:rsidRDefault="00D47B67" w:rsidP="00D47B67">
            <w:pPr>
              <w:jc w:val="center"/>
              <w:rPr>
                <w:szCs w:val="20"/>
              </w:rPr>
            </w:pPr>
            <w:r w:rsidRPr="00D47B67">
              <w:rPr>
                <w:szCs w:val="20"/>
              </w:rPr>
              <w:t>-5 930,82</w:t>
            </w:r>
          </w:p>
        </w:tc>
      </w:tr>
      <w:tr w:rsidR="00D47B67" w:rsidRPr="00D47B67" w14:paraId="2624D977" w14:textId="77777777" w:rsidTr="00E8485B">
        <w:trPr>
          <w:trHeight w:val="315"/>
        </w:trPr>
        <w:tc>
          <w:tcPr>
            <w:tcW w:w="2405" w:type="dxa"/>
            <w:shd w:val="clear" w:color="auto" w:fill="auto"/>
            <w:vAlign w:val="center"/>
            <w:hideMark/>
          </w:tcPr>
          <w:p w14:paraId="4AF7B93A" w14:textId="77777777" w:rsidR="00D47B67" w:rsidRPr="00D47B67" w:rsidRDefault="00D47B67" w:rsidP="00D47B67">
            <w:pPr>
              <w:rPr>
                <w:b/>
                <w:bCs/>
                <w:sz w:val="20"/>
                <w:szCs w:val="20"/>
              </w:rPr>
            </w:pPr>
            <w:r w:rsidRPr="00D47B67">
              <w:rPr>
                <w:b/>
                <w:bCs/>
                <w:sz w:val="20"/>
                <w:szCs w:val="20"/>
              </w:rPr>
              <w:t xml:space="preserve">Расходы на топливо, всего: </w:t>
            </w:r>
          </w:p>
        </w:tc>
        <w:tc>
          <w:tcPr>
            <w:tcW w:w="992" w:type="dxa"/>
            <w:shd w:val="clear" w:color="auto" w:fill="auto"/>
            <w:vAlign w:val="center"/>
            <w:hideMark/>
          </w:tcPr>
          <w:p w14:paraId="1C89CF84" w14:textId="77777777" w:rsidR="00D47B67" w:rsidRPr="00D47B67" w:rsidRDefault="00D47B67" w:rsidP="00D47B67">
            <w:pPr>
              <w:jc w:val="center"/>
              <w:rPr>
                <w:sz w:val="20"/>
                <w:szCs w:val="20"/>
              </w:rPr>
            </w:pPr>
            <w:r w:rsidRPr="00D47B67">
              <w:rPr>
                <w:sz w:val="20"/>
                <w:szCs w:val="20"/>
              </w:rPr>
              <w:t>тыс. руб.</w:t>
            </w:r>
          </w:p>
        </w:tc>
        <w:tc>
          <w:tcPr>
            <w:tcW w:w="2268" w:type="dxa"/>
            <w:tcBorders>
              <w:top w:val="single" w:sz="4" w:space="0" w:color="auto"/>
              <w:left w:val="single" w:sz="4" w:space="0" w:color="auto"/>
              <w:bottom w:val="single" w:sz="4" w:space="0" w:color="auto"/>
              <w:right w:val="single" w:sz="4" w:space="0" w:color="auto"/>
            </w:tcBorders>
            <w:vAlign w:val="center"/>
          </w:tcPr>
          <w:p w14:paraId="6DEABC5D" w14:textId="77777777" w:rsidR="00D47B67" w:rsidRPr="00D47B67" w:rsidRDefault="00D47B67" w:rsidP="00D47B67">
            <w:pPr>
              <w:jc w:val="center"/>
              <w:rPr>
                <w:szCs w:val="20"/>
              </w:rPr>
            </w:pPr>
            <w:r w:rsidRPr="00D47B67">
              <w:rPr>
                <w:szCs w:val="20"/>
              </w:rPr>
              <w:t>39 064,28</w:t>
            </w:r>
          </w:p>
        </w:tc>
        <w:tc>
          <w:tcPr>
            <w:tcW w:w="2127" w:type="dxa"/>
            <w:tcBorders>
              <w:left w:val="single" w:sz="4" w:space="0" w:color="auto"/>
            </w:tcBorders>
            <w:shd w:val="clear" w:color="auto" w:fill="auto"/>
            <w:noWrap/>
            <w:vAlign w:val="center"/>
          </w:tcPr>
          <w:p w14:paraId="61492B94" w14:textId="77777777" w:rsidR="00D47B67" w:rsidRPr="00D47B67" w:rsidRDefault="00D47B67" w:rsidP="00D47B67">
            <w:pPr>
              <w:jc w:val="center"/>
              <w:rPr>
                <w:szCs w:val="20"/>
              </w:rPr>
            </w:pPr>
            <w:r w:rsidRPr="00D47B67">
              <w:rPr>
                <w:szCs w:val="20"/>
              </w:rPr>
              <w:t>34 315,56</w:t>
            </w:r>
          </w:p>
        </w:tc>
        <w:tc>
          <w:tcPr>
            <w:tcW w:w="2268" w:type="dxa"/>
            <w:vAlign w:val="center"/>
          </w:tcPr>
          <w:p w14:paraId="4F19A6E7" w14:textId="77777777" w:rsidR="00D47B67" w:rsidRPr="00D47B67" w:rsidRDefault="00D47B67" w:rsidP="00D47B67">
            <w:pPr>
              <w:jc w:val="center"/>
              <w:rPr>
                <w:szCs w:val="20"/>
              </w:rPr>
            </w:pPr>
            <w:r w:rsidRPr="00D47B67">
              <w:rPr>
                <w:szCs w:val="20"/>
              </w:rPr>
              <w:t>-4 748,72</w:t>
            </w:r>
          </w:p>
        </w:tc>
      </w:tr>
      <w:tr w:rsidR="00D47B67" w:rsidRPr="00D47B67" w14:paraId="0E3360D1" w14:textId="77777777" w:rsidTr="00E8485B">
        <w:trPr>
          <w:trHeight w:val="315"/>
        </w:trPr>
        <w:tc>
          <w:tcPr>
            <w:tcW w:w="2405" w:type="dxa"/>
            <w:shd w:val="clear" w:color="auto" w:fill="auto"/>
            <w:vAlign w:val="center"/>
            <w:hideMark/>
          </w:tcPr>
          <w:p w14:paraId="6EB77322" w14:textId="77777777" w:rsidR="00D47B67" w:rsidRPr="00D47B67" w:rsidRDefault="00D47B67" w:rsidP="00D47B67">
            <w:pPr>
              <w:rPr>
                <w:sz w:val="20"/>
                <w:szCs w:val="20"/>
              </w:rPr>
            </w:pPr>
            <w:r w:rsidRPr="00D47B67">
              <w:rPr>
                <w:sz w:val="20"/>
                <w:szCs w:val="20"/>
              </w:rPr>
              <w:t xml:space="preserve"> в т.ч. натуральное топливо</w:t>
            </w:r>
          </w:p>
        </w:tc>
        <w:tc>
          <w:tcPr>
            <w:tcW w:w="992" w:type="dxa"/>
            <w:shd w:val="clear" w:color="auto" w:fill="auto"/>
            <w:vAlign w:val="center"/>
            <w:hideMark/>
          </w:tcPr>
          <w:p w14:paraId="0EC8D571" w14:textId="77777777" w:rsidR="00D47B67" w:rsidRPr="00D47B67" w:rsidRDefault="00D47B67" w:rsidP="00D47B67">
            <w:pPr>
              <w:jc w:val="center"/>
              <w:rPr>
                <w:sz w:val="20"/>
                <w:szCs w:val="20"/>
              </w:rPr>
            </w:pPr>
            <w:r w:rsidRPr="00D47B67">
              <w:rPr>
                <w:sz w:val="20"/>
                <w:szCs w:val="20"/>
              </w:rPr>
              <w:t>тыс. руб.</w:t>
            </w:r>
          </w:p>
        </w:tc>
        <w:tc>
          <w:tcPr>
            <w:tcW w:w="2268" w:type="dxa"/>
            <w:tcBorders>
              <w:top w:val="single" w:sz="4" w:space="0" w:color="auto"/>
            </w:tcBorders>
            <w:vAlign w:val="center"/>
          </w:tcPr>
          <w:p w14:paraId="49B10DB7" w14:textId="77777777" w:rsidR="00D47B67" w:rsidRPr="00D47B67" w:rsidRDefault="00D47B67" w:rsidP="00D47B67">
            <w:pPr>
              <w:jc w:val="center"/>
              <w:rPr>
                <w:szCs w:val="20"/>
              </w:rPr>
            </w:pPr>
            <w:r w:rsidRPr="00D47B67">
              <w:rPr>
                <w:szCs w:val="20"/>
              </w:rPr>
              <w:t>23 369,42</w:t>
            </w:r>
          </w:p>
        </w:tc>
        <w:tc>
          <w:tcPr>
            <w:tcW w:w="2127" w:type="dxa"/>
            <w:shd w:val="clear" w:color="auto" w:fill="auto"/>
            <w:noWrap/>
            <w:vAlign w:val="center"/>
          </w:tcPr>
          <w:p w14:paraId="28681221" w14:textId="77777777" w:rsidR="00D47B67" w:rsidRPr="00D47B67" w:rsidRDefault="00D47B67" w:rsidP="00D47B67">
            <w:pPr>
              <w:jc w:val="center"/>
              <w:rPr>
                <w:szCs w:val="20"/>
              </w:rPr>
            </w:pPr>
            <w:r w:rsidRPr="00D47B67">
              <w:rPr>
                <w:szCs w:val="20"/>
              </w:rPr>
              <w:t>21 635,05</w:t>
            </w:r>
          </w:p>
        </w:tc>
        <w:tc>
          <w:tcPr>
            <w:tcW w:w="2268" w:type="dxa"/>
            <w:vAlign w:val="center"/>
          </w:tcPr>
          <w:p w14:paraId="3B8C3E00" w14:textId="77777777" w:rsidR="00D47B67" w:rsidRPr="00D47B67" w:rsidRDefault="00D47B67" w:rsidP="00D47B67">
            <w:pPr>
              <w:jc w:val="center"/>
              <w:rPr>
                <w:szCs w:val="20"/>
              </w:rPr>
            </w:pPr>
            <w:r w:rsidRPr="00D47B67">
              <w:rPr>
                <w:szCs w:val="20"/>
              </w:rPr>
              <w:t>-1 734,37</w:t>
            </w:r>
          </w:p>
        </w:tc>
      </w:tr>
      <w:tr w:rsidR="00D47B67" w:rsidRPr="00D47B67" w14:paraId="2B76D640" w14:textId="77777777" w:rsidTr="00E8485B">
        <w:trPr>
          <w:trHeight w:val="315"/>
        </w:trPr>
        <w:tc>
          <w:tcPr>
            <w:tcW w:w="2405" w:type="dxa"/>
            <w:shd w:val="clear" w:color="auto" w:fill="auto"/>
            <w:vAlign w:val="center"/>
            <w:hideMark/>
          </w:tcPr>
          <w:p w14:paraId="6415EB18" w14:textId="77777777" w:rsidR="00D47B67" w:rsidRPr="00D47B67" w:rsidRDefault="00D47B67" w:rsidP="00D47B67">
            <w:pPr>
              <w:rPr>
                <w:sz w:val="20"/>
                <w:szCs w:val="20"/>
              </w:rPr>
            </w:pPr>
            <w:r w:rsidRPr="00D47B67">
              <w:rPr>
                <w:sz w:val="20"/>
                <w:szCs w:val="20"/>
              </w:rPr>
              <w:t xml:space="preserve"> в т.ч. транспорт топлива</w:t>
            </w:r>
          </w:p>
        </w:tc>
        <w:tc>
          <w:tcPr>
            <w:tcW w:w="992" w:type="dxa"/>
            <w:shd w:val="clear" w:color="auto" w:fill="auto"/>
            <w:vAlign w:val="center"/>
            <w:hideMark/>
          </w:tcPr>
          <w:p w14:paraId="37E8E843" w14:textId="77777777" w:rsidR="00D47B67" w:rsidRPr="00D47B67" w:rsidRDefault="00D47B67" w:rsidP="00D47B67">
            <w:pPr>
              <w:jc w:val="center"/>
              <w:rPr>
                <w:sz w:val="20"/>
                <w:szCs w:val="20"/>
              </w:rPr>
            </w:pPr>
            <w:r w:rsidRPr="00D47B67">
              <w:rPr>
                <w:sz w:val="20"/>
                <w:szCs w:val="20"/>
              </w:rPr>
              <w:t>тыс. руб.</w:t>
            </w:r>
          </w:p>
        </w:tc>
        <w:tc>
          <w:tcPr>
            <w:tcW w:w="2268" w:type="dxa"/>
            <w:vAlign w:val="center"/>
          </w:tcPr>
          <w:p w14:paraId="7D23256F" w14:textId="77777777" w:rsidR="00D47B67" w:rsidRPr="00D47B67" w:rsidRDefault="00D47B67" w:rsidP="00D47B67">
            <w:pPr>
              <w:jc w:val="center"/>
              <w:rPr>
                <w:szCs w:val="20"/>
              </w:rPr>
            </w:pPr>
            <w:r w:rsidRPr="00D47B67">
              <w:rPr>
                <w:szCs w:val="20"/>
              </w:rPr>
              <w:t>15 694,86</w:t>
            </w:r>
          </w:p>
        </w:tc>
        <w:tc>
          <w:tcPr>
            <w:tcW w:w="2127" w:type="dxa"/>
            <w:shd w:val="clear" w:color="auto" w:fill="auto"/>
            <w:noWrap/>
            <w:vAlign w:val="center"/>
          </w:tcPr>
          <w:p w14:paraId="485FFE06" w14:textId="77777777" w:rsidR="00D47B67" w:rsidRPr="00D47B67" w:rsidRDefault="00D47B67" w:rsidP="00D47B67">
            <w:pPr>
              <w:jc w:val="center"/>
              <w:rPr>
                <w:szCs w:val="20"/>
              </w:rPr>
            </w:pPr>
            <w:r w:rsidRPr="00D47B67">
              <w:rPr>
                <w:szCs w:val="20"/>
              </w:rPr>
              <w:t>12 680,50</w:t>
            </w:r>
          </w:p>
        </w:tc>
        <w:tc>
          <w:tcPr>
            <w:tcW w:w="2268" w:type="dxa"/>
            <w:vAlign w:val="center"/>
          </w:tcPr>
          <w:p w14:paraId="25A0F8D5" w14:textId="77777777" w:rsidR="00D47B67" w:rsidRPr="00D47B67" w:rsidRDefault="00D47B67" w:rsidP="00D47B67">
            <w:pPr>
              <w:jc w:val="center"/>
              <w:rPr>
                <w:szCs w:val="20"/>
              </w:rPr>
            </w:pPr>
            <w:r w:rsidRPr="00D47B67">
              <w:rPr>
                <w:szCs w:val="20"/>
              </w:rPr>
              <w:t>-3 014,36</w:t>
            </w:r>
          </w:p>
        </w:tc>
      </w:tr>
      <w:tr w:rsidR="00D47B67" w:rsidRPr="00D47B67" w14:paraId="55BA5459" w14:textId="77777777" w:rsidTr="00E8485B">
        <w:trPr>
          <w:trHeight w:val="315"/>
        </w:trPr>
        <w:tc>
          <w:tcPr>
            <w:tcW w:w="2405" w:type="dxa"/>
            <w:shd w:val="clear" w:color="auto" w:fill="auto"/>
            <w:vAlign w:val="center"/>
            <w:hideMark/>
          </w:tcPr>
          <w:p w14:paraId="09062B0C" w14:textId="77777777" w:rsidR="00D47B67" w:rsidRPr="00D47B67" w:rsidRDefault="00D47B67" w:rsidP="00D47B67">
            <w:pPr>
              <w:rPr>
                <w:b/>
                <w:bCs/>
                <w:sz w:val="20"/>
                <w:szCs w:val="20"/>
              </w:rPr>
            </w:pPr>
            <w:r w:rsidRPr="00D47B67">
              <w:rPr>
                <w:b/>
                <w:bCs/>
                <w:sz w:val="20"/>
                <w:szCs w:val="20"/>
              </w:rPr>
              <w:t>Расходы на электрическую энергию</w:t>
            </w:r>
          </w:p>
        </w:tc>
        <w:tc>
          <w:tcPr>
            <w:tcW w:w="992" w:type="dxa"/>
            <w:shd w:val="clear" w:color="auto" w:fill="auto"/>
            <w:vAlign w:val="center"/>
            <w:hideMark/>
          </w:tcPr>
          <w:p w14:paraId="4CAE1E03" w14:textId="77777777" w:rsidR="00D47B67" w:rsidRPr="00D47B67" w:rsidRDefault="00D47B67" w:rsidP="00D47B67">
            <w:pPr>
              <w:jc w:val="center"/>
              <w:rPr>
                <w:sz w:val="20"/>
                <w:szCs w:val="20"/>
              </w:rPr>
            </w:pPr>
            <w:r w:rsidRPr="00D47B67">
              <w:rPr>
                <w:sz w:val="20"/>
                <w:szCs w:val="20"/>
              </w:rPr>
              <w:t>тыс. руб.</w:t>
            </w:r>
          </w:p>
        </w:tc>
        <w:tc>
          <w:tcPr>
            <w:tcW w:w="2268" w:type="dxa"/>
            <w:vAlign w:val="center"/>
          </w:tcPr>
          <w:p w14:paraId="4EC22AD6" w14:textId="77777777" w:rsidR="00D47B67" w:rsidRPr="00D47B67" w:rsidRDefault="00D47B67" w:rsidP="00D47B67">
            <w:pPr>
              <w:jc w:val="center"/>
              <w:rPr>
                <w:szCs w:val="20"/>
              </w:rPr>
            </w:pPr>
            <w:r w:rsidRPr="00D47B67">
              <w:rPr>
                <w:szCs w:val="20"/>
              </w:rPr>
              <w:t>18 988,54</w:t>
            </w:r>
          </w:p>
        </w:tc>
        <w:tc>
          <w:tcPr>
            <w:tcW w:w="2127" w:type="dxa"/>
            <w:shd w:val="clear" w:color="auto" w:fill="auto"/>
            <w:noWrap/>
            <w:vAlign w:val="center"/>
          </w:tcPr>
          <w:p w14:paraId="09F2341B" w14:textId="77777777" w:rsidR="00D47B67" w:rsidRPr="00D47B67" w:rsidRDefault="00D47B67" w:rsidP="00D47B67">
            <w:pPr>
              <w:jc w:val="center"/>
              <w:rPr>
                <w:szCs w:val="20"/>
              </w:rPr>
            </w:pPr>
            <w:r w:rsidRPr="00D47B67">
              <w:rPr>
                <w:szCs w:val="20"/>
              </w:rPr>
              <w:t>18 962,16</w:t>
            </w:r>
          </w:p>
        </w:tc>
        <w:tc>
          <w:tcPr>
            <w:tcW w:w="2268" w:type="dxa"/>
            <w:vAlign w:val="center"/>
          </w:tcPr>
          <w:p w14:paraId="2BC5938D" w14:textId="77777777" w:rsidR="00D47B67" w:rsidRPr="00D47B67" w:rsidRDefault="00D47B67" w:rsidP="00D47B67">
            <w:pPr>
              <w:jc w:val="center"/>
              <w:rPr>
                <w:szCs w:val="20"/>
              </w:rPr>
            </w:pPr>
            <w:r w:rsidRPr="00D47B67">
              <w:rPr>
                <w:szCs w:val="20"/>
              </w:rPr>
              <w:t>-26,38</w:t>
            </w:r>
          </w:p>
        </w:tc>
      </w:tr>
      <w:tr w:rsidR="00D47B67" w:rsidRPr="00D47B67" w14:paraId="312E3F8B" w14:textId="77777777" w:rsidTr="00E8485B">
        <w:trPr>
          <w:trHeight w:val="315"/>
        </w:trPr>
        <w:tc>
          <w:tcPr>
            <w:tcW w:w="2405" w:type="dxa"/>
            <w:shd w:val="clear" w:color="auto" w:fill="auto"/>
            <w:vAlign w:val="center"/>
          </w:tcPr>
          <w:p w14:paraId="6842C926" w14:textId="77777777" w:rsidR="00D47B67" w:rsidRPr="00D47B67" w:rsidRDefault="00D47B67" w:rsidP="00D47B67">
            <w:pPr>
              <w:rPr>
                <w:b/>
                <w:bCs/>
                <w:sz w:val="20"/>
                <w:szCs w:val="20"/>
              </w:rPr>
            </w:pPr>
            <w:r w:rsidRPr="00D47B67">
              <w:rPr>
                <w:b/>
                <w:bCs/>
                <w:sz w:val="20"/>
                <w:szCs w:val="20"/>
              </w:rPr>
              <w:t>Расходы на создание запасов топлива</w:t>
            </w:r>
          </w:p>
        </w:tc>
        <w:tc>
          <w:tcPr>
            <w:tcW w:w="992" w:type="dxa"/>
            <w:shd w:val="clear" w:color="auto" w:fill="auto"/>
            <w:vAlign w:val="center"/>
          </w:tcPr>
          <w:p w14:paraId="652BA971" w14:textId="77777777" w:rsidR="00D47B67" w:rsidRPr="00D47B67" w:rsidRDefault="00D47B67" w:rsidP="00D47B67">
            <w:pPr>
              <w:jc w:val="center"/>
              <w:rPr>
                <w:sz w:val="20"/>
                <w:szCs w:val="20"/>
              </w:rPr>
            </w:pPr>
            <w:r w:rsidRPr="00D47B67">
              <w:rPr>
                <w:sz w:val="20"/>
                <w:szCs w:val="20"/>
              </w:rPr>
              <w:t>тыс. руб.</w:t>
            </w:r>
          </w:p>
        </w:tc>
        <w:tc>
          <w:tcPr>
            <w:tcW w:w="2268" w:type="dxa"/>
            <w:vAlign w:val="center"/>
          </w:tcPr>
          <w:p w14:paraId="571050CE" w14:textId="77777777" w:rsidR="00D47B67" w:rsidRPr="00D47B67" w:rsidRDefault="00D47B67" w:rsidP="00D47B67">
            <w:pPr>
              <w:jc w:val="center"/>
              <w:rPr>
                <w:szCs w:val="20"/>
              </w:rPr>
            </w:pPr>
            <w:r w:rsidRPr="00D47B67">
              <w:rPr>
                <w:szCs w:val="20"/>
              </w:rPr>
              <w:t>1 000,00</w:t>
            </w:r>
          </w:p>
        </w:tc>
        <w:tc>
          <w:tcPr>
            <w:tcW w:w="2127" w:type="dxa"/>
            <w:shd w:val="clear" w:color="auto" w:fill="auto"/>
            <w:noWrap/>
            <w:vAlign w:val="center"/>
          </w:tcPr>
          <w:p w14:paraId="27F8D93C" w14:textId="77777777" w:rsidR="00D47B67" w:rsidRPr="00D47B67" w:rsidRDefault="00D47B67" w:rsidP="00D47B67">
            <w:pPr>
              <w:jc w:val="center"/>
              <w:rPr>
                <w:szCs w:val="20"/>
              </w:rPr>
            </w:pPr>
            <w:r w:rsidRPr="00D47B67">
              <w:rPr>
                <w:szCs w:val="20"/>
              </w:rPr>
              <w:t>0,00</w:t>
            </w:r>
          </w:p>
        </w:tc>
        <w:tc>
          <w:tcPr>
            <w:tcW w:w="2268" w:type="dxa"/>
            <w:vAlign w:val="center"/>
          </w:tcPr>
          <w:p w14:paraId="10B2A9F1" w14:textId="77777777" w:rsidR="00D47B67" w:rsidRPr="00D47B67" w:rsidRDefault="00D47B67" w:rsidP="00D47B67">
            <w:pPr>
              <w:jc w:val="center"/>
              <w:rPr>
                <w:szCs w:val="20"/>
              </w:rPr>
            </w:pPr>
            <w:r w:rsidRPr="00D47B67">
              <w:rPr>
                <w:szCs w:val="20"/>
              </w:rPr>
              <w:t>-1 000,00</w:t>
            </w:r>
          </w:p>
        </w:tc>
      </w:tr>
      <w:tr w:rsidR="00D47B67" w:rsidRPr="00D47B67" w14:paraId="3A2A528C" w14:textId="77777777" w:rsidTr="00E8485B">
        <w:trPr>
          <w:trHeight w:val="315"/>
        </w:trPr>
        <w:tc>
          <w:tcPr>
            <w:tcW w:w="2405" w:type="dxa"/>
            <w:shd w:val="clear" w:color="auto" w:fill="auto"/>
            <w:vAlign w:val="center"/>
            <w:hideMark/>
          </w:tcPr>
          <w:p w14:paraId="56488BCA" w14:textId="77777777" w:rsidR="00D47B67" w:rsidRPr="00D47B67" w:rsidRDefault="00D47B67" w:rsidP="00D47B67">
            <w:pPr>
              <w:rPr>
                <w:b/>
                <w:bCs/>
                <w:sz w:val="20"/>
                <w:szCs w:val="20"/>
              </w:rPr>
            </w:pPr>
            <w:r w:rsidRPr="00D47B67">
              <w:rPr>
                <w:b/>
                <w:bCs/>
                <w:sz w:val="20"/>
                <w:szCs w:val="20"/>
              </w:rPr>
              <w:t>Расходы на воду</w:t>
            </w:r>
          </w:p>
        </w:tc>
        <w:tc>
          <w:tcPr>
            <w:tcW w:w="992" w:type="dxa"/>
            <w:shd w:val="clear" w:color="auto" w:fill="auto"/>
            <w:vAlign w:val="center"/>
            <w:hideMark/>
          </w:tcPr>
          <w:p w14:paraId="3827AB7C" w14:textId="77777777" w:rsidR="00D47B67" w:rsidRPr="00D47B67" w:rsidRDefault="00D47B67" w:rsidP="00D47B67">
            <w:pPr>
              <w:jc w:val="center"/>
              <w:rPr>
                <w:sz w:val="20"/>
                <w:szCs w:val="20"/>
              </w:rPr>
            </w:pPr>
            <w:r w:rsidRPr="00D47B67">
              <w:rPr>
                <w:sz w:val="20"/>
                <w:szCs w:val="20"/>
              </w:rPr>
              <w:t>тыс. руб.</w:t>
            </w:r>
          </w:p>
        </w:tc>
        <w:tc>
          <w:tcPr>
            <w:tcW w:w="2268" w:type="dxa"/>
            <w:vAlign w:val="center"/>
          </w:tcPr>
          <w:p w14:paraId="64EA8B7C" w14:textId="77777777" w:rsidR="00D47B67" w:rsidRPr="00D47B67" w:rsidRDefault="00D47B67" w:rsidP="00D47B67">
            <w:pPr>
              <w:jc w:val="center"/>
              <w:rPr>
                <w:szCs w:val="20"/>
              </w:rPr>
            </w:pPr>
            <w:r w:rsidRPr="00D47B67">
              <w:rPr>
                <w:szCs w:val="20"/>
              </w:rPr>
              <w:t>1 061,47</w:t>
            </w:r>
          </w:p>
        </w:tc>
        <w:tc>
          <w:tcPr>
            <w:tcW w:w="2127" w:type="dxa"/>
            <w:shd w:val="clear" w:color="auto" w:fill="auto"/>
            <w:noWrap/>
            <w:vAlign w:val="center"/>
          </w:tcPr>
          <w:p w14:paraId="14F61347" w14:textId="77777777" w:rsidR="00D47B67" w:rsidRPr="00D47B67" w:rsidRDefault="00D47B67" w:rsidP="00D47B67">
            <w:pPr>
              <w:jc w:val="center"/>
              <w:rPr>
                <w:szCs w:val="20"/>
              </w:rPr>
            </w:pPr>
            <w:r w:rsidRPr="00D47B67">
              <w:rPr>
                <w:szCs w:val="20"/>
              </w:rPr>
              <w:t>905,74</w:t>
            </w:r>
          </w:p>
        </w:tc>
        <w:tc>
          <w:tcPr>
            <w:tcW w:w="2268" w:type="dxa"/>
            <w:vAlign w:val="center"/>
          </w:tcPr>
          <w:p w14:paraId="3F4E4E9A" w14:textId="77777777" w:rsidR="00D47B67" w:rsidRPr="00D47B67" w:rsidRDefault="00D47B67" w:rsidP="00D47B67">
            <w:pPr>
              <w:jc w:val="center"/>
              <w:rPr>
                <w:szCs w:val="20"/>
              </w:rPr>
            </w:pPr>
            <w:r w:rsidRPr="00D47B67">
              <w:rPr>
                <w:szCs w:val="20"/>
              </w:rPr>
              <w:t>-155,73</w:t>
            </w:r>
          </w:p>
        </w:tc>
      </w:tr>
    </w:tbl>
    <w:p w14:paraId="04AD8E38" w14:textId="77777777" w:rsidR="00D47B67" w:rsidRPr="00D47B67" w:rsidRDefault="00D47B67" w:rsidP="00D47B67">
      <w:pPr>
        <w:ind w:firstLine="851"/>
        <w:jc w:val="both"/>
        <w:rPr>
          <w:color w:val="000000"/>
          <w:sz w:val="28"/>
          <w:szCs w:val="20"/>
        </w:rPr>
      </w:pPr>
    </w:p>
    <w:p w14:paraId="1135A727" w14:textId="77777777" w:rsidR="00D47B67" w:rsidRPr="00D47B67" w:rsidRDefault="00D47B67" w:rsidP="00D47B67">
      <w:pPr>
        <w:rPr>
          <w:szCs w:val="20"/>
        </w:rPr>
      </w:pPr>
    </w:p>
    <w:p w14:paraId="525A4E78" w14:textId="77777777" w:rsidR="00D47B67" w:rsidRPr="00D47B67" w:rsidRDefault="00D47B67" w:rsidP="00D47B67">
      <w:pPr>
        <w:rPr>
          <w:szCs w:val="20"/>
        </w:rPr>
      </w:pPr>
    </w:p>
    <w:p w14:paraId="6D81407C" w14:textId="77777777" w:rsidR="00D47B67" w:rsidRPr="00D47B67" w:rsidRDefault="00D47B67" w:rsidP="00D47B67">
      <w:pPr>
        <w:keepNext/>
        <w:jc w:val="center"/>
        <w:outlineLvl w:val="1"/>
        <w:rPr>
          <w:b/>
          <w:color w:val="000000"/>
          <w:sz w:val="32"/>
          <w:szCs w:val="32"/>
        </w:rPr>
      </w:pPr>
      <w:bookmarkStart w:id="43" w:name="_Toc113520433"/>
      <w:r w:rsidRPr="00D47B67">
        <w:rPr>
          <w:b/>
          <w:color w:val="000000"/>
          <w:sz w:val="32"/>
          <w:szCs w:val="32"/>
        </w:rPr>
        <w:t>11. Расчёт необходимой валовой выручки ООО «Энергоресурс» на 2024 год в части тепловой энергии</w:t>
      </w:r>
      <w:bookmarkEnd w:id="43"/>
    </w:p>
    <w:p w14:paraId="1293CEA9" w14:textId="77777777" w:rsidR="00D47B67" w:rsidRPr="00D47B67" w:rsidRDefault="00D47B67" w:rsidP="00D47B67">
      <w:pPr>
        <w:ind w:firstLine="851"/>
        <w:jc w:val="both"/>
        <w:rPr>
          <w:color w:val="000000"/>
          <w:sz w:val="28"/>
          <w:szCs w:val="28"/>
        </w:rPr>
      </w:pPr>
    </w:p>
    <w:p w14:paraId="4B6BD561" w14:textId="77777777" w:rsidR="00D47B67" w:rsidRPr="00D47B67" w:rsidRDefault="00D47B67" w:rsidP="00D47B67">
      <w:pPr>
        <w:ind w:firstLine="851"/>
        <w:jc w:val="both"/>
        <w:rPr>
          <w:color w:val="000000"/>
          <w:sz w:val="28"/>
          <w:szCs w:val="28"/>
        </w:rPr>
      </w:pPr>
      <w:r w:rsidRPr="00D47B67">
        <w:rPr>
          <w:color w:val="00000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r w:rsidRPr="00D47B67">
        <w:rPr>
          <w:szCs w:val="20"/>
        </w:rPr>
        <w:t xml:space="preserve"> </w:t>
      </w:r>
      <w:r w:rsidRPr="00D47B67">
        <w:rPr>
          <w:color w:val="000000"/>
          <w:sz w:val="28"/>
          <w:szCs w:val="28"/>
        </w:rPr>
        <w:t>Расчёт необходимой валовой выручки на тепловую энергию методом индексации установленных тарифов представлен в таблице 7.</w:t>
      </w:r>
    </w:p>
    <w:p w14:paraId="02E5B59F" w14:textId="77777777" w:rsidR="00D47B67" w:rsidRPr="00D47B67" w:rsidRDefault="00D47B67" w:rsidP="00D47B67">
      <w:pPr>
        <w:tabs>
          <w:tab w:val="left" w:pos="1890"/>
        </w:tabs>
        <w:jc w:val="both"/>
        <w:rPr>
          <w:rFonts w:eastAsia="Arial"/>
          <w:sz w:val="28"/>
          <w:szCs w:val="28"/>
        </w:rPr>
      </w:pPr>
    </w:p>
    <w:p w14:paraId="41753DE6" w14:textId="77777777" w:rsidR="00D47B67" w:rsidRPr="00D47B67" w:rsidRDefault="00D47B67" w:rsidP="00D47B67">
      <w:pPr>
        <w:tabs>
          <w:tab w:val="left" w:pos="1890"/>
        </w:tabs>
        <w:ind w:firstLine="720"/>
        <w:jc w:val="right"/>
        <w:rPr>
          <w:rFonts w:eastAsia="Arial"/>
          <w:color w:val="000000"/>
          <w:sz w:val="28"/>
          <w:szCs w:val="28"/>
        </w:rPr>
      </w:pPr>
      <w:r w:rsidRPr="00D47B67">
        <w:rPr>
          <w:rFonts w:eastAsia="Arial"/>
          <w:color w:val="000000"/>
          <w:sz w:val="28"/>
          <w:szCs w:val="28"/>
        </w:rPr>
        <w:t>Таблица 7</w:t>
      </w:r>
    </w:p>
    <w:p w14:paraId="49D46FAE" w14:textId="77777777" w:rsidR="00D47B67" w:rsidRPr="00D47B67" w:rsidRDefault="00D47B67" w:rsidP="00D47B67">
      <w:pPr>
        <w:jc w:val="center"/>
        <w:rPr>
          <w:rFonts w:eastAsia="Calibri"/>
          <w:b/>
          <w:bCs/>
          <w:color w:val="000000"/>
          <w:sz w:val="28"/>
          <w:lang w:eastAsia="en-US"/>
        </w:rPr>
      </w:pPr>
      <w:r w:rsidRPr="00D47B67">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75CD4FDB" w14:textId="77777777" w:rsidR="00D47B67" w:rsidRPr="00D47B67" w:rsidRDefault="00D47B67" w:rsidP="00D47B67">
      <w:pPr>
        <w:jc w:val="center"/>
        <w:rPr>
          <w:color w:val="000000"/>
          <w:sz w:val="28"/>
        </w:rPr>
      </w:pPr>
      <w:r w:rsidRPr="00D47B67">
        <w:rPr>
          <w:color w:val="000000"/>
          <w:sz w:val="28"/>
        </w:rPr>
        <w:t>(Приложение 5.9 к Методическим указаниям)</w:t>
      </w:r>
    </w:p>
    <w:p w14:paraId="607D891B" w14:textId="77777777" w:rsidR="00D47B67" w:rsidRPr="00D47B67" w:rsidRDefault="00D47B67" w:rsidP="00D47B67">
      <w:pPr>
        <w:tabs>
          <w:tab w:val="left" w:pos="1890"/>
        </w:tabs>
        <w:ind w:firstLine="720"/>
        <w:jc w:val="right"/>
        <w:rPr>
          <w:rFonts w:eastAsia="Arial"/>
          <w:color w:val="000000"/>
          <w:szCs w:val="20"/>
        </w:rPr>
      </w:pPr>
      <w:r w:rsidRPr="00D47B67">
        <w:rPr>
          <w:rFonts w:eastAsia="Arial"/>
          <w:color w:val="000000"/>
          <w:szCs w:val="20"/>
        </w:rPr>
        <w:t>Тыс. руб.</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1701"/>
        <w:gridCol w:w="1701"/>
        <w:gridCol w:w="1560"/>
      </w:tblGrid>
      <w:tr w:rsidR="00D47B67" w:rsidRPr="00D47B67" w14:paraId="1C5C3B28" w14:textId="77777777" w:rsidTr="00E8485B">
        <w:trPr>
          <w:trHeight w:val="548"/>
          <w:tblHeader/>
        </w:trPr>
        <w:tc>
          <w:tcPr>
            <w:tcW w:w="709" w:type="dxa"/>
            <w:shd w:val="clear" w:color="auto" w:fill="auto"/>
            <w:hideMark/>
          </w:tcPr>
          <w:p w14:paraId="4B01B716" w14:textId="77777777" w:rsidR="00D47B67" w:rsidRPr="00D47B67" w:rsidRDefault="00D47B67" w:rsidP="00D47B67">
            <w:pPr>
              <w:rPr>
                <w:rFonts w:eastAsia="Arial"/>
                <w:sz w:val="22"/>
              </w:rPr>
            </w:pPr>
            <w:r w:rsidRPr="00D47B67">
              <w:rPr>
                <w:rFonts w:eastAsia="Arial"/>
                <w:sz w:val="22"/>
              </w:rPr>
              <w:t>№ п/п</w:t>
            </w:r>
          </w:p>
        </w:tc>
        <w:tc>
          <w:tcPr>
            <w:tcW w:w="4536" w:type="dxa"/>
            <w:shd w:val="clear" w:color="auto" w:fill="auto"/>
            <w:vAlign w:val="center"/>
            <w:hideMark/>
          </w:tcPr>
          <w:p w14:paraId="1BD99E83" w14:textId="77777777" w:rsidR="00D47B67" w:rsidRPr="00D47B67" w:rsidRDefault="00D47B67" w:rsidP="00D47B67">
            <w:pPr>
              <w:jc w:val="center"/>
              <w:rPr>
                <w:rFonts w:eastAsia="Arial"/>
                <w:sz w:val="22"/>
              </w:rPr>
            </w:pPr>
            <w:r w:rsidRPr="00D47B67">
              <w:rPr>
                <w:rFonts w:eastAsia="Arial"/>
                <w:sz w:val="22"/>
              </w:rPr>
              <w:t>Наименование расхода</w:t>
            </w:r>
          </w:p>
        </w:tc>
        <w:tc>
          <w:tcPr>
            <w:tcW w:w="1701" w:type="dxa"/>
            <w:shd w:val="clear" w:color="auto" w:fill="auto"/>
            <w:vAlign w:val="center"/>
            <w:hideMark/>
          </w:tcPr>
          <w:p w14:paraId="06A2C110" w14:textId="77777777" w:rsidR="00D47B67" w:rsidRPr="00D47B67" w:rsidRDefault="00D47B67" w:rsidP="00D47B67">
            <w:pPr>
              <w:jc w:val="center"/>
              <w:rPr>
                <w:rFonts w:eastAsia="Arial"/>
                <w:sz w:val="22"/>
              </w:rPr>
            </w:pPr>
            <w:r w:rsidRPr="00D47B67">
              <w:rPr>
                <w:rFonts w:eastAsia="Arial"/>
                <w:sz w:val="22"/>
              </w:rPr>
              <w:t>Предложения предприятия на 2024 год</w:t>
            </w:r>
          </w:p>
        </w:tc>
        <w:tc>
          <w:tcPr>
            <w:tcW w:w="1701" w:type="dxa"/>
            <w:shd w:val="clear" w:color="auto" w:fill="auto"/>
            <w:vAlign w:val="center"/>
            <w:hideMark/>
          </w:tcPr>
          <w:p w14:paraId="2CD54281" w14:textId="77777777" w:rsidR="00D47B67" w:rsidRPr="00D47B67" w:rsidRDefault="00D47B67" w:rsidP="00D47B67">
            <w:pPr>
              <w:jc w:val="center"/>
              <w:rPr>
                <w:rFonts w:eastAsia="Arial"/>
                <w:sz w:val="22"/>
              </w:rPr>
            </w:pPr>
            <w:r w:rsidRPr="00D47B67">
              <w:rPr>
                <w:rFonts w:eastAsia="Arial"/>
                <w:sz w:val="22"/>
              </w:rPr>
              <w:t xml:space="preserve">Предложения экспертов </w:t>
            </w:r>
            <w:r w:rsidRPr="00D47B67">
              <w:rPr>
                <w:rFonts w:eastAsia="Arial"/>
                <w:sz w:val="22"/>
              </w:rPr>
              <w:br/>
              <w:t>на 2024 год</w:t>
            </w:r>
          </w:p>
        </w:tc>
        <w:tc>
          <w:tcPr>
            <w:tcW w:w="1560" w:type="dxa"/>
            <w:vAlign w:val="center"/>
          </w:tcPr>
          <w:p w14:paraId="0C65117A" w14:textId="77777777" w:rsidR="00D47B67" w:rsidRPr="00D47B67" w:rsidRDefault="00D47B67" w:rsidP="00D47B67">
            <w:pPr>
              <w:jc w:val="center"/>
              <w:rPr>
                <w:rFonts w:eastAsia="Arial"/>
                <w:sz w:val="22"/>
              </w:rPr>
            </w:pPr>
            <w:r w:rsidRPr="00D47B67">
              <w:rPr>
                <w:rFonts w:eastAsia="Arial"/>
                <w:sz w:val="22"/>
              </w:rPr>
              <w:t>Отклонение</w:t>
            </w:r>
          </w:p>
        </w:tc>
      </w:tr>
      <w:tr w:rsidR="00D47B67" w:rsidRPr="00D47B67" w14:paraId="5ED0AA02" w14:textId="77777777" w:rsidTr="00E8485B">
        <w:trPr>
          <w:trHeight w:val="134"/>
        </w:trPr>
        <w:tc>
          <w:tcPr>
            <w:tcW w:w="709" w:type="dxa"/>
            <w:shd w:val="clear" w:color="auto" w:fill="auto"/>
            <w:hideMark/>
          </w:tcPr>
          <w:p w14:paraId="19562C19" w14:textId="77777777" w:rsidR="00D47B67" w:rsidRPr="00D47B67" w:rsidRDefault="00D47B67" w:rsidP="00D47B67">
            <w:pPr>
              <w:jc w:val="center"/>
              <w:rPr>
                <w:rFonts w:eastAsia="Arial"/>
                <w:sz w:val="22"/>
              </w:rPr>
            </w:pPr>
            <w:r w:rsidRPr="00D47B67">
              <w:rPr>
                <w:rFonts w:eastAsia="Arial"/>
                <w:sz w:val="22"/>
              </w:rPr>
              <w:t>1</w:t>
            </w:r>
          </w:p>
        </w:tc>
        <w:tc>
          <w:tcPr>
            <w:tcW w:w="4536" w:type="dxa"/>
            <w:shd w:val="clear" w:color="auto" w:fill="auto"/>
            <w:hideMark/>
          </w:tcPr>
          <w:p w14:paraId="19E68843" w14:textId="77777777" w:rsidR="00D47B67" w:rsidRPr="00D47B67" w:rsidRDefault="00D47B67" w:rsidP="00D47B67">
            <w:pPr>
              <w:rPr>
                <w:rFonts w:eastAsia="Arial"/>
                <w:sz w:val="22"/>
              </w:rPr>
            </w:pPr>
            <w:r w:rsidRPr="00D47B67">
              <w:rPr>
                <w:rFonts w:eastAsia="Arial"/>
                <w:sz w:val="22"/>
              </w:rPr>
              <w:t>Операционные (подконтрольные) расходы</w:t>
            </w:r>
          </w:p>
        </w:tc>
        <w:tc>
          <w:tcPr>
            <w:tcW w:w="1701" w:type="dxa"/>
            <w:shd w:val="clear" w:color="auto" w:fill="auto"/>
            <w:vAlign w:val="center"/>
          </w:tcPr>
          <w:p w14:paraId="3C062943" w14:textId="77777777" w:rsidR="00D47B67" w:rsidRPr="00D47B67" w:rsidRDefault="00D47B67" w:rsidP="00D47B67">
            <w:pPr>
              <w:jc w:val="center"/>
              <w:rPr>
                <w:rFonts w:eastAsia="Arial"/>
                <w:szCs w:val="20"/>
              </w:rPr>
            </w:pPr>
            <w:r w:rsidRPr="00D47B67">
              <w:rPr>
                <w:szCs w:val="20"/>
              </w:rPr>
              <w:t>141 397,26</w:t>
            </w:r>
          </w:p>
        </w:tc>
        <w:tc>
          <w:tcPr>
            <w:tcW w:w="1701" w:type="dxa"/>
            <w:shd w:val="clear" w:color="auto" w:fill="auto"/>
            <w:vAlign w:val="center"/>
          </w:tcPr>
          <w:p w14:paraId="5369CEA6" w14:textId="77777777" w:rsidR="00D47B67" w:rsidRPr="00D47B67" w:rsidRDefault="00D47B67" w:rsidP="00D47B67">
            <w:pPr>
              <w:jc w:val="center"/>
              <w:rPr>
                <w:rFonts w:eastAsia="Arial"/>
                <w:szCs w:val="20"/>
              </w:rPr>
            </w:pPr>
            <w:r w:rsidRPr="00D47B67">
              <w:rPr>
                <w:szCs w:val="20"/>
              </w:rPr>
              <w:t>77 328,23</w:t>
            </w:r>
          </w:p>
        </w:tc>
        <w:tc>
          <w:tcPr>
            <w:tcW w:w="1560" w:type="dxa"/>
            <w:vAlign w:val="center"/>
          </w:tcPr>
          <w:p w14:paraId="1D2991F2" w14:textId="77777777" w:rsidR="00D47B67" w:rsidRPr="00D47B67" w:rsidRDefault="00D47B67" w:rsidP="00D47B67">
            <w:pPr>
              <w:jc w:val="center"/>
              <w:rPr>
                <w:rFonts w:eastAsia="Arial"/>
                <w:szCs w:val="20"/>
              </w:rPr>
            </w:pPr>
            <w:r w:rsidRPr="00D47B67">
              <w:rPr>
                <w:szCs w:val="20"/>
              </w:rPr>
              <w:t>-64 069,03</w:t>
            </w:r>
          </w:p>
        </w:tc>
      </w:tr>
      <w:tr w:rsidR="00D47B67" w:rsidRPr="00D47B67" w14:paraId="1ACCA199" w14:textId="77777777" w:rsidTr="00E8485B">
        <w:trPr>
          <w:trHeight w:val="134"/>
        </w:trPr>
        <w:tc>
          <w:tcPr>
            <w:tcW w:w="709" w:type="dxa"/>
            <w:shd w:val="clear" w:color="auto" w:fill="auto"/>
            <w:hideMark/>
          </w:tcPr>
          <w:p w14:paraId="0616F84E" w14:textId="77777777" w:rsidR="00D47B67" w:rsidRPr="00D47B67" w:rsidRDefault="00D47B67" w:rsidP="00D47B67">
            <w:pPr>
              <w:jc w:val="center"/>
              <w:rPr>
                <w:rFonts w:eastAsia="Arial"/>
                <w:sz w:val="22"/>
              </w:rPr>
            </w:pPr>
            <w:r w:rsidRPr="00D47B67">
              <w:rPr>
                <w:rFonts w:eastAsia="Arial"/>
                <w:sz w:val="22"/>
              </w:rPr>
              <w:t>2</w:t>
            </w:r>
          </w:p>
        </w:tc>
        <w:tc>
          <w:tcPr>
            <w:tcW w:w="4536" w:type="dxa"/>
            <w:shd w:val="clear" w:color="auto" w:fill="auto"/>
            <w:hideMark/>
          </w:tcPr>
          <w:p w14:paraId="3A407931" w14:textId="77777777" w:rsidR="00D47B67" w:rsidRPr="00D47B67" w:rsidRDefault="00D47B67" w:rsidP="00D47B67">
            <w:pPr>
              <w:rPr>
                <w:rFonts w:eastAsia="Arial"/>
                <w:sz w:val="22"/>
              </w:rPr>
            </w:pPr>
            <w:r w:rsidRPr="00D47B67">
              <w:rPr>
                <w:rFonts w:eastAsia="Arial"/>
                <w:sz w:val="22"/>
              </w:rPr>
              <w:t>Неподконтрольные расходы</w:t>
            </w:r>
          </w:p>
        </w:tc>
        <w:tc>
          <w:tcPr>
            <w:tcW w:w="1701" w:type="dxa"/>
            <w:shd w:val="clear" w:color="auto" w:fill="auto"/>
          </w:tcPr>
          <w:p w14:paraId="567610C2" w14:textId="77777777" w:rsidR="00D47B67" w:rsidRPr="00D47B67" w:rsidRDefault="00D47B67" w:rsidP="00D47B67">
            <w:pPr>
              <w:jc w:val="center"/>
              <w:rPr>
                <w:rFonts w:eastAsia="Arial"/>
                <w:szCs w:val="20"/>
              </w:rPr>
            </w:pPr>
            <w:r w:rsidRPr="00D47B67">
              <w:rPr>
                <w:szCs w:val="20"/>
              </w:rPr>
              <w:t>12 241,34</w:t>
            </w:r>
          </w:p>
        </w:tc>
        <w:tc>
          <w:tcPr>
            <w:tcW w:w="1701" w:type="dxa"/>
            <w:shd w:val="clear" w:color="auto" w:fill="auto"/>
          </w:tcPr>
          <w:p w14:paraId="0A6DD904" w14:textId="77777777" w:rsidR="00D47B67" w:rsidRPr="00D47B67" w:rsidRDefault="00D47B67" w:rsidP="00D47B67">
            <w:pPr>
              <w:jc w:val="center"/>
              <w:rPr>
                <w:rFonts w:eastAsia="Arial"/>
                <w:szCs w:val="20"/>
              </w:rPr>
            </w:pPr>
            <w:r w:rsidRPr="00D47B67">
              <w:rPr>
                <w:szCs w:val="20"/>
              </w:rPr>
              <w:t>11 330,33</w:t>
            </w:r>
          </w:p>
        </w:tc>
        <w:tc>
          <w:tcPr>
            <w:tcW w:w="1560" w:type="dxa"/>
          </w:tcPr>
          <w:p w14:paraId="332B2F91" w14:textId="77777777" w:rsidR="00D47B67" w:rsidRPr="00D47B67" w:rsidRDefault="00D47B67" w:rsidP="00D47B67">
            <w:pPr>
              <w:jc w:val="center"/>
              <w:rPr>
                <w:rFonts w:eastAsia="Arial"/>
                <w:szCs w:val="20"/>
              </w:rPr>
            </w:pPr>
            <w:r w:rsidRPr="00D47B67">
              <w:rPr>
                <w:szCs w:val="20"/>
              </w:rPr>
              <w:t>-911,01</w:t>
            </w:r>
          </w:p>
        </w:tc>
      </w:tr>
      <w:tr w:rsidR="00D47B67" w:rsidRPr="00D47B67" w14:paraId="3C60A1B2" w14:textId="77777777" w:rsidTr="00E8485B">
        <w:trPr>
          <w:trHeight w:val="406"/>
        </w:trPr>
        <w:tc>
          <w:tcPr>
            <w:tcW w:w="709" w:type="dxa"/>
            <w:shd w:val="clear" w:color="auto" w:fill="auto"/>
            <w:hideMark/>
          </w:tcPr>
          <w:p w14:paraId="37602ED8" w14:textId="77777777" w:rsidR="00D47B67" w:rsidRPr="00D47B67" w:rsidRDefault="00D47B67" w:rsidP="00D47B67">
            <w:pPr>
              <w:jc w:val="center"/>
              <w:rPr>
                <w:rFonts w:eastAsia="Arial"/>
                <w:sz w:val="22"/>
              </w:rPr>
            </w:pPr>
            <w:r w:rsidRPr="00D47B67">
              <w:rPr>
                <w:rFonts w:eastAsia="Arial"/>
                <w:sz w:val="22"/>
              </w:rPr>
              <w:t>3</w:t>
            </w:r>
          </w:p>
        </w:tc>
        <w:tc>
          <w:tcPr>
            <w:tcW w:w="4536" w:type="dxa"/>
            <w:shd w:val="clear" w:color="auto" w:fill="auto"/>
            <w:hideMark/>
          </w:tcPr>
          <w:p w14:paraId="7FF1DA26" w14:textId="77777777" w:rsidR="00D47B67" w:rsidRPr="00D47B67" w:rsidRDefault="00D47B67" w:rsidP="00D47B67">
            <w:pPr>
              <w:rPr>
                <w:rFonts w:eastAsia="Arial"/>
                <w:sz w:val="22"/>
              </w:rPr>
            </w:pPr>
            <w:r w:rsidRPr="00D47B67">
              <w:rPr>
                <w:rFonts w:eastAsia="Arial"/>
                <w:sz w:val="22"/>
              </w:rPr>
              <w:t>Расходы на приобретение (производство) энергетических ресурсов (топливо), холодной воды и теплоносителя</w:t>
            </w:r>
          </w:p>
        </w:tc>
        <w:tc>
          <w:tcPr>
            <w:tcW w:w="1701" w:type="dxa"/>
            <w:shd w:val="clear" w:color="auto" w:fill="auto"/>
            <w:vAlign w:val="center"/>
          </w:tcPr>
          <w:p w14:paraId="7C4AE128" w14:textId="77777777" w:rsidR="00D47B67" w:rsidRPr="00D47B67" w:rsidRDefault="00D47B67" w:rsidP="00D47B67">
            <w:pPr>
              <w:jc w:val="center"/>
              <w:rPr>
                <w:rFonts w:eastAsia="Arial"/>
                <w:szCs w:val="20"/>
              </w:rPr>
            </w:pPr>
            <w:r w:rsidRPr="00D47B67">
              <w:rPr>
                <w:szCs w:val="20"/>
              </w:rPr>
              <w:t>60 114,29</w:t>
            </w:r>
          </w:p>
        </w:tc>
        <w:tc>
          <w:tcPr>
            <w:tcW w:w="1701" w:type="dxa"/>
            <w:shd w:val="clear" w:color="auto" w:fill="auto"/>
            <w:vAlign w:val="center"/>
          </w:tcPr>
          <w:p w14:paraId="5FACB763" w14:textId="77777777" w:rsidR="00D47B67" w:rsidRPr="00D47B67" w:rsidRDefault="00D47B67" w:rsidP="00D47B67">
            <w:pPr>
              <w:jc w:val="center"/>
              <w:rPr>
                <w:rFonts w:eastAsia="Arial"/>
                <w:szCs w:val="20"/>
              </w:rPr>
            </w:pPr>
            <w:r w:rsidRPr="00D47B67">
              <w:rPr>
                <w:szCs w:val="20"/>
              </w:rPr>
              <w:t>54 183,47</w:t>
            </w:r>
          </w:p>
        </w:tc>
        <w:tc>
          <w:tcPr>
            <w:tcW w:w="1560" w:type="dxa"/>
            <w:vAlign w:val="center"/>
          </w:tcPr>
          <w:p w14:paraId="0004348C" w14:textId="77777777" w:rsidR="00D47B67" w:rsidRPr="00D47B67" w:rsidRDefault="00D47B67" w:rsidP="00D47B67">
            <w:pPr>
              <w:jc w:val="center"/>
              <w:rPr>
                <w:rFonts w:eastAsia="Arial"/>
                <w:szCs w:val="20"/>
              </w:rPr>
            </w:pPr>
            <w:r w:rsidRPr="00D47B67">
              <w:rPr>
                <w:szCs w:val="20"/>
              </w:rPr>
              <w:t>-5 930,82</w:t>
            </w:r>
          </w:p>
        </w:tc>
      </w:tr>
      <w:tr w:rsidR="00D47B67" w:rsidRPr="00D47B67" w14:paraId="70AEB592" w14:textId="77777777" w:rsidTr="00E8485B">
        <w:trPr>
          <w:trHeight w:val="134"/>
        </w:trPr>
        <w:tc>
          <w:tcPr>
            <w:tcW w:w="709" w:type="dxa"/>
            <w:shd w:val="clear" w:color="auto" w:fill="auto"/>
            <w:hideMark/>
          </w:tcPr>
          <w:p w14:paraId="62280467" w14:textId="77777777" w:rsidR="00D47B67" w:rsidRPr="00D47B67" w:rsidRDefault="00D47B67" w:rsidP="00D47B67">
            <w:pPr>
              <w:jc w:val="center"/>
              <w:rPr>
                <w:rFonts w:eastAsia="Arial"/>
                <w:sz w:val="22"/>
              </w:rPr>
            </w:pPr>
            <w:r w:rsidRPr="00D47B67">
              <w:rPr>
                <w:rFonts w:eastAsia="Arial"/>
                <w:sz w:val="22"/>
              </w:rPr>
              <w:t>4</w:t>
            </w:r>
          </w:p>
        </w:tc>
        <w:tc>
          <w:tcPr>
            <w:tcW w:w="4536" w:type="dxa"/>
            <w:shd w:val="clear" w:color="auto" w:fill="auto"/>
            <w:hideMark/>
          </w:tcPr>
          <w:p w14:paraId="343DC9D9" w14:textId="77777777" w:rsidR="00D47B67" w:rsidRPr="00D47B67" w:rsidRDefault="00D47B67" w:rsidP="00D47B67">
            <w:pPr>
              <w:rPr>
                <w:rFonts w:eastAsia="Arial"/>
                <w:sz w:val="22"/>
              </w:rPr>
            </w:pPr>
            <w:r w:rsidRPr="00D47B67">
              <w:rPr>
                <w:rFonts w:eastAsia="Arial"/>
                <w:sz w:val="22"/>
              </w:rPr>
              <w:t>Нормативная прибыль</w:t>
            </w:r>
          </w:p>
        </w:tc>
        <w:tc>
          <w:tcPr>
            <w:tcW w:w="1701" w:type="dxa"/>
            <w:shd w:val="clear" w:color="auto" w:fill="auto"/>
          </w:tcPr>
          <w:p w14:paraId="417548EC" w14:textId="77777777" w:rsidR="00D47B67" w:rsidRPr="00D47B67" w:rsidRDefault="00D47B67" w:rsidP="00D47B67">
            <w:pPr>
              <w:jc w:val="center"/>
              <w:rPr>
                <w:rFonts w:eastAsia="Arial"/>
                <w:szCs w:val="20"/>
              </w:rPr>
            </w:pPr>
            <w:r w:rsidRPr="00D47B67">
              <w:rPr>
                <w:szCs w:val="20"/>
              </w:rPr>
              <w:t>1 470,86</w:t>
            </w:r>
          </w:p>
        </w:tc>
        <w:tc>
          <w:tcPr>
            <w:tcW w:w="1701" w:type="dxa"/>
            <w:shd w:val="clear" w:color="auto" w:fill="auto"/>
          </w:tcPr>
          <w:p w14:paraId="4B7B5D53" w14:textId="77777777" w:rsidR="00D47B67" w:rsidRPr="00D47B67" w:rsidRDefault="00D47B67" w:rsidP="00D47B67">
            <w:pPr>
              <w:jc w:val="center"/>
              <w:rPr>
                <w:rFonts w:eastAsia="Arial"/>
                <w:szCs w:val="20"/>
              </w:rPr>
            </w:pPr>
            <w:r w:rsidRPr="00D47B67">
              <w:rPr>
                <w:szCs w:val="20"/>
              </w:rPr>
              <w:t>1 911,65</w:t>
            </w:r>
          </w:p>
        </w:tc>
        <w:tc>
          <w:tcPr>
            <w:tcW w:w="1560" w:type="dxa"/>
          </w:tcPr>
          <w:p w14:paraId="56B81FF4" w14:textId="77777777" w:rsidR="00D47B67" w:rsidRPr="00D47B67" w:rsidRDefault="00D47B67" w:rsidP="00D47B67">
            <w:pPr>
              <w:jc w:val="center"/>
              <w:rPr>
                <w:rFonts w:eastAsia="Arial"/>
                <w:szCs w:val="20"/>
              </w:rPr>
            </w:pPr>
            <w:r w:rsidRPr="00D47B67">
              <w:rPr>
                <w:szCs w:val="20"/>
              </w:rPr>
              <w:t>440,79</w:t>
            </w:r>
          </w:p>
        </w:tc>
      </w:tr>
      <w:tr w:rsidR="00D47B67" w:rsidRPr="00D47B67" w14:paraId="3C0BF8E1" w14:textId="77777777" w:rsidTr="00E8485B">
        <w:trPr>
          <w:trHeight w:val="134"/>
        </w:trPr>
        <w:tc>
          <w:tcPr>
            <w:tcW w:w="709" w:type="dxa"/>
            <w:shd w:val="clear" w:color="auto" w:fill="auto"/>
            <w:hideMark/>
          </w:tcPr>
          <w:p w14:paraId="79788B63" w14:textId="77777777" w:rsidR="00D47B67" w:rsidRPr="00D47B67" w:rsidRDefault="00D47B67" w:rsidP="00D47B67">
            <w:pPr>
              <w:jc w:val="center"/>
              <w:rPr>
                <w:rFonts w:eastAsia="Arial"/>
                <w:sz w:val="22"/>
              </w:rPr>
            </w:pPr>
            <w:r w:rsidRPr="00D47B67">
              <w:rPr>
                <w:rFonts w:eastAsia="Arial"/>
                <w:sz w:val="22"/>
              </w:rPr>
              <w:t>5</w:t>
            </w:r>
          </w:p>
        </w:tc>
        <w:tc>
          <w:tcPr>
            <w:tcW w:w="4536" w:type="dxa"/>
            <w:shd w:val="clear" w:color="auto" w:fill="auto"/>
            <w:hideMark/>
          </w:tcPr>
          <w:p w14:paraId="20883DCB" w14:textId="77777777" w:rsidR="00D47B67" w:rsidRPr="00D47B67" w:rsidRDefault="00D47B67" w:rsidP="00D47B67">
            <w:pPr>
              <w:rPr>
                <w:rFonts w:eastAsia="Arial"/>
                <w:sz w:val="22"/>
              </w:rPr>
            </w:pPr>
            <w:r w:rsidRPr="00D47B67">
              <w:rPr>
                <w:rFonts w:eastAsia="Arial"/>
                <w:sz w:val="22"/>
              </w:rPr>
              <w:t>Расчетная предпринимательская прибыль</w:t>
            </w:r>
          </w:p>
        </w:tc>
        <w:tc>
          <w:tcPr>
            <w:tcW w:w="1701" w:type="dxa"/>
            <w:shd w:val="clear" w:color="auto" w:fill="auto"/>
            <w:vAlign w:val="center"/>
          </w:tcPr>
          <w:p w14:paraId="25B74CB8" w14:textId="77777777" w:rsidR="00D47B67" w:rsidRPr="00D47B67" w:rsidRDefault="00D47B67" w:rsidP="00D47B67">
            <w:pPr>
              <w:jc w:val="center"/>
              <w:rPr>
                <w:rFonts w:eastAsia="Arial"/>
                <w:szCs w:val="20"/>
              </w:rPr>
            </w:pPr>
            <w:r w:rsidRPr="00D47B67">
              <w:rPr>
                <w:szCs w:val="20"/>
              </w:rPr>
              <w:t>10 494,83</w:t>
            </w:r>
          </w:p>
        </w:tc>
        <w:tc>
          <w:tcPr>
            <w:tcW w:w="1701" w:type="dxa"/>
            <w:shd w:val="clear" w:color="auto" w:fill="auto"/>
            <w:vAlign w:val="center"/>
          </w:tcPr>
          <w:p w14:paraId="0406FCA0" w14:textId="77777777" w:rsidR="00D47B67" w:rsidRPr="00D47B67" w:rsidRDefault="00D47B67" w:rsidP="00D47B67">
            <w:pPr>
              <w:jc w:val="center"/>
              <w:rPr>
                <w:rFonts w:eastAsia="Arial"/>
                <w:szCs w:val="20"/>
              </w:rPr>
            </w:pPr>
            <w:r w:rsidRPr="00D47B67">
              <w:rPr>
                <w:szCs w:val="20"/>
              </w:rPr>
              <w:t>5 402,43</w:t>
            </w:r>
          </w:p>
        </w:tc>
        <w:tc>
          <w:tcPr>
            <w:tcW w:w="1560" w:type="dxa"/>
            <w:vAlign w:val="center"/>
          </w:tcPr>
          <w:p w14:paraId="1B162812" w14:textId="77777777" w:rsidR="00D47B67" w:rsidRPr="00D47B67" w:rsidRDefault="00D47B67" w:rsidP="00D47B67">
            <w:pPr>
              <w:jc w:val="center"/>
              <w:rPr>
                <w:rFonts w:eastAsia="Arial"/>
                <w:szCs w:val="20"/>
              </w:rPr>
            </w:pPr>
            <w:r w:rsidRPr="00D47B67">
              <w:rPr>
                <w:szCs w:val="20"/>
              </w:rPr>
              <w:t>-5 092,40</w:t>
            </w:r>
          </w:p>
        </w:tc>
      </w:tr>
      <w:tr w:rsidR="00D47B67" w:rsidRPr="00D47B67" w14:paraId="49355D08" w14:textId="77777777" w:rsidTr="00E8485B">
        <w:trPr>
          <w:trHeight w:val="191"/>
        </w:trPr>
        <w:tc>
          <w:tcPr>
            <w:tcW w:w="709" w:type="dxa"/>
            <w:shd w:val="clear" w:color="auto" w:fill="auto"/>
            <w:hideMark/>
          </w:tcPr>
          <w:p w14:paraId="3257AE60" w14:textId="77777777" w:rsidR="00D47B67" w:rsidRPr="00D47B67" w:rsidRDefault="00D47B67" w:rsidP="00D47B67">
            <w:pPr>
              <w:jc w:val="center"/>
              <w:rPr>
                <w:rFonts w:eastAsia="Arial"/>
                <w:sz w:val="22"/>
              </w:rPr>
            </w:pPr>
            <w:r w:rsidRPr="00D47B67">
              <w:rPr>
                <w:rFonts w:eastAsia="Arial"/>
                <w:sz w:val="22"/>
              </w:rPr>
              <w:t>6</w:t>
            </w:r>
          </w:p>
        </w:tc>
        <w:tc>
          <w:tcPr>
            <w:tcW w:w="4536" w:type="dxa"/>
            <w:shd w:val="clear" w:color="auto" w:fill="auto"/>
            <w:hideMark/>
          </w:tcPr>
          <w:p w14:paraId="68C95C29" w14:textId="77777777" w:rsidR="00D47B67" w:rsidRPr="00D47B67" w:rsidRDefault="00D47B67" w:rsidP="00D47B67">
            <w:pPr>
              <w:rPr>
                <w:rFonts w:eastAsia="Arial"/>
                <w:sz w:val="16"/>
                <w:szCs w:val="16"/>
              </w:rPr>
            </w:pPr>
            <w:r w:rsidRPr="00D47B67">
              <w:rPr>
                <w:rFonts w:eastAsia="Arial"/>
                <w:sz w:val="16"/>
                <w:szCs w:val="16"/>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0FE16F15" w14:textId="77777777" w:rsidR="00D47B67" w:rsidRPr="00D47B67" w:rsidRDefault="00D47B67" w:rsidP="00D47B67">
            <w:pPr>
              <w:jc w:val="center"/>
              <w:rPr>
                <w:rFonts w:eastAsia="Arial"/>
                <w:szCs w:val="20"/>
              </w:rPr>
            </w:pPr>
          </w:p>
        </w:tc>
        <w:tc>
          <w:tcPr>
            <w:tcW w:w="1701" w:type="dxa"/>
            <w:shd w:val="clear" w:color="auto" w:fill="auto"/>
            <w:vAlign w:val="center"/>
          </w:tcPr>
          <w:p w14:paraId="566F3877" w14:textId="77777777" w:rsidR="00D47B67" w:rsidRPr="00D47B67" w:rsidRDefault="00D47B67" w:rsidP="00D47B67">
            <w:pPr>
              <w:jc w:val="center"/>
              <w:rPr>
                <w:rFonts w:eastAsia="Arial"/>
                <w:szCs w:val="20"/>
              </w:rPr>
            </w:pPr>
          </w:p>
        </w:tc>
        <w:tc>
          <w:tcPr>
            <w:tcW w:w="1560" w:type="dxa"/>
            <w:vAlign w:val="center"/>
          </w:tcPr>
          <w:p w14:paraId="03D62425" w14:textId="77777777" w:rsidR="00D47B67" w:rsidRPr="00D47B67" w:rsidRDefault="00D47B67" w:rsidP="00D47B67">
            <w:pPr>
              <w:jc w:val="center"/>
              <w:rPr>
                <w:rFonts w:eastAsia="Arial"/>
                <w:szCs w:val="20"/>
              </w:rPr>
            </w:pPr>
          </w:p>
        </w:tc>
      </w:tr>
      <w:tr w:rsidR="00D47B67" w:rsidRPr="00D47B67" w14:paraId="656F660B" w14:textId="77777777" w:rsidTr="00E8485B">
        <w:trPr>
          <w:trHeight w:val="191"/>
        </w:trPr>
        <w:tc>
          <w:tcPr>
            <w:tcW w:w="709" w:type="dxa"/>
            <w:shd w:val="clear" w:color="auto" w:fill="auto"/>
            <w:hideMark/>
          </w:tcPr>
          <w:p w14:paraId="1F3EE196" w14:textId="77777777" w:rsidR="00D47B67" w:rsidRPr="00D47B67" w:rsidRDefault="00D47B67" w:rsidP="00D47B67">
            <w:pPr>
              <w:jc w:val="center"/>
              <w:rPr>
                <w:rFonts w:eastAsia="Arial"/>
                <w:sz w:val="22"/>
              </w:rPr>
            </w:pPr>
            <w:r w:rsidRPr="00D47B67">
              <w:rPr>
                <w:rFonts w:eastAsia="Arial"/>
                <w:sz w:val="22"/>
              </w:rPr>
              <w:t>7</w:t>
            </w:r>
          </w:p>
        </w:tc>
        <w:tc>
          <w:tcPr>
            <w:tcW w:w="4536" w:type="dxa"/>
            <w:shd w:val="clear" w:color="auto" w:fill="auto"/>
            <w:hideMark/>
          </w:tcPr>
          <w:p w14:paraId="4A60FDA0" w14:textId="77777777" w:rsidR="00D47B67" w:rsidRPr="00D47B67" w:rsidRDefault="00D47B67" w:rsidP="00D47B67">
            <w:pPr>
              <w:rPr>
                <w:rFonts w:eastAsia="Arial"/>
                <w:sz w:val="16"/>
                <w:szCs w:val="16"/>
              </w:rPr>
            </w:pPr>
            <w:r w:rsidRPr="00D47B67">
              <w:rPr>
                <w:rFonts w:eastAsia="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05EEBD91" w14:textId="77777777" w:rsidR="00D47B67" w:rsidRPr="00D47B67" w:rsidRDefault="00D47B67" w:rsidP="00D47B67">
            <w:pPr>
              <w:jc w:val="center"/>
              <w:rPr>
                <w:rFonts w:eastAsia="Arial"/>
                <w:szCs w:val="20"/>
              </w:rPr>
            </w:pPr>
            <w:r w:rsidRPr="00D47B67">
              <w:rPr>
                <w:szCs w:val="20"/>
              </w:rPr>
              <w:t>0,00</w:t>
            </w:r>
          </w:p>
        </w:tc>
        <w:tc>
          <w:tcPr>
            <w:tcW w:w="1701" w:type="dxa"/>
            <w:shd w:val="clear" w:color="auto" w:fill="auto"/>
            <w:vAlign w:val="center"/>
          </w:tcPr>
          <w:p w14:paraId="32EB205E" w14:textId="77777777" w:rsidR="00D47B67" w:rsidRPr="00D47B67" w:rsidRDefault="00D47B67" w:rsidP="00D47B67">
            <w:pPr>
              <w:jc w:val="center"/>
              <w:rPr>
                <w:rFonts w:eastAsia="Arial"/>
                <w:szCs w:val="20"/>
              </w:rPr>
            </w:pPr>
            <w:r w:rsidRPr="00D47B67">
              <w:rPr>
                <w:szCs w:val="20"/>
              </w:rPr>
              <w:t>-2 297,70</w:t>
            </w:r>
          </w:p>
        </w:tc>
        <w:tc>
          <w:tcPr>
            <w:tcW w:w="1560" w:type="dxa"/>
            <w:vAlign w:val="center"/>
          </w:tcPr>
          <w:p w14:paraId="014594F0" w14:textId="77777777" w:rsidR="00D47B67" w:rsidRPr="00D47B67" w:rsidRDefault="00D47B67" w:rsidP="00D47B67">
            <w:pPr>
              <w:jc w:val="center"/>
              <w:rPr>
                <w:rFonts w:eastAsia="Arial"/>
                <w:szCs w:val="20"/>
              </w:rPr>
            </w:pPr>
            <w:r w:rsidRPr="00D47B67">
              <w:rPr>
                <w:szCs w:val="20"/>
              </w:rPr>
              <w:t>-2 297,70</w:t>
            </w:r>
          </w:p>
        </w:tc>
      </w:tr>
      <w:tr w:rsidR="00D47B67" w:rsidRPr="00D47B67" w14:paraId="430BACBE" w14:textId="77777777" w:rsidTr="00E8485B">
        <w:trPr>
          <w:trHeight w:val="191"/>
        </w:trPr>
        <w:tc>
          <w:tcPr>
            <w:tcW w:w="709" w:type="dxa"/>
            <w:shd w:val="clear" w:color="auto" w:fill="auto"/>
            <w:hideMark/>
          </w:tcPr>
          <w:p w14:paraId="7DAAB04D" w14:textId="77777777" w:rsidR="00D47B67" w:rsidRPr="00D47B67" w:rsidRDefault="00D47B67" w:rsidP="00D47B67">
            <w:pPr>
              <w:jc w:val="center"/>
              <w:rPr>
                <w:rFonts w:eastAsia="Arial"/>
                <w:sz w:val="22"/>
              </w:rPr>
            </w:pPr>
            <w:r w:rsidRPr="00D47B67">
              <w:rPr>
                <w:rFonts w:eastAsia="Arial"/>
                <w:sz w:val="22"/>
              </w:rPr>
              <w:lastRenderedPageBreak/>
              <w:t>8</w:t>
            </w:r>
          </w:p>
        </w:tc>
        <w:tc>
          <w:tcPr>
            <w:tcW w:w="4536" w:type="dxa"/>
            <w:shd w:val="clear" w:color="auto" w:fill="auto"/>
            <w:hideMark/>
          </w:tcPr>
          <w:p w14:paraId="183A6C64" w14:textId="77777777" w:rsidR="00D47B67" w:rsidRPr="00D47B67" w:rsidRDefault="00D47B67" w:rsidP="00D47B67">
            <w:pPr>
              <w:rPr>
                <w:rFonts w:eastAsia="Arial"/>
                <w:sz w:val="16"/>
                <w:szCs w:val="16"/>
              </w:rPr>
            </w:pPr>
            <w:r w:rsidRPr="00D47B67">
              <w:rPr>
                <w:rFonts w:eastAsia="Arial"/>
                <w:sz w:val="16"/>
                <w:szCs w:val="16"/>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145CF9E5" w14:textId="77777777" w:rsidR="00D47B67" w:rsidRPr="00D47B67" w:rsidRDefault="00D47B67" w:rsidP="00D47B67">
            <w:pPr>
              <w:jc w:val="center"/>
              <w:rPr>
                <w:rFonts w:eastAsia="Arial"/>
                <w:szCs w:val="20"/>
              </w:rPr>
            </w:pPr>
            <w:r w:rsidRPr="00D47B67">
              <w:rPr>
                <w:szCs w:val="20"/>
              </w:rPr>
              <w:t>0,00</w:t>
            </w:r>
          </w:p>
        </w:tc>
        <w:tc>
          <w:tcPr>
            <w:tcW w:w="1701" w:type="dxa"/>
            <w:shd w:val="clear" w:color="auto" w:fill="auto"/>
            <w:vAlign w:val="center"/>
          </w:tcPr>
          <w:p w14:paraId="4DEB7732" w14:textId="77777777" w:rsidR="00D47B67" w:rsidRPr="00D47B67" w:rsidRDefault="00D47B67" w:rsidP="00D47B67">
            <w:pPr>
              <w:jc w:val="center"/>
              <w:rPr>
                <w:rFonts w:eastAsia="Arial"/>
                <w:szCs w:val="20"/>
              </w:rPr>
            </w:pPr>
            <w:r w:rsidRPr="00D47B67">
              <w:rPr>
                <w:szCs w:val="20"/>
              </w:rPr>
              <w:t>0,00</w:t>
            </w:r>
          </w:p>
        </w:tc>
        <w:tc>
          <w:tcPr>
            <w:tcW w:w="1560" w:type="dxa"/>
            <w:vAlign w:val="center"/>
          </w:tcPr>
          <w:p w14:paraId="5D488B0F" w14:textId="77777777" w:rsidR="00D47B67" w:rsidRPr="00D47B67" w:rsidRDefault="00D47B67" w:rsidP="00D47B67">
            <w:pPr>
              <w:jc w:val="center"/>
              <w:rPr>
                <w:rFonts w:eastAsia="Arial"/>
                <w:szCs w:val="20"/>
              </w:rPr>
            </w:pPr>
            <w:r w:rsidRPr="00D47B67">
              <w:rPr>
                <w:szCs w:val="20"/>
              </w:rPr>
              <w:t>0,00</w:t>
            </w:r>
          </w:p>
        </w:tc>
      </w:tr>
      <w:tr w:rsidR="00D47B67" w:rsidRPr="00D47B67" w14:paraId="7B43F1A3" w14:textId="77777777" w:rsidTr="00E8485B">
        <w:trPr>
          <w:trHeight w:val="191"/>
        </w:trPr>
        <w:tc>
          <w:tcPr>
            <w:tcW w:w="709" w:type="dxa"/>
            <w:shd w:val="clear" w:color="auto" w:fill="auto"/>
            <w:hideMark/>
          </w:tcPr>
          <w:p w14:paraId="31EEDD40" w14:textId="77777777" w:rsidR="00D47B67" w:rsidRPr="00D47B67" w:rsidRDefault="00D47B67" w:rsidP="00D47B67">
            <w:pPr>
              <w:jc w:val="center"/>
              <w:rPr>
                <w:rFonts w:eastAsia="Arial"/>
                <w:sz w:val="22"/>
              </w:rPr>
            </w:pPr>
            <w:r w:rsidRPr="00D47B67">
              <w:rPr>
                <w:rFonts w:eastAsia="Arial"/>
                <w:sz w:val="22"/>
              </w:rPr>
              <w:t>9</w:t>
            </w:r>
          </w:p>
        </w:tc>
        <w:tc>
          <w:tcPr>
            <w:tcW w:w="4536" w:type="dxa"/>
            <w:shd w:val="clear" w:color="auto" w:fill="auto"/>
            <w:hideMark/>
          </w:tcPr>
          <w:p w14:paraId="33AAAD21" w14:textId="77777777" w:rsidR="00D47B67" w:rsidRPr="00D47B67" w:rsidRDefault="00D47B67" w:rsidP="00D47B67">
            <w:pPr>
              <w:rPr>
                <w:rFonts w:eastAsia="Arial"/>
                <w:sz w:val="16"/>
                <w:szCs w:val="16"/>
              </w:rPr>
            </w:pPr>
            <w:r w:rsidRPr="00D47B67">
              <w:rPr>
                <w:rFonts w:eastAsia="Arial"/>
                <w:sz w:val="16"/>
                <w:szCs w:val="16"/>
              </w:rPr>
              <w:t>Корректировка НВВ в связи с изменением (неисполнением) инвестиционной программы</w:t>
            </w:r>
          </w:p>
        </w:tc>
        <w:tc>
          <w:tcPr>
            <w:tcW w:w="1701" w:type="dxa"/>
            <w:shd w:val="clear" w:color="auto" w:fill="auto"/>
            <w:vAlign w:val="center"/>
          </w:tcPr>
          <w:p w14:paraId="35C08C67" w14:textId="77777777" w:rsidR="00D47B67" w:rsidRPr="00D47B67" w:rsidRDefault="00D47B67" w:rsidP="00D47B67">
            <w:pPr>
              <w:jc w:val="center"/>
              <w:rPr>
                <w:rFonts w:eastAsia="Arial"/>
                <w:szCs w:val="20"/>
              </w:rPr>
            </w:pPr>
            <w:r w:rsidRPr="00D47B67">
              <w:rPr>
                <w:szCs w:val="20"/>
              </w:rPr>
              <w:t>0,00</w:t>
            </w:r>
          </w:p>
        </w:tc>
        <w:tc>
          <w:tcPr>
            <w:tcW w:w="1701" w:type="dxa"/>
            <w:shd w:val="clear" w:color="auto" w:fill="auto"/>
            <w:vAlign w:val="center"/>
          </w:tcPr>
          <w:p w14:paraId="36D714D9" w14:textId="77777777" w:rsidR="00D47B67" w:rsidRPr="00D47B67" w:rsidRDefault="00D47B67" w:rsidP="00D47B67">
            <w:pPr>
              <w:jc w:val="center"/>
              <w:rPr>
                <w:rFonts w:eastAsia="Arial"/>
                <w:szCs w:val="20"/>
              </w:rPr>
            </w:pPr>
            <w:r w:rsidRPr="00D47B67">
              <w:rPr>
                <w:szCs w:val="20"/>
              </w:rPr>
              <w:t>0,00</w:t>
            </w:r>
          </w:p>
        </w:tc>
        <w:tc>
          <w:tcPr>
            <w:tcW w:w="1560" w:type="dxa"/>
            <w:vAlign w:val="center"/>
          </w:tcPr>
          <w:p w14:paraId="7447A2F8" w14:textId="77777777" w:rsidR="00D47B67" w:rsidRPr="00D47B67" w:rsidRDefault="00D47B67" w:rsidP="00D47B67">
            <w:pPr>
              <w:jc w:val="center"/>
              <w:rPr>
                <w:rFonts w:eastAsia="Arial"/>
                <w:szCs w:val="20"/>
              </w:rPr>
            </w:pPr>
            <w:r w:rsidRPr="00D47B67">
              <w:rPr>
                <w:szCs w:val="20"/>
              </w:rPr>
              <w:t>0,00</w:t>
            </w:r>
          </w:p>
        </w:tc>
      </w:tr>
      <w:tr w:rsidR="00D47B67" w:rsidRPr="00D47B67" w14:paraId="27FBFAAB" w14:textId="77777777" w:rsidTr="00E8485B">
        <w:trPr>
          <w:trHeight w:val="1323"/>
        </w:trPr>
        <w:tc>
          <w:tcPr>
            <w:tcW w:w="709" w:type="dxa"/>
            <w:shd w:val="clear" w:color="auto" w:fill="auto"/>
            <w:hideMark/>
          </w:tcPr>
          <w:p w14:paraId="7899E9A1" w14:textId="77777777" w:rsidR="00D47B67" w:rsidRPr="00D47B67" w:rsidRDefault="00D47B67" w:rsidP="00D47B67">
            <w:pPr>
              <w:jc w:val="center"/>
              <w:rPr>
                <w:rFonts w:eastAsia="Arial"/>
                <w:sz w:val="22"/>
              </w:rPr>
            </w:pPr>
            <w:r w:rsidRPr="00D47B67">
              <w:rPr>
                <w:rFonts w:eastAsia="Arial"/>
                <w:sz w:val="22"/>
              </w:rPr>
              <w:t>10</w:t>
            </w:r>
          </w:p>
        </w:tc>
        <w:tc>
          <w:tcPr>
            <w:tcW w:w="4536" w:type="dxa"/>
            <w:shd w:val="clear" w:color="auto" w:fill="auto"/>
            <w:hideMark/>
          </w:tcPr>
          <w:p w14:paraId="43A4C996" w14:textId="77777777" w:rsidR="00D47B67" w:rsidRPr="00D47B67" w:rsidRDefault="00D47B67" w:rsidP="00D47B67">
            <w:pPr>
              <w:rPr>
                <w:rFonts w:eastAsia="Arial"/>
                <w:sz w:val="16"/>
                <w:szCs w:val="16"/>
              </w:rPr>
            </w:pPr>
            <w:r w:rsidRPr="00D47B67">
              <w:rPr>
                <w:rFonts w:eastAsia="Arial"/>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shd w:val="clear" w:color="auto" w:fill="auto"/>
            <w:vAlign w:val="center"/>
          </w:tcPr>
          <w:p w14:paraId="23D66253" w14:textId="77777777" w:rsidR="00D47B67" w:rsidRPr="00D47B67" w:rsidRDefault="00D47B67" w:rsidP="00D47B67">
            <w:pPr>
              <w:jc w:val="center"/>
              <w:rPr>
                <w:rFonts w:eastAsia="Arial"/>
                <w:szCs w:val="20"/>
              </w:rPr>
            </w:pPr>
            <w:r w:rsidRPr="00D47B67">
              <w:rPr>
                <w:szCs w:val="20"/>
              </w:rPr>
              <w:t>0,00</w:t>
            </w:r>
          </w:p>
        </w:tc>
        <w:tc>
          <w:tcPr>
            <w:tcW w:w="1701" w:type="dxa"/>
            <w:shd w:val="clear" w:color="auto" w:fill="auto"/>
            <w:vAlign w:val="center"/>
          </w:tcPr>
          <w:p w14:paraId="7286D407" w14:textId="77777777" w:rsidR="00D47B67" w:rsidRPr="00D47B67" w:rsidRDefault="00D47B67" w:rsidP="00D47B67">
            <w:pPr>
              <w:jc w:val="center"/>
              <w:rPr>
                <w:rFonts w:eastAsia="Arial"/>
                <w:szCs w:val="20"/>
              </w:rPr>
            </w:pPr>
            <w:r w:rsidRPr="00D47B67">
              <w:rPr>
                <w:szCs w:val="20"/>
              </w:rPr>
              <w:t>0,00</w:t>
            </w:r>
          </w:p>
        </w:tc>
        <w:tc>
          <w:tcPr>
            <w:tcW w:w="1560" w:type="dxa"/>
            <w:vAlign w:val="center"/>
          </w:tcPr>
          <w:p w14:paraId="3981147E" w14:textId="77777777" w:rsidR="00D47B67" w:rsidRPr="00D47B67" w:rsidRDefault="00D47B67" w:rsidP="00D47B67">
            <w:pPr>
              <w:jc w:val="center"/>
              <w:rPr>
                <w:rFonts w:eastAsia="Arial"/>
                <w:szCs w:val="20"/>
              </w:rPr>
            </w:pPr>
            <w:r w:rsidRPr="00D47B67">
              <w:rPr>
                <w:szCs w:val="20"/>
              </w:rPr>
              <w:t>0,00</w:t>
            </w:r>
          </w:p>
        </w:tc>
      </w:tr>
      <w:tr w:rsidR="00D47B67" w:rsidRPr="00D47B67" w14:paraId="00560463" w14:textId="77777777" w:rsidTr="00E8485B">
        <w:trPr>
          <w:trHeight w:val="138"/>
        </w:trPr>
        <w:tc>
          <w:tcPr>
            <w:tcW w:w="709" w:type="dxa"/>
            <w:shd w:val="clear" w:color="auto" w:fill="auto"/>
            <w:hideMark/>
          </w:tcPr>
          <w:p w14:paraId="08CC443F" w14:textId="77777777" w:rsidR="00D47B67" w:rsidRPr="00D47B67" w:rsidRDefault="00D47B67" w:rsidP="00D47B67">
            <w:pPr>
              <w:jc w:val="center"/>
              <w:rPr>
                <w:rFonts w:eastAsia="Arial"/>
                <w:sz w:val="22"/>
              </w:rPr>
            </w:pPr>
            <w:r w:rsidRPr="00D47B67">
              <w:rPr>
                <w:rFonts w:eastAsia="Arial"/>
                <w:sz w:val="22"/>
              </w:rPr>
              <w:t>11</w:t>
            </w:r>
          </w:p>
        </w:tc>
        <w:tc>
          <w:tcPr>
            <w:tcW w:w="4536" w:type="dxa"/>
            <w:shd w:val="clear" w:color="auto" w:fill="auto"/>
            <w:hideMark/>
          </w:tcPr>
          <w:p w14:paraId="1F62DB5D" w14:textId="77777777" w:rsidR="00D47B67" w:rsidRPr="00D47B67" w:rsidRDefault="00D47B67" w:rsidP="00D47B67">
            <w:pPr>
              <w:rPr>
                <w:rFonts w:eastAsia="Arial"/>
                <w:sz w:val="22"/>
              </w:rPr>
            </w:pPr>
            <w:r w:rsidRPr="00D47B67">
              <w:rPr>
                <w:rFonts w:eastAsia="Arial"/>
                <w:sz w:val="22"/>
              </w:rPr>
              <w:t xml:space="preserve">Необходимая валовая выручка </w:t>
            </w:r>
          </w:p>
        </w:tc>
        <w:tc>
          <w:tcPr>
            <w:tcW w:w="1701" w:type="dxa"/>
            <w:shd w:val="clear" w:color="auto" w:fill="auto"/>
          </w:tcPr>
          <w:p w14:paraId="2E863449" w14:textId="77777777" w:rsidR="00D47B67" w:rsidRPr="00D47B67" w:rsidRDefault="00D47B67" w:rsidP="00D47B67">
            <w:pPr>
              <w:jc w:val="center"/>
              <w:rPr>
                <w:rFonts w:eastAsia="Arial"/>
                <w:szCs w:val="20"/>
              </w:rPr>
            </w:pPr>
            <w:r w:rsidRPr="00D47B67">
              <w:rPr>
                <w:szCs w:val="20"/>
              </w:rPr>
              <w:t>225 718,58</w:t>
            </w:r>
          </w:p>
        </w:tc>
        <w:tc>
          <w:tcPr>
            <w:tcW w:w="1701" w:type="dxa"/>
            <w:shd w:val="clear" w:color="auto" w:fill="auto"/>
          </w:tcPr>
          <w:p w14:paraId="6D90A284" w14:textId="77777777" w:rsidR="00D47B67" w:rsidRPr="00D47B67" w:rsidRDefault="00D47B67" w:rsidP="00D47B67">
            <w:pPr>
              <w:jc w:val="center"/>
              <w:rPr>
                <w:rFonts w:eastAsia="Arial"/>
                <w:szCs w:val="20"/>
              </w:rPr>
            </w:pPr>
            <w:r w:rsidRPr="00D47B67">
              <w:rPr>
                <w:szCs w:val="20"/>
              </w:rPr>
              <w:t>147 858,40</w:t>
            </w:r>
          </w:p>
        </w:tc>
        <w:tc>
          <w:tcPr>
            <w:tcW w:w="1560" w:type="dxa"/>
          </w:tcPr>
          <w:p w14:paraId="60B7A587" w14:textId="77777777" w:rsidR="00D47B67" w:rsidRPr="00D47B67" w:rsidRDefault="00D47B67" w:rsidP="00D47B67">
            <w:pPr>
              <w:jc w:val="center"/>
              <w:rPr>
                <w:rFonts w:eastAsia="Arial"/>
                <w:szCs w:val="20"/>
              </w:rPr>
            </w:pPr>
            <w:r w:rsidRPr="00D47B67">
              <w:rPr>
                <w:szCs w:val="20"/>
              </w:rPr>
              <w:t>-77 860,18</w:t>
            </w:r>
          </w:p>
        </w:tc>
      </w:tr>
      <w:tr w:rsidR="00D47B67" w:rsidRPr="00D47B67" w14:paraId="1E54AF5D" w14:textId="77777777" w:rsidTr="00E8485B">
        <w:trPr>
          <w:trHeight w:val="138"/>
        </w:trPr>
        <w:tc>
          <w:tcPr>
            <w:tcW w:w="709" w:type="dxa"/>
            <w:shd w:val="clear" w:color="auto" w:fill="auto"/>
          </w:tcPr>
          <w:p w14:paraId="7EF3035B" w14:textId="77777777" w:rsidR="00D47B67" w:rsidRPr="00D47B67" w:rsidRDefault="00D47B67" w:rsidP="00D47B67">
            <w:pPr>
              <w:jc w:val="center"/>
              <w:rPr>
                <w:rFonts w:eastAsia="Arial"/>
                <w:sz w:val="22"/>
              </w:rPr>
            </w:pPr>
            <w:r w:rsidRPr="00D47B67">
              <w:rPr>
                <w:rFonts w:eastAsia="Arial"/>
                <w:sz w:val="22"/>
              </w:rPr>
              <w:t>11.1</w:t>
            </w:r>
          </w:p>
        </w:tc>
        <w:tc>
          <w:tcPr>
            <w:tcW w:w="4536" w:type="dxa"/>
            <w:shd w:val="clear" w:color="auto" w:fill="auto"/>
          </w:tcPr>
          <w:p w14:paraId="4BD4BF82" w14:textId="77777777" w:rsidR="00D47B67" w:rsidRPr="00D47B67" w:rsidRDefault="00D47B67" w:rsidP="00D47B67">
            <w:pPr>
              <w:rPr>
                <w:rFonts w:eastAsia="Arial"/>
                <w:sz w:val="22"/>
              </w:rPr>
            </w:pPr>
            <w:r w:rsidRPr="00D47B67">
              <w:rPr>
                <w:rFonts w:eastAsia="Arial"/>
                <w:sz w:val="22"/>
              </w:rPr>
              <w:t>В т.ч. на потребительском рынке</w:t>
            </w:r>
          </w:p>
        </w:tc>
        <w:tc>
          <w:tcPr>
            <w:tcW w:w="1701" w:type="dxa"/>
            <w:shd w:val="clear" w:color="auto" w:fill="auto"/>
          </w:tcPr>
          <w:p w14:paraId="3BC3B36C" w14:textId="77777777" w:rsidR="00D47B67" w:rsidRPr="00D47B67" w:rsidRDefault="00D47B67" w:rsidP="00D47B67">
            <w:pPr>
              <w:jc w:val="center"/>
              <w:rPr>
                <w:rFonts w:eastAsia="Arial"/>
                <w:szCs w:val="20"/>
              </w:rPr>
            </w:pPr>
            <w:r w:rsidRPr="00D47B67">
              <w:rPr>
                <w:szCs w:val="20"/>
              </w:rPr>
              <w:t>218 342,06</w:t>
            </w:r>
          </w:p>
        </w:tc>
        <w:tc>
          <w:tcPr>
            <w:tcW w:w="1701" w:type="dxa"/>
            <w:shd w:val="clear" w:color="auto" w:fill="auto"/>
          </w:tcPr>
          <w:p w14:paraId="5DC6FDDD" w14:textId="77777777" w:rsidR="00D47B67" w:rsidRPr="00D47B67" w:rsidRDefault="00D47B67" w:rsidP="00D47B67">
            <w:pPr>
              <w:jc w:val="center"/>
              <w:rPr>
                <w:rFonts w:eastAsia="Arial"/>
                <w:szCs w:val="20"/>
              </w:rPr>
            </w:pPr>
            <w:r w:rsidRPr="00D47B67">
              <w:rPr>
                <w:szCs w:val="20"/>
              </w:rPr>
              <w:t>142 918,80</w:t>
            </w:r>
          </w:p>
        </w:tc>
        <w:tc>
          <w:tcPr>
            <w:tcW w:w="1560" w:type="dxa"/>
          </w:tcPr>
          <w:p w14:paraId="3605FA00" w14:textId="77777777" w:rsidR="00D47B67" w:rsidRPr="00D47B67" w:rsidRDefault="00D47B67" w:rsidP="00D47B67">
            <w:pPr>
              <w:jc w:val="center"/>
              <w:rPr>
                <w:rFonts w:eastAsia="Arial"/>
                <w:szCs w:val="20"/>
              </w:rPr>
            </w:pPr>
            <w:r w:rsidRPr="00D47B67">
              <w:rPr>
                <w:szCs w:val="20"/>
              </w:rPr>
              <w:t>-77 860,18</w:t>
            </w:r>
          </w:p>
        </w:tc>
      </w:tr>
    </w:tbl>
    <w:p w14:paraId="31D842B3" w14:textId="77777777" w:rsidR="00D47B67" w:rsidRPr="00D47B67" w:rsidRDefault="00D47B67" w:rsidP="00D47B67">
      <w:pPr>
        <w:tabs>
          <w:tab w:val="left" w:pos="1890"/>
        </w:tabs>
        <w:ind w:firstLine="720"/>
        <w:jc w:val="both"/>
        <w:rPr>
          <w:rFonts w:eastAsia="Arial"/>
          <w:color w:val="000000"/>
          <w:szCs w:val="20"/>
        </w:rPr>
      </w:pPr>
    </w:p>
    <w:p w14:paraId="5083A48B" w14:textId="77777777" w:rsidR="00D47B67" w:rsidRPr="00D47B67" w:rsidRDefault="00D47B67" w:rsidP="00D47B67">
      <w:pPr>
        <w:tabs>
          <w:tab w:val="left" w:pos="1134"/>
        </w:tabs>
        <w:snapToGrid w:val="0"/>
        <w:ind w:firstLine="709"/>
        <w:jc w:val="both"/>
        <w:rPr>
          <w:rFonts w:eastAsia="Arial"/>
          <w:sz w:val="28"/>
          <w:szCs w:val="28"/>
        </w:rPr>
      </w:pPr>
      <w:r w:rsidRPr="00D47B67">
        <w:rPr>
          <w:rFonts w:eastAsia="Arial"/>
          <w:sz w:val="28"/>
          <w:szCs w:val="28"/>
        </w:rPr>
        <w:t>Общая величина НВВ на 2024 год должна составить 147 858,40 тыс. руб., в том числе на потребительском рынке 142 918,80 тыс. руб.</w:t>
      </w:r>
    </w:p>
    <w:p w14:paraId="654C4854" w14:textId="77777777" w:rsidR="00D47B67" w:rsidRPr="00D47B67" w:rsidRDefault="00D47B67" w:rsidP="00D47B67">
      <w:pPr>
        <w:snapToGrid w:val="0"/>
        <w:ind w:firstLine="709"/>
        <w:jc w:val="both"/>
        <w:rPr>
          <w:rFonts w:eastAsia="Arial"/>
          <w:sz w:val="28"/>
          <w:szCs w:val="28"/>
        </w:rPr>
      </w:pPr>
      <w:r w:rsidRPr="00D47B67">
        <w:rPr>
          <w:rFonts w:eastAsia="Arial"/>
          <w:sz w:val="28"/>
          <w:szCs w:val="28"/>
        </w:rPr>
        <w:t>Сумма корректировки НВВ на 2024 год, относительно предложений предприятия в сторону снижения составила 77 860,18 тыс. руб., в том числе на потребительском рынке 77 860,18 тыс. руб.</w:t>
      </w:r>
    </w:p>
    <w:p w14:paraId="3A7FA492" w14:textId="77777777" w:rsidR="00D47B67" w:rsidRPr="00D47B67" w:rsidRDefault="00D47B67" w:rsidP="00D47B67">
      <w:pPr>
        <w:snapToGrid w:val="0"/>
        <w:ind w:firstLine="709"/>
        <w:jc w:val="both"/>
        <w:rPr>
          <w:rFonts w:eastAsia="Arial"/>
          <w:sz w:val="28"/>
          <w:szCs w:val="28"/>
        </w:rPr>
      </w:pPr>
    </w:p>
    <w:p w14:paraId="4DD937A6" w14:textId="77777777" w:rsidR="00D47B67" w:rsidRPr="00D47B67" w:rsidRDefault="00D47B67" w:rsidP="00D47B67">
      <w:pPr>
        <w:snapToGrid w:val="0"/>
        <w:jc w:val="both"/>
        <w:rPr>
          <w:rFonts w:eastAsia="Arial"/>
          <w:sz w:val="28"/>
          <w:szCs w:val="28"/>
        </w:rPr>
      </w:pPr>
    </w:p>
    <w:p w14:paraId="2138C781" w14:textId="77777777" w:rsidR="00D47B67" w:rsidRPr="00D47B67" w:rsidRDefault="00D47B67" w:rsidP="00D47B67">
      <w:pPr>
        <w:keepNext/>
        <w:tabs>
          <w:tab w:val="left" w:pos="567"/>
        </w:tabs>
        <w:jc w:val="center"/>
        <w:outlineLvl w:val="0"/>
        <w:rPr>
          <w:b/>
          <w:sz w:val="32"/>
          <w:szCs w:val="20"/>
          <w:lang w:eastAsia="x-none"/>
        </w:rPr>
      </w:pPr>
      <w:bookmarkStart w:id="44" w:name="_Hlk113527384"/>
      <w:r w:rsidRPr="00D47B67">
        <w:rPr>
          <w:b/>
          <w:sz w:val="32"/>
          <w:szCs w:val="20"/>
          <w:lang w:eastAsia="x-none"/>
        </w:rPr>
        <w:t>11.</w:t>
      </w:r>
      <w:r w:rsidRPr="00D47B67">
        <w:rPr>
          <w:b/>
          <w:szCs w:val="20"/>
          <w:lang w:val="x-none" w:eastAsia="x-none"/>
        </w:rPr>
        <w:t xml:space="preserve"> </w:t>
      </w:r>
      <w:bookmarkStart w:id="45" w:name="_Toc112244889"/>
      <w:r w:rsidRPr="00D47B67">
        <w:rPr>
          <w:b/>
          <w:sz w:val="32"/>
          <w:szCs w:val="20"/>
          <w:lang w:eastAsia="x-none"/>
        </w:rPr>
        <w:t>Тарифы на тепловую энергию на 2024 год на основании необходимой валовой выручки</w:t>
      </w:r>
      <w:bookmarkEnd w:id="45"/>
    </w:p>
    <w:bookmarkEnd w:id="44"/>
    <w:p w14:paraId="1A4A5E6E" w14:textId="77777777" w:rsidR="00D47B67" w:rsidRPr="00D47B67" w:rsidRDefault="00D47B67" w:rsidP="00D47B67">
      <w:pPr>
        <w:tabs>
          <w:tab w:val="left" w:pos="1134"/>
        </w:tabs>
        <w:ind w:firstLine="709"/>
        <w:jc w:val="both"/>
        <w:rPr>
          <w:sz w:val="28"/>
          <w:szCs w:val="28"/>
        </w:rPr>
      </w:pPr>
    </w:p>
    <w:p w14:paraId="32156F23" w14:textId="77777777" w:rsidR="00D47B67" w:rsidRPr="00D47B67" w:rsidRDefault="00D47B67" w:rsidP="00D47B67">
      <w:pPr>
        <w:tabs>
          <w:tab w:val="left" w:pos="1134"/>
        </w:tabs>
        <w:ind w:firstLine="709"/>
        <w:jc w:val="both"/>
        <w:rPr>
          <w:sz w:val="28"/>
          <w:szCs w:val="28"/>
        </w:rPr>
      </w:pPr>
      <w:r w:rsidRPr="00D47B67">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7B556EFF" w14:textId="77777777" w:rsidR="00D47B67" w:rsidRPr="00D47B67" w:rsidRDefault="00D47B67" w:rsidP="00D47B67">
      <w:pPr>
        <w:tabs>
          <w:tab w:val="left" w:pos="1134"/>
        </w:tabs>
        <w:ind w:firstLine="709"/>
        <w:jc w:val="both"/>
        <w:rPr>
          <w:sz w:val="28"/>
          <w:szCs w:val="28"/>
        </w:rPr>
      </w:pPr>
      <w:r w:rsidRPr="00D47B67">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2024 год 272,13 тыс. руб., а учесть данные расходы в НВВ предприятия в следующих периодах регулирования. Таким образом, размер НВВ составит 142 918,80 – 272,13 = 142 646,66 тыс. руб.</w:t>
      </w:r>
    </w:p>
    <w:p w14:paraId="17903250" w14:textId="77777777" w:rsidR="00D47B67" w:rsidRPr="00D47B67" w:rsidRDefault="00D47B67" w:rsidP="00D47B67">
      <w:pPr>
        <w:tabs>
          <w:tab w:val="left" w:pos="1134"/>
        </w:tabs>
        <w:ind w:firstLine="709"/>
        <w:jc w:val="both"/>
        <w:rPr>
          <w:sz w:val="28"/>
          <w:szCs w:val="28"/>
        </w:rPr>
      </w:pPr>
      <w:r w:rsidRPr="00D47B67">
        <w:rPr>
          <w:sz w:val="28"/>
          <w:szCs w:val="28"/>
        </w:rPr>
        <w:t>На основании необходимой валовой выручки в размере 136 625,16 тыс. руб. и полезного отпуска на потребительский рынок 36 000,30 Гкал, эксперты рассчитали тарифы на тепловую энергию для ООО «Энергоресурс» на 2024 год (представлены в таблице 8).</w:t>
      </w:r>
    </w:p>
    <w:p w14:paraId="11E6DC57" w14:textId="77777777" w:rsidR="00D47B67" w:rsidRPr="00D47B67" w:rsidRDefault="00D47B67" w:rsidP="00D47B67">
      <w:pPr>
        <w:tabs>
          <w:tab w:val="left" w:pos="1134"/>
        </w:tabs>
        <w:jc w:val="both"/>
        <w:rPr>
          <w:sz w:val="28"/>
          <w:szCs w:val="28"/>
        </w:rPr>
      </w:pPr>
    </w:p>
    <w:p w14:paraId="609FAEB3" w14:textId="77777777" w:rsidR="00D47B67" w:rsidRPr="00D47B67" w:rsidRDefault="00D47B67" w:rsidP="00D47B67">
      <w:pPr>
        <w:jc w:val="right"/>
        <w:rPr>
          <w:sz w:val="28"/>
          <w:szCs w:val="28"/>
          <w:lang w:eastAsia="en-US"/>
        </w:rPr>
      </w:pPr>
      <w:r w:rsidRPr="00D47B67">
        <w:rPr>
          <w:sz w:val="28"/>
          <w:szCs w:val="28"/>
          <w:lang w:eastAsia="en-US"/>
        </w:rPr>
        <w:t>Таблица 8</w:t>
      </w:r>
    </w:p>
    <w:p w14:paraId="68FDF299" w14:textId="77777777" w:rsidR="00D47B67" w:rsidRPr="00D47B67" w:rsidRDefault="00D47B67" w:rsidP="00D47B67">
      <w:pPr>
        <w:spacing w:line="276" w:lineRule="auto"/>
        <w:jc w:val="center"/>
        <w:rPr>
          <w:sz w:val="28"/>
          <w:szCs w:val="28"/>
          <w:lang w:eastAsia="en-US"/>
        </w:rPr>
      </w:pPr>
      <w:r w:rsidRPr="00D47B67">
        <w:rPr>
          <w:sz w:val="28"/>
          <w:szCs w:val="28"/>
          <w:lang w:eastAsia="en-US"/>
        </w:rPr>
        <w:t xml:space="preserve">Тарифы на тепловую энергию ООО «Энергоресурс» </w:t>
      </w:r>
      <w:r w:rsidRPr="00D47B67">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D47B67" w:rsidRPr="00D47B67" w14:paraId="660F50C5" w14:textId="77777777" w:rsidTr="00E8485B">
        <w:trPr>
          <w:trHeight w:val="730"/>
          <w:tblHeader/>
          <w:jc w:val="center"/>
        </w:trPr>
        <w:tc>
          <w:tcPr>
            <w:tcW w:w="1068" w:type="dxa"/>
            <w:tcBorders>
              <w:top w:val="single" w:sz="4" w:space="0" w:color="auto"/>
            </w:tcBorders>
            <w:shd w:val="clear" w:color="auto" w:fill="auto"/>
            <w:vAlign w:val="center"/>
          </w:tcPr>
          <w:p w14:paraId="7150D529" w14:textId="77777777" w:rsidR="00D47B67" w:rsidRPr="00D47B67" w:rsidRDefault="00D47B67" w:rsidP="00D47B67">
            <w:pPr>
              <w:jc w:val="center"/>
              <w:rPr>
                <w:szCs w:val="20"/>
              </w:rPr>
            </w:pPr>
            <w:r w:rsidRPr="00D47B67">
              <w:rPr>
                <w:szCs w:val="20"/>
              </w:rPr>
              <w:lastRenderedPageBreak/>
              <w:t>№ п/п</w:t>
            </w:r>
          </w:p>
        </w:tc>
        <w:tc>
          <w:tcPr>
            <w:tcW w:w="6324" w:type="dxa"/>
            <w:tcBorders>
              <w:top w:val="single" w:sz="4" w:space="0" w:color="auto"/>
            </w:tcBorders>
            <w:shd w:val="clear" w:color="auto" w:fill="auto"/>
            <w:vAlign w:val="center"/>
          </w:tcPr>
          <w:p w14:paraId="450E7038" w14:textId="77777777" w:rsidR="00D47B67" w:rsidRPr="00D47B67" w:rsidRDefault="00D47B67" w:rsidP="00D47B67">
            <w:pPr>
              <w:jc w:val="center"/>
              <w:rPr>
                <w:szCs w:val="20"/>
              </w:rPr>
            </w:pPr>
            <w:r w:rsidRPr="00D47B67">
              <w:rPr>
                <w:szCs w:val="20"/>
              </w:rPr>
              <w:t>Наименование расхода</w:t>
            </w:r>
          </w:p>
        </w:tc>
        <w:tc>
          <w:tcPr>
            <w:tcW w:w="2390" w:type="dxa"/>
            <w:tcBorders>
              <w:top w:val="single" w:sz="4" w:space="0" w:color="auto"/>
            </w:tcBorders>
            <w:shd w:val="clear" w:color="auto" w:fill="auto"/>
            <w:vAlign w:val="center"/>
          </w:tcPr>
          <w:p w14:paraId="55F3E497" w14:textId="77777777" w:rsidR="00D47B67" w:rsidRPr="00D47B67" w:rsidRDefault="00D47B67" w:rsidP="00D47B67">
            <w:pPr>
              <w:jc w:val="center"/>
              <w:rPr>
                <w:szCs w:val="20"/>
              </w:rPr>
            </w:pPr>
            <w:r w:rsidRPr="00D47B67">
              <w:rPr>
                <w:szCs w:val="20"/>
              </w:rPr>
              <w:t xml:space="preserve">Предложения экспертов на </w:t>
            </w:r>
          </w:p>
          <w:p w14:paraId="0895634E" w14:textId="77777777" w:rsidR="00D47B67" w:rsidRPr="00D47B67" w:rsidRDefault="00D47B67" w:rsidP="00D47B67">
            <w:pPr>
              <w:jc w:val="center"/>
              <w:rPr>
                <w:szCs w:val="20"/>
              </w:rPr>
            </w:pPr>
            <w:r w:rsidRPr="00D47B67">
              <w:rPr>
                <w:szCs w:val="20"/>
              </w:rPr>
              <w:t>2024 год</w:t>
            </w:r>
          </w:p>
        </w:tc>
      </w:tr>
      <w:tr w:rsidR="00D47B67" w:rsidRPr="00D47B67" w14:paraId="6A3946EF" w14:textId="77777777" w:rsidTr="00E8485B">
        <w:trPr>
          <w:trHeight w:val="360"/>
          <w:jc w:val="center"/>
        </w:trPr>
        <w:tc>
          <w:tcPr>
            <w:tcW w:w="1068" w:type="dxa"/>
            <w:shd w:val="clear" w:color="auto" w:fill="auto"/>
            <w:vAlign w:val="center"/>
          </w:tcPr>
          <w:p w14:paraId="749A8090" w14:textId="77777777" w:rsidR="00D47B67" w:rsidRPr="00D47B67" w:rsidRDefault="00D47B67" w:rsidP="00D47B67">
            <w:pPr>
              <w:jc w:val="center"/>
              <w:rPr>
                <w:szCs w:val="20"/>
              </w:rPr>
            </w:pPr>
            <w:r w:rsidRPr="00D47B67">
              <w:rPr>
                <w:szCs w:val="20"/>
              </w:rPr>
              <w:t>1</w:t>
            </w:r>
          </w:p>
        </w:tc>
        <w:tc>
          <w:tcPr>
            <w:tcW w:w="6324" w:type="dxa"/>
            <w:shd w:val="clear" w:color="auto" w:fill="auto"/>
            <w:vAlign w:val="center"/>
          </w:tcPr>
          <w:p w14:paraId="6642FCD6" w14:textId="77777777" w:rsidR="00D47B67" w:rsidRPr="00D47B67" w:rsidRDefault="00D47B67" w:rsidP="00D47B67">
            <w:pPr>
              <w:jc w:val="both"/>
              <w:rPr>
                <w:szCs w:val="20"/>
              </w:rPr>
            </w:pPr>
            <w:r w:rsidRPr="00D47B67">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2EA8691" w14:textId="77777777" w:rsidR="00D47B67" w:rsidRPr="00D47B67" w:rsidRDefault="00D47B67" w:rsidP="00D47B67">
            <w:pPr>
              <w:jc w:val="center"/>
              <w:rPr>
                <w:szCs w:val="20"/>
              </w:rPr>
            </w:pPr>
            <w:r w:rsidRPr="00D47B67">
              <w:rPr>
                <w:szCs w:val="20"/>
              </w:rPr>
              <w:t>142 646,66</w:t>
            </w:r>
          </w:p>
        </w:tc>
      </w:tr>
      <w:tr w:rsidR="00D47B67" w:rsidRPr="00D47B67" w14:paraId="5C685B3C" w14:textId="77777777" w:rsidTr="00E8485B">
        <w:trPr>
          <w:trHeight w:val="360"/>
          <w:jc w:val="center"/>
        </w:trPr>
        <w:tc>
          <w:tcPr>
            <w:tcW w:w="1068" w:type="dxa"/>
            <w:shd w:val="clear" w:color="auto" w:fill="auto"/>
            <w:vAlign w:val="center"/>
          </w:tcPr>
          <w:p w14:paraId="32632BFF" w14:textId="77777777" w:rsidR="00D47B67" w:rsidRPr="00D47B67" w:rsidRDefault="00D47B67" w:rsidP="00D47B67">
            <w:pPr>
              <w:jc w:val="center"/>
              <w:rPr>
                <w:szCs w:val="20"/>
              </w:rPr>
            </w:pPr>
            <w:r w:rsidRPr="00D47B67">
              <w:rPr>
                <w:szCs w:val="20"/>
              </w:rPr>
              <w:t>1.1</w:t>
            </w:r>
          </w:p>
        </w:tc>
        <w:tc>
          <w:tcPr>
            <w:tcW w:w="6324" w:type="dxa"/>
            <w:shd w:val="clear" w:color="auto" w:fill="auto"/>
            <w:vAlign w:val="center"/>
          </w:tcPr>
          <w:p w14:paraId="219BA211" w14:textId="77777777" w:rsidR="00D47B67" w:rsidRPr="00D47B67" w:rsidRDefault="00D47B67" w:rsidP="00D47B67">
            <w:pPr>
              <w:jc w:val="both"/>
              <w:rPr>
                <w:iCs/>
                <w:szCs w:val="20"/>
              </w:rPr>
            </w:pPr>
            <w:r w:rsidRPr="00D47B6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AA52424" w14:textId="77777777" w:rsidR="00D47B67" w:rsidRPr="00D47B67" w:rsidRDefault="00D47B67" w:rsidP="00D47B67">
            <w:pPr>
              <w:jc w:val="center"/>
              <w:rPr>
                <w:szCs w:val="20"/>
              </w:rPr>
            </w:pPr>
            <w:r w:rsidRPr="00D47B67">
              <w:rPr>
                <w:szCs w:val="20"/>
              </w:rPr>
              <w:t>73 900,51</w:t>
            </w:r>
          </w:p>
        </w:tc>
      </w:tr>
      <w:tr w:rsidR="00D47B67" w:rsidRPr="00D47B67" w14:paraId="4579EF83" w14:textId="77777777" w:rsidTr="00E8485B">
        <w:trPr>
          <w:trHeight w:val="360"/>
          <w:jc w:val="center"/>
        </w:trPr>
        <w:tc>
          <w:tcPr>
            <w:tcW w:w="1068" w:type="dxa"/>
            <w:shd w:val="clear" w:color="auto" w:fill="auto"/>
            <w:vAlign w:val="center"/>
          </w:tcPr>
          <w:p w14:paraId="2A80E4B0" w14:textId="77777777" w:rsidR="00D47B67" w:rsidRPr="00D47B67" w:rsidRDefault="00D47B67" w:rsidP="00D47B67">
            <w:pPr>
              <w:jc w:val="center"/>
              <w:rPr>
                <w:szCs w:val="20"/>
              </w:rPr>
            </w:pPr>
            <w:r w:rsidRPr="00D47B67">
              <w:rPr>
                <w:szCs w:val="20"/>
              </w:rPr>
              <w:t>1.2</w:t>
            </w:r>
          </w:p>
        </w:tc>
        <w:tc>
          <w:tcPr>
            <w:tcW w:w="6324" w:type="dxa"/>
            <w:shd w:val="clear" w:color="auto" w:fill="auto"/>
            <w:vAlign w:val="center"/>
          </w:tcPr>
          <w:p w14:paraId="2DD21040" w14:textId="77777777" w:rsidR="00D47B67" w:rsidRPr="00D47B67" w:rsidRDefault="00D47B67" w:rsidP="00D47B67">
            <w:pPr>
              <w:jc w:val="both"/>
              <w:rPr>
                <w:iCs/>
                <w:szCs w:val="20"/>
              </w:rPr>
            </w:pPr>
            <w:r w:rsidRPr="00D47B6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EC638B2" w14:textId="77777777" w:rsidR="00D47B67" w:rsidRPr="00D47B67" w:rsidRDefault="00D47B67" w:rsidP="00D47B67">
            <w:pPr>
              <w:jc w:val="center"/>
              <w:rPr>
                <w:szCs w:val="20"/>
              </w:rPr>
            </w:pPr>
            <w:r w:rsidRPr="00D47B67">
              <w:rPr>
                <w:szCs w:val="20"/>
              </w:rPr>
              <w:t>68 746,15</w:t>
            </w:r>
          </w:p>
        </w:tc>
      </w:tr>
      <w:tr w:rsidR="00D47B67" w:rsidRPr="00D47B67" w14:paraId="713635EC" w14:textId="77777777" w:rsidTr="00E8485B">
        <w:trPr>
          <w:trHeight w:val="360"/>
          <w:jc w:val="center"/>
        </w:trPr>
        <w:tc>
          <w:tcPr>
            <w:tcW w:w="1068" w:type="dxa"/>
            <w:shd w:val="clear" w:color="auto" w:fill="auto"/>
            <w:vAlign w:val="center"/>
          </w:tcPr>
          <w:p w14:paraId="71E64F53" w14:textId="77777777" w:rsidR="00D47B67" w:rsidRPr="00D47B67" w:rsidRDefault="00D47B67" w:rsidP="00D47B67">
            <w:pPr>
              <w:jc w:val="center"/>
              <w:rPr>
                <w:szCs w:val="20"/>
              </w:rPr>
            </w:pPr>
            <w:r w:rsidRPr="00D47B67">
              <w:rPr>
                <w:szCs w:val="20"/>
              </w:rPr>
              <w:t>2</w:t>
            </w:r>
          </w:p>
        </w:tc>
        <w:tc>
          <w:tcPr>
            <w:tcW w:w="6324" w:type="dxa"/>
            <w:shd w:val="clear" w:color="auto" w:fill="auto"/>
            <w:vAlign w:val="center"/>
            <w:hideMark/>
          </w:tcPr>
          <w:p w14:paraId="2B7E2215" w14:textId="77777777" w:rsidR="00D47B67" w:rsidRPr="00D47B67" w:rsidRDefault="00D47B67" w:rsidP="00D47B67">
            <w:pPr>
              <w:jc w:val="both"/>
              <w:rPr>
                <w:szCs w:val="20"/>
              </w:rPr>
            </w:pPr>
            <w:r w:rsidRPr="00D47B67">
              <w:rPr>
                <w:szCs w:val="20"/>
              </w:rPr>
              <w:t xml:space="preserve">Полезный отпуск </w:t>
            </w:r>
            <w:r w:rsidRPr="00D47B67">
              <w:rPr>
                <w:iCs/>
                <w:szCs w:val="20"/>
              </w:rPr>
              <w:t>на потребительский рынок</w:t>
            </w:r>
            <w:r w:rsidRPr="00D47B67">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0EE4E15" w14:textId="77777777" w:rsidR="00D47B67" w:rsidRPr="00D47B67" w:rsidRDefault="00D47B67" w:rsidP="00D47B67">
            <w:pPr>
              <w:jc w:val="center"/>
              <w:rPr>
                <w:szCs w:val="20"/>
              </w:rPr>
            </w:pPr>
            <w:r w:rsidRPr="00D47B67">
              <w:rPr>
                <w:szCs w:val="20"/>
              </w:rPr>
              <w:t>36 000,30</w:t>
            </w:r>
          </w:p>
        </w:tc>
      </w:tr>
      <w:tr w:rsidR="00D47B67" w:rsidRPr="00D47B67" w14:paraId="1CD79936" w14:textId="77777777" w:rsidTr="00E8485B">
        <w:trPr>
          <w:trHeight w:val="375"/>
          <w:jc w:val="center"/>
        </w:trPr>
        <w:tc>
          <w:tcPr>
            <w:tcW w:w="1068" w:type="dxa"/>
            <w:shd w:val="clear" w:color="auto" w:fill="auto"/>
            <w:vAlign w:val="center"/>
          </w:tcPr>
          <w:p w14:paraId="47BF84B6" w14:textId="77777777" w:rsidR="00D47B67" w:rsidRPr="00D47B67" w:rsidRDefault="00D47B67" w:rsidP="00D47B67">
            <w:pPr>
              <w:jc w:val="center"/>
              <w:rPr>
                <w:szCs w:val="20"/>
              </w:rPr>
            </w:pPr>
            <w:r w:rsidRPr="00D47B67">
              <w:rPr>
                <w:szCs w:val="20"/>
              </w:rPr>
              <w:t>2.1</w:t>
            </w:r>
          </w:p>
        </w:tc>
        <w:tc>
          <w:tcPr>
            <w:tcW w:w="6324" w:type="dxa"/>
            <w:shd w:val="clear" w:color="auto" w:fill="auto"/>
            <w:vAlign w:val="center"/>
            <w:hideMark/>
          </w:tcPr>
          <w:p w14:paraId="19531C33" w14:textId="77777777" w:rsidR="00D47B67" w:rsidRPr="00D47B67" w:rsidRDefault="00D47B67" w:rsidP="00D47B67">
            <w:pPr>
              <w:jc w:val="both"/>
              <w:rPr>
                <w:iCs/>
                <w:szCs w:val="20"/>
              </w:rPr>
            </w:pPr>
            <w:r w:rsidRPr="00D47B6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46DA174" w14:textId="77777777" w:rsidR="00D47B67" w:rsidRPr="00D47B67" w:rsidRDefault="00D47B67" w:rsidP="00D47B67">
            <w:pPr>
              <w:jc w:val="center"/>
              <w:rPr>
                <w:szCs w:val="20"/>
              </w:rPr>
            </w:pPr>
            <w:r w:rsidRPr="00D47B67">
              <w:rPr>
                <w:szCs w:val="20"/>
              </w:rPr>
              <w:t>19 472,56</w:t>
            </w:r>
          </w:p>
        </w:tc>
      </w:tr>
      <w:tr w:rsidR="00D47B67" w:rsidRPr="00D47B67" w14:paraId="225A9C2A" w14:textId="77777777" w:rsidTr="00E8485B">
        <w:trPr>
          <w:trHeight w:val="375"/>
          <w:jc w:val="center"/>
        </w:trPr>
        <w:tc>
          <w:tcPr>
            <w:tcW w:w="1068" w:type="dxa"/>
            <w:shd w:val="clear" w:color="auto" w:fill="auto"/>
            <w:vAlign w:val="center"/>
          </w:tcPr>
          <w:p w14:paraId="161D7DB1" w14:textId="77777777" w:rsidR="00D47B67" w:rsidRPr="00D47B67" w:rsidRDefault="00D47B67" w:rsidP="00D47B67">
            <w:pPr>
              <w:jc w:val="center"/>
              <w:rPr>
                <w:szCs w:val="20"/>
              </w:rPr>
            </w:pPr>
            <w:r w:rsidRPr="00D47B67">
              <w:rPr>
                <w:szCs w:val="20"/>
              </w:rPr>
              <w:t>2.2</w:t>
            </w:r>
          </w:p>
        </w:tc>
        <w:tc>
          <w:tcPr>
            <w:tcW w:w="6324" w:type="dxa"/>
            <w:shd w:val="clear" w:color="auto" w:fill="auto"/>
            <w:vAlign w:val="center"/>
            <w:hideMark/>
          </w:tcPr>
          <w:p w14:paraId="046BB750" w14:textId="77777777" w:rsidR="00D47B67" w:rsidRPr="00D47B67" w:rsidRDefault="00D47B67" w:rsidP="00D47B67">
            <w:pPr>
              <w:jc w:val="both"/>
              <w:rPr>
                <w:iCs/>
                <w:szCs w:val="20"/>
              </w:rPr>
            </w:pPr>
            <w:r w:rsidRPr="00D47B6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3641A88" w14:textId="77777777" w:rsidR="00D47B67" w:rsidRPr="00D47B67" w:rsidRDefault="00D47B67" w:rsidP="00D47B67">
            <w:pPr>
              <w:jc w:val="center"/>
              <w:rPr>
                <w:szCs w:val="20"/>
              </w:rPr>
            </w:pPr>
            <w:r w:rsidRPr="00D47B67">
              <w:rPr>
                <w:szCs w:val="20"/>
              </w:rPr>
              <w:t>16 527,74</w:t>
            </w:r>
          </w:p>
        </w:tc>
      </w:tr>
      <w:tr w:rsidR="00D47B67" w:rsidRPr="00D47B67" w14:paraId="703047FF" w14:textId="77777777" w:rsidTr="00E8485B">
        <w:trPr>
          <w:trHeight w:val="360"/>
          <w:jc w:val="center"/>
        </w:trPr>
        <w:tc>
          <w:tcPr>
            <w:tcW w:w="1068" w:type="dxa"/>
            <w:shd w:val="clear" w:color="auto" w:fill="auto"/>
            <w:vAlign w:val="center"/>
            <w:hideMark/>
          </w:tcPr>
          <w:p w14:paraId="0925B90C" w14:textId="77777777" w:rsidR="00D47B67" w:rsidRPr="00D47B67" w:rsidRDefault="00D47B67" w:rsidP="00D47B67">
            <w:pPr>
              <w:jc w:val="center"/>
              <w:rPr>
                <w:szCs w:val="20"/>
              </w:rPr>
            </w:pPr>
            <w:r w:rsidRPr="00D47B67">
              <w:rPr>
                <w:szCs w:val="20"/>
              </w:rPr>
              <w:t>3</w:t>
            </w:r>
          </w:p>
        </w:tc>
        <w:tc>
          <w:tcPr>
            <w:tcW w:w="6324" w:type="dxa"/>
            <w:shd w:val="clear" w:color="auto" w:fill="auto"/>
            <w:vAlign w:val="center"/>
            <w:hideMark/>
          </w:tcPr>
          <w:p w14:paraId="0738C745" w14:textId="77777777" w:rsidR="00D47B67" w:rsidRPr="00D47B67" w:rsidRDefault="00D47B67" w:rsidP="00D47B67">
            <w:pPr>
              <w:jc w:val="both"/>
              <w:rPr>
                <w:szCs w:val="20"/>
              </w:rPr>
            </w:pPr>
            <w:r w:rsidRPr="00D47B67">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841679A" w14:textId="77777777" w:rsidR="00D47B67" w:rsidRPr="00D47B67" w:rsidRDefault="00D47B67" w:rsidP="00D47B67">
            <w:pPr>
              <w:jc w:val="center"/>
              <w:rPr>
                <w:szCs w:val="20"/>
              </w:rPr>
            </w:pPr>
          </w:p>
        </w:tc>
      </w:tr>
      <w:tr w:rsidR="00D47B67" w:rsidRPr="00D47B67" w14:paraId="10F60AED" w14:textId="77777777" w:rsidTr="00E8485B">
        <w:trPr>
          <w:trHeight w:val="375"/>
          <w:jc w:val="center"/>
        </w:trPr>
        <w:tc>
          <w:tcPr>
            <w:tcW w:w="1068" w:type="dxa"/>
            <w:shd w:val="clear" w:color="auto" w:fill="auto"/>
            <w:vAlign w:val="center"/>
            <w:hideMark/>
          </w:tcPr>
          <w:p w14:paraId="074705AA" w14:textId="77777777" w:rsidR="00D47B67" w:rsidRPr="00D47B67" w:rsidRDefault="00D47B67" w:rsidP="00D47B67">
            <w:pPr>
              <w:jc w:val="center"/>
              <w:rPr>
                <w:szCs w:val="20"/>
              </w:rPr>
            </w:pPr>
            <w:r w:rsidRPr="00D47B67">
              <w:rPr>
                <w:szCs w:val="20"/>
              </w:rPr>
              <w:t>3.1</w:t>
            </w:r>
          </w:p>
        </w:tc>
        <w:tc>
          <w:tcPr>
            <w:tcW w:w="6324" w:type="dxa"/>
            <w:tcBorders>
              <w:right w:val="single" w:sz="4" w:space="0" w:color="auto"/>
            </w:tcBorders>
            <w:shd w:val="clear" w:color="auto" w:fill="auto"/>
            <w:vAlign w:val="center"/>
            <w:hideMark/>
          </w:tcPr>
          <w:p w14:paraId="4AB10055" w14:textId="77777777" w:rsidR="00D47B67" w:rsidRPr="00D47B67" w:rsidRDefault="00D47B67" w:rsidP="00D47B67">
            <w:pPr>
              <w:jc w:val="both"/>
              <w:rPr>
                <w:iCs/>
                <w:szCs w:val="20"/>
              </w:rPr>
            </w:pPr>
            <w:r w:rsidRPr="00D47B67">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36691DA" w14:textId="77777777" w:rsidR="00D47B67" w:rsidRPr="00D47B67" w:rsidRDefault="00D47B67" w:rsidP="00D47B67">
            <w:pPr>
              <w:jc w:val="center"/>
              <w:rPr>
                <w:szCs w:val="20"/>
              </w:rPr>
            </w:pPr>
            <w:r w:rsidRPr="00D47B67">
              <w:rPr>
                <w:szCs w:val="20"/>
              </w:rPr>
              <w:t>3 795,11</w:t>
            </w:r>
          </w:p>
        </w:tc>
      </w:tr>
      <w:tr w:rsidR="00D47B67" w:rsidRPr="00D47B67" w14:paraId="211DA06F" w14:textId="77777777" w:rsidTr="00E8485B">
        <w:trPr>
          <w:trHeight w:val="375"/>
          <w:jc w:val="center"/>
        </w:trPr>
        <w:tc>
          <w:tcPr>
            <w:tcW w:w="1068" w:type="dxa"/>
            <w:shd w:val="clear" w:color="auto" w:fill="auto"/>
            <w:vAlign w:val="center"/>
          </w:tcPr>
          <w:p w14:paraId="4A0DD873" w14:textId="77777777" w:rsidR="00D47B67" w:rsidRPr="00D47B67" w:rsidRDefault="00D47B67" w:rsidP="00D47B67">
            <w:pPr>
              <w:jc w:val="center"/>
              <w:rPr>
                <w:szCs w:val="20"/>
              </w:rPr>
            </w:pPr>
            <w:r w:rsidRPr="00D47B67">
              <w:rPr>
                <w:szCs w:val="20"/>
              </w:rPr>
              <w:t>3.1.1.</w:t>
            </w:r>
          </w:p>
        </w:tc>
        <w:tc>
          <w:tcPr>
            <w:tcW w:w="6324" w:type="dxa"/>
            <w:tcBorders>
              <w:right w:val="single" w:sz="4" w:space="0" w:color="auto"/>
            </w:tcBorders>
            <w:shd w:val="clear" w:color="auto" w:fill="auto"/>
            <w:vAlign w:val="center"/>
          </w:tcPr>
          <w:p w14:paraId="10359004" w14:textId="77777777" w:rsidR="00D47B67" w:rsidRPr="00D47B67" w:rsidRDefault="00D47B67" w:rsidP="00D47B67">
            <w:pPr>
              <w:jc w:val="both"/>
              <w:rPr>
                <w:iCs/>
                <w:szCs w:val="20"/>
              </w:rPr>
            </w:pPr>
            <w:r w:rsidRPr="00D47B67">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1E2B3EE" w14:textId="77777777" w:rsidR="00D47B67" w:rsidRPr="00D47B67" w:rsidRDefault="00D47B67" w:rsidP="00D47B67">
            <w:pPr>
              <w:jc w:val="center"/>
              <w:rPr>
                <w:szCs w:val="20"/>
              </w:rPr>
            </w:pPr>
            <w:r w:rsidRPr="00D47B67">
              <w:rPr>
                <w:szCs w:val="20"/>
              </w:rPr>
              <w:t>0,00 %</w:t>
            </w:r>
          </w:p>
        </w:tc>
      </w:tr>
      <w:tr w:rsidR="00D47B67" w:rsidRPr="00D47B67" w14:paraId="251891D3" w14:textId="77777777" w:rsidTr="00E8485B">
        <w:trPr>
          <w:trHeight w:val="375"/>
          <w:jc w:val="center"/>
        </w:trPr>
        <w:tc>
          <w:tcPr>
            <w:tcW w:w="1068" w:type="dxa"/>
            <w:shd w:val="clear" w:color="auto" w:fill="auto"/>
            <w:vAlign w:val="center"/>
            <w:hideMark/>
          </w:tcPr>
          <w:p w14:paraId="08A07641" w14:textId="77777777" w:rsidR="00D47B67" w:rsidRPr="00D47B67" w:rsidRDefault="00D47B67" w:rsidP="00D47B67">
            <w:pPr>
              <w:jc w:val="center"/>
              <w:rPr>
                <w:szCs w:val="20"/>
              </w:rPr>
            </w:pPr>
            <w:r w:rsidRPr="00D47B67">
              <w:rPr>
                <w:szCs w:val="20"/>
              </w:rPr>
              <w:t>3.2</w:t>
            </w:r>
          </w:p>
        </w:tc>
        <w:tc>
          <w:tcPr>
            <w:tcW w:w="6324" w:type="dxa"/>
            <w:tcBorders>
              <w:right w:val="single" w:sz="4" w:space="0" w:color="auto"/>
            </w:tcBorders>
            <w:shd w:val="clear" w:color="auto" w:fill="auto"/>
            <w:vAlign w:val="center"/>
            <w:hideMark/>
          </w:tcPr>
          <w:p w14:paraId="0EE54A5F" w14:textId="77777777" w:rsidR="00D47B67" w:rsidRPr="00D47B67" w:rsidRDefault="00D47B67" w:rsidP="00D47B67">
            <w:pPr>
              <w:jc w:val="both"/>
              <w:rPr>
                <w:iCs/>
                <w:szCs w:val="20"/>
              </w:rPr>
            </w:pPr>
            <w:r w:rsidRPr="00D47B67">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D62DF2E" w14:textId="77777777" w:rsidR="00D47B67" w:rsidRPr="00D47B67" w:rsidRDefault="00D47B67" w:rsidP="00D47B67">
            <w:pPr>
              <w:jc w:val="center"/>
              <w:rPr>
                <w:szCs w:val="20"/>
              </w:rPr>
            </w:pPr>
            <w:r w:rsidRPr="00D47B67">
              <w:rPr>
                <w:szCs w:val="20"/>
              </w:rPr>
              <w:t>4 159,44</w:t>
            </w:r>
          </w:p>
        </w:tc>
      </w:tr>
      <w:tr w:rsidR="00D47B67" w:rsidRPr="00D47B67" w14:paraId="115227C4" w14:textId="77777777" w:rsidTr="00E8485B">
        <w:trPr>
          <w:trHeight w:val="375"/>
          <w:jc w:val="center"/>
        </w:trPr>
        <w:tc>
          <w:tcPr>
            <w:tcW w:w="1068" w:type="dxa"/>
            <w:shd w:val="clear" w:color="auto" w:fill="auto"/>
            <w:vAlign w:val="center"/>
            <w:hideMark/>
          </w:tcPr>
          <w:p w14:paraId="3A9F0247" w14:textId="77777777" w:rsidR="00D47B67" w:rsidRPr="00D47B67" w:rsidRDefault="00D47B67" w:rsidP="00D47B67">
            <w:pPr>
              <w:jc w:val="center"/>
              <w:rPr>
                <w:szCs w:val="20"/>
              </w:rPr>
            </w:pPr>
            <w:r w:rsidRPr="00D47B67">
              <w:rPr>
                <w:szCs w:val="20"/>
              </w:rPr>
              <w:t>3.2.1.</w:t>
            </w:r>
          </w:p>
        </w:tc>
        <w:tc>
          <w:tcPr>
            <w:tcW w:w="6324" w:type="dxa"/>
            <w:shd w:val="clear" w:color="auto" w:fill="auto"/>
            <w:vAlign w:val="center"/>
            <w:hideMark/>
          </w:tcPr>
          <w:p w14:paraId="0127213C" w14:textId="77777777" w:rsidR="00D47B67" w:rsidRPr="00D47B67" w:rsidRDefault="00D47B67" w:rsidP="00D47B67">
            <w:pPr>
              <w:jc w:val="both"/>
              <w:rPr>
                <w:iCs/>
                <w:szCs w:val="20"/>
              </w:rPr>
            </w:pPr>
            <w:r w:rsidRPr="00D47B67">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5329A31" w14:textId="77777777" w:rsidR="00D47B67" w:rsidRPr="00D47B67" w:rsidRDefault="00D47B67" w:rsidP="00D47B67">
            <w:pPr>
              <w:jc w:val="center"/>
              <w:rPr>
                <w:szCs w:val="20"/>
              </w:rPr>
            </w:pPr>
            <w:r w:rsidRPr="00D47B67">
              <w:rPr>
                <w:szCs w:val="20"/>
              </w:rPr>
              <w:t>9,60 %</w:t>
            </w:r>
          </w:p>
        </w:tc>
      </w:tr>
    </w:tbl>
    <w:p w14:paraId="17CC409B" w14:textId="77777777" w:rsidR="00D47B67" w:rsidRPr="00D47B67" w:rsidRDefault="00D47B67" w:rsidP="00D47B67">
      <w:pPr>
        <w:rPr>
          <w:szCs w:val="20"/>
          <w:lang w:val="x-none" w:eastAsia="x-none"/>
        </w:rPr>
      </w:pPr>
    </w:p>
    <w:p w14:paraId="11D728D8" w14:textId="77777777" w:rsidR="00D47B67" w:rsidRPr="00D47B67" w:rsidRDefault="00D47B67" w:rsidP="00D47B67">
      <w:pPr>
        <w:rPr>
          <w:szCs w:val="20"/>
        </w:rPr>
      </w:pPr>
    </w:p>
    <w:p w14:paraId="0646923B" w14:textId="77777777" w:rsidR="00D47B67" w:rsidRPr="00D47B67" w:rsidRDefault="00D47B67" w:rsidP="00D47B67">
      <w:pPr>
        <w:keepNext/>
        <w:tabs>
          <w:tab w:val="left" w:pos="567"/>
        </w:tabs>
        <w:jc w:val="center"/>
        <w:outlineLvl w:val="0"/>
        <w:rPr>
          <w:b/>
          <w:sz w:val="32"/>
          <w:szCs w:val="20"/>
          <w:lang w:eastAsia="x-none"/>
        </w:rPr>
      </w:pPr>
      <w:r w:rsidRPr="00D47B67">
        <w:rPr>
          <w:b/>
          <w:sz w:val="32"/>
          <w:szCs w:val="20"/>
          <w:lang w:eastAsia="x-none"/>
        </w:rPr>
        <w:t>12.</w:t>
      </w:r>
      <w:r w:rsidRPr="00D47B67">
        <w:rPr>
          <w:b/>
          <w:szCs w:val="20"/>
          <w:lang w:val="x-none" w:eastAsia="x-none"/>
        </w:rPr>
        <w:t xml:space="preserve"> </w:t>
      </w:r>
      <w:r w:rsidRPr="00D47B67">
        <w:rPr>
          <w:b/>
          <w:sz w:val="32"/>
          <w:szCs w:val="20"/>
          <w:lang w:eastAsia="x-none"/>
        </w:rPr>
        <w:t>Тарифы на теплоноситель и горячую воду в открытой системе горячего водоснабжения на 2023 год</w:t>
      </w:r>
    </w:p>
    <w:p w14:paraId="5C6497E8"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xml:space="preserve">При расчёте тарифов на теплоноситель и на горячую воду в открытой системе горячего водоснабжения (теплоснабжения) на 2023 год экспертами принималась за основу информация предприятия, что ООО «Энергоресурс» отпускает теплоноситель и горячую воду потребителям, подключенным к тепловым сетям предприятия, используя открытую и закрытые схемы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Услуги водоснабжения на территории Прокопьевского муниципального округа оказывают АО «ПО Водоканал», ООО «Киселёвский </w:t>
      </w:r>
      <w:proofErr w:type="spellStart"/>
      <w:r w:rsidRPr="00D47B67">
        <w:rPr>
          <w:rFonts w:eastAsia="Calibri"/>
          <w:sz w:val="28"/>
          <w:szCs w:val="28"/>
        </w:rPr>
        <w:t>водоснаб</w:t>
      </w:r>
      <w:proofErr w:type="spellEnd"/>
      <w:r w:rsidRPr="00D47B67">
        <w:rPr>
          <w:rFonts w:eastAsia="Calibri"/>
          <w:sz w:val="28"/>
          <w:szCs w:val="28"/>
        </w:rPr>
        <w:t>», ОАО «УК «Кузбассразрезуголь», ООО «Энергоресурс».</w:t>
      </w:r>
    </w:p>
    <w:p w14:paraId="1A247B25"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Потребителями горячей воды и теплоносителя являются организации бюджетной сферы, население и прочие потребители.</w:t>
      </w:r>
    </w:p>
    <w:p w14:paraId="04950872"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Эксперты, рассмотрев представленные ООО «Энергоресурс» предложения по установлению тарифов на теплоноситель и горячую воду на 2024 год, реализуемые на потребительском рынке, отмечают, что они подготовлены в связи с заключением концессионного соглашения от 01.04.2021 в отношении объектов теплоснабжения, находящихся в муниципальной собственности муниципального образования Прокопьевский муниципальный округ.</w:t>
      </w:r>
    </w:p>
    <w:p w14:paraId="6471B442" w14:textId="77777777" w:rsidR="00D47B67" w:rsidRPr="00D47B67" w:rsidRDefault="00D47B67" w:rsidP="00D47B67">
      <w:pPr>
        <w:ind w:right="284" w:firstLine="709"/>
        <w:jc w:val="both"/>
        <w:rPr>
          <w:rFonts w:eastAsia="Calibri"/>
          <w:sz w:val="28"/>
          <w:szCs w:val="28"/>
        </w:rPr>
      </w:pPr>
    </w:p>
    <w:p w14:paraId="791D46AD" w14:textId="77777777" w:rsidR="00D47B67" w:rsidRPr="00D47B67" w:rsidRDefault="00D47B67" w:rsidP="00D47B67">
      <w:pPr>
        <w:keepNext/>
        <w:ind w:right="284"/>
        <w:jc w:val="both"/>
        <w:outlineLvl w:val="1"/>
        <w:rPr>
          <w:b/>
          <w:color w:val="000000"/>
          <w:sz w:val="28"/>
          <w:szCs w:val="20"/>
        </w:rPr>
      </w:pPr>
      <w:bookmarkStart w:id="46" w:name="_Toc113520436"/>
      <w:r w:rsidRPr="00D47B67">
        <w:rPr>
          <w:b/>
          <w:color w:val="000000"/>
          <w:sz w:val="28"/>
          <w:szCs w:val="20"/>
        </w:rPr>
        <w:t>12.1. Тарифы на теплоноситель</w:t>
      </w:r>
      <w:bookmarkEnd w:id="46"/>
    </w:p>
    <w:p w14:paraId="732D60F7"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2EEDE954"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xml:space="preserve">В соответствии с п. 149 Методических указаний в состав расходов на производство воды (теплоносителя), вырабатываемой на водоподготовительных </w:t>
      </w:r>
      <w:r w:rsidRPr="00D47B67">
        <w:rPr>
          <w:rFonts w:eastAsia="Calibri"/>
          <w:sz w:val="28"/>
          <w:szCs w:val="28"/>
        </w:rPr>
        <w:lastRenderedPageBreak/>
        <w:t>установках источника тепловой энергии, включаются в экономически обоснованном размере следующие расходы:</w:t>
      </w:r>
    </w:p>
    <w:p w14:paraId="781D1042"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стоимость исходной воды;</w:t>
      </w:r>
    </w:p>
    <w:p w14:paraId="0E059E87"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стоимость реагентов, а также фильтрующих и ионообменных материалов, используемых при водоподготовке;</w:t>
      </w:r>
    </w:p>
    <w:p w14:paraId="089F5FE9"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расходы на электрическую энергию (мощность) и тепловую энергию (мощность), используемую при водоподготовке;</w:t>
      </w:r>
    </w:p>
    <w:p w14:paraId="652F3054"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стоимость транспортировки и очистки сточных вод, возникающих в процессе водоподготовки;</w:t>
      </w:r>
    </w:p>
    <w:p w14:paraId="5E5DF9AE"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расходы на оплату труда персонала, участвующего в процессе водоподготовки;</w:t>
      </w:r>
    </w:p>
    <w:p w14:paraId="56406904"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амортизация основных фондов, участвующих в процессе водоподготовки;</w:t>
      </w:r>
    </w:p>
    <w:p w14:paraId="0009B25F"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0F0C99EA"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717970B6" w14:textId="77777777" w:rsidR="00D47B67" w:rsidRPr="00D47B67" w:rsidRDefault="00D47B67" w:rsidP="00D47B67">
      <w:pPr>
        <w:spacing w:line="360" w:lineRule="auto"/>
        <w:ind w:right="284"/>
        <w:jc w:val="both"/>
        <w:rPr>
          <w:rFonts w:eastAsia="Calibri"/>
          <w:sz w:val="28"/>
          <w:szCs w:val="28"/>
        </w:rPr>
      </w:pPr>
    </w:p>
    <w:p w14:paraId="5AE5E148" w14:textId="77777777" w:rsidR="00D47B67" w:rsidRPr="00D47B67" w:rsidRDefault="00D47B67" w:rsidP="00D47B67">
      <w:pPr>
        <w:keepNext/>
        <w:ind w:right="284"/>
        <w:jc w:val="both"/>
        <w:outlineLvl w:val="1"/>
        <w:rPr>
          <w:b/>
          <w:color w:val="000000"/>
          <w:sz w:val="28"/>
          <w:szCs w:val="20"/>
        </w:rPr>
      </w:pPr>
      <w:bookmarkStart w:id="47" w:name="_Toc113520437"/>
      <w:r w:rsidRPr="00D47B67">
        <w:rPr>
          <w:b/>
          <w:color w:val="000000"/>
          <w:sz w:val="28"/>
          <w:szCs w:val="20"/>
        </w:rPr>
        <w:t>12.1.1. Стоимость исходной воды</w:t>
      </w:r>
      <w:bookmarkEnd w:id="47"/>
    </w:p>
    <w:p w14:paraId="400075D3"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Проанализировав представленные материалы, эксперты предлагают согласиться с объёмами потребления исходной воды, предложенными предприятием в том числе: 47 075,18 м</w:t>
      </w:r>
      <w:r w:rsidRPr="00D47B67">
        <w:rPr>
          <w:rFonts w:eastAsia="Calibri"/>
          <w:sz w:val="28"/>
          <w:szCs w:val="28"/>
          <w:vertAlign w:val="superscript"/>
        </w:rPr>
        <w:t>3</w:t>
      </w:r>
      <w:r w:rsidRPr="00D47B67">
        <w:rPr>
          <w:rFonts w:eastAsia="Calibri"/>
          <w:sz w:val="28"/>
          <w:szCs w:val="28"/>
        </w:rPr>
        <w:t xml:space="preserve"> – от АО «ПО Водоканал», 92,35 м</w:t>
      </w:r>
      <w:r w:rsidRPr="00D47B67">
        <w:rPr>
          <w:rFonts w:eastAsia="Calibri"/>
          <w:sz w:val="28"/>
          <w:szCs w:val="28"/>
          <w:vertAlign w:val="superscript"/>
        </w:rPr>
        <w:t>3</w:t>
      </w:r>
      <w:r w:rsidRPr="00D47B67">
        <w:rPr>
          <w:rFonts w:eastAsia="Calibri"/>
          <w:sz w:val="28"/>
          <w:szCs w:val="28"/>
        </w:rPr>
        <w:t xml:space="preserve"> – от ООО «Киселёвский </w:t>
      </w:r>
      <w:proofErr w:type="spellStart"/>
      <w:r w:rsidRPr="00D47B67">
        <w:rPr>
          <w:rFonts w:eastAsia="Calibri"/>
          <w:sz w:val="28"/>
          <w:szCs w:val="28"/>
        </w:rPr>
        <w:t>водоснаб</w:t>
      </w:r>
      <w:proofErr w:type="spellEnd"/>
      <w:r w:rsidRPr="00D47B67">
        <w:rPr>
          <w:rFonts w:eastAsia="Calibri"/>
          <w:sz w:val="28"/>
          <w:szCs w:val="28"/>
        </w:rPr>
        <w:t>», 313,32 м</w:t>
      </w:r>
      <w:r w:rsidRPr="00D47B67">
        <w:rPr>
          <w:rFonts w:eastAsia="Calibri"/>
          <w:sz w:val="28"/>
          <w:szCs w:val="28"/>
          <w:vertAlign w:val="superscript"/>
        </w:rPr>
        <w:t>3</w:t>
      </w:r>
      <w:r w:rsidRPr="00D47B67">
        <w:rPr>
          <w:rFonts w:eastAsia="Calibri"/>
          <w:sz w:val="28"/>
          <w:szCs w:val="28"/>
        </w:rPr>
        <w:t xml:space="preserve"> – от ОАО «УК «Кузбассразрезуголь», 16 587,95 м</w:t>
      </w:r>
      <w:r w:rsidRPr="00D47B67">
        <w:rPr>
          <w:rFonts w:eastAsia="Calibri"/>
          <w:sz w:val="28"/>
          <w:szCs w:val="28"/>
          <w:vertAlign w:val="superscript"/>
        </w:rPr>
        <w:t>3</w:t>
      </w:r>
      <w:r w:rsidRPr="00D47B67">
        <w:rPr>
          <w:rFonts w:eastAsia="Calibri"/>
          <w:sz w:val="28"/>
          <w:szCs w:val="28"/>
        </w:rPr>
        <w:t xml:space="preserve"> – от ООО «Энергоресурс».</w:t>
      </w:r>
    </w:p>
    <w:p w14:paraId="6CB5045B"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При определении цены холодной воды эксперты руководствовались постановлениями Региональной энергетической комиссии Кузбасса:</w:t>
      </w:r>
    </w:p>
    <w:p w14:paraId="7774F5B1"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1.</w:t>
      </w:r>
      <w:r w:rsidRPr="00D47B67">
        <w:rPr>
          <w:rFonts w:eastAsia="Calibri"/>
          <w:sz w:val="28"/>
          <w:szCs w:val="28"/>
        </w:rPr>
        <w:tab/>
        <w:t>От 08.11.23 № 251 для ОАО «УК «Кузбассразрезуголь»: 1 полугодие 2024 года – 31,16 руб./м3, 2 полугодие – 34,21 руб./м3. Таким образом, средневзвешенная цена на 2024 год составит – 32,53 руб./м3 (рассчитано пропорционально полезному отпуску тепловой энергии: 1 полугодие – 54,09 %, второе полугодие – 45,91 %).</w:t>
      </w:r>
    </w:p>
    <w:p w14:paraId="5D027106"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2.</w:t>
      </w:r>
      <w:r w:rsidRPr="00D47B67">
        <w:rPr>
          <w:rFonts w:eastAsia="Calibri"/>
          <w:sz w:val="28"/>
          <w:szCs w:val="28"/>
        </w:rPr>
        <w:tab/>
        <w:t>От 05.12.202 № 486 для «АО «ПО Водоканал»: 1 полугодие 2024 года – 37,52 руб./м3, 2 полугодие – 42,25 руб./м3. Таким образом, средневзвешенная цена на 2024 составит – 39,69 руб./м3 (рассчитано пропорционально полезному отпуску тепловой энергии: 1 полугодие – 54,09 %, второе полугодие – 45,91 %).</w:t>
      </w:r>
    </w:p>
    <w:p w14:paraId="41B6D868"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3.</w:t>
      </w:r>
      <w:r w:rsidRPr="00D47B67">
        <w:rPr>
          <w:rFonts w:eastAsia="Calibri"/>
          <w:sz w:val="28"/>
          <w:szCs w:val="28"/>
        </w:rPr>
        <w:tab/>
        <w:t xml:space="preserve">От 23.11.2023 № 366 для ООО «Киселевский </w:t>
      </w:r>
      <w:proofErr w:type="spellStart"/>
      <w:r w:rsidRPr="00D47B67">
        <w:rPr>
          <w:rFonts w:eastAsia="Calibri"/>
          <w:sz w:val="28"/>
          <w:szCs w:val="28"/>
        </w:rPr>
        <w:t>водоснаб</w:t>
      </w:r>
      <w:proofErr w:type="spellEnd"/>
      <w:r w:rsidRPr="00D47B67">
        <w:rPr>
          <w:rFonts w:eastAsia="Calibri"/>
          <w:sz w:val="28"/>
          <w:szCs w:val="28"/>
        </w:rPr>
        <w:t>»: 1 полугодие – 39,01 руб./м3, 2 полугодие – 42,77 руб./м3. Таким образом, средневзвешенная цена на 2024 составит – 40,74 руб./м3 (рассчитано пропорционально полезному отпуску тепловой энергии: 1 полугодие – 54,09 %, второе полугодие – 45,91 %).</w:t>
      </w:r>
    </w:p>
    <w:p w14:paraId="1E98F6D5" w14:textId="77777777" w:rsidR="00D47B67" w:rsidRPr="00D47B67" w:rsidRDefault="00D47B67" w:rsidP="00D47B67">
      <w:pPr>
        <w:ind w:right="284" w:firstLine="709"/>
        <w:jc w:val="both"/>
        <w:rPr>
          <w:rFonts w:eastAsia="Calibri"/>
          <w:sz w:val="28"/>
          <w:szCs w:val="28"/>
        </w:rPr>
      </w:pPr>
      <w:r w:rsidRPr="00D47B67">
        <w:rPr>
          <w:rFonts w:eastAsia="Calibri"/>
          <w:sz w:val="28"/>
          <w:szCs w:val="28"/>
        </w:rPr>
        <w:lastRenderedPageBreak/>
        <w:t>4.</w:t>
      </w:r>
      <w:r w:rsidRPr="00D47B67">
        <w:rPr>
          <w:rFonts w:eastAsia="Calibri"/>
          <w:sz w:val="28"/>
          <w:szCs w:val="28"/>
        </w:rPr>
        <w:tab/>
      </w:r>
      <w:r w:rsidRPr="00D47B67">
        <w:rPr>
          <w:sz w:val="28"/>
          <w:szCs w:val="28"/>
        </w:rPr>
        <w:t xml:space="preserve">От 22.06.2021 № 212 (в редакции постановлений Региональной энергетической комиссии Кузбасса от 21.06.2022 № 160, от 29.09.2022 № 302, от 24.11.2022 № 413, от 08.11.2023 № 249) </w:t>
      </w:r>
      <w:r w:rsidRPr="00D47B67">
        <w:rPr>
          <w:rFonts w:eastAsia="Calibri"/>
          <w:sz w:val="28"/>
          <w:szCs w:val="28"/>
        </w:rPr>
        <w:t>для ООО «Энергоресурс»: 1 полугодие 2024 года – 53,34 руб./м3, 2 полугодие – 64,01 руб./м3. Таким образом, средневзвешенная цена на 2024 составит – 58,25 руб./м3 (рассчитано пропорционально полезному отпуску тепловой энергии: 1 полугодие – 54,09 %, второе полугодие – 45,91 %). Расчёт расходов на теплоноситель представлен в таблице 9.</w:t>
      </w:r>
    </w:p>
    <w:p w14:paraId="6D42162E" w14:textId="77777777" w:rsidR="00D47B67" w:rsidRPr="00D47B67" w:rsidRDefault="00D47B67" w:rsidP="00D47B67">
      <w:pPr>
        <w:ind w:right="284" w:firstLine="709"/>
        <w:jc w:val="right"/>
        <w:rPr>
          <w:rFonts w:eastAsia="Calibri"/>
          <w:sz w:val="28"/>
          <w:szCs w:val="28"/>
        </w:rPr>
      </w:pPr>
      <w:r w:rsidRPr="00D47B67">
        <w:rPr>
          <w:rFonts w:eastAsia="Calibri"/>
          <w:sz w:val="28"/>
          <w:szCs w:val="28"/>
        </w:rPr>
        <w:t>Таблица 9</w:t>
      </w:r>
    </w:p>
    <w:p w14:paraId="1B59C385" w14:textId="77777777" w:rsidR="00D47B67" w:rsidRPr="00D47B67" w:rsidRDefault="00D47B67" w:rsidP="00D47B67">
      <w:pPr>
        <w:ind w:right="284" w:firstLine="709"/>
        <w:jc w:val="center"/>
        <w:rPr>
          <w:rFonts w:eastAsia="Calibri"/>
          <w:sz w:val="28"/>
          <w:szCs w:val="28"/>
        </w:rPr>
      </w:pPr>
      <w:r w:rsidRPr="00D47B67">
        <w:rPr>
          <w:rFonts w:eastAsia="Calibri"/>
          <w:sz w:val="28"/>
          <w:szCs w:val="28"/>
        </w:rPr>
        <w:t>Расчёт расходов на теплоноситель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690"/>
        <w:gridCol w:w="2510"/>
        <w:gridCol w:w="2087"/>
      </w:tblGrid>
      <w:tr w:rsidR="00D47B67" w:rsidRPr="00D47B67" w14:paraId="57E35DD6" w14:textId="77777777" w:rsidTr="00E8485B">
        <w:tc>
          <w:tcPr>
            <w:tcW w:w="3882" w:type="dxa"/>
            <w:shd w:val="clear" w:color="auto" w:fill="auto"/>
            <w:vAlign w:val="center"/>
          </w:tcPr>
          <w:p w14:paraId="5DAE92DE" w14:textId="77777777" w:rsidR="00D47B67" w:rsidRPr="00D47B67" w:rsidRDefault="00D47B67" w:rsidP="00D47B67">
            <w:pPr>
              <w:ind w:right="284"/>
              <w:jc w:val="center"/>
              <w:rPr>
                <w:rFonts w:eastAsia="Calibri"/>
              </w:rPr>
            </w:pPr>
            <w:r w:rsidRPr="00D47B67">
              <w:rPr>
                <w:rFonts w:eastAsia="Calibri"/>
              </w:rPr>
              <w:t>Предприятие</w:t>
            </w:r>
          </w:p>
        </w:tc>
        <w:tc>
          <w:tcPr>
            <w:tcW w:w="1748" w:type="dxa"/>
            <w:shd w:val="clear" w:color="auto" w:fill="auto"/>
            <w:vAlign w:val="center"/>
          </w:tcPr>
          <w:p w14:paraId="0D45286A" w14:textId="77777777" w:rsidR="00D47B67" w:rsidRPr="00D47B67" w:rsidRDefault="00D47B67" w:rsidP="00D47B67">
            <w:pPr>
              <w:ind w:right="284"/>
              <w:jc w:val="center"/>
              <w:rPr>
                <w:rFonts w:eastAsia="Calibri"/>
                <w:vertAlign w:val="superscript"/>
              </w:rPr>
            </w:pPr>
            <w:r w:rsidRPr="00D47B67">
              <w:rPr>
                <w:rFonts w:eastAsia="Calibri"/>
              </w:rPr>
              <w:t>Объём воды, м</w:t>
            </w:r>
            <w:r w:rsidRPr="00D47B67">
              <w:rPr>
                <w:rFonts w:eastAsia="Calibri"/>
                <w:vertAlign w:val="superscript"/>
              </w:rPr>
              <w:t>3</w:t>
            </w:r>
          </w:p>
        </w:tc>
        <w:tc>
          <w:tcPr>
            <w:tcW w:w="2510" w:type="dxa"/>
            <w:shd w:val="clear" w:color="auto" w:fill="auto"/>
            <w:vAlign w:val="center"/>
          </w:tcPr>
          <w:p w14:paraId="312C3536" w14:textId="77777777" w:rsidR="00D47B67" w:rsidRPr="00D47B67" w:rsidRDefault="00D47B67" w:rsidP="00D47B67">
            <w:pPr>
              <w:tabs>
                <w:tab w:val="left" w:pos="705"/>
              </w:tabs>
              <w:ind w:right="284"/>
              <w:jc w:val="center"/>
              <w:rPr>
                <w:rFonts w:eastAsia="Calibri"/>
                <w:vertAlign w:val="superscript"/>
              </w:rPr>
            </w:pPr>
            <w:r w:rsidRPr="00D47B67">
              <w:rPr>
                <w:rFonts w:eastAsia="Calibri"/>
              </w:rPr>
              <w:t>Средневзвешенный тариф, руб./м</w:t>
            </w:r>
            <w:r w:rsidRPr="00D47B67">
              <w:rPr>
                <w:rFonts w:eastAsia="Calibri"/>
                <w:vertAlign w:val="superscript"/>
              </w:rPr>
              <w:t>3</w:t>
            </w:r>
          </w:p>
        </w:tc>
        <w:tc>
          <w:tcPr>
            <w:tcW w:w="2141" w:type="dxa"/>
            <w:shd w:val="clear" w:color="auto" w:fill="auto"/>
            <w:vAlign w:val="center"/>
          </w:tcPr>
          <w:p w14:paraId="08023622" w14:textId="77777777" w:rsidR="00D47B67" w:rsidRPr="00D47B67" w:rsidRDefault="00D47B67" w:rsidP="00D47B67">
            <w:pPr>
              <w:ind w:right="284"/>
              <w:jc w:val="center"/>
              <w:rPr>
                <w:rFonts w:eastAsia="Calibri"/>
              </w:rPr>
            </w:pPr>
            <w:r w:rsidRPr="00D47B67">
              <w:rPr>
                <w:rFonts w:eastAsia="Calibri"/>
              </w:rPr>
              <w:t>Стоимость воды, тыс. руб.</w:t>
            </w:r>
          </w:p>
        </w:tc>
      </w:tr>
      <w:tr w:rsidR="00D47B67" w:rsidRPr="00D47B67" w14:paraId="3ECACD3D" w14:textId="77777777" w:rsidTr="00E8485B">
        <w:tc>
          <w:tcPr>
            <w:tcW w:w="3882" w:type="dxa"/>
            <w:shd w:val="clear" w:color="auto" w:fill="auto"/>
            <w:vAlign w:val="center"/>
          </w:tcPr>
          <w:p w14:paraId="4893D061" w14:textId="77777777" w:rsidR="00D47B67" w:rsidRPr="00D47B67" w:rsidRDefault="00D47B67" w:rsidP="00D47B67">
            <w:pPr>
              <w:ind w:right="284"/>
              <w:jc w:val="center"/>
              <w:rPr>
                <w:rFonts w:eastAsia="Calibri"/>
              </w:rPr>
            </w:pPr>
            <w:r w:rsidRPr="00D47B67">
              <w:rPr>
                <w:rFonts w:eastAsia="Calibri"/>
              </w:rPr>
              <w:t>АО «ПО Водоканал»</w:t>
            </w:r>
          </w:p>
        </w:tc>
        <w:tc>
          <w:tcPr>
            <w:tcW w:w="1748" w:type="dxa"/>
            <w:shd w:val="clear" w:color="auto" w:fill="auto"/>
          </w:tcPr>
          <w:p w14:paraId="69ADF9D2" w14:textId="77777777" w:rsidR="00D47B67" w:rsidRPr="00D47B67" w:rsidRDefault="00D47B67" w:rsidP="00D47B67">
            <w:pPr>
              <w:ind w:right="284"/>
              <w:jc w:val="center"/>
            </w:pPr>
            <w:r w:rsidRPr="00D47B67">
              <w:rPr>
                <w:szCs w:val="20"/>
              </w:rPr>
              <w:t>47 075,18</w:t>
            </w:r>
          </w:p>
        </w:tc>
        <w:tc>
          <w:tcPr>
            <w:tcW w:w="2510" w:type="dxa"/>
            <w:shd w:val="clear" w:color="auto" w:fill="auto"/>
          </w:tcPr>
          <w:p w14:paraId="5255CC4C" w14:textId="77777777" w:rsidR="00D47B67" w:rsidRPr="00D47B67" w:rsidRDefault="00D47B67" w:rsidP="00D47B67">
            <w:pPr>
              <w:ind w:right="284"/>
              <w:jc w:val="center"/>
            </w:pPr>
            <w:r w:rsidRPr="00D47B67">
              <w:rPr>
                <w:szCs w:val="20"/>
              </w:rPr>
              <w:t>39,69</w:t>
            </w:r>
          </w:p>
        </w:tc>
        <w:tc>
          <w:tcPr>
            <w:tcW w:w="2141" w:type="dxa"/>
            <w:shd w:val="clear" w:color="auto" w:fill="auto"/>
          </w:tcPr>
          <w:p w14:paraId="408B65BD" w14:textId="77777777" w:rsidR="00D47B67" w:rsidRPr="00D47B67" w:rsidRDefault="00D47B67" w:rsidP="00D47B67">
            <w:pPr>
              <w:ind w:right="284"/>
              <w:jc w:val="center"/>
              <w:rPr>
                <w:szCs w:val="20"/>
              </w:rPr>
            </w:pPr>
            <w:r w:rsidRPr="00D47B67">
              <w:rPr>
                <w:szCs w:val="20"/>
              </w:rPr>
              <w:t>1 868,41</w:t>
            </w:r>
          </w:p>
        </w:tc>
      </w:tr>
      <w:tr w:rsidR="00D47B67" w:rsidRPr="00D47B67" w14:paraId="28264DCF" w14:textId="77777777" w:rsidTr="00E8485B">
        <w:tc>
          <w:tcPr>
            <w:tcW w:w="3882" w:type="dxa"/>
            <w:shd w:val="clear" w:color="auto" w:fill="auto"/>
            <w:vAlign w:val="center"/>
          </w:tcPr>
          <w:p w14:paraId="0530853D" w14:textId="77777777" w:rsidR="00D47B67" w:rsidRPr="00D47B67" w:rsidRDefault="00D47B67" w:rsidP="00D47B67">
            <w:pPr>
              <w:tabs>
                <w:tab w:val="left" w:pos="615"/>
              </w:tabs>
              <w:ind w:right="284"/>
              <w:jc w:val="center"/>
              <w:rPr>
                <w:rFonts w:eastAsia="Calibri"/>
              </w:rPr>
            </w:pPr>
            <w:r w:rsidRPr="00D47B67">
              <w:rPr>
                <w:rFonts w:eastAsia="Calibri"/>
              </w:rPr>
              <w:t xml:space="preserve">ООО «Киселёвский </w:t>
            </w:r>
            <w:proofErr w:type="spellStart"/>
            <w:r w:rsidRPr="00D47B67">
              <w:rPr>
                <w:rFonts w:eastAsia="Calibri"/>
              </w:rPr>
              <w:t>водоснаб</w:t>
            </w:r>
            <w:proofErr w:type="spellEnd"/>
            <w:r w:rsidRPr="00D47B67">
              <w:rPr>
                <w:rFonts w:eastAsia="Calibri"/>
              </w:rPr>
              <w:t>»</w:t>
            </w:r>
          </w:p>
        </w:tc>
        <w:tc>
          <w:tcPr>
            <w:tcW w:w="1748" w:type="dxa"/>
            <w:shd w:val="clear" w:color="auto" w:fill="auto"/>
          </w:tcPr>
          <w:p w14:paraId="3174341A" w14:textId="77777777" w:rsidR="00D47B67" w:rsidRPr="00D47B67" w:rsidRDefault="00D47B67" w:rsidP="00D47B67">
            <w:pPr>
              <w:ind w:right="284"/>
              <w:jc w:val="center"/>
            </w:pPr>
            <w:r w:rsidRPr="00D47B67">
              <w:rPr>
                <w:szCs w:val="20"/>
              </w:rPr>
              <w:t>92,35</w:t>
            </w:r>
          </w:p>
        </w:tc>
        <w:tc>
          <w:tcPr>
            <w:tcW w:w="2510" w:type="dxa"/>
            <w:shd w:val="clear" w:color="auto" w:fill="auto"/>
          </w:tcPr>
          <w:p w14:paraId="51FF9319" w14:textId="77777777" w:rsidR="00D47B67" w:rsidRPr="00D47B67" w:rsidRDefault="00D47B67" w:rsidP="00D47B67">
            <w:pPr>
              <w:ind w:right="284"/>
              <w:jc w:val="center"/>
            </w:pPr>
            <w:r w:rsidRPr="00D47B67">
              <w:rPr>
                <w:szCs w:val="20"/>
              </w:rPr>
              <w:t>40,74</w:t>
            </w:r>
          </w:p>
        </w:tc>
        <w:tc>
          <w:tcPr>
            <w:tcW w:w="2141" w:type="dxa"/>
            <w:shd w:val="clear" w:color="auto" w:fill="auto"/>
          </w:tcPr>
          <w:p w14:paraId="54BB1520" w14:textId="77777777" w:rsidR="00D47B67" w:rsidRPr="00D47B67" w:rsidRDefault="00D47B67" w:rsidP="00D47B67">
            <w:pPr>
              <w:ind w:right="284"/>
              <w:jc w:val="center"/>
              <w:rPr>
                <w:szCs w:val="20"/>
              </w:rPr>
            </w:pPr>
            <w:r w:rsidRPr="00D47B67">
              <w:rPr>
                <w:szCs w:val="20"/>
              </w:rPr>
              <w:t>3,76</w:t>
            </w:r>
          </w:p>
        </w:tc>
      </w:tr>
      <w:tr w:rsidR="00D47B67" w:rsidRPr="00D47B67" w14:paraId="77923213" w14:textId="77777777" w:rsidTr="00E8485B">
        <w:tc>
          <w:tcPr>
            <w:tcW w:w="3882" w:type="dxa"/>
            <w:shd w:val="clear" w:color="auto" w:fill="auto"/>
            <w:vAlign w:val="center"/>
          </w:tcPr>
          <w:p w14:paraId="6083C83A" w14:textId="77777777" w:rsidR="00D47B67" w:rsidRPr="00D47B67" w:rsidRDefault="00D47B67" w:rsidP="00D47B67">
            <w:pPr>
              <w:tabs>
                <w:tab w:val="left" w:pos="570"/>
              </w:tabs>
              <w:ind w:right="284"/>
              <w:jc w:val="center"/>
              <w:rPr>
                <w:rFonts w:eastAsia="Calibri"/>
              </w:rPr>
            </w:pPr>
            <w:r w:rsidRPr="00D47B67">
              <w:rPr>
                <w:rFonts w:eastAsia="Calibri"/>
              </w:rPr>
              <w:t>ОАО «УК «Кузбассразрезуголь»</w:t>
            </w:r>
          </w:p>
        </w:tc>
        <w:tc>
          <w:tcPr>
            <w:tcW w:w="1748" w:type="dxa"/>
            <w:shd w:val="clear" w:color="auto" w:fill="auto"/>
          </w:tcPr>
          <w:p w14:paraId="3AA54498" w14:textId="77777777" w:rsidR="00D47B67" w:rsidRPr="00D47B67" w:rsidRDefault="00D47B67" w:rsidP="00D47B67">
            <w:pPr>
              <w:ind w:right="284"/>
              <w:jc w:val="center"/>
            </w:pPr>
            <w:r w:rsidRPr="00D47B67">
              <w:rPr>
                <w:szCs w:val="20"/>
              </w:rPr>
              <w:t>313,32</w:t>
            </w:r>
          </w:p>
        </w:tc>
        <w:tc>
          <w:tcPr>
            <w:tcW w:w="2510" w:type="dxa"/>
            <w:shd w:val="clear" w:color="auto" w:fill="auto"/>
          </w:tcPr>
          <w:p w14:paraId="714547CB" w14:textId="77777777" w:rsidR="00D47B67" w:rsidRPr="00D47B67" w:rsidRDefault="00D47B67" w:rsidP="00D47B67">
            <w:pPr>
              <w:ind w:right="284"/>
              <w:jc w:val="center"/>
            </w:pPr>
            <w:r w:rsidRPr="00D47B67">
              <w:rPr>
                <w:szCs w:val="20"/>
              </w:rPr>
              <w:t>32,53</w:t>
            </w:r>
          </w:p>
        </w:tc>
        <w:tc>
          <w:tcPr>
            <w:tcW w:w="2141" w:type="dxa"/>
            <w:shd w:val="clear" w:color="auto" w:fill="auto"/>
          </w:tcPr>
          <w:p w14:paraId="09E02904" w14:textId="77777777" w:rsidR="00D47B67" w:rsidRPr="00D47B67" w:rsidRDefault="00D47B67" w:rsidP="00D47B67">
            <w:pPr>
              <w:ind w:right="284"/>
              <w:jc w:val="center"/>
              <w:rPr>
                <w:szCs w:val="20"/>
              </w:rPr>
            </w:pPr>
            <w:r w:rsidRPr="00D47B67">
              <w:rPr>
                <w:szCs w:val="20"/>
              </w:rPr>
              <w:t>10,19</w:t>
            </w:r>
          </w:p>
        </w:tc>
      </w:tr>
      <w:tr w:rsidR="00D47B67" w:rsidRPr="00D47B67" w14:paraId="5AEF7C27" w14:textId="77777777" w:rsidTr="00E8485B">
        <w:tc>
          <w:tcPr>
            <w:tcW w:w="3882" w:type="dxa"/>
            <w:shd w:val="clear" w:color="auto" w:fill="auto"/>
            <w:vAlign w:val="center"/>
          </w:tcPr>
          <w:p w14:paraId="3E9808E0" w14:textId="77777777" w:rsidR="00D47B67" w:rsidRPr="00D47B67" w:rsidRDefault="00D47B67" w:rsidP="00D47B67">
            <w:pPr>
              <w:ind w:right="284"/>
              <w:jc w:val="center"/>
              <w:rPr>
                <w:rFonts w:eastAsia="Calibri"/>
              </w:rPr>
            </w:pPr>
            <w:r w:rsidRPr="00D47B67">
              <w:rPr>
                <w:rFonts w:eastAsia="Calibri"/>
              </w:rPr>
              <w:t>ООО «Энергоресурс»</w:t>
            </w:r>
          </w:p>
        </w:tc>
        <w:tc>
          <w:tcPr>
            <w:tcW w:w="1748" w:type="dxa"/>
            <w:shd w:val="clear" w:color="auto" w:fill="auto"/>
          </w:tcPr>
          <w:p w14:paraId="69994A85" w14:textId="77777777" w:rsidR="00D47B67" w:rsidRPr="00D47B67" w:rsidRDefault="00D47B67" w:rsidP="00D47B67">
            <w:pPr>
              <w:ind w:right="284"/>
              <w:jc w:val="center"/>
            </w:pPr>
            <w:r w:rsidRPr="00D47B67">
              <w:rPr>
                <w:szCs w:val="20"/>
              </w:rPr>
              <w:t>16 587,95</w:t>
            </w:r>
          </w:p>
        </w:tc>
        <w:tc>
          <w:tcPr>
            <w:tcW w:w="2510" w:type="dxa"/>
            <w:shd w:val="clear" w:color="auto" w:fill="auto"/>
          </w:tcPr>
          <w:p w14:paraId="38CCC5A8" w14:textId="77777777" w:rsidR="00D47B67" w:rsidRPr="00D47B67" w:rsidRDefault="00D47B67" w:rsidP="00D47B67">
            <w:pPr>
              <w:ind w:right="284"/>
              <w:jc w:val="center"/>
              <w:rPr>
                <w:b/>
              </w:rPr>
            </w:pPr>
            <w:r w:rsidRPr="00D47B67">
              <w:rPr>
                <w:szCs w:val="20"/>
              </w:rPr>
              <w:t>58,25</w:t>
            </w:r>
          </w:p>
        </w:tc>
        <w:tc>
          <w:tcPr>
            <w:tcW w:w="2141" w:type="dxa"/>
            <w:shd w:val="clear" w:color="auto" w:fill="auto"/>
          </w:tcPr>
          <w:p w14:paraId="22C782BE" w14:textId="77777777" w:rsidR="00D47B67" w:rsidRPr="00D47B67" w:rsidRDefault="00D47B67" w:rsidP="00D47B67">
            <w:pPr>
              <w:ind w:right="284"/>
              <w:jc w:val="center"/>
              <w:rPr>
                <w:szCs w:val="20"/>
              </w:rPr>
            </w:pPr>
            <w:r w:rsidRPr="00D47B67">
              <w:rPr>
                <w:szCs w:val="20"/>
              </w:rPr>
              <w:t>966,25</w:t>
            </w:r>
          </w:p>
        </w:tc>
      </w:tr>
      <w:tr w:rsidR="00D47B67" w:rsidRPr="00D47B67" w14:paraId="42B84156" w14:textId="77777777" w:rsidTr="00E8485B">
        <w:tc>
          <w:tcPr>
            <w:tcW w:w="3882" w:type="dxa"/>
            <w:shd w:val="clear" w:color="auto" w:fill="auto"/>
            <w:vAlign w:val="center"/>
          </w:tcPr>
          <w:p w14:paraId="307AC8CC" w14:textId="77777777" w:rsidR="00D47B67" w:rsidRPr="00D47B67" w:rsidRDefault="00D47B67" w:rsidP="00D47B67">
            <w:pPr>
              <w:ind w:right="284"/>
              <w:jc w:val="center"/>
              <w:rPr>
                <w:rFonts w:eastAsia="Calibri"/>
              </w:rPr>
            </w:pPr>
            <w:r w:rsidRPr="00D47B67">
              <w:rPr>
                <w:rFonts w:eastAsia="Calibri"/>
              </w:rPr>
              <w:t>Итого</w:t>
            </w:r>
          </w:p>
        </w:tc>
        <w:tc>
          <w:tcPr>
            <w:tcW w:w="1748" w:type="dxa"/>
            <w:shd w:val="clear" w:color="auto" w:fill="auto"/>
          </w:tcPr>
          <w:p w14:paraId="717611C6" w14:textId="77777777" w:rsidR="00D47B67" w:rsidRPr="00D47B67" w:rsidRDefault="00D47B67" w:rsidP="00D47B67">
            <w:pPr>
              <w:ind w:right="284"/>
              <w:jc w:val="center"/>
              <w:rPr>
                <w:szCs w:val="20"/>
              </w:rPr>
            </w:pPr>
            <w:r w:rsidRPr="00D47B67">
              <w:rPr>
                <w:szCs w:val="20"/>
              </w:rPr>
              <w:t>64 068,80</w:t>
            </w:r>
          </w:p>
        </w:tc>
        <w:tc>
          <w:tcPr>
            <w:tcW w:w="2510" w:type="dxa"/>
            <w:shd w:val="clear" w:color="auto" w:fill="auto"/>
          </w:tcPr>
          <w:p w14:paraId="5994C6B3" w14:textId="77777777" w:rsidR="00D47B67" w:rsidRPr="00D47B67" w:rsidRDefault="00D47B67" w:rsidP="00D47B67">
            <w:pPr>
              <w:ind w:right="284"/>
              <w:jc w:val="center"/>
              <w:rPr>
                <w:szCs w:val="20"/>
              </w:rPr>
            </w:pPr>
          </w:p>
        </w:tc>
        <w:tc>
          <w:tcPr>
            <w:tcW w:w="2141" w:type="dxa"/>
            <w:shd w:val="clear" w:color="auto" w:fill="auto"/>
          </w:tcPr>
          <w:p w14:paraId="3B979EEA" w14:textId="77777777" w:rsidR="00D47B67" w:rsidRPr="00D47B67" w:rsidRDefault="00D47B67" w:rsidP="00D47B67">
            <w:pPr>
              <w:ind w:right="284"/>
              <w:jc w:val="center"/>
              <w:rPr>
                <w:szCs w:val="20"/>
              </w:rPr>
            </w:pPr>
            <w:r w:rsidRPr="00D47B67">
              <w:rPr>
                <w:szCs w:val="20"/>
              </w:rPr>
              <w:t>2 848,61</w:t>
            </w:r>
          </w:p>
        </w:tc>
      </w:tr>
    </w:tbl>
    <w:p w14:paraId="31AF6147" w14:textId="77777777" w:rsidR="00D47B67" w:rsidRPr="00D47B67" w:rsidRDefault="00D47B67" w:rsidP="00D47B67">
      <w:pPr>
        <w:ind w:right="284"/>
        <w:rPr>
          <w:rFonts w:eastAsia="Calibri"/>
          <w:sz w:val="28"/>
          <w:szCs w:val="28"/>
        </w:rPr>
      </w:pPr>
    </w:p>
    <w:p w14:paraId="30339CE3" w14:textId="77777777" w:rsidR="00D47B67" w:rsidRPr="00D47B67" w:rsidRDefault="00D47B67" w:rsidP="00D47B67">
      <w:pPr>
        <w:jc w:val="center"/>
        <w:rPr>
          <w:rFonts w:eastAsia="Calibri"/>
          <w:b/>
          <w:bCs/>
          <w:color w:val="000000"/>
          <w:sz w:val="28"/>
          <w:lang w:eastAsia="en-US"/>
        </w:rPr>
      </w:pPr>
      <w:r w:rsidRPr="00D47B67">
        <w:rPr>
          <w:rFonts w:eastAsia="Calibri"/>
          <w:b/>
          <w:bCs/>
          <w:color w:val="000000"/>
          <w:sz w:val="28"/>
          <w:lang w:eastAsia="en-US"/>
        </w:rPr>
        <w:t xml:space="preserve">Реестр расходов на приобретение энергетических ресурсов, </w:t>
      </w:r>
    </w:p>
    <w:p w14:paraId="47167DDE" w14:textId="77777777" w:rsidR="00D47B67" w:rsidRPr="00D47B67" w:rsidRDefault="00D47B67" w:rsidP="00D47B67">
      <w:pPr>
        <w:jc w:val="center"/>
        <w:rPr>
          <w:rFonts w:eastAsia="Calibri"/>
          <w:b/>
          <w:bCs/>
          <w:color w:val="000000"/>
          <w:sz w:val="28"/>
          <w:lang w:eastAsia="en-US"/>
        </w:rPr>
      </w:pPr>
      <w:r w:rsidRPr="00D47B67">
        <w:rPr>
          <w:rFonts w:eastAsia="Calibri"/>
          <w:b/>
          <w:bCs/>
          <w:color w:val="000000"/>
          <w:sz w:val="28"/>
          <w:lang w:eastAsia="en-US"/>
        </w:rPr>
        <w:t>холодной воды и теплоносителя (далее - ресурсы)</w:t>
      </w:r>
    </w:p>
    <w:p w14:paraId="44E7797A" w14:textId="77777777" w:rsidR="00D47B67" w:rsidRPr="00D47B67" w:rsidRDefault="00D47B67" w:rsidP="00D47B67">
      <w:pPr>
        <w:jc w:val="center"/>
        <w:rPr>
          <w:color w:val="000000"/>
          <w:sz w:val="28"/>
        </w:rPr>
      </w:pPr>
      <w:r w:rsidRPr="00D47B67">
        <w:rPr>
          <w:color w:val="000000"/>
          <w:sz w:val="28"/>
        </w:rPr>
        <w:t>(Приложение 5.4 к Методическим указаниям)</w:t>
      </w:r>
    </w:p>
    <w:p w14:paraId="7F2C1043" w14:textId="77777777" w:rsidR="00D47B67" w:rsidRPr="00D47B67" w:rsidRDefault="00D47B67" w:rsidP="00D47B67">
      <w:pPr>
        <w:ind w:right="819" w:firstLine="696"/>
        <w:jc w:val="right"/>
        <w:rPr>
          <w:rFonts w:eastAsia="Calibri"/>
          <w:color w:val="000000"/>
          <w:sz w:val="28"/>
          <w:szCs w:val="28"/>
        </w:rPr>
      </w:pPr>
      <w:r w:rsidRPr="00D47B67">
        <w:rPr>
          <w:rFonts w:eastAsia="Calibri"/>
          <w:color w:val="000000"/>
          <w:sz w:val="28"/>
          <w:szCs w:val="28"/>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445"/>
        <w:gridCol w:w="2653"/>
      </w:tblGrid>
      <w:tr w:rsidR="00D47B67" w:rsidRPr="00D47B67" w14:paraId="7D042400" w14:textId="77777777" w:rsidTr="00E8485B">
        <w:trPr>
          <w:trHeight w:val="315"/>
          <w:tblHeader/>
        </w:trPr>
        <w:tc>
          <w:tcPr>
            <w:tcW w:w="2465" w:type="pct"/>
            <w:shd w:val="clear" w:color="auto" w:fill="auto"/>
            <w:vAlign w:val="center"/>
          </w:tcPr>
          <w:p w14:paraId="5878DD77" w14:textId="77777777" w:rsidR="00D47B67" w:rsidRPr="00D47B67" w:rsidRDefault="00D47B67" w:rsidP="00D47B67">
            <w:pPr>
              <w:rPr>
                <w:b/>
                <w:bCs/>
              </w:rPr>
            </w:pPr>
            <w:r w:rsidRPr="00D47B67">
              <w:rPr>
                <w:b/>
                <w:bCs/>
              </w:rPr>
              <w:t>Показатели</w:t>
            </w:r>
          </w:p>
        </w:tc>
        <w:tc>
          <w:tcPr>
            <w:tcW w:w="1216" w:type="pct"/>
            <w:shd w:val="clear" w:color="auto" w:fill="auto"/>
            <w:vAlign w:val="center"/>
          </w:tcPr>
          <w:p w14:paraId="2FD4F347" w14:textId="77777777" w:rsidR="00D47B67" w:rsidRPr="00D47B67" w:rsidRDefault="00D47B67" w:rsidP="00D47B67">
            <w:pPr>
              <w:jc w:val="center"/>
            </w:pPr>
            <w:r w:rsidRPr="00D47B67">
              <w:t>Ед. изм.</w:t>
            </w:r>
          </w:p>
        </w:tc>
        <w:tc>
          <w:tcPr>
            <w:tcW w:w="1319" w:type="pct"/>
            <w:shd w:val="clear" w:color="auto" w:fill="auto"/>
            <w:noWrap/>
            <w:vAlign w:val="center"/>
          </w:tcPr>
          <w:p w14:paraId="1785A47E" w14:textId="77777777" w:rsidR="00D47B67" w:rsidRPr="00D47B67" w:rsidRDefault="00D47B67" w:rsidP="00D47B67">
            <w:pPr>
              <w:jc w:val="center"/>
              <w:rPr>
                <w:b/>
                <w:bCs/>
              </w:rPr>
            </w:pPr>
            <w:r w:rsidRPr="00D47B67">
              <w:rPr>
                <w:rFonts w:eastAsia="Calibri"/>
              </w:rPr>
              <w:t>2024 год</w:t>
            </w:r>
          </w:p>
        </w:tc>
      </w:tr>
      <w:tr w:rsidR="00D47B67" w:rsidRPr="00D47B67" w14:paraId="5557D844" w14:textId="77777777" w:rsidTr="00E8485B">
        <w:trPr>
          <w:trHeight w:val="315"/>
        </w:trPr>
        <w:tc>
          <w:tcPr>
            <w:tcW w:w="2465" w:type="pct"/>
            <w:shd w:val="clear" w:color="auto" w:fill="auto"/>
            <w:vAlign w:val="center"/>
            <w:hideMark/>
          </w:tcPr>
          <w:p w14:paraId="22E616FA" w14:textId="77777777" w:rsidR="00D47B67" w:rsidRPr="00D47B67" w:rsidRDefault="00D47B67" w:rsidP="00D47B67">
            <w:pPr>
              <w:rPr>
                <w:b/>
                <w:bCs/>
              </w:rPr>
            </w:pPr>
            <w:r w:rsidRPr="00D47B67">
              <w:rPr>
                <w:b/>
                <w:bCs/>
              </w:rPr>
              <w:t>Расходы на воду</w:t>
            </w:r>
          </w:p>
        </w:tc>
        <w:tc>
          <w:tcPr>
            <w:tcW w:w="1216" w:type="pct"/>
            <w:shd w:val="clear" w:color="auto" w:fill="auto"/>
            <w:vAlign w:val="center"/>
            <w:hideMark/>
          </w:tcPr>
          <w:p w14:paraId="700C3BC6" w14:textId="77777777" w:rsidR="00D47B67" w:rsidRPr="00D47B67" w:rsidRDefault="00D47B67" w:rsidP="00D47B67">
            <w:pPr>
              <w:jc w:val="center"/>
            </w:pPr>
            <w:r w:rsidRPr="00D47B67">
              <w:t>тыс. руб.</w:t>
            </w:r>
          </w:p>
        </w:tc>
        <w:tc>
          <w:tcPr>
            <w:tcW w:w="1319" w:type="pct"/>
            <w:shd w:val="clear" w:color="auto" w:fill="auto"/>
            <w:noWrap/>
            <w:vAlign w:val="center"/>
          </w:tcPr>
          <w:p w14:paraId="205E1BA9" w14:textId="77777777" w:rsidR="00D47B67" w:rsidRPr="00D47B67" w:rsidRDefault="00D47B67" w:rsidP="00D47B67">
            <w:pPr>
              <w:jc w:val="center"/>
              <w:rPr>
                <w:rFonts w:eastAsia="Calibri"/>
              </w:rPr>
            </w:pPr>
            <w:r w:rsidRPr="00D47B67">
              <w:rPr>
                <w:rFonts w:eastAsia="Calibri"/>
              </w:rPr>
              <w:t>2 848,61</w:t>
            </w:r>
          </w:p>
        </w:tc>
      </w:tr>
      <w:tr w:rsidR="00D47B67" w:rsidRPr="00D47B67" w14:paraId="0B918E91" w14:textId="77777777" w:rsidTr="00E8485B">
        <w:trPr>
          <w:trHeight w:val="315"/>
        </w:trPr>
        <w:tc>
          <w:tcPr>
            <w:tcW w:w="2465" w:type="pct"/>
            <w:shd w:val="clear" w:color="auto" w:fill="auto"/>
            <w:vAlign w:val="center"/>
            <w:hideMark/>
          </w:tcPr>
          <w:p w14:paraId="2610998C" w14:textId="77777777" w:rsidR="00D47B67" w:rsidRPr="00D47B67" w:rsidRDefault="00D47B67" w:rsidP="00D47B67">
            <w:r w:rsidRPr="00D47B67">
              <w:t xml:space="preserve">  - объём воды для теплоснабжения </w:t>
            </w:r>
          </w:p>
        </w:tc>
        <w:tc>
          <w:tcPr>
            <w:tcW w:w="1216" w:type="pct"/>
            <w:shd w:val="clear" w:color="auto" w:fill="auto"/>
            <w:vAlign w:val="center"/>
            <w:hideMark/>
          </w:tcPr>
          <w:p w14:paraId="65DF5877" w14:textId="77777777" w:rsidR="00D47B67" w:rsidRPr="00D47B67" w:rsidRDefault="00D47B67" w:rsidP="00D47B67">
            <w:pPr>
              <w:jc w:val="center"/>
              <w:rPr>
                <w:vertAlign w:val="superscript"/>
              </w:rPr>
            </w:pPr>
            <w:r w:rsidRPr="00D47B67">
              <w:t>м</w:t>
            </w:r>
            <w:r w:rsidRPr="00D47B67">
              <w:rPr>
                <w:vertAlign w:val="superscript"/>
              </w:rPr>
              <w:t>3</w:t>
            </w:r>
          </w:p>
        </w:tc>
        <w:tc>
          <w:tcPr>
            <w:tcW w:w="1319" w:type="pct"/>
            <w:shd w:val="clear" w:color="auto" w:fill="auto"/>
            <w:noWrap/>
            <w:vAlign w:val="center"/>
          </w:tcPr>
          <w:p w14:paraId="4451A772" w14:textId="77777777" w:rsidR="00D47B67" w:rsidRPr="00D47B67" w:rsidRDefault="00D47B67" w:rsidP="00D47B67">
            <w:pPr>
              <w:jc w:val="center"/>
              <w:rPr>
                <w:rFonts w:eastAsia="Calibri"/>
              </w:rPr>
            </w:pPr>
            <w:r w:rsidRPr="00D47B67">
              <w:rPr>
                <w:rFonts w:eastAsia="Calibri"/>
              </w:rPr>
              <w:t>64 068,80</w:t>
            </w:r>
          </w:p>
        </w:tc>
      </w:tr>
    </w:tbl>
    <w:p w14:paraId="6A171575" w14:textId="77777777" w:rsidR="00D47B67" w:rsidRPr="00D47B67" w:rsidRDefault="00D47B67" w:rsidP="00D47B67">
      <w:pPr>
        <w:rPr>
          <w:rFonts w:eastAsia="Calibri"/>
          <w:color w:val="000000"/>
          <w:sz w:val="28"/>
          <w:szCs w:val="28"/>
        </w:rPr>
      </w:pPr>
    </w:p>
    <w:p w14:paraId="129F1FF8" w14:textId="77777777" w:rsidR="00D47B67" w:rsidRPr="00D47B67" w:rsidRDefault="00D47B67" w:rsidP="00D47B67">
      <w:pPr>
        <w:keepNext/>
        <w:ind w:right="284"/>
        <w:jc w:val="both"/>
        <w:outlineLvl w:val="1"/>
        <w:rPr>
          <w:b/>
          <w:color w:val="000000"/>
          <w:sz w:val="28"/>
          <w:szCs w:val="20"/>
        </w:rPr>
      </w:pPr>
      <w:r w:rsidRPr="00D47B67">
        <w:rPr>
          <w:b/>
          <w:color w:val="000000"/>
          <w:sz w:val="28"/>
          <w:szCs w:val="20"/>
        </w:rPr>
        <w:t>12.1.2 Корректировка уровня операционных расходов в части производства теплоносителя на 2024 год</w:t>
      </w:r>
    </w:p>
    <w:p w14:paraId="7D9A273C" w14:textId="77777777" w:rsidR="00D47B67" w:rsidRPr="00D47B67" w:rsidRDefault="00D47B67" w:rsidP="00D47B67">
      <w:pPr>
        <w:widowControl w:val="0"/>
        <w:autoSpaceDE w:val="0"/>
        <w:autoSpaceDN w:val="0"/>
        <w:ind w:firstLine="709"/>
        <w:jc w:val="both"/>
        <w:rPr>
          <w:sz w:val="28"/>
          <w:szCs w:val="28"/>
        </w:rPr>
      </w:pPr>
      <w:r w:rsidRPr="00D47B67">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«Энергоресурс», в соответствии с пунктом 52 Методических указаний, по формуле:</w:t>
      </w:r>
    </w:p>
    <w:p w14:paraId="1DE02734" w14:textId="77777777" w:rsidR="00D47B67" w:rsidRPr="00D47B67" w:rsidRDefault="00D47B67" w:rsidP="00D47B67">
      <w:pPr>
        <w:ind w:left="426" w:firstLine="709"/>
        <w:jc w:val="center"/>
      </w:pPr>
      <w:r w:rsidRPr="00D47B67">
        <w:rPr>
          <w:noProof/>
        </w:rPr>
        <w:drawing>
          <wp:inline distT="0" distB="0" distL="0" distR="0" wp14:anchorId="7E21321A" wp14:editId="5A8C17AA">
            <wp:extent cx="5591175" cy="600075"/>
            <wp:effectExtent l="0" t="0" r="0" b="9525"/>
            <wp:docPr id="7877845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B4CB9DA" w14:textId="77777777" w:rsidR="00D47B67" w:rsidRPr="00D47B67" w:rsidRDefault="00D47B67" w:rsidP="00D47B67">
      <w:pPr>
        <w:autoSpaceDE w:val="0"/>
        <w:autoSpaceDN w:val="0"/>
        <w:adjustRightInd w:val="0"/>
        <w:ind w:firstLine="709"/>
        <w:contextualSpacing/>
        <w:jc w:val="both"/>
        <w:rPr>
          <w:color w:val="000000"/>
          <w:sz w:val="28"/>
          <w:szCs w:val="28"/>
        </w:rPr>
      </w:pPr>
      <w:r w:rsidRPr="00D47B67">
        <w:rPr>
          <w:color w:val="000000"/>
          <w:sz w:val="28"/>
          <w:szCs w:val="28"/>
        </w:rPr>
        <w:t>Согласно п. 38 Методических указаний, индекс изменения количества активов рассчитывается:</w:t>
      </w:r>
    </w:p>
    <w:p w14:paraId="0982B05F" w14:textId="77777777" w:rsidR="00D47B67" w:rsidRPr="00D47B67" w:rsidRDefault="00D47B67" w:rsidP="00D47B67">
      <w:pPr>
        <w:autoSpaceDE w:val="0"/>
        <w:autoSpaceDN w:val="0"/>
        <w:adjustRightInd w:val="0"/>
        <w:ind w:firstLine="709"/>
        <w:contextualSpacing/>
        <w:jc w:val="both"/>
        <w:rPr>
          <w:color w:val="000000"/>
          <w:sz w:val="28"/>
          <w:szCs w:val="28"/>
        </w:rPr>
      </w:pPr>
      <w:r w:rsidRPr="00D47B67">
        <w:rPr>
          <w:color w:val="000000"/>
          <w:sz w:val="28"/>
          <w:szCs w:val="28"/>
        </w:rPr>
        <w:t xml:space="preserve">в отношении деятельности по передаче тепловой энергии, теплоносителя по </w:t>
      </w:r>
      <w:hyperlink w:anchor="Par4" w:history="1">
        <w:r w:rsidRPr="00D47B67">
          <w:rPr>
            <w:color w:val="000000"/>
            <w:sz w:val="28"/>
            <w:szCs w:val="28"/>
          </w:rPr>
          <w:t>формуле (1)</w:t>
        </w:r>
      </w:hyperlink>
      <w:r w:rsidRPr="00D47B67">
        <w:rPr>
          <w:color w:val="000000"/>
          <w:sz w:val="28"/>
          <w:szCs w:val="28"/>
        </w:rPr>
        <w:t>;</w:t>
      </w:r>
    </w:p>
    <w:p w14:paraId="75B4ED9F" w14:textId="77777777" w:rsidR="00D47B67" w:rsidRPr="00D47B67" w:rsidRDefault="00D47B67" w:rsidP="00D47B67">
      <w:pPr>
        <w:autoSpaceDE w:val="0"/>
        <w:autoSpaceDN w:val="0"/>
        <w:adjustRightInd w:val="0"/>
        <w:ind w:firstLine="709"/>
        <w:contextualSpacing/>
        <w:jc w:val="both"/>
        <w:rPr>
          <w:color w:val="000000"/>
          <w:sz w:val="28"/>
          <w:szCs w:val="28"/>
        </w:rPr>
      </w:pPr>
      <w:r w:rsidRPr="00D47B67">
        <w:rPr>
          <w:color w:val="000000"/>
          <w:sz w:val="28"/>
          <w:szCs w:val="28"/>
        </w:rPr>
        <w:t xml:space="preserve">в отношении деятельности по производству тепловой энергии (мощности) по </w:t>
      </w:r>
      <w:hyperlink w:anchor="Par6" w:history="1">
        <w:r w:rsidRPr="00D47B67">
          <w:rPr>
            <w:color w:val="000000"/>
            <w:sz w:val="28"/>
            <w:szCs w:val="28"/>
          </w:rPr>
          <w:t>формуле (1.1)</w:t>
        </w:r>
      </w:hyperlink>
      <w:r w:rsidRPr="00D47B67">
        <w:rPr>
          <w:color w:val="000000"/>
          <w:sz w:val="28"/>
          <w:szCs w:val="28"/>
        </w:rPr>
        <w:t>.</w:t>
      </w:r>
    </w:p>
    <w:p w14:paraId="390CE70C" w14:textId="77777777" w:rsidR="00D47B67" w:rsidRPr="00D47B67" w:rsidRDefault="00D47B67" w:rsidP="00D47B67">
      <w:pPr>
        <w:autoSpaceDE w:val="0"/>
        <w:autoSpaceDN w:val="0"/>
        <w:adjustRightInd w:val="0"/>
        <w:ind w:firstLine="709"/>
        <w:jc w:val="center"/>
        <w:rPr>
          <w:color w:val="000000"/>
          <w:sz w:val="28"/>
          <w:szCs w:val="28"/>
        </w:rPr>
      </w:pPr>
      <w:r w:rsidRPr="00D47B67">
        <w:rPr>
          <w:noProof/>
          <w:color w:val="000000"/>
          <w:position w:val="-30"/>
          <w:sz w:val="28"/>
          <w:szCs w:val="28"/>
        </w:rPr>
        <w:drawing>
          <wp:inline distT="0" distB="0" distL="0" distR="0" wp14:anchorId="4B74B74A" wp14:editId="57A86640">
            <wp:extent cx="1952625" cy="600075"/>
            <wp:effectExtent l="0" t="0" r="9525" b="9525"/>
            <wp:docPr id="11707527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D47B67">
        <w:rPr>
          <w:color w:val="000000"/>
          <w:sz w:val="28"/>
          <w:szCs w:val="28"/>
        </w:rPr>
        <w:t>, (1)</w:t>
      </w:r>
    </w:p>
    <w:p w14:paraId="3F087B9F" w14:textId="77777777" w:rsidR="00D47B67" w:rsidRPr="00D47B67" w:rsidRDefault="00D47B67" w:rsidP="00D47B67">
      <w:pPr>
        <w:autoSpaceDE w:val="0"/>
        <w:autoSpaceDN w:val="0"/>
        <w:adjustRightInd w:val="0"/>
        <w:ind w:firstLine="709"/>
        <w:jc w:val="center"/>
        <w:rPr>
          <w:color w:val="000000"/>
          <w:sz w:val="28"/>
          <w:szCs w:val="28"/>
        </w:rPr>
      </w:pPr>
      <w:r w:rsidRPr="00D47B67">
        <w:rPr>
          <w:noProof/>
          <w:color w:val="000000"/>
          <w:position w:val="-30"/>
          <w:sz w:val="28"/>
          <w:szCs w:val="28"/>
        </w:rPr>
        <w:lastRenderedPageBreak/>
        <w:drawing>
          <wp:inline distT="0" distB="0" distL="0" distR="0" wp14:anchorId="72679351" wp14:editId="0A8B841D">
            <wp:extent cx="1666875" cy="600075"/>
            <wp:effectExtent l="0" t="0" r="9525" b="9525"/>
            <wp:docPr id="14199943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D47B67">
        <w:rPr>
          <w:color w:val="000000"/>
          <w:sz w:val="28"/>
          <w:szCs w:val="28"/>
        </w:rPr>
        <w:t>, (1.1)</w:t>
      </w:r>
    </w:p>
    <w:p w14:paraId="437B4872" w14:textId="77777777" w:rsidR="00D47B67" w:rsidRPr="00D47B67" w:rsidRDefault="00D47B67" w:rsidP="00D47B67">
      <w:pPr>
        <w:autoSpaceDE w:val="0"/>
        <w:autoSpaceDN w:val="0"/>
        <w:adjustRightInd w:val="0"/>
        <w:ind w:firstLine="709"/>
        <w:jc w:val="both"/>
        <w:rPr>
          <w:color w:val="000000"/>
          <w:sz w:val="28"/>
          <w:szCs w:val="28"/>
        </w:rPr>
      </w:pPr>
      <w:r w:rsidRPr="00D47B67">
        <w:rPr>
          <w:color w:val="000000"/>
          <w:sz w:val="28"/>
          <w:szCs w:val="28"/>
        </w:rPr>
        <w:t>где:</w:t>
      </w:r>
    </w:p>
    <w:p w14:paraId="6B971467" w14:textId="77777777" w:rsidR="00D47B67" w:rsidRPr="00D47B67" w:rsidRDefault="00D47B67" w:rsidP="00D47B67">
      <w:pPr>
        <w:autoSpaceDE w:val="0"/>
        <w:autoSpaceDN w:val="0"/>
        <w:adjustRightInd w:val="0"/>
        <w:spacing w:before="280"/>
        <w:ind w:firstLine="709"/>
        <w:contextualSpacing/>
        <w:jc w:val="both"/>
        <w:rPr>
          <w:color w:val="000000"/>
          <w:sz w:val="28"/>
          <w:szCs w:val="28"/>
        </w:rPr>
      </w:pPr>
      <w:proofErr w:type="spellStart"/>
      <w:r w:rsidRPr="00D47B67">
        <w:rPr>
          <w:color w:val="000000"/>
          <w:sz w:val="28"/>
          <w:szCs w:val="28"/>
        </w:rPr>
        <w:t>УЕ</w:t>
      </w:r>
      <w:r w:rsidRPr="00D47B67">
        <w:rPr>
          <w:color w:val="000000"/>
          <w:sz w:val="28"/>
          <w:szCs w:val="28"/>
          <w:vertAlign w:val="subscript"/>
        </w:rPr>
        <w:t>i</w:t>
      </w:r>
      <w:proofErr w:type="spellEnd"/>
      <w:r w:rsidRPr="00D47B67">
        <w:rPr>
          <w:color w:val="000000"/>
          <w:sz w:val="28"/>
          <w:szCs w:val="28"/>
        </w:rPr>
        <w:t>, УЕ</w:t>
      </w:r>
      <w:r w:rsidRPr="00D47B67">
        <w:rPr>
          <w:color w:val="000000"/>
          <w:sz w:val="28"/>
          <w:szCs w:val="28"/>
          <w:vertAlign w:val="subscript"/>
        </w:rPr>
        <w:t>i-1</w:t>
      </w:r>
      <w:r w:rsidRPr="00D47B67">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1" w:history="1">
        <w:r w:rsidRPr="00D47B67">
          <w:rPr>
            <w:color w:val="000000"/>
            <w:sz w:val="28"/>
            <w:szCs w:val="28"/>
          </w:rPr>
          <w:t>приложением 2</w:t>
        </w:r>
      </w:hyperlink>
      <w:r w:rsidRPr="00D47B67">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DF6AF34" w14:textId="77777777" w:rsidR="00D47B67" w:rsidRPr="00D47B67" w:rsidRDefault="00D47B67" w:rsidP="00D47B67">
      <w:pPr>
        <w:autoSpaceDE w:val="0"/>
        <w:autoSpaceDN w:val="0"/>
        <w:adjustRightInd w:val="0"/>
        <w:spacing w:before="280"/>
        <w:ind w:firstLine="709"/>
        <w:contextualSpacing/>
        <w:jc w:val="both"/>
        <w:rPr>
          <w:color w:val="000000"/>
          <w:sz w:val="28"/>
          <w:szCs w:val="28"/>
        </w:rPr>
      </w:pPr>
      <w:proofErr w:type="spellStart"/>
      <w:r w:rsidRPr="00D47B67">
        <w:rPr>
          <w:color w:val="000000"/>
          <w:sz w:val="28"/>
          <w:szCs w:val="28"/>
        </w:rPr>
        <w:t>р</w:t>
      </w:r>
      <w:r w:rsidRPr="00D47B67">
        <w:rPr>
          <w:color w:val="000000"/>
          <w:sz w:val="28"/>
          <w:szCs w:val="28"/>
          <w:vertAlign w:val="subscript"/>
        </w:rPr>
        <w:t>i</w:t>
      </w:r>
      <w:proofErr w:type="spellEnd"/>
      <w:r w:rsidRPr="00D47B67">
        <w:rPr>
          <w:color w:val="000000"/>
          <w:sz w:val="28"/>
          <w:szCs w:val="28"/>
        </w:rPr>
        <w:t>, р</w:t>
      </w:r>
      <w:r w:rsidRPr="00D47B67">
        <w:rPr>
          <w:color w:val="000000"/>
          <w:sz w:val="28"/>
          <w:szCs w:val="28"/>
          <w:vertAlign w:val="subscript"/>
        </w:rPr>
        <w:t>i-1</w:t>
      </w:r>
      <w:r w:rsidRPr="00D47B67">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BAC1411" w14:textId="77777777" w:rsidR="00D47B67" w:rsidRPr="00D47B67" w:rsidRDefault="00D47B67" w:rsidP="00D47B67">
      <w:pPr>
        <w:ind w:firstLine="709"/>
        <w:jc w:val="both"/>
        <w:rPr>
          <w:snapToGrid w:val="0"/>
          <w:sz w:val="28"/>
          <w:szCs w:val="28"/>
        </w:rPr>
      </w:pPr>
      <w:r w:rsidRPr="00D47B67">
        <w:rPr>
          <w:sz w:val="28"/>
          <w:szCs w:val="28"/>
        </w:rPr>
        <w:t>Установленная тепловая мощность источника тепловой энергии и количество условных единиц ООО «Энергоресурс» в 2024 году не меняется, соответственно, индекс изменения количества активов (ИКА) равен нулю.</w:t>
      </w:r>
    </w:p>
    <w:p w14:paraId="338A902A" w14:textId="77777777" w:rsidR="00D47B67" w:rsidRPr="00D47B67" w:rsidRDefault="00D47B67" w:rsidP="00D47B67">
      <w:pPr>
        <w:ind w:firstLine="709"/>
        <w:jc w:val="both"/>
        <w:rPr>
          <w:snapToGrid w:val="0"/>
          <w:sz w:val="28"/>
          <w:szCs w:val="28"/>
        </w:rPr>
      </w:pPr>
      <w:r w:rsidRPr="00D47B67">
        <w:rPr>
          <w:snapToGrid w:val="0"/>
          <w:sz w:val="28"/>
          <w:szCs w:val="28"/>
        </w:rPr>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65C979BE" w14:textId="77777777" w:rsidR="00D47B67" w:rsidRPr="00D47B67" w:rsidRDefault="00D47B67" w:rsidP="00D47B67">
      <w:pPr>
        <w:ind w:firstLine="709"/>
        <w:jc w:val="both"/>
        <w:rPr>
          <w:snapToGrid w:val="0"/>
          <w:sz w:val="20"/>
          <w:szCs w:val="20"/>
        </w:rPr>
      </w:pPr>
    </w:p>
    <w:p w14:paraId="7D5049BB" w14:textId="77777777" w:rsidR="00D47B67" w:rsidRPr="00D47B67" w:rsidRDefault="00D47B67" w:rsidP="00D47B67">
      <w:pPr>
        <w:ind w:left="-142"/>
        <w:jc w:val="center"/>
        <w:rPr>
          <w:sz w:val="26"/>
          <w:szCs w:val="26"/>
        </w:rPr>
      </w:pPr>
      <w:r w:rsidRPr="00D47B67">
        <w:rPr>
          <w:noProof/>
          <w:position w:val="-12"/>
          <w:sz w:val="26"/>
          <w:szCs w:val="26"/>
        </w:rPr>
        <w:drawing>
          <wp:inline distT="0" distB="0" distL="0" distR="0" wp14:anchorId="2557FF6A" wp14:editId="3BEE45CC">
            <wp:extent cx="485775" cy="361950"/>
            <wp:effectExtent l="0" t="0" r="0" b="0"/>
            <wp:docPr id="272071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D47B67">
        <w:rPr>
          <w:position w:val="-12"/>
          <w:sz w:val="26"/>
          <w:szCs w:val="26"/>
        </w:rPr>
        <w:t xml:space="preserve"> </w:t>
      </w:r>
      <w:r w:rsidRPr="00D47B67">
        <w:rPr>
          <w:sz w:val="26"/>
          <w:szCs w:val="26"/>
        </w:rPr>
        <w:t xml:space="preserve">= </w:t>
      </w:r>
      <w:r w:rsidRPr="00D47B67">
        <w:rPr>
          <w:sz w:val="28"/>
          <w:szCs w:val="28"/>
        </w:rPr>
        <w:t>0,00 тыс. руб. × (1-1/100) × (1+0,072) × (1+0,75×0) = 0,00</w:t>
      </w:r>
      <w:r w:rsidRPr="00D47B67">
        <w:rPr>
          <w:sz w:val="26"/>
          <w:szCs w:val="26"/>
        </w:rPr>
        <w:t xml:space="preserve"> </w:t>
      </w:r>
      <w:r w:rsidRPr="00D47B67">
        <w:rPr>
          <w:sz w:val="28"/>
          <w:szCs w:val="28"/>
        </w:rPr>
        <w:t>тыс. руб.</w:t>
      </w:r>
    </w:p>
    <w:p w14:paraId="0C2997BA" w14:textId="77777777" w:rsidR="00D47B67" w:rsidRPr="00D47B67" w:rsidRDefault="00D47B67" w:rsidP="00D47B67">
      <w:pPr>
        <w:ind w:firstLine="709"/>
        <w:jc w:val="both"/>
        <w:rPr>
          <w:sz w:val="20"/>
          <w:szCs w:val="20"/>
        </w:rPr>
      </w:pPr>
    </w:p>
    <w:p w14:paraId="32AE79BC" w14:textId="77777777" w:rsidR="00D47B67" w:rsidRPr="00D47B67" w:rsidRDefault="00D47B67" w:rsidP="00D47B67">
      <w:pPr>
        <w:ind w:firstLine="709"/>
        <w:jc w:val="both"/>
        <w:rPr>
          <w:sz w:val="28"/>
          <w:szCs w:val="28"/>
        </w:rPr>
      </w:pPr>
      <w:r w:rsidRPr="00D47B67">
        <w:rPr>
          <w:sz w:val="28"/>
          <w:szCs w:val="28"/>
        </w:rPr>
        <w:t>Таким образом, рост уровня операционных расходов ООО «Энергоресурс» на 2024 год составил 106,128 %.</w:t>
      </w:r>
    </w:p>
    <w:p w14:paraId="6A80FFDB" w14:textId="77777777" w:rsidR="00D47B67" w:rsidRPr="00D47B67" w:rsidRDefault="00D47B67" w:rsidP="00D47B67">
      <w:pPr>
        <w:ind w:firstLine="709"/>
        <w:jc w:val="both"/>
        <w:rPr>
          <w:sz w:val="28"/>
          <w:szCs w:val="28"/>
        </w:rPr>
      </w:pPr>
      <w:r w:rsidRPr="00D47B67">
        <w:rPr>
          <w:sz w:val="28"/>
          <w:szCs w:val="28"/>
        </w:rPr>
        <w:t>Расчёт корректировки операционных расходов представлен в таблице 11.</w:t>
      </w:r>
    </w:p>
    <w:p w14:paraId="71E4573D" w14:textId="77777777" w:rsidR="00D47B67" w:rsidRPr="00D47B67" w:rsidRDefault="00D47B67" w:rsidP="00D47B67">
      <w:pPr>
        <w:ind w:right="-284"/>
        <w:jc w:val="both"/>
        <w:rPr>
          <w:rFonts w:eastAsia="Calibri"/>
          <w:sz w:val="28"/>
          <w:szCs w:val="28"/>
        </w:rPr>
      </w:pPr>
    </w:p>
    <w:p w14:paraId="5FF3A177" w14:textId="77777777" w:rsidR="00D47B67" w:rsidRPr="00D47B67" w:rsidRDefault="00D47B67" w:rsidP="00D47B67">
      <w:pPr>
        <w:ind w:right="-284"/>
        <w:jc w:val="both"/>
        <w:rPr>
          <w:rFonts w:eastAsia="Calibri"/>
          <w:sz w:val="28"/>
          <w:szCs w:val="28"/>
        </w:rPr>
      </w:pPr>
    </w:p>
    <w:p w14:paraId="2086380F" w14:textId="77777777" w:rsidR="00D47B67" w:rsidRPr="00D47B67" w:rsidRDefault="00D47B67" w:rsidP="00D47B67">
      <w:pPr>
        <w:ind w:right="140" w:firstLine="696"/>
        <w:jc w:val="right"/>
        <w:rPr>
          <w:rFonts w:eastAsia="Calibri"/>
          <w:color w:val="000000"/>
          <w:sz w:val="28"/>
          <w:szCs w:val="28"/>
        </w:rPr>
      </w:pPr>
      <w:r w:rsidRPr="00D47B67">
        <w:rPr>
          <w:rFonts w:eastAsia="Calibri"/>
          <w:color w:val="000000"/>
          <w:sz w:val="28"/>
          <w:szCs w:val="28"/>
        </w:rPr>
        <w:t>Таблица 11</w:t>
      </w:r>
    </w:p>
    <w:p w14:paraId="58216B85" w14:textId="77777777" w:rsidR="00D47B67" w:rsidRPr="00D47B67" w:rsidRDefault="00D47B67" w:rsidP="00D47B67">
      <w:pPr>
        <w:ind w:firstLine="709"/>
        <w:jc w:val="center"/>
        <w:rPr>
          <w:rFonts w:eastAsia="Calibri"/>
          <w:b/>
          <w:color w:val="000000"/>
          <w:sz w:val="28"/>
          <w:szCs w:val="20"/>
        </w:rPr>
      </w:pPr>
      <w:bookmarkStart w:id="48" w:name="_Hlk21439055"/>
      <w:r w:rsidRPr="00D47B67">
        <w:rPr>
          <w:rFonts w:eastAsia="Calibri"/>
          <w:b/>
          <w:color w:val="000000"/>
          <w:sz w:val="28"/>
          <w:szCs w:val="20"/>
        </w:rPr>
        <w:t>Расчёт операционных (подконтрольных) расходов на каждый год долгосрочного периода регулирования, в части теплоносителя</w:t>
      </w:r>
    </w:p>
    <w:bookmarkEnd w:id="48"/>
    <w:p w14:paraId="15269F84" w14:textId="77777777" w:rsidR="00D47B67" w:rsidRPr="00D47B67" w:rsidRDefault="00D47B67" w:rsidP="00D47B67">
      <w:pPr>
        <w:ind w:firstLine="709"/>
        <w:jc w:val="center"/>
        <w:rPr>
          <w:rFonts w:eastAsia="Calibri"/>
          <w:sz w:val="28"/>
          <w:szCs w:val="28"/>
        </w:rPr>
      </w:pPr>
      <w:r w:rsidRPr="00D47B67">
        <w:rPr>
          <w:rFonts w:eastAsia="Calibri"/>
          <w:color w:val="000000"/>
          <w:sz w:val="28"/>
          <w:szCs w:val="20"/>
        </w:rPr>
        <w:t>(приложение 5.2 к Методическим указаниям)</w:t>
      </w:r>
    </w:p>
    <w:tbl>
      <w:tblPr>
        <w:tblW w:w="5000" w:type="pct"/>
        <w:tblLook w:val="04A0" w:firstRow="1" w:lastRow="0" w:firstColumn="1" w:lastColumn="0" w:noHBand="0" w:noVBand="1"/>
      </w:tblPr>
      <w:tblGrid>
        <w:gridCol w:w="1079"/>
        <w:gridCol w:w="4528"/>
        <w:gridCol w:w="1330"/>
        <w:gridCol w:w="1509"/>
        <w:gridCol w:w="1599"/>
      </w:tblGrid>
      <w:tr w:rsidR="00D47B67" w:rsidRPr="00D47B67" w14:paraId="51ED4B65" w14:textId="77777777" w:rsidTr="00E8485B">
        <w:trPr>
          <w:trHeight w:val="600"/>
          <w:tblHeader/>
        </w:trPr>
        <w:tc>
          <w:tcPr>
            <w:tcW w:w="537"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5C24866"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w:t>
            </w:r>
            <w:r w:rsidRPr="00D47B67">
              <w:rPr>
                <w:rFonts w:eastAsia="Calibri"/>
                <w:color w:val="000000"/>
                <w:sz w:val="22"/>
                <w:szCs w:val="22"/>
              </w:rPr>
              <w:br/>
              <w:t>п. п.</w:t>
            </w:r>
          </w:p>
        </w:tc>
        <w:tc>
          <w:tcPr>
            <w:tcW w:w="2254" w:type="pct"/>
            <w:vMerge w:val="restart"/>
            <w:tcBorders>
              <w:top w:val="single" w:sz="8" w:space="0" w:color="auto"/>
              <w:left w:val="nil"/>
              <w:bottom w:val="single" w:sz="8" w:space="0" w:color="000000"/>
              <w:right w:val="single" w:sz="8" w:space="0" w:color="000000"/>
            </w:tcBorders>
            <w:shd w:val="clear" w:color="auto" w:fill="auto"/>
            <w:vAlign w:val="center"/>
            <w:hideMark/>
          </w:tcPr>
          <w:p w14:paraId="09602270"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 </w:t>
            </w:r>
          </w:p>
        </w:tc>
        <w:tc>
          <w:tcPr>
            <w:tcW w:w="662" w:type="pct"/>
            <w:vMerge w:val="restart"/>
            <w:tcBorders>
              <w:top w:val="single" w:sz="8" w:space="0" w:color="auto"/>
              <w:left w:val="nil"/>
              <w:right w:val="single" w:sz="8" w:space="0" w:color="auto"/>
            </w:tcBorders>
            <w:shd w:val="clear" w:color="auto" w:fill="auto"/>
            <w:vAlign w:val="center"/>
            <w:hideMark/>
          </w:tcPr>
          <w:p w14:paraId="4815CAB3"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Ед.</w:t>
            </w:r>
          </w:p>
          <w:p w14:paraId="070E0EB8"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изм.</w:t>
            </w:r>
          </w:p>
        </w:tc>
        <w:tc>
          <w:tcPr>
            <w:tcW w:w="1547" w:type="pct"/>
            <w:gridSpan w:val="2"/>
            <w:tcBorders>
              <w:top w:val="single" w:sz="8" w:space="0" w:color="auto"/>
              <w:left w:val="nil"/>
              <w:bottom w:val="single" w:sz="8" w:space="0" w:color="auto"/>
              <w:right w:val="single" w:sz="8" w:space="0" w:color="000000"/>
            </w:tcBorders>
            <w:shd w:val="clear" w:color="auto" w:fill="auto"/>
            <w:vAlign w:val="center"/>
            <w:hideMark/>
          </w:tcPr>
          <w:p w14:paraId="41576C94"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Долгосрочный период</w:t>
            </w:r>
            <w:r w:rsidRPr="00D47B67">
              <w:rPr>
                <w:rFonts w:eastAsia="Calibri"/>
                <w:color w:val="000000"/>
                <w:sz w:val="22"/>
                <w:szCs w:val="22"/>
              </w:rPr>
              <w:br/>
              <w:t>регулирования</w:t>
            </w:r>
          </w:p>
        </w:tc>
      </w:tr>
      <w:tr w:rsidR="00D47B67" w:rsidRPr="00D47B67" w14:paraId="16E1A299" w14:textId="77777777" w:rsidTr="00E8485B">
        <w:trPr>
          <w:trHeight w:val="600"/>
          <w:tblHeader/>
        </w:trPr>
        <w:tc>
          <w:tcPr>
            <w:tcW w:w="537" w:type="pct"/>
            <w:vMerge/>
            <w:tcBorders>
              <w:top w:val="single" w:sz="8" w:space="0" w:color="auto"/>
              <w:left w:val="single" w:sz="8" w:space="0" w:color="auto"/>
              <w:bottom w:val="single" w:sz="8" w:space="0" w:color="000000"/>
              <w:right w:val="single" w:sz="8" w:space="0" w:color="000000"/>
            </w:tcBorders>
            <w:vAlign w:val="center"/>
            <w:hideMark/>
          </w:tcPr>
          <w:p w14:paraId="17725589" w14:textId="77777777" w:rsidR="00D47B67" w:rsidRPr="00D47B67" w:rsidRDefault="00D47B67" w:rsidP="00D47B67">
            <w:pPr>
              <w:rPr>
                <w:rFonts w:eastAsia="Calibri"/>
                <w:color w:val="000000"/>
                <w:sz w:val="22"/>
                <w:szCs w:val="22"/>
              </w:rPr>
            </w:pPr>
          </w:p>
        </w:tc>
        <w:tc>
          <w:tcPr>
            <w:tcW w:w="2254" w:type="pct"/>
            <w:vMerge/>
            <w:tcBorders>
              <w:top w:val="single" w:sz="8" w:space="0" w:color="auto"/>
              <w:left w:val="nil"/>
              <w:bottom w:val="single" w:sz="8" w:space="0" w:color="000000"/>
              <w:right w:val="single" w:sz="8" w:space="0" w:color="000000"/>
            </w:tcBorders>
            <w:vAlign w:val="center"/>
            <w:hideMark/>
          </w:tcPr>
          <w:p w14:paraId="18481534" w14:textId="77777777" w:rsidR="00D47B67" w:rsidRPr="00D47B67" w:rsidRDefault="00D47B67" w:rsidP="00D47B67">
            <w:pPr>
              <w:rPr>
                <w:rFonts w:eastAsia="Calibri"/>
                <w:color w:val="000000"/>
                <w:sz w:val="22"/>
                <w:szCs w:val="22"/>
              </w:rPr>
            </w:pPr>
          </w:p>
        </w:tc>
        <w:tc>
          <w:tcPr>
            <w:tcW w:w="662" w:type="pct"/>
            <w:vMerge/>
            <w:tcBorders>
              <w:left w:val="nil"/>
              <w:bottom w:val="single" w:sz="8" w:space="0" w:color="auto"/>
              <w:right w:val="single" w:sz="8" w:space="0" w:color="auto"/>
            </w:tcBorders>
            <w:shd w:val="clear" w:color="auto" w:fill="auto"/>
            <w:vAlign w:val="center"/>
            <w:hideMark/>
          </w:tcPr>
          <w:p w14:paraId="20623AB8" w14:textId="77777777" w:rsidR="00D47B67" w:rsidRPr="00D47B67" w:rsidRDefault="00D47B67" w:rsidP="00D47B67">
            <w:pPr>
              <w:jc w:val="center"/>
              <w:rPr>
                <w:rFonts w:eastAsia="Calibri"/>
                <w:color w:val="000000"/>
                <w:sz w:val="22"/>
                <w:szCs w:val="22"/>
              </w:rPr>
            </w:pPr>
          </w:p>
        </w:tc>
        <w:tc>
          <w:tcPr>
            <w:tcW w:w="751" w:type="pct"/>
            <w:tcBorders>
              <w:top w:val="nil"/>
              <w:left w:val="single" w:sz="8" w:space="0" w:color="auto"/>
              <w:bottom w:val="single" w:sz="8" w:space="0" w:color="auto"/>
              <w:right w:val="single" w:sz="8" w:space="0" w:color="auto"/>
            </w:tcBorders>
            <w:shd w:val="clear" w:color="auto" w:fill="auto"/>
            <w:vAlign w:val="center"/>
            <w:hideMark/>
          </w:tcPr>
          <w:p w14:paraId="73735B9D" w14:textId="77777777" w:rsidR="00D47B67" w:rsidRPr="00D47B67" w:rsidRDefault="00D47B67" w:rsidP="00D47B67">
            <w:pPr>
              <w:jc w:val="center"/>
              <w:rPr>
                <w:rFonts w:eastAsia="Calibri"/>
                <w:color w:val="000000"/>
              </w:rPr>
            </w:pPr>
            <w:r w:rsidRPr="00D47B67">
              <w:rPr>
                <w:rFonts w:eastAsia="Calibri"/>
              </w:rPr>
              <w:t>2023</w:t>
            </w:r>
          </w:p>
        </w:tc>
        <w:tc>
          <w:tcPr>
            <w:tcW w:w="796" w:type="pct"/>
            <w:tcBorders>
              <w:top w:val="nil"/>
              <w:left w:val="single" w:sz="8" w:space="0" w:color="auto"/>
              <w:bottom w:val="single" w:sz="8" w:space="0" w:color="auto"/>
              <w:right w:val="single" w:sz="8" w:space="0" w:color="auto"/>
            </w:tcBorders>
            <w:vAlign w:val="center"/>
          </w:tcPr>
          <w:p w14:paraId="2B8E8DC6" w14:textId="77777777" w:rsidR="00D47B67" w:rsidRPr="00D47B67" w:rsidRDefault="00D47B67" w:rsidP="00D47B67">
            <w:pPr>
              <w:jc w:val="center"/>
              <w:rPr>
                <w:rFonts w:eastAsia="Calibri"/>
                <w:color w:val="000000"/>
              </w:rPr>
            </w:pPr>
            <w:r w:rsidRPr="00D47B67">
              <w:rPr>
                <w:rFonts w:eastAsia="Calibri"/>
                <w:color w:val="000000"/>
              </w:rPr>
              <w:t>2024</w:t>
            </w:r>
          </w:p>
        </w:tc>
      </w:tr>
      <w:tr w:rsidR="00D47B67" w:rsidRPr="00D47B67" w14:paraId="24BD7F69" w14:textId="77777777" w:rsidTr="00E8485B">
        <w:trPr>
          <w:trHeight w:val="315"/>
          <w:tblHeader/>
        </w:trPr>
        <w:tc>
          <w:tcPr>
            <w:tcW w:w="53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278DDD"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1</w:t>
            </w:r>
          </w:p>
        </w:tc>
        <w:tc>
          <w:tcPr>
            <w:tcW w:w="2254"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7A3FA9"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2</w:t>
            </w:r>
          </w:p>
        </w:tc>
        <w:tc>
          <w:tcPr>
            <w:tcW w:w="662" w:type="pct"/>
            <w:tcBorders>
              <w:top w:val="nil"/>
              <w:left w:val="nil"/>
              <w:bottom w:val="single" w:sz="8" w:space="0" w:color="auto"/>
              <w:right w:val="nil"/>
            </w:tcBorders>
            <w:shd w:val="clear" w:color="auto" w:fill="auto"/>
            <w:noWrap/>
            <w:vAlign w:val="center"/>
            <w:hideMark/>
          </w:tcPr>
          <w:p w14:paraId="45E91135"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3</w:t>
            </w:r>
          </w:p>
        </w:tc>
        <w:tc>
          <w:tcPr>
            <w:tcW w:w="751" w:type="pct"/>
            <w:tcBorders>
              <w:top w:val="nil"/>
              <w:left w:val="single" w:sz="8" w:space="0" w:color="auto"/>
              <w:bottom w:val="single" w:sz="8" w:space="0" w:color="auto"/>
              <w:right w:val="single" w:sz="8" w:space="0" w:color="auto"/>
            </w:tcBorders>
            <w:shd w:val="clear" w:color="auto" w:fill="auto"/>
            <w:noWrap/>
            <w:vAlign w:val="center"/>
          </w:tcPr>
          <w:p w14:paraId="1945FDCA"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4</w:t>
            </w:r>
          </w:p>
        </w:tc>
        <w:tc>
          <w:tcPr>
            <w:tcW w:w="796" w:type="pct"/>
            <w:tcBorders>
              <w:top w:val="nil"/>
              <w:left w:val="single" w:sz="8" w:space="0" w:color="auto"/>
              <w:bottom w:val="single" w:sz="8" w:space="0" w:color="auto"/>
              <w:right w:val="single" w:sz="8" w:space="0" w:color="auto"/>
            </w:tcBorders>
            <w:vAlign w:val="center"/>
          </w:tcPr>
          <w:p w14:paraId="2D25F890"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13</w:t>
            </w:r>
          </w:p>
        </w:tc>
      </w:tr>
      <w:tr w:rsidR="00D47B67" w:rsidRPr="00D47B67" w14:paraId="404C4427" w14:textId="77777777" w:rsidTr="00E8485B">
        <w:trPr>
          <w:trHeight w:val="600"/>
        </w:trPr>
        <w:tc>
          <w:tcPr>
            <w:tcW w:w="537" w:type="pct"/>
            <w:tcBorders>
              <w:top w:val="nil"/>
              <w:left w:val="single" w:sz="8" w:space="0" w:color="auto"/>
              <w:bottom w:val="single" w:sz="4" w:space="0" w:color="auto"/>
              <w:right w:val="single" w:sz="4" w:space="0" w:color="auto"/>
            </w:tcBorders>
            <w:shd w:val="clear" w:color="auto" w:fill="auto"/>
            <w:noWrap/>
            <w:vAlign w:val="center"/>
            <w:hideMark/>
          </w:tcPr>
          <w:p w14:paraId="14CDA37B"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1</w:t>
            </w:r>
          </w:p>
        </w:tc>
        <w:tc>
          <w:tcPr>
            <w:tcW w:w="2254" w:type="pct"/>
            <w:tcBorders>
              <w:top w:val="nil"/>
              <w:left w:val="single" w:sz="8" w:space="0" w:color="auto"/>
              <w:bottom w:val="single" w:sz="4" w:space="0" w:color="auto"/>
              <w:right w:val="single" w:sz="8" w:space="0" w:color="000000"/>
            </w:tcBorders>
            <w:shd w:val="clear" w:color="auto" w:fill="auto"/>
            <w:hideMark/>
          </w:tcPr>
          <w:p w14:paraId="30057256" w14:textId="77777777" w:rsidR="00D47B67" w:rsidRPr="00D47B67" w:rsidRDefault="00D47B67" w:rsidP="00D47B67">
            <w:pPr>
              <w:rPr>
                <w:rFonts w:eastAsia="Calibri"/>
                <w:color w:val="000000"/>
                <w:sz w:val="22"/>
                <w:szCs w:val="22"/>
              </w:rPr>
            </w:pPr>
            <w:r w:rsidRPr="00D47B67">
              <w:rPr>
                <w:rFonts w:eastAsia="Calibri"/>
                <w:color w:val="000000"/>
                <w:sz w:val="22"/>
                <w:szCs w:val="22"/>
              </w:rPr>
              <w:t>Индекс потребительских цен на расчетный период регулирования (ИПЦ)</w:t>
            </w:r>
          </w:p>
        </w:tc>
        <w:tc>
          <w:tcPr>
            <w:tcW w:w="662" w:type="pct"/>
            <w:tcBorders>
              <w:top w:val="nil"/>
              <w:left w:val="nil"/>
              <w:bottom w:val="single" w:sz="4" w:space="0" w:color="auto"/>
              <w:right w:val="nil"/>
            </w:tcBorders>
            <w:shd w:val="clear" w:color="auto" w:fill="auto"/>
            <w:noWrap/>
            <w:vAlign w:val="center"/>
            <w:hideMark/>
          </w:tcPr>
          <w:p w14:paraId="5C00201D"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0BDCCE55" w14:textId="77777777" w:rsidR="00D47B67" w:rsidRPr="00D47B67" w:rsidRDefault="00D47B67" w:rsidP="00D47B67">
            <w:pPr>
              <w:jc w:val="center"/>
              <w:rPr>
                <w:szCs w:val="20"/>
              </w:rPr>
            </w:pPr>
            <w:r w:rsidRPr="00D47B67">
              <w:rPr>
                <w:szCs w:val="20"/>
              </w:rPr>
              <w:t>104,0</w:t>
            </w:r>
          </w:p>
        </w:tc>
        <w:tc>
          <w:tcPr>
            <w:tcW w:w="796" w:type="pct"/>
            <w:tcBorders>
              <w:top w:val="nil"/>
              <w:left w:val="single" w:sz="8" w:space="0" w:color="auto"/>
              <w:bottom w:val="single" w:sz="4" w:space="0" w:color="auto"/>
              <w:right w:val="single" w:sz="8" w:space="0" w:color="auto"/>
            </w:tcBorders>
            <w:vAlign w:val="center"/>
          </w:tcPr>
          <w:p w14:paraId="30E44588" w14:textId="77777777" w:rsidR="00D47B67" w:rsidRPr="00D47B67" w:rsidRDefault="00D47B67" w:rsidP="00D47B67">
            <w:pPr>
              <w:jc w:val="center"/>
              <w:rPr>
                <w:szCs w:val="20"/>
              </w:rPr>
            </w:pPr>
            <w:r w:rsidRPr="00D47B67">
              <w:rPr>
                <w:szCs w:val="20"/>
              </w:rPr>
              <w:t>107,2</w:t>
            </w:r>
          </w:p>
        </w:tc>
      </w:tr>
      <w:tr w:rsidR="00D47B67" w:rsidRPr="00D47B67" w14:paraId="553399B7" w14:textId="77777777" w:rsidTr="00E8485B">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DF6C87"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2</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3E534126" w14:textId="77777777" w:rsidR="00D47B67" w:rsidRPr="00D47B67" w:rsidRDefault="00D47B67" w:rsidP="00D47B67">
            <w:pPr>
              <w:rPr>
                <w:rFonts w:eastAsia="Calibri"/>
                <w:color w:val="000000"/>
                <w:sz w:val="22"/>
                <w:szCs w:val="22"/>
              </w:rPr>
            </w:pPr>
            <w:r w:rsidRPr="00D47B67">
              <w:rPr>
                <w:rFonts w:eastAsia="Calibri"/>
                <w:color w:val="000000"/>
                <w:sz w:val="22"/>
                <w:szCs w:val="22"/>
              </w:rPr>
              <w:t>Индекс эффективности операционных расходов (ИР)</w:t>
            </w:r>
          </w:p>
        </w:tc>
        <w:tc>
          <w:tcPr>
            <w:tcW w:w="662" w:type="pct"/>
            <w:tcBorders>
              <w:top w:val="nil"/>
              <w:left w:val="nil"/>
              <w:bottom w:val="single" w:sz="4" w:space="0" w:color="auto"/>
              <w:right w:val="nil"/>
            </w:tcBorders>
            <w:shd w:val="clear" w:color="auto" w:fill="auto"/>
            <w:noWrap/>
            <w:vAlign w:val="center"/>
            <w:hideMark/>
          </w:tcPr>
          <w:p w14:paraId="1AF71AEF"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14D10B48" w14:textId="77777777" w:rsidR="00D47B67" w:rsidRPr="00D47B67" w:rsidRDefault="00D47B67" w:rsidP="00D47B67">
            <w:pPr>
              <w:jc w:val="center"/>
              <w:rPr>
                <w:szCs w:val="20"/>
              </w:rPr>
            </w:pPr>
            <w:r w:rsidRPr="00D47B67">
              <w:rPr>
                <w:szCs w:val="20"/>
              </w:rPr>
              <w:t>1</w:t>
            </w:r>
          </w:p>
        </w:tc>
        <w:tc>
          <w:tcPr>
            <w:tcW w:w="796" w:type="pct"/>
            <w:tcBorders>
              <w:top w:val="nil"/>
              <w:left w:val="single" w:sz="8" w:space="0" w:color="auto"/>
              <w:bottom w:val="single" w:sz="4" w:space="0" w:color="auto"/>
              <w:right w:val="single" w:sz="8" w:space="0" w:color="auto"/>
            </w:tcBorders>
            <w:vAlign w:val="center"/>
          </w:tcPr>
          <w:p w14:paraId="32AA956F" w14:textId="77777777" w:rsidR="00D47B67" w:rsidRPr="00D47B67" w:rsidRDefault="00D47B67" w:rsidP="00D47B67">
            <w:pPr>
              <w:jc w:val="center"/>
              <w:rPr>
                <w:szCs w:val="20"/>
              </w:rPr>
            </w:pPr>
            <w:r w:rsidRPr="00D47B67">
              <w:rPr>
                <w:szCs w:val="20"/>
              </w:rPr>
              <w:t>1</w:t>
            </w:r>
          </w:p>
        </w:tc>
      </w:tr>
      <w:tr w:rsidR="00D47B67" w:rsidRPr="00D47B67" w14:paraId="6EA6FA3D" w14:textId="77777777" w:rsidTr="00E8485B">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9CEBE1"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3</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1A11EDE2" w14:textId="77777777" w:rsidR="00D47B67" w:rsidRPr="00D47B67" w:rsidRDefault="00D47B67" w:rsidP="00D47B67">
            <w:pPr>
              <w:rPr>
                <w:rFonts w:eastAsia="Calibri"/>
                <w:color w:val="000000"/>
                <w:sz w:val="22"/>
                <w:szCs w:val="22"/>
              </w:rPr>
            </w:pPr>
            <w:r w:rsidRPr="00D47B67">
              <w:rPr>
                <w:rFonts w:eastAsia="Calibri"/>
                <w:color w:val="000000"/>
                <w:sz w:val="22"/>
                <w:szCs w:val="22"/>
              </w:rPr>
              <w:t>Индекс изменения количества активов (ИКА)</w:t>
            </w:r>
          </w:p>
        </w:tc>
        <w:tc>
          <w:tcPr>
            <w:tcW w:w="662" w:type="pct"/>
            <w:tcBorders>
              <w:top w:val="nil"/>
              <w:left w:val="nil"/>
              <w:bottom w:val="single" w:sz="4" w:space="0" w:color="auto"/>
              <w:right w:val="nil"/>
            </w:tcBorders>
            <w:shd w:val="clear" w:color="auto" w:fill="auto"/>
            <w:noWrap/>
            <w:vAlign w:val="center"/>
            <w:hideMark/>
          </w:tcPr>
          <w:p w14:paraId="3CDFB418"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х</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6D0CD103" w14:textId="77777777" w:rsidR="00D47B67" w:rsidRPr="00D47B67" w:rsidRDefault="00D47B67" w:rsidP="00D47B67">
            <w:pPr>
              <w:jc w:val="center"/>
              <w:rPr>
                <w:szCs w:val="20"/>
              </w:rPr>
            </w:pPr>
            <w:r w:rsidRPr="00D47B67">
              <w:rPr>
                <w:szCs w:val="20"/>
              </w:rPr>
              <w:t>0</w:t>
            </w:r>
          </w:p>
        </w:tc>
        <w:tc>
          <w:tcPr>
            <w:tcW w:w="796" w:type="pct"/>
            <w:tcBorders>
              <w:top w:val="nil"/>
              <w:left w:val="single" w:sz="8" w:space="0" w:color="auto"/>
              <w:bottom w:val="single" w:sz="4" w:space="0" w:color="auto"/>
              <w:right w:val="single" w:sz="8" w:space="0" w:color="auto"/>
            </w:tcBorders>
            <w:vAlign w:val="center"/>
          </w:tcPr>
          <w:p w14:paraId="1FBB4732" w14:textId="77777777" w:rsidR="00D47B67" w:rsidRPr="00D47B67" w:rsidRDefault="00D47B67" w:rsidP="00D47B67">
            <w:pPr>
              <w:jc w:val="center"/>
              <w:rPr>
                <w:szCs w:val="20"/>
              </w:rPr>
            </w:pPr>
            <w:r w:rsidRPr="00D47B67">
              <w:rPr>
                <w:szCs w:val="20"/>
              </w:rPr>
              <w:t>0</w:t>
            </w:r>
          </w:p>
        </w:tc>
      </w:tr>
      <w:tr w:rsidR="00D47B67" w:rsidRPr="00D47B67" w14:paraId="43477E01" w14:textId="77777777" w:rsidTr="00E8485B">
        <w:trPr>
          <w:trHeight w:val="12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DAF564"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lastRenderedPageBreak/>
              <w:t>3.1</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6904C149" w14:textId="77777777" w:rsidR="00D47B67" w:rsidRPr="00D47B67" w:rsidRDefault="00D47B67" w:rsidP="00D47B67">
            <w:pPr>
              <w:rPr>
                <w:rFonts w:eastAsia="Calibri"/>
                <w:color w:val="000000"/>
                <w:sz w:val="22"/>
                <w:szCs w:val="22"/>
              </w:rPr>
            </w:pPr>
            <w:r w:rsidRPr="00D47B67">
              <w:rPr>
                <w:rFonts w:eastAsia="Calibri"/>
                <w:color w:val="000000"/>
                <w:sz w:val="22"/>
                <w:szCs w:val="22"/>
              </w:rPr>
              <w:t>количество условных единиц, относящихся к активам, необходимым</w:t>
            </w:r>
            <w:r w:rsidRPr="00D47B67">
              <w:rPr>
                <w:rFonts w:eastAsia="Calibri"/>
                <w:color w:val="000000"/>
                <w:sz w:val="22"/>
                <w:szCs w:val="22"/>
              </w:rPr>
              <w:br/>
              <w:t>для осуществления регулируемой деятельности</w:t>
            </w:r>
          </w:p>
        </w:tc>
        <w:tc>
          <w:tcPr>
            <w:tcW w:w="662" w:type="pct"/>
            <w:tcBorders>
              <w:top w:val="nil"/>
              <w:left w:val="nil"/>
              <w:bottom w:val="single" w:sz="4" w:space="0" w:color="auto"/>
              <w:right w:val="single" w:sz="4" w:space="0" w:color="auto"/>
            </w:tcBorders>
            <w:shd w:val="clear" w:color="auto" w:fill="auto"/>
            <w:noWrap/>
            <w:vAlign w:val="center"/>
            <w:hideMark/>
          </w:tcPr>
          <w:p w14:paraId="7678040E"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у.е.</w:t>
            </w:r>
          </w:p>
        </w:tc>
        <w:tc>
          <w:tcPr>
            <w:tcW w:w="751" w:type="pct"/>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7540748F" w14:textId="77777777" w:rsidR="00D47B67" w:rsidRPr="00D47B67" w:rsidRDefault="00D47B67" w:rsidP="00D47B67">
            <w:pPr>
              <w:jc w:val="center"/>
              <w:rPr>
                <w:szCs w:val="20"/>
              </w:rPr>
            </w:pPr>
          </w:p>
        </w:tc>
        <w:tc>
          <w:tcPr>
            <w:tcW w:w="796" w:type="pct"/>
            <w:tcBorders>
              <w:top w:val="single" w:sz="4" w:space="0" w:color="auto"/>
              <w:left w:val="nil"/>
              <w:bottom w:val="single" w:sz="4" w:space="0" w:color="auto"/>
              <w:right w:val="single" w:sz="4" w:space="0" w:color="auto"/>
            </w:tcBorders>
            <w:vAlign w:val="center"/>
          </w:tcPr>
          <w:p w14:paraId="44C48C4F" w14:textId="77777777" w:rsidR="00D47B67" w:rsidRPr="00D47B67" w:rsidRDefault="00D47B67" w:rsidP="00D47B67">
            <w:pPr>
              <w:jc w:val="center"/>
              <w:rPr>
                <w:szCs w:val="20"/>
              </w:rPr>
            </w:pPr>
          </w:p>
        </w:tc>
      </w:tr>
      <w:tr w:rsidR="00D47B67" w:rsidRPr="00D47B67" w14:paraId="72851789" w14:textId="77777777" w:rsidTr="00E8485B">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B9B4E5"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3.2</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775D886F" w14:textId="77777777" w:rsidR="00D47B67" w:rsidRPr="00D47B67" w:rsidRDefault="00D47B67" w:rsidP="00D47B67">
            <w:pPr>
              <w:rPr>
                <w:rFonts w:eastAsia="Calibri"/>
                <w:color w:val="000000"/>
                <w:sz w:val="22"/>
                <w:szCs w:val="22"/>
              </w:rPr>
            </w:pPr>
            <w:r w:rsidRPr="00D47B67">
              <w:rPr>
                <w:rFonts w:eastAsia="Calibri"/>
                <w:color w:val="000000"/>
                <w:sz w:val="22"/>
                <w:szCs w:val="22"/>
              </w:rPr>
              <w:t>установленная тепловая мощность источника тепловой энергии</w:t>
            </w:r>
          </w:p>
        </w:tc>
        <w:tc>
          <w:tcPr>
            <w:tcW w:w="662" w:type="pct"/>
            <w:tcBorders>
              <w:top w:val="nil"/>
              <w:left w:val="nil"/>
              <w:bottom w:val="single" w:sz="4" w:space="0" w:color="auto"/>
              <w:right w:val="single" w:sz="4" w:space="0" w:color="auto"/>
            </w:tcBorders>
            <w:shd w:val="clear" w:color="auto" w:fill="auto"/>
            <w:noWrap/>
            <w:vAlign w:val="center"/>
            <w:hideMark/>
          </w:tcPr>
          <w:p w14:paraId="5A4802F5"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Гкал/ч</w:t>
            </w:r>
          </w:p>
        </w:tc>
        <w:tc>
          <w:tcPr>
            <w:tcW w:w="751" w:type="pct"/>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17A65BEE" w14:textId="77777777" w:rsidR="00D47B67" w:rsidRPr="00D47B67" w:rsidRDefault="00D47B67" w:rsidP="00D47B67">
            <w:pPr>
              <w:jc w:val="center"/>
              <w:rPr>
                <w:szCs w:val="20"/>
              </w:rPr>
            </w:pPr>
          </w:p>
        </w:tc>
        <w:tc>
          <w:tcPr>
            <w:tcW w:w="796" w:type="pct"/>
            <w:tcBorders>
              <w:top w:val="single" w:sz="4" w:space="0" w:color="auto"/>
              <w:left w:val="nil"/>
              <w:bottom w:val="single" w:sz="4" w:space="0" w:color="auto"/>
              <w:right w:val="single" w:sz="4" w:space="0" w:color="auto"/>
            </w:tcBorders>
            <w:vAlign w:val="center"/>
          </w:tcPr>
          <w:p w14:paraId="642174A7" w14:textId="77777777" w:rsidR="00D47B67" w:rsidRPr="00D47B67" w:rsidRDefault="00D47B67" w:rsidP="00D47B67">
            <w:pPr>
              <w:jc w:val="center"/>
              <w:rPr>
                <w:szCs w:val="20"/>
              </w:rPr>
            </w:pPr>
          </w:p>
        </w:tc>
      </w:tr>
      <w:tr w:rsidR="00D47B67" w:rsidRPr="00D47B67" w14:paraId="7FE7105F" w14:textId="77777777" w:rsidTr="00E8485B">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E4E00C"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4</w:t>
            </w:r>
          </w:p>
        </w:tc>
        <w:tc>
          <w:tcPr>
            <w:tcW w:w="2254" w:type="pct"/>
            <w:tcBorders>
              <w:top w:val="single" w:sz="4" w:space="0" w:color="auto"/>
              <w:left w:val="single" w:sz="8" w:space="0" w:color="auto"/>
              <w:bottom w:val="single" w:sz="4" w:space="0" w:color="auto"/>
              <w:right w:val="single" w:sz="8" w:space="0" w:color="000000"/>
            </w:tcBorders>
            <w:shd w:val="clear" w:color="auto" w:fill="auto"/>
            <w:hideMark/>
          </w:tcPr>
          <w:p w14:paraId="4574212C" w14:textId="77777777" w:rsidR="00D47B67" w:rsidRPr="00D47B67" w:rsidRDefault="00D47B67" w:rsidP="00D47B67">
            <w:pPr>
              <w:rPr>
                <w:rFonts w:eastAsia="Calibri"/>
                <w:color w:val="000000"/>
                <w:sz w:val="22"/>
                <w:szCs w:val="22"/>
              </w:rPr>
            </w:pPr>
            <w:r w:rsidRPr="00D47B67">
              <w:rPr>
                <w:rFonts w:eastAsia="Calibri"/>
                <w:color w:val="000000"/>
                <w:sz w:val="22"/>
                <w:szCs w:val="22"/>
              </w:rPr>
              <w:t>Коэффициент эластичности затрат по росту активов (</w:t>
            </w:r>
            <w:proofErr w:type="spellStart"/>
            <w:r w:rsidRPr="00D47B67">
              <w:rPr>
                <w:rFonts w:eastAsia="Calibri"/>
                <w:color w:val="000000"/>
                <w:sz w:val="22"/>
                <w:szCs w:val="22"/>
              </w:rPr>
              <w:t>К</w:t>
            </w:r>
            <w:r w:rsidRPr="00D47B67">
              <w:rPr>
                <w:rFonts w:eastAsia="Calibri"/>
                <w:color w:val="000000"/>
                <w:sz w:val="22"/>
                <w:szCs w:val="22"/>
                <w:vertAlign w:val="subscript"/>
              </w:rPr>
              <w:t>эл</w:t>
            </w:r>
            <w:proofErr w:type="spellEnd"/>
            <w:r w:rsidRPr="00D47B67">
              <w:rPr>
                <w:rFonts w:eastAsia="Calibri"/>
                <w:color w:val="000000"/>
                <w:sz w:val="22"/>
                <w:szCs w:val="22"/>
              </w:rPr>
              <w:t>)</w:t>
            </w:r>
          </w:p>
        </w:tc>
        <w:tc>
          <w:tcPr>
            <w:tcW w:w="662" w:type="pct"/>
            <w:tcBorders>
              <w:top w:val="nil"/>
              <w:left w:val="nil"/>
              <w:bottom w:val="single" w:sz="4" w:space="0" w:color="auto"/>
              <w:right w:val="nil"/>
            </w:tcBorders>
            <w:shd w:val="clear" w:color="auto" w:fill="auto"/>
            <w:noWrap/>
            <w:vAlign w:val="center"/>
            <w:hideMark/>
          </w:tcPr>
          <w:p w14:paraId="132975B8"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х</w:t>
            </w:r>
          </w:p>
        </w:tc>
        <w:tc>
          <w:tcPr>
            <w:tcW w:w="751"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3895DA6D" w14:textId="77777777" w:rsidR="00D47B67" w:rsidRPr="00D47B67" w:rsidRDefault="00D47B67" w:rsidP="00D47B67">
            <w:pPr>
              <w:jc w:val="center"/>
              <w:rPr>
                <w:szCs w:val="20"/>
              </w:rPr>
            </w:pPr>
            <w:r w:rsidRPr="00D47B67">
              <w:rPr>
                <w:szCs w:val="20"/>
              </w:rPr>
              <w:t>0,75</w:t>
            </w:r>
          </w:p>
        </w:tc>
        <w:tc>
          <w:tcPr>
            <w:tcW w:w="796" w:type="pct"/>
            <w:tcBorders>
              <w:top w:val="nil"/>
              <w:left w:val="single" w:sz="8" w:space="0" w:color="auto"/>
              <w:bottom w:val="single" w:sz="4" w:space="0" w:color="auto"/>
              <w:right w:val="single" w:sz="8" w:space="0" w:color="auto"/>
            </w:tcBorders>
            <w:vAlign w:val="center"/>
          </w:tcPr>
          <w:p w14:paraId="67E9657B" w14:textId="77777777" w:rsidR="00D47B67" w:rsidRPr="00D47B67" w:rsidRDefault="00D47B67" w:rsidP="00D47B67">
            <w:pPr>
              <w:jc w:val="center"/>
              <w:rPr>
                <w:szCs w:val="20"/>
              </w:rPr>
            </w:pPr>
            <w:r w:rsidRPr="00D47B67">
              <w:rPr>
                <w:szCs w:val="20"/>
              </w:rPr>
              <w:t>0,75</w:t>
            </w:r>
          </w:p>
        </w:tc>
      </w:tr>
      <w:tr w:rsidR="00D47B67" w:rsidRPr="00D47B67" w14:paraId="45A2E097" w14:textId="77777777" w:rsidTr="00E8485B">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6C13E8"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5</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14:paraId="73448DCF" w14:textId="77777777" w:rsidR="00D47B67" w:rsidRPr="00D47B67" w:rsidRDefault="00D47B67" w:rsidP="00D47B67">
            <w:pPr>
              <w:rPr>
                <w:rFonts w:eastAsia="Calibri"/>
                <w:color w:val="000000"/>
                <w:sz w:val="22"/>
                <w:szCs w:val="22"/>
              </w:rPr>
            </w:pPr>
            <w:r w:rsidRPr="00D47B67">
              <w:rPr>
                <w:rFonts w:eastAsia="Calibri"/>
                <w:color w:val="000000"/>
                <w:sz w:val="22"/>
                <w:szCs w:val="22"/>
              </w:rPr>
              <w:t>Операционные (подконтрольные)</w:t>
            </w:r>
            <w:r w:rsidRPr="00D47B67">
              <w:rPr>
                <w:rFonts w:eastAsia="Calibri"/>
                <w:color w:val="000000"/>
                <w:sz w:val="22"/>
                <w:szCs w:val="22"/>
              </w:rPr>
              <w:br/>
              <w:t>расходы</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138EF"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тыс. руб.</w:t>
            </w:r>
          </w:p>
        </w:tc>
        <w:tc>
          <w:tcPr>
            <w:tcW w:w="751" w:type="pct"/>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51F1F0AE" w14:textId="77777777" w:rsidR="00D47B67" w:rsidRPr="00D47B67" w:rsidRDefault="00D47B67" w:rsidP="00D47B67">
            <w:pPr>
              <w:jc w:val="center"/>
              <w:rPr>
                <w:szCs w:val="20"/>
              </w:rPr>
            </w:pPr>
            <w:r w:rsidRPr="00D47B67">
              <w:rPr>
                <w:szCs w:val="20"/>
              </w:rPr>
              <w:t>0,00</w:t>
            </w:r>
          </w:p>
        </w:tc>
        <w:tc>
          <w:tcPr>
            <w:tcW w:w="796" w:type="pct"/>
            <w:tcBorders>
              <w:top w:val="single" w:sz="4" w:space="0" w:color="auto"/>
              <w:left w:val="nil"/>
              <w:bottom w:val="single" w:sz="4" w:space="0" w:color="auto"/>
              <w:right w:val="single" w:sz="4" w:space="0" w:color="auto"/>
            </w:tcBorders>
            <w:vAlign w:val="center"/>
          </w:tcPr>
          <w:p w14:paraId="49AB2478" w14:textId="77777777" w:rsidR="00D47B67" w:rsidRPr="00D47B67" w:rsidRDefault="00D47B67" w:rsidP="00D47B67">
            <w:pPr>
              <w:jc w:val="center"/>
              <w:rPr>
                <w:szCs w:val="20"/>
              </w:rPr>
            </w:pPr>
            <w:r w:rsidRPr="00D47B67">
              <w:rPr>
                <w:szCs w:val="20"/>
              </w:rPr>
              <w:t>0,00</w:t>
            </w:r>
          </w:p>
        </w:tc>
      </w:tr>
      <w:tr w:rsidR="00D47B67" w:rsidRPr="00D47B67" w14:paraId="558071DC" w14:textId="77777777" w:rsidTr="00E8485B">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48EE842" w14:textId="77777777" w:rsidR="00D47B67" w:rsidRPr="00D47B67" w:rsidRDefault="00D47B67" w:rsidP="00D47B67">
            <w:pPr>
              <w:jc w:val="center"/>
              <w:rPr>
                <w:rFonts w:eastAsia="Calibri"/>
                <w:color w:val="000000"/>
                <w:sz w:val="22"/>
                <w:szCs w:val="22"/>
              </w:rPr>
            </w:pPr>
            <w:r w:rsidRPr="00D47B67">
              <w:rPr>
                <w:rFonts w:eastAsia="Calibri"/>
                <w:color w:val="000000"/>
                <w:sz w:val="22"/>
                <w:szCs w:val="22"/>
              </w:rPr>
              <w:t>6</w:t>
            </w:r>
          </w:p>
        </w:tc>
        <w:tc>
          <w:tcPr>
            <w:tcW w:w="2254" w:type="pct"/>
            <w:tcBorders>
              <w:top w:val="single" w:sz="4" w:space="0" w:color="auto"/>
              <w:left w:val="single" w:sz="8" w:space="0" w:color="auto"/>
              <w:bottom w:val="single" w:sz="4" w:space="0" w:color="auto"/>
              <w:right w:val="single" w:sz="4" w:space="0" w:color="auto"/>
            </w:tcBorders>
            <w:shd w:val="clear" w:color="auto" w:fill="auto"/>
          </w:tcPr>
          <w:p w14:paraId="4970F8ED" w14:textId="77777777" w:rsidR="00D47B67" w:rsidRPr="00D47B67" w:rsidRDefault="00D47B67" w:rsidP="00D47B67">
            <w:pPr>
              <w:rPr>
                <w:rFonts w:eastAsia="Calibri"/>
                <w:color w:val="000000"/>
                <w:sz w:val="22"/>
                <w:szCs w:val="22"/>
              </w:rPr>
            </w:pPr>
            <w:r w:rsidRPr="00D47B67">
              <w:rPr>
                <w:rFonts w:eastAsia="Calibri"/>
                <w:color w:val="000000"/>
                <w:sz w:val="22"/>
                <w:szCs w:val="22"/>
              </w:rPr>
              <w:t>Индекс операционных расходов</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A8AD8" w14:textId="77777777" w:rsidR="00D47B67" w:rsidRPr="00D47B67" w:rsidRDefault="00D47B67" w:rsidP="00D47B67">
            <w:pPr>
              <w:jc w:val="center"/>
              <w:rPr>
                <w:rFonts w:eastAsia="Calibri"/>
                <w:color w:val="000000"/>
                <w:sz w:val="22"/>
                <w:szCs w:val="22"/>
              </w:rPr>
            </w:pPr>
          </w:p>
        </w:tc>
        <w:tc>
          <w:tcPr>
            <w:tcW w:w="75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57D45C7" w14:textId="77777777" w:rsidR="00D47B67" w:rsidRPr="00D47B67" w:rsidRDefault="00D47B67" w:rsidP="00D47B67">
            <w:pPr>
              <w:jc w:val="center"/>
              <w:rPr>
                <w:szCs w:val="20"/>
              </w:rPr>
            </w:pPr>
            <w:r w:rsidRPr="00D47B67">
              <w:rPr>
                <w:szCs w:val="20"/>
              </w:rPr>
              <w:t>1,0296</w:t>
            </w:r>
          </w:p>
        </w:tc>
        <w:tc>
          <w:tcPr>
            <w:tcW w:w="796" w:type="pct"/>
            <w:tcBorders>
              <w:top w:val="single" w:sz="4" w:space="0" w:color="auto"/>
              <w:left w:val="single" w:sz="4" w:space="0" w:color="auto"/>
              <w:bottom w:val="single" w:sz="4" w:space="0" w:color="auto"/>
              <w:right w:val="single" w:sz="8" w:space="0" w:color="auto"/>
            </w:tcBorders>
            <w:vAlign w:val="center"/>
          </w:tcPr>
          <w:p w14:paraId="71EABDCE" w14:textId="77777777" w:rsidR="00D47B67" w:rsidRPr="00D47B67" w:rsidRDefault="00D47B67" w:rsidP="00D47B67">
            <w:pPr>
              <w:jc w:val="center"/>
              <w:rPr>
                <w:szCs w:val="20"/>
              </w:rPr>
            </w:pPr>
            <w:r w:rsidRPr="00D47B67">
              <w:rPr>
                <w:szCs w:val="20"/>
              </w:rPr>
              <w:t>1,06128</w:t>
            </w:r>
          </w:p>
        </w:tc>
      </w:tr>
    </w:tbl>
    <w:p w14:paraId="3B9CDFA9" w14:textId="77777777" w:rsidR="00D47B67" w:rsidRPr="00D47B67" w:rsidRDefault="00D47B67" w:rsidP="00D47B67">
      <w:pPr>
        <w:jc w:val="both"/>
        <w:rPr>
          <w:rFonts w:eastAsia="Calibri"/>
          <w:sz w:val="28"/>
          <w:szCs w:val="28"/>
        </w:rPr>
        <w:sectPr w:rsidR="00D47B67" w:rsidRPr="00D47B67" w:rsidSect="00D47B67">
          <w:footerReference w:type="default" r:id="rId32"/>
          <w:pgSz w:w="11906" w:h="16838"/>
          <w:pgMar w:top="707" w:right="707" w:bottom="1134" w:left="1134" w:header="708" w:footer="708" w:gutter="0"/>
          <w:cols w:space="708"/>
          <w:docGrid w:linePitch="360"/>
        </w:sectPr>
      </w:pPr>
    </w:p>
    <w:p w14:paraId="0C3D2EF7" w14:textId="77777777" w:rsidR="00D47B67" w:rsidRPr="00D47B67" w:rsidRDefault="00D47B67" w:rsidP="00D47B67">
      <w:pPr>
        <w:spacing w:after="160"/>
        <w:jc w:val="right"/>
        <w:rPr>
          <w:rFonts w:eastAsia="Calibri"/>
          <w:sz w:val="28"/>
          <w:szCs w:val="28"/>
          <w:lang w:eastAsia="en-US"/>
        </w:rPr>
      </w:pPr>
      <w:bookmarkStart w:id="49" w:name="_Toc113520438"/>
      <w:r w:rsidRPr="00D47B67">
        <w:rPr>
          <w:rFonts w:eastAsia="Calibri"/>
          <w:sz w:val="28"/>
          <w:szCs w:val="28"/>
          <w:lang w:eastAsia="en-US"/>
        </w:rPr>
        <w:lastRenderedPageBreak/>
        <w:t>Таблица 12</w:t>
      </w:r>
    </w:p>
    <w:p w14:paraId="223F61AB" w14:textId="77777777" w:rsidR="00D47B67" w:rsidRPr="00D47B67" w:rsidRDefault="00D47B67" w:rsidP="00D47B67">
      <w:pPr>
        <w:tabs>
          <w:tab w:val="left" w:pos="1134"/>
        </w:tabs>
        <w:ind w:firstLine="709"/>
        <w:jc w:val="center"/>
        <w:rPr>
          <w:rFonts w:cs="Arial"/>
          <w:b/>
          <w:bCs/>
          <w:snapToGrid w:val="0"/>
          <w:sz w:val="28"/>
          <w:szCs w:val="26"/>
          <w:lang w:eastAsia="en-US"/>
        </w:rPr>
      </w:pPr>
      <w:r w:rsidRPr="00D47B67">
        <w:rPr>
          <w:rFonts w:cs="Arial"/>
          <w:b/>
          <w:bCs/>
          <w:snapToGrid w:val="0"/>
          <w:sz w:val="28"/>
          <w:szCs w:val="26"/>
          <w:lang w:eastAsia="en-US"/>
        </w:rPr>
        <w:t>Расчёт необходимой валовой выручки на производство теплоносителя методом индексации установленных тарифов на 2023 год</w:t>
      </w:r>
    </w:p>
    <w:p w14:paraId="7492AFD7" w14:textId="77777777" w:rsidR="00D47B67" w:rsidRPr="00D47B67" w:rsidRDefault="00D47B67" w:rsidP="00D47B67">
      <w:pPr>
        <w:jc w:val="center"/>
        <w:rPr>
          <w:snapToGrid w:val="0"/>
          <w:sz w:val="28"/>
        </w:rPr>
      </w:pPr>
      <w:r w:rsidRPr="00D47B67">
        <w:rPr>
          <w:snapToGrid w:val="0"/>
          <w:sz w:val="28"/>
        </w:rPr>
        <w:t>(Приложение 5.9 к Методическим указаниям)</w:t>
      </w:r>
    </w:p>
    <w:tbl>
      <w:tblPr>
        <w:tblpPr w:leftFromText="180" w:rightFromText="180" w:vertAnchor="text" w:horzAnchor="margin" w:tblpXSpec="center" w:tblpY="324"/>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4971"/>
        <w:gridCol w:w="2248"/>
      </w:tblGrid>
      <w:tr w:rsidR="00D47B67" w:rsidRPr="00D47B67" w14:paraId="360F255F" w14:textId="77777777" w:rsidTr="00E8485B">
        <w:trPr>
          <w:cantSplit/>
          <w:trHeight w:val="1024"/>
          <w:tblHeader/>
        </w:trPr>
        <w:tc>
          <w:tcPr>
            <w:tcW w:w="1287" w:type="dxa"/>
            <w:shd w:val="clear" w:color="auto" w:fill="auto"/>
            <w:vAlign w:val="center"/>
            <w:hideMark/>
          </w:tcPr>
          <w:p w14:paraId="3A70B953" w14:textId="77777777" w:rsidR="00D47B67" w:rsidRPr="00D47B67" w:rsidRDefault="00D47B67" w:rsidP="00D47B67">
            <w:pPr>
              <w:jc w:val="center"/>
              <w:rPr>
                <w:snapToGrid w:val="0"/>
                <w:szCs w:val="28"/>
              </w:rPr>
            </w:pPr>
            <w:r w:rsidRPr="00D47B67">
              <w:rPr>
                <w:snapToGrid w:val="0"/>
                <w:szCs w:val="28"/>
              </w:rPr>
              <w:t>№ п/п</w:t>
            </w:r>
          </w:p>
        </w:tc>
        <w:tc>
          <w:tcPr>
            <w:tcW w:w="4971" w:type="dxa"/>
            <w:shd w:val="clear" w:color="auto" w:fill="auto"/>
            <w:vAlign w:val="center"/>
            <w:hideMark/>
          </w:tcPr>
          <w:p w14:paraId="1182867D" w14:textId="77777777" w:rsidR="00D47B67" w:rsidRPr="00D47B67" w:rsidRDefault="00D47B67" w:rsidP="00D47B67">
            <w:pPr>
              <w:jc w:val="center"/>
              <w:rPr>
                <w:snapToGrid w:val="0"/>
                <w:szCs w:val="28"/>
              </w:rPr>
            </w:pPr>
            <w:r w:rsidRPr="00D47B67">
              <w:rPr>
                <w:snapToGrid w:val="0"/>
                <w:szCs w:val="28"/>
              </w:rPr>
              <w:t>Наименование расхода</w:t>
            </w:r>
          </w:p>
        </w:tc>
        <w:tc>
          <w:tcPr>
            <w:tcW w:w="2248" w:type="dxa"/>
            <w:vAlign w:val="center"/>
          </w:tcPr>
          <w:p w14:paraId="576E1B03" w14:textId="77777777" w:rsidR="00D47B67" w:rsidRPr="00D47B67" w:rsidRDefault="00D47B67" w:rsidP="00D47B67">
            <w:pPr>
              <w:ind w:left="-57" w:right="-57"/>
              <w:jc w:val="center"/>
              <w:rPr>
                <w:snapToGrid w:val="0"/>
                <w:szCs w:val="28"/>
              </w:rPr>
            </w:pPr>
            <w:r w:rsidRPr="00D47B67">
              <w:rPr>
                <w:snapToGrid w:val="0"/>
                <w:szCs w:val="28"/>
              </w:rPr>
              <w:t>Предложение экспертов на 2024 год</w:t>
            </w:r>
          </w:p>
        </w:tc>
      </w:tr>
      <w:tr w:rsidR="00D47B67" w:rsidRPr="00D47B67" w14:paraId="5ED3BE5D" w14:textId="77777777" w:rsidTr="00E8485B">
        <w:trPr>
          <w:trHeight w:val="349"/>
        </w:trPr>
        <w:tc>
          <w:tcPr>
            <w:tcW w:w="1287" w:type="dxa"/>
            <w:shd w:val="clear" w:color="auto" w:fill="auto"/>
            <w:vAlign w:val="center"/>
            <w:hideMark/>
          </w:tcPr>
          <w:p w14:paraId="7E197AD6" w14:textId="77777777" w:rsidR="00D47B67" w:rsidRPr="00D47B67" w:rsidRDefault="00D47B67" w:rsidP="00D47B67">
            <w:pPr>
              <w:jc w:val="center"/>
              <w:rPr>
                <w:snapToGrid w:val="0"/>
                <w:szCs w:val="28"/>
              </w:rPr>
            </w:pPr>
            <w:r w:rsidRPr="00D47B67">
              <w:rPr>
                <w:snapToGrid w:val="0"/>
                <w:szCs w:val="28"/>
              </w:rPr>
              <w:t>1</w:t>
            </w:r>
          </w:p>
        </w:tc>
        <w:tc>
          <w:tcPr>
            <w:tcW w:w="4971" w:type="dxa"/>
            <w:shd w:val="clear" w:color="auto" w:fill="auto"/>
            <w:vAlign w:val="center"/>
            <w:hideMark/>
          </w:tcPr>
          <w:p w14:paraId="328A4EF7" w14:textId="77777777" w:rsidR="00D47B67" w:rsidRPr="00D47B67" w:rsidRDefault="00D47B67" w:rsidP="00D47B67">
            <w:pPr>
              <w:rPr>
                <w:snapToGrid w:val="0"/>
                <w:szCs w:val="28"/>
              </w:rPr>
            </w:pPr>
            <w:r w:rsidRPr="00D47B67">
              <w:rPr>
                <w:snapToGrid w:val="0"/>
                <w:szCs w:val="28"/>
              </w:rPr>
              <w:t>Операционные (подконтрольные) расходы</w:t>
            </w:r>
          </w:p>
        </w:tc>
        <w:tc>
          <w:tcPr>
            <w:tcW w:w="2248" w:type="dxa"/>
            <w:shd w:val="clear" w:color="auto" w:fill="auto"/>
            <w:vAlign w:val="center"/>
          </w:tcPr>
          <w:p w14:paraId="7F0430DE" w14:textId="77777777" w:rsidR="00D47B67" w:rsidRPr="00D47B67" w:rsidRDefault="00D47B67" w:rsidP="00D47B67">
            <w:pPr>
              <w:jc w:val="center"/>
              <w:rPr>
                <w:rFonts w:eastAsia="Calibri"/>
                <w:lang w:eastAsia="en-US"/>
              </w:rPr>
            </w:pPr>
            <w:r w:rsidRPr="00D47B67">
              <w:rPr>
                <w:rFonts w:eastAsia="Calibri"/>
                <w:lang w:eastAsia="en-US"/>
              </w:rPr>
              <w:t>0,00</w:t>
            </w:r>
          </w:p>
        </w:tc>
      </w:tr>
      <w:tr w:rsidR="00D47B67" w:rsidRPr="00D47B67" w14:paraId="0197E2C3" w14:textId="77777777" w:rsidTr="00E8485B">
        <w:trPr>
          <w:trHeight w:val="204"/>
        </w:trPr>
        <w:tc>
          <w:tcPr>
            <w:tcW w:w="1287" w:type="dxa"/>
            <w:shd w:val="clear" w:color="auto" w:fill="auto"/>
            <w:vAlign w:val="center"/>
            <w:hideMark/>
          </w:tcPr>
          <w:p w14:paraId="7C3AF097" w14:textId="77777777" w:rsidR="00D47B67" w:rsidRPr="00D47B67" w:rsidRDefault="00D47B67" w:rsidP="00D47B67">
            <w:pPr>
              <w:jc w:val="center"/>
              <w:rPr>
                <w:snapToGrid w:val="0"/>
                <w:szCs w:val="28"/>
              </w:rPr>
            </w:pPr>
            <w:r w:rsidRPr="00D47B67">
              <w:rPr>
                <w:snapToGrid w:val="0"/>
                <w:szCs w:val="28"/>
              </w:rPr>
              <w:t>2</w:t>
            </w:r>
          </w:p>
        </w:tc>
        <w:tc>
          <w:tcPr>
            <w:tcW w:w="4971" w:type="dxa"/>
            <w:shd w:val="clear" w:color="auto" w:fill="auto"/>
            <w:vAlign w:val="center"/>
            <w:hideMark/>
          </w:tcPr>
          <w:p w14:paraId="7C2CC5E4" w14:textId="77777777" w:rsidR="00D47B67" w:rsidRPr="00D47B67" w:rsidRDefault="00D47B67" w:rsidP="00D47B67">
            <w:pPr>
              <w:rPr>
                <w:snapToGrid w:val="0"/>
                <w:szCs w:val="28"/>
              </w:rPr>
            </w:pPr>
            <w:r w:rsidRPr="00D47B67">
              <w:rPr>
                <w:snapToGrid w:val="0"/>
                <w:szCs w:val="28"/>
              </w:rPr>
              <w:t>Неподконтрольные расходы</w:t>
            </w:r>
          </w:p>
        </w:tc>
        <w:tc>
          <w:tcPr>
            <w:tcW w:w="2248" w:type="dxa"/>
            <w:shd w:val="clear" w:color="auto" w:fill="auto"/>
            <w:vAlign w:val="center"/>
          </w:tcPr>
          <w:p w14:paraId="5CB0B18A" w14:textId="77777777" w:rsidR="00D47B67" w:rsidRPr="00D47B67" w:rsidRDefault="00D47B67" w:rsidP="00D47B67">
            <w:pPr>
              <w:jc w:val="center"/>
              <w:rPr>
                <w:rFonts w:eastAsia="Calibri"/>
                <w:lang w:eastAsia="en-US"/>
              </w:rPr>
            </w:pPr>
            <w:r w:rsidRPr="00D47B67">
              <w:rPr>
                <w:rFonts w:eastAsia="Calibri"/>
                <w:lang w:eastAsia="en-US"/>
              </w:rPr>
              <w:t>0,00</w:t>
            </w:r>
          </w:p>
        </w:tc>
      </w:tr>
      <w:tr w:rsidR="00D47B67" w:rsidRPr="00D47B67" w14:paraId="3CEBF518" w14:textId="77777777" w:rsidTr="00E8485B">
        <w:trPr>
          <w:trHeight w:val="818"/>
        </w:trPr>
        <w:tc>
          <w:tcPr>
            <w:tcW w:w="1287" w:type="dxa"/>
            <w:shd w:val="clear" w:color="auto" w:fill="auto"/>
            <w:vAlign w:val="center"/>
            <w:hideMark/>
          </w:tcPr>
          <w:p w14:paraId="3AE30E55" w14:textId="77777777" w:rsidR="00D47B67" w:rsidRPr="00D47B67" w:rsidRDefault="00D47B67" w:rsidP="00D47B67">
            <w:pPr>
              <w:jc w:val="center"/>
              <w:rPr>
                <w:snapToGrid w:val="0"/>
                <w:szCs w:val="28"/>
              </w:rPr>
            </w:pPr>
            <w:r w:rsidRPr="00D47B67">
              <w:rPr>
                <w:snapToGrid w:val="0"/>
                <w:szCs w:val="28"/>
              </w:rPr>
              <w:t>3</w:t>
            </w:r>
          </w:p>
        </w:tc>
        <w:tc>
          <w:tcPr>
            <w:tcW w:w="4971" w:type="dxa"/>
            <w:shd w:val="clear" w:color="auto" w:fill="auto"/>
            <w:vAlign w:val="center"/>
            <w:hideMark/>
          </w:tcPr>
          <w:p w14:paraId="33A9B543" w14:textId="77777777" w:rsidR="00D47B67" w:rsidRPr="00D47B67" w:rsidRDefault="00D47B67" w:rsidP="00D47B67">
            <w:pPr>
              <w:rPr>
                <w:snapToGrid w:val="0"/>
                <w:szCs w:val="28"/>
              </w:rPr>
            </w:pPr>
            <w:r w:rsidRPr="00D47B67">
              <w:rPr>
                <w:snapToGrid w:val="0"/>
                <w:szCs w:val="28"/>
              </w:rPr>
              <w:t>Расходы на приобретение (производство) энергетических ресурсов, холодной воды и теплоносителя</w:t>
            </w:r>
          </w:p>
        </w:tc>
        <w:tc>
          <w:tcPr>
            <w:tcW w:w="2248" w:type="dxa"/>
            <w:shd w:val="clear" w:color="auto" w:fill="auto"/>
            <w:vAlign w:val="center"/>
          </w:tcPr>
          <w:p w14:paraId="109B9D3D" w14:textId="77777777" w:rsidR="00D47B67" w:rsidRPr="00D47B67" w:rsidRDefault="00D47B67" w:rsidP="00D47B67">
            <w:pPr>
              <w:jc w:val="center"/>
              <w:rPr>
                <w:szCs w:val="20"/>
              </w:rPr>
            </w:pPr>
            <w:r w:rsidRPr="00D47B67">
              <w:rPr>
                <w:szCs w:val="20"/>
              </w:rPr>
              <w:t>2 848,61</w:t>
            </w:r>
          </w:p>
        </w:tc>
      </w:tr>
      <w:tr w:rsidR="00D47B67" w:rsidRPr="00D47B67" w14:paraId="03ADF483" w14:textId="77777777" w:rsidTr="00E8485B">
        <w:trPr>
          <w:trHeight w:val="337"/>
        </w:trPr>
        <w:tc>
          <w:tcPr>
            <w:tcW w:w="1287" w:type="dxa"/>
            <w:shd w:val="clear" w:color="auto" w:fill="auto"/>
            <w:vAlign w:val="center"/>
            <w:hideMark/>
          </w:tcPr>
          <w:p w14:paraId="43265B95" w14:textId="77777777" w:rsidR="00D47B67" w:rsidRPr="00D47B67" w:rsidRDefault="00D47B67" w:rsidP="00D47B67">
            <w:pPr>
              <w:jc w:val="center"/>
              <w:rPr>
                <w:snapToGrid w:val="0"/>
                <w:szCs w:val="28"/>
              </w:rPr>
            </w:pPr>
            <w:r w:rsidRPr="00D47B67">
              <w:rPr>
                <w:snapToGrid w:val="0"/>
                <w:szCs w:val="28"/>
              </w:rPr>
              <w:t>12</w:t>
            </w:r>
          </w:p>
        </w:tc>
        <w:tc>
          <w:tcPr>
            <w:tcW w:w="4971" w:type="dxa"/>
            <w:shd w:val="clear" w:color="auto" w:fill="auto"/>
            <w:vAlign w:val="center"/>
            <w:hideMark/>
          </w:tcPr>
          <w:p w14:paraId="31943002" w14:textId="77777777" w:rsidR="00D47B67" w:rsidRPr="00D47B67" w:rsidRDefault="00D47B67" w:rsidP="00D47B67">
            <w:pPr>
              <w:rPr>
                <w:snapToGrid w:val="0"/>
                <w:szCs w:val="28"/>
              </w:rPr>
            </w:pPr>
            <w:r w:rsidRPr="00D47B67">
              <w:rPr>
                <w:snapToGrid w:val="0"/>
                <w:szCs w:val="28"/>
              </w:rPr>
              <w:t>ИТОГО необходимая валовая выручка</w:t>
            </w:r>
          </w:p>
        </w:tc>
        <w:tc>
          <w:tcPr>
            <w:tcW w:w="2248" w:type="dxa"/>
            <w:shd w:val="clear" w:color="auto" w:fill="auto"/>
            <w:vAlign w:val="center"/>
          </w:tcPr>
          <w:p w14:paraId="1D027E24" w14:textId="77777777" w:rsidR="00D47B67" w:rsidRPr="00D47B67" w:rsidRDefault="00D47B67" w:rsidP="00D47B67">
            <w:pPr>
              <w:jc w:val="center"/>
              <w:rPr>
                <w:szCs w:val="20"/>
              </w:rPr>
            </w:pPr>
            <w:r w:rsidRPr="00D47B67">
              <w:rPr>
                <w:szCs w:val="20"/>
              </w:rPr>
              <w:t>2 848,61</w:t>
            </w:r>
          </w:p>
        </w:tc>
      </w:tr>
      <w:tr w:rsidR="00D47B67" w:rsidRPr="00D47B67" w14:paraId="14A8A1BF" w14:textId="77777777" w:rsidTr="00E8485B">
        <w:trPr>
          <w:trHeight w:val="337"/>
        </w:trPr>
        <w:tc>
          <w:tcPr>
            <w:tcW w:w="1287" w:type="dxa"/>
            <w:shd w:val="clear" w:color="auto" w:fill="auto"/>
            <w:vAlign w:val="center"/>
          </w:tcPr>
          <w:p w14:paraId="4389F95E" w14:textId="77777777" w:rsidR="00D47B67" w:rsidRPr="00D47B67" w:rsidRDefault="00D47B67" w:rsidP="00D47B67">
            <w:pPr>
              <w:jc w:val="center"/>
              <w:rPr>
                <w:snapToGrid w:val="0"/>
                <w:szCs w:val="28"/>
              </w:rPr>
            </w:pPr>
            <w:r w:rsidRPr="00D47B67">
              <w:rPr>
                <w:snapToGrid w:val="0"/>
                <w:szCs w:val="28"/>
              </w:rPr>
              <w:t>13</w:t>
            </w:r>
          </w:p>
        </w:tc>
        <w:tc>
          <w:tcPr>
            <w:tcW w:w="4971" w:type="dxa"/>
            <w:shd w:val="clear" w:color="auto" w:fill="auto"/>
            <w:vAlign w:val="center"/>
          </w:tcPr>
          <w:p w14:paraId="1F305255" w14:textId="77777777" w:rsidR="00D47B67" w:rsidRPr="00D47B67" w:rsidRDefault="00D47B67" w:rsidP="00D47B67">
            <w:pPr>
              <w:rPr>
                <w:snapToGrid w:val="0"/>
                <w:szCs w:val="28"/>
              </w:rPr>
            </w:pPr>
            <w:r w:rsidRPr="00D47B67">
              <w:rPr>
                <w:snapToGrid w:val="0"/>
                <w:szCs w:val="28"/>
              </w:rPr>
              <w:t>ИТОГО необходимая валовая выручка на потребительском рынке</w:t>
            </w:r>
          </w:p>
        </w:tc>
        <w:tc>
          <w:tcPr>
            <w:tcW w:w="2248" w:type="dxa"/>
            <w:shd w:val="clear" w:color="auto" w:fill="auto"/>
            <w:vAlign w:val="center"/>
          </w:tcPr>
          <w:p w14:paraId="1BD34FC9" w14:textId="77777777" w:rsidR="00D47B67" w:rsidRPr="00D47B67" w:rsidRDefault="00D47B67" w:rsidP="00D47B67">
            <w:pPr>
              <w:jc w:val="center"/>
              <w:rPr>
                <w:szCs w:val="20"/>
              </w:rPr>
            </w:pPr>
            <w:r w:rsidRPr="00D47B67">
              <w:rPr>
                <w:szCs w:val="20"/>
              </w:rPr>
              <w:t>2 848,61</w:t>
            </w:r>
          </w:p>
        </w:tc>
      </w:tr>
    </w:tbl>
    <w:p w14:paraId="2451DA0E" w14:textId="77777777" w:rsidR="00D47B67" w:rsidRPr="00D47B67" w:rsidRDefault="00D47B67" w:rsidP="00D47B67">
      <w:pPr>
        <w:jc w:val="right"/>
        <w:rPr>
          <w:snapToGrid w:val="0"/>
          <w:sz w:val="28"/>
        </w:rPr>
      </w:pPr>
      <w:r w:rsidRPr="00D47B67">
        <w:rPr>
          <w:snapToGrid w:val="0"/>
          <w:sz w:val="28"/>
        </w:rPr>
        <w:t>тыс. руб.</w:t>
      </w:r>
    </w:p>
    <w:p w14:paraId="7327115E" w14:textId="77777777" w:rsidR="00D47B67" w:rsidRPr="00D47B67" w:rsidRDefault="00D47B67" w:rsidP="00D47B67">
      <w:pPr>
        <w:jc w:val="right"/>
        <w:rPr>
          <w:snapToGrid w:val="0"/>
          <w:sz w:val="28"/>
        </w:rPr>
      </w:pPr>
    </w:p>
    <w:p w14:paraId="3CD22B86" w14:textId="77777777" w:rsidR="00D47B67" w:rsidRPr="00D47B67" w:rsidRDefault="00D47B67" w:rsidP="00D47B67">
      <w:pPr>
        <w:tabs>
          <w:tab w:val="left" w:pos="1134"/>
        </w:tabs>
        <w:ind w:firstLine="709"/>
        <w:jc w:val="both"/>
        <w:rPr>
          <w:sz w:val="28"/>
          <w:szCs w:val="28"/>
        </w:rPr>
      </w:pPr>
    </w:p>
    <w:p w14:paraId="65DC8E91" w14:textId="77777777" w:rsidR="00D47B67" w:rsidRPr="00D47B67" w:rsidRDefault="00D47B67" w:rsidP="00D47B67">
      <w:pPr>
        <w:tabs>
          <w:tab w:val="left" w:pos="1134"/>
        </w:tabs>
        <w:ind w:firstLine="709"/>
        <w:jc w:val="both"/>
        <w:rPr>
          <w:sz w:val="28"/>
          <w:szCs w:val="28"/>
        </w:rPr>
      </w:pPr>
    </w:p>
    <w:p w14:paraId="5956372D" w14:textId="77777777" w:rsidR="00D47B67" w:rsidRPr="00D47B67" w:rsidRDefault="00D47B67" w:rsidP="00D47B67">
      <w:pPr>
        <w:tabs>
          <w:tab w:val="left" w:pos="1134"/>
        </w:tabs>
        <w:ind w:firstLine="709"/>
        <w:jc w:val="both"/>
        <w:rPr>
          <w:sz w:val="28"/>
          <w:szCs w:val="28"/>
        </w:rPr>
      </w:pPr>
    </w:p>
    <w:p w14:paraId="5B8FA5C4" w14:textId="77777777" w:rsidR="00D47B67" w:rsidRPr="00D47B67" w:rsidRDefault="00D47B67" w:rsidP="00D47B67">
      <w:pPr>
        <w:tabs>
          <w:tab w:val="left" w:pos="1134"/>
        </w:tabs>
        <w:ind w:firstLine="709"/>
        <w:jc w:val="both"/>
        <w:rPr>
          <w:sz w:val="28"/>
          <w:szCs w:val="28"/>
        </w:rPr>
      </w:pPr>
    </w:p>
    <w:p w14:paraId="30D74A0A" w14:textId="77777777" w:rsidR="00D47B67" w:rsidRPr="00D47B67" w:rsidRDefault="00D47B67" w:rsidP="00D47B67">
      <w:pPr>
        <w:tabs>
          <w:tab w:val="left" w:pos="1134"/>
        </w:tabs>
        <w:ind w:firstLine="709"/>
        <w:jc w:val="both"/>
        <w:rPr>
          <w:sz w:val="28"/>
          <w:szCs w:val="28"/>
        </w:rPr>
      </w:pPr>
    </w:p>
    <w:p w14:paraId="4E402272" w14:textId="77777777" w:rsidR="00D47B67" w:rsidRPr="00D47B67" w:rsidRDefault="00D47B67" w:rsidP="00D47B67">
      <w:pPr>
        <w:tabs>
          <w:tab w:val="left" w:pos="1134"/>
        </w:tabs>
        <w:ind w:firstLine="709"/>
        <w:jc w:val="both"/>
        <w:rPr>
          <w:sz w:val="28"/>
          <w:szCs w:val="28"/>
        </w:rPr>
      </w:pPr>
    </w:p>
    <w:p w14:paraId="0D764DD4" w14:textId="77777777" w:rsidR="00D47B67" w:rsidRPr="00D47B67" w:rsidRDefault="00D47B67" w:rsidP="00D47B67">
      <w:pPr>
        <w:tabs>
          <w:tab w:val="left" w:pos="1134"/>
        </w:tabs>
        <w:ind w:firstLine="709"/>
        <w:jc w:val="both"/>
        <w:rPr>
          <w:sz w:val="28"/>
          <w:szCs w:val="28"/>
        </w:rPr>
      </w:pPr>
    </w:p>
    <w:p w14:paraId="0E946C66" w14:textId="77777777" w:rsidR="00D47B67" w:rsidRPr="00D47B67" w:rsidRDefault="00D47B67" w:rsidP="00D47B67">
      <w:pPr>
        <w:tabs>
          <w:tab w:val="left" w:pos="1134"/>
        </w:tabs>
        <w:ind w:firstLine="709"/>
        <w:jc w:val="both"/>
        <w:rPr>
          <w:sz w:val="28"/>
          <w:szCs w:val="28"/>
        </w:rPr>
      </w:pPr>
    </w:p>
    <w:p w14:paraId="6F0F493D" w14:textId="77777777" w:rsidR="00D47B67" w:rsidRPr="00D47B67" w:rsidRDefault="00D47B67" w:rsidP="00D47B67">
      <w:pPr>
        <w:tabs>
          <w:tab w:val="left" w:pos="1134"/>
        </w:tabs>
        <w:ind w:firstLine="709"/>
        <w:jc w:val="both"/>
        <w:rPr>
          <w:sz w:val="28"/>
          <w:szCs w:val="28"/>
        </w:rPr>
      </w:pPr>
    </w:p>
    <w:p w14:paraId="38798E3D" w14:textId="77777777" w:rsidR="00D47B67" w:rsidRPr="00D47B67" w:rsidRDefault="00D47B67" w:rsidP="00D47B67">
      <w:pPr>
        <w:tabs>
          <w:tab w:val="left" w:pos="1134"/>
        </w:tabs>
        <w:ind w:firstLine="709"/>
        <w:jc w:val="both"/>
        <w:rPr>
          <w:sz w:val="28"/>
          <w:szCs w:val="28"/>
        </w:rPr>
      </w:pPr>
    </w:p>
    <w:p w14:paraId="2A529559" w14:textId="77777777" w:rsidR="00D47B67" w:rsidRPr="00D47B67" w:rsidRDefault="00D47B67" w:rsidP="00D47B67">
      <w:pPr>
        <w:ind w:right="-284" w:firstLine="567"/>
        <w:rPr>
          <w:bCs/>
          <w:sz w:val="28"/>
          <w:szCs w:val="28"/>
        </w:rPr>
      </w:pPr>
      <w:bookmarkStart w:id="50" w:name="_Toc497903382"/>
    </w:p>
    <w:p w14:paraId="3D385358" w14:textId="77777777" w:rsidR="00D47B67" w:rsidRPr="00D47B67" w:rsidRDefault="00D47B67" w:rsidP="00D47B67">
      <w:pPr>
        <w:keepNext/>
        <w:tabs>
          <w:tab w:val="left" w:pos="567"/>
        </w:tabs>
        <w:contextualSpacing/>
        <w:outlineLvl w:val="0"/>
        <w:rPr>
          <w:rFonts w:eastAsia="Calibri"/>
          <w:b/>
          <w:bCs/>
          <w:sz w:val="28"/>
          <w:szCs w:val="28"/>
        </w:rPr>
      </w:pPr>
      <w:r w:rsidRPr="00D47B67">
        <w:rPr>
          <w:rFonts w:eastAsia="Calibri"/>
          <w:b/>
          <w:bCs/>
          <w:sz w:val="28"/>
          <w:szCs w:val="28"/>
        </w:rPr>
        <w:t>12.1.3 неподконтрольные расходы</w:t>
      </w:r>
    </w:p>
    <w:p w14:paraId="34E232E8" w14:textId="77777777" w:rsidR="00D47B67" w:rsidRPr="00D47B67" w:rsidRDefault="00D47B67" w:rsidP="00D47B67">
      <w:pPr>
        <w:ind w:right="-284" w:firstLine="567"/>
        <w:rPr>
          <w:bCs/>
          <w:sz w:val="28"/>
          <w:szCs w:val="28"/>
        </w:rPr>
      </w:pPr>
      <w:r w:rsidRPr="00D47B67">
        <w:rPr>
          <w:bCs/>
          <w:sz w:val="28"/>
          <w:szCs w:val="28"/>
        </w:rPr>
        <w:t>Предприятие не заявило затрат по данному виду расходов.</w:t>
      </w:r>
    </w:p>
    <w:bookmarkEnd w:id="50"/>
    <w:p w14:paraId="64C7C33F" w14:textId="77777777" w:rsidR="00D47B67" w:rsidRPr="00D47B67" w:rsidRDefault="00D47B67" w:rsidP="00D47B67">
      <w:pPr>
        <w:rPr>
          <w:snapToGrid w:val="0"/>
          <w:sz w:val="28"/>
        </w:rPr>
      </w:pPr>
      <w:r w:rsidRPr="00D47B67">
        <w:rPr>
          <w:snapToGrid w:val="0"/>
          <w:sz w:val="28"/>
        </w:rPr>
        <w:t xml:space="preserve"> </w:t>
      </w:r>
    </w:p>
    <w:p w14:paraId="5E9A4757" w14:textId="77777777" w:rsidR="00D47B67" w:rsidRPr="00D47B67" w:rsidRDefault="00D47B67" w:rsidP="00D47B67">
      <w:pPr>
        <w:contextualSpacing/>
        <w:jc w:val="both"/>
        <w:rPr>
          <w:rFonts w:eastAsia="Calibri"/>
          <w:b/>
          <w:bCs/>
          <w:sz w:val="28"/>
          <w:szCs w:val="28"/>
          <w:lang w:eastAsia="en-US"/>
        </w:rPr>
      </w:pPr>
      <w:r w:rsidRPr="00D47B67">
        <w:rPr>
          <w:rFonts w:eastAsia="Calibri"/>
          <w:b/>
          <w:bCs/>
          <w:sz w:val="28"/>
          <w:szCs w:val="28"/>
          <w:lang w:eastAsia="en-US"/>
        </w:rPr>
        <w:t>12.1.4 тарифы на теплоноситель ООО «Энергоресурс» на 2024 год</w:t>
      </w:r>
    </w:p>
    <w:p w14:paraId="5FAFAD52" w14:textId="77777777" w:rsidR="00D47B67" w:rsidRPr="00D47B67" w:rsidRDefault="00D47B67" w:rsidP="00D47B67">
      <w:pPr>
        <w:jc w:val="both"/>
        <w:rPr>
          <w:b/>
          <w:sz w:val="28"/>
          <w:szCs w:val="28"/>
        </w:rPr>
      </w:pPr>
    </w:p>
    <w:p w14:paraId="7198FF06" w14:textId="77777777" w:rsidR="00D47B67" w:rsidRPr="00D47B67" w:rsidRDefault="00D47B67" w:rsidP="00D47B67">
      <w:pPr>
        <w:tabs>
          <w:tab w:val="left" w:pos="1134"/>
        </w:tabs>
        <w:ind w:firstLine="709"/>
        <w:jc w:val="both"/>
        <w:rPr>
          <w:sz w:val="28"/>
          <w:szCs w:val="28"/>
        </w:rPr>
      </w:pPr>
      <w:r w:rsidRPr="00D47B67">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157C7A06" w14:textId="77777777" w:rsidR="00D47B67" w:rsidRPr="00D47B67" w:rsidRDefault="00D47B67" w:rsidP="00D47B67">
      <w:pPr>
        <w:tabs>
          <w:tab w:val="left" w:pos="1134"/>
        </w:tabs>
        <w:ind w:firstLine="709"/>
        <w:jc w:val="both"/>
        <w:rPr>
          <w:sz w:val="28"/>
          <w:szCs w:val="28"/>
        </w:rPr>
      </w:pPr>
      <w:r w:rsidRPr="00D47B67">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2024 год 566,11 тыс. руб., а учесть данные расходы в НВВ предприятия в следующих периодах регулирования. Таким образом, размер НВВ составит 2 848,61 – 566,11 = 2 282,50 тыс. руб.</w:t>
      </w:r>
    </w:p>
    <w:p w14:paraId="636200EF" w14:textId="77777777" w:rsidR="00D47B67" w:rsidRPr="00D47B67" w:rsidRDefault="00D47B67" w:rsidP="00D47B67">
      <w:pPr>
        <w:tabs>
          <w:tab w:val="left" w:pos="1134"/>
        </w:tabs>
        <w:ind w:firstLine="709"/>
        <w:jc w:val="both"/>
        <w:rPr>
          <w:sz w:val="28"/>
          <w:szCs w:val="28"/>
        </w:rPr>
      </w:pPr>
      <w:r w:rsidRPr="00D47B67">
        <w:rPr>
          <w:sz w:val="28"/>
          <w:szCs w:val="28"/>
        </w:rPr>
        <w:lastRenderedPageBreak/>
        <w:t>На основании необходимой валовой выручки в размере 2282,50 тыс. руб. и полезного отпуска на потребительский рынок 64 068,80 м</w:t>
      </w:r>
      <w:r w:rsidRPr="00D47B67">
        <w:rPr>
          <w:sz w:val="28"/>
          <w:szCs w:val="28"/>
          <w:vertAlign w:val="superscript"/>
        </w:rPr>
        <w:t>3</w:t>
      </w:r>
      <w:r w:rsidRPr="00D47B67">
        <w:rPr>
          <w:sz w:val="28"/>
          <w:szCs w:val="28"/>
        </w:rPr>
        <w:t>, эксперты рассчитали тарифы на теплоноситель для ООО «Энергоресурс» на 2024 год (представлены в таблице 13).</w:t>
      </w:r>
    </w:p>
    <w:p w14:paraId="41CAB8FA" w14:textId="77777777" w:rsidR="00D47B67" w:rsidRPr="00D47B67" w:rsidRDefault="00D47B67" w:rsidP="00D47B67">
      <w:pPr>
        <w:tabs>
          <w:tab w:val="left" w:pos="1134"/>
        </w:tabs>
        <w:ind w:firstLine="709"/>
        <w:jc w:val="both"/>
        <w:rPr>
          <w:sz w:val="28"/>
          <w:szCs w:val="28"/>
        </w:rPr>
      </w:pPr>
    </w:p>
    <w:p w14:paraId="192714BB" w14:textId="77777777" w:rsidR="00D47B67" w:rsidRPr="00D47B67" w:rsidRDefault="00D47B67" w:rsidP="00D47B67">
      <w:pPr>
        <w:tabs>
          <w:tab w:val="left" w:pos="1134"/>
        </w:tabs>
        <w:ind w:firstLine="709"/>
        <w:jc w:val="both"/>
        <w:rPr>
          <w:sz w:val="28"/>
          <w:szCs w:val="28"/>
        </w:rPr>
      </w:pPr>
    </w:p>
    <w:p w14:paraId="0B530F78" w14:textId="77777777" w:rsidR="00D47B67" w:rsidRPr="00D47B67" w:rsidRDefault="00D47B67" w:rsidP="00D47B67">
      <w:pPr>
        <w:tabs>
          <w:tab w:val="left" w:pos="1134"/>
        </w:tabs>
        <w:ind w:firstLine="709"/>
        <w:jc w:val="both"/>
        <w:rPr>
          <w:sz w:val="28"/>
          <w:szCs w:val="28"/>
        </w:rPr>
      </w:pPr>
    </w:p>
    <w:p w14:paraId="0C8537A7" w14:textId="77777777" w:rsidR="00D47B67" w:rsidRPr="00D47B67" w:rsidRDefault="00D47B67" w:rsidP="00D47B67">
      <w:pPr>
        <w:tabs>
          <w:tab w:val="left" w:pos="1134"/>
        </w:tabs>
        <w:ind w:firstLine="709"/>
        <w:jc w:val="both"/>
        <w:rPr>
          <w:sz w:val="28"/>
          <w:szCs w:val="28"/>
        </w:rPr>
      </w:pPr>
    </w:p>
    <w:p w14:paraId="6DB4B8F6" w14:textId="77777777" w:rsidR="00D47B67" w:rsidRPr="00D47B67" w:rsidRDefault="00D47B67" w:rsidP="00D47B67">
      <w:pPr>
        <w:tabs>
          <w:tab w:val="left" w:pos="1134"/>
        </w:tabs>
        <w:ind w:firstLine="709"/>
        <w:jc w:val="both"/>
        <w:rPr>
          <w:sz w:val="28"/>
          <w:szCs w:val="28"/>
        </w:rPr>
      </w:pPr>
    </w:p>
    <w:p w14:paraId="4928B784" w14:textId="77777777" w:rsidR="00D47B67" w:rsidRPr="00D47B67" w:rsidRDefault="00D47B67" w:rsidP="00D47B67">
      <w:pPr>
        <w:jc w:val="right"/>
        <w:rPr>
          <w:sz w:val="28"/>
          <w:szCs w:val="28"/>
          <w:lang w:eastAsia="en-US"/>
        </w:rPr>
      </w:pPr>
      <w:r w:rsidRPr="00D47B67">
        <w:rPr>
          <w:sz w:val="28"/>
          <w:szCs w:val="28"/>
          <w:lang w:eastAsia="en-US"/>
        </w:rPr>
        <w:t>Таблица 13</w:t>
      </w:r>
    </w:p>
    <w:p w14:paraId="3A15306D" w14:textId="77777777" w:rsidR="00D47B67" w:rsidRPr="00D47B67" w:rsidRDefault="00D47B67" w:rsidP="00D47B67">
      <w:pPr>
        <w:jc w:val="center"/>
        <w:rPr>
          <w:sz w:val="28"/>
          <w:szCs w:val="28"/>
          <w:lang w:eastAsia="en-US"/>
        </w:rPr>
      </w:pPr>
      <w:r w:rsidRPr="00D47B67">
        <w:rPr>
          <w:sz w:val="28"/>
          <w:szCs w:val="28"/>
          <w:lang w:eastAsia="en-US"/>
        </w:rPr>
        <w:t xml:space="preserve">Тарифы на теплоноситель ООО «Энергоресурс» </w:t>
      </w:r>
      <w:r w:rsidRPr="00D47B67">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D47B67" w:rsidRPr="00D47B67" w14:paraId="59AF2A6D" w14:textId="77777777" w:rsidTr="00E8485B">
        <w:trPr>
          <w:trHeight w:val="730"/>
          <w:tblHeader/>
          <w:jc w:val="center"/>
        </w:trPr>
        <w:tc>
          <w:tcPr>
            <w:tcW w:w="1068" w:type="dxa"/>
            <w:tcBorders>
              <w:top w:val="single" w:sz="4" w:space="0" w:color="auto"/>
            </w:tcBorders>
            <w:shd w:val="clear" w:color="auto" w:fill="auto"/>
            <w:vAlign w:val="center"/>
          </w:tcPr>
          <w:p w14:paraId="59EF8789" w14:textId="77777777" w:rsidR="00D47B67" w:rsidRPr="00D47B67" w:rsidRDefault="00D47B67" w:rsidP="00D47B67">
            <w:pPr>
              <w:jc w:val="center"/>
              <w:rPr>
                <w:szCs w:val="20"/>
              </w:rPr>
            </w:pPr>
            <w:r w:rsidRPr="00D47B67">
              <w:rPr>
                <w:szCs w:val="20"/>
              </w:rPr>
              <w:t>№ п/п</w:t>
            </w:r>
          </w:p>
        </w:tc>
        <w:tc>
          <w:tcPr>
            <w:tcW w:w="6324" w:type="dxa"/>
            <w:tcBorders>
              <w:top w:val="single" w:sz="4" w:space="0" w:color="auto"/>
            </w:tcBorders>
            <w:shd w:val="clear" w:color="auto" w:fill="auto"/>
            <w:vAlign w:val="center"/>
          </w:tcPr>
          <w:p w14:paraId="552F669D" w14:textId="77777777" w:rsidR="00D47B67" w:rsidRPr="00D47B67" w:rsidRDefault="00D47B67" w:rsidP="00D47B67">
            <w:pPr>
              <w:jc w:val="center"/>
              <w:rPr>
                <w:szCs w:val="20"/>
              </w:rPr>
            </w:pPr>
            <w:r w:rsidRPr="00D47B67">
              <w:rPr>
                <w:szCs w:val="20"/>
              </w:rPr>
              <w:t>Наименование расхода</w:t>
            </w:r>
          </w:p>
        </w:tc>
        <w:tc>
          <w:tcPr>
            <w:tcW w:w="2390" w:type="dxa"/>
            <w:tcBorders>
              <w:top w:val="single" w:sz="4" w:space="0" w:color="auto"/>
            </w:tcBorders>
            <w:shd w:val="clear" w:color="auto" w:fill="auto"/>
            <w:vAlign w:val="center"/>
          </w:tcPr>
          <w:p w14:paraId="168078B1" w14:textId="77777777" w:rsidR="00D47B67" w:rsidRPr="00D47B67" w:rsidRDefault="00D47B67" w:rsidP="00D47B67">
            <w:pPr>
              <w:jc w:val="center"/>
              <w:rPr>
                <w:szCs w:val="20"/>
              </w:rPr>
            </w:pPr>
            <w:r w:rsidRPr="00D47B67">
              <w:rPr>
                <w:szCs w:val="20"/>
              </w:rPr>
              <w:t xml:space="preserve">Предложения экспертов на </w:t>
            </w:r>
          </w:p>
          <w:p w14:paraId="59A2E81B" w14:textId="77777777" w:rsidR="00D47B67" w:rsidRPr="00D47B67" w:rsidRDefault="00D47B67" w:rsidP="00D47B67">
            <w:pPr>
              <w:jc w:val="center"/>
              <w:rPr>
                <w:szCs w:val="20"/>
              </w:rPr>
            </w:pPr>
            <w:r w:rsidRPr="00D47B67">
              <w:rPr>
                <w:szCs w:val="20"/>
              </w:rPr>
              <w:t>2024 год</w:t>
            </w:r>
          </w:p>
        </w:tc>
      </w:tr>
      <w:tr w:rsidR="00D47B67" w:rsidRPr="00D47B67" w14:paraId="4E72305B" w14:textId="77777777" w:rsidTr="00E8485B">
        <w:trPr>
          <w:trHeight w:val="360"/>
          <w:jc w:val="center"/>
        </w:trPr>
        <w:tc>
          <w:tcPr>
            <w:tcW w:w="1068" w:type="dxa"/>
            <w:shd w:val="clear" w:color="auto" w:fill="auto"/>
            <w:vAlign w:val="center"/>
          </w:tcPr>
          <w:p w14:paraId="2FFB708A" w14:textId="77777777" w:rsidR="00D47B67" w:rsidRPr="00D47B67" w:rsidRDefault="00D47B67" w:rsidP="00D47B67">
            <w:pPr>
              <w:jc w:val="center"/>
              <w:rPr>
                <w:szCs w:val="20"/>
              </w:rPr>
            </w:pPr>
            <w:r w:rsidRPr="00D47B67">
              <w:rPr>
                <w:szCs w:val="20"/>
              </w:rPr>
              <w:t>1</w:t>
            </w:r>
          </w:p>
        </w:tc>
        <w:tc>
          <w:tcPr>
            <w:tcW w:w="6324" w:type="dxa"/>
            <w:shd w:val="clear" w:color="auto" w:fill="auto"/>
            <w:vAlign w:val="center"/>
          </w:tcPr>
          <w:p w14:paraId="5C1928E9" w14:textId="77777777" w:rsidR="00D47B67" w:rsidRPr="00D47B67" w:rsidRDefault="00D47B67" w:rsidP="00D47B67">
            <w:pPr>
              <w:jc w:val="both"/>
              <w:rPr>
                <w:szCs w:val="20"/>
              </w:rPr>
            </w:pPr>
            <w:r w:rsidRPr="00D47B67">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4C43571F" w14:textId="77777777" w:rsidR="00D47B67" w:rsidRPr="00D47B67" w:rsidRDefault="00D47B67" w:rsidP="00D47B67">
            <w:pPr>
              <w:jc w:val="center"/>
              <w:rPr>
                <w:szCs w:val="20"/>
              </w:rPr>
            </w:pPr>
            <w:r w:rsidRPr="00D47B67">
              <w:rPr>
                <w:szCs w:val="20"/>
              </w:rPr>
              <w:t>2 282,50</w:t>
            </w:r>
          </w:p>
        </w:tc>
      </w:tr>
      <w:tr w:rsidR="00D47B67" w:rsidRPr="00D47B67" w14:paraId="04D5F085" w14:textId="77777777" w:rsidTr="00E8485B">
        <w:trPr>
          <w:trHeight w:val="360"/>
          <w:jc w:val="center"/>
        </w:trPr>
        <w:tc>
          <w:tcPr>
            <w:tcW w:w="1068" w:type="dxa"/>
            <w:shd w:val="clear" w:color="auto" w:fill="auto"/>
            <w:vAlign w:val="center"/>
          </w:tcPr>
          <w:p w14:paraId="0DB5E2B6" w14:textId="77777777" w:rsidR="00D47B67" w:rsidRPr="00D47B67" w:rsidRDefault="00D47B67" w:rsidP="00D47B67">
            <w:pPr>
              <w:jc w:val="center"/>
              <w:rPr>
                <w:szCs w:val="20"/>
              </w:rPr>
            </w:pPr>
            <w:r w:rsidRPr="00D47B67">
              <w:rPr>
                <w:szCs w:val="20"/>
              </w:rPr>
              <w:t>1.1</w:t>
            </w:r>
          </w:p>
        </w:tc>
        <w:tc>
          <w:tcPr>
            <w:tcW w:w="6324" w:type="dxa"/>
            <w:shd w:val="clear" w:color="auto" w:fill="auto"/>
            <w:vAlign w:val="center"/>
          </w:tcPr>
          <w:p w14:paraId="15C716D1" w14:textId="77777777" w:rsidR="00D47B67" w:rsidRPr="00D47B67" w:rsidRDefault="00D47B67" w:rsidP="00D47B67">
            <w:pPr>
              <w:jc w:val="both"/>
              <w:rPr>
                <w:iCs/>
                <w:szCs w:val="20"/>
              </w:rPr>
            </w:pPr>
            <w:r w:rsidRPr="00D47B6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11C31A55" w14:textId="77777777" w:rsidR="00D47B67" w:rsidRPr="00D47B67" w:rsidRDefault="00D47B67" w:rsidP="00D47B67">
            <w:pPr>
              <w:jc w:val="center"/>
              <w:rPr>
                <w:szCs w:val="20"/>
              </w:rPr>
            </w:pPr>
            <w:r w:rsidRPr="00D47B67">
              <w:rPr>
                <w:szCs w:val="20"/>
              </w:rPr>
              <w:t>1 182,42</w:t>
            </w:r>
          </w:p>
        </w:tc>
      </w:tr>
      <w:tr w:rsidR="00D47B67" w:rsidRPr="00D47B67" w14:paraId="06A3B8BC" w14:textId="77777777" w:rsidTr="00E8485B">
        <w:trPr>
          <w:trHeight w:val="360"/>
          <w:jc w:val="center"/>
        </w:trPr>
        <w:tc>
          <w:tcPr>
            <w:tcW w:w="1068" w:type="dxa"/>
            <w:shd w:val="clear" w:color="auto" w:fill="auto"/>
            <w:vAlign w:val="center"/>
          </w:tcPr>
          <w:p w14:paraId="1E78D64A" w14:textId="77777777" w:rsidR="00D47B67" w:rsidRPr="00D47B67" w:rsidRDefault="00D47B67" w:rsidP="00D47B67">
            <w:pPr>
              <w:jc w:val="center"/>
              <w:rPr>
                <w:szCs w:val="20"/>
              </w:rPr>
            </w:pPr>
            <w:r w:rsidRPr="00D47B67">
              <w:rPr>
                <w:szCs w:val="20"/>
              </w:rPr>
              <w:t>1.2</w:t>
            </w:r>
          </w:p>
        </w:tc>
        <w:tc>
          <w:tcPr>
            <w:tcW w:w="6324" w:type="dxa"/>
            <w:shd w:val="clear" w:color="auto" w:fill="auto"/>
            <w:vAlign w:val="center"/>
          </w:tcPr>
          <w:p w14:paraId="1CC1A2A9" w14:textId="77777777" w:rsidR="00D47B67" w:rsidRPr="00D47B67" w:rsidRDefault="00D47B67" w:rsidP="00D47B67">
            <w:pPr>
              <w:jc w:val="both"/>
              <w:rPr>
                <w:iCs/>
                <w:szCs w:val="20"/>
              </w:rPr>
            </w:pPr>
            <w:r w:rsidRPr="00D47B6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4B89F5B3" w14:textId="77777777" w:rsidR="00D47B67" w:rsidRPr="00D47B67" w:rsidRDefault="00D47B67" w:rsidP="00D47B67">
            <w:pPr>
              <w:jc w:val="center"/>
              <w:rPr>
                <w:szCs w:val="20"/>
              </w:rPr>
            </w:pPr>
            <w:r w:rsidRPr="00D47B67">
              <w:rPr>
                <w:szCs w:val="20"/>
              </w:rPr>
              <w:t>1 100,08</w:t>
            </w:r>
          </w:p>
        </w:tc>
      </w:tr>
      <w:tr w:rsidR="00D47B67" w:rsidRPr="00D47B67" w14:paraId="22C38F72" w14:textId="77777777" w:rsidTr="00E8485B">
        <w:trPr>
          <w:trHeight w:val="360"/>
          <w:jc w:val="center"/>
        </w:trPr>
        <w:tc>
          <w:tcPr>
            <w:tcW w:w="1068" w:type="dxa"/>
            <w:shd w:val="clear" w:color="auto" w:fill="auto"/>
            <w:vAlign w:val="center"/>
          </w:tcPr>
          <w:p w14:paraId="51F2BC91" w14:textId="77777777" w:rsidR="00D47B67" w:rsidRPr="00D47B67" w:rsidRDefault="00D47B67" w:rsidP="00D47B67">
            <w:pPr>
              <w:jc w:val="center"/>
              <w:rPr>
                <w:szCs w:val="20"/>
              </w:rPr>
            </w:pPr>
            <w:r w:rsidRPr="00D47B67">
              <w:rPr>
                <w:szCs w:val="20"/>
              </w:rPr>
              <w:t>2</w:t>
            </w:r>
          </w:p>
        </w:tc>
        <w:tc>
          <w:tcPr>
            <w:tcW w:w="6324" w:type="dxa"/>
            <w:shd w:val="clear" w:color="auto" w:fill="auto"/>
            <w:vAlign w:val="center"/>
            <w:hideMark/>
          </w:tcPr>
          <w:p w14:paraId="6838F053" w14:textId="77777777" w:rsidR="00D47B67" w:rsidRPr="00D47B67" w:rsidRDefault="00D47B67" w:rsidP="00D47B67">
            <w:pPr>
              <w:jc w:val="both"/>
              <w:rPr>
                <w:szCs w:val="20"/>
                <w:vertAlign w:val="superscript"/>
              </w:rPr>
            </w:pPr>
            <w:r w:rsidRPr="00D47B67">
              <w:rPr>
                <w:szCs w:val="20"/>
              </w:rPr>
              <w:t xml:space="preserve">Полезный отпуск </w:t>
            </w:r>
            <w:r w:rsidRPr="00D47B67">
              <w:rPr>
                <w:iCs/>
                <w:szCs w:val="20"/>
              </w:rPr>
              <w:t>на потребительский рынок</w:t>
            </w:r>
            <w:r w:rsidRPr="00D47B67">
              <w:rPr>
                <w:szCs w:val="20"/>
              </w:rPr>
              <w:t>, м</w:t>
            </w:r>
            <w:r w:rsidRPr="00D47B67">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6B687E56" w14:textId="77777777" w:rsidR="00D47B67" w:rsidRPr="00D47B67" w:rsidRDefault="00D47B67" w:rsidP="00D47B67">
            <w:pPr>
              <w:jc w:val="center"/>
              <w:rPr>
                <w:szCs w:val="20"/>
              </w:rPr>
            </w:pPr>
            <w:r w:rsidRPr="00D47B67">
              <w:rPr>
                <w:szCs w:val="20"/>
              </w:rPr>
              <w:t>64 068,80</w:t>
            </w:r>
          </w:p>
        </w:tc>
      </w:tr>
      <w:tr w:rsidR="00D47B67" w:rsidRPr="00D47B67" w14:paraId="567A95BA" w14:textId="77777777" w:rsidTr="00E8485B">
        <w:trPr>
          <w:trHeight w:val="375"/>
          <w:jc w:val="center"/>
        </w:trPr>
        <w:tc>
          <w:tcPr>
            <w:tcW w:w="1068" w:type="dxa"/>
            <w:shd w:val="clear" w:color="auto" w:fill="auto"/>
            <w:vAlign w:val="center"/>
          </w:tcPr>
          <w:p w14:paraId="4362D8F6" w14:textId="77777777" w:rsidR="00D47B67" w:rsidRPr="00D47B67" w:rsidRDefault="00D47B67" w:rsidP="00D47B67">
            <w:pPr>
              <w:jc w:val="center"/>
              <w:rPr>
                <w:szCs w:val="20"/>
              </w:rPr>
            </w:pPr>
            <w:r w:rsidRPr="00D47B67">
              <w:rPr>
                <w:szCs w:val="20"/>
              </w:rPr>
              <w:t>2.1</w:t>
            </w:r>
          </w:p>
        </w:tc>
        <w:tc>
          <w:tcPr>
            <w:tcW w:w="6324" w:type="dxa"/>
            <w:shd w:val="clear" w:color="auto" w:fill="auto"/>
            <w:vAlign w:val="center"/>
            <w:hideMark/>
          </w:tcPr>
          <w:p w14:paraId="422A3952" w14:textId="77777777" w:rsidR="00D47B67" w:rsidRPr="00D47B67" w:rsidRDefault="00D47B67" w:rsidP="00D47B67">
            <w:pPr>
              <w:jc w:val="both"/>
              <w:rPr>
                <w:iCs/>
                <w:szCs w:val="20"/>
              </w:rPr>
            </w:pPr>
            <w:r w:rsidRPr="00D47B6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68E5E477" w14:textId="77777777" w:rsidR="00D47B67" w:rsidRPr="00D47B67" w:rsidRDefault="00D47B67" w:rsidP="00D47B67">
            <w:pPr>
              <w:jc w:val="center"/>
              <w:rPr>
                <w:szCs w:val="20"/>
              </w:rPr>
            </w:pPr>
            <w:r w:rsidRPr="00D47B67">
              <w:rPr>
                <w:szCs w:val="20"/>
              </w:rPr>
              <w:t>34 654,81</w:t>
            </w:r>
          </w:p>
        </w:tc>
      </w:tr>
      <w:tr w:rsidR="00D47B67" w:rsidRPr="00D47B67" w14:paraId="12C70947" w14:textId="77777777" w:rsidTr="00E8485B">
        <w:trPr>
          <w:trHeight w:val="375"/>
          <w:jc w:val="center"/>
        </w:trPr>
        <w:tc>
          <w:tcPr>
            <w:tcW w:w="1068" w:type="dxa"/>
            <w:shd w:val="clear" w:color="auto" w:fill="auto"/>
            <w:vAlign w:val="center"/>
          </w:tcPr>
          <w:p w14:paraId="37CEDB02" w14:textId="77777777" w:rsidR="00D47B67" w:rsidRPr="00D47B67" w:rsidRDefault="00D47B67" w:rsidP="00D47B67">
            <w:pPr>
              <w:jc w:val="center"/>
              <w:rPr>
                <w:szCs w:val="20"/>
              </w:rPr>
            </w:pPr>
            <w:r w:rsidRPr="00D47B67">
              <w:rPr>
                <w:szCs w:val="20"/>
              </w:rPr>
              <w:t>2.2</w:t>
            </w:r>
          </w:p>
        </w:tc>
        <w:tc>
          <w:tcPr>
            <w:tcW w:w="6324" w:type="dxa"/>
            <w:shd w:val="clear" w:color="auto" w:fill="auto"/>
            <w:vAlign w:val="center"/>
            <w:hideMark/>
          </w:tcPr>
          <w:p w14:paraId="15B4BEC9" w14:textId="77777777" w:rsidR="00D47B67" w:rsidRPr="00D47B67" w:rsidRDefault="00D47B67" w:rsidP="00D47B67">
            <w:pPr>
              <w:jc w:val="both"/>
              <w:rPr>
                <w:iCs/>
                <w:szCs w:val="20"/>
              </w:rPr>
            </w:pPr>
            <w:r w:rsidRPr="00D47B6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5207DD71" w14:textId="77777777" w:rsidR="00D47B67" w:rsidRPr="00D47B67" w:rsidRDefault="00D47B67" w:rsidP="00D47B67">
            <w:pPr>
              <w:jc w:val="center"/>
              <w:rPr>
                <w:szCs w:val="20"/>
              </w:rPr>
            </w:pPr>
            <w:r w:rsidRPr="00D47B67">
              <w:rPr>
                <w:szCs w:val="20"/>
              </w:rPr>
              <w:t>29 413,99</w:t>
            </w:r>
          </w:p>
        </w:tc>
      </w:tr>
      <w:tr w:rsidR="00D47B67" w:rsidRPr="00D47B67" w14:paraId="2151A626" w14:textId="77777777" w:rsidTr="00E8485B">
        <w:trPr>
          <w:trHeight w:val="360"/>
          <w:jc w:val="center"/>
        </w:trPr>
        <w:tc>
          <w:tcPr>
            <w:tcW w:w="1068" w:type="dxa"/>
            <w:shd w:val="clear" w:color="auto" w:fill="auto"/>
            <w:vAlign w:val="center"/>
            <w:hideMark/>
          </w:tcPr>
          <w:p w14:paraId="78BB985F" w14:textId="77777777" w:rsidR="00D47B67" w:rsidRPr="00D47B67" w:rsidRDefault="00D47B67" w:rsidP="00D47B67">
            <w:pPr>
              <w:jc w:val="center"/>
              <w:rPr>
                <w:szCs w:val="20"/>
              </w:rPr>
            </w:pPr>
            <w:r w:rsidRPr="00D47B67">
              <w:rPr>
                <w:szCs w:val="20"/>
              </w:rPr>
              <w:t>3</w:t>
            </w:r>
          </w:p>
        </w:tc>
        <w:tc>
          <w:tcPr>
            <w:tcW w:w="6324" w:type="dxa"/>
            <w:shd w:val="clear" w:color="auto" w:fill="auto"/>
            <w:vAlign w:val="center"/>
            <w:hideMark/>
          </w:tcPr>
          <w:p w14:paraId="4FD15B76" w14:textId="77777777" w:rsidR="00D47B67" w:rsidRPr="00D47B67" w:rsidRDefault="00D47B67" w:rsidP="00D47B67">
            <w:pPr>
              <w:jc w:val="both"/>
              <w:rPr>
                <w:szCs w:val="20"/>
              </w:rPr>
            </w:pPr>
            <w:r w:rsidRPr="00D47B67">
              <w:rPr>
                <w:szCs w:val="20"/>
              </w:rPr>
              <w:t>Тариф, руб./м</w:t>
            </w:r>
            <w:r w:rsidRPr="00D47B67">
              <w:rPr>
                <w:szCs w:val="20"/>
                <w:vertAlign w:val="superscript"/>
              </w:rPr>
              <w:t>3</w:t>
            </w:r>
            <w:r w:rsidRPr="00D47B67">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DAEADE3" w14:textId="77777777" w:rsidR="00D47B67" w:rsidRPr="00D47B67" w:rsidRDefault="00D47B67" w:rsidP="00D47B67">
            <w:pPr>
              <w:jc w:val="center"/>
            </w:pPr>
          </w:p>
        </w:tc>
      </w:tr>
      <w:tr w:rsidR="00D47B67" w:rsidRPr="00D47B67" w14:paraId="27AAAFF4" w14:textId="77777777" w:rsidTr="00E8485B">
        <w:trPr>
          <w:trHeight w:val="375"/>
          <w:jc w:val="center"/>
        </w:trPr>
        <w:tc>
          <w:tcPr>
            <w:tcW w:w="1068" w:type="dxa"/>
            <w:shd w:val="clear" w:color="auto" w:fill="auto"/>
            <w:vAlign w:val="center"/>
            <w:hideMark/>
          </w:tcPr>
          <w:p w14:paraId="545FBA9F" w14:textId="77777777" w:rsidR="00D47B67" w:rsidRPr="00D47B67" w:rsidRDefault="00D47B67" w:rsidP="00D47B67">
            <w:pPr>
              <w:jc w:val="center"/>
              <w:rPr>
                <w:szCs w:val="20"/>
              </w:rPr>
            </w:pPr>
            <w:r w:rsidRPr="00D47B67">
              <w:rPr>
                <w:szCs w:val="20"/>
              </w:rPr>
              <w:t>3.1</w:t>
            </w:r>
          </w:p>
        </w:tc>
        <w:tc>
          <w:tcPr>
            <w:tcW w:w="6324" w:type="dxa"/>
            <w:tcBorders>
              <w:right w:val="single" w:sz="4" w:space="0" w:color="auto"/>
            </w:tcBorders>
            <w:shd w:val="clear" w:color="auto" w:fill="auto"/>
            <w:vAlign w:val="center"/>
            <w:hideMark/>
          </w:tcPr>
          <w:p w14:paraId="77875627" w14:textId="77777777" w:rsidR="00D47B67" w:rsidRPr="00D47B67" w:rsidRDefault="00D47B67" w:rsidP="00D47B67">
            <w:pPr>
              <w:jc w:val="both"/>
              <w:rPr>
                <w:iCs/>
                <w:szCs w:val="20"/>
              </w:rPr>
            </w:pPr>
            <w:r w:rsidRPr="00D47B67">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E0101B1" w14:textId="77777777" w:rsidR="00D47B67" w:rsidRPr="00D47B67" w:rsidRDefault="00D47B67" w:rsidP="00D47B67">
            <w:pPr>
              <w:jc w:val="center"/>
            </w:pPr>
            <w:r w:rsidRPr="00D47B67">
              <w:t>34,12</w:t>
            </w:r>
          </w:p>
        </w:tc>
      </w:tr>
      <w:tr w:rsidR="00D47B67" w:rsidRPr="00D47B67" w14:paraId="3CBE2425" w14:textId="77777777" w:rsidTr="00E8485B">
        <w:trPr>
          <w:trHeight w:val="375"/>
          <w:jc w:val="center"/>
        </w:trPr>
        <w:tc>
          <w:tcPr>
            <w:tcW w:w="1068" w:type="dxa"/>
            <w:shd w:val="clear" w:color="auto" w:fill="auto"/>
            <w:vAlign w:val="center"/>
          </w:tcPr>
          <w:p w14:paraId="5A2CF683" w14:textId="77777777" w:rsidR="00D47B67" w:rsidRPr="00D47B67" w:rsidRDefault="00D47B67" w:rsidP="00D47B67">
            <w:pPr>
              <w:jc w:val="center"/>
              <w:rPr>
                <w:szCs w:val="20"/>
              </w:rPr>
            </w:pPr>
            <w:r w:rsidRPr="00D47B67">
              <w:rPr>
                <w:szCs w:val="20"/>
              </w:rPr>
              <w:t>3.1.1.</w:t>
            </w:r>
          </w:p>
        </w:tc>
        <w:tc>
          <w:tcPr>
            <w:tcW w:w="6324" w:type="dxa"/>
            <w:tcBorders>
              <w:right w:val="single" w:sz="4" w:space="0" w:color="auto"/>
            </w:tcBorders>
            <w:shd w:val="clear" w:color="auto" w:fill="auto"/>
            <w:vAlign w:val="center"/>
          </w:tcPr>
          <w:p w14:paraId="09F9D563" w14:textId="77777777" w:rsidR="00D47B67" w:rsidRPr="00D47B67" w:rsidRDefault="00D47B67" w:rsidP="00D47B67">
            <w:pPr>
              <w:jc w:val="both"/>
              <w:rPr>
                <w:iCs/>
                <w:szCs w:val="20"/>
              </w:rPr>
            </w:pPr>
            <w:r w:rsidRPr="00D47B67">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07BE99E" w14:textId="77777777" w:rsidR="00D47B67" w:rsidRPr="00D47B67" w:rsidRDefault="00D47B67" w:rsidP="00D47B67">
            <w:pPr>
              <w:jc w:val="center"/>
            </w:pPr>
            <w:r w:rsidRPr="00D47B67">
              <w:t>0,00 %</w:t>
            </w:r>
          </w:p>
        </w:tc>
      </w:tr>
      <w:tr w:rsidR="00D47B67" w:rsidRPr="00D47B67" w14:paraId="4DA81BA6" w14:textId="77777777" w:rsidTr="00E8485B">
        <w:trPr>
          <w:trHeight w:val="375"/>
          <w:jc w:val="center"/>
        </w:trPr>
        <w:tc>
          <w:tcPr>
            <w:tcW w:w="1068" w:type="dxa"/>
            <w:shd w:val="clear" w:color="auto" w:fill="auto"/>
            <w:vAlign w:val="center"/>
            <w:hideMark/>
          </w:tcPr>
          <w:p w14:paraId="657D7FCC" w14:textId="77777777" w:rsidR="00D47B67" w:rsidRPr="00D47B67" w:rsidRDefault="00D47B67" w:rsidP="00D47B67">
            <w:pPr>
              <w:jc w:val="center"/>
              <w:rPr>
                <w:szCs w:val="20"/>
              </w:rPr>
            </w:pPr>
            <w:r w:rsidRPr="00D47B67">
              <w:rPr>
                <w:szCs w:val="20"/>
              </w:rPr>
              <w:t>3.2</w:t>
            </w:r>
          </w:p>
        </w:tc>
        <w:tc>
          <w:tcPr>
            <w:tcW w:w="6324" w:type="dxa"/>
            <w:tcBorders>
              <w:right w:val="single" w:sz="4" w:space="0" w:color="auto"/>
            </w:tcBorders>
            <w:shd w:val="clear" w:color="auto" w:fill="auto"/>
            <w:vAlign w:val="center"/>
            <w:hideMark/>
          </w:tcPr>
          <w:p w14:paraId="1A9CA594" w14:textId="77777777" w:rsidR="00D47B67" w:rsidRPr="00D47B67" w:rsidRDefault="00D47B67" w:rsidP="00D47B67">
            <w:pPr>
              <w:jc w:val="both"/>
              <w:rPr>
                <w:iCs/>
                <w:szCs w:val="20"/>
              </w:rPr>
            </w:pPr>
            <w:r w:rsidRPr="00D47B67">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688EAE6" w14:textId="77777777" w:rsidR="00D47B67" w:rsidRPr="00D47B67" w:rsidRDefault="00D47B67" w:rsidP="00D47B67">
            <w:pPr>
              <w:jc w:val="center"/>
            </w:pPr>
            <w:r w:rsidRPr="00D47B67">
              <w:t>37,40</w:t>
            </w:r>
          </w:p>
        </w:tc>
      </w:tr>
      <w:tr w:rsidR="00D47B67" w:rsidRPr="00D47B67" w14:paraId="13FC1CA0" w14:textId="77777777" w:rsidTr="00E8485B">
        <w:trPr>
          <w:trHeight w:val="375"/>
          <w:jc w:val="center"/>
        </w:trPr>
        <w:tc>
          <w:tcPr>
            <w:tcW w:w="1068" w:type="dxa"/>
            <w:shd w:val="clear" w:color="auto" w:fill="auto"/>
            <w:vAlign w:val="center"/>
            <w:hideMark/>
          </w:tcPr>
          <w:p w14:paraId="45397B95" w14:textId="77777777" w:rsidR="00D47B67" w:rsidRPr="00D47B67" w:rsidRDefault="00D47B67" w:rsidP="00D47B67">
            <w:pPr>
              <w:jc w:val="center"/>
              <w:rPr>
                <w:szCs w:val="20"/>
              </w:rPr>
            </w:pPr>
            <w:r w:rsidRPr="00D47B67">
              <w:rPr>
                <w:szCs w:val="20"/>
              </w:rPr>
              <w:t>3.2.1.</w:t>
            </w:r>
          </w:p>
        </w:tc>
        <w:tc>
          <w:tcPr>
            <w:tcW w:w="6324" w:type="dxa"/>
            <w:shd w:val="clear" w:color="auto" w:fill="auto"/>
            <w:vAlign w:val="center"/>
            <w:hideMark/>
          </w:tcPr>
          <w:p w14:paraId="4946D985" w14:textId="77777777" w:rsidR="00D47B67" w:rsidRPr="00D47B67" w:rsidRDefault="00D47B67" w:rsidP="00D47B67">
            <w:pPr>
              <w:jc w:val="both"/>
              <w:rPr>
                <w:iCs/>
                <w:szCs w:val="20"/>
              </w:rPr>
            </w:pPr>
            <w:r w:rsidRPr="00D47B67">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E13ADB7" w14:textId="77777777" w:rsidR="00D47B67" w:rsidRPr="00D47B67" w:rsidRDefault="00D47B67" w:rsidP="00D47B67">
            <w:pPr>
              <w:jc w:val="center"/>
            </w:pPr>
            <w:r w:rsidRPr="00D47B67">
              <w:t>9,6 %</w:t>
            </w:r>
          </w:p>
        </w:tc>
      </w:tr>
    </w:tbl>
    <w:p w14:paraId="49E2E31E" w14:textId="77777777" w:rsidR="00D47B67" w:rsidRPr="00D47B67" w:rsidRDefault="00D47B67" w:rsidP="00D47B67">
      <w:pPr>
        <w:ind w:right="-284" w:firstLine="709"/>
        <w:jc w:val="both"/>
        <w:rPr>
          <w:color w:val="000000"/>
          <w:sz w:val="28"/>
          <w:szCs w:val="20"/>
        </w:rPr>
      </w:pPr>
    </w:p>
    <w:bookmarkEnd w:id="49"/>
    <w:p w14:paraId="202FCA32" w14:textId="77777777" w:rsidR="00D47B67" w:rsidRPr="00D47B67" w:rsidRDefault="00D47B67" w:rsidP="00D47B67">
      <w:pPr>
        <w:keepNext/>
        <w:jc w:val="both"/>
        <w:outlineLvl w:val="1"/>
        <w:rPr>
          <w:b/>
          <w:color w:val="000000"/>
          <w:sz w:val="28"/>
          <w:szCs w:val="20"/>
        </w:rPr>
      </w:pPr>
      <w:r w:rsidRPr="00D47B67">
        <w:rPr>
          <w:b/>
          <w:color w:val="000000"/>
          <w:sz w:val="28"/>
          <w:szCs w:val="20"/>
        </w:rPr>
        <w:t>12.2. Тарифы на горячую воду</w:t>
      </w:r>
    </w:p>
    <w:p w14:paraId="646CA0E6"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3665955C"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721FC349"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 xml:space="preserve">Значение компонента на тепловую энергию принято равным </w:t>
      </w:r>
      <w:proofErr w:type="spellStart"/>
      <w:r w:rsidRPr="00D47B67">
        <w:rPr>
          <w:rFonts w:eastAsia="Calibri"/>
          <w:sz w:val="28"/>
          <w:szCs w:val="28"/>
        </w:rPr>
        <w:t>одноставочным</w:t>
      </w:r>
      <w:proofErr w:type="spellEnd"/>
      <w:r w:rsidRPr="00D47B67">
        <w:rPr>
          <w:rFonts w:eastAsia="Calibri"/>
          <w:sz w:val="28"/>
          <w:szCs w:val="28"/>
        </w:rPr>
        <w:t xml:space="preserve"> тарифам на тепловую энергию ООО «Энергоресурс»</w:t>
      </w:r>
    </w:p>
    <w:p w14:paraId="4793B1B1"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Нормативы расхода тепловой энергии, необходимой для осуществления горячего водоснабжения ООО «Энергоресурс»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и отражены в таблице 14:</w:t>
      </w:r>
    </w:p>
    <w:p w14:paraId="0814BBFB" w14:textId="77777777" w:rsidR="00D47B67" w:rsidRPr="00D47B67" w:rsidRDefault="00D47B67" w:rsidP="00D47B67">
      <w:pPr>
        <w:tabs>
          <w:tab w:val="left" w:pos="0"/>
          <w:tab w:val="left" w:pos="9900"/>
        </w:tabs>
        <w:ind w:firstLine="709"/>
        <w:jc w:val="right"/>
        <w:rPr>
          <w:rFonts w:eastAsia="Calibri"/>
          <w:snapToGrid w:val="0"/>
          <w:color w:val="000000"/>
          <w:sz w:val="28"/>
          <w:szCs w:val="28"/>
        </w:rPr>
      </w:pPr>
      <w:r w:rsidRPr="00D47B67">
        <w:rPr>
          <w:rFonts w:eastAsia="Calibri"/>
          <w:snapToGrid w:val="0"/>
          <w:color w:val="000000"/>
          <w:sz w:val="28"/>
          <w:szCs w:val="28"/>
        </w:rPr>
        <w:t>Таблица 14</w:t>
      </w:r>
    </w:p>
    <w:p w14:paraId="1E7C3625" w14:textId="77777777" w:rsidR="00D47B67" w:rsidRPr="00D47B67" w:rsidRDefault="00D47B67" w:rsidP="00D47B67">
      <w:pPr>
        <w:tabs>
          <w:tab w:val="left" w:pos="0"/>
          <w:tab w:val="left" w:pos="9900"/>
        </w:tabs>
        <w:ind w:right="-1" w:firstLine="709"/>
        <w:jc w:val="both"/>
        <w:rPr>
          <w:rFonts w:eastAsia="Calibri"/>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D47B67" w:rsidRPr="00D47B67" w14:paraId="41C5B826" w14:textId="77777777" w:rsidTr="00E8485B">
        <w:trPr>
          <w:trHeight w:val="485"/>
        </w:trPr>
        <w:tc>
          <w:tcPr>
            <w:tcW w:w="4957" w:type="dxa"/>
            <w:gridSpan w:val="2"/>
            <w:shd w:val="clear" w:color="auto" w:fill="auto"/>
            <w:vAlign w:val="center"/>
          </w:tcPr>
          <w:p w14:paraId="1E35F87E" w14:textId="77777777" w:rsidR="00D47B67" w:rsidRPr="00D47B67" w:rsidRDefault="00D47B67" w:rsidP="00D47B67">
            <w:pPr>
              <w:jc w:val="center"/>
              <w:rPr>
                <w:rFonts w:eastAsia="Calibri"/>
                <w:sz w:val="20"/>
                <w:szCs w:val="20"/>
              </w:rPr>
            </w:pPr>
            <w:r w:rsidRPr="00D47B67">
              <w:rPr>
                <w:rFonts w:eastAsia="Calibri"/>
                <w:sz w:val="20"/>
                <w:szCs w:val="20"/>
              </w:rPr>
              <w:t>С изолированными стояками</w:t>
            </w:r>
          </w:p>
        </w:tc>
        <w:tc>
          <w:tcPr>
            <w:tcW w:w="5157" w:type="dxa"/>
            <w:gridSpan w:val="2"/>
            <w:shd w:val="clear" w:color="auto" w:fill="auto"/>
            <w:vAlign w:val="center"/>
            <w:hideMark/>
          </w:tcPr>
          <w:p w14:paraId="178AC574" w14:textId="77777777" w:rsidR="00D47B67" w:rsidRPr="00D47B67" w:rsidRDefault="00D47B67" w:rsidP="00D47B67">
            <w:pPr>
              <w:jc w:val="center"/>
              <w:rPr>
                <w:rFonts w:eastAsia="Calibri"/>
                <w:snapToGrid w:val="0"/>
                <w:sz w:val="28"/>
                <w:szCs w:val="28"/>
              </w:rPr>
            </w:pPr>
            <w:r w:rsidRPr="00D47B67">
              <w:rPr>
                <w:rFonts w:eastAsia="Calibri"/>
                <w:sz w:val="20"/>
                <w:szCs w:val="20"/>
              </w:rPr>
              <w:t>С неизолированными стояками</w:t>
            </w:r>
          </w:p>
        </w:tc>
      </w:tr>
      <w:tr w:rsidR="00D47B67" w:rsidRPr="00D47B67" w14:paraId="72906562" w14:textId="77777777" w:rsidTr="00E8485B">
        <w:trPr>
          <w:trHeight w:val="293"/>
        </w:trPr>
        <w:tc>
          <w:tcPr>
            <w:tcW w:w="2518" w:type="dxa"/>
            <w:shd w:val="clear" w:color="auto" w:fill="auto"/>
            <w:vAlign w:val="center"/>
            <w:hideMark/>
          </w:tcPr>
          <w:p w14:paraId="59366ECF" w14:textId="77777777" w:rsidR="00D47B67" w:rsidRPr="00D47B67" w:rsidRDefault="00D47B67" w:rsidP="00D47B67">
            <w:pPr>
              <w:jc w:val="center"/>
              <w:rPr>
                <w:rFonts w:eastAsia="Calibri"/>
                <w:sz w:val="20"/>
                <w:szCs w:val="20"/>
              </w:rPr>
            </w:pPr>
            <w:r w:rsidRPr="00D47B67">
              <w:rPr>
                <w:rFonts w:eastAsia="Calibri"/>
                <w:sz w:val="20"/>
                <w:szCs w:val="20"/>
              </w:rPr>
              <w:t>с полотенцесушителем</w:t>
            </w:r>
          </w:p>
        </w:tc>
        <w:tc>
          <w:tcPr>
            <w:tcW w:w="2439" w:type="dxa"/>
            <w:shd w:val="clear" w:color="auto" w:fill="auto"/>
            <w:vAlign w:val="center"/>
            <w:hideMark/>
          </w:tcPr>
          <w:p w14:paraId="1845CF59" w14:textId="77777777" w:rsidR="00D47B67" w:rsidRPr="00D47B67" w:rsidRDefault="00D47B67" w:rsidP="00D47B67">
            <w:pPr>
              <w:jc w:val="center"/>
              <w:rPr>
                <w:rFonts w:eastAsia="Calibri"/>
                <w:sz w:val="20"/>
                <w:szCs w:val="20"/>
              </w:rPr>
            </w:pPr>
            <w:r w:rsidRPr="00D47B67">
              <w:rPr>
                <w:rFonts w:eastAsia="Calibri"/>
                <w:sz w:val="20"/>
                <w:szCs w:val="20"/>
              </w:rPr>
              <w:t>без полотенцесушителя</w:t>
            </w:r>
          </w:p>
        </w:tc>
        <w:tc>
          <w:tcPr>
            <w:tcW w:w="2603" w:type="dxa"/>
            <w:shd w:val="clear" w:color="auto" w:fill="auto"/>
            <w:vAlign w:val="center"/>
            <w:hideMark/>
          </w:tcPr>
          <w:p w14:paraId="49303C22" w14:textId="77777777" w:rsidR="00D47B67" w:rsidRPr="00D47B67" w:rsidRDefault="00D47B67" w:rsidP="00D47B67">
            <w:pPr>
              <w:jc w:val="center"/>
              <w:rPr>
                <w:rFonts w:eastAsia="Calibri"/>
                <w:sz w:val="20"/>
                <w:szCs w:val="20"/>
              </w:rPr>
            </w:pPr>
            <w:r w:rsidRPr="00D47B67">
              <w:rPr>
                <w:rFonts w:eastAsia="Calibri"/>
                <w:sz w:val="20"/>
                <w:szCs w:val="20"/>
              </w:rPr>
              <w:t>с полотенцесушителем</w:t>
            </w:r>
          </w:p>
        </w:tc>
        <w:tc>
          <w:tcPr>
            <w:tcW w:w="2554" w:type="dxa"/>
            <w:shd w:val="clear" w:color="auto" w:fill="auto"/>
            <w:vAlign w:val="center"/>
            <w:hideMark/>
          </w:tcPr>
          <w:p w14:paraId="5A7FC409" w14:textId="77777777" w:rsidR="00D47B67" w:rsidRPr="00D47B67" w:rsidRDefault="00D47B67" w:rsidP="00D47B67">
            <w:pPr>
              <w:jc w:val="center"/>
              <w:rPr>
                <w:rFonts w:eastAsia="Calibri"/>
                <w:sz w:val="20"/>
                <w:szCs w:val="20"/>
              </w:rPr>
            </w:pPr>
            <w:r w:rsidRPr="00D47B67">
              <w:rPr>
                <w:rFonts w:eastAsia="Calibri"/>
                <w:sz w:val="20"/>
                <w:szCs w:val="20"/>
              </w:rPr>
              <w:t>без полотенцесушителя</w:t>
            </w:r>
          </w:p>
        </w:tc>
      </w:tr>
      <w:tr w:rsidR="00D47B67" w:rsidRPr="00D47B67" w14:paraId="2BEE0706" w14:textId="77777777" w:rsidTr="00E8485B">
        <w:trPr>
          <w:trHeight w:val="293"/>
        </w:trPr>
        <w:tc>
          <w:tcPr>
            <w:tcW w:w="2518" w:type="dxa"/>
            <w:shd w:val="clear" w:color="auto" w:fill="auto"/>
            <w:vAlign w:val="center"/>
          </w:tcPr>
          <w:p w14:paraId="288E51D2" w14:textId="77777777" w:rsidR="00D47B67" w:rsidRPr="00D47B67" w:rsidRDefault="00D47B67" w:rsidP="00D47B67">
            <w:pPr>
              <w:jc w:val="center"/>
              <w:rPr>
                <w:rFonts w:eastAsia="Calibri"/>
                <w:sz w:val="20"/>
                <w:szCs w:val="20"/>
              </w:rPr>
            </w:pPr>
            <w:r w:rsidRPr="00D47B67">
              <w:rPr>
                <w:rFonts w:eastAsia="Calibri"/>
                <w:sz w:val="20"/>
                <w:szCs w:val="20"/>
              </w:rPr>
              <w:t>0,0544</w:t>
            </w:r>
          </w:p>
        </w:tc>
        <w:tc>
          <w:tcPr>
            <w:tcW w:w="2439" w:type="dxa"/>
            <w:shd w:val="clear" w:color="auto" w:fill="auto"/>
            <w:vAlign w:val="center"/>
          </w:tcPr>
          <w:p w14:paraId="76E5AA72" w14:textId="77777777" w:rsidR="00D47B67" w:rsidRPr="00D47B67" w:rsidRDefault="00D47B67" w:rsidP="00D47B67">
            <w:pPr>
              <w:jc w:val="center"/>
              <w:rPr>
                <w:rFonts w:eastAsia="Calibri"/>
                <w:sz w:val="20"/>
                <w:szCs w:val="20"/>
              </w:rPr>
            </w:pPr>
            <w:r w:rsidRPr="00D47B67">
              <w:rPr>
                <w:rFonts w:eastAsia="Calibri"/>
                <w:sz w:val="20"/>
                <w:szCs w:val="20"/>
              </w:rPr>
              <w:t>0,0536</w:t>
            </w:r>
          </w:p>
        </w:tc>
        <w:tc>
          <w:tcPr>
            <w:tcW w:w="2603" w:type="dxa"/>
            <w:shd w:val="clear" w:color="auto" w:fill="auto"/>
            <w:vAlign w:val="center"/>
          </w:tcPr>
          <w:p w14:paraId="63C8CA5A" w14:textId="77777777" w:rsidR="00D47B67" w:rsidRPr="00D47B67" w:rsidRDefault="00D47B67" w:rsidP="00D47B67">
            <w:pPr>
              <w:jc w:val="center"/>
              <w:rPr>
                <w:rFonts w:eastAsia="Calibri"/>
                <w:sz w:val="20"/>
                <w:szCs w:val="20"/>
              </w:rPr>
            </w:pPr>
            <w:r w:rsidRPr="00D47B67">
              <w:rPr>
                <w:rFonts w:eastAsia="Calibri"/>
                <w:sz w:val="20"/>
                <w:szCs w:val="20"/>
              </w:rPr>
              <w:t>0,0580</w:t>
            </w:r>
          </w:p>
        </w:tc>
        <w:tc>
          <w:tcPr>
            <w:tcW w:w="2554" w:type="dxa"/>
            <w:shd w:val="clear" w:color="auto" w:fill="auto"/>
            <w:vAlign w:val="center"/>
          </w:tcPr>
          <w:p w14:paraId="2907D11D" w14:textId="77777777" w:rsidR="00D47B67" w:rsidRPr="00D47B67" w:rsidRDefault="00D47B67" w:rsidP="00D47B67">
            <w:pPr>
              <w:jc w:val="center"/>
              <w:rPr>
                <w:rFonts w:eastAsia="Calibri"/>
                <w:sz w:val="20"/>
                <w:szCs w:val="20"/>
              </w:rPr>
            </w:pPr>
            <w:r w:rsidRPr="00D47B67">
              <w:rPr>
                <w:rFonts w:eastAsia="Calibri"/>
                <w:sz w:val="20"/>
                <w:szCs w:val="20"/>
              </w:rPr>
              <w:t>0,0548</w:t>
            </w:r>
          </w:p>
        </w:tc>
      </w:tr>
    </w:tbl>
    <w:p w14:paraId="65904193" w14:textId="77777777" w:rsidR="00D47B67" w:rsidRPr="00D47B67" w:rsidRDefault="00D47B67" w:rsidP="00D47B67">
      <w:pPr>
        <w:ind w:right="-284" w:firstLine="709"/>
        <w:jc w:val="both"/>
        <w:rPr>
          <w:rFonts w:eastAsia="Calibri"/>
          <w:sz w:val="28"/>
          <w:szCs w:val="28"/>
        </w:rPr>
      </w:pPr>
      <w:bookmarkStart w:id="51" w:name="_Hlk21439124"/>
      <w:r w:rsidRPr="00D47B67">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2023 год для ООО «Энергоресурс» в следующем виде (см. таблицу 15):</w:t>
      </w:r>
      <w:bookmarkEnd w:id="51"/>
    </w:p>
    <w:p w14:paraId="6A30A0C8" w14:textId="77777777" w:rsidR="00D47B67" w:rsidRPr="00D47B67" w:rsidRDefault="00D47B67" w:rsidP="00D47B67">
      <w:pPr>
        <w:ind w:right="-284" w:firstLine="709"/>
        <w:jc w:val="both"/>
        <w:rPr>
          <w:rFonts w:eastAsia="Calibri"/>
          <w:sz w:val="28"/>
          <w:szCs w:val="28"/>
        </w:rPr>
        <w:sectPr w:rsidR="00D47B67" w:rsidRPr="00D47B67" w:rsidSect="00D47B67">
          <w:pgSz w:w="11906" w:h="16838"/>
          <w:pgMar w:top="851" w:right="707" w:bottom="993" w:left="1134" w:header="708" w:footer="708" w:gutter="0"/>
          <w:cols w:space="708"/>
          <w:docGrid w:linePitch="360"/>
        </w:sectPr>
      </w:pPr>
    </w:p>
    <w:p w14:paraId="66950693" w14:textId="77777777" w:rsidR="00D47B67" w:rsidRPr="00D47B67" w:rsidRDefault="00D47B67" w:rsidP="00D47B67">
      <w:pPr>
        <w:tabs>
          <w:tab w:val="left" w:pos="1890"/>
        </w:tabs>
        <w:ind w:right="-284"/>
        <w:jc w:val="right"/>
        <w:rPr>
          <w:rFonts w:eastAsia="Calibri"/>
          <w:snapToGrid w:val="0"/>
          <w:sz w:val="28"/>
          <w:szCs w:val="28"/>
        </w:rPr>
      </w:pPr>
      <w:r w:rsidRPr="00D47B67">
        <w:rPr>
          <w:rFonts w:eastAsia="Calibri"/>
          <w:snapToGrid w:val="0"/>
          <w:sz w:val="28"/>
          <w:szCs w:val="28"/>
        </w:rPr>
        <w:lastRenderedPageBreak/>
        <w:t xml:space="preserve">Таблица 15 </w:t>
      </w:r>
    </w:p>
    <w:p w14:paraId="7E2A2125" w14:textId="77777777" w:rsidR="00D47B67" w:rsidRPr="00D47B67" w:rsidRDefault="00D47B67" w:rsidP="00D47B67">
      <w:pPr>
        <w:ind w:right="-284"/>
        <w:jc w:val="center"/>
        <w:rPr>
          <w:rFonts w:eastAsia="Calibri"/>
          <w:b/>
          <w:sz w:val="28"/>
          <w:szCs w:val="28"/>
        </w:rPr>
      </w:pPr>
      <w:r w:rsidRPr="00D47B67">
        <w:rPr>
          <w:rFonts w:eastAsia="Calibri"/>
          <w:b/>
          <w:sz w:val="28"/>
          <w:szCs w:val="28"/>
        </w:rPr>
        <w:t xml:space="preserve">Тарифы на горячую воду ООО «Энергоресурс», реализуемую в открытой системе горячего водоснабжения </w:t>
      </w:r>
      <w:r w:rsidRPr="00D47B67">
        <w:rPr>
          <w:rFonts w:eastAsia="Calibri"/>
          <w:b/>
          <w:sz w:val="28"/>
          <w:szCs w:val="28"/>
        </w:rPr>
        <w:br/>
        <w:t>на потребительском рынке Прокопьевского муниципального округа</w:t>
      </w:r>
    </w:p>
    <w:p w14:paraId="3146904A" w14:textId="77777777" w:rsidR="00D47B67" w:rsidRPr="00D47B67" w:rsidRDefault="00D47B67" w:rsidP="00D47B67">
      <w:pPr>
        <w:tabs>
          <w:tab w:val="left" w:pos="1890"/>
        </w:tabs>
        <w:ind w:right="-284"/>
        <w:jc w:val="right"/>
        <w:rPr>
          <w:rFonts w:eastAsia="Calibri"/>
          <w:sz w:val="28"/>
          <w:szCs w:val="28"/>
        </w:rPr>
      </w:pPr>
      <w:r w:rsidRPr="00D47B67">
        <w:rPr>
          <w:rFonts w:eastAsia="Calibri"/>
          <w:sz w:val="28"/>
          <w:szCs w:val="28"/>
        </w:rPr>
        <w:t xml:space="preserve"> (без НДС)</w:t>
      </w: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59"/>
        <w:gridCol w:w="1734"/>
        <w:gridCol w:w="921"/>
        <w:gridCol w:w="921"/>
        <w:gridCol w:w="921"/>
        <w:gridCol w:w="1062"/>
        <w:gridCol w:w="886"/>
        <w:gridCol w:w="886"/>
        <w:gridCol w:w="886"/>
        <w:gridCol w:w="1028"/>
        <w:gridCol w:w="1134"/>
        <w:gridCol w:w="1134"/>
        <w:gridCol w:w="1276"/>
        <w:gridCol w:w="1134"/>
      </w:tblGrid>
      <w:tr w:rsidR="00D47B67" w:rsidRPr="00D47B67" w14:paraId="53BDCF19" w14:textId="77777777" w:rsidTr="00E8485B">
        <w:trPr>
          <w:trHeight w:val="364"/>
          <w:jc w:val="center"/>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7B1A267E" w14:textId="77777777" w:rsidR="00D47B67" w:rsidRPr="00D47B67" w:rsidRDefault="00D47B67" w:rsidP="00D47B67">
            <w:pPr>
              <w:tabs>
                <w:tab w:val="left" w:pos="3052"/>
              </w:tabs>
              <w:ind w:right="-108"/>
              <w:jc w:val="center"/>
              <w:rPr>
                <w:rFonts w:eastAsia="Calibri"/>
                <w:sz w:val="20"/>
                <w:szCs w:val="20"/>
                <w:lang w:eastAsia="en-US"/>
              </w:rPr>
            </w:pPr>
            <w:r w:rsidRPr="00D47B67">
              <w:rPr>
                <w:rFonts w:eastAsia="Calibri"/>
                <w:sz w:val="20"/>
                <w:szCs w:val="20"/>
              </w:rPr>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3543B825" w14:textId="77777777" w:rsidR="00D47B67" w:rsidRPr="00D47B67" w:rsidRDefault="00D47B67" w:rsidP="00D47B67">
            <w:pPr>
              <w:ind w:firstLine="47"/>
              <w:jc w:val="center"/>
              <w:rPr>
                <w:rFonts w:eastAsia="Calibri"/>
                <w:sz w:val="20"/>
                <w:szCs w:val="20"/>
              </w:rPr>
            </w:pPr>
            <w:r w:rsidRPr="00D47B67">
              <w:rPr>
                <w:rFonts w:eastAsia="Calibri"/>
                <w:sz w:val="20"/>
                <w:szCs w:val="20"/>
              </w:rPr>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01FC2D66" w14:textId="77777777" w:rsidR="00D47B67" w:rsidRPr="00D47B67" w:rsidRDefault="00D47B67" w:rsidP="00D47B67">
            <w:pPr>
              <w:ind w:firstLine="47"/>
              <w:jc w:val="center"/>
              <w:rPr>
                <w:rFonts w:eastAsia="Calibri"/>
                <w:sz w:val="20"/>
                <w:szCs w:val="20"/>
              </w:rPr>
            </w:pPr>
            <w:r w:rsidRPr="00D47B67">
              <w:rPr>
                <w:rFonts w:eastAsia="Calibri"/>
                <w:sz w:val="20"/>
                <w:szCs w:val="20"/>
              </w:rPr>
              <w:t>Тариф на горячую воду для населения, руб./м</w:t>
            </w:r>
            <w:r w:rsidRPr="00D47B67">
              <w:rPr>
                <w:rFonts w:eastAsia="Calibri"/>
                <w:sz w:val="20"/>
                <w:szCs w:val="20"/>
                <w:vertAlign w:val="superscript"/>
              </w:rPr>
              <w:t>3</w:t>
            </w:r>
            <w:r w:rsidRPr="00D47B67">
              <w:rPr>
                <w:rFonts w:eastAsia="Calibri"/>
                <w:sz w:val="20"/>
                <w:szCs w:val="20"/>
              </w:rPr>
              <w:t xml:space="preserve">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4266603F" w14:textId="77777777" w:rsidR="00D47B67" w:rsidRPr="00D47B67" w:rsidRDefault="00D47B67" w:rsidP="00D47B67">
            <w:pPr>
              <w:ind w:firstLine="47"/>
              <w:jc w:val="center"/>
              <w:rPr>
                <w:rFonts w:eastAsia="Calibri"/>
                <w:sz w:val="20"/>
                <w:szCs w:val="20"/>
              </w:rPr>
            </w:pPr>
            <w:r w:rsidRPr="00D47B67">
              <w:rPr>
                <w:rFonts w:eastAsia="Calibri"/>
                <w:sz w:val="20"/>
                <w:szCs w:val="20"/>
              </w:rPr>
              <w:t>Тариф на горячую воду для прочих потребителей,</w:t>
            </w:r>
          </w:p>
          <w:p w14:paraId="6C872196" w14:textId="77777777" w:rsidR="00D47B67" w:rsidRPr="00D47B67" w:rsidRDefault="00D47B67" w:rsidP="00D47B67">
            <w:pPr>
              <w:ind w:firstLine="47"/>
              <w:jc w:val="center"/>
              <w:rPr>
                <w:rFonts w:eastAsia="Calibri"/>
                <w:sz w:val="20"/>
                <w:szCs w:val="20"/>
                <w:lang w:eastAsia="en-US"/>
              </w:rPr>
            </w:pPr>
            <w:r w:rsidRPr="00D47B67">
              <w:rPr>
                <w:rFonts w:eastAsia="Calibri"/>
                <w:sz w:val="20"/>
                <w:szCs w:val="20"/>
              </w:rPr>
              <w:t>руб./м</w:t>
            </w:r>
            <w:r w:rsidRPr="00D47B67">
              <w:rPr>
                <w:rFonts w:eastAsia="Calibri"/>
                <w:sz w:val="20"/>
                <w:szCs w:val="20"/>
                <w:vertAlign w:val="superscript"/>
              </w:rPr>
              <w:t xml:space="preserve">3 </w:t>
            </w:r>
            <w:r w:rsidRPr="00D47B67">
              <w:rPr>
                <w:rFonts w:eastAsia="Calibri"/>
                <w:sz w:val="20"/>
                <w:szCs w:val="20"/>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17205A07" w14:textId="77777777" w:rsidR="00D47B67" w:rsidRPr="00D47B67" w:rsidRDefault="00D47B67" w:rsidP="00D47B67">
            <w:pPr>
              <w:ind w:right="-104" w:firstLine="3"/>
              <w:jc w:val="center"/>
              <w:rPr>
                <w:rFonts w:eastAsia="Calibri"/>
                <w:sz w:val="20"/>
                <w:szCs w:val="20"/>
              </w:rPr>
            </w:pPr>
            <w:r w:rsidRPr="00D47B67">
              <w:rPr>
                <w:rFonts w:eastAsia="Calibri"/>
                <w:sz w:val="20"/>
                <w:szCs w:val="20"/>
              </w:rPr>
              <w:t>Компо-</w:t>
            </w:r>
            <w:proofErr w:type="spellStart"/>
            <w:r w:rsidRPr="00D47B67">
              <w:rPr>
                <w:rFonts w:eastAsia="Calibri"/>
                <w:sz w:val="20"/>
                <w:szCs w:val="20"/>
              </w:rPr>
              <w:t>нент</w:t>
            </w:r>
            <w:proofErr w:type="spellEnd"/>
            <w:r w:rsidRPr="00D47B67">
              <w:rPr>
                <w:rFonts w:eastAsia="Calibri"/>
                <w:sz w:val="20"/>
                <w:szCs w:val="20"/>
              </w:rPr>
              <w:t xml:space="preserve"> на </w:t>
            </w:r>
            <w:proofErr w:type="spellStart"/>
            <w:r w:rsidRPr="00D47B67">
              <w:rPr>
                <w:rFonts w:eastAsia="Calibri"/>
                <w:sz w:val="20"/>
                <w:szCs w:val="20"/>
              </w:rPr>
              <w:t>теплоно-ситель</w:t>
            </w:r>
            <w:proofErr w:type="spellEnd"/>
            <w:r w:rsidRPr="00D47B67">
              <w:rPr>
                <w:rFonts w:eastAsia="Calibri"/>
                <w:sz w:val="20"/>
                <w:szCs w:val="20"/>
              </w:rPr>
              <w:t>,</w:t>
            </w:r>
          </w:p>
          <w:p w14:paraId="4F2A6CA0" w14:textId="77777777" w:rsidR="00D47B67" w:rsidRPr="00D47B67" w:rsidRDefault="00D47B67" w:rsidP="00D47B67">
            <w:pPr>
              <w:ind w:right="-104" w:firstLine="3"/>
              <w:jc w:val="center"/>
              <w:rPr>
                <w:rFonts w:eastAsia="Calibri"/>
                <w:sz w:val="20"/>
                <w:szCs w:val="20"/>
              </w:rPr>
            </w:pPr>
            <w:r w:rsidRPr="00D47B67">
              <w:rPr>
                <w:rFonts w:eastAsia="Calibri"/>
                <w:sz w:val="20"/>
                <w:szCs w:val="20"/>
              </w:rPr>
              <w:t>руб./м</w:t>
            </w:r>
            <w:r w:rsidRPr="00D47B67">
              <w:rPr>
                <w:rFonts w:eastAsia="Calibri"/>
                <w:sz w:val="20"/>
                <w:szCs w:val="20"/>
                <w:vertAlign w:val="superscript"/>
              </w:rPr>
              <w:t xml:space="preserve">3 </w:t>
            </w:r>
            <w:r w:rsidRPr="00D47B67">
              <w:rPr>
                <w:rFonts w:eastAsia="Calibri"/>
                <w:sz w:val="20"/>
                <w:szCs w:val="20"/>
              </w:rPr>
              <w:t>**</w:t>
            </w:r>
          </w:p>
          <w:p w14:paraId="299604CD" w14:textId="77777777" w:rsidR="00D47B67" w:rsidRPr="00D47B67" w:rsidRDefault="00D47B67" w:rsidP="00D47B67">
            <w:pPr>
              <w:tabs>
                <w:tab w:val="left" w:pos="3052"/>
              </w:tabs>
              <w:ind w:right="-104" w:firstLine="3"/>
              <w:jc w:val="center"/>
              <w:rPr>
                <w:rFonts w:eastAsia="Calibri"/>
                <w:sz w:val="20"/>
                <w:szCs w:val="20"/>
                <w:lang w:eastAsia="en-US"/>
              </w:rPr>
            </w:pPr>
            <w:r w:rsidRPr="00D47B67">
              <w:rPr>
                <w:rFonts w:eastAsia="Calibri"/>
                <w:sz w:val="20"/>
                <w:szCs w:val="20"/>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7B42FBAB" w14:textId="77777777" w:rsidR="00D47B67" w:rsidRPr="00D47B67" w:rsidRDefault="00D47B67" w:rsidP="00D47B67">
            <w:pPr>
              <w:tabs>
                <w:tab w:val="left" w:pos="3052"/>
              </w:tabs>
              <w:jc w:val="center"/>
              <w:rPr>
                <w:rFonts w:eastAsia="Calibri"/>
                <w:sz w:val="20"/>
                <w:szCs w:val="20"/>
                <w:lang w:eastAsia="en-US"/>
              </w:rPr>
            </w:pPr>
            <w:r w:rsidRPr="00D47B67">
              <w:rPr>
                <w:rFonts w:eastAsia="Calibri"/>
                <w:sz w:val="20"/>
                <w:szCs w:val="20"/>
              </w:rPr>
              <w:t>Компонент на тепловую энергию</w:t>
            </w:r>
          </w:p>
        </w:tc>
      </w:tr>
      <w:tr w:rsidR="00D47B67" w:rsidRPr="00D47B67" w14:paraId="07030E57" w14:textId="77777777" w:rsidTr="00E8485B">
        <w:trPr>
          <w:trHeight w:val="225"/>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33BED537" w14:textId="77777777" w:rsidR="00D47B67" w:rsidRPr="00D47B67" w:rsidRDefault="00D47B67" w:rsidP="00D47B67">
            <w:pPr>
              <w:rPr>
                <w:rFonts w:eastAsia="Calibri"/>
                <w:sz w:val="20"/>
                <w:szCs w:val="20"/>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3B065E5F" w14:textId="77777777" w:rsidR="00D47B67" w:rsidRPr="00D47B67" w:rsidRDefault="00D47B67" w:rsidP="00D47B67">
            <w:pPr>
              <w:rPr>
                <w:rFonts w:eastAsia="Calibri"/>
                <w:sz w:val="20"/>
                <w:szCs w:val="20"/>
              </w:rPr>
            </w:pP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7E5F2F9C" w14:textId="77777777" w:rsidR="00D47B67" w:rsidRPr="00D47B67" w:rsidRDefault="00D47B67" w:rsidP="00D47B67">
            <w:pPr>
              <w:ind w:right="-85" w:hanging="55"/>
              <w:jc w:val="center"/>
              <w:rPr>
                <w:rFonts w:eastAsia="Calibri"/>
                <w:sz w:val="20"/>
                <w:szCs w:val="20"/>
                <w:lang w:eastAsia="en-US"/>
              </w:rPr>
            </w:pPr>
            <w:r w:rsidRPr="00D47B67">
              <w:rPr>
                <w:rFonts w:eastAsia="Calibri"/>
                <w:sz w:val="20"/>
                <w:szCs w:val="20"/>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24B2705B" w14:textId="77777777" w:rsidR="00D47B67" w:rsidRPr="00D47B67" w:rsidRDefault="00D47B67" w:rsidP="00D47B67">
            <w:pPr>
              <w:ind w:right="-85" w:hanging="4"/>
              <w:jc w:val="center"/>
              <w:rPr>
                <w:rFonts w:eastAsia="Calibri"/>
                <w:sz w:val="20"/>
                <w:szCs w:val="20"/>
                <w:lang w:eastAsia="en-US"/>
              </w:rPr>
            </w:pPr>
            <w:r w:rsidRPr="00D47B67">
              <w:rPr>
                <w:rFonts w:eastAsia="Calibri"/>
                <w:sz w:val="20"/>
                <w:szCs w:val="20"/>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6C8D101F" w14:textId="77777777" w:rsidR="00D47B67" w:rsidRPr="00D47B67" w:rsidRDefault="00D47B67" w:rsidP="00D47B67">
            <w:pPr>
              <w:ind w:right="-85" w:hanging="55"/>
              <w:jc w:val="center"/>
              <w:rPr>
                <w:rFonts w:eastAsia="Calibri"/>
                <w:sz w:val="20"/>
                <w:szCs w:val="20"/>
                <w:lang w:eastAsia="en-US"/>
              </w:rPr>
            </w:pPr>
            <w:r w:rsidRPr="00D47B67">
              <w:rPr>
                <w:rFonts w:eastAsia="Calibri"/>
                <w:sz w:val="20"/>
                <w:szCs w:val="20"/>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7AB076E2" w14:textId="77777777" w:rsidR="00D47B67" w:rsidRPr="00D47B67" w:rsidRDefault="00D47B67" w:rsidP="00D47B67">
            <w:pPr>
              <w:ind w:right="-85" w:hanging="4"/>
              <w:jc w:val="center"/>
              <w:rPr>
                <w:rFonts w:eastAsia="Calibri"/>
                <w:sz w:val="20"/>
                <w:szCs w:val="20"/>
                <w:lang w:eastAsia="en-US"/>
              </w:rPr>
            </w:pPr>
            <w:r w:rsidRPr="00D47B67">
              <w:rPr>
                <w:rFonts w:eastAsia="Calibri"/>
                <w:sz w:val="20"/>
                <w:szCs w:val="20"/>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ECDC598" w14:textId="77777777" w:rsidR="00D47B67" w:rsidRPr="00D47B67" w:rsidRDefault="00D47B67" w:rsidP="00D47B67">
            <w:pPr>
              <w:rPr>
                <w:rFonts w:eastAsia="Calibri"/>
                <w:sz w:val="20"/>
                <w:szCs w:val="20"/>
                <w:lang w:eastAsia="en-US"/>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17223E0D" w14:textId="77777777" w:rsidR="00D47B67" w:rsidRPr="00D47B67" w:rsidRDefault="00D47B67" w:rsidP="00D47B67">
            <w:pPr>
              <w:tabs>
                <w:tab w:val="left" w:pos="3052"/>
              </w:tabs>
              <w:ind w:right="-151"/>
              <w:jc w:val="center"/>
              <w:rPr>
                <w:rFonts w:eastAsia="Calibri"/>
                <w:sz w:val="20"/>
                <w:szCs w:val="20"/>
              </w:rPr>
            </w:pPr>
            <w:proofErr w:type="spellStart"/>
            <w:r w:rsidRPr="00D47B67">
              <w:rPr>
                <w:rFonts w:eastAsia="Calibri"/>
                <w:sz w:val="20"/>
                <w:szCs w:val="20"/>
              </w:rPr>
              <w:t>Односта-вочный</w:t>
            </w:r>
            <w:proofErr w:type="spellEnd"/>
            <w:r w:rsidRPr="00D47B67">
              <w:rPr>
                <w:rFonts w:eastAsia="Calibri"/>
                <w:sz w:val="20"/>
                <w:szCs w:val="20"/>
              </w:rPr>
              <w:t>, руб./Гкал</w:t>
            </w:r>
          </w:p>
          <w:p w14:paraId="17B3266F" w14:textId="77777777" w:rsidR="00D47B67" w:rsidRPr="00D47B67" w:rsidRDefault="00D47B67" w:rsidP="00D47B67">
            <w:pPr>
              <w:tabs>
                <w:tab w:val="left" w:pos="3052"/>
              </w:tabs>
              <w:ind w:right="-151"/>
              <w:jc w:val="center"/>
              <w:rPr>
                <w:rFonts w:eastAsia="Calibri"/>
                <w:sz w:val="20"/>
                <w:szCs w:val="20"/>
                <w:lang w:eastAsia="en-US"/>
              </w:rPr>
            </w:pPr>
            <w:r w:rsidRPr="00D47B67">
              <w:rPr>
                <w:rFonts w:eastAsia="Calibri"/>
                <w:sz w:val="20"/>
                <w:szCs w:val="20"/>
              </w:rPr>
              <w:t>***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4ED61C28" w14:textId="77777777" w:rsidR="00D47B67" w:rsidRPr="00D47B67" w:rsidRDefault="00D47B67" w:rsidP="00D47B67">
            <w:pPr>
              <w:tabs>
                <w:tab w:val="left" w:pos="3052"/>
              </w:tabs>
              <w:jc w:val="center"/>
              <w:rPr>
                <w:rFonts w:eastAsia="Calibri"/>
                <w:sz w:val="20"/>
                <w:szCs w:val="20"/>
                <w:lang w:eastAsia="en-US"/>
              </w:rPr>
            </w:pPr>
            <w:proofErr w:type="spellStart"/>
            <w:r w:rsidRPr="00D47B67">
              <w:rPr>
                <w:rFonts w:eastAsia="Calibri"/>
                <w:sz w:val="20"/>
                <w:szCs w:val="20"/>
              </w:rPr>
              <w:t>Двухставочный</w:t>
            </w:r>
            <w:proofErr w:type="spellEnd"/>
          </w:p>
        </w:tc>
      </w:tr>
      <w:tr w:rsidR="00D47B67" w:rsidRPr="00D47B67" w14:paraId="01A75330" w14:textId="77777777" w:rsidTr="00E8485B">
        <w:trPr>
          <w:trHeight w:val="1444"/>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1B49D0FC" w14:textId="77777777" w:rsidR="00D47B67" w:rsidRPr="00D47B67" w:rsidRDefault="00D47B67" w:rsidP="00D47B67">
            <w:pPr>
              <w:rPr>
                <w:rFonts w:eastAsia="Calibri"/>
                <w:sz w:val="20"/>
                <w:szCs w:val="20"/>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79E321EB" w14:textId="77777777" w:rsidR="00D47B67" w:rsidRPr="00D47B67" w:rsidRDefault="00D47B67" w:rsidP="00D47B67">
            <w:pPr>
              <w:rPr>
                <w:rFonts w:eastAsia="Calibri"/>
                <w:sz w:val="20"/>
                <w:szCs w:val="20"/>
              </w:rPr>
            </w:pPr>
          </w:p>
        </w:tc>
        <w:tc>
          <w:tcPr>
            <w:tcW w:w="921" w:type="dxa"/>
            <w:tcBorders>
              <w:top w:val="single" w:sz="2" w:space="0" w:color="auto"/>
              <w:left w:val="single" w:sz="2" w:space="0" w:color="auto"/>
              <w:bottom w:val="single" w:sz="2" w:space="0" w:color="auto"/>
              <w:right w:val="single" w:sz="2" w:space="0" w:color="auto"/>
            </w:tcBorders>
            <w:vAlign w:val="center"/>
            <w:hideMark/>
          </w:tcPr>
          <w:p w14:paraId="1999346D" w14:textId="77777777" w:rsidR="00D47B67" w:rsidRPr="00D47B67" w:rsidRDefault="00D47B67" w:rsidP="00D47B67">
            <w:pPr>
              <w:tabs>
                <w:tab w:val="left" w:pos="3052"/>
              </w:tabs>
              <w:ind w:right="-35"/>
              <w:jc w:val="center"/>
              <w:rPr>
                <w:rFonts w:eastAsia="Calibri"/>
                <w:sz w:val="20"/>
                <w:szCs w:val="20"/>
                <w:lang w:eastAsia="en-US"/>
              </w:rPr>
            </w:pPr>
            <w:r w:rsidRPr="00D47B67">
              <w:rPr>
                <w:rFonts w:eastAsia="Calibri"/>
                <w:sz w:val="20"/>
                <w:szCs w:val="20"/>
                <w:lang w:eastAsia="en-US"/>
              </w:rPr>
              <w:t>с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57CFD69" w14:textId="77777777" w:rsidR="00D47B67" w:rsidRPr="00D47B67" w:rsidRDefault="00D47B67" w:rsidP="00D47B67">
            <w:pPr>
              <w:tabs>
                <w:tab w:val="left" w:pos="3052"/>
              </w:tabs>
              <w:ind w:right="-35"/>
              <w:jc w:val="center"/>
              <w:rPr>
                <w:rFonts w:eastAsia="Calibri"/>
                <w:sz w:val="20"/>
                <w:szCs w:val="20"/>
                <w:lang w:eastAsia="en-US"/>
              </w:rPr>
            </w:pPr>
            <w:r w:rsidRPr="00D47B67">
              <w:rPr>
                <w:rFonts w:eastAsia="Calibri"/>
                <w:sz w:val="20"/>
                <w:szCs w:val="20"/>
                <w:lang w:eastAsia="en-US"/>
              </w:rPr>
              <w:t>без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47126762" w14:textId="77777777" w:rsidR="00D47B67" w:rsidRPr="00D47B67" w:rsidRDefault="00D47B67" w:rsidP="00D47B67">
            <w:pPr>
              <w:tabs>
                <w:tab w:val="left" w:pos="3052"/>
              </w:tabs>
              <w:ind w:right="-35"/>
              <w:jc w:val="center"/>
              <w:rPr>
                <w:rFonts w:eastAsia="Calibri"/>
                <w:sz w:val="20"/>
                <w:szCs w:val="20"/>
                <w:lang w:eastAsia="en-US"/>
              </w:rPr>
            </w:pPr>
            <w:r w:rsidRPr="00D47B67">
              <w:rPr>
                <w:rFonts w:eastAsia="Calibri"/>
                <w:sz w:val="20"/>
                <w:szCs w:val="20"/>
                <w:lang w:eastAsia="en-US"/>
              </w:rPr>
              <w:t>с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2814E3F5" w14:textId="77777777" w:rsidR="00D47B67" w:rsidRPr="00D47B67" w:rsidRDefault="00D47B67" w:rsidP="00D47B67">
            <w:pPr>
              <w:tabs>
                <w:tab w:val="left" w:pos="3052"/>
              </w:tabs>
              <w:ind w:right="-35"/>
              <w:jc w:val="center"/>
              <w:rPr>
                <w:rFonts w:eastAsia="Calibri"/>
                <w:sz w:val="20"/>
                <w:szCs w:val="20"/>
                <w:lang w:eastAsia="en-US"/>
              </w:rPr>
            </w:pPr>
            <w:r w:rsidRPr="00D47B67">
              <w:rPr>
                <w:rFonts w:eastAsia="Calibri"/>
                <w:sz w:val="20"/>
                <w:szCs w:val="20"/>
                <w:lang w:eastAsia="en-US"/>
              </w:rPr>
              <w:t>без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47A012D" w14:textId="77777777" w:rsidR="00D47B67" w:rsidRPr="00D47B67" w:rsidRDefault="00D47B67" w:rsidP="00D47B67">
            <w:pPr>
              <w:tabs>
                <w:tab w:val="left" w:pos="3052"/>
              </w:tabs>
              <w:ind w:right="-68"/>
              <w:jc w:val="center"/>
              <w:rPr>
                <w:rFonts w:eastAsia="Calibri"/>
                <w:sz w:val="20"/>
                <w:szCs w:val="20"/>
                <w:lang w:eastAsia="en-US"/>
              </w:rPr>
            </w:pPr>
            <w:r w:rsidRPr="00D47B67">
              <w:rPr>
                <w:rFonts w:eastAsia="Calibri"/>
                <w:sz w:val="20"/>
                <w:szCs w:val="20"/>
                <w:lang w:eastAsia="en-US"/>
              </w:rPr>
              <w:t>с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78BE6A7" w14:textId="77777777" w:rsidR="00D47B67" w:rsidRPr="00D47B67" w:rsidRDefault="00D47B67" w:rsidP="00D47B67">
            <w:pPr>
              <w:tabs>
                <w:tab w:val="left" w:pos="3052"/>
              </w:tabs>
              <w:ind w:right="-35"/>
              <w:jc w:val="center"/>
              <w:rPr>
                <w:rFonts w:eastAsia="Calibri"/>
                <w:sz w:val="20"/>
                <w:szCs w:val="20"/>
                <w:lang w:eastAsia="en-US"/>
              </w:rPr>
            </w:pPr>
            <w:r w:rsidRPr="00D47B67">
              <w:rPr>
                <w:rFonts w:eastAsia="Calibri"/>
                <w:sz w:val="20"/>
                <w:szCs w:val="20"/>
                <w:lang w:eastAsia="en-US"/>
              </w:rPr>
              <w:t>без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D1C5D32" w14:textId="77777777" w:rsidR="00D47B67" w:rsidRPr="00D47B67" w:rsidRDefault="00D47B67" w:rsidP="00D47B67">
            <w:pPr>
              <w:tabs>
                <w:tab w:val="left" w:pos="3052"/>
              </w:tabs>
              <w:ind w:right="-149"/>
              <w:jc w:val="center"/>
              <w:rPr>
                <w:rFonts w:eastAsia="Calibri"/>
                <w:sz w:val="20"/>
                <w:szCs w:val="20"/>
                <w:lang w:eastAsia="en-US"/>
              </w:rPr>
            </w:pPr>
            <w:r w:rsidRPr="00D47B67">
              <w:rPr>
                <w:rFonts w:eastAsia="Calibri"/>
                <w:sz w:val="20"/>
                <w:szCs w:val="20"/>
                <w:lang w:eastAsia="en-US"/>
              </w:rPr>
              <w:t>с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743040C5" w14:textId="77777777" w:rsidR="00D47B67" w:rsidRPr="00D47B67" w:rsidRDefault="00D47B67" w:rsidP="00D47B67">
            <w:pPr>
              <w:tabs>
                <w:tab w:val="left" w:pos="3052"/>
              </w:tabs>
              <w:ind w:right="-35"/>
              <w:jc w:val="center"/>
              <w:rPr>
                <w:rFonts w:eastAsia="Calibri"/>
                <w:sz w:val="20"/>
                <w:szCs w:val="20"/>
                <w:lang w:eastAsia="en-US"/>
              </w:rPr>
            </w:pPr>
            <w:r w:rsidRPr="00D47B67">
              <w:rPr>
                <w:rFonts w:eastAsia="Calibri"/>
                <w:sz w:val="20"/>
                <w:szCs w:val="20"/>
                <w:lang w:eastAsia="en-US"/>
              </w:rPr>
              <w:t>без поло-</w:t>
            </w:r>
            <w:proofErr w:type="spellStart"/>
            <w:r w:rsidRPr="00D47B67">
              <w:rPr>
                <w:rFonts w:eastAsia="Calibri"/>
                <w:sz w:val="20"/>
                <w:szCs w:val="20"/>
                <w:lang w:eastAsia="en-US"/>
              </w:rPr>
              <w:t>тенце</w:t>
            </w:r>
            <w:proofErr w:type="spellEnd"/>
            <w:r w:rsidRPr="00D47B67">
              <w:rPr>
                <w:rFonts w:eastAsia="Calibri"/>
                <w:sz w:val="20"/>
                <w:szCs w:val="20"/>
                <w:lang w:eastAsia="en-US"/>
              </w:rPr>
              <w:t>-суши-</w:t>
            </w:r>
            <w:proofErr w:type="spellStart"/>
            <w:r w:rsidRPr="00D47B67">
              <w:rPr>
                <w:rFonts w:eastAsia="Calibri"/>
                <w:sz w:val="20"/>
                <w:szCs w:val="20"/>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A31BE46" w14:textId="77777777" w:rsidR="00D47B67" w:rsidRPr="00D47B67" w:rsidRDefault="00D47B67" w:rsidP="00D47B67">
            <w:pPr>
              <w:rPr>
                <w:rFonts w:eastAsia="Calibri"/>
                <w:sz w:val="20"/>
                <w:szCs w:val="20"/>
                <w:lang w:eastAsia="en-US"/>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15D753E" w14:textId="77777777" w:rsidR="00D47B67" w:rsidRPr="00D47B67" w:rsidRDefault="00D47B67" w:rsidP="00D47B67">
            <w:pPr>
              <w:rPr>
                <w:rFonts w:eastAsia="Calibri"/>
                <w:sz w:val="20"/>
                <w:szCs w:val="20"/>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5967C86D" w14:textId="77777777" w:rsidR="00D47B67" w:rsidRPr="00D47B67" w:rsidRDefault="00D47B67" w:rsidP="00D47B67">
            <w:pPr>
              <w:ind w:right="-65"/>
              <w:jc w:val="center"/>
              <w:rPr>
                <w:rFonts w:eastAsia="Calibri"/>
                <w:sz w:val="20"/>
                <w:szCs w:val="20"/>
              </w:rPr>
            </w:pPr>
            <w:r w:rsidRPr="00D47B67">
              <w:rPr>
                <w:rFonts w:eastAsia="Calibri"/>
                <w:sz w:val="20"/>
                <w:szCs w:val="20"/>
              </w:rPr>
              <w:t>Ставка за мощность, тыс. руб./</w:t>
            </w:r>
          </w:p>
          <w:p w14:paraId="7D80F5EE" w14:textId="77777777" w:rsidR="00D47B67" w:rsidRPr="00D47B67" w:rsidRDefault="00D47B67" w:rsidP="00D47B67">
            <w:pPr>
              <w:ind w:right="-65"/>
              <w:jc w:val="center"/>
              <w:rPr>
                <w:rFonts w:eastAsia="Calibri"/>
                <w:sz w:val="20"/>
                <w:szCs w:val="20"/>
              </w:rPr>
            </w:pPr>
            <w:r w:rsidRPr="00D47B67">
              <w:rPr>
                <w:rFonts w:eastAsia="Calibri"/>
                <w:sz w:val="20"/>
                <w:szCs w:val="20"/>
              </w:rPr>
              <w:t>Гкал/</w:t>
            </w:r>
          </w:p>
          <w:p w14:paraId="5767A0B9" w14:textId="77777777" w:rsidR="00D47B67" w:rsidRPr="00D47B67" w:rsidRDefault="00D47B67" w:rsidP="00D47B67">
            <w:pPr>
              <w:jc w:val="center"/>
              <w:rPr>
                <w:rFonts w:eastAsia="Calibri"/>
                <w:sz w:val="20"/>
                <w:szCs w:val="20"/>
              </w:rPr>
            </w:pPr>
            <w:r w:rsidRPr="00D47B67">
              <w:rPr>
                <w:rFonts w:eastAsia="Calibri"/>
                <w:sz w:val="20"/>
                <w:szCs w:val="20"/>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8DBD63" w14:textId="77777777" w:rsidR="00D47B67" w:rsidRPr="00D47B67" w:rsidRDefault="00D47B67" w:rsidP="00D47B67">
            <w:pPr>
              <w:ind w:right="-112"/>
              <w:jc w:val="center"/>
              <w:rPr>
                <w:rFonts w:eastAsia="Calibri"/>
                <w:sz w:val="20"/>
                <w:szCs w:val="20"/>
              </w:rPr>
            </w:pPr>
            <w:r w:rsidRPr="00D47B67">
              <w:rPr>
                <w:rFonts w:eastAsia="Calibri"/>
                <w:sz w:val="20"/>
                <w:szCs w:val="20"/>
              </w:rPr>
              <w:t>Ставка за тепловую энергию, руб./Гкал</w:t>
            </w:r>
          </w:p>
        </w:tc>
      </w:tr>
      <w:tr w:rsidR="00D47B67" w:rsidRPr="00D47B67" w14:paraId="09DDA5D3" w14:textId="77777777" w:rsidTr="00E8485B">
        <w:trPr>
          <w:trHeight w:val="202"/>
          <w:jc w:val="center"/>
        </w:trPr>
        <w:tc>
          <w:tcPr>
            <w:tcW w:w="1559" w:type="dxa"/>
            <w:vMerge w:val="restart"/>
            <w:tcBorders>
              <w:top w:val="single" w:sz="2" w:space="0" w:color="auto"/>
              <w:left w:val="single" w:sz="2" w:space="0" w:color="auto"/>
              <w:right w:val="single" w:sz="2" w:space="0" w:color="auto"/>
            </w:tcBorders>
            <w:vAlign w:val="center"/>
          </w:tcPr>
          <w:p w14:paraId="0B2F1236" w14:textId="77777777" w:rsidR="00D47B67" w:rsidRPr="00D47B67" w:rsidRDefault="00D47B67" w:rsidP="00D47B67">
            <w:pPr>
              <w:tabs>
                <w:tab w:val="left" w:pos="3052"/>
              </w:tabs>
              <w:ind w:right="-108"/>
              <w:jc w:val="center"/>
              <w:rPr>
                <w:rFonts w:eastAsia="Calibri"/>
                <w:sz w:val="20"/>
                <w:szCs w:val="20"/>
                <w:lang w:eastAsia="en-US"/>
              </w:rPr>
            </w:pPr>
            <w:r w:rsidRPr="00D47B67">
              <w:rPr>
                <w:rFonts w:eastAsia="Calibri"/>
                <w:sz w:val="20"/>
                <w:szCs w:val="20"/>
              </w:rPr>
              <w:t>ООО «Энергоресурс»</w:t>
            </w:r>
          </w:p>
        </w:tc>
        <w:tc>
          <w:tcPr>
            <w:tcW w:w="1734" w:type="dxa"/>
            <w:tcBorders>
              <w:top w:val="single" w:sz="2" w:space="0" w:color="auto"/>
              <w:left w:val="single" w:sz="2" w:space="0" w:color="auto"/>
              <w:bottom w:val="single" w:sz="2" w:space="0" w:color="auto"/>
              <w:right w:val="single" w:sz="2" w:space="0" w:color="auto"/>
            </w:tcBorders>
            <w:vAlign w:val="center"/>
          </w:tcPr>
          <w:p w14:paraId="27DA56D2" w14:textId="77777777" w:rsidR="00D47B67" w:rsidRPr="00D47B67" w:rsidRDefault="00D47B67" w:rsidP="00D47B67">
            <w:pPr>
              <w:jc w:val="center"/>
              <w:rPr>
                <w:rFonts w:eastAsia="Calibri"/>
                <w:sz w:val="20"/>
                <w:szCs w:val="20"/>
              </w:rPr>
            </w:pPr>
            <w:r w:rsidRPr="00D47B67">
              <w:rPr>
                <w:rFonts w:eastAsia="Calibri"/>
                <w:sz w:val="20"/>
                <w:szCs w:val="20"/>
              </w:rPr>
              <w:t>с 01.01.2024</w:t>
            </w:r>
          </w:p>
        </w:tc>
        <w:tc>
          <w:tcPr>
            <w:tcW w:w="921" w:type="dxa"/>
            <w:tcBorders>
              <w:top w:val="single" w:sz="2" w:space="0" w:color="auto"/>
              <w:left w:val="single" w:sz="2" w:space="0" w:color="auto"/>
              <w:bottom w:val="single" w:sz="2" w:space="0" w:color="auto"/>
              <w:right w:val="single" w:sz="2" w:space="0" w:color="auto"/>
            </w:tcBorders>
          </w:tcPr>
          <w:p w14:paraId="7E4173EA" w14:textId="77777777" w:rsidR="00D47B67" w:rsidRPr="00D47B67" w:rsidRDefault="00D47B67" w:rsidP="00D47B67">
            <w:pPr>
              <w:jc w:val="center"/>
              <w:rPr>
                <w:szCs w:val="20"/>
              </w:rPr>
            </w:pPr>
            <w:r w:rsidRPr="00D47B67">
              <w:rPr>
                <w:szCs w:val="20"/>
              </w:rPr>
              <w:t>288,68</w:t>
            </w:r>
          </w:p>
        </w:tc>
        <w:tc>
          <w:tcPr>
            <w:tcW w:w="921" w:type="dxa"/>
            <w:tcBorders>
              <w:top w:val="single" w:sz="2" w:space="0" w:color="auto"/>
              <w:left w:val="single" w:sz="2" w:space="0" w:color="auto"/>
              <w:bottom w:val="single" w:sz="2" w:space="0" w:color="auto"/>
              <w:right w:val="single" w:sz="2" w:space="0" w:color="auto"/>
            </w:tcBorders>
          </w:tcPr>
          <w:p w14:paraId="3008D45A" w14:textId="77777777" w:rsidR="00D47B67" w:rsidRPr="00D47B67" w:rsidRDefault="00D47B67" w:rsidP="00D47B67">
            <w:pPr>
              <w:jc w:val="center"/>
              <w:rPr>
                <w:szCs w:val="20"/>
              </w:rPr>
            </w:pPr>
            <w:r w:rsidRPr="00D47B67">
              <w:rPr>
                <w:szCs w:val="20"/>
              </w:rPr>
              <w:t>285,05</w:t>
            </w:r>
          </w:p>
        </w:tc>
        <w:tc>
          <w:tcPr>
            <w:tcW w:w="921" w:type="dxa"/>
            <w:tcBorders>
              <w:top w:val="single" w:sz="2" w:space="0" w:color="auto"/>
              <w:left w:val="single" w:sz="2" w:space="0" w:color="auto"/>
              <w:bottom w:val="single" w:sz="2" w:space="0" w:color="auto"/>
              <w:right w:val="single" w:sz="2" w:space="0" w:color="auto"/>
            </w:tcBorders>
          </w:tcPr>
          <w:p w14:paraId="5DC757FC" w14:textId="77777777" w:rsidR="00D47B67" w:rsidRPr="00D47B67" w:rsidRDefault="00D47B67" w:rsidP="00D47B67">
            <w:pPr>
              <w:jc w:val="center"/>
              <w:rPr>
                <w:szCs w:val="20"/>
              </w:rPr>
            </w:pPr>
            <w:r w:rsidRPr="00D47B67">
              <w:rPr>
                <w:szCs w:val="20"/>
              </w:rPr>
              <w:t>305,09</w:t>
            </w:r>
          </w:p>
        </w:tc>
        <w:tc>
          <w:tcPr>
            <w:tcW w:w="1062" w:type="dxa"/>
            <w:tcBorders>
              <w:top w:val="single" w:sz="2" w:space="0" w:color="auto"/>
              <w:left w:val="single" w:sz="2" w:space="0" w:color="auto"/>
              <w:bottom w:val="single" w:sz="2" w:space="0" w:color="auto"/>
              <w:right w:val="single" w:sz="2" w:space="0" w:color="auto"/>
            </w:tcBorders>
          </w:tcPr>
          <w:p w14:paraId="43874FD7" w14:textId="77777777" w:rsidR="00D47B67" w:rsidRPr="00D47B67" w:rsidRDefault="00D47B67" w:rsidP="00D47B67">
            <w:pPr>
              <w:jc w:val="center"/>
              <w:rPr>
                <w:szCs w:val="20"/>
              </w:rPr>
            </w:pPr>
            <w:r w:rsidRPr="00D47B67">
              <w:rPr>
                <w:szCs w:val="20"/>
              </w:rPr>
              <w:t>290,51</w:t>
            </w:r>
          </w:p>
        </w:tc>
        <w:tc>
          <w:tcPr>
            <w:tcW w:w="886" w:type="dxa"/>
            <w:tcBorders>
              <w:top w:val="single" w:sz="2" w:space="0" w:color="auto"/>
              <w:left w:val="single" w:sz="2" w:space="0" w:color="auto"/>
              <w:bottom w:val="single" w:sz="2" w:space="0" w:color="auto"/>
              <w:right w:val="single" w:sz="2" w:space="0" w:color="auto"/>
            </w:tcBorders>
          </w:tcPr>
          <w:p w14:paraId="390EB729" w14:textId="77777777" w:rsidR="00D47B67" w:rsidRPr="00D47B67" w:rsidRDefault="00D47B67" w:rsidP="00D47B67">
            <w:pPr>
              <w:jc w:val="center"/>
              <w:rPr>
                <w:szCs w:val="20"/>
              </w:rPr>
            </w:pPr>
            <w:r w:rsidRPr="00D47B67">
              <w:rPr>
                <w:szCs w:val="20"/>
              </w:rPr>
              <w:t>240,57</w:t>
            </w:r>
          </w:p>
        </w:tc>
        <w:tc>
          <w:tcPr>
            <w:tcW w:w="886" w:type="dxa"/>
            <w:tcBorders>
              <w:top w:val="single" w:sz="2" w:space="0" w:color="auto"/>
              <w:left w:val="single" w:sz="2" w:space="0" w:color="auto"/>
              <w:bottom w:val="single" w:sz="2" w:space="0" w:color="auto"/>
              <w:right w:val="single" w:sz="2" w:space="0" w:color="auto"/>
            </w:tcBorders>
          </w:tcPr>
          <w:p w14:paraId="04956163" w14:textId="77777777" w:rsidR="00D47B67" w:rsidRPr="00D47B67" w:rsidRDefault="00D47B67" w:rsidP="00D47B67">
            <w:pPr>
              <w:jc w:val="center"/>
              <w:rPr>
                <w:szCs w:val="20"/>
              </w:rPr>
            </w:pPr>
            <w:r w:rsidRPr="00D47B67">
              <w:rPr>
                <w:szCs w:val="20"/>
              </w:rPr>
              <w:t>237,54</w:t>
            </w:r>
          </w:p>
        </w:tc>
        <w:tc>
          <w:tcPr>
            <w:tcW w:w="886" w:type="dxa"/>
            <w:tcBorders>
              <w:top w:val="single" w:sz="2" w:space="0" w:color="auto"/>
              <w:left w:val="single" w:sz="2" w:space="0" w:color="auto"/>
              <w:bottom w:val="single" w:sz="2" w:space="0" w:color="auto"/>
              <w:right w:val="single" w:sz="2" w:space="0" w:color="auto"/>
            </w:tcBorders>
          </w:tcPr>
          <w:p w14:paraId="71C5BCFF" w14:textId="77777777" w:rsidR="00D47B67" w:rsidRPr="00D47B67" w:rsidRDefault="00D47B67" w:rsidP="00D47B67">
            <w:pPr>
              <w:jc w:val="center"/>
              <w:rPr>
                <w:szCs w:val="20"/>
              </w:rPr>
            </w:pPr>
            <w:r w:rsidRPr="00D47B67">
              <w:rPr>
                <w:szCs w:val="20"/>
              </w:rPr>
              <w:t>254,24</w:t>
            </w:r>
          </w:p>
        </w:tc>
        <w:tc>
          <w:tcPr>
            <w:tcW w:w="1028" w:type="dxa"/>
            <w:tcBorders>
              <w:top w:val="single" w:sz="2" w:space="0" w:color="auto"/>
              <w:left w:val="single" w:sz="2" w:space="0" w:color="auto"/>
              <w:bottom w:val="single" w:sz="2" w:space="0" w:color="auto"/>
              <w:right w:val="single" w:sz="2" w:space="0" w:color="auto"/>
            </w:tcBorders>
          </w:tcPr>
          <w:p w14:paraId="49F07F04" w14:textId="77777777" w:rsidR="00D47B67" w:rsidRPr="00D47B67" w:rsidRDefault="00D47B67" w:rsidP="00D47B67">
            <w:pPr>
              <w:jc w:val="center"/>
              <w:rPr>
                <w:szCs w:val="20"/>
              </w:rPr>
            </w:pPr>
            <w:r w:rsidRPr="00D47B67">
              <w:rPr>
                <w:szCs w:val="20"/>
              </w:rPr>
              <w:t>242,09</w:t>
            </w:r>
          </w:p>
        </w:tc>
        <w:tc>
          <w:tcPr>
            <w:tcW w:w="1134" w:type="dxa"/>
            <w:shd w:val="clear" w:color="auto" w:fill="auto"/>
          </w:tcPr>
          <w:p w14:paraId="2A45AA60" w14:textId="77777777" w:rsidR="00D47B67" w:rsidRPr="00D47B67" w:rsidRDefault="00D47B67" w:rsidP="00D47B67">
            <w:pPr>
              <w:jc w:val="center"/>
              <w:rPr>
                <w:szCs w:val="20"/>
              </w:rPr>
            </w:pPr>
            <w:r w:rsidRPr="00D47B67">
              <w:rPr>
                <w:szCs w:val="20"/>
              </w:rPr>
              <w:t>34,12</w:t>
            </w:r>
          </w:p>
        </w:tc>
        <w:tc>
          <w:tcPr>
            <w:tcW w:w="1134" w:type="dxa"/>
            <w:shd w:val="clear" w:color="auto" w:fill="auto"/>
          </w:tcPr>
          <w:p w14:paraId="4DA5EA42" w14:textId="77777777" w:rsidR="00D47B67" w:rsidRPr="00D47B67" w:rsidRDefault="00D47B67" w:rsidP="00D47B67">
            <w:pPr>
              <w:jc w:val="center"/>
              <w:rPr>
                <w:szCs w:val="20"/>
              </w:rPr>
            </w:pPr>
            <w:r w:rsidRPr="00D47B67">
              <w:rPr>
                <w:szCs w:val="20"/>
              </w:rPr>
              <w:t>3 795,11</w:t>
            </w:r>
          </w:p>
        </w:tc>
        <w:tc>
          <w:tcPr>
            <w:tcW w:w="1276" w:type="dxa"/>
            <w:tcBorders>
              <w:top w:val="single" w:sz="2" w:space="0" w:color="auto"/>
              <w:left w:val="single" w:sz="2" w:space="0" w:color="auto"/>
              <w:bottom w:val="single" w:sz="2" w:space="0" w:color="auto"/>
              <w:right w:val="single" w:sz="2" w:space="0" w:color="auto"/>
            </w:tcBorders>
            <w:vAlign w:val="center"/>
          </w:tcPr>
          <w:p w14:paraId="7118C775" w14:textId="77777777" w:rsidR="00D47B67" w:rsidRPr="00D47B67" w:rsidRDefault="00D47B67" w:rsidP="00D47B67">
            <w:pPr>
              <w:ind w:right="-35"/>
              <w:jc w:val="center"/>
              <w:rPr>
                <w:rFonts w:eastAsia="Calibri"/>
                <w:sz w:val="20"/>
                <w:szCs w:val="20"/>
              </w:rPr>
            </w:pPr>
            <w:r w:rsidRPr="00D47B67">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EA8B968" w14:textId="77777777" w:rsidR="00D47B67" w:rsidRPr="00D47B67" w:rsidRDefault="00D47B67" w:rsidP="00D47B67">
            <w:pPr>
              <w:jc w:val="center"/>
              <w:rPr>
                <w:rFonts w:eastAsia="Calibri"/>
                <w:sz w:val="20"/>
                <w:szCs w:val="20"/>
              </w:rPr>
            </w:pPr>
            <w:r w:rsidRPr="00D47B67">
              <w:rPr>
                <w:rFonts w:eastAsia="Calibri"/>
                <w:sz w:val="20"/>
                <w:szCs w:val="20"/>
              </w:rPr>
              <w:t>х</w:t>
            </w:r>
          </w:p>
        </w:tc>
      </w:tr>
      <w:tr w:rsidR="00D47B67" w:rsidRPr="00D47B67" w14:paraId="713B1156" w14:textId="77777777" w:rsidTr="00E8485B">
        <w:trPr>
          <w:trHeight w:val="279"/>
          <w:jc w:val="center"/>
        </w:trPr>
        <w:tc>
          <w:tcPr>
            <w:tcW w:w="1559" w:type="dxa"/>
            <w:vMerge/>
            <w:tcBorders>
              <w:left w:val="single" w:sz="2" w:space="0" w:color="auto"/>
              <w:right w:val="single" w:sz="2" w:space="0" w:color="auto"/>
            </w:tcBorders>
            <w:vAlign w:val="center"/>
          </w:tcPr>
          <w:p w14:paraId="172F375E" w14:textId="77777777" w:rsidR="00D47B67" w:rsidRPr="00D47B67" w:rsidRDefault="00D47B67" w:rsidP="00D47B67">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096BCEF8" w14:textId="77777777" w:rsidR="00D47B67" w:rsidRPr="00D47B67" w:rsidRDefault="00D47B67" w:rsidP="00D47B67">
            <w:pPr>
              <w:jc w:val="center"/>
              <w:rPr>
                <w:rFonts w:eastAsia="Calibri"/>
                <w:sz w:val="20"/>
                <w:szCs w:val="20"/>
              </w:rPr>
            </w:pPr>
            <w:r w:rsidRPr="00D47B67">
              <w:rPr>
                <w:rFonts w:eastAsia="Calibri"/>
                <w:sz w:val="20"/>
                <w:szCs w:val="20"/>
              </w:rPr>
              <w:t>с 01.07.2024</w:t>
            </w:r>
          </w:p>
        </w:tc>
        <w:tc>
          <w:tcPr>
            <w:tcW w:w="921" w:type="dxa"/>
            <w:tcBorders>
              <w:top w:val="single" w:sz="2" w:space="0" w:color="auto"/>
              <w:left w:val="single" w:sz="2" w:space="0" w:color="auto"/>
              <w:bottom w:val="single" w:sz="2" w:space="0" w:color="auto"/>
              <w:right w:val="single" w:sz="2" w:space="0" w:color="auto"/>
            </w:tcBorders>
          </w:tcPr>
          <w:p w14:paraId="07EFADF4" w14:textId="77777777" w:rsidR="00D47B67" w:rsidRPr="00D47B67" w:rsidRDefault="00D47B67" w:rsidP="00D47B67">
            <w:pPr>
              <w:jc w:val="center"/>
              <w:rPr>
                <w:szCs w:val="20"/>
              </w:rPr>
            </w:pPr>
            <w:r w:rsidRPr="00D47B67">
              <w:rPr>
                <w:szCs w:val="20"/>
              </w:rPr>
              <w:t>316,40</w:t>
            </w:r>
          </w:p>
        </w:tc>
        <w:tc>
          <w:tcPr>
            <w:tcW w:w="921" w:type="dxa"/>
            <w:tcBorders>
              <w:top w:val="single" w:sz="2" w:space="0" w:color="auto"/>
              <w:left w:val="single" w:sz="2" w:space="0" w:color="auto"/>
              <w:bottom w:val="single" w:sz="2" w:space="0" w:color="auto"/>
              <w:right w:val="single" w:sz="2" w:space="0" w:color="auto"/>
            </w:tcBorders>
          </w:tcPr>
          <w:p w14:paraId="10F1236A" w14:textId="77777777" w:rsidR="00D47B67" w:rsidRPr="00D47B67" w:rsidRDefault="00D47B67" w:rsidP="00D47B67">
            <w:pPr>
              <w:jc w:val="center"/>
              <w:rPr>
                <w:szCs w:val="20"/>
              </w:rPr>
            </w:pPr>
            <w:r w:rsidRPr="00D47B67">
              <w:rPr>
                <w:szCs w:val="20"/>
              </w:rPr>
              <w:t>312,42</w:t>
            </w:r>
          </w:p>
        </w:tc>
        <w:tc>
          <w:tcPr>
            <w:tcW w:w="921" w:type="dxa"/>
            <w:tcBorders>
              <w:top w:val="single" w:sz="2" w:space="0" w:color="auto"/>
              <w:left w:val="single" w:sz="2" w:space="0" w:color="auto"/>
              <w:bottom w:val="single" w:sz="2" w:space="0" w:color="auto"/>
              <w:right w:val="single" w:sz="2" w:space="0" w:color="auto"/>
            </w:tcBorders>
          </w:tcPr>
          <w:p w14:paraId="0DE84EB6" w14:textId="77777777" w:rsidR="00D47B67" w:rsidRPr="00D47B67" w:rsidRDefault="00D47B67" w:rsidP="00D47B67">
            <w:pPr>
              <w:jc w:val="center"/>
              <w:rPr>
                <w:szCs w:val="20"/>
              </w:rPr>
            </w:pPr>
            <w:r w:rsidRPr="00D47B67">
              <w:rPr>
                <w:szCs w:val="20"/>
              </w:rPr>
              <w:t>334,38</w:t>
            </w:r>
          </w:p>
        </w:tc>
        <w:tc>
          <w:tcPr>
            <w:tcW w:w="1062" w:type="dxa"/>
            <w:tcBorders>
              <w:top w:val="single" w:sz="2" w:space="0" w:color="auto"/>
              <w:left w:val="single" w:sz="2" w:space="0" w:color="auto"/>
              <w:bottom w:val="single" w:sz="2" w:space="0" w:color="auto"/>
              <w:right w:val="single" w:sz="2" w:space="0" w:color="auto"/>
            </w:tcBorders>
          </w:tcPr>
          <w:p w14:paraId="24204E3F" w14:textId="77777777" w:rsidR="00D47B67" w:rsidRPr="00D47B67" w:rsidRDefault="00D47B67" w:rsidP="00D47B67">
            <w:pPr>
              <w:jc w:val="center"/>
              <w:rPr>
                <w:szCs w:val="20"/>
              </w:rPr>
            </w:pPr>
            <w:r w:rsidRPr="00D47B67">
              <w:rPr>
                <w:szCs w:val="20"/>
              </w:rPr>
              <w:t>318,41</w:t>
            </w:r>
          </w:p>
        </w:tc>
        <w:tc>
          <w:tcPr>
            <w:tcW w:w="886" w:type="dxa"/>
            <w:tcBorders>
              <w:top w:val="single" w:sz="2" w:space="0" w:color="auto"/>
              <w:left w:val="single" w:sz="2" w:space="0" w:color="auto"/>
              <w:bottom w:val="single" w:sz="2" w:space="0" w:color="auto"/>
              <w:right w:val="single" w:sz="2" w:space="0" w:color="auto"/>
            </w:tcBorders>
          </w:tcPr>
          <w:p w14:paraId="06668E39" w14:textId="77777777" w:rsidR="00D47B67" w:rsidRPr="00D47B67" w:rsidRDefault="00D47B67" w:rsidP="00D47B67">
            <w:pPr>
              <w:jc w:val="center"/>
              <w:rPr>
                <w:szCs w:val="20"/>
              </w:rPr>
            </w:pPr>
            <w:r w:rsidRPr="00D47B67">
              <w:rPr>
                <w:szCs w:val="20"/>
              </w:rPr>
              <w:t>263,67</w:t>
            </w:r>
          </w:p>
        </w:tc>
        <w:tc>
          <w:tcPr>
            <w:tcW w:w="886" w:type="dxa"/>
            <w:tcBorders>
              <w:top w:val="single" w:sz="2" w:space="0" w:color="auto"/>
              <w:left w:val="single" w:sz="2" w:space="0" w:color="auto"/>
              <w:bottom w:val="single" w:sz="2" w:space="0" w:color="auto"/>
              <w:right w:val="single" w:sz="2" w:space="0" w:color="auto"/>
            </w:tcBorders>
          </w:tcPr>
          <w:p w14:paraId="276AD130" w14:textId="77777777" w:rsidR="00D47B67" w:rsidRPr="00D47B67" w:rsidRDefault="00D47B67" w:rsidP="00D47B67">
            <w:pPr>
              <w:jc w:val="center"/>
              <w:rPr>
                <w:szCs w:val="20"/>
              </w:rPr>
            </w:pPr>
            <w:r w:rsidRPr="00D47B67">
              <w:rPr>
                <w:szCs w:val="20"/>
              </w:rPr>
              <w:t>260,35</w:t>
            </w:r>
          </w:p>
        </w:tc>
        <w:tc>
          <w:tcPr>
            <w:tcW w:w="886" w:type="dxa"/>
            <w:tcBorders>
              <w:top w:val="single" w:sz="2" w:space="0" w:color="auto"/>
              <w:left w:val="single" w:sz="2" w:space="0" w:color="auto"/>
              <w:bottom w:val="single" w:sz="2" w:space="0" w:color="auto"/>
              <w:right w:val="single" w:sz="2" w:space="0" w:color="auto"/>
            </w:tcBorders>
          </w:tcPr>
          <w:p w14:paraId="47E7E5EB" w14:textId="77777777" w:rsidR="00D47B67" w:rsidRPr="00D47B67" w:rsidRDefault="00D47B67" w:rsidP="00D47B67">
            <w:pPr>
              <w:jc w:val="center"/>
              <w:rPr>
                <w:szCs w:val="20"/>
              </w:rPr>
            </w:pPr>
            <w:r w:rsidRPr="00D47B67">
              <w:rPr>
                <w:szCs w:val="20"/>
              </w:rPr>
              <w:t>278,65</w:t>
            </w:r>
          </w:p>
        </w:tc>
        <w:tc>
          <w:tcPr>
            <w:tcW w:w="1028" w:type="dxa"/>
            <w:tcBorders>
              <w:top w:val="single" w:sz="2" w:space="0" w:color="auto"/>
              <w:left w:val="single" w:sz="2" w:space="0" w:color="auto"/>
              <w:bottom w:val="single" w:sz="2" w:space="0" w:color="auto"/>
              <w:right w:val="single" w:sz="2" w:space="0" w:color="auto"/>
            </w:tcBorders>
          </w:tcPr>
          <w:p w14:paraId="266C4D27" w14:textId="77777777" w:rsidR="00D47B67" w:rsidRPr="00D47B67" w:rsidRDefault="00D47B67" w:rsidP="00D47B67">
            <w:pPr>
              <w:jc w:val="center"/>
              <w:rPr>
                <w:szCs w:val="20"/>
              </w:rPr>
            </w:pPr>
            <w:r w:rsidRPr="00D47B67">
              <w:rPr>
                <w:szCs w:val="20"/>
              </w:rPr>
              <w:t>265,34</w:t>
            </w:r>
          </w:p>
        </w:tc>
        <w:tc>
          <w:tcPr>
            <w:tcW w:w="1134" w:type="dxa"/>
            <w:shd w:val="clear" w:color="auto" w:fill="auto"/>
          </w:tcPr>
          <w:p w14:paraId="23D89069" w14:textId="77777777" w:rsidR="00D47B67" w:rsidRPr="00D47B67" w:rsidRDefault="00D47B67" w:rsidP="00D47B67">
            <w:pPr>
              <w:jc w:val="center"/>
              <w:rPr>
                <w:szCs w:val="20"/>
              </w:rPr>
            </w:pPr>
            <w:r w:rsidRPr="00D47B67">
              <w:rPr>
                <w:szCs w:val="20"/>
              </w:rPr>
              <w:t>37,40</w:t>
            </w:r>
          </w:p>
        </w:tc>
        <w:tc>
          <w:tcPr>
            <w:tcW w:w="1134" w:type="dxa"/>
            <w:shd w:val="clear" w:color="auto" w:fill="auto"/>
          </w:tcPr>
          <w:p w14:paraId="4628CB4F" w14:textId="77777777" w:rsidR="00D47B67" w:rsidRPr="00D47B67" w:rsidRDefault="00D47B67" w:rsidP="00D47B67">
            <w:pPr>
              <w:jc w:val="center"/>
              <w:rPr>
                <w:szCs w:val="20"/>
              </w:rPr>
            </w:pPr>
            <w:r w:rsidRPr="00D47B67">
              <w:rPr>
                <w:szCs w:val="20"/>
              </w:rPr>
              <w:t>4 159,44</w:t>
            </w:r>
          </w:p>
        </w:tc>
        <w:tc>
          <w:tcPr>
            <w:tcW w:w="1276" w:type="dxa"/>
            <w:tcBorders>
              <w:top w:val="single" w:sz="2" w:space="0" w:color="auto"/>
              <w:left w:val="single" w:sz="2" w:space="0" w:color="auto"/>
              <w:bottom w:val="single" w:sz="2" w:space="0" w:color="auto"/>
              <w:right w:val="single" w:sz="2" w:space="0" w:color="auto"/>
            </w:tcBorders>
            <w:vAlign w:val="center"/>
          </w:tcPr>
          <w:p w14:paraId="260C7443" w14:textId="77777777" w:rsidR="00D47B67" w:rsidRPr="00D47B67" w:rsidRDefault="00D47B67" w:rsidP="00D47B67">
            <w:pPr>
              <w:jc w:val="center"/>
              <w:rPr>
                <w:rFonts w:eastAsia="Calibri"/>
                <w:sz w:val="20"/>
                <w:szCs w:val="20"/>
              </w:rPr>
            </w:pPr>
            <w:r w:rsidRPr="00D47B67">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6D4EAA8" w14:textId="77777777" w:rsidR="00D47B67" w:rsidRPr="00D47B67" w:rsidRDefault="00D47B67" w:rsidP="00D47B67">
            <w:pPr>
              <w:jc w:val="center"/>
              <w:rPr>
                <w:rFonts w:eastAsia="Calibri"/>
                <w:sz w:val="20"/>
                <w:szCs w:val="20"/>
              </w:rPr>
            </w:pPr>
            <w:r w:rsidRPr="00D47B67">
              <w:rPr>
                <w:rFonts w:eastAsia="Calibri"/>
                <w:sz w:val="20"/>
                <w:szCs w:val="20"/>
              </w:rPr>
              <w:t>х</w:t>
            </w:r>
          </w:p>
        </w:tc>
      </w:tr>
    </w:tbl>
    <w:p w14:paraId="0214F613" w14:textId="77777777" w:rsidR="00D47B67" w:rsidRPr="00D47B67" w:rsidRDefault="00D47B67" w:rsidP="00D47B67">
      <w:pPr>
        <w:autoSpaceDE w:val="0"/>
        <w:autoSpaceDN w:val="0"/>
        <w:adjustRightInd w:val="0"/>
        <w:jc w:val="both"/>
        <w:outlineLvl w:val="1"/>
        <w:rPr>
          <w:rFonts w:eastAsia="Calibri"/>
          <w:sz w:val="28"/>
          <w:szCs w:val="28"/>
        </w:rPr>
        <w:sectPr w:rsidR="00D47B67" w:rsidRPr="00D47B67" w:rsidSect="00D47B67">
          <w:pgSz w:w="16838" w:h="11906" w:orient="landscape"/>
          <w:pgMar w:top="567" w:right="707" w:bottom="849" w:left="1134" w:header="708" w:footer="708" w:gutter="0"/>
          <w:cols w:space="708"/>
          <w:docGrid w:linePitch="360"/>
        </w:sectPr>
      </w:pPr>
    </w:p>
    <w:p w14:paraId="7930E4AE" w14:textId="77777777" w:rsidR="00D47B67" w:rsidRPr="00D47B67" w:rsidRDefault="00D47B67" w:rsidP="00D47B67">
      <w:pPr>
        <w:rPr>
          <w:rFonts w:eastAsia="Calibri"/>
          <w:sz w:val="28"/>
          <w:szCs w:val="28"/>
        </w:rPr>
      </w:pPr>
    </w:p>
    <w:p w14:paraId="63C1E6BD" w14:textId="77777777" w:rsidR="00D47B67" w:rsidRPr="00D47B67" w:rsidRDefault="00D47B67" w:rsidP="00D47B67">
      <w:pPr>
        <w:keepNext/>
        <w:tabs>
          <w:tab w:val="left" w:pos="567"/>
        </w:tabs>
        <w:jc w:val="center"/>
        <w:outlineLvl w:val="0"/>
        <w:rPr>
          <w:b/>
          <w:sz w:val="32"/>
          <w:szCs w:val="20"/>
          <w:lang w:eastAsia="x-none"/>
        </w:rPr>
      </w:pPr>
      <w:r w:rsidRPr="00D47B67">
        <w:rPr>
          <w:rFonts w:eastAsia="Calibri"/>
          <w:sz w:val="28"/>
          <w:szCs w:val="28"/>
        </w:rPr>
        <w:tab/>
      </w:r>
      <w:r w:rsidRPr="00D47B67">
        <w:rPr>
          <w:b/>
          <w:sz w:val="32"/>
          <w:szCs w:val="20"/>
          <w:lang w:eastAsia="x-none"/>
        </w:rPr>
        <w:t>13.</w:t>
      </w:r>
      <w:r w:rsidRPr="00D47B67">
        <w:rPr>
          <w:b/>
          <w:szCs w:val="20"/>
          <w:lang w:val="x-none" w:eastAsia="x-none"/>
        </w:rPr>
        <w:t xml:space="preserve"> </w:t>
      </w:r>
      <w:r w:rsidRPr="00D47B67">
        <w:rPr>
          <w:b/>
          <w:sz w:val="32"/>
          <w:szCs w:val="20"/>
          <w:lang w:eastAsia="x-none"/>
        </w:rPr>
        <w:t>Тарифы на горячую воду в закрытых системах горячего водоснабжения на 2024 год</w:t>
      </w:r>
    </w:p>
    <w:p w14:paraId="20BDD76C" w14:textId="77777777" w:rsidR="00D47B67" w:rsidRPr="00D47B67" w:rsidRDefault="00D47B67" w:rsidP="00D47B67">
      <w:pPr>
        <w:rPr>
          <w:rFonts w:eastAsia="Calibri"/>
          <w:sz w:val="28"/>
          <w:szCs w:val="28"/>
        </w:rPr>
      </w:pPr>
    </w:p>
    <w:p w14:paraId="2DFE2041" w14:textId="77777777" w:rsidR="00D47B67" w:rsidRPr="00D47B67" w:rsidRDefault="00D47B67" w:rsidP="00D47B67">
      <w:pPr>
        <w:ind w:firstLine="851"/>
        <w:contextualSpacing/>
        <w:jc w:val="both"/>
        <w:rPr>
          <w:sz w:val="28"/>
          <w:szCs w:val="28"/>
        </w:rPr>
      </w:pPr>
      <w:r w:rsidRPr="00D47B67">
        <w:rPr>
          <w:rFonts w:eastAsia="Calibri"/>
          <w:sz w:val="28"/>
          <w:szCs w:val="28"/>
        </w:rPr>
        <w:tab/>
      </w:r>
      <w:r w:rsidRPr="00D47B67">
        <w:rPr>
          <w:sz w:val="28"/>
          <w:szCs w:val="28"/>
        </w:rPr>
        <w:t>В соответствии с пунктом 4 статьи 31 Федерального закона № 416-ФЗ «О водоснабжении и водоотведении», горячее водоснабжение относится 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0928252C" w14:textId="77777777" w:rsidR="00D47B67" w:rsidRPr="00D47B67" w:rsidRDefault="00D47B67" w:rsidP="00D47B67">
      <w:pPr>
        <w:ind w:firstLine="851"/>
        <w:contextualSpacing/>
        <w:jc w:val="both"/>
        <w:rPr>
          <w:sz w:val="28"/>
          <w:szCs w:val="28"/>
        </w:rPr>
      </w:pPr>
      <w:r w:rsidRPr="00D47B67">
        <w:rPr>
          <w:sz w:val="28"/>
          <w:szCs w:val="28"/>
        </w:rPr>
        <w:t>Предложение предприятия по расчету двухкомпонентного тарифа на горячую воду в закрытой системе горячего водоснабжения включает:</w:t>
      </w:r>
    </w:p>
    <w:p w14:paraId="6426CE5E" w14:textId="77777777" w:rsidR="00D47B67" w:rsidRPr="00D47B67" w:rsidRDefault="00D47B67" w:rsidP="00D47B67">
      <w:pPr>
        <w:ind w:firstLine="851"/>
        <w:contextualSpacing/>
        <w:jc w:val="both"/>
        <w:rPr>
          <w:sz w:val="28"/>
          <w:szCs w:val="28"/>
        </w:rPr>
      </w:pPr>
      <w:r w:rsidRPr="00D47B67">
        <w:rPr>
          <w:sz w:val="28"/>
          <w:szCs w:val="28"/>
        </w:rPr>
        <w:t>- компонент на тепловую энергию;</w:t>
      </w:r>
    </w:p>
    <w:p w14:paraId="3FC7CDA1" w14:textId="77777777" w:rsidR="00D47B67" w:rsidRPr="00D47B67" w:rsidRDefault="00D47B67" w:rsidP="00D47B67">
      <w:pPr>
        <w:ind w:firstLine="851"/>
        <w:contextualSpacing/>
        <w:jc w:val="both"/>
        <w:rPr>
          <w:sz w:val="28"/>
          <w:szCs w:val="28"/>
        </w:rPr>
      </w:pPr>
      <w:r w:rsidRPr="00D47B67">
        <w:rPr>
          <w:sz w:val="28"/>
          <w:szCs w:val="28"/>
        </w:rPr>
        <w:t>- компонент на холодную воду.</w:t>
      </w:r>
    </w:p>
    <w:p w14:paraId="6F287F63" w14:textId="77777777" w:rsidR="00D47B67" w:rsidRPr="00D47B67" w:rsidRDefault="00D47B67" w:rsidP="00D47B67">
      <w:pPr>
        <w:ind w:firstLine="851"/>
        <w:contextualSpacing/>
        <w:jc w:val="both"/>
        <w:rPr>
          <w:sz w:val="28"/>
          <w:szCs w:val="28"/>
        </w:rPr>
      </w:pPr>
      <w:r w:rsidRPr="00D47B67">
        <w:rPr>
          <w:sz w:val="28"/>
          <w:szCs w:val="28"/>
        </w:rPr>
        <w:t xml:space="preserve">В соответствии с пунктом 92 Основ ценообразования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7FABFA5D" w14:textId="77777777" w:rsidR="00D47B67" w:rsidRPr="00D47B67" w:rsidRDefault="00D47B67" w:rsidP="00D47B67">
      <w:pPr>
        <w:ind w:firstLine="851"/>
        <w:contextualSpacing/>
        <w:jc w:val="both"/>
        <w:rPr>
          <w:sz w:val="28"/>
          <w:szCs w:val="28"/>
        </w:rPr>
      </w:pPr>
      <w:r w:rsidRPr="00D47B67">
        <w:rPr>
          <w:sz w:val="28"/>
          <w:szCs w:val="28"/>
        </w:rPr>
        <w:t>Тарифы на тепловую энергию для ООО «Энергоресурс», реализуемую на потребительском рынке Прокопьевского муниципального округа, установлен постановлением Региональной энергетической комиссии Кузбасса от 15.06.2021 № 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годы» (в редакции постановлений Региональной энергетической комиссии Кузбасса от 27.09.2022 № 288, от 24.11.2022 № 551, от 19.12.2023 № 636). Компонент на тепловую энергию для установления двухкомпонентного тарифа на горячую воду принимается в размере цены на тепловую энергию (представлены в таблице 16).</w:t>
      </w:r>
    </w:p>
    <w:p w14:paraId="03B0B64D" w14:textId="77777777" w:rsidR="00D47B67" w:rsidRPr="00D47B67" w:rsidRDefault="00D47B67" w:rsidP="00D47B67">
      <w:pPr>
        <w:ind w:firstLine="851"/>
        <w:contextualSpacing/>
        <w:jc w:val="both"/>
        <w:rPr>
          <w:sz w:val="28"/>
          <w:szCs w:val="28"/>
        </w:rPr>
      </w:pPr>
    </w:p>
    <w:p w14:paraId="2D4E6CD5" w14:textId="77777777" w:rsidR="00D47B67" w:rsidRPr="00D47B67" w:rsidRDefault="00D47B67" w:rsidP="00D47B67">
      <w:pPr>
        <w:ind w:firstLine="851"/>
        <w:contextualSpacing/>
        <w:jc w:val="right"/>
        <w:rPr>
          <w:sz w:val="28"/>
          <w:szCs w:val="28"/>
        </w:rPr>
      </w:pPr>
      <w:r w:rsidRPr="00D47B67">
        <w:rPr>
          <w:sz w:val="28"/>
          <w:szCs w:val="28"/>
        </w:rPr>
        <w:t>Таблица 16</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521"/>
      </w:tblGrid>
      <w:tr w:rsidR="00D47B67" w:rsidRPr="00D47B67" w14:paraId="31188BE4" w14:textId="77777777" w:rsidTr="00E8485B">
        <w:trPr>
          <w:trHeight w:val="189"/>
          <w:jc w:val="center"/>
        </w:trPr>
        <w:tc>
          <w:tcPr>
            <w:tcW w:w="2830" w:type="dxa"/>
            <w:shd w:val="clear" w:color="auto" w:fill="auto"/>
          </w:tcPr>
          <w:p w14:paraId="34B1FE72" w14:textId="77777777" w:rsidR="00D47B67" w:rsidRPr="00D47B67" w:rsidRDefault="00D47B67" w:rsidP="00D47B67">
            <w:pPr>
              <w:jc w:val="center"/>
              <w:rPr>
                <w:sz w:val="22"/>
                <w:szCs w:val="22"/>
                <w:lang w:eastAsia="en-US"/>
              </w:rPr>
            </w:pPr>
            <w:r w:rsidRPr="00D47B67">
              <w:rPr>
                <w:sz w:val="22"/>
                <w:szCs w:val="22"/>
                <w:lang w:eastAsia="en-US"/>
              </w:rPr>
              <w:t>Период</w:t>
            </w:r>
          </w:p>
        </w:tc>
        <w:tc>
          <w:tcPr>
            <w:tcW w:w="6521" w:type="dxa"/>
            <w:shd w:val="clear" w:color="auto" w:fill="auto"/>
            <w:vAlign w:val="center"/>
          </w:tcPr>
          <w:p w14:paraId="2B7B37CD" w14:textId="77777777" w:rsidR="00D47B67" w:rsidRPr="00D47B67" w:rsidRDefault="00D47B67" w:rsidP="00D47B67">
            <w:pPr>
              <w:jc w:val="center"/>
              <w:rPr>
                <w:sz w:val="22"/>
                <w:szCs w:val="22"/>
                <w:lang w:eastAsia="en-US"/>
              </w:rPr>
            </w:pPr>
            <w:r w:rsidRPr="00D47B67">
              <w:rPr>
                <w:sz w:val="22"/>
                <w:szCs w:val="22"/>
                <w:lang w:eastAsia="en-US"/>
              </w:rPr>
              <w:t>Тариф на тепловую энергию, руб./Гкал (без НДС)</w:t>
            </w:r>
          </w:p>
        </w:tc>
      </w:tr>
      <w:tr w:rsidR="00D47B67" w:rsidRPr="00D47B67" w14:paraId="74548A4F" w14:textId="77777777" w:rsidTr="00E8485B">
        <w:trPr>
          <w:trHeight w:val="189"/>
          <w:jc w:val="center"/>
        </w:trPr>
        <w:tc>
          <w:tcPr>
            <w:tcW w:w="2830" w:type="dxa"/>
            <w:shd w:val="clear" w:color="auto" w:fill="auto"/>
          </w:tcPr>
          <w:p w14:paraId="15BB6A32" w14:textId="77777777" w:rsidR="00D47B67" w:rsidRPr="00D47B67" w:rsidRDefault="00D47B67" w:rsidP="00D47B67">
            <w:pPr>
              <w:jc w:val="center"/>
              <w:rPr>
                <w:sz w:val="22"/>
                <w:szCs w:val="22"/>
                <w:lang w:eastAsia="en-US"/>
              </w:rPr>
            </w:pPr>
            <w:r w:rsidRPr="00D47B67">
              <w:rPr>
                <w:sz w:val="22"/>
                <w:szCs w:val="22"/>
                <w:lang w:eastAsia="en-US"/>
              </w:rPr>
              <w:t>с 01.01.2024</w:t>
            </w:r>
          </w:p>
        </w:tc>
        <w:tc>
          <w:tcPr>
            <w:tcW w:w="6521" w:type="dxa"/>
            <w:shd w:val="clear" w:color="auto" w:fill="auto"/>
          </w:tcPr>
          <w:p w14:paraId="51E5B4C3" w14:textId="77777777" w:rsidR="00D47B67" w:rsidRPr="00D47B67" w:rsidRDefault="00D47B67" w:rsidP="00D47B67">
            <w:pPr>
              <w:jc w:val="center"/>
              <w:rPr>
                <w:sz w:val="22"/>
                <w:szCs w:val="22"/>
                <w:lang w:eastAsia="en-US"/>
              </w:rPr>
            </w:pPr>
            <w:r w:rsidRPr="00D47B67">
              <w:rPr>
                <w:szCs w:val="20"/>
              </w:rPr>
              <w:t>3 795,11</w:t>
            </w:r>
          </w:p>
        </w:tc>
      </w:tr>
      <w:tr w:rsidR="00D47B67" w:rsidRPr="00D47B67" w14:paraId="720F921F" w14:textId="77777777" w:rsidTr="00E8485B">
        <w:trPr>
          <w:trHeight w:val="189"/>
          <w:jc w:val="center"/>
        </w:trPr>
        <w:tc>
          <w:tcPr>
            <w:tcW w:w="2830" w:type="dxa"/>
            <w:shd w:val="clear" w:color="auto" w:fill="auto"/>
          </w:tcPr>
          <w:p w14:paraId="6A4AE0FF" w14:textId="77777777" w:rsidR="00D47B67" w:rsidRPr="00D47B67" w:rsidRDefault="00D47B67" w:rsidP="00D47B67">
            <w:pPr>
              <w:jc w:val="center"/>
              <w:rPr>
                <w:sz w:val="22"/>
                <w:szCs w:val="22"/>
                <w:lang w:eastAsia="en-US"/>
              </w:rPr>
            </w:pPr>
            <w:r w:rsidRPr="00D47B67">
              <w:rPr>
                <w:sz w:val="22"/>
                <w:szCs w:val="22"/>
                <w:lang w:eastAsia="en-US"/>
              </w:rPr>
              <w:t>с 01.07.2024</w:t>
            </w:r>
          </w:p>
        </w:tc>
        <w:tc>
          <w:tcPr>
            <w:tcW w:w="6521" w:type="dxa"/>
            <w:shd w:val="clear" w:color="auto" w:fill="auto"/>
          </w:tcPr>
          <w:p w14:paraId="55A690D8" w14:textId="77777777" w:rsidR="00D47B67" w:rsidRPr="00D47B67" w:rsidRDefault="00D47B67" w:rsidP="00D47B67">
            <w:pPr>
              <w:jc w:val="center"/>
              <w:rPr>
                <w:sz w:val="22"/>
                <w:szCs w:val="22"/>
                <w:lang w:eastAsia="en-US"/>
              </w:rPr>
            </w:pPr>
            <w:r w:rsidRPr="00D47B67">
              <w:rPr>
                <w:szCs w:val="20"/>
              </w:rPr>
              <w:t>4 159,44</w:t>
            </w:r>
          </w:p>
        </w:tc>
      </w:tr>
    </w:tbl>
    <w:p w14:paraId="5A659F6E" w14:textId="77777777" w:rsidR="00D47B67" w:rsidRPr="00D47B67" w:rsidRDefault="00D47B67" w:rsidP="00D47B67">
      <w:pPr>
        <w:ind w:firstLine="851"/>
        <w:contextualSpacing/>
        <w:jc w:val="both"/>
        <w:rPr>
          <w:sz w:val="28"/>
          <w:szCs w:val="28"/>
        </w:rPr>
      </w:pPr>
    </w:p>
    <w:p w14:paraId="07A215A8" w14:textId="77777777" w:rsidR="00D47B67" w:rsidRPr="00D47B67" w:rsidRDefault="00D47B67" w:rsidP="00D47B67">
      <w:pPr>
        <w:ind w:firstLine="851"/>
        <w:contextualSpacing/>
        <w:jc w:val="both"/>
        <w:rPr>
          <w:sz w:val="28"/>
          <w:szCs w:val="28"/>
        </w:rPr>
      </w:pPr>
      <w:r w:rsidRPr="00D47B67">
        <w:rPr>
          <w:sz w:val="28"/>
          <w:szCs w:val="28"/>
        </w:rPr>
        <w:t>В соответствии с пунктом 88 Основ ценообразования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70258793" w14:textId="77777777" w:rsidR="00D47B67" w:rsidRPr="00D47B67" w:rsidRDefault="00D47B67" w:rsidP="00D47B67">
      <w:pPr>
        <w:ind w:right="-284" w:firstLine="709"/>
        <w:jc w:val="both"/>
        <w:rPr>
          <w:rFonts w:eastAsia="Calibri"/>
          <w:sz w:val="28"/>
          <w:szCs w:val="28"/>
        </w:rPr>
      </w:pPr>
      <w:r w:rsidRPr="00D47B67">
        <w:rPr>
          <w:rFonts w:eastAsia="Calibri"/>
          <w:sz w:val="28"/>
          <w:szCs w:val="28"/>
        </w:rPr>
        <w:t>Нормативы расхода тепловой энергии, необходимой для осуществления горячего водоснабжения ООО «Энергоресурс»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и отражены в таблице 17:</w:t>
      </w:r>
    </w:p>
    <w:p w14:paraId="6ACEFF6C" w14:textId="77777777" w:rsidR="00D47B67" w:rsidRPr="00D47B67" w:rsidRDefault="00D47B67" w:rsidP="00D47B67">
      <w:pPr>
        <w:tabs>
          <w:tab w:val="left" w:pos="0"/>
          <w:tab w:val="left" w:pos="9900"/>
        </w:tabs>
        <w:ind w:firstLine="709"/>
        <w:jc w:val="right"/>
        <w:rPr>
          <w:rFonts w:eastAsia="Calibri"/>
          <w:snapToGrid w:val="0"/>
          <w:sz w:val="28"/>
          <w:szCs w:val="28"/>
        </w:rPr>
      </w:pPr>
      <w:r w:rsidRPr="00D47B67">
        <w:rPr>
          <w:rFonts w:eastAsia="Calibri"/>
          <w:snapToGrid w:val="0"/>
          <w:sz w:val="28"/>
          <w:szCs w:val="28"/>
        </w:rPr>
        <w:t>Таблица 17</w:t>
      </w:r>
    </w:p>
    <w:p w14:paraId="2229B72A" w14:textId="77777777" w:rsidR="00D47B67" w:rsidRPr="00D47B67" w:rsidRDefault="00D47B67" w:rsidP="00D47B67">
      <w:pPr>
        <w:tabs>
          <w:tab w:val="left" w:pos="0"/>
          <w:tab w:val="left" w:pos="9900"/>
        </w:tabs>
        <w:ind w:right="-1" w:firstLine="709"/>
        <w:jc w:val="both"/>
        <w:rPr>
          <w:rFonts w:eastAsia="Calibri"/>
          <w:snapToGrid w:val="0"/>
          <w:color w:val="000000"/>
          <w:sz w:val="28"/>
          <w:szCs w:val="28"/>
        </w:rPr>
      </w:pPr>
    </w:p>
    <w:tbl>
      <w:tblPr>
        <w:tblpPr w:leftFromText="180" w:rightFromText="180" w:vertAnchor="text" w:horzAnchor="margin" w:tblpXSpec="center"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D47B67" w:rsidRPr="00D47B67" w14:paraId="1D7A37E0" w14:textId="77777777" w:rsidTr="00E8485B">
        <w:trPr>
          <w:trHeight w:val="485"/>
        </w:trPr>
        <w:tc>
          <w:tcPr>
            <w:tcW w:w="4957" w:type="dxa"/>
            <w:gridSpan w:val="2"/>
            <w:shd w:val="clear" w:color="auto" w:fill="auto"/>
            <w:vAlign w:val="center"/>
          </w:tcPr>
          <w:p w14:paraId="35649383" w14:textId="77777777" w:rsidR="00D47B67" w:rsidRPr="00D47B67" w:rsidRDefault="00D47B67" w:rsidP="00D47B67">
            <w:pPr>
              <w:jc w:val="center"/>
              <w:rPr>
                <w:rFonts w:eastAsia="Calibri"/>
                <w:sz w:val="20"/>
                <w:szCs w:val="20"/>
              </w:rPr>
            </w:pPr>
            <w:r w:rsidRPr="00D47B67">
              <w:rPr>
                <w:rFonts w:eastAsia="Calibri"/>
                <w:sz w:val="20"/>
                <w:szCs w:val="20"/>
              </w:rPr>
              <w:t>С изолированными стояками</w:t>
            </w:r>
          </w:p>
        </w:tc>
        <w:tc>
          <w:tcPr>
            <w:tcW w:w="5157" w:type="dxa"/>
            <w:gridSpan w:val="2"/>
            <w:shd w:val="clear" w:color="auto" w:fill="auto"/>
            <w:vAlign w:val="center"/>
            <w:hideMark/>
          </w:tcPr>
          <w:p w14:paraId="6E7BC67A" w14:textId="77777777" w:rsidR="00D47B67" w:rsidRPr="00D47B67" w:rsidRDefault="00D47B67" w:rsidP="00D47B67">
            <w:pPr>
              <w:jc w:val="center"/>
              <w:rPr>
                <w:rFonts w:eastAsia="Calibri"/>
                <w:snapToGrid w:val="0"/>
                <w:sz w:val="28"/>
                <w:szCs w:val="28"/>
              </w:rPr>
            </w:pPr>
            <w:r w:rsidRPr="00D47B67">
              <w:rPr>
                <w:rFonts w:eastAsia="Calibri"/>
                <w:sz w:val="20"/>
                <w:szCs w:val="20"/>
              </w:rPr>
              <w:t>С неизолированными стояками</w:t>
            </w:r>
          </w:p>
        </w:tc>
      </w:tr>
      <w:tr w:rsidR="00D47B67" w:rsidRPr="00D47B67" w14:paraId="1A7062BF" w14:textId="77777777" w:rsidTr="00E8485B">
        <w:trPr>
          <w:trHeight w:val="293"/>
        </w:trPr>
        <w:tc>
          <w:tcPr>
            <w:tcW w:w="2518" w:type="dxa"/>
            <w:shd w:val="clear" w:color="auto" w:fill="auto"/>
            <w:vAlign w:val="center"/>
            <w:hideMark/>
          </w:tcPr>
          <w:p w14:paraId="74BE4218" w14:textId="77777777" w:rsidR="00D47B67" w:rsidRPr="00D47B67" w:rsidRDefault="00D47B67" w:rsidP="00D47B67">
            <w:pPr>
              <w:jc w:val="center"/>
              <w:rPr>
                <w:rFonts w:eastAsia="Calibri"/>
                <w:sz w:val="20"/>
                <w:szCs w:val="20"/>
              </w:rPr>
            </w:pPr>
            <w:r w:rsidRPr="00D47B67">
              <w:rPr>
                <w:rFonts w:eastAsia="Calibri"/>
                <w:sz w:val="20"/>
                <w:szCs w:val="20"/>
              </w:rPr>
              <w:t>с полотенцесушителем</w:t>
            </w:r>
          </w:p>
        </w:tc>
        <w:tc>
          <w:tcPr>
            <w:tcW w:w="2439" w:type="dxa"/>
            <w:shd w:val="clear" w:color="auto" w:fill="auto"/>
            <w:vAlign w:val="center"/>
            <w:hideMark/>
          </w:tcPr>
          <w:p w14:paraId="41FA9BFD" w14:textId="77777777" w:rsidR="00D47B67" w:rsidRPr="00D47B67" w:rsidRDefault="00D47B67" w:rsidP="00D47B67">
            <w:pPr>
              <w:jc w:val="center"/>
              <w:rPr>
                <w:rFonts w:eastAsia="Calibri"/>
                <w:sz w:val="20"/>
                <w:szCs w:val="20"/>
              </w:rPr>
            </w:pPr>
            <w:r w:rsidRPr="00D47B67">
              <w:rPr>
                <w:rFonts w:eastAsia="Calibri"/>
                <w:sz w:val="20"/>
                <w:szCs w:val="20"/>
              </w:rPr>
              <w:t>без полотенцесушителя</w:t>
            </w:r>
          </w:p>
        </w:tc>
        <w:tc>
          <w:tcPr>
            <w:tcW w:w="2603" w:type="dxa"/>
            <w:shd w:val="clear" w:color="auto" w:fill="auto"/>
            <w:vAlign w:val="center"/>
            <w:hideMark/>
          </w:tcPr>
          <w:p w14:paraId="463F09C2" w14:textId="77777777" w:rsidR="00D47B67" w:rsidRPr="00D47B67" w:rsidRDefault="00D47B67" w:rsidP="00D47B67">
            <w:pPr>
              <w:jc w:val="center"/>
              <w:rPr>
                <w:rFonts w:eastAsia="Calibri"/>
                <w:sz w:val="20"/>
                <w:szCs w:val="20"/>
              </w:rPr>
            </w:pPr>
            <w:r w:rsidRPr="00D47B67">
              <w:rPr>
                <w:rFonts w:eastAsia="Calibri"/>
                <w:sz w:val="20"/>
                <w:szCs w:val="20"/>
              </w:rPr>
              <w:t>с полотенцесушителем</w:t>
            </w:r>
          </w:p>
        </w:tc>
        <w:tc>
          <w:tcPr>
            <w:tcW w:w="2554" w:type="dxa"/>
            <w:shd w:val="clear" w:color="auto" w:fill="auto"/>
            <w:vAlign w:val="center"/>
            <w:hideMark/>
          </w:tcPr>
          <w:p w14:paraId="7B6630F0" w14:textId="77777777" w:rsidR="00D47B67" w:rsidRPr="00D47B67" w:rsidRDefault="00D47B67" w:rsidP="00D47B67">
            <w:pPr>
              <w:jc w:val="center"/>
              <w:rPr>
                <w:rFonts w:eastAsia="Calibri"/>
                <w:sz w:val="20"/>
                <w:szCs w:val="20"/>
              </w:rPr>
            </w:pPr>
            <w:r w:rsidRPr="00D47B67">
              <w:rPr>
                <w:rFonts w:eastAsia="Calibri"/>
                <w:sz w:val="20"/>
                <w:szCs w:val="20"/>
              </w:rPr>
              <w:t>без полотенцесушителя</w:t>
            </w:r>
          </w:p>
        </w:tc>
      </w:tr>
      <w:tr w:rsidR="00D47B67" w:rsidRPr="00D47B67" w14:paraId="0B309FA0" w14:textId="77777777" w:rsidTr="00E8485B">
        <w:trPr>
          <w:trHeight w:val="293"/>
        </w:trPr>
        <w:tc>
          <w:tcPr>
            <w:tcW w:w="2518" w:type="dxa"/>
            <w:shd w:val="clear" w:color="auto" w:fill="auto"/>
            <w:vAlign w:val="center"/>
          </w:tcPr>
          <w:p w14:paraId="64890117" w14:textId="77777777" w:rsidR="00D47B67" w:rsidRPr="00D47B67" w:rsidRDefault="00D47B67" w:rsidP="00D47B67">
            <w:pPr>
              <w:jc w:val="center"/>
              <w:rPr>
                <w:rFonts w:eastAsia="Calibri"/>
                <w:sz w:val="20"/>
                <w:szCs w:val="20"/>
              </w:rPr>
            </w:pPr>
            <w:r w:rsidRPr="00D47B67">
              <w:rPr>
                <w:rFonts w:eastAsia="Calibri"/>
                <w:sz w:val="20"/>
                <w:szCs w:val="20"/>
              </w:rPr>
              <w:t>0,0544</w:t>
            </w:r>
          </w:p>
        </w:tc>
        <w:tc>
          <w:tcPr>
            <w:tcW w:w="2439" w:type="dxa"/>
            <w:shd w:val="clear" w:color="auto" w:fill="auto"/>
            <w:vAlign w:val="center"/>
          </w:tcPr>
          <w:p w14:paraId="76FBC909" w14:textId="77777777" w:rsidR="00D47B67" w:rsidRPr="00D47B67" w:rsidRDefault="00D47B67" w:rsidP="00D47B67">
            <w:pPr>
              <w:jc w:val="center"/>
              <w:rPr>
                <w:rFonts w:eastAsia="Calibri"/>
                <w:sz w:val="20"/>
                <w:szCs w:val="20"/>
              </w:rPr>
            </w:pPr>
            <w:r w:rsidRPr="00D47B67">
              <w:rPr>
                <w:rFonts w:eastAsia="Calibri"/>
                <w:sz w:val="20"/>
                <w:szCs w:val="20"/>
              </w:rPr>
              <w:t>0,0536</w:t>
            </w:r>
          </w:p>
        </w:tc>
        <w:tc>
          <w:tcPr>
            <w:tcW w:w="2603" w:type="dxa"/>
            <w:shd w:val="clear" w:color="auto" w:fill="auto"/>
            <w:vAlign w:val="center"/>
          </w:tcPr>
          <w:p w14:paraId="345C5DE0" w14:textId="77777777" w:rsidR="00D47B67" w:rsidRPr="00D47B67" w:rsidRDefault="00D47B67" w:rsidP="00D47B67">
            <w:pPr>
              <w:jc w:val="center"/>
              <w:rPr>
                <w:rFonts w:eastAsia="Calibri"/>
                <w:sz w:val="20"/>
                <w:szCs w:val="20"/>
              </w:rPr>
            </w:pPr>
            <w:r w:rsidRPr="00D47B67">
              <w:rPr>
                <w:rFonts w:eastAsia="Calibri"/>
                <w:sz w:val="20"/>
                <w:szCs w:val="20"/>
              </w:rPr>
              <w:t>0,0580</w:t>
            </w:r>
          </w:p>
        </w:tc>
        <w:tc>
          <w:tcPr>
            <w:tcW w:w="2554" w:type="dxa"/>
            <w:shd w:val="clear" w:color="auto" w:fill="auto"/>
            <w:vAlign w:val="center"/>
          </w:tcPr>
          <w:p w14:paraId="568A1ABD" w14:textId="77777777" w:rsidR="00D47B67" w:rsidRPr="00D47B67" w:rsidRDefault="00D47B67" w:rsidP="00D47B67">
            <w:pPr>
              <w:jc w:val="center"/>
              <w:rPr>
                <w:rFonts w:eastAsia="Calibri"/>
                <w:sz w:val="20"/>
                <w:szCs w:val="20"/>
              </w:rPr>
            </w:pPr>
            <w:r w:rsidRPr="00D47B67">
              <w:rPr>
                <w:rFonts w:eastAsia="Calibri"/>
                <w:sz w:val="20"/>
                <w:szCs w:val="20"/>
              </w:rPr>
              <w:t>0,0548</w:t>
            </w:r>
          </w:p>
        </w:tc>
      </w:tr>
    </w:tbl>
    <w:p w14:paraId="6368843B" w14:textId="77777777" w:rsidR="00D47B67" w:rsidRPr="00D47B67" w:rsidRDefault="00D47B67" w:rsidP="00D47B67">
      <w:pPr>
        <w:ind w:firstLine="851"/>
        <w:contextualSpacing/>
        <w:jc w:val="both"/>
        <w:rPr>
          <w:sz w:val="28"/>
          <w:szCs w:val="28"/>
        </w:rPr>
      </w:pPr>
    </w:p>
    <w:p w14:paraId="3BA5B3BC" w14:textId="77777777" w:rsidR="00D47B67" w:rsidRPr="00D47B67" w:rsidRDefault="00D47B67" w:rsidP="00D47B67">
      <w:pPr>
        <w:ind w:firstLine="851"/>
        <w:contextualSpacing/>
        <w:jc w:val="both"/>
        <w:rPr>
          <w:sz w:val="28"/>
          <w:szCs w:val="28"/>
        </w:rPr>
      </w:pPr>
      <w:r w:rsidRPr="00D47B67">
        <w:rPr>
          <w:sz w:val="28"/>
          <w:szCs w:val="28"/>
        </w:rPr>
        <w:t xml:space="preserve">В соответствии с пунктом 90 Основ ценообразования в сфере водоснабжения и водоотведения, значения компонента на холодную воду для потребителей п. </w:t>
      </w:r>
      <w:proofErr w:type="spellStart"/>
      <w:r w:rsidRPr="00D47B67">
        <w:rPr>
          <w:sz w:val="28"/>
          <w:szCs w:val="28"/>
        </w:rPr>
        <w:t>Калачево</w:t>
      </w:r>
      <w:proofErr w:type="spellEnd"/>
      <w:r w:rsidRPr="00D47B67">
        <w:rPr>
          <w:sz w:val="28"/>
          <w:szCs w:val="28"/>
        </w:rPr>
        <w:t xml:space="preserve"> и п. Большой </w:t>
      </w:r>
      <w:proofErr w:type="spellStart"/>
      <w:r w:rsidRPr="00D47B67">
        <w:rPr>
          <w:sz w:val="28"/>
          <w:szCs w:val="28"/>
        </w:rPr>
        <w:t>Керлегеш</w:t>
      </w:r>
      <w:proofErr w:type="spellEnd"/>
      <w:r w:rsidRPr="00D47B67">
        <w:rPr>
          <w:sz w:val="28"/>
          <w:szCs w:val="28"/>
        </w:rPr>
        <w:t xml:space="preserve"> приняты в соответствии с постановлением Региональной энергетической комиссии Кузбасса от 05.12.2023 № 486 для «АО «ПО Водоканал»</w:t>
      </w:r>
      <w:r w:rsidRPr="00D47B67">
        <w:rPr>
          <w:szCs w:val="20"/>
        </w:rPr>
        <w:t>:</w:t>
      </w:r>
      <w:r w:rsidRPr="00D47B67">
        <w:rPr>
          <w:sz w:val="28"/>
          <w:szCs w:val="28"/>
        </w:rPr>
        <w:t xml:space="preserve"> 1 полугодие 2024 года – 37,52 руб./м</w:t>
      </w:r>
      <w:r w:rsidRPr="00D47B67">
        <w:rPr>
          <w:sz w:val="28"/>
          <w:szCs w:val="28"/>
          <w:vertAlign w:val="superscript"/>
        </w:rPr>
        <w:t>3</w:t>
      </w:r>
      <w:r w:rsidRPr="00D47B67">
        <w:rPr>
          <w:sz w:val="28"/>
          <w:szCs w:val="28"/>
        </w:rPr>
        <w:t>, 2 полугодие – 42,25 руб./м</w:t>
      </w:r>
      <w:r w:rsidRPr="00D47B67">
        <w:rPr>
          <w:sz w:val="28"/>
          <w:szCs w:val="28"/>
          <w:vertAlign w:val="superscript"/>
        </w:rPr>
        <w:t>3</w:t>
      </w:r>
      <w:r w:rsidRPr="00D47B67">
        <w:rPr>
          <w:sz w:val="28"/>
          <w:szCs w:val="28"/>
        </w:rPr>
        <w:t>.</w:t>
      </w:r>
    </w:p>
    <w:p w14:paraId="5EED0724" w14:textId="77777777" w:rsidR="00D47B67" w:rsidRPr="00D47B67" w:rsidRDefault="00D47B67" w:rsidP="00D47B67">
      <w:pPr>
        <w:ind w:firstLine="851"/>
        <w:contextualSpacing/>
        <w:jc w:val="both"/>
        <w:rPr>
          <w:sz w:val="28"/>
          <w:szCs w:val="28"/>
        </w:rPr>
      </w:pPr>
      <w:r w:rsidRPr="00D47B67">
        <w:rPr>
          <w:sz w:val="28"/>
          <w:szCs w:val="28"/>
        </w:rPr>
        <w:t xml:space="preserve">Размеры двухкомпонентных тарифов на горячую воду в закрытой системе горячего водоснабжения, реализуемую на потребительском рынке </w:t>
      </w:r>
      <w:r w:rsidRPr="00D47B67">
        <w:rPr>
          <w:color w:val="000000"/>
          <w:sz w:val="28"/>
          <w:szCs w:val="28"/>
        </w:rPr>
        <w:t xml:space="preserve">Прокопьевского муниципального округа (п. Большой </w:t>
      </w:r>
      <w:proofErr w:type="spellStart"/>
      <w:r w:rsidRPr="00D47B67">
        <w:rPr>
          <w:color w:val="000000"/>
          <w:sz w:val="28"/>
          <w:szCs w:val="28"/>
        </w:rPr>
        <w:t>Керлегеш</w:t>
      </w:r>
      <w:proofErr w:type="spellEnd"/>
      <w:r w:rsidRPr="00D47B67">
        <w:rPr>
          <w:color w:val="000000"/>
          <w:sz w:val="28"/>
          <w:szCs w:val="28"/>
        </w:rPr>
        <w:t xml:space="preserve">, п. </w:t>
      </w:r>
      <w:proofErr w:type="spellStart"/>
      <w:r w:rsidRPr="00D47B67">
        <w:rPr>
          <w:color w:val="000000"/>
          <w:sz w:val="28"/>
          <w:szCs w:val="28"/>
        </w:rPr>
        <w:t>Калачево</w:t>
      </w:r>
      <w:proofErr w:type="spellEnd"/>
      <w:r w:rsidRPr="00D47B67">
        <w:rPr>
          <w:color w:val="000000"/>
          <w:sz w:val="28"/>
          <w:szCs w:val="28"/>
        </w:rPr>
        <w:t>)</w:t>
      </w:r>
      <w:r w:rsidRPr="00D47B67">
        <w:rPr>
          <w:sz w:val="28"/>
          <w:szCs w:val="28"/>
        </w:rPr>
        <w:t>, на 2024 год для ООО «Энергоресурс» представлены в таблице 18.</w:t>
      </w:r>
    </w:p>
    <w:p w14:paraId="4637D3BC" w14:textId="77777777" w:rsidR="00D47B67" w:rsidRPr="00D47B67" w:rsidRDefault="00D47B67" w:rsidP="00D47B67">
      <w:pPr>
        <w:tabs>
          <w:tab w:val="left" w:pos="0"/>
          <w:tab w:val="left" w:pos="9900"/>
        </w:tabs>
        <w:ind w:firstLine="709"/>
        <w:jc w:val="right"/>
        <w:rPr>
          <w:rFonts w:eastAsia="Calibri"/>
          <w:snapToGrid w:val="0"/>
          <w:sz w:val="28"/>
          <w:szCs w:val="28"/>
        </w:rPr>
      </w:pPr>
      <w:r w:rsidRPr="00D47B67">
        <w:rPr>
          <w:rFonts w:eastAsia="Calibri"/>
          <w:snapToGrid w:val="0"/>
          <w:sz w:val="28"/>
          <w:szCs w:val="28"/>
        </w:rPr>
        <w:t>Таблица 18</w:t>
      </w:r>
    </w:p>
    <w:p w14:paraId="66C29D19" w14:textId="77777777" w:rsidR="00D47B67" w:rsidRPr="00D47B67" w:rsidRDefault="00D47B67" w:rsidP="00D47B67">
      <w:pPr>
        <w:ind w:firstLine="851"/>
        <w:contextualSpacing/>
        <w:jc w:val="both"/>
        <w:rPr>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28"/>
        <w:gridCol w:w="1757"/>
        <w:gridCol w:w="1843"/>
        <w:gridCol w:w="1559"/>
        <w:gridCol w:w="1418"/>
      </w:tblGrid>
      <w:tr w:rsidR="00D47B67" w:rsidRPr="00D47B67" w14:paraId="6E53DC70" w14:textId="77777777" w:rsidTr="00E8485B">
        <w:trPr>
          <w:trHeight w:val="565"/>
          <w:jc w:val="center"/>
        </w:trPr>
        <w:tc>
          <w:tcPr>
            <w:tcW w:w="1668" w:type="dxa"/>
            <w:vMerge w:val="restart"/>
            <w:shd w:val="clear" w:color="auto" w:fill="auto"/>
            <w:vAlign w:val="center"/>
            <w:hideMark/>
          </w:tcPr>
          <w:p w14:paraId="5311C510" w14:textId="77777777" w:rsidR="00D47B67" w:rsidRPr="00D47B67" w:rsidRDefault="00D47B67" w:rsidP="00D47B67">
            <w:pPr>
              <w:tabs>
                <w:tab w:val="left" w:pos="3052"/>
              </w:tabs>
              <w:ind w:left="-108" w:right="-108"/>
              <w:jc w:val="center"/>
              <w:rPr>
                <w:sz w:val="20"/>
                <w:szCs w:val="20"/>
                <w:lang w:eastAsia="en-US"/>
              </w:rPr>
            </w:pPr>
            <w:r w:rsidRPr="00D47B67">
              <w:rPr>
                <w:sz w:val="20"/>
                <w:szCs w:val="20"/>
                <w:lang w:eastAsia="en-US"/>
              </w:rPr>
              <w:t>Наименование регулируемой организации</w:t>
            </w:r>
          </w:p>
        </w:tc>
        <w:tc>
          <w:tcPr>
            <w:tcW w:w="1928" w:type="dxa"/>
            <w:vMerge w:val="restart"/>
            <w:shd w:val="clear" w:color="auto" w:fill="auto"/>
            <w:vAlign w:val="center"/>
            <w:hideMark/>
          </w:tcPr>
          <w:p w14:paraId="6BC1CFC0" w14:textId="77777777" w:rsidR="00D47B67" w:rsidRPr="00D47B67" w:rsidRDefault="00D47B67" w:rsidP="00D47B67">
            <w:pPr>
              <w:ind w:left="-108" w:firstLine="47"/>
              <w:jc w:val="center"/>
              <w:rPr>
                <w:sz w:val="20"/>
                <w:szCs w:val="20"/>
              </w:rPr>
            </w:pPr>
            <w:r w:rsidRPr="00D47B67">
              <w:rPr>
                <w:sz w:val="20"/>
                <w:szCs w:val="20"/>
              </w:rPr>
              <w:t>Период</w:t>
            </w:r>
          </w:p>
        </w:tc>
        <w:tc>
          <w:tcPr>
            <w:tcW w:w="1757" w:type="dxa"/>
            <w:vMerge w:val="restart"/>
            <w:shd w:val="clear" w:color="auto" w:fill="auto"/>
            <w:vAlign w:val="center"/>
            <w:hideMark/>
          </w:tcPr>
          <w:p w14:paraId="054BE9E5" w14:textId="77777777" w:rsidR="00D47B67" w:rsidRPr="00D47B67" w:rsidRDefault="00D47B67" w:rsidP="00D47B67">
            <w:pPr>
              <w:ind w:left="-108" w:right="-104" w:firstLine="3"/>
              <w:jc w:val="center"/>
              <w:rPr>
                <w:sz w:val="20"/>
                <w:szCs w:val="20"/>
              </w:rPr>
            </w:pPr>
            <w:r w:rsidRPr="00D47B67">
              <w:rPr>
                <w:sz w:val="20"/>
                <w:szCs w:val="20"/>
              </w:rPr>
              <w:t>Компонент на холодную воду для прочих потребителей,</w:t>
            </w:r>
          </w:p>
          <w:p w14:paraId="4C58B475" w14:textId="77777777" w:rsidR="00D47B67" w:rsidRPr="00D47B67" w:rsidRDefault="00D47B67" w:rsidP="00D47B67">
            <w:pPr>
              <w:ind w:left="-108" w:right="-104" w:firstLine="3"/>
              <w:jc w:val="center"/>
              <w:rPr>
                <w:sz w:val="20"/>
                <w:szCs w:val="20"/>
              </w:rPr>
            </w:pPr>
            <w:r w:rsidRPr="00D47B67">
              <w:rPr>
                <w:sz w:val="20"/>
                <w:szCs w:val="20"/>
              </w:rPr>
              <w:t>руб./м</w:t>
            </w:r>
            <w:r w:rsidRPr="00D47B67">
              <w:rPr>
                <w:sz w:val="20"/>
                <w:szCs w:val="20"/>
                <w:vertAlign w:val="superscript"/>
              </w:rPr>
              <w:t>3 **</w:t>
            </w:r>
            <w:r w:rsidRPr="00D47B67">
              <w:rPr>
                <w:sz w:val="20"/>
                <w:szCs w:val="20"/>
              </w:rPr>
              <w:t xml:space="preserve"> (без НДС)</w:t>
            </w:r>
          </w:p>
        </w:tc>
        <w:tc>
          <w:tcPr>
            <w:tcW w:w="1843" w:type="dxa"/>
            <w:vMerge w:val="restart"/>
            <w:shd w:val="clear" w:color="auto" w:fill="auto"/>
            <w:vAlign w:val="center"/>
            <w:hideMark/>
          </w:tcPr>
          <w:p w14:paraId="020FC42D" w14:textId="77777777" w:rsidR="00D47B67" w:rsidRPr="00D47B67" w:rsidRDefault="00D47B67" w:rsidP="00D47B67">
            <w:pPr>
              <w:ind w:left="-108" w:right="-104" w:firstLine="3"/>
              <w:jc w:val="center"/>
              <w:rPr>
                <w:sz w:val="20"/>
                <w:szCs w:val="20"/>
              </w:rPr>
            </w:pPr>
            <w:r w:rsidRPr="00D47B67">
              <w:rPr>
                <w:sz w:val="20"/>
                <w:szCs w:val="20"/>
              </w:rPr>
              <w:t>Компонент на холодную воду для населения, руб./м</w:t>
            </w:r>
            <w:r w:rsidRPr="00D47B67">
              <w:rPr>
                <w:sz w:val="20"/>
                <w:szCs w:val="20"/>
                <w:vertAlign w:val="superscript"/>
              </w:rPr>
              <w:t>3 *</w:t>
            </w:r>
          </w:p>
          <w:p w14:paraId="31E59364" w14:textId="77777777" w:rsidR="00D47B67" w:rsidRPr="00D47B67" w:rsidRDefault="00D47B67" w:rsidP="00D47B67">
            <w:pPr>
              <w:tabs>
                <w:tab w:val="left" w:pos="3052"/>
              </w:tabs>
              <w:ind w:left="-108" w:right="-151"/>
              <w:jc w:val="center"/>
              <w:rPr>
                <w:sz w:val="20"/>
                <w:szCs w:val="20"/>
              </w:rPr>
            </w:pPr>
            <w:r w:rsidRPr="00D47B67">
              <w:rPr>
                <w:sz w:val="20"/>
                <w:szCs w:val="20"/>
              </w:rPr>
              <w:t>(с НДС)</w:t>
            </w:r>
          </w:p>
        </w:tc>
        <w:tc>
          <w:tcPr>
            <w:tcW w:w="2977" w:type="dxa"/>
            <w:gridSpan w:val="2"/>
            <w:shd w:val="clear" w:color="auto" w:fill="auto"/>
            <w:vAlign w:val="center"/>
            <w:hideMark/>
          </w:tcPr>
          <w:p w14:paraId="4F544124" w14:textId="77777777" w:rsidR="00D47B67" w:rsidRPr="00D47B67" w:rsidRDefault="00D47B67" w:rsidP="00D47B67">
            <w:pPr>
              <w:tabs>
                <w:tab w:val="left" w:pos="3052"/>
              </w:tabs>
              <w:jc w:val="center"/>
              <w:rPr>
                <w:sz w:val="20"/>
                <w:szCs w:val="20"/>
                <w:lang w:eastAsia="en-US"/>
              </w:rPr>
            </w:pPr>
            <w:r w:rsidRPr="00D47B67">
              <w:rPr>
                <w:sz w:val="20"/>
                <w:szCs w:val="20"/>
              </w:rPr>
              <w:t>Компонент на тепловую энергию</w:t>
            </w:r>
          </w:p>
        </w:tc>
      </w:tr>
      <w:tr w:rsidR="00D47B67" w:rsidRPr="00D47B67" w14:paraId="540F82AC" w14:textId="77777777" w:rsidTr="00E8485B">
        <w:trPr>
          <w:trHeight w:val="630"/>
          <w:jc w:val="center"/>
        </w:trPr>
        <w:tc>
          <w:tcPr>
            <w:tcW w:w="1668" w:type="dxa"/>
            <w:vMerge/>
            <w:shd w:val="clear" w:color="auto" w:fill="auto"/>
            <w:vAlign w:val="center"/>
            <w:hideMark/>
          </w:tcPr>
          <w:p w14:paraId="223CB724" w14:textId="77777777" w:rsidR="00D47B67" w:rsidRPr="00D47B67" w:rsidRDefault="00D47B67" w:rsidP="00D47B67">
            <w:pPr>
              <w:rPr>
                <w:sz w:val="20"/>
                <w:szCs w:val="20"/>
                <w:lang w:eastAsia="en-US"/>
              </w:rPr>
            </w:pPr>
          </w:p>
        </w:tc>
        <w:tc>
          <w:tcPr>
            <w:tcW w:w="1928" w:type="dxa"/>
            <w:vMerge/>
            <w:shd w:val="clear" w:color="auto" w:fill="auto"/>
            <w:vAlign w:val="center"/>
            <w:hideMark/>
          </w:tcPr>
          <w:p w14:paraId="0E4A9CB3" w14:textId="77777777" w:rsidR="00D47B67" w:rsidRPr="00D47B67" w:rsidRDefault="00D47B67" w:rsidP="00D47B67">
            <w:pPr>
              <w:rPr>
                <w:sz w:val="20"/>
                <w:szCs w:val="20"/>
              </w:rPr>
            </w:pPr>
          </w:p>
        </w:tc>
        <w:tc>
          <w:tcPr>
            <w:tcW w:w="1757" w:type="dxa"/>
            <w:vMerge/>
            <w:shd w:val="clear" w:color="auto" w:fill="auto"/>
            <w:vAlign w:val="center"/>
            <w:hideMark/>
          </w:tcPr>
          <w:p w14:paraId="5F6A307A" w14:textId="77777777" w:rsidR="00D47B67" w:rsidRPr="00D47B67" w:rsidRDefault="00D47B67" w:rsidP="00D47B67">
            <w:pPr>
              <w:rPr>
                <w:sz w:val="20"/>
                <w:szCs w:val="20"/>
                <w:lang w:eastAsia="en-US"/>
              </w:rPr>
            </w:pPr>
          </w:p>
        </w:tc>
        <w:tc>
          <w:tcPr>
            <w:tcW w:w="1843" w:type="dxa"/>
            <w:vMerge/>
            <w:shd w:val="clear" w:color="auto" w:fill="auto"/>
            <w:vAlign w:val="center"/>
            <w:hideMark/>
          </w:tcPr>
          <w:p w14:paraId="07D2B408" w14:textId="77777777" w:rsidR="00D47B67" w:rsidRPr="00D47B67" w:rsidRDefault="00D47B67" w:rsidP="00D47B67">
            <w:pPr>
              <w:rPr>
                <w:sz w:val="20"/>
                <w:szCs w:val="20"/>
              </w:rPr>
            </w:pPr>
          </w:p>
        </w:tc>
        <w:tc>
          <w:tcPr>
            <w:tcW w:w="1559" w:type="dxa"/>
            <w:shd w:val="clear" w:color="auto" w:fill="auto"/>
            <w:vAlign w:val="center"/>
            <w:hideMark/>
          </w:tcPr>
          <w:p w14:paraId="3951461D" w14:textId="77777777" w:rsidR="00D47B67" w:rsidRPr="00D47B67" w:rsidRDefault="00D47B67" w:rsidP="00D47B67">
            <w:pPr>
              <w:tabs>
                <w:tab w:val="left" w:pos="3052"/>
              </w:tabs>
              <w:ind w:left="-108" w:right="-151"/>
              <w:jc w:val="center"/>
              <w:rPr>
                <w:sz w:val="20"/>
                <w:szCs w:val="20"/>
              </w:rPr>
            </w:pPr>
            <w:proofErr w:type="spellStart"/>
            <w:r w:rsidRPr="00D47B67">
              <w:rPr>
                <w:sz w:val="20"/>
                <w:szCs w:val="20"/>
              </w:rPr>
              <w:t>Одноставочный</w:t>
            </w:r>
            <w:proofErr w:type="spellEnd"/>
            <w:r w:rsidRPr="00D47B67">
              <w:rPr>
                <w:sz w:val="20"/>
                <w:szCs w:val="20"/>
              </w:rPr>
              <w:t xml:space="preserve">, руб./Гкал*** </w:t>
            </w:r>
          </w:p>
          <w:p w14:paraId="7DFB8AA4" w14:textId="77777777" w:rsidR="00D47B67" w:rsidRPr="00D47B67" w:rsidRDefault="00D47B67" w:rsidP="00D47B67">
            <w:pPr>
              <w:tabs>
                <w:tab w:val="left" w:pos="3052"/>
              </w:tabs>
              <w:ind w:left="-108" w:right="-151"/>
              <w:jc w:val="center"/>
              <w:rPr>
                <w:sz w:val="20"/>
                <w:szCs w:val="20"/>
              </w:rPr>
            </w:pPr>
            <w:r w:rsidRPr="00D47B67">
              <w:rPr>
                <w:sz w:val="20"/>
                <w:szCs w:val="20"/>
              </w:rPr>
              <w:t>(без НДС)</w:t>
            </w:r>
          </w:p>
        </w:tc>
        <w:tc>
          <w:tcPr>
            <w:tcW w:w="1418" w:type="dxa"/>
            <w:shd w:val="clear" w:color="auto" w:fill="auto"/>
            <w:vAlign w:val="center"/>
            <w:hideMark/>
          </w:tcPr>
          <w:p w14:paraId="3602BA0D" w14:textId="77777777" w:rsidR="00D47B67" w:rsidRPr="00D47B67" w:rsidRDefault="00D47B67" w:rsidP="00D47B67">
            <w:pPr>
              <w:ind w:left="-120" w:right="-112"/>
              <w:jc w:val="center"/>
              <w:rPr>
                <w:sz w:val="20"/>
                <w:szCs w:val="20"/>
                <w:vertAlign w:val="superscript"/>
              </w:rPr>
            </w:pPr>
            <w:proofErr w:type="spellStart"/>
            <w:r w:rsidRPr="00D47B67">
              <w:rPr>
                <w:sz w:val="20"/>
                <w:szCs w:val="20"/>
              </w:rPr>
              <w:t>Одноставочный</w:t>
            </w:r>
            <w:proofErr w:type="spellEnd"/>
            <w:r w:rsidRPr="00D47B67">
              <w:rPr>
                <w:sz w:val="20"/>
                <w:szCs w:val="20"/>
              </w:rPr>
              <w:t>, руб./Гкал</w:t>
            </w:r>
            <w:r w:rsidRPr="00D47B67">
              <w:rPr>
                <w:sz w:val="20"/>
                <w:szCs w:val="20"/>
                <w:vertAlign w:val="superscript"/>
              </w:rPr>
              <w:t>*</w:t>
            </w:r>
          </w:p>
          <w:p w14:paraId="21A863F5" w14:textId="77777777" w:rsidR="00D47B67" w:rsidRPr="00D47B67" w:rsidRDefault="00D47B67" w:rsidP="00D47B67">
            <w:pPr>
              <w:ind w:left="-120" w:right="-112"/>
              <w:jc w:val="center"/>
              <w:rPr>
                <w:sz w:val="20"/>
                <w:szCs w:val="20"/>
              </w:rPr>
            </w:pPr>
            <w:r w:rsidRPr="00D47B67">
              <w:rPr>
                <w:sz w:val="20"/>
                <w:szCs w:val="20"/>
              </w:rPr>
              <w:t>(с НДС)</w:t>
            </w:r>
          </w:p>
        </w:tc>
      </w:tr>
      <w:tr w:rsidR="00D47B67" w:rsidRPr="00D47B67" w14:paraId="52E85E6E" w14:textId="77777777" w:rsidTr="00E8485B">
        <w:trPr>
          <w:trHeight w:val="358"/>
          <w:jc w:val="center"/>
        </w:trPr>
        <w:tc>
          <w:tcPr>
            <w:tcW w:w="1668" w:type="dxa"/>
            <w:shd w:val="clear" w:color="auto" w:fill="auto"/>
            <w:vAlign w:val="center"/>
          </w:tcPr>
          <w:p w14:paraId="7214E410" w14:textId="77777777" w:rsidR="00D47B67" w:rsidRPr="00D47B67" w:rsidRDefault="00D47B67" w:rsidP="00D47B67">
            <w:pPr>
              <w:jc w:val="center"/>
              <w:rPr>
                <w:lang w:eastAsia="en-US"/>
              </w:rPr>
            </w:pPr>
            <w:r w:rsidRPr="00D47B67">
              <w:rPr>
                <w:lang w:eastAsia="en-US"/>
              </w:rPr>
              <w:t>1</w:t>
            </w:r>
          </w:p>
        </w:tc>
        <w:tc>
          <w:tcPr>
            <w:tcW w:w="1928" w:type="dxa"/>
            <w:shd w:val="clear" w:color="auto" w:fill="auto"/>
            <w:vAlign w:val="center"/>
          </w:tcPr>
          <w:p w14:paraId="267E2304" w14:textId="77777777" w:rsidR="00D47B67" w:rsidRPr="00D47B67" w:rsidRDefault="00D47B67" w:rsidP="00D47B67">
            <w:pPr>
              <w:jc w:val="center"/>
            </w:pPr>
            <w:r w:rsidRPr="00D47B67">
              <w:t>2</w:t>
            </w:r>
          </w:p>
        </w:tc>
        <w:tc>
          <w:tcPr>
            <w:tcW w:w="1757" w:type="dxa"/>
            <w:shd w:val="clear" w:color="auto" w:fill="auto"/>
            <w:vAlign w:val="center"/>
          </w:tcPr>
          <w:p w14:paraId="501204D4" w14:textId="77777777" w:rsidR="00D47B67" w:rsidRPr="00D47B67" w:rsidRDefault="00D47B67" w:rsidP="00D47B67">
            <w:pPr>
              <w:jc w:val="center"/>
              <w:rPr>
                <w:lang w:eastAsia="en-US"/>
              </w:rPr>
            </w:pPr>
            <w:r w:rsidRPr="00D47B67">
              <w:rPr>
                <w:lang w:eastAsia="en-US"/>
              </w:rPr>
              <w:t>3</w:t>
            </w:r>
          </w:p>
        </w:tc>
        <w:tc>
          <w:tcPr>
            <w:tcW w:w="1843" w:type="dxa"/>
            <w:shd w:val="clear" w:color="auto" w:fill="auto"/>
            <w:vAlign w:val="center"/>
          </w:tcPr>
          <w:p w14:paraId="5E501194" w14:textId="77777777" w:rsidR="00D47B67" w:rsidRPr="00D47B67" w:rsidRDefault="00D47B67" w:rsidP="00D47B67">
            <w:pPr>
              <w:jc w:val="center"/>
            </w:pPr>
            <w:r w:rsidRPr="00D47B67">
              <w:t>4</w:t>
            </w:r>
          </w:p>
        </w:tc>
        <w:tc>
          <w:tcPr>
            <w:tcW w:w="1559" w:type="dxa"/>
            <w:shd w:val="clear" w:color="auto" w:fill="auto"/>
            <w:vAlign w:val="center"/>
          </w:tcPr>
          <w:p w14:paraId="40BF4F6E" w14:textId="77777777" w:rsidR="00D47B67" w:rsidRPr="00D47B67" w:rsidRDefault="00D47B67" w:rsidP="00D47B67">
            <w:pPr>
              <w:tabs>
                <w:tab w:val="left" w:pos="3052"/>
              </w:tabs>
              <w:ind w:left="-108" w:right="-151"/>
              <w:jc w:val="center"/>
            </w:pPr>
            <w:r w:rsidRPr="00D47B67">
              <w:t>5</w:t>
            </w:r>
          </w:p>
        </w:tc>
        <w:tc>
          <w:tcPr>
            <w:tcW w:w="1418" w:type="dxa"/>
            <w:shd w:val="clear" w:color="auto" w:fill="auto"/>
            <w:vAlign w:val="center"/>
          </w:tcPr>
          <w:p w14:paraId="065701B0" w14:textId="77777777" w:rsidR="00D47B67" w:rsidRPr="00D47B67" w:rsidRDefault="00D47B67" w:rsidP="00D47B67">
            <w:pPr>
              <w:ind w:left="-120" w:right="-112"/>
              <w:jc w:val="center"/>
            </w:pPr>
            <w:r w:rsidRPr="00D47B67">
              <w:t>6</w:t>
            </w:r>
          </w:p>
        </w:tc>
      </w:tr>
      <w:tr w:rsidR="00D47B67" w:rsidRPr="00D47B67" w14:paraId="31FFFE8F" w14:textId="77777777" w:rsidTr="00E8485B">
        <w:trPr>
          <w:trHeight w:val="352"/>
          <w:jc w:val="center"/>
        </w:trPr>
        <w:tc>
          <w:tcPr>
            <w:tcW w:w="1668" w:type="dxa"/>
            <w:vMerge w:val="restart"/>
            <w:shd w:val="clear" w:color="auto" w:fill="auto"/>
            <w:vAlign w:val="center"/>
          </w:tcPr>
          <w:p w14:paraId="377B8338" w14:textId="77777777" w:rsidR="00D47B67" w:rsidRPr="00D47B67" w:rsidRDefault="00D47B67" w:rsidP="00D47B67">
            <w:pPr>
              <w:tabs>
                <w:tab w:val="left" w:pos="3052"/>
              </w:tabs>
              <w:ind w:left="-73"/>
              <w:jc w:val="center"/>
              <w:rPr>
                <w:bCs/>
                <w:kern w:val="32"/>
                <w:sz w:val="22"/>
                <w:szCs w:val="22"/>
                <w:lang w:eastAsia="en-US"/>
              </w:rPr>
            </w:pPr>
            <w:r w:rsidRPr="00D47B67">
              <w:rPr>
                <w:bCs/>
                <w:kern w:val="32"/>
                <w:sz w:val="22"/>
                <w:szCs w:val="22"/>
                <w:lang w:eastAsia="en-US"/>
              </w:rPr>
              <w:t>ООО «Энергоресурс»</w:t>
            </w:r>
          </w:p>
        </w:tc>
        <w:tc>
          <w:tcPr>
            <w:tcW w:w="1928" w:type="dxa"/>
            <w:shd w:val="clear" w:color="auto" w:fill="auto"/>
            <w:vAlign w:val="center"/>
            <w:hideMark/>
          </w:tcPr>
          <w:p w14:paraId="1865CC58" w14:textId="77777777" w:rsidR="00D47B67" w:rsidRPr="00D47B67" w:rsidRDefault="00D47B67" w:rsidP="00D47B67">
            <w:pPr>
              <w:tabs>
                <w:tab w:val="left" w:pos="3052"/>
              </w:tabs>
              <w:ind w:hanging="108"/>
              <w:jc w:val="center"/>
            </w:pPr>
            <w:r w:rsidRPr="00D47B67">
              <w:t>с 01.01.2024</w:t>
            </w:r>
          </w:p>
        </w:tc>
        <w:tc>
          <w:tcPr>
            <w:tcW w:w="1757" w:type="dxa"/>
            <w:shd w:val="clear" w:color="auto" w:fill="auto"/>
            <w:vAlign w:val="center"/>
          </w:tcPr>
          <w:p w14:paraId="145D0D02" w14:textId="77777777" w:rsidR="00D47B67" w:rsidRPr="00D47B67" w:rsidRDefault="00D47B67" w:rsidP="00D47B67">
            <w:pPr>
              <w:jc w:val="center"/>
              <w:rPr>
                <w:lang w:eastAsia="en-US"/>
              </w:rPr>
            </w:pPr>
            <w:r w:rsidRPr="00D47B67">
              <w:rPr>
                <w:szCs w:val="20"/>
              </w:rPr>
              <w:t>37,52</w:t>
            </w:r>
          </w:p>
        </w:tc>
        <w:tc>
          <w:tcPr>
            <w:tcW w:w="1843" w:type="dxa"/>
            <w:shd w:val="clear" w:color="auto" w:fill="auto"/>
            <w:vAlign w:val="center"/>
          </w:tcPr>
          <w:p w14:paraId="50C8D2AD" w14:textId="77777777" w:rsidR="00D47B67" w:rsidRPr="00D47B67" w:rsidRDefault="00D47B67" w:rsidP="00D47B67">
            <w:pPr>
              <w:jc w:val="center"/>
              <w:rPr>
                <w:lang w:eastAsia="en-US"/>
              </w:rPr>
            </w:pPr>
            <w:r w:rsidRPr="00D47B67">
              <w:rPr>
                <w:szCs w:val="20"/>
              </w:rPr>
              <w:t>45,02</w:t>
            </w:r>
          </w:p>
        </w:tc>
        <w:tc>
          <w:tcPr>
            <w:tcW w:w="1559" w:type="dxa"/>
            <w:shd w:val="clear" w:color="auto" w:fill="auto"/>
            <w:vAlign w:val="center"/>
          </w:tcPr>
          <w:p w14:paraId="43472597" w14:textId="77777777" w:rsidR="00D47B67" w:rsidRPr="00D47B67" w:rsidRDefault="00D47B67" w:rsidP="00D47B67">
            <w:pPr>
              <w:jc w:val="center"/>
              <w:rPr>
                <w:lang w:eastAsia="en-US"/>
              </w:rPr>
            </w:pPr>
            <w:r w:rsidRPr="00D47B67">
              <w:rPr>
                <w:szCs w:val="20"/>
              </w:rPr>
              <w:t>3 795,11</w:t>
            </w:r>
          </w:p>
        </w:tc>
        <w:tc>
          <w:tcPr>
            <w:tcW w:w="1418" w:type="dxa"/>
            <w:shd w:val="clear" w:color="auto" w:fill="auto"/>
            <w:vAlign w:val="center"/>
          </w:tcPr>
          <w:p w14:paraId="1B79FD88" w14:textId="77777777" w:rsidR="00D47B67" w:rsidRPr="00D47B67" w:rsidRDefault="00D47B67" w:rsidP="00D47B67">
            <w:pPr>
              <w:jc w:val="center"/>
              <w:rPr>
                <w:lang w:eastAsia="en-US"/>
              </w:rPr>
            </w:pPr>
            <w:r w:rsidRPr="00D47B67">
              <w:rPr>
                <w:szCs w:val="20"/>
              </w:rPr>
              <w:t>4 554,13</w:t>
            </w:r>
          </w:p>
        </w:tc>
      </w:tr>
      <w:tr w:rsidR="00D47B67" w:rsidRPr="00D47B67" w14:paraId="39D5D341" w14:textId="77777777" w:rsidTr="00E8485B">
        <w:trPr>
          <w:trHeight w:val="70"/>
          <w:jc w:val="center"/>
        </w:trPr>
        <w:tc>
          <w:tcPr>
            <w:tcW w:w="1668" w:type="dxa"/>
            <w:vMerge/>
            <w:shd w:val="clear" w:color="auto" w:fill="auto"/>
          </w:tcPr>
          <w:p w14:paraId="44D5779C" w14:textId="77777777" w:rsidR="00D47B67" w:rsidRPr="00D47B67" w:rsidRDefault="00D47B67" w:rsidP="00D47B67">
            <w:pPr>
              <w:rPr>
                <w:bCs/>
                <w:kern w:val="32"/>
                <w:sz w:val="22"/>
                <w:szCs w:val="22"/>
                <w:lang w:eastAsia="en-US"/>
              </w:rPr>
            </w:pPr>
          </w:p>
        </w:tc>
        <w:tc>
          <w:tcPr>
            <w:tcW w:w="1928" w:type="dxa"/>
            <w:shd w:val="clear" w:color="auto" w:fill="auto"/>
            <w:vAlign w:val="center"/>
          </w:tcPr>
          <w:p w14:paraId="4C5A7656" w14:textId="77777777" w:rsidR="00D47B67" w:rsidRPr="00D47B67" w:rsidRDefault="00D47B67" w:rsidP="00D47B67">
            <w:pPr>
              <w:tabs>
                <w:tab w:val="left" w:pos="3052"/>
              </w:tabs>
              <w:ind w:hanging="108"/>
              <w:jc w:val="center"/>
            </w:pPr>
            <w:r w:rsidRPr="00D47B67">
              <w:t>с 01.07.2024</w:t>
            </w:r>
          </w:p>
        </w:tc>
        <w:tc>
          <w:tcPr>
            <w:tcW w:w="1757" w:type="dxa"/>
            <w:shd w:val="clear" w:color="auto" w:fill="auto"/>
            <w:vAlign w:val="center"/>
          </w:tcPr>
          <w:p w14:paraId="457A92D7" w14:textId="77777777" w:rsidR="00D47B67" w:rsidRPr="00D47B67" w:rsidRDefault="00D47B67" w:rsidP="00D47B67">
            <w:pPr>
              <w:jc w:val="center"/>
              <w:rPr>
                <w:lang w:eastAsia="en-US"/>
              </w:rPr>
            </w:pPr>
            <w:r w:rsidRPr="00D47B67">
              <w:rPr>
                <w:szCs w:val="20"/>
              </w:rPr>
              <w:t>42,25</w:t>
            </w:r>
          </w:p>
        </w:tc>
        <w:tc>
          <w:tcPr>
            <w:tcW w:w="1843" w:type="dxa"/>
            <w:shd w:val="clear" w:color="auto" w:fill="auto"/>
            <w:vAlign w:val="center"/>
          </w:tcPr>
          <w:p w14:paraId="0A601488" w14:textId="77777777" w:rsidR="00D47B67" w:rsidRPr="00D47B67" w:rsidRDefault="00D47B67" w:rsidP="00D47B67">
            <w:pPr>
              <w:jc w:val="center"/>
              <w:rPr>
                <w:lang w:eastAsia="en-US"/>
              </w:rPr>
            </w:pPr>
            <w:r w:rsidRPr="00D47B67">
              <w:rPr>
                <w:szCs w:val="20"/>
              </w:rPr>
              <w:t>50,70</w:t>
            </w:r>
          </w:p>
        </w:tc>
        <w:tc>
          <w:tcPr>
            <w:tcW w:w="1559" w:type="dxa"/>
            <w:shd w:val="clear" w:color="auto" w:fill="auto"/>
            <w:vAlign w:val="center"/>
          </w:tcPr>
          <w:p w14:paraId="23005164" w14:textId="77777777" w:rsidR="00D47B67" w:rsidRPr="00D47B67" w:rsidRDefault="00D47B67" w:rsidP="00D47B67">
            <w:pPr>
              <w:jc w:val="center"/>
              <w:rPr>
                <w:lang w:eastAsia="en-US"/>
              </w:rPr>
            </w:pPr>
            <w:r w:rsidRPr="00D47B67">
              <w:rPr>
                <w:szCs w:val="20"/>
              </w:rPr>
              <w:t>4 159,44</w:t>
            </w:r>
          </w:p>
        </w:tc>
        <w:tc>
          <w:tcPr>
            <w:tcW w:w="1418" w:type="dxa"/>
            <w:shd w:val="clear" w:color="auto" w:fill="auto"/>
            <w:vAlign w:val="center"/>
          </w:tcPr>
          <w:p w14:paraId="5E3F34B4" w14:textId="77777777" w:rsidR="00D47B67" w:rsidRPr="00D47B67" w:rsidRDefault="00D47B67" w:rsidP="00D47B67">
            <w:pPr>
              <w:jc w:val="center"/>
              <w:rPr>
                <w:lang w:eastAsia="en-US"/>
              </w:rPr>
            </w:pPr>
            <w:r w:rsidRPr="00D47B67">
              <w:rPr>
                <w:szCs w:val="20"/>
              </w:rPr>
              <w:t>4 991,33</w:t>
            </w:r>
          </w:p>
        </w:tc>
      </w:tr>
    </w:tbl>
    <w:p w14:paraId="5B1633BC" w14:textId="77777777" w:rsidR="00D47B67" w:rsidRPr="00D47B67" w:rsidRDefault="00D47B67" w:rsidP="00D47B67">
      <w:pPr>
        <w:tabs>
          <w:tab w:val="left" w:pos="2160"/>
        </w:tabs>
        <w:rPr>
          <w:rFonts w:eastAsia="Calibri"/>
          <w:sz w:val="28"/>
          <w:szCs w:val="28"/>
        </w:rPr>
      </w:pPr>
    </w:p>
    <w:p w14:paraId="7DCBAC4D" w14:textId="77777777" w:rsidR="00D47B67" w:rsidRPr="00D47B67" w:rsidRDefault="00D47B67" w:rsidP="00D47B67">
      <w:pPr>
        <w:rPr>
          <w:rFonts w:eastAsia="Calibri"/>
          <w:sz w:val="28"/>
          <w:szCs w:val="28"/>
        </w:rPr>
      </w:pPr>
    </w:p>
    <w:p w14:paraId="099E1397" w14:textId="77777777" w:rsidR="00D47B67" w:rsidRPr="00D47B67" w:rsidRDefault="00D47B67" w:rsidP="00D47B67">
      <w:pPr>
        <w:ind w:firstLine="851"/>
        <w:contextualSpacing/>
        <w:jc w:val="both"/>
        <w:rPr>
          <w:sz w:val="28"/>
          <w:szCs w:val="28"/>
        </w:rPr>
      </w:pPr>
      <w:r w:rsidRPr="00D47B67">
        <w:rPr>
          <w:sz w:val="28"/>
          <w:szCs w:val="28"/>
        </w:rPr>
        <w:t>Значения компонента на холодную воду для потребителей п. ст. </w:t>
      </w:r>
      <w:proofErr w:type="spellStart"/>
      <w:r w:rsidRPr="00D47B67">
        <w:rPr>
          <w:sz w:val="28"/>
          <w:szCs w:val="28"/>
        </w:rPr>
        <w:t>Терентьевская</w:t>
      </w:r>
      <w:proofErr w:type="spellEnd"/>
      <w:r w:rsidRPr="00D47B67">
        <w:rPr>
          <w:sz w:val="28"/>
          <w:szCs w:val="28"/>
        </w:rPr>
        <w:t xml:space="preserve"> приняты в соответствии с постановлением Региональной энергетической комиссии Кузбасса от 22.06.2021 № 212 (в редакции постановлений Региональной энергетической комиссии Кузбасса от 21.06.2022 № 160, от 29.09.2022 № 302, от 24.11.2022 № 413, от 08.11.2023 № 249) для ООО «Энергоресурс»: 1 полугодие 2024 года – 53,34 руб./м</w:t>
      </w:r>
      <w:r w:rsidRPr="00D47B67">
        <w:rPr>
          <w:sz w:val="28"/>
          <w:szCs w:val="28"/>
          <w:vertAlign w:val="superscript"/>
        </w:rPr>
        <w:t>3</w:t>
      </w:r>
      <w:r w:rsidRPr="00D47B67">
        <w:rPr>
          <w:sz w:val="28"/>
          <w:szCs w:val="28"/>
        </w:rPr>
        <w:t>, 2 полугодие – 64,01 руб./м</w:t>
      </w:r>
      <w:r w:rsidRPr="00D47B67">
        <w:rPr>
          <w:sz w:val="28"/>
          <w:szCs w:val="28"/>
          <w:vertAlign w:val="superscript"/>
        </w:rPr>
        <w:t>3</w:t>
      </w:r>
      <w:r w:rsidRPr="00D47B67">
        <w:rPr>
          <w:sz w:val="28"/>
          <w:szCs w:val="28"/>
        </w:rPr>
        <w:t xml:space="preserve">. </w:t>
      </w:r>
    </w:p>
    <w:p w14:paraId="10624706" w14:textId="77777777" w:rsidR="00D47B67" w:rsidRPr="00D47B67" w:rsidRDefault="00D47B67" w:rsidP="00D47B67">
      <w:pPr>
        <w:ind w:firstLine="851"/>
        <w:contextualSpacing/>
        <w:jc w:val="both"/>
        <w:rPr>
          <w:sz w:val="28"/>
          <w:szCs w:val="28"/>
        </w:rPr>
      </w:pPr>
      <w:r w:rsidRPr="00D47B67">
        <w:rPr>
          <w:sz w:val="28"/>
          <w:szCs w:val="28"/>
        </w:rPr>
        <w:t xml:space="preserve">Размеры двухкомпонентных тарифов на горячую воду в закрытой системе горячего водоснабжения, реализуемую на потребительском рынке </w:t>
      </w:r>
      <w:r w:rsidRPr="00D47B67">
        <w:rPr>
          <w:color w:val="000000"/>
          <w:sz w:val="28"/>
          <w:szCs w:val="28"/>
        </w:rPr>
        <w:t xml:space="preserve">Прокопьевского муниципального округа (п. ст. </w:t>
      </w:r>
      <w:proofErr w:type="spellStart"/>
      <w:r w:rsidRPr="00D47B67">
        <w:rPr>
          <w:color w:val="000000"/>
          <w:sz w:val="28"/>
          <w:szCs w:val="28"/>
        </w:rPr>
        <w:t>Терентьевская</w:t>
      </w:r>
      <w:proofErr w:type="spellEnd"/>
      <w:r w:rsidRPr="00D47B67">
        <w:rPr>
          <w:color w:val="000000"/>
          <w:sz w:val="28"/>
          <w:szCs w:val="28"/>
        </w:rPr>
        <w:t>)</w:t>
      </w:r>
      <w:r w:rsidRPr="00D47B67">
        <w:rPr>
          <w:sz w:val="28"/>
          <w:szCs w:val="28"/>
        </w:rPr>
        <w:t>, на 2024 год для ООО «Энергоресурс» представлены в таблице 19.</w:t>
      </w:r>
    </w:p>
    <w:p w14:paraId="254B6961" w14:textId="77777777" w:rsidR="00D47B67" w:rsidRPr="00D47B67" w:rsidRDefault="00D47B67" w:rsidP="00D47B67">
      <w:pPr>
        <w:ind w:firstLine="851"/>
        <w:contextualSpacing/>
        <w:jc w:val="both"/>
        <w:rPr>
          <w:sz w:val="28"/>
          <w:szCs w:val="28"/>
        </w:rPr>
      </w:pPr>
    </w:p>
    <w:p w14:paraId="59166A8E" w14:textId="77777777" w:rsidR="00D47B67" w:rsidRPr="00D47B67" w:rsidRDefault="00D47B67" w:rsidP="00D47B67">
      <w:pPr>
        <w:ind w:firstLine="851"/>
        <w:contextualSpacing/>
        <w:jc w:val="both"/>
        <w:rPr>
          <w:sz w:val="28"/>
          <w:szCs w:val="28"/>
        </w:rPr>
      </w:pPr>
    </w:p>
    <w:p w14:paraId="4C02ABE4" w14:textId="77777777" w:rsidR="00D47B67" w:rsidRPr="00D47B67" w:rsidRDefault="00D47B67" w:rsidP="00D47B67">
      <w:pPr>
        <w:ind w:firstLine="851"/>
        <w:contextualSpacing/>
        <w:jc w:val="both"/>
        <w:rPr>
          <w:sz w:val="28"/>
          <w:szCs w:val="28"/>
        </w:rPr>
      </w:pPr>
    </w:p>
    <w:p w14:paraId="1D892FA8" w14:textId="77777777" w:rsidR="00D47B67" w:rsidRPr="00D47B67" w:rsidRDefault="00D47B67" w:rsidP="00D47B67">
      <w:pPr>
        <w:ind w:firstLine="851"/>
        <w:contextualSpacing/>
        <w:jc w:val="both"/>
        <w:rPr>
          <w:sz w:val="28"/>
          <w:szCs w:val="28"/>
        </w:rPr>
      </w:pPr>
    </w:p>
    <w:p w14:paraId="32F6141A" w14:textId="77777777" w:rsidR="00D47B67" w:rsidRPr="00D47B67" w:rsidRDefault="00D47B67" w:rsidP="00D47B67">
      <w:pPr>
        <w:ind w:firstLine="851"/>
        <w:contextualSpacing/>
        <w:jc w:val="both"/>
        <w:rPr>
          <w:sz w:val="28"/>
          <w:szCs w:val="28"/>
        </w:rPr>
      </w:pPr>
    </w:p>
    <w:p w14:paraId="256DFBA5" w14:textId="77777777" w:rsidR="00D47B67" w:rsidRPr="00D47B67" w:rsidRDefault="00D47B67" w:rsidP="00D47B67">
      <w:pPr>
        <w:ind w:firstLine="851"/>
        <w:contextualSpacing/>
        <w:jc w:val="both"/>
        <w:rPr>
          <w:sz w:val="28"/>
          <w:szCs w:val="28"/>
        </w:rPr>
      </w:pPr>
    </w:p>
    <w:p w14:paraId="075BA663" w14:textId="77777777" w:rsidR="00D47B67" w:rsidRPr="00D47B67" w:rsidRDefault="00D47B67" w:rsidP="00D47B67">
      <w:pPr>
        <w:tabs>
          <w:tab w:val="left" w:pos="0"/>
          <w:tab w:val="left" w:pos="9900"/>
        </w:tabs>
        <w:ind w:firstLine="709"/>
        <w:jc w:val="right"/>
        <w:rPr>
          <w:rFonts w:eastAsia="Calibri"/>
          <w:snapToGrid w:val="0"/>
          <w:sz w:val="28"/>
          <w:szCs w:val="28"/>
        </w:rPr>
      </w:pPr>
      <w:r w:rsidRPr="00D47B67">
        <w:rPr>
          <w:rFonts w:eastAsia="Calibri"/>
          <w:snapToGrid w:val="0"/>
          <w:sz w:val="28"/>
          <w:szCs w:val="28"/>
        </w:rPr>
        <w:t>Таблица 19</w:t>
      </w:r>
    </w:p>
    <w:p w14:paraId="620AD557" w14:textId="77777777" w:rsidR="00D47B67" w:rsidRPr="00D47B67" w:rsidRDefault="00D47B67" w:rsidP="00D47B67">
      <w:pPr>
        <w:ind w:firstLine="851"/>
        <w:contextualSpacing/>
        <w:jc w:val="both"/>
        <w:rPr>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28"/>
        <w:gridCol w:w="1757"/>
        <w:gridCol w:w="1843"/>
        <w:gridCol w:w="1559"/>
        <w:gridCol w:w="1418"/>
      </w:tblGrid>
      <w:tr w:rsidR="00D47B67" w:rsidRPr="00D47B67" w14:paraId="27C37827" w14:textId="77777777" w:rsidTr="00E8485B">
        <w:trPr>
          <w:trHeight w:val="565"/>
          <w:jc w:val="center"/>
        </w:trPr>
        <w:tc>
          <w:tcPr>
            <w:tcW w:w="1668" w:type="dxa"/>
            <w:vMerge w:val="restart"/>
            <w:shd w:val="clear" w:color="auto" w:fill="auto"/>
            <w:vAlign w:val="center"/>
            <w:hideMark/>
          </w:tcPr>
          <w:p w14:paraId="54A75F58" w14:textId="77777777" w:rsidR="00D47B67" w:rsidRPr="00D47B67" w:rsidRDefault="00D47B67" w:rsidP="00D47B67">
            <w:pPr>
              <w:tabs>
                <w:tab w:val="left" w:pos="3052"/>
              </w:tabs>
              <w:ind w:left="-108" w:right="-108"/>
              <w:jc w:val="center"/>
              <w:rPr>
                <w:sz w:val="20"/>
                <w:szCs w:val="20"/>
                <w:lang w:eastAsia="en-US"/>
              </w:rPr>
            </w:pPr>
            <w:r w:rsidRPr="00D47B67">
              <w:rPr>
                <w:sz w:val="20"/>
                <w:szCs w:val="20"/>
                <w:lang w:eastAsia="en-US"/>
              </w:rPr>
              <w:lastRenderedPageBreak/>
              <w:t>Наименование регулируемой организации</w:t>
            </w:r>
          </w:p>
        </w:tc>
        <w:tc>
          <w:tcPr>
            <w:tcW w:w="1928" w:type="dxa"/>
            <w:vMerge w:val="restart"/>
            <w:shd w:val="clear" w:color="auto" w:fill="auto"/>
            <w:vAlign w:val="center"/>
            <w:hideMark/>
          </w:tcPr>
          <w:p w14:paraId="34018CA9" w14:textId="77777777" w:rsidR="00D47B67" w:rsidRPr="00D47B67" w:rsidRDefault="00D47B67" w:rsidP="00D47B67">
            <w:pPr>
              <w:ind w:left="-108" w:firstLine="47"/>
              <w:jc w:val="center"/>
              <w:rPr>
                <w:sz w:val="20"/>
                <w:szCs w:val="20"/>
              </w:rPr>
            </w:pPr>
            <w:r w:rsidRPr="00D47B67">
              <w:rPr>
                <w:sz w:val="20"/>
                <w:szCs w:val="20"/>
              </w:rPr>
              <w:t>Период</w:t>
            </w:r>
          </w:p>
        </w:tc>
        <w:tc>
          <w:tcPr>
            <w:tcW w:w="1757" w:type="dxa"/>
            <w:vMerge w:val="restart"/>
            <w:shd w:val="clear" w:color="auto" w:fill="auto"/>
            <w:vAlign w:val="center"/>
            <w:hideMark/>
          </w:tcPr>
          <w:p w14:paraId="3A7DF321" w14:textId="77777777" w:rsidR="00D47B67" w:rsidRPr="00D47B67" w:rsidRDefault="00D47B67" w:rsidP="00D47B67">
            <w:pPr>
              <w:ind w:left="-108" w:right="-104" w:firstLine="3"/>
              <w:jc w:val="center"/>
              <w:rPr>
                <w:sz w:val="20"/>
                <w:szCs w:val="20"/>
              </w:rPr>
            </w:pPr>
            <w:r w:rsidRPr="00D47B67">
              <w:rPr>
                <w:sz w:val="20"/>
                <w:szCs w:val="20"/>
              </w:rPr>
              <w:t>Компонент на холодную воду для прочих потребителей,</w:t>
            </w:r>
          </w:p>
          <w:p w14:paraId="0CE51AA0" w14:textId="77777777" w:rsidR="00D47B67" w:rsidRPr="00D47B67" w:rsidRDefault="00D47B67" w:rsidP="00D47B67">
            <w:pPr>
              <w:ind w:left="-108" w:right="-104" w:firstLine="3"/>
              <w:jc w:val="center"/>
              <w:rPr>
                <w:sz w:val="20"/>
                <w:szCs w:val="20"/>
              </w:rPr>
            </w:pPr>
            <w:r w:rsidRPr="00D47B67">
              <w:rPr>
                <w:sz w:val="20"/>
                <w:szCs w:val="20"/>
              </w:rPr>
              <w:t>руб./м</w:t>
            </w:r>
            <w:r w:rsidRPr="00D47B67">
              <w:rPr>
                <w:sz w:val="20"/>
                <w:szCs w:val="20"/>
                <w:vertAlign w:val="superscript"/>
              </w:rPr>
              <w:t>3 **</w:t>
            </w:r>
            <w:r w:rsidRPr="00D47B67">
              <w:rPr>
                <w:sz w:val="20"/>
                <w:szCs w:val="20"/>
              </w:rPr>
              <w:t xml:space="preserve"> (без НДС)</w:t>
            </w:r>
          </w:p>
        </w:tc>
        <w:tc>
          <w:tcPr>
            <w:tcW w:w="1843" w:type="dxa"/>
            <w:vMerge w:val="restart"/>
            <w:shd w:val="clear" w:color="auto" w:fill="auto"/>
            <w:vAlign w:val="center"/>
            <w:hideMark/>
          </w:tcPr>
          <w:p w14:paraId="4C3B133D" w14:textId="77777777" w:rsidR="00D47B67" w:rsidRPr="00D47B67" w:rsidRDefault="00D47B67" w:rsidP="00D47B67">
            <w:pPr>
              <w:ind w:left="-108" w:right="-104" w:firstLine="3"/>
              <w:jc w:val="center"/>
              <w:rPr>
                <w:sz w:val="20"/>
                <w:szCs w:val="20"/>
              </w:rPr>
            </w:pPr>
            <w:r w:rsidRPr="00D47B67">
              <w:rPr>
                <w:sz w:val="20"/>
                <w:szCs w:val="20"/>
              </w:rPr>
              <w:t>Компонент на холодную воду для населения, руб./м</w:t>
            </w:r>
            <w:r w:rsidRPr="00D47B67">
              <w:rPr>
                <w:sz w:val="20"/>
                <w:szCs w:val="20"/>
                <w:vertAlign w:val="superscript"/>
              </w:rPr>
              <w:t>3 *</w:t>
            </w:r>
          </w:p>
          <w:p w14:paraId="115DDDF6" w14:textId="77777777" w:rsidR="00D47B67" w:rsidRPr="00D47B67" w:rsidRDefault="00D47B67" w:rsidP="00D47B67">
            <w:pPr>
              <w:tabs>
                <w:tab w:val="left" w:pos="3052"/>
              </w:tabs>
              <w:ind w:left="-108" w:right="-151"/>
              <w:jc w:val="center"/>
              <w:rPr>
                <w:sz w:val="20"/>
                <w:szCs w:val="20"/>
              </w:rPr>
            </w:pPr>
            <w:r w:rsidRPr="00D47B67">
              <w:rPr>
                <w:sz w:val="20"/>
                <w:szCs w:val="20"/>
              </w:rPr>
              <w:t>(с НДС)</w:t>
            </w:r>
          </w:p>
        </w:tc>
        <w:tc>
          <w:tcPr>
            <w:tcW w:w="2977" w:type="dxa"/>
            <w:gridSpan w:val="2"/>
            <w:shd w:val="clear" w:color="auto" w:fill="auto"/>
            <w:vAlign w:val="center"/>
            <w:hideMark/>
          </w:tcPr>
          <w:p w14:paraId="5918CED4" w14:textId="77777777" w:rsidR="00D47B67" w:rsidRPr="00D47B67" w:rsidRDefault="00D47B67" w:rsidP="00D47B67">
            <w:pPr>
              <w:tabs>
                <w:tab w:val="left" w:pos="3052"/>
              </w:tabs>
              <w:jc w:val="center"/>
              <w:rPr>
                <w:sz w:val="20"/>
                <w:szCs w:val="20"/>
                <w:lang w:eastAsia="en-US"/>
              </w:rPr>
            </w:pPr>
            <w:r w:rsidRPr="00D47B67">
              <w:rPr>
                <w:sz w:val="20"/>
                <w:szCs w:val="20"/>
              </w:rPr>
              <w:t>Компонент на тепловую энергию</w:t>
            </w:r>
          </w:p>
        </w:tc>
      </w:tr>
      <w:tr w:rsidR="00D47B67" w:rsidRPr="00D47B67" w14:paraId="464DB819" w14:textId="77777777" w:rsidTr="00E8485B">
        <w:trPr>
          <w:trHeight w:val="630"/>
          <w:jc w:val="center"/>
        </w:trPr>
        <w:tc>
          <w:tcPr>
            <w:tcW w:w="1668" w:type="dxa"/>
            <w:vMerge/>
            <w:shd w:val="clear" w:color="auto" w:fill="auto"/>
            <w:vAlign w:val="center"/>
            <w:hideMark/>
          </w:tcPr>
          <w:p w14:paraId="10E5418B" w14:textId="77777777" w:rsidR="00D47B67" w:rsidRPr="00D47B67" w:rsidRDefault="00D47B67" w:rsidP="00D47B67">
            <w:pPr>
              <w:rPr>
                <w:sz w:val="20"/>
                <w:szCs w:val="20"/>
                <w:lang w:eastAsia="en-US"/>
              </w:rPr>
            </w:pPr>
          </w:p>
        </w:tc>
        <w:tc>
          <w:tcPr>
            <w:tcW w:w="1928" w:type="dxa"/>
            <w:vMerge/>
            <w:shd w:val="clear" w:color="auto" w:fill="auto"/>
            <w:vAlign w:val="center"/>
            <w:hideMark/>
          </w:tcPr>
          <w:p w14:paraId="46102F03" w14:textId="77777777" w:rsidR="00D47B67" w:rsidRPr="00D47B67" w:rsidRDefault="00D47B67" w:rsidP="00D47B67">
            <w:pPr>
              <w:rPr>
                <w:sz w:val="20"/>
                <w:szCs w:val="20"/>
              </w:rPr>
            </w:pPr>
          </w:p>
        </w:tc>
        <w:tc>
          <w:tcPr>
            <w:tcW w:w="1757" w:type="dxa"/>
            <w:vMerge/>
            <w:shd w:val="clear" w:color="auto" w:fill="auto"/>
            <w:vAlign w:val="center"/>
            <w:hideMark/>
          </w:tcPr>
          <w:p w14:paraId="75E864CC" w14:textId="77777777" w:rsidR="00D47B67" w:rsidRPr="00D47B67" w:rsidRDefault="00D47B67" w:rsidP="00D47B67">
            <w:pPr>
              <w:rPr>
                <w:sz w:val="20"/>
                <w:szCs w:val="20"/>
                <w:lang w:eastAsia="en-US"/>
              </w:rPr>
            </w:pPr>
          </w:p>
        </w:tc>
        <w:tc>
          <w:tcPr>
            <w:tcW w:w="1843" w:type="dxa"/>
            <w:vMerge/>
            <w:shd w:val="clear" w:color="auto" w:fill="auto"/>
            <w:vAlign w:val="center"/>
            <w:hideMark/>
          </w:tcPr>
          <w:p w14:paraId="6F6FD6B9" w14:textId="77777777" w:rsidR="00D47B67" w:rsidRPr="00D47B67" w:rsidRDefault="00D47B67" w:rsidP="00D47B67">
            <w:pPr>
              <w:rPr>
                <w:sz w:val="20"/>
                <w:szCs w:val="20"/>
              </w:rPr>
            </w:pPr>
          </w:p>
        </w:tc>
        <w:tc>
          <w:tcPr>
            <w:tcW w:w="1559" w:type="dxa"/>
            <w:shd w:val="clear" w:color="auto" w:fill="auto"/>
            <w:vAlign w:val="center"/>
            <w:hideMark/>
          </w:tcPr>
          <w:p w14:paraId="308D77B6" w14:textId="77777777" w:rsidR="00D47B67" w:rsidRPr="00D47B67" w:rsidRDefault="00D47B67" w:rsidP="00D47B67">
            <w:pPr>
              <w:tabs>
                <w:tab w:val="left" w:pos="3052"/>
              </w:tabs>
              <w:ind w:left="-108" w:right="-151"/>
              <w:jc w:val="center"/>
              <w:rPr>
                <w:sz w:val="20"/>
                <w:szCs w:val="20"/>
              </w:rPr>
            </w:pPr>
            <w:proofErr w:type="spellStart"/>
            <w:r w:rsidRPr="00D47B67">
              <w:rPr>
                <w:sz w:val="20"/>
                <w:szCs w:val="20"/>
              </w:rPr>
              <w:t>Одноставочный</w:t>
            </w:r>
            <w:proofErr w:type="spellEnd"/>
            <w:r w:rsidRPr="00D47B67">
              <w:rPr>
                <w:sz w:val="20"/>
                <w:szCs w:val="20"/>
              </w:rPr>
              <w:t xml:space="preserve">, руб./Гкал*** </w:t>
            </w:r>
          </w:p>
          <w:p w14:paraId="3E364860" w14:textId="77777777" w:rsidR="00D47B67" w:rsidRPr="00D47B67" w:rsidRDefault="00D47B67" w:rsidP="00D47B67">
            <w:pPr>
              <w:tabs>
                <w:tab w:val="left" w:pos="3052"/>
              </w:tabs>
              <w:ind w:left="-108" w:right="-151"/>
              <w:jc w:val="center"/>
              <w:rPr>
                <w:sz w:val="20"/>
                <w:szCs w:val="20"/>
              </w:rPr>
            </w:pPr>
            <w:r w:rsidRPr="00D47B67">
              <w:rPr>
                <w:sz w:val="20"/>
                <w:szCs w:val="20"/>
              </w:rPr>
              <w:t>(без НДС)</w:t>
            </w:r>
          </w:p>
        </w:tc>
        <w:tc>
          <w:tcPr>
            <w:tcW w:w="1418" w:type="dxa"/>
            <w:shd w:val="clear" w:color="auto" w:fill="auto"/>
            <w:vAlign w:val="center"/>
            <w:hideMark/>
          </w:tcPr>
          <w:p w14:paraId="43835AC0" w14:textId="77777777" w:rsidR="00D47B67" w:rsidRPr="00D47B67" w:rsidRDefault="00D47B67" w:rsidP="00D47B67">
            <w:pPr>
              <w:ind w:left="-120" w:right="-112"/>
              <w:jc w:val="center"/>
              <w:rPr>
                <w:sz w:val="20"/>
                <w:szCs w:val="20"/>
                <w:vertAlign w:val="superscript"/>
              </w:rPr>
            </w:pPr>
            <w:proofErr w:type="spellStart"/>
            <w:r w:rsidRPr="00D47B67">
              <w:rPr>
                <w:sz w:val="20"/>
                <w:szCs w:val="20"/>
              </w:rPr>
              <w:t>Одноставочный</w:t>
            </w:r>
            <w:proofErr w:type="spellEnd"/>
            <w:r w:rsidRPr="00D47B67">
              <w:rPr>
                <w:sz w:val="20"/>
                <w:szCs w:val="20"/>
              </w:rPr>
              <w:t>, руб./Гкал</w:t>
            </w:r>
            <w:r w:rsidRPr="00D47B67">
              <w:rPr>
                <w:sz w:val="20"/>
                <w:szCs w:val="20"/>
                <w:vertAlign w:val="superscript"/>
              </w:rPr>
              <w:t>*</w:t>
            </w:r>
          </w:p>
          <w:p w14:paraId="213D435B" w14:textId="77777777" w:rsidR="00D47B67" w:rsidRPr="00D47B67" w:rsidRDefault="00D47B67" w:rsidP="00D47B67">
            <w:pPr>
              <w:ind w:left="-120" w:right="-112"/>
              <w:jc w:val="center"/>
              <w:rPr>
                <w:sz w:val="20"/>
                <w:szCs w:val="20"/>
              </w:rPr>
            </w:pPr>
            <w:r w:rsidRPr="00D47B67">
              <w:rPr>
                <w:sz w:val="20"/>
                <w:szCs w:val="20"/>
              </w:rPr>
              <w:t>(с НДС)</w:t>
            </w:r>
          </w:p>
        </w:tc>
      </w:tr>
      <w:tr w:rsidR="00D47B67" w:rsidRPr="00D47B67" w14:paraId="23FEEECE" w14:textId="77777777" w:rsidTr="00E8485B">
        <w:trPr>
          <w:trHeight w:val="358"/>
          <w:jc w:val="center"/>
        </w:trPr>
        <w:tc>
          <w:tcPr>
            <w:tcW w:w="1668" w:type="dxa"/>
            <w:shd w:val="clear" w:color="auto" w:fill="auto"/>
            <w:vAlign w:val="center"/>
          </w:tcPr>
          <w:p w14:paraId="2E9C8035" w14:textId="77777777" w:rsidR="00D47B67" w:rsidRPr="00D47B67" w:rsidRDefault="00D47B67" w:rsidP="00D47B67">
            <w:pPr>
              <w:jc w:val="center"/>
              <w:rPr>
                <w:lang w:eastAsia="en-US"/>
              </w:rPr>
            </w:pPr>
            <w:r w:rsidRPr="00D47B67">
              <w:rPr>
                <w:lang w:eastAsia="en-US"/>
              </w:rPr>
              <w:t>1</w:t>
            </w:r>
          </w:p>
        </w:tc>
        <w:tc>
          <w:tcPr>
            <w:tcW w:w="1928" w:type="dxa"/>
            <w:shd w:val="clear" w:color="auto" w:fill="auto"/>
            <w:vAlign w:val="center"/>
          </w:tcPr>
          <w:p w14:paraId="44EF4506" w14:textId="77777777" w:rsidR="00D47B67" w:rsidRPr="00D47B67" w:rsidRDefault="00D47B67" w:rsidP="00D47B67">
            <w:pPr>
              <w:jc w:val="center"/>
            </w:pPr>
            <w:r w:rsidRPr="00D47B67">
              <w:t>2</w:t>
            </w:r>
          </w:p>
        </w:tc>
        <w:tc>
          <w:tcPr>
            <w:tcW w:w="1757" w:type="dxa"/>
            <w:shd w:val="clear" w:color="auto" w:fill="auto"/>
            <w:vAlign w:val="center"/>
          </w:tcPr>
          <w:p w14:paraId="2A37D3DE" w14:textId="77777777" w:rsidR="00D47B67" w:rsidRPr="00D47B67" w:rsidRDefault="00D47B67" w:rsidP="00D47B67">
            <w:pPr>
              <w:jc w:val="center"/>
              <w:rPr>
                <w:lang w:eastAsia="en-US"/>
              </w:rPr>
            </w:pPr>
            <w:r w:rsidRPr="00D47B67">
              <w:rPr>
                <w:lang w:eastAsia="en-US"/>
              </w:rPr>
              <w:t>3</w:t>
            </w:r>
          </w:p>
        </w:tc>
        <w:tc>
          <w:tcPr>
            <w:tcW w:w="1843" w:type="dxa"/>
            <w:shd w:val="clear" w:color="auto" w:fill="auto"/>
            <w:vAlign w:val="center"/>
          </w:tcPr>
          <w:p w14:paraId="3AC7B993" w14:textId="77777777" w:rsidR="00D47B67" w:rsidRPr="00D47B67" w:rsidRDefault="00D47B67" w:rsidP="00D47B67">
            <w:pPr>
              <w:jc w:val="center"/>
            </w:pPr>
            <w:r w:rsidRPr="00D47B67">
              <w:t>4</w:t>
            </w:r>
          </w:p>
        </w:tc>
        <w:tc>
          <w:tcPr>
            <w:tcW w:w="1559" w:type="dxa"/>
            <w:shd w:val="clear" w:color="auto" w:fill="auto"/>
            <w:vAlign w:val="center"/>
          </w:tcPr>
          <w:p w14:paraId="1B2712A6" w14:textId="77777777" w:rsidR="00D47B67" w:rsidRPr="00D47B67" w:rsidRDefault="00D47B67" w:rsidP="00D47B67">
            <w:pPr>
              <w:tabs>
                <w:tab w:val="left" w:pos="3052"/>
              </w:tabs>
              <w:ind w:left="-108" w:right="-151"/>
              <w:jc w:val="center"/>
            </w:pPr>
            <w:r w:rsidRPr="00D47B67">
              <w:t>5</w:t>
            </w:r>
          </w:p>
        </w:tc>
        <w:tc>
          <w:tcPr>
            <w:tcW w:w="1418" w:type="dxa"/>
            <w:shd w:val="clear" w:color="auto" w:fill="auto"/>
            <w:vAlign w:val="center"/>
          </w:tcPr>
          <w:p w14:paraId="45032067" w14:textId="77777777" w:rsidR="00D47B67" w:rsidRPr="00D47B67" w:rsidRDefault="00D47B67" w:rsidP="00D47B67">
            <w:pPr>
              <w:ind w:left="-120" w:right="-112"/>
              <w:jc w:val="center"/>
            </w:pPr>
            <w:r w:rsidRPr="00D47B67">
              <w:t>6</w:t>
            </w:r>
          </w:p>
        </w:tc>
      </w:tr>
      <w:tr w:rsidR="00D47B67" w:rsidRPr="00D47B67" w14:paraId="523E944C" w14:textId="77777777" w:rsidTr="00E8485B">
        <w:trPr>
          <w:trHeight w:val="352"/>
          <w:jc w:val="center"/>
        </w:trPr>
        <w:tc>
          <w:tcPr>
            <w:tcW w:w="1668" w:type="dxa"/>
            <w:vMerge w:val="restart"/>
            <w:shd w:val="clear" w:color="auto" w:fill="auto"/>
            <w:vAlign w:val="center"/>
          </w:tcPr>
          <w:p w14:paraId="061C1115" w14:textId="77777777" w:rsidR="00D47B67" w:rsidRPr="00D47B67" w:rsidRDefault="00D47B67" w:rsidP="00D47B67">
            <w:pPr>
              <w:tabs>
                <w:tab w:val="left" w:pos="3052"/>
              </w:tabs>
              <w:ind w:left="-73"/>
              <w:jc w:val="center"/>
              <w:rPr>
                <w:bCs/>
                <w:kern w:val="32"/>
                <w:sz w:val="22"/>
                <w:szCs w:val="22"/>
                <w:lang w:eastAsia="en-US"/>
              </w:rPr>
            </w:pPr>
            <w:r w:rsidRPr="00D47B67">
              <w:rPr>
                <w:bCs/>
                <w:kern w:val="32"/>
                <w:sz w:val="22"/>
                <w:szCs w:val="22"/>
                <w:lang w:eastAsia="en-US"/>
              </w:rPr>
              <w:t>ООО «Энергоресурс»</w:t>
            </w:r>
          </w:p>
        </w:tc>
        <w:tc>
          <w:tcPr>
            <w:tcW w:w="1928" w:type="dxa"/>
            <w:shd w:val="clear" w:color="auto" w:fill="auto"/>
            <w:vAlign w:val="center"/>
            <w:hideMark/>
          </w:tcPr>
          <w:p w14:paraId="7DC8079A" w14:textId="77777777" w:rsidR="00D47B67" w:rsidRPr="00D47B67" w:rsidRDefault="00D47B67" w:rsidP="00D47B67">
            <w:pPr>
              <w:tabs>
                <w:tab w:val="left" w:pos="3052"/>
              </w:tabs>
              <w:ind w:hanging="108"/>
              <w:jc w:val="center"/>
            </w:pPr>
            <w:r w:rsidRPr="00D47B67">
              <w:rPr>
                <w:szCs w:val="20"/>
              </w:rPr>
              <w:t>с 01.01.2024</w:t>
            </w:r>
          </w:p>
        </w:tc>
        <w:tc>
          <w:tcPr>
            <w:tcW w:w="1757" w:type="dxa"/>
            <w:shd w:val="clear" w:color="auto" w:fill="auto"/>
            <w:vAlign w:val="center"/>
          </w:tcPr>
          <w:p w14:paraId="7DD888E4" w14:textId="77777777" w:rsidR="00D47B67" w:rsidRPr="00D47B67" w:rsidRDefault="00D47B67" w:rsidP="00D47B67">
            <w:pPr>
              <w:jc w:val="center"/>
              <w:rPr>
                <w:lang w:eastAsia="en-US"/>
              </w:rPr>
            </w:pPr>
            <w:r w:rsidRPr="00D47B67">
              <w:rPr>
                <w:szCs w:val="20"/>
              </w:rPr>
              <w:t>53,34</w:t>
            </w:r>
          </w:p>
        </w:tc>
        <w:tc>
          <w:tcPr>
            <w:tcW w:w="1843" w:type="dxa"/>
            <w:shd w:val="clear" w:color="auto" w:fill="auto"/>
            <w:vAlign w:val="center"/>
          </w:tcPr>
          <w:p w14:paraId="77088D08" w14:textId="77777777" w:rsidR="00D47B67" w:rsidRPr="00D47B67" w:rsidRDefault="00D47B67" w:rsidP="00D47B67">
            <w:pPr>
              <w:jc w:val="center"/>
              <w:rPr>
                <w:lang w:eastAsia="en-US"/>
              </w:rPr>
            </w:pPr>
            <w:r w:rsidRPr="00D47B67">
              <w:rPr>
                <w:szCs w:val="20"/>
              </w:rPr>
              <w:t>64,01</w:t>
            </w:r>
          </w:p>
        </w:tc>
        <w:tc>
          <w:tcPr>
            <w:tcW w:w="1559" w:type="dxa"/>
            <w:shd w:val="clear" w:color="auto" w:fill="auto"/>
            <w:vAlign w:val="center"/>
          </w:tcPr>
          <w:p w14:paraId="1E177600" w14:textId="77777777" w:rsidR="00D47B67" w:rsidRPr="00D47B67" w:rsidRDefault="00D47B67" w:rsidP="00D47B67">
            <w:pPr>
              <w:jc w:val="center"/>
              <w:rPr>
                <w:lang w:eastAsia="en-US"/>
              </w:rPr>
            </w:pPr>
            <w:r w:rsidRPr="00D47B67">
              <w:rPr>
                <w:szCs w:val="20"/>
              </w:rPr>
              <w:t>3 795,11</w:t>
            </w:r>
          </w:p>
        </w:tc>
        <w:tc>
          <w:tcPr>
            <w:tcW w:w="1418" w:type="dxa"/>
            <w:shd w:val="clear" w:color="auto" w:fill="auto"/>
            <w:vAlign w:val="center"/>
          </w:tcPr>
          <w:p w14:paraId="0516AEDA" w14:textId="77777777" w:rsidR="00D47B67" w:rsidRPr="00D47B67" w:rsidRDefault="00D47B67" w:rsidP="00D47B67">
            <w:pPr>
              <w:jc w:val="center"/>
              <w:rPr>
                <w:lang w:eastAsia="en-US"/>
              </w:rPr>
            </w:pPr>
            <w:r w:rsidRPr="00D47B67">
              <w:rPr>
                <w:szCs w:val="20"/>
              </w:rPr>
              <w:t>4 554,13</w:t>
            </w:r>
          </w:p>
        </w:tc>
      </w:tr>
      <w:tr w:rsidR="00D47B67" w:rsidRPr="00D47B67" w14:paraId="53A512E6" w14:textId="77777777" w:rsidTr="00E8485B">
        <w:trPr>
          <w:trHeight w:val="70"/>
          <w:jc w:val="center"/>
        </w:trPr>
        <w:tc>
          <w:tcPr>
            <w:tcW w:w="1668" w:type="dxa"/>
            <w:vMerge/>
            <w:shd w:val="clear" w:color="auto" w:fill="auto"/>
          </w:tcPr>
          <w:p w14:paraId="45CBFCCE" w14:textId="77777777" w:rsidR="00D47B67" w:rsidRPr="00D47B67" w:rsidRDefault="00D47B67" w:rsidP="00D47B67">
            <w:pPr>
              <w:rPr>
                <w:bCs/>
                <w:kern w:val="32"/>
                <w:sz w:val="22"/>
                <w:szCs w:val="22"/>
                <w:lang w:eastAsia="en-US"/>
              </w:rPr>
            </w:pPr>
          </w:p>
        </w:tc>
        <w:tc>
          <w:tcPr>
            <w:tcW w:w="1928" w:type="dxa"/>
            <w:shd w:val="clear" w:color="auto" w:fill="auto"/>
            <w:vAlign w:val="center"/>
          </w:tcPr>
          <w:p w14:paraId="3DAE3278" w14:textId="77777777" w:rsidR="00D47B67" w:rsidRPr="00D47B67" w:rsidRDefault="00D47B67" w:rsidP="00D47B67">
            <w:pPr>
              <w:tabs>
                <w:tab w:val="left" w:pos="3052"/>
              </w:tabs>
              <w:ind w:hanging="108"/>
              <w:jc w:val="center"/>
            </w:pPr>
            <w:r w:rsidRPr="00D47B67">
              <w:rPr>
                <w:szCs w:val="20"/>
              </w:rPr>
              <w:t>с 01.07.2024</w:t>
            </w:r>
          </w:p>
        </w:tc>
        <w:tc>
          <w:tcPr>
            <w:tcW w:w="1757" w:type="dxa"/>
            <w:shd w:val="clear" w:color="auto" w:fill="auto"/>
            <w:vAlign w:val="center"/>
          </w:tcPr>
          <w:p w14:paraId="5ED2F1F2" w14:textId="77777777" w:rsidR="00D47B67" w:rsidRPr="00D47B67" w:rsidRDefault="00D47B67" w:rsidP="00D47B67">
            <w:pPr>
              <w:jc w:val="center"/>
              <w:rPr>
                <w:lang w:eastAsia="en-US"/>
              </w:rPr>
            </w:pPr>
            <w:r w:rsidRPr="00D47B67">
              <w:rPr>
                <w:szCs w:val="20"/>
              </w:rPr>
              <w:t>64,01</w:t>
            </w:r>
          </w:p>
        </w:tc>
        <w:tc>
          <w:tcPr>
            <w:tcW w:w="1843" w:type="dxa"/>
            <w:shd w:val="clear" w:color="auto" w:fill="auto"/>
            <w:vAlign w:val="center"/>
          </w:tcPr>
          <w:p w14:paraId="5D98AE46" w14:textId="77777777" w:rsidR="00D47B67" w:rsidRPr="00D47B67" w:rsidRDefault="00D47B67" w:rsidP="00D47B67">
            <w:pPr>
              <w:jc w:val="center"/>
              <w:rPr>
                <w:lang w:eastAsia="en-US"/>
              </w:rPr>
            </w:pPr>
            <w:r w:rsidRPr="00D47B67">
              <w:rPr>
                <w:szCs w:val="20"/>
              </w:rPr>
              <w:t>76,81</w:t>
            </w:r>
          </w:p>
        </w:tc>
        <w:tc>
          <w:tcPr>
            <w:tcW w:w="1559" w:type="dxa"/>
            <w:shd w:val="clear" w:color="auto" w:fill="auto"/>
            <w:vAlign w:val="center"/>
          </w:tcPr>
          <w:p w14:paraId="456299B5" w14:textId="77777777" w:rsidR="00D47B67" w:rsidRPr="00D47B67" w:rsidRDefault="00D47B67" w:rsidP="00D47B67">
            <w:pPr>
              <w:jc w:val="center"/>
              <w:rPr>
                <w:lang w:eastAsia="en-US"/>
              </w:rPr>
            </w:pPr>
            <w:r w:rsidRPr="00D47B67">
              <w:rPr>
                <w:szCs w:val="20"/>
              </w:rPr>
              <w:t>4 159,44</w:t>
            </w:r>
          </w:p>
        </w:tc>
        <w:tc>
          <w:tcPr>
            <w:tcW w:w="1418" w:type="dxa"/>
            <w:shd w:val="clear" w:color="auto" w:fill="auto"/>
            <w:vAlign w:val="center"/>
          </w:tcPr>
          <w:p w14:paraId="72AF8C44" w14:textId="77777777" w:rsidR="00D47B67" w:rsidRPr="00D47B67" w:rsidRDefault="00D47B67" w:rsidP="00D47B67">
            <w:pPr>
              <w:jc w:val="center"/>
              <w:rPr>
                <w:lang w:eastAsia="en-US"/>
              </w:rPr>
            </w:pPr>
            <w:r w:rsidRPr="00D47B67">
              <w:rPr>
                <w:szCs w:val="20"/>
              </w:rPr>
              <w:t>4 991,33</w:t>
            </w:r>
          </w:p>
        </w:tc>
      </w:tr>
    </w:tbl>
    <w:p w14:paraId="7ED2E7AE" w14:textId="77777777" w:rsidR="00D47B67" w:rsidRPr="00D47B67" w:rsidRDefault="00D47B67" w:rsidP="00D47B67">
      <w:pPr>
        <w:tabs>
          <w:tab w:val="left" w:pos="2160"/>
        </w:tabs>
        <w:rPr>
          <w:rFonts w:eastAsia="Calibri"/>
          <w:sz w:val="28"/>
          <w:szCs w:val="28"/>
        </w:rPr>
      </w:pPr>
    </w:p>
    <w:p w14:paraId="7C0EEE27" w14:textId="77777777" w:rsidR="00D47B67" w:rsidRPr="00D47B67" w:rsidRDefault="00D47B67" w:rsidP="00D47B67">
      <w:pPr>
        <w:ind w:firstLine="851"/>
        <w:contextualSpacing/>
        <w:jc w:val="both"/>
        <w:rPr>
          <w:sz w:val="28"/>
          <w:szCs w:val="28"/>
        </w:rPr>
      </w:pPr>
      <w:r w:rsidRPr="00D47B67">
        <w:rPr>
          <w:sz w:val="28"/>
          <w:szCs w:val="28"/>
        </w:rPr>
        <w:t>Значения компонента на холодную воду для потребителей Прокопьевского муниципального округа приняты в соответствии с постановлением Региональной энергетической комиссии Кузбасса от 05.12.2023 № 486 для «АО «ПО Водоканал»</w:t>
      </w:r>
      <w:r w:rsidRPr="00D47B67">
        <w:rPr>
          <w:szCs w:val="20"/>
        </w:rPr>
        <w:t>:</w:t>
      </w:r>
      <w:r w:rsidRPr="00D47B67">
        <w:rPr>
          <w:sz w:val="28"/>
          <w:szCs w:val="28"/>
        </w:rPr>
        <w:t xml:space="preserve"> 1 полугодие 2024 года – 37,52 руб./м</w:t>
      </w:r>
      <w:r w:rsidRPr="00D47B67">
        <w:rPr>
          <w:sz w:val="28"/>
          <w:szCs w:val="28"/>
          <w:vertAlign w:val="superscript"/>
        </w:rPr>
        <w:t>3</w:t>
      </w:r>
      <w:r w:rsidRPr="00D47B67">
        <w:rPr>
          <w:sz w:val="28"/>
          <w:szCs w:val="28"/>
        </w:rPr>
        <w:t>, 2 полугодие – 42,25 руб./м</w:t>
      </w:r>
      <w:r w:rsidRPr="00D47B67">
        <w:rPr>
          <w:sz w:val="28"/>
          <w:szCs w:val="28"/>
          <w:vertAlign w:val="superscript"/>
        </w:rPr>
        <w:t>3</w:t>
      </w:r>
      <w:r w:rsidRPr="00D47B67">
        <w:rPr>
          <w:sz w:val="28"/>
          <w:szCs w:val="28"/>
        </w:rPr>
        <w:t>.</w:t>
      </w:r>
    </w:p>
    <w:p w14:paraId="63D33664" w14:textId="77777777" w:rsidR="00D47B67" w:rsidRPr="00D47B67" w:rsidRDefault="00D47B67" w:rsidP="00D47B67">
      <w:pPr>
        <w:ind w:firstLine="851"/>
        <w:contextualSpacing/>
        <w:jc w:val="both"/>
        <w:rPr>
          <w:sz w:val="28"/>
          <w:szCs w:val="28"/>
        </w:rPr>
      </w:pPr>
      <w:r w:rsidRPr="00D47B67">
        <w:rPr>
          <w:sz w:val="28"/>
          <w:szCs w:val="28"/>
        </w:rPr>
        <w:t xml:space="preserve">Размеры двухкомпонентных тарифов на горячую воду в закрытой системе горячего водоснабжения, реализуемую на потребительском рынке </w:t>
      </w:r>
      <w:r w:rsidRPr="00D47B67">
        <w:rPr>
          <w:color w:val="000000"/>
          <w:sz w:val="28"/>
          <w:szCs w:val="28"/>
        </w:rPr>
        <w:t>Прокопьевского муниципального округа</w:t>
      </w:r>
      <w:r w:rsidRPr="00D47B67">
        <w:rPr>
          <w:sz w:val="28"/>
          <w:szCs w:val="28"/>
        </w:rPr>
        <w:t>, на 2023 год для ООО «Энергоресурс» представлены в таблице 20.</w:t>
      </w:r>
    </w:p>
    <w:p w14:paraId="38DA8DA5" w14:textId="77777777" w:rsidR="00D47B67" w:rsidRPr="00D47B67" w:rsidRDefault="00D47B67" w:rsidP="00D47B67">
      <w:pPr>
        <w:tabs>
          <w:tab w:val="left" w:pos="0"/>
          <w:tab w:val="left" w:pos="9900"/>
        </w:tabs>
        <w:ind w:firstLine="709"/>
        <w:jc w:val="right"/>
        <w:rPr>
          <w:rFonts w:eastAsia="Calibri"/>
          <w:snapToGrid w:val="0"/>
          <w:sz w:val="28"/>
          <w:szCs w:val="28"/>
        </w:rPr>
      </w:pPr>
      <w:r w:rsidRPr="00D47B67">
        <w:rPr>
          <w:rFonts w:eastAsia="Calibri"/>
          <w:snapToGrid w:val="0"/>
          <w:sz w:val="28"/>
          <w:szCs w:val="28"/>
        </w:rPr>
        <w:t>Таблица 20</w:t>
      </w:r>
    </w:p>
    <w:p w14:paraId="3378BB53" w14:textId="77777777" w:rsidR="00D47B67" w:rsidRPr="00D47B67" w:rsidRDefault="00D47B67" w:rsidP="00D47B67">
      <w:pPr>
        <w:ind w:firstLine="851"/>
        <w:contextualSpacing/>
        <w:jc w:val="both"/>
        <w:rPr>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28"/>
        <w:gridCol w:w="1757"/>
        <w:gridCol w:w="1843"/>
        <w:gridCol w:w="1559"/>
        <w:gridCol w:w="1418"/>
      </w:tblGrid>
      <w:tr w:rsidR="00D47B67" w:rsidRPr="00D47B67" w14:paraId="650D9133" w14:textId="77777777" w:rsidTr="00E8485B">
        <w:trPr>
          <w:trHeight w:val="565"/>
          <w:jc w:val="center"/>
        </w:trPr>
        <w:tc>
          <w:tcPr>
            <w:tcW w:w="1668" w:type="dxa"/>
            <w:vMerge w:val="restart"/>
            <w:shd w:val="clear" w:color="auto" w:fill="auto"/>
            <w:vAlign w:val="center"/>
            <w:hideMark/>
          </w:tcPr>
          <w:p w14:paraId="39B72476" w14:textId="77777777" w:rsidR="00D47B67" w:rsidRPr="00D47B67" w:rsidRDefault="00D47B67" w:rsidP="00D47B67">
            <w:pPr>
              <w:tabs>
                <w:tab w:val="left" w:pos="3052"/>
              </w:tabs>
              <w:ind w:left="-108" w:right="-108"/>
              <w:jc w:val="center"/>
              <w:rPr>
                <w:sz w:val="20"/>
                <w:szCs w:val="20"/>
                <w:lang w:eastAsia="en-US"/>
              </w:rPr>
            </w:pPr>
            <w:r w:rsidRPr="00D47B67">
              <w:rPr>
                <w:sz w:val="20"/>
                <w:szCs w:val="20"/>
                <w:lang w:eastAsia="en-US"/>
              </w:rPr>
              <w:t>Наименование регулируемой организации</w:t>
            </w:r>
          </w:p>
        </w:tc>
        <w:tc>
          <w:tcPr>
            <w:tcW w:w="1928" w:type="dxa"/>
            <w:vMerge w:val="restart"/>
            <w:shd w:val="clear" w:color="auto" w:fill="auto"/>
            <w:vAlign w:val="center"/>
            <w:hideMark/>
          </w:tcPr>
          <w:p w14:paraId="41FE9D61" w14:textId="77777777" w:rsidR="00D47B67" w:rsidRPr="00D47B67" w:rsidRDefault="00D47B67" w:rsidP="00D47B67">
            <w:pPr>
              <w:ind w:left="-108" w:firstLine="47"/>
              <w:jc w:val="center"/>
              <w:rPr>
                <w:sz w:val="20"/>
                <w:szCs w:val="20"/>
              </w:rPr>
            </w:pPr>
            <w:r w:rsidRPr="00D47B67">
              <w:rPr>
                <w:sz w:val="20"/>
                <w:szCs w:val="20"/>
              </w:rPr>
              <w:t>Период</w:t>
            </w:r>
          </w:p>
        </w:tc>
        <w:tc>
          <w:tcPr>
            <w:tcW w:w="1757" w:type="dxa"/>
            <w:vMerge w:val="restart"/>
            <w:shd w:val="clear" w:color="auto" w:fill="auto"/>
            <w:vAlign w:val="center"/>
            <w:hideMark/>
          </w:tcPr>
          <w:p w14:paraId="5FE87C43" w14:textId="77777777" w:rsidR="00D47B67" w:rsidRPr="00D47B67" w:rsidRDefault="00D47B67" w:rsidP="00D47B67">
            <w:pPr>
              <w:ind w:left="-108" w:right="-104" w:firstLine="3"/>
              <w:jc w:val="center"/>
              <w:rPr>
                <w:sz w:val="20"/>
                <w:szCs w:val="20"/>
              </w:rPr>
            </w:pPr>
            <w:r w:rsidRPr="00D47B67">
              <w:rPr>
                <w:sz w:val="20"/>
                <w:szCs w:val="20"/>
              </w:rPr>
              <w:t>Компонент на холодную воду для прочих потребителей,</w:t>
            </w:r>
          </w:p>
          <w:p w14:paraId="74F3F100" w14:textId="77777777" w:rsidR="00D47B67" w:rsidRPr="00D47B67" w:rsidRDefault="00D47B67" w:rsidP="00D47B67">
            <w:pPr>
              <w:ind w:left="-108" w:right="-104" w:firstLine="3"/>
              <w:jc w:val="center"/>
              <w:rPr>
                <w:sz w:val="20"/>
                <w:szCs w:val="20"/>
              </w:rPr>
            </w:pPr>
            <w:r w:rsidRPr="00D47B67">
              <w:rPr>
                <w:sz w:val="20"/>
                <w:szCs w:val="20"/>
              </w:rPr>
              <w:t>руб./м</w:t>
            </w:r>
            <w:r w:rsidRPr="00D47B67">
              <w:rPr>
                <w:sz w:val="20"/>
                <w:szCs w:val="20"/>
                <w:vertAlign w:val="superscript"/>
              </w:rPr>
              <w:t>3 **</w:t>
            </w:r>
            <w:r w:rsidRPr="00D47B67">
              <w:rPr>
                <w:sz w:val="20"/>
                <w:szCs w:val="20"/>
              </w:rPr>
              <w:t xml:space="preserve"> (без НДС)</w:t>
            </w:r>
          </w:p>
        </w:tc>
        <w:tc>
          <w:tcPr>
            <w:tcW w:w="1843" w:type="dxa"/>
            <w:vMerge w:val="restart"/>
            <w:shd w:val="clear" w:color="auto" w:fill="auto"/>
            <w:vAlign w:val="center"/>
            <w:hideMark/>
          </w:tcPr>
          <w:p w14:paraId="4D7184F6" w14:textId="77777777" w:rsidR="00D47B67" w:rsidRPr="00D47B67" w:rsidRDefault="00D47B67" w:rsidP="00D47B67">
            <w:pPr>
              <w:ind w:left="-108" w:right="-104" w:firstLine="3"/>
              <w:jc w:val="center"/>
              <w:rPr>
                <w:sz w:val="20"/>
                <w:szCs w:val="20"/>
              </w:rPr>
            </w:pPr>
            <w:r w:rsidRPr="00D47B67">
              <w:rPr>
                <w:sz w:val="20"/>
                <w:szCs w:val="20"/>
              </w:rPr>
              <w:t>Компонент на холодную воду для населения, руб./м</w:t>
            </w:r>
            <w:r w:rsidRPr="00D47B67">
              <w:rPr>
                <w:sz w:val="20"/>
                <w:szCs w:val="20"/>
                <w:vertAlign w:val="superscript"/>
              </w:rPr>
              <w:t>3 *</w:t>
            </w:r>
          </w:p>
          <w:p w14:paraId="1706A3DE" w14:textId="77777777" w:rsidR="00D47B67" w:rsidRPr="00D47B67" w:rsidRDefault="00D47B67" w:rsidP="00D47B67">
            <w:pPr>
              <w:tabs>
                <w:tab w:val="left" w:pos="3052"/>
              </w:tabs>
              <w:ind w:left="-108" w:right="-151"/>
              <w:jc w:val="center"/>
              <w:rPr>
                <w:sz w:val="20"/>
                <w:szCs w:val="20"/>
              </w:rPr>
            </w:pPr>
            <w:r w:rsidRPr="00D47B67">
              <w:rPr>
                <w:sz w:val="20"/>
                <w:szCs w:val="20"/>
              </w:rPr>
              <w:t>(с НДС)</w:t>
            </w:r>
          </w:p>
        </w:tc>
        <w:tc>
          <w:tcPr>
            <w:tcW w:w="2977" w:type="dxa"/>
            <w:gridSpan w:val="2"/>
            <w:shd w:val="clear" w:color="auto" w:fill="auto"/>
            <w:vAlign w:val="center"/>
            <w:hideMark/>
          </w:tcPr>
          <w:p w14:paraId="74C92E99" w14:textId="77777777" w:rsidR="00D47B67" w:rsidRPr="00D47B67" w:rsidRDefault="00D47B67" w:rsidP="00D47B67">
            <w:pPr>
              <w:tabs>
                <w:tab w:val="left" w:pos="3052"/>
              </w:tabs>
              <w:jc w:val="center"/>
              <w:rPr>
                <w:sz w:val="20"/>
                <w:szCs w:val="20"/>
                <w:lang w:eastAsia="en-US"/>
              </w:rPr>
            </w:pPr>
            <w:r w:rsidRPr="00D47B67">
              <w:rPr>
                <w:sz w:val="20"/>
                <w:szCs w:val="20"/>
              </w:rPr>
              <w:t>Компонент на тепловую энергию</w:t>
            </w:r>
          </w:p>
        </w:tc>
      </w:tr>
      <w:tr w:rsidR="00D47B67" w:rsidRPr="00D47B67" w14:paraId="1BDB5597" w14:textId="77777777" w:rsidTr="00E8485B">
        <w:trPr>
          <w:trHeight w:val="630"/>
          <w:jc w:val="center"/>
        </w:trPr>
        <w:tc>
          <w:tcPr>
            <w:tcW w:w="1668" w:type="dxa"/>
            <w:vMerge/>
            <w:shd w:val="clear" w:color="auto" w:fill="auto"/>
            <w:vAlign w:val="center"/>
            <w:hideMark/>
          </w:tcPr>
          <w:p w14:paraId="548847D7" w14:textId="77777777" w:rsidR="00D47B67" w:rsidRPr="00D47B67" w:rsidRDefault="00D47B67" w:rsidP="00D47B67">
            <w:pPr>
              <w:rPr>
                <w:sz w:val="20"/>
                <w:szCs w:val="20"/>
                <w:lang w:eastAsia="en-US"/>
              </w:rPr>
            </w:pPr>
          </w:p>
        </w:tc>
        <w:tc>
          <w:tcPr>
            <w:tcW w:w="1928" w:type="dxa"/>
            <w:vMerge/>
            <w:shd w:val="clear" w:color="auto" w:fill="auto"/>
            <w:vAlign w:val="center"/>
            <w:hideMark/>
          </w:tcPr>
          <w:p w14:paraId="0B38D5AE" w14:textId="77777777" w:rsidR="00D47B67" w:rsidRPr="00D47B67" w:rsidRDefault="00D47B67" w:rsidP="00D47B67">
            <w:pPr>
              <w:rPr>
                <w:sz w:val="20"/>
                <w:szCs w:val="20"/>
              </w:rPr>
            </w:pPr>
          </w:p>
        </w:tc>
        <w:tc>
          <w:tcPr>
            <w:tcW w:w="1757" w:type="dxa"/>
            <w:vMerge/>
            <w:shd w:val="clear" w:color="auto" w:fill="auto"/>
            <w:vAlign w:val="center"/>
            <w:hideMark/>
          </w:tcPr>
          <w:p w14:paraId="1E6A2E22" w14:textId="77777777" w:rsidR="00D47B67" w:rsidRPr="00D47B67" w:rsidRDefault="00D47B67" w:rsidP="00D47B67">
            <w:pPr>
              <w:rPr>
                <w:sz w:val="20"/>
                <w:szCs w:val="20"/>
                <w:lang w:eastAsia="en-US"/>
              </w:rPr>
            </w:pPr>
          </w:p>
        </w:tc>
        <w:tc>
          <w:tcPr>
            <w:tcW w:w="1843" w:type="dxa"/>
            <w:vMerge/>
            <w:shd w:val="clear" w:color="auto" w:fill="auto"/>
            <w:vAlign w:val="center"/>
            <w:hideMark/>
          </w:tcPr>
          <w:p w14:paraId="6A78917C" w14:textId="77777777" w:rsidR="00D47B67" w:rsidRPr="00D47B67" w:rsidRDefault="00D47B67" w:rsidP="00D47B67">
            <w:pPr>
              <w:rPr>
                <w:sz w:val="20"/>
                <w:szCs w:val="20"/>
              </w:rPr>
            </w:pPr>
          </w:p>
        </w:tc>
        <w:tc>
          <w:tcPr>
            <w:tcW w:w="1559" w:type="dxa"/>
            <w:shd w:val="clear" w:color="auto" w:fill="auto"/>
            <w:vAlign w:val="center"/>
            <w:hideMark/>
          </w:tcPr>
          <w:p w14:paraId="2E7238A9" w14:textId="77777777" w:rsidR="00D47B67" w:rsidRPr="00D47B67" w:rsidRDefault="00D47B67" w:rsidP="00D47B67">
            <w:pPr>
              <w:tabs>
                <w:tab w:val="left" w:pos="3052"/>
              </w:tabs>
              <w:ind w:left="-108" w:right="-151"/>
              <w:jc w:val="center"/>
              <w:rPr>
                <w:sz w:val="20"/>
                <w:szCs w:val="20"/>
              </w:rPr>
            </w:pPr>
            <w:proofErr w:type="spellStart"/>
            <w:r w:rsidRPr="00D47B67">
              <w:rPr>
                <w:sz w:val="20"/>
                <w:szCs w:val="20"/>
              </w:rPr>
              <w:t>Одноставочный</w:t>
            </w:r>
            <w:proofErr w:type="spellEnd"/>
            <w:r w:rsidRPr="00D47B67">
              <w:rPr>
                <w:sz w:val="20"/>
                <w:szCs w:val="20"/>
              </w:rPr>
              <w:t xml:space="preserve">, руб./Гкал*** </w:t>
            </w:r>
          </w:p>
          <w:p w14:paraId="6EF47379" w14:textId="77777777" w:rsidR="00D47B67" w:rsidRPr="00D47B67" w:rsidRDefault="00D47B67" w:rsidP="00D47B67">
            <w:pPr>
              <w:tabs>
                <w:tab w:val="left" w:pos="3052"/>
              </w:tabs>
              <w:ind w:left="-108" w:right="-151"/>
              <w:jc w:val="center"/>
              <w:rPr>
                <w:sz w:val="20"/>
                <w:szCs w:val="20"/>
              </w:rPr>
            </w:pPr>
            <w:r w:rsidRPr="00D47B67">
              <w:rPr>
                <w:sz w:val="20"/>
                <w:szCs w:val="20"/>
              </w:rPr>
              <w:t>(без НДС)</w:t>
            </w:r>
          </w:p>
        </w:tc>
        <w:tc>
          <w:tcPr>
            <w:tcW w:w="1418" w:type="dxa"/>
            <w:shd w:val="clear" w:color="auto" w:fill="auto"/>
            <w:vAlign w:val="center"/>
            <w:hideMark/>
          </w:tcPr>
          <w:p w14:paraId="32FEDF1F" w14:textId="77777777" w:rsidR="00D47B67" w:rsidRPr="00D47B67" w:rsidRDefault="00D47B67" w:rsidP="00D47B67">
            <w:pPr>
              <w:ind w:left="-120" w:right="-112"/>
              <w:jc w:val="center"/>
              <w:rPr>
                <w:sz w:val="20"/>
                <w:szCs w:val="20"/>
                <w:vertAlign w:val="superscript"/>
              </w:rPr>
            </w:pPr>
            <w:proofErr w:type="spellStart"/>
            <w:r w:rsidRPr="00D47B67">
              <w:rPr>
                <w:sz w:val="20"/>
                <w:szCs w:val="20"/>
              </w:rPr>
              <w:t>Одноставочный</w:t>
            </w:r>
            <w:proofErr w:type="spellEnd"/>
            <w:r w:rsidRPr="00D47B67">
              <w:rPr>
                <w:sz w:val="20"/>
                <w:szCs w:val="20"/>
              </w:rPr>
              <w:t>, руб./Гкал</w:t>
            </w:r>
            <w:r w:rsidRPr="00D47B67">
              <w:rPr>
                <w:sz w:val="20"/>
                <w:szCs w:val="20"/>
                <w:vertAlign w:val="superscript"/>
              </w:rPr>
              <w:t>*</w:t>
            </w:r>
          </w:p>
          <w:p w14:paraId="76C26CF8" w14:textId="77777777" w:rsidR="00D47B67" w:rsidRPr="00D47B67" w:rsidRDefault="00D47B67" w:rsidP="00D47B67">
            <w:pPr>
              <w:ind w:left="-120" w:right="-112"/>
              <w:jc w:val="center"/>
              <w:rPr>
                <w:sz w:val="20"/>
                <w:szCs w:val="20"/>
              </w:rPr>
            </w:pPr>
            <w:r w:rsidRPr="00D47B67">
              <w:rPr>
                <w:sz w:val="20"/>
                <w:szCs w:val="20"/>
              </w:rPr>
              <w:t>(с НДС)</w:t>
            </w:r>
          </w:p>
        </w:tc>
      </w:tr>
      <w:tr w:rsidR="00D47B67" w:rsidRPr="00D47B67" w14:paraId="4A25B3FE" w14:textId="77777777" w:rsidTr="00E8485B">
        <w:trPr>
          <w:trHeight w:val="358"/>
          <w:jc w:val="center"/>
        </w:trPr>
        <w:tc>
          <w:tcPr>
            <w:tcW w:w="1668" w:type="dxa"/>
            <w:shd w:val="clear" w:color="auto" w:fill="auto"/>
            <w:vAlign w:val="center"/>
          </w:tcPr>
          <w:p w14:paraId="486F401F" w14:textId="77777777" w:rsidR="00D47B67" w:rsidRPr="00D47B67" w:rsidRDefault="00D47B67" w:rsidP="00D47B67">
            <w:pPr>
              <w:jc w:val="center"/>
              <w:rPr>
                <w:lang w:eastAsia="en-US"/>
              </w:rPr>
            </w:pPr>
            <w:r w:rsidRPr="00D47B67">
              <w:rPr>
                <w:lang w:eastAsia="en-US"/>
              </w:rPr>
              <w:t>1</w:t>
            </w:r>
          </w:p>
        </w:tc>
        <w:tc>
          <w:tcPr>
            <w:tcW w:w="1928" w:type="dxa"/>
            <w:shd w:val="clear" w:color="auto" w:fill="auto"/>
            <w:vAlign w:val="center"/>
          </w:tcPr>
          <w:p w14:paraId="6EFBBCED" w14:textId="77777777" w:rsidR="00D47B67" w:rsidRPr="00D47B67" w:rsidRDefault="00D47B67" w:rsidP="00D47B67">
            <w:pPr>
              <w:jc w:val="center"/>
            </w:pPr>
            <w:r w:rsidRPr="00D47B67">
              <w:t>2</w:t>
            </w:r>
          </w:p>
        </w:tc>
        <w:tc>
          <w:tcPr>
            <w:tcW w:w="1757" w:type="dxa"/>
            <w:shd w:val="clear" w:color="auto" w:fill="auto"/>
            <w:vAlign w:val="center"/>
          </w:tcPr>
          <w:p w14:paraId="4A8BBDDE" w14:textId="77777777" w:rsidR="00D47B67" w:rsidRPr="00D47B67" w:rsidRDefault="00D47B67" w:rsidP="00D47B67">
            <w:pPr>
              <w:jc w:val="center"/>
              <w:rPr>
                <w:lang w:eastAsia="en-US"/>
              </w:rPr>
            </w:pPr>
            <w:r w:rsidRPr="00D47B67">
              <w:rPr>
                <w:lang w:eastAsia="en-US"/>
              </w:rPr>
              <w:t>3</w:t>
            </w:r>
          </w:p>
        </w:tc>
        <w:tc>
          <w:tcPr>
            <w:tcW w:w="1843" w:type="dxa"/>
            <w:shd w:val="clear" w:color="auto" w:fill="auto"/>
            <w:vAlign w:val="center"/>
          </w:tcPr>
          <w:p w14:paraId="6DFFCB88" w14:textId="77777777" w:rsidR="00D47B67" w:rsidRPr="00D47B67" w:rsidRDefault="00D47B67" w:rsidP="00D47B67">
            <w:pPr>
              <w:jc w:val="center"/>
            </w:pPr>
            <w:r w:rsidRPr="00D47B67">
              <w:t>4</w:t>
            </w:r>
          </w:p>
        </w:tc>
        <w:tc>
          <w:tcPr>
            <w:tcW w:w="1559" w:type="dxa"/>
            <w:shd w:val="clear" w:color="auto" w:fill="auto"/>
            <w:vAlign w:val="center"/>
          </w:tcPr>
          <w:p w14:paraId="0930111A" w14:textId="77777777" w:rsidR="00D47B67" w:rsidRPr="00D47B67" w:rsidRDefault="00D47B67" w:rsidP="00D47B67">
            <w:pPr>
              <w:tabs>
                <w:tab w:val="left" w:pos="3052"/>
              </w:tabs>
              <w:ind w:left="-108" w:right="-151"/>
              <w:jc w:val="center"/>
            </w:pPr>
            <w:r w:rsidRPr="00D47B67">
              <w:t>5</w:t>
            </w:r>
          </w:p>
        </w:tc>
        <w:tc>
          <w:tcPr>
            <w:tcW w:w="1418" w:type="dxa"/>
            <w:shd w:val="clear" w:color="auto" w:fill="auto"/>
            <w:vAlign w:val="center"/>
          </w:tcPr>
          <w:p w14:paraId="140CCD1E" w14:textId="77777777" w:rsidR="00D47B67" w:rsidRPr="00D47B67" w:rsidRDefault="00D47B67" w:rsidP="00D47B67">
            <w:pPr>
              <w:ind w:left="-120" w:right="-112"/>
              <w:jc w:val="center"/>
            </w:pPr>
            <w:r w:rsidRPr="00D47B67">
              <w:t>6</w:t>
            </w:r>
          </w:p>
        </w:tc>
      </w:tr>
      <w:tr w:rsidR="00D47B67" w:rsidRPr="00D47B67" w14:paraId="33815E38" w14:textId="77777777" w:rsidTr="00E8485B">
        <w:trPr>
          <w:trHeight w:val="352"/>
          <w:jc w:val="center"/>
        </w:trPr>
        <w:tc>
          <w:tcPr>
            <w:tcW w:w="1668" w:type="dxa"/>
            <w:vMerge w:val="restart"/>
            <w:shd w:val="clear" w:color="auto" w:fill="auto"/>
            <w:vAlign w:val="center"/>
          </w:tcPr>
          <w:p w14:paraId="2376E4AD" w14:textId="77777777" w:rsidR="00D47B67" w:rsidRPr="00D47B67" w:rsidRDefault="00D47B67" w:rsidP="00D47B67">
            <w:pPr>
              <w:tabs>
                <w:tab w:val="left" w:pos="3052"/>
              </w:tabs>
              <w:ind w:left="-73"/>
              <w:jc w:val="center"/>
              <w:rPr>
                <w:bCs/>
                <w:kern w:val="32"/>
                <w:sz w:val="22"/>
                <w:szCs w:val="22"/>
                <w:lang w:eastAsia="en-US"/>
              </w:rPr>
            </w:pPr>
            <w:r w:rsidRPr="00D47B67">
              <w:rPr>
                <w:bCs/>
                <w:kern w:val="32"/>
                <w:sz w:val="22"/>
                <w:szCs w:val="22"/>
                <w:lang w:eastAsia="en-US"/>
              </w:rPr>
              <w:t>ООО «Энергоресурс»</w:t>
            </w:r>
          </w:p>
        </w:tc>
        <w:tc>
          <w:tcPr>
            <w:tcW w:w="1928" w:type="dxa"/>
            <w:shd w:val="clear" w:color="auto" w:fill="auto"/>
            <w:vAlign w:val="center"/>
            <w:hideMark/>
          </w:tcPr>
          <w:p w14:paraId="232F8CAD" w14:textId="77777777" w:rsidR="00D47B67" w:rsidRPr="00D47B67" w:rsidRDefault="00D47B67" w:rsidP="00D47B67">
            <w:pPr>
              <w:tabs>
                <w:tab w:val="left" w:pos="3052"/>
              </w:tabs>
              <w:ind w:hanging="108"/>
              <w:jc w:val="center"/>
            </w:pPr>
            <w:r w:rsidRPr="00D47B67">
              <w:rPr>
                <w:szCs w:val="20"/>
              </w:rPr>
              <w:t>с 01.01.2024</w:t>
            </w:r>
          </w:p>
        </w:tc>
        <w:tc>
          <w:tcPr>
            <w:tcW w:w="1757" w:type="dxa"/>
            <w:shd w:val="clear" w:color="auto" w:fill="auto"/>
            <w:vAlign w:val="center"/>
          </w:tcPr>
          <w:p w14:paraId="72349BCA" w14:textId="77777777" w:rsidR="00D47B67" w:rsidRPr="00D47B67" w:rsidRDefault="00D47B67" w:rsidP="00D47B67">
            <w:pPr>
              <w:jc w:val="center"/>
              <w:rPr>
                <w:lang w:eastAsia="en-US"/>
              </w:rPr>
            </w:pPr>
            <w:r w:rsidRPr="00D47B67">
              <w:rPr>
                <w:szCs w:val="20"/>
              </w:rPr>
              <w:t>37,52</w:t>
            </w:r>
          </w:p>
        </w:tc>
        <w:tc>
          <w:tcPr>
            <w:tcW w:w="1843" w:type="dxa"/>
            <w:shd w:val="clear" w:color="auto" w:fill="auto"/>
            <w:vAlign w:val="center"/>
          </w:tcPr>
          <w:p w14:paraId="67499781" w14:textId="77777777" w:rsidR="00D47B67" w:rsidRPr="00D47B67" w:rsidRDefault="00D47B67" w:rsidP="00D47B67">
            <w:pPr>
              <w:jc w:val="center"/>
              <w:rPr>
                <w:lang w:eastAsia="en-US"/>
              </w:rPr>
            </w:pPr>
            <w:r w:rsidRPr="00D47B67">
              <w:rPr>
                <w:szCs w:val="20"/>
              </w:rPr>
              <w:t>45,02</w:t>
            </w:r>
          </w:p>
        </w:tc>
        <w:tc>
          <w:tcPr>
            <w:tcW w:w="1559" w:type="dxa"/>
            <w:shd w:val="clear" w:color="auto" w:fill="auto"/>
            <w:vAlign w:val="center"/>
          </w:tcPr>
          <w:p w14:paraId="0D462B46" w14:textId="77777777" w:rsidR="00D47B67" w:rsidRPr="00D47B67" w:rsidRDefault="00D47B67" w:rsidP="00D47B67">
            <w:pPr>
              <w:jc w:val="center"/>
              <w:rPr>
                <w:lang w:eastAsia="en-US"/>
              </w:rPr>
            </w:pPr>
            <w:r w:rsidRPr="00D47B67">
              <w:rPr>
                <w:szCs w:val="20"/>
              </w:rPr>
              <w:t>3 795,11</w:t>
            </w:r>
          </w:p>
        </w:tc>
        <w:tc>
          <w:tcPr>
            <w:tcW w:w="1418" w:type="dxa"/>
            <w:shd w:val="clear" w:color="auto" w:fill="auto"/>
            <w:vAlign w:val="center"/>
          </w:tcPr>
          <w:p w14:paraId="57F6D620" w14:textId="77777777" w:rsidR="00D47B67" w:rsidRPr="00D47B67" w:rsidRDefault="00D47B67" w:rsidP="00D47B67">
            <w:pPr>
              <w:jc w:val="center"/>
              <w:rPr>
                <w:lang w:eastAsia="en-US"/>
              </w:rPr>
            </w:pPr>
            <w:r w:rsidRPr="00D47B67">
              <w:rPr>
                <w:szCs w:val="20"/>
              </w:rPr>
              <w:t>4 554,13</w:t>
            </w:r>
          </w:p>
        </w:tc>
      </w:tr>
      <w:tr w:rsidR="00D47B67" w:rsidRPr="00D47B67" w14:paraId="4575C68D" w14:textId="77777777" w:rsidTr="00E8485B">
        <w:trPr>
          <w:trHeight w:val="70"/>
          <w:jc w:val="center"/>
        </w:trPr>
        <w:tc>
          <w:tcPr>
            <w:tcW w:w="1668" w:type="dxa"/>
            <w:vMerge/>
            <w:shd w:val="clear" w:color="auto" w:fill="auto"/>
          </w:tcPr>
          <w:p w14:paraId="050866F6" w14:textId="77777777" w:rsidR="00D47B67" w:rsidRPr="00D47B67" w:rsidRDefault="00D47B67" w:rsidP="00D47B67">
            <w:pPr>
              <w:rPr>
                <w:bCs/>
                <w:kern w:val="32"/>
                <w:sz w:val="22"/>
                <w:szCs w:val="22"/>
                <w:lang w:eastAsia="en-US"/>
              </w:rPr>
            </w:pPr>
          </w:p>
        </w:tc>
        <w:tc>
          <w:tcPr>
            <w:tcW w:w="1928" w:type="dxa"/>
            <w:shd w:val="clear" w:color="auto" w:fill="auto"/>
            <w:vAlign w:val="center"/>
          </w:tcPr>
          <w:p w14:paraId="2E628BF6" w14:textId="77777777" w:rsidR="00D47B67" w:rsidRPr="00D47B67" w:rsidRDefault="00D47B67" w:rsidP="00D47B67">
            <w:pPr>
              <w:tabs>
                <w:tab w:val="left" w:pos="3052"/>
              </w:tabs>
              <w:ind w:hanging="108"/>
              <w:jc w:val="center"/>
            </w:pPr>
            <w:r w:rsidRPr="00D47B67">
              <w:rPr>
                <w:szCs w:val="20"/>
              </w:rPr>
              <w:t>с 01.07.2024</w:t>
            </w:r>
          </w:p>
        </w:tc>
        <w:tc>
          <w:tcPr>
            <w:tcW w:w="1757" w:type="dxa"/>
            <w:shd w:val="clear" w:color="auto" w:fill="auto"/>
            <w:vAlign w:val="center"/>
          </w:tcPr>
          <w:p w14:paraId="15A036BC" w14:textId="77777777" w:rsidR="00D47B67" w:rsidRPr="00D47B67" w:rsidRDefault="00D47B67" w:rsidP="00D47B67">
            <w:pPr>
              <w:jc w:val="center"/>
              <w:rPr>
                <w:lang w:eastAsia="en-US"/>
              </w:rPr>
            </w:pPr>
            <w:r w:rsidRPr="00D47B67">
              <w:rPr>
                <w:szCs w:val="20"/>
              </w:rPr>
              <w:t>42,25</w:t>
            </w:r>
          </w:p>
        </w:tc>
        <w:tc>
          <w:tcPr>
            <w:tcW w:w="1843" w:type="dxa"/>
            <w:shd w:val="clear" w:color="auto" w:fill="auto"/>
            <w:vAlign w:val="center"/>
          </w:tcPr>
          <w:p w14:paraId="3E608005" w14:textId="77777777" w:rsidR="00D47B67" w:rsidRPr="00D47B67" w:rsidRDefault="00D47B67" w:rsidP="00D47B67">
            <w:pPr>
              <w:jc w:val="center"/>
              <w:rPr>
                <w:lang w:eastAsia="en-US"/>
              </w:rPr>
            </w:pPr>
            <w:r w:rsidRPr="00D47B67">
              <w:rPr>
                <w:szCs w:val="20"/>
              </w:rPr>
              <w:t>50,70</w:t>
            </w:r>
          </w:p>
        </w:tc>
        <w:tc>
          <w:tcPr>
            <w:tcW w:w="1559" w:type="dxa"/>
            <w:shd w:val="clear" w:color="auto" w:fill="auto"/>
            <w:vAlign w:val="center"/>
          </w:tcPr>
          <w:p w14:paraId="171C22B9" w14:textId="77777777" w:rsidR="00D47B67" w:rsidRPr="00D47B67" w:rsidRDefault="00D47B67" w:rsidP="00D47B67">
            <w:pPr>
              <w:jc w:val="center"/>
              <w:rPr>
                <w:lang w:eastAsia="en-US"/>
              </w:rPr>
            </w:pPr>
            <w:r w:rsidRPr="00D47B67">
              <w:rPr>
                <w:szCs w:val="20"/>
              </w:rPr>
              <w:t>4 159,44</w:t>
            </w:r>
          </w:p>
        </w:tc>
        <w:tc>
          <w:tcPr>
            <w:tcW w:w="1418" w:type="dxa"/>
            <w:shd w:val="clear" w:color="auto" w:fill="auto"/>
            <w:vAlign w:val="center"/>
          </w:tcPr>
          <w:p w14:paraId="2D6CE40E" w14:textId="77777777" w:rsidR="00D47B67" w:rsidRPr="00D47B67" w:rsidRDefault="00D47B67" w:rsidP="00D47B67">
            <w:pPr>
              <w:jc w:val="center"/>
              <w:rPr>
                <w:lang w:eastAsia="en-US"/>
              </w:rPr>
            </w:pPr>
            <w:r w:rsidRPr="00D47B67">
              <w:rPr>
                <w:szCs w:val="20"/>
              </w:rPr>
              <w:t>4 991,33</w:t>
            </w:r>
          </w:p>
        </w:tc>
      </w:tr>
    </w:tbl>
    <w:p w14:paraId="524EE46A" w14:textId="77777777" w:rsidR="00D47B67" w:rsidRPr="00D47B67" w:rsidRDefault="00D47B67" w:rsidP="00D47B67">
      <w:pPr>
        <w:tabs>
          <w:tab w:val="left" w:pos="2160"/>
        </w:tabs>
        <w:rPr>
          <w:rFonts w:eastAsia="Calibri"/>
          <w:sz w:val="28"/>
          <w:szCs w:val="28"/>
        </w:rPr>
      </w:pPr>
    </w:p>
    <w:p w14:paraId="379DA481" w14:textId="77777777" w:rsidR="00D47B67" w:rsidRPr="00D47B67" w:rsidRDefault="00D47B67" w:rsidP="00D47B67">
      <w:pPr>
        <w:ind w:firstLine="708"/>
        <w:rPr>
          <w:rFonts w:eastAsia="Calibri"/>
          <w:sz w:val="28"/>
          <w:szCs w:val="28"/>
        </w:rPr>
      </w:pPr>
    </w:p>
    <w:p w14:paraId="35BCB537" w14:textId="77777777" w:rsidR="00D47B67" w:rsidRPr="00D47B67" w:rsidRDefault="00D47B67" w:rsidP="00D47B67">
      <w:pPr>
        <w:tabs>
          <w:tab w:val="left" w:pos="5580"/>
          <w:tab w:val="left" w:pos="9498"/>
        </w:tabs>
        <w:sectPr w:rsidR="00D47B67" w:rsidRPr="00D47B67" w:rsidSect="00D47B67">
          <w:pgSz w:w="11906" w:h="16838"/>
          <w:pgMar w:top="709" w:right="707" w:bottom="426" w:left="1418" w:header="709" w:footer="709" w:gutter="0"/>
          <w:cols w:space="708"/>
          <w:docGrid w:linePitch="360"/>
        </w:sectPr>
      </w:pPr>
    </w:p>
    <w:p w14:paraId="091AAC23" w14:textId="38EB65A4" w:rsidR="00B619E3" w:rsidRPr="00AE0629" w:rsidRDefault="00B619E3" w:rsidP="00B619E3">
      <w:pPr>
        <w:tabs>
          <w:tab w:val="left" w:pos="5580"/>
          <w:tab w:val="left" w:pos="9498"/>
        </w:tabs>
        <w:ind w:left="-4836" w:right="-569" w:firstLine="10365"/>
      </w:pPr>
      <w:r w:rsidRPr="00AE0629">
        <w:lastRenderedPageBreak/>
        <w:t xml:space="preserve">Приложение № </w:t>
      </w:r>
      <w:r>
        <w:t>9</w:t>
      </w:r>
      <w:r>
        <w:t>7</w:t>
      </w:r>
      <w:r>
        <w:t xml:space="preserve"> </w:t>
      </w:r>
      <w:r w:rsidRPr="00AE0629">
        <w:t xml:space="preserve">к протоколу № </w:t>
      </w:r>
      <w:r>
        <w:t>80</w:t>
      </w:r>
    </w:p>
    <w:p w14:paraId="5F4A73A9" w14:textId="77777777" w:rsidR="00B619E3" w:rsidRPr="00AE0629" w:rsidRDefault="00B619E3" w:rsidP="00B619E3">
      <w:pPr>
        <w:tabs>
          <w:tab w:val="left" w:pos="5580"/>
          <w:tab w:val="left" w:pos="9498"/>
        </w:tabs>
        <w:ind w:left="-4836" w:right="-569" w:firstLine="10365"/>
      </w:pPr>
      <w:r w:rsidRPr="00AE0629">
        <w:t>заседания правления Региональной</w:t>
      </w:r>
    </w:p>
    <w:p w14:paraId="4643F608" w14:textId="77777777" w:rsidR="00B619E3" w:rsidRPr="00AE0629" w:rsidRDefault="00B619E3" w:rsidP="00B619E3">
      <w:pPr>
        <w:tabs>
          <w:tab w:val="left" w:pos="5580"/>
          <w:tab w:val="left" w:pos="9498"/>
        </w:tabs>
        <w:ind w:left="-4836" w:right="-569" w:firstLine="10365"/>
      </w:pPr>
      <w:r w:rsidRPr="00AE0629">
        <w:t>энергетической комиссии</w:t>
      </w:r>
    </w:p>
    <w:p w14:paraId="3842705E" w14:textId="77777777" w:rsidR="00B619E3" w:rsidRDefault="00B619E3" w:rsidP="00B619E3">
      <w:pPr>
        <w:tabs>
          <w:tab w:val="left" w:pos="5580"/>
          <w:tab w:val="left" w:pos="9498"/>
        </w:tabs>
        <w:ind w:left="-4836" w:right="-569" w:firstLine="10365"/>
      </w:pPr>
      <w:r w:rsidRPr="00AE0629">
        <w:t xml:space="preserve">Кузбасса от </w:t>
      </w:r>
      <w:r>
        <w:t>19</w:t>
      </w:r>
      <w:r w:rsidRPr="00AE0629">
        <w:t>.1</w:t>
      </w:r>
      <w:r>
        <w:t>2</w:t>
      </w:r>
      <w:r w:rsidRPr="00AE0629">
        <w:t>.2023</w:t>
      </w:r>
    </w:p>
    <w:p w14:paraId="5E895A8F" w14:textId="77777777" w:rsidR="00D47B67" w:rsidRPr="00D47B67" w:rsidRDefault="00D47B67" w:rsidP="00D47B67">
      <w:pPr>
        <w:tabs>
          <w:tab w:val="left" w:pos="5580"/>
          <w:tab w:val="left" w:pos="9498"/>
        </w:tabs>
        <w:ind w:left="-4836" w:right="-569" w:firstLine="9231"/>
      </w:pPr>
    </w:p>
    <w:p w14:paraId="56640FE4" w14:textId="77777777" w:rsidR="00D47B67" w:rsidRPr="00D47B67" w:rsidRDefault="00D47B67" w:rsidP="00D47B67">
      <w:pPr>
        <w:ind w:firstLine="709"/>
        <w:jc w:val="center"/>
        <w:rPr>
          <w:b/>
          <w:bCs/>
          <w:sz w:val="28"/>
          <w:szCs w:val="28"/>
          <w:lang w:eastAsia="en-US"/>
        </w:rPr>
      </w:pPr>
      <w:r w:rsidRPr="00D47B67">
        <w:rPr>
          <w:b/>
          <w:bCs/>
          <w:sz w:val="28"/>
          <w:szCs w:val="28"/>
          <w:lang w:eastAsia="en-US"/>
        </w:rPr>
        <w:t xml:space="preserve">Долгосрочные </w:t>
      </w:r>
      <w:r w:rsidRPr="00D47B67">
        <w:rPr>
          <w:b/>
          <w:bCs/>
          <w:sz w:val="28"/>
          <w:szCs w:val="28"/>
          <w:lang w:val="x-none" w:eastAsia="en-US"/>
        </w:rPr>
        <w:t xml:space="preserve">тарифы </w:t>
      </w:r>
      <w:r w:rsidRPr="00D47B67">
        <w:rPr>
          <w:b/>
          <w:bCs/>
          <w:color w:val="000000"/>
          <w:kern w:val="32"/>
          <w:sz w:val="28"/>
          <w:szCs w:val="28"/>
          <w:lang w:eastAsia="en-US"/>
        </w:rPr>
        <w:t xml:space="preserve">ООО «Энергоресурс» </w:t>
      </w:r>
      <w:r w:rsidRPr="00D47B67">
        <w:rPr>
          <w:b/>
          <w:bCs/>
          <w:sz w:val="28"/>
          <w:szCs w:val="28"/>
          <w:lang w:val="x-none" w:eastAsia="en-US"/>
        </w:rPr>
        <w:t>на тепловую энергию,</w:t>
      </w:r>
      <w:r w:rsidRPr="00D47B67">
        <w:rPr>
          <w:b/>
          <w:bCs/>
          <w:sz w:val="28"/>
          <w:szCs w:val="28"/>
          <w:lang w:eastAsia="en-US"/>
        </w:rPr>
        <w:t xml:space="preserve"> </w:t>
      </w:r>
      <w:r w:rsidRPr="00D47B67">
        <w:rPr>
          <w:b/>
          <w:bCs/>
          <w:color w:val="000000"/>
          <w:kern w:val="32"/>
          <w:sz w:val="28"/>
          <w:szCs w:val="28"/>
          <w:lang w:eastAsia="en-US"/>
        </w:rPr>
        <w:t>реализуемую на потребительском рынке</w:t>
      </w:r>
      <w:r w:rsidRPr="00D47B67">
        <w:rPr>
          <w:lang w:eastAsia="en-US"/>
        </w:rPr>
        <w:t xml:space="preserve"> </w:t>
      </w:r>
      <w:r w:rsidRPr="00D47B67">
        <w:rPr>
          <w:b/>
          <w:bCs/>
          <w:color w:val="000000"/>
          <w:kern w:val="32"/>
          <w:sz w:val="28"/>
          <w:szCs w:val="28"/>
          <w:lang w:eastAsia="en-US"/>
        </w:rPr>
        <w:t xml:space="preserve">Прокопьевского муниципального округа, </w:t>
      </w:r>
      <w:r w:rsidRPr="00D47B67">
        <w:rPr>
          <w:b/>
          <w:bCs/>
          <w:sz w:val="28"/>
          <w:szCs w:val="28"/>
          <w:lang w:eastAsia="en-US"/>
        </w:rPr>
        <w:t xml:space="preserve">на период с </w:t>
      </w:r>
      <w:r w:rsidRPr="00D47B67">
        <w:rPr>
          <w:b/>
          <w:bCs/>
          <w:color w:val="000000"/>
          <w:kern w:val="32"/>
          <w:sz w:val="28"/>
          <w:szCs w:val="28"/>
          <w:lang w:eastAsia="en-US"/>
        </w:rPr>
        <w:t>16.06.2021</w:t>
      </w:r>
      <w:r w:rsidRPr="00D47B67">
        <w:rPr>
          <w:bCs/>
          <w:color w:val="000000"/>
          <w:kern w:val="32"/>
          <w:sz w:val="28"/>
          <w:szCs w:val="28"/>
          <w:lang w:eastAsia="en-US"/>
        </w:rPr>
        <w:t xml:space="preserve"> </w:t>
      </w:r>
      <w:r w:rsidRPr="00D47B67">
        <w:rPr>
          <w:b/>
          <w:bCs/>
          <w:sz w:val="28"/>
          <w:szCs w:val="28"/>
          <w:lang w:eastAsia="en-US"/>
        </w:rPr>
        <w:t>по 31.12.2030</w:t>
      </w:r>
    </w:p>
    <w:p w14:paraId="57C285E7" w14:textId="77777777" w:rsidR="00D47B67" w:rsidRPr="00D47B67" w:rsidRDefault="00D47B67" w:rsidP="00D47B67">
      <w:pPr>
        <w:ind w:left="-426" w:right="-2"/>
        <w:jc w:val="right"/>
        <w:rPr>
          <w:sz w:val="28"/>
          <w:szCs w:val="28"/>
          <w:lang w:eastAsia="en-US"/>
        </w:rPr>
      </w:pPr>
      <w:r w:rsidRPr="00D47B67">
        <w:rPr>
          <w:sz w:val="28"/>
          <w:szCs w:val="28"/>
          <w:lang w:eastAsia="en-US"/>
        </w:rPr>
        <w:t>(без НДС)</w:t>
      </w:r>
    </w:p>
    <w:tbl>
      <w:tblPr>
        <w:tblpPr w:leftFromText="180" w:rightFromText="180" w:vertAnchor="text" w:horzAnchor="margin" w:tblpXSpec="center" w:tblpY="34"/>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706"/>
        <w:gridCol w:w="1418"/>
        <w:gridCol w:w="1144"/>
        <w:gridCol w:w="850"/>
        <w:gridCol w:w="835"/>
        <w:gridCol w:w="1009"/>
        <w:gridCol w:w="850"/>
        <w:gridCol w:w="957"/>
      </w:tblGrid>
      <w:tr w:rsidR="00D47B67" w:rsidRPr="00D47B67" w14:paraId="7DF41AD2" w14:textId="77777777" w:rsidTr="00E8485B">
        <w:tc>
          <w:tcPr>
            <w:tcW w:w="1559" w:type="dxa"/>
            <w:vMerge w:val="restart"/>
            <w:shd w:val="clear" w:color="auto" w:fill="auto"/>
            <w:vAlign w:val="center"/>
          </w:tcPr>
          <w:p w14:paraId="5C97D438" w14:textId="77777777" w:rsidR="00D47B67" w:rsidRPr="00D47B67" w:rsidRDefault="00D47B67" w:rsidP="00D47B67">
            <w:pPr>
              <w:ind w:right="-2"/>
              <w:jc w:val="center"/>
              <w:rPr>
                <w:sz w:val="23"/>
                <w:szCs w:val="23"/>
                <w:lang w:eastAsia="en-US"/>
              </w:rPr>
            </w:pPr>
            <w:proofErr w:type="spellStart"/>
            <w:r w:rsidRPr="00D47B67">
              <w:rPr>
                <w:sz w:val="23"/>
                <w:szCs w:val="23"/>
                <w:lang w:eastAsia="en-US"/>
              </w:rPr>
              <w:t>Наименова-ние</w:t>
            </w:r>
            <w:proofErr w:type="spellEnd"/>
            <w:r w:rsidRPr="00D47B67">
              <w:rPr>
                <w:sz w:val="23"/>
                <w:szCs w:val="23"/>
                <w:lang w:eastAsia="en-US"/>
              </w:rPr>
              <w:t xml:space="preserve"> </w:t>
            </w:r>
            <w:proofErr w:type="spellStart"/>
            <w:r w:rsidRPr="00D47B67">
              <w:rPr>
                <w:sz w:val="23"/>
                <w:szCs w:val="23"/>
                <w:lang w:eastAsia="en-US"/>
              </w:rPr>
              <w:t>регули-руемой</w:t>
            </w:r>
            <w:proofErr w:type="spellEnd"/>
            <w:r w:rsidRPr="00D47B67">
              <w:rPr>
                <w:sz w:val="23"/>
                <w:szCs w:val="23"/>
                <w:lang w:eastAsia="en-US"/>
              </w:rPr>
              <w:t xml:space="preserve"> организации</w:t>
            </w:r>
          </w:p>
        </w:tc>
        <w:tc>
          <w:tcPr>
            <w:tcW w:w="1706" w:type="dxa"/>
            <w:vMerge w:val="restart"/>
            <w:shd w:val="clear" w:color="auto" w:fill="auto"/>
            <w:vAlign w:val="center"/>
          </w:tcPr>
          <w:p w14:paraId="47B5585D" w14:textId="77777777" w:rsidR="00D47B67" w:rsidRPr="00D47B67" w:rsidRDefault="00D47B67" w:rsidP="00D47B67">
            <w:pPr>
              <w:ind w:right="-2"/>
              <w:jc w:val="center"/>
              <w:rPr>
                <w:sz w:val="23"/>
                <w:szCs w:val="23"/>
                <w:lang w:eastAsia="en-US"/>
              </w:rPr>
            </w:pPr>
            <w:r w:rsidRPr="00D47B67">
              <w:rPr>
                <w:sz w:val="23"/>
                <w:szCs w:val="23"/>
                <w:lang w:eastAsia="en-US"/>
              </w:rPr>
              <w:t>Вид тарифа</w:t>
            </w:r>
          </w:p>
        </w:tc>
        <w:tc>
          <w:tcPr>
            <w:tcW w:w="1418" w:type="dxa"/>
            <w:vMerge w:val="restart"/>
            <w:shd w:val="clear" w:color="auto" w:fill="auto"/>
            <w:vAlign w:val="center"/>
          </w:tcPr>
          <w:p w14:paraId="130BB078" w14:textId="77777777" w:rsidR="00D47B67" w:rsidRPr="00D47B67" w:rsidRDefault="00D47B67" w:rsidP="00D47B67">
            <w:pPr>
              <w:ind w:right="-2"/>
              <w:jc w:val="center"/>
              <w:rPr>
                <w:sz w:val="23"/>
                <w:szCs w:val="23"/>
                <w:lang w:eastAsia="en-US"/>
              </w:rPr>
            </w:pPr>
            <w:r w:rsidRPr="00D47B67">
              <w:rPr>
                <w:sz w:val="23"/>
                <w:szCs w:val="23"/>
                <w:lang w:eastAsia="en-US"/>
              </w:rPr>
              <w:t>Период</w:t>
            </w:r>
          </w:p>
        </w:tc>
        <w:tc>
          <w:tcPr>
            <w:tcW w:w="1144" w:type="dxa"/>
            <w:vMerge w:val="restart"/>
            <w:shd w:val="clear" w:color="auto" w:fill="auto"/>
            <w:vAlign w:val="center"/>
          </w:tcPr>
          <w:p w14:paraId="427DA66A" w14:textId="77777777" w:rsidR="00D47B67" w:rsidRPr="00D47B67" w:rsidRDefault="00D47B67" w:rsidP="00D47B67">
            <w:pPr>
              <w:ind w:right="-2"/>
              <w:jc w:val="center"/>
              <w:rPr>
                <w:sz w:val="23"/>
                <w:szCs w:val="23"/>
                <w:lang w:eastAsia="en-US"/>
              </w:rPr>
            </w:pPr>
            <w:r w:rsidRPr="00D47B67">
              <w:rPr>
                <w:sz w:val="23"/>
                <w:szCs w:val="23"/>
                <w:lang w:eastAsia="en-US"/>
              </w:rPr>
              <w:t>Вода</w:t>
            </w:r>
          </w:p>
        </w:tc>
        <w:tc>
          <w:tcPr>
            <w:tcW w:w="3544" w:type="dxa"/>
            <w:gridSpan w:val="4"/>
            <w:shd w:val="clear" w:color="auto" w:fill="auto"/>
            <w:vAlign w:val="center"/>
          </w:tcPr>
          <w:p w14:paraId="6965FA89" w14:textId="77777777" w:rsidR="00D47B67" w:rsidRPr="00D47B67" w:rsidRDefault="00D47B67" w:rsidP="00D47B67">
            <w:pPr>
              <w:ind w:right="-2"/>
              <w:jc w:val="center"/>
              <w:rPr>
                <w:sz w:val="23"/>
                <w:szCs w:val="23"/>
                <w:lang w:eastAsia="en-US"/>
              </w:rPr>
            </w:pPr>
            <w:r w:rsidRPr="00D47B67">
              <w:rPr>
                <w:sz w:val="23"/>
                <w:szCs w:val="23"/>
                <w:lang w:eastAsia="en-US"/>
              </w:rPr>
              <w:t>Отборный пар давлением</w:t>
            </w:r>
          </w:p>
        </w:tc>
        <w:tc>
          <w:tcPr>
            <w:tcW w:w="957" w:type="dxa"/>
            <w:vMerge w:val="restart"/>
            <w:shd w:val="clear" w:color="auto" w:fill="auto"/>
            <w:vAlign w:val="center"/>
          </w:tcPr>
          <w:p w14:paraId="0849454C" w14:textId="77777777" w:rsidR="00D47B67" w:rsidRPr="00D47B67" w:rsidRDefault="00D47B67" w:rsidP="00D47B67">
            <w:pPr>
              <w:ind w:left="-108" w:right="-2" w:firstLine="29"/>
              <w:jc w:val="center"/>
              <w:rPr>
                <w:sz w:val="23"/>
                <w:szCs w:val="23"/>
                <w:lang w:eastAsia="en-US"/>
              </w:rPr>
            </w:pPr>
            <w:r w:rsidRPr="00D47B67">
              <w:rPr>
                <w:sz w:val="23"/>
                <w:szCs w:val="23"/>
                <w:lang w:eastAsia="en-US"/>
              </w:rPr>
              <w:t xml:space="preserve">Острый и </w:t>
            </w:r>
            <w:proofErr w:type="spellStart"/>
            <w:proofErr w:type="gramStart"/>
            <w:r w:rsidRPr="00D47B67">
              <w:rPr>
                <w:sz w:val="23"/>
                <w:szCs w:val="23"/>
                <w:lang w:eastAsia="en-US"/>
              </w:rPr>
              <w:t>редуци-рован-ный</w:t>
            </w:r>
            <w:proofErr w:type="spellEnd"/>
            <w:proofErr w:type="gramEnd"/>
            <w:r w:rsidRPr="00D47B67">
              <w:rPr>
                <w:sz w:val="23"/>
                <w:szCs w:val="23"/>
                <w:lang w:eastAsia="en-US"/>
              </w:rPr>
              <w:t xml:space="preserve"> пар</w:t>
            </w:r>
          </w:p>
        </w:tc>
      </w:tr>
      <w:tr w:rsidR="00D47B67" w:rsidRPr="00D47B67" w14:paraId="4CC3D971" w14:textId="77777777" w:rsidTr="00E8485B">
        <w:trPr>
          <w:trHeight w:val="1284"/>
        </w:trPr>
        <w:tc>
          <w:tcPr>
            <w:tcW w:w="1559" w:type="dxa"/>
            <w:vMerge/>
            <w:shd w:val="clear" w:color="auto" w:fill="auto"/>
            <w:vAlign w:val="center"/>
          </w:tcPr>
          <w:p w14:paraId="18B5DC8F"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13DB0D94" w14:textId="77777777" w:rsidR="00D47B67" w:rsidRPr="00D47B67" w:rsidRDefault="00D47B67" w:rsidP="00D47B67">
            <w:pPr>
              <w:ind w:right="-2"/>
              <w:jc w:val="center"/>
              <w:rPr>
                <w:sz w:val="23"/>
                <w:szCs w:val="23"/>
                <w:lang w:eastAsia="en-US"/>
              </w:rPr>
            </w:pPr>
          </w:p>
        </w:tc>
        <w:tc>
          <w:tcPr>
            <w:tcW w:w="1418" w:type="dxa"/>
            <w:vMerge/>
            <w:shd w:val="clear" w:color="auto" w:fill="auto"/>
            <w:vAlign w:val="center"/>
          </w:tcPr>
          <w:p w14:paraId="55A4A003" w14:textId="77777777" w:rsidR="00D47B67" w:rsidRPr="00D47B67" w:rsidRDefault="00D47B67" w:rsidP="00D47B67">
            <w:pPr>
              <w:ind w:left="-108" w:right="-2"/>
              <w:jc w:val="center"/>
              <w:rPr>
                <w:sz w:val="23"/>
                <w:szCs w:val="23"/>
                <w:lang w:eastAsia="en-US"/>
              </w:rPr>
            </w:pPr>
          </w:p>
        </w:tc>
        <w:tc>
          <w:tcPr>
            <w:tcW w:w="1144" w:type="dxa"/>
            <w:vMerge/>
            <w:shd w:val="clear" w:color="auto" w:fill="auto"/>
            <w:vAlign w:val="center"/>
          </w:tcPr>
          <w:p w14:paraId="279B643D" w14:textId="77777777" w:rsidR="00D47B67" w:rsidRPr="00D47B67" w:rsidRDefault="00D47B67" w:rsidP="00D47B67">
            <w:pPr>
              <w:ind w:left="-174" w:right="-2"/>
              <w:jc w:val="center"/>
              <w:rPr>
                <w:sz w:val="23"/>
                <w:szCs w:val="23"/>
                <w:lang w:eastAsia="en-US"/>
              </w:rPr>
            </w:pPr>
          </w:p>
        </w:tc>
        <w:tc>
          <w:tcPr>
            <w:tcW w:w="850" w:type="dxa"/>
            <w:shd w:val="clear" w:color="auto" w:fill="auto"/>
            <w:vAlign w:val="center"/>
          </w:tcPr>
          <w:p w14:paraId="0F614723" w14:textId="77777777" w:rsidR="00D47B67" w:rsidRPr="00D47B67" w:rsidRDefault="00D47B67" w:rsidP="00D47B67">
            <w:pPr>
              <w:ind w:right="-2"/>
              <w:jc w:val="center"/>
              <w:rPr>
                <w:sz w:val="23"/>
                <w:szCs w:val="23"/>
                <w:vertAlign w:val="superscript"/>
                <w:lang w:eastAsia="en-US"/>
              </w:rPr>
            </w:pPr>
            <w:r w:rsidRPr="00D47B67">
              <w:rPr>
                <w:sz w:val="23"/>
                <w:szCs w:val="23"/>
                <w:lang w:eastAsia="en-US"/>
              </w:rPr>
              <w:t>от 1,2 до 2,5 кг/см</w:t>
            </w:r>
            <w:r w:rsidRPr="00D47B67">
              <w:rPr>
                <w:sz w:val="23"/>
                <w:szCs w:val="23"/>
                <w:vertAlign w:val="superscript"/>
                <w:lang w:eastAsia="en-US"/>
              </w:rPr>
              <w:t>2</w:t>
            </w:r>
          </w:p>
        </w:tc>
        <w:tc>
          <w:tcPr>
            <w:tcW w:w="835" w:type="dxa"/>
            <w:shd w:val="clear" w:color="auto" w:fill="auto"/>
            <w:vAlign w:val="center"/>
          </w:tcPr>
          <w:p w14:paraId="21F2CE6D" w14:textId="77777777" w:rsidR="00D47B67" w:rsidRPr="00D47B67" w:rsidRDefault="00D47B67" w:rsidP="00D47B67">
            <w:pPr>
              <w:ind w:right="-2"/>
              <w:jc w:val="center"/>
              <w:rPr>
                <w:sz w:val="23"/>
                <w:szCs w:val="23"/>
                <w:lang w:eastAsia="en-US"/>
              </w:rPr>
            </w:pPr>
            <w:r w:rsidRPr="00D47B67">
              <w:rPr>
                <w:sz w:val="23"/>
                <w:szCs w:val="23"/>
                <w:lang w:eastAsia="en-US"/>
              </w:rPr>
              <w:t>от 2,5 до 7,0 кг/см</w:t>
            </w:r>
            <w:r w:rsidRPr="00D47B67">
              <w:rPr>
                <w:sz w:val="23"/>
                <w:szCs w:val="23"/>
                <w:vertAlign w:val="superscript"/>
                <w:lang w:eastAsia="en-US"/>
              </w:rPr>
              <w:t>2</w:t>
            </w:r>
          </w:p>
        </w:tc>
        <w:tc>
          <w:tcPr>
            <w:tcW w:w="1009" w:type="dxa"/>
            <w:shd w:val="clear" w:color="auto" w:fill="auto"/>
            <w:vAlign w:val="center"/>
          </w:tcPr>
          <w:p w14:paraId="7AE5F4B9" w14:textId="77777777" w:rsidR="00D47B67" w:rsidRPr="00D47B67" w:rsidRDefault="00D47B67" w:rsidP="00D47B67">
            <w:pPr>
              <w:ind w:right="-2"/>
              <w:jc w:val="center"/>
              <w:rPr>
                <w:sz w:val="23"/>
                <w:szCs w:val="23"/>
                <w:lang w:eastAsia="en-US"/>
              </w:rPr>
            </w:pPr>
            <w:r w:rsidRPr="00D47B67">
              <w:rPr>
                <w:sz w:val="23"/>
                <w:szCs w:val="23"/>
                <w:lang w:eastAsia="en-US"/>
              </w:rPr>
              <w:t>от 7,0 до 13,0 кг/см</w:t>
            </w:r>
            <w:r w:rsidRPr="00D47B67">
              <w:rPr>
                <w:sz w:val="23"/>
                <w:szCs w:val="23"/>
                <w:vertAlign w:val="superscript"/>
                <w:lang w:eastAsia="en-US"/>
              </w:rPr>
              <w:t>2</w:t>
            </w:r>
          </w:p>
        </w:tc>
        <w:tc>
          <w:tcPr>
            <w:tcW w:w="850" w:type="dxa"/>
            <w:shd w:val="clear" w:color="auto" w:fill="auto"/>
            <w:vAlign w:val="center"/>
          </w:tcPr>
          <w:p w14:paraId="62EA6832" w14:textId="77777777" w:rsidR="00D47B67" w:rsidRPr="00D47B67" w:rsidRDefault="00D47B67" w:rsidP="00D47B67">
            <w:pPr>
              <w:ind w:right="-2" w:hanging="108"/>
              <w:jc w:val="center"/>
              <w:rPr>
                <w:sz w:val="23"/>
                <w:szCs w:val="23"/>
                <w:lang w:eastAsia="en-US"/>
              </w:rPr>
            </w:pPr>
            <w:r w:rsidRPr="00D47B67">
              <w:rPr>
                <w:sz w:val="23"/>
                <w:szCs w:val="23"/>
                <w:lang w:eastAsia="en-US"/>
              </w:rPr>
              <w:t>свыше 13,0 кг/см</w:t>
            </w:r>
            <w:r w:rsidRPr="00D47B67">
              <w:rPr>
                <w:sz w:val="23"/>
                <w:szCs w:val="23"/>
                <w:vertAlign w:val="superscript"/>
                <w:lang w:eastAsia="en-US"/>
              </w:rPr>
              <w:t>2</w:t>
            </w:r>
          </w:p>
        </w:tc>
        <w:tc>
          <w:tcPr>
            <w:tcW w:w="957" w:type="dxa"/>
            <w:vMerge/>
            <w:shd w:val="clear" w:color="auto" w:fill="auto"/>
            <w:vAlign w:val="center"/>
          </w:tcPr>
          <w:p w14:paraId="55AC4444" w14:textId="77777777" w:rsidR="00D47B67" w:rsidRPr="00D47B67" w:rsidRDefault="00D47B67" w:rsidP="00D47B67">
            <w:pPr>
              <w:ind w:right="-2"/>
              <w:jc w:val="center"/>
              <w:rPr>
                <w:sz w:val="23"/>
                <w:szCs w:val="23"/>
                <w:lang w:eastAsia="en-US"/>
              </w:rPr>
            </w:pPr>
          </w:p>
        </w:tc>
      </w:tr>
      <w:tr w:rsidR="00D47B67" w:rsidRPr="00D47B67" w14:paraId="36C1913C" w14:textId="77777777" w:rsidTr="00E8485B">
        <w:tc>
          <w:tcPr>
            <w:tcW w:w="1559" w:type="dxa"/>
            <w:shd w:val="clear" w:color="auto" w:fill="auto"/>
            <w:vAlign w:val="center"/>
          </w:tcPr>
          <w:p w14:paraId="10799DBE" w14:textId="77777777" w:rsidR="00D47B67" w:rsidRPr="00D47B67" w:rsidRDefault="00D47B67" w:rsidP="00D47B67">
            <w:pPr>
              <w:ind w:right="-2"/>
              <w:jc w:val="center"/>
              <w:rPr>
                <w:sz w:val="23"/>
                <w:szCs w:val="23"/>
                <w:lang w:eastAsia="en-US"/>
              </w:rPr>
            </w:pPr>
            <w:r w:rsidRPr="00D47B67">
              <w:rPr>
                <w:sz w:val="23"/>
                <w:szCs w:val="23"/>
                <w:lang w:eastAsia="en-US"/>
              </w:rPr>
              <w:t>1</w:t>
            </w:r>
          </w:p>
        </w:tc>
        <w:tc>
          <w:tcPr>
            <w:tcW w:w="1706" w:type="dxa"/>
            <w:shd w:val="clear" w:color="auto" w:fill="auto"/>
            <w:vAlign w:val="center"/>
          </w:tcPr>
          <w:p w14:paraId="24A545C3" w14:textId="77777777" w:rsidR="00D47B67" w:rsidRPr="00D47B67" w:rsidRDefault="00D47B67" w:rsidP="00D47B67">
            <w:pPr>
              <w:ind w:right="-2"/>
              <w:jc w:val="center"/>
              <w:rPr>
                <w:sz w:val="23"/>
                <w:szCs w:val="23"/>
                <w:lang w:eastAsia="en-US"/>
              </w:rPr>
            </w:pPr>
            <w:r w:rsidRPr="00D47B67">
              <w:rPr>
                <w:sz w:val="23"/>
                <w:szCs w:val="23"/>
                <w:lang w:eastAsia="en-US"/>
              </w:rPr>
              <w:t>2</w:t>
            </w:r>
          </w:p>
        </w:tc>
        <w:tc>
          <w:tcPr>
            <w:tcW w:w="1418" w:type="dxa"/>
            <w:shd w:val="clear" w:color="auto" w:fill="auto"/>
            <w:vAlign w:val="center"/>
          </w:tcPr>
          <w:p w14:paraId="7372051B" w14:textId="77777777" w:rsidR="00D47B67" w:rsidRPr="00D47B67" w:rsidRDefault="00D47B67" w:rsidP="00D47B67">
            <w:pPr>
              <w:ind w:left="-108" w:right="-2"/>
              <w:jc w:val="center"/>
              <w:rPr>
                <w:sz w:val="23"/>
                <w:szCs w:val="23"/>
                <w:lang w:eastAsia="en-US"/>
              </w:rPr>
            </w:pPr>
            <w:r w:rsidRPr="00D47B67">
              <w:rPr>
                <w:sz w:val="23"/>
                <w:szCs w:val="23"/>
                <w:lang w:eastAsia="en-US"/>
              </w:rPr>
              <w:t>3</w:t>
            </w:r>
          </w:p>
        </w:tc>
        <w:tc>
          <w:tcPr>
            <w:tcW w:w="1144" w:type="dxa"/>
            <w:shd w:val="clear" w:color="auto" w:fill="auto"/>
            <w:vAlign w:val="center"/>
          </w:tcPr>
          <w:p w14:paraId="783AD0A5" w14:textId="77777777" w:rsidR="00D47B67" w:rsidRPr="00D47B67" w:rsidRDefault="00D47B67" w:rsidP="00D47B67">
            <w:pPr>
              <w:ind w:left="-174" w:right="-2"/>
              <w:jc w:val="center"/>
              <w:rPr>
                <w:sz w:val="23"/>
                <w:szCs w:val="23"/>
                <w:lang w:eastAsia="en-US"/>
              </w:rPr>
            </w:pPr>
            <w:r w:rsidRPr="00D47B67">
              <w:rPr>
                <w:sz w:val="23"/>
                <w:szCs w:val="23"/>
                <w:lang w:eastAsia="en-US"/>
              </w:rPr>
              <w:t>4</w:t>
            </w:r>
          </w:p>
        </w:tc>
        <w:tc>
          <w:tcPr>
            <w:tcW w:w="850" w:type="dxa"/>
            <w:shd w:val="clear" w:color="auto" w:fill="auto"/>
            <w:vAlign w:val="center"/>
          </w:tcPr>
          <w:p w14:paraId="03634341" w14:textId="77777777" w:rsidR="00D47B67" w:rsidRPr="00D47B67" w:rsidRDefault="00D47B67" w:rsidP="00D47B67">
            <w:pPr>
              <w:ind w:right="-2"/>
              <w:jc w:val="center"/>
              <w:rPr>
                <w:sz w:val="23"/>
                <w:szCs w:val="23"/>
                <w:lang w:eastAsia="en-US"/>
              </w:rPr>
            </w:pPr>
            <w:r w:rsidRPr="00D47B67">
              <w:rPr>
                <w:sz w:val="23"/>
                <w:szCs w:val="23"/>
                <w:lang w:eastAsia="en-US"/>
              </w:rPr>
              <w:t>5</w:t>
            </w:r>
          </w:p>
        </w:tc>
        <w:tc>
          <w:tcPr>
            <w:tcW w:w="835" w:type="dxa"/>
            <w:shd w:val="clear" w:color="auto" w:fill="auto"/>
            <w:vAlign w:val="center"/>
          </w:tcPr>
          <w:p w14:paraId="1217CB17" w14:textId="77777777" w:rsidR="00D47B67" w:rsidRPr="00D47B67" w:rsidRDefault="00D47B67" w:rsidP="00D47B67">
            <w:pPr>
              <w:ind w:right="-2"/>
              <w:jc w:val="center"/>
              <w:rPr>
                <w:sz w:val="23"/>
                <w:szCs w:val="23"/>
                <w:lang w:eastAsia="en-US"/>
              </w:rPr>
            </w:pPr>
            <w:r w:rsidRPr="00D47B67">
              <w:rPr>
                <w:sz w:val="23"/>
                <w:szCs w:val="23"/>
                <w:lang w:eastAsia="en-US"/>
              </w:rPr>
              <w:t>6</w:t>
            </w:r>
          </w:p>
        </w:tc>
        <w:tc>
          <w:tcPr>
            <w:tcW w:w="1009" w:type="dxa"/>
            <w:shd w:val="clear" w:color="auto" w:fill="auto"/>
            <w:vAlign w:val="center"/>
          </w:tcPr>
          <w:p w14:paraId="35D6E6DB" w14:textId="77777777" w:rsidR="00D47B67" w:rsidRPr="00D47B67" w:rsidRDefault="00D47B67" w:rsidP="00D47B67">
            <w:pPr>
              <w:ind w:right="-2"/>
              <w:jc w:val="center"/>
              <w:rPr>
                <w:sz w:val="23"/>
                <w:szCs w:val="23"/>
                <w:lang w:eastAsia="en-US"/>
              </w:rPr>
            </w:pPr>
            <w:r w:rsidRPr="00D47B67">
              <w:rPr>
                <w:sz w:val="23"/>
                <w:szCs w:val="23"/>
                <w:lang w:eastAsia="en-US"/>
              </w:rPr>
              <w:t>7</w:t>
            </w:r>
          </w:p>
        </w:tc>
        <w:tc>
          <w:tcPr>
            <w:tcW w:w="850" w:type="dxa"/>
            <w:shd w:val="clear" w:color="auto" w:fill="auto"/>
            <w:vAlign w:val="center"/>
          </w:tcPr>
          <w:p w14:paraId="10632D90" w14:textId="77777777" w:rsidR="00D47B67" w:rsidRPr="00D47B67" w:rsidRDefault="00D47B67" w:rsidP="00D47B67">
            <w:pPr>
              <w:ind w:right="-2" w:hanging="108"/>
              <w:jc w:val="center"/>
              <w:rPr>
                <w:sz w:val="23"/>
                <w:szCs w:val="23"/>
                <w:lang w:eastAsia="en-US"/>
              </w:rPr>
            </w:pPr>
            <w:r w:rsidRPr="00D47B67">
              <w:rPr>
                <w:sz w:val="23"/>
                <w:szCs w:val="23"/>
                <w:lang w:eastAsia="en-US"/>
              </w:rPr>
              <w:t>8</w:t>
            </w:r>
          </w:p>
        </w:tc>
        <w:tc>
          <w:tcPr>
            <w:tcW w:w="957" w:type="dxa"/>
            <w:shd w:val="clear" w:color="auto" w:fill="auto"/>
            <w:vAlign w:val="center"/>
          </w:tcPr>
          <w:p w14:paraId="47D7A429" w14:textId="77777777" w:rsidR="00D47B67" w:rsidRPr="00D47B67" w:rsidRDefault="00D47B67" w:rsidP="00D47B67">
            <w:pPr>
              <w:ind w:right="-2"/>
              <w:jc w:val="center"/>
              <w:rPr>
                <w:sz w:val="23"/>
                <w:szCs w:val="23"/>
                <w:lang w:eastAsia="en-US"/>
              </w:rPr>
            </w:pPr>
            <w:r w:rsidRPr="00D47B67">
              <w:rPr>
                <w:sz w:val="23"/>
                <w:szCs w:val="23"/>
                <w:lang w:eastAsia="en-US"/>
              </w:rPr>
              <w:t>9</w:t>
            </w:r>
          </w:p>
        </w:tc>
      </w:tr>
      <w:tr w:rsidR="00D47B67" w:rsidRPr="00D47B67" w14:paraId="2195B538" w14:textId="77777777" w:rsidTr="00E8485B">
        <w:trPr>
          <w:trHeight w:val="299"/>
        </w:trPr>
        <w:tc>
          <w:tcPr>
            <w:tcW w:w="1559" w:type="dxa"/>
            <w:vMerge w:val="restart"/>
            <w:shd w:val="clear" w:color="auto" w:fill="auto"/>
            <w:vAlign w:val="center"/>
          </w:tcPr>
          <w:p w14:paraId="3AED8A8E" w14:textId="77777777" w:rsidR="00D47B67" w:rsidRPr="00D47B67" w:rsidRDefault="00D47B67" w:rsidP="00D47B67">
            <w:pPr>
              <w:tabs>
                <w:tab w:val="left" w:pos="283"/>
                <w:tab w:val="left" w:pos="427"/>
                <w:tab w:val="left" w:pos="679"/>
              </w:tabs>
              <w:ind w:right="-2"/>
              <w:jc w:val="center"/>
              <w:rPr>
                <w:sz w:val="18"/>
                <w:szCs w:val="18"/>
                <w:lang w:eastAsia="en-US"/>
              </w:rPr>
            </w:pPr>
            <w:r w:rsidRPr="00D47B67">
              <w:rPr>
                <w:sz w:val="18"/>
                <w:szCs w:val="18"/>
                <w:lang w:eastAsia="en-US"/>
              </w:rPr>
              <w:t>ООО «Энергоресурс»</w:t>
            </w:r>
          </w:p>
        </w:tc>
        <w:tc>
          <w:tcPr>
            <w:tcW w:w="8769" w:type="dxa"/>
            <w:gridSpan w:val="8"/>
            <w:shd w:val="clear" w:color="auto" w:fill="auto"/>
            <w:vAlign w:val="center"/>
          </w:tcPr>
          <w:p w14:paraId="45E948AB" w14:textId="77777777" w:rsidR="00D47B67" w:rsidRPr="00D47B67" w:rsidRDefault="00D47B67" w:rsidP="00D47B67">
            <w:pPr>
              <w:ind w:right="-994"/>
              <w:rPr>
                <w:sz w:val="23"/>
                <w:szCs w:val="23"/>
                <w:lang w:eastAsia="en-US"/>
              </w:rPr>
            </w:pPr>
            <w:r w:rsidRPr="00D47B67">
              <w:rPr>
                <w:sz w:val="23"/>
                <w:szCs w:val="23"/>
                <w:lang w:eastAsia="en-US"/>
              </w:rPr>
              <w:t>Для потребителей, в случае отсутствия дифференциации тарифов по схеме подключения</w:t>
            </w:r>
          </w:p>
        </w:tc>
      </w:tr>
      <w:tr w:rsidR="00D47B67" w:rsidRPr="00D47B67" w14:paraId="767C0071" w14:textId="77777777" w:rsidTr="00E8485B">
        <w:tc>
          <w:tcPr>
            <w:tcW w:w="1559" w:type="dxa"/>
            <w:vMerge/>
            <w:shd w:val="clear" w:color="auto" w:fill="auto"/>
            <w:vAlign w:val="center"/>
          </w:tcPr>
          <w:p w14:paraId="0755EACE" w14:textId="77777777" w:rsidR="00D47B67" w:rsidRPr="00D47B67" w:rsidRDefault="00D47B67" w:rsidP="00D47B67">
            <w:pPr>
              <w:ind w:right="-2"/>
              <w:jc w:val="center"/>
              <w:rPr>
                <w:sz w:val="23"/>
                <w:szCs w:val="23"/>
                <w:lang w:eastAsia="en-US"/>
              </w:rPr>
            </w:pPr>
          </w:p>
        </w:tc>
        <w:tc>
          <w:tcPr>
            <w:tcW w:w="1706" w:type="dxa"/>
            <w:vMerge w:val="restart"/>
            <w:shd w:val="clear" w:color="auto" w:fill="auto"/>
            <w:vAlign w:val="center"/>
          </w:tcPr>
          <w:p w14:paraId="061DA2ED" w14:textId="77777777" w:rsidR="00D47B67" w:rsidRPr="00D47B67" w:rsidRDefault="00D47B67" w:rsidP="00D47B67">
            <w:pPr>
              <w:ind w:right="-2"/>
              <w:jc w:val="center"/>
              <w:rPr>
                <w:sz w:val="20"/>
                <w:szCs w:val="20"/>
                <w:lang w:eastAsia="en-US"/>
              </w:rPr>
            </w:pPr>
            <w:proofErr w:type="spellStart"/>
            <w:r w:rsidRPr="00D47B67">
              <w:rPr>
                <w:sz w:val="20"/>
                <w:szCs w:val="20"/>
                <w:lang w:eastAsia="en-US"/>
              </w:rPr>
              <w:t>Одноставочный</w:t>
            </w:r>
            <w:proofErr w:type="spellEnd"/>
          </w:p>
          <w:p w14:paraId="3A001984" w14:textId="77777777" w:rsidR="00D47B67" w:rsidRPr="00D47B67" w:rsidRDefault="00D47B67" w:rsidP="00D47B67">
            <w:pPr>
              <w:ind w:right="-2"/>
              <w:jc w:val="center"/>
              <w:rPr>
                <w:sz w:val="20"/>
                <w:szCs w:val="20"/>
                <w:lang w:eastAsia="en-US"/>
              </w:rPr>
            </w:pPr>
            <w:r w:rsidRPr="00D47B67">
              <w:rPr>
                <w:sz w:val="20"/>
                <w:szCs w:val="20"/>
                <w:lang w:eastAsia="en-US"/>
              </w:rPr>
              <w:t>руб./Гкал</w:t>
            </w:r>
          </w:p>
        </w:tc>
        <w:tc>
          <w:tcPr>
            <w:tcW w:w="1418" w:type="dxa"/>
            <w:shd w:val="clear" w:color="auto" w:fill="auto"/>
          </w:tcPr>
          <w:p w14:paraId="30DFB85E" w14:textId="77777777" w:rsidR="00D47B67" w:rsidRPr="00D47B67" w:rsidRDefault="00D47B67" w:rsidP="00D47B67">
            <w:pPr>
              <w:jc w:val="center"/>
              <w:rPr>
                <w:sz w:val="23"/>
                <w:szCs w:val="23"/>
                <w:lang w:eastAsia="en-US"/>
              </w:rPr>
            </w:pPr>
            <w:r w:rsidRPr="00D47B67">
              <w:rPr>
                <w:sz w:val="23"/>
                <w:szCs w:val="23"/>
                <w:lang w:eastAsia="en-US"/>
              </w:rPr>
              <w:t>с 16.06.2021</w:t>
            </w:r>
          </w:p>
        </w:tc>
        <w:tc>
          <w:tcPr>
            <w:tcW w:w="1144" w:type="dxa"/>
            <w:shd w:val="clear" w:color="auto" w:fill="auto"/>
          </w:tcPr>
          <w:p w14:paraId="11B0B8B5" w14:textId="77777777" w:rsidR="00D47B67" w:rsidRPr="00D47B67" w:rsidRDefault="00D47B67" w:rsidP="00D47B67">
            <w:pPr>
              <w:jc w:val="center"/>
              <w:rPr>
                <w:sz w:val="23"/>
                <w:szCs w:val="23"/>
                <w:lang w:eastAsia="en-US"/>
              </w:rPr>
            </w:pPr>
            <w:r w:rsidRPr="00D47B67">
              <w:rPr>
                <w:sz w:val="23"/>
                <w:szCs w:val="23"/>
                <w:lang w:eastAsia="en-US"/>
              </w:rPr>
              <w:t>3 498,75</w:t>
            </w:r>
          </w:p>
        </w:tc>
        <w:tc>
          <w:tcPr>
            <w:tcW w:w="850" w:type="dxa"/>
            <w:shd w:val="clear" w:color="auto" w:fill="auto"/>
            <w:vAlign w:val="center"/>
          </w:tcPr>
          <w:p w14:paraId="43AAA0F7"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35" w:type="dxa"/>
            <w:shd w:val="clear" w:color="auto" w:fill="auto"/>
            <w:vAlign w:val="center"/>
          </w:tcPr>
          <w:p w14:paraId="03EDF9D4"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5B95E22D"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2012BFFA"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0A5B9551"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65BA2917" w14:textId="77777777" w:rsidTr="00E8485B">
        <w:tc>
          <w:tcPr>
            <w:tcW w:w="1559" w:type="dxa"/>
            <w:vMerge/>
            <w:shd w:val="clear" w:color="auto" w:fill="auto"/>
            <w:vAlign w:val="center"/>
          </w:tcPr>
          <w:p w14:paraId="0E29DBDA"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76E3E3C7" w14:textId="77777777" w:rsidR="00D47B67" w:rsidRPr="00D47B67" w:rsidRDefault="00D47B67" w:rsidP="00D47B67">
            <w:pPr>
              <w:ind w:right="-2"/>
              <w:jc w:val="center"/>
              <w:rPr>
                <w:sz w:val="20"/>
                <w:szCs w:val="20"/>
                <w:lang w:eastAsia="en-US"/>
              </w:rPr>
            </w:pPr>
          </w:p>
        </w:tc>
        <w:tc>
          <w:tcPr>
            <w:tcW w:w="1418" w:type="dxa"/>
            <w:shd w:val="clear" w:color="auto" w:fill="auto"/>
          </w:tcPr>
          <w:p w14:paraId="1FA6423B" w14:textId="77777777" w:rsidR="00D47B67" w:rsidRPr="00D47B67" w:rsidRDefault="00D47B67" w:rsidP="00D47B67">
            <w:pPr>
              <w:jc w:val="center"/>
              <w:rPr>
                <w:sz w:val="23"/>
                <w:szCs w:val="23"/>
                <w:lang w:eastAsia="en-US"/>
              </w:rPr>
            </w:pPr>
            <w:r w:rsidRPr="00D47B67">
              <w:rPr>
                <w:sz w:val="23"/>
                <w:szCs w:val="23"/>
                <w:lang w:eastAsia="en-US"/>
              </w:rPr>
              <w:t>с 01.07.2021</w:t>
            </w:r>
          </w:p>
        </w:tc>
        <w:tc>
          <w:tcPr>
            <w:tcW w:w="1144" w:type="dxa"/>
            <w:shd w:val="clear" w:color="auto" w:fill="auto"/>
          </w:tcPr>
          <w:p w14:paraId="48478B81" w14:textId="77777777" w:rsidR="00D47B67" w:rsidRPr="00D47B67" w:rsidRDefault="00D47B67" w:rsidP="00D47B67">
            <w:pPr>
              <w:jc w:val="center"/>
              <w:rPr>
                <w:sz w:val="23"/>
                <w:szCs w:val="23"/>
                <w:lang w:eastAsia="en-US"/>
              </w:rPr>
            </w:pPr>
            <w:r w:rsidRPr="00D47B67">
              <w:rPr>
                <w:sz w:val="23"/>
                <w:szCs w:val="23"/>
                <w:lang w:eastAsia="en-US"/>
              </w:rPr>
              <w:t>3 498,75</w:t>
            </w:r>
          </w:p>
        </w:tc>
        <w:tc>
          <w:tcPr>
            <w:tcW w:w="850" w:type="dxa"/>
            <w:shd w:val="clear" w:color="auto" w:fill="auto"/>
            <w:vAlign w:val="center"/>
          </w:tcPr>
          <w:p w14:paraId="7BBFA4EF"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02275333"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39AF6E12"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1A1E7845"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1DF89D60"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6C46E1D2" w14:textId="77777777" w:rsidTr="00E8485B">
        <w:trPr>
          <w:trHeight w:val="189"/>
        </w:trPr>
        <w:tc>
          <w:tcPr>
            <w:tcW w:w="1559" w:type="dxa"/>
            <w:vMerge/>
            <w:shd w:val="clear" w:color="auto" w:fill="auto"/>
            <w:vAlign w:val="center"/>
          </w:tcPr>
          <w:p w14:paraId="31C7408E"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44046253" w14:textId="77777777" w:rsidR="00D47B67" w:rsidRPr="00D47B67" w:rsidRDefault="00D47B67" w:rsidP="00D47B67">
            <w:pPr>
              <w:ind w:right="-2"/>
              <w:jc w:val="center"/>
              <w:rPr>
                <w:sz w:val="20"/>
                <w:szCs w:val="20"/>
                <w:lang w:eastAsia="en-US"/>
              </w:rPr>
            </w:pPr>
          </w:p>
        </w:tc>
        <w:tc>
          <w:tcPr>
            <w:tcW w:w="1418" w:type="dxa"/>
            <w:shd w:val="clear" w:color="auto" w:fill="auto"/>
          </w:tcPr>
          <w:p w14:paraId="773CE2B7" w14:textId="77777777" w:rsidR="00D47B67" w:rsidRPr="00D47B67" w:rsidRDefault="00D47B67" w:rsidP="00D47B67">
            <w:pPr>
              <w:jc w:val="center"/>
              <w:rPr>
                <w:sz w:val="23"/>
                <w:szCs w:val="23"/>
                <w:lang w:eastAsia="en-US"/>
              </w:rPr>
            </w:pPr>
            <w:r w:rsidRPr="00D47B67">
              <w:rPr>
                <w:sz w:val="23"/>
                <w:szCs w:val="23"/>
                <w:lang w:eastAsia="en-US"/>
              </w:rPr>
              <w:t>с 01.01.2022</w:t>
            </w:r>
          </w:p>
        </w:tc>
        <w:tc>
          <w:tcPr>
            <w:tcW w:w="1144" w:type="dxa"/>
            <w:shd w:val="clear" w:color="auto" w:fill="auto"/>
          </w:tcPr>
          <w:p w14:paraId="75D27B24" w14:textId="77777777" w:rsidR="00D47B67" w:rsidRPr="00D47B67" w:rsidRDefault="00D47B67" w:rsidP="00D47B67">
            <w:pPr>
              <w:jc w:val="center"/>
              <w:rPr>
                <w:sz w:val="23"/>
                <w:szCs w:val="23"/>
                <w:lang w:eastAsia="en-US"/>
              </w:rPr>
            </w:pPr>
            <w:r w:rsidRPr="00D47B67">
              <w:rPr>
                <w:sz w:val="23"/>
                <w:szCs w:val="23"/>
                <w:lang w:eastAsia="en-US"/>
              </w:rPr>
              <w:t>3 498,75</w:t>
            </w:r>
          </w:p>
        </w:tc>
        <w:tc>
          <w:tcPr>
            <w:tcW w:w="850" w:type="dxa"/>
            <w:shd w:val="clear" w:color="auto" w:fill="auto"/>
            <w:vAlign w:val="center"/>
          </w:tcPr>
          <w:p w14:paraId="26CB0D3D"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56C7AC0F"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45209F8E"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0F95D7D7"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02861100"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6E4A6B02" w14:textId="77777777" w:rsidTr="00E8485B">
        <w:trPr>
          <w:trHeight w:val="189"/>
        </w:trPr>
        <w:tc>
          <w:tcPr>
            <w:tcW w:w="1559" w:type="dxa"/>
            <w:vMerge/>
            <w:shd w:val="clear" w:color="auto" w:fill="auto"/>
            <w:vAlign w:val="center"/>
          </w:tcPr>
          <w:p w14:paraId="765237AA"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4B2E67C6" w14:textId="77777777" w:rsidR="00D47B67" w:rsidRPr="00D47B67" w:rsidRDefault="00D47B67" w:rsidP="00D47B67">
            <w:pPr>
              <w:ind w:right="-2"/>
              <w:jc w:val="center"/>
              <w:rPr>
                <w:sz w:val="20"/>
                <w:szCs w:val="20"/>
                <w:lang w:eastAsia="en-US"/>
              </w:rPr>
            </w:pPr>
          </w:p>
        </w:tc>
        <w:tc>
          <w:tcPr>
            <w:tcW w:w="1418" w:type="dxa"/>
            <w:shd w:val="clear" w:color="auto" w:fill="auto"/>
          </w:tcPr>
          <w:p w14:paraId="4E4FE9E0" w14:textId="77777777" w:rsidR="00D47B67" w:rsidRPr="00D47B67" w:rsidRDefault="00D47B67" w:rsidP="00D47B67">
            <w:pPr>
              <w:jc w:val="center"/>
              <w:rPr>
                <w:sz w:val="23"/>
                <w:szCs w:val="23"/>
                <w:lang w:eastAsia="en-US"/>
              </w:rPr>
            </w:pPr>
            <w:r w:rsidRPr="00D47B67">
              <w:rPr>
                <w:sz w:val="23"/>
                <w:szCs w:val="23"/>
                <w:lang w:eastAsia="en-US"/>
              </w:rPr>
              <w:t>с 01.07.2022</w:t>
            </w:r>
          </w:p>
        </w:tc>
        <w:tc>
          <w:tcPr>
            <w:tcW w:w="1144" w:type="dxa"/>
            <w:shd w:val="clear" w:color="auto" w:fill="auto"/>
          </w:tcPr>
          <w:p w14:paraId="6ACC1322" w14:textId="77777777" w:rsidR="00D47B67" w:rsidRPr="00D47B67" w:rsidRDefault="00D47B67" w:rsidP="00D47B67">
            <w:pPr>
              <w:jc w:val="center"/>
              <w:rPr>
                <w:sz w:val="23"/>
                <w:szCs w:val="23"/>
                <w:lang w:eastAsia="en-US"/>
              </w:rPr>
            </w:pPr>
            <w:r w:rsidRPr="00D47B67">
              <w:rPr>
                <w:sz w:val="23"/>
                <w:szCs w:val="23"/>
                <w:lang w:eastAsia="en-US"/>
              </w:rPr>
              <w:t>3 983,49</w:t>
            </w:r>
          </w:p>
        </w:tc>
        <w:tc>
          <w:tcPr>
            <w:tcW w:w="850" w:type="dxa"/>
            <w:shd w:val="clear" w:color="auto" w:fill="auto"/>
            <w:vAlign w:val="center"/>
          </w:tcPr>
          <w:p w14:paraId="3206FA9C"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50C904DE"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4ACC9C74"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269AE5E2"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1F71DD7B"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5DD55783" w14:textId="77777777" w:rsidTr="00E8485B">
        <w:trPr>
          <w:trHeight w:val="189"/>
        </w:trPr>
        <w:tc>
          <w:tcPr>
            <w:tcW w:w="1559" w:type="dxa"/>
            <w:vMerge/>
            <w:shd w:val="clear" w:color="auto" w:fill="auto"/>
            <w:vAlign w:val="center"/>
          </w:tcPr>
          <w:p w14:paraId="37F815D3"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436A2149" w14:textId="77777777" w:rsidR="00D47B67" w:rsidRPr="00D47B67" w:rsidRDefault="00D47B67" w:rsidP="00D47B67">
            <w:pPr>
              <w:ind w:right="-2"/>
              <w:jc w:val="center"/>
              <w:rPr>
                <w:sz w:val="20"/>
                <w:szCs w:val="20"/>
                <w:lang w:eastAsia="en-US"/>
              </w:rPr>
            </w:pPr>
          </w:p>
        </w:tc>
        <w:tc>
          <w:tcPr>
            <w:tcW w:w="1418" w:type="dxa"/>
            <w:shd w:val="clear" w:color="auto" w:fill="auto"/>
          </w:tcPr>
          <w:p w14:paraId="598BBAFF" w14:textId="77777777" w:rsidR="00D47B67" w:rsidRPr="00D47B67" w:rsidRDefault="00D47B67" w:rsidP="00D47B67">
            <w:pPr>
              <w:jc w:val="center"/>
              <w:rPr>
                <w:sz w:val="23"/>
                <w:szCs w:val="23"/>
                <w:lang w:eastAsia="en-US"/>
              </w:rPr>
            </w:pPr>
            <w:r w:rsidRPr="00D47B67">
              <w:rPr>
                <w:sz w:val="23"/>
                <w:szCs w:val="23"/>
                <w:lang w:eastAsia="en-US"/>
              </w:rPr>
              <w:t>с 01.12.2022</w:t>
            </w:r>
          </w:p>
        </w:tc>
        <w:tc>
          <w:tcPr>
            <w:tcW w:w="1144" w:type="dxa"/>
            <w:shd w:val="clear" w:color="auto" w:fill="auto"/>
          </w:tcPr>
          <w:p w14:paraId="60919B6E" w14:textId="77777777" w:rsidR="00D47B67" w:rsidRPr="00D47B67" w:rsidRDefault="00D47B67" w:rsidP="00D47B67">
            <w:pPr>
              <w:jc w:val="center"/>
              <w:rPr>
                <w:sz w:val="23"/>
                <w:szCs w:val="23"/>
                <w:lang w:eastAsia="en-US"/>
              </w:rPr>
            </w:pPr>
            <w:r w:rsidRPr="00D47B67">
              <w:rPr>
                <w:sz w:val="23"/>
                <w:szCs w:val="23"/>
                <w:lang w:eastAsia="en-US"/>
              </w:rPr>
              <w:t>3 795,11</w:t>
            </w:r>
          </w:p>
        </w:tc>
        <w:tc>
          <w:tcPr>
            <w:tcW w:w="850" w:type="dxa"/>
            <w:shd w:val="clear" w:color="auto" w:fill="auto"/>
            <w:vAlign w:val="center"/>
          </w:tcPr>
          <w:p w14:paraId="4D04C026"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4A4C4EF1"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6C7D44EC"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1CC9F59E"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0AE066D3"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71EE0FBD" w14:textId="77777777" w:rsidTr="00E8485B">
        <w:trPr>
          <w:trHeight w:val="189"/>
        </w:trPr>
        <w:tc>
          <w:tcPr>
            <w:tcW w:w="1559" w:type="dxa"/>
            <w:vMerge/>
            <w:shd w:val="clear" w:color="auto" w:fill="auto"/>
            <w:vAlign w:val="center"/>
          </w:tcPr>
          <w:p w14:paraId="5C8B1288"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5E52D25B" w14:textId="77777777" w:rsidR="00D47B67" w:rsidRPr="00D47B67" w:rsidRDefault="00D47B67" w:rsidP="00D47B67">
            <w:pPr>
              <w:ind w:right="-2"/>
              <w:jc w:val="center"/>
              <w:rPr>
                <w:sz w:val="20"/>
                <w:szCs w:val="20"/>
                <w:lang w:eastAsia="en-US"/>
              </w:rPr>
            </w:pPr>
          </w:p>
        </w:tc>
        <w:tc>
          <w:tcPr>
            <w:tcW w:w="1418" w:type="dxa"/>
            <w:shd w:val="clear" w:color="auto" w:fill="auto"/>
          </w:tcPr>
          <w:p w14:paraId="2A5CDCEE" w14:textId="77777777" w:rsidR="00D47B67" w:rsidRPr="00D47B67" w:rsidRDefault="00D47B67" w:rsidP="00D47B67">
            <w:pPr>
              <w:jc w:val="center"/>
              <w:rPr>
                <w:sz w:val="23"/>
                <w:szCs w:val="23"/>
                <w:lang w:eastAsia="en-US"/>
              </w:rPr>
            </w:pPr>
            <w:r w:rsidRPr="00D47B67">
              <w:rPr>
                <w:sz w:val="23"/>
                <w:szCs w:val="23"/>
                <w:lang w:eastAsia="en-US"/>
              </w:rPr>
              <w:t>с 01.01.2023</w:t>
            </w:r>
          </w:p>
        </w:tc>
        <w:tc>
          <w:tcPr>
            <w:tcW w:w="1144" w:type="dxa"/>
            <w:shd w:val="clear" w:color="auto" w:fill="auto"/>
          </w:tcPr>
          <w:p w14:paraId="47945134" w14:textId="77777777" w:rsidR="00D47B67" w:rsidRPr="00D47B67" w:rsidRDefault="00D47B67" w:rsidP="00D47B67">
            <w:pPr>
              <w:jc w:val="center"/>
              <w:rPr>
                <w:sz w:val="23"/>
                <w:szCs w:val="23"/>
                <w:lang w:eastAsia="en-US"/>
              </w:rPr>
            </w:pPr>
            <w:r w:rsidRPr="00D47B67">
              <w:rPr>
                <w:sz w:val="23"/>
                <w:szCs w:val="23"/>
                <w:lang w:eastAsia="en-US"/>
              </w:rPr>
              <w:t>3 795,11</w:t>
            </w:r>
          </w:p>
        </w:tc>
        <w:tc>
          <w:tcPr>
            <w:tcW w:w="850" w:type="dxa"/>
            <w:shd w:val="clear" w:color="auto" w:fill="auto"/>
            <w:vAlign w:val="center"/>
          </w:tcPr>
          <w:p w14:paraId="1FFC2151"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2696E9B5"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069090F6"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7315D66D"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27D0021E"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5527C504" w14:textId="77777777" w:rsidTr="00E8485B">
        <w:trPr>
          <w:trHeight w:val="189"/>
        </w:trPr>
        <w:tc>
          <w:tcPr>
            <w:tcW w:w="1559" w:type="dxa"/>
            <w:vMerge/>
            <w:shd w:val="clear" w:color="auto" w:fill="auto"/>
            <w:vAlign w:val="center"/>
          </w:tcPr>
          <w:p w14:paraId="54DEB381"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7E9940CA" w14:textId="77777777" w:rsidR="00D47B67" w:rsidRPr="00D47B67" w:rsidRDefault="00D47B67" w:rsidP="00D47B67">
            <w:pPr>
              <w:ind w:right="-2"/>
              <w:jc w:val="center"/>
              <w:rPr>
                <w:sz w:val="20"/>
                <w:szCs w:val="20"/>
                <w:lang w:eastAsia="en-US"/>
              </w:rPr>
            </w:pPr>
          </w:p>
        </w:tc>
        <w:tc>
          <w:tcPr>
            <w:tcW w:w="1418" w:type="dxa"/>
            <w:shd w:val="clear" w:color="auto" w:fill="auto"/>
          </w:tcPr>
          <w:p w14:paraId="585778EC" w14:textId="77777777" w:rsidR="00D47B67" w:rsidRPr="00D47B67" w:rsidRDefault="00D47B67" w:rsidP="00D47B67">
            <w:pPr>
              <w:jc w:val="center"/>
              <w:rPr>
                <w:sz w:val="23"/>
                <w:szCs w:val="23"/>
                <w:lang w:eastAsia="en-US"/>
              </w:rPr>
            </w:pPr>
            <w:r w:rsidRPr="00D47B67">
              <w:rPr>
                <w:sz w:val="23"/>
                <w:szCs w:val="23"/>
                <w:lang w:eastAsia="en-US"/>
              </w:rPr>
              <w:t>с 01.01.2024</w:t>
            </w:r>
          </w:p>
        </w:tc>
        <w:tc>
          <w:tcPr>
            <w:tcW w:w="1144" w:type="dxa"/>
            <w:shd w:val="clear" w:color="auto" w:fill="auto"/>
          </w:tcPr>
          <w:p w14:paraId="2EC6D32C" w14:textId="77777777" w:rsidR="00D47B67" w:rsidRPr="00D47B67" w:rsidRDefault="00D47B67" w:rsidP="00D47B67">
            <w:pPr>
              <w:jc w:val="center"/>
              <w:rPr>
                <w:sz w:val="23"/>
                <w:szCs w:val="23"/>
                <w:lang w:eastAsia="en-US"/>
              </w:rPr>
            </w:pPr>
            <w:r w:rsidRPr="00D47B67">
              <w:rPr>
                <w:sz w:val="23"/>
                <w:szCs w:val="23"/>
                <w:lang w:eastAsia="en-US"/>
              </w:rPr>
              <w:t>3 795,11</w:t>
            </w:r>
          </w:p>
        </w:tc>
        <w:tc>
          <w:tcPr>
            <w:tcW w:w="850" w:type="dxa"/>
            <w:shd w:val="clear" w:color="auto" w:fill="auto"/>
          </w:tcPr>
          <w:p w14:paraId="1CA005DE"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420DE90B"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2AB22B35"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10304C6D"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27F09F9B"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46E9FC3A" w14:textId="77777777" w:rsidTr="00E8485B">
        <w:trPr>
          <w:trHeight w:val="189"/>
        </w:trPr>
        <w:tc>
          <w:tcPr>
            <w:tcW w:w="1559" w:type="dxa"/>
            <w:vMerge/>
            <w:shd w:val="clear" w:color="auto" w:fill="auto"/>
            <w:vAlign w:val="center"/>
          </w:tcPr>
          <w:p w14:paraId="71BDFDC5"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20BD6E2C" w14:textId="77777777" w:rsidR="00D47B67" w:rsidRPr="00D47B67" w:rsidRDefault="00D47B67" w:rsidP="00D47B67">
            <w:pPr>
              <w:ind w:right="-2"/>
              <w:jc w:val="center"/>
              <w:rPr>
                <w:sz w:val="20"/>
                <w:szCs w:val="20"/>
                <w:lang w:eastAsia="en-US"/>
              </w:rPr>
            </w:pPr>
          </w:p>
        </w:tc>
        <w:tc>
          <w:tcPr>
            <w:tcW w:w="1418" w:type="dxa"/>
            <w:shd w:val="clear" w:color="auto" w:fill="auto"/>
          </w:tcPr>
          <w:p w14:paraId="1E384E5A" w14:textId="77777777" w:rsidR="00D47B67" w:rsidRPr="00D47B67" w:rsidRDefault="00D47B67" w:rsidP="00D47B67">
            <w:pPr>
              <w:jc w:val="center"/>
              <w:rPr>
                <w:sz w:val="23"/>
                <w:szCs w:val="23"/>
                <w:lang w:eastAsia="en-US"/>
              </w:rPr>
            </w:pPr>
            <w:r w:rsidRPr="00D47B67">
              <w:rPr>
                <w:sz w:val="23"/>
                <w:szCs w:val="23"/>
                <w:lang w:eastAsia="en-US"/>
              </w:rPr>
              <w:t>с 01.07.2024</w:t>
            </w:r>
          </w:p>
        </w:tc>
        <w:tc>
          <w:tcPr>
            <w:tcW w:w="1144" w:type="dxa"/>
            <w:shd w:val="clear" w:color="auto" w:fill="auto"/>
          </w:tcPr>
          <w:p w14:paraId="7122874B" w14:textId="77777777" w:rsidR="00D47B67" w:rsidRPr="00D47B67" w:rsidRDefault="00D47B67" w:rsidP="00D47B67">
            <w:pPr>
              <w:jc w:val="center"/>
              <w:rPr>
                <w:sz w:val="23"/>
                <w:szCs w:val="23"/>
                <w:lang w:eastAsia="en-US"/>
              </w:rPr>
            </w:pPr>
            <w:r w:rsidRPr="00D47B67">
              <w:rPr>
                <w:sz w:val="23"/>
                <w:szCs w:val="23"/>
                <w:lang w:eastAsia="en-US"/>
              </w:rPr>
              <w:t>4 159,44</w:t>
            </w:r>
          </w:p>
        </w:tc>
        <w:tc>
          <w:tcPr>
            <w:tcW w:w="850" w:type="dxa"/>
            <w:shd w:val="clear" w:color="auto" w:fill="auto"/>
          </w:tcPr>
          <w:p w14:paraId="54AD35B7"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13F295DC"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5C6BCD5F"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2EB2950C"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140CB78B"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3ECFEB80" w14:textId="77777777" w:rsidTr="00E8485B">
        <w:trPr>
          <w:trHeight w:val="189"/>
        </w:trPr>
        <w:tc>
          <w:tcPr>
            <w:tcW w:w="1559" w:type="dxa"/>
            <w:vMerge/>
            <w:shd w:val="clear" w:color="auto" w:fill="auto"/>
            <w:vAlign w:val="center"/>
          </w:tcPr>
          <w:p w14:paraId="197E27C5"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17C87D39" w14:textId="77777777" w:rsidR="00D47B67" w:rsidRPr="00D47B67" w:rsidRDefault="00D47B67" w:rsidP="00D47B67">
            <w:pPr>
              <w:ind w:right="-2"/>
              <w:jc w:val="center"/>
              <w:rPr>
                <w:sz w:val="20"/>
                <w:szCs w:val="20"/>
                <w:lang w:eastAsia="en-US"/>
              </w:rPr>
            </w:pPr>
          </w:p>
        </w:tc>
        <w:tc>
          <w:tcPr>
            <w:tcW w:w="1418" w:type="dxa"/>
            <w:shd w:val="clear" w:color="auto" w:fill="auto"/>
          </w:tcPr>
          <w:p w14:paraId="0178A038" w14:textId="77777777" w:rsidR="00D47B67" w:rsidRPr="00D47B67" w:rsidRDefault="00D47B67" w:rsidP="00D47B67">
            <w:pPr>
              <w:jc w:val="center"/>
              <w:rPr>
                <w:sz w:val="23"/>
                <w:szCs w:val="23"/>
                <w:lang w:eastAsia="en-US"/>
              </w:rPr>
            </w:pPr>
            <w:r w:rsidRPr="00D47B67">
              <w:rPr>
                <w:sz w:val="23"/>
                <w:szCs w:val="23"/>
                <w:lang w:eastAsia="en-US"/>
              </w:rPr>
              <w:t>с 01.01.2025</w:t>
            </w:r>
          </w:p>
        </w:tc>
        <w:tc>
          <w:tcPr>
            <w:tcW w:w="1144" w:type="dxa"/>
            <w:shd w:val="clear" w:color="auto" w:fill="auto"/>
          </w:tcPr>
          <w:p w14:paraId="0BA733C7" w14:textId="77777777" w:rsidR="00D47B67" w:rsidRPr="00D47B67" w:rsidRDefault="00D47B67" w:rsidP="00D47B67">
            <w:pPr>
              <w:jc w:val="center"/>
              <w:rPr>
                <w:sz w:val="23"/>
                <w:szCs w:val="23"/>
                <w:lang w:eastAsia="en-US"/>
              </w:rPr>
            </w:pPr>
            <w:r w:rsidRPr="00D47B67">
              <w:rPr>
                <w:sz w:val="23"/>
                <w:szCs w:val="23"/>
                <w:lang w:eastAsia="en-US"/>
              </w:rPr>
              <w:t>4 042,60</w:t>
            </w:r>
          </w:p>
        </w:tc>
        <w:tc>
          <w:tcPr>
            <w:tcW w:w="850" w:type="dxa"/>
            <w:shd w:val="clear" w:color="auto" w:fill="auto"/>
          </w:tcPr>
          <w:p w14:paraId="287A0BF3"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6D292029"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5DC3B3E6"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37D96F79"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2B964488"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61481CA6" w14:textId="77777777" w:rsidTr="00E8485B">
        <w:trPr>
          <w:trHeight w:val="189"/>
        </w:trPr>
        <w:tc>
          <w:tcPr>
            <w:tcW w:w="1559" w:type="dxa"/>
            <w:vMerge/>
            <w:shd w:val="clear" w:color="auto" w:fill="auto"/>
            <w:vAlign w:val="center"/>
          </w:tcPr>
          <w:p w14:paraId="498A5C06"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5BF939CE" w14:textId="77777777" w:rsidR="00D47B67" w:rsidRPr="00D47B67" w:rsidRDefault="00D47B67" w:rsidP="00D47B67">
            <w:pPr>
              <w:ind w:right="-2"/>
              <w:jc w:val="center"/>
              <w:rPr>
                <w:sz w:val="20"/>
                <w:szCs w:val="20"/>
                <w:lang w:eastAsia="en-US"/>
              </w:rPr>
            </w:pPr>
          </w:p>
        </w:tc>
        <w:tc>
          <w:tcPr>
            <w:tcW w:w="1418" w:type="dxa"/>
            <w:shd w:val="clear" w:color="auto" w:fill="auto"/>
          </w:tcPr>
          <w:p w14:paraId="032B75B2" w14:textId="77777777" w:rsidR="00D47B67" w:rsidRPr="00D47B67" w:rsidRDefault="00D47B67" w:rsidP="00D47B67">
            <w:pPr>
              <w:jc w:val="center"/>
              <w:rPr>
                <w:sz w:val="23"/>
                <w:szCs w:val="23"/>
                <w:lang w:eastAsia="en-US"/>
              </w:rPr>
            </w:pPr>
            <w:r w:rsidRPr="00D47B67">
              <w:rPr>
                <w:sz w:val="23"/>
                <w:szCs w:val="23"/>
                <w:lang w:eastAsia="en-US"/>
              </w:rPr>
              <w:t>с 01.07.2025</w:t>
            </w:r>
          </w:p>
        </w:tc>
        <w:tc>
          <w:tcPr>
            <w:tcW w:w="1144" w:type="dxa"/>
            <w:shd w:val="clear" w:color="auto" w:fill="auto"/>
          </w:tcPr>
          <w:p w14:paraId="354EE9AF" w14:textId="77777777" w:rsidR="00D47B67" w:rsidRPr="00D47B67" w:rsidRDefault="00D47B67" w:rsidP="00D47B67">
            <w:pPr>
              <w:jc w:val="center"/>
              <w:rPr>
                <w:sz w:val="23"/>
                <w:szCs w:val="23"/>
                <w:lang w:eastAsia="en-US"/>
              </w:rPr>
            </w:pPr>
            <w:r w:rsidRPr="00D47B67">
              <w:rPr>
                <w:sz w:val="23"/>
                <w:szCs w:val="23"/>
                <w:lang w:eastAsia="en-US"/>
              </w:rPr>
              <w:t>4 177,49</w:t>
            </w:r>
          </w:p>
        </w:tc>
        <w:tc>
          <w:tcPr>
            <w:tcW w:w="850" w:type="dxa"/>
            <w:shd w:val="clear" w:color="auto" w:fill="auto"/>
          </w:tcPr>
          <w:p w14:paraId="2F67A503"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363224AE"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3CB5F0B7"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2AE07D97"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013ECCEC"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706998B1" w14:textId="77777777" w:rsidTr="00E8485B">
        <w:trPr>
          <w:trHeight w:val="189"/>
        </w:trPr>
        <w:tc>
          <w:tcPr>
            <w:tcW w:w="1559" w:type="dxa"/>
            <w:vMerge/>
            <w:shd w:val="clear" w:color="auto" w:fill="auto"/>
            <w:vAlign w:val="center"/>
          </w:tcPr>
          <w:p w14:paraId="267FFEE0"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17618BE7" w14:textId="77777777" w:rsidR="00D47B67" w:rsidRPr="00D47B67" w:rsidRDefault="00D47B67" w:rsidP="00D47B67">
            <w:pPr>
              <w:ind w:right="-2"/>
              <w:jc w:val="center"/>
              <w:rPr>
                <w:sz w:val="20"/>
                <w:szCs w:val="20"/>
                <w:lang w:eastAsia="en-US"/>
              </w:rPr>
            </w:pPr>
          </w:p>
        </w:tc>
        <w:tc>
          <w:tcPr>
            <w:tcW w:w="1418" w:type="dxa"/>
            <w:shd w:val="clear" w:color="auto" w:fill="auto"/>
          </w:tcPr>
          <w:p w14:paraId="1440DD0F" w14:textId="77777777" w:rsidR="00D47B67" w:rsidRPr="00D47B67" w:rsidRDefault="00D47B67" w:rsidP="00D47B67">
            <w:pPr>
              <w:jc w:val="center"/>
              <w:rPr>
                <w:sz w:val="23"/>
                <w:szCs w:val="23"/>
                <w:lang w:eastAsia="en-US"/>
              </w:rPr>
            </w:pPr>
            <w:r w:rsidRPr="00D47B67">
              <w:rPr>
                <w:sz w:val="23"/>
                <w:szCs w:val="23"/>
                <w:lang w:eastAsia="en-US"/>
              </w:rPr>
              <w:t>с 01.01.2026</w:t>
            </w:r>
          </w:p>
        </w:tc>
        <w:tc>
          <w:tcPr>
            <w:tcW w:w="1144" w:type="dxa"/>
            <w:shd w:val="clear" w:color="auto" w:fill="auto"/>
          </w:tcPr>
          <w:p w14:paraId="176D4E83" w14:textId="77777777" w:rsidR="00D47B67" w:rsidRPr="00D47B67" w:rsidRDefault="00D47B67" w:rsidP="00D47B67">
            <w:pPr>
              <w:jc w:val="center"/>
              <w:rPr>
                <w:sz w:val="23"/>
                <w:szCs w:val="23"/>
                <w:lang w:eastAsia="en-US"/>
              </w:rPr>
            </w:pPr>
            <w:r w:rsidRPr="00D47B67">
              <w:rPr>
                <w:sz w:val="23"/>
                <w:szCs w:val="23"/>
                <w:lang w:eastAsia="en-US"/>
              </w:rPr>
              <w:t>4 177,49</w:t>
            </w:r>
          </w:p>
        </w:tc>
        <w:tc>
          <w:tcPr>
            <w:tcW w:w="850" w:type="dxa"/>
            <w:shd w:val="clear" w:color="auto" w:fill="auto"/>
          </w:tcPr>
          <w:p w14:paraId="5769A4B2"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0AE027D8"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54654184"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4B8F39B2"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50A54C36"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73035172" w14:textId="77777777" w:rsidTr="00E8485B">
        <w:trPr>
          <w:trHeight w:val="189"/>
        </w:trPr>
        <w:tc>
          <w:tcPr>
            <w:tcW w:w="1559" w:type="dxa"/>
            <w:vMerge/>
            <w:shd w:val="clear" w:color="auto" w:fill="auto"/>
            <w:vAlign w:val="center"/>
          </w:tcPr>
          <w:p w14:paraId="1E13BFC7"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76B10A55" w14:textId="77777777" w:rsidR="00D47B67" w:rsidRPr="00D47B67" w:rsidRDefault="00D47B67" w:rsidP="00D47B67">
            <w:pPr>
              <w:ind w:right="-2"/>
              <w:jc w:val="center"/>
              <w:rPr>
                <w:sz w:val="20"/>
                <w:szCs w:val="20"/>
                <w:lang w:eastAsia="en-US"/>
              </w:rPr>
            </w:pPr>
          </w:p>
        </w:tc>
        <w:tc>
          <w:tcPr>
            <w:tcW w:w="1418" w:type="dxa"/>
            <w:shd w:val="clear" w:color="auto" w:fill="auto"/>
          </w:tcPr>
          <w:p w14:paraId="00E6654E" w14:textId="77777777" w:rsidR="00D47B67" w:rsidRPr="00D47B67" w:rsidRDefault="00D47B67" w:rsidP="00D47B67">
            <w:pPr>
              <w:jc w:val="center"/>
              <w:rPr>
                <w:sz w:val="23"/>
                <w:szCs w:val="23"/>
                <w:lang w:eastAsia="en-US"/>
              </w:rPr>
            </w:pPr>
            <w:r w:rsidRPr="00D47B67">
              <w:rPr>
                <w:sz w:val="23"/>
                <w:szCs w:val="23"/>
                <w:lang w:eastAsia="en-US"/>
              </w:rPr>
              <w:t>с 01.07.2026</w:t>
            </w:r>
          </w:p>
        </w:tc>
        <w:tc>
          <w:tcPr>
            <w:tcW w:w="1144" w:type="dxa"/>
            <w:shd w:val="clear" w:color="auto" w:fill="auto"/>
          </w:tcPr>
          <w:p w14:paraId="21C90FB8" w14:textId="77777777" w:rsidR="00D47B67" w:rsidRPr="00D47B67" w:rsidRDefault="00D47B67" w:rsidP="00D47B67">
            <w:pPr>
              <w:jc w:val="center"/>
              <w:rPr>
                <w:sz w:val="23"/>
                <w:szCs w:val="23"/>
                <w:lang w:eastAsia="en-US"/>
              </w:rPr>
            </w:pPr>
            <w:r w:rsidRPr="00D47B67">
              <w:rPr>
                <w:sz w:val="23"/>
                <w:szCs w:val="23"/>
                <w:lang w:eastAsia="en-US"/>
              </w:rPr>
              <w:t>4 269,51</w:t>
            </w:r>
          </w:p>
        </w:tc>
        <w:tc>
          <w:tcPr>
            <w:tcW w:w="850" w:type="dxa"/>
            <w:shd w:val="clear" w:color="auto" w:fill="auto"/>
          </w:tcPr>
          <w:p w14:paraId="396CCA08"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1D8F5F20"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20411210"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7B5EB591"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7B687FFF"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55B3FA9B" w14:textId="77777777" w:rsidTr="00E8485B">
        <w:trPr>
          <w:trHeight w:val="189"/>
        </w:trPr>
        <w:tc>
          <w:tcPr>
            <w:tcW w:w="1559" w:type="dxa"/>
            <w:vMerge/>
            <w:shd w:val="clear" w:color="auto" w:fill="auto"/>
            <w:vAlign w:val="center"/>
          </w:tcPr>
          <w:p w14:paraId="61586D56"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18675DE0" w14:textId="77777777" w:rsidR="00D47B67" w:rsidRPr="00D47B67" w:rsidRDefault="00D47B67" w:rsidP="00D47B67">
            <w:pPr>
              <w:ind w:right="-2"/>
              <w:jc w:val="center"/>
              <w:rPr>
                <w:sz w:val="20"/>
                <w:szCs w:val="20"/>
                <w:lang w:eastAsia="en-US"/>
              </w:rPr>
            </w:pPr>
          </w:p>
        </w:tc>
        <w:tc>
          <w:tcPr>
            <w:tcW w:w="1418" w:type="dxa"/>
            <w:shd w:val="clear" w:color="auto" w:fill="auto"/>
          </w:tcPr>
          <w:p w14:paraId="508927DA" w14:textId="77777777" w:rsidR="00D47B67" w:rsidRPr="00D47B67" w:rsidRDefault="00D47B67" w:rsidP="00D47B67">
            <w:pPr>
              <w:jc w:val="center"/>
              <w:rPr>
                <w:sz w:val="23"/>
                <w:szCs w:val="23"/>
                <w:lang w:eastAsia="en-US"/>
              </w:rPr>
            </w:pPr>
            <w:r w:rsidRPr="00D47B67">
              <w:rPr>
                <w:sz w:val="23"/>
                <w:szCs w:val="23"/>
                <w:lang w:eastAsia="en-US"/>
              </w:rPr>
              <w:t>с 01.01.2027</w:t>
            </w:r>
          </w:p>
        </w:tc>
        <w:tc>
          <w:tcPr>
            <w:tcW w:w="1144" w:type="dxa"/>
            <w:shd w:val="clear" w:color="auto" w:fill="auto"/>
          </w:tcPr>
          <w:p w14:paraId="38CAA8FE" w14:textId="77777777" w:rsidR="00D47B67" w:rsidRPr="00D47B67" w:rsidRDefault="00D47B67" w:rsidP="00D47B67">
            <w:pPr>
              <w:jc w:val="center"/>
              <w:rPr>
                <w:sz w:val="23"/>
                <w:szCs w:val="23"/>
                <w:lang w:eastAsia="en-US"/>
              </w:rPr>
            </w:pPr>
            <w:r w:rsidRPr="00D47B67">
              <w:rPr>
                <w:sz w:val="23"/>
                <w:szCs w:val="23"/>
                <w:lang w:eastAsia="en-US"/>
              </w:rPr>
              <w:t>4 269,51</w:t>
            </w:r>
          </w:p>
        </w:tc>
        <w:tc>
          <w:tcPr>
            <w:tcW w:w="850" w:type="dxa"/>
            <w:shd w:val="clear" w:color="auto" w:fill="auto"/>
          </w:tcPr>
          <w:p w14:paraId="51C1E719"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16CB8739"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190F40B8"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7932905B"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23D8F822"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413993DB" w14:textId="77777777" w:rsidTr="00E8485B">
        <w:trPr>
          <w:trHeight w:val="189"/>
        </w:trPr>
        <w:tc>
          <w:tcPr>
            <w:tcW w:w="1559" w:type="dxa"/>
            <w:vMerge/>
            <w:shd w:val="clear" w:color="auto" w:fill="auto"/>
            <w:vAlign w:val="center"/>
          </w:tcPr>
          <w:p w14:paraId="74A1E65F"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020FB118" w14:textId="77777777" w:rsidR="00D47B67" w:rsidRPr="00D47B67" w:rsidRDefault="00D47B67" w:rsidP="00D47B67">
            <w:pPr>
              <w:ind w:right="-2"/>
              <w:jc w:val="center"/>
              <w:rPr>
                <w:sz w:val="20"/>
                <w:szCs w:val="20"/>
                <w:lang w:eastAsia="en-US"/>
              </w:rPr>
            </w:pPr>
          </w:p>
        </w:tc>
        <w:tc>
          <w:tcPr>
            <w:tcW w:w="1418" w:type="dxa"/>
            <w:shd w:val="clear" w:color="auto" w:fill="auto"/>
          </w:tcPr>
          <w:p w14:paraId="2F098C75" w14:textId="77777777" w:rsidR="00D47B67" w:rsidRPr="00D47B67" w:rsidRDefault="00D47B67" w:rsidP="00D47B67">
            <w:pPr>
              <w:jc w:val="center"/>
              <w:rPr>
                <w:sz w:val="23"/>
                <w:szCs w:val="23"/>
                <w:lang w:eastAsia="en-US"/>
              </w:rPr>
            </w:pPr>
            <w:r w:rsidRPr="00D47B67">
              <w:rPr>
                <w:sz w:val="23"/>
                <w:szCs w:val="23"/>
                <w:lang w:eastAsia="en-US"/>
              </w:rPr>
              <w:t>с 01.07.2027</w:t>
            </w:r>
          </w:p>
        </w:tc>
        <w:tc>
          <w:tcPr>
            <w:tcW w:w="1144" w:type="dxa"/>
            <w:shd w:val="clear" w:color="auto" w:fill="auto"/>
          </w:tcPr>
          <w:p w14:paraId="1C5E3AD3" w14:textId="77777777" w:rsidR="00D47B67" w:rsidRPr="00D47B67" w:rsidRDefault="00D47B67" w:rsidP="00D47B67">
            <w:pPr>
              <w:jc w:val="center"/>
              <w:rPr>
                <w:sz w:val="23"/>
                <w:szCs w:val="23"/>
                <w:lang w:eastAsia="en-US"/>
              </w:rPr>
            </w:pPr>
            <w:r w:rsidRPr="00D47B67">
              <w:rPr>
                <w:sz w:val="23"/>
                <w:szCs w:val="23"/>
                <w:lang w:eastAsia="en-US"/>
              </w:rPr>
              <w:t>4 430,64</w:t>
            </w:r>
          </w:p>
        </w:tc>
        <w:tc>
          <w:tcPr>
            <w:tcW w:w="850" w:type="dxa"/>
            <w:shd w:val="clear" w:color="auto" w:fill="auto"/>
          </w:tcPr>
          <w:p w14:paraId="660384B8"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30077F68"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2AAF7639"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28574073"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36504A27"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458833A5" w14:textId="77777777" w:rsidTr="00E8485B">
        <w:trPr>
          <w:trHeight w:val="189"/>
        </w:trPr>
        <w:tc>
          <w:tcPr>
            <w:tcW w:w="1559" w:type="dxa"/>
            <w:vMerge/>
            <w:shd w:val="clear" w:color="auto" w:fill="auto"/>
            <w:vAlign w:val="center"/>
          </w:tcPr>
          <w:p w14:paraId="58EA22A8"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294068AA" w14:textId="77777777" w:rsidR="00D47B67" w:rsidRPr="00D47B67" w:rsidRDefault="00D47B67" w:rsidP="00D47B67">
            <w:pPr>
              <w:ind w:right="-2"/>
              <w:jc w:val="center"/>
              <w:rPr>
                <w:sz w:val="20"/>
                <w:szCs w:val="20"/>
                <w:lang w:eastAsia="en-US"/>
              </w:rPr>
            </w:pPr>
          </w:p>
        </w:tc>
        <w:tc>
          <w:tcPr>
            <w:tcW w:w="1418" w:type="dxa"/>
            <w:shd w:val="clear" w:color="auto" w:fill="auto"/>
          </w:tcPr>
          <w:p w14:paraId="26FC0F3C" w14:textId="77777777" w:rsidR="00D47B67" w:rsidRPr="00D47B67" w:rsidRDefault="00D47B67" w:rsidP="00D47B67">
            <w:pPr>
              <w:jc w:val="center"/>
              <w:rPr>
                <w:sz w:val="23"/>
                <w:szCs w:val="23"/>
                <w:lang w:eastAsia="en-US"/>
              </w:rPr>
            </w:pPr>
            <w:r w:rsidRPr="00D47B67">
              <w:rPr>
                <w:sz w:val="23"/>
                <w:szCs w:val="23"/>
                <w:lang w:eastAsia="en-US"/>
              </w:rPr>
              <w:t>с 01.01.2028</w:t>
            </w:r>
          </w:p>
        </w:tc>
        <w:tc>
          <w:tcPr>
            <w:tcW w:w="1144" w:type="dxa"/>
            <w:shd w:val="clear" w:color="auto" w:fill="auto"/>
          </w:tcPr>
          <w:p w14:paraId="2EE14398" w14:textId="77777777" w:rsidR="00D47B67" w:rsidRPr="00D47B67" w:rsidRDefault="00D47B67" w:rsidP="00D47B67">
            <w:pPr>
              <w:jc w:val="center"/>
              <w:rPr>
                <w:sz w:val="23"/>
                <w:szCs w:val="23"/>
                <w:lang w:eastAsia="en-US"/>
              </w:rPr>
            </w:pPr>
            <w:r w:rsidRPr="00D47B67">
              <w:rPr>
                <w:sz w:val="23"/>
                <w:szCs w:val="23"/>
                <w:lang w:eastAsia="en-US"/>
              </w:rPr>
              <w:t>4 430,64</w:t>
            </w:r>
          </w:p>
        </w:tc>
        <w:tc>
          <w:tcPr>
            <w:tcW w:w="850" w:type="dxa"/>
            <w:shd w:val="clear" w:color="auto" w:fill="auto"/>
          </w:tcPr>
          <w:p w14:paraId="12EAED0C"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59949C21"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353695BA"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0A1ABE17"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3EFB30B4"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77A78DC1" w14:textId="77777777" w:rsidTr="00E8485B">
        <w:trPr>
          <w:trHeight w:val="189"/>
        </w:trPr>
        <w:tc>
          <w:tcPr>
            <w:tcW w:w="1559" w:type="dxa"/>
            <w:vMerge/>
            <w:shd w:val="clear" w:color="auto" w:fill="auto"/>
            <w:vAlign w:val="center"/>
          </w:tcPr>
          <w:p w14:paraId="15321B02"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3E42DBF1" w14:textId="77777777" w:rsidR="00D47B67" w:rsidRPr="00D47B67" w:rsidRDefault="00D47B67" w:rsidP="00D47B67">
            <w:pPr>
              <w:ind w:right="-2"/>
              <w:jc w:val="center"/>
              <w:rPr>
                <w:sz w:val="20"/>
                <w:szCs w:val="20"/>
                <w:lang w:eastAsia="en-US"/>
              </w:rPr>
            </w:pPr>
          </w:p>
        </w:tc>
        <w:tc>
          <w:tcPr>
            <w:tcW w:w="1418" w:type="dxa"/>
            <w:shd w:val="clear" w:color="auto" w:fill="auto"/>
          </w:tcPr>
          <w:p w14:paraId="25FC7994" w14:textId="77777777" w:rsidR="00D47B67" w:rsidRPr="00D47B67" w:rsidRDefault="00D47B67" w:rsidP="00D47B67">
            <w:pPr>
              <w:jc w:val="center"/>
              <w:rPr>
                <w:sz w:val="23"/>
                <w:szCs w:val="23"/>
                <w:lang w:eastAsia="en-US"/>
              </w:rPr>
            </w:pPr>
            <w:r w:rsidRPr="00D47B67">
              <w:rPr>
                <w:sz w:val="23"/>
                <w:szCs w:val="23"/>
                <w:lang w:eastAsia="en-US"/>
              </w:rPr>
              <w:t>с 01.07.2028</w:t>
            </w:r>
          </w:p>
        </w:tc>
        <w:tc>
          <w:tcPr>
            <w:tcW w:w="1144" w:type="dxa"/>
            <w:shd w:val="clear" w:color="auto" w:fill="auto"/>
          </w:tcPr>
          <w:p w14:paraId="61D0F21D" w14:textId="77777777" w:rsidR="00D47B67" w:rsidRPr="00D47B67" w:rsidRDefault="00D47B67" w:rsidP="00D47B67">
            <w:pPr>
              <w:jc w:val="center"/>
              <w:rPr>
                <w:sz w:val="23"/>
                <w:szCs w:val="23"/>
                <w:lang w:eastAsia="en-US"/>
              </w:rPr>
            </w:pPr>
            <w:r w:rsidRPr="00D47B67">
              <w:rPr>
                <w:sz w:val="23"/>
                <w:szCs w:val="23"/>
                <w:lang w:eastAsia="en-US"/>
              </w:rPr>
              <w:t>4 543,55</w:t>
            </w:r>
          </w:p>
        </w:tc>
        <w:tc>
          <w:tcPr>
            <w:tcW w:w="850" w:type="dxa"/>
            <w:shd w:val="clear" w:color="auto" w:fill="auto"/>
          </w:tcPr>
          <w:p w14:paraId="27E52A16"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1D8C68E2"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2EA0663E"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5A7F1E95"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59C50D99"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70210B39" w14:textId="77777777" w:rsidTr="00E8485B">
        <w:trPr>
          <w:trHeight w:val="189"/>
        </w:trPr>
        <w:tc>
          <w:tcPr>
            <w:tcW w:w="1559" w:type="dxa"/>
            <w:vMerge/>
            <w:shd w:val="clear" w:color="auto" w:fill="auto"/>
            <w:vAlign w:val="center"/>
          </w:tcPr>
          <w:p w14:paraId="71F629E2"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0BB1BE36" w14:textId="77777777" w:rsidR="00D47B67" w:rsidRPr="00D47B67" w:rsidRDefault="00D47B67" w:rsidP="00D47B67">
            <w:pPr>
              <w:ind w:right="-2"/>
              <w:jc w:val="center"/>
              <w:rPr>
                <w:sz w:val="20"/>
                <w:szCs w:val="20"/>
                <w:lang w:eastAsia="en-US"/>
              </w:rPr>
            </w:pPr>
          </w:p>
        </w:tc>
        <w:tc>
          <w:tcPr>
            <w:tcW w:w="1418" w:type="dxa"/>
            <w:shd w:val="clear" w:color="auto" w:fill="auto"/>
          </w:tcPr>
          <w:p w14:paraId="3CDAE1E1" w14:textId="77777777" w:rsidR="00D47B67" w:rsidRPr="00D47B67" w:rsidRDefault="00D47B67" w:rsidP="00D47B67">
            <w:pPr>
              <w:jc w:val="center"/>
              <w:rPr>
                <w:sz w:val="23"/>
                <w:szCs w:val="23"/>
                <w:lang w:eastAsia="en-US"/>
              </w:rPr>
            </w:pPr>
            <w:r w:rsidRPr="00D47B67">
              <w:rPr>
                <w:sz w:val="23"/>
                <w:szCs w:val="23"/>
                <w:lang w:eastAsia="en-US"/>
              </w:rPr>
              <w:t>с 01.01.2029</w:t>
            </w:r>
          </w:p>
        </w:tc>
        <w:tc>
          <w:tcPr>
            <w:tcW w:w="1144" w:type="dxa"/>
            <w:shd w:val="clear" w:color="auto" w:fill="auto"/>
          </w:tcPr>
          <w:p w14:paraId="34183A6C" w14:textId="77777777" w:rsidR="00D47B67" w:rsidRPr="00D47B67" w:rsidRDefault="00D47B67" w:rsidP="00D47B67">
            <w:pPr>
              <w:jc w:val="center"/>
              <w:rPr>
                <w:sz w:val="23"/>
                <w:szCs w:val="23"/>
                <w:lang w:eastAsia="en-US"/>
              </w:rPr>
            </w:pPr>
            <w:r w:rsidRPr="00D47B67">
              <w:rPr>
                <w:sz w:val="23"/>
                <w:szCs w:val="23"/>
                <w:lang w:eastAsia="en-US"/>
              </w:rPr>
              <w:t>4 543,55</w:t>
            </w:r>
          </w:p>
        </w:tc>
        <w:tc>
          <w:tcPr>
            <w:tcW w:w="850" w:type="dxa"/>
            <w:shd w:val="clear" w:color="auto" w:fill="auto"/>
          </w:tcPr>
          <w:p w14:paraId="2086183A"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535C3E7D"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14D61DF3"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7547B343"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5AB51630"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745D881D" w14:textId="77777777" w:rsidTr="00E8485B">
        <w:trPr>
          <w:trHeight w:val="189"/>
        </w:trPr>
        <w:tc>
          <w:tcPr>
            <w:tcW w:w="1559" w:type="dxa"/>
            <w:vMerge/>
            <w:shd w:val="clear" w:color="auto" w:fill="auto"/>
            <w:vAlign w:val="center"/>
          </w:tcPr>
          <w:p w14:paraId="3EB8771A"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45BE01C7" w14:textId="77777777" w:rsidR="00D47B67" w:rsidRPr="00D47B67" w:rsidRDefault="00D47B67" w:rsidP="00D47B67">
            <w:pPr>
              <w:ind w:right="-2"/>
              <w:jc w:val="center"/>
              <w:rPr>
                <w:sz w:val="20"/>
                <w:szCs w:val="20"/>
                <w:lang w:eastAsia="en-US"/>
              </w:rPr>
            </w:pPr>
          </w:p>
        </w:tc>
        <w:tc>
          <w:tcPr>
            <w:tcW w:w="1418" w:type="dxa"/>
            <w:shd w:val="clear" w:color="auto" w:fill="auto"/>
          </w:tcPr>
          <w:p w14:paraId="25570743" w14:textId="77777777" w:rsidR="00D47B67" w:rsidRPr="00D47B67" w:rsidRDefault="00D47B67" w:rsidP="00D47B67">
            <w:pPr>
              <w:jc w:val="center"/>
              <w:rPr>
                <w:sz w:val="23"/>
                <w:szCs w:val="23"/>
                <w:lang w:eastAsia="en-US"/>
              </w:rPr>
            </w:pPr>
            <w:r w:rsidRPr="00D47B67">
              <w:rPr>
                <w:sz w:val="23"/>
                <w:szCs w:val="23"/>
                <w:lang w:eastAsia="en-US"/>
              </w:rPr>
              <w:t>с 01.07.2029</w:t>
            </w:r>
          </w:p>
        </w:tc>
        <w:tc>
          <w:tcPr>
            <w:tcW w:w="1144" w:type="dxa"/>
            <w:shd w:val="clear" w:color="auto" w:fill="auto"/>
          </w:tcPr>
          <w:p w14:paraId="16BE5242" w14:textId="77777777" w:rsidR="00D47B67" w:rsidRPr="00D47B67" w:rsidRDefault="00D47B67" w:rsidP="00D47B67">
            <w:pPr>
              <w:jc w:val="center"/>
              <w:rPr>
                <w:sz w:val="23"/>
                <w:szCs w:val="23"/>
                <w:lang w:eastAsia="en-US"/>
              </w:rPr>
            </w:pPr>
            <w:r w:rsidRPr="00D47B67">
              <w:rPr>
                <w:sz w:val="23"/>
                <w:szCs w:val="23"/>
                <w:lang w:eastAsia="en-US"/>
              </w:rPr>
              <w:t>4 727,15</w:t>
            </w:r>
          </w:p>
        </w:tc>
        <w:tc>
          <w:tcPr>
            <w:tcW w:w="850" w:type="dxa"/>
            <w:shd w:val="clear" w:color="auto" w:fill="auto"/>
          </w:tcPr>
          <w:p w14:paraId="1E667B4E" w14:textId="77777777" w:rsidR="00D47B67" w:rsidRPr="00D47B67" w:rsidRDefault="00D47B67" w:rsidP="00D47B67">
            <w:pPr>
              <w:jc w:val="center"/>
              <w:rPr>
                <w:sz w:val="23"/>
                <w:szCs w:val="23"/>
                <w:lang w:eastAsia="en-US"/>
              </w:rPr>
            </w:pPr>
            <w:r w:rsidRPr="00D47B67">
              <w:rPr>
                <w:lang w:eastAsia="en-US"/>
              </w:rPr>
              <w:t>x</w:t>
            </w:r>
          </w:p>
        </w:tc>
        <w:tc>
          <w:tcPr>
            <w:tcW w:w="835" w:type="dxa"/>
            <w:shd w:val="clear" w:color="auto" w:fill="auto"/>
          </w:tcPr>
          <w:p w14:paraId="5C952432" w14:textId="77777777" w:rsidR="00D47B67" w:rsidRPr="00D47B67" w:rsidRDefault="00D47B67" w:rsidP="00D47B67">
            <w:pPr>
              <w:ind w:right="-2"/>
              <w:jc w:val="center"/>
              <w:rPr>
                <w:sz w:val="23"/>
                <w:szCs w:val="23"/>
                <w:lang w:val="en-US" w:eastAsia="en-US"/>
              </w:rPr>
            </w:pPr>
            <w:r w:rsidRPr="00D47B67">
              <w:rPr>
                <w:lang w:eastAsia="en-US"/>
              </w:rPr>
              <w:t>x</w:t>
            </w:r>
          </w:p>
        </w:tc>
        <w:tc>
          <w:tcPr>
            <w:tcW w:w="1009" w:type="dxa"/>
            <w:shd w:val="clear" w:color="auto" w:fill="auto"/>
          </w:tcPr>
          <w:p w14:paraId="609A693B" w14:textId="77777777" w:rsidR="00D47B67" w:rsidRPr="00D47B67" w:rsidRDefault="00D47B67" w:rsidP="00D47B67">
            <w:pPr>
              <w:ind w:right="-2"/>
              <w:jc w:val="center"/>
              <w:rPr>
                <w:sz w:val="23"/>
                <w:szCs w:val="23"/>
                <w:lang w:val="en-US" w:eastAsia="en-US"/>
              </w:rPr>
            </w:pPr>
            <w:r w:rsidRPr="00D47B67">
              <w:rPr>
                <w:lang w:eastAsia="en-US"/>
              </w:rPr>
              <w:t>x</w:t>
            </w:r>
          </w:p>
        </w:tc>
        <w:tc>
          <w:tcPr>
            <w:tcW w:w="850" w:type="dxa"/>
            <w:shd w:val="clear" w:color="auto" w:fill="auto"/>
          </w:tcPr>
          <w:p w14:paraId="1EC3D8D3" w14:textId="77777777" w:rsidR="00D47B67" w:rsidRPr="00D47B67" w:rsidRDefault="00D47B67" w:rsidP="00D47B67">
            <w:pPr>
              <w:ind w:right="-2"/>
              <w:jc w:val="center"/>
              <w:rPr>
                <w:sz w:val="23"/>
                <w:szCs w:val="23"/>
                <w:lang w:val="en-US" w:eastAsia="en-US"/>
              </w:rPr>
            </w:pPr>
            <w:r w:rsidRPr="00D47B67">
              <w:rPr>
                <w:lang w:eastAsia="en-US"/>
              </w:rPr>
              <w:t>x</w:t>
            </w:r>
          </w:p>
        </w:tc>
        <w:tc>
          <w:tcPr>
            <w:tcW w:w="957" w:type="dxa"/>
            <w:shd w:val="clear" w:color="auto" w:fill="auto"/>
          </w:tcPr>
          <w:p w14:paraId="5A61C8B4" w14:textId="77777777" w:rsidR="00D47B67" w:rsidRPr="00D47B67" w:rsidRDefault="00D47B67" w:rsidP="00D47B67">
            <w:pPr>
              <w:ind w:right="-2"/>
              <w:jc w:val="center"/>
              <w:rPr>
                <w:sz w:val="23"/>
                <w:szCs w:val="23"/>
                <w:lang w:val="en-US" w:eastAsia="en-US"/>
              </w:rPr>
            </w:pPr>
            <w:r w:rsidRPr="00D47B67">
              <w:rPr>
                <w:lang w:eastAsia="en-US"/>
              </w:rPr>
              <w:t>x</w:t>
            </w:r>
          </w:p>
        </w:tc>
      </w:tr>
      <w:tr w:rsidR="00D47B67" w:rsidRPr="00D47B67" w14:paraId="32356FB0" w14:textId="77777777" w:rsidTr="00E8485B">
        <w:trPr>
          <w:trHeight w:val="189"/>
        </w:trPr>
        <w:tc>
          <w:tcPr>
            <w:tcW w:w="1559" w:type="dxa"/>
            <w:vMerge/>
            <w:shd w:val="clear" w:color="auto" w:fill="auto"/>
            <w:vAlign w:val="center"/>
          </w:tcPr>
          <w:p w14:paraId="433BC1DD"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6689028A" w14:textId="77777777" w:rsidR="00D47B67" w:rsidRPr="00D47B67" w:rsidRDefault="00D47B67" w:rsidP="00D47B67">
            <w:pPr>
              <w:ind w:right="-2"/>
              <w:jc w:val="center"/>
              <w:rPr>
                <w:sz w:val="20"/>
                <w:szCs w:val="20"/>
                <w:lang w:eastAsia="en-US"/>
              </w:rPr>
            </w:pPr>
          </w:p>
        </w:tc>
        <w:tc>
          <w:tcPr>
            <w:tcW w:w="1418" w:type="dxa"/>
            <w:shd w:val="clear" w:color="auto" w:fill="auto"/>
          </w:tcPr>
          <w:p w14:paraId="31335E5F" w14:textId="77777777" w:rsidR="00D47B67" w:rsidRPr="00D47B67" w:rsidRDefault="00D47B67" w:rsidP="00D47B67">
            <w:pPr>
              <w:jc w:val="center"/>
              <w:rPr>
                <w:sz w:val="23"/>
                <w:szCs w:val="23"/>
                <w:lang w:eastAsia="en-US"/>
              </w:rPr>
            </w:pPr>
            <w:r w:rsidRPr="00D47B67">
              <w:rPr>
                <w:sz w:val="23"/>
                <w:szCs w:val="23"/>
                <w:lang w:eastAsia="en-US"/>
              </w:rPr>
              <w:t>с 01.01.2030</w:t>
            </w:r>
          </w:p>
        </w:tc>
        <w:tc>
          <w:tcPr>
            <w:tcW w:w="1144" w:type="dxa"/>
            <w:shd w:val="clear" w:color="auto" w:fill="auto"/>
          </w:tcPr>
          <w:p w14:paraId="1AB82E1E" w14:textId="77777777" w:rsidR="00D47B67" w:rsidRPr="00D47B67" w:rsidRDefault="00D47B67" w:rsidP="00D47B67">
            <w:pPr>
              <w:jc w:val="center"/>
              <w:rPr>
                <w:sz w:val="23"/>
                <w:szCs w:val="23"/>
                <w:lang w:eastAsia="en-US"/>
              </w:rPr>
            </w:pPr>
            <w:r w:rsidRPr="00D47B67">
              <w:rPr>
                <w:sz w:val="23"/>
                <w:szCs w:val="23"/>
                <w:lang w:eastAsia="en-US"/>
              </w:rPr>
              <w:t>4 727,15</w:t>
            </w:r>
          </w:p>
        </w:tc>
        <w:tc>
          <w:tcPr>
            <w:tcW w:w="850" w:type="dxa"/>
            <w:shd w:val="clear" w:color="auto" w:fill="auto"/>
          </w:tcPr>
          <w:p w14:paraId="26CDF2F1" w14:textId="77777777" w:rsidR="00D47B67" w:rsidRPr="00D47B67" w:rsidRDefault="00D47B67" w:rsidP="00D47B67">
            <w:pPr>
              <w:jc w:val="center"/>
              <w:rPr>
                <w:lang w:eastAsia="en-US"/>
              </w:rPr>
            </w:pPr>
            <w:r w:rsidRPr="00D47B67">
              <w:rPr>
                <w:lang w:eastAsia="en-US"/>
              </w:rPr>
              <w:t>x</w:t>
            </w:r>
          </w:p>
        </w:tc>
        <w:tc>
          <w:tcPr>
            <w:tcW w:w="835" w:type="dxa"/>
            <w:shd w:val="clear" w:color="auto" w:fill="auto"/>
          </w:tcPr>
          <w:p w14:paraId="45EDCA50" w14:textId="77777777" w:rsidR="00D47B67" w:rsidRPr="00D47B67" w:rsidRDefault="00D47B67" w:rsidP="00D47B67">
            <w:pPr>
              <w:ind w:right="-2"/>
              <w:jc w:val="center"/>
              <w:rPr>
                <w:lang w:eastAsia="en-US"/>
              </w:rPr>
            </w:pPr>
            <w:r w:rsidRPr="00D47B67">
              <w:rPr>
                <w:lang w:eastAsia="en-US"/>
              </w:rPr>
              <w:t>x</w:t>
            </w:r>
          </w:p>
        </w:tc>
        <w:tc>
          <w:tcPr>
            <w:tcW w:w="1009" w:type="dxa"/>
            <w:shd w:val="clear" w:color="auto" w:fill="auto"/>
          </w:tcPr>
          <w:p w14:paraId="4E7732D5" w14:textId="77777777" w:rsidR="00D47B67" w:rsidRPr="00D47B67" w:rsidRDefault="00D47B67" w:rsidP="00D47B67">
            <w:pPr>
              <w:ind w:right="-2"/>
              <w:jc w:val="center"/>
              <w:rPr>
                <w:lang w:eastAsia="en-US"/>
              </w:rPr>
            </w:pPr>
            <w:r w:rsidRPr="00D47B67">
              <w:rPr>
                <w:lang w:eastAsia="en-US"/>
              </w:rPr>
              <w:t>x</w:t>
            </w:r>
          </w:p>
        </w:tc>
        <w:tc>
          <w:tcPr>
            <w:tcW w:w="850" w:type="dxa"/>
            <w:shd w:val="clear" w:color="auto" w:fill="auto"/>
          </w:tcPr>
          <w:p w14:paraId="4DE5F211" w14:textId="77777777" w:rsidR="00D47B67" w:rsidRPr="00D47B67" w:rsidRDefault="00D47B67" w:rsidP="00D47B67">
            <w:pPr>
              <w:ind w:right="-2"/>
              <w:jc w:val="center"/>
              <w:rPr>
                <w:lang w:eastAsia="en-US"/>
              </w:rPr>
            </w:pPr>
            <w:r w:rsidRPr="00D47B67">
              <w:rPr>
                <w:lang w:eastAsia="en-US"/>
              </w:rPr>
              <w:t>x</w:t>
            </w:r>
          </w:p>
        </w:tc>
        <w:tc>
          <w:tcPr>
            <w:tcW w:w="957" w:type="dxa"/>
            <w:shd w:val="clear" w:color="auto" w:fill="auto"/>
          </w:tcPr>
          <w:p w14:paraId="0984441B" w14:textId="77777777" w:rsidR="00D47B67" w:rsidRPr="00D47B67" w:rsidRDefault="00D47B67" w:rsidP="00D47B67">
            <w:pPr>
              <w:ind w:right="-2"/>
              <w:jc w:val="center"/>
              <w:rPr>
                <w:lang w:eastAsia="en-US"/>
              </w:rPr>
            </w:pPr>
            <w:r w:rsidRPr="00D47B67">
              <w:rPr>
                <w:lang w:eastAsia="en-US"/>
              </w:rPr>
              <w:t>x</w:t>
            </w:r>
          </w:p>
        </w:tc>
      </w:tr>
      <w:tr w:rsidR="00D47B67" w:rsidRPr="00D47B67" w14:paraId="6B47E893" w14:textId="77777777" w:rsidTr="00E8485B">
        <w:trPr>
          <w:trHeight w:val="189"/>
        </w:trPr>
        <w:tc>
          <w:tcPr>
            <w:tcW w:w="1559" w:type="dxa"/>
            <w:vMerge/>
            <w:shd w:val="clear" w:color="auto" w:fill="auto"/>
            <w:vAlign w:val="center"/>
          </w:tcPr>
          <w:p w14:paraId="470A8F66" w14:textId="77777777" w:rsidR="00D47B67" w:rsidRPr="00D47B67" w:rsidRDefault="00D47B67" w:rsidP="00D47B67">
            <w:pPr>
              <w:ind w:right="-2"/>
              <w:jc w:val="center"/>
              <w:rPr>
                <w:sz w:val="23"/>
                <w:szCs w:val="23"/>
                <w:lang w:eastAsia="en-US"/>
              </w:rPr>
            </w:pPr>
          </w:p>
        </w:tc>
        <w:tc>
          <w:tcPr>
            <w:tcW w:w="1706" w:type="dxa"/>
            <w:vMerge/>
            <w:shd w:val="clear" w:color="auto" w:fill="auto"/>
            <w:vAlign w:val="center"/>
          </w:tcPr>
          <w:p w14:paraId="7B2C1B6F" w14:textId="77777777" w:rsidR="00D47B67" w:rsidRPr="00D47B67" w:rsidRDefault="00D47B67" w:rsidP="00D47B67">
            <w:pPr>
              <w:ind w:right="-2"/>
              <w:jc w:val="center"/>
              <w:rPr>
                <w:sz w:val="20"/>
                <w:szCs w:val="20"/>
                <w:lang w:eastAsia="en-US"/>
              </w:rPr>
            </w:pPr>
          </w:p>
        </w:tc>
        <w:tc>
          <w:tcPr>
            <w:tcW w:w="1418" w:type="dxa"/>
            <w:shd w:val="clear" w:color="auto" w:fill="auto"/>
          </w:tcPr>
          <w:p w14:paraId="66257A4B" w14:textId="77777777" w:rsidR="00D47B67" w:rsidRPr="00D47B67" w:rsidRDefault="00D47B67" w:rsidP="00D47B67">
            <w:pPr>
              <w:jc w:val="center"/>
              <w:rPr>
                <w:sz w:val="23"/>
                <w:szCs w:val="23"/>
                <w:lang w:eastAsia="en-US"/>
              </w:rPr>
            </w:pPr>
            <w:r w:rsidRPr="00D47B67">
              <w:rPr>
                <w:sz w:val="23"/>
                <w:szCs w:val="23"/>
                <w:lang w:eastAsia="en-US"/>
              </w:rPr>
              <w:t>с 01.07.2030</w:t>
            </w:r>
          </w:p>
        </w:tc>
        <w:tc>
          <w:tcPr>
            <w:tcW w:w="1144" w:type="dxa"/>
            <w:shd w:val="clear" w:color="auto" w:fill="auto"/>
          </w:tcPr>
          <w:p w14:paraId="46D16A95" w14:textId="77777777" w:rsidR="00D47B67" w:rsidRPr="00D47B67" w:rsidRDefault="00D47B67" w:rsidP="00D47B67">
            <w:pPr>
              <w:jc w:val="center"/>
              <w:rPr>
                <w:sz w:val="23"/>
                <w:szCs w:val="23"/>
                <w:lang w:eastAsia="en-US"/>
              </w:rPr>
            </w:pPr>
            <w:r w:rsidRPr="00D47B67">
              <w:rPr>
                <w:sz w:val="23"/>
                <w:szCs w:val="23"/>
                <w:lang w:eastAsia="en-US"/>
              </w:rPr>
              <w:t>4 835,46</w:t>
            </w:r>
          </w:p>
        </w:tc>
        <w:tc>
          <w:tcPr>
            <w:tcW w:w="850" w:type="dxa"/>
            <w:shd w:val="clear" w:color="auto" w:fill="auto"/>
          </w:tcPr>
          <w:p w14:paraId="6AF2C013" w14:textId="77777777" w:rsidR="00D47B67" w:rsidRPr="00D47B67" w:rsidRDefault="00D47B67" w:rsidP="00D47B67">
            <w:pPr>
              <w:jc w:val="center"/>
              <w:rPr>
                <w:lang w:eastAsia="en-US"/>
              </w:rPr>
            </w:pPr>
            <w:r w:rsidRPr="00D47B67">
              <w:rPr>
                <w:lang w:eastAsia="en-US"/>
              </w:rPr>
              <w:t>x</w:t>
            </w:r>
          </w:p>
        </w:tc>
        <w:tc>
          <w:tcPr>
            <w:tcW w:w="835" w:type="dxa"/>
            <w:shd w:val="clear" w:color="auto" w:fill="auto"/>
          </w:tcPr>
          <w:p w14:paraId="7DBF92F5" w14:textId="77777777" w:rsidR="00D47B67" w:rsidRPr="00D47B67" w:rsidRDefault="00D47B67" w:rsidP="00D47B67">
            <w:pPr>
              <w:ind w:right="-2"/>
              <w:jc w:val="center"/>
              <w:rPr>
                <w:lang w:eastAsia="en-US"/>
              </w:rPr>
            </w:pPr>
            <w:r w:rsidRPr="00D47B67">
              <w:rPr>
                <w:lang w:eastAsia="en-US"/>
              </w:rPr>
              <w:t>x</w:t>
            </w:r>
          </w:p>
        </w:tc>
        <w:tc>
          <w:tcPr>
            <w:tcW w:w="1009" w:type="dxa"/>
            <w:shd w:val="clear" w:color="auto" w:fill="auto"/>
          </w:tcPr>
          <w:p w14:paraId="3975BD29" w14:textId="77777777" w:rsidR="00D47B67" w:rsidRPr="00D47B67" w:rsidRDefault="00D47B67" w:rsidP="00D47B67">
            <w:pPr>
              <w:ind w:right="-2"/>
              <w:jc w:val="center"/>
              <w:rPr>
                <w:lang w:eastAsia="en-US"/>
              </w:rPr>
            </w:pPr>
            <w:r w:rsidRPr="00D47B67">
              <w:rPr>
                <w:lang w:eastAsia="en-US"/>
              </w:rPr>
              <w:t>x</w:t>
            </w:r>
          </w:p>
        </w:tc>
        <w:tc>
          <w:tcPr>
            <w:tcW w:w="850" w:type="dxa"/>
            <w:shd w:val="clear" w:color="auto" w:fill="auto"/>
          </w:tcPr>
          <w:p w14:paraId="74E6A6FB" w14:textId="77777777" w:rsidR="00D47B67" w:rsidRPr="00D47B67" w:rsidRDefault="00D47B67" w:rsidP="00D47B67">
            <w:pPr>
              <w:ind w:right="-2"/>
              <w:jc w:val="center"/>
              <w:rPr>
                <w:lang w:eastAsia="en-US"/>
              </w:rPr>
            </w:pPr>
            <w:r w:rsidRPr="00D47B67">
              <w:rPr>
                <w:lang w:eastAsia="en-US"/>
              </w:rPr>
              <w:t>x</w:t>
            </w:r>
          </w:p>
        </w:tc>
        <w:tc>
          <w:tcPr>
            <w:tcW w:w="957" w:type="dxa"/>
            <w:shd w:val="clear" w:color="auto" w:fill="auto"/>
          </w:tcPr>
          <w:p w14:paraId="4FA0EA43" w14:textId="77777777" w:rsidR="00D47B67" w:rsidRPr="00D47B67" w:rsidRDefault="00D47B67" w:rsidP="00D47B67">
            <w:pPr>
              <w:ind w:right="-2"/>
              <w:jc w:val="center"/>
              <w:rPr>
                <w:lang w:eastAsia="en-US"/>
              </w:rPr>
            </w:pPr>
            <w:r w:rsidRPr="00D47B67">
              <w:rPr>
                <w:lang w:eastAsia="en-US"/>
              </w:rPr>
              <w:t>x</w:t>
            </w:r>
          </w:p>
        </w:tc>
      </w:tr>
      <w:tr w:rsidR="00D47B67" w:rsidRPr="00D47B67" w14:paraId="44322BAD" w14:textId="77777777" w:rsidTr="00E8485B">
        <w:trPr>
          <w:trHeight w:val="334"/>
        </w:trPr>
        <w:tc>
          <w:tcPr>
            <w:tcW w:w="1559" w:type="dxa"/>
            <w:vMerge/>
            <w:shd w:val="clear" w:color="auto" w:fill="auto"/>
            <w:vAlign w:val="center"/>
          </w:tcPr>
          <w:p w14:paraId="40B2403F" w14:textId="77777777" w:rsidR="00D47B67" w:rsidRPr="00D47B67" w:rsidRDefault="00D47B67" w:rsidP="00D47B67">
            <w:pPr>
              <w:ind w:right="-2"/>
              <w:jc w:val="center"/>
              <w:rPr>
                <w:sz w:val="23"/>
                <w:szCs w:val="23"/>
                <w:lang w:eastAsia="en-US"/>
              </w:rPr>
            </w:pPr>
          </w:p>
        </w:tc>
        <w:tc>
          <w:tcPr>
            <w:tcW w:w="1706" w:type="dxa"/>
            <w:shd w:val="clear" w:color="auto" w:fill="auto"/>
            <w:vAlign w:val="center"/>
          </w:tcPr>
          <w:p w14:paraId="115779A5" w14:textId="77777777" w:rsidR="00D47B67" w:rsidRPr="00D47B67" w:rsidRDefault="00D47B67" w:rsidP="00D47B67">
            <w:pPr>
              <w:ind w:right="-2"/>
              <w:jc w:val="center"/>
              <w:rPr>
                <w:sz w:val="20"/>
                <w:szCs w:val="20"/>
                <w:lang w:eastAsia="en-US"/>
              </w:rPr>
            </w:pPr>
            <w:proofErr w:type="spellStart"/>
            <w:r w:rsidRPr="00D47B67">
              <w:rPr>
                <w:sz w:val="20"/>
                <w:szCs w:val="20"/>
                <w:lang w:eastAsia="en-US"/>
              </w:rPr>
              <w:t>Двухставочный</w:t>
            </w:r>
            <w:proofErr w:type="spellEnd"/>
          </w:p>
        </w:tc>
        <w:tc>
          <w:tcPr>
            <w:tcW w:w="1418" w:type="dxa"/>
            <w:shd w:val="clear" w:color="auto" w:fill="auto"/>
            <w:vAlign w:val="center"/>
          </w:tcPr>
          <w:p w14:paraId="63E270BA" w14:textId="77777777" w:rsidR="00D47B67" w:rsidRPr="00D47B67" w:rsidRDefault="00D47B67" w:rsidP="00D47B67">
            <w:pPr>
              <w:jc w:val="center"/>
              <w:rPr>
                <w:sz w:val="23"/>
                <w:szCs w:val="23"/>
                <w:lang w:eastAsia="en-US"/>
              </w:rPr>
            </w:pPr>
            <w:r w:rsidRPr="00D47B67">
              <w:rPr>
                <w:sz w:val="23"/>
                <w:szCs w:val="23"/>
                <w:lang w:eastAsia="en-US"/>
              </w:rPr>
              <w:t>x</w:t>
            </w:r>
          </w:p>
        </w:tc>
        <w:tc>
          <w:tcPr>
            <w:tcW w:w="1144" w:type="dxa"/>
            <w:shd w:val="clear" w:color="auto" w:fill="auto"/>
            <w:vAlign w:val="center"/>
          </w:tcPr>
          <w:p w14:paraId="010B7BD9"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309AD301"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3E9D966C"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3EA07009"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2BF6CD4E"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362F007A"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7C1237F3" w14:textId="77777777" w:rsidTr="00E8485B">
        <w:tc>
          <w:tcPr>
            <w:tcW w:w="1559" w:type="dxa"/>
            <w:vMerge/>
            <w:shd w:val="clear" w:color="auto" w:fill="auto"/>
            <w:vAlign w:val="center"/>
          </w:tcPr>
          <w:p w14:paraId="53C26024" w14:textId="77777777" w:rsidR="00D47B67" w:rsidRPr="00D47B67" w:rsidRDefault="00D47B67" w:rsidP="00D47B67">
            <w:pPr>
              <w:ind w:right="-2"/>
              <w:jc w:val="center"/>
              <w:rPr>
                <w:sz w:val="23"/>
                <w:szCs w:val="23"/>
                <w:lang w:eastAsia="en-US"/>
              </w:rPr>
            </w:pPr>
          </w:p>
        </w:tc>
        <w:tc>
          <w:tcPr>
            <w:tcW w:w="1706" w:type="dxa"/>
            <w:shd w:val="clear" w:color="auto" w:fill="auto"/>
            <w:vAlign w:val="center"/>
          </w:tcPr>
          <w:p w14:paraId="62EF2C2D" w14:textId="77777777" w:rsidR="00D47B67" w:rsidRPr="00D47B67" w:rsidRDefault="00D47B67" w:rsidP="00D47B67">
            <w:pPr>
              <w:ind w:left="-105" w:right="-103"/>
              <w:jc w:val="center"/>
              <w:rPr>
                <w:sz w:val="20"/>
                <w:szCs w:val="20"/>
                <w:lang w:eastAsia="en-US"/>
              </w:rPr>
            </w:pPr>
            <w:r w:rsidRPr="00D47B67">
              <w:rPr>
                <w:sz w:val="20"/>
                <w:szCs w:val="20"/>
                <w:lang w:eastAsia="en-US"/>
              </w:rPr>
              <w:t>Ставка за тепловую энергию, руб./Гкал</w:t>
            </w:r>
          </w:p>
        </w:tc>
        <w:tc>
          <w:tcPr>
            <w:tcW w:w="1418" w:type="dxa"/>
            <w:shd w:val="clear" w:color="auto" w:fill="auto"/>
            <w:vAlign w:val="center"/>
          </w:tcPr>
          <w:p w14:paraId="0C7EB828" w14:textId="77777777" w:rsidR="00D47B67" w:rsidRPr="00D47B67" w:rsidRDefault="00D47B67" w:rsidP="00D47B67">
            <w:pPr>
              <w:jc w:val="center"/>
              <w:rPr>
                <w:sz w:val="23"/>
                <w:szCs w:val="23"/>
                <w:lang w:eastAsia="en-US"/>
              </w:rPr>
            </w:pPr>
            <w:r w:rsidRPr="00D47B67">
              <w:rPr>
                <w:sz w:val="23"/>
                <w:szCs w:val="23"/>
                <w:lang w:eastAsia="en-US"/>
              </w:rPr>
              <w:t>x</w:t>
            </w:r>
          </w:p>
        </w:tc>
        <w:tc>
          <w:tcPr>
            <w:tcW w:w="1144" w:type="dxa"/>
            <w:shd w:val="clear" w:color="auto" w:fill="auto"/>
            <w:vAlign w:val="center"/>
          </w:tcPr>
          <w:p w14:paraId="746B8908"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5C74E214"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0B1201F2"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1009" w:type="dxa"/>
            <w:shd w:val="clear" w:color="auto" w:fill="auto"/>
            <w:vAlign w:val="center"/>
          </w:tcPr>
          <w:p w14:paraId="4CE14AE0"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850" w:type="dxa"/>
            <w:shd w:val="clear" w:color="auto" w:fill="auto"/>
            <w:vAlign w:val="center"/>
          </w:tcPr>
          <w:p w14:paraId="7A02426C"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c>
          <w:tcPr>
            <w:tcW w:w="957" w:type="dxa"/>
            <w:shd w:val="clear" w:color="auto" w:fill="auto"/>
            <w:vAlign w:val="center"/>
          </w:tcPr>
          <w:p w14:paraId="43BB1B46" w14:textId="77777777" w:rsidR="00D47B67" w:rsidRPr="00D47B67" w:rsidRDefault="00D47B67" w:rsidP="00D47B67">
            <w:pPr>
              <w:ind w:right="-2"/>
              <w:jc w:val="center"/>
              <w:rPr>
                <w:sz w:val="23"/>
                <w:szCs w:val="23"/>
                <w:lang w:val="en-US" w:eastAsia="en-US"/>
              </w:rPr>
            </w:pPr>
            <w:r w:rsidRPr="00D47B67">
              <w:rPr>
                <w:sz w:val="23"/>
                <w:szCs w:val="23"/>
                <w:lang w:val="en-US" w:eastAsia="en-US"/>
              </w:rPr>
              <w:t>x</w:t>
            </w:r>
          </w:p>
        </w:tc>
      </w:tr>
      <w:tr w:rsidR="00D47B67" w:rsidRPr="00D47B67" w14:paraId="36FD28F7" w14:textId="77777777" w:rsidTr="00E8485B">
        <w:trPr>
          <w:trHeight w:val="690"/>
        </w:trPr>
        <w:tc>
          <w:tcPr>
            <w:tcW w:w="1559" w:type="dxa"/>
            <w:vMerge/>
            <w:shd w:val="clear" w:color="auto" w:fill="auto"/>
            <w:vAlign w:val="center"/>
          </w:tcPr>
          <w:p w14:paraId="61F95837" w14:textId="77777777" w:rsidR="00D47B67" w:rsidRPr="00D47B67" w:rsidRDefault="00D47B67" w:rsidP="00D47B67">
            <w:pPr>
              <w:ind w:right="-2"/>
              <w:jc w:val="center"/>
              <w:rPr>
                <w:sz w:val="23"/>
                <w:szCs w:val="23"/>
                <w:lang w:eastAsia="en-US"/>
              </w:rPr>
            </w:pPr>
          </w:p>
        </w:tc>
        <w:tc>
          <w:tcPr>
            <w:tcW w:w="1706" w:type="dxa"/>
            <w:shd w:val="clear" w:color="auto" w:fill="auto"/>
            <w:vAlign w:val="center"/>
          </w:tcPr>
          <w:p w14:paraId="35BA2866" w14:textId="77777777" w:rsidR="00D47B67" w:rsidRPr="00D47B67" w:rsidRDefault="00D47B67" w:rsidP="00D47B67">
            <w:pPr>
              <w:ind w:right="-2"/>
              <w:jc w:val="center"/>
              <w:rPr>
                <w:sz w:val="20"/>
                <w:szCs w:val="20"/>
                <w:lang w:eastAsia="en-US"/>
              </w:rPr>
            </w:pPr>
            <w:r w:rsidRPr="00D47B67">
              <w:rPr>
                <w:sz w:val="20"/>
                <w:szCs w:val="20"/>
                <w:lang w:eastAsia="en-US"/>
              </w:rPr>
              <w:t xml:space="preserve">Ставка за </w:t>
            </w:r>
            <w:proofErr w:type="spellStart"/>
            <w:r w:rsidRPr="00D47B67">
              <w:rPr>
                <w:sz w:val="20"/>
                <w:szCs w:val="20"/>
                <w:lang w:eastAsia="en-US"/>
              </w:rPr>
              <w:t>содер-жание</w:t>
            </w:r>
            <w:proofErr w:type="spellEnd"/>
            <w:r w:rsidRPr="00D47B67">
              <w:rPr>
                <w:sz w:val="20"/>
                <w:szCs w:val="20"/>
                <w:lang w:eastAsia="en-US"/>
              </w:rPr>
              <w:t xml:space="preserve"> тепловой мощности тыс. руб./Гкал/ч в мес.</w:t>
            </w:r>
          </w:p>
        </w:tc>
        <w:tc>
          <w:tcPr>
            <w:tcW w:w="1418" w:type="dxa"/>
            <w:shd w:val="clear" w:color="auto" w:fill="auto"/>
            <w:vAlign w:val="center"/>
          </w:tcPr>
          <w:p w14:paraId="41AC928B" w14:textId="77777777" w:rsidR="00D47B67" w:rsidRPr="00D47B67" w:rsidRDefault="00D47B67" w:rsidP="00D47B67">
            <w:pPr>
              <w:jc w:val="center"/>
              <w:rPr>
                <w:sz w:val="23"/>
                <w:szCs w:val="23"/>
                <w:lang w:eastAsia="en-US"/>
              </w:rPr>
            </w:pPr>
            <w:r w:rsidRPr="00D47B67">
              <w:rPr>
                <w:sz w:val="23"/>
                <w:szCs w:val="23"/>
                <w:lang w:eastAsia="en-US"/>
              </w:rPr>
              <w:t>x</w:t>
            </w:r>
          </w:p>
        </w:tc>
        <w:tc>
          <w:tcPr>
            <w:tcW w:w="1144" w:type="dxa"/>
            <w:shd w:val="clear" w:color="auto" w:fill="auto"/>
            <w:vAlign w:val="center"/>
          </w:tcPr>
          <w:p w14:paraId="147EAEE6"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5B085D35" w14:textId="77777777" w:rsidR="00D47B67" w:rsidRPr="00D47B67" w:rsidRDefault="00D47B67" w:rsidP="00D47B67">
            <w:pPr>
              <w:jc w:val="center"/>
              <w:rPr>
                <w:sz w:val="23"/>
                <w:szCs w:val="23"/>
                <w:lang w:eastAsia="en-US"/>
              </w:rPr>
            </w:pPr>
            <w:r w:rsidRPr="00D47B67">
              <w:rPr>
                <w:sz w:val="23"/>
                <w:szCs w:val="23"/>
                <w:lang w:eastAsia="en-US"/>
              </w:rPr>
              <w:t>x</w:t>
            </w:r>
          </w:p>
        </w:tc>
        <w:tc>
          <w:tcPr>
            <w:tcW w:w="835" w:type="dxa"/>
            <w:shd w:val="clear" w:color="auto" w:fill="auto"/>
            <w:vAlign w:val="center"/>
          </w:tcPr>
          <w:p w14:paraId="6AECA82C" w14:textId="77777777" w:rsidR="00D47B67" w:rsidRPr="00D47B67" w:rsidRDefault="00D47B67" w:rsidP="00D47B67">
            <w:pPr>
              <w:ind w:right="-2"/>
              <w:jc w:val="center"/>
              <w:rPr>
                <w:sz w:val="23"/>
                <w:szCs w:val="23"/>
                <w:lang w:eastAsia="en-US"/>
              </w:rPr>
            </w:pPr>
            <w:r w:rsidRPr="00D47B67">
              <w:rPr>
                <w:sz w:val="23"/>
                <w:szCs w:val="23"/>
                <w:lang w:val="en-US" w:eastAsia="en-US"/>
              </w:rPr>
              <w:t>x</w:t>
            </w:r>
          </w:p>
        </w:tc>
        <w:tc>
          <w:tcPr>
            <w:tcW w:w="1009" w:type="dxa"/>
            <w:shd w:val="clear" w:color="auto" w:fill="auto"/>
            <w:vAlign w:val="center"/>
          </w:tcPr>
          <w:p w14:paraId="13FC8BBC" w14:textId="77777777" w:rsidR="00D47B67" w:rsidRPr="00D47B67" w:rsidRDefault="00D47B67" w:rsidP="00D47B67">
            <w:pPr>
              <w:ind w:right="-2"/>
              <w:jc w:val="center"/>
              <w:rPr>
                <w:sz w:val="23"/>
                <w:szCs w:val="23"/>
                <w:lang w:eastAsia="en-US"/>
              </w:rPr>
            </w:pPr>
            <w:r w:rsidRPr="00D47B67">
              <w:rPr>
                <w:sz w:val="23"/>
                <w:szCs w:val="23"/>
                <w:lang w:val="en-US" w:eastAsia="en-US"/>
              </w:rPr>
              <w:t>x</w:t>
            </w:r>
          </w:p>
        </w:tc>
        <w:tc>
          <w:tcPr>
            <w:tcW w:w="850" w:type="dxa"/>
            <w:shd w:val="clear" w:color="auto" w:fill="auto"/>
            <w:vAlign w:val="center"/>
          </w:tcPr>
          <w:p w14:paraId="5A896690" w14:textId="77777777" w:rsidR="00D47B67" w:rsidRPr="00D47B67" w:rsidRDefault="00D47B67" w:rsidP="00D47B67">
            <w:pPr>
              <w:ind w:right="-2"/>
              <w:jc w:val="center"/>
              <w:rPr>
                <w:sz w:val="23"/>
                <w:szCs w:val="23"/>
                <w:lang w:eastAsia="en-US"/>
              </w:rPr>
            </w:pPr>
            <w:r w:rsidRPr="00D47B67">
              <w:rPr>
                <w:sz w:val="23"/>
                <w:szCs w:val="23"/>
                <w:lang w:val="en-US" w:eastAsia="en-US"/>
              </w:rPr>
              <w:t>x</w:t>
            </w:r>
          </w:p>
        </w:tc>
        <w:tc>
          <w:tcPr>
            <w:tcW w:w="957" w:type="dxa"/>
            <w:shd w:val="clear" w:color="auto" w:fill="auto"/>
            <w:vAlign w:val="center"/>
          </w:tcPr>
          <w:p w14:paraId="64309626" w14:textId="77777777" w:rsidR="00D47B67" w:rsidRPr="00D47B67" w:rsidRDefault="00D47B67" w:rsidP="00D47B67">
            <w:pPr>
              <w:ind w:right="-2"/>
              <w:jc w:val="center"/>
              <w:rPr>
                <w:sz w:val="23"/>
                <w:szCs w:val="23"/>
                <w:lang w:eastAsia="en-US"/>
              </w:rPr>
            </w:pPr>
            <w:r w:rsidRPr="00D47B67">
              <w:rPr>
                <w:sz w:val="23"/>
                <w:szCs w:val="23"/>
                <w:lang w:val="en-US" w:eastAsia="en-US"/>
              </w:rPr>
              <w:t>x</w:t>
            </w:r>
          </w:p>
        </w:tc>
      </w:tr>
    </w:tbl>
    <w:p w14:paraId="29195A8F" w14:textId="77777777" w:rsidR="00D47B67" w:rsidRPr="00D47B67" w:rsidRDefault="00D47B67" w:rsidP="00D47B67">
      <w:pPr>
        <w:rPr>
          <w:lang w:eastAsia="en-US"/>
        </w:rPr>
      </w:pPr>
    </w:p>
    <w:tbl>
      <w:tblPr>
        <w:tblpPr w:leftFromText="180" w:rightFromText="180" w:vertAnchor="page" w:horzAnchor="margin" w:tblpXSpec="center" w:tblpY="1216"/>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518"/>
        <w:gridCol w:w="1134"/>
        <w:gridCol w:w="851"/>
        <w:gridCol w:w="850"/>
        <w:gridCol w:w="993"/>
        <w:gridCol w:w="850"/>
        <w:gridCol w:w="1134"/>
      </w:tblGrid>
      <w:tr w:rsidR="00D47B67" w:rsidRPr="00D47B67" w14:paraId="7DAB6DD0" w14:textId="77777777" w:rsidTr="00E8485B">
        <w:trPr>
          <w:trHeight w:val="180"/>
        </w:trPr>
        <w:tc>
          <w:tcPr>
            <w:tcW w:w="1417" w:type="dxa"/>
            <w:tcBorders>
              <w:bottom w:val="single" w:sz="4" w:space="0" w:color="auto"/>
            </w:tcBorders>
            <w:shd w:val="clear" w:color="auto" w:fill="auto"/>
            <w:vAlign w:val="center"/>
          </w:tcPr>
          <w:p w14:paraId="4CB3D6B9" w14:textId="77777777" w:rsidR="00D47B67" w:rsidRPr="00D47B67" w:rsidRDefault="00D47B67" w:rsidP="00D47B67">
            <w:pPr>
              <w:ind w:left="-80" w:right="-125"/>
              <w:jc w:val="center"/>
              <w:rPr>
                <w:bCs/>
                <w:color w:val="000000"/>
                <w:kern w:val="32"/>
                <w:sz w:val="20"/>
                <w:szCs w:val="20"/>
                <w:lang w:eastAsia="en-US"/>
              </w:rPr>
            </w:pPr>
            <w:r w:rsidRPr="00D47B67">
              <w:rPr>
                <w:bCs/>
                <w:color w:val="000000"/>
                <w:kern w:val="32"/>
                <w:sz w:val="20"/>
                <w:szCs w:val="20"/>
                <w:lang w:eastAsia="en-US"/>
              </w:rPr>
              <w:lastRenderedPageBreak/>
              <w:t>1</w:t>
            </w:r>
          </w:p>
        </w:tc>
        <w:tc>
          <w:tcPr>
            <w:tcW w:w="1418" w:type="dxa"/>
            <w:tcBorders>
              <w:bottom w:val="single" w:sz="4" w:space="0" w:color="auto"/>
            </w:tcBorders>
            <w:shd w:val="clear" w:color="auto" w:fill="auto"/>
          </w:tcPr>
          <w:p w14:paraId="2A414895" w14:textId="77777777" w:rsidR="00D47B67" w:rsidRPr="00D47B67" w:rsidRDefault="00D47B67" w:rsidP="00D47B67">
            <w:pPr>
              <w:ind w:left="-108" w:right="-147"/>
              <w:jc w:val="center"/>
              <w:rPr>
                <w:sz w:val="20"/>
                <w:szCs w:val="20"/>
                <w:lang w:eastAsia="en-US"/>
              </w:rPr>
            </w:pPr>
            <w:r w:rsidRPr="00D47B67">
              <w:rPr>
                <w:sz w:val="20"/>
                <w:szCs w:val="20"/>
                <w:lang w:eastAsia="en-US"/>
              </w:rPr>
              <w:t>2</w:t>
            </w:r>
          </w:p>
        </w:tc>
        <w:tc>
          <w:tcPr>
            <w:tcW w:w="1518" w:type="dxa"/>
            <w:tcBorders>
              <w:bottom w:val="single" w:sz="4" w:space="0" w:color="auto"/>
            </w:tcBorders>
            <w:shd w:val="clear" w:color="auto" w:fill="auto"/>
          </w:tcPr>
          <w:p w14:paraId="258A39A6" w14:textId="77777777" w:rsidR="00D47B67" w:rsidRPr="00D47B67" w:rsidRDefault="00D47B67" w:rsidP="00D47B67">
            <w:pPr>
              <w:ind w:left="-108" w:right="-108"/>
              <w:jc w:val="center"/>
              <w:rPr>
                <w:sz w:val="20"/>
                <w:szCs w:val="20"/>
                <w:lang w:eastAsia="en-US"/>
              </w:rPr>
            </w:pPr>
            <w:r w:rsidRPr="00D47B67">
              <w:rPr>
                <w:sz w:val="20"/>
                <w:szCs w:val="20"/>
                <w:lang w:eastAsia="en-US"/>
              </w:rPr>
              <w:t>3</w:t>
            </w:r>
          </w:p>
        </w:tc>
        <w:tc>
          <w:tcPr>
            <w:tcW w:w="1134" w:type="dxa"/>
            <w:tcBorders>
              <w:bottom w:val="single" w:sz="4" w:space="0" w:color="auto"/>
            </w:tcBorders>
            <w:shd w:val="clear" w:color="auto" w:fill="auto"/>
          </w:tcPr>
          <w:p w14:paraId="42D24DA7" w14:textId="77777777" w:rsidR="00D47B67" w:rsidRPr="00D47B67" w:rsidRDefault="00D47B67" w:rsidP="00D47B67">
            <w:pPr>
              <w:ind w:left="-108" w:right="-147"/>
              <w:jc w:val="center"/>
              <w:rPr>
                <w:sz w:val="20"/>
                <w:szCs w:val="20"/>
                <w:lang w:eastAsia="en-US"/>
              </w:rPr>
            </w:pPr>
            <w:r w:rsidRPr="00D47B67">
              <w:rPr>
                <w:sz w:val="20"/>
                <w:szCs w:val="20"/>
                <w:lang w:eastAsia="en-US"/>
              </w:rPr>
              <w:t>4</w:t>
            </w:r>
          </w:p>
        </w:tc>
        <w:tc>
          <w:tcPr>
            <w:tcW w:w="851" w:type="dxa"/>
            <w:tcBorders>
              <w:bottom w:val="single" w:sz="4" w:space="0" w:color="auto"/>
            </w:tcBorders>
            <w:shd w:val="clear" w:color="auto" w:fill="auto"/>
            <w:vAlign w:val="center"/>
          </w:tcPr>
          <w:p w14:paraId="18F9C9ED" w14:textId="77777777" w:rsidR="00D47B67" w:rsidRPr="00D47B67" w:rsidRDefault="00D47B67" w:rsidP="00D47B67">
            <w:pPr>
              <w:ind w:left="-108" w:right="-72"/>
              <w:jc w:val="center"/>
              <w:rPr>
                <w:sz w:val="20"/>
                <w:szCs w:val="20"/>
                <w:lang w:eastAsia="en-US"/>
              </w:rPr>
            </w:pPr>
            <w:r w:rsidRPr="00D47B67">
              <w:rPr>
                <w:sz w:val="20"/>
                <w:szCs w:val="20"/>
                <w:lang w:eastAsia="en-US"/>
              </w:rPr>
              <w:t>5</w:t>
            </w:r>
          </w:p>
        </w:tc>
        <w:tc>
          <w:tcPr>
            <w:tcW w:w="850" w:type="dxa"/>
            <w:tcBorders>
              <w:bottom w:val="single" w:sz="4" w:space="0" w:color="auto"/>
            </w:tcBorders>
            <w:shd w:val="clear" w:color="auto" w:fill="auto"/>
            <w:vAlign w:val="center"/>
          </w:tcPr>
          <w:p w14:paraId="41C43CCC" w14:textId="77777777" w:rsidR="00D47B67" w:rsidRPr="00D47B67" w:rsidRDefault="00D47B67" w:rsidP="00D47B67">
            <w:pPr>
              <w:ind w:left="-108" w:right="-72"/>
              <w:jc w:val="center"/>
              <w:rPr>
                <w:sz w:val="20"/>
                <w:szCs w:val="20"/>
                <w:lang w:eastAsia="en-US"/>
              </w:rPr>
            </w:pPr>
            <w:r w:rsidRPr="00D47B67">
              <w:rPr>
                <w:sz w:val="20"/>
                <w:szCs w:val="20"/>
                <w:lang w:eastAsia="en-US"/>
              </w:rPr>
              <w:t>6</w:t>
            </w:r>
          </w:p>
        </w:tc>
        <w:tc>
          <w:tcPr>
            <w:tcW w:w="993" w:type="dxa"/>
            <w:tcBorders>
              <w:bottom w:val="single" w:sz="4" w:space="0" w:color="auto"/>
            </w:tcBorders>
            <w:shd w:val="clear" w:color="auto" w:fill="auto"/>
            <w:vAlign w:val="center"/>
          </w:tcPr>
          <w:p w14:paraId="205D44B0" w14:textId="77777777" w:rsidR="00D47B67" w:rsidRPr="00D47B67" w:rsidRDefault="00D47B67" w:rsidP="00D47B67">
            <w:pPr>
              <w:ind w:left="-108" w:right="-72"/>
              <w:jc w:val="center"/>
              <w:rPr>
                <w:sz w:val="20"/>
                <w:szCs w:val="20"/>
                <w:lang w:eastAsia="en-US"/>
              </w:rPr>
            </w:pPr>
            <w:r w:rsidRPr="00D47B67">
              <w:rPr>
                <w:sz w:val="20"/>
                <w:szCs w:val="20"/>
                <w:lang w:eastAsia="en-US"/>
              </w:rPr>
              <w:t>7</w:t>
            </w:r>
          </w:p>
        </w:tc>
        <w:tc>
          <w:tcPr>
            <w:tcW w:w="850" w:type="dxa"/>
            <w:tcBorders>
              <w:bottom w:val="single" w:sz="4" w:space="0" w:color="auto"/>
            </w:tcBorders>
            <w:shd w:val="clear" w:color="auto" w:fill="auto"/>
            <w:vAlign w:val="center"/>
          </w:tcPr>
          <w:p w14:paraId="3520E0F7" w14:textId="77777777" w:rsidR="00D47B67" w:rsidRPr="00D47B67" w:rsidRDefault="00D47B67" w:rsidP="00D47B67">
            <w:pPr>
              <w:ind w:left="-108" w:right="-72"/>
              <w:jc w:val="center"/>
              <w:rPr>
                <w:sz w:val="20"/>
                <w:szCs w:val="20"/>
                <w:lang w:eastAsia="en-US"/>
              </w:rPr>
            </w:pPr>
            <w:r w:rsidRPr="00D47B67">
              <w:rPr>
                <w:sz w:val="20"/>
                <w:szCs w:val="20"/>
                <w:lang w:eastAsia="en-US"/>
              </w:rPr>
              <w:t>8</w:t>
            </w:r>
          </w:p>
        </w:tc>
        <w:tc>
          <w:tcPr>
            <w:tcW w:w="1134" w:type="dxa"/>
            <w:tcBorders>
              <w:bottom w:val="single" w:sz="4" w:space="0" w:color="auto"/>
            </w:tcBorders>
            <w:shd w:val="clear" w:color="auto" w:fill="auto"/>
          </w:tcPr>
          <w:p w14:paraId="49633314" w14:textId="77777777" w:rsidR="00D47B67" w:rsidRPr="00D47B67" w:rsidRDefault="00D47B67" w:rsidP="00D47B67">
            <w:pPr>
              <w:ind w:right="-2"/>
              <w:jc w:val="center"/>
              <w:rPr>
                <w:sz w:val="20"/>
                <w:szCs w:val="20"/>
                <w:lang w:eastAsia="en-US"/>
              </w:rPr>
            </w:pPr>
            <w:r w:rsidRPr="00D47B67">
              <w:rPr>
                <w:sz w:val="20"/>
                <w:szCs w:val="20"/>
                <w:lang w:eastAsia="en-US"/>
              </w:rPr>
              <w:t>9</w:t>
            </w:r>
          </w:p>
        </w:tc>
      </w:tr>
      <w:tr w:rsidR="00D47B67" w:rsidRPr="00D47B67" w14:paraId="3BBC79BA" w14:textId="77777777" w:rsidTr="00E8485B">
        <w:trPr>
          <w:trHeight w:val="180"/>
        </w:trPr>
        <w:tc>
          <w:tcPr>
            <w:tcW w:w="1417" w:type="dxa"/>
            <w:vMerge w:val="restart"/>
            <w:shd w:val="clear" w:color="auto" w:fill="auto"/>
          </w:tcPr>
          <w:p w14:paraId="34A0C5D1" w14:textId="77777777" w:rsidR="00D47B67" w:rsidRPr="00D47B67" w:rsidRDefault="00D47B67" w:rsidP="00D47B67">
            <w:pPr>
              <w:ind w:left="-80" w:right="-2"/>
              <w:rPr>
                <w:sz w:val="20"/>
                <w:szCs w:val="20"/>
                <w:lang w:eastAsia="en-US"/>
              </w:rPr>
            </w:pPr>
          </w:p>
        </w:tc>
        <w:tc>
          <w:tcPr>
            <w:tcW w:w="1418" w:type="dxa"/>
            <w:vMerge w:val="restart"/>
            <w:shd w:val="clear" w:color="auto" w:fill="auto"/>
          </w:tcPr>
          <w:p w14:paraId="16D1A324"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036C691C" w14:textId="77777777" w:rsidR="00D47B67" w:rsidRPr="00D47B67" w:rsidRDefault="00D47B67" w:rsidP="00D47B67">
            <w:pPr>
              <w:jc w:val="center"/>
              <w:rPr>
                <w:sz w:val="23"/>
                <w:szCs w:val="23"/>
                <w:lang w:eastAsia="en-US"/>
              </w:rPr>
            </w:pPr>
            <w:r w:rsidRPr="00D47B67">
              <w:rPr>
                <w:sz w:val="23"/>
                <w:szCs w:val="23"/>
                <w:lang w:eastAsia="en-US"/>
              </w:rPr>
              <w:t>с 16.06.2021</w:t>
            </w:r>
          </w:p>
        </w:tc>
        <w:tc>
          <w:tcPr>
            <w:tcW w:w="1134" w:type="dxa"/>
            <w:shd w:val="clear" w:color="auto" w:fill="auto"/>
          </w:tcPr>
          <w:p w14:paraId="71090028" w14:textId="77777777" w:rsidR="00D47B67" w:rsidRPr="00D47B67" w:rsidRDefault="00D47B67" w:rsidP="00D47B67">
            <w:pPr>
              <w:jc w:val="center"/>
              <w:rPr>
                <w:sz w:val="23"/>
                <w:szCs w:val="23"/>
                <w:lang w:eastAsia="en-US"/>
              </w:rPr>
            </w:pPr>
            <w:r w:rsidRPr="00D47B67">
              <w:rPr>
                <w:sz w:val="23"/>
                <w:szCs w:val="23"/>
                <w:lang w:eastAsia="en-US"/>
              </w:rPr>
              <w:t>4 198,50</w:t>
            </w:r>
          </w:p>
        </w:tc>
        <w:tc>
          <w:tcPr>
            <w:tcW w:w="851" w:type="dxa"/>
            <w:shd w:val="clear" w:color="auto" w:fill="auto"/>
          </w:tcPr>
          <w:p w14:paraId="0157E616"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24228EAB"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5CC80432"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0055E1D9"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79C5FE5F"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6D41337B" w14:textId="77777777" w:rsidTr="00E8485B">
        <w:trPr>
          <w:trHeight w:val="180"/>
        </w:trPr>
        <w:tc>
          <w:tcPr>
            <w:tcW w:w="1417" w:type="dxa"/>
            <w:vMerge/>
            <w:shd w:val="clear" w:color="auto" w:fill="auto"/>
          </w:tcPr>
          <w:p w14:paraId="48969622" w14:textId="77777777" w:rsidR="00D47B67" w:rsidRPr="00D47B67" w:rsidRDefault="00D47B67" w:rsidP="00D47B67">
            <w:pPr>
              <w:ind w:left="-80" w:right="-2"/>
              <w:rPr>
                <w:sz w:val="20"/>
                <w:szCs w:val="20"/>
                <w:lang w:eastAsia="en-US"/>
              </w:rPr>
            </w:pPr>
          </w:p>
        </w:tc>
        <w:tc>
          <w:tcPr>
            <w:tcW w:w="1418" w:type="dxa"/>
            <w:vMerge/>
            <w:shd w:val="clear" w:color="auto" w:fill="auto"/>
          </w:tcPr>
          <w:p w14:paraId="540A6DB8"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2F1FFDBE" w14:textId="77777777" w:rsidR="00D47B67" w:rsidRPr="00D47B67" w:rsidRDefault="00D47B67" w:rsidP="00D47B67">
            <w:pPr>
              <w:jc w:val="center"/>
              <w:rPr>
                <w:sz w:val="23"/>
                <w:szCs w:val="23"/>
                <w:lang w:eastAsia="en-US"/>
              </w:rPr>
            </w:pPr>
            <w:r w:rsidRPr="00D47B67">
              <w:rPr>
                <w:sz w:val="23"/>
                <w:szCs w:val="23"/>
                <w:lang w:eastAsia="en-US"/>
              </w:rPr>
              <w:t>с 01.07.2021</w:t>
            </w:r>
          </w:p>
        </w:tc>
        <w:tc>
          <w:tcPr>
            <w:tcW w:w="1134" w:type="dxa"/>
            <w:shd w:val="clear" w:color="auto" w:fill="auto"/>
          </w:tcPr>
          <w:p w14:paraId="795629F4" w14:textId="77777777" w:rsidR="00D47B67" w:rsidRPr="00D47B67" w:rsidRDefault="00D47B67" w:rsidP="00D47B67">
            <w:pPr>
              <w:jc w:val="center"/>
              <w:rPr>
                <w:sz w:val="23"/>
                <w:szCs w:val="23"/>
                <w:lang w:eastAsia="en-US"/>
              </w:rPr>
            </w:pPr>
            <w:r w:rsidRPr="00D47B67">
              <w:rPr>
                <w:sz w:val="23"/>
                <w:szCs w:val="23"/>
                <w:lang w:eastAsia="en-US"/>
              </w:rPr>
              <w:t>4 198,50</w:t>
            </w:r>
          </w:p>
        </w:tc>
        <w:tc>
          <w:tcPr>
            <w:tcW w:w="851" w:type="dxa"/>
            <w:shd w:val="clear" w:color="auto" w:fill="auto"/>
          </w:tcPr>
          <w:p w14:paraId="79945DDD"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4BE1DA99"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328C0E67"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421151B2"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2D77F00F"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62FFBDDD" w14:textId="77777777" w:rsidTr="00E8485B">
        <w:trPr>
          <w:trHeight w:val="180"/>
        </w:trPr>
        <w:tc>
          <w:tcPr>
            <w:tcW w:w="1417" w:type="dxa"/>
            <w:vMerge/>
            <w:shd w:val="clear" w:color="auto" w:fill="auto"/>
          </w:tcPr>
          <w:p w14:paraId="7960F32F" w14:textId="77777777" w:rsidR="00D47B67" w:rsidRPr="00D47B67" w:rsidRDefault="00D47B67" w:rsidP="00D47B67">
            <w:pPr>
              <w:ind w:left="-80" w:right="-2"/>
              <w:rPr>
                <w:sz w:val="20"/>
                <w:szCs w:val="20"/>
                <w:lang w:eastAsia="en-US"/>
              </w:rPr>
            </w:pPr>
          </w:p>
        </w:tc>
        <w:tc>
          <w:tcPr>
            <w:tcW w:w="1418" w:type="dxa"/>
            <w:vMerge/>
            <w:shd w:val="clear" w:color="auto" w:fill="auto"/>
          </w:tcPr>
          <w:p w14:paraId="175E5BDF"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19F72EFD" w14:textId="77777777" w:rsidR="00D47B67" w:rsidRPr="00D47B67" w:rsidRDefault="00D47B67" w:rsidP="00D47B67">
            <w:pPr>
              <w:jc w:val="center"/>
              <w:rPr>
                <w:sz w:val="23"/>
                <w:szCs w:val="23"/>
                <w:lang w:eastAsia="en-US"/>
              </w:rPr>
            </w:pPr>
            <w:r w:rsidRPr="00D47B67">
              <w:rPr>
                <w:sz w:val="23"/>
                <w:szCs w:val="23"/>
                <w:lang w:eastAsia="en-US"/>
              </w:rPr>
              <w:t>с 01.01.2022</w:t>
            </w:r>
          </w:p>
        </w:tc>
        <w:tc>
          <w:tcPr>
            <w:tcW w:w="1134" w:type="dxa"/>
            <w:shd w:val="clear" w:color="auto" w:fill="auto"/>
          </w:tcPr>
          <w:p w14:paraId="3AD2637F" w14:textId="77777777" w:rsidR="00D47B67" w:rsidRPr="00D47B67" w:rsidRDefault="00D47B67" w:rsidP="00D47B67">
            <w:pPr>
              <w:jc w:val="center"/>
              <w:rPr>
                <w:sz w:val="23"/>
                <w:szCs w:val="23"/>
                <w:lang w:eastAsia="en-US"/>
              </w:rPr>
            </w:pPr>
            <w:r w:rsidRPr="00D47B67">
              <w:rPr>
                <w:sz w:val="23"/>
                <w:szCs w:val="23"/>
                <w:lang w:eastAsia="en-US"/>
              </w:rPr>
              <w:t>4 198,50</w:t>
            </w:r>
          </w:p>
        </w:tc>
        <w:tc>
          <w:tcPr>
            <w:tcW w:w="851" w:type="dxa"/>
            <w:shd w:val="clear" w:color="auto" w:fill="auto"/>
          </w:tcPr>
          <w:p w14:paraId="343FD2D5"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0F880B1A"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711E9020"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3C8C17DB"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657C0CB1"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2E206090" w14:textId="77777777" w:rsidTr="00E8485B">
        <w:trPr>
          <w:trHeight w:val="180"/>
        </w:trPr>
        <w:tc>
          <w:tcPr>
            <w:tcW w:w="1417" w:type="dxa"/>
            <w:vMerge/>
            <w:shd w:val="clear" w:color="auto" w:fill="auto"/>
          </w:tcPr>
          <w:p w14:paraId="08239FC7" w14:textId="77777777" w:rsidR="00D47B67" w:rsidRPr="00D47B67" w:rsidRDefault="00D47B67" w:rsidP="00D47B67">
            <w:pPr>
              <w:ind w:left="-80" w:right="-2"/>
              <w:rPr>
                <w:sz w:val="20"/>
                <w:szCs w:val="20"/>
                <w:lang w:eastAsia="en-US"/>
              </w:rPr>
            </w:pPr>
          </w:p>
        </w:tc>
        <w:tc>
          <w:tcPr>
            <w:tcW w:w="1418" w:type="dxa"/>
            <w:vMerge/>
            <w:shd w:val="clear" w:color="auto" w:fill="auto"/>
          </w:tcPr>
          <w:p w14:paraId="59B55CA0"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1DAF3CF8" w14:textId="77777777" w:rsidR="00D47B67" w:rsidRPr="00D47B67" w:rsidRDefault="00D47B67" w:rsidP="00D47B67">
            <w:pPr>
              <w:jc w:val="center"/>
              <w:rPr>
                <w:sz w:val="23"/>
                <w:szCs w:val="23"/>
                <w:lang w:eastAsia="en-US"/>
              </w:rPr>
            </w:pPr>
            <w:r w:rsidRPr="00D47B67">
              <w:rPr>
                <w:sz w:val="23"/>
                <w:szCs w:val="23"/>
                <w:lang w:eastAsia="en-US"/>
              </w:rPr>
              <w:t>с 01.07.2022</w:t>
            </w:r>
          </w:p>
        </w:tc>
        <w:tc>
          <w:tcPr>
            <w:tcW w:w="1134" w:type="dxa"/>
            <w:shd w:val="clear" w:color="auto" w:fill="auto"/>
          </w:tcPr>
          <w:p w14:paraId="66C2BD93" w14:textId="77777777" w:rsidR="00D47B67" w:rsidRPr="00D47B67" w:rsidRDefault="00D47B67" w:rsidP="00D47B67">
            <w:pPr>
              <w:jc w:val="center"/>
              <w:rPr>
                <w:sz w:val="23"/>
                <w:szCs w:val="23"/>
                <w:lang w:eastAsia="en-US"/>
              </w:rPr>
            </w:pPr>
            <w:r w:rsidRPr="00D47B67">
              <w:rPr>
                <w:sz w:val="23"/>
                <w:szCs w:val="23"/>
                <w:lang w:eastAsia="en-US"/>
              </w:rPr>
              <w:t>4 780,19</w:t>
            </w:r>
          </w:p>
        </w:tc>
        <w:tc>
          <w:tcPr>
            <w:tcW w:w="851" w:type="dxa"/>
            <w:shd w:val="clear" w:color="auto" w:fill="auto"/>
          </w:tcPr>
          <w:p w14:paraId="57EF952E"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1D3AEB51"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78624196"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6C7B1C6A"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49FDF157"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5DDACA29" w14:textId="77777777" w:rsidTr="00E8485B">
        <w:trPr>
          <w:trHeight w:val="180"/>
        </w:trPr>
        <w:tc>
          <w:tcPr>
            <w:tcW w:w="1417" w:type="dxa"/>
            <w:vMerge/>
            <w:shd w:val="clear" w:color="auto" w:fill="auto"/>
          </w:tcPr>
          <w:p w14:paraId="2B253281" w14:textId="77777777" w:rsidR="00D47B67" w:rsidRPr="00D47B67" w:rsidRDefault="00D47B67" w:rsidP="00D47B67">
            <w:pPr>
              <w:ind w:left="-80" w:right="-2"/>
              <w:rPr>
                <w:sz w:val="20"/>
                <w:szCs w:val="20"/>
                <w:lang w:eastAsia="en-US"/>
              </w:rPr>
            </w:pPr>
          </w:p>
        </w:tc>
        <w:tc>
          <w:tcPr>
            <w:tcW w:w="1418" w:type="dxa"/>
            <w:vMerge/>
            <w:shd w:val="clear" w:color="auto" w:fill="auto"/>
          </w:tcPr>
          <w:p w14:paraId="4D0F4F90"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5F6C12D7" w14:textId="77777777" w:rsidR="00D47B67" w:rsidRPr="00D47B67" w:rsidRDefault="00D47B67" w:rsidP="00D47B67">
            <w:pPr>
              <w:jc w:val="center"/>
              <w:rPr>
                <w:sz w:val="23"/>
                <w:szCs w:val="23"/>
                <w:lang w:eastAsia="en-US"/>
              </w:rPr>
            </w:pPr>
            <w:r w:rsidRPr="00D47B67">
              <w:rPr>
                <w:sz w:val="23"/>
                <w:szCs w:val="23"/>
                <w:lang w:eastAsia="en-US"/>
              </w:rPr>
              <w:t>с 01.12.2022</w:t>
            </w:r>
          </w:p>
        </w:tc>
        <w:tc>
          <w:tcPr>
            <w:tcW w:w="1134" w:type="dxa"/>
            <w:shd w:val="clear" w:color="auto" w:fill="auto"/>
          </w:tcPr>
          <w:p w14:paraId="501B9F8A" w14:textId="77777777" w:rsidR="00D47B67" w:rsidRPr="00D47B67" w:rsidRDefault="00D47B67" w:rsidP="00D47B67">
            <w:pPr>
              <w:jc w:val="center"/>
              <w:rPr>
                <w:sz w:val="23"/>
                <w:szCs w:val="23"/>
                <w:lang w:eastAsia="en-US"/>
              </w:rPr>
            </w:pPr>
            <w:r w:rsidRPr="00D47B67">
              <w:rPr>
                <w:sz w:val="23"/>
                <w:szCs w:val="23"/>
                <w:lang w:eastAsia="en-US"/>
              </w:rPr>
              <w:t>4 554,13</w:t>
            </w:r>
          </w:p>
        </w:tc>
        <w:tc>
          <w:tcPr>
            <w:tcW w:w="851" w:type="dxa"/>
            <w:shd w:val="clear" w:color="auto" w:fill="auto"/>
            <w:vAlign w:val="center"/>
          </w:tcPr>
          <w:p w14:paraId="4EC45E61"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850" w:type="dxa"/>
            <w:shd w:val="clear" w:color="auto" w:fill="auto"/>
            <w:vAlign w:val="center"/>
          </w:tcPr>
          <w:p w14:paraId="5E6582A2"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993" w:type="dxa"/>
            <w:shd w:val="clear" w:color="auto" w:fill="auto"/>
            <w:vAlign w:val="center"/>
          </w:tcPr>
          <w:p w14:paraId="7751610E"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850" w:type="dxa"/>
            <w:shd w:val="clear" w:color="auto" w:fill="auto"/>
            <w:vAlign w:val="center"/>
          </w:tcPr>
          <w:p w14:paraId="08055EFC"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1134" w:type="dxa"/>
            <w:shd w:val="clear" w:color="auto" w:fill="auto"/>
            <w:vAlign w:val="center"/>
          </w:tcPr>
          <w:p w14:paraId="511997A1"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09AD3E31" w14:textId="77777777" w:rsidTr="00E8485B">
        <w:trPr>
          <w:trHeight w:val="180"/>
        </w:trPr>
        <w:tc>
          <w:tcPr>
            <w:tcW w:w="1417" w:type="dxa"/>
            <w:vMerge/>
            <w:shd w:val="clear" w:color="auto" w:fill="auto"/>
          </w:tcPr>
          <w:p w14:paraId="2D8A7C75" w14:textId="77777777" w:rsidR="00D47B67" w:rsidRPr="00D47B67" w:rsidRDefault="00D47B67" w:rsidP="00D47B67">
            <w:pPr>
              <w:ind w:left="-80" w:right="-2"/>
              <w:rPr>
                <w:sz w:val="20"/>
                <w:szCs w:val="20"/>
                <w:lang w:eastAsia="en-US"/>
              </w:rPr>
            </w:pPr>
          </w:p>
        </w:tc>
        <w:tc>
          <w:tcPr>
            <w:tcW w:w="1418" w:type="dxa"/>
            <w:vMerge/>
            <w:shd w:val="clear" w:color="auto" w:fill="auto"/>
          </w:tcPr>
          <w:p w14:paraId="34D56E1F"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7AEE5806" w14:textId="77777777" w:rsidR="00D47B67" w:rsidRPr="00D47B67" w:rsidRDefault="00D47B67" w:rsidP="00D47B67">
            <w:pPr>
              <w:jc w:val="center"/>
              <w:rPr>
                <w:sz w:val="23"/>
                <w:szCs w:val="23"/>
                <w:lang w:eastAsia="en-US"/>
              </w:rPr>
            </w:pPr>
            <w:r w:rsidRPr="00D47B67">
              <w:rPr>
                <w:sz w:val="23"/>
                <w:szCs w:val="23"/>
                <w:lang w:eastAsia="en-US"/>
              </w:rPr>
              <w:t>с 01.01.2023</w:t>
            </w:r>
          </w:p>
        </w:tc>
        <w:tc>
          <w:tcPr>
            <w:tcW w:w="1134" w:type="dxa"/>
            <w:shd w:val="clear" w:color="auto" w:fill="auto"/>
          </w:tcPr>
          <w:p w14:paraId="24B3EA4C" w14:textId="77777777" w:rsidR="00D47B67" w:rsidRPr="00D47B67" w:rsidRDefault="00D47B67" w:rsidP="00D47B67">
            <w:pPr>
              <w:jc w:val="center"/>
              <w:rPr>
                <w:sz w:val="23"/>
                <w:szCs w:val="23"/>
                <w:lang w:eastAsia="en-US"/>
              </w:rPr>
            </w:pPr>
            <w:r w:rsidRPr="00D47B67">
              <w:rPr>
                <w:sz w:val="23"/>
                <w:szCs w:val="23"/>
                <w:lang w:eastAsia="en-US"/>
              </w:rPr>
              <w:t>4 554,13</w:t>
            </w:r>
          </w:p>
        </w:tc>
        <w:tc>
          <w:tcPr>
            <w:tcW w:w="851" w:type="dxa"/>
            <w:shd w:val="clear" w:color="auto" w:fill="auto"/>
            <w:vAlign w:val="center"/>
          </w:tcPr>
          <w:p w14:paraId="253032DD"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850" w:type="dxa"/>
            <w:shd w:val="clear" w:color="auto" w:fill="auto"/>
            <w:vAlign w:val="center"/>
          </w:tcPr>
          <w:p w14:paraId="451C062D"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993" w:type="dxa"/>
            <w:shd w:val="clear" w:color="auto" w:fill="auto"/>
            <w:vAlign w:val="center"/>
          </w:tcPr>
          <w:p w14:paraId="5F25C789"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850" w:type="dxa"/>
            <w:shd w:val="clear" w:color="auto" w:fill="auto"/>
            <w:vAlign w:val="center"/>
          </w:tcPr>
          <w:p w14:paraId="4764AEC8"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1134" w:type="dxa"/>
            <w:shd w:val="clear" w:color="auto" w:fill="auto"/>
            <w:vAlign w:val="center"/>
          </w:tcPr>
          <w:p w14:paraId="7C920A97"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173A524E" w14:textId="77777777" w:rsidTr="00E8485B">
        <w:trPr>
          <w:trHeight w:val="180"/>
        </w:trPr>
        <w:tc>
          <w:tcPr>
            <w:tcW w:w="1417" w:type="dxa"/>
            <w:vMerge/>
            <w:shd w:val="clear" w:color="auto" w:fill="auto"/>
          </w:tcPr>
          <w:p w14:paraId="563790AD" w14:textId="77777777" w:rsidR="00D47B67" w:rsidRPr="00D47B67" w:rsidRDefault="00D47B67" w:rsidP="00D47B67">
            <w:pPr>
              <w:ind w:left="-80" w:right="-2"/>
              <w:rPr>
                <w:sz w:val="20"/>
                <w:szCs w:val="20"/>
                <w:lang w:eastAsia="en-US"/>
              </w:rPr>
            </w:pPr>
          </w:p>
        </w:tc>
        <w:tc>
          <w:tcPr>
            <w:tcW w:w="1418" w:type="dxa"/>
            <w:vMerge/>
            <w:shd w:val="clear" w:color="auto" w:fill="auto"/>
          </w:tcPr>
          <w:p w14:paraId="2CB62380"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627CB97E" w14:textId="77777777" w:rsidR="00D47B67" w:rsidRPr="00D47B67" w:rsidRDefault="00D47B67" w:rsidP="00D47B67">
            <w:pPr>
              <w:jc w:val="center"/>
              <w:rPr>
                <w:sz w:val="23"/>
                <w:szCs w:val="23"/>
                <w:lang w:eastAsia="en-US"/>
              </w:rPr>
            </w:pPr>
            <w:r w:rsidRPr="00D47B67">
              <w:rPr>
                <w:sz w:val="23"/>
                <w:szCs w:val="23"/>
                <w:lang w:eastAsia="en-US"/>
              </w:rPr>
              <w:t>с 01.01.2024</w:t>
            </w:r>
          </w:p>
        </w:tc>
        <w:tc>
          <w:tcPr>
            <w:tcW w:w="1134" w:type="dxa"/>
            <w:shd w:val="clear" w:color="auto" w:fill="auto"/>
          </w:tcPr>
          <w:p w14:paraId="65E5085D" w14:textId="77777777" w:rsidR="00D47B67" w:rsidRPr="00D47B67" w:rsidRDefault="00D47B67" w:rsidP="00D47B67">
            <w:pPr>
              <w:jc w:val="center"/>
              <w:rPr>
                <w:sz w:val="23"/>
                <w:szCs w:val="23"/>
                <w:lang w:eastAsia="en-US"/>
              </w:rPr>
            </w:pPr>
            <w:r w:rsidRPr="00D47B67">
              <w:rPr>
                <w:sz w:val="23"/>
                <w:szCs w:val="23"/>
                <w:lang w:eastAsia="en-US"/>
              </w:rPr>
              <w:t>4 554,13</w:t>
            </w:r>
          </w:p>
        </w:tc>
        <w:tc>
          <w:tcPr>
            <w:tcW w:w="851" w:type="dxa"/>
            <w:shd w:val="clear" w:color="auto" w:fill="auto"/>
            <w:vAlign w:val="center"/>
          </w:tcPr>
          <w:p w14:paraId="1E7EBFB7"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7F8D807B"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993" w:type="dxa"/>
            <w:shd w:val="clear" w:color="auto" w:fill="auto"/>
            <w:vAlign w:val="center"/>
          </w:tcPr>
          <w:p w14:paraId="7286E6F1"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850" w:type="dxa"/>
            <w:shd w:val="clear" w:color="auto" w:fill="auto"/>
            <w:vAlign w:val="center"/>
          </w:tcPr>
          <w:p w14:paraId="3C5699EC" w14:textId="77777777" w:rsidR="00D47B67" w:rsidRPr="00D47B67" w:rsidRDefault="00D47B67" w:rsidP="00D47B67">
            <w:pPr>
              <w:jc w:val="center"/>
              <w:rPr>
                <w:sz w:val="23"/>
                <w:szCs w:val="23"/>
                <w:lang w:eastAsia="en-US"/>
              </w:rPr>
            </w:pPr>
            <w:r w:rsidRPr="00D47B67">
              <w:rPr>
                <w:sz w:val="23"/>
                <w:szCs w:val="23"/>
                <w:lang w:val="en-US" w:eastAsia="en-US"/>
              </w:rPr>
              <w:t>x</w:t>
            </w:r>
          </w:p>
        </w:tc>
        <w:tc>
          <w:tcPr>
            <w:tcW w:w="1134" w:type="dxa"/>
            <w:shd w:val="clear" w:color="auto" w:fill="auto"/>
            <w:vAlign w:val="center"/>
          </w:tcPr>
          <w:p w14:paraId="615BBBA3" w14:textId="77777777" w:rsidR="00D47B67" w:rsidRPr="00D47B67" w:rsidRDefault="00D47B67" w:rsidP="00D47B67">
            <w:pPr>
              <w:jc w:val="center"/>
              <w:rPr>
                <w:sz w:val="23"/>
                <w:szCs w:val="23"/>
                <w:lang w:eastAsia="en-US"/>
              </w:rPr>
            </w:pPr>
            <w:r w:rsidRPr="00D47B67">
              <w:rPr>
                <w:sz w:val="23"/>
                <w:szCs w:val="23"/>
                <w:lang w:val="en-US" w:eastAsia="en-US"/>
              </w:rPr>
              <w:t>x</w:t>
            </w:r>
          </w:p>
        </w:tc>
      </w:tr>
      <w:tr w:rsidR="00D47B67" w:rsidRPr="00D47B67" w14:paraId="79C0D3E4" w14:textId="77777777" w:rsidTr="00E8485B">
        <w:trPr>
          <w:trHeight w:val="180"/>
        </w:trPr>
        <w:tc>
          <w:tcPr>
            <w:tcW w:w="1417" w:type="dxa"/>
            <w:vMerge/>
            <w:shd w:val="clear" w:color="auto" w:fill="auto"/>
          </w:tcPr>
          <w:p w14:paraId="33743801" w14:textId="77777777" w:rsidR="00D47B67" w:rsidRPr="00D47B67" w:rsidRDefault="00D47B67" w:rsidP="00D47B67">
            <w:pPr>
              <w:ind w:left="-80" w:right="-2"/>
              <w:rPr>
                <w:sz w:val="20"/>
                <w:szCs w:val="20"/>
                <w:lang w:eastAsia="en-US"/>
              </w:rPr>
            </w:pPr>
          </w:p>
        </w:tc>
        <w:tc>
          <w:tcPr>
            <w:tcW w:w="1418" w:type="dxa"/>
            <w:vMerge/>
            <w:shd w:val="clear" w:color="auto" w:fill="auto"/>
          </w:tcPr>
          <w:p w14:paraId="0C9544A6"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55775651" w14:textId="77777777" w:rsidR="00D47B67" w:rsidRPr="00D47B67" w:rsidRDefault="00D47B67" w:rsidP="00D47B67">
            <w:pPr>
              <w:jc w:val="center"/>
              <w:rPr>
                <w:sz w:val="23"/>
                <w:szCs w:val="23"/>
                <w:lang w:eastAsia="en-US"/>
              </w:rPr>
            </w:pPr>
            <w:r w:rsidRPr="00D47B67">
              <w:rPr>
                <w:sz w:val="23"/>
                <w:szCs w:val="23"/>
                <w:lang w:eastAsia="en-US"/>
              </w:rPr>
              <w:t>с 01.07.2024</w:t>
            </w:r>
          </w:p>
        </w:tc>
        <w:tc>
          <w:tcPr>
            <w:tcW w:w="1134" w:type="dxa"/>
            <w:shd w:val="clear" w:color="auto" w:fill="auto"/>
          </w:tcPr>
          <w:p w14:paraId="5E373C3D" w14:textId="77777777" w:rsidR="00D47B67" w:rsidRPr="00D47B67" w:rsidRDefault="00D47B67" w:rsidP="00D47B67">
            <w:pPr>
              <w:jc w:val="center"/>
              <w:rPr>
                <w:sz w:val="23"/>
                <w:szCs w:val="23"/>
                <w:lang w:eastAsia="en-US"/>
              </w:rPr>
            </w:pPr>
            <w:r w:rsidRPr="00D47B67">
              <w:rPr>
                <w:sz w:val="23"/>
                <w:szCs w:val="23"/>
                <w:lang w:eastAsia="en-US"/>
              </w:rPr>
              <w:t>4 991,33</w:t>
            </w:r>
          </w:p>
        </w:tc>
        <w:tc>
          <w:tcPr>
            <w:tcW w:w="851" w:type="dxa"/>
            <w:shd w:val="clear" w:color="auto" w:fill="auto"/>
          </w:tcPr>
          <w:p w14:paraId="080ECFB3" w14:textId="77777777" w:rsidR="00D47B67" w:rsidRPr="00D47B67" w:rsidRDefault="00D47B67" w:rsidP="00D47B67">
            <w:pPr>
              <w:jc w:val="center"/>
              <w:rPr>
                <w:sz w:val="23"/>
                <w:szCs w:val="23"/>
                <w:lang w:eastAsia="en-US"/>
              </w:rPr>
            </w:pPr>
            <w:r w:rsidRPr="00D47B67">
              <w:rPr>
                <w:lang w:eastAsia="en-US"/>
              </w:rPr>
              <w:t>x</w:t>
            </w:r>
          </w:p>
        </w:tc>
        <w:tc>
          <w:tcPr>
            <w:tcW w:w="850" w:type="dxa"/>
            <w:shd w:val="clear" w:color="auto" w:fill="auto"/>
          </w:tcPr>
          <w:p w14:paraId="3B42A9D8" w14:textId="77777777" w:rsidR="00D47B67" w:rsidRPr="00D47B67" w:rsidRDefault="00D47B67" w:rsidP="00D47B67">
            <w:pPr>
              <w:jc w:val="center"/>
              <w:rPr>
                <w:sz w:val="23"/>
                <w:szCs w:val="23"/>
                <w:lang w:eastAsia="en-US"/>
              </w:rPr>
            </w:pPr>
            <w:r w:rsidRPr="00D47B67">
              <w:rPr>
                <w:lang w:eastAsia="en-US"/>
              </w:rPr>
              <w:t>x</w:t>
            </w:r>
          </w:p>
        </w:tc>
        <w:tc>
          <w:tcPr>
            <w:tcW w:w="993" w:type="dxa"/>
            <w:shd w:val="clear" w:color="auto" w:fill="auto"/>
          </w:tcPr>
          <w:p w14:paraId="077A9691" w14:textId="77777777" w:rsidR="00D47B67" w:rsidRPr="00D47B67" w:rsidRDefault="00D47B67" w:rsidP="00D47B67">
            <w:pPr>
              <w:jc w:val="center"/>
              <w:rPr>
                <w:sz w:val="23"/>
                <w:szCs w:val="23"/>
                <w:lang w:eastAsia="en-US"/>
              </w:rPr>
            </w:pPr>
            <w:r w:rsidRPr="00D47B67">
              <w:rPr>
                <w:lang w:eastAsia="en-US"/>
              </w:rPr>
              <w:t>x</w:t>
            </w:r>
          </w:p>
        </w:tc>
        <w:tc>
          <w:tcPr>
            <w:tcW w:w="850" w:type="dxa"/>
            <w:shd w:val="clear" w:color="auto" w:fill="auto"/>
          </w:tcPr>
          <w:p w14:paraId="04EEFD04" w14:textId="77777777" w:rsidR="00D47B67" w:rsidRPr="00D47B67" w:rsidRDefault="00D47B67" w:rsidP="00D47B67">
            <w:pPr>
              <w:jc w:val="center"/>
              <w:rPr>
                <w:sz w:val="23"/>
                <w:szCs w:val="23"/>
                <w:lang w:eastAsia="en-US"/>
              </w:rPr>
            </w:pPr>
            <w:r w:rsidRPr="00D47B67">
              <w:rPr>
                <w:lang w:eastAsia="en-US"/>
              </w:rPr>
              <w:t>x</w:t>
            </w:r>
          </w:p>
        </w:tc>
        <w:tc>
          <w:tcPr>
            <w:tcW w:w="1134" w:type="dxa"/>
            <w:shd w:val="clear" w:color="auto" w:fill="auto"/>
          </w:tcPr>
          <w:p w14:paraId="5F6D28BD" w14:textId="77777777" w:rsidR="00D47B67" w:rsidRPr="00D47B67" w:rsidRDefault="00D47B67" w:rsidP="00D47B67">
            <w:pPr>
              <w:jc w:val="center"/>
              <w:rPr>
                <w:sz w:val="23"/>
                <w:szCs w:val="23"/>
                <w:lang w:eastAsia="en-US"/>
              </w:rPr>
            </w:pPr>
            <w:r w:rsidRPr="00D47B67">
              <w:rPr>
                <w:lang w:eastAsia="en-US"/>
              </w:rPr>
              <w:t>x</w:t>
            </w:r>
          </w:p>
        </w:tc>
      </w:tr>
      <w:tr w:rsidR="00D47B67" w:rsidRPr="00D47B67" w14:paraId="707A13B4" w14:textId="77777777" w:rsidTr="00E8485B">
        <w:trPr>
          <w:trHeight w:val="180"/>
        </w:trPr>
        <w:tc>
          <w:tcPr>
            <w:tcW w:w="1417" w:type="dxa"/>
            <w:vMerge/>
            <w:shd w:val="clear" w:color="auto" w:fill="auto"/>
          </w:tcPr>
          <w:p w14:paraId="758DCDFB" w14:textId="77777777" w:rsidR="00D47B67" w:rsidRPr="00D47B67" w:rsidRDefault="00D47B67" w:rsidP="00D47B67">
            <w:pPr>
              <w:ind w:left="-80" w:right="-2"/>
              <w:rPr>
                <w:sz w:val="20"/>
                <w:szCs w:val="20"/>
                <w:lang w:eastAsia="en-US"/>
              </w:rPr>
            </w:pPr>
          </w:p>
        </w:tc>
        <w:tc>
          <w:tcPr>
            <w:tcW w:w="1418" w:type="dxa"/>
            <w:vMerge/>
            <w:shd w:val="clear" w:color="auto" w:fill="auto"/>
          </w:tcPr>
          <w:p w14:paraId="5C2415A3"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6F5EE701" w14:textId="77777777" w:rsidR="00D47B67" w:rsidRPr="00D47B67" w:rsidRDefault="00D47B67" w:rsidP="00D47B67">
            <w:pPr>
              <w:jc w:val="center"/>
              <w:rPr>
                <w:sz w:val="23"/>
                <w:szCs w:val="23"/>
                <w:lang w:eastAsia="en-US"/>
              </w:rPr>
            </w:pPr>
            <w:r w:rsidRPr="00D47B67">
              <w:rPr>
                <w:sz w:val="23"/>
                <w:szCs w:val="23"/>
                <w:lang w:eastAsia="en-US"/>
              </w:rPr>
              <w:t>с 01.01.2025</w:t>
            </w:r>
          </w:p>
        </w:tc>
        <w:tc>
          <w:tcPr>
            <w:tcW w:w="1134" w:type="dxa"/>
            <w:shd w:val="clear" w:color="auto" w:fill="auto"/>
          </w:tcPr>
          <w:p w14:paraId="26D0F492" w14:textId="77777777" w:rsidR="00D47B67" w:rsidRPr="00D47B67" w:rsidRDefault="00D47B67" w:rsidP="00D47B67">
            <w:pPr>
              <w:jc w:val="center"/>
              <w:rPr>
                <w:sz w:val="23"/>
                <w:szCs w:val="23"/>
                <w:lang w:eastAsia="en-US"/>
              </w:rPr>
            </w:pPr>
            <w:r w:rsidRPr="00D47B67">
              <w:rPr>
                <w:sz w:val="23"/>
                <w:szCs w:val="23"/>
                <w:lang w:eastAsia="en-US"/>
              </w:rPr>
              <w:t>4 851,12</w:t>
            </w:r>
          </w:p>
        </w:tc>
        <w:tc>
          <w:tcPr>
            <w:tcW w:w="851" w:type="dxa"/>
            <w:shd w:val="clear" w:color="auto" w:fill="auto"/>
            <w:vAlign w:val="center"/>
          </w:tcPr>
          <w:p w14:paraId="39434B66"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65B05108"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vAlign w:val="center"/>
          </w:tcPr>
          <w:p w14:paraId="38219CF6"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7C8F6946"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24C68F74"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1BA771FF" w14:textId="77777777" w:rsidTr="00E8485B">
        <w:trPr>
          <w:trHeight w:val="180"/>
        </w:trPr>
        <w:tc>
          <w:tcPr>
            <w:tcW w:w="1417" w:type="dxa"/>
            <w:vMerge/>
            <w:shd w:val="clear" w:color="auto" w:fill="auto"/>
          </w:tcPr>
          <w:p w14:paraId="1652D3EF" w14:textId="77777777" w:rsidR="00D47B67" w:rsidRPr="00D47B67" w:rsidRDefault="00D47B67" w:rsidP="00D47B67">
            <w:pPr>
              <w:ind w:left="-80" w:right="-2"/>
              <w:rPr>
                <w:sz w:val="20"/>
                <w:szCs w:val="20"/>
                <w:lang w:eastAsia="en-US"/>
              </w:rPr>
            </w:pPr>
          </w:p>
        </w:tc>
        <w:tc>
          <w:tcPr>
            <w:tcW w:w="1418" w:type="dxa"/>
            <w:vMerge/>
            <w:shd w:val="clear" w:color="auto" w:fill="auto"/>
          </w:tcPr>
          <w:p w14:paraId="02992EE7"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49A8F470" w14:textId="77777777" w:rsidR="00D47B67" w:rsidRPr="00D47B67" w:rsidRDefault="00D47B67" w:rsidP="00D47B67">
            <w:pPr>
              <w:jc w:val="center"/>
              <w:rPr>
                <w:sz w:val="23"/>
                <w:szCs w:val="23"/>
                <w:lang w:eastAsia="en-US"/>
              </w:rPr>
            </w:pPr>
            <w:r w:rsidRPr="00D47B67">
              <w:rPr>
                <w:sz w:val="23"/>
                <w:szCs w:val="23"/>
                <w:lang w:eastAsia="en-US"/>
              </w:rPr>
              <w:t>с 01.07.2025</w:t>
            </w:r>
          </w:p>
        </w:tc>
        <w:tc>
          <w:tcPr>
            <w:tcW w:w="1134" w:type="dxa"/>
            <w:shd w:val="clear" w:color="auto" w:fill="auto"/>
          </w:tcPr>
          <w:p w14:paraId="71B64015" w14:textId="77777777" w:rsidR="00D47B67" w:rsidRPr="00D47B67" w:rsidRDefault="00D47B67" w:rsidP="00D47B67">
            <w:pPr>
              <w:jc w:val="center"/>
              <w:rPr>
                <w:sz w:val="23"/>
                <w:szCs w:val="23"/>
                <w:lang w:eastAsia="en-US"/>
              </w:rPr>
            </w:pPr>
            <w:r w:rsidRPr="00D47B67">
              <w:rPr>
                <w:sz w:val="23"/>
                <w:szCs w:val="23"/>
                <w:lang w:eastAsia="en-US"/>
              </w:rPr>
              <w:t>5 012,99</w:t>
            </w:r>
          </w:p>
        </w:tc>
        <w:tc>
          <w:tcPr>
            <w:tcW w:w="851" w:type="dxa"/>
            <w:shd w:val="clear" w:color="auto" w:fill="auto"/>
            <w:vAlign w:val="center"/>
          </w:tcPr>
          <w:p w14:paraId="77C55CD6"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69877DA4"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vAlign w:val="center"/>
          </w:tcPr>
          <w:p w14:paraId="0DEBFF2E"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31A95231"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47C2EA68"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25C24EB5" w14:textId="77777777" w:rsidTr="00E8485B">
        <w:trPr>
          <w:trHeight w:val="180"/>
        </w:trPr>
        <w:tc>
          <w:tcPr>
            <w:tcW w:w="1417" w:type="dxa"/>
            <w:vMerge/>
            <w:shd w:val="clear" w:color="auto" w:fill="auto"/>
          </w:tcPr>
          <w:p w14:paraId="01CD11CB" w14:textId="77777777" w:rsidR="00D47B67" w:rsidRPr="00D47B67" w:rsidRDefault="00D47B67" w:rsidP="00D47B67">
            <w:pPr>
              <w:ind w:left="-80" w:right="-2"/>
              <w:rPr>
                <w:sz w:val="20"/>
                <w:szCs w:val="20"/>
                <w:lang w:eastAsia="en-US"/>
              </w:rPr>
            </w:pPr>
          </w:p>
        </w:tc>
        <w:tc>
          <w:tcPr>
            <w:tcW w:w="1418" w:type="dxa"/>
            <w:vMerge/>
            <w:shd w:val="clear" w:color="auto" w:fill="auto"/>
          </w:tcPr>
          <w:p w14:paraId="3330372B"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5BC13CB8" w14:textId="77777777" w:rsidR="00D47B67" w:rsidRPr="00D47B67" w:rsidRDefault="00D47B67" w:rsidP="00D47B67">
            <w:pPr>
              <w:jc w:val="center"/>
              <w:rPr>
                <w:sz w:val="23"/>
                <w:szCs w:val="23"/>
                <w:lang w:eastAsia="en-US"/>
              </w:rPr>
            </w:pPr>
            <w:r w:rsidRPr="00D47B67">
              <w:rPr>
                <w:sz w:val="23"/>
                <w:szCs w:val="23"/>
                <w:lang w:eastAsia="en-US"/>
              </w:rPr>
              <w:t>с 01.01.2026</w:t>
            </w:r>
          </w:p>
        </w:tc>
        <w:tc>
          <w:tcPr>
            <w:tcW w:w="1134" w:type="dxa"/>
            <w:shd w:val="clear" w:color="auto" w:fill="auto"/>
          </w:tcPr>
          <w:p w14:paraId="1F43565B" w14:textId="77777777" w:rsidR="00D47B67" w:rsidRPr="00D47B67" w:rsidRDefault="00D47B67" w:rsidP="00D47B67">
            <w:pPr>
              <w:jc w:val="center"/>
              <w:rPr>
                <w:sz w:val="23"/>
                <w:szCs w:val="23"/>
                <w:lang w:eastAsia="en-US"/>
              </w:rPr>
            </w:pPr>
            <w:r w:rsidRPr="00D47B67">
              <w:rPr>
                <w:sz w:val="23"/>
                <w:szCs w:val="23"/>
                <w:lang w:eastAsia="en-US"/>
              </w:rPr>
              <w:t>5 012,99</w:t>
            </w:r>
          </w:p>
        </w:tc>
        <w:tc>
          <w:tcPr>
            <w:tcW w:w="851" w:type="dxa"/>
            <w:shd w:val="clear" w:color="auto" w:fill="auto"/>
            <w:vAlign w:val="center"/>
          </w:tcPr>
          <w:p w14:paraId="7554B008"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4CF20DFA"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vAlign w:val="center"/>
          </w:tcPr>
          <w:p w14:paraId="7D0F1F63" w14:textId="77777777" w:rsidR="00D47B67" w:rsidRPr="00D47B67" w:rsidRDefault="00D47B67" w:rsidP="00D47B67">
            <w:pPr>
              <w:jc w:val="center"/>
              <w:rPr>
                <w:sz w:val="23"/>
                <w:szCs w:val="23"/>
                <w:lang w:eastAsia="en-US"/>
              </w:rPr>
            </w:pPr>
            <w:r w:rsidRPr="00D47B67">
              <w:rPr>
                <w:sz w:val="23"/>
                <w:szCs w:val="23"/>
                <w:lang w:eastAsia="en-US"/>
              </w:rPr>
              <w:t>х</w:t>
            </w:r>
          </w:p>
        </w:tc>
        <w:tc>
          <w:tcPr>
            <w:tcW w:w="850" w:type="dxa"/>
            <w:shd w:val="clear" w:color="auto" w:fill="auto"/>
            <w:vAlign w:val="center"/>
          </w:tcPr>
          <w:p w14:paraId="48340490"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0E9FDBDC"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4CA74956" w14:textId="77777777" w:rsidTr="00E8485B">
        <w:trPr>
          <w:trHeight w:val="135"/>
        </w:trPr>
        <w:tc>
          <w:tcPr>
            <w:tcW w:w="1417" w:type="dxa"/>
            <w:vMerge/>
            <w:shd w:val="clear" w:color="auto" w:fill="auto"/>
          </w:tcPr>
          <w:p w14:paraId="2A5229AE" w14:textId="77777777" w:rsidR="00D47B67" w:rsidRPr="00D47B67" w:rsidRDefault="00D47B67" w:rsidP="00D47B67">
            <w:pPr>
              <w:ind w:left="-80" w:right="-2"/>
              <w:rPr>
                <w:sz w:val="20"/>
                <w:szCs w:val="20"/>
                <w:lang w:eastAsia="en-US"/>
              </w:rPr>
            </w:pPr>
          </w:p>
        </w:tc>
        <w:tc>
          <w:tcPr>
            <w:tcW w:w="1418" w:type="dxa"/>
            <w:vMerge/>
            <w:shd w:val="clear" w:color="auto" w:fill="auto"/>
          </w:tcPr>
          <w:p w14:paraId="2D15CD55"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3872F68B" w14:textId="77777777" w:rsidR="00D47B67" w:rsidRPr="00D47B67" w:rsidRDefault="00D47B67" w:rsidP="00D47B67">
            <w:pPr>
              <w:jc w:val="center"/>
              <w:rPr>
                <w:sz w:val="23"/>
                <w:szCs w:val="23"/>
                <w:lang w:eastAsia="en-US"/>
              </w:rPr>
            </w:pPr>
            <w:r w:rsidRPr="00D47B67">
              <w:rPr>
                <w:sz w:val="23"/>
                <w:szCs w:val="23"/>
                <w:lang w:eastAsia="en-US"/>
              </w:rPr>
              <w:t>с 01.07.2026</w:t>
            </w:r>
          </w:p>
        </w:tc>
        <w:tc>
          <w:tcPr>
            <w:tcW w:w="1134" w:type="dxa"/>
            <w:shd w:val="clear" w:color="auto" w:fill="auto"/>
          </w:tcPr>
          <w:p w14:paraId="2D6902F8" w14:textId="77777777" w:rsidR="00D47B67" w:rsidRPr="00D47B67" w:rsidRDefault="00D47B67" w:rsidP="00D47B67">
            <w:pPr>
              <w:jc w:val="center"/>
              <w:rPr>
                <w:sz w:val="23"/>
                <w:szCs w:val="23"/>
                <w:lang w:eastAsia="en-US"/>
              </w:rPr>
            </w:pPr>
            <w:r w:rsidRPr="00D47B67">
              <w:rPr>
                <w:sz w:val="23"/>
                <w:szCs w:val="23"/>
                <w:lang w:eastAsia="en-US"/>
              </w:rPr>
              <w:t>5 123,41</w:t>
            </w:r>
          </w:p>
        </w:tc>
        <w:tc>
          <w:tcPr>
            <w:tcW w:w="851" w:type="dxa"/>
            <w:shd w:val="clear" w:color="auto" w:fill="auto"/>
            <w:vAlign w:val="center"/>
          </w:tcPr>
          <w:p w14:paraId="30A3C115"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15330611"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vAlign w:val="center"/>
          </w:tcPr>
          <w:p w14:paraId="617C7FEF" w14:textId="77777777" w:rsidR="00D47B67" w:rsidRPr="00D47B67" w:rsidRDefault="00D47B67" w:rsidP="00D47B67">
            <w:pPr>
              <w:jc w:val="center"/>
              <w:rPr>
                <w:sz w:val="23"/>
                <w:szCs w:val="23"/>
                <w:lang w:eastAsia="en-US"/>
              </w:rPr>
            </w:pPr>
            <w:r w:rsidRPr="00D47B67">
              <w:rPr>
                <w:sz w:val="23"/>
                <w:szCs w:val="23"/>
                <w:lang w:eastAsia="en-US"/>
              </w:rPr>
              <w:t>х</w:t>
            </w:r>
          </w:p>
        </w:tc>
        <w:tc>
          <w:tcPr>
            <w:tcW w:w="850" w:type="dxa"/>
            <w:shd w:val="clear" w:color="auto" w:fill="auto"/>
            <w:vAlign w:val="center"/>
          </w:tcPr>
          <w:p w14:paraId="0044D1CA"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6B30DD50"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1079056A" w14:textId="77777777" w:rsidTr="00E8485B">
        <w:trPr>
          <w:trHeight w:val="135"/>
        </w:trPr>
        <w:tc>
          <w:tcPr>
            <w:tcW w:w="1417" w:type="dxa"/>
            <w:vMerge/>
            <w:shd w:val="clear" w:color="auto" w:fill="auto"/>
          </w:tcPr>
          <w:p w14:paraId="48B55975" w14:textId="77777777" w:rsidR="00D47B67" w:rsidRPr="00D47B67" w:rsidRDefault="00D47B67" w:rsidP="00D47B67">
            <w:pPr>
              <w:ind w:left="-80" w:right="-2"/>
              <w:rPr>
                <w:sz w:val="20"/>
                <w:szCs w:val="20"/>
                <w:lang w:eastAsia="en-US"/>
              </w:rPr>
            </w:pPr>
          </w:p>
        </w:tc>
        <w:tc>
          <w:tcPr>
            <w:tcW w:w="1418" w:type="dxa"/>
            <w:vMerge/>
            <w:shd w:val="clear" w:color="auto" w:fill="auto"/>
          </w:tcPr>
          <w:p w14:paraId="7035C8F3"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5A6AFE3F" w14:textId="77777777" w:rsidR="00D47B67" w:rsidRPr="00D47B67" w:rsidRDefault="00D47B67" w:rsidP="00D47B67">
            <w:pPr>
              <w:jc w:val="center"/>
              <w:rPr>
                <w:sz w:val="23"/>
                <w:szCs w:val="23"/>
                <w:lang w:eastAsia="en-US"/>
              </w:rPr>
            </w:pPr>
            <w:r w:rsidRPr="00D47B67">
              <w:rPr>
                <w:sz w:val="23"/>
                <w:szCs w:val="23"/>
                <w:lang w:eastAsia="en-US"/>
              </w:rPr>
              <w:t>с 01.01.2027</w:t>
            </w:r>
          </w:p>
        </w:tc>
        <w:tc>
          <w:tcPr>
            <w:tcW w:w="1134" w:type="dxa"/>
            <w:shd w:val="clear" w:color="auto" w:fill="auto"/>
          </w:tcPr>
          <w:p w14:paraId="55A8AD59" w14:textId="77777777" w:rsidR="00D47B67" w:rsidRPr="00D47B67" w:rsidRDefault="00D47B67" w:rsidP="00D47B67">
            <w:pPr>
              <w:jc w:val="center"/>
              <w:rPr>
                <w:sz w:val="23"/>
                <w:szCs w:val="23"/>
                <w:lang w:eastAsia="en-US"/>
              </w:rPr>
            </w:pPr>
            <w:r w:rsidRPr="00D47B67">
              <w:rPr>
                <w:sz w:val="23"/>
                <w:szCs w:val="23"/>
                <w:lang w:eastAsia="en-US"/>
              </w:rPr>
              <w:t>5 123,41</w:t>
            </w:r>
          </w:p>
        </w:tc>
        <w:tc>
          <w:tcPr>
            <w:tcW w:w="851" w:type="dxa"/>
            <w:shd w:val="clear" w:color="auto" w:fill="auto"/>
          </w:tcPr>
          <w:p w14:paraId="430F0FD7"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33DF8326"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20B70CB1"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296EAB82"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15B65F77"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7E04B28E" w14:textId="77777777" w:rsidTr="00E8485B">
        <w:trPr>
          <w:trHeight w:val="135"/>
        </w:trPr>
        <w:tc>
          <w:tcPr>
            <w:tcW w:w="1417" w:type="dxa"/>
            <w:vMerge/>
            <w:shd w:val="clear" w:color="auto" w:fill="auto"/>
          </w:tcPr>
          <w:p w14:paraId="0DD17B4B" w14:textId="77777777" w:rsidR="00D47B67" w:rsidRPr="00D47B67" w:rsidRDefault="00D47B67" w:rsidP="00D47B67">
            <w:pPr>
              <w:ind w:left="-80" w:right="-2"/>
              <w:rPr>
                <w:sz w:val="20"/>
                <w:szCs w:val="20"/>
                <w:lang w:eastAsia="en-US"/>
              </w:rPr>
            </w:pPr>
          </w:p>
        </w:tc>
        <w:tc>
          <w:tcPr>
            <w:tcW w:w="1418" w:type="dxa"/>
            <w:vMerge/>
            <w:shd w:val="clear" w:color="auto" w:fill="auto"/>
          </w:tcPr>
          <w:p w14:paraId="3873A02C"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46D48D1A" w14:textId="77777777" w:rsidR="00D47B67" w:rsidRPr="00D47B67" w:rsidRDefault="00D47B67" w:rsidP="00D47B67">
            <w:pPr>
              <w:jc w:val="center"/>
              <w:rPr>
                <w:sz w:val="23"/>
                <w:szCs w:val="23"/>
                <w:lang w:eastAsia="en-US"/>
              </w:rPr>
            </w:pPr>
            <w:r w:rsidRPr="00D47B67">
              <w:rPr>
                <w:sz w:val="23"/>
                <w:szCs w:val="23"/>
                <w:lang w:eastAsia="en-US"/>
              </w:rPr>
              <w:t>с 01.07.2027</w:t>
            </w:r>
          </w:p>
        </w:tc>
        <w:tc>
          <w:tcPr>
            <w:tcW w:w="1134" w:type="dxa"/>
            <w:shd w:val="clear" w:color="auto" w:fill="auto"/>
          </w:tcPr>
          <w:p w14:paraId="63360578" w14:textId="77777777" w:rsidR="00D47B67" w:rsidRPr="00D47B67" w:rsidRDefault="00D47B67" w:rsidP="00D47B67">
            <w:pPr>
              <w:jc w:val="center"/>
              <w:rPr>
                <w:sz w:val="23"/>
                <w:szCs w:val="23"/>
                <w:lang w:eastAsia="en-US"/>
              </w:rPr>
            </w:pPr>
            <w:r w:rsidRPr="00D47B67">
              <w:rPr>
                <w:sz w:val="23"/>
                <w:szCs w:val="23"/>
                <w:lang w:eastAsia="en-US"/>
              </w:rPr>
              <w:t>5 316,77</w:t>
            </w:r>
          </w:p>
        </w:tc>
        <w:tc>
          <w:tcPr>
            <w:tcW w:w="851" w:type="dxa"/>
            <w:shd w:val="clear" w:color="auto" w:fill="auto"/>
          </w:tcPr>
          <w:p w14:paraId="2A7CC36F"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0F622FF3"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44D640B6"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6A7D723D"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69946C1E"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796CC098" w14:textId="77777777" w:rsidTr="00E8485B">
        <w:trPr>
          <w:trHeight w:val="135"/>
        </w:trPr>
        <w:tc>
          <w:tcPr>
            <w:tcW w:w="1417" w:type="dxa"/>
            <w:vMerge/>
            <w:shd w:val="clear" w:color="auto" w:fill="auto"/>
          </w:tcPr>
          <w:p w14:paraId="1542F4DD" w14:textId="77777777" w:rsidR="00D47B67" w:rsidRPr="00D47B67" w:rsidRDefault="00D47B67" w:rsidP="00D47B67">
            <w:pPr>
              <w:ind w:left="-80" w:right="-2"/>
              <w:rPr>
                <w:sz w:val="20"/>
                <w:szCs w:val="20"/>
                <w:lang w:eastAsia="en-US"/>
              </w:rPr>
            </w:pPr>
          </w:p>
        </w:tc>
        <w:tc>
          <w:tcPr>
            <w:tcW w:w="1418" w:type="dxa"/>
            <w:vMerge/>
            <w:shd w:val="clear" w:color="auto" w:fill="auto"/>
          </w:tcPr>
          <w:p w14:paraId="44B87EC1"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74E37BFD" w14:textId="77777777" w:rsidR="00D47B67" w:rsidRPr="00D47B67" w:rsidRDefault="00D47B67" w:rsidP="00D47B67">
            <w:pPr>
              <w:jc w:val="center"/>
              <w:rPr>
                <w:sz w:val="23"/>
                <w:szCs w:val="23"/>
                <w:lang w:eastAsia="en-US"/>
              </w:rPr>
            </w:pPr>
            <w:r w:rsidRPr="00D47B67">
              <w:rPr>
                <w:sz w:val="23"/>
                <w:szCs w:val="23"/>
                <w:lang w:eastAsia="en-US"/>
              </w:rPr>
              <w:t>с 01.01.2028</w:t>
            </w:r>
          </w:p>
        </w:tc>
        <w:tc>
          <w:tcPr>
            <w:tcW w:w="1134" w:type="dxa"/>
            <w:shd w:val="clear" w:color="auto" w:fill="auto"/>
          </w:tcPr>
          <w:p w14:paraId="56189CDC" w14:textId="77777777" w:rsidR="00D47B67" w:rsidRPr="00D47B67" w:rsidRDefault="00D47B67" w:rsidP="00D47B67">
            <w:pPr>
              <w:jc w:val="center"/>
              <w:rPr>
                <w:sz w:val="23"/>
                <w:szCs w:val="23"/>
                <w:lang w:eastAsia="en-US"/>
              </w:rPr>
            </w:pPr>
            <w:r w:rsidRPr="00D47B67">
              <w:rPr>
                <w:sz w:val="23"/>
                <w:szCs w:val="23"/>
                <w:lang w:eastAsia="en-US"/>
              </w:rPr>
              <w:t>5 316,77</w:t>
            </w:r>
          </w:p>
        </w:tc>
        <w:tc>
          <w:tcPr>
            <w:tcW w:w="851" w:type="dxa"/>
            <w:shd w:val="clear" w:color="auto" w:fill="auto"/>
          </w:tcPr>
          <w:p w14:paraId="094678D2"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6F95BC0B"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5E5BF532"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08DA5B1B"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3BE5C96A"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26296D10" w14:textId="77777777" w:rsidTr="00E8485B">
        <w:trPr>
          <w:trHeight w:val="135"/>
        </w:trPr>
        <w:tc>
          <w:tcPr>
            <w:tcW w:w="1417" w:type="dxa"/>
            <w:vMerge/>
            <w:shd w:val="clear" w:color="auto" w:fill="auto"/>
          </w:tcPr>
          <w:p w14:paraId="5C25864C" w14:textId="77777777" w:rsidR="00D47B67" w:rsidRPr="00D47B67" w:rsidRDefault="00D47B67" w:rsidP="00D47B67">
            <w:pPr>
              <w:ind w:left="-80" w:right="-2"/>
              <w:rPr>
                <w:sz w:val="20"/>
                <w:szCs w:val="20"/>
                <w:lang w:eastAsia="en-US"/>
              </w:rPr>
            </w:pPr>
          </w:p>
        </w:tc>
        <w:tc>
          <w:tcPr>
            <w:tcW w:w="1418" w:type="dxa"/>
            <w:vMerge/>
            <w:shd w:val="clear" w:color="auto" w:fill="auto"/>
          </w:tcPr>
          <w:p w14:paraId="269DEDD9"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13BA6850" w14:textId="77777777" w:rsidR="00D47B67" w:rsidRPr="00D47B67" w:rsidRDefault="00D47B67" w:rsidP="00D47B67">
            <w:pPr>
              <w:jc w:val="center"/>
              <w:rPr>
                <w:sz w:val="23"/>
                <w:szCs w:val="23"/>
                <w:lang w:eastAsia="en-US"/>
              </w:rPr>
            </w:pPr>
            <w:r w:rsidRPr="00D47B67">
              <w:rPr>
                <w:sz w:val="23"/>
                <w:szCs w:val="23"/>
                <w:lang w:eastAsia="en-US"/>
              </w:rPr>
              <w:t>с 01.07.2028</w:t>
            </w:r>
          </w:p>
        </w:tc>
        <w:tc>
          <w:tcPr>
            <w:tcW w:w="1134" w:type="dxa"/>
            <w:shd w:val="clear" w:color="auto" w:fill="auto"/>
          </w:tcPr>
          <w:p w14:paraId="71408DAA" w14:textId="77777777" w:rsidR="00D47B67" w:rsidRPr="00D47B67" w:rsidRDefault="00D47B67" w:rsidP="00D47B67">
            <w:pPr>
              <w:jc w:val="center"/>
              <w:rPr>
                <w:sz w:val="23"/>
                <w:szCs w:val="23"/>
                <w:lang w:eastAsia="en-US"/>
              </w:rPr>
            </w:pPr>
            <w:r w:rsidRPr="00D47B67">
              <w:rPr>
                <w:sz w:val="23"/>
                <w:szCs w:val="23"/>
                <w:lang w:eastAsia="en-US"/>
              </w:rPr>
              <w:t>5 452,26</w:t>
            </w:r>
          </w:p>
        </w:tc>
        <w:tc>
          <w:tcPr>
            <w:tcW w:w="851" w:type="dxa"/>
            <w:shd w:val="clear" w:color="auto" w:fill="auto"/>
          </w:tcPr>
          <w:p w14:paraId="5487B355"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74F7B864"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5E69BF79"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19E37B92"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4708581F"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28423BAE" w14:textId="77777777" w:rsidTr="00E8485B">
        <w:trPr>
          <w:trHeight w:val="135"/>
        </w:trPr>
        <w:tc>
          <w:tcPr>
            <w:tcW w:w="1417" w:type="dxa"/>
            <w:vMerge/>
            <w:shd w:val="clear" w:color="auto" w:fill="auto"/>
          </w:tcPr>
          <w:p w14:paraId="1E49C373" w14:textId="77777777" w:rsidR="00D47B67" w:rsidRPr="00D47B67" w:rsidRDefault="00D47B67" w:rsidP="00D47B67">
            <w:pPr>
              <w:ind w:left="-80" w:right="-2"/>
              <w:rPr>
                <w:sz w:val="20"/>
                <w:szCs w:val="20"/>
                <w:lang w:eastAsia="en-US"/>
              </w:rPr>
            </w:pPr>
          </w:p>
        </w:tc>
        <w:tc>
          <w:tcPr>
            <w:tcW w:w="1418" w:type="dxa"/>
            <w:vMerge/>
            <w:shd w:val="clear" w:color="auto" w:fill="auto"/>
          </w:tcPr>
          <w:p w14:paraId="0EDBD4F1"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2284E3F0" w14:textId="77777777" w:rsidR="00D47B67" w:rsidRPr="00D47B67" w:rsidRDefault="00D47B67" w:rsidP="00D47B67">
            <w:pPr>
              <w:jc w:val="center"/>
              <w:rPr>
                <w:sz w:val="23"/>
                <w:szCs w:val="23"/>
                <w:lang w:eastAsia="en-US"/>
              </w:rPr>
            </w:pPr>
            <w:r w:rsidRPr="00D47B67">
              <w:rPr>
                <w:sz w:val="23"/>
                <w:szCs w:val="23"/>
                <w:lang w:eastAsia="en-US"/>
              </w:rPr>
              <w:t>с 01.01.2029</w:t>
            </w:r>
          </w:p>
        </w:tc>
        <w:tc>
          <w:tcPr>
            <w:tcW w:w="1134" w:type="dxa"/>
            <w:shd w:val="clear" w:color="auto" w:fill="auto"/>
          </w:tcPr>
          <w:p w14:paraId="5F29457A" w14:textId="77777777" w:rsidR="00D47B67" w:rsidRPr="00D47B67" w:rsidRDefault="00D47B67" w:rsidP="00D47B67">
            <w:pPr>
              <w:jc w:val="center"/>
              <w:rPr>
                <w:sz w:val="23"/>
                <w:szCs w:val="23"/>
                <w:lang w:eastAsia="en-US"/>
              </w:rPr>
            </w:pPr>
            <w:r w:rsidRPr="00D47B67">
              <w:rPr>
                <w:sz w:val="23"/>
                <w:szCs w:val="23"/>
                <w:lang w:eastAsia="en-US"/>
              </w:rPr>
              <w:t>5 452,26</w:t>
            </w:r>
          </w:p>
        </w:tc>
        <w:tc>
          <w:tcPr>
            <w:tcW w:w="851" w:type="dxa"/>
            <w:shd w:val="clear" w:color="auto" w:fill="auto"/>
          </w:tcPr>
          <w:p w14:paraId="4D5B4A9D"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424A3516"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33E374D8"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380652DE"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65A5E4AA"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16F7D11C" w14:textId="77777777" w:rsidTr="00E8485B">
        <w:trPr>
          <w:trHeight w:val="135"/>
        </w:trPr>
        <w:tc>
          <w:tcPr>
            <w:tcW w:w="1417" w:type="dxa"/>
            <w:vMerge/>
            <w:shd w:val="clear" w:color="auto" w:fill="auto"/>
          </w:tcPr>
          <w:p w14:paraId="0FF84799" w14:textId="77777777" w:rsidR="00D47B67" w:rsidRPr="00D47B67" w:rsidRDefault="00D47B67" w:rsidP="00D47B67">
            <w:pPr>
              <w:ind w:left="-80" w:right="-2"/>
              <w:rPr>
                <w:sz w:val="20"/>
                <w:szCs w:val="20"/>
                <w:lang w:eastAsia="en-US"/>
              </w:rPr>
            </w:pPr>
          </w:p>
        </w:tc>
        <w:tc>
          <w:tcPr>
            <w:tcW w:w="1418" w:type="dxa"/>
            <w:vMerge/>
            <w:shd w:val="clear" w:color="auto" w:fill="auto"/>
          </w:tcPr>
          <w:p w14:paraId="42DF73B3"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11667FEF" w14:textId="77777777" w:rsidR="00D47B67" w:rsidRPr="00D47B67" w:rsidRDefault="00D47B67" w:rsidP="00D47B67">
            <w:pPr>
              <w:jc w:val="center"/>
              <w:rPr>
                <w:sz w:val="23"/>
                <w:szCs w:val="23"/>
                <w:lang w:eastAsia="en-US"/>
              </w:rPr>
            </w:pPr>
            <w:r w:rsidRPr="00D47B67">
              <w:rPr>
                <w:sz w:val="23"/>
                <w:szCs w:val="23"/>
                <w:lang w:eastAsia="en-US"/>
              </w:rPr>
              <w:t>с 01.07.2029</w:t>
            </w:r>
          </w:p>
        </w:tc>
        <w:tc>
          <w:tcPr>
            <w:tcW w:w="1134" w:type="dxa"/>
            <w:shd w:val="clear" w:color="auto" w:fill="auto"/>
          </w:tcPr>
          <w:p w14:paraId="2446A880" w14:textId="77777777" w:rsidR="00D47B67" w:rsidRPr="00D47B67" w:rsidRDefault="00D47B67" w:rsidP="00D47B67">
            <w:pPr>
              <w:jc w:val="center"/>
              <w:rPr>
                <w:sz w:val="23"/>
                <w:szCs w:val="23"/>
                <w:lang w:eastAsia="en-US"/>
              </w:rPr>
            </w:pPr>
            <w:r w:rsidRPr="00D47B67">
              <w:rPr>
                <w:sz w:val="23"/>
                <w:szCs w:val="23"/>
                <w:lang w:eastAsia="en-US"/>
              </w:rPr>
              <w:t>5 672,58</w:t>
            </w:r>
          </w:p>
        </w:tc>
        <w:tc>
          <w:tcPr>
            <w:tcW w:w="851" w:type="dxa"/>
            <w:shd w:val="clear" w:color="auto" w:fill="auto"/>
          </w:tcPr>
          <w:p w14:paraId="45BB0493"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32AB5F95"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737EAB58"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5D805577"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1F5B91DF"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387D0175" w14:textId="77777777" w:rsidTr="00E8485B">
        <w:trPr>
          <w:trHeight w:val="135"/>
        </w:trPr>
        <w:tc>
          <w:tcPr>
            <w:tcW w:w="1417" w:type="dxa"/>
            <w:vMerge/>
            <w:shd w:val="clear" w:color="auto" w:fill="auto"/>
          </w:tcPr>
          <w:p w14:paraId="3C1DE262" w14:textId="77777777" w:rsidR="00D47B67" w:rsidRPr="00D47B67" w:rsidRDefault="00D47B67" w:rsidP="00D47B67">
            <w:pPr>
              <w:ind w:left="-80" w:right="-2"/>
              <w:rPr>
                <w:sz w:val="20"/>
                <w:szCs w:val="20"/>
                <w:lang w:eastAsia="en-US"/>
              </w:rPr>
            </w:pPr>
          </w:p>
        </w:tc>
        <w:tc>
          <w:tcPr>
            <w:tcW w:w="1418" w:type="dxa"/>
            <w:vMerge/>
            <w:shd w:val="clear" w:color="auto" w:fill="auto"/>
          </w:tcPr>
          <w:p w14:paraId="6182A0D1"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6B605C3F" w14:textId="77777777" w:rsidR="00D47B67" w:rsidRPr="00D47B67" w:rsidRDefault="00D47B67" w:rsidP="00D47B67">
            <w:pPr>
              <w:jc w:val="center"/>
              <w:rPr>
                <w:sz w:val="23"/>
                <w:szCs w:val="23"/>
                <w:lang w:eastAsia="en-US"/>
              </w:rPr>
            </w:pPr>
            <w:r w:rsidRPr="00D47B67">
              <w:rPr>
                <w:sz w:val="23"/>
                <w:szCs w:val="23"/>
                <w:lang w:eastAsia="en-US"/>
              </w:rPr>
              <w:t>с 01.01.2030</w:t>
            </w:r>
          </w:p>
        </w:tc>
        <w:tc>
          <w:tcPr>
            <w:tcW w:w="1134" w:type="dxa"/>
            <w:shd w:val="clear" w:color="auto" w:fill="auto"/>
          </w:tcPr>
          <w:p w14:paraId="6ABFD36C" w14:textId="77777777" w:rsidR="00D47B67" w:rsidRPr="00D47B67" w:rsidRDefault="00D47B67" w:rsidP="00D47B67">
            <w:pPr>
              <w:jc w:val="center"/>
              <w:rPr>
                <w:sz w:val="23"/>
                <w:szCs w:val="23"/>
                <w:lang w:eastAsia="en-US"/>
              </w:rPr>
            </w:pPr>
            <w:r w:rsidRPr="00D47B67">
              <w:rPr>
                <w:sz w:val="23"/>
                <w:szCs w:val="23"/>
                <w:lang w:eastAsia="en-US"/>
              </w:rPr>
              <w:t>5 672,58</w:t>
            </w:r>
          </w:p>
        </w:tc>
        <w:tc>
          <w:tcPr>
            <w:tcW w:w="851" w:type="dxa"/>
            <w:shd w:val="clear" w:color="auto" w:fill="auto"/>
          </w:tcPr>
          <w:p w14:paraId="5C1EBDDC"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226682C8"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51B3EEAC"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7ED82947"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45B47F1B"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5070087B" w14:textId="77777777" w:rsidTr="00E8485B">
        <w:trPr>
          <w:trHeight w:val="135"/>
        </w:trPr>
        <w:tc>
          <w:tcPr>
            <w:tcW w:w="1417" w:type="dxa"/>
            <w:vMerge/>
            <w:shd w:val="clear" w:color="auto" w:fill="auto"/>
          </w:tcPr>
          <w:p w14:paraId="2EADA665" w14:textId="77777777" w:rsidR="00D47B67" w:rsidRPr="00D47B67" w:rsidRDefault="00D47B67" w:rsidP="00D47B67">
            <w:pPr>
              <w:ind w:left="-80" w:right="-2"/>
              <w:rPr>
                <w:sz w:val="20"/>
                <w:szCs w:val="20"/>
                <w:lang w:eastAsia="en-US"/>
              </w:rPr>
            </w:pPr>
          </w:p>
        </w:tc>
        <w:tc>
          <w:tcPr>
            <w:tcW w:w="1418" w:type="dxa"/>
            <w:vMerge/>
            <w:shd w:val="clear" w:color="auto" w:fill="auto"/>
          </w:tcPr>
          <w:p w14:paraId="56D52FB4" w14:textId="77777777" w:rsidR="00D47B67" w:rsidRPr="00D47B67" w:rsidRDefault="00D47B67" w:rsidP="00D47B67">
            <w:pPr>
              <w:ind w:left="-108" w:right="-147"/>
              <w:jc w:val="center"/>
              <w:rPr>
                <w:sz w:val="20"/>
                <w:szCs w:val="20"/>
                <w:lang w:eastAsia="en-US"/>
              </w:rPr>
            </w:pPr>
          </w:p>
        </w:tc>
        <w:tc>
          <w:tcPr>
            <w:tcW w:w="1518" w:type="dxa"/>
            <w:shd w:val="clear" w:color="auto" w:fill="auto"/>
          </w:tcPr>
          <w:p w14:paraId="4B940360" w14:textId="77777777" w:rsidR="00D47B67" w:rsidRPr="00D47B67" w:rsidRDefault="00D47B67" w:rsidP="00D47B67">
            <w:pPr>
              <w:jc w:val="center"/>
              <w:rPr>
                <w:sz w:val="23"/>
                <w:szCs w:val="23"/>
                <w:lang w:eastAsia="en-US"/>
              </w:rPr>
            </w:pPr>
            <w:r w:rsidRPr="00D47B67">
              <w:rPr>
                <w:sz w:val="23"/>
                <w:szCs w:val="23"/>
                <w:lang w:eastAsia="en-US"/>
              </w:rPr>
              <w:t>с 01.07.2030</w:t>
            </w:r>
          </w:p>
        </w:tc>
        <w:tc>
          <w:tcPr>
            <w:tcW w:w="1134" w:type="dxa"/>
            <w:shd w:val="clear" w:color="auto" w:fill="auto"/>
          </w:tcPr>
          <w:p w14:paraId="085264CD" w14:textId="77777777" w:rsidR="00D47B67" w:rsidRPr="00D47B67" w:rsidRDefault="00D47B67" w:rsidP="00D47B67">
            <w:pPr>
              <w:jc w:val="center"/>
              <w:rPr>
                <w:sz w:val="23"/>
                <w:szCs w:val="23"/>
                <w:lang w:eastAsia="en-US"/>
              </w:rPr>
            </w:pPr>
            <w:r w:rsidRPr="00D47B67">
              <w:rPr>
                <w:sz w:val="23"/>
                <w:szCs w:val="23"/>
                <w:lang w:eastAsia="en-US"/>
              </w:rPr>
              <w:t>5 802,55</w:t>
            </w:r>
          </w:p>
        </w:tc>
        <w:tc>
          <w:tcPr>
            <w:tcW w:w="851" w:type="dxa"/>
            <w:shd w:val="clear" w:color="auto" w:fill="auto"/>
          </w:tcPr>
          <w:p w14:paraId="5BF1C7AA"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6585B1A0"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tcPr>
          <w:p w14:paraId="54FC4467"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tcPr>
          <w:p w14:paraId="6CD9183B"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tcPr>
          <w:p w14:paraId="5F837017"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08FAF3A3" w14:textId="77777777" w:rsidTr="00E8485B">
        <w:trPr>
          <w:trHeight w:val="135"/>
        </w:trPr>
        <w:tc>
          <w:tcPr>
            <w:tcW w:w="1417" w:type="dxa"/>
            <w:vMerge/>
            <w:shd w:val="clear" w:color="auto" w:fill="auto"/>
          </w:tcPr>
          <w:p w14:paraId="750246A0" w14:textId="77777777" w:rsidR="00D47B67" w:rsidRPr="00D47B67" w:rsidRDefault="00D47B67" w:rsidP="00D47B67">
            <w:pPr>
              <w:ind w:left="-80" w:right="-2"/>
              <w:rPr>
                <w:sz w:val="20"/>
                <w:szCs w:val="20"/>
                <w:lang w:eastAsia="en-US"/>
              </w:rPr>
            </w:pPr>
          </w:p>
        </w:tc>
        <w:tc>
          <w:tcPr>
            <w:tcW w:w="1418" w:type="dxa"/>
            <w:shd w:val="clear" w:color="auto" w:fill="auto"/>
          </w:tcPr>
          <w:p w14:paraId="735C5033" w14:textId="77777777" w:rsidR="00D47B67" w:rsidRPr="00D47B67" w:rsidRDefault="00D47B67" w:rsidP="00D47B67">
            <w:pPr>
              <w:ind w:left="-108" w:right="-147"/>
              <w:jc w:val="center"/>
              <w:rPr>
                <w:sz w:val="20"/>
                <w:szCs w:val="20"/>
                <w:lang w:eastAsia="en-US"/>
              </w:rPr>
            </w:pPr>
            <w:proofErr w:type="spellStart"/>
            <w:r w:rsidRPr="00D47B67">
              <w:rPr>
                <w:sz w:val="20"/>
                <w:szCs w:val="20"/>
                <w:lang w:eastAsia="en-US"/>
              </w:rPr>
              <w:t>Двухставочный</w:t>
            </w:r>
            <w:proofErr w:type="spellEnd"/>
          </w:p>
        </w:tc>
        <w:tc>
          <w:tcPr>
            <w:tcW w:w="1518" w:type="dxa"/>
            <w:shd w:val="clear" w:color="auto" w:fill="auto"/>
            <w:vAlign w:val="center"/>
          </w:tcPr>
          <w:p w14:paraId="377D99E8"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688629FA" w14:textId="77777777" w:rsidR="00D47B67" w:rsidRPr="00D47B67" w:rsidRDefault="00D47B67" w:rsidP="00D47B67">
            <w:pPr>
              <w:jc w:val="center"/>
              <w:rPr>
                <w:sz w:val="23"/>
                <w:szCs w:val="23"/>
                <w:lang w:eastAsia="en-US"/>
              </w:rPr>
            </w:pPr>
            <w:r w:rsidRPr="00D47B67">
              <w:rPr>
                <w:sz w:val="23"/>
                <w:szCs w:val="23"/>
                <w:lang w:eastAsia="en-US"/>
              </w:rPr>
              <w:t>x</w:t>
            </w:r>
          </w:p>
        </w:tc>
        <w:tc>
          <w:tcPr>
            <w:tcW w:w="851" w:type="dxa"/>
            <w:shd w:val="clear" w:color="auto" w:fill="auto"/>
            <w:vAlign w:val="center"/>
          </w:tcPr>
          <w:p w14:paraId="7E054DB5"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2C831C8E"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vAlign w:val="center"/>
          </w:tcPr>
          <w:p w14:paraId="3CEB3A8B" w14:textId="77777777" w:rsidR="00D47B67" w:rsidRPr="00D47B67" w:rsidRDefault="00D47B67" w:rsidP="00D47B67">
            <w:pPr>
              <w:jc w:val="center"/>
              <w:rPr>
                <w:sz w:val="23"/>
                <w:szCs w:val="23"/>
                <w:lang w:eastAsia="en-US"/>
              </w:rPr>
            </w:pPr>
            <w:r w:rsidRPr="00D47B67">
              <w:rPr>
                <w:sz w:val="23"/>
                <w:szCs w:val="23"/>
                <w:lang w:eastAsia="en-US"/>
              </w:rPr>
              <w:t>х</w:t>
            </w:r>
          </w:p>
        </w:tc>
        <w:tc>
          <w:tcPr>
            <w:tcW w:w="850" w:type="dxa"/>
            <w:shd w:val="clear" w:color="auto" w:fill="auto"/>
            <w:vAlign w:val="center"/>
          </w:tcPr>
          <w:p w14:paraId="2731C0DD"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3AC09402"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2E4B5A3D" w14:textId="77777777" w:rsidTr="00E8485B">
        <w:trPr>
          <w:trHeight w:val="135"/>
        </w:trPr>
        <w:tc>
          <w:tcPr>
            <w:tcW w:w="1417" w:type="dxa"/>
            <w:vMerge/>
            <w:shd w:val="clear" w:color="auto" w:fill="auto"/>
          </w:tcPr>
          <w:p w14:paraId="1E615EB4" w14:textId="77777777" w:rsidR="00D47B67" w:rsidRPr="00D47B67" w:rsidRDefault="00D47B67" w:rsidP="00D47B67">
            <w:pPr>
              <w:ind w:left="-80" w:right="-2"/>
              <w:rPr>
                <w:sz w:val="20"/>
                <w:szCs w:val="20"/>
                <w:lang w:eastAsia="en-US"/>
              </w:rPr>
            </w:pPr>
          </w:p>
        </w:tc>
        <w:tc>
          <w:tcPr>
            <w:tcW w:w="1418" w:type="dxa"/>
            <w:shd w:val="clear" w:color="auto" w:fill="auto"/>
            <w:vAlign w:val="center"/>
          </w:tcPr>
          <w:p w14:paraId="187AD27F" w14:textId="77777777" w:rsidR="00D47B67" w:rsidRPr="00D47B67" w:rsidRDefault="00D47B67" w:rsidP="00D47B67">
            <w:pPr>
              <w:ind w:left="-108" w:right="-147"/>
              <w:jc w:val="center"/>
              <w:rPr>
                <w:sz w:val="20"/>
                <w:szCs w:val="20"/>
                <w:lang w:eastAsia="en-US"/>
              </w:rPr>
            </w:pPr>
            <w:r w:rsidRPr="00D47B67">
              <w:rPr>
                <w:sz w:val="20"/>
                <w:szCs w:val="20"/>
                <w:lang w:eastAsia="en-US"/>
              </w:rPr>
              <w:t>Ставка за тепловую энергию, руб./Гкал</w:t>
            </w:r>
          </w:p>
        </w:tc>
        <w:tc>
          <w:tcPr>
            <w:tcW w:w="1518" w:type="dxa"/>
            <w:shd w:val="clear" w:color="auto" w:fill="auto"/>
            <w:vAlign w:val="center"/>
          </w:tcPr>
          <w:p w14:paraId="3AEA00F8"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3E33F1BA" w14:textId="77777777" w:rsidR="00D47B67" w:rsidRPr="00D47B67" w:rsidRDefault="00D47B67" w:rsidP="00D47B67">
            <w:pPr>
              <w:jc w:val="center"/>
              <w:rPr>
                <w:sz w:val="23"/>
                <w:szCs w:val="23"/>
                <w:lang w:eastAsia="en-US"/>
              </w:rPr>
            </w:pPr>
            <w:r w:rsidRPr="00D47B67">
              <w:rPr>
                <w:sz w:val="23"/>
                <w:szCs w:val="23"/>
                <w:lang w:eastAsia="en-US"/>
              </w:rPr>
              <w:t>x</w:t>
            </w:r>
          </w:p>
        </w:tc>
        <w:tc>
          <w:tcPr>
            <w:tcW w:w="851" w:type="dxa"/>
            <w:shd w:val="clear" w:color="auto" w:fill="auto"/>
            <w:vAlign w:val="center"/>
          </w:tcPr>
          <w:p w14:paraId="69CD38EC"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010D9319"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vAlign w:val="center"/>
          </w:tcPr>
          <w:p w14:paraId="00D0E600" w14:textId="77777777" w:rsidR="00D47B67" w:rsidRPr="00D47B67" w:rsidRDefault="00D47B67" w:rsidP="00D47B67">
            <w:pPr>
              <w:jc w:val="center"/>
              <w:rPr>
                <w:sz w:val="23"/>
                <w:szCs w:val="23"/>
                <w:lang w:eastAsia="en-US"/>
              </w:rPr>
            </w:pPr>
            <w:r w:rsidRPr="00D47B67">
              <w:rPr>
                <w:sz w:val="23"/>
                <w:szCs w:val="23"/>
                <w:lang w:eastAsia="en-US"/>
              </w:rPr>
              <w:t>х</w:t>
            </w:r>
          </w:p>
        </w:tc>
        <w:tc>
          <w:tcPr>
            <w:tcW w:w="850" w:type="dxa"/>
            <w:shd w:val="clear" w:color="auto" w:fill="auto"/>
            <w:vAlign w:val="center"/>
          </w:tcPr>
          <w:p w14:paraId="69143F27"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48C7A680" w14:textId="77777777" w:rsidR="00D47B67" w:rsidRPr="00D47B67" w:rsidRDefault="00D47B67" w:rsidP="00D47B67">
            <w:pPr>
              <w:jc w:val="center"/>
              <w:rPr>
                <w:sz w:val="23"/>
                <w:szCs w:val="23"/>
                <w:lang w:eastAsia="en-US"/>
              </w:rPr>
            </w:pPr>
            <w:r w:rsidRPr="00D47B67">
              <w:rPr>
                <w:sz w:val="23"/>
                <w:szCs w:val="23"/>
                <w:lang w:eastAsia="en-US"/>
              </w:rPr>
              <w:t>x</w:t>
            </w:r>
          </w:p>
        </w:tc>
      </w:tr>
      <w:tr w:rsidR="00D47B67" w:rsidRPr="00D47B67" w14:paraId="3A76A41F" w14:textId="77777777" w:rsidTr="00E8485B">
        <w:trPr>
          <w:trHeight w:val="135"/>
        </w:trPr>
        <w:tc>
          <w:tcPr>
            <w:tcW w:w="1417" w:type="dxa"/>
            <w:vMerge/>
            <w:shd w:val="clear" w:color="auto" w:fill="auto"/>
          </w:tcPr>
          <w:p w14:paraId="1BD1928E" w14:textId="77777777" w:rsidR="00D47B67" w:rsidRPr="00D47B67" w:rsidRDefault="00D47B67" w:rsidP="00D47B67">
            <w:pPr>
              <w:ind w:left="-80" w:right="-2"/>
              <w:rPr>
                <w:sz w:val="20"/>
                <w:szCs w:val="20"/>
                <w:lang w:eastAsia="en-US"/>
              </w:rPr>
            </w:pPr>
          </w:p>
        </w:tc>
        <w:tc>
          <w:tcPr>
            <w:tcW w:w="1418" w:type="dxa"/>
            <w:shd w:val="clear" w:color="auto" w:fill="auto"/>
          </w:tcPr>
          <w:p w14:paraId="51F0147F" w14:textId="77777777" w:rsidR="00D47B67" w:rsidRPr="00D47B67" w:rsidRDefault="00D47B67" w:rsidP="00D47B67">
            <w:pPr>
              <w:ind w:left="-108" w:right="-147"/>
              <w:jc w:val="center"/>
              <w:rPr>
                <w:sz w:val="20"/>
                <w:szCs w:val="20"/>
                <w:lang w:eastAsia="en-US"/>
              </w:rPr>
            </w:pPr>
            <w:r w:rsidRPr="00D47B67">
              <w:rPr>
                <w:sz w:val="20"/>
                <w:szCs w:val="20"/>
                <w:lang w:eastAsia="en-US"/>
              </w:rPr>
              <w:t>Ставка за содержание тепловой мощности, тыс. руб./Гкал/ч в мес.</w:t>
            </w:r>
          </w:p>
        </w:tc>
        <w:tc>
          <w:tcPr>
            <w:tcW w:w="1518" w:type="dxa"/>
            <w:shd w:val="clear" w:color="auto" w:fill="auto"/>
            <w:vAlign w:val="center"/>
          </w:tcPr>
          <w:p w14:paraId="024F2DD9"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329E8BEA" w14:textId="77777777" w:rsidR="00D47B67" w:rsidRPr="00D47B67" w:rsidRDefault="00D47B67" w:rsidP="00D47B67">
            <w:pPr>
              <w:jc w:val="center"/>
              <w:rPr>
                <w:sz w:val="23"/>
                <w:szCs w:val="23"/>
                <w:lang w:eastAsia="en-US"/>
              </w:rPr>
            </w:pPr>
            <w:r w:rsidRPr="00D47B67">
              <w:rPr>
                <w:sz w:val="23"/>
                <w:szCs w:val="23"/>
                <w:lang w:eastAsia="en-US"/>
              </w:rPr>
              <w:t>x</w:t>
            </w:r>
          </w:p>
        </w:tc>
        <w:tc>
          <w:tcPr>
            <w:tcW w:w="851" w:type="dxa"/>
            <w:shd w:val="clear" w:color="auto" w:fill="auto"/>
            <w:vAlign w:val="center"/>
          </w:tcPr>
          <w:p w14:paraId="076A5EB0" w14:textId="77777777" w:rsidR="00D47B67" w:rsidRPr="00D47B67" w:rsidRDefault="00D47B67" w:rsidP="00D47B67">
            <w:pPr>
              <w:jc w:val="center"/>
              <w:rPr>
                <w:sz w:val="23"/>
                <w:szCs w:val="23"/>
                <w:lang w:eastAsia="en-US"/>
              </w:rPr>
            </w:pPr>
            <w:r w:rsidRPr="00D47B67">
              <w:rPr>
                <w:sz w:val="23"/>
                <w:szCs w:val="23"/>
                <w:lang w:eastAsia="en-US"/>
              </w:rPr>
              <w:t>x</w:t>
            </w:r>
          </w:p>
        </w:tc>
        <w:tc>
          <w:tcPr>
            <w:tcW w:w="850" w:type="dxa"/>
            <w:shd w:val="clear" w:color="auto" w:fill="auto"/>
            <w:vAlign w:val="center"/>
          </w:tcPr>
          <w:p w14:paraId="16BF45C7" w14:textId="77777777" w:rsidR="00D47B67" w:rsidRPr="00D47B67" w:rsidRDefault="00D47B67" w:rsidP="00D47B67">
            <w:pPr>
              <w:jc w:val="center"/>
              <w:rPr>
                <w:sz w:val="23"/>
                <w:szCs w:val="23"/>
                <w:lang w:eastAsia="en-US"/>
              </w:rPr>
            </w:pPr>
            <w:r w:rsidRPr="00D47B67">
              <w:rPr>
                <w:sz w:val="23"/>
                <w:szCs w:val="23"/>
                <w:lang w:eastAsia="en-US"/>
              </w:rPr>
              <w:t>x</w:t>
            </w:r>
          </w:p>
        </w:tc>
        <w:tc>
          <w:tcPr>
            <w:tcW w:w="993" w:type="dxa"/>
            <w:shd w:val="clear" w:color="auto" w:fill="auto"/>
            <w:vAlign w:val="center"/>
          </w:tcPr>
          <w:p w14:paraId="42E4B3D7" w14:textId="77777777" w:rsidR="00D47B67" w:rsidRPr="00D47B67" w:rsidRDefault="00D47B67" w:rsidP="00D47B67">
            <w:pPr>
              <w:jc w:val="center"/>
              <w:rPr>
                <w:sz w:val="23"/>
                <w:szCs w:val="23"/>
                <w:lang w:eastAsia="en-US"/>
              </w:rPr>
            </w:pPr>
            <w:r w:rsidRPr="00D47B67">
              <w:rPr>
                <w:sz w:val="23"/>
                <w:szCs w:val="23"/>
                <w:lang w:eastAsia="en-US"/>
              </w:rPr>
              <w:t>х</w:t>
            </w:r>
          </w:p>
        </w:tc>
        <w:tc>
          <w:tcPr>
            <w:tcW w:w="850" w:type="dxa"/>
            <w:shd w:val="clear" w:color="auto" w:fill="auto"/>
            <w:vAlign w:val="center"/>
          </w:tcPr>
          <w:p w14:paraId="5AD4230F" w14:textId="77777777" w:rsidR="00D47B67" w:rsidRPr="00D47B67" w:rsidRDefault="00D47B67" w:rsidP="00D47B67">
            <w:pPr>
              <w:jc w:val="center"/>
              <w:rPr>
                <w:sz w:val="23"/>
                <w:szCs w:val="23"/>
                <w:lang w:eastAsia="en-US"/>
              </w:rPr>
            </w:pPr>
            <w:r w:rsidRPr="00D47B67">
              <w:rPr>
                <w:sz w:val="23"/>
                <w:szCs w:val="23"/>
                <w:lang w:eastAsia="en-US"/>
              </w:rPr>
              <w:t>x</w:t>
            </w:r>
          </w:p>
        </w:tc>
        <w:tc>
          <w:tcPr>
            <w:tcW w:w="1134" w:type="dxa"/>
            <w:shd w:val="clear" w:color="auto" w:fill="auto"/>
            <w:vAlign w:val="center"/>
          </w:tcPr>
          <w:p w14:paraId="1751DC21" w14:textId="77777777" w:rsidR="00D47B67" w:rsidRPr="00D47B67" w:rsidRDefault="00D47B67" w:rsidP="00D47B67">
            <w:pPr>
              <w:jc w:val="center"/>
              <w:rPr>
                <w:sz w:val="23"/>
                <w:szCs w:val="23"/>
                <w:lang w:eastAsia="en-US"/>
              </w:rPr>
            </w:pPr>
            <w:r w:rsidRPr="00D47B67">
              <w:rPr>
                <w:sz w:val="23"/>
                <w:szCs w:val="23"/>
                <w:lang w:eastAsia="en-US"/>
              </w:rPr>
              <w:t>x</w:t>
            </w:r>
          </w:p>
        </w:tc>
      </w:tr>
    </w:tbl>
    <w:p w14:paraId="748313B3" w14:textId="77777777" w:rsidR="00D47B67" w:rsidRPr="00D47B67" w:rsidRDefault="00D47B67" w:rsidP="00D47B67">
      <w:pPr>
        <w:ind w:left="-851" w:right="169" w:firstLine="426"/>
        <w:jc w:val="both"/>
        <w:rPr>
          <w:lang w:eastAsia="en-US"/>
        </w:rPr>
      </w:pPr>
    </w:p>
    <w:p w14:paraId="63979D15" w14:textId="77777777" w:rsidR="00D47B67" w:rsidRPr="00D47B67" w:rsidRDefault="00D47B67" w:rsidP="00D47B67">
      <w:pPr>
        <w:ind w:firstLine="709"/>
        <w:jc w:val="both"/>
        <w:rPr>
          <w:lang w:eastAsia="en-US"/>
        </w:rPr>
      </w:pPr>
      <w:r w:rsidRPr="00D47B67">
        <w:rPr>
          <w:lang w:eastAsia="en-US"/>
        </w:rPr>
        <w:t>* Выделяется в целях реализации пункта 6 статьи 168 Налогового кодекса Российской Федерации (часть вторая).</w:t>
      </w:r>
    </w:p>
    <w:p w14:paraId="4A720D90" w14:textId="77777777" w:rsidR="00D47B67" w:rsidRPr="00D47B67" w:rsidRDefault="00D47B67" w:rsidP="00D47B67">
      <w:pPr>
        <w:ind w:firstLine="709"/>
        <w:jc w:val="right"/>
        <w:rPr>
          <w:sz w:val="28"/>
          <w:szCs w:val="28"/>
        </w:rPr>
      </w:pPr>
      <w:r w:rsidRPr="00D47B67">
        <w:rPr>
          <w:sz w:val="26"/>
          <w:szCs w:val="26"/>
          <w:lang w:eastAsia="en-US"/>
        </w:rPr>
        <w:t>».</w:t>
      </w:r>
    </w:p>
    <w:p w14:paraId="147F2C79" w14:textId="77777777" w:rsidR="00D47B67" w:rsidRPr="00D47B67" w:rsidRDefault="00D47B67" w:rsidP="00D47B67">
      <w:pPr>
        <w:tabs>
          <w:tab w:val="left" w:pos="5580"/>
          <w:tab w:val="left" w:pos="9498"/>
        </w:tabs>
        <w:sectPr w:rsidR="00D47B67" w:rsidRPr="00D47B67" w:rsidSect="00D47B67">
          <w:pgSz w:w="11906" w:h="16838"/>
          <w:pgMar w:top="709" w:right="707" w:bottom="426" w:left="1418" w:header="709" w:footer="709" w:gutter="0"/>
          <w:cols w:space="708"/>
          <w:docGrid w:linePitch="360"/>
        </w:sectPr>
      </w:pPr>
    </w:p>
    <w:p w14:paraId="25AF78EB" w14:textId="16D4EB00" w:rsidR="007E43C7" w:rsidRPr="00AE0629" w:rsidRDefault="007E43C7" w:rsidP="007E43C7">
      <w:pPr>
        <w:tabs>
          <w:tab w:val="left" w:pos="5580"/>
          <w:tab w:val="left" w:pos="9498"/>
        </w:tabs>
        <w:ind w:left="-4836" w:right="-569" w:firstLine="10365"/>
      </w:pPr>
      <w:r w:rsidRPr="00AE0629">
        <w:lastRenderedPageBreak/>
        <w:t xml:space="preserve">Приложение № </w:t>
      </w:r>
      <w:r>
        <w:t>9</w:t>
      </w:r>
      <w:r>
        <w:t>8</w:t>
      </w:r>
      <w:r>
        <w:t xml:space="preserve"> </w:t>
      </w:r>
      <w:r w:rsidRPr="00AE0629">
        <w:t xml:space="preserve">к протоколу № </w:t>
      </w:r>
      <w:r>
        <w:t>80</w:t>
      </w:r>
    </w:p>
    <w:p w14:paraId="57BE8757" w14:textId="77777777" w:rsidR="007E43C7" w:rsidRPr="00AE0629" w:rsidRDefault="007E43C7" w:rsidP="007E43C7">
      <w:pPr>
        <w:tabs>
          <w:tab w:val="left" w:pos="5580"/>
          <w:tab w:val="left" w:pos="9498"/>
        </w:tabs>
        <w:ind w:left="-4836" w:right="-569" w:firstLine="10365"/>
      </w:pPr>
      <w:r w:rsidRPr="00AE0629">
        <w:t>заседания правления Региональной</w:t>
      </w:r>
    </w:p>
    <w:p w14:paraId="435B08BF" w14:textId="77777777" w:rsidR="007E43C7" w:rsidRPr="00AE0629" w:rsidRDefault="007E43C7" w:rsidP="007E43C7">
      <w:pPr>
        <w:tabs>
          <w:tab w:val="left" w:pos="5580"/>
          <w:tab w:val="left" w:pos="9498"/>
        </w:tabs>
        <w:ind w:left="-4836" w:right="-569" w:firstLine="10365"/>
      </w:pPr>
      <w:r w:rsidRPr="00AE0629">
        <w:t>энергетической комиссии</w:t>
      </w:r>
    </w:p>
    <w:p w14:paraId="166B4FB2" w14:textId="77777777" w:rsidR="007E43C7" w:rsidRDefault="007E43C7" w:rsidP="007E43C7">
      <w:pPr>
        <w:tabs>
          <w:tab w:val="left" w:pos="5580"/>
          <w:tab w:val="left" w:pos="9498"/>
        </w:tabs>
        <w:ind w:left="-4836" w:right="-569" w:firstLine="10365"/>
      </w:pPr>
      <w:r w:rsidRPr="00AE0629">
        <w:t xml:space="preserve">Кузбасса от </w:t>
      </w:r>
      <w:r>
        <w:t>19</w:t>
      </w:r>
      <w:r w:rsidRPr="00AE0629">
        <w:t>.1</w:t>
      </w:r>
      <w:r>
        <w:t>2</w:t>
      </w:r>
      <w:r w:rsidRPr="00AE0629">
        <w:t>.2023</w:t>
      </w:r>
    </w:p>
    <w:p w14:paraId="4FB26677" w14:textId="77777777" w:rsidR="00D47B67" w:rsidRPr="00D47B67" w:rsidRDefault="00D47B67" w:rsidP="00D47B67">
      <w:pPr>
        <w:tabs>
          <w:tab w:val="left" w:pos="5580"/>
          <w:tab w:val="left" w:pos="9498"/>
        </w:tabs>
        <w:ind w:left="-4836" w:right="-569" w:firstLine="9231"/>
      </w:pPr>
    </w:p>
    <w:p w14:paraId="0A11D619" w14:textId="77777777" w:rsidR="00D47B67" w:rsidRPr="00D47B67" w:rsidRDefault="00D47B67" w:rsidP="00D47B67">
      <w:pPr>
        <w:ind w:firstLine="709"/>
        <w:jc w:val="center"/>
        <w:rPr>
          <w:rFonts w:eastAsia="TimesDL"/>
          <w:b/>
          <w:bCs/>
          <w:color w:val="000000"/>
          <w:kern w:val="32"/>
          <w:sz w:val="28"/>
          <w:szCs w:val="28"/>
          <w:lang w:eastAsia="en-US"/>
        </w:rPr>
      </w:pPr>
      <w:r w:rsidRPr="00D47B67">
        <w:rPr>
          <w:rFonts w:eastAsia="TimesDL"/>
          <w:b/>
          <w:bCs/>
          <w:color w:val="000000"/>
          <w:kern w:val="32"/>
          <w:sz w:val="28"/>
          <w:szCs w:val="28"/>
          <w:lang w:eastAsia="en-US"/>
        </w:rPr>
        <w:t>Долгосрочные тарифы ООО «Энергоресурс» на теплоноситель, реализуемый на потребительском рынке Прокопьевского муниципального округа, на период с 16.06.2021 по 31.12.2030</w:t>
      </w:r>
    </w:p>
    <w:p w14:paraId="694F4204" w14:textId="77777777" w:rsidR="00D47B67" w:rsidRPr="00D47B67" w:rsidRDefault="00D47B67" w:rsidP="00D47B67">
      <w:pPr>
        <w:ind w:right="-2"/>
        <w:jc w:val="right"/>
        <w:rPr>
          <w:rFonts w:eastAsia="TimesDL"/>
          <w:lang w:eastAsia="en-US"/>
        </w:rPr>
      </w:pPr>
      <w:r w:rsidRPr="00D47B67">
        <w:rPr>
          <w:rFonts w:eastAsia="TimesDL"/>
          <w:lang w:eastAsia="en-US"/>
        </w:rPr>
        <w:t>(без НДС)</w:t>
      </w:r>
    </w:p>
    <w:tbl>
      <w:tblPr>
        <w:tblpPr w:leftFromText="180" w:rightFromText="180" w:vertAnchor="text" w:horzAnchor="margin" w:tblpY="43"/>
        <w:tblW w:w="101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673"/>
        <w:gridCol w:w="1560"/>
      </w:tblGrid>
      <w:tr w:rsidR="00D47B67" w:rsidRPr="00D47B67" w14:paraId="3899D298" w14:textId="77777777" w:rsidTr="00E8485B">
        <w:trPr>
          <w:cantSplit/>
        </w:trPr>
        <w:tc>
          <w:tcPr>
            <w:tcW w:w="3073" w:type="dxa"/>
            <w:vMerge w:val="restart"/>
            <w:shd w:val="clear" w:color="auto" w:fill="auto"/>
            <w:vAlign w:val="center"/>
          </w:tcPr>
          <w:p w14:paraId="20A4717E"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Наименование регулируемой организации</w:t>
            </w:r>
          </w:p>
        </w:tc>
        <w:tc>
          <w:tcPr>
            <w:tcW w:w="2126" w:type="dxa"/>
            <w:vMerge w:val="restart"/>
            <w:shd w:val="clear" w:color="auto" w:fill="auto"/>
            <w:vAlign w:val="center"/>
          </w:tcPr>
          <w:p w14:paraId="5FA2A0AD"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Вид тарифа</w:t>
            </w:r>
          </w:p>
        </w:tc>
        <w:tc>
          <w:tcPr>
            <w:tcW w:w="1741" w:type="dxa"/>
            <w:vMerge w:val="restart"/>
            <w:shd w:val="clear" w:color="auto" w:fill="auto"/>
            <w:vAlign w:val="center"/>
          </w:tcPr>
          <w:p w14:paraId="7CFAE5A2"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Период</w:t>
            </w:r>
          </w:p>
        </w:tc>
        <w:tc>
          <w:tcPr>
            <w:tcW w:w="3233" w:type="dxa"/>
            <w:gridSpan w:val="2"/>
            <w:shd w:val="clear" w:color="auto" w:fill="auto"/>
            <w:vAlign w:val="center"/>
          </w:tcPr>
          <w:p w14:paraId="4048816C"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Вид теплоносителя</w:t>
            </w:r>
          </w:p>
        </w:tc>
      </w:tr>
      <w:tr w:rsidR="00D47B67" w:rsidRPr="00D47B67" w14:paraId="1D6532F4" w14:textId="77777777" w:rsidTr="00E8485B">
        <w:trPr>
          <w:cantSplit/>
          <w:trHeight w:val="740"/>
        </w:trPr>
        <w:tc>
          <w:tcPr>
            <w:tcW w:w="3073" w:type="dxa"/>
            <w:vMerge/>
            <w:shd w:val="clear" w:color="auto" w:fill="auto"/>
            <w:vAlign w:val="center"/>
          </w:tcPr>
          <w:p w14:paraId="0030DA34" w14:textId="77777777" w:rsidR="00D47B67" w:rsidRPr="00D47B67" w:rsidRDefault="00D47B67" w:rsidP="00D47B67">
            <w:pPr>
              <w:ind w:right="-2"/>
              <w:jc w:val="center"/>
              <w:rPr>
                <w:rFonts w:eastAsia="TimesDL"/>
                <w:color w:val="000000"/>
                <w:lang w:eastAsia="en-US"/>
              </w:rPr>
            </w:pPr>
          </w:p>
        </w:tc>
        <w:tc>
          <w:tcPr>
            <w:tcW w:w="2126" w:type="dxa"/>
            <w:vMerge/>
            <w:shd w:val="clear" w:color="auto" w:fill="auto"/>
            <w:vAlign w:val="center"/>
          </w:tcPr>
          <w:p w14:paraId="6D2FAD38" w14:textId="77777777" w:rsidR="00D47B67" w:rsidRPr="00D47B67" w:rsidRDefault="00D47B67" w:rsidP="00D47B67">
            <w:pPr>
              <w:ind w:right="-2"/>
              <w:jc w:val="center"/>
              <w:rPr>
                <w:rFonts w:eastAsia="TimesDL"/>
                <w:color w:val="000000"/>
                <w:lang w:eastAsia="en-US"/>
              </w:rPr>
            </w:pPr>
          </w:p>
        </w:tc>
        <w:tc>
          <w:tcPr>
            <w:tcW w:w="1741" w:type="dxa"/>
            <w:vMerge/>
            <w:shd w:val="clear" w:color="auto" w:fill="auto"/>
            <w:vAlign w:val="center"/>
          </w:tcPr>
          <w:p w14:paraId="59151D41" w14:textId="77777777" w:rsidR="00D47B67" w:rsidRPr="00D47B67" w:rsidRDefault="00D47B67" w:rsidP="00D47B67">
            <w:pPr>
              <w:ind w:right="-2"/>
              <w:jc w:val="center"/>
              <w:rPr>
                <w:rFonts w:eastAsia="TimesDL"/>
                <w:color w:val="000000"/>
                <w:lang w:eastAsia="en-US"/>
              </w:rPr>
            </w:pPr>
          </w:p>
        </w:tc>
        <w:tc>
          <w:tcPr>
            <w:tcW w:w="1673" w:type="dxa"/>
            <w:shd w:val="clear" w:color="auto" w:fill="auto"/>
            <w:vAlign w:val="center"/>
          </w:tcPr>
          <w:p w14:paraId="1A101BA9"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вода</w:t>
            </w:r>
          </w:p>
        </w:tc>
        <w:tc>
          <w:tcPr>
            <w:tcW w:w="1560" w:type="dxa"/>
            <w:shd w:val="clear" w:color="auto" w:fill="auto"/>
            <w:vAlign w:val="center"/>
          </w:tcPr>
          <w:p w14:paraId="7701DC16"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пар</w:t>
            </w:r>
          </w:p>
        </w:tc>
      </w:tr>
      <w:tr w:rsidR="00D47B67" w:rsidRPr="00D47B67" w14:paraId="7311DD38" w14:textId="77777777" w:rsidTr="00E8485B">
        <w:trPr>
          <w:cantSplit/>
          <w:trHeight w:val="392"/>
        </w:trPr>
        <w:tc>
          <w:tcPr>
            <w:tcW w:w="3073" w:type="dxa"/>
            <w:shd w:val="clear" w:color="auto" w:fill="auto"/>
            <w:vAlign w:val="center"/>
          </w:tcPr>
          <w:p w14:paraId="4E6070F7"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1</w:t>
            </w:r>
          </w:p>
        </w:tc>
        <w:tc>
          <w:tcPr>
            <w:tcW w:w="2126" w:type="dxa"/>
            <w:shd w:val="clear" w:color="auto" w:fill="auto"/>
            <w:vAlign w:val="center"/>
          </w:tcPr>
          <w:p w14:paraId="64DA81A7"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2</w:t>
            </w:r>
          </w:p>
        </w:tc>
        <w:tc>
          <w:tcPr>
            <w:tcW w:w="1741" w:type="dxa"/>
            <w:shd w:val="clear" w:color="auto" w:fill="auto"/>
            <w:vAlign w:val="center"/>
          </w:tcPr>
          <w:p w14:paraId="2DACE046"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3</w:t>
            </w:r>
          </w:p>
        </w:tc>
        <w:tc>
          <w:tcPr>
            <w:tcW w:w="1673" w:type="dxa"/>
            <w:shd w:val="clear" w:color="auto" w:fill="auto"/>
            <w:vAlign w:val="center"/>
          </w:tcPr>
          <w:p w14:paraId="5C24B9E4"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4</w:t>
            </w:r>
          </w:p>
        </w:tc>
        <w:tc>
          <w:tcPr>
            <w:tcW w:w="1560" w:type="dxa"/>
            <w:shd w:val="clear" w:color="auto" w:fill="auto"/>
            <w:vAlign w:val="center"/>
          </w:tcPr>
          <w:p w14:paraId="07FC3F37"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5</w:t>
            </w:r>
          </w:p>
        </w:tc>
      </w:tr>
      <w:tr w:rsidR="00D47B67" w:rsidRPr="00D47B67" w14:paraId="1DD4517B" w14:textId="77777777" w:rsidTr="00E8485B">
        <w:tc>
          <w:tcPr>
            <w:tcW w:w="3073" w:type="dxa"/>
            <w:vMerge w:val="restart"/>
            <w:shd w:val="clear" w:color="auto" w:fill="auto"/>
            <w:vAlign w:val="center"/>
          </w:tcPr>
          <w:p w14:paraId="0F60AF0C" w14:textId="77777777" w:rsidR="00D47B67" w:rsidRPr="00D47B67" w:rsidRDefault="00D47B67" w:rsidP="00D47B67">
            <w:pPr>
              <w:ind w:right="-74"/>
              <w:jc w:val="center"/>
              <w:rPr>
                <w:rFonts w:eastAsia="TimesDL"/>
                <w:color w:val="000000"/>
                <w:lang w:eastAsia="en-US"/>
              </w:rPr>
            </w:pPr>
            <w:r w:rsidRPr="00D47B67">
              <w:rPr>
                <w:rFonts w:eastAsia="TimesDL"/>
                <w:bCs/>
                <w:color w:val="000000"/>
                <w:kern w:val="32"/>
                <w:lang w:eastAsia="en-US"/>
              </w:rPr>
              <w:t xml:space="preserve">ООО «Энергоресурс» </w:t>
            </w:r>
          </w:p>
        </w:tc>
        <w:tc>
          <w:tcPr>
            <w:tcW w:w="7100" w:type="dxa"/>
            <w:gridSpan w:val="4"/>
            <w:shd w:val="clear" w:color="auto" w:fill="auto"/>
            <w:vAlign w:val="center"/>
          </w:tcPr>
          <w:p w14:paraId="0B282306" w14:textId="77777777" w:rsidR="00D47B67" w:rsidRPr="00D47B67" w:rsidRDefault="00D47B67" w:rsidP="00D47B67">
            <w:pPr>
              <w:ind w:right="-2"/>
              <w:jc w:val="center"/>
              <w:rPr>
                <w:rFonts w:eastAsia="TimesDL"/>
                <w:color w:val="000000"/>
                <w:lang w:eastAsia="en-US"/>
              </w:rPr>
            </w:pPr>
            <w:r w:rsidRPr="00D47B67">
              <w:rPr>
                <w:rFonts w:eastAsia="TimesDL"/>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D47B67" w:rsidRPr="00D47B67" w14:paraId="46EB1157" w14:textId="77777777" w:rsidTr="00E8485B">
        <w:tc>
          <w:tcPr>
            <w:tcW w:w="3073" w:type="dxa"/>
            <w:vMerge/>
            <w:shd w:val="clear" w:color="auto" w:fill="auto"/>
            <w:vAlign w:val="center"/>
          </w:tcPr>
          <w:p w14:paraId="7546AD47" w14:textId="77777777" w:rsidR="00D47B67" w:rsidRPr="00D47B67" w:rsidRDefault="00D47B67" w:rsidP="00D47B67">
            <w:pPr>
              <w:ind w:right="-74"/>
              <w:jc w:val="center"/>
              <w:rPr>
                <w:rFonts w:eastAsia="TimesDL"/>
                <w:color w:val="000000"/>
                <w:lang w:eastAsia="en-US"/>
              </w:rPr>
            </w:pPr>
          </w:p>
        </w:tc>
        <w:tc>
          <w:tcPr>
            <w:tcW w:w="2126" w:type="dxa"/>
            <w:vMerge w:val="restart"/>
            <w:shd w:val="clear" w:color="auto" w:fill="auto"/>
            <w:vAlign w:val="center"/>
          </w:tcPr>
          <w:p w14:paraId="33727594" w14:textId="77777777" w:rsidR="00D47B67" w:rsidRPr="00D47B67" w:rsidRDefault="00D47B67" w:rsidP="00D47B67">
            <w:pPr>
              <w:jc w:val="center"/>
              <w:rPr>
                <w:rFonts w:eastAsia="TimesDL"/>
              </w:rPr>
            </w:pPr>
            <w:proofErr w:type="spellStart"/>
            <w:r w:rsidRPr="00D47B67">
              <w:rPr>
                <w:rFonts w:eastAsia="TimesDL"/>
              </w:rPr>
              <w:t>Одноставочный</w:t>
            </w:r>
            <w:proofErr w:type="spellEnd"/>
          </w:p>
          <w:p w14:paraId="4915811D" w14:textId="77777777" w:rsidR="00D47B67" w:rsidRPr="00D47B67" w:rsidRDefault="00D47B67" w:rsidP="00D47B67">
            <w:pPr>
              <w:ind w:right="-2"/>
              <w:jc w:val="center"/>
              <w:rPr>
                <w:rFonts w:eastAsia="TimesDL"/>
                <w:color w:val="000000"/>
                <w:lang w:eastAsia="en-US"/>
              </w:rPr>
            </w:pPr>
            <w:r w:rsidRPr="00D47B67">
              <w:rPr>
                <w:rFonts w:eastAsia="TimesDL"/>
              </w:rPr>
              <w:t>руб./м</w:t>
            </w:r>
            <w:r w:rsidRPr="00D47B67">
              <w:rPr>
                <w:rFonts w:eastAsia="TimesDL"/>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590700E9"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16.06.2021</w:t>
            </w:r>
          </w:p>
        </w:tc>
        <w:tc>
          <w:tcPr>
            <w:tcW w:w="1673" w:type="dxa"/>
            <w:tcBorders>
              <w:top w:val="single" w:sz="2" w:space="0" w:color="auto"/>
              <w:left w:val="single" w:sz="2" w:space="0" w:color="auto"/>
              <w:bottom w:val="single" w:sz="2" w:space="0" w:color="auto"/>
              <w:right w:val="single" w:sz="2" w:space="0" w:color="auto"/>
            </w:tcBorders>
            <w:vAlign w:val="center"/>
          </w:tcPr>
          <w:p w14:paraId="7CBAE081"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37,80</w:t>
            </w:r>
          </w:p>
        </w:tc>
        <w:tc>
          <w:tcPr>
            <w:tcW w:w="1560" w:type="dxa"/>
            <w:shd w:val="clear" w:color="auto" w:fill="auto"/>
            <w:vAlign w:val="center"/>
          </w:tcPr>
          <w:p w14:paraId="2843AA5A"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601CAECC" w14:textId="77777777" w:rsidTr="00E8485B">
        <w:tc>
          <w:tcPr>
            <w:tcW w:w="3073" w:type="dxa"/>
            <w:vMerge/>
            <w:shd w:val="clear" w:color="auto" w:fill="auto"/>
            <w:vAlign w:val="center"/>
          </w:tcPr>
          <w:p w14:paraId="43051DDB"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36573FF0"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C3CAACF"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01.07.2021</w:t>
            </w:r>
          </w:p>
        </w:tc>
        <w:tc>
          <w:tcPr>
            <w:tcW w:w="1673" w:type="dxa"/>
            <w:tcBorders>
              <w:top w:val="single" w:sz="2" w:space="0" w:color="auto"/>
              <w:left w:val="single" w:sz="2" w:space="0" w:color="auto"/>
              <w:bottom w:val="single" w:sz="2" w:space="0" w:color="auto"/>
              <w:right w:val="single" w:sz="2" w:space="0" w:color="auto"/>
            </w:tcBorders>
            <w:vAlign w:val="center"/>
          </w:tcPr>
          <w:p w14:paraId="4E71B21F"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37,80</w:t>
            </w:r>
          </w:p>
        </w:tc>
        <w:tc>
          <w:tcPr>
            <w:tcW w:w="1560" w:type="dxa"/>
            <w:shd w:val="clear" w:color="auto" w:fill="auto"/>
            <w:vAlign w:val="center"/>
          </w:tcPr>
          <w:p w14:paraId="7ACB30D1"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50FE6899" w14:textId="77777777" w:rsidTr="00E8485B">
        <w:tc>
          <w:tcPr>
            <w:tcW w:w="3073" w:type="dxa"/>
            <w:vMerge/>
            <w:shd w:val="clear" w:color="auto" w:fill="auto"/>
            <w:vAlign w:val="center"/>
          </w:tcPr>
          <w:p w14:paraId="476A9F1A"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60667DDD"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6F763D2"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01.01.2022</w:t>
            </w:r>
          </w:p>
        </w:tc>
        <w:tc>
          <w:tcPr>
            <w:tcW w:w="1673" w:type="dxa"/>
            <w:tcBorders>
              <w:top w:val="single" w:sz="2" w:space="0" w:color="auto"/>
              <w:left w:val="single" w:sz="2" w:space="0" w:color="auto"/>
              <w:bottom w:val="single" w:sz="2" w:space="0" w:color="auto"/>
              <w:right w:val="single" w:sz="2" w:space="0" w:color="auto"/>
            </w:tcBorders>
            <w:vAlign w:val="center"/>
          </w:tcPr>
          <w:p w14:paraId="6BBD55A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37,80</w:t>
            </w:r>
          </w:p>
        </w:tc>
        <w:tc>
          <w:tcPr>
            <w:tcW w:w="1560" w:type="dxa"/>
            <w:shd w:val="clear" w:color="auto" w:fill="auto"/>
            <w:vAlign w:val="center"/>
          </w:tcPr>
          <w:p w14:paraId="598B5310"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30F42271" w14:textId="77777777" w:rsidTr="00E8485B">
        <w:tc>
          <w:tcPr>
            <w:tcW w:w="3073" w:type="dxa"/>
            <w:vMerge/>
            <w:shd w:val="clear" w:color="auto" w:fill="auto"/>
            <w:vAlign w:val="center"/>
          </w:tcPr>
          <w:p w14:paraId="4AFFA2FA"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4C1C3227"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0BCDA22"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01.07.2022</w:t>
            </w:r>
          </w:p>
        </w:tc>
        <w:tc>
          <w:tcPr>
            <w:tcW w:w="1673" w:type="dxa"/>
            <w:tcBorders>
              <w:top w:val="single" w:sz="2" w:space="0" w:color="auto"/>
              <w:left w:val="single" w:sz="2" w:space="0" w:color="auto"/>
              <w:bottom w:val="single" w:sz="2" w:space="0" w:color="auto"/>
              <w:right w:val="single" w:sz="2" w:space="0" w:color="auto"/>
            </w:tcBorders>
            <w:vAlign w:val="center"/>
          </w:tcPr>
          <w:p w14:paraId="18092DA2"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40,55</w:t>
            </w:r>
          </w:p>
        </w:tc>
        <w:tc>
          <w:tcPr>
            <w:tcW w:w="1560" w:type="dxa"/>
            <w:shd w:val="clear" w:color="auto" w:fill="auto"/>
            <w:vAlign w:val="center"/>
          </w:tcPr>
          <w:p w14:paraId="33286D41"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F25A6B2" w14:textId="77777777" w:rsidTr="00E8485B">
        <w:tc>
          <w:tcPr>
            <w:tcW w:w="3073" w:type="dxa"/>
            <w:vMerge/>
            <w:shd w:val="clear" w:color="auto" w:fill="auto"/>
            <w:vAlign w:val="center"/>
          </w:tcPr>
          <w:p w14:paraId="20DA1C00"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6A70E265"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07AA37F4"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01.12.2022</w:t>
            </w:r>
          </w:p>
        </w:tc>
        <w:tc>
          <w:tcPr>
            <w:tcW w:w="1673" w:type="dxa"/>
            <w:tcBorders>
              <w:top w:val="single" w:sz="2" w:space="0" w:color="auto"/>
              <w:left w:val="single" w:sz="2" w:space="0" w:color="auto"/>
              <w:bottom w:val="single" w:sz="2" w:space="0" w:color="auto"/>
              <w:right w:val="single" w:sz="2" w:space="0" w:color="auto"/>
            </w:tcBorders>
            <w:vAlign w:val="center"/>
          </w:tcPr>
          <w:p w14:paraId="28313767"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34,12</w:t>
            </w:r>
          </w:p>
        </w:tc>
        <w:tc>
          <w:tcPr>
            <w:tcW w:w="1560" w:type="dxa"/>
            <w:tcBorders>
              <w:left w:val="single" w:sz="4" w:space="0" w:color="auto"/>
            </w:tcBorders>
            <w:shd w:val="clear" w:color="auto" w:fill="auto"/>
            <w:vAlign w:val="center"/>
          </w:tcPr>
          <w:p w14:paraId="032720E5"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B349765" w14:textId="77777777" w:rsidTr="00E8485B">
        <w:tc>
          <w:tcPr>
            <w:tcW w:w="3073" w:type="dxa"/>
            <w:vMerge/>
            <w:shd w:val="clear" w:color="auto" w:fill="auto"/>
            <w:vAlign w:val="center"/>
          </w:tcPr>
          <w:p w14:paraId="3278A24E"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58F7582F"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23FEF8B7"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01.01.2023</w:t>
            </w:r>
          </w:p>
        </w:tc>
        <w:tc>
          <w:tcPr>
            <w:tcW w:w="1673" w:type="dxa"/>
            <w:tcBorders>
              <w:top w:val="single" w:sz="2" w:space="0" w:color="auto"/>
              <w:left w:val="single" w:sz="2" w:space="0" w:color="auto"/>
              <w:bottom w:val="single" w:sz="2" w:space="0" w:color="auto"/>
              <w:right w:val="single" w:sz="2" w:space="0" w:color="auto"/>
            </w:tcBorders>
            <w:vAlign w:val="center"/>
          </w:tcPr>
          <w:p w14:paraId="07983EB4"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34,12</w:t>
            </w:r>
          </w:p>
        </w:tc>
        <w:tc>
          <w:tcPr>
            <w:tcW w:w="1560" w:type="dxa"/>
            <w:tcBorders>
              <w:left w:val="single" w:sz="4" w:space="0" w:color="auto"/>
            </w:tcBorders>
            <w:shd w:val="clear" w:color="auto" w:fill="auto"/>
            <w:vAlign w:val="center"/>
          </w:tcPr>
          <w:p w14:paraId="76AA3809"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2D99197" w14:textId="77777777" w:rsidTr="00E8485B">
        <w:tc>
          <w:tcPr>
            <w:tcW w:w="3073" w:type="dxa"/>
            <w:vMerge/>
            <w:shd w:val="clear" w:color="auto" w:fill="auto"/>
            <w:vAlign w:val="center"/>
          </w:tcPr>
          <w:p w14:paraId="2BA0EDB6"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57CC27DF"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E227E29"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01.01.2024</w:t>
            </w:r>
          </w:p>
        </w:tc>
        <w:tc>
          <w:tcPr>
            <w:tcW w:w="1673" w:type="dxa"/>
            <w:tcBorders>
              <w:top w:val="single" w:sz="2" w:space="0" w:color="auto"/>
              <w:left w:val="single" w:sz="2" w:space="0" w:color="auto"/>
              <w:bottom w:val="single" w:sz="2" w:space="0" w:color="auto"/>
              <w:right w:val="single" w:sz="2" w:space="0" w:color="auto"/>
            </w:tcBorders>
            <w:vAlign w:val="center"/>
          </w:tcPr>
          <w:p w14:paraId="1C4ED72B"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34,12</w:t>
            </w:r>
          </w:p>
        </w:tc>
        <w:tc>
          <w:tcPr>
            <w:tcW w:w="1560" w:type="dxa"/>
            <w:tcBorders>
              <w:left w:val="single" w:sz="4" w:space="0" w:color="auto"/>
            </w:tcBorders>
            <w:shd w:val="clear" w:color="auto" w:fill="auto"/>
            <w:vAlign w:val="center"/>
          </w:tcPr>
          <w:p w14:paraId="17A15228"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4436D0CC" w14:textId="77777777" w:rsidTr="00E8485B">
        <w:tc>
          <w:tcPr>
            <w:tcW w:w="3073" w:type="dxa"/>
            <w:vMerge/>
            <w:shd w:val="clear" w:color="auto" w:fill="auto"/>
            <w:vAlign w:val="center"/>
          </w:tcPr>
          <w:p w14:paraId="0FB30528"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61D984F4"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0CE7209"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01.07.2024</w:t>
            </w:r>
          </w:p>
        </w:tc>
        <w:tc>
          <w:tcPr>
            <w:tcW w:w="1673" w:type="dxa"/>
            <w:tcBorders>
              <w:top w:val="single" w:sz="2" w:space="0" w:color="auto"/>
              <w:left w:val="single" w:sz="2" w:space="0" w:color="auto"/>
              <w:bottom w:val="single" w:sz="2" w:space="0" w:color="auto"/>
              <w:right w:val="single" w:sz="2" w:space="0" w:color="auto"/>
            </w:tcBorders>
            <w:vAlign w:val="center"/>
          </w:tcPr>
          <w:p w14:paraId="3AF9A49A"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37,40</w:t>
            </w:r>
          </w:p>
        </w:tc>
        <w:tc>
          <w:tcPr>
            <w:tcW w:w="1560" w:type="dxa"/>
            <w:tcBorders>
              <w:left w:val="single" w:sz="4" w:space="0" w:color="auto"/>
            </w:tcBorders>
            <w:shd w:val="clear" w:color="auto" w:fill="auto"/>
          </w:tcPr>
          <w:p w14:paraId="162C7FFD"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3B1637A" w14:textId="77777777" w:rsidTr="00E8485B">
        <w:tc>
          <w:tcPr>
            <w:tcW w:w="3073" w:type="dxa"/>
            <w:vMerge/>
            <w:shd w:val="clear" w:color="auto" w:fill="auto"/>
            <w:vAlign w:val="center"/>
          </w:tcPr>
          <w:p w14:paraId="05F4EB51"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1FF447A9"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96DF1F0"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01.01.2025</w:t>
            </w:r>
          </w:p>
        </w:tc>
        <w:tc>
          <w:tcPr>
            <w:tcW w:w="1673" w:type="dxa"/>
            <w:tcBorders>
              <w:top w:val="single" w:sz="2" w:space="0" w:color="auto"/>
              <w:left w:val="single" w:sz="2" w:space="0" w:color="auto"/>
              <w:bottom w:val="single" w:sz="2" w:space="0" w:color="auto"/>
              <w:right w:val="single" w:sz="2" w:space="0" w:color="auto"/>
            </w:tcBorders>
            <w:vAlign w:val="center"/>
          </w:tcPr>
          <w:p w14:paraId="09E77256"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43,63</w:t>
            </w:r>
          </w:p>
        </w:tc>
        <w:tc>
          <w:tcPr>
            <w:tcW w:w="1560" w:type="dxa"/>
            <w:tcBorders>
              <w:left w:val="single" w:sz="4" w:space="0" w:color="auto"/>
            </w:tcBorders>
            <w:shd w:val="clear" w:color="auto" w:fill="auto"/>
          </w:tcPr>
          <w:p w14:paraId="0F1A0152"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53B59375" w14:textId="77777777" w:rsidTr="00E8485B">
        <w:tc>
          <w:tcPr>
            <w:tcW w:w="3073" w:type="dxa"/>
            <w:vMerge/>
            <w:shd w:val="clear" w:color="auto" w:fill="auto"/>
            <w:vAlign w:val="center"/>
          </w:tcPr>
          <w:p w14:paraId="77424477"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444980E4"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2E287D0"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01.07.2025</w:t>
            </w:r>
          </w:p>
        </w:tc>
        <w:tc>
          <w:tcPr>
            <w:tcW w:w="1673" w:type="dxa"/>
            <w:tcBorders>
              <w:top w:val="single" w:sz="2" w:space="0" w:color="auto"/>
              <w:left w:val="single" w:sz="2" w:space="0" w:color="auto"/>
              <w:bottom w:val="single" w:sz="2" w:space="0" w:color="auto"/>
              <w:right w:val="single" w:sz="2" w:space="0" w:color="auto"/>
            </w:tcBorders>
            <w:vAlign w:val="center"/>
          </w:tcPr>
          <w:p w14:paraId="5781205C"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44,69</w:t>
            </w:r>
          </w:p>
        </w:tc>
        <w:tc>
          <w:tcPr>
            <w:tcW w:w="1560" w:type="dxa"/>
            <w:tcBorders>
              <w:left w:val="single" w:sz="4" w:space="0" w:color="auto"/>
            </w:tcBorders>
            <w:shd w:val="clear" w:color="auto" w:fill="auto"/>
          </w:tcPr>
          <w:p w14:paraId="0FC3558C"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4E273023" w14:textId="77777777" w:rsidTr="00E8485B">
        <w:tc>
          <w:tcPr>
            <w:tcW w:w="3073" w:type="dxa"/>
            <w:vMerge/>
            <w:shd w:val="clear" w:color="auto" w:fill="auto"/>
            <w:vAlign w:val="center"/>
          </w:tcPr>
          <w:p w14:paraId="77E6C0CC"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6A7F5562"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1FB736F"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01.01.2026</w:t>
            </w:r>
          </w:p>
        </w:tc>
        <w:tc>
          <w:tcPr>
            <w:tcW w:w="1673" w:type="dxa"/>
            <w:tcBorders>
              <w:top w:val="single" w:sz="2" w:space="0" w:color="auto"/>
              <w:left w:val="single" w:sz="2" w:space="0" w:color="auto"/>
              <w:bottom w:val="single" w:sz="2" w:space="0" w:color="auto"/>
              <w:right w:val="single" w:sz="2" w:space="0" w:color="auto"/>
            </w:tcBorders>
            <w:vAlign w:val="center"/>
          </w:tcPr>
          <w:p w14:paraId="16883335"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44,69</w:t>
            </w:r>
          </w:p>
        </w:tc>
        <w:tc>
          <w:tcPr>
            <w:tcW w:w="1560" w:type="dxa"/>
            <w:tcBorders>
              <w:left w:val="single" w:sz="4" w:space="0" w:color="auto"/>
            </w:tcBorders>
            <w:shd w:val="clear" w:color="auto" w:fill="auto"/>
          </w:tcPr>
          <w:p w14:paraId="02212F7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F99852F" w14:textId="77777777" w:rsidTr="00E8485B">
        <w:tc>
          <w:tcPr>
            <w:tcW w:w="3073" w:type="dxa"/>
            <w:vMerge/>
            <w:shd w:val="clear" w:color="auto" w:fill="auto"/>
            <w:vAlign w:val="center"/>
          </w:tcPr>
          <w:p w14:paraId="506EA03C"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3F05EF65"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61BDC81C"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01.07.2026</w:t>
            </w:r>
          </w:p>
        </w:tc>
        <w:tc>
          <w:tcPr>
            <w:tcW w:w="1673" w:type="dxa"/>
            <w:tcBorders>
              <w:top w:val="single" w:sz="2" w:space="0" w:color="auto"/>
              <w:left w:val="single" w:sz="2" w:space="0" w:color="auto"/>
              <w:bottom w:val="single" w:sz="2" w:space="0" w:color="auto"/>
              <w:right w:val="single" w:sz="2" w:space="0" w:color="auto"/>
            </w:tcBorders>
            <w:vAlign w:val="center"/>
          </w:tcPr>
          <w:p w14:paraId="48B2D2E2"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47,04</w:t>
            </w:r>
          </w:p>
        </w:tc>
        <w:tc>
          <w:tcPr>
            <w:tcW w:w="1560" w:type="dxa"/>
            <w:tcBorders>
              <w:left w:val="single" w:sz="4" w:space="0" w:color="auto"/>
            </w:tcBorders>
            <w:shd w:val="clear" w:color="auto" w:fill="auto"/>
          </w:tcPr>
          <w:p w14:paraId="0F50F37C"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15DD5705" w14:textId="77777777" w:rsidTr="00E8485B">
        <w:tc>
          <w:tcPr>
            <w:tcW w:w="3073" w:type="dxa"/>
            <w:vMerge/>
            <w:shd w:val="clear" w:color="auto" w:fill="auto"/>
            <w:vAlign w:val="center"/>
          </w:tcPr>
          <w:p w14:paraId="2F972B33"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5561162C"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089C7D3D"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01.01.2027</w:t>
            </w:r>
          </w:p>
        </w:tc>
        <w:tc>
          <w:tcPr>
            <w:tcW w:w="1673" w:type="dxa"/>
            <w:tcBorders>
              <w:top w:val="single" w:sz="2" w:space="0" w:color="auto"/>
              <w:left w:val="single" w:sz="2" w:space="0" w:color="auto"/>
              <w:bottom w:val="single" w:sz="2" w:space="0" w:color="auto"/>
              <w:right w:val="single" w:sz="2" w:space="0" w:color="auto"/>
            </w:tcBorders>
            <w:vAlign w:val="center"/>
          </w:tcPr>
          <w:p w14:paraId="767D4C2C"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47,04</w:t>
            </w:r>
          </w:p>
        </w:tc>
        <w:tc>
          <w:tcPr>
            <w:tcW w:w="1560" w:type="dxa"/>
            <w:tcBorders>
              <w:left w:val="single" w:sz="4" w:space="0" w:color="auto"/>
            </w:tcBorders>
            <w:shd w:val="clear" w:color="auto" w:fill="auto"/>
          </w:tcPr>
          <w:p w14:paraId="3FE02AF9"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EE72FCC" w14:textId="77777777" w:rsidTr="00E8485B">
        <w:tc>
          <w:tcPr>
            <w:tcW w:w="3073" w:type="dxa"/>
            <w:vMerge/>
            <w:shd w:val="clear" w:color="auto" w:fill="auto"/>
            <w:vAlign w:val="center"/>
          </w:tcPr>
          <w:p w14:paraId="67601602"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6C393798"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6A16BF7F"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01.07.2027</w:t>
            </w:r>
          </w:p>
        </w:tc>
        <w:tc>
          <w:tcPr>
            <w:tcW w:w="1673" w:type="dxa"/>
            <w:tcBorders>
              <w:top w:val="single" w:sz="2" w:space="0" w:color="auto"/>
              <w:left w:val="single" w:sz="2" w:space="0" w:color="auto"/>
              <w:bottom w:val="single" w:sz="2" w:space="0" w:color="auto"/>
              <w:right w:val="single" w:sz="2" w:space="0" w:color="auto"/>
            </w:tcBorders>
            <w:vAlign w:val="center"/>
          </w:tcPr>
          <w:p w14:paraId="05BD5FF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48,92</w:t>
            </w:r>
          </w:p>
        </w:tc>
        <w:tc>
          <w:tcPr>
            <w:tcW w:w="1560" w:type="dxa"/>
            <w:tcBorders>
              <w:left w:val="single" w:sz="4" w:space="0" w:color="auto"/>
            </w:tcBorders>
            <w:shd w:val="clear" w:color="auto" w:fill="auto"/>
          </w:tcPr>
          <w:p w14:paraId="4D16CDEF"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3FD33CDF" w14:textId="77777777" w:rsidTr="00E8485B">
        <w:tc>
          <w:tcPr>
            <w:tcW w:w="3073" w:type="dxa"/>
            <w:vMerge/>
            <w:shd w:val="clear" w:color="auto" w:fill="auto"/>
            <w:vAlign w:val="center"/>
          </w:tcPr>
          <w:p w14:paraId="0621AD7C"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550911A3"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7F67EC4"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01.01.2028</w:t>
            </w:r>
          </w:p>
        </w:tc>
        <w:tc>
          <w:tcPr>
            <w:tcW w:w="1673" w:type="dxa"/>
            <w:tcBorders>
              <w:top w:val="single" w:sz="2" w:space="0" w:color="auto"/>
              <w:left w:val="single" w:sz="2" w:space="0" w:color="auto"/>
              <w:bottom w:val="single" w:sz="2" w:space="0" w:color="auto"/>
              <w:right w:val="single" w:sz="2" w:space="0" w:color="auto"/>
            </w:tcBorders>
            <w:vAlign w:val="center"/>
          </w:tcPr>
          <w:p w14:paraId="266A1C4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48,92</w:t>
            </w:r>
          </w:p>
        </w:tc>
        <w:tc>
          <w:tcPr>
            <w:tcW w:w="1560" w:type="dxa"/>
            <w:tcBorders>
              <w:left w:val="single" w:sz="4" w:space="0" w:color="auto"/>
            </w:tcBorders>
            <w:shd w:val="clear" w:color="auto" w:fill="auto"/>
          </w:tcPr>
          <w:p w14:paraId="4FCB283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33E877F" w14:textId="77777777" w:rsidTr="00E8485B">
        <w:tc>
          <w:tcPr>
            <w:tcW w:w="3073" w:type="dxa"/>
            <w:vMerge/>
            <w:shd w:val="clear" w:color="auto" w:fill="auto"/>
            <w:vAlign w:val="center"/>
          </w:tcPr>
          <w:p w14:paraId="25D2FDE5"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2A630D97"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50D13B3"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01.07.2028</w:t>
            </w:r>
          </w:p>
        </w:tc>
        <w:tc>
          <w:tcPr>
            <w:tcW w:w="1673" w:type="dxa"/>
            <w:tcBorders>
              <w:top w:val="single" w:sz="2" w:space="0" w:color="auto"/>
              <w:left w:val="single" w:sz="2" w:space="0" w:color="auto"/>
              <w:bottom w:val="single" w:sz="2" w:space="0" w:color="auto"/>
              <w:right w:val="single" w:sz="2" w:space="0" w:color="auto"/>
            </w:tcBorders>
            <w:vAlign w:val="center"/>
          </w:tcPr>
          <w:p w14:paraId="51B99C8F"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50,40</w:t>
            </w:r>
          </w:p>
        </w:tc>
        <w:tc>
          <w:tcPr>
            <w:tcW w:w="1560" w:type="dxa"/>
            <w:tcBorders>
              <w:left w:val="single" w:sz="4" w:space="0" w:color="auto"/>
            </w:tcBorders>
            <w:shd w:val="clear" w:color="auto" w:fill="auto"/>
          </w:tcPr>
          <w:p w14:paraId="58B7EE51"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3CCD1389" w14:textId="77777777" w:rsidTr="00E8485B">
        <w:tc>
          <w:tcPr>
            <w:tcW w:w="3073" w:type="dxa"/>
            <w:vMerge/>
            <w:shd w:val="clear" w:color="auto" w:fill="auto"/>
            <w:vAlign w:val="center"/>
          </w:tcPr>
          <w:p w14:paraId="30E0E675"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3EF5EFBE"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BFB32AC"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01.01.2029</w:t>
            </w:r>
          </w:p>
        </w:tc>
        <w:tc>
          <w:tcPr>
            <w:tcW w:w="1673" w:type="dxa"/>
            <w:tcBorders>
              <w:top w:val="single" w:sz="2" w:space="0" w:color="auto"/>
              <w:left w:val="single" w:sz="2" w:space="0" w:color="auto"/>
              <w:bottom w:val="single" w:sz="2" w:space="0" w:color="auto"/>
              <w:right w:val="single" w:sz="2" w:space="0" w:color="auto"/>
            </w:tcBorders>
            <w:vAlign w:val="center"/>
          </w:tcPr>
          <w:p w14:paraId="6ED3EAD7"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50,40</w:t>
            </w:r>
          </w:p>
        </w:tc>
        <w:tc>
          <w:tcPr>
            <w:tcW w:w="1560" w:type="dxa"/>
            <w:tcBorders>
              <w:left w:val="single" w:sz="4" w:space="0" w:color="auto"/>
            </w:tcBorders>
            <w:shd w:val="clear" w:color="auto" w:fill="auto"/>
          </w:tcPr>
          <w:p w14:paraId="52E52BC5"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4B700BF5" w14:textId="77777777" w:rsidTr="00E8485B">
        <w:tc>
          <w:tcPr>
            <w:tcW w:w="3073" w:type="dxa"/>
            <w:vMerge/>
            <w:shd w:val="clear" w:color="auto" w:fill="auto"/>
            <w:vAlign w:val="center"/>
          </w:tcPr>
          <w:p w14:paraId="227348FC"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3BC3B9B3"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EB7CCCF"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01.07.2029</w:t>
            </w:r>
          </w:p>
        </w:tc>
        <w:tc>
          <w:tcPr>
            <w:tcW w:w="1673" w:type="dxa"/>
            <w:tcBorders>
              <w:top w:val="single" w:sz="2" w:space="0" w:color="auto"/>
              <w:left w:val="single" w:sz="2" w:space="0" w:color="auto"/>
              <w:bottom w:val="single" w:sz="2" w:space="0" w:color="auto"/>
              <w:right w:val="single" w:sz="2" w:space="0" w:color="auto"/>
            </w:tcBorders>
            <w:vAlign w:val="center"/>
          </w:tcPr>
          <w:p w14:paraId="4C3917A9"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52,81</w:t>
            </w:r>
          </w:p>
        </w:tc>
        <w:tc>
          <w:tcPr>
            <w:tcW w:w="1560" w:type="dxa"/>
            <w:tcBorders>
              <w:left w:val="single" w:sz="4" w:space="0" w:color="auto"/>
            </w:tcBorders>
            <w:shd w:val="clear" w:color="auto" w:fill="auto"/>
          </w:tcPr>
          <w:p w14:paraId="454D8EE7"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4C3C74DB" w14:textId="77777777" w:rsidTr="00E8485B">
        <w:tc>
          <w:tcPr>
            <w:tcW w:w="3073" w:type="dxa"/>
            <w:vMerge/>
            <w:shd w:val="clear" w:color="auto" w:fill="auto"/>
            <w:vAlign w:val="center"/>
          </w:tcPr>
          <w:p w14:paraId="2487A041"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021BA6D3"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9DB8B85"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01.01.2030</w:t>
            </w:r>
          </w:p>
        </w:tc>
        <w:tc>
          <w:tcPr>
            <w:tcW w:w="1673" w:type="dxa"/>
            <w:tcBorders>
              <w:top w:val="single" w:sz="2" w:space="0" w:color="auto"/>
              <w:left w:val="single" w:sz="2" w:space="0" w:color="auto"/>
              <w:bottom w:val="single" w:sz="2" w:space="0" w:color="auto"/>
              <w:right w:val="single" w:sz="2" w:space="0" w:color="auto"/>
            </w:tcBorders>
            <w:vAlign w:val="center"/>
          </w:tcPr>
          <w:p w14:paraId="76846739"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52,81</w:t>
            </w:r>
          </w:p>
        </w:tc>
        <w:tc>
          <w:tcPr>
            <w:tcW w:w="1560" w:type="dxa"/>
            <w:tcBorders>
              <w:left w:val="single" w:sz="4" w:space="0" w:color="auto"/>
            </w:tcBorders>
            <w:shd w:val="clear" w:color="auto" w:fill="auto"/>
          </w:tcPr>
          <w:p w14:paraId="5078FAD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625E9599" w14:textId="77777777" w:rsidTr="00E8485B">
        <w:tc>
          <w:tcPr>
            <w:tcW w:w="3073" w:type="dxa"/>
            <w:vMerge/>
            <w:shd w:val="clear" w:color="auto" w:fill="auto"/>
            <w:vAlign w:val="center"/>
          </w:tcPr>
          <w:p w14:paraId="465BD278" w14:textId="77777777" w:rsidR="00D47B67" w:rsidRPr="00D47B67" w:rsidRDefault="00D47B67" w:rsidP="00D47B67">
            <w:pPr>
              <w:ind w:right="-74"/>
              <w:jc w:val="center"/>
              <w:rPr>
                <w:rFonts w:eastAsia="TimesDL"/>
                <w:color w:val="000000"/>
                <w:lang w:eastAsia="en-US"/>
              </w:rPr>
            </w:pPr>
          </w:p>
        </w:tc>
        <w:tc>
          <w:tcPr>
            <w:tcW w:w="2126" w:type="dxa"/>
            <w:vMerge/>
            <w:shd w:val="clear" w:color="auto" w:fill="auto"/>
            <w:vAlign w:val="center"/>
          </w:tcPr>
          <w:p w14:paraId="4BA6286C"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069A77A"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01.07.2030</w:t>
            </w:r>
          </w:p>
        </w:tc>
        <w:tc>
          <w:tcPr>
            <w:tcW w:w="1673" w:type="dxa"/>
            <w:tcBorders>
              <w:top w:val="single" w:sz="2" w:space="0" w:color="auto"/>
              <w:left w:val="single" w:sz="2" w:space="0" w:color="auto"/>
              <w:bottom w:val="single" w:sz="2" w:space="0" w:color="auto"/>
              <w:right w:val="single" w:sz="2" w:space="0" w:color="auto"/>
            </w:tcBorders>
            <w:vAlign w:val="center"/>
          </w:tcPr>
          <w:p w14:paraId="304AD0E8"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54,60</w:t>
            </w:r>
          </w:p>
        </w:tc>
        <w:tc>
          <w:tcPr>
            <w:tcW w:w="1560" w:type="dxa"/>
            <w:tcBorders>
              <w:left w:val="single" w:sz="4" w:space="0" w:color="auto"/>
            </w:tcBorders>
            <w:shd w:val="clear" w:color="auto" w:fill="auto"/>
          </w:tcPr>
          <w:p w14:paraId="413D291A"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01D114A" w14:textId="77777777" w:rsidTr="00E8485B">
        <w:tc>
          <w:tcPr>
            <w:tcW w:w="3073" w:type="dxa"/>
            <w:vMerge/>
            <w:shd w:val="clear" w:color="auto" w:fill="auto"/>
            <w:vAlign w:val="center"/>
          </w:tcPr>
          <w:p w14:paraId="619DEF8A" w14:textId="77777777" w:rsidR="00D47B67" w:rsidRPr="00D47B67" w:rsidRDefault="00D47B67" w:rsidP="00D47B67">
            <w:pPr>
              <w:ind w:right="-74"/>
              <w:jc w:val="center"/>
              <w:rPr>
                <w:rFonts w:eastAsia="TimesDL"/>
                <w:color w:val="000000"/>
                <w:lang w:eastAsia="en-US"/>
              </w:rPr>
            </w:pPr>
          </w:p>
        </w:tc>
        <w:tc>
          <w:tcPr>
            <w:tcW w:w="7100" w:type="dxa"/>
            <w:gridSpan w:val="4"/>
            <w:shd w:val="clear" w:color="auto" w:fill="auto"/>
            <w:vAlign w:val="center"/>
          </w:tcPr>
          <w:p w14:paraId="02FB5CA0" w14:textId="77777777" w:rsidR="00D47B67" w:rsidRPr="00D47B67" w:rsidRDefault="00D47B67" w:rsidP="00D47B67">
            <w:pPr>
              <w:ind w:right="-2"/>
              <w:jc w:val="center"/>
              <w:rPr>
                <w:rFonts w:eastAsia="TimesDL"/>
                <w:color w:val="000000"/>
                <w:lang w:eastAsia="en-US"/>
              </w:rPr>
            </w:pPr>
            <w:r w:rsidRPr="00D47B67">
              <w:rPr>
                <w:rFonts w:eastAsia="TimesDL"/>
              </w:rPr>
              <w:t>Тариф на теплоноситель, поставляемый потребителям</w:t>
            </w:r>
          </w:p>
        </w:tc>
      </w:tr>
      <w:tr w:rsidR="00D47B67" w:rsidRPr="00D47B67" w14:paraId="424C7198" w14:textId="77777777" w:rsidTr="00E8485B">
        <w:tc>
          <w:tcPr>
            <w:tcW w:w="3073" w:type="dxa"/>
            <w:vMerge/>
            <w:shd w:val="clear" w:color="auto" w:fill="auto"/>
            <w:vAlign w:val="center"/>
          </w:tcPr>
          <w:p w14:paraId="762CE8F9" w14:textId="77777777" w:rsidR="00D47B67" w:rsidRPr="00D47B67" w:rsidRDefault="00D47B67" w:rsidP="00D47B67">
            <w:pPr>
              <w:ind w:right="-74"/>
              <w:jc w:val="center"/>
              <w:rPr>
                <w:rFonts w:eastAsia="TimesDL"/>
                <w:color w:val="000000"/>
                <w:lang w:eastAsia="en-US"/>
              </w:rPr>
            </w:pPr>
          </w:p>
        </w:tc>
        <w:tc>
          <w:tcPr>
            <w:tcW w:w="2126" w:type="dxa"/>
            <w:vMerge w:val="restart"/>
            <w:shd w:val="clear" w:color="auto" w:fill="auto"/>
            <w:vAlign w:val="center"/>
          </w:tcPr>
          <w:p w14:paraId="33F285EC" w14:textId="77777777" w:rsidR="00D47B67" w:rsidRPr="00D47B67" w:rsidRDefault="00D47B67" w:rsidP="00D47B67">
            <w:pPr>
              <w:ind w:right="-2"/>
              <w:rPr>
                <w:rFonts w:eastAsia="TimesDL"/>
                <w:color w:val="000000"/>
                <w:lang w:eastAsia="en-US"/>
              </w:rPr>
            </w:pPr>
            <w:proofErr w:type="spellStart"/>
            <w:r w:rsidRPr="00D47B67">
              <w:rPr>
                <w:rFonts w:eastAsia="TimesDL"/>
                <w:color w:val="000000"/>
                <w:lang w:eastAsia="en-US"/>
              </w:rPr>
              <w:t>Одноставочный</w:t>
            </w:r>
            <w:proofErr w:type="spellEnd"/>
          </w:p>
          <w:p w14:paraId="7A0886EC" w14:textId="77777777" w:rsidR="00D47B67" w:rsidRPr="00D47B67" w:rsidRDefault="00D47B67" w:rsidP="00D47B67">
            <w:pPr>
              <w:ind w:right="-2"/>
              <w:jc w:val="center"/>
              <w:rPr>
                <w:rFonts w:eastAsia="TimesDL"/>
                <w:color w:val="000000"/>
                <w:vertAlign w:val="superscript"/>
                <w:lang w:eastAsia="en-US"/>
              </w:rPr>
            </w:pPr>
            <w:r w:rsidRPr="00D47B67">
              <w:rPr>
                <w:rFonts w:eastAsia="TimesDL"/>
                <w:color w:val="000000"/>
                <w:lang w:eastAsia="en-US"/>
              </w:rPr>
              <w:t>руб./м</w:t>
            </w:r>
            <w:r w:rsidRPr="00D47B67">
              <w:rPr>
                <w:rFonts w:eastAsia="TimesDL"/>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342D03EC"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16.06.2021</w:t>
            </w:r>
          </w:p>
        </w:tc>
        <w:tc>
          <w:tcPr>
            <w:tcW w:w="1673" w:type="dxa"/>
            <w:tcBorders>
              <w:top w:val="single" w:sz="2" w:space="0" w:color="auto"/>
              <w:left w:val="single" w:sz="2" w:space="0" w:color="auto"/>
              <w:bottom w:val="single" w:sz="2" w:space="0" w:color="auto"/>
              <w:right w:val="single" w:sz="2" w:space="0" w:color="auto"/>
            </w:tcBorders>
          </w:tcPr>
          <w:p w14:paraId="3DFC35B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37,80</w:t>
            </w:r>
          </w:p>
        </w:tc>
        <w:tc>
          <w:tcPr>
            <w:tcW w:w="1560" w:type="dxa"/>
            <w:shd w:val="clear" w:color="auto" w:fill="auto"/>
            <w:vAlign w:val="center"/>
          </w:tcPr>
          <w:p w14:paraId="0FA4DA03"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51A531FE" w14:textId="77777777" w:rsidTr="00E8485B">
        <w:tc>
          <w:tcPr>
            <w:tcW w:w="3073" w:type="dxa"/>
            <w:vMerge/>
            <w:shd w:val="clear" w:color="auto" w:fill="auto"/>
            <w:vAlign w:val="center"/>
          </w:tcPr>
          <w:p w14:paraId="09AE9928" w14:textId="77777777" w:rsidR="00D47B67" w:rsidRPr="00D47B67" w:rsidRDefault="00D47B67" w:rsidP="00D47B67">
            <w:pPr>
              <w:ind w:right="-2"/>
              <w:jc w:val="center"/>
              <w:rPr>
                <w:rFonts w:eastAsia="TimesDL"/>
                <w:color w:val="000000"/>
                <w:lang w:eastAsia="en-US"/>
              </w:rPr>
            </w:pPr>
          </w:p>
        </w:tc>
        <w:tc>
          <w:tcPr>
            <w:tcW w:w="2126" w:type="dxa"/>
            <w:vMerge/>
            <w:tcBorders>
              <w:bottom w:val="single" w:sz="4" w:space="0" w:color="auto"/>
            </w:tcBorders>
            <w:shd w:val="clear" w:color="auto" w:fill="auto"/>
            <w:vAlign w:val="center"/>
          </w:tcPr>
          <w:p w14:paraId="0A364B35" w14:textId="77777777" w:rsidR="00D47B67" w:rsidRPr="00D47B67" w:rsidRDefault="00D47B67" w:rsidP="00D47B67">
            <w:pPr>
              <w:ind w:right="-2"/>
              <w:jc w:val="center"/>
              <w:rPr>
                <w:rFonts w:eastAsia="TimesDL"/>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5FEFE228"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01.07.2021</w:t>
            </w:r>
          </w:p>
        </w:tc>
        <w:tc>
          <w:tcPr>
            <w:tcW w:w="1673" w:type="dxa"/>
            <w:tcBorders>
              <w:top w:val="single" w:sz="2" w:space="0" w:color="auto"/>
              <w:left w:val="single" w:sz="2" w:space="0" w:color="auto"/>
              <w:bottom w:val="single" w:sz="2" w:space="0" w:color="auto"/>
              <w:right w:val="single" w:sz="2" w:space="0" w:color="auto"/>
            </w:tcBorders>
          </w:tcPr>
          <w:p w14:paraId="10C3F15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37,80</w:t>
            </w:r>
          </w:p>
        </w:tc>
        <w:tc>
          <w:tcPr>
            <w:tcW w:w="1560" w:type="dxa"/>
            <w:shd w:val="clear" w:color="auto" w:fill="auto"/>
            <w:vAlign w:val="center"/>
          </w:tcPr>
          <w:p w14:paraId="480DB9FE" w14:textId="77777777" w:rsidR="00D47B67" w:rsidRPr="00D47B67" w:rsidRDefault="00D47B67" w:rsidP="00D47B67">
            <w:pPr>
              <w:jc w:val="center"/>
              <w:rPr>
                <w:rFonts w:eastAsia="TimesDL"/>
                <w:lang w:eastAsia="en-US"/>
              </w:rPr>
            </w:pPr>
            <w:r w:rsidRPr="00D47B67">
              <w:rPr>
                <w:rFonts w:eastAsia="TimesDL"/>
                <w:lang w:eastAsia="en-US"/>
              </w:rPr>
              <w:t>x</w:t>
            </w:r>
          </w:p>
        </w:tc>
      </w:tr>
    </w:tbl>
    <w:p w14:paraId="497BCC9E" w14:textId="77777777" w:rsidR="00D47B67" w:rsidRPr="00D47B67" w:rsidRDefault="00D47B67" w:rsidP="00D47B67">
      <w:pPr>
        <w:rPr>
          <w:rFonts w:eastAsia="TimesDL"/>
          <w:lang w:eastAsia="en-US"/>
        </w:rPr>
      </w:pPr>
      <w:r w:rsidRPr="00D47B67">
        <w:rPr>
          <w:rFonts w:eastAsia="TimesDL"/>
          <w:lang w:eastAsia="en-US"/>
        </w:rPr>
        <w:br w:type="page"/>
      </w:r>
    </w:p>
    <w:tbl>
      <w:tblPr>
        <w:tblpPr w:leftFromText="180" w:rightFromText="180" w:vertAnchor="text" w:horzAnchor="margin" w:tblpY="4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83"/>
        <w:gridCol w:w="2133"/>
        <w:gridCol w:w="1746"/>
        <w:gridCol w:w="1374"/>
        <w:gridCol w:w="1439"/>
      </w:tblGrid>
      <w:tr w:rsidR="00D47B67" w:rsidRPr="00D47B67" w14:paraId="1803E67C" w14:textId="77777777" w:rsidTr="00E8485B">
        <w:tc>
          <w:tcPr>
            <w:tcW w:w="1577" w:type="pct"/>
            <w:shd w:val="clear" w:color="auto" w:fill="auto"/>
            <w:vAlign w:val="center"/>
          </w:tcPr>
          <w:p w14:paraId="2D65A018"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lastRenderedPageBreak/>
              <w:t>1</w:t>
            </w:r>
          </w:p>
        </w:tc>
        <w:tc>
          <w:tcPr>
            <w:tcW w:w="1091" w:type="pct"/>
            <w:shd w:val="clear" w:color="auto" w:fill="auto"/>
            <w:vAlign w:val="center"/>
          </w:tcPr>
          <w:p w14:paraId="2EBB7244" w14:textId="77777777" w:rsidR="00D47B67" w:rsidRPr="00D47B67" w:rsidRDefault="00D47B67" w:rsidP="00D47B67">
            <w:pPr>
              <w:ind w:right="-2"/>
              <w:jc w:val="center"/>
              <w:rPr>
                <w:rFonts w:eastAsia="TimesDL"/>
                <w:color w:val="000000"/>
                <w:lang w:eastAsia="en-US"/>
              </w:rPr>
            </w:pPr>
            <w:r w:rsidRPr="00D47B67">
              <w:rPr>
                <w:rFonts w:eastAsia="TimesDL"/>
                <w:color w:val="000000"/>
                <w:lang w:eastAsia="en-US"/>
              </w:rPr>
              <w:t>2</w:t>
            </w:r>
          </w:p>
        </w:tc>
        <w:tc>
          <w:tcPr>
            <w:tcW w:w="893" w:type="pct"/>
            <w:shd w:val="clear" w:color="auto" w:fill="auto"/>
          </w:tcPr>
          <w:p w14:paraId="681B615C" w14:textId="77777777" w:rsidR="00D47B67" w:rsidRPr="00D47B67" w:rsidRDefault="00D47B67" w:rsidP="00D47B67">
            <w:pPr>
              <w:ind w:right="-2"/>
              <w:jc w:val="center"/>
              <w:rPr>
                <w:rFonts w:eastAsia="TimesDL"/>
                <w:lang w:eastAsia="en-US"/>
              </w:rPr>
            </w:pPr>
            <w:r w:rsidRPr="00D47B67">
              <w:rPr>
                <w:rFonts w:eastAsia="TimesDL"/>
                <w:lang w:eastAsia="en-US"/>
              </w:rPr>
              <w:t>3</w:t>
            </w:r>
          </w:p>
        </w:tc>
        <w:tc>
          <w:tcPr>
            <w:tcW w:w="703" w:type="pct"/>
            <w:shd w:val="clear" w:color="auto" w:fill="auto"/>
          </w:tcPr>
          <w:p w14:paraId="7D72EB46" w14:textId="77777777" w:rsidR="00D47B67" w:rsidRPr="00D47B67" w:rsidRDefault="00D47B67" w:rsidP="00D47B67">
            <w:pPr>
              <w:jc w:val="center"/>
              <w:rPr>
                <w:rFonts w:eastAsia="TimesDL"/>
                <w:lang w:eastAsia="en-US"/>
              </w:rPr>
            </w:pPr>
            <w:r w:rsidRPr="00D47B67">
              <w:rPr>
                <w:rFonts w:eastAsia="TimesDL"/>
                <w:lang w:eastAsia="en-US"/>
              </w:rPr>
              <w:t>4</w:t>
            </w:r>
          </w:p>
        </w:tc>
        <w:tc>
          <w:tcPr>
            <w:tcW w:w="737" w:type="pct"/>
            <w:shd w:val="clear" w:color="auto" w:fill="auto"/>
          </w:tcPr>
          <w:p w14:paraId="3CB8C900" w14:textId="77777777" w:rsidR="00D47B67" w:rsidRPr="00D47B67" w:rsidRDefault="00D47B67" w:rsidP="00D47B67">
            <w:pPr>
              <w:jc w:val="center"/>
              <w:rPr>
                <w:rFonts w:eastAsia="TimesDL"/>
                <w:lang w:eastAsia="en-US"/>
              </w:rPr>
            </w:pPr>
            <w:r w:rsidRPr="00D47B67">
              <w:rPr>
                <w:rFonts w:eastAsia="TimesDL"/>
                <w:lang w:eastAsia="en-US"/>
              </w:rPr>
              <w:t>5</w:t>
            </w:r>
          </w:p>
        </w:tc>
      </w:tr>
      <w:tr w:rsidR="00D47B67" w:rsidRPr="00D47B67" w14:paraId="29C6DEC7" w14:textId="77777777" w:rsidTr="00E8485B">
        <w:tc>
          <w:tcPr>
            <w:tcW w:w="1577" w:type="pct"/>
            <w:vMerge w:val="restart"/>
            <w:shd w:val="clear" w:color="auto" w:fill="auto"/>
            <w:vAlign w:val="center"/>
          </w:tcPr>
          <w:p w14:paraId="68ADE295" w14:textId="77777777" w:rsidR="00D47B67" w:rsidRPr="00D47B67" w:rsidRDefault="00D47B67" w:rsidP="00D47B67">
            <w:pPr>
              <w:ind w:right="-2"/>
              <w:jc w:val="center"/>
              <w:rPr>
                <w:rFonts w:eastAsia="TimesDL"/>
                <w:color w:val="000000"/>
                <w:lang w:eastAsia="en-US"/>
              </w:rPr>
            </w:pPr>
          </w:p>
        </w:tc>
        <w:tc>
          <w:tcPr>
            <w:tcW w:w="1091" w:type="pct"/>
            <w:vMerge w:val="restart"/>
            <w:shd w:val="clear" w:color="auto" w:fill="auto"/>
            <w:vAlign w:val="center"/>
          </w:tcPr>
          <w:p w14:paraId="71DA6F87"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63F5827B"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01.01.2022</w:t>
            </w:r>
          </w:p>
        </w:tc>
        <w:tc>
          <w:tcPr>
            <w:tcW w:w="703" w:type="pct"/>
            <w:tcBorders>
              <w:top w:val="single" w:sz="2" w:space="0" w:color="auto"/>
              <w:left w:val="single" w:sz="2" w:space="0" w:color="auto"/>
              <w:bottom w:val="single" w:sz="2" w:space="0" w:color="auto"/>
              <w:right w:val="single" w:sz="2" w:space="0" w:color="auto"/>
            </w:tcBorders>
            <w:vAlign w:val="center"/>
          </w:tcPr>
          <w:p w14:paraId="5C9B8D0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37,80</w:t>
            </w:r>
          </w:p>
        </w:tc>
        <w:tc>
          <w:tcPr>
            <w:tcW w:w="737" w:type="pct"/>
            <w:shd w:val="clear" w:color="auto" w:fill="auto"/>
          </w:tcPr>
          <w:p w14:paraId="567D8E3F" w14:textId="77777777" w:rsidR="00D47B67" w:rsidRPr="00D47B67" w:rsidRDefault="00D47B67" w:rsidP="00D47B67">
            <w:pPr>
              <w:jc w:val="center"/>
              <w:rPr>
                <w:rFonts w:eastAsia="TimesDL"/>
                <w:lang w:eastAsia="en-US"/>
              </w:rPr>
            </w:pPr>
            <w:r w:rsidRPr="00D47B67">
              <w:rPr>
                <w:rFonts w:eastAsia="TimesDL"/>
                <w:lang w:eastAsia="en-US"/>
              </w:rPr>
              <w:t>х</w:t>
            </w:r>
          </w:p>
        </w:tc>
      </w:tr>
      <w:tr w:rsidR="00D47B67" w:rsidRPr="00D47B67" w14:paraId="4F5C9665" w14:textId="77777777" w:rsidTr="00E8485B">
        <w:tc>
          <w:tcPr>
            <w:tcW w:w="1577" w:type="pct"/>
            <w:vMerge/>
            <w:shd w:val="clear" w:color="auto" w:fill="auto"/>
            <w:vAlign w:val="center"/>
          </w:tcPr>
          <w:p w14:paraId="4D5D549B"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10838FC2"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222EC9F7" w14:textId="77777777" w:rsidR="00D47B67" w:rsidRPr="00D47B67" w:rsidRDefault="00D47B67" w:rsidP="00D47B67">
            <w:pPr>
              <w:ind w:right="-2"/>
              <w:jc w:val="center"/>
              <w:rPr>
                <w:rFonts w:eastAsia="TimesDL"/>
                <w:color w:val="000000"/>
                <w:lang w:eastAsia="en-US"/>
              </w:rPr>
            </w:pPr>
            <w:r w:rsidRPr="00D47B67">
              <w:rPr>
                <w:rFonts w:ascii="TimesDL" w:eastAsia="TimesDL" w:hAnsi="TimesDL" w:cs="TimesDL"/>
                <w:lang w:eastAsia="en-US"/>
              </w:rPr>
              <w:t>с 01.07.2022</w:t>
            </w:r>
          </w:p>
        </w:tc>
        <w:tc>
          <w:tcPr>
            <w:tcW w:w="703" w:type="pct"/>
            <w:tcBorders>
              <w:top w:val="single" w:sz="2" w:space="0" w:color="auto"/>
              <w:left w:val="single" w:sz="2" w:space="0" w:color="auto"/>
              <w:bottom w:val="single" w:sz="2" w:space="0" w:color="auto"/>
              <w:right w:val="single" w:sz="2" w:space="0" w:color="auto"/>
            </w:tcBorders>
            <w:vAlign w:val="center"/>
          </w:tcPr>
          <w:p w14:paraId="7806BCF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40,55</w:t>
            </w:r>
          </w:p>
        </w:tc>
        <w:tc>
          <w:tcPr>
            <w:tcW w:w="737" w:type="pct"/>
            <w:shd w:val="clear" w:color="auto" w:fill="auto"/>
          </w:tcPr>
          <w:p w14:paraId="358BCDA2"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6621D3BC" w14:textId="77777777" w:rsidTr="00E8485B">
        <w:tc>
          <w:tcPr>
            <w:tcW w:w="1577" w:type="pct"/>
            <w:vMerge/>
            <w:shd w:val="clear" w:color="auto" w:fill="auto"/>
            <w:vAlign w:val="center"/>
          </w:tcPr>
          <w:p w14:paraId="2E0272AA"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2EF5B2A9"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22D3BB23"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01.12.2022</w:t>
            </w:r>
          </w:p>
        </w:tc>
        <w:tc>
          <w:tcPr>
            <w:tcW w:w="703" w:type="pct"/>
            <w:tcBorders>
              <w:top w:val="single" w:sz="2" w:space="0" w:color="auto"/>
              <w:left w:val="single" w:sz="2" w:space="0" w:color="auto"/>
              <w:bottom w:val="single" w:sz="2" w:space="0" w:color="auto"/>
              <w:right w:val="single" w:sz="2" w:space="0" w:color="auto"/>
            </w:tcBorders>
            <w:vAlign w:val="center"/>
          </w:tcPr>
          <w:p w14:paraId="2FBEFAF8"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34,12</w:t>
            </w:r>
          </w:p>
        </w:tc>
        <w:tc>
          <w:tcPr>
            <w:tcW w:w="737" w:type="pct"/>
            <w:shd w:val="clear" w:color="auto" w:fill="auto"/>
          </w:tcPr>
          <w:p w14:paraId="4CAEB9FC"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8F586B1" w14:textId="77777777" w:rsidTr="00E8485B">
        <w:tc>
          <w:tcPr>
            <w:tcW w:w="1577" w:type="pct"/>
            <w:vMerge/>
            <w:shd w:val="clear" w:color="auto" w:fill="auto"/>
            <w:vAlign w:val="center"/>
          </w:tcPr>
          <w:p w14:paraId="3AC4AF4F"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268645A3"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082A5330"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01.01.2023</w:t>
            </w:r>
          </w:p>
        </w:tc>
        <w:tc>
          <w:tcPr>
            <w:tcW w:w="703" w:type="pct"/>
            <w:tcBorders>
              <w:top w:val="single" w:sz="2" w:space="0" w:color="auto"/>
              <w:left w:val="single" w:sz="2" w:space="0" w:color="auto"/>
              <w:bottom w:val="single" w:sz="2" w:space="0" w:color="auto"/>
              <w:right w:val="single" w:sz="2" w:space="0" w:color="auto"/>
            </w:tcBorders>
            <w:vAlign w:val="center"/>
          </w:tcPr>
          <w:p w14:paraId="5AC60B2A"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34,12</w:t>
            </w:r>
          </w:p>
        </w:tc>
        <w:tc>
          <w:tcPr>
            <w:tcW w:w="737" w:type="pct"/>
            <w:tcBorders>
              <w:left w:val="single" w:sz="4" w:space="0" w:color="auto"/>
            </w:tcBorders>
            <w:shd w:val="clear" w:color="auto" w:fill="auto"/>
          </w:tcPr>
          <w:p w14:paraId="7AA722F8"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7B7E2D4" w14:textId="77777777" w:rsidTr="00E8485B">
        <w:tc>
          <w:tcPr>
            <w:tcW w:w="1577" w:type="pct"/>
            <w:vMerge/>
            <w:shd w:val="clear" w:color="auto" w:fill="auto"/>
            <w:vAlign w:val="center"/>
          </w:tcPr>
          <w:p w14:paraId="7E3D2537"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0AC9A4FF"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74CB8168"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01.01.2024</w:t>
            </w:r>
          </w:p>
        </w:tc>
        <w:tc>
          <w:tcPr>
            <w:tcW w:w="703" w:type="pct"/>
            <w:tcBorders>
              <w:top w:val="single" w:sz="2" w:space="0" w:color="auto"/>
              <w:left w:val="single" w:sz="2" w:space="0" w:color="auto"/>
              <w:bottom w:val="single" w:sz="2" w:space="0" w:color="auto"/>
              <w:right w:val="single" w:sz="2" w:space="0" w:color="auto"/>
            </w:tcBorders>
            <w:vAlign w:val="center"/>
          </w:tcPr>
          <w:p w14:paraId="3E306A8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34,12</w:t>
            </w:r>
          </w:p>
        </w:tc>
        <w:tc>
          <w:tcPr>
            <w:tcW w:w="737" w:type="pct"/>
            <w:tcBorders>
              <w:left w:val="single" w:sz="4" w:space="0" w:color="auto"/>
            </w:tcBorders>
            <w:shd w:val="clear" w:color="auto" w:fill="auto"/>
          </w:tcPr>
          <w:p w14:paraId="62732DF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44E276F8" w14:textId="77777777" w:rsidTr="00E8485B">
        <w:tc>
          <w:tcPr>
            <w:tcW w:w="1577" w:type="pct"/>
            <w:vMerge/>
            <w:shd w:val="clear" w:color="auto" w:fill="auto"/>
            <w:vAlign w:val="center"/>
          </w:tcPr>
          <w:p w14:paraId="6485C764"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7B3F2236"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40107E7C"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01.07.2024</w:t>
            </w:r>
          </w:p>
        </w:tc>
        <w:tc>
          <w:tcPr>
            <w:tcW w:w="703" w:type="pct"/>
            <w:tcBorders>
              <w:top w:val="single" w:sz="2" w:space="0" w:color="auto"/>
              <w:left w:val="single" w:sz="2" w:space="0" w:color="auto"/>
              <w:bottom w:val="single" w:sz="2" w:space="0" w:color="auto"/>
              <w:right w:val="single" w:sz="2" w:space="0" w:color="auto"/>
            </w:tcBorders>
            <w:vAlign w:val="center"/>
          </w:tcPr>
          <w:p w14:paraId="53D1211B"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37,40</w:t>
            </w:r>
          </w:p>
        </w:tc>
        <w:tc>
          <w:tcPr>
            <w:tcW w:w="737" w:type="pct"/>
            <w:tcBorders>
              <w:left w:val="single" w:sz="4" w:space="0" w:color="auto"/>
            </w:tcBorders>
            <w:shd w:val="clear" w:color="auto" w:fill="auto"/>
          </w:tcPr>
          <w:p w14:paraId="18EFDC48"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695A948F" w14:textId="77777777" w:rsidTr="00E8485B">
        <w:tc>
          <w:tcPr>
            <w:tcW w:w="1577" w:type="pct"/>
            <w:vMerge/>
            <w:shd w:val="clear" w:color="auto" w:fill="auto"/>
            <w:vAlign w:val="center"/>
          </w:tcPr>
          <w:p w14:paraId="3EFAE681"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3A69B79C"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04B59FDC"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01.01.2025</w:t>
            </w:r>
          </w:p>
        </w:tc>
        <w:tc>
          <w:tcPr>
            <w:tcW w:w="703" w:type="pct"/>
            <w:tcBorders>
              <w:top w:val="single" w:sz="2" w:space="0" w:color="auto"/>
              <w:left w:val="single" w:sz="2" w:space="0" w:color="auto"/>
              <w:bottom w:val="single" w:sz="2" w:space="0" w:color="auto"/>
              <w:right w:val="single" w:sz="2" w:space="0" w:color="auto"/>
            </w:tcBorders>
            <w:vAlign w:val="center"/>
          </w:tcPr>
          <w:p w14:paraId="46C279A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43,63</w:t>
            </w:r>
          </w:p>
        </w:tc>
        <w:tc>
          <w:tcPr>
            <w:tcW w:w="737" w:type="pct"/>
            <w:tcBorders>
              <w:left w:val="single" w:sz="4" w:space="0" w:color="auto"/>
            </w:tcBorders>
            <w:shd w:val="clear" w:color="auto" w:fill="auto"/>
          </w:tcPr>
          <w:p w14:paraId="2DC13D54"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D5CE83E" w14:textId="77777777" w:rsidTr="00E8485B">
        <w:tc>
          <w:tcPr>
            <w:tcW w:w="1577" w:type="pct"/>
            <w:vMerge/>
            <w:shd w:val="clear" w:color="auto" w:fill="auto"/>
            <w:vAlign w:val="center"/>
          </w:tcPr>
          <w:p w14:paraId="53021202"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1179AB53"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03AE4568"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01.07.2025</w:t>
            </w:r>
          </w:p>
        </w:tc>
        <w:tc>
          <w:tcPr>
            <w:tcW w:w="703" w:type="pct"/>
            <w:tcBorders>
              <w:top w:val="single" w:sz="2" w:space="0" w:color="auto"/>
              <w:left w:val="single" w:sz="2" w:space="0" w:color="auto"/>
              <w:bottom w:val="single" w:sz="2" w:space="0" w:color="auto"/>
              <w:right w:val="single" w:sz="2" w:space="0" w:color="auto"/>
            </w:tcBorders>
            <w:vAlign w:val="center"/>
          </w:tcPr>
          <w:p w14:paraId="4FA94760"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44,69</w:t>
            </w:r>
          </w:p>
        </w:tc>
        <w:tc>
          <w:tcPr>
            <w:tcW w:w="737" w:type="pct"/>
            <w:tcBorders>
              <w:left w:val="single" w:sz="4" w:space="0" w:color="auto"/>
            </w:tcBorders>
            <w:shd w:val="clear" w:color="auto" w:fill="auto"/>
          </w:tcPr>
          <w:p w14:paraId="2C24083D"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52805315" w14:textId="77777777" w:rsidTr="00E8485B">
        <w:tc>
          <w:tcPr>
            <w:tcW w:w="1577" w:type="pct"/>
            <w:vMerge/>
            <w:shd w:val="clear" w:color="auto" w:fill="auto"/>
            <w:vAlign w:val="center"/>
          </w:tcPr>
          <w:p w14:paraId="70469BCA"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5FD38B98"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519F1FC2"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01.01.2026</w:t>
            </w:r>
          </w:p>
        </w:tc>
        <w:tc>
          <w:tcPr>
            <w:tcW w:w="703" w:type="pct"/>
            <w:tcBorders>
              <w:top w:val="single" w:sz="2" w:space="0" w:color="auto"/>
              <w:left w:val="single" w:sz="2" w:space="0" w:color="auto"/>
              <w:bottom w:val="single" w:sz="2" w:space="0" w:color="auto"/>
              <w:right w:val="single" w:sz="2" w:space="0" w:color="auto"/>
            </w:tcBorders>
            <w:vAlign w:val="center"/>
          </w:tcPr>
          <w:p w14:paraId="609231A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44,69</w:t>
            </w:r>
          </w:p>
        </w:tc>
        <w:tc>
          <w:tcPr>
            <w:tcW w:w="737" w:type="pct"/>
            <w:tcBorders>
              <w:left w:val="single" w:sz="4" w:space="0" w:color="auto"/>
            </w:tcBorders>
            <w:shd w:val="clear" w:color="auto" w:fill="auto"/>
          </w:tcPr>
          <w:p w14:paraId="63872416"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374FB219" w14:textId="77777777" w:rsidTr="00E8485B">
        <w:tc>
          <w:tcPr>
            <w:tcW w:w="1577" w:type="pct"/>
            <w:vMerge/>
            <w:shd w:val="clear" w:color="auto" w:fill="auto"/>
            <w:vAlign w:val="center"/>
          </w:tcPr>
          <w:p w14:paraId="20002678"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40D09B44"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1DE15918"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01.07.2026</w:t>
            </w:r>
          </w:p>
        </w:tc>
        <w:tc>
          <w:tcPr>
            <w:tcW w:w="703" w:type="pct"/>
            <w:tcBorders>
              <w:top w:val="single" w:sz="2" w:space="0" w:color="auto"/>
              <w:left w:val="single" w:sz="2" w:space="0" w:color="auto"/>
              <w:bottom w:val="single" w:sz="2" w:space="0" w:color="auto"/>
              <w:right w:val="single" w:sz="2" w:space="0" w:color="auto"/>
            </w:tcBorders>
            <w:vAlign w:val="center"/>
          </w:tcPr>
          <w:p w14:paraId="6923BBF1"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47,04</w:t>
            </w:r>
          </w:p>
        </w:tc>
        <w:tc>
          <w:tcPr>
            <w:tcW w:w="737" w:type="pct"/>
            <w:tcBorders>
              <w:left w:val="single" w:sz="4" w:space="0" w:color="auto"/>
            </w:tcBorders>
            <w:shd w:val="clear" w:color="auto" w:fill="auto"/>
          </w:tcPr>
          <w:p w14:paraId="1AEDFEA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1DAA3496" w14:textId="77777777" w:rsidTr="00E8485B">
        <w:tc>
          <w:tcPr>
            <w:tcW w:w="1577" w:type="pct"/>
            <w:vMerge/>
            <w:shd w:val="clear" w:color="auto" w:fill="auto"/>
            <w:vAlign w:val="center"/>
          </w:tcPr>
          <w:p w14:paraId="077049F8"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79D25D3F"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165035E5"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01.01.2027</w:t>
            </w:r>
          </w:p>
        </w:tc>
        <w:tc>
          <w:tcPr>
            <w:tcW w:w="703" w:type="pct"/>
            <w:tcBorders>
              <w:top w:val="single" w:sz="2" w:space="0" w:color="auto"/>
              <w:left w:val="single" w:sz="2" w:space="0" w:color="auto"/>
              <w:bottom w:val="single" w:sz="2" w:space="0" w:color="auto"/>
              <w:right w:val="single" w:sz="2" w:space="0" w:color="auto"/>
            </w:tcBorders>
            <w:vAlign w:val="center"/>
          </w:tcPr>
          <w:p w14:paraId="1E305D59"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47,04</w:t>
            </w:r>
          </w:p>
        </w:tc>
        <w:tc>
          <w:tcPr>
            <w:tcW w:w="737" w:type="pct"/>
            <w:tcBorders>
              <w:left w:val="single" w:sz="4" w:space="0" w:color="auto"/>
            </w:tcBorders>
            <w:shd w:val="clear" w:color="auto" w:fill="auto"/>
          </w:tcPr>
          <w:p w14:paraId="4079D9ED"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1DA58DE" w14:textId="77777777" w:rsidTr="00E8485B">
        <w:tc>
          <w:tcPr>
            <w:tcW w:w="1577" w:type="pct"/>
            <w:vMerge/>
            <w:shd w:val="clear" w:color="auto" w:fill="auto"/>
            <w:vAlign w:val="center"/>
          </w:tcPr>
          <w:p w14:paraId="25B03004"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732ED4E7"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66AA9EBF"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01.07.2027</w:t>
            </w:r>
          </w:p>
        </w:tc>
        <w:tc>
          <w:tcPr>
            <w:tcW w:w="703" w:type="pct"/>
            <w:tcBorders>
              <w:top w:val="single" w:sz="2" w:space="0" w:color="auto"/>
              <w:left w:val="single" w:sz="2" w:space="0" w:color="auto"/>
              <w:bottom w:val="single" w:sz="2" w:space="0" w:color="auto"/>
              <w:right w:val="single" w:sz="2" w:space="0" w:color="auto"/>
            </w:tcBorders>
            <w:vAlign w:val="center"/>
          </w:tcPr>
          <w:p w14:paraId="3A98F6E7"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48,92</w:t>
            </w:r>
          </w:p>
        </w:tc>
        <w:tc>
          <w:tcPr>
            <w:tcW w:w="737" w:type="pct"/>
            <w:tcBorders>
              <w:left w:val="single" w:sz="4" w:space="0" w:color="auto"/>
            </w:tcBorders>
            <w:shd w:val="clear" w:color="auto" w:fill="auto"/>
          </w:tcPr>
          <w:p w14:paraId="1944DCE1"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6CE1EE43" w14:textId="77777777" w:rsidTr="00E8485B">
        <w:tc>
          <w:tcPr>
            <w:tcW w:w="1577" w:type="pct"/>
            <w:vMerge/>
            <w:shd w:val="clear" w:color="auto" w:fill="auto"/>
            <w:vAlign w:val="center"/>
          </w:tcPr>
          <w:p w14:paraId="308FE7CF"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1BBCBBA8"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3277E324"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01.01.2028</w:t>
            </w:r>
          </w:p>
        </w:tc>
        <w:tc>
          <w:tcPr>
            <w:tcW w:w="703" w:type="pct"/>
            <w:tcBorders>
              <w:top w:val="single" w:sz="2" w:space="0" w:color="auto"/>
              <w:left w:val="single" w:sz="2" w:space="0" w:color="auto"/>
              <w:bottom w:val="single" w:sz="2" w:space="0" w:color="auto"/>
              <w:right w:val="single" w:sz="2" w:space="0" w:color="auto"/>
            </w:tcBorders>
            <w:vAlign w:val="center"/>
          </w:tcPr>
          <w:p w14:paraId="3C519E0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48,92</w:t>
            </w:r>
          </w:p>
        </w:tc>
        <w:tc>
          <w:tcPr>
            <w:tcW w:w="737" w:type="pct"/>
            <w:tcBorders>
              <w:left w:val="single" w:sz="4" w:space="0" w:color="auto"/>
              <w:bottom w:val="single" w:sz="4" w:space="0" w:color="auto"/>
            </w:tcBorders>
            <w:shd w:val="clear" w:color="auto" w:fill="auto"/>
          </w:tcPr>
          <w:p w14:paraId="2227D34D"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D7DF315" w14:textId="77777777" w:rsidTr="00E8485B">
        <w:tc>
          <w:tcPr>
            <w:tcW w:w="1577" w:type="pct"/>
            <w:vMerge/>
            <w:shd w:val="clear" w:color="auto" w:fill="auto"/>
            <w:vAlign w:val="center"/>
          </w:tcPr>
          <w:p w14:paraId="327E7082"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37AF01EB"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4FE97447"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01.07.2028</w:t>
            </w:r>
          </w:p>
        </w:tc>
        <w:tc>
          <w:tcPr>
            <w:tcW w:w="703" w:type="pct"/>
            <w:tcBorders>
              <w:top w:val="single" w:sz="2" w:space="0" w:color="auto"/>
              <w:left w:val="single" w:sz="2" w:space="0" w:color="auto"/>
              <w:bottom w:val="single" w:sz="2" w:space="0" w:color="auto"/>
              <w:right w:val="single" w:sz="2" w:space="0" w:color="auto"/>
            </w:tcBorders>
            <w:vAlign w:val="center"/>
          </w:tcPr>
          <w:p w14:paraId="4A1EB4D0"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50,40</w:t>
            </w:r>
          </w:p>
        </w:tc>
        <w:tc>
          <w:tcPr>
            <w:tcW w:w="737" w:type="pct"/>
            <w:tcBorders>
              <w:top w:val="single" w:sz="4" w:space="0" w:color="auto"/>
              <w:left w:val="single" w:sz="4" w:space="0" w:color="auto"/>
            </w:tcBorders>
            <w:shd w:val="clear" w:color="auto" w:fill="auto"/>
          </w:tcPr>
          <w:p w14:paraId="170B746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FE6E78E" w14:textId="77777777" w:rsidTr="00E8485B">
        <w:tc>
          <w:tcPr>
            <w:tcW w:w="1577" w:type="pct"/>
            <w:vMerge/>
            <w:shd w:val="clear" w:color="auto" w:fill="auto"/>
            <w:vAlign w:val="center"/>
          </w:tcPr>
          <w:p w14:paraId="53E327AC"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4C75D06B"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5EC97807"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01.01.2029</w:t>
            </w:r>
          </w:p>
        </w:tc>
        <w:tc>
          <w:tcPr>
            <w:tcW w:w="703" w:type="pct"/>
            <w:tcBorders>
              <w:top w:val="single" w:sz="2" w:space="0" w:color="auto"/>
              <w:left w:val="single" w:sz="2" w:space="0" w:color="auto"/>
              <w:bottom w:val="single" w:sz="2" w:space="0" w:color="auto"/>
              <w:right w:val="single" w:sz="2" w:space="0" w:color="auto"/>
            </w:tcBorders>
            <w:vAlign w:val="center"/>
          </w:tcPr>
          <w:p w14:paraId="720E989B"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50,40</w:t>
            </w:r>
          </w:p>
        </w:tc>
        <w:tc>
          <w:tcPr>
            <w:tcW w:w="737" w:type="pct"/>
            <w:tcBorders>
              <w:left w:val="single" w:sz="4" w:space="0" w:color="auto"/>
            </w:tcBorders>
            <w:shd w:val="clear" w:color="auto" w:fill="auto"/>
          </w:tcPr>
          <w:p w14:paraId="35015A03"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0DF1D4D" w14:textId="77777777" w:rsidTr="00E8485B">
        <w:tc>
          <w:tcPr>
            <w:tcW w:w="1577" w:type="pct"/>
            <w:vMerge/>
            <w:shd w:val="clear" w:color="auto" w:fill="auto"/>
            <w:vAlign w:val="center"/>
          </w:tcPr>
          <w:p w14:paraId="284DEA7C"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50295DDA"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5E0266FC"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01.07.2029</w:t>
            </w:r>
          </w:p>
        </w:tc>
        <w:tc>
          <w:tcPr>
            <w:tcW w:w="703" w:type="pct"/>
            <w:tcBorders>
              <w:top w:val="single" w:sz="2" w:space="0" w:color="auto"/>
              <w:left w:val="single" w:sz="2" w:space="0" w:color="auto"/>
              <w:bottom w:val="single" w:sz="2" w:space="0" w:color="auto"/>
              <w:right w:val="single" w:sz="2" w:space="0" w:color="auto"/>
            </w:tcBorders>
            <w:vAlign w:val="center"/>
          </w:tcPr>
          <w:p w14:paraId="1D35B5E1"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52,81</w:t>
            </w:r>
          </w:p>
        </w:tc>
        <w:tc>
          <w:tcPr>
            <w:tcW w:w="737" w:type="pct"/>
            <w:tcBorders>
              <w:left w:val="single" w:sz="4" w:space="0" w:color="auto"/>
            </w:tcBorders>
            <w:shd w:val="clear" w:color="auto" w:fill="auto"/>
          </w:tcPr>
          <w:p w14:paraId="308F3488"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34E1D878" w14:textId="77777777" w:rsidTr="00E8485B">
        <w:tc>
          <w:tcPr>
            <w:tcW w:w="1577" w:type="pct"/>
            <w:vMerge/>
            <w:shd w:val="clear" w:color="auto" w:fill="auto"/>
            <w:vAlign w:val="center"/>
          </w:tcPr>
          <w:p w14:paraId="0A73C8ED"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16EFD72F"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0A1EF610"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01.01.2030</w:t>
            </w:r>
          </w:p>
        </w:tc>
        <w:tc>
          <w:tcPr>
            <w:tcW w:w="703" w:type="pct"/>
            <w:tcBorders>
              <w:top w:val="single" w:sz="2" w:space="0" w:color="auto"/>
              <w:left w:val="single" w:sz="2" w:space="0" w:color="auto"/>
              <w:bottom w:val="single" w:sz="2" w:space="0" w:color="auto"/>
              <w:right w:val="single" w:sz="2" w:space="0" w:color="auto"/>
            </w:tcBorders>
            <w:vAlign w:val="center"/>
          </w:tcPr>
          <w:p w14:paraId="60D286AF"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52,81</w:t>
            </w:r>
          </w:p>
        </w:tc>
        <w:tc>
          <w:tcPr>
            <w:tcW w:w="737" w:type="pct"/>
            <w:tcBorders>
              <w:left w:val="single" w:sz="4" w:space="0" w:color="auto"/>
            </w:tcBorders>
            <w:shd w:val="clear" w:color="auto" w:fill="auto"/>
          </w:tcPr>
          <w:p w14:paraId="0785D8F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1516BB3C" w14:textId="77777777" w:rsidTr="00E8485B">
        <w:tc>
          <w:tcPr>
            <w:tcW w:w="1577" w:type="pct"/>
            <w:vMerge/>
            <w:shd w:val="clear" w:color="auto" w:fill="auto"/>
            <w:vAlign w:val="center"/>
          </w:tcPr>
          <w:p w14:paraId="573A51C7"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7360257E" w14:textId="77777777" w:rsidR="00D47B67" w:rsidRPr="00D47B67" w:rsidRDefault="00D47B67" w:rsidP="00D47B67">
            <w:pPr>
              <w:ind w:right="-2"/>
              <w:jc w:val="center"/>
              <w:rPr>
                <w:rFonts w:eastAsia="TimesDL"/>
                <w:color w:val="000000"/>
                <w:lang w:eastAsia="en-US"/>
              </w:rPr>
            </w:pPr>
          </w:p>
        </w:tc>
        <w:tc>
          <w:tcPr>
            <w:tcW w:w="893" w:type="pct"/>
            <w:tcBorders>
              <w:top w:val="single" w:sz="2" w:space="0" w:color="auto"/>
              <w:left w:val="single" w:sz="2" w:space="0" w:color="auto"/>
              <w:bottom w:val="single" w:sz="2" w:space="0" w:color="auto"/>
              <w:right w:val="single" w:sz="2" w:space="0" w:color="auto"/>
            </w:tcBorders>
            <w:vAlign w:val="center"/>
          </w:tcPr>
          <w:p w14:paraId="4A8B49AF"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01.07.2030</w:t>
            </w:r>
          </w:p>
        </w:tc>
        <w:tc>
          <w:tcPr>
            <w:tcW w:w="703" w:type="pct"/>
            <w:tcBorders>
              <w:top w:val="single" w:sz="2" w:space="0" w:color="auto"/>
              <w:left w:val="single" w:sz="2" w:space="0" w:color="auto"/>
              <w:bottom w:val="single" w:sz="2" w:space="0" w:color="auto"/>
              <w:right w:val="single" w:sz="2" w:space="0" w:color="auto"/>
            </w:tcBorders>
            <w:vAlign w:val="center"/>
          </w:tcPr>
          <w:p w14:paraId="5C96A29A"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54,60</w:t>
            </w:r>
          </w:p>
        </w:tc>
        <w:tc>
          <w:tcPr>
            <w:tcW w:w="737" w:type="pct"/>
            <w:tcBorders>
              <w:left w:val="single" w:sz="4" w:space="0" w:color="auto"/>
            </w:tcBorders>
            <w:shd w:val="clear" w:color="auto" w:fill="auto"/>
          </w:tcPr>
          <w:p w14:paraId="19E8DA98"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514726A" w14:textId="77777777" w:rsidTr="00E8485B">
        <w:tc>
          <w:tcPr>
            <w:tcW w:w="1577" w:type="pct"/>
            <w:vMerge/>
            <w:shd w:val="clear" w:color="auto" w:fill="auto"/>
            <w:vAlign w:val="center"/>
          </w:tcPr>
          <w:p w14:paraId="2419A140" w14:textId="77777777" w:rsidR="00D47B67" w:rsidRPr="00D47B67" w:rsidRDefault="00D47B67" w:rsidP="00D47B67">
            <w:pPr>
              <w:ind w:right="-2"/>
              <w:jc w:val="center"/>
              <w:rPr>
                <w:rFonts w:eastAsia="TimesDL"/>
                <w:color w:val="000000"/>
                <w:lang w:eastAsia="en-US"/>
              </w:rPr>
            </w:pPr>
          </w:p>
        </w:tc>
        <w:tc>
          <w:tcPr>
            <w:tcW w:w="3423" w:type="pct"/>
            <w:gridSpan w:val="4"/>
            <w:shd w:val="clear" w:color="auto" w:fill="auto"/>
            <w:vAlign w:val="center"/>
          </w:tcPr>
          <w:p w14:paraId="064BCD6D" w14:textId="77777777" w:rsidR="00D47B67" w:rsidRPr="00D47B67" w:rsidRDefault="00D47B67" w:rsidP="00D47B67">
            <w:pPr>
              <w:jc w:val="center"/>
              <w:rPr>
                <w:rFonts w:eastAsia="TimesDL"/>
                <w:lang w:eastAsia="en-US"/>
              </w:rPr>
            </w:pPr>
            <w:r w:rsidRPr="00D47B67">
              <w:rPr>
                <w:rFonts w:eastAsia="TimesDL"/>
                <w:lang w:eastAsia="en-US"/>
              </w:rPr>
              <w:t>Население (тарифы указываются с учетом НДС) *</w:t>
            </w:r>
          </w:p>
        </w:tc>
      </w:tr>
      <w:tr w:rsidR="00D47B67" w:rsidRPr="00D47B67" w14:paraId="77094320" w14:textId="77777777" w:rsidTr="00E8485B">
        <w:tc>
          <w:tcPr>
            <w:tcW w:w="1577" w:type="pct"/>
            <w:vMerge/>
            <w:shd w:val="clear" w:color="auto" w:fill="auto"/>
            <w:vAlign w:val="center"/>
          </w:tcPr>
          <w:p w14:paraId="1C761F9B" w14:textId="77777777" w:rsidR="00D47B67" w:rsidRPr="00D47B67" w:rsidRDefault="00D47B67" w:rsidP="00D47B67">
            <w:pPr>
              <w:ind w:right="-2"/>
              <w:jc w:val="center"/>
              <w:rPr>
                <w:rFonts w:eastAsia="TimesDL"/>
                <w:color w:val="000000"/>
                <w:lang w:eastAsia="en-US"/>
              </w:rPr>
            </w:pPr>
          </w:p>
        </w:tc>
        <w:tc>
          <w:tcPr>
            <w:tcW w:w="1091" w:type="pct"/>
            <w:vMerge w:val="restart"/>
            <w:shd w:val="clear" w:color="auto" w:fill="auto"/>
            <w:vAlign w:val="center"/>
          </w:tcPr>
          <w:p w14:paraId="7AA741A4" w14:textId="77777777" w:rsidR="00D47B67" w:rsidRPr="00D47B67" w:rsidRDefault="00D47B67" w:rsidP="00D47B67">
            <w:pPr>
              <w:ind w:right="-2"/>
              <w:jc w:val="center"/>
              <w:rPr>
                <w:rFonts w:eastAsia="TimesDL"/>
                <w:color w:val="000000"/>
                <w:lang w:eastAsia="en-US"/>
              </w:rPr>
            </w:pPr>
            <w:proofErr w:type="spellStart"/>
            <w:r w:rsidRPr="00D47B67">
              <w:rPr>
                <w:rFonts w:eastAsia="TimesDL"/>
                <w:color w:val="000000"/>
                <w:lang w:eastAsia="en-US"/>
              </w:rPr>
              <w:t>Одноставочный</w:t>
            </w:r>
            <w:proofErr w:type="spellEnd"/>
          </w:p>
          <w:p w14:paraId="7D8E2397" w14:textId="77777777" w:rsidR="00D47B67" w:rsidRPr="00D47B67" w:rsidRDefault="00D47B67" w:rsidP="00D47B67">
            <w:pPr>
              <w:ind w:right="-2"/>
              <w:jc w:val="center"/>
              <w:rPr>
                <w:rFonts w:eastAsia="TimesDL"/>
                <w:color w:val="000000"/>
                <w:vertAlign w:val="superscript"/>
                <w:lang w:eastAsia="en-US"/>
              </w:rPr>
            </w:pPr>
            <w:r w:rsidRPr="00D47B67">
              <w:rPr>
                <w:rFonts w:eastAsia="TimesDL"/>
                <w:color w:val="000000"/>
                <w:lang w:eastAsia="en-US"/>
              </w:rPr>
              <w:t>руб./м</w:t>
            </w:r>
            <w:r w:rsidRPr="00D47B67">
              <w:rPr>
                <w:rFonts w:eastAsia="TimesDL"/>
                <w:color w:val="000000"/>
                <w:vertAlign w:val="superscript"/>
                <w:lang w:eastAsia="en-US"/>
              </w:rPr>
              <w:t>3</w:t>
            </w:r>
          </w:p>
        </w:tc>
        <w:tc>
          <w:tcPr>
            <w:tcW w:w="893" w:type="pct"/>
            <w:tcBorders>
              <w:top w:val="single" w:sz="4" w:space="0" w:color="auto"/>
              <w:left w:val="single" w:sz="4" w:space="0" w:color="auto"/>
              <w:bottom w:val="single" w:sz="4" w:space="0" w:color="auto"/>
              <w:right w:val="single" w:sz="4" w:space="0" w:color="auto"/>
            </w:tcBorders>
            <w:vAlign w:val="center"/>
          </w:tcPr>
          <w:p w14:paraId="50F8512A"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16.06.2021</w:t>
            </w:r>
          </w:p>
        </w:tc>
        <w:tc>
          <w:tcPr>
            <w:tcW w:w="703" w:type="pct"/>
            <w:tcBorders>
              <w:top w:val="single" w:sz="4" w:space="0" w:color="auto"/>
              <w:left w:val="single" w:sz="4" w:space="0" w:color="auto"/>
              <w:bottom w:val="single" w:sz="4" w:space="0" w:color="auto"/>
              <w:right w:val="single" w:sz="4" w:space="0" w:color="auto"/>
            </w:tcBorders>
            <w:vAlign w:val="center"/>
          </w:tcPr>
          <w:p w14:paraId="614E9518"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45,36</w:t>
            </w:r>
          </w:p>
        </w:tc>
        <w:tc>
          <w:tcPr>
            <w:tcW w:w="737" w:type="pct"/>
            <w:shd w:val="clear" w:color="auto" w:fill="auto"/>
            <w:vAlign w:val="center"/>
          </w:tcPr>
          <w:p w14:paraId="1EBA9595"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BEEA610" w14:textId="77777777" w:rsidTr="00E8485B">
        <w:tc>
          <w:tcPr>
            <w:tcW w:w="1577" w:type="pct"/>
            <w:vMerge/>
            <w:shd w:val="clear" w:color="auto" w:fill="auto"/>
            <w:vAlign w:val="center"/>
          </w:tcPr>
          <w:p w14:paraId="39612633"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5F034ADE"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1C5C0669"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01.07.2021</w:t>
            </w:r>
          </w:p>
        </w:tc>
        <w:tc>
          <w:tcPr>
            <w:tcW w:w="703" w:type="pct"/>
            <w:tcBorders>
              <w:top w:val="single" w:sz="4" w:space="0" w:color="auto"/>
              <w:left w:val="single" w:sz="4" w:space="0" w:color="auto"/>
              <w:bottom w:val="single" w:sz="4" w:space="0" w:color="auto"/>
              <w:right w:val="single" w:sz="4" w:space="0" w:color="auto"/>
            </w:tcBorders>
            <w:vAlign w:val="center"/>
          </w:tcPr>
          <w:p w14:paraId="116EA2DE"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45,36</w:t>
            </w:r>
          </w:p>
        </w:tc>
        <w:tc>
          <w:tcPr>
            <w:tcW w:w="737" w:type="pct"/>
            <w:shd w:val="clear" w:color="auto" w:fill="auto"/>
            <w:vAlign w:val="center"/>
          </w:tcPr>
          <w:p w14:paraId="5C6AE561"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047E36A" w14:textId="77777777" w:rsidTr="00E8485B">
        <w:tc>
          <w:tcPr>
            <w:tcW w:w="1577" w:type="pct"/>
            <w:vMerge/>
            <w:shd w:val="clear" w:color="auto" w:fill="auto"/>
            <w:vAlign w:val="center"/>
          </w:tcPr>
          <w:p w14:paraId="5D6575E6"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1868DA57"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098CF0A9"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01.01.2022</w:t>
            </w:r>
          </w:p>
        </w:tc>
        <w:tc>
          <w:tcPr>
            <w:tcW w:w="703" w:type="pct"/>
            <w:tcBorders>
              <w:top w:val="single" w:sz="4" w:space="0" w:color="auto"/>
              <w:left w:val="single" w:sz="4" w:space="0" w:color="auto"/>
              <w:bottom w:val="single" w:sz="4" w:space="0" w:color="auto"/>
              <w:right w:val="single" w:sz="4" w:space="0" w:color="auto"/>
            </w:tcBorders>
            <w:vAlign w:val="center"/>
          </w:tcPr>
          <w:p w14:paraId="7EF92795"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45,36</w:t>
            </w:r>
          </w:p>
        </w:tc>
        <w:tc>
          <w:tcPr>
            <w:tcW w:w="737" w:type="pct"/>
            <w:shd w:val="clear" w:color="auto" w:fill="auto"/>
            <w:vAlign w:val="center"/>
          </w:tcPr>
          <w:p w14:paraId="37707511"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3CFD7EF6" w14:textId="77777777" w:rsidTr="00E8485B">
        <w:tc>
          <w:tcPr>
            <w:tcW w:w="1577" w:type="pct"/>
            <w:vMerge/>
            <w:shd w:val="clear" w:color="auto" w:fill="auto"/>
            <w:vAlign w:val="center"/>
          </w:tcPr>
          <w:p w14:paraId="10EC5C56"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569F0869"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2E1294B0"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01.07.2022</w:t>
            </w:r>
          </w:p>
        </w:tc>
        <w:tc>
          <w:tcPr>
            <w:tcW w:w="703" w:type="pct"/>
            <w:tcBorders>
              <w:top w:val="single" w:sz="4" w:space="0" w:color="auto"/>
              <w:left w:val="single" w:sz="4" w:space="0" w:color="auto"/>
              <w:bottom w:val="single" w:sz="4" w:space="0" w:color="auto"/>
              <w:right w:val="single" w:sz="4" w:space="0" w:color="auto"/>
            </w:tcBorders>
            <w:vAlign w:val="center"/>
          </w:tcPr>
          <w:p w14:paraId="19DEF709"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48,66</w:t>
            </w:r>
          </w:p>
        </w:tc>
        <w:tc>
          <w:tcPr>
            <w:tcW w:w="737" w:type="pct"/>
            <w:shd w:val="clear" w:color="auto" w:fill="auto"/>
            <w:vAlign w:val="center"/>
          </w:tcPr>
          <w:p w14:paraId="19B7D89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1BEE7CC6" w14:textId="77777777" w:rsidTr="00E8485B">
        <w:tc>
          <w:tcPr>
            <w:tcW w:w="1577" w:type="pct"/>
            <w:vMerge/>
            <w:shd w:val="clear" w:color="auto" w:fill="auto"/>
            <w:vAlign w:val="center"/>
          </w:tcPr>
          <w:p w14:paraId="63FC763C"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6750D7F3"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237984A8"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01.12.2022</w:t>
            </w:r>
          </w:p>
        </w:tc>
        <w:tc>
          <w:tcPr>
            <w:tcW w:w="703" w:type="pct"/>
            <w:tcBorders>
              <w:top w:val="single" w:sz="4" w:space="0" w:color="auto"/>
              <w:left w:val="single" w:sz="4" w:space="0" w:color="auto"/>
              <w:bottom w:val="single" w:sz="4" w:space="0" w:color="auto"/>
              <w:right w:val="single" w:sz="4" w:space="0" w:color="auto"/>
            </w:tcBorders>
            <w:vAlign w:val="center"/>
          </w:tcPr>
          <w:p w14:paraId="07E2F2C8"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40,94</w:t>
            </w:r>
          </w:p>
        </w:tc>
        <w:tc>
          <w:tcPr>
            <w:tcW w:w="737" w:type="pct"/>
            <w:shd w:val="clear" w:color="auto" w:fill="auto"/>
            <w:vAlign w:val="center"/>
          </w:tcPr>
          <w:p w14:paraId="28889CA7"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58CFA073" w14:textId="77777777" w:rsidTr="00E8485B">
        <w:tc>
          <w:tcPr>
            <w:tcW w:w="1577" w:type="pct"/>
            <w:vMerge/>
            <w:shd w:val="clear" w:color="auto" w:fill="auto"/>
            <w:vAlign w:val="center"/>
          </w:tcPr>
          <w:p w14:paraId="2735840F"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4B17FBE8"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227BF8E"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01.01.2023</w:t>
            </w:r>
          </w:p>
        </w:tc>
        <w:tc>
          <w:tcPr>
            <w:tcW w:w="703" w:type="pct"/>
            <w:tcBorders>
              <w:top w:val="single" w:sz="4" w:space="0" w:color="auto"/>
              <w:left w:val="single" w:sz="4" w:space="0" w:color="auto"/>
              <w:bottom w:val="single" w:sz="4" w:space="0" w:color="auto"/>
              <w:right w:val="single" w:sz="4" w:space="0" w:color="auto"/>
            </w:tcBorders>
            <w:vAlign w:val="center"/>
          </w:tcPr>
          <w:p w14:paraId="79ECA757"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40,94</w:t>
            </w:r>
          </w:p>
        </w:tc>
        <w:tc>
          <w:tcPr>
            <w:tcW w:w="737" w:type="pct"/>
            <w:shd w:val="clear" w:color="auto" w:fill="auto"/>
            <w:vAlign w:val="center"/>
          </w:tcPr>
          <w:p w14:paraId="06DC9F15"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7AC9FB7" w14:textId="77777777" w:rsidTr="00E8485B">
        <w:tc>
          <w:tcPr>
            <w:tcW w:w="1577" w:type="pct"/>
            <w:vMerge/>
            <w:shd w:val="clear" w:color="auto" w:fill="auto"/>
            <w:vAlign w:val="center"/>
          </w:tcPr>
          <w:p w14:paraId="304B41FB"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522F0ABB"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1BB8BE3"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01.01.2024</w:t>
            </w:r>
          </w:p>
        </w:tc>
        <w:tc>
          <w:tcPr>
            <w:tcW w:w="703" w:type="pct"/>
            <w:tcBorders>
              <w:top w:val="single" w:sz="4" w:space="0" w:color="auto"/>
              <w:left w:val="single" w:sz="4" w:space="0" w:color="auto"/>
              <w:bottom w:val="single" w:sz="4" w:space="0" w:color="auto"/>
              <w:right w:val="single" w:sz="4" w:space="0" w:color="auto"/>
            </w:tcBorders>
            <w:vAlign w:val="center"/>
          </w:tcPr>
          <w:p w14:paraId="42F26925"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40,94</w:t>
            </w:r>
          </w:p>
        </w:tc>
        <w:tc>
          <w:tcPr>
            <w:tcW w:w="737" w:type="pct"/>
            <w:shd w:val="clear" w:color="auto" w:fill="auto"/>
            <w:vAlign w:val="center"/>
          </w:tcPr>
          <w:p w14:paraId="68B876A6"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3DB4C376" w14:textId="77777777" w:rsidTr="00E8485B">
        <w:tc>
          <w:tcPr>
            <w:tcW w:w="1577" w:type="pct"/>
            <w:vMerge/>
            <w:shd w:val="clear" w:color="auto" w:fill="auto"/>
            <w:vAlign w:val="center"/>
          </w:tcPr>
          <w:p w14:paraId="0477E80E"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070E19E3"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4303C0CD"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01.07.2024</w:t>
            </w:r>
          </w:p>
        </w:tc>
        <w:tc>
          <w:tcPr>
            <w:tcW w:w="703" w:type="pct"/>
            <w:tcBorders>
              <w:top w:val="single" w:sz="4" w:space="0" w:color="auto"/>
              <w:left w:val="single" w:sz="4" w:space="0" w:color="auto"/>
              <w:bottom w:val="single" w:sz="4" w:space="0" w:color="auto"/>
              <w:right w:val="single" w:sz="4" w:space="0" w:color="auto"/>
            </w:tcBorders>
            <w:vAlign w:val="center"/>
          </w:tcPr>
          <w:p w14:paraId="0208602D" w14:textId="77777777" w:rsidR="00D47B67" w:rsidRPr="00D47B67" w:rsidRDefault="00D47B67" w:rsidP="00D47B67">
            <w:pPr>
              <w:jc w:val="center"/>
              <w:rPr>
                <w:rFonts w:ascii="Calibri" w:eastAsia="TimesDL" w:hAnsi="Calibri" w:cs="TimesDL"/>
                <w:lang w:eastAsia="en-US"/>
              </w:rPr>
            </w:pPr>
            <w:r w:rsidRPr="00D47B67">
              <w:rPr>
                <w:rFonts w:ascii="TimesDL" w:eastAsia="TimesDL" w:hAnsi="TimesDL" w:cs="TimesDL"/>
                <w:lang w:eastAsia="en-US"/>
              </w:rPr>
              <w:t>44,88</w:t>
            </w:r>
          </w:p>
        </w:tc>
        <w:tc>
          <w:tcPr>
            <w:tcW w:w="737" w:type="pct"/>
            <w:shd w:val="clear" w:color="auto" w:fill="auto"/>
            <w:vAlign w:val="center"/>
          </w:tcPr>
          <w:p w14:paraId="165E60D0"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64E559C" w14:textId="77777777" w:rsidTr="00E8485B">
        <w:tc>
          <w:tcPr>
            <w:tcW w:w="1577" w:type="pct"/>
            <w:vMerge/>
            <w:shd w:val="clear" w:color="auto" w:fill="auto"/>
            <w:vAlign w:val="center"/>
          </w:tcPr>
          <w:p w14:paraId="5ABB63AD"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61EBCD92"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2E3A3F32"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01.01.2025</w:t>
            </w:r>
          </w:p>
        </w:tc>
        <w:tc>
          <w:tcPr>
            <w:tcW w:w="703" w:type="pct"/>
            <w:tcBorders>
              <w:top w:val="single" w:sz="4" w:space="0" w:color="auto"/>
              <w:left w:val="single" w:sz="4" w:space="0" w:color="auto"/>
              <w:bottom w:val="single" w:sz="4" w:space="0" w:color="auto"/>
              <w:right w:val="single" w:sz="4" w:space="0" w:color="auto"/>
            </w:tcBorders>
            <w:vAlign w:val="center"/>
          </w:tcPr>
          <w:p w14:paraId="0B971CE3"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52,36</w:t>
            </w:r>
          </w:p>
        </w:tc>
        <w:tc>
          <w:tcPr>
            <w:tcW w:w="737" w:type="pct"/>
            <w:shd w:val="clear" w:color="auto" w:fill="auto"/>
            <w:vAlign w:val="center"/>
          </w:tcPr>
          <w:p w14:paraId="3F3BDB06"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1C365FD9" w14:textId="77777777" w:rsidTr="00E8485B">
        <w:tc>
          <w:tcPr>
            <w:tcW w:w="1577" w:type="pct"/>
            <w:vMerge/>
            <w:shd w:val="clear" w:color="auto" w:fill="auto"/>
            <w:vAlign w:val="center"/>
          </w:tcPr>
          <w:p w14:paraId="3637391C"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7F96AF53"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52D10048"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01.07.2025</w:t>
            </w:r>
          </w:p>
        </w:tc>
        <w:tc>
          <w:tcPr>
            <w:tcW w:w="703" w:type="pct"/>
            <w:tcBorders>
              <w:top w:val="single" w:sz="4" w:space="0" w:color="auto"/>
              <w:left w:val="single" w:sz="4" w:space="0" w:color="auto"/>
              <w:bottom w:val="single" w:sz="4" w:space="0" w:color="auto"/>
              <w:right w:val="single" w:sz="4" w:space="0" w:color="auto"/>
            </w:tcBorders>
            <w:vAlign w:val="center"/>
          </w:tcPr>
          <w:p w14:paraId="3704B12F" w14:textId="77777777" w:rsidR="00D47B67" w:rsidRPr="00D47B67" w:rsidRDefault="00D47B67" w:rsidP="00D47B67">
            <w:pPr>
              <w:jc w:val="center"/>
              <w:rPr>
                <w:rFonts w:ascii="TimesDL" w:eastAsia="TimesDL" w:hAnsi="TimesDL" w:cs="TimesDL"/>
                <w:lang w:eastAsia="en-US"/>
              </w:rPr>
            </w:pPr>
            <w:r w:rsidRPr="00D47B67">
              <w:rPr>
                <w:rFonts w:ascii="TimesDL" w:eastAsia="TimesDL" w:hAnsi="TimesDL" w:cs="TimesDL"/>
                <w:lang w:eastAsia="en-US"/>
              </w:rPr>
              <w:t>53,63</w:t>
            </w:r>
          </w:p>
        </w:tc>
        <w:tc>
          <w:tcPr>
            <w:tcW w:w="737" w:type="pct"/>
            <w:shd w:val="clear" w:color="auto" w:fill="auto"/>
            <w:vAlign w:val="center"/>
          </w:tcPr>
          <w:p w14:paraId="4A0E288C"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1A265C6B" w14:textId="77777777" w:rsidTr="00E8485B">
        <w:tc>
          <w:tcPr>
            <w:tcW w:w="1577" w:type="pct"/>
            <w:vMerge/>
            <w:shd w:val="clear" w:color="auto" w:fill="auto"/>
            <w:vAlign w:val="center"/>
          </w:tcPr>
          <w:p w14:paraId="6D07CB44"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5F0DDBD3"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31B70BB0"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01.01.2026</w:t>
            </w:r>
          </w:p>
        </w:tc>
        <w:tc>
          <w:tcPr>
            <w:tcW w:w="703" w:type="pct"/>
            <w:tcBorders>
              <w:top w:val="single" w:sz="4" w:space="0" w:color="auto"/>
              <w:left w:val="single" w:sz="4" w:space="0" w:color="auto"/>
              <w:bottom w:val="single" w:sz="4" w:space="0" w:color="auto"/>
              <w:right w:val="single" w:sz="4" w:space="0" w:color="auto"/>
            </w:tcBorders>
            <w:vAlign w:val="center"/>
          </w:tcPr>
          <w:p w14:paraId="5648373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53,63</w:t>
            </w:r>
          </w:p>
        </w:tc>
        <w:tc>
          <w:tcPr>
            <w:tcW w:w="737" w:type="pct"/>
            <w:shd w:val="clear" w:color="auto" w:fill="auto"/>
            <w:vAlign w:val="center"/>
          </w:tcPr>
          <w:p w14:paraId="2B7A9EAF"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7EE87D2" w14:textId="77777777" w:rsidTr="00E8485B">
        <w:tc>
          <w:tcPr>
            <w:tcW w:w="1577" w:type="pct"/>
            <w:vMerge/>
            <w:shd w:val="clear" w:color="auto" w:fill="auto"/>
            <w:vAlign w:val="center"/>
          </w:tcPr>
          <w:p w14:paraId="4CB43B3A"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39510F6A"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5C92C32"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01.07.2026</w:t>
            </w:r>
          </w:p>
        </w:tc>
        <w:tc>
          <w:tcPr>
            <w:tcW w:w="703" w:type="pct"/>
            <w:tcBorders>
              <w:top w:val="single" w:sz="4" w:space="0" w:color="auto"/>
              <w:left w:val="single" w:sz="4" w:space="0" w:color="auto"/>
              <w:bottom w:val="single" w:sz="4" w:space="0" w:color="auto"/>
              <w:right w:val="single" w:sz="4" w:space="0" w:color="auto"/>
            </w:tcBorders>
            <w:vAlign w:val="center"/>
          </w:tcPr>
          <w:p w14:paraId="41B18070"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56,45</w:t>
            </w:r>
          </w:p>
        </w:tc>
        <w:tc>
          <w:tcPr>
            <w:tcW w:w="737" w:type="pct"/>
            <w:shd w:val="clear" w:color="auto" w:fill="auto"/>
            <w:vAlign w:val="center"/>
          </w:tcPr>
          <w:p w14:paraId="51990F58"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69E7668" w14:textId="77777777" w:rsidTr="00E8485B">
        <w:tc>
          <w:tcPr>
            <w:tcW w:w="1577" w:type="pct"/>
            <w:vMerge/>
            <w:shd w:val="clear" w:color="auto" w:fill="auto"/>
            <w:vAlign w:val="center"/>
          </w:tcPr>
          <w:p w14:paraId="14DD6FDD"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0E192C68"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6C95151"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01.01.2027</w:t>
            </w:r>
          </w:p>
        </w:tc>
        <w:tc>
          <w:tcPr>
            <w:tcW w:w="703" w:type="pct"/>
            <w:tcBorders>
              <w:top w:val="single" w:sz="4" w:space="0" w:color="auto"/>
              <w:left w:val="single" w:sz="4" w:space="0" w:color="auto"/>
              <w:bottom w:val="single" w:sz="4" w:space="0" w:color="auto"/>
              <w:right w:val="single" w:sz="4" w:space="0" w:color="auto"/>
            </w:tcBorders>
            <w:vAlign w:val="center"/>
          </w:tcPr>
          <w:p w14:paraId="244191D4"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56,45</w:t>
            </w:r>
          </w:p>
        </w:tc>
        <w:tc>
          <w:tcPr>
            <w:tcW w:w="737" w:type="pct"/>
            <w:shd w:val="clear" w:color="auto" w:fill="auto"/>
            <w:vAlign w:val="center"/>
          </w:tcPr>
          <w:p w14:paraId="0284402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1807E1A7" w14:textId="77777777" w:rsidTr="00E8485B">
        <w:tc>
          <w:tcPr>
            <w:tcW w:w="1577" w:type="pct"/>
            <w:vMerge/>
            <w:shd w:val="clear" w:color="auto" w:fill="auto"/>
            <w:vAlign w:val="center"/>
          </w:tcPr>
          <w:p w14:paraId="283143E2"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05060641"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532A9439"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01.07.2027</w:t>
            </w:r>
          </w:p>
        </w:tc>
        <w:tc>
          <w:tcPr>
            <w:tcW w:w="703" w:type="pct"/>
            <w:tcBorders>
              <w:top w:val="single" w:sz="4" w:space="0" w:color="auto"/>
              <w:left w:val="single" w:sz="4" w:space="0" w:color="auto"/>
              <w:bottom w:val="single" w:sz="4" w:space="0" w:color="auto"/>
              <w:right w:val="single" w:sz="4" w:space="0" w:color="auto"/>
            </w:tcBorders>
            <w:vAlign w:val="center"/>
          </w:tcPr>
          <w:p w14:paraId="238539C8"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58,70</w:t>
            </w:r>
          </w:p>
        </w:tc>
        <w:tc>
          <w:tcPr>
            <w:tcW w:w="737" w:type="pct"/>
            <w:shd w:val="clear" w:color="auto" w:fill="auto"/>
            <w:vAlign w:val="center"/>
          </w:tcPr>
          <w:p w14:paraId="490676C9"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E5A5831" w14:textId="77777777" w:rsidTr="00E8485B">
        <w:tc>
          <w:tcPr>
            <w:tcW w:w="1577" w:type="pct"/>
            <w:vMerge/>
            <w:shd w:val="clear" w:color="auto" w:fill="auto"/>
            <w:vAlign w:val="center"/>
          </w:tcPr>
          <w:p w14:paraId="016874FA"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1F5C3BDE"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30716B19"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01.01.2028</w:t>
            </w:r>
          </w:p>
        </w:tc>
        <w:tc>
          <w:tcPr>
            <w:tcW w:w="703" w:type="pct"/>
            <w:tcBorders>
              <w:top w:val="single" w:sz="4" w:space="0" w:color="auto"/>
              <w:left w:val="single" w:sz="4" w:space="0" w:color="auto"/>
              <w:bottom w:val="single" w:sz="4" w:space="0" w:color="auto"/>
              <w:right w:val="single" w:sz="4" w:space="0" w:color="auto"/>
            </w:tcBorders>
            <w:vAlign w:val="center"/>
          </w:tcPr>
          <w:p w14:paraId="0A266CF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58,70</w:t>
            </w:r>
          </w:p>
        </w:tc>
        <w:tc>
          <w:tcPr>
            <w:tcW w:w="737" w:type="pct"/>
            <w:shd w:val="clear" w:color="auto" w:fill="auto"/>
            <w:vAlign w:val="center"/>
          </w:tcPr>
          <w:p w14:paraId="7F2E4D59"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5E732D4" w14:textId="77777777" w:rsidTr="00E8485B">
        <w:tc>
          <w:tcPr>
            <w:tcW w:w="1577" w:type="pct"/>
            <w:vMerge/>
            <w:shd w:val="clear" w:color="auto" w:fill="auto"/>
            <w:vAlign w:val="center"/>
          </w:tcPr>
          <w:p w14:paraId="5AF60D9E"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2C753A9F"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28569F89"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01.07.2028</w:t>
            </w:r>
          </w:p>
        </w:tc>
        <w:tc>
          <w:tcPr>
            <w:tcW w:w="703" w:type="pct"/>
            <w:tcBorders>
              <w:top w:val="single" w:sz="4" w:space="0" w:color="auto"/>
              <w:left w:val="single" w:sz="4" w:space="0" w:color="auto"/>
              <w:bottom w:val="single" w:sz="4" w:space="0" w:color="auto"/>
              <w:right w:val="single" w:sz="4" w:space="0" w:color="auto"/>
            </w:tcBorders>
            <w:vAlign w:val="center"/>
          </w:tcPr>
          <w:p w14:paraId="1E32FFF9"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60,48</w:t>
            </w:r>
          </w:p>
        </w:tc>
        <w:tc>
          <w:tcPr>
            <w:tcW w:w="737" w:type="pct"/>
            <w:shd w:val="clear" w:color="auto" w:fill="auto"/>
            <w:vAlign w:val="center"/>
          </w:tcPr>
          <w:p w14:paraId="2592A596"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27E17766" w14:textId="77777777" w:rsidTr="00E8485B">
        <w:tc>
          <w:tcPr>
            <w:tcW w:w="1577" w:type="pct"/>
            <w:vMerge/>
            <w:shd w:val="clear" w:color="auto" w:fill="auto"/>
            <w:vAlign w:val="center"/>
          </w:tcPr>
          <w:p w14:paraId="11959F7F"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3414929F"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14499C2E"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01.01.2029</w:t>
            </w:r>
          </w:p>
        </w:tc>
        <w:tc>
          <w:tcPr>
            <w:tcW w:w="703" w:type="pct"/>
            <w:tcBorders>
              <w:top w:val="single" w:sz="4" w:space="0" w:color="auto"/>
              <w:left w:val="single" w:sz="4" w:space="0" w:color="auto"/>
              <w:bottom w:val="single" w:sz="4" w:space="0" w:color="auto"/>
              <w:right w:val="single" w:sz="4" w:space="0" w:color="auto"/>
            </w:tcBorders>
            <w:vAlign w:val="center"/>
          </w:tcPr>
          <w:p w14:paraId="66F94FF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60,48</w:t>
            </w:r>
          </w:p>
        </w:tc>
        <w:tc>
          <w:tcPr>
            <w:tcW w:w="737" w:type="pct"/>
            <w:shd w:val="clear" w:color="auto" w:fill="auto"/>
            <w:vAlign w:val="center"/>
          </w:tcPr>
          <w:p w14:paraId="057D02CF"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780014DE" w14:textId="77777777" w:rsidTr="00E8485B">
        <w:tc>
          <w:tcPr>
            <w:tcW w:w="1577" w:type="pct"/>
            <w:vMerge/>
            <w:shd w:val="clear" w:color="auto" w:fill="auto"/>
            <w:vAlign w:val="center"/>
          </w:tcPr>
          <w:p w14:paraId="0FAE4060"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2AE85ED2"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2F8A5DC1"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01.07.2029</w:t>
            </w:r>
          </w:p>
        </w:tc>
        <w:tc>
          <w:tcPr>
            <w:tcW w:w="703" w:type="pct"/>
            <w:tcBorders>
              <w:top w:val="single" w:sz="4" w:space="0" w:color="auto"/>
              <w:left w:val="single" w:sz="4" w:space="0" w:color="auto"/>
              <w:bottom w:val="single" w:sz="4" w:space="0" w:color="auto"/>
              <w:right w:val="single" w:sz="4" w:space="0" w:color="auto"/>
            </w:tcBorders>
            <w:vAlign w:val="center"/>
          </w:tcPr>
          <w:p w14:paraId="6A3B892E"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63,37</w:t>
            </w:r>
          </w:p>
        </w:tc>
        <w:tc>
          <w:tcPr>
            <w:tcW w:w="737" w:type="pct"/>
            <w:shd w:val="clear" w:color="auto" w:fill="auto"/>
            <w:vAlign w:val="center"/>
          </w:tcPr>
          <w:p w14:paraId="090AA246"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6FA144D0" w14:textId="77777777" w:rsidTr="00E8485B">
        <w:tc>
          <w:tcPr>
            <w:tcW w:w="1577" w:type="pct"/>
            <w:vMerge/>
            <w:shd w:val="clear" w:color="auto" w:fill="auto"/>
            <w:vAlign w:val="center"/>
          </w:tcPr>
          <w:p w14:paraId="362D86C1"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0B976891"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4A933CF8"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01.01.2030</w:t>
            </w:r>
          </w:p>
        </w:tc>
        <w:tc>
          <w:tcPr>
            <w:tcW w:w="703" w:type="pct"/>
            <w:tcBorders>
              <w:top w:val="single" w:sz="4" w:space="0" w:color="auto"/>
              <w:left w:val="single" w:sz="4" w:space="0" w:color="auto"/>
              <w:bottom w:val="single" w:sz="4" w:space="0" w:color="auto"/>
              <w:right w:val="single" w:sz="4" w:space="0" w:color="auto"/>
            </w:tcBorders>
            <w:vAlign w:val="center"/>
          </w:tcPr>
          <w:p w14:paraId="0D96DC13"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63,37</w:t>
            </w:r>
          </w:p>
        </w:tc>
        <w:tc>
          <w:tcPr>
            <w:tcW w:w="737" w:type="pct"/>
            <w:shd w:val="clear" w:color="auto" w:fill="auto"/>
            <w:vAlign w:val="center"/>
          </w:tcPr>
          <w:p w14:paraId="6F85808B" w14:textId="77777777" w:rsidR="00D47B67" w:rsidRPr="00D47B67" w:rsidRDefault="00D47B67" w:rsidP="00D47B67">
            <w:pPr>
              <w:jc w:val="center"/>
              <w:rPr>
                <w:rFonts w:eastAsia="TimesDL"/>
                <w:lang w:eastAsia="en-US"/>
              </w:rPr>
            </w:pPr>
            <w:r w:rsidRPr="00D47B67">
              <w:rPr>
                <w:rFonts w:eastAsia="TimesDL"/>
                <w:lang w:eastAsia="en-US"/>
              </w:rPr>
              <w:t>x</w:t>
            </w:r>
          </w:p>
        </w:tc>
      </w:tr>
      <w:tr w:rsidR="00D47B67" w:rsidRPr="00D47B67" w14:paraId="0ACC6AEA" w14:textId="77777777" w:rsidTr="00E8485B">
        <w:tc>
          <w:tcPr>
            <w:tcW w:w="1577" w:type="pct"/>
            <w:vMerge/>
            <w:shd w:val="clear" w:color="auto" w:fill="auto"/>
            <w:vAlign w:val="center"/>
          </w:tcPr>
          <w:p w14:paraId="18D9C432" w14:textId="77777777" w:rsidR="00D47B67" w:rsidRPr="00D47B67" w:rsidRDefault="00D47B67" w:rsidP="00D47B67">
            <w:pPr>
              <w:ind w:right="-2"/>
              <w:jc w:val="center"/>
              <w:rPr>
                <w:rFonts w:eastAsia="TimesDL"/>
                <w:color w:val="000000"/>
                <w:lang w:eastAsia="en-US"/>
              </w:rPr>
            </w:pPr>
          </w:p>
        </w:tc>
        <w:tc>
          <w:tcPr>
            <w:tcW w:w="1091" w:type="pct"/>
            <w:vMerge/>
            <w:shd w:val="clear" w:color="auto" w:fill="auto"/>
            <w:vAlign w:val="center"/>
          </w:tcPr>
          <w:p w14:paraId="7548638A" w14:textId="77777777" w:rsidR="00D47B67" w:rsidRPr="00D47B67" w:rsidRDefault="00D47B67" w:rsidP="00D47B67">
            <w:pPr>
              <w:ind w:right="-2"/>
              <w:jc w:val="center"/>
              <w:rPr>
                <w:rFonts w:eastAsia="TimesDL"/>
                <w:color w:val="000000"/>
                <w:lang w:eastAsia="en-US"/>
              </w:rPr>
            </w:pPr>
          </w:p>
        </w:tc>
        <w:tc>
          <w:tcPr>
            <w:tcW w:w="893" w:type="pct"/>
            <w:tcBorders>
              <w:top w:val="single" w:sz="4" w:space="0" w:color="auto"/>
              <w:left w:val="single" w:sz="4" w:space="0" w:color="auto"/>
              <w:bottom w:val="single" w:sz="4" w:space="0" w:color="auto"/>
              <w:right w:val="single" w:sz="4" w:space="0" w:color="auto"/>
            </w:tcBorders>
          </w:tcPr>
          <w:p w14:paraId="751F99DE" w14:textId="77777777" w:rsidR="00D47B67" w:rsidRPr="00D47B67" w:rsidRDefault="00D47B67" w:rsidP="00D47B67">
            <w:pPr>
              <w:ind w:right="-2"/>
              <w:jc w:val="center"/>
              <w:rPr>
                <w:rFonts w:eastAsia="TimesDL"/>
                <w:lang w:eastAsia="en-US"/>
              </w:rPr>
            </w:pPr>
            <w:r w:rsidRPr="00D47B67">
              <w:rPr>
                <w:rFonts w:ascii="TimesDL" w:eastAsia="TimesDL" w:hAnsi="TimesDL" w:cs="TimesDL"/>
                <w:lang w:eastAsia="en-US"/>
              </w:rPr>
              <w:t>с 01.07.2030</w:t>
            </w:r>
          </w:p>
        </w:tc>
        <w:tc>
          <w:tcPr>
            <w:tcW w:w="703" w:type="pct"/>
            <w:tcBorders>
              <w:top w:val="single" w:sz="4" w:space="0" w:color="auto"/>
              <w:left w:val="single" w:sz="4" w:space="0" w:color="auto"/>
              <w:bottom w:val="single" w:sz="4" w:space="0" w:color="auto"/>
              <w:right w:val="single" w:sz="4" w:space="0" w:color="auto"/>
            </w:tcBorders>
          </w:tcPr>
          <w:p w14:paraId="585ED9D9" w14:textId="77777777" w:rsidR="00D47B67" w:rsidRPr="00D47B67" w:rsidRDefault="00D47B67" w:rsidP="00D47B67">
            <w:pPr>
              <w:jc w:val="center"/>
              <w:rPr>
                <w:rFonts w:eastAsia="TimesDL"/>
                <w:lang w:eastAsia="en-US"/>
              </w:rPr>
            </w:pPr>
            <w:r w:rsidRPr="00D47B67">
              <w:rPr>
                <w:rFonts w:ascii="TimesDL" w:eastAsia="TimesDL" w:hAnsi="TimesDL" w:cs="TimesDL"/>
                <w:lang w:eastAsia="en-US"/>
              </w:rPr>
              <w:t>65,52</w:t>
            </w:r>
          </w:p>
        </w:tc>
        <w:tc>
          <w:tcPr>
            <w:tcW w:w="737" w:type="pct"/>
            <w:shd w:val="clear" w:color="auto" w:fill="auto"/>
          </w:tcPr>
          <w:p w14:paraId="49D851F1" w14:textId="77777777" w:rsidR="00D47B67" w:rsidRPr="00D47B67" w:rsidRDefault="00D47B67" w:rsidP="00D47B67">
            <w:pPr>
              <w:jc w:val="center"/>
              <w:rPr>
                <w:rFonts w:eastAsia="TimesDL"/>
                <w:lang w:eastAsia="en-US"/>
              </w:rPr>
            </w:pPr>
            <w:r w:rsidRPr="00D47B67">
              <w:rPr>
                <w:rFonts w:eastAsia="TimesDL"/>
                <w:lang w:eastAsia="en-US"/>
              </w:rPr>
              <w:t>x</w:t>
            </w:r>
          </w:p>
        </w:tc>
      </w:tr>
    </w:tbl>
    <w:p w14:paraId="5F2E36BF" w14:textId="77777777" w:rsidR="00D47B67" w:rsidRPr="00D47B67" w:rsidRDefault="00D47B67" w:rsidP="00D47B67">
      <w:pPr>
        <w:ind w:right="-144"/>
        <w:jc w:val="both"/>
        <w:rPr>
          <w:rFonts w:eastAsia="TimesDL"/>
          <w:bCs/>
          <w:color w:val="000000"/>
          <w:kern w:val="32"/>
          <w:sz w:val="28"/>
          <w:szCs w:val="28"/>
          <w:lang w:eastAsia="en-US"/>
        </w:rPr>
      </w:pPr>
    </w:p>
    <w:p w14:paraId="0AF72FE1" w14:textId="77777777" w:rsidR="00D47B67" w:rsidRPr="00D47B67" w:rsidRDefault="00D47B67" w:rsidP="00D47B67">
      <w:pPr>
        <w:ind w:left="-142" w:firstLine="708"/>
        <w:jc w:val="both"/>
        <w:rPr>
          <w:rFonts w:eastAsia="TimesDL"/>
          <w:bCs/>
          <w:color w:val="000000"/>
          <w:kern w:val="32"/>
          <w:sz w:val="28"/>
          <w:szCs w:val="28"/>
          <w:lang w:eastAsia="en-US"/>
        </w:rPr>
      </w:pPr>
      <w:r w:rsidRPr="00D47B67">
        <w:rPr>
          <w:rFonts w:eastAsia="TimesDL"/>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47F49332" w14:textId="77777777" w:rsidR="00D47B67" w:rsidRPr="00D47B67" w:rsidRDefault="00D47B67" w:rsidP="00D47B67">
      <w:pPr>
        <w:ind w:left="-142" w:firstLine="708"/>
        <w:jc w:val="right"/>
        <w:rPr>
          <w:rFonts w:ascii="TimesDL" w:eastAsia="TimesDL" w:hAnsi="TimesDL" w:cs="TimesDL"/>
          <w:bCs/>
          <w:color w:val="000000"/>
          <w:sz w:val="28"/>
          <w:szCs w:val="28"/>
          <w:lang w:eastAsia="en-US"/>
        </w:rPr>
      </w:pPr>
      <w:r w:rsidRPr="00D47B67">
        <w:rPr>
          <w:rFonts w:ascii="TimesDL" w:eastAsia="TimesDL" w:hAnsi="TimesDL" w:cs="TimesDL"/>
          <w:bCs/>
          <w:color w:val="000000"/>
          <w:sz w:val="28"/>
          <w:szCs w:val="28"/>
          <w:lang w:eastAsia="en-US"/>
        </w:rPr>
        <w:t>».</w:t>
      </w:r>
    </w:p>
    <w:p w14:paraId="0CBFB172" w14:textId="77777777" w:rsidR="00D47B67" w:rsidRPr="00D47B67" w:rsidRDefault="00D47B67" w:rsidP="00D47B67">
      <w:pPr>
        <w:tabs>
          <w:tab w:val="left" w:pos="5580"/>
          <w:tab w:val="left" w:pos="9498"/>
        </w:tabs>
        <w:sectPr w:rsidR="00D47B67" w:rsidRPr="00D47B67" w:rsidSect="00D47B67">
          <w:pgSz w:w="11906" w:h="16838"/>
          <w:pgMar w:top="709" w:right="707" w:bottom="426" w:left="1418" w:header="709" w:footer="709" w:gutter="0"/>
          <w:cols w:space="708"/>
          <w:docGrid w:linePitch="360"/>
        </w:sectPr>
      </w:pPr>
    </w:p>
    <w:p w14:paraId="0148224A" w14:textId="17F1167C" w:rsidR="007E43C7" w:rsidRPr="00AE0629" w:rsidRDefault="007E43C7" w:rsidP="007E43C7">
      <w:pPr>
        <w:tabs>
          <w:tab w:val="left" w:pos="5580"/>
          <w:tab w:val="left" w:pos="9498"/>
        </w:tabs>
        <w:ind w:left="-4836" w:right="-569" w:firstLine="16460"/>
      </w:pPr>
      <w:r w:rsidRPr="00AE0629">
        <w:lastRenderedPageBreak/>
        <w:t xml:space="preserve">Приложение № </w:t>
      </w:r>
      <w:r>
        <w:t>9</w:t>
      </w:r>
      <w:r>
        <w:t>9</w:t>
      </w:r>
      <w:r>
        <w:t xml:space="preserve"> </w:t>
      </w:r>
      <w:r w:rsidRPr="00AE0629">
        <w:t xml:space="preserve">к протоколу № </w:t>
      </w:r>
      <w:r>
        <w:t>80</w:t>
      </w:r>
    </w:p>
    <w:p w14:paraId="475828B4" w14:textId="77777777" w:rsidR="007E43C7" w:rsidRPr="00AE0629" w:rsidRDefault="007E43C7" w:rsidP="007E43C7">
      <w:pPr>
        <w:tabs>
          <w:tab w:val="left" w:pos="5580"/>
          <w:tab w:val="left" w:pos="9498"/>
        </w:tabs>
        <w:ind w:left="-4836" w:right="-569" w:firstLine="16460"/>
      </w:pPr>
      <w:r w:rsidRPr="00AE0629">
        <w:t>заседания правления Региональной</w:t>
      </w:r>
    </w:p>
    <w:p w14:paraId="1C1E6799" w14:textId="77777777" w:rsidR="007E43C7" w:rsidRPr="00AE0629" w:rsidRDefault="007E43C7" w:rsidP="007E43C7">
      <w:pPr>
        <w:tabs>
          <w:tab w:val="left" w:pos="5580"/>
          <w:tab w:val="left" w:pos="9498"/>
        </w:tabs>
        <w:ind w:left="-4836" w:right="-569" w:firstLine="16460"/>
      </w:pPr>
      <w:r w:rsidRPr="00AE0629">
        <w:t>энергетической комиссии</w:t>
      </w:r>
    </w:p>
    <w:p w14:paraId="55790E3B" w14:textId="77777777" w:rsidR="007E43C7" w:rsidRDefault="007E43C7" w:rsidP="007E43C7">
      <w:pPr>
        <w:tabs>
          <w:tab w:val="left" w:pos="5580"/>
          <w:tab w:val="left" w:pos="9498"/>
        </w:tabs>
        <w:ind w:left="-4836" w:right="-569" w:firstLine="16460"/>
      </w:pPr>
      <w:r w:rsidRPr="00AE0629">
        <w:t xml:space="preserve">Кузбасса от </w:t>
      </w:r>
      <w:r>
        <w:t>19</w:t>
      </w:r>
      <w:r w:rsidRPr="00AE0629">
        <w:t>.1</w:t>
      </w:r>
      <w:r>
        <w:t>2</w:t>
      </w:r>
      <w:r w:rsidRPr="00AE0629">
        <w:t>.2023</w:t>
      </w:r>
    </w:p>
    <w:p w14:paraId="5E8816BC" w14:textId="77777777" w:rsidR="00D47B67" w:rsidRPr="00D47B67" w:rsidRDefault="00D47B67" w:rsidP="007E43C7">
      <w:pPr>
        <w:tabs>
          <w:tab w:val="left" w:pos="5580"/>
          <w:tab w:val="left" w:pos="9498"/>
        </w:tabs>
        <w:ind w:left="-4836" w:right="-569" w:firstLine="16460"/>
      </w:pPr>
    </w:p>
    <w:p w14:paraId="25DD0D6E" w14:textId="77777777" w:rsidR="00D47B67" w:rsidRPr="00D47B67" w:rsidRDefault="00D47B67" w:rsidP="00D47B67">
      <w:pPr>
        <w:tabs>
          <w:tab w:val="left" w:pos="-567"/>
        </w:tabs>
        <w:ind w:left="284" w:firstLine="709"/>
        <w:jc w:val="center"/>
        <w:rPr>
          <w:b/>
          <w:bCs/>
          <w:sz w:val="28"/>
          <w:szCs w:val="28"/>
        </w:rPr>
      </w:pPr>
      <w:r w:rsidRPr="00D47B67">
        <w:rPr>
          <w:b/>
          <w:bCs/>
          <w:sz w:val="28"/>
          <w:szCs w:val="28"/>
        </w:rPr>
        <w:t>Долгосрочные тарифы ООО «Энергоресурс»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период с 16.06.2021 по 31.12.2030</w:t>
      </w:r>
    </w:p>
    <w:p w14:paraId="2C58F45A" w14:textId="77777777" w:rsidR="00D47B67" w:rsidRPr="00D47B67" w:rsidRDefault="00D47B67" w:rsidP="00D47B67">
      <w:pPr>
        <w:tabs>
          <w:tab w:val="left" w:pos="-567"/>
        </w:tabs>
        <w:ind w:left="1134" w:firstLine="709"/>
        <w:jc w:val="center"/>
        <w:rPr>
          <w:b/>
          <w:bCs/>
          <w:sz w:val="28"/>
          <w:szCs w:val="28"/>
        </w:rPr>
      </w:pP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D47B67" w:rsidRPr="00D47B67" w14:paraId="63C2101E" w14:textId="77777777" w:rsidTr="00E8485B">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6BA2EDCB" w14:textId="77777777" w:rsidR="00D47B67" w:rsidRPr="00D47B67" w:rsidRDefault="00D47B67" w:rsidP="00D47B67">
            <w:pPr>
              <w:tabs>
                <w:tab w:val="left" w:pos="3052"/>
              </w:tabs>
              <w:ind w:left="-108" w:right="-108"/>
              <w:jc w:val="center"/>
              <w:rPr>
                <w:lang w:eastAsia="en-US"/>
              </w:rPr>
            </w:pPr>
            <w:bookmarkStart w:id="52" w:name="_Hlk531186313"/>
            <w:r w:rsidRPr="00D47B67">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6489816D" w14:textId="77777777" w:rsidR="00D47B67" w:rsidRPr="00D47B67" w:rsidRDefault="00D47B67" w:rsidP="00D47B67">
            <w:pPr>
              <w:ind w:left="-108" w:firstLine="47"/>
              <w:jc w:val="center"/>
            </w:pPr>
            <w:r w:rsidRPr="00D47B67">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0A371608" w14:textId="77777777" w:rsidR="00D47B67" w:rsidRPr="00D47B67" w:rsidRDefault="00D47B67" w:rsidP="00D47B67">
            <w:pPr>
              <w:ind w:left="-108" w:firstLine="47"/>
              <w:jc w:val="center"/>
            </w:pPr>
            <w:r w:rsidRPr="00D47B67">
              <w:t>Тариф на горячую воду для населения, руб./м</w:t>
            </w:r>
            <w:r w:rsidRPr="00D47B67">
              <w:rPr>
                <w:vertAlign w:val="superscript"/>
              </w:rPr>
              <w:t xml:space="preserve">3 </w:t>
            </w:r>
            <w:r w:rsidRPr="00D47B67">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7E54E5CD" w14:textId="77777777" w:rsidR="00D47B67" w:rsidRPr="00D47B67" w:rsidRDefault="00D47B67" w:rsidP="00D47B67">
            <w:pPr>
              <w:ind w:left="-108" w:firstLine="47"/>
              <w:jc w:val="center"/>
            </w:pPr>
            <w:r w:rsidRPr="00D47B67">
              <w:t>Тариф на горячую воду для прочих потребителей,</w:t>
            </w:r>
          </w:p>
          <w:p w14:paraId="1A00F2D2" w14:textId="77777777" w:rsidR="00D47B67" w:rsidRPr="00D47B67" w:rsidRDefault="00D47B67" w:rsidP="00D47B67">
            <w:pPr>
              <w:ind w:left="-108" w:firstLine="47"/>
              <w:jc w:val="center"/>
              <w:rPr>
                <w:lang w:eastAsia="en-US"/>
              </w:rPr>
            </w:pPr>
            <w:r w:rsidRPr="00D47B67">
              <w:t>руб./м</w:t>
            </w:r>
            <w:r w:rsidRPr="00D47B67">
              <w:rPr>
                <w:vertAlign w:val="superscript"/>
              </w:rPr>
              <w:t xml:space="preserve">3 </w:t>
            </w:r>
            <w:r w:rsidRPr="00D47B67">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317013D1" w14:textId="77777777" w:rsidR="00D47B67" w:rsidRPr="00D47B67" w:rsidRDefault="00D47B67" w:rsidP="00D47B67">
            <w:pPr>
              <w:ind w:left="-108" w:right="-104" w:firstLine="3"/>
              <w:jc w:val="center"/>
            </w:pPr>
            <w:r w:rsidRPr="00D47B67">
              <w:t>Компо-</w:t>
            </w:r>
            <w:proofErr w:type="spellStart"/>
            <w:r w:rsidRPr="00D47B67">
              <w:t>нент</w:t>
            </w:r>
            <w:proofErr w:type="spellEnd"/>
            <w:r w:rsidRPr="00D47B67">
              <w:t xml:space="preserve"> на </w:t>
            </w:r>
            <w:proofErr w:type="spellStart"/>
            <w:r w:rsidRPr="00D47B67">
              <w:t>теплоно-ситель</w:t>
            </w:r>
            <w:proofErr w:type="spellEnd"/>
            <w:r w:rsidRPr="00D47B67">
              <w:t>,</w:t>
            </w:r>
          </w:p>
          <w:p w14:paraId="33B5153D" w14:textId="77777777" w:rsidR="00D47B67" w:rsidRPr="00D47B67" w:rsidRDefault="00D47B67" w:rsidP="00D47B67">
            <w:pPr>
              <w:ind w:left="-108" w:right="-104" w:firstLine="3"/>
              <w:jc w:val="center"/>
            </w:pPr>
            <w:r w:rsidRPr="00D47B67">
              <w:t>руб./м</w:t>
            </w:r>
            <w:r w:rsidRPr="00D47B67">
              <w:rPr>
                <w:vertAlign w:val="superscript"/>
              </w:rPr>
              <w:t xml:space="preserve">3 </w:t>
            </w:r>
            <w:r w:rsidRPr="00D47B67">
              <w:t>**</w:t>
            </w:r>
          </w:p>
          <w:p w14:paraId="44FC969B" w14:textId="77777777" w:rsidR="00D47B67" w:rsidRPr="00D47B67" w:rsidRDefault="00D47B67" w:rsidP="00D47B67">
            <w:pPr>
              <w:tabs>
                <w:tab w:val="left" w:pos="3052"/>
              </w:tabs>
              <w:ind w:left="-108" w:right="-104" w:firstLine="3"/>
              <w:jc w:val="center"/>
              <w:rPr>
                <w:lang w:eastAsia="en-US"/>
              </w:rPr>
            </w:pPr>
            <w:r w:rsidRPr="00D47B67">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292AA328" w14:textId="77777777" w:rsidR="00D47B67" w:rsidRPr="00D47B67" w:rsidRDefault="00D47B67" w:rsidP="00D47B67">
            <w:pPr>
              <w:tabs>
                <w:tab w:val="left" w:pos="3052"/>
              </w:tabs>
              <w:jc w:val="center"/>
              <w:rPr>
                <w:lang w:eastAsia="en-US"/>
              </w:rPr>
            </w:pPr>
            <w:r w:rsidRPr="00D47B67">
              <w:t>Компонент на тепловую энергию</w:t>
            </w:r>
          </w:p>
        </w:tc>
      </w:tr>
      <w:tr w:rsidR="00D47B67" w:rsidRPr="00D47B67" w14:paraId="5B6AD641" w14:textId="77777777" w:rsidTr="00E8485B">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26F13FE4" w14:textId="77777777" w:rsidR="00D47B67" w:rsidRPr="00D47B67" w:rsidRDefault="00D47B67" w:rsidP="00D47B67">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102CE460" w14:textId="77777777" w:rsidR="00D47B67" w:rsidRPr="00D47B67" w:rsidRDefault="00D47B67" w:rsidP="00D47B67"/>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2541E27C" w14:textId="77777777" w:rsidR="00D47B67" w:rsidRPr="00D47B67" w:rsidRDefault="00D47B67" w:rsidP="00D47B67">
            <w:pPr>
              <w:ind w:left="-108" w:right="-85" w:hanging="55"/>
              <w:jc w:val="center"/>
              <w:rPr>
                <w:lang w:eastAsia="en-US"/>
              </w:rPr>
            </w:pPr>
            <w:r w:rsidRPr="00D47B67">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6B9A7DF2" w14:textId="77777777" w:rsidR="00D47B67" w:rsidRPr="00D47B67" w:rsidRDefault="00D47B67" w:rsidP="00D47B67">
            <w:pPr>
              <w:ind w:left="-108" w:right="-85" w:hanging="4"/>
              <w:jc w:val="center"/>
              <w:rPr>
                <w:lang w:eastAsia="en-US"/>
              </w:rPr>
            </w:pPr>
            <w:r w:rsidRPr="00D47B67">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20DE9105" w14:textId="77777777" w:rsidR="00D47B67" w:rsidRPr="00D47B67" w:rsidRDefault="00D47B67" w:rsidP="00D47B67">
            <w:pPr>
              <w:ind w:left="-108" w:right="-85" w:hanging="55"/>
              <w:jc w:val="center"/>
              <w:rPr>
                <w:lang w:eastAsia="en-US"/>
              </w:rPr>
            </w:pPr>
            <w:r w:rsidRPr="00D47B67">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156E3A12" w14:textId="77777777" w:rsidR="00D47B67" w:rsidRPr="00D47B67" w:rsidRDefault="00D47B67" w:rsidP="00D47B67">
            <w:pPr>
              <w:ind w:left="-108" w:right="-85" w:hanging="4"/>
              <w:jc w:val="center"/>
              <w:rPr>
                <w:lang w:eastAsia="en-US"/>
              </w:rPr>
            </w:pPr>
            <w:r w:rsidRPr="00D47B67">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0B6826E" w14:textId="77777777" w:rsidR="00D47B67" w:rsidRPr="00D47B67" w:rsidRDefault="00D47B67" w:rsidP="00D47B67">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34B69126" w14:textId="77777777" w:rsidR="00D47B67" w:rsidRPr="00D47B67" w:rsidRDefault="00D47B67" w:rsidP="00D47B67">
            <w:pPr>
              <w:tabs>
                <w:tab w:val="left" w:pos="3052"/>
              </w:tabs>
              <w:ind w:left="-108" w:right="-151"/>
              <w:jc w:val="center"/>
            </w:pPr>
            <w:proofErr w:type="spellStart"/>
            <w:r w:rsidRPr="00D47B67">
              <w:t>Односта-вочный</w:t>
            </w:r>
            <w:proofErr w:type="spellEnd"/>
            <w:r w:rsidRPr="00D47B67">
              <w:t>, руб./Гкал</w:t>
            </w:r>
          </w:p>
          <w:p w14:paraId="5AEB3AD1" w14:textId="77777777" w:rsidR="00D47B67" w:rsidRPr="00D47B67" w:rsidRDefault="00D47B67" w:rsidP="00D47B67">
            <w:pPr>
              <w:tabs>
                <w:tab w:val="left" w:pos="3052"/>
              </w:tabs>
              <w:ind w:left="-108" w:right="-151"/>
              <w:jc w:val="center"/>
              <w:rPr>
                <w:lang w:eastAsia="en-US"/>
              </w:rPr>
            </w:pPr>
            <w:r w:rsidRPr="00D47B67">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0D3C3FDE" w14:textId="77777777" w:rsidR="00D47B67" w:rsidRPr="00D47B67" w:rsidRDefault="00D47B67" w:rsidP="00D47B67">
            <w:pPr>
              <w:tabs>
                <w:tab w:val="left" w:pos="3052"/>
              </w:tabs>
              <w:jc w:val="center"/>
              <w:rPr>
                <w:lang w:eastAsia="en-US"/>
              </w:rPr>
            </w:pPr>
            <w:proofErr w:type="spellStart"/>
            <w:r w:rsidRPr="00D47B67">
              <w:t>Двухставочный</w:t>
            </w:r>
            <w:proofErr w:type="spellEnd"/>
          </w:p>
        </w:tc>
      </w:tr>
      <w:tr w:rsidR="00D47B67" w:rsidRPr="00D47B67" w14:paraId="5069CBE4" w14:textId="77777777" w:rsidTr="00E8485B">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2CAA54B4" w14:textId="77777777" w:rsidR="00D47B67" w:rsidRPr="00D47B67" w:rsidRDefault="00D47B67" w:rsidP="00D47B67">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1D80561C" w14:textId="77777777" w:rsidR="00D47B67" w:rsidRPr="00D47B67" w:rsidRDefault="00D47B67" w:rsidP="00D47B67"/>
        </w:tc>
        <w:tc>
          <w:tcPr>
            <w:tcW w:w="921" w:type="dxa"/>
            <w:tcBorders>
              <w:top w:val="single" w:sz="2" w:space="0" w:color="auto"/>
              <w:left w:val="single" w:sz="2" w:space="0" w:color="auto"/>
              <w:bottom w:val="single" w:sz="2" w:space="0" w:color="auto"/>
              <w:right w:val="single" w:sz="2" w:space="0" w:color="auto"/>
            </w:tcBorders>
            <w:vAlign w:val="center"/>
            <w:hideMark/>
          </w:tcPr>
          <w:p w14:paraId="5F74260B" w14:textId="77777777" w:rsidR="00D47B67" w:rsidRPr="00D47B67" w:rsidRDefault="00D47B67" w:rsidP="00D47B67">
            <w:pPr>
              <w:tabs>
                <w:tab w:val="left" w:pos="3052"/>
              </w:tabs>
              <w:ind w:right="-35"/>
              <w:jc w:val="center"/>
              <w:rPr>
                <w:lang w:eastAsia="en-US"/>
              </w:rPr>
            </w:pPr>
            <w:r w:rsidRPr="00D47B67">
              <w:rPr>
                <w:lang w:eastAsia="en-US"/>
              </w:rPr>
              <w:t>с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5E464D8" w14:textId="77777777" w:rsidR="00D47B67" w:rsidRPr="00D47B67" w:rsidRDefault="00D47B67" w:rsidP="00D47B67">
            <w:pPr>
              <w:tabs>
                <w:tab w:val="left" w:pos="3052"/>
              </w:tabs>
              <w:ind w:right="-35"/>
              <w:jc w:val="center"/>
              <w:rPr>
                <w:lang w:eastAsia="en-US"/>
              </w:rPr>
            </w:pPr>
            <w:r w:rsidRPr="00D47B67">
              <w:rPr>
                <w:lang w:eastAsia="en-US"/>
              </w:rPr>
              <w:t>без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5FD54B7" w14:textId="77777777" w:rsidR="00D47B67" w:rsidRPr="00D47B67" w:rsidRDefault="00D47B67" w:rsidP="00D47B67">
            <w:pPr>
              <w:tabs>
                <w:tab w:val="left" w:pos="3052"/>
              </w:tabs>
              <w:ind w:right="-35"/>
              <w:jc w:val="center"/>
              <w:rPr>
                <w:lang w:eastAsia="en-US"/>
              </w:rPr>
            </w:pPr>
            <w:r w:rsidRPr="00D47B67">
              <w:rPr>
                <w:lang w:eastAsia="en-US"/>
              </w:rPr>
              <w:t>с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02A7A456" w14:textId="77777777" w:rsidR="00D47B67" w:rsidRPr="00D47B67" w:rsidRDefault="00D47B67" w:rsidP="00D47B67">
            <w:pPr>
              <w:tabs>
                <w:tab w:val="left" w:pos="3052"/>
              </w:tabs>
              <w:ind w:right="-35"/>
              <w:jc w:val="center"/>
              <w:rPr>
                <w:lang w:eastAsia="en-US"/>
              </w:rPr>
            </w:pPr>
            <w:r w:rsidRPr="00D47B67">
              <w:rPr>
                <w:lang w:eastAsia="en-US"/>
              </w:rPr>
              <w:t>без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74581F07" w14:textId="77777777" w:rsidR="00D47B67" w:rsidRPr="00D47B67" w:rsidRDefault="00D47B67" w:rsidP="00D47B67">
            <w:pPr>
              <w:tabs>
                <w:tab w:val="left" w:pos="3052"/>
              </w:tabs>
              <w:ind w:right="-68"/>
              <w:jc w:val="center"/>
              <w:rPr>
                <w:lang w:eastAsia="en-US"/>
              </w:rPr>
            </w:pPr>
            <w:r w:rsidRPr="00D47B67">
              <w:rPr>
                <w:lang w:eastAsia="en-US"/>
              </w:rPr>
              <w:t>с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73AB3AB1" w14:textId="77777777" w:rsidR="00D47B67" w:rsidRPr="00D47B67" w:rsidRDefault="00D47B67" w:rsidP="00D47B67">
            <w:pPr>
              <w:tabs>
                <w:tab w:val="left" w:pos="3052"/>
              </w:tabs>
              <w:ind w:right="-35"/>
              <w:jc w:val="center"/>
              <w:rPr>
                <w:lang w:eastAsia="en-US"/>
              </w:rPr>
            </w:pPr>
            <w:r w:rsidRPr="00D47B67">
              <w:rPr>
                <w:lang w:eastAsia="en-US"/>
              </w:rPr>
              <w:t>без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AF77F7B" w14:textId="77777777" w:rsidR="00D47B67" w:rsidRPr="00D47B67" w:rsidRDefault="00D47B67" w:rsidP="00D47B67">
            <w:pPr>
              <w:tabs>
                <w:tab w:val="left" w:pos="3052"/>
              </w:tabs>
              <w:ind w:left="-177" w:right="-149"/>
              <w:jc w:val="center"/>
              <w:rPr>
                <w:lang w:eastAsia="en-US"/>
              </w:rPr>
            </w:pPr>
            <w:r w:rsidRPr="00D47B67">
              <w:rPr>
                <w:lang w:eastAsia="en-US"/>
              </w:rPr>
              <w:t>с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53E249CE" w14:textId="77777777" w:rsidR="00D47B67" w:rsidRPr="00D47B67" w:rsidRDefault="00D47B67" w:rsidP="00D47B67">
            <w:pPr>
              <w:tabs>
                <w:tab w:val="left" w:pos="3052"/>
              </w:tabs>
              <w:ind w:right="-35"/>
              <w:jc w:val="center"/>
              <w:rPr>
                <w:lang w:eastAsia="en-US"/>
              </w:rPr>
            </w:pPr>
            <w:r w:rsidRPr="00D47B67">
              <w:rPr>
                <w:lang w:eastAsia="en-US"/>
              </w:rPr>
              <w:t>без поло-</w:t>
            </w:r>
            <w:proofErr w:type="spellStart"/>
            <w:r w:rsidRPr="00D47B67">
              <w:rPr>
                <w:lang w:eastAsia="en-US"/>
              </w:rPr>
              <w:t>тенце</w:t>
            </w:r>
            <w:proofErr w:type="spellEnd"/>
            <w:r w:rsidRPr="00D47B67">
              <w:rPr>
                <w:lang w:eastAsia="en-US"/>
              </w:rPr>
              <w:t>-суши-</w:t>
            </w:r>
            <w:proofErr w:type="spellStart"/>
            <w:r w:rsidRPr="00D47B67">
              <w:rPr>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B363F8D" w14:textId="77777777" w:rsidR="00D47B67" w:rsidRPr="00D47B67" w:rsidRDefault="00D47B67" w:rsidP="00D47B67">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5B30C449" w14:textId="77777777" w:rsidR="00D47B67" w:rsidRPr="00D47B67" w:rsidRDefault="00D47B67" w:rsidP="00D47B67">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78E709F8" w14:textId="77777777" w:rsidR="00D47B67" w:rsidRPr="00D47B67" w:rsidRDefault="00D47B67" w:rsidP="00D47B67">
            <w:pPr>
              <w:ind w:left="-95" w:right="-65"/>
              <w:jc w:val="center"/>
            </w:pPr>
            <w:r w:rsidRPr="00D47B67">
              <w:t>Ставка за мощность, тыс. руб./</w:t>
            </w:r>
          </w:p>
          <w:p w14:paraId="52766D0C" w14:textId="77777777" w:rsidR="00D47B67" w:rsidRPr="00D47B67" w:rsidRDefault="00D47B67" w:rsidP="00D47B67">
            <w:pPr>
              <w:ind w:left="-95" w:right="-65"/>
              <w:jc w:val="center"/>
            </w:pPr>
            <w:r w:rsidRPr="00D47B67">
              <w:t>Гкал/</w:t>
            </w:r>
          </w:p>
          <w:p w14:paraId="24424C3D" w14:textId="77777777" w:rsidR="00D47B67" w:rsidRPr="00D47B67" w:rsidRDefault="00D47B67" w:rsidP="00D47B67">
            <w:pPr>
              <w:jc w:val="center"/>
            </w:pPr>
            <w:r w:rsidRPr="00D47B67">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7382B3" w14:textId="77777777" w:rsidR="00D47B67" w:rsidRPr="00D47B67" w:rsidRDefault="00D47B67" w:rsidP="00D47B67">
            <w:pPr>
              <w:ind w:left="-120" w:right="-112"/>
              <w:jc w:val="center"/>
            </w:pPr>
            <w:r w:rsidRPr="00D47B67">
              <w:t>Ставка за тепловую энергию, руб./Гкал</w:t>
            </w:r>
          </w:p>
        </w:tc>
      </w:tr>
      <w:tr w:rsidR="00D47B67" w:rsidRPr="00D47B67" w14:paraId="3FF4CCC6" w14:textId="77777777" w:rsidTr="00E8485B">
        <w:trPr>
          <w:trHeight w:val="202"/>
        </w:trPr>
        <w:tc>
          <w:tcPr>
            <w:tcW w:w="1701" w:type="dxa"/>
            <w:tcBorders>
              <w:top w:val="single" w:sz="2" w:space="0" w:color="auto"/>
              <w:left w:val="single" w:sz="2" w:space="0" w:color="auto"/>
              <w:right w:val="single" w:sz="2" w:space="0" w:color="auto"/>
            </w:tcBorders>
            <w:vAlign w:val="center"/>
          </w:tcPr>
          <w:p w14:paraId="05BFD2E2" w14:textId="77777777" w:rsidR="00D47B67" w:rsidRPr="00D47B67" w:rsidRDefault="00D47B67" w:rsidP="00D47B67">
            <w:pPr>
              <w:tabs>
                <w:tab w:val="left" w:pos="3052"/>
              </w:tabs>
              <w:ind w:left="-108" w:right="-108"/>
              <w:jc w:val="center"/>
            </w:pPr>
            <w:r w:rsidRPr="00D47B67">
              <w:t>1</w:t>
            </w:r>
          </w:p>
        </w:tc>
        <w:tc>
          <w:tcPr>
            <w:tcW w:w="1592" w:type="dxa"/>
            <w:tcBorders>
              <w:top w:val="single" w:sz="2" w:space="0" w:color="auto"/>
              <w:left w:val="single" w:sz="2" w:space="0" w:color="auto"/>
              <w:bottom w:val="single" w:sz="2" w:space="0" w:color="auto"/>
              <w:right w:val="single" w:sz="2" w:space="0" w:color="auto"/>
            </w:tcBorders>
          </w:tcPr>
          <w:p w14:paraId="2B09CE8B" w14:textId="77777777" w:rsidR="00D47B67" w:rsidRPr="00D47B67" w:rsidRDefault="00D47B67" w:rsidP="00D47B67">
            <w:pPr>
              <w:jc w:val="center"/>
              <w:rPr>
                <w:lang w:eastAsia="en-US"/>
              </w:rPr>
            </w:pPr>
            <w:r w:rsidRPr="00D47B67">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324564F1" w14:textId="77777777" w:rsidR="00D47B67" w:rsidRPr="00D47B67" w:rsidRDefault="00D47B67" w:rsidP="00D47B67">
            <w:pPr>
              <w:jc w:val="center"/>
              <w:rPr>
                <w:lang w:eastAsia="en-US"/>
              </w:rPr>
            </w:pPr>
            <w:r w:rsidRPr="00D47B67">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2B3E3F1A" w14:textId="77777777" w:rsidR="00D47B67" w:rsidRPr="00D47B67" w:rsidRDefault="00D47B67" w:rsidP="00D47B67">
            <w:pPr>
              <w:jc w:val="center"/>
              <w:rPr>
                <w:lang w:eastAsia="en-US"/>
              </w:rPr>
            </w:pPr>
            <w:r w:rsidRPr="00D47B67">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0E07A236" w14:textId="77777777" w:rsidR="00D47B67" w:rsidRPr="00D47B67" w:rsidRDefault="00D47B67" w:rsidP="00D47B67">
            <w:pPr>
              <w:jc w:val="center"/>
              <w:rPr>
                <w:lang w:eastAsia="en-US"/>
              </w:rPr>
            </w:pPr>
            <w:r w:rsidRPr="00D47B67">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55E6BC52" w14:textId="77777777" w:rsidR="00D47B67" w:rsidRPr="00D47B67" w:rsidRDefault="00D47B67" w:rsidP="00D47B67">
            <w:pPr>
              <w:jc w:val="center"/>
              <w:rPr>
                <w:lang w:eastAsia="en-US"/>
              </w:rPr>
            </w:pPr>
            <w:r w:rsidRPr="00D47B67">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0FD3734E" w14:textId="77777777" w:rsidR="00D47B67" w:rsidRPr="00D47B67" w:rsidRDefault="00D47B67" w:rsidP="00D47B67">
            <w:pPr>
              <w:jc w:val="center"/>
              <w:rPr>
                <w:lang w:eastAsia="en-US"/>
              </w:rPr>
            </w:pPr>
            <w:r w:rsidRPr="00D47B67">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3DFB1ED3" w14:textId="77777777" w:rsidR="00D47B67" w:rsidRPr="00D47B67" w:rsidRDefault="00D47B67" w:rsidP="00D47B67">
            <w:pPr>
              <w:jc w:val="center"/>
              <w:rPr>
                <w:lang w:eastAsia="en-US"/>
              </w:rPr>
            </w:pPr>
            <w:r w:rsidRPr="00D47B67">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65DA53ED" w14:textId="77777777" w:rsidR="00D47B67" w:rsidRPr="00D47B67" w:rsidRDefault="00D47B67" w:rsidP="00D47B67">
            <w:pPr>
              <w:jc w:val="center"/>
              <w:rPr>
                <w:lang w:eastAsia="en-US"/>
              </w:rPr>
            </w:pPr>
            <w:r w:rsidRPr="00D47B67">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03D28BAF" w14:textId="77777777" w:rsidR="00D47B67" w:rsidRPr="00D47B67" w:rsidRDefault="00D47B67" w:rsidP="00D47B67">
            <w:pPr>
              <w:jc w:val="center"/>
              <w:rPr>
                <w:lang w:eastAsia="en-US"/>
              </w:rPr>
            </w:pPr>
            <w:r w:rsidRPr="00D47B67">
              <w:rPr>
                <w:lang w:eastAsia="en-US"/>
              </w:rPr>
              <w:t>10</w:t>
            </w:r>
          </w:p>
        </w:tc>
        <w:tc>
          <w:tcPr>
            <w:tcW w:w="1134" w:type="dxa"/>
            <w:shd w:val="clear" w:color="auto" w:fill="auto"/>
            <w:vAlign w:val="center"/>
          </w:tcPr>
          <w:p w14:paraId="3F457138" w14:textId="77777777" w:rsidR="00D47B67" w:rsidRPr="00D47B67" w:rsidRDefault="00D47B67" w:rsidP="00D47B67">
            <w:pPr>
              <w:jc w:val="center"/>
              <w:rPr>
                <w:lang w:eastAsia="en-US"/>
              </w:rPr>
            </w:pPr>
            <w:r w:rsidRPr="00D47B67">
              <w:rPr>
                <w:lang w:eastAsia="en-US"/>
              </w:rPr>
              <w:t>11</w:t>
            </w:r>
          </w:p>
        </w:tc>
        <w:tc>
          <w:tcPr>
            <w:tcW w:w="1245" w:type="dxa"/>
            <w:shd w:val="clear" w:color="auto" w:fill="auto"/>
          </w:tcPr>
          <w:p w14:paraId="66155778" w14:textId="77777777" w:rsidR="00D47B67" w:rsidRPr="00D47B67" w:rsidRDefault="00D47B67" w:rsidP="00D47B67">
            <w:pPr>
              <w:jc w:val="center"/>
              <w:rPr>
                <w:lang w:eastAsia="en-US"/>
              </w:rPr>
            </w:pPr>
            <w:r w:rsidRPr="00D47B67">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5BC98689" w14:textId="77777777" w:rsidR="00D47B67" w:rsidRPr="00D47B67" w:rsidRDefault="00D47B67" w:rsidP="00D47B67">
            <w:pPr>
              <w:ind w:left="-95" w:right="-35"/>
              <w:jc w:val="center"/>
            </w:pPr>
            <w:r w:rsidRPr="00D47B67">
              <w:t>13</w:t>
            </w:r>
          </w:p>
        </w:tc>
        <w:tc>
          <w:tcPr>
            <w:tcW w:w="1134" w:type="dxa"/>
            <w:tcBorders>
              <w:top w:val="single" w:sz="2" w:space="0" w:color="auto"/>
              <w:left w:val="single" w:sz="2" w:space="0" w:color="auto"/>
              <w:bottom w:val="single" w:sz="2" w:space="0" w:color="auto"/>
              <w:right w:val="single" w:sz="2" w:space="0" w:color="auto"/>
            </w:tcBorders>
            <w:vAlign w:val="center"/>
          </w:tcPr>
          <w:p w14:paraId="5D3B1DD8" w14:textId="77777777" w:rsidR="00D47B67" w:rsidRPr="00D47B67" w:rsidRDefault="00D47B67" w:rsidP="00D47B67">
            <w:pPr>
              <w:jc w:val="center"/>
            </w:pPr>
            <w:r w:rsidRPr="00D47B67">
              <w:t>14</w:t>
            </w:r>
          </w:p>
        </w:tc>
      </w:tr>
      <w:tr w:rsidR="00D47B67" w:rsidRPr="00D47B67" w14:paraId="40908331" w14:textId="77777777" w:rsidTr="00E8485B">
        <w:trPr>
          <w:trHeight w:val="202"/>
        </w:trPr>
        <w:tc>
          <w:tcPr>
            <w:tcW w:w="1701" w:type="dxa"/>
            <w:vMerge w:val="restart"/>
            <w:tcBorders>
              <w:top w:val="single" w:sz="2" w:space="0" w:color="auto"/>
              <w:left w:val="single" w:sz="2" w:space="0" w:color="auto"/>
              <w:right w:val="single" w:sz="2" w:space="0" w:color="auto"/>
            </w:tcBorders>
            <w:vAlign w:val="center"/>
          </w:tcPr>
          <w:p w14:paraId="2D609196" w14:textId="77777777" w:rsidR="00D47B67" w:rsidRPr="00D47B67" w:rsidRDefault="00D47B67" w:rsidP="00D47B67">
            <w:pPr>
              <w:tabs>
                <w:tab w:val="left" w:pos="3052"/>
              </w:tabs>
              <w:ind w:left="-108" w:right="-108"/>
              <w:jc w:val="center"/>
              <w:rPr>
                <w:lang w:eastAsia="en-US"/>
              </w:rPr>
            </w:pPr>
            <w:r w:rsidRPr="00D47B67">
              <w:t>ООО «Энергоресурс»</w:t>
            </w:r>
          </w:p>
        </w:tc>
        <w:tc>
          <w:tcPr>
            <w:tcW w:w="1592" w:type="dxa"/>
            <w:tcBorders>
              <w:top w:val="single" w:sz="2" w:space="0" w:color="auto"/>
              <w:left w:val="single" w:sz="2" w:space="0" w:color="auto"/>
              <w:bottom w:val="single" w:sz="2" w:space="0" w:color="auto"/>
              <w:right w:val="single" w:sz="2" w:space="0" w:color="auto"/>
            </w:tcBorders>
          </w:tcPr>
          <w:p w14:paraId="6CBDF02C" w14:textId="77777777" w:rsidR="00D47B67" w:rsidRPr="00D47B67" w:rsidRDefault="00D47B67" w:rsidP="00D47B67">
            <w:pPr>
              <w:jc w:val="center"/>
              <w:rPr>
                <w:lang w:eastAsia="en-US"/>
              </w:rPr>
            </w:pPr>
            <w:r w:rsidRPr="00D47B67">
              <w:rPr>
                <w:lang w:eastAsia="en-US"/>
              </w:rPr>
              <w:t>с 16.06.2021</w:t>
            </w:r>
          </w:p>
        </w:tc>
        <w:tc>
          <w:tcPr>
            <w:tcW w:w="921" w:type="dxa"/>
            <w:tcBorders>
              <w:top w:val="single" w:sz="2" w:space="0" w:color="auto"/>
              <w:left w:val="single" w:sz="2" w:space="0" w:color="auto"/>
              <w:bottom w:val="single" w:sz="2" w:space="0" w:color="auto"/>
              <w:right w:val="single" w:sz="2" w:space="0" w:color="auto"/>
            </w:tcBorders>
          </w:tcPr>
          <w:p w14:paraId="4DB3A92A" w14:textId="77777777" w:rsidR="00D47B67" w:rsidRPr="00D47B67" w:rsidRDefault="00D47B67" w:rsidP="00D47B67">
            <w:pPr>
              <w:jc w:val="center"/>
              <w:rPr>
                <w:lang w:eastAsia="en-US"/>
              </w:rPr>
            </w:pPr>
            <w:r w:rsidRPr="00D47B67">
              <w:rPr>
                <w:lang w:eastAsia="en-US"/>
              </w:rPr>
              <w:t>273,76</w:t>
            </w:r>
          </w:p>
        </w:tc>
        <w:tc>
          <w:tcPr>
            <w:tcW w:w="921" w:type="dxa"/>
            <w:tcBorders>
              <w:top w:val="single" w:sz="2" w:space="0" w:color="auto"/>
              <w:left w:val="single" w:sz="2" w:space="0" w:color="auto"/>
              <w:bottom w:val="single" w:sz="2" w:space="0" w:color="auto"/>
              <w:right w:val="single" w:sz="2" w:space="0" w:color="auto"/>
            </w:tcBorders>
          </w:tcPr>
          <w:p w14:paraId="006DA0BB" w14:textId="77777777" w:rsidR="00D47B67" w:rsidRPr="00D47B67" w:rsidRDefault="00D47B67" w:rsidP="00D47B67">
            <w:pPr>
              <w:jc w:val="center"/>
              <w:rPr>
                <w:lang w:eastAsia="en-US"/>
              </w:rPr>
            </w:pPr>
            <w:r w:rsidRPr="00D47B67">
              <w:rPr>
                <w:lang w:eastAsia="en-US"/>
              </w:rPr>
              <w:t>270,40</w:t>
            </w:r>
          </w:p>
        </w:tc>
        <w:tc>
          <w:tcPr>
            <w:tcW w:w="921" w:type="dxa"/>
            <w:tcBorders>
              <w:top w:val="single" w:sz="2" w:space="0" w:color="auto"/>
              <w:left w:val="single" w:sz="2" w:space="0" w:color="auto"/>
              <w:bottom w:val="single" w:sz="2" w:space="0" w:color="auto"/>
              <w:right w:val="single" w:sz="2" w:space="0" w:color="auto"/>
            </w:tcBorders>
          </w:tcPr>
          <w:p w14:paraId="08BBCBB3" w14:textId="77777777" w:rsidR="00D47B67" w:rsidRPr="00D47B67" w:rsidRDefault="00D47B67" w:rsidP="00D47B67">
            <w:pPr>
              <w:jc w:val="center"/>
              <w:rPr>
                <w:lang w:eastAsia="en-US"/>
              </w:rPr>
            </w:pPr>
            <w:r w:rsidRPr="00D47B67">
              <w:rPr>
                <w:lang w:eastAsia="en-US"/>
              </w:rPr>
              <w:t>288,87</w:t>
            </w:r>
          </w:p>
        </w:tc>
        <w:tc>
          <w:tcPr>
            <w:tcW w:w="1062" w:type="dxa"/>
            <w:tcBorders>
              <w:top w:val="single" w:sz="2" w:space="0" w:color="auto"/>
              <w:left w:val="single" w:sz="2" w:space="0" w:color="auto"/>
              <w:bottom w:val="single" w:sz="2" w:space="0" w:color="auto"/>
              <w:right w:val="single" w:sz="2" w:space="0" w:color="auto"/>
            </w:tcBorders>
          </w:tcPr>
          <w:p w14:paraId="27825A7C" w14:textId="77777777" w:rsidR="00D47B67" w:rsidRPr="00D47B67" w:rsidRDefault="00D47B67" w:rsidP="00D47B67">
            <w:pPr>
              <w:jc w:val="center"/>
              <w:rPr>
                <w:lang w:eastAsia="en-US"/>
              </w:rPr>
            </w:pPr>
            <w:r w:rsidRPr="00D47B67">
              <w:rPr>
                <w:lang w:eastAsia="en-US"/>
              </w:rPr>
              <w:t>275,44</w:t>
            </w:r>
          </w:p>
        </w:tc>
        <w:tc>
          <w:tcPr>
            <w:tcW w:w="886" w:type="dxa"/>
            <w:tcBorders>
              <w:top w:val="single" w:sz="2" w:space="0" w:color="auto"/>
              <w:left w:val="single" w:sz="2" w:space="0" w:color="auto"/>
              <w:bottom w:val="single" w:sz="2" w:space="0" w:color="auto"/>
              <w:right w:val="single" w:sz="2" w:space="0" w:color="auto"/>
            </w:tcBorders>
          </w:tcPr>
          <w:p w14:paraId="4ED61ED3" w14:textId="77777777" w:rsidR="00D47B67" w:rsidRPr="00D47B67" w:rsidRDefault="00D47B67" w:rsidP="00D47B67">
            <w:pPr>
              <w:jc w:val="center"/>
              <w:rPr>
                <w:lang w:eastAsia="en-US"/>
              </w:rPr>
            </w:pPr>
            <w:r w:rsidRPr="00D47B67">
              <w:rPr>
                <w:lang w:eastAsia="en-US"/>
              </w:rPr>
              <w:t>228,13</w:t>
            </w:r>
          </w:p>
        </w:tc>
        <w:tc>
          <w:tcPr>
            <w:tcW w:w="886" w:type="dxa"/>
            <w:tcBorders>
              <w:top w:val="single" w:sz="2" w:space="0" w:color="auto"/>
              <w:left w:val="single" w:sz="2" w:space="0" w:color="auto"/>
              <w:bottom w:val="single" w:sz="2" w:space="0" w:color="auto"/>
              <w:right w:val="single" w:sz="2" w:space="0" w:color="auto"/>
            </w:tcBorders>
          </w:tcPr>
          <w:p w14:paraId="076969B2" w14:textId="77777777" w:rsidR="00D47B67" w:rsidRPr="00D47B67" w:rsidRDefault="00D47B67" w:rsidP="00D47B67">
            <w:pPr>
              <w:jc w:val="center"/>
              <w:rPr>
                <w:lang w:eastAsia="en-US"/>
              </w:rPr>
            </w:pPr>
            <w:r w:rsidRPr="00D47B67">
              <w:rPr>
                <w:lang w:eastAsia="en-US"/>
              </w:rPr>
              <w:t>225,33</w:t>
            </w:r>
          </w:p>
        </w:tc>
        <w:tc>
          <w:tcPr>
            <w:tcW w:w="886" w:type="dxa"/>
            <w:tcBorders>
              <w:top w:val="single" w:sz="2" w:space="0" w:color="auto"/>
              <w:left w:val="single" w:sz="2" w:space="0" w:color="auto"/>
              <w:bottom w:val="single" w:sz="2" w:space="0" w:color="auto"/>
              <w:right w:val="single" w:sz="2" w:space="0" w:color="auto"/>
            </w:tcBorders>
          </w:tcPr>
          <w:p w14:paraId="72089625" w14:textId="77777777" w:rsidR="00D47B67" w:rsidRPr="00D47B67" w:rsidRDefault="00D47B67" w:rsidP="00D47B67">
            <w:pPr>
              <w:jc w:val="center"/>
              <w:rPr>
                <w:lang w:eastAsia="en-US"/>
              </w:rPr>
            </w:pPr>
            <w:r w:rsidRPr="00D47B67">
              <w:rPr>
                <w:lang w:eastAsia="en-US"/>
              </w:rPr>
              <w:t>240,73</w:t>
            </w:r>
          </w:p>
        </w:tc>
        <w:tc>
          <w:tcPr>
            <w:tcW w:w="1028" w:type="dxa"/>
            <w:tcBorders>
              <w:top w:val="single" w:sz="2" w:space="0" w:color="auto"/>
              <w:left w:val="single" w:sz="2" w:space="0" w:color="auto"/>
              <w:bottom w:val="single" w:sz="2" w:space="0" w:color="auto"/>
              <w:right w:val="single" w:sz="2" w:space="0" w:color="auto"/>
            </w:tcBorders>
          </w:tcPr>
          <w:p w14:paraId="4E750A64" w14:textId="77777777" w:rsidR="00D47B67" w:rsidRPr="00D47B67" w:rsidRDefault="00D47B67" w:rsidP="00D47B67">
            <w:pPr>
              <w:jc w:val="center"/>
              <w:rPr>
                <w:lang w:eastAsia="en-US"/>
              </w:rPr>
            </w:pPr>
            <w:r w:rsidRPr="00D47B67">
              <w:rPr>
                <w:lang w:eastAsia="en-US"/>
              </w:rPr>
              <w:t>229,53</w:t>
            </w:r>
          </w:p>
        </w:tc>
        <w:tc>
          <w:tcPr>
            <w:tcW w:w="1134" w:type="dxa"/>
            <w:tcBorders>
              <w:top w:val="single" w:sz="2" w:space="0" w:color="auto"/>
              <w:left w:val="single" w:sz="2" w:space="0" w:color="auto"/>
              <w:bottom w:val="single" w:sz="2" w:space="0" w:color="auto"/>
              <w:right w:val="single" w:sz="2" w:space="0" w:color="auto"/>
            </w:tcBorders>
          </w:tcPr>
          <w:p w14:paraId="7B1C8F64" w14:textId="77777777" w:rsidR="00D47B67" w:rsidRPr="00D47B67" w:rsidRDefault="00D47B67" w:rsidP="00D47B67">
            <w:pPr>
              <w:jc w:val="center"/>
              <w:rPr>
                <w:lang w:eastAsia="en-US"/>
              </w:rPr>
            </w:pPr>
            <w:r w:rsidRPr="00D47B67">
              <w:rPr>
                <w:lang w:eastAsia="en-US"/>
              </w:rPr>
              <w:t>37,80</w:t>
            </w:r>
          </w:p>
        </w:tc>
        <w:tc>
          <w:tcPr>
            <w:tcW w:w="1245" w:type="dxa"/>
            <w:tcBorders>
              <w:top w:val="single" w:sz="2" w:space="0" w:color="auto"/>
              <w:left w:val="single" w:sz="2" w:space="0" w:color="auto"/>
              <w:bottom w:val="single" w:sz="2" w:space="0" w:color="auto"/>
              <w:right w:val="single" w:sz="2" w:space="0" w:color="auto"/>
            </w:tcBorders>
          </w:tcPr>
          <w:p w14:paraId="11B5F334" w14:textId="77777777" w:rsidR="00D47B67" w:rsidRPr="00D47B67" w:rsidRDefault="00D47B67" w:rsidP="00D47B67">
            <w:pPr>
              <w:jc w:val="center"/>
              <w:rPr>
                <w:lang w:eastAsia="en-US"/>
              </w:rPr>
            </w:pPr>
            <w:r w:rsidRPr="00D47B67">
              <w:rPr>
                <w:lang w:eastAsia="en-US"/>
              </w:rPr>
              <w:t>3 498,75</w:t>
            </w:r>
          </w:p>
        </w:tc>
        <w:tc>
          <w:tcPr>
            <w:tcW w:w="1165" w:type="dxa"/>
            <w:tcBorders>
              <w:top w:val="single" w:sz="2" w:space="0" w:color="auto"/>
              <w:left w:val="single" w:sz="2" w:space="0" w:color="auto"/>
              <w:bottom w:val="single" w:sz="2" w:space="0" w:color="auto"/>
              <w:right w:val="single" w:sz="2" w:space="0" w:color="auto"/>
            </w:tcBorders>
            <w:vAlign w:val="center"/>
          </w:tcPr>
          <w:p w14:paraId="0C3FDFBF" w14:textId="77777777" w:rsidR="00D47B67" w:rsidRPr="00D47B67" w:rsidRDefault="00D47B67" w:rsidP="00D47B67">
            <w:pPr>
              <w:ind w:left="-95" w:right="-35"/>
              <w:jc w:val="center"/>
            </w:pPr>
            <w:r w:rsidRPr="00D47B67">
              <w:t>х</w:t>
            </w:r>
          </w:p>
        </w:tc>
        <w:tc>
          <w:tcPr>
            <w:tcW w:w="1134" w:type="dxa"/>
            <w:tcBorders>
              <w:top w:val="single" w:sz="2" w:space="0" w:color="auto"/>
              <w:left w:val="single" w:sz="2" w:space="0" w:color="auto"/>
              <w:bottom w:val="single" w:sz="2" w:space="0" w:color="auto"/>
              <w:right w:val="single" w:sz="2" w:space="0" w:color="auto"/>
            </w:tcBorders>
            <w:vAlign w:val="center"/>
          </w:tcPr>
          <w:p w14:paraId="09774B4D" w14:textId="77777777" w:rsidR="00D47B67" w:rsidRPr="00D47B67" w:rsidRDefault="00D47B67" w:rsidP="00D47B67">
            <w:pPr>
              <w:jc w:val="center"/>
            </w:pPr>
            <w:r w:rsidRPr="00D47B67">
              <w:t>х</w:t>
            </w:r>
          </w:p>
        </w:tc>
      </w:tr>
      <w:tr w:rsidR="00D47B67" w:rsidRPr="00D47B67" w14:paraId="677BBD7F" w14:textId="77777777" w:rsidTr="00E8485B">
        <w:trPr>
          <w:trHeight w:val="287"/>
        </w:trPr>
        <w:tc>
          <w:tcPr>
            <w:tcW w:w="1701" w:type="dxa"/>
            <w:vMerge/>
            <w:tcBorders>
              <w:left w:val="single" w:sz="2" w:space="0" w:color="auto"/>
              <w:right w:val="single" w:sz="2" w:space="0" w:color="auto"/>
            </w:tcBorders>
            <w:vAlign w:val="center"/>
          </w:tcPr>
          <w:p w14:paraId="0305CDD0" w14:textId="77777777" w:rsidR="00D47B67" w:rsidRPr="00D47B67" w:rsidRDefault="00D47B67" w:rsidP="00D47B67">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10B56454" w14:textId="77777777" w:rsidR="00D47B67" w:rsidRPr="00D47B67" w:rsidRDefault="00D47B67" w:rsidP="00D47B67">
            <w:pPr>
              <w:jc w:val="center"/>
              <w:rPr>
                <w:lang w:eastAsia="en-US"/>
              </w:rPr>
            </w:pPr>
            <w:r w:rsidRPr="00D47B67">
              <w:rPr>
                <w:lang w:eastAsia="en-US"/>
              </w:rPr>
              <w:t>с 01.07.2021</w:t>
            </w:r>
          </w:p>
        </w:tc>
        <w:tc>
          <w:tcPr>
            <w:tcW w:w="921" w:type="dxa"/>
            <w:tcBorders>
              <w:top w:val="single" w:sz="2" w:space="0" w:color="auto"/>
              <w:left w:val="single" w:sz="2" w:space="0" w:color="auto"/>
              <w:bottom w:val="single" w:sz="2" w:space="0" w:color="auto"/>
              <w:right w:val="single" w:sz="2" w:space="0" w:color="auto"/>
            </w:tcBorders>
          </w:tcPr>
          <w:p w14:paraId="19D6B41A" w14:textId="77777777" w:rsidR="00D47B67" w:rsidRPr="00D47B67" w:rsidRDefault="00D47B67" w:rsidP="00D47B67">
            <w:pPr>
              <w:jc w:val="center"/>
              <w:rPr>
                <w:lang w:eastAsia="en-US"/>
              </w:rPr>
            </w:pPr>
            <w:r w:rsidRPr="00D47B67">
              <w:rPr>
                <w:lang w:eastAsia="en-US"/>
              </w:rPr>
              <w:t>273,76</w:t>
            </w:r>
          </w:p>
        </w:tc>
        <w:tc>
          <w:tcPr>
            <w:tcW w:w="921" w:type="dxa"/>
            <w:tcBorders>
              <w:top w:val="single" w:sz="2" w:space="0" w:color="auto"/>
              <w:left w:val="single" w:sz="2" w:space="0" w:color="auto"/>
              <w:bottom w:val="single" w:sz="2" w:space="0" w:color="auto"/>
              <w:right w:val="single" w:sz="2" w:space="0" w:color="auto"/>
            </w:tcBorders>
          </w:tcPr>
          <w:p w14:paraId="5CC7FBCC" w14:textId="77777777" w:rsidR="00D47B67" w:rsidRPr="00D47B67" w:rsidRDefault="00D47B67" w:rsidP="00D47B67">
            <w:pPr>
              <w:jc w:val="center"/>
              <w:rPr>
                <w:lang w:eastAsia="en-US"/>
              </w:rPr>
            </w:pPr>
            <w:r w:rsidRPr="00D47B67">
              <w:rPr>
                <w:lang w:eastAsia="en-US"/>
              </w:rPr>
              <w:t>270,40</w:t>
            </w:r>
          </w:p>
        </w:tc>
        <w:tc>
          <w:tcPr>
            <w:tcW w:w="921" w:type="dxa"/>
            <w:tcBorders>
              <w:top w:val="single" w:sz="2" w:space="0" w:color="auto"/>
              <w:left w:val="single" w:sz="2" w:space="0" w:color="auto"/>
              <w:bottom w:val="single" w:sz="2" w:space="0" w:color="auto"/>
              <w:right w:val="single" w:sz="2" w:space="0" w:color="auto"/>
            </w:tcBorders>
          </w:tcPr>
          <w:p w14:paraId="7F139D58" w14:textId="77777777" w:rsidR="00D47B67" w:rsidRPr="00D47B67" w:rsidRDefault="00D47B67" w:rsidP="00D47B67">
            <w:pPr>
              <w:jc w:val="center"/>
              <w:rPr>
                <w:lang w:eastAsia="en-US"/>
              </w:rPr>
            </w:pPr>
            <w:r w:rsidRPr="00D47B67">
              <w:rPr>
                <w:lang w:eastAsia="en-US"/>
              </w:rPr>
              <w:t>288,87</w:t>
            </w:r>
          </w:p>
        </w:tc>
        <w:tc>
          <w:tcPr>
            <w:tcW w:w="1062" w:type="dxa"/>
            <w:tcBorders>
              <w:top w:val="single" w:sz="2" w:space="0" w:color="auto"/>
              <w:left w:val="single" w:sz="2" w:space="0" w:color="auto"/>
              <w:bottom w:val="single" w:sz="2" w:space="0" w:color="auto"/>
              <w:right w:val="single" w:sz="2" w:space="0" w:color="auto"/>
            </w:tcBorders>
          </w:tcPr>
          <w:p w14:paraId="2E8829D0" w14:textId="77777777" w:rsidR="00D47B67" w:rsidRPr="00D47B67" w:rsidRDefault="00D47B67" w:rsidP="00D47B67">
            <w:pPr>
              <w:jc w:val="center"/>
              <w:rPr>
                <w:lang w:eastAsia="en-US"/>
              </w:rPr>
            </w:pPr>
            <w:r w:rsidRPr="00D47B67">
              <w:rPr>
                <w:lang w:eastAsia="en-US"/>
              </w:rPr>
              <w:t>275,44</w:t>
            </w:r>
          </w:p>
        </w:tc>
        <w:tc>
          <w:tcPr>
            <w:tcW w:w="886" w:type="dxa"/>
            <w:tcBorders>
              <w:top w:val="single" w:sz="2" w:space="0" w:color="auto"/>
              <w:left w:val="single" w:sz="2" w:space="0" w:color="auto"/>
              <w:bottom w:val="single" w:sz="2" w:space="0" w:color="auto"/>
              <w:right w:val="single" w:sz="2" w:space="0" w:color="auto"/>
            </w:tcBorders>
          </w:tcPr>
          <w:p w14:paraId="38B8D952" w14:textId="77777777" w:rsidR="00D47B67" w:rsidRPr="00D47B67" w:rsidRDefault="00D47B67" w:rsidP="00D47B67">
            <w:pPr>
              <w:jc w:val="center"/>
              <w:rPr>
                <w:lang w:eastAsia="en-US"/>
              </w:rPr>
            </w:pPr>
            <w:r w:rsidRPr="00D47B67">
              <w:rPr>
                <w:lang w:eastAsia="en-US"/>
              </w:rPr>
              <w:t>228,13</w:t>
            </w:r>
          </w:p>
        </w:tc>
        <w:tc>
          <w:tcPr>
            <w:tcW w:w="886" w:type="dxa"/>
            <w:tcBorders>
              <w:top w:val="single" w:sz="2" w:space="0" w:color="auto"/>
              <w:left w:val="single" w:sz="2" w:space="0" w:color="auto"/>
              <w:bottom w:val="single" w:sz="2" w:space="0" w:color="auto"/>
              <w:right w:val="single" w:sz="2" w:space="0" w:color="auto"/>
            </w:tcBorders>
          </w:tcPr>
          <w:p w14:paraId="2675E094" w14:textId="77777777" w:rsidR="00D47B67" w:rsidRPr="00D47B67" w:rsidRDefault="00D47B67" w:rsidP="00D47B67">
            <w:pPr>
              <w:jc w:val="center"/>
              <w:rPr>
                <w:lang w:eastAsia="en-US"/>
              </w:rPr>
            </w:pPr>
            <w:r w:rsidRPr="00D47B67">
              <w:rPr>
                <w:lang w:eastAsia="en-US"/>
              </w:rPr>
              <w:t>225,33</w:t>
            </w:r>
          </w:p>
        </w:tc>
        <w:tc>
          <w:tcPr>
            <w:tcW w:w="886" w:type="dxa"/>
            <w:tcBorders>
              <w:top w:val="single" w:sz="2" w:space="0" w:color="auto"/>
              <w:left w:val="single" w:sz="2" w:space="0" w:color="auto"/>
              <w:bottom w:val="single" w:sz="2" w:space="0" w:color="auto"/>
              <w:right w:val="single" w:sz="2" w:space="0" w:color="auto"/>
            </w:tcBorders>
          </w:tcPr>
          <w:p w14:paraId="133553AD" w14:textId="77777777" w:rsidR="00D47B67" w:rsidRPr="00D47B67" w:rsidRDefault="00D47B67" w:rsidP="00D47B67">
            <w:pPr>
              <w:jc w:val="center"/>
              <w:rPr>
                <w:lang w:eastAsia="en-US"/>
              </w:rPr>
            </w:pPr>
            <w:r w:rsidRPr="00D47B67">
              <w:rPr>
                <w:lang w:eastAsia="en-US"/>
              </w:rPr>
              <w:t>240,73</w:t>
            </w:r>
          </w:p>
        </w:tc>
        <w:tc>
          <w:tcPr>
            <w:tcW w:w="1028" w:type="dxa"/>
            <w:tcBorders>
              <w:top w:val="single" w:sz="2" w:space="0" w:color="auto"/>
              <w:left w:val="single" w:sz="2" w:space="0" w:color="auto"/>
              <w:bottom w:val="single" w:sz="2" w:space="0" w:color="auto"/>
              <w:right w:val="single" w:sz="2" w:space="0" w:color="auto"/>
            </w:tcBorders>
          </w:tcPr>
          <w:p w14:paraId="7FD7D961" w14:textId="77777777" w:rsidR="00D47B67" w:rsidRPr="00D47B67" w:rsidRDefault="00D47B67" w:rsidP="00D47B67">
            <w:pPr>
              <w:jc w:val="center"/>
              <w:rPr>
                <w:lang w:eastAsia="en-US"/>
              </w:rPr>
            </w:pPr>
            <w:r w:rsidRPr="00D47B67">
              <w:rPr>
                <w:lang w:eastAsia="en-US"/>
              </w:rPr>
              <w:t>229,53</w:t>
            </w:r>
          </w:p>
        </w:tc>
        <w:tc>
          <w:tcPr>
            <w:tcW w:w="1134" w:type="dxa"/>
            <w:tcBorders>
              <w:top w:val="single" w:sz="2" w:space="0" w:color="auto"/>
              <w:left w:val="single" w:sz="2" w:space="0" w:color="auto"/>
              <w:bottom w:val="single" w:sz="2" w:space="0" w:color="auto"/>
              <w:right w:val="single" w:sz="2" w:space="0" w:color="auto"/>
            </w:tcBorders>
          </w:tcPr>
          <w:p w14:paraId="16BB4DA9" w14:textId="77777777" w:rsidR="00D47B67" w:rsidRPr="00D47B67" w:rsidRDefault="00D47B67" w:rsidP="00D47B67">
            <w:pPr>
              <w:jc w:val="center"/>
              <w:rPr>
                <w:lang w:eastAsia="en-US"/>
              </w:rPr>
            </w:pPr>
            <w:r w:rsidRPr="00D47B67">
              <w:rPr>
                <w:lang w:eastAsia="en-US"/>
              </w:rPr>
              <w:t>37,80</w:t>
            </w:r>
          </w:p>
        </w:tc>
        <w:tc>
          <w:tcPr>
            <w:tcW w:w="1245" w:type="dxa"/>
            <w:tcBorders>
              <w:top w:val="single" w:sz="2" w:space="0" w:color="auto"/>
              <w:left w:val="single" w:sz="2" w:space="0" w:color="auto"/>
              <w:bottom w:val="single" w:sz="2" w:space="0" w:color="auto"/>
              <w:right w:val="single" w:sz="2" w:space="0" w:color="auto"/>
            </w:tcBorders>
          </w:tcPr>
          <w:p w14:paraId="2A9F03C5" w14:textId="77777777" w:rsidR="00D47B67" w:rsidRPr="00D47B67" w:rsidRDefault="00D47B67" w:rsidP="00D47B67">
            <w:pPr>
              <w:jc w:val="center"/>
              <w:rPr>
                <w:lang w:eastAsia="en-US"/>
              </w:rPr>
            </w:pPr>
            <w:r w:rsidRPr="00D47B67">
              <w:rPr>
                <w:lang w:eastAsia="en-US"/>
              </w:rPr>
              <w:t>3 498,75</w:t>
            </w:r>
          </w:p>
        </w:tc>
        <w:tc>
          <w:tcPr>
            <w:tcW w:w="1165" w:type="dxa"/>
            <w:tcBorders>
              <w:top w:val="single" w:sz="2" w:space="0" w:color="auto"/>
              <w:left w:val="single" w:sz="2" w:space="0" w:color="auto"/>
              <w:bottom w:val="single" w:sz="2" w:space="0" w:color="auto"/>
              <w:right w:val="single" w:sz="2" w:space="0" w:color="auto"/>
            </w:tcBorders>
            <w:vAlign w:val="center"/>
          </w:tcPr>
          <w:p w14:paraId="316058F6" w14:textId="77777777" w:rsidR="00D47B67" w:rsidRPr="00D47B67" w:rsidRDefault="00D47B67" w:rsidP="00D47B67">
            <w:pPr>
              <w:jc w:val="center"/>
            </w:pPr>
            <w:r w:rsidRPr="00D47B67">
              <w:t>х</w:t>
            </w:r>
          </w:p>
        </w:tc>
        <w:tc>
          <w:tcPr>
            <w:tcW w:w="1134" w:type="dxa"/>
            <w:tcBorders>
              <w:top w:val="single" w:sz="2" w:space="0" w:color="auto"/>
              <w:left w:val="single" w:sz="2" w:space="0" w:color="auto"/>
              <w:bottom w:val="single" w:sz="2" w:space="0" w:color="auto"/>
              <w:right w:val="single" w:sz="2" w:space="0" w:color="auto"/>
            </w:tcBorders>
            <w:vAlign w:val="center"/>
          </w:tcPr>
          <w:p w14:paraId="58419847" w14:textId="77777777" w:rsidR="00D47B67" w:rsidRPr="00D47B67" w:rsidRDefault="00D47B67" w:rsidP="00D47B67">
            <w:pPr>
              <w:jc w:val="center"/>
            </w:pPr>
            <w:r w:rsidRPr="00D47B67">
              <w:t>х</w:t>
            </w:r>
          </w:p>
        </w:tc>
      </w:tr>
      <w:tr w:rsidR="00D47B67" w:rsidRPr="00D47B67" w14:paraId="34B1EEAB" w14:textId="77777777" w:rsidTr="00E8485B">
        <w:trPr>
          <w:trHeight w:val="262"/>
        </w:trPr>
        <w:tc>
          <w:tcPr>
            <w:tcW w:w="1701" w:type="dxa"/>
            <w:vMerge/>
            <w:tcBorders>
              <w:left w:val="single" w:sz="2" w:space="0" w:color="auto"/>
              <w:right w:val="single" w:sz="2" w:space="0" w:color="auto"/>
            </w:tcBorders>
            <w:vAlign w:val="center"/>
          </w:tcPr>
          <w:p w14:paraId="1121ABF3" w14:textId="77777777" w:rsidR="00D47B67" w:rsidRPr="00D47B67" w:rsidRDefault="00D47B67" w:rsidP="00D47B67">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53CE3196" w14:textId="77777777" w:rsidR="00D47B67" w:rsidRPr="00D47B67" w:rsidRDefault="00D47B67" w:rsidP="00D47B67">
            <w:pPr>
              <w:jc w:val="center"/>
              <w:rPr>
                <w:lang w:eastAsia="en-US"/>
              </w:rPr>
            </w:pPr>
            <w:r w:rsidRPr="00D47B67">
              <w:rPr>
                <w:lang w:eastAsia="en-US"/>
              </w:rPr>
              <w:t>с 01.01.2022</w:t>
            </w:r>
          </w:p>
        </w:tc>
        <w:tc>
          <w:tcPr>
            <w:tcW w:w="921" w:type="dxa"/>
            <w:tcBorders>
              <w:top w:val="single" w:sz="2" w:space="0" w:color="auto"/>
              <w:left w:val="single" w:sz="2" w:space="0" w:color="auto"/>
              <w:bottom w:val="single" w:sz="2" w:space="0" w:color="auto"/>
              <w:right w:val="single" w:sz="2" w:space="0" w:color="auto"/>
            </w:tcBorders>
          </w:tcPr>
          <w:p w14:paraId="28513D0E" w14:textId="77777777" w:rsidR="00D47B67" w:rsidRPr="00D47B67" w:rsidRDefault="00D47B67" w:rsidP="00D47B67">
            <w:pPr>
              <w:jc w:val="center"/>
              <w:rPr>
                <w:lang w:eastAsia="en-US"/>
              </w:rPr>
            </w:pPr>
            <w:r w:rsidRPr="00D47B67">
              <w:rPr>
                <w:lang w:eastAsia="en-US"/>
              </w:rPr>
              <w:t>273,76</w:t>
            </w:r>
          </w:p>
        </w:tc>
        <w:tc>
          <w:tcPr>
            <w:tcW w:w="921" w:type="dxa"/>
            <w:tcBorders>
              <w:top w:val="single" w:sz="2" w:space="0" w:color="auto"/>
              <w:left w:val="single" w:sz="2" w:space="0" w:color="auto"/>
              <w:bottom w:val="single" w:sz="2" w:space="0" w:color="auto"/>
              <w:right w:val="single" w:sz="2" w:space="0" w:color="auto"/>
            </w:tcBorders>
          </w:tcPr>
          <w:p w14:paraId="4FA01BB3" w14:textId="77777777" w:rsidR="00D47B67" w:rsidRPr="00D47B67" w:rsidRDefault="00D47B67" w:rsidP="00D47B67">
            <w:pPr>
              <w:jc w:val="center"/>
              <w:rPr>
                <w:lang w:eastAsia="en-US"/>
              </w:rPr>
            </w:pPr>
            <w:r w:rsidRPr="00D47B67">
              <w:rPr>
                <w:lang w:eastAsia="en-US"/>
              </w:rPr>
              <w:t>270,40</w:t>
            </w:r>
          </w:p>
        </w:tc>
        <w:tc>
          <w:tcPr>
            <w:tcW w:w="921" w:type="dxa"/>
            <w:tcBorders>
              <w:top w:val="single" w:sz="2" w:space="0" w:color="auto"/>
              <w:left w:val="single" w:sz="2" w:space="0" w:color="auto"/>
              <w:bottom w:val="single" w:sz="2" w:space="0" w:color="auto"/>
              <w:right w:val="single" w:sz="2" w:space="0" w:color="auto"/>
            </w:tcBorders>
          </w:tcPr>
          <w:p w14:paraId="4C538528" w14:textId="77777777" w:rsidR="00D47B67" w:rsidRPr="00D47B67" w:rsidRDefault="00D47B67" w:rsidP="00D47B67">
            <w:pPr>
              <w:jc w:val="center"/>
              <w:rPr>
                <w:lang w:eastAsia="en-US"/>
              </w:rPr>
            </w:pPr>
            <w:r w:rsidRPr="00D47B67">
              <w:rPr>
                <w:lang w:eastAsia="en-US"/>
              </w:rPr>
              <w:t>288,87</w:t>
            </w:r>
          </w:p>
        </w:tc>
        <w:tc>
          <w:tcPr>
            <w:tcW w:w="1062" w:type="dxa"/>
            <w:tcBorders>
              <w:top w:val="single" w:sz="2" w:space="0" w:color="auto"/>
              <w:left w:val="single" w:sz="2" w:space="0" w:color="auto"/>
              <w:bottom w:val="single" w:sz="2" w:space="0" w:color="auto"/>
              <w:right w:val="single" w:sz="2" w:space="0" w:color="auto"/>
            </w:tcBorders>
          </w:tcPr>
          <w:p w14:paraId="3B283549" w14:textId="77777777" w:rsidR="00D47B67" w:rsidRPr="00D47B67" w:rsidRDefault="00D47B67" w:rsidP="00D47B67">
            <w:pPr>
              <w:jc w:val="center"/>
              <w:rPr>
                <w:lang w:eastAsia="en-US"/>
              </w:rPr>
            </w:pPr>
            <w:r w:rsidRPr="00D47B67">
              <w:rPr>
                <w:lang w:eastAsia="en-US"/>
              </w:rPr>
              <w:t>275,44</w:t>
            </w:r>
          </w:p>
        </w:tc>
        <w:tc>
          <w:tcPr>
            <w:tcW w:w="886" w:type="dxa"/>
            <w:tcBorders>
              <w:top w:val="single" w:sz="2" w:space="0" w:color="auto"/>
              <w:left w:val="single" w:sz="2" w:space="0" w:color="auto"/>
              <w:bottom w:val="single" w:sz="2" w:space="0" w:color="auto"/>
              <w:right w:val="single" w:sz="2" w:space="0" w:color="auto"/>
            </w:tcBorders>
          </w:tcPr>
          <w:p w14:paraId="1090FEA0" w14:textId="77777777" w:rsidR="00D47B67" w:rsidRPr="00D47B67" w:rsidRDefault="00D47B67" w:rsidP="00D47B67">
            <w:pPr>
              <w:jc w:val="center"/>
              <w:rPr>
                <w:lang w:eastAsia="en-US"/>
              </w:rPr>
            </w:pPr>
            <w:r w:rsidRPr="00D47B67">
              <w:rPr>
                <w:lang w:eastAsia="en-US"/>
              </w:rPr>
              <w:t>228,13</w:t>
            </w:r>
          </w:p>
        </w:tc>
        <w:tc>
          <w:tcPr>
            <w:tcW w:w="886" w:type="dxa"/>
            <w:tcBorders>
              <w:top w:val="single" w:sz="2" w:space="0" w:color="auto"/>
              <w:left w:val="single" w:sz="2" w:space="0" w:color="auto"/>
              <w:bottom w:val="single" w:sz="2" w:space="0" w:color="auto"/>
              <w:right w:val="single" w:sz="2" w:space="0" w:color="auto"/>
            </w:tcBorders>
          </w:tcPr>
          <w:p w14:paraId="2584F015" w14:textId="77777777" w:rsidR="00D47B67" w:rsidRPr="00D47B67" w:rsidRDefault="00D47B67" w:rsidP="00D47B67">
            <w:pPr>
              <w:jc w:val="center"/>
              <w:rPr>
                <w:lang w:eastAsia="en-US"/>
              </w:rPr>
            </w:pPr>
            <w:r w:rsidRPr="00D47B67">
              <w:rPr>
                <w:lang w:eastAsia="en-US"/>
              </w:rPr>
              <w:t>225,33</w:t>
            </w:r>
          </w:p>
        </w:tc>
        <w:tc>
          <w:tcPr>
            <w:tcW w:w="886" w:type="dxa"/>
            <w:tcBorders>
              <w:top w:val="single" w:sz="2" w:space="0" w:color="auto"/>
              <w:left w:val="single" w:sz="2" w:space="0" w:color="auto"/>
              <w:bottom w:val="single" w:sz="2" w:space="0" w:color="auto"/>
              <w:right w:val="single" w:sz="2" w:space="0" w:color="auto"/>
            </w:tcBorders>
          </w:tcPr>
          <w:p w14:paraId="77FB12B1" w14:textId="77777777" w:rsidR="00D47B67" w:rsidRPr="00D47B67" w:rsidRDefault="00D47B67" w:rsidP="00D47B67">
            <w:pPr>
              <w:jc w:val="center"/>
              <w:rPr>
                <w:lang w:eastAsia="en-US"/>
              </w:rPr>
            </w:pPr>
            <w:r w:rsidRPr="00D47B67">
              <w:rPr>
                <w:lang w:eastAsia="en-US"/>
              </w:rPr>
              <w:t>240,73</w:t>
            </w:r>
          </w:p>
        </w:tc>
        <w:tc>
          <w:tcPr>
            <w:tcW w:w="1028" w:type="dxa"/>
            <w:tcBorders>
              <w:top w:val="single" w:sz="2" w:space="0" w:color="auto"/>
              <w:left w:val="single" w:sz="2" w:space="0" w:color="auto"/>
              <w:bottom w:val="single" w:sz="2" w:space="0" w:color="auto"/>
              <w:right w:val="single" w:sz="2" w:space="0" w:color="auto"/>
            </w:tcBorders>
          </w:tcPr>
          <w:p w14:paraId="760911EC" w14:textId="77777777" w:rsidR="00D47B67" w:rsidRPr="00D47B67" w:rsidRDefault="00D47B67" w:rsidP="00D47B67">
            <w:pPr>
              <w:jc w:val="center"/>
              <w:rPr>
                <w:lang w:eastAsia="en-US"/>
              </w:rPr>
            </w:pPr>
            <w:r w:rsidRPr="00D47B67">
              <w:rPr>
                <w:lang w:eastAsia="en-US"/>
              </w:rPr>
              <w:t>229,53</w:t>
            </w:r>
          </w:p>
        </w:tc>
        <w:tc>
          <w:tcPr>
            <w:tcW w:w="1134" w:type="dxa"/>
            <w:tcBorders>
              <w:top w:val="single" w:sz="2" w:space="0" w:color="auto"/>
              <w:left w:val="single" w:sz="2" w:space="0" w:color="auto"/>
              <w:bottom w:val="single" w:sz="2" w:space="0" w:color="auto"/>
              <w:right w:val="single" w:sz="2" w:space="0" w:color="auto"/>
            </w:tcBorders>
          </w:tcPr>
          <w:p w14:paraId="5501943A" w14:textId="77777777" w:rsidR="00D47B67" w:rsidRPr="00D47B67" w:rsidRDefault="00D47B67" w:rsidP="00D47B67">
            <w:pPr>
              <w:jc w:val="center"/>
              <w:rPr>
                <w:lang w:eastAsia="en-US"/>
              </w:rPr>
            </w:pPr>
            <w:r w:rsidRPr="00D47B67">
              <w:rPr>
                <w:lang w:eastAsia="en-US"/>
              </w:rPr>
              <w:t>37,80</w:t>
            </w:r>
          </w:p>
        </w:tc>
        <w:tc>
          <w:tcPr>
            <w:tcW w:w="1245" w:type="dxa"/>
            <w:tcBorders>
              <w:top w:val="single" w:sz="2" w:space="0" w:color="auto"/>
              <w:left w:val="single" w:sz="2" w:space="0" w:color="auto"/>
              <w:bottom w:val="single" w:sz="2" w:space="0" w:color="auto"/>
              <w:right w:val="single" w:sz="2" w:space="0" w:color="auto"/>
            </w:tcBorders>
          </w:tcPr>
          <w:p w14:paraId="38A05AE6" w14:textId="77777777" w:rsidR="00D47B67" w:rsidRPr="00D47B67" w:rsidRDefault="00D47B67" w:rsidP="00D47B67">
            <w:pPr>
              <w:jc w:val="center"/>
              <w:rPr>
                <w:lang w:eastAsia="en-US"/>
              </w:rPr>
            </w:pPr>
            <w:r w:rsidRPr="00D47B67">
              <w:rPr>
                <w:lang w:eastAsia="en-US"/>
              </w:rPr>
              <w:t>3 498,75</w:t>
            </w:r>
          </w:p>
        </w:tc>
        <w:tc>
          <w:tcPr>
            <w:tcW w:w="1165" w:type="dxa"/>
            <w:tcBorders>
              <w:top w:val="single" w:sz="2" w:space="0" w:color="auto"/>
              <w:left w:val="single" w:sz="2" w:space="0" w:color="auto"/>
              <w:bottom w:val="single" w:sz="2" w:space="0" w:color="auto"/>
              <w:right w:val="single" w:sz="2" w:space="0" w:color="auto"/>
            </w:tcBorders>
            <w:vAlign w:val="center"/>
          </w:tcPr>
          <w:p w14:paraId="7ACBFD9F" w14:textId="77777777" w:rsidR="00D47B67" w:rsidRPr="00D47B67" w:rsidRDefault="00D47B67" w:rsidP="00D47B67">
            <w:pPr>
              <w:jc w:val="center"/>
            </w:pPr>
            <w:r w:rsidRPr="00D47B67">
              <w:t>х</w:t>
            </w:r>
          </w:p>
        </w:tc>
        <w:tc>
          <w:tcPr>
            <w:tcW w:w="1134" w:type="dxa"/>
            <w:tcBorders>
              <w:top w:val="single" w:sz="2" w:space="0" w:color="auto"/>
              <w:left w:val="single" w:sz="2" w:space="0" w:color="auto"/>
              <w:bottom w:val="single" w:sz="2" w:space="0" w:color="auto"/>
              <w:right w:val="single" w:sz="2" w:space="0" w:color="auto"/>
            </w:tcBorders>
            <w:vAlign w:val="center"/>
          </w:tcPr>
          <w:p w14:paraId="7ECDB551" w14:textId="77777777" w:rsidR="00D47B67" w:rsidRPr="00D47B67" w:rsidRDefault="00D47B67" w:rsidP="00D47B67">
            <w:pPr>
              <w:jc w:val="center"/>
            </w:pPr>
            <w:r w:rsidRPr="00D47B67">
              <w:t>х</w:t>
            </w:r>
          </w:p>
        </w:tc>
      </w:tr>
      <w:tr w:rsidR="00D47B67" w:rsidRPr="00D47B67" w14:paraId="21C106CC" w14:textId="77777777" w:rsidTr="00E8485B">
        <w:trPr>
          <w:trHeight w:val="267"/>
        </w:trPr>
        <w:tc>
          <w:tcPr>
            <w:tcW w:w="1701" w:type="dxa"/>
            <w:vMerge/>
            <w:tcBorders>
              <w:left w:val="single" w:sz="2" w:space="0" w:color="auto"/>
              <w:right w:val="single" w:sz="2" w:space="0" w:color="auto"/>
            </w:tcBorders>
            <w:vAlign w:val="center"/>
          </w:tcPr>
          <w:p w14:paraId="291DF4E8" w14:textId="77777777" w:rsidR="00D47B67" w:rsidRPr="00D47B67" w:rsidRDefault="00D47B67" w:rsidP="00D47B67">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7D493980" w14:textId="77777777" w:rsidR="00D47B67" w:rsidRPr="00D47B67" w:rsidRDefault="00D47B67" w:rsidP="00D47B67">
            <w:pPr>
              <w:jc w:val="center"/>
              <w:rPr>
                <w:lang w:eastAsia="en-US"/>
              </w:rPr>
            </w:pPr>
            <w:r w:rsidRPr="00D47B67">
              <w:rPr>
                <w:lang w:eastAsia="en-US"/>
              </w:rPr>
              <w:t>с 01.07.2022</w:t>
            </w:r>
          </w:p>
        </w:tc>
        <w:tc>
          <w:tcPr>
            <w:tcW w:w="921" w:type="dxa"/>
            <w:tcBorders>
              <w:top w:val="single" w:sz="2" w:space="0" w:color="auto"/>
              <w:left w:val="single" w:sz="2" w:space="0" w:color="auto"/>
              <w:bottom w:val="single" w:sz="2" w:space="0" w:color="auto"/>
              <w:right w:val="single" w:sz="2" w:space="0" w:color="auto"/>
            </w:tcBorders>
          </w:tcPr>
          <w:p w14:paraId="7D2FDFCD" w14:textId="77777777" w:rsidR="00D47B67" w:rsidRPr="00D47B67" w:rsidRDefault="00D47B67" w:rsidP="00D47B67">
            <w:pPr>
              <w:jc w:val="center"/>
              <w:rPr>
                <w:lang w:eastAsia="en-US"/>
              </w:rPr>
            </w:pPr>
            <w:r w:rsidRPr="00D47B67">
              <w:rPr>
                <w:lang w:eastAsia="en-US"/>
              </w:rPr>
              <w:t>308,70</w:t>
            </w:r>
          </w:p>
        </w:tc>
        <w:tc>
          <w:tcPr>
            <w:tcW w:w="921" w:type="dxa"/>
            <w:tcBorders>
              <w:top w:val="single" w:sz="2" w:space="0" w:color="auto"/>
              <w:left w:val="single" w:sz="2" w:space="0" w:color="auto"/>
              <w:bottom w:val="single" w:sz="2" w:space="0" w:color="auto"/>
              <w:right w:val="single" w:sz="2" w:space="0" w:color="auto"/>
            </w:tcBorders>
          </w:tcPr>
          <w:p w14:paraId="30A9C8DD" w14:textId="77777777" w:rsidR="00D47B67" w:rsidRPr="00D47B67" w:rsidRDefault="00D47B67" w:rsidP="00D47B67">
            <w:pPr>
              <w:jc w:val="center"/>
              <w:rPr>
                <w:lang w:eastAsia="en-US"/>
              </w:rPr>
            </w:pPr>
            <w:r w:rsidRPr="00D47B67">
              <w:rPr>
                <w:lang w:eastAsia="en-US"/>
              </w:rPr>
              <w:t>304,88</w:t>
            </w:r>
          </w:p>
        </w:tc>
        <w:tc>
          <w:tcPr>
            <w:tcW w:w="921" w:type="dxa"/>
            <w:tcBorders>
              <w:top w:val="single" w:sz="2" w:space="0" w:color="auto"/>
              <w:left w:val="single" w:sz="2" w:space="0" w:color="auto"/>
              <w:bottom w:val="single" w:sz="2" w:space="0" w:color="auto"/>
              <w:right w:val="single" w:sz="2" w:space="0" w:color="auto"/>
            </w:tcBorders>
          </w:tcPr>
          <w:p w14:paraId="7C8B96D4" w14:textId="77777777" w:rsidR="00D47B67" w:rsidRPr="00D47B67" w:rsidRDefault="00D47B67" w:rsidP="00D47B67">
            <w:pPr>
              <w:jc w:val="center"/>
              <w:rPr>
                <w:lang w:eastAsia="en-US"/>
              </w:rPr>
            </w:pPr>
            <w:r w:rsidRPr="00D47B67">
              <w:rPr>
                <w:lang w:eastAsia="en-US"/>
              </w:rPr>
              <w:t>325,91</w:t>
            </w:r>
          </w:p>
        </w:tc>
        <w:tc>
          <w:tcPr>
            <w:tcW w:w="1062" w:type="dxa"/>
            <w:tcBorders>
              <w:top w:val="single" w:sz="2" w:space="0" w:color="auto"/>
              <w:left w:val="single" w:sz="2" w:space="0" w:color="auto"/>
              <w:bottom w:val="single" w:sz="2" w:space="0" w:color="auto"/>
              <w:right w:val="single" w:sz="2" w:space="0" w:color="auto"/>
            </w:tcBorders>
          </w:tcPr>
          <w:p w14:paraId="12264D56" w14:textId="77777777" w:rsidR="00D47B67" w:rsidRPr="00D47B67" w:rsidRDefault="00D47B67" w:rsidP="00D47B67">
            <w:pPr>
              <w:jc w:val="center"/>
              <w:rPr>
                <w:lang w:eastAsia="en-US"/>
              </w:rPr>
            </w:pPr>
            <w:r w:rsidRPr="00D47B67">
              <w:rPr>
                <w:lang w:eastAsia="en-US"/>
              </w:rPr>
              <w:t>310,61</w:t>
            </w:r>
          </w:p>
        </w:tc>
        <w:tc>
          <w:tcPr>
            <w:tcW w:w="886" w:type="dxa"/>
            <w:tcBorders>
              <w:top w:val="single" w:sz="2" w:space="0" w:color="auto"/>
              <w:left w:val="single" w:sz="2" w:space="0" w:color="auto"/>
              <w:bottom w:val="single" w:sz="2" w:space="0" w:color="auto"/>
              <w:right w:val="single" w:sz="2" w:space="0" w:color="auto"/>
            </w:tcBorders>
          </w:tcPr>
          <w:p w14:paraId="62719BB4" w14:textId="77777777" w:rsidR="00D47B67" w:rsidRPr="00D47B67" w:rsidRDefault="00D47B67" w:rsidP="00D47B67">
            <w:pPr>
              <w:jc w:val="center"/>
              <w:rPr>
                <w:lang w:eastAsia="en-US"/>
              </w:rPr>
            </w:pPr>
            <w:r w:rsidRPr="00D47B67">
              <w:rPr>
                <w:lang w:eastAsia="en-US"/>
              </w:rPr>
              <w:t>257,25</w:t>
            </w:r>
          </w:p>
        </w:tc>
        <w:tc>
          <w:tcPr>
            <w:tcW w:w="886" w:type="dxa"/>
            <w:tcBorders>
              <w:top w:val="single" w:sz="2" w:space="0" w:color="auto"/>
              <w:left w:val="single" w:sz="2" w:space="0" w:color="auto"/>
              <w:bottom w:val="single" w:sz="2" w:space="0" w:color="auto"/>
              <w:right w:val="single" w:sz="2" w:space="0" w:color="auto"/>
            </w:tcBorders>
          </w:tcPr>
          <w:p w14:paraId="3B6F42D3" w14:textId="77777777" w:rsidR="00D47B67" w:rsidRPr="00D47B67" w:rsidRDefault="00D47B67" w:rsidP="00D47B67">
            <w:pPr>
              <w:jc w:val="center"/>
              <w:rPr>
                <w:lang w:eastAsia="en-US"/>
              </w:rPr>
            </w:pPr>
            <w:r w:rsidRPr="00D47B67">
              <w:rPr>
                <w:lang w:eastAsia="en-US"/>
              </w:rPr>
              <w:t>254,07</w:t>
            </w:r>
          </w:p>
        </w:tc>
        <w:tc>
          <w:tcPr>
            <w:tcW w:w="886" w:type="dxa"/>
            <w:tcBorders>
              <w:top w:val="single" w:sz="2" w:space="0" w:color="auto"/>
              <w:left w:val="single" w:sz="2" w:space="0" w:color="auto"/>
              <w:bottom w:val="single" w:sz="2" w:space="0" w:color="auto"/>
              <w:right w:val="single" w:sz="2" w:space="0" w:color="auto"/>
            </w:tcBorders>
          </w:tcPr>
          <w:p w14:paraId="36636AD9" w14:textId="77777777" w:rsidR="00D47B67" w:rsidRPr="00D47B67" w:rsidRDefault="00D47B67" w:rsidP="00D47B67">
            <w:pPr>
              <w:jc w:val="center"/>
              <w:rPr>
                <w:lang w:eastAsia="en-US"/>
              </w:rPr>
            </w:pPr>
            <w:r w:rsidRPr="00D47B67">
              <w:rPr>
                <w:lang w:eastAsia="en-US"/>
              </w:rPr>
              <w:t>271,59</w:t>
            </w:r>
          </w:p>
        </w:tc>
        <w:tc>
          <w:tcPr>
            <w:tcW w:w="1028" w:type="dxa"/>
            <w:tcBorders>
              <w:top w:val="single" w:sz="2" w:space="0" w:color="auto"/>
              <w:left w:val="single" w:sz="2" w:space="0" w:color="auto"/>
              <w:bottom w:val="single" w:sz="2" w:space="0" w:color="auto"/>
              <w:right w:val="single" w:sz="2" w:space="0" w:color="auto"/>
            </w:tcBorders>
          </w:tcPr>
          <w:p w14:paraId="1F06EAA4" w14:textId="77777777" w:rsidR="00D47B67" w:rsidRPr="00D47B67" w:rsidRDefault="00D47B67" w:rsidP="00D47B67">
            <w:pPr>
              <w:jc w:val="center"/>
              <w:rPr>
                <w:lang w:eastAsia="en-US"/>
              </w:rPr>
            </w:pPr>
            <w:r w:rsidRPr="00D47B67">
              <w:rPr>
                <w:lang w:eastAsia="en-US"/>
              </w:rPr>
              <w:t>258,85</w:t>
            </w:r>
          </w:p>
        </w:tc>
        <w:tc>
          <w:tcPr>
            <w:tcW w:w="1134" w:type="dxa"/>
            <w:tcBorders>
              <w:top w:val="single" w:sz="2" w:space="0" w:color="auto"/>
              <w:left w:val="single" w:sz="2" w:space="0" w:color="auto"/>
              <w:bottom w:val="single" w:sz="2" w:space="0" w:color="auto"/>
              <w:right w:val="single" w:sz="2" w:space="0" w:color="auto"/>
            </w:tcBorders>
          </w:tcPr>
          <w:p w14:paraId="676446F4" w14:textId="77777777" w:rsidR="00D47B67" w:rsidRPr="00D47B67" w:rsidRDefault="00D47B67" w:rsidP="00D47B67">
            <w:pPr>
              <w:jc w:val="center"/>
              <w:rPr>
                <w:lang w:eastAsia="en-US"/>
              </w:rPr>
            </w:pPr>
            <w:r w:rsidRPr="00D47B67">
              <w:rPr>
                <w:lang w:eastAsia="en-US"/>
              </w:rPr>
              <w:t>40,55</w:t>
            </w:r>
          </w:p>
        </w:tc>
        <w:tc>
          <w:tcPr>
            <w:tcW w:w="1245" w:type="dxa"/>
            <w:tcBorders>
              <w:top w:val="single" w:sz="2" w:space="0" w:color="auto"/>
              <w:left w:val="single" w:sz="2" w:space="0" w:color="auto"/>
              <w:bottom w:val="single" w:sz="2" w:space="0" w:color="auto"/>
              <w:right w:val="single" w:sz="2" w:space="0" w:color="auto"/>
            </w:tcBorders>
          </w:tcPr>
          <w:p w14:paraId="0D02F362" w14:textId="77777777" w:rsidR="00D47B67" w:rsidRPr="00D47B67" w:rsidRDefault="00D47B67" w:rsidP="00D47B67">
            <w:pPr>
              <w:jc w:val="center"/>
              <w:rPr>
                <w:lang w:eastAsia="en-US"/>
              </w:rPr>
            </w:pPr>
            <w:r w:rsidRPr="00D47B67">
              <w:rPr>
                <w:lang w:eastAsia="en-US"/>
              </w:rPr>
              <w:t>3 983,49</w:t>
            </w:r>
          </w:p>
        </w:tc>
        <w:tc>
          <w:tcPr>
            <w:tcW w:w="1165" w:type="dxa"/>
            <w:tcBorders>
              <w:top w:val="single" w:sz="2" w:space="0" w:color="auto"/>
              <w:left w:val="single" w:sz="2" w:space="0" w:color="auto"/>
              <w:bottom w:val="single" w:sz="2" w:space="0" w:color="auto"/>
              <w:right w:val="single" w:sz="2" w:space="0" w:color="auto"/>
            </w:tcBorders>
            <w:vAlign w:val="center"/>
          </w:tcPr>
          <w:p w14:paraId="453FA9ED" w14:textId="77777777" w:rsidR="00D47B67" w:rsidRPr="00D47B67" w:rsidRDefault="00D47B67" w:rsidP="00D47B67">
            <w:pPr>
              <w:jc w:val="center"/>
            </w:pPr>
            <w:r w:rsidRPr="00D47B67">
              <w:t>х</w:t>
            </w:r>
          </w:p>
        </w:tc>
        <w:tc>
          <w:tcPr>
            <w:tcW w:w="1134" w:type="dxa"/>
            <w:tcBorders>
              <w:top w:val="single" w:sz="2" w:space="0" w:color="auto"/>
              <w:left w:val="single" w:sz="2" w:space="0" w:color="auto"/>
              <w:bottom w:val="single" w:sz="2" w:space="0" w:color="auto"/>
              <w:right w:val="single" w:sz="2" w:space="0" w:color="auto"/>
            </w:tcBorders>
            <w:vAlign w:val="center"/>
          </w:tcPr>
          <w:p w14:paraId="3666D332" w14:textId="77777777" w:rsidR="00D47B67" w:rsidRPr="00D47B67" w:rsidRDefault="00D47B67" w:rsidP="00D47B67">
            <w:pPr>
              <w:jc w:val="center"/>
            </w:pPr>
            <w:r w:rsidRPr="00D47B67">
              <w:t>х</w:t>
            </w:r>
          </w:p>
        </w:tc>
      </w:tr>
      <w:bookmarkEnd w:id="52"/>
    </w:tbl>
    <w:p w14:paraId="052E8D97" w14:textId="77777777" w:rsidR="00D47B67" w:rsidRPr="00D47B67" w:rsidRDefault="00D47B67" w:rsidP="00D47B67">
      <w:pPr>
        <w:rPr>
          <w:vanish/>
          <w:lang w:eastAsia="en-US"/>
        </w:rPr>
      </w:pP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992"/>
        <w:gridCol w:w="876"/>
        <w:gridCol w:w="992"/>
        <w:gridCol w:w="992"/>
        <w:gridCol w:w="992"/>
        <w:gridCol w:w="876"/>
        <w:gridCol w:w="876"/>
        <w:gridCol w:w="993"/>
        <w:gridCol w:w="1132"/>
        <w:gridCol w:w="1417"/>
        <w:gridCol w:w="1134"/>
        <w:gridCol w:w="992"/>
      </w:tblGrid>
      <w:tr w:rsidR="00D47B67" w:rsidRPr="00D47B67" w14:paraId="6069A37B" w14:textId="77777777" w:rsidTr="00E8485B">
        <w:tc>
          <w:tcPr>
            <w:tcW w:w="1668" w:type="dxa"/>
            <w:shd w:val="clear" w:color="auto" w:fill="auto"/>
          </w:tcPr>
          <w:p w14:paraId="65FA8649" w14:textId="77777777" w:rsidR="00D47B67" w:rsidRPr="00D47B67" w:rsidRDefault="00D47B67" w:rsidP="00D47B67">
            <w:pPr>
              <w:jc w:val="center"/>
              <w:rPr>
                <w:lang w:eastAsia="en-US"/>
              </w:rPr>
            </w:pPr>
            <w:r w:rsidRPr="00D47B67">
              <w:rPr>
                <w:lang w:eastAsia="en-US"/>
              </w:rPr>
              <w:t>1</w:t>
            </w:r>
          </w:p>
        </w:tc>
        <w:tc>
          <w:tcPr>
            <w:tcW w:w="1559" w:type="dxa"/>
            <w:shd w:val="clear" w:color="auto" w:fill="auto"/>
          </w:tcPr>
          <w:p w14:paraId="56FE93B5" w14:textId="77777777" w:rsidR="00D47B67" w:rsidRPr="00D47B67" w:rsidRDefault="00D47B67" w:rsidP="00D47B67">
            <w:pPr>
              <w:jc w:val="center"/>
              <w:rPr>
                <w:lang w:eastAsia="en-US"/>
              </w:rPr>
            </w:pPr>
            <w:r w:rsidRPr="00D47B67">
              <w:rPr>
                <w:lang w:eastAsia="en-US"/>
              </w:rPr>
              <w:t>2</w:t>
            </w:r>
          </w:p>
        </w:tc>
        <w:tc>
          <w:tcPr>
            <w:tcW w:w="992" w:type="dxa"/>
            <w:shd w:val="clear" w:color="auto" w:fill="auto"/>
          </w:tcPr>
          <w:p w14:paraId="7F7563E3" w14:textId="77777777" w:rsidR="00D47B67" w:rsidRPr="00D47B67" w:rsidRDefault="00D47B67" w:rsidP="00D47B67">
            <w:pPr>
              <w:jc w:val="center"/>
              <w:rPr>
                <w:lang w:eastAsia="en-US"/>
              </w:rPr>
            </w:pPr>
            <w:r w:rsidRPr="00D47B67">
              <w:rPr>
                <w:lang w:eastAsia="en-US"/>
              </w:rPr>
              <w:t>3</w:t>
            </w:r>
          </w:p>
        </w:tc>
        <w:tc>
          <w:tcPr>
            <w:tcW w:w="876" w:type="dxa"/>
            <w:shd w:val="clear" w:color="auto" w:fill="auto"/>
          </w:tcPr>
          <w:p w14:paraId="5585F333" w14:textId="77777777" w:rsidR="00D47B67" w:rsidRPr="00D47B67" w:rsidRDefault="00D47B67" w:rsidP="00D47B67">
            <w:pPr>
              <w:jc w:val="center"/>
              <w:rPr>
                <w:lang w:eastAsia="en-US"/>
              </w:rPr>
            </w:pPr>
            <w:r w:rsidRPr="00D47B67">
              <w:rPr>
                <w:lang w:eastAsia="en-US"/>
              </w:rPr>
              <w:t>4</w:t>
            </w:r>
          </w:p>
        </w:tc>
        <w:tc>
          <w:tcPr>
            <w:tcW w:w="992" w:type="dxa"/>
            <w:shd w:val="clear" w:color="auto" w:fill="auto"/>
          </w:tcPr>
          <w:p w14:paraId="0ECFCF8F" w14:textId="77777777" w:rsidR="00D47B67" w:rsidRPr="00D47B67" w:rsidRDefault="00D47B67" w:rsidP="00D47B67">
            <w:pPr>
              <w:jc w:val="center"/>
              <w:rPr>
                <w:lang w:eastAsia="en-US"/>
              </w:rPr>
            </w:pPr>
            <w:r w:rsidRPr="00D47B67">
              <w:rPr>
                <w:lang w:eastAsia="en-US"/>
              </w:rPr>
              <w:t>5</w:t>
            </w:r>
          </w:p>
        </w:tc>
        <w:tc>
          <w:tcPr>
            <w:tcW w:w="992" w:type="dxa"/>
            <w:shd w:val="clear" w:color="auto" w:fill="auto"/>
          </w:tcPr>
          <w:p w14:paraId="555A673B" w14:textId="77777777" w:rsidR="00D47B67" w:rsidRPr="00D47B67" w:rsidRDefault="00D47B67" w:rsidP="00D47B67">
            <w:pPr>
              <w:jc w:val="center"/>
              <w:rPr>
                <w:lang w:eastAsia="en-US"/>
              </w:rPr>
            </w:pPr>
            <w:r w:rsidRPr="00D47B67">
              <w:rPr>
                <w:lang w:eastAsia="en-US"/>
              </w:rPr>
              <w:t>6</w:t>
            </w:r>
          </w:p>
        </w:tc>
        <w:tc>
          <w:tcPr>
            <w:tcW w:w="992" w:type="dxa"/>
            <w:shd w:val="clear" w:color="auto" w:fill="auto"/>
          </w:tcPr>
          <w:p w14:paraId="08372AD0" w14:textId="77777777" w:rsidR="00D47B67" w:rsidRPr="00D47B67" w:rsidRDefault="00D47B67" w:rsidP="00D47B67">
            <w:pPr>
              <w:jc w:val="center"/>
              <w:rPr>
                <w:lang w:eastAsia="en-US"/>
              </w:rPr>
            </w:pPr>
            <w:r w:rsidRPr="00D47B67">
              <w:rPr>
                <w:lang w:eastAsia="en-US"/>
              </w:rPr>
              <w:t>7</w:t>
            </w:r>
          </w:p>
        </w:tc>
        <w:tc>
          <w:tcPr>
            <w:tcW w:w="876" w:type="dxa"/>
            <w:shd w:val="clear" w:color="auto" w:fill="auto"/>
          </w:tcPr>
          <w:p w14:paraId="47722203" w14:textId="77777777" w:rsidR="00D47B67" w:rsidRPr="00D47B67" w:rsidRDefault="00D47B67" w:rsidP="00D47B67">
            <w:pPr>
              <w:jc w:val="center"/>
              <w:rPr>
                <w:lang w:eastAsia="en-US"/>
              </w:rPr>
            </w:pPr>
            <w:r w:rsidRPr="00D47B67">
              <w:rPr>
                <w:lang w:eastAsia="en-US"/>
              </w:rPr>
              <w:t>8</w:t>
            </w:r>
          </w:p>
        </w:tc>
        <w:tc>
          <w:tcPr>
            <w:tcW w:w="876" w:type="dxa"/>
            <w:shd w:val="clear" w:color="auto" w:fill="auto"/>
          </w:tcPr>
          <w:p w14:paraId="008FACA1" w14:textId="77777777" w:rsidR="00D47B67" w:rsidRPr="00D47B67" w:rsidRDefault="00D47B67" w:rsidP="00D47B67">
            <w:pPr>
              <w:jc w:val="center"/>
              <w:rPr>
                <w:lang w:eastAsia="en-US"/>
              </w:rPr>
            </w:pPr>
            <w:r w:rsidRPr="00D47B67">
              <w:rPr>
                <w:lang w:eastAsia="en-US"/>
              </w:rPr>
              <w:t>9</w:t>
            </w:r>
          </w:p>
        </w:tc>
        <w:tc>
          <w:tcPr>
            <w:tcW w:w="993" w:type="dxa"/>
            <w:shd w:val="clear" w:color="auto" w:fill="auto"/>
          </w:tcPr>
          <w:p w14:paraId="22DE404E" w14:textId="77777777" w:rsidR="00D47B67" w:rsidRPr="00D47B67" w:rsidRDefault="00D47B67" w:rsidP="00D47B67">
            <w:pPr>
              <w:jc w:val="center"/>
              <w:rPr>
                <w:lang w:eastAsia="en-US"/>
              </w:rPr>
            </w:pPr>
            <w:r w:rsidRPr="00D47B67">
              <w:rPr>
                <w:lang w:eastAsia="en-US"/>
              </w:rPr>
              <w:t>10</w:t>
            </w:r>
          </w:p>
        </w:tc>
        <w:tc>
          <w:tcPr>
            <w:tcW w:w="1132" w:type="dxa"/>
            <w:shd w:val="clear" w:color="auto" w:fill="auto"/>
          </w:tcPr>
          <w:p w14:paraId="4355C36F" w14:textId="77777777" w:rsidR="00D47B67" w:rsidRPr="00D47B67" w:rsidRDefault="00D47B67" w:rsidP="00D47B67">
            <w:pPr>
              <w:jc w:val="center"/>
              <w:rPr>
                <w:lang w:eastAsia="en-US"/>
              </w:rPr>
            </w:pPr>
            <w:r w:rsidRPr="00D47B67">
              <w:rPr>
                <w:lang w:eastAsia="en-US"/>
              </w:rPr>
              <w:t>11</w:t>
            </w:r>
          </w:p>
        </w:tc>
        <w:tc>
          <w:tcPr>
            <w:tcW w:w="1417" w:type="dxa"/>
            <w:shd w:val="clear" w:color="auto" w:fill="auto"/>
          </w:tcPr>
          <w:p w14:paraId="4C374929" w14:textId="77777777" w:rsidR="00D47B67" w:rsidRPr="00D47B67" w:rsidRDefault="00D47B67" w:rsidP="00D47B67">
            <w:pPr>
              <w:jc w:val="center"/>
              <w:rPr>
                <w:lang w:eastAsia="en-US"/>
              </w:rPr>
            </w:pPr>
            <w:r w:rsidRPr="00D47B67">
              <w:rPr>
                <w:lang w:eastAsia="en-US"/>
              </w:rPr>
              <w:t>12</w:t>
            </w:r>
          </w:p>
        </w:tc>
        <w:tc>
          <w:tcPr>
            <w:tcW w:w="1134" w:type="dxa"/>
            <w:shd w:val="clear" w:color="auto" w:fill="auto"/>
          </w:tcPr>
          <w:p w14:paraId="7FFE8527" w14:textId="77777777" w:rsidR="00D47B67" w:rsidRPr="00D47B67" w:rsidRDefault="00D47B67" w:rsidP="00D47B67">
            <w:pPr>
              <w:jc w:val="center"/>
              <w:rPr>
                <w:lang w:eastAsia="en-US"/>
              </w:rPr>
            </w:pPr>
            <w:r w:rsidRPr="00D47B67">
              <w:rPr>
                <w:lang w:eastAsia="en-US"/>
              </w:rPr>
              <w:t>13</w:t>
            </w:r>
          </w:p>
        </w:tc>
        <w:tc>
          <w:tcPr>
            <w:tcW w:w="992" w:type="dxa"/>
            <w:shd w:val="clear" w:color="auto" w:fill="auto"/>
          </w:tcPr>
          <w:p w14:paraId="62473282" w14:textId="77777777" w:rsidR="00D47B67" w:rsidRPr="00D47B67" w:rsidRDefault="00D47B67" w:rsidP="00D47B67">
            <w:pPr>
              <w:jc w:val="center"/>
              <w:rPr>
                <w:lang w:eastAsia="en-US"/>
              </w:rPr>
            </w:pPr>
            <w:r w:rsidRPr="00D47B67">
              <w:rPr>
                <w:lang w:eastAsia="en-US"/>
              </w:rPr>
              <w:t>14</w:t>
            </w:r>
          </w:p>
        </w:tc>
      </w:tr>
      <w:tr w:rsidR="00D47B67" w:rsidRPr="00D47B67" w14:paraId="40FDA6D1" w14:textId="77777777" w:rsidTr="00E8485B">
        <w:tc>
          <w:tcPr>
            <w:tcW w:w="1668" w:type="dxa"/>
            <w:vMerge w:val="restart"/>
            <w:shd w:val="clear" w:color="auto" w:fill="auto"/>
          </w:tcPr>
          <w:p w14:paraId="4FB181FF" w14:textId="77777777" w:rsidR="00D47B67" w:rsidRPr="00D47B67" w:rsidRDefault="00D47B67" w:rsidP="00D47B67">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67D4E515" w14:textId="77777777" w:rsidR="00D47B67" w:rsidRPr="00D47B67" w:rsidRDefault="00D47B67" w:rsidP="00D47B67">
            <w:pPr>
              <w:jc w:val="center"/>
              <w:rPr>
                <w:lang w:eastAsia="en-US"/>
              </w:rPr>
            </w:pPr>
            <w:r w:rsidRPr="00D47B67">
              <w:rPr>
                <w:lang w:eastAsia="en-US"/>
              </w:rPr>
              <w:t>с 01.12.2022</w:t>
            </w:r>
          </w:p>
        </w:tc>
        <w:tc>
          <w:tcPr>
            <w:tcW w:w="992" w:type="dxa"/>
            <w:tcBorders>
              <w:top w:val="single" w:sz="2" w:space="0" w:color="auto"/>
              <w:left w:val="single" w:sz="2" w:space="0" w:color="auto"/>
              <w:bottom w:val="single" w:sz="2" w:space="0" w:color="auto"/>
              <w:right w:val="single" w:sz="2" w:space="0" w:color="auto"/>
            </w:tcBorders>
          </w:tcPr>
          <w:p w14:paraId="6D654179" w14:textId="77777777" w:rsidR="00D47B67" w:rsidRPr="00D47B67" w:rsidRDefault="00D47B67" w:rsidP="00D47B67">
            <w:pPr>
              <w:jc w:val="center"/>
              <w:rPr>
                <w:lang w:eastAsia="en-US"/>
              </w:rPr>
            </w:pPr>
            <w:r w:rsidRPr="00D47B67">
              <w:rPr>
                <w:lang w:eastAsia="en-US"/>
              </w:rPr>
              <w:t>288,68</w:t>
            </w:r>
          </w:p>
        </w:tc>
        <w:tc>
          <w:tcPr>
            <w:tcW w:w="876" w:type="dxa"/>
            <w:tcBorders>
              <w:top w:val="single" w:sz="2" w:space="0" w:color="auto"/>
              <w:left w:val="single" w:sz="2" w:space="0" w:color="auto"/>
              <w:bottom w:val="single" w:sz="2" w:space="0" w:color="auto"/>
              <w:right w:val="single" w:sz="2" w:space="0" w:color="auto"/>
            </w:tcBorders>
          </w:tcPr>
          <w:p w14:paraId="608DBFE8" w14:textId="77777777" w:rsidR="00D47B67" w:rsidRPr="00D47B67" w:rsidRDefault="00D47B67" w:rsidP="00D47B67">
            <w:pPr>
              <w:jc w:val="center"/>
              <w:rPr>
                <w:lang w:eastAsia="en-US"/>
              </w:rPr>
            </w:pPr>
            <w:r w:rsidRPr="00D47B67">
              <w:rPr>
                <w:lang w:eastAsia="en-US"/>
              </w:rPr>
              <w:t>285,05</w:t>
            </w:r>
          </w:p>
        </w:tc>
        <w:tc>
          <w:tcPr>
            <w:tcW w:w="992" w:type="dxa"/>
            <w:tcBorders>
              <w:top w:val="single" w:sz="2" w:space="0" w:color="auto"/>
              <w:left w:val="single" w:sz="2" w:space="0" w:color="auto"/>
              <w:bottom w:val="single" w:sz="2" w:space="0" w:color="auto"/>
              <w:right w:val="single" w:sz="2" w:space="0" w:color="auto"/>
            </w:tcBorders>
          </w:tcPr>
          <w:p w14:paraId="39081859" w14:textId="77777777" w:rsidR="00D47B67" w:rsidRPr="00D47B67" w:rsidRDefault="00D47B67" w:rsidP="00D47B67">
            <w:pPr>
              <w:jc w:val="center"/>
              <w:rPr>
                <w:lang w:eastAsia="en-US"/>
              </w:rPr>
            </w:pPr>
            <w:r w:rsidRPr="00D47B67">
              <w:rPr>
                <w:lang w:eastAsia="en-US"/>
              </w:rPr>
              <w:t>305,09</w:t>
            </w:r>
          </w:p>
        </w:tc>
        <w:tc>
          <w:tcPr>
            <w:tcW w:w="992" w:type="dxa"/>
            <w:tcBorders>
              <w:top w:val="single" w:sz="2" w:space="0" w:color="auto"/>
              <w:left w:val="single" w:sz="2" w:space="0" w:color="auto"/>
              <w:bottom w:val="single" w:sz="2" w:space="0" w:color="auto"/>
              <w:right w:val="single" w:sz="2" w:space="0" w:color="auto"/>
            </w:tcBorders>
          </w:tcPr>
          <w:p w14:paraId="069AEBD9" w14:textId="77777777" w:rsidR="00D47B67" w:rsidRPr="00D47B67" w:rsidRDefault="00D47B67" w:rsidP="00D47B67">
            <w:pPr>
              <w:jc w:val="center"/>
              <w:rPr>
                <w:lang w:eastAsia="en-US"/>
              </w:rPr>
            </w:pPr>
            <w:r w:rsidRPr="00D47B67">
              <w:rPr>
                <w:lang w:eastAsia="en-US"/>
              </w:rPr>
              <w:t>290,51</w:t>
            </w:r>
          </w:p>
        </w:tc>
        <w:tc>
          <w:tcPr>
            <w:tcW w:w="992" w:type="dxa"/>
            <w:tcBorders>
              <w:top w:val="single" w:sz="2" w:space="0" w:color="auto"/>
              <w:left w:val="single" w:sz="2" w:space="0" w:color="auto"/>
              <w:bottom w:val="single" w:sz="2" w:space="0" w:color="auto"/>
              <w:right w:val="single" w:sz="2" w:space="0" w:color="auto"/>
            </w:tcBorders>
          </w:tcPr>
          <w:p w14:paraId="00568B53" w14:textId="77777777" w:rsidR="00D47B67" w:rsidRPr="00D47B67" w:rsidRDefault="00D47B67" w:rsidP="00D47B67">
            <w:pPr>
              <w:jc w:val="center"/>
              <w:rPr>
                <w:lang w:eastAsia="en-US"/>
              </w:rPr>
            </w:pPr>
            <w:r w:rsidRPr="00D47B67">
              <w:rPr>
                <w:lang w:eastAsia="en-US"/>
              </w:rPr>
              <w:t>240,57</w:t>
            </w:r>
          </w:p>
        </w:tc>
        <w:tc>
          <w:tcPr>
            <w:tcW w:w="876" w:type="dxa"/>
            <w:tcBorders>
              <w:top w:val="single" w:sz="2" w:space="0" w:color="auto"/>
              <w:left w:val="single" w:sz="2" w:space="0" w:color="auto"/>
              <w:bottom w:val="single" w:sz="2" w:space="0" w:color="auto"/>
              <w:right w:val="single" w:sz="2" w:space="0" w:color="auto"/>
            </w:tcBorders>
          </w:tcPr>
          <w:p w14:paraId="132B9811" w14:textId="77777777" w:rsidR="00D47B67" w:rsidRPr="00D47B67" w:rsidRDefault="00D47B67" w:rsidP="00D47B67">
            <w:pPr>
              <w:jc w:val="center"/>
              <w:rPr>
                <w:lang w:eastAsia="en-US"/>
              </w:rPr>
            </w:pPr>
            <w:r w:rsidRPr="00D47B67">
              <w:rPr>
                <w:lang w:eastAsia="en-US"/>
              </w:rPr>
              <w:t>237,54</w:t>
            </w:r>
          </w:p>
        </w:tc>
        <w:tc>
          <w:tcPr>
            <w:tcW w:w="876" w:type="dxa"/>
            <w:tcBorders>
              <w:top w:val="single" w:sz="2" w:space="0" w:color="auto"/>
              <w:left w:val="single" w:sz="2" w:space="0" w:color="auto"/>
              <w:bottom w:val="single" w:sz="2" w:space="0" w:color="auto"/>
              <w:right w:val="single" w:sz="2" w:space="0" w:color="auto"/>
            </w:tcBorders>
          </w:tcPr>
          <w:p w14:paraId="0A757E66" w14:textId="77777777" w:rsidR="00D47B67" w:rsidRPr="00D47B67" w:rsidRDefault="00D47B67" w:rsidP="00D47B67">
            <w:pPr>
              <w:jc w:val="center"/>
              <w:rPr>
                <w:lang w:eastAsia="en-US"/>
              </w:rPr>
            </w:pPr>
            <w:r w:rsidRPr="00D47B67">
              <w:rPr>
                <w:lang w:eastAsia="en-US"/>
              </w:rPr>
              <w:t>254,24</w:t>
            </w:r>
          </w:p>
        </w:tc>
        <w:tc>
          <w:tcPr>
            <w:tcW w:w="993" w:type="dxa"/>
            <w:tcBorders>
              <w:top w:val="single" w:sz="2" w:space="0" w:color="auto"/>
              <w:left w:val="single" w:sz="2" w:space="0" w:color="auto"/>
              <w:bottom w:val="single" w:sz="2" w:space="0" w:color="auto"/>
              <w:right w:val="single" w:sz="2" w:space="0" w:color="auto"/>
            </w:tcBorders>
          </w:tcPr>
          <w:p w14:paraId="587ED611" w14:textId="77777777" w:rsidR="00D47B67" w:rsidRPr="00D47B67" w:rsidRDefault="00D47B67" w:rsidP="00D47B67">
            <w:pPr>
              <w:jc w:val="center"/>
              <w:rPr>
                <w:lang w:eastAsia="en-US"/>
              </w:rPr>
            </w:pPr>
            <w:r w:rsidRPr="00D47B67">
              <w:rPr>
                <w:lang w:eastAsia="en-US"/>
              </w:rPr>
              <w:t>242,09</w:t>
            </w:r>
          </w:p>
        </w:tc>
        <w:tc>
          <w:tcPr>
            <w:tcW w:w="1132" w:type="dxa"/>
            <w:tcBorders>
              <w:top w:val="single" w:sz="2" w:space="0" w:color="auto"/>
              <w:left w:val="single" w:sz="2" w:space="0" w:color="auto"/>
              <w:bottom w:val="single" w:sz="2" w:space="0" w:color="auto"/>
              <w:right w:val="single" w:sz="2" w:space="0" w:color="auto"/>
            </w:tcBorders>
          </w:tcPr>
          <w:p w14:paraId="14E7335C" w14:textId="77777777" w:rsidR="00D47B67" w:rsidRPr="00D47B67" w:rsidRDefault="00D47B67" w:rsidP="00D47B67">
            <w:pPr>
              <w:jc w:val="center"/>
              <w:rPr>
                <w:lang w:eastAsia="en-US"/>
              </w:rPr>
            </w:pPr>
            <w:r w:rsidRPr="00D47B67">
              <w:rPr>
                <w:lang w:eastAsia="en-US"/>
              </w:rPr>
              <w:t>34,12</w:t>
            </w:r>
          </w:p>
        </w:tc>
        <w:tc>
          <w:tcPr>
            <w:tcW w:w="1417" w:type="dxa"/>
            <w:tcBorders>
              <w:top w:val="single" w:sz="2" w:space="0" w:color="auto"/>
              <w:left w:val="single" w:sz="2" w:space="0" w:color="auto"/>
              <w:bottom w:val="single" w:sz="2" w:space="0" w:color="auto"/>
              <w:right w:val="single" w:sz="2" w:space="0" w:color="auto"/>
            </w:tcBorders>
          </w:tcPr>
          <w:p w14:paraId="04AA0CAB" w14:textId="77777777" w:rsidR="00D47B67" w:rsidRPr="00D47B67" w:rsidRDefault="00D47B67" w:rsidP="00D47B67">
            <w:pPr>
              <w:jc w:val="center"/>
              <w:rPr>
                <w:lang w:eastAsia="en-US"/>
              </w:rPr>
            </w:pPr>
            <w:r w:rsidRPr="00D47B67">
              <w:rPr>
                <w:lang w:eastAsia="en-US"/>
              </w:rPr>
              <w:t>3 795,11</w:t>
            </w:r>
          </w:p>
        </w:tc>
        <w:tc>
          <w:tcPr>
            <w:tcW w:w="1134" w:type="dxa"/>
            <w:shd w:val="clear" w:color="auto" w:fill="auto"/>
            <w:vAlign w:val="center"/>
          </w:tcPr>
          <w:p w14:paraId="0AB4B119" w14:textId="77777777" w:rsidR="00D47B67" w:rsidRPr="00D47B67" w:rsidRDefault="00D47B67" w:rsidP="00D47B67">
            <w:pPr>
              <w:jc w:val="center"/>
              <w:rPr>
                <w:lang w:eastAsia="en-US"/>
              </w:rPr>
            </w:pPr>
            <w:r w:rsidRPr="00D47B67">
              <w:rPr>
                <w:lang w:eastAsia="en-US"/>
              </w:rPr>
              <w:t>х</w:t>
            </w:r>
          </w:p>
        </w:tc>
        <w:tc>
          <w:tcPr>
            <w:tcW w:w="992" w:type="dxa"/>
            <w:shd w:val="clear" w:color="auto" w:fill="auto"/>
            <w:vAlign w:val="center"/>
          </w:tcPr>
          <w:p w14:paraId="50FACFAB" w14:textId="77777777" w:rsidR="00D47B67" w:rsidRPr="00D47B67" w:rsidRDefault="00D47B67" w:rsidP="00D47B67">
            <w:pPr>
              <w:jc w:val="center"/>
              <w:rPr>
                <w:lang w:eastAsia="en-US"/>
              </w:rPr>
            </w:pPr>
            <w:r w:rsidRPr="00D47B67">
              <w:rPr>
                <w:lang w:eastAsia="en-US"/>
              </w:rPr>
              <w:t>х</w:t>
            </w:r>
          </w:p>
        </w:tc>
      </w:tr>
      <w:tr w:rsidR="00D47B67" w:rsidRPr="00D47B67" w14:paraId="6B7B68A6" w14:textId="77777777" w:rsidTr="00E8485B">
        <w:tc>
          <w:tcPr>
            <w:tcW w:w="1668" w:type="dxa"/>
            <w:vMerge/>
            <w:shd w:val="clear" w:color="auto" w:fill="auto"/>
          </w:tcPr>
          <w:p w14:paraId="5DF575A4" w14:textId="77777777" w:rsidR="00D47B67" w:rsidRPr="00D47B67" w:rsidRDefault="00D47B67" w:rsidP="00D47B67">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2CAF0CFD" w14:textId="77777777" w:rsidR="00D47B67" w:rsidRPr="00D47B67" w:rsidRDefault="00D47B67" w:rsidP="00D47B67">
            <w:pPr>
              <w:jc w:val="center"/>
              <w:rPr>
                <w:lang w:eastAsia="en-US"/>
              </w:rPr>
            </w:pPr>
            <w:r w:rsidRPr="00D47B67">
              <w:rPr>
                <w:lang w:eastAsia="en-US"/>
              </w:rPr>
              <w:t>с 01.01.2023</w:t>
            </w:r>
          </w:p>
        </w:tc>
        <w:tc>
          <w:tcPr>
            <w:tcW w:w="992" w:type="dxa"/>
            <w:tcBorders>
              <w:top w:val="single" w:sz="2" w:space="0" w:color="auto"/>
              <w:left w:val="single" w:sz="2" w:space="0" w:color="auto"/>
              <w:bottom w:val="single" w:sz="2" w:space="0" w:color="auto"/>
              <w:right w:val="single" w:sz="2" w:space="0" w:color="auto"/>
            </w:tcBorders>
          </w:tcPr>
          <w:p w14:paraId="52921BC7" w14:textId="77777777" w:rsidR="00D47B67" w:rsidRPr="00D47B67" w:rsidRDefault="00D47B67" w:rsidP="00D47B67">
            <w:pPr>
              <w:jc w:val="center"/>
              <w:rPr>
                <w:lang w:eastAsia="en-US"/>
              </w:rPr>
            </w:pPr>
            <w:r w:rsidRPr="00D47B67">
              <w:rPr>
                <w:lang w:eastAsia="en-US"/>
              </w:rPr>
              <w:t>288,68</w:t>
            </w:r>
          </w:p>
        </w:tc>
        <w:tc>
          <w:tcPr>
            <w:tcW w:w="876" w:type="dxa"/>
            <w:tcBorders>
              <w:top w:val="single" w:sz="2" w:space="0" w:color="auto"/>
              <w:left w:val="single" w:sz="2" w:space="0" w:color="auto"/>
              <w:bottom w:val="single" w:sz="2" w:space="0" w:color="auto"/>
              <w:right w:val="single" w:sz="2" w:space="0" w:color="auto"/>
            </w:tcBorders>
          </w:tcPr>
          <w:p w14:paraId="4A408147" w14:textId="77777777" w:rsidR="00D47B67" w:rsidRPr="00D47B67" w:rsidRDefault="00D47B67" w:rsidP="00D47B67">
            <w:pPr>
              <w:jc w:val="center"/>
              <w:rPr>
                <w:lang w:eastAsia="en-US"/>
              </w:rPr>
            </w:pPr>
            <w:r w:rsidRPr="00D47B67">
              <w:rPr>
                <w:lang w:eastAsia="en-US"/>
              </w:rPr>
              <w:t>285,05</w:t>
            </w:r>
          </w:p>
        </w:tc>
        <w:tc>
          <w:tcPr>
            <w:tcW w:w="992" w:type="dxa"/>
            <w:tcBorders>
              <w:top w:val="single" w:sz="2" w:space="0" w:color="auto"/>
              <w:left w:val="single" w:sz="2" w:space="0" w:color="auto"/>
              <w:bottom w:val="single" w:sz="2" w:space="0" w:color="auto"/>
              <w:right w:val="single" w:sz="2" w:space="0" w:color="auto"/>
            </w:tcBorders>
          </w:tcPr>
          <w:p w14:paraId="27AC4E6C" w14:textId="77777777" w:rsidR="00D47B67" w:rsidRPr="00D47B67" w:rsidRDefault="00D47B67" w:rsidP="00D47B67">
            <w:pPr>
              <w:jc w:val="center"/>
              <w:rPr>
                <w:lang w:eastAsia="en-US"/>
              </w:rPr>
            </w:pPr>
            <w:r w:rsidRPr="00D47B67">
              <w:rPr>
                <w:lang w:eastAsia="en-US"/>
              </w:rPr>
              <w:t>305,09</w:t>
            </w:r>
          </w:p>
        </w:tc>
        <w:tc>
          <w:tcPr>
            <w:tcW w:w="992" w:type="dxa"/>
            <w:tcBorders>
              <w:top w:val="single" w:sz="2" w:space="0" w:color="auto"/>
              <w:left w:val="single" w:sz="2" w:space="0" w:color="auto"/>
              <w:bottom w:val="single" w:sz="2" w:space="0" w:color="auto"/>
              <w:right w:val="single" w:sz="2" w:space="0" w:color="auto"/>
            </w:tcBorders>
          </w:tcPr>
          <w:p w14:paraId="18493F9B" w14:textId="77777777" w:rsidR="00D47B67" w:rsidRPr="00D47B67" w:rsidRDefault="00D47B67" w:rsidP="00D47B67">
            <w:pPr>
              <w:jc w:val="center"/>
              <w:rPr>
                <w:lang w:eastAsia="en-US"/>
              </w:rPr>
            </w:pPr>
            <w:r w:rsidRPr="00D47B67">
              <w:rPr>
                <w:lang w:eastAsia="en-US"/>
              </w:rPr>
              <w:t>290,51</w:t>
            </w:r>
          </w:p>
        </w:tc>
        <w:tc>
          <w:tcPr>
            <w:tcW w:w="992" w:type="dxa"/>
            <w:tcBorders>
              <w:top w:val="single" w:sz="2" w:space="0" w:color="auto"/>
              <w:left w:val="single" w:sz="2" w:space="0" w:color="auto"/>
              <w:bottom w:val="single" w:sz="2" w:space="0" w:color="auto"/>
              <w:right w:val="single" w:sz="2" w:space="0" w:color="auto"/>
            </w:tcBorders>
          </w:tcPr>
          <w:p w14:paraId="4D19E3E4" w14:textId="77777777" w:rsidR="00D47B67" w:rsidRPr="00D47B67" w:rsidRDefault="00D47B67" w:rsidP="00D47B67">
            <w:pPr>
              <w:jc w:val="center"/>
              <w:rPr>
                <w:lang w:eastAsia="en-US"/>
              </w:rPr>
            </w:pPr>
            <w:r w:rsidRPr="00D47B67">
              <w:rPr>
                <w:lang w:eastAsia="en-US"/>
              </w:rPr>
              <w:t>240,57</w:t>
            </w:r>
          </w:p>
        </w:tc>
        <w:tc>
          <w:tcPr>
            <w:tcW w:w="876" w:type="dxa"/>
            <w:tcBorders>
              <w:top w:val="single" w:sz="2" w:space="0" w:color="auto"/>
              <w:left w:val="single" w:sz="2" w:space="0" w:color="auto"/>
              <w:bottom w:val="single" w:sz="2" w:space="0" w:color="auto"/>
              <w:right w:val="single" w:sz="2" w:space="0" w:color="auto"/>
            </w:tcBorders>
          </w:tcPr>
          <w:p w14:paraId="75487FB6" w14:textId="77777777" w:rsidR="00D47B67" w:rsidRPr="00D47B67" w:rsidRDefault="00D47B67" w:rsidP="00D47B67">
            <w:pPr>
              <w:jc w:val="center"/>
              <w:rPr>
                <w:lang w:eastAsia="en-US"/>
              </w:rPr>
            </w:pPr>
            <w:r w:rsidRPr="00D47B67">
              <w:rPr>
                <w:lang w:eastAsia="en-US"/>
              </w:rPr>
              <w:t>237,54</w:t>
            </w:r>
          </w:p>
        </w:tc>
        <w:tc>
          <w:tcPr>
            <w:tcW w:w="876" w:type="dxa"/>
            <w:tcBorders>
              <w:top w:val="single" w:sz="2" w:space="0" w:color="auto"/>
              <w:left w:val="single" w:sz="2" w:space="0" w:color="auto"/>
              <w:bottom w:val="single" w:sz="2" w:space="0" w:color="auto"/>
              <w:right w:val="single" w:sz="2" w:space="0" w:color="auto"/>
            </w:tcBorders>
          </w:tcPr>
          <w:p w14:paraId="795859CE" w14:textId="77777777" w:rsidR="00D47B67" w:rsidRPr="00D47B67" w:rsidRDefault="00D47B67" w:rsidP="00D47B67">
            <w:pPr>
              <w:jc w:val="center"/>
              <w:rPr>
                <w:lang w:eastAsia="en-US"/>
              </w:rPr>
            </w:pPr>
            <w:r w:rsidRPr="00D47B67">
              <w:rPr>
                <w:lang w:eastAsia="en-US"/>
              </w:rPr>
              <w:t>254,24</w:t>
            </w:r>
          </w:p>
        </w:tc>
        <w:tc>
          <w:tcPr>
            <w:tcW w:w="993" w:type="dxa"/>
            <w:tcBorders>
              <w:top w:val="single" w:sz="2" w:space="0" w:color="auto"/>
              <w:left w:val="single" w:sz="2" w:space="0" w:color="auto"/>
              <w:bottom w:val="single" w:sz="2" w:space="0" w:color="auto"/>
              <w:right w:val="single" w:sz="2" w:space="0" w:color="auto"/>
            </w:tcBorders>
          </w:tcPr>
          <w:p w14:paraId="4D7A3B3B" w14:textId="77777777" w:rsidR="00D47B67" w:rsidRPr="00D47B67" w:rsidRDefault="00D47B67" w:rsidP="00D47B67">
            <w:pPr>
              <w:jc w:val="center"/>
              <w:rPr>
                <w:lang w:eastAsia="en-US"/>
              </w:rPr>
            </w:pPr>
            <w:r w:rsidRPr="00D47B67">
              <w:rPr>
                <w:lang w:eastAsia="en-US"/>
              </w:rPr>
              <w:t>242,09</w:t>
            </w:r>
          </w:p>
        </w:tc>
        <w:tc>
          <w:tcPr>
            <w:tcW w:w="1132" w:type="dxa"/>
            <w:tcBorders>
              <w:top w:val="single" w:sz="2" w:space="0" w:color="auto"/>
              <w:left w:val="single" w:sz="2" w:space="0" w:color="auto"/>
              <w:bottom w:val="single" w:sz="2" w:space="0" w:color="auto"/>
              <w:right w:val="single" w:sz="2" w:space="0" w:color="auto"/>
            </w:tcBorders>
          </w:tcPr>
          <w:p w14:paraId="653F28F6" w14:textId="77777777" w:rsidR="00D47B67" w:rsidRPr="00D47B67" w:rsidRDefault="00D47B67" w:rsidP="00D47B67">
            <w:pPr>
              <w:jc w:val="center"/>
              <w:rPr>
                <w:lang w:eastAsia="en-US"/>
              </w:rPr>
            </w:pPr>
            <w:r w:rsidRPr="00D47B67">
              <w:rPr>
                <w:lang w:eastAsia="en-US"/>
              </w:rPr>
              <w:t>34,12</w:t>
            </w:r>
          </w:p>
        </w:tc>
        <w:tc>
          <w:tcPr>
            <w:tcW w:w="1417" w:type="dxa"/>
            <w:tcBorders>
              <w:top w:val="single" w:sz="2" w:space="0" w:color="auto"/>
              <w:left w:val="single" w:sz="2" w:space="0" w:color="auto"/>
              <w:bottom w:val="single" w:sz="2" w:space="0" w:color="auto"/>
              <w:right w:val="single" w:sz="2" w:space="0" w:color="auto"/>
            </w:tcBorders>
          </w:tcPr>
          <w:p w14:paraId="4313601A" w14:textId="77777777" w:rsidR="00D47B67" w:rsidRPr="00D47B67" w:rsidRDefault="00D47B67" w:rsidP="00D47B67">
            <w:pPr>
              <w:jc w:val="center"/>
              <w:rPr>
                <w:lang w:eastAsia="en-US"/>
              </w:rPr>
            </w:pPr>
            <w:r w:rsidRPr="00D47B67">
              <w:rPr>
                <w:lang w:eastAsia="en-US"/>
              </w:rPr>
              <w:t>3 795,11</w:t>
            </w:r>
          </w:p>
        </w:tc>
        <w:tc>
          <w:tcPr>
            <w:tcW w:w="1134" w:type="dxa"/>
            <w:shd w:val="clear" w:color="auto" w:fill="auto"/>
            <w:vAlign w:val="center"/>
          </w:tcPr>
          <w:p w14:paraId="595A8D27" w14:textId="77777777" w:rsidR="00D47B67" w:rsidRPr="00D47B67" w:rsidRDefault="00D47B67" w:rsidP="00D47B67">
            <w:pPr>
              <w:jc w:val="center"/>
              <w:rPr>
                <w:lang w:eastAsia="en-US"/>
              </w:rPr>
            </w:pPr>
            <w:r w:rsidRPr="00D47B67">
              <w:rPr>
                <w:lang w:eastAsia="en-US"/>
              </w:rPr>
              <w:t>х</w:t>
            </w:r>
          </w:p>
        </w:tc>
        <w:tc>
          <w:tcPr>
            <w:tcW w:w="992" w:type="dxa"/>
            <w:shd w:val="clear" w:color="auto" w:fill="auto"/>
            <w:vAlign w:val="center"/>
          </w:tcPr>
          <w:p w14:paraId="01E5E47E" w14:textId="77777777" w:rsidR="00D47B67" w:rsidRPr="00D47B67" w:rsidRDefault="00D47B67" w:rsidP="00D47B67">
            <w:pPr>
              <w:jc w:val="center"/>
              <w:rPr>
                <w:lang w:eastAsia="en-US"/>
              </w:rPr>
            </w:pPr>
            <w:r w:rsidRPr="00D47B67">
              <w:rPr>
                <w:lang w:eastAsia="en-US"/>
              </w:rPr>
              <w:t>х</w:t>
            </w:r>
          </w:p>
        </w:tc>
      </w:tr>
      <w:tr w:rsidR="00D47B67" w:rsidRPr="00D47B67" w14:paraId="1EF1BD56" w14:textId="77777777" w:rsidTr="00E8485B">
        <w:tc>
          <w:tcPr>
            <w:tcW w:w="1668" w:type="dxa"/>
            <w:vMerge/>
            <w:shd w:val="clear" w:color="auto" w:fill="auto"/>
          </w:tcPr>
          <w:p w14:paraId="786A8EF5" w14:textId="77777777" w:rsidR="00D47B67" w:rsidRPr="00D47B67" w:rsidRDefault="00D47B67" w:rsidP="00D47B67">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2AFB3814" w14:textId="77777777" w:rsidR="00D47B67" w:rsidRPr="00D47B67" w:rsidRDefault="00D47B67" w:rsidP="00D47B67">
            <w:pPr>
              <w:jc w:val="center"/>
              <w:rPr>
                <w:lang w:eastAsia="en-US"/>
              </w:rPr>
            </w:pPr>
            <w:r w:rsidRPr="00D47B67">
              <w:rPr>
                <w:lang w:eastAsia="en-US"/>
              </w:rPr>
              <w:t>с 01.01.2024</w:t>
            </w:r>
          </w:p>
        </w:tc>
        <w:tc>
          <w:tcPr>
            <w:tcW w:w="992" w:type="dxa"/>
            <w:tcBorders>
              <w:top w:val="single" w:sz="2" w:space="0" w:color="auto"/>
              <w:left w:val="single" w:sz="2" w:space="0" w:color="auto"/>
              <w:bottom w:val="single" w:sz="2" w:space="0" w:color="auto"/>
              <w:right w:val="single" w:sz="2" w:space="0" w:color="auto"/>
            </w:tcBorders>
          </w:tcPr>
          <w:p w14:paraId="02A3207A" w14:textId="77777777" w:rsidR="00D47B67" w:rsidRPr="00D47B67" w:rsidRDefault="00D47B67" w:rsidP="00D47B67">
            <w:pPr>
              <w:jc w:val="center"/>
              <w:rPr>
                <w:lang w:eastAsia="en-US"/>
              </w:rPr>
            </w:pPr>
            <w:r w:rsidRPr="00D47B67">
              <w:rPr>
                <w:lang w:eastAsia="en-US"/>
              </w:rPr>
              <w:t>288,68</w:t>
            </w:r>
          </w:p>
        </w:tc>
        <w:tc>
          <w:tcPr>
            <w:tcW w:w="876" w:type="dxa"/>
            <w:tcBorders>
              <w:top w:val="single" w:sz="2" w:space="0" w:color="auto"/>
              <w:left w:val="single" w:sz="2" w:space="0" w:color="auto"/>
              <w:bottom w:val="single" w:sz="2" w:space="0" w:color="auto"/>
              <w:right w:val="single" w:sz="2" w:space="0" w:color="auto"/>
            </w:tcBorders>
          </w:tcPr>
          <w:p w14:paraId="47218731" w14:textId="77777777" w:rsidR="00D47B67" w:rsidRPr="00D47B67" w:rsidRDefault="00D47B67" w:rsidP="00D47B67">
            <w:pPr>
              <w:jc w:val="center"/>
              <w:rPr>
                <w:lang w:eastAsia="en-US"/>
              </w:rPr>
            </w:pPr>
            <w:r w:rsidRPr="00D47B67">
              <w:rPr>
                <w:lang w:eastAsia="en-US"/>
              </w:rPr>
              <w:t>285,05</w:t>
            </w:r>
          </w:p>
        </w:tc>
        <w:tc>
          <w:tcPr>
            <w:tcW w:w="992" w:type="dxa"/>
            <w:tcBorders>
              <w:top w:val="single" w:sz="2" w:space="0" w:color="auto"/>
              <w:left w:val="single" w:sz="2" w:space="0" w:color="auto"/>
              <w:bottom w:val="single" w:sz="2" w:space="0" w:color="auto"/>
              <w:right w:val="single" w:sz="2" w:space="0" w:color="auto"/>
            </w:tcBorders>
          </w:tcPr>
          <w:p w14:paraId="6C4C3659" w14:textId="77777777" w:rsidR="00D47B67" w:rsidRPr="00D47B67" w:rsidRDefault="00D47B67" w:rsidP="00D47B67">
            <w:pPr>
              <w:jc w:val="center"/>
              <w:rPr>
                <w:lang w:eastAsia="en-US"/>
              </w:rPr>
            </w:pPr>
            <w:r w:rsidRPr="00D47B67">
              <w:rPr>
                <w:lang w:eastAsia="en-US"/>
              </w:rPr>
              <w:t>305,09</w:t>
            </w:r>
          </w:p>
        </w:tc>
        <w:tc>
          <w:tcPr>
            <w:tcW w:w="992" w:type="dxa"/>
            <w:tcBorders>
              <w:top w:val="single" w:sz="2" w:space="0" w:color="auto"/>
              <w:left w:val="single" w:sz="2" w:space="0" w:color="auto"/>
              <w:bottom w:val="single" w:sz="2" w:space="0" w:color="auto"/>
              <w:right w:val="single" w:sz="2" w:space="0" w:color="auto"/>
            </w:tcBorders>
          </w:tcPr>
          <w:p w14:paraId="42CDD31E" w14:textId="77777777" w:rsidR="00D47B67" w:rsidRPr="00D47B67" w:rsidRDefault="00D47B67" w:rsidP="00D47B67">
            <w:pPr>
              <w:jc w:val="center"/>
              <w:rPr>
                <w:lang w:eastAsia="en-US"/>
              </w:rPr>
            </w:pPr>
            <w:r w:rsidRPr="00D47B67">
              <w:rPr>
                <w:lang w:eastAsia="en-US"/>
              </w:rPr>
              <w:t>290,51</w:t>
            </w:r>
          </w:p>
        </w:tc>
        <w:tc>
          <w:tcPr>
            <w:tcW w:w="992" w:type="dxa"/>
            <w:tcBorders>
              <w:top w:val="single" w:sz="2" w:space="0" w:color="auto"/>
              <w:left w:val="single" w:sz="2" w:space="0" w:color="auto"/>
              <w:bottom w:val="single" w:sz="2" w:space="0" w:color="auto"/>
              <w:right w:val="single" w:sz="2" w:space="0" w:color="auto"/>
            </w:tcBorders>
          </w:tcPr>
          <w:p w14:paraId="6D28F731" w14:textId="77777777" w:rsidR="00D47B67" w:rsidRPr="00D47B67" w:rsidRDefault="00D47B67" w:rsidP="00D47B67">
            <w:pPr>
              <w:jc w:val="center"/>
              <w:rPr>
                <w:lang w:eastAsia="en-US"/>
              </w:rPr>
            </w:pPr>
            <w:r w:rsidRPr="00D47B67">
              <w:rPr>
                <w:lang w:eastAsia="en-US"/>
              </w:rPr>
              <w:t>240,57</w:t>
            </w:r>
          </w:p>
        </w:tc>
        <w:tc>
          <w:tcPr>
            <w:tcW w:w="876" w:type="dxa"/>
            <w:tcBorders>
              <w:top w:val="single" w:sz="2" w:space="0" w:color="auto"/>
              <w:left w:val="single" w:sz="2" w:space="0" w:color="auto"/>
              <w:bottom w:val="single" w:sz="2" w:space="0" w:color="auto"/>
              <w:right w:val="single" w:sz="2" w:space="0" w:color="auto"/>
            </w:tcBorders>
          </w:tcPr>
          <w:p w14:paraId="57A01613" w14:textId="77777777" w:rsidR="00D47B67" w:rsidRPr="00D47B67" w:rsidRDefault="00D47B67" w:rsidP="00D47B67">
            <w:pPr>
              <w:jc w:val="center"/>
              <w:rPr>
                <w:lang w:eastAsia="en-US"/>
              </w:rPr>
            </w:pPr>
            <w:r w:rsidRPr="00D47B67">
              <w:rPr>
                <w:lang w:eastAsia="en-US"/>
              </w:rPr>
              <w:t>237,54</w:t>
            </w:r>
          </w:p>
        </w:tc>
        <w:tc>
          <w:tcPr>
            <w:tcW w:w="876" w:type="dxa"/>
            <w:tcBorders>
              <w:top w:val="single" w:sz="2" w:space="0" w:color="auto"/>
              <w:left w:val="single" w:sz="2" w:space="0" w:color="auto"/>
              <w:bottom w:val="single" w:sz="2" w:space="0" w:color="auto"/>
              <w:right w:val="single" w:sz="2" w:space="0" w:color="auto"/>
            </w:tcBorders>
          </w:tcPr>
          <w:p w14:paraId="337BB9BC" w14:textId="77777777" w:rsidR="00D47B67" w:rsidRPr="00D47B67" w:rsidRDefault="00D47B67" w:rsidP="00D47B67">
            <w:pPr>
              <w:jc w:val="center"/>
              <w:rPr>
                <w:lang w:eastAsia="en-US"/>
              </w:rPr>
            </w:pPr>
            <w:r w:rsidRPr="00D47B67">
              <w:rPr>
                <w:lang w:eastAsia="en-US"/>
              </w:rPr>
              <w:t>254,24</w:t>
            </w:r>
          </w:p>
        </w:tc>
        <w:tc>
          <w:tcPr>
            <w:tcW w:w="993" w:type="dxa"/>
            <w:tcBorders>
              <w:top w:val="single" w:sz="2" w:space="0" w:color="auto"/>
              <w:left w:val="single" w:sz="2" w:space="0" w:color="auto"/>
              <w:bottom w:val="single" w:sz="2" w:space="0" w:color="auto"/>
              <w:right w:val="single" w:sz="2" w:space="0" w:color="auto"/>
            </w:tcBorders>
          </w:tcPr>
          <w:p w14:paraId="2C912B2D" w14:textId="77777777" w:rsidR="00D47B67" w:rsidRPr="00D47B67" w:rsidRDefault="00D47B67" w:rsidP="00D47B67">
            <w:pPr>
              <w:jc w:val="center"/>
              <w:rPr>
                <w:lang w:eastAsia="en-US"/>
              </w:rPr>
            </w:pPr>
            <w:r w:rsidRPr="00D47B67">
              <w:rPr>
                <w:lang w:eastAsia="en-US"/>
              </w:rPr>
              <w:t>242,09</w:t>
            </w:r>
          </w:p>
        </w:tc>
        <w:tc>
          <w:tcPr>
            <w:tcW w:w="1132" w:type="dxa"/>
            <w:tcBorders>
              <w:top w:val="single" w:sz="2" w:space="0" w:color="auto"/>
              <w:left w:val="single" w:sz="2" w:space="0" w:color="auto"/>
              <w:bottom w:val="single" w:sz="2" w:space="0" w:color="auto"/>
              <w:right w:val="single" w:sz="2" w:space="0" w:color="auto"/>
            </w:tcBorders>
          </w:tcPr>
          <w:p w14:paraId="58323AEF" w14:textId="77777777" w:rsidR="00D47B67" w:rsidRPr="00D47B67" w:rsidRDefault="00D47B67" w:rsidP="00D47B67">
            <w:pPr>
              <w:jc w:val="center"/>
              <w:rPr>
                <w:lang w:eastAsia="en-US"/>
              </w:rPr>
            </w:pPr>
            <w:r w:rsidRPr="00D47B67">
              <w:rPr>
                <w:lang w:eastAsia="en-US"/>
              </w:rPr>
              <w:t>34,12</w:t>
            </w:r>
          </w:p>
        </w:tc>
        <w:tc>
          <w:tcPr>
            <w:tcW w:w="1417" w:type="dxa"/>
            <w:tcBorders>
              <w:top w:val="single" w:sz="2" w:space="0" w:color="auto"/>
              <w:left w:val="single" w:sz="2" w:space="0" w:color="auto"/>
              <w:bottom w:val="single" w:sz="2" w:space="0" w:color="auto"/>
              <w:right w:val="single" w:sz="2" w:space="0" w:color="auto"/>
            </w:tcBorders>
          </w:tcPr>
          <w:p w14:paraId="1A0BB7A5" w14:textId="77777777" w:rsidR="00D47B67" w:rsidRPr="00D47B67" w:rsidRDefault="00D47B67" w:rsidP="00D47B67">
            <w:pPr>
              <w:jc w:val="center"/>
              <w:rPr>
                <w:lang w:eastAsia="en-US"/>
              </w:rPr>
            </w:pPr>
            <w:r w:rsidRPr="00D47B67">
              <w:rPr>
                <w:lang w:eastAsia="en-US"/>
              </w:rPr>
              <w:t>3 795,11</w:t>
            </w:r>
          </w:p>
        </w:tc>
        <w:tc>
          <w:tcPr>
            <w:tcW w:w="1134" w:type="dxa"/>
            <w:shd w:val="clear" w:color="auto" w:fill="auto"/>
            <w:vAlign w:val="center"/>
          </w:tcPr>
          <w:p w14:paraId="4E910018" w14:textId="77777777" w:rsidR="00D47B67" w:rsidRPr="00D47B67" w:rsidRDefault="00D47B67" w:rsidP="00D47B67">
            <w:pPr>
              <w:jc w:val="center"/>
              <w:rPr>
                <w:lang w:eastAsia="en-US"/>
              </w:rPr>
            </w:pPr>
            <w:r w:rsidRPr="00D47B67">
              <w:rPr>
                <w:lang w:eastAsia="en-US"/>
              </w:rPr>
              <w:t>х</w:t>
            </w:r>
          </w:p>
        </w:tc>
        <w:tc>
          <w:tcPr>
            <w:tcW w:w="992" w:type="dxa"/>
            <w:shd w:val="clear" w:color="auto" w:fill="auto"/>
            <w:vAlign w:val="center"/>
          </w:tcPr>
          <w:p w14:paraId="2BBD79AD" w14:textId="77777777" w:rsidR="00D47B67" w:rsidRPr="00D47B67" w:rsidRDefault="00D47B67" w:rsidP="00D47B67">
            <w:pPr>
              <w:jc w:val="center"/>
              <w:rPr>
                <w:lang w:eastAsia="en-US"/>
              </w:rPr>
            </w:pPr>
            <w:r w:rsidRPr="00D47B67">
              <w:rPr>
                <w:lang w:eastAsia="en-US"/>
              </w:rPr>
              <w:t>х</w:t>
            </w:r>
          </w:p>
        </w:tc>
      </w:tr>
      <w:tr w:rsidR="00D47B67" w:rsidRPr="00D47B67" w14:paraId="4212D9F6" w14:textId="77777777" w:rsidTr="00E8485B">
        <w:tc>
          <w:tcPr>
            <w:tcW w:w="1668" w:type="dxa"/>
            <w:vMerge/>
            <w:shd w:val="clear" w:color="auto" w:fill="auto"/>
          </w:tcPr>
          <w:p w14:paraId="3AF95DC4" w14:textId="77777777" w:rsidR="00D47B67" w:rsidRPr="00D47B67" w:rsidRDefault="00D47B67" w:rsidP="00D47B67">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0B8EF3A9" w14:textId="77777777" w:rsidR="00D47B67" w:rsidRPr="00D47B67" w:rsidRDefault="00D47B67" w:rsidP="00D47B67">
            <w:pPr>
              <w:jc w:val="center"/>
              <w:rPr>
                <w:lang w:eastAsia="en-US"/>
              </w:rPr>
            </w:pPr>
            <w:r w:rsidRPr="00D47B67">
              <w:rPr>
                <w:lang w:eastAsia="en-US"/>
              </w:rPr>
              <w:t>с 01.07.2024</w:t>
            </w:r>
          </w:p>
        </w:tc>
        <w:tc>
          <w:tcPr>
            <w:tcW w:w="992" w:type="dxa"/>
            <w:tcBorders>
              <w:top w:val="single" w:sz="2" w:space="0" w:color="auto"/>
              <w:left w:val="single" w:sz="2" w:space="0" w:color="auto"/>
              <w:bottom w:val="single" w:sz="2" w:space="0" w:color="auto"/>
              <w:right w:val="single" w:sz="2" w:space="0" w:color="auto"/>
            </w:tcBorders>
          </w:tcPr>
          <w:p w14:paraId="06264A81" w14:textId="77777777" w:rsidR="00D47B67" w:rsidRPr="00D47B67" w:rsidRDefault="00D47B67" w:rsidP="00D47B67">
            <w:pPr>
              <w:jc w:val="center"/>
              <w:rPr>
                <w:lang w:eastAsia="en-US"/>
              </w:rPr>
            </w:pPr>
            <w:r w:rsidRPr="00D47B67">
              <w:rPr>
                <w:lang w:eastAsia="en-US"/>
              </w:rPr>
              <w:t>316,40</w:t>
            </w:r>
          </w:p>
        </w:tc>
        <w:tc>
          <w:tcPr>
            <w:tcW w:w="876" w:type="dxa"/>
            <w:tcBorders>
              <w:top w:val="single" w:sz="2" w:space="0" w:color="auto"/>
              <w:left w:val="single" w:sz="2" w:space="0" w:color="auto"/>
              <w:bottom w:val="single" w:sz="2" w:space="0" w:color="auto"/>
              <w:right w:val="single" w:sz="2" w:space="0" w:color="auto"/>
            </w:tcBorders>
          </w:tcPr>
          <w:p w14:paraId="0604DB82" w14:textId="77777777" w:rsidR="00D47B67" w:rsidRPr="00D47B67" w:rsidRDefault="00D47B67" w:rsidP="00D47B67">
            <w:pPr>
              <w:jc w:val="center"/>
              <w:rPr>
                <w:lang w:eastAsia="en-US"/>
              </w:rPr>
            </w:pPr>
            <w:r w:rsidRPr="00D47B67">
              <w:rPr>
                <w:lang w:eastAsia="en-US"/>
              </w:rPr>
              <w:t>312,42</w:t>
            </w:r>
          </w:p>
        </w:tc>
        <w:tc>
          <w:tcPr>
            <w:tcW w:w="992" w:type="dxa"/>
            <w:tcBorders>
              <w:top w:val="single" w:sz="2" w:space="0" w:color="auto"/>
              <w:left w:val="single" w:sz="2" w:space="0" w:color="auto"/>
              <w:bottom w:val="single" w:sz="2" w:space="0" w:color="auto"/>
              <w:right w:val="single" w:sz="2" w:space="0" w:color="auto"/>
            </w:tcBorders>
          </w:tcPr>
          <w:p w14:paraId="0365B6E3" w14:textId="77777777" w:rsidR="00D47B67" w:rsidRPr="00D47B67" w:rsidRDefault="00D47B67" w:rsidP="00D47B67">
            <w:pPr>
              <w:jc w:val="center"/>
              <w:rPr>
                <w:lang w:eastAsia="en-US"/>
              </w:rPr>
            </w:pPr>
            <w:r w:rsidRPr="00D47B67">
              <w:rPr>
                <w:lang w:eastAsia="en-US"/>
              </w:rPr>
              <w:t>334,38</w:t>
            </w:r>
          </w:p>
        </w:tc>
        <w:tc>
          <w:tcPr>
            <w:tcW w:w="992" w:type="dxa"/>
            <w:tcBorders>
              <w:top w:val="single" w:sz="2" w:space="0" w:color="auto"/>
              <w:left w:val="single" w:sz="2" w:space="0" w:color="auto"/>
              <w:bottom w:val="single" w:sz="2" w:space="0" w:color="auto"/>
              <w:right w:val="single" w:sz="2" w:space="0" w:color="auto"/>
            </w:tcBorders>
          </w:tcPr>
          <w:p w14:paraId="7025DFD4" w14:textId="77777777" w:rsidR="00D47B67" w:rsidRPr="00D47B67" w:rsidRDefault="00D47B67" w:rsidP="00D47B67">
            <w:pPr>
              <w:jc w:val="center"/>
              <w:rPr>
                <w:lang w:eastAsia="en-US"/>
              </w:rPr>
            </w:pPr>
            <w:r w:rsidRPr="00D47B67">
              <w:rPr>
                <w:lang w:eastAsia="en-US"/>
              </w:rPr>
              <w:t>318,41</w:t>
            </w:r>
          </w:p>
        </w:tc>
        <w:tc>
          <w:tcPr>
            <w:tcW w:w="992" w:type="dxa"/>
            <w:tcBorders>
              <w:top w:val="single" w:sz="2" w:space="0" w:color="auto"/>
              <w:left w:val="single" w:sz="2" w:space="0" w:color="auto"/>
              <w:bottom w:val="single" w:sz="2" w:space="0" w:color="auto"/>
              <w:right w:val="single" w:sz="2" w:space="0" w:color="auto"/>
            </w:tcBorders>
          </w:tcPr>
          <w:p w14:paraId="7808BF26" w14:textId="77777777" w:rsidR="00D47B67" w:rsidRPr="00D47B67" w:rsidRDefault="00D47B67" w:rsidP="00D47B67">
            <w:pPr>
              <w:jc w:val="center"/>
              <w:rPr>
                <w:lang w:eastAsia="en-US"/>
              </w:rPr>
            </w:pPr>
            <w:r w:rsidRPr="00D47B67">
              <w:rPr>
                <w:lang w:eastAsia="en-US"/>
              </w:rPr>
              <w:t>263,67</w:t>
            </w:r>
          </w:p>
        </w:tc>
        <w:tc>
          <w:tcPr>
            <w:tcW w:w="876" w:type="dxa"/>
            <w:tcBorders>
              <w:top w:val="single" w:sz="2" w:space="0" w:color="auto"/>
              <w:left w:val="single" w:sz="2" w:space="0" w:color="auto"/>
              <w:bottom w:val="single" w:sz="2" w:space="0" w:color="auto"/>
              <w:right w:val="single" w:sz="2" w:space="0" w:color="auto"/>
            </w:tcBorders>
          </w:tcPr>
          <w:p w14:paraId="029A0DD1" w14:textId="77777777" w:rsidR="00D47B67" w:rsidRPr="00D47B67" w:rsidRDefault="00D47B67" w:rsidP="00D47B67">
            <w:pPr>
              <w:jc w:val="center"/>
              <w:rPr>
                <w:lang w:eastAsia="en-US"/>
              </w:rPr>
            </w:pPr>
            <w:r w:rsidRPr="00D47B67">
              <w:rPr>
                <w:lang w:eastAsia="en-US"/>
              </w:rPr>
              <w:t>260,35</w:t>
            </w:r>
          </w:p>
        </w:tc>
        <w:tc>
          <w:tcPr>
            <w:tcW w:w="876" w:type="dxa"/>
            <w:tcBorders>
              <w:top w:val="single" w:sz="2" w:space="0" w:color="auto"/>
              <w:left w:val="single" w:sz="2" w:space="0" w:color="auto"/>
              <w:bottom w:val="single" w:sz="2" w:space="0" w:color="auto"/>
              <w:right w:val="single" w:sz="2" w:space="0" w:color="auto"/>
            </w:tcBorders>
          </w:tcPr>
          <w:p w14:paraId="6B10CBE3" w14:textId="77777777" w:rsidR="00D47B67" w:rsidRPr="00D47B67" w:rsidRDefault="00D47B67" w:rsidP="00D47B67">
            <w:pPr>
              <w:jc w:val="center"/>
              <w:rPr>
                <w:lang w:eastAsia="en-US"/>
              </w:rPr>
            </w:pPr>
            <w:r w:rsidRPr="00D47B67">
              <w:rPr>
                <w:lang w:eastAsia="en-US"/>
              </w:rPr>
              <w:t>278,65</w:t>
            </w:r>
          </w:p>
        </w:tc>
        <w:tc>
          <w:tcPr>
            <w:tcW w:w="993" w:type="dxa"/>
            <w:tcBorders>
              <w:top w:val="single" w:sz="2" w:space="0" w:color="auto"/>
              <w:left w:val="single" w:sz="2" w:space="0" w:color="auto"/>
              <w:bottom w:val="single" w:sz="2" w:space="0" w:color="auto"/>
              <w:right w:val="single" w:sz="2" w:space="0" w:color="auto"/>
            </w:tcBorders>
          </w:tcPr>
          <w:p w14:paraId="7E6AAFCF" w14:textId="77777777" w:rsidR="00D47B67" w:rsidRPr="00D47B67" w:rsidRDefault="00D47B67" w:rsidP="00D47B67">
            <w:pPr>
              <w:jc w:val="center"/>
              <w:rPr>
                <w:lang w:eastAsia="en-US"/>
              </w:rPr>
            </w:pPr>
            <w:r w:rsidRPr="00D47B67">
              <w:rPr>
                <w:lang w:eastAsia="en-US"/>
              </w:rPr>
              <w:t>265,34</w:t>
            </w:r>
          </w:p>
        </w:tc>
        <w:tc>
          <w:tcPr>
            <w:tcW w:w="1132" w:type="dxa"/>
            <w:tcBorders>
              <w:top w:val="single" w:sz="2" w:space="0" w:color="auto"/>
              <w:left w:val="single" w:sz="2" w:space="0" w:color="auto"/>
              <w:bottom w:val="single" w:sz="2" w:space="0" w:color="auto"/>
              <w:right w:val="single" w:sz="2" w:space="0" w:color="auto"/>
            </w:tcBorders>
          </w:tcPr>
          <w:p w14:paraId="5DE7A224" w14:textId="77777777" w:rsidR="00D47B67" w:rsidRPr="00D47B67" w:rsidRDefault="00D47B67" w:rsidP="00D47B67">
            <w:pPr>
              <w:jc w:val="center"/>
              <w:rPr>
                <w:lang w:eastAsia="en-US"/>
              </w:rPr>
            </w:pPr>
            <w:r w:rsidRPr="00D47B67">
              <w:rPr>
                <w:lang w:eastAsia="en-US"/>
              </w:rPr>
              <w:t>37,40</w:t>
            </w:r>
          </w:p>
        </w:tc>
        <w:tc>
          <w:tcPr>
            <w:tcW w:w="1417" w:type="dxa"/>
            <w:tcBorders>
              <w:top w:val="single" w:sz="2" w:space="0" w:color="auto"/>
              <w:left w:val="single" w:sz="2" w:space="0" w:color="auto"/>
              <w:bottom w:val="single" w:sz="2" w:space="0" w:color="auto"/>
              <w:right w:val="single" w:sz="2" w:space="0" w:color="auto"/>
            </w:tcBorders>
          </w:tcPr>
          <w:p w14:paraId="1A44285B" w14:textId="77777777" w:rsidR="00D47B67" w:rsidRPr="00D47B67" w:rsidRDefault="00D47B67" w:rsidP="00D47B67">
            <w:pPr>
              <w:jc w:val="center"/>
              <w:rPr>
                <w:lang w:eastAsia="en-US"/>
              </w:rPr>
            </w:pPr>
            <w:r w:rsidRPr="00D47B67">
              <w:rPr>
                <w:lang w:eastAsia="en-US"/>
              </w:rPr>
              <w:t>4 159,44</w:t>
            </w:r>
          </w:p>
        </w:tc>
        <w:tc>
          <w:tcPr>
            <w:tcW w:w="1134" w:type="dxa"/>
            <w:shd w:val="clear" w:color="auto" w:fill="auto"/>
          </w:tcPr>
          <w:p w14:paraId="43CCE667"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26AFD1DD" w14:textId="77777777" w:rsidR="00D47B67" w:rsidRPr="00D47B67" w:rsidRDefault="00D47B67" w:rsidP="00D47B67">
            <w:pPr>
              <w:jc w:val="center"/>
              <w:rPr>
                <w:lang w:eastAsia="en-US"/>
              </w:rPr>
            </w:pPr>
            <w:r w:rsidRPr="00D47B67">
              <w:rPr>
                <w:lang w:eastAsia="en-US"/>
              </w:rPr>
              <w:t>х</w:t>
            </w:r>
          </w:p>
        </w:tc>
      </w:tr>
      <w:tr w:rsidR="00D47B67" w:rsidRPr="00D47B67" w14:paraId="43866466" w14:textId="77777777" w:rsidTr="00E8485B">
        <w:tc>
          <w:tcPr>
            <w:tcW w:w="1668" w:type="dxa"/>
            <w:vMerge/>
            <w:shd w:val="clear" w:color="auto" w:fill="auto"/>
          </w:tcPr>
          <w:p w14:paraId="68408190" w14:textId="77777777" w:rsidR="00D47B67" w:rsidRPr="00D47B67" w:rsidRDefault="00D47B67" w:rsidP="00D47B67">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0DB7714B" w14:textId="77777777" w:rsidR="00D47B67" w:rsidRPr="00D47B67" w:rsidRDefault="00D47B67" w:rsidP="00D47B67">
            <w:pPr>
              <w:jc w:val="center"/>
              <w:rPr>
                <w:lang w:eastAsia="en-US"/>
              </w:rPr>
            </w:pPr>
            <w:r w:rsidRPr="00D47B67">
              <w:rPr>
                <w:lang w:eastAsia="en-US"/>
              </w:rPr>
              <w:t>с 01.01.2025</w:t>
            </w:r>
          </w:p>
        </w:tc>
        <w:tc>
          <w:tcPr>
            <w:tcW w:w="992" w:type="dxa"/>
            <w:tcBorders>
              <w:top w:val="single" w:sz="2" w:space="0" w:color="auto"/>
              <w:left w:val="single" w:sz="2" w:space="0" w:color="auto"/>
              <w:bottom w:val="single" w:sz="2" w:space="0" w:color="auto"/>
              <w:right w:val="single" w:sz="2" w:space="0" w:color="auto"/>
            </w:tcBorders>
          </w:tcPr>
          <w:p w14:paraId="51820703" w14:textId="77777777" w:rsidR="00D47B67" w:rsidRPr="00D47B67" w:rsidRDefault="00D47B67" w:rsidP="00D47B67">
            <w:pPr>
              <w:jc w:val="center"/>
              <w:rPr>
                <w:lang w:eastAsia="en-US"/>
              </w:rPr>
            </w:pPr>
            <w:r w:rsidRPr="00D47B67">
              <w:rPr>
                <w:lang w:eastAsia="en-US"/>
              </w:rPr>
              <w:t>316,26</w:t>
            </w:r>
          </w:p>
        </w:tc>
        <w:tc>
          <w:tcPr>
            <w:tcW w:w="876" w:type="dxa"/>
            <w:tcBorders>
              <w:top w:val="single" w:sz="2" w:space="0" w:color="auto"/>
              <w:left w:val="single" w:sz="2" w:space="0" w:color="auto"/>
              <w:bottom w:val="single" w:sz="2" w:space="0" w:color="auto"/>
              <w:right w:val="single" w:sz="2" w:space="0" w:color="auto"/>
            </w:tcBorders>
          </w:tcPr>
          <w:p w14:paraId="0453E3D9" w14:textId="77777777" w:rsidR="00D47B67" w:rsidRPr="00D47B67" w:rsidRDefault="00D47B67" w:rsidP="00D47B67">
            <w:pPr>
              <w:jc w:val="center"/>
              <w:rPr>
                <w:lang w:eastAsia="en-US"/>
              </w:rPr>
            </w:pPr>
            <w:r w:rsidRPr="00D47B67">
              <w:rPr>
                <w:lang w:eastAsia="en-US"/>
              </w:rPr>
              <w:t>312,38</w:t>
            </w:r>
          </w:p>
        </w:tc>
        <w:tc>
          <w:tcPr>
            <w:tcW w:w="992" w:type="dxa"/>
            <w:tcBorders>
              <w:top w:val="single" w:sz="2" w:space="0" w:color="auto"/>
              <w:left w:val="single" w:sz="2" w:space="0" w:color="auto"/>
              <w:bottom w:val="single" w:sz="2" w:space="0" w:color="auto"/>
              <w:right w:val="single" w:sz="2" w:space="0" w:color="auto"/>
            </w:tcBorders>
          </w:tcPr>
          <w:p w14:paraId="2158A292" w14:textId="77777777" w:rsidR="00D47B67" w:rsidRPr="00D47B67" w:rsidRDefault="00D47B67" w:rsidP="00D47B67">
            <w:pPr>
              <w:jc w:val="center"/>
              <w:rPr>
                <w:lang w:eastAsia="en-US"/>
              </w:rPr>
            </w:pPr>
            <w:r w:rsidRPr="00D47B67">
              <w:rPr>
                <w:lang w:eastAsia="en-US"/>
              </w:rPr>
              <w:t>333,72</w:t>
            </w:r>
          </w:p>
        </w:tc>
        <w:tc>
          <w:tcPr>
            <w:tcW w:w="992" w:type="dxa"/>
            <w:tcBorders>
              <w:top w:val="single" w:sz="2" w:space="0" w:color="auto"/>
              <w:left w:val="single" w:sz="2" w:space="0" w:color="auto"/>
              <w:bottom w:val="single" w:sz="4" w:space="0" w:color="auto"/>
              <w:right w:val="single" w:sz="2" w:space="0" w:color="auto"/>
            </w:tcBorders>
          </w:tcPr>
          <w:p w14:paraId="6061915B" w14:textId="77777777" w:rsidR="00D47B67" w:rsidRPr="00D47B67" w:rsidRDefault="00D47B67" w:rsidP="00D47B67">
            <w:pPr>
              <w:jc w:val="center"/>
              <w:rPr>
                <w:lang w:eastAsia="en-US"/>
              </w:rPr>
            </w:pPr>
            <w:r w:rsidRPr="00D47B67">
              <w:rPr>
                <w:lang w:eastAsia="en-US"/>
              </w:rPr>
              <w:t>318,20</w:t>
            </w:r>
          </w:p>
        </w:tc>
        <w:tc>
          <w:tcPr>
            <w:tcW w:w="992" w:type="dxa"/>
            <w:tcBorders>
              <w:top w:val="single" w:sz="2" w:space="0" w:color="auto"/>
              <w:left w:val="single" w:sz="2" w:space="0" w:color="auto"/>
              <w:bottom w:val="single" w:sz="2" w:space="0" w:color="auto"/>
              <w:right w:val="single" w:sz="2" w:space="0" w:color="auto"/>
            </w:tcBorders>
          </w:tcPr>
          <w:p w14:paraId="1A12337E" w14:textId="77777777" w:rsidR="00D47B67" w:rsidRPr="00D47B67" w:rsidRDefault="00D47B67" w:rsidP="00D47B67">
            <w:pPr>
              <w:jc w:val="center"/>
              <w:rPr>
                <w:lang w:eastAsia="en-US"/>
              </w:rPr>
            </w:pPr>
            <w:r w:rsidRPr="00D47B67">
              <w:rPr>
                <w:lang w:eastAsia="en-US"/>
              </w:rPr>
              <w:t>263,55</w:t>
            </w:r>
          </w:p>
        </w:tc>
        <w:tc>
          <w:tcPr>
            <w:tcW w:w="876" w:type="dxa"/>
            <w:tcBorders>
              <w:top w:val="single" w:sz="2" w:space="0" w:color="auto"/>
              <w:left w:val="single" w:sz="2" w:space="0" w:color="auto"/>
              <w:bottom w:val="single" w:sz="2" w:space="0" w:color="auto"/>
              <w:right w:val="single" w:sz="2" w:space="0" w:color="auto"/>
            </w:tcBorders>
          </w:tcPr>
          <w:p w14:paraId="474E1DAC" w14:textId="77777777" w:rsidR="00D47B67" w:rsidRPr="00D47B67" w:rsidRDefault="00D47B67" w:rsidP="00D47B67">
            <w:pPr>
              <w:jc w:val="center"/>
              <w:rPr>
                <w:lang w:eastAsia="en-US"/>
              </w:rPr>
            </w:pPr>
            <w:r w:rsidRPr="00D47B67">
              <w:rPr>
                <w:lang w:eastAsia="en-US"/>
              </w:rPr>
              <w:t>260,32</w:t>
            </w:r>
          </w:p>
        </w:tc>
        <w:tc>
          <w:tcPr>
            <w:tcW w:w="876" w:type="dxa"/>
            <w:tcBorders>
              <w:top w:val="single" w:sz="2" w:space="0" w:color="auto"/>
              <w:left w:val="single" w:sz="2" w:space="0" w:color="auto"/>
              <w:bottom w:val="single" w:sz="2" w:space="0" w:color="auto"/>
              <w:right w:val="single" w:sz="2" w:space="0" w:color="auto"/>
            </w:tcBorders>
          </w:tcPr>
          <w:p w14:paraId="1AD53278" w14:textId="77777777" w:rsidR="00D47B67" w:rsidRPr="00D47B67" w:rsidRDefault="00D47B67" w:rsidP="00D47B67">
            <w:pPr>
              <w:jc w:val="center"/>
              <w:rPr>
                <w:lang w:eastAsia="en-US"/>
              </w:rPr>
            </w:pPr>
            <w:r w:rsidRPr="00D47B67">
              <w:rPr>
                <w:lang w:eastAsia="en-US"/>
              </w:rPr>
              <w:t>278,10</w:t>
            </w:r>
          </w:p>
        </w:tc>
        <w:tc>
          <w:tcPr>
            <w:tcW w:w="993" w:type="dxa"/>
            <w:tcBorders>
              <w:top w:val="single" w:sz="2" w:space="0" w:color="auto"/>
              <w:left w:val="single" w:sz="2" w:space="0" w:color="auto"/>
              <w:bottom w:val="single" w:sz="2" w:space="0" w:color="auto"/>
              <w:right w:val="single" w:sz="2" w:space="0" w:color="auto"/>
            </w:tcBorders>
          </w:tcPr>
          <w:p w14:paraId="7FFDD70B" w14:textId="77777777" w:rsidR="00D47B67" w:rsidRPr="00D47B67" w:rsidRDefault="00D47B67" w:rsidP="00D47B67">
            <w:pPr>
              <w:jc w:val="center"/>
              <w:rPr>
                <w:lang w:eastAsia="en-US"/>
              </w:rPr>
            </w:pPr>
            <w:r w:rsidRPr="00D47B67">
              <w:rPr>
                <w:lang w:eastAsia="en-US"/>
              </w:rPr>
              <w:t>265,17</w:t>
            </w:r>
          </w:p>
        </w:tc>
        <w:tc>
          <w:tcPr>
            <w:tcW w:w="1132" w:type="dxa"/>
            <w:tcBorders>
              <w:top w:val="single" w:sz="2" w:space="0" w:color="auto"/>
              <w:left w:val="single" w:sz="2" w:space="0" w:color="auto"/>
              <w:bottom w:val="single" w:sz="2" w:space="0" w:color="auto"/>
              <w:right w:val="single" w:sz="2" w:space="0" w:color="auto"/>
            </w:tcBorders>
          </w:tcPr>
          <w:p w14:paraId="482FBCB4" w14:textId="77777777" w:rsidR="00D47B67" w:rsidRPr="00D47B67" w:rsidRDefault="00D47B67" w:rsidP="00D47B67">
            <w:pPr>
              <w:jc w:val="center"/>
              <w:rPr>
                <w:lang w:eastAsia="en-US"/>
              </w:rPr>
            </w:pPr>
            <w:r w:rsidRPr="00D47B67">
              <w:rPr>
                <w:lang w:eastAsia="en-US"/>
              </w:rPr>
              <w:t>43,63</w:t>
            </w:r>
          </w:p>
        </w:tc>
        <w:tc>
          <w:tcPr>
            <w:tcW w:w="1417" w:type="dxa"/>
            <w:tcBorders>
              <w:top w:val="single" w:sz="2" w:space="0" w:color="auto"/>
              <w:left w:val="single" w:sz="2" w:space="0" w:color="auto"/>
              <w:bottom w:val="single" w:sz="2" w:space="0" w:color="auto"/>
              <w:right w:val="single" w:sz="2" w:space="0" w:color="auto"/>
            </w:tcBorders>
          </w:tcPr>
          <w:p w14:paraId="6A671B08" w14:textId="77777777" w:rsidR="00D47B67" w:rsidRPr="00D47B67" w:rsidRDefault="00D47B67" w:rsidP="00D47B67">
            <w:pPr>
              <w:jc w:val="center"/>
              <w:rPr>
                <w:lang w:eastAsia="en-US"/>
              </w:rPr>
            </w:pPr>
            <w:r w:rsidRPr="00D47B67">
              <w:rPr>
                <w:lang w:eastAsia="en-US"/>
              </w:rPr>
              <w:t>4 042,60</w:t>
            </w:r>
          </w:p>
        </w:tc>
        <w:tc>
          <w:tcPr>
            <w:tcW w:w="1134" w:type="dxa"/>
            <w:shd w:val="clear" w:color="auto" w:fill="auto"/>
          </w:tcPr>
          <w:p w14:paraId="1084F35A"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57787752" w14:textId="77777777" w:rsidR="00D47B67" w:rsidRPr="00D47B67" w:rsidRDefault="00D47B67" w:rsidP="00D47B67">
            <w:pPr>
              <w:jc w:val="center"/>
              <w:rPr>
                <w:lang w:eastAsia="en-US"/>
              </w:rPr>
            </w:pPr>
            <w:r w:rsidRPr="00D47B67">
              <w:rPr>
                <w:lang w:eastAsia="en-US"/>
              </w:rPr>
              <w:t>х</w:t>
            </w:r>
          </w:p>
        </w:tc>
      </w:tr>
      <w:tr w:rsidR="00D47B67" w:rsidRPr="00D47B67" w14:paraId="192038D1" w14:textId="77777777" w:rsidTr="00E8485B">
        <w:tc>
          <w:tcPr>
            <w:tcW w:w="1668" w:type="dxa"/>
            <w:vMerge/>
            <w:shd w:val="clear" w:color="auto" w:fill="auto"/>
          </w:tcPr>
          <w:p w14:paraId="15C66E34"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787E8FDD" w14:textId="77777777" w:rsidR="00D47B67" w:rsidRPr="00D47B67" w:rsidRDefault="00D47B67" w:rsidP="00D47B67">
            <w:pPr>
              <w:jc w:val="center"/>
              <w:rPr>
                <w:lang w:eastAsia="en-US"/>
              </w:rPr>
            </w:pPr>
            <w:r w:rsidRPr="00D47B67">
              <w:rPr>
                <w:lang w:eastAsia="en-US"/>
              </w:rPr>
              <w:t>с 01.07.2025</w:t>
            </w:r>
          </w:p>
        </w:tc>
        <w:tc>
          <w:tcPr>
            <w:tcW w:w="992" w:type="dxa"/>
            <w:tcBorders>
              <w:top w:val="single" w:sz="4" w:space="0" w:color="auto"/>
              <w:left w:val="single" w:sz="4" w:space="0" w:color="auto"/>
              <w:bottom w:val="single" w:sz="4" w:space="0" w:color="auto"/>
              <w:right w:val="single" w:sz="4" w:space="0" w:color="auto"/>
            </w:tcBorders>
          </w:tcPr>
          <w:p w14:paraId="2A61FC5C" w14:textId="77777777" w:rsidR="00D47B67" w:rsidRPr="00D47B67" w:rsidRDefault="00D47B67" w:rsidP="00D47B67">
            <w:pPr>
              <w:jc w:val="center"/>
              <w:rPr>
                <w:lang w:eastAsia="en-US"/>
              </w:rPr>
            </w:pPr>
            <w:r w:rsidRPr="00D47B67">
              <w:rPr>
                <w:lang w:eastAsia="en-US"/>
              </w:rPr>
              <w:t>326,34</w:t>
            </w:r>
          </w:p>
        </w:tc>
        <w:tc>
          <w:tcPr>
            <w:tcW w:w="876" w:type="dxa"/>
            <w:tcBorders>
              <w:top w:val="single" w:sz="4" w:space="0" w:color="auto"/>
              <w:left w:val="single" w:sz="4" w:space="0" w:color="auto"/>
              <w:bottom w:val="single" w:sz="4" w:space="0" w:color="auto"/>
              <w:right w:val="single" w:sz="4" w:space="0" w:color="auto"/>
            </w:tcBorders>
          </w:tcPr>
          <w:p w14:paraId="0C1B1EA1" w14:textId="77777777" w:rsidR="00D47B67" w:rsidRPr="00D47B67" w:rsidRDefault="00D47B67" w:rsidP="00D47B67">
            <w:pPr>
              <w:jc w:val="center"/>
              <w:rPr>
                <w:lang w:eastAsia="en-US"/>
              </w:rPr>
            </w:pPr>
            <w:r w:rsidRPr="00D47B67">
              <w:rPr>
                <w:lang w:eastAsia="en-US"/>
              </w:rPr>
              <w:t>322,33</w:t>
            </w:r>
          </w:p>
        </w:tc>
        <w:tc>
          <w:tcPr>
            <w:tcW w:w="992" w:type="dxa"/>
            <w:tcBorders>
              <w:top w:val="single" w:sz="4" w:space="0" w:color="auto"/>
              <w:left w:val="single" w:sz="4" w:space="0" w:color="auto"/>
              <w:bottom w:val="single" w:sz="4" w:space="0" w:color="auto"/>
              <w:right w:val="single" w:sz="4" w:space="0" w:color="auto"/>
            </w:tcBorders>
          </w:tcPr>
          <w:p w14:paraId="0772CBBA" w14:textId="77777777" w:rsidR="00D47B67" w:rsidRPr="00D47B67" w:rsidRDefault="00D47B67" w:rsidP="00D47B67">
            <w:pPr>
              <w:jc w:val="center"/>
              <w:rPr>
                <w:lang w:eastAsia="en-US"/>
              </w:rPr>
            </w:pPr>
            <w:r w:rsidRPr="00D47B67">
              <w:rPr>
                <w:lang w:eastAsia="en-US"/>
              </w:rPr>
              <w:t>344,38</w:t>
            </w:r>
          </w:p>
        </w:tc>
        <w:tc>
          <w:tcPr>
            <w:tcW w:w="992" w:type="dxa"/>
            <w:tcBorders>
              <w:top w:val="single" w:sz="4" w:space="0" w:color="auto"/>
              <w:left w:val="single" w:sz="4" w:space="0" w:color="auto"/>
              <w:bottom w:val="single" w:sz="4" w:space="0" w:color="auto"/>
              <w:right w:val="single" w:sz="4" w:space="0" w:color="auto"/>
            </w:tcBorders>
          </w:tcPr>
          <w:p w14:paraId="59FE4BC0" w14:textId="77777777" w:rsidR="00D47B67" w:rsidRPr="00D47B67" w:rsidRDefault="00D47B67" w:rsidP="00D47B67">
            <w:pPr>
              <w:jc w:val="center"/>
              <w:rPr>
                <w:lang w:eastAsia="en-US"/>
              </w:rPr>
            </w:pPr>
            <w:r w:rsidRPr="00D47B67">
              <w:rPr>
                <w:lang w:eastAsia="en-US"/>
              </w:rPr>
              <w:t>328,34</w:t>
            </w:r>
          </w:p>
        </w:tc>
        <w:tc>
          <w:tcPr>
            <w:tcW w:w="992" w:type="dxa"/>
            <w:tcBorders>
              <w:top w:val="single" w:sz="4" w:space="0" w:color="auto"/>
              <w:left w:val="single" w:sz="4" w:space="0" w:color="auto"/>
              <w:bottom w:val="single" w:sz="4" w:space="0" w:color="auto"/>
              <w:right w:val="single" w:sz="4" w:space="0" w:color="auto"/>
            </w:tcBorders>
          </w:tcPr>
          <w:p w14:paraId="0BACF2E6" w14:textId="77777777" w:rsidR="00D47B67" w:rsidRPr="00D47B67" w:rsidRDefault="00D47B67" w:rsidP="00D47B67">
            <w:pPr>
              <w:jc w:val="center"/>
              <w:rPr>
                <w:lang w:eastAsia="en-US"/>
              </w:rPr>
            </w:pPr>
            <w:r w:rsidRPr="00D47B67">
              <w:rPr>
                <w:lang w:eastAsia="en-US"/>
              </w:rPr>
              <w:t>271,95</w:t>
            </w:r>
          </w:p>
        </w:tc>
        <w:tc>
          <w:tcPr>
            <w:tcW w:w="876" w:type="dxa"/>
            <w:tcBorders>
              <w:top w:val="single" w:sz="4" w:space="0" w:color="auto"/>
              <w:left w:val="single" w:sz="4" w:space="0" w:color="auto"/>
              <w:bottom w:val="single" w:sz="4" w:space="0" w:color="auto"/>
              <w:right w:val="single" w:sz="4" w:space="0" w:color="auto"/>
            </w:tcBorders>
          </w:tcPr>
          <w:p w14:paraId="04EF157C" w14:textId="77777777" w:rsidR="00D47B67" w:rsidRPr="00D47B67" w:rsidRDefault="00D47B67" w:rsidP="00D47B67">
            <w:pPr>
              <w:jc w:val="center"/>
              <w:rPr>
                <w:lang w:eastAsia="en-US"/>
              </w:rPr>
            </w:pPr>
            <w:r w:rsidRPr="00D47B67">
              <w:rPr>
                <w:lang w:eastAsia="en-US"/>
              </w:rPr>
              <w:t>268,61</w:t>
            </w:r>
          </w:p>
        </w:tc>
        <w:tc>
          <w:tcPr>
            <w:tcW w:w="876" w:type="dxa"/>
            <w:tcBorders>
              <w:top w:val="single" w:sz="4" w:space="0" w:color="auto"/>
              <w:left w:val="single" w:sz="4" w:space="0" w:color="auto"/>
              <w:bottom w:val="single" w:sz="4" w:space="0" w:color="auto"/>
              <w:right w:val="single" w:sz="4" w:space="0" w:color="auto"/>
            </w:tcBorders>
          </w:tcPr>
          <w:p w14:paraId="6317E4CD" w14:textId="77777777" w:rsidR="00D47B67" w:rsidRPr="00D47B67" w:rsidRDefault="00D47B67" w:rsidP="00D47B67">
            <w:pPr>
              <w:jc w:val="center"/>
              <w:rPr>
                <w:lang w:eastAsia="en-US"/>
              </w:rPr>
            </w:pPr>
            <w:r w:rsidRPr="00D47B67">
              <w:rPr>
                <w:lang w:eastAsia="en-US"/>
              </w:rPr>
              <w:t>286,99</w:t>
            </w:r>
          </w:p>
        </w:tc>
        <w:tc>
          <w:tcPr>
            <w:tcW w:w="993" w:type="dxa"/>
            <w:tcBorders>
              <w:top w:val="single" w:sz="4" w:space="0" w:color="auto"/>
              <w:left w:val="single" w:sz="4" w:space="0" w:color="auto"/>
              <w:bottom w:val="single" w:sz="4" w:space="0" w:color="auto"/>
              <w:right w:val="single" w:sz="4" w:space="0" w:color="auto"/>
            </w:tcBorders>
          </w:tcPr>
          <w:p w14:paraId="26B17380" w14:textId="77777777" w:rsidR="00D47B67" w:rsidRPr="00D47B67" w:rsidRDefault="00D47B67" w:rsidP="00D47B67">
            <w:pPr>
              <w:jc w:val="center"/>
              <w:rPr>
                <w:lang w:eastAsia="en-US"/>
              </w:rPr>
            </w:pPr>
            <w:r w:rsidRPr="00D47B67">
              <w:rPr>
                <w:lang w:eastAsia="en-US"/>
              </w:rPr>
              <w:t>273,62</w:t>
            </w:r>
          </w:p>
        </w:tc>
        <w:tc>
          <w:tcPr>
            <w:tcW w:w="1132" w:type="dxa"/>
            <w:tcBorders>
              <w:top w:val="single" w:sz="4" w:space="0" w:color="auto"/>
              <w:left w:val="single" w:sz="4" w:space="0" w:color="auto"/>
              <w:bottom w:val="single" w:sz="4" w:space="0" w:color="auto"/>
              <w:right w:val="single" w:sz="4" w:space="0" w:color="auto"/>
            </w:tcBorders>
          </w:tcPr>
          <w:p w14:paraId="00A8C5FA" w14:textId="77777777" w:rsidR="00D47B67" w:rsidRPr="00D47B67" w:rsidRDefault="00D47B67" w:rsidP="00D47B67">
            <w:pPr>
              <w:jc w:val="center"/>
              <w:rPr>
                <w:lang w:eastAsia="en-US"/>
              </w:rPr>
            </w:pPr>
            <w:r w:rsidRPr="00D47B67">
              <w:rPr>
                <w:lang w:eastAsia="en-US"/>
              </w:rPr>
              <w:t>44,69</w:t>
            </w:r>
          </w:p>
        </w:tc>
        <w:tc>
          <w:tcPr>
            <w:tcW w:w="1417" w:type="dxa"/>
            <w:tcBorders>
              <w:top w:val="single" w:sz="4" w:space="0" w:color="auto"/>
              <w:left w:val="single" w:sz="4" w:space="0" w:color="auto"/>
              <w:bottom w:val="single" w:sz="4" w:space="0" w:color="auto"/>
              <w:right w:val="single" w:sz="4" w:space="0" w:color="auto"/>
            </w:tcBorders>
          </w:tcPr>
          <w:p w14:paraId="65BFBE71" w14:textId="77777777" w:rsidR="00D47B67" w:rsidRPr="00D47B67" w:rsidRDefault="00D47B67" w:rsidP="00D47B67">
            <w:pPr>
              <w:jc w:val="center"/>
              <w:rPr>
                <w:lang w:eastAsia="en-US"/>
              </w:rPr>
            </w:pPr>
            <w:r w:rsidRPr="00D47B67">
              <w:rPr>
                <w:lang w:eastAsia="en-US"/>
              </w:rPr>
              <w:t>4 177,49</w:t>
            </w:r>
          </w:p>
        </w:tc>
        <w:tc>
          <w:tcPr>
            <w:tcW w:w="1134" w:type="dxa"/>
            <w:shd w:val="clear" w:color="auto" w:fill="auto"/>
          </w:tcPr>
          <w:p w14:paraId="07F9DEDB"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17E7226C" w14:textId="77777777" w:rsidR="00D47B67" w:rsidRPr="00D47B67" w:rsidRDefault="00D47B67" w:rsidP="00D47B67">
            <w:pPr>
              <w:jc w:val="center"/>
              <w:rPr>
                <w:lang w:eastAsia="en-US"/>
              </w:rPr>
            </w:pPr>
            <w:r w:rsidRPr="00D47B67">
              <w:rPr>
                <w:lang w:eastAsia="en-US"/>
              </w:rPr>
              <w:t>х</w:t>
            </w:r>
          </w:p>
        </w:tc>
      </w:tr>
      <w:tr w:rsidR="00D47B67" w:rsidRPr="00D47B67" w14:paraId="73115AD8" w14:textId="77777777" w:rsidTr="00E8485B">
        <w:tc>
          <w:tcPr>
            <w:tcW w:w="1668" w:type="dxa"/>
            <w:vMerge/>
            <w:shd w:val="clear" w:color="auto" w:fill="auto"/>
          </w:tcPr>
          <w:p w14:paraId="04306A85"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50731375" w14:textId="77777777" w:rsidR="00D47B67" w:rsidRPr="00D47B67" w:rsidRDefault="00D47B67" w:rsidP="00D47B67">
            <w:pPr>
              <w:jc w:val="center"/>
              <w:rPr>
                <w:lang w:eastAsia="en-US"/>
              </w:rPr>
            </w:pPr>
            <w:r w:rsidRPr="00D47B67">
              <w:rPr>
                <w:lang w:eastAsia="en-US"/>
              </w:rPr>
              <w:t>с 01.01.2026</w:t>
            </w:r>
          </w:p>
        </w:tc>
        <w:tc>
          <w:tcPr>
            <w:tcW w:w="992" w:type="dxa"/>
            <w:tcBorders>
              <w:top w:val="single" w:sz="4" w:space="0" w:color="auto"/>
              <w:left w:val="single" w:sz="4" w:space="0" w:color="auto"/>
              <w:bottom w:val="single" w:sz="4" w:space="0" w:color="auto"/>
              <w:right w:val="single" w:sz="4" w:space="0" w:color="auto"/>
            </w:tcBorders>
          </w:tcPr>
          <w:p w14:paraId="69BE509C" w14:textId="77777777" w:rsidR="00D47B67" w:rsidRPr="00D47B67" w:rsidRDefault="00D47B67" w:rsidP="00D47B67">
            <w:pPr>
              <w:jc w:val="center"/>
              <w:rPr>
                <w:lang w:eastAsia="en-US"/>
              </w:rPr>
            </w:pPr>
            <w:r w:rsidRPr="00D47B67">
              <w:rPr>
                <w:lang w:eastAsia="en-US"/>
              </w:rPr>
              <w:t>326,34</w:t>
            </w:r>
          </w:p>
        </w:tc>
        <w:tc>
          <w:tcPr>
            <w:tcW w:w="876" w:type="dxa"/>
            <w:tcBorders>
              <w:top w:val="single" w:sz="4" w:space="0" w:color="auto"/>
              <w:left w:val="single" w:sz="4" w:space="0" w:color="auto"/>
              <w:bottom w:val="single" w:sz="4" w:space="0" w:color="auto"/>
              <w:right w:val="single" w:sz="4" w:space="0" w:color="auto"/>
            </w:tcBorders>
          </w:tcPr>
          <w:p w14:paraId="45275A19" w14:textId="77777777" w:rsidR="00D47B67" w:rsidRPr="00D47B67" w:rsidRDefault="00D47B67" w:rsidP="00D47B67">
            <w:pPr>
              <w:jc w:val="center"/>
              <w:rPr>
                <w:lang w:eastAsia="en-US"/>
              </w:rPr>
            </w:pPr>
            <w:r w:rsidRPr="00D47B67">
              <w:rPr>
                <w:lang w:eastAsia="en-US"/>
              </w:rPr>
              <w:t>322,33</w:t>
            </w:r>
          </w:p>
        </w:tc>
        <w:tc>
          <w:tcPr>
            <w:tcW w:w="992" w:type="dxa"/>
            <w:tcBorders>
              <w:top w:val="single" w:sz="4" w:space="0" w:color="auto"/>
              <w:left w:val="single" w:sz="4" w:space="0" w:color="auto"/>
              <w:bottom w:val="single" w:sz="4" w:space="0" w:color="auto"/>
              <w:right w:val="single" w:sz="4" w:space="0" w:color="auto"/>
            </w:tcBorders>
          </w:tcPr>
          <w:p w14:paraId="11B83A5D" w14:textId="77777777" w:rsidR="00D47B67" w:rsidRPr="00D47B67" w:rsidRDefault="00D47B67" w:rsidP="00D47B67">
            <w:pPr>
              <w:jc w:val="center"/>
              <w:rPr>
                <w:lang w:eastAsia="en-US"/>
              </w:rPr>
            </w:pPr>
            <w:r w:rsidRPr="00D47B67">
              <w:rPr>
                <w:lang w:eastAsia="en-US"/>
              </w:rPr>
              <w:t>344,38</w:t>
            </w:r>
          </w:p>
        </w:tc>
        <w:tc>
          <w:tcPr>
            <w:tcW w:w="992" w:type="dxa"/>
            <w:tcBorders>
              <w:top w:val="single" w:sz="4" w:space="0" w:color="auto"/>
              <w:left w:val="single" w:sz="4" w:space="0" w:color="auto"/>
              <w:bottom w:val="single" w:sz="4" w:space="0" w:color="auto"/>
              <w:right w:val="single" w:sz="4" w:space="0" w:color="auto"/>
            </w:tcBorders>
          </w:tcPr>
          <w:p w14:paraId="63A3CDFC" w14:textId="77777777" w:rsidR="00D47B67" w:rsidRPr="00D47B67" w:rsidRDefault="00D47B67" w:rsidP="00D47B67">
            <w:pPr>
              <w:jc w:val="center"/>
              <w:rPr>
                <w:lang w:eastAsia="en-US"/>
              </w:rPr>
            </w:pPr>
            <w:r w:rsidRPr="00D47B67">
              <w:rPr>
                <w:lang w:eastAsia="en-US"/>
              </w:rPr>
              <w:t>328,34</w:t>
            </w:r>
          </w:p>
        </w:tc>
        <w:tc>
          <w:tcPr>
            <w:tcW w:w="992" w:type="dxa"/>
            <w:tcBorders>
              <w:top w:val="single" w:sz="4" w:space="0" w:color="auto"/>
              <w:left w:val="single" w:sz="4" w:space="0" w:color="auto"/>
              <w:bottom w:val="single" w:sz="4" w:space="0" w:color="auto"/>
              <w:right w:val="single" w:sz="4" w:space="0" w:color="auto"/>
            </w:tcBorders>
          </w:tcPr>
          <w:p w14:paraId="1E223256" w14:textId="77777777" w:rsidR="00D47B67" w:rsidRPr="00D47B67" w:rsidRDefault="00D47B67" w:rsidP="00D47B67">
            <w:pPr>
              <w:jc w:val="center"/>
              <w:rPr>
                <w:lang w:eastAsia="en-US"/>
              </w:rPr>
            </w:pPr>
            <w:r w:rsidRPr="00D47B67">
              <w:rPr>
                <w:lang w:eastAsia="en-US"/>
              </w:rPr>
              <w:t>271,95</w:t>
            </w:r>
          </w:p>
        </w:tc>
        <w:tc>
          <w:tcPr>
            <w:tcW w:w="876" w:type="dxa"/>
            <w:tcBorders>
              <w:top w:val="single" w:sz="4" w:space="0" w:color="auto"/>
              <w:left w:val="single" w:sz="4" w:space="0" w:color="auto"/>
              <w:bottom w:val="single" w:sz="4" w:space="0" w:color="auto"/>
              <w:right w:val="single" w:sz="4" w:space="0" w:color="auto"/>
            </w:tcBorders>
          </w:tcPr>
          <w:p w14:paraId="20F1D566" w14:textId="77777777" w:rsidR="00D47B67" w:rsidRPr="00D47B67" w:rsidRDefault="00D47B67" w:rsidP="00D47B67">
            <w:pPr>
              <w:jc w:val="center"/>
              <w:rPr>
                <w:lang w:eastAsia="en-US"/>
              </w:rPr>
            </w:pPr>
            <w:r w:rsidRPr="00D47B67">
              <w:rPr>
                <w:lang w:eastAsia="en-US"/>
              </w:rPr>
              <w:t>268,61</w:t>
            </w:r>
          </w:p>
        </w:tc>
        <w:tc>
          <w:tcPr>
            <w:tcW w:w="876" w:type="dxa"/>
            <w:tcBorders>
              <w:top w:val="single" w:sz="4" w:space="0" w:color="auto"/>
              <w:left w:val="single" w:sz="4" w:space="0" w:color="auto"/>
              <w:bottom w:val="single" w:sz="4" w:space="0" w:color="auto"/>
              <w:right w:val="single" w:sz="4" w:space="0" w:color="auto"/>
            </w:tcBorders>
          </w:tcPr>
          <w:p w14:paraId="789480D2" w14:textId="77777777" w:rsidR="00D47B67" w:rsidRPr="00D47B67" w:rsidRDefault="00D47B67" w:rsidP="00D47B67">
            <w:pPr>
              <w:jc w:val="center"/>
              <w:rPr>
                <w:lang w:eastAsia="en-US"/>
              </w:rPr>
            </w:pPr>
            <w:r w:rsidRPr="00D47B67">
              <w:rPr>
                <w:lang w:eastAsia="en-US"/>
              </w:rPr>
              <w:t>286,99</w:t>
            </w:r>
          </w:p>
        </w:tc>
        <w:tc>
          <w:tcPr>
            <w:tcW w:w="993" w:type="dxa"/>
            <w:tcBorders>
              <w:top w:val="single" w:sz="4" w:space="0" w:color="auto"/>
              <w:left w:val="single" w:sz="4" w:space="0" w:color="auto"/>
              <w:bottom w:val="single" w:sz="4" w:space="0" w:color="auto"/>
              <w:right w:val="single" w:sz="4" w:space="0" w:color="auto"/>
            </w:tcBorders>
          </w:tcPr>
          <w:p w14:paraId="741EDF2A" w14:textId="77777777" w:rsidR="00D47B67" w:rsidRPr="00D47B67" w:rsidRDefault="00D47B67" w:rsidP="00D47B67">
            <w:pPr>
              <w:jc w:val="center"/>
              <w:rPr>
                <w:lang w:eastAsia="en-US"/>
              </w:rPr>
            </w:pPr>
            <w:r w:rsidRPr="00D47B67">
              <w:rPr>
                <w:lang w:eastAsia="en-US"/>
              </w:rPr>
              <w:t>273,62</w:t>
            </w:r>
          </w:p>
        </w:tc>
        <w:tc>
          <w:tcPr>
            <w:tcW w:w="1132" w:type="dxa"/>
            <w:tcBorders>
              <w:top w:val="single" w:sz="4" w:space="0" w:color="auto"/>
              <w:left w:val="single" w:sz="4" w:space="0" w:color="auto"/>
              <w:bottom w:val="single" w:sz="4" w:space="0" w:color="auto"/>
              <w:right w:val="single" w:sz="4" w:space="0" w:color="auto"/>
            </w:tcBorders>
          </w:tcPr>
          <w:p w14:paraId="5F64373B" w14:textId="77777777" w:rsidR="00D47B67" w:rsidRPr="00D47B67" w:rsidRDefault="00D47B67" w:rsidP="00D47B67">
            <w:pPr>
              <w:jc w:val="center"/>
              <w:rPr>
                <w:lang w:eastAsia="en-US"/>
              </w:rPr>
            </w:pPr>
            <w:r w:rsidRPr="00D47B67">
              <w:rPr>
                <w:lang w:eastAsia="en-US"/>
              </w:rPr>
              <w:t>44,69</w:t>
            </w:r>
          </w:p>
        </w:tc>
        <w:tc>
          <w:tcPr>
            <w:tcW w:w="1417" w:type="dxa"/>
            <w:tcBorders>
              <w:top w:val="single" w:sz="4" w:space="0" w:color="auto"/>
              <w:left w:val="single" w:sz="4" w:space="0" w:color="auto"/>
              <w:bottom w:val="single" w:sz="4" w:space="0" w:color="auto"/>
              <w:right w:val="single" w:sz="4" w:space="0" w:color="auto"/>
            </w:tcBorders>
          </w:tcPr>
          <w:p w14:paraId="22A7BEB5" w14:textId="77777777" w:rsidR="00D47B67" w:rsidRPr="00D47B67" w:rsidRDefault="00D47B67" w:rsidP="00D47B67">
            <w:pPr>
              <w:jc w:val="center"/>
              <w:rPr>
                <w:lang w:eastAsia="en-US"/>
              </w:rPr>
            </w:pPr>
            <w:r w:rsidRPr="00D47B67">
              <w:rPr>
                <w:lang w:eastAsia="en-US"/>
              </w:rPr>
              <w:t>4 177,49</w:t>
            </w:r>
          </w:p>
        </w:tc>
        <w:tc>
          <w:tcPr>
            <w:tcW w:w="1134" w:type="dxa"/>
            <w:shd w:val="clear" w:color="auto" w:fill="auto"/>
          </w:tcPr>
          <w:p w14:paraId="184BEB4A"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338E3EF0" w14:textId="77777777" w:rsidR="00D47B67" w:rsidRPr="00D47B67" w:rsidRDefault="00D47B67" w:rsidP="00D47B67">
            <w:pPr>
              <w:jc w:val="center"/>
              <w:rPr>
                <w:lang w:eastAsia="en-US"/>
              </w:rPr>
            </w:pPr>
            <w:r w:rsidRPr="00D47B67">
              <w:rPr>
                <w:lang w:eastAsia="en-US"/>
              </w:rPr>
              <w:t>х</w:t>
            </w:r>
          </w:p>
        </w:tc>
      </w:tr>
      <w:tr w:rsidR="00D47B67" w:rsidRPr="00D47B67" w14:paraId="526218EF" w14:textId="77777777" w:rsidTr="00E8485B">
        <w:tc>
          <w:tcPr>
            <w:tcW w:w="1668" w:type="dxa"/>
            <w:vMerge/>
            <w:shd w:val="clear" w:color="auto" w:fill="auto"/>
          </w:tcPr>
          <w:p w14:paraId="7BD7129E"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04F224DF" w14:textId="77777777" w:rsidR="00D47B67" w:rsidRPr="00D47B67" w:rsidRDefault="00D47B67" w:rsidP="00D47B67">
            <w:pPr>
              <w:jc w:val="center"/>
              <w:rPr>
                <w:lang w:eastAsia="en-US"/>
              </w:rPr>
            </w:pPr>
            <w:r w:rsidRPr="00D47B67">
              <w:rPr>
                <w:lang w:eastAsia="en-US"/>
              </w:rPr>
              <w:t>с 01.07.2026</w:t>
            </w:r>
          </w:p>
        </w:tc>
        <w:tc>
          <w:tcPr>
            <w:tcW w:w="992" w:type="dxa"/>
            <w:tcBorders>
              <w:top w:val="single" w:sz="4" w:space="0" w:color="auto"/>
              <w:left w:val="single" w:sz="4" w:space="0" w:color="auto"/>
              <w:bottom w:val="single" w:sz="4" w:space="0" w:color="auto"/>
              <w:right w:val="single" w:sz="4" w:space="0" w:color="auto"/>
            </w:tcBorders>
          </w:tcPr>
          <w:p w14:paraId="587D4106" w14:textId="77777777" w:rsidR="00D47B67" w:rsidRPr="00D47B67" w:rsidRDefault="00D47B67" w:rsidP="00D47B67">
            <w:pPr>
              <w:jc w:val="center"/>
              <w:rPr>
                <w:lang w:eastAsia="en-US"/>
              </w:rPr>
            </w:pPr>
            <w:r w:rsidRPr="00D47B67">
              <w:rPr>
                <w:lang w:eastAsia="en-US"/>
              </w:rPr>
              <w:t>335,16</w:t>
            </w:r>
          </w:p>
        </w:tc>
        <w:tc>
          <w:tcPr>
            <w:tcW w:w="876" w:type="dxa"/>
            <w:tcBorders>
              <w:top w:val="single" w:sz="4" w:space="0" w:color="auto"/>
              <w:left w:val="single" w:sz="4" w:space="0" w:color="auto"/>
              <w:bottom w:val="single" w:sz="4" w:space="0" w:color="auto"/>
              <w:right w:val="single" w:sz="4" w:space="0" w:color="auto"/>
            </w:tcBorders>
          </w:tcPr>
          <w:p w14:paraId="58345DFE" w14:textId="77777777" w:rsidR="00D47B67" w:rsidRPr="00D47B67" w:rsidRDefault="00D47B67" w:rsidP="00D47B67">
            <w:pPr>
              <w:jc w:val="center"/>
              <w:rPr>
                <w:lang w:eastAsia="en-US"/>
              </w:rPr>
            </w:pPr>
            <w:r w:rsidRPr="00D47B67">
              <w:rPr>
                <w:lang w:eastAsia="en-US"/>
              </w:rPr>
              <w:t>331,06</w:t>
            </w:r>
          </w:p>
        </w:tc>
        <w:tc>
          <w:tcPr>
            <w:tcW w:w="992" w:type="dxa"/>
            <w:tcBorders>
              <w:top w:val="single" w:sz="4" w:space="0" w:color="auto"/>
              <w:left w:val="single" w:sz="4" w:space="0" w:color="auto"/>
              <w:bottom w:val="single" w:sz="4" w:space="0" w:color="auto"/>
              <w:right w:val="single" w:sz="4" w:space="0" w:color="auto"/>
            </w:tcBorders>
          </w:tcPr>
          <w:p w14:paraId="6C06B8CE" w14:textId="77777777" w:rsidR="00D47B67" w:rsidRPr="00D47B67" w:rsidRDefault="00D47B67" w:rsidP="00D47B67">
            <w:pPr>
              <w:jc w:val="center"/>
              <w:rPr>
                <w:lang w:eastAsia="en-US"/>
              </w:rPr>
            </w:pPr>
            <w:r w:rsidRPr="00D47B67">
              <w:rPr>
                <w:lang w:eastAsia="en-US"/>
              </w:rPr>
              <w:t>353,61</w:t>
            </w:r>
          </w:p>
        </w:tc>
        <w:tc>
          <w:tcPr>
            <w:tcW w:w="992" w:type="dxa"/>
            <w:tcBorders>
              <w:top w:val="single" w:sz="4" w:space="0" w:color="auto"/>
              <w:left w:val="single" w:sz="4" w:space="0" w:color="auto"/>
              <w:bottom w:val="single" w:sz="4" w:space="0" w:color="auto"/>
              <w:right w:val="single" w:sz="4" w:space="0" w:color="auto"/>
            </w:tcBorders>
          </w:tcPr>
          <w:p w14:paraId="58ECA761" w14:textId="77777777" w:rsidR="00D47B67" w:rsidRPr="00D47B67" w:rsidRDefault="00D47B67" w:rsidP="00D47B67">
            <w:pPr>
              <w:jc w:val="center"/>
              <w:rPr>
                <w:lang w:eastAsia="en-US"/>
              </w:rPr>
            </w:pPr>
            <w:r w:rsidRPr="00D47B67">
              <w:rPr>
                <w:lang w:eastAsia="en-US"/>
              </w:rPr>
              <w:t>337,21</w:t>
            </w:r>
          </w:p>
        </w:tc>
        <w:tc>
          <w:tcPr>
            <w:tcW w:w="992" w:type="dxa"/>
            <w:tcBorders>
              <w:top w:val="single" w:sz="4" w:space="0" w:color="auto"/>
              <w:left w:val="single" w:sz="4" w:space="0" w:color="auto"/>
              <w:bottom w:val="single" w:sz="4" w:space="0" w:color="auto"/>
              <w:right w:val="single" w:sz="4" w:space="0" w:color="auto"/>
            </w:tcBorders>
          </w:tcPr>
          <w:p w14:paraId="09DE077D" w14:textId="77777777" w:rsidR="00D47B67" w:rsidRPr="00D47B67" w:rsidRDefault="00D47B67" w:rsidP="00D47B67">
            <w:pPr>
              <w:jc w:val="center"/>
              <w:rPr>
                <w:lang w:eastAsia="en-US"/>
              </w:rPr>
            </w:pPr>
            <w:r w:rsidRPr="00D47B67">
              <w:rPr>
                <w:lang w:eastAsia="en-US"/>
              </w:rPr>
              <w:t>279,30</w:t>
            </w:r>
          </w:p>
        </w:tc>
        <w:tc>
          <w:tcPr>
            <w:tcW w:w="876" w:type="dxa"/>
            <w:tcBorders>
              <w:top w:val="single" w:sz="4" w:space="0" w:color="auto"/>
              <w:left w:val="single" w:sz="4" w:space="0" w:color="auto"/>
              <w:bottom w:val="single" w:sz="4" w:space="0" w:color="auto"/>
              <w:right w:val="single" w:sz="4" w:space="0" w:color="auto"/>
            </w:tcBorders>
          </w:tcPr>
          <w:p w14:paraId="25D1F252" w14:textId="77777777" w:rsidR="00D47B67" w:rsidRPr="00D47B67" w:rsidRDefault="00D47B67" w:rsidP="00D47B67">
            <w:pPr>
              <w:jc w:val="center"/>
              <w:rPr>
                <w:lang w:eastAsia="en-US"/>
              </w:rPr>
            </w:pPr>
            <w:r w:rsidRPr="00D47B67">
              <w:rPr>
                <w:lang w:eastAsia="en-US"/>
              </w:rPr>
              <w:t>275,89</w:t>
            </w:r>
          </w:p>
        </w:tc>
        <w:tc>
          <w:tcPr>
            <w:tcW w:w="876" w:type="dxa"/>
            <w:tcBorders>
              <w:top w:val="single" w:sz="4" w:space="0" w:color="auto"/>
              <w:left w:val="single" w:sz="4" w:space="0" w:color="auto"/>
              <w:bottom w:val="single" w:sz="4" w:space="0" w:color="auto"/>
              <w:right w:val="single" w:sz="4" w:space="0" w:color="auto"/>
            </w:tcBorders>
          </w:tcPr>
          <w:p w14:paraId="0249F834" w14:textId="77777777" w:rsidR="00D47B67" w:rsidRPr="00D47B67" w:rsidRDefault="00D47B67" w:rsidP="00D47B67">
            <w:pPr>
              <w:jc w:val="center"/>
              <w:rPr>
                <w:lang w:eastAsia="en-US"/>
              </w:rPr>
            </w:pPr>
            <w:r w:rsidRPr="00D47B67">
              <w:rPr>
                <w:lang w:eastAsia="en-US"/>
              </w:rPr>
              <w:t>294,67</w:t>
            </w:r>
          </w:p>
        </w:tc>
        <w:tc>
          <w:tcPr>
            <w:tcW w:w="993" w:type="dxa"/>
            <w:tcBorders>
              <w:top w:val="single" w:sz="4" w:space="0" w:color="auto"/>
              <w:left w:val="single" w:sz="4" w:space="0" w:color="auto"/>
              <w:bottom w:val="single" w:sz="4" w:space="0" w:color="auto"/>
              <w:right w:val="single" w:sz="4" w:space="0" w:color="auto"/>
            </w:tcBorders>
          </w:tcPr>
          <w:p w14:paraId="6AC39025" w14:textId="77777777" w:rsidR="00D47B67" w:rsidRPr="00D47B67" w:rsidRDefault="00D47B67" w:rsidP="00D47B67">
            <w:pPr>
              <w:jc w:val="center"/>
              <w:rPr>
                <w:lang w:eastAsia="en-US"/>
              </w:rPr>
            </w:pPr>
            <w:r w:rsidRPr="00D47B67">
              <w:rPr>
                <w:lang w:eastAsia="en-US"/>
              </w:rPr>
              <w:t>281,01</w:t>
            </w:r>
          </w:p>
        </w:tc>
        <w:tc>
          <w:tcPr>
            <w:tcW w:w="1132" w:type="dxa"/>
            <w:tcBorders>
              <w:top w:val="single" w:sz="4" w:space="0" w:color="auto"/>
              <w:left w:val="single" w:sz="4" w:space="0" w:color="auto"/>
              <w:bottom w:val="single" w:sz="4" w:space="0" w:color="auto"/>
              <w:right w:val="single" w:sz="4" w:space="0" w:color="auto"/>
            </w:tcBorders>
          </w:tcPr>
          <w:p w14:paraId="6B7DD08E" w14:textId="77777777" w:rsidR="00D47B67" w:rsidRPr="00D47B67" w:rsidRDefault="00D47B67" w:rsidP="00D47B67">
            <w:pPr>
              <w:jc w:val="center"/>
              <w:rPr>
                <w:lang w:eastAsia="en-US"/>
              </w:rPr>
            </w:pPr>
            <w:r w:rsidRPr="00D47B67">
              <w:rPr>
                <w:lang w:eastAsia="en-US"/>
              </w:rPr>
              <w:t>47,04</w:t>
            </w:r>
          </w:p>
        </w:tc>
        <w:tc>
          <w:tcPr>
            <w:tcW w:w="1417" w:type="dxa"/>
            <w:tcBorders>
              <w:top w:val="single" w:sz="4" w:space="0" w:color="auto"/>
              <w:left w:val="single" w:sz="4" w:space="0" w:color="auto"/>
              <w:bottom w:val="single" w:sz="4" w:space="0" w:color="auto"/>
              <w:right w:val="single" w:sz="4" w:space="0" w:color="auto"/>
            </w:tcBorders>
          </w:tcPr>
          <w:p w14:paraId="54B6C4C1" w14:textId="77777777" w:rsidR="00D47B67" w:rsidRPr="00D47B67" w:rsidRDefault="00D47B67" w:rsidP="00D47B67">
            <w:pPr>
              <w:jc w:val="center"/>
              <w:rPr>
                <w:lang w:eastAsia="en-US"/>
              </w:rPr>
            </w:pPr>
            <w:r w:rsidRPr="00D47B67">
              <w:rPr>
                <w:lang w:eastAsia="en-US"/>
              </w:rPr>
              <w:t>4 269,51</w:t>
            </w:r>
          </w:p>
        </w:tc>
        <w:tc>
          <w:tcPr>
            <w:tcW w:w="1134" w:type="dxa"/>
            <w:shd w:val="clear" w:color="auto" w:fill="auto"/>
          </w:tcPr>
          <w:p w14:paraId="02A712FB"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5E8FEC1E" w14:textId="77777777" w:rsidR="00D47B67" w:rsidRPr="00D47B67" w:rsidRDefault="00D47B67" w:rsidP="00D47B67">
            <w:pPr>
              <w:jc w:val="center"/>
              <w:rPr>
                <w:lang w:eastAsia="en-US"/>
              </w:rPr>
            </w:pPr>
            <w:r w:rsidRPr="00D47B67">
              <w:rPr>
                <w:lang w:eastAsia="en-US"/>
              </w:rPr>
              <w:t>х</w:t>
            </w:r>
          </w:p>
        </w:tc>
      </w:tr>
      <w:tr w:rsidR="00D47B67" w:rsidRPr="00D47B67" w14:paraId="066DA161" w14:textId="77777777" w:rsidTr="00E8485B">
        <w:tc>
          <w:tcPr>
            <w:tcW w:w="1668" w:type="dxa"/>
            <w:vMerge/>
            <w:shd w:val="clear" w:color="auto" w:fill="auto"/>
          </w:tcPr>
          <w:p w14:paraId="18637818"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3B030071" w14:textId="77777777" w:rsidR="00D47B67" w:rsidRPr="00D47B67" w:rsidRDefault="00D47B67" w:rsidP="00D47B67">
            <w:pPr>
              <w:jc w:val="center"/>
              <w:rPr>
                <w:lang w:eastAsia="en-US"/>
              </w:rPr>
            </w:pPr>
            <w:r w:rsidRPr="00D47B67">
              <w:rPr>
                <w:lang w:eastAsia="en-US"/>
              </w:rPr>
              <w:t>с 01.01.2027</w:t>
            </w:r>
          </w:p>
        </w:tc>
        <w:tc>
          <w:tcPr>
            <w:tcW w:w="992" w:type="dxa"/>
            <w:tcBorders>
              <w:top w:val="single" w:sz="4" w:space="0" w:color="auto"/>
              <w:left w:val="single" w:sz="4" w:space="0" w:color="auto"/>
              <w:bottom w:val="single" w:sz="4" w:space="0" w:color="auto"/>
              <w:right w:val="single" w:sz="4" w:space="0" w:color="auto"/>
            </w:tcBorders>
          </w:tcPr>
          <w:p w14:paraId="7D34D314" w14:textId="77777777" w:rsidR="00D47B67" w:rsidRPr="00D47B67" w:rsidRDefault="00D47B67" w:rsidP="00D47B67">
            <w:pPr>
              <w:jc w:val="center"/>
              <w:rPr>
                <w:lang w:eastAsia="en-US"/>
              </w:rPr>
            </w:pPr>
            <w:r w:rsidRPr="00D47B67">
              <w:rPr>
                <w:lang w:eastAsia="en-US"/>
              </w:rPr>
              <w:t>335,16</w:t>
            </w:r>
          </w:p>
        </w:tc>
        <w:tc>
          <w:tcPr>
            <w:tcW w:w="876" w:type="dxa"/>
            <w:tcBorders>
              <w:top w:val="single" w:sz="4" w:space="0" w:color="auto"/>
              <w:left w:val="single" w:sz="4" w:space="0" w:color="auto"/>
              <w:bottom w:val="single" w:sz="4" w:space="0" w:color="auto"/>
              <w:right w:val="single" w:sz="4" w:space="0" w:color="auto"/>
            </w:tcBorders>
          </w:tcPr>
          <w:p w14:paraId="6E9292E9" w14:textId="77777777" w:rsidR="00D47B67" w:rsidRPr="00D47B67" w:rsidRDefault="00D47B67" w:rsidP="00D47B67">
            <w:pPr>
              <w:jc w:val="center"/>
              <w:rPr>
                <w:lang w:eastAsia="en-US"/>
              </w:rPr>
            </w:pPr>
            <w:r w:rsidRPr="00D47B67">
              <w:rPr>
                <w:lang w:eastAsia="en-US"/>
              </w:rPr>
              <w:t>331,06</w:t>
            </w:r>
          </w:p>
        </w:tc>
        <w:tc>
          <w:tcPr>
            <w:tcW w:w="992" w:type="dxa"/>
            <w:tcBorders>
              <w:top w:val="single" w:sz="4" w:space="0" w:color="auto"/>
              <w:left w:val="single" w:sz="4" w:space="0" w:color="auto"/>
              <w:bottom w:val="single" w:sz="4" w:space="0" w:color="auto"/>
              <w:right w:val="single" w:sz="4" w:space="0" w:color="auto"/>
            </w:tcBorders>
          </w:tcPr>
          <w:p w14:paraId="081ADD2C" w14:textId="77777777" w:rsidR="00D47B67" w:rsidRPr="00D47B67" w:rsidRDefault="00D47B67" w:rsidP="00D47B67">
            <w:pPr>
              <w:jc w:val="center"/>
              <w:rPr>
                <w:lang w:eastAsia="en-US"/>
              </w:rPr>
            </w:pPr>
            <w:r w:rsidRPr="00D47B67">
              <w:rPr>
                <w:lang w:eastAsia="en-US"/>
              </w:rPr>
              <w:t>353,61</w:t>
            </w:r>
          </w:p>
        </w:tc>
        <w:tc>
          <w:tcPr>
            <w:tcW w:w="992" w:type="dxa"/>
            <w:tcBorders>
              <w:top w:val="single" w:sz="4" w:space="0" w:color="auto"/>
              <w:left w:val="single" w:sz="4" w:space="0" w:color="auto"/>
              <w:bottom w:val="single" w:sz="4" w:space="0" w:color="auto"/>
              <w:right w:val="single" w:sz="4" w:space="0" w:color="auto"/>
            </w:tcBorders>
          </w:tcPr>
          <w:p w14:paraId="09A3A373" w14:textId="77777777" w:rsidR="00D47B67" w:rsidRPr="00D47B67" w:rsidRDefault="00D47B67" w:rsidP="00D47B67">
            <w:pPr>
              <w:jc w:val="center"/>
              <w:rPr>
                <w:lang w:eastAsia="en-US"/>
              </w:rPr>
            </w:pPr>
            <w:r w:rsidRPr="00D47B67">
              <w:rPr>
                <w:lang w:eastAsia="en-US"/>
              </w:rPr>
              <w:t>337,21</w:t>
            </w:r>
          </w:p>
        </w:tc>
        <w:tc>
          <w:tcPr>
            <w:tcW w:w="992" w:type="dxa"/>
            <w:tcBorders>
              <w:top w:val="single" w:sz="4" w:space="0" w:color="auto"/>
              <w:left w:val="single" w:sz="4" w:space="0" w:color="auto"/>
              <w:bottom w:val="single" w:sz="4" w:space="0" w:color="auto"/>
              <w:right w:val="single" w:sz="4" w:space="0" w:color="auto"/>
            </w:tcBorders>
          </w:tcPr>
          <w:p w14:paraId="65C22AAC" w14:textId="77777777" w:rsidR="00D47B67" w:rsidRPr="00D47B67" w:rsidRDefault="00D47B67" w:rsidP="00D47B67">
            <w:pPr>
              <w:jc w:val="center"/>
              <w:rPr>
                <w:lang w:eastAsia="en-US"/>
              </w:rPr>
            </w:pPr>
            <w:r w:rsidRPr="00D47B67">
              <w:rPr>
                <w:lang w:eastAsia="en-US"/>
              </w:rPr>
              <w:t>279,30</w:t>
            </w:r>
          </w:p>
        </w:tc>
        <w:tc>
          <w:tcPr>
            <w:tcW w:w="876" w:type="dxa"/>
            <w:tcBorders>
              <w:top w:val="single" w:sz="4" w:space="0" w:color="auto"/>
              <w:left w:val="single" w:sz="4" w:space="0" w:color="auto"/>
              <w:bottom w:val="single" w:sz="4" w:space="0" w:color="auto"/>
              <w:right w:val="single" w:sz="4" w:space="0" w:color="auto"/>
            </w:tcBorders>
          </w:tcPr>
          <w:p w14:paraId="64EBF5A7" w14:textId="77777777" w:rsidR="00D47B67" w:rsidRPr="00D47B67" w:rsidRDefault="00D47B67" w:rsidP="00D47B67">
            <w:pPr>
              <w:jc w:val="center"/>
              <w:rPr>
                <w:lang w:eastAsia="en-US"/>
              </w:rPr>
            </w:pPr>
            <w:r w:rsidRPr="00D47B67">
              <w:rPr>
                <w:lang w:eastAsia="en-US"/>
              </w:rPr>
              <w:t>275,89</w:t>
            </w:r>
          </w:p>
        </w:tc>
        <w:tc>
          <w:tcPr>
            <w:tcW w:w="876" w:type="dxa"/>
            <w:tcBorders>
              <w:top w:val="single" w:sz="4" w:space="0" w:color="auto"/>
              <w:left w:val="single" w:sz="4" w:space="0" w:color="auto"/>
              <w:bottom w:val="single" w:sz="4" w:space="0" w:color="auto"/>
              <w:right w:val="single" w:sz="4" w:space="0" w:color="auto"/>
            </w:tcBorders>
          </w:tcPr>
          <w:p w14:paraId="4B3BFA75" w14:textId="77777777" w:rsidR="00D47B67" w:rsidRPr="00D47B67" w:rsidRDefault="00D47B67" w:rsidP="00D47B67">
            <w:pPr>
              <w:jc w:val="center"/>
              <w:rPr>
                <w:lang w:eastAsia="en-US"/>
              </w:rPr>
            </w:pPr>
            <w:r w:rsidRPr="00D47B67">
              <w:rPr>
                <w:lang w:eastAsia="en-US"/>
              </w:rPr>
              <w:t>294,67</w:t>
            </w:r>
          </w:p>
        </w:tc>
        <w:tc>
          <w:tcPr>
            <w:tcW w:w="993" w:type="dxa"/>
            <w:tcBorders>
              <w:top w:val="single" w:sz="4" w:space="0" w:color="auto"/>
              <w:left w:val="single" w:sz="4" w:space="0" w:color="auto"/>
              <w:bottom w:val="single" w:sz="4" w:space="0" w:color="auto"/>
              <w:right w:val="single" w:sz="4" w:space="0" w:color="auto"/>
            </w:tcBorders>
          </w:tcPr>
          <w:p w14:paraId="57043ED5" w14:textId="77777777" w:rsidR="00D47B67" w:rsidRPr="00D47B67" w:rsidRDefault="00D47B67" w:rsidP="00D47B67">
            <w:pPr>
              <w:jc w:val="center"/>
              <w:rPr>
                <w:lang w:eastAsia="en-US"/>
              </w:rPr>
            </w:pPr>
            <w:r w:rsidRPr="00D47B67">
              <w:rPr>
                <w:lang w:eastAsia="en-US"/>
              </w:rPr>
              <w:t>281,01</w:t>
            </w:r>
          </w:p>
        </w:tc>
        <w:tc>
          <w:tcPr>
            <w:tcW w:w="1132" w:type="dxa"/>
            <w:tcBorders>
              <w:top w:val="single" w:sz="4" w:space="0" w:color="auto"/>
              <w:left w:val="single" w:sz="4" w:space="0" w:color="auto"/>
              <w:bottom w:val="single" w:sz="4" w:space="0" w:color="auto"/>
              <w:right w:val="single" w:sz="4" w:space="0" w:color="auto"/>
            </w:tcBorders>
          </w:tcPr>
          <w:p w14:paraId="58EB5389" w14:textId="77777777" w:rsidR="00D47B67" w:rsidRPr="00D47B67" w:rsidRDefault="00D47B67" w:rsidP="00D47B67">
            <w:pPr>
              <w:jc w:val="center"/>
              <w:rPr>
                <w:lang w:eastAsia="en-US"/>
              </w:rPr>
            </w:pPr>
            <w:r w:rsidRPr="00D47B67">
              <w:rPr>
                <w:lang w:eastAsia="en-US"/>
              </w:rPr>
              <w:t>47,04</w:t>
            </w:r>
          </w:p>
        </w:tc>
        <w:tc>
          <w:tcPr>
            <w:tcW w:w="1417" w:type="dxa"/>
            <w:tcBorders>
              <w:top w:val="single" w:sz="4" w:space="0" w:color="auto"/>
              <w:left w:val="single" w:sz="4" w:space="0" w:color="auto"/>
              <w:bottom w:val="single" w:sz="4" w:space="0" w:color="auto"/>
              <w:right w:val="single" w:sz="4" w:space="0" w:color="auto"/>
            </w:tcBorders>
          </w:tcPr>
          <w:p w14:paraId="56F086A9" w14:textId="77777777" w:rsidR="00D47B67" w:rsidRPr="00D47B67" w:rsidRDefault="00D47B67" w:rsidP="00D47B67">
            <w:pPr>
              <w:jc w:val="center"/>
              <w:rPr>
                <w:lang w:eastAsia="en-US"/>
              </w:rPr>
            </w:pPr>
            <w:r w:rsidRPr="00D47B67">
              <w:rPr>
                <w:lang w:eastAsia="en-US"/>
              </w:rPr>
              <w:t>4 269,51</w:t>
            </w:r>
          </w:p>
        </w:tc>
        <w:tc>
          <w:tcPr>
            <w:tcW w:w="1134" w:type="dxa"/>
            <w:shd w:val="clear" w:color="auto" w:fill="auto"/>
          </w:tcPr>
          <w:p w14:paraId="646ADDB4"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72C83A33" w14:textId="77777777" w:rsidR="00D47B67" w:rsidRPr="00D47B67" w:rsidRDefault="00D47B67" w:rsidP="00D47B67">
            <w:pPr>
              <w:jc w:val="center"/>
              <w:rPr>
                <w:lang w:eastAsia="en-US"/>
              </w:rPr>
            </w:pPr>
            <w:r w:rsidRPr="00D47B67">
              <w:rPr>
                <w:lang w:eastAsia="en-US"/>
              </w:rPr>
              <w:t>х</w:t>
            </w:r>
          </w:p>
        </w:tc>
      </w:tr>
      <w:tr w:rsidR="00D47B67" w:rsidRPr="00D47B67" w14:paraId="714E4D2B" w14:textId="77777777" w:rsidTr="00E8485B">
        <w:tc>
          <w:tcPr>
            <w:tcW w:w="1668" w:type="dxa"/>
            <w:vMerge/>
            <w:shd w:val="clear" w:color="auto" w:fill="auto"/>
          </w:tcPr>
          <w:p w14:paraId="36D4BA9D"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1A07F19A" w14:textId="77777777" w:rsidR="00D47B67" w:rsidRPr="00D47B67" w:rsidRDefault="00D47B67" w:rsidP="00D47B67">
            <w:pPr>
              <w:jc w:val="center"/>
              <w:rPr>
                <w:lang w:eastAsia="en-US"/>
              </w:rPr>
            </w:pPr>
            <w:r w:rsidRPr="00D47B67">
              <w:rPr>
                <w:lang w:eastAsia="en-US"/>
              </w:rPr>
              <w:t>с 01.07.2027</w:t>
            </w:r>
          </w:p>
        </w:tc>
        <w:tc>
          <w:tcPr>
            <w:tcW w:w="992" w:type="dxa"/>
            <w:tcBorders>
              <w:top w:val="single" w:sz="4" w:space="0" w:color="auto"/>
              <w:left w:val="single" w:sz="4" w:space="0" w:color="auto"/>
              <w:bottom w:val="single" w:sz="4" w:space="0" w:color="auto"/>
              <w:right w:val="single" w:sz="4" w:space="0" w:color="auto"/>
            </w:tcBorders>
          </w:tcPr>
          <w:p w14:paraId="3DCC6F3F" w14:textId="77777777" w:rsidR="00D47B67" w:rsidRPr="00D47B67" w:rsidRDefault="00D47B67" w:rsidP="00D47B67">
            <w:pPr>
              <w:jc w:val="center"/>
              <w:rPr>
                <w:lang w:eastAsia="en-US"/>
              </w:rPr>
            </w:pPr>
            <w:r w:rsidRPr="00D47B67">
              <w:rPr>
                <w:lang w:eastAsia="en-US"/>
              </w:rPr>
              <w:t>347,94</w:t>
            </w:r>
          </w:p>
        </w:tc>
        <w:tc>
          <w:tcPr>
            <w:tcW w:w="876" w:type="dxa"/>
            <w:tcBorders>
              <w:top w:val="single" w:sz="4" w:space="0" w:color="auto"/>
              <w:left w:val="single" w:sz="4" w:space="0" w:color="auto"/>
              <w:bottom w:val="single" w:sz="4" w:space="0" w:color="auto"/>
              <w:right w:val="single" w:sz="4" w:space="0" w:color="auto"/>
            </w:tcBorders>
          </w:tcPr>
          <w:p w14:paraId="66D4969B" w14:textId="77777777" w:rsidR="00D47B67" w:rsidRPr="00D47B67" w:rsidRDefault="00D47B67" w:rsidP="00D47B67">
            <w:pPr>
              <w:jc w:val="center"/>
              <w:rPr>
                <w:lang w:eastAsia="en-US"/>
              </w:rPr>
            </w:pPr>
            <w:r w:rsidRPr="00D47B67">
              <w:rPr>
                <w:lang w:eastAsia="en-US"/>
              </w:rPr>
              <w:t>343,69</w:t>
            </w:r>
          </w:p>
        </w:tc>
        <w:tc>
          <w:tcPr>
            <w:tcW w:w="992" w:type="dxa"/>
            <w:tcBorders>
              <w:top w:val="single" w:sz="4" w:space="0" w:color="auto"/>
              <w:left w:val="single" w:sz="4" w:space="0" w:color="auto"/>
              <w:bottom w:val="single" w:sz="4" w:space="0" w:color="auto"/>
              <w:right w:val="single" w:sz="4" w:space="0" w:color="auto"/>
            </w:tcBorders>
          </w:tcPr>
          <w:p w14:paraId="04A2A688" w14:textId="77777777" w:rsidR="00D47B67" w:rsidRPr="00D47B67" w:rsidRDefault="00D47B67" w:rsidP="00D47B67">
            <w:pPr>
              <w:jc w:val="center"/>
              <w:rPr>
                <w:lang w:eastAsia="en-US"/>
              </w:rPr>
            </w:pPr>
            <w:r w:rsidRPr="00D47B67">
              <w:rPr>
                <w:lang w:eastAsia="en-US"/>
              </w:rPr>
              <w:t>367,08</w:t>
            </w:r>
          </w:p>
        </w:tc>
        <w:tc>
          <w:tcPr>
            <w:tcW w:w="992" w:type="dxa"/>
            <w:tcBorders>
              <w:top w:val="single" w:sz="4" w:space="0" w:color="auto"/>
              <w:left w:val="single" w:sz="4" w:space="0" w:color="auto"/>
              <w:bottom w:val="single" w:sz="4" w:space="0" w:color="auto"/>
              <w:right w:val="single" w:sz="4" w:space="0" w:color="auto"/>
            </w:tcBorders>
          </w:tcPr>
          <w:p w14:paraId="6EDB6A4C" w14:textId="77777777" w:rsidR="00D47B67" w:rsidRPr="00D47B67" w:rsidRDefault="00D47B67" w:rsidP="00D47B67">
            <w:pPr>
              <w:jc w:val="center"/>
              <w:rPr>
                <w:lang w:eastAsia="en-US"/>
              </w:rPr>
            </w:pPr>
            <w:r w:rsidRPr="00D47B67">
              <w:rPr>
                <w:lang w:eastAsia="en-US"/>
              </w:rPr>
              <w:t>350,07</w:t>
            </w:r>
          </w:p>
        </w:tc>
        <w:tc>
          <w:tcPr>
            <w:tcW w:w="992" w:type="dxa"/>
            <w:tcBorders>
              <w:top w:val="single" w:sz="4" w:space="0" w:color="auto"/>
              <w:left w:val="single" w:sz="4" w:space="0" w:color="auto"/>
              <w:bottom w:val="single" w:sz="4" w:space="0" w:color="auto"/>
              <w:right w:val="single" w:sz="4" w:space="0" w:color="auto"/>
            </w:tcBorders>
          </w:tcPr>
          <w:p w14:paraId="7289DCF8" w14:textId="77777777" w:rsidR="00D47B67" w:rsidRPr="00D47B67" w:rsidRDefault="00D47B67" w:rsidP="00D47B67">
            <w:pPr>
              <w:jc w:val="center"/>
              <w:rPr>
                <w:lang w:eastAsia="en-US"/>
              </w:rPr>
            </w:pPr>
            <w:r w:rsidRPr="00D47B67">
              <w:rPr>
                <w:lang w:eastAsia="en-US"/>
              </w:rPr>
              <w:t>289,95</w:t>
            </w:r>
          </w:p>
        </w:tc>
        <w:tc>
          <w:tcPr>
            <w:tcW w:w="876" w:type="dxa"/>
            <w:tcBorders>
              <w:top w:val="single" w:sz="4" w:space="0" w:color="auto"/>
              <w:left w:val="single" w:sz="4" w:space="0" w:color="auto"/>
              <w:bottom w:val="single" w:sz="4" w:space="0" w:color="auto"/>
              <w:right w:val="single" w:sz="4" w:space="0" w:color="auto"/>
            </w:tcBorders>
          </w:tcPr>
          <w:p w14:paraId="2DEEFD92" w14:textId="77777777" w:rsidR="00D47B67" w:rsidRPr="00D47B67" w:rsidRDefault="00D47B67" w:rsidP="00D47B67">
            <w:pPr>
              <w:jc w:val="center"/>
              <w:rPr>
                <w:lang w:eastAsia="en-US"/>
              </w:rPr>
            </w:pPr>
            <w:r w:rsidRPr="00D47B67">
              <w:rPr>
                <w:lang w:eastAsia="en-US"/>
              </w:rPr>
              <w:t>286,40</w:t>
            </w:r>
          </w:p>
        </w:tc>
        <w:tc>
          <w:tcPr>
            <w:tcW w:w="876" w:type="dxa"/>
            <w:tcBorders>
              <w:top w:val="single" w:sz="4" w:space="0" w:color="auto"/>
              <w:left w:val="single" w:sz="4" w:space="0" w:color="auto"/>
              <w:bottom w:val="single" w:sz="4" w:space="0" w:color="auto"/>
              <w:right w:val="single" w:sz="4" w:space="0" w:color="auto"/>
            </w:tcBorders>
          </w:tcPr>
          <w:p w14:paraId="44829E09" w14:textId="77777777" w:rsidR="00D47B67" w:rsidRPr="00D47B67" w:rsidRDefault="00D47B67" w:rsidP="00D47B67">
            <w:pPr>
              <w:jc w:val="center"/>
              <w:rPr>
                <w:lang w:eastAsia="en-US"/>
              </w:rPr>
            </w:pPr>
            <w:r w:rsidRPr="00D47B67">
              <w:rPr>
                <w:lang w:eastAsia="en-US"/>
              </w:rPr>
              <w:t>305,90</w:t>
            </w:r>
          </w:p>
        </w:tc>
        <w:tc>
          <w:tcPr>
            <w:tcW w:w="993" w:type="dxa"/>
            <w:tcBorders>
              <w:top w:val="single" w:sz="4" w:space="0" w:color="auto"/>
              <w:left w:val="single" w:sz="4" w:space="0" w:color="auto"/>
              <w:bottom w:val="single" w:sz="4" w:space="0" w:color="auto"/>
              <w:right w:val="single" w:sz="4" w:space="0" w:color="auto"/>
            </w:tcBorders>
          </w:tcPr>
          <w:p w14:paraId="61F58A7F" w14:textId="77777777" w:rsidR="00D47B67" w:rsidRPr="00D47B67" w:rsidRDefault="00D47B67" w:rsidP="00D47B67">
            <w:pPr>
              <w:jc w:val="center"/>
              <w:rPr>
                <w:lang w:eastAsia="en-US"/>
              </w:rPr>
            </w:pPr>
            <w:r w:rsidRPr="00D47B67">
              <w:rPr>
                <w:lang w:eastAsia="en-US"/>
              </w:rPr>
              <w:t>291,72</w:t>
            </w:r>
          </w:p>
        </w:tc>
        <w:tc>
          <w:tcPr>
            <w:tcW w:w="1132" w:type="dxa"/>
            <w:tcBorders>
              <w:top w:val="single" w:sz="4" w:space="0" w:color="auto"/>
              <w:left w:val="single" w:sz="4" w:space="0" w:color="auto"/>
              <w:bottom w:val="single" w:sz="4" w:space="0" w:color="auto"/>
              <w:right w:val="single" w:sz="4" w:space="0" w:color="auto"/>
            </w:tcBorders>
          </w:tcPr>
          <w:p w14:paraId="23CF1210" w14:textId="77777777" w:rsidR="00D47B67" w:rsidRPr="00D47B67" w:rsidRDefault="00D47B67" w:rsidP="00D47B67">
            <w:pPr>
              <w:jc w:val="center"/>
              <w:rPr>
                <w:lang w:eastAsia="en-US"/>
              </w:rPr>
            </w:pPr>
            <w:r w:rsidRPr="00D47B67">
              <w:rPr>
                <w:lang w:eastAsia="en-US"/>
              </w:rPr>
              <w:t>48,92</w:t>
            </w:r>
          </w:p>
        </w:tc>
        <w:tc>
          <w:tcPr>
            <w:tcW w:w="1417" w:type="dxa"/>
            <w:tcBorders>
              <w:top w:val="single" w:sz="4" w:space="0" w:color="auto"/>
              <w:left w:val="single" w:sz="4" w:space="0" w:color="auto"/>
              <w:bottom w:val="single" w:sz="4" w:space="0" w:color="auto"/>
              <w:right w:val="single" w:sz="4" w:space="0" w:color="auto"/>
            </w:tcBorders>
          </w:tcPr>
          <w:p w14:paraId="59F4C72D" w14:textId="77777777" w:rsidR="00D47B67" w:rsidRPr="00D47B67" w:rsidRDefault="00D47B67" w:rsidP="00D47B67">
            <w:pPr>
              <w:jc w:val="center"/>
              <w:rPr>
                <w:lang w:eastAsia="en-US"/>
              </w:rPr>
            </w:pPr>
            <w:r w:rsidRPr="00D47B67">
              <w:rPr>
                <w:lang w:eastAsia="en-US"/>
              </w:rPr>
              <w:t>4 430,64</w:t>
            </w:r>
          </w:p>
        </w:tc>
        <w:tc>
          <w:tcPr>
            <w:tcW w:w="1134" w:type="dxa"/>
            <w:shd w:val="clear" w:color="auto" w:fill="auto"/>
          </w:tcPr>
          <w:p w14:paraId="1E8A019C"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2F6C859B" w14:textId="77777777" w:rsidR="00D47B67" w:rsidRPr="00D47B67" w:rsidRDefault="00D47B67" w:rsidP="00D47B67">
            <w:pPr>
              <w:jc w:val="center"/>
              <w:rPr>
                <w:lang w:eastAsia="en-US"/>
              </w:rPr>
            </w:pPr>
            <w:r w:rsidRPr="00D47B67">
              <w:rPr>
                <w:lang w:eastAsia="en-US"/>
              </w:rPr>
              <w:t>х</w:t>
            </w:r>
          </w:p>
        </w:tc>
      </w:tr>
      <w:tr w:rsidR="00D47B67" w:rsidRPr="00D47B67" w14:paraId="438C5A86" w14:textId="77777777" w:rsidTr="00E8485B">
        <w:tc>
          <w:tcPr>
            <w:tcW w:w="1668" w:type="dxa"/>
            <w:vMerge/>
            <w:shd w:val="clear" w:color="auto" w:fill="auto"/>
          </w:tcPr>
          <w:p w14:paraId="63F35DDC"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0A64A8DA" w14:textId="77777777" w:rsidR="00D47B67" w:rsidRPr="00D47B67" w:rsidRDefault="00D47B67" w:rsidP="00D47B67">
            <w:pPr>
              <w:jc w:val="center"/>
              <w:rPr>
                <w:lang w:eastAsia="en-US"/>
              </w:rPr>
            </w:pPr>
            <w:r w:rsidRPr="00D47B67">
              <w:rPr>
                <w:lang w:eastAsia="en-US"/>
              </w:rPr>
              <w:t>с 01.01.2028</w:t>
            </w:r>
          </w:p>
        </w:tc>
        <w:tc>
          <w:tcPr>
            <w:tcW w:w="992" w:type="dxa"/>
            <w:tcBorders>
              <w:top w:val="single" w:sz="4" w:space="0" w:color="auto"/>
              <w:left w:val="single" w:sz="4" w:space="0" w:color="auto"/>
              <w:bottom w:val="single" w:sz="4" w:space="0" w:color="auto"/>
              <w:right w:val="single" w:sz="4" w:space="0" w:color="auto"/>
            </w:tcBorders>
          </w:tcPr>
          <w:p w14:paraId="52AE6433" w14:textId="77777777" w:rsidR="00D47B67" w:rsidRPr="00D47B67" w:rsidRDefault="00D47B67" w:rsidP="00D47B67">
            <w:pPr>
              <w:jc w:val="center"/>
              <w:rPr>
                <w:lang w:eastAsia="en-US"/>
              </w:rPr>
            </w:pPr>
            <w:r w:rsidRPr="00D47B67">
              <w:rPr>
                <w:lang w:eastAsia="en-US"/>
              </w:rPr>
              <w:t>347,94</w:t>
            </w:r>
          </w:p>
        </w:tc>
        <w:tc>
          <w:tcPr>
            <w:tcW w:w="876" w:type="dxa"/>
            <w:tcBorders>
              <w:top w:val="single" w:sz="4" w:space="0" w:color="auto"/>
              <w:left w:val="single" w:sz="4" w:space="0" w:color="auto"/>
              <w:bottom w:val="single" w:sz="4" w:space="0" w:color="auto"/>
              <w:right w:val="single" w:sz="4" w:space="0" w:color="auto"/>
            </w:tcBorders>
          </w:tcPr>
          <w:p w14:paraId="0746CA6E" w14:textId="77777777" w:rsidR="00D47B67" w:rsidRPr="00D47B67" w:rsidRDefault="00D47B67" w:rsidP="00D47B67">
            <w:pPr>
              <w:jc w:val="center"/>
              <w:rPr>
                <w:lang w:eastAsia="en-US"/>
              </w:rPr>
            </w:pPr>
            <w:r w:rsidRPr="00D47B67">
              <w:rPr>
                <w:lang w:eastAsia="en-US"/>
              </w:rPr>
              <w:t>343,69</w:t>
            </w:r>
          </w:p>
        </w:tc>
        <w:tc>
          <w:tcPr>
            <w:tcW w:w="992" w:type="dxa"/>
            <w:tcBorders>
              <w:top w:val="single" w:sz="4" w:space="0" w:color="auto"/>
              <w:left w:val="single" w:sz="4" w:space="0" w:color="auto"/>
              <w:bottom w:val="single" w:sz="4" w:space="0" w:color="auto"/>
              <w:right w:val="single" w:sz="4" w:space="0" w:color="auto"/>
            </w:tcBorders>
          </w:tcPr>
          <w:p w14:paraId="41D07F87" w14:textId="77777777" w:rsidR="00D47B67" w:rsidRPr="00D47B67" w:rsidRDefault="00D47B67" w:rsidP="00D47B67">
            <w:pPr>
              <w:jc w:val="center"/>
              <w:rPr>
                <w:lang w:eastAsia="en-US"/>
              </w:rPr>
            </w:pPr>
            <w:r w:rsidRPr="00D47B67">
              <w:rPr>
                <w:lang w:eastAsia="en-US"/>
              </w:rPr>
              <w:t>367,08</w:t>
            </w:r>
          </w:p>
        </w:tc>
        <w:tc>
          <w:tcPr>
            <w:tcW w:w="992" w:type="dxa"/>
            <w:tcBorders>
              <w:top w:val="single" w:sz="4" w:space="0" w:color="auto"/>
              <w:left w:val="single" w:sz="4" w:space="0" w:color="auto"/>
              <w:bottom w:val="single" w:sz="4" w:space="0" w:color="auto"/>
              <w:right w:val="single" w:sz="4" w:space="0" w:color="auto"/>
            </w:tcBorders>
          </w:tcPr>
          <w:p w14:paraId="76B94644" w14:textId="77777777" w:rsidR="00D47B67" w:rsidRPr="00D47B67" w:rsidRDefault="00D47B67" w:rsidP="00D47B67">
            <w:pPr>
              <w:jc w:val="center"/>
              <w:rPr>
                <w:lang w:eastAsia="en-US"/>
              </w:rPr>
            </w:pPr>
            <w:r w:rsidRPr="00D47B67">
              <w:rPr>
                <w:lang w:eastAsia="en-US"/>
              </w:rPr>
              <w:t>350,07</w:t>
            </w:r>
          </w:p>
        </w:tc>
        <w:tc>
          <w:tcPr>
            <w:tcW w:w="992" w:type="dxa"/>
            <w:tcBorders>
              <w:top w:val="single" w:sz="4" w:space="0" w:color="auto"/>
              <w:left w:val="single" w:sz="4" w:space="0" w:color="auto"/>
              <w:bottom w:val="single" w:sz="4" w:space="0" w:color="auto"/>
              <w:right w:val="single" w:sz="4" w:space="0" w:color="auto"/>
            </w:tcBorders>
          </w:tcPr>
          <w:p w14:paraId="3CC991F2" w14:textId="77777777" w:rsidR="00D47B67" w:rsidRPr="00D47B67" w:rsidRDefault="00D47B67" w:rsidP="00D47B67">
            <w:pPr>
              <w:jc w:val="center"/>
              <w:rPr>
                <w:lang w:eastAsia="en-US"/>
              </w:rPr>
            </w:pPr>
            <w:r w:rsidRPr="00D47B67">
              <w:rPr>
                <w:lang w:eastAsia="en-US"/>
              </w:rPr>
              <w:t>289,95</w:t>
            </w:r>
          </w:p>
        </w:tc>
        <w:tc>
          <w:tcPr>
            <w:tcW w:w="876" w:type="dxa"/>
            <w:tcBorders>
              <w:top w:val="single" w:sz="4" w:space="0" w:color="auto"/>
              <w:left w:val="single" w:sz="4" w:space="0" w:color="auto"/>
              <w:bottom w:val="single" w:sz="4" w:space="0" w:color="auto"/>
              <w:right w:val="single" w:sz="4" w:space="0" w:color="auto"/>
            </w:tcBorders>
          </w:tcPr>
          <w:p w14:paraId="1BF0B27B" w14:textId="77777777" w:rsidR="00D47B67" w:rsidRPr="00D47B67" w:rsidRDefault="00D47B67" w:rsidP="00D47B67">
            <w:pPr>
              <w:jc w:val="center"/>
              <w:rPr>
                <w:lang w:eastAsia="en-US"/>
              </w:rPr>
            </w:pPr>
            <w:r w:rsidRPr="00D47B67">
              <w:rPr>
                <w:lang w:eastAsia="en-US"/>
              </w:rPr>
              <w:t>286,40</w:t>
            </w:r>
          </w:p>
        </w:tc>
        <w:tc>
          <w:tcPr>
            <w:tcW w:w="876" w:type="dxa"/>
            <w:tcBorders>
              <w:top w:val="single" w:sz="4" w:space="0" w:color="auto"/>
              <w:left w:val="single" w:sz="4" w:space="0" w:color="auto"/>
              <w:bottom w:val="single" w:sz="4" w:space="0" w:color="auto"/>
              <w:right w:val="single" w:sz="4" w:space="0" w:color="auto"/>
            </w:tcBorders>
          </w:tcPr>
          <w:p w14:paraId="7BFBC9AF" w14:textId="77777777" w:rsidR="00D47B67" w:rsidRPr="00D47B67" w:rsidRDefault="00D47B67" w:rsidP="00D47B67">
            <w:pPr>
              <w:jc w:val="center"/>
              <w:rPr>
                <w:lang w:eastAsia="en-US"/>
              </w:rPr>
            </w:pPr>
            <w:r w:rsidRPr="00D47B67">
              <w:rPr>
                <w:lang w:eastAsia="en-US"/>
              </w:rPr>
              <w:t>305,90</w:t>
            </w:r>
          </w:p>
        </w:tc>
        <w:tc>
          <w:tcPr>
            <w:tcW w:w="993" w:type="dxa"/>
            <w:tcBorders>
              <w:top w:val="single" w:sz="4" w:space="0" w:color="auto"/>
              <w:left w:val="single" w:sz="4" w:space="0" w:color="auto"/>
              <w:bottom w:val="single" w:sz="4" w:space="0" w:color="auto"/>
              <w:right w:val="single" w:sz="4" w:space="0" w:color="auto"/>
            </w:tcBorders>
          </w:tcPr>
          <w:p w14:paraId="057536D7" w14:textId="77777777" w:rsidR="00D47B67" w:rsidRPr="00D47B67" w:rsidRDefault="00D47B67" w:rsidP="00D47B67">
            <w:pPr>
              <w:jc w:val="center"/>
              <w:rPr>
                <w:lang w:eastAsia="en-US"/>
              </w:rPr>
            </w:pPr>
            <w:r w:rsidRPr="00D47B67">
              <w:rPr>
                <w:lang w:eastAsia="en-US"/>
              </w:rPr>
              <w:t>291,72</w:t>
            </w:r>
          </w:p>
        </w:tc>
        <w:tc>
          <w:tcPr>
            <w:tcW w:w="1132" w:type="dxa"/>
            <w:tcBorders>
              <w:top w:val="single" w:sz="4" w:space="0" w:color="auto"/>
              <w:left w:val="single" w:sz="4" w:space="0" w:color="auto"/>
              <w:bottom w:val="single" w:sz="4" w:space="0" w:color="auto"/>
              <w:right w:val="single" w:sz="4" w:space="0" w:color="auto"/>
            </w:tcBorders>
          </w:tcPr>
          <w:p w14:paraId="7CC577BF" w14:textId="77777777" w:rsidR="00D47B67" w:rsidRPr="00D47B67" w:rsidRDefault="00D47B67" w:rsidP="00D47B67">
            <w:pPr>
              <w:jc w:val="center"/>
              <w:rPr>
                <w:lang w:eastAsia="en-US"/>
              </w:rPr>
            </w:pPr>
            <w:r w:rsidRPr="00D47B67">
              <w:rPr>
                <w:lang w:eastAsia="en-US"/>
              </w:rPr>
              <w:t>48,92</w:t>
            </w:r>
          </w:p>
        </w:tc>
        <w:tc>
          <w:tcPr>
            <w:tcW w:w="1417" w:type="dxa"/>
            <w:tcBorders>
              <w:top w:val="single" w:sz="4" w:space="0" w:color="auto"/>
              <w:left w:val="single" w:sz="4" w:space="0" w:color="auto"/>
              <w:bottom w:val="single" w:sz="4" w:space="0" w:color="auto"/>
              <w:right w:val="single" w:sz="4" w:space="0" w:color="auto"/>
            </w:tcBorders>
          </w:tcPr>
          <w:p w14:paraId="3E8FC995" w14:textId="77777777" w:rsidR="00D47B67" w:rsidRPr="00D47B67" w:rsidRDefault="00D47B67" w:rsidP="00D47B67">
            <w:pPr>
              <w:jc w:val="center"/>
              <w:rPr>
                <w:lang w:eastAsia="en-US"/>
              </w:rPr>
            </w:pPr>
            <w:r w:rsidRPr="00D47B67">
              <w:rPr>
                <w:lang w:eastAsia="en-US"/>
              </w:rPr>
              <w:t>4 430,64</w:t>
            </w:r>
          </w:p>
        </w:tc>
        <w:tc>
          <w:tcPr>
            <w:tcW w:w="1134" w:type="dxa"/>
            <w:shd w:val="clear" w:color="auto" w:fill="auto"/>
          </w:tcPr>
          <w:p w14:paraId="2D3521E3"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6A61C340" w14:textId="77777777" w:rsidR="00D47B67" w:rsidRPr="00D47B67" w:rsidRDefault="00D47B67" w:rsidP="00D47B67">
            <w:pPr>
              <w:jc w:val="center"/>
              <w:rPr>
                <w:lang w:eastAsia="en-US"/>
              </w:rPr>
            </w:pPr>
            <w:r w:rsidRPr="00D47B67">
              <w:rPr>
                <w:lang w:eastAsia="en-US"/>
              </w:rPr>
              <w:t>х</w:t>
            </w:r>
          </w:p>
        </w:tc>
      </w:tr>
      <w:tr w:rsidR="00D47B67" w:rsidRPr="00D47B67" w14:paraId="755E21D2" w14:textId="77777777" w:rsidTr="00E8485B">
        <w:tc>
          <w:tcPr>
            <w:tcW w:w="1668" w:type="dxa"/>
            <w:vMerge/>
            <w:shd w:val="clear" w:color="auto" w:fill="auto"/>
          </w:tcPr>
          <w:p w14:paraId="7A798C36"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2404E30A" w14:textId="77777777" w:rsidR="00D47B67" w:rsidRPr="00D47B67" w:rsidRDefault="00D47B67" w:rsidP="00D47B67">
            <w:pPr>
              <w:jc w:val="center"/>
              <w:rPr>
                <w:lang w:eastAsia="en-US"/>
              </w:rPr>
            </w:pPr>
            <w:r w:rsidRPr="00D47B67">
              <w:rPr>
                <w:lang w:eastAsia="en-US"/>
              </w:rPr>
              <w:t>с 01.07.2028</w:t>
            </w:r>
          </w:p>
        </w:tc>
        <w:tc>
          <w:tcPr>
            <w:tcW w:w="992" w:type="dxa"/>
            <w:tcBorders>
              <w:top w:val="single" w:sz="4" w:space="0" w:color="auto"/>
              <w:left w:val="single" w:sz="4" w:space="0" w:color="auto"/>
              <w:bottom w:val="single" w:sz="4" w:space="0" w:color="auto"/>
              <w:right w:val="single" w:sz="4" w:space="0" w:color="auto"/>
            </w:tcBorders>
          </w:tcPr>
          <w:p w14:paraId="6A86AE01" w14:textId="77777777" w:rsidR="00D47B67" w:rsidRPr="00D47B67" w:rsidRDefault="00D47B67" w:rsidP="00D47B67">
            <w:pPr>
              <w:jc w:val="center"/>
              <w:rPr>
                <w:lang w:eastAsia="en-US"/>
              </w:rPr>
            </w:pPr>
            <w:r w:rsidRPr="00D47B67">
              <w:rPr>
                <w:lang w:eastAsia="en-US"/>
              </w:rPr>
              <w:t>357,09</w:t>
            </w:r>
          </w:p>
        </w:tc>
        <w:tc>
          <w:tcPr>
            <w:tcW w:w="876" w:type="dxa"/>
            <w:tcBorders>
              <w:top w:val="single" w:sz="4" w:space="0" w:color="auto"/>
              <w:left w:val="single" w:sz="4" w:space="0" w:color="auto"/>
              <w:bottom w:val="single" w:sz="4" w:space="0" w:color="auto"/>
              <w:right w:val="single" w:sz="4" w:space="0" w:color="auto"/>
            </w:tcBorders>
          </w:tcPr>
          <w:p w14:paraId="4BCE3F1E" w14:textId="77777777" w:rsidR="00D47B67" w:rsidRPr="00D47B67" w:rsidRDefault="00D47B67" w:rsidP="00D47B67">
            <w:pPr>
              <w:jc w:val="center"/>
              <w:rPr>
                <w:lang w:eastAsia="en-US"/>
              </w:rPr>
            </w:pPr>
            <w:r w:rsidRPr="00D47B67">
              <w:rPr>
                <w:lang w:eastAsia="en-US"/>
              </w:rPr>
              <w:t>352,72</w:t>
            </w:r>
          </w:p>
        </w:tc>
        <w:tc>
          <w:tcPr>
            <w:tcW w:w="992" w:type="dxa"/>
            <w:tcBorders>
              <w:top w:val="single" w:sz="4" w:space="0" w:color="auto"/>
              <w:left w:val="single" w:sz="4" w:space="0" w:color="auto"/>
              <w:bottom w:val="single" w:sz="4" w:space="0" w:color="auto"/>
              <w:right w:val="single" w:sz="4" w:space="0" w:color="auto"/>
            </w:tcBorders>
          </w:tcPr>
          <w:p w14:paraId="42584B2C" w14:textId="77777777" w:rsidR="00D47B67" w:rsidRPr="00D47B67" w:rsidRDefault="00D47B67" w:rsidP="00D47B67">
            <w:pPr>
              <w:jc w:val="center"/>
              <w:rPr>
                <w:lang w:eastAsia="en-US"/>
              </w:rPr>
            </w:pPr>
            <w:r w:rsidRPr="00D47B67">
              <w:rPr>
                <w:lang w:eastAsia="en-US"/>
              </w:rPr>
              <w:t>376,71</w:t>
            </w:r>
          </w:p>
        </w:tc>
        <w:tc>
          <w:tcPr>
            <w:tcW w:w="992" w:type="dxa"/>
            <w:tcBorders>
              <w:top w:val="single" w:sz="4" w:space="0" w:color="auto"/>
              <w:left w:val="single" w:sz="4" w:space="0" w:color="auto"/>
              <w:bottom w:val="single" w:sz="4" w:space="0" w:color="auto"/>
              <w:right w:val="single" w:sz="4" w:space="0" w:color="auto"/>
            </w:tcBorders>
          </w:tcPr>
          <w:p w14:paraId="5048B8B1" w14:textId="77777777" w:rsidR="00D47B67" w:rsidRPr="00D47B67" w:rsidRDefault="00D47B67" w:rsidP="00D47B67">
            <w:pPr>
              <w:jc w:val="center"/>
              <w:rPr>
                <w:lang w:eastAsia="en-US"/>
              </w:rPr>
            </w:pPr>
            <w:r w:rsidRPr="00D47B67">
              <w:rPr>
                <w:lang w:eastAsia="en-US"/>
              </w:rPr>
              <w:t>359,27</w:t>
            </w:r>
          </w:p>
        </w:tc>
        <w:tc>
          <w:tcPr>
            <w:tcW w:w="992" w:type="dxa"/>
            <w:tcBorders>
              <w:top w:val="single" w:sz="4" w:space="0" w:color="auto"/>
              <w:left w:val="single" w:sz="4" w:space="0" w:color="auto"/>
              <w:bottom w:val="single" w:sz="4" w:space="0" w:color="auto"/>
              <w:right w:val="single" w:sz="4" w:space="0" w:color="auto"/>
            </w:tcBorders>
          </w:tcPr>
          <w:p w14:paraId="10E232C0" w14:textId="77777777" w:rsidR="00D47B67" w:rsidRPr="00D47B67" w:rsidRDefault="00D47B67" w:rsidP="00D47B67">
            <w:pPr>
              <w:jc w:val="center"/>
              <w:rPr>
                <w:lang w:eastAsia="en-US"/>
              </w:rPr>
            </w:pPr>
            <w:r w:rsidRPr="00D47B67">
              <w:rPr>
                <w:lang w:eastAsia="en-US"/>
              </w:rPr>
              <w:t>297,57</w:t>
            </w:r>
          </w:p>
        </w:tc>
        <w:tc>
          <w:tcPr>
            <w:tcW w:w="876" w:type="dxa"/>
            <w:tcBorders>
              <w:top w:val="single" w:sz="4" w:space="0" w:color="auto"/>
              <w:left w:val="single" w:sz="4" w:space="0" w:color="auto"/>
              <w:bottom w:val="single" w:sz="4" w:space="0" w:color="auto"/>
              <w:right w:val="single" w:sz="4" w:space="0" w:color="auto"/>
            </w:tcBorders>
          </w:tcPr>
          <w:p w14:paraId="50C19810" w14:textId="77777777" w:rsidR="00D47B67" w:rsidRPr="00D47B67" w:rsidRDefault="00D47B67" w:rsidP="00D47B67">
            <w:pPr>
              <w:jc w:val="center"/>
              <w:rPr>
                <w:lang w:eastAsia="en-US"/>
              </w:rPr>
            </w:pPr>
            <w:r w:rsidRPr="00D47B67">
              <w:rPr>
                <w:lang w:eastAsia="en-US"/>
              </w:rPr>
              <w:t>293,94</w:t>
            </w:r>
          </w:p>
        </w:tc>
        <w:tc>
          <w:tcPr>
            <w:tcW w:w="876" w:type="dxa"/>
            <w:tcBorders>
              <w:top w:val="single" w:sz="4" w:space="0" w:color="auto"/>
              <w:left w:val="single" w:sz="4" w:space="0" w:color="auto"/>
              <w:bottom w:val="single" w:sz="4" w:space="0" w:color="auto"/>
              <w:right w:val="single" w:sz="4" w:space="0" w:color="auto"/>
            </w:tcBorders>
          </w:tcPr>
          <w:p w14:paraId="2DF36D03" w14:textId="77777777" w:rsidR="00D47B67" w:rsidRPr="00D47B67" w:rsidRDefault="00D47B67" w:rsidP="00D47B67">
            <w:pPr>
              <w:jc w:val="center"/>
              <w:rPr>
                <w:lang w:eastAsia="en-US"/>
              </w:rPr>
            </w:pPr>
            <w:r w:rsidRPr="00D47B67">
              <w:rPr>
                <w:lang w:eastAsia="en-US"/>
              </w:rPr>
              <w:t>313,93</w:t>
            </w:r>
          </w:p>
        </w:tc>
        <w:tc>
          <w:tcPr>
            <w:tcW w:w="993" w:type="dxa"/>
            <w:tcBorders>
              <w:top w:val="single" w:sz="4" w:space="0" w:color="auto"/>
              <w:left w:val="single" w:sz="4" w:space="0" w:color="auto"/>
              <w:bottom w:val="single" w:sz="4" w:space="0" w:color="auto"/>
              <w:right w:val="single" w:sz="4" w:space="0" w:color="auto"/>
            </w:tcBorders>
          </w:tcPr>
          <w:p w14:paraId="6EA9E5B4" w14:textId="77777777" w:rsidR="00D47B67" w:rsidRPr="00D47B67" w:rsidRDefault="00D47B67" w:rsidP="00D47B67">
            <w:pPr>
              <w:jc w:val="center"/>
              <w:rPr>
                <w:lang w:eastAsia="en-US"/>
              </w:rPr>
            </w:pPr>
            <w:r w:rsidRPr="00D47B67">
              <w:rPr>
                <w:lang w:eastAsia="en-US"/>
              </w:rPr>
              <w:t>299,39</w:t>
            </w:r>
          </w:p>
        </w:tc>
        <w:tc>
          <w:tcPr>
            <w:tcW w:w="1132" w:type="dxa"/>
            <w:tcBorders>
              <w:top w:val="single" w:sz="4" w:space="0" w:color="auto"/>
              <w:left w:val="single" w:sz="4" w:space="0" w:color="auto"/>
              <w:bottom w:val="single" w:sz="4" w:space="0" w:color="auto"/>
              <w:right w:val="single" w:sz="4" w:space="0" w:color="auto"/>
            </w:tcBorders>
          </w:tcPr>
          <w:p w14:paraId="06DE0D86" w14:textId="77777777" w:rsidR="00D47B67" w:rsidRPr="00D47B67" w:rsidRDefault="00D47B67" w:rsidP="00D47B67">
            <w:pPr>
              <w:jc w:val="center"/>
              <w:rPr>
                <w:lang w:eastAsia="en-US"/>
              </w:rPr>
            </w:pPr>
            <w:r w:rsidRPr="00D47B67">
              <w:rPr>
                <w:lang w:eastAsia="en-US"/>
              </w:rPr>
              <w:t>50,40</w:t>
            </w:r>
          </w:p>
        </w:tc>
        <w:tc>
          <w:tcPr>
            <w:tcW w:w="1417" w:type="dxa"/>
            <w:tcBorders>
              <w:top w:val="single" w:sz="4" w:space="0" w:color="auto"/>
              <w:left w:val="single" w:sz="4" w:space="0" w:color="auto"/>
              <w:bottom w:val="single" w:sz="4" w:space="0" w:color="auto"/>
              <w:right w:val="single" w:sz="4" w:space="0" w:color="auto"/>
            </w:tcBorders>
          </w:tcPr>
          <w:p w14:paraId="0FB98D26" w14:textId="77777777" w:rsidR="00D47B67" w:rsidRPr="00D47B67" w:rsidRDefault="00D47B67" w:rsidP="00D47B67">
            <w:pPr>
              <w:jc w:val="center"/>
              <w:rPr>
                <w:lang w:eastAsia="en-US"/>
              </w:rPr>
            </w:pPr>
            <w:r w:rsidRPr="00D47B67">
              <w:rPr>
                <w:lang w:eastAsia="en-US"/>
              </w:rPr>
              <w:t>4 543,55</w:t>
            </w:r>
          </w:p>
        </w:tc>
        <w:tc>
          <w:tcPr>
            <w:tcW w:w="1134" w:type="dxa"/>
            <w:shd w:val="clear" w:color="auto" w:fill="auto"/>
          </w:tcPr>
          <w:p w14:paraId="5C689882"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33AFABCA" w14:textId="77777777" w:rsidR="00D47B67" w:rsidRPr="00D47B67" w:rsidRDefault="00D47B67" w:rsidP="00D47B67">
            <w:pPr>
              <w:jc w:val="center"/>
              <w:rPr>
                <w:lang w:eastAsia="en-US"/>
              </w:rPr>
            </w:pPr>
            <w:r w:rsidRPr="00D47B67">
              <w:rPr>
                <w:lang w:eastAsia="en-US"/>
              </w:rPr>
              <w:t>х</w:t>
            </w:r>
          </w:p>
        </w:tc>
      </w:tr>
      <w:tr w:rsidR="00D47B67" w:rsidRPr="00D47B67" w14:paraId="6DE6A1F5" w14:textId="77777777" w:rsidTr="00E8485B">
        <w:tc>
          <w:tcPr>
            <w:tcW w:w="1668" w:type="dxa"/>
            <w:vMerge/>
            <w:shd w:val="clear" w:color="auto" w:fill="auto"/>
          </w:tcPr>
          <w:p w14:paraId="37447365"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580BB824" w14:textId="77777777" w:rsidR="00D47B67" w:rsidRPr="00D47B67" w:rsidRDefault="00D47B67" w:rsidP="00D47B67">
            <w:pPr>
              <w:jc w:val="center"/>
              <w:rPr>
                <w:lang w:eastAsia="en-US"/>
              </w:rPr>
            </w:pPr>
            <w:r w:rsidRPr="00D47B67">
              <w:rPr>
                <w:lang w:eastAsia="en-US"/>
              </w:rPr>
              <w:t>с 01.01.2029</w:t>
            </w:r>
          </w:p>
        </w:tc>
        <w:tc>
          <w:tcPr>
            <w:tcW w:w="992" w:type="dxa"/>
            <w:tcBorders>
              <w:top w:val="single" w:sz="4" w:space="0" w:color="auto"/>
              <w:left w:val="single" w:sz="4" w:space="0" w:color="auto"/>
              <w:bottom w:val="single" w:sz="4" w:space="0" w:color="auto"/>
              <w:right w:val="single" w:sz="4" w:space="0" w:color="auto"/>
            </w:tcBorders>
          </w:tcPr>
          <w:p w14:paraId="54A41DBC" w14:textId="77777777" w:rsidR="00D47B67" w:rsidRPr="00D47B67" w:rsidRDefault="00D47B67" w:rsidP="00D47B67">
            <w:pPr>
              <w:jc w:val="center"/>
              <w:rPr>
                <w:lang w:eastAsia="en-US"/>
              </w:rPr>
            </w:pPr>
            <w:r w:rsidRPr="00D47B67">
              <w:rPr>
                <w:lang w:eastAsia="en-US"/>
              </w:rPr>
              <w:t>357,09</w:t>
            </w:r>
          </w:p>
        </w:tc>
        <w:tc>
          <w:tcPr>
            <w:tcW w:w="876" w:type="dxa"/>
            <w:tcBorders>
              <w:top w:val="single" w:sz="4" w:space="0" w:color="auto"/>
              <w:left w:val="single" w:sz="4" w:space="0" w:color="auto"/>
              <w:bottom w:val="single" w:sz="4" w:space="0" w:color="auto"/>
              <w:right w:val="single" w:sz="4" w:space="0" w:color="auto"/>
            </w:tcBorders>
          </w:tcPr>
          <w:p w14:paraId="37159B46" w14:textId="77777777" w:rsidR="00D47B67" w:rsidRPr="00D47B67" w:rsidRDefault="00D47B67" w:rsidP="00D47B67">
            <w:pPr>
              <w:jc w:val="center"/>
              <w:rPr>
                <w:lang w:eastAsia="en-US"/>
              </w:rPr>
            </w:pPr>
            <w:r w:rsidRPr="00D47B67">
              <w:rPr>
                <w:lang w:eastAsia="en-US"/>
              </w:rPr>
              <w:t>352,72</w:t>
            </w:r>
          </w:p>
        </w:tc>
        <w:tc>
          <w:tcPr>
            <w:tcW w:w="992" w:type="dxa"/>
            <w:tcBorders>
              <w:top w:val="single" w:sz="4" w:space="0" w:color="auto"/>
              <w:left w:val="single" w:sz="4" w:space="0" w:color="auto"/>
              <w:bottom w:val="single" w:sz="4" w:space="0" w:color="auto"/>
              <w:right w:val="single" w:sz="4" w:space="0" w:color="auto"/>
            </w:tcBorders>
          </w:tcPr>
          <w:p w14:paraId="52F2AE6F" w14:textId="77777777" w:rsidR="00D47B67" w:rsidRPr="00D47B67" w:rsidRDefault="00D47B67" w:rsidP="00D47B67">
            <w:pPr>
              <w:jc w:val="center"/>
              <w:rPr>
                <w:lang w:eastAsia="en-US"/>
              </w:rPr>
            </w:pPr>
            <w:r w:rsidRPr="00D47B67">
              <w:rPr>
                <w:lang w:eastAsia="en-US"/>
              </w:rPr>
              <w:t>376,71</w:t>
            </w:r>
          </w:p>
        </w:tc>
        <w:tc>
          <w:tcPr>
            <w:tcW w:w="992" w:type="dxa"/>
            <w:tcBorders>
              <w:top w:val="single" w:sz="4" w:space="0" w:color="auto"/>
              <w:left w:val="single" w:sz="4" w:space="0" w:color="auto"/>
              <w:bottom w:val="single" w:sz="4" w:space="0" w:color="auto"/>
              <w:right w:val="single" w:sz="4" w:space="0" w:color="auto"/>
            </w:tcBorders>
          </w:tcPr>
          <w:p w14:paraId="431AC8A4" w14:textId="77777777" w:rsidR="00D47B67" w:rsidRPr="00D47B67" w:rsidRDefault="00D47B67" w:rsidP="00D47B67">
            <w:pPr>
              <w:jc w:val="center"/>
              <w:rPr>
                <w:lang w:eastAsia="en-US"/>
              </w:rPr>
            </w:pPr>
            <w:r w:rsidRPr="00D47B67">
              <w:rPr>
                <w:lang w:eastAsia="en-US"/>
              </w:rPr>
              <w:t>359,27</w:t>
            </w:r>
          </w:p>
        </w:tc>
        <w:tc>
          <w:tcPr>
            <w:tcW w:w="992" w:type="dxa"/>
            <w:tcBorders>
              <w:top w:val="single" w:sz="4" w:space="0" w:color="auto"/>
              <w:left w:val="single" w:sz="4" w:space="0" w:color="auto"/>
              <w:bottom w:val="single" w:sz="4" w:space="0" w:color="auto"/>
              <w:right w:val="single" w:sz="4" w:space="0" w:color="auto"/>
            </w:tcBorders>
          </w:tcPr>
          <w:p w14:paraId="75902021" w14:textId="77777777" w:rsidR="00D47B67" w:rsidRPr="00D47B67" w:rsidRDefault="00D47B67" w:rsidP="00D47B67">
            <w:pPr>
              <w:jc w:val="center"/>
              <w:rPr>
                <w:lang w:eastAsia="en-US"/>
              </w:rPr>
            </w:pPr>
            <w:r w:rsidRPr="00D47B67">
              <w:rPr>
                <w:lang w:eastAsia="en-US"/>
              </w:rPr>
              <w:t>297,57</w:t>
            </w:r>
          </w:p>
        </w:tc>
        <w:tc>
          <w:tcPr>
            <w:tcW w:w="876" w:type="dxa"/>
            <w:tcBorders>
              <w:top w:val="single" w:sz="4" w:space="0" w:color="auto"/>
              <w:left w:val="single" w:sz="4" w:space="0" w:color="auto"/>
              <w:bottom w:val="single" w:sz="4" w:space="0" w:color="auto"/>
              <w:right w:val="single" w:sz="4" w:space="0" w:color="auto"/>
            </w:tcBorders>
          </w:tcPr>
          <w:p w14:paraId="352D890D" w14:textId="77777777" w:rsidR="00D47B67" w:rsidRPr="00D47B67" w:rsidRDefault="00D47B67" w:rsidP="00D47B67">
            <w:pPr>
              <w:jc w:val="center"/>
              <w:rPr>
                <w:lang w:eastAsia="en-US"/>
              </w:rPr>
            </w:pPr>
            <w:r w:rsidRPr="00D47B67">
              <w:rPr>
                <w:lang w:eastAsia="en-US"/>
              </w:rPr>
              <w:t>293,94</w:t>
            </w:r>
          </w:p>
        </w:tc>
        <w:tc>
          <w:tcPr>
            <w:tcW w:w="876" w:type="dxa"/>
            <w:tcBorders>
              <w:top w:val="single" w:sz="4" w:space="0" w:color="auto"/>
              <w:left w:val="single" w:sz="4" w:space="0" w:color="auto"/>
              <w:bottom w:val="single" w:sz="4" w:space="0" w:color="auto"/>
              <w:right w:val="single" w:sz="4" w:space="0" w:color="auto"/>
            </w:tcBorders>
          </w:tcPr>
          <w:p w14:paraId="2EEF8354" w14:textId="77777777" w:rsidR="00D47B67" w:rsidRPr="00D47B67" w:rsidRDefault="00D47B67" w:rsidP="00D47B67">
            <w:pPr>
              <w:jc w:val="center"/>
              <w:rPr>
                <w:lang w:eastAsia="en-US"/>
              </w:rPr>
            </w:pPr>
            <w:r w:rsidRPr="00D47B67">
              <w:rPr>
                <w:lang w:eastAsia="en-US"/>
              </w:rPr>
              <w:t>313,93</w:t>
            </w:r>
          </w:p>
        </w:tc>
        <w:tc>
          <w:tcPr>
            <w:tcW w:w="993" w:type="dxa"/>
            <w:tcBorders>
              <w:top w:val="single" w:sz="4" w:space="0" w:color="auto"/>
              <w:left w:val="single" w:sz="4" w:space="0" w:color="auto"/>
              <w:bottom w:val="single" w:sz="4" w:space="0" w:color="auto"/>
              <w:right w:val="single" w:sz="4" w:space="0" w:color="auto"/>
            </w:tcBorders>
          </w:tcPr>
          <w:p w14:paraId="358DEB8F" w14:textId="77777777" w:rsidR="00D47B67" w:rsidRPr="00D47B67" w:rsidRDefault="00D47B67" w:rsidP="00D47B67">
            <w:pPr>
              <w:jc w:val="center"/>
              <w:rPr>
                <w:lang w:eastAsia="en-US"/>
              </w:rPr>
            </w:pPr>
            <w:r w:rsidRPr="00D47B67">
              <w:rPr>
                <w:lang w:eastAsia="en-US"/>
              </w:rPr>
              <w:t>299,39</w:t>
            </w:r>
          </w:p>
        </w:tc>
        <w:tc>
          <w:tcPr>
            <w:tcW w:w="1132" w:type="dxa"/>
            <w:tcBorders>
              <w:top w:val="single" w:sz="4" w:space="0" w:color="auto"/>
              <w:left w:val="single" w:sz="4" w:space="0" w:color="auto"/>
              <w:bottom w:val="single" w:sz="4" w:space="0" w:color="auto"/>
              <w:right w:val="single" w:sz="4" w:space="0" w:color="auto"/>
            </w:tcBorders>
          </w:tcPr>
          <w:p w14:paraId="20928FB6" w14:textId="77777777" w:rsidR="00D47B67" w:rsidRPr="00D47B67" w:rsidRDefault="00D47B67" w:rsidP="00D47B67">
            <w:pPr>
              <w:jc w:val="center"/>
              <w:rPr>
                <w:lang w:eastAsia="en-US"/>
              </w:rPr>
            </w:pPr>
            <w:r w:rsidRPr="00D47B67">
              <w:rPr>
                <w:lang w:eastAsia="en-US"/>
              </w:rPr>
              <w:t>50,40</w:t>
            </w:r>
          </w:p>
        </w:tc>
        <w:tc>
          <w:tcPr>
            <w:tcW w:w="1417" w:type="dxa"/>
            <w:tcBorders>
              <w:top w:val="single" w:sz="4" w:space="0" w:color="auto"/>
              <w:left w:val="single" w:sz="4" w:space="0" w:color="auto"/>
              <w:bottom w:val="single" w:sz="4" w:space="0" w:color="auto"/>
              <w:right w:val="single" w:sz="4" w:space="0" w:color="auto"/>
            </w:tcBorders>
          </w:tcPr>
          <w:p w14:paraId="31A00CE3" w14:textId="77777777" w:rsidR="00D47B67" w:rsidRPr="00D47B67" w:rsidRDefault="00D47B67" w:rsidP="00D47B67">
            <w:pPr>
              <w:jc w:val="center"/>
              <w:rPr>
                <w:lang w:eastAsia="en-US"/>
              </w:rPr>
            </w:pPr>
            <w:r w:rsidRPr="00D47B67">
              <w:rPr>
                <w:lang w:eastAsia="en-US"/>
              </w:rPr>
              <w:t>4 543,55</w:t>
            </w:r>
          </w:p>
        </w:tc>
        <w:tc>
          <w:tcPr>
            <w:tcW w:w="1134" w:type="dxa"/>
            <w:shd w:val="clear" w:color="auto" w:fill="auto"/>
          </w:tcPr>
          <w:p w14:paraId="641B3D26"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0405CF19" w14:textId="77777777" w:rsidR="00D47B67" w:rsidRPr="00D47B67" w:rsidRDefault="00D47B67" w:rsidP="00D47B67">
            <w:pPr>
              <w:jc w:val="center"/>
              <w:rPr>
                <w:lang w:eastAsia="en-US"/>
              </w:rPr>
            </w:pPr>
            <w:r w:rsidRPr="00D47B67">
              <w:rPr>
                <w:lang w:eastAsia="en-US"/>
              </w:rPr>
              <w:t>х</w:t>
            </w:r>
          </w:p>
        </w:tc>
      </w:tr>
      <w:tr w:rsidR="00D47B67" w:rsidRPr="00D47B67" w14:paraId="2D442E56" w14:textId="77777777" w:rsidTr="00E8485B">
        <w:tc>
          <w:tcPr>
            <w:tcW w:w="1668" w:type="dxa"/>
            <w:vMerge/>
            <w:shd w:val="clear" w:color="auto" w:fill="auto"/>
          </w:tcPr>
          <w:p w14:paraId="43E036D4"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0BA4428D" w14:textId="77777777" w:rsidR="00D47B67" w:rsidRPr="00D47B67" w:rsidRDefault="00D47B67" w:rsidP="00D47B67">
            <w:pPr>
              <w:jc w:val="center"/>
              <w:rPr>
                <w:lang w:eastAsia="en-US"/>
              </w:rPr>
            </w:pPr>
            <w:r w:rsidRPr="00D47B67">
              <w:rPr>
                <w:lang w:eastAsia="en-US"/>
              </w:rPr>
              <w:t>с 01.07.2029</w:t>
            </w:r>
          </w:p>
        </w:tc>
        <w:tc>
          <w:tcPr>
            <w:tcW w:w="992" w:type="dxa"/>
            <w:tcBorders>
              <w:top w:val="single" w:sz="4" w:space="0" w:color="auto"/>
              <w:left w:val="single" w:sz="4" w:space="0" w:color="auto"/>
              <w:bottom w:val="single" w:sz="4" w:space="0" w:color="auto"/>
              <w:right w:val="single" w:sz="4" w:space="0" w:color="auto"/>
            </w:tcBorders>
          </w:tcPr>
          <w:p w14:paraId="3799E567" w14:textId="77777777" w:rsidR="00D47B67" w:rsidRPr="00D47B67" w:rsidRDefault="00D47B67" w:rsidP="00D47B67">
            <w:pPr>
              <w:jc w:val="center"/>
              <w:rPr>
                <w:lang w:eastAsia="en-US"/>
              </w:rPr>
            </w:pPr>
            <w:r w:rsidRPr="00D47B67">
              <w:rPr>
                <w:lang w:eastAsia="en-US"/>
              </w:rPr>
              <w:t>371,96</w:t>
            </w:r>
          </w:p>
        </w:tc>
        <w:tc>
          <w:tcPr>
            <w:tcW w:w="876" w:type="dxa"/>
            <w:tcBorders>
              <w:top w:val="single" w:sz="4" w:space="0" w:color="auto"/>
              <w:left w:val="single" w:sz="4" w:space="0" w:color="auto"/>
              <w:bottom w:val="single" w:sz="4" w:space="0" w:color="auto"/>
              <w:right w:val="single" w:sz="4" w:space="0" w:color="auto"/>
            </w:tcBorders>
          </w:tcPr>
          <w:p w14:paraId="26027384" w14:textId="77777777" w:rsidR="00D47B67" w:rsidRPr="00D47B67" w:rsidRDefault="00D47B67" w:rsidP="00D47B67">
            <w:pPr>
              <w:jc w:val="center"/>
              <w:rPr>
                <w:lang w:eastAsia="en-US"/>
              </w:rPr>
            </w:pPr>
            <w:r w:rsidRPr="00D47B67">
              <w:rPr>
                <w:lang w:eastAsia="en-US"/>
              </w:rPr>
              <w:t>367,42</w:t>
            </w:r>
          </w:p>
        </w:tc>
        <w:tc>
          <w:tcPr>
            <w:tcW w:w="992" w:type="dxa"/>
            <w:tcBorders>
              <w:top w:val="single" w:sz="4" w:space="0" w:color="auto"/>
              <w:left w:val="single" w:sz="4" w:space="0" w:color="auto"/>
              <w:bottom w:val="single" w:sz="4" w:space="0" w:color="auto"/>
              <w:right w:val="single" w:sz="4" w:space="0" w:color="auto"/>
            </w:tcBorders>
          </w:tcPr>
          <w:p w14:paraId="4716534A" w14:textId="77777777" w:rsidR="00D47B67" w:rsidRPr="00D47B67" w:rsidRDefault="00D47B67" w:rsidP="00D47B67">
            <w:pPr>
              <w:jc w:val="center"/>
              <w:rPr>
                <w:lang w:eastAsia="en-US"/>
              </w:rPr>
            </w:pPr>
            <w:r w:rsidRPr="00D47B67">
              <w:rPr>
                <w:lang w:eastAsia="en-US"/>
              </w:rPr>
              <w:t>392,38</w:t>
            </w:r>
          </w:p>
        </w:tc>
        <w:tc>
          <w:tcPr>
            <w:tcW w:w="992" w:type="dxa"/>
            <w:tcBorders>
              <w:top w:val="single" w:sz="4" w:space="0" w:color="auto"/>
              <w:left w:val="single" w:sz="4" w:space="0" w:color="auto"/>
              <w:bottom w:val="single" w:sz="4" w:space="0" w:color="auto"/>
              <w:right w:val="single" w:sz="4" w:space="0" w:color="auto"/>
            </w:tcBorders>
          </w:tcPr>
          <w:p w14:paraId="3E860A89" w14:textId="77777777" w:rsidR="00D47B67" w:rsidRPr="00D47B67" w:rsidRDefault="00D47B67" w:rsidP="00D47B67">
            <w:pPr>
              <w:jc w:val="center"/>
              <w:rPr>
                <w:lang w:eastAsia="en-US"/>
              </w:rPr>
            </w:pPr>
            <w:r w:rsidRPr="00D47B67">
              <w:rPr>
                <w:lang w:eastAsia="en-US"/>
              </w:rPr>
              <w:t>374,23</w:t>
            </w:r>
          </w:p>
        </w:tc>
        <w:tc>
          <w:tcPr>
            <w:tcW w:w="992" w:type="dxa"/>
            <w:tcBorders>
              <w:top w:val="single" w:sz="4" w:space="0" w:color="auto"/>
              <w:left w:val="single" w:sz="4" w:space="0" w:color="auto"/>
              <w:bottom w:val="single" w:sz="4" w:space="0" w:color="auto"/>
              <w:right w:val="single" w:sz="4" w:space="0" w:color="auto"/>
            </w:tcBorders>
          </w:tcPr>
          <w:p w14:paraId="374EFCA4" w14:textId="77777777" w:rsidR="00D47B67" w:rsidRPr="00D47B67" w:rsidRDefault="00D47B67" w:rsidP="00D47B67">
            <w:pPr>
              <w:jc w:val="center"/>
              <w:rPr>
                <w:lang w:eastAsia="en-US"/>
              </w:rPr>
            </w:pPr>
            <w:r w:rsidRPr="00D47B67">
              <w:rPr>
                <w:lang w:eastAsia="en-US"/>
              </w:rPr>
              <w:t>309,97</w:t>
            </w:r>
          </w:p>
        </w:tc>
        <w:tc>
          <w:tcPr>
            <w:tcW w:w="876" w:type="dxa"/>
            <w:tcBorders>
              <w:top w:val="single" w:sz="4" w:space="0" w:color="auto"/>
              <w:left w:val="single" w:sz="4" w:space="0" w:color="auto"/>
              <w:bottom w:val="single" w:sz="4" w:space="0" w:color="auto"/>
              <w:right w:val="single" w:sz="4" w:space="0" w:color="auto"/>
            </w:tcBorders>
          </w:tcPr>
          <w:p w14:paraId="6C3EF55E" w14:textId="77777777" w:rsidR="00D47B67" w:rsidRPr="00D47B67" w:rsidRDefault="00D47B67" w:rsidP="00D47B67">
            <w:pPr>
              <w:jc w:val="center"/>
              <w:rPr>
                <w:lang w:eastAsia="en-US"/>
              </w:rPr>
            </w:pPr>
            <w:r w:rsidRPr="00D47B67">
              <w:rPr>
                <w:lang w:eastAsia="en-US"/>
              </w:rPr>
              <w:t>306,18</w:t>
            </w:r>
          </w:p>
        </w:tc>
        <w:tc>
          <w:tcPr>
            <w:tcW w:w="876" w:type="dxa"/>
            <w:tcBorders>
              <w:top w:val="single" w:sz="4" w:space="0" w:color="auto"/>
              <w:left w:val="single" w:sz="4" w:space="0" w:color="auto"/>
              <w:bottom w:val="single" w:sz="4" w:space="0" w:color="auto"/>
              <w:right w:val="single" w:sz="4" w:space="0" w:color="auto"/>
            </w:tcBorders>
          </w:tcPr>
          <w:p w14:paraId="46581687" w14:textId="77777777" w:rsidR="00D47B67" w:rsidRPr="00D47B67" w:rsidRDefault="00D47B67" w:rsidP="00D47B67">
            <w:pPr>
              <w:jc w:val="center"/>
              <w:rPr>
                <w:lang w:eastAsia="en-US"/>
              </w:rPr>
            </w:pPr>
            <w:r w:rsidRPr="00D47B67">
              <w:rPr>
                <w:lang w:eastAsia="en-US"/>
              </w:rPr>
              <w:t>326,98</w:t>
            </w:r>
          </w:p>
        </w:tc>
        <w:tc>
          <w:tcPr>
            <w:tcW w:w="993" w:type="dxa"/>
            <w:tcBorders>
              <w:top w:val="single" w:sz="4" w:space="0" w:color="auto"/>
              <w:left w:val="single" w:sz="4" w:space="0" w:color="auto"/>
              <w:bottom w:val="single" w:sz="4" w:space="0" w:color="auto"/>
              <w:right w:val="single" w:sz="4" w:space="0" w:color="auto"/>
            </w:tcBorders>
          </w:tcPr>
          <w:p w14:paraId="3C650ACA" w14:textId="77777777" w:rsidR="00D47B67" w:rsidRPr="00D47B67" w:rsidRDefault="00D47B67" w:rsidP="00D47B67">
            <w:pPr>
              <w:jc w:val="center"/>
              <w:rPr>
                <w:lang w:eastAsia="en-US"/>
              </w:rPr>
            </w:pPr>
            <w:r w:rsidRPr="00D47B67">
              <w:rPr>
                <w:lang w:eastAsia="en-US"/>
              </w:rPr>
              <w:t>311,86</w:t>
            </w:r>
          </w:p>
        </w:tc>
        <w:tc>
          <w:tcPr>
            <w:tcW w:w="1132" w:type="dxa"/>
            <w:tcBorders>
              <w:top w:val="single" w:sz="4" w:space="0" w:color="auto"/>
              <w:left w:val="single" w:sz="4" w:space="0" w:color="auto"/>
              <w:bottom w:val="single" w:sz="4" w:space="0" w:color="auto"/>
              <w:right w:val="single" w:sz="4" w:space="0" w:color="auto"/>
            </w:tcBorders>
          </w:tcPr>
          <w:p w14:paraId="0B5BC7BE" w14:textId="77777777" w:rsidR="00D47B67" w:rsidRPr="00D47B67" w:rsidRDefault="00D47B67" w:rsidP="00D47B67">
            <w:pPr>
              <w:jc w:val="center"/>
              <w:rPr>
                <w:lang w:eastAsia="en-US"/>
              </w:rPr>
            </w:pPr>
            <w:r w:rsidRPr="00D47B67">
              <w:rPr>
                <w:lang w:eastAsia="en-US"/>
              </w:rPr>
              <w:t>52,81</w:t>
            </w:r>
          </w:p>
        </w:tc>
        <w:tc>
          <w:tcPr>
            <w:tcW w:w="1417" w:type="dxa"/>
            <w:tcBorders>
              <w:top w:val="single" w:sz="4" w:space="0" w:color="auto"/>
              <w:left w:val="single" w:sz="4" w:space="0" w:color="auto"/>
              <w:bottom w:val="single" w:sz="4" w:space="0" w:color="auto"/>
              <w:right w:val="single" w:sz="4" w:space="0" w:color="auto"/>
            </w:tcBorders>
          </w:tcPr>
          <w:p w14:paraId="5B0A8E20" w14:textId="77777777" w:rsidR="00D47B67" w:rsidRPr="00D47B67" w:rsidRDefault="00D47B67" w:rsidP="00D47B67">
            <w:pPr>
              <w:jc w:val="center"/>
              <w:rPr>
                <w:lang w:eastAsia="en-US"/>
              </w:rPr>
            </w:pPr>
            <w:r w:rsidRPr="00D47B67">
              <w:rPr>
                <w:lang w:eastAsia="en-US"/>
              </w:rPr>
              <w:t>4 727,15</w:t>
            </w:r>
          </w:p>
        </w:tc>
        <w:tc>
          <w:tcPr>
            <w:tcW w:w="1134" w:type="dxa"/>
            <w:shd w:val="clear" w:color="auto" w:fill="auto"/>
          </w:tcPr>
          <w:p w14:paraId="3EFB541E"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4AD6CB5B" w14:textId="77777777" w:rsidR="00D47B67" w:rsidRPr="00D47B67" w:rsidRDefault="00D47B67" w:rsidP="00D47B67">
            <w:pPr>
              <w:jc w:val="center"/>
              <w:rPr>
                <w:lang w:eastAsia="en-US"/>
              </w:rPr>
            </w:pPr>
            <w:r w:rsidRPr="00D47B67">
              <w:rPr>
                <w:lang w:eastAsia="en-US"/>
              </w:rPr>
              <w:t>х</w:t>
            </w:r>
          </w:p>
        </w:tc>
      </w:tr>
      <w:tr w:rsidR="00D47B67" w:rsidRPr="00D47B67" w14:paraId="0B55E090" w14:textId="77777777" w:rsidTr="00E8485B">
        <w:tc>
          <w:tcPr>
            <w:tcW w:w="1668" w:type="dxa"/>
            <w:vMerge/>
            <w:shd w:val="clear" w:color="auto" w:fill="auto"/>
          </w:tcPr>
          <w:p w14:paraId="2BB26FA3"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7771843F" w14:textId="77777777" w:rsidR="00D47B67" w:rsidRPr="00D47B67" w:rsidRDefault="00D47B67" w:rsidP="00D47B67">
            <w:pPr>
              <w:jc w:val="center"/>
              <w:rPr>
                <w:lang w:eastAsia="en-US"/>
              </w:rPr>
            </w:pPr>
            <w:r w:rsidRPr="00D47B67">
              <w:rPr>
                <w:lang w:eastAsia="en-US"/>
              </w:rPr>
              <w:t>с 01.01.2030</w:t>
            </w:r>
          </w:p>
        </w:tc>
        <w:tc>
          <w:tcPr>
            <w:tcW w:w="992" w:type="dxa"/>
            <w:tcBorders>
              <w:top w:val="single" w:sz="4" w:space="0" w:color="auto"/>
              <w:left w:val="single" w:sz="4" w:space="0" w:color="auto"/>
              <w:bottom w:val="single" w:sz="4" w:space="0" w:color="auto"/>
              <w:right w:val="single" w:sz="4" w:space="0" w:color="auto"/>
            </w:tcBorders>
          </w:tcPr>
          <w:p w14:paraId="58EB6264" w14:textId="77777777" w:rsidR="00D47B67" w:rsidRPr="00D47B67" w:rsidRDefault="00D47B67" w:rsidP="00D47B67">
            <w:pPr>
              <w:jc w:val="center"/>
              <w:rPr>
                <w:lang w:eastAsia="en-US"/>
              </w:rPr>
            </w:pPr>
            <w:r w:rsidRPr="00D47B67">
              <w:rPr>
                <w:lang w:eastAsia="en-US"/>
              </w:rPr>
              <w:t>371,96</w:t>
            </w:r>
          </w:p>
        </w:tc>
        <w:tc>
          <w:tcPr>
            <w:tcW w:w="876" w:type="dxa"/>
            <w:tcBorders>
              <w:top w:val="single" w:sz="4" w:space="0" w:color="auto"/>
              <w:left w:val="single" w:sz="4" w:space="0" w:color="auto"/>
              <w:bottom w:val="single" w:sz="4" w:space="0" w:color="auto"/>
              <w:right w:val="single" w:sz="4" w:space="0" w:color="auto"/>
            </w:tcBorders>
          </w:tcPr>
          <w:p w14:paraId="592A79C2" w14:textId="77777777" w:rsidR="00D47B67" w:rsidRPr="00D47B67" w:rsidRDefault="00D47B67" w:rsidP="00D47B67">
            <w:pPr>
              <w:jc w:val="center"/>
              <w:rPr>
                <w:lang w:eastAsia="en-US"/>
              </w:rPr>
            </w:pPr>
            <w:r w:rsidRPr="00D47B67">
              <w:rPr>
                <w:lang w:eastAsia="en-US"/>
              </w:rPr>
              <w:t>367,42</w:t>
            </w:r>
          </w:p>
        </w:tc>
        <w:tc>
          <w:tcPr>
            <w:tcW w:w="992" w:type="dxa"/>
            <w:tcBorders>
              <w:top w:val="single" w:sz="4" w:space="0" w:color="auto"/>
              <w:left w:val="single" w:sz="4" w:space="0" w:color="auto"/>
              <w:bottom w:val="single" w:sz="4" w:space="0" w:color="auto"/>
              <w:right w:val="single" w:sz="4" w:space="0" w:color="auto"/>
            </w:tcBorders>
          </w:tcPr>
          <w:p w14:paraId="4D8DE2BD" w14:textId="77777777" w:rsidR="00D47B67" w:rsidRPr="00D47B67" w:rsidRDefault="00D47B67" w:rsidP="00D47B67">
            <w:pPr>
              <w:jc w:val="center"/>
              <w:rPr>
                <w:lang w:eastAsia="en-US"/>
              </w:rPr>
            </w:pPr>
            <w:r w:rsidRPr="00D47B67">
              <w:rPr>
                <w:lang w:eastAsia="en-US"/>
              </w:rPr>
              <w:t>392,38</w:t>
            </w:r>
          </w:p>
        </w:tc>
        <w:tc>
          <w:tcPr>
            <w:tcW w:w="992" w:type="dxa"/>
            <w:tcBorders>
              <w:top w:val="single" w:sz="4" w:space="0" w:color="auto"/>
              <w:left w:val="single" w:sz="4" w:space="0" w:color="auto"/>
              <w:bottom w:val="single" w:sz="4" w:space="0" w:color="auto"/>
              <w:right w:val="single" w:sz="4" w:space="0" w:color="auto"/>
            </w:tcBorders>
          </w:tcPr>
          <w:p w14:paraId="57404FA4" w14:textId="77777777" w:rsidR="00D47B67" w:rsidRPr="00D47B67" w:rsidRDefault="00D47B67" w:rsidP="00D47B67">
            <w:pPr>
              <w:jc w:val="center"/>
              <w:rPr>
                <w:lang w:eastAsia="en-US"/>
              </w:rPr>
            </w:pPr>
            <w:r w:rsidRPr="00D47B67">
              <w:rPr>
                <w:lang w:eastAsia="en-US"/>
              </w:rPr>
              <w:t>374,23</w:t>
            </w:r>
          </w:p>
        </w:tc>
        <w:tc>
          <w:tcPr>
            <w:tcW w:w="992" w:type="dxa"/>
            <w:tcBorders>
              <w:top w:val="single" w:sz="4" w:space="0" w:color="auto"/>
              <w:left w:val="single" w:sz="4" w:space="0" w:color="auto"/>
              <w:bottom w:val="single" w:sz="4" w:space="0" w:color="auto"/>
              <w:right w:val="single" w:sz="4" w:space="0" w:color="auto"/>
            </w:tcBorders>
          </w:tcPr>
          <w:p w14:paraId="593C1E65" w14:textId="77777777" w:rsidR="00D47B67" w:rsidRPr="00D47B67" w:rsidRDefault="00D47B67" w:rsidP="00D47B67">
            <w:pPr>
              <w:jc w:val="center"/>
              <w:rPr>
                <w:lang w:eastAsia="en-US"/>
              </w:rPr>
            </w:pPr>
            <w:r w:rsidRPr="00D47B67">
              <w:rPr>
                <w:lang w:eastAsia="en-US"/>
              </w:rPr>
              <w:t>309,97</w:t>
            </w:r>
          </w:p>
        </w:tc>
        <w:tc>
          <w:tcPr>
            <w:tcW w:w="876" w:type="dxa"/>
            <w:tcBorders>
              <w:top w:val="single" w:sz="4" w:space="0" w:color="auto"/>
              <w:left w:val="single" w:sz="4" w:space="0" w:color="auto"/>
              <w:bottom w:val="single" w:sz="4" w:space="0" w:color="auto"/>
              <w:right w:val="single" w:sz="4" w:space="0" w:color="auto"/>
            </w:tcBorders>
          </w:tcPr>
          <w:p w14:paraId="7266DE08" w14:textId="77777777" w:rsidR="00D47B67" w:rsidRPr="00D47B67" w:rsidRDefault="00D47B67" w:rsidP="00D47B67">
            <w:pPr>
              <w:jc w:val="center"/>
              <w:rPr>
                <w:lang w:eastAsia="en-US"/>
              </w:rPr>
            </w:pPr>
            <w:r w:rsidRPr="00D47B67">
              <w:rPr>
                <w:lang w:eastAsia="en-US"/>
              </w:rPr>
              <w:t>306,18</w:t>
            </w:r>
          </w:p>
        </w:tc>
        <w:tc>
          <w:tcPr>
            <w:tcW w:w="876" w:type="dxa"/>
            <w:tcBorders>
              <w:top w:val="single" w:sz="4" w:space="0" w:color="auto"/>
              <w:left w:val="single" w:sz="4" w:space="0" w:color="auto"/>
              <w:bottom w:val="single" w:sz="4" w:space="0" w:color="auto"/>
              <w:right w:val="single" w:sz="4" w:space="0" w:color="auto"/>
            </w:tcBorders>
          </w:tcPr>
          <w:p w14:paraId="6F60D4D6" w14:textId="77777777" w:rsidR="00D47B67" w:rsidRPr="00D47B67" w:rsidRDefault="00D47B67" w:rsidP="00D47B67">
            <w:pPr>
              <w:jc w:val="center"/>
              <w:rPr>
                <w:lang w:eastAsia="en-US"/>
              </w:rPr>
            </w:pPr>
            <w:r w:rsidRPr="00D47B67">
              <w:rPr>
                <w:lang w:eastAsia="en-US"/>
              </w:rPr>
              <w:t>326,98</w:t>
            </w:r>
          </w:p>
        </w:tc>
        <w:tc>
          <w:tcPr>
            <w:tcW w:w="993" w:type="dxa"/>
            <w:tcBorders>
              <w:top w:val="single" w:sz="4" w:space="0" w:color="auto"/>
              <w:left w:val="single" w:sz="4" w:space="0" w:color="auto"/>
              <w:bottom w:val="single" w:sz="4" w:space="0" w:color="auto"/>
              <w:right w:val="single" w:sz="4" w:space="0" w:color="auto"/>
            </w:tcBorders>
          </w:tcPr>
          <w:p w14:paraId="70D2005D" w14:textId="77777777" w:rsidR="00D47B67" w:rsidRPr="00D47B67" w:rsidRDefault="00D47B67" w:rsidP="00D47B67">
            <w:pPr>
              <w:jc w:val="center"/>
              <w:rPr>
                <w:lang w:eastAsia="en-US"/>
              </w:rPr>
            </w:pPr>
            <w:r w:rsidRPr="00D47B67">
              <w:rPr>
                <w:lang w:eastAsia="en-US"/>
              </w:rPr>
              <w:t>311,86</w:t>
            </w:r>
          </w:p>
        </w:tc>
        <w:tc>
          <w:tcPr>
            <w:tcW w:w="1132" w:type="dxa"/>
            <w:tcBorders>
              <w:top w:val="single" w:sz="4" w:space="0" w:color="auto"/>
              <w:left w:val="single" w:sz="4" w:space="0" w:color="auto"/>
              <w:bottom w:val="single" w:sz="4" w:space="0" w:color="auto"/>
              <w:right w:val="single" w:sz="4" w:space="0" w:color="auto"/>
            </w:tcBorders>
          </w:tcPr>
          <w:p w14:paraId="4364DBE8" w14:textId="77777777" w:rsidR="00D47B67" w:rsidRPr="00D47B67" w:rsidRDefault="00D47B67" w:rsidP="00D47B67">
            <w:pPr>
              <w:jc w:val="center"/>
              <w:rPr>
                <w:lang w:eastAsia="en-US"/>
              </w:rPr>
            </w:pPr>
            <w:r w:rsidRPr="00D47B67">
              <w:rPr>
                <w:lang w:eastAsia="en-US"/>
              </w:rPr>
              <w:t>52,81</w:t>
            </w:r>
          </w:p>
        </w:tc>
        <w:tc>
          <w:tcPr>
            <w:tcW w:w="1417" w:type="dxa"/>
            <w:tcBorders>
              <w:top w:val="single" w:sz="4" w:space="0" w:color="auto"/>
              <w:left w:val="single" w:sz="4" w:space="0" w:color="auto"/>
              <w:bottom w:val="single" w:sz="4" w:space="0" w:color="auto"/>
              <w:right w:val="single" w:sz="4" w:space="0" w:color="auto"/>
            </w:tcBorders>
          </w:tcPr>
          <w:p w14:paraId="0F553152" w14:textId="77777777" w:rsidR="00D47B67" w:rsidRPr="00D47B67" w:rsidRDefault="00D47B67" w:rsidP="00D47B67">
            <w:pPr>
              <w:jc w:val="center"/>
              <w:rPr>
                <w:lang w:eastAsia="en-US"/>
              </w:rPr>
            </w:pPr>
            <w:r w:rsidRPr="00D47B67">
              <w:rPr>
                <w:lang w:eastAsia="en-US"/>
              </w:rPr>
              <w:t>4 727,15</w:t>
            </w:r>
          </w:p>
        </w:tc>
        <w:tc>
          <w:tcPr>
            <w:tcW w:w="1134" w:type="dxa"/>
            <w:shd w:val="clear" w:color="auto" w:fill="auto"/>
          </w:tcPr>
          <w:p w14:paraId="5251C8B1"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268D0718" w14:textId="77777777" w:rsidR="00D47B67" w:rsidRPr="00D47B67" w:rsidRDefault="00D47B67" w:rsidP="00D47B67">
            <w:pPr>
              <w:jc w:val="center"/>
              <w:rPr>
                <w:lang w:eastAsia="en-US"/>
              </w:rPr>
            </w:pPr>
            <w:r w:rsidRPr="00D47B67">
              <w:rPr>
                <w:lang w:eastAsia="en-US"/>
              </w:rPr>
              <w:t>х</w:t>
            </w:r>
          </w:p>
        </w:tc>
      </w:tr>
      <w:tr w:rsidR="00D47B67" w:rsidRPr="00D47B67" w14:paraId="51FB8AC7" w14:textId="77777777" w:rsidTr="00E8485B">
        <w:tc>
          <w:tcPr>
            <w:tcW w:w="1668" w:type="dxa"/>
            <w:vMerge/>
            <w:shd w:val="clear" w:color="auto" w:fill="auto"/>
          </w:tcPr>
          <w:p w14:paraId="7894BAAB" w14:textId="77777777" w:rsidR="00D47B67" w:rsidRPr="00D47B67" w:rsidRDefault="00D47B67" w:rsidP="00D47B67">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7CCA2176" w14:textId="77777777" w:rsidR="00D47B67" w:rsidRPr="00D47B67" w:rsidRDefault="00D47B67" w:rsidP="00D47B67">
            <w:pPr>
              <w:jc w:val="center"/>
              <w:rPr>
                <w:lang w:eastAsia="en-US"/>
              </w:rPr>
            </w:pPr>
            <w:r w:rsidRPr="00D47B67">
              <w:rPr>
                <w:lang w:eastAsia="en-US"/>
              </w:rPr>
              <w:t>с 01.07.2030</w:t>
            </w:r>
          </w:p>
        </w:tc>
        <w:tc>
          <w:tcPr>
            <w:tcW w:w="992" w:type="dxa"/>
            <w:tcBorders>
              <w:top w:val="single" w:sz="4" w:space="0" w:color="auto"/>
              <w:left w:val="single" w:sz="4" w:space="0" w:color="auto"/>
              <w:bottom w:val="single" w:sz="4" w:space="0" w:color="auto"/>
              <w:right w:val="single" w:sz="4" w:space="0" w:color="auto"/>
            </w:tcBorders>
          </w:tcPr>
          <w:p w14:paraId="7172A912" w14:textId="77777777" w:rsidR="00D47B67" w:rsidRPr="00D47B67" w:rsidRDefault="00D47B67" w:rsidP="00D47B67">
            <w:pPr>
              <w:jc w:val="center"/>
              <w:rPr>
                <w:lang w:eastAsia="en-US"/>
              </w:rPr>
            </w:pPr>
            <w:r w:rsidRPr="00D47B67">
              <w:rPr>
                <w:lang w:eastAsia="en-US"/>
              </w:rPr>
              <w:t>381,18</w:t>
            </w:r>
          </w:p>
        </w:tc>
        <w:tc>
          <w:tcPr>
            <w:tcW w:w="876" w:type="dxa"/>
            <w:tcBorders>
              <w:top w:val="single" w:sz="4" w:space="0" w:color="auto"/>
              <w:left w:val="single" w:sz="4" w:space="0" w:color="auto"/>
              <w:bottom w:val="single" w:sz="4" w:space="0" w:color="auto"/>
              <w:right w:val="single" w:sz="4" w:space="0" w:color="auto"/>
            </w:tcBorders>
          </w:tcPr>
          <w:p w14:paraId="56CD0575" w14:textId="77777777" w:rsidR="00D47B67" w:rsidRPr="00D47B67" w:rsidRDefault="00D47B67" w:rsidP="00D47B67">
            <w:pPr>
              <w:jc w:val="center"/>
              <w:rPr>
                <w:lang w:eastAsia="en-US"/>
              </w:rPr>
            </w:pPr>
            <w:r w:rsidRPr="00D47B67">
              <w:rPr>
                <w:lang w:eastAsia="en-US"/>
              </w:rPr>
              <w:t>376,54</w:t>
            </w:r>
          </w:p>
        </w:tc>
        <w:tc>
          <w:tcPr>
            <w:tcW w:w="992" w:type="dxa"/>
            <w:tcBorders>
              <w:top w:val="single" w:sz="4" w:space="0" w:color="auto"/>
              <w:left w:val="single" w:sz="4" w:space="0" w:color="auto"/>
              <w:bottom w:val="single" w:sz="4" w:space="0" w:color="auto"/>
              <w:right w:val="single" w:sz="4" w:space="0" w:color="auto"/>
            </w:tcBorders>
          </w:tcPr>
          <w:p w14:paraId="12574554" w14:textId="77777777" w:rsidR="00D47B67" w:rsidRPr="00D47B67" w:rsidRDefault="00D47B67" w:rsidP="00D47B67">
            <w:pPr>
              <w:jc w:val="center"/>
              <w:rPr>
                <w:lang w:eastAsia="en-US"/>
              </w:rPr>
            </w:pPr>
            <w:r w:rsidRPr="00D47B67">
              <w:rPr>
                <w:lang w:eastAsia="en-US"/>
              </w:rPr>
              <w:t>402,07</w:t>
            </w:r>
          </w:p>
        </w:tc>
        <w:tc>
          <w:tcPr>
            <w:tcW w:w="992" w:type="dxa"/>
            <w:tcBorders>
              <w:top w:val="single" w:sz="4" w:space="0" w:color="auto"/>
              <w:left w:val="single" w:sz="4" w:space="0" w:color="auto"/>
              <w:bottom w:val="single" w:sz="4" w:space="0" w:color="auto"/>
              <w:right w:val="single" w:sz="4" w:space="0" w:color="auto"/>
            </w:tcBorders>
          </w:tcPr>
          <w:p w14:paraId="390B699A" w14:textId="77777777" w:rsidR="00D47B67" w:rsidRPr="00D47B67" w:rsidRDefault="00D47B67" w:rsidP="00D47B67">
            <w:pPr>
              <w:jc w:val="center"/>
              <w:rPr>
                <w:lang w:eastAsia="en-US"/>
              </w:rPr>
            </w:pPr>
            <w:r w:rsidRPr="00D47B67">
              <w:rPr>
                <w:lang w:eastAsia="en-US"/>
              </w:rPr>
              <w:t>383,50</w:t>
            </w:r>
          </w:p>
        </w:tc>
        <w:tc>
          <w:tcPr>
            <w:tcW w:w="992" w:type="dxa"/>
            <w:tcBorders>
              <w:top w:val="single" w:sz="4" w:space="0" w:color="auto"/>
              <w:left w:val="single" w:sz="4" w:space="0" w:color="auto"/>
              <w:bottom w:val="single" w:sz="4" w:space="0" w:color="auto"/>
              <w:right w:val="single" w:sz="4" w:space="0" w:color="auto"/>
            </w:tcBorders>
          </w:tcPr>
          <w:p w14:paraId="05DF1ABB" w14:textId="77777777" w:rsidR="00D47B67" w:rsidRPr="00D47B67" w:rsidRDefault="00D47B67" w:rsidP="00D47B67">
            <w:pPr>
              <w:jc w:val="center"/>
              <w:rPr>
                <w:lang w:eastAsia="en-US"/>
              </w:rPr>
            </w:pPr>
            <w:r w:rsidRPr="00D47B67">
              <w:rPr>
                <w:lang w:eastAsia="en-US"/>
              </w:rPr>
              <w:t>317,65</w:t>
            </w:r>
          </w:p>
        </w:tc>
        <w:tc>
          <w:tcPr>
            <w:tcW w:w="876" w:type="dxa"/>
            <w:tcBorders>
              <w:top w:val="single" w:sz="4" w:space="0" w:color="auto"/>
              <w:left w:val="single" w:sz="4" w:space="0" w:color="auto"/>
              <w:bottom w:val="single" w:sz="4" w:space="0" w:color="auto"/>
              <w:right w:val="single" w:sz="4" w:space="0" w:color="auto"/>
            </w:tcBorders>
          </w:tcPr>
          <w:p w14:paraId="5B112CFB" w14:textId="77777777" w:rsidR="00D47B67" w:rsidRPr="00D47B67" w:rsidRDefault="00D47B67" w:rsidP="00D47B67">
            <w:pPr>
              <w:jc w:val="center"/>
              <w:rPr>
                <w:lang w:eastAsia="en-US"/>
              </w:rPr>
            </w:pPr>
            <w:r w:rsidRPr="00D47B67">
              <w:rPr>
                <w:lang w:eastAsia="en-US"/>
              </w:rPr>
              <w:t>313,78</w:t>
            </w:r>
          </w:p>
        </w:tc>
        <w:tc>
          <w:tcPr>
            <w:tcW w:w="876" w:type="dxa"/>
            <w:tcBorders>
              <w:top w:val="single" w:sz="4" w:space="0" w:color="auto"/>
              <w:left w:val="single" w:sz="4" w:space="0" w:color="auto"/>
              <w:bottom w:val="single" w:sz="4" w:space="0" w:color="auto"/>
              <w:right w:val="single" w:sz="4" w:space="0" w:color="auto"/>
            </w:tcBorders>
          </w:tcPr>
          <w:p w14:paraId="3CF78A1A" w14:textId="77777777" w:rsidR="00D47B67" w:rsidRPr="00D47B67" w:rsidRDefault="00D47B67" w:rsidP="00D47B67">
            <w:pPr>
              <w:jc w:val="center"/>
              <w:rPr>
                <w:lang w:eastAsia="en-US"/>
              </w:rPr>
            </w:pPr>
            <w:r w:rsidRPr="00D47B67">
              <w:rPr>
                <w:lang w:eastAsia="en-US"/>
              </w:rPr>
              <w:t>335,06</w:t>
            </w:r>
          </w:p>
        </w:tc>
        <w:tc>
          <w:tcPr>
            <w:tcW w:w="993" w:type="dxa"/>
            <w:tcBorders>
              <w:top w:val="single" w:sz="4" w:space="0" w:color="auto"/>
              <w:left w:val="single" w:sz="4" w:space="0" w:color="auto"/>
              <w:bottom w:val="single" w:sz="4" w:space="0" w:color="auto"/>
              <w:right w:val="single" w:sz="4" w:space="0" w:color="auto"/>
            </w:tcBorders>
          </w:tcPr>
          <w:p w14:paraId="7F79D704" w14:textId="77777777" w:rsidR="00D47B67" w:rsidRPr="00D47B67" w:rsidRDefault="00D47B67" w:rsidP="00D47B67">
            <w:pPr>
              <w:jc w:val="center"/>
              <w:rPr>
                <w:lang w:eastAsia="en-US"/>
              </w:rPr>
            </w:pPr>
            <w:r w:rsidRPr="00D47B67">
              <w:rPr>
                <w:lang w:eastAsia="en-US"/>
              </w:rPr>
              <w:t>319,58</w:t>
            </w:r>
          </w:p>
        </w:tc>
        <w:tc>
          <w:tcPr>
            <w:tcW w:w="1132" w:type="dxa"/>
            <w:tcBorders>
              <w:top w:val="single" w:sz="4" w:space="0" w:color="auto"/>
              <w:left w:val="single" w:sz="4" w:space="0" w:color="auto"/>
              <w:bottom w:val="single" w:sz="4" w:space="0" w:color="auto"/>
              <w:right w:val="single" w:sz="4" w:space="0" w:color="auto"/>
            </w:tcBorders>
          </w:tcPr>
          <w:p w14:paraId="003AB0EA" w14:textId="77777777" w:rsidR="00D47B67" w:rsidRPr="00D47B67" w:rsidRDefault="00D47B67" w:rsidP="00D47B67">
            <w:pPr>
              <w:jc w:val="center"/>
              <w:rPr>
                <w:lang w:eastAsia="en-US"/>
              </w:rPr>
            </w:pPr>
            <w:r w:rsidRPr="00D47B67">
              <w:rPr>
                <w:lang w:eastAsia="en-US"/>
              </w:rPr>
              <w:t>54,60</w:t>
            </w:r>
          </w:p>
        </w:tc>
        <w:tc>
          <w:tcPr>
            <w:tcW w:w="1417" w:type="dxa"/>
            <w:tcBorders>
              <w:top w:val="single" w:sz="4" w:space="0" w:color="auto"/>
              <w:left w:val="single" w:sz="4" w:space="0" w:color="auto"/>
              <w:bottom w:val="single" w:sz="4" w:space="0" w:color="auto"/>
              <w:right w:val="single" w:sz="4" w:space="0" w:color="auto"/>
            </w:tcBorders>
          </w:tcPr>
          <w:p w14:paraId="66A1A93E" w14:textId="77777777" w:rsidR="00D47B67" w:rsidRPr="00D47B67" w:rsidRDefault="00D47B67" w:rsidP="00D47B67">
            <w:pPr>
              <w:jc w:val="center"/>
              <w:rPr>
                <w:lang w:eastAsia="en-US"/>
              </w:rPr>
            </w:pPr>
            <w:r w:rsidRPr="00D47B67">
              <w:rPr>
                <w:lang w:eastAsia="en-US"/>
              </w:rPr>
              <w:t>4 835,46</w:t>
            </w:r>
          </w:p>
        </w:tc>
        <w:tc>
          <w:tcPr>
            <w:tcW w:w="1134" w:type="dxa"/>
            <w:shd w:val="clear" w:color="auto" w:fill="auto"/>
          </w:tcPr>
          <w:p w14:paraId="62E69E1E" w14:textId="77777777" w:rsidR="00D47B67" w:rsidRPr="00D47B67" w:rsidRDefault="00D47B67" w:rsidP="00D47B67">
            <w:pPr>
              <w:jc w:val="center"/>
              <w:rPr>
                <w:lang w:eastAsia="en-US"/>
              </w:rPr>
            </w:pPr>
            <w:r w:rsidRPr="00D47B67">
              <w:rPr>
                <w:lang w:eastAsia="en-US"/>
              </w:rPr>
              <w:t>х</w:t>
            </w:r>
          </w:p>
        </w:tc>
        <w:tc>
          <w:tcPr>
            <w:tcW w:w="992" w:type="dxa"/>
            <w:shd w:val="clear" w:color="auto" w:fill="auto"/>
          </w:tcPr>
          <w:p w14:paraId="444CD105" w14:textId="77777777" w:rsidR="00D47B67" w:rsidRPr="00D47B67" w:rsidRDefault="00D47B67" w:rsidP="00D47B67">
            <w:pPr>
              <w:jc w:val="center"/>
              <w:rPr>
                <w:lang w:eastAsia="en-US"/>
              </w:rPr>
            </w:pPr>
            <w:r w:rsidRPr="00D47B67">
              <w:rPr>
                <w:lang w:eastAsia="en-US"/>
              </w:rPr>
              <w:t>х</w:t>
            </w:r>
          </w:p>
        </w:tc>
      </w:tr>
    </w:tbl>
    <w:p w14:paraId="3A07C597" w14:textId="77777777" w:rsidR="00D47B67" w:rsidRPr="00D47B67" w:rsidRDefault="00D47B67" w:rsidP="00D47B67">
      <w:pPr>
        <w:tabs>
          <w:tab w:val="left" w:pos="0"/>
        </w:tabs>
        <w:jc w:val="center"/>
        <w:rPr>
          <w:bCs/>
          <w:sz w:val="28"/>
          <w:szCs w:val="28"/>
        </w:rPr>
      </w:pPr>
    </w:p>
    <w:p w14:paraId="57340EC4" w14:textId="77777777" w:rsidR="00D47B67" w:rsidRPr="00D47B67" w:rsidRDefault="00D47B67" w:rsidP="00D47B67">
      <w:pPr>
        <w:rPr>
          <w:b/>
          <w:lang w:eastAsia="en-US"/>
        </w:rPr>
      </w:pPr>
    </w:p>
    <w:p w14:paraId="0327580A" w14:textId="77777777" w:rsidR="00D47B67" w:rsidRPr="00D47B67" w:rsidRDefault="00D47B67" w:rsidP="00D47B67">
      <w:pPr>
        <w:ind w:left="426" w:right="110" w:firstLine="425"/>
        <w:jc w:val="both"/>
        <w:rPr>
          <w:color w:val="000000"/>
          <w:sz w:val="28"/>
          <w:szCs w:val="28"/>
          <w:lang w:eastAsia="en-US"/>
        </w:rPr>
      </w:pPr>
      <w:r w:rsidRPr="00D47B67">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17691B27" w14:textId="77777777" w:rsidR="00D47B67" w:rsidRPr="00D47B67" w:rsidRDefault="00D47B67" w:rsidP="00D47B67">
      <w:pPr>
        <w:ind w:left="426" w:right="110" w:firstLine="425"/>
        <w:jc w:val="both"/>
        <w:rPr>
          <w:bCs/>
          <w:color w:val="000000"/>
          <w:kern w:val="32"/>
          <w:sz w:val="28"/>
          <w:szCs w:val="28"/>
          <w:lang w:eastAsia="en-US"/>
        </w:rPr>
      </w:pPr>
      <w:r w:rsidRPr="00D47B67">
        <w:rPr>
          <w:bCs/>
          <w:color w:val="000000"/>
          <w:kern w:val="32"/>
          <w:sz w:val="28"/>
          <w:szCs w:val="28"/>
          <w:lang w:eastAsia="en-US"/>
        </w:rPr>
        <w:t>** Тариф</w:t>
      </w:r>
      <w:r w:rsidRPr="00D47B67">
        <w:rPr>
          <w:bCs/>
          <w:color w:val="000000"/>
          <w:sz w:val="28"/>
          <w:szCs w:val="28"/>
          <w:lang w:eastAsia="en-US"/>
        </w:rPr>
        <w:t xml:space="preserve"> </w:t>
      </w:r>
      <w:r w:rsidRPr="00D47B67">
        <w:rPr>
          <w:bCs/>
          <w:color w:val="000000"/>
          <w:kern w:val="32"/>
          <w:sz w:val="28"/>
          <w:szCs w:val="28"/>
          <w:lang w:eastAsia="en-US"/>
        </w:rPr>
        <w:t xml:space="preserve">на теплоноситель </w:t>
      </w:r>
      <w:r w:rsidRPr="00D47B67">
        <w:rPr>
          <w:bCs/>
          <w:color w:val="000000"/>
          <w:sz w:val="28"/>
          <w:szCs w:val="28"/>
          <w:lang w:eastAsia="en-US"/>
        </w:rPr>
        <w:t xml:space="preserve">для </w:t>
      </w:r>
      <w:r w:rsidRPr="00D47B67">
        <w:rPr>
          <w:bCs/>
          <w:color w:val="000000"/>
          <w:kern w:val="32"/>
          <w:sz w:val="28"/>
          <w:szCs w:val="28"/>
          <w:lang w:eastAsia="en-US"/>
        </w:rPr>
        <w:t xml:space="preserve">ООО «Энергоресурс», </w:t>
      </w:r>
      <w:r w:rsidRPr="00D47B67">
        <w:rPr>
          <w:bCs/>
          <w:color w:val="000000"/>
          <w:kern w:val="32"/>
          <w:sz w:val="28"/>
          <w:szCs w:val="28"/>
          <w:lang w:val="x-none" w:eastAsia="en-US"/>
        </w:rPr>
        <w:t>реализуем</w:t>
      </w:r>
      <w:r w:rsidRPr="00D47B67">
        <w:rPr>
          <w:bCs/>
          <w:color w:val="000000"/>
          <w:kern w:val="32"/>
          <w:sz w:val="28"/>
          <w:szCs w:val="28"/>
          <w:lang w:eastAsia="en-US"/>
        </w:rPr>
        <w:t xml:space="preserve">ый </w:t>
      </w:r>
      <w:r w:rsidRPr="00D47B67">
        <w:rPr>
          <w:bCs/>
          <w:color w:val="000000"/>
          <w:kern w:val="32"/>
          <w:sz w:val="28"/>
          <w:szCs w:val="28"/>
          <w:lang w:val="x-none" w:eastAsia="en-US"/>
        </w:rPr>
        <w:t>на потребительском рынке</w:t>
      </w:r>
      <w:r w:rsidRPr="00D47B67">
        <w:rPr>
          <w:bCs/>
          <w:color w:val="000000"/>
          <w:kern w:val="32"/>
          <w:sz w:val="28"/>
          <w:szCs w:val="28"/>
          <w:lang w:eastAsia="en-US"/>
        </w:rPr>
        <w:t xml:space="preserve"> Прокопьевского муниципального округа, установлен постановлением Региональной энергетической комиссии Кузбасса от 15.06.2021 № 201 (в редакции постановлений Региональной энергетической комиссии Кузбасса от 27.09.2022 № 289, от 24.11.2022 № 552, от 19.12.2023 № 637).</w:t>
      </w:r>
    </w:p>
    <w:p w14:paraId="36435E65" w14:textId="77777777" w:rsidR="00D47B67" w:rsidRPr="00D47B67" w:rsidRDefault="00D47B67" w:rsidP="00D47B67">
      <w:pPr>
        <w:ind w:left="426" w:right="110" w:firstLine="425"/>
        <w:jc w:val="both"/>
        <w:rPr>
          <w:bCs/>
          <w:color w:val="000000"/>
          <w:kern w:val="32"/>
          <w:sz w:val="28"/>
          <w:szCs w:val="28"/>
          <w:lang w:eastAsia="en-US"/>
        </w:rPr>
      </w:pPr>
      <w:r w:rsidRPr="00D47B67">
        <w:rPr>
          <w:bCs/>
          <w:color w:val="000000"/>
          <w:kern w:val="32"/>
          <w:sz w:val="28"/>
          <w:szCs w:val="28"/>
          <w:lang w:eastAsia="en-US"/>
        </w:rPr>
        <w:t>*** Тариф</w:t>
      </w:r>
      <w:r w:rsidRPr="00D47B67">
        <w:rPr>
          <w:bCs/>
          <w:color w:val="000000"/>
          <w:sz w:val="28"/>
          <w:szCs w:val="28"/>
          <w:lang w:eastAsia="en-US"/>
        </w:rPr>
        <w:t xml:space="preserve"> </w:t>
      </w:r>
      <w:r w:rsidRPr="00D47B67">
        <w:rPr>
          <w:bCs/>
          <w:color w:val="000000"/>
          <w:kern w:val="32"/>
          <w:sz w:val="28"/>
          <w:szCs w:val="28"/>
          <w:lang w:eastAsia="en-US"/>
        </w:rPr>
        <w:t xml:space="preserve">на тепловую энергию </w:t>
      </w:r>
      <w:r w:rsidRPr="00D47B67">
        <w:rPr>
          <w:bCs/>
          <w:color w:val="000000"/>
          <w:sz w:val="28"/>
          <w:szCs w:val="28"/>
          <w:lang w:eastAsia="en-US"/>
        </w:rPr>
        <w:t xml:space="preserve">для </w:t>
      </w:r>
      <w:r w:rsidRPr="00D47B67">
        <w:rPr>
          <w:bCs/>
          <w:color w:val="000000"/>
          <w:kern w:val="32"/>
          <w:sz w:val="28"/>
          <w:szCs w:val="28"/>
          <w:lang w:eastAsia="en-US"/>
        </w:rPr>
        <w:t xml:space="preserve">ООО «Энергоресурс», </w:t>
      </w:r>
      <w:r w:rsidRPr="00D47B67">
        <w:rPr>
          <w:bCs/>
          <w:color w:val="000000"/>
          <w:kern w:val="32"/>
          <w:sz w:val="28"/>
          <w:szCs w:val="28"/>
          <w:lang w:val="x-none" w:eastAsia="en-US"/>
        </w:rPr>
        <w:t>реализуем</w:t>
      </w:r>
      <w:r w:rsidRPr="00D47B67">
        <w:rPr>
          <w:bCs/>
          <w:color w:val="000000"/>
          <w:kern w:val="32"/>
          <w:sz w:val="28"/>
          <w:szCs w:val="28"/>
          <w:lang w:eastAsia="en-US"/>
        </w:rPr>
        <w:t xml:space="preserve">ую </w:t>
      </w:r>
      <w:r w:rsidRPr="00D47B67">
        <w:rPr>
          <w:bCs/>
          <w:color w:val="000000"/>
          <w:kern w:val="32"/>
          <w:sz w:val="28"/>
          <w:szCs w:val="28"/>
          <w:lang w:val="x-none" w:eastAsia="en-US"/>
        </w:rPr>
        <w:t>на потребительском рынке</w:t>
      </w:r>
      <w:r w:rsidRPr="00D47B67">
        <w:rPr>
          <w:bCs/>
          <w:color w:val="000000"/>
          <w:kern w:val="32"/>
          <w:sz w:val="28"/>
          <w:szCs w:val="28"/>
          <w:lang w:eastAsia="en-US"/>
        </w:rPr>
        <w:t xml:space="preserve"> Прокопьевского муниципального округа, установлен постановлением Региональной энергетической комиссии Кузбасса от 15.06.2021 № 200 (в редакции постановлений Региональной энергетической комиссии Кузбасса от 27.09.2022 № 288,</w:t>
      </w:r>
      <w:r w:rsidRPr="00D47B67">
        <w:rPr>
          <w:sz w:val="28"/>
          <w:szCs w:val="28"/>
          <w:lang w:eastAsia="en-US"/>
        </w:rPr>
        <w:t xml:space="preserve"> от 24.11.2022 № 551, </w:t>
      </w:r>
      <w:r w:rsidRPr="00D47B67">
        <w:rPr>
          <w:bCs/>
          <w:color w:val="000000"/>
          <w:kern w:val="32"/>
          <w:sz w:val="28"/>
          <w:szCs w:val="28"/>
          <w:lang w:eastAsia="en-US"/>
        </w:rPr>
        <w:t>от 19.12.2023 № 636).</w:t>
      </w:r>
    </w:p>
    <w:p w14:paraId="51890E26" w14:textId="77777777" w:rsidR="00D47B67" w:rsidRPr="00D47B67" w:rsidRDefault="00D47B67" w:rsidP="00D47B67">
      <w:pPr>
        <w:ind w:left="14883"/>
        <w:rPr>
          <w:bCs/>
          <w:color w:val="000000"/>
          <w:kern w:val="32"/>
          <w:sz w:val="28"/>
          <w:szCs w:val="28"/>
          <w:lang w:eastAsia="en-US"/>
        </w:rPr>
      </w:pPr>
      <w:r w:rsidRPr="00D47B67">
        <w:rPr>
          <w:bCs/>
          <w:color w:val="000000"/>
          <w:kern w:val="32"/>
          <w:sz w:val="28"/>
          <w:szCs w:val="28"/>
          <w:lang w:eastAsia="en-US"/>
        </w:rPr>
        <w:t xml:space="preserve">        ».</w:t>
      </w:r>
    </w:p>
    <w:p w14:paraId="11F0B042" w14:textId="77777777" w:rsidR="00D47B67" w:rsidRPr="00D47B67" w:rsidRDefault="00D47B67" w:rsidP="00D47B67">
      <w:pPr>
        <w:tabs>
          <w:tab w:val="left" w:pos="5580"/>
          <w:tab w:val="left" w:pos="9498"/>
        </w:tabs>
        <w:rPr>
          <w:sz w:val="28"/>
          <w:szCs w:val="28"/>
        </w:rPr>
        <w:sectPr w:rsidR="00D47B67" w:rsidRPr="00D47B67" w:rsidSect="00D47B67">
          <w:pgSz w:w="16838" w:h="11906" w:orient="landscape"/>
          <w:pgMar w:top="1418" w:right="709" w:bottom="707" w:left="426" w:header="709" w:footer="709" w:gutter="0"/>
          <w:cols w:space="708"/>
          <w:docGrid w:linePitch="360"/>
        </w:sectPr>
      </w:pPr>
    </w:p>
    <w:p w14:paraId="65706910" w14:textId="7C220EE1" w:rsidR="007E43C7" w:rsidRPr="00AE0629" w:rsidRDefault="007E43C7" w:rsidP="007E43C7">
      <w:pPr>
        <w:tabs>
          <w:tab w:val="left" w:pos="5580"/>
          <w:tab w:val="left" w:pos="9498"/>
        </w:tabs>
        <w:ind w:left="-4836" w:right="-569" w:firstLine="10365"/>
      </w:pPr>
      <w:r w:rsidRPr="00AE0629">
        <w:lastRenderedPageBreak/>
        <w:t xml:space="preserve">Приложение № </w:t>
      </w:r>
      <w:r>
        <w:t>100</w:t>
      </w:r>
      <w:r>
        <w:t xml:space="preserve"> </w:t>
      </w:r>
      <w:r w:rsidRPr="00AE0629">
        <w:t xml:space="preserve">к протоколу № </w:t>
      </w:r>
      <w:r>
        <w:t>80</w:t>
      </w:r>
    </w:p>
    <w:p w14:paraId="247B7669" w14:textId="77777777" w:rsidR="007E43C7" w:rsidRPr="00AE0629" w:rsidRDefault="007E43C7" w:rsidP="007E43C7">
      <w:pPr>
        <w:tabs>
          <w:tab w:val="left" w:pos="5580"/>
          <w:tab w:val="left" w:pos="9498"/>
        </w:tabs>
        <w:ind w:left="-4836" w:right="-569" w:firstLine="10365"/>
      </w:pPr>
      <w:r w:rsidRPr="00AE0629">
        <w:t>заседания правления Региональной</w:t>
      </w:r>
    </w:p>
    <w:p w14:paraId="2F7A6DB1" w14:textId="77777777" w:rsidR="007E43C7" w:rsidRPr="00AE0629" w:rsidRDefault="007E43C7" w:rsidP="007E43C7">
      <w:pPr>
        <w:tabs>
          <w:tab w:val="left" w:pos="5580"/>
          <w:tab w:val="left" w:pos="9498"/>
        </w:tabs>
        <w:ind w:left="-4836" w:right="-569" w:firstLine="10365"/>
      </w:pPr>
      <w:r w:rsidRPr="00AE0629">
        <w:t>энергетической комиссии</w:t>
      </w:r>
    </w:p>
    <w:p w14:paraId="06CEE716" w14:textId="77777777" w:rsidR="007E43C7" w:rsidRDefault="007E43C7" w:rsidP="007E43C7">
      <w:pPr>
        <w:tabs>
          <w:tab w:val="left" w:pos="5580"/>
          <w:tab w:val="left" w:pos="9498"/>
        </w:tabs>
        <w:ind w:left="-4836" w:right="-569" w:firstLine="10365"/>
      </w:pPr>
      <w:r w:rsidRPr="00AE0629">
        <w:t xml:space="preserve">Кузбасса от </w:t>
      </w:r>
      <w:r>
        <w:t>19</w:t>
      </w:r>
      <w:r w:rsidRPr="00AE0629">
        <w:t>.1</w:t>
      </w:r>
      <w:r>
        <w:t>2</w:t>
      </w:r>
      <w:r w:rsidRPr="00AE0629">
        <w:t>.2023</w:t>
      </w:r>
    </w:p>
    <w:p w14:paraId="18E1BD84" w14:textId="77777777" w:rsidR="00D47B67" w:rsidRPr="00D47B67" w:rsidRDefault="00D47B67" w:rsidP="00D47B67">
      <w:pPr>
        <w:tabs>
          <w:tab w:val="left" w:pos="5580"/>
          <w:tab w:val="left" w:pos="9498"/>
        </w:tabs>
        <w:ind w:left="-4836" w:right="-569" w:firstLine="9231"/>
      </w:pPr>
    </w:p>
    <w:p w14:paraId="27303F7B" w14:textId="77777777" w:rsidR="00D47B67" w:rsidRPr="00D47B67" w:rsidRDefault="00D47B67" w:rsidP="00D47B67">
      <w:pPr>
        <w:tabs>
          <w:tab w:val="left" w:pos="3052"/>
        </w:tabs>
        <w:jc w:val="center"/>
        <w:rPr>
          <w:b/>
          <w:bCs/>
          <w:sz w:val="28"/>
          <w:szCs w:val="28"/>
        </w:rPr>
      </w:pPr>
      <w:r w:rsidRPr="00D47B67">
        <w:rPr>
          <w:b/>
          <w:bCs/>
          <w:sz w:val="28"/>
          <w:szCs w:val="28"/>
        </w:rPr>
        <w:t xml:space="preserve">Производственная программа </w:t>
      </w:r>
    </w:p>
    <w:p w14:paraId="010012F3" w14:textId="77777777" w:rsidR="00D47B67" w:rsidRPr="00D47B67" w:rsidRDefault="00D47B67" w:rsidP="00D47B67">
      <w:pPr>
        <w:tabs>
          <w:tab w:val="left" w:pos="3052"/>
        </w:tabs>
        <w:jc w:val="center"/>
        <w:rPr>
          <w:b/>
          <w:bCs/>
          <w:sz w:val="28"/>
          <w:szCs w:val="28"/>
        </w:rPr>
      </w:pPr>
      <w:r w:rsidRPr="00D47B67">
        <w:rPr>
          <w:b/>
          <w:bCs/>
          <w:sz w:val="28"/>
          <w:szCs w:val="28"/>
        </w:rPr>
        <w:t>ООО «Энергоресурс»</w:t>
      </w:r>
    </w:p>
    <w:p w14:paraId="7AE3AFC4" w14:textId="77777777" w:rsidR="00D47B67" w:rsidRPr="00D47B67" w:rsidRDefault="00D47B67" w:rsidP="00D47B67">
      <w:pPr>
        <w:tabs>
          <w:tab w:val="left" w:pos="3052"/>
        </w:tabs>
        <w:jc w:val="center"/>
        <w:rPr>
          <w:b/>
          <w:lang w:eastAsia="en-US"/>
        </w:rPr>
      </w:pPr>
      <w:r w:rsidRPr="00D47B67">
        <w:rPr>
          <w:b/>
          <w:bCs/>
          <w:kern w:val="32"/>
          <w:sz w:val="28"/>
          <w:szCs w:val="28"/>
          <w:lang w:eastAsia="en-US"/>
        </w:rPr>
        <w:t xml:space="preserve"> </w:t>
      </w:r>
      <w:r w:rsidRPr="00D47B67">
        <w:rPr>
          <w:b/>
          <w:bCs/>
          <w:sz w:val="28"/>
          <w:szCs w:val="28"/>
        </w:rPr>
        <w:t xml:space="preserve">в сфере горячего водоснабжения в закрытой системе горячего водоснабжения на потребительском рынке Прокопьевского муниципального округа </w:t>
      </w:r>
      <w:r w:rsidRPr="00D47B67">
        <w:rPr>
          <w:b/>
          <w:bCs/>
          <w:color w:val="000000"/>
          <w:kern w:val="32"/>
          <w:sz w:val="28"/>
          <w:szCs w:val="28"/>
          <w:lang w:eastAsia="en-US"/>
        </w:rPr>
        <w:t>(п. ст. </w:t>
      </w:r>
      <w:proofErr w:type="spellStart"/>
      <w:r w:rsidRPr="00D47B67">
        <w:rPr>
          <w:b/>
          <w:bCs/>
          <w:color w:val="000000"/>
          <w:kern w:val="32"/>
          <w:sz w:val="28"/>
          <w:szCs w:val="28"/>
          <w:lang w:eastAsia="en-US"/>
        </w:rPr>
        <w:t>Терентьевская</w:t>
      </w:r>
      <w:proofErr w:type="spellEnd"/>
      <w:r w:rsidRPr="00D47B67">
        <w:rPr>
          <w:b/>
          <w:bCs/>
          <w:color w:val="000000"/>
          <w:kern w:val="32"/>
          <w:sz w:val="28"/>
          <w:szCs w:val="28"/>
          <w:lang w:eastAsia="en-US"/>
        </w:rPr>
        <w:t>)</w:t>
      </w:r>
      <w:r w:rsidRPr="00D47B67">
        <w:rPr>
          <w:b/>
          <w:bCs/>
          <w:sz w:val="28"/>
          <w:szCs w:val="28"/>
        </w:rPr>
        <w:t xml:space="preserve"> на период с 06.08.2021 по 31.12.2030</w:t>
      </w:r>
    </w:p>
    <w:p w14:paraId="0BDAFAF4" w14:textId="77777777" w:rsidR="00D47B67" w:rsidRPr="00D47B67" w:rsidRDefault="00D47B67" w:rsidP="00D47B67">
      <w:pPr>
        <w:rPr>
          <w:b/>
          <w:lang w:eastAsia="en-US"/>
        </w:rPr>
      </w:pPr>
    </w:p>
    <w:p w14:paraId="6ADA0E52" w14:textId="77777777" w:rsidR="00D47B67" w:rsidRPr="00D47B67" w:rsidRDefault="00D47B67" w:rsidP="00D47B67">
      <w:pPr>
        <w:rPr>
          <w:lang w:eastAsia="en-US"/>
        </w:rPr>
      </w:pPr>
    </w:p>
    <w:p w14:paraId="4A645C05" w14:textId="77777777" w:rsidR="00D47B67" w:rsidRPr="00D47B67" w:rsidRDefault="00D47B67" w:rsidP="00D47B67">
      <w:pPr>
        <w:jc w:val="center"/>
        <w:rPr>
          <w:sz w:val="28"/>
          <w:szCs w:val="28"/>
        </w:rPr>
      </w:pPr>
      <w:bookmarkStart w:id="53" w:name="_Hlk76118457"/>
      <w:r w:rsidRPr="00D47B67">
        <w:rPr>
          <w:sz w:val="28"/>
          <w:szCs w:val="28"/>
        </w:rPr>
        <w:t>Раздел 1. Паспорт производственной программы</w:t>
      </w:r>
    </w:p>
    <w:p w14:paraId="072B0BF4" w14:textId="77777777" w:rsidR="00D47B67" w:rsidRPr="00D47B67" w:rsidRDefault="00D47B67" w:rsidP="00D47B67">
      <w:pPr>
        <w:jc w:val="center"/>
        <w:rPr>
          <w:sz w:val="28"/>
          <w:szCs w:val="28"/>
        </w:rPr>
      </w:pPr>
    </w:p>
    <w:tbl>
      <w:tblPr>
        <w:tblStyle w:val="ae"/>
        <w:tblW w:w="9668" w:type="dxa"/>
        <w:tblInd w:w="108" w:type="dxa"/>
        <w:tblLook w:val="04A0" w:firstRow="1" w:lastRow="0" w:firstColumn="1" w:lastColumn="0" w:noHBand="0" w:noVBand="1"/>
      </w:tblPr>
      <w:tblGrid>
        <w:gridCol w:w="4564"/>
        <w:gridCol w:w="5104"/>
      </w:tblGrid>
      <w:tr w:rsidR="00D47B67" w:rsidRPr="00D47B67" w14:paraId="34F1E8EA" w14:textId="77777777" w:rsidTr="00E8485B">
        <w:trPr>
          <w:trHeight w:val="706"/>
        </w:trPr>
        <w:tc>
          <w:tcPr>
            <w:tcW w:w="4564" w:type="dxa"/>
            <w:vAlign w:val="center"/>
          </w:tcPr>
          <w:p w14:paraId="197644D8" w14:textId="77777777" w:rsidR="00D47B67" w:rsidRPr="00D47B67" w:rsidRDefault="00D47B67" w:rsidP="00D47B67">
            <w:pPr>
              <w:jc w:val="center"/>
              <w:rPr>
                <w:sz w:val="28"/>
                <w:szCs w:val="28"/>
                <w:lang w:eastAsia="en-US"/>
              </w:rPr>
            </w:pPr>
            <w:r w:rsidRPr="00D47B67">
              <w:rPr>
                <w:sz w:val="28"/>
                <w:szCs w:val="28"/>
                <w:lang w:eastAsia="en-US"/>
              </w:rPr>
              <w:t>Наименование организации</w:t>
            </w:r>
          </w:p>
        </w:tc>
        <w:tc>
          <w:tcPr>
            <w:tcW w:w="5104" w:type="dxa"/>
            <w:vAlign w:val="center"/>
          </w:tcPr>
          <w:p w14:paraId="693BC498" w14:textId="77777777" w:rsidR="00D47B67" w:rsidRPr="00D47B67" w:rsidRDefault="00D47B67" w:rsidP="00D47B67">
            <w:pPr>
              <w:jc w:val="center"/>
              <w:rPr>
                <w:sz w:val="28"/>
                <w:szCs w:val="28"/>
                <w:lang w:eastAsia="en-US"/>
              </w:rPr>
            </w:pPr>
            <w:r w:rsidRPr="00D47B67">
              <w:rPr>
                <w:bCs/>
                <w:color w:val="000000"/>
                <w:kern w:val="32"/>
                <w:sz w:val="28"/>
                <w:szCs w:val="28"/>
                <w:lang w:eastAsia="en-US"/>
              </w:rPr>
              <w:t>ООО «Энергоресурс»</w:t>
            </w:r>
          </w:p>
        </w:tc>
      </w:tr>
      <w:tr w:rsidR="00D47B67" w:rsidRPr="00D47B67" w14:paraId="06B622A1" w14:textId="77777777" w:rsidTr="00E8485B">
        <w:trPr>
          <w:trHeight w:val="702"/>
        </w:trPr>
        <w:tc>
          <w:tcPr>
            <w:tcW w:w="4564" w:type="dxa"/>
            <w:vAlign w:val="center"/>
          </w:tcPr>
          <w:p w14:paraId="3F812FDA" w14:textId="77777777" w:rsidR="00D47B67" w:rsidRPr="00D47B67" w:rsidRDefault="00D47B67" w:rsidP="00D47B67">
            <w:pPr>
              <w:jc w:val="center"/>
              <w:rPr>
                <w:sz w:val="28"/>
                <w:szCs w:val="28"/>
                <w:lang w:eastAsia="en-US"/>
              </w:rPr>
            </w:pPr>
            <w:r w:rsidRPr="00D47B67">
              <w:rPr>
                <w:sz w:val="28"/>
                <w:szCs w:val="28"/>
                <w:lang w:eastAsia="en-US"/>
              </w:rPr>
              <w:t>Юридический адрес, почтовый адрес</w:t>
            </w:r>
          </w:p>
        </w:tc>
        <w:tc>
          <w:tcPr>
            <w:tcW w:w="5104" w:type="dxa"/>
            <w:vAlign w:val="center"/>
          </w:tcPr>
          <w:p w14:paraId="5A1585AD" w14:textId="77777777" w:rsidR="00D47B67" w:rsidRPr="00D47B67" w:rsidRDefault="00D47B67" w:rsidP="00D47B67">
            <w:pPr>
              <w:jc w:val="center"/>
              <w:rPr>
                <w:sz w:val="28"/>
                <w:szCs w:val="28"/>
                <w:lang w:eastAsia="en-US"/>
              </w:rPr>
            </w:pPr>
            <w:r w:rsidRPr="00D47B67">
              <w:rPr>
                <w:sz w:val="28"/>
                <w:szCs w:val="28"/>
                <w:lang w:eastAsia="en-US"/>
              </w:rPr>
              <w:t>650000, г. Кемерово, ул. Кузбасская, д. 10</w:t>
            </w:r>
          </w:p>
        </w:tc>
      </w:tr>
      <w:tr w:rsidR="00D47B67" w:rsidRPr="00D47B67" w14:paraId="61D2EFA4" w14:textId="77777777" w:rsidTr="00E8485B">
        <w:tc>
          <w:tcPr>
            <w:tcW w:w="4564" w:type="dxa"/>
            <w:vAlign w:val="center"/>
          </w:tcPr>
          <w:p w14:paraId="145B39BB" w14:textId="77777777" w:rsidR="00D47B67" w:rsidRPr="00D47B67" w:rsidRDefault="00D47B67" w:rsidP="00D47B67">
            <w:pPr>
              <w:jc w:val="center"/>
              <w:rPr>
                <w:sz w:val="28"/>
                <w:szCs w:val="28"/>
                <w:lang w:eastAsia="en-US"/>
              </w:rPr>
            </w:pPr>
            <w:r w:rsidRPr="00D47B67">
              <w:rPr>
                <w:sz w:val="28"/>
                <w:szCs w:val="28"/>
                <w:lang w:eastAsia="en-US"/>
              </w:rPr>
              <w:t>Наименование уполномоченного органа, утвердившего производственную программу</w:t>
            </w:r>
          </w:p>
        </w:tc>
        <w:tc>
          <w:tcPr>
            <w:tcW w:w="5104" w:type="dxa"/>
            <w:vAlign w:val="center"/>
          </w:tcPr>
          <w:p w14:paraId="0AC27A1A" w14:textId="77777777" w:rsidR="00D47B67" w:rsidRPr="00D47B67" w:rsidRDefault="00D47B67" w:rsidP="00D47B67">
            <w:pPr>
              <w:jc w:val="center"/>
              <w:rPr>
                <w:sz w:val="28"/>
                <w:szCs w:val="28"/>
                <w:lang w:eastAsia="en-US"/>
              </w:rPr>
            </w:pPr>
            <w:r w:rsidRPr="00D47B67">
              <w:rPr>
                <w:sz w:val="28"/>
                <w:szCs w:val="28"/>
                <w:lang w:eastAsia="en-US"/>
              </w:rPr>
              <w:t>Региональная энергетическая комиссия Кузбасса</w:t>
            </w:r>
          </w:p>
        </w:tc>
      </w:tr>
      <w:tr w:rsidR="00D47B67" w:rsidRPr="00D47B67" w14:paraId="6F200D9D" w14:textId="77777777" w:rsidTr="00E8485B">
        <w:tc>
          <w:tcPr>
            <w:tcW w:w="4564" w:type="dxa"/>
            <w:vAlign w:val="center"/>
          </w:tcPr>
          <w:p w14:paraId="74404941" w14:textId="77777777" w:rsidR="00D47B67" w:rsidRPr="00D47B67" w:rsidRDefault="00D47B67" w:rsidP="00D47B67">
            <w:pPr>
              <w:jc w:val="center"/>
              <w:rPr>
                <w:sz w:val="28"/>
                <w:szCs w:val="28"/>
                <w:lang w:eastAsia="en-US"/>
              </w:rPr>
            </w:pPr>
            <w:r w:rsidRPr="00D47B67">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vAlign w:val="center"/>
          </w:tcPr>
          <w:p w14:paraId="61474B48" w14:textId="77777777" w:rsidR="00D47B67" w:rsidRPr="00D47B67" w:rsidRDefault="00D47B67" w:rsidP="00D47B67">
            <w:pPr>
              <w:jc w:val="center"/>
              <w:rPr>
                <w:sz w:val="28"/>
                <w:szCs w:val="28"/>
                <w:lang w:eastAsia="en-US"/>
              </w:rPr>
            </w:pPr>
            <w:r w:rsidRPr="00D47B67">
              <w:rPr>
                <w:sz w:val="28"/>
                <w:szCs w:val="28"/>
                <w:lang w:eastAsia="en-US"/>
              </w:rPr>
              <w:t xml:space="preserve">650000, г. Кемерово, </w:t>
            </w:r>
          </w:p>
          <w:p w14:paraId="071FEEFD" w14:textId="77777777" w:rsidR="00D47B67" w:rsidRPr="00D47B67" w:rsidRDefault="00D47B67" w:rsidP="00D47B67">
            <w:pPr>
              <w:jc w:val="center"/>
              <w:rPr>
                <w:sz w:val="28"/>
                <w:szCs w:val="28"/>
                <w:lang w:eastAsia="en-US"/>
              </w:rPr>
            </w:pPr>
            <w:r w:rsidRPr="00D47B67">
              <w:rPr>
                <w:sz w:val="28"/>
                <w:szCs w:val="28"/>
                <w:lang w:eastAsia="en-US"/>
              </w:rPr>
              <w:t>ул. Н. Островского, д. 32</w:t>
            </w:r>
          </w:p>
        </w:tc>
      </w:tr>
    </w:tbl>
    <w:p w14:paraId="3BB73898" w14:textId="77777777" w:rsidR="00D47B67" w:rsidRPr="00D47B67" w:rsidRDefault="00D47B67" w:rsidP="00D47B67">
      <w:pPr>
        <w:rPr>
          <w:sz w:val="28"/>
          <w:szCs w:val="28"/>
        </w:rPr>
      </w:pPr>
    </w:p>
    <w:p w14:paraId="7F030318" w14:textId="77777777" w:rsidR="00D47B67" w:rsidRPr="00D47B67" w:rsidRDefault="00D47B67" w:rsidP="00D47B67">
      <w:pPr>
        <w:rPr>
          <w:sz w:val="28"/>
          <w:szCs w:val="28"/>
        </w:rPr>
      </w:pPr>
    </w:p>
    <w:p w14:paraId="319AB4CB" w14:textId="77777777" w:rsidR="00D47B67" w:rsidRPr="00D47B67" w:rsidRDefault="00D47B67" w:rsidP="00D47B67">
      <w:pPr>
        <w:rPr>
          <w:sz w:val="28"/>
          <w:szCs w:val="28"/>
        </w:rPr>
      </w:pPr>
    </w:p>
    <w:p w14:paraId="17169A01" w14:textId="77777777" w:rsidR="00D47B67" w:rsidRPr="00D47B67" w:rsidRDefault="00D47B67" w:rsidP="00D47B67">
      <w:pPr>
        <w:rPr>
          <w:sz w:val="28"/>
          <w:szCs w:val="28"/>
        </w:rPr>
      </w:pPr>
    </w:p>
    <w:p w14:paraId="591ECC10" w14:textId="77777777" w:rsidR="00D47B67" w:rsidRPr="00D47B67" w:rsidRDefault="00D47B67" w:rsidP="00D47B67">
      <w:pPr>
        <w:rPr>
          <w:sz w:val="28"/>
          <w:szCs w:val="28"/>
        </w:rPr>
      </w:pPr>
    </w:p>
    <w:p w14:paraId="0D876865" w14:textId="77777777" w:rsidR="00D47B67" w:rsidRPr="00D47B67" w:rsidRDefault="00D47B67" w:rsidP="00D47B67">
      <w:pPr>
        <w:rPr>
          <w:sz w:val="28"/>
          <w:szCs w:val="28"/>
        </w:rPr>
      </w:pPr>
    </w:p>
    <w:p w14:paraId="1EBC915B" w14:textId="77777777" w:rsidR="00D47B67" w:rsidRPr="00D47B67" w:rsidRDefault="00D47B67" w:rsidP="00D47B67">
      <w:pPr>
        <w:rPr>
          <w:sz w:val="28"/>
          <w:szCs w:val="28"/>
        </w:rPr>
      </w:pPr>
    </w:p>
    <w:p w14:paraId="43211F68" w14:textId="77777777" w:rsidR="00D47B67" w:rsidRPr="00D47B67" w:rsidRDefault="00D47B67" w:rsidP="00D47B67">
      <w:pPr>
        <w:rPr>
          <w:sz w:val="28"/>
          <w:szCs w:val="28"/>
        </w:rPr>
      </w:pPr>
    </w:p>
    <w:p w14:paraId="68BEC054" w14:textId="77777777" w:rsidR="00D47B67" w:rsidRPr="00D47B67" w:rsidRDefault="00D47B67" w:rsidP="00D47B67">
      <w:pPr>
        <w:rPr>
          <w:sz w:val="28"/>
          <w:szCs w:val="28"/>
        </w:rPr>
      </w:pPr>
    </w:p>
    <w:p w14:paraId="78E557C4" w14:textId="77777777" w:rsidR="00D47B67" w:rsidRPr="00D47B67" w:rsidRDefault="00D47B67" w:rsidP="00D47B67">
      <w:pPr>
        <w:rPr>
          <w:sz w:val="28"/>
          <w:szCs w:val="28"/>
        </w:rPr>
      </w:pPr>
    </w:p>
    <w:p w14:paraId="1164E0B5" w14:textId="77777777" w:rsidR="00D47B67" w:rsidRPr="00D47B67" w:rsidRDefault="00D47B67" w:rsidP="00D47B67">
      <w:pPr>
        <w:rPr>
          <w:sz w:val="28"/>
          <w:szCs w:val="28"/>
        </w:rPr>
      </w:pPr>
    </w:p>
    <w:p w14:paraId="660D45CF" w14:textId="77777777" w:rsidR="00D47B67" w:rsidRPr="00D47B67" w:rsidRDefault="00D47B67" w:rsidP="00D47B67">
      <w:pPr>
        <w:rPr>
          <w:sz w:val="28"/>
          <w:szCs w:val="28"/>
        </w:rPr>
      </w:pPr>
    </w:p>
    <w:p w14:paraId="263C1009" w14:textId="77777777" w:rsidR="00D47B67" w:rsidRPr="00D47B67" w:rsidRDefault="00D47B67" w:rsidP="00D47B67">
      <w:pPr>
        <w:rPr>
          <w:sz w:val="28"/>
          <w:szCs w:val="28"/>
        </w:rPr>
      </w:pPr>
    </w:p>
    <w:p w14:paraId="693FEA15" w14:textId="77777777" w:rsidR="00D47B67" w:rsidRPr="00D47B67" w:rsidRDefault="00D47B67" w:rsidP="00D47B67">
      <w:pPr>
        <w:rPr>
          <w:sz w:val="28"/>
          <w:szCs w:val="28"/>
        </w:rPr>
        <w:sectPr w:rsidR="00D47B67" w:rsidRPr="00D47B67" w:rsidSect="00D47B67">
          <w:headerReference w:type="default" r:id="rId33"/>
          <w:headerReference w:type="first" r:id="rId34"/>
          <w:pgSz w:w="11906" w:h="16838"/>
          <w:pgMar w:top="1134" w:right="707" w:bottom="709" w:left="1134" w:header="709" w:footer="709" w:gutter="0"/>
          <w:cols w:space="708"/>
          <w:titlePg/>
          <w:docGrid w:linePitch="360"/>
        </w:sectPr>
      </w:pPr>
    </w:p>
    <w:p w14:paraId="5404060A" w14:textId="77777777" w:rsidR="00D47B67" w:rsidRPr="00D47B67" w:rsidRDefault="00D47B67" w:rsidP="00D47B67">
      <w:pPr>
        <w:jc w:val="center"/>
        <w:rPr>
          <w:sz w:val="28"/>
          <w:szCs w:val="28"/>
        </w:rPr>
      </w:pPr>
      <w:r w:rsidRPr="00D47B67">
        <w:rPr>
          <w:bCs/>
          <w:color w:val="000000"/>
          <w:sz w:val="28"/>
          <w:szCs w:val="28"/>
        </w:rPr>
        <w:lastRenderedPageBreak/>
        <w:t xml:space="preserve">Раздел 2. </w:t>
      </w:r>
      <w:r w:rsidRPr="00D47B67">
        <w:rPr>
          <w:sz w:val="28"/>
          <w:szCs w:val="28"/>
        </w:rPr>
        <w:t xml:space="preserve">Перечень плановых мероприятий по ремонту объектов централизованных систем горячего водоснабжения  </w:t>
      </w:r>
    </w:p>
    <w:p w14:paraId="39688261" w14:textId="77777777" w:rsidR="00D47B67" w:rsidRPr="00D47B67" w:rsidRDefault="00D47B67" w:rsidP="00D47B67">
      <w:pPr>
        <w:jc w:val="center"/>
        <w:rPr>
          <w:bCs/>
          <w:color w:val="000000"/>
          <w:kern w:val="32"/>
          <w:sz w:val="28"/>
          <w:szCs w:val="28"/>
          <w:lang w:eastAsia="en-US"/>
        </w:rPr>
      </w:pPr>
      <w:r w:rsidRPr="00D47B67">
        <w:rPr>
          <w:bCs/>
          <w:color w:val="000000"/>
          <w:kern w:val="32"/>
          <w:sz w:val="28"/>
          <w:szCs w:val="28"/>
          <w:lang w:eastAsia="en-US"/>
        </w:rPr>
        <w:t xml:space="preserve">ООО «Энергоресурс» </w:t>
      </w:r>
      <w:r w:rsidRPr="00D47B67">
        <w:rPr>
          <w:sz w:val="28"/>
          <w:szCs w:val="28"/>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795E876B" w14:textId="77777777" w:rsidR="00D47B67" w:rsidRPr="00D47B67" w:rsidRDefault="00D47B67" w:rsidP="00D47B67">
      <w:pPr>
        <w:jc w:val="center"/>
        <w:rPr>
          <w:bCs/>
          <w:color w:val="000000"/>
          <w:kern w:val="32"/>
          <w:sz w:val="28"/>
          <w:szCs w:val="28"/>
          <w:lang w:eastAsia="en-US"/>
        </w:rPr>
      </w:pPr>
    </w:p>
    <w:p w14:paraId="3A7E1F50" w14:textId="77777777" w:rsidR="00D47B67" w:rsidRPr="00D47B67" w:rsidRDefault="00D47B67" w:rsidP="00D47B67">
      <w:pPr>
        <w:jc w:val="center"/>
        <w:rPr>
          <w:sz w:val="28"/>
          <w:szCs w:val="28"/>
        </w:rPr>
      </w:pPr>
    </w:p>
    <w:tbl>
      <w:tblPr>
        <w:tblW w:w="9675" w:type="dxa"/>
        <w:jc w:val="center"/>
        <w:tblLayout w:type="fixed"/>
        <w:tblCellMar>
          <w:left w:w="28" w:type="dxa"/>
          <w:right w:w="28" w:type="dxa"/>
        </w:tblCellMar>
        <w:tblLook w:val="04A0" w:firstRow="1" w:lastRow="0" w:firstColumn="1" w:lastColumn="0" w:noHBand="0" w:noVBand="1"/>
      </w:tblPr>
      <w:tblGrid>
        <w:gridCol w:w="1841"/>
        <w:gridCol w:w="1137"/>
        <w:gridCol w:w="1979"/>
        <w:gridCol w:w="2000"/>
        <w:gridCol w:w="1708"/>
        <w:gridCol w:w="991"/>
        <w:gridCol w:w="19"/>
      </w:tblGrid>
      <w:tr w:rsidR="00D47B67" w:rsidRPr="00D47B67" w14:paraId="054889EF" w14:textId="77777777" w:rsidTr="00E8485B">
        <w:trPr>
          <w:trHeight w:val="301"/>
          <w:jc w:val="center"/>
        </w:trPr>
        <w:tc>
          <w:tcPr>
            <w:tcW w:w="1841" w:type="dxa"/>
            <w:vMerge w:val="restart"/>
            <w:tcBorders>
              <w:top w:val="single" w:sz="4" w:space="0" w:color="auto"/>
              <w:left w:val="single" w:sz="4" w:space="0" w:color="auto"/>
              <w:bottom w:val="single" w:sz="4" w:space="0" w:color="auto"/>
              <w:right w:val="single" w:sz="4" w:space="0" w:color="auto"/>
            </w:tcBorders>
            <w:vAlign w:val="center"/>
            <w:hideMark/>
          </w:tcPr>
          <w:p w14:paraId="13841B41" w14:textId="77777777" w:rsidR="00D47B67" w:rsidRPr="00D47B67" w:rsidRDefault="00D47B67" w:rsidP="00D47B67">
            <w:pPr>
              <w:jc w:val="center"/>
              <w:rPr>
                <w:bCs/>
                <w:color w:val="000000"/>
                <w:sz w:val="28"/>
                <w:szCs w:val="28"/>
              </w:rPr>
            </w:pPr>
            <w:r w:rsidRPr="00D47B67">
              <w:rPr>
                <w:bCs/>
                <w:color w:val="000000"/>
                <w:sz w:val="28"/>
                <w:szCs w:val="28"/>
              </w:rPr>
              <w:t>Наименование мероприятия</w:t>
            </w:r>
          </w:p>
        </w:tc>
        <w:tc>
          <w:tcPr>
            <w:tcW w:w="1137" w:type="dxa"/>
            <w:vMerge w:val="restart"/>
            <w:tcBorders>
              <w:top w:val="single" w:sz="4" w:space="0" w:color="auto"/>
              <w:left w:val="single" w:sz="4" w:space="0" w:color="auto"/>
              <w:bottom w:val="single" w:sz="4" w:space="0" w:color="auto"/>
              <w:right w:val="single" w:sz="4" w:space="0" w:color="auto"/>
            </w:tcBorders>
            <w:vAlign w:val="center"/>
            <w:hideMark/>
          </w:tcPr>
          <w:p w14:paraId="4E164243" w14:textId="77777777" w:rsidR="00D47B67" w:rsidRPr="00D47B67" w:rsidRDefault="00D47B67" w:rsidP="00D47B67">
            <w:pPr>
              <w:jc w:val="center"/>
              <w:rPr>
                <w:bCs/>
                <w:color w:val="000000"/>
                <w:sz w:val="28"/>
                <w:szCs w:val="28"/>
              </w:rPr>
            </w:pPr>
            <w:r w:rsidRPr="00D47B67">
              <w:rPr>
                <w:bCs/>
                <w:color w:val="000000"/>
                <w:sz w:val="28"/>
                <w:szCs w:val="28"/>
              </w:rPr>
              <w:t xml:space="preserve">Срок </w:t>
            </w:r>
            <w:proofErr w:type="spellStart"/>
            <w:r w:rsidRPr="00D47B67">
              <w:rPr>
                <w:bCs/>
                <w:color w:val="000000"/>
                <w:sz w:val="28"/>
                <w:szCs w:val="28"/>
              </w:rPr>
              <w:t>реали-зации</w:t>
            </w:r>
            <w:proofErr w:type="spellEnd"/>
          </w:p>
        </w:tc>
        <w:tc>
          <w:tcPr>
            <w:tcW w:w="1979" w:type="dxa"/>
            <w:vMerge w:val="restart"/>
            <w:tcBorders>
              <w:top w:val="single" w:sz="4" w:space="0" w:color="auto"/>
              <w:left w:val="single" w:sz="4" w:space="0" w:color="auto"/>
              <w:bottom w:val="single" w:sz="4" w:space="0" w:color="auto"/>
              <w:right w:val="single" w:sz="4" w:space="0" w:color="auto"/>
            </w:tcBorders>
            <w:vAlign w:val="center"/>
            <w:hideMark/>
          </w:tcPr>
          <w:p w14:paraId="46F8E047" w14:textId="77777777" w:rsidR="00D47B67" w:rsidRPr="00D47B67" w:rsidRDefault="00D47B67" w:rsidP="00D47B67">
            <w:pPr>
              <w:jc w:val="center"/>
              <w:rPr>
                <w:bCs/>
                <w:color w:val="000000"/>
                <w:sz w:val="28"/>
                <w:szCs w:val="28"/>
              </w:rPr>
            </w:pPr>
            <w:r w:rsidRPr="00D47B67">
              <w:rPr>
                <w:bCs/>
                <w:color w:val="000000"/>
                <w:sz w:val="28"/>
                <w:szCs w:val="28"/>
              </w:rPr>
              <w:t>Финансовые потребности, тыс. руб., в том числе НДС</w:t>
            </w:r>
          </w:p>
        </w:tc>
        <w:tc>
          <w:tcPr>
            <w:tcW w:w="4718" w:type="dxa"/>
            <w:gridSpan w:val="4"/>
            <w:tcBorders>
              <w:top w:val="single" w:sz="4" w:space="0" w:color="auto"/>
              <w:left w:val="nil"/>
              <w:bottom w:val="single" w:sz="4" w:space="0" w:color="auto"/>
              <w:right w:val="single" w:sz="4" w:space="0" w:color="auto"/>
            </w:tcBorders>
            <w:vAlign w:val="center"/>
            <w:hideMark/>
          </w:tcPr>
          <w:p w14:paraId="54C0D8C3" w14:textId="77777777" w:rsidR="00D47B67" w:rsidRPr="00D47B67" w:rsidRDefault="00D47B67" w:rsidP="00D47B67">
            <w:pPr>
              <w:jc w:val="center"/>
              <w:rPr>
                <w:bCs/>
                <w:color w:val="000000"/>
                <w:sz w:val="28"/>
                <w:szCs w:val="28"/>
              </w:rPr>
            </w:pPr>
            <w:r w:rsidRPr="00D47B67">
              <w:rPr>
                <w:bCs/>
                <w:color w:val="000000"/>
                <w:sz w:val="28"/>
                <w:szCs w:val="28"/>
              </w:rPr>
              <w:t>Ожидаемый эффект</w:t>
            </w:r>
          </w:p>
        </w:tc>
      </w:tr>
      <w:tr w:rsidR="00D47B67" w:rsidRPr="00D47B67" w14:paraId="4DD62214" w14:textId="77777777" w:rsidTr="00E8485B">
        <w:trPr>
          <w:gridAfter w:val="1"/>
          <w:wAfter w:w="19" w:type="dxa"/>
          <w:trHeight w:val="750"/>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4AE0482D" w14:textId="77777777" w:rsidR="00D47B67" w:rsidRPr="00D47B67" w:rsidRDefault="00D47B67" w:rsidP="00D47B67">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193DC296" w14:textId="77777777" w:rsidR="00D47B67" w:rsidRPr="00D47B67" w:rsidRDefault="00D47B67" w:rsidP="00D47B67">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14:paraId="715EBEF8" w14:textId="77777777" w:rsidR="00D47B67" w:rsidRPr="00D47B67" w:rsidRDefault="00D47B67" w:rsidP="00D47B67">
            <w:pPr>
              <w:rPr>
                <w:bCs/>
                <w:color w:val="000000"/>
                <w:sz w:val="28"/>
                <w:szCs w:val="28"/>
              </w:rPr>
            </w:pPr>
          </w:p>
        </w:tc>
        <w:tc>
          <w:tcPr>
            <w:tcW w:w="2000" w:type="dxa"/>
            <w:vMerge w:val="restart"/>
            <w:tcBorders>
              <w:top w:val="nil"/>
              <w:left w:val="single" w:sz="4" w:space="0" w:color="auto"/>
              <w:bottom w:val="single" w:sz="4" w:space="0" w:color="auto"/>
              <w:right w:val="single" w:sz="4" w:space="0" w:color="auto"/>
            </w:tcBorders>
            <w:vAlign w:val="center"/>
            <w:hideMark/>
          </w:tcPr>
          <w:p w14:paraId="5AD11F10" w14:textId="77777777" w:rsidR="00D47B67" w:rsidRPr="00D47B67" w:rsidRDefault="00D47B67" w:rsidP="00D47B67">
            <w:pPr>
              <w:jc w:val="center"/>
              <w:rPr>
                <w:bCs/>
                <w:color w:val="000000"/>
                <w:sz w:val="28"/>
                <w:szCs w:val="28"/>
              </w:rPr>
            </w:pPr>
            <w:r w:rsidRPr="00D47B67">
              <w:rPr>
                <w:bCs/>
                <w:color w:val="000000"/>
                <w:sz w:val="28"/>
                <w:szCs w:val="28"/>
              </w:rPr>
              <w:t xml:space="preserve">Наименование </w:t>
            </w:r>
          </w:p>
          <w:p w14:paraId="23A1831A" w14:textId="77777777" w:rsidR="00D47B67" w:rsidRPr="00D47B67" w:rsidRDefault="00D47B67" w:rsidP="00D47B67">
            <w:pPr>
              <w:jc w:val="center"/>
              <w:rPr>
                <w:bCs/>
                <w:color w:val="000000"/>
                <w:sz w:val="28"/>
                <w:szCs w:val="28"/>
              </w:rPr>
            </w:pPr>
            <w:r w:rsidRPr="00D47B67">
              <w:rPr>
                <w:bCs/>
                <w:color w:val="000000"/>
                <w:sz w:val="28"/>
                <w:szCs w:val="28"/>
              </w:rPr>
              <w:t>показателя</w:t>
            </w:r>
          </w:p>
        </w:tc>
        <w:tc>
          <w:tcPr>
            <w:tcW w:w="1708" w:type="dxa"/>
            <w:vMerge w:val="restart"/>
            <w:tcBorders>
              <w:top w:val="nil"/>
              <w:left w:val="single" w:sz="4" w:space="0" w:color="auto"/>
              <w:bottom w:val="single" w:sz="4" w:space="0" w:color="auto"/>
              <w:right w:val="single" w:sz="4" w:space="0" w:color="auto"/>
            </w:tcBorders>
            <w:vAlign w:val="center"/>
            <w:hideMark/>
          </w:tcPr>
          <w:p w14:paraId="062F5191" w14:textId="77777777" w:rsidR="00D47B67" w:rsidRPr="00D47B67" w:rsidRDefault="00D47B67" w:rsidP="00D47B67">
            <w:pPr>
              <w:jc w:val="center"/>
              <w:rPr>
                <w:bCs/>
                <w:color w:val="000000"/>
                <w:sz w:val="28"/>
                <w:szCs w:val="28"/>
              </w:rPr>
            </w:pPr>
            <w:r w:rsidRPr="00D47B67">
              <w:rPr>
                <w:bCs/>
                <w:color w:val="000000"/>
                <w:sz w:val="28"/>
                <w:szCs w:val="28"/>
              </w:rPr>
              <w:t>тыс. руб. в год</w:t>
            </w:r>
          </w:p>
        </w:tc>
        <w:tc>
          <w:tcPr>
            <w:tcW w:w="991" w:type="dxa"/>
            <w:vMerge w:val="restart"/>
            <w:tcBorders>
              <w:top w:val="nil"/>
              <w:left w:val="single" w:sz="4" w:space="0" w:color="auto"/>
              <w:bottom w:val="single" w:sz="4" w:space="0" w:color="auto"/>
              <w:right w:val="single" w:sz="4" w:space="0" w:color="auto"/>
            </w:tcBorders>
            <w:vAlign w:val="center"/>
            <w:hideMark/>
          </w:tcPr>
          <w:p w14:paraId="6058E856" w14:textId="77777777" w:rsidR="00D47B67" w:rsidRPr="00D47B67" w:rsidRDefault="00D47B67" w:rsidP="00D47B67">
            <w:pPr>
              <w:jc w:val="center"/>
              <w:rPr>
                <w:bCs/>
                <w:color w:val="000000"/>
                <w:sz w:val="28"/>
                <w:szCs w:val="28"/>
              </w:rPr>
            </w:pPr>
            <w:r w:rsidRPr="00D47B67">
              <w:rPr>
                <w:bCs/>
                <w:color w:val="000000"/>
                <w:sz w:val="28"/>
                <w:szCs w:val="28"/>
              </w:rPr>
              <w:t>%</w:t>
            </w:r>
          </w:p>
        </w:tc>
      </w:tr>
      <w:tr w:rsidR="00D47B67" w:rsidRPr="00D47B67" w14:paraId="28455C3E" w14:textId="77777777" w:rsidTr="00E8485B">
        <w:trPr>
          <w:gridAfter w:val="1"/>
          <w:wAfter w:w="19" w:type="dxa"/>
          <w:trHeight w:val="750"/>
          <w:jc w:val="center"/>
        </w:trPr>
        <w:tc>
          <w:tcPr>
            <w:tcW w:w="1841" w:type="dxa"/>
            <w:vMerge/>
            <w:tcBorders>
              <w:top w:val="single" w:sz="4" w:space="0" w:color="auto"/>
              <w:left w:val="single" w:sz="4" w:space="0" w:color="auto"/>
              <w:bottom w:val="single" w:sz="4" w:space="0" w:color="auto"/>
              <w:right w:val="single" w:sz="4" w:space="0" w:color="auto"/>
            </w:tcBorders>
            <w:vAlign w:val="center"/>
          </w:tcPr>
          <w:p w14:paraId="2AE63641" w14:textId="77777777" w:rsidR="00D47B67" w:rsidRPr="00D47B67" w:rsidRDefault="00D47B67" w:rsidP="00D47B67">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5CBC1F0C" w14:textId="77777777" w:rsidR="00D47B67" w:rsidRPr="00D47B67" w:rsidRDefault="00D47B67" w:rsidP="00D47B67">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tcPr>
          <w:p w14:paraId="37FFFB7B"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725F7BA4" w14:textId="77777777" w:rsidR="00D47B67" w:rsidRPr="00D47B67" w:rsidRDefault="00D47B67" w:rsidP="00D47B67">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54173A3D" w14:textId="77777777" w:rsidR="00D47B67" w:rsidRPr="00D47B67" w:rsidRDefault="00D47B67" w:rsidP="00D47B67">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1A221326" w14:textId="77777777" w:rsidR="00D47B67" w:rsidRPr="00D47B67" w:rsidRDefault="00D47B67" w:rsidP="00D47B67">
            <w:pPr>
              <w:jc w:val="center"/>
              <w:rPr>
                <w:bCs/>
                <w:color w:val="000000"/>
                <w:sz w:val="28"/>
                <w:szCs w:val="28"/>
              </w:rPr>
            </w:pPr>
          </w:p>
        </w:tc>
      </w:tr>
      <w:tr w:rsidR="00D47B67" w:rsidRPr="00D47B67" w14:paraId="2A3487EF" w14:textId="77777777" w:rsidTr="00E8485B">
        <w:trPr>
          <w:gridAfter w:val="1"/>
          <w:wAfter w:w="19" w:type="dxa"/>
          <w:trHeight w:val="750"/>
          <w:jc w:val="center"/>
        </w:trPr>
        <w:tc>
          <w:tcPr>
            <w:tcW w:w="1841" w:type="dxa"/>
            <w:vMerge/>
            <w:tcBorders>
              <w:top w:val="single" w:sz="4" w:space="0" w:color="auto"/>
              <w:left w:val="single" w:sz="4" w:space="0" w:color="auto"/>
              <w:bottom w:val="single" w:sz="4" w:space="0" w:color="auto"/>
              <w:right w:val="single" w:sz="4" w:space="0" w:color="auto"/>
            </w:tcBorders>
            <w:vAlign w:val="center"/>
          </w:tcPr>
          <w:p w14:paraId="07F07C49" w14:textId="77777777" w:rsidR="00D47B67" w:rsidRPr="00D47B67" w:rsidRDefault="00D47B67" w:rsidP="00D47B67">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tcPr>
          <w:p w14:paraId="2FDCB41E" w14:textId="77777777" w:rsidR="00D47B67" w:rsidRPr="00D47B67" w:rsidRDefault="00D47B67" w:rsidP="00D47B67">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tcPr>
          <w:p w14:paraId="40F6B432"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536BBF13" w14:textId="77777777" w:rsidR="00D47B67" w:rsidRPr="00D47B67" w:rsidRDefault="00D47B67" w:rsidP="00D47B67">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678E1EBB" w14:textId="77777777" w:rsidR="00D47B67" w:rsidRPr="00D47B67" w:rsidRDefault="00D47B67" w:rsidP="00D47B67">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523DDC2D" w14:textId="77777777" w:rsidR="00D47B67" w:rsidRPr="00D47B67" w:rsidRDefault="00D47B67" w:rsidP="00D47B67">
            <w:pPr>
              <w:jc w:val="center"/>
              <w:rPr>
                <w:bCs/>
                <w:color w:val="000000"/>
                <w:sz w:val="28"/>
                <w:szCs w:val="28"/>
              </w:rPr>
            </w:pPr>
          </w:p>
        </w:tc>
      </w:tr>
      <w:tr w:rsidR="00D47B67" w:rsidRPr="00D47B67" w14:paraId="76199B7F" w14:textId="77777777" w:rsidTr="00E8485B">
        <w:trPr>
          <w:gridAfter w:val="1"/>
          <w:wAfter w:w="19" w:type="dxa"/>
          <w:trHeight w:val="458"/>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3C4FB0A5" w14:textId="77777777" w:rsidR="00D47B67" w:rsidRPr="00D47B67" w:rsidRDefault="00D47B67" w:rsidP="00D47B67">
            <w:pPr>
              <w:rPr>
                <w:bCs/>
                <w:color w:val="000000"/>
                <w:sz w:val="28"/>
                <w:szCs w:val="2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8387518" w14:textId="77777777" w:rsidR="00D47B67" w:rsidRPr="00D47B67" w:rsidRDefault="00D47B67" w:rsidP="00D47B67">
            <w:pPr>
              <w:rPr>
                <w:bCs/>
                <w:color w:val="000000"/>
                <w:sz w:val="28"/>
                <w:szCs w:val="28"/>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14:paraId="08F0FAAE"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hideMark/>
          </w:tcPr>
          <w:p w14:paraId="1FCD9A56" w14:textId="77777777" w:rsidR="00D47B67" w:rsidRPr="00D47B67" w:rsidRDefault="00D47B67" w:rsidP="00D47B67">
            <w:pP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hideMark/>
          </w:tcPr>
          <w:p w14:paraId="2DA6A6C4" w14:textId="77777777" w:rsidR="00D47B67" w:rsidRPr="00D47B67" w:rsidRDefault="00D47B67" w:rsidP="00D47B67">
            <w:pP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hideMark/>
          </w:tcPr>
          <w:p w14:paraId="6D5878A7" w14:textId="77777777" w:rsidR="00D47B67" w:rsidRPr="00D47B67" w:rsidRDefault="00D47B67" w:rsidP="00D47B67">
            <w:pPr>
              <w:rPr>
                <w:bCs/>
                <w:color w:val="000000"/>
                <w:sz w:val="28"/>
                <w:szCs w:val="28"/>
              </w:rPr>
            </w:pPr>
          </w:p>
        </w:tc>
      </w:tr>
      <w:tr w:rsidR="00D47B67" w:rsidRPr="00D47B67" w14:paraId="7B430FB2" w14:textId="77777777" w:rsidTr="00E8485B">
        <w:trPr>
          <w:gridAfter w:val="1"/>
          <w:wAfter w:w="19" w:type="dxa"/>
          <w:trHeight w:val="343"/>
          <w:jc w:val="center"/>
        </w:trPr>
        <w:tc>
          <w:tcPr>
            <w:tcW w:w="9656" w:type="dxa"/>
            <w:gridSpan w:val="6"/>
            <w:tcBorders>
              <w:top w:val="single" w:sz="4" w:space="0" w:color="auto"/>
              <w:left w:val="single" w:sz="4" w:space="0" w:color="auto"/>
              <w:bottom w:val="single" w:sz="4" w:space="0" w:color="auto"/>
              <w:right w:val="single" w:sz="4" w:space="0" w:color="auto"/>
            </w:tcBorders>
            <w:vAlign w:val="center"/>
            <w:hideMark/>
          </w:tcPr>
          <w:p w14:paraId="4F6F48A7" w14:textId="77777777" w:rsidR="00D47B67" w:rsidRPr="00D47B67" w:rsidRDefault="00D47B67" w:rsidP="00D47B67">
            <w:pPr>
              <w:jc w:val="center"/>
              <w:rPr>
                <w:color w:val="000000"/>
                <w:sz w:val="28"/>
                <w:szCs w:val="28"/>
              </w:rPr>
            </w:pPr>
            <w:r w:rsidRPr="00D47B67">
              <w:rPr>
                <w:color w:val="000000"/>
                <w:sz w:val="28"/>
                <w:szCs w:val="28"/>
              </w:rPr>
              <w:t xml:space="preserve">Горячее водоснабжение </w:t>
            </w:r>
          </w:p>
        </w:tc>
      </w:tr>
      <w:tr w:rsidR="00D47B67" w:rsidRPr="00D47B67" w14:paraId="5E03C664"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56BE287B" w14:textId="77777777" w:rsidR="00D47B67" w:rsidRPr="00D47B67" w:rsidRDefault="00D47B67" w:rsidP="00D47B67">
            <w:pPr>
              <w:jc w:val="center"/>
              <w:rPr>
                <w:color w:val="000000"/>
                <w:sz w:val="28"/>
                <w:szCs w:val="28"/>
              </w:rPr>
            </w:pPr>
            <w:r w:rsidRPr="00D47B67">
              <w:rPr>
                <w:color w:val="000000"/>
                <w:sz w:val="28"/>
                <w:szCs w:val="28"/>
              </w:rPr>
              <w:t>-</w:t>
            </w:r>
          </w:p>
        </w:tc>
        <w:tc>
          <w:tcPr>
            <w:tcW w:w="1137" w:type="dxa"/>
            <w:tcBorders>
              <w:top w:val="single" w:sz="4" w:space="0" w:color="auto"/>
              <w:left w:val="nil"/>
              <w:bottom w:val="single" w:sz="4" w:space="0" w:color="auto"/>
              <w:right w:val="single" w:sz="4" w:space="0" w:color="auto"/>
            </w:tcBorders>
            <w:vAlign w:val="center"/>
          </w:tcPr>
          <w:p w14:paraId="5823EA99" w14:textId="77777777" w:rsidR="00D47B67" w:rsidRPr="00D47B67" w:rsidRDefault="00D47B67" w:rsidP="00D47B67">
            <w:pPr>
              <w:jc w:val="center"/>
              <w:rPr>
                <w:color w:val="000000"/>
                <w:sz w:val="28"/>
                <w:szCs w:val="28"/>
              </w:rPr>
            </w:pPr>
            <w:r w:rsidRPr="00D47B67">
              <w:rPr>
                <w:color w:val="000000"/>
                <w:sz w:val="28"/>
                <w:szCs w:val="28"/>
              </w:rPr>
              <w:t>2021</w:t>
            </w:r>
          </w:p>
        </w:tc>
        <w:tc>
          <w:tcPr>
            <w:tcW w:w="1979" w:type="dxa"/>
            <w:tcBorders>
              <w:top w:val="single" w:sz="4" w:space="0" w:color="auto"/>
              <w:left w:val="nil"/>
              <w:bottom w:val="single" w:sz="4" w:space="0" w:color="auto"/>
              <w:right w:val="single" w:sz="4" w:space="0" w:color="auto"/>
            </w:tcBorders>
            <w:vAlign w:val="center"/>
          </w:tcPr>
          <w:p w14:paraId="74EBC958"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1498260A"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2BF804DB"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64DF1A60"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05016F1F"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51DECB49" w14:textId="77777777" w:rsidR="00D47B67" w:rsidRPr="00D47B67" w:rsidRDefault="00D47B67" w:rsidP="00D47B67">
            <w:pPr>
              <w:jc w:val="center"/>
              <w:rPr>
                <w:lang w:eastAsia="en-US"/>
              </w:rPr>
            </w:pPr>
            <w:r w:rsidRPr="00D47B67">
              <w:rPr>
                <w:color w:val="000000"/>
                <w:sz w:val="28"/>
                <w:szCs w:val="28"/>
              </w:rPr>
              <w:t>-</w:t>
            </w:r>
          </w:p>
        </w:tc>
        <w:tc>
          <w:tcPr>
            <w:tcW w:w="1137" w:type="dxa"/>
            <w:tcBorders>
              <w:top w:val="single" w:sz="4" w:space="0" w:color="auto"/>
              <w:left w:val="nil"/>
              <w:bottom w:val="single" w:sz="4" w:space="0" w:color="auto"/>
              <w:right w:val="single" w:sz="4" w:space="0" w:color="auto"/>
            </w:tcBorders>
            <w:vAlign w:val="center"/>
          </w:tcPr>
          <w:p w14:paraId="6B298B01" w14:textId="77777777" w:rsidR="00D47B67" w:rsidRPr="00D47B67" w:rsidRDefault="00D47B67" w:rsidP="00D47B67">
            <w:pPr>
              <w:jc w:val="center"/>
              <w:rPr>
                <w:color w:val="000000"/>
                <w:sz w:val="28"/>
                <w:szCs w:val="28"/>
              </w:rPr>
            </w:pPr>
            <w:r w:rsidRPr="00D47B67">
              <w:rPr>
                <w:color w:val="000000"/>
                <w:sz w:val="28"/>
                <w:szCs w:val="28"/>
              </w:rPr>
              <w:t>2022</w:t>
            </w:r>
          </w:p>
        </w:tc>
        <w:tc>
          <w:tcPr>
            <w:tcW w:w="1979" w:type="dxa"/>
            <w:tcBorders>
              <w:top w:val="single" w:sz="4" w:space="0" w:color="auto"/>
              <w:left w:val="nil"/>
              <w:bottom w:val="single" w:sz="4" w:space="0" w:color="auto"/>
              <w:right w:val="single" w:sz="4" w:space="0" w:color="auto"/>
            </w:tcBorders>
            <w:vAlign w:val="center"/>
          </w:tcPr>
          <w:p w14:paraId="33C69D40" w14:textId="77777777" w:rsidR="00D47B67" w:rsidRPr="00D47B67" w:rsidRDefault="00D47B67" w:rsidP="00D47B67">
            <w:pPr>
              <w:jc w:val="center"/>
              <w:rPr>
                <w:lang w:eastAsia="en-US"/>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658B6BB3" w14:textId="77777777" w:rsidR="00D47B67" w:rsidRPr="00D47B67" w:rsidRDefault="00D47B67" w:rsidP="00D47B67">
            <w:pPr>
              <w:jc w:val="center"/>
              <w:rPr>
                <w:lang w:eastAsia="en-US"/>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30AFAEDC" w14:textId="77777777" w:rsidR="00D47B67" w:rsidRPr="00D47B67" w:rsidRDefault="00D47B67" w:rsidP="00D47B67">
            <w:pPr>
              <w:jc w:val="center"/>
              <w:rPr>
                <w:lang w:eastAsia="en-US"/>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5ED3F8EC" w14:textId="77777777" w:rsidR="00D47B67" w:rsidRPr="00D47B67" w:rsidRDefault="00D47B67" w:rsidP="00D47B67">
            <w:pPr>
              <w:jc w:val="center"/>
              <w:rPr>
                <w:lang w:eastAsia="en-US"/>
              </w:rPr>
            </w:pPr>
            <w:r w:rsidRPr="00D47B67">
              <w:rPr>
                <w:color w:val="000000"/>
                <w:sz w:val="28"/>
                <w:szCs w:val="28"/>
              </w:rPr>
              <w:t>-</w:t>
            </w:r>
          </w:p>
        </w:tc>
      </w:tr>
      <w:tr w:rsidR="00D47B67" w:rsidRPr="00D47B67" w14:paraId="6FE1723D"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2310B5A1" w14:textId="77777777" w:rsidR="00D47B67" w:rsidRPr="00D47B67" w:rsidRDefault="00D47B67" w:rsidP="00D47B67">
            <w:pPr>
              <w:jc w:val="center"/>
              <w:rPr>
                <w:lang w:eastAsia="en-US"/>
              </w:rPr>
            </w:pPr>
            <w:r w:rsidRPr="00D47B67">
              <w:rPr>
                <w:color w:val="000000"/>
                <w:sz w:val="28"/>
                <w:szCs w:val="28"/>
              </w:rPr>
              <w:t>-</w:t>
            </w:r>
          </w:p>
        </w:tc>
        <w:tc>
          <w:tcPr>
            <w:tcW w:w="1137" w:type="dxa"/>
            <w:tcBorders>
              <w:top w:val="single" w:sz="4" w:space="0" w:color="auto"/>
              <w:left w:val="nil"/>
              <w:bottom w:val="single" w:sz="4" w:space="0" w:color="auto"/>
              <w:right w:val="single" w:sz="4" w:space="0" w:color="auto"/>
            </w:tcBorders>
            <w:vAlign w:val="center"/>
          </w:tcPr>
          <w:p w14:paraId="5314B243" w14:textId="77777777" w:rsidR="00D47B67" w:rsidRPr="00D47B67" w:rsidRDefault="00D47B67" w:rsidP="00D47B67">
            <w:pPr>
              <w:jc w:val="center"/>
              <w:rPr>
                <w:color w:val="000000"/>
                <w:sz w:val="28"/>
                <w:szCs w:val="28"/>
              </w:rPr>
            </w:pPr>
            <w:r w:rsidRPr="00D47B67">
              <w:rPr>
                <w:color w:val="000000"/>
                <w:sz w:val="28"/>
                <w:szCs w:val="28"/>
              </w:rPr>
              <w:t>2023</w:t>
            </w:r>
          </w:p>
        </w:tc>
        <w:tc>
          <w:tcPr>
            <w:tcW w:w="1979" w:type="dxa"/>
            <w:tcBorders>
              <w:top w:val="single" w:sz="4" w:space="0" w:color="auto"/>
              <w:left w:val="nil"/>
              <w:bottom w:val="single" w:sz="4" w:space="0" w:color="auto"/>
              <w:right w:val="single" w:sz="4" w:space="0" w:color="auto"/>
            </w:tcBorders>
            <w:vAlign w:val="center"/>
          </w:tcPr>
          <w:p w14:paraId="5C0786D6" w14:textId="77777777" w:rsidR="00D47B67" w:rsidRPr="00D47B67" w:rsidRDefault="00D47B67" w:rsidP="00D47B67">
            <w:pPr>
              <w:jc w:val="center"/>
              <w:rPr>
                <w:lang w:eastAsia="en-US"/>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27CC990F" w14:textId="77777777" w:rsidR="00D47B67" w:rsidRPr="00D47B67" w:rsidRDefault="00D47B67" w:rsidP="00D47B67">
            <w:pPr>
              <w:jc w:val="center"/>
              <w:rPr>
                <w:lang w:eastAsia="en-US"/>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6F189BB4" w14:textId="77777777" w:rsidR="00D47B67" w:rsidRPr="00D47B67" w:rsidRDefault="00D47B67" w:rsidP="00D47B67">
            <w:pPr>
              <w:jc w:val="center"/>
              <w:rPr>
                <w:lang w:eastAsia="en-US"/>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1E1A3EA1" w14:textId="77777777" w:rsidR="00D47B67" w:rsidRPr="00D47B67" w:rsidRDefault="00D47B67" w:rsidP="00D47B67">
            <w:pPr>
              <w:jc w:val="center"/>
              <w:rPr>
                <w:lang w:eastAsia="en-US"/>
              </w:rPr>
            </w:pPr>
            <w:r w:rsidRPr="00D47B67">
              <w:rPr>
                <w:color w:val="000000"/>
                <w:sz w:val="28"/>
                <w:szCs w:val="28"/>
              </w:rPr>
              <w:t>-</w:t>
            </w:r>
          </w:p>
        </w:tc>
      </w:tr>
      <w:tr w:rsidR="00D47B67" w:rsidRPr="00D47B67" w14:paraId="1B999276"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36E88080" w14:textId="77777777" w:rsidR="00D47B67" w:rsidRPr="00D47B67" w:rsidRDefault="00D47B67" w:rsidP="00D47B67">
            <w:pPr>
              <w:jc w:val="center"/>
              <w:rPr>
                <w:lang w:eastAsia="en-US"/>
              </w:rPr>
            </w:pPr>
            <w:r w:rsidRPr="00D47B67">
              <w:rPr>
                <w:lang w:eastAsia="en-US"/>
              </w:rPr>
              <w:t>-</w:t>
            </w:r>
          </w:p>
        </w:tc>
        <w:tc>
          <w:tcPr>
            <w:tcW w:w="1137" w:type="dxa"/>
            <w:tcBorders>
              <w:top w:val="single" w:sz="4" w:space="0" w:color="auto"/>
              <w:left w:val="nil"/>
              <w:bottom w:val="single" w:sz="4" w:space="0" w:color="auto"/>
              <w:right w:val="single" w:sz="4" w:space="0" w:color="auto"/>
            </w:tcBorders>
            <w:vAlign w:val="center"/>
          </w:tcPr>
          <w:p w14:paraId="10968F89" w14:textId="77777777" w:rsidR="00D47B67" w:rsidRPr="00D47B67" w:rsidRDefault="00D47B67" w:rsidP="00D47B67">
            <w:pPr>
              <w:jc w:val="center"/>
              <w:rPr>
                <w:color w:val="000000"/>
                <w:sz w:val="28"/>
                <w:szCs w:val="28"/>
              </w:rPr>
            </w:pPr>
            <w:r w:rsidRPr="00D47B67">
              <w:rPr>
                <w:color w:val="000000"/>
                <w:sz w:val="28"/>
                <w:szCs w:val="28"/>
              </w:rPr>
              <w:t>2024</w:t>
            </w:r>
          </w:p>
        </w:tc>
        <w:tc>
          <w:tcPr>
            <w:tcW w:w="1979" w:type="dxa"/>
            <w:tcBorders>
              <w:top w:val="single" w:sz="4" w:space="0" w:color="auto"/>
              <w:left w:val="nil"/>
              <w:bottom w:val="single" w:sz="4" w:space="0" w:color="auto"/>
              <w:right w:val="single" w:sz="4" w:space="0" w:color="auto"/>
            </w:tcBorders>
            <w:vAlign w:val="center"/>
          </w:tcPr>
          <w:p w14:paraId="7B0D36DC" w14:textId="77777777" w:rsidR="00D47B67" w:rsidRPr="00D47B67" w:rsidRDefault="00D47B67" w:rsidP="00D47B67">
            <w:pPr>
              <w:jc w:val="center"/>
              <w:rPr>
                <w:lang w:eastAsia="en-US"/>
              </w:rPr>
            </w:pPr>
            <w:r w:rsidRPr="00D47B67">
              <w:rPr>
                <w:lang w:eastAsia="en-US"/>
              </w:rPr>
              <w:t>-</w:t>
            </w:r>
          </w:p>
        </w:tc>
        <w:tc>
          <w:tcPr>
            <w:tcW w:w="2000" w:type="dxa"/>
            <w:tcBorders>
              <w:top w:val="single" w:sz="4" w:space="0" w:color="auto"/>
              <w:left w:val="nil"/>
              <w:bottom w:val="single" w:sz="4" w:space="0" w:color="auto"/>
              <w:right w:val="single" w:sz="4" w:space="0" w:color="auto"/>
            </w:tcBorders>
            <w:vAlign w:val="center"/>
          </w:tcPr>
          <w:p w14:paraId="44FE89B0" w14:textId="77777777" w:rsidR="00D47B67" w:rsidRPr="00D47B67" w:rsidRDefault="00D47B67" w:rsidP="00D47B67">
            <w:pPr>
              <w:jc w:val="center"/>
              <w:rPr>
                <w:lang w:eastAsia="en-US"/>
              </w:rPr>
            </w:pPr>
            <w:r w:rsidRPr="00D47B67">
              <w:rPr>
                <w:lang w:eastAsia="en-US"/>
              </w:rPr>
              <w:t>-</w:t>
            </w:r>
          </w:p>
        </w:tc>
        <w:tc>
          <w:tcPr>
            <w:tcW w:w="1708" w:type="dxa"/>
            <w:tcBorders>
              <w:top w:val="single" w:sz="4" w:space="0" w:color="auto"/>
              <w:left w:val="nil"/>
              <w:bottom w:val="single" w:sz="4" w:space="0" w:color="auto"/>
              <w:right w:val="single" w:sz="4" w:space="0" w:color="auto"/>
            </w:tcBorders>
            <w:vAlign w:val="center"/>
          </w:tcPr>
          <w:p w14:paraId="73F4F0D6" w14:textId="77777777" w:rsidR="00D47B67" w:rsidRPr="00D47B67" w:rsidRDefault="00D47B67" w:rsidP="00D47B67">
            <w:pPr>
              <w:jc w:val="center"/>
              <w:rPr>
                <w:lang w:eastAsia="en-US"/>
              </w:rPr>
            </w:pPr>
            <w:r w:rsidRPr="00D47B67">
              <w:rPr>
                <w:lang w:eastAsia="en-US"/>
              </w:rPr>
              <w:t>-</w:t>
            </w:r>
          </w:p>
        </w:tc>
        <w:tc>
          <w:tcPr>
            <w:tcW w:w="991" w:type="dxa"/>
            <w:tcBorders>
              <w:top w:val="single" w:sz="4" w:space="0" w:color="auto"/>
              <w:left w:val="nil"/>
              <w:bottom w:val="single" w:sz="4" w:space="0" w:color="auto"/>
              <w:right w:val="single" w:sz="4" w:space="0" w:color="auto"/>
            </w:tcBorders>
            <w:vAlign w:val="center"/>
          </w:tcPr>
          <w:p w14:paraId="16C84206" w14:textId="77777777" w:rsidR="00D47B67" w:rsidRPr="00D47B67" w:rsidRDefault="00D47B67" w:rsidP="00D47B67">
            <w:pPr>
              <w:jc w:val="center"/>
              <w:rPr>
                <w:lang w:eastAsia="en-US"/>
              </w:rPr>
            </w:pPr>
            <w:r w:rsidRPr="00D47B67">
              <w:rPr>
                <w:lang w:eastAsia="en-US"/>
              </w:rPr>
              <w:t>-</w:t>
            </w:r>
          </w:p>
        </w:tc>
      </w:tr>
      <w:tr w:rsidR="00D47B67" w:rsidRPr="00D47B67" w14:paraId="170C7AFE"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6D9467C5" w14:textId="77777777" w:rsidR="00D47B67" w:rsidRPr="00D47B67" w:rsidRDefault="00D47B67" w:rsidP="00D47B67">
            <w:pPr>
              <w:jc w:val="center"/>
              <w:rPr>
                <w:lang w:eastAsia="en-US"/>
              </w:rPr>
            </w:pPr>
            <w:r w:rsidRPr="00D47B67">
              <w:rPr>
                <w:lang w:eastAsia="en-US"/>
              </w:rPr>
              <w:t>-</w:t>
            </w:r>
          </w:p>
        </w:tc>
        <w:tc>
          <w:tcPr>
            <w:tcW w:w="1137" w:type="dxa"/>
            <w:tcBorders>
              <w:top w:val="single" w:sz="4" w:space="0" w:color="auto"/>
              <w:left w:val="nil"/>
              <w:bottom w:val="single" w:sz="4" w:space="0" w:color="auto"/>
              <w:right w:val="single" w:sz="4" w:space="0" w:color="auto"/>
            </w:tcBorders>
            <w:vAlign w:val="center"/>
          </w:tcPr>
          <w:p w14:paraId="715DE587" w14:textId="77777777" w:rsidR="00D47B67" w:rsidRPr="00D47B67" w:rsidRDefault="00D47B67" w:rsidP="00D47B67">
            <w:pPr>
              <w:jc w:val="center"/>
              <w:rPr>
                <w:color w:val="000000"/>
                <w:sz w:val="28"/>
                <w:szCs w:val="28"/>
              </w:rPr>
            </w:pPr>
            <w:r w:rsidRPr="00D47B67">
              <w:rPr>
                <w:color w:val="000000"/>
                <w:sz w:val="28"/>
                <w:szCs w:val="28"/>
              </w:rPr>
              <w:t>2025</w:t>
            </w:r>
          </w:p>
        </w:tc>
        <w:tc>
          <w:tcPr>
            <w:tcW w:w="1979" w:type="dxa"/>
            <w:tcBorders>
              <w:top w:val="single" w:sz="4" w:space="0" w:color="auto"/>
              <w:left w:val="nil"/>
              <w:bottom w:val="single" w:sz="4" w:space="0" w:color="auto"/>
              <w:right w:val="single" w:sz="4" w:space="0" w:color="auto"/>
            </w:tcBorders>
            <w:vAlign w:val="center"/>
          </w:tcPr>
          <w:p w14:paraId="3A3B5AB6" w14:textId="77777777" w:rsidR="00D47B67" w:rsidRPr="00D47B67" w:rsidRDefault="00D47B67" w:rsidP="00D47B67">
            <w:pPr>
              <w:jc w:val="center"/>
              <w:rPr>
                <w:lang w:eastAsia="en-US"/>
              </w:rPr>
            </w:pPr>
            <w:r w:rsidRPr="00D47B67">
              <w:rPr>
                <w:lang w:eastAsia="en-US"/>
              </w:rPr>
              <w:t>-</w:t>
            </w:r>
          </w:p>
        </w:tc>
        <w:tc>
          <w:tcPr>
            <w:tcW w:w="2000" w:type="dxa"/>
            <w:tcBorders>
              <w:top w:val="single" w:sz="4" w:space="0" w:color="auto"/>
              <w:left w:val="nil"/>
              <w:bottom w:val="single" w:sz="4" w:space="0" w:color="auto"/>
              <w:right w:val="single" w:sz="4" w:space="0" w:color="auto"/>
            </w:tcBorders>
            <w:vAlign w:val="center"/>
          </w:tcPr>
          <w:p w14:paraId="1213DCE6" w14:textId="77777777" w:rsidR="00D47B67" w:rsidRPr="00D47B67" w:rsidRDefault="00D47B67" w:rsidP="00D47B67">
            <w:pPr>
              <w:jc w:val="center"/>
              <w:rPr>
                <w:lang w:eastAsia="en-US"/>
              </w:rPr>
            </w:pPr>
            <w:r w:rsidRPr="00D47B67">
              <w:rPr>
                <w:lang w:eastAsia="en-US"/>
              </w:rPr>
              <w:t>-</w:t>
            </w:r>
          </w:p>
        </w:tc>
        <w:tc>
          <w:tcPr>
            <w:tcW w:w="1708" w:type="dxa"/>
            <w:tcBorders>
              <w:top w:val="single" w:sz="4" w:space="0" w:color="auto"/>
              <w:left w:val="nil"/>
              <w:bottom w:val="single" w:sz="4" w:space="0" w:color="auto"/>
              <w:right w:val="single" w:sz="4" w:space="0" w:color="auto"/>
            </w:tcBorders>
            <w:vAlign w:val="center"/>
          </w:tcPr>
          <w:p w14:paraId="1F0E22CC" w14:textId="77777777" w:rsidR="00D47B67" w:rsidRPr="00D47B67" w:rsidRDefault="00D47B67" w:rsidP="00D47B67">
            <w:pPr>
              <w:jc w:val="center"/>
              <w:rPr>
                <w:lang w:eastAsia="en-US"/>
              </w:rPr>
            </w:pPr>
            <w:r w:rsidRPr="00D47B67">
              <w:rPr>
                <w:lang w:eastAsia="en-US"/>
              </w:rPr>
              <w:t>-</w:t>
            </w:r>
          </w:p>
        </w:tc>
        <w:tc>
          <w:tcPr>
            <w:tcW w:w="991" w:type="dxa"/>
            <w:tcBorders>
              <w:top w:val="single" w:sz="4" w:space="0" w:color="auto"/>
              <w:left w:val="nil"/>
              <w:bottom w:val="single" w:sz="4" w:space="0" w:color="auto"/>
              <w:right w:val="single" w:sz="4" w:space="0" w:color="auto"/>
            </w:tcBorders>
            <w:vAlign w:val="center"/>
          </w:tcPr>
          <w:p w14:paraId="7C59AB45" w14:textId="77777777" w:rsidR="00D47B67" w:rsidRPr="00D47B67" w:rsidRDefault="00D47B67" w:rsidP="00D47B67">
            <w:pPr>
              <w:jc w:val="center"/>
              <w:rPr>
                <w:lang w:eastAsia="en-US"/>
              </w:rPr>
            </w:pPr>
            <w:r w:rsidRPr="00D47B67">
              <w:rPr>
                <w:lang w:eastAsia="en-US"/>
              </w:rPr>
              <w:t>-</w:t>
            </w:r>
          </w:p>
        </w:tc>
      </w:tr>
      <w:tr w:rsidR="00D47B67" w:rsidRPr="00D47B67" w14:paraId="34FA48EB"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54D71EBD" w14:textId="77777777" w:rsidR="00D47B67" w:rsidRPr="00D47B67" w:rsidRDefault="00D47B67" w:rsidP="00D47B67">
            <w:pPr>
              <w:jc w:val="center"/>
              <w:rPr>
                <w:lang w:eastAsia="en-US"/>
              </w:rPr>
            </w:pPr>
            <w:r w:rsidRPr="00D47B67">
              <w:rPr>
                <w:lang w:eastAsia="en-US"/>
              </w:rPr>
              <w:t>-</w:t>
            </w:r>
          </w:p>
        </w:tc>
        <w:tc>
          <w:tcPr>
            <w:tcW w:w="1137" w:type="dxa"/>
            <w:tcBorders>
              <w:top w:val="single" w:sz="4" w:space="0" w:color="auto"/>
              <w:left w:val="nil"/>
              <w:bottom w:val="single" w:sz="4" w:space="0" w:color="auto"/>
              <w:right w:val="single" w:sz="4" w:space="0" w:color="auto"/>
            </w:tcBorders>
            <w:vAlign w:val="center"/>
          </w:tcPr>
          <w:p w14:paraId="5BC328E7" w14:textId="77777777" w:rsidR="00D47B67" w:rsidRPr="00D47B67" w:rsidRDefault="00D47B67" w:rsidP="00D47B67">
            <w:pPr>
              <w:jc w:val="center"/>
              <w:rPr>
                <w:color w:val="000000"/>
                <w:sz w:val="28"/>
                <w:szCs w:val="28"/>
              </w:rPr>
            </w:pPr>
            <w:r w:rsidRPr="00D47B67">
              <w:rPr>
                <w:color w:val="000000"/>
                <w:sz w:val="28"/>
                <w:szCs w:val="28"/>
              </w:rPr>
              <w:t>2026</w:t>
            </w:r>
          </w:p>
        </w:tc>
        <w:tc>
          <w:tcPr>
            <w:tcW w:w="1979" w:type="dxa"/>
            <w:tcBorders>
              <w:top w:val="single" w:sz="4" w:space="0" w:color="auto"/>
              <w:left w:val="nil"/>
              <w:bottom w:val="single" w:sz="4" w:space="0" w:color="auto"/>
              <w:right w:val="single" w:sz="4" w:space="0" w:color="auto"/>
            </w:tcBorders>
            <w:vAlign w:val="center"/>
          </w:tcPr>
          <w:p w14:paraId="69050380" w14:textId="77777777" w:rsidR="00D47B67" w:rsidRPr="00D47B67" w:rsidRDefault="00D47B67" w:rsidP="00D47B67">
            <w:pPr>
              <w:jc w:val="center"/>
              <w:rPr>
                <w:lang w:eastAsia="en-US"/>
              </w:rPr>
            </w:pPr>
            <w:r w:rsidRPr="00D47B67">
              <w:rPr>
                <w:lang w:eastAsia="en-US"/>
              </w:rPr>
              <w:t>-</w:t>
            </w:r>
          </w:p>
        </w:tc>
        <w:tc>
          <w:tcPr>
            <w:tcW w:w="2000" w:type="dxa"/>
            <w:tcBorders>
              <w:top w:val="single" w:sz="4" w:space="0" w:color="auto"/>
              <w:left w:val="nil"/>
              <w:bottom w:val="single" w:sz="4" w:space="0" w:color="auto"/>
              <w:right w:val="single" w:sz="4" w:space="0" w:color="auto"/>
            </w:tcBorders>
            <w:vAlign w:val="center"/>
          </w:tcPr>
          <w:p w14:paraId="006440B0" w14:textId="77777777" w:rsidR="00D47B67" w:rsidRPr="00D47B67" w:rsidRDefault="00D47B67" w:rsidP="00D47B67">
            <w:pPr>
              <w:jc w:val="center"/>
              <w:rPr>
                <w:lang w:eastAsia="en-US"/>
              </w:rPr>
            </w:pPr>
            <w:r w:rsidRPr="00D47B67">
              <w:rPr>
                <w:lang w:eastAsia="en-US"/>
              </w:rPr>
              <w:t>-</w:t>
            </w:r>
          </w:p>
        </w:tc>
        <w:tc>
          <w:tcPr>
            <w:tcW w:w="1708" w:type="dxa"/>
            <w:tcBorders>
              <w:top w:val="single" w:sz="4" w:space="0" w:color="auto"/>
              <w:left w:val="nil"/>
              <w:bottom w:val="single" w:sz="4" w:space="0" w:color="auto"/>
              <w:right w:val="single" w:sz="4" w:space="0" w:color="auto"/>
            </w:tcBorders>
            <w:vAlign w:val="center"/>
          </w:tcPr>
          <w:p w14:paraId="211244BB" w14:textId="77777777" w:rsidR="00D47B67" w:rsidRPr="00D47B67" w:rsidRDefault="00D47B67" w:rsidP="00D47B67">
            <w:pPr>
              <w:jc w:val="center"/>
              <w:rPr>
                <w:lang w:eastAsia="en-US"/>
              </w:rPr>
            </w:pPr>
            <w:r w:rsidRPr="00D47B67">
              <w:rPr>
                <w:lang w:eastAsia="en-US"/>
              </w:rPr>
              <w:t>-</w:t>
            </w:r>
          </w:p>
        </w:tc>
        <w:tc>
          <w:tcPr>
            <w:tcW w:w="991" w:type="dxa"/>
            <w:tcBorders>
              <w:top w:val="single" w:sz="4" w:space="0" w:color="auto"/>
              <w:left w:val="nil"/>
              <w:bottom w:val="single" w:sz="4" w:space="0" w:color="auto"/>
              <w:right w:val="single" w:sz="4" w:space="0" w:color="auto"/>
            </w:tcBorders>
            <w:vAlign w:val="center"/>
          </w:tcPr>
          <w:p w14:paraId="54E37487" w14:textId="77777777" w:rsidR="00D47B67" w:rsidRPr="00D47B67" w:rsidRDefault="00D47B67" w:rsidP="00D47B67">
            <w:pPr>
              <w:jc w:val="center"/>
              <w:rPr>
                <w:lang w:eastAsia="en-US"/>
              </w:rPr>
            </w:pPr>
            <w:r w:rsidRPr="00D47B67">
              <w:rPr>
                <w:lang w:eastAsia="en-US"/>
              </w:rPr>
              <w:t>-</w:t>
            </w:r>
          </w:p>
        </w:tc>
      </w:tr>
      <w:tr w:rsidR="00D47B67" w:rsidRPr="00D47B67" w14:paraId="065FCAAF"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00CC2C1A" w14:textId="77777777" w:rsidR="00D47B67" w:rsidRPr="00D47B67" w:rsidRDefault="00D47B67" w:rsidP="00D47B67">
            <w:pPr>
              <w:jc w:val="center"/>
              <w:rPr>
                <w:lang w:eastAsia="en-US"/>
              </w:rPr>
            </w:pPr>
            <w:r w:rsidRPr="00D47B67">
              <w:rPr>
                <w:lang w:eastAsia="en-US"/>
              </w:rPr>
              <w:t>-</w:t>
            </w:r>
          </w:p>
        </w:tc>
        <w:tc>
          <w:tcPr>
            <w:tcW w:w="1137" w:type="dxa"/>
            <w:tcBorders>
              <w:top w:val="single" w:sz="4" w:space="0" w:color="auto"/>
              <w:left w:val="nil"/>
              <w:bottom w:val="single" w:sz="4" w:space="0" w:color="auto"/>
              <w:right w:val="single" w:sz="4" w:space="0" w:color="auto"/>
            </w:tcBorders>
            <w:vAlign w:val="center"/>
          </w:tcPr>
          <w:p w14:paraId="33C494EC" w14:textId="77777777" w:rsidR="00D47B67" w:rsidRPr="00D47B67" w:rsidRDefault="00D47B67" w:rsidP="00D47B67">
            <w:pPr>
              <w:jc w:val="center"/>
              <w:rPr>
                <w:color w:val="000000"/>
                <w:sz w:val="28"/>
                <w:szCs w:val="28"/>
              </w:rPr>
            </w:pPr>
            <w:r w:rsidRPr="00D47B67">
              <w:rPr>
                <w:color w:val="000000"/>
                <w:sz w:val="28"/>
                <w:szCs w:val="28"/>
              </w:rPr>
              <w:t>2027</w:t>
            </w:r>
          </w:p>
        </w:tc>
        <w:tc>
          <w:tcPr>
            <w:tcW w:w="1979" w:type="dxa"/>
            <w:tcBorders>
              <w:top w:val="single" w:sz="4" w:space="0" w:color="auto"/>
              <w:left w:val="nil"/>
              <w:bottom w:val="single" w:sz="4" w:space="0" w:color="auto"/>
              <w:right w:val="single" w:sz="4" w:space="0" w:color="auto"/>
            </w:tcBorders>
            <w:vAlign w:val="center"/>
          </w:tcPr>
          <w:p w14:paraId="1791F369" w14:textId="77777777" w:rsidR="00D47B67" w:rsidRPr="00D47B67" w:rsidRDefault="00D47B67" w:rsidP="00D47B67">
            <w:pPr>
              <w:jc w:val="center"/>
              <w:rPr>
                <w:lang w:eastAsia="en-US"/>
              </w:rPr>
            </w:pPr>
            <w:r w:rsidRPr="00D47B67">
              <w:rPr>
                <w:lang w:eastAsia="en-US"/>
              </w:rPr>
              <w:t>-</w:t>
            </w:r>
          </w:p>
        </w:tc>
        <w:tc>
          <w:tcPr>
            <w:tcW w:w="2000" w:type="dxa"/>
            <w:tcBorders>
              <w:top w:val="single" w:sz="4" w:space="0" w:color="auto"/>
              <w:left w:val="nil"/>
              <w:bottom w:val="single" w:sz="4" w:space="0" w:color="auto"/>
              <w:right w:val="single" w:sz="4" w:space="0" w:color="auto"/>
            </w:tcBorders>
            <w:vAlign w:val="center"/>
          </w:tcPr>
          <w:p w14:paraId="5533C1AC" w14:textId="77777777" w:rsidR="00D47B67" w:rsidRPr="00D47B67" w:rsidRDefault="00D47B67" w:rsidP="00D47B67">
            <w:pPr>
              <w:jc w:val="center"/>
              <w:rPr>
                <w:lang w:eastAsia="en-US"/>
              </w:rPr>
            </w:pPr>
            <w:r w:rsidRPr="00D47B67">
              <w:rPr>
                <w:lang w:eastAsia="en-US"/>
              </w:rPr>
              <w:t>-</w:t>
            </w:r>
          </w:p>
        </w:tc>
        <w:tc>
          <w:tcPr>
            <w:tcW w:w="1708" w:type="dxa"/>
            <w:tcBorders>
              <w:top w:val="single" w:sz="4" w:space="0" w:color="auto"/>
              <w:left w:val="nil"/>
              <w:bottom w:val="single" w:sz="4" w:space="0" w:color="auto"/>
              <w:right w:val="single" w:sz="4" w:space="0" w:color="auto"/>
            </w:tcBorders>
            <w:vAlign w:val="center"/>
          </w:tcPr>
          <w:p w14:paraId="3D99C05C" w14:textId="77777777" w:rsidR="00D47B67" w:rsidRPr="00D47B67" w:rsidRDefault="00D47B67" w:rsidP="00D47B67">
            <w:pPr>
              <w:jc w:val="center"/>
              <w:rPr>
                <w:lang w:eastAsia="en-US"/>
              </w:rPr>
            </w:pPr>
            <w:r w:rsidRPr="00D47B67">
              <w:rPr>
                <w:lang w:eastAsia="en-US"/>
              </w:rPr>
              <w:t>-</w:t>
            </w:r>
          </w:p>
        </w:tc>
        <w:tc>
          <w:tcPr>
            <w:tcW w:w="991" w:type="dxa"/>
            <w:tcBorders>
              <w:top w:val="single" w:sz="4" w:space="0" w:color="auto"/>
              <w:left w:val="nil"/>
              <w:bottom w:val="single" w:sz="4" w:space="0" w:color="auto"/>
              <w:right w:val="single" w:sz="4" w:space="0" w:color="auto"/>
            </w:tcBorders>
            <w:vAlign w:val="center"/>
          </w:tcPr>
          <w:p w14:paraId="4E75558C" w14:textId="77777777" w:rsidR="00D47B67" w:rsidRPr="00D47B67" w:rsidRDefault="00D47B67" w:rsidP="00D47B67">
            <w:pPr>
              <w:jc w:val="center"/>
              <w:rPr>
                <w:lang w:eastAsia="en-US"/>
              </w:rPr>
            </w:pPr>
            <w:r w:rsidRPr="00D47B67">
              <w:rPr>
                <w:lang w:eastAsia="en-US"/>
              </w:rPr>
              <w:t>-</w:t>
            </w:r>
          </w:p>
        </w:tc>
      </w:tr>
      <w:tr w:rsidR="00D47B67" w:rsidRPr="00D47B67" w14:paraId="74CABE51"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23EF417D" w14:textId="77777777" w:rsidR="00D47B67" w:rsidRPr="00D47B67" w:rsidRDefault="00D47B67" w:rsidP="00D47B67">
            <w:pPr>
              <w:jc w:val="center"/>
              <w:rPr>
                <w:lang w:eastAsia="en-US"/>
              </w:rPr>
            </w:pPr>
            <w:r w:rsidRPr="00D47B67">
              <w:rPr>
                <w:lang w:eastAsia="en-US"/>
              </w:rPr>
              <w:t>-</w:t>
            </w:r>
          </w:p>
        </w:tc>
        <w:tc>
          <w:tcPr>
            <w:tcW w:w="1137" w:type="dxa"/>
            <w:tcBorders>
              <w:top w:val="single" w:sz="4" w:space="0" w:color="auto"/>
              <w:left w:val="nil"/>
              <w:bottom w:val="single" w:sz="4" w:space="0" w:color="auto"/>
              <w:right w:val="single" w:sz="4" w:space="0" w:color="auto"/>
            </w:tcBorders>
            <w:vAlign w:val="center"/>
          </w:tcPr>
          <w:p w14:paraId="2CB02ECE" w14:textId="77777777" w:rsidR="00D47B67" w:rsidRPr="00D47B67" w:rsidRDefault="00D47B67" w:rsidP="00D47B67">
            <w:pPr>
              <w:jc w:val="center"/>
              <w:rPr>
                <w:color w:val="000000"/>
                <w:sz w:val="28"/>
                <w:szCs w:val="28"/>
              </w:rPr>
            </w:pPr>
            <w:r w:rsidRPr="00D47B67">
              <w:rPr>
                <w:color w:val="000000"/>
                <w:sz w:val="28"/>
                <w:szCs w:val="28"/>
              </w:rPr>
              <w:t>2028</w:t>
            </w:r>
          </w:p>
        </w:tc>
        <w:tc>
          <w:tcPr>
            <w:tcW w:w="1979" w:type="dxa"/>
            <w:tcBorders>
              <w:top w:val="single" w:sz="4" w:space="0" w:color="auto"/>
              <w:left w:val="nil"/>
              <w:bottom w:val="single" w:sz="4" w:space="0" w:color="auto"/>
              <w:right w:val="single" w:sz="4" w:space="0" w:color="auto"/>
            </w:tcBorders>
            <w:vAlign w:val="center"/>
          </w:tcPr>
          <w:p w14:paraId="7E0058DE" w14:textId="77777777" w:rsidR="00D47B67" w:rsidRPr="00D47B67" w:rsidRDefault="00D47B67" w:rsidP="00D47B67">
            <w:pPr>
              <w:jc w:val="center"/>
              <w:rPr>
                <w:lang w:eastAsia="en-US"/>
              </w:rPr>
            </w:pPr>
            <w:r w:rsidRPr="00D47B67">
              <w:rPr>
                <w:lang w:eastAsia="en-US"/>
              </w:rPr>
              <w:t>-</w:t>
            </w:r>
          </w:p>
        </w:tc>
        <w:tc>
          <w:tcPr>
            <w:tcW w:w="2000" w:type="dxa"/>
            <w:tcBorders>
              <w:top w:val="single" w:sz="4" w:space="0" w:color="auto"/>
              <w:left w:val="nil"/>
              <w:bottom w:val="single" w:sz="4" w:space="0" w:color="auto"/>
              <w:right w:val="single" w:sz="4" w:space="0" w:color="auto"/>
            </w:tcBorders>
            <w:vAlign w:val="center"/>
          </w:tcPr>
          <w:p w14:paraId="6E5E3A27" w14:textId="77777777" w:rsidR="00D47B67" w:rsidRPr="00D47B67" w:rsidRDefault="00D47B67" w:rsidP="00D47B67">
            <w:pPr>
              <w:jc w:val="center"/>
              <w:rPr>
                <w:lang w:eastAsia="en-US"/>
              </w:rPr>
            </w:pPr>
            <w:r w:rsidRPr="00D47B67">
              <w:rPr>
                <w:lang w:eastAsia="en-US"/>
              </w:rPr>
              <w:t>-</w:t>
            </w:r>
          </w:p>
        </w:tc>
        <w:tc>
          <w:tcPr>
            <w:tcW w:w="1708" w:type="dxa"/>
            <w:tcBorders>
              <w:top w:val="single" w:sz="4" w:space="0" w:color="auto"/>
              <w:left w:val="nil"/>
              <w:bottom w:val="single" w:sz="4" w:space="0" w:color="auto"/>
              <w:right w:val="single" w:sz="4" w:space="0" w:color="auto"/>
            </w:tcBorders>
            <w:vAlign w:val="center"/>
          </w:tcPr>
          <w:p w14:paraId="2FE9CD99" w14:textId="77777777" w:rsidR="00D47B67" w:rsidRPr="00D47B67" w:rsidRDefault="00D47B67" w:rsidP="00D47B67">
            <w:pPr>
              <w:jc w:val="center"/>
              <w:rPr>
                <w:lang w:eastAsia="en-US"/>
              </w:rPr>
            </w:pPr>
            <w:r w:rsidRPr="00D47B67">
              <w:rPr>
                <w:lang w:eastAsia="en-US"/>
              </w:rPr>
              <w:t>-</w:t>
            </w:r>
          </w:p>
        </w:tc>
        <w:tc>
          <w:tcPr>
            <w:tcW w:w="991" w:type="dxa"/>
            <w:tcBorders>
              <w:top w:val="single" w:sz="4" w:space="0" w:color="auto"/>
              <w:left w:val="nil"/>
              <w:bottom w:val="single" w:sz="4" w:space="0" w:color="auto"/>
              <w:right w:val="single" w:sz="4" w:space="0" w:color="auto"/>
            </w:tcBorders>
            <w:vAlign w:val="center"/>
          </w:tcPr>
          <w:p w14:paraId="378141EC" w14:textId="77777777" w:rsidR="00D47B67" w:rsidRPr="00D47B67" w:rsidRDefault="00D47B67" w:rsidP="00D47B67">
            <w:pPr>
              <w:jc w:val="center"/>
              <w:rPr>
                <w:lang w:eastAsia="en-US"/>
              </w:rPr>
            </w:pPr>
            <w:r w:rsidRPr="00D47B67">
              <w:rPr>
                <w:lang w:eastAsia="en-US"/>
              </w:rPr>
              <w:t>-</w:t>
            </w:r>
          </w:p>
        </w:tc>
      </w:tr>
      <w:tr w:rsidR="00D47B67" w:rsidRPr="00D47B67" w14:paraId="0DE95EF4"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20F4237C" w14:textId="77777777" w:rsidR="00D47B67" w:rsidRPr="00D47B67" w:rsidRDefault="00D47B67" w:rsidP="00D47B67">
            <w:pPr>
              <w:jc w:val="center"/>
              <w:rPr>
                <w:lang w:eastAsia="en-US"/>
              </w:rPr>
            </w:pPr>
            <w:r w:rsidRPr="00D47B67">
              <w:rPr>
                <w:lang w:eastAsia="en-US"/>
              </w:rPr>
              <w:t>-</w:t>
            </w:r>
          </w:p>
        </w:tc>
        <w:tc>
          <w:tcPr>
            <w:tcW w:w="1137" w:type="dxa"/>
            <w:tcBorders>
              <w:top w:val="single" w:sz="4" w:space="0" w:color="auto"/>
              <w:left w:val="nil"/>
              <w:bottom w:val="single" w:sz="4" w:space="0" w:color="auto"/>
              <w:right w:val="single" w:sz="4" w:space="0" w:color="auto"/>
            </w:tcBorders>
            <w:vAlign w:val="center"/>
          </w:tcPr>
          <w:p w14:paraId="510221D7" w14:textId="77777777" w:rsidR="00D47B67" w:rsidRPr="00D47B67" w:rsidRDefault="00D47B67" w:rsidP="00D47B67">
            <w:pPr>
              <w:jc w:val="center"/>
              <w:rPr>
                <w:color w:val="000000"/>
                <w:sz w:val="28"/>
                <w:szCs w:val="28"/>
              </w:rPr>
            </w:pPr>
            <w:r w:rsidRPr="00D47B67">
              <w:rPr>
                <w:color w:val="000000"/>
                <w:sz w:val="28"/>
                <w:szCs w:val="28"/>
              </w:rPr>
              <w:t>2029</w:t>
            </w:r>
          </w:p>
        </w:tc>
        <w:tc>
          <w:tcPr>
            <w:tcW w:w="1979" w:type="dxa"/>
            <w:tcBorders>
              <w:top w:val="single" w:sz="4" w:space="0" w:color="auto"/>
              <w:left w:val="nil"/>
              <w:bottom w:val="single" w:sz="4" w:space="0" w:color="auto"/>
              <w:right w:val="single" w:sz="4" w:space="0" w:color="auto"/>
            </w:tcBorders>
            <w:vAlign w:val="center"/>
          </w:tcPr>
          <w:p w14:paraId="59D90E1E" w14:textId="77777777" w:rsidR="00D47B67" w:rsidRPr="00D47B67" w:rsidRDefault="00D47B67" w:rsidP="00D47B67">
            <w:pPr>
              <w:jc w:val="center"/>
              <w:rPr>
                <w:lang w:eastAsia="en-US"/>
              </w:rPr>
            </w:pPr>
            <w:r w:rsidRPr="00D47B67">
              <w:rPr>
                <w:lang w:eastAsia="en-US"/>
              </w:rPr>
              <w:t>-</w:t>
            </w:r>
          </w:p>
        </w:tc>
        <w:tc>
          <w:tcPr>
            <w:tcW w:w="2000" w:type="dxa"/>
            <w:tcBorders>
              <w:top w:val="single" w:sz="4" w:space="0" w:color="auto"/>
              <w:left w:val="nil"/>
              <w:bottom w:val="single" w:sz="4" w:space="0" w:color="auto"/>
              <w:right w:val="single" w:sz="4" w:space="0" w:color="auto"/>
            </w:tcBorders>
            <w:vAlign w:val="center"/>
          </w:tcPr>
          <w:p w14:paraId="76FF8D01" w14:textId="77777777" w:rsidR="00D47B67" w:rsidRPr="00D47B67" w:rsidRDefault="00D47B67" w:rsidP="00D47B67">
            <w:pPr>
              <w:jc w:val="center"/>
              <w:rPr>
                <w:lang w:eastAsia="en-US"/>
              </w:rPr>
            </w:pPr>
            <w:r w:rsidRPr="00D47B67">
              <w:rPr>
                <w:lang w:eastAsia="en-US"/>
              </w:rPr>
              <w:t>-</w:t>
            </w:r>
          </w:p>
        </w:tc>
        <w:tc>
          <w:tcPr>
            <w:tcW w:w="1708" w:type="dxa"/>
            <w:tcBorders>
              <w:top w:val="single" w:sz="4" w:space="0" w:color="auto"/>
              <w:left w:val="nil"/>
              <w:bottom w:val="single" w:sz="4" w:space="0" w:color="auto"/>
              <w:right w:val="single" w:sz="4" w:space="0" w:color="auto"/>
            </w:tcBorders>
            <w:vAlign w:val="center"/>
          </w:tcPr>
          <w:p w14:paraId="44D16616" w14:textId="77777777" w:rsidR="00D47B67" w:rsidRPr="00D47B67" w:rsidRDefault="00D47B67" w:rsidP="00D47B67">
            <w:pPr>
              <w:jc w:val="center"/>
              <w:rPr>
                <w:lang w:eastAsia="en-US"/>
              </w:rPr>
            </w:pPr>
            <w:r w:rsidRPr="00D47B67">
              <w:rPr>
                <w:lang w:eastAsia="en-US"/>
              </w:rPr>
              <w:t>-</w:t>
            </w:r>
          </w:p>
        </w:tc>
        <w:tc>
          <w:tcPr>
            <w:tcW w:w="991" w:type="dxa"/>
            <w:tcBorders>
              <w:top w:val="single" w:sz="4" w:space="0" w:color="auto"/>
              <w:left w:val="nil"/>
              <w:bottom w:val="single" w:sz="4" w:space="0" w:color="auto"/>
              <w:right w:val="single" w:sz="4" w:space="0" w:color="auto"/>
            </w:tcBorders>
            <w:vAlign w:val="center"/>
          </w:tcPr>
          <w:p w14:paraId="3046243F" w14:textId="77777777" w:rsidR="00D47B67" w:rsidRPr="00D47B67" w:rsidRDefault="00D47B67" w:rsidP="00D47B67">
            <w:pPr>
              <w:jc w:val="center"/>
              <w:rPr>
                <w:lang w:eastAsia="en-US"/>
              </w:rPr>
            </w:pPr>
            <w:r w:rsidRPr="00D47B67">
              <w:rPr>
                <w:lang w:eastAsia="en-US"/>
              </w:rPr>
              <w:t>-</w:t>
            </w:r>
          </w:p>
        </w:tc>
      </w:tr>
      <w:tr w:rsidR="00D47B67" w:rsidRPr="00D47B67" w14:paraId="0A7F5F70" w14:textId="77777777" w:rsidTr="00E8485B">
        <w:trPr>
          <w:gridAfter w:val="1"/>
          <w:wAfter w:w="19" w:type="dxa"/>
          <w:trHeight w:val="3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4CEC76DB" w14:textId="77777777" w:rsidR="00D47B67" w:rsidRPr="00D47B67" w:rsidRDefault="00D47B67" w:rsidP="00D47B67">
            <w:pPr>
              <w:jc w:val="center"/>
              <w:rPr>
                <w:lang w:eastAsia="en-US"/>
              </w:rPr>
            </w:pPr>
            <w:r w:rsidRPr="00D47B67">
              <w:rPr>
                <w:lang w:eastAsia="en-US"/>
              </w:rPr>
              <w:t>-</w:t>
            </w:r>
          </w:p>
        </w:tc>
        <w:tc>
          <w:tcPr>
            <w:tcW w:w="1137" w:type="dxa"/>
            <w:tcBorders>
              <w:top w:val="single" w:sz="4" w:space="0" w:color="auto"/>
              <w:left w:val="nil"/>
              <w:bottom w:val="single" w:sz="4" w:space="0" w:color="auto"/>
              <w:right w:val="single" w:sz="4" w:space="0" w:color="auto"/>
            </w:tcBorders>
            <w:vAlign w:val="center"/>
          </w:tcPr>
          <w:p w14:paraId="26987C96" w14:textId="77777777" w:rsidR="00D47B67" w:rsidRPr="00D47B67" w:rsidRDefault="00D47B67" w:rsidP="00D47B67">
            <w:pPr>
              <w:jc w:val="center"/>
              <w:rPr>
                <w:color w:val="000000"/>
                <w:sz w:val="28"/>
                <w:szCs w:val="28"/>
              </w:rPr>
            </w:pPr>
            <w:r w:rsidRPr="00D47B67">
              <w:rPr>
                <w:color w:val="000000"/>
                <w:sz w:val="28"/>
                <w:szCs w:val="28"/>
              </w:rPr>
              <w:t>2030</w:t>
            </w:r>
          </w:p>
        </w:tc>
        <w:tc>
          <w:tcPr>
            <w:tcW w:w="1979" w:type="dxa"/>
            <w:tcBorders>
              <w:top w:val="single" w:sz="4" w:space="0" w:color="auto"/>
              <w:left w:val="nil"/>
              <w:bottom w:val="single" w:sz="4" w:space="0" w:color="auto"/>
              <w:right w:val="single" w:sz="4" w:space="0" w:color="auto"/>
            </w:tcBorders>
            <w:vAlign w:val="center"/>
          </w:tcPr>
          <w:p w14:paraId="42F055D7" w14:textId="77777777" w:rsidR="00D47B67" w:rsidRPr="00D47B67" w:rsidRDefault="00D47B67" w:rsidP="00D47B67">
            <w:pPr>
              <w:jc w:val="center"/>
              <w:rPr>
                <w:lang w:eastAsia="en-US"/>
              </w:rPr>
            </w:pPr>
            <w:r w:rsidRPr="00D47B67">
              <w:rPr>
                <w:lang w:eastAsia="en-US"/>
              </w:rPr>
              <w:t>-</w:t>
            </w:r>
          </w:p>
        </w:tc>
        <w:tc>
          <w:tcPr>
            <w:tcW w:w="2000" w:type="dxa"/>
            <w:tcBorders>
              <w:top w:val="single" w:sz="4" w:space="0" w:color="auto"/>
              <w:left w:val="nil"/>
              <w:bottom w:val="single" w:sz="4" w:space="0" w:color="auto"/>
              <w:right w:val="single" w:sz="4" w:space="0" w:color="auto"/>
            </w:tcBorders>
            <w:vAlign w:val="center"/>
          </w:tcPr>
          <w:p w14:paraId="191A00A9" w14:textId="77777777" w:rsidR="00D47B67" w:rsidRPr="00D47B67" w:rsidRDefault="00D47B67" w:rsidP="00D47B67">
            <w:pPr>
              <w:jc w:val="center"/>
              <w:rPr>
                <w:lang w:eastAsia="en-US"/>
              </w:rPr>
            </w:pPr>
            <w:r w:rsidRPr="00D47B67">
              <w:rPr>
                <w:lang w:eastAsia="en-US"/>
              </w:rPr>
              <w:t>-</w:t>
            </w:r>
          </w:p>
        </w:tc>
        <w:tc>
          <w:tcPr>
            <w:tcW w:w="1708" w:type="dxa"/>
            <w:tcBorders>
              <w:top w:val="single" w:sz="4" w:space="0" w:color="auto"/>
              <w:left w:val="nil"/>
              <w:bottom w:val="single" w:sz="4" w:space="0" w:color="auto"/>
              <w:right w:val="single" w:sz="4" w:space="0" w:color="auto"/>
            </w:tcBorders>
            <w:vAlign w:val="center"/>
          </w:tcPr>
          <w:p w14:paraId="159807EC" w14:textId="77777777" w:rsidR="00D47B67" w:rsidRPr="00D47B67" w:rsidRDefault="00D47B67" w:rsidP="00D47B67">
            <w:pPr>
              <w:jc w:val="center"/>
              <w:rPr>
                <w:lang w:eastAsia="en-US"/>
              </w:rPr>
            </w:pPr>
            <w:r w:rsidRPr="00D47B67">
              <w:rPr>
                <w:lang w:eastAsia="en-US"/>
              </w:rPr>
              <w:t>-</w:t>
            </w:r>
          </w:p>
        </w:tc>
        <w:tc>
          <w:tcPr>
            <w:tcW w:w="991" w:type="dxa"/>
            <w:tcBorders>
              <w:top w:val="single" w:sz="4" w:space="0" w:color="auto"/>
              <w:left w:val="nil"/>
              <w:bottom w:val="single" w:sz="4" w:space="0" w:color="auto"/>
              <w:right w:val="single" w:sz="4" w:space="0" w:color="auto"/>
            </w:tcBorders>
            <w:vAlign w:val="center"/>
          </w:tcPr>
          <w:p w14:paraId="0474A8E1" w14:textId="77777777" w:rsidR="00D47B67" w:rsidRPr="00D47B67" w:rsidRDefault="00D47B67" w:rsidP="00D47B67">
            <w:pPr>
              <w:jc w:val="center"/>
              <w:rPr>
                <w:lang w:eastAsia="en-US"/>
              </w:rPr>
            </w:pPr>
            <w:r w:rsidRPr="00D47B67">
              <w:rPr>
                <w:lang w:eastAsia="en-US"/>
              </w:rPr>
              <w:t>-</w:t>
            </w:r>
          </w:p>
        </w:tc>
      </w:tr>
    </w:tbl>
    <w:p w14:paraId="537CF8CB" w14:textId="77777777" w:rsidR="00D47B67" w:rsidRPr="00D47B67" w:rsidRDefault="00D47B67" w:rsidP="00D47B67">
      <w:pPr>
        <w:jc w:val="center"/>
        <w:rPr>
          <w:sz w:val="28"/>
          <w:szCs w:val="28"/>
        </w:rPr>
      </w:pPr>
    </w:p>
    <w:p w14:paraId="7C616AEB" w14:textId="77777777" w:rsidR="00D47B67" w:rsidRPr="00D47B67" w:rsidRDefault="00D47B67" w:rsidP="00D47B67">
      <w:pPr>
        <w:jc w:val="center"/>
        <w:rPr>
          <w:sz w:val="28"/>
          <w:szCs w:val="28"/>
        </w:rPr>
      </w:pPr>
    </w:p>
    <w:p w14:paraId="404FBE25" w14:textId="77777777" w:rsidR="00D47B67" w:rsidRPr="00D47B67" w:rsidRDefault="00D47B67" w:rsidP="00D47B67">
      <w:pPr>
        <w:jc w:val="center"/>
        <w:rPr>
          <w:sz w:val="28"/>
          <w:szCs w:val="28"/>
        </w:rPr>
      </w:pPr>
    </w:p>
    <w:p w14:paraId="4E3E662F" w14:textId="77777777" w:rsidR="00D47B67" w:rsidRPr="00D47B67" w:rsidRDefault="00D47B67" w:rsidP="00D47B67">
      <w:pPr>
        <w:jc w:val="center"/>
        <w:rPr>
          <w:sz w:val="28"/>
          <w:szCs w:val="28"/>
        </w:rPr>
      </w:pPr>
    </w:p>
    <w:p w14:paraId="4AE3039F" w14:textId="77777777" w:rsidR="00D47B67" w:rsidRPr="00D47B67" w:rsidRDefault="00D47B67" w:rsidP="00D47B67">
      <w:pPr>
        <w:jc w:val="center"/>
        <w:rPr>
          <w:sz w:val="28"/>
          <w:szCs w:val="28"/>
        </w:rPr>
      </w:pPr>
    </w:p>
    <w:p w14:paraId="020ECFD8" w14:textId="77777777" w:rsidR="00D47B67" w:rsidRPr="00D47B67" w:rsidRDefault="00D47B67" w:rsidP="00D47B67">
      <w:pPr>
        <w:jc w:val="center"/>
        <w:rPr>
          <w:sz w:val="28"/>
          <w:szCs w:val="28"/>
        </w:rPr>
      </w:pPr>
    </w:p>
    <w:p w14:paraId="0D484639" w14:textId="77777777" w:rsidR="00D47B67" w:rsidRPr="00D47B67" w:rsidRDefault="00D47B67" w:rsidP="00D47B67">
      <w:pPr>
        <w:jc w:val="center"/>
        <w:rPr>
          <w:sz w:val="28"/>
          <w:szCs w:val="28"/>
        </w:rPr>
      </w:pPr>
    </w:p>
    <w:p w14:paraId="28BAA764" w14:textId="77777777" w:rsidR="00D47B67" w:rsidRPr="00D47B67" w:rsidRDefault="00D47B67" w:rsidP="00D47B67">
      <w:pPr>
        <w:jc w:val="center"/>
        <w:rPr>
          <w:sz w:val="28"/>
          <w:szCs w:val="28"/>
        </w:rPr>
      </w:pPr>
    </w:p>
    <w:p w14:paraId="1BB47805" w14:textId="77777777" w:rsidR="00D47B67" w:rsidRPr="00D47B67" w:rsidRDefault="00D47B67" w:rsidP="00D47B67">
      <w:pPr>
        <w:jc w:val="center"/>
        <w:rPr>
          <w:sz w:val="28"/>
          <w:szCs w:val="28"/>
        </w:rPr>
      </w:pPr>
    </w:p>
    <w:p w14:paraId="756D1418" w14:textId="77777777" w:rsidR="00D47B67" w:rsidRPr="00D47B67" w:rsidRDefault="00D47B67" w:rsidP="00D47B67">
      <w:pPr>
        <w:jc w:val="center"/>
        <w:rPr>
          <w:sz w:val="28"/>
          <w:szCs w:val="28"/>
        </w:rPr>
      </w:pPr>
    </w:p>
    <w:p w14:paraId="74A8CEB8" w14:textId="77777777" w:rsidR="00D47B67" w:rsidRPr="00D47B67" w:rsidRDefault="00D47B67" w:rsidP="00D47B67">
      <w:pPr>
        <w:jc w:val="center"/>
        <w:rPr>
          <w:sz w:val="28"/>
          <w:szCs w:val="28"/>
        </w:rPr>
      </w:pPr>
    </w:p>
    <w:p w14:paraId="0B0F63F4" w14:textId="77777777" w:rsidR="00D47B67" w:rsidRPr="00D47B67" w:rsidRDefault="00D47B67" w:rsidP="00D47B67">
      <w:pPr>
        <w:jc w:val="center"/>
        <w:rPr>
          <w:sz w:val="28"/>
          <w:szCs w:val="28"/>
        </w:rPr>
      </w:pPr>
    </w:p>
    <w:p w14:paraId="687A4BE6" w14:textId="77777777" w:rsidR="00D47B67" w:rsidRPr="00D47B67" w:rsidRDefault="00D47B67" w:rsidP="00D47B67">
      <w:pPr>
        <w:jc w:val="center"/>
        <w:rPr>
          <w:sz w:val="28"/>
          <w:szCs w:val="28"/>
        </w:rPr>
      </w:pPr>
    </w:p>
    <w:p w14:paraId="36BEA29A" w14:textId="77777777" w:rsidR="00D47B67" w:rsidRPr="00D47B67" w:rsidRDefault="00D47B67" w:rsidP="00D47B67">
      <w:pPr>
        <w:jc w:val="center"/>
        <w:rPr>
          <w:sz w:val="28"/>
          <w:szCs w:val="28"/>
        </w:rPr>
      </w:pPr>
    </w:p>
    <w:p w14:paraId="4A70C4F0" w14:textId="77777777" w:rsidR="00D47B67" w:rsidRPr="00D47B67" w:rsidRDefault="00D47B67" w:rsidP="00D47B67">
      <w:pPr>
        <w:jc w:val="center"/>
        <w:rPr>
          <w:sz w:val="28"/>
          <w:szCs w:val="28"/>
        </w:rPr>
      </w:pPr>
    </w:p>
    <w:p w14:paraId="6340009B" w14:textId="77777777" w:rsidR="00D47B67" w:rsidRPr="00D47B67" w:rsidRDefault="00D47B67" w:rsidP="00D47B67">
      <w:pPr>
        <w:jc w:val="center"/>
        <w:rPr>
          <w:sz w:val="28"/>
          <w:szCs w:val="28"/>
        </w:rPr>
      </w:pPr>
    </w:p>
    <w:p w14:paraId="296416D9" w14:textId="77777777" w:rsidR="00D47B67" w:rsidRPr="00D47B67" w:rsidRDefault="00D47B67" w:rsidP="00D47B67">
      <w:pPr>
        <w:jc w:val="center"/>
        <w:rPr>
          <w:sz w:val="28"/>
          <w:szCs w:val="28"/>
        </w:rPr>
      </w:pPr>
    </w:p>
    <w:p w14:paraId="7FCD42D1" w14:textId="77777777" w:rsidR="00D47B67" w:rsidRPr="00D47B67" w:rsidRDefault="00D47B67" w:rsidP="00D47B67">
      <w:pPr>
        <w:jc w:val="center"/>
        <w:rPr>
          <w:sz w:val="28"/>
          <w:szCs w:val="28"/>
        </w:rPr>
      </w:pPr>
    </w:p>
    <w:p w14:paraId="008950C7" w14:textId="77777777" w:rsidR="00D47B67" w:rsidRPr="00D47B67" w:rsidRDefault="00D47B67" w:rsidP="00D47B67">
      <w:pPr>
        <w:jc w:val="center"/>
        <w:rPr>
          <w:sz w:val="28"/>
          <w:szCs w:val="28"/>
        </w:rPr>
      </w:pPr>
    </w:p>
    <w:p w14:paraId="2EEC97B8" w14:textId="77777777" w:rsidR="00D47B67" w:rsidRPr="00D47B67" w:rsidRDefault="00D47B67" w:rsidP="00D47B67">
      <w:pPr>
        <w:jc w:val="center"/>
        <w:rPr>
          <w:sz w:val="28"/>
          <w:szCs w:val="28"/>
        </w:rPr>
      </w:pPr>
      <w:r w:rsidRPr="00D47B67">
        <w:rPr>
          <w:sz w:val="28"/>
          <w:szCs w:val="28"/>
        </w:rPr>
        <w:t xml:space="preserve">Раздел 3. Перечень плановых мероприятий  </w:t>
      </w:r>
    </w:p>
    <w:p w14:paraId="458534E0" w14:textId="77777777" w:rsidR="00D47B67" w:rsidRPr="00D47B67" w:rsidRDefault="00D47B67" w:rsidP="00D47B67">
      <w:pPr>
        <w:jc w:val="center"/>
        <w:rPr>
          <w:sz w:val="28"/>
          <w:szCs w:val="28"/>
        </w:rPr>
      </w:pPr>
      <w:r w:rsidRPr="00D47B67">
        <w:rPr>
          <w:bCs/>
          <w:color w:val="000000"/>
          <w:kern w:val="32"/>
          <w:sz w:val="28"/>
          <w:szCs w:val="28"/>
          <w:lang w:eastAsia="en-US"/>
        </w:rPr>
        <w:t>ООО «Энергоресурс»</w:t>
      </w:r>
      <w:r w:rsidRPr="00D47B67">
        <w:rPr>
          <w:sz w:val="28"/>
          <w:szCs w:val="28"/>
        </w:rPr>
        <w:t xml:space="preserve">, направленных  </w:t>
      </w:r>
    </w:p>
    <w:p w14:paraId="224A6236" w14:textId="77777777" w:rsidR="00D47B67" w:rsidRPr="00D47B67" w:rsidRDefault="00D47B67" w:rsidP="00D47B67">
      <w:pPr>
        <w:jc w:val="center"/>
        <w:rPr>
          <w:sz w:val="28"/>
          <w:szCs w:val="28"/>
        </w:rPr>
      </w:pPr>
      <w:r w:rsidRPr="00D47B67">
        <w:rPr>
          <w:sz w:val="28"/>
          <w:szCs w:val="28"/>
        </w:rPr>
        <w:t xml:space="preserve">на улучшение качества горячей воды 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1AA671E9" w14:textId="77777777" w:rsidR="00D47B67" w:rsidRPr="00D47B67" w:rsidRDefault="00D47B67" w:rsidP="00D47B67">
      <w:pPr>
        <w:jc w:val="center"/>
        <w:rPr>
          <w:sz w:val="28"/>
          <w:szCs w:val="28"/>
        </w:rPr>
      </w:pPr>
    </w:p>
    <w:p w14:paraId="7E6CA546" w14:textId="77777777" w:rsidR="00D47B67" w:rsidRPr="00D47B67" w:rsidRDefault="00D47B67" w:rsidP="00D47B67">
      <w:pPr>
        <w:jc w:val="center"/>
        <w:rPr>
          <w:sz w:val="28"/>
          <w:szCs w:val="28"/>
        </w:rPr>
      </w:pPr>
    </w:p>
    <w:tbl>
      <w:tblPr>
        <w:tblStyle w:val="ae"/>
        <w:tblW w:w="9668" w:type="dxa"/>
        <w:tblInd w:w="108" w:type="dxa"/>
        <w:tblLook w:val="04A0" w:firstRow="1" w:lastRow="0" w:firstColumn="1" w:lastColumn="0" w:noHBand="0" w:noVBand="1"/>
      </w:tblPr>
      <w:tblGrid>
        <w:gridCol w:w="2795"/>
        <w:gridCol w:w="992"/>
        <w:gridCol w:w="1451"/>
        <w:gridCol w:w="2304"/>
        <w:gridCol w:w="1134"/>
        <w:gridCol w:w="992"/>
      </w:tblGrid>
      <w:tr w:rsidR="00D47B67" w:rsidRPr="00D47B67" w14:paraId="548ACD81" w14:textId="77777777" w:rsidTr="00E8485B">
        <w:trPr>
          <w:trHeight w:val="706"/>
        </w:trPr>
        <w:tc>
          <w:tcPr>
            <w:tcW w:w="2795" w:type="dxa"/>
            <w:vMerge w:val="restart"/>
            <w:vAlign w:val="center"/>
          </w:tcPr>
          <w:p w14:paraId="290D6006" w14:textId="77777777" w:rsidR="00D47B67" w:rsidRPr="00D47B67" w:rsidRDefault="00D47B67" w:rsidP="00D47B67">
            <w:pPr>
              <w:jc w:val="center"/>
              <w:rPr>
                <w:sz w:val="28"/>
                <w:szCs w:val="28"/>
                <w:lang w:eastAsia="en-US"/>
              </w:rPr>
            </w:pPr>
            <w:r w:rsidRPr="00D47B67">
              <w:rPr>
                <w:sz w:val="28"/>
                <w:szCs w:val="28"/>
                <w:lang w:eastAsia="en-US"/>
              </w:rPr>
              <w:t>Наименование мероприятия</w:t>
            </w:r>
          </w:p>
        </w:tc>
        <w:tc>
          <w:tcPr>
            <w:tcW w:w="992" w:type="dxa"/>
            <w:vMerge w:val="restart"/>
            <w:vAlign w:val="center"/>
          </w:tcPr>
          <w:p w14:paraId="012987BF" w14:textId="77777777" w:rsidR="00D47B67" w:rsidRPr="00D47B67" w:rsidRDefault="00D47B67" w:rsidP="00D47B67">
            <w:pPr>
              <w:jc w:val="center"/>
              <w:rPr>
                <w:sz w:val="28"/>
                <w:szCs w:val="28"/>
                <w:lang w:eastAsia="en-US"/>
              </w:rPr>
            </w:pPr>
            <w:r w:rsidRPr="00D47B67">
              <w:rPr>
                <w:sz w:val="28"/>
                <w:szCs w:val="28"/>
                <w:lang w:eastAsia="en-US"/>
              </w:rPr>
              <w:t xml:space="preserve">Срок </w:t>
            </w:r>
            <w:proofErr w:type="spellStart"/>
            <w:r w:rsidRPr="00D47B67">
              <w:rPr>
                <w:sz w:val="28"/>
                <w:szCs w:val="28"/>
                <w:lang w:eastAsia="en-US"/>
              </w:rPr>
              <w:t>реали-зации</w:t>
            </w:r>
            <w:proofErr w:type="spellEnd"/>
          </w:p>
        </w:tc>
        <w:tc>
          <w:tcPr>
            <w:tcW w:w="1451" w:type="dxa"/>
            <w:vMerge w:val="restart"/>
          </w:tcPr>
          <w:p w14:paraId="31495B64" w14:textId="77777777" w:rsidR="00D47B67" w:rsidRPr="00D47B67" w:rsidRDefault="00D47B67" w:rsidP="00D47B67">
            <w:pPr>
              <w:jc w:val="center"/>
              <w:rPr>
                <w:sz w:val="28"/>
                <w:szCs w:val="28"/>
                <w:lang w:eastAsia="en-US"/>
              </w:rPr>
            </w:pPr>
            <w:proofErr w:type="spellStart"/>
            <w:r w:rsidRPr="00D47B67">
              <w:rPr>
                <w:sz w:val="28"/>
                <w:szCs w:val="28"/>
                <w:lang w:eastAsia="en-US"/>
              </w:rPr>
              <w:t>Финан-совые</w:t>
            </w:r>
            <w:proofErr w:type="spellEnd"/>
            <w:r w:rsidRPr="00D47B67">
              <w:rPr>
                <w:sz w:val="28"/>
                <w:szCs w:val="28"/>
                <w:lang w:eastAsia="en-US"/>
              </w:rPr>
              <w:t xml:space="preserve"> </w:t>
            </w:r>
            <w:proofErr w:type="gramStart"/>
            <w:r w:rsidRPr="00D47B67">
              <w:rPr>
                <w:sz w:val="28"/>
                <w:szCs w:val="28"/>
                <w:lang w:eastAsia="en-US"/>
              </w:rPr>
              <w:t>потреб-</w:t>
            </w:r>
            <w:proofErr w:type="spellStart"/>
            <w:r w:rsidRPr="00D47B67">
              <w:rPr>
                <w:sz w:val="28"/>
                <w:szCs w:val="28"/>
                <w:lang w:eastAsia="en-US"/>
              </w:rPr>
              <w:t>ности</w:t>
            </w:r>
            <w:proofErr w:type="spellEnd"/>
            <w:proofErr w:type="gramEnd"/>
            <w:r w:rsidRPr="00D47B67">
              <w:rPr>
                <w:sz w:val="28"/>
                <w:szCs w:val="28"/>
                <w:lang w:eastAsia="en-US"/>
              </w:rPr>
              <w:t>, тыс. руб. (без НДС)</w:t>
            </w:r>
          </w:p>
        </w:tc>
        <w:tc>
          <w:tcPr>
            <w:tcW w:w="4430" w:type="dxa"/>
            <w:gridSpan w:val="3"/>
            <w:vAlign w:val="center"/>
          </w:tcPr>
          <w:p w14:paraId="6643DD39" w14:textId="77777777" w:rsidR="00D47B67" w:rsidRPr="00D47B67" w:rsidRDefault="00D47B67" w:rsidP="00D47B67">
            <w:pPr>
              <w:jc w:val="center"/>
              <w:rPr>
                <w:sz w:val="28"/>
                <w:szCs w:val="28"/>
                <w:lang w:eastAsia="en-US"/>
              </w:rPr>
            </w:pPr>
            <w:r w:rsidRPr="00D47B67">
              <w:rPr>
                <w:sz w:val="28"/>
                <w:szCs w:val="28"/>
                <w:lang w:eastAsia="en-US"/>
              </w:rPr>
              <w:t>Ожидаемый эффект</w:t>
            </w:r>
          </w:p>
        </w:tc>
      </w:tr>
      <w:tr w:rsidR="00D47B67" w:rsidRPr="00D47B67" w14:paraId="5D92ACE2" w14:textId="77777777" w:rsidTr="00E8485B">
        <w:trPr>
          <w:trHeight w:val="844"/>
        </w:trPr>
        <w:tc>
          <w:tcPr>
            <w:tcW w:w="2795" w:type="dxa"/>
            <w:vMerge/>
          </w:tcPr>
          <w:p w14:paraId="6BFA9E55" w14:textId="77777777" w:rsidR="00D47B67" w:rsidRPr="00D47B67" w:rsidRDefault="00D47B67" w:rsidP="00D47B67">
            <w:pPr>
              <w:jc w:val="center"/>
              <w:rPr>
                <w:sz w:val="28"/>
                <w:szCs w:val="28"/>
                <w:lang w:eastAsia="en-US"/>
              </w:rPr>
            </w:pPr>
          </w:p>
        </w:tc>
        <w:tc>
          <w:tcPr>
            <w:tcW w:w="992" w:type="dxa"/>
            <w:vMerge/>
          </w:tcPr>
          <w:p w14:paraId="0899263B" w14:textId="77777777" w:rsidR="00D47B67" w:rsidRPr="00D47B67" w:rsidRDefault="00D47B67" w:rsidP="00D47B67">
            <w:pPr>
              <w:jc w:val="center"/>
              <w:rPr>
                <w:sz w:val="28"/>
                <w:szCs w:val="28"/>
                <w:lang w:eastAsia="en-US"/>
              </w:rPr>
            </w:pPr>
          </w:p>
        </w:tc>
        <w:tc>
          <w:tcPr>
            <w:tcW w:w="1451" w:type="dxa"/>
            <w:vMerge/>
          </w:tcPr>
          <w:p w14:paraId="765C68F1" w14:textId="77777777" w:rsidR="00D47B67" w:rsidRPr="00D47B67" w:rsidRDefault="00D47B67" w:rsidP="00D47B67">
            <w:pPr>
              <w:jc w:val="center"/>
              <w:rPr>
                <w:sz w:val="28"/>
                <w:szCs w:val="28"/>
                <w:lang w:eastAsia="en-US"/>
              </w:rPr>
            </w:pPr>
          </w:p>
        </w:tc>
        <w:tc>
          <w:tcPr>
            <w:tcW w:w="2304" w:type="dxa"/>
            <w:vAlign w:val="center"/>
          </w:tcPr>
          <w:p w14:paraId="5232D8A4" w14:textId="77777777" w:rsidR="00D47B67" w:rsidRPr="00D47B67" w:rsidRDefault="00D47B67" w:rsidP="00D47B67">
            <w:pPr>
              <w:jc w:val="center"/>
              <w:rPr>
                <w:sz w:val="28"/>
                <w:szCs w:val="28"/>
                <w:lang w:eastAsia="en-US"/>
              </w:rPr>
            </w:pPr>
            <w:r w:rsidRPr="00D47B67">
              <w:rPr>
                <w:sz w:val="28"/>
                <w:szCs w:val="28"/>
                <w:lang w:eastAsia="en-US"/>
              </w:rPr>
              <w:t>Наименование показателей</w:t>
            </w:r>
          </w:p>
        </w:tc>
        <w:tc>
          <w:tcPr>
            <w:tcW w:w="1134" w:type="dxa"/>
            <w:vAlign w:val="center"/>
          </w:tcPr>
          <w:p w14:paraId="03ADE56C" w14:textId="77777777" w:rsidR="00D47B67" w:rsidRPr="00D47B67" w:rsidRDefault="00D47B67" w:rsidP="00D47B67">
            <w:pPr>
              <w:jc w:val="center"/>
              <w:rPr>
                <w:sz w:val="28"/>
                <w:szCs w:val="28"/>
                <w:lang w:eastAsia="en-US"/>
              </w:rPr>
            </w:pPr>
            <w:r w:rsidRPr="00D47B67">
              <w:rPr>
                <w:sz w:val="28"/>
                <w:szCs w:val="28"/>
                <w:lang w:eastAsia="en-US"/>
              </w:rPr>
              <w:t>тыс. руб.</w:t>
            </w:r>
          </w:p>
        </w:tc>
        <w:tc>
          <w:tcPr>
            <w:tcW w:w="992" w:type="dxa"/>
            <w:vAlign w:val="center"/>
          </w:tcPr>
          <w:p w14:paraId="41470B8B" w14:textId="77777777" w:rsidR="00D47B67" w:rsidRPr="00D47B67" w:rsidRDefault="00D47B67" w:rsidP="00D47B67">
            <w:pPr>
              <w:jc w:val="center"/>
              <w:rPr>
                <w:sz w:val="28"/>
                <w:szCs w:val="28"/>
                <w:lang w:eastAsia="en-US"/>
              </w:rPr>
            </w:pPr>
            <w:r w:rsidRPr="00D47B67">
              <w:rPr>
                <w:sz w:val="28"/>
                <w:szCs w:val="28"/>
                <w:lang w:eastAsia="en-US"/>
              </w:rPr>
              <w:t>%</w:t>
            </w:r>
          </w:p>
        </w:tc>
      </w:tr>
      <w:tr w:rsidR="00D47B67" w:rsidRPr="00D47B67" w14:paraId="037AA80F" w14:textId="77777777" w:rsidTr="00E8485B">
        <w:tc>
          <w:tcPr>
            <w:tcW w:w="9668" w:type="dxa"/>
            <w:gridSpan w:val="6"/>
          </w:tcPr>
          <w:p w14:paraId="5EFF4EB0" w14:textId="77777777" w:rsidR="00D47B67" w:rsidRPr="00D47B67" w:rsidRDefault="00D47B67" w:rsidP="00D47B67">
            <w:pPr>
              <w:ind w:left="720"/>
              <w:contextualSpacing/>
              <w:jc w:val="center"/>
              <w:rPr>
                <w:sz w:val="28"/>
                <w:szCs w:val="28"/>
                <w:lang w:eastAsia="en-US"/>
              </w:rPr>
            </w:pPr>
            <w:r w:rsidRPr="00D47B67">
              <w:rPr>
                <w:sz w:val="28"/>
                <w:szCs w:val="28"/>
                <w:lang w:eastAsia="en-US"/>
              </w:rPr>
              <w:t>Горячее водоснабжение</w:t>
            </w:r>
          </w:p>
        </w:tc>
      </w:tr>
      <w:tr w:rsidR="00D47B67" w:rsidRPr="00D47B67" w14:paraId="37B33CE4" w14:textId="77777777" w:rsidTr="00E8485B">
        <w:tc>
          <w:tcPr>
            <w:tcW w:w="2795" w:type="dxa"/>
          </w:tcPr>
          <w:p w14:paraId="138DED11" w14:textId="77777777" w:rsidR="00D47B67" w:rsidRPr="00D47B67" w:rsidRDefault="00D47B67" w:rsidP="00D47B67">
            <w:pPr>
              <w:jc w:val="center"/>
              <w:rPr>
                <w:color w:val="FF0000"/>
                <w:sz w:val="28"/>
                <w:szCs w:val="28"/>
                <w:lang w:eastAsia="en-US"/>
              </w:rPr>
            </w:pPr>
            <w:r w:rsidRPr="00D47B67">
              <w:rPr>
                <w:sz w:val="28"/>
                <w:szCs w:val="28"/>
                <w:lang w:eastAsia="en-US"/>
              </w:rPr>
              <w:t>-</w:t>
            </w:r>
          </w:p>
        </w:tc>
        <w:tc>
          <w:tcPr>
            <w:tcW w:w="992" w:type="dxa"/>
          </w:tcPr>
          <w:p w14:paraId="46CC5FB2" w14:textId="77777777" w:rsidR="00D47B67" w:rsidRPr="00D47B67" w:rsidRDefault="00D47B67" w:rsidP="00D47B67">
            <w:pPr>
              <w:jc w:val="center"/>
              <w:rPr>
                <w:sz w:val="28"/>
                <w:szCs w:val="28"/>
                <w:lang w:eastAsia="en-US"/>
              </w:rPr>
            </w:pPr>
            <w:r w:rsidRPr="00D47B67">
              <w:rPr>
                <w:sz w:val="28"/>
                <w:szCs w:val="28"/>
                <w:lang w:eastAsia="en-US"/>
              </w:rPr>
              <w:t>-</w:t>
            </w:r>
          </w:p>
        </w:tc>
        <w:tc>
          <w:tcPr>
            <w:tcW w:w="1451" w:type="dxa"/>
          </w:tcPr>
          <w:p w14:paraId="2980042F" w14:textId="77777777" w:rsidR="00D47B67" w:rsidRPr="00D47B67" w:rsidRDefault="00D47B67" w:rsidP="00D47B67">
            <w:pPr>
              <w:jc w:val="center"/>
              <w:rPr>
                <w:sz w:val="28"/>
                <w:szCs w:val="28"/>
                <w:lang w:eastAsia="en-US"/>
              </w:rPr>
            </w:pPr>
            <w:r w:rsidRPr="00D47B67">
              <w:rPr>
                <w:sz w:val="28"/>
                <w:szCs w:val="28"/>
                <w:lang w:eastAsia="en-US"/>
              </w:rPr>
              <w:t>-</w:t>
            </w:r>
          </w:p>
        </w:tc>
        <w:tc>
          <w:tcPr>
            <w:tcW w:w="2304" w:type="dxa"/>
          </w:tcPr>
          <w:p w14:paraId="2F2D54B8" w14:textId="77777777" w:rsidR="00D47B67" w:rsidRPr="00D47B67" w:rsidRDefault="00D47B67" w:rsidP="00D47B67">
            <w:pPr>
              <w:jc w:val="center"/>
              <w:rPr>
                <w:sz w:val="28"/>
                <w:szCs w:val="28"/>
                <w:lang w:eastAsia="en-US"/>
              </w:rPr>
            </w:pPr>
            <w:r w:rsidRPr="00D47B67">
              <w:rPr>
                <w:sz w:val="28"/>
                <w:szCs w:val="28"/>
                <w:lang w:eastAsia="en-US"/>
              </w:rPr>
              <w:t>-</w:t>
            </w:r>
          </w:p>
        </w:tc>
        <w:tc>
          <w:tcPr>
            <w:tcW w:w="1134" w:type="dxa"/>
          </w:tcPr>
          <w:p w14:paraId="7917E1EB" w14:textId="77777777" w:rsidR="00D47B67" w:rsidRPr="00D47B67" w:rsidRDefault="00D47B67" w:rsidP="00D47B67">
            <w:pPr>
              <w:jc w:val="center"/>
              <w:rPr>
                <w:sz w:val="28"/>
                <w:szCs w:val="28"/>
                <w:lang w:eastAsia="en-US"/>
              </w:rPr>
            </w:pPr>
            <w:r w:rsidRPr="00D47B67">
              <w:rPr>
                <w:sz w:val="28"/>
                <w:szCs w:val="28"/>
                <w:lang w:eastAsia="en-US"/>
              </w:rPr>
              <w:t>-</w:t>
            </w:r>
          </w:p>
        </w:tc>
        <w:tc>
          <w:tcPr>
            <w:tcW w:w="992" w:type="dxa"/>
          </w:tcPr>
          <w:p w14:paraId="2442F4BA" w14:textId="77777777" w:rsidR="00D47B67" w:rsidRPr="00D47B67" w:rsidRDefault="00D47B67" w:rsidP="00D47B67">
            <w:pPr>
              <w:jc w:val="center"/>
              <w:rPr>
                <w:sz w:val="28"/>
                <w:szCs w:val="28"/>
                <w:lang w:eastAsia="en-US"/>
              </w:rPr>
            </w:pPr>
            <w:r w:rsidRPr="00D47B67">
              <w:rPr>
                <w:sz w:val="28"/>
                <w:szCs w:val="28"/>
                <w:lang w:eastAsia="en-US"/>
              </w:rPr>
              <w:t>-</w:t>
            </w:r>
          </w:p>
        </w:tc>
      </w:tr>
    </w:tbl>
    <w:p w14:paraId="7233CEF1" w14:textId="77777777" w:rsidR="00D47B67" w:rsidRPr="00D47B67" w:rsidRDefault="00D47B67" w:rsidP="00D47B67">
      <w:pPr>
        <w:rPr>
          <w:sz w:val="28"/>
          <w:szCs w:val="28"/>
        </w:rPr>
      </w:pPr>
    </w:p>
    <w:p w14:paraId="4896E4C4" w14:textId="77777777" w:rsidR="00D47B67" w:rsidRPr="00D47B67" w:rsidRDefault="00D47B67" w:rsidP="00D47B67">
      <w:pPr>
        <w:rPr>
          <w:sz w:val="28"/>
          <w:szCs w:val="28"/>
        </w:rPr>
      </w:pPr>
    </w:p>
    <w:p w14:paraId="5FD31EB9" w14:textId="77777777" w:rsidR="00D47B67" w:rsidRPr="00D47B67" w:rsidRDefault="00D47B67" w:rsidP="00D47B67">
      <w:pPr>
        <w:rPr>
          <w:sz w:val="28"/>
          <w:szCs w:val="28"/>
        </w:rPr>
      </w:pPr>
    </w:p>
    <w:p w14:paraId="414E9226" w14:textId="77777777" w:rsidR="00D47B67" w:rsidRPr="00D47B67" w:rsidRDefault="00D47B67" w:rsidP="00D47B67">
      <w:pPr>
        <w:rPr>
          <w:sz w:val="28"/>
          <w:szCs w:val="28"/>
        </w:rPr>
      </w:pPr>
    </w:p>
    <w:p w14:paraId="7E4987B4" w14:textId="77777777" w:rsidR="00D47B67" w:rsidRPr="00D47B67" w:rsidRDefault="00D47B67" w:rsidP="00D47B67">
      <w:pPr>
        <w:rPr>
          <w:sz w:val="28"/>
          <w:szCs w:val="28"/>
        </w:rPr>
      </w:pPr>
    </w:p>
    <w:p w14:paraId="65E804AA" w14:textId="77777777" w:rsidR="00D47B67" w:rsidRPr="00D47B67" w:rsidRDefault="00D47B67" w:rsidP="00D47B67">
      <w:pPr>
        <w:rPr>
          <w:sz w:val="28"/>
          <w:szCs w:val="28"/>
        </w:rPr>
      </w:pPr>
    </w:p>
    <w:p w14:paraId="1107ECC4" w14:textId="77777777" w:rsidR="00D47B67" w:rsidRPr="00D47B67" w:rsidRDefault="00D47B67" w:rsidP="00D47B67">
      <w:pPr>
        <w:rPr>
          <w:sz w:val="28"/>
          <w:szCs w:val="28"/>
        </w:rPr>
      </w:pPr>
    </w:p>
    <w:p w14:paraId="7812CA1B" w14:textId="77777777" w:rsidR="00D47B67" w:rsidRPr="00D47B67" w:rsidRDefault="00D47B67" w:rsidP="00D47B67">
      <w:pPr>
        <w:rPr>
          <w:sz w:val="28"/>
          <w:szCs w:val="28"/>
        </w:rPr>
      </w:pPr>
    </w:p>
    <w:p w14:paraId="03E062C7" w14:textId="77777777" w:rsidR="00D47B67" w:rsidRPr="00D47B67" w:rsidRDefault="00D47B67" w:rsidP="00D47B67">
      <w:pPr>
        <w:rPr>
          <w:sz w:val="28"/>
          <w:szCs w:val="28"/>
        </w:rPr>
      </w:pPr>
    </w:p>
    <w:p w14:paraId="523A0E3C" w14:textId="77777777" w:rsidR="00D47B67" w:rsidRPr="00D47B67" w:rsidRDefault="00D47B67" w:rsidP="00D47B67">
      <w:pPr>
        <w:rPr>
          <w:sz w:val="28"/>
          <w:szCs w:val="28"/>
        </w:rPr>
      </w:pPr>
    </w:p>
    <w:p w14:paraId="1840F881" w14:textId="77777777" w:rsidR="00D47B67" w:rsidRPr="00D47B67" w:rsidRDefault="00D47B67" w:rsidP="00D47B67">
      <w:pPr>
        <w:rPr>
          <w:sz w:val="28"/>
          <w:szCs w:val="28"/>
        </w:rPr>
      </w:pPr>
    </w:p>
    <w:p w14:paraId="0F8A2523" w14:textId="77777777" w:rsidR="00D47B67" w:rsidRPr="00D47B67" w:rsidRDefault="00D47B67" w:rsidP="00D47B67">
      <w:pPr>
        <w:rPr>
          <w:sz w:val="28"/>
          <w:szCs w:val="28"/>
        </w:rPr>
      </w:pPr>
    </w:p>
    <w:p w14:paraId="41BF7300" w14:textId="77777777" w:rsidR="00D47B67" w:rsidRPr="00D47B67" w:rsidRDefault="00D47B67" w:rsidP="00D47B67">
      <w:pPr>
        <w:rPr>
          <w:sz w:val="28"/>
          <w:szCs w:val="28"/>
        </w:rPr>
      </w:pPr>
    </w:p>
    <w:p w14:paraId="68ABA52F" w14:textId="77777777" w:rsidR="00D47B67" w:rsidRPr="00D47B67" w:rsidRDefault="00D47B67" w:rsidP="00D47B67">
      <w:pPr>
        <w:rPr>
          <w:sz w:val="28"/>
          <w:szCs w:val="28"/>
        </w:rPr>
      </w:pPr>
    </w:p>
    <w:p w14:paraId="1BECE247" w14:textId="77777777" w:rsidR="00D47B67" w:rsidRPr="00D47B67" w:rsidRDefault="00D47B67" w:rsidP="00D47B67">
      <w:pPr>
        <w:rPr>
          <w:sz w:val="28"/>
          <w:szCs w:val="28"/>
        </w:rPr>
      </w:pPr>
    </w:p>
    <w:p w14:paraId="69B18E57" w14:textId="77777777" w:rsidR="00D47B67" w:rsidRPr="00D47B67" w:rsidRDefault="00D47B67" w:rsidP="00D47B67">
      <w:pPr>
        <w:rPr>
          <w:sz w:val="28"/>
          <w:szCs w:val="28"/>
        </w:rPr>
      </w:pPr>
    </w:p>
    <w:p w14:paraId="5BAE838F" w14:textId="77777777" w:rsidR="00D47B67" w:rsidRPr="00D47B67" w:rsidRDefault="00D47B67" w:rsidP="00D47B67">
      <w:pPr>
        <w:rPr>
          <w:sz w:val="28"/>
          <w:szCs w:val="28"/>
        </w:rPr>
      </w:pPr>
    </w:p>
    <w:p w14:paraId="50F9EAA0" w14:textId="77777777" w:rsidR="00D47B67" w:rsidRPr="00D47B67" w:rsidRDefault="00D47B67" w:rsidP="00D47B67">
      <w:pPr>
        <w:rPr>
          <w:sz w:val="28"/>
          <w:szCs w:val="28"/>
        </w:rPr>
      </w:pPr>
    </w:p>
    <w:p w14:paraId="1EAAE8A0" w14:textId="77777777" w:rsidR="00D47B67" w:rsidRPr="00D47B67" w:rsidRDefault="00D47B67" w:rsidP="00D47B67">
      <w:pPr>
        <w:rPr>
          <w:sz w:val="28"/>
          <w:szCs w:val="28"/>
        </w:rPr>
      </w:pPr>
    </w:p>
    <w:p w14:paraId="1DAAF634" w14:textId="77777777" w:rsidR="00D47B67" w:rsidRPr="00D47B67" w:rsidRDefault="00D47B67" w:rsidP="00D47B67">
      <w:pPr>
        <w:rPr>
          <w:sz w:val="28"/>
          <w:szCs w:val="28"/>
        </w:rPr>
      </w:pPr>
    </w:p>
    <w:p w14:paraId="42B3E595" w14:textId="77777777" w:rsidR="00D47B67" w:rsidRPr="00D47B67" w:rsidRDefault="00D47B67" w:rsidP="00D47B67">
      <w:pPr>
        <w:rPr>
          <w:sz w:val="28"/>
          <w:szCs w:val="28"/>
        </w:rPr>
      </w:pPr>
    </w:p>
    <w:p w14:paraId="0A7B63EB" w14:textId="77777777" w:rsidR="00D47B67" w:rsidRPr="00D47B67" w:rsidRDefault="00D47B67" w:rsidP="00D47B67">
      <w:pPr>
        <w:rPr>
          <w:sz w:val="28"/>
          <w:szCs w:val="28"/>
        </w:rPr>
      </w:pPr>
    </w:p>
    <w:p w14:paraId="3AB4D93B" w14:textId="77777777" w:rsidR="00D47B67" w:rsidRPr="00D47B67" w:rsidRDefault="00D47B67" w:rsidP="00D47B67">
      <w:pPr>
        <w:rPr>
          <w:sz w:val="28"/>
          <w:szCs w:val="28"/>
        </w:rPr>
      </w:pPr>
    </w:p>
    <w:p w14:paraId="46FE8260" w14:textId="77777777" w:rsidR="00D47B67" w:rsidRPr="00D47B67" w:rsidRDefault="00D47B67" w:rsidP="00D47B67">
      <w:pPr>
        <w:rPr>
          <w:sz w:val="28"/>
          <w:szCs w:val="28"/>
        </w:rPr>
      </w:pPr>
    </w:p>
    <w:p w14:paraId="2CDC83D4" w14:textId="77777777" w:rsidR="00D47B67" w:rsidRPr="00D47B67" w:rsidRDefault="00D47B67" w:rsidP="00D47B67">
      <w:pPr>
        <w:rPr>
          <w:sz w:val="28"/>
          <w:szCs w:val="28"/>
        </w:rPr>
      </w:pPr>
    </w:p>
    <w:p w14:paraId="22BA2586" w14:textId="77777777" w:rsidR="00D47B67" w:rsidRPr="00D47B67" w:rsidRDefault="00D47B67" w:rsidP="00D47B67">
      <w:pPr>
        <w:rPr>
          <w:sz w:val="28"/>
          <w:szCs w:val="28"/>
        </w:rPr>
      </w:pPr>
    </w:p>
    <w:p w14:paraId="5A3E406C" w14:textId="77777777" w:rsidR="00D47B67" w:rsidRPr="00D47B67" w:rsidRDefault="00D47B67" w:rsidP="00D47B67">
      <w:pPr>
        <w:rPr>
          <w:sz w:val="28"/>
          <w:szCs w:val="28"/>
        </w:rPr>
      </w:pPr>
    </w:p>
    <w:p w14:paraId="213A58A9" w14:textId="77777777" w:rsidR="00D47B67" w:rsidRPr="00D47B67" w:rsidRDefault="00D47B67" w:rsidP="00D47B67">
      <w:pPr>
        <w:rPr>
          <w:sz w:val="28"/>
          <w:szCs w:val="28"/>
        </w:rPr>
      </w:pPr>
    </w:p>
    <w:p w14:paraId="566814AC" w14:textId="77777777" w:rsidR="00D47B67" w:rsidRPr="00D47B67" w:rsidRDefault="00D47B67" w:rsidP="00D47B67">
      <w:pPr>
        <w:rPr>
          <w:sz w:val="28"/>
          <w:szCs w:val="28"/>
        </w:rPr>
      </w:pPr>
    </w:p>
    <w:p w14:paraId="71EDFD0C" w14:textId="77777777" w:rsidR="00D47B67" w:rsidRPr="00D47B67" w:rsidRDefault="00D47B67" w:rsidP="00D47B67">
      <w:pPr>
        <w:rPr>
          <w:sz w:val="28"/>
          <w:szCs w:val="28"/>
        </w:rPr>
      </w:pPr>
    </w:p>
    <w:p w14:paraId="5211AB25" w14:textId="77777777" w:rsidR="00D47B67" w:rsidRPr="00D47B67" w:rsidRDefault="00D47B67" w:rsidP="00D47B67">
      <w:pPr>
        <w:jc w:val="center"/>
        <w:rPr>
          <w:sz w:val="28"/>
          <w:szCs w:val="28"/>
        </w:rPr>
      </w:pPr>
      <w:r w:rsidRPr="00D47B67">
        <w:rPr>
          <w:sz w:val="28"/>
          <w:szCs w:val="28"/>
        </w:rPr>
        <w:lastRenderedPageBreak/>
        <w:t xml:space="preserve">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w:t>
      </w:r>
      <w:r w:rsidRPr="00D47B67">
        <w:rPr>
          <w:bCs/>
          <w:color w:val="000000"/>
          <w:kern w:val="32"/>
          <w:sz w:val="28"/>
          <w:szCs w:val="28"/>
          <w:lang w:eastAsia="en-US"/>
        </w:rPr>
        <w:t xml:space="preserve">ООО «Энергоресурс» </w:t>
      </w:r>
      <w:r w:rsidRPr="00D47B67">
        <w:rPr>
          <w:sz w:val="28"/>
          <w:szCs w:val="28"/>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0ADF98F7" w14:textId="77777777" w:rsidR="00D47B67" w:rsidRPr="00D47B67" w:rsidRDefault="00D47B67" w:rsidP="00D47B67">
      <w:pPr>
        <w:jc w:val="center"/>
        <w:rPr>
          <w:sz w:val="28"/>
          <w:szCs w:val="28"/>
        </w:rPr>
      </w:pPr>
    </w:p>
    <w:p w14:paraId="3EFBEC22" w14:textId="77777777" w:rsidR="00D47B67" w:rsidRPr="00D47B67" w:rsidRDefault="00D47B67" w:rsidP="00D47B67">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D47B67" w:rsidRPr="00D47B67" w14:paraId="22E89DE9" w14:textId="77777777" w:rsidTr="00E8485B">
        <w:trPr>
          <w:trHeight w:val="706"/>
        </w:trPr>
        <w:tc>
          <w:tcPr>
            <w:tcW w:w="3334" w:type="dxa"/>
            <w:vMerge w:val="restart"/>
            <w:vAlign w:val="center"/>
          </w:tcPr>
          <w:p w14:paraId="619EBB3A" w14:textId="77777777" w:rsidR="00D47B67" w:rsidRPr="00D47B67" w:rsidRDefault="00D47B67" w:rsidP="00D47B67">
            <w:pPr>
              <w:jc w:val="center"/>
              <w:rPr>
                <w:sz w:val="28"/>
                <w:szCs w:val="28"/>
                <w:lang w:eastAsia="en-US"/>
              </w:rPr>
            </w:pPr>
            <w:r w:rsidRPr="00D47B67">
              <w:rPr>
                <w:sz w:val="28"/>
                <w:szCs w:val="28"/>
                <w:lang w:eastAsia="en-US"/>
              </w:rPr>
              <w:t>Наименование мероприятия</w:t>
            </w:r>
          </w:p>
        </w:tc>
        <w:tc>
          <w:tcPr>
            <w:tcW w:w="992" w:type="dxa"/>
            <w:vMerge w:val="restart"/>
            <w:vAlign w:val="center"/>
          </w:tcPr>
          <w:p w14:paraId="218188F9" w14:textId="77777777" w:rsidR="00D47B67" w:rsidRPr="00D47B67" w:rsidRDefault="00D47B67" w:rsidP="00D47B67">
            <w:pPr>
              <w:jc w:val="center"/>
              <w:rPr>
                <w:sz w:val="28"/>
                <w:szCs w:val="28"/>
                <w:lang w:eastAsia="en-US"/>
              </w:rPr>
            </w:pPr>
            <w:r w:rsidRPr="00D47B67">
              <w:rPr>
                <w:sz w:val="28"/>
                <w:szCs w:val="28"/>
                <w:lang w:eastAsia="en-US"/>
              </w:rPr>
              <w:t xml:space="preserve">Срок </w:t>
            </w:r>
            <w:proofErr w:type="spellStart"/>
            <w:r w:rsidRPr="00D47B67">
              <w:rPr>
                <w:sz w:val="28"/>
                <w:szCs w:val="28"/>
                <w:lang w:eastAsia="en-US"/>
              </w:rPr>
              <w:t>реали-зации</w:t>
            </w:r>
            <w:proofErr w:type="spellEnd"/>
          </w:p>
        </w:tc>
        <w:tc>
          <w:tcPr>
            <w:tcW w:w="1451" w:type="dxa"/>
            <w:vMerge w:val="restart"/>
          </w:tcPr>
          <w:p w14:paraId="01707753" w14:textId="77777777" w:rsidR="00D47B67" w:rsidRPr="00D47B67" w:rsidRDefault="00D47B67" w:rsidP="00D47B67">
            <w:pPr>
              <w:jc w:val="center"/>
              <w:rPr>
                <w:sz w:val="28"/>
                <w:szCs w:val="28"/>
                <w:lang w:eastAsia="en-US"/>
              </w:rPr>
            </w:pPr>
            <w:proofErr w:type="spellStart"/>
            <w:r w:rsidRPr="00D47B67">
              <w:rPr>
                <w:sz w:val="28"/>
                <w:szCs w:val="28"/>
                <w:lang w:eastAsia="en-US"/>
              </w:rPr>
              <w:t>Финан-совые</w:t>
            </w:r>
            <w:proofErr w:type="spellEnd"/>
            <w:r w:rsidRPr="00D47B67">
              <w:rPr>
                <w:sz w:val="28"/>
                <w:szCs w:val="28"/>
                <w:lang w:eastAsia="en-US"/>
              </w:rPr>
              <w:t xml:space="preserve"> </w:t>
            </w:r>
            <w:proofErr w:type="gramStart"/>
            <w:r w:rsidRPr="00D47B67">
              <w:rPr>
                <w:sz w:val="28"/>
                <w:szCs w:val="28"/>
                <w:lang w:eastAsia="en-US"/>
              </w:rPr>
              <w:t>потреб-</w:t>
            </w:r>
            <w:proofErr w:type="spellStart"/>
            <w:r w:rsidRPr="00D47B67">
              <w:rPr>
                <w:sz w:val="28"/>
                <w:szCs w:val="28"/>
                <w:lang w:eastAsia="en-US"/>
              </w:rPr>
              <w:t>ности</w:t>
            </w:r>
            <w:proofErr w:type="spellEnd"/>
            <w:proofErr w:type="gramEnd"/>
            <w:r w:rsidRPr="00D47B67">
              <w:rPr>
                <w:sz w:val="28"/>
                <w:szCs w:val="28"/>
                <w:lang w:eastAsia="en-US"/>
              </w:rPr>
              <w:t>, тыс. руб. (без НДС)</w:t>
            </w:r>
          </w:p>
        </w:tc>
        <w:tc>
          <w:tcPr>
            <w:tcW w:w="4430" w:type="dxa"/>
            <w:gridSpan w:val="3"/>
            <w:vAlign w:val="center"/>
          </w:tcPr>
          <w:p w14:paraId="529E6DD6" w14:textId="77777777" w:rsidR="00D47B67" w:rsidRPr="00D47B67" w:rsidRDefault="00D47B67" w:rsidP="00D47B67">
            <w:pPr>
              <w:jc w:val="center"/>
              <w:rPr>
                <w:sz w:val="28"/>
                <w:szCs w:val="28"/>
                <w:lang w:eastAsia="en-US"/>
              </w:rPr>
            </w:pPr>
            <w:r w:rsidRPr="00D47B67">
              <w:rPr>
                <w:sz w:val="28"/>
                <w:szCs w:val="28"/>
                <w:lang w:eastAsia="en-US"/>
              </w:rPr>
              <w:t>Ожидаемый эффект</w:t>
            </w:r>
          </w:p>
        </w:tc>
      </w:tr>
      <w:tr w:rsidR="00D47B67" w:rsidRPr="00D47B67" w14:paraId="49863045" w14:textId="77777777" w:rsidTr="00E8485B">
        <w:trPr>
          <w:trHeight w:val="844"/>
        </w:trPr>
        <w:tc>
          <w:tcPr>
            <w:tcW w:w="3334" w:type="dxa"/>
            <w:vMerge/>
          </w:tcPr>
          <w:p w14:paraId="50FEB98D" w14:textId="77777777" w:rsidR="00D47B67" w:rsidRPr="00D47B67" w:rsidRDefault="00D47B67" w:rsidP="00D47B67">
            <w:pPr>
              <w:jc w:val="center"/>
              <w:rPr>
                <w:sz w:val="28"/>
                <w:szCs w:val="28"/>
                <w:lang w:eastAsia="en-US"/>
              </w:rPr>
            </w:pPr>
          </w:p>
        </w:tc>
        <w:tc>
          <w:tcPr>
            <w:tcW w:w="992" w:type="dxa"/>
            <w:vMerge/>
          </w:tcPr>
          <w:p w14:paraId="5721421E" w14:textId="77777777" w:rsidR="00D47B67" w:rsidRPr="00D47B67" w:rsidRDefault="00D47B67" w:rsidP="00D47B67">
            <w:pPr>
              <w:jc w:val="center"/>
              <w:rPr>
                <w:sz w:val="28"/>
                <w:szCs w:val="28"/>
                <w:lang w:eastAsia="en-US"/>
              </w:rPr>
            </w:pPr>
          </w:p>
        </w:tc>
        <w:tc>
          <w:tcPr>
            <w:tcW w:w="1451" w:type="dxa"/>
            <w:vMerge/>
          </w:tcPr>
          <w:p w14:paraId="31F26851" w14:textId="77777777" w:rsidR="00D47B67" w:rsidRPr="00D47B67" w:rsidRDefault="00D47B67" w:rsidP="00D47B67">
            <w:pPr>
              <w:jc w:val="center"/>
              <w:rPr>
                <w:sz w:val="28"/>
                <w:szCs w:val="28"/>
                <w:lang w:eastAsia="en-US"/>
              </w:rPr>
            </w:pPr>
          </w:p>
        </w:tc>
        <w:tc>
          <w:tcPr>
            <w:tcW w:w="2304" w:type="dxa"/>
            <w:vAlign w:val="center"/>
          </w:tcPr>
          <w:p w14:paraId="3B98C916" w14:textId="77777777" w:rsidR="00D47B67" w:rsidRPr="00D47B67" w:rsidRDefault="00D47B67" w:rsidP="00D47B67">
            <w:pPr>
              <w:jc w:val="center"/>
              <w:rPr>
                <w:sz w:val="28"/>
                <w:szCs w:val="28"/>
                <w:lang w:eastAsia="en-US"/>
              </w:rPr>
            </w:pPr>
            <w:r w:rsidRPr="00D47B67">
              <w:rPr>
                <w:sz w:val="28"/>
                <w:szCs w:val="28"/>
                <w:lang w:eastAsia="en-US"/>
              </w:rPr>
              <w:t>Наименование показателей</w:t>
            </w:r>
          </w:p>
        </w:tc>
        <w:tc>
          <w:tcPr>
            <w:tcW w:w="1134" w:type="dxa"/>
            <w:vAlign w:val="center"/>
          </w:tcPr>
          <w:p w14:paraId="6F672CC7" w14:textId="77777777" w:rsidR="00D47B67" w:rsidRPr="00D47B67" w:rsidRDefault="00D47B67" w:rsidP="00D47B67">
            <w:pPr>
              <w:jc w:val="center"/>
              <w:rPr>
                <w:sz w:val="28"/>
                <w:szCs w:val="28"/>
                <w:lang w:eastAsia="en-US"/>
              </w:rPr>
            </w:pPr>
            <w:r w:rsidRPr="00D47B67">
              <w:rPr>
                <w:sz w:val="28"/>
                <w:szCs w:val="28"/>
                <w:lang w:eastAsia="en-US"/>
              </w:rPr>
              <w:t>тыс. руб.</w:t>
            </w:r>
          </w:p>
        </w:tc>
        <w:tc>
          <w:tcPr>
            <w:tcW w:w="992" w:type="dxa"/>
            <w:vAlign w:val="center"/>
          </w:tcPr>
          <w:p w14:paraId="642DBBB0" w14:textId="77777777" w:rsidR="00D47B67" w:rsidRPr="00D47B67" w:rsidRDefault="00D47B67" w:rsidP="00D47B67">
            <w:pPr>
              <w:jc w:val="center"/>
              <w:rPr>
                <w:sz w:val="28"/>
                <w:szCs w:val="28"/>
                <w:lang w:eastAsia="en-US"/>
              </w:rPr>
            </w:pPr>
            <w:r w:rsidRPr="00D47B67">
              <w:rPr>
                <w:sz w:val="28"/>
                <w:szCs w:val="28"/>
                <w:lang w:eastAsia="en-US"/>
              </w:rPr>
              <w:t>%</w:t>
            </w:r>
          </w:p>
        </w:tc>
      </w:tr>
      <w:tr w:rsidR="00D47B67" w:rsidRPr="00D47B67" w14:paraId="7F3FD92F" w14:textId="77777777" w:rsidTr="00E8485B">
        <w:tc>
          <w:tcPr>
            <w:tcW w:w="10207" w:type="dxa"/>
            <w:gridSpan w:val="6"/>
          </w:tcPr>
          <w:p w14:paraId="3BF69F08" w14:textId="77777777" w:rsidR="00D47B67" w:rsidRPr="00D47B67" w:rsidRDefault="00D47B67" w:rsidP="00D47B67">
            <w:pPr>
              <w:ind w:left="720"/>
              <w:contextualSpacing/>
              <w:jc w:val="center"/>
              <w:rPr>
                <w:sz w:val="28"/>
                <w:szCs w:val="28"/>
                <w:lang w:eastAsia="en-US"/>
              </w:rPr>
            </w:pPr>
            <w:r w:rsidRPr="00D47B67">
              <w:rPr>
                <w:sz w:val="28"/>
                <w:szCs w:val="28"/>
                <w:lang w:eastAsia="en-US"/>
              </w:rPr>
              <w:t>Горячее водоснабжение</w:t>
            </w:r>
          </w:p>
        </w:tc>
      </w:tr>
      <w:tr w:rsidR="00D47B67" w:rsidRPr="00D47B67" w14:paraId="51C5AF46" w14:textId="77777777" w:rsidTr="00E8485B">
        <w:tc>
          <w:tcPr>
            <w:tcW w:w="3334" w:type="dxa"/>
          </w:tcPr>
          <w:p w14:paraId="4F7BD3C3" w14:textId="77777777" w:rsidR="00D47B67" w:rsidRPr="00D47B67" w:rsidRDefault="00D47B67" w:rsidP="00D47B67">
            <w:pPr>
              <w:jc w:val="center"/>
              <w:rPr>
                <w:color w:val="FF0000"/>
                <w:sz w:val="28"/>
                <w:szCs w:val="28"/>
                <w:lang w:eastAsia="en-US"/>
              </w:rPr>
            </w:pPr>
            <w:r w:rsidRPr="00D47B67">
              <w:rPr>
                <w:sz w:val="28"/>
                <w:szCs w:val="28"/>
                <w:lang w:eastAsia="en-US"/>
              </w:rPr>
              <w:t>-</w:t>
            </w:r>
          </w:p>
        </w:tc>
        <w:tc>
          <w:tcPr>
            <w:tcW w:w="992" w:type="dxa"/>
          </w:tcPr>
          <w:p w14:paraId="5C77CB10" w14:textId="77777777" w:rsidR="00D47B67" w:rsidRPr="00D47B67" w:rsidRDefault="00D47B67" w:rsidP="00D47B67">
            <w:pPr>
              <w:jc w:val="center"/>
              <w:rPr>
                <w:sz w:val="28"/>
                <w:szCs w:val="28"/>
                <w:lang w:eastAsia="en-US"/>
              </w:rPr>
            </w:pPr>
            <w:r w:rsidRPr="00D47B67">
              <w:rPr>
                <w:sz w:val="28"/>
                <w:szCs w:val="28"/>
                <w:lang w:eastAsia="en-US"/>
              </w:rPr>
              <w:t>-</w:t>
            </w:r>
          </w:p>
        </w:tc>
        <w:tc>
          <w:tcPr>
            <w:tcW w:w="1451" w:type="dxa"/>
          </w:tcPr>
          <w:p w14:paraId="7AB5FBE0" w14:textId="77777777" w:rsidR="00D47B67" w:rsidRPr="00D47B67" w:rsidRDefault="00D47B67" w:rsidP="00D47B67">
            <w:pPr>
              <w:jc w:val="center"/>
              <w:rPr>
                <w:sz w:val="28"/>
                <w:szCs w:val="28"/>
                <w:lang w:eastAsia="en-US"/>
              </w:rPr>
            </w:pPr>
            <w:r w:rsidRPr="00D47B67">
              <w:rPr>
                <w:sz w:val="28"/>
                <w:szCs w:val="28"/>
                <w:lang w:eastAsia="en-US"/>
              </w:rPr>
              <w:t>-</w:t>
            </w:r>
          </w:p>
        </w:tc>
        <w:tc>
          <w:tcPr>
            <w:tcW w:w="2304" w:type="dxa"/>
          </w:tcPr>
          <w:p w14:paraId="328CC320" w14:textId="77777777" w:rsidR="00D47B67" w:rsidRPr="00D47B67" w:rsidRDefault="00D47B67" w:rsidP="00D47B67">
            <w:pPr>
              <w:jc w:val="center"/>
              <w:rPr>
                <w:sz w:val="28"/>
                <w:szCs w:val="28"/>
                <w:lang w:eastAsia="en-US"/>
              </w:rPr>
            </w:pPr>
            <w:r w:rsidRPr="00D47B67">
              <w:rPr>
                <w:sz w:val="28"/>
                <w:szCs w:val="28"/>
                <w:lang w:eastAsia="en-US"/>
              </w:rPr>
              <w:t>-</w:t>
            </w:r>
          </w:p>
        </w:tc>
        <w:tc>
          <w:tcPr>
            <w:tcW w:w="1134" w:type="dxa"/>
          </w:tcPr>
          <w:p w14:paraId="5D267B1D" w14:textId="77777777" w:rsidR="00D47B67" w:rsidRPr="00D47B67" w:rsidRDefault="00D47B67" w:rsidP="00D47B67">
            <w:pPr>
              <w:jc w:val="center"/>
              <w:rPr>
                <w:sz w:val="28"/>
                <w:szCs w:val="28"/>
                <w:lang w:eastAsia="en-US"/>
              </w:rPr>
            </w:pPr>
            <w:r w:rsidRPr="00D47B67">
              <w:rPr>
                <w:sz w:val="28"/>
                <w:szCs w:val="28"/>
                <w:lang w:eastAsia="en-US"/>
              </w:rPr>
              <w:t>-</w:t>
            </w:r>
          </w:p>
        </w:tc>
        <w:tc>
          <w:tcPr>
            <w:tcW w:w="992" w:type="dxa"/>
          </w:tcPr>
          <w:p w14:paraId="284DF53B" w14:textId="77777777" w:rsidR="00D47B67" w:rsidRPr="00D47B67" w:rsidRDefault="00D47B67" w:rsidP="00D47B67">
            <w:pPr>
              <w:jc w:val="center"/>
              <w:rPr>
                <w:sz w:val="28"/>
                <w:szCs w:val="28"/>
                <w:lang w:eastAsia="en-US"/>
              </w:rPr>
            </w:pPr>
            <w:r w:rsidRPr="00D47B67">
              <w:rPr>
                <w:sz w:val="28"/>
                <w:szCs w:val="28"/>
                <w:lang w:eastAsia="en-US"/>
              </w:rPr>
              <w:t>-</w:t>
            </w:r>
          </w:p>
        </w:tc>
      </w:tr>
    </w:tbl>
    <w:p w14:paraId="27E1FE47" w14:textId="77777777" w:rsidR="00D47B67" w:rsidRPr="00D47B67" w:rsidRDefault="00D47B67" w:rsidP="00D47B67">
      <w:pPr>
        <w:ind w:right="-144"/>
        <w:rPr>
          <w:sz w:val="28"/>
          <w:szCs w:val="28"/>
        </w:rPr>
        <w:sectPr w:rsidR="00D47B67" w:rsidRPr="00D47B67" w:rsidSect="00D47B67">
          <w:pgSz w:w="11906" w:h="16838"/>
          <w:pgMar w:top="1134" w:right="707" w:bottom="709" w:left="1134" w:header="709" w:footer="709" w:gutter="0"/>
          <w:cols w:space="708"/>
          <w:titlePg/>
          <w:docGrid w:linePitch="360"/>
        </w:sectPr>
      </w:pPr>
    </w:p>
    <w:p w14:paraId="23E4A836" w14:textId="77777777" w:rsidR="00D47B67" w:rsidRPr="00D47B67" w:rsidRDefault="00D47B67" w:rsidP="00D47B67">
      <w:pPr>
        <w:ind w:left="-142" w:right="-144"/>
        <w:jc w:val="center"/>
        <w:rPr>
          <w:bCs/>
          <w:color w:val="000000"/>
          <w:sz w:val="28"/>
          <w:szCs w:val="28"/>
        </w:rPr>
      </w:pPr>
      <w:r w:rsidRPr="00D47B67">
        <w:rPr>
          <w:sz w:val="28"/>
          <w:szCs w:val="28"/>
        </w:rPr>
        <w:lastRenderedPageBreak/>
        <w:t xml:space="preserve">Раздел 5. Планируемые объемы </w:t>
      </w:r>
      <w:r w:rsidRPr="00D47B67">
        <w:rPr>
          <w:sz w:val="28"/>
          <w:szCs w:val="28"/>
          <w:lang w:eastAsia="en-US"/>
        </w:rPr>
        <w:t>подачи горячей воды потребителям</w:t>
      </w:r>
      <w:r w:rsidRPr="00D47B67">
        <w:rPr>
          <w:bCs/>
          <w:color w:val="000000"/>
          <w:sz w:val="28"/>
          <w:szCs w:val="28"/>
        </w:rPr>
        <w:t xml:space="preserve"> </w:t>
      </w:r>
    </w:p>
    <w:p w14:paraId="1615DEDC" w14:textId="77777777" w:rsidR="00D47B67" w:rsidRPr="00D47B67" w:rsidRDefault="00D47B67" w:rsidP="00D47B67">
      <w:pPr>
        <w:ind w:left="-142" w:right="-144"/>
        <w:jc w:val="center"/>
        <w:rPr>
          <w:lang w:eastAsia="en-US"/>
        </w:rPr>
      </w:pPr>
      <w:r w:rsidRPr="00D47B67">
        <w:rPr>
          <w:bCs/>
          <w:color w:val="000000"/>
          <w:kern w:val="32"/>
          <w:sz w:val="28"/>
          <w:szCs w:val="28"/>
          <w:lang w:eastAsia="en-US"/>
        </w:rPr>
        <w:t xml:space="preserve">ООО «Энергоресурс» </w:t>
      </w:r>
      <w:r w:rsidRPr="00D47B67">
        <w:rPr>
          <w:bCs/>
          <w:kern w:val="32"/>
          <w:sz w:val="28"/>
          <w:szCs w:val="28"/>
          <w:lang w:eastAsia="en-US"/>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60135D16" w14:textId="77777777" w:rsidR="00D47B67" w:rsidRPr="00D47B67" w:rsidRDefault="00D47B67" w:rsidP="00D47B67">
      <w:pPr>
        <w:rPr>
          <w:color w:val="FF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2283"/>
        <w:gridCol w:w="1134"/>
        <w:gridCol w:w="1134"/>
        <w:gridCol w:w="2268"/>
        <w:gridCol w:w="1134"/>
        <w:gridCol w:w="1134"/>
        <w:gridCol w:w="1134"/>
        <w:gridCol w:w="1116"/>
      </w:tblGrid>
      <w:tr w:rsidR="00D47B67" w:rsidRPr="00D47B67" w14:paraId="2BB43DB9" w14:textId="77777777" w:rsidTr="00E8485B">
        <w:trPr>
          <w:trHeight w:val="726"/>
        </w:trPr>
        <w:tc>
          <w:tcPr>
            <w:tcW w:w="790" w:type="dxa"/>
            <w:vMerge w:val="restart"/>
            <w:vAlign w:val="center"/>
          </w:tcPr>
          <w:p w14:paraId="61E6F38D" w14:textId="77777777" w:rsidR="00D47B67" w:rsidRPr="00D47B67" w:rsidRDefault="00D47B67" w:rsidP="00D47B67">
            <w:pPr>
              <w:jc w:val="center"/>
              <w:rPr>
                <w:lang w:eastAsia="en-US"/>
              </w:rPr>
            </w:pPr>
            <w:bookmarkStart w:id="54" w:name="_Hlk76032040"/>
            <w:r w:rsidRPr="00D47B67">
              <w:rPr>
                <w:lang w:eastAsia="en-US"/>
              </w:rPr>
              <w:t>№ п/п</w:t>
            </w:r>
          </w:p>
        </w:tc>
        <w:tc>
          <w:tcPr>
            <w:tcW w:w="1331" w:type="dxa"/>
            <w:vMerge w:val="restart"/>
            <w:vAlign w:val="center"/>
          </w:tcPr>
          <w:p w14:paraId="741A4AE6" w14:textId="77777777" w:rsidR="00D47B67" w:rsidRPr="00D47B67" w:rsidRDefault="00D47B67" w:rsidP="00D47B67">
            <w:pPr>
              <w:jc w:val="center"/>
              <w:rPr>
                <w:lang w:eastAsia="en-US"/>
              </w:rPr>
            </w:pPr>
            <w:proofErr w:type="spellStart"/>
            <w:r w:rsidRPr="00D47B67">
              <w:rPr>
                <w:lang w:eastAsia="en-US"/>
              </w:rPr>
              <w:t>Наименова-ние</w:t>
            </w:r>
            <w:proofErr w:type="spellEnd"/>
            <w:r w:rsidRPr="00D47B67">
              <w:rPr>
                <w:lang w:eastAsia="en-US"/>
              </w:rPr>
              <w:t xml:space="preserve"> показателя</w:t>
            </w:r>
          </w:p>
        </w:tc>
        <w:tc>
          <w:tcPr>
            <w:tcW w:w="666" w:type="dxa"/>
            <w:vMerge w:val="restart"/>
            <w:vAlign w:val="center"/>
          </w:tcPr>
          <w:p w14:paraId="2FB8623A" w14:textId="77777777" w:rsidR="00D47B67" w:rsidRPr="00D47B67" w:rsidRDefault="00D47B67" w:rsidP="00D47B67">
            <w:pPr>
              <w:jc w:val="center"/>
              <w:rPr>
                <w:lang w:eastAsia="en-US"/>
              </w:rPr>
            </w:pPr>
            <w:r w:rsidRPr="00D47B67">
              <w:rPr>
                <w:lang w:eastAsia="en-US"/>
              </w:rPr>
              <w:t>Ед. изм</w:t>
            </w:r>
          </w:p>
        </w:tc>
        <w:tc>
          <w:tcPr>
            <w:tcW w:w="2283" w:type="dxa"/>
            <w:vAlign w:val="center"/>
          </w:tcPr>
          <w:p w14:paraId="4F9D0A89" w14:textId="77777777" w:rsidR="00D47B67" w:rsidRPr="00D47B67" w:rsidRDefault="00D47B67" w:rsidP="00D47B67">
            <w:pPr>
              <w:jc w:val="center"/>
              <w:rPr>
                <w:lang w:eastAsia="en-US"/>
              </w:rPr>
            </w:pPr>
            <w:r w:rsidRPr="00D47B67">
              <w:rPr>
                <w:lang w:eastAsia="en-US"/>
              </w:rPr>
              <w:t>2021 год</w:t>
            </w:r>
          </w:p>
        </w:tc>
        <w:tc>
          <w:tcPr>
            <w:tcW w:w="2268" w:type="dxa"/>
            <w:gridSpan w:val="2"/>
            <w:vAlign w:val="center"/>
          </w:tcPr>
          <w:p w14:paraId="56A9FDD7" w14:textId="77777777" w:rsidR="00D47B67" w:rsidRPr="00D47B67" w:rsidRDefault="00D47B67" w:rsidP="00D47B67">
            <w:pPr>
              <w:jc w:val="center"/>
              <w:rPr>
                <w:lang w:eastAsia="en-US"/>
              </w:rPr>
            </w:pPr>
            <w:r w:rsidRPr="00D47B67">
              <w:rPr>
                <w:lang w:eastAsia="en-US"/>
              </w:rPr>
              <w:t>2022 год</w:t>
            </w:r>
          </w:p>
        </w:tc>
        <w:tc>
          <w:tcPr>
            <w:tcW w:w="2268" w:type="dxa"/>
            <w:vAlign w:val="center"/>
          </w:tcPr>
          <w:p w14:paraId="527BF34D" w14:textId="77777777" w:rsidR="00D47B67" w:rsidRPr="00D47B67" w:rsidRDefault="00D47B67" w:rsidP="00D47B67">
            <w:pPr>
              <w:jc w:val="center"/>
              <w:rPr>
                <w:lang w:eastAsia="en-US"/>
              </w:rPr>
            </w:pPr>
            <w:r w:rsidRPr="00D47B67">
              <w:rPr>
                <w:lang w:eastAsia="en-US"/>
              </w:rPr>
              <w:t>2023 год</w:t>
            </w:r>
          </w:p>
        </w:tc>
        <w:tc>
          <w:tcPr>
            <w:tcW w:w="2268" w:type="dxa"/>
            <w:gridSpan w:val="2"/>
            <w:vAlign w:val="center"/>
          </w:tcPr>
          <w:p w14:paraId="7831B4C6" w14:textId="77777777" w:rsidR="00D47B67" w:rsidRPr="00D47B67" w:rsidRDefault="00D47B67" w:rsidP="00D47B67">
            <w:pPr>
              <w:jc w:val="center"/>
              <w:rPr>
                <w:lang w:eastAsia="en-US"/>
              </w:rPr>
            </w:pPr>
            <w:r w:rsidRPr="00D47B67">
              <w:rPr>
                <w:lang w:eastAsia="en-US"/>
              </w:rPr>
              <w:t>2024 год</w:t>
            </w:r>
          </w:p>
        </w:tc>
        <w:tc>
          <w:tcPr>
            <w:tcW w:w="2250" w:type="dxa"/>
            <w:gridSpan w:val="2"/>
            <w:vAlign w:val="center"/>
          </w:tcPr>
          <w:p w14:paraId="25F10E09" w14:textId="77777777" w:rsidR="00D47B67" w:rsidRPr="00D47B67" w:rsidRDefault="00D47B67" w:rsidP="00D47B67">
            <w:pPr>
              <w:jc w:val="center"/>
              <w:rPr>
                <w:lang w:eastAsia="en-US"/>
              </w:rPr>
            </w:pPr>
            <w:r w:rsidRPr="00D47B67">
              <w:rPr>
                <w:lang w:eastAsia="en-US"/>
              </w:rPr>
              <w:t>2025 год</w:t>
            </w:r>
          </w:p>
        </w:tc>
      </w:tr>
      <w:tr w:rsidR="00D47B67" w:rsidRPr="00D47B67" w14:paraId="66C3A2CD" w14:textId="77777777" w:rsidTr="00E8485B">
        <w:trPr>
          <w:trHeight w:val="1010"/>
        </w:trPr>
        <w:tc>
          <w:tcPr>
            <w:tcW w:w="790" w:type="dxa"/>
            <w:vMerge/>
          </w:tcPr>
          <w:p w14:paraId="3CB09C80" w14:textId="77777777" w:rsidR="00D47B67" w:rsidRPr="00D47B67" w:rsidRDefault="00D47B67" w:rsidP="00D47B67">
            <w:pPr>
              <w:jc w:val="both"/>
              <w:rPr>
                <w:lang w:eastAsia="en-US"/>
              </w:rPr>
            </w:pPr>
          </w:p>
        </w:tc>
        <w:tc>
          <w:tcPr>
            <w:tcW w:w="1331" w:type="dxa"/>
            <w:vMerge/>
          </w:tcPr>
          <w:p w14:paraId="5E70C07A" w14:textId="77777777" w:rsidR="00D47B67" w:rsidRPr="00D47B67" w:rsidRDefault="00D47B67" w:rsidP="00D47B67">
            <w:pPr>
              <w:jc w:val="both"/>
              <w:rPr>
                <w:lang w:eastAsia="en-US"/>
              </w:rPr>
            </w:pPr>
          </w:p>
        </w:tc>
        <w:tc>
          <w:tcPr>
            <w:tcW w:w="666" w:type="dxa"/>
            <w:vMerge/>
          </w:tcPr>
          <w:p w14:paraId="2694EA54" w14:textId="77777777" w:rsidR="00D47B67" w:rsidRPr="00D47B67" w:rsidRDefault="00D47B67" w:rsidP="00D47B67">
            <w:pPr>
              <w:jc w:val="both"/>
              <w:rPr>
                <w:lang w:eastAsia="en-US"/>
              </w:rPr>
            </w:pPr>
          </w:p>
        </w:tc>
        <w:tc>
          <w:tcPr>
            <w:tcW w:w="2283" w:type="dxa"/>
            <w:vAlign w:val="center"/>
          </w:tcPr>
          <w:p w14:paraId="39EE6278" w14:textId="77777777" w:rsidR="00D47B67" w:rsidRPr="00D47B67" w:rsidRDefault="00D47B67" w:rsidP="00D47B67">
            <w:pPr>
              <w:jc w:val="center"/>
              <w:rPr>
                <w:lang w:eastAsia="en-US"/>
              </w:rPr>
            </w:pPr>
            <w:r w:rsidRPr="00D47B67">
              <w:rPr>
                <w:lang w:eastAsia="en-US"/>
              </w:rPr>
              <w:t>с 06.08.</w:t>
            </w:r>
          </w:p>
          <w:p w14:paraId="09447A27" w14:textId="77777777" w:rsidR="00D47B67" w:rsidRPr="00D47B67" w:rsidRDefault="00D47B67" w:rsidP="00D47B67">
            <w:pPr>
              <w:jc w:val="center"/>
              <w:rPr>
                <w:lang w:eastAsia="en-US"/>
              </w:rPr>
            </w:pPr>
            <w:r w:rsidRPr="00D47B67">
              <w:rPr>
                <w:lang w:eastAsia="en-US"/>
              </w:rPr>
              <w:t>по 31.12.</w:t>
            </w:r>
          </w:p>
        </w:tc>
        <w:tc>
          <w:tcPr>
            <w:tcW w:w="1134" w:type="dxa"/>
            <w:vAlign w:val="center"/>
          </w:tcPr>
          <w:p w14:paraId="230ED481" w14:textId="77777777" w:rsidR="00D47B67" w:rsidRPr="00D47B67" w:rsidRDefault="00D47B67" w:rsidP="00D47B67">
            <w:pPr>
              <w:jc w:val="center"/>
              <w:rPr>
                <w:lang w:eastAsia="en-US"/>
              </w:rPr>
            </w:pPr>
            <w:r w:rsidRPr="00D47B67">
              <w:rPr>
                <w:lang w:eastAsia="en-US"/>
              </w:rPr>
              <w:t>с 01.01.</w:t>
            </w:r>
          </w:p>
          <w:p w14:paraId="0AFB2465" w14:textId="77777777" w:rsidR="00D47B67" w:rsidRPr="00D47B67" w:rsidRDefault="00D47B67" w:rsidP="00D47B67">
            <w:pPr>
              <w:jc w:val="center"/>
              <w:rPr>
                <w:lang w:eastAsia="en-US"/>
              </w:rPr>
            </w:pPr>
            <w:r w:rsidRPr="00D47B67">
              <w:rPr>
                <w:lang w:eastAsia="en-US"/>
              </w:rPr>
              <w:t>по 30.06.</w:t>
            </w:r>
          </w:p>
        </w:tc>
        <w:tc>
          <w:tcPr>
            <w:tcW w:w="1134" w:type="dxa"/>
            <w:vAlign w:val="center"/>
          </w:tcPr>
          <w:p w14:paraId="5FAFEDC3" w14:textId="77777777" w:rsidR="00D47B67" w:rsidRPr="00D47B67" w:rsidRDefault="00D47B67" w:rsidP="00D47B67">
            <w:pPr>
              <w:jc w:val="center"/>
              <w:rPr>
                <w:lang w:eastAsia="en-US"/>
              </w:rPr>
            </w:pPr>
            <w:r w:rsidRPr="00D47B67">
              <w:rPr>
                <w:lang w:eastAsia="en-US"/>
              </w:rPr>
              <w:t>с 01.07.</w:t>
            </w:r>
          </w:p>
          <w:p w14:paraId="7B413F15" w14:textId="77777777" w:rsidR="00D47B67" w:rsidRPr="00D47B67" w:rsidRDefault="00D47B67" w:rsidP="00D47B67">
            <w:pPr>
              <w:jc w:val="center"/>
              <w:rPr>
                <w:lang w:eastAsia="en-US"/>
              </w:rPr>
            </w:pPr>
            <w:r w:rsidRPr="00D47B67">
              <w:rPr>
                <w:lang w:eastAsia="en-US"/>
              </w:rPr>
              <w:t>по 31.12.</w:t>
            </w:r>
          </w:p>
        </w:tc>
        <w:tc>
          <w:tcPr>
            <w:tcW w:w="2268" w:type="dxa"/>
            <w:vAlign w:val="center"/>
          </w:tcPr>
          <w:p w14:paraId="111E0264" w14:textId="77777777" w:rsidR="00D47B67" w:rsidRPr="00D47B67" w:rsidRDefault="00D47B67" w:rsidP="00D47B67">
            <w:pPr>
              <w:jc w:val="center"/>
              <w:rPr>
                <w:lang w:eastAsia="en-US"/>
              </w:rPr>
            </w:pPr>
            <w:r w:rsidRPr="00D47B67">
              <w:rPr>
                <w:lang w:eastAsia="en-US"/>
              </w:rPr>
              <w:t>с 01.01.</w:t>
            </w:r>
          </w:p>
          <w:p w14:paraId="474E703F" w14:textId="77777777" w:rsidR="00D47B67" w:rsidRPr="00D47B67" w:rsidRDefault="00D47B67" w:rsidP="00D47B67">
            <w:pPr>
              <w:jc w:val="center"/>
              <w:rPr>
                <w:lang w:eastAsia="en-US"/>
              </w:rPr>
            </w:pPr>
            <w:r w:rsidRPr="00D47B67">
              <w:rPr>
                <w:lang w:eastAsia="en-US"/>
              </w:rPr>
              <w:t>по 31.12.</w:t>
            </w:r>
          </w:p>
        </w:tc>
        <w:tc>
          <w:tcPr>
            <w:tcW w:w="1134" w:type="dxa"/>
            <w:vAlign w:val="center"/>
          </w:tcPr>
          <w:p w14:paraId="27350A63" w14:textId="77777777" w:rsidR="00D47B67" w:rsidRPr="00D47B67" w:rsidRDefault="00D47B67" w:rsidP="00D47B67">
            <w:pPr>
              <w:jc w:val="center"/>
              <w:rPr>
                <w:lang w:eastAsia="en-US"/>
              </w:rPr>
            </w:pPr>
            <w:r w:rsidRPr="00D47B67">
              <w:rPr>
                <w:lang w:eastAsia="en-US"/>
              </w:rPr>
              <w:t>с 01.01.</w:t>
            </w:r>
          </w:p>
          <w:p w14:paraId="38DC4837" w14:textId="77777777" w:rsidR="00D47B67" w:rsidRPr="00D47B67" w:rsidRDefault="00D47B67" w:rsidP="00D47B67">
            <w:pPr>
              <w:jc w:val="center"/>
              <w:rPr>
                <w:lang w:eastAsia="en-US"/>
              </w:rPr>
            </w:pPr>
            <w:r w:rsidRPr="00D47B67">
              <w:rPr>
                <w:lang w:eastAsia="en-US"/>
              </w:rPr>
              <w:t>по 30.06.</w:t>
            </w:r>
          </w:p>
        </w:tc>
        <w:tc>
          <w:tcPr>
            <w:tcW w:w="1134" w:type="dxa"/>
            <w:vAlign w:val="center"/>
          </w:tcPr>
          <w:p w14:paraId="75CB2E0F" w14:textId="77777777" w:rsidR="00D47B67" w:rsidRPr="00D47B67" w:rsidRDefault="00D47B67" w:rsidP="00D47B67">
            <w:pPr>
              <w:jc w:val="center"/>
              <w:rPr>
                <w:lang w:eastAsia="en-US"/>
              </w:rPr>
            </w:pPr>
            <w:r w:rsidRPr="00D47B67">
              <w:rPr>
                <w:lang w:eastAsia="en-US"/>
              </w:rPr>
              <w:t>с 01.07.</w:t>
            </w:r>
          </w:p>
          <w:p w14:paraId="0EB2EB9D" w14:textId="77777777" w:rsidR="00D47B67" w:rsidRPr="00D47B67" w:rsidRDefault="00D47B67" w:rsidP="00D47B67">
            <w:pPr>
              <w:jc w:val="center"/>
              <w:rPr>
                <w:lang w:eastAsia="en-US"/>
              </w:rPr>
            </w:pPr>
            <w:r w:rsidRPr="00D47B67">
              <w:rPr>
                <w:lang w:eastAsia="en-US"/>
              </w:rPr>
              <w:t>по 31.12.</w:t>
            </w:r>
          </w:p>
        </w:tc>
        <w:tc>
          <w:tcPr>
            <w:tcW w:w="1134" w:type="dxa"/>
            <w:vAlign w:val="center"/>
          </w:tcPr>
          <w:p w14:paraId="0105AAC0" w14:textId="77777777" w:rsidR="00D47B67" w:rsidRPr="00D47B67" w:rsidRDefault="00D47B67" w:rsidP="00D47B67">
            <w:pPr>
              <w:jc w:val="center"/>
              <w:rPr>
                <w:lang w:eastAsia="en-US"/>
              </w:rPr>
            </w:pPr>
            <w:r w:rsidRPr="00D47B67">
              <w:rPr>
                <w:lang w:eastAsia="en-US"/>
              </w:rPr>
              <w:t>с 01.01.</w:t>
            </w:r>
          </w:p>
          <w:p w14:paraId="51742A84" w14:textId="77777777" w:rsidR="00D47B67" w:rsidRPr="00D47B67" w:rsidRDefault="00D47B67" w:rsidP="00D47B67">
            <w:pPr>
              <w:jc w:val="center"/>
              <w:rPr>
                <w:lang w:eastAsia="en-US"/>
              </w:rPr>
            </w:pPr>
            <w:r w:rsidRPr="00D47B67">
              <w:rPr>
                <w:lang w:eastAsia="en-US"/>
              </w:rPr>
              <w:t>по 30.06.</w:t>
            </w:r>
          </w:p>
        </w:tc>
        <w:tc>
          <w:tcPr>
            <w:tcW w:w="1116" w:type="dxa"/>
            <w:vAlign w:val="center"/>
          </w:tcPr>
          <w:p w14:paraId="708FEE95" w14:textId="77777777" w:rsidR="00D47B67" w:rsidRPr="00D47B67" w:rsidRDefault="00D47B67" w:rsidP="00D47B67">
            <w:pPr>
              <w:jc w:val="center"/>
              <w:rPr>
                <w:lang w:eastAsia="en-US"/>
              </w:rPr>
            </w:pPr>
            <w:r w:rsidRPr="00D47B67">
              <w:rPr>
                <w:lang w:eastAsia="en-US"/>
              </w:rPr>
              <w:t>с 01.07.</w:t>
            </w:r>
          </w:p>
          <w:p w14:paraId="5CC0AD42" w14:textId="77777777" w:rsidR="00D47B67" w:rsidRPr="00D47B67" w:rsidRDefault="00D47B67" w:rsidP="00D47B67">
            <w:pPr>
              <w:jc w:val="center"/>
              <w:rPr>
                <w:lang w:eastAsia="en-US"/>
              </w:rPr>
            </w:pPr>
            <w:r w:rsidRPr="00D47B67">
              <w:rPr>
                <w:lang w:eastAsia="en-US"/>
              </w:rPr>
              <w:t>по 31.12.</w:t>
            </w:r>
          </w:p>
        </w:tc>
      </w:tr>
      <w:tr w:rsidR="00D47B67" w:rsidRPr="00D47B67" w14:paraId="72AF727A" w14:textId="77777777" w:rsidTr="00E8485B">
        <w:trPr>
          <w:trHeight w:val="578"/>
        </w:trPr>
        <w:tc>
          <w:tcPr>
            <w:tcW w:w="14124" w:type="dxa"/>
            <w:gridSpan w:val="11"/>
            <w:vAlign w:val="center"/>
          </w:tcPr>
          <w:p w14:paraId="7A498CE7" w14:textId="77777777" w:rsidR="00D47B67" w:rsidRPr="00D47B67" w:rsidRDefault="00D47B67" w:rsidP="00D47B67">
            <w:pPr>
              <w:jc w:val="center"/>
              <w:rPr>
                <w:lang w:eastAsia="en-US"/>
              </w:rPr>
            </w:pPr>
            <w:r w:rsidRPr="00D47B67">
              <w:rPr>
                <w:lang w:eastAsia="en-US"/>
              </w:rPr>
              <w:t>Горячее водоснабжение</w:t>
            </w:r>
          </w:p>
        </w:tc>
      </w:tr>
      <w:tr w:rsidR="00D47B67" w:rsidRPr="00D47B67" w14:paraId="340C3CB4" w14:textId="77777777" w:rsidTr="00E8485B">
        <w:trPr>
          <w:trHeight w:val="1367"/>
        </w:trPr>
        <w:tc>
          <w:tcPr>
            <w:tcW w:w="790" w:type="dxa"/>
            <w:vAlign w:val="center"/>
          </w:tcPr>
          <w:p w14:paraId="4FC79633" w14:textId="77777777" w:rsidR="00D47B67" w:rsidRPr="00D47B67" w:rsidRDefault="00D47B67" w:rsidP="00D47B67">
            <w:pPr>
              <w:jc w:val="center"/>
              <w:rPr>
                <w:lang w:eastAsia="en-US"/>
              </w:rPr>
            </w:pPr>
            <w:r w:rsidRPr="00D47B67">
              <w:rPr>
                <w:lang w:eastAsia="en-US"/>
              </w:rPr>
              <w:t>1.</w:t>
            </w:r>
          </w:p>
        </w:tc>
        <w:tc>
          <w:tcPr>
            <w:tcW w:w="1331" w:type="dxa"/>
            <w:vAlign w:val="center"/>
          </w:tcPr>
          <w:p w14:paraId="36DA0150" w14:textId="77777777" w:rsidR="00D47B67" w:rsidRPr="00D47B67" w:rsidRDefault="00D47B67" w:rsidP="00D47B67">
            <w:pPr>
              <w:ind w:left="-108" w:right="-108"/>
              <w:jc w:val="center"/>
              <w:rPr>
                <w:lang w:eastAsia="en-US"/>
              </w:rPr>
            </w:pPr>
            <w:r w:rsidRPr="00D47B67">
              <w:rPr>
                <w:lang w:eastAsia="en-US"/>
              </w:rPr>
              <w:t>Отпущено горячей воды по категориям потребителей</w:t>
            </w:r>
          </w:p>
        </w:tc>
        <w:tc>
          <w:tcPr>
            <w:tcW w:w="666" w:type="dxa"/>
            <w:vAlign w:val="center"/>
          </w:tcPr>
          <w:p w14:paraId="64712B48" w14:textId="77777777" w:rsidR="00D47B67" w:rsidRPr="00D47B67" w:rsidRDefault="00D47B67" w:rsidP="00D47B67">
            <w:pPr>
              <w:jc w:val="center"/>
              <w:rPr>
                <w:vertAlign w:val="superscript"/>
                <w:lang w:eastAsia="en-US"/>
              </w:rPr>
            </w:pPr>
            <w:r w:rsidRPr="00D47B67">
              <w:rPr>
                <w:lang w:eastAsia="en-US"/>
              </w:rPr>
              <w:t>м</w:t>
            </w:r>
            <w:r w:rsidRPr="00D47B67">
              <w:rPr>
                <w:vertAlign w:val="superscript"/>
                <w:lang w:eastAsia="en-US"/>
              </w:rPr>
              <w:t>3</w:t>
            </w:r>
          </w:p>
        </w:tc>
        <w:tc>
          <w:tcPr>
            <w:tcW w:w="2283" w:type="dxa"/>
            <w:vAlign w:val="center"/>
          </w:tcPr>
          <w:p w14:paraId="64966576" w14:textId="77777777" w:rsidR="00D47B67" w:rsidRPr="00D47B67" w:rsidRDefault="00D47B67" w:rsidP="00D47B67">
            <w:pPr>
              <w:jc w:val="center"/>
              <w:rPr>
                <w:lang w:eastAsia="en-US"/>
              </w:rPr>
            </w:pPr>
            <w:r w:rsidRPr="00D47B67">
              <w:rPr>
                <w:lang w:eastAsia="en-US"/>
              </w:rPr>
              <w:t>7 783,14</w:t>
            </w:r>
          </w:p>
        </w:tc>
        <w:tc>
          <w:tcPr>
            <w:tcW w:w="1134" w:type="dxa"/>
            <w:vAlign w:val="center"/>
          </w:tcPr>
          <w:p w14:paraId="78BF46D1" w14:textId="77777777" w:rsidR="00D47B67" w:rsidRPr="00D47B67" w:rsidRDefault="00D47B67" w:rsidP="00D47B67">
            <w:pPr>
              <w:jc w:val="center"/>
              <w:rPr>
                <w:lang w:eastAsia="en-US"/>
              </w:rPr>
            </w:pPr>
            <w:r w:rsidRPr="00D47B67">
              <w:rPr>
                <w:lang w:eastAsia="en-US"/>
              </w:rPr>
              <w:t>9 512,73</w:t>
            </w:r>
          </w:p>
        </w:tc>
        <w:tc>
          <w:tcPr>
            <w:tcW w:w="1134" w:type="dxa"/>
            <w:vAlign w:val="center"/>
          </w:tcPr>
          <w:p w14:paraId="5D0CAFCB" w14:textId="77777777" w:rsidR="00D47B67" w:rsidRPr="00D47B67" w:rsidRDefault="00D47B67" w:rsidP="00D47B67">
            <w:pPr>
              <w:jc w:val="center"/>
              <w:rPr>
                <w:lang w:eastAsia="en-US"/>
              </w:rPr>
            </w:pPr>
            <w:r w:rsidRPr="00D47B67">
              <w:rPr>
                <w:lang w:eastAsia="en-US"/>
              </w:rPr>
              <w:t>7 783,14</w:t>
            </w:r>
          </w:p>
        </w:tc>
        <w:tc>
          <w:tcPr>
            <w:tcW w:w="2268" w:type="dxa"/>
            <w:vAlign w:val="center"/>
          </w:tcPr>
          <w:p w14:paraId="4AC0DFEE" w14:textId="77777777" w:rsidR="00D47B67" w:rsidRPr="00D47B67" w:rsidRDefault="00D47B67" w:rsidP="00D47B67">
            <w:pPr>
              <w:jc w:val="center"/>
              <w:rPr>
                <w:lang w:eastAsia="en-US"/>
              </w:rPr>
            </w:pPr>
            <w:r w:rsidRPr="00D47B67">
              <w:rPr>
                <w:lang w:eastAsia="en-US"/>
              </w:rPr>
              <w:t>16 587,95</w:t>
            </w:r>
          </w:p>
        </w:tc>
        <w:tc>
          <w:tcPr>
            <w:tcW w:w="1134" w:type="dxa"/>
            <w:vAlign w:val="center"/>
          </w:tcPr>
          <w:p w14:paraId="645B777D" w14:textId="77777777" w:rsidR="00D47B67" w:rsidRPr="00D47B67" w:rsidRDefault="00D47B67" w:rsidP="00D47B67">
            <w:pPr>
              <w:jc w:val="center"/>
              <w:rPr>
                <w:lang w:eastAsia="en-US"/>
              </w:rPr>
            </w:pPr>
            <w:r w:rsidRPr="00D47B67">
              <w:rPr>
                <w:lang w:eastAsia="en-US"/>
              </w:rPr>
              <w:t>8 972,42</w:t>
            </w:r>
          </w:p>
        </w:tc>
        <w:tc>
          <w:tcPr>
            <w:tcW w:w="1134" w:type="dxa"/>
            <w:vAlign w:val="center"/>
          </w:tcPr>
          <w:p w14:paraId="2403E1EF" w14:textId="77777777" w:rsidR="00D47B67" w:rsidRPr="00D47B67" w:rsidRDefault="00D47B67" w:rsidP="00D47B67">
            <w:pPr>
              <w:jc w:val="center"/>
              <w:rPr>
                <w:lang w:eastAsia="en-US"/>
              </w:rPr>
            </w:pPr>
            <w:r w:rsidRPr="00D47B67">
              <w:rPr>
                <w:lang w:eastAsia="en-US"/>
              </w:rPr>
              <w:t>7 615,53</w:t>
            </w:r>
          </w:p>
        </w:tc>
        <w:tc>
          <w:tcPr>
            <w:tcW w:w="1134" w:type="dxa"/>
            <w:vAlign w:val="center"/>
          </w:tcPr>
          <w:p w14:paraId="43FF5A67" w14:textId="77777777" w:rsidR="00D47B67" w:rsidRPr="00D47B67" w:rsidRDefault="00D47B67" w:rsidP="00D47B67">
            <w:pPr>
              <w:jc w:val="center"/>
              <w:rPr>
                <w:lang w:eastAsia="en-US"/>
              </w:rPr>
            </w:pPr>
            <w:r w:rsidRPr="00D47B67">
              <w:rPr>
                <w:lang w:eastAsia="en-US"/>
              </w:rPr>
              <w:t>9 512,73</w:t>
            </w:r>
          </w:p>
        </w:tc>
        <w:tc>
          <w:tcPr>
            <w:tcW w:w="1116" w:type="dxa"/>
            <w:vAlign w:val="center"/>
          </w:tcPr>
          <w:p w14:paraId="363BED52" w14:textId="77777777" w:rsidR="00D47B67" w:rsidRPr="00D47B67" w:rsidRDefault="00D47B67" w:rsidP="00D47B67">
            <w:pPr>
              <w:jc w:val="center"/>
              <w:rPr>
                <w:lang w:eastAsia="en-US"/>
              </w:rPr>
            </w:pPr>
            <w:r w:rsidRPr="00D47B67">
              <w:rPr>
                <w:lang w:eastAsia="en-US"/>
              </w:rPr>
              <w:t>7 783,14</w:t>
            </w:r>
          </w:p>
        </w:tc>
      </w:tr>
      <w:tr w:rsidR="00D47B67" w:rsidRPr="00D47B67" w14:paraId="2CE52A1E" w14:textId="77777777" w:rsidTr="00E8485B">
        <w:trPr>
          <w:trHeight w:val="1054"/>
        </w:trPr>
        <w:tc>
          <w:tcPr>
            <w:tcW w:w="790" w:type="dxa"/>
            <w:vAlign w:val="center"/>
          </w:tcPr>
          <w:p w14:paraId="54819E08" w14:textId="77777777" w:rsidR="00D47B67" w:rsidRPr="00D47B67" w:rsidRDefault="00D47B67" w:rsidP="00D47B67">
            <w:pPr>
              <w:jc w:val="center"/>
              <w:rPr>
                <w:lang w:eastAsia="en-US"/>
              </w:rPr>
            </w:pPr>
            <w:r w:rsidRPr="00D47B67">
              <w:rPr>
                <w:lang w:eastAsia="en-US"/>
              </w:rPr>
              <w:t>1.1.</w:t>
            </w:r>
          </w:p>
        </w:tc>
        <w:tc>
          <w:tcPr>
            <w:tcW w:w="1331" w:type="dxa"/>
            <w:vAlign w:val="center"/>
          </w:tcPr>
          <w:p w14:paraId="0B986E2E" w14:textId="77777777" w:rsidR="00D47B67" w:rsidRPr="00D47B67" w:rsidRDefault="00D47B67" w:rsidP="00D47B67">
            <w:pPr>
              <w:ind w:left="-108" w:right="-108"/>
              <w:jc w:val="center"/>
              <w:rPr>
                <w:lang w:eastAsia="en-US"/>
              </w:rPr>
            </w:pPr>
            <w:r w:rsidRPr="00D47B67">
              <w:rPr>
                <w:lang w:eastAsia="en-US"/>
              </w:rPr>
              <w:t xml:space="preserve">На </w:t>
            </w:r>
            <w:proofErr w:type="gramStart"/>
            <w:r w:rsidRPr="00D47B67">
              <w:rPr>
                <w:lang w:eastAsia="en-US"/>
              </w:rPr>
              <w:t>потреби-</w:t>
            </w:r>
            <w:proofErr w:type="spellStart"/>
            <w:r w:rsidRPr="00D47B67">
              <w:rPr>
                <w:lang w:eastAsia="en-US"/>
              </w:rPr>
              <w:t>тельский</w:t>
            </w:r>
            <w:proofErr w:type="spellEnd"/>
            <w:proofErr w:type="gramEnd"/>
            <w:r w:rsidRPr="00D47B67">
              <w:rPr>
                <w:lang w:eastAsia="en-US"/>
              </w:rPr>
              <w:t xml:space="preserve"> рынок</w:t>
            </w:r>
          </w:p>
        </w:tc>
        <w:tc>
          <w:tcPr>
            <w:tcW w:w="666" w:type="dxa"/>
            <w:vAlign w:val="center"/>
          </w:tcPr>
          <w:p w14:paraId="71C782F2" w14:textId="77777777" w:rsidR="00D47B67" w:rsidRPr="00D47B67" w:rsidRDefault="00D47B67" w:rsidP="00D47B67">
            <w:pPr>
              <w:jc w:val="center"/>
              <w:rPr>
                <w:lang w:eastAsia="en-US"/>
              </w:rPr>
            </w:pPr>
            <w:r w:rsidRPr="00D47B67">
              <w:rPr>
                <w:lang w:eastAsia="en-US"/>
              </w:rPr>
              <w:t>м</w:t>
            </w:r>
            <w:r w:rsidRPr="00D47B67">
              <w:rPr>
                <w:vertAlign w:val="superscript"/>
                <w:lang w:eastAsia="en-US"/>
              </w:rPr>
              <w:t>3</w:t>
            </w:r>
          </w:p>
        </w:tc>
        <w:tc>
          <w:tcPr>
            <w:tcW w:w="2283" w:type="dxa"/>
            <w:vAlign w:val="center"/>
          </w:tcPr>
          <w:p w14:paraId="0DF76C83" w14:textId="77777777" w:rsidR="00D47B67" w:rsidRPr="00D47B67" w:rsidRDefault="00D47B67" w:rsidP="00D47B67">
            <w:pPr>
              <w:jc w:val="center"/>
              <w:rPr>
                <w:lang w:eastAsia="en-US"/>
              </w:rPr>
            </w:pPr>
            <w:r w:rsidRPr="00D47B67">
              <w:rPr>
                <w:lang w:eastAsia="en-US"/>
              </w:rPr>
              <w:t>7 633,74</w:t>
            </w:r>
          </w:p>
        </w:tc>
        <w:tc>
          <w:tcPr>
            <w:tcW w:w="1134" w:type="dxa"/>
            <w:vAlign w:val="center"/>
          </w:tcPr>
          <w:p w14:paraId="680A94F6" w14:textId="77777777" w:rsidR="00D47B67" w:rsidRPr="00D47B67" w:rsidRDefault="00D47B67" w:rsidP="00D47B67">
            <w:pPr>
              <w:jc w:val="center"/>
              <w:rPr>
                <w:lang w:eastAsia="en-US"/>
              </w:rPr>
            </w:pPr>
            <w:r w:rsidRPr="00D47B67">
              <w:rPr>
                <w:lang w:eastAsia="en-US"/>
              </w:rPr>
              <w:t>9 330,13</w:t>
            </w:r>
          </w:p>
        </w:tc>
        <w:tc>
          <w:tcPr>
            <w:tcW w:w="1134" w:type="dxa"/>
            <w:vAlign w:val="center"/>
          </w:tcPr>
          <w:p w14:paraId="7901841F" w14:textId="77777777" w:rsidR="00D47B67" w:rsidRPr="00D47B67" w:rsidRDefault="00D47B67" w:rsidP="00D47B67">
            <w:pPr>
              <w:jc w:val="center"/>
              <w:rPr>
                <w:lang w:eastAsia="en-US"/>
              </w:rPr>
            </w:pPr>
            <w:r w:rsidRPr="00D47B67">
              <w:rPr>
                <w:lang w:eastAsia="en-US"/>
              </w:rPr>
              <w:t>7 633,74</w:t>
            </w:r>
          </w:p>
        </w:tc>
        <w:tc>
          <w:tcPr>
            <w:tcW w:w="2268" w:type="dxa"/>
            <w:vAlign w:val="center"/>
          </w:tcPr>
          <w:p w14:paraId="4A368289" w14:textId="77777777" w:rsidR="00D47B67" w:rsidRPr="00D47B67" w:rsidRDefault="00D47B67" w:rsidP="00D47B67">
            <w:pPr>
              <w:jc w:val="center"/>
              <w:rPr>
                <w:lang w:eastAsia="en-US"/>
              </w:rPr>
            </w:pPr>
            <w:r w:rsidRPr="00D47B67">
              <w:rPr>
                <w:lang w:eastAsia="en-US"/>
              </w:rPr>
              <w:t>16 587,95</w:t>
            </w:r>
          </w:p>
        </w:tc>
        <w:tc>
          <w:tcPr>
            <w:tcW w:w="1134" w:type="dxa"/>
            <w:vAlign w:val="center"/>
          </w:tcPr>
          <w:p w14:paraId="283AA38D" w14:textId="77777777" w:rsidR="00D47B67" w:rsidRPr="00D47B67" w:rsidRDefault="00D47B67" w:rsidP="00D47B67">
            <w:pPr>
              <w:jc w:val="center"/>
              <w:rPr>
                <w:lang w:eastAsia="en-US"/>
              </w:rPr>
            </w:pPr>
            <w:r w:rsidRPr="00D47B67">
              <w:rPr>
                <w:lang w:eastAsia="en-US"/>
              </w:rPr>
              <w:t>8 972,42</w:t>
            </w:r>
          </w:p>
        </w:tc>
        <w:tc>
          <w:tcPr>
            <w:tcW w:w="1134" w:type="dxa"/>
            <w:vAlign w:val="center"/>
          </w:tcPr>
          <w:p w14:paraId="6CA133A2" w14:textId="77777777" w:rsidR="00D47B67" w:rsidRPr="00D47B67" w:rsidRDefault="00D47B67" w:rsidP="00D47B67">
            <w:pPr>
              <w:jc w:val="center"/>
              <w:rPr>
                <w:lang w:eastAsia="en-US"/>
              </w:rPr>
            </w:pPr>
            <w:r w:rsidRPr="00D47B67">
              <w:rPr>
                <w:lang w:eastAsia="en-US"/>
              </w:rPr>
              <w:t>7 615,53</w:t>
            </w:r>
          </w:p>
        </w:tc>
        <w:tc>
          <w:tcPr>
            <w:tcW w:w="1134" w:type="dxa"/>
            <w:vAlign w:val="center"/>
          </w:tcPr>
          <w:p w14:paraId="7F46BEC4" w14:textId="77777777" w:rsidR="00D47B67" w:rsidRPr="00D47B67" w:rsidRDefault="00D47B67" w:rsidP="00D47B67">
            <w:pPr>
              <w:jc w:val="center"/>
              <w:rPr>
                <w:lang w:eastAsia="en-US"/>
              </w:rPr>
            </w:pPr>
            <w:r w:rsidRPr="00D47B67">
              <w:rPr>
                <w:lang w:eastAsia="en-US"/>
              </w:rPr>
              <w:t>9 330,13</w:t>
            </w:r>
          </w:p>
        </w:tc>
        <w:tc>
          <w:tcPr>
            <w:tcW w:w="1116" w:type="dxa"/>
            <w:vAlign w:val="center"/>
          </w:tcPr>
          <w:p w14:paraId="58115B37" w14:textId="77777777" w:rsidR="00D47B67" w:rsidRPr="00D47B67" w:rsidRDefault="00D47B67" w:rsidP="00D47B67">
            <w:pPr>
              <w:jc w:val="center"/>
              <w:rPr>
                <w:lang w:eastAsia="en-US"/>
              </w:rPr>
            </w:pPr>
            <w:r w:rsidRPr="00D47B67">
              <w:rPr>
                <w:lang w:eastAsia="en-US"/>
              </w:rPr>
              <w:t>7 633,74</w:t>
            </w:r>
          </w:p>
        </w:tc>
      </w:tr>
      <w:tr w:rsidR="00D47B67" w:rsidRPr="00D47B67" w14:paraId="34DBE6D0" w14:textId="77777777" w:rsidTr="00E8485B">
        <w:trPr>
          <w:trHeight w:val="890"/>
        </w:trPr>
        <w:tc>
          <w:tcPr>
            <w:tcW w:w="790" w:type="dxa"/>
            <w:vAlign w:val="center"/>
          </w:tcPr>
          <w:p w14:paraId="6E8D9245" w14:textId="77777777" w:rsidR="00D47B67" w:rsidRPr="00D47B67" w:rsidRDefault="00D47B67" w:rsidP="00D47B67">
            <w:pPr>
              <w:jc w:val="center"/>
              <w:rPr>
                <w:lang w:eastAsia="en-US"/>
              </w:rPr>
            </w:pPr>
            <w:r w:rsidRPr="00D47B67">
              <w:rPr>
                <w:lang w:eastAsia="en-US"/>
              </w:rPr>
              <w:t>1.1.1.</w:t>
            </w:r>
          </w:p>
        </w:tc>
        <w:tc>
          <w:tcPr>
            <w:tcW w:w="1331" w:type="dxa"/>
            <w:vAlign w:val="center"/>
          </w:tcPr>
          <w:p w14:paraId="483144F2" w14:textId="77777777" w:rsidR="00D47B67" w:rsidRPr="00D47B67" w:rsidRDefault="00D47B67" w:rsidP="00D47B67">
            <w:pPr>
              <w:ind w:left="-108" w:right="-108"/>
              <w:jc w:val="center"/>
              <w:rPr>
                <w:lang w:eastAsia="en-US"/>
              </w:rPr>
            </w:pPr>
            <w:r w:rsidRPr="00D47B67">
              <w:rPr>
                <w:lang w:eastAsia="en-US"/>
              </w:rPr>
              <w:t>Потребителям в жилищном секторе</w:t>
            </w:r>
          </w:p>
        </w:tc>
        <w:tc>
          <w:tcPr>
            <w:tcW w:w="666" w:type="dxa"/>
            <w:vAlign w:val="center"/>
          </w:tcPr>
          <w:p w14:paraId="252ED6B3" w14:textId="77777777" w:rsidR="00D47B67" w:rsidRPr="00D47B67" w:rsidRDefault="00D47B67" w:rsidP="00D47B67">
            <w:pPr>
              <w:jc w:val="center"/>
              <w:rPr>
                <w:lang w:eastAsia="en-US"/>
              </w:rPr>
            </w:pPr>
            <w:r w:rsidRPr="00D47B67">
              <w:rPr>
                <w:lang w:eastAsia="en-US"/>
              </w:rPr>
              <w:t>м</w:t>
            </w:r>
            <w:r w:rsidRPr="00D47B67">
              <w:rPr>
                <w:vertAlign w:val="superscript"/>
                <w:lang w:eastAsia="en-US"/>
              </w:rPr>
              <w:t>3</w:t>
            </w:r>
          </w:p>
        </w:tc>
        <w:tc>
          <w:tcPr>
            <w:tcW w:w="2283" w:type="dxa"/>
            <w:vAlign w:val="center"/>
          </w:tcPr>
          <w:p w14:paraId="10EF6241" w14:textId="77777777" w:rsidR="00D47B67" w:rsidRPr="00D47B67" w:rsidRDefault="00D47B67" w:rsidP="00D47B67">
            <w:pPr>
              <w:jc w:val="center"/>
              <w:rPr>
                <w:lang w:eastAsia="en-US"/>
              </w:rPr>
            </w:pPr>
            <w:r w:rsidRPr="00D47B67">
              <w:rPr>
                <w:lang w:eastAsia="en-US"/>
              </w:rPr>
              <w:t>6 692,85</w:t>
            </w:r>
          </w:p>
        </w:tc>
        <w:tc>
          <w:tcPr>
            <w:tcW w:w="1134" w:type="dxa"/>
            <w:vAlign w:val="center"/>
          </w:tcPr>
          <w:p w14:paraId="4A990731" w14:textId="77777777" w:rsidR="00D47B67" w:rsidRPr="00D47B67" w:rsidRDefault="00D47B67" w:rsidP="00D47B67">
            <w:pPr>
              <w:jc w:val="center"/>
              <w:rPr>
                <w:lang w:eastAsia="en-US"/>
              </w:rPr>
            </w:pPr>
            <w:r w:rsidRPr="00D47B67">
              <w:rPr>
                <w:lang w:eastAsia="en-US"/>
              </w:rPr>
              <w:t>8 180,15</w:t>
            </w:r>
          </w:p>
        </w:tc>
        <w:tc>
          <w:tcPr>
            <w:tcW w:w="1134" w:type="dxa"/>
            <w:vAlign w:val="center"/>
          </w:tcPr>
          <w:p w14:paraId="6BB5C9C0" w14:textId="77777777" w:rsidR="00D47B67" w:rsidRPr="00D47B67" w:rsidRDefault="00D47B67" w:rsidP="00D47B67">
            <w:pPr>
              <w:jc w:val="center"/>
              <w:rPr>
                <w:lang w:eastAsia="en-US"/>
              </w:rPr>
            </w:pPr>
            <w:r w:rsidRPr="00D47B67">
              <w:rPr>
                <w:lang w:eastAsia="en-US"/>
              </w:rPr>
              <w:t>6 692,85</w:t>
            </w:r>
          </w:p>
        </w:tc>
        <w:tc>
          <w:tcPr>
            <w:tcW w:w="2268" w:type="dxa"/>
            <w:vAlign w:val="center"/>
          </w:tcPr>
          <w:p w14:paraId="3809BA9E" w14:textId="77777777" w:rsidR="00D47B67" w:rsidRPr="00D47B67" w:rsidRDefault="00D47B67" w:rsidP="00D47B67">
            <w:pPr>
              <w:jc w:val="center"/>
              <w:rPr>
                <w:lang w:eastAsia="en-US"/>
              </w:rPr>
            </w:pPr>
            <w:r w:rsidRPr="00D47B67">
              <w:rPr>
                <w:lang w:eastAsia="en-US"/>
              </w:rPr>
              <w:t>14 873,00</w:t>
            </w:r>
          </w:p>
        </w:tc>
        <w:tc>
          <w:tcPr>
            <w:tcW w:w="1134" w:type="dxa"/>
            <w:vAlign w:val="center"/>
          </w:tcPr>
          <w:p w14:paraId="68492094" w14:textId="77777777" w:rsidR="00D47B67" w:rsidRPr="00D47B67" w:rsidRDefault="00D47B67" w:rsidP="00D47B67">
            <w:pPr>
              <w:jc w:val="center"/>
              <w:rPr>
                <w:lang w:eastAsia="en-US"/>
              </w:rPr>
            </w:pPr>
            <w:r w:rsidRPr="00D47B67">
              <w:rPr>
                <w:lang w:eastAsia="en-US"/>
              </w:rPr>
              <w:t>8 044,81</w:t>
            </w:r>
          </w:p>
        </w:tc>
        <w:tc>
          <w:tcPr>
            <w:tcW w:w="1134" w:type="dxa"/>
            <w:vAlign w:val="center"/>
          </w:tcPr>
          <w:p w14:paraId="5873BE28" w14:textId="77777777" w:rsidR="00D47B67" w:rsidRPr="00D47B67" w:rsidRDefault="00D47B67" w:rsidP="00D47B67">
            <w:pPr>
              <w:jc w:val="center"/>
              <w:rPr>
                <w:lang w:eastAsia="en-US"/>
              </w:rPr>
            </w:pPr>
            <w:r w:rsidRPr="00D47B67">
              <w:rPr>
                <w:lang w:eastAsia="en-US"/>
              </w:rPr>
              <w:t>6 828,19</w:t>
            </w:r>
          </w:p>
        </w:tc>
        <w:tc>
          <w:tcPr>
            <w:tcW w:w="1134" w:type="dxa"/>
            <w:vAlign w:val="center"/>
          </w:tcPr>
          <w:p w14:paraId="6B52F00D" w14:textId="77777777" w:rsidR="00D47B67" w:rsidRPr="00D47B67" w:rsidRDefault="00D47B67" w:rsidP="00D47B67">
            <w:pPr>
              <w:jc w:val="center"/>
              <w:rPr>
                <w:lang w:eastAsia="en-US"/>
              </w:rPr>
            </w:pPr>
            <w:r w:rsidRPr="00D47B67">
              <w:rPr>
                <w:lang w:eastAsia="en-US"/>
              </w:rPr>
              <w:t>8 180,15</w:t>
            </w:r>
          </w:p>
        </w:tc>
        <w:tc>
          <w:tcPr>
            <w:tcW w:w="1116" w:type="dxa"/>
            <w:vAlign w:val="center"/>
          </w:tcPr>
          <w:p w14:paraId="67D015A9" w14:textId="77777777" w:rsidR="00D47B67" w:rsidRPr="00D47B67" w:rsidRDefault="00D47B67" w:rsidP="00D47B67">
            <w:pPr>
              <w:jc w:val="center"/>
              <w:rPr>
                <w:lang w:eastAsia="en-US"/>
              </w:rPr>
            </w:pPr>
            <w:r w:rsidRPr="00D47B67">
              <w:rPr>
                <w:lang w:eastAsia="en-US"/>
              </w:rPr>
              <w:t>6 692,85</w:t>
            </w:r>
          </w:p>
        </w:tc>
      </w:tr>
      <w:tr w:rsidR="00D47B67" w:rsidRPr="00D47B67" w14:paraId="1F5DDC9A" w14:textId="77777777" w:rsidTr="00E8485B">
        <w:trPr>
          <w:trHeight w:val="597"/>
        </w:trPr>
        <w:tc>
          <w:tcPr>
            <w:tcW w:w="790" w:type="dxa"/>
            <w:vAlign w:val="center"/>
          </w:tcPr>
          <w:p w14:paraId="73327B0C" w14:textId="77777777" w:rsidR="00D47B67" w:rsidRPr="00D47B67" w:rsidRDefault="00D47B67" w:rsidP="00D47B67">
            <w:pPr>
              <w:jc w:val="center"/>
              <w:rPr>
                <w:lang w:eastAsia="en-US"/>
              </w:rPr>
            </w:pPr>
            <w:r w:rsidRPr="00D47B67">
              <w:rPr>
                <w:lang w:eastAsia="en-US"/>
              </w:rPr>
              <w:t>1.1.2.</w:t>
            </w:r>
          </w:p>
        </w:tc>
        <w:tc>
          <w:tcPr>
            <w:tcW w:w="1331" w:type="dxa"/>
            <w:vAlign w:val="center"/>
          </w:tcPr>
          <w:p w14:paraId="72A7721E" w14:textId="77777777" w:rsidR="00D47B67" w:rsidRPr="00D47B67" w:rsidRDefault="00D47B67" w:rsidP="00D47B67">
            <w:pPr>
              <w:ind w:left="-108" w:right="-108"/>
              <w:jc w:val="center"/>
              <w:rPr>
                <w:lang w:eastAsia="en-US"/>
              </w:rPr>
            </w:pPr>
            <w:r w:rsidRPr="00D47B67">
              <w:rPr>
                <w:lang w:eastAsia="en-US"/>
              </w:rPr>
              <w:t>Бюджетным организациям</w:t>
            </w:r>
          </w:p>
        </w:tc>
        <w:tc>
          <w:tcPr>
            <w:tcW w:w="666" w:type="dxa"/>
            <w:vAlign w:val="center"/>
          </w:tcPr>
          <w:p w14:paraId="1CD1E55B" w14:textId="77777777" w:rsidR="00D47B67" w:rsidRPr="00D47B67" w:rsidRDefault="00D47B67" w:rsidP="00D47B67">
            <w:pPr>
              <w:jc w:val="center"/>
              <w:rPr>
                <w:lang w:eastAsia="en-US"/>
              </w:rPr>
            </w:pPr>
            <w:r w:rsidRPr="00D47B67">
              <w:rPr>
                <w:lang w:eastAsia="en-US"/>
              </w:rPr>
              <w:t>м</w:t>
            </w:r>
            <w:r w:rsidRPr="00D47B67">
              <w:rPr>
                <w:vertAlign w:val="superscript"/>
                <w:lang w:eastAsia="en-US"/>
              </w:rPr>
              <w:t>3</w:t>
            </w:r>
          </w:p>
        </w:tc>
        <w:tc>
          <w:tcPr>
            <w:tcW w:w="2283" w:type="dxa"/>
            <w:vAlign w:val="center"/>
          </w:tcPr>
          <w:p w14:paraId="3B58A2A9" w14:textId="77777777" w:rsidR="00D47B67" w:rsidRPr="00D47B67" w:rsidRDefault="00D47B67" w:rsidP="00D47B67">
            <w:pPr>
              <w:jc w:val="center"/>
              <w:rPr>
                <w:lang w:eastAsia="en-US"/>
              </w:rPr>
            </w:pPr>
            <w:r w:rsidRPr="00D47B67">
              <w:rPr>
                <w:lang w:eastAsia="en-US"/>
              </w:rPr>
              <w:t>14,83</w:t>
            </w:r>
          </w:p>
        </w:tc>
        <w:tc>
          <w:tcPr>
            <w:tcW w:w="1134" w:type="dxa"/>
            <w:vAlign w:val="center"/>
          </w:tcPr>
          <w:p w14:paraId="5264F5A0" w14:textId="77777777" w:rsidR="00D47B67" w:rsidRPr="00D47B67" w:rsidRDefault="00D47B67" w:rsidP="00D47B67">
            <w:pPr>
              <w:jc w:val="center"/>
              <w:rPr>
                <w:lang w:eastAsia="en-US"/>
              </w:rPr>
            </w:pPr>
            <w:r w:rsidRPr="00D47B67">
              <w:rPr>
                <w:lang w:eastAsia="en-US"/>
              </w:rPr>
              <w:t>18,12</w:t>
            </w:r>
          </w:p>
        </w:tc>
        <w:tc>
          <w:tcPr>
            <w:tcW w:w="1134" w:type="dxa"/>
            <w:vAlign w:val="center"/>
          </w:tcPr>
          <w:p w14:paraId="062FD8DD" w14:textId="77777777" w:rsidR="00D47B67" w:rsidRPr="00D47B67" w:rsidRDefault="00D47B67" w:rsidP="00D47B67">
            <w:pPr>
              <w:jc w:val="center"/>
              <w:rPr>
                <w:lang w:eastAsia="en-US"/>
              </w:rPr>
            </w:pPr>
            <w:r w:rsidRPr="00D47B67">
              <w:rPr>
                <w:lang w:eastAsia="en-US"/>
              </w:rPr>
              <w:t>14,83</w:t>
            </w:r>
          </w:p>
        </w:tc>
        <w:tc>
          <w:tcPr>
            <w:tcW w:w="2268" w:type="dxa"/>
            <w:vAlign w:val="center"/>
          </w:tcPr>
          <w:p w14:paraId="749F52AD" w14:textId="77777777" w:rsidR="00D47B67" w:rsidRPr="00D47B67" w:rsidRDefault="00D47B67" w:rsidP="00D47B67">
            <w:pPr>
              <w:jc w:val="center"/>
              <w:rPr>
                <w:lang w:eastAsia="en-US"/>
              </w:rPr>
            </w:pPr>
            <w:r w:rsidRPr="00D47B67">
              <w:rPr>
                <w:lang w:eastAsia="en-US"/>
              </w:rPr>
              <w:t>32,95</w:t>
            </w:r>
          </w:p>
        </w:tc>
        <w:tc>
          <w:tcPr>
            <w:tcW w:w="1134" w:type="dxa"/>
            <w:vAlign w:val="center"/>
          </w:tcPr>
          <w:p w14:paraId="1F33A020" w14:textId="77777777" w:rsidR="00D47B67" w:rsidRPr="00D47B67" w:rsidRDefault="00D47B67" w:rsidP="00D47B67">
            <w:pPr>
              <w:jc w:val="center"/>
              <w:rPr>
                <w:lang w:eastAsia="en-US"/>
              </w:rPr>
            </w:pPr>
            <w:r w:rsidRPr="00D47B67">
              <w:rPr>
                <w:lang w:eastAsia="en-US"/>
              </w:rPr>
              <w:t>17,82</w:t>
            </w:r>
          </w:p>
        </w:tc>
        <w:tc>
          <w:tcPr>
            <w:tcW w:w="1134" w:type="dxa"/>
            <w:vAlign w:val="center"/>
          </w:tcPr>
          <w:p w14:paraId="1A92A70C" w14:textId="77777777" w:rsidR="00D47B67" w:rsidRPr="00D47B67" w:rsidRDefault="00D47B67" w:rsidP="00D47B67">
            <w:pPr>
              <w:jc w:val="center"/>
              <w:rPr>
                <w:lang w:eastAsia="en-US"/>
              </w:rPr>
            </w:pPr>
            <w:r w:rsidRPr="00D47B67">
              <w:rPr>
                <w:lang w:eastAsia="en-US"/>
              </w:rPr>
              <w:t>15,13</w:t>
            </w:r>
          </w:p>
        </w:tc>
        <w:tc>
          <w:tcPr>
            <w:tcW w:w="1134" w:type="dxa"/>
            <w:vAlign w:val="center"/>
          </w:tcPr>
          <w:p w14:paraId="071F2C6A" w14:textId="77777777" w:rsidR="00D47B67" w:rsidRPr="00D47B67" w:rsidRDefault="00D47B67" w:rsidP="00D47B67">
            <w:pPr>
              <w:jc w:val="center"/>
              <w:rPr>
                <w:lang w:eastAsia="en-US"/>
              </w:rPr>
            </w:pPr>
            <w:r w:rsidRPr="00D47B67">
              <w:rPr>
                <w:lang w:eastAsia="en-US"/>
              </w:rPr>
              <w:t>18,12</w:t>
            </w:r>
          </w:p>
        </w:tc>
        <w:tc>
          <w:tcPr>
            <w:tcW w:w="1116" w:type="dxa"/>
            <w:vAlign w:val="center"/>
          </w:tcPr>
          <w:p w14:paraId="51F782B3" w14:textId="77777777" w:rsidR="00D47B67" w:rsidRPr="00D47B67" w:rsidRDefault="00D47B67" w:rsidP="00D47B67">
            <w:pPr>
              <w:jc w:val="center"/>
              <w:rPr>
                <w:lang w:eastAsia="en-US"/>
              </w:rPr>
            </w:pPr>
            <w:r w:rsidRPr="00D47B67">
              <w:rPr>
                <w:lang w:eastAsia="en-US"/>
              </w:rPr>
              <w:t>14,83</w:t>
            </w:r>
          </w:p>
        </w:tc>
      </w:tr>
      <w:tr w:rsidR="00D47B67" w:rsidRPr="00D47B67" w14:paraId="0A1B74CA" w14:textId="77777777" w:rsidTr="00E8485B">
        <w:trPr>
          <w:trHeight w:val="582"/>
        </w:trPr>
        <w:tc>
          <w:tcPr>
            <w:tcW w:w="790" w:type="dxa"/>
            <w:vAlign w:val="center"/>
          </w:tcPr>
          <w:p w14:paraId="6EE4D609" w14:textId="77777777" w:rsidR="00D47B67" w:rsidRPr="00D47B67" w:rsidRDefault="00D47B67" w:rsidP="00D47B67">
            <w:pPr>
              <w:jc w:val="center"/>
              <w:rPr>
                <w:lang w:eastAsia="en-US"/>
              </w:rPr>
            </w:pPr>
            <w:r w:rsidRPr="00D47B67">
              <w:rPr>
                <w:lang w:eastAsia="en-US"/>
              </w:rPr>
              <w:t>1.1.3.</w:t>
            </w:r>
          </w:p>
        </w:tc>
        <w:tc>
          <w:tcPr>
            <w:tcW w:w="1331" w:type="dxa"/>
            <w:vAlign w:val="center"/>
          </w:tcPr>
          <w:p w14:paraId="5BF40C28" w14:textId="77777777" w:rsidR="00D47B67" w:rsidRPr="00D47B67" w:rsidRDefault="00D47B67" w:rsidP="00D47B67">
            <w:pPr>
              <w:ind w:left="-108" w:right="-108"/>
              <w:jc w:val="center"/>
              <w:rPr>
                <w:lang w:eastAsia="en-US"/>
              </w:rPr>
            </w:pPr>
            <w:r w:rsidRPr="00D47B67">
              <w:rPr>
                <w:lang w:eastAsia="en-US"/>
              </w:rPr>
              <w:t>Прочим потребителям</w:t>
            </w:r>
          </w:p>
        </w:tc>
        <w:tc>
          <w:tcPr>
            <w:tcW w:w="666" w:type="dxa"/>
            <w:vAlign w:val="center"/>
          </w:tcPr>
          <w:p w14:paraId="3C834228" w14:textId="77777777" w:rsidR="00D47B67" w:rsidRPr="00D47B67" w:rsidRDefault="00D47B67" w:rsidP="00D47B67">
            <w:pPr>
              <w:jc w:val="center"/>
              <w:rPr>
                <w:lang w:eastAsia="en-US"/>
              </w:rPr>
            </w:pPr>
            <w:r w:rsidRPr="00D47B67">
              <w:rPr>
                <w:lang w:eastAsia="en-US"/>
              </w:rPr>
              <w:t>м</w:t>
            </w:r>
            <w:r w:rsidRPr="00D47B67">
              <w:rPr>
                <w:vertAlign w:val="superscript"/>
                <w:lang w:eastAsia="en-US"/>
              </w:rPr>
              <w:t>3</w:t>
            </w:r>
          </w:p>
        </w:tc>
        <w:tc>
          <w:tcPr>
            <w:tcW w:w="2283" w:type="dxa"/>
            <w:vAlign w:val="center"/>
          </w:tcPr>
          <w:p w14:paraId="128DDA64" w14:textId="77777777" w:rsidR="00D47B67" w:rsidRPr="00D47B67" w:rsidRDefault="00D47B67" w:rsidP="00D47B67">
            <w:pPr>
              <w:jc w:val="center"/>
              <w:rPr>
                <w:lang w:eastAsia="en-US"/>
              </w:rPr>
            </w:pPr>
            <w:r w:rsidRPr="00D47B67">
              <w:rPr>
                <w:lang w:eastAsia="en-US"/>
              </w:rPr>
              <w:t>926,06</w:t>
            </w:r>
          </w:p>
        </w:tc>
        <w:tc>
          <w:tcPr>
            <w:tcW w:w="1134" w:type="dxa"/>
            <w:vAlign w:val="center"/>
          </w:tcPr>
          <w:p w14:paraId="66FFEA58" w14:textId="77777777" w:rsidR="00D47B67" w:rsidRPr="00D47B67" w:rsidRDefault="00D47B67" w:rsidP="00D47B67">
            <w:pPr>
              <w:jc w:val="center"/>
              <w:rPr>
                <w:lang w:eastAsia="en-US"/>
              </w:rPr>
            </w:pPr>
            <w:r w:rsidRPr="00D47B67">
              <w:rPr>
                <w:lang w:eastAsia="en-US"/>
              </w:rPr>
              <w:t>1 131,86</w:t>
            </w:r>
          </w:p>
        </w:tc>
        <w:tc>
          <w:tcPr>
            <w:tcW w:w="1134" w:type="dxa"/>
            <w:vAlign w:val="center"/>
          </w:tcPr>
          <w:p w14:paraId="02CE1EC5" w14:textId="77777777" w:rsidR="00D47B67" w:rsidRPr="00D47B67" w:rsidRDefault="00D47B67" w:rsidP="00D47B67">
            <w:pPr>
              <w:jc w:val="center"/>
              <w:rPr>
                <w:lang w:eastAsia="en-US"/>
              </w:rPr>
            </w:pPr>
            <w:r w:rsidRPr="00D47B67">
              <w:rPr>
                <w:lang w:eastAsia="en-US"/>
              </w:rPr>
              <w:t>926,06</w:t>
            </w:r>
          </w:p>
        </w:tc>
        <w:tc>
          <w:tcPr>
            <w:tcW w:w="2268" w:type="dxa"/>
            <w:vAlign w:val="center"/>
          </w:tcPr>
          <w:p w14:paraId="387F1527" w14:textId="77777777" w:rsidR="00D47B67" w:rsidRPr="00D47B67" w:rsidRDefault="00D47B67" w:rsidP="00D47B67">
            <w:pPr>
              <w:jc w:val="center"/>
              <w:rPr>
                <w:lang w:eastAsia="en-US"/>
              </w:rPr>
            </w:pPr>
            <w:r w:rsidRPr="00D47B67">
              <w:rPr>
                <w:lang w:eastAsia="en-US"/>
              </w:rPr>
              <w:t>1 350,00</w:t>
            </w:r>
          </w:p>
        </w:tc>
        <w:tc>
          <w:tcPr>
            <w:tcW w:w="1134" w:type="dxa"/>
            <w:vAlign w:val="center"/>
          </w:tcPr>
          <w:p w14:paraId="7E5B4BBD" w14:textId="77777777" w:rsidR="00D47B67" w:rsidRPr="00D47B67" w:rsidRDefault="00D47B67" w:rsidP="00D47B67">
            <w:pPr>
              <w:jc w:val="center"/>
              <w:rPr>
                <w:lang w:eastAsia="en-US"/>
              </w:rPr>
            </w:pPr>
            <w:r w:rsidRPr="00D47B67">
              <w:rPr>
                <w:lang w:eastAsia="en-US"/>
              </w:rPr>
              <w:t>730,22</w:t>
            </w:r>
          </w:p>
        </w:tc>
        <w:tc>
          <w:tcPr>
            <w:tcW w:w="1134" w:type="dxa"/>
            <w:vAlign w:val="center"/>
          </w:tcPr>
          <w:p w14:paraId="0F7588F3" w14:textId="77777777" w:rsidR="00D47B67" w:rsidRPr="00D47B67" w:rsidRDefault="00D47B67" w:rsidP="00D47B67">
            <w:pPr>
              <w:jc w:val="center"/>
              <w:rPr>
                <w:lang w:eastAsia="en-US"/>
              </w:rPr>
            </w:pPr>
            <w:r w:rsidRPr="00D47B67">
              <w:rPr>
                <w:lang w:eastAsia="en-US"/>
              </w:rPr>
              <w:t>619,79</w:t>
            </w:r>
          </w:p>
        </w:tc>
        <w:tc>
          <w:tcPr>
            <w:tcW w:w="1134" w:type="dxa"/>
            <w:vAlign w:val="center"/>
          </w:tcPr>
          <w:p w14:paraId="2B138C59" w14:textId="77777777" w:rsidR="00D47B67" w:rsidRPr="00D47B67" w:rsidRDefault="00D47B67" w:rsidP="00D47B67">
            <w:pPr>
              <w:jc w:val="center"/>
              <w:rPr>
                <w:lang w:eastAsia="en-US"/>
              </w:rPr>
            </w:pPr>
            <w:r w:rsidRPr="00D47B67">
              <w:rPr>
                <w:lang w:eastAsia="en-US"/>
              </w:rPr>
              <w:t>1 131,86</w:t>
            </w:r>
          </w:p>
        </w:tc>
        <w:tc>
          <w:tcPr>
            <w:tcW w:w="1116" w:type="dxa"/>
            <w:vAlign w:val="center"/>
          </w:tcPr>
          <w:p w14:paraId="27FC0368" w14:textId="77777777" w:rsidR="00D47B67" w:rsidRPr="00D47B67" w:rsidRDefault="00D47B67" w:rsidP="00D47B67">
            <w:pPr>
              <w:jc w:val="center"/>
              <w:rPr>
                <w:lang w:eastAsia="en-US"/>
              </w:rPr>
            </w:pPr>
            <w:r w:rsidRPr="00D47B67">
              <w:rPr>
                <w:lang w:eastAsia="en-US"/>
              </w:rPr>
              <w:t>926,06</w:t>
            </w:r>
          </w:p>
        </w:tc>
      </w:tr>
      <w:tr w:rsidR="00D47B67" w:rsidRPr="00D47B67" w14:paraId="7571075D" w14:textId="77777777" w:rsidTr="00E8485B">
        <w:trPr>
          <w:trHeight w:val="907"/>
        </w:trPr>
        <w:tc>
          <w:tcPr>
            <w:tcW w:w="790" w:type="dxa"/>
            <w:vAlign w:val="center"/>
          </w:tcPr>
          <w:p w14:paraId="5A5C3236" w14:textId="77777777" w:rsidR="00D47B67" w:rsidRPr="00D47B67" w:rsidRDefault="00D47B67" w:rsidP="00D47B67">
            <w:pPr>
              <w:jc w:val="center"/>
              <w:rPr>
                <w:lang w:eastAsia="en-US"/>
              </w:rPr>
            </w:pPr>
            <w:r w:rsidRPr="00D47B67">
              <w:rPr>
                <w:lang w:eastAsia="en-US"/>
              </w:rPr>
              <w:lastRenderedPageBreak/>
              <w:t>1.2.</w:t>
            </w:r>
          </w:p>
        </w:tc>
        <w:tc>
          <w:tcPr>
            <w:tcW w:w="1331" w:type="dxa"/>
            <w:vAlign w:val="center"/>
          </w:tcPr>
          <w:p w14:paraId="1DFF30BD" w14:textId="77777777" w:rsidR="00D47B67" w:rsidRPr="00D47B67" w:rsidRDefault="00D47B67" w:rsidP="00D47B67">
            <w:pPr>
              <w:ind w:left="-108" w:right="-108"/>
              <w:jc w:val="center"/>
              <w:rPr>
                <w:lang w:eastAsia="en-US"/>
              </w:rPr>
            </w:pPr>
            <w:r w:rsidRPr="00D47B67">
              <w:rPr>
                <w:lang w:eastAsia="en-US"/>
              </w:rPr>
              <w:t>На собственные нужды производства</w:t>
            </w:r>
          </w:p>
        </w:tc>
        <w:tc>
          <w:tcPr>
            <w:tcW w:w="666" w:type="dxa"/>
            <w:vAlign w:val="center"/>
          </w:tcPr>
          <w:p w14:paraId="61FD8472" w14:textId="77777777" w:rsidR="00D47B67" w:rsidRPr="00D47B67" w:rsidRDefault="00D47B67" w:rsidP="00D47B67">
            <w:pPr>
              <w:jc w:val="center"/>
              <w:rPr>
                <w:lang w:eastAsia="en-US"/>
              </w:rPr>
            </w:pPr>
            <w:r w:rsidRPr="00D47B67">
              <w:rPr>
                <w:lang w:eastAsia="en-US"/>
              </w:rPr>
              <w:t>м</w:t>
            </w:r>
            <w:r w:rsidRPr="00D47B67">
              <w:rPr>
                <w:vertAlign w:val="superscript"/>
                <w:lang w:eastAsia="en-US"/>
              </w:rPr>
              <w:t>3</w:t>
            </w:r>
          </w:p>
        </w:tc>
        <w:tc>
          <w:tcPr>
            <w:tcW w:w="2283" w:type="dxa"/>
            <w:vAlign w:val="center"/>
          </w:tcPr>
          <w:p w14:paraId="55CEF5AF" w14:textId="77777777" w:rsidR="00D47B67" w:rsidRPr="00D47B67" w:rsidRDefault="00D47B67" w:rsidP="00D47B67">
            <w:pPr>
              <w:jc w:val="center"/>
              <w:rPr>
                <w:lang w:eastAsia="en-US"/>
              </w:rPr>
            </w:pPr>
            <w:r w:rsidRPr="00D47B67">
              <w:rPr>
                <w:lang w:eastAsia="en-US"/>
              </w:rPr>
              <w:t>149,40</w:t>
            </w:r>
          </w:p>
        </w:tc>
        <w:tc>
          <w:tcPr>
            <w:tcW w:w="1134" w:type="dxa"/>
            <w:vAlign w:val="center"/>
          </w:tcPr>
          <w:p w14:paraId="7FB42678" w14:textId="77777777" w:rsidR="00D47B67" w:rsidRPr="00D47B67" w:rsidRDefault="00D47B67" w:rsidP="00D47B67">
            <w:pPr>
              <w:jc w:val="center"/>
              <w:rPr>
                <w:lang w:eastAsia="en-US"/>
              </w:rPr>
            </w:pPr>
            <w:r w:rsidRPr="00D47B67">
              <w:rPr>
                <w:lang w:eastAsia="en-US"/>
              </w:rPr>
              <w:t>182,60</w:t>
            </w:r>
          </w:p>
        </w:tc>
        <w:tc>
          <w:tcPr>
            <w:tcW w:w="1134" w:type="dxa"/>
            <w:vAlign w:val="center"/>
          </w:tcPr>
          <w:p w14:paraId="3D34B903" w14:textId="77777777" w:rsidR="00D47B67" w:rsidRPr="00D47B67" w:rsidRDefault="00D47B67" w:rsidP="00D47B67">
            <w:pPr>
              <w:jc w:val="center"/>
              <w:rPr>
                <w:lang w:eastAsia="en-US"/>
              </w:rPr>
            </w:pPr>
            <w:r w:rsidRPr="00D47B67">
              <w:rPr>
                <w:lang w:eastAsia="en-US"/>
              </w:rPr>
              <w:t>149,40</w:t>
            </w:r>
          </w:p>
        </w:tc>
        <w:tc>
          <w:tcPr>
            <w:tcW w:w="2268" w:type="dxa"/>
            <w:vAlign w:val="center"/>
          </w:tcPr>
          <w:p w14:paraId="2AAA85D4" w14:textId="77777777" w:rsidR="00D47B67" w:rsidRPr="00D47B67" w:rsidRDefault="00D47B67" w:rsidP="00D47B67">
            <w:pPr>
              <w:jc w:val="center"/>
              <w:rPr>
                <w:lang w:eastAsia="en-US"/>
              </w:rPr>
            </w:pPr>
            <w:r w:rsidRPr="00D47B67">
              <w:rPr>
                <w:lang w:eastAsia="en-US"/>
              </w:rPr>
              <w:t>332,00</w:t>
            </w:r>
          </w:p>
        </w:tc>
        <w:tc>
          <w:tcPr>
            <w:tcW w:w="1134" w:type="dxa"/>
            <w:vAlign w:val="center"/>
          </w:tcPr>
          <w:p w14:paraId="6ADCD268" w14:textId="77777777" w:rsidR="00D47B67" w:rsidRPr="00D47B67" w:rsidRDefault="00D47B67" w:rsidP="00D47B67">
            <w:pPr>
              <w:jc w:val="center"/>
              <w:rPr>
                <w:lang w:eastAsia="en-US"/>
              </w:rPr>
            </w:pPr>
            <w:r w:rsidRPr="00D47B67">
              <w:rPr>
                <w:lang w:eastAsia="en-US"/>
              </w:rPr>
              <w:t>179,58</w:t>
            </w:r>
          </w:p>
        </w:tc>
        <w:tc>
          <w:tcPr>
            <w:tcW w:w="1134" w:type="dxa"/>
            <w:vAlign w:val="center"/>
          </w:tcPr>
          <w:p w14:paraId="3480C90E" w14:textId="77777777" w:rsidR="00D47B67" w:rsidRPr="00D47B67" w:rsidRDefault="00D47B67" w:rsidP="00D47B67">
            <w:pPr>
              <w:jc w:val="center"/>
              <w:rPr>
                <w:lang w:eastAsia="en-US"/>
              </w:rPr>
            </w:pPr>
            <w:r w:rsidRPr="00D47B67">
              <w:rPr>
                <w:lang w:eastAsia="en-US"/>
              </w:rPr>
              <w:t>152,42</w:t>
            </w:r>
          </w:p>
        </w:tc>
        <w:tc>
          <w:tcPr>
            <w:tcW w:w="1134" w:type="dxa"/>
            <w:vAlign w:val="center"/>
          </w:tcPr>
          <w:p w14:paraId="4BADFFDE" w14:textId="77777777" w:rsidR="00D47B67" w:rsidRPr="00D47B67" w:rsidRDefault="00D47B67" w:rsidP="00D47B67">
            <w:pPr>
              <w:jc w:val="center"/>
              <w:rPr>
                <w:lang w:eastAsia="en-US"/>
              </w:rPr>
            </w:pPr>
            <w:r w:rsidRPr="00D47B67">
              <w:rPr>
                <w:lang w:eastAsia="en-US"/>
              </w:rPr>
              <w:t>182,60</w:t>
            </w:r>
          </w:p>
        </w:tc>
        <w:tc>
          <w:tcPr>
            <w:tcW w:w="1116" w:type="dxa"/>
            <w:vAlign w:val="center"/>
          </w:tcPr>
          <w:p w14:paraId="6D3DC30F" w14:textId="77777777" w:rsidR="00D47B67" w:rsidRPr="00D47B67" w:rsidRDefault="00D47B67" w:rsidP="00D47B67">
            <w:pPr>
              <w:jc w:val="center"/>
              <w:rPr>
                <w:lang w:eastAsia="en-US"/>
              </w:rPr>
            </w:pPr>
            <w:r w:rsidRPr="00D47B67">
              <w:rPr>
                <w:lang w:eastAsia="en-US"/>
              </w:rPr>
              <w:t>149,40</w:t>
            </w:r>
          </w:p>
        </w:tc>
      </w:tr>
      <w:bookmarkEnd w:id="54"/>
    </w:tbl>
    <w:p w14:paraId="0C3470CD" w14:textId="77777777" w:rsidR="00D47B67" w:rsidRPr="00D47B67" w:rsidRDefault="00D47B67" w:rsidP="00D47B67">
      <w:pPr>
        <w:jc w:val="center"/>
        <w:rPr>
          <w:sz w:val="28"/>
          <w:szCs w:val="28"/>
        </w:rPr>
      </w:pPr>
    </w:p>
    <w:p w14:paraId="52D81F3F" w14:textId="77777777" w:rsidR="00D47B67" w:rsidRPr="00D47B67" w:rsidRDefault="00D47B67" w:rsidP="00D47B67">
      <w:pPr>
        <w:jc w:val="center"/>
        <w:rPr>
          <w:sz w:val="28"/>
          <w:szCs w:val="28"/>
        </w:rPr>
      </w:pPr>
    </w:p>
    <w:p w14:paraId="48338542" w14:textId="77777777" w:rsidR="00D47B67" w:rsidRPr="00D47B67" w:rsidRDefault="00D47B67" w:rsidP="00D47B67">
      <w:pPr>
        <w:jc w:val="center"/>
        <w:rPr>
          <w:sz w:val="28"/>
          <w:szCs w:val="28"/>
        </w:rPr>
      </w:pPr>
    </w:p>
    <w:p w14:paraId="7B8C18DA" w14:textId="77777777" w:rsidR="00D47B67" w:rsidRPr="00D47B67" w:rsidRDefault="00D47B67" w:rsidP="00D47B67">
      <w:pPr>
        <w:jc w:val="center"/>
        <w:rPr>
          <w:sz w:val="28"/>
          <w:szCs w:val="28"/>
        </w:rPr>
      </w:pPr>
    </w:p>
    <w:p w14:paraId="48A26845" w14:textId="77777777" w:rsidR="00D47B67" w:rsidRPr="00D47B67" w:rsidRDefault="00D47B67" w:rsidP="00D47B67">
      <w:pPr>
        <w:jc w:val="center"/>
        <w:rPr>
          <w:sz w:val="28"/>
          <w:szCs w:val="28"/>
        </w:rPr>
      </w:pPr>
    </w:p>
    <w:p w14:paraId="1986E953" w14:textId="77777777" w:rsidR="00D47B67" w:rsidRPr="00D47B67" w:rsidRDefault="00D47B67" w:rsidP="00D47B67">
      <w:pPr>
        <w:jc w:val="center"/>
        <w:rPr>
          <w:sz w:val="28"/>
          <w:szCs w:val="28"/>
        </w:rPr>
      </w:pPr>
    </w:p>
    <w:p w14:paraId="67B1C8DA" w14:textId="77777777" w:rsidR="00D47B67" w:rsidRPr="00D47B67" w:rsidRDefault="00D47B67" w:rsidP="00D47B67">
      <w:pPr>
        <w:jc w:val="center"/>
        <w:rPr>
          <w:sz w:val="28"/>
          <w:szCs w:val="28"/>
        </w:rPr>
      </w:pPr>
    </w:p>
    <w:p w14:paraId="2A7339C6" w14:textId="77777777" w:rsidR="00D47B67" w:rsidRPr="00D47B67" w:rsidRDefault="00D47B67" w:rsidP="00D47B67">
      <w:pPr>
        <w:jc w:val="center"/>
        <w:rPr>
          <w:sz w:val="28"/>
          <w:szCs w:val="28"/>
        </w:rPr>
      </w:pPr>
    </w:p>
    <w:p w14:paraId="217C2DF5" w14:textId="77777777" w:rsidR="00D47B67" w:rsidRPr="00D47B67" w:rsidRDefault="00D47B67" w:rsidP="00D47B67">
      <w:pPr>
        <w:jc w:val="center"/>
        <w:rPr>
          <w:sz w:val="28"/>
          <w:szCs w:val="28"/>
        </w:rPr>
      </w:pPr>
    </w:p>
    <w:p w14:paraId="33FBDF5B" w14:textId="77777777" w:rsidR="00D47B67" w:rsidRPr="00D47B67" w:rsidRDefault="00D47B67" w:rsidP="00D47B67">
      <w:pPr>
        <w:jc w:val="center"/>
        <w:rPr>
          <w:sz w:val="28"/>
          <w:szCs w:val="28"/>
        </w:rPr>
      </w:pPr>
    </w:p>
    <w:p w14:paraId="60B4673F" w14:textId="77777777" w:rsidR="00D47B67" w:rsidRPr="00D47B67" w:rsidRDefault="00D47B67" w:rsidP="00D47B67">
      <w:pPr>
        <w:jc w:val="center"/>
        <w:rPr>
          <w:sz w:val="28"/>
          <w:szCs w:val="28"/>
        </w:rPr>
      </w:pPr>
    </w:p>
    <w:p w14:paraId="03E9B6C7" w14:textId="77777777" w:rsidR="00D47B67" w:rsidRPr="00D47B67" w:rsidRDefault="00D47B67" w:rsidP="00D47B67">
      <w:pPr>
        <w:jc w:val="center"/>
        <w:rPr>
          <w:sz w:val="28"/>
          <w:szCs w:val="28"/>
        </w:rPr>
      </w:pPr>
    </w:p>
    <w:p w14:paraId="3815B06F" w14:textId="77777777" w:rsidR="00D47B67" w:rsidRPr="00D47B67" w:rsidRDefault="00D47B67" w:rsidP="00D47B67">
      <w:pPr>
        <w:jc w:val="center"/>
        <w:rPr>
          <w:sz w:val="28"/>
          <w:szCs w:val="28"/>
        </w:rPr>
      </w:pPr>
    </w:p>
    <w:p w14:paraId="331E5862" w14:textId="77777777" w:rsidR="00D47B67" w:rsidRPr="00D47B67" w:rsidRDefault="00D47B67" w:rsidP="00D47B67">
      <w:pPr>
        <w:jc w:val="center"/>
        <w:rPr>
          <w:sz w:val="28"/>
          <w:szCs w:val="28"/>
        </w:rPr>
      </w:pPr>
    </w:p>
    <w:p w14:paraId="2E317B13" w14:textId="77777777" w:rsidR="00D47B67" w:rsidRPr="00D47B67" w:rsidRDefault="00D47B67" w:rsidP="00D47B67">
      <w:pPr>
        <w:jc w:val="center"/>
        <w:rPr>
          <w:sz w:val="28"/>
          <w:szCs w:val="28"/>
        </w:rPr>
      </w:pPr>
    </w:p>
    <w:p w14:paraId="3B4B48B7" w14:textId="77777777" w:rsidR="00D47B67" w:rsidRPr="00D47B67" w:rsidRDefault="00D47B67" w:rsidP="00D47B67">
      <w:pPr>
        <w:jc w:val="center"/>
        <w:rPr>
          <w:sz w:val="28"/>
          <w:szCs w:val="28"/>
        </w:rPr>
      </w:pPr>
    </w:p>
    <w:p w14:paraId="523172E4" w14:textId="77777777" w:rsidR="00D47B67" w:rsidRPr="00D47B67" w:rsidRDefault="00D47B67" w:rsidP="00D47B67">
      <w:pPr>
        <w:jc w:val="center"/>
        <w:rPr>
          <w:sz w:val="28"/>
          <w:szCs w:val="28"/>
        </w:rPr>
      </w:pPr>
    </w:p>
    <w:p w14:paraId="4E116992" w14:textId="77777777" w:rsidR="00D47B67" w:rsidRPr="00D47B67" w:rsidRDefault="00D47B67" w:rsidP="00D47B67">
      <w:pPr>
        <w:jc w:val="center"/>
        <w:rPr>
          <w:sz w:val="28"/>
          <w:szCs w:val="28"/>
        </w:rPr>
      </w:pPr>
    </w:p>
    <w:p w14:paraId="0D0BF097" w14:textId="77777777" w:rsidR="00D47B67" w:rsidRPr="00D47B67" w:rsidRDefault="00D47B67" w:rsidP="00D47B67">
      <w:pPr>
        <w:jc w:val="center"/>
        <w:rPr>
          <w:sz w:val="28"/>
          <w:szCs w:val="28"/>
        </w:rPr>
      </w:pPr>
    </w:p>
    <w:p w14:paraId="1E198F93" w14:textId="77777777" w:rsidR="00D47B67" w:rsidRPr="00D47B67" w:rsidRDefault="00D47B67" w:rsidP="00D47B67">
      <w:pPr>
        <w:jc w:val="center"/>
        <w:rPr>
          <w:sz w:val="28"/>
          <w:szCs w:val="28"/>
        </w:rPr>
      </w:pPr>
    </w:p>
    <w:p w14:paraId="55A5AF27" w14:textId="77777777" w:rsidR="00D47B67" w:rsidRPr="00D47B67" w:rsidRDefault="00D47B67" w:rsidP="00D47B67">
      <w:pPr>
        <w:jc w:val="center"/>
        <w:rPr>
          <w:sz w:val="28"/>
          <w:szCs w:val="28"/>
        </w:rPr>
      </w:pPr>
    </w:p>
    <w:p w14:paraId="503D4036" w14:textId="77777777" w:rsidR="00D47B67" w:rsidRPr="00D47B67" w:rsidRDefault="00D47B67" w:rsidP="00D47B67">
      <w:pPr>
        <w:jc w:val="center"/>
        <w:rPr>
          <w:sz w:val="28"/>
          <w:szCs w:val="28"/>
        </w:rPr>
      </w:pPr>
    </w:p>
    <w:p w14:paraId="58D537AD" w14:textId="77777777" w:rsidR="00D47B67" w:rsidRPr="00D47B67" w:rsidRDefault="00D47B67" w:rsidP="00D47B67">
      <w:pPr>
        <w:jc w:val="center"/>
        <w:rPr>
          <w:sz w:val="28"/>
          <w:szCs w:val="28"/>
        </w:rPr>
      </w:pPr>
    </w:p>
    <w:p w14:paraId="06C5BC72" w14:textId="77777777" w:rsidR="00D47B67" w:rsidRPr="00D47B67" w:rsidRDefault="00D47B67" w:rsidP="00D47B67">
      <w:pPr>
        <w:jc w:val="center"/>
        <w:rPr>
          <w:sz w:val="28"/>
          <w:szCs w:val="28"/>
        </w:rPr>
      </w:pPr>
    </w:p>
    <w:p w14:paraId="6ADB17A9" w14:textId="77777777" w:rsidR="00D47B67" w:rsidRPr="00D47B67" w:rsidRDefault="00D47B67" w:rsidP="00D47B67">
      <w:pPr>
        <w:jc w:val="center"/>
        <w:rPr>
          <w:sz w:val="28"/>
          <w:szCs w:val="28"/>
        </w:rPr>
        <w:sectPr w:rsidR="00D47B67" w:rsidRPr="00D47B67" w:rsidSect="00D47B67">
          <w:pgSz w:w="16838" w:h="11906" w:orient="landscape"/>
          <w:pgMar w:top="1418" w:right="851" w:bottom="851" w:left="709" w:header="709" w:footer="709" w:gutter="0"/>
          <w:cols w:space="708"/>
          <w:titlePg/>
          <w:docGrid w:linePitch="360"/>
        </w:sect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1149"/>
        <w:gridCol w:w="1134"/>
        <w:gridCol w:w="1134"/>
        <w:gridCol w:w="1134"/>
        <w:gridCol w:w="1134"/>
        <w:gridCol w:w="1134"/>
        <w:gridCol w:w="1134"/>
        <w:gridCol w:w="1134"/>
        <w:gridCol w:w="1134"/>
        <w:gridCol w:w="1116"/>
      </w:tblGrid>
      <w:tr w:rsidR="00D47B67" w:rsidRPr="00D47B67" w14:paraId="083AFCF3" w14:textId="77777777" w:rsidTr="00E8485B">
        <w:trPr>
          <w:trHeight w:val="726"/>
        </w:trPr>
        <w:tc>
          <w:tcPr>
            <w:tcW w:w="790" w:type="dxa"/>
            <w:vMerge w:val="restart"/>
            <w:vAlign w:val="center"/>
          </w:tcPr>
          <w:p w14:paraId="72279BB6" w14:textId="77777777" w:rsidR="00D47B67" w:rsidRPr="00D47B67" w:rsidRDefault="00D47B67" w:rsidP="00D47B67">
            <w:pPr>
              <w:jc w:val="center"/>
              <w:rPr>
                <w:sz w:val="18"/>
                <w:szCs w:val="18"/>
                <w:lang w:eastAsia="en-US"/>
              </w:rPr>
            </w:pPr>
            <w:r w:rsidRPr="00D47B67">
              <w:rPr>
                <w:sz w:val="18"/>
                <w:szCs w:val="18"/>
                <w:lang w:eastAsia="en-US"/>
              </w:rPr>
              <w:lastRenderedPageBreak/>
              <w:t>№ п/п</w:t>
            </w:r>
          </w:p>
        </w:tc>
        <w:tc>
          <w:tcPr>
            <w:tcW w:w="1331" w:type="dxa"/>
            <w:vMerge w:val="restart"/>
            <w:vAlign w:val="center"/>
          </w:tcPr>
          <w:p w14:paraId="748D95EB" w14:textId="77777777" w:rsidR="00D47B67" w:rsidRPr="00D47B67" w:rsidRDefault="00D47B67" w:rsidP="00D47B67">
            <w:pPr>
              <w:jc w:val="center"/>
              <w:rPr>
                <w:sz w:val="18"/>
                <w:szCs w:val="18"/>
                <w:lang w:eastAsia="en-US"/>
              </w:rPr>
            </w:pPr>
            <w:proofErr w:type="spellStart"/>
            <w:r w:rsidRPr="00D47B67">
              <w:rPr>
                <w:sz w:val="18"/>
                <w:szCs w:val="18"/>
                <w:lang w:eastAsia="en-US"/>
              </w:rPr>
              <w:t>Наименова-ние</w:t>
            </w:r>
            <w:proofErr w:type="spellEnd"/>
            <w:r w:rsidRPr="00D47B67">
              <w:rPr>
                <w:sz w:val="18"/>
                <w:szCs w:val="18"/>
                <w:lang w:eastAsia="en-US"/>
              </w:rPr>
              <w:t xml:space="preserve"> показателя</w:t>
            </w:r>
          </w:p>
        </w:tc>
        <w:tc>
          <w:tcPr>
            <w:tcW w:w="666" w:type="dxa"/>
            <w:vMerge w:val="restart"/>
            <w:vAlign w:val="center"/>
          </w:tcPr>
          <w:p w14:paraId="76BD3B80" w14:textId="77777777" w:rsidR="00D47B67" w:rsidRPr="00D47B67" w:rsidRDefault="00D47B67" w:rsidP="00D47B67">
            <w:pPr>
              <w:jc w:val="center"/>
              <w:rPr>
                <w:sz w:val="18"/>
                <w:szCs w:val="18"/>
                <w:lang w:eastAsia="en-US"/>
              </w:rPr>
            </w:pPr>
            <w:r w:rsidRPr="00D47B67">
              <w:rPr>
                <w:sz w:val="18"/>
                <w:szCs w:val="18"/>
                <w:lang w:eastAsia="en-US"/>
              </w:rPr>
              <w:t>Ед. изм</w:t>
            </w:r>
          </w:p>
        </w:tc>
        <w:tc>
          <w:tcPr>
            <w:tcW w:w="2283" w:type="dxa"/>
            <w:gridSpan w:val="2"/>
            <w:vAlign w:val="center"/>
          </w:tcPr>
          <w:p w14:paraId="54A08354" w14:textId="77777777" w:rsidR="00D47B67" w:rsidRPr="00D47B67" w:rsidRDefault="00D47B67" w:rsidP="00D47B67">
            <w:pPr>
              <w:jc w:val="center"/>
              <w:rPr>
                <w:sz w:val="18"/>
                <w:szCs w:val="18"/>
                <w:lang w:eastAsia="en-US"/>
              </w:rPr>
            </w:pPr>
            <w:r w:rsidRPr="00D47B67">
              <w:rPr>
                <w:sz w:val="18"/>
                <w:szCs w:val="18"/>
                <w:lang w:eastAsia="en-US"/>
              </w:rPr>
              <w:t>2026 год</w:t>
            </w:r>
          </w:p>
        </w:tc>
        <w:tc>
          <w:tcPr>
            <w:tcW w:w="2268" w:type="dxa"/>
            <w:gridSpan w:val="2"/>
            <w:vAlign w:val="center"/>
          </w:tcPr>
          <w:p w14:paraId="2CDB01A9" w14:textId="77777777" w:rsidR="00D47B67" w:rsidRPr="00D47B67" w:rsidRDefault="00D47B67" w:rsidP="00D47B67">
            <w:pPr>
              <w:jc w:val="center"/>
              <w:rPr>
                <w:sz w:val="18"/>
                <w:szCs w:val="18"/>
                <w:lang w:eastAsia="en-US"/>
              </w:rPr>
            </w:pPr>
            <w:r w:rsidRPr="00D47B67">
              <w:rPr>
                <w:sz w:val="18"/>
                <w:szCs w:val="18"/>
                <w:lang w:eastAsia="en-US"/>
              </w:rPr>
              <w:t>2027 год</w:t>
            </w:r>
          </w:p>
        </w:tc>
        <w:tc>
          <w:tcPr>
            <w:tcW w:w="2268" w:type="dxa"/>
            <w:gridSpan w:val="2"/>
            <w:vAlign w:val="center"/>
          </w:tcPr>
          <w:p w14:paraId="68DB898F" w14:textId="77777777" w:rsidR="00D47B67" w:rsidRPr="00D47B67" w:rsidRDefault="00D47B67" w:rsidP="00D47B67">
            <w:pPr>
              <w:jc w:val="center"/>
              <w:rPr>
                <w:sz w:val="18"/>
                <w:szCs w:val="18"/>
                <w:lang w:eastAsia="en-US"/>
              </w:rPr>
            </w:pPr>
            <w:r w:rsidRPr="00D47B67">
              <w:rPr>
                <w:sz w:val="18"/>
                <w:szCs w:val="18"/>
                <w:lang w:eastAsia="en-US"/>
              </w:rPr>
              <w:t>2028 год</w:t>
            </w:r>
          </w:p>
        </w:tc>
        <w:tc>
          <w:tcPr>
            <w:tcW w:w="2268" w:type="dxa"/>
            <w:gridSpan w:val="2"/>
            <w:vAlign w:val="center"/>
          </w:tcPr>
          <w:p w14:paraId="493912A2" w14:textId="77777777" w:rsidR="00D47B67" w:rsidRPr="00D47B67" w:rsidRDefault="00D47B67" w:rsidP="00D47B67">
            <w:pPr>
              <w:jc w:val="center"/>
              <w:rPr>
                <w:sz w:val="18"/>
                <w:szCs w:val="18"/>
                <w:lang w:eastAsia="en-US"/>
              </w:rPr>
            </w:pPr>
            <w:r w:rsidRPr="00D47B67">
              <w:rPr>
                <w:sz w:val="18"/>
                <w:szCs w:val="18"/>
                <w:lang w:eastAsia="en-US"/>
              </w:rPr>
              <w:t>2029 год</w:t>
            </w:r>
          </w:p>
        </w:tc>
        <w:tc>
          <w:tcPr>
            <w:tcW w:w="2250" w:type="dxa"/>
            <w:gridSpan w:val="2"/>
            <w:vAlign w:val="center"/>
          </w:tcPr>
          <w:p w14:paraId="2D8CA8F8" w14:textId="77777777" w:rsidR="00D47B67" w:rsidRPr="00D47B67" w:rsidRDefault="00D47B67" w:rsidP="00D47B67">
            <w:pPr>
              <w:jc w:val="center"/>
              <w:rPr>
                <w:sz w:val="18"/>
                <w:szCs w:val="18"/>
                <w:lang w:eastAsia="en-US"/>
              </w:rPr>
            </w:pPr>
            <w:r w:rsidRPr="00D47B67">
              <w:rPr>
                <w:sz w:val="18"/>
                <w:szCs w:val="18"/>
                <w:lang w:eastAsia="en-US"/>
              </w:rPr>
              <w:t>2030 год</w:t>
            </w:r>
          </w:p>
        </w:tc>
      </w:tr>
      <w:tr w:rsidR="00D47B67" w:rsidRPr="00D47B67" w14:paraId="363ABB19" w14:textId="77777777" w:rsidTr="00E8485B">
        <w:trPr>
          <w:trHeight w:val="1010"/>
        </w:trPr>
        <w:tc>
          <w:tcPr>
            <w:tcW w:w="790" w:type="dxa"/>
            <w:vMerge/>
          </w:tcPr>
          <w:p w14:paraId="5A06BB5C" w14:textId="77777777" w:rsidR="00D47B67" w:rsidRPr="00D47B67" w:rsidRDefault="00D47B67" w:rsidP="00D47B67">
            <w:pPr>
              <w:jc w:val="both"/>
              <w:rPr>
                <w:sz w:val="18"/>
                <w:szCs w:val="18"/>
                <w:lang w:eastAsia="en-US"/>
              </w:rPr>
            </w:pPr>
          </w:p>
        </w:tc>
        <w:tc>
          <w:tcPr>
            <w:tcW w:w="1331" w:type="dxa"/>
            <w:vMerge/>
          </w:tcPr>
          <w:p w14:paraId="4F4EA465" w14:textId="77777777" w:rsidR="00D47B67" w:rsidRPr="00D47B67" w:rsidRDefault="00D47B67" w:rsidP="00D47B67">
            <w:pPr>
              <w:jc w:val="both"/>
              <w:rPr>
                <w:sz w:val="18"/>
                <w:szCs w:val="18"/>
                <w:lang w:eastAsia="en-US"/>
              </w:rPr>
            </w:pPr>
          </w:p>
        </w:tc>
        <w:tc>
          <w:tcPr>
            <w:tcW w:w="666" w:type="dxa"/>
            <w:vMerge/>
          </w:tcPr>
          <w:p w14:paraId="170586B8" w14:textId="77777777" w:rsidR="00D47B67" w:rsidRPr="00D47B67" w:rsidRDefault="00D47B67" w:rsidP="00D47B67">
            <w:pPr>
              <w:jc w:val="both"/>
              <w:rPr>
                <w:sz w:val="18"/>
                <w:szCs w:val="18"/>
                <w:lang w:eastAsia="en-US"/>
              </w:rPr>
            </w:pPr>
          </w:p>
        </w:tc>
        <w:tc>
          <w:tcPr>
            <w:tcW w:w="1149" w:type="dxa"/>
            <w:vAlign w:val="center"/>
          </w:tcPr>
          <w:p w14:paraId="4A0DF405" w14:textId="77777777" w:rsidR="00D47B67" w:rsidRPr="00D47B67" w:rsidRDefault="00D47B67" w:rsidP="00D47B67">
            <w:pPr>
              <w:jc w:val="center"/>
              <w:rPr>
                <w:sz w:val="18"/>
                <w:szCs w:val="18"/>
                <w:lang w:eastAsia="en-US"/>
              </w:rPr>
            </w:pPr>
            <w:r w:rsidRPr="00D47B67">
              <w:rPr>
                <w:sz w:val="18"/>
                <w:szCs w:val="18"/>
                <w:lang w:eastAsia="en-US"/>
              </w:rPr>
              <w:t>с 01.01.</w:t>
            </w:r>
          </w:p>
          <w:p w14:paraId="14573FFB"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723E43B1" w14:textId="77777777" w:rsidR="00D47B67" w:rsidRPr="00D47B67" w:rsidRDefault="00D47B67" w:rsidP="00D47B67">
            <w:pPr>
              <w:jc w:val="center"/>
              <w:rPr>
                <w:sz w:val="18"/>
                <w:szCs w:val="18"/>
                <w:lang w:eastAsia="en-US"/>
              </w:rPr>
            </w:pPr>
            <w:r w:rsidRPr="00D47B67">
              <w:rPr>
                <w:sz w:val="18"/>
                <w:szCs w:val="18"/>
                <w:lang w:eastAsia="en-US"/>
              </w:rPr>
              <w:t>с 01.07.</w:t>
            </w:r>
          </w:p>
          <w:p w14:paraId="59B7D064"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7BC2662A" w14:textId="77777777" w:rsidR="00D47B67" w:rsidRPr="00D47B67" w:rsidRDefault="00D47B67" w:rsidP="00D47B67">
            <w:pPr>
              <w:jc w:val="center"/>
              <w:rPr>
                <w:sz w:val="18"/>
                <w:szCs w:val="18"/>
                <w:lang w:eastAsia="en-US"/>
              </w:rPr>
            </w:pPr>
            <w:r w:rsidRPr="00D47B67">
              <w:rPr>
                <w:sz w:val="18"/>
                <w:szCs w:val="18"/>
                <w:lang w:eastAsia="en-US"/>
              </w:rPr>
              <w:t>с 01.01.</w:t>
            </w:r>
          </w:p>
          <w:p w14:paraId="6BD6514A"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17F983CA" w14:textId="77777777" w:rsidR="00D47B67" w:rsidRPr="00D47B67" w:rsidRDefault="00D47B67" w:rsidP="00D47B67">
            <w:pPr>
              <w:jc w:val="center"/>
              <w:rPr>
                <w:sz w:val="18"/>
                <w:szCs w:val="18"/>
                <w:lang w:eastAsia="en-US"/>
              </w:rPr>
            </w:pPr>
            <w:r w:rsidRPr="00D47B67">
              <w:rPr>
                <w:sz w:val="18"/>
                <w:szCs w:val="18"/>
                <w:lang w:eastAsia="en-US"/>
              </w:rPr>
              <w:t>с 01.07.</w:t>
            </w:r>
          </w:p>
          <w:p w14:paraId="5A419241"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2094B875" w14:textId="77777777" w:rsidR="00D47B67" w:rsidRPr="00D47B67" w:rsidRDefault="00D47B67" w:rsidP="00D47B67">
            <w:pPr>
              <w:jc w:val="center"/>
              <w:rPr>
                <w:sz w:val="18"/>
                <w:szCs w:val="18"/>
                <w:lang w:eastAsia="en-US"/>
              </w:rPr>
            </w:pPr>
            <w:r w:rsidRPr="00D47B67">
              <w:rPr>
                <w:sz w:val="18"/>
                <w:szCs w:val="18"/>
                <w:lang w:eastAsia="en-US"/>
              </w:rPr>
              <w:t>с 01.01.</w:t>
            </w:r>
          </w:p>
          <w:p w14:paraId="0475291D"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1DB6F163" w14:textId="77777777" w:rsidR="00D47B67" w:rsidRPr="00D47B67" w:rsidRDefault="00D47B67" w:rsidP="00D47B67">
            <w:pPr>
              <w:jc w:val="center"/>
              <w:rPr>
                <w:sz w:val="18"/>
                <w:szCs w:val="18"/>
                <w:lang w:eastAsia="en-US"/>
              </w:rPr>
            </w:pPr>
            <w:r w:rsidRPr="00D47B67">
              <w:rPr>
                <w:sz w:val="18"/>
                <w:szCs w:val="18"/>
                <w:lang w:eastAsia="en-US"/>
              </w:rPr>
              <w:t>с 01.07.</w:t>
            </w:r>
          </w:p>
          <w:p w14:paraId="0E57311E"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420410AF" w14:textId="77777777" w:rsidR="00D47B67" w:rsidRPr="00D47B67" w:rsidRDefault="00D47B67" w:rsidP="00D47B67">
            <w:pPr>
              <w:jc w:val="center"/>
              <w:rPr>
                <w:sz w:val="18"/>
                <w:szCs w:val="18"/>
                <w:lang w:eastAsia="en-US"/>
              </w:rPr>
            </w:pPr>
            <w:r w:rsidRPr="00D47B67">
              <w:rPr>
                <w:sz w:val="18"/>
                <w:szCs w:val="18"/>
                <w:lang w:eastAsia="en-US"/>
              </w:rPr>
              <w:t>с 01.01.</w:t>
            </w:r>
          </w:p>
          <w:p w14:paraId="3100D9AC"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08AB7BFF" w14:textId="77777777" w:rsidR="00D47B67" w:rsidRPr="00D47B67" w:rsidRDefault="00D47B67" w:rsidP="00D47B67">
            <w:pPr>
              <w:jc w:val="center"/>
              <w:rPr>
                <w:sz w:val="18"/>
                <w:szCs w:val="18"/>
                <w:lang w:eastAsia="en-US"/>
              </w:rPr>
            </w:pPr>
            <w:r w:rsidRPr="00D47B67">
              <w:rPr>
                <w:sz w:val="18"/>
                <w:szCs w:val="18"/>
                <w:lang w:eastAsia="en-US"/>
              </w:rPr>
              <w:t>с 01.07.</w:t>
            </w:r>
          </w:p>
          <w:p w14:paraId="35C09751"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3879C250" w14:textId="77777777" w:rsidR="00D47B67" w:rsidRPr="00D47B67" w:rsidRDefault="00D47B67" w:rsidP="00D47B67">
            <w:pPr>
              <w:jc w:val="center"/>
              <w:rPr>
                <w:sz w:val="18"/>
                <w:szCs w:val="18"/>
                <w:lang w:eastAsia="en-US"/>
              </w:rPr>
            </w:pPr>
            <w:r w:rsidRPr="00D47B67">
              <w:rPr>
                <w:sz w:val="18"/>
                <w:szCs w:val="18"/>
                <w:lang w:eastAsia="en-US"/>
              </w:rPr>
              <w:t>с 01.01.</w:t>
            </w:r>
          </w:p>
          <w:p w14:paraId="32204045"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16" w:type="dxa"/>
            <w:vAlign w:val="center"/>
          </w:tcPr>
          <w:p w14:paraId="1A4E5C4E" w14:textId="77777777" w:rsidR="00D47B67" w:rsidRPr="00D47B67" w:rsidRDefault="00D47B67" w:rsidP="00D47B67">
            <w:pPr>
              <w:jc w:val="center"/>
              <w:rPr>
                <w:sz w:val="18"/>
                <w:szCs w:val="18"/>
                <w:lang w:eastAsia="en-US"/>
              </w:rPr>
            </w:pPr>
            <w:r w:rsidRPr="00D47B67">
              <w:rPr>
                <w:sz w:val="18"/>
                <w:szCs w:val="18"/>
                <w:lang w:eastAsia="en-US"/>
              </w:rPr>
              <w:t>с 01.07.</w:t>
            </w:r>
          </w:p>
          <w:p w14:paraId="4B37C984" w14:textId="77777777" w:rsidR="00D47B67" w:rsidRPr="00D47B67" w:rsidRDefault="00D47B67" w:rsidP="00D47B67">
            <w:pPr>
              <w:jc w:val="center"/>
              <w:rPr>
                <w:sz w:val="18"/>
                <w:szCs w:val="18"/>
                <w:lang w:eastAsia="en-US"/>
              </w:rPr>
            </w:pPr>
            <w:r w:rsidRPr="00D47B67">
              <w:rPr>
                <w:sz w:val="18"/>
                <w:szCs w:val="18"/>
                <w:lang w:eastAsia="en-US"/>
              </w:rPr>
              <w:t>по 31.12.</w:t>
            </w:r>
          </w:p>
        </w:tc>
      </w:tr>
      <w:tr w:rsidR="00D47B67" w:rsidRPr="00D47B67" w14:paraId="5C0479A1" w14:textId="77777777" w:rsidTr="00E8485B">
        <w:trPr>
          <w:trHeight w:val="578"/>
        </w:trPr>
        <w:tc>
          <w:tcPr>
            <w:tcW w:w="14124" w:type="dxa"/>
            <w:gridSpan w:val="13"/>
            <w:vAlign w:val="center"/>
          </w:tcPr>
          <w:p w14:paraId="06288860" w14:textId="77777777" w:rsidR="00D47B67" w:rsidRPr="00D47B67" w:rsidRDefault="00D47B67" w:rsidP="00D47B67">
            <w:pPr>
              <w:jc w:val="center"/>
              <w:rPr>
                <w:sz w:val="18"/>
                <w:szCs w:val="18"/>
                <w:lang w:eastAsia="en-US"/>
              </w:rPr>
            </w:pPr>
            <w:r w:rsidRPr="00D47B67">
              <w:rPr>
                <w:sz w:val="18"/>
                <w:szCs w:val="18"/>
                <w:lang w:eastAsia="en-US"/>
              </w:rPr>
              <w:t>Горячее водоснабжение</w:t>
            </w:r>
          </w:p>
        </w:tc>
      </w:tr>
      <w:tr w:rsidR="00D47B67" w:rsidRPr="00D47B67" w14:paraId="0A09913C" w14:textId="77777777" w:rsidTr="00E8485B">
        <w:trPr>
          <w:trHeight w:val="1367"/>
        </w:trPr>
        <w:tc>
          <w:tcPr>
            <w:tcW w:w="790" w:type="dxa"/>
            <w:vAlign w:val="center"/>
          </w:tcPr>
          <w:p w14:paraId="32BAFC84" w14:textId="77777777" w:rsidR="00D47B67" w:rsidRPr="00D47B67" w:rsidRDefault="00D47B67" w:rsidP="00D47B67">
            <w:pPr>
              <w:jc w:val="center"/>
              <w:rPr>
                <w:sz w:val="18"/>
                <w:szCs w:val="18"/>
                <w:lang w:eastAsia="en-US"/>
              </w:rPr>
            </w:pPr>
            <w:r w:rsidRPr="00D47B67">
              <w:rPr>
                <w:sz w:val="18"/>
                <w:szCs w:val="18"/>
                <w:lang w:eastAsia="en-US"/>
              </w:rPr>
              <w:t>1.</w:t>
            </w:r>
          </w:p>
        </w:tc>
        <w:tc>
          <w:tcPr>
            <w:tcW w:w="1331" w:type="dxa"/>
            <w:vAlign w:val="center"/>
          </w:tcPr>
          <w:p w14:paraId="4A76246D" w14:textId="77777777" w:rsidR="00D47B67" w:rsidRPr="00D47B67" w:rsidRDefault="00D47B67" w:rsidP="00D47B67">
            <w:pPr>
              <w:ind w:left="-108" w:right="-108"/>
              <w:jc w:val="center"/>
              <w:rPr>
                <w:sz w:val="18"/>
                <w:szCs w:val="18"/>
                <w:lang w:eastAsia="en-US"/>
              </w:rPr>
            </w:pPr>
            <w:r w:rsidRPr="00D47B67">
              <w:rPr>
                <w:sz w:val="18"/>
                <w:szCs w:val="18"/>
                <w:lang w:eastAsia="en-US"/>
              </w:rPr>
              <w:t>Отпущено горячей воды по категориям потребителей</w:t>
            </w:r>
          </w:p>
        </w:tc>
        <w:tc>
          <w:tcPr>
            <w:tcW w:w="666" w:type="dxa"/>
            <w:vAlign w:val="center"/>
          </w:tcPr>
          <w:p w14:paraId="31604696" w14:textId="77777777" w:rsidR="00D47B67" w:rsidRPr="00D47B67" w:rsidRDefault="00D47B67" w:rsidP="00D47B67">
            <w:pPr>
              <w:jc w:val="center"/>
              <w:rPr>
                <w:sz w:val="18"/>
                <w:szCs w:val="18"/>
                <w:vertAlign w:val="superscript"/>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5580ABED" w14:textId="77777777" w:rsidR="00D47B67" w:rsidRPr="00D47B67" w:rsidRDefault="00D47B67" w:rsidP="00D47B67">
            <w:pPr>
              <w:jc w:val="center"/>
              <w:rPr>
                <w:lang w:eastAsia="en-US"/>
              </w:rPr>
            </w:pPr>
            <w:r w:rsidRPr="00D47B67">
              <w:rPr>
                <w:lang w:eastAsia="en-US"/>
              </w:rPr>
              <w:t>9 512,73</w:t>
            </w:r>
          </w:p>
        </w:tc>
        <w:tc>
          <w:tcPr>
            <w:tcW w:w="1134" w:type="dxa"/>
            <w:vAlign w:val="center"/>
          </w:tcPr>
          <w:p w14:paraId="44508F38" w14:textId="77777777" w:rsidR="00D47B67" w:rsidRPr="00D47B67" w:rsidRDefault="00D47B67" w:rsidP="00D47B67">
            <w:pPr>
              <w:jc w:val="center"/>
              <w:rPr>
                <w:lang w:eastAsia="en-US"/>
              </w:rPr>
            </w:pPr>
            <w:r w:rsidRPr="00D47B67">
              <w:rPr>
                <w:lang w:eastAsia="en-US"/>
              </w:rPr>
              <w:t>7 783,14</w:t>
            </w:r>
          </w:p>
        </w:tc>
        <w:tc>
          <w:tcPr>
            <w:tcW w:w="1134" w:type="dxa"/>
            <w:vAlign w:val="center"/>
          </w:tcPr>
          <w:p w14:paraId="6193354D" w14:textId="77777777" w:rsidR="00D47B67" w:rsidRPr="00D47B67" w:rsidRDefault="00D47B67" w:rsidP="00D47B67">
            <w:pPr>
              <w:jc w:val="center"/>
              <w:rPr>
                <w:lang w:eastAsia="en-US"/>
              </w:rPr>
            </w:pPr>
            <w:r w:rsidRPr="00D47B67">
              <w:rPr>
                <w:lang w:eastAsia="en-US"/>
              </w:rPr>
              <w:t>9 512,73</w:t>
            </w:r>
          </w:p>
        </w:tc>
        <w:tc>
          <w:tcPr>
            <w:tcW w:w="1134" w:type="dxa"/>
            <w:vAlign w:val="center"/>
          </w:tcPr>
          <w:p w14:paraId="6770C2A2" w14:textId="77777777" w:rsidR="00D47B67" w:rsidRPr="00D47B67" w:rsidRDefault="00D47B67" w:rsidP="00D47B67">
            <w:pPr>
              <w:jc w:val="center"/>
              <w:rPr>
                <w:lang w:eastAsia="en-US"/>
              </w:rPr>
            </w:pPr>
            <w:r w:rsidRPr="00D47B67">
              <w:rPr>
                <w:lang w:eastAsia="en-US"/>
              </w:rPr>
              <w:t>7 783,14</w:t>
            </w:r>
          </w:p>
        </w:tc>
        <w:tc>
          <w:tcPr>
            <w:tcW w:w="1134" w:type="dxa"/>
            <w:vAlign w:val="center"/>
          </w:tcPr>
          <w:p w14:paraId="6BE79DC3" w14:textId="77777777" w:rsidR="00D47B67" w:rsidRPr="00D47B67" w:rsidRDefault="00D47B67" w:rsidP="00D47B67">
            <w:pPr>
              <w:jc w:val="center"/>
              <w:rPr>
                <w:lang w:eastAsia="en-US"/>
              </w:rPr>
            </w:pPr>
            <w:r w:rsidRPr="00D47B67">
              <w:rPr>
                <w:lang w:eastAsia="en-US"/>
              </w:rPr>
              <w:t>9 512,73</w:t>
            </w:r>
          </w:p>
        </w:tc>
        <w:tc>
          <w:tcPr>
            <w:tcW w:w="1134" w:type="dxa"/>
            <w:vAlign w:val="center"/>
          </w:tcPr>
          <w:p w14:paraId="2F9C24AC" w14:textId="77777777" w:rsidR="00D47B67" w:rsidRPr="00D47B67" w:rsidRDefault="00D47B67" w:rsidP="00D47B67">
            <w:pPr>
              <w:jc w:val="center"/>
              <w:rPr>
                <w:lang w:eastAsia="en-US"/>
              </w:rPr>
            </w:pPr>
            <w:r w:rsidRPr="00D47B67">
              <w:rPr>
                <w:lang w:eastAsia="en-US"/>
              </w:rPr>
              <w:t>7 783,14</w:t>
            </w:r>
          </w:p>
        </w:tc>
        <w:tc>
          <w:tcPr>
            <w:tcW w:w="1134" w:type="dxa"/>
            <w:vAlign w:val="center"/>
          </w:tcPr>
          <w:p w14:paraId="1437A471" w14:textId="77777777" w:rsidR="00D47B67" w:rsidRPr="00D47B67" w:rsidRDefault="00D47B67" w:rsidP="00D47B67">
            <w:pPr>
              <w:jc w:val="center"/>
              <w:rPr>
                <w:lang w:eastAsia="en-US"/>
              </w:rPr>
            </w:pPr>
            <w:r w:rsidRPr="00D47B67">
              <w:rPr>
                <w:lang w:eastAsia="en-US"/>
              </w:rPr>
              <w:t>9 512,73</w:t>
            </w:r>
          </w:p>
        </w:tc>
        <w:tc>
          <w:tcPr>
            <w:tcW w:w="1134" w:type="dxa"/>
            <w:vAlign w:val="center"/>
          </w:tcPr>
          <w:p w14:paraId="35AC413E" w14:textId="77777777" w:rsidR="00D47B67" w:rsidRPr="00D47B67" w:rsidRDefault="00D47B67" w:rsidP="00D47B67">
            <w:pPr>
              <w:jc w:val="center"/>
              <w:rPr>
                <w:lang w:eastAsia="en-US"/>
              </w:rPr>
            </w:pPr>
            <w:r w:rsidRPr="00D47B67">
              <w:rPr>
                <w:lang w:eastAsia="en-US"/>
              </w:rPr>
              <w:t>7 783,14</w:t>
            </w:r>
          </w:p>
        </w:tc>
        <w:tc>
          <w:tcPr>
            <w:tcW w:w="1134" w:type="dxa"/>
            <w:vAlign w:val="center"/>
          </w:tcPr>
          <w:p w14:paraId="2C4FB839" w14:textId="77777777" w:rsidR="00D47B67" w:rsidRPr="00D47B67" w:rsidRDefault="00D47B67" w:rsidP="00D47B67">
            <w:pPr>
              <w:jc w:val="center"/>
              <w:rPr>
                <w:lang w:eastAsia="en-US"/>
              </w:rPr>
            </w:pPr>
            <w:r w:rsidRPr="00D47B67">
              <w:rPr>
                <w:lang w:eastAsia="en-US"/>
              </w:rPr>
              <w:t>9 512,73</w:t>
            </w:r>
          </w:p>
        </w:tc>
        <w:tc>
          <w:tcPr>
            <w:tcW w:w="1116" w:type="dxa"/>
            <w:vAlign w:val="center"/>
          </w:tcPr>
          <w:p w14:paraId="095B2E3D" w14:textId="77777777" w:rsidR="00D47B67" w:rsidRPr="00D47B67" w:rsidRDefault="00D47B67" w:rsidP="00D47B67">
            <w:pPr>
              <w:jc w:val="center"/>
              <w:rPr>
                <w:lang w:eastAsia="en-US"/>
              </w:rPr>
            </w:pPr>
            <w:r w:rsidRPr="00D47B67">
              <w:rPr>
                <w:lang w:eastAsia="en-US"/>
              </w:rPr>
              <w:t>7 783,14</w:t>
            </w:r>
          </w:p>
        </w:tc>
      </w:tr>
      <w:tr w:rsidR="00D47B67" w:rsidRPr="00D47B67" w14:paraId="4C633E71" w14:textId="77777777" w:rsidTr="00E8485B">
        <w:trPr>
          <w:trHeight w:val="1054"/>
        </w:trPr>
        <w:tc>
          <w:tcPr>
            <w:tcW w:w="790" w:type="dxa"/>
            <w:vAlign w:val="center"/>
          </w:tcPr>
          <w:p w14:paraId="2C1571AE" w14:textId="77777777" w:rsidR="00D47B67" w:rsidRPr="00D47B67" w:rsidRDefault="00D47B67" w:rsidP="00D47B67">
            <w:pPr>
              <w:jc w:val="center"/>
              <w:rPr>
                <w:sz w:val="18"/>
                <w:szCs w:val="18"/>
                <w:lang w:eastAsia="en-US"/>
              </w:rPr>
            </w:pPr>
            <w:r w:rsidRPr="00D47B67">
              <w:rPr>
                <w:sz w:val="18"/>
                <w:szCs w:val="18"/>
                <w:lang w:eastAsia="en-US"/>
              </w:rPr>
              <w:t>1.1.</w:t>
            </w:r>
          </w:p>
        </w:tc>
        <w:tc>
          <w:tcPr>
            <w:tcW w:w="1331" w:type="dxa"/>
            <w:vAlign w:val="center"/>
          </w:tcPr>
          <w:p w14:paraId="4DB6F39B" w14:textId="77777777" w:rsidR="00D47B67" w:rsidRPr="00D47B67" w:rsidRDefault="00D47B67" w:rsidP="00D47B67">
            <w:pPr>
              <w:ind w:left="-108" w:right="-108"/>
              <w:jc w:val="center"/>
              <w:rPr>
                <w:sz w:val="18"/>
                <w:szCs w:val="18"/>
                <w:lang w:eastAsia="en-US"/>
              </w:rPr>
            </w:pPr>
            <w:r w:rsidRPr="00D47B67">
              <w:rPr>
                <w:sz w:val="18"/>
                <w:szCs w:val="18"/>
                <w:lang w:eastAsia="en-US"/>
              </w:rPr>
              <w:t xml:space="preserve">На </w:t>
            </w:r>
            <w:proofErr w:type="gramStart"/>
            <w:r w:rsidRPr="00D47B67">
              <w:rPr>
                <w:sz w:val="18"/>
                <w:szCs w:val="18"/>
                <w:lang w:eastAsia="en-US"/>
              </w:rPr>
              <w:t>потреби-</w:t>
            </w:r>
            <w:proofErr w:type="spellStart"/>
            <w:r w:rsidRPr="00D47B67">
              <w:rPr>
                <w:sz w:val="18"/>
                <w:szCs w:val="18"/>
                <w:lang w:eastAsia="en-US"/>
              </w:rPr>
              <w:t>тельский</w:t>
            </w:r>
            <w:proofErr w:type="spellEnd"/>
            <w:proofErr w:type="gramEnd"/>
            <w:r w:rsidRPr="00D47B67">
              <w:rPr>
                <w:sz w:val="18"/>
                <w:szCs w:val="18"/>
                <w:lang w:eastAsia="en-US"/>
              </w:rPr>
              <w:t xml:space="preserve"> рынок</w:t>
            </w:r>
          </w:p>
        </w:tc>
        <w:tc>
          <w:tcPr>
            <w:tcW w:w="666" w:type="dxa"/>
            <w:vAlign w:val="center"/>
          </w:tcPr>
          <w:p w14:paraId="7EAC6183"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3625E77C" w14:textId="77777777" w:rsidR="00D47B67" w:rsidRPr="00D47B67" w:rsidRDefault="00D47B67" w:rsidP="00D47B67">
            <w:pPr>
              <w:jc w:val="center"/>
              <w:rPr>
                <w:lang w:eastAsia="en-US"/>
              </w:rPr>
            </w:pPr>
            <w:r w:rsidRPr="00D47B67">
              <w:rPr>
                <w:lang w:eastAsia="en-US"/>
              </w:rPr>
              <w:t>9 330,13</w:t>
            </w:r>
          </w:p>
        </w:tc>
        <w:tc>
          <w:tcPr>
            <w:tcW w:w="1134" w:type="dxa"/>
            <w:vAlign w:val="center"/>
          </w:tcPr>
          <w:p w14:paraId="672E547D" w14:textId="77777777" w:rsidR="00D47B67" w:rsidRPr="00D47B67" w:rsidRDefault="00D47B67" w:rsidP="00D47B67">
            <w:pPr>
              <w:jc w:val="center"/>
              <w:rPr>
                <w:lang w:eastAsia="en-US"/>
              </w:rPr>
            </w:pPr>
            <w:r w:rsidRPr="00D47B67">
              <w:rPr>
                <w:lang w:eastAsia="en-US"/>
              </w:rPr>
              <w:t>7 633,74</w:t>
            </w:r>
          </w:p>
        </w:tc>
        <w:tc>
          <w:tcPr>
            <w:tcW w:w="1134" w:type="dxa"/>
            <w:vAlign w:val="center"/>
          </w:tcPr>
          <w:p w14:paraId="776C3472" w14:textId="77777777" w:rsidR="00D47B67" w:rsidRPr="00D47B67" w:rsidRDefault="00D47B67" w:rsidP="00D47B67">
            <w:pPr>
              <w:jc w:val="center"/>
              <w:rPr>
                <w:lang w:eastAsia="en-US"/>
              </w:rPr>
            </w:pPr>
            <w:r w:rsidRPr="00D47B67">
              <w:rPr>
                <w:lang w:eastAsia="en-US"/>
              </w:rPr>
              <w:t>9 330,13</w:t>
            </w:r>
          </w:p>
        </w:tc>
        <w:tc>
          <w:tcPr>
            <w:tcW w:w="1134" w:type="dxa"/>
            <w:vAlign w:val="center"/>
          </w:tcPr>
          <w:p w14:paraId="0D24EEFB" w14:textId="77777777" w:rsidR="00D47B67" w:rsidRPr="00D47B67" w:rsidRDefault="00D47B67" w:rsidP="00D47B67">
            <w:pPr>
              <w:jc w:val="center"/>
              <w:rPr>
                <w:lang w:eastAsia="en-US"/>
              </w:rPr>
            </w:pPr>
            <w:r w:rsidRPr="00D47B67">
              <w:rPr>
                <w:lang w:eastAsia="en-US"/>
              </w:rPr>
              <w:t>7 633,74</w:t>
            </w:r>
          </w:p>
        </w:tc>
        <w:tc>
          <w:tcPr>
            <w:tcW w:w="1134" w:type="dxa"/>
            <w:vAlign w:val="center"/>
          </w:tcPr>
          <w:p w14:paraId="5CF0C682" w14:textId="77777777" w:rsidR="00D47B67" w:rsidRPr="00D47B67" w:rsidRDefault="00D47B67" w:rsidP="00D47B67">
            <w:pPr>
              <w:jc w:val="center"/>
              <w:rPr>
                <w:lang w:eastAsia="en-US"/>
              </w:rPr>
            </w:pPr>
            <w:r w:rsidRPr="00D47B67">
              <w:rPr>
                <w:lang w:eastAsia="en-US"/>
              </w:rPr>
              <w:t>9 330,13</w:t>
            </w:r>
          </w:p>
        </w:tc>
        <w:tc>
          <w:tcPr>
            <w:tcW w:w="1134" w:type="dxa"/>
            <w:vAlign w:val="center"/>
          </w:tcPr>
          <w:p w14:paraId="1BFC5354" w14:textId="77777777" w:rsidR="00D47B67" w:rsidRPr="00D47B67" w:rsidRDefault="00D47B67" w:rsidP="00D47B67">
            <w:pPr>
              <w:jc w:val="center"/>
              <w:rPr>
                <w:lang w:eastAsia="en-US"/>
              </w:rPr>
            </w:pPr>
            <w:r w:rsidRPr="00D47B67">
              <w:rPr>
                <w:lang w:eastAsia="en-US"/>
              </w:rPr>
              <w:t>7 633,74</w:t>
            </w:r>
          </w:p>
        </w:tc>
        <w:tc>
          <w:tcPr>
            <w:tcW w:w="1134" w:type="dxa"/>
            <w:vAlign w:val="center"/>
          </w:tcPr>
          <w:p w14:paraId="3A1578C9" w14:textId="77777777" w:rsidR="00D47B67" w:rsidRPr="00D47B67" w:rsidRDefault="00D47B67" w:rsidP="00D47B67">
            <w:pPr>
              <w:jc w:val="center"/>
              <w:rPr>
                <w:lang w:eastAsia="en-US"/>
              </w:rPr>
            </w:pPr>
            <w:r w:rsidRPr="00D47B67">
              <w:rPr>
                <w:lang w:eastAsia="en-US"/>
              </w:rPr>
              <w:t>9 330,13</w:t>
            </w:r>
          </w:p>
        </w:tc>
        <w:tc>
          <w:tcPr>
            <w:tcW w:w="1134" w:type="dxa"/>
            <w:vAlign w:val="center"/>
          </w:tcPr>
          <w:p w14:paraId="64C7847E" w14:textId="77777777" w:rsidR="00D47B67" w:rsidRPr="00D47B67" w:rsidRDefault="00D47B67" w:rsidP="00D47B67">
            <w:pPr>
              <w:jc w:val="center"/>
              <w:rPr>
                <w:lang w:eastAsia="en-US"/>
              </w:rPr>
            </w:pPr>
            <w:r w:rsidRPr="00D47B67">
              <w:rPr>
                <w:lang w:eastAsia="en-US"/>
              </w:rPr>
              <w:t>7 633,74</w:t>
            </w:r>
          </w:p>
        </w:tc>
        <w:tc>
          <w:tcPr>
            <w:tcW w:w="1134" w:type="dxa"/>
            <w:vAlign w:val="center"/>
          </w:tcPr>
          <w:p w14:paraId="5532CEEE" w14:textId="77777777" w:rsidR="00D47B67" w:rsidRPr="00D47B67" w:rsidRDefault="00D47B67" w:rsidP="00D47B67">
            <w:pPr>
              <w:jc w:val="center"/>
              <w:rPr>
                <w:lang w:eastAsia="en-US"/>
              </w:rPr>
            </w:pPr>
            <w:r w:rsidRPr="00D47B67">
              <w:rPr>
                <w:lang w:eastAsia="en-US"/>
              </w:rPr>
              <w:t>9 330,13</w:t>
            </w:r>
          </w:p>
        </w:tc>
        <w:tc>
          <w:tcPr>
            <w:tcW w:w="1116" w:type="dxa"/>
            <w:vAlign w:val="center"/>
          </w:tcPr>
          <w:p w14:paraId="193975A7" w14:textId="77777777" w:rsidR="00D47B67" w:rsidRPr="00D47B67" w:rsidRDefault="00D47B67" w:rsidP="00D47B67">
            <w:pPr>
              <w:jc w:val="center"/>
              <w:rPr>
                <w:lang w:eastAsia="en-US"/>
              </w:rPr>
            </w:pPr>
            <w:r w:rsidRPr="00D47B67">
              <w:rPr>
                <w:lang w:eastAsia="en-US"/>
              </w:rPr>
              <w:t>7 633,74</w:t>
            </w:r>
          </w:p>
        </w:tc>
      </w:tr>
      <w:tr w:rsidR="00D47B67" w:rsidRPr="00D47B67" w14:paraId="2E018A5E" w14:textId="77777777" w:rsidTr="00E8485B">
        <w:trPr>
          <w:trHeight w:val="890"/>
        </w:trPr>
        <w:tc>
          <w:tcPr>
            <w:tcW w:w="790" w:type="dxa"/>
            <w:vAlign w:val="center"/>
          </w:tcPr>
          <w:p w14:paraId="165F466D" w14:textId="77777777" w:rsidR="00D47B67" w:rsidRPr="00D47B67" w:rsidRDefault="00D47B67" w:rsidP="00D47B67">
            <w:pPr>
              <w:jc w:val="center"/>
              <w:rPr>
                <w:sz w:val="18"/>
                <w:szCs w:val="18"/>
                <w:lang w:eastAsia="en-US"/>
              </w:rPr>
            </w:pPr>
            <w:r w:rsidRPr="00D47B67">
              <w:rPr>
                <w:sz w:val="18"/>
                <w:szCs w:val="18"/>
                <w:lang w:eastAsia="en-US"/>
              </w:rPr>
              <w:t>1.1.1.</w:t>
            </w:r>
          </w:p>
        </w:tc>
        <w:tc>
          <w:tcPr>
            <w:tcW w:w="1331" w:type="dxa"/>
            <w:vAlign w:val="center"/>
          </w:tcPr>
          <w:p w14:paraId="601D811D" w14:textId="77777777" w:rsidR="00D47B67" w:rsidRPr="00D47B67" w:rsidRDefault="00D47B67" w:rsidP="00D47B67">
            <w:pPr>
              <w:ind w:left="-108" w:right="-108"/>
              <w:jc w:val="center"/>
              <w:rPr>
                <w:sz w:val="18"/>
                <w:szCs w:val="18"/>
                <w:lang w:eastAsia="en-US"/>
              </w:rPr>
            </w:pPr>
            <w:r w:rsidRPr="00D47B67">
              <w:rPr>
                <w:sz w:val="18"/>
                <w:szCs w:val="18"/>
                <w:lang w:eastAsia="en-US"/>
              </w:rPr>
              <w:t>Потребителям в жилищном секторе</w:t>
            </w:r>
          </w:p>
        </w:tc>
        <w:tc>
          <w:tcPr>
            <w:tcW w:w="666" w:type="dxa"/>
            <w:vAlign w:val="center"/>
          </w:tcPr>
          <w:p w14:paraId="66EF143E"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7CE87F23" w14:textId="77777777" w:rsidR="00D47B67" w:rsidRPr="00D47B67" w:rsidRDefault="00D47B67" w:rsidP="00D47B67">
            <w:pPr>
              <w:jc w:val="center"/>
              <w:rPr>
                <w:lang w:eastAsia="en-US"/>
              </w:rPr>
            </w:pPr>
            <w:r w:rsidRPr="00D47B67">
              <w:rPr>
                <w:lang w:eastAsia="en-US"/>
              </w:rPr>
              <w:t>8 180,15</w:t>
            </w:r>
          </w:p>
        </w:tc>
        <w:tc>
          <w:tcPr>
            <w:tcW w:w="1134" w:type="dxa"/>
            <w:vAlign w:val="center"/>
          </w:tcPr>
          <w:p w14:paraId="7E626223" w14:textId="77777777" w:rsidR="00D47B67" w:rsidRPr="00D47B67" w:rsidRDefault="00D47B67" w:rsidP="00D47B67">
            <w:pPr>
              <w:jc w:val="center"/>
              <w:rPr>
                <w:lang w:eastAsia="en-US"/>
              </w:rPr>
            </w:pPr>
            <w:r w:rsidRPr="00D47B67">
              <w:rPr>
                <w:lang w:eastAsia="en-US"/>
              </w:rPr>
              <w:t>6 692,85</w:t>
            </w:r>
          </w:p>
        </w:tc>
        <w:tc>
          <w:tcPr>
            <w:tcW w:w="1134" w:type="dxa"/>
            <w:vAlign w:val="center"/>
          </w:tcPr>
          <w:p w14:paraId="1F5BE5CF" w14:textId="77777777" w:rsidR="00D47B67" w:rsidRPr="00D47B67" w:rsidRDefault="00D47B67" w:rsidP="00D47B67">
            <w:pPr>
              <w:jc w:val="center"/>
              <w:rPr>
                <w:lang w:eastAsia="en-US"/>
              </w:rPr>
            </w:pPr>
            <w:r w:rsidRPr="00D47B67">
              <w:rPr>
                <w:lang w:eastAsia="en-US"/>
              </w:rPr>
              <w:t>8 180,15</w:t>
            </w:r>
          </w:p>
        </w:tc>
        <w:tc>
          <w:tcPr>
            <w:tcW w:w="1134" w:type="dxa"/>
            <w:vAlign w:val="center"/>
          </w:tcPr>
          <w:p w14:paraId="238BEAE0" w14:textId="77777777" w:rsidR="00D47B67" w:rsidRPr="00D47B67" w:rsidRDefault="00D47B67" w:rsidP="00D47B67">
            <w:pPr>
              <w:jc w:val="center"/>
              <w:rPr>
                <w:lang w:eastAsia="en-US"/>
              </w:rPr>
            </w:pPr>
            <w:r w:rsidRPr="00D47B67">
              <w:rPr>
                <w:lang w:eastAsia="en-US"/>
              </w:rPr>
              <w:t>6 692,85</w:t>
            </w:r>
          </w:p>
        </w:tc>
        <w:tc>
          <w:tcPr>
            <w:tcW w:w="1134" w:type="dxa"/>
            <w:vAlign w:val="center"/>
          </w:tcPr>
          <w:p w14:paraId="49BE6173" w14:textId="77777777" w:rsidR="00D47B67" w:rsidRPr="00D47B67" w:rsidRDefault="00D47B67" w:rsidP="00D47B67">
            <w:pPr>
              <w:jc w:val="center"/>
              <w:rPr>
                <w:lang w:eastAsia="en-US"/>
              </w:rPr>
            </w:pPr>
            <w:r w:rsidRPr="00D47B67">
              <w:rPr>
                <w:lang w:eastAsia="en-US"/>
              </w:rPr>
              <w:t>8 180,15</w:t>
            </w:r>
          </w:p>
        </w:tc>
        <w:tc>
          <w:tcPr>
            <w:tcW w:w="1134" w:type="dxa"/>
            <w:vAlign w:val="center"/>
          </w:tcPr>
          <w:p w14:paraId="27AD5CF5" w14:textId="77777777" w:rsidR="00D47B67" w:rsidRPr="00D47B67" w:rsidRDefault="00D47B67" w:rsidP="00D47B67">
            <w:pPr>
              <w:jc w:val="center"/>
              <w:rPr>
                <w:lang w:eastAsia="en-US"/>
              </w:rPr>
            </w:pPr>
            <w:r w:rsidRPr="00D47B67">
              <w:rPr>
                <w:lang w:eastAsia="en-US"/>
              </w:rPr>
              <w:t>6 692,85</w:t>
            </w:r>
          </w:p>
        </w:tc>
        <w:tc>
          <w:tcPr>
            <w:tcW w:w="1134" w:type="dxa"/>
            <w:vAlign w:val="center"/>
          </w:tcPr>
          <w:p w14:paraId="40D3F739" w14:textId="77777777" w:rsidR="00D47B67" w:rsidRPr="00D47B67" w:rsidRDefault="00D47B67" w:rsidP="00D47B67">
            <w:pPr>
              <w:jc w:val="center"/>
              <w:rPr>
                <w:lang w:eastAsia="en-US"/>
              </w:rPr>
            </w:pPr>
            <w:r w:rsidRPr="00D47B67">
              <w:rPr>
                <w:lang w:eastAsia="en-US"/>
              </w:rPr>
              <w:t>8 180,15</w:t>
            </w:r>
          </w:p>
        </w:tc>
        <w:tc>
          <w:tcPr>
            <w:tcW w:w="1134" w:type="dxa"/>
            <w:vAlign w:val="center"/>
          </w:tcPr>
          <w:p w14:paraId="1EC025D8" w14:textId="77777777" w:rsidR="00D47B67" w:rsidRPr="00D47B67" w:rsidRDefault="00D47B67" w:rsidP="00D47B67">
            <w:pPr>
              <w:jc w:val="center"/>
              <w:rPr>
                <w:lang w:eastAsia="en-US"/>
              </w:rPr>
            </w:pPr>
            <w:r w:rsidRPr="00D47B67">
              <w:rPr>
                <w:lang w:eastAsia="en-US"/>
              </w:rPr>
              <w:t>6 692,85</w:t>
            </w:r>
          </w:p>
        </w:tc>
        <w:tc>
          <w:tcPr>
            <w:tcW w:w="1134" w:type="dxa"/>
            <w:vAlign w:val="center"/>
          </w:tcPr>
          <w:p w14:paraId="4C7884AB" w14:textId="77777777" w:rsidR="00D47B67" w:rsidRPr="00D47B67" w:rsidRDefault="00D47B67" w:rsidP="00D47B67">
            <w:pPr>
              <w:jc w:val="center"/>
              <w:rPr>
                <w:lang w:eastAsia="en-US"/>
              </w:rPr>
            </w:pPr>
            <w:r w:rsidRPr="00D47B67">
              <w:rPr>
                <w:lang w:eastAsia="en-US"/>
              </w:rPr>
              <w:t>8 180,15</w:t>
            </w:r>
          </w:p>
        </w:tc>
        <w:tc>
          <w:tcPr>
            <w:tcW w:w="1116" w:type="dxa"/>
            <w:vAlign w:val="center"/>
          </w:tcPr>
          <w:p w14:paraId="46866C9D" w14:textId="77777777" w:rsidR="00D47B67" w:rsidRPr="00D47B67" w:rsidRDefault="00D47B67" w:rsidP="00D47B67">
            <w:pPr>
              <w:jc w:val="center"/>
              <w:rPr>
                <w:lang w:eastAsia="en-US"/>
              </w:rPr>
            </w:pPr>
            <w:r w:rsidRPr="00D47B67">
              <w:rPr>
                <w:lang w:eastAsia="en-US"/>
              </w:rPr>
              <w:t>6 692,85</w:t>
            </w:r>
          </w:p>
        </w:tc>
      </w:tr>
      <w:tr w:rsidR="00D47B67" w:rsidRPr="00D47B67" w14:paraId="3CA3AEBC" w14:textId="77777777" w:rsidTr="00E8485B">
        <w:trPr>
          <w:trHeight w:val="597"/>
        </w:trPr>
        <w:tc>
          <w:tcPr>
            <w:tcW w:w="790" w:type="dxa"/>
            <w:vAlign w:val="center"/>
          </w:tcPr>
          <w:p w14:paraId="0C260EFE" w14:textId="77777777" w:rsidR="00D47B67" w:rsidRPr="00D47B67" w:rsidRDefault="00D47B67" w:rsidP="00D47B67">
            <w:pPr>
              <w:jc w:val="center"/>
              <w:rPr>
                <w:sz w:val="18"/>
                <w:szCs w:val="18"/>
                <w:lang w:eastAsia="en-US"/>
              </w:rPr>
            </w:pPr>
            <w:r w:rsidRPr="00D47B67">
              <w:rPr>
                <w:sz w:val="18"/>
                <w:szCs w:val="18"/>
                <w:lang w:eastAsia="en-US"/>
              </w:rPr>
              <w:t>1.1.2.</w:t>
            </w:r>
          </w:p>
        </w:tc>
        <w:tc>
          <w:tcPr>
            <w:tcW w:w="1331" w:type="dxa"/>
            <w:vAlign w:val="center"/>
          </w:tcPr>
          <w:p w14:paraId="2B19EDC2" w14:textId="77777777" w:rsidR="00D47B67" w:rsidRPr="00D47B67" w:rsidRDefault="00D47B67" w:rsidP="00D47B67">
            <w:pPr>
              <w:ind w:left="-108" w:right="-108"/>
              <w:jc w:val="center"/>
              <w:rPr>
                <w:sz w:val="18"/>
                <w:szCs w:val="18"/>
                <w:lang w:eastAsia="en-US"/>
              </w:rPr>
            </w:pPr>
            <w:r w:rsidRPr="00D47B67">
              <w:rPr>
                <w:sz w:val="18"/>
                <w:szCs w:val="18"/>
                <w:lang w:eastAsia="en-US"/>
              </w:rPr>
              <w:t>Бюджетным организациям</w:t>
            </w:r>
          </w:p>
        </w:tc>
        <w:tc>
          <w:tcPr>
            <w:tcW w:w="666" w:type="dxa"/>
            <w:vAlign w:val="center"/>
          </w:tcPr>
          <w:p w14:paraId="1CC2E9E5"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7C93B56D" w14:textId="77777777" w:rsidR="00D47B67" w:rsidRPr="00D47B67" w:rsidRDefault="00D47B67" w:rsidP="00D47B67">
            <w:pPr>
              <w:jc w:val="center"/>
              <w:rPr>
                <w:lang w:eastAsia="en-US"/>
              </w:rPr>
            </w:pPr>
            <w:r w:rsidRPr="00D47B67">
              <w:rPr>
                <w:lang w:eastAsia="en-US"/>
              </w:rPr>
              <w:t>18,12</w:t>
            </w:r>
          </w:p>
        </w:tc>
        <w:tc>
          <w:tcPr>
            <w:tcW w:w="1134" w:type="dxa"/>
            <w:vAlign w:val="center"/>
          </w:tcPr>
          <w:p w14:paraId="49A4227D" w14:textId="77777777" w:rsidR="00D47B67" w:rsidRPr="00D47B67" w:rsidRDefault="00D47B67" w:rsidP="00D47B67">
            <w:pPr>
              <w:jc w:val="center"/>
              <w:rPr>
                <w:lang w:eastAsia="en-US"/>
              </w:rPr>
            </w:pPr>
            <w:r w:rsidRPr="00D47B67">
              <w:rPr>
                <w:lang w:eastAsia="en-US"/>
              </w:rPr>
              <w:t>14,83</w:t>
            </w:r>
          </w:p>
        </w:tc>
        <w:tc>
          <w:tcPr>
            <w:tcW w:w="1134" w:type="dxa"/>
            <w:vAlign w:val="center"/>
          </w:tcPr>
          <w:p w14:paraId="38CBF40C" w14:textId="77777777" w:rsidR="00D47B67" w:rsidRPr="00D47B67" w:rsidRDefault="00D47B67" w:rsidP="00D47B67">
            <w:pPr>
              <w:jc w:val="center"/>
              <w:rPr>
                <w:lang w:eastAsia="en-US"/>
              </w:rPr>
            </w:pPr>
            <w:r w:rsidRPr="00D47B67">
              <w:rPr>
                <w:lang w:eastAsia="en-US"/>
              </w:rPr>
              <w:t>18,12</w:t>
            </w:r>
          </w:p>
        </w:tc>
        <w:tc>
          <w:tcPr>
            <w:tcW w:w="1134" w:type="dxa"/>
            <w:vAlign w:val="center"/>
          </w:tcPr>
          <w:p w14:paraId="035E33A6" w14:textId="77777777" w:rsidR="00D47B67" w:rsidRPr="00D47B67" w:rsidRDefault="00D47B67" w:rsidP="00D47B67">
            <w:pPr>
              <w:jc w:val="center"/>
              <w:rPr>
                <w:lang w:eastAsia="en-US"/>
              </w:rPr>
            </w:pPr>
            <w:r w:rsidRPr="00D47B67">
              <w:rPr>
                <w:lang w:eastAsia="en-US"/>
              </w:rPr>
              <w:t>14,83</w:t>
            </w:r>
          </w:p>
        </w:tc>
        <w:tc>
          <w:tcPr>
            <w:tcW w:w="1134" w:type="dxa"/>
            <w:vAlign w:val="center"/>
          </w:tcPr>
          <w:p w14:paraId="4FF01F20" w14:textId="77777777" w:rsidR="00D47B67" w:rsidRPr="00D47B67" w:rsidRDefault="00D47B67" w:rsidP="00D47B67">
            <w:pPr>
              <w:jc w:val="center"/>
              <w:rPr>
                <w:lang w:eastAsia="en-US"/>
              </w:rPr>
            </w:pPr>
            <w:r w:rsidRPr="00D47B67">
              <w:rPr>
                <w:lang w:eastAsia="en-US"/>
              </w:rPr>
              <w:t>18,12</w:t>
            </w:r>
          </w:p>
        </w:tc>
        <w:tc>
          <w:tcPr>
            <w:tcW w:w="1134" w:type="dxa"/>
            <w:vAlign w:val="center"/>
          </w:tcPr>
          <w:p w14:paraId="49E6F4D4" w14:textId="77777777" w:rsidR="00D47B67" w:rsidRPr="00D47B67" w:rsidRDefault="00D47B67" w:rsidP="00D47B67">
            <w:pPr>
              <w:jc w:val="center"/>
              <w:rPr>
                <w:lang w:eastAsia="en-US"/>
              </w:rPr>
            </w:pPr>
            <w:r w:rsidRPr="00D47B67">
              <w:rPr>
                <w:lang w:eastAsia="en-US"/>
              </w:rPr>
              <w:t>14,83</w:t>
            </w:r>
          </w:p>
        </w:tc>
        <w:tc>
          <w:tcPr>
            <w:tcW w:w="1134" w:type="dxa"/>
            <w:vAlign w:val="center"/>
          </w:tcPr>
          <w:p w14:paraId="3C4B3990" w14:textId="77777777" w:rsidR="00D47B67" w:rsidRPr="00D47B67" w:rsidRDefault="00D47B67" w:rsidP="00D47B67">
            <w:pPr>
              <w:jc w:val="center"/>
              <w:rPr>
                <w:lang w:eastAsia="en-US"/>
              </w:rPr>
            </w:pPr>
            <w:r w:rsidRPr="00D47B67">
              <w:rPr>
                <w:lang w:eastAsia="en-US"/>
              </w:rPr>
              <w:t>18,12</w:t>
            </w:r>
          </w:p>
        </w:tc>
        <w:tc>
          <w:tcPr>
            <w:tcW w:w="1134" w:type="dxa"/>
            <w:vAlign w:val="center"/>
          </w:tcPr>
          <w:p w14:paraId="2CEC2D45" w14:textId="77777777" w:rsidR="00D47B67" w:rsidRPr="00D47B67" w:rsidRDefault="00D47B67" w:rsidP="00D47B67">
            <w:pPr>
              <w:jc w:val="center"/>
              <w:rPr>
                <w:lang w:eastAsia="en-US"/>
              </w:rPr>
            </w:pPr>
            <w:r w:rsidRPr="00D47B67">
              <w:rPr>
                <w:lang w:eastAsia="en-US"/>
              </w:rPr>
              <w:t>14,83</w:t>
            </w:r>
          </w:p>
        </w:tc>
        <w:tc>
          <w:tcPr>
            <w:tcW w:w="1134" w:type="dxa"/>
            <w:vAlign w:val="center"/>
          </w:tcPr>
          <w:p w14:paraId="7B916F61" w14:textId="77777777" w:rsidR="00D47B67" w:rsidRPr="00D47B67" w:rsidRDefault="00D47B67" w:rsidP="00D47B67">
            <w:pPr>
              <w:jc w:val="center"/>
              <w:rPr>
                <w:lang w:eastAsia="en-US"/>
              </w:rPr>
            </w:pPr>
            <w:r w:rsidRPr="00D47B67">
              <w:rPr>
                <w:lang w:eastAsia="en-US"/>
              </w:rPr>
              <w:t>18,12</w:t>
            </w:r>
          </w:p>
        </w:tc>
        <w:tc>
          <w:tcPr>
            <w:tcW w:w="1116" w:type="dxa"/>
            <w:vAlign w:val="center"/>
          </w:tcPr>
          <w:p w14:paraId="156AC8BD" w14:textId="77777777" w:rsidR="00D47B67" w:rsidRPr="00D47B67" w:rsidRDefault="00D47B67" w:rsidP="00D47B67">
            <w:pPr>
              <w:jc w:val="center"/>
              <w:rPr>
                <w:lang w:eastAsia="en-US"/>
              </w:rPr>
            </w:pPr>
            <w:r w:rsidRPr="00D47B67">
              <w:rPr>
                <w:lang w:eastAsia="en-US"/>
              </w:rPr>
              <w:t>14,83</w:t>
            </w:r>
          </w:p>
        </w:tc>
      </w:tr>
      <w:tr w:rsidR="00D47B67" w:rsidRPr="00D47B67" w14:paraId="5587FE1F" w14:textId="77777777" w:rsidTr="00E8485B">
        <w:trPr>
          <w:trHeight w:val="582"/>
        </w:trPr>
        <w:tc>
          <w:tcPr>
            <w:tcW w:w="790" w:type="dxa"/>
            <w:vAlign w:val="center"/>
          </w:tcPr>
          <w:p w14:paraId="6E734559" w14:textId="77777777" w:rsidR="00D47B67" w:rsidRPr="00D47B67" w:rsidRDefault="00D47B67" w:rsidP="00D47B67">
            <w:pPr>
              <w:jc w:val="center"/>
              <w:rPr>
                <w:sz w:val="18"/>
                <w:szCs w:val="18"/>
                <w:lang w:eastAsia="en-US"/>
              </w:rPr>
            </w:pPr>
            <w:r w:rsidRPr="00D47B67">
              <w:rPr>
                <w:sz w:val="18"/>
                <w:szCs w:val="18"/>
                <w:lang w:eastAsia="en-US"/>
              </w:rPr>
              <w:t>1.1.3.</w:t>
            </w:r>
          </w:p>
        </w:tc>
        <w:tc>
          <w:tcPr>
            <w:tcW w:w="1331" w:type="dxa"/>
            <w:vAlign w:val="center"/>
          </w:tcPr>
          <w:p w14:paraId="57386C7B" w14:textId="77777777" w:rsidR="00D47B67" w:rsidRPr="00D47B67" w:rsidRDefault="00D47B67" w:rsidP="00D47B67">
            <w:pPr>
              <w:ind w:left="-108" w:right="-108"/>
              <w:jc w:val="center"/>
              <w:rPr>
                <w:sz w:val="18"/>
                <w:szCs w:val="18"/>
                <w:lang w:eastAsia="en-US"/>
              </w:rPr>
            </w:pPr>
            <w:r w:rsidRPr="00D47B67">
              <w:rPr>
                <w:sz w:val="18"/>
                <w:szCs w:val="18"/>
                <w:lang w:eastAsia="en-US"/>
              </w:rPr>
              <w:t>Прочим потребителям</w:t>
            </w:r>
          </w:p>
        </w:tc>
        <w:tc>
          <w:tcPr>
            <w:tcW w:w="666" w:type="dxa"/>
            <w:vAlign w:val="center"/>
          </w:tcPr>
          <w:p w14:paraId="2AA67BFB"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4FEF2918" w14:textId="77777777" w:rsidR="00D47B67" w:rsidRPr="00D47B67" w:rsidRDefault="00D47B67" w:rsidP="00D47B67">
            <w:pPr>
              <w:jc w:val="center"/>
              <w:rPr>
                <w:lang w:eastAsia="en-US"/>
              </w:rPr>
            </w:pPr>
            <w:r w:rsidRPr="00D47B67">
              <w:rPr>
                <w:lang w:eastAsia="en-US"/>
              </w:rPr>
              <w:t>1 131,86</w:t>
            </w:r>
          </w:p>
        </w:tc>
        <w:tc>
          <w:tcPr>
            <w:tcW w:w="1134" w:type="dxa"/>
            <w:vAlign w:val="center"/>
          </w:tcPr>
          <w:p w14:paraId="2508608D" w14:textId="77777777" w:rsidR="00D47B67" w:rsidRPr="00D47B67" w:rsidRDefault="00D47B67" w:rsidP="00D47B67">
            <w:pPr>
              <w:jc w:val="center"/>
              <w:rPr>
                <w:lang w:eastAsia="en-US"/>
              </w:rPr>
            </w:pPr>
            <w:r w:rsidRPr="00D47B67">
              <w:rPr>
                <w:lang w:eastAsia="en-US"/>
              </w:rPr>
              <w:t>926,06</w:t>
            </w:r>
          </w:p>
        </w:tc>
        <w:tc>
          <w:tcPr>
            <w:tcW w:w="1134" w:type="dxa"/>
            <w:vAlign w:val="center"/>
          </w:tcPr>
          <w:p w14:paraId="4D6CCB1A" w14:textId="77777777" w:rsidR="00D47B67" w:rsidRPr="00D47B67" w:rsidRDefault="00D47B67" w:rsidP="00D47B67">
            <w:pPr>
              <w:jc w:val="center"/>
              <w:rPr>
                <w:lang w:eastAsia="en-US"/>
              </w:rPr>
            </w:pPr>
            <w:r w:rsidRPr="00D47B67">
              <w:rPr>
                <w:lang w:eastAsia="en-US"/>
              </w:rPr>
              <w:t>1 131,86</w:t>
            </w:r>
          </w:p>
        </w:tc>
        <w:tc>
          <w:tcPr>
            <w:tcW w:w="1134" w:type="dxa"/>
            <w:vAlign w:val="center"/>
          </w:tcPr>
          <w:p w14:paraId="61B88207" w14:textId="77777777" w:rsidR="00D47B67" w:rsidRPr="00D47B67" w:rsidRDefault="00D47B67" w:rsidP="00D47B67">
            <w:pPr>
              <w:jc w:val="center"/>
              <w:rPr>
                <w:lang w:eastAsia="en-US"/>
              </w:rPr>
            </w:pPr>
            <w:r w:rsidRPr="00D47B67">
              <w:rPr>
                <w:lang w:eastAsia="en-US"/>
              </w:rPr>
              <w:t>926,06</w:t>
            </w:r>
          </w:p>
        </w:tc>
        <w:tc>
          <w:tcPr>
            <w:tcW w:w="1134" w:type="dxa"/>
            <w:vAlign w:val="center"/>
          </w:tcPr>
          <w:p w14:paraId="7E6141B9" w14:textId="77777777" w:rsidR="00D47B67" w:rsidRPr="00D47B67" w:rsidRDefault="00D47B67" w:rsidP="00D47B67">
            <w:pPr>
              <w:jc w:val="center"/>
              <w:rPr>
                <w:lang w:eastAsia="en-US"/>
              </w:rPr>
            </w:pPr>
            <w:r w:rsidRPr="00D47B67">
              <w:rPr>
                <w:lang w:eastAsia="en-US"/>
              </w:rPr>
              <w:t>1 131,86</w:t>
            </w:r>
          </w:p>
        </w:tc>
        <w:tc>
          <w:tcPr>
            <w:tcW w:w="1134" w:type="dxa"/>
            <w:vAlign w:val="center"/>
          </w:tcPr>
          <w:p w14:paraId="742347B8" w14:textId="77777777" w:rsidR="00D47B67" w:rsidRPr="00D47B67" w:rsidRDefault="00D47B67" w:rsidP="00D47B67">
            <w:pPr>
              <w:jc w:val="center"/>
              <w:rPr>
                <w:lang w:eastAsia="en-US"/>
              </w:rPr>
            </w:pPr>
            <w:r w:rsidRPr="00D47B67">
              <w:rPr>
                <w:lang w:eastAsia="en-US"/>
              </w:rPr>
              <w:t>926,06</w:t>
            </w:r>
          </w:p>
        </w:tc>
        <w:tc>
          <w:tcPr>
            <w:tcW w:w="1134" w:type="dxa"/>
            <w:vAlign w:val="center"/>
          </w:tcPr>
          <w:p w14:paraId="0883653E" w14:textId="77777777" w:rsidR="00D47B67" w:rsidRPr="00D47B67" w:rsidRDefault="00D47B67" w:rsidP="00D47B67">
            <w:pPr>
              <w:jc w:val="center"/>
              <w:rPr>
                <w:lang w:eastAsia="en-US"/>
              </w:rPr>
            </w:pPr>
            <w:r w:rsidRPr="00D47B67">
              <w:rPr>
                <w:lang w:eastAsia="en-US"/>
              </w:rPr>
              <w:t>1 131,86</w:t>
            </w:r>
          </w:p>
        </w:tc>
        <w:tc>
          <w:tcPr>
            <w:tcW w:w="1134" w:type="dxa"/>
            <w:vAlign w:val="center"/>
          </w:tcPr>
          <w:p w14:paraId="33CFB7B1" w14:textId="77777777" w:rsidR="00D47B67" w:rsidRPr="00D47B67" w:rsidRDefault="00D47B67" w:rsidP="00D47B67">
            <w:pPr>
              <w:jc w:val="center"/>
              <w:rPr>
                <w:lang w:eastAsia="en-US"/>
              </w:rPr>
            </w:pPr>
            <w:r w:rsidRPr="00D47B67">
              <w:rPr>
                <w:lang w:eastAsia="en-US"/>
              </w:rPr>
              <w:t>926,06</w:t>
            </w:r>
          </w:p>
        </w:tc>
        <w:tc>
          <w:tcPr>
            <w:tcW w:w="1134" w:type="dxa"/>
            <w:vAlign w:val="center"/>
          </w:tcPr>
          <w:p w14:paraId="42C6D5AC" w14:textId="77777777" w:rsidR="00D47B67" w:rsidRPr="00D47B67" w:rsidRDefault="00D47B67" w:rsidP="00D47B67">
            <w:pPr>
              <w:jc w:val="center"/>
              <w:rPr>
                <w:lang w:eastAsia="en-US"/>
              </w:rPr>
            </w:pPr>
            <w:r w:rsidRPr="00D47B67">
              <w:rPr>
                <w:lang w:eastAsia="en-US"/>
              </w:rPr>
              <w:t>1 131,86</w:t>
            </w:r>
          </w:p>
        </w:tc>
        <w:tc>
          <w:tcPr>
            <w:tcW w:w="1116" w:type="dxa"/>
            <w:vAlign w:val="center"/>
          </w:tcPr>
          <w:p w14:paraId="60FFEF30" w14:textId="77777777" w:rsidR="00D47B67" w:rsidRPr="00D47B67" w:rsidRDefault="00D47B67" w:rsidP="00D47B67">
            <w:pPr>
              <w:jc w:val="center"/>
              <w:rPr>
                <w:lang w:eastAsia="en-US"/>
              </w:rPr>
            </w:pPr>
            <w:r w:rsidRPr="00D47B67">
              <w:rPr>
                <w:lang w:eastAsia="en-US"/>
              </w:rPr>
              <w:t>926,06</w:t>
            </w:r>
          </w:p>
        </w:tc>
      </w:tr>
      <w:tr w:rsidR="00D47B67" w:rsidRPr="00D47B67" w14:paraId="5CC385F7" w14:textId="77777777" w:rsidTr="00E8485B">
        <w:trPr>
          <w:trHeight w:val="907"/>
        </w:trPr>
        <w:tc>
          <w:tcPr>
            <w:tcW w:w="790" w:type="dxa"/>
            <w:vAlign w:val="center"/>
          </w:tcPr>
          <w:p w14:paraId="5D2CC480" w14:textId="77777777" w:rsidR="00D47B67" w:rsidRPr="00D47B67" w:rsidRDefault="00D47B67" w:rsidP="00D47B67">
            <w:pPr>
              <w:jc w:val="center"/>
              <w:rPr>
                <w:sz w:val="18"/>
                <w:szCs w:val="18"/>
                <w:lang w:eastAsia="en-US"/>
              </w:rPr>
            </w:pPr>
            <w:r w:rsidRPr="00D47B67">
              <w:rPr>
                <w:sz w:val="18"/>
                <w:szCs w:val="18"/>
                <w:lang w:eastAsia="en-US"/>
              </w:rPr>
              <w:t>1.2.</w:t>
            </w:r>
          </w:p>
        </w:tc>
        <w:tc>
          <w:tcPr>
            <w:tcW w:w="1331" w:type="dxa"/>
            <w:vAlign w:val="center"/>
          </w:tcPr>
          <w:p w14:paraId="197B4928" w14:textId="77777777" w:rsidR="00D47B67" w:rsidRPr="00D47B67" w:rsidRDefault="00D47B67" w:rsidP="00D47B67">
            <w:pPr>
              <w:ind w:left="-108" w:right="-108"/>
              <w:jc w:val="center"/>
              <w:rPr>
                <w:sz w:val="18"/>
                <w:szCs w:val="18"/>
                <w:lang w:eastAsia="en-US"/>
              </w:rPr>
            </w:pPr>
            <w:r w:rsidRPr="00D47B67">
              <w:rPr>
                <w:sz w:val="18"/>
                <w:szCs w:val="18"/>
                <w:lang w:eastAsia="en-US"/>
              </w:rPr>
              <w:t>На собственные нужды производства</w:t>
            </w:r>
          </w:p>
        </w:tc>
        <w:tc>
          <w:tcPr>
            <w:tcW w:w="666" w:type="dxa"/>
            <w:vAlign w:val="center"/>
          </w:tcPr>
          <w:p w14:paraId="29B2312A"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3414E37D" w14:textId="77777777" w:rsidR="00D47B67" w:rsidRPr="00D47B67" w:rsidRDefault="00D47B67" w:rsidP="00D47B67">
            <w:pPr>
              <w:jc w:val="center"/>
              <w:rPr>
                <w:lang w:eastAsia="en-US"/>
              </w:rPr>
            </w:pPr>
            <w:r w:rsidRPr="00D47B67">
              <w:rPr>
                <w:lang w:eastAsia="en-US"/>
              </w:rPr>
              <w:t>182,60</w:t>
            </w:r>
          </w:p>
        </w:tc>
        <w:tc>
          <w:tcPr>
            <w:tcW w:w="1134" w:type="dxa"/>
            <w:vAlign w:val="center"/>
          </w:tcPr>
          <w:p w14:paraId="2067F3FA" w14:textId="77777777" w:rsidR="00D47B67" w:rsidRPr="00D47B67" w:rsidRDefault="00D47B67" w:rsidP="00D47B67">
            <w:pPr>
              <w:jc w:val="center"/>
              <w:rPr>
                <w:lang w:eastAsia="en-US"/>
              </w:rPr>
            </w:pPr>
            <w:r w:rsidRPr="00D47B67">
              <w:rPr>
                <w:lang w:eastAsia="en-US"/>
              </w:rPr>
              <w:t>149,40</w:t>
            </w:r>
          </w:p>
        </w:tc>
        <w:tc>
          <w:tcPr>
            <w:tcW w:w="1134" w:type="dxa"/>
            <w:vAlign w:val="center"/>
          </w:tcPr>
          <w:p w14:paraId="4F076ED3" w14:textId="77777777" w:rsidR="00D47B67" w:rsidRPr="00D47B67" w:rsidRDefault="00D47B67" w:rsidP="00D47B67">
            <w:pPr>
              <w:jc w:val="center"/>
              <w:rPr>
                <w:lang w:eastAsia="en-US"/>
              </w:rPr>
            </w:pPr>
            <w:r w:rsidRPr="00D47B67">
              <w:rPr>
                <w:lang w:eastAsia="en-US"/>
              </w:rPr>
              <w:t>182,60</w:t>
            </w:r>
          </w:p>
        </w:tc>
        <w:tc>
          <w:tcPr>
            <w:tcW w:w="1134" w:type="dxa"/>
            <w:vAlign w:val="center"/>
          </w:tcPr>
          <w:p w14:paraId="6B33668C" w14:textId="77777777" w:rsidR="00D47B67" w:rsidRPr="00D47B67" w:rsidRDefault="00D47B67" w:rsidP="00D47B67">
            <w:pPr>
              <w:jc w:val="center"/>
              <w:rPr>
                <w:lang w:eastAsia="en-US"/>
              </w:rPr>
            </w:pPr>
            <w:r w:rsidRPr="00D47B67">
              <w:rPr>
                <w:lang w:eastAsia="en-US"/>
              </w:rPr>
              <w:t>149,40</w:t>
            </w:r>
          </w:p>
        </w:tc>
        <w:tc>
          <w:tcPr>
            <w:tcW w:w="1134" w:type="dxa"/>
            <w:vAlign w:val="center"/>
          </w:tcPr>
          <w:p w14:paraId="2DF1F728" w14:textId="77777777" w:rsidR="00D47B67" w:rsidRPr="00D47B67" w:rsidRDefault="00D47B67" w:rsidP="00D47B67">
            <w:pPr>
              <w:jc w:val="center"/>
              <w:rPr>
                <w:lang w:eastAsia="en-US"/>
              </w:rPr>
            </w:pPr>
            <w:r w:rsidRPr="00D47B67">
              <w:rPr>
                <w:lang w:eastAsia="en-US"/>
              </w:rPr>
              <w:t>182,60</w:t>
            </w:r>
          </w:p>
        </w:tc>
        <w:tc>
          <w:tcPr>
            <w:tcW w:w="1134" w:type="dxa"/>
            <w:vAlign w:val="center"/>
          </w:tcPr>
          <w:p w14:paraId="36A37B65" w14:textId="77777777" w:rsidR="00D47B67" w:rsidRPr="00D47B67" w:rsidRDefault="00D47B67" w:rsidP="00D47B67">
            <w:pPr>
              <w:jc w:val="center"/>
              <w:rPr>
                <w:lang w:eastAsia="en-US"/>
              </w:rPr>
            </w:pPr>
            <w:r w:rsidRPr="00D47B67">
              <w:rPr>
                <w:lang w:eastAsia="en-US"/>
              </w:rPr>
              <w:t>149,40</w:t>
            </w:r>
          </w:p>
        </w:tc>
        <w:tc>
          <w:tcPr>
            <w:tcW w:w="1134" w:type="dxa"/>
            <w:vAlign w:val="center"/>
          </w:tcPr>
          <w:p w14:paraId="38C19E92" w14:textId="77777777" w:rsidR="00D47B67" w:rsidRPr="00D47B67" w:rsidRDefault="00D47B67" w:rsidP="00D47B67">
            <w:pPr>
              <w:jc w:val="center"/>
              <w:rPr>
                <w:lang w:eastAsia="en-US"/>
              </w:rPr>
            </w:pPr>
            <w:r w:rsidRPr="00D47B67">
              <w:rPr>
                <w:lang w:eastAsia="en-US"/>
              </w:rPr>
              <w:t>182,60</w:t>
            </w:r>
          </w:p>
        </w:tc>
        <w:tc>
          <w:tcPr>
            <w:tcW w:w="1134" w:type="dxa"/>
            <w:vAlign w:val="center"/>
          </w:tcPr>
          <w:p w14:paraId="76ED0873" w14:textId="77777777" w:rsidR="00D47B67" w:rsidRPr="00D47B67" w:rsidRDefault="00D47B67" w:rsidP="00D47B67">
            <w:pPr>
              <w:jc w:val="center"/>
              <w:rPr>
                <w:lang w:eastAsia="en-US"/>
              </w:rPr>
            </w:pPr>
            <w:r w:rsidRPr="00D47B67">
              <w:rPr>
                <w:lang w:eastAsia="en-US"/>
              </w:rPr>
              <w:t>149,40</w:t>
            </w:r>
          </w:p>
        </w:tc>
        <w:tc>
          <w:tcPr>
            <w:tcW w:w="1134" w:type="dxa"/>
            <w:vAlign w:val="center"/>
          </w:tcPr>
          <w:p w14:paraId="7E6A1391" w14:textId="77777777" w:rsidR="00D47B67" w:rsidRPr="00D47B67" w:rsidRDefault="00D47B67" w:rsidP="00D47B67">
            <w:pPr>
              <w:jc w:val="center"/>
              <w:rPr>
                <w:lang w:eastAsia="en-US"/>
              </w:rPr>
            </w:pPr>
            <w:r w:rsidRPr="00D47B67">
              <w:rPr>
                <w:lang w:eastAsia="en-US"/>
              </w:rPr>
              <w:t>182,60</w:t>
            </w:r>
          </w:p>
        </w:tc>
        <w:tc>
          <w:tcPr>
            <w:tcW w:w="1116" w:type="dxa"/>
            <w:vAlign w:val="center"/>
          </w:tcPr>
          <w:p w14:paraId="467DA22E" w14:textId="77777777" w:rsidR="00D47B67" w:rsidRPr="00D47B67" w:rsidRDefault="00D47B67" w:rsidP="00D47B67">
            <w:pPr>
              <w:jc w:val="center"/>
              <w:rPr>
                <w:lang w:eastAsia="en-US"/>
              </w:rPr>
            </w:pPr>
            <w:r w:rsidRPr="00D47B67">
              <w:rPr>
                <w:lang w:eastAsia="en-US"/>
              </w:rPr>
              <w:t>149,40</w:t>
            </w:r>
          </w:p>
        </w:tc>
      </w:tr>
    </w:tbl>
    <w:p w14:paraId="53F74AF7" w14:textId="77777777" w:rsidR="00D47B67" w:rsidRPr="00D47B67" w:rsidRDefault="00D47B67" w:rsidP="00D47B67">
      <w:pPr>
        <w:ind w:left="-142" w:firstLine="851"/>
        <w:jc w:val="center"/>
        <w:rPr>
          <w:bCs/>
          <w:color w:val="000000"/>
          <w:sz w:val="28"/>
          <w:szCs w:val="28"/>
        </w:rPr>
      </w:pPr>
    </w:p>
    <w:p w14:paraId="5103D7B2" w14:textId="77777777" w:rsidR="00D47B67" w:rsidRPr="00D47B67" w:rsidRDefault="00D47B67" w:rsidP="00D47B67">
      <w:pPr>
        <w:ind w:left="-142" w:firstLine="851"/>
        <w:jc w:val="center"/>
        <w:rPr>
          <w:bCs/>
          <w:color w:val="000000"/>
          <w:sz w:val="28"/>
          <w:szCs w:val="28"/>
        </w:rPr>
      </w:pPr>
    </w:p>
    <w:p w14:paraId="1B76AC12" w14:textId="77777777" w:rsidR="00D47B67" w:rsidRPr="00D47B67" w:rsidRDefault="00D47B67" w:rsidP="00D47B67">
      <w:pPr>
        <w:ind w:left="-142" w:firstLine="851"/>
        <w:jc w:val="center"/>
        <w:rPr>
          <w:bCs/>
          <w:color w:val="000000"/>
          <w:sz w:val="28"/>
          <w:szCs w:val="28"/>
        </w:rPr>
      </w:pPr>
    </w:p>
    <w:p w14:paraId="32B3F14D" w14:textId="77777777" w:rsidR="00D47B67" w:rsidRPr="00D47B67" w:rsidRDefault="00D47B67" w:rsidP="00D47B67">
      <w:pPr>
        <w:ind w:left="-142" w:firstLine="851"/>
        <w:jc w:val="center"/>
        <w:rPr>
          <w:bCs/>
          <w:color w:val="000000"/>
          <w:sz w:val="28"/>
          <w:szCs w:val="28"/>
        </w:rPr>
      </w:pPr>
    </w:p>
    <w:p w14:paraId="3C3CEABE" w14:textId="77777777" w:rsidR="00D47B67" w:rsidRPr="00D47B67" w:rsidRDefault="00D47B67" w:rsidP="00D47B67">
      <w:pPr>
        <w:ind w:left="-142" w:firstLine="851"/>
        <w:jc w:val="center"/>
        <w:rPr>
          <w:bCs/>
          <w:color w:val="000000"/>
          <w:sz w:val="28"/>
          <w:szCs w:val="28"/>
        </w:rPr>
      </w:pPr>
    </w:p>
    <w:p w14:paraId="080657B7" w14:textId="77777777" w:rsidR="00D47B67" w:rsidRPr="00D47B67" w:rsidRDefault="00D47B67" w:rsidP="00D47B67">
      <w:pPr>
        <w:ind w:left="-142" w:firstLine="851"/>
        <w:jc w:val="center"/>
        <w:rPr>
          <w:bCs/>
          <w:color w:val="000000"/>
          <w:sz w:val="28"/>
          <w:szCs w:val="28"/>
        </w:rPr>
      </w:pPr>
      <w:r w:rsidRPr="00D47B67">
        <w:rPr>
          <w:bCs/>
          <w:color w:val="000000"/>
          <w:sz w:val="28"/>
          <w:szCs w:val="28"/>
        </w:rPr>
        <w:lastRenderedPageBreak/>
        <w:t>Раздел 6. Объем финансовых потребностей, необходимых для</w:t>
      </w:r>
    </w:p>
    <w:p w14:paraId="765FAF0A"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реализации производственной программы </w:t>
      </w:r>
      <w:r w:rsidRPr="00D47B67">
        <w:rPr>
          <w:bCs/>
          <w:color w:val="000000"/>
          <w:kern w:val="32"/>
          <w:sz w:val="28"/>
          <w:szCs w:val="28"/>
          <w:lang w:eastAsia="en-US"/>
        </w:rPr>
        <w:t>ООО «Энергоресурс»</w:t>
      </w:r>
    </w:p>
    <w:p w14:paraId="4FCB0F3D"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 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3C1473B2" w14:textId="77777777" w:rsidR="00D47B67" w:rsidRPr="00D47B67" w:rsidRDefault="00D47B67" w:rsidP="00D47B67">
      <w:pPr>
        <w:jc w:val="center"/>
        <w:rPr>
          <w:sz w:val="28"/>
          <w:szCs w:val="28"/>
        </w:rPr>
      </w:pPr>
    </w:p>
    <w:p w14:paraId="77A75A03" w14:textId="77777777" w:rsidR="00D47B67" w:rsidRPr="00D47B67" w:rsidRDefault="00D47B67" w:rsidP="00D47B67">
      <w:pPr>
        <w:jc w:val="center"/>
        <w:rPr>
          <w:sz w:val="28"/>
          <w:szCs w:val="28"/>
        </w:rPr>
      </w:pPr>
    </w:p>
    <w:tbl>
      <w:tblPr>
        <w:tblStyle w:val="ae"/>
        <w:tblpPr w:leftFromText="180" w:rightFromText="180" w:vertAnchor="text" w:horzAnchor="margin" w:tblpXSpec="center" w:tblpY="33"/>
        <w:tblW w:w="14312" w:type="dxa"/>
        <w:tblLayout w:type="fixed"/>
        <w:tblLook w:val="04A0" w:firstRow="1" w:lastRow="0" w:firstColumn="1" w:lastColumn="0" w:noHBand="0" w:noVBand="1"/>
      </w:tblPr>
      <w:tblGrid>
        <w:gridCol w:w="2631"/>
        <w:gridCol w:w="1168"/>
        <w:gridCol w:w="1168"/>
        <w:gridCol w:w="1169"/>
        <w:gridCol w:w="1168"/>
        <w:gridCol w:w="1168"/>
        <w:gridCol w:w="1168"/>
        <w:gridCol w:w="1168"/>
        <w:gridCol w:w="1168"/>
        <w:gridCol w:w="1168"/>
        <w:gridCol w:w="1168"/>
      </w:tblGrid>
      <w:tr w:rsidR="00D47B67" w:rsidRPr="00D47B67" w14:paraId="62FAD2F1" w14:textId="77777777" w:rsidTr="00E8485B">
        <w:trPr>
          <w:trHeight w:val="348"/>
        </w:trPr>
        <w:tc>
          <w:tcPr>
            <w:tcW w:w="2631" w:type="dxa"/>
            <w:vMerge w:val="restart"/>
            <w:vAlign w:val="center"/>
          </w:tcPr>
          <w:p w14:paraId="6A3529EF" w14:textId="77777777" w:rsidR="00D47B67" w:rsidRPr="00D47B67" w:rsidRDefault="00D47B67" w:rsidP="00D47B67">
            <w:pPr>
              <w:jc w:val="center"/>
              <w:rPr>
                <w:bCs/>
                <w:color w:val="000000"/>
                <w:sz w:val="18"/>
                <w:szCs w:val="18"/>
                <w:lang w:eastAsia="en-US"/>
              </w:rPr>
            </w:pPr>
            <w:r w:rsidRPr="00D47B67">
              <w:rPr>
                <w:bCs/>
                <w:color w:val="000000"/>
                <w:sz w:val="18"/>
                <w:szCs w:val="18"/>
                <w:lang w:eastAsia="en-US"/>
              </w:rPr>
              <w:t>Наименование показателя</w:t>
            </w:r>
          </w:p>
        </w:tc>
        <w:tc>
          <w:tcPr>
            <w:tcW w:w="2336" w:type="dxa"/>
            <w:gridSpan w:val="2"/>
            <w:tcBorders>
              <w:bottom w:val="single" w:sz="4" w:space="0" w:color="auto"/>
            </w:tcBorders>
            <w:vAlign w:val="center"/>
          </w:tcPr>
          <w:p w14:paraId="1496B7FA"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2021 год</w:t>
            </w:r>
          </w:p>
        </w:tc>
        <w:tc>
          <w:tcPr>
            <w:tcW w:w="2337" w:type="dxa"/>
            <w:gridSpan w:val="2"/>
            <w:vAlign w:val="center"/>
          </w:tcPr>
          <w:p w14:paraId="751CB8D9"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2022 год</w:t>
            </w:r>
          </w:p>
        </w:tc>
        <w:tc>
          <w:tcPr>
            <w:tcW w:w="2336" w:type="dxa"/>
            <w:gridSpan w:val="2"/>
            <w:vAlign w:val="center"/>
          </w:tcPr>
          <w:p w14:paraId="69EC6486"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2023 год</w:t>
            </w:r>
          </w:p>
        </w:tc>
        <w:tc>
          <w:tcPr>
            <w:tcW w:w="2336" w:type="dxa"/>
            <w:gridSpan w:val="2"/>
            <w:vAlign w:val="center"/>
          </w:tcPr>
          <w:p w14:paraId="2CD96716"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2024 год</w:t>
            </w:r>
          </w:p>
        </w:tc>
        <w:tc>
          <w:tcPr>
            <w:tcW w:w="2336" w:type="dxa"/>
            <w:gridSpan w:val="2"/>
            <w:vAlign w:val="center"/>
          </w:tcPr>
          <w:p w14:paraId="2B547AE1"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2025 год</w:t>
            </w:r>
          </w:p>
        </w:tc>
      </w:tr>
      <w:tr w:rsidR="00D47B67" w:rsidRPr="00D47B67" w14:paraId="4BE7CDAB" w14:textId="77777777" w:rsidTr="00E8485B">
        <w:trPr>
          <w:trHeight w:val="613"/>
        </w:trPr>
        <w:tc>
          <w:tcPr>
            <w:tcW w:w="2631" w:type="dxa"/>
            <w:vMerge/>
            <w:vAlign w:val="center"/>
          </w:tcPr>
          <w:p w14:paraId="4B7B5326" w14:textId="77777777" w:rsidR="00D47B67" w:rsidRPr="00D47B67" w:rsidRDefault="00D47B67" w:rsidP="00D47B67">
            <w:pPr>
              <w:jc w:val="center"/>
              <w:rPr>
                <w:bCs/>
                <w:color w:val="000000"/>
                <w:sz w:val="18"/>
                <w:szCs w:val="18"/>
                <w:lang w:eastAsia="en-US"/>
              </w:rPr>
            </w:pPr>
          </w:p>
        </w:tc>
        <w:tc>
          <w:tcPr>
            <w:tcW w:w="2336" w:type="dxa"/>
            <w:gridSpan w:val="2"/>
            <w:tcBorders>
              <w:right w:val="single" w:sz="4" w:space="0" w:color="auto"/>
            </w:tcBorders>
            <w:vAlign w:val="center"/>
          </w:tcPr>
          <w:p w14:paraId="5531AC59" w14:textId="77777777" w:rsidR="00D47B67" w:rsidRPr="00D47B67" w:rsidRDefault="00D47B67" w:rsidP="00D47B67">
            <w:pPr>
              <w:ind w:left="-108"/>
              <w:jc w:val="center"/>
              <w:rPr>
                <w:sz w:val="18"/>
                <w:szCs w:val="18"/>
                <w:lang w:eastAsia="en-US"/>
              </w:rPr>
            </w:pPr>
            <w:r w:rsidRPr="00D47B67">
              <w:rPr>
                <w:sz w:val="18"/>
                <w:szCs w:val="18"/>
                <w:lang w:eastAsia="en-US"/>
              </w:rPr>
              <w:t>с 06.08.</w:t>
            </w:r>
          </w:p>
          <w:p w14:paraId="6DADC079"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9" w:type="dxa"/>
            <w:vAlign w:val="center"/>
          </w:tcPr>
          <w:p w14:paraId="3DBDE29C" w14:textId="77777777" w:rsidR="00D47B67" w:rsidRPr="00D47B67" w:rsidRDefault="00D47B67" w:rsidP="00D47B67">
            <w:pPr>
              <w:jc w:val="center"/>
              <w:rPr>
                <w:sz w:val="18"/>
                <w:szCs w:val="18"/>
                <w:lang w:eastAsia="en-US"/>
              </w:rPr>
            </w:pPr>
            <w:r w:rsidRPr="00D47B67">
              <w:rPr>
                <w:sz w:val="18"/>
                <w:szCs w:val="18"/>
                <w:lang w:eastAsia="en-US"/>
              </w:rPr>
              <w:t>с 01.01.</w:t>
            </w:r>
          </w:p>
          <w:p w14:paraId="38AB4FDE"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1F23BF48"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396DF982"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2336" w:type="dxa"/>
            <w:gridSpan w:val="2"/>
            <w:vAlign w:val="center"/>
          </w:tcPr>
          <w:p w14:paraId="4B09CD96" w14:textId="77777777" w:rsidR="00D47B67" w:rsidRPr="00D47B67" w:rsidRDefault="00D47B67" w:rsidP="00D47B67">
            <w:pPr>
              <w:jc w:val="center"/>
              <w:rPr>
                <w:sz w:val="18"/>
                <w:szCs w:val="18"/>
                <w:lang w:eastAsia="en-US"/>
              </w:rPr>
            </w:pPr>
            <w:r w:rsidRPr="00D47B67">
              <w:rPr>
                <w:sz w:val="18"/>
                <w:szCs w:val="18"/>
                <w:lang w:eastAsia="en-US"/>
              </w:rPr>
              <w:t>с 01.01.</w:t>
            </w:r>
          </w:p>
          <w:p w14:paraId="5220D9C5" w14:textId="77777777" w:rsidR="00D47B67" w:rsidRPr="00D47B67" w:rsidRDefault="00D47B67" w:rsidP="00D47B67">
            <w:pPr>
              <w:ind w:left="-108"/>
              <w:jc w:val="center"/>
              <w:rPr>
                <w:sz w:val="18"/>
                <w:szCs w:val="18"/>
                <w:lang w:eastAsia="en-US"/>
              </w:rPr>
            </w:pPr>
            <w:r w:rsidRPr="00D47B67">
              <w:rPr>
                <w:sz w:val="18"/>
                <w:szCs w:val="18"/>
                <w:lang w:eastAsia="en-US"/>
              </w:rPr>
              <w:t>по 31.12.</w:t>
            </w:r>
          </w:p>
        </w:tc>
        <w:tc>
          <w:tcPr>
            <w:tcW w:w="1168" w:type="dxa"/>
            <w:vAlign w:val="center"/>
          </w:tcPr>
          <w:p w14:paraId="514F3215" w14:textId="77777777" w:rsidR="00D47B67" w:rsidRPr="00D47B67" w:rsidRDefault="00D47B67" w:rsidP="00D47B67">
            <w:pPr>
              <w:jc w:val="center"/>
              <w:rPr>
                <w:sz w:val="18"/>
                <w:szCs w:val="18"/>
                <w:lang w:eastAsia="en-US"/>
              </w:rPr>
            </w:pPr>
            <w:r w:rsidRPr="00D47B67">
              <w:rPr>
                <w:sz w:val="18"/>
                <w:szCs w:val="18"/>
                <w:lang w:eastAsia="en-US"/>
              </w:rPr>
              <w:t>с 01.01.</w:t>
            </w:r>
          </w:p>
          <w:p w14:paraId="66412F76"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6DC6A7EB"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7924CB58"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1399DB3E" w14:textId="77777777" w:rsidR="00D47B67" w:rsidRPr="00D47B67" w:rsidRDefault="00D47B67" w:rsidP="00D47B67">
            <w:pPr>
              <w:jc w:val="center"/>
              <w:rPr>
                <w:sz w:val="18"/>
                <w:szCs w:val="18"/>
                <w:lang w:eastAsia="en-US"/>
              </w:rPr>
            </w:pPr>
            <w:r w:rsidRPr="00D47B67">
              <w:rPr>
                <w:sz w:val="18"/>
                <w:szCs w:val="18"/>
                <w:lang w:eastAsia="en-US"/>
              </w:rPr>
              <w:t>с 01.01.</w:t>
            </w:r>
          </w:p>
          <w:p w14:paraId="107C9F23"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17F1AB61"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2D485B6A"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r>
      <w:tr w:rsidR="00D47B67" w:rsidRPr="00D47B67" w14:paraId="1FCAF488" w14:textId="77777777" w:rsidTr="00E8485B">
        <w:trPr>
          <w:trHeight w:val="431"/>
        </w:trPr>
        <w:tc>
          <w:tcPr>
            <w:tcW w:w="2631" w:type="dxa"/>
            <w:vMerge w:val="restart"/>
            <w:vAlign w:val="center"/>
          </w:tcPr>
          <w:p w14:paraId="16CA02FF" w14:textId="77777777" w:rsidR="00D47B67" w:rsidRPr="00D47B67" w:rsidRDefault="00D47B67" w:rsidP="00D47B67">
            <w:pPr>
              <w:jc w:val="center"/>
              <w:rPr>
                <w:bCs/>
                <w:color w:val="000000"/>
                <w:sz w:val="18"/>
                <w:szCs w:val="18"/>
                <w:lang w:eastAsia="en-US"/>
              </w:rPr>
            </w:pPr>
            <w:r w:rsidRPr="00D47B67">
              <w:rPr>
                <w:sz w:val="18"/>
                <w:szCs w:val="18"/>
                <w:lang w:eastAsia="en-US"/>
              </w:rPr>
              <w:t>Финансовые потребности, необходимые для реализации производственной программы в сфере горячего водоснабжения, тыс. руб.*</w:t>
            </w:r>
          </w:p>
        </w:tc>
        <w:tc>
          <w:tcPr>
            <w:tcW w:w="2336" w:type="dxa"/>
            <w:gridSpan w:val="2"/>
            <w:vAlign w:val="center"/>
          </w:tcPr>
          <w:p w14:paraId="5EE1BD5D" w14:textId="77777777" w:rsidR="00D47B67" w:rsidRPr="00D47B67" w:rsidRDefault="00D47B67" w:rsidP="00D47B67">
            <w:pPr>
              <w:jc w:val="center"/>
              <w:rPr>
                <w:lang w:eastAsia="en-US"/>
              </w:rPr>
            </w:pPr>
            <w:r w:rsidRPr="00D47B67">
              <w:rPr>
                <w:lang w:eastAsia="en-US"/>
              </w:rPr>
              <w:t>392,45</w:t>
            </w:r>
          </w:p>
        </w:tc>
        <w:tc>
          <w:tcPr>
            <w:tcW w:w="1169" w:type="dxa"/>
            <w:vAlign w:val="center"/>
          </w:tcPr>
          <w:p w14:paraId="152A72A1" w14:textId="77777777" w:rsidR="00D47B67" w:rsidRPr="00D47B67" w:rsidRDefault="00D47B67" w:rsidP="00D47B67">
            <w:pPr>
              <w:jc w:val="center"/>
              <w:rPr>
                <w:lang w:eastAsia="en-US"/>
              </w:rPr>
            </w:pPr>
            <w:r w:rsidRPr="00D47B67">
              <w:rPr>
                <w:lang w:eastAsia="en-US"/>
              </w:rPr>
              <w:t>479,66</w:t>
            </w:r>
          </w:p>
        </w:tc>
        <w:tc>
          <w:tcPr>
            <w:tcW w:w="1168" w:type="dxa"/>
            <w:vAlign w:val="center"/>
          </w:tcPr>
          <w:p w14:paraId="187C35CD" w14:textId="77777777" w:rsidR="00D47B67" w:rsidRPr="00D47B67" w:rsidRDefault="00D47B67" w:rsidP="00D47B67">
            <w:pPr>
              <w:jc w:val="center"/>
              <w:rPr>
                <w:lang w:eastAsia="en-US"/>
              </w:rPr>
            </w:pPr>
            <w:r w:rsidRPr="00D47B67">
              <w:rPr>
                <w:lang w:eastAsia="en-US"/>
              </w:rPr>
              <w:t>392,45</w:t>
            </w:r>
          </w:p>
        </w:tc>
        <w:tc>
          <w:tcPr>
            <w:tcW w:w="2336" w:type="dxa"/>
            <w:gridSpan w:val="2"/>
            <w:vAlign w:val="center"/>
          </w:tcPr>
          <w:p w14:paraId="7028AC7F" w14:textId="77777777" w:rsidR="00D47B67" w:rsidRPr="00D47B67" w:rsidRDefault="00D47B67" w:rsidP="00D47B67">
            <w:pPr>
              <w:jc w:val="center"/>
              <w:rPr>
                <w:lang w:eastAsia="en-US"/>
              </w:rPr>
            </w:pPr>
            <w:r w:rsidRPr="00D47B67">
              <w:rPr>
                <w:lang w:eastAsia="en-US"/>
              </w:rPr>
              <w:t>868,16</w:t>
            </w:r>
          </w:p>
        </w:tc>
        <w:tc>
          <w:tcPr>
            <w:tcW w:w="1168" w:type="dxa"/>
            <w:vAlign w:val="center"/>
          </w:tcPr>
          <w:p w14:paraId="636E78B9" w14:textId="77777777" w:rsidR="00D47B67" w:rsidRPr="00D47B67" w:rsidRDefault="00D47B67" w:rsidP="00D47B67">
            <w:pPr>
              <w:jc w:val="center"/>
              <w:rPr>
                <w:lang w:eastAsia="en-US"/>
              </w:rPr>
            </w:pPr>
            <w:r w:rsidRPr="00D47B67">
              <w:rPr>
                <w:lang w:eastAsia="en-US"/>
              </w:rPr>
              <w:t>478,59</w:t>
            </w:r>
          </w:p>
        </w:tc>
        <w:tc>
          <w:tcPr>
            <w:tcW w:w="1168" w:type="dxa"/>
            <w:vAlign w:val="center"/>
          </w:tcPr>
          <w:p w14:paraId="201A4353" w14:textId="77777777" w:rsidR="00D47B67" w:rsidRPr="00D47B67" w:rsidRDefault="00D47B67" w:rsidP="00D47B67">
            <w:pPr>
              <w:jc w:val="center"/>
              <w:rPr>
                <w:lang w:eastAsia="en-US"/>
              </w:rPr>
            </w:pPr>
            <w:r w:rsidRPr="00D47B67">
              <w:rPr>
                <w:lang w:eastAsia="en-US"/>
              </w:rPr>
              <w:t>487,47</w:t>
            </w:r>
          </w:p>
        </w:tc>
        <w:tc>
          <w:tcPr>
            <w:tcW w:w="1168" w:type="dxa"/>
            <w:vAlign w:val="center"/>
          </w:tcPr>
          <w:p w14:paraId="2A959322" w14:textId="77777777" w:rsidR="00D47B67" w:rsidRPr="00D47B67" w:rsidRDefault="00D47B67" w:rsidP="00D47B67">
            <w:pPr>
              <w:jc w:val="center"/>
              <w:rPr>
                <w:lang w:eastAsia="en-US"/>
              </w:rPr>
            </w:pPr>
            <w:r w:rsidRPr="00D47B67">
              <w:rPr>
                <w:lang w:eastAsia="en-US"/>
              </w:rPr>
              <w:t>488,25</w:t>
            </w:r>
          </w:p>
        </w:tc>
        <w:tc>
          <w:tcPr>
            <w:tcW w:w="1168" w:type="dxa"/>
            <w:vAlign w:val="center"/>
          </w:tcPr>
          <w:p w14:paraId="473A39DF" w14:textId="77777777" w:rsidR="00D47B67" w:rsidRPr="00D47B67" w:rsidRDefault="00D47B67" w:rsidP="00D47B67">
            <w:pPr>
              <w:jc w:val="center"/>
              <w:rPr>
                <w:lang w:eastAsia="en-US"/>
              </w:rPr>
            </w:pPr>
            <w:r w:rsidRPr="00D47B67">
              <w:rPr>
                <w:lang w:eastAsia="en-US"/>
              </w:rPr>
              <w:t>412,07</w:t>
            </w:r>
          </w:p>
        </w:tc>
      </w:tr>
      <w:tr w:rsidR="00D47B67" w:rsidRPr="00D47B67" w14:paraId="1E58084A" w14:textId="77777777" w:rsidTr="00E8485B">
        <w:trPr>
          <w:trHeight w:val="400"/>
        </w:trPr>
        <w:tc>
          <w:tcPr>
            <w:tcW w:w="2631" w:type="dxa"/>
            <w:vMerge/>
            <w:vAlign w:val="center"/>
          </w:tcPr>
          <w:p w14:paraId="4813DB0D" w14:textId="77777777" w:rsidR="00D47B67" w:rsidRPr="00D47B67" w:rsidRDefault="00D47B67" w:rsidP="00D47B67">
            <w:pPr>
              <w:jc w:val="center"/>
              <w:rPr>
                <w:sz w:val="18"/>
                <w:szCs w:val="18"/>
                <w:lang w:eastAsia="en-US"/>
              </w:rPr>
            </w:pPr>
          </w:p>
        </w:tc>
        <w:tc>
          <w:tcPr>
            <w:tcW w:w="2336" w:type="dxa"/>
            <w:gridSpan w:val="2"/>
            <w:tcBorders>
              <w:bottom w:val="single" w:sz="4" w:space="0" w:color="auto"/>
            </w:tcBorders>
            <w:vAlign w:val="center"/>
          </w:tcPr>
          <w:p w14:paraId="3CC74CCD"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2026 год</w:t>
            </w:r>
          </w:p>
        </w:tc>
        <w:tc>
          <w:tcPr>
            <w:tcW w:w="2337" w:type="dxa"/>
            <w:gridSpan w:val="2"/>
            <w:vAlign w:val="center"/>
          </w:tcPr>
          <w:p w14:paraId="44DA2E76"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2027 год</w:t>
            </w:r>
          </w:p>
        </w:tc>
        <w:tc>
          <w:tcPr>
            <w:tcW w:w="2336" w:type="dxa"/>
            <w:gridSpan w:val="2"/>
            <w:vAlign w:val="center"/>
          </w:tcPr>
          <w:p w14:paraId="0135447B"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2028 год</w:t>
            </w:r>
          </w:p>
        </w:tc>
        <w:tc>
          <w:tcPr>
            <w:tcW w:w="2336" w:type="dxa"/>
            <w:gridSpan w:val="2"/>
            <w:vAlign w:val="center"/>
          </w:tcPr>
          <w:p w14:paraId="7390CD77"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2029 год</w:t>
            </w:r>
          </w:p>
        </w:tc>
        <w:tc>
          <w:tcPr>
            <w:tcW w:w="2336" w:type="dxa"/>
            <w:gridSpan w:val="2"/>
            <w:vAlign w:val="center"/>
          </w:tcPr>
          <w:p w14:paraId="15274393"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2030 год</w:t>
            </w:r>
          </w:p>
        </w:tc>
      </w:tr>
      <w:tr w:rsidR="00D47B67" w:rsidRPr="00D47B67" w14:paraId="3269A1FD" w14:textId="77777777" w:rsidTr="00E8485B">
        <w:trPr>
          <w:trHeight w:val="570"/>
        </w:trPr>
        <w:tc>
          <w:tcPr>
            <w:tcW w:w="2631" w:type="dxa"/>
            <w:vMerge/>
            <w:vAlign w:val="center"/>
          </w:tcPr>
          <w:p w14:paraId="3242C6F7" w14:textId="77777777" w:rsidR="00D47B67" w:rsidRPr="00D47B67" w:rsidRDefault="00D47B67" w:rsidP="00D47B67">
            <w:pPr>
              <w:jc w:val="center"/>
              <w:rPr>
                <w:sz w:val="18"/>
                <w:szCs w:val="18"/>
                <w:lang w:eastAsia="en-US"/>
              </w:rPr>
            </w:pPr>
          </w:p>
        </w:tc>
        <w:tc>
          <w:tcPr>
            <w:tcW w:w="1168" w:type="dxa"/>
            <w:vAlign w:val="center"/>
          </w:tcPr>
          <w:p w14:paraId="46D7C187" w14:textId="77777777" w:rsidR="00D47B67" w:rsidRPr="00D47B67" w:rsidRDefault="00D47B67" w:rsidP="00D47B67">
            <w:pPr>
              <w:jc w:val="center"/>
              <w:rPr>
                <w:sz w:val="18"/>
                <w:szCs w:val="18"/>
                <w:lang w:eastAsia="en-US"/>
              </w:rPr>
            </w:pPr>
            <w:r w:rsidRPr="00D47B67">
              <w:rPr>
                <w:sz w:val="18"/>
                <w:szCs w:val="18"/>
                <w:lang w:eastAsia="en-US"/>
              </w:rPr>
              <w:t>с 01.01.</w:t>
            </w:r>
          </w:p>
          <w:p w14:paraId="5E28430A"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49A0BF28"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36D24A48"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9" w:type="dxa"/>
            <w:vAlign w:val="center"/>
          </w:tcPr>
          <w:p w14:paraId="3C788373" w14:textId="77777777" w:rsidR="00D47B67" w:rsidRPr="00D47B67" w:rsidRDefault="00D47B67" w:rsidP="00D47B67">
            <w:pPr>
              <w:jc w:val="center"/>
              <w:rPr>
                <w:sz w:val="18"/>
                <w:szCs w:val="18"/>
                <w:lang w:eastAsia="en-US"/>
              </w:rPr>
            </w:pPr>
            <w:r w:rsidRPr="00D47B67">
              <w:rPr>
                <w:sz w:val="18"/>
                <w:szCs w:val="18"/>
                <w:lang w:eastAsia="en-US"/>
              </w:rPr>
              <w:t>с 01.01.</w:t>
            </w:r>
          </w:p>
          <w:p w14:paraId="76579DB4"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1A49F4CF"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22416AC3"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42A99235" w14:textId="77777777" w:rsidR="00D47B67" w:rsidRPr="00D47B67" w:rsidRDefault="00D47B67" w:rsidP="00D47B67">
            <w:pPr>
              <w:jc w:val="center"/>
              <w:rPr>
                <w:sz w:val="18"/>
                <w:szCs w:val="18"/>
                <w:lang w:eastAsia="en-US"/>
              </w:rPr>
            </w:pPr>
            <w:r w:rsidRPr="00D47B67">
              <w:rPr>
                <w:sz w:val="18"/>
                <w:szCs w:val="18"/>
                <w:lang w:eastAsia="en-US"/>
              </w:rPr>
              <w:t>с 01.01.</w:t>
            </w:r>
          </w:p>
          <w:p w14:paraId="7E5ACD26"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7C7D1919"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6638BC4E"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299CEFA7" w14:textId="77777777" w:rsidR="00D47B67" w:rsidRPr="00D47B67" w:rsidRDefault="00D47B67" w:rsidP="00D47B67">
            <w:pPr>
              <w:jc w:val="center"/>
              <w:rPr>
                <w:sz w:val="18"/>
                <w:szCs w:val="18"/>
                <w:lang w:eastAsia="en-US"/>
              </w:rPr>
            </w:pPr>
            <w:r w:rsidRPr="00D47B67">
              <w:rPr>
                <w:sz w:val="18"/>
                <w:szCs w:val="18"/>
                <w:lang w:eastAsia="en-US"/>
              </w:rPr>
              <w:t>с 01.01.</w:t>
            </w:r>
          </w:p>
          <w:p w14:paraId="04A2A20D"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6E2F9207"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3202176C"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15494DE6" w14:textId="77777777" w:rsidR="00D47B67" w:rsidRPr="00D47B67" w:rsidRDefault="00D47B67" w:rsidP="00D47B67">
            <w:pPr>
              <w:jc w:val="center"/>
              <w:rPr>
                <w:sz w:val="18"/>
                <w:szCs w:val="18"/>
                <w:lang w:eastAsia="en-US"/>
              </w:rPr>
            </w:pPr>
            <w:r w:rsidRPr="00D47B67">
              <w:rPr>
                <w:sz w:val="18"/>
                <w:szCs w:val="18"/>
                <w:lang w:eastAsia="en-US"/>
              </w:rPr>
              <w:t>с 01.01.</w:t>
            </w:r>
          </w:p>
          <w:p w14:paraId="383E24DB"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4318B728"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26374BF4"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r>
      <w:tr w:rsidR="00D47B67" w:rsidRPr="00D47B67" w14:paraId="1913E0DF" w14:textId="77777777" w:rsidTr="00E8485B">
        <w:trPr>
          <w:trHeight w:val="400"/>
        </w:trPr>
        <w:tc>
          <w:tcPr>
            <w:tcW w:w="2631" w:type="dxa"/>
            <w:vMerge/>
            <w:vAlign w:val="center"/>
          </w:tcPr>
          <w:p w14:paraId="1978324A" w14:textId="77777777" w:rsidR="00D47B67" w:rsidRPr="00D47B67" w:rsidRDefault="00D47B67" w:rsidP="00D47B67">
            <w:pPr>
              <w:jc w:val="center"/>
              <w:rPr>
                <w:sz w:val="18"/>
                <w:szCs w:val="18"/>
                <w:lang w:eastAsia="en-US"/>
              </w:rPr>
            </w:pPr>
          </w:p>
        </w:tc>
        <w:tc>
          <w:tcPr>
            <w:tcW w:w="1168" w:type="dxa"/>
            <w:vAlign w:val="center"/>
          </w:tcPr>
          <w:p w14:paraId="332E1062" w14:textId="77777777" w:rsidR="00D47B67" w:rsidRPr="00D47B67" w:rsidRDefault="00D47B67" w:rsidP="00D47B67">
            <w:pPr>
              <w:jc w:val="center"/>
              <w:rPr>
                <w:lang w:eastAsia="en-US"/>
              </w:rPr>
            </w:pPr>
            <w:r w:rsidRPr="00D47B67">
              <w:rPr>
                <w:lang w:eastAsia="en-US"/>
              </w:rPr>
              <w:t>503,64</w:t>
            </w:r>
          </w:p>
        </w:tc>
        <w:tc>
          <w:tcPr>
            <w:tcW w:w="1168" w:type="dxa"/>
            <w:vAlign w:val="center"/>
          </w:tcPr>
          <w:p w14:paraId="09374EBB" w14:textId="77777777" w:rsidR="00D47B67" w:rsidRPr="00D47B67" w:rsidRDefault="00D47B67" w:rsidP="00D47B67">
            <w:pPr>
              <w:jc w:val="center"/>
              <w:rPr>
                <w:lang w:eastAsia="en-US"/>
              </w:rPr>
            </w:pPr>
            <w:r w:rsidRPr="00D47B67">
              <w:rPr>
                <w:lang w:eastAsia="en-US"/>
              </w:rPr>
              <w:t>425,58</w:t>
            </w:r>
          </w:p>
        </w:tc>
        <w:tc>
          <w:tcPr>
            <w:tcW w:w="1169" w:type="dxa"/>
            <w:vAlign w:val="center"/>
          </w:tcPr>
          <w:p w14:paraId="29D40838" w14:textId="77777777" w:rsidR="00D47B67" w:rsidRPr="00D47B67" w:rsidRDefault="00D47B67" w:rsidP="00D47B67">
            <w:pPr>
              <w:jc w:val="center"/>
              <w:rPr>
                <w:lang w:eastAsia="en-US"/>
              </w:rPr>
            </w:pPr>
            <w:r w:rsidRPr="00D47B67">
              <w:rPr>
                <w:lang w:eastAsia="en-US"/>
              </w:rPr>
              <w:t>520,15</w:t>
            </w:r>
          </w:p>
        </w:tc>
        <w:tc>
          <w:tcPr>
            <w:tcW w:w="1168" w:type="dxa"/>
            <w:vAlign w:val="center"/>
          </w:tcPr>
          <w:p w14:paraId="464C0D3B" w14:textId="77777777" w:rsidR="00D47B67" w:rsidRPr="00D47B67" w:rsidRDefault="00D47B67" w:rsidP="00D47B67">
            <w:pPr>
              <w:jc w:val="center"/>
              <w:rPr>
                <w:lang w:eastAsia="en-US"/>
              </w:rPr>
            </w:pPr>
            <w:r w:rsidRPr="00D47B67">
              <w:rPr>
                <w:lang w:eastAsia="en-US"/>
              </w:rPr>
              <w:t>440,39</w:t>
            </w:r>
          </w:p>
        </w:tc>
        <w:tc>
          <w:tcPr>
            <w:tcW w:w="1168" w:type="dxa"/>
            <w:vAlign w:val="center"/>
          </w:tcPr>
          <w:p w14:paraId="6EA475CF" w14:textId="77777777" w:rsidR="00D47B67" w:rsidRPr="00D47B67" w:rsidRDefault="00D47B67" w:rsidP="00D47B67">
            <w:pPr>
              <w:jc w:val="center"/>
              <w:rPr>
                <w:lang w:eastAsia="en-US"/>
              </w:rPr>
            </w:pPr>
            <w:r w:rsidRPr="00D47B67">
              <w:rPr>
                <w:lang w:eastAsia="en-US"/>
              </w:rPr>
              <w:t>538,26</w:t>
            </w:r>
          </w:p>
        </w:tc>
        <w:tc>
          <w:tcPr>
            <w:tcW w:w="1168" w:type="dxa"/>
            <w:vAlign w:val="center"/>
          </w:tcPr>
          <w:p w14:paraId="36487D30" w14:textId="77777777" w:rsidR="00D47B67" w:rsidRPr="00D47B67" w:rsidRDefault="00D47B67" w:rsidP="00D47B67">
            <w:pPr>
              <w:jc w:val="center"/>
              <w:rPr>
                <w:lang w:eastAsia="en-US"/>
              </w:rPr>
            </w:pPr>
            <w:r w:rsidRPr="00D47B67">
              <w:rPr>
                <w:lang w:eastAsia="en-US"/>
              </w:rPr>
              <w:t>455,73</w:t>
            </w:r>
          </w:p>
        </w:tc>
        <w:tc>
          <w:tcPr>
            <w:tcW w:w="1168" w:type="dxa"/>
            <w:vAlign w:val="center"/>
          </w:tcPr>
          <w:p w14:paraId="15F75F00" w14:textId="77777777" w:rsidR="00D47B67" w:rsidRPr="00D47B67" w:rsidRDefault="00D47B67" w:rsidP="00D47B67">
            <w:pPr>
              <w:jc w:val="center"/>
              <w:rPr>
                <w:lang w:eastAsia="en-US"/>
              </w:rPr>
            </w:pPr>
            <w:r w:rsidRPr="00D47B67">
              <w:rPr>
                <w:lang w:eastAsia="en-US"/>
              </w:rPr>
              <w:t>557,01</w:t>
            </w:r>
          </w:p>
        </w:tc>
        <w:tc>
          <w:tcPr>
            <w:tcW w:w="1168" w:type="dxa"/>
            <w:vAlign w:val="center"/>
          </w:tcPr>
          <w:p w14:paraId="4E043E31" w14:textId="77777777" w:rsidR="00D47B67" w:rsidRPr="00D47B67" w:rsidRDefault="00D47B67" w:rsidP="00D47B67">
            <w:pPr>
              <w:jc w:val="center"/>
              <w:rPr>
                <w:lang w:eastAsia="en-US"/>
              </w:rPr>
            </w:pPr>
            <w:r w:rsidRPr="00D47B67">
              <w:rPr>
                <w:lang w:eastAsia="en-US"/>
              </w:rPr>
              <w:t>471,61</w:t>
            </w:r>
          </w:p>
        </w:tc>
        <w:tc>
          <w:tcPr>
            <w:tcW w:w="1168" w:type="dxa"/>
            <w:vAlign w:val="center"/>
          </w:tcPr>
          <w:p w14:paraId="13D2CAAD" w14:textId="77777777" w:rsidR="00D47B67" w:rsidRPr="00D47B67" w:rsidRDefault="00D47B67" w:rsidP="00D47B67">
            <w:pPr>
              <w:jc w:val="center"/>
              <w:rPr>
                <w:lang w:eastAsia="en-US"/>
              </w:rPr>
            </w:pPr>
            <w:r w:rsidRPr="00D47B67">
              <w:rPr>
                <w:lang w:eastAsia="en-US"/>
              </w:rPr>
              <w:t>576,42</w:t>
            </w:r>
          </w:p>
        </w:tc>
        <w:tc>
          <w:tcPr>
            <w:tcW w:w="1168" w:type="dxa"/>
            <w:vAlign w:val="center"/>
          </w:tcPr>
          <w:p w14:paraId="18B5FF67" w14:textId="77777777" w:rsidR="00D47B67" w:rsidRPr="00D47B67" w:rsidRDefault="00D47B67" w:rsidP="00D47B67">
            <w:pPr>
              <w:jc w:val="center"/>
              <w:rPr>
                <w:lang w:eastAsia="en-US"/>
              </w:rPr>
            </w:pPr>
            <w:r w:rsidRPr="00D47B67">
              <w:rPr>
                <w:lang w:eastAsia="en-US"/>
              </w:rPr>
              <w:t>477,87</w:t>
            </w:r>
          </w:p>
        </w:tc>
      </w:tr>
    </w:tbl>
    <w:p w14:paraId="2AA6854F" w14:textId="77777777" w:rsidR="00D47B67" w:rsidRPr="00D47B67" w:rsidRDefault="00D47B67" w:rsidP="00D47B67">
      <w:pPr>
        <w:ind w:left="-426" w:right="-427" w:firstLine="568"/>
        <w:jc w:val="both"/>
        <w:rPr>
          <w:sz w:val="28"/>
          <w:szCs w:val="28"/>
        </w:rPr>
      </w:pPr>
    </w:p>
    <w:p w14:paraId="5154E750" w14:textId="77777777" w:rsidR="00D47B67" w:rsidRPr="00D47B67" w:rsidRDefault="00D47B67" w:rsidP="00D47B67">
      <w:pPr>
        <w:ind w:right="-427" w:firstLine="568"/>
        <w:jc w:val="both"/>
        <w:rPr>
          <w:sz w:val="28"/>
          <w:szCs w:val="28"/>
        </w:rPr>
      </w:pPr>
      <w:r w:rsidRPr="00D47B67">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413ACA12" w14:textId="77777777" w:rsidR="00D47B67" w:rsidRPr="00D47B67" w:rsidRDefault="00D47B67" w:rsidP="00D47B67">
      <w:pPr>
        <w:ind w:right="-427" w:firstLine="568"/>
        <w:jc w:val="both"/>
        <w:rPr>
          <w:sz w:val="28"/>
          <w:szCs w:val="28"/>
        </w:rPr>
      </w:pPr>
    </w:p>
    <w:p w14:paraId="0766DE7F" w14:textId="77777777" w:rsidR="00D47B67" w:rsidRPr="00D47B67" w:rsidRDefault="00D47B67" w:rsidP="00D47B67">
      <w:pPr>
        <w:ind w:left="-426" w:right="-427" w:firstLine="568"/>
        <w:jc w:val="both"/>
        <w:rPr>
          <w:sz w:val="28"/>
          <w:szCs w:val="28"/>
        </w:rPr>
      </w:pPr>
    </w:p>
    <w:p w14:paraId="10726C55" w14:textId="77777777" w:rsidR="00D47B67" w:rsidRPr="00D47B67" w:rsidRDefault="00D47B67" w:rsidP="00D47B67">
      <w:pPr>
        <w:ind w:left="-426" w:right="-427" w:firstLine="568"/>
        <w:jc w:val="both"/>
        <w:rPr>
          <w:sz w:val="28"/>
          <w:szCs w:val="28"/>
        </w:rPr>
      </w:pPr>
    </w:p>
    <w:p w14:paraId="10B2A337" w14:textId="77777777" w:rsidR="00D47B67" w:rsidRPr="00D47B67" w:rsidRDefault="00D47B67" w:rsidP="00D47B67">
      <w:pPr>
        <w:ind w:left="-426" w:right="-427" w:firstLine="568"/>
        <w:jc w:val="both"/>
        <w:rPr>
          <w:sz w:val="28"/>
          <w:szCs w:val="28"/>
        </w:rPr>
      </w:pPr>
    </w:p>
    <w:p w14:paraId="302C4082" w14:textId="77777777" w:rsidR="00D47B67" w:rsidRPr="00D47B67" w:rsidRDefault="00D47B67" w:rsidP="00D47B67">
      <w:pPr>
        <w:ind w:left="-426" w:right="-427" w:firstLine="568"/>
        <w:jc w:val="both"/>
        <w:rPr>
          <w:sz w:val="28"/>
          <w:szCs w:val="28"/>
        </w:rPr>
      </w:pPr>
    </w:p>
    <w:p w14:paraId="2CB398AA" w14:textId="77777777" w:rsidR="00D47B67" w:rsidRPr="00D47B67" w:rsidRDefault="00D47B67" w:rsidP="00D47B67">
      <w:pPr>
        <w:ind w:left="-426" w:right="-427" w:firstLine="568"/>
        <w:jc w:val="both"/>
        <w:rPr>
          <w:sz w:val="28"/>
          <w:szCs w:val="28"/>
        </w:rPr>
      </w:pPr>
      <w:r w:rsidRPr="00D47B67">
        <w:rPr>
          <w:sz w:val="28"/>
          <w:szCs w:val="28"/>
        </w:rPr>
        <w:br w:type="page"/>
      </w:r>
    </w:p>
    <w:p w14:paraId="00F478A5" w14:textId="77777777" w:rsidR="00D47B67" w:rsidRPr="00D47B67" w:rsidRDefault="00D47B67" w:rsidP="00D47B67">
      <w:pPr>
        <w:ind w:left="-426" w:right="-427" w:firstLine="568"/>
        <w:jc w:val="both"/>
        <w:rPr>
          <w:sz w:val="28"/>
          <w:szCs w:val="28"/>
        </w:rPr>
        <w:sectPr w:rsidR="00D47B67" w:rsidRPr="00D47B67" w:rsidSect="00D47B67">
          <w:pgSz w:w="16838" w:h="11906" w:orient="landscape"/>
          <w:pgMar w:top="1418" w:right="851" w:bottom="851" w:left="709" w:header="709" w:footer="709" w:gutter="0"/>
          <w:cols w:space="708"/>
          <w:titlePg/>
          <w:docGrid w:linePitch="360"/>
        </w:sectPr>
      </w:pPr>
    </w:p>
    <w:p w14:paraId="3DC4FEF9" w14:textId="77777777" w:rsidR="00D47B67" w:rsidRPr="00D47B67" w:rsidRDefault="00D47B67" w:rsidP="00D47B67">
      <w:pPr>
        <w:ind w:firstLine="709"/>
        <w:jc w:val="center"/>
        <w:rPr>
          <w:bCs/>
          <w:color w:val="000000"/>
          <w:sz w:val="28"/>
          <w:szCs w:val="28"/>
        </w:rPr>
      </w:pPr>
      <w:r w:rsidRPr="00D47B67">
        <w:rPr>
          <w:bCs/>
          <w:color w:val="000000"/>
          <w:sz w:val="28"/>
          <w:szCs w:val="28"/>
        </w:rPr>
        <w:lastRenderedPageBreak/>
        <w:t>Раздел 7. График реализации мероприятий производственной</w:t>
      </w:r>
    </w:p>
    <w:p w14:paraId="497676AA" w14:textId="77777777" w:rsidR="00D47B67" w:rsidRPr="00D47B67" w:rsidRDefault="00D47B67" w:rsidP="00D47B67">
      <w:pPr>
        <w:ind w:firstLine="709"/>
        <w:jc w:val="center"/>
        <w:rPr>
          <w:bCs/>
          <w:color w:val="000000"/>
          <w:sz w:val="28"/>
          <w:szCs w:val="28"/>
        </w:rPr>
      </w:pPr>
      <w:r w:rsidRPr="00D47B67">
        <w:rPr>
          <w:bCs/>
          <w:color w:val="000000"/>
          <w:sz w:val="28"/>
          <w:szCs w:val="28"/>
        </w:rPr>
        <w:t xml:space="preserve">программы </w:t>
      </w:r>
      <w:r w:rsidRPr="00D47B67">
        <w:rPr>
          <w:bCs/>
          <w:color w:val="000000"/>
          <w:kern w:val="32"/>
          <w:sz w:val="28"/>
          <w:szCs w:val="28"/>
          <w:lang w:eastAsia="en-US"/>
        </w:rPr>
        <w:t>ООО «Энергоресурс»</w:t>
      </w:r>
      <w:r w:rsidRPr="00D47B67">
        <w:rPr>
          <w:bCs/>
          <w:color w:val="000000"/>
          <w:sz w:val="28"/>
          <w:szCs w:val="28"/>
        </w:rPr>
        <w:t xml:space="preserve"> на потребительском рынке </w:t>
      </w:r>
      <w:r w:rsidRPr="00D47B67">
        <w:rPr>
          <w:bCs/>
          <w:color w:val="000000"/>
          <w:kern w:val="32"/>
          <w:sz w:val="28"/>
          <w:szCs w:val="28"/>
          <w:lang w:eastAsia="en-US"/>
        </w:rPr>
        <w:t xml:space="preserve">Прокопьевского муниципального округа </w:t>
      </w:r>
      <w:bookmarkStart w:id="55" w:name="_Hlk149732277"/>
      <w:r w:rsidRPr="00D47B67">
        <w:rPr>
          <w:bCs/>
          <w:color w:val="000000"/>
          <w:kern w:val="32"/>
          <w:sz w:val="28"/>
          <w:szCs w:val="28"/>
          <w:lang w:eastAsia="en-US"/>
        </w:rPr>
        <w:t xml:space="preserve">(п.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bookmarkEnd w:id="55"/>
    </w:p>
    <w:p w14:paraId="60B345C0" w14:textId="77777777" w:rsidR="00D47B67" w:rsidRPr="00D47B67" w:rsidRDefault="00D47B67" w:rsidP="00D47B67">
      <w:pPr>
        <w:ind w:left="-567" w:firstLine="1134"/>
        <w:jc w:val="center"/>
        <w:rPr>
          <w:bCs/>
          <w:color w:val="000000"/>
          <w:sz w:val="28"/>
          <w:szCs w:val="28"/>
        </w:rPr>
      </w:pPr>
    </w:p>
    <w:p w14:paraId="5887C977" w14:textId="77777777" w:rsidR="00D47B67" w:rsidRPr="00D47B67" w:rsidRDefault="00D47B67" w:rsidP="00D47B67">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2366"/>
        <w:gridCol w:w="2142"/>
      </w:tblGrid>
      <w:tr w:rsidR="00D47B67" w:rsidRPr="00D47B67" w14:paraId="1E22695B" w14:textId="77777777" w:rsidTr="00E8485B">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6C48B797" w14:textId="77777777" w:rsidR="00D47B67" w:rsidRPr="00D47B67" w:rsidRDefault="00D47B67" w:rsidP="00D47B67">
            <w:pPr>
              <w:jc w:val="center"/>
              <w:rPr>
                <w:sz w:val="28"/>
                <w:szCs w:val="28"/>
              </w:rPr>
            </w:pPr>
            <w:r w:rsidRPr="00D47B67">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3CB80222" w14:textId="77777777" w:rsidR="00D47B67" w:rsidRPr="00D47B67" w:rsidRDefault="00D47B67" w:rsidP="00D47B67">
            <w:pPr>
              <w:jc w:val="center"/>
              <w:rPr>
                <w:sz w:val="28"/>
                <w:szCs w:val="28"/>
              </w:rPr>
            </w:pPr>
            <w:r w:rsidRPr="00D47B67">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A36A9F1" w14:textId="77777777" w:rsidR="00D47B67" w:rsidRPr="00D47B67" w:rsidRDefault="00D47B67" w:rsidP="00D47B67">
            <w:pPr>
              <w:jc w:val="center"/>
              <w:rPr>
                <w:sz w:val="28"/>
                <w:szCs w:val="28"/>
              </w:rPr>
            </w:pPr>
            <w:r w:rsidRPr="00D47B67">
              <w:rPr>
                <w:sz w:val="28"/>
                <w:szCs w:val="28"/>
              </w:rPr>
              <w:t>Дата окончания реализации мероприятий</w:t>
            </w:r>
          </w:p>
        </w:tc>
      </w:tr>
      <w:tr w:rsidR="00D47B67" w:rsidRPr="00D47B67" w14:paraId="26BF832D" w14:textId="77777777" w:rsidTr="00E8485B">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293083A1" w14:textId="77777777" w:rsidR="00D47B67" w:rsidRPr="00D47B67" w:rsidRDefault="00D47B67" w:rsidP="00D47B67">
            <w:pPr>
              <w:rPr>
                <w:sz w:val="28"/>
                <w:szCs w:val="28"/>
              </w:rPr>
            </w:pPr>
            <w:r w:rsidRPr="00D47B67">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45367A79" w14:textId="77777777" w:rsidR="00D47B67" w:rsidRPr="00D47B67" w:rsidRDefault="00D47B67" w:rsidP="00D47B67">
            <w:pPr>
              <w:jc w:val="center"/>
              <w:rPr>
                <w:sz w:val="28"/>
                <w:szCs w:val="28"/>
              </w:rPr>
            </w:pPr>
            <w:r w:rsidRPr="00D47B67">
              <w:rPr>
                <w:sz w:val="28"/>
                <w:szCs w:val="28"/>
              </w:rPr>
              <w:t>06.08.2021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56055CA1" w14:textId="77777777" w:rsidR="00D47B67" w:rsidRPr="00D47B67" w:rsidRDefault="00D47B67" w:rsidP="00D47B67">
            <w:pPr>
              <w:jc w:val="center"/>
              <w:rPr>
                <w:sz w:val="28"/>
                <w:szCs w:val="28"/>
              </w:rPr>
            </w:pPr>
            <w:r w:rsidRPr="00D47B67">
              <w:rPr>
                <w:sz w:val="28"/>
                <w:szCs w:val="28"/>
              </w:rPr>
              <w:t>31.12.2030</w:t>
            </w:r>
          </w:p>
        </w:tc>
      </w:tr>
    </w:tbl>
    <w:p w14:paraId="1C182466" w14:textId="77777777" w:rsidR="00D47B67" w:rsidRPr="00D47B67" w:rsidRDefault="00D47B67" w:rsidP="00D47B67">
      <w:pPr>
        <w:jc w:val="both"/>
        <w:rPr>
          <w:sz w:val="28"/>
          <w:szCs w:val="28"/>
          <w:lang w:eastAsia="en-US"/>
        </w:rPr>
      </w:pPr>
    </w:p>
    <w:p w14:paraId="653928BB" w14:textId="77777777" w:rsidR="00D47B67" w:rsidRPr="00D47B67" w:rsidRDefault="00D47B67" w:rsidP="00D47B67">
      <w:pPr>
        <w:jc w:val="both"/>
        <w:rPr>
          <w:sz w:val="28"/>
          <w:szCs w:val="28"/>
          <w:lang w:eastAsia="en-US"/>
        </w:rPr>
        <w:sectPr w:rsidR="00D47B67" w:rsidRPr="00D47B67" w:rsidSect="00D47B67">
          <w:pgSz w:w="11906" w:h="16838"/>
          <w:pgMar w:top="851" w:right="851" w:bottom="709" w:left="1134" w:header="709" w:footer="709" w:gutter="0"/>
          <w:cols w:space="708"/>
          <w:titlePg/>
          <w:docGrid w:linePitch="360"/>
        </w:sectPr>
      </w:pPr>
    </w:p>
    <w:p w14:paraId="5CDC794E" w14:textId="77777777" w:rsidR="00D47B67" w:rsidRPr="00D47B67" w:rsidRDefault="00D47B67" w:rsidP="00D47B67">
      <w:pPr>
        <w:ind w:left="-142" w:firstLine="709"/>
        <w:jc w:val="center"/>
        <w:rPr>
          <w:bCs/>
          <w:color w:val="000000"/>
          <w:sz w:val="28"/>
          <w:szCs w:val="28"/>
        </w:rPr>
      </w:pPr>
      <w:r w:rsidRPr="00D47B67">
        <w:rPr>
          <w:sz w:val="28"/>
          <w:szCs w:val="28"/>
        </w:rPr>
        <w:lastRenderedPageBreak/>
        <w:t xml:space="preserve">Раздел 8. </w:t>
      </w:r>
      <w:r w:rsidRPr="00D47B67">
        <w:rPr>
          <w:bCs/>
          <w:color w:val="000000"/>
          <w:sz w:val="28"/>
          <w:szCs w:val="28"/>
        </w:rPr>
        <w:t xml:space="preserve">Показатели надежности, качества, </w:t>
      </w:r>
    </w:p>
    <w:p w14:paraId="11268A58" w14:textId="77777777" w:rsidR="00D47B67" w:rsidRPr="00D47B67" w:rsidRDefault="00D47B67" w:rsidP="00D47B67">
      <w:pPr>
        <w:ind w:left="-142" w:firstLine="709"/>
        <w:jc w:val="center"/>
        <w:rPr>
          <w:sz w:val="28"/>
          <w:szCs w:val="28"/>
          <w:lang w:eastAsia="en-US"/>
        </w:rPr>
      </w:pPr>
      <w:r w:rsidRPr="00D47B67">
        <w:rPr>
          <w:bCs/>
          <w:color w:val="000000"/>
          <w:sz w:val="28"/>
          <w:szCs w:val="28"/>
        </w:rPr>
        <w:t xml:space="preserve">энергетической эффективности объектов систем </w:t>
      </w:r>
      <w:r w:rsidRPr="00D47B67">
        <w:rPr>
          <w:sz w:val="28"/>
          <w:szCs w:val="28"/>
          <w:lang w:eastAsia="en-US"/>
        </w:rPr>
        <w:t xml:space="preserve">горячего водоснабжения </w:t>
      </w:r>
      <w:r w:rsidRPr="00D47B67">
        <w:rPr>
          <w:bCs/>
          <w:color w:val="000000"/>
          <w:kern w:val="32"/>
          <w:sz w:val="28"/>
          <w:szCs w:val="28"/>
          <w:lang w:eastAsia="en-US"/>
        </w:rPr>
        <w:t>ООО «Энергоресурс»</w:t>
      </w:r>
      <w:r w:rsidRPr="00D47B67">
        <w:rPr>
          <w:sz w:val="28"/>
          <w:szCs w:val="28"/>
          <w:lang w:eastAsia="en-US"/>
        </w:rPr>
        <w:br/>
        <w:t xml:space="preserve">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0E95FFC1" w14:textId="77777777" w:rsidR="00D47B67" w:rsidRPr="00D47B67" w:rsidRDefault="00D47B67" w:rsidP="00D47B67">
      <w:pPr>
        <w:ind w:left="-567"/>
        <w:jc w:val="center"/>
        <w:rPr>
          <w:bCs/>
          <w:color w:val="000000"/>
          <w:sz w:val="28"/>
          <w:szCs w:val="28"/>
        </w:rPr>
      </w:pPr>
    </w:p>
    <w:p w14:paraId="2B8141EB" w14:textId="77777777" w:rsidR="00D47B67" w:rsidRPr="00D47B67" w:rsidRDefault="00D47B67" w:rsidP="00D47B67">
      <w:pPr>
        <w:ind w:left="-567"/>
        <w:jc w:val="center"/>
        <w:rPr>
          <w:bCs/>
          <w:color w:val="000000"/>
          <w:sz w:val="28"/>
          <w:szCs w:val="28"/>
        </w:rPr>
      </w:pPr>
    </w:p>
    <w:tbl>
      <w:tblPr>
        <w:tblStyle w:val="ae"/>
        <w:tblW w:w="14577" w:type="dxa"/>
        <w:tblInd w:w="491" w:type="dxa"/>
        <w:tblLayout w:type="fixed"/>
        <w:tblLook w:val="04A0" w:firstRow="1" w:lastRow="0" w:firstColumn="1" w:lastColumn="0" w:noHBand="0" w:noVBand="1"/>
      </w:tblPr>
      <w:tblGrid>
        <w:gridCol w:w="845"/>
        <w:gridCol w:w="2319"/>
        <w:gridCol w:w="1016"/>
        <w:gridCol w:w="1379"/>
        <w:gridCol w:w="944"/>
        <w:gridCol w:w="962"/>
        <w:gridCol w:w="1016"/>
        <w:gridCol w:w="1016"/>
        <w:gridCol w:w="1016"/>
        <w:gridCol w:w="1016"/>
        <w:gridCol w:w="1016"/>
        <w:gridCol w:w="1016"/>
        <w:gridCol w:w="1016"/>
      </w:tblGrid>
      <w:tr w:rsidR="00D47B67" w:rsidRPr="00D47B67" w14:paraId="74E05F7D" w14:textId="77777777" w:rsidTr="00E8485B">
        <w:trPr>
          <w:trHeight w:val="1077"/>
        </w:trPr>
        <w:tc>
          <w:tcPr>
            <w:tcW w:w="845" w:type="dxa"/>
            <w:vAlign w:val="center"/>
          </w:tcPr>
          <w:p w14:paraId="18CA8DB2"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 п/п</w:t>
            </w:r>
          </w:p>
        </w:tc>
        <w:tc>
          <w:tcPr>
            <w:tcW w:w="2319" w:type="dxa"/>
            <w:vAlign w:val="center"/>
          </w:tcPr>
          <w:p w14:paraId="2DAA976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Наименование показателя</w:t>
            </w:r>
          </w:p>
        </w:tc>
        <w:tc>
          <w:tcPr>
            <w:tcW w:w="1016" w:type="dxa"/>
            <w:vAlign w:val="center"/>
          </w:tcPr>
          <w:p w14:paraId="047FAEBA"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Факт 2020 год</w:t>
            </w:r>
          </w:p>
        </w:tc>
        <w:tc>
          <w:tcPr>
            <w:tcW w:w="1379" w:type="dxa"/>
            <w:vAlign w:val="center"/>
          </w:tcPr>
          <w:p w14:paraId="315EDAA8" w14:textId="77777777" w:rsidR="00D47B67" w:rsidRPr="00D47B67" w:rsidRDefault="00D47B67" w:rsidP="00D47B67">
            <w:pPr>
              <w:jc w:val="center"/>
              <w:rPr>
                <w:bCs/>
                <w:color w:val="000000"/>
                <w:sz w:val="22"/>
                <w:szCs w:val="22"/>
                <w:lang w:eastAsia="en-US"/>
              </w:rPr>
            </w:pPr>
            <w:proofErr w:type="spellStart"/>
            <w:r w:rsidRPr="00D47B67">
              <w:rPr>
                <w:bCs/>
                <w:color w:val="000000"/>
                <w:sz w:val="22"/>
                <w:szCs w:val="22"/>
                <w:lang w:eastAsia="en-US"/>
              </w:rPr>
              <w:t>Ожидае-мые</w:t>
            </w:r>
            <w:proofErr w:type="spellEnd"/>
            <w:r w:rsidRPr="00D47B67">
              <w:rPr>
                <w:bCs/>
                <w:color w:val="000000"/>
                <w:sz w:val="22"/>
                <w:szCs w:val="22"/>
                <w:lang w:eastAsia="en-US"/>
              </w:rPr>
              <w:t xml:space="preserve"> значения 2021 год</w:t>
            </w:r>
          </w:p>
        </w:tc>
        <w:tc>
          <w:tcPr>
            <w:tcW w:w="944" w:type="dxa"/>
            <w:vAlign w:val="center"/>
          </w:tcPr>
          <w:p w14:paraId="1EF724A4"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 xml:space="preserve">План 2022 </w:t>
            </w:r>
          </w:p>
          <w:p w14:paraId="0A45779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год</w:t>
            </w:r>
          </w:p>
        </w:tc>
        <w:tc>
          <w:tcPr>
            <w:tcW w:w="962" w:type="dxa"/>
            <w:vAlign w:val="center"/>
          </w:tcPr>
          <w:p w14:paraId="260A287D"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2023 год</w:t>
            </w:r>
          </w:p>
        </w:tc>
        <w:tc>
          <w:tcPr>
            <w:tcW w:w="1016" w:type="dxa"/>
            <w:vAlign w:val="center"/>
          </w:tcPr>
          <w:p w14:paraId="6EBFF935"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2024 год</w:t>
            </w:r>
          </w:p>
        </w:tc>
        <w:tc>
          <w:tcPr>
            <w:tcW w:w="1016" w:type="dxa"/>
            <w:vAlign w:val="center"/>
          </w:tcPr>
          <w:p w14:paraId="55C85020"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 xml:space="preserve">План 2025 год </w:t>
            </w:r>
          </w:p>
        </w:tc>
        <w:tc>
          <w:tcPr>
            <w:tcW w:w="1016" w:type="dxa"/>
            <w:vAlign w:val="center"/>
          </w:tcPr>
          <w:p w14:paraId="00B6CEC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2026 год</w:t>
            </w:r>
          </w:p>
        </w:tc>
        <w:tc>
          <w:tcPr>
            <w:tcW w:w="1016" w:type="dxa"/>
            <w:vAlign w:val="center"/>
          </w:tcPr>
          <w:p w14:paraId="0027FC32"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2027 год</w:t>
            </w:r>
          </w:p>
        </w:tc>
        <w:tc>
          <w:tcPr>
            <w:tcW w:w="1016" w:type="dxa"/>
            <w:vAlign w:val="center"/>
          </w:tcPr>
          <w:p w14:paraId="1902B15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2028 год</w:t>
            </w:r>
          </w:p>
        </w:tc>
        <w:tc>
          <w:tcPr>
            <w:tcW w:w="1016" w:type="dxa"/>
            <w:vAlign w:val="center"/>
          </w:tcPr>
          <w:p w14:paraId="175AAEF6"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2029 год</w:t>
            </w:r>
          </w:p>
        </w:tc>
        <w:tc>
          <w:tcPr>
            <w:tcW w:w="1016" w:type="dxa"/>
            <w:vAlign w:val="center"/>
          </w:tcPr>
          <w:p w14:paraId="0CF6D89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2030 год</w:t>
            </w:r>
          </w:p>
        </w:tc>
      </w:tr>
      <w:tr w:rsidR="00D47B67" w:rsidRPr="00D47B67" w14:paraId="389FB104" w14:textId="77777777" w:rsidTr="00E8485B">
        <w:trPr>
          <w:trHeight w:val="808"/>
        </w:trPr>
        <w:tc>
          <w:tcPr>
            <w:tcW w:w="845" w:type="dxa"/>
            <w:vAlign w:val="center"/>
          </w:tcPr>
          <w:p w14:paraId="5EBC2C8E"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1.</w:t>
            </w:r>
          </w:p>
        </w:tc>
        <w:tc>
          <w:tcPr>
            <w:tcW w:w="2319" w:type="dxa"/>
            <w:vAlign w:val="center"/>
          </w:tcPr>
          <w:p w14:paraId="74061E06" w14:textId="77777777" w:rsidR="00D47B67" w:rsidRPr="00D47B67" w:rsidRDefault="00D47B67" w:rsidP="00D47B67">
            <w:pPr>
              <w:jc w:val="center"/>
              <w:rPr>
                <w:color w:val="000000"/>
                <w:sz w:val="22"/>
                <w:szCs w:val="22"/>
                <w:lang w:eastAsia="en-US"/>
              </w:rPr>
            </w:pPr>
            <w:r w:rsidRPr="00D47B67">
              <w:rPr>
                <w:sz w:val="22"/>
                <w:szCs w:val="22"/>
                <w:lang w:eastAsia="en-US"/>
              </w:rPr>
              <w:t>Показатели качества горячей воды</w:t>
            </w:r>
          </w:p>
        </w:tc>
        <w:tc>
          <w:tcPr>
            <w:tcW w:w="1016" w:type="dxa"/>
            <w:vAlign w:val="center"/>
          </w:tcPr>
          <w:p w14:paraId="29BAAF3D"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379" w:type="dxa"/>
            <w:vAlign w:val="center"/>
          </w:tcPr>
          <w:p w14:paraId="79E16FBA"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44" w:type="dxa"/>
            <w:vAlign w:val="center"/>
          </w:tcPr>
          <w:p w14:paraId="58883817"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62" w:type="dxa"/>
            <w:vAlign w:val="center"/>
          </w:tcPr>
          <w:p w14:paraId="7CDCBE91"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3B87B650"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6069FBCB"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5CED87B1"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1F7B6F30"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5D654EC4"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128B963D"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100F5E42" w14:textId="77777777" w:rsidR="00D47B67" w:rsidRPr="00D47B67" w:rsidRDefault="00D47B67" w:rsidP="00D47B67">
            <w:pPr>
              <w:jc w:val="center"/>
              <w:rPr>
                <w:lang w:eastAsia="en-US"/>
              </w:rPr>
            </w:pPr>
            <w:r w:rsidRPr="00D47B67">
              <w:rPr>
                <w:bCs/>
                <w:color w:val="000000"/>
                <w:sz w:val="22"/>
                <w:szCs w:val="22"/>
                <w:lang w:eastAsia="en-US"/>
              </w:rPr>
              <w:t>-</w:t>
            </w:r>
          </w:p>
        </w:tc>
      </w:tr>
      <w:tr w:rsidR="00D47B67" w:rsidRPr="00D47B67" w14:paraId="7FEA38C0" w14:textId="77777777" w:rsidTr="00E8485B">
        <w:trPr>
          <w:trHeight w:val="1346"/>
        </w:trPr>
        <w:tc>
          <w:tcPr>
            <w:tcW w:w="845" w:type="dxa"/>
            <w:vAlign w:val="center"/>
          </w:tcPr>
          <w:p w14:paraId="6156B247"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2.</w:t>
            </w:r>
          </w:p>
        </w:tc>
        <w:tc>
          <w:tcPr>
            <w:tcW w:w="2319" w:type="dxa"/>
            <w:vAlign w:val="center"/>
          </w:tcPr>
          <w:p w14:paraId="5602471A" w14:textId="77777777" w:rsidR="00D47B67" w:rsidRPr="00D47B67" w:rsidRDefault="00D47B67" w:rsidP="00D47B67">
            <w:pPr>
              <w:jc w:val="center"/>
              <w:rPr>
                <w:bCs/>
                <w:color w:val="000000"/>
                <w:sz w:val="22"/>
                <w:szCs w:val="22"/>
                <w:lang w:eastAsia="en-US"/>
              </w:rPr>
            </w:pPr>
            <w:r w:rsidRPr="00D47B67">
              <w:rPr>
                <w:sz w:val="22"/>
                <w:szCs w:val="22"/>
                <w:lang w:eastAsia="en-US"/>
              </w:rPr>
              <w:t>Показатели надежности и бесперебойности горячего водоснабжения</w:t>
            </w:r>
          </w:p>
        </w:tc>
        <w:tc>
          <w:tcPr>
            <w:tcW w:w="1016" w:type="dxa"/>
            <w:vAlign w:val="center"/>
          </w:tcPr>
          <w:p w14:paraId="306E8D35"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379" w:type="dxa"/>
            <w:vAlign w:val="center"/>
          </w:tcPr>
          <w:p w14:paraId="1C2BFF26"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44" w:type="dxa"/>
            <w:vAlign w:val="center"/>
          </w:tcPr>
          <w:p w14:paraId="5EE826ED"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62" w:type="dxa"/>
            <w:vAlign w:val="center"/>
          </w:tcPr>
          <w:p w14:paraId="0B2A2EF0"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6C5762AF"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6F71C7EF"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7B101F78"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34944457"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370EA049"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727F2D3"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629B6E7A" w14:textId="77777777" w:rsidR="00D47B67" w:rsidRPr="00D47B67" w:rsidRDefault="00D47B67" w:rsidP="00D47B67">
            <w:pPr>
              <w:jc w:val="center"/>
              <w:rPr>
                <w:lang w:eastAsia="en-US"/>
              </w:rPr>
            </w:pPr>
            <w:r w:rsidRPr="00D47B67">
              <w:rPr>
                <w:bCs/>
                <w:color w:val="000000"/>
                <w:sz w:val="22"/>
                <w:szCs w:val="22"/>
                <w:lang w:eastAsia="en-US"/>
              </w:rPr>
              <w:t>-</w:t>
            </w:r>
          </w:p>
        </w:tc>
      </w:tr>
      <w:tr w:rsidR="00D47B67" w:rsidRPr="00D47B67" w14:paraId="0DDEDB61" w14:textId="77777777" w:rsidTr="00E8485B">
        <w:trPr>
          <w:trHeight w:val="1359"/>
        </w:trPr>
        <w:tc>
          <w:tcPr>
            <w:tcW w:w="845" w:type="dxa"/>
            <w:vAlign w:val="center"/>
          </w:tcPr>
          <w:p w14:paraId="5790164F"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3.</w:t>
            </w:r>
          </w:p>
        </w:tc>
        <w:tc>
          <w:tcPr>
            <w:tcW w:w="2319" w:type="dxa"/>
            <w:vAlign w:val="center"/>
          </w:tcPr>
          <w:p w14:paraId="4DB4B894" w14:textId="77777777" w:rsidR="00D47B67" w:rsidRPr="00D47B67" w:rsidRDefault="00D47B67" w:rsidP="00D47B67">
            <w:pPr>
              <w:jc w:val="center"/>
              <w:rPr>
                <w:bCs/>
                <w:color w:val="000000"/>
                <w:sz w:val="22"/>
                <w:szCs w:val="22"/>
                <w:lang w:eastAsia="en-US"/>
              </w:rPr>
            </w:pPr>
            <w:r w:rsidRPr="00D47B67">
              <w:rPr>
                <w:sz w:val="22"/>
                <w:szCs w:val="22"/>
                <w:lang w:eastAsia="en-US"/>
              </w:rPr>
              <w:t>Показатели энергетической эффективности использования ресурсов</w:t>
            </w:r>
          </w:p>
        </w:tc>
        <w:tc>
          <w:tcPr>
            <w:tcW w:w="1016" w:type="dxa"/>
            <w:vAlign w:val="center"/>
          </w:tcPr>
          <w:p w14:paraId="2919E47A"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379" w:type="dxa"/>
            <w:vAlign w:val="center"/>
          </w:tcPr>
          <w:p w14:paraId="615EE693"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44" w:type="dxa"/>
            <w:vAlign w:val="center"/>
          </w:tcPr>
          <w:p w14:paraId="10C06F78"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62" w:type="dxa"/>
            <w:vAlign w:val="center"/>
          </w:tcPr>
          <w:p w14:paraId="41810ECF"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0F21E83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22D6C86C"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24D3986D"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648B421F"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D7485C3"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0A3C7644"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C91BBCF" w14:textId="77777777" w:rsidR="00D47B67" w:rsidRPr="00D47B67" w:rsidRDefault="00D47B67" w:rsidP="00D47B67">
            <w:pPr>
              <w:jc w:val="center"/>
              <w:rPr>
                <w:lang w:eastAsia="en-US"/>
              </w:rPr>
            </w:pPr>
            <w:r w:rsidRPr="00D47B67">
              <w:rPr>
                <w:bCs/>
                <w:color w:val="000000"/>
                <w:sz w:val="22"/>
                <w:szCs w:val="22"/>
                <w:lang w:eastAsia="en-US"/>
              </w:rPr>
              <w:t>-</w:t>
            </w:r>
          </w:p>
        </w:tc>
      </w:tr>
    </w:tbl>
    <w:p w14:paraId="3992D049" w14:textId="77777777" w:rsidR="00D47B67" w:rsidRPr="00D47B67" w:rsidRDefault="00D47B67" w:rsidP="00D47B67">
      <w:pPr>
        <w:ind w:left="-567"/>
        <w:jc w:val="center"/>
        <w:rPr>
          <w:bCs/>
          <w:color w:val="000000"/>
          <w:sz w:val="28"/>
          <w:szCs w:val="28"/>
        </w:rPr>
      </w:pPr>
    </w:p>
    <w:p w14:paraId="504D5543" w14:textId="77777777" w:rsidR="00D47B67" w:rsidRPr="00D47B67" w:rsidRDefault="00D47B67" w:rsidP="00D47B67">
      <w:pPr>
        <w:ind w:left="-567"/>
        <w:jc w:val="center"/>
        <w:rPr>
          <w:bCs/>
          <w:color w:val="000000"/>
          <w:sz w:val="28"/>
          <w:szCs w:val="28"/>
        </w:rPr>
      </w:pPr>
    </w:p>
    <w:p w14:paraId="41CCD5E3" w14:textId="77777777" w:rsidR="00D47B67" w:rsidRPr="00D47B67" w:rsidRDefault="00D47B67" w:rsidP="00D47B67">
      <w:pPr>
        <w:ind w:left="-567"/>
        <w:jc w:val="center"/>
        <w:rPr>
          <w:bCs/>
          <w:color w:val="000000"/>
          <w:sz w:val="28"/>
          <w:szCs w:val="28"/>
        </w:rPr>
      </w:pPr>
    </w:p>
    <w:p w14:paraId="6A364A8A" w14:textId="77777777" w:rsidR="00D47B67" w:rsidRPr="00D47B67" w:rsidRDefault="00D47B67" w:rsidP="00D47B67">
      <w:pPr>
        <w:ind w:left="-567"/>
        <w:jc w:val="center"/>
        <w:rPr>
          <w:bCs/>
          <w:color w:val="000000"/>
          <w:sz w:val="28"/>
          <w:szCs w:val="28"/>
        </w:rPr>
      </w:pPr>
    </w:p>
    <w:p w14:paraId="3FD6919C" w14:textId="77777777" w:rsidR="00D47B67" w:rsidRPr="00D47B67" w:rsidRDefault="00D47B67" w:rsidP="00D47B67">
      <w:pPr>
        <w:ind w:left="-567"/>
        <w:jc w:val="center"/>
        <w:rPr>
          <w:bCs/>
          <w:color w:val="000000"/>
          <w:sz w:val="28"/>
          <w:szCs w:val="28"/>
        </w:rPr>
      </w:pPr>
    </w:p>
    <w:p w14:paraId="259CE2B8" w14:textId="77777777" w:rsidR="00D47B67" w:rsidRPr="00D47B67" w:rsidRDefault="00D47B67" w:rsidP="00D47B67">
      <w:pPr>
        <w:rPr>
          <w:bCs/>
          <w:color w:val="000000"/>
          <w:sz w:val="28"/>
          <w:szCs w:val="28"/>
        </w:rPr>
      </w:pPr>
    </w:p>
    <w:p w14:paraId="0EB2668B" w14:textId="77777777" w:rsidR="00D47B67" w:rsidRPr="00D47B67" w:rsidRDefault="00D47B67" w:rsidP="00D47B67">
      <w:pPr>
        <w:ind w:left="-567"/>
        <w:jc w:val="center"/>
        <w:rPr>
          <w:bCs/>
          <w:color w:val="000000"/>
          <w:sz w:val="28"/>
          <w:szCs w:val="28"/>
        </w:rPr>
      </w:pPr>
    </w:p>
    <w:p w14:paraId="6D1490B9" w14:textId="77777777" w:rsidR="00D47B67" w:rsidRPr="00D47B67" w:rsidRDefault="00D47B67" w:rsidP="00D47B67">
      <w:pPr>
        <w:ind w:left="-567"/>
        <w:jc w:val="center"/>
        <w:rPr>
          <w:bCs/>
          <w:color w:val="000000"/>
          <w:sz w:val="28"/>
          <w:szCs w:val="28"/>
        </w:rPr>
        <w:sectPr w:rsidR="00D47B67" w:rsidRPr="00D47B67" w:rsidSect="00D47B67">
          <w:pgSz w:w="16838" w:h="11906" w:orient="landscape"/>
          <w:pgMar w:top="1701" w:right="851" w:bottom="851" w:left="709" w:header="709" w:footer="709" w:gutter="0"/>
          <w:cols w:space="708"/>
          <w:titlePg/>
          <w:docGrid w:linePitch="360"/>
        </w:sectPr>
      </w:pPr>
    </w:p>
    <w:p w14:paraId="49010C2E" w14:textId="77777777" w:rsidR="00D47B67" w:rsidRPr="00D47B67" w:rsidRDefault="00D47B67" w:rsidP="00D47B67">
      <w:pPr>
        <w:ind w:left="-567"/>
        <w:jc w:val="center"/>
        <w:rPr>
          <w:lang w:eastAsia="en-US"/>
        </w:rPr>
      </w:pPr>
      <w:r w:rsidRPr="00D47B67">
        <w:rPr>
          <w:bCs/>
          <w:color w:val="000000"/>
          <w:sz w:val="28"/>
          <w:szCs w:val="28"/>
        </w:rPr>
        <w:lastRenderedPageBreak/>
        <w:t>Раздел 9. Расчет эффективности производственной программы</w:t>
      </w:r>
      <w:r w:rsidRPr="00D47B67">
        <w:rPr>
          <w:lang w:eastAsia="en-US"/>
        </w:rPr>
        <w:t xml:space="preserve">  </w:t>
      </w:r>
    </w:p>
    <w:p w14:paraId="483D2E08" w14:textId="77777777" w:rsidR="00D47B67" w:rsidRPr="00D47B67" w:rsidRDefault="00D47B67" w:rsidP="00D47B67">
      <w:pPr>
        <w:ind w:left="-567"/>
        <w:jc w:val="center"/>
        <w:rPr>
          <w:bCs/>
          <w:color w:val="000000"/>
          <w:sz w:val="28"/>
          <w:szCs w:val="28"/>
        </w:rPr>
      </w:pPr>
      <w:r w:rsidRPr="00D47B67">
        <w:rPr>
          <w:bCs/>
          <w:color w:val="000000"/>
          <w:kern w:val="32"/>
          <w:sz w:val="28"/>
          <w:szCs w:val="28"/>
          <w:lang w:eastAsia="en-US"/>
        </w:rPr>
        <w:t>ООО «Энергоресурс»</w:t>
      </w:r>
      <w:r w:rsidRPr="00D47B67">
        <w:rPr>
          <w:bCs/>
          <w:color w:val="000000"/>
          <w:sz w:val="28"/>
          <w:szCs w:val="28"/>
        </w:rPr>
        <w:t xml:space="preserve"> 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6E1BC344" w14:textId="77777777" w:rsidR="00D47B67" w:rsidRPr="00D47B67" w:rsidRDefault="00D47B67" w:rsidP="00D47B67">
      <w:pPr>
        <w:ind w:left="-567"/>
        <w:jc w:val="center"/>
        <w:rPr>
          <w:bCs/>
          <w:color w:val="000000"/>
          <w:sz w:val="28"/>
          <w:szCs w:val="28"/>
        </w:rPr>
      </w:pPr>
    </w:p>
    <w:p w14:paraId="3A1F0A27" w14:textId="77777777" w:rsidR="00D47B67" w:rsidRPr="00D47B67" w:rsidRDefault="00D47B67" w:rsidP="00D47B67">
      <w:pPr>
        <w:ind w:left="-567"/>
        <w:jc w:val="center"/>
        <w:rPr>
          <w:bCs/>
          <w:color w:val="000000"/>
          <w:sz w:val="28"/>
          <w:szCs w:val="28"/>
        </w:rPr>
      </w:pPr>
    </w:p>
    <w:tbl>
      <w:tblPr>
        <w:tblStyle w:val="ae"/>
        <w:tblW w:w="10565" w:type="dxa"/>
        <w:tblInd w:w="-885" w:type="dxa"/>
        <w:tblLayout w:type="fixed"/>
        <w:tblLook w:val="04A0" w:firstRow="1" w:lastRow="0" w:firstColumn="1" w:lastColumn="0" w:noHBand="0" w:noVBand="1"/>
      </w:tblPr>
      <w:tblGrid>
        <w:gridCol w:w="709"/>
        <w:gridCol w:w="3403"/>
        <w:gridCol w:w="1559"/>
        <w:gridCol w:w="2552"/>
        <w:gridCol w:w="2342"/>
      </w:tblGrid>
      <w:tr w:rsidR="00D47B67" w:rsidRPr="00D47B67" w14:paraId="3FA9D52F" w14:textId="77777777" w:rsidTr="00E8485B">
        <w:trPr>
          <w:trHeight w:val="2286"/>
        </w:trPr>
        <w:tc>
          <w:tcPr>
            <w:tcW w:w="709" w:type="dxa"/>
            <w:vAlign w:val="center"/>
          </w:tcPr>
          <w:p w14:paraId="53D55D2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п/п</w:t>
            </w:r>
          </w:p>
        </w:tc>
        <w:tc>
          <w:tcPr>
            <w:tcW w:w="3403" w:type="dxa"/>
            <w:vAlign w:val="center"/>
          </w:tcPr>
          <w:p w14:paraId="3B63529F"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Наименование показателя</w:t>
            </w:r>
          </w:p>
        </w:tc>
        <w:tc>
          <w:tcPr>
            <w:tcW w:w="1559" w:type="dxa"/>
            <w:vAlign w:val="center"/>
          </w:tcPr>
          <w:p w14:paraId="6C65731A"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Значение показателя в базовом периоде    2021 год</w:t>
            </w:r>
          </w:p>
        </w:tc>
        <w:tc>
          <w:tcPr>
            <w:tcW w:w="2552" w:type="dxa"/>
            <w:vAlign w:val="center"/>
          </w:tcPr>
          <w:p w14:paraId="0AFDA861"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Планируемое значение показателя по итогам реализации производственной программы                  2024 год</w:t>
            </w:r>
          </w:p>
        </w:tc>
        <w:tc>
          <w:tcPr>
            <w:tcW w:w="2342" w:type="dxa"/>
            <w:vAlign w:val="center"/>
          </w:tcPr>
          <w:p w14:paraId="40315580"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Эффективность </w:t>
            </w:r>
            <w:proofErr w:type="spellStart"/>
            <w:proofErr w:type="gramStart"/>
            <w:r w:rsidRPr="00D47B67">
              <w:rPr>
                <w:bCs/>
                <w:color w:val="000000"/>
                <w:sz w:val="28"/>
                <w:szCs w:val="28"/>
                <w:lang w:eastAsia="en-US"/>
              </w:rPr>
              <w:t>производствен</w:t>
            </w:r>
            <w:proofErr w:type="spellEnd"/>
            <w:r w:rsidRPr="00D47B67">
              <w:rPr>
                <w:bCs/>
                <w:color w:val="000000"/>
                <w:sz w:val="28"/>
                <w:szCs w:val="28"/>
                <w:lang w:eastAsia="en-US"/>
              </w:rPr>
              <w:t>-ной</w:t>
            </w:r>
            <w:proofErr w:type="gramEnd"/>
            <w:r w:rsidRPr="00D47B67">
              <w:rPr>
                <w:bCs/>
                <w:color w:val="000000"/>
                <w:sz w:val="28"/>
                <w:szCs w:val="28"/>
                <w:lang w:eastAsia="en-US"/>
              </w:rPr>
              <w:t xml:space="preserve"> программы, тыс. руб.</w:t>
            </w:r>
          </w:p>
        </w:tc>
      </w:tr>
      <w:tr w:rsidR="00D47B67" w:rsidRPr="00D47B67" w14:paraId="2A669845" w14:textId="77777777" w:rsidTr="00E8485B">
        <w:trPr>
          <w:trHeight w:val="860"/>
        </w:trPr>
        <w:tc>
          <w:tcPr>
            <w:tcW w:w="709" w:type="dxa"/>
            <w:vAlign w:val="center"/>
          </w:tcPr>
          <w:p w14:paraId="71644310"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1.</w:t>
            </w:r>
          </w:p>
        </w:tc>
        <w:tc>
          <w:tcPr>
            <w:tcW w:w="3403" w:type="dxa"/>
            <w:vAlign w:val="center"/>
          </w:tcPr>
          <w:p w14:paraId="2E6DB898" w14:textId="77777777" w:rsidR="00D47B67" w:rsidRPr="00D47B67" w:rsidRDefault="00D47B67" w:rsidP="00D47B67">
            <w:pPr>
              <w:jc w:val="center"/>
              <w:rPr>
                <w:sz w:val="28"/>
                <w:szCs w:val="28"/>
                <w:lang w:eastAsia="en-US"/>
              </w:rPr>
            </w:pPr>
            <w:r w:rsidRPr="00D47B67">
              <w:rPr>
                <w:sz w:val="28"/>
                <w:szCs w:val="28"/>
                <w:lang w:eastAsia="en-US"/>
              </w:rPr>
              <w:t>Показатели качества горячей воды</w:t>
            </w:r>
          </w:p>
        </w:tc>
        <w:tc>
          <w:tcPr>
            <w:tcW w:w="1559" w:type="dxa"/>
            <w:vAlign w:val="center"/>
          </w:tcPr>
          <w:p w14:paraId="424F7BC1"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552" w:type="dxa"/>
            <w:vAlign w:val="center"/>
          </w:tcPr>
          <w:p w14:paraId="7E4B817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342" w:type="dxa"/>
            <w:vAlign w:val="center"/>
          </w:tcPr>
          <w:p w14:paraId="31B290B7"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r>
      <w:tr w:rsidR="00D47B67" w:rsidRPr="00D47B67" w14:paraId="1AAFDA46" w14:textId="77777777" w:rsidTr="00E8485B">
        <w:trPr>
          <w:trHeight w:val="1132"/>
        </w:trPr>
        <w:tc>
          <w:tcPr>
            <w:tcW w:w="709" w:type="dxa"/>
            <w:vAlign w:val="center"/>
          </w:tcPr>
          <w:p w14:paraId="3CEC5619"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2.</w:t>
            </w:r>
          </w:p>
        </w:tc>
        <w:tc>
          <w:tcPr>
            <w:tcW w:w="3403" w:type="dxa"/>
            <w:vAlign w:val="center"/>
          </w:tcPr>
          <w:p w14:paraId="51AFDE6A" w14:textId="77777777" w:rsidR="00D47B67" w:rsidRPr="00D47B67" w:rsidRDefault="00D47B67" w:rsidP="00D47B67">
            <w:pPr>
              <w:jc w:val="center"/>
              <w:rPr>
                <w:sz w:val="28"/>
                <w:szCs w:val="28"/>
                <w:lang w:eastAsia="en-US"/>
              </w:rPr>
            </w:pPr>
            <w:r w:rsidRPr="00D47B67">
              <w:rPr>
                <w:sz w:val="28"/>
                <w:szCs w:val="28"/>
                <w:lang w:eastAsia="en-US"/>
              </w:rPr>
              <w:t>Показатели надежности и бесперебойности горячего водоснабжения</w:t>
            </w:r>
          </w:p>
        </w:tc>
        <w:tc>
          <w:tcPr>
            <w:tcW w:w="1559" w:type="dxa"/>
            <w:vAlign w:val="center"/>
          </w:tcPr>
          <w:p w14:paraId="62F46079"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552" w:type="dxa"/>
            <w:vAlign w:val="center"/>
          </w:tcPr>
          <w:p w14:paraId="5425E53C"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342" w:type="dxa"/>
            <w:vAlign w:val="center"/>
          </w:tcPr>
          <w:p w14:paraId="4CD8227C"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r>
      <w:tr w:rsidR="00D47B67" w:rsidRPr="00D47B67" w14:paraId="66F33A65" w14:textId="77777777" w:rsidTr="00E8485B">
        <w:trPr>
          <w:trHeight w:val="968"/>
        </w:trPr>
        <w:tc>
          <w:tcPr>
            <w:tcW w:w="709" w:type="dxa"/>
            <w:vAlign w:val="center"/>
          </w:tcPr>
          <w:p w14:paraId="67556022"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3.</w:t>
            </w:r>
          </w:p>
        </w:tc>
        <w:tc>
          <w:tcPr>
            <w:tcW w:w="3403" w:type="dxa"/>
            <w:vAlign w:val="center"/>
          </w:tcPr>
          <w:p w14:paraId="5155D4BD"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Показатели энергетической эффективности использования ресурсов</w:t>
            </w:r>
          </w:p>
        </w:tc>
        <w:tc>
          <w:tcPr>
            <w:tcW w:w="1559" w:type="dxa"/>
            <w:vAlign w:val="center"/>
          </w:tcPr>
          <w:p w14:paraId="64CF2F13"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552" w:type="dxa"/>
            <w:vAlign w:val="center"/>
          </w:tcPr>
          <w:p w14:paraId="7B4DD2A0"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342" w:type="dxa"/>
            <w:vAlign w:val="center"/>
          </w:tcPr>
          <w:p w14:paraId="73964573"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r>
    </w:tbl>
    <w:p w14:paraId="1C142B01" w14:textId="77777777" w:rsidR="00D47B67" w:rsidRPr="00D47B67" w:rsidRDefault="00D47B67" w:rsidP="00D47B67">
      <w:pPr>
        <w:ind w:left="-567"/>
        <w:jc w:val="center"/>
        <w:rPr>
          <w:bCs/>
          <w:color w:val="000000"/>
          <w:sz w:val="28"/>
          <w:szCs w:val="28"/>
        </w:rPr>
      </w:pPr>
    </w:p>
    <w:p w14:paraId="4CC297EF" w14:textId="77777777" w:rsidR="00D47B67" w:rsidRPr="00D47B67" w:rsidRDefault="00D47B67" w:rsidP="00D47B67">
      <w:pPr>
        <w:ind w:left="-567"/>
        <w:jc w:val="center"/>
        <w:rPr>
          <w:bCs/>
          <w:color w:val="000000"/>
          <w:sz w:val="28"/>
          <w:szCs w:val="28"/>
        </w:rPr>
      </w:pPr>
    </w:p>
    <w:p w14:paraId="604B8C1B" w14:textId="77777777" w:rsidR="00D47B67" w:rsidRPr="00D47B67" w:rsidRDefault="00D47B67" w:rsidP="00D47B67">
      <w:pPr>
        <w:ind w:left="-567"/>
        <w:jc w:val="center"/>
        <w:rPr>
          <w:bCs/>
          <w:color w:val="000000"/>
          <w:sz w:val="28"/>
          <w:szCs w:val="28"/>
        </w:rPr>
      </w:pPr>
    </w:p>
    <w:p w14:paraId="4D4AD14F" w14:textId="77777777" w:rsidR="00D47B67" w:rsidRPr="00D47B67" w:rsidRDefault="00D47B67" w:rsidP="00D47B67">
      <w:pPr>
        <w:ind w:left="-567"/>
        <w:jc w:val="center"/>
        <w:rPr>
          <w:bCs/>
          <w:color w:val="000000"/>
          <w:sz w:val="28"/>
          <w:szCs w:val="28"/>
        </w:rPr>
      </w:pPr>
    </w:p>
    <w:p w14:paraId="4A4C93F2" w14:textId="77777777" w:rsidR="00D47B67" w:rsidRPr="00D47B67" w:rsidRDefault="00D47B67" w:rsidP="00D47B67">
      <w:pPr>
        <w:ind w:left="-567"/>
        <w:jc w:val="center"/>
        <w:rPr>
          <w:bCs/>
          <w:color w:val="000000"/>
          <w:sz w:val="28"/>
          <w:szCs w:val="28"/>
        </w:rPr>
      </w:pPr>
    </w:p>
    <w:p w14:paraId="76D4995B" w14:textId="77777777" w:rsidR="00D47B67" w:rsidRPr="00D47B67" w:rsidRDefault="00D47B67" w:rsidP="00D47B67">
      <w:pPr>
        <w:ind w:left="-567"/>
        <w:jc w:val="center"/>
        <w:rPr>
          <w:bCs/>
          <w:color w:val="000000"/>
          <w:sz w:val="28"/>
          <w:szCs w:val="28"/>
        </w:rPr>
      </w:pPr>
    </w:p>
    <w:p w14:paraId="550C2E38" w14:textId="77777777" w:rsidR="00D47B67" w:rsidRPr="00D47B67" w:rsidRDefault="00D47B67" w:rsidP="00D47B67">
      <w:pPr>
        <w:ind w:left="-567"/>
        <w:jc w:val="center"/>
        <w:rPr>
          <w:bCs/>
          <w:color w:val="000000"/>
          <w:sz w:val="28"/>
          <w:szCs w:val="28"/>
        </w:rPr>
      </w:pPr>
    </w:p>
    <w:p w14:paraId="4F56056A" w14:textId="77777777" w:rsidR="00D47B67" w:rsidRPr="00D47B67" w:rsidRDefault="00D47B67" w:rsidP="00D47B67">
      <w:pPr>
        <w:ind w:left="-567"/>
        <w:jc w:val="center"/>
        <w:rPr>
          <w:bCs/>
          <w:color w:val="000000"/>
          <w:sz w:val="28"/>
          <w:szCs w:val="28"/>
        </w:rPr>
      </w:pPr>
    </w:p>
    <w:p w14:paraId="321AA301" w14:textId="77777777" w:rsidR="00D47B67" w:rsidRPr="00D47B67" w:rsidRDefault="00D47B67" w:rsidP="00D47B67">
      <w:pPr>
        <w:ind w:left="-567"/>
        <w:jc w:val="center"/>
        <w:rPr>
          <w:bCs/>
          <w:color w:val="000000"/>
          <w:sz w:val="28"/>
          <w:szCs w:val="28"/>
        </w:rPr>
      </w:pPr>
    </w:p>
    <w:p w14:paraId="42EC1BA1" w14:textId="77777777" w:rsidR="00D47B67" w:rsidRPr="00D47B67" w:rsidRDefault="00D47B67" w:rsidP="00D47B67">
      <w:pPr>
        <w:ind w:left="-567"/>
        <w:jc w:val="center"/>
        <w:rPr>
          <w:bCs/>
          <w:color w:val="000000"/>
          <w:sz w:val="28"/>
          <w:szCs w:val="28"/>
        </w:rPr>
      </w:pPr>
    </w:p>
    <w:p w14:paraId="76ECC727" w14:textId="77777777" w:rsidR="00D47B67" w:rsidRPr="00D47B67" w:rsidRDefault="00D47B67" w:rsidP="00D47B67">
      <w:pPr>
        <w:ind w:left="-567"/>
        <w:jc w:val="center"/>
        <w:rPr>
          <w:bCs/>
          <w:color w:val="000000"/>
          <w:sz w:val="28"/>
          <w:szCs w:val="28"/>
        </w:rPr>
      </w:pPr>
    </w:p>
    <w:p w14:paraId="74A110EF" w14:textId="77777777" w:rsidR="00D47B67" w:rsidRPr="00D47B67" w:rsidRDefault="00D47B67" w:rsidP="00D47B67">
      <w:pPr>
        <w:ind w:left="-567"/>
        <w:jc w:val="center"/>
        <w:rPr>
          <w:bCs/>
          <w:color w:val="000000"/>
          <w:sz w:val="28"/>
          <w:szCs w:val="28"/>
        </w:rPr>
      </w:pPr>
    </w:p>
    <w:p w14:paraId="6213A512" w14:textId="77777777" w:rsidR="00D47B67" w:rsidRPr="00D47B67" w:rsidRDefault="00D47B67" w:rsidP="00D47B67">
      <w:pPr>
        <w:ind w:left="-567"/>
        <w:jc w:val="center"/>
        <w:rPr>
          <w:bCs/>
          <w:color w:val="000000"/>
          <w:sz w:val="28"/>
          <w:szCs w:val="28"/>
        </w:rPr>
      </w:pPr>
    </w:p>
    <w:p w14:paraId="26B0944F" w14:textId="77777777" w:rsidR="00D47B67" w:rsidRPr="00D47B67" w:rsidRDefault="00D47B67" w:rsidP="00D47B67">
      <w:pPr>
        <w:ind w:left="-567"/>
        <w:jc w:val="center"/>
        <w:rPr>
          <w:bCs/>
          <w:color w:val="000000"/>
          <w:sz w:val="28"/>
          <w:szCs w:val="28"/>
        </w:rPr>
      </w:pPr>
    </w:p>
    <w:p w14:paraId="5F365C56" w14:textId="77777777" w:rsidR="00D47B67" w:rsidRPr="00D47B67" w:rsidRDefault="00D47B67" w:rsidP="00D47B67">
      <w:pPr>
        <w:rPr>
          <w:bCs/>
          <w:color w:val="000000"/>
          <w:sz w:val="28"/>
          <w:szCs w:val="28"/>
        </w:rPr>
      </w:pPr>
    </w:p>
    <w:p w14:paraId="43812D94" w14:textId="77777777" w:rsidR="00D47B67" w:rsidRPr="00D47B67" w:rsidRDefault="00D47B67" w:rsidP="00D47B67">
      <w:pPr>
        <w:ind w:left="-567"/>
        <w:jc w:val="center"/>
        <w:rPr>
          <w:bCs/>
          <w:color w:val="000000"/>
          <w:sz w:val="28"/>
          <w:szCs w:val="28"/>
        </w:rPr>
      </w:pPr>
    </w:p>
    <w:p w14:paraId="4DBE548A" w14:textId="77777777" w:rsidR="00D47B67" w:rsidRPr="00D47B67" w:rsidRDefault="00D47B67" w:rsidP="00D47B67">
      <w:pPr>
        <w:ind w:left="-567"/>
        <w:jc w:val="center"/>
        <w:rPr>
          <w:bCs/>
          <w:color w:val="000000"/>
          <w:sz w:val="28"/>
          <w:szCs w:val="28"/>
        </w:rPr>
      </w:pPr>
    </w:p>
    <w:p w14:paraId="19BE20CE" w14:textId="77777777" w:rsidR="00D47B67" w:rsidRPr="00D47B67" w:rsidRDefault="00D47B67" w:rsidP="00D47B67">
      <w:pPr>
        <w:ind w:left="-426"/>
        <w:jc w:val="center"/>
        <w:rPr>
          <w:bCs/>
          <w:color w:val="000000"/>
          <w:sz w:val="28"/>
          <w:szCs w:val="28"/>
        </w:rPr>
      </w:pPr>
    </w:p>
    <w:p w14:paraId="2DFD3D2D" w14:textId="77777777" w:rsidR="00D47B67" w:rsidRPr="00D47B67" w:rsidRDefault="00D47B67" w:rsidP="00D47B67">
      <w:pPr>
        <w:ind w:left="-426"/>
        <w:jc w:val="center"/>
        <w:rPr>
          <w:bCs/>
          <w:color w:val="000000"/>
          <w:sz w:val="28"/>
          <w:szCs w:val="28"/>
        </w:rPr>
      </w:pPr>
    </w:p>
    <w:p w14:paraId="6720C5FB" w14:textId="77777777" w:rsidR="00D47B67" w:rsidRPr="00D47B67" w:rsidRDefault="00D47B67" w:rsidP="00D47B67">
      <w:pPr>
        <w:ind w:left="-426"/>
        <w:jc w:val="center"/>
        <w:rPr>
          <w:bCs/>
          <w:color w:val="000000"/>
          <w:sz w:val="28"/>
          <w:szCs w:val="28"/>
        </w:rPr>
      </w:pPr>
    </w:p>
    <w:p w14:paraId="6F5817D4" w14:textId="77777777" w:rsidR="00D47B67" w:rsidRPr="00D47B67" w:rsidRDefault="00D47B67" w:rsidP="00D47B67">
      <w:pPr>
        <w:ind w:left="-426"/>
        <w:jc w:val="center"/>
        <w:rPr>
          <w:bCs/>
          <w:color w:val="000000"/>
          <w:sz w:val="28"/>
          <w:szCs w:val="28"/>
        </w:rPr>
      </w:pPr>
    </w:p>
    <w:p w14:paraId="21972491" w14:textId="77777777" w:rsidR="00D47B67" w:rsidRPr="00D47B67" w:rsidRDefault="00D47B67" w:rsidP="00D47B67">
      <w:pPr>
        <w:ind w:left="-426"/>
        <w:jc w:val="center"/>
        <w:rPr>
          <w:bCs/>
          <w:color w:val="000000"/>
          <w:sz w:val="28"/>
          <w:szCs w:val="28"/>
        </w:rPr>
      </w:pPr>
    </w:p>
    <w:p w14:paraId="3E628E97" w14:textId="77777777" w:rsidR="00D47B67" w:rsidRPr="00D47B67" w:rsidRDefault="00D47B67" w:rsidP="00D47B67">
      <w:pPr>
        <w:ind w:left="-426"/>
        <w:jc w:val="center"/>
        <w:rPr>
          <w:bCs/>
          <w:color w:val="000000"/>
          <w:sz w:val="28"/>
          <w:szCs w:val="28"/>
        </w:rPr>
      </w:pPr>
    </w:p>
    <w:p w14:paraId="66050E5F" w14:textId="77777777" w:rsidR="00D47B67" w:rsidRPr="00D47B67" w:rsidRDefault="00D47B67" w:rsidP="00D47B67">
      <w:pPr>
        <w:ind w:left="-426"/>
        <w:jc w:val="center"/>
        <w:rPr>
          <w:bCs/>
          <w:color w:val="000000"/>
          <w:sz w:val="28"/>
          <w:szCs w:val="28"/>
        </w:rPr>
      </w:pPr>
      <w:r w:rsidRPr="00D47B67">
        <w:rPr>
          <w:bCs/>
          <w:color w:val="000000"/>
          <w:sz w:val="28"/>
          <w:szCs w:val="28"/>
        </w:rPr>
        <w:lastRenderedPageBreak/>
        <w:t>Раздел 10. Отчет об исполнении производственной программы</w:t>
      </w:r>
    </w:p>
    <w:p w14:paraId="6B053258" w14:textId="77777777" w:rsidR="00D47B67" w:rsidRPr="00D47B67" w:rsidRDefault="00D47B67" w:rsidP="00D47B67">
      <w:pPr>
        <w:ind w:left="-426"/>
        <w:jc w:val="center"/>
        <w:rPr>
          <w:bCs/>
          <w:color w:val="000000"/>
          <w:sz w:val="28"/>
          <w:szCs w:val="28"/>
        </w:rPr>
      </w:pPr>
      <w:r w:rsidRPr="00D47B67">
        <w:rPr>
          <w:bCs/>
          <w:color w:val="000000"/>
          <w:sz w:val="28"/>
          <w:szCs w:val="28"/>
        </w:rPr>
        <w:t xml:space="preserve"> за 2020-2022 ООО «Энергоресурс» 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41694005" w14:textId="77777777" w:rsidR="00D47B67" w:rsidRPr="00D47B67" w:rsidRDefault="00D47B67" w:rsidP="00D47B67">
      <w:pPr>
        <w:ind w:left="-567"/>
        <w:jc w:val="center"/>
        <w:rPr>
          <w:bCs/>
          <w:color w:val="000000"/>
          <w:sz w:val="28"/>
          <w:szCs w:val="28"/>
        </w:rPr>
      </w:pPr>
    </w:p>
    <w:p w14:paraId="7DC9E8F0" w14:textId="77777777" w:rsidR="00D47B67" w:rsidRPr="00D47B67" w:rsidRDefault="00D47B67" w:rsidP="00D47B67">
      <w:pPr>
        <w:ind w:left="-567"/>
        <w:jc w:val="center"/>
        <w:rPr>
          <w:bCs/>
          <w:color w:val="000000"/>
          <w:sz w:val="28"/>
          <w:szCs w:val="28"/>
        </w:rPr>
      </w:pPr>
    </w:p>
    <w:tbl>
      <w:tblPr>
        <w:tblStyle w:val="ae"/>
        <w:tblW w:w="10207" w:type="dxa"/>
        <w:tblInd w:w="-601" w:type="dxa"/>
        <w:tblLook w:val="04A0" w:firstRow="1" w:lastRow="0" w:firstColumn="1" w:lastColumn="0" w:noHBand="0" w:noVBand="1"/>
      </w:tblPr>
      <w:tblGrid>
        <w:gridCol w:w="2410"/>
        <w:gridCol w:w="2599"/>
        <w:gridCol w:w="2599"/>
        <w:gridCol w:w="2599"/>
      </w:tblGrid>
      <w:tr w:rsidR="00D47B67" w:rsidRPr="00D47B67" w14:paraId="1A4BA64F" w14:textId="77777777" w:rsidTr="00E8485B">
        <w:tc>
          <w:tcPr>
            <w:tcW w:w="2410" w:type="dxa"/>
            <w:vAlign w:val="center"/>
          </w:tcPr>
          <w:p w14:paraId="45FA3952"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Наименование показателя</w:t>
            </w:r>
          </w:p>
        </w:tc>
        <w:tc>
          <w:tcPr>
            <w:tcW w:w="2599" w:type="dxa"/>
            <w:vAlign w:val="center"/>
          </w:tcPr>
          <w:p w14:paraId="2B75DBA0"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Фактическое значение показателя </w:t>
            </w:r>
          </w:p>
          <w:p w14:paraId="637764FC"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за 2020 год, </w:t>
            </w:r>
          </w:p>
          <w:p w14:paraId="766A0BE8"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тыс. руб.</w:t>
            </w:r>
          </w:p>
        </w:tc>
        <w:tc>
          <w:tcPr>
            <w:tcW w:w="2599" w:type="dxa"/>
            <w:vAlign w:val="center"/>
          </w:tcPr>
          <w:p w14:paraId="5D57C6DB"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Фактическое значение показателя</w:t>
            </w:r>
          </w:p>
          <w:p w14:paraId="0B7497E7"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 за 2021 год, </w:t>
            </w:r>
          </w:p>
          <w:p w14:paraId="12F43251"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тыс. руб.</w:t>
            </w:r>
          </w:p>
        </w:tc>
        <w:tc>
          <w:tcPr>
            <w:tcW w:w="2599" w:type="dxa"/>
            <w:vAlign w:val="center"/>
          </w:tcPr>
          <w:p w14:paraId="3D3B062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Фактическое значение показателя</w:t>
            </w:r>
          </w:p>
          <w:p w14:paraId="1C67A68A"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 за 2022 год, </w:t>
            </w:r>
          </w:p>
          <w:p w14:paraId="4F6CC197"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тыс. руб.</w:t>
            </w:r>
          </w:p>
        </w:tc>
      </w:tr>
      <w:tr w:rsidR="00D47B67" w:rsidRPr="00D47B67" w14:paraId="2BA1F36C" w14:textId="77777777" w:rsidTr="00E8485B">
        <w:tc>
          <w:tcPr>
            <w:tcW w:w="2410" w:type="dxa"/>
            <w:vAlign w:val="center"/>
          </w:tcPr>
          <w:p w14:paraId="6337E01E" w14:textId="77777777" w:rsidR="00D47B67" w:rsidRPr="00D47B67" w:rsidRDefault="00D47B67" w:rsidP="00D47B67">
            <w:pPr>
              <w:jc w:val="center"/>
              <w:rPr>
                <w:bCs/>
                <w:sz w:val="28"/>
                <w:szCs w:val="28"/>
                <w:lang w:eastAsia="en-US"/>
              </w:rPr>
            </w:pPr>
            <w:r w:rsidRPr="00D47B67">
              <w:rPr>
                <w:sz w:val="28"/>
                <w:szCs w:val="28"/>
                <w:lang w:eastAsia="en-US"/>
              </w:rPr>
              <w:t>Горячее водоснабжение</w:t>
            </w:r>
          </w:p>
        </w:tc>
        <w:tc>
          <w:tcPr>
            <w:tcW w:w="2599" w:type="dxa"/>
            <w:vAlign w:val="center"/>
          </w:tcPr>
          <w:p w14:paraId="719DBA4F" w14:textId="77777777" w:rsidR="00D47B67" w:rsidRPr="00D47B67" w:rsidRDefault="00D47B67" w:rsidP="00D47B67">
            <w:pPr>
              <w:jc w:val="center"/>
              <w:rPr>
                <w:bCs/>
                <w:sz w:val="28"/>
                <w:szCs w:val="28"/>
                <w:lang w:eastAsia="en-US"/>
              </w:rPr>
            </w:pPr>
            <w:r w:rsidRPr="00D47B67">
              <w:rPr>
                <w:bCs/>
                <w:sz w:val="28"/>
                <w:szCs w:val="28"/>
                <w:lang w:eastAsia="en-US"/>
              </w:rPr>
              <w:t>-</w:t>
            </w:r>
          </w:p>
        </w:tc>
        <w:tc>
          <w:tcPr>
            <w:tcW w:w="2599" w:type="dxa"/>
            <w:vAlign w:val="center"/>
          </w:tcPr>
          <w:p w14:paraId="4B01599E" w14:textId="77777777" w:rsidR="00D47B67" w:rsidRPr="00D47B67" w:rsidRDefault="00D47B67" w:rsidP="00D47B67">
            <w:pPr>
              <w:jc w:val="center"/>
              <w:rPr>
                <w:bCs/>
                <w:sz w:val="28"/>
                <w:szCs w:val="28"/>
                <w:lang w:eastAsia="en-US"/>
              </w:rPr>
            </w:pPr>
            <w:r w:rsidRPr="00D47B67">
              <w:rPr>
                <w:bCs/>
                <w:sz w:val="28"/>
                <w:szCs w:val="28"/>
                <w:lang w:eastAsia="en-US"/>
              </w:rPr>
              <w:t>-</w:t>
            </w:r>
          </w:p>
        </w:tc>
        <w:tc>
          <w:tcPr>
            <w:tcW w:w="2599" w:type="dxa"/>
            <w:vAlign w:val="center"/>
          </w:tcPr>
          <w:p w14:paraId="0DD7D20D" w14:textId="77777777" w:rsidR="00D47B67" w:rsidRPr="00D47B67" w:rsidRDefault="00D47B67" w:rsidP="00D47B67">
            <w:pPr>
              <w:jc w:val="center"/>
              <w:rPr>
                <w:bCs/>
                <w:sz w:val="28"/>
                <w:szCs w:val="28"/>
                <w:lang w:eastAsia="en-US"/>
              </w:rPr>
            </w:pPr>
            <w:r w:rsidRPr="00D47B67">
              <w:rPr>
                <w:bCs/>
                <w:sz w:val="28"/>
                <w:szCs w:val="28"/>
                <w:lang w:eastAsia="en-US"/>
              </w:rPr>
              <w:t>-</w:t>
            </w:r>
          </w:p>
        </w:tc>
      </w:tr>
    </w:tbl>
    <w:p w14:paraId="7F0440A2" w14:textId="77777777" w:rsidR="00D47B67" w:rsidRPr="00D47B67" w:rsidRDefault="00D47B67" w:rsidP="00D47B67">
      <w:pPr>
        <w:ind w:left="-567"/>
        <w:jc w:val="center"/>
        <w:rPr>
          <w:bCs/>
          <w:color w:val="000000"/>
          <w:sz w:val="28"/>
          <w:szCs w:val="28"/>
        </w:rPr>
      </w:pPr>
    </w:p>
    <w:p w14:paraId="61309537" w14:textId="77777777" w:rsidR="00D47B67" w:rsidRPr="00D47B67" w:rsidRDefault="00D47B67" w:rsidP="00D47B67">
      <w:pPr>
        <w:jc w:val="both"/>
        <w:rPr>
          <w:sz w:val="28"/>
          <w:szCs w:val="28"/>
          <w:lang w:eastAsia="en-US"/>
        </w:rPr>
      </w:pPr>
    </w:p>
    <w:p w14:paraId="1FD93D51" w14:textId="77777777" w:rsidR="00D47B67" w:rsidRPr="00D47B67" w:rsidRDefault="00D47B67" w:rsidP="00D47B67">
      <w:pPr>
        <w:jc w:val="both"/>
        <w:rPr>
          <w:sz w:val="28"/>
          <w:szCs w:val="28"/>
          <w:lang w:eastAsia="en-US"/>
        </w:rPr>
      </w:pPr>
    </w:p>
    <w:p w14:paraId="6C121A33" w14:textId="77777777" w:rsidR="00D47B67" w:rsidRPr="00D47B67" w:rsidRDefault="00D47B67" w:rsidP="00D47B67">
      <w:pPr>
        <w:jc w:val="both"/>
        <w:rPr>
          <w:sz w:val="28"/>
          <w:szCs w:val="28"/>
          <w:lang w:eastAsia="en-US"/>
        </w:rPr>
      </w:pPr>
    </w:p>
    <w:p w14:paraId="0D840533" w14:textId="77777777" w:rsidR="00D47B67" w:rsidRPr="00D47B67" w:rsidRDefault="00D47B67" w:rsidP="00D47B67">
      <w:pPr>
        <w:jc w:val="both"/>
        <w:rPr>
          <w:sz w:val="28"/>
          <w:szCs w:val="28"/>
          <w:lang w:eastAsia="en-US"/>
        </w:rPr>
      </w:pPr>
    </w:p>
    <w:p w14:paraId="1CC833F2" w14:textId="77777777" w:rsidR="00D47B67" w:rsidRPr="00D47B67" w:rsidRDefault="00D47B67" w:rsidP="00D47B67">
      <w:pPr>
        <w:jc w:val="both"/>
        <w:rPr>
          <w:sz w:val="28"/>
          <w:szCs w:val="28"/>
          <w:lang w:eastAsia="en-US"/>
        </w:rPr>
      </w:pPr>
    </w:p>
    <w:p w14:paraId="477D8A27" w14:textId="77777777" w:rsidR="00D47B67" w:rsidRPr="00D47B67" w:rsidRDefault="00D47B67" w:rsidP="00D47B67">
      <w:pPr>
        <w:jc w:val="both"/>
        <w:rPr>
          <w:sz w:val="28"/>
          <w:szCs w:val="28"/>
          <w:lang w:eastAsia="en-US"/>
        </w:rPr>
      </w:pPr>
    </w:p>
    <w:p w14:paraId="3629DFB2" w14:textId="77777777" w:rsidR="00D47B67" w:rsidRPr="00D47B67" w:rsidRDefault="00D47B67" w:rsidP="00D47B67">
      <w:pPr>
        <w:jc w:val="both"/>
        <w:rPr>
          <w:sz w:val="28"/>
          <w:szCs w:val="28"/>
          <w:lang w:eastAsia="en-US"/>
        </w:rPr>
      </w:pPr>
    </w:p>
    <w:p w14:paraId="7F778E38" w14:textId="77777777" w:rsidR="00D47B67" w:rsidRPr="00D47B67" w:rsidRDefault="00D47B67" w:rsidP="00D47B67">
      <w:pPr>
        <w:jc w:val="both"/>
        <w:rPr>
          <w:sz w:val="28"/>
          <w:szCs w:val="28"/>
          <w:lang w:eastAsia="en-US"/>
        </w:rPr>
      </w:pPr>
    </w:p>
    <w:p w14:paraId="28980364" w14:textId="77777777" w:rsidR="00D47B67" w:rsidRPr="00D47B67" w:rsidRDefault="00D47B67" w:rsidP="00D47B67">
      <w:pPr>
        <w:jc w:val="both"/>
        <w:rPr>
          <w:sz w:val="28"/>
          <w:szCs w:val="28"/>
          <w:lang w:eastAsia="en-US"/>
        </w:rPr>
      </w:pPr>
    </w:p>
    <w:p w14:paraId="6AC6CF58" w14:textId="77777777" w:rsidR="00D47B67" w:rsidRPr="00D47B67" w:rsidRDefault="00D47B67" w:rsidP="00D47B67">
      <w:pPr>
        <w:jc w:val="both"/>
        <w:rPr>
          <w:sz w:val="28"/>
          <w:szCs w:val="28"/>
          <w:lang w:eastAsia="en-US"/>
        </w:rPr>
      </w:pPr>
    </w:p>
    <w:p w14:paraId="680D4FC3" w14:textId="77777777" w:rsidR="00D47B67" w:rsidRPr="00D47B67" w:rsidRDefault="00D47B67" w:rsidP="00D47B67">
      <w:pPr>
        <w:jc w:val="both"/>
        <w:rPr>
          <w:sz w:val="28"/>
          <w:szCs w:val="28"/>
          <w:lang w:eastAsia="en-US"/>
        </w:rPr>
      </w:pPr>
    </w:p>
    <w:p w14:paraId="61B9E226" w14:textId="77777777" w:rsidR="00D47B67" w:rsidRPr="00D47B67" w:rsidRDefault="00D47B67" w:rsidP="00D47B67">
      <w:pPr>
        <w:jc w:val="both"/>
        <w:rPr>
          <w:sz w:val="28"/>
          <w:szCs w:val="28"/>
          <w:lang w:eastAsia="en-US"/>
        </w:rPr>
      </w:pPr>
    </w:p>
    <w:p w14:paraId="3325C4BD" w14:textId="77777777" w:rsidR="00D47B67" w:rsidRPr="00D47B67" w:rsidRDefault="00D47B67" w:rsidP="00D47B67">
      <w:pPr>
        <w:jc w:val="both"/>
        <w:rPr>
          <w:sz w:val="28"/>
          <w:szCs w:val="28"/>
          <w:lang w:eastAsia="en-US"/>
        </w:rPr>
      </w:pPr>
    </w:p>
    <w:p w14:paraId="4AF966F1" w14:textId="77777777" w:rsidR="00D47B67" w:rsidRPr="00D47B67" w:rsidRDefault="00D47B67" w:rsidP="00D47B67">
      <w:pPr>
        <w:jc w:val="both"/>
        <w:rPr>
          <w:sz w:val="28"/>
          <w:szCs w:val="28"/>
          <w:lang w:eastAsia="en-US"/>
        </w:rPr>
      </w:pPr>
    </w:p>
    <w:p w14:paraId="5CEF150C" w14:textId="77777777" w:rsidR="00D47B67" w:rsidRPr="00D47B67" w:rsidRDefault="00D47B67" w:rsidP="00D47B67">
      <w:pPr>
        <w:jc w:val="both"/>
        <w:rPr>
          <w:sz w:val="28"/>
          <w:szCs w:val="28"/>
          <w:lang w:eastAsia="en-US"/>
        </w:rPr>
      </w:pPr>
    </w:p>
    <w:p w14:paraId="5B0763F8" w14:textId="77777777" w:rsidR="00D47B67" w:rsidRPr="00D47B67" w:rsidRDefault="00D47B67" w:rsidP="00D47B67">
      <w:pPr>
        <w:jc w:val="both"/>
        <w:rPr>
          <w:sz w:val="28"/>
          <w:szCs w:val="28"/>
          <w:lang w:eastAsia="en-US"/>
        </w:rPr>
      </w:pPr>
    </w:p>
    <w:p w14:paraId="45930F8A" w14:textId="77777777" w:rsidR="00D47B67" w:rsidRPr="00D47B67" w:rsidRDefault="00D47B67" w:rsidP="00D47B67">
      <w:pPr>
        <w:jc w:val="both"/>
        <w:rPr>
          <w:sz w:val="28"/>
          <w:szCs w:val="28"/>
          <w:lang w:eastAsia="en-US"/>
        </w:rPr>
      </w:pPr>
    </w:p>
    <w:p w14:paraId="35C7F0EF" w14:textId="77777777" w:rsidR="00D47B67" w:rsidRPr="00D47B67" w:rsidRDefault="00D47B67" w:rsidP="00D47B67">
      <w:pPr>
        <w:jc w:val="both"/>
        <w:rPr>
          <w:sz w:val="28"/>
          <w:szCs w:val="28"/>
          <w:lang w:eastAsia="en-US"/>
        </w:rPr>
      </w:pPr>
    </w:p>
    <w:p w14:paraId="5272C575" w14:textId="77777777" w:rsidR="00D47B67" w:rsidRPr="00D47B67" w:rsidRDefault="00D47B67" w:rsidP="00D47B67">
      <w:pPr>
        <w:jc w:val="both"/>
        <w:rPr>
          <w:sz w:val="28"/>
          <w:szCs w:val="28"/>
          <w:lang w:eastAsia="en-US"/>
        </w:rPr>
      </w:pPr>
    </w:p>
    <w:p w14:paraId="180E0208" w14:textId="77777777" w:rsidR="00D47B67" w:rsidRPr="00D47B67" w:rsidRDefault="00D47B67" w:rsidP="00D47B67">
      <w:pPr>
        <w:jc w:val="both"/>
        <w:rPr>
          <w:sz w:val="28"/>
          <w:szCs w:val="28"/>
          <w:lang w:eastAsia="en-US"/>
        </w:rPr>
      </w:pPr>
    </w:p>
    <w:p w14:paraId="6C70AF4A" w14:textId="77777777" w:rsidR="00D47B67" w:rsidRPr="00D47B67" w:rsidRDefault="00D47B67" w:rsidP="00D47B67">
      <w:pPr>
        <w:jc w:val="both"/>
        <w:rPr>
          <w:sz w:val="28"/>
          <w:szCs w:val="28"/>
          <w:lang w:eastAsia="en-US"/>
        </w:rPr>
      </w:pPr>
    </w:p>
    <w:p w14:paraId="3A01A78A" w14:textId="77777777" w:rsidR="00D47B67" w:rsidRPr="00D47B67" w:rsidRDefault="00D47B67" w:rsidP="00D47B67">
      <w:pPr>
        <w:jc w:val="both"/>
        <w:rPr>
          <w:sz w:val="28"/>
          <w:szCs w:val="28"/>
          <w:lang w:eastAsia="en-US"/>
        </w:rPr>
      </w:pPr>
    </w:p>
    <w:p w14:paraId="6C852422" w14:textId="77777777" w:rsidR="00D47B67" w:rsidRPr="00D47B67" w:rsidRDefault="00D47B67" w:rsidP="00D47B67">
      <w:pPr>
        <w:jc w:val="both"/>
        <w:rPr>
          <w:sz w:val="28"/>
          <w:szCs w:val="28"/>
          <w:lang w:eastAsia="en-US"/>
        </w:rPr>
      </w:pPr>
    </w:p>
    <w:p w14:paraId="4AC825BC" w14:textId="77777777" w:rsidR="00D47B67" w:rsidRPr="00D47B67" w:rsidRDefault="00D47B67" w:rsidP="00D47B67">
      <w:pPr>
        <w:jc w:val="both"/>
        <w:rPr>
          <w:sz w:val="28"/>
          <w:szCs w:val="28"/>
          <w:lang w:eastAsia="en-US"/>
        </w:rPr>
      </w:pPr>
    </w:p>
    <w:p w14:paraId="7B5C8106" w14:textId="77777777" w:rsidR="00D47B67" w:rsidRPr="00D47B67" w:rsidRDefault="00D47B67" w:rsidP="00D47B67">
      <w:pPr>
        <w:jc w:val="both"/>
        <w:rPr>
          <w:sz w:val="28"/>
          <w:szCs w:val="28"/>
          <w:lang w:eastAsia="en-US"/>
        </w:rPr>
      </w:pPr>
    </w:p>
    <w:p w14:paraId="26CEBA51" w14:textId="77777777" w:rsidR="00D47B67" w:rsidRPr="00D47B67" w:rsidRDefault="00D47B67" w:rsidP="00D47B67">
      <w:pPr>
        <w:jc w:val="both"/>
        <w:rPr>
          <w:sz w:val="28"/>
          <w:szCs w:val="28"/>
          <w:lang w:eastAsia="en-US"/>
        </w:rPr>
      </w:pPr>
    </w:p>
    <w:p w14:paraId="63CE8812" w14:textId="77777777" w:rsidR="00D47B67" w:rsidRPr="00D47B67" w:rsidRDefault="00D47B67" w:rsidP="00D47B67">
      <w:pPr>
        <w:jc w:val="both"/>
        <w:rPr>
          <w:sz w:val="28"/>
          <w:szCs w:val="28"/>
          <w:lang w:eastAsia="en-US"/>
        </w:rPr>
      </w:pPr>
    </w:p>
    <w:p w14:paraId="054701CB" w14:textId="77777777" w:rsidR="00D47B67" w:rsidRPr="00D47B67" w:rsidRDefault="00D47B67" w:rsidP="00D47B67">
      <w:pPr>
        <w:jc w:val="both"/>
        <w:rPr>
          <w:sz w:val="28"/>
          <w:szCs w:val="28"/>
          <w:lang w:eastAsia="en-US"/>
        </w:rPr>
      </w:pPr>
    </w:p>
    <w:p w14:paraId="101C87C4" w14:textId="77777777" w:rsidR="00D47B67" w:rsidRPr="00D47B67" w:rsidRDefault="00D47B67" w:rsidP="00D47B67">
      <w:pPr>
        <w:jc w:val="both"/>
        <w:rPr>
          <w:sz w:val="28"/>
          <w:szCs w:val="28"/>
          <w:lang w:eastAsia="en-US"/>
        </w:rPr>
      </w:pPr>
    </w:p>
    <w:p w14:paraId="31911477" w14:textId="77777777" w:rsidR="00D47B67" w:rsidRPr="00D47B67" w:rsidRDefault="00D47B67" w:rsidP="00D47B67">
      <w:pPr>
        <w:jc w:val="both"/>
        <w:rPr>
          <w:sz w:val="28"/>
          <w:szCs w:val="28"/>
          <w:lang w:eastAsia="en-US"/>
        </w:rPr>
      </w:pPr>
    </w:p>
    <w:p w14:paraId="25CADDCB" w14:textId="77777777" w:rsidR="00D47B67" w:rsidRPr="00D47B67" w:rsidRDefault="00D47B67" w:rsidP="00D47B67">
      <w:pPr>
        <w:jc w:val="both"/>
        <w:rPr>
          <w:sz w:val="28"/>
          <w:szCs w:val="28"/>
          <w:lang w:eastAsia="en-US"/>
        </w:rPr>
      </w:pPr>
    </w:p>
    <w:p w14:paraId="72AB6FF0" w14:textId="77777777" w:rsidR="00D47B67" w:rsidRPr="00D47B67" w:rsidRDefault="00D47B67" w:rsidP="00D47B67">
      <w:pPr>
        <w:jc w:val="both"/>
        <w:rPr>
          <w:sz w:val="28"/>
          <w:szCs w:val="28"/>
          <w:lang w:eastAsia="en-US"/>
        </w:rPr>
      </w:pPr>
    </w:p>
    <w:p w14:paraId="35F2370F" w14:textId="77777777" w:rsidR="00D47B67" w:rsidRPr="00D47B67" w:rsidRDefault="00D47B67" w:rsidP="00D47B67">
      <w:pPr>
        <w:jc w:val="both"/>
        <w:rPr>
          <w:sz w:val="28"/>
          <w:szCs w:val="28"/>
          <w:lang w:eastAsia="en-US"/>
        </w:rPr>
      </w:pPr>
    </w:p>
    <w:p w14:paraId="28371171" w14:textId="77777777" w:rsidR="00D47B67" w:rsidRPr="00D47B67" w:rsidRDefault="00D47B67" w:rsidP="00D47B67">
      <w:pPr>
        <w:ind w:left="-567"/>
        <w:jc w:val="center"/>
        <w:rPr>
          <w:bCs/>
          <w:color w:val="000000"/>
          <w:sz w:val="28"/>
          <w:szCs w:val="28"/>
        </w:rPr>
      </w:pPr>
      <w:r w:rsidRPr="00D47B67">
        <w:rPr>
          <w:bCs/>
          <w:color w:val="000000"/>
          <w:sz w:val="28"/>
          <w:szCs w:val="28"/>
        </w:rPr>
        <w:t xml:space="preserve">Раздел 11. Мероприятия, направленные на повышение качества                          обслуживания абонентов </w:t>
      </w:r>
      <w:r w:rsidRPr="00D47B67">
        <w:rPr>
          <w:bCs/>
          <w:color w:val="000000"/>
          <w:kern w:val="32"/>
          <w:sz w:val="28"/>
          <w:szCs w:val="28"/>
          <w:lang w:eastAsia="en-US"/>
        </w:rPr>
        <w:t>ООО «Энергоресурс»</w:t>
      </w:r>
      <w:r w:rsidRPr="00D47B67">
        <w:rPr>
          <w:bCs/>
          <w:color w:val="000000"/>
          <w:sz w:val="28"/>
          <w:szCs w:val="28"/>
        </w:rPr>
        <w:t xml:space="preserve"> на потребительском рынке </w:t>
      </w:r>
      <w:r w:rsidRPr="00D47B67">
        <w:rPr>
          <w:bCs/>
          <w:color w:val="000000"/>
          <w:kern w:val="32"/>
          <w:sz w:val="28"/>
          <w:szCs w:val="28"/>
          <w:lang w:eastAsia="en-US"/>
        </w:rPr>
        <w:t xml:space="preserve">Прокопьевского муниципального округа (п. ст. </w:t>
      </w:r>
      <w:proofErr w:type="spellStart"/>
      <w:r w:rsidRPr="00D47B67">
        <w:rPr>
          <w:bCs/>
          <w:color w:val="000000"/>
          <w:kern w:val="32"/>
          <w:sz w:val="28"/>
          <w:szCs w:val="28"/>
          <w:lang w:eastAsia="en-US"/>
        </w:rPr>
        <w:t>Терентьевская</w:t>
      </w:r>
      <w:proofErr w:type="spellEnd"/>
      <w:r w:rsidRPr="00D47B67">
        <w:rPr>
          <w:bCs/>
          <w:color w:val="000000"/>
          <w:kern w:val="32"/>
          <w:sz w:val="28"/>
          <w:szCs w:val="28"/>
          <w:lang w:eastAsia="en-US"/>
        </w:rPr>
        <w:t>)</w:t>
      </w:r>
    </w:p>
    <w:p w14:paraId="63A4F178" w14:textId="77777777" w:rsidR="00D47B67" w:rsidRPr="00D47B67" w:rsidRDefault="00D47B67" w:rsidP="00D47B67">
      <w:pPr>
        <w:ind w:left="-567"/>
        <w:jc w:val="center"/>
        <w:rPr>
          <w:bCs/>
          <w:color w:val="000000"/>
          <w:sz w:val="28"/>
          <w:szCs w:val="28"/>
        </w:rPr>
      </w:pPr>
    </w:p>
    <w:p w14:paraId="49D06521" w14:textId="77777777" w:rsidR="00D47B67" w:rsidRPr="00D47B67" w:rsidRDefault="00D47B67" w:rsidP="00D47B67">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D47B67" w:rsidRPr="00D47B67" w14:paraId="605E2711" w14:textId="77777777" w:rsidTr="00E8485B">
        <w:trPr>
          <w:trHeight w:val="748"/>
        </w:trPr>
        <w:tc>
          <w:tcPr>
            <w:tcW w:w="5935" w:type="dxa"/>
            <w:vAlign w:val="center"/>
          </w:tcPr>
          <w:p w14:paraId="5AC48957"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Наименование мероприятия</w:t>
            </w:r>
          </w:p>
        </w:tc>
        <w:tc>
          <w:tcPr>
            <w:tcW w:w="3983" w:type="dxa"/>
            <w:vAlign w:val="center"/>
          </w:tcPr>
          <w:p w14:paraId="40D5AD17"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Период проведения мероприятий</w:t>
            </w:r>
          </w:p>
        </w:tc>
      </w:tr>
      <w:tr w:rsidR="00D47B67" w:rsidRPr="00D47B67" w14:paraId="17BCDAA6" w14:textId="77777777" w:rsidTr="00E8485B">
        <w:trPr>
          <w:trHeight w:val="405"/>
        </w:trPr>
        <w:tc>
          <w:tcPr>
            <w:tcW w:w="5935" w:type="dxa"/>
            <w:vAlign w:val="center"/>
          </w:tcPr>
          <w:p w14:paraId="170D9D9B" w14:textId="77777777" w:rsidR="00D47B67" w:rsidRPr="00D47B67" w:rsidRDefault="00D47B67" w:rsidP="00D47B67">
            <w:pPr>
              <w:jc w:val="center"/>
              <w:rPr>
                <w:bCs/>
                <w:sz w:val="28"/>
                <w:szCs w:val="28"/>
                <w:lang w:eastAsia="en-US"/>
              </w:rPr>
            </w:pPr>
            <w:r w:rsidRPr="00D47B67">
              <w:rPr>
                <w:bCs/>
                <w:sz w:val="28"/>
                <w:szCs w:val="28"/>
                <w:lang w:eastAsia="en-US"/>
              </w:rPr>
              <w:t>-</w:t>
            </w:r>
          </w:p>
        </w:tc>
        <w:tc>
          <w:tcPr>
            <w:tcW w:w="3983" w:type="dxa"/>
            <w:vAlign w:val="center"/>
          </w:tcPr>
          <w:p w14:paraId="00640267" w14:textId="77777777" w:rsidR="00D47B67" w:rsidRPr="00D47B67" w:rsidRDefault="00D47B67" w:rsidP="00D47B67">
            <w:pPr>
              <w:jc w:val="center"/>
              <w:rPr>
                <w:bCs/>
                <w:sz w:val="28"/>
                <w:szCs w:val="28"/>
                <w:lang w:eastAsia="en-US"/>
              </w:rPr>
            </w:pPr>
            <w:r w:rsidRPr="00D47B67">
              <w:rPr>
                <w:bCs/>
                <w:sz w:val="28"/>
                <w:szCs w:val="28"/>
                <w:lang w:eastAsia="en-US"/>
              </w:rPr>
              <w:t>-</w:t>
            </w:r>
          </w:p>
        </w:tc>
      </w:tr>
    </w:tbl>
    <w:p w14:paraId="431CD2BF" w14:textId="77777777" w:rsidR="00D47B67" w:rsidRPr="00D47B67" w:rsidRDefault="00D47B67" w:rsidP="00D47B67">
      <w:pPr>
        <w:jc w:val="both"/>
        <w:rPr>
          <w:sz w:val="28"/>
          <w:szCs w:val="28"/>
          <w:lang w:eastAsia="en-US"/>
        </w:rPr>
      </w:pPr>
    </w:p>
    <w:bookmarkEnd w:id="53"/>
    <w:p w14:paraId="43CDB353" w14:textId="77777777" w:rsidR="00D47B67" w:rsidRPr="00D47B67" w:rsidRDefault="00D47B67" w:rsidP="00D47B67">
      <w:pPr>
        <w:jc w:val="both"/>
        <w:rPr>
          <w:sz w:val="28"/>
          <w:szCs w:val="28"/>
          <w:lang w:eastAsia="en-US"/>
        </w:rPr>
      </w:pPr>
    </w:p>
    <w:p w14:paraId="45653D36" w14:textId="77777777" w:rsidR="00D47B67" w:rsidRPr="00D47B67" w:rsidRDefault="00D47B67" w:rsidP="00D47B67">
      <w:pPr>
        <w:jc w:val="both"/>
        <w:rPr>
          <w:sz w:val="28"/>
          <w:szCs w:val="28"/>
          <w:lang w:eastAsia="en-US"/>
        </w:rPr>
      </w:pPr>
    </w:p>
    <w:p w14:paraId="57EA1416" w14:textId="77777777" w:rsidR="00D47B67" w:rsidRPr="00D47B67" w:rsidRDefault="00D47B67" w:rsidP="00D47B67">
      <w:pPr>
        <w:jc w:val="both"/>
        <w:rPr>
          <w:sz w:val="28"/>
          <w:szCs w:val="28"/>
          <w:lang w:eastAsia="en-US"/>
        </w:rPr>
      </w:pPr>
    </w:p>
    <w:p w14:paraId="4A11772B" w14:textId="77777777" w:rsidR="00D47B67" w:rsidRPr="00D47B67" w:rsidRDefault="00D47B67" w:rsidP="00D47B67">
      <w:pPr>
        <w:jc w:val="both"/>
        <w:rPr>
          <w:sz w:val="28"/>
          <w:szCs w:val="28"/>
          <w:lang w:eastAsia="en-US"/>
        </w:rPr>
      </w:pPr>
    </w:p>
    <w:p w14:paraId="1B158B09" w14:textId="77777777" w:rsidR="00D47B67" w:rsidRPr="00D47B67" w:rsidRDefault="00D47B67" w:rsidP="00D47B67">
      <w:pPr>
        <w:jc w:val="both"/>
        <w:rPr>
          <w:sz w:val="28"/>
          <w:szCs w:val="28"/>
          <w:lang w:eastAsia="en-US"/>
        </w:rPr>
      </w:pPr>
    </w:p>
    <w:p w14:paraId="248386A7" w14:textId="77777777" w:rsidR="00D47B67" w:rsidRPr="00D47B67" w:rsidRDefault="00D47B67" w:rsidP="00D47B67">
      <w:pPr>
        <w:jc w:val="both"/>
        <w:rPr>
          <w:sz w:val="28"/>
          <w:szCs w:val="28"/>
          <w:lang w:eastAsia="en-US"/>
        </w:rPr>
      </w:pPr>
    </w:p>
    <w:p w14:paraId="64D178DA" w14:textId="77777777" w:rsidR="00D47B67" w:rsidRPr="00D47B67" w:rsidRDefault="00D47B67" w:rsidP="00D47B67">
      <w:pPr>
        <w:jc w:val="both"/>
        <w:rPr>
          <w:sz w:val="28"/>
          <w:szCs w:val="28"/>
          <w:lang w:eastAsia="en-US"/>
        </w:rPr>
      </w:pPr>
    </w:p>
    <w:p w14:paraId="53162846" w14:textId="77777777" w:rsidR="00D47B67" w:rsidRPr="00D47B67" w:rsidRDefault="00D47B67" w:rsidP="00D47B67">
      <w:pPr>
        <w:jc w:val="both"/>
        <w:rPr>
          <w:sz w:val="28"/>
          <w:szCs w:val="28"/>
          <w:lang w:eastAsia="en-US"/>
        </w:rPr>
      </w:pPr>
    </w:p>
    <w:p w14:paraId="1413E08C" w14:textId="77777777" w:rsidR="00D47B67" w:rsidRPr="00D47B67" w:rsidRDefault="00D47B67" w:rsidP="00D47B67">
      <w:pPr>
        <w:jc w:val="both"/>
        <w:rPr>
          <w:sz w:val="28"/>
          <w:szCs w:val="28"/>
          <w:lang w:eastAsia="en-US"/>
        </w:rPr>
      </w:pPr>
    </w:p>
    <w:p w14:paraId="599A098A" w14:textId="77777777" w:rsidR="00D47B67" w:rsidRPr="00D47B67" w:rsidRDefault="00D47B67" w:rsidP="00D47B67">
      <w:pPr>
        <w:jc w:val="both"/>
        <w:rPr>
          <w:sz w:val="28"/>
          <w:szCs w:val="28"/>
          <w:lang w:eastAsia="en-US"/>
        </w:rPr>
      </w:pPr>
    </w:p>
    <w:p w14:paraId="056CD332" w14:textId="77777777" w:rsidR="00D47B67" w:rsidRPr="00D47B67" w:rsidRDefault="00D47B67" w:rsidP="00D47B67">
      <w:pPr>
        <w:jc w:val="both"/>
        <w:rPr>
          <w:sz w:val="28"/>
          <w:szCs w:val="28"/>
          <w:lang w:eastAsia="en-US"/>
        </w:rPr>
      </w:pPr>
    </w:p>
    <w:p w14:paraId="3AEED365" w14:textId="77777777" w:rsidR="00D47B67" w:rsidRPr="00D47B67" w:rsidRDefault="00D47B67" w:rsidP="00D47B67">
      <w:pPr>
        <w:jc w:val="both"/>
        <w:rPr>
          <w:sz w:val="28"/>
          <w:szCs w:val="28"/>
          <w:lang w:eastAsia="en-US"/>
        </w:rPr>
      </w:pPr>
    </w:p>
    <w:p w14:paraId="7730A64D" w14:textId="77777777" w:rsidR="00D47B67" w:rsidRPr="00D47B67" w:rsidRDefault="00D47B67" w:rsidP="00D47B67">
      <w:pPr>
        <w:jc w:val="both"/>
        <w:rPr>
          <w:sz w:val="28"/>
          <w:szCs w:val="28"/>
          <w:lang w:eastAsia="en-US"/>
        </w:rPr>
      </w:pPr>
    </w:p>
    <w:p w14:paraId="2068C54C" w14:textId="77777777" w:rsidR="00D47B67" w:rsidRPr="00D47B67" w:rsidRDefault="00D47B67" w:rsidP="00D47B67">
      <w:pPr>
        <w:jc w:val="both"/>
        <w:rPr>
          <w:sz w:val="28"/>
          <w:szCs w:val="28"/>
          <w:lang w:eastAsia="en-US"/>
        </w:rPr>
      </w:pPr>
    </w:p>
    <w:p w14:paraId="6E65A8AF" w14:textId="77777777" w:rsidR="00D47B67" w:rsidRPr="00D47B67" w:rsidRDefault="00D47B67" w:rsidP="00D47B67">
      <w:pPr>
        <w:jc w:val="both"/>
        <w:rPr>
          <w:sz w:val="28"/>
          <w:szCs w:val="28"/>
          <w:lang w:eastAsia="en-US"/>
        </w:rPr>
      </w:pPr>
    </w:p>
    <w:p w14:paraId="4D0524A1" w14:textId="77777777" w:rsidR="00D47B67" w:rsidRPr="00D47B67" w:rsidRDefault="00D47B67" w:rsidP="00D47B67">
      <w:pPr>
        <w:jc w:val="both"/>
        <w:rPr>
          <w:sz w:val="28"/>
          <w:szCs w:val="28"/>
          <w:lang w:eastAsia="en-US"/>
        </w:rPr>
      </w:pPr>
    </w:p>
    <w:p w14:paraId="595B136C" w14:textId="77777777" w:rsidR="00D47B67" w:rsidRPr="00D47B67" w:rsidRDefault="00D47B67" w:rsidP="00D47B67">
      <w:pPr>
        <w:jc w:val="both"/>
        <w:rPr>
          <w:sz w:val="28"/>
          <w:szCs w:val="28"/>
          <w:lang w:eastAsia="en-US"/>
        </w:rPr>
      </w:pPr>
    </w:p>
    <w:p w14:paraId="1604F565" w14:textId="77777777" w:rsidR="00D47B67" w:rsidRPr="00D47B67" w:rsidRDefault="00D47B67" w:rsidP="00D47B67">
      <w:pPr>
        <w:jc w:val="both"/>
        <w:rPr>
          <w:sz w:val="28"/>
          <w:szCs w:val="28"/>
          <w:lang w:eastAsia="en-US"/>
        </w:rPr>
      </w:pPr>
    </w:p>
    <w:p w14:paraId="5746F164" w14:textId="77777777" w:rsidR="00D47B67" w:rsidRPr="00D47B67" w:rsidRDefault="00D47B67" w:rsidP="00D47B67">
      <w:pPr>
        <w:jc w:val="both"/>
        <w:rPr>
          <w:sz w:val="28"/>
          <w:szCs w:val="28"/>
          <w:lang w:eastAsia="en-US"/>
        </w:rPr>
      </w:pPr>
    </w:p>
    <w:p w14:paraId="57A77107" w14:textId="77777777" w:rsidR="00D47B67" w:rsidRPr="00D47B67" w:rsidRDefault="00D47B67" w:rsidP="00D47B67">
      <w:pPr>
        <w:jc w:val="both"/>
        <w:rPr>
          <w:sz w:val="28"/>
          <w:szCs w:val="28"/>
          <w:lang w:eastAsia="en-US"/>
        </w:rPr>
      </w:pPr>
    </w:p>
    <w:p w14:paraId="4DA8025E" w14:textId="77777777" w:rsidR="00D47B67" w:rsidRPr="00D47B67" w:rsidRDefault="00D47B67" w:rsidP="00D47B67">
      <w:pPr>
        <w:jc w:val="both"/>
        <w:rPr>
          <w:sz w:val="28"/>
          <w:szCs w:val="28"/>
          <w:lang w:eastAsia="en-US"/>
        </w:rPr>
      </w:pPr>
    </w:p>
    <w:p w14:paraId="416FAE69" w14:textId="77777777" w:rsidR="00D47B67" w:rsidRPr="00D47B67" w:rsidRDefault="00D47B67" w:rsidP="00D47B67">
      <w:pPr>
        <w:jc w:val="both"/>
        <w:rPr>
          <w:sz w:val="28"/>
          <w:szCs w:val="28"/>
          <w:lang w:eastAsia="en-US"/>
        </w:rPr>
      </w:pPr>
    </w:p>
    <w:p w14:paraId="7482B8F3" w14:textId="77777777" w:rsidR="00D47B67" w:rsidRPr="00D47B67" w:rsidRDefault="00D47B67" w:rsidP="00D47B67">
      <w:pPr>
        <w:jc w:val="both"/>
        <w:rPr>
          <w:sz w:val="28"/>
          <w:szCs w:val="28"/>
          <w:lang w:eastAsia="en-US"/>
        </w:rPr>
      </w:pPr>
    </w:p>
    <w:p w14:paraId="55FE3511" w14:textId="77777777" w:rsidR="00D47B67" w:rsidRPr="00D47B67" w:rsidRDefault="00D47B67" w:rsidP="00D47B67">
      <w:pPr>
        <w:jc w:val="both"/>
        <w:rPr>
          <w:sz w:val="28"/>
          <w:szCs w:val="28"/>
          <w:lang w:eastAsia="en-US"/>
        </w:rPr>
      </w:pPr>
    </w:p>
    <w:p w14:paraId="1446B182" w14:textId="77777777" w:rsidR="00D47B67" w:rsidRPr="00D47B67" w:rsidRDefault="00D47B67" w:rsidP="00D47B67">
      <w:pPr>
        <w:jc w:val="both"/>
        <w:rPr>
          <w:sz w:val="28"/>
          <w:szCs w:val="28"/>
          <w:lang w:eastAsia="en-US"/>
        </w:rPr>
      </w:pPr>
    </w:p>
    <w:p w14:paraId="77148404" w14:textId="77777777" w:rsidR="00D47B67" w:rsidRPr="00D47B67" w:rsidRDefault="00D47B67" w:rsidP="00D47B67">
      <w:pPr>
        <w:jc w:val="both"/>
        <w:rPr>
          <w:sz w:val="28"/>
          <w:szCs w:val="28"/>
          <w:lang w:eastAsia="en-US"/>
        </w:rPr>
      </w:pPr>
    </w:p>
    <w:p w14:paraId="69198BB5" w14:textId="77777777" w:rsidR="00D47B67" w:rsidRPr="00D47B67" w:rsidRDefault="00D47B67" w:rsidP="00D47B67">
      <w:pPr>
        <w:jc w:val="both"/>
        <w:rPr>
          <w:sz w:val="28"/>
          <w:szCs w:val="28"/>
          <w:lang w:eastAsia="en-US"/>
        </w:rPr>
      </w:pPr>
    </w:p>
    <w:p w14:paraId="14117B25" w14:textId="77777777" w:rsidR="00D47B67" w:rsidRPr="00D47B67" w:rsidRDefault="00D47B67" w:rsidP="00D47B67">
      <w:pPr>
        <w:jc w:val="both"/>
        <w:rPr>
          <w:sz w:val="28"/>
          <w:szCs w:val="28"/>
          <w:lang w:eastAsia="en-US"/>
        </w:rPr>
      </w:pPr>
    </w:p>
    <w:p w14:paraId="7DADEC7D" w14:textId="77777777" w:rsidR="00D47B67" w:rsidRPr="00D47B67" w:rsidRDefault="00D47B67" w:rsidP="00D47B67">
      <w:pPr>
        <w:jc w:val="both"/>
        <w:rPr>
          <w:sz w:val="28"/>
          <w:szCs w:val="28"/>
          <w:lang w:eastAsia="en-US"/>
        </w:rPr>
      </w:pPr>
    </w:p>
    <w:p w14:paraId="14568481" w14:textId="77777777" w:rsidR="00D47B67" w:rsidRPr="00D47B67" w:rsidRDefault="00D47B67" w:rsidP="00D47B67">
      <w:pPr>
        <w:jc w:val="both"/>
        <w:rPr>
          <w:sz w:val="28"/>
          <w:szCs w:val="28"/>
          <w:lang w:eastAsia="en-US"/>
        </w:rPr>
      </w:pPr>
    </w:p>
    <w:p w14:paraId="5625FD89" w14:textId="77777777" w:rsidR="00D47B67" w:rsidRPr="00D47B67" w:rsidRDefault="00D47B67" w:rsidP="00D47B67">
      <w:pPr>
        <w:jc w:val="both"/>
        <w:rPr>
          <w:sz w:val="28"/>
          <w:szCs w:val="28"/>
          <w:lang w:eastAsia="en-US"/>
        </w:rPr>
      </w:pPr>
    </w:p>
    <w:p w14:paraId="0A7C6536" w14:textId="77777777" w:rsidR="00D47B67" w:rsidRPr="00D47B67" w:rsidRDefault="00D47B67" w:rsidP="00D47B67">
      <w:pPr>
        <w:jc w:val="both"/>
        <w:rPr>
          <w:sz w:val="28"/>
          <w:szCs w:val="28"/>
          <w:lang w:eastAsia="en-US"/>
        </w:rPr>
        <w:sectPr w:rsidR="00D47B67" w:rsidRPr="00D47B67" w:rsidSect="00D47B67">
          <w:pgSz w:w="11906" w:h="16838"/>
          <w:pgMar w:top="851" w:right="851" w:bottom="709" w:left="1701" w:header="709" w:footer="709" w:gutter="0"/>
          <w:cols w:space="708"/>
          <w:titlePg/>
          <w:docGrid w:linePitch="360"/>
        </w:sectPr>
      </w:pPr>
      <w:r w:rsidRPr="00D47B67">
        <w:rPr>
          <w:sz w:val="28"/>
          <w:szCs w:val="28"/>
          <w:lang w:eastAsia="en-US"/>
        </w:rPr>
        <w:br w:type="page"/>
      </w:r>
    </w:p>
    <w:p w14:paraId="6143866E" w14:textId="77777777" w:rsidR="00D47B67" w:rsidRPr="00D47B67" w:rsidRDefault="00D47B67" w:rsidP="00D47B67">
      <w:pPr>
        <w:keepNext/>
        <w:ind w:left="-284" w:right="423"/>
        <w:jc w:val="center"/>
        <w:outlineLvl w:val="3"/>
        <w:rPr>
          <w:b/>
          <w:bCs/>
          <w:sz w:val="28"/>
          <w:szCs w:val="28"/>
        </w:rPr>
      </w:pPr>
      <w:r w:rsidRPr="00D47B67">
        <w:rPr>
          <w:b/>
          <w:bCs/>
          <w:sz w:val="28"/>
          <w:szCs w:val="28"/>
        </w:rPr>
        <w:lastRenderedPageBreak/>
        <w:t xml:space="preserve">Долгосрочные тарифы ООО «Энергоресурс» тарифы на горячую воду </w:t>
      </w:r>
    </w:p>
    <w:p w14:paraId="7689248A" w14:textId="77777777" w:rsidR="00D47B67" w:rsidRPr="00D47B67" w:rsidRDefault="00D47B67" w:rsidP="00D47B67">
      <w:pPr>
        <w:keepNext/>
        <w:ind w:left="-284" w:right="423"/>
        <w:jc w:val="center"/>
        <w:outlineLvl w:val="3"/>
        <w:rPr>
          <w:b/>
          <w:bCs/>
          <w:sz w:val="28"/>
          <w:szCs w:val="28"/>
        </w:rPr>
      </w:pPr>
      <w:r w:rsidRPr="00D47B67">
        <w:rPr>
          <w:b/>
          <w:bCs/>
          <w:sz w:val="28"/>
          <w:szCs w:val="28"/>
        </w:rPr>
        <w:t xml:space="preserve">в </w:t>
      </w:r>
      <w:r w:rsidRPr="00D47B67">
        <w:rPr>
          <w:b/>
          <w:sz w:val="28"/>
          <w:szCs w:val="28"/>
        </w:rPr>
        <w:t xml:space="preserve">закрытой системе горячего водоснабжения, реализуемую </w:t>
      </w:r>
      <w:r w:rsidRPr="00D47B67">
        <w:rPr>
          <w:b/>
          <w:bCs/>
          <w:sz w:val="28"/>
          <w:szCs w:val="28"/>
        </w:rPr>
        <w:t xml:space="preserve">на потребительском рынке </w:t>
      </w:r>
    </w:p>
    <w:p w14:paraId="064BC8A2" w14:textId="77777777" w:rsidR="00D47B67" w:rsidRPr="00D47B67" w:rsidRDefault="00D47B67" w:rsidP="00D47B67">
      <w:pPr>
        <w:keepNext/>
        <w:ind w:left="-284" w:right="423"/>
        <w:jc w:val="center"/>
        <w:outlineLvl w:val="3"/>
        <w:rPr>
          <w:b/>
          <w:sz w:val="28"/>
          <w:szCs w:val="28"/>
        </w:rPr>
      </w:pPr>
      <w:r w:rsidRPr="00D47B67">
        <w:rPr>
          <w:b/>
          <w:sz w:val="28"/>
          <w:szCs w:val="28"/>
        </w:rPr>
        <w:t xml:space="preserve">Прокопьевского муниципального округа (п. ст. </w:t>
      </w:r>
      <w:proofErr w:type="spellStart"/>
      <w:r w:rsidRPr="00D47B67">
        <w:rPr>
          <w:b/>
          <w:sz w:val="28"/>
          <w:szCs w:val="28"/>
        </w:rPr>
        <w:t>Терентьевская</w:t>
      </w:r>
      <w:proofErr w:type="spellEnd"/>
      <w:r w:rsidRPr="00D47B67">
        <w:rPr>
          <w:b/>
          <w:sz w:val="28"/>
          <w:szCs w:val="28"/>
        </w:rPr>
        <w:t>), на период с 06.08.2021 по 31.12.2030</w:t>
      </w:r>
    </w:p>
    <w:p w14:paraId="245CA421" w14:textId="77777777" w:rsidR="00D47B67" w:rsidRPr="00D47B67" w:rsidRDefault="00D47B67" w:rsidP="00D47B67">
      <w:pPr>
        <w:keepNext/>
        <w:ind w:left="-284" w:right="423"/>
        <w:jc w:val="center"/>
        <w:outlineLvl w:val="3"/>
        <w:rPr>
          <w:b/>
          <w:sz w:val="28"/>
          <w:szCs w:val="28"/>
        </w:rPr>
      </w:pPr>
    </w:p>
    <w:tbl>
      <w:tblPr>
        <w:tblStyle w:val="ae"/>
        <w:tblW w:w="15494" w:type="dxa"/>
        <w:jc w:val="center"/>
        <w:tblLayout w:type="fixed"/>
        <w:tblLook w:val="04A0" w:firstRow="1" w:lastRow="0" w:firstColumn="1" w:lastColumn="0" w:noHBand="0" w:noVBand="1"/>
      </w:tblPr>
      <w:tblGrid>
        <w:gridCol w:w="1951"/>
        <w:gridCol w:w="48"/>
        <w:gridCol w:w="1511"/>
        <w:gridCol w:w="86"/>
        <w:gridCol w:w="3458"/>
        <w:gridCol w:w="3402"/>
        <w:gridCol w:w="2410"/>
        <w:gridCol w:w="45"/>
        <w:gridCol w:w="2389"/>
        <w:gridCol w:w="194"/>
      </w:tblGrid>
      <w:tr w:rsidR="00D47B67" w:rsidRPr="00D47B67" w14:paraId="5C79A211" w14:textId="77777777" w:rsidTr="00E8485B">
        <w:trPr>
          <w:gridAfter w:val="1"/>
          <w:wAfter w:w="194" w:type="dxa"/>
          <w:trHeight w:val="565"/>
          <w:jc w:val="center"/>
        </w:trPr>
        <w:tc>
          <w:tcPr>
            <w:tcW w:w="1999" w:type="dxa"/>
            <w:gridSpan w:val="2"/>
            <w:vMerge w:val="restart"/>
            <w:vAlign w:val="center"/>
            <w:hideMark/>
          </w:tcPr>
          <w:p w14:paraId="11113F16" w14:textId="77777777" w:rsidR="00D47B67" w:rsidRPr="00D47B67" w:rsidRDefault="00D47B67" w:rsidP="00D47B67">
            <w:pPr>
              <w:tabs>
                <w:tab w:val="left" w:pos="3052"/>
              </w:tabs>
              <w:ind w:left="-108" w:right="-108"/>
              <w:jc w:val="center"/>
              <w:rPr>
                <w:lang w:eastAsia="en-US"/>
              </w:rPr>
            </w:pPr>
            <w:r w:rsidRPr="00D47B67">
              <w:rPr>
                <w:lang w:eastAsia="en-US"/>
              </w:rPr>
              <w:t>Наименование регулируемой организации</w:t>
            </w:r>
          </w:p>
        </w:tc>
        <w:tc>
          <w:tcPr>
            <w:tcW w:w="1597" w:type="dxa"/>
            <w:gridSpan w:val="2"/>
            <w:vMerge w:val="restart"/>
            <w:vAlign w:val="center"/>
            <w:hideMark/>
          </w:tcPr>
          <w:p w14:paraId="5DADF234" w14:textId="77777777" w:rsidR="00D47B67" w:rsidRPr="00D47B67" w:rsidRDefault="00D47B67" w:rsidP="00D47B67">
            <w:pPr>
              <w:ind w:left="-108" w:firstLine="47"/>
              <w:jc w:val="center"/>
            </w:pPr>
            <w:r w:rsidRPr="00D47B67">
              <w:t>Период</w:t>
            </w:r>
          </w:p>
        </w:tc>
        <w:tc>
          <w:tcPr>
            <w:tcW w:w="3458" w:type="dxa"/>
            <w:vMerge w:val="restart"/>
            <w:vAlign w:val="center"/>
            <w:hideMark/>
          </w:tcPr>
          <w:p w14:paraId="75318C1B" w14:textId="77777777" w:rsidR="00D47B67" w:rsidRPr="00D47B67" w:rsidRDefault="00D47B67" w:rsidP="00D47B67">
            <w:pPr>
              <w:ind w:left="-108" w:right="-104" w:firstLine="3"/>
              <w:jc w:val="center"/>
            </w:pPr>
            <w:r w:rsidRPr="00D47B67">
              <w:t>Компонент на холодную воду для прочих потребителей,</w:t>
            </w:r>
          </w:p>
          <w:p w14:paraId="08D8D223" w14:textId="77777777" w:rsidR="00D47B67" w:rsidRPr="00D47B67" w:rsidRDefault="00D47B67" w:rsidP="00D47B67">
            <w:pPr>
              <w:ind w:left="-108" w:right="-104" w:firstLine="3"/>
              <w:jc w:val="center"/>
            </w:pPr>
            <w:r w:rsidRPr="00D47B67">
              <w:t>руб./м</w:t>
            </w:r>
            <w:r w:rsidRPr="00D47B67">
              <w:rPr>
                <w:vertAlign w:val="superscript"/>
              </w:rPr>
              <w:t>3 **</w:t>
            </w:r>
            <w:r w:rsidRPr="00D47B67">
              <w:t xml:space="preserve"> (без НДС)</w:t>
            </w:r>
          </w:p>
        </w:tc>
        <w:tc>
          <w:tcPr>
            <w:tcW w:w="3402" w:type="dxa"/>
            <w:vMerge w:val="restart"/>
            <w:vAlign w:val="center"/>
            <w:hideMark/>
          </w:tcPr>
          <w:p w14:paraId="0102329B" w14:textId="77777777" w:rsidR="00D47B67" w:rsidRPr="00D47B67" w:rsidRDefault="00D47B67" w:rsidP="00D47B67">
            <w:pPr>
              <w:ind w:left="-108" w:right="-104" w:firstLine="3"/>
              <w:jc w:val="center"/>
            </w:pPr>
            <w:r w:rsidRPr="00D47B67">
              <w:t>Компонент на холодную воду для населения, руб./м</w:t>
            </w:r>
            <w:r w:rsidRPr="00D47B67">
              <w:rPr>
                <w:vertAlign w:val="superscript"/>
              </w:rPr>
              <w:t>3 *</w:t>
            </w:r>
          </w:p>
          <w:p w14:paraId="4C5C0607" w14:textId="77777777" w:rsidR="00D47B67" w:rsidRPr="00D47B67" w:rsidRDefault="00D47B67" w:rsidP="00D47B67">
            <w:pPr>
              <w:tabs>
                <w:tab w:val="left" w:pos="3052"/>
              </w:tabs>
              <w:ind w:left="-108" w:right="-151"/>
              <w:jc w:val="center"/>
            </w:pPr>
            <w:r w:rsidRPr="00D47B67">
              <w:t>(с НДС)</w:t>
            </w:r>
          </w:p>
        </w:tc>
        <w:tc>
          <w:tcPr>
            <w:tcW w:w="4844" w:type="dxa"/>
            <w:gridSpan w:val="3"/>
            <w:vAlign w:val="center"/>
            <w:hideMark/>
          </w:tcPr>
          <w:p w14:paraId="01600A59" w14:textId="77777777" w:rsidR="00D47B67" w:rsidRPr="00D47B67" w:rsidRDefault="00D47B67" w:rsidP="00D47B67">
            <w:pPr>
              <w:tabs>
                <w:tab w:val="left" w:pos="3052"/>
              </w:tabs>
              <w:jc w:val="center"/>
              <w:rPr>
                <w:lang w:eastAsia="en-US"/>
              </w:rPr>
            </w:pPr>
            <w:r w:rsidRPr="00D47B67">
              <w:t>Компонент на тепловую энергию</w:t>
            </w:r>
          </w:p>
        </w:tc>
      </w:tr>
      <w:tr w:rsidR="00D47B67" w:rsidRPr="00D47B67" w14:paraId="56D5E716" w14:textId="77777777" w:rsidTr="00E8485B">
        <w:trPr>
          <w:gridAfter w:val="1"/>
          <w:wAfter w:w="194" w:type="dxa"/>
          <w:trHeight w:val="630"/>
          <w:jc w:val="center"/>
        </w:trPr>
        <w:tc>
          <w:tcPr>
            <w:tcW w:w="1999" w:type="dxa"/>
            <w:gridSpan w:val="2"/>
            <w:vMerge/>
            <w:vAlign w:val="center"/>
            <w:hideMark/>
          </w:tcPr>
          <w:p w14:paraId="414B46AF" w14:textId="77777777" w:rsidR="00D47B67" w:rsidRPr="00D47B67" w:rsidRDefault="00D47B67" w:rsidP="00D47B67">
            <w:pPr>
              <w:rPr>
                <w:lang w:eastAsia="en-US"/>
              </w:rPr>
            </w:pPr>
          </w:p>
        </w:tc>
        <w:tc>
          <w:tcPr>
            <w:tcW w:w="1597" w:type="dxa"/>
            <w:gridSpan w:val="2"/>
            <w:vMerge/>
            <w:vAlign w:val="center"/>
            <w:hideMark/>
          </w:tcPr>
          <w:p w14:paraId="7FE38B13" w14:textId="77777777" w:rsidR="00D47B67" w:rsidRPr="00D47B67" w:rsidRDefault="00D47B67" w:rsidP="00D47B67"/>
        </w:tc>
        <w:tc>
          <w:tcPr>
            <w:tcW w:w="3458" w:type="dxa"/>
            <w:vMerge/>
            <w:vAlign w:val="center"/>
            <w:hideMark/>
          </w:tcPr>
          <w:p w14:paraId="575B607F" w14:textId="77777777" w:rsidR="00D47B67" w:rsidRPr="00D47B67" w:rsidRDefault="00D47B67" w:rsidP="00D47B67">
            <w:pPr>
              <w:rPr>
                <w:lang w:eastAsia="en-US"/>
              </w:rPr>
            </w:pPr>
          </w:p>
        </w:tc>
        <w:tc>
          <w:tcPr>
            <w:tcW w:w="3402" w:type="dxa"/>
            <w:vMerge/>
            <w:vAlign w:val="center"/>
            <w:hideMark/>
          </w:tcPr>
          <w:p w14:paraId="6791C712" w14:textId="77777777" w:rsidR="00D47B67" w:rsidRPr="00D47B67" w:rsidRDefault="00D47B67" w:rsidP="00D47B67"/>
        </w:tc>
        <w:tc>
          <w:tcPr>
            <w:tcW w:w="2410" w:type="dxa"/>
            <w:vAlign w:val="center"/>
            <w:hideMark/>
          </w:tcPr>
          <w:p w14:paraId="5E8EDCB2" w14:textId="77777777" w:rsidR="00D47B67" w:rsidRPr="00D47B67" w:rsidRDefault="00D47B67" w:rsidP="00D47B67">
            <w:pPr>
              <w:tabs>
                <w:tab w:val="left" w:pos="3052"/>
              </w:tabs>
              <w:ind w:left="-108" w:right="-151"/>
              <w:jc w:val="center"/>
            </w:pPr>
            <w:proofErr w:type="spellStart"/>
            <w:r w:rsidRPr="00D47B67">
              <w:t>Одноставочный</w:t>
            </w:r>
            <w:proofErr w:type="spellEnd"/>
            <w:r w:rsidRPr="00D47B67">
              <w:t xml:space="preserve">, руб./Гкал*** </w:t>
            </w:r>
          </w:p>
          <w:p w14:paraId="29B58CBB" w14:textId="77777777" w:rsidR="00D47B67" w:rsidRPr="00D47B67" w:rsidRDefault="00D47B67" w:rsidP="00D47B67">
            <w:pPr>
              <w:tabs>
                <w:tab w:val="left" w:pos="3052"/>
              </w:tabs>
              <w:ind w:left="-108" w:right="-151"/>
              <w:jc w:val="center"/>
            </w:pPr>
            <w:r w:rsidRPr="00D47B67">
              <w:t>(без НДС)</w:t>
            </w:r>
          </w:p>
        </w:tc>
        <w:tc>
          <w:tcPr>
            <w:tcW w:w="2434" w:type="dxa"/>
            <w:gridSpan w:val="2"/>
            <w:vAlign w:val="center"/>
            <w:hideMark/>
          </w:tcPr>
          <w:p w14:paraId="34E4A346" w14:textId="77777777" w:rsidR="00D47B67" w:rsidRPr="00D47B67" w:rsidRDefault="00D47B67" w:rsidP="00D47B67">
            <w:pPr>
              <w:ind w:left="-120" w:right="-112"/>
              <w:jc w:val="center"/>
              <w:rPr>
                <w:vertAlign w:val="superscript"/>
              </w:rPr>
            </w:pPr>
            <w:proofErr w:type="spellStart"/>
            <w:r w:rsidRPr="00D47B67">
              <w:t>Одноставочный</w:t>
            </w:r>
            <w:proofErr w:type="spellEnd"/>
            <w:r w:rsidRPr="00D47B67">
              <w:t>, руб./Гкал</w:t>
            </w:r>
            <w:r w:rsidRPr="00D47B67">
              <w:rPr>
                <w:vertAlign w:val="superscript"/>
              </w:rPr>
              <w:t>*</w:t>
            </w:r>
          </w:p>
          <w:p w14:paraId="425876E4" w14:textId="77777777" w:rsidR="00D47B67" w:rsidRPr="00D47B67" w:rsidRDefault="00D47B67" w:rsidP="00D47B67">
            <w:pPr>
              <w:ind w:left="-120" w:right="-112"/>
              <w:jc w:val="center"/>
            </w:pPr>
            <w:r w:rsidRPr="00D47B67">
              <w:t>(с НДС)</w:t>
            </w:r>
          </w:p>
        </w:tc>
      </w:tr>
      <w:tr w:rsidR="00D47B67" w:rsidRPr="00D47B67" w14:paraId="7F8B64E5" w14:textId="77777777" w:rsidTr="00E8485B">
        <w:trPr>
          <w:gridAfter w:val="1"/>
          <w:wAfter w:w="194" w:type="dxa"/>
          <w:trHeight w:val="358"/>
          <w:jc w:val="center"/>
        </w:trPr>
        <w:tc>
          <w:tcPr>
            <w:tcW w:w="1999" w:type="dxa"/>
            <w:gridSpan w:val="2"/>
          </w:tcPr>
          <w:p w14:paraId="670F2429" w14:textId="77777777" w:rsidR="00D47B67" w:rsidRPr="00D47B67" w:rsidRDefault="00D47B67" w:rsidP="00D47B67">
            <w:pPr>
              <w:jc w:val="center"/>
              <w:rPr>
                <w:lang w:eastAsia="en-US"/>
              </w:rPr>
            </w:pPr>
            <w:r w:rsidRPr="00D47B67">
              <w:rPr>
                <w:lang w:eastAsia="en-US"/>
              </w:rPr>
              <w:t>1</w:t>
            </w:r>
          </w:p>
        </w:tc>
        <w:tc>
          <w:tcPr>
            <w:tcW w:w="1597" w:type="dxa"/>
            <w:gridSpan w:val="2"/>
          </w:tcPr>
          <w:p w14:paraId="4AEB2BAF" w14:textId="77777777" w:rsidR="00D47B67" w:rsidRPr="00D47B67" w:rsidRDefault="00D47B67" w:rsidP="00D47B67">
            <w:pPr>
              <w:jc w:val="center"/>
            </w:pPr>
            <w:r w:rsidRPr="00D47B67">
              <w:t>2</w:t>
            </w:r>
          </w:p>
        </w:tc>
        <w:tc>
          <w:tcPr>
            <w:tcW w:w="3458" w:type="dxa"/>
          </w:tcPr>
          <w:p w14:paraId="3AF7BCE7" w14:textId="77777777" w:rsidR="00D47B67" w:rsidRPr="00D47B67" w:rsidRDefault="00D47B67" w:rsidP="00D47B67">
            <w:pPr>
              <w:jc w:val="center"/>
              <w:rPr>
                <w:lang w:eastAsia="en-US"/>
              </w:rPr>
            </w:pPr>
            <w:r w:rsidRPr="00D47B67">
              <w:rPr>
                <w:lang w:eastAsia="en-US"/>
              </w:rPr>
              <w:t>3</w:t>
            </w:r>
          </w:p>
        </w:tc>
        <w:tc>
          <w:tcPr>
            <w:tcW w:w="3402" w:type="dxa"/>
          </w:tcPr>
          <w:p w14:paraId="4D16CC13" w14:textId="77777777" w:rsidR="00D47B67" w:rsidRPr="00D47B67" w:rsidRDefault="00D47B67" w:rsidP="00D47B67">
            <w:pPr>
              <w:jc w:val="center"/>
            </w:pPr>
            <w:r w:rsidRPr="00D47B67">
              <w:t>4</w:t>
            </w:r>
          </w:p>
        </w:tc>
        <w:tc>
          <w:tcPr>
            <w:tcW w:w="2410" w:type="dxa"/>
          </w:tcPr>
          <w:p w14:paraId="7E9FCCCA" w14:textId="77777777" w:rsidR="00D47B67" w:rsidRPr="00D47B67" w:rsidRDefault="00D47B67" w:rsidP="00D47B67">
            <w:pPr>
              <w:tabs>
                <w:tab w:val="left" w:pos="3052"/>
              </w:tabs>
              <w:ind w:left="-108" w:right="-151"/>
              <w:jc w:val="center"/>
            </w:pPr>
            <w:r w:rsidRPr="00D47B67">
              <w:t>5</w:t>
            </w:r>
          </w:p>
        </w:tc>
        <w:tc>
          <w:tcPr>
            <w:tcW w:w="2434" w:type="dxa"/>
            <w:gridSpan w:val="2"/>
          </w:tcPr>
          <w:p w14:paraId="5380640F" w14:textId="77777777" w:rsidR="00D47B67" w:rsidRPr="00D47B67" w:rsidRDefault="00D47B67" w:rsidP="00D47B67">
            <w:pPr>
              <w:ind w:left="-120" w:right="-112"/>
              <w:jc w:val="center"/>
            </w:pPr>
            <w:r w:rsidRPr="00D47B67">
              <w:t>6</w:t>
            </w:r>
          </w:p>
        </w:tc>
      </w:tr>
      <w:tr w:rsidR="00D47B67" w:rsidRPr="00D47B67" w14:paraId="100AD8E8" w14:textId="77777777" w:rsidTr="00E8485B">
        <w:trPr>
          <w:gridAfter w:val="1"/>
          <w:wAfter w:w="194" w:type="dxa"/>
          <w:trHeight w:val="352"/>
          <w:jc w:val="center"/>
        </w:trPr>
        <w:tc>
          <w:tcPr>
            <w:tcW w:w="1999" w:type="dxa"/>
            <w:gridSpan w:val="2"/>
            <w:vMerge w:val="restart"/>
            <w:vAlign w:val="center"/>
          </w:tcPr>
          <w:p w14:paraId="21AA900B" w14:textId="77777777" w:rsidR="00D47B67" w:rsidRPr="00D47B67" w:rsidRDefault="00D47B67" w:rsidP="00D47B67">
            <w:pPr>
              <w:tabs>
                <w:tab w:val="left" w:pos="3052"/>
              </w:tabs>
              <w:ind w:left="-73"/>
              <w:jc w:val="center"/>
              <w:rPr>
                <w:bCs/>
                <w:kern w:val="32"/>
                <w:sz w:val="22"/>
                <w:szCs w:val="22"/>
                <w:lang w:eastAsia="en-US"/>
              </w:rPr>
            </w:pPr>
            <w:r w:rsidRPr="00D47B67">
              <w:rPr>
                <w:bCs/>
                <w:kern w:val="32"/>
                <w:sz w:val="22"/>
                <w:szCs w:val="22"/>
                <w:lang w:eastAsia="en-US"/>
              </w:rPr>
              <w:t>ООО «Энергоресурс»</w:t>
            </w:r>
          </w:p>
        </w:tc>
        <w:tc>
          <w:tcPr>
            <w:tcW w:w="1597" w:type="dxa"/>
            <w:gridSpan w:val="2"/>
            <w:vAlign w:val="center"/>
            <w:hideMark/>
          </w:tcPr>
          <w:p w14:paraId="2764AA5F" w14:textId="77777777" w:rsidR="00D47B67" w:rsidRPr="00D47B67" w:rsidRDefault="00D47B67" w:rsidP="00D47B67">
            <w:pPr>
              <w:tabs>
                <w:tab w:val="left" w:pos="3052"/>
              </w:tabs>
              <w:ind w:hanging="108"/>
              <w:jc w:val="center"/>
            </w:pPr>
            <w:r w:rsidRPr="00D47B67">
              <w:t>с 06.08.2021</w:t>
            </w:r>
          </w:p>
        </w:tc>
        <w:tc>
          <w:tcPr>
            <w:tcW w:w="3458" w:type="dxa"/>
            <w:vAlign w:val="center"/>
          </w:tcPr>
          <w:p w14:paraId="5BE8D713" w14:textId="77777777" w:rsidR="00D47B67" w:rsidRPr="00D47B67" w:rsidRDefault="00D47B67" w:rsidP="00D47B67">
            <w:pPr>
              <w:jc w:val="center"/>
              <w:rPr>
                <w:lang w:eastAsia="en-US"/>
              </w:rPr>
            </w:pPr>
            <w:r w:rsidRPr="00D47B67">
              <w:rPr>
                <w:lang w:eastAsia="en-US"/>
              </w:rPr>
              <w:t>51,41</w:t>
            </w:r>
          </w:p>
        </w:tc>
        <w:tc>
          <w:tcPr>
            <w:tcW w:w="3402" w:type="dxa"/>
            <w:vAlign w:val="center"/>
          </w:tcPr>
          <w:p w14:paraId="0E8FE892" w14:textId="77777777" w:rsidR="00D47B67" w:rsidRPr="00D47B67" w:rsidRDefault="00D47B67" w:rsidP="00D47B67">
            <w:pPr>
              <w:jc w:val="center"/>
              <w:rPr>
                <w:lang w:eastAsia="en-US"/>
              </w:rPr>
            </w:pPr>
            <w:r w:rsidRPr="00D47B67">
              <w:rPr>
                <w:lang w:eastAsia="en-US"/>
              </w:rPr>
              <w:t>61,69</w:t>
            </w:r>
          </w:p>
        </w:tc>
        <w:tc>
          <w:tcPr>
            <w:tcW w:w="2410" w:type="dxa"/>
            <w:vAlign w:val="center"/>
          </w:tcPr>
          <w:p w14:paraId="41D9D566" w14:textId="77777777" w:rsidR="00D47B67" w:rsidRPr="00D47B67" w:rsidRDefault="00D47B67" w:rsidP="00D47B67">
            <w:pPr>
              <w:jc w:val="center"/>
              <w:rPr>
                <w:lang w:eastAsia="en-US"/>
              </w:rPr>
            </w:pPr>
            <w:r w:rsidRPr="00D47B67">
              <w:rPr>
                <w:lang w:eastAsia="en-US"/>
              </w:rPr>
              <w:t>3 498,75</w:t>
            </w:r>
          </w:p>
        </w:tc>
        <w:tc>
          <w:tcPr>
            <w:tcW w:w="2434" w:type="dxa"/>
            <w:gridSpan w:val="2"/>
            <w:vAlign w:val="center"/>
          </w:tcPr>
          <w:p w14:paraId="5CDC71E9" w14:textId="77777777" w:rsidR="00D47B67" w:rsidRPr="00D47B67" w:rsidRDefault="00D47B67" w:rsidP="00D47B67">
            <w:pPr>
              <w:jc w:val="center"/>
              <w:rPr>
                <w:lang w:eastAsia="en-US"/>
              </w:rPr>
            </w:pPr>
            <w:r w:rsidRPr="00D47B67">
              <w:rPr>
                <w:lang w:eastAsia="en-US"/>
              </w:rPr>
              <w:t>4 198,50</w:t>
            </w:r>
          </w:p>
        </w:tc>
      </w:tr>
      <w:tr w:rsidR="00D47B67" w:rsidRPr="00D47B67" w14:paraId="22887FF8" w14:textId="77777777" w:rsidTr="00E8485B">
        <w:trPr>
          <w:gridAfter w:val="1"/>
          <w:wAfter w:w="194" w:type="dxa"/>
          <w:trHeight w:val="93"/>
          <w:jc w:val="center"/>
        </w:trPr>
        <w:tc>
          <w:tcPr>
            <w:tcW w:w="1999" w:type="dxa"/>
            <w:gridSpan w:val="2"/>
            <w:vMerge/>
          </w:tcPr>
          <w:p w14:paraId="0B2FE6EB" w14:textId="77777777" w:rsidR="00D47B67" w:rsidRPr="00D47B67" w:rsidRDefault="00D47B67" w:rsidP="00D47B67">
            <w:pPr>
              <w:rPr>
                <w:bCs/>
                <w:kern w:val="32"/>
                <w:sz w:val="22"/>
                <w:szCs w:val="22"/>
                <w:lang w:eastAsia="en-US"/>
              </w:rPr>
            </w:pPr>
          </w:p>
        </w:tc>
        <w:tc>
          <w:tcPr>
            <w:tcW w:w="1597" w:type="dxa"/>
            <w:gridSpan w:val="2"/>
            <w:vAlign w:val="center"/>
          </w:tcPr>
          <w:p w14:paraId="47BA8669" w14:textId="77777777" w:rsidR="00D47B67" w:rsidRPr="00D47B67" w:rsidRDefault="00D47B67" w:rsidP="00D47B67">
            <w:pPr>
              <w:tabs>
                <w:tab w:val="left" w:pos="3052"/>
              </w:tabs>
              <w:ind w:hanging="108"/>
              <w:jc w:val="center"/>
            </w:pPr>
            <w:r w:rsidRPr="00D47B67">
              <w:t>с 01.01.2022</w:t>
            </w:r>
          </w:p>
        </w:tc>
        <w:tc>
          <w:tcPr>
            <w:tcW w:w="3458" w:type="dxa"/>
            <w:vAlign w:val="center"/>
          </w:tcPr>
          <w:p w14:paraId="59C33718" w14:textId="77777777" w:rsidR="00D47B67" w:rsidRPr="00D47B67" w:rsidRDefault="00D47B67" w:rsidP="00D47B67">
            <w:pPr>
              <w:jc w:val="center"/>
              <w:rPr>
                <w:lang w:eastAsia="en-US"/>
              </w:rPr>
            </w:pPr>
            <w:r w:rsidRPr="00D47B67">
              <w:rPr>
                <w:lang w:eastAsia="en-US"/>
              </w:rPr>
              <w:t>51,41</w:t>
            </w:r>
          </w:p>
        </w:tc>
        <w:tc>
          <w:tcPr>
            <w:tcW w:w="3402" w:type="dxa"/>
            <w:vAlign w:val="center"/>
          </w:tcPr>
          <w:p w14:paraId="31258277" w14:textId="77777777" w:rsidR="00D47B67" w:rsidRPr="00D47B67" w:rsidRDefault="00D47B67" w:rsidP="00D47B67">
            <w:pPr>
              <w:jc w:val="center"/>
              <w:rPr>
                <w:lang w:eastAsia="en-US"/>
              </w:rPr>
            </w:pPr>
            <w:r w:rsidRPr="00D47B67">
              <w:rPr>
                <w:lang w:eastAsia="en-US"/>
              </w:rPr>
              <w:t>61,69</w:t>
            </w:r>
          </w:p>
        </w:tc>
        <w:tc>
          <w:tcPr>
            <w:tcW w:w="2410" w:type="dxa"/>
            <w:vAlign w:val="center"/>
          </w:tcPr>
          <w:p w14:paraId="070AD48B" w14:textId="77777777" w:rsidR="00D47B67" w:rsidRPr="00D47B67" w:rsidRDefault="00D47B67" w:rsidP="00D47B67">
            <w:pPr>
              <w:jc w:val="center"/>
              <w:rPr>
                <w:lang w:eastAsia="en-US"/>
              </w:rPr>
            </w:pPr>
            <w:r w:rsidRPr="00D47B67">
              <w:rPr>
                <w:lang w:eastAsia="en-US"/>
              </w:rPr>
              <w:t>3 498,75</w:t>
            </w:r>
          </w:p>
        </w:tc>
        <w:tc>
          <w:tcPr>
            <w:tcW w:w="2434" w:type="dxa"/>
            <w:gridSpan w:val="2"/>
            <w:vAlign w:val="center"/>
          </w:tcPr>
          <w:p w14:paraId="45888CA5" w14:textId="77777777" w:rsidR="00D47B67" w:rsidRPr="00D47B67" w:rsidRDefault="00D47B67" w:rsidP="00D47B67">
            <w:pPr>
              <w:jc w:val="center"/>
              <w:rPr>
                <w:lang w:eastAsia="en-US"/>
              </w:rPr>
            </w:pPr>
            <w:r w:rsidRPr="00D47B67">
              <w:rPr>
                <w:lang w:eastAsia="en-US"/>
              </w:rPr>
              <w:t>4 198,50</w:t>
            </w:r>
          </w:p>
        </w:tc>
      </w:tr>
      <w:tr w:rsidR="00D47B67" w:rsidRPr="00D47B67" w14:paraId="0ADFB7F3" w14:textId="77777777" w:rsidTr="00E8485B">
        <w:trPr>
          <w:gridAfter w:val="1"/>
          <w:wAfter w:w="194" w:type="dxa"/>
          <w:trHeight w:val="93"/>
          <w:jc w:val="center"/>
        </w:trPr>
        <w:tc>
          <w:tcPr>
            <w:tcW w:w="1999" w:type="dxa"/>
            <w:gridSpan w:val="2"/>
            <w:vMerge/>
          </w:tcPr>
          <w:p w14:paraId="69A20164" w14:textId="77777777" w:rsidR="00D47B67" w:rsidRPr="00D47B67" w:rsidRDefault="00D47B67" w:rsidP="00D47B67">
            <w:pPr>
              <w:rPr>
                <w:bCs/>
                <w:kern w:val="32"/>
                <w:sz w:val="22"/>
                <w:szCs w:val="22"/>
                <w:lang w:eastAsia="en-US"/>
              </w:rPr>
            </w:pPr>
          </w:p>
        </w:tc>
        <w:tc>
          <w:tcPr>
            <w:tcW w:w="1597" w:type="dxa"/>
            <w:gridSpan w:val="2"/>
            <w:vAlign w:val="center"/>
          </w:tcPr>
          <w:p w14:paraId="071C514B" w14:textId="77777777" w:rsidR="00D47B67" w:rsidRPr="00D47B67" w:rsidRDefault="00D47B67" w:rsidP="00D47B67">
            <w:pPr>
              <w:tabs>
                <w:tab w:val="left" w:pos="3052"/>
              </w:tabs>
              <w:ind w:hanging="108"/>
              <w:jc w:val="center"/>
            </w:pPr>
            <w:r w:rsidRPr="00D47B67">
              <w:t>с 01.07.2022</w:t>
            </w:r>
          </w:p>
        </w:tc>
        <w:tc>
          <w:tcPr>
            <w:tcW w:w="3458" w:type="dxa"/>
            <w:vAlign w:val="center"/>
          </w:tcPr>
          <w:p w14:paraId="6467564D" w14:textId="77777777" w:rsidR="00D47B67" w:rsidRPr="00D47B67" w:rsidRDefault="00D47B67" w:rsidP="00D47B67">
            <w:pPr>
              <w:jc w:val="center"/>
              <w:rPr>
                <w:lang w:eastAsia="en-US"/>
              </w:rPr>
            </w:pPr>
            <w:r w:rsidRPr="00D47B67">
              <w:rPr>
                <w:lang w:eastAsia="en-US"/>
              </w:rPr>
              <w:t>51,41</w:t>
            </w:r>
          </w:p>
        </w:tc>
        <w:tc>
          <w:tcPr>
            <w:tcW w:w="3402" w:type="dxa"/>
            <w:vAlign w:val="center"/>
          </w:tcPr>
          <w:p w14:paraId="6B66C0AE" w14:textId="77777777" w:rsidR="00D47B67" w:rsidRPr="00D47B67" w:rsidRDefault="00D47B67" w:rsidP="00D47B67">
            <w:pPr>
              <w:jc w:val="center"/>
              <w:rPr>
                <w:lang w:eastAsia="en-US"/>
              </w:rPr>
            </w:pPr>
            <w:r w:rsidRPr="00D47B67">
              <w:rPr>
                <w:lang w:eastAsia="en-US"/>
              </w:rPr>
              <w:t>61,69</w:t>
            </w:r>
          </w:p>
        </w:tc>
        <w:tc>
          <w:tcPr>
            <w:tcW w:w="2410" w:type="dxa"/>
            <w:vAlign w:val="center"/>
          </w:tcPr>
          <w:p w14:paraId="5FFAC4F3" w14:textId="77777777" w:rsidR="00D47B67" w:rsidRPr="00D47B67" w:rsidRDefault="00D47B67" w:rsidP="00D47B67">
            <w:pPr>
              <w:jc w:val="center"/>
              <w:rPr>
                <w:lang w:eastAsia="en-US"/>
              </w:rPr>
            </w:pPr>
            <w:r w:rsidRPr="00D47B67">
              <w:rPr>
                <w:lang w:eastAsia="en-US"/>
              </w:rPr>
              <w:t>3 983,49</w:t>
            </w:r>
          </w:p>
        </w:tc>
        <w:tc>
          <w:tcPr>
            <w:tcW w:w="2434" w:type="dxa"/>
            <w:gridSpan w:val="2"/>
            <w:vAlign w:val="center"/>
          </w:tcPr>
          <w:p w14:paraId="3262944A" w14:textId="77777777" w:rsidR="00D47B67" w:rsidRPr="00D47B67" w:rsidRDefault="00D47B67" w:rsidP="00D47B67">
            <w:pPr>
              <w:jc w:val="center"/>
              <w:rPr>
                <w:lang w:eastAsia="en-US"/>
              </w:rPr>
            </w:pPr>
            <w:r w:rsidRPr="00D47B67">
              <w:rPr>
                <w:lang w:eastAsia="en-US"/>
              </w:rPr>
              <w:t>4 780,19</w:t>
            </w:r>
          </w:p>
        </w:tc>
      </w:tr>
      <w:tr w:rsidR="00D47B67" w:rsidRPr="00D47B67" w14:paraId="7C4ED53F" w14:textId="77777777" w:rsidTr="00E8485B">
        <w:trPr>
          <w:gridAfter w:val="1"/>
          <w:wAfter w:w="194" w:type="dxa"/>
          <w:trHeight w:val="93"/>
          <w:jc w:val="center"/>
        </w:trPr>
        <w:tc>
          <w:tcPr>
            <w:tcW w:w="1999" w:type="dxa"/>
            <w:gridSpan w:val="2"/>
            <w:vMerge/>
          </w:tcPr>
          <w:p w14:paraId="43A08951" w14:textId="77777777" w:rsidR="00D47B67" w:rsidRPr="00D47B67" w:rsidRDefault="00D47B67" w:rsidP="00D47B67">
            <w:pPr>
              <w:rPr>
                <w:bCs/>
                <w:kern w:val="32"/>
                <w:sz w:val="22"/>
                <w:szCs w:val="22"/>
                <w:lang w:eastAsia="en-US"/>
              </w:rPr>
            </w:pPr>
          </w:p>
        </w:tc>
        <w:tc>
          <w:tcPr>
            <w:tcW w:w="1597" w:type="dxa"/>
            <w:gridSpan w:val="2"/>
            <w:vAlign w:val="center"/>
          </w:tcPr>
          <w:p w14:paraId="00C0D06E" w14:textId="77777777" w:rsidR="00D47B67" w:rsidRPr="00D47B67" w:rsidRDefault="00D47B67" w:rsidP="00D47B67">
            <w:pPr>
              <w:tabs>
                <w:tab w:val="left" w:pos="3052"/>
              </w:tabs>
              <w:ind w:hanging="108"/>
              <w:jc w:val="center"/>
            </w:pPr>
            <w:r w:rsidRPr="00D47B67">
              <w:t>с 01.12.2022</w:t>
            </w:r>
          </w:p>
        </w:tc>
        <w:tc>
          <w:tcPr>
            <w:tcW w:w="3458" w:type="dxa"/>
            <w:vAlign w:val="center"/>
          </w:tcPr>
          <w:p w14:paraId="0008C3F0" w14:textId="77777777" w:rsidR="00D47B67" w:rsidRPr="00D47B67" w:rsidRDefault="00D47B67" w:rsidP="00D47B67">
            <w:pPr>
              <w:jc w:val="center"/>
              <w:rPr>
                <w:lang w:eastAsia="en-US"/>
              </w:rPr>
            </w:pPr>
            <w:r w:rsidRPr="00D47B67">
              <w:rPr>
                <w:lang w:eastAsia="en-US"/>
              </w:rPr>
              <w:t>53,34</w:t>
            </w:r>
          </w:p>
        </w:tc>
        <w:tc>
          <w:tcPr>
            <w:tcW w:w="3402" w:type="dxa"/>
            <w:vAlign w:val="center"/>
          </w:tcPr>
          <w:p w14:paraId="6B517599" w14:textId="77777777" w:rsidR="00D47B67" w:rsidRPr="00D47B67" w:rsidRDefault="00D47B67" w:rsidP="00D47B67">
            <w:pPr>
              <w:jc w:val="center"/>
              <w:rPr>
                <w:lang w:eastAsia="en-US"/>
              </w:rPr>
            </w:pPr>
            <w:r w:rsidRPr="00D47B67">
              <w:rPr>
                <w:lang w:eastAsia="en-US"/>
              </w:rPr>
              <w:t>64,01</w:t>
            </w:r>
          </w:p>
        </w:tc>
        <w:tc>
          <w:tcPr>
            <w:tcW w:w="2410" w:type="dxa"/>
            <w:vAlign w:val="center"/>
          </w:tcPr>
          <w:p w14:paraId="2F1968C0" w14:textId="77777777" w:rsidR="00D47B67" w:rsidRPr="00D47B67" w:rsidRDefault="00D47B67" w:rsidP="00D47B67">
            <w:pPr>
              <w:jc w:val="center"/>
              <w:rPr>
                <w:lang w:eastAsia="en-US"/>
              </w:rPr>
            </w:pPr>
            <w:r w:rsidRPr="00D47B67">
              <w:rPr>
                <w:lang w:eastAsia="en-US"/>
              </w:rPr>
              <w:t>3 795,11</w:t>
            </w:r>
          </w:p>
        </w:tc>
        <w:tc>
          <w:tcPr>
            <w:tcW w:w="2434" w:type="dxa"/>
            <w:gridSpan w:val="2"/>
            <w:vAlign w:val="center"/>
          </w:tcPr>
          <w:p w14:paraId="7CD46C62" w14:textId="77777777" w:rsidR="00D47B67" w:rsidRPr="00D47B67" w:rsidRDefault="00D47B67" w:rsidP="00D47B67">
            <w:pPr>
              <w:jc w:val="center"/>
              <w:rPr>
                <w:lang w:eastAsia="en-US"/>
              </w:rPr>
            </w:pPr>
            <w:r w:rsidRPr="00D47B67">
              <w:rPr>
                <w:lang w:eastAsia="en-US"/>
              </w:rPr>
              <w:t>4 554,13</w:t>
            </w:r>
          </w:p>
        </w:tc>
      </w:tr>
      <w:tr w:rsidR="00D47B67" w:rsidRPr="00D47B67" w14:paraId="533CB03D" w14:textId="77777777" w:rsidTr="00E8485B">
        <w:trPr>
          <w:gridAfter w:val="1"/>
          <w:wAfter w:w="194" w:type="dxa"/>
          <w:trHeight w:val="93"/>
          <w:jc w:val="center"/>
        </w:trPr>
        <w:tc>
          <w:tcPr>
            <w:tcW w:w="1999" w:type="dxa"/>
            <w:gridSpan w:val="2"/>
            <w:vMerge/>
          </w:tcPr>
          <w:p w14:paraId="7757D695" w14:textId="77777777" w:rsidR="00D47B67" w:rsidRPr="00D47B67" w:rsidRDefault="00D47B67" w:rsidP="00D47B67">
            <w:pPr>
              <w:rPr>
                <w:bCs/>
                <w:kern w:val="32"/>
                <w:sz w:val="22"/>
                <w:szCs w:val="22"/>
                <w:lang w:eastAsia="en-US"/>
              </w:rPr>
            </w:pPr>
          </w:p>
        </w:tc>
        <w:tc>
          <w:tcPr>
            <w:tcW w:w="1597" w:type="dxa"/>
            <w:gridSpan w:val="2"/>
            <w:vAlign w:val="center"/>
          </w:tcPr>
          <w:p w14:paraId="7FD00657" w14:textId="77777777" w:rsidR="00D47B67" w:rsidRPr="00D47B67" w:rsidRDefault="00D47B67" w:rsidP="00D47B67">
            <w:pPr>
              <w:tabs>
                <w:tab w:val="left" w:pos="3052"/>
              </w:tabs>
              <w:ind w:hanging="108"/>
              <w:jc w:val="center"/>
            </w:pPr>
            <w:r w:rsidRPr="00D47B67">
              <w:t>с 01.01.2023</w:t>
            </w:r>
          </w:p>
        </w:tc>
        <w:tc>
          <w:tcPr>
            <w:tcW w:w="3458" w:type="dxa"/>
            <w:vAlign w:val="center"/>
          </w:tcPr>
          <w:p w14:paraId="6A902D51" w14:textId="77777777" w:rsidR="00D47B67" w:rsidRPr="00D47B67" w:rsidRDefault="00D47B67" w:rsidP="00D47B67">
            <w:pPr>
              <w:jc w:val="center"/>
              <w:rPr>
                <w:lang w:eastAsia="en-US"/>
              </w:rPr>
            </w:pPr>
            <w:r w:rsidRPr="00D47B67">
              <w:rPr>
                <w:lang w:eastAsia="en-US"/>
              </w:rPr>
              <w:t>53,34</w:t>
            </w:r>
          </w:p>
        </w:tc>
        <w:tc>
          <w:tcPr>
            <w:tcW w:w="3402" w:type="dxa"/>
            <w:vAlign w:val="center"/>
          </w:tcPr>
          <w:p w14:paraId="3827640D" w14:textId="77777777" w:rsidR="00D47B67" w:rsidRPr="00D47B67" w:rsidRDefault="00D47B67" w:rsidP="00D47B67">
            <w:pPr>
              <w:jc w:val="center"/>
              <w:rPr>
                <w:lang w:eastAsia="en-US"/>
              </w:rPr>
            </w:pPr>
            <w:r w:rsidRPr="00D47B67">
              <w:rPr>
                <w:lang w:eastAsia="en-US"/>
              </w:rPr>
              <w:t>64,01</w:t>
            </w:r>
          </w:p>
        </w:tc>
        <w:tc>
          <w:tcPr>
            <w:tcW w:w="2410" w:type="dxa"/>
            <w:vAlign w:val="center"/>
          </w:tcPr>
          <w:p w14:paraId="5A362894" w14:textId="77777777" w:rsidR="00D47B67" w:rsidRPr="00D47B67" w:rsidRDefault="00D47B67" w:rsidP="00D47B67">
            <w:pPr>
              <w:jc w:val="center"/>
              <w:rPr>
                <w:lang w:eastAsia="en-US"/>
              </w:rPr>
            </w:pPr>
            <w:r w:rsidRPr="00D47B67">
              <w:rPr>
                <w:lang w:eastAsia="en-US"/>
              </w:rPr>
              <w:t>3 795,11</w:t>
            </w:r>
          </w:p>
        </w:tc>
        <w:tc>
          <w:tcPr>
            <w:tcW w:w="2434" w:type="dxa"/>
            <w:gridSpan w:val="2"/>
            <w:vAlign w:val="center"/>
          </w:tcPr>
          <w:p w14:paraId="6ABF9825" w14:textId="77777777" w:rsidR="00D47B67" w:rsidRPr="00D47B67" w:rsidRDefault="00D47B67" w:rsidP="00D47B67">
            <w:pPr>
              <w:jc w:val="center"/>
              <w:rPr>
                <w:lang w:eastAsia="en-US"/>
              </w:rPr>
            </w:pPr>
            <w:r w:rsidRPr="00D47B67">
              <w:rPr>
                <w:lang w:eastAsia="en-US"/>
              </w:rPr>
              <w:t>4 554,13</w:t>
            </w:r>
          </w:p>
        </w:tc>
      </w:tr>
      <w:tr w:rsidR="00D47B67" w:rsidRPr="00D47B67" w14:paraId="3CF031DC" w14:textId="77777777" w:rsidTr="00E8485B">
        <w:trPr>
          <w:gridAfter w:val="1"/>
          <w:wAfter w:w="194" w:type="dxa"/>
          <w:trHeight w:val="93"/>
          <w:jc w:val="center"/>
        </w:trPr>
        <w:tc>
          <w:tcPr>
            <w:tcW w:w="1999" w:type="dxa"/>
            <w:gridSpan w:val="2"/>
            <w:vMerge/>
          </w:tcPr>
          <w:p w14:paraId="5A41E41B" w14:textId="77777777" w:rsidR="00D47B67" w:rsidRPr="00D47B67" w:rsidRDefault="00D47B67" w:rsidP="00D47B67">
            <w:pPr>
              <w:rPr>
                <w:bCs/>
                <w:kern w:val="32"/>
                <w:sz w:val="22"/>
                <w:szCs w:val="22"/>
                <w:lang w:eastAsia="en-US"/>
              </w:rPr>
            </w:pPr>
          </w:p>
        </w:tc>
        <w:tc>
          <w:tcPr>
            <w:tcW w:w="1597" w:type="dxa"/>
            <w:gridSpan w:val="2"/>
            <w:vAlign w:val="center"/>
          </w:tcPr>
          <w:p w14:paraId="2CD8D8BF" w14:textId="77777777" w:rsidR="00D47B67" w:rsidRPr="00D47B67" w:rsidRDefault="00D47B67" w:rsidP="00D47B67">
            <w:pPr>
              <w:tabs>
                <w:tab w:val="left" w:pos="3052"/>
              </w:tabs>
              <w:ind w:hanging="108"/>
              <w:jc w:val="center"/>
            </w:pPr>
            <w:r w:rsidRPr="00D47B67">
              <w:t>с 01.01.2024</w:t>
            </w:r>
          </w:p>
        </w:tc>
        <w:tc>
          <w:tcPr>
            <w:tcW w:w="3458" w:type="dxa"/>
          </w:tcPr>
          <w:p w14:paraId="15FFD14F" w14:textId="77777777" w:rsidR="00D47B67" w:rsidRPr="00D47B67" w:rsidRDefault="00D47B67" w:rsidP="00D47B67">
            <w:pPr>
              <w:jc w:val="center"/>
              <w:rPr>
                <w:lang w:eastAsia="en-US"/>
              </w:rPr>
            </w:pPr>
            <w:r w:rsidRPr="00D47B67">
              <w:rPr>
                <w:lang w:eastAsia="en-US"/>
              </w:rPr>
              <w:t>53,34</w:t>
            </w:r>
          </w:p>
        </w:tc>
        <w:tc>
          <w:tcPr>
            <w:tcW w:w="3402" w:type="dxa"/>
            <w:vAlign w:val="center"/>
          </w:tcPr>
          <w:p w14:paraId="120D86D7" w14:textId="77777777" w:rsidR="00D47B67" w:rsidRPr="00D47B67" w:rsidRDefault="00D47B67" w:rsidP="00D47B67">
            <w:pPr>
              <w:jc w:val="center"/>
              <w:rPr>
                <w:lang w:eastAsia="en-US"/>
              </w:rPr>
            </w:pPr>
            <w:r w:rsidRPr="00D47B67">
              <w:rPr>
                <w:lang w:eastAsia="en-US"/>
              </w:rPr>
              <w:t>64,01</w:t>
            </w:r>
          </w:p>
        </w:tc>
        <w:tc>
          <w:tcPr>
            <w:tcW w:w="2410" w:type="dxa"/>
            <w:vAlign w:val="center"/>
          </w:tcPr>
          <w:p w14:paraId="2BFA8FFE" w14:textId="77777777" w:rsidR="00D47B67" w:rsidRPr="00D47B67" w:rsidRDefault="00D47B67" w:rsidP="00D47B67">
            <w:pPr>
              <w:jc w:val="center"/>
              <w:rPr>
                <w:lang w:eastAsia="en-US"/>
              </w:rPr>
            </w:pPr>
            <w:r w:rsidRPr="00D47B67">
              <w:rPr>
                <w:lang w:eastAsia="en-US"/>
              </w:rPr>
              <w:t>3 795,11</w:t>
            </w:r>
          </w:p>
        </w:tc>
        <w:tc>
          <w:tcPr>
            <w:tcW w:w="2434" w:type="dxa"/>
            <w:gridSpan w:val="2"/>
            <w:vAlign w:val="center"/>
          </w:tcPr>
          <w:p w14:paraId="4672CB5B" w14:textId="77777777" w:rsidR="00D47B67" w:rsidRPr="00D47B67" w:rsidRDefault="00D47B67" w:rsidP="00D47B67">
            <w:pPr>
              <w:jc w:val="center"/>
              <w:rPr>
                <w:lang w:eastAsia="en-US"/>
              </w:rPr>
            </w:pPr>
            <w:r w:rsidRPr="00D47B67">
              <w:rPr>
                <w:lang w:eastAsia="en-US"/>
              </w:rPr>
              <w:t>4 554,13</w:t>
            </w:r>
          </w:p>
        </w:tc>
      </w:tr>
      <w:tr w:rsidR="00D47B67" w:rsidRPr="00D47B67" w14:paraId="1A250BD6" w14:textId="77777777" w:rsidTr="00E8485B">
        <w:trPr>
          <w:gridAfter w:val="1"/>
          <w:wAfter w:w="194" w:type="dxa"/>
          <w:trHeight w:val="93"/>
          <w:jc w:val="center"/>
        </w:trPr>
        <w:tc>
          <w:tcPr>
            <w:tcW w:w="1999" w:type="dxa"/>
            <w:gridSpan w:val="2"/>
            <w:vMerge/>
          </w:tcPr>
          <w:p w14:paraId="65B5898E" w14:textId="77777777" w:rsidR="00D47B67" w:rsidRPr="00D47B67" w:rsidRDefault="00D47B67" w:rsidP="00D47B67">
            <w:pPr>
              <w:rPr>
                <w:bCs/>
                <w:kern w:val="32"/>
                <w:sz w:val="22"/>
                <w:szCs w:val="22"/>
                <w:lang w:eastAsia="en-US"/>
              </w:rPr>
            </w:pPr>
          </w:p>
        </w:tc>
        <w:tc>
          <w:tcPr>
            <w:tcW w:w="1597" w:type="dxa"/>
            <w:gridSpan w:val="2"/>
            <w:vAlign w:val="center"/>
          </w:tcPr>
          <w:p w14:paraId="006AF51D" w14:textId="77777777" w:rsidR="00D47B67" w:rsidRPr="00D47B67" w:rsidRDefault="00D47B67" w:rsidP="00D47B67">
            <w:pPr>
              <w:tabs>
                <w:tab w:val="left" w:pos="3052"/>
              </w:tabs>
              <w:ind w:hanging="108"/>
              <w:jc w:val="center"/>
            </w:pPr>
            <w:r w:rsidRPr="00D47B67">
              <w:t>с 01.07.2024</w:t>
            </w:r>
          </w:p>
        </w:tc>
        <w:tc>
          <w:tcPr>
            <w:tcW w:w="3458" w:type="dxa"/>
          </w:tcPr>
          <w:p w14:paraId="224A1BEC" w14:textId="77777777" w:rsidR="00D47B67" w:rsidRPr="00D47B67" w:rsidRDefault="00D47B67" w:rsidP="00D47B67">
            <w:pPr>
              <w:jc w:val="center"/>
              <w:rPr>
                <w:lang w:eastAsia="en-US"/>
              </w:rPr>
            </w:pPr>
            <w:r w:rsidRPr="00D47B67">
              <w:rPr>
                <w:lang w:eastAsia="en-US"/>
              </w:rPr>
              <w:t>64,01</w:t>
            </w:r>
          </w:p>
        </w:tc>
        <w:tc>
          <w:tcPr>
            <w:tcW w:w="3402" w:type="dxa"/>
            <w:vAlign w:val="center"/>
          </w:tcPr>
          <w:p w14:paraId="101E0408" w14:textId="77777777" w:rsidR="00D47B67" w:rsidRPr="00D47B67" w:rsidRDefault="00D47B67" w:rsidP="00D47B67">
            <w:pPr>
              <w:jc w:val="center"/>
              <w:rPr>
                <w:lang w:val="en-US" w:eastAsia="en-US"/>
              </w:rPr>
            </w:pPr>
            <w:r w:rsidRPr="00D47B67">
              <w:rPr>
                <w:lang w:eastAsia="en-US"/>
              </w:rPr>
              <w:t>7</w:t>
            </w:r>
            <w:r w:rsidRPr="00D47B67">
              <w:rPr>
                <w:lang w:val="en-US" w:eastAsia="en-US"/>
              </w:rPr>
              <w:t>6</w:t>
            </w:r>
            <w:r w:rsidRPr="00D47B67">
              <w:rPr>
                <w:lang w:eastAsia="en-US"/>
              </w:rPr>
              <w:t>,</w:t>
            </w:r>
            <w:r w:rsidRPr="00D47B67">
              <w:rPr>
                <w:lang w:val="en-US" w:eastAsia="en-US"/>
              </w:rPr>
              <w:t>81</w:t>
            </w:r>
          </w:p>
        </w:tc>
        <w:tc>
          <w:tcPr>
            <w:tcW w:w="2410" w:type="dxa"/>
            <w:vAlign w:val="center"/>
          </w:tcPr>
          <w:p w14:paraId="6A8D56F8" w14:textId="77777777" w:rsidR="00D47B67" w:rsidRPr="00D47B67" w:rsidRDefault="00D47B67" w:rsidP="00D47B67">
            <w:pPr>
              <w:jc w:val="center"/>
              <w:rPr>
                <w:lang w:eastAsia="en-US"/>
              </w:rPr>
            </w:pPr>
            <w:r w:rsidRPr="00D47B67">
              <w:rPr>
                <w:lang w:eastAsia="en-US"/>
              </w:rPr>
              <w:t>4 159,44</w:t>
            </w:r>
          </w:p>
        </w:tc>
        <w:tc>
          <w:tcPr>
            <w:tcW w:w="2434" w:type="dxa"/>
            <w:gridSpan w:val="2"/>
            <w:vAlign w:val="center"/>
          </w:tcPr>
          <w:p w14:paraId="4B4E6928" w14:textId="77777777" w:rsidR="00D47B67" w:rsidRPr="00D47B67" w:rsidRDefault="00D47B67" w:rsidP="00D47B67">
            <w:pPr>
              <w:jc w:val="center"/>
              <w:rPr>
                <w:lang w:eastAsia="en-US"/>
              </w:rPr>
            </w:pPr>
            <w:r w:rsidRPr="00D47B67">
              <w:rPr>
                <w:lang w:eastAsia="en-US"/>
              </w:rPr>
              <w:t>4 991,33</w:t>
            </w:r>
          </w:p>
        </w:tc>
      </w:tr>
      <w:tr w:rsidR="00D47B67" w:rsidRPr="00D47B67" w14:paraId="667AA55B" w14:textId="77777777" w:rsidTr="00E8485B">
        <w:trPr>
          <w:gridAfter w:val="1"/>
          <w:wAfter w:w="194" w:type="dxa"/>
          <w:trHeight w:val="93"/>
          <w:jc w:val="center"/>
        </w:trPr>
        <w:tc>
          <w:tcPr>
            <w:tcW w:w="1999" w:type="dxa"/>
            <w:gridSpan w:val="2"/>
            <w:vMerge/>
          </w:tcPr>
          <w:p w14:paraId="1A43BE3A" w14:textId="77777777" w:rsidR="00D47B67" w:rsidRPr="00D47B67" w:rsidRDefault="00D47B67" w:rsidP="00D47B67">
            <w:pPr>
              <w:rPr>
                <w:bCs/>
                <w:kern w:val="32"/>
                <w:sz w:val="22"/>
                <w:szCs w:val="22"/>
                <w:lang w:eastAsia="en-US"/>
              </w:rPr>
            </w:pPr>
          </w:p>
        </w:tc>
        <w:tc>
          <w:tcPr>
            <w:tcW w:w="1597" w:type="dxa"/>
            <w:gridSpan w:val="2"/>
            <w:vAlign w:val="center"/>
          </w:tcPr>
          <w:p w14:paraId="33E5745D" w14:textId="77777777" w:rsidR="00D47B67" w:rsidRPr="00D47B67" w:rsidRDefault="00D47B67" w:rsidP="00D47B67">
            <w:pPr>
              <w:tabs>
                <w:tab w:val="left" w:pos="3052"/>
              </w:tabs>
              <w:ind w:hanging="108"/>
              <w:jc w:val="center"/>
            </w:pPr>
            <w:r w:rsidRPr="00D47B67">
              <w:t>с 01.01.2025</w:t>
            </w:r>
          </w:p>
        </w:tc>
        <w:tc>
          <w:tcPr>
            <w:tcW w:w="3458" w:type="dxa"/>
            <w:vAlign w:val="center"/>
          </w:tcPr>
          <w:p w14:paraId="04ADDD98" w14:textId="77777777" w:rsidR="00D47B67" w:rsidRPr="00D47B67" w:rsidRDefault="00D47B67" w:rsidP="00D47B67">
            <w:pPr>
              <w:jc w:val="center"/>
              <w:rPr>
                <w:lang w:eastAsia="en-US"/>
              </w:rPr>
            </w:pPr>
            <w:r w:rsidRPr="00D47B67">
              <w:rPr>
                <w:lang w:eastAsia="en-US"/>
              </w:rPr>
              <w:t>52,33</w:t>
            </w:r>
          </w:p>
        </w:tc>
        <w:tc>
          <w:tcPr>
            <w:tcW w:w="3402" w:type="dxa"/>
            <w:vAlign w:val="center"/>
          </w:tcPr>
          <w:p w14:paraId="1D1AC07A" w14:textId="77777777" w:rsidR="00D47B67" w:rsidRPr="00D47B67" w:rsidRDefault="00D47B67" w:rsidP="00D47B67">
            <w:pPr>
              <w:jc w:val="center"/>
              <w:rPr>
                <w:lang w:eastAsia="en-US"/>
              </w:rPr>
            </w:pPr>
            <w:r w:rsidRPr="00D47B67">
              <w:rPr>
                <w:lang w:eastAsia="en-US"/>
              </w:rPr>
              <w:t>62,80</w:t>
            </w:r>
          </w:p>
        </w:tc>
        <w:tc>
          <w:tcPr>
            <w:tcW w:w="2410" w:type="dxa"/>
            <w:vAlign w:val="center"/>
          </w:tcPr>
          <w:p w14:paraId="2656BAE6" w14:textId="77777777" w:rsidR="00D47B67" w:rsidRPr="00D47B67" w:rsidRDefault="00D47B67" w:rsidP="00D47B67">
            <w:pPr>
              <w:jc w:val="center"/>
              <w:rPr>
                <w:lang w:eastAsia="en-US"/>
              </w:rPr>
            </w:pPr>
            <w:r w:rsidRPr="00D47B67">
              <w:rPr>
                <w:lang w:eastAsia="en-US"/>
              </w:rPr>
              <w:t>4 042,60</w:t>
            </w:r>
          </w:p>
        </w:tc>
        <w:tc>
          <w:tcPr>
            <w:tcW w:w="2434" w:type="dxa"/>
            <w:gridSpan w:val="2"/>
            <w:vAlign w:val="center"/>
          </w:tcPr>
          <w:p w14:paraId="684CD455" w14:textId="77777777" w:rsidR="00D47B67" w:rsidRPr="00D47B67" w:rsidRDefault="00D47B67" w:rsidP="00D47B67">
            <w:pPr>
              <w:jc w:val="center"/>
              <w:rPr>
                <w:lang w:eastAsia="en-US"/>
              </w:rPr>
            </w:pPr>
            <w:r w:rsidRPr="00D47B67">
              <w:rPr>
                <w:lang w:eastAsia="en-US"/>
              </w:rPr>
              <w:t>4 851,12</w:t>
            </w:r>
          </w:p>
        </w:tc>
      </w:tr>
      <w:tr w:rsidR="00D47B67" w:rsidRPr="00D47B67" w14:paraId="4CE08E03" w14:textId="77777777" w:rsidTr="00E8485B">
        <w:trPr>
          <w:gridAfter w:val="1"/>
          <w:wAfter w:w="194" w:type="dxa"/>
          <w:trHeight w:val="93"/>
          <w:jc w:val="center"/>
        </w:trPr>
        <w:tc>
          <w:tcPr>
            <w:tcW w:w="1999" w:type="dxa"/>
            <w:gridSpan w:val="2"/>
            <w:vMerge/>
          </w:tcPr>
          <w:p w14:paraId="0A268428" w14:textId="77777777" w:rsidR="00D47B67" w:rsidRPr="00D47B67" w:rsidRDefault="00D47B67" w:rsidP="00D47B67">
            <w:pPr>
              <w:rPr>
                <w:bCs/>
                <w:kern w:val="32"/>
                <w:sz w:val="22"/>
                <w:szCs w:val="22"/>
                <w:lang w:eastAsia="en-US"/>
              </w:rPr>
            </w:pPr>
          </w:p>
        </w:tc>
        <w:tc>
          <w:tcPr>
            <w:tcW w:w="1597" w:type="dxa"/>
            <w:gridSpan w:val="2"/>
            <w:vAlign w:val="center"/>
          </w:tcPr>
          <w:p w14:paraId="02A89BD2" w14:textId="77777777" w:rsidR="00D47B67" w:rsidRPr="00D47B67" w:rsidRDefault="00D47B67" w:rsidP="00D47B67">
            <w:pPr>
              <w:tabs>
                <w:tab w:val="left" w:pos="3052"/>
              </w:tabs>
              <w:ind w:hanging="108"/>
              <w:jc w:val="center"/>
            </w:pPr>
            <w:r w:rsidRPr="00D47B67">
              <w:t>с 01.07.2025</w:t>
            </w:r>
          </w:p>
        </w:tc>
        <w:tc>
          <w:tcPr>
            <w:tcW w:w="3458" w:type="dxa"/>
            <w:vAlign w:val="center"/>
          </w:tcPr>
          <w:p w14:paraId="196E7DFD" w14:textId="77777777" w:rsidR="00D47B67" w:rsidRPr="00D47B67" w:rsidRDefault="00D47B67" w:rsidP="00D47B67">
            <w:pPr>
              <w:jc w:val="center"/>
              <w:rPr>
                <w:lang w:eastAsia="en-US"/>
              </w:rPr>
            </w:pPr>
            <w:r w:rsidRPr="00D47B67">
              <w:rPr>
                <w:lang w:eastAsia="en-US"/>
              </w:rPr>
              <w:t>53,98</w:t>
            </w:r>
          </w:p>
        </w:tc>
        <w:tc>
          <w:tcPr>
            <w:tcW w:w="3402" w:type="dxa"/>
            <w:vAlign w:val="center"/>
          </w:tcPr>
          <w:p w14:paraId="3EE41D51" w14:textId="77777777" w:rsidR="00D47B67" w:rsidRPr="00D47B67" w:rsidRDefault="00D47B67" w:rsidP="00D47B67">
            <w:pPr>
              <w:jc w:val="center"/>
              <w:rPr>
                <w:lang w:eastAsia="en-US"/>
              </w:rPr>
            </w:pPr>
            <w:r w:rsidRPr="00D47B67">
              <w:rPr>
                <w:lang w:eastAsia="en-US"/>
              </w:rPr>
              <w:t>64,78</w:t>
            </w:r>
          </w:p>
        </w:tc>
        <w:tc>
          <w:tcPr>
            <w:tcW w:w="2410" w:type="dxa"/>
            <w:vAlign w:val="center"/>
          </w:tcPr>
          <w:p w14:paraId="50458511" w14:textId="77777777" w:rsidR="00D47B67" w:rsidRPr="00D47B67" w:rsidRDefault="00D47B67" w:rsidP="00D47B67">
            <w:pPr>
              <w:jc w:val="center"/>
              <w:rPr>
                <w:lang w:eastAsia="en-US"/>
              </w:rPr>
            </w:pPr>
            <w:r w:rsidRPr="00D47B67">
              <w:rPr>
                <w:lang w:eastAsia="en-US"/>
              </w:rPr>
              <w:t>4 177,49</w:t>
            </w:r>
          </w:p>
        </w:tc>
        <w:tc>
          <w:tcPr>
            <w:tcW w:w="2434" w:type="dxa"/>
            <w:gridSpan w:val="2"/>
            <w:vAlign w:val="center"/>
          </w:tcPr>
          <w:p w14:paraId="160EB272" w14:textId="77777777" w:rsidR="00D47B67" w:rsidRPr="00D47B67" w:rsidRDefault="00D47B67" w:rsidP="00D47B67">
            <w:pPr>
              <w:jc w:val="center"/>
              <w:rPr>
                <w:lang w:eastAsia="en-US"/>
              </w:rPr>
            </w:pPr>
            <w:r w:rsidRPr="00D47B67">
              <w:rPr>
                <w:lang w:eastAsia="en-US"/>
              </w:rPr>
              <w:t>5 012,99</w:t>
            </w:r>
          </w:p>
        </w:tc>
      </w:tr>
      <w:tr w:rsidR="00D47B67" w:rsidRPr="00D47B67" w14:paraId="446978B5" w14:textId="77777777" w:rsidTr="00E8485B">
        <w:trPr>
          <w:gridAfter w:val="1"/>
          <w:wAfter w:w="194" w:type="dxa"/>
          <w:trHeight w:val="93"/>
          <w:jc w:val="center"/>
        </w:trPr>
        <w:tc>
          <w:tcPr>
            <w:tcW w:w="1999" w:type="dxa"/>
            <w:gridSpan w:val="2"/>
            <w:vMerge/>
          </w:tcPr>
          <w:p w14:paraId="5DB4F7AF" w14:textId="77777777" w:rsidR="00D47B67" w:rsidRPr="00D47B67" w:rsidRDefault="00D47B67" w:rsidP="00D47B67">
            <w:pPr>
              <w:rPr>
                <w:bCs/>
                <w:kern w:val="32"/>
                <w:sz w:val="22"/>
                <w:szCs w:val="22"/>
                <w:lang w:eastAsia="en-US"/>
              </w:rPr>
            </w:pPr>
          </w:p>
        </w:tc>
        <w:tc>
          <w:tcPr>
            <w:tcW w:w="1597" w:type="dxa"/>
            <w:gridSpan w:val="2"/>
            <w:vAlign w:val="center"/>
          </w:tcPr>
          <w:p w14:paraId="028ED250" w14:textId="77777777" w:rsidR="00D47B67" w:rsidRPr="00D47B67" w:rsidRDefault="00D47B67" w:rsidP="00D47B67">
            <w:pPr>
              <w:tabs>
                <w:tab w:val="left" w:pos="3052"/>
              </w:tabs>
              <w:ind w:hanging="108"/>
              <w:jc w:val="center"/>
            </w:pPr>
            <w:r w:rsidRPr="00D47B67">
              <w:t>с 01.01.2026</w:t>
            </w:r>
          </w:p>
        </w:tc>
        <w:tc>
          <w:tcPr>
            <w:tcW w:w="3458" w:type="dxa"/>
            <w:vAlign w:val="center"/>
          </w:tcPr>
          <w:p w14:paraId="3C270375" w14:textId="77777777" w:rsidR="00D47B67" w:rsidRPr="00D47B67" w:rsidRDefault="00D47B67" w:rsidP="00D47B67">
            <w:pPr>
              <w:jc w:val="center"/>
              <w:rPr>
                <w:lang w:eastAsia="en-US"/>
              </w:rPr>
            </w:pPr>
            <w:r w:rsidRPr="00D47B67">
              <w:rPr>
                <w:lang w:eastAsia="en-US"/>
              </w:rPr>
              <w:t>53,98</w:t>
            </w:r>
          </w:p>
        </w:tc>
        <w:tc>
          <w:tcPr>
            <w:tcW w:w="3402" w:type="dxa"/>
            <w:vAlign w:val="center"/>
          </w:tcPr>
          <w:p w14:paraId="3FBC626B" w14:textId="77777777" w:rsidR="00D47B67" w:rsidRPr="00D47B67" w:rsidRDefault="00D47B67" w:rsidP="00D47B67">
            <w:pPr>
              <w:jc w:val="center"/>
              <w:rPr>
                <w:lang w:eastAsia="en-US"/>
              </w:rPr>
            </w:pPr>
            <w:r w:rsidRPr="00D47B67">
              <w:rPr>
                <w:lang w:eastAsia="en-US"/>
              </w:rPr>
              <w:t>64,78</w:t>
            </w:r>
          </w:p>
        </w:tc>
        <w:tc>
          <w:tcPr>
            <w:tcW w:w="2410" w:type="dxa"/>
            <w:vAlign w:val="center"/>
          </w:tcPr>
          <w:p w14:paraId="39187538" w14:textId="77777777" w:rsidR="00D47B67" w:rsidRPr="00D47B67" w:rsidRDefault="00D47B67" w:rsidP="00D47B67">
            <w:pPr>
              <w:jc w:val="center"/>
              <w:rPr>
                <w:lang w:eastAsia="en-US"/>
              </w:rPr>
            </w:pPr>
            <w:r w:rsidRPr="00D47B67">
              <w:rPr>
                <w:lang w:eastAsia="en-US"/>
              </w:rPr>
              <w:t>4 177,49</w:t>
            </w:r>
          </w:p>
        </w:tc>
        <w:tc>
          <w:tcPr>
            <w:tcW w:w="2434" w:type="dxa"/>
            <w:gridSpan w:val="2"/>
            <w:vAlign w:val="center"/>
          </w:tcPr>
          <w:p w14:paraId="7A55B0B8" w14:textId="77777777" w:rsidR="00D47B67" w:rsidRPr="00D47B67" w:rsidRDefault="00D47B67" w:rsidP="00D47B67">
            <w:pPr>
              <w:jc w:val="center"/>
              <w:rPr>
                <w:lang w:eastAsia="en-US"/>
              </w:rPr>
            </w:pPr>
            <w:r w:rsidRPr="00D47B67">
              <w:rPr>
                <w:lang w:eastAsia="en-US"/>
              </w:rPr>
              <w:t>5 012,99</w:t>
            </w:r>
          </w:p>
        </w:tc>
      </w:tr>
      <w:tr w:rsidR="00D47B67" w:rsidRPr="00D47B67" w14:paraId="3B1B2697" w14:textId="77777777" w:rsidTr="00E8485B">
        <w:trPr>
          <w:gridAfter w:val="1"/>
          <w:wAfter w:w="194" w:type="dxa"/>
          <w:trHeight w:val="93"/>
          <w:jc w:val="center"/>
        </w:trPr>
        <w:tc>
          <w:tcPr>
            <w:tcW w:w="1999" w:type="dxa"/>
            <w:gridSpan w:val="2"/>
            <w:vMerge/>
          </w:tcPr>
          <w:p w14:paraId="1D4886F5" w14:textId="77777777" w:rsidR="00D47B67" w:rsidRPr="00D47B67" w:rsidRDefault="00D47B67" w:rsidP="00D47B67">
            <w:pPr>
              <w:rPr>
                <w:bCs/>
                <w:kern w:val="32"/>
                <w:sz w:val="22"/>
                <w:szCs w:val="22"/>
                <w:lang w:eastAsia="en-US"/>
              </w:rPr>
            </w:pPr>
          </w:p>
        </w:tc>
        <w:tc>
          <w:tcPr>
            <w:tcW w:w="1597" w:type="dxa"/>
            <w:gridSpan w:val="2"/>
            <w:vAlign w:val="center"/>
          </w:tcPr>
          <w:p w14:paraId="026E1842" w14:textId="77777777" w:rsidR="00D47B67" w:rsidRPr="00D47B67" w:rsidRDefault="00D47B67" w:rsidP="00D47B67">
            <w:pPr>
              <w:tabs>
                <w:tab w:val="left" w:pos="3052"/>
              </w:tabs>
              <w:ind w:hanging="108"/>
              <w:jc w:val="center"/>
            </w:pPr>
            <w:r w:rsidRPr="00D47B67">
              <w:t>с 01.07.2026</w:t>
            </w:r>
          </w:p>
        </w:tc>
        <w:tc>
          <w:tcPr>
            <w:tcW w:w="3458" w:type="dxa"/>
            <w:vAlign w:val="center"/>
          </w:tcPr>
          <w:p w14:paraId="54A558BE" w14:textId="77777777" w:rsidR="00D47B67" w:rsidRPr="00D47B67" w:rsidRDefault="00D47B67" w:rsidP="00D47B67">
            <w:pPr>
              <w:jc w:val="center"/>
              <w:rPr>
                <w:lang w:eastAsia="en-US"/>
              </w:rPr>
            </w:pPr>
            <w:r w:rsidRPr="00D47B67">
              <w:rPr>
                <w:lang w:eastAsia="en-US"/>
              </w:rPr>
              <w:t>55,75</w:t>
            </w:r>
          </w:p>
        </w:tc>
        <w:tc>
          <w:tcPr>
            <w:tcW w:w="3402" w:type="dxa"/>
            <w:vAlign w:val="center"/>
          </w:tcPr>
          <w:p w14:paraId="664A56C7" w14:textId="77777777" w:rsidR="00D47B67" w:rsidRPr="00D47B67" w:rsidRDefault="00D47B67" w:rsidP="00D47B67">
            <w:pPr>
              <w:jc w:val="center"/>
              <w:rPr>
                <w:lang w:eastAsia="en-US"/>
              </w:rPr>
            </w:pPr>
            <w:r w:rsidRPr="00D47B67">
              <w:rPr>
                <w:lang w:eastAsia="en-US"/>
              </w:rPr>
              <w:t>66,90</w:t>
            </w:r>
          </w:p>
        </w:tc>
        <w:tc>
          <w:tcPr>
            <w:tcW w:w="2410" w:type="dxa"/>
            <w:vAlign w:val="center"/>
          </w:tcPr>
          <w:p w14:paraId="4CEFF466" w14:textId="77777777" w:rsidR="00D47B67" w:rsidRPr="00D47B67" w:rsidRDefault="00D47B67" w:rsidP="00D47B67">
            <w:pPr>
              <w:jc w:val="center"/>
              <w:rPr>
                <w:lang w:eastAsia="en-US"/>
              </w:rPr>
            </w:pPr>
            <w:r w:rsidRPr="00D47B67">
              <w:rPr>
                <w:lang w:eastAsia="en-US"/>
              </w:rPr>
              <w:t>4 269,51</w:t>
            </w:r>
          </w:p>
        </w:tc>
        <w:tc>
          <w:tcPr>
            <w:tcW w:w="2434" w:type="dxa"/>
            <w:gridSpan w:val="2"/>
            <w:vAlign w:val="center"/>
          </w:tcPr>
          <w:p w14:paraId="2C7FBA4F" w14:textId="77777777" w:rsidR="00D47B67" w:rsidRPr="00D47B67" w:rsidRDefault="00D47B67" w:rsidP="00D47B67">
            <w:pPr>
              <w:jc w:val="center"/>
              <w:rPr>
                <w:lang w:eastAsia="en-US"/>
              </w:rPr>
            </w:pPr>
            <w:r w:rsidRPr="00D47B67">
              <w:rPr>
                <w:lang w:eastAsia="en-US"/>
              </w:rPr>
              <w:t>5 123,41</w:t>
            </w:r>
          </w:p>
        </w:tc>
      </w:tr>
      <w:tr w:rsidR="00D47B67" w:rsidRPr="00D47B67" w14:paraId="1DDE4469" w14:textId="77777777" w:rsidTr="00E8485B">
        <w:trPr>
          <w:gridAfter w:val="1"/>
          <w:wAfter w:w="194" w:type="dxa"/>
          <w:trHeight w:val="93"/>
          <w:jc w:val="center"/>
        </w:trPr>
        <w:tc>
          <w:tcPr>
            <w:tcW w:w="1999" w:type="dxa"/>
            <w:gridSpan w:val="2"/>
            <w:vMerge/>
          </w:tcPr>
          <w:p w14:paraId="1BA44A0C" w14:textId="77777777" w:rsidR="00D47B67" w:rsidRPr="00D47B67" w:rsidRDefault="00D47B67" w:rsidP="00D47B67">
            <w:pPr>
              <w:rPr>
                <w:bCs/>
                <w:kern w:val="32"/>
                <w:sz w:val="22"/>
                <w:szCs w:val="22"/>
                <w:lang w:eastAsia="en-US"/>
              </w:rPr>
            </w:pPr>
          </w:p>
        </w:tc>
        <w:tc>
          <w:tcPr>
            <w:tcW w:w="1597" w:type="dxa"/>
            <w:gridSpan w:val="2"/>
            <w:vAlign w:val="center"/>
          </w:tcPr>
          <w:p w14:paraId="08B96403" w14:textId="77777777" w:rsidR="00D47B67" w:rsidRPr="00D47B67" w:rsidRDefault="00D47B67" w:rsidP="00D47B67">
            <w:pPr>
              <w:tabs>
                <w:tab w:val="left" w:pos="3052"/>
              </w:tabs>
              <w:ind w:hanging="108"/>
              <w:jc w:val="center"/>
            </w:pPr>
            <w:r w:rsidRPr="00D47B67">
              <w:t>с 01.01.2027</w:t>
            </w:r>
          </w:p>
        </w:tc>
        <w:tc>
          <w:tcPr>
            <w:tcW w:w="3458" w:type="dxa"/>
            <w:vAlign w:val="center"/>
          </w:tcPr>
          <w:p w14:paraId="4B3E7CAA" w14:textId="77777777" w:rsidR="00D47B67" w:rsidRPr="00D47B67" w:rsidRDefault="00D47B67" w:rsidP="00D47B67">
            <w:pPr>
              <w:jc w:val="center"/>
              <w:rPr>
                <w:lang w:eastAsia="en-US"/>
              </w:rPr>
            </w:pPr>
            <w:r w:rsidRPr="00D47B67">
              <w:rPr>
                <w:lang w:eastAsia="en-US"/>
              </w:rPr>
              <w:t>55,75</w:t>
            </w:r>
          </w:p>
        </w:tc>
        <w:tc>
          <w:tcPr>
            <w:tcW w:w="3402" w:type="dxa"/>
            <w:vAlign w:val="center"/>
          </w:tcPr>
          <w:p w14:paraId="37415ABA" w14:textId="77777777" w:rsidR="00D47B67" w:rsidRPr="00D47B67" w:rsidRDefault="00D47B67" w:rsidP="00D47B67">
            <w:pPr>
              <w:jc w:val="center"/>
              <w:rPr>
                <w:lang w:eastAsia="en-US"/>
              </w:rPr>
            </w:pPr>
            <w:r w:rsidRPr="00D47B67">
              <w:rPr>
                <w:lang w:eastAsia="en-US"/>
              </w:rPr>
              <w:t>66,90</w:t>
            </w:r>
          </w:p>
        </w:tc>
        <w:tc>
          <w:tcPr>
            <w:tcW w:w="2410" w:type="dxa"/>
            <w:vAlign w:val="center"/>
          </w:tcPr>
          <w:p w14:paraId="61426AA9" w14:textId="77777777" w:rsidR="00D47B67" w:rsidRPr="00D47B67" w:rsidRDefault="00D47B67" w:rsidP="00D47B67">
            <w:pPr>
              <w:jc w:val="center"/>
              <w:rPr>
                <w:lang w:eastAsia="en-US"/>
              </w:rPr>
            </w:pPr>
            <w:r w:rsidRPr="00D47B67">
              <w:rPr>
                <w:lang w:eastAsia="en-US"/>
              </w:rPr>
              <w:t>4 269,51</w:t>
            </w:r>
          </w:p>
        </w:tc>
        <w:tc>
          <w:tcPr>
            <w:tcW w:w="2434" w:type="dxa"/>
            <w:gridSpan w:val="2"/>
            <w:vAlign w:val="center"/>
          </w:tcPr>
          <w:p w14:paraId="4C02AE1C" w14:textId="77777777" w:rsidR="00D47B67" w:rsidRPr="00D47B67" w:rsidRDefault="00D47B67" w:rsidP="00D47B67">
            <w:pPr>
              <w:jc w:val="center"/>
              <w:rPr>
                <w:lang w:eastAsia="en-US"/>
              </w:rPr>
            </w:pPr>
            <w:r w:rsidRPr="00D47B67">
              <w:rPr>
                <w:lang w:eastAsia="en-US"/>
              </w:rPr>
              <w:t>5 123,41</w:t>
            </w:r>
          </w:p>
        </w:tc>
      </w:tr>
      <w:tr w:rsidR="00D47B67" w:rsidRPr="00D47B67" w14:paraId="4BED49C3" w14:textId="77777777" w:rsidTr="00E8485B">
        <w:trPr>
          <w:gridAfter w:val="1"/>
          <w:wAfter w:w="194" w:type="dxa"/>
          <w:trHeight w:val="93"/>
          <w:jc w:val="center"/>
        </w:trPr>
        <w:tc>
          <w:tcPr>
            <w:tcW w:w="1999" w:type="dxa"/>
            <w:gridSpan w:val="2"/>
            <w:vMerge/>
          </w:tcPr>
          <w:p w14:paraId="72F33A9F" w14:textId="77777777" w:rsidR="00D47B67" w:rsidRPr="00D47B67" w:rsidRDefault="00D47B67" w:rsidP="00D47B67">
            <w:pPr>
              <w:rPr>
                <w:bCs/>
                <w:kern w:val="32"/>
                <w:sz w:val="22"/>
                <w:szCs w:val="22"/>
                <w:lang w:eastAsia="en-US"/>
              </w:rPr>
            </w:pPr>
          </w:p>
        </w:tc>
        <w:tc>
          <w:tcPr>
            <w:tcW w:w="1597" w:type="dxa"/>
            <w:gridSpan w:val="2"/>
            <w:vAlign w:val="center"/>
          </w:tcPr>
          <w:p w14:paraId="781CD4BA" w14:textId="77777777" w:rsidR="00D47B67" w:rsidRPr="00D47B67" w:rsidRDefault="00D47B67" w:rsidP="00D47B67">
            <w:pPr>
              <w:tabs>
                <w:tab w:val="left" w:pos="3052"/>
              </w:tabs>
              <w:ind w:hanging="108"/>
              <w:jc w:val="center"/>
            </w:pPr>
            <w:r w:rsidRPr="00D47B67">
              <w:t>с 01.07.2027</w:t>
            </w:r>
          </w:p>
        </w:tc>
        <w:tc>
          <w:tcPr>
            <w:tcW w:w="3458" w:type="dxa"/>
            <w:vAlign w:val="center"/>
          </w:tcPr>
          <w:p w14:paraId="0519E43A" w14:textId="77777777" w:rsidR="00D47B67" w:rsidRPr="00D47B67" w:rsidRDefault="00D47B67" w:rsidP="00D47B67">
            <w:pPr>
              <w:jc w:val="center"/>
              <w:rPr>
                <w:lang w:eastAsia="en-US"/>
              </w:rPr>
            </w:pPr>
            <w:r w:rsidRPr="00D47B67">
              <w:rPr>
                <w:lang w:eastAsia="en-US"/>
              </w:rPr>
              <w:t>57,69</w:t>
            </w:r>
          </w:p>
        </w:tc>
        <w:tc>
          <w:tcPr>
            <w:tcW w:w="3402" w:type="dxa"/>
            <w:vAlign w:val="center"/>
          </w:tcPr>
          <w:p w14:paraId="4D5533E6" w14:textId="77777777" w:rsidR="00D47B67" w:rsidRPr="00D47B67" w:rsidRDefault="00D47B67" w:rsidP="00D47B67">
            <w:pPr>
              <w:jc w:val="center"/>
              <w:rPr>
                <w:lang w:eastAsia="en-US"/>
              </w:rPr>
            </w:pPr>
            <w:r w:rsidRPr="00D47B67">
              <w:rPr>
                <w:lang w:eastAsia="en-US"/>
              </w:rPr>
              <w:t>69,23</w:t>
            </w:r>
          </w:p>
        </w:tc>
        <w:tc>
          <w:tcPr>
            <w:tcW w:w="2410" w:type="dxa"/>
            <w:vAlign w:val="center"/>
          </w:tcPr>
          <w:p w14:paraId="58B4EC8C" w14:textId="77777777" w:rsidR="00D47B67" w:rsidRPr="00D47B67" w:rsidRDefault="00D47B67" w:rsidP="00D47B67">
            <w:pPr>
              <w:jc w:val="center"/>
              <w:rPr>
                <w:lang w:eastAsia="en-US"/>
              </w:rPr>
            </w:pPr>
            <w:r w:rsidRPr="00D47B67">
              <w:rPr>
                <w:lang w:eastAsia="en-US"/>
              </w:rPr>
              <w:t>4 430,64</w:t>
            </w:r>
          </w:p>
        </w:tc>
        <w:tc>
          <w:tcPr>
            <w:tcW w:w="2434" w:type="dxa"/>
            <w:gridSpan w:val="2"/>
            <w:vAlign w:val="center"/>
          </w:tcPr>
          <w:p w14:paraId="2FE3A993" w14:textId="77777777" w:rsidR="00D47B67" w:rsidRPr="00D47B67" w:rsidRDefault="00D47B67" w:rsidP="00D47B67">
            <w:pPr>
              <w:jc w:val="center"/>
              <w:rPr>
                <w:lang w:eastAsia="en-US"/>
              </w:rPr>
            </w:pPr>
            <w:r w:rsidRPr="00D47B67">
              <w:rPr>
                <w:lang w:eastAsia="en-US"/>
              </w:rPr>
              <w:t>5 316,77</w:t>
            </w:r>
          </w:p>
        </w:tc>
      </w:tr>
      <w:tr w:rsidR="00D47B67" w:rsidRPr="00D47B67" w14:paraId="25413916" w14:textId="77777777" w:rsidTr="00E8485B">
        <w:trPr>
          <w:gridAfter w:val="1"/>
          <w:wAfter w:w="194" w:type="dxa"/>
          <w:trHeight w:val="93"/>
          <w:jc w:val="center"/>
        </w:trPr>
        <w:tc>
          <w:tcPr>
            <w:tcW w:w="1999" w:type="dxa"/>
            <w:gridSpan w:val="2"/>
            <w:vMerge/>
          </w:tcPr>
          <w:p w14:paraId="6933A41D" w14:textId="77777777" w:rsidR="00D47B67" w:rsidRPr="00D47B67" w:rsidRDefault="00D47B67" w:rsidP="00D47B67">
            <w:pPr>
              <w:rPr>
                <w:bCs/>
                <w:kern w:val="32"/>
                <w:sz w:val="22"/>
                <w:szCs w:val="22"/>
                <w:lang w:eastAsia="en-US"/>
              </w:rPr>
            </w:pPr>
          </w:p>
        </w:tc>
        <w:tc>
          <w:tcPr>
            <w:tcW w:w="1597" w:type="dxa"/>
            <w:gridSpan w:val="2"/>
            <w:vAlign w:val="center"/>
          </w:tcPr>
          <w:p w14:paraId="7D2BEA69" w14:textId="77777777" w:rsidR="00D47B67" w:rsidRPr="00D47B67" w:rsidRDefault="00D47B67" w:rsidP="00D47B67">
            <w:pPr>
              <w:tabs>
                <w:tab w:val="left" w:pos="3052"/>
              </w:tabs>
              <w:ind w:hanging="108"/>
              <w:jc w:val="center"/>
            </w:pPr>
            <w:r w:rsidRPr="00D47B67">
              <w:t>с 01.01.2028</w:t>
            </w:r>
          </w:p>
        </w:tc>
        <w:tc>
          <w:tcPr>
            <w:tcW w:w="3458" w:type="dxa"/>
            <w:vAlign w:val="center"/>
          </w:tcPr>
          <w:p w14:paraId="18CCC458" w14:textId="77777777" w:rsidR="00D47B67" w:rsidRPr="00D47B67" w:rsidRDefault="00D47B67" w:rsidP="00D47B67">
            <w:pPr>
              <w:jc w:val="center"/>
              <w:rPr>
                <w:lang w:eastAsia="en-US"/>
              </w:rPr>
            </w:pPr>
            <w:r w:rsidRPr="00D47B67">
              <w:rPr>
                <w:lang w:eastAsia="en-US"/>
              </w:rPr>
              <w:t>57,69</w:t>
            </w:r>
          </w:p>
        </w:tc>
        <w:tc>
          <w:tcPr>
            <w:tcW w:w="3402" w:type="dxa"/>
            <w:vAlign w:val="center"/>
          </w:tcPr>
          <w:p w14:paraId="029523BD" w14:textId="77777777" w:rsidR="00D47B67" w:rsidRPr="00D47B67" w:rsidRDefault="00D47B67" w:rsidP="00D47B67">
            <w:pPr>
              <w:jc w:val="center"/>
              <w:rPr>
                <w:lang w:eastAsia="en-US"/>
              </w:rPr>
            </w:pPr>
            <w:r w:rsidRPr="00D47B67">
              <w:rPr>
                <w:lang w:eastAsia="en-US"/>
              </w:rPr>
              <w:t>69,23</w:t>
            </w:r>
          </w:p>
        </w:tc>
        <w:tc>
          <w:tcPr>
            <w:tcW w:w="2410" w:type="dxa"/>
            <w:vAlign w:val="center"/>
          </w:tcPr>
          <w:p w14:paraId="2E88ACE1" w14:textId="77777777" w:rsidR="00D47B67" w:rsidRPr="00D47B67" w:rsidRDefault="00D47B67" w:rsidP="00D47B67">
            <w:pPr>
              <w:jc w:val="center"/>
              <w:rPr>
                <w:lang w:eastAsia="en-US"/>
              </w:rPr>
            </w:pPr>
            <w:r w:rsidRPr="00D47B67">
              <w:rPr>
                <w:lang w:eastAsia="en-US"/>
              </w:rPr>
              <w:t>4 430,64</w:t>
            </w:r>
          </w:p>
        </w:tc>
        <w:tc>
          <w:tcPr>
            <w:tcW w:w="2434" w:type="dxa"/>
            <w:gridSpan w:val="2"/>
            <w:vAlign w:val="center"/>
          </w:tcPr>
          <w:p w14:paraId="4C5CF574" w14:textId="77777777" w:rsidR="00D47B67" w:rsidRPr="00D47B67" w:rsidRDefault="00D47B67" w:rsidP="00D47B67">
            <w:pPr>
              <w:jc w:val="center"/>
              <w:rPr>
                <w:lang w:eastAsia="en-US"/>
              </w:rPr>
            </w:pPr>
            <w:r w:rsidRPr="00D47B67">
              <w:rPr>
                <w:lang w:eastAsia="en-US"/>
              </w:rPr>
              <w:t>5 316,77</w:t>
            </w:r>
          </w:p>
        </w:tc>
      </w:tr>
      <w:tr w:rsidR="00D47B67" w:rsidRPr="00D47B67" w14:paraId="7B6C82FE" w14:textId="77777777" w:rsidTr="00E8485B">
        <w:trPr>
          <w:jc w:val="center"/>
        </w:trPr>
        <w:tc>
          <w:tcPr>
            <w:tcW w:w="1951" w:type="dxa"/>
            <w:vAlign w:val="center"/>
          </w:tcPr>
          <w:p w14:paraId="5237C194"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1</w:t>
            </w:r>
          </w:p>
        </w:tc>
        <w:tc>
          <w:tcPr>
            <w:tcW w:w="1559" w:type="dxa"/>
            <w:gridSpan w:val="2"/>
            <w:vAlign w:val="center"/>
          </w:tcPr>
          <w:p w14:paraId="400A3AA2"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2</w:t>
            </w:r>
          </w:p>
        </w:tc>
        <w:tc>
          <w:tcPr>
            <w:tcW w:w="3544" w:type="dxa"/>
            <w:gridSpan w:val="2"/>
            <w:vAlign w:val="center"/>
          </w:tcPr>
          <w:p w14:paraId="637839F5"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3</w:t>
            </w:r>
          </w:p>
        </w:tc>
        <w:tc>
          <w:tcPr>
            <w:tcW w:w="3402" w:type="dxa"/>
            <w:vAlign w:val="center"/>
          </w:tcPr>
          <w:p w14:paraId="1654556E"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4</w:t>
            </w:r>
          </w:p>
        </w:tc>
        <w:tc>
          <w:tcPr>
            <w:tcW w:w="2455" w:type="dxa"/>
            <w:gridSpan w:val="2"/>
            <w:vAlign w:val="center"/>
          </w:tcPr>
          <w:p w14:paraId="3C5E263E"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5</w:t>
            </w:r>
          </w:p>
        </w:tc>
        <w:tc>
          <w:tcPr>
            <w:tcW w:w="2583" w:type="dxa"/>
            <w:gridSpan w:val="2"/>
            <w:vAlign w:val="center"/>
          </w:tcPr>
          <w:p w14:paraId="02EDE4BB"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6</w:t>
            </w:r>
          </w:p>
        </w:tc>
      </w:tr>
      <w:tr w:rsidR="00D47B67" w:rsidRPr="00D47B67" w14:paraId="102045BB" w14:textId="77777777" w:rsidTr="00E8485B">
        <w:trPr>
          <w:jc w:val="center"/>
        </w:trPr>
        <w:tc>
          <w:tcPr>
            <w:tcW w:w="1951" w:type="dxa"/>
            <w:vMerge w:val="restart"/>
          </w:tcPr>
          <w:p w14:paraId="0CEA38CC"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1091B185" w14:textId="77777777" w:rsidR="00D47B67" w:rsidRPr="00D47B67" w:rsidRDefault="00D47B67" w:rsidP="00D47B67">
            <w:pPr>
              <w:tabs>
                <w:tab w:val="left" w:pos="3052"/>
              </w:tabs>
              <w:ind w:hanging="108"/>
              <w:jc w:val="center"/>
            </w:pPr>
            <w:r w:rsidRPr="00D47B67">
              <w:rPr>
                <w:lang w:eastAsia="en-US"/>
              </w:rPr>
              <w:t>с 01.07.2028</w:t>
            </w:r>
          </w:p>
        </w:tc>
        <w:tc>
          <w:tcPr>
            <w:tcW w:w="3544" w:type="dxa"/>
            <w:gridSpan w:val="2"/>
          </w:tcPr>
          <w:p w14:paraId="4053F2C3" w14:textId="77777777" w:rsidR="00D47B67" w:rsidRPr="00D47B67" w:rsidRDefault="00D47B67" w:rsidP="00D47B67">
            <w:pPr>
              <w:jc w:val="center"/>
              <w:rPr>
                <w:lang w:eastAsia="en-US"/>
              </w:rPr>
            </w:pPr>
            <w:r w:rsidRPr="00D47B67">
              <w:rPr>
                <w:lang w:eastAsia="en-US"/>
              </w:rPr>
              <w:t>59,70</w:t>
            </w:r>
          </w:p>
        </w:tc>
        <w:tc>
          <w:tcPr>
            <w:tcW w:w="3402" w:type="dxa"/>
          </w:tcPr>
          <w:p w14:paraId="6F950C90" w14:textId="77777777" w:rsidR="00D47B67" w:rsidRPr="00D47B67" w:rsidRDefault="00D47B67" w:rsidP="00D47B67">
            <w:pPr>
              <w:jc w:val="center"/>
              <w:rPr>
                <w:lang w:eastAsia="en-US"/>
              </w:rPr>
            </w:pPr>
            <w:r w:rsidRPr="00D47B67">
              <w:rPr>
                <w:lang w:eastAsia="en-US"/>
              </w:rPr>
              <w:t>71,64</w:t>
            </w:r>
          </w:p>
        </w:tc>
        <w:tc>
          <w:tcPr>
            <w:tcW w:w="2455" w:type="dxa"/>
            <w:gridSpan w:val="2"/>
          </w:tcPr>
          <w:p w14:paraId="440FD577" w14:textId="77777777" w:rsidR="00D47B67" w:rsidRPr="00D47B67" w:rsidRDefault="00D47B67" w:rsidP="00D47B67">
            <w:pPr>
              <w:jc w:val="center"/>
              <w:rPr>
                <w:lang w:eastAsia="en-US"/>
              </w:rPr>
            </w:pPr>
            <w:r w:rsidRPr="00D47B67">
              <w:rPr>
                <w:lang w:eastAsia="en-US"/>
              </w:rPr>
              <w:t>4 543,55</w:t>
            </w:r>
          </w:p>
        </w:tc>
        <w:tc>
          <w:tcPr>
            <w:tcW w:w="2583" w:type="dxa"/>
            <w:gridSpan w:val="2"/>
          </w:tcPr>
          <w:p w14:paraId="2E7D1876" w14:textId="77777777" w:rsidR="00D47B67" w:rsidRPr="00D47B67" w:rsidRDefault="00D47B67" w:rsidP="00D47B67">
            <w:pPr>
              <w:jc w:val="center"/>
              <w:rPr>
                <w:lang w:eastAsia="en-US"/>
              </w:rPr>
            </w:pPr>
            <w:r w:rsidRPr="00D47B67">
              <w:rPr>
                <w:lang w:eastAsia="en-US"/>
              </w:rPr>
              <w:t>5 452,26</w:t>
            </w:r>
          </w:p>
        </w:tc>
      </w:tr>
      <w:tr w:rsidR="00D47B67" w:rsidRPr="00D47B67" w14:paraId="2073E94E" w14:textId="77777777" w:rsidTr="00E8485B">
        <w:trPr>
          <w:jc w:val="center"/>
        </w:trPr>
        <w:tc>
          <w:tcPr>
            <w:tcW w:w="1951" w:type="dxa"/>
            <w:vMerge/>
          </w:tcPr>
          <w:p w14:paraId="411FC8C3"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7B65B2A9" w14:textId="77777777" w:rsidR="00D47B67" w:rsidRPr="00D47B67" w:rsidRDefault="00D47B67" w:rsidP="00D47B67">
            <w:pPr>
              <w:tabs>
                <w:tab w:val="left" w:pos="3052"/>
              </w:tabs>
              <w:ind w:hanging="108"/>
              <w:jc w:val="center"/>
            </w:pPr>
            <w:r w:rsidRPr="00D47B67">
              <w:t>с 01.01.2029</w:t>
            </w:r>
          </w:p>
        </w:tc>
        <w:tc>
          <w:tcPr>
            <w:tcW w:w="3544" w:type="dxa"/>
            <w:gridSpan w:val="2"/>
            <w:vAlign w:val="center"/>
          </w:tcPr>
          <w:p w14:paraId="0783E4B9" w14:textId="77777777" w:rsidR="00D47B67" w:rsidRPr="00D47B67" w:rsidRDefault="00D47B67" w:rsidP="00D47B67">
            <w:pPr>
              <w:jc w:val="center"/>
              <w:rPr>
                <w:lang w:eastAsia="en-US"/>
              </w:rPr>
            </w:pPr>
            <w:r w:rsidRPr="00D47B67">
              <w:rPr>
                <w:lang w:eastAsia="en-US"/>
              </w:rPr>
              <w:t>59,70</w:t>
            </w:r>
          </w:p>
        </w:tc>
        <w:tc>
          <w:tcPr>
            <w:tcW w:w="3402" w:type="dxa"/>
            <w:vAlign w:val="center"/>
          </w:tcPr>
          <w:p w14:paraId="69EA5343" w14:textId="77777777" w:rsidR="00D47B67" w:rsidRPr="00D47B67" w:rsidRDefault="00D47B67" w:rsidP="00D47B67">
            <w:pPr>
              <w:jc w:val="center"/>
              <w:rPr>
                <w:lang w:eastAsia="en-US"/>
              </w:rPr>
            </w:pPr>
            <w:r w:rsidRPr="00D47B67">
              <w:rPr>
                <w:lang w:eastAsia="en-US"/>
              </w:rPr>
              <w:t>71,64</w:t>
            </w:r>
          </w:p>
        </w:tc>
        <w:tc>
          <w:tcPr>
            <w:tcW w:w="2455" w:type="dxa"/>
            <w:gridSpan w:val="2"/>
          </w:tcPr>
          <w:p w14:paraId="5D892B2C" w14:textId="77777777" w:rsidR="00D47B67" w:rsidRPr="00D47B67" w:rsidRDefault="00D47B67" w:rsidP="00D47B67">
            <w:pPr>
              <w:jc w:val="center"/>
              <w:rPr>
                <w:lang w:eastAsia="en-US"/>
              </w:rPr>
            </w:pPr>
            <w:r w:rsidRPr="00D47B67">
              <w:rPr>
                <w:lang w:eastAsia="en-US"/>
              </w:rPr>
              <w:t>4 543,55</w:t>
            </w:r>
          </w:p>
        </w:tc>
        <w:tc>
          <w:tcPr>
            <w:tcW w:w="2583" w:type="dxa"/>
            <w:gridSpan w:val="2"/>
          </w:tcPr>
          <w:p w14:paraId="724A1E28" w14:textId="77777777" w:rsidR="00D47B67" w:rsidRPr="00D47B67" w:rsidRDefault="00D47B67" w:rsidP="00D47B67">
            <w:pPr>
              <w:jc w:val="center"/>
              <w:rPr>
                <w:lang w:eastAsia="en-US"/>
              </w:rPr>
            </w:pPr>
            <w:r w:rsidRPr="00D47B67">
              <w:rPr>
                <w:lang w:eastAsia="en-US"/>
              </w:rPr>
              <w:t>5 452,26</w:t>
            </w:r>
          </w:p>
        </w:tc>
      </w:tr>
      <w:tr w:rsidR="00D47B67" w:rsidRPr="00D47B67" w14:paraId="2710796B" w14:textId="77777777" w:rsidTr="00E8485B">
        <w:trPr>
          <w:jc w:val="center"/>
        </w:trPr>
        <w:tc>
          <w:tcPr>
            <w:tcW w:w="1951" w:type="dxa"/>
            <w:vMerge/>
          </w:tcPr>
          <w:p w14:paraId="19CA2A15"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7BBD2BCF" w14:textId="77777777" w:rsidR="00D47B67" w:rsidRPr="00D47B67" w:rsidRDefault="00D47B67" w:rsidP="00D47B67">
            <w:pPr>
              <w:tabs>
                <w:tab w:val="left" w:pos="3052"/>
              </w:tabs>
              <w:ind w:hanging="108"/>
              <w:jc w:val="center"/>
            </w:pPr>
            <w:r w:rsidRPr="00D47B67">
              <w:t>с 01.07.2029</w:t>
            </w:r>
          </w:p>
        </w:tc>
        <w:tc>
          <w:tcPr>
            <w:tcW w:w="3544" w:type="dxa"/>
            <w:gridSpan w:val="2"/>
            <w:vAlign w:val="center"/>
          </w:tcPr>
          <w:p w14:paraId="2346AFA5" w14:textId="77777777" w:rsidR="00D47B67" w:rsidRPr="00D47B67" w:rsidRDefault="00D47B67" w:rsidP="00D47B67">
            <w:pPr>
              <w:jc w:val="center"/>
              <w:rPr>
                <w:lang w:eastAsia="en-US"/>
              </w:rPr>
            </w:pPr>
            <w:r w:rsidRPr="00D47B67">
              <w:rPr>
                <w:lang w:eastAsia="en-US"/>
              </w:rPr>
              <w:t>61,78</w:t>
            </w:r>
          </w:p>
        </w:tc>
        <w:tc>
          <w:tcPr>
            <w:tcW w:w="3402" w:type="dxa"/>
            <w:vAlign w:val="center"/>
          </w:tcPr>
          <w:p w14:paraId="69CD01C3" w14:textId="77777777" w:rsidR="00D47B67" w:rsidRPr="00D47B67" w:rsidRDefault="00D47B67" w:rsidP="00D47B67">
            <w:pPr>
              <w:jc w:val="center"/>
              <w:rPr>
                <w:lang w:eastAsia="en-US"/>
              </w:rPr>
            </w:pPr>
            <w:r w:rsidRPr="00D47B67">
              <w:rPr>
                <w:lang w:eastAsia="en-US"/>
              </w:rPr>
              <w:t>74,14</w:t>
            </w:r>
          </w:p>
        </w:tc>
        <w:tc>
          <w:tcPr>
            <w:tcW w:w="2455" w:type="dxa"/>
            <w:gridSpan w:val="2"/>
          </w:tcPr>
          <w:p w14:paraId="78C99836" w14:textId="77777777" w:rsidR="00D47B67" w:rsidRPr="00D47B67" w:rsidRDefault="00D47B67" w:rsidP="00D47B67">
            <w:pPr>
              <w:jc w:val="center"/>
              <w:rPr>
                <w:lang w:eastAsia="en-US"/>
              </w:rPr>
            </w:pPr>
            <w:r w:rsidRPr="00D47B67">
              <w:rPr>
                <w:lang w:eastAsia="en-US"/>
              </w:rPr>
              <w:t>4 727,15</w:t>
            </w:r>
          </w:p>
        </w:tc>
        <w:tc>
          <w:tcPr>
            <w:tcW w:w="2583" w:type="dxa"/>
            <w:gridSpan w:val="2"/>
          </w:tcPr>
          <w:p w14:paraId="68E151EA" w14:textId="77777777" w:rsidR="00D47B67" w:rsidRPr="00D47B67" w:rsidRDefault="00D47B67" w:rsidP="00D47B67">
            <w:pPr>
              <w:jc w:val="center"/>
              <w:rPr>
                <w:lang w:eastAsia="en-US"/>
              </w:rPr>
            </w:pPr>
            <w:r w:rsidRPr="00D47B67">
              <w:rPr>
                <w:lang w:eastAsia="en-US"/>
              </w:rPr>
              <w:t>5 672,58</w:t>
            </w:r>
          </w:p>
        </w:tc>
      </w:tr>
      <w:tr w:rsidR="00D47B67" w:rsidRPr="00D47B67" w14:paraId="2257B680" w14:textId="77777777" w:rsidTr="00E8485B">
        <w:trPr>
          <w:jc w:val="center"/>
        </w:trPr>
        <w:tc>
          <w:tcPr>
            <w:tcW w:w="1951" w:type="dxa"/>
            <w:vMerge/>
          </w:tcPr>
          <w:p w14:paraId="3E0EB791"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55A50A45" w14:textId="77777777" w:rsidR="00D47B67" w:rsidRPr="00D47B67" w:rsidRDefault="00D47B67" w:rsidP="00D47B67">
            <w:pPr>
              <w:tabs>
                <w:tab w:val="left" w:pos="3052"/>
              </w:tabs>
              <w:ind w:hanging="108"/>
              <w:jc w:val="center"/>
            </w:pPr>
            <w:r w:rsidRPr="00D47B67">
              <w:t>с 01.01.2030</w:t>
            </w:r>
          </w:p>
        </w:tc>
        <w:tc>
          <w:tcPr>
            <w:tcW w:w="3544" w:type="dxa"/>
            <w:gridSpan w:val="2"/>
            <w:vAlign w:val="center"/>
          </w:tcPr>
          <w:p w14:paraId="3787D5AE" w14:textId="77777777" w:rsidR="00D47B67" w:rsidRPr="00D47B67" w:rsidRDefault="00D47B67" w:rsidP="00D47B67">
            <w:pPr>
              <w:jc w:val="center"/>
              <w:rPr>
                <w:lang w:eastAsia="en-US"/>
              </w:rPr>
            </w:pPr>
            <w:r w:rsidRPr="00D47B67">
              <w:rPr>
                <w:lang w:eastAsia="en-US"/>
              </w:rPr>
              <w:t>61,78</w:t>
            </w:r>
          </w:p>
        </w:tc>
        <w:tc>
          <w:tcPr>
            <w:tcW w:w="3402" w:type="dxa"/>
            <w:vAlign w:val="center"/>
          </w:tcPr>
          <w:p w14:paraId="711D3B2A" w14:textId="77777777" w:rsidR="00D47B67" w:rsidRPr="00D47B67" w:rsidRDefault="00D47B67" w:rsidP="00D47B67">
            <w:pPr>
              <w:jc w:val="center"/>
              <w:rPr>
                <w:lang w:eastAsia="en-US"/>
              </w:rPr>
            </w:pPr>
            <w:r w:rsidRPr="00D47B67">
              <w:rPr>
                <w:lang w:eastAsia="en-US"/>
              </w:rPr>
              <w:t>74,14</w:t>
            </w:r>
          </w:p>
        </w:tc>
        <w:tc>
          <w:tcPr>
            <w:tcW w:w="2455" w:type="dxa"/>
            <w:gridSpan w:val="2"/>
          </w:tcPr>
          <w:p w14:paraId="0973BAFD" w14:textId="77777777" w:rsidR="00D47B67" w:rsidRPr="00D47B67" w:rsidRDefault="00D47B67" w:rsidP="00D47B67">
            <w:pPr>
              <w:jc w:val="center"/>
              <w:rPr>
                <w:lang w:eastAsia="en-US"/>
              </w:rPr>
            </w:pPr>
            <w:r w:rsidRPr="00D47B67">
              <w:rPr>
                <w:lang w:eastAsia="en-US"/>
              </w:rPr>
              <w:t>4 727,15</w:t>
            </w:r>
          </w:p>
        </w:tc>
        <w:tc>
          <w:tcPr>
            <w:tcW w:w="2583" w:type="dxa"/>
            <w:gridSpan w:val="2"/>
          </w:tcPr>
          <w:p w14:paraId="37D931C9" w14:textId="77777777" w:rsidR="00D47B67" w:rsidRPr="00D47B67" w:rsidRDefault="00D47B67" w:rsidP="00D47B67">
            <w:pPr>
              <w:jc w:val="center"/>
              <w:rPr>
                <w:lang w:eastAsia="en-US"/>
              </w:rPr>
            </w:pPr>
            <w:r w:rsidRPr="00D47B67">
              <w:rPr>
                <w:lang w:eastAsia="en-US"/>
              </w:rPr>
              <w:t>5 672,58</w:t>
            </w:r>
          </w:p>
        </w:tc>
      </w:tr>
      <w:tr w:rsidR="00D47B67" w:rsidRPr="00D47B67" w14:paraId="4FA7B329" w14:textId="77777777" w:rsidTr="00E8485B">
        <w:trPr>
          <w:jc w:val="center"/>
        </w:trPr>
        <w:tc>
          <w:tcPr>
            <w:tcW w:w="1951" w:type="dxa"/>
            <w:vMerge/>
          </w:tcPr>
          <w:p w14:paraId="1A01151C"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36938706" w14:textId="77777777" w:rsidR="00D47B67" w:rsidRPr="00D47B67" w:rsidRDefault="00D47B67" w:rsidP="00D47B67">
            <w:pPr>
              <w:tabs>
                <w:tab w:val="left" w:pos="3052"/>
              </w:tabs>
              <w:ind w:hanging="108"/>
              <w:jc w:val="center"/>
            </w:pPr>
            <w:r w:rsidRPr="00D47B67">
              <w:t>с 01.07.2030</w:t>
            </w:r>
          </w:p>
        </w:tc>
        <w:tc>
          <w:tcPr>
            <w:tcW w:w="3544" w:type="dxa"/>
            <w:gridSpan w:val="2"/>
            <w:vAlign w:val="center"/>
          </w:tcPr>
          <w:p w14:paraId="54AFBF54" w14:textId="77777777" w:rsidR="00D47B67" w:rsidRPr="00D47B67" w:rsidRDefault="00D47B67" w:rsidP="00D47B67">
            <w:pPr>
              <w:jc w:val="center"/>
              <w:rPr>
                <w:lang w:eastAsia="en-US"/>
              </w:rPr>
            </w:pPr>
            <w:r w:rsidRPr="00D47B67">
              <w:rPr>
                <w:lang w:eastAsia="en-US"/>
              </w:rPr>
              <w:t>62,60</w:t>
            </w:r>
          </w:p>
        </w:tc>
        <w:tc>
          <w:tcPr>
            <w:tcW w:w="3402" w:type="dxa"/>
            <w:vAlign w:val="center"/>
          </w:tcPr>
          <w:p w14:paraId="754BE4A9" w14:textId="77777777" w:rsidR="00D47B67" w:rsidRPr="00D47B67" w:rsidRDefault="00D47B67" w:rsidP="00D47B67">
            <w:pPr>
              <w:jc w:val="center"/>
              <w:rPr>
                <w:lang w:eastAsia="en-US"/>
              </w:rPr>
            </w:pPr>
            <w:r w:rsidRPr="00D47B67">
              <w:rPr>
                <w:lang w:eastAsia="en-US"/>
              </w:rPr>
              <w:t>75,12</w:t>
            </w:r>
          </w:p>
        </w:tc>
        <w:tc>
          <w:tcPr>
            <w:tcW w:w="2455" w:type="dxa"/>
            <w:gridSpan w:val="2"/>
          </w:tcPr>
          <w:p w14:paraId="7B901DDA" w14:textId="77777777" w:rsidR="00D47B67" w:rsidRPr="00D47B67" w:rsidRDefault="00D47B67" w:rsidP="00D47B67">
            <w:pPr>
              <w:jc w:val="center"/>
              <w:rPr>
                <w:lang w:eastAsia="en-US"/>
              </w:rPr>
            </w:pPr>
            <w:r w:rsidRPr="00D47B67">
              <w:rPr>
                <w:lang w:eastAsia="en-US"/>
              </w:rPr>
              <w:t>4 835,46</w:t>
            </w:r>
          </w:p>
        </w:tc>
        <w:tc>
          <w:tcPr>
            <w:tcW w:w="2583" w:type="dxa"/>
            <w:gridSpan w:val="2"/>
          </w:tcPr>
          <w:p w14:paraId="62D63B24" w14:textId="77777777" w:rsidR="00D47B67" w:rsidRPr="00D47B67" w:rsidRDefault="00D47B67" w:rsidP="00D47B67">
            <w:pPr>
              <w:jc w:val="center"/>
              <w:rPr>
                <w:lang w:eastAsia="en-US"/>
              </w:rPr>
            </w:pPr>
            <w:r w:rsidRPr="00D47B67">
              <w:rPr>
                <w:lang w:eastAsia="en-US"/>
              </w:rPr>
              <w:t>5 802,55</w:t>
            </w:r>
          </w:p>
        </w:tc>
      </w:tr>
    </w:tbl>
    <w:p w14:paraId="6F9118FD" w14:textId="77777777" w:rsidR="00D47B67" w:rsidRPr="00D47B67" w:rsidRDefault="00D47B67" w:rsidP="00D47B67">
      <w:pPr>
        <w:ind w:right="110" w:firstLine="567"/>
        <w:jc w:val="both"/>
        <w:rPr>
          <w:bCs/>
          <w:color w:val="000000"/>
          <w:kern w:val="32"/>
          <w:sz w:val="26"/>
          <w:szCs w:val="26"/>
          <w:lang w:eastAsia="en-US"/>
        </w:rPr>
      </w:pPr>
    </w:p>
    <w:p w14:paraId="2C788DBC" w14:textId="77777777" w:rsidR="00D47B67" w:rsidRPr="00D47B67" w:rsidRDefault="00D47B67" w:rsidP="00D47B67">
      <w:pPr>
        <w:ind w:right="110" w:firstLine="567"/>
        <w:jc w:val="both"/>
        <w:rPr>
          <w:bCs/>
          <w:color w:val="000000"/>
          <w:kern w:val="32"/>
          <w:sz w:val="26"/>
          <w:szCs w:val="26"/>
          <w:lang w:eastAsia="en-US"/>
        </w:rPr>
      </w:pPr>
    </w:p>
    <w:p w14:paraId="27E22776" w14:textId="77777777" w:rsidR="00D47B67" w:rsidRPr="00D47B67" w:rsidRDefault="00D47B67" w:rsidP="00D47B67">
      <w:pPr>
        <w:ind w:right="-31" w:firstLine="567"/>
        <w:jc w:val="both"/>
        <w:rPr>
          <w:bCs/>
          <w:color w:val="000000"/>
          <w:kern w:val="32"/>
          <w:sz w:val="26"/>
          <w:szCs w:val="26"/>
          <w:lang w:eastAsia="en-US"/>
        </w:rPr>
      </w:pPr>
      <w:r w:rsidRPr="00D47B67">
        <w:rPr>
          <w:bCs/>
          <w:color w:val="000000"/>
          <w:kern w:val="32"/>
          <w:sz w:val="26"/>
          <w:szCs w:val="26"/>
          <w:lang w:eastAsia="en-US"/>
        </w:rPr>
        <w:lastRenderedPageBreak/>
        <w:t>*Тариф для населения указывается в целях реализации пункта 6 статьи 168 Налогового кодекса Российской Федерации (часть вторая).</w:t>
      </w:r>
    </w:p>
    <w:p w14:paraId="2A109C41" w14:textId="77777777" w:rsidR="00D47B67" w:rsidRPr="00D47B67" w:rsidRDefault="00D47B67" w:rsidP="00D47B67">
      <w:pPr>
        <w:ind w:right="-31" w:firstLine="567"/>
        <w:jc w:val="both"/>
        <w:rPr>
          <w:bCs/>
          <w:color w:val="000000"/>
          <w:kern w:val="32"/>
          <w:sz w:val="26"/>
          <w:szCs w:val="26"/>
          <w:lang w:eastAsia="en-US"/>
        </w:rPr>
      </w:pPr>
      <w:r w:rsidRPr="00D47B67">
        <w:rPr>
          <w:bCs/>
          <w:color w:val="000000"/>
          <w:kern w:val="32"/>
          <w:sz w:val="26"/>
          <w:szCs w:val="26"/>
          <w:lang w:eastAsia="en-US"/>
        </w:rPr>
        <w:t>**</w:t>
      </w:r>
      <w:r w:rsidRPr="00D47B67">
        <w:rPr>
          <w:sz w:val="26"/>
          <w:szCs w:val="26"/>
          <w:lang w:eastAsia="en-US"/>
        </w:rPr>
        <w:t xml:space="preserve"> </w:t>
      </w:r>
      <w:r w:rsidRPr="00D47B67">
        <w:rPr>
          <w:bCs/>
          <w:color w:val="000000"/>
          <w:kern w:val="32"/>
          <w:sz w:val="26"/>
          <w:szCs w:val="26"/>
          <w:lang w:eastAsia="en-US"/>
        </w:rPr>
        <w:t xml:space="preserve">Компонент на холодную воду для </w:t>
      </w:r>
      <w:r w:rsidRPr="00D47B67">
        <w:rPr>
          <w:sz w:val="28"/>
          <w:szCs w:val="28"/>
          <w:lang w:eastAsia="en-US"/>
        </w:rPr>
        <w:t>ООО «Энергоресурс»</w:t>
      </w:r>
      <w:r w:rsidRPr="00D47B67">
        <w:rPr>
          <w:bCs/>
          <w:color w:val="000000"/>
          <w:kern w:val="32"/>
          <w:sz w:val="26"/>
          <w:szCs w:val="26"/>
          <w:lang w:eastAsia="en-US"/>
        </w:rPr>
        <w:t xml:space="preserve"> установлен </w:t>
      </w:r>
      <w:hyperlink r:id="rId35" w:history="1">
        <w:r w:rsidRPr="00D47B67">
          <w:rPr>
            <w:bCs/>
            <w:color w:val="000000"/>
            <w:kern w:val="32"/>
            <w:sz w:val="26"/>
            <w:szCs w:val="26"/>
            <w:lang w:eastAsia="en-US"/>
          </w:rPr>
          <w:t>постановлением</w:t>
        </w:r>
      </w:hyperlink>
      <w:r w:rsidRPr="00D47B67">
        <w:rPr>
          <w:bCs/>
          <w:color w:val="000000"/>
          <w:kern w:val="32"/>
          <w:sz w:val="26"/>
          <w:szCs w:val="26"/>
          <w:lang w:eastAsia="en-US"/>
        </w:rPr>
        <w:t xml:space="preserve"> Региональной энергетической комиссии Кузбасса от 22.06.2021 № 212 (в редакции постановлений Региональной энергетической комиссии Кузбасса от 21.06.2022 № 160, от 29.09.2022 № 302,</w:t>
      </w:r>
      <w:r w:rsidRPr="00D47B67">
        <w:rPr>
          <w:lang w:eastAsia="en-US"/>
        </w:rPr>
        <w:t xml:space="preserve"> от 24.11.2022 № 413, </w:t>
      </w:r>
      <w:r w:rsidRPr="00D47B67">
        <w:rPr>
          <w:bCs/>
          <w:color w:val="000000"/>
          <w:kern w:val="32"/>
          <w:sz w:val="26"/>
          <w:szCs w:val="26"/>
          <w:lang w:eastAsia="en-US"/>
        </w:rPr>
        <w:t>от 08.11.2023 № 249).</w:t>
      </w:r>
    </w:p>
    <w:p w14:paraId="5A4740E7" w14:textId="77777777" w:rsidR="00D47B67" w:rsidRPr="00D47B67" w:rsidRDefault="00D47B67" w:rsidP="00D47B67">
      <w:pPr>
        <w:ind w:right="-31" w:firstLine="567"/>
        <w:jc w:val="both"/>
        <w:rPr>
          <w:bCs/>
          <w:color w:val="000000"/>
          <w:kern w:val="32"/>
          <w:sz w:val="26"/>
          <w:szCs w:val="26"/>
          <w:lang w:eastAsia="en-US"/>
        </w:rPr>
      </w:pPr>
      <w:r w:rsidRPr="00D47B67">
        <w:rPr>
          <w:bCs/>
          <w:color w:val="000000"/>
          <w:kern w:val="32"/>
          <w:sz w:val="26"/>
          <w:szCs w:val="26"/>
          <w:lang w:eastAsia="en-US"/>
        </w:rPr>
        <w:t xml:space="preserve">*** Компонент на тепловую энергию для ООО «Энергоресурс», реализуемую на потребительском рынке Прокопьевского муниципального округа, установлен </w:t>
      </w:r>
      <w:hyperlink r:id="rId36" w:history="1">
        <w:r w:rsidRPr="00D47B67">
          <w:rPr>
            <w:bCs/>
            <w:color w:val="000000"/>
            <w:kern w:val="32"/>
            <w:sz w:val="26"/>
            <w:szCs w:val="26"/>
            <w:lang w:eastAsia="en-US"/>
          </w:rPr>
          <w:t>постановлением</w:t>
        </w:r>
      </w:hyperlink>
      <w:r w:rsidRPr="00D47B67">
        <w:rPr>
          <w:bCs/>
          <w:color w:val="000000"/>
          <w:kern w:val="32"/>
          <w:sz w:val="26"/>
          <w:szCs w:val="26"/>
          <w:lang w:eastAsia="en-US"/>
        </w:rPr>
        <w:t xml:space="preserve"> Региональной энергетической комиссии Кузбасса от 15.06.2021 № 200 (в редакции постановлений Региональной энергетической комиссии Кузбасса от 27.09.2022 № 288, от 24.11.2022 № 551, от 19.12.2023 № 636).</w:t>
      </w:r>
    </w:p>
    <w:p w14:paraId="7A91CF35" w14:textId="77777777" w:rsidR="00D47B67" w:rsidRPr="00D47B67" w:rsidRDefault="00D47B67" w:rsidP="00D47B67">
      <w:pPr>
        <w:ind w:right="-31" w:firstLine="567"/>
        <w:jc w:val="right"/>
        <w:rPr>
          <w:bCs/>
          <w:color w:val="000000"/>
          <w:kern w:val="32"/>
          <w:sz w:val="26"/>
          <w:szCs w:val="26"/>
          <w:lang w:eastAsia="en-US"/>
        </w:rPr>
      </w:pPr>
      <w:r w:rsidRPr="00D47B67">
        <w:rPr>
          <w:bCs/>
          <w:color w:val="000000"/>
          <w:kern w:val="32"/>
          <w:sz w:val="26"/>
          <w:szCs w:val="26"/>
          <w:lang w:eastAsia="en-US"/>
        </w:rPr>
        <w:t>».</w:t>
      </w:r>
    </w:p>
    <w:p w14:paraId="46C716AB" w14:textId="77777777" w:rsidR="00D47B67" w:rsidRPr="00D47B67" w:rsidRDefault="00D47B67" w:rsidP="00D47B67">
      <w:pPr>
        <w:ind w:right="-31" w:firstLine="567"/>
        <w:jc w:val="both"/>
        <w:rPr>
          <w:bCs/>
          <w:color w:val="000000"/>
          <w:kern w:val="32"/>
          <w:sz w:val="28"/>
          <w:szCs w:val="28"/>
          <w:lang w:eastAsia="en-US"/>
        </w:rPr>
      </w:pPr>
    </w:p>
    <w:p w14:paraId="5EBD860C" w14:textId="77777777" w:rsidR="00D47B67" w:rsidRPr="00D47B67" w:rsidRDefault="00D47B67" w:rsidP="00D47B67">
      <w:pPr>
        <w:ind w:right="110" w:firstLine="567"/>
        <w:jc w:val="right"/>
        <w:rPr>
          <w:sz w:val="28"/>
          <w:szCs w:val="28"/>
          <w:lang w:eastAsia="en-US"/>
        </w:rPr>
      </w:pPr>
    </w:p>
    <w:p w14:paraId="27CC51BA" w14:textId="77777777" w:rsidR="00D47B67" w:rsidRPr="00D47B67" w:rsidRDefault="00D47B67" w:rsidP="00D47B67">
      <w:pPr>
        <w:tabs>
          <w:tab w:val="left" w:pos="5580"/>
          <w:tab w:val="left" w:pos="9498"/>
        </w:tabs>
        <w:sectPr w:rsidR="00D47B67" w:rsidRPr="00D47B67" w:rsidSect="00D47B67">
          <w:pgSz w:w="16838" w:h="11906" w:orient="landscape"/>
          <w:pgMar w:top="1418" w:right="709" w:bottom="707" w:left="426" w:header="709" w:footer="709" w:gutter="0"/>
          <w:cols w:space="708"/>
          <w:docGrid w:linePitch="360"/>
        </w:sectPr>
      </w:pPr>
    </w:p>
    <w:p w14:paraId="4BE3B3E8" w14:textId="0A1B5599" w:rsidR="007E43C7" w:rsidRPr="00AE0629" w:rsidRDefault="007E43C7" w:rsidP="007E43C7">
      <w:pPr>
        <w:tabs>
          <w:tab w:val="left" w:pos="5580"/>
          <w:tab w:val="left" w:pos="9498"/>
        </w:tabs>
        <w:ind w:left="-4836" w:right="-569" w:firstLine="10365"/>
      </w:pPr>
      <w:r w:rsidRPr="00AE0629">
        <w:lastRenderedPageBreak/>
        <w:t xml:space="preserve">Приложение № </w:t>
      </w:r>
      <w:r>
        <w:t>10</w:t>
      </w:r>
      <w:r>
        <w:t>1</w:t>
      </w:r>
      <w:r>
        <w:t xml:space="preserve"> </w:t>
      </w:r>
      <w:r w:rsidRPr="00AE0629">
        <w:t xml:space="preserve">к протоколу № </w:t>
      </w:r>
      <w:r>
        <w:t>80</w:t>
      </w:r>
    </w:p>
    <w:p w14:paraId="7979A784" w14:textId="77777777" w:rsidR="007E43C7" w:rsidRPr="00AE0629" w:rsidRDefault="007E43C7" w:rsidP="007E43C7">
      <w:pPr>
        <w:tabs>
          <w:tab w:val="left" w:pos="5580"/>
          <w:tab w:val="left" w:pos="9498"/>
        </w:tabs>
        <w:ind w:left="-4836" w:right="-569" w:firstLine="10365"/>
      </w:pPr>
      <w:r w:rsidRPr="00AE0629">
        <w:t>заседания правления Региональной</w:t>
      </w:r>
    </w:p>
    <w:p w14:paraId="4B1C63CB" w14:textId="77777777" w:rsidR="007E43C7" w:rsidRPr="00AE0629" w:rsidRDefault="007E43C7" w:rsidP="007E43C7">
      <w:pPr>
        <w:tabs>
          <w:tab w:val="left" w:pos="5580"/>
          <w:tab w:val="left" w:pos="9498"/>
        </w:tabs>
        <w:ind w:left="-4836" w:right="-569" w:firstLine="10365"/>
      </w:pPr>
      <w:r w:rsidRPr="00AE0629">
        <w:t>энергетической комиссии</w:t>
      </w:r>
    </w:p>
    <w:p w14:paraId="1B2D51DE" w14:textId="77777777" w:rsidR="007E43C7" w:rsidRDefault="007E43C7" w:rsidP="007E43C7">
      <w:pPr>
        <w:tabs>
          <w:tab w:val="left" w:pos="5580"/>
          <w:tab w:val="left" w:pos="9498"/>
        </w:tabs>
        <w:ind w:left="-4836" w:right="-569" w:firstLine="10365"/>
      </w:pPr>
      <w:r w:rsidRPr="00AE0629">
        <w:t xml:space="preserve">Кузбасса от </w:t>
      </w:r>
      <w:r>
        <w:t>19</w:t>
      </w:r>
      <w:r w:rsidRPr="00AE0629">
        <w:t>.1</w:t>
      </w:r>
      <w:r>
        <w:t>2</w:t>
      </w:r>
      <w:r w:rsidRPr="00AE0629">
        <w:t>.2023</w:t>
      </w:r>
    </w:p>
    <w:p w14:paraId="1BD6BC4F" w14:textId="77777777" w:rsidR="00D47B67" w:rsidRPr="00D47B67" w:rsidRDefault="00D47B67" w:rsidP="00D47B67">
      <w:pPr>
        <w:tabs>
          <w:tab w:val="left" w:pos="5580"/>
          <w:tab w:val="left" w:pos="9498"/>
        </w:tabs>
        <w:ind w:left="-4836" w:right="-569" w:firstLine="9231"/>
      </w:pPr>
    </w:p>
    <w:p w14:paraId="1802EC22" w14:textId="77777777" w:rsidR="00D47B67" w:rsidRPr="00D47B67" w:rsidRDefault="00D47B67" w:rsidP="00D47B67">
      <w:pPr>
        <w:tabs>
          <w:tab w:val="left" w:pos="3052"/>
        </w:tabs>
        <w:jc w:val="center"/>
        <w:rPr>
          <w:b/>
          <w:bCs/>
          <w:sz w:val="28"/>
          <w:szCs w:val="28"/>
        </w:rPr>
      </w:pPr>
      <w:r w:rsidRPr="00D47B67">
        <w:rPr>
          <w:b/>
          <w:bCs/>
          <w:sz w:val="28"/>
          <w:szCs w:val="28"/>
        </w:rPr>
        <w:t xml:space="preserve">Производственная программа </w:t>
      </w:r>
    </w:p>
    <w:p w14:paraId="43298821" w14:textId="77777777" w:rsidR="00D47B67" w:rsidRPr="00D47B67" w:rsidRDefault="00D47B67" w:rsidP="00D47B67">
      <w:pPr>
        <w:tabs>
          <w:tab w:val="left" w:pos="3052"/>
        </w:tabs>
        <w:jc w:val="center"/>
        <w:rPr>
          <w:b/>
          <w:bCs/>
          <w:sz w:val="28"/>
          <w:szCs w:val="28"/>
        </w:rPr>
      </w:pPr>
      <w:r w:rsidRPr="00D47B67">
        <w:rPr>
          <w:b/>
          <w:bCs/>
          <w:sz w:val="28"/>
          <w:szCs w:val="28"/>
        </w:rPr>
        <w:t>ООО «Энергоресурс»</w:t>
      </w:r>
    </w:p>
    <w:p w14:paraId="2B58212C" w14:textId="77777777" w:rsidR="00D47B67" w:rsidRPr="00D47B67" w:rsidRDefault="00D47B67" w:rsidP="00D47B67">
      <w:pPr>
        <w:tabs>
          <w:tab w:val="left" w:pos="3052"/>
        </w:tabs>
        <w:jc w:val="center"/>
        <w:rPr>
          <w:b/>
        </w:rPr>
      </w:pPr>
      <w:r w:rsidRPr="00D47B67">
        <w:rPr>
          <w:b/>
          <w:bCs/>
          <w:kern w:val="32"/>
          <w:sz w:val="28"/>
          <w:szCs w:val="28"/>
        </w:rPr>
        <w:t xml:space="preserve"> </w:t>
      </w:r>
      <w:r w:rsidRPr="00D47B67">
        <w:rPr>
          <w:b/>
          <w:bCs/>
          <w:sz w:val="28"/>
          <w:szCs w:val="28"/>
        </w:rPr>
        <w:t>в сфере горячего водоснабжения в закрытой системе горячего водоснабжения на потребительском рынке Прокопьевского муниципального округа на период с 20.10.2021 по 31.12.2030</w:t>
      </w:r>
    </w:p>
    <w:p w14:paraId="6EFD5DE3" w14:textId="77777777" w:rsidR="00D47B67" w:rsidRPr="00D47B67" w:rsidRDefault="00D47B67" w:rsidP="00D47B67">
      <w:pPr>
        <w:rPr>
          <w:b/>
        </w:rPr>
      </w:pPr>
    </w:p>
    <w:p w14:paraId="0907C38E" w14:textId="77777777" w:rsidR="00D47B67" w:rsidRPr="00D47B67" w:rsidRDefault="00D47B67" w:rsidP="00D47B67"/>
    <w:p w14:paraId="09E5DC41" w14:textId="77777777" w:rsidR="00D47B67" w:rsidRPr="00D47B67" w:rsidRDefault="00D47B67" w:rsidP="00D47B67">
      <w:pPr>
        <w:jc w:val="center"/>
        <w:rPr>
          <w:sz w:val="28"/>
          <w:szCs w:val="28"/>
        </w:rPr>
      </w:pPr>
      <w:r w:rsidRPr="00D47B67">
        <w:rPr>
          <w:sz w:val="28"/>
          <w:szCs w:val="28"/>
        </w:rPr>
        <w:t>Раздел 1. Паспорт производственной программы</w:t>
      </w:r>
    </w:p>
    <w:p w14:paraId="523F6FE5" w14:textId="77777777" w:rsidR="00D47B67" w:rsidRPr="00D47B67" w:rsidRDefault="00D47B67" w:rsidP="00D47B67">
      <w:pPr>
        <w:jc w:val="center"/>
        <w:rPr>
          <w:sz w:val="28"/>
          <w:szCs w:val="28"/>
        </w:rPr>
      </w:pPr>
    </w:p>
    <w:p w14:paraId="66B48C91" w14:textId="77777777" w:rsidR="00D47B67" w:rsidRPr="00D47B67" w:rsidRDefault="00D47B67" w:rsidP="00D47B67">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D47B67" w:rsidRPr="00D47B67" w14:paraId="1A96B918" w14:textId="77777777" w:rsidTr="00E8485B">
        <w:trPr>
          <w:trHeight w:val="706"/>
        </w:trPr>
        <w:tc>
          <w:tcPr>
            <w:tcW w:w="5103" w:type="dxa"/>
            <w:vAlign w:val="center"/>
          </w:tcPr>
          <w:p w14:paraId="3781717D" w14:textId="77777777" w:rsidR="00D47B67" w:rsidRPr="00D47B67" w:rsidRDefault="00D47B67" w:rsidP="00D47B67">
            <w:pPr>
              <w:jc w:val="center"/>
              <w:rPr>
                <w:sz w:val="28"/>
                <w:szCs w:val="28"/>
              </w:rPr>
            </w:pPr>
            <w:r w:rsidRPr="00D47B67">
              <w:rPr>
                <w:sz w:val="28"/>
                <w:szCs w:val="28"/>
              </w:rPr>
              <w:t>Наименование организации</w:t>
            </w:r>
          </w:p>
        </w:tc>
        <w:tc>
          <w:tcPr>
            <w:tcW w:w="5104" w:type="dxa"/>
            <w:vAlign w:val="center"/>
          </w:tcPr>
          <w:p w14:paraId="7BEBA7F1" w14:textId="77777777" w:rsidR="00D47B67" w:rsidRPr="00D47B67" w:rsidRDefault="00D47B67" w:rsidP="00D47B67">
            <w:pPr>
              <w:jc w:val="center"/>
              <w:rPr>
                <w:sz w:val="28"/>
                <w:szCs w:val="28"/>
              </w:rPr>
            </w:pPr>
            <w:r w:rsidRPr="00D47B67">
              <w:rPr>
                <w:bCs/>
                <w:color w:val="000000"/>
                <w:kern w:val="32"/>
                <w:sz w:val="28"/>
                <w:szCs w:val="28"/>
              </w:rPr>
              <w:t>ООО «Энергоресурс»</w:t>
            </w:r>
          </w:p>
        </w:tc>
      </w:tr>
      <w:tr w:rsidR="00D47B67" w:rsidRPr="00D47B67" w14:paraId="564848C6" w14:textId="77777777" w:rsidTr="00E8485B">
        <w:trPr>
          <w:trHeight w:val="702"/>
        </w:trPr>
        <w:tc>
          <w:tcPr>
            <w:tcW w:w="5103" w:type="dxa"/>
            <w:vAlign w:val="center"/>
          </w:tcPr>
          <w:p w14:paraId="2347A0F7" w14:textId="77777777" w:rsidR="00D47B67" w:rsidRPr="00D47B67" w:rsidRDefault="00D47B67" w:rsidP="00D47B67">
            <w:pPr>
              <w:jc w:val="center"/>
              <w:rPr>
                <w:sz w:val="28"/>
                <w:szCs w:val="28"/>
              </w:rPr>
            </w:pPr>
            <w:r w:rsidRPr="00D47B67">
              <w:rPr>
                <w:sz w:val="28"/>
                <w:szCs w:val="28"/>
              </w:rPr>
              <w:t>Юридический адрес, почтовый адрес</w:t>
            </w:r>
          </w:p>
        </w:tc>
        <w:tc>
          <w:tcPr>
            <w:tcW w:w="5104" w:type="dxa"/>
            <w:vAlign w:val="center"/>
          </w:tcPr>
          <w:p w14:paraId="0DF6F601" w14:textId="77777777" w:rsidR="00D47B67" w:rsidRPr="00D47B67" w:rsidRDefault="00D47B67" w:rsidP="00D47B67">
            <w:pPr>
              <w:jc w:val="center"/>
              <w:rPr>
                <w:sz w:val="28"/>
                <w:szCs w:val="28"/>
              </w:rPr>
            </w:pPr>
            <w:r w:rsidRPr="00D47B67">
              <w:rPr>
                <w:sz w:val="28"/>
                <w:szCs w:val="28"/>
              </w:rPr>
              <w:t>650000, г. Кемерово, ул. Кузбасская, д. 10</w:t>
            </w:r>
          </w:p>
        </w:tc>
      </w:tr>
      <w:tr w:rsidR="00D47B67" w:rsidRPr="00D47B67" w14:paraId="74CA189F" w14:textId="77777777" w:rsidTr="00E8485B">
        <w:tc>
          <w:tcPr>
            <w:tcW w:w="5103" w:type="dxa"/>
            <w:vAlign w:val="center"/>
          </w:tcPr>
          <w:p w14:paraId="2E1CA78D" w14:textId="77777777" w:rsidR="00D47B67" w:rsidRPr="00D47B67" w:rsidRDefault="00D47B67" w:rsidP="00D47B67">
            <w:pPr>
              <w:jc w:val="center"/>
              <w:rPr>
                <w:sz w:val="28"/>
                <w:szCs w:val="28"/>
              </w:rPr>
            </w:pPr>
            <w:r w:rsidRPr="00D47B67">
              <w:rPr>
                <w:sz w:val="28"/>
                <w:szCs w:val="28"/>
              </w:rPr>
              <w:t>Наименование уполномоченного органа, утвердившего производственную программу</w:t>
            </w:r>
          </w:p>
        </w:tc>
        <w:tc>
          <w:tcPr>
            <w:tcW w:w="5104" w:type="dxa"/>
            <w:vAlign w:val="center"/>
          </w:tcPr>
          <w:p w14:paraId="1C549AFA" w14:textId="77777777" w:rsidR="00D47B67" w:rsidRPr="00D47B67" w:rsidRDefault="00D47B67" w:rsidP="00D47B67">
            <w:pPr>
              <w:jc w:val="center"/>
              <w:rPr>
                <w:sz w:val="28"/>
                <w:szCs w:val="28"/>
              </w:rPr>
            </w:pPr>
            <w:r w:rsidRPr="00D47B67">
              <w:rPr>
                <w:sz w:val="28"/>
                <w:szCs w:val="28"/>
              </w:rPr>
              <w:t>Региональная энергетическая комиссия Кузбасса</w:t>
            </w:r>
          </w:p>
        </w:tc>
      </w:tr>
      <w:tr w:rsidR="00D47B67" w:rsidRPr="00D47B67" w14:paraId="43B52D8E" w14:textId="77777777" w:rsidTr="00E8485B">
        <w:tc>
          <w:tcPr>
            <w:tcW w:w="5103" w:type="dxa"/>
            <w:vAlign w:val="center"/>
          </w:tcPr>
          <w:p w14:paraId="081F879F" w14:textId="77777777" w:rsidR="00D47B67" w:rsidRPr="00D47B67" w:rsidRDefault="00D47B67" w:rsidP="00D47B67">
            <w:pPr>
              <w:jc w:val="center"/>
              <w:rPr>
                <w:sz w:val="28"/>
                <w:szCs w:val="28"/>
              </w:rPr>
            </w:pPr>
            <w:r w:rsidRPr="00D47B67">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3CA29BFB" w14:textId="77777777" w:rsidR="00D47B67" w:rsidRPr="00D47B67" w:rsidRDefault="00D47B67" w:rsidP="00D47B67">
            <w:pPr>
              <w:jc w:val="center"/>
              <w:rPr>
                <w:sz w:val="28"/>
                <w:szCs w:val="28"/>
              </w:rPr>
            </w:pPr>
            <w:r w:rsidRPr="00D47B67">
              <w:rPr>
                <w:sz w:val="28"/>
                <w:szCs w:val="28"/>
              </w:rPr>
              <w:t xml:space="preserve">650000, г. Кемерово, </w:t>
            </w:r>
          </w:p>
          <w:p w14:paraId="4546AF05" w14:textId="77777777" w:rsidR="00D47B67" w:rsidRPr="00D47B67" w:rsidRDefault="00D47B67" w:rsidP="00D47B67">
            <w:pPr>
              <w:jc w:val="center"/>
              <w:rPr>
                <w:sz w:val="28"/>
                <w:szCs w:val="28"/>
              </w:rPr>
            </w:pPr>
            <w:r w:rsidRPr="00D47B67">
              <w:rPr>
                <w:sz w:val="28"/>
                <w:szCs w:val="28"/>
              </w:rPr>
              <w:t>ул. Н. Островского, д. 32</w:t>
            </w:r>
          </w:p>
        </w:tc>
      </w:tr>
    </w:tbl>
    <w:p w14:paraId="18A17927" w14:textId="77777777" w:rsidR="00D47B67" w:rsidRPr="00D47B67" w:rsidRDefault="00D47B67" w:rsidP="00D47B67">
      <w:pPr>
        <w:rPr>
          <w:sz w:val="28"/>
          <w:szCs w:val="28"/>
        </w:rPr>
      </w:pPr>
    </w:p>
    <w:p w14:paraId="05B19B79" w14:textId="77777777" w:rsidR="00D47B67" w:rsidRPr="00D47B67" w:rsidRDefault="00D47B67" w:rsidP="00D47B67">
      <w:pPr>
        <w:rPr>
          <w:sz w:val="28"/>
          <w:szCs w:val="28"/>
        </w:rPr>
      </w:pPr>
    </w:p>
    <w:p w14:paraId="09A61D51" w14:textId="77777777" w:rsidR="00D47B67" w:rsidRPr="00D47B67" w:rsidRDefault="00D47B67" w:rsidP="00D47B67">
      <w:pPr>
        <w:rPr>
          <w:sz w:val="28"/>
          <w:szCs w:val="28"/>
        </w:rPr>
      </w:pPr>
    </w:p>
    <w:p w14:paraId="44BF7448" w14:textId="77777777" w:rsidR="00D47B67" w:rsidRPr="00D47B67" w:rsidRDefault="00D47B67" w:rsidP="00D47B67">
      <w:pPr>
        <w:rPr>
          <w:sz w:val="28"/>
          <w:szCs w:val="28"/>
        </w:rPr>
      </w:pPr>
    </w:p>
    <w:p w14:paraId="7FDCCF69" w14:textId="77777777" w:rsidR="00D47B67" w:rsidRPr="00D47B67" w:rsidRDefault="00D47B67" w:rsidP="00D47B67">
      <w:pPr>
        <w:rPr>
          <w:sz w:val="28"/>
          <w:szCs w:val="28"/>
        </w:rPr>
      </w:pPr>
    </w:p>
    <w:p w14:paraId="550DE681" w14:textId="77777777" w:rsidR="00D47B67" w:rsidRPr="00D47B67" w:rsidRDefault="00D47B67" w:rsidP="00D47B67">
      <w:pPr>
        <w:rPr>
          <w:sz w:val="28"/>
          <w:szCs w:val="28"/>
        </w:rPr>
      </w:pPr>
    </w:p>
    <w:p w14:paraId="1150CA58" w14:textId="77777777" w:rsidR="00D47B67" w:rsidRPr="00D47B67" w:rsidRDefault="00D47B67" w:rsidP="00D47B67">
      <w:pPr>
        <w:rPr>
          <w:sz w:val="28"/>
          <w:szCs w:val="28"/>
        </w:rPr>
      </w:pPr>
    </w:p>
    <w:p w14:paraId="636F3F86" w14:textId="77777777" w:rsidR="00D47B67" w:rsidRPr="00D47B67" w:rsidRDefault="00D47B67" w:rsidP="00D47B67">
      <w:pPr>
        <w:rPr>
          <w:sz w:val="28"/>
          <w:szCs w:val="28"/>
        </w:rPr>
      </w:pPr>
    </w:p>
    <w:p w14:paraId="3DE4E24E" w14:textId="77777777" w:rsidR="00D47B67" w:rsidRPr="00D47B67" w:rsidRDefault="00D47B67" w:rsidP="00D47B67">
      <w:pPr>
        <w:rPr>
          <w:sz w:val="28"/>
          <w:szCs w:val="28"/>
        </w:rPr>
      </w:pPr>
    </w:p>
    <w:p w14:paraId="10CA9006" w14:textId="77777777" w:rsidR="00D47B67" w:rsidRPr="00D47B67" w:rsidRDefault="00D47B67" w:rsidP="00D47B67">
      <w:pPr>
        <w:rPr>
          <w:sz w:val="28"/>
          <w:szCs w:val="28"/>
        </w:rPr>
      </w:pPr>
    </w:p>
    <w:p w14:paraId="4603E6CF" w14:textId="77777777" w:rsidR="00D47B67" w:rsidRPr="00D47B67" w:rsidRDefault="00D47B67" w:rsidP="00D47B67">
      <w:pPr>
        <w:rPr>
          <w:sz w:val="28"/>
          <w:szCs w:val="28"/>
        </w:rPr>
      </w:pPr>
    </w:p>
    <w:p w14:paraId="1EBA689F" w14:textId="77777777" w:rsidR="00D47B67" w:rsidRPr="00D47B67" w:rsidRDefault="00D47B67" w:rsidP="00D47B67">
      <w:pPr>
        <w:rPr>
          <w:sz w:val="28"/>
          <w:szCs w:val="28"/>
        </w:rPr>
      </w:pPr>
    </w:p>
    <w:p w14:paraId="704C51EF" w14:textId="77777777" w:rsidR="00D47B67" w:rsidRPr="00D47B67" w:rsidRDefault="00D47B67" w:rsidP="00D47B67">
      <w:pPr>
        <w:rPr>
          <w:sz w:val="28"/>
          <w:szCs w:val="28"/>
        </w:rPr>
        <w:sectPr w:rsidR="00D47B67" w:rsidRPr="00D47B67" w:rsidSect="00D47B67">
          <w:headerReference w:type="default" r:id="rId37"/>
          <w:headerReference w:type="first" r:id="rId38"/>
          <w:pgSz w:w="11906" w:h="16838"/>
          <w:pgMar w:top="851" w:right="851" w:bottom="709" w:left="1701" w:header="709" w:footer="709" w:gutter="0"/>
          <w:cols w:space="708"/>
          <w:titlePg/>
          <w:docGrid w:linePitch="360"/>
        </w:sectPr>
      </w:pPr>
    </w:p>
    <w:p w14:paraId="3AF0242D" w14:textId="77777777" w:rsidR="00D47B67" w:rsidRPr="00D47B67" w:rsidRDefault="00D47B67" w:rsidP="00D47B67">
      <w:pPr>
        <w:rPr>
          <w:sz w:val="28"/>
          <w:szCs w:val="28"/>
        </w:rPr>
      </w:pPr>
    </w:p>
    <w:p w14:paraId="29A8B0FC" w14:textId="77777777" w:rsidR="00D47B67" w:rsidRPr="00D47B67" w:rsidRDefault="00D47B67" w:rsidP="00D47B67">
      <w:pPr>
        <w:jc w:val="center"/>
        <w:rPr>
          <w:sz w:val="28"/>
          <w:szCs w:val="28"/>
        </w:rPr>
      </w:pPr>
      <w:r w:rsidRPr="00D47B67">
        <w:rPr>
          <w:bCs/>
          <w:color w:val="000000"/>
          <w:sz w:val="28"/>
          <w:szCs w:val="28"/>
        </w:rPr>
        <w:t xml:space="preserve">Раздел 2. </w:t>
      </w:r>
      <w:r w:rsidRPr="00D47B67">
        <w:rPr>
          <w:sz w:val="28"/>
          <w:szCs w:val="28"/>
        </w:rPr>
        <w:t xml:space="preserve">Перечень плановых мероприятий по ремонту объектов централизованных систем горячего водоснабжения  </w:t>
      </w:r>
    </w:p>
    <w:p w14:paraId="479A76D5" w14:textId="77777777" w:rsidR="00D47B67" w:rsidRPr="00D47B67" w:rsidRDefault="00D47B67" w:rsidP="00D47B67">
      <w:pPr>
        <w:jc w:val="center"/>
        <w:rPr>
          <w:bCs/>
          <w:color w:val="000000"/>
          <w:kern w:val="32"/>
          <w:sz w:val="28"/>
          <w:szCs w:val="28"/>
        </w:rPr>
      </w:pPr>
      <w:r w:rsidRPr="00D47B67">
        <w:rPr>
          <w:bCs/>
          <w:color w:val="000000"/>
          <w:kern w:val="32"/>
          <w:sz w:val="28"/>
          <w:szCs w:val="28"/>
        </w:rPr>
        <w:t xml:space="preserve">ООО «Энергоресурс» </w:t>
      </w:r>
      <w:r w:rsidRPr="00D47B67">
        <w:rPr>
          <w:sz w:val="28"/>
          <w:szCs w:val="28"/>
        </w:rPr>
        <w:t xml:space="preserve">на потребительском рынке </w:t>
      </w:r>
      <w:r w:rsidRPr="00D47B67">
        <w:rPr>
          <w:bCs/>
          <w:color w:val="000000"/>
          <w:kern w:val="32"/>
          <w:sz w:val="28"/>
          <w:szCs w:val="28"/>
        </w:rPr>
        <w:t>Прокопьевского муниципального округа</w:t>
      </w:r>
    </w:p>
    <w:p w14:paraId="0BCDA791" w14:textId="77777777" w:rsidR="00D47B67" w:rsidRPr="00D47B67" w:rsidRDefault="00D47B67" w:rsidP="00D47B67">
      <w:pPr>
        <w:jc w:val="center"/>
        <w:rPr>
          <w:bCs/>
          <w:color w:val="000000"/>
          <w:kern w:val="32"/>
          <w:sz w:val="28"/>
          <w:szCs w:val="28"/>
        </w:rPr>
      </w:pPr>
    </w:p>
    <w:p w14:paraId="6BA22583" w14:textId="77777777" w:rsidR="00D47B67" w:rsidRPr="00D47B67" w:rsidRDefault="00D47B67" w:rsidP="00D47B67">
      <w:pPr>
        <w:jc w:val="center"/>
        <w:rPr>
          <w:sz w:val="28"/>
          <w:szCs w:val="28"/>
        </w:rPr>
      </w:pPr>
    </w:p>
    <w:tbl>
      <w:tblPr>
        <w:tblW w:w="10100" w:type="dxa"/>
        <w:tblInd w:w="-681" w:type="dxa"/>
        <w:tblLayout w:type="fixed"/>
        <w:tblCellMar>
          <w:left w:w="28" w:type="dxa"/>
          <w:right w:w="28" w:type="dxa"/>
        </w:tblCellMar>
        <w:tblLook w:val="04A0" w:firstRow="1" w:lastRow="0" w:firstColumn="1" w:lastColumn="0" w:noHBand="0" w:noVBand="1"/>
      </w:tblPr>
      <w:tblGrid>
        <w:gridCol w:w="2266"/>
        <w:gridCol w:w="991"/>
        <w:gridCol w:w="2125"/>
        <w:gridCol w:w="2000"/>
        <w:gridCol w:w="1708"/>
        <w:gridCol w:w="991"/>
        <w:gridCol w:w="19"/>
      </w:tblGrid>
      <w:tr w:rsidR="00D47B67" w:rsidRPr="00D47B67" w14:paraId="399D51E0" w14:textId="77777777" w:rsidTr="00E8485B">
        <w:trPr>
          <w:trHeight w:val="301"/>
        </w:trPr>
        <w:tc>
          <w:tcPr>
            <w:tcW w:w="2266" w:type="dxa"/>
            <w:vMerge w:val="restart"/>
            <w:tcBorders>
              <w:top w:val="single" w:sz="4" w:space="0" w:color="auto"/>
              <w:left w:val="single" w:sz="4" w:space="0" w:color="auto"/>
              <w:bottom w:val="single" w:sz="4" w:space="0" w:color="auto"/>
              <w:right w:val="single" w:sz="4" w:space="0" w:color="auto"/>
            </w:tcBorders>
            <w:vAlign w:val="center"/>
            <w:hideMark/>
          </w:tcPr>
          <w:p w14:paraId="46860980" w14:textId="77777777" w:rsidR="00D47B67" w:rsidRPr="00D47B67" w:rsidRDefault="00D47B67" w:rsidP="00D47B67">
            <w:pPr>
              <w:jc w:val="center"/>
              <w:rPr>
                <w:bCs/>
                <w:color w:val="000000"/>
                <w:sz w:val="28"/>
                <w:szCs w:val="28"/>
              </w:rPr>
            </w:pPr>
            <w:r w:rsidRPr="00D47B67">
              <w:rPr>
                <w:bCs/>
                <w:color w:val="000000"/>
                <w:sz w:val="28"/>
                <w:szCs w:val="28"/>
              </w:rPr>
              <w:t>Наименование мероприятия</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1F275788" w14:textId="77777777" w:rsidR="00D47B67" w:rsidRPr="00D47B67" w:rsidRDefault="00D47B67" w:rsidP="00D47B67">
            <w:pPr>
              <w:jc w:val="center"/>
              <w:rPr>
                <w:bCs/>
                <w:color w:val="000000"/>
                <w:sz w:val="28"/>
                <w:szCs w:val="28"/>
              </w:rPr>
            </w:pPr>
            <w:r w:rsidRPr="00D47B67">
              <w:rPr>
                <w:bCs/>
                <w:color w:val="000000"/>
                <w:sz w:val="28"/>
                <w:szCs w:val="28"/>
              </w:rPr>
              <w:t xml:space="preserve">Срок </w:t>
            </w:r>
            <w:proofErr w:type="spellStart"/>
            <w:r w:rsidRPr="00D47B67">
              <w:rPr>
                <w:bCs/>
                <w:color w:val="000000"/>
                <w:sz w:val="28"/>
                <w:szCs w:val="28"/>
              </w:rPr>
              <w:t>реали-зации</w:t>
            </w:r>
            <w:proofErr w:type="spellEnd"/>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4355C2B0" w14:textId="77777777" w:rsidR="00D47B67" w:rsidRPr="00D47B67" w:rsidRDefault="00D47B67" w:rsidP="00D47B67">
            <w:pPr>
              <w:jc w:val="center"/>
              <w:rPr>
                <w:bCs/>
                <w:color w:val="000000"/>
                <w:sz w:val="28"/>
                <w:szCs w:val="28"/>
              </w:rPr>
            </w:pPr>
            <w:r w:rsidRPr="00D47B67">
              <w:rPr>
                <w:bCs/>
                <w:color w:val="000000"/>
                <w:sz w:val="28"/>
                <w:szCs w:val="28"/>
              </w:rPr>
              <w:t>Финансовые потребности, тыс. руб., в том числе НДС</w:t>
            </w:r>
          </w:p>
        </w:tc>
        <w:tc>
          <w:tcPr>
            <w:tcW w:w="4718" w:type="dxa"/>
            <w:gridSpan w:val="4"/>
            <w:tcBorders>
              <w:top w:val="single" w:sz="4" w:space="0" w:color="auto"/>
              <w:left w:val="nil"/>
              <w:bottom w:val="single" w:sz="4" w:space="0" w:color="auto"/>
              <w:right w:val="single" w:sz="4" w:space="0" w:color="auto"/>
            </w:tcBorders>
            <w:vAlign w:val="center"/>
            <w:hideMark/>
          </w:tcPr>
          <w:p w14:paraId="4C1AC250" w14:textId="77777777" w:rsidR="00D47B67" w:rsidRPr="00D47B67" w:rsidRDefault="00D47B67" w:rsidP="00D47B67">
            <w:pPr>
              <w:jc w:val="center"/>
              <w:rPr>
                <w:bCs/>
                <w:color w:val="000000"/>
                <w:sz w:val="28"/>
                <w:szCs w:val="28"/>
              </w:rPr>
            </w:pPr>
            <w:r w:rsidRPr="00D47B67">
              <w:rPr>
                <w:bCs/>
                <w:color w:val="000000"/>
                <w:sz w:val="28"/>
                <w:szCs w:val="28"/>
              </w:rPr>
              <w:t>Ожидаемый эффект</w:t>
            </w:r>
          </w:p>
        </w:tc>
      </w:tr>
      <w:tr w:rsidR="00D47B67" w:rsidRPr="00D47B67" w14:paraId="3C443926" w14:textId="77777777" w:rsidTr="00E8485B">
        <w:trPr>
          <w:gridAfter w:val="1"/>
          <w:wAfter w:w="19" w:type="dxa"/>
          <w:trHeight w:val="750"/>
        </w:trPr>
        <w:tc>
          <w:tcPr>
            <w:tcW w:w="2266" w:type="dxa"/>
            <w:vMerge/>
            <w:tcBorders>
              <w:top w:val="single" w:sz="4" w:space="0" w:color="auto"/>
              <w:left w:val="single" w:sz="4" w:space="0" w:color="auto"/>
              <w:bottom w:val="single" w:sz="4" w:space="0" w:color="auto"/>
              <w:right w:val="single" w:sz="4" w:space="0" w:color="auto"/>
            </w:tcBorders>
            <w:vAlign w:val="center"/>
            <w:hideMark/>
          </w:tcPr>
          <w:p w14:paraId="635ADDE8"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FFFFDD3"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AB95AC0" w14:textId="77777777" w:rsidR="00D47B67" w:rsidRPr="00D47B67" w:rsidRDefault="00D47B67" w:rsidP="00D47B67">
            <w:pPr>
              <w:rPr>
                <w:bCs/>
                <w:color w:val="000000"/>
                <w:sz w:val="28"/>
                <w:szCs w:val="28"/>
              </w:rPr>
            </w:pPr>
          </w:p>
        </w:tc>
        <w:tc>
          <w:tcPr>
            <w:tcW w:w="2000" w:type="dxa"/>
            <w:vMerge w:val="restart"/>
            <w:tcBorders>
              <w:top w:val="nil"/>
              <w:left w:val="single" w:sz="4" w:space="0" w:color="auto"/>
              <w:bottom w:val="single" w:sz="4" w:space="0" w:color="auto"/>
              <w:right w:val="single" w:sz="4" w:space="0" w:color="auto"/>
            </w:tcBorders>
            <w:vAlign w:val="center"/>
            <w:hideMark/>
          </w:tcPr>
          <w:p w14:paraId="03DB3C17" w14:textId="77777777" w:rsidR="00D47B67" w:rsidRPr="00D47B67" w:rsidRDefault="00D47B67" w:rsidP="00D47B67">
            <w:pPr>
              <w:jc w:val="center"/>
              <w:rPr>
                <w:bCs/>
                <w:color w:val="000000"/>
                <w:sz w:val="28"/>
                <w:szCs w:val="28"/>
              </w:rPr>
            </w:pPr>
            <w:r w:rsidRPr="00D47B67">
              <w:rPr>
                <w:bCs/>
                <w:color w:val="000000"/>
                <w:sz w:val="28"/>
                <w:szCs w:val="28"/>
              </w:rPr>
              <w:t xml:space="preserve">Наименование </w:t>
            </w:r>
          </w:p>
          <w:p w14:paraId="0C9CE4A6" w14:textId="77777777" w:rsidR="00D47B67" w:rsidRPr="00D47B67" w:rsidRDefault="00D47B67" w:rsidP="00D47B67">
            <w:pPr>
              <w:jc w:val="center"/>
              <w:rPr>
                <w:bCs/>
                <w:color w:val="000000"/>
                <w:sz w:val="28"/>
                <w:szCs w:val="28"/>
              </w:rPr>
            </w:pPr>
            <w:r w:rsidRPr="00D47B67">
              <w:rPr>
                <w:bCs/>
                <w:color w:val="000000"/>
                <w:sz w:val="28"/>
                <w:szCs w:val="28"/>
              </w:rPr>
              <w:t>показателя</w:t>
            </w:r>
          </w:p>
        </w:tc>
        <w:tc>
          <w:tcPr>
            <w:tcW w:w="1708" w:type="dxa"/>
            <w:vMerge w:val="restart"/>
            <w:tcBorders>
              <w:top w:val="nil"/>
              <w:left w:val="single" w:sz="4" w:space="0" w:color="auto"/>
              <w:bottom w:val="single" w:sz="4" w:space="0" w:color="auto"/>
              <w:right w:val="single" w:sz="4" w:space="0" w:color="auto"/>
            </w:tcBorders>
            <w:vAlign w:val="center"/>
            <w:hideMark/>
          </w:tcPr>
          <w:p w14:paraId="79FC60CF" w14:textId="77777777" w:rsidR="00D47B67" w:rsidRPr="00D47B67" w:rsidRDefault="00D47B67" w:rsidP="00D47B67">
            <w:pPr>
              <w:jc w:val="center"/>
              <w:rPr>
                <w:bCs/>
                <w:color w:val="000000"/>
                <w:sz w:val="28"/>
                <w:szCs w:val="28"/>
              </w:rPr>
            </w:pPr>
            <w:r w:rsidRPr="00D47B67">
              <w:rPr>
                <w:bCs/>
                <w:color w:val="000000"/>
                <w:sz w:val="28"/>
                <w:szCs w:val="28"/>
              </w:rPr>
              <w:t>тыс. руб. в год</w:t>
            </w:r>
          </w:p>
        </w:tc>
        <w:tc>
          <w:tcPr>
            <w:tcW w:w="991" w:type="dxa"/>
            <w:vMerge w:val="restart"/>
            <w:tcBorders>
              <w:top w:val="nil"/>
              <w:left w:val="single" w:sz="4" w:space="0" w:color="auto"/>
              <w:bottom w:val="single" w:sz="4" w:space="0" w:color="auto"/>
              <w:right w:val="single" w:sz="4" w:space="0" w:color="auto"/>
            </w:tcBorders>
            <w:vAlign w:val="center"/>
            <w:hideMark/>
          </w:tcPr>
          <w:p w14:paraId="621AE15B" w14:textId="77777777" w:rsidR="00D47B67" w:rsidRPr="00D47B67" w:rsidRDefault="00D47B67" w:rsidP="00D47B67">
            <w:pPr>
              <w:jc w:val="center"/>
              <w:rPr>
                <w:bCs/>
                <w:color w:val="000000"/>
                <w:sz w:val="28"/>
                <w:szCs w:val="28"/>
              </w:rPr>
            </w:pPr>
            <w:r w:rsidRPr="00D47B67">
              <w:rPr>
                <w:bCs/>
                <w:color w:val="000000"/>
                <w:sz w:val="28"/>
                <w:szCs w:val="28"/>
              </w:rPr>
              <w:t>%</w:t>
            </w:r>
          </w:p>
        </w:tc>
      </w:tr>
      <w:tr w:rsidR="00D47B67" w:rsidRPr="00D47B67" w14:paraId="33CA260B" w14:textId="77777777" w:rsidTr="00E8485B">
        <w:trPr>
          <w:gridAfter w:val="1"/>
          <w:wAfter w:w="19" w:type="dxa"/>
          <w:trHeight w:val="750"/>
        </w:trPr>
        <w:tc>
          <w:tcPr>
            <w:tcW w:w="2266" w:type="dxa"/>
            <w:vMerge/>
            <w:tcBorders>
              <w:top w:val="single" w:sz="4" w:space="0" w:color="auto"/>
              <w:left w:val="single" w:sz="4" w:space="0" w:color="auto"/>
              <w:bottom w:val="single" w:sz="4" w:space="0" w:color="auto"/>
              <w:right w:val="single" w:sz="4" w:space="0" w:color="auto"/>
            </w:tcBorders>
            <w:vAlign w:val="center"/>
          </w:tcPr>
          <w:p w14:paraId="20513F86"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67FEAD8D"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054EB11"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44CAB3C8" w14:textId="77777777" w:rsidR="00D47B67" w:rsidRPr="00D47B67" w:rsidRDefault="00D47B67" w:rsidP="00D47B67">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2F5FD9DF" w14:textId="77777777" w:rsidR="00D47B67" w:rsidRPr="00D47B67" w:rsidRDefault="00D47B67" w:rsidP="00D47B67">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0B360E2A" w14:textId="77777777" w:rsidR="00D47B67" w:rsidRPr="00D47B67" w:rsidRDefault="00D47B67" w:rsidP="00D47B67">
            <w:pPr>
              <w:jc w:val="center"/>
              <w:rPr>
                <w:bCs/>
                <w:color w:val="000000"/>
                <w:sz w:val="28"/>
                <w:szCs w:val="28"/>
              </w:rPr>
            </w:pPr>
          </w:p>
        </w:tc>
      </w:tr>
      <w:tr w:rsidR="00D47B67" w:rsidRPr="00D47B67" w14:paraId="2B0EEE11" w14:textId="77777777" w:rsidTr="00E8485B">
        <w:trPr>
          <w:gridAfter w:val="1"/>
          <w:wAfter w:w="19" w:type="dxa"/>
          <w:trHeight w:val="750"/>
        </w:trPr>
        <w:tc>
          <w:tcPr>
            <w:tcW w:w="2266" w:type="dxa"/>
            <w:vMerge/>
            <w:tcBorders>
              <w:top w:val="single" w:sz="4" w:space="0" w:color="auto"/>
              <w:left w:val="single" w:sz="4" w:space="0" w:color="auto"/>
              <w:bottom w:val="single" w:sz="4" w:space="0" w:color="auto"/>
              <w:right w:val="single" w:sz="4" w:space="0" w:color="auto"/>
            </w:tcBorders>
            <w:vAlign w:val="center"/>
          </w:tcPr>
          <w:p w14:paraId="6D224418"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569B2D3A"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1A22E21D"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4749366C" w14:textId="77777777" w:rsidR="00D47B67" w:rsidRPr="00D47B67" w:rsidRDefault="00D47B67" w:rsidP="00D47B67">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5EB99670" w14:textId="77777777" w:rsidR="00D47B67" w:rsidRPr="00D47B67" w:rsidRDefault="00D47B67" w:rsidP="00D47B67">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10CD324A" w14:textId="77777777" w:rsidR="00D47B67" w:rsidRPr="00D47B67" w:rsidRDefault="00D47B67" w:rsidP="00D47B67">
            <w:pPr>
              <w:jc w:val="center"/>
              <w:rPr>
                <w:bCs/>
                <w:color w:val="000000"/>
                <w:sz w:val="28"/>
                <w:szCs w:val="28"/>
              </w:rPr>
            </w:pPr>
          </w:p>
        </w:tc>
      </w:tr>
      <w:tr w:rsidR="00D47B67" w:rsidRPr="00D47B67" w14:paraId="4F1196A7" w14:textId="77777777" w:rsidTr="00E8485B">
        <w:trPr>
          <w:gridAfter w:val="1"/>
          <w:wAfter w:w="19" w:type="dxa"/>
          <w:trHeight w:val="458"/>
        </w:trPr>
        <w:tc>
          <w:tcPr>
            <w:tcW w:w="2266" w:type="dxa"/>
            <w:vMerge/>
            <w:tcBorders>
              <w:top w:val="single" w:sz="4" w:space="0" w:color="auto"/>
              <w:left w:val="single" w:sz="4" w:space="0" w:color="auto"/>
              <w:bottom w:val="single" w:sz="4" w:space="0" w:color="auto"/>
              <w:right w:val="single" w:sz="4" w:space="0" w:color="auto"/>
            </w:tcBorders>
            <w:vAlign w:val="center"/>
            <w:hideMark/>
          </w:tcPr>
          <w:p w14:paraId="76CFC9F4"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C83964C"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F299070"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hideMark/>
          </w:tcPr>
          <w:p w14:paraId="789706AE" w14:textId="77777777" w:rsidR="00D47B67" w:rsidRPr="00D47B67" w:rsidRDefault="00D47B67" w:rsidP="00D47B67">
            <w:pP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hideMark/>
          </w:tcPr>
          <w:p w14:paraId="54E833ED" w14:textId="77777777" w:rsidR="00D47B67" w:rsidRPr="00D47B67" w:rsidRDefault="00D47B67" w:rsidP="00D47B67">
            <w:pP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hideMark/>
          </w:tcPr>
          <w:p w14:paraId="6B1CE888" w14:textId="77777777" w:rsidR="00D47B67" w:rsidRPr="00D47B67" w:rsidRDefault="00D47B67" w:rsidP="00D47B67">
            <w:pPr>
              <w:rPr>
                <w:bCs/>
                <w:color w:val="000000"/>
                <w:sz w:val="28"/>
                <w:szCs w:val="28"/>
              </w:rPr>
            </w:pPr>
          </w:p>
        </w:tc>
      </w:tr>
      <w:tr w:rsidR="00D47B67" w:rsidRPr="00D47B67" w14:paraId="10BDFDC4" w14:textId="77777777" w:rsidTr="00E8485B">
        <w:trPr>
          <w:gridAfter w:val="1"/>
          <w:wAfter w:w="19" w:type="dxa"/>
          <w:trHeight w:val="343"/>
        </w:trPr>
        <w:tc>
          <w:tcPr>
            <w:tcW w:w="10081" w:type="dxa"/>
            <w:gridSpan w:val="6"/>
            <w:tcBorders>
              <w:top w:val="single" w:sz="4" w:space="0" w:color="auto"/>
              <w:left w:val="single" w:sz="4" w:space="0" w:color="auto"/>
              <w:bottom w:val="single" w:sz="4" w:space="0" w:color="auto"/>
              <w:right w:val="single" w:sz="4" w:space="0" w:color="auto"/>
            </w:tcBorders>
            <w:vAlign w:val="center"/>
            <w:hideMark/>
          </w:tcPr>
          <w:p w14:paraId="70CD5836" w14:textId="77777777" w:rsidR="00D47B67" w:rsidRPr="00D47B67" w:rsidRDefault="00D47B67" w:rsidP="00D47B67">
            <w:pPr>
              <w:jc w:val="center"/>
              <w:rPr>
                <w:color w:val="000000"/>
                <w:sz w:val="28"/>
                <w:szCs w:val="28"/>
              </w:rPr>
            </w:pPr>
            <w:r w:rsidRPr="00D47B67">
              <w:rPr>
                <w:color w:val="000000"/>
                <w:sz w:val="28"/>
                <w:szCs w:val="28"/>
              </w:rPr>
              <w:t xml:space="preserve">Горячее водоснабжение </w:t>
            </w:r>
          </w:p>
        </w:tc>
      </w:tr>
      <w:tr w:rsidR="00D47B67" w:rsidRPr="00D47B67" w14:paraId="37D0FD79"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63BCFC47"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642712D9" w14:textId="77777777" w:rsidR="00D47B67" w:rsidRPr="00D47B67" w:rsidRDefault="00D47B67" w:rsidP="00D47B67">
            <w:pPr>
              <w:jc w:val="center"/>
              <w:rPr>
                <w:color w:val="000000"/>
                <w:sz w:val="28"/>
                <w:szCs w:val="28"/>
              </w:rPr>
            </w:pPr>
            <w:r w:rsidRPr="00D47B67">
              <w:rPr>
                <w:color w:val="000000"/>
                <w:sz w:val="28"/>
                <w:szCs w:val="28"/>
              </w:rPr>
              <w:t>2021</w:t>
            </w:r>
          </w:p>
        </w:tc>
        <w:tc>
          <w:tcPr>
            <w:tcW w:w="2125" w:type="dxa"/>
            <w:tcBorders>
              <w:top w:val="single" w:sz="4" w:space="0" w:color="auto"/>
              <w:left w:val="nil"/>
              <w:bottom w:val="single" w:sz="4" w:space="0" w:color="auto"/>
              <w:right w:val="single" w:sz="4" w:space="0" w:color="auto"/>
            </w:tcBorders>
            <w:vAlign w:val="center"/>
          </w:tcPr>
          <w:p w14:paraId="4A0AED9E"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204A979F"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68A784B4"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D9AD457"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01276967"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6798EC23" w14:textId="77777777" w:rsidR="00D47B67" w:rsidRPr="00D47B67" w:rsidRDefault="00D47B67" w:rsidP="00D47B67">
            <w:pPr>
              <w:jc w:val="cente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0A7EB1B" w14:textId="77777777" w:rsidR="00D47B67" w:rsidRPr="00D47B67" w:rsidRDefault="00D47B67" w:rsidP="00D47B67">
            <w:pPr>
              <w:jc w:val="center"/>
              <w:rPr>
                <w:color w:val="000000"/>
                <w:sz w:val="28"/>
                <w:szCs w:val="28"/>
              </w:rPr>
            </w:pPr>
            <w:r w:rsidRPr="00D47B67">
              <w:rPr>
                <w:color w:val="000000"/>
                <w:sz w:val="28"/>
                <w:szCs w:val="28"/>
              </w:rPr>
              <w:t>2022</w:t>
            </w:r>
          </w:p>
        </w:tc>
        <w:tc>
          <w:tcPr>
            <w:tcW w:w="2125" w:type="dxa"/>
            <w:tcBorders>
              <w:top w:val="single" w:sz="4" w:space="0" w:color="auto"/>
              <w:left w:val="nil"/>
              <w:bottom w:val="single" w:sz="4" w:space="0" w:color="auto"/>
              <w:right w:val="single" w:sz="4" w:space="0" w:color="auto"/>
            </w:tcBorders>
            <w:vAlign w:val="center"/>
          </w:tcPr>
          <w:p w14:paraId="74F35654"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3643C788"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614A7F5A"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02047C76"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0484665E"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6003402D" w14:textId="77777777" w:rsidR="00D47B67" w:rsidRPr="00D47B67" w:rsidRDefault="00D47B67" w:rsidP="00D47B67">
            <w:pPr>
              <w:jc w:val="cente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7C1F22E" w14:textId="77777777" w:rsidR="00D47B67" w:rsidRPr="00D47B67" w:rsidRDefault="00D47B67" w:rsidP="00D47B67">
            <w:pPr>
              <w:jc w:val="center"/>
              <w:rPr>
                <w:color w:val="000000"/>
                <w:sz w:val="28"/>
                <w:szCs w:val="28"/>
              </w:rPr>
            </w:pPr>
            <w:r w:rsidRPr="00D47B67">
              <w:rPr>
                <w:color w:val="000000"/>
                <w:sz w:val="28"/>
                <w:szCs w:val="28"/>
              </w:rPr>
              <w:t>2023</w:t>
            </w:r>
          </w:p>
        </w:tc>
        <w:tc>
          <w:tcPr>
            <w:tcW w:w="2125" w:type="dxa"/>
            <w:tcBorders>
              <w:top w:val="single" w:sz="4" w:space="0" w:color="auto"/>
              <w:left w:val="nil"/>
              <w:bottom w:val="single" w:sz="4" w:space="0" w:color="auto"/>
              <w:right w:val="single" w:sz="4" w:space="0" w:color="auto"/>
            </w:tcBorders>
            <w:vAlign w:val="center"/>
          </w:tcPr>
          <w:p w14:paraId="6674B4C3"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264785F7"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20EB2881"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87D932F"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7BD50F74"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6657D407"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526DED01" w14:textId="77777777" w:rsidR="00D47B67" w:rsidRPr="00D47B67" w:rsidRDefault="00D47B67" w:rsidP="00D47B67">
            <w:pPr>
              <w:jc w:val="center"/>
              <w:rPr>
                <w:color w:val="000000"/>
                <w:sz w:val="28"/>
                <w:szCs w:val="28"/>
              </w:rPr>
            </w:pPr>
            <w:r w:rsidRPr="00D47B67">
              <w:rPr>
                <w:color w:val="000000"/>
                <w:sz w:val="28"/>
                <w:szCs w:val="28"/>
              </w:rPr>
              <w:t>2024</w:t>
            </w:r>
          </w:p>
        </w:tc>
        <w:tc>
          <w:tcPr>
            <w:tcW w:w="2125" w:type="dxa"/>
            <w:tcBorders>
              <w:top w:val="single" w:sz="4" w:space="0" w:color="auto"/>
              <w:left w:val="nil"/>
              <w:bottom w:val="single" w:sz="4" w:space="0" w:color="auto"/>
              <w:right w:val="single" w:sz="4" w:space="0" w:color="auto"/>
            </w:tcBorders>
            <w:vAlign w:val="center"/>
          </w:tcPr>
          <w:p w14:paraId="5E2A1EBF"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10EA67FF"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0BA4569D"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A9B889F"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30101558"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37BED139"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2E6D49C1" w14:textId="77777777" w:rsidR="00D47B67" w:rsidRPr="00D47B67" w:rsidRDefault="00D47B67" w:rsidP="00D47B67">
            <w:pPr>
              <w:jc w:val="center"/>
              <w:rPr>
                <w:color w:val="000000"/>
                <w:sz w:val="28"/>
                <w:szCs w:val="28"/>
              </w:rPr>
            </w:pPr>
            <w:r w:rsidRPr="00D47B67">
              <w:rPr>
                <w:color w:val="000000"/>
                <w:sz w:val="28"/>
                <w:szCs w:val="28"/>
              </w:rPr>
              <w:t>2025</w:t>
            </w:r>
          </w:p>
        </w:tc>
        <w:tc>
          <w:tcPr>
            <w:tcW w:w="2125" w:type="dxa"/>
            <w:tcBorders>
              <w:top w:val="single" w:sz="4" w:space="0" w:color="auto"/>
              <w:left w:val="nil"/>
              <w:bottom w:val="single" w:sz="4" w:space="0" w:color="auto"/>
              <w:right w:val="single" w:sz="4" w:space="0" w:color="auto"/>
            </w:tcBorders>
            <w:vAlign w:val="center"/>
          </w:tcPr>
          <w:p w14:paraId="31B346FB"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45B6EB2B"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15689E40"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698BB79E"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640E6ECD"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740FAEDA"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18B3D1E4" w14:textId="77777777" w:rsidR="00D47B67" w:rsidRPr="00D47B67" w:rsidRDefault="00D47B67" w:rsidP="00D47B67">
            <w:pPr>
              <w:jc w:val="center"/>
              <w:rPr>
                <w:color w:val="000000"/>
                <w:sz w:val="28"/>
                <w:szCs w:val="28"/>
              </w:rPr>
            </w:pPr>
            <w:r w:rsidRPr="00D47B67">
              <w:rPr>
                <w:color w:val="000000"/>
                <w:sz w:val="28"/>
                <w:szCs w:val="28"/>
              </w:rPr>
              <w:t>2026</w:t>
            </w:r>
          </w:p>
        </w:tc>
        <w:tc>
          <w:tcPr>
            <w:tcW w:w="2125" w:type="dxa"/>
            <w:tcBorders>
              <w:top w:val="single" w:sz="4" w:space="0" w:color="auto"/>
              <w:left w:val="nil"/>
              <w:bottom w:val="single" w:sz="4" w:space="0" w:color="auto"/>
              <w:right w:val="single" w:sz="4" w:space="0" w:color="auto"/>
            </w:tcBorders>
            <w:vAlign w:val="center"/>
          </w:tcPr>
          <w:p w14:paraId="4587D27F"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06A33499"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3E25789F"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E913797"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66D55DD2"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18BD8B3D"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A9351B1" w14:textId="77777777" w:rsidR="00D47B67" w:rsidRPr="00D47B67" w:rsidRDefault="00D47B67" w:rsidP="00D47B67">
            <w:pPr>
              <w:jc w:val="center"/>
              <w:rPr>
                <w:color w:val="000000"/>
                <w:sz w:val="28"/>
                <w:szCs w:val="28"/>
              </w:rPr>
            </w:pPr>
            <w:r w:rsidRPr="00D47B67">
              <w:rPr>
                <w:color w:val="000000"/>
                <w:sz w:val="28"/>
                <w:szCs w:val="28"/>
              </w:rPr>
              <w:t>2027</w:t>
            </w:r>
          </w:p>
        </w:tc>
        <w:tc>
          <w:tcPr>
            <w:tcW w:w="2125" w:type="dxa"/>
            <w:tcBorders>
              <w:top w:val="single" w:sz="4" w:space="0" w:color="auto"/>
              <w:left w:val="nil"/>
              <w:bottom w:val="single" w:sz="4" w:space="0" w:color="auto"/>
              <w:right w:val="single" w:sz="4" w:space="0" w:color="auto"/>
            </w:tcBorders>
            <w:vAlign w:val="center"/>
          </w:tcPr>
          <w:p w14:paraId="40B1C56C"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7EEF9D11"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49699767"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2E21891"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335AB9C8"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227D37E7"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8D66100" w14:textId="77777777" w:rsidR="00D47B67" w:rsidRPr="00D47B67" w:rsidRDefault="00D47B67" w:rsidP="00D47B67">
            <w:pPr>
              <w:jc w:val="center"/>
              <w:rPr>
                <w:color w:val="000000"/>
                <w:sz w:val="28"/>
                <w:szCs w:val="28"/>
              </w:rPr>
            </w:pPr>
            <w:r w:rsidRPr="00D47B67">
              <w:rPr>
                <w:color w:val="000000"/>
                <w:sz w:val="28"/>
                <w:szCs w:val="28"/>
              </w:rPr>
              <w:t>2028</w:t>
            </w:r>
          </w:p>
        </w:tc>
        <w:tc>
          <w:tcPr>
            <w:tcW w:w="2125" w:type="dxa"/>
            <w:tcBorders>
              <w:top w:val="single" w:sz="4" w:space="0" w:color="auto"/>
              <w:left w:val="nil"/>
              <w:bottom w:val="single" w:sz="4" w:space="0" w:color="auto"/>
              <w:right w:val="single" w:sz="4" w:space="0" w:color="auto"/>
            </w:tcBorders>
            <w:vAlign w:val="center"/>
          </w:tcPr>
          <w:p w14:paraId="13540CCD"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1A7BD91C"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1C44C956"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15ECAAA2"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24B0FECE"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3A95F896"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266E5E8C" w14:textId="77777777" w:rsidR="00D47B67" w:rsidRPr="00D47B67" w:rsidRDefault="00D47B67" w:rsidP="00D47B67">
            <w:pPr>
              <w:jc w:val="center"/>
              <w:rPr>
                <w:color w:val="000000"/>
                <w:sz w:val="28"/>
                <w:szCs w:val="28"/>
              </w:rPr>
            </w:pPr>
            <w:r w:rsidRPr="00D47B67">
              <w:rPr>
                <w:color w:val="000000"/>
                <w:sz w:val="28"/>
                <w:szCs w:val="28"/>
              </w:rPr>
              <w:t>2029</w:t>
            </w:r>
          </w:p>
        </w:tc>
        <w:tc>
          <w:tcPr>
            <w:tcW w:w="2125" w:type="dxa"/>
            <w:tcBorders>
              <w:top w:val="single" w:sz="4" w:space="0" w:color="auto"/>
              <w:left w:val="nil"/>
              <w:bottom w:val="single" w:sz="4" w:space="0" w:color="auto"/>
              <w:right w:val="single" w:sz="4" w:space="0" w:color="auto"/>
            </w:tcBorders>
            <w:vAlign w:val="center"/>
          </w:tcPr>
          <w:p w14:paraId="732DE258"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425140BB"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422D1C07"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57990711"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7E5EE279" w14:textId="77777777" w:rsidTr="00E8485B">
        <w:trPr>
          <w:gridAfter w:val="1"/>
          <w:wAfter w:w="19" w:type="dxa"/>
          <w:trHeight w:val="340"/>
        </w:trPr>
        <w:tc>
          <w:tcPr>
            <w:tcW w:w="2266" w:type="dxa"/>
            <w:tcBorders>
              <w:top w:val="single" w:sz="4" w:space="0" w:color="auto"/>
              <w:left w:val="single" w:sz="4" w:space="0" w:color="auto"/>
              <w:bottom w:val="single" w:sz="4" w:space="0" w:color="auto"/>
              <w:right w:val="single" w:sz="4" w:space="0" w:color="auto"/>
            </w:tcBorders>
            <w:vAlign w:val="center"/>
          </w:tcPr>
          <w:p w14:paraId="352BE054"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6F49D8E5" w14:textId="77777777" w:rsidR="00D47B67" w:rsidRPr="00D47B67" w:rsidRDefault="00D47B67" w:rsidP="00D47B67">
            <w:pPr>
              <w:jc w:val="center"/>
              <w:rPr>
                <w:color w:val="000000"/>
                <w:sz w:val="28"/>
                <w:szCs w:val="28"/>
              </w:rPr>
            </w:pPr>
            <w:r w:rsidRPr="00D47B67">
              <w:rPr>
                <w:color w:val="000000"/>
                <w:sz w:val="28"/>
                <w:szCs w:val="28"/>
              </w:rPr>
              <w:t>2030</w:t>
            </w:r>
          </w:p>
        </w:tc>
        <w:tc>
          <w:tcPr>
            <w:tcW w:w="2125" w:type="dxa"/>
            <w:tcBorders>
              <w:top w:val="single" w:sz="4" w:space="0" w:color="auto"/>
              <w:left w:val="nil"/>
              <w:bottom w:val="single" w:sz="4" w:space="0" w:color="auto"/>
              <w:right w:val="single" w:sz="4" w:space="0" w:color="auto"/>
            </w:tcBorders>
            <w:vAlign w:val="center"/>
          </w:tcPr>
          <w:p w14:paraId="7F12B5FC"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0BDC7ADD"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24621C92"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62EECDED" w14:textId="77777777" w:rsidR="00D47B67" w:rsidRPr="00D47B67" w:rsidRDefault="00D47B67" w:rsidP="00D47B67">
            <w:pPr>
              <w:jc w:val="center"/>
              <w:rPr>
                <w:color w:val="000000"/>
                <w:sz w:val="28"/>
                <w:szCs w:val="28"/>
              </w:rPr>
            </w:pPr>
            <w:r w:rsidRPr="00D47B67">
              <w:rPr>
                <w:color w:val="000000"/>
                <w:sz w:val="28"/>
                <w:szCs w:val="28"/>
              </w:rPr>
              <w:t>-</w:t>
            </w:r>
          </w:p>
        </w:tc>
      </w:tr>
    </w:tbl>
    <w:p w14:paraId="192332F2" w14:textId="77777777" w:rsidR="00D47B67" w:rsidRPr="00D47B67" w:rsidRDefault="00D47B67" w:rsidP="00D47B67">
      <w:pPr>
        <w:jc w:val="center"/>
        <w:rPr>
          <w:sz w:val="28"/>
          <w:szCs w:val="28"/>
        </w:rPr>
      </w:pPr>
    </w:p>
    <w:p w14:paraId="76663278" w14:textId="77777777" w:rsidR="00D47B67" w:rsidRPr="00D47B67" w:rsidRDefault="00D47B67" w:rsidP="00D47B67">
      <w:pPr>
        <w:jc w:val="center"/>
        <w:rPr>
          <w:sz w:val="28"/>
          <w:szCs w:val="28"/>
        </w:rPr>
      </w:pPr>
    </w:p>
    <w:p w14:paraId="49AB2D83" w14:textId="77777777" w:rsidR="00D47B67" w:rsidRPr="00D47B67" w:rsidRDefault="00D47B67" w:rsidP="00D47B67">
      <w:pPr>
        <w:jc w:val="center"/>
        <w:rPr>
          <w:sz w:val="28"/>
          <w:szCs w:val="28"/>
        </w:rPr>
      </w:pPr>
    </w:p>
    <w:p w14:paraId="46FDE79C" w14:textId="77777777" w:rsidR="00D47B67" w:rsidRPr="00D47B67" w:rsidRDefault="00D47B67" w:rsidP="00D47B67">
      <w:pPr>
        <w:jc w:val="center"/>
        <w:rPr>
          <w:sz w:val="28"/>
          <w:szCs w:val="28"/>
        </w:rPr>
      </w:pPr>
    </w:p>
    <w:p w14:paraId="15AB3087" w14:textId="77777777" w:rsidR="00D47B67" w:rsidRPr="00D47B67" w:rsidRDefault="00D47B67" w:rsidP="00D47B67">
      <w:pPr>
        <w:jc w:val="center"/>
        <w:rPr>
          <w:sz w:val="28"/>
          <w:szCs w:val="28"/>
        </w:rPr>
      </w:pPr>
    </w:p>
    <w:p w14:paraId="63717140" w14:textId="77777777" w:rsidR="00D47B67" w:rsidRPr="00D47B67" w:rsidRDefault="00D47B67" w:rsidP="00D47B67">
      <w:pPr>
        <w:jc w:val="center"/>
        <w:rPr>
          <w:sz w:val="28"/>
          <w:szCs w:val="28"/>
        </w:rPr>
      </w:pPr>
    </w:p>
    <w:p w14:paraId="121285A9" w14:textId="77777777" w:rsidR="00D47B67" w:rsidRPr="00D47B67" w:rsidRDefault="00D47B67" w:rsidP="00D47B67">
      <w:pPr>
        <w:jc w:val="center"/>
        <w:rPr>
          <w:sz w:val="28"/>
          <w:szCs w:val="28"/>
        </w:rPr>
      </w:pPr>
    </w:p>
    <w:p w14:paraId="6B9E5CF7" w14:textId="77777777" w:rsidR="00D47B67" w:rsidRPr="00D47B67" w:rsidRDefault="00D47B67" w:rsidP="00D47B67">
      <w:pPr>
        <w:jc w:val="center"/>
        <w:rPr>
          <w:sz w:val="28"/>
          <w:szCs w:val="28"/>
        </w:rPr>
      </w:pPr>
    </w:p>
    <w:p w14:paraId="35614EE4" w14:textId="77777777" w:rsidR="00D47B67" w:rsidRPr="00D47B67" w:rsidRDefault="00D47B67" w:rsidP="00D47B67">
      <w:pPr>
        <w:jc w:val="center"/>
        <w:rPr>
          <w:sz w:val="28"/>
          <w:szCs w:val="28"/>
        </w:rPr>
      </w:pPr>
    </w:p>
    <w:p w14:paraId="711C4EAD" w14:textId="77777777" w:rsidR="00D47B67" w:rsidRPr="00D47B67" w:rsidRDefault="00D47B67" w:rsidP="00D47B67">
      <w:pPr>
        <w:jc w:val="center"/>
        <w:rPr>
          <w:sz w:val="28"/>
          <w:szCs w:val="28"/>
        </w:rPr>
      </w:pPr>
    </w:p>
    <w:p w14:paraId="6603387C" w14:textId="77777777" w:rsidR="00D47B67" w:rsidRPr="00D47B67" w:rsidRDefault="00D47B67" w:rsidP="00D47B67">
      <w:pPr>
        <w:jc w:val="center"/>
        <w:rPr>
          <w:sz w:val="28"/>
          <w:szCs w:val="28"/>
        </w:rPr>
      </w:pPr>
    </w:p>
    <w:p w14:paraId="249ACDC8" w14:textId="77777777" w:rsidR="00D47B67" w:rsidRPr="00D47B67" w:rsidRDefault="00D47B67" w:rsidP="00D47B67">
      <w:pPr>
        <w:jc w:val="center"/>
        <w:rPr>
          <w:sz w:val="28"/>
          <w:szCs w:val="28"/>
        </w:rPr>
      </w:pPr>
    </w:p>
    <w:p w14:paraId="61D5383D" w14:textId="77777777" w:rsidR="00D47B67" w:rsidRPr="00D47B67" w:rsidRDefault="00D47B67" w:rsidP="00D47B67">
      <w:pPr>
        <w:jc w:val="center"/>
        <w:rPr>
          <w:sz w:val="28"/>
          <w:szCs w:val="28"/>
        </w:rPr>
      </w:pPr>
    </w:p>
    <w:p w14:paraId="4BDB5A0B" w14:textId="77777777" w:rsidR="00D47B67" w:rsidRPr="00D47B67" w:rsidRDefault="00D47B67" w:rsidP="00D47B67">
      <w:pPr>
        <w:jc w:val="center"/>
        <w:rPr>
          <w:sz w:val="28"/>
          <w:szCs w:val="28"/>
        </w:rPr>
      </w:pPr>
    </w:p>
    <w:p w14:paraId="391A48B0" w14:textId="77777777" w:rsidR="00D47B67" w:rsidRPr="00D47B67" w:rsidRDefault="00D47B67" w:rsidP="00D47B67">
      <w:pPr>
        <w:jc w:val="center"/>
        <w:rPr>
          <w:sz w:val="28"/>
          <w:szCs w:val="28"/>
        </w:rPr>
      </w:pPr>
    </w:p>
    <w:p w14:paraId="406368F8" w14:textId="77777777" w:rsidR="00D47B67" w:rsidRPr="00D47B67" w:rsidRDefault="00D47B67" w:rsidP="00D47B67">
      <w:pPr>
        <w:jc w:val="center"/>
        <w:rPr>
          <w:sz w:val="28"/>
          <w:szCs w:val="28"/>
        </w:rPr>
      </w:pPr>
    </w:p>
    <w:p w14:paraId="40BED48D" w14:textId="77777777" w:rsidR="00D47B67" w:rsidRPr="00D47B67" w:rsidRDefault="00D47B67" w:rsidP="00D47B67">
      <w:pPr>
        <w:jc w:val="center"/>
        <w:rPr>
          <w:sz w:val="28"/>
          <w:szCs w:val="28"/>
        </w:rPr>
      </w:pPr>
    </w:p>
    <w:p w14:paraId="73ECF29F" w14:textId="77777777" w:rsidR="00D47B67" w:rsidRPr="00D47B67" w:rsidRDefault="00D47B67" w:rsidP="00D47B67">
      <w:pPr>
        <w:jc w:val="center"/>
        <w:rPr>
          <w:sz w:val="28"/>
          <w:szCs w:val="28"/>
        </w:rPr>
      </w:pPr>
    </w:p>
    <w:p w14:paraId="6424AFF3" w14:textId="77777777" w:rsidR="00D47B67" w:rsidRPr="00D47B67" w:rsidRDefault="00D47B67" w:rsidP="00D47B67">
      <w:pPr>
        <w:jc w:val="center"/>
        <w:rPr>
          <w:sz w:val="28"/>
          <w:szCs w:val="28"/>
        </w:rPr>
      </w:pPr>
      <w:r w:rsidRPr="00D47B67">
        <w:rPr>
          <w:sz w:val="28"/>
          <w:szCs w:val="28"/>
        </w:rPr>
        <w:t xml:space="preserve">Раздел 3. Перечень плановых мероприятий  </w:t>
      </w:r>
    </w:p>
    <w:p w14:paraId="6E7EF695" w14:textId="77777777" w:rsidR="00D47B67" w:rsidRPr="00D47B67" w:rsidRDefault="00D47B67" w:rsidP="00D47B67">
      <w:pPr>
        <w:jc w:val="center"/>
        <w:rPr>
          <w:sz w:val="28"/>
          <w:szCs w:val="28"/>
        </w:rPr>
      </w:pPr>
      <w:r w:rsidRPr="00D47B67">
        <w:rPr>
          <w:bCs/>
          <w:color w:val="000000"/>
          <w:kern w:val="32"/>
          <w:sz w:val="28"/>
          <w:szCs w:val="28"/>
        </w:rPr>
        <w:t>ООО «Энергоресурс»</w:t>
      </w:r>
      <w:r w:rsidRPr="00D47B67">
        <w:rPr>
          <w:sz w:val="28"/>
          <w:szCs w:val="28"/>
        </w:rPr>
        <w:t xml:space="preserve">, направленных  </w:t>
      </w:r>
    </w:p>
    <w:p w14:paraId="17C6B542" w14:textId="77777777" w:rsidR="00D47B67" w:rsidRPr="00D47B67" w:rsidRDefault="00D47B67" w:rsidP="00D47B67">
      <w:pPr>
        <w:jc w:val="center"/>
        <w:rPr>
          <w:sz w:val="28"/>
          <w:szCs w:val="28"/>
        </w:rPr>
      </w:pPr>
      <w:r w:rsidRPr="00D47B67">
        <w:rPr>
          <w:sz w:val="28"/>
          <w:szCs w:val="28"/>
        </w:rPr>
        <w:t xml:space="preserve">на улучшение качества горячей воды на потребительском рынке </w:t>
      </w:r>
      <w:r w:rsidRPr="00D47B67">
        <w:rPr>
          <w:bCs/>
          <w:color w:val="000000"/>
          <w:kern w:val="32"/>
          <w:sz w:val="28"/>
          <w:szCs w:val="28"/>
        </w:rPr>
        <w:t>Прокопьевского муниципального округа</w:t>
      </w:r>
    </w:p>
    <w:p w14:paraId="3D2453A8" w14:textId="77777777" w:rsidR="00D47B67" w:rsidRPr="00D47B67" w:rsidRDefault="00D47B67" w:rsidP="00D47B67">
      <w:pPr>
        <w:jc w:val="center"/>
        <w:rPr>
          <w:sz w:val="28"/>
          <w:szCs w:val="28"/>
        </w:rPr>
      </w:pPr>
    </w:p>
    <w:p w14:paraId="35AA3417" w14:textId="77777777" w:rsidR="00D47B67" w:rsidRPr="00D47B67" w:rsidRDefault="00D47B67" w:rsidP="00D47B67">
      <w:pPr>
        <w:jc w:val="center"/>
        <w:rPr>
          <w:sz w:val="28"/>
          <w:szCs w:val="28"/>
        </w:rPr>
      </w:pPr>
    </w:p>
    <w:tbl>
      <w:tblPr>
        <w:tblStyle w:val="ae"/>
        <w:tblW w:w="10037" w:type="dxa"/>
        <w:tblInd w:w="-431" w:type="dxa"/>
        <w:tblLayout w:type="fixed"/>
        <w:tblLook w:val="04A0" w:firstRow="1" w:lastRow="0" w:firstColumn="1" w:lastColumn="0" w:noHBand="0" w:noVBand="1"/>
      </w:tblPr>
      <w:tblGrid>
        <w:gridCol w:w="3334"/>
        <w:gridCol w:w="992"/>
        <w:gridCol w:w="1451"/>
        <w:gridCol w:w="2304"/>
        <w:gridCol w:w="1134"/>
        <w:gridCol w:w="822"/>
      </w:tblGrid>
      <w:tr w:rsidR="00D47B67" w:rsidRPr="00D47B67" w14:paraId="4B54C18F" w14:textId="77777777" w:rsidTr="00E8485B">
        <w:trPr>
          <w:trHeight w:val="706"/>
        </w:trPr>
        <w:tc>
          <w:tcPr>
            <w:tcW w:w="3334" w:type="dxa"/>
            <w:vMerge w:val="restart"/>
            <w:vAlign w:val="center"/>
          </w:tcPr>
          <w:p w14:paraId="5D9D2AF3" w14:textId="77777777" w:rsidR="00D47B67" w:rsidRPr="00D47B67" w:rsidRDefault="00D47B67" w:rsidP="00D47B67">
            <w:pPr>
              <w:jc w:val="center"/>
              <w:rPr>
                <w:sz w:val="28"/>
                <w:szCs w:val="28"/>
              </w:rPr>
            </w:pPr>
            <w:r w:rsidRPr="00D47B67">
              <w:rPr>
                <w:sz w:val="28"/>
                <w:szCs w:val="28"/>
              </w:rPr>
              <w:t>Наименование мероприятия</w:t>
            </w:r>
          </w:p>
        </w:tc>
        <w:tc>
          <w:tcPr>
            <w:tcW w:w="992" w:type="dxa"/>
            <w:vMerge w:val="restart"/>
            <w:vAlign w:val="center"/>
          </w:tcPr>
          <w:p w14:paraId="718588E3" w14:textId="77777777" w:rsidR="00D47B67" w:rsidRPr="00D47B67" w:rsidRDefault="00D47B67" w:rsidP="00D47B67">
            <w:pPr>
              <w:jc w:val="center"/>
              <w:rPr>
                <w:sz w:val="28"/>
                <w:szCs w:val="28"/>
              </w:rPr>
            </w:pPr>
            <w:r w:rsidRPr="00D47B67">
              <w:rPr>
                <w:sz w:val="28"/>
                <w:szCs w:val="28"/>
              </w:rPr>
              <w:t xml:space="preserve">Срок </w:t>
            </w:r>
            <w:proofErr w:type="spellStart"/>
            <w:r w:rsidRPr="00D47B67">
              <w:rPr>
                <w:sz w:val="28"/>
                <w:szCs w:val="28"/>
              </w:rPr>
              <w:t>реали-зации</w:t>
            </w:r>
            <w:proofErr w:type="spellEnd"/>
          </w:p>
        </w:tc>
        <w:tc>
          <w:tcPr>
            <w:tcW w:w="1451" w:type="dxa"/>
            <w:vMerge w:val="restart"/>
          </w:tcPr>
          <w:p w14:paraId="2AE159C9" w14:textId="77777777" w:rsidR="00D47B67" w:rsidRPr="00D47B67" w:rsidRDefault="00D47B67" w:rsidP="00D47B67">
            <w:pPr>
              <w:jc w:val="center"/>
              <w:rPr>
                <w:sz w:val="28"/>
                <w:szCs w:val="28"/>
              </w:rPr>
            </w:pPr>
            <w:proofErr w:type="spellStart"/>
            <w:r w:rsidRPr="00D47B67">
              <w:rPr>
                <w:sz w:val="28"/>
                <w:szCs w:val="28"/>
              </w:rPr>
              <w:t>Финан-совые</w:t>
            </w:r>
            <w:proofErr w:type="spellEnd"/>
            <w:r w:rsidRPr="00D47B67">
              <w:rPr>
                <w:sz w:val="28"/>
                <w:szCs w:val="28"/>
              </w:rPr>
              <w:t xml:space="preserve"> </w:t>
            </w:r>
            <w:proofErr w:type="gramStart"/>
            <w:r w:rsidRPr="00D47B67">
              <w:rPr>
                <w:sz w:val="28"/>
                <w:szCs w:val="28"/>
              </w:rPr>
              <w:t>потреб-</w:t>
            </w:r>
            <w:proofErr w:type="spellStart"/>
            <w:r w:rsidRPr="00D47B67">
              <w:rPr>
                <w:sz w:val="28"/>
                <w:szCs w:val="28"/>
              </w:rPr>
              <w:t>ности</w:t>
            </w:r>
            <w:proofErr w:type="spellEnd"/>
            <w:proofErr w:type="gramEnd"/>
            <w:r w:rsidRPr="00D47B67">
              <w:rPr>
                <w:sz w:val="28"/>
                <w:szCs w:val="28"/>
              </w:rPr>
              <w:t>, тыс. руб. (без НДС)</w:t>
            </w:r>
          </w:p>
        </w:tc>
        <w:tc>
          <w:tcPr>
            <w:tcW w:w="4260" w:type="dxa"/>
            <w:gridSpan w:val="3"/>
            <w:vAlign w:val="center"/>
          </w:tcPr>
          <w:p w14:paraId="223E4E76" w14:textId="77777777" w:rsidR="00D47B67" w:rsidRPr="00D47B67" w:rsidRDefault="00D47B67" w:rsidP="00D47B67">
            <w:pPr>
              <w:jc w:val="center"/>
              <w:rPr>
                <w:sz w:val="28"/>
                <w:szCs w:val="28"/>
              </w:rPr>
            </w:pPr>
            <w:r w:rsidRPr="00D47B67">
              <w:rPr>
                <w:sz w:val="28"/>
                <w:szCs w:val="28"/>
              </w:rPr>
              <w:t>Ожидаемый эффект</w:t>
            </w:r>
          </w:p>
        </w:tc>
      </w:tr>
      <w:tr w:rsidR="00D47B67" w:rsidRPr="00D47B67" w14:paraId="014E8A2C" w14:textId="77777777" w:rsidTr="00E8485B">
        <w:trPr>
          <w:trHeight w:val="844"/>
        </w:trPr>
        <w:tc>
          <w:tcPr>
            <w:tcW w:w="3334" w:type="dxa"/>
            <w:vMerge/>
          </w:tcPr>
          <w:p w14:paraId="0D9269BD" w14:textId="77777777" w:rsidR="00D47B67" w:rsidRPr="00D47B67" w:rsidRDefault="00D47B67" w:rsidP="00D47B67">
            <w:pPr>
              <w:jc w:val="center"/>
              <w:rPr>
                <w:sz w:val="28"/>
                <w:szCs w:val="28"/>
              </w:rPr>
            </w:pPr>
          </w:p>
        </w:tc>
        <w:tc>
          <w:tcPr>
            <w:tcW w:w="992" w:type="dxa"/>
            <w:vMerge/>
          </w:tcPr>
          <w:p w14:paraId="44EF2285" w14:textId="77777777" w:rsidR="00D47B67" w:rsidRPr="00D47B67" w:rsidRDefault="00D47B67" w:rsidP="00D47B67">
            <w:pPr>
              <w:jc w:val="center"/>
              <w:rPr>
                <w:sz w:val="28"/>
                <w:szCs w:val="28"/>
              </w:rPr>
            </w:pPr>
          </w:p>
        </w:tc>
        <w:tc>
          <w:tcPr>
            <w:tcW w:w="1451" w:type="dxa"/>
            <w:vMerge/>
          </w:tcPr>
          <w:p w14:paraId="250C1E43" w14:textId="77777777" w:rsidR="00D47B67" w:rsidRPr="00D47B67" w:rsidRDefault="00D47B67" w:rsidP="00D47B67">
            <w:pPr>
              <w:jc w:val="center"/>
              <w:rPr>
                <w:sz w:val="28"/>
                <w:szCs w:val="28"/>
              </w:rPr>
            </w:pPr>
          </w:p>
        </w:tc>
        <w:tc>
          <w:tcPr>
            <w:tcW w:w="2304" w:type="dxa"/>
            <w:vAlign w:val="center"/>
          </w:tcPr>
          <w:p w14:paraId="5CF1B0ED" w14:textId="77777777" w:rsidR="00D47B67" w:rsidRPr="00D47B67" w:rsidRDefault="00D47B67" w:rsidP="00D47B67">
            <w:pPr>
              <w:jc w:val="center"/>
              <w:rPr>
                <w:sz w:val="28"/>
                <w:szCs w:val="28"/>
              </w:rPr>
            </w:pPr>
            <w:r w:rsidRPr="00D47B67">
              <w:rPr>
                <w:sz w:val="28"/>
                <w:szCs w:val="28"/>
              </w:rPr>
              <w:t>Наименование показателей</w:t>
            </w:r>
          </w:p>
        </w:tc>
        <w:tc>
          <w:tcPr>
            <w:tcW w:w="1134" w:type="dxa"/>
            <w:vAlign w:val="center"/>
          </w:tcPr>
          <w:p w14:paraId="3F1D63F7" w14:textId="77777777" w:rsidR="00D47B67" w:rsidRPr="00D47B67" w:rsidRDefault="00D47B67" w:rsidP="00D47B67">
            <w:pPr>
              <w:jc w:val="center"/>
              <w:rPr>
                <w:sz w:val="28"/>
                <w:szCs w:val="28"/>
              </w:rPr>
            </w:pPr>
            <w:r w:rsidRPr="00D47B67">
              <w:rPr>
                <w:sz w:val="28"/>
                <w:szCs w:val="28"/>
              </w:rPr>
              <w:t>тыс. руб.</w:t>
            </w:r>
          </w:p>
        </w:tc>
        <w:tc>
          <w:tcPr>
            <w:tcW w:w="822" w:type="dxa"/>
            <w:vAlign w:val="center"/>
          </w:tcPr>
          <w:p w14:paraId="6590DBD6" w14:textId="77777777" w:rsidR="00D47B67" w:rsidRPr="00D47B67" w:rsidRDefault="00D47B67" w:rsidP="00D47B67">
            <w:pPr>
              <w:jc w:val="center"/>
              <w:rPr>
                <w:sz w:val="28"/>
                <w:szCs w:val="28"/>
              </w:rPr>
            </w:pPr>
            <w:r w:rsidRPr="00D47B67">
              <w:rPr>
                <w:sz w:val="28"/>
                <w:szCs w:val="28"/>
              </w:rPr>
              <w:t>%</w:t>
            </w:r>
          </w:p>
        </w:tc>
      </w:tr>
      <w:tr w:rsidR="00D47B67" w:rsidRPr="00D47B67" w14:paraId="4453D61F" w14:textId="77777777" w:rsidTr="00E8485B">
        <w:tc>
          <w:tcPr>
            <w:tcW w:w="10037" w:type="dxa"/>
            <w:gridSpan w:val="6"/>
          </w:tcPr>
          <w:p w14:paraId="3D175CE7" w14:textId="77777777" w:rsidR="00D47B67" w:rsidRPr="00D47B67" w:rsidRDefault="00D47B67" w:rsidP="00D47B67">
            <w:pPr>
              <w:ind w:left="720"/>
              <w:contextualSpacing/>
              <w:jc w:val="center"/>
              <w:rPr>
                <w:sz w:val="28"/>
                <w:szCs w:val="28"/>
                <w:lang w:eastAsia="en-US"/>
              </w:rPr>
            </w:pPr>
            <w:r w:rsidRPr="00D47B67">
              <w:rPr>
                <w:sz w:val="28"/>
                <w:szCs w:val="28"/>
                <w:lang w:eastAsia="en-US"/>
              </w:rPr>
              <w:t>Горячее водоснабжение</w:t>
            </w:r>
          </w:p>
        </w:tc>
      </w:tr>
      <w:tr w:rsidR="00D47B67" w:rsidRPr="00D47B67" w14:paraId="7D5F81D0" w14:textId="77777777" w:rsidTr="00E8485B">
        <w:tc>
          <w:tcPr>
            <w:tcW w:w="3334" w:type="dxa"/>
          </w:tcPr>
          <w:p w14:paraId="5F4A3E26" w14:textId="77777777" w:rsidR="00D47B67" w:rsidRPr="00D47B67" w:rsidRDefault="00D47B67" w:rsidP="00D47B67">
            <w:pPr>
              <w:jc w:val="center"/>
              <w:rPr>
                <w:color w:val="FF0000"/>
                <w:sz w:val="28"/>
                <w:szCs w:val="28"/>
              </w:rPr>
            </w:pPr>
            <w:r w:rsidRPr="00D47B67">
              <w:rPr>
                <w:sz w:val="28"/>
                <w:szCs w:val="28"/>
              </w:rPr>
              <w:t>-</w:t>
            </w:r>
          </w:p>
        </w:tc>
        <w:tc>
          <w:tcPr>
            <w:tcW w:w="992" w:type="dxa"/>
          </w:tcPr>
          <w:p w14:paraId="3E3F1E4F" w14:textId="77777777" w:rsidR="00D47B67" w:rsidRPr="00D47B67" w:rsidRDefault="00D47B67" w:rsidP="00D47B67">
            <w:pPr>
              <w:jc w:val="center"/>
              <w:rPr>
                <w:sz w:val="28"/>
                <w:szCs w:val="28"/>
              </w:rPr>
            </w:pPr>
            <w:r w:rsidRPr="00D47B67">
              <w:rPr>
                <w:sz w:val="28"/>
                <w:szCs w:val="28"/>
              </w:rPr>
              <w:t>-</w:t>
            </w:r>
          </w:p>
        </w:tc>
        <w:tc>
          <w:tcPr>
            <w:tcW w:w="1451" w:type="dxa"/>
          </w:tcPr>
          <w:p w14:paraId="167A82C3" w14:textId="77777777" w:rsidR="00D47B67" w:rsidRPr="00D47B67" w:rsidRDefault="00D47B67" w:rsidP="00D47B67">
            <w:pPr>
              <w:jc w:val="center"/>
              <w:rPr>
                <w:sz w:val="28"/>
                <w:szCs w:val="28"/>
              </w:rPr>
            </w:pPr>
            <w:r w:rsidRPr="00D47B67">
              <w:rPr>
                <w:sz w:val="28"/>
                <w:szCs w:val="28"/>
              </w:rPr>
              <w:t>-</w:t>
            </w:r>
          </w:p>
        </w:tc>
        <w:tc>
          <w:tcPr>
            <w:tcW w:w="2304" w:type="dxa"/>
          </w:tcPr>
          <w:p w14:paraId="74F71FF2" w14:textId="77777777" w:rsidR="00D47B67" w:rsidRPr="00D47B67" w:rsidRDefault="00D47B67" w:rsidP="00D47B67">
            <w:pPr>
              <w:jc w:val="center"/>
              <w:rPr>
                <w:sz w:val="28"/>
                <w:szCs w:val="28"/>
              </w:rPr>
            </w:pPr>
            <w:r w:rsidRPr="00D47B67">
              <w:rPr>
                <w:sz w:val="28"/>
                <w:szCs w:val="28"/>
              </w:rPr>
              <w:t>-</w:t>
            </w:r>
          </w:p>
        </w:tc>
        <w:tc>
          <w:tcPr>
            <w:tcW w:w="1134" w:type="dxa"/>
          </w:tcPr>
          <w:p w14:paraId="47916E17" w14:textId="77777777" w:rsidR="00D47B67" w:rsidRPr="00D47B67" w:rsidRDefault="00D47B67" w:rsidP="00D47B67">
            <w:pPr>
              <w:jc w:val="center"/>
              <w:rPr>
                <w:sz w:val="28"/>
                <w:szCs w:val="28"/>
              </w:rPr>
            </w:pPr>
            <w:r w:rsidRPr="00D47B67">
              <w:rPr>
                <w:sz w:val="28"/>
                <w:szCs w:val="28"/>
              </w:rPr>
              <w:t>-</w:t>
            </w:r>
          </w:p>
        </w:tc>
        <w:tc>
          <w:tcPr>
            <w:tcW w:w="822" w:type="dxa"/>
          </w:tcPr>
          <w:p w14:paraId="313946D7" w14:textId="77777777" w:rsidR="00D47B67" w:rsidRPr="00D47B67" w:rsidRDefault="00D47B67" w:rsidP="00D47B67">
            <w:pPr>
              <w:jc w:val="center"/>
              <w:rPr>
                <w:sz w:val="28"/>
                <w:szCs w:val="28"/>
              </w:rPr>
            </w:pPr>
            <w:r w:rsidRPr="00D47B67">
              <w:rPr>
                <w:sz w:val="28"/>
                <w:szCs w:val="28"/>
              </w:rPr>
              <w:t>-</w:t>
            </w:r>
          </w:p>
        </w:tc>
      </w:tr>
    </w:tbl>
    <w:p w14:paraId="5404155A" w14:textId="77777777" w:rsidR="00D47B67" w:rsidRPr="00D47B67" w:rsidRDefault="00D47B67" w:rsidP="00D47B67">
      <w:pPr>
        <w:rPr>
          <w:sz w:val="28"/>
          <w:szCs w:val="28"/>
        </w:rPr>
      </w:pPr>
    </w:p>
    <w:p w14:paraId="3BB40339" w14:textId="77777777" w:rsidR="00D47B67" w:rsidRPr="00D47B67" w:rsidRDefault="00D47B67" w:rsidP="00D47B67">
      <w:pPr>
        <w:rPr>
          <w:sz w:val="28"/>
          <w:szCs w:val="28"/>
        </w:rPr>
      </w:pPr>
    </w:p>
    <w:p w14:paraId="03EC8045" w14:textId="77777777" w:rsidR="00D47B67" w:rsidRPr="00D47B67" w:rsidRDefault="00D47B67" w:rsidP="00D47B67">
      <w:pPr>
        <w:rPr>
          <w:sz w:val="28"/>
          <w:szCs w:val="28"/>
        </w:rPr>
      </w:pPr>
    </w:p>
    <w:p w14:paraId="23019363" w14:textId="77777777" w:rsidR="00D47B67" w:rsidRPr="00D47B67" w:rsidRDefault="00D47B67" w:rsidP="00D47B67">
      <w:pPr>
        <w:rPr>
          <w:sz w:val="28"/>
          <w:szCs w:val="28"/>
        </w:rPr>
      </w:pPr>
    </w:p>
    <w:p w14:paraId="0E7FF8E9" w14:textId="77777777" w:rsidR="00D47B67" w:rsidRPr="00D47B67" w:rsidRDefault="00D47B67" w:rsidP="00D47B67">
      <w:pPr>
        <w:rPr>
          <w:sz w:val="28"/>
          <w:szCs w:val="28"/>
        </w:rPr>
      </w:pPr>
    </w:p>
    <w:p w14:paraId="5E7CC21B" w14:textId="77777777" w:rsidR="00D47B67" w:rsidRPr="00D47B67" w:rsidRDefault="00D47B67" w:rsidP="00D47B67">
      <w:pPr>
        <w:rPr>
          <w:sz w:val="28"/>
          <w:szCs w:val="28"/>
        </w:rPr>
      </w:pPr>
    </w:p>
    <w:p w14:paraId="732F803D" w14:textId="77777777" w:rsidR="00D47B67" w:rsidRPr="00D47B67" w:rsidRDefault="00D47B67" w:rsidP="00D47B67">
      <w:pPr>
        <w:rPr>
          <w:sz w:val="28"/>
          <w:szCs w:val="28"/>
        </w:rPr>
      </w:pPr>
    </w:p>
    <w:p w14:paraId="00579CB9" w14:textId="77777777" w:rsidR="00D47B67" w:rsidRPr="00D47B67" w:rsidRDefault="00D47B67" w:rsidP="00D47B67">
      <w:pPr>
        <w:rPr>
          <w:sz w:val="28"/>
          <w:szCs w:val="28"/>
        </w:rPr>
      </w:pPr>
    </w:p>
    <w:p w14:paraId="3C2422B9" w14:textId="77777777" w:rsidR="00D47B67" w:rsidRPr="00D47B67" w:rsidRDefault="00D47B67" w:rsidP="00D47B67">
      <w:pPr>
        <w:rPr>
          <w:sz w:val="28"/>
          <w:szCs w:val="28"/>
        </w:rPr>
      </w:pPr>
    </w:p>
    <w:p w14:paraId="5154F1EB" w14:textId="77777777" w:rsidR="00D47B67" w:rsidRPr="00D47B67" w:rsidRDefault="00D47B67" w:rsidP="00D47B67">
      <w:pPr>
        <w:rPr>
          <w:sz w:val="28"/>
          <w:szCs w:val="28"/>
        </w:rPr>
      </w:pPr>
    </w:p>
    <w:p w14:paraId="42D19D03" w14:textId="77777777" w:rsidR="00D47B67" w:rsidRPr="00D47B67" w:rsidRDefault="00D47B67" w:rsidP="00D47B67">
      <w:pPr>
        <w:rPr>
          <w:sz w:val="28"/>
          <w:szCs w:val="28"/>
        </w:rPr>
      </w:pPr>
    </w:p>
    <w:p w14:paraId="7E81515B" w14:textId="77777777" w:rsidR="00D47B67" w:rsidRPr="00D47B67" w:rsidRDefault="00D47B67" w:rsidP="00D47B67">
      <w:pPr>
        <w:rPr>
          <w:sz w:val="28"/>
          <w:szCs w:val="28"/>
        </w:rPr>
      </w:pPr>
    </w:p>
    <w:p w14:paraId="421B0506" w14:textId="77777777" w:rsidR="00D47B67" w:rsidRPr="00D47B67" w:rsidRDefault="00D47B67" w:rsidP="00D47B67">
      <w:pPr>
        <w:rPr>
          <w:sz w:val="28"/>
          <w:szCs w:val="28"/>
        </w:rPr>
      </w:pPr>
    </w:p>
    <w:p w14:paraId="219C7F7D" w14:textId="77777777" w:rsidR="00D47B67" w:rsidRPr="00D47B67" w:rsidRDefault="00D47B67" w:rsidP="00D47B67">
      <w:pPr>
        <w:rPr>
          <w:sz w:val="28"/>
          <w:szCs w:val="28"/>
        </w:rPr>
      </w:pPr>
    </w:p>
    <w:p w14:paraId="0BD39CC1" w14:textId="77777777" w:rsidR="00D47B67" w:rsidRPr="00D47B67" w:rsidRDefault="00D47B67" w:rsidP="00D47B67">
      <w:pPr>
        <w:rPr>
          <w:sz w:val="28"/>
          <w:szCs w:val="28"/>
        </w:rPr>
      </w:pPr>
    </w:p>
    <w:p w14:paraId="50315062" w14:textId="77777777" w:rsidR="00D47B67" w:rsidRPr="00D47B67" w:rsidRDefault="00D47B67" w:rsidP="00D47B67">
      <w:pPr>
        <w:rPr>
          <w:sz w:val="28"/>
          <w:szCs w:val="28"/>
        </w:rPr>
      </w:pPr>
    </w:p>
    <w:p w14:paraId="0EE5A941" w14:textId="77777777" w:rsidR="00D47B67" w:rsidRPr="00D47B67" w:rsidRDefault="00D47B67" w:rsidP="00D47B67">
      <w:pPr>
        <w:rPr>
          <w:sz w:val="28"/>
          <w:szCs w:val="28"/>
        </w:rPr>
      </w:pPr>
    </w:p>
    <w:p w14:paraId="1B9ADA70" w14:textId="77777777" w:rsidR="00D47B67" w:rsidRPr="00D47B67" w:rsidRDefault="00D47B67" w:rsidP="00D47B67">
      <w:pPr>
        <w:rPr>
          <w:sz w:val="28"/>
          <w:szCs w:val="28"/>
        </w:rPr>
      </w:pPr>
    </w:p>
    <w:p w14:paraId="1EBABA87" w14:textId="77777777" w:rsidR="00D47B67" w:rsidRPr="00D47B67" w:rsidRDefault="00D47B67" w:rsidP="00D47B67">
      <w:pPr>
        <w:rPr>
          <w:sz w:val="28"/>
          <w:szCs w:val="28"/>
        </w:rPr>
      </w:pPr>
    </w:p>
    <w:p w14:paraId="7C929D96" w14:textId="77777777" w:rsidR="00D47B67" w:rsidRPr="00D47B67" w:rsidRDefault="00D47B67" w:rsidP="00D47B67">
      <w:pPr>
        <w:rPr>
          <w:sz w:val="28"/>
          <w:szCs w:val="28"/>
        </w:rPr>
      </w:pPr>
    </w:p>
    <w:p w14:paraId="1FB48DD0" w14:textId="77777777" w:rsidR="00D47B67" w:rsidRPr="00D47B67" w:rsidRDefault="00D47B67" w:rsidP="00D47B67">
      <w:pPr>
        <w:rPr>
          <w:sz w:val="28"/>
          <w:szCs w:val="28"/>
        </w:rPr>
      </w:pPr>
    </w:p>
    <w:p w14:paraId="6CB12406" w14:textId="77777777" w:rsidR="00D47B67" w:rsidRPr="00D47B67" w:rsidRDefault="00D47B67" w:rsidP="00D47B67">
      <w:pPr>
        <w:rPr>
          <w:sz w:val="28"/>
          <w:szCs w:val="28"/>
        </w:rPr>
      </w:pPr>
    </w:p>
    <w:p w14:paraId="62BFF49C" w14:textId="77777777" w:rsidR="00D47B67" w:rsidRPr="00D47B67" w:rsidRDefault="00D47B67" w:rsidP="00D47B67">
      <w:pPr>
        <w:rPr>
          <w:sz w:val="28"/>
          <w:szCs w:val="28"/>
        </w:rPr>
      </w:pPr>
    </w:p>
    <w:p w14:paraId="7917FD61" w14:textId="77777777" w:rsidR="00D47B67" w:rsidRPr="00D47B67" w:rsidRDefault="00D47B67" w:rsidP="00D47B67">
      <w:pPr>
        <w:rPr>
          <w:sz w:val="28"/>
          <w:szCs w:val="28"/>
        </w:rPr>
      </w:pPr>
    </w:p>
    <w:p w14:paraId="286063FB" w14:textId="77777777" w:rsidR="00D47B67" w:rsidRPr="00D47B67" w:rsidRDefault="00D47B67" w:rsidP="00D47B67">
      <w:pPr>
        <w:rPr>
          <w:sz w:val="28"/>
          <w:szCs w:val="28"/>
        </w:rPr>
      </w:pPr>
    </w:p>
    <w:p w14:paraId="14E863D6" w14:textId="77777777" w:rsidR="00D47B67" w:rsidRPr="00D47B67" w:rsidRDefault="00D47B67" w:rsidP="00D47B67">
      <w:pPr>
        <w:rPr>
          <w:sz w:val="28"/>
          <w:szCs w:val="28"/>
        </w:rPr>
      </w:pPr>
    </w:p>
    <w:p w14:paraId="324ABF71" w14:textId="77777777" w:rsidR="00D47B67" w:rsidRPr="00D47B67" w:rsidRDefault="00D47B67" w:rsidP="00D47B67">
      <w:pPr>
        <w:rPr>
          <w:sz w:val="28"/>
          <w:szCs w:val="28"/>
        </w:rPr>
      </w:pPr>
    </w:p>
    <w:p w14:paraId="789F1C74" w14:textId="77777777" w:rsidR="00D47B67" w:rsidRPr="00D47B67" w:rsidRDefault="00D47B67" w:rsidP="00D47B67">
      <w:pPr>
        <w:rPr>
          <w:sz w:val="28"/>
          <w:szCs w:val="28"/>
        </w:rPr>
      </w:pPr>
    </w:p>
    <w:p w14:paraId="0B137625" w14:textId="77777777" w:rsidR="00D47B67" w:rsidRPr="00D47B67" w:rsidRDefault="00D47B67" w:rsidP="00D47B67">
      <w:pPr>
        <w:rPr>
          <w:sz w:val="28"/>
          <w:szCs w:val="28"/>
        </w:rPr>
      </w:pPr>
    </w:p>
    <w:p w14:paraId="04A8216B" w14:textId="77777777" w:rsidR="00D47B67" w:rsidRPr="00D47B67" w:rsidRDefault="00D47B67" w:rsidP="00D47B67">
      <w:pPr>
        <w:rPr>
          <w:sz w:val="28"/>
          <w:szCs w:val="28"/>
        </w:rPr>
      </w:pPr>
    </w:p>
    <w:p w14:paraId="4116AD49" w14:textId="77777777" w:rsidR="00D47B67" w:rsidRPr="00D47B67" w:rsidRDefault="00D47B67" w:rsidP="00D47B67">
      <w:pPr>
        <w:rPr>
          <w:sz w:val="28"/>
          <w:szCs w:val="28"/>
        </w:rPr>
      </w:pPr>
    </w:p>
    <w:p w14:paraId="1E0291D4" w14:textId="77777777" w:rsidR="00D47B67" w:rsidRPr="00D47B67" w:rsidRDefault="00D47B67" w:rsidP="00D47B67">
      <w:pPr>
        <w:jc w:val="center"/>
        <w:rPr>
          <w:sz w:val="28"/>
          <w:szCs w:val="28"/>
        </w:rPr>
      </w:pPr>
      <w:r w:rsidRPr="00D47B67">
        <w:rPr>
          <w:sz w:val="28"/>
          <w:szCs w:val="28"/>
        </w:rPr>
        <w:t xml:space="preserve">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w:t>
      </w:r>
      <w:r w:rsidRPr="00D47B67">
        <w:rPr>
          <w:bCs/>
          <w:color w:val="000000"/>
          <w:kern w:val="32"/>
          <w:sz w:val="28"/>
          <w:szCs w:val="28"/>
        </w:rPr>
        <w:t xml:space="preserve">ООО «Энергоресурс» </w:t>
      </w:r>
      <w:r w:rsidRPr="00D47B67">
        <w:rPr>
          <w:sz w:val="28"/>
          <w:szCs w:val="28"/>
        </w:rPr>
        <w:t xml:space="preserve">на потребительском рынке </w:t>
      </w:r>
      <w:r w:rsidRPr="00D47B67">
        <w:rPr>
          <w:bCs/>
          <w:color w:val="000000"/>
          <w:kern w:val="32"/>
          <w:sz w:val="28"/>
          <w:szCs w:val="28"/>
        </w:rPr>
        <w:t>Прокопьевского муниципального округа</w:t>
      </w:r>
    </w:p>
    <w:p w14:paraId="63A1305B" w14:textId="77777777" w:rsidR="00D47B67" w:rsidRPr="00D47B67" w:rsidRDefault="00D47B67" w:rsidP="00D47B67">
      <w:pPr>
        <w:jc w:val="center"/>
        <w:rPr>
          <w:sz w:val="28"/>
          <w:szCs w:val="28"/>
        </w:rPr>
      </w:pPr>
    </w:p>
    <w:p w14:paraId="39C8F1B2" w14:textId="77777777" w:rsidR="00D47B67" w:rsidRPr="00D47B67" w:rsidRDefault="00D47B67" w:rsidP="00D47B67">
      <w:pPr>
        <w:jc w:val="center"/>
        <w:rPr>
          <w:sz w:val="28"/>
          <w:szCs w:val="28"/>
        </w:rPr>
      </w:pPr>
    </w:p>
    <w:tbl>
      <w:tblPr>
        <w:tblStyle w:val="ae"/>
        <w:tblW w:w="10037" w:type="dxa"/>
        <w:tblInd w:w="-431" w:type="dxa"/>
        <w:tblLayout w:type="fixed"/>
        <w:tblLook w:val="04A0" w:firstRow="1" w:lastRow="0" w:firstColumn="1" w:lastColumn="0" w:noHBand="0" w:noVBand="1"/>
      </w:tblPr>
      <w:tblGrid>
        <w:gridCol w:w="3334"/>
        <w:gridCol w:w="992"/>
        <w:gridCol w:w="1451"/>
        <w:gridCol w:w="2304"/>
        <w:gridCol w:w="1134"/>
        <w:gridCol w:w="822"/>
      </w:tblGrid>
      <w:tr w:rsidR="00D47B67" w:rsidRPr="00D47B67" w14:paraId="5C8351D6" w14:textId="77777777" w:rsidTr="00E8485B">
        <w:trPr>
          <w:trHeight w:val="706"/>
        </w:trPr>
        <w:tc>
          <w:tcPr>
            <w:tcW w:w="3334" w:type="dxa"/>
            <w:vMerge w:val="restart"/>
            <w:vAlign w:val="center"/>
          </w:tcPr>
          <w:p w14:paraId="6CECFCF2" w14:textId="77777777" w:rsidR="00D47B67" w:rsidRPr="00D47B67" w:rsidRDefault="00D47B67" w:rsidP="00D47B67">
            <w:pPr>
              <w:jc w:val="center"/>
              <w:rPr>
                <w:sz w:val="28"/>
                <w:szCs w:val="28"/>
              </w:rPr>
            </w:pPr>
            <w:r w:rsidRPr="00D47B67">
              <w:rPr>
                <w:sz w:val="28"/>
                <w:szCs w:val="28"/>
              </w:rPr>
              <w:t>Наименование мероприятия</w:t>
            </w:r>
          </w:p>
        </w:tc>
        <w:tc>
          <w:tcPr>
            <w:tcW w:w="992" w:type="dxa"/>
            <w:vMerge w:val="restart"/>
            <w:vAlign w:val="center"/>
          </w:tcPr>
          <w:p w14:paraId="5AB0D476" w14:textId="77777777" w:rsidR="00D47B67" w:rsidRPr="00D47B67" w:rsidRDefault="00D47B67" w:rsidP="00D47B67">
            <w:pPr>
              <w:jc w:val="center"/>
              <w:rPr>
                <w:sz w:val="28"/>
                <w:szCs w:val="28"/>
              </w:rPr>
            </w:pPr>
            <w:r w:rsidRPr="00D47B67">
              <w:rPr>
                <w:sz w:val="28"/>
                <w:szCs w:val="28"/>
              </w:rPr>
              <w:t xml:space="preserve">Срок </w:t>
            </w:r>
            <w:proofErr w:type="spellStart"/>
            <w:r w:rsidRPr="00D47B67">
              <w:rPr>
                <w:sz w:val="28"/>
                <w:szCs w:val="28"/>
              </w:rPr>
              <w:t>реали-зации</w:t>
            </w:r>
            <w:proofErr w:type="spellEnd"/>
          </w:p>
        </w:tc>
        <w:tc>
          <w:tcPr>
            <w:tcW w:w="1451" w:type="dxa"/>
            <w:vMerge w:val="restart"/>
          </w:tcPr>
          <w:p w14:paraId="4CD39925" w14:textId="77777777" w:rsidR="00D47B67" w:rsidRPr="00D47B67" w:rsidRDefault="00D47B67" w:rsidP="00D47B67">
            <w:pPr>
              <w:jc w:val="center"/>
              <w:rPr>
                <w:sz w:val="28"/>
                <w:szCs w:val="28"/>
              </w:rPr>
            </w:pPr>
            <w:proofErr w:type="spellStart"/>
            <w:r w:rsidRPr="00D47B67">
              <w:rPr>
                <w:sz w:val="28"/>
                <w:szCs w:val="28"/>
              </w:rPr>
              <w:t>Финан-совые</w:t>
            </w:r>
            <w:proofErr w:type="spellEnd"/>
            <w:r w:rsidRPr="00D47B67">
              <w:rPr>
                <w:sz w:val="28"/>
                <w:szCs w:val="28"/>
              </w:rPr>
              <w:t xml:space="preserve"> </w:t>
            </w:r>
            <w:proofErr w:type="gramStart"/>
            <w:r w:rsidRPr="00D47B67">
              <w:rPr>
                <w:sz w:val="28"/>
                <w:szCs w:val="28"/>
              </w:rPr>
              <w:t>потреб-</w:t>
            </w:r>
            <w:proofErr w:type="spellStart"/>
            <w:r w:rsidRPr="00D47B67">
              <w:rPr>
                <w:sz w:val="28"/>
                <w:szCs w:val="28"/>
              </w:rPr>
              <w:t>ности</w:t>
            </w:r>
            <w:proofErr w:type="spellEnd"/>
            <w:proofErr w:type="gramEnd"/>
            <w:r w:rsidRPr="00D47B67">
              <w:rPr>
                <w:sz w:val="28"/>
                <w:szCs w:val="28"/>
              </w:rPr>
              <w:t>, тыс. руб. (без НДС)</w:t>
            </w:r>
          </w:p>
        </w:tc>
        <w:tc>
          <w:tcPr>
            <w:tcW w:w="4260" w:type="dxa"/>
            <w:gridSpan w:val="3"/>
            <w:vAlign w:val="center"/>
          </w:tcPr>
          <w:p w14:paraId="6CA6F7F5" w14:textId="77777777" w:rsidR="00D47B67" w:rsidRPr="00D47B67" w:rsidRDefault="00D47B67" w:rsidP="00D47B67">
            <w:pPr>
              <w:jc w:val="center"/>
              <w:rPr>
                <w:sz w:val="28"/>
                <w:szCs w:val="28"/>
              </w:rPr>
            </w:pPr>
            <w:r w:rsidRPr="00D47B67">
              <w:rPr>
                <w:sz w:val="28"/>
                <w:szCs w:val="28"/>
              </w:rPr>
              <w:t>Ожидаемый эффект</w:t>
            </w:r>
          </w:p>
        </w:tc>
      </w:tr>
      <w:tr w:rsidR="00D47B67" w:rsidRPr="00D47B67" w14:paraId="6917D846" w14:textId="77777777" w:rsidTr="00E8485B">
        <w:trPr>
          <w:trHeight w:val="844"/>
        </w:trPr>
        <w:tc>
          <w:tcPr>
            <w:tcW w:w="3334" w:type="dxa"/>
            <w:vMerge/>
          </w:tcPr>
          <w:p w14:paraId="34E764DF" w14:textId="77777777" w:rsidR="00D47B67" w:rsidRPr="00D47B67" w:rsidRDefault="00D47B67" w:rsidP="00D47B67">
            <w:pPr>
              <w:jc w:val="center"/>
              <w:rPr>
                <w:sz w:val="28"/>
                <w:szCs w:val="28"/>
              </w:rPr>
            </w:pPr>
          </w:p>
        </w:tc>
        <w:tc>
          <w:tcPr>
            <w:tcW w:w="992" w:type="dxa"/>
            <w:vMerge/>
          </w:tcPr>
          <w:p w14:paraId="2C158898" w14:textId="77777777" w:rsidR="00D47B67" w:rsidRPr="00D47B67" w:rsidRDefault="00D47B67" w:rsidP="00D47B67">
            <w:pPr>
              <w:jc w:val="center"/>
              <w:rPr>
                <w:sz w:val="28"/>
                <w:szCs w:val="28"/>
              </w:rPr>
            </w:pPr>
          </w:p>
        </w:tc>
        <w:tc>
          <w:tcPr>
            <w:tcW w:w="1451" w:type="dxa"/>
            <w:vMerge/>
          </w:tcPr>
          <w:p w14:paraId="5125F0EE" w14:textId="77777777" w:rsidR="00D47B67" w:rsidRPr="00D47B67" w:rsidRDefault="00D47B67" w:rsidP="00D47B67">
            <w:pPr>
              <w:jc w:val="center"/>
              <w:rPr>
                <w:sz w:val="28"/>
                <w:szCs w:val="28"/>
              </w:rPr>
            </w:pPr>
          </w:p>
        </w:tc>
        <w:tc>
          <w:tcPr>
            <w:tcW w:w="2304" w:type="dxa"/>
            <w:vAlign w:val="center"/>
          </w:tcPr>
          <w:p w14:paraId="3798BFC4" w14:textId="77777777" w:rsidR="00D47B67" w:rsidRPr="00D47B67" w:rsidRDefault="00D47B67" w:rsidP="00D47B67">
            <w:pPr>
              <w:jc w:val="center"/>
              <w:rPr>
                <w:sz w:val="28"/>
                <w:szCs w:val="28"/>
              </w:rPr>
            </w:pPr>
            <w:r w:rsidRPr="00D47B67">
              <w:rPr>
                <w:sz w:val="28"/>
                <w:szCs w:val="28"/>
              </w:rPr>
              <w:t>Наименование показателей</w:t>
            </w:r>
          </w:p>
        </w:tc>
        <w:tc>
          <w:tcPr>
            <w:tcW w:w="1134" w:type="dxa"/>
            <w:vAlign w:val="center"/>
          </w:tcPr>
          <w:p w14:paraId="7A018BDB" w14:textId="77777777" w:rsidR="00D47B67" w:rsidRPr="00D47B67" w:rsidRDefault="00D47B67" w:rsidP="00D47B67">
            <w:pPr>
              <w:jc w:val="center"/>
              <w:rPr>
                <w:sz w:val="28"/>
                <w:szCs w:val="28"/>
              </w:rPr>
            </w:pPr>
            <w:r w:rsidRPr="00D47B67">
              <w:rPr>
                <w:sz w:val="28"/>
                <w:szCs w:val="28"/>
              </w:rPr>
              <w:t>тыс. руб.</w:t>
            </w:r>
          </w:p>
        </w:tc>
        <w:tc>
          <w:tcPr>
            <w:tcW w:w="822" w:type="dxa"/>
            <w:vAlign w:val="center"/>
          </w:tcPr>
          <w:p w14:paraId="285F3F9B" w14:textId="77777777" w:rsidR="00D47B67" w:rsidRPr="00D47B67" w:rsidRDefault="00D47B67" w:rsidP="00D47B67">
            <w:pPr>
              <w:jc w:val="center"/>
              <w:rPr>
                <w:sz w:val="28"/>
                <w:szCs w:val="28"/>
              </w:rPr>
            </w:pPr>
            <w:r w:rsidRPr="00D47B67">
              <w:rPr>
                <w:sz w:val="28"/>
                <w:szCs w:val="28"/>
              </w:rPr>
              <w:t>%</w:t>
            </w:r>
          </w:p>
        </w:tc>
      </w:tr>
      <w:tr w:rsidR="00D47B67" w:rsidRPr="00D47B67" w14:paraId="35243CC2" w14:textId="77777777" w:rsidTr="00E8485B">
        <w:tc>
          <w:tcPr>
            <w:tcW w:w="10037" w:type="dxa"/>
            <w:gridSpan w:val="6"/>
          </w:tcPr>
          <w:p w14:paraId="52D0F3C2" w14:textId="77777777" w:rsidR="00D47B67" w:rsidRPr="00D47B67" w:rsidRDefault="00D47B67" w:rsidP="00D47B67">
            <w:pPr>
              <w:ind w:left="720"/>
              <w:contextualSpacing/>
              <w:jc w:val="center"/>
              <w:rPr>
                <w:sz w:val="28"/>
                <w:szCs w:val="28"/>
                <w:lang w:eastAsia="en-US"/>
              </w:rPr>
            </w:pPr>
            <w:r w:rsidRPr="00D47B67">
              <w:rPr>
                <w:sz w:val="28"/>
                <w:szCs w:val="28"/>
                <w:lang w:eastAsia="en-US"/>
              </w:rPr>
              <w:t>Горячее водоснабжение</w:t>
            </w:r>
          </w:p>
        </w:tc>
      </w:tr>
      <w:tr w:rsidR="00D47B67" w:rsidRPr="00D47B67" w14:paraId="7B8E2A3A" w14:textId="77777777" w:rsidTr="00E8485B">
        <w:tc>
          <w:tcPr>
            <w:tcW w:w="3334" w:type="dxa"/>
          </w:tcPr>
          <w:p w14:paraId="4A3BABCD" w14:textId="77777777" w:rsidR="00D47B67" w:rsidRPr="00D47B67" w:rsidRDefault="00D47B67" w:rsidP="00D47B67">
            <w:pPr>
              <w:jc w:val="center"/>
              <w:rPr>
                <w:color w:val="FF0000"/>
                <w:sz w:val="28"/>
                <w:szCs w:val="28"/>
              </w:rPr>
            </w:pPr>
            <w:r w:rsidRPr="00D47B67">
              <w:rPr>
                <w:sz w:val="28"/>
                <w:szCs w:val="28"/>
              </w:rPr>
              <w:t>-</w:t>
            </w:r>
          </w:p>
        </w:tc>
        <w:tc>
          <w:tcPr>
            <w:tcW w:w="992" w:type="dxa"/>
          </w:tcPr>
          <w:p w14:paraId="6E3AC2B1" w14:textId="77777777" w:rsidR="00D47B67" w:rsidRPr="00D47B67" w:rsidRDefault="00D47B67" w:rsidP="00D47B67">
            <w:pPr>
              <w:jc w:val="center"/>
              <w:rPr>
                <w:sz w:val="28"/>
                <w:szCs w:val="28"/>
              </w:rPr>
            </w:pPr>
            <w:r w:rsidRPr="00D47B67">
              <w:rPr>
                <w:sz w:val="28"/>
                <w:szCs w:val="28"/>
              </w:rPr>
              <w:t>-</w:t>
            </w:r>
          </w:p>
        </w:tc>
        <w:tc>
          <w:tcPr>
            <w:tcW w:w="1451" w:type="dxa"/>
          </w:tcPr>
          <w:p w14:paraId="5F4BFDBB" w14:textId="77777777" w:rsidR="00D47B67" w:rsidRPr="00D47B67" w:rsidRDefault="00D47B67" w:rsidP="00D47B67">
            <w:pPr>
              <w:jc w:val="center"/>
              <w:rPr>
                <w:sz w:val="28"/>
                <w:szCs w:val="28"/>
              </w:rPr>
            </w:pPr>
            <w:r w:rsidRPr="00D47B67">
              <w:rPr>
                <w:sz w:val="28"/>
                <w:szCs w:val="28"/>
              </w:rPr>
              <w:t>-</w:t>
            </w:r>
          </w:p>
        </w:tc>
        <w:tc>
          <w:tcPr>
            <w:tcW w:w="2304" w:type="dxa"/>
          </w:tcPr>
          <w:p w14:paraId="0151CB79" w14:textId="77777777" w:rsidR="00D47B67" w:rsidRPr="00D47B67" w:rsidRDefault="00D47B67" w:rsidP="00D47B67">
            <w:pPr>
              <w:jc w:val="center"/>
              <w:rPr>
                <w:sz w:val="28"/>
                <w:szCs w:val="28"/>
              </w:rPr>
            </w:pPr>
            <w:r w:rsidRPr="00D47B67">
              <w:rPr>
                <w:sz w:val="28"/>
                <w:szCs w:val="28"/>
              </w:rPr>
              <w:t>-</w:t>
            </w:r>
          </w:p>
        </w:tc>
        <w:tc>
          <w:tcPr>
            <w:tcW w:w="1134" w:type="dxa"/>
          </w:tcPr>
          <w:p w14:paraId="39F7A0F2" w14:textId="77777777" w:rsidR="00D47B67" w:rsidRPr="00D47B67" w:rsidRDefault="00D47B67" w:rsidP="00D47B67">
            <w:pPr>
              <w:jc w:val="center"/>
              <w:rPr>
                <w:sz w:val="28"/>
                <w:szCs w:val="28"/>
              </w:rPr>
            </w:pPr>
            <w:r w:rsidRPr="00D47B67">
              <w:rPr>
                <w:sz w:val="28"/>
                <w:szCs w:val="28"/>
              </w:rPr>
              <w:t>-</w:t>
            </w:r>
          </w:p>
        </w:tc>
        <w:tc>
          <w:tcPr>
            <w:tcW w:w="822" w:type="dxa"/>
          </w:tcPr>
          <w:p w14:paraId="6BE64266" w14:textId="77777777" w:rsidR="00D47B67" w:rsidRPr="00D47B67" w:rsidRDefault="00D47B67" w:rsidP="00D47B67">
            <w:pPr>
              <w:jc w:val="center"/>
              <w:rPr>
                <w:sz w:val="28"/>
                <w:szCs w:val="28"/>
              </w:rPr>
            </w:pPr>
            <w:r w:rsidRPr="00D47B67">
              <w:rPr>
                <w:sz w:val="28"/>
                <w:szCs w:val="28"/>
              </w:rPr>
              <w:t>-</w:t>
            </w:r>
          </w:p>
        </w:tc>
      </w:tr>
    </w:tbl>
    <w:p w14:paraId="17F6F7EC" w14:textId="77777777" w:rsidR="00D47B67" w:rsidRPr="00D47B67" w:rsidRDefault="00D47B67" w:rsidP="00D47B67">
      <w:pPr>
        <w:ind w:right="-144"/>
        <w:rPr>
          <w:sz w:val="28"/>
          <w:szCs w:val="28"/>
        </w:rPr>
        <w:sectPr w:rsidR="00D47B67" w:rsidRPr="00D47B67" w:rsidSect="00D47B67">
          <w:pgSz w:w="11906" w:h="16838"/>
          <w:pgMar w:top="851" w:right="851" w:bottom="709" w:left="1701" w:header="709" w:footer="709" w:gutter="0"/>
          <w:cols w:space="708"/>
          <w:titlePg/>
          <w:docGrid w:linePitch="360"/>
        </w:sectPr>
      </w:pPr>
    </w:p>
    <w:p w14:paraId="7891CE28" w14:textId="77777777" w:rsidR="00D47B67" w:rsidRPr="00D47B67" w:rsidRDefault="00D47B67" w:rsidP="00D47B67">
      <w:pPr>
        <w:ind w:left="-142" w:right="-144"/>
        <w:jc w:val="center"/>
        <w:rPr>
          <w:bCs/>
          <w:color w:val="000000"/>
          <w:sz w:val="28"/>
          <w:szCs w:val="28"/>
        </w:rPr>
      </w:pPr>
      <w:r w:rsidRPr="00D47B67">
        <w:rPr>
          <w:sz w:val="28"/>
          <w:szCs w:val="28"/>
        </w:rPr>
        <w:lastRenderedPageBreak/>
        <w:t>Раздел 5. Планируемые объемы подачи горячей воды потребителям</w:t>
      </w:r>
      <w:r w:rsidRPr="00D47B67">
        <w:rPr>
          <w:bCs/>
          <w:color w:val="000000"/>
          <w:sz w:val="28"/>
          <w:szCs w:val="28"/>
        </w:rPr>
        <w:t xml:space="preserve"> </w:t>
      </w:r>
    </w:p>
    <w:p w14:paraId="0C9EC1EE" w14:textId="77777777" w:rsidR="00D47B67" w:rsidRPr="00D47B67" w:rsidRDefault="00D47B67" w:rsidP="00D47B67">
      <w:pPr>
        <w:ind w:left="-142" w:right="-144"/>
        <w:jc w:val="center"/>
      </w:pPr>
      <w:r w:rsidRPr="00D47B67">
        <w:rPr>
          <w:bCs/>
          <w:color w:val="000000"/>
          <w:kern w:val="32"/>
          <w:sz w:val="28"/>
          <w:szCs w:val="28"/>
        </w:rPr>
        <w:t xml:space="preserve">ООО «Энергоресурс» </w:t>
      </w:r>
      <w:r w:rsidRPr="00D47B67">
        <w:rPr>
          <w:bCs/>
          <w:kern w:val="32"/>
          <w:sz w:val="28"/>
          <w:szCs w:val="28"/>
        </w:rPr>
        <w:t xml:space="preserve">на потребительском рынке </w:t>
      </w:r>
      <w:r w:rsidRPr="00D47B67">
        <w:rPr>
          <w:bCs/>
          <w:color w:val="000000"/>
          <w:kern w:val="32"/>
          <w:sz w:val="28"/>
          <w:szCs w:val="28"/>
        </w:rPr>
        <w:t>Прокопьевского муниципального округа</w:t>
      </w:r>
    </w:p>
    <w:p w14:paraId="4182826E" w14:textId="77777777" w:rsidR="00D47B67" w:rsidRPr="00D47B67" w:rsidRDefault="00D47B67" w:rsidP="00D47B67">
      <w:pPr>
        <w:jc w:val="center"/>
        <w:rPr>
          <w:color w:val="FF0000"/>
          <w:sz w:val="28"/>
          <w:szCs w:val="28"/>
        </w:rPr>
      </w:pPr>
    </w:p>
    <w:p w14:paraId="46D28DED" w14:textId="77777777" w:rsidR="00D47B67" w:rsidRPr="00D47B67" w:rsidRDefault="00D47B67" w:rsidP="00D47B67">
      <w:pPr>
        <w:jc w:val="center"/>
        <w:rPr>
          <w:color w:val="FF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2283"/>
        <w:gridCol w:w="1134"/>
        <w:gridCol w:w="1134"/>
        <w:gridCol w:w="2268"/>
        <w:gridCol w:w="1134"/>
        <w:gridCol w:w="1134"/>
        <w:gridCol w:w="1134"/>
        <w:gridCol w:w="1116"/>
      </w:tblGrid>
      <w:tr w:rsidR="00D47B67" w:rsidRPr="00D47B67" w14:paraId="3CCE8ECC" w14:textId="77777777" w:rsidTr="00E8485B">
        <w:trPr>
          <w:trHeight w:val="726"/>
        </w:trPr>
        <w:tc>
          <w:tcPr>
            <w:tcW w:w="790" w:type="dxa"/>
            <w:vMerge w:val="restart"/>
            <w:vAlign w:val="center"/>
          </w:tcPr>
          <w:p w14:paraId="169BA061" w14:textId="77777777" w:rsidR="00D47B67" w:rsidRPr="00D47B67" w:rsidRDefault="00D47B67" w:rsidP="00D47B67">
            <w:pPr>
              <w:jc w:val="center"/>
              <w:rPr>
                <w:sz w:val="18"/>
                <w:szCs w:val="18"/>
              </w:rPr>
            </w:pPr>
            <w:r w:rsidRPr="00D47B67">
              <w:rPr>
                <w:sz w:val="18"/>
                <w:szCs w:val="18"/>
              </w:rPr>
              <w:t>№ п/п</w:t>
            </w:r>
          </w:p>
        </w:tc>
        <w:tc>
          <w:tcPr>
            <w:tcW w:w="1331" w:type="dxa"/>
            <w:vMerge w:val="restart"/>
            <w:vAlign w:val="center"/>
          </w:tcPr>
          <w:p w14:paraId="6B647690" w14:textId="77777777" w:rsidR="00D47B67" w:rsidRPr="00D47B67" w:rsidRDefault="00D47B67" w:rsidP="00D47B67">
            <w:pPr>
              <w:jc w:val="center"/>
              <w:rPr>
                <w:sz w:val="18"/>
                <w:szCs w:val="18"/>
              </w:rPr>
            </w:pPr>
            <w:proofErr w:type="spellStart"/>
            <w:r w:rsidRPr="00D47B67">
              <w:rPr>
                <w:sz w:val="18"/>
                <w:szCs w:val="18"/>
              </w:rPr>
              <w:t>Наименова-ние</w:t>
            </w:r>
            <w:proofErr w:type="spellEnd"/>
            <w:r w:rsidRPr="00D47B67">
              <w:rPr>
                <w:sz w:val="18"/>
                <w:szCs w:val="18"/>
              </w:rPr>
              <w:t xml:space="preserve"> показателя</w:t>
            </w:r>
          </w:p>
        </w:tc>
        <w:tc>
          <w:tcPr>
            <w:tcW w:w="666" w:type="dxa"/>
            <w:vMerge w:val="restart"/>
            <w:vAlign w:val="center"/>
          </w:tcPr>
          <w:p w14:paraId="08255D8A" w14:textId="77777777" w:rsidR="00D47B67" w:rsidRPr="00D47B67" w:rsidRDefault="00D47B67" w:rsidP="00D47B67">
            <w:pPr>
              <w:jc w:val="center"/>
              <w:rPr>
                <w:sz w:val="18"/>
                <w:szCs w:val="18"/>
              </w:rPr>
            </w:pPr>
            <w:r w:rsidRPr="00D47B67">
              <w:rPr>
                <w:sz w:val="18"/>
                <w:szCs w:val="18"/>
              </w:rPr>
              <w:t>Ед. изм</w:t>
            </w:r>
          </w:p>
        </w:tc>
        <w:tc>
          <w:tcPr>
            <w:tcW w:w="2283" w:type="dxa"/>
            <w:vAlign w:val="center"/>
          </w:tcPr>
          <w:p w14:paraId="1C8227EA" w14:textId="77777777" w:rsidR="00D47B67" w:rsidRPr="00D47B67" w:rsidRDefault="00D47B67" w:rsidP="00D47B67">
            <w:pPr>
              <w:jc w:val="center"/>
              <w:rPr>
                <w:sz w:val="18"/>
                <w:szCs w:val="18"/>
              </w:rPr>
            </w:pPr>
            <w:r w:rsidRPr="00D47B67">
              <w:rPr>
                <w:sz w:val="18"/>
                <w:szCs w:val="18"/>
              </w:rPr>
              <w:t>2021 год</w:t>
            </w:r>
          </w:p>
        </w:tc>
        <w:tc>
          <w:tcPr>
            <w:tcW w:w="2268" w:type="dxa"/>
            <w:gridSpan w:val="2"/>
            <w:vAlign w:val="center"/>
          </w:tcPr>
          <w:p w14:paraId="4841F900" w14:textId="77777777" w:rsidR="00D47B67" w:rsidRPr="00D47B67" w:rsidRDefault="00D47B67" w:rsidP="00D47B67">
            <w:pPr>
              <w:jc w:val="center"/>
              <w:rPr>
                <w:sz w:val="18"/>
                <w:szCs w:val="18"/>
              </w:rPr>
            </w:pPr>
            <w:r w:rsidRPr="00D47B67">
              <w:rPr>
                <w:sz w:val="18"/>
                <w:szCs w:val="18"/>
              </w:rPr>
              <w:t>2022 год</w:t>
            </w:r>
          </w:p>
        </w:tc>
        <w:tc>
          <w:tcPr>
            <w:tcW w:w="2268" w:type="dxa"/>
            <w:vAlign w:val="center"/>
          </w:tcPr>
          <w:p w14:paraId="25FA494C" w14:textId="77777777" w:rsidR="00D47B67" w:rsidRPr="00D47B67" w:rsidRDefault="00D47B67" w:rsidP="00D47B67">
            <w:pPr>
              <w:jc w:val="center"/>
              <w:rPr>
                <w:sz w:val="18"/>
                <w:szCs w:val="18"/>
              </w:rPr>
            </w:pPr>
            <w:r w:rsidRPr="00D47B67">
              <w:rPr>
                <w:sz w:val="18"/>
                <w:szCs w:val="18"/>
              </w:rPr>
              <w:t>2023 год</w:t>
            </w:r>
          </w:p>
        </w:tc>
        <w:tc>
          <w:tcPr>
            <w:tcW w:w="2268" w:type="dxa"/>
            <w:gridSpan w:val="2"/>
            <w:vAlign w:val="center"/>
          </w:tcPr>
          <w:p w14:paraId="0DDAA95A" w14:textId="77777777" w:rsidR="00D47B67" w:rsidRPr="00D47B67" w:rsidRDefault="00D47B67" w:rsidP="00D47B67">
            <w:pPr>
              <w:jc w:val="center"/>
              <w:rPr>
                <w:sz w:val="18"/>
                <w:szCs w:val="18"/>
              </w:rPr>
            </w:pPr>
            <w:r w:rsidRPr="00D47B67">
              <w:rPr>
                <w:sz w:val="18"/>
                <w:szCs w:val="18"/>
              </w:rPr>
              <w:t>2024 год</w:t>
            </w:r>
          </w:p>
        </w:tc>
        <w:tc>
          <w:tcPr>
            <w:tcW w:w="2250" w:type="dxa"/>
            <w:gridSpan w:val="2"/>
            <w:vAlign w:val="center"/>
          </w:tcPr>
          <w:p w14:paraId="189F92C7" w14:textId="77777777" w:rsidR="00D47B67" w:rsidRPr="00D47B67" w:rsidRDefault="00D47B67" w:rsidP="00D47B67">
            <w:pPr>
              <w:jc w:val="center"/>
              <w:rPr>
                <w:sz w:val="18"/>
                <w:szCs w:val="18"/>
              </w:rPr>
            </w:pPr>
            <w:r w:rsidRPr="00D47B67">
              <w:rPr>
                <w:sz w:val="18"/>
                <w:szCs w:val="18"/>
              </w:rPr>
              <w:t>2025 год</w:t>
            </w:r>
          </w:p>
        </w:tc>
      </w:tr>
      <w:tr w:rsidR="00D47B67" w:rsidRPr="00D47B67" w14:paraId="785D7A1A" w14:textId="77777777" w:rsidTr="00E8485B">
        <w:trPr>
          <w:trHeight w:val="1010"/>
        </w:trPr>
        <w:tc>
          <w:tcPr>
            <w:tcW w:w="790" w:type="dxa"/>
            <w:vMerge/>
          </w:tcPr>
          <w:p w14:paraId="5B48EBEB" w14:textId="77777777" w:rsidR="00D47B67" w:rsidRPr="00D47B67" w:rsidRDefault="00D47B67" w:rsidP="00D47B67">
            <w:pPr>
              <w:jc w:val="both"/>
              <w:rPr>
                <w:sz w:val="18"/>
                <w:szCs w:val="18"/>
              </w:rPr>
            </w:pPr>
          </w:p>
        </w:tc>
        <w:tc>
          <w:tcPr>
            <w:tcW w:w="1331" w:type="dxa"/>
            <w:vMerge/>
          </w:tcPr>
          <w:p w14:paraId="178F7EF9" w14:textId="77777777" w:rsidR="00D47B67" w:rsidRPr="00D47B67" w:rsidRDefault="00D47B67" w:rsidP="00D47B67">
            <w:pPr>
              <w:jc w:val="both"/>
              <w:rPr>
                <w:sz w:val="18"/>
                <w:szCs w:val="18"/>
              </w:rPr>
            </w:pPr>
          </w:p>
        </w:tc>
        <w:tc>
          <w:tcPr>
            <w:tcW w:w="666" w:type="dxa"/>
            <w:vMerge/>
          </w:tcPr>
          <w:p w14:paraId="7706DFCF" w14:textId="77777777" w:rsidR="00D47B67" w:rsidRPr="00D47B67" w:rsidRDefault="00D47B67" w:rsidP="00D47B67">
            <w:pPr>
              <w:jc w:val="both"/>
              <w:rPr>
                <w:sz w:val="18"/>
                <w:szCs w:val="18"/>
              </w:rPr>
            </w:pPr>
          </w:p>
        </w:tc>
        <w:tc>
          <w:tcPr>
            <w:tcW w:w="2283" w:type="dxa"/>
            <w:vAlign w:val="center"/>
          </w:tcPr>
          <w:p w14:paraId="5DC501BB" w14:textId="77777777" w:rsidR="00D47B67" w:rsidRPr="00D47B67" w:rsidRDefault="00D47B67" w:rsidP="00D47B67">
            <w:pPr>
              <w:jc w:val="center"/>
              <w:rPr>
                <w:sz w:val="18"/>
                <w:szCs w:val="18"/>
              </w:rPr>
            </w:pPr>
            <w:r w:rsidRPr="00D47B67">
              <w:rPr>
                <w:sz w:val="18"/>
                <w:szCs w:val="18"/>
              </w:rPr>
              <w:t>с 20.10.</w:t>
            </w:r>
          </w:p>
          <w:p w14:paraId="69E054BF" w14:textId="77777777" w:rsidR="00D47B67" w:rsidRPr="00D47B67" w:rsidRDefault="00D47B67" w:rsidP="00D47B67">
            <w:pPr>
              <w:jc w:val="center"/>
              <w:rPr>
                <w:sz w:val="18"/>
                <w:szCs w:val="18"/>
              </w:rPr>
            </w:pPr>
            <w:r w:rsidRPr="00D47B67">
              <w:rPr>
                <w:sz w:val="18"/>
                <w:szCs w:val="18"/>
              </w:rPr>
              <w:t>по 31.12.</w:t>
            </w:r>
          </w:p>
        </w:tc>
        <w:tc>
          <w:tcPr>
            <w:tcW w:w="1134" w:type="dxa"/>
            <w:vAlign w:val="center"/>
          </w:tcPr>
          <w:p w14:paraId="5E202037" w14:textId="77777777" w:rsidR="00D47B67" w:rsidRPr="00D47B67" w:rsidRDefault="00D47B67" w:rsidP="00D47B67">
            <w:pPr>
              <w:jc w:val="center"/>
              <w:rPr>
                <w:sz w:val="18"/>
                <w:szCs w:val="18"/>
              </w:rPr>
            </w:pPr>
            <w:r w:rsidRPr="00D47B67">
              <w:rPr>
                <w:sz w:val="18"/>
                <w:szCs w:val="18"/>
              </w:rPr>
              <w:t>с 01.01.</w:t>
            </w:r>
          </w:p>
          <w:p w14:paraId="1180CF5A" w14:textId="77777777" w:rsidR="00D47B67" w:rsidRPr="00D47B67" w:rsidRDefault="00D47B67" w:rsidP="00D47B67">
            <w:pPr>
              <w:jc w:val="center"/>
              <w:rPr>
                <w:sz w:val="18"/>
                <w:szCs w:val="18"/>
              </w:rPr>
            </w:pPr>
            <w:r w:rsidRPr="00D47B67">
              <w:rPr>
                <w:sz w:val="18"/>
                <w:szCs w:val="18"/>
              </w:rPr>
              <w:t>по 30.06.</w:t>
            </w:r>
          </w:p>
        </w:tc>
        <w:tc>
          <w:tcPr>
            <w:tcW w:w="1134" w:type="dxa"/>
            <w:vAlign w:val="center"/>
          </w:tcPr>
          <w:p w14:paraId="159F5C5B" w14:textId="77777777" w:rsidR="00D47B67" w:rsidRPr="00D47B67" w:rsidRDefault="00D47B67" w:rsidP="00D47B67">
            <w:pPr>
              <w:jc w:val="center"/>
              <w:rPr>
                <w:sz w:val="18"/>
                <w:szCs w:val="18"/>
              </w:rPr>
            </w:pPr>
            <w:r w:rsidRPr="00D47B67">
              <w:rPr>
                <w:sz w:val="18"/>
                <w:szCs w:val="18"/>
              </w:rPr>
              <w:t>с 01.07.</w:t>
            </w:r>
          </w:p>
          <w:p w14:paraId="1DA6CC6D" w14:textId="77777777" w:rsidR="00D47B67" w:rsidRPr="00D47B67" w:rsidRDefault="00D47B67" w:rsidP="00D47B67">
            <w:pPr>
              <w:jc w:val="center"/>
              <w:rPr>
                <w:sz w:val="18"/>
                <w:szCs w:val="18"/>
              </w:rPr>
            </w:pPr>
            <w:r w:rsidRPr="00D47B67">
              <w:rPr>
                <w:sz w:val="18"/>
                <w:szCs w:val="18"/>
              </w:rPr>
              <w:t>по 31.12.</w:t>
            </w:r>
          </w:p>
        </w:tc>
        <w:tc>
          <w:tcPr>
            <w:tcW w:w="2268" w:type="dxa"/>
            <w:vAlign w:val="center"/>
          </w:tcPr>
          <w:p w14:paraId="22FD425F" w14:textId="77777777" w:rsidR="00D47B67" w:rsidRPr="00D47B67" w:rsidRDefault="00D47B67" w:rsidP="00D47B67">
            <w:pPr>
              <w:jc w:val="center"/>
              <w:rPr>
                <w:sz w:val="18"/>
                <w:szCs w:val="18"/>
              </w:rPr>
            </w:pPr>
            <w:r w:rsidRPr="00D47B67">
              <w:rPr>
                <w:sz w:val="18"/>
                <w:szCs w:val="18"/>
              </w:rPr>
              <w:t>с 01.01.</w:t>
            </w:r>
          </w:p>
          <w:p w14:paraId="68E80901" w14:textId="77777777" w:rsidR="00D47B67" w:rsidRPr="00D47B67" w:rsidRDefault="00D47B67" w:rsidP="00D47B67">
            <w:pPr>
              <w:jc w:val="center"/>
              <w:rPr>
                <w:sz w:val="18"/>
                <w:szCs w:val="18"/>
              </w:rPr>
            </w:pPr>
            <w:r w:rsidRPr="00D47B67">
              <w:rPr>
                <w:sz w:val="18"/>
                <w:szCs w:val="18"/>
              </w:rPr>
              <w:t>по 31.12.</w:t>
            </w:r>
          </w:p>
        </w:tc>
        <w:tc>
          <w:tcPr>
            <w:tcW w:w="1134" w:type="dxa"/>
            <w:vAlign w:val="center"/>
          </w:tcPr>
          <w:p w14:paraId="28AE6B0B" w14:textId="77777777" w:rsidR="00D47B67" w:rsidRPr="00D47B67" w:rsidRDefault="00D47B67" w:rsidP="00D47B67">
            <w:pPr>
              <w:jc w:val="center"/>
              <w:rPr>
                <w:sz w:val="18"/>
                <w:szCs w:val="18"/>
              </w:rPr>
            </w:pPr>
            <w:r w:rsidRPr="00D47B67">
              <w:rPr>
                <w:sz w:val="18"/>
                <w:szCs w:val="18"/>
              </w:rPr>
              <w:t>с 01.01.</w:t>
            </w:r>
          </w:p>
          <w:p w14:paraId="464D4C41" w14:textId="77777777" w:rsidR="00D47B67" w:rsidRPr="00D47B67" w:rsidRDefault="00D47B67" w:rsidP="00D47B67">
            <w:pPr>
              <w:jc w:val="center"/>
              <w:rPr>
                <w:sz w:val="18"/>
                <w:szCs w:val="18"/>
              </w:rPr>
            </w:pPr>
            <w:r w:rsidRPr="00D47B67">
              <w:rPr>
                <w:sz w:val="18"/>
                <w:szCs w:val="18"/>
              </w:rPr>
              <w:t>по 30.06.</w:t>
            </w:r>
          </w:p>
        </w:tc>
        <w:tc>
          <w:tcPr>
            <w:tcW w:w="1134" w:type="dxa"/>
            <w:vAlign w:val="center"/>
          </w:tcPr>
          <w:p w14:paraId="1E73297D" w14:textId="77777777" w:rsidR="00D47B67" w:rsidRPr="00D47B67" w:rsidRDefault="00D47B67" w:rsidP="00D47B67">
            <w:pPr>
              <w:jc w:val="center"/>
              <w:rPr>
                <w:sz w:val="18"/>
                <w:szCs w:val="18"/>
              </w:rPr>
            </w:pPr>
            <w:r w:rsidRPr="00D47B67">
              <w:rPr>
                <w:sz w:val="18"/>
                <w:szCs w:val="18"/>
              </w:rPr>
              <w:t>с 01.07.</w:t>
            </w:r>
          </w:p>
          <w:p w14:paraId="430B6C03" w14:textId="77777777" w:rsidR="00D47B67" w:rsidRPr="00D47B67" w:rsidRDefault="00D47B67" w:rsidP="00D47B67">
            <w:pPr>
              <w:jc w:val="center"/>
              <w:rPr>
                <w:sz w:val="18"/>
                <w:szCs w:val="18"/>
              </w:rPr>
            </w:pPr>
            <w:r w:rsidRPr="00D47B67">
              <w:rPr>
                <w:sz w:val="18"/>
                <w:szCs w:val="18"/>
              </w:rPr>
              <w:t>по 31.12.</w:t>
            </w:r>
          </w:p>
        </w:tc>
        <w:tc>
          <w:tcPr>
            <w:tcW w:w="1134" w:type="dxa"/>
            <w:vAlign w:val="center"/>
          </w:tcPr>
          <w:p w14:paraId="283B937F" w14:textId="77777777" w:rsidR="00D47B67" w:rsidRPr="00D47B67" w:rsidRDefault="00D47B67" w:rsidP="00D47B67">
            <w:pPr>
              <w:jc w:val="center"/>
              <w:rPr>
                <w:sz w:val="18"/>
                <w:szCs w:val="18"/>
              </w:rPr>
            </w:pPr>
            <w:r w:rsidRPr="00D47B67">
              <w:rPr>
                <w:sz w:val="18"/>
                <w:szCs w:val="18"/>
              </w:rPr>
              <w:t>с 01.01.</w:t>
            </w:r>
          </w:p>
          <w:p w14:paraId="109631E7" w14:textId="77777777" w:rsidR="00D47B67" w:rsidRPr="00D47B67" w:rsidRDefault="00D47B67" w:rsidP="00D47B67">
            <w:pPr>
              <w:jc w:val="center"/>
              <w:rPr>
                <w:sz w:val="18"/>
                <w:szCs w:val="18"/>
              </w:rPr>
            </w:pPr>
            <w:r w:rsidRPr="00D47B67">
              <w:rPr>
                <w:sz w:val="18"/>
                <w:szCs w:val="18"/>
              </w:rPr>
              <w:t>по 30.06.</w:t>
            </w:r>
          </w:p>
        </w:tc>
        <w:tc>
          <w:tcPr>
            <w:tcW w:w="1116" w:type="dxa"/>
            <w:vAlign w:val="center"/>
          </w:tcPr>
          <w:p w14:paraId="6D051852" w14:textId="77777777" w:rsidR="00D47B67" w:rsidRPr="00D47B67" w:rsidRDefault="00D47B67" w:rsidP="00D47B67">
            <w:pPr>
              <w:jc w:val="center"/>
              <w:rPr>
                <w:sz w:val="18"/>
                <w:szCs w:val="18"/>
              </w:rPr>
            </w:pPr>
            <w:r w:rsidRPr="00D47B67">
              <w:rPr>
                <w:sz w:val="18"/>
                <w:szCs w:val="18"/>
              </w:rPr>
              <w:t>с 01.07.</w:t>
            </w:r>
          </w:p>
          <w:p w14:paraId="778304D6" w14:textId="77777777" w:rsidR="00D47B67" w:rsidRPr="00D47B67" w:rsidRDefault="00D47B67" w:rsidP="00D47B67">
            <w:pPr>
              <w:jc w:val="center"/>
              <w:rPr>
                <w:sz w:val="18"/>
                <w:szCs w:val="18"/>
              </w:rPr>
            </w:pPr>
            <w:r w:rsidRPr="00D47B67">
              <w:rPr>
                <w:sz w:val="18"/>
                <w:szCs w:val="18"/>
              </w:rPr>
              <w:t>по 31.12.</w:t>
            </w:r>
          </w:p>
        </w:tc>
      </w:tr>
      <w:tr w:rsidR="00D47B67" w:rsidRPr="00D47B67" w14:paraId="7D41E719" w14:textId="77777777" w:rsidTr="00E8485B">
        <w:trPr>
          <w:trHeight w:val="578"/>
        </w:trPr>
        <w:tc>
          <w:tcPr>
            <w:tcW w:w="14124" w:type="dxa"/>
            <w:gridSpan w:val="11"/>
            <w:vAlign w:val="center"/>
          </w:tcPr>
          <w:p w14:paraId="35223B18" w14:textId="77777777" w:rsidR="00D47B67" w:rsidRPr="00D47B67" w:rsidRDefault="00D47B67" w:rsidP="00D47B67">
            <w:pPr>
              <w:jc w:val="center"/>
              <w:rPr>
                <w:sz w:val="18"/>
                <w:szCs w:val="18"/>
              </w:rPr>
            </w:pPr>
            <w:r w:rsidRPr="00D47B67">
              <w:rPr>
                <w:sz w:val="18"/>
                <w:szCs w:val="18"/>
              </w:rPr>
              <w:t>Горячее водоснабжение</w:t>
            </w:r>
          </w:p>
        </w:tc>
      </w:tr>
      <w:tr w:rsidR="00D47B67" w:rsidRPr="00D47B67" w14:paraId="4F6EB505" w14:textId="77777777" w:rsidTr="00E8485B">
        <w:trPr>
          <w:trHeight w:val="1367"/>
        </w:trPr>
        <w:tc>
          <w:tcPr>
            <w:tcW w:w="790" w:type="dxa"/>
            <w:vAlign w:val="center"/>
          </w:tcPr>
          <w:p w14:paraId="644BB30D" w14:textId="77777777" w:rsidR="00D47B67" w:rsidRPr="00D47B67" w:rsidRDefault="00D47B67" w:rsidP="00D47B67">
            <w:pPr>
              <w:jc w:val="center"/>
              <w:rPr>
                <w:sz w:val="18"/>
                <w:szCs w:val="18"/>
              </w:rPr>
            </w:pPr>
            <w:r w:rsidRPr="00D47B67">
              <w:rPr>
                <w:sz w:val="18"/>
                <w:szCs w:val="18"/>
              </w:rPr>
              <w:t>1.</w:t>
            </w:r>
          </w:p>
        </w:tc>
        <w:tc>
          <w:tcPr>
            <w:tcW w:w="1331" w:type="dxa"/>
            <w:vAlign w:val="center"/>
          </w:tcPr>
          <w:p w14:paraId="4720D50F" w14:textId="77777777" w:rsidR="00D47B67" w:rsidRPr="00D47B67" w:rsidRDefault="00D47B67" w:rsidP="00D47B67">
            <w:pPr>
              <w:ind w:left="-108" w:right="-108"/>
              <w:jc w:val="center"/>
              <w:rPr>
                <w:sz w:val="18"/>
                <w:szCs w:val="18"/>
              </w:rPr>
            </w:pPr>
            <w:r w:rsidRPr="00D47B67">
              <w:rPr>
                <w:sz w:val="18"/>
                <w:szCs w:val="18"/>
              </w:rPr>
              <w:t>Отпущено горячей воды по категориям потребителей</w:t>
            </w:r>
          </w:p>
        </w:tc>
        <w:tc>
          <w:tcPr>
            <w:tcW w:w="666" w:type="dxa"/>
            <w:vAlign w:val="center"/>
          </w:tcPr>
          <w:p w14:paraId="519A8A66" w14:textId="77777777" w:rsidR="00D47B67" w:rsidRPr="00D47B67" w:rsidRDefault="00D47B67" w:rsidP="00D47B67">
            <w:pPr>
              <w:jc w:val="center"/>
              <w:rPr>
                <w:sz w:val="18"/>
                <w:szCs w:val="18"/>
                <w:vertAlign w:val="superscript"/>
              </w:rPr>
            </w:pPr>
            <w:r w:rsidRPr="00D47B67">
              <w:rPr>
                <w:sz w:val="18"/>
                <w:szCs w:val="18"/>
              </w:rPr>
              <w:t>м</w:t>
            </w:r>
            <w:r w:rsidRPr="00D47B67">
              <w:rPr>
                <w:sz w:val="18"/>
                <w:szCs w:val="18"/>
                <w:vertAlign w:val="superscript"/>
              </w:rPr>
              <w:t>3</w:t>
            </w:r>
          </w:p>
        </w:tc>
        <w:tc>
          <w:tcPr>
            <w:tcW w:w="2283" w:type="dxa"/>
            <w:vAlign w:val="center"/>
          </w:tcPr>
          <w:p w14:paraId="30BC3EC0" w14:textId="77777777" w:rsidR="00D47B67" w:rsidRPr="00D47B67" w:rsidRDefault="00D47B67" w:rsidP="00D47B67">
            <w:pPr>
              <w:jc w:val="center"/>
            </w:pPr>
            <w:r w:rsidRPr="00D47B67">
              <w:t>1120,5</w:t>
            </w:r>
          </w:p>
        </w:tc>
        <w:tc>
          <w:tcPr>
            <w:tcW w:w="1134" w:type="dxa"/>
            <w:vAlign w:val="center"/>
          </w:tcPr>
          <w:p w14:paraId="40C02178" w14:textId="77777777" w:rsidR="00D47B67" w:rsidRPr="00D47B67" w:rsidRDefault="00D47B67" w:rsidP="00D47B67">
            <w:pPr>
              <w:jc w:val="center"/>
            </w:pPr>
            <w:r w:rsidRPr="00D47B67">
              <w:t>1369,5</w:t>
            </w:r>
          </w:p>
        </w:tc>
        <w:tc>
          <w:tcPr>
            <w:tcW w:w="1134" w:type="dxa"/>
            <w:vAlign w:val="center"/>
          </w:tcPr>
          <w:p w14:paraId="25D0CAA4" w14:textId="77777777" w:rsidR="00D47B67" w:rsidRPr="00D47B67" w:rsidRDefault="00D47B67" w:rsidP="00D47B67">
            <w:pPr>
              <w:jc w:val="center"/>
            </w:pPr>
            <w:r w:rsidRPr="00D47B67">
              <w:t>1120,5</w:t>
            </w:r>
          </w:p>
        </w:tc>
        <w:tc>
          <w:tcPr>
            <w:tcW w:w="2268" w:type="dxa"/>
            <w:vAlign w:val="center"/>
          </w:tcPr>
          <w:p w14:paraId="55FACB72" w14:textId="77777777" w:rsidR="00D47B67" w:rsidRPr="00D47B67" w:rsidRDefault="00D47B67" w:rsidP="00D47B67">
            <w:pPr>
              <w:jc w:val="center"/>
            </w:pPr>
            <w:r w:rsidRPr="00D47B67">
              <w:t>4 021,00</w:t>
            </w:r>
          </w:p>
        </w:tc>
        <w:tc>
          <w:tcPr>
            <w:tcW w:w="1134" w:type="dxa"/>
            <w:vAlign w:val="center"/>
          </w:tcPr>
          <w:p w14:paraId="115BB466" w14:textId="77777777" w:rsidR="00D47B67" w:rsidRPr="00D47B67" w:rsidRDefault="00D47B67" w:rsidP="00D47B67">
            <w:pPr>
              <w:jc w:val="center"/>
            </w:pPr>
            <w:r w:rsidRPr="00D47B67">
              <w:t>2 174,96</w:t>
            </w:r>
          </w:p>
        </w:tc>
        <w:tc>
          <w:tcPr>
            <w:tcW w:w="1134" w:type="dxa"/>
            <w:vAlign w:val="center"/>
          </w:tcPr>
          <w:p w14:paraId="06247AAF" w14:textId="77777777" w:rsidR="00D47B67" w:rsidRPr="00D47B67" w:rsidRDefault="00D47B67" w:rsidP="00D47B67">
            <w:pPr>
              <w:jc w:val="center"/>
            </w:pPr>
            <w:r w:rsidRPr="00D47B67">
              <w:t>1 846,04</w:t>
            </w:r>
          </w:p>
        </w:tc>
        <w:tc>
          <w:tcPr>
            <w:tcW w:w="1134" w:type="dxa"/>
            <w:vAlign w:val="center"/>
          </w:tcPr>
          <w:p w14:paraId="408345F2" w14:textId="77777777" w:rsidR="00D47B67" w:rsidRPr="00D47B67" w:rsidRDefault="00D47B67" w:rsidP="00D47B67">
            <w:pPr>
              <w:jc w:val="center"/>
            </w:pPr>
            <w:r w:rsidRPr="00D47B67">
              <w:t>1369,5</w:t>
            </w:r>
          </w:p>
        </w:tc>
        <w:tc>
          <w:tcPr>
            <w:tcW w:w="1116" w:type="dxa"/>
            <w:vAlign w:val="center"/>
          </w:tcPr>
          <w:p w14:paraId="071F1B80" w14:textId="77777777" w:rsidR="00D47B67" w:rsidRPr="00D47B67" w:rsidRDefault="00D47B67" w:rsidP="00D47B67">
            <w:pPr>
              <w:jc w:val="center"/>
            </w:pPr>
            <w:r w:rsidRPr="00D47B67">
              <w:t>1120,5</w:t>
            </w:r>
          </w:p>
        </w:tc>
      </w:tr>
      <w:tr w:rsidR="00D47B67" w:rsidRPr="00D47B67" w14:paraId="31B2B623" w14:textId="77777777" w:rsidTr="00E8485B">
        <w:trPr>
          <w:trHeight w:val="1054"/>
        </w:trPr>
        <w:tc>
          <w:tcPr>
            <w:tcW w:w="790" w:type="dxa"/>
            <w:vAlign w:val="center"/>
          </w:tcPr>
          <w:p w14:paraId="65237182" w14:textId="77777777" w:rsidR="00D47B67" w:rsidRPr="00D47B67" w:rsidRDefault="00D47B67" w:rsidP="00D47B67">
            <w:pPr>
              <w:jc w:val="center"/>
              <w:rPr>
                <w:sz w:val="18"/>
                <w:szCs w:val="18"/>
              </w:rPr>
            </w:pPr>
            <w:r w:rsidRPr="00D47B67">
              <w:rPr>
                <w:sz w:val="18"/>
                <w:szCs w:val="18"/>
              </w:rPr>
              <w:t>1.1.</w:t>
            </w:r>
          </w:p>
        </w:tc>
        <w:tc>
          <w:tcPr>
            <w:tcW w:w="1331" w:type="dxa"/>
            <w:vAlign w:val="center"/>
          </w:tcPr>
          <w:p w14:paraId="1BC66943" w14:textId="77777777" w:rsidR="00D47B67" w:rsidRPr="00D47B67" w:rsidRDefault="00D47B67" w:rsidP="00D47B67">
            <w:pPr>
              <w:ind w:left="-108" w:right="-108"/>
              <w:jc w:val="center"/>
              <w:rPr>
                <w:sz w:val="18"/>
                <w:szCs w:val="18"/>
              </w:rPr>
            </w:pPr>
            <w:r w:rsidRPr="00D47B67">
              <w:rPr>
                <w:sz w:val="18"/>
                <w:szCs w:val="18"/>
              </w:rPr>
              <w:t xml:space="preserve">На </w:t>
            </w:r>
            <w:proofErr w:type="gramStart"/>
            <w:r w:rsidRPr="00D47B67">
              <w:rPr>
                <w:sz w:val="18"/>
                <w:szCs w:val="18"/>
              </w:rPr>
              <w:t>потреби-</w:t>
            </w:r>
            <w:proofErr w:type="spellStart"/>
            <w:r w:rsidRPr="00D47B67">
              <w:rPr>
                <w:sz w:val="18"/>
                <w:szCs w:val="18"/>
              </w:rPr>
              <w:t>тельский</w:t>
            </w:r>
            <w:proofErr w:type="spellEnd"/>
            <w:proofErr w:type="gramEnd"/>
            <w:r w:rsidRPr="00D47B67">
              <w:rPr>
                <w:sz w:val="18"/>
                <w:szCs w:val="18"/>
              </w:rPr>
              <w:t xml:space="preserve"> рынок</w:t>
            </w:r>
          </w:p>
        </w:tc>
        <w:tc>
          <w:tcPr>
            <w:tcW w:w="666" w:type="dxa"/>
            <w:vAlign w:val="center"/>
          </w:tcPr>
          <w:p w14:paraId="25C0EB6F"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2283" w:type="dxa"/>
            <w:vAlign w:val="center"/>
          </w:tcPr>
          <w:p w14:paraId="7514CEB9" w14:textId="77777777" w:rsidR="00D47B67" w:rsidRPr="00D47B67" w:rsidRDefault="00D47B67" w:rsidP="00D47B67">
            <w:pPr>
              <w:jc w:val="center"/>
            </w:pPr>
            <w:r w:rsidRPr="00D47B67">
              <w:t>1043,55</w:t>
            </w:r>
          </w:p>
        </w:tc>
        <w:tc>
          <w:tcPr>
            <w:tcW w:w="1134" w:type="dxa"/>
            <w:vAlign w:val="center"/>
          </w:tcPr>
          <w:p w14:paraId="3A4B8166" w14:textId="77777777" w:rsidR="00D47B67" w:rsidRPr="00D47B67" w:rsidRDefault="00D47B67" w:rsidP="00D47B67">
            <w:pPr>
              <w:jc w:val="center"/>
            </w:pPr>
            <w:r w:rsidRPr="00D47B67">
              <w:t>1275,45</w:t>
            </w:r>
          </w:p>
        </w:tc>
        <w:tc>
          <w:tcPr>
            <w:tcW w:w="1134" w:type="dxa"/>
            <w:vAlign w:val="center"/>
          </w:tcPr>
          <w:p w14:paraId="7DAFF8FF" w14:textId="77777777" w:rsidR="00D47B67" w:rsidRPr="00D47B67" w:rsidRDefault="00D47B67" w:rsidP="00D47B67">
            <w:pPr>
              <w:jc w:val="center"/>
            </w:pPr>
            <w:r w:rsidRPr="00D47B67">
              <w:t>1043,55</w:t>
            </w:r>
          </w:p>
        </w:tc>
        <w:tc>
          <w:tcPr>
            <w:tcW w:w="2268" w:type="dxa"/>
            <w:vAlign w:val="center"/>
          </w:tcPr>
          <w:p w14:paraId="62F051C2" w14:textId="77777777" w:rsidR="00D47B67" w:rsidRPr="00D47B67" w:rsidRDefault="00D47B67" w:rsidP="00D47B67">
            <w:pPr>
              <w:jc w:val="center"/>
            </w:pPr>
            <w:r w:rsidRPr="00D47B67">
              <w:t>4 021,00</w:t>
            </w:r>
          </w:p>
        </w:tc>
        <w:tc>
          <w:tcPr>
            <w:tcW w:w="1134" w:type="dxa"/>
            <w:vAlign w:val="center"/>
          </w:tcPr>
          <w:p w14:paraId="387D7AE2" w14:textId="77777777" w:rsidR="00D47B67" w:rsidRPr="00D47B67" w:rsidRDefault="00D47B67" w:rsidP="00D47B67">
            <w:pPr>
              <w:jc w:val="center"/>
            </w:pPr>
            <w:r w:rsidRPr="00D47B67">
              <w:t>2 174,96</w:t>
            </w:r>
          </w:p>
        </w:tc>
        <w:tc>
          <w:tcPr>
            <w:tcW w:w="1134" w:type="dxa"/>
            <w:vAlign w:val="center"/>
          </w:tcPr>
          <w:p w14:paraId="40E01029" w14:textId="77777777" w:rsidR="00D47B67" w:rsidRPr="00D47B67" w:rsidRDefault="00D47B67" w:rsidP="00D47B67">
            <w:pPr>
              <w:jc w:val="center"/>
            </w:pPr>
            <w:r w:rsidRPr="00D47B67">
              <w:t>1 846,04</w:t>
            </w:r>
          </w:p>
        </w:tc>
        <w:tc>
          <w:tcPr>
            <w:tcW w:w="1134" w:type="dxa"/>
            <w:vAlign w:val="center"/>
          </w:tcPr>
          <w:p w14:paraId="6ED8C97C" w14:textId="77777777" w:rsidR="00D47B67" w:rsidRPr="00D47B67" w:rsidRDefault="00D47B67" w:rsidP="00D47B67">
            <w:pPr>
              <w:jc w:val="center"/>
            </w:pPr>
            <w:r w:rsidRPr="00D47B67">
              <w:t>1275,45</w:t>
            </w:r>
          </w:p>
        </w:tc>
        <w:tc>
          <w:tcPr>
            <w:tcW w:w="1116" w:type="dxa"/>
            <w:vAlign w:val="center"/>
          </w:tcPr>
          <w:p w14:paraId="0DB69D06" w14:textId="77777777" w:rsidR="00D47B67" w:rsidRPr="00D47B67" w:rsidRDefault="00D47B67" w:rsidP="00D47B67">
            <w:pPr>
              <w:jc w:val="center"/>
            </w:pPr>
            <w:r w:rsidRPr="00D47B67">
              <w:t>1043,55</w:t>
            </w:r>
          </w:p>
        </w:tc>
      </w:tr>
      <w:tr w:rsidR="00D47B67" w:rsidRPr="00D47B67" w14:paraId="033B5919" w14:textId="77777777" w:rsidTr="00E8485B">
        <w:trPr>
          <w:trHeight w:val="890"/>
        </w:trPr>
        <w:tc>
          <w:tcPr>
            <w:tcW w:w="790" w:type="dxa"/>
            <w:vAlign w:val="center"/>
          </w:tcPr>
          <w:p w14:paraId="30023714" w14:textId="77777777" w:rsidR="00D47B67" w:rsidRPr="00D47B67" w:rsidRDefault="00D47B67" w:rsidP="00D47B67">
            <w:pPr>
              <w:jc w:val="center"/>
              <w:rPr>
                <w:sz w:val="18"/>
                <w:szCs w:val="18"/>
              </w:rPr>
            </w:pPr>
            <w:r w:rsidRPr="00D47B67">
              <w:rPr>
                <w:sz w:val="18"/>
                <w:szCs w:val="18"/>
              </w:rPr>
              <w:t>1.1.1.</w:t>
            </w:r>
          </w:p>
        </w:tc>
        <w:tc>
          <w:tcPr>
            <w:tcW w:w="1331" w:type="dxa"/>
            <w:vAlign w:val="center"/>
          </w:tcPr>
          <w:p w14:paraId="6007D65A" w14:textId="77777777" w:rsidR="00D47B67" w:rsidRPr="00D47B67" w:rsidRDefault="00D47B67" w:rsidP="00D47B67">
            <w:pPr>
              <w:ind w:left="-108" w:right="-108"/>
              <w:jc w:val="center"/>
              <w:rPr>
                <w:sz w:val="18"/>
                <w:szCs w:val="18"/>
              </w:rPr>
            </w:pPr>
            <w:r w:rsidRPr="00D47B67">
              <w:rPr>
                <w:sz w:val="18"/>
                <w:szCs w:val="18"/>
              </w:rPr>
              <w:t>Потребителям в жилищном секторе</w:t>
            </w:r>
          </w:p>
        </w:tc>
        <w:tc>
          <w:tcPr>
            <w:tcW w:w="666" w:type="dxa"/>
            <w:vAlign w:val="center"/>
          </w:tcPr>
          <w:p w14:paraId="27B71D9A"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2283" w:type="dxa"/>
            <w:vAlign w:val="center"/>
          </w:tcPr>
          <w:p w14:paraId="36F76DCB" w14:textId="77777777" w:rsidR="00D47B67" w:rsidRPr="00D47B67" w:rsidRDefault="00D47B67" w:rsidP="00D47B67">
            <w:pPr>
              <w:jc w:val="center"/>
            </w:pPr>
            <w:r w:rsidRPr="00D47B67">
              <w:t>112,5</w:t>
            </w:r>
          </w:p>
        </w:tc>
        <w:tc>
          <w:tcPr>
            <w:tcW w:w="1134" w:type="dxa"/>
            <w:vAlign w:val="center"/>
          </w:tcPr>
          <w:p w14:paraId="4D3BDE36" w14:textId="77777777" w:rsidR="00D47B67" w:rsidRPr="00D47B67" w:rsidRDefault="00D47B67" w:rsidP="00D47B67">
            <w:pPr>
              <w:jc w:val="center"/>
            </w:pPr>
            <w:r w:rsidRPr="00D47B67">
              <w:t>137,5</w:t>
            </w:r>
          </w:p>
        </w:tc>
        <w:tc>
          <w:tcPr>
            <w:tcW w:w="1134" w:type="dxa"/>
            <w:vAlign w:val="center"/>
          </w:tcPr>
          <w:p w14:paraId="0CC892D0" w14:textId="77777777" w:rsidR="00D47B67" w:rsidRPr="00D47B67" w:rsidRDefault="00D47B67" w:rsidP="00D47B67">
            <w:pPr>
              <w:jc w:val="center"/>
            </w:pPr>
            <w:r w:rsidRPr="00D47B67">
              <w:t>112,5</w:t>
            </w:r>
          </w:p>
        </w:tc>
        <w:tc>
          <w:tcPr>
            <w:tcW w:w="2268" w:type="dxa"/>
            <w:vAlign w:val="center"/>
          </w:tcPr>
          <w:p w14:paraId="05B4FD33" w14:textId="77777777" w:rsidR="00D47B67" w:rsidRPr="00D47B67" w:rsidRDefault="00D47B67" w:rsidP="00D47B67">
            <w:pPr>
              <w:jc w:val="center"/>
            </w:pPr>
            <w:r w:rsidRPr="00D47B67">
              <w:t>350,00</w:t>
            </w:r>
          </w:p>
        </w:tc>
        <w:tc>
          <w:tcPr>
            <w:tcW w:w="1134" w:type="dxa"/>
            <w:vAlign w:val="center"/>
          </w:tcPr>
          <w:p w14:paraId="0B623385" w14:textId="77777777" w:rsidR="00D47B67" w:rsidRPr="00D47B67" w:rsidRDefault="00D47B67" w:rsidP="00D47B67">
            <w:pPr>
              <w:jc w:val="center"/>
            </w:pPr>
            <w:r w:rsidRPr="00D47B67">
              <w:t>189,32</w:t>
            </w:r>
          </w:p>
        </w:tc>
        <w:tc>
          <w:tcPr>
            <w:tcW w:w="1134" w:type="dxa"/>
            <w:vAlign w:val="center"/>
          </w:tcPr>
          <w:p w14:paraId="515F2C50" w14:textId="77777777" w:rsidR="00D47B67" w:rsidRPr="00D47B67" w:rsidRDefault="00D47B67" w:rsidP="00D47B67">
            <w:pPr>
              <w:jc w:val="center"/>
            </w:pPr>
            <w:r w:rsidRPr="00D47B67">
              <w:t>160,69</w:t>
            </w:r>
          </w:p>
        </w:tc>
        <w:tc>
          <w:tcPr>
            <w:tcW w:w="1134" w:type="dxa"/>
            <w:vAlign w:val="center"/>
          </w:tcPr>
          <w:p w14:paraId="4B33DF57" w14:textId="77777777" w:rsidR="00D47B67" w:rsidRPr="00D47B67" w:rsidRDefault="00D47B67" w:rsidP="00D47B67">
            <w:pPr>
              <w:jc w:val="center"/>
            </w:pPr>
            <w:r w:rsidRPr="00D47B67">
              <w:t>137,5</w:t>
            </w:r>
          </w:p>
        </w:tc>
        <w:tc>
          <w:tcPr>
            <w:tcW w:w="1116" w:type="dxa"/>
            <w:vAlign w:val="center"/>
          </w:tcPr>
          <w:p w14:paraId="200BE420" w14:textId="77777777" w:rsidR="00D47B67" w:rsidRPr="00D47B67" w:rsidRDefault="00D47B67" w:rsidP="00D47B67">
            <w:pPr>
              <w:jc w:val="center"/>
            </w:pPr>
            <w:r w:rsidRPr="00D47B67">
              <w:t>112,5</w:t>
            </w:r>
          </w:p>
        </w:tc>
      </w:tr>
      <w:tr w:rsidR="00D47B67" w:rsidRPr="00D47B67" w14:paraId="478F45E6" w14:textId="77777777" w:rsidTr="00E8485B">
        <w:trPr>
          <w:trHeight w:val="597"/>
        </w:trPr>
        <w:tc>
          <w:tcPr>
            <w:tcW w:w="790" w:type="dxa"/>
            <w:vAlign w:val="center"/>
          </w:tcPr>
          <w:p w14:paraId="16D5D3C6" w14:textId="77777777" w:rsidR="00D47B67" w:rsidRPr="00D47B67" w:rsidRDefault="00D47B67" w:rsidP="00D47B67">
            <w:pPr>
              <w:jc w:val="center"/>
              <w:rPr>
                <w:sz w:val="18"/>
                <w:szCs w:val="18"/>
              </w:rPr>
            </w:pPr>
            <w:r w:rsidRPr="00D47B67">
              <w:rPr>
                <w:sz w:val="18"/>
                <w:szCs w:val="18"/>
              </w:rPr>
              <w:t>1.1.2.</w:t>
            </w:r>
          </w:p>
        </w:tc>
        <w:tc>
          <w:tcPr>
            <w:tcW w:w="1331" w:type="dxa"/>
            <w:vAlign w:val="center"/>
          </w:tcPr>
          <w:p w14:paraId="242A158C" w14:textId="77777777" w:rsidR="00D47B67" w:rsidRPr="00D47B67" w:rsidRDefault="00D47B67" w:rsidP="00D47B67">
            <w:pPr>
              <w:ind w:left="-108" w:right="-108"/>
              <w:jc w:val="center"/>
              <w:rPr>
                <w:sz w:val="18"/>
                <w:szCs w:val="18"/>
              </w:rPr>
            </w:pPr>
            <w:r w:rsidRPr="00D47B67">
              <w:rPr>
                <w:sz w:val="18"/>
                <w:szCs w:val="18"/>
              </w:rPr>
              <w:t>Бюджетным организациям</w:t>
            </w:r>
          </w:p>
        </w:tc>
        <w:tc>
          <w:tcPr>
            <w:tcW w:w="666" w:type="dxa"/>
            <w:vAlign w:val="center"/>
          </w:tcPr>
          <w:p w14:paraId="7D895254"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2283" w:type="dxa"/>
            <w:vAlign w:val="center"/>
          </w:tcPr>
          <w:p w14:paraId="182862BE" w14:textId="77777777" w:rsidR="00D47B67" w:rsidRPr="00D47B67" w:rsidRDefault="00D47B67" w:rsidP="00D47B67">
            <w:pPr>
              <w:jc w:val="center"/>
            </w:pPr>
            <w:r w:rsidRPr="00D47B67">
              <w:t>931,05</w:t>
            </w:r>
          </w:p>
        </w:tc>
        <w:tc>
          <w:tcPr>
            <w:tcW w:w="1134" w:type="dxa"/>
            <w:vAlign w:val="center"/>
          </w:tcPr>
          <w:p w14:paraId="6060E12C" w14:textId="77777777" w:rsidR="00D47B67" w:rsidRPr="00D47B67" w:rsidRDefault="00D47B67" w:rsidP="00D47B67">
            <w:pPr>
              <w:jc w:val="center"/>
            </w:pPr>
            <w:r w:rsidRPr="00D47B67">
              <w:t>1137,95</w:t>
            </w:r>
          </w:p>
        </w:tc>
        <w:tc>
          <w:tcPr>
            <w:tcW w:w="1134" w:type="dxa"/>
            <w:vAlign w:val="center"/>
          </w:tcPr>
          <w:p w14:paraId="7FAB4021" w14:textId="77777777" w:rsidR="00D47B67" w:rsidRPr="00D47B67" w:rsidRDefault="00D47B67" w:rsidP="00D47B67">
            <w:pPr>
              <w:jc w:val="center"/>
            </w:pPr>
            <w:r w:rsidRPr="00D47B67">
              <w:t>931,05</w:t>
            </w:r>
          </w:p>
        </w:tc>
        <w:tc>
          <w:tcPr>
            <w:tcW w:w="2268" w:type="dxa"/>
            <w:vAlign w:val="center"/>
          </w:tcPr>
          <w:p w14:paraId="67C82873" w14:textId="77777777" w:rsidR="00D47B67" w:rsidRPr="00D47B67" w:rsidRDefault="00D47B67" w:rsidP="00D47B67">
            <w:pPr>
              <w:jc w:val="center"/>
            </w:pPr>
            <w:r w:rsidRPr="00D47B67">
              <w:t>3 500,00</w:t>
            </w:r>
          </w:p>
        </w:tc>
        <w:tc>
          <w:tcPr>
            <w:tcW w:w="1134" w:type="dxa"/>
            <w:vAlign w:val="center"/>
          </w:tcPr>
          <w:p w14:paraId="04C4A45D" w14:textId="77777777" w:rsidR="00D47B67" w:rsidRPr="00D47B67" w:rsidRDefault="00D47B67" w:rsidP="00D47B67">
            <w:pPr>
              <w:jc w:val="center"/>
            </w:pPr>
            <w:r w:rsidRPr="00D47B67">
              <w:t>1 893,15</w:t>
            </w:r>
          </w:p>
        </w:tc>
        <w:tc>
          <w:tcPr>
            <w:tcW w:w="1134" w:type="dxa"/>
            <w:vAlign w:val="center"/>
          </w:tcPr>
          <w:p w14:paraId="06E23C6F" w14:textId="77777777" w:rsidR="00D47B67" w:rsidRPr="00D47B67" w:rsidRDefault="00D47B67" w:rsidP="00D47B67">
            <w:pPr>
              <w:jc w:val="center"/>
            </w:pPr>
            <w:r w:rsidRPr="00D47B67">
              <w:t>1 606,85</w:t>
            </w:r>
          </w:p>
        </w:tc>
        <w:tc>
          <w:tcPr>
            <w:tcW w:w="1134" w:type="dxa"/>
            <w:vAlign w:val="center"/>
          </w:tcPr>
          <w:p w14:paraId="30352E17" w14:textId="77777777" w:rsidR="00D47B67" w:rsidRPr="00D47B67" w:rsidRDefault="00D47B67" w:rsidP="00D47B67">
            <w:pPr>
              <w:jc w:val="center"/>
            </w:pPr>
            <w:r w:rsidRPr="00D47B67">
              <w:t>1137,95</w:t>
            </w:r>
          </w:p>
        </w:tc>
        <w:tc>
          <w:tcPr>
            <w:tcW w:w="1116" w:type="dxa"/>
            <w:vAlign w:val="center"/>
          </w:tcPr>
          <w:p w14:paraId="0335F1F0" w14:textId="77777777" w:rsidR="00D47B67" w:rsidRPr="00D47B67" w:rsidRDefault="00D47B67" w:rsidP="00D47B67">
            <w:pPr>
              <w:jc w:val="center"/>
            </w:pPr>
            <w:r w:rsidRPr="00D47B67">
              <w:t>931,05</w:t>
            </w:r>
          </w:p>
        </w:tc>
      </w:tr>
      <w:tr w:rsidR="00D47B67" w:rsidRPr="00D47B67" w14:paraId="16B26E65" w14:textId="77777777" w:rsidTr="00E8485B">
        <w:trPr>
          <w:trHeight w:val="582"/>
        </w:trPr>
        <w:tc>
          <w:tcPr>
            <w:tcW w:w="790" w:type="dxa"/>
            <w:vAlign w:val="center"/>
          </w:tcPr>
          <w:p w14:paraId="5E796DDC" w14:textId="77777777" w:rsidR="00D47B67" w:rsidRPr="00D47B67" w:rsidRDefault="00D47B67" w:rsidP="00D47B67">
            <w:pPr>
              <w:jc w:val="center"/>
              <w:rPr>
                <w:sz w:val="18"/>
                <w:szCs w:val="18"/>
              </w:rPr>
            </w:pPr>
            <w:r w:rsidRPr="00D47B67">
              <w:rPr>
                <w:sz w:val="18"/>
                <w:szCs w:val="18"/>
              </w:rPr>
              <w:t>1.1.3.</w:t>
            </w:r>
          </w:p>
        </w:tc>
        <w:tc>
          <w:tcPr>
            <w:tcW w:w="1331" w:type="dxa"/>
            <w:vAlign w:val="center"/>
          </w:tcPr>
          <w:p w14:paraId="73787194" w14:textId="77777777" w:rsidR="00D47B67" w:rsidRPr="00D47B67" w:rsidRDefault="00D47B67" w:rsidP="00D47B67">
            <w:pPr>
              <w:ind w:left="-108" w:right="-108"/>
              <w:jc w:val="center"/>
              <w:rPr>
                <w:sz w:val="18"/>
                <w:szCs w:val="18"/>
              </w:rPr>
            </w:pPr>
            <w:r w:rsidRPr="00D47B67">
              <w:rPr>
                <w:sz w:val="18"/>
                <w:szCs w:val="18"/>
              </w:rPr>
              <w:t>Прочим потребителям</w:t>
            </w:r>
          </w:p>
        </w:tc>
        <w:tc>
          <w:tcPr>
            <w:tcW w:w="666" w:type="dxa"/>
            <w:vAlign w:val="center"/>
          </w:tcPr>
          <w:p w14:paraId="6EAA20BE"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2283" w:type="dxa"/>
            <w:vAlign w:val="center"/>
          </w:tcPr>
          <w:p w14:paraId="0FB6FB1C" w14:textId="77777777" w:rsidR="00D47B67" w:rsidRPr="00D47B67" w:rsidRDefault="00D47B67" w:rsidP="00D47B67">
            <w:pPr>
              <w:jc w:val="center"/>
            </w:pPr>
            <w:r w:rsidRPr="00D47B67">
              <w:t>0,00</w:t>
            </w:r>
          </w:p>
        </w:tc>
        <w:tc>
          <w:tcPr>
            <w:tcW w:w="1134" w:type="dxa"/>
            <w:vAlign w:val="center"/>
          </w:tcPr>
          <w:p w14:paraId="79CC0BCE" w14:textId="77777777" w:rsidR="00D47B67" w:rsidRPr="00D47B67" w:rsidRDefault="00D47B67" w:rsidP="00D47B67">
            <w:pPr>
              <w:jc w:val="center"/>
            </w:pPr>
            <w:r w:rsidRPr="00D47B67">
              <w:t>0,00</w:t>
            </w:r>
          </w:p>
        </w:tc>
        <w:tc>
          <w:tcPr>
            <w:tcW w:w="1134" w:type="dxa"/>
            <w:vAlign w:val="center"/>
          </w:tcPr>
          <w:p w14:paraId="23EDC53D" w14:textId="77777777" w:rsidR="00D47B67" w:rsidRPr="00D47B67" w:rsidRDefault="00D47B67" w:rsidP="00D47B67">
            <w:pPr>
              <w:jc w:val="center"/>
            </w:pPr>
            <w:r w:rsidRPr="00D47B67">
              <w:t>0,00</w:t>
            </w:r>
          </w:p>
        </w:tc>
        <w:tc>
          <w:tcPr>
            <w:tcW w:w="2268" w:type="dxa"/>
            <w:vAlign w:val="center"/>
          </w:tcPr>
          <w:p w14:paraId="73B4821C" w14:textId="77777777" w:rsidR="00D47B67" w:rsidRPr="00D47B67" w:rsidRDefault="00D47B67" w:rsidP="00D47B67">
            <w:pPr>
              <w:jc w:val="center"/>
            </w:pPr>
            <w:r w:rsidRPr="00D47B67">
              <w:t>0,00</w:t>
            </w:r>
          </w:p>
        </w:tc>
        <w:tc>
          <w:tcPr>
            <w:tcW w:w="1134" w:type="dxa"/>
            <w:vAlign w:val="center"/>
          </w:tcPr>
          <w:p w14:paraId="6EF05AEA" w14:textId="77777777" w:rsidR="00D47B67" w:rsidRPr="00D47B67" w:rsidRDefault="00D47B67" w:rsidP="00D47B67">
            <w:pPr>
              <w:jc w:val="center"/>
            </w:pPr>
            <w:r w:rsidRPr="00D47B67">
              <w:t>0,00</w:t>
            </w:r>
          </w:p>
        </w:tc>
        <w:tc>
          <w:tcPr>
            <w:tcW w:w="1134" w:type="dxa"/>
            <w:vAlign w:val="center"/>
          </w:tcPr>
          <w:p w14:paraId="15DCAED5" w14:textId="77777777" w:rsidR="00D47B67" w:rsidRPr="00D47B67" w:rsidRDefault="00D47B67" w:rsidP="00D47B67">
            <w:pPr>
              <w:jc w:val="center"/>
            </w:pPr>
            <w:r w:rsidRPr="00D47B67">
              <w:t>0,00</w:t>
            </w:r>
          </w:p>
        </w:tc>
        <w:tc>
          <w:tcPr>
            <w:tcW w:w="1134" w:type="dxa"/>
            <w:vAlign w:val="center"/>
          </w:tcPr>
          <w:p w14:paraId="4E2BE38A" w14:textId="77777777" w:rsidR="00D47B67" w:rsidRPr="00D47B67" w:rsidRDefault="00D47B67" w:rsidP="00D47B67">
            <w:pPr>
              <w:jc w:val="center"/>
            </w:pPr>
            <w:r w:rsidRPr="00D47B67">
              <w:t>0,00</w:t>
            </w:r>
          </w:p>
        </w:tc>
        <w:tc>
          <w:tcPr>
            <w:tcW w:w="1116" w:type="dxa"/>
            <w:vAlign w:val="center"/>
          </w:tcPr>
          <w:p w14:paraId="04C50DE3" w14:textId="77777777" w:rsidR="00D47B67" w:rsidRPr="00D47B67" w:rsidRDefault="00D47B67" w:rsidP="00D47B67">
            <w:pPr>
              <w:jc w:val="center"/>
            </w:pPr>
            <w:r w:rsidRPr="00D47B67">
              <w:t>0,00</w:t>
            </w:r>
          </w:p>
        </w:tc>
      </w:tr>
      <w:tr w:rsidR="00D47B67" w:rsidRPr="00D47B67" w14:paraId="5F2E82DE" w14:textId="77777777" w:rsidTr="00E8485B">
        <w:trPr>
          <w:trHeight w:val="907"/>
        </w:trPr>
        <w:tc>
          <w:tcPr>
            <w:tcW w:w="790" w:type="dxa"/>
            <w:vAlign w:val="center"/>
          </w:tcPr>
          <w:p w14:paraId="5641E39E" w14:textId="77777777" w:rsidR="00D47B67" w:rsidRPr="00D47B67" w:rsidRDefault="00D47B67" w:rsidP="00D47B67">
            <w:pPr>
              <w:jc w:val="center"/>
              <w:rPr>
                <w:sz w:val="18"/>
                <w:szCs w:val="18"/>
              </w:rPr>
            </w:pPr>
            <w:r w:rsidRPr="00D47B67">
              <w:rPr>
                <w:sz w:val="18"/>
                <w:szCs w:val="18"/>
              </w:rPr>
              <w:t>1.2.</w:t>
            </w:r>
          </w:p>
        </w:tc>
        <w:tc>
          <w:tcPr>
            <w:tcW w:w="1331" w:type="dxa"/>
            <w:vAlign w:val="center"/>
          </w:tcPr>
          <w:p w14:paraId="38C616D1" w14:textId="77777777" w:rsidR="00D47B67" w:rsidRPr="00D47B67" w:rsidRDefault="00D47B67" w:rsidP="00D47B67">
            <w:pPr>
              <w:ind w:left="-108" w:right="-108"/>
              <w:jc w:val="center"/>
              <w:rPr>
                <w:sz w:val="18"/>
                <w:szCs w:val="18"/>
              </w:rPr>
            </w:pPr>
            <w:r w:rsidRPr="00D47B67">
              <w:rPr>
                <w:sz w:val="18"/>
                <w:szCs w:val="18"/>
              </w:rPr>
              <w:t>На собственные нужды производства</w:t>
            </w:r>
          </w:p>
        </w:tc>
        <w:tc>
          <w:tcPr>
            <w:tcW w:w="666" w:type="dxa"/>
            <w:vAlign w:val="center"/>
          </w:tcPr>
          <w:p w14:paraId="2266116A"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2283" w:type="dxa"/>
            <w:vAlign w:val="center"/>
          </w:tcPr>
          <w:p w14:paraId="40B6DFE8" w14:textId="77777777" w:rsidR="00D47B67" w:rsidRPr="00D47B67" w:rsidRDefault="00D47B67" w:rsidP="00D47B67">
            <w:pPr>
              <w:jc w:val="center"/>
            </w:pPr>
            <w:r w:rsidRPr="00D47B67">
              <w:t>76,95</w:t>
            </w:r>
          </w:p>
        </w:tc>
        <w:tc>
          <w:tcPr>
            <w:tcW w:w="1134" w:type="dxa"/>
            <w:vAlign w:val="center"/>
          </w:tcPr>
          <w:p w14:paraId="42B89D4D" w14:textId="77777777" w:rsidR="00D47B67" w:rsidRPr="00D47B67" w:rsidRDefault="00D47B67" w:rsidP="00D47B67">
            <w:pPr>
              <w:jc w:val="center"/>
            </w:pPr>
            <w:r w:rsidRPr="00D47B67">
              <w:t>94,05</w:t>
            </w:r>
          </w:p>
        </w:tc>
        <w:tc>
          <w:tcPr>
            <w:tcW w:w="1134" w:type="dxa"/>
            <w:vAlign w:val="center"/>
          </w:tcPr>
          <w:p w14:paraId="3F775A88" w14:textId="77777777" w:rsidR="00D47B67" w:rsidRPr="00D47B67" w:rsidRDefault="00D47B67" w:rsidP="00D47B67">
            <w:pPr>
              <w:jc w:val="center"/>
            </w:pPr>
            <w:r w:rsidRPr="00D47B67">
              <w:t>76,95</w:t>
            </w:r>
          </w:p>
        </w:tc>
        <w:tc>
          <w:tcPr>
            <w:tcW w:w="2268" w:type="dxa"/>
            <w:vAlign w:val="center"/>
          </w:tcPr>
          <w:p w14:paraId="60D8D8CA" w14:textId="77777777" w:rsidR="00D47B67" w:rsidRPr="00D47B67" w:rsidRDefault="00D47B67" w:rsidP="00D47B67">
            <w:pPr>
              <w:jc w:val="center"/>
            </w:pPr>
            <w:r w:rsidRPr="00D47B67">
              <w:t>171,00</w:t>
            </w:r>
          </w:p>
        </w:tc>
        <w:tc>
          <w:tcPr>
            <w:tcW w:w="1134" w:type="dxa"/>
            <w:vAlign w:val="center"/>
          </w:tcPr>
          <w:p w14:paraId="7A019EDC" w14:textId="77777777" w:rsidR="00D47B67" w:rsidRPr="00D47B67" w:rsidRDefault="00D47B67" w:rsidP="00D47B67">
            <w:pPr>
              <w:jc w:val="center"/>
            </w:pPr>
            <w:r w:rsidRPr="00D47B67">
              <w:t>92,49</w:t>
            </w:r>
          </w:p>
        </w:tc>
        <w:tc>
          <w:tcPr>
            <w:tcW w:w="1134" w:type="dxa"/>
            <w:vAlign w:val="center"/>
          </w:tcPr>
          <w:p w14:paraId="2B386A30" w14:textId="77777777" w:rsidR="00D47B67" w:rsidRPr="00D47B67" w:rsidRDefault="00D47B67" w:rsidP="00D47B67">
            <w:pPr>
              <w:jc w:val="center"/>
            </w:pPr>
            <w:r w:rsidRPr="00D47B67">
              <w:t>78,51</w:t>
            </w:r>
          </w:p>
        </w:tc>
        <w:tc>
          <w:tcPr>
            <w:tcW w:w="1134" w:type="dxa"/>
            <w:vAlign w:val="center"/>
          </w:tcPr>
          <w:p w14:paraId="2E4E8E7A" w14:textId="77777777" w:rsidR="00D47B67" w:rsidRPr="00D47B67" w:rsidRDefault="00D47B67" w:rsidP="00D47B67">
            <w:pPr>
              <w:jc w:val="center"/>
            </w:pPr>
            <w:r w:rsidRPr="00D47B67">
              <w:t>94,05</w:t>
            </w:r>
          </w:p>
        </w:tc>
        <w:tc>
          <w:tcPr>
            <w:tcW w:w="1116" w:type="dxa"/>
            <w:vAlign w:val="center"/>
          </w:tcPr>
          <w:p w14:paraId="16BCAC66" w14:textId="77777777" w:rsidR="00D47B67" w:rsidRPr="00D47B67" w:rsidRDefault="00D47B67" w:rsidP="00D47B67">
            <w:pPr>
              <w:jc w:val="center"/>
            </w:pPr>
            <w:r w:rsidRPr="00D47B67">
              <w:t>76,95</w:t>
            </w:r>
          </w:p>
        </w:tc>
      </w:tr>
    </w:tbl>
    <w:p w14:paraId="165F793C" w14:textId="77777777" w:rsidR="00D47B67" w:rsidRPr="00D47B67" w:rsidRDefault="00D47B67" w:rsidP="00D47B67">
      <w:pPr>
        <w:jc w:val="center"/>
        <w:rPr>
          <w:sz w:val="28"/>
          <w:szCs w:val="28"/>
        </w:rPr>
      </w:pPr>
    </w:p>
    <w:p w14:paraId="67BAAC91" w14:textId="77777777" w:rsidR="00D47B67" w:rsidRPr="00D47B67" w:rsidRDefault="00D47B67" w:rsidP="00D47B67">
      <w:pPr>
        <w:jc w:val="center"/>
        <w:rPr>
          <w:sz w:val="28"/>
          <w:szCs w:val="28"/>
        </w:rPr>
      </w:pPr>
    </w:p>
    <w:p w14:paraId="7F7B123C" w14:textId="77777777" w:rsidR="00D47B67" w:rsidRPr="00D47B67" w:rsidRDefault="00D47B67" w:rsidP="00D47B67">
      <w:pPr>
        <w:jc w:val="center"/>
        <w:rPr>
          <w:sz w:val="28"/>
          <w:szCs w:val="28"/>
        </w:rPr>
      </w:pPr>
    </w:p>
    <w:p w14:paraId="2F7786A7" w14:textId="77777777" w:rsidR="00D47B67" w:rsidRPr="00D47B67" w:rsidRDefault="00D47B67" w:rsidP="00D47B67">
      <w:pPr>
        <w:jc w:val="center"/>
        <w:rPr>
          <w:sz w:val="28"/>
          <w:szCs w:val="28"/>
        </w:rPr>
      </w:pPr>
    </w:p>
    <w:p w14:paraId="17757C14" w14:textId="77777777" w:rsidR="00D47B67" w:rsidRPr="00D47B67" w:rsidRDefault="00D47B67" w:rsidP="00D47B67">
      <w:pPr>
        <w:jc w:val="center"/>
        <w:rPr>
          <w:sz w:val="28"/>
          <w:szCs w:val="28"/>
        </w:rPr>
      </w:pPr>
    </w:p>
    <w:p w14:paraId="1125C2B7" w14:textId="77777777" w:rsidR="00D47B67" w:rsidRPr="00D47B67" w:rsidRDefault="00D47B67" w:rsidP="00D47B67">
      <w:pPr>
        <w:jc w:val="center"/>
        <w:rPr>
          <w:sz w:val="28"/>
          <w:szCs w:val="28"/>
        </w:rPr>
      </w:pPr>
    </w:p>
    <w:p w14:paraId="70ABA9D7" w14:textId="77777777" w:rsidR="00D47B67" w:rsidRPr="00D47B67" w:rsidRDefault="00D47B67" w:rsidP="00D47B67">
      <w:pPr>
        <w:jc w:val="center"/>
        <w:rPr>
          <w:sz w:val="28"/>
          <w:szCs w:val="28"/>
        </w:rPr>
      </w:pPr>
    </w:p>
    <w:p w14:paraId="049F8243" w14:textId="77777777" w:rsidR="00D47B67" w:rsidRPr="00D47B67" w:rsidRDefault="00D47B67" w:rsidP="00D47B67">
      <w:pPr>
        <w:jc w:val="center"/>
        <w:rPr>
          <w:sz w:val="28"/>
          <w:szCs w:val="28"/>
        </w:rPr>
      </w:pPr>
    </w:p>
    <w:p w14:paraId="76550034" w14:textId="77777777" w:rsidR="00D47B67" w:rsidRPr="00D47B67" w:rsidRDefault="00D47B67" w:rsidP="00D47B67">
      <w:pPr>
        <w:jc w:val="center"/>
        <w:rPr>
          <w:sz w:val="28"/>
          <w:szCs w:val="28"/>
        </w:rPr>
      </w:pPr>
    </w:p>
    <w:p w14:paraId="35F5D01D" w14:textId="77777777" w:rsidR="00D47B67" w:rsidRPr="00D47B67" w:rsidRDefault="00D47B67" w:rsidP="00D47B67">
      <w:pPr>
        <w:jc w:val="center"/>
        <w:rPr>
          <w:sz w:val="28"/>
          <w:szCs w:val="28"/>
        </w:rPr>
      </w:pPr>
    </w:p>
    <w:p w14:paraId="323DC0E0" w14:textId="77777777" w:rsidR="00D47B67" w:rsidRPr="00D47B67" w:rsidRDefault="00D47B67" w:rsidP="00D47B67">
      <w:pPr>
        <w:jc w:val="center"/>
        <w:rPr>
          <w:sz w:val="28"/>
          <w:szCs w:val="28"/>
        </w:rPr>
      </w:pPr>
    </w:p>
    <w:p w14:paraId="061D3123" w14:textId="77777777" w:rsidR="00D47B67" w:rsidRPr="00D47B67" w:rsidRDefault="00D47B67" w:rsidP="00D47B67">
      <w:pPr>
        <w:jc w:val="center"/>
        <w:rPr>
          <w:sz w:val="28"/>
          <w:szCs w:val="28"/>
        </w:rPr>
      </w:pPr>
    </w:p>
    <w:p w14:paraId="28F2C470" w14:textId="77777777" w:rsidR="00D47B67" w:rsidRPr="00D47B67" w:rsidRDefault="00D47B67" w:rsidP="00D47B67">
      <w:pPr>
        <w:jc w:val="center"/>
        <w:rPr>
          <w:sz w:val="28"/>
          <w:szCs w:val="28"/>
        </w:rPr>
      </w:pPr>
    </w:p>
    <w:p w14:paraId="0466C36C" w14:textId="77777777" w:rsidR="00D47B67" w:rsidRPr="00D47B67" w:rsidRDefault="00D47B67" w:rsidP="00D47B67">
      <w:pPr>
        <w:jc w:val="center"/>
        <w:rPr>
          <w:sz w:val="28"/>
          <w:szCs w:val="28"/>
        </w:rPr>
      </w:pPr>
    </w:p>
    <w:p w14:paraId="7563CBB1" w14:textId="77777777" w:rsidR="00D47B67" w:rsidRPr="00D47B67" w:rsidRDefault="00D47B67" w:rsidP="00D47B67">
      <w:pPr>
        <w:jc w:val="center"/>
        <w:rPr>
          <w:sz w:val="28"/>
          <w:szCs w:val="28"/>
        </w:rPr>
      </w:pPr>
    </w:p>
    <w:p w14:paraId="108A2DC1" w14:textId="77777777" w:rsidR="00D47B67" w:rsidRPr="00D47B67" w:rsidRDefault="00D47B67" w:rsidP="00D47B67">
      <w:pPr>
        <w:jc w:val="center"/>
        <w:rPr>
          <w:sz w:val="28"/>
          <w:szCs w:val="28"/>
        </w:rPr>
      </w:pPr>
    </w:p>
    <w:p w14:paraId="200A00AF" w14:textId="77777777" w:rsidR="00D47B67" w:rsidRPr="00D47B67" w:rsidRDefault="00D47B67" w:rsidP="00D47B67">
      <w:pPr>
        <w:jc w:val="center"/>
        <w:rPr>
          <w:sz w:val="28"/>
          <w:szCs w:val="28"/>
        </w:rPr>
      </w:pPr>
    </w:p>
    <w:p w14:paraId="3AC8FC90" w14:textId="77777777" w:rsidR="00D47B67" w:rsidRPr="00D47B67" w:rsidRDefault="00D47B67" w:rsidP="00D47B67">
      <w:pPr>
        <w:jc w:val="center"/>
        <w:rPr>
          <w:sz w:val="28"/>
          <w:szCs w:val="28"/>
        </w:rPr>
      </w:pPr>
    </w:p>
    <w:p w14:paraId="4B8DE2A0" w14:textId="77777777" w:rsidR="00D47B67" w:rsidRPr="00D47B67" w:rsidRDefault="00D47B67" w:rsidP="00D47B67">
      <w:pPr>
        <w:jc w:val="center"/>
        <w:rPr>
          <w:sz w:val="28"/>
          <w:szCs w:val="28"/>
        </w:rPr>
      </w:pPr>
    </w:p>
    <w:p w14:paraId="1D3BE473" w14:textId="77777777" w:rsidR="00D47B67" w:rsidRPr="00D47B67" w:rsidRDefault="00D47B67" w:rsidP="00D47B67">
      <w:pPr>
        <w:jc w:val="center"/>
        <w:rPr>
          <w:sz w:val="28"/>
          <w:szCs w:val="28"/>
        </w:rPr>
      </w:pPr>
    </w:p>
    <w:p w14:paraId="1DB7DED4" w14:textId="77777777" w:rsidR="00D47B67" w:rsidRPr="00D47B67" w:rsidRDefault="00D47B67" w:rsidP="00D47B67">
      <w:pPr>
        <w:jc w:val="center"/>
        <w:rPr>
          <w:sz w:val="28"/>
          <w:szCs w:val="28"/>
        </w:rPr>
      </w:pPr>
    </w:p>
    <w:p w14:paraId="31EC36B2" w14:textId="77777777" w:rsidR="00D47B67" w:rsidRPr="00D47B67" w:rsidRDefault="00D47B67" w:rsidP="00D47B67">
      <w:pPr>
        <w:jc w:val="center"/>
        <w:rPr>
          <w:sz w:val="28"/>
          <w:szCs w:val="28"/>
        </w:rPr>
      </w:pPr>
    </w:p>
    <w:p w14:paraId="4DFB0FAC" w14:textId="77777777" w:rsidR="00D47B67" w:rsidRPr="00D47B67" w:rsidRDefault="00D47B67" w:rsidP="00D47B67">
      <w:pPr>
        <w:jc w:val="center"/>
        <w:rPr>
          <w:sz w:val="28"/>
          <w:szCs w:val="28"/>
        </w:rPr>
      </w:pPr>
    </w:p>
    <w:p w14:paraId="33951E7D" w14:textId="77777777" w:rsidR="00D47B67" w:rsidRPr="00D47B67" w:rsidRDefault="00D47B67" w:rsidP="00D47B67">
      <w:pPr>
        <w:jc w:val="center"/>
        <w:rPr>
          <w:sz w:val="28"/>
          <w:szCs w:val="28"/>
        </w:rPr>
      </w:pPr>
    </w:p>
    <w:p w14:paraId="7ABF758D" w14:textId="77777777" w:rsidR="00D47B67" w:rsidRPr="00D47B67" w:rsidRDefault="00D47B67" w:rsidP="00D47B67">
      <w:pPr>
        <w:rPr>
          <w:bCs/>
          <w:color w:val="00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1149"/>
        <w:gridCol w:w="1134"/>
        <w:gridCol w:w="1134"/>
        <w:gridCol w:w="1134"/>
        <w:gridCol w:w="1134"/>
        <w:gridCol w:w="1134"/>
        <w:gridCol w:w="1134"/>
        <w:gridCol w:w="1134"/>
        <w:gridCol w:w="1134"/>
        <w:gridCol w:w="1116"/>
      </w:tblGrid>
      <w:tr w:rsidR="00D47B67" w:rsidRPr="00D47B67" w14:paraId="420B0003" w14:textId="77777777" w:rsidTr="00E8485B">
        <w:trPr>
          <w:trHeight w:val="726"/>
        </w:trPr>
        <w:tc>
          <w:tcPr>
            <w:tcW w:w="790" w:type="dxa"/>
            <w:vMerge w:val="restart"/>
            <w:vAlign w:val="center"/>
          </w:tcPr>
          <w:p w14:paraId="1E0DA1C1" w14:textId="77777777" w:rsidR="00D47B67" w:rsidRPr="00D47B67" w:rsidRDefault="00D47B67" w:rsidP="00D47B67">
            <w:pPr>
              <w:jc w:val="center"/>
              <w:rPr>
                <w:sz w:val="18"/>
                <w:szCs w:val="18"/>
              </w:rPr>
            </w:pPr>
            <w:r w:rsidRPr="00D47B67">
              <w:rPr>
                <w:sz w:val="18"/>
                <w:szCs w:val="18"/>
              </w:rPr>
              <w:lastRenderedPageBreak/>
              <w:t>№ п/п</w:t>
            </w:r>
          </w:p>
        </w:tc>
        <w:tc>
          <w:tcPr>
            <w:tcW w:w="1331" w:type="dxa"/>
            <w:vMerge w:val="restart"/>
            <w:vAlign w:val="center"/>
          </w:tcPr>
          <w:p w14:paraId="0C032296" w14:textId="77777777" w:rsidR="00D47B67" w:rsidRPr="00D47B67" w:rsidRDefault="00D47B67" w:rsidP="00D47B67">
            <w:pPr>
              <w:jc w:val="center"/>
              <w:rPr>
                <w:sz w:val="18"/>
                <w:szCs w:val="18"/>
              </w:rPr>
            </w:pPr>
            <w:proofErr w:type="spellStart"/>
            <w:r w:rsidRPr="00D47B67">
              <w:rPr>
                <w:sz w:val="18"/>
                <w:szCs w:val="18"/>
              </w:rPr>
              <w:t>Наименова-ние</w:t>
            </w:r>
            <w:proofErr w:type="spellEnd"/>
            <w:r w:rsidRPr="00D47B67">
              <w:rPr>
                <w:sz w:val="18"/>
                <w:szCs w:val="18"/>
              </w:rPr>
              <w:t xml:space="preserve"> показателя</w:t>
            </w:r>
          </w:p>
        </w:tc>
        <w:tc>
          <w:tcPr>
            <w:tcW w:w="666" w:type="dxa"/>
            <w:vMerge w:val="restart"/>
            <w:vAlign w:val="center"/>
          </w:tcPr>
          <w:p w14:paraId="6F52942E" w14:textId="77777777" w:rsidR="00D47B67" w:rsidRPr="00D47B67" w:rsidRDefault="00D47B67" w:rsidP="00D47B67">
            <w:pPr>
              <w:jc w:val="center"/>
              <w:rPr>
                <w:sz w:val="18"/>
                <w:szCs w:val="18"/>
              </w:rPr>
            </w:pPr>
            <w:r w:rsidRPr="00D47B67">
              <w:rPr>
                <w:sz w:val="18"/>
                <w:szCs w:val="18"/>
              </w:rPr>
              <w:t>Ед. изм</w:t>
            </w:r>
          </w:p>
        </w:tc>
        <w:tc>
          <w:tcPr>
            <w:tcW w:w="2283" w:type="dxa"/>
            <w:gridSpan w:val="2"/>
            <w:vAlign w:val="center"/>
          </w:tcPr>
          <w:p w14:paraId="4E0B91AF" w14:textId="77777777" w:rsidR="00D47B67" w:rsidRPr="00D47B67" w:rsidRDefault="00D47B67" w:rsidP="00D47B67">
            <w:pPr>
              <w:jc w:val="center"/>
              <w:rPr>
                <w:sz w:val="18"/>
                <w:szCs w:val="18"/>
              </w:rPr>
            </w:pPr>
            <w:r w:rsidRPr="00D47B67">
              <w:rPr>
                <w:sz w:val="18"/>
                <w:szCs w:val="18"/>
              </w:rPr>
              <w:t>2026 год</w:t>
            </w:r>
          </w:p>
        </w:tc>
        <w:tc>
          <w:tcPr>
            <w:tcW w:w="2268" w:type="dxa"/>
            <w:gridSpan w:val="2"/>
            <w:vAlign w:val="center"/>
          </w:tcPr>
          <w:p w14:paraId="2CE0D2D9" w14:textId="77777777" w:rsidR="00D47B67" w:rsidRPr="00D47B67" w:rsidRDefault="00D47B67" w:rsidP="00D47B67">
            <w:pPr>
              <w:jc w:val="center"/>
              <w:rPr>
                <w:sz w:val="18"/>
                <w:szCs w:val="18"/>
              </w:rPr>
            </w:pPr>
            <w:r w:rsidRPr="00D47B67">
              <w:rPr>
                <w:sz w:val="18"/>
                <w:szCs w:val="18"/>
              </w:rPr>
              <w:t>2027 год</w:t>
            </w:r>
          </w:p>
        </w:tc>
        <w:tc>
          <w:tcPr>
            <w:tcW w:w="2268" w:type="dxa"/>
            <w:gridSpan w:val="2"/>
            <w:vAlign w:val="center"/>
          </w:tcPr>
          <w:p w14:paraId="4805945E" w14:textId="77777777" w:rsidR="00D47B67" w:rsidRPr="00D47B67" w:rsidRDefault="00D47B67" w:rsidP="00D47B67">
            <w:pPr>
              <w:jc w:val="center"/>
              <w:rPr>
                <w:sz w:val="18"/>
                <w:szCs w:val="18"/>
              </w:rPr>
            </w:pPr>
            <w:r w:rsidRPr="00D47B67">
              <w:rPr>
                <w:sz w:val="18"/>
                <w:szCs w:val="18"/>
              </w:rPr>
              <w:t>2028 год</w:t>
            </w:r>
          </w:p>
        </w:tc>
        <w:tc>
          <w:tcPr>
            <w:tcW w:w="2268" w:type="dxa"/>
            <w:gridSpan w:val="2"/>
            <w:vAlign w:val="center"/>
          </w:tcPr>
          <w:p w14:paraId="1919A335" w14:textId="77777777" w:rsidR="00D47B67" w:rsidRPr="00D47B67" w:rsidRDefault="00D47B67" w:rsidP="00D47B67">
            <w:pPr>
              <w:jc w:val="center"/>
              <w:rPr>
                <w:sz w:val="18"/>
                <w:szCs w:val="18"/>
              </w:rPr>
            </w:pPr>
            <w:r w:rsidRPr="00D47B67">
              <w:rPr>
                <w:sz w:val="18"/>
                <w:szCs w:val="18"/>
              </w:rPr>
              <w:t>2029 год</w:t>
            </w:r>
          </w:p>
        </w:tc>
        <w:tc>
          <w:tcPr>
            <w:tcW w:w="2250" w:type="dxa"/>
            <w:gridSpan w:val="2"/>
            <w:vAlign w:val="center"/>
          </w:tcPr>
          <w:p w14:paraId="0796DF8E" w14:textId="77777777" w:rsidR="00D47B67" w:rsidRPr="00D47B67" w:rsidRDefault="00D47B67" w:rsidP="00D47B67">
            <w:pPr>
              <w:jc w:val="center"/>
              <w:rPr>
                <w:sz w:val="18"/>
                <w:szCs w:val="18"/>
              </w:rPr>
            </w:pPr>
            <w:r w:rsidRPr="00D47B67">
              <w:rPr>
                <w:sz w:val="18"/>
                <w:szCs w:val="18"/>
              </w:rPr>
              <w:t>2030 год</w:t>
            </w:r>
          </w:p>
        </w:tc>
      </w:tr>
      <w:tr w:rsidR="00D47B67" w:rsidRPr="00D47B67" w14:paraId="7B502931" w14:textId="77777777" w:rsidTr="00E8485B">
        <w:trPr>
          <w:trHeight w:val="1010"/>
        </w:trPr>
        <w:tc>
          <w:tcPr>
            <w:tcW w:w="790" w:type="dxa"/>
            <w:vMerge/>
          </w:tcPr>
          <w:p w14:paraId="3B0C3A1F" w14:textId="77777777" w:rsidR="00D47B67" w:rsidRPr="00D47B67" w:rsidRDefault="00D47B67" w:rsidP="00D47B67">
            <w:pPr>
              <w:jc w:val="both"/>
              <w:rPr>
                <w:sz w:val="18"/>
                <w:szCs w:val="18"/>
              </w:rPr>
            </w:pPr>
          </w:p>
        </w:tc>
        <w:tc>
          <w:tcPr>
            <w:tcW w:w="1331" w:type="dxa"/>
            <w:vMerge/>
          </w:tcPr>
          <w:p w14:paraId="5F1E9898" w14:textId="77777777" w:rsidR="00D47B67" w:rsidRPr="00D47B67" w:rsidRDefault="00D47B67" w:rsidP="00D47B67">
            <w:pPr>
              <w:jc w:val="both"/>
              <w:rPr>
                <w:sz w:val="18"/>
                <w:szCs w:val="18"/>
              </w:rPr>
            </w:pPr>
          </w:p>
        </w:tc>
        <w:tc>
          <w:tcPr>
            <w:tcW w:w="666" w:type="dxa"/>
            <w:vMerge/>
          </w:tcPr>
          <w:p w14:paraId="33D0D730" w14:textId="77777777" w:rsidR="00D47B67" w:rsidRPr="00D47B67" w:rsidRDefault="00D47B67" w:rsidP="00D47B67">
            <w:pPr>
              <w:jc w:val="both"/>
              <w:rPr>
                <w:sz w:val="18"/>
                <w:szCs w:val="18"/>
              </w:rPr>
            </w:pPr>
          </w:p>
        </w:tc>
        <w:tc>
          <w:tcPr>
            <w:tcW w:w="1149" w:type="dxa"/>
            <w:vAlign w:val="center"/>
          </w:tcPr>
          <w:p w14:paraId="6DDC095A" w14:textId="77777777" w:rsidR="00D47B67" w:rsidRPr="00D47B67" w:rsidRDefault="00D47B67" w:rsidP="00D47B67">
            <w:pPr>
              <w:jc w:val="center"/>
              <w:rPr>
                <w:sz w:val="18"/>
                <w:szCs w:val="18"/>
              </w:rPr>
            </w:pPr>
            <w:r w:rsidRPr="00D47B67">
              <w:rPr>
                <w:sz w:val="18"/>
                <w:szCs w:val="18"/>
              </w:rPr>
              <w:t>с 01.01.</w:t>
            </w:r>
          </w:p>
          <w:p w14:paraId="2D5FB563" w14:textId="77777777" w:rsidR="00D47B67" w:rsidRPr="00D47B67" w:rsidRDefault="00D47B67" w:rsidP="00D47B67">
            <w:pPr>
              <w:jc w:val="center"/>
              <w:rPr>
                <w:sz w:val="18"/>
                <w:szCs w:val="18"/>
              </w:rPr>
            </w:pPr>
            <w:r w:rsidRPr="00D47B67">
              <w:rPr>
                <w:sz w:val="18"/>
                <w:szCs w:val="18"/>
              </w:rPr>
              <w:t>по 30.06.</w:t>
            </w:r>
          </w:p>
        </w:tc>
        <w:tc>
          <w:tcPr>
            <w:tcW w:w="1134" w:type="dxa"/>
            <w:vAlign w:val="center"/>
          </w:tcPr>
          <w:p w14:paraId="4BBE5BD3" w14:textId="77777777" w:rsidR="00D47B67" w:rsidRPr="00D47B67" w:rsidRDefault="00D47B67" w:rsidP="00D47B67">
            <w:pPr>
              <w:jc w:val="center"/>
              <w:rPr>
                <w:sz w:val="18"/>
                <w:szCs w:val="18"/>
              </w:rPr>
            </w:pPr>
            <w:r w:rsidRPr="00D47B67">
              <w:rPr>
                <w:sz w:val="18"/>
                <w:szCs w:val="18"/>
              </w:rPr>
              <w:t>с 01.07.</w:t>
            </w:r>
          </w:p>
          <w:p w14:paraId="60D584B8" w14:textId="77777777" w:rsidR="00D47B67" w:rsidRPr="00D47B67" w:rsidRDefault="00D47B67" w:rsidP="00D47B67">
            <w:pPr>
              <w:jc w:val="center"/>
              <w:rPr>
                <w:sz w:val="18"/>
                <w:szCs w:val="18"/>
              </w:rPr>
            </w:pPr>
            <w:r w:rsidRPr="00D47B67">
              <w:rPr>
                <w:sz w:val="18"/>
                <w:szCs w:val="18"/>
              </w:rPr>
              <w:t>по 31.12.</w:t>
            </w:r>
          </w:p>
        </w:tc>
        <w:tc>
          <w:tcPr>
            <w:tcW w:w="1134" w:type="dxa"/>
            <w:vAlign w:val="center"/>
          </w:tcPr>
          <w:p w14:paraId="7A51633A" w14:textId="77777777" w:rsidR="00D47B67" w:rsidRPr="00D47B67" w:rsidRDefault="00D47B67" w:rsidP="00D47B67">
            <w:pPr>
              <w:jc w:val="center"/>
              <w:rPr>
                <w:sz w:val="18"/>
                <w:szCs w:val="18"/>
              </w:rPr>
            </w:pPr>
            <w:r w:rsidRPr="00D47B67">
              <w:rPr>
                <w:sz w:val="18"/>
                <w:szCs w:val="18"/>
              </w:rPr>
              <w:t>с 01.01.</w:t>
            </w:r>
          </w:p>
          <w:p w14:paraId="1F58A6DA" w14:textId="77777777" w:rsidR="00D47B67" w:rsidRPr="00D47B67" w:rsidRDefault="00D47B67" w:rsidP="00D47B67">
            <w:pPr>
              <w:jc w:val="center"/>
              <w:rPr>
                <w:sz w:val="18"/>
                <w:szCs w:val="18"/>
              </w:rPr>
            </w:pPr>
            <w:r w:rsidRPr="00D47B67">
              <w:rPr>
                <w:sz w:val="18"/>
                <w:szCs w:val="18"/>
              </w:rPr>
              <w:t>по 30.06.</w:t>
            </w:r>
          </w:p>
        </w:tc>
        <w:tc>
          <w:tcPr>
            <w:tcW w:w="1134" w:type="dxa"/>
            <w:vAlign w:val="center"/>
          </w:tcPr>
          <w:p w14:paraId="2705B990" w14:textId="77777777" w:rsidR="00D47B67" w:rsidRPr="00D47B67" w:rsidRDefault="00D47B67" w:rsidP="00D47B67">
            <w:pPr>
              <w:jc w:val="center"/>
              <w:rPr>
                <w:sz w:val="18"/>
                <w:szCs w:val="18"/>
              </w:rPr>
            </w:pPr>
            <w:r w:rsidRPr="00D47B67">
              <w:rPr>
                <w:sz w:val="18"/>
                <w:szCs w:val="18"/>
              </w:rPr>
              <w:t>с 01.07.</w:t>
            </w:r>
          </w:p>
          <w:p w14:paraId="21AC7DEA" w14:textId="77777777" w:rsidR="00D47B67" w:rsidRPr="00D47B67" w:rsidRDefault="00D47B67" w:rsidP="00D47B67">
            <w:pPr>
              <w:jc w:val="center"/>
              <w:rPr>
                <w:sz w:val="18"/>
                <w:szCs w:val="18"/>
              </w:rPr>
            </w:pPr>
            <w:r w:rsidRPr="00D47B67">
              <w:rPr>
                <w:sz w:val="18"/>
                <w:szCs w:val="18"/>
              </w:rPr>
              <w:t>по 31.12.</w:t>
            </w:r>
          </w:p>
        </w:tc>
        <w:tc>
          <w:tcPr>
            <w:tcW w:w="1134" w:type="dxa"/>
            <w:vAlign w:val="center"/>
          </w:tcPr>
          <w:p w14:paraId="7167411D" w14:textId="77777777" w:rsidR="00D47B67" w:rsidRPr="00D47B67" w:rsidRDefault="00D47B67" w:rsidP="00D47B67">
            <w:pPr>
              <w:jc w:val="center"/>
              <w:rPr>
                <w:sz w:val="18"/>
                <w:szCs w:val="18"/>
              </w:rPr>
            </w:pPr>
            <w:r w:rsidRPr="00D47B67">
              <w:rPr>
                <w:sz w:val="18"/>
                <w:szCs w:val="18"/>
              </w:rPr>
              <w:t>с 01.01.</w:t>
            </w:r>
          </w:p>
          <w:p w14:paraId="2139DDD6" w14:textId="77777777" w:rsidR="00D47B67" w:rsidRPr="00D47B67" w:rsidRDefault="00D47B67" w:rsidP="00D47B67">
            <w:pPr>
              <w:jc w:val="center"/>
              <w:rPr>
                <w:sz w:val="18"/>
                <w:szCs w:val="18"/>
              </w:rPr>
            </w:pPr>
            <w:r w:rsidRPr="00D47B67">
              <w:rPr>
                <w:sz w:val="18"/>
                <w:szCs w:val="18"/>
              </w:rPr>
              <w:t>по 30.06.</w:t>
            </w:r>
          </w:p>
        </w:tc>
        <w:tc>
          <w:tcPr>
            <w:tcW w:w="1134" w:type="dxa"/>
            <w:vAlign w:val="center"/>
          </w:tcPr>
          <w:p w14:paraId="44002E96" w14:textId="77777777" w:rsidR="00D47B67" w:rsidRPr="00D47B67" w:rsidRDefault="00D47B67" w:rsidP="00D47B67">
            <w:pPr>
              <w:jc w:val="center"/>
              <w:rPr>
                <w:sz w:val="18"/>
                <w:szCs w:val="18"/>
              </w:rPr>
            </w:pPr>
            <w:r w:rsidRPr="00D47B67">
              <w:rPr>
                <w:sz w:val="18"/>
                <w:szCs w:val="18"/>
              </w:rPr>
              <w:t>с 01.07.</w:t>
            </w:r>
          </w:p>
          <w:p w14:paraId="56081425" w14:textId="77777777" w:rsidR="00D47B67" w:rsidRPr="00D47B67" w:rsidRDefault="00D47B67" w:rsidP="00D47B67">
            <w:pPr>
              <w:jc w:val="center"/>
              <w:rPr>
                <w:sz w:val="18"/>
                <w:szCs w:val="18"/>
              </w:rPr>
            </w:pPr>
            <w:r w:rsidRPr="00D47B67">
              <w:rPr>
                <w:sz w:val="18"/>
                <w:szCs w:val="18"/>
              </w:rPr>
              <w:t>по 31.12.</w:t>
            </w:r>
          </w:p>
        </w:tc>
        <w:tc>
          <w:tcPr>
            <w:tcW w:w="1134" w:type="dxa"/>
            <w:vAlign w:val="center"/>
          </w:tcPr>
          <w:p w14:paraId="0EF9BF9D" w14:textId="77777777" w:rsidR="00D47B67" w:rsidRPr="00D47B67" w:rsidRDefault="00D47B67" w:rsidP="00D47B67">
            <w:pPr>
              <w:jc w:val="center"/>
              <w:rPr>
                <w:sz w:val="18"/>
                <w:szCs w:val="18"/>
              </w:rPr>
            </w:pPr>
            <w:r w:rsidRPr="00D47B67">
              <w:rPr>
                <w:sz w:val="18"/>
                <w:szCs w:val="18"/>
              </w:rPr>
              <w:t>с 01.01.</w:t>
            </w:r>
          </w:p>
          <w:p w14:paraId="1E389A4B" w14:textId="77777777" w:rsidR="00D47B67" w:rsidRPr="00D47B67" w:rsidRDefault="00D47B67" w:rsidP="00D47B67">
            <w:pPr>
              <w:jc w:val="center"/>
              <w:rPr>
                <w:sz w:val="18"/>
                <w:szCs w:val="18"/>
              </w:rPr>
            </w:pPr>
            <w:r w:rsidRPr="00D47B67">
              <w:rPr>
                <w:sz w:val="18"/>
                <w:szCs w:val="18"/>
              </w:rPr>
              <w:t>по 30.06.</w:t>
            </w:r>
          </w:p>
        </w:tc>
        <w:tc>
          <w:tcPr>
            <w:tcW w:w="1134" w:type="dxa"/>
            <w:vAlign w:val="center"/>
          </w:tcPr>
          <w:p w14:paraId="7C83E1D2" w14:textId="77777777" w:rsidR="00D47B67" w:rsidRPr="00D47B67" w:rsidRDefault="00D47B67" w:rsidP="00D47B67">
            <w:pPr>
              <w:jc w:val="center"/>
              <w:rPr>
                <w:sz w:val="18"/>
                <w:szCs w:val="18"/>
              </w:rPr>
            </w:pPr>
            <w:r w:rsidRPr="00D47B67">
              <w:rPr>
                <w:sz w:val="18"/>
                <w:szCs w:val="18"/>
              </w:rPr>
              <w:t>с 01.07.</w:t>
            </w:r>
          </w:p>
          <w:p w14:paraId="6A7B266E" w14:textId="77777777" w:rsidR="00D47B67" w:rsidRPr="00D47B67" w:rsidRDefault="00D47B67" w:rsidP="00D47B67">
            <w:pPr>
              <w:jc w:val="center"/>
              <w:rPr>
                <w:sz w:val="18"/>
                <w:szCs w:val="18"/>
              </w:rPr>
            </w:pPr>
            <w:r w:rsidRPr="00D47B67">
              <w:rPr>
                <w:sz w:val="18"/>
                <w:szCs w:val="18"/>
              </w:rPr>
              <w:t>по 31.12.</w:t>
            </w:r>
          </w:p>
        </w:tc>
        <w:tc>
          <w:tcPr>
            <w:tcW w:w="1134" w:type="dxa"/>
            <w:vAlign w:val="center"/>
          </w:tcPr>
          <w:p w14:paraId="117E2E98" w14:textId="77777777" w:rsidR="00D47B67" w:rsidRPr="00D47B67" w:rsidRDefault="00D47B67" w:rsidP="00D47B67">
            <w:pPr>
              <w:jc w:val="center"/>
              <w:rPr>
                <w:sz w:val="18"/>
                <w:szCs w:val="18"/>
              </w:rPr>
            </w:pPr>
            <w:r w:rsidRPr="00D47B67">
              <w:rPr>
                <w:sz w:val="18"/>
                <w:szCs w:val="18"/>
              </w:rPr>
              <w:t>с 01.01.</w:t>
            </w:r>
          </w:p>
          <w:p w14:paraId="30CE2E86" w14:textId="77777777" w:rsidR="00D47B67" w:rsidRPr="00D47B67" w:rsidRDefault="00D47B67" w:rsidP="00D47B67">
            <w:pPr>
              <w:jc w:val="center"/>
              <w:rPr>
                <w:sz w:val="18"/>
                <w:szCs w:val="18"/>
              </w:rPr>
            </w:pPr>
            <w:r w:rsidRPr="00D47B67">
              <w:rPr>
                <w:sz w:val="18"/>
                <w:szCs w:val="18"/>
              </w:rPr>
              <w:t>по 30.06.</w:t>
            </w:r>
          </w:p>
        </w:tc>
        <w:tc>
          <w:tcPr>
            <w:tcW w:w="1116" w:type="dxa"/>
            <w:vAlign w:val="center"/>
          </w:tcPr>
          <w:p w14:paraId="70DB9215" w14:textId="77777777" w:rsidR="00D47B67" w:rsidRPr="00D47B67" w:rsidRDefault="00D47B67" w:rsidP="00D47B67">
            <w:pPr>
              <w:jc w:val="center"/>
              <w:rPr>
                <w:sz w:val="18"/>
                <w:szCs w:val="18"/>
              </w:rPr>
            </w:pPr>
            <w:r w:rsidRPr="00D47B67">
              <w:rPr>
                <w:sz w:val="18"/>
                <w:szCs w:val="18"/>
              </w:rPr>
              <w:t>с 01.07.</w:t>
            </w:r>
          </w:p>
          <w:p w14:paraId="328033CE" w14:textId="77777777" w:rsidR="00D47B67" w:rsidRPr="00D47B67" w:rsidRDefault="00D47B67" w:rsidP="00D47B67">
            <w:pPr>
              <w:jc w:val="center"/>
              <w:rPr>
                <w:sz w:val="18"/>
                <w:szCs w:val="18"/>
              </w:rPr>
            </w:pPr>
            <w:r w:rsidRPr="00D47B67">
              <w:rPr>
                <w:sz w:val="18"/>
                <w:szCs w:val="18"/>
              </w:rPr>
              <w:t>по 31.12.</w:t>
            </w:r>
          </w:p>
        </w:tc>
      </w:tr>
      <w:tr w:rsidR="00D47B67" w:rsidRPr="00D47B67" w14:paraId="0F682DA9" w14:textId="77777777" w:rsidTr="00E8485B">
        <w:trPr>
          <w:trHeight w:val="578"/>
        </w:trPr>
        <w:tc>
          <w:tcPr>
            <w:tcW w:w="14124" w:type="dxa"/>
            <w:gridSpan w:val="13"/>
            <w:vAlign w:val="center"/>
          </w:tcPr>
          <w:p w14:paraId="4D494851" w14:textId="77777777" w:rsidR="00D47B67" w:rsidRPr="00D47B67" w:rsidRDefault="00D47B67" w:rsidP="00D47B67">
            <w:pPr>
              <w:jc w:val="center"/>
              <w:rPr>
                <w:sz w:val="18"/>
                <w:szCs w:val="18"/>
              </w:rPr>
            </w:pPr>
            <w:r w:rsidRPr="00D47B67">
              <w:rPr>
                <w:sz w:val="18"/>
                <w:szCs w:val="18"/>
              </w:rPr>
              <w:t>Горячее водоснабжение</w:t>
            </w:r>
          </w:p>
        </w:tc>
      </w:tr>
      <w:tr w:rsidR="00D47B67" w:rsidRPr="00D47B67" w14:paraId="47F164C7" w14:textId="77777777" w:rsidTr="00E8485B">
        <w:trPr>
          <w:trHeight w:val="1367"/>
        </w:trPr>
        <w:tc>
          <w:tcPr>
            <w:tcW w:w="790" w:type="dxa"/>
            <w:vAlign w:val="center"/>
          </w:tcPr>
          <w:p w14:paraId="2AAC64E4" w14:textId="77777777" w:rsidR="00D47B67" w:rsidRPr="00D47B67" w:rsidRDefault="00D47B67" w:rsidP="00D47B67">
            <w:pPr>
              <w:jc w:val="center"/>
              <w:rPr>
                <w:sz w:val="18"/>
                <w:szCs w:val="18"/>
              </w:rPr>
            </w:pPr>
            <w:r w:rsidRPr="00D47B67">
              <w:rPr>
                <w:sz w:val="18"/>
                <w:szCs w:val="18"/>
              </w:rPr>
              <w:t>1.</w:t>
            </w:r>
          </w:p>
        </w:tc>
        <w:tc>
          <w:tcPr>
            <w:tcW w:w="1331" w:type="dxa"/>
            <w:vAlign w:val="center"/>
          </w:tcPr>
          <w:p w14:paraId="32A75705" w14:textId="77777777" w:rsidR="00D47B67" w:rsidRPr="00D47B67" w:rsidRDefault="00D47B67" w:rsidP="00D47B67">
            <w:pPr>
              <w:ind w:left="-108" w:right="-108"/>
              <w:jc w:val="center"/>
              <w:rPr>
                <w:sz w:val="18"/>
                <w:szCs w:val="18"/>
              </w:rPr>
            </w:pPr>
            <w:r w:rsidRPr="00D47B67">
              <w:rPr>
                <w:sz w:val="18"/>
                <w:szCs w:val="18"/>
              </w:rPr>
              <w:t>Отпущено горячей воды по категориям потребителей</w:t>
            </w:r>
          </w:p>
        </w:tc>
        <w:tc>
          <w:tcPr>
            <w:tcW w:w="666" w:type="dxa"/>
            <w:vAlign w:val="center"/>
          </w:tcPr>
          <w:p w14:paraId="58C22CA3" w14:textId="77777777" w:rsidR="00D47B67" w:rsidRPr="00D47B67" w:rsidRDefault="00D47B67" w:rsidP="00D47B67">
            <w:pPr>
              <w:jc w:val="center"/>
              <w:rPr>
                <w:sz w:val="18"/>
                <w:szCs w:val="18"/>
                <w:vertAlign w:val="superscript"/>
              </w:rPr>
            </w:pPr>
            <w:r w:rsidRPr="00D47B67">
              <w:rPr>
                <w:sz w:val="18"/>
                <w:szCs w:val="18"/>
              </w:rPr>
              <w:t>м</w:t>
            </w:r>
            <w:r w:rsidRPr="00D47B67">
              <w:rPr>
                <w:sz w:val="18"/>
                <w:szCs w:val="18"/>
                <w:vertAlign w:val="superscript"/>
              </w:rPr>
              <w:t>3</w:t>
            </w:r>
          </w:p>
        </w:tc>
        <w:tc>
          <w:tcPr>
            <w:tcW w:w="1149" w:type="dxa"/>
            <w:vAlign w:val="center"/>
          </w:tcPr>
          <w:p w14:paraId="2C37508B" w14:textId="77777777" w:rsidR="00D47B67" w:rsidRPr="00D47B67" w:rsidRDefault="00D47B67" w:rsidP="00D47B67">
            <w:pPr>
              <w:jc w:val="center"/>
            </w:pPr>
            <w:r w:rsidRPr="00D47B67">
              <w:t>1369,5</w:t>
            </w:r>
          </w:p>
        </w:tc>
        <w:tc>
          <w:tcPr>
            <w:tcW w:w="1134" w:type="dxa"/>
            <w:vAlign w:val="center"/>
          </w:tcPr>
          <w:p w14:paraId="6119AA7A" w14:textId="77777777" w:rsidR="00D47B67" w:rsidRPr="00D47B67" w:rsidRDefault="00D47B67" w:rsidP="00D47B67">
            <w:pPr>
              <w:jc w:val="center"/>
            </w:pPr>
            <w:r w:rsidRPr="00D47B67">
              <w:t>1120,5</w:t>
            </w:r>
          </w:p>
        </w:tc>
        <w:tc>
          <w:tcPr>
            <w:tcW w:w="1134" w:type="dxa"/>
            <w:vAlign w:val="center"/>
          </w:tcPr>
          <w:p w14:paraId="30ADFD30" w14:textId="77777777" w:rsidR="00D47B67" w:rsidRPr="00D47B67" w:rsidRDefault="00D47B67" w:rsidP="00D47B67">
            <w:pPr>
              <w:jc w:val="center"/>
            </w:pPr>
            <w:r w:rsidRPr="00D47B67">
              <w:t>1369,5</w:t>
            </w:r>
          </w:p>
        </w:tc>
        <w:tc>
          <w:tcPr>
            <w:tcW w:w="1134" w:type="dxa"/>
            <w:vAlign w:val="center"/>
          </w:tcPr>
          <w:p w14:paraId="1DD6DF60" w14:textId="77777777" w:rsidR="00D47B67" w:rsidRPr="00D47B67" w:rsidRDefault="00D47B67" w:rsidP="00D47B67">
            <w:pPr>
              <w:jc w:val="center"/>
            </w:pPr>
            <w:r w:rsidRPr="00D47B67">
              <w:t>1120,5</w:t>
            </w:r>
          </w:p>
        </w:tc>
        <w:tc>
          <w:tcPr>
            <w:tcW w:w="1134" w:type="dxa"/>
            <w:vAlign w:val="center"/>
          </w:tcPr>
          <w:p w14:paraId="57441D8C" w14:textId="77777777" w:rsidR="00D47B67" w:rsidRPr="00D47B67" w:rsidRDefault="00D47B67" w:rsidP="00D47B67">
            <w:pPr>
              <w:jc w:val="center"/>
            </w:pPr>
            <w:r w:rsidRPr="00D47B67">
              <w:t>1369,5</w:t>
            </w:r>
          </w:p>
        </w:tc>
        <w:tc>
          <w:tcPr>
            <w:tcW w:w="1134" w:type="dxa"/>
            <w:vAlign w:val="center"/>
          </w:tcPr>
          <w:p w14:paraId="6B2E5C1F" w14:textId="77777777" w:rsidR="00D47B67" w:rsidRPr="00D47B67" w:rsidRDefault="00D47B67" w:rsidP="00D47B67">
            <w:pPr>
              <w:jc w:val="center"/>
            </w:pPr>
            <w:r w:rsidRPr="00D47B67">
              <w:t>1120,5</w:t>
            </w:r>
          </w:p>
        </w:tc>
        <w:tc>
          <w:tcPr>
            <w:tcW w:w="1134" w:type="dxa"/>
            <w:vAlign w:val="center"/>
          </w:tcPr>
          <w:p w14:paraId="6C91106A" w14:textId="77777777" w:rsidR="00D47B67" w:rsidRPr="00D47B67" w:rsidRDefault="00D47B67" w:rsidP="00D47B67">
            <w:pPr>
              <w:jc w:val="center"/>
            </w:pPr>
            <w:r w:rsidRPr="00D47B67">
              <w:t>1369,5</w:t>
            </w:r>
          </w:p>
        </w:tc>
        <w:tc>
          <w:tcPr>
            <w:tcW w:w="1134" w:type="dxa"/>
            <w:vAlign w:val="center"/>
          </w:tcPr>
          <w:p w14:paraId="142F95CA" w14:textId="77777777" w:rsidR="00D47B67" w:rsidRPr="00D47B67" w:rsidRDefault="00D47B67" w:rsidP="00D47B67">
            <w:pPr>
              <w:jc w:val="center"/>
            </w:pPr>
            <w:r w:rsidRPr="00D47B67">
              <w:t>1120,5</w:t>
            </w:r>
          </w:p>
        </w:tc>
        <w:tc>
          <w:tcPr>
            <w:tcW w:w="1134" w:type="dxa"/>
            <w:vAlign w:val="center"/>
          </w:tcPr>
          <w:p w14:paraId="009233CA" w14:textId="77777777" w:rsidR="00D47B67" w:rsidRPr="00D47B67" w:rsidRDefault="00D47B67" w:rsidP="00D47B67">
            <w:pPr>
              <w:jc w:val="center"/>
            </w:pPr>
            <w:r w:rsidRPr="00D47B67">
              <w:t>1369,5</w:t>
            </w:r>
          </w:p>
        </w:tc>
        <w:tc>
          <w:tcPr>
            <w:tcW w:w="1116" w:type="dxa"/>
            <w:vAlign w:val="center"/>
          </w:tcPr>
          <w:p w14:paraId="03D971DA" w14:textId="77777777" w:rsidR="00D47B67" w:rsidRPr="00D47B67" w:rsidRDefault="00D47B67" w:rsidP="00D47B67">
            <w:pPr>
              <w:jc w:val="center"/>
            </w:pPr>
            <w:r w:rsidRPr="00D47B67">
              <w:t>1120,5</w:t>
            </w:r>
          </w:p>
        </w:tc>
      </w:tr>
      <w:tr w:rsidR="00D47B67" w:rsidRPr="00D47B67" w14:paraId="06C588A4" w14:textId="77777777" w:rsidTr="00E8485B">
        <w:trPr>
          <w:trHeight w:val="1054"/>
        </w:trPr>
        <w:tc>
          <w:tcPr>
            <w:tcW w:w="790" w:type="dxa"/>
            <w:vAlign w:val="center"/>
          </w:tcPr>
          <w:p w14:paraId="12B40E8E" w14:textId="77777777" w:rsidR="00D47B67" w:rsidRPr="00D47B67" w:rsidRDefault="00D47B67" w:rsidP="00D47B67">
            <w:pPr>
              <w:jc w:val="center"/>
              <w:rPr>
                <w:sz w:val="18"/>
                <w:szCs w:val="18"/>
              </w:rPr>
            </w:pPr>
            <w:r w:rsidRPr="00D47B67">
              <w:rPr>
                <w:sz w:val="18"/>
                <w:szCs w:val="18"/>
              </w:rPr>
              <w:t>1.1.</w:t>
            </w:r>
          </w:p>
        </w:tc>
        <w:tc>
          <w:tcPr>
            <w:tcW w:w="1331" w:type="dxa"/>
            <w:vAlign w:val="center"/>
          </w:tcPr>
          <w:p w14:paraId="209F1329" w14:textId="77777777" w:rsidR="00D47B67" w:rsidRPr="00D47B67" w:rsidRDefault="00D47B67" w:rsidP="00D47B67">
            <w:pPr>
              <w:ind w:left="-108" w:right="-108"/>
              <w:jc w:val="center"/>
              <w:rPr>
                <w:sz w:val="18"/>
                <w:szCs w:val="18"/>
              </w:rPr>
            </w:pPr>
            <w:r w:rsidRPr="00D47B67">
              <w:rPr>
                <w:sz w:val="18"/>
                <w:szCs w:val="18"/>
              </w:rPr>
              <w:t xml:space="preserve">На </w:t>
            </w:r>
            <w:proofErr w:type="gramStart"/>
            <w:r w:rsidRPr="00D47B67">
              <w:rPr>
                <w:sz w:val="18"/>
                <w:szCs w:val="18"/>
              </w:rPr>
              <w:t>потреби-</w:t>
            </w:r>
            <w:proofErr w:type="spellStart"/>
            <w:r w:rsidRPr="00D47B67">
              <w:rPr>
                <w:sz w:val="18"/>
                <w:szCs w:val="18"/>
              </w:rPr>
              <w:t>тельский</w:t>
            </w:r>
            <w:proofErr w:type="spellEnd"/>
            <w:proofErr w:type="gramEnd"/>
            <w:r w:rsidRPr="00D47B67">
              <w:rPr>
                <w:sz w:val="18"/>
                <w:szCs w:val="18"/>
              </w:rPr>
              <w:t xml:space="preserve"> рынок</w:t>
            </w:r>
          </w:p>
        </w:tc>
        <w:tc>
          <w:tcPr>
            <w:tcW w:w="666" w:type="dxa"/>
            <w:vAlign w:val="center"/>
          </w:tcPr>
          <w:p w14:paraId="11AEE0DE"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1149" w:type="dxa"/>
            <w:vAlign w:val="center"/>
          </w:tcPr>
          <w:p w14:paraId="7CF5575F" w14:textId="77777777" w:rsidR="00D47B67" w:rsidRPr="00D47B67" w:rsidRDefault="00D47B67" w:rsidP="00D47B67">
            <w:pPr>
              <w:jc w:val="center"/>
            </w:pPr>
            <w:r w:rsidRPr="00D47B67">
              <w:t>1275,45</w:t>
            </w:r>
          </w:p>
        </w:tc>
        <w:tc>
          <w:tcPr>
            <w:tcW w:w="1134" w:type="dxa"/>
            <w:vAlign w:val="center"/>
          </w:tcPr>
          <w:p w14:paraId="6B25D696" w14:textId="77777777" w:rsidR="00D47B67" w:rsidRPr="00D47B67" w:rsidRDefault="00D47B67" w:rsidP="00D47B67">
            <w:pPr>
              <w:jc w:val="center"/>
            </w:pPr>
            <w:r w:rsidRPr="00D47B67">
              <w:t>1043,55</w:t>
            </w:r>
          </w:p>
        </w:tc>
        <w:tc>
          <w:tcPr>
            <w:tcW w:w="1134" w:type="dxa"/>
            <w:vAlign w:val="center"/>
          </w:tcPr>
          <w:p w14:paraId="25A63B18" w14:textId="77777777" w:rsidR="00D47B67" w:rsidRPr="00D47B67" w:rsidRDefault="00D47B67" w:rsidP="00D47B67">
            <w:pPr>
              <w:jc w:val="center"/>
            </w:pPr>
            <w:r w:rsidRPr="00D47B67">
              <w:t>1275,45</w:t>
            </w:r>
          </w:p>
        </w:tc>
        <w:tc>
          <w:tcPr>
            <w:tcW w:w="1134" w:type="dxa"/>
            <w:vAlign w:val="center"/>
          </w:tcPr>
          <w:p w14:paraId="7535D245" w14:textId="77777777" w:rsidR="00D47B67" w:rsidRPr="00D47B67" w:rsidRDefault="00D47B67" w:rsidP="00D47B67">
            <w:pPr>
              <w:jc w:val="center"/>
            </w:pPr>
            <w:r w:rsidRPr="00D47B67">
              <w:t>1043,55</w:t>
            </w:r>
          </w:p>
        </w:tc>
        <w:tc>
          <w:tcPr>
            <w:tcW w:w="1134" w:type="dxa"/>
            <w:vAlign w:val="center"/>
          </w:tcPr>
          <w:p w14:paraId="2CD09701" w14:textId="77777777" w:rsidR="00D47B67" w:rsidRPr="00D47B67" w:rsidRDefault="00D47B67" w:rsidP="00D47B67">
            <w:pPr>
              <w:jc w:val="center"/>
            </w:pPr>
            <w:r w:rsidRPr="00D47B67">
              <w:t>1275,45</w:t>
            </w:r>
          </w:p>
        </w:tc>
        <w:tc>
          <w:tcPr>
            <w:tcW w:w="1134" w:type="dxa"/>
            <w:vAlign w:val="center"/>
          </w:tcPr>
          <w:p w14:paraId="593DD79B" w14:textId="77777777" w:rsidR="00D47B67" w:rsidRPr="00D47B67" w:rsidRDefault="00D47B67" w:rsidP="00D47B67">
            <w:pPr>
              <w:jc w:val="center"/>
            </w:pPr>
            <w:r w:rsidRPr="00D47B67">
              <w:t>1043,55</w:t>
            </w:r>
          </w:p>
        </w:tc>
        <w:tc>
          <w:tcPr>
            <w:tcW w:w="1134" w:type="dxa"/>
            <w:vAlign w:val="center"/>
          </w:tcPr>
          <w:p w14:paraId="348531C5" w14:textId="77777777" w:rsidR="00D47B67" w:rsidRPr="00D47B67" w:rsidRDefault="00D47B67" w:rsidP="00D47B67">
            <w:pPr>
              <w:jc w:val="center"/>
            </w:pPr>
            <w:r w:rsidRPr="00D47B67">
              <w:t>1275,45</w:t>
            </w:r>
          </w:p>
        </w:tc>
        <w:tc>
          <w:tcPr>
            <w:tcW w:w="1134" w:type="dxa"/>
            <w:vAlign w:val="center"/>
          </w:tcPr>
          <w:p w14:paraId="74D331F2" w14:textId="77777777" w:rsidR="00D47B67" w:rsidRPr="00D47B67" w:rsidRDefault="00D47B67" w:rsidP="00D47B67">
            <w:pPr>
              <w:jc w:val="center"/>
            </w:pPr>
            <w:r w:rsidRPr="00D47B67">
              <w:t>1043,55</w:t>
            </w:r>
          </w:p>
        </w:tc>
        <w:tc>
          <w:tcPr>
            <w:tcW w:w="1134" w:type="dxa"/>
            <w:vAlign w:val="center"/>
          </w:tcPr>
          <w:p w14:paraId="653019E2" w14:textId="77777777" w:rsidR="00D47B67" w:rsidRPr="00D47B67" w:rsidRDefault="00D47B67" w:rsidP="00D47B67">
            <w:pPr>
              <w:jc w:val="center"/>
            </w:pPr>
            <w:r w:rsidRPr="00D47B67">
              <w:t>1275,45</w:t>
            </w:r>
          </w:p>
        </w:tc>
        <w:tc>
          <w:tcPr>
            <w:tcW w:w="1116" w:type="dxa"/>
            <w:vAlign w:val="center"/>
          </w:tcPr>
          <w:p w14:paraId="015DCE71" w14:textId="77777777" w:rsidR="00D47B67" w:rsidRPr="00D47B67" w:rsidRDefault="00D47B67" w:rsidP="00D47B67">
            <w:pPr>
              <w:jc w:val="center"/>
            </w:pPr>
            <w:r w:rsidRPr="00D47B67">
              <w:t>1043,55</w:t>
            </w:r>
          </w:p>
        </w:tc>
      </w:tr>
      <w:tr w:rsidR="00D47B67" w:rsidRPr="00D47B67" w14:paraId="6C8445DA" w14:textId="77777777" w:rsidTr="00E8485B">
        <w:trPr>
          <w:trHeight w:val="890"/>
        </w:trPr>
        <w:tc>
          <w:tcPr>
            <w:tcW w:w="790" w:type="dxa"/>
            <w:vAlign w:val="center"/>
          </w:tcPr>
          <w:p w14:paraId="6317A8E9" w14:textId="77777777" w:rsidR="00D47B67" w:rsidRPr="00D47B67" w:rsidRDefault="00D47B67" w:rsidP="00D47B67">
            <w:pPr>
              <w:jc w:val="center"/>
              <w:rPr>
                <w:sz w:val="18"/>
                <w:szCs w:val="18"/>
              </w:rPr>
            </w:pPr>
            <w:r w:rsidRPr="00D47B67">
              <w:rPr>
                <w:sz w:val="18"/>
                <w:szCs w:val="18"/>
              </w:rPr>
              <w:t>1.1.1.</w:t>
            </w:r>
          </w:p>
        </w:tc>
        <w:tc>
          <w:tcPr>
            <w:tcW w:w="1331" w:type="dxa"/>
            <w:vAlign w:val="center"/>
          </w:tcPr>
          <w:p w14:paraId="1DB7D3DE" w14:textId="77777777" w:rsidR="00D47B67" w:rsidRPr="00D47B67" w:rsidRDefault="00D47B67" w:rsidP="00D47B67">
            <w:pPr>
              <w:ind w:left="-108" w:right="-108"/>
              <w:jc w:val="center"/>
              <w:rPr>
                <w:sz w:val="18"/>
                <w:szCs w:val="18"/>
              </w:rPr>
            </w:pPr>
            <w:r w:rsidRPr="00D47B67">
              <w:rPr>
                <w:sz w:val="18"/>
                <w:szCs w:val="18"/>
              </w:rPr>
              <w:t>Потребителям в жилищном секторе</w:t>
            </w:r>
          </w:p>
        </w:tc>
        <w:tc>
          <w:tcPr>
            <w:tcW w:w="666" w:type="dxa"/>
            <w:vAlign w:val="center"/>
          </w:tcPr>
          <w:p w14:paraId="3047A5F2"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1149" w:type="dxa"/>
            <w:vAlign w:val="center"/>
          </w:tcPr>
          <w:p w14:paraId="47B5F487" w14:textId="77777777" w:rsidR="00D47B67" w:rsidRPr="00D47B67" w:rsidRDefault="00D47B67" w:rsidP="00D47B67">
            <w:pPr>
              <w:jc w:val="center"/>
            </w:pPr>
            <w:r w:rsidRPr="00D47B67">
              <w:t>137,5</w:t>
            </w:r>
          </w:p>
        </w:tc>
        <w:tc>
          <w:tcPr>
            <w:tcW w:w="1134" w:type="dxa"/>
            <w:vAlign w:val="center"/>
          </w:tcPr>
          <w:p w14:paraId="2A72C10D" w14:textId="77777777" w:rsidR="00D47B67" w:rsidRPr="00D47B67" w:rsidRDefault="00D47B67" w:rsidP="00D47B67">
            <w:pPr>
              <w:jc w:val="center"/>
            </w:pPr>
            <w:r w:rsidRPr="00D47B67">
              <w:t>112,5</w:t>
            </w:r>
          </w:p>
        </w:tc>
        <w:tc>
          <w:tcPr>
            <w:tcW w:w="1134" w:type="dxa"/>
            <w:vAlign w:val="center"/>
          </w:tcPr>
          <w:p w14:paraId="0F64D9AE" w14:textId="77777777" w:rsidR="00D47B67" w:rsidRPr="00D47B67" w:rsidRDefault="00D47B67" w:rsidP="00D47B67">
            <w:pPr>
              <w:jc w:val="center"/>
            </w:pPr>
            <w:r w:rsidRPr="00D47B67">
              <w:t>137,5</w:t>
            </w:r>
          </w:p>
        </w:tc>
        <w:tc>
          <w:tcPr>
            <w:tcW w:w="1134" w:type="dxa"/>
            <w:vAlign w:val="center"/>
          </w:tcPr>
          <w:p w14:paraId="2AFFA667" w14:textId="77777777" w:rsidR="00D47B67" w:rsidRPr="00D47B67" w:rsidRDefault="00D47B67" w:rsidP="00D47B67">
            <w:pPr>
              <w:jc w:val="center"/>
            </w:pPr>
            <w:r w:rsidRPr="00D47B67">
              <w:t>112,5</w:t>
            </w:r>
          </w:p>
        </w:tc>
        <w:tc>
          <w:tcPr>
            <w:tcW w:w="1134" w:type="dxa"/>
            <w:vAlign w:val="center"/>
          </w:tcPr>
          <w:p w14:paraId="2C9F8E1E" w14:textId="77777777" w:rsidR="00D47B67" w:rsidRPr="00D47B67" w:rsidRDefault="00D47B67" w:rsidP="00D47B67">
            <w:pPr>
              <w:jc w:val="center"/>
            </w:pPr>
            <w:r w:rsidRPr="00D47B67">
              <w:t>137,5</w:t>
            </w:r>
          </w:p>
        </w:tc>
        <w:tc>
          <w:tcPr>
            <w:tcW w:w="1134" w:type="dxa"/>
            <w:vAlign w:val="center"/>
          </w:tcPr>
          <w:p w14:paraId="001BE06E" w14:textId="77777777" w:rsidR="00D47B67" w:rsidRPr="00D47B67" w:rsidRDefault="00D47B67" w:rsidP="00D47B67">
            <w:pPr>
              <w:jc w:val="center"/>
            </w:pPr>
            <w:r w:rsidRPr="00D47B67">
              <w:t>112,5</w:t>
            </w:r>
          </w:p>
        </w:tc>
        <w:tc>
          <w:tcPr>
            <w:tcW w:w="1134" w:type="dxa"/>
            <w:vAlign w:val="center"/>
          </w:tcPr>
          <w:p w14:paraId="487D9308" w14:textId="77777777" w:rsidR="00D47B67" w:rsidRPr="00D47B67" w:rsidRDefault="00D47B67" w:rsidP="00D47B67">
            <w:pPr>
              <w:jc w:val="center"/>
            </w:pPr>
            <w:r w:rsidRPr="00D47B67">
              <w:t>137,5</w:t>
            </w:r>
          </w:p>
        </w:tc>
        <w:tc>
          <w:tcPr>
            <w:tcW w:w="1134" w:type="dxa"/>
            <w:vAlign w:val="center"/>
          </w:tcPr>
          <w:p w14:paraId="147E8728" w14:textId="77777777" w:rsidR="00D47B67" w:rsidRPr="00D47B67" w:rsidRDefault="00D47B67" w:rsidP="00D47B67">
            <w:pPr>
              <w:jc w:val="center"/>
            </w:pPr>
            <w:r w:rsidRPr="00D47B67">
              <w:t>112,5</w:t>
            </w:r>
          </w:p>
        </w:tc>
        <w:tc>
          <w:tcPr>
            <w:tcW w:w="1134" w:type="dxa"/>
            <w:vAlign w:val="center"/>
          </w:tcPr>
          <w:p w14:paraId="5513C4F3" w14:textId="77777777" w:rsidR="00D47B67" w:rsidRPr="00D47B67" w:rsidRDefault="00D47B67" w:rsidP="00D47B67">
            <w:pPr>
              <w:jc w:val="center"/>
            </w:pPr>
            <w:r w:rsidRPr="00D47B67">
              <w:t>137,5</w:t>
            </w:r>
          </w:p>
        </w:tc>
        <w:tc>
          <w:tcPr>
            <w:tcW w:w="1116" w:type="dxa"/>
            <w:vAlign w:val="center"/>
          </w:tcPr>
          <w:p w14:paraId="727779B0" w14:textId="77777777" w:rsidR="00D47B67" w:rsidRPr="00D47B67" w:rsidRDefault="00D47B67" w:rsidP="00D47B67">
            <w:pPr>
              <w:jc w:val="center"/>
            </w:pPr>
            <w:r w:rsidRPr="00D47B67">
              <w:t>112,5</w:t>
            </w:r>
          </w:p>
        </w:tc>
      </w:tr>
      <w:tr w:rsidR="00D47B67" w:rsidRPr="00D47B67" w14:paraId="42243316" w14:textId="77777777" w:rsidTr="00E8485B">
        <w:trPr>
          <w:trHeight w:val="597"/>
        </w:trPr>
        <w:tc>
          <w:tcPr>
            <w:tcW w:w="790" w:type="dxa"/>
            <w:vAlign w:val="center"/>
          </w:tcPr>
          <w:p w14:paraId="2978B236" w14:textId="77777777" w:rsidR="00D47B67" w:rsidRPr="00D47B67" w:rsidRDefault="00D47B67" w:rsidP="00D47B67">
            <w:pPr>
              <w:jc w:val="center"/>
              <w:rPr>
                <w:sz w:val="18"/>
                <w:szCs w:val="18"/>
              </w:rPr>
            </w:pPr>
            <w:r w:rsidRPr="00D47B67">
              <w:rPr>
                <w:sz w:val="18"/>
                <w:szCs w:val="18"/>
              </w:rPr>
              <w:t>1.1.2.</w:t>
            </w:r>
          </w:p>
        </w:tc>
        <w:tc>
          <w:tcPr>
            <w:tcW w:w="1331" w:type="dxa"/>
            <w:vAlign w:val="center"/>
          </w:tcPr>
          <w:p w14:paraId="16597865" w14:textId="77777777" w:rsidR="00D47B67" w:rsidRPr="00D47B67" w:rsidRDefault="00D47B67" w:rsidP="00D47B67">
            <w:pPr>
              <w:ind w:left="-108" w:right="-108"/>
              <w:jc w:val="center"/>
              <w:rPr>
                <w:sz w:val="18"/>
                <w:szCs w:val="18"/>
              </w:rPr>
            </w:pPr>
            <w:r w:rsidRPr="00D47B67">
              <w:rPr>
                <w:sz w:val="18"/>
                <w:szCs w:val="18"/>
              </w:rPr>
              <w:t>Бюджетным организациям</w:t>
            </w:r>
          </w:p>
        </w:tc>
        <w:tc>
          <w:tcPr>
            <w:tcW w:w="666" w:type="dxa"/>
            <w:vAlign w:val="center"/>
          </w:tcPr>
          <w:p w14:paraId="016C65B4"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1149" w:type="dxa"/>
            <w:vAlign w:val="center"/>
          </w:tcPr>
          <w:p w14:paraId="368667E8" w14:textId="77777777" w:rsidR="00D47B67" w:rsidRPr="00D47B67" w:rsidRDefault="00D47B67" w:rsidP="00D47B67">
            <w:pPr>
              <w:jc w:val="center"/>
            </w:pPr>
            <w:r w:rsidRPr="00D47B67">
              <w:t>1137,95</w:t>
            </w:r>
          </w:p>
        </w:tc>
        <w:tc>
          <w:tcPr>
            <w:tcW w:w="1134" w:type="dxa"/>
            <w:vAlign w:val="center"/>
          </w:tcPr>
          <w:p w14:paraId="5D4D0DFE" w14:textId="77777777" w:rsidR="00D47B67" w:rsidRPr="00D47B67" w:rsidRDefault="00D47B67" w:rsidP="00D47B67">
            <w:pPr>
              <w:jc w:val="center"/>
            </w:pPr>
            <w:r w:rsidRPr="00D47B67">
              <w:t>931,05</w:t>
            </w:r>
          </w:p>
        </w:tc>
        <w:tc>
          <w:tcPr>
            <w:tcW w:w="1134" w:type="dxa"/>
            <w:vAlign w:val="center"/>
          </w:tcPr>
          <w:p w14:paraId="701E9EFD" w14:textId="77777777" w:rsidR="00D47B67" w:rsidRPr="00D47B67" w:rsidRDefault="00D47B67" w:rsidP="00D47B67">
            <w:pPr>
              <w:jc w:val="center"/>
            </w:pPr>
            <w:r w:rsidRPr="00D47B67">
              <w:t>1137,95</w:t>
            </w:r>
          </w:p>
        </w:tc>
        <w:tc>
          <w:tcPr>
            <w:tcW w:w="1134" w:type="dxa"/>
            <w:vAlign w:val="center"/>
          </w:tcPr>
          <w:p w14:paraId="61C64851" w14:textId="77777777" w:rsidR="00D47B67" w:rsidRPr="00D47B67" w:rsidRDefault="00D47B67" w:rsidP="00D47B67">
            <w:pPr>
              <w:jc w:val="center"/>
            </w:pPr>
            <w:r w:rsidRPr="00D47B67">
              <w:t>931,05</w:t>
            </w:r>
          </w:p>
        </w:tc>
        <w:tc>
          <w:tcPr>
            <w:tcW w:w="1134" w:type="dxa"/>
            <w:vAlign w:val="center"/>
          </w:tcPr>
          <w:p w14:paraId="0ED147BC" w14:textId="77777777" w:rsidR="00D47B67" w:rsidRPr="00D47B67" w:rsidRDefault="00D47B67" w:rsidP="00D47B67">
            <w:pPr>
              <w:jc w:val="center"/>
            </w:pPr>
            <w:r w:rsidRPr="00D47B67">
              <w:t>1137,95</w:t>
            </w:r>
          </w:p>
        </w:tc>
        <w:tc>
          <w:tcPr>
            <w:tcW w:w="1134" w:type="dxa"/>
            <w:vAlign w:val="center"/>
          </w:tcPr>
          <w:p w14:paraId="0DB9B7E3" w14:textId="77777777" w:rsidR="00D47B67" w:rsidRPr="00D47B67" w:rsidRDefault="00D47B67" w:rsidP="00D47B67">
            <w:pPr>
              <w:jc w:val="center"/>
            </w:pPr>
            <w:r w:rsidRPr="00D47B67">
              <w:t>931,05</w:t>
            </w:r>
          </w:p>
        </w:tc>
        <w:tc>
          <w:tcPr>
            <w:tcW w:w="1134" w:type="dxa"/>
            <w:vAlign w:val="center"/>
          </w:tcPr>
          <w:p w14:paraId="28D048F9" w14:textId="77777777" w:rsidR="00D47B67" w:rsidRPr="00D47B67" w:rsidRDefault="00D47B67" w:rsidP="00D47B67">
            <w:pPr>
              <w:jc w:val="center"/>
            </w:pPr>
            <w:r w:rsidRPr="00D47B67">
              <w:t>1137,95</w:t>
            </w:r>
          </w:p>
        </w:tc>
        <w:tc>
          <w:tcPr>
            <w:tcW w:w="1134" w:type="dxa"/>
            <w:vAlign w:val="center"/>
          </w:tcPr>
          <w:p w14:paraId="598C3333" w14:textId="77777777" w:rsidR="00D47B67" w:rsidRPr="00D47B67" w:rsidRDefault="00D47B67" w:rsidP="00D47B67">
            <w:pPr>
              <w:jc w:val="center"/>
            </w:pPr>
            <w:r w:rsidRPr="00D47B67">
              <w:t>931,05</w:t>
            </w:r>
          </w:p>
        </w:tc>
        <w:tc>
          <w:tcPr>
            <w:tcW w:w="1134" w:type="dxa"/>
            <w:vAlign w:val="center"/>
          </w:tcPr>
          <w:p w14:paraId="729514F3" w14:textId="77777777" w:rsidR="00D47B67" w:rsidRPr="00D47B67" w:rsidRDefault="00D47B67" w:rsidP="00D47B67">
            <w:pPr>
              <w:jc w:val="center"/>
            </w:pPr>
            <w:r w:rsidRPr="00D47B67">
              <w:t>1137,95</w:t>
            </w:r>
          </w:p>
        </w:tc>
        <w:tc>
          <w:tcPr>
            <w:tcW w:w="1116" w:type="dxa"/>
            <w:vAlign w:val="center"/>
          </w:tcPr>
          <w:p w14:paraId="5C519DEB" w14:textId="77777777" w:rsidR="00D47B67" w:rsidRPr="00D47B67" w:rsidRDefault="00D47B67" w:rsidP="00D47B67">
            <w:pPr>
              <w:jc w:val="center"/>
            </w:pPr>
            <w:r w:rsidRPr="00D47B67">
              <w:t>931,05</w:t>
            </w:r>
          </w:p>
        </w:tc>
      </w:tr>
      <w:tr w:rsidR="00D47B67" w:rsidRPr="00D47B67" w14:paraId="41B521DB" w14:textId="77777777" w:rsidTr="00E8485B">
        <w:trPr>
          <w:trHeight w:val="582"/>
        </w:trPr>
        <w:tc>
          <w:tcPr>
            <w:tcW w:w="790" w:type="dxa"/>
            <w:vAlign w:val="center"/>
          </w:tcPr>
          <w:p w14:paraId="01C8B05B" w14:textId="77777777" w:rsidR="00D47B67" w:rsidRPr="00D47B67" w:rsidRDefault="00D47B67" w:rsidP="00D47B67">
            <w:pPr>
              <w:jc w:val="center"/>
              <w:rPr>
                <w:sz w:val="18"/>
                <w:szCs w:val="18"/>
              </w:rPr>
            </w:pPr>
            <w:r w:rsidRPr="00D47B67">
              <w:rPr>
                <w:sz w:val="18"/>
                <w:szCs w:val="18"/>
              </w:rPr>
              <w:t>1.1.3.</w:t>
            </w:r>
          </w:p>
        </w:tc>
        <w:tc>
          <w:tcPr>
            <w:tcW w:w="1331" w:type="dxa"/>
            <w:vAlign w:val="center"/>
          </w:tcPr>
          <w:p w14:paraId="0B2252FA" w14:textId="77777777" w:rsidR="00D47B67" w:rsidRPr="00D47B67" w:rsidRDefault="00D47B67" w:rsidP="00D47B67">
            <w:pPr>
              <w:ind w:left="-108" w:right="-108"/>
              <w:jc w:val="center"/>
              <w:rPr>
                <w:sz w:val="18"/>
                <w:szCs w:val="18"/>
              </w:rPr>
            </w:pPr>
            <w:r w:rsidRPr="00D47B67">
              <w:rPr>
                <w:sz w:val="18"/>
                <w:szCs w:val="18"/>
              </w:rPr>
              <w:t>Прочим потребителям</w:t>
            </w:r>
          </w:p>
        </w:tc>
        <w:tc>
          <w:tcPr>
            <w:tcW w:w="666" w:type="dxa"/>
            <w:vAlign w:val="center"/>
          </w:tcPr>
          <w:p w14:paraId="3ED5F1FA"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1149" w:type="dxa"/>
            <w:vAlign w:val="center"/>
          </w:tcPr>
          <w:p w14:paraId="30B0D449" w14:textId="77777777" w:rsidR="00D47B67" w:rsidRPr="00D47B67" w:rsidRDefault="00D47B67" w:rsidP="00D47B67">
            <w:pPr>
              <w:jc w:val="center"/>
            </w:pPr>
            <w:r w:rsidRPr="00D47B67">
              <w:t>0,00</w:t>
            </w:r>
          </w:p>
        </w:tc>
        <w:tc>
          <w:tcPr>
            <w:tcW w:w="1134" w:type="dxa"/>
            <w:vAlign w:val="center"/>
          </w:tcPr>
          <w:p w14:paraId="0ACCC239" w14:textId="77777777" w:rsidR="00D47B67" w:rsidRPr="00D47B67" w:rsidRDefault="00D47B67" w:rsidP="00D47B67">
            <w:pPr>
              <w:jc w:val="center"/>
            </w:pPr>
            <w:r w:rsidRPr="00D47B67">
              <w:t>0,00</w:t>
            </w:r>
          </w:p>
        </w:tc>
        <w:tc>
          <w:tcPr>
            <w:tcW w:w="1134" w:type="dxa"/>
            <w:vAlign w:val="center"/>
          </w:tcPr>
          <w:p w14:paraId="6C43C60B" w14:textId="77777777" w:rsidR="00D47B67" w:rsidRPr="00D47B67" w:rsidRDefault="00D47B67" w:rsidP="00D47B67">
            <w:pPr>
              <w:jc w:val="center"/>
            </w:pPr>
            <w:r w:rsidRPr="00D47B67">
              <w:t>0,00</w:t>
            </w:r>
          </w:p>
        </w:tc>
        <w:tc>
          <w:tcPr>
            <w:tcW w:w="1134" w:type="dxa"/>
            <w:vAlign w:val="center"/>
          </w:tcPr>
          <w:p w14:paraId="7F117CD1" w14:textId="77777777" w:rsidR="00D47B67" w:rsidRPr="00D47B67" w:rsidRDefault="00D47B67" w:rsidP="00D47B67">
            <w:pPr>
              <w:jc w:val="center"/>
            </w:pPr>
            <w:r w:rsidRPr="00D47B67">
              <w:t>0,00</w:t>
            </w:r>
          </w:p>
        </w:tc>
        <w:tc>
          <w:tcPr>
            <w:tcW w:w="1134" w:type="dxa"/>
            <w:vAlign w:val="center"/>
          </w:tcPr>
          <w:p w14:paraId="5CEE629F" w14:textId="77777777" w:rsidR="00D47B67" w:rsidRPr="00D47B67" w:rsidRDefault="00D47B67" w:rsidP="00D47B67">
            <w:pPr>
              <w:jc w:val="center"/>
            </w:pPr>
            <w:r w:rsidRPr="00D47B67">
              <w:t>0,00</w:t>
            </w:r>
          </w:p>
        </w:tc>
        <w:tc>
          <w:tcPr>
            <w:tcW w:w="1134" w:type="dxa"/>
            <w:vAlign w:val="center"/>
          </w:tcPr>
          <w:p w14:paraId="404A61FA" w14:textId="77777777" w:rsidR="00D47B67" w:rsidRPr="00D47B67" w:rsidRDefault="00D47B67" w:rsidP="00D47B67">
            <w:pPr>
              <w:jc w:val="center"/>
            </w:pPr>
            <w:r w:rsidRPr="00D47B67">
              <w:t>0,00</w:t>
            </w:r>
          </w:p>
        </w:tc>
        <w:tc>
          <w:tcPr>
            <w:tcW w:w="1134" w:type="dxa"/>
            <w:vAlign w:val="center"/>
          </w:tcPr>
          <w:p w14:paraId="009D8319" w14:textId="77777777" w:rsidR="00D47B67" w:rsidRPr="00D47B67" w:rsidRDefault="00D47B67" w:rsidP="00D47B67">
            <w:pPr>
              <w:jc w:val="center"/>
            </w:pPr>
            <w:r w:rsidRPr="00D47B67">
              <w:t>0,00</w:t>
            </w:r>
          </w:p>
        </w:tc>
        <w:tc>
          <w:tcPr>
            <w:tcW w:w="1134" w:type="dxa"/>
            <w:vAlign w:val="center"/>
          </w:tcPr>
          <w:p w14:paraId="35BB104D" w14:textId="77777777" w:rsidR="00D47B67" w:rsidRPr="00D47B67" w:rsidRDefault="00D47B67" w:rsidP="00D47B67">
            <w:pPr>
              <w:jc w:val="center"/>
            </w:pPr>
            <w:r w:rsidRPr="00D47B67">
              <w:t>0,00</w:t>
            </w:r>
          </w:p>
        </w:tc>
        <w:tc>
          <w:tcPr>
            <w:tcW w:w="1134" w:type="dxa"/>
            <w:vAlign w:val="center"/>
          </w:tcPr>
          <w:p w14:paraId="646D38FB" w14:textId="77777777" w:rsidR="00D47B67" w:rsidRPr="00D47B67" w:rsidRDefault="00D47B67" w:rsidP="00D47B67">
            <w:pPr>
              <w:jc w:val="center"/>
            </w:pPr>
            <w:r w:rsidRPr="00D47B67">
              <w:t>0,00</w:t>
            </w:r>
          </w:p>
        </w:tc>
        <w:tc>
          <w:tcPr>
            <w:tcW w:w="1116" w:type="dxa"/>
            <w:vAlign w:val="center"/>
          </w:tcPr>
          <w:p w14:paraId="4D2FE6C6" w14:textId="77777777" w:rsidR="00D47B67" w:rsidRPr="00D47B67" w:rsidRDefault="00D47B67" w:rsidP="00D47B67">
            <w:pPr>
              <w:jc w:val="center"/>
            </w:pPr>
            <w:r w:rsidRPr="00D47B67">
              <w:t>0,00</w:t>
            </w:r>
          </w:p>
        </w:tc>
      </w:tr>
      <w:tr w:rsidR="00D47B67" w:rsidRPr="00D47B67" w14:paraId="731BDE27" w14:textId="77777777" w:rsidTr="00E8485B">
        <w:trPr>
          <w:trHeight w:val="907"/>
        </w:trPr>
        <w:tc>
          <w:tcPr>
            <w:tcW w:w="790" w:type="dxa"/>
            <w:vAlign w:val="center"/>
          </w:tcPr>
          <w:p w14:paraId="5CE0A5EC" w14:textId="77777777" w:rsidR="00D47B67" w:rsidRPr="00D47B67" w:rsidRDefault="00D47B67" w:rsidP="00D47B67">
            <w:pPr>
              <w:jc w:val="center"/>
              <w:rPr>
                <w:sz w:val="18"/>
                <w:szCs w:val="18"/>
              </w:rPr>
            </w:pPr>
            <w:r w:rsidRPr="00D47B67">
              <w:rPr>
                <w:sz w:val="18"/>
                <w:szCs w:val="18"/>
              </w:rPr>
              <w:t>1.2.</w:t>
            </w:r>
          </w:p>
        </w:tc>
        <w:tc>
          <w:tcPr>
            <w:tcW w:w="1331" w:type="dxa"/>
            <w:vAlign w:val="center"/>
          </w:tcPr>
          <w:p w14:paraId="314A46FF" w14:textId="77777777" w:rsidR="00D47B67" w:rsidRPr="00D47B67" w:rsidRDefault="00D47B67" w:rsidP="00D47B67">
            <w:pPr>
              <w:ind w:left="-108" w:right="-108"/>
              <w:jc w:val="center"/>
              <w:rPr>
                <w:sz w:val="18"/>
                <w:szCs w:val="18"/>
              </w:rPr>
            </w:pPr>
            <w:r w:rsidRPr="00D47B67">
              <w:rPr>
                <w:sz w:val="18"/>
                <w:szCs w:val="18"/>
              </w:rPr>
              <w:t>На собственные нужды производства</w:t>
            </w:r>
          </w:p>
        </w:tc>
        <w:tc>
          <w:tcPr>
            <w:tcW w:w="666" w:type="dxa"/>
            <w:vAlign w:val="center"/>
          </w:tcPr>
          <w:p w14:paraId="09926C92" w14:textId="77777777" w:rsidR="00D47B67" w:rsidRPr="00D47B67" w:rsidRDefault="00D47B67" w:rsidP="00D47B67">
            <w:pPr>
              <w:jc w:val="center"/>
              <w:rPr>
                <w:sz w:val="18"/>
                <w:szCs w:val="18"/>
              </w:rPr>
            </w:pPr>
            <w:r w:rsidRPr="00D47B67">
              <w:rPr>
                <w:sz w:val="18"/>
                <w:szCs w:val="18"/>
              </w:rPr>
              <w:t>м</w:t>
            </w:r>
            <w:r w:rsidRPr="00D47B67">
              <w:rPr>
                <w:sz w:val="18"/>
                <w:szCs w:val="18"/>
                <w:vertAlign w:val="superscript"/>
              </w:rPr>
              <w:t>3</w:t>
            </w:r>
          </w:p>
        </w:tc>
        <w:tc>
          <w:tcPr>
            <w:tcW w:w="1149" w:type="dxa"/>
            <w:vAlign w:val="center"/>
          </w:tcPr>
          <w:p w14:paraId="515BDEE6" w14:textId="77777777" w:rsidR="00D47B67" w:rsidRPr="00D47B67" w:rsidRDefault="00D47B67" w:rsidP="00D47B67">
            <w:pPr>
              <w:jc w:val="center"/>
            </w:pPr>
            <w:r w:rsidRPr="00D47B67">
              <w:t>94,05</w:t>
            </w:r>
          </w:p>
        </w:tc>
        <w:tc>
          <w:tcPr>
            <w:tcW w:w="1134" w:type="dxa"/>
            <w:vAlign w:val="center"/>
          </w:tcPr>
          <w:p w14:paraId="4C8310CB" w14:textId="77777777" w:rsidR="00D47B67" w:rsidRPr="00D47B67" w:rsidRDefault="00D47B67" w:rsidP="00D47B67">
            <w:pPr>
              <w:jc w:val="center"/>
            </w:pPr>
            <w:r w:rsidRPr="00D47B67">
              <w:t>76,95</w:t>
            </w:r>
          </w:p>
        </w:tc>
        <w:tc>
          <w:tcPr>
            <w:tcW w:w="1134" w:type="dxa"/>
            <w:vAlign w:val="center"/>
          </w:tcPr>
          <w:p w14:paraId="5B282385" w14:textId="77777777" w:rsidR="00D47B67" w:rsidRPr="00D47B67" w:rsidRDefault="00D47B67" w:rsidP="00D47B67">
            <w:pPr>
              <w:jc w:val="center"/>
            </w:pPr>
            <w:r w:rsidRPr="00D47B67">
              <w:t>94,05</w:t>
            </w:r>
          </w:p>
        </w:tc>
        <w:tc>
          <w:tcPr>
            <w:tcW w:w="1134" w:type="dxa"/>
            <w:vAlign w:val="center"/>
          </w:tcPr>
          <w:p w14:paraId="2DE7951C" w14:textId="77777777" w:rsidR="00D47B67" w:rsidRPr="00D47B67" w:rsidRDefault="00D47B67" w:rsidP="00D47B67">
            <w:pPr>
              <w:jc w:val="center"/>
            </w:pPr>
            <w:r w:rsidRPr="00D47B67">
              <w:t>76,95</w:t>
            </w:r>
          </w:p>
        </w:tc>
        <w:tc>
          <w:tcPr>
            <w:tcW w:w="1134" w:type="dxa"/>
            <w:vAlign w:val="center"/>
          </w:tcPr>
          <w:p w14:paraId="28502D50" w14:textId="77777777" w:rsidR="00D47B67" w:rsidRPr="00D47B67" w:rsidRDefault="00D47B67" w:rsidP="00D47B67">
            <w:pPr>
              <w:jc w:val="center"/>
            </w:pPr>
            <w:r w:rsidRPr="00D47B67">
              <w:t>94,05</w:t>
            </w:r>
          </w:p>
        </w:tc>
        <w:tc>
          <w:tcPr>
            <w:tcW w:w="1134" w:type="dxa"/>
            <w:vAlign w:val="center"/>
          </w:tcPr>
          <w:p w14:paraId="26E71D3F" w14:textId="77777777" w:rsidR="00D47B67" w:rsidRPr="00D47B67" w:rsidRDefault="00D47B67" w:rsidP="00D47B67">
            <w:pPr>
              <w:jc w:val="center"/>
            </w:pPr>
            <w:r w:rsidRPr="00D47B67">
              <w:t>76,95</w:t>
            </w:r>
          </w:p>
        </w:tc>
        <w:tc>
          <w:tcPr>
            <w:tcW w:w="1134" w:type="dxa"/>
            <w:vAlign w:val="center"/>
          </w:tcPr>
          <w:p w14:paraId="0B59C2CC" w14:textId="77777777" w:rsidR="00D47B67" w:rsidRPr="00D47B67" w:rsidRDefault="00D47B67" w:rsidP="00D47B67">
            <w:pPr>
              <w:jc w:val="center"/>
            </w:pPr>
            <w:r w:rsidRPr="00D47B67">
              <w:t>94,05</w:t>
            </w:r>
          </w:p>
        </w:tc>
        <w:tc>
          <w:tcPr>
            <w:tcW w:w="1134" w:type="dxa"/>
            <w:vAlign w:val="center"/>
          </w:tcPr>
          <w:p w14:paraId="0D92B579" w14:textId="77777777" w:rsidR="00D47B67" w:rsidRPr="00D47B67" w:rsidRDefault="00D47B67" w:rsidP="00D47B67">
            <w:pPr>
              <w:jc w:val="center"/>
            </w:pPr>
            <w:r w:rsidRPr="00D47B67">
              <w:t>76,95</w:t>
            </w:r>
          </w:p>
        </w:tc>
        <w:tc>
          <w:tcPr>
            <w:tcW w:w="1134" w:type="dxa"/>
            <w:vAlign w:val="center"/>
          </w:tcPr>
          <w:p w14:paraId="5048A09F" w14:textId="77777777" w:rsidR="00D47B67" w:rsidRPr="00D47B67" w:rsidRDefault="00D47B67" w:rsidP="00D47B67">
            <w:pPr>
              <w:jc w:val="center"/>
            </w:pPr>
            <w:r w:rsidRPr="00D47B67">
              <w:t>94,05</w:t>
            </w:r>
          </w:p>
        </w:tc>
        <w:tc>
          <w:tcPr>
            <w:tcW w:w="1116" w:type="dxa"/>
            <w:vAlign w:val="center"/>
          </w:tcPr>
          <w:p w14:paraId="0D46E069" w14:textId="77777777" w:rsidR="00D47B67" w:rsidRPr="00D47B67" w:rsidRDefault="00D47B67" w:rsidP="00D47B67">
            <w:pPr>
              <w:jc w:val="center"/>
            </w:pPr>
            <w:r w:rsidRPr="00D47B67">
              <w:t>76,95</w:t>
            </w:r>
          </w:p>
        </w:tc>
      </w:tr>
    </w:tbl>
    <w:p w14:paraId="0F267F59" w14:textId="77777777" w:rsidR="00D47B67" w:rsidRPr="00D47B67" w:rsidRDefault="00D47B67" w:rsidP="00D47B67">
      <w:pPr>
        <w:ind w:left="-142" w:firstLine="851"/>
        <w:jc w:val="center"/>
        <w:rPr>
          <w:bCs/>
          <w:color w:val="000000"/>
          <w:sz w:val="28"/>
          <w:szCs w:val="28"/>
        </w:rPr>
      </w:pPr>
    </w:p>
    <w:p w14:paraId="52F03280" w14:textId="77777777" w:rsidR="00D47B67" w:rsidRPr="00D47B67" w:rsidRDefault="00D47B67" w:rsidP="00D47B67">
      <w:pPr>
        <w:ind w:left="-142" w:firstLine="851"/>
        <w:jc w:val="center"/>
        <w:rPr>
          <w:bCs/>
          <w:color w:val="000000"/>
          <w:sz w:val="28"/>
          <w:szCs w:val="28"/>
        </w:rPr>
      </w:pPr>
    </w:p>
    <w:p w14:paraId="63CE490A" w14:textId="77777777" w:rsidR="00D47B67" w:rsidRPr="00D47B67" w:rsidRDefault="00D47B67" w:rsidP="00D47B67">
      <w:pPr>
        <w:ind w:left="-142" w:firstLine="851"/>
        <w:jc w:val="center"/>
        <w:rPr>
          <w:bCs/>
          <w:color w:val="000000"/>
          <w:sz w:val="28"/>
          <w:szCs w:val="28"/>
        </w:rPr>
      </w:pPr>
    </w:p>
    <w:p w14:paraId="7BD4FE17" w14:textId="77777777" w:rsidR="00D47B67" w:rsidRPr="00D47B67" w:rsidRDefault="00D47B67" w:rsidP="00D47B67">
      <w:pPr>
        <w:ind w:left="-142" w:firstLine="851"/>
        <w:jc w:val="center"/>
        <w:rPr>
          <w:bCs/>
          <w:color w:val="000000"/>
          <w:sz w:val="28"/>
          <w:szCs w:val="28"/>
        </w:rPr>
      </w:pPr>
    </w:p>
    <w:p w14:paraId="3524A30E" w14:textId="77777777" w:rsidR="00D47B67" w:rsidRPr="00D47B67" w:rsidRDefault="00D47B67" w:rsidP="00D47B67">
      <w:pPr>
        <w:ind w:left="-142" w:firstLine="851"/>
        <w:jc w:val="center"/>
        <w:rPr>
          <w:bCs/>
          <w:color w:val="000000"/>
          <w:sz w:val="28"/>
          <w:szCs w:val="28"/>
        </w:rPr>
      </w:pPr>
      <w:r w:rsidRPr="00D47B67">
        <w:rPr>
          <w:bCs/>
          <w:color w:val="000000"/>
          <w:sz w:val="28"/>
          <w:szCs w:val="28"/>
        </w:rPr>
        <w:lastRenderedPageBreak/>
        <w:t>Раздел 6. Объем финансовых потребностей, необходимых для</w:t>
      </w:r>
    </w:p>
    <w:p w14:paraId="59901CBD"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реализации производственной программы </w:t>
      </w:r>
      <w:r w:rsidRPr="00D47B67">
        <w:rPr>
          <w:bCs/>
          <w:color w:val="000000"/>
          <w:kern w:val="32"/>
          <w:sz w:val="28"/>
          <w:szCs w:val="28"/>
        </w:rPr>
        <w:t>ООО «Энергоресурс»</w:t>
      </w:r>
    </w:p>
    <w:p w14:paraId="08AB5189"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 на потребительском рынке </w:t>
      </w:r>
      <w:r w:rsidRPr="00D47B67">
        <w:rPr>
          <w:bCs/>
          <w:color w:val="000000"/>
          <w:kern w:val="32"/>
          <w:sz w:val="28"/>
          <w:szCs w:val="28"/>
        </w:rPr>
        <w:t>Прокопьевского муниципального округа</w:t>
      </w:r>
    </w:p>
    <w:p w14:paraId="2F63A433" w14:textId="77777777" w:rsidR="00D47B67" w:rsidRPr="00D47B67" w:rsidRDefault="00D47B67" w:rsidP="00D47B67">
      <w:pPr>
        <w:jc w:val="center"/>
        <w:rPr>
          <w:sz w:val="28"/>
          <w:szCs w:val="28"/>
        </w:rPr>
      </w:pPr>
    </w:p>
    <w:p w14:paraId="1C9F118B" w14:textId="77777777" w:rsidR="00D47B67" w:rsidRPr="00D47B67" w:rsidRDefault="00D47B67" w:rsidP="00D47B67">
      <w:pPr>
        <w:jc w:val="center"/>
        <w:rPr>
          <w:sz w:val="28"/>
          <w:szCs w:val="28"/>
        </w:rPr>
      </w:pPr>
    </w:p>
    <w:tbl>
      <w:tblPr>
        <w:tblStyle w:val="ae"/>
        <w:tblpPr w:leftFromText="180" w:rightFromText="180" w:vertAnchor="text" w:horzAnchor="margin" w:tblpXSpec="center" w:tblpY="33"/>
        <w:tblW w:w="14312" w:type="dxa"/>
        <w:tblLayout w:type="fixed"/>
        <w:tblLook w:val="04A0" w:firstRow="1" w:lastRow="0" w:firstColumn="1" w:lastColumn="0" w:noHBand="0" w:noVBand="1"/>
      </w:tblPr>
      <w:tblGrid>
        <w:gridCol w:w="2631"/>
        <w:gridCol w:w="1168"/>
        <w:gridCol w:w="1168"/>
        <w:gridCol w:w="1169"/>
        <w:gridCol w:w="1168"/>
        <w:gridCol w:w="1168"/>
        <w:gridCol w:w="1168"/>
        <w:gridCol w:w="1168"/>
        <w:gridCol w:w="1168"/>
        <w:gridCol w:w="1168"/>
        <w:gridCol w:w="1168"/>
      </w:tblGrid>
      <w:tr w:rsidR="00D47B67" w:rsidRPr="00D47B67" w14:paraId="4CFB4E80" w14:textId="77777777" w:rsidTr="00E8485B">
        <w:trPr>
          <w:trHeight w:val="348"/>
        </w:trPr>
        <w:tc>
          <w:tcPr>
            <w:tcW w:w="2631" w:type="dxa"/>
            <w:vMerge w:val="restart"/>
            <w:vAlign w:val="center"/>
          </w:tcPr>
          <w:p w14:paraId="1D70D33F" w14:textId="77777777" w:rsidR="00D47B67" w:rsidRPr="00D47B67" w:rsidRDefault="00D47B67" w:rsidP="00D47B67">
            <w:pPr>
              <w:jc w:val="center"/>
              <w:rPr>
                <w:bCs/>
                <w:color w:val="000000"/>
                <w:sz w:val="18"/>
                <w:szCs w:val="18"/>
              </w:rPr>
            </w:pPr>
            <w:r w:rsidRPr="00D47B67">
              <w:rPr>
                <w:bCs/>
                <w:color w:val="000000"/>
                <w:sz w:val="18"/>
                <w:szCs w:val="18"/>
              </w:rPr>
              <w:t>Наименование показателя</w:t>
            </w:r>
          </w:p>
        </w:tc>
        <w:tc>
          <w:tcPr>
            <w:tcW w:w="2336" w:type="dxa"/>
            <w:gridSpan w:val="2"/>
            <w:tcBorders>
              <w:bottom w:val="single" w:sz="4" w:space="0" w:color="auto"/>
            </w:tcBorders>
            <w:vAlign w:val="center"/>
          </w:tcPr>
          <w:p w14:paraId="0C64D1E2" w14:textId="77777777" w:rsidR="00D47B67" w:rsidRPr="00D47B67" w:rsidRDefault="00D47B67" w:rsidP="00D47B67">
            <w:pPr>
              <w:ind w:right="101"/>
              <w:jc w:val="center"/>
              <w:rPr>
                <w:bCs/>
                <w:color w:val="000000"/>
                <w:sz w:val="18"/>
                <w:szCs w:val="18"/>
              </w:rPr>
            </w:pPr>
            <w:r w:rsidRPr="00D47B67">
              <w:rPr>
                <w:bCs/>
                <w:color w:val="000000"/>
                <w:sz w:val="18"/>
                <w:szCs w:val="18"/>
              </w:rPr>
              <w:t>2021 год</w:t>
            </w:r>
          </w:p>
        </w:tc>
        <w:tc>
          <w:tcPr>
            <w:tcW w:w="2337" w:type="dxa"/>
            <w:gridSpan w:val="2"/>
            <w:vAlign w:val="center"/>
          </w:tcPr>
          <w:p w14:paraId="12D49535" w14:textId="77777777" w:rsidR="00D47B67" w:rsidRPr="00D47B67" w:rsidRDefault="00D47B67" w:rsidP="00D47B67">
            <w:pPr>
              <w:ind w:right="101"/>
              <w:jc w:val="center"/>
              <w:rPr>
                <w:bCs/>
                <w:color w:val="000000"/>
                <w:sz w:val="18"/>
                <w:szCs w:val="18"/>
              </w:rPr>
            </w:pPr>
            <w:r w:rsidRPr="00D47B67">
              <w:rPr>
                <w:bCs/>
                <w:color w:val="000000"/>
                <w:sz w:val="18"/>
                <w:szCs w:val="18"/>
              </w:rPr>
              <w:t>2022 год</w:t>
            </w:r>
          </w:p>
        </w:tc>
        <w:tc>
          <w:tcPr>
            <w:tcW w:w="2336" w:type="dxa"/>
            <w:gridSpan w:val="2"/>
            <w:vAlign w:val="center"/>
          </w:tcPr>
          <w:p w14:paraId="006CDE63" w14:textId="77777777" w:rsidR="00D47B67" w:rsidRPr="00D47B67" w:rsidRDefault="00D47B67" w:rsidP="00D47B67">
            <w:pPr>
              <w:ind w:right="101"/>
              <w:jc w:val="center"/>
              <w:rPr>
                <w:bCs/>
                <w:color w:val="000000"/>
                <w:sz w:val="18"/>
                <w:szCs w:val="18"/>
              </w:rPr>
            </w:pPr>
            <w:r w:rsidRPr="00D47B67">
              <w:rPr>
                <w:bCs/>
                <w:color w:val="000000"/>
                <w:sz w:val="18"/>
                <w:szCs w:val="18"/>
              </w:rPr>
              <w:t>2023 год</w:t>
            </w:r>
          </w:p>
        </w:tc>
        <w:tc>
          <w:tcPr>
            <w:tcW w:w="2336" w:type="dxa"/>
            <w:gridSpan w:val="2"/>
            <w:vAlign w:val="center"/>
          </w:tcPr>
          <w:p w14:paraId="6B9C1E0E" w14:textId="77777777" w:rsidR="00D47B67" w:rsidRPr="00D47B67" w:rsidRDefault="00D47B67" w:rsidP="00D47B67">
            <w:pPr>
              <w:ind w:right="101"/>
              <w:jc w:val="center"/>
              <w:rPr>
                <w:bCs/>
                <w:color w:val="000000"/>
                <w:sz w:val="18"/>
                <w:szCs w:val="18"/>
              </w:rPr>
            </w:pPr>
            <w:r w:rsidRPr="00D47B67">
              <w:rPr>
                <w:bCs/>
                <w:color w:val="000000"/>
                <w:sz w:val="18"/>
                <w:szCs w:val="18"/>
              </w:rPr>
              <w:t>2024 год</w:t>
            </w:r>
          </w:p>
        </w:tc>
        <w:tc>
          <w:tcPr>
            <w:tcW w:w="2336" w:type="dxa"/>
            <w:gridSpan w:val="2"/>
            <w:vAlign w:val="center"/>
          </w:tcPr>
          <w:p w14:paraId="5F39F1BA" w14:textId="77777777" w:rsidR="00D47B67" w:rsidRPr="00D47B67" w:rsidRDefault="00D47B67" w:rsidP="00D47B67">
            <w:pPr>
              <w:ind w:right="101"/>
              <w:jc w:val="center"/>
              <w:rPr>
                <w:bCs/>
                <w:color w:val="000000"/>
                <w:sz w:val="18"/>
                <w:szCs w:val="18"/>
              </w:rPr>
            </w:pPr>
            <w:r w:rsidRPr="00D47B67">
              <w:rPr>
                <w:bCs/>
                <w:color w:val="000000"/>
                <w:sz w:val="18"/>
                <w:szCs w:val="18"/>
              </w:rPr>
              <w:t>2025 год</w:t>
            </w:r>
          </w:p>
        </w:tc>
      </w:tr>
      <w:tr w:rsidR="00D47B67" w:rsidRPr="00D47B67" w14:paraId="7B3AB762" w14:textId="77777777" w:rsidTr="00E8485B">
        <w:trPr>
          <w:trHeight w:val="613"/>
        </w:trPr>
        <w:tc>
          <w:tcPr>
            <w:tcW w:w="2631" w:type="dxa"/>
            <w:vMerge/>
            <w:vAlign w:val="center"/>
          </w:tcPr>
          <w:p w14:paraId="5FFF6DD9" w14:textId="77777777" w:rsidR="00D47B67" w:rsidRPr="00D47B67" w:rsidRDefault="00D47B67" w:rsidP="00D47B67">
            <w:pPr>
              <w:jc w:val="center"/>
              <w:rPr>
                <w:bCs/>
                <w:color w:val="000000"/>
                <w:sz w:val="18"/>
                <w:szCs w:val="18"/>
              </w:rPr>
            </w:pPr>
          </w:p>
        </w:tc>
        <w:tc>
          <w:tcPr>
            <w:tcW w:w="2336" w:type="dxa"/>
            <w:gridSpan w:val="2"/>
            <w:tcBorders>
              <w:right w:val="single" w:sz="4" w:space="0" w:color="auto"/>
            </w:tcBorders>
            <w:vAlign w:val="center"/>
          </w:tcPr>
          <w:p w14:paraId="65260681" w14:textId="77777777" w:rsidR="00D47B67" w:rsidRPr="00D47B67" w:rsidRDefault="00D47B67" w:rsidP="00D47B67">
            <w:pPr>
              <w:ind w:left="-108"/>
              <w:jc w:val="center"/>
              <w:rPr>
                <w:sz w:val="18"/>
                <w:szCs w:val="18"/>
              </w:rPr>
            </w:pPr>
            <w:r w:rsidRPr="00D47B67">
              <w:rPr>
                <w:sz w:val="18"/>
                <w:szCs w:val="18"/>
              </w:rPr>
              <w:t>с 20.10.</w:t>
            </w:r>
          </w:p>
          <w:p w14:paraId="7ED4798C" w14:textId="77777777" w:rsidR="00D47B67" w:rsidRPr="00D47B67" w:rsidRDefault="00D47B67" w:rsidP="00D47B67">
            <w:pPr>
              <w:ind w:left="-108"/>
              <w:jc w:val="center"/>
              <w:rPr>
                <w:bCs/>
                <w:color w:val="000000"/>
                <w:sz w:val="18"/>
                <w:szCs w:val="18"/>
              </w:rPr>
            </w:pPr>
            <w:r w:rsidRPr="00D47B67">
              <w:rPr>
                <w:sz w:val="18"/>
                <w:szCs w:val="18"/>
              </w:rPr>
              <w:t>по 31.12.</w:t>
            </w:r>
          </w:p>
        </w:tc>
        <w:tc>
          <w:tcPr>
            <w:tcW w:w="1169" w:type="dxa"/>
            <w:vAlign w:val="center"/>
          </w:tcPr>
          <w:p w14:paraId="3847E546" w14:textId="77777777" w:rsidR="00D47B67" w:rsidRPr="00D47B67" w:rsidRDefault="00D47B67" w:rsidP="00D47B67">
            <w:pPr>
              <w:jc w:val="center"/>
              <w:rPr>
                <w:sz w:val="18"/>
                <w:szCs w:val="18"/>
              </w:rPr>
            </w:pPr>
            <w:r w:rsidRPr="00D47B67">
              <w:rPr>
                <w:sz w:val="18"/>
                <w:szCs w:val="18"/>
              </w:rPr>
              <w:t>с 01.01.</w:t>
            </w:r>
          </w:p>
          <w:p w14:paraId="39337A2F"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06E3290E" w14:textId="77777777" w:rsidR="00D47B67" w:rsidRPr="00D47B67" w:rsidRDefault="00D47B67" w:rsidP="00D47B67">
            <w:pPr>
              <w:ind w:left="-108"/>
              <w:jc w:val="center"/>
              <w:rPr>
                <w:sz w:val="18"/>
                <w:szCs w:val="18"/>
              </w:rPr>
            </w:pPr>
            <w:r w:rsidRPr="00D47B67">
              <w:rPr>
                <w:sz w:val="18"/>
                <w:szCs w:val="18"/>
              </w:rPr>
              <w:t>с 01.07.</w:t>
            </w:r>
          </w:p>
          <w:p w14:paraId="53AAB89B" w14:textId="77777777" w:rsidR="00D47B67" w:rsidRPr="00D47B67" w:rsidRDefault="00D47B67" w:rsidP="00D47B67">
            <w:pPr>
              <w:ind w:left="-108"/>
              <w:jc w:val="center"/>
              <w:rPr>
                <w:bCs/>
                <w:color w:val="000000"/>
                <w:sz w:val="18"/>
                <w:szCs w:val="18"/>
              </w:rPr>
            </w:pPr>
            <w:r w:rsidRPr="00D47B67">
              <w:rPr>
                <w:sz w:val="18"/>
                <w:szCs w:val="18"/>
              </w:rPr>
              <w:t>по 31.12.</w:t>
            </w:r>
          </w:p>
        </w:tc>
        <w:tc>
          <w:tcPr>
            <w:tcW w:w="2336" w:type="dxa"/>
            <w:gridSpan w:val="2"/>
            <w:vAlign w:val="center"/>
          </w:tcPr>
          <w:p w14:paraId="5778E6D4" w14:textId="77777777" w:rsidR="00D47B67" w:rsidRPr="00D47B67" w:rsidRDefault="00D47B67" w:rsidP="00D47B67">
            <w:pPr>
              <w:jc w:val="center"/>
              <w:rPr>
                <w:sz w:val="18"/>
                <w:szCs w:val="18"/>
              </w:rPr>
            </w:pPr>
            <w:r w:rsidRPr="00D47B67">
              <w:rPr>
                <w:sz w:val="18"/>
                <w:szCs w:val="18"/>
              </w:rPr>
              <w:t>с 01.01.</w:t>
            </w:r>
          </w:p>
          <w:p w14:paraId="543C28A8" w14:textId="77777777" w:rsidR="00D47B67" w:rsidRPr="00D47B67" w:rsidRDefault="00D47B67" w:rsidP="00D47B67">
            <w:pPr>
              <w:ind w:left="-108"/>
              <w:jc w:val="center"/>
              <w:rPr>
                <w:sz w:val="18"/>
                <w:szCs w:val="18"/>
              </w:rPr>
            </w:pPr>
            <w:r w:rsidRPr="00D47B67">
              <w:rPr>
                <w:sz w:val="18"/>
                <w:szCs w:val="18"/>
              </w:rPr>
              <w:t>по 31.12.</w:t>
            </w:r>
          </w:p>
        </w:tc>
        <w:tc>
          <w:tcPr>
            <w:tcW w:w="1168" w:type="dxa"/>
            <w:vAlign w:val="center"/>
          </w:tcPr>
          <w:p w14:paraId="22F0A67A" w14:textId="77777777" w:rsidR="00D47B67" w:rsidRPr="00D47B67" w:rsidRDefault="00D47B67" w:rsidP="00D47B67">
            <w:pPr>
              <w:jc w:val="center"/>
              <w:rPr>
                <w:sz w:val="18"/>
                <w:szCs w:val="18"/>
              </w:rPr>
            </w:pPr>
            <w:r w:rsidRPr="00D47B67">
              <w:rPr>
                <w:sz w:val="18"/>
                <w:szCs w:val="18"/>
              </w:rPr>
              <w:t>с 01.01.</w:t>
            </w:r>
          </w:p>
          <w:p w14:paraId="052F49F3"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0234A887" w14:textId="77777777" w:rsidR="00D47B67" w:rsidRPr="00D47B67" w:rsidRDefault="00D47B67" w:rsidP="00D47B67">
            <w:pPr>
              <w:ind w:left="-108"/>
              <w:jc w:val="center"/>
              <w:rPr>
                <w:sz w:val="18"/>
                <w:szCs w:val="18"/>
              </w:rPr>
            </w:pPr>
            <w:r w:rsidRPr="00D47B67">
              <w:rPr>
                <w:sz w:val="18"/>
                <w:szCs w:val="18"/>
              </w:rPr>
              <w:t>с 01.07.</w:t>
            </w:r>
          </w:p>
          <w:p w14:paraId="3931EDD4" w14:textId="77777777" w:rsidR="00D47B67" w:rsidRPr="00D47B67" w:rsidRDefault="00D47B67" w:rsidP="00D47B67">
            <w:pPr>
              <w:ind w:left="-108"/>
              <w:jc w:val="center"/>
              <w:rPr>
                <w:bCs/>
                <w:color w:val="000000"/>
                <w:sz w:val="18"/>
                <w:szCs w:val="18"/>
              </w:rPr>
            </w:pPr>
            <w:r w:rsidRPr="00D47B67">
              <w:rPr>
                <w:sz w:val="18"/>
                <w:szCs w:val="18"/>
              </w:rPr>
              <w:t>по 31.12.</w:t>
            </w:r>
          </w:p>
        </w:tc>
        <w:tc>
          <w:tcPr>
            <w:tcW w:w="1168" w:type="dxa"/>
            <w:vAlign w:val="center"/>
          </w:tcPr>
          <w:p w14:paraId="4B7DACFE" w14:textId="77777777" w:rsidR="00D47B67" w:rsidRPr="00D47B67" w:rsidRDefault="00D47B67" w:rsidP="00D47B67">
            <w:pPr>
              <w:jc w:val="center"/>
              <w:rPr>
                <w:sz w:val="18"/>
                <w:szCs w:val="18"/>
              </w:rPr>
            </w:pPr>
            <w:r w:rsidRPr="00D47B67">
              <w:rPr>
                <w:sz w:val="18"/>
                <w:szCs w:val="18"/>
              </w:rPr>
              <w:t>с 01.01.</w:t>
            </w:r>
          </w:p>
          <w:p w14:paraId="2F6267FD"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6D3C14F9" w14:textId="77777777" w:rsidR="00D47B67" w:rsidRPr="00D47B67" w:rsidRDefault="00D47B67" w:rsidP="00D47B67">
            <w:pPr>
              <w:ind w:left="-108"/>
              <w:jc w:val="center"/>
              <w:rPr>
                <w:sz w:val="18"/>
                <w:szCs w:val="18"/>
              </w:rPr>
            </w:pPr>
            <w:r w:rsidRPr="00D47B67">
              <w:rPr>
                <w:sz w:val="18"/>
                <w:szCs w:val="18"/>
              </w:rPr>
              <w:t>с 01.07.</w:t>
            </w:r>
          </w:p>
          <w:p w14:paraId="34FD79E9" w14:textId="77777777" w:rsidR="00D47B67" w:rsidRPr="00D47B67" w:rsidRDefault="00D47B67" w:rsidP="00D47B67">
            <w:pPr>
              <w:ind w:left="-108"/>
              <w:jc w:val="center"/>
              <w:rPr>
                <w:bCs/>
                <w:color w:val="000000"/>
                <w:sz w:val="18"/>
                <w:szCs w:val="18"/>
              </w:rPr>
            </w:pPr>
            <w:r w:rsidRPr="00D47B67">
              <w:rPr>
                <w:sz w:val="18"/>
                <w:szCs w:val="18"/>
              </w:rPr>
              <w:t>по 31.12.</w:t>
            </w:r>
          </w:p>
        </w:tc>
      </w:tr>
      <w:tr w:rsidR="00D47B67" w:rsidRPr="00D47B67" w14:paraId="1AF224C5" w14:textId="77777777" w:rsidTr="00E8485B">
        <w:trPr>
          <w:trHeight w:val="431"/>
        </w:trPr>
        <w:tc>
          <w:tcPr>
            <w:tcW w:w="2631" w:type="dxa"/>
            <w:vMerge w:val="restart"/>
            <w:vAlign w:val="center"/>
          </w:tcPr>
          <w:p w14:paraId="169A1F58" w14:textId="77777777" w:rsidR="00D47B67" w:rsidRPr="00D47B67" w:rsidRDefault="00D47B67" w:rsidP="00D47B67">
            <w:pPr>
              <w:jc w:val="center"/>
              <w:rPr>
                <w:bCs/>
                <w:color w:val="000000"/>
                <w:sz w:val="18"/>
                <w:szCs w:val="18"/>
              </w:rPr>
            </w:pPr>
            <w:r w:rsidRPr="00D47B67">
              <w:rPr>
                <w:sz w:val="18"/>
                <w:szCs w:val="18"/>
              </w:rPr>
              <w:t>Финансовые потребности, необходимые для реализации производственной программы в сфере горячего водоснабжения, тыс. руб.*</w:t>
            </w:r>
          </w:p>
        </w:tc>
        <w:tc>
          <w:tcPr>
            <w:tcW w:w="2336" w:type="dxa"/>
            <w:gridSpan w:val="2"/>
            <w:vAlign w:val="center"/>
          </w:tcPr>
          <w:p w14:paraId="31B12672" w14:textId="77777777" w:rsidR="00D47B67" w:rsidRPr="00D47B67" w:rsidRDefault="00D47B67" w:rsidP="00D47B67">
            <w:pPr>
              <w:jc w:val="center"/>
            </w:pPr>
            <w:r w:rsidRPr="00D47B67">
              <w:t>77,80</w:t>
            </w:r>
          </w:p>
        </w:tc>
        <w:tc>
          <w:tcPr>
            <w:tcW w:w="1169" w:type="dxa"/>
            <w:vAlign w:val="center"/>
          </w:tcPr>
          <w:p w14:paraId="741CB515" w14:textId="77777777" w:rsidR="00D47B67" w:rsidRPr="00D47B67" w:rsidRDefault="00D47B67" w:rsidP="00D47B67">
            <w:pPr>
              <w:jc w:val="center"/>
            </w:pPr>
            <w:r w:rsidRPr="00D47B67">
              <w:t>28,02</w:t>
            </w:r>
          </w:p>
        </w:tc>
        <w:tc>
          <w:tcPr>
            <w:tcW w:w="1168" w:type="dxa"/>
            <w:vAlign w:val="center"/>
          </w:tcPr>
          <w:p w14:paraId="0C5BE663" w14:textId="77777777" w:rsidR="00D47B67" w:rsidRPr="00D47B67" w:rsidRDefault="00D47B67" w:rsidP="00D47B67">
            <w:pPr>
              <w:jc w:val="center"/>
            </w:pPr>
            <w:r w:rsidRPr="00D47B67">
              <w:t>23,06</w:t>
            </w:r>
          </w:p>
        </w:tc>
        <w:tc>
          <w:tcPr>
            <w:tcW w:w="2336" w:type="dxa"/>
            <w:gridSpan w:val="2"/>
            <w:vAlign w:val="center"/>
          </w:tcPr>
          <w:p w14:paraId="3CA20BE7" w14:textId="77777777" w:rsidR="00D47B67" w:rsidRPr="00D47B67" w:rsidRDefault="00D47B67" w:rsidP="00D47B67">
            <w:pPr>
              <w:jc w:val="center"/>
            </w:pPr>
            <w:r w:rsidRPr="00D47B67">
              <w:t>137,33</w:t>
            </w:r>
          </w:p>
        </w:tc>
        <w:tc>
          <w:tcPr>
            <w:tcW w:w="1168" w:type="dxa"/>
            <w:vAlign w:val="center"/>
          </w:tcPr>
          <w:p w14:paraId="2FAF6FA4" w14:textId="77777777" w:rsidR="00D47B67" w:rsidRPr="00D47B67" w:rsidRDefault="00D47B67" w:rsidP="00D47B67">
            <w:pPr>
              <w:jc w:val="center"/>
            </w:pPr>
            <w:r w:rsidRPr="00D47B67">
              <w:t>81,60</w:t>
            </w:r>
          </w:p>
        </w:tc>
        <w:tc>
          <w:tcPr>
            <w:tcW w:w="1168" w:type="dxa"/>
            <w:vAlign w:val="center"/>
          </w:tcPr>
          <w:p w14:paraId="785AAE6E" w14:textId="77777777" w:rsidR="00D47B67" w:rsidRPr="00D47B67" w:rsidRDefault="00D47B67" w:rsidP="00D47B67">
            <w:pPr>
              <w:jc w:val="center"/>
            </w:pPr>
            <w:r w:rsidRPr="00D47B67">
              <w:t>78,00</w:t>
            </w:r>
          </w:p>
        </w:tc>
        <w:tc>
          <w:tcPr>
            <w:tcW w:w="1168" w:type="dxa"/>
            <w:vAlign w:val="center"/>
          </w:tcPr>
          <w:p w14:paraId="49E2B995" w14:textId="77777777" w:rsidR="00D47B67" w:rsidRPr="00D47B67" w:rsidRDefault="00D47B67" w:rsidP="00D47B67">
            <w:pPr>
              <w:jc w:val="center"/>
            </w:pPr>
            <w:r w:rsidRPr="00D47B67">
              <w:t>30,99</w:t>
            </w:r>
          </w:p>
        </w:tc>
        <w:tc>
          <w:tcPr>
            <w:tcW w:w="1168" w:type="dxa"/>
            <w:vAlign w:val="center"/>
          </w:tcPr>
          <w:p w14:paraId="19F65A47" w14:textId="77777777" w:rsidR="00D47B67" w:rsidRPr="00D47B67" w:rsidRDefault="00D47B67" w:rsidP="00D47B67">
            <w:pPr>
              <w:jc w:val="center"/>
            </w:pPr>
            <w:r w:rsidRPr="00D47B67">
              <w:t>26,37</w:t>
            </w:r>
          </w:p>
        </w:tc>
      </w:tr>
      <w:tr w:rsidR="00D47B67" w:rsidRPr="00D47B67" w14:paraId="0BA021D9" w14:textId="77777777" w:rsidTr="00E8485B">
        <w:trPr>
          <w:trHeight w:val="400"/>
        </w:trPr>
        <w:tc>
          <w:tcPr>
            <w:tcW w:w="2631" w:type="dxa"/>
            <w:vMerge/>
            <w:vAlign w:val="center"/>
          </w:tcPr>
          <w:p w14:paraId="56795E46" w14:textId="77777777" w:rsidR="00D47B67" w:rsidRPr="00D47B67" w:rsidRDefault="00D47B67" w:rsidP="00D47B67">
            <w:pPr>
              <w:jc w:val="center"/>
              <w:rPr>
                <w:sz w:val="18"/>
                <w:szCs w:val="18"/>
              </w:rPr>
            </w:pPr>
          </w:p>
        </w:tc>
        <w:tc>
          <w:tcPr>
            <w:tcW w:w="2336" w:type="dxa"/>
            <w:gridSpan w:val="2"/>
            <w:tcBorders>
              <w:bottom w:val="single" w:sz="4" w:space="0" w:color="auto"/>
            </w:tcBorders>
            <w:vAlign w:val="center"/>
          </w:tcPr>
          <w:p w14:paraId="092292ED" w14:textId="77777777" w:rsidR="00D47B67" w:rsidRPr="00D47B67" w:rsidRDefault="00D47B67" w:rsidP="00D47B67">
            <w:pPr>
              <w:ind w:right="101"/>
              <w:jc w:val="center"/>
              <w:rPr>
                <w:bCs/>
                <w:color w:val="000000"/>
                <w:sz w:val="18"/>
                <w:szCs w:val="18"/>
              </w:rPr>
            </w:pPr>
            <w:r w:rsidRPr="00D47B67">
              <w:rPr>
                <w:bCs/>
                <w:color w:val="000000"/>
                <w:sz w:val="18"/>
                <w:szCs w:val="18"/>
              </w:rPr>
              <w:t>2026 год</w:t>
            </w:r>
          </w:p>
        </w:tc>
        <w:tc>
          <w:tcPr>
            <w:tcW w:w="2337" w:type="dxa"/>
            <w:gridSpan w:val="2"/>
            <w:vAlign w:val="center"/>
          </w:tcPr>
          <w:p w14:paraId="0E6B4C5E" w14:textId="77777777" w:rsidR="00D47B67" w:rsidRPr="00D47B67" w:rsidRDefault="00D47B67" w:rsidP="00D47B67">
            <w:pPr>
              <w:ind w:right="101"/>
              <w:jc w:val="center"/>
              <w:rPr>
                <w:bCs/>
                <w:color w:val="000000"/>
                <w:sz w:val="18"/>
                <w:szCs w:val="18"/>
              </w:rPr>
            </w:pPr>
            <w:r w:rsidRPr="00D47B67">
              <w:rPr>
                <w:bCs/>
                <w:color w:val="000000"/>
                <w:sz w:val="18"/>
                <w:szCs w:val="18"/>
              </w:rPr>
              <w:t>2027 год</w:t>
            </w:r>
          </w:p>
        </w:tc>
        <w:tc>
          <w:tcPr>
            <w:tcW w:w="2336" w:type="dxa"/>
            <w:gridSpan w:val="2"/>
            <w:vAlign w:val="center"/>
          </w:tcPr>
          <w:p w14:paraId="455D6374" w14:textId="77777777" w:rsidR="00D47B67" w:rsidRPr="00D47B67" w:rsidRDefault="00D47B67" w:rsidP="00D47B67">
            <w:pPr>
              <w:ind w:right="101"/>
              <w:jc w:val="center"/>
              <w:rPr>
                <w:bCs/>
                <w:color w:val="000000"/>
                <w:sz w:val="18"/>
                <w:szCs w:val="18"/>
              </w:rPr>
            </w:pPr>
            <w:r w:rsidRPr="00D47B67">
              <w:rPr>
                <w:bCs/>
                <w:color w:val="000000"/>
                <w:sz w:val="18"/>
                <w:szCs w:val="18"/>
              </w:rPr>
              <w:t>2028 год</w:t>
            </w:r>
          </w:p>
        </w:tc>
        <w:tc>
          <w:tcPr>
            <w:tcW w:w="2336" w:type="dxa"/>
            <w:gridSpan w:val="2"/>
            <w:vAlign w:val="center"/>
          </w:tcPr>
          <w:p w14:paraId="2ABD208D" w14:textId="77777777" w:rsidR="00D47B67" w:rsidRPr="00D47B67" w:rsidRDefault="00D47B67" w:rsidP="00D47B67">
            <w:pPr>
              <w:ind w:right="101"/>
              <w:jc w:val="center"/>
              <w:rPr>
                <w:bCs/>
                <w:color w:val="000000"/>
                <w:sz w:val="18"/>
                <w:szCs w:val="18"/>
              </w:rPr>
            </w:pPr>
            <w:r w:rsidRPr="00D47B67">
              <w:rPr>
                <w:bCs/>
                <w:color w:val="000000"/>
                <w:sz w:val="18"/>
                <w:szCs w:val="18"/>
              </w:rPr>
              <w:t>2029 год</w:t>
            </w:r>
          </w:p>
        </w:tc>
        <w:tc>
          <w:tcPr>
            <w:tcW w:w="2336" w:type="dxa"/>
            <w:gridSpan w:val="2"/>
            <w:vAlign w:val="center"/>
          </w:tcPr>
          <w:p w14:paraId="349678AC" w14:textId="77777777" w:rsidR="00D47B67" w:rsidRPr="00D47B67" w:rsidRDefault="00D47B67" w:rsidP="00D47B67">
            <w:pPr>
              <w:ind w:right="101"/>
              <w:jc w:val="center"/>
              <w:rPr>
                <w:bCs/>
                <w:color w:val="000000"/>
                <w:sz w:val="18"/>
                <w:szCs w:val="18"/>
              </w:rPr>
            </w:pPr>
            <w:r w:rsidRPr="00D47B67">
              <w:rPr>
                <w:bCs/>
                <w:color w:val="000000"/>
                <w:sz w:val="18"/>
                <w:szCs w:val="18"/>
              </w:rPr>
              <w:t>2030 год</w:t>
            </w:r>
          </w:p>
        </w:tc>
      </w:tr>
      <w:tr w:rsidR="00D47B67" w:rsidRPr="00D47B67" w14:paraId="30EB1536" w14:textId="77777777" w:rsidTr="00E8485B">
        <w:trPr>
          <w:trHeight w:val="570"/>
        </w:trPr>
        <w:tc>
          <w:tcPr>
            <w:tcW w:w="2631" w:type="dxa"/>
            <w:vMerge/>
            <w:vAlign w:val="center"/>
          </w:tcPr>
          <w:p w14:paraId="193F40A0" w14:textId="77777777" w:rsidR="00D47B67" w:rsidRPr="00D47B67" w:rsidRDefault="00D47B67" w:rsidP="00D47B67">
            <w:pPr>
              <w:jc w:val="center"/>
              <w:rPr>
                <w:sz w:val="18"/>
                <w:szCs w:val="18"/>
              </w:rPr>
            </w:pPr>
          </w:p>
        </w:tc>
        <w:tc>
          <w:tcPr>
            <w:tcW w:w="1168" w:type="dxa"/>
            <w:vAlign w:val="center"/>
          </w:tcPr>
          <w:p w14:paraId="2A9EF5D8" w14:textId="77777777" w:rsidR="00D47B67" w:rsidRPr="00D47B67" w:rsidRDefault="00D47B67" w:rsidP="00D47B67">
            <w:pPr>
              <w:jc w:val="center"/>
              <w:rPr>
                <w:sz w:val="18"/>
                <w:szCs w:val="18"/>
              </w:rPr>
            </w:pPr>
            <w:r w:rsidRPr="00D47B67">
              <w:rPr>
                <w:sz w:val="18"/>
                <w:szCs w:val="18"/>
              </w:rPr>
              <w:t>с 01.01.</w:t>
            </w:r>
          </w:p>
          <w:p w14:paraId="2F4A3065"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4C2F4CC3" w14:textId="77777777" w:rsidR="00D47B67" w:rsidRPr="00D47B67" w:rsidRDefault="00D47B67" w:rsidP="00D47B67">
            <w:pPr>
              <w:ind w:left="-108"/>
              <w:jc w:val="center"/>
              <w:rPr>
                <w:sz w:val="18"/>
                <w:szCs w:val="18"/>
              </w:rPr>
            </w:pPr>
            <w:r w:rsidRPr="00D47B67">
              <w:rPr>
                <w:sz w:val="18"/>
                <w:szCs w:val="18"/>
              </w:rPr>
              <w:t>с 01.07.</w:t>
            </w:r>
          </w:p>
          <w:p w14:paraId="4DA0A5E9" w14:textId="77777777" w:rsidR="00D47B67" w:rsidRPr="00D47B67" w:rsidRDefault="00D47B67" w:rsidP="00D47B67">
            <w:pPr>
              <w:ind w:left="-108"/>
              <w:jc w:val="center"/>
              <w:rPr>
                <w:bCs/>
                <w:color w:val="000000"/>
                <w:sz w:val="18"/>
                <w:szCs w:val="18"/>
              </w:rPr>
            </w:pPr>
            <w:r w:rsidRPr="00D47B67">
              <w:rPr>
                <w:sz w:val="18"/>
                <w:szCs w:val="18"/>
              </w:rPr>
              <w:t>по 31.12.</w:t>
            </w:r>
          </w:p>
        </w:tc>
        <w:tc>
          <w:tcPr>
            <w:tcW w:w="1169" w:type="dxa"/>
            <w:vAlign w:val="center"/>
          </w:tcPr>
          <w:p w14:paraId="2709CA04" w14:textId="77777777" w:rsidR="00D47B67" w:rsidRPr="00D47B67" w:rsidRDefault="00D47B67" w:rsidP="00D47B67">
            <w:pPr>
              <w:jc w:val="center"/>
              <w:rPr>
                <w:sz w:val="18"/>
                <w:szCs w:val="18"/>
              </w:rPr>
            </w:pPr>
            <w:r w:rsidRPr="00D47B67">
              <w:rPr>
                <w:sz w:val="18"/>
                <w:szCs w:val="18"/>
              </w:rPr>
              <w:t>с 01.01.</w:t>
            </w:r>
          </w:p>
          <w:p w14:paraId="3D97C449"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0251ED47" w14:textId="77777777" w:rsidR="00D47B67" w:rsidRPr="00D47B67" w:rsidRDefault="00D47B67" w:rsidP="00D47B67">
            <w:pPr>
              <w:ind w:left="-108"/>
              <w:jc w:val="center"/>
              <w:rPr>
                <w:sz w:val="18"/>
                <w:szCs w:val="18"/>
              </w:rPr>
            </w:pPr>
            <w:r w:rsidRPr="00D47B67">
              <w:rPr>
                <w:sz w:val="18"/>
                <w:szCs w:val="18"/>
              </w:rPr>
              <w:t>с 01.07.</w:t>
            </w:r>
          </w:p>
          <w:p w14:paraId="1C087E95" w14:textId="77777777" w:rsidR="00D47B67" w:rsidRPr="00D47B67" w:rsidRDefault="00D47B67" w:rsidP="00D47B67">
            <w:pPr>
              <w:ind w:left="-108"/>
              <w:jc w:val="center"/>
              <w:rPr>
                <w:bCs/>
                <w:color w:val="000000"/>
                <w:sz w:val="18"/>
                <w:szCs w:val="18"/>
              </w:rPr>
            </w:pPr>
            <w:r w:rsidRPr="00D47B67">
              <w:rPr>
                <w:sz w:val="18"/>
                <w:szCs w:val="18"/>
              </w:rPr>
              <w:t>по 31.12.</w:t>
            </w:r>
          </w:p>
        </w:tc>
        <w:tc>
          <w:tcPr>
            <w:tcW w:w="1168" w:type="dxa"/>
            <w:vAlign w:val="center"/>
          </w:tcPr>
          <w:p w14:paraId="0CECE00B" w14:textId="77777777" w:rsidR="00D47B67" w:rsidRPr="00D47B67" w:rsidRDefault="00D47B67" w:rsidP="00D47B67">
            <w:pPr>
              <w:jc w:val="center"/>
              <w:rPr>
                <w:sz w:val="18"/>
                <w:szCs w:val="18"/>
              </w:rPr>
            </w:pPr>
            <w:r w:rsidRPr="00D47B67">
              <w:rPr>
                <w:sz w:val="18"/>
                <w:szCs w:val="18"/>
              </w:rPr>
              <w:t>с 01.01.</w:t>
            </w:r>
          </w:p>
          <w:p w14:paraId="765BBC2B"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384EA3F9" w14:textId="77777777" w:rsidR="00D47B67" w:rsidRPr="00D47B67" w:rsidRDefault="00D47B67" w:rsidP="00D47B67">
            <w:pPr>
              <w:ind w:left="-108"/>
              <w:jc w:val="center"/>
              <w:rPr>
                <w:sz w:val="18"/>
                <w:szCs w:val="18"/>
              </w:rPr>
            </w:pPr>
            <w:r w:rsidRPr="00D47B67">
              <w:rPr>
                <w:sz w:val="18"/>
                <w:szCs w:val="18"/>
              </w:rPr>
              <w:t>с 01.07.</w:t>
            </w:r>
          </w:p>
          <w:p w14:paraId="3BF56618" w14:textId="77777777" w:rsidR="00D47B67" w:rsidRPr="00D47B67" w:rsidRDefault="00D47B67" w:rsidP="00D47B67">
            <w:pPr>
              <w:ind w:left="-108"/>
              <w:jc w:val="center"/>
              <w:rPr>
                <w:bCs/>
                <w:color w:val="000000"/>
                <w:sz w:val="18"/>
                <w:szCs w:val="18"/>
              </w:rPr>
            </w:pPr>
            <w:r w:rsidRPr="00D47B67">
              <w:rPr>
                <w:sz w:val="18"/>
                <w:szCs w:val="18"/>
              </w:rPr>
              <w:t>по 31.12.</w:t>
            </w:r>
          </w:p>
        </w:tc>
        <w:tc>
          <w:tcPr>
            <w:tcW w:w="1168" w:type="dxa"/>
            <w:vAlign w:val="center"/>
          </w:tcPr>
          <w:p w14:paraId="505A6A01" w14:textId="77777777" w:rsidR="00D47B67" w:rsidRPr="00D47B67" w:rsidRDefault="00D47B67" w:rsidP="00D47B67">
            <w:pPr>
              <w:jc w:val="center"/>
              <w:rPr>
                <w:sz w:val="18"/>
                <w:szCs w:val="18"/>
              </w:rPr>
            </w:pPr>
            <w:r w:rsidRPr="00D47B67">
              <w:rPr>
                <w:sz w:val="18"/>
                <w:szCs w:val="18"/>
              </w:rPr>
              <w:t>с 01.01.</w:t>
            </w:r>
          </w:p>
          <w:p w14:paraId="37A1868D"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4AB38F10" w14:textId="77777777" w:rsidR="00D47B67" w:rsidRPr="00D47B67" w:rsidRDefault="00D47B67" w:rsidP="00D47B67">
            <w:pPr>
              <w:ind w:left="-108"/>
              <w:jc w:val="center"/>
              <w:rPr>
                <w:sz w:val="18"/>
                <w:szCs w:val="18"/>
              </w:rPr>
            </w:pPr>
            <w:r w:rsidRPr="00D47B67">
              <w:rPr>
                <w:sz w:val="18"/>
                <w:szCs w:val="18"/>
              </w:rPr>
              <w:t>с 01.07.</w:t>
            </w:r>
          </w:p>
          <w:p w14:paraId="6584295C" w14:textId="77777777" w:rsidR="00D47B67" w:rsidRPr="00D47B67" w:rsidRDefault="00D47B67" w:rsidP="00D47B67">
            <w:pPr>
              <w:ind w:left="-108"/>
              <w:jc w:val="center"/>
              <w:rPr>
                <w:bCs/>
                <w:color w:val="000000"/>
                <w:sz w:val="18"/>
                <w:szCs w:val="18"/>
              </w:rPr>
            </w:pPr>
            <w:r w:rsidRPr="00D47B67">
              <w:rPr>
                <w:sz w:val="18"/>
                <w:szCs w:val="18"/>
              </w:rPr>
              <w:t>по 31.12.</w:t>
            </w:r>
          </w:p>
        </w:tc>
        <w:tc>
          <w:tcPr>
            <w:tcW w:w="1168" w:type="dxa"/>
            <w:vAlign w:val="center"/>
          </w:tcPr>
          <w:p w14:paraId="1A339261" w14:textId="77777777" w:rsidR="00D47B67" w:rsidRPr="00D47B67" w:rsidRDefault="00D47B67" w:rsidP="00D47B67">
            <w:pPr>
              <w:jc w:val="center"/>
              <w:rPr>
                <w:sz w:val="18"/>
                <w:szCs w:val="18"/>
              </w:rPr>
            </w:pPr>
            <w:r w:rsidRPr="00D47B67">
              <w:rPr>
                <w:sz w:val="18"/>
                <w:szCs w:val="18"/>
              </w:rPr>
              <w:t>с 01.01.</w:t>
            </w:r>
          </w:p>
          <w:p w14:paraId="4783528D" w14:textId="77777777" w:rsidR="00D47B67" w:rsidRPr="00D47B67" w:rsidRDefault="00D47B67" w:rsidP="00D47B67">
            <w:pPr>
              <w:jc w:val="center"/>
              <w:rPr>
                <w:sz w:val="18"/>
                <w:szCs w:val="18"/>
              </w:rPr>
            </w:pPr>
            <w:r w:rsidRPr="00D47B67">
              <w:rPr>
                <w:sz w:val="18"/>
                <w:szCs w:val="18"/>
              </w:rPr>
              <w:t>по 30.06.</w:t>
            </w:r>
          </w:p>
        </w:tc>
        <w:tc>
          <w:tcPr>
            <w:tcW w:w="1168" w:type="dxa"/>
            <w:tcBorders>
              <w:right w:val="single" w:sz="4" w:space="0" w:color="auto"/>
            </w:tcBorders>
            <w:vAlign w:val="center"/>
          </w:tcPr>
          <w:p w14:paraId="1402D7B9" w14:textId="77777777" w:rsidR="00D47B67" w:rsidRPr="00D47B67" w:rsidRDefault="00D47B67" w:rsidP="00D47B67">
            <w:pPr>
              <w:ind w:left="-108"/>
              <w:jc w:val="center"/>
              <w:rPr>
                <w:sz w:val="18"/>
                <w:szCs w:val="18"/>
              </w:rPr>
            </w:pPr>
            <w:r w:rsidRPr="00D47B67">
              <w:rPr>
                <w:sz w:val="18"/>
                <w:szCs w:val="18"/>
              </w:rPr>
              <w:t>с 01.07.</w:t>
            </w:r>
          </w:p>
          <w:p w14:paraId="4C1A8848" w14:textId="77777777" w:rsidR="00D47B67" w:rsidRPr="00D47B67" w:rsidRDefault="00D47B67" w:rsidP="00D47B67">
            <w:pPr>
              <w:ind w:left="-108"/>
              <w:jc w:val="center"/>
              <w:rPr>
                <w:bCs/>
                <w:color w:val="000000"/>
                <w:sz w:val="18"/>
                <w:szCs w:val="18"/>
              </w:rPr>
            </w:pPr>
            <w:r w:rsidRPr="00D47B67">
              <w:rPr>
                <w:sz w:val="18"/>
                <w:szCs w:val="18"/>
              </w:rPr>
              <w:t>по 31.12.</w:t>
            </w:r>
          </w:p>
        </w:tc>
      </w:tr>
      <w:tr w:rsidR="00D47B67" w:rsidRPr="00D47B67" w14:paraId="467EAB92" w14:textId="77777777" w:rsidTr="00E8485B">
        <w:trPr>
          <w:trHeight w:val="400"/>
        </w:trPr>
        <w:tc>
          <w:tcPr>
            <w:tcW w:w="2631" w:type="dxa"/>
            <w:vMerge/>
            <w:vAlign w:val="center"/>
          </w:tcPr>
          <w:p w14:paraId="45999767" w14:textId="77777777" w:rsidR="00D47B67" w:rsidRPr="00D47B67" w:rsidRDefault="00D47B67" w:rsidP="00D47B67">
            <w:pPr>
              <w:jc w:val="center"/>
              <w:rPr>
                <w:sz w:val="18"/>
                <w:szCs w:val="18"/>
              </w:rPr>
            </w:pPr>
          </w:p>
        </w:tc>
        <w:tc>
          <w:tcPr>
            <w:tcW w:w="1168" w:type="dxa"/>
            <w:vAlign w:val="center"/>
          </w:tcPr>
          <w:p w14:paraId="30521BA4" w14:textId="77777777" w:rsidR="00D47B67" w:rsidRPr="00D47B67" w:rsidRDefault="00D47B67" w:rsidP="00D47B67">
            <w:pPr>
              <w:jc w:val="center"/>
            </w:pPr>
            <w:r w:rsidRPr="00D47B67">
              <w:t>32,23</w:t>
            </w:r>
          </w:p>
        </w:tc>
        <w:tc>
          <w:tcPr>
            <w:tcW w:w="1168" w:type="dxa"/>
            <w:vAlign w:val="center"/>
          </w:tcPr>
          <w:p w14:paraId="58FB3885" w14:textId="77777777" w:rsidR="00D47B67" w:rsidRPr="00D47B67" w:rsidRDefault="00D47B67" w:rsidP="00D47B67">
            <w:pPr>
              <w:jc w:val="center"/>
            </w:pPr>
            <w:r w:rsidRPr="00D47B67">
              <w:t>27,42</w:t>
            </w:r>
          </w:p>
        </w:tc>
        <w:tc>
          <w:tcPr>
            <w:tcW w:w="1169" w:type="dxa"/>
            <w:vAlign w:val="center"/>
          </w:tcPr>
          <w:p w14:paraId="38B42D45" w14:textId="77777777" w:rsidR="00D47B67" w:rsidRPr="00D47B67" w:rsidRDefault="00D47B67" w:rsidP="00D47B67">
            <w:pPr>
              <w:jc w:val="center"/>
            </w:pPr>
            <w:r w:rsidRPr="00D47B67">
              <w:t>33,52</w:t>
            </w:r>
          </w:p>
        </w:tc>
        <w:tc>
          <w:tcPr>
            <w:tcW w:w="1168" w:type="dxa"/>
            <w:vAlign w:val="center"/>
          </w:tcPr>
          <w:p w14:paraId="73397991" w14:textId="77777777" w:rsidR="00D47B67" w:rsidRPr="00D47B67" w:rsidRDefault="00D47B67" w:rsidP="00D47B67">
            <w:pPr>
              <w:jc w:val="center"/>
            </w:pPr>
            <w:r w:rsidRPr="00D47B67">
              <w:t>28,52</w:t>
            </w:r>
          </w:p>
        </w:tc>
        <w:tc>
          <w:tcPr>
            <w:tcW w:w="1168" w:type="dxa"/>
            <w:vAlign w:val="center"/>
          </w:tcPr>
          <w:p w14:paraId="7EF9B725" w14:textId="77777777" w:rsidR="00D47B67" w:rsidRPr="00D47B67" w:rsidRDefault="00D47B67" w:rsidP="00D47B67">
            <w:pPr>
              <w:jc w:val="center"/>
            </w:pPr>
            <w:r w:rsidRPr="00D47B67">
              <w:t>34,86</w:t>
            </w:r>
          </w:p>
        </w:tc>
        <w:tc>
          <w:tcPr>
            <w:tcW w:w="1168" w:type="dxa"/>
            <w:vAlign w:val="center"/>
          </w:tcPr>
          <w:p w14:paraId="4CF3EFDD" w14:textId="77777777" w:rsidR="00D47B67" w:rsidRPr="00D47B67" w:rsidRDefault="00D47B67" w:rsidP="00D47B67">
            <w:pPr>
              <w:jc w:val="center"/>
            </w:pPr>
            <w:r w:rsidRPr="00D47B67">
              <w:t>29,66</w:t>
            </w:r>
          </w:p>
        </w:tc>
        <w:tc>
          <w:tcPr>
            <w:tcW w:w="1168" w:type="dxa"/>
            <w:vAlign w:val="center"/>
          </w:tcPr>
          <w:p w14:paraId="4545E101" w14:textId="77777777" w:rsidR="00D47B67" w:rsidRPr="00D47B67" w:rsidRDefault="00D47B67" w:rsidP="00D47B67">
            <w:pPr>
              <w:jc w:val="center"/>
            </w:pPr>
            <w:r w:rsidRPr="00D47B67">
              <w:t>36,25</w:t>
            </w:r>
          </w:p>
        </w:tc>
        <w:tc>
          <w:tcPr>
            <w:tcW w:w="1168" w:type="dxa"/>
            <w:vAlign w:val="center"/>
          </w:tcPr>
          <w:p w14:paraId="24D5B689" w14:textId="77777777" w:rsidR="00D47B67" w:rsidRPr="00D47B67" w:rsidRDefault="00D47B67" w:rsidP="00D47B67">
            <w:pPr>
              <w:jc w:val="center"/>
            </w:pPr>
            <w:r w:rsidRPr="00D47B67">
              <w:t>30,85</w:t>
            </w:r>
          </w:p>
        </w:tc>
        <w:tc>
          <w:tcPr>
            <w:tcW w:w="1168" w:type="dxa"/>
            <w:vAlign w:val="center"/>
          </w:tcPr>
          <w:p w14:paraId="35C87113" w14:textId="77777777" w:rsidR="00D47B67" w:rsidRPr="00D47B67" w:rsidRDefault="00D47B67" w:rsidP="00D47B67">
            <w:pPr>
              <w:jc w:val="center"/>
            </w:pPr>
            <w:r w:rsidRPr="00D47B67">
              <w:t>37,70</w:t>
            </w:r>
          </w:p>
        </w:tc>
        <w:tc>
          <w:tcPr>
            <w:tcW w:w="1168" w:type="dxa"/>
            <w:vAlign w:val="center"/>
          </w:tcPr>
          <w:p w14:paraId="65A6AE6E" w14:textId="77777777" w:rsidR="00D47B67" w:rsidRPr="00D47B67" w:rsidRDefault="00D47B67" w:rsidP="00D47B67">
            <w:pPr>
              <w:jc w:val="center"/>
            </w:pPr>
            <w:r w:rsidRPr="00D47B67">
              <w:t>32,08</w:t>
            </w:r>
          </w:p>
        </w:tc>
      </w:tr>
    </w:tbl>
    <w:p w14:paraId="0488D250" w14:textId="77777777" w:rsidR="00D47B67" w:rsidRPr="00D47B67" w:rsidRDefault="00D47B67" w:rsidP="00D47B67">
      <w:pPr>
        <w:ind w:left="-426" w:right="-427" w:firstLine="568"/>
        <w:jc w:val="both"/>
        <w:rPr>
          <w:sz w:val="28"/>
          <w:szCs w:val="28"/>
        </w:rPr>
      </w:pPr>
    </w:p>
    <w:p w14:paraId="0FF90B7A" w14:textId="77777777" w:rsidR="00D47B67" w:rsidRPr="00D47B67" w:rsidRDefault="00D47B67" w:rsidP="00D47B67">
      <w:pPr>
        <w:ind w:left="-426" w:right="-427" w:firstLine="568"/>
        <w:jc w:val="both"/>
        <w:rPr>
          <w:sz w:val="28"/>
          <w:szCs w:val="28"/>
        </w:rPr>
      </w:pPr>
      <w:r w:rsidRPr="00D47B67">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6039F493" w14:textId="77777777" w:rsidR="00D47B67" w:rsidRPr="00D47B67" w:rsidRDefault="00D47B67" w:rsidP="00D47B67">
      <w:pPr>
        <w:ind w:left="-426" w:right="-427" w:firstLine="568"/>
        <w:jc w:val="both"/>
        <w:rPr>
          <w:sz w:val="28"/>
          <w:szCs w:val="28"/>
        </w:rPr>
      </w:pPr>
    </w:p>
    <w:p w14:paraId="2A68A084" w14:textId="77777777" w:rsidR="00D47B67" w:rsidRPr="00D47B67" w:rsidRDefault="00D47B67" w:rsidP="00D47B67">
      <w:pPr>
        <w:ind w:left="-426" w:right="-427" w:firstLine="568"/>
        <w:jc w:val="both"/>
        <w:rPr>
          <w:sz w:val="28"/>
          <w:szCs w:val="28"/>
        </w:rPr>
      </w:pPr>
    </w:p>
    <w:p w14:paraId="0AE2BE20" w14:textId="77777777" w:rsidR="00D47B67" w:rsidRPr="00D47B67" w:rsidRDefault="00D47B67" w:rsidP="00D47B67">
      <w:pPr>
        <w:ind w:left="-426" w:right="-427" w:firstLine="568"/>
        <w:jc w:val="both"/>
        <w:rPr>
          <w:sz w:val="28"/>
          <w:szCs w:val="28"/>
        </w:rPr>
      </w:pPr>
    </w:p>
    <w:p w14:paraId="37A480C1" w14:textId="77777777" w:rsidR="00D47B67" w:rsidRPr="00D47B67" w:rsidRDefault="00D47B67" w:rsidP="00D47B67">
      <w:pPr>
        <w:ind w:left="-426" w:right="-427" w:firstLine="568"/>
        <w:jc w:val="both"/>
        <w:rPr>
          <w:sz w:val="28"/>
          <w:szCs w:val="28"/>
        </w:rPr>
      </w:pPr>
    </w:p>
    <w:p w14:paraId="3CEC4F9E" w14:textId="77777777" w:rsidR="00D47B67" w:rsidRPr="00D47B67" w:rsidRDefault="00D47B67" w:rsidP="00D47B67">
      <w:pPr>
        <w:ind w:left="-426" w:right="-427" w:firstLine="568"/>
        <w:jc w:val="both"/>
        <w:rPr>
          <w:sz w:val="28"/>
          <w:szCs w:val="28"/>
        </w:rPr>
      </w:pPr>
    </w:p>
    <w:p w14:paraId="50B742A1" w14:textId="77777777" w:rsidR="00D47B67" w:rsidRPr="00D47B67" w:rsidRDefault="00D47B67" w:rsidP="00D47B67">
      <w:pPr>
        <w:ind w:left="-426" w:right="-427" w:firstLine="568"/>
        <w:jc w:val="both"/>
        <w:rPr>
          <w:sz w:val="28"/>
          <w:szCs w:val="28"/>
        </w:rPr>
      </w:pPr>
      <w:r w:rsidRPr="00D47B67">
        <w:rPr>
          <w:sz w:val="28"/>
          <w:szCs w:val="28"/>
        </w:rPr>
        <w:br w:type="page"/>
      </w:r>
    </w:p>
    <w:p w14:paraId="2183F95A" w14:textId="77777777" w:rsidR="00D47B67" w:rsidRPr="00D47B67" w:rsidRDefault="00D47B67" w:rsidP="00D47B67">
      <w:pPr>
        <w:ind w:left="-426" w:right="-427" w:firstLine="568"/>
        <w:jc w:val="both"/>
        <w:rPr>
          <w:sz w:val="28"/>
          <w:szCs w:val="28"/>
        </w:rPr>
        <w:sectPr w:rsidR="00D47B67" w:rsidRPr="00D47B67" w:rsidSect="00D47B67">
          <w:pgSz w:w="16838" w:h="11906" w:orient="landscape"/>
          <w:pgMar w:top="1418" w:right="851" w:bottom="851" w:left="709" w:header="709" w:footer="709" w:gutter="0"/>
          <w:cols w:space="708"/>
          <w:titlePg/>
          <w:docGrid w:linePitch="360"/>
        </w:sectPr>
      </w:pPr>
    </w:p>
    <w:p w14:paraId="5F01A385" w14:textId="77777777" w:rsidR="00D47B67" w:rsidRPr="00D47B67" w:rsidRDefault="00D47B67" w:rsidP="00D47B67">
      <w:pPr>
        <w:ind w:left="284"/>
        <w:jc w:val="center"/>
        <w:rPr>
          <w:bCs/>
          <w:color w:val="000000"/>
          <w:sz w:val="28"/>
          <w:szCs w:val="28"/>
        </w:rPr>
      </w:pPr>
      <w:r w:rsidRPr="00D47B67">
        <w:rPr>
          <w:bCs/>
          <w:color w:val="000000"/>
          <w:sz w:val="28"/>
          <w:szCs w:val="28"/>
        </w:rPr>
        <w:lastRenderedPageBreak/>
        <w:t>Раздел 7. График реализации мероприятий производственной</w:t>
      </w:r>
    </w:p>
    <w:p w14:paraId="5CEB1D80"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программы </w:t>
      </w:r>
      <w:r w:rsidRPr="00D47B67">
        <w:rPr>
          <w:bCs/>
          <w:color w:val="000000"/>
          <w:kern w:val="32"/>
          <w:sz w:val="28"/>
          <w:szCs w:val="28"/>
        </w:rPr>
        <w:t>ООО «Энергоресурс»</w:t>
      </w:r>
    </w:p>
    <w:p w14:paraId="42D79ED4" w14:textId="77777777" w:rsidR="00D47B67" w:rsidRPr="00D47B67" w:rsidRDefault="00D47B67" w:rsidP="00D47B67">
      <w:pPr>
        <w:ind w:left="284"/>
        <w:jc w:val="center"/>
        <w:rPr>
          <w:bCs/>
          <w:color w:val="000000"/>
          <w:sz w:val="28"/>
          <w:szCs w:val="28"/>
        </w:rPr>
      </w:pPr>
      <w:r w:rsidRPr="00D47B67">
        <w:rPr>
          <w:bCs/>
          <w:color w:val="000000"/>
          <w:sz w:val="28"/>
          <w:szCs w:val="28"/>
        </w:rPr>
        <w:t xml:space="preserve">на потребительском рынке </w:t>
      </w:r>
      <w:r w:rsidRPr="00D47B67">
        <w:rPr>
          <w:bCs/>
          <w:color w:val="000000"/>
          <w:kern w:val="32"/>
          <w:sz w:val="28"/>
          <w:szCs w:val="28"/>
        </w:rPr>
        <w:t>Прокопьевского муниципального округа</w:t>
      </w:r>
    </w:p>
    <w:p w14:paraId="64F4F0FF" w14:textId="77777777" w:rsidR="00D47B67" w:rsidRPr="00D47B67" w:rsidRDefault="00D47B67" w:rsidP="00D47B67">
      <w:pPr>
        <w:ind w:left="-567" w:firstLine="1134"/>
        <w:jc w:val="center"/>
        <w:rPr>
          <w:bCs/>
          <w:color w:val="000000"/>
          <w:sz w:val="28"/>
          <w:szCs w:val="28"/>
        </w:rPr>
      </w:pPr>
    </w:p>
    <w:p w14:paraId="23CE5981" w14:textId="77777777" w:rsidR="00D47B67" w:rsidRPr="00D47B67" w:rsidRDefault="00D47B67" w:rsidP="00D47B67">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D47B67" w:rsidRPr="00D47B67" w14:paraId="39C1058B" w14:textId="77777777" w:rsidTr="00E8485B">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3E4C6ECC" w14:textId="77777777" w:rsidR="00D47B67" w:rsidRPr="00D47B67" w:rsidRDefault="00D47B67" w:rsidP="00D47B67">
            <w:pPr>
              <w:jc w:val="center"/>
              <w:rPr>
                <w:sz w:val="28"/>
                <w:szCs w:val="28"/>
              </w:rPr>
            </w:pPr>
            <w:r w:rsidRPr="00D47B67">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15436626" w14:textId="77777777" w:rsidR="00D47B67" w:rsidRPr="00D47B67" w:rsidRDefault="00D47B67" w:rsidP="00D47B67">
            <w:pPr>
              <w:jc w:val="center"/>
              <w:rPr>
                <w:sz w:val="28"/>
                <w:szCs w:val="28"/>
              </w:rPr>
            </w:pPr>
            <w:r w:rsidRPr="00D47B67">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5B271B5" w14:textId="77777777" w:rsidR="00D47B67" w:rsidRPr="00D47B67" w:rsidRDefault="00D47B67" w:rsidP="00D47B67">
            <w:pPr>
              <w:jc w:val="center"/>
              <w:rPr>
                <w:sz w:val="28"/>
                <w:szCs w:val="28"/>
              </w:rPr>
            </w:pPr>
            <w:r w:rsidRPr="00D47B67">
              <w:rPr>
                <w:sz w:val="28"/>
                <w:szCs w:val="28"/>
              </w:rPr>
              <w:t>Дата окончания реализации мероприятий</w:t>
            </w:r>
          </w:p>
        </w:tc>
      </w:tr>
      <w:tr w:rsidR="00D47B67" w:rsidRPr="00D47B67" w14:paraId="72C6119F" w14:textId="77777777" w:rsidTr="00E8485B">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3CFE88B4" w14:textId="77777777" w:rsidR="00D47B67" w:rsidRPr="00D47B67" w:rsidRDefault="00D47B67" w:rsidP="00D47B67">
            <w:pPr>
              <w:rPr>
                <w:sz w:val="28"/>
                <w:szCs w:val="28"/>
              </w:rPr>
            </w:pPr>
            <w:r w:rsidRPr="00D47B67">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0BCF27C0" w14:textId="77777777" w:rsidR="00D47B67" w:rsidRPr="00D47B67" w:rsidRDefault="00D47B67" w:rsidP="00D47B67">
            <w:pPr>
              <w:jc w:val="center"/>
              <w:rPr>
                <w:sz w:val="28"/>
                <w:szCs w:val="28"/>
              </w:rPr>
            </w:pPr>
            <w:r w:rsidRPr="00D47B67">
              <w:rPr>
                <w:sz w:val="28"/>
                <w:szCs w:val="28"/>
              </w:rPr>
              <w:t>20.10.2021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2534B9BB" w14:textId="77777777" w:rsidR="00D47B67" w:rsidRPr="00D47B67" w:rsidRDefault="00D47B67" w:rsidP="00D47B67">
            <w:pPr>
              <w:jc w:val="center"/>
              <w:rPr>
                <w:sz w:val="28"/>
                <w:szCs w:val="28"/>
              </w:rPr>
            </w:pPr>
            <w:r w:rsidRPr="00D47B67">
              <w:rPr>
                <w:sz w:val="28"/>
                <w:szCs w:val="28"/>
              </w:rPr>
              <w:t>31.12.2030</w:t>
            </w:r>
          </w:p>
        </w:tc>
      </w:tr>
    </w:tbl>
    <w:p w14:paraId="339F0709" w14:textId="77777777" w:rsidR="00D47B67" w:rsidRPr="00D47B67" w:rsidRDefault="00D47B67" w:rsidP="00D47B67">
      <w:pPr>
        <w:jc w:val="both"/>
        <w:rPr>
          <w:sz w:val="28"/>
          <w:szCs w:val="28"/>
        </w:rPr>
      </w:pPr>
    </w:p>
    <w:p w14:paraId="76DDAAED" w14:textId="77777777" w:rsidR="00D47B67" w:rsidRPr="00D47B67" w:rsidRDefault="00D47B67" w:rsidP="00D47B67">
      <w:pPr>
        <w:jc w:val="both"/>
        <w:rPr>
          <w:sz w:val="28"/>
          <w:szCs w:val="28"/>
        </w:rPr>
        <w:sectPr w:rsidR="00D47B67" w:rsidRPr="00D47B67" w:rsidSect="00D47B67">
          <w:pgSz w:w="11906" w:h="16838"/>
          <w:pgMar w:top="851" w:right="851" w:bottom="709" w:left="1701" w:header="709" w:footer="709" w:gutter="0"/>
          <w:cols w:space="708"/>
          <w:titlePg/>
          <w:docGrid w:linePitch="360"/>
        </w:sectPr>
      </w:pPr>
    </w:p>
    <w:p w14:paraId="30F32AF4" w14:textId="77777777" w:rsidR="00D47B67" w:rsidRPr="00D47B67" w:rsidRDefault="00D47B67" w:rsidP="00D47B67">
      <w:pPr>
        <w:ind w:left="-142" w:firstLine="709"/>
        <w:jc w:val="center"/>
        <w:rPr>
          <w:bCs/>
          <w:color w:val="000000"/>
          <w:sz w:val="28"/>
          <w:szCs w:val="28"/>
        </w:rPr>
      </w:pPr>
      <w:r w:rsidRPr="00D47B67">
        <w:rPr>
          <w:sz w:val="28"/>
          <w:szCs w:val="28"/>
        </w:rPr>
        <w:lastRenderedPageBreak/>
        <w:t xml:space="preserve">Раздел 8. </w:t>
      </w:r>
      <w:r w:rsidRPr="00D47B67">
        <w:rPr>
          <w:bCs/>
          <w:color w:val="000000"/>
          <w:sz w:val="28"/>
          <w:szCs w:val="28"/>
        </w:rPr>
        <w:t xml:space="preserve">Показатели надежности, качества, </w:t>
      </w:r>
    </w:p>
    <w:p w14:paraId="7BC398FF" w14:textId="77777777" w:rsidR="00D47B67" w:rsidRPr="00D47B67" w:rsidRDefault="00D47B67" w:rsidP="00D47B67">
      <w:pPr>
        <w:ind w:left="-142" w:firstLine="709"/>
        <w:jc w:val="center"/>
        <w:rPr>
          <w:sz w:val="28"/>
          <w:szCs w:val="28"/>
        </w:rPr>
      </w:pPr>
      <w:r w:rsidRPr="00D47B67">
        <w:rPr>
          <w:bCs/>
          <w:color w:val="000000"/>
          <w:sz w:val="28"/>
          <w:szCs w:val="28"/>
        </w:rPr>
        <w:t xml:space="preserve">энергетической эффективности объектов систем </w:t>
      </w:r>
      <w:r w:rsidRPr="00D47B67">
        <w:rPr>
          <w:sz w:val="28"/>
          <w:szCs w:val="28"/>
        </w:rPr>
        <w:t xml:space="preserve">горячего водоснабжения </w:t>
      </w:r>
      <w:r w:rsidRPr="00D47B67">
        <w:rPr>
          <w:bCs/>
          <w:color w:val="000000"/>
          <w:kern w:val="32"/>
          <w:sz w:val="28"/>
          <w:szCs w:val="28"/>
        </w:rPr>
        <w:t>ООО «Энергоресурс»</w:t>
      </w:r>
      <w:r w:rsidRPr="00D47B67">
        <w:rPr>
          <w:sz w:val="28"/>
          <w:szCs w:val="28"/>
        </w:rPr>
        <w:br/>
        <w:t xml:space="preserve">на потребительском рынке </w:t>
      </w:r>
      <w:r w:rsidRPr="00D47B67">
        <w:rPr>
          <w:bCs/>
          <w:color w:val="000000"/>
          <w:kern w:val="32"/>
          <w:sz w:val="28"/>
          <w:szCs w:val="28"/>
        </w:rPr>
        <w:t>Прокопьевского муниципального округа</w:t>
      </w:r>
    </w:p>
    <w:p w14:paraId="19D15DFC" w14:textId="77777777" w:rsidR="00D47B67" w:rsidRPr="00D47B67" w:rsidRDefault="00D47B67" w:rsidP="00D47B67">
      <w:pPr>
        <w:ind w:left="-567"/>
        <w:jc w:val="center"/>
        <w:rPr>
          <w:bCs/>
          <w:color w:val="000000"/>
          <w:sz w:val="28"/>
          <w:szCs w:val="28"/>
        </w:rPr>
      </w:pPr>
    </w:p>
    <w:p w14:paraId="100F3D07" w14:textId="77777777" w:rsidR="00D47B67" w:rsidRPr="00D47B67" w:rsidRDefault="00D47B67" w:rsidP="00D47B67">
      <w:pPr>
        <w:ind w:left="-567"/>
        <w:jc w:val="center"/>
        <w:rPr>
          <w:bCs/>
          <w:color w:val="000000"/>
          <w:sz w:val="28"/>
          <w:szCs w:val="28"/>
        </w:rPr>
      </w:pPr>
    </w:p>
    <w:tbl>
      <w:tblPr>
        <w:tblStyle w:val="ae"/>
        <w:tblW w:w="14577" w:type="dxa"/>
        <w:tblInd w:w="491" w:type="dxa"/>
        <w:tblLayout w:type="fixed"/>
        <w:tblLook w:val="04A0" w:firstRow="1" w:lastRow="0" w:firstColumn="1" w:lastColumn="0" w:noHBand="0" w:noVBand="1"/>
      </w:tblPr>
      <w:tblGrid>
        <w:gridCol w:w="845"/>
        <w:gridCol w:w="2319"/>
        <w:gridCol w:w="1016"/>
        <w:gridCol w:w="1379"/>
        <w:gridCol w:w="944"/>
        <w:gridCol w:w="962"/>
        <w:gridCol w:w="1016"/>
        <w:gridCol w:w="1016"/>
        <w:gridCol w:w="1016"/>
        <w:gridCol w:w="1016"/>
        <w:gridCol w:w="1016"/>
        <w:gridCol w:w="1016"/>
        <w:gridCol w:w="1016"/>
      </w:tblGrid>
      <w:tr w:rsidR="00D47B67" w:rsidRPr="00D47B67" w14:paraId="4B9FAF56" w14:textId="77777777" w:rsidTr="00E8485B">
        <w:trPr>
          <w:trHeight w:val="1077"/>
        </w:trPr>
        <w:tc>
          <w:tcPr>
            <w:tcW w:w="845" w:type="dxa"/>
            <w:vAlign w:val="center"/>
          </w:tcPr>
          <w:p w14:paraId="33A4FD07" w14:textId="77777777" w:rsidR="00D47B67" w:rsidRPr="00D47B67" w:rsidRDefault="00D47B67" w:rsidP="00D47B67">
            <w:pPr>
              <w:jc w:val="center"/>
              <w:rPr>
                <w:bCs/>
                <w:color w:val="000000"/>
                <w:sz w:val="22"/>
                <w:szCs w:val="22"/>
              </w:rPr>
            </w:pPr>
            <w:r w:rsidRPr="00D47B67">
              <w:rPr>
                <w:bCs/>
                <w:color w:val="000000"/>
                <w:sz w:val="22"/>
                <w:szCs w:val="22"/>
              </w:rPr>
              <w:t>№ п/п</w:t>
            </w:r>
          </w:p>
        </w:tc>
        <w:tc>
          <w:tcPr>
            <w:tcW w:w="2319" w:type="dxa"/>
            <w:vAlign w:val="center"/>
          </w:tcPr>
          <w:p w14:paraId="5B8BB3F5" w14:textId="77777777" w:rsidR="00D47B67" w:rsidRPr="00D47B67" w:rsidRDefault="00D47B67" w:rsidP="00D47B67">
            <w:pPr>
              <w:jc w:val="center"/>
              <w:rPr>
                <w:bCs/>
                <w:color w:val="000000"/>
                <w:sz w:val="22"/>
                <w:szCs w:val="22"/>
              </w:rPr>
            </w:pPr>
            <w:r w:rsidRPr="00D47B67">
              <w:rPr>
                <w:bCs/>
                <w:color w:val="000000"/>
                <w:sz w:val="22"/>
                <w:szCs w:val="22"/>
              </w:rPr>
              <w:t>Наименование показателя</w:t>
            </w:r>
          </w:p>
        </w:tc>
        <w:tc>
          <w:tcPr>
            <w:tcW w:w="1016" w:type="dxa"/>
            <w:vAlign w:val="center"/>
          </w:tcPr>
          <w:p w14:paraId="1983A39C" w14:textId="77777777" w:rsidR="00D47B67" w:rsidRPr="00D47B67" w:rsidRDefault="00D47B67" w:rsidP="00D47B67">
            <w:pPr>
              <w:jc w:val="center"/>
              <w:rPr>
                <w:bCs/>
                <w:color w:val="000000"/>
                <w:sz w:val="22"/>
                <w:szCs w:val="22"/>
              </w:rPr>
            </w:pPr>
            <w:r w:rsidRPr="00D47B67">
              <w:rPr>
                <w:bCs/>
                <w:color w:val="000000"/>
                <w:sz w:val="22"/>
                <w:szCs w:val="22"/>
              </w:rPr>
              <w:t>Факт 2020 год</w:t>
            </w:r>
          </w:p>
        </w:tc>
        <w:tc>
          <w:tcPr>
            <w:tcW w:w="1379" w:type="dxa"/>
            <w:vAlign w:val="center"/>
          </w:tcPr>
          <w:p w14:paraId="6A2856D6" w14:textId="77777777" w:rsidR="00D47B67" w:rsidRPr="00D47B67" w:rsidRDefault="00D47B67" w:rsidP="00D47B67">
            <w:pPr>
              <w:jc w:val="center"/>
              <w:rPr>
                <w:bCs/>
                <w:color w:val="000000"/>
                <w:sz w:val="22"/>
                <w:szCs w:val="22"/>
              </w:rPr>
            </w:pPr>
            <w:proofErr w:type="spellStart"/>
            <w:r w:rsidRPr="00D47B67">
              <w:rPr>
                <w:bCs/>
                <w:color w:val="000000"/>
                <w:sz w:val="22"/>
                <w:szCs w:val="22"/>
              </w:rPr>
              <w:t>Ожидае-мые</w:t>
            </w:r>
            <w:proofErr w:type="spellEnd"/>
            <w:r w:rsidRPr="00D47B67">
              <w:rPr>
                <w:bCs/>
                <w:color w:val="000000"/>
                <w:sz w:val="22"/>
                <w:szCs w:val="22"/>
              </w:rPr>
              <w:t xml:space="preserve"> значения 2021 год</w:t>
            </w:r>
          </w:p>
        </w:tc>
        <w:tc>
          <w:tcPr>
            <w:tcW w:w="944" w:type="dxa"/>
            <w:vAlign w:val="center"/>
          </w:tcPr>
          <w:p w14:paraId="28982E4E" w14:textId="77777777" w:rsidR="00D47B67" w:rsidRPr="00D47B67" w:rsidRDefault="00D47B67" w:rsidP="00D47B67">
            <w:pPr>
              <w:jc w:val="center"/>
              <w:rPr>
                <w:bCs/>
                <w:color w:val="000000"/>
                <w:sz w:val="22"/>
                <w:szCs w:val="22"/>
              </w:rPr>
            </w:pPr>
            <w:r w:rsidRPr="00D47B67">
              <w:rPr>
                <w:bCs/>
                <w:color w:val="000000"/>
                <w:sz w:val="22"/>
                <w:szCs w:val="22"/>
              </w:rPr>
              <w:t xml:space="preserve">План 2022 </w:t>
            </w:r>
          </w:p>
          <w:p w14:paraId="713522A7" w14:textId="77777777" w:rsidR="00D47B67" w:rsidRPr="00D47B67" w:rsidRDefault="00D47B67" w:rsidP="00D47B67">
            <w:pPr>
              <w:jc w:val="center"/>
              <w:rPr>
                <w:bCs/>
                <w:color w:val="000000"/>
                <w:sz w:val="22"/>
                <w:szCs w:val="22"/>
              </w:rPr>
            </w:pPr>
            <w:r w:rsidRPr="00D47B67">
              <w:rPr>
                <w:bCs/>
                <w:color w:val="000000"/>
                <w:sz w:val="22"/>
                <w:szCs w:val="22"/>
              </w:rPr>
              <w:t>год</w:t>
            </w:r>
          </w:p>
        </w:tc>
        <w:tc>
          <w:tcPr>
            <w:tcW w:w="962" w:type="dxa"/>
            <w:vAlign w:val="center"/>
          </w:tcPr>
          <w:p w14:paraId="1E7F42FA" w14:textId="77777777" w:rsidR="00D47B67" w:rsidRPr="00D47B67" w:rsidRDefault="00D47B67" w:rsidP="00D47B67">
            <w:pPr>
              <w:jc w:val="center"/>
              <w:rPr>
                <w:bCs/>
                <w:color w:val="000000"/>
                <w:sz w:val="22"/>
                <w:szCs w:val="22"/>
              </w:rPr>
            </w:pPr>
            <w:r w:rsidRPr="00D47B67">
              <w:rPr>
                <w:bCs/>
                <w:color w:val="000000"/>
                <w:sz w:val="22"/>
                <w:szCs w:val="22"/>
              </w:rPr>
              <w:t>План 2023 год</w:t>
            </w:r>
          </w:p>
        </w:tc>
        <w:tc>
          <w:tcPr>
            <w:tcW w:w="1016" w:type="dxa"/>
            <w:vAlign w:val="center"/>
          </w:tcPr>
          <w:p w14:paraId="1339304A" w14:textId="77777777" w:rsidR="00D47B67" w:rsidRPr="00D47B67" w:rsidRDefault="00D47B67" w:rsidP="00D47B67">
            <w:pPr>
              <w:jc w:val="center"/>
              <w:rPr>
                <w:bCs/>
                <w:color w:val="000000"/>
                <w:sz w:val="22"/>
                <w:szCs w:val="22"/>
              </w:rPr>
            </w:pPr>
            <w:r w:rsidRPr="00D47B67">
              <w:rPr>
                <w:bCs/>
                <w:color w:val="000000"/>
                <w:sz w:val="22"/>
                <w:szCs w:val="22"/>
              </w:rPr>
              <w:t>План 2024 год</w:t>
            </w:r>
          </w:p>
        </w:tc>
        <w:tc>
          <w:tcPr>
            <w:tcW w:w="1016" w:type="dxa"/>
            <w:vAlign w:val="center"/>
          </w:tcPr>
          <w:p w14:paraId="13FE3498" w14:textId="77777777" w:rsidR="00D47B67" w:rsidRPr="00D47B67" w:rsidRDefault="00D47B67" w:rsidP="00D47B67">
            <w:pPr>
              <w:jc w:val="center"/>
              <w:rPr>
                <w:bCs/>
                <w:color w:val="000000"/>
                <w:sz w:val="22"/>
                <w:szCs w:val="22"/>
              </w:rPr>
            </w:pPr>
            <w:r w:rsidRPr="00D47B67">
              <w:rPr>
                <w:bCs/>
                <w:color w:val="000000"/>
                <w:sz w:val="22"/>
                <w:szCs w:val="22"/>
              </w:rPr>
              <w:t xml:space="preserve">План 2025 год </w:t>
            </w:r>
          </w:p>
        </w:tc>
        <w:tc>
          <w:tcPr>
            <w:tcW w:w="1016" w:type="dxa"/>
            <w:vAlign w:val="center"/>
          </w:tcPr>
          <w:p w14:paraId="1A34570E" w14:textId="77777777" w:rsidR="00D47B67" w:rsidRPr="00D47B67" w:rsidRDefault="00D47B67" w:rsidP="00D47B67">
            <w:pPr>
              <w:jc w:val="center"/>
              <w:rPr>
                <w:bCs/>
                <w:color w:val="000000"/>
                <w:sz w:val="22"/>
                <w:szCs w:val="22"/>
              </w:rPr>
            </w:pPr>
            <w:r w:rsidRPr="00D47B67">
              <w:rPr>
                <w:bCs/>
                <w:color w:val="000000"/>
                <w:sz w:val="22"/>
                <w:szCs w:val="22"/>
              </w:rPr>
              <w:t>План 2026 год</w:t>
            </w:r>
          </w:p>
        </w:tc>
        <w:tc>
          <w:tcPr>
            <w:tcW w:w="1016" w:type="dxa"/>
            <w:vAlign w:val="center"/>
          </w:tcPr>
          <w:p w14:paraId="64FC7186" w14:textId="77777777" w:rsidR="00D47B67" w:rsidRPr="00D47B67" w:rsidRDefault="00D47B67" w:rsidP="00D47B67">
            <w:pPr>
              <w:jc w:val="center"/>
              <w:rPr>
                <w:bCs/>
                <w:color w:val="000000"/>
                <w:sz w:val="22"/>
                <w:szCs w:val="22"/>
              </w:rPr>
            </w:pPr>
            <w:r w:rsidRPr="00D47B67">
              <w:rPr>
                <w:bCs/>
                <w:color w:val="000000"/>
                <w:sz w:val="22"/>
                <w:szCs w:val="22"/>
              </w:rPr>
              <w:t>План 2027 год</w:t>
            </w:r>
          </w:p>
        </w:tc>
        <w:tc>
          <w:tcPr>
            <w:tcW w:w="1016" w:type="dxa"/>
            <w:vAlign w:val="center"/>
          </w:tcPr>
          <w:p w14:paraId="439C1FC9" w14:textId="77777777" w:rsidR="00D47B67" w:rsidRPr="00D47B67" w:rsidRDefault="00D47B67" w:rsidP="00D47B67">
            <w:pPr>
              <w:jc w:val="center"/>
              <w:rPr>
                <w:bCs/>
                <w:color w:val="000000"/>
                <w:sz w:val="22"/>
                <w:szCs w:val="22"/>
              </w:rPr>
            </w:pPr>
            <w:r w:rsidRPr="00D47B67">
              <w:rPr>
                <w:bCs/>
                <w:color w:val="000000"/>
                <w:sz w:val="22"/>
                <w:szCs w:val="22"/>
              </w:rPr>
              <w:t>План 2028 год</w:t>
            </w:r>
          </w:p>
        </w:tc>
        <w:tc>
          <w:tcPr>
            <w:tcW w:w="1016" w:type="dxa"/>
            <w:vAlign w:val="center"/>
          </w:tcPr>
          <w:p w14:paraId="577C3065" w14:textId="77777777" w:rsidR="00D47B67" w:rsidRPr="00D47B67" w:rsidRDefault="00D47B67" w:rsidP="00D47B67">
            <w:pPr>
              <w:jc w:val="center"/>
              <w:rPr>
                <w:bCs/>
                <w:color w:val="000000"/>
                <w:sz w:val="22"/>
                <w:szCs w:val="22"/>
              </w:rPr>
            </w:pPr>
            <w:r w:rsidRPr="00D47B67">
              <w:rPr>
                <w:bCs/>
                <w:color w:val="000000"/>
                <w:sz w:val="22"/>
                <w:szCs w:val="22"/>
              </w:rPr>
              <w:t>План 2029 год</w:t>
            </w:r>
          </w:p>
        </w:tc>
        <w:tc>
          <w:tcPr>
            <w:tcW w:w="1016" w:type="dxa"/>
            <w:vAlign w:val="center"/>
          </w:tcPr>
          <w:p w14:paraId="52596C61" w14:textId="77777777" w:rsidR="00D47B67" w:rsidRPr="00D47B67" w:rsidRDefault="00D47B67" w:rsidP="00D47B67">
            <w:pPr>
              <w:jc w:val="center"/>
              <w:rPr>
                <w:bCs/>
                <w:color w:val="000000"/>
                <w:sz w:val="22"/>
                <w:szCs w:val="22"/>
              </w:rPr>
            </w:pPr>
            <w:r w:rsidRPr="00D47B67">
              <w:rPr>
                <w:bCs/>
                <w:color w:val="000000"/>
                <w:sz w:val="22"/>
                <w:szCs w:val="22"/>
              </w:rPr>
              <w:t>План 2030 год</w:t>
            </w:r>
          </w:p>
        </w:tc>
      </w:tr>
      <w:tr w:rsidR="00D47B67" w:rsidRPr="00D47B67" w14:paraId="23760DA1" w14:textId="77777777" w:rsidTr="00E8485B">
        <w:trPr>
          <w:trHeight w:val="808"/>
        </w:trPr>
        <w:tc>
          <w:tcPr>
            <w:tcW w:w="845" w:type="dxa"/>
            <w:vAlign w:val="center"/>
          </w:tcPr>
          <w:p w14:paraId="481657E0" w14:textId="77777777" w:rsidR="00D47B67" w:rsidRPr="00D47B67" w:rsidRDefault="00D47B67" w:rsidP="00D47B67">
            <w:pPr>
              <w:jc w:val="center"/>
              <w:rPr>
                <w:bCs/>
                <w:color w:val="000000"/>
                <w:sz w:val="22"/>
                <w:szCs w:val="22"/>
              </w:rPr>
            </w:pPr>
            <w:r w:rsidRPr="00D47B67">
              <w:rPr>
                <w:bCs/>
                <w:color w:val="000000"/>
                <w:sz w:val="22"/>
                <w:szCs w:val="22"/>
              </w:rPr>
              <w:t>1.</w:t>
            </w:r>
          </w:p>
        </w:tc>
        <w:tc>
          <w:tcPr>
            <w:tcW w:w="2319" w:type="dxa"/>
            <w:vAlign w:val="center"/>
          </w:tcPr>
          <w:p w14:paraId="1C35F9DA" w14:textId="77777777" w:rsidR="00D47B67" w:rsidRPr="00D47B67" w:rsidRDefault="00D47B67" w:rsidP="00D47B67">
            <w:pPr>
              <w:jc w:val="center"/>
              <w:rPr>
                <w:color w:val="000000" w:themeColor="text1"/>
                <w:sz w:val="22"/>
                <w:szCs w:val="22"/>
              </w:rPr>
            </w:pPr>
            <w:r w:rsidRPr="00D47B67">
              <w:rPr>
                <w:sz w:val="22"/>
                <w:szCs w:val="22"/>
              </w:rPr>
              <w:t>Показатели качества горячей воды</w:t>
            </w:r>
          </w:p>
        </w:tc>
        <w:tc>
          <w:tcPr>
            <w:tcW w:w="1016" w:type="dxa"/>
            <w:vAlign w:val="center"/>
          </w:tcPr>
          <w:p w14:paraId="5DBEF2FD"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379" w:type="dxa"/>
            <w:vAlign w:val="center"/>
          </w:tcPr>
          <w:p w14:paraId="017CC91A" w14:textId="77777777" w:rsidR="00D47B67" w:rsidRPr="00D47B67" w:rsidRDefault="00D47B67" w:rsidP="00D47B67">
            <w:pPr>
              <w:jc w:val="center"/>
              <w:rPr>
                <w:bCs/>
                <w:color w:val="000000"/>
                <w:sz w:val="22"/>
                <w:szCs w:val="22"/>
              </w:rPr>
            </w:pPr>
            <w:r w:rsidRPr="00D47B67">
              <w:rPr>
                <w:bCs/>
                <w:color w:val="000000"/>
                <w:sz w:val="22"/>
                <w:szCs w:val="22"/>
              </w:rPr>
              <w:t>-</w:t>
            </w:r>
          </w:p>
        </w:tc>
        <w:tc>
          <w:tcPr>
            <w:tcW w:w="944" w:type="dxa"/>
            <w:vAlign w:val="center"/>
          </w:tcPr>
          <w:p w14:paraId="2B3BA138" w14:textId="77777777" w:rsidR="00D47B67" w:rsidRPr="00D47B67" w:rsidRDefault="00D47B67" w:rsidP="00D47B67">
            <w:pPr>
              <w:jc w:val="center"/>
              <w:rPr>
                <w:bCs/>
                <w:color w:val="000000"/>
                <w:sz w:val="22"/>
                <w:szCs w:val="22"/>
              </w:rPr>
            </w:pPr>
            <w:r w:rsidRPr="00D47B67">
              <w:rPr>
                <w:bCs/>
                <w:color w:val="000000"/>
                <w:sz w:val="22"/>
                <w:szCs w:val="22"/>
              </w:rPr>
              <w:t>-</w:t>
            </w:r>
          </w:p>
        </w:tc>
        <w:tc>
          <w:tcPr>
            <w:tcW w:w="962" w:type="dxa"/>
            <w:vAlign w:val="center"/>
          </w:tcPr>
          <w:p w14:paraId="29A4B2B8"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016" w:type="dxa"/>
            <w:vAlign w:val="center"/>
          </w:tcPr>
          <w:p w14:paraId="2E6905DD"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016" w:type="dxa"/>
            <w:vAlign w:val="center"/>
          </w:tcPr>
          <w:p w14:paraId="0E12B648" w14:textId="77777777" w:rsidR="00D47B67" w:rsidRPr="00D47B67" w:rsidRDefault="00D47B67" w:rsidP="00D47B67">
            <w:pPr>
              <w:jc w:val="center"/>
            </w:pPr>
            <w:r w:rsidRPr="00D47B67">
              <w:rPr>
                <w:bCs/>
                <w:color w:val="000000"/>
                <w:sz w:val="22"/>
                <w:szCs w:val="22"/>
              </w:rPr>
              <w:t>-</w:t>
            </w:r>
          </w:p>
        </w:tc>
        <w:tc>
          <w:tcPr>
            <w:tcW w:w="1016" w:type="dxa"/>
            <w:vAlign w:val="center"/>
          </w:tcPr>
          <w:p w14:paraId="7EE7B2D2" w14:textId="77777777" w:rsidR="00D47B67" w:rsidRPr="00D47B67" w:rsidRDefault="00D47B67" w:rsidP="00D47B67">
            <w:pPr>
              <w:jc w:val="center"/>
            </w:pPr>
            <w:r w:rsidRPr="00D47B67">
              <w:rPr>
                <w:bCs/>
                <w:color w:val="000000"/>
                <w:sz w:val="22"/>
                <w:szCs w:val="22"/>
              </w:rPr>
              <w:t>-</w:t>
            </w:r>
          </w:p>
        </w:tc>
        <w:tc>
          <w:tcPr>
            <w:tcW w:w="1016" w:type="dxa"/>
            <w:vAlign w:val="center"/>
          </w:tcPr>
          <w:p w14:paraId="19C40F80" w14:textId="77777777" w:rsidR="00D47B67" w:rsidRPr="00D47B67" w:rsidRDefault="00D47B67" w:rsidP="00D47B67">
            <w:pPr>
              <w:jc w:val="center"/>
            </w:pPr>
            <w:r w:rsidRPr="00D47B67">
              <w:rPr>
                <w:bCs/>
                <w:color w:val="000000"/>
                <w:sz w:val="22"/>
                <w:szCs w:val="22"/>
              </w:rPr>
              <w:t>-</w:t>
            </w:r>
          </w:p>
        </w:tc>
        <w:tc>
          <w:tcPr>
            <w:tcW w:w="1016" w:type="dxa"/>
            <w:vAlign w:val="center"/>
          </w:tcPr>
          <w:p w14:paraId="11935E45" w14:textId="77777777" w:rsidR="00D47B67" w:rsidRPr="00D47B67" w:rsidRDefault="00D47B67" w:rsidP="00D47B67">
            <w:pPr>
              <w:jc w:val="center"/>
            </w:pPr>
            <w:r w:rsidRPr="00D47B67">
              <w:rPr>
                <w:bCs/>
                <w:color w:val="000000"/>
                <w:sz w:val="22"/>
                <w:szCs w:val="22"/>
              </w:rPr>
              <w:t>-</w:t>
            </w:r>
          </w:p>
        </w:tc>
        <w:tc>
          <w:tcPr>
            <w:tcW w:w="1016" w:type="dxa"/>
            <w:vAlign w:val="center"/>
          </w:tcPr>
          <w:p w14:paraId="5D943C74" w14:textId="77777777" w:rsidR="00D47B67" w:rsidRPr="00D47B67" w:rsidRDefault="00D47B67" w:rsidP="00D47B67">
            <w:pPr>
              <w:jc w:val="center"/>
            </w:pPr>
            <w:r w:rsidRPr="00D47B67">
              <w:rPr>
                <w:bCs/>
                <w:color w:val="000000"/>
                <w:sz w:val="22"/>
                <w:szCs w:val="22"/>
              </w:rPr>
              <w:t>-</w:t>
            </w:r>
          </w:p>
        </w:tc>
        <w:tc>
          <w:tcPr>
            <w:tcW w:w="1016" w:type="dxa"/>
            <w:vAlign w:val="center"/>
          </w:tcPr>
          <w:p w14:paraId="1AE0219C" w14:textId="77777777" w:rsidR="00D47B67" w:rsidRPr="00D47B67" w:rsidRDefault="00D47B67" w:rsidP="00D47B67">
            <w:pPr>
              <w:jc w:val="center"/>
            </w:pPr>
            <w:r w:rsidRPr="00D47B67">
              <w:rPr>
                <w:bCs/>
                <w:color w:val="000000"/>
                <w:sz w:val="22"/>
                <w:szCs w:val="22"/>
              </w:rPr>
              <w:t>-</w:t>
            </w:r>
          </w:p>
        </w:tc>
      </w:tr>
      <w:tr w:rsidR="00D47B67" w:rsidRPr="00D47B67" w14:paraId="26CBD0BA" w14:textId="77777777" w:rsidTr="00E8485B">
        <w:trPr>
          <w:trHeight w:val="1346"/>
        </w:trPr>
        <w:tc>
          <w:tcPr>
            <w:tcW w:w="845" w:type="dxa"/>
            <w:vAlign w:val="center"/>
          </w:tcPr>
          <w:p w14:paraId="02F5968F" w14:textId="77777777" w:rsidR="00D47B67" w:rsidRPr="00D47B67" w:rsidRDefault="00D47B67" w:rsidP="00D47B67">
            <w:pPr>
              <w:jc w:val="center"/>
              <w:rPr>
                <w:bCs/>
                <w:color w:val="000000"/>
                <w:sz w:val="22"/>
                <w:szCs w:val="22"/>
              </w:rPr>
            </w:pPr>
            <w:r w:rsidRPr="00D47B67">
              <w:rPr>
                <w:bCs/>
                <w:color w:val="000000"/>
                <w:sz w:val="22"/>
                <w:szCs w:val="22"/>
              </w:rPr>
              <w:t>2.</w:t>
            </w:r>
          </w:p>
        </w:tc>
        <w:tc>
          <w:tcPr>
            <w:tcW w:w="2319" w:type="dxa"/>
            <w:vAlign w:val="center"/>
          </w:tcPr>
          <w:p w14:paraId="229DA0DA" w14:textId="77777777" w:rsidR="00D47B67" w:rsidRPr="00D47B67" w:rsidRDefault="00D47B67" w:rsidP="00D47B67">
            <w:pPr>
              <w:jc w:val="center"/>
              <w:rPr>
                <w:bCs/>
                <w:color w:val="000000"/>
                <w:sz w:val="22"/>
                <w:szCs w:val="22"/>
              </w:rPr>
            </w:pPr>
            <w:r w:rsidRPr="00D47B67">
              <w:rPr>
                <w:sz w:val="22"/>
                <w:szCs w:val="22"/>
              </w:rPr>
              <w:t>Показатели надежности и бесперебойности горячего водоснабжения</w:t>
            </w:r>
          </w:p>
        </w:tc>
        <w:tc>
          <w:tcPr>
            <w:tcW w:w="1016" w:type="dxa"/>
            <w:vAlign w:val="center"/>
          </w:tcPr>
          <w:p w14:paraId="143087D1"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379" w:type="dxa"/>
            <w:vAlign w:val="center"/>
          </w:tcPr>
          <w:p w14:paraId="24D72562" w14:textId="77777777" w:rsidR="00D47B67" w:rsidRPr="00D47B67" w:rsidRDefault="00D47B67" w:rsidP="00D47B67">
            <w:pPr>
              <w:jc w:val="center"/>
              <w:rPr>
                <w:bCs/>
                <w:color w:val="000000"/>
                <w:sz w:val="22"/>
                <w:szCs w:val="22"/>
              </w:rPr>
            </w:pPr>
            <w:r w:rsidRPr="00D47B67">
              <w:rPr>
                <w:bCs/>
                <w:color w:val="000000"/>
                <w:sz w:val="22"/>
                <w:szCs w:val="22"/>
              </w:rPr>
              <w:t>-</w:t>
            </w:r>
          </w:p>
        </w:tc>
        <w:tc>
          <w:tcPr>
            <w:tcW w:w="944" w:type="dxa"/>
            <w:vAlign w:val="center"/>
          </w:tcPr>
          <w:p w14:paraId="6CC1ECE0" w14:textId="77777777" w:rsidR="00D47B67" w:rsidRPr="00D47B67" w:rsidRDefault="00D47B67" w:rsidP="00D47B67">
            <w:pPr>
              <w:jc w:val="center"/>
              <w:rPr>
                <w:bCs/>
                <w:color w:val="000000"/>
                <w:sz w:val="22"/>
                <w:szCs w:val="22"/>
              </w:rPr>
            </w:pPr>
            <w:r w:rsidRPr="00D47B67">
              <w:rPr>
                <w:bCs/>
                <w:color w:val="000000"/>
                <w:sz w:val="22"/>
                <w:szCs w:val="22"/>
              </w:rPr>
              <w:t>-</w:t>
            </w:r>
          </w:p>
        </w:tc>
        <w:tc>
          <w:tcPr>
            <w:tcW w:w="962" w:type="dxa"/>
            <w:vAlign w:val="center"/>
          </w:tcPr>
          <w:p w14:paraId="66A94A21"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016" w:type="dxa"/>
            <w:vAlign w:val="center"/>
          </w:tcPr>
          <w:p w14:paraId="078DBE77"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016" w:type="dxa"/>
            <w:vAlign w:val="center"/>
          </w:tcPr>
          <w:p w14:paraId="63D092FA" w14:textId="77777777" w:rsidR="00D47B67" w:rsidRPr="00D47B67" w:rsidRDefault="00D47B67" w:rsidP="00D47B67">
            <w:pPr>
              <w:jc w:val="center"/>
            </w:pPr>
            <w:r w:rsidRPr="00D47B67">
              <w:rPr>
                <w:bCs/>
                <w:color w:val="000000"/>
                <w:sz w:val="22"/>
                <w:szCs w:val="22"/>
              </w:rPr>
              <w:t>-</w:t>
            </w:r>
          </w:p>
        </w:tc>
        <w:tc>
          <w:tcPr>
            <w:tcW w:w="1016" w:type="dxa"/>
            <w:vAlign w:val="center"/>
          </w:tcPr>
          <w:p w14:paraId="53A3600E" w14:textId="77777777" w:rsidR="00D47B67" w:rsidRPr="00D47B67" w:rsidRDefault="00D47B67" w:rsidP="00D47B67">
            <w:pPr>
              <w:jc w:val="center"/>
            </w:pPr>
            <w:r w:rsidRPr="00D47B67">
              <w:rPr>
                <w:bCs/>
                <w:color w:val="000000"/>
                <w:sz w:val="22"/>
                <w:szCs w:val="22"/>
              </w:rPr>
              <w:t>-</w:t>
            </w:r>
          </w:p>
        </w:tc>
        <w:tc>
          <w:tcPr>
            <w:tcW w:w="1016" w:type="dxa"/>
            <w:vAlign w:val="center"/>
          </w:tcPr>
          <w:p w14:paraId="3DA8CDC1" w14:textId="77777777" w:rsidR="00D47B67" w:rsidRPr="00D47B67" w:rsidRDefault="00D47B67" w:rsidP="00D47B67">
            <w:pPr>
              <w:jc w:val="center"/>
            </w:pPr>
            <w:r w:rsidRPr="00D47B67">
              <w:rPr>
                <w:bCs/>
                <w:color w:val="000000"/>
                <w:sz w:val="22"/>
                <w:szCs w:val="22"/>
              </w:rPr>
              <w:t>-</w:t>
            </w:r>
          </w:p>
        </w:tc>
        <w:tc>
          <w:tcPr>
            <w:tcW w:w="1016" w:type="dxa"/>
            <w:vAlign w:val="center"/>
          </w:tcPr>
          <w:p w14:paraId="0FEA48B2" w14:textId="77777777" w:rsidR="00D47B67" w:rsidRPr="00D47B67" w:rsidRDefault="00D47B67" w:rsidP="00D47B67">
            <w:pPr>
              <w:jc w:val="center"/>
            </w:pPr>
            <w:r w:rsidRPr="00D47B67">
              <w:rPr>
                <w:bCs/>
                <w:color w:val="000000"/>
                <w:sz w:val="22"/>
                <w:szCs w:val="22"/>
              </w:rPr>
              <w:t>-</w:t>
            </w:r>
          </w:p>
        </w:tc>
        <w:tc>
          <w:tcPr>
            <w:tcW w:w="1016" w:type="dxa"/>
            <w:vAlign w:val="center"/>
          </w:tcPr>
          <w:p w14:paraId="29F39780" w14:textId="77777777" w:rsidR="00D47B67" w:rsidRPr="00D47B67" w:rsidRDefault="00D47B67" w:rsidP="00D47B67">
            <w:pPr>
              <w:jc w:val="center"/>
            </w:pPr>
            <w:r w:rsidRPr="00D47B67">
              <w:rPr>
                <w:bCs/>
                <w:color w:val="000000"/>
                <w:sz w:val="22"/>
                <w:szCs w:val="22"/>
              </w:rPr>
              <w:t>-</w:t>
            </w:r>
          </w:p>
        </w:tc>
        <w:tc>
          <w:tcPr>
            <w:tcW w:w="1016" w:type="dxa"/>
            <w:vAlign w:val="center"/>
          </w:tcPr>
          <w:p w14:paraId="0107E43E" w14:textId="77777777" w:rsidR="00D47B67" w:rsidRPr="00D47B67" w:rsidRDefault="00D47B67" w:rsidP="00D47B67">
            <w:pPr>
              <w:jc w:val="center"/>
            </w:pPr>
            <w:r w:rsidRPr="00D47B67">
              <w:rPr>
                <w:bCs/>
                <w:color w:val="000000"/>
                <w:sz w:val="22"/>
                <w:szCs w:val="22"/>
              </w:rPr>
              <w:t>-</w:t>
            </w:r>
          </w:p>
        </w:tc>
      </w:tr>
      <w:tr w:rsidR="00D47B67" w:rsidRPr="00D47B67" w14:paraId="3EEA3EF3" w14:textId="77777777" w:rsidTr="00E8485B">
        <w:trPr>
          <w:trHeight w:val="1359"/>
        </w:trPr>
        <w:tc>
          <w:tcPr>
            <w:tcW w:w="845" w:type="dxa"/>
            <w:vAlign w:val="center"/>
          </w:tcPr>
          <w:p w14:paraId="74133DDE" w14:textId="77777777" w:rsidR="00D47B67" w:rsidRPr="00D47B67" w:rsidRDefault="00D47B67" w:rsidP="00D47B67">
            <w:pPr>
              <w:jc w:val="center"/>
              <w:rPr>
                <w:bCs/>
                <w:color w:val="000000"/>
                <w:sz w:val="22"/>
                <w:szCs w:val="22"/>
              </w:rPr>
            </w:pPr>
            <w:r w:rsidRPr="00D47B67">
              <w:rPr>
                <w:bCs/>
                <w:color w:val="000000"/>
                <w:sz w:val="22"/>
                <w:szCs w:val="22"/>
              </w:rPr>
              <w:t>3.</w:t>
            </w:r>
          </w:p>
        </w:tc>
        <w:tc>
          <w:tcPr>
            <w:tcW w:w="2319" w:type="dxa"/>
            <w:vAlign w:val="center"/>
          </w:tcPr>
          <w:p w14:paraId="2139723C" w14:textId="77777777" w:rsidR="00D47B67" w:rsidRPr="00D47B67" w:rsidRDefault="00D47B67" w:rsidP="00D47B67">
            <w:pPr>
              <w:jc w:val="center"/>
              <w:rPr>
                <w:bCs/>
                <w:color w:val="000000"/>
                <w:sz w:val="22"/>
                <w:szCs w:val="22"/>
              </w:rPr>
            </w:pPr>
            <w:r w:rsidRPr="00D47B67">
              <w:rPr>
                <w:sz w:val="22"/>
                <w:szCs w:val="22"/>
              </w:rPr>
              <w:t>Показатели энергетической эффективности использования ресурсов</w:t>
            </w:r>
          </w:p>
        </w:tc>
        <w:tc>
          <w:tcPr>
            <w:tcW w:w="1016" w:type="dxa"/>
            <w:vAlign w:val="center"/>
          </w:tcPr>
          <w:p w14:paraId="33E03E57"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379" w:type="dxa"/>
            <w:vAlign w:val="center"/>
          </w:tcPr>
          <w:p w14:paraId="3CC46194" w14:textId="77777777" w:rsidR="00D47B67" w:rsidRPr="00D47B67" w:rsidRDefault="00D47B67" w:rsidP="00D47B67">
            <w:pPr>
              <w:jc w:val="center"/>
              <w:rPr>
                <w:bCs/>
                <w:color w:val="000000"/>
                <w:sz w:val="22"/>
                <w:szCs w:val="22"/>
              </w:rPr>
            </w:pPr>
            <w:r w:rsidRPr="00D47B67">
              <w:rPr>
                <w:bCs/>
                <w:color w:val="000000"/>
                <w:sz w:val="22"/>
                <w:szCs w:val="22"/>
              </w:rPr>
              <w:t>-</w:t>
            </w:r>
          </w:p>
        </w:tc>
        <w:tc>
          <w:tcPr>
            <w:tcW w:w="944" w:type="dxa"/>
            <w:vAlign w:val="center"/>
          </w:tcPr>
          <w:p w14:paraId="54E039AA" w14:textId="77777777" w:rsidR="00D47B67" w:rsidRPr="00D47B67" w:rsidRDefault="00D47B67" w:rsidP="00D47B67">
            <w:pPr>
              <w:jc w:val="center"/>
              <w:rPr>
                <w:bCs/>
                <w:color w:val="000000"/>
                <w:sz w:val="22"/>
                <w:szCs w:val="22"/>
              </w:rPr>
            </w:pPr>
            <w:r w:rsidRPr="00D47B67">
              <w:rPr>
                <w:bCs/>
                <w:color w:val="000000"/>
                <w:sz w:val="22"/>
                <w:szCs w:val="22"/>
              </w:rPr>
              <w:t>-</w:t>
            </w:r>
          </w:p>
        </w:tc>
        <w:tc>
          <w:tcPr>
            <w:tcW w:w="962" w:type="dxa"/>
            <w:vAlign w:val="center"/>
          </w:tcPr>
          <w:p w14:paraId="391112DD"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016" w:type="dxa"/>
            <w:vAlign w:val="center"/>
          </w:tcPr>
          <w:p w14:paraId="5F0D7589" w14:textId="77777777" w:rsidR="00D47B67" w:rsidRPr="00D47B67" w:rsidRDefault="00D47B67" w:rsidP="00D47B67">
            <w:pPr>
              <w:jc w:val="center"/>
              <w:rPr>
                <w:bCs/>
                <w:color w:val="000000"/>
                <w:sz w:val="22"/>
                <w:szCs w:val="22"/>
              </w:rPr>
            </w:pPr>
            <w:r w:rsidRPr="00D47B67">
              <w:rPr>
                <w:bCs/>
                <w:color w:val="000000"/>
                <w:sz w:val="22"/>
                <w:szCs w:val="22"/>
              </w:rPr>
              <w:t>-</w:t>
            </w:r>
          </w:p>
        </w:tc>
        <w:tc>
          <w:tcPr>
            <w:tcW w:w="1016" w:type="dxa"/>
            <w:vAlign w:val="center"/>
          </w:tcPr>
          <w:p w14:paraId="2262ED07" w14:textId="77777777" w:rsidR="00D47B67" w:rsidRPr="00D47B67" w:rsidRDefault="00D47B67" w:rsidP="00D47B67">
            <w:pPr>
              <w:jc w:val="center"/>
            </w:pPr>
            <w:r w:rsidRPr="00D47B67">
              <w:rPr>
                <w:bCs/>
                <w:color w:val="000000"/>
                <w:sz w:val="22"/>
                <w:szCs w:val="22"/>
              </w:rPr>
              <w:t>-</w:t>
            </w:r>
          </w:p>
        </w:tc>
        <w:tc>
          <w:tcPr>
            <w:tcW w:w="1016" w:type="dxa"/>
            <w:vAlign w:val="center"/>
          </w:tcPr>
          <w:p w14:paraId="482BDA5E" w14:textId="77777777" w:rsidR="00D47B67" w:rsidRPr="00D47B67" w:rsidRDefault="00D47B67" w:rsidP="00D47B67">
            <w:pPr>
              <w:jc w:val="center"/>
            </w:pPr>
            <w:r w:rsidRPr="00D47B67">
              <w:rPr>
                <w:bCs/>
                <w:color w:val="000000"/>
                <w:sz w:val="22"/>
                <w:szCs w:val="22"/>
              </w:rPr>
              <w:t>-</w:t>
            </w:r>
          </w:p>
        </w:tc>
        <w:tc>
          <w:tcPr>
            <w:tcW w:w="1016" w:type="dxa"/>
            <w:vAlign w:val="center"/>
          </w:tcPr>
          <w:p w14:paraId="55652429" w14:textId="77777777" w:rsidR="00D47B67" w:rsidRPr="00D47B67" w:rsidRDefault="00D47B67" w:rsidP="00D47B67">
            <w:pPr>
              <w:jc w:val="center"/>
            </w:pPr>
            <w:r w:rsidRPr="00D47B67">
              <w:rPr>
                <w:bCs/>
                <w:color w:val="000000"/>
                <w:sz w:val="22"/>
                <w:szCs w:val="22"/>
              </w:rPr>
              <w:t>-</w:t>
            </w:r>
          </w:p>
        </w:tc>
        <w:tc>
          <w:tcPr>
            <w:tcW w:w="1016" w:type="dxa"/>
            <w:vAlign w:val="center"/>
          </w:tcPr>
          <w:p w14:paraId="242914D5" w14:textId="77777777" w:rsidR="00D47B67" w:rsidRPr="00D47B67" w:rsidRDefault="00D47B67" w:rsidP="00D47B67">
            <w:pPr>
              <w:jc w:val="center"/>
            </w:pPr>
            <w:r w:rsidRPr="00D47B67">
              <w:rPr>
                <w:bCs/>
                <w:color w:val="000000"/>
                <w:sz w:val="22"/>
                <w:szCs w:val="22"/>
              </w:rPr>
              <w:t>-</w:t>
            </w:r>
          </w:p>
        </w:tc>
        <w:tc>
          <w:tcPr>
            <w:tcW w:w="1016" w:type="dxa"/>
            <w:vAlign w:val="center"/>
          </w:tcPr>
          <w:p w14:paraId="57110459" w14:textId="77777777" w:rsidR="00D47B67" w:rsidRPr="00D47B67" w:rsidRDefault="00D47B67" w:rsidP="00D47B67">
            <w:pPr>
              <w:jc w:val="center"/>
            </w:pPr>
            <w:r w:rsidRPr="00D47B67">
              <w:rPr>
                <w:bCs/>
                <w:color w:val="000000"/>
                <w:sz w:val="22"/>
                <w:szCs w:val="22"/>
              </w:rPr>
              <w:t>-</w:t>
            </w:r>
          </w:p>
        </w:tc>
        <w:tc>
          <w:tcPr>
            <w:tcW w:w="1016" w:type="dxa"/>
            <w:vAlign w:val="center"/>
          </w:tcPr>
          <w:p w14:paraId="42E0A36C" w14:textId="77777777" w:rsidR="00D47B67" w:rsidRPr="00D47B67" w:rsidRDefault="00D47B67" w:rsidP="00D47B67">
            <w:pPr>
              <w:jc w:val="center"/>
            </w:pPr>
            <w:r w:rsidRPr="00D47B67">
              <w:rPr>
                <w:bCs/>
                <w:color w:val="000000"/>
                <w:sz w:val="22"/>
                <w:szCs w:val="22"/>
              </w:rPr>
              <w:t>-</w:t>
            </w:r>
          </w:p>
        </w:tc>
      </w:tr>
    </w:tbl>
    <w:p w14:paraId="3B7DCC84" w14:textId="77777777" w:rsidR="00D47B67" w:rsidRPr="00D47B67" w:rsidRDefault="00D47B67" w:rsidP="00D47B67">
      <w:pPr>
        <w:ind w:left="-567"/>
        <w:jc w:val="center"/>
        <w:rPr>
          <w:bCs/>
          <w:color w:val="000000"/>
          <w:sz w:val="28"/>
          <w:szCs w:val="28"/>
        </w:rPr>
      </w:pPr>
    </w:p>
    <w:p w14:paraId="641BAE6E" w14:textId="77777777" w:rsidR="00D47B67" w:rsidRPr="00D47B67" w:rsidRDefault="00D47B67" w:rsidP="00D47B67">
      <w:pPr>
        <w:ind w:left="-567"/>
        <w:jc w:val="center"/>
        <w:rPr>
          <w:bCs/>
          <w:color w:val="000000"/>
          <w:sz w:val="28"/>
          <w:szCs w:val="28"/>
        </w:rPr>
      </w:pPr>
    </w:p>
    <w:p w14:paraId="14FFA0EF" w14:textId="77777777" w:rsidR="00D47B67" w:rsidRPr="00D47B67" w:rsidRDefault="00D47B67" w:rsidP="00D47B67">
      <w:pPr>
        <w:ind w:left="-567"/>
        <w:jc w:val="center"/>
        <w:rPr>
          <w:bCs/>
          <w:color w:val="000000"/>
          <w:sz w:val="28"/>
          <w:szCs w:val="28"/>
        </w:rPr>
      </w:pPr>
    </w:p>
    <w:p w14:paraId="2DCDA4AD" w14:textId="77777777" w:rsidR="00D47B67" w:rsidRPr="00D47B67" w:rsidRDefault="00D47B67" w:rsidP="00D47B67">
      <w:pPr>
        <w:ind w:left="-567"/>
        <w:jc w:val="center"/>
        <w:rPr>
          <w:bCs/>
          <w:color w:val="000000"/>
          <w:sz w:val="28"/>
          <w:szCs w:val="28"/>
        </w:rPr>
      </w:pPr>
    </w:p>
    <w:p w14:paraId="45334EFF" w14:textId="77777777" w:rsidR="00D47B67" w:rsidRPr="00D47B67" w:rsidRDefault="00D47B67" w:rsidP="00D47B67">
      <w:pPr>
        <w:ind w:left="-567"/>
        <w:jc w:val="center"/>
        <w:rPr>
          <w:bCs/>
          <w:color w:val="000000"/>
          <w:sz w:val="28"/>
          <w:szCs w:val="28"/>
        </w:rPr>
      </w:pPr>
    </w:p>
    <w:p w14:paraId="5C6A77C8" w14:textId="77777777" w:rsidR="00D47B67" w:rsidRPr="00D47B67" w:rsidRDefault="00D47B67" w:rsidP="00D47B67">
      <w:pPr>
        <w:rPr>
          <w:bCs/>
          <w:color w:val="000000"/>
          <w:sz w:val="28"/>
          <w:szCs w:val="28"/>
        </w:rPr>
      </w:pPr>
    </w:p>
    <w:p w14:paraId="7B822A1D" w14:textId="77777777" w:rsidR="00D47B67" w:rsidRPr="00D47B67" w:rsidRDefault="00D47B67" w:rsidP="00D47B67">
      <w:pPr>
        <w:ind w:left="-567"/>
        <w:jc w:val="center"/>
        <w:rPr>
          <w:bCs/>
          <w:color w:val="000000"/>
          <w:sz w:val="28"/>
          <w:szCs w:val="28"/>
        </w:rPr>
      </w:pPr>
    </w:p>
    <w:p w14:paraId="4B96A168" w14:textId="77777777" w:rsidR="00D47B67" w:rsidRPr="00D47B67" w:rsidRDefault="00D47B67" w:rsidP="00D47B67">
      <w:pPr>
        <w:ind w:left="-567"/>
        <w:jc w:val="center"/>
        <w:rPr>
          <w:bCs/>
          <w:color w:val="000000"/>
          <w:sz w:val="28"/>
          <w:szCs w:val="28"/>
        </w:rPr>
        <w:sectPr w:rsidR="00D47B67" w:rsidRPr="00D47B67" w:rsidSect="00D47B67">
          <w:pgSz w:w="16838" w:h="11906" w:orient="landscape"/>
          <w:pgMar w:top="1701" w:right="851" w:bottom="851" w:left="709" w:header="709" w:footer="709" w:gutter="0"/>
          <w:cols w:space="708"/>
          <w:titlePg/>
          <w:docGrid w:linePitch="360"/>
        </w:sectPr>
      </w:pPr>
    </w:p>
    <w:p w14:paraId="6CBAEAD2" w14:textId="77777777" w:rsidR="00D47B67" w:rsidRPr="00D47B67" w:rsidRDefault="00D47B67" w:rsidP="00D47B67">
      <w:pPr>
        <w:ind w:left="-567"/>
        <w:jc w:val="center"/>
      </w:pPr>
      <w:r w:rsidRPr="00D47B67">
        <w:rPr>
          <w:bCs/>
          <w:color w:val="000000"/>
          <w:sz w:val="28"/>
          <w:szCs w:val="28"/>
        </w:rPr>
        <w:lastRenderedPageBreak/>
        <w:t>Раздел 9. Расчет эффективности производственной программы</w:t>
      </w:r>
      <w:r w:rsidRPr="00D47B67">
        <w:t xml:space="preserve">  </w:t>
      </w:r>
    </w:p>
    <w:p w14:paraId="59CF6489" w14:textId="77777777" w:rsidR="00D47B67" w:rsidRPr="00D47B67" w:rsidRDefault="00D47B67" w:rsidP="00D47B67">
      <w:pPr>
        <w:ind w:left="-567"/>
        <w:jc w:val="center"/>
        <w:rPr>
          <w:bCs/>
          <w:color w:val="000000"/>
          <w:sz w:val="28"/>
          <w:szCs w:val="28"/>
        </w:rPr>
      </w:pPr>
      <w:r w:rsidRPr="00D47B67">
        <w:rPr>
          <w:bCs/>
          <w:color w:val="000000"/>
          <w:kern w:val="32"/>
          <w:sz w:val="28"/>
          <w:szCs w:val="28"/>
        </w:rPr>
        <w:t>ООО «Энергоресурс»</w:t>
      </w:r>
      <w:r w:rsidRPr="00D47B67">
        <w:rPr>
          <w:bCs/>
          <w:color w:val="000000"/>
          <w:sz w:val="28"/>
          <w:szCs w:val="28"/>
        </w:rPr>
        <w:t xml:space="preserve"> на потребительском рынке </w:t>
      </w:r>
      <w:r w:rsidRPr="00D47B67">
        <w:rPr>
          <w:bCs/>
          <w:color w:val="000000"/>
          <w:kern w:val="32"/>
          <w:sz w:val="28"/>
          <w:szCs w:val="28"/>
        </w:rPr>
        <w:t>Прокопьевского муниципального округа</w:t>
      </w:r>
    </w:p>
    <w:p w14:paraId="0450CB7E" w14:textId="77777777" w:rsidR="00D47B67" w:rsidRPr="00D47B67" w:rsidRDefault="00D47B67" w:rsidP="00D47B67">
      <w:pPr>
        <w:ind w:left="-567"/>
        <w:jc w:val="center"/>
        <w:rPr>
          <w:bCs/>
          <w:color w:val="000000"/>
          <w:sz w:val="28"/>
          <w:szCs w:val="28"/>
        </w:rPr>
      </w:pPr>
    </w:p>
    <w:p w14:paraId="2A9B4D95" w14:textId="77777777" w:rsidR="00D47B67" w:rsidRPr="00D47B67" w:rsidRDefault="00D47B67" w:rsidP="00D47B67">
      <w:pPr>
        <w:ind w:left="-567"/>
        <w:jc w:val="center"/>
        <w:rPr>
          <w:bCs/>
          <w:color w:val="000000"/>
          <w:sz w:val="28"/>
          <w:szCs w:val="28"/>
        </w:rPr>
      </w:pPr>
    </w:p>
    <w:tbl>
      <w:tblPr>
        <w:tblStyle w:val="ae"/>
        <w:tblW w:w="10565" w:type="dxa"/>
        <w:tblInd w:w="-885" w:type="dxa"/>
        <w:tblLayout w:type="fixed"/>
        <w:tblLook w:val="04A0" w:firstRow="1" w:lastRow="0" w:firstColumn="1" w:lastColumn="0" w:noHBand="0" w:noVBand="1"/>
      </w:tblPr>
      <w:tblGrid>
        <w:gridCol w:w="709"/>
        <w:gridCol w:w="3403"/>
        <w:gridCol w:w="1559"/>
        <w:gridCol w:w="2552"/>
        <w:gridCol w:w="2342"/>
      </w:tblGrid>
      <w:tr w:rsidR="00D47B67" w:rsidRPr="00D47B67" w14:paraId="047B74C1" w14:textId="77777777" w:rsidTr="00E8485B">
        <w:trPr>
          <w:trHeight w:val="2286"/>
        </w:trPr>
        <w:tc>
          <w:tcPr>
            <w:tcW w:w="709" w:type="dxa"/>
            <w:vAlign w:val="center"/>
          </w:tcPr>
          <w:p w14:paraId="22FC186F" w14:textId="77777777" w:rsidR="00D47B67" w:rsidRPr="00D47B67" w:rsidRDefault="00D47B67" w:rsidP="00D47B67">
            <w:pPr>
              <w:jc w:val="center"/>
              <w:rPr>
                <w:bCs/>
                <w:color w:val="000000"/>
                <w:sz w:val="28"/>
                <w:szCs w:val="28"/>
              </w:rPr>
            </w:pPr>
            <w:r w:rsidRPr="00D47B67">
              <w:rPr>
                <w:bCs/>
                <w:color w:val="000000"/>
                <w:sz w:val="28"/>
                <w:szCs w:val="28"/>
              </w:rPr>
              <w:t>№ п/п</w:t>
            </w:r>
          </w:p>
        </w:tc>
        <w:tc>
          <w:tcPr>
            <w:tcW w:w="3403" w:type="dxa"/>
            <w:vAlign w:val="center"/>
          </w:tcPr>
          <w:p w14:paraId="3C4222DB" w14:textId="77777777" w:rsidR="00D47B67" w:rsidRPr="00D47B67" w:rsidRDefault="00D47B67" w:rsidP="00D47B67">
            <w:pPr>
              <w:jc w:val="center"/>
              <w:rPr>
                <w:bCs/>
                <w:color w:val="000000"/>
                <w:sz w:val="28"/>
                <w:szCs w:val="28"/>
              </w:rPr>
            </w:pPr>
            <w:r w:rsidRPr="00D47B67">
              <w:rPr>
                <w:bCs/>
                <w:color w:val="000000"/>
                <w:sz w:val="28"/>
                <w:szCs w:val="28"/>
              </w:rPr>
              <w:t>Наименование показателя</w:t>
            </w:r>
          </w:p>
        </w:tc>
        <w:tc>
          <w:tcPr>
            <w:tcW w:w="1559" w:type="dxa"/>
            <w:vAlign w:val="center"/>
          </w:tcPr>
          <w:p w14:paraId="503FFECE" w14:textId="77777777" w:rsidR="00D47B67" w:rsidRPr="00D47B67" w:rsidRDefault="00D47B67" w:rsidP="00D47B67">
            <w:pPr>
              <w:jc w:val="center"/>
              <w:rPr>
                <w:bCs/>
                <w:color w:val="000000"/>
                <w:sz w:val="28"/>
                <w:szCs w:val="28"/>
              </w:rPr>
            </w:pPr>
            <w:r w:rsidRPr="00D47B67">
              <w:rPr>
                <w:bCs/>
                <w:color w:val="000000"/>
                <w:sz w:val="28"/>
                <w:szCs w:val="28"/>
              </w:rPr>
              <w:t>Значение показателя в базовом периоде    2021 год</w:t>
            </w:r>
          </w:p>
        </w:tc>
        <w:tc>
          <w:tcPr>
            <w:tcW w:w="2552" w:type="dxa"/>
            <w:vAlign w:val="center"/>
          </w:tcPr>
          <w:p w14:paraId="421EF71B" w14:textId="77777777" w:rsidR="00D47B67" w:rsidRPr="00D47B67" w:rsidRDefault="00D47B67" w:rsidP="00D47B67">
            <w:pPr>
              <w:jc w:val="center"/>
              <w:rPr>
                <w:bCs/>
                <w:color w:val="000000"/>
                <w:sz w:val="28"/>
                <w:szCs w:val="28"/>
              </w:rPr>
            </w:pPr>
            <w:r w:rsidRPr="00D47B67">
              <w:rPr>
                <w:bCs/>
                <w:color w:val="000000"/>
                <w:sz w:val="28"/>
                <w:szCs w:val="28"/>
              </w:rPr>
              <w:t>Планируемое значение показателя по итогам реализации производственной программы                  2024 год</w:t>
            </w:r>
          </w:p>
        </w:tc>
        <w:tc>
          <w:tcPr>
            <w:tcW w:w="2342" w:type="dxa"/>
            <w:vAlign w:val="center"/>
          </w:tcPr>
          <w:p w14:paraId="38FAB195" w14:textId="77777777" w:rsidR="00D47B67" w:rsidRPr="00D47B67" w:rsidRDefault="00D47B67" w:rsidP="00D47B67">
            <w:pPr>
              <w:jc w:val="center"/>
              <w:rPr>
                <w:bCs/>
                <w:color w:val="000000"/>
                <w:sz w:val="28"/>
                <w:szCs w:val="28"/>
              </w:rPr>
            </w:pPr>
            <w:r w:rsidRPr="00D47B67">
              <w:rPr>
                <w:bCs/>
                <w:color w:val="000000"/>
                <w:sz w:val="28"/>
                <w:szCs w:val="28"/>
              </w:rPr>
              <w:t xml:space="preserve">Эффективность </w:t>
            </w:r>
            <w:proofErr w:type="spellStart"/>
            <w:proofErr w:type="gramStart"/>
            <w:r w:rsidRPr="00D47B67">
              <w:rPr>
                <w:bCs/>
                <w:color w:val="000000"/>
                <w:sz w:val="28"/>
                <w:szCs w:val="28"/>
              </w:rPr>
              <w:t>производствен</w:t>
            </w:r>
            <w:proofErr w:type="spellEnd"/>
            <w:r w:rsidRPr="00D47B67">
              <w:rPr>
                <w:bCs/>
                <w:color w:val="000000"/>
                <w:sz w:val="28"/>
                <w:szCs w:val="28"/>
              </w:rPr>
              <w:t>-ной</w:t>
            </w:r>
            <w:proofErr w:type="gramEnd"/>
            <w:r w:rsidRPr="00D47B67">
              <w:rPr>
                <w:bCs/>
                <w:color w:val="000000"/>
                <w:sz w:val="28"/>
                <w:szCs w:val="28"/>
              </w:rPr>
              <w:t xml:space="preserve"> программы, тыс. руб.</w:t>
            </w:r>
          </w:p>
        </w:tc>
      </w:tr>
      <w:tr w:rsidR="00D47B67" w:rsidRPr="00D47B67" w14:paraId="0AE93DB9" w14:textId="77777777" w:rsidTr="00E8485B">
        <w:trPr>
          <w:trHeight w:val="860"/>
        </w:trPr>
        <w:tc>
          <w:tcPr>
            <w:tcW w:w="709" w:type="dxa"/>
            <w:vAlign w:val="center"/>
          </w:tcPr>
          <w:p w14:paraId="0F3AB881" w14:textId="77777777" w:rsidR="00D47B67" w:rsidRPr="00D47B67" w:rsidRDefault="00D47B67" w:rsidP="00D47B67">
            <w:pPr>
              <w:jc w:val="center"/>
              <w:rPr>
                <w:bCs/>
                <w:color w:val="000000"/>
                <w:sz w:val="28"/>
                <w:szCs w:val="28"/>
              </w:rPr>
            </w:pPr>
            <w:r w:rsidRPr="00D47B67">
              <w:rPr>
                <w:bCs/>
                <w:color w:val="000000"/>
                <w:sz w:val="28"/>
                <w:szCs w:val="28"/>
              </w:rPr>
              <w:t>1.</w:t>
            </w:r>
          </w:p>
        </w:tc>
        <w:tc>
          <w:tcPr>
            <w:tcW w:w="3403" w:type="dxa"/>
            <w:vAlign w:val="center"/>
          </w:tcPr>
          <w:p w14:paraId="5AC4DCAB" w14:textId="77777777" w:rsidR="00D47B67" w:rsidRPr="00D47B67" w:rsidRDefault="00D47B67" w:rsidP="00D47B67">
            <w:pPr>
              <w:jc w:val="center"/>
              <w:rPr>
                <w:sz w:val="28"/>
                <w:szCs w:val="28"/>
              </w:rPr>
            </w:pPr>
            <w:r w:rsidRPr="00D47B67">
              <w:rPr>
                <w:sz w:val="28"/>
                <w:szCs w:val="28"/>
              </w:rPr>
              <w:t>Показатели качества горячей воды</w:t>
            </w:r>
          </w:p>
        </w:tc>
        <w:tc>
          <w:tcPr>
            <w:tcW w:w="1559" w:type="dxa"/>
            <w:vAlign w:val="center"/>
          </w:tcPr>
          <w:p w14:paraId="4D52619D" w14:textId="77777777" w:rsidR="00D47B67" w:rsidRPr="00D47B67" w:rsidRDefault="00D47B67" w:rsidP="00D47B67">
            <w:pPr>
              <w:jc w:val="center"/>
              <w:rPr>
                <w:bCs/>
                <w:color w:val="000000"/>
                <w:sz w:val="28"/>
                <w:szCs w:val="28"/>
              </w:rPr>
            </w:pPr>
            <w:r w:rsidRPr="00D47B67">
              <w:rPr>
                <w:bCs/>
                <w:color w:val="000000"/>
                <w:sz w:val="28"/>
                <w:szCs w:val="28"/>
              </w:rPr>
              <w:t>-</w:t>
            </w:r>
          </w:p>
        </w:tc>
        <w:tc>
          <w:tcPr>
            <w:tcW w:w="2552" w:type="dxa"/>
            <w:vAlign w:val="center"/>
          </w:tcPr>
          <w:p w14:paraId="6C77A78A" w14:textId="77777777" w:rsidR="00D47B67" w:rsidRPr="00D47B67" w:rsidRDefault="00D47B67" w:rsidP="00D47B67">
            <w:pPr>
              <w:jc w:val="center"/>
              <w:rPr>
                <w:bCs/>
                <w:color w:val="000000"/>
                <w:sz w:val="28"/>
                <w:szCs w:val="28"/>
              </w:rPr>
            </w:pPr>
            <w:r w:rsidRPr="00D47B67">
              <w:rPr>
                <w:bCs/>
                <w:color w:val="000000"/>
                <w:sz w:val="28"/>
                <w:szCs w:val="28"/>
              </w:rPr>
              <w:t>-</w:t>
            </w:r>
          </w:p>
        </w:tc>
        <w:tc>
          <w:tcPr>
            <w:tcW w:w="2342" w:type="dxa"/>
            <w:vAlign w:val="center"/>
          </w:tcPr>
          <w:p w14:paraId="45633B5D" w14:textId="77777777" w:rsidR="00D47B67" w:rsidRPr="00D47B67" w:rsidRDefault="00D47B67" w:rsidP="00D47B67">
            <w:pPr>
              <w:jc w:val="center"/>
              <w:rPr>
                <w:bCs/>
                <w:color w:val="000000"/>
                <w:sz w:val="28"/>
                <w:szCs w:val="28"/>
              </w:rPr>
            </w:pPr>
            <w:r w:rsidRPr="00D47B67">
              <w:rPr>
                <w:bCs/>
                <w:color w:val="000000"/>
                <w:sz w:val="28"/>
                <w:szCs w:val="28"/>
              </w:rPr>
              <w:t>-</w:t>
            </w:r>
          </w:p>
        </w:tc>
      </w:tr>
      <w:tr w:rsidR="00D47B67" w:rsidRPr="00D47B67" w14:paraId="573E9A5F" w14:textId="77777777" w:rsidTr="00E8485B">
        <w:trPr>
          <w:trHeight w:val="1132"/>
        </w:trPr>
        <w:tc>
          <w:tcPr>
            <w:tcW w:w="709" w:type="dxa"/>
            <w:vAlign w:val="center"/>
          </w:tcPr>
          <w:p w14:paraId="30F19B01" w14:textId="77777777" w:rsidR="00D47B67" w:rsidRPr="00D47B67" w:rsidRDefault="00D47B67" w:rsidP="00D47B67">
            <w:pPr>
              <w:jc w:val="center"/>
              <w:rPr>
                <w:bCs/>
                <w:color w:val="000000"/>
                <w:sz w:val="28"/>
                <w:szCs w:val="28"/>
              </w:rPr>
            </w:pPr>
            <w:r w:rsidRPr="00D47B67">
              <w:rPr>
                <w:bCs/>
                <w:color w:val="000000"/>
                <w:sz w:val="28"/>
                <w:szCs w:val="28"/>
              </w:rPr>
              <w:t>2.</w:t>
            </w:r>
          </w:p>
        </w:tc>
        <w:tc>
          <w:tcPr>
            <w:tcW w:w="3403" w:type="dxa"/>
            <w:vAlign w:val="center"/>
          </w:tcPr>
          <w:p w14:paraId="3FD44310" w14:textId="77777777" w:rsidR="00D47B67" w:rsidRPr="00D47B67" w:rsidRDefault="00D47B67" w:rsidP="00D47B67">
            <w:pPr>
              <w:jc w:val="center"/>
              <w:rPr>
                <w:sz w:val="28"/>
                <w:szCs w:val="28"/>
              </w:rPr>
            </w:pPr>
            <w:r w:rsidRPr="00D47B67">
              <w:rPr>
                <w:sz w:val="28"/>
                <w:szCs w:val="28"/>
              </w:rPr>
              <w:t>Показатели надежности и бесперебойности горячего водоснабжения</w:t>
            </w:r>
          </w:p>
        </w:tc>
        <w:tc>
          <w:tcPr>
            <w:tcW w:w="1559" w:type="dxa"/>
            <w:vAlign w:val="center"/>
          </w:tcPr>
          <w:p w14:paraId="4D1DA483" w14:textId="77777777" w:rsidR="00D47B67" w:rsidRPr="00D47B67" w:rsidRDefault="00D47B67" w:rsidP="00D47B67">
            <w:pPr>
              <w:jc w:val="center"/>
              <w:rPr>
                <w:bCs/>
                <w:color w:val="000000"/>
                <w:sz w:val="28"/>
                <w:szCs w:val="28"/>
              </w:rPr>
            </w:pPr>
            <w:r w:rsidRPr="00D47B67">
              <w:rPr>
                <w:bCs/>
                <w:color w:val="000000"/>
                <w:sz w:val="28"/>
                <w:szCs w:val="28"/>
              </w:rPr>
              <w:t>-</w:t>
            </w:r>
          </w:p>
        </w:tc>
        <w:tc>
          <w:tcPr>
            <w:tcW w:w="2552" w:type="dxa"/>
            <w:vAlign w:val="center"/>
          </w:tcPr>
          <w:p w14:paraId="053D1E6B" w14:textId="77777777" w:rsidR="00D47B67" w:rsidRPr="00D47B67" w:rsidRDefault="00D47B67" w:rsidP="00D47B67">
            <w:pPr>
              <w:jc w:val="center"/>
              <w:rPr>
                <w:bCs/>
                <w:color w:val="000000"/>
                <w:sz w:val="28"/>
                <w:szCs w:val="28"/>
              </w:rPr>
            </w:pPr>
            <w:r w:rsidRPr="00D47B67">
              <w:rPr>
                <w:bCs/>
                <w:color w:val="000000"/>
                <w:sz w:val="28"/>
                <w:szCs w:val="28"/>
              </w:rPr>
              <w:t>-</w:t>
            </w:r>
          </w:p>
        </w:tc>
        <w:tc>
          <w:tcPr>
            <w:tcW w:w="2342" w:type="dxa"/>
            <w:vAlign w:val="center"/>
          </w:tcPr>
          <w:p w14:paraId="14C4A6C5" w14:textId="77777777" w:rsidR="00D47B67" w:rsidRPr="00D47B67" w:rsidRDefault="00D47B67" w:rsidP="00D47B67">
            <w:pPr>
              <w:jc w:val="center"/>
              <w:rPr>
                <w:bCs/>
                <w:color w:val="000000"/>
                <w:sz w:val="28"/>
                <w:szCs w:val="28"/>
              </w:rPr>
            </w:pPr>
            <w:r w:rsidRPr="00D47B67">
              <w:rPr>
                <w:bCs/>
                <w:color w:val="000000"/>
                <w:sz w:val="28"/>
                <w:szCs w:val="28"/>
              </w:rPr>
              <w:t>-</w:t>
            </w:r>
          </w:p>
        </w:tc>
      </w:tr>
      <w:tr w:rsidR="00D47B67" w:rsidRPr="00D47B67" w14:paraId="7647D02B" w14:textId="77777777" w:rsidTr="00E8485B">
        <w:trPr>
          <w:trHeight w:val="968"/>
        </w:trPr>
        <w:tc>
          <w:tcPr>
            <w:tcW w:w="709" w:type="dxa"/>
            <w:vAlign w:val="center"/>
          </w:tcPr>
          <w:p w14:paraId="17B5214E" w14:textId="77777777" w:rsidR="00D47B67" w:rsidRPr="00D47B67" w:rsidRDefault="00D47B67" w:rsidP="00D47B67">
            <w:pPr>
              <w:jc w:val="center"/>
              <w:rPr>
                <w:bCs/>
                <w:color w:val="000000"/>
                <w:sz w:val="28"/>
                <w:szCs w:val="28"/>
              </w:rPr>
            </w:pPr>
            <w:r w:rsidRPr="00D47B67">
              <w:rPr>
                <w:bCs/>
                <w:color w:val="000000"/>
                <w:sz w:val="28"/>
                <w:szCs w:val="28"/>
              </w:rPr>
              <w:t>3.</w:t>
            </w:r>
          </w:p>
        </w:tc>
        <w:tc>
          <w:tcPr>
            <w:tcW w:w="3403" w:type="dxa"/>
            <w:vAlign w:val="center"/>
          </w:tcPr>
          <w:p w14:paraId="1ACB6B4E" w14:textId="77777777" w:rsidR="00D47B67" w:rsidRPr="00D47B67" w:rsidRDefault="00D47B67" w:rsidP="00D47B67">
            <w:pPr>
              <w:jc w:val="center"/>
              <w:rPr>
                <w:bCs/>
                <w:color w:val="000000"/>
                <w:sz w:val="28"/>
                <w:szCs w:val="28"/>
              </w:rPr>
            </w:pPr>
            <w:r w:rsidRPr="00D47B67">
              <w:rPr>
                <w:bCs/>
                <w:color w:val="000000"/>
                <w:sz w:val="28"/>
                <w:szCs w:val="28"/>
              </w:rPr>
              <w:t>Показатели энергетической эффективности использования ресурсов</w:t>
            </w:r>
          </w:p>
        </w:tc>
        <w:tc>
          <w:tcPr>
            <w:tcW w:w="1559" w:type="dxa"/>
            <w:vAlign w:val="center"/>
          </w:tcPr>
          <w:p w14:paraId="08E04B22" w14:textId="77777777" w:rsidR="00D47B67" w:rsidRPr="00D47B67" w:rsidRDefault="00D47B67" w:rsidP="00D47B67">
            <w:pPr>
              <w:jc w:val="center"/>
              <w:rPr>
                <w:bCs/>
                <w:color w:val="000000"/>
                <w:sz w:val="28"/>
                <w:szCs w:val="28"/>
              </w:rPr>
            </w:pPr>
            <w:r w:rsidRPr="00D47B67">
              <w:rPr>
                <w:bCs/>
                <w:color w:val="000000"/>
                <w:sz w:val="28"/>
                <w:szCs w:val="28"/>
              </w:rPr>
              <w:t>-</w:t>
            </w:r>
          </w:p>
        </w:tc>
        <w:tc>
          <w:tcPr>
            <w:tcW w:w="2552" w:type="dxa"/>
            <w:vAlign w:val="center"/>
          </w:tcPr>
          <w:p w14:paraId="1FAF08E2" w14:textId="77777777" w:rsidR="00D47B67" w:rsidRPr="00D47B67" w:rsidRDefault="00D47B67" w:rsidP="00D47B67">
            <w:pPr>
              <w:jc w:val="center"/>
              <w:rPr>
                <w:bCs/>
                <w:color w:val="000000"/>
                <w:sz w:val="28"/>
                <w:szCs w:val="28"/>
              </w:rPr>
            </w:pPr>
            <w:r w:rsidRPr="00D47B67">
              <w:rPr>
                <w:bCs/>
                <w:color w:val="000000"/>
                <w:sz w:val="28"/>
                <w:szCs w:val="28"/>
              </w:rPr>
              <w:t>-</w:t>
            </w:r>
          </w:p>
        </w:tc>
        <w:tc>
          <w:tcPr>
            <w:tcW w:w="2342" w:type="dxa"/>
            <w:vAlign w:val="center"/>
          </w:tcPr>
          <w:p w14:paraId="18F47C0D" w14:textId="77777777" w:rsidR="00D47B67" w:rsidRPr="00D47B67" w:rsidRDefault="00D47B67" w:rsidP="00D47B67">
            <w:pPr>
              <w:jc w:val="center"/>
              <w:rPr>
                <w:bCs/>
                <w:color w:val="000000"/>
                <w:sz w:val="28"/>
                <w:szCs w:val="28"/>
              </w:rPr>
            </w:pPr>
            <w:r w:rsidRPr="00D47B67">
              <w:rPr>
                <w:bCs/>
                <w:color w:val="000000"/>
                <w:sz w:val="28"/>
                <w:szCs w:val="28"/>
              </w:rPr>
              <w:t>-</w:t>
            </w:r>
          </w:p>
        </w:tc>
      </w:tr>
    </w:tbl>
    <w:p w14:paraId="3C09EC78" w14:textId="77777777" w:rsidR="00D47B67" w:rsidRPr="00D47B67" w:rsidRDefault="00D47B67" w:rsidP="00D47B67">
      <w:pPr>
        <w:ind w:left="-567"/>
        <w:jc w:val="center"/>
        <w:rPr>
          <w:bCs/>
          <w:color w:val="000000"/>
          <w:sz w:val="28"/>
          <w:szCs w:val="28"/>
        </w:rPr>
      </w:pPr>
    </w:p>
    <w:p w14:paraId="63C19254" w14:textId="77777777" w:rsidR="00D47B67" w:rsidRPr="00D47B67" w:rsidRDefault="00D47B67" w:rsidP="00D47B67">
      <w:pPr>
        <w:ind w:left="-567"/>
        <w:jc w:val="center"/>
        <w:rPr>
          <w:bCs/>
          <w:color w:val="000000"/>
          <w:sz w:val="28"/>
          <w:szCs w:val="28"/>
        </w:rPr>
      </w:pPr>
    </w:p>
    <w:p w14:paraId="14179F72" w14:textId="77777777" w:rsidR="00D47B67" w:rsidRPr="00D47B67" w:rsidRDefault="00D47B67" w:rsidP="00D47B67">
      <w:pPr>
        <w:ind w:left="-567"/>
        <w:jc w:val="center"/>
        <w:rPr>
          <w:bCs/>
          <w:color w:val="000000"/>
          <w:sz w:val="28"/>
          <w:szCs w:val="28"/>
        </w:rPr>
      </w:pPr>
    </w:p>
    <w:p w14:paraId="694CA6B6" w14:textId="77777777" w:rsidR="00D47B67" w:rsidRPr="00D47B67" w:rsidRDefault="00D47B67" w:rsidP="00D47B67">
      <w:pPr>
        <w:ind w:left="-567"/>
        <w:jc w:val="center"/>
        <w:rPr>
          <w:bCs/>
          <w:color w:val="000000"/>
          <w:sz w:val="28"/>
          <w:szCs w:val="28"/>
        </w:rPr>
      </w:pPr>
    </w:p>
    <w:p w14:paraId="3CA48D34" w14:textId="77777777" w:rsidR="00D47B67" w:rsidRPr="00D47B67" w:rsidRDefault="00D47B67" w:rsidP="00D47B67">
      <w:pPr>
        <w:ind w:left="-567"/>
        <w:jc w:val="center"/>
        <w:rPr>
          <w:bCs/>
          <w:color w:val="000000"/>
          <w:sz w:val="28"/>
          <w:szCs w:val="28"/>
        </w:rPr>
      </w:pPr>
    </w:p>
    <w:p w14:paraId="0FC9CBC0" w14:textId="77777777" w:rsidR="00D47B67" w:rsidRPr="00D47B67" w:rsidRDefault="00D47B67" w:rsidP="00D47B67">
      <w:pPr>
        <w:ind w:left="-567"/>
        <w:jc w:val="center"/>
        <w:rPr>
          <w:bCs/>
          <w:color w:val="000000"/>
          <w:sz w:val="28"/>
          <w:szCs w:val="28"/>
        </w:rPr>
      </w:pPr>
    </w:p>
    <w:p w14:paraId="4B9A3FA5" w14:textId="77777777" w:rsidR="00D47B67" w:rsidRPr="00D47B67" w:rsidRDefault="00D47B67" w:rsidP="00D47B67">
      <w:pPr>
        <w:ind w:left="-567"/>
        <w:jc w:val="center"/>
        <w:rPr>
          <w:bCs/>
          <w:color w:val="000000"/>
          <w:sz w:val="28"/>
          <w:szCs w:val="28"/>
        </w:rPr>
      </w:pPr>
    </w:p>
    <w:p w14:paraId="77886DF0" w14:textId="77777777" w:rsidR="00D47B67" w:rsidRPr="00D47B67" w:rsidRDefault="00D47B67" w:rsidP="00D47B67">
      <w:pPr>
        <w:ind w:left="-567"/>
        <w:jc w:val="center"/>
        <w:rPr>
          <w:bCs/>
          <w:color w:val="000000"/>
          <w:sz w:val="28"/>
          <w:szCs w:val="28"/>
        </w:rPr>
      </w:pPr>
    </w:p>
    <w:p w14:paraId="47EE7797" w14:textId="77777777" w:rsidR="00D47B67" w:rsidRPr="00D47B67" w:rsidRDefault="00D47B67" w:rsidP="00D47B67">
      <w:pPr>
        <w:ind w:left="-567"/>
        <w:jc w:val="center"/>
        <w:rPr>
          <w:bCs/>
          <w:color w:val="000000"/>
          <w:sz w:val="28"/>
          <w:szCs w:val="28"/>
        </w:rPr>
      </w:pPr>
    </w:p>
    <w:p w14:paraId="226EA8CF" w14:textId="77777777" w:rsidR="00D47B67" w:rsidRPr="00D47B67" w:rsidRDefault="00D47B67" w:rsidP="00D47B67">
      <w:pPr>
        <w:ind w:left="-567"/>
        <w:jc w:val="center"/>
        <w:rPr>
          <w:bCs/>
          <w:color w:val="000000"/>
          <w:sz w:val="28"/>
          <w:szCs w:val="28"/>
        </w:rPr>
      </w:pPr>
    </w:p>
    <w:p w14:paraId="0A4ED595" w14:textId="77777777" w:rsidR="00D47B67" w:rsidRPr="00D47B67" w:rsidRDefault="00D47B67" w:rsidP="00D47B67">
      <w:pPr>
        <w:ind w:left="-567"/>
        <w:jc w:val="center"/>
        <w:rPr>
          <w:bCs/>
          <w:color w:val="000000"/>
          <w:sz w:val="28"/>
          <w:szCs w:val="28"/>
        </w:rPr>
      </w:pPr>
    </w:p>
    <w:p w14:paraId="0D647A71" w14:textId="77777777" w:rsidR="00D47B67" w:rsidRPr="00D47B67" w:rsidRDefault="00D47B67" w:rsidP="00D47B67">
      <w:pPr>
        <w:ind w:left="-567"/>
        <w:jc w:val="center"/>
        <w:rPr>
          <w:bCs/>
          <w:color w:val="000000"/>
          <w:sz w:val="28"/>
          <w:szCs w:val="28"/>
        </w:rPr>
      </w:pPr>
    </w:p>
    <w:p w14:paraId="62B9F533" w14:textId="77777777" w:rsidR="00D47B67" w:rsidRPr="00D47B67" w:rsidRDefault="00D47B67" w:rsidP="00D47B67">
      <w:pPr>
        <w:ind w:left="-567"/>
        <w:jc w:val="center"/>
        <w:rPr>
          <w:bCs/>
          <w:color w:val="000000"/>
          <w:sz w:val="28"/>
          <w:szCs w:val="28"/>
        </w:rPr>
      </w:pPr>
    </w:p>
    <w:p w14:paraId="13008F8E" w14:textId="77777777" w:rsidR="00D47B67" w:rsidRPr="00D47B67" w:rsidRDefault="00D47B67" w:rsidP="00D47B67">
      <w:pPr>
        <w:ind w:left="-567"/>
        <w:jc w:val="center"/>
        <w:rPr>
          <w:bCs/>
          <w:color w:val="000000"/>
          <w:sz w:val="28"/>
          <w:szCs w:val="28"/>
        </w:rPr>
      </w:pPr>
    </w:p>
    <w:p w14:paraId="178FEEE4" w14:textId="77777777" w:rsidR="00D47B67" w:rsidRPr="00D47B67" w:rsidRDefault="00D47B67" w:rsidP="00D47B67">
      <w:pPr>
        <w:rPr>
          <w:bCs/>
          <w:color w:val="000000"/>
          <w:sz w:val="28"/>
          <w:szCs w:val="28"/>
        </w:rPr>
      </w:pPr>
    </w:p>
    <w:p w14:paraId="07CC4C11" w14:textId="77777777" w:rsidR="00D47B67" w:rsidRPr="00D47B67" w:rsidRDefault="00D47B67" w:rsidP="00D47B67">
      <w:pPr>
        <w:ind w:left="-567"/>
        <w:jc w:val="center"/>
        <w:rPr>
          <w:bCs/>
          <w:color w:val="000000"/>
          <w:sz w:val="28"/>
          <w:szCs w:val="28"/>
        </w:rPr>
      </w:pPr>
    </w:p>
    <w:p w14:paraId="438ED43C" w14:textId="77777777" w:rsidR="00D47B67" w:rsidRPr="00D47B67" w:rsidRDefault="00D47B67" w:rsidP="00D47B67">
      <w:pPr>
        <w:ind w:left="-567"/>
        <w:jc w:val="center"/>
        <w:rPr>
          <w:bCs/>
          <w:color w:val="000000"/>
          <w:sz w:val="28"/>
          <w:szCs w:val="28"/>
        </w:rPr>
      </w:pPr>
    </w:p>
    <w:p w14:paraId="5970D424" w14:textId="77777777" w:rsidR="00D47B67" w:rsidRPr="00D47B67" w:rsidRDefault="00D47B67" w:rsidP="00D47B67">
      <w:pPr>
        <w:ind w:left="-426"/>
        <w:jc w:val="center"/>
        <w:rPr>
          <w:bCs/>
          <w:color w:val="000000"/>
          <w:sz w:val="28"/>
          <w:szCs w:val="28"/>
        </w:rPr>
      </w:pPr>
    </w:p>
    <w:p w14:paraId="58875AD1" w14:textId="77777777" w:rsidR="00D47B67" w:rsidRPr="00D47B67" w:rsidRDefault="00D47B67" w:rsidP="00D47B67">
      <w:pPr>
        <w:ind w:left="-426"/>
        <w:jc w:val="center"/>
        <w:rPr>
          <w:bCs/>
          <w:color w:val="000000"/>
          <w:sz w:val="28"/>
          <w:szCs w:val="28"/>
        </w:rPr>
      </w:pPr>
    </w:p>
    <w:p w14:paraId="5BB3F9C9" w14:textId="77777777" w:rsidR="00D47B67" w:rsidRPr="00D47B67" w:rsidRDefault="00D47B67" w:rsidP="00D47B67">
      <w:pPr>
        <w:ind w:left="-426"/>
        <w:jc w:val="center"/>
        <w:rPr>
          <w:bCs/>
          <w:color w:val="000000"/>
          <w:sz w:val="28"/>
          <w:szCs w:val="28"/>
        </w:rPr>
      </w:pPr>
    </w:p>
    <w:p w14:paraId="22828982" w14:textId="77777777" w:rsidR="00D47B67" w:rsidRPr="00D47B67" w:rsidRDefault="00D47B67" w:rsidP="00D47B67">
      <w:pPr>
        <w:ind w:left="-426"/>
        <w:jc w:val="center"/>
        <w:rPr>
          <w:bCs/>
          <w:color w:val="000000"/>
          <w:sz w:val="28"/>
          <w:szCs w:val="28"/>
        </w:rPr>
      </w:pPr>
    </w:p>
    <w:p w14:paraId="04E212E0" w14:textId="77777777" w:rsidR="00D47B67" w:rsidRPr="00D47B67" w:rsidRDefault="00D47B67" w:rsidP="00D47B67">
      <w:pPr>
        <w:ind w:left="-426"/>
        <w:jc w:val="center"/>
        <w:rPr>
          <w:bCs/>
          <w:color w:val="000000"/>
          <w:sz w:val="28"/>
          <w:szCs w:val="28"/>
        </w:rPr>
      </w:pPr>
    </w:p>
    <w:p w14:paraId="6FFADC43" w14:textId="77777777" w:rsidR="00D47B67" w:rsidRPr="00D47B67" w:rsidRDefault="00D47B67" w:rsidP="00D47B67">
      <w:pPr>
        <w:ind w:left="-426"/>
        <w:jc w:val="center"/>
        <w:rPr>
          <w:bCs/>
          <w:color w:val="000000"/>
          <w:sz w:val="28"/>
          <w:szCs w:val="28"/>
        </w:rPr>
      </w:pPr>
    </w:p>
    <w:p w14:paraId="05E0DBB9" w14:textId="77777777" w:rsidR="00D47B67" w:rsidRPr="00D47B67" w:rsidRDefault="00D47B67" w:rsidP="00D47B67">
      <w:pPr>
        <w:ind w:left="-426"/>
        <w:jc w:val="center"/>
        <w:rPr>
          <w:bCs/>
          <w:color w:val="000000"/>
          <w:sz w:val="28"/>
          <w:szCs w:val="28"/>
        </w:rPr>
      </w:pPr>
      <w:r w:rsidRPr="00D47B67">
        <w:rPr>
          <w:bCs/>
          <w:color w:val="000000"/>
          <w:sz w:val="28"/>
          <w:szCs w:val="28"/>
        </w:rPr>
        <w:lastRenderedPageBreak/>
        <w:t>Раздел 10. Отчет об исполнении производственной программы</w:t>
      </w:r>
    </w:p>
    <w:p w14:paraId="1E59F28B" w14:textId="77777777" w:rsidR="00D47B67" w:rsidRPr="00D47B67" w:rsidRDefault="00D47B67" w:rsidP="00D47B67">
      <w:pPr>
        <w:ind w:left="-426"/>
        <w:jc w:val="center"/>
        <w:rPr>
          <w:bCs/>
          <w:color w:val="000000"/>
          <w:sz w:val="28"/>
          <w:szCs w:val="28"/>
        </w:rPr>
      </w:pPr>
      <w:r w:rsidRPr="00D47B67">
        <w:rPr>
          <w:bCs/>
          <w:color w:val="000000"/>
          <w:sz w:val="28"/>
          <w:szCs w:val="28"/>
        </w:rPr>
        <w:t xml:space="preserve"> за 2020-2022 ООО «Энергоресурс» </w:t>
      </w:r>
    </w:p>
    <w:p w14:paraId="7BBA8A05" w14:textId="77777777" w:rsidR="00D47B67" w:rsidRPr="00D47B67" w:rsidRDefault="00D47B67" w:rsidP="00D47B67">
      <w:pPr>
        <w:ind w:left="-426"/>
        <w:jc w:val="center"/>
        <w:rPr>
          <w:bCs/>
          <w:color w:val="000000"/>
          <w:sz w:val="28"/>
          <w:szCs w:val="28"/>
        </w:rPr>
      </w:pPr>
      <w:r w:rsidRPr="00D47B67">
        <w:rPr>
          <w:bCs/>
          <w:color w:val="000000"/>
          <w:sz w:val="28"/>
          <w:szCs w:val="28"/>
        </w:rPr>
        <w:t xml:space="preserve">на потребительском рынке </w:t>
      </w:r>
      <w:r w:rsidRPr="00D47B67">
        <w:rPr>
          <w:bCs/>
          <w:color w:val="000000"/>
          <w:kern w:val="32"/>
          <w:sz w:val="28"/>
          <w:szCs w:val="28"/>
        </w:rPr>
        <w:t>Прокопьевского муниципального округа</w:t>
      </w:r>
    </w:p>
    <w:p w14:paraId="3E4DE59E" w14:textId="77777777" w:rsidR="00D47B67" w:rsidRPr="00D47B67" w:rsidRDefault="00D47B67" w:rsidP="00D47B67">
      <w:pPr>
        <w:ind w:left="-567"/>
        <w:jc w:val="center"/>
        <w:rPr>
          <w:bCs/>
          <w:color w:val="000000"/>
          <w:sz w:val="28"/>
          <w:szCs w:val="28"/>
        </w:rPr>
      </w:pPr>
    </w:p>
    <w:p w14:paraId="4D6EA55B" w14:textId="77777777" w:rsidR="00D47B67" w:rsidRPr="00D47B67" w:rsidRDefault="00D47B67" w:rsidP="00D47B67">
      <w:pPr>
        <w:ind w:left="-567"/>
        <w:jc w:val="center"/>
        <w:rPr>
          <w:bCs/>
          <w:color w:val="000000"/>
          <w:sz w:val="28"/>
          <w:szCs w:val="28"/>
        </w:rPr>
      </w:pPr>
    </w:p>
    <w:tbl>
      <w:tblPr>
        <w:tblStyle w:val="ae"/>
        <w:tblW w:w="10207" w:type="dxa"/>
        <w:tblInd w:w="-601" w:type="dxa"/>
        <w:tblLook w:val="04A0" w:firstRow="1" w:lastRow="0" w:firstColumn="1" w:lastColumn="0" w:noHBand="0" w:noVBand="1"/>
      </w:tblPr>
      <w:tblGrid>
        <w:gridCol w:w="2410"/>
        <w:gridCol w:w="2599"/>
        <w:gridCol w:w="2599"/>
        <w:gridCol w:w="2599"/>
      </w:tblGrid>
      <w:tr w:rsidR="00D47B67" w:rsidRPr="00D47B67" w14:paraId="7AF32AB7" w14:textId="77777777" w:rsidTr="00E8485B">
        <w:tc>
          <w:tcPr>
            <w:tcW w:w="2410" w:type="dxa"/>
            <w:vAlign w:val="center"/>
          </w:tcPr>
          <w:p w14:paraId="28CA6E6D" w14:textId="77777777" w:rsidR="00D47B67" w:rsidRPr="00D47B67" w:rsidRDefault="00D47B67" w:rsidP="00D47B67">
            <w:pPr>
              <w:jc w:val="center"/>
              <w:rPr>
                <w:bCs/>
                <w:color w:val="000000"/>
                <w:sz w:val="28"/>
                <w:szCs w:val="28"/>
              </w:rPr>
            </w:pPr>
            <w:r w:rsidRPr="00D47B67">
              <w:rPr>
                <w:bCs/>
                <w:color w:val="000000"/>
                <w:sz w:val="28"/>
                <w:szCs w:val="28"/>
              </w:rPr>
              <w:t>Наименование показателя</w:t>
            </w:r>
          </w:p>
        </w:tc>
        <w:tc>
          <w:tcPr>
            <w:tcW w:w="2599" w:type="dxa"/>
            <w:vAlign w:val="center"/>
          </w:tcPr>
          <w:p w14:paraId="78FB0151" w14:textId="77777777" w:rsidR="00D47B67" w:rsidRPr="00D47B67" w:rsidRDefault="00D47B67" w:rsidP="00D47B67">
            <w:pPr>
              <w:jc w:val="center"/>
              <w:rPr>
                <w:bCs/>
                <w:color w:val="000000"/>
                <w:sz w:val="28"/>
                <w:szCs w:val="28"/>
              </w:rPr>
            </w:pPr>
            <w:r w:rsidRPr="00D47B67">
              <w:rPr>
                <w:bCs/>
                <w:color w:val="000000"/>
                <w:sz w:val="28"/>
                <w:szCs w:val="28"/>
              </w:rPr>
              <w:t xml:space="preserve">Фактическое значение показателя </w:t>
            </w:r>
          </w:p>
          <w:p w14:paraId="506E89B2" w14:textId="77777777" w:rsidR="00D47B67" w:rsidRPr="00D47B67" w:rsidRDefault="00D47B67" w:rsidP="00D47B67">
            <w:pPr>
              <w:jc w:val="center"/>
              <w:rPr>
                <w:bCs/>
                <w:color w:val="000000"/>
                <w:sz w:val="28"/>
                <w:szCs w:val="28"/>
              </w:rPr>
            </w:pPr>
            <w:r w:rsidRPr="00D47B67">
              <w:rPr>
                <w:bCs/>
                <w:color w:val="000000"/>
                <w:sz w:val="28"/>
                <w:szCs w:val="28"/>
              </w:rPr>
              <w:t xml:space="preserve">за 2020 год, </w:t>
            </w:r>
          </w:p>
          <w:p w14:paraId="3BA54283" w14:textId="77777777" w:rsidR="00D47B67" w:rsidRPr="00D47B67" w:rsidRDefault="00D47B67" w:rsidP="00D47B67">
            <w:pPr>
              <w:jc w:val="center"/>
              <w:rPr>
                <w:bCs/>
                <w:color w:val="000000"/>
                <w:sz w:val="28"/>
                <w:szCs w:val="28"/>
              </w:rPr>
            </w:pPr>
            <w:r w:rsidRPr="00D47B67">
              <w:rPr>
                <w:bCs/>
                <w:color w:val="000000"/>
                <w:sz w:val="28"/>
                <w:szCs w:val="28"/>
              </w:rPr>
              <w:t>тыс. руб.</w:t>
            </w:r>
          </w:p>
        </w:tc>
        <w:tc>
          <w:tcPr>
            <w:tcW w:w="2599" w:type="dxa"/>
            <w:vAlign w:val="center"/>
          </w:tcPr>
          <w:p w14:paraId="4DF5750E" w14:textId="77777777" w:rsidR="00D47B67" w:rsidRPr="00D47B67" w:rsidRDefault="00D47B67" w:rsidP="00D47B67">
            <w:pPr>
              <w:jc w:val="center"/>
              <w:rPr>
                <w:bCs/>
                <w:color w:val="000000"/>
                <w:sz w:val="28"/>
                <w:szCs w:val="28"/>
              </w:rPr>
            </w:pPr>
            <w:r w:rsidRPr="00D47B67">
              <w:rPr>
                <w:bCs/>
                <w:color w:val="000000"/>
                <w:sz w:val="28"/>
                <w:szCs w:val="28"/>
              </w:rPr>
              <w:t>Фактическое значение показателя</w:t>
            </w:r>
          </w:p>
          <w:p w14:paraId="5C986F47" w14:textId="77777777" w:rsidR="00D47B67" w:rsidRPr="00D47B67" w:rsidRDefault="00D47B67" w:rsidP="00D47B67">
            <w:pPr>
              <w:jc w:val="center"/>
              <w:rPr>
                <w:bCs/>
                <w:color w:val="000000"/>
                <w:sz w:val="28"/>
                <w:szCs w:val="28"/>
              </w:rPr>
            </w:pPr>
            <w:r w:rsidRPr="00D47B67">
              <w:rPr>
                <w:bCs/>
                <w:color w:val="000000"/>
                <w:sz w:val="28"/>
                <w:szCs w:val="28"/>
              </w:rPr>
              <w:t xml:space="preserve"> за 2021 год, </w:t>
            </w:r>
          </w:p>
          <w:p w14:paraId="5EF1E4C9" w14:textId="77777777" w:rsidR="00D47B67" w:rsidRPr="00D47B67" w:rsidRDefault="00D47B67" w:rsidP="00D47B67">
            <w:pPr>
              <w:jc w:val="center"/>
              <w:rPr>
                <w:bCs/>
                <w:color w:val="000000"/>
                <w:sz w:val="28"/>
                <w:szCs w:val="28"/>
              </w:rPr>
            </w:pPr>
            <w:r w:rsidRPr="00D47B67">
              <w:rPr>
                <w:bCs/>
                <w:color w:val="000000"/>
                <w:sz w:val="28"/>
                <w:szCs w:val="28"/>
              </w:rPr>
              <w:t>тыс. руб.</w:t>
            </w:r>
          </w:p>
        </w:tc>
        <w:tc>
          <w:tcPr>
            <w:tcW w:w="2599" w:type="dxa"/>
            <w:vAlign w:val="center"/>
          </w:tcPr>
          <w:p w14:paraId="00E2E5BD" w14:textId="77777777" w:rsidR="00D47B67" w:rsidRPr="00D47B67" w:rsidRDefault="00D47B67" w:rsidP="00D47B67">
            <w:pPr>
              <w:jc w:val="center"/>
              <w:rPr>
                <w:bCs/>
                <w:color w:val="000000"/>
                <w:sz w:val="28"/>
                <w:szCs w:val="28"/>
              </w:rPr>
            </w:pPr>
            <w:r w:rsidRPr="00D47B67">
              <w:rPr>
                <w:bCs/>
                <w:color w:val="000000"/>
                <w:sz w:val="28"/>
                <w:szCs w:val="28"/>
              </w:rPr>
              <w:t>Фактическое значение показателя</w:t>
            </w:r>
          </w:p>
          <w:p w14:paraId="1B943AA9" w14:textId="77777777" w:rsidR="00D47B67" w:rsidRPr="00D47B67" w:rsidRDefault="00D47B67" w:rsidP="00D47B67">
            <w:pPr>
              <w:jc w:val="center"/>
              <w:rPr>
                <w:bCs/>
                <w:color w:val="000000"/>
                <w:sz w:val="28"/>
                <w:szCs w:val="28"/>
              </w:rPr>
            </w:pPr>
            <w:r w:rsidRPr="00D47B67">
              <w:rPr>
                <w:bCs/>
                <w:color w:val="000000"/>
                <w:sz w:val="28"/>
                <w:szCs w:val="28"/>
              </w:rPr>
              <w:t xml:space="preserve"> за 2022 год, </w:t>
            </w:r>
          </w:p>
          <w:p w14:paraId="209B2550" w14:textId="77777777" w:rsidR="00D47B67" w:rsidRPr="00D47B67" w:rsidRDefault="00D47B67" w:rsidP="00D47B67">
            <w:pPr>
              <w:jc w:val="center"/>
              <w:rPr>
                <w:bCs/>
                <w:color w:val="000000"/>
                <w:sz w:val="28"/>
                <w:szCs w:val="28"/>
              </w:rPr>
            </w:pPr>
            <w:r w:rsidRPr="00D47B67">
              <w:rPr>
                <w:bCs/>
                <w:color w:val="000000"/>
                <w:sz w:val="28"/>
                <w:szCs w:val="28"/>
              </w:rPr>
              <w:t>тыс. руб.</w:t>
            </w:r>
          </w:p>
        </w:tc>
      </w:tr>
      <w:tr w:rsidR="00D47B67" w:rsidRPr="00D47B67" w14:paraId="7CC0D61A" w14:textId="77777777" w:rsidTr="00E8485B">
        <w:tc>
          <w:tcPr>
            <w:tcW w:w="2410" w:type="dxa"/>
            <w:vAlign w:val="center"/>
          </w:tcPr>
          <w:p w14:paraId="5DBA9CF6" w14:textId="77777777" w:rsidR="00D47B67" w:rsidRPr="00D47B67" w:rsidRDefault="00D47B67" w:rsidP="00D47B67">
            <w:pPr>
              <w:jc w:val="center"/>
              <w:rPr>
                <w:bCs/>
                <w:sz w:val="28"/>
                <w:szCs w:val="28"/>
              </w:rPr>
            </w:pPr>
            <w:r w:rsidRPr="00D47B67">
              <w:rPr>
                <w:sz w:val="28"/>
                <w:szCs w:val="28"/>
              </w:rPr>
              <w:t>Горячее водоснабжение</w:t>
            </w:r>
          </w:p>
        </w:tc>
        <w:tc>
          <w:tcPr>
            <w:tcW w:w="2599" w:type="dxa"/>
            <w:vAlign w:val="center"/>
          </w:tcPr>
          <w:p w14:paraId="5B246FF1" w14:textId="77777777" w:rsidR="00D47B67" w:rsidRPr="00D47B67" w:rsidRDefault="00D47B67" w:rsidP="00D47B67">
            <w:pPr>
              <w:jc w:val="center"/>
              <w:rPr>
                <w:bCs/>
                <w:sz w:val="28"/>
                <w:szCs w:val="28"/>
              </w:rPr>
            </w:pPr>
            <w:r w:rsidRPr="00D47B67">
              <w:rPr>
                <w:bCs/>
                <w:sz w:val="28"/>
                <w:szCs w:val="28"/>
              </w:rPr>
              <w:t>-</w:t>
            </w:r>
          </w:p>
        </w:tc>
        <w:tc>
          <w:tcPr>
            <w:tcW w:w="2599" w:type="dxa"/>
            <w:vAlign w:val="center"/>
          </w:tcPr>
          <w:p w14:paraId="1FE763F1" w14:textId="77777777" w:rsidR="00D47B67" w:rsidRPr="00D47B67" w:rsidRDefault="00D47B67" w:rsidP="00D47B67">
            <w:pPr>
              <w:jc w:val="center"/>
              <w:rPr>
                <w:bCs/>
                <w:sz w:val="28"/>
                <w:szCs w:val="28"/>
              </w:rPr>
            </w:pPr>
            <w:r w:rsidRPr="00D47B67">
              <w:rPr>
                <w:bCs/>
                <w:sz w:val="28"/>
                <w:szCs w:val="28"/>
              </w:rPr>
              <w:t>-</w:t>
            </w:r>
          </w:p>
        </w:tc>
        <w:tc>
          <w:tcPr>
            <w:tcW w:w="2599" w:type="dxa"/>
            <w:vAlign w:val="center"/>
          </w:tcPr>
          <w:p w14:paraId="0AF1E3E7" w14:textId="77777777" w:rsidR="00D47B67" w:rsidRPr="00D47B67" w:rsidRDefault="00D47B67" w:rsidP="00D47B67">
            <w:pPr>
              <w:jc w:val="center"/>
              <w:rPr>
                <w:bCs/>
                <w:sz w:val="28"/>
                <w:szCs w:val="28"/>
              </w:rPr>
            </w:pPr>
            <w:r w:rsidRPr="00D47B67">
              <w:rPr>
                <w:bCs/>
                <w:sz w:val="28"/>
                <w:szCs w:val="28"/>
              </w:rPr>
              <w:t>-</w:t>
            </w:r>
          </w:p>
        </w:tc>
      </w:tr>
    </w:tbl>
    <w:p w14:paraId="0CE2A4B3" w14:textId="77777777" w:rsidR="00D47B67" w:rsidRPr="00D47B67" w:rsidRDefault="00D47B67" w:rsidP="00D47B67">
      <w:pPr>
        <w:jc w:val="both"/>
        <w:rPr>
          <w:sz w:val="28"/>
          <w:szCs w:val="28"/>
        </w:rPr>
      </w:pPr>
    </w:p>
    <w:p w14:paraId="6DD5273D" w14:textId="77777777" w:rsidR="00D47B67" w:rsidRPr="00D47B67" w:rsidRDefault="00D47B67" w:rsidP="00D47B67">
      <w:pPr>
        <w:jc w:val="both"/>
        <w:rPr>
          <w:sz w:val="28"/>
          <w:szCs w:val="28"/>
        </w:rPr>
      </w:pPr>
    </w:p>
    <w:p w14:paraId="254F428D" w14:textId="77777777" w:rsidR="00D47B67" w:rsidRPr="00D47B67" w:rsidRDefault="00D47B67" w:rsidP="00D47B67">
      <w:pPr>
        <w:jc w:val="both"/>
        <w:rPr>
          <w:sz w:val="28"/>
          <w:szCs w:val="28"/>
        </w:rPr>
      </w:pPr>
    </w:p>
    <w:p w14:paraId="6CB8EA92" w14:textId="77777777" w:rsidR="00D47B67" w:rsidRPr="00D47B67" w:rsidRDefault="00D47B67" w:rsidP="00D47B67">
      <w:pPr>
        <w:jc w:val="both"/>
        <w:rPr>
          <w:sz w:val="28"/>
          <w:szCs w:val="28"/>
        </w:rPr>
      </w:pPr>
    </w:p>
    <w:p w14:paraId="0D0BCA98" w14:textId="77777777" w:rsidR="00D47B67" w:rsidRPr="00D47B67" w:rsidRDefault="00D47B67" w:rsidP="00D47B67">
      <w:pPr>
        <w:jc w:val="both"/>
        <w:rPr>
          <w:sz w:val="28"/>
          <w:szCs w:val="28"/>
        </w:rPr>
      </w:pPr>
    </w:p>
    <w:p w14:paraId="1867DDE5" w14:textId="77777777" w:rsidR="00D47B67" w:rsidRPr="00D47B67" w:rsidRDefault="00D47B67" w:rsidP="00D47B67">
      <w:pPr>
        <w:jc w:val="both"/>
        <w:rPr>
          <w:sz w:val="28"/>
          <w:szCs w:val="28"/>
        </w:rPr>
      </w:pPr>
    </w:p>
    <w:p w14:paraId="63B86844" w14:textId="77777777" w:rsidR="00D47B67" w:rsidRPr="00D47B67" w:rsidRDefault="00D47B67" w:rsidP="00D47B67">
      <w:pPr>
        <w:jc w:val="both"/>
        <w:rPr>
          <w:sz w:val="28"/>
          <w:szCs w:val="28"/>
        </w:rPr>
      </w:pPr>
    </w:p>
    <w:p w14:paraId="3484DCE2" w14:textId="77777777" w:rsidR="00D47B67" w:rsidRPr="00D47B67" w:rsidRDefault="00D47B67" w:rsidP="00D47B67">
      <w:pPr>
        <w:jc w:val="both"/>
        <w:rPr>
          <w:sz w:val="28"/>
          <w:szCs w:val="28"/>
        </w:rPr>
      </w:pPr>
    </w:p>
    <w:p w14:paraId="681A9E52" w14:textId="77777777" w:rsidR="00D47B67" w:rsidRPr="00D47B67" w:rsidRDefault="00D47B67" w:rsidP="00D47B67">
      <w:pPr>
        <w:jc w:val="both"/>
        <w:rPr>
          <w:sz w:val="28"/>
          <w:szCs w:val="28"/>
        </w:rPr>
      </w:pPr>
    </w:p>
    <w:p w14:paraId="60388FEC" w14:textId="77777777" w:rsidR="00D47B67" w:rsidRPr="00D47B67" w:rsidRDefault="00D47B67" w:rsidP="00D47B67">
      <w:pPr>
        <w:jc w:val="both"/>
        <w:rPr>
          <w:sz w:val="28"/>
          <w:szCs w:val="28"/>
        </w:rPr>
      </w:pPr>
    </w:p>
    <w:p w14:paraId="74F62C4B" w14:textId="77777777" w:rsidR="00D47B67" w:rsidRPr="00D47B67" w:rsidRDefault="00D47B67" w:rsidP="00D47B67">
      <w:pPr>
        <w:jc w:val="both"/>
        <w:rPr>
          <w:sz w:val="28"/>
          <w:szCs w:val="28"/>
        </w:rPr>
      </w:pPr>
    </w:p>
    <w:p w14:paraId="230E381A" w14:textId="77777777" w:rsidR="00D47B67" w:rsidRPr="00D47B67" w:rsidRDefault="00D47B67" w:rsidP="00D47B67">
      <w:pPr>
        <w:jc w:val="both"/>
        <w:rPr>
          <w:sz w:val="28"/>
          <w:szCs w:val="28"/>
        </w:rPr>
      </w:pPr>
    </w:p>
    <w:p w14:paraId="738B04D9" w14:textId="77777777" w:rsidR="00D47B67" w:rsidRPr="00D47B67" w:rsidRDefault="00D47B67" w:rsidP="00D47B67">
      <w:pPr>
        <w:jc w:val="both"/>
        <w:rPr>
          <w:sz w:val="28"/>
          <w:szCs w:val="28"/>
        </w:rPr>
      </w:pPr>
    </w:p>
    <w:p w14:paraId="3745FD02" w14:textId="77777777" w:rsidR="00D47B67" w:rsidRPr="00D47B67" w:rsidRDefault="00D47B67" w:rsidP="00D47B67">
      <w:pPr>
        <w:jc w:val="both"/>
        <w:rPr>
          <w:sz w:val="28"/>
          <w:szCs w:val="28"/>
        </w:rPr>
      </w:pPr>
    </w:p>
    <w:p w14:paraId="1307F917" w14:textId="77777777" w:rsidR="00D47B67" w:rsidRPr="00D47B67" w:rsidRDefault="00D47B67" w:rsidP="00D47B67">
      <w:pPr>
        <w:jc w:val="both"/>
        <w:rPr>
          <w:sz w:val="28"/>
          <w:szCs w:val="28"/>
        </w:rPr>
      </w:pPr>
    </w:p>
    <w:p w14:paraId="33EBA625" w14:textId="77777777" w:rsidR="00D47B67" w:rsidRPr="00D47B67" w:rsidRDefault="00D47B67" w:rsidP="00D47B67">
      <w:pPr>
        <w:jc w:val="both"/>
        <w:rPr>
          <w:sz w:val="28"/>
          <w:szCs w:val="28"/>
        </w:rPr>
      </w:pPr>
    </w:p>
    <w:p w14:paraId="7251BB85" w14:textId="77777777" w:rsidR="00D47B67" w:rsidRPr="00D47B67" w:rsidRDefault="00D47B67" w:rsidP="00D47B67">
      <w:pPr>
        <w:jc w:val="both"/>
        <w:rPr>
          <w:sz w:val="28"/>
          <w:szCs w:val="28"/>
        </w:rPr>
      </w:pPr>
    </w:p>
    <w:p w14:paraId="4493D49A" w14:textId="77777777" w:rsidR="00D47B67" w:rsidRPr="00D47B67" w:rsidRDefault="00D47B67" w:rsidP="00D47B67">
      <w:pPr>
        <w:jc w:val="both"/>
        <w:rPr>
          <w:sz w:val="28"/>
          <w:szCs w:val="28"/>
        </w:rPr>
      </w:pPr>
    </w:p>
    <w:p w14:paraId="764FF860" w14:textId="77777777" w:rsidR="00D47B67" w:rsidRPr="00D47B67" w:rsidRDefault="00D47B67" w:rsidP="00D47B67">
      <w:pPr>
        <w:jc w:val="both"/>
        <w:rPr>
          <w:sz w:val="28"/>
          <w:szCs w:val="28"/>
        </w:rPr>
      </w:pPr>
    </w:p>
    <w:p w14:paraId="74F8724F" w14:textId="77777777" w:rsidR="00D47B67" w:rsidRPr="00D47B67" w:rsidRDefault="00D47B67" w:rsidP="00D47B67">
      <w:pPr>
        <w:jc w:val="both"/>
        <w:rPr>
          <w:sz w:val="28"/>
          <w:szCs w:val="28"/>
        </w:rPr>
      </w:pPr>
    </w:p>
    <w:p w14:paraId="7A462F37" w14:textId="77777777" w:rsidR="00D47B67" w:rsidRPr="00D47B67" w:rsidRDefault="00D47B67" w:rsidP="00D47B67">
      <w:pPr>
        <w:jc w:val="both"/>
        <w:rPr>
          <w:sz w:val="28"/>
          <w:szCs w:val="28"/>
        </w:rPr>
      </w:pPr>
    </w:p>
    <w:p w14:paraId="718E4E2F" w14:textId="77777777" w:rsidR="00D47B67" w:rsidRPr="00D47B67" w:rsidRDefault="00D47B67" w:rsidP="00D47B67">
      <w:pPr>
        <w:jc w:val="both"/>
        <w:rPr>
          <w:sz w:val="28"/>
          <w:szCs w:val="28"/>
        </w:rPr>
      </w:pPr>
    </w:p>
    <w:p w14:paraId="7B5A4EFE" w14:textId="77777777" w:rsidR="00D47B67" w:rsidRPr="00D47B67" w:rsidRDefault="00D47B67" w:rsidP="00D47B67">
      <w:pPr>
        <w:jc w:val="both"/>
        <w:rPr>
          <w:sz w:val="28"/>
          <w:szCs w:val="28"/>
        </w:rPr>
      </w:pPr>
    </w:p>
    <w:p w14:paraId="52955218" w14:textId="77777777" w:rsidR="00D47B67" w:rsidRPr="00D47B67" w:rsidRDefault="00D47B67" w:rsidP="00D47B67">
      <w:pPr>
        <w:jc w:val="both"/>
        <w:rPr>
          <w:sz w:val="28"/>
          <w:szCs w:val="28"/>
        </w:rPr>
      </w:pPr>
    </w:p>
    <w:p w14:paraId="457B4B3E" w14:textId="77777777" w:rsidR="00D47B67" w:rsidRPr="00D47B67" w:rsidRDefault="00D47B67" w:rsidP="00D47B67">
      <w:pPr>
        <w:jc w:val="both"/>
        <w:rPr>
          <w:sz w:val="28"/>
          <w:szCs w:val="28"/>
        </w:rPr>
      </w:pPr>
    </w:p>
    <w:p w14:paraId="26027246" w14:textId="77777777" w:rsidR="00D47B67" w:rsidRPr="00D47B67" w:rsidRDefault="00D47B67" w:rsidP="00D47B67">
      <w:pPr>
        <w:jc w:val="both"/>
        <w:rPr>
          <w:sz w:val="28"/>
          <w:szCs w:val="28"/>
        </w:rPr>
      </w:pPr>
    </w:p>
    <w:p w14:paraId="46E6BEB9" w14:textId="77777777" w:rsidR="00D47B67" w:rsidRPr="00D47B67" w:rsidRDefault="00D47B67" w:rsidP="00D47B67">
      <w:pPr>
        <w:jc w:val="both"/>
        <w:rPr>
          <w:sz w:val="28"/>
          <w:szCs w:val="28"/>
        </w:rPr>
      </w:pPr>
    </w:p>
    <w:p w14:paraId="1D2F8A23" w14:textId="77777777" w:rsidR="00D47B67" w:rsidRPr="00D47B67" w:rsidRDefault="00D47B67" w:rsidP="00D47B67">
      <w:pPr>
        <w:jc w:val="both"/>
        <w:rPr>
          <w:sz w:val="28"/>
          <w:szCs w:val="28"/>
        </w:rPr>
      </w:pPr>
    </w:p>
    <w:p w14:paraId="43D32CC4" w14:textId="77777777" w:rsidR="00D47B67" w:rsidRPr="00D47B67" w:rsidRDefault="00D47B67" w:rsidP="00D47B67">
      <w:pPr>
        <w:jc w:val="both"/>
        <w:rPr>
          <w:sz w:val="28"/>
          <w:szCs w:val="28"/>
        </w:rPr>
      </w:pPr>
    </w:p>
    <w:p w14:paraId="1769430E" w14:textId="77777777" w:rsidR="00D47B67" w:rsidRPr="00D47B67" w:rsidRDefault="00D47B67" w:rsidP="00D47B67">
      <w:pPr>
        <w:jc w:val="both"/>
        <w:rPr>
          <w:sz w:val="28"/>
          <w:szCs w:val="28"/>
        </w:rPr>
      </w:pPr>
    </w:p>
    <w:p w14:paraId="3C3E407C" w14:textId="77777777" w:rsidR="00D47B67" w:rsidRPr="00D47B67" w:rsidRDefault="00D47B67" w:rsidP="00D47B67">
      <w:pPr>
        <w:jc w:val="both"/>
        <w:rPr>
          <w:sz w:val="28"/>
          <w:szCs w:val="28"/>
        </w:rPr>
      </w:pPr>
    </w:p>
    <w:p w14:paraId="3B3CAB11" w14:textId="77777777" w:rsidR="00D47B67" w:rsidRPr="00D47B67" w:rsidRDefault="00D47B67" w:rsidP="00D47B67">
      <w:pPr>
        <w:jc w:val="both"/>
        <w:rPr>
          <w:sz w:val="28"/>
          <w:szCs w:val="28"/>
        </w:rPr>
      </w:pPr>
    </w:p>
    <w:p w14:paraId="217B72BC" w14:textId="77777777" w:rsidR="00D47B67" w:rsidRPr="00D47B67" w:rsidRDefault="00D47B67" w:rsidP="00D47B67">
      <w:pPr>
        <w:jc w:val="both"/>
        <w:rPr>
          <w:sz w:val="28"/>
          <w:szCs w:val="28"/>
        </w:rPr>
      </w:pPr>
    </w:p>
    <w:p w14:paraId="17ED5BAF" w14:textId="77777777" w:rsidR="00D47B67" w:rsidRPr="00D47B67" w:rsidRDefault="00D47B67" w:rsidP="00D47B67">
      <w:pPr>
        <w:ind w:left="-567"/>
        <w:jc w:val="center"/>
        <w:rPr>
          <w:bCs/>
          <w:color w:val="000000"/>
          <w:sz w:val="28"/>
          <w:szCs w:val="28"/>
        </w:rPr>
      </w:pPr>
      <w:r w:rsidRPr="00D47B67">
        <w:rPr>
          <w:bCs/>
          <w:color w:val="000000"/>
          <w:sz w:val="28"/>
          <w:szCs w:val="28"/>
        </w:rPr>
        <w:lastRenderedPageBreak/>
        <w:t xml:space="preserve">Раздел 11. Мероприятия, направленные на повышение качества                          обслуживания абонентов </w:t>
      </w:r>
      <w:r w:rsidRPr="00D47B67">
        <w:rPr>
          <w:bCs/>
          <w:color w:val="000000"/>
          <w:kern w:val="32"/>
          <w:sz w:val="28"/>
          <w:szCs w:val="28"/>
        </w:rPr>
        <w:t>ООО «Энергоресурс»</w:t>
      </w:r>
    </w:p>
    <w:p w14:paraId="07E303B2" w14:textId="77777777" w:rsidR="00D47B67" w:rsidRPr="00D47B67" w:rsidRDefault="00D47B67" w:rsidP="00D47B67">
      <w:pPr>
        <w:ind w:left="-567"/>
        <w:jc w:val="center"/>
        <w:rPr>
          <w:bCs/>
          <w:color w:val="000000"/>
          <w:sz w:val="28"/>
          <w:szCs w:val="28"/>
        </w:rPr>
      </w:pPr>
      <w:r w:rsidRPr="00D47B67">
        <w:rPr>
          <w:bCs/>
          <w:color w:val="000000"/>
          <w:sz w:val="28"/>
          <w:szCs w:val="28"/>
        </w:rPr>
        <w:t xml:space="preserve">на потребительском рынке </w:t>
      </w:r>
      <w:r w:rsidRPr="00D47B67">
        <w:rPr>
          <w:bCs/>
          <w:color w:val="000000"/>
          <w:kern w:val="32"/>
          <w:sz w:val="28"/>
          <w:szCs w:val="28"/>
        </w:rPr>
        <w:t>Прокопьевского муниципального округа</w:t>
      </w:r>
    </w:p>
    <w:p w14:paraId="2B118334" w14:textId="77777777" w:rsidR="00D47B67" w:rsidRPr="00D47B67" w:rsidRDefault="00D47B67" w:rsidP="00D47B67">
      <w:pPr>
        <w:ind w:left="-567"/>
        <w:jc w:val="center"/>
        <w:rPr>
          <w:bCs/>
          <w:color w:val="000000"/>
          <w:sz w:val="28"/>
          <w:szCs w:val="28"/>
        </w:rPr>
      </w:pPr>
    </w:p>
    <w:p w14:paraId="59E33CED" w14:textId="77777777" w:rsidR="00D47B67" w:rsidRPr="00D47B67" w:rsidRDefault="00D47B67" w:rsidP="00D47B67">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D47B67" w:rsidRPr="00D47B67" w14:paraId="522D8192" w14:textId="77777777" w:rsidTr="00E8485B">
        <w:trPr>
          <w:trHeight w:val="748"/>
        </w:trPr>
        <w:tc>
          <w:tcPr>
            <w:tcW w:w="5935" w:type="dxa"/>
            <w:vAlign w:val="center"/>
          </w:tcPr>
          <w:p w14:paraId="7DA54488" w14:textId="77777777" w:rsidR="00D47B67" w:rsidRPr="00D47B67" w:rsidRDefault="00D47B67" w:rsidP="00D47B67">
            <w:pPr>
              <w:jc w:val="center"/>
              <w:rPr>
                <w:bCs/>
                <w:color w:val="000000"/>
                <w:sz w:val="28"/>
                <w:szCs w:val="28"/>
              </w:rPr>
            </w:pPr>
            <w:r w:rsidRPr="00D47B67">
              <w:rPr>
                <w:bCs/>
                <w:color w:val="000000"/>
                <w:sz w:val="28"/>
                <w:szCs w:val="28"/>
              </w:rPr>
              <w:t>Наименование мероприятия</w:t>
            </w:r>
          </w:p>
        </w:tc>
        <w:tc>
          <w:tcPr>
            <w:tcW w:w="3983" w:type="dxa"/>
            <w:vAlign w:val="center"/>
          </w:tcPr>
          <w:p w14:paraId="48431FF3" w14:textId="77777777" w:rsidR="00D47B67" w:rsidRPr="00D47B67" w:rsidRDefault="00D47B67" w:rsidP="00D47B67">
            <w:pPr>
              <w:jc w:val="center"/>
              <w:rPr>
                <w:bCs/>
                <w:color w:val="000000"/>
                <w:sz w:val="28"/>
                <w:szCs w:val="28"/>
              </w:rPr>
            </w:pPr>
            <w:r w:rsidRPr="00D47B67">
              <w:rPr>
                <w:bCs/>
                <w:color w:val="000000"/>
                <w:sz w:val="28"/>
                <w:szCs w:val="28"/>
              </w:rPr>
              <w:t>Период проведения мероприятий</w:t>
            </w:r>
          </w:p>
        </w:tc>
      </w:tr>
      <w:tr w:rsidR="00D47B67" w:rsidRPr="00D47B67" w14:paraId="544B202E" w14:textId="77777777" w:rsidTr="00E8485B">
        <w:trPr>
          <w:trHeight w:val="405"/>
        </w:trPr>
        <w:tc>
          <w:tcPr>
            <w:tcW w:w="5935" w:type="dxa"/>
            <w:vAlign w:val="center"/>
          </w:tcPr>
          <w:p w14:paraId="36D0A524" w14:textId="77777777" w:rsidR="00D47B67" w:rsidRPr="00D47B67" w:rsidRDefault="00D47B67" w:rsidP="00D47B67">
            <w:pPr>
              <w:jc w:val="center"/>
              <w:rPr>
                <w:bCs/>
                <w:sz w:val="28"/>
                <w:szCs w:val="28"/>
              </w:rPr>
            </w:pPr>
            <w:r w:rsidRPr="00D47B67">
              <w:rPr>
                <w:bCs/>
                <w:sz w:val="28"/>
                <w:szCs w:val="28"/>
              </w:rPr>
              <w:t>-</w:t>
            </w:r>
          </w:p>
        </w:tc>
        <w:tc>
          <w:tcPr>
            <w:tcW w:w="3983" w:type="dxa"/>
            <w:vAlign w:val="center"/>
          </w:tcPr>
          <w:p w14:paraId="7D5C2D84" w14:textId="77777777" w:rsidR="00D47B67" w:rsidRPr="00D47B67" w:rsidRDefault="00D47B67" w:rsidP="00D47B67">
            <w:pPr>
              <w:jc w:val="center"/>
              <w:rPr>
                <w:bCs/>
                <w:sz w:val="28"/>
                <w:szCs w:val="28"/>
              </w:rPr>
            </w:pPr>
            <w:r w:rsidRPr="00D47B67">
              <w:rPr>
                <w:bCs/>
                <w:sz w:val="28"/>
                <w:szCs w:val="28"/>
              </w:rPr>
              <w:t>-</w:t>
            </w:r>
          </w:p>
        </w:tc>
      </w:tr>
    </w:tbl>
    <w:p w14:paraId="611E6F08" w14:textId="77777777" w:rsidR="00D47B67" w:rsidRPr="00D47B67" w:rsidRDefault="00D47B67" w:rsidP="00D47B67">
      <w:pPr>
        <w:jc w:val="both"/>
        <w:rPr>
          <w:sz w:val="28"/>
          <w:szCs w:val="28"/>
        </w:rPr>
      </w:pPr>
    </w:p>
    <w:p w14:paraId="67967C71" w14:textId="77777777" w:rsidR="00D47B67" w:rsidRPr="00D47B67" w:rsidRDefault="00D47B67" w:rsidP="00D47B67">
      <w:pPr>
        <w:jc w:val="both"/>
        <w:rPr>
          <w:sz w:val="28"/>
          <w:szCs w:val="28"/>
        </w:rPr>
      </w:pPr>
    </w:p>
    <w:p w14:paraId="1330E288" w14:textId="77777777" w:rsidR="00D47B67" w:rsidRPr="00D47B67" w:rsidRDefault="00D47B67" w:rsidP="00D47B67">
      <w:pPr>
        <w:jc w:val="both"/>
        <w:rPr>
          <w:sz w:val="28"/>
          <w:szCs w:val="28"/>
        </w:rPr>
      </w:pPr>
    </w:p>
    <w:p w14:paraId="556F28F6" w14:textId="77777777" w:rsidR="00D47B67" w:rsidRPr="00D47B67" w:rsidRDefault="00D47B67" w:rsidP="00D47B67">
      <w:pPr>
        <w:jc w:val="both"/>
        <w:rPr>
          <w:sz w:val="28"/>
          <w:szCs w:val="28"/>
        </w:rPr>
      </w:pPr>
    </w:p>
    <w:p w14:paraId="24834FFE" w14:textId="77777777" w:rsidR="00D47B67" w:rsidRPr="00D47B67" w:rsidRDefault="00D47B67" w:rsidP="00D47B67">
      <w:pPr>
        <w:jc w:val="both"/>
        <w:rPr>
          <w:sz w:val="28"/>
          <w:szCs w:val="28"/>
        </w:rPr>
      </w:pPr>
    </w:p>
    <w:p w14:paraId="5CA088F5" w14:textId="77777777" w:rsidR="00D47B67" w:rsidRPr="00D47B67" w:rsidRDefault="00D47B67" w:rsidP="00D47B67">
      <w:pPr>
        <w:jc w:val="both"/>
        <w:rPr>
          <w:sz w:val="28"/>
          <w:szCs w:val="28"/>
        </w:rPr>
      </w:pPr>
    </w:p>
    <w:p w14:paraId="15B2F600" w14:textId="77777777" w:rsidR="00D47B67" w:rsidRPr="00D47B67" w:rsidRDefault="00D47B67" w:rsidP="00D47B67">
      <w:pPr>
        <w:jc w:val="both"/>
        <w:rPr>
          <w:sz w:val="28"/>
          <w:szCs w:val="28"/>
        </w:rPr>
      </w:pPr>
    </w:p>
    <w:p w14:paraId="0D940D0F" w14:textId="77777777" w:rsidR="00D47B67" w:rsidRPr="00D47B67" w:rsidRDefault="00D47B67" w:rsidP="00D47B67">
      <w:pPr>
        <w:jc w:val="both"/>
        <w:rPr>
          <w:sz w:val="28"/>
          <w:szCs w:val="28"/>
        </w:rPr>
      </w:pPr>
    </w:p>
    <w:p w14:paraId="03C5AEA0" w14:textId="77777777" w:rsidR="00D47B67" w:rsidRPr="00D47B67" w:rsidRDefault="00D47B67" w:rsidP="00D47B67">
      <w:pPr>
        <w:jc w:val="both"/>
        <w:rPr>
          <w:sz w:val="28"/>
          <w:szCs w:val="28"/>
        </w:rPr>
      </w:pPr>
    </w:p>
    <w:p w14:paraId="51C8F01D" w14:textId="77777777" w:rsidR="00D47B67" w:rsidRPr="00D47B67" w:rsidRDefault="00D47B67" w:rsidP="00D47B67">
      <w:pPr>
        <w:jc w:val="both"/>
        <w:rPr>
          <w:sz w:val="28"/>
          <w:szCs w:val="28"/>
        </w:rPr>
      </w:pPr>
    </w:p>
    <w:p w14:paraId="24B06706" w14:textId="77777777" w:rsidR="00D47B67" w:rsidRPr="00D47B67" w:rsidRDefault="00D47B67" w:rsidP="00D47B67">
      <w:pPr>
        <w:jc w:val="both"/>
        <w:rPr>
          <w:sz w:val="28"/>
          <w:szCs w:val="28"/>
        </w:rPr>
      </w:pPr>
    </w:p>
    <w:p w14:paraId="1E6D0688" w14:textId="77777777" w:rsidR="00D47B67" w:rsidRPr="00D47B67" w:rsidRDefault="00D47B67" w:rsidP="00D47B67">
      <w:pPr>
        <w:jc w:val="both"/>
        <w:rPr>
          <w:sz w:val="28"/>
          <w:szCs w:val="28"/>
        </w:rPr>
      </w:pPr>
    </w:p>
    <w:p w14:paraId="57A04F78" w14:textId="77777777" w:rsidR="00D47B67" w:rsidRPr="00D47B67" w:rsidRDefault="00D47B67" w:rsidP="00D47B67">
      <w:pPr>
        <w:jc w:val="both"/>
        <w:rPr>
          <w:sz w:val="28"/>
          <w:szCs w:val="28"/>
        </w:rPr>
      </w:pPr>
    </w:p>
    <w:p w14:paraId="3C15940C" w14:textId="77777777" w:rsidR="00D47B67" w:rsidRPr="00D47B67" w:rsidRDefault="00D47B67" w:rsidP="00D47B67">
      <w:pPr>
        <w:jc w:val="both"/>
        <w:rPr>
          <w:sz w:val="28"/>
          <w:szCs w:val="28"/>
        </w:rPr>
      </w:pPr>
    </w:p>
    <w:p w14:paraId="22DD67F4" w14:textId="77777777" w:rsidR="00D47B67" w:rsidRPr="00D47B67" w:rsidRDefault="00D47B67" w:rsidP="00D47B67">
      <w:pPr>
        <w:jc w:val="both"/>
        <w:rPr>
          <w:sz w:val="28"/>
          <w:szCs w:val="28"/>
        </w:rPr>
      </w:pPr>
    </w:p>
    <w:p w14:paraId="22E9BC15" w14:textId="77777777" w:rsidR="00D47B67" w:rsidRPr="00D47B67" w:rsidRDefault="00D47B67" w:rsidP="00D47B67">
      <w:pPr>
        <w:jc w:val="both"/>
        <w:rPr>
          <w:sz w:val="28"/>
          <w:szCs w:val="28"/>
        </w:rPr>
      </w:pPr>
    </w:p>
    <w:p w14:paraId="7BE12D32" w14:textId="77777777" w:rsidR="00D47B67" w:rsidRPr="00D47B67" w:rsidRDefault="00D47B67" w:rsidP="00D47B67">
      <w:pPr>
        <w:jc w:val="both"/>
        <w:rPr>
          <w:sz w:val="28"/>
          <w:szCs w:val="28"/>
        </w:rPr>
      </w:pPr>
    </w:p>
    <w:p w14:paraId="088FC084" w14:textId="77777777" w:rsidR="00D47B67" w:rsidRPr="00D47B67" w:rsidRDefault="00D47B67" w:rsidP="00D47B67">
      <w:pPr>
        <w:jc w:val="both"/>
        <w:rPr>
          <w:sz w:val="28"/>
          <w:szCs w:val="28"/>
        </w:rPr>
      </w:pPr>
    </w:p>
    <w:p w14:paraId="0DD94A6B" w14:textId="77777777" w:rsidR="00D47B67" w:rsidRPr="00D47B67" w:rsidRDefault="00D47B67" w:rsidP="00D47B67">
      <w:pPr>
        <w:jc w:val="both"/>
        <w:rPr>
          <w:sz w:val="28"/>
          <w:szCs w:val="28"/>
        </w:rPr>
      </w:pPr>
    </w:p>
    <w:p w14:paraId="6408A2C4" w14:textId="77777777" w:rsidR="00D47B67" w:rsidRPr="00D47B67" w:rsidRDefault="00D47B67" w:rsidP="00D47B67">
      <w:pPr>
        <w:jc w:val="both"/>
        <w:rPr>
          <w:sz w:val="28"/>
          <w:szCs w:val="28"/>
        </w:rPr>
      </w:pPr>
    </w:p>
    <w:p w14:paraId="3A592660" w14:textId="77777777" w:rsidR="00D47B67" w:rsidRPr="00D47B67" w:rsidRDefault="00D47B67" w:rsidP="00D47B67">
      <w:pPr>
        <w:jc w:val="both"/>
        <w:rPr>
          <w:sz w:val="28"/>
          <w:szCs w:val="28"/>
        </w:rPr>
      </w:pPr>
    </w:p>
    <w:p w14:paraId="0921FD4E" w14:textId="77777777" w:rsidR="00D47B67" w:rsidRPr="00D47B67" w:rsidRDefault="00D47B67" w:rsidP="00D47B67">
      <w:pPr>
        <w:jc w:val="both"/>
        <w:rPr>
          <w:sz w:val="28"/>
          <w:szCs w:val="28"/>
        </w:rPr>
      </w:pPr>
    </w:p>
    <w:p w14:paraId="77FF574C" w14:textId="77777777" w:rsidR="00D47B67" w:rsidRPr="00D47B67" w:rsidRDefault="00D47B67" w:rsidP="00D47B67">
      <w:pPr>
        <w:jc w:val="both"/>
        <w:rPr>
          <w:sz w:val="28"/>
          <w:szCs w:val="28"/>
        </w:rPr>
      </w:pPr>
    </w:p>
    <w:p w14:paraId="19C50722" w14:textId="77777777" w:rsidR="00D47B67" w:rsidRPr="00D47B67" w:rsidRDefault="00D47B67" w:rsidP="00D47B67">
      <w:pPr>
        <w:jc w:val="both"/>
        <w:rPr>
          <w:sz w:val="28"/>
          <w:szCs w:val="28"/>
        </w:rPr>
      </w:pPr>
    </w:p>
    <w:p w14:paraId="36AF5508" w14:textId="77777777" w:rsidR="00D47B67" w:rsidRPr="00D47B67" w:rsidRDefault="00D47B67" w:rsidP="00D47B67">
      <w:pPr>
        <w:jc w:val="both"/>
        <w:rPr>
          <w:sz w:val="28"/>
          <w:szCs w:val="28"/>
        </w:rPr>
      </w:pPr>
    </w:p>
    <w:p w14:paraId="7F5DD7CA" w14:textId="77777777" w:rsidR="00D47B67" w:rsidRPr="00D47B67" w:rsidRDefault="00D47B67" w:rsidP="00D47B67">
      <w:pPr>
        <w:jc w:val="both"/>
        <w:rPr>
          <w:sz w:val="28"/>
          <w:szCs w:val="28"/>
        </w:rPr>
      </w:pPr>
    </w:p>
    <w:p w14:paraId="4E2C4FF3" w14:textId="77777777" w:rsidR="00D47B67" w:rsidRPr="00D47B67" w:rsidRDefault="00D47B67" w:rsidP="00D47B67">
      <w:pPr>
        <w:jc w:val="both"/>
        <w:rPr>
          <w:sz w:val="28"/>
          <w:szCs w:val="28"/>
        </w:rPr>
      </w:pPr>
    </w:p>
    <w:p w14:paraId="150408F4" w14:textId="77777777" w:rsidR="00D47B67" w:rsidRPr="00D47B67" w:rsidRDefault="00D47B67" w:rsidP="00D47B67">
      <w:pPr>
        <w:jc w:val="both"/>
        <w:rPr>
          <w:sz w:val="28"/>
          <w:szCs w:val="28"/>
        </w:rPr>
      </w:pPr>
    </w:p>
    <w:p w14:paraId="56D82CCA" w14:textId="77777777" w:rsidR="00D47B67" w:rsidRPr="00D47B67" w:rsidRDefault="00D47B67" w:rsidP="00D47B67">
      <w:pPr>
        <w:jc w:val="both"/>
        <w:rPr>
          <w:sz w:val="28"/>
          <w:szCs w:val="28"/>
        </w:rPr>
      </w:pPr>
    </w:p>
    <w:p w14:paraId="3E3B2B68" w14:textId="77777777" w:rsidR="00D47B67" w:rsidRPr="00D47B67" w:rsidRDefault="00D47B67" w:rsidP="00D47B67">
      <w:pPr>
        <w:jc w:val="both"/>
        <w:rPr>
          <w:sz w:val="28"/>
          <w:szCs w:val="28"/>
        </w:rPr>
      </w:pPr>
    </w:p>
    <w:p w14:paraId="7EFD0F71" w14:textId="77777777" w:rsidR="00D47B67" w:rsidRPr="00D47B67" w:rsidRDefault="00D47B67" w:rsidP="00D47B67">
      <w:pPr>
        <w:jc w:val="both"/>
        <w:rPr>
          <w:sz w:val="28"/>
          <w:szCs w:val="28"/>
        </w:rPr>
      </w:pPr>
    </w:p>
    <w:p w14:paraId="4D465A03" w14:textId="77777777" w:rsidR="00D47B67" w:rsidRPr="00D47B67" w:rsidRDefault="00D47B67" w:rsidP="00D47B67">
      <w:pPr>
        <w:jc w:val="both"/>
        <w:rPr>
          <w:sz w:val="28"/>
          <w:szCs w:val="28"/>
        </w:rPr>
      </w:pPr>
    </w:p>
    <w:p w14:paraId="1EF7F797" w14:textId="77777777" w:rsidR="00D47B67" w:rsidRPr="00D47B67" w:rsidRDefault="00D47B67" w:rsidP="00D47B67">
      <w:pPr>
        <w:jc w:val="both"/>
        <w:rPr>
          <w:sz w:val="28"/>
          <w:szCs w:val="28"/>
        </w:rPr>
        <w:sectPr w:rsidR="00D47B67" w:rsidRPr="00D47B67" w:rsidSect="00D47B67">
          <w:pgSz w:w="11906" w:h="16838"/>
          <w:pgMar w:top="851" w:right="851" w:bottom="709" w:left="1701" w:header="709" w:footer="709" w:gutter="0"/>
          <w:cols w:space="708"/>
          <w:titlePg/>
          <w:docGrid w:linePitch="360"/>
        </w:sectPr>
      </w:pPr>
      <w:r w:rsidRPr="00D47B67">
        <w:rPr>
          <w:sz w:val="28"/>
          <w:szCs w:val="28"/>
        </w:rPr>
        <w:br w:type="page"/>
      </w:r>
    </w:p>
    <w:p w14:paraId="29E20ECF" w14:textId="77777777" w:rsidR="00D47B67" w:rsidRPr="00D47B67" w:rsidRDefault="00D47B67" w:rsidP="00D47B67">
      <w:pPr>
        <w:tabs>
          <w:tab w:val="left" w:pos="5580"/>
          <w:tab w:val="left" w:pos="9498"/>
        </w:tabs>
        <w:ind w:left="-4836" w:right="-569" w:firstLine="9231"/>
      </w:pPr>
    </w:p>
    <w:p w14:paraId="605EE274" w14:textId="77777777" w:rsidR="00D47B67" w:rsidRPr="00D47B67" w:rsidRDefault="00D47B67" w:rsidP="00D47B67">
      <w:pPr>
        <w:ind w:left="4536" w:right="-2"/>
        <w:jc w:val="center"/>
        <w:rPr>
          <w:sz w:val="28"/>
          <w:szCs w:val="28"/>
        </w:rPr>
      </w:pPr>
    </w:p>
    <w:p w14:paraId="33227261" w14:textId="77777777" w:rsidR="00D47B67" w:rsidRPr="00D47B67" w:rsidRDefault="00D47B67" w:rsidP="00D47B67">
      <w:pPr>
        <w:keepNext/>
        <w:ind w:left="-284" w:right="423"/>
        <w:jc w:val="center"/>
        <w:outlineLvl w:val="3"/>
        <w:rPr>
          <w:b/>
          <w:bCs/>
          <w:sz w:val="28"/>
          <w:szCs w:val="28"/>
        </w:rPr>
      </w:pPr>
      <w:r w:rsidRPr="00D47B67">
        <w:rPr>
          <w:b/>
          <w:bCs/>
          <w:sz w:val="28"/>
          <w:szCs w:val="28"/>
        </w:rPr>
        <w:t xml:space="preserve">Долгосрочные тарифы ООО «Энергоресурс» тарифы на горячую воду </w:t>
      </w:r>
    </w:p>
    <w:p w14:paraId="4B8ABED7" w14:textId="77777777" w:rsidR="00D47B67" w:rsidRPr="00D47B67" w:rsidRDefault="00D47B67" w:rsidP="00D47B67">
      <w:pPr>
        <w:keepNext/>
        <w:ind w:left="-284" w:right="423"/>
        <w:jc w:val="center"/>
        <w:outlineLvl w:val="3"/>
        <w:rPr>
          <w:b/>
          <w:bCs/>
          <w:sz w:val="28"/>
          <w:szCs w:val="28"/>
        </w:rPr>
      </w:pPr>
      <w:r w:rsidRPr="00D47B67">
        <w:rPr>
          <w:b/>
          <w:bCs/>
          <w:sz w:val="28"/>
          <w:szCs w:val="28"/>
        </w:rPr>
        <w:t xml:space="preserve">в </w:t>
      </w:r>
      <w:r w:rsidRPr="00D47B67">
        <w:rPr>
          <w:b/>
          <w:sz w:val="28"/>
          <w:szCs w:val="28"/>
        </w:rPr>
        <w:t xml:space="preserve">закрытой системе горячего водоснабжения, реализуемую </w:t>
      </w:r>
      <w:r w:rsidRPr="00D47B67">
        <w:rPr>
          <w:b/>
          <w:bCs/>
          <w:sz w:val="28"/>
          <w:szCs w:val="28"/>
        </w:rPr>
        <w:t xml:space="preserve">на потребительском рынке </w:t>
      </w:r>
    </w:p>
    <w:p w14:paraId="24C82283" w14:textId="77777777" w:rsidR="00D47B67" w:rsidRPr="00D47B67" w:rsidRDefault="00D47B67" w:rsidP="00D47B67">
      <w:pPr>
        <w:keepNext/>
        <w:ind w:left="-284" w:right="423"/>
        <w:jc w:val="center"/>
        <w:outlineLvl w:val="3"/>
        <w:rPr>
          <w:b/>
          <w:sz w:val="28"/>
          <w:szCs w:val="28"/>
        </w:rPr>
      </w:pPr>
      <w:r w:rsidRPr="00D47B67">
        <w:rPr>
          <w:b/>
          <w:sz w:val="28"/>
          <w:szCs w:val="28"/>
        </w:rPr>
        <w:t>Прокопьевского муниципального округа, на период с 20.10.2021 по 31.12.2030</w:t>
      </w:r>
    </w:p>
    <w:p w14:paraId="2CE0BE5A" w14:textId="77777777" w:rsidR="00D47B67" w:rsidRPr="00D47B67" w:rsidRDefault="00D47B67" w:rsidP="00D47B67">
      <w:pPr>
        <w:keepNext/>
        <w:ind w:left="-284" w:right="423"/>
        <w:jc w:val="center"/>
        <w:outlineLvl w:val="3"/>
        <w:rPr>
          <w:b/>
          <w:sz w:val="28"/>
          <w:szCs w:val="28"/>
        </w:rPr>
      </w:pPr>
    </w:p>
    <w:p w14:paraId="44F35677" w14:textId="77777777" w:rsidR="00D47B67" w:rsidRPr="00D47B67" w:rsidRDefault="00D47B67" w:rsidP="00D47B67">
      <w:pPr>
        <w:keepNext/>
        <w:ind w:left="-284" w:right="423"/>
        <w:jc w:val="center"/>
        <w:outlineLvl w:val="3"/>
        <w:rPr>
          <w:b/>
          <w:sz w:val="28"/>
          <w:szCs w:val="28"/>
        </w:rPr>
      </w:pPr>
    </w:p>
    <w:p w14:paraId="4648EFEB" w14:textId="77777777" w:rsidR="00D47B67" w:rsidRPr="00D47B67" w:rsidRDefault="00D47B67" w:rsidP="00D47B67">
      <w:pPr>
        <w:keepNext/>
        <w:ind w:left="-284" w:right="423"/>
        <w:jc w:val="center"/>
        <w:outlineLvl w:val="3"/>
        <w:rPr>
          <w:b/>
          <w:sz w:val="28"/>
          <w:szCs w:val="28"/>
        </w:rPr>
      </w:pPr>
    </w:p>
    <w:tbl>
      <w:tblPr>
        <w:tblStyle w:val="ae"/>
        <w:tblW w:w="15300" w:type="dxa"/>
        <w:jc w:val="center"/>
        <w:tblLayout w:type="fixed"/>
        <w:tblLook w:val="04A0" w:firstRow="1" w:lastRow="0" w:firstColumn="1" w:lastColumn="0" w:noHBand="0" w:noVBand="1"/>
      </w:tblPr>
      <w:tblGrid>
        <w:gridCol w:w="1951"/>
        <w:gridCol w:w="48"/>
        <w:gridCol w:w="1511"/>
        <w:gridCol w:w="86"/>
        <w:gridCol w:w="3458"/>
        <w:gridCol w:w="3402"/>
        <w:gridCol w:w="2410"/>
        <w:gridCol w:w="45"/>
        <w:gridCol w:w="2365"/>
        <w:gridCol w:w="24"/>
      </w:tblGrid>
      <w:tr w:rsidR="00D47B67" w:rsidRPr="00D47B67" w14:paraId="30024357" w14:textId="77777777" w:rsidTr="00E8485B">
        <w:trPr>
          <w:trHeight w:val="565"/>
          <w:jc w:val="center"/>
        </w:trPr>
        <w:tc>
          <w:tcPr>
            <w:tcW w:w="1999" w:type="dxa"/>
            <w:gridSpan w:val="2"/>
            <w:vMerge w:val="restart"/>
            <w:vAlign w:val="center"/>
            <w:hideMark/>
          </w:tcPr>
          <w:p w14:paraId="7728D84B" w14:textId="77777777" w:rsidR="00D47B67" w:rsidRPr="00D47B67" w:rsidRDefault="00D47B67" w:rsidP="00D47B67">
            <w:pPr>
              <w:tabs>
                <w:tab w:val="left" w:pos="3052"/>
              </w:tabs>
              <w:ind w:left="-108" w:right="-108"/>
              <w:jc w:val="center"/>
            </w:pPr>
            <w:r w:rsidRPr="00D47B67">
              <w:t>Наименование регулируемой организации</w:t>
            </w:r>
          </w:p>
        </w:tc>
        <w:tc>
          <w:tcPr>
            <w:tcW w:w="1597" w:type="dxa"/>
            <w:gridSpan w:val="2"/>
            <w:vMerge w:val="restart"/>
            <w:vAlign w:val="center"/>
            <w:hideMark/>
          </w:tcPr>
          <w:p w14:paraId="74FEB1D9" w14:textId="77777777" w:rsidR="00D47B67" w:rsidRPr="00D47B67" w:rsidRDefault="00D47B67" w:rsidP="00D47B67">
            <w:pPr>
              <w:ind w:left="-108" w:firstLine="47"/>
              <w:jc w:val="center"/>
            </w:pPr>
            <w:r w:rsidRPr="00D47B67">
              <w:t>Период</w:t>
            </w:r>
          </w:p>
        </w:tc>
        <w:tc>
          <w:tcPr>
            <w:tcW w:w="3458" w:type="dxa"/>
            <w:vMerge w:val="restart"/>
            <w:vAlign w:val="center"/>
            <w:hideMark/>
          </w:tcPr>
          <w:p w14:paraId="69F9D4BB" w14:textId="77777777" w:rsidR="00D47B67" w:rsidRPr="00D47B67" w:rsidRDefault="00D47B67" w:rsidP="00D47B67">
            <w:pPr>
              <w:ind w:left="-108" w:right="-104" w:firstLine="3"/>
              <w:jc w:val="center"/>
            </w:pPr>
            <w:r w:rsidRPr="00D47B67">
              <w:t>Компонент на холодную воду для прочих потребителей,</w:t>
            </w:r>
          </w:p>
          <w:p w14:paraId="3062F05D" w14:textId="77777777" w:rsidR="00D47B67" w:rsidRPr="00D47B67" w:rsidRDefault="00D47B67" w:rsidP="00D47B67">
            <w:pPr>
              <w:ind w:left="-108" w:right="-104" w:firstLine="3"/>
              <w:jc w:val="center"/>
            </w:pPr>
            <w:r w:rsidRPr="00D47B67">
              <w:t>руб./м</w:t>
            </w:r>
            <w:r w:rsidRPr="00D47B67">
              <w:rPr>
                <w:vertAlign w:val="superscript"/>
              </w:rPr>
              <w:t>3 **</w:t>
            </w:r>
            <w:r w:rsidRPr="00D47B67">
              <w:t xml:space="preserve"> (без НДС)</w:t>
            </w:r>
          </w:p>
        </w:tc>
        <w:tc>
          <w:tcPr>
            <w:tcW w:w="3402" w:type="dxa"/>
            <w:vMerge w:val="restart"/>
            <w:vAlign w:val="center"/>
            <w:hideMark/>
          </w:tcPr>
          <w:p w14:paraId="5EABDEE0" w14:textId="77777777" w:rsidR="00D47B67" w:rsidRPr="00D47B67" w:rsidRDefault="00D47B67" w:rsidP="00D47B67">
            <w:pPr>
              <w:ind w:left="-108" w:right="-104" w:firstLine="3"/>
              <w:jc w:val="center"/>
            </w:pPr>
            <w:r w:rsidRPr="00D47B67">
              <w:t>Компонент на холодную воду для населения, руб./м</w:t>
            </w:r>
            <w:r w:rsidRPr="00D47B67">
              <w:rPr>
                <w:vertAlign w:val="superscript"/>
              </w:rPr>
              <w:t>3 *</w:t>
            </w:r>
          </w:p>
          <w:p w14:paraId="02920EF8" w14:textId="77777777" w:rsidR="00D47B67" w:rsidRPr="00D47B67" w:rsidRDefault="00D47B67" w:rsidP="00D47B67">
            <w:pPr>
              <w:tabs>
                <w:tab w:val="left" w:pos="3052"/>
              </w:tabs>
              <w:ind w:left="-108" w:right="-151"/>
              <w:jc w:val="center"/>
            </w:pPr>
            <w:r w:rsidRPr="00D47B67">
              <w:t>(с НДС)</w:t>
            </w:r>
          </w:p>
        </w:tc>
        <w:tc>
          <w:tcPr>
            <w:tcW w:w="4844" w:type="dxa"/>
            <w:gridSpan w:val="4"/>
            <w:vAlign w:val="center"/>
            <w:hideMark/>
          </w:tcPr>
          <w:p w14:paraId="38550088" w14:textId="77777777" w:rsidR="00D47B67" w:rsidRPr="00D47B67" w:rsidRDefault="00D47B67" w:rsidP="00D47B67">
            <w:pPr>
              <w:tabs>
                <w:tab w:val="left" w:pos="3052"/>
              </w:tabs>
              <w:jc w:val="center"/>
            </w:pPr>
            <w:r w:rsidRPr="00D47B67">
              <w:t>Компонент на тепловую энергию</w:t>
            </w:r>
          </w:p>
        </w:tc>
      </w:tr>
      <w:tr w:rsidR="00D47B67" w:rsidRPr="00D47B67" w14:paraId="59BB3074" w14:textId="77777777" w:rsidTr="00E8485B">
        <w:trPr>
          <w:trHeight w:val="630"/>
          <w:jc w:val="center"/>
        </w:trPr>
        <w:tc>
          <w:tcPr>
            <w:tcW w:w="1999" w:type="dxa"/>
            <w:gridSpan w:val="2"/>
            <w:vMerge/>
            <w:vAlign w:val="center"/>
            <w:hideMark/>
          </w:tcPr>
          <w:p w14:paraId="61DE3A98" w14:textId="77777777" w:rsidR="00D47B67" w:rsidRPr="00D47B67" w:rsidRDefault="00D47B67" w:rsidP="00D47B67"/>
        </w:tc>
        <w:tc>
          <w:tcPr>
            <w:tcW w:w="1597" w:type="dxa"/>
            <w:gridSpan w:val="2"/>
            <w:vMerge/>
            <w:vAlign w:val="center"/>
            <w:hideMark/>
          </w:tcPr>
          <w:p w14:paraId="257AB8D4" w14:textId="77777777" w:rsidR="00D47B67" w:rsidRPr="00D47B67" w:rsidRDefault="00D47B67" w:rsidP="00D47B67"/>
        </w:tc>
        <w:tc>
          <w:tcPr>
            <w:tcW w:w="3458" w:type="dxa"/>
            <w:vMerge/>
            <w:vAlign w:val="center"/>
            <w:hideMark/>
          </w:tcPr>
          <w:p w14:paraId="70116E29" w14:textId="77777777" w:rsidR="00D47B67" w:rsidRPr="00D47B67" w:rsidRDefault="00D47B67" w:rsidP="00D47B67"/>
        </w:tc>
        <w:tc>
          <w:tcPr>
            <w:tcW w:w="3402" w:type="dxa"/>
            <w:vMerge/>
            <w:vAlign w:val="center"/>
            <w:hideMark/>
          </w:tcPr>
          <w:p w14:paraId="67BC103B" w14:textId="77777777" w:rsidR="00D47B67" w:rsidRPr="00D47B67" w:rsidRDefault="00D47B67" w:rsidP="00D47B67"/>
        </w:tc>
        <w:tc>
          <w:tcPr>
            <w:tcW w:w="2410" w:type="dxa"/>
            <w:vAlign w:val="center"/>
            <w:hideMark/>
          </w:tcPr>
          <w:p w14:paraId="34C792A8" w14:textId="77777777" w:rsidR="00D47B67" w:rsidRPr="00D47B67" w:rsidRDefault="00D47B67" w:rsidP="00D47B67">
            <w:pPr>
              <w:tabs>
                <w:tab w:val="left" w:pos="3052"/>
              </w:tabs>
              <w:ind w:left="-108" w:right="-151"/>
              <w:jc w:val="center"/>
            </w:pPr>
            <w:proofErr w:type="spellStart"/>
            <w:r w:rsidRPr="00D47B67">
              <w:t>Одноставочный</w:t>
            </w:r>
            <w:proofErr w:type="spellEnd"/>
            <w:r w:rsidRPr="00D47B67">
              <w:t xml:space="preserve">, руб./Гкал*** </w:t>
            </w:r>
          </w:p>
          <w:p w14:paraId="67520E19" w14:textId="77777777" w:rsidR="00D47B67" w:rsidRPr="00D47B67" w:rsidRDefault="00D47B67" w:rsidP="00D47B67">
            <w:pPr>
              <w:tabs>
                <w:tab w:val="left" w:pos="3052"/>
              </w:tabs>
              <w:ind w:left="-108" w:right="-151"/>
              <w:jc w:val="center"/>
            </w:pPr>
            <w:r w:rsidRPr="00D47B67">
              <w:t>(без НДС)</w:t>
            </w:r>
          </w:p>
        </w:tc>
        <w:tc>
          <w:tcPr>
            <w:tcW w:w="2434" w:type="dxa"/>
            <w:gridSpan w:val="3"/>
            <w:vAlign w:val="center"/>
            <w:hideMark/>
          </w:tcPr>
          <w:p w14:paraId="51F3B178" w14:textId="77777777" w:rsidR="00D47B67" w:rsidRPr="00D47B67" w:rsidRDefault="00D47B67" w:rsidP="00D47B67">
            <w:pPr>
              <w:ind w:left="-120" w:right="-112"/>
              <w:jc w:val="center"/>
              <w:rPr>
                <w:vertAlign w:val="superscript"/>
              </w:rPr>
            </w:pPr>
            <w:proofErr w:type="spellStart"/>
            <w:r w:rsidRPr="00D47B67">
              <w:t>Одноставочный</w:t>
            </w:r>
            <w:proofErr w:type="spellEnd"/>
            <w:r w:rsidRPr="00D47B67">
              <w:t>, руб./Гкал</w:t>
            </w:r>
            <w:r w:rsidRPr="00D47B67">
              <w:rPr>
                <w:vertAlign w:val="superscript"/>
              </w:rPr>
              <w:t>*</w:t>
            </w:r>
          </w:p>
          <w:p w14:paraId="0CEC2103" w14:textId="77777777" w:rsidR="00D47B67" w:rsidRPr="00D47B67" w:rsidRDefault="00D47B67" w:rsidP="00D47B67">
            <w:pPr>
              <w:ind w:left="-120" w:right="-112"/>
              <w:jc w:val="center"/>
            </w:pPr>
            <w:r w:rsidRPr="00D47B67">
              <w:t>(с НДС)</w:t>
            </w:r>
          </w:p>
        </w:tc>
      </w:tr>
      <w:tr w:rsidR="00D47B67" w:rsidRPr="00D47B67" w14:paraId="6CEFBD63" w14:textId="77777777" w:rsidTr="00E8485B">
        <w:trPr>
          <w:trHeight w:val="358"/>
          <w:jc w:val="center"/>
        </w:trPr>
        <w:tc>
          <w:tcPr>
            <w:tcW w:w="1999" w:type="dxa"/>
            <w:gridSpan w:val="2"/>
          </w:tcPr>
          <w:p w14:paraId="7D3EAD1A" w14:textId="77777777" w:rsidR="00D47B67" w:rsidRPr="00D47B67" w:rsidRDefault="00D47B67" w:rsidP="00D47B67">
            <w:pPr>
              <w:jc w:val="center"/>
            </w:pPr>
            <w:r w:rsidRPr="00D47B67">
              <w:t>1</w:t>
            </w:r>
          </w:p>
        </w:tc>
        <w:tc>
          <w:tcPr>
            <w:tcW w:w="1597" w:type="dxa"/>
            <w:gridSpan w:val="2"/>
          </w:tcPr>
          <w:p w14:paraId="6883ABEA" w14:textId="77777777" w:rsidR="00D47B67" w:rsidRPr="00D47B67" w:rsidRDefault="00D47B67" w:rsidP="00D47B67">
            <w:pPr>
              <w:jc w:val="center"/>
            </w:pPr>
            <w:r w:rsidRPr="00D47B67">
              <w:t>2</w:t>
            </w:r>
          </w:p>
        </w:tc>
        <w:tc>
          <w:tcPr>
            <w:tcW w:w="3458" w:type="dxa"/>
          </w:tcPr>
          <w:p w14:paraId="1E671863" w14:textId="77777777" w:rsidR="00D47B67" w:rsidRPr="00D47B67" w:rsidRDefault="00D47B67" w:rsidP="00D47B67">
            <w:pPr>
              <w:jc w:val="center"/>
            </w:pPr>
            <w:r w:rsidRPr="00D47B67">
              <w:t>3</w:t>
            </w:r>
          </w:p>
        </w:tc>
        <w:tc>
          <w:tcPr>
            <w:tcW w:w="3402" w:type="dxa"/>
          </w:tcPr>
          <w:p w14:paraId="741F4269" w14:textId="77777777" w:rsidR="00D47B67" w:rsidRPr="00D47B67" w:rsidRDefault="00D47B67" w:rsidP="00D47B67">
            <w:pPr>
              <w:jc w:val="center"/>
            </w:pPr>
            <w:r w:rsidRPr="00D47B67">
              <w:t>4</w:t>
            </w:r>
          </w:p>
        </w:tc>
        <w:tc>
          <w:tcPr>
            <w:tcW w:w="2410" w:type="dxa"/>
          </w:tcPr>
          <w:p w14:paraId="6E43BC0A" w14:textId="77777777" w:rsidR="00D47B67" w:rsidRPr="00D47B67" w:rsidRDefault="00D47B67" w:rsidP="00D47B67">
            <w:pPr>
              <w:tabs>
                <w:tab w:val="left" w:pos="3052"/>
              </w:tabs>
              <w:ind w:left="-108" w:right="-151"/>
              <w:jc w:val="center"/>
            </w:pPr>
            <w:r w:rsidRPr="00D47B67">
              <w:t>5</w:t>
            </w:r>
          </w:p>
        </w:tc>
        <w:tc>
          <w:tcPr>
            <w:tcW w:w="2434" w:type="dxa"/>
            <w:gridSpan w:val="3"/>
          </w:tcPr>
          <w:p w14:paraId="3791BC40" w14:textId="77777777" w:rsidR="00D47B67" w:rsidRPr="00D47B67" w:rsidRDefault="00D47B67" w:rsidP="00D47B67">
            <w:pPr>
              <w:ind w:left="-120" w:right="-112"/>
              <w:jc w:val="center"/>
            </w:pPr>
            <w:r w:rsidRPr="00D47B67">
              <w:t>6</w:t>
            </w:r>
          </w:p>
        </w:tc>
      </w:tr>
      <w:tr w:rsidR="00D47B67" w:rsidRPr="00D47B67" w14:paraId="3C8002CC" w14:textId="77777777" w:rsidTr="00E8485B">
        <w:trPr>
          <w:trHeight w:val="352"/>
          <w:jc w:val="center"/>
        </w:trPr>
        <w:tc>
          <w:tcPr>
            <w:tcW w:w="1999" w:type="dxa"/>
            <w:gridSpan w:val="2"/>
            <w:vMerge w:val="restart"/>
            <w:vAlign w:val="center"/>
          </w:tcPr>
          <w:p w14:paraId="44416C83" w14:textId="77777777" w:rsidR="00D47B67" w:rsidRPr="00D47B67" w:rsidRDefault="00D47B67" w:rsidP="00D47B67">
            <w:pPr>
              <w:tabs>
                <w:tab w:val="left" w:pos="3052"/>
              </w:tabs>
              <w:ind w:left="-73"/>
              <w:jc w:val="center"/>
              <w:rPr>
                <w:bCs/>
                <w:kern w:val="32"/>
                <w:sz w:val="22"/>
                <w:szCs w:val="22"/>
              </w:rPr>
            </w:pPr>
            <w:r w:rsidRPr="00D47B67">
              <w:rPr>
                <w:bCs/>
                <w:kern w:val="32"/>
                <w:sz w:val="22"/>
                <w:szCs w:val="22"/>
              </w:rPr>
              <w:t>ООО «Энергоресурс»</w:t>
            </w:r>
          </w:p>
        </w:tc>
        <w:tc>
          <w:tcPr>
            <w:tcW w:w="1597" w:type="dxa"/>
            <w:gridSpan w:val="2"/>
            <w:hideMark/>
          </w:tcPr>
          <w:p w14:paraId="1CECA6A6" w14:textId="77777777" w:rsidR="00D47B67" w:rsidRPr="00D47B67" w:rsidRDefault="00D47B67" w:rsidP="00D47B67">
            <w:pPr>
              <w:tabs>
                <w:tab w:val="left" w:pos="3052"/>
              </w:tabs>
              <w:ind w:hanging="108"/>
              <w:jc w:val="center"/>
            </w:pPr>
            <w:r w:rsidRPr="00D47B67">
              <w:t>с 20.10.2021</w:t>
            </w:r>
          </w:p>
        </w:tc>
        <w:tc>
          <w:tcPr>
            <w:tcW w:w="3458" w:type="dxa"/>
            <w:vAlign w:val="center"/>
          </w:tcPr>
          <w:p w14:paraId="3DC1E59A" w14:textId="77777777" w:rsidR="00D47B67" w:rsidRPr="00D47B67" w:rsidRDefault="00D47B67" w:rsidP="00D47B67">
            <w:pPr>
              <w:jc w:val="center"/>
            </w:pPr>
            <w:r w:rsidRPr="00D47B67">
              <w:t>33,55</w:t>
            </w:r>
          </w:p>
        </w:tc>
        <w:tc>
          <w:tcPr>
            <w:tcW w:w="3402" w:type="dxa"/>
            <w:vAlign w:val="center"/>
          </w:tcPr>
          <w:p w14:paraId="529220BB" w14:textId="77777777" w:rsidR="00D47B67" w:rsidRPr="00D47B67" w:rsidRDefault="00D47B67" w:rsidP="00D47B67">
            <w:pPr>
              <w:jc w:val="center"/>
            </w:pPr>
            <w:r w:rsidRPr="00D47B67">
              <w:t>40,26</w:t>
            </w:r>
          </w:p>
        </w:tc>
        <w:tc>
          <w:tcPr>
            <w:tcW w:w="2410" w:type="dxa"/>
            <w:vAlign w:val="center"/>
          </w:tcPr>
          <w:p w14:paraId="4AFE9354" w14:textId="77777777" w:rsidR="00D47B67" w:rsidRPr="00D47B67" w:rsidRDefault="00D47B67" w:rsidP="00D47B67">
            <w:pPr>
              <w:jc w:val="center"/>
            </w:pPr>
            <w:r w:rsidRPr="00D47B67">
              <w:t>3 498,75</w:t>
            </w:r>
          </w:p>
        </w:tc>
        <w:tc>
          <w:tcPr>
            <w:tcW w:w="2434" w:type="dxa"/>
            <w:gridSpan w:val="3"/>
            <w:vAlign w:val="center"/>
          </w:tcPr>
          <w:p w14:paraId="2366DED9" w14:textId="77777777" w:rsidR="00D47B67" w:rsidRPr="00D47B67" w:rsidRDefault="00D47B67" w:rsidP="00D47B67">
            <w:pPr>
              <w:jc w:val="center"/>
            </w:pPr>
            <w:r w:rsidRPr="00D47B67">
              <w:t>4 198,50</w:t>
            </w:r>
          </w:p>
        </w:tc>
      </w:tr>
      <w:tr w:rsidR="00D47B67" w:rsidRPr="00D47B67" w14:paraId="62ABD061" w14:textId="77777777" w:rsidTr="00E8485B">
        <w:trPr>
          <w:trHeight w:val="93"/>
          <w:jc w:val="center"/>
        </w:trPr>
        <w:tc>
          <w:tcPr>
            <w:tcW w:w="1999" w:type="dxa"/>
            <w:gridSpan w:val="2"/>
            <w:vMerge/>
          </w:tcPr>
          <w:p w14:paraId="15F82F64" w14:textId="77777777" w:rsidR="00D47B67" w:rsidRPr="00D47B67" w:rsidRDefault="00D47B67" w:rsidP="00D47B67">
            <w:pPr>
              <w:rPr>
                <w:bCs/>
                <w:kern w:val="32"/>
                <w:sz w:val="22"/>
                <w:szCs w:val="22"/>
              </w:rPr>
            </w:pPr>
          </w:p>
        </w:tc>
        <w:tc>
          <w:tcPr>
            <w:tcW w:w="1597" w:type="dxa"/>
            <w:gridSpan w:val="2"/>
          </w:tcPr>
          <w:p w14:paraId="6D3EDCA7" w14:textId="77777777" w:rsidR="00D47B67" w:rsidRPr="00D47B67" w:rsidRDefault="00D47B67" w:rsidP="00D47B67">
            <w:pPr>
              <w:tabs>
                <w:tab w:val="left" w:pos="3052"/>
              </w:tabs>
              <w:ind w:hanging="108"/>
              <w:jc w:val="center"/>
            </w:pPr>
            <w:r w:rsidRPr="00D47B67">
              <w:t>с 01.01.2022</w:t>
            </w:r>
          </w:p>
        </w:tc>
        <w:tc>
          <w:tcPr>
            <w:tcW w:w="3458" w:type="dxa"/>
            <w:vAlign w:val="center"/>
          </w:tcPr>
          <w:p w14:paraId="1FA3DDE5" w14:textId="77777777" w:rsidR="00D47B67" w:rsidRPr="00D47B67" w:rsidRDefault="00D47B67" w:rsidP="00D47B67">
            <w:pPr>
              <w:jc w:val="center"/>
            </w:pPr>
            <w:r w:rsidRPr="00D47B67">
              <w:t>21,97</w:t>
            </w:r>
          </w:p>
        </w:tc>
        <w:tc>
          <w:tcPr>
            <w:tcW w:w="3402" w:type="dxa"/>
            <w:vAlign w:val="center"/>
          </w:tcPr>
          <w:p w14:paraId="6C844AF8" w14:textId="77777777" w:rsidR="00D47B67" w:rsidRPr="00D47B67" w:rsidRDefault="00D47B67" w:rsidP="00D47B67">
            <w:pPr>
              <w:jc w:val="center"/>
            </w:pPr>
            <w:r w:rsidRPr="00D47B67">
              <w:t>26,36</w:t>
            </w:r>
          </w:p>
        </w:tc>
        <w:tc>
          <w:tcPr>
            <w:tcW w:w="2410" w:type="dxa"/>
            <w:vAlign w:val="center"/>
          </w:tcPr>
          <w:p w14:paraId="2A3CEF73" w14:textId="77777777" w:rsidR="00D47B67" w:rsidRPr="00D47B67" w:rsidRDefault="00D47B67" w:rsidP="00D47B67">
            <w:pPr>
              <w:jc w:val="center"/>
            </w:pPr>
            <w:r w:rsidRPr="00D47B67">
              <w:t>3 498,75</w:t>
            </w:r>
          </w:p>
        </w:tc>
        <w:tc>
          <w:tcPr>
            <w:tcW w:w="2434" w:type="dxa"/>
            <w:gridSpan w:val="3"/>
            <w:vAlign w:val="center"/>
          </w:tcPr>
          <w:p w14:paraId="7EBAE338" w14:textId="77777777" w:rsidR="00D47B67" w:rsidRPr="00D47B67" w:rsidRDefault="00D47B67" w:rsidP="00D47B67">
            <w:pPr>
              <w:jc w:val="center"/>
            </w:pPr>
            <w:r w:rsidRPr="00D47B67">
              <w:t>4 198,50</w:t>
            </w:r>
          </w:p>
        </w:tc>
      </w:tr>
      <w:tr w:rsidR="00D47B67" w:rsidRPr="00D47B67" w14:paraId="5CA1C153" w14:textId="77777777" w:rsidTr="00E8485B">
        <w:trPr>
          <w:trHeight w:val="93"/>
          <w:jc w:val="center"/>
        </w:trPr>
        <w:tc>
          <w:tcPr>
            <w:tcW w:w="1999" w:type="dxa"/>
            <w:gridSpan w:val="2"/>
            <w:vMerge/>
          </w:tcPr>
          <w:p w14:paraId="74660EF3" w14:textId="77777777" w:rsidR="00D47B67" w:rsidRPr="00D47B67" w:rsidRDefault="00D47B67" w:rsidP="00D47B67">
            <w:pPr>
              <w:rPr>
                <w:bCs/>
                <w:kern w:val="32"/>
                <w:sz w:val="22"/>
                <w:szCs w:val="22"/>
              </w:rPr>
            </w:pPr>
          </w:p>
        </w:tc>
        <w:tc>
          <w:tcPr>
            <w:tcW w:w="1597" w:type="dxa"/>
            <w:gridSpan w:val="2"/>
          </w:tcPr>
          <w:p w14:paraId="0A5867D5" w14:textId="77777777" w:rsidR="00D47B67" w:rsidRPr="00D47B67" w:rsidRDefault="00D47B67" w:rsidP="00D47B67">
            <w:pPr>
              <w:tabs>
                <w:tab w:val="left" w:pos="3052"/>
              </w:tabs>
              <w:ind w:hanging="108"/>
              <w:jc w:val="center"/>
            </w:pPr>
            <w:r w:rsidRPr="00D47B67">
              <w:t>с 01.07.2022</w:t>
            </w:r>
          </w:p>
        </w:tc>
        <w:tc>
          <w:tcPr>
            <w:tcW w:w="3458" w:type="dxa"/>
            <w:vAlign w:val="center"/>
          </w:tcPr>
          <w:p w14:paraId="7C940B0D" w14:textId="77777777" w:rsidR="00D47B67" w:rsidRPr="00D47B67" w:rsidRDefault="00D47B67" w:rsidP="00D47B67">
            <w:pPr>
              <w:jc w:val="center"/>
            </w:pPr>
            <w:r w:rsidRPr="00D47B67">
              <w:t>22,10</w:t>
            </w:r>
          </w:p>
        </w:tc>
        <w:tc>
          <w:tcPr>
            <w:tcW w:w="3402" w:type="dxa"/>
            <w:vAlign w:val="center"/>
          </w:tcPr>
          <w:p w14:paraId="5678E629" w14:textId="77777777" w:rsidR="00D47B67" w:rsidRPr="00D47B67" w:rsidRDefault="00D47B67" w:rsidP="00D47B67">
            <w:pPr>
              <w:jc w:val="center"/>
            </w:pPr>
            <w:r w:rsidRPr="00D47B67">
              <w:t>26,52</w:t>
            </w:r>
          </w:p>
        </w:tc>
        <w:tc>
          <w:tcPr>
            <w:tcW w:w="2410" w:type="dxa"/>
            <w:vAlign w:val="center"/>
          </w:tcPr>
          <w:p w14:paraId="77229738" w14:textId="77777777" w:rsidR="00D47B67" w:rsidRPr="00D47B67" w:rsidRDefault="00D47B67" w:rsidP="00D47B67">
            <w:pPr>
              <w:jc w:val="center"/>
            </w:pPr>
            <w:r w:rsidRPr="00D47B67">
              <w:t>3 983,49</w:t>
            </w:r>
          </w:p>
        </w:tc>
        <w:tc>
          <w:tcPr>
            <w:tcW w:w="2434" w:type="dxa"/>
            <w:gridSpan w:val="3"/>
            <w:vAlign w:val="center"/>
          </w:tcPr>
          <w:p w14:paraId="051047DE" w14:textId="77777777" w:rsidR="00D47B67" w:rsidRPr="00D47B67" w:rsidRDefault="00D47B67" w:rsidP="00D47B67">
            <w:pPr>
              <w:jc w:val="center"/>
            </w:pPr>
            <w:r w:rsidRPr="00D47B67">
              <w:t>4 780,19</w:t>
            </w:r>
          </w:p>
        </w:tc>
      </w:tr>
      <w:tr w:rsidR="00D47B67" w:rsidRPr="00D47B67" w14:paraId="04F3D8E1" w14:textId="77777777" w:rsidTr="00E8485B">
        <w:trPr>
          <w:trHeight w:val="93"/>
          <w:jc w:val="center"/>
        </w:trPr>
        <w:tc>
          <w:tcPr>
            <w:tcW w:w="1999" w:type="dxa"/>
            <w:gridSpan w:val="2"/>
            <w:vMerge/>
          </w:tcPr>
          <w:p w14:paraId="44827767" w14:textId="77777777" w:rsidR="00D47B67" w:rsidRPr="00D47B67" w:rsidRDefault="00D47B67" w:rsidP="00D47B67">
            <w:pPr>
              <w:rPr>
                <w:bCs/>
                <w:kern w:val="32"/>
                <w:sz w:val="22"/>
                <w:szCs w:val="22"/>
              </w:rPr>
            </w:pPr>
          </w:p>
        </w:tc>
        <w:tc>
          <w:tcPr>
            <w:tcW w:w="1597" w:type="dxa"/>
            <w:gridSpan w:val="2"/>
          </w:tcPr>
          <w:p w14:paraId="5C2B739F" w14:textId="77777777" w:rsidR="00D47B67" w:rsidRPr="00D47B67" w:rsidRDefault="00D47B67" w:rsidP="00D47B67">
            <w:pPr>
              <w:tabs>
                <w:tab w:val="left" w:pos="3052"/>
              </w:tabs>
              <w:ind w:hanging="108"/>
              <w:jc w:val="center"/>
            </w:pPr>
            <w:r w:rsidRPr="00D47B67">
              <w:t>с 01.12.2022</w:t>
            </w:r>
          </w:p>
        </w:tc>
        <w:tc>
          <w:tcPr>
            <w:tcW w:w="3458" w:type="dxa"/>
          </w:tcPr>
          <w:p w14:paraId="09FF865D" w14:textId="77777777" w:rsidR="00D47B67" w:rsidRPr="00D47B67" w:rsidRDefault="00D47B67" w:rsidP="00D47B67">
            <w:pPr>
              <w:jc w:val="center"/>
            </w:pPr>
            <w:r w:rsidRPr="00D47B67">
              <w:t>37,52</w:t>
            </w:r>
          </w:p>
        </w:tc>
        <w:tc>
          <w:tcPr>
            <w:tcW w:w="3402" w:type="dxa"/>
          </w:tcPr>
          <w:p w14:paraId="2AD24AF8" w14:textId="77777777" w:rsidR="00D47B67" w:rsidRPr="00D47B67" w:rsidRDefault="00D47B67" w:rsidP="00D47B67">
            <w:pPr>
              <w:jc w:val="center"/>
            </w:pPr>
            <w:r w:rsidRPr="00D47B67">
              <w:t>45,02</w:t>
            </w:r>
          </w:p>
        </w:tc>
        <w:tc>
          <w:tcPr>
            <w:tcW w:w="2410" w:type="dxa"/>
          </w:tcPr>
          <w:p w14:paraId="6092D3E0" w14:textId="77777777" w:rsidR="00D47B67" w:rsidRPr="00D47B67" w:rsidRDefault="00D47B67" w:rsidP="00D47B67">
            <w:pPr>
              <w:jc w:val="center"/>
            </w:pPr>
            <w:r w:rsidRPr="00D47B67">
              <w:t>3 795,11</w:t>
            </w:r>
          </w:p>
        </w:tc>
        <w:tc>
          <w:tcPr>
            <w:tcW w:w="2434" w:type="dxa"/>
            <w:gridSpan w:val="3"/>
          </w:tcPr>
          <w:p w14:paraId="7BD712A9" w14:textId="77777777" w:rsidR="00D47B67" w:rsidRPr="00D47B67" w:rsidRDefault="00D47B67" w:rsidP="00D47B67">
            <w:pPr>
              <w:jc w:val="center"/>
            </w:pPr>
            <w:r w:rsidRPr="00D47B67">
              <w:t>4 554,13</w:t>
            </w:r>
          </w:p>
        </w:tc>
      </w:tr>
      <w:tr w:rsidR="00D47B67" w:rsidRPr="00D47B67" w14:paraId="498D9DC4" w14:textId="77777777" w:rsidTr="00E8485B">
        <w:trPr>
          <w:trHeight w:val="93"/>
          <w:jc w:val="center"/>
        </w:trPr>
        <w:tc>
          <w:tcPr>
            <w:tcW w:w="1999" w:type="dxa"/>
            <w:gridSpan w:val="2"/>
            <w:vMerge/>
          </w:tcPr>
          <w:p w14:paraId="19D3F067" w14:textId="77777777" w:rsidR="00D47B67" w:rsidRPr="00D47B67" w:rsidRDefault="00D47B67" w:rsidP="00D47B67">
            <w:pPr>
              <w:rPr>
                <w:bCs/>
                <w:kern w:val="32"/>
                <w:sz w:val="22"/>
                <w:szCs w:val="22"/>
              </w:rPr>
            </w:pPr>
          </w:p>
        </w:tc>
        <w:tc>
          <w:tcPr>
            <w:tcW w:w="1597" w:type="dxa"/>
            <w:gridSpan w:val="2"/>
          </w:tcPr>
          <w:p w14:paraId="72BA6FE3" w14:textId="77777777" w:rsidR="00D47B67" w:rsidRPr="00D47B67" w:rsidRDefault="00D47B67" w:rsidP="00D47B67">
            <w:pPr>
              <w:tabs>
                <w:tab w:val="left" w:pos="3052"/>
              </w:tabs>
              <w:ind w:hanging="108"/>
              <w:jc w:val="center"/>
            </w:pPr>
            <w:r w:rsidRPr="00D47B67">
              <w:t>с 01.01.2023</w:t>
            </w:r>
          </w:p>
        </w:tc>
        <w:tc>
          <w:tcPr>
            <w:tcW w:w="3458" w:type="dxa"/>
          </w:tcPr>
          <w:p w14:paraId="75635AD0" w14:textId="77777777" w:rsidR="00D47B67" w:rsidRPr="00D47B67" w:rsidRDefault="00D47B67" w:rsidP="00D47B67">
            <w:pPr>
              <w:jc w:val="center"/>
            </w:pPr>
            <w:r w:rsidRPr="00D47B67">
              <w:t>37,52</w:t>
            </w:r>
          </w:p>
        </w:tc>
        <w:tc>
          <w:tcPr>
            <w:tcW w:w="3402" w:type="dxa"/>
          </w:tcPr>
          <w:p w14:paraId="7F9FC76F" w14:textId="77777777" w:rsidR="00D47B67" w:rsidRPr="00D47B67" w:rsidRDefault="00D47B67" w:rsidP="00D47B67">
            <w:pPr>
              <w:jc w:val="center"/>
            </w:pPr>
            <w:r w:rsidRPr="00D47B67">
              <w:t>45,02</w:t>
            </w:r>
          </w:p>
        </w:tc>
        <w:tc>
          <w:tcPr>
            <w:tcW w:w="2410" w:type="dxa"/>
          </w:tcPr>
          <w:p w14:paraId="2FB2E07E" w14:textId="77777777" w:rsidR="00D47B67" w:rsidRPr="00D47B67" w:rsidRDefault="00D47B67" w:rsidP="00D47B67">
            <w:pPr>
              <w:jc w:val="center"/>
            </w:pPr>
            <w:r w:rsidRPr="00D47B67">
              <w:t>3 795,11</w:t>
            </w:r>
          </w:p>
        </w:tc>
        <w:tc>
          <w:tcPr>
            <w:tcW w:w="2434" w:type="dxa"/>
            <w:gridSpan w:val="3"/>
          </w:tcPr>
          <w:p w14:paraId="7C5AFC4A" w14:textId="77777777" w:rsidR="00D47B67" w:rsidRPr="00D47B67" w:rsidRDefault="00D47B67" w:rsidP="00D47B67">
            <w:pPr>
              <w:jc w:val="center"/>
            </w:pPr>
            <w:r w:rsidRPr="00D47B67">
              <w:t>4 554,13</w:t>
            </w:r>
          </w:p>
        </w:tc>
      </w:tr>
      <w:tr w:rsidR="00D47B67" w:rsidRPr="00D47B67" w14:paraId="578962AB" w14:textId="77777777" w:rsidTr="00E8485B">
        <w:trPr>
          <w:trHeight w:val="93"/>
          <w:jc w:val="center"/>
        </w:trPr>
        <w:tc>
          <w:tcPr>
            <w:tcW w:w="1999" w:type="dxa"/>
            <w:gridSpan w:val="2"/>
            <w:vMerge/>
          </w:tcPr>
          <w:p w14:paraId="58EA3DD8" w14:textId="77777777" w:rsidR="00D47B67" w:rsidRPr="00D47B67" w:rsidRDefault="00D47B67" w:rsidP="00D47B67">
            <w:pPr>
              <w:rPr>
                <w:bCs/>
                <w:kern w:val="32"/>
                <w:sz w:val="22"/>
                <w:szCs w:val="22"/>
              </w:rPr>
            </w:pPr>
          </w:p>
        </w:tc>
        <w:tc>
          <w:tcPr>
            <w:tcW w:w="1597" w:type="dxa"/>
            <w:gridSpan w:val="2"/>
          </w:tcPr>
          <w:p w14:paraId="2D5378E9" w14:textId="77777777" w:rsidR="00D47B67" w:rsidRPr="00D47B67" w:rsidRDefault="00D47B67" w:rsidP="00D47B67">
            <w:pPr>
              <w:tabs>
                <w:tab w:val="left" w:pos="3052"/>
              </w:tabs>
              <w:ind w:hanging="108"/>
              <w:jc w:val="center"/>
            </w:pPr>
            <w:r w:rsidRPr="00D47B67">
              <w:t>с 01.01.2024</w:t>
            </w:r>
          </w:p>
        </w:tc>
        <w:tc>
          <w:tcPr>
            <w:tcW w:w="3458" w:type="dxa"/>
          </w:tcPr>
          <w:p w14:paraId="76525CA1" w14:textId="77777777" w:rsidR="00D47B67" w:rsidRPr="00D47B67" w:rsidRDefault="00D47B67" w:rsidP="00D47B67">
            <w:pPr>
              <w:jc w:val="center"/>
            </w:pPr>
            <w:r w:rsidRPr="00D47B67">
              <w:t>37,52</w:t>
            </w:r>
          </w:p>
        </w:tc>
        <w:tc>
          <w:tcPr>
            <w:tcW w:w="3402" w:type="dxa"/>
          </w:tcPr>
          <w:p w14:paraId="50B89276" w14:textId="77777777" w:rsidR="00D47B67" w:rsidRPr="00D47B67" w:rsidRDefault="00D47B67" w:rsidP="00D47B67">
            <w:pPr>
              <w:jc w:val="center"/>
            </w:pPr>
            <w:r w:rsidRPr="00D47B67">
              <w:t>45,02</w:t>
            </w:r>
          </w:p>
        </w:tc>
        <w:tc>
          <w:tcPr>
            <w:tcW w:w="2410" w:type="dxa"/>
          </w:tcPr>
          <w:p w14:paraId="53D78A03" w14:textId="77777777" w:rsidR="00D47B67" w:rsidRPr="00D47B67" w:rsidRDefault="00D47B67" w:rsidP="00D47B67">
            <w:pPr>
              <w:jc w:val="center"/>
            </w:pPr>
            <w:r w:rsidRPr="00D47B67">
              <w:t>3 795,11</w:t>
            </w:r>
          </w:p>
        </w:tc>
        <w:tc>
          <w:tcPr>
            <w:tcW w:w="2434" w:type="dxa"/>
            <w:gridSpan w:val="3"/>
          </w:tcPr>
          <w:p w14:paraId="0ED68A6E" w14:textId="77777777" w:rsidR="00D47B67" w:rsidRPr="00D47B67" w:rsidRDefault="00D47B67" w:rsidP="00D47B67">
            <w:pPr>
              <w:jc w:val="center"/>
            </w:pPr>
            <w:r w:rsidRPr="00D47B67">
              <w:t>4 554,13</w:t>
            </w:r>
          </w:p>
        </w:tc>
      </w:tr>
      <w:tr w:rsidR="00D47B67" w:rsidRPr="00D47B67" w14:paraId="07036851" w14:textId="77777777" w:rsidTr="00E8485B">
        <w:trPr>
          <w:trHeight w:val="93"/>
          <w:jc w:val="center"/>
        </w:trPr>
        <w:tc>
          <w:tcPr>
            <w:tcW w:w="1999" w:type="dxa"/>
            <w:gridSpan w:val="2"/>
            <w:vMerge/>
          </w:tcPr>
          <w:p w14:paraId="4C9B299D" w14:textId="77777777" w:rsidR="00D47B67" w:rsidRPr="00D47B67" w:rsidRDefault="00D47B67" w:rsidP="00D47B67">
            <w:pPr>
              <w:rPr>
                <w:bCs/>
                <w:kern w:val="32"/>
                <w:sz w:val="22"/>
                <w:szCs w:val="22"/>
              </w:rPr>
            </w:pPr>
          </w:p>
        </w:tc>
        <w:tc>
          <w:tcPr>
            <w:tcW w:w="1597" w:type="dxa"/>
            <w:gridSpan w:val="2"/>
          </w:tcPr>
          <w:p w14:paraId="779850A9" w14:textId="77777777" w:rsidR="00D47B67" w:rsidRPr="00D47B67" w:rsidRDefault="00D47B67" w:rsidP="00D47B67">
            <w:pPr>
              <w:tabs>
                <w:tab w:val="left" w:pos="3052"/>
              </w:tabs>
              <w:ind w:hanging="108"/>
              <w:jc w:val="center"/>
            </w:pPr>
            <w:r w:rsidRPr="00D47B67">
              <w:t>с 01.07.2024</w:t>
            </w:r>
          </w:p>
        </w:tc>
        <w:tc>
          <w:tcPr>
            <w:tcW w:w="3458" w:type="dxa"/>
          </w:tcPr>
          <w:p w14:paraId="295B616D" w14:textId="77777777" w:rsidR="00D47B67" w:rsidRPr="00D47B67" w:rsidRDefault="00D47B67" w:rsidP="00D47B67">
            <w:pPr>
              <w:jc w:val="center"/>
            </w:pPr>
            <w:r w:rsidRPr="00D47B67">
              <w:t>42,25</w:t>
            </w:r>
          </w:p>
        </w:tc>
        <w:tc>
          <w:tcPr>
            <w:tcW w:w="3402" w:type="dxa"/>
            <w:vAlign w:val="center"/>
          </w:tcPr>
          <w:p w14:paraId="31B55A28" w14:textId="77777777" w:rsidR="00D47B67" w:rsidRPr="00D47B67" w:rsidRDefault="00D47B67" w:rsidP="00D47B67">
            <w:pPr>
              <w:jc w:val="center"/>
            </w:pPr>
            <w:r w:rsidRPr="00D47B67">
              <w:t>50,70</w:t>
            </w:r>
          </w:p>
        </w:tc>
        <w:tc>
          <w:tcPr>
            <w:tcW w:w="2410" w:type="dxa"/>
          </w:tcPr>
          <w:p w14:paraId="155075EB" w14:textId="77777777" w:rsidR="00D47B67" w:rsidRPr="00D47B67" w:rsidRDefault="00D47B67" w:rsidP="00D47B67">
            <w:pPr>
              <w:jc w:val="center"/>
            </w:pPr>
            <w:r w:rsidRPr="00D47B67">
              <w:t>4 159,44</w:t>
            </w:r>
          </w:p>
        </w:tc>
        <w:tc>
          <w:tcPr>
            <w:tcW w:w="2434" w:type="dxa"/>
            <w:gridSpan w:val="3"/>
          </w:tcPr>
          <w:p w14:paraId="4AC8737D" w14:textId="77777777" w:rsidR="00D47B67" w:rsidRPr="00D47B67" w:rsidRDefault="00D47B67" w:rsidP="00D47B67">
            <w:pPr>
              <w:jc w:val="center"/>
            </w:pPr>
            <w:r w:rsidRPr="00D47B67">
              <w:t>4 991,33</w:t>
            </w:r>
          </w:p>
        </w:tc>
      </w:tr>
      <w:tr w:rsidR="00D47B67" w:rsidRPr="00D47B67" w14:paraId="0B8A3F47" w14:textId="77777777" w:rsidTr="00E8485B">
        <w:trPr>
          <w:trHeight w:val="93"/>
          <w:jc w:val="center"/>
        </w:trPr>
        <w:tc>
          <w:tcPr>
            <w:tcW w:w="1999" w:type="dxa"/>
            <w:gridSpan w:val="2"/>
            <w:vMerge/>
          </w:tcPr>
          <w:p w14:paraId="28C5A01A" w14:textId="77777777" w:rsidR="00D47B67" w:rsidRPr="00D47B67" w:rsidRDefault="00D47B67" w:rsidP="00D47B67">
            <w:pPr>
              <w:rPr>
                <w:bCs/>
                <w:kern w:val="32"/>
                <w:sz w:val="22"/>
                <w:szCs w:val="22"/>
              </w:rPr>
            </w:pPr>
          </w:p>
        </w:tc>
        <w:tc>
          <w:tcPr>
            <w:tcW w:w="1597" w:type="dxa"/>
            <w:gridSpan w:val="2"/>
          </w:tcPr>
          <w:p w14:paraId="409BD385" w14:textId="77777777" w:rsidR="00D47B67" w:rsidRPr="00D47B67" w:rsidRDefault="00D47B67" w:rsidP="00D47B67">
            <w:pPr>
              <w:tabs>
                <w:tab w:val="left" w:pos="3052"/>
              </w:tabs>
              <w:ind w:hanging="108"/>
              <w:jc w:val="center"/>
            </w:pPr>
            <w:r w:rsidRPr="00D47B67">
              <w:t>с 01.01.2025</w:t>
            </w:r>
          </w:p>
        </w:tc>
        <w:tc>
          <w:tcPr>
            <w:tcW w:w="3458" w:type="dxa"/>
            <w:vAlign w:val="center"/>
          </w:tcPr>
          <w:p w14:paraId="350E797F" w14:textId="77777777" w:rsidR="00D47B67" w:rsidRPr="00D47B67" w:rsidRDefault="00D47B67" w:rsidP="00D47B67">
            <w:pPr>
              <w:jc w:val="center"/>
            </w:pPr>
            <w:r w:rsidRPr="00D47B67">
              <w:t>24,30</w:t>
            </w:r>
          </w:p>
        </w:tc>
        <w:tc>
          <w:tcPr>
            <w:tcW w:w="3402" w:type="dxa"/>
            <w:vAlign w:val="center"/>
          </w:tcPr>
          <w:p w14:paraId="0757D15C" w14:textId="77777777" w:rsidR="00D47B67" w:rsidRPr="00D47B67" w:rsidRDefault="00D47B67" w:rsidP="00D47B67">
            <w:pPr>
              <w:jc w:val="center"/>
            </w:pPr>
            <w:r w:rsidRPr="00D47B67">
              <w:t>29,16</w:t>
            </w:r>
          </w:p>
        </w:tc>
        <w:tc>
          <w:tcPr>
            <w:tcW w:w="2410" w:type="dxa"/>
            <w:vAlign w:val="center"/>
          </w:tcPr>
          <w:p w14:paraId="4F077031" w14:textId="77777777" w:rsidR="00D47B67" w:rsidRPr="00D47B67" w:rsidRDefault="00D47B67" w:rsidP="00D47B67">
            <w:pPr>
              <w:jc w:val="center"/>
            </w:pPr>
            <w:r w:rsidRPr="00D47B67">
              <w:t>4 042,60</w:t>
            </w:r>
          </w:p>
        </w:tc>
        <w:tc>
          <w:tcPr>
            <w:tcW w:w="2434" w:type="dxa"/>
            <w:gridSpan w:val="3"/>
            <w:vAlign w:val="center"/>
          </w:tcPr>
          <w:p w14:paraId="6B67E35C" w14:textId="77777777" w:rsidR="00D47B67" w:rsidRPr="00D47B67" w:rsidRDefault="00D47B67" w:rsidP="00D47B67">
            <w:pPr>
              <w:jc w:val="center"/>
            </w:pPr>
            <w:r w:rsidRPr="00D47B67">
              <w:t>4 851,12</w:t>
            </w:r>
          </w:p>
        </w:tc>
      </w:tr>
      <w:tr w:rsidR="00D47B67" w:rsidRPr="00D47B67" w14:paraId="1A337212" w14:textId="77777777" w:rsidTr="00E8485B">
        <w:trPr>
          <w:trHeight w:val="93"/>
          <w:jc w:val="center"/>
        </w:trPr>
        <w:tc>
          <w:tcPr>
            <w:tcW w:w="1999" w:type="dxa"/>
            <w:gridSpan w:val="2"/>
            <w:vMerge/>
          </w:tcPr>
          <w:p w14:paraId="51AA4E33" w14:textId="77777777" w:rsidR="00D47B67" w:rsidRPr="00D47B67" w:rsidRDefault="00D47B67" w:rsidP="00D47B67">
            <w:pPr>
              <w:rPr>
                <w:bCs/>
                <w:kern w:val="32"/>
                <w:sz w:val="22"/>
                <w:szCs w:val="22"/>
              </w:rPr>
            </w:pPr>
          </w:p>
        </w:tc>
        <w:tc>
          <w:tcPr>
            <w:tcW w:w="1597" w:type="dxa"/>
            <w:gridSpan w:val="2"/>
          </w:tcPr>
          <w:p w14:paraId="0D86D857" w14:textId="77777777" w:rsidR="00D47B67" w:rsidRPr="00D47B67" w:rsidRDefault="00D47B67" w:rsidP="00D47B67">
            <w:pPr>
              <w:tabs>
                <w:tab w:val="left" w:pos="3052"/>
              </w:tabs>
              <w:ind w:hanging="108"/>
              <w:jc w:val="center"/>
            </w:pPr>
            <w:r w:rsidRPr="00D47B67">
              <w:t>с 01.07.2025</w:t>
            </w:r>
          </w:p>
        </w:tc>
        <w:tc>
          <w:tcPr>
            <w:tcW w:w="3458" w:type="dxa"/>
            <w:vAlign w:val="center"/>
          </w:tcPr>
          <w:p w14:paraId="092644F8" w14:textId="77777777" w:rsidR="00D47B67" w:rsidRPr="00D47B67" w:rsidRDefault="00D47B67" w:rsidP="00D47B67">
            <w:pPr>
              <w:jc w:val="center"/>
            </w:pPr>
            <w:r w:rsidRPr="00D47B67">
              <w:t>25,27</w:t>
            </w:r>
          </w:p>
        </w:tc>
        <w:tc>
          <w:tcPr>
            <w:tcW w:w="3402" w:type="dxa"/>
            <w:vAlign w:val="center"/>
          </w:tcPr>
          <w:p w14:paraId="1C309CE3" w14:textId="77777777" w:rsidR="00D47B67" w:rsidRPr="00D47B67" w:rsidRDefault="00D47B67" w:rsidP="00D47B67">
            <w:pPr>
              <w:jc w:val="center"/>
            </w:pPr>
            <w:r w:rsidRPr="00D47B67">
              <w:t>30,32</w:t>
            </w:r>
          </w:p>
        </w:tc>
        <w:tc>
          <w:tcPr>
            <w:tcW w:w="2410" w:type="dxa"/>
            <w:vAlign w:val="center"/>
          </w:tcPr>
          <w:p w14:paraId="0FFF6C30" w14:textId="77777777" w:rsidR="00D47B67" w:rsidRPr="00D47B67" w:rsidRDefault="00D47B67" w:rsidP="00D47B67">
            <w:pPr>
              <w:jc w:val="center"/>
            </w:pPr>
            <w:r w:rsidRPr="00D47B67">
              <w:t>4 177,49</w:t>
            </w:r>
          </w:p>
        </w:tc>
        <w:tc>
          <w:tcPr>
            <w:tcW w:w="2434" w:type="dxa"/>
            <w:gridSpan w:val="3"/>
            <w:vAlign w:val="center"/>
          </w:tcPr>
          <w:p w14:paraId="54E617FF" w14:textId="77777777" w:rsidR="00D47B67" w:rsidRPr="00D47B67" w:rsidRDefault="00D47B67" w:rsidP="00D47B67">
            <w:pPr>
              <w:jc w:val="center"/>
            </w:pPr>
            <w:r w:rsidRPr="00D47B67">
              <w:t>5 012,99</w:t>
            </w:r>
          </w:p>
        </w:tc>
      </w:tr>
      <w:tr w:rsidR="00D47B67" w:rsidRPr="00D47B67" w14:paraId="60FC7F89" w14:textId="77777777" w:rsidTr="00E8485B">
        <w:trPr>
          <w:trHeight w:val="93"/>
          <w:jc w:val="center"/>
        </w:trPr>
        <w:tc>
          <w:tcPr>
            <w:tcW w:w="1999" w:type="dxa"/>
            <w:gridSpan w:val="2"/>
            <w:vMerge/>
          </w:tcPr>
          <w:p w14:paraId="42ABED9D" w14:textId="77777777" w:rsidR="00D47B67" w:rsidRPr="00D47B67" w:rsidRDefault="00D47B67" w:rsidP="00D47B67">
            <w:pPr>
              <w:rPr>
                <w:bCs/>
                <w:kern w:val="32"/>
                <w:sz w:val="22"/>
                <w:szCs w:val="22"/>
              </w:rPr>
            </w:pPr>
          </w:p>
        </w:tc>
        <w:tc>
          <w:tcPr>
            <w:tcW w:w="1597" w:type="dxa"/>
            <w:gridSpan w:val="2"/>
          </w:tcPr>
          <w:p w14:paraId="58C7680A" w14:textId="77777777" w:rsidR="00D47B67" w:rsidRPr="00D47B67" w:rsidRDefault="00D47B67" w:rsidP="00D47B67">
            <w:pPr>
              <w:tabs>
                <w:tab w:val="left" w:pos="3052"/>
              </w:tabs>
              <w:ind w:hanging="108"/>
              <w:jc w:val="center"/>
            </w:pPr>
            <w:r w:rsidRPr="00D47B67">
              <w:t>с 01.01.2026</w:t>
            </w:r>
          </w:p>
        </w:tc>
        <w:tc>
          <w:tcPr>
            <w:tcW w:w="3458" w:type="dxa"/>
            <w:vAlign w:val="center"/>
          </w:tcPr>
          <w:p w14:paraId="74EF36D3" w14:textId="77777777" w:rsidR="00D47B67" w:rsidRPr="00D47B67" w:rsidRDefault="00D47B67" w:rsidP="00D47B67">
            <w:pPr>
              <w:jc w:val="center"/>
            </w:pPr>
            <w:r w:rsidRPr="00D47B67">
              <w:t>25,27</w:t>
            </w:r>
          </w:p>
        </w:tc>
        <w:tc>
          <w:tcPr>
            <w:tcW w:w="3402" w:type="dxa"/>
            <w:vAlign w:val="center"/>
          </w:tcPr>
          <w:p w14:paraId="18172BC6" w14:textId="77777777" w:rsidR="00D47B67" w:rsidRPr="00D47B67" w:rsidRDefault="00D47B67" w:rsidP="00D47B67">
            <w:pPr>
              <w:jc w:val="center"/>
            </w:pPr>
            <w:r w:rsidRPr="00D47B67">
              <w:t>30,32</w:t>
            </w:r>
          </w:p>
        </w:tc>
        <w:tc>
          <w:tcPr>
            <w:tcW w:w="2410" w:type="dxa"/>
            <w:vAlign w:val="center"/>
          </w:tcPr>
          <w:p w14:paraId="4BF70CCB" w14:textId="77777777" w:rsidR="00D47B67" w:rsidRPr="00D47B67" w:rsidRDefault="00D47B67" w:rsidP="00D47B67">
            <w:pPr>
              <w:jc w:val="center"/>
            </w:pPr>
            <w:r w:rsidRPr="00D47B67">
              <w:t>4 177,49</w:t>
            </w:r>
          </w:p>
        </w:tc>
        <w:tc>
          <w:tcPr>
            <w:tcW w:w="2434" w:type="dxa"/>
            <w:gridSpan w:val="3"/>
            <w:vAlign w:val="center"/>
          </w:tcPr>
          <w:p w14:paraId="5FB2949F" w14:textId="77777777" w:rsidR="00D47B67" w:rsidRPr="00D47B67" w:rsidRDefault="00D47B67" w:rsidP="00D47B67">
            <w:pPr>
              <w:jc w:val="center"/>
            </w:pPr>
            <w:r w:rsidRPr="00D47B67">
              <w:t>5 012,99</w:t>
            </w:r>
          </w:p>
        </w:tc>
      </w:tr>
      <w:tr w:rsidR="00D47B67" w:rsidRPr="00D47B67" w14:paraId="3617A8D0" w14:textId="77777777" w:rsidTr="00E8485B">
        <w:trPr>
          <w:trHeight w:val="93"/>
          <w:jc w:val="center"/>
        </w:trPr>
        <w:tc>
          <w:tcPr>
            <w:tcW w:w="1999" w:type="dxa"/>
            <w:gridSpan w:val="2"/>
            <w:vMerge/>
          </w:tcPr>
          <w:p w14:paraId="51B59A90" w14:textId="77777777" w:rsidR="00D47B67" w:rsidRPr="00D47B67" w:rsidRDefault="00D47B67" w:rsidP="00D47B67">
            <w:pPr>
              <w:rPr>
                <w:bCs/>
                <w:kern w:val="32"/>
                <w:sz w:val="22"/>
                <w:szCs w:val="22"/>
              </w:rPr>
            </w:pPr>
          </w:p>
        </w:tc>
        <w:tc>
          <w:tcPr>
            <w:tcW w:w="1597" w:type="dxa"/>
            <w:gridSpan w:val="2"/>
          </w:tcPr>
          <w:p w14:paraId="3EF76074" w14:textId="77777777" w:rsidR="00D47B67" w:rsidRPr="00D47B67" w:rsidRDefault="00D47B67" w:rsidP="00D47B67">
            <w:pPr>
              <w:tabs>
                <w:tab w:val="left" w:pos="3052"/>
              </w:tabs>
              <w:ind w:hanging="108"/>
              <w:jc w:val="center"/>
            </w:pPr>
            <w:r w:rsidRPr="00D47B67">
              <w:t>с 01.07.2026</w:t>
            </w:r>
          </w:p>
        </w:tc>
        <w:tc>
          <w:tcPr>
            <w:tcW w:w="3458" w:type="dxa"/>
            <w:vAlign w:val="center"/>
          </w:tcPr>
          <w:p w14:paraId="333C0953" w14:textId="77777777" w:rsidR="00D47B67" w:rsidRPr="00D47B67" w:rsidRDefault="00D47B67" w:rsidP="00D47B67">
            <w:pPr>
              <w:jc w:val="center"/>
            </w:pPr>
            <w:r w:rsidRPr="00D47B67">
              <w:t>26,28</w:t>
            </w:r>
          </w:p>
        </w:tc>
        <w:tc>
          <w:tcPr>
            <w:tcW w:w="3402" w:type="dxa"/>
            <w:vAlign w:val="center"/>
          </w:tcPr>
          <w:p w14:paraId="213E7E0F" w14:textId="77777777" w:rsidR="00D47B67" w:rsidRPr="00D47B67" w:rsidRDefault="00D47B67" w:rsidP="00D47B67">
            <w:pPr>
              <w:jc w:val="center"/>
            </w:pPr>
            <w:r w:rsidRPr="00D47B67">
              <w:t>31,54</w:t>
            </w:r>
          </w:p>
        </w:tc>
        <w:tc>
          <w:tcPr>
            <w:tcW w:w="2410" w:type="dxa"/>
            <w:vAlign w:val="center"/>
          </w:tcPr>
          <w:p w14:paraId="7576D52C" w14:textId="77777777" w:rsidR="00D47B67" w:rsidRPr="00D47B67" w:rsidRDefault="00D47B67" w:rsidP="00D47B67">
            <w:pPr>
              <w:jc w:val="center"/>
            </w:pPr>
            <w:r w:rsidRPr="00D47B67">
              <w:t>4 269,51</w:t>
            </w:r>
          </w:p>
        </w:tc>
        <w:tc>
          <w:tcPr>
            <w:tcW w:w="2434" w:type="dxa"/>
            <w:gridSpan w:val="3"/>
            <w:vAlign w:val="center"/>
          </w:tcPr>
          <w:p w14:paraId="6ADCDD03" w14:textId="77777777" w:rsidR="00D47B67" w:rsidRPr="00D47B67" w:rsidRDefault="00D47B67" w:rsidP="00D47B67">
            <w:pPr>
              <w:jc w:val="center"/>
            </w:pPr>
            <w:r w:rsidRPr="00D47B67">
              <w:t>5 123,41</w:t>
            </w:r>
          </w:p>
        </w:tc>
      </w:tr>
      <w:tr w:rsidR="00D47B67" w:rsidRPr="00D47B67" w14:paraId="04A6E4B6" w14:textId="77777777" w:rsidTr="00E8485B">
        <w:trPr>
          <w:trHeight w:val="93"/>
          <w:jc w:val="center"/>
        </w:trPr>
        <w:tc>
          <w:tcPr>
            <w:tcW w:w="1999" w:type="dxa"/>
            <w:gridSpan w:val="2"/>
            <w:vMerge/>
          </w:tcPr>
          <w:p w14:paraId="44B3FC9E" w14:textId="77777777" w:rsidR="00D47B67" w:rsidRPr="00D47B67" w:rsidRDefault="00D47B67" w:rsidP="00D47B67">
            <w:pPr>
              <w:rPr>
                <w:bCs/>
                <w:kern w:val="32"/>
                <w:sz w:val="22"/>
                <w:szCs w:val="22"/>
              </w:rPr>
            </w:pPr>
          </w:p>
        </w:tc>
        <w:tc>
          <w:tcPr>
            <w:tcW w:w="1597" w:type="dxa"/>
            <w:gridSpan w:val="2"/>
          </w:tcPr>
          <w:p w14:paraId="47EF170F" w14:textId="77777777" w:rsidR="00D47B67" w:rsidRPr="00D47B67" w:rsidRDefault="00D47B67" w:rsidP="00D47B67">
            <w:pPr>
              <w:tabs>
                <w:tab w:val="left" w:pos="3052"/>
              </w:tabs>
              <w:ind w:hanging="108"/>
              <w:jc w:val="center"/>
            </w:pPr>
            <w:r w:rsidRPr="00D47B67">
              <w:t>с 01.01.2027</w:t>
            </w:r>
          </w:p>
        </w:tc>
        <w:tc>
          <w:tcPr>
            <w:tcW w:w="3458" w:type="dxa"/>
            <w:vAlign w:val="center"/>
          </w:tcPr>
          <w:p w14:paraId="3A54763D" w14:textId="77777777" w:rsidR="00D47B67" w:rsidRPr="00D47B67" w:rsidRDefault="00D47B67" w:rsidP="00D47B67">
            <w:pPr>
              <w:jc w:val="center"/>
            </w:pPr>
            <w:r w:rsidRPr="00D47B67">
              <w:t>26,28</w:t>
            </w:r>
          </w:p>
        </w:tc>
        <w:tc>
          <w:tcPr>
            <w:tcW w:w="3402" w:type="dxa"/>
            <w:vAlign w:val="center"/>
          </w:tcPr>
          <w:p w14:paraId="5548C931" w14:textId="77777777" w:rsidR="00D47B67" w:rsidRPr="00D47B67" w:rsidRDefault="00D47B67" w:rsidP="00D47B67">
            <w:pPr>
              <w:jc w:val="center"/>
            </w:pPr>
            <w:r w:rsidRPr="00D47B67">
              <w:t>31,54</w:t>
            </w:r>
          </w:p>
        </w:tc>
        <w:tc>
          <w:tcPr>
            <w:tcW w:w="2410" w:type="dxa"/>
            <w:vAlign w:val="center"/>
          </w:tcPr>
          <w:p w14:paraId="645B3E21" w14:textId="77777777" w:rsidR="00D47B67" w:rsidRPr="00D47B67" w:rsidRDefault="00D47B67" w:rsidP="00D47B67">
            <w:pPr>
              <w:jc w:val="center"/>
            </w:pPr>
            <w:r w:rsidRPr="00D47B67">
              <w:t>4 269,51</w:t>
            </w:r>
          </w:p>
        </w:tc>
        <w:tc>
          <w:tcPr>
            <w:tcW w:w="2434" w:type="dxa"/>
            <w:gridSpan w:val="3"/>
            <w:vAlign w:val="center"/>
          </w:tcPr>
          <w:p w14:paraId="1B6B7652" w14:textId="77777777" w:rsidR="00D47B67" w:rsidRPr="00D47B67" w:rsidRDefault="00D47B67" w:rsidP="00D47B67">
            <w:pPr>
              <w:jc w:val="center"/>
            </w:pPr>
            <w:r w:rsidRPr="00D47B67">
              <w:t>5 123,41</w:t>
            </w:r>
          </w:p>
        </w:tc>
      </w:tr>
      <w:tr w:rsidR="00D47B67" w:rsidRPr="00D47B67" w14:paraId="3101424C" w14:textId="77777777" w:rsidTr="00E8485B">
        <w:trPr>
          <w:trHeight w:val="93"/>
          <w:jc w:val="center"/>
        </w:trPr>
        <w:tc>
          <w:tcPr>
            <w:tcW w:w="1999" w:type="dxa"/>
            <w:gridSpan w:val="2"/>
            <w:vMerge/>
          </w:tcPr>
          <w:p w14:paraId="11A0C115" w14:textId="77777777" w:rsidR="00D47B67" w:rsidRPr="00D47B67" w:rsidRDefault="00D47B67" w:rsidP="00D47B67">
            <w:pPr>
              <w:rPr>
                <w:bCs/>
                <w:kern w:val="32"/>
                <w:sz w:val="22"/>
                <w:szCs w:val="22"/>
              </w:rPr>
            </w:pPr>
          </w:p>
        </w:tc>
        <w:tc>
          <w:tcPr>
            <w:tcW w:w="1597" w:type="dxa"/>
            <w:gridSpan w:val="2"/>
          </w:tcPr>
          <w:p w14:paraId="5F1C077D" w14:textId="77777777" w:rsidR="00D47B67" w:rsidRPr="00D47B67" w:rsidRDefault="00D47B67" w:rsidP="00D47B67">
            <w:pPr>
              <w:tabs>
                <w:tab w:val="left" w:pos="3052"/>
              </w:tabs>
              <w:ind w:hanging="108"/>
              <w:jc w:val="center"/>
            </w:pPr>
            <w:r w:rsidRPr="00D47B67">
              <w:t>с 01.07.2027</w:t>
            </w:r>
          </w:p>
        </w:tc>
        <w:tc>
          <w:tcPr>
            <w:tcW w:w="3458" w:type="dxa"/>
            <w:vAlign w:val="center"/>
          </w:tcPr>
          <w:p w14:paraId="51581D7A" w14:textId="77777777" w:rsidR="00D47B67" w:rsidRPr="00D47B67" w:rsidRDefault="00D47B67" w:rsidP="00D47B67">
            <w:pPr>
              <w:jc w:val="center"/>
            </w:pPr>
            <w:r w:rsidRPr="00D47B67">
              <w:t>27,33</w:t>
            </w:r>
          </w:p>
        </w:tc>
        <w:tc>
          <w:tcPr>
            <w:tcW w:w="3402" w:type="dxa"/>
            <w:vAlign w:val="center"/>
          </w:tcPr>
          <w:p w14:paraId="3C6FADB5" w14:textId="77777777" w:rsidR="00D47B67" w:rsidRPr="00D47B67" w:rsidRDefault="00D47B67" w:rsidP="00D47B67">
            <w:pPr>
              <w:jc w:val="center"/>
            </w:pPr>
            <w:r w:rsidRPr="00D47B67">
              <w:t>32,80</w:t>
            </w:r>
          </w:p>
        </w:tc>
        <w:tc>
          <w:tcPr>
            <w:tcW w:w="2410" w:type="dxa"/>
            <w:vAlign w:val="center"/>
          </w:tcPr>
          <w:p w14:paraId="2367D12C" w14:textId="77777777" w:rsidR="00D47B67" w:rsidRPr="00D47B67" w:rsidRDefault="00D47B67" w:rsidP="00D47B67">
            <w:pPr>
              <w:jc w:val="center"/>
            </w:pPr>
            <w:r w:rsidRPr="00D47B67">
              <w:t>4 430,64</w:t>
            </w:r>
          </w:p>
        </w:tc>
        <w:tc>
          <w:tcPr>
            <w:tcW w:w="2434" w:type="dxa"/>
            <w:gridSpan w:val="3"/>
            <w:vAlign w:val="center"/>
          </w:tcPr>
          <w:p w14:paraId="60D04559" w14:textId="77777777" w:rsidR="00D47B67" w:rsidRPr="00D47B67" w:rsidRDefault="00D47B67" w:rsidP="00D47B67">
            <w:pPr>
              <w:jc w:val="center"/>
            </w:pPr>
            <w:r w:rsidRPr="00D47B67">
              <w:t>5 316,77</w:t>
            </w:r>
          </w:p>
        </w:tc>
      </w:tr>
      <w:tr w:rsidR="00D47B67" w:rsidRPr="00D47B67" w14:paraId="4A123BDD" w14:textId="77777777" w:rsidTr="00E8485B">
        <w:trPr>
          <w:trHeight w:val="93"/>
          <w:jc w:val="center"/>
        </w:trPr>
        <w:tc>
          <w:tcPr>
            <w:tcW w:w="1999" w:type="dxa"/>
            <w:gridSpan w:val="2"/>
            <w:vMerge/>
          </w:tcPr>
          <w:p w14:paraId="185924B8" w14:textId="77777777" w:rsidR="00D47B67" w:rsidRPr="00D47B67" w:rsidRDefault="00D47B67" w:rsidP="00D47B67">
            <w:pPr>
              <w:rPr>
                <w:bCs/>
                <w:kern w:val="32"/>
                <w:sz w:val="22"/>
                <w:szCs w:val="22"/>
              </w:rPr>
            </w:pPr>
          </w:p>
        </w:tc>
        <w:tc>
          <w:tcPr>
            <w:tcW w:w="1597" w:type="dxa"/>
            <w:gridSpan w:val="2"/>
          </w:tcPr>
          <w:p w14:paraId="2EE268C8" w14:textId="77777777" w:rsidR="00D47B67" w:rsidRPr="00D47B67" w:rsidRDefault="00D47B67" w:rsidP="00D47B67">
            <w:pPr>
              <w:tabs>
                <w:tab w:val="left" w:pos="3052"/>
              </w:tabs>
              <w:ind w:hanging="108"/>
              <w:jc w:val="center"/>
            </w:pPr>
            <w:r w:rsidRPr="00D47B67">
              <w:t>с 01.01.2028</w:t>
            </w:r>
          </w:p>
        </w:tc>
        <w:tc>
          <w:tcPr>
            <w:tcW w:w="3458" w:type="dxa"/>
            <w:vAlign w:val="center"/>
          </w:tcPr>
          <w:p w14:paraId="3EDA9480" w14:textId="77777777" w:rsidR="00D47B67" w:rsidRPr="00D47B67" w:rsidRDefault="00D47B67" w:rsidP="00D47B67">
            <w:pPr>
              <w:jc w:val="center"/>
            </w:pPr>
            <w:r w:rsidRPr="00D47B67">
              <w:t>27,33</w:t>
            </w:r>
          </w:p>
        </w:tc>
        <w:tc>
          <w:tcPr>
            <w:tcW w:w="3402" w:type="dxa"/>
            <w:vAlign w:val="center"/>
          </w:tcPr>
          <w:p w14:paraId="627FD627" w14:textId="77777777" w:rsidR="00D47B67" w:rsidRPr="00D47B67" w:rsidRDefault="00D47B67" w:rsidP="00D47B67">
            <w:pPr>
              <w:jc w:val="center"/>
            </w:pPr>
            <w:r w:rsidRPr="00D47B67">
              <w:t>32,80</w:t>
            </w:r>
          </w:p>
        </w:tc>
        <w:tc>
          <w:tcPr>
            <w:tcW w:w="2410" w:type="dxa"/>
            <w:vAlign w:val="center"/>
          </w:tcPr>
          <w:p w14:paraId="5D478656" w14:textId="77777777" w:rsidR="00D47B67" w:rsidRPr="00D47B67" w:rsidRDefault="00D47B67" w:rsidP="00D47B67">
            <w:pPr>
              <w:jc w:val="center"/>
            </w:pPr>
            <w:r w:rsidRPr="00D47B67">
              <w:t>4 430,64</w:t>
            </w:r>
          </w:p>
        </w:tc>
        <w:tc>
          <w:tcPr>
            <w:tcW w:w="2434" w:type="dxa"/>
            <w:gridSpan w:val="3"/>
            <w:vAlign w:val="center"/>
          </w:tcPr>
          <w:p w14:paraId="1BF967DD" w14:textId="77777777" w:rsidR="00D47B67" w:rsidRPr="00D47B67" w:rsidRDefault="00D47B67" w:rsidP="00D47B67">
            <w:pPr>
              <w:jc w:val="center"/>
            </w:pPr>
            <w:r w:rsidRPr="00D47B67">
              <w:t>5 316,77</w:t>
            </w:r>
          </w:p>
        </w:tc>
      </w:tr>
      <w:tr w:rsidR="00D47B67" w:rsidRPr="00D47B67" w14:paraId="25F33B54" w14:textId="77777777" w:rsidTr="00E8485B">
        <w:trPr>
          <w:gridAfter w:val="1"/>
          <w:wAfter w:w="24" w:type="dxa"/>
          <w:jc w:val="center"/>
        </w:trPr>
        <w:tc>
          <w:tcPr>
            <w:tcW w:w="1951" w:type="dxa"/>
            <w:vAlign w:val="center"/>
          </w:tcPr>
          <w:p w14:paraId="388F5810" w14:textId="77777777" w:rsidR="00D47B67" w:rsidRPr="00D47B67" w:rsidRDefault="00D47B67" w:rsidP="00D47B67">
            <w:pPr>
              <w:ind w:right="110"/>
              <w:jc w:val="center"/>
              <w:rPr>
                <w:bCs/>
                <w:color w:val="000000"/>
                <w:kern w:val="32"/>
                <w:sz w:val="26"/>
                <w:szCs w:val="26"/>
              </w:rPr>
            </w:pPr>
            <w:r w:rsidRPr="00D47B67">
              <w:rPr>
                <w:bCs/>
                <w:color w:val="000000"/>
                <w:kern w:val="32"/>
                <w:sz w:val="26"/>
                <w:szCs w:val="26"/>
              </w:rPr>
              <w:t>1</w:t>
            </w:r>
          </w:p>
        </w:tc>
        <w:tc>
          <w:tcPr>
            <w:tcW w:w="1559" w:type="dxa"/>
            <w:gridSpan w:val="2"/>
            <w:vAlign w:val="center"/>
          </w:tcPr>
          <w:p w14:paraId="6E32424A" w14:textId="77777777" w:rsidR="00D47B67" w:rsidRPr="00D47B67" w:rsidRDefault="00D47B67" w:rsidP="00D47B67">
            <w:pPr>
              <w:ind w:right="110"/>
              <w:jc w:val="center"/>
              <w:rPr>
                <w:bCs/>
                <w:color w:val="000000"/>
                <w:kern w:val="32"/>
                <w:sz w:val="26"/>
                <w:szCs w:val="26"/>
              </w:rPr>
            </w:pPr>
            <w:r w:rsidRPr="00D47B67">
              <w:rPr>
                <w:bCs/>
                <w:color w:val="000000"/>
                <w:kern w:val="32"/>
                <w:sz w:val="26"/>
                <w:szCs w:val="26"/>
              </w:rPr>
              <w:t>2</w:t>
            </w:r>
          </w:p>
        </w:tc>
        <w:tc>
          <w:tcPr>
            <w:tcW w:w="3544" w:type="dxa"/>
            <w:gridSpan w:val="2"/>
            <w:vAlign w:val="center"/>
          </w:tcPr>
          <w:p w14:paraId="192600FA" w14:textId="77777777" w:rsidR="00D47B67" w:rsidRPr="00D47B67" w:rsidRDefault="00D47B67" w:rsidP="00D47B67">
            <w:pPr>
              <w:jc w:val="center"/>
            </w:pPr>
            <w:r w:rsidRPr="00D47B67">
              <w:t>3</w:t>
            </w:r>
          </w:p>
        </w:tc>
        <w:tc>
          <w:tcPr>
            <w:tcW w:w="3402" w:type="dxa"/>
            <w:vAlign w:val="center"/>
          </w:tcPr>
          <w:p w14:paraId="62004678" w14:textId="77777777" w:rsidR="00D47B67" w:rsidRPr="00D47B67" w:rsidRDefault="00D47B67" w:rsidP="00D47B67">
            <w:pPr>
              <w:jc w:val="center"/>
            </w:pPr>
            <w:r w:rsidRPr="00D47B67">
              <w:t>4</w:t>
            </w:r>
          </w:p>
        </w:tc>
        <w:tc>
          <w:tcPr>
            <w:tcW w:w="2455" w:type="dxa"/>
            <w:gridSpan w:val="2"/>
            <w:vAlign w:val="center"/>
          </w:tcPr>
          <w:p w14:paraId="3F9C46A8" w14:textId="77777777" w:rsidR="00D47B67" w:rsidRPr="00D47B67" w:rsidRDefault="00D47B67" w:rsidP="00D47B67">
            <w:pPr>
              <w:jc w:val="center"/>
            </w:pPr>
            <w:r w:rsidRPr="00D47B67">
              <w:t>5</w:t>
            </w:r>
          </w:p>
        </w:tc>
        <w:tc>
          <w:tcPr>
            <w:tcW w:w="2365" w:type="dxa"/>
            <w:vAlign w:val="center"/>
          </w:tcPr>
          <w:p w14:paraId="694F656F" w14:textId="77777777" w:rsidR="00D47B67" w:rsidRPr="00D47B67" w:rsidRDefault="00D47B67" w:rsidP="00D47B67">
            <w:pPr>
              <w:jc w:val="center"/>
            </w:pPr>
            <w:r w:rsidRPr="00D47B67">
              <w:t>6</w:t>
            </w:r>
          </w:p>
        </w:tc>
      </w:tr>
      <w:tr w:rsidR="00D47B67" w:rsidRPr="00D47B67" w14:paraId="48A7480F" w14:textId="77777777" w:rsidTr="00E8485B">
        <w:trPr>
          <w:gridAfter w:val="1"/>
          <w:wAfter w:w="24" w:type="dxa"/>
          <w:jc w:val="center"/>
        </w:trPr>
        <w:tc>
          <w:tcPr>
            <w:tcW w:w="1951" w:type="dxa"/>
            <w:vMerge w:val="restart"/>
          </w:tcPr>
          <w:p w14:paraId="7F37BD7C" w14:textId="77777777" w:rsidR="00D47B67" w:rsidRPr="00D47B67" w:rsidRDefault="00D47B67" w:rsidP="00D47B67">
            <w:pPr>
              <w:ind w:right="110"/>
              <w:jc w:val="both"/>
              <w:rPr>
                <w:bCs/>
                <w:color w:val="000000"/>
                <w:kern w:val="32"/>
                <w:sz w:val="26"/>
                <w:szCs w:val="26"/>
              </w:rPr>
            </w:pPr>
          </w:p>
        </w:tc>
        <w:tc>
          <w:tcPr>
            <w:tcW w:w="1559" w:type="dxa"/>
            <w:gridSpan w:val="2"/>
          </w:tcPr>
          <w:p w14:paraId="186D3230" w14:textId="77777777" w:rsidR="00D47B67" w:rsidRPr="00D47B67" w:rsidRDefault="00D47B67" w:rsidP="00D47B67">
            <w:pPr>
              <w:tabs>
                <w:tab w:val="left" w:pos="3052"/>
              </w:tabs>
              <w:ind w:hanging="108"/>
              <w:jc w:val="center"/>
            </w:pPr>
            <w:r w:rsidRPr="00D47B67">
              <w:t>с 01.07.2028</w:t>
            </w:r>
          </w:p>
        </w:tc>
        <w:tc>
          <w:tcPr>
            <w:tcW w:w="3544" w:type="dxa"/>
            <w:gridSpan w:val="2"/>
          </w:tcPr>
          <w:p w14:paraId="302B23E5" w14:textId="77777777" w:rsidR="00D47B67" w:rsidRPr="00D47B67" w:rsidRDefault="00D47B67" w:rsidP="00D47B67">
            <w:pPr>
              <w:jc w:val="center"/>
            </w:pPr>
            <w:r w:rsidRPr="00D47B67">
              <w:t>28,42</w:t>
            </w:r>
          </w:p>
        </w:tc>
        <w:tc>
          <w:tcPr>
            <w:tcW w:w="3402" w:type="dxa"/>
          </w:tcPr>
          <w:p w14:paraId="020CD479" w14:textId="77777777" w:rsidR="00D47B67" w:rsidRPr="00D47B67" w:rsidRDefault="00D47B67" w:rsidP="00D47B67">
            <w:pPr>
              <w:jc w:val="center"/>
            </w:pPr>
            <w:r w:rsidRPr="00D47B67">
              <w:t>34,10</w:t>
            </w:r>
          </w:p>
        </w:tc>
        <w:tc>
          <w:tcPr>
            <w:tcW w:w="2455" w:type="dxa"/>
            <w:gridSpan w:val="2"/>
          </w:tcPr>
          <w:p w14:paraId="413FD5FC" w14:textId="77777777" w:rsidR="00D47B67" w:rsidRPr="00D47B67" w:rsidRDefault="00D47B67" w:rsidP="00D47B67">
            <w:pPr>
              <w:jc w:val="center"/>
            </w:pPr>
            <w:r w:rsidRPr="00D47B67">
              <w:t>4 543,55</w:t>
            </w:r>
          </w:p>
        </w:tc>
        <w:tc>
          <w:tcPr>
            <w:tcW w:w="2365" w:type="dxa"/>
          </w:tcPr>
          <w:p w14:paraId="49010EF2" w14:textId="77777777" w:rsidR="00D47B67" w:rsidRPr="00D47B67" w:rsidRDefault="00D47B67" w:rsidP="00D47B67">
            <w:pPr>
              <w:jc w:val="center"/>
            </w:pPr>
            <w:r w:rsidRPr="00D47B67">
              <w:t>5 452,26</w:t>
            </w:r>
          </w:p>
        </w:tc>
      </w:tr>
      <w:tr w:rsidR="00D47B67" w:rsidRPr="00D47B67" w14:paraId="2B04599A" w14:textId="77777777" w:rsidTr="00E8485B">
        <w:trPr>
          <w:gridAfter w:val="1"/>
          <w:wAfter w:w="24" w:type="dxa"/>
          <w:jc w:val="center"/>
        </w:trPr>
        <w:tc>
          <w:tcPr>
            <w:tcW w:w="1951" w:type="dxa"/>
            <w:vMerge/>
          </w:tcPr>
          <w:p w14:paraId="548441BD" w14:textId="77777777" w:rsidR="00D47B67" w:rsidRPr="00D47B67" w:rsidRDefault="00D47B67" w:rsidP="00D47B67">
            <w:pPr>
              <w:ind w:right="110"/>
              <w:jc w:val="both"/>
              <w:rPr>
                <w:bCs/>
                <w:color w:val="000000"/>
                <w:kern w:val="32"/>
                <w:sz w:val="26"/>
                <w:szCs w:val="26"/>
              </w:rPr>
            </w:pPr>
          </w:p>
        </w:tc>
        <w:tc>
          <w:tcPr>
            <w:tcW w:w="1559" w:type="dxa"/>
            <w:gridSpan w:val="2"/>
          </w:tcPr>
          <w:p w14:paraId="70DAC4C7" w14:textId="77777777" w:rsidR="00D47B67" w:rsidRPr="00D47B67" w:rsidRDefault="00D47B67" w:rsidP="00D47B67">
            <w:pPr>
              <w:tabs>
                <w:tab w:val="left" w:pos="3052"/>
              </w:tabs>
              <w:ind w:hanging="108"/>
              <w:jc w:val="center"/>
            </w:pPr>
            <w:r w:rsidRPr="00D47B67">
              <w:t>с 01.01.2029</w:t>
            </w:r>
          </w:p>
        </w:tc>
        <w:tc>
          <w:tcPr>
            <w:tcW w:w="3544" w:type="dxa"/>
            <w:gridSpan w:val="2"/>
            <w:vAlign w:val="center"/>
          </w:tcPr>
          <w:p w14:paraId="13BBED53" w14:textId="77777777" w:rsidR="00D47B67" w:rsidRPr="00D47B67" w:rsidRDefault="00D47B67" w:rsidP="00D47B67">
            <w:pPr>
              <w:jc w:val="center"/>
            </w:pPr>
            <w:r w:rsidRPr="00D47B67">
              <w:t>28,42</w:t>
            </w:r>
          </w:p>
        </w:tc>
        <w:tc>
          <w:tcPr>
            <w:tcW w:w="3402" w:type="dxa"/>
            <w:vAlign w:val="center"/>
          </w:tcPr>
          <w:p w14:paraId="2B8C3357" w14:textId="77777777" w:rsidR="00D47B67" w:rsidRPr="00D47B67" w:rsidRDefault="00D47B67" w:rsidP="00D47B67">
            <w:pPr>
              <w:jc w:val="center"/>
            </w:pPr>
            <w:r w:rsidRPr="00D47B67">
              <w:t>34,10</w:t>
            </w:r>
          </w:p>
        </w:tc>
        <w:tc>
          <w:tcPr>
            <w:tcW w:w="2455" w:type="dxa"/>
            <w:gridSpan w:val="2"/>
            <w:vAlign w:val="center"/>
          </w:tcPr>
          <w:p w14:paraId="3C9A4E32" w14:textId="77777777" w:rsidR="00D47B67" w:rsidRPr="00D47B67" w:rsidRDefault="00D47B67" w:rsidP="00D47B67">
            <w:pPr>
              <w:jc w:val="center"/>
            </w:pPr>
            <w:r w:rsidRPr="00D47B67">
              <w:t>4 543,55</w:t>
            </w:r>
          </w:p>
        </w:tc>
        <w:tc>
          <w:tcPr>
            <w:tcW w:w="2365" w:type="dxa"/>
            <w:vAlign w:val="center"/>
          </w:tcPr>
          <w:p w14:paraId="06B6B9D8" w14:textId="77777777" w:rsidR="00D47B67" w:rsidRPr="00D47B67" w:rsidRDefault="00D47B67" w:rsidP="00D47B67">
            <w:pPr>
              <w:jc w:val="center"/>
            </w:pPr>
            <w:r w:rsidRPr="00D47B67">
              <w:t>5 452,26</w:t>
            </w:r>
          </w:p>
        </w:tc>
      </w:tr>
      <w:tr w:rsidR="00D47B67" w:rsidRPr="00D47B67" w14:paraId="7070BEFA" w14:textId="77777777" w:rsidTr="00E8485B">
        <w:trPr>
          <w:gridAfter w:val="1"/>
          <w:wAfter w:w="24" w:type="dxa"/>
          <w:jc w:val="center"/>
        </w:trPr>
        <w:tc>
          <w:tcPr>
            <w:tcW w:w="1951" w:type="dxa"/>
            <w:vMerge/>
          </w:tcPr>
          <w:p w14:paraId="60EE4362" w14:textId="77777777" w:rsidR="00D47B67" w:rsidRPr="00D47B67" w:rsidRDefault="00D47B67" w:rsidP="00D47B67">
            <w:pPr>
              <w:ind w:right="110"/>
              <w:jc w:val="both"/>
              <w:rPr>
                <w:bCs/>
                <w:color w:val="000000"/>
                <w:kern w:val="32"/>
                <w:sz w:val="26"/>
                <w:szCs w:val="26"/>
              </w:rPr>
            </w:pPr>
          </w:p>
        </w:tc>
        <w:tc>
          <w:tcPr>
            <w:tcW w:w="1559" w:type="dxa"/>
            <w:gridSpan w:val="2"/>
          </w:tcPr>
          <w:p w14:paraId="2F9BE9A8" w14:textId="77777777" w:rsidR="00D47B67" w:rsidRPr="00D47B67" w:rsidRDefault="00D47B67" w:rsidP="00D47B67">
            <w:pPr>
              <w:tabs>
                <w:tab w:val="left" w:pos="3052"/>
              </w:tabs>
              <w:ind w:hanging="108"/>
              <w:jc w:val="center"/>
            </w:pPr>
            <w:r w:rsidRPr="00D47B67">
              <w:t>с 01.07.2029</w:t>
            </w:r>
          </w:p>
        </w:tc>
        <w:tc>
          <w:tcPr>
            <w:tcW w:w="3544" w:type="dxa"/>
            <w:gridSpan w:val="2"/>
            <w:vAlign w:val="center"/>
          </w:tcPr>
          <w:p w14:paraId="0B5FB0D2" w14:textId="77777777" w:rsidR="00D47B67" w:rsidRPr="00D47B67" w:rsidRDefault="00D47B67" w:rsidP="00D47B67">
            <w:pPr>
              <w:jc w:val="center"/>
            </w:pPr>
            <w:r w:rsidRPr="00D47B67">
              <w:t>29,56</w:t>
            </w:r>
          </w:p>
        </w:tc>
        <w:tc>
          <w:tcPr>
            <w:tcW w:w="3402" w:type="dxa"/>
            <w:vAlign w:val="center"/>
          </w:tcPr>
          <w:p w14:paraId="710F1325" w14:textId="77777777" w:rsidR="00D47B67" w:rsidRPr="00D47B67" w:rsidRDefault="00D47B67" w:rsidP="00D47B67">
            <w:pPr>
              <w:jc w:val="center"/>
            </w:pPr>
            <w:r w:rsidRPr="00D47B67">
              <w:t>35,47</w:t>
            </w:r>
          </w:p>
        </w:tc>
        <w:tc>
          <w:tcPr>
            <w:tcW w:w="2455" w:type="dxa"/>
            <w:gridSpan w:val="2"/>
            <w:vAlign w:val="center"/>
          </w:tcPr>
          <w:p w14:paraId="6A5E6EBF" w14:textId="77777777" w:rsidR="00D47B67" w:rsidRPr="00D47B67" w:rsidRDefault="00D47B67" w:rsidP="00D47B67">
            <w:pPr>
              <w:jc w:val="center"/>
            </w:pPr>
            <w:r w:rsidRPr="00D47B67">
              <w:t>4 727,15</w:t>
            </w:r>
          </w:p>
        </w:tc>
        <w:tc>
          <w:tcPr>
            <w:tcW w:w="2365" w:type="dxa"/>
            <w:vAlign w:val="center"/>
          </w:tcPr>
          <w:p w14:paraId="43CB7C6A" w14:textId="77777777" w:rsidR="00D47B67" w:rsidRPr="00D47B67" w:rsidRDefault="00D47B67" w:rsidP="00D47B67">
            <w:pPr>
              <w:jc w:val="center"/>
            </w:pPr>
            <w:r w:rsidRPr="00D47B67">
              <w:t>5 672,58</w:t>
            </w:r>
          </w:p>
        </w:tc>
      </w:tr>
      <w:tr w:rsidR="00D47B67" w:rsidRPr="00D47B67" w14:paraId="7042E739" w14:textId="77777777" w:rsidTr="00E8485B">
        <w:trPr>
          <w:gridAfter w:val="1"/>
          <w:wAfter w:w="24" w:type="dxa"/>
          <w:jc w:val="center"/>
        </w:trPr>
        <w:tc>
          <w:tcPr>
            <w:tcW w:w="1951" w:type="dxa"/>
            <w:vMerge/>
          </w:tcPr>
          <w:p w14:paraId="305B802C" w14:textId="77777777" w:rsidR="00D47B67" w:rsidRPr="00D47B67" w:rsidRDefault="00D47B67" w:rsidP="00D47B67">
            <w:pPr>
              <w:ind w:right="110"/>
              <w:jc w:val="both"/>
              <w:rPr>
                <w:bCs/>
                <w:color w:val="000000"/>
                <w:kern w:val="32"/>
                <w:sz w:val="26"/>
                <w:szCs w:val="26"/>
              </w:rPr>
            </w:pPr>
          </w:p>
        </w:tc>
        <w:tc>
          <w:tcPr>
            <w:tcW w:w="1559" w:type="dxa"/>
            <w:gridSpan w:val="2"/>
          </w:tcPr>
          <w:p w14:paraId="4150DB7F" w14:textId="77777777" w:rsidR="00D47B67" w:rsidRPr="00D47B67" w:rsidRDefault="00D47B67" w:rsidP="00D47B67">
            <w:pPr>
              <w:tabs>
                <w:tab w:val="left" w:pos="3052"/>
              </w:tabs>
              <w:ind w:hanging="108"/>
              <w:jc w:val="center"/>
            </w:pPr>
            <w:r w:rsidRPr="00D47B67">
              <w:t>с 01.01.2030</w:t>
            </w:r>
          </w:p>
        </w:tc>
        <w:tc>
          <w:tcPr>
            <w:tcW w:w="3544" w:type="dxa"/>
            <w:gridSpan w:val="2"/>
            <w:vAlign w:val="center"/>
          </w:tcPr>
          <w:p w14:paraId="560163DD" w14:textId="77777777" w:rsidR="00D47B67" w:rsidRPr="00D47B67" w:rsidRDefault="00D47B67" w:rsidP="00D47B67">
            <w:pPr>
              <w:jc w:val="center"/>
            </w:pPr>
            <w:r w:rsidRPr="00D47B67">
              <w:t>29,56</w:t>
            </w:r>
          </w:p>
        </w:tc>
        <w:tc>
          <w:tcPr>
            <w:tcW w:w="3402" w:type="dxa"/>
            <w:vAlign w:val="center"/>
          </w:tcPr>
          <w:p w14:paraId="0E60EF21" w14:textId="77777777" w:rsidR="00D47B67" w:rsidRPr="00D47B67" w:rsidRDefault="00D47B67" w:rsidP="00D47B67">
            <w:pPr>
              <w:jc w:val="center"/>
            </w:pPr>
            <w:r w:rsidRPr="00D47B67">
              <w:t>35,47</w:t>
            </w:r>
          </w:p>
        </w:tc>
        <w:tc>
          <w:tcPr>
            <w:tcW w:w="2455" w:type="dxa"/>
            <w:gridSpan w:val="2"/>
            <w:vAlign w:val="center"/>
          </w:tcPr>
          <w:p w14:paraId="37C2704C" w14:textId="77777777" w:rsidR="00D47B67" w:rsidRPr="00D47B67" w:rsidRDefault="00D47B67" w:rsidP="00D47B67">
            <w:pPr>
              <w:jc w:val="center"/>
            </w:pPr>
            <w:r w:rsidRPr="00D47B67">
              <w:t>4 727,15</w:t>
            </w:r>
          </w:p>
        </w:tc>
        <w:tc>
          <w:tcPr>
            <w:tcW w:w="2365" w:type="dxa"/>
            <w:vAlign w:val="center"/>
          </w:tcPr>
          <w:p w14:paraId="395AED00" w14:textId="77777777" w:rsidR="00D47B67" w:rsidRPr="00D47B67" w:rsidRDefault="00D47B67" w:rsidP="00D47B67">
            <w:pPr>
              <w:jc w:val="center"/>
            </w:pPr>
            <w:r w:rsidRPr="00D47B67">
              <w:t>5 672,58</w:t>
            </w:r>
          </w:p>
        </w:tc>
      </w:tr>
      <w:tr w:rsidR="00D47B67" w:rsidRPr="00D47B67" w14:paraId="68C701DE" w14:textId="77777777" w:rsidTr="00E8485B">
        <w:trPr>
          <w:gridAfter w:val="1"/>
          <w:wAfter w:w="24" w:type="dxa"/>
          <w:jc w:val="center"/>
        </w:trPr>
        <w:tc>
          <w:tcPr>
            <w:tcW w:w="1951" w:type="dxa"/>
            <w:vMerge/>
          </w:tcPr>
          <w:p w14:paraId="51AD67D2" w14:textId="77777777" w:rsidR="00D47B67" w:rsidRPr="00D47B67" w:rsidRDefault="00D47B67" w:rsidP="00D47B67">
            <w:pPr>
              <w:ind w:right="110"/>
              <w:jc w:val="both"/>
              <w:rPr>
                <w:bCs/>
                <w:color w:val="000000"/>
                <w:kern w:val="32"/>
                <w:sz w:val="26"/>
                <w:szCs w:val="26"/>
              </w:rPr>
            </w:pPr>
          </w:p>
        </w:tc>
        <w:tc>
          <w:tcPr>
            <w:tcW w:w="1559" w:type="dxa"/>
            <w:gridSpan w:val="2"/>
          </w:tcPr>
          <w:p w14:paraId="0474D5B5" w14:textId="77777777" w:rsidR="00D47B67" w:rsidRPr="00D47B67" w:rsidRDefault="00D47B67" w:rsidP="00D47B67">
            <w:pPr>
              <w:tabs>
                <w:tab w:val="left" w:pos="3052"/>
              </w:tabs>
              <w:ind w:hanging="108"/>
              <w:jc w:val="center"/>
            </w:pPr>
            <w:r w:rsidRPr="00D47B67">
              <w:t>с 01.07.2030</w:t>
            </w:r>
          </w:p>
        </w:tc>
        <w:tc>
          <w:tcPr>
            <w:tcW w:w="3544" w:type="dxa"/>
            <w:gridSpan w:val="2"/>
            <w:vAlign w:val="center"/>
          </w:tcPr>
          <w:p w14:paraId="1137423F" w14:textId="77777777" w:rsidR="00D47B67" w:rsidRPr="00D47B67" w:rsidRDefault="00D47B67" w:rsidP="00D47B67">
            <w:pPr>
              <w:jc w:val="center"/>
            </w:pPr>
            <w:r w:rsidRPr="00D47B67">
              <w:t>30,74</w:t>
            </w:r>
          </w:p>
        </w:tc>
        <w:tc>
          <w:tcPr>
            <w:tcW w:w="3402" w:type="dxa"/>
            <w:vAlign w:val="center"/>
          </w:tcPr>
          <w:p w14:paraId="0FF514ED" w14:textId="77777777" w:rsidR="00D47B67" w:rsidRPr="00D47B67" w:rsidRDefault="00D47B67" w:rsidP="00D47B67">
            <w:pPr>
              <w:jc w:val="center"/>
            </w:pPr>
            <w:r w:rsidRPr="00D47B67">
              <w:t>36,89</w:t>
            </w:r>
          </w:p>
        </w:tc>
        <w:tc>
          <w:tcPr>
            <w:tcW w:w="2455" w:type="dxa"/>
            <w:gridSpan w:val="2"/>
            <w:vAlign w:val="center"/>
          </w:tcPr>
          <w:p w14:paraId="483077C0" w14:textId="77777777" w:rsidR="00D47B67" w:rsidRPr="00D47B67" w:rsidRDefault="00D47B67" w:rsidP="00D47B67">
            <w:pPr>
              <w:jc w:val="center"/>
            </w:pPr>
            <w:r w:rsidRPr="00D47B67">
              <w:t>4 835,46</w:t>
            </w:r>
          </w:p>
        </w:tc>
        <w:tc>
          <w:tcPr>
            <w:tcW w:w="2365" w:type="dxa"/>
            <w:vAlign w:val="center"/>
          </w:tcPr>
          <w:p w14:paraId="066EEEAC" w14:textId="77777777" w:rsidR="00D47B67" w:rsidRPr="00D47B67" w:rsidRDefault="00D47B67" w:rsidP="00D47B67">
            <w:pPr>
              <w:jc w:val="center"/>
            </w:pPr>
            <w:r w:rsidRPr="00D47B67">
              <w:t>5 802,55</w:t>
            </w:r>
          </w:p>
        </w:tc>
      </w:tr>
    </w:tbl>
    <w:p w14:paraId="359F8322" w14:textId="77777777" w:rsidR="00D47B67" w:rsidRPr="00D47B67" w:rsidRDefault="00D47B67" w:rsidP="00D47B67">
      <w:pPr>
        <w:ind w:right="110" w:firstLine="567"/>
        <w:jc w:val="both"/>
        <w:rPr>
          <w:bCs/>
          <w:color w:val="000000"/>
          <w:kern w:val="32"/>
          <w:sz w:val="26"/>
          <w:szCs w:val="26"/>
        </w:rPr>
      </w:pPr>
    </w:p>
    <w:p w14:paraId="43766EE4" w14:textId="77777777" w:rsidR="00D47B67" w:rsidRPr="00D47B67" w:rsidRDefault="00D47B67" w:rsidP="00D47B67">
      <w:pPr>
        <w:ind w:right="110" w:firstLine="567"/>
        <w:jc w:val="both"/>
        <w:rPr>
          <w:bCs/>
          <w:color w:val="000000"/>
          <w:kern w:val="32"/>
          <w:sz w:val="26"/>
          <w:szCs w:val="26"/>
        </w:rPr>
      </w:pPr>
    </w:p>
    <w:p w14:paraId="3188FBDE" w14:textId="77777777" w:rsidR="00D47B67" w:rsidRPr="00D47B67" w:rsidRDefault="00D47B67" w:rsidP="00D47B67">
      <w:pPr>
        <w:ind w:right="110" w:firstLine="567"/>
        <w:jc w:val="both"/>
        <w:rPr>
          <w:bCs/>
          <w:color w:val="000000"/>
          <w:kern w:val="32"/>
          <w:sz w:val="26"/>
          <w:szCs w:val="26"/>
        </w:rPr>
      </w:pPr>
      <w:r w:rsidRPr="00D47B67">
        <w:rPr>
          <w:bCs/>
          <w:color w:val="000000"/>
          <w:kern w:val="32"/>
          <w:sz w:val="26"/>
          <w:szCs w:val="26"/>
        </w:rPr>
        <w:t>*Тариф для населения указывается в целях реализации пункта 6 статьи 168 Налогового кодекса Российской Федерации (часть вторая).</w:t>
      </w:r>
    </w:p>
    <w:p w14:paraId="6F3341B9" w14:textId="77777777" w:rsidR="00D47B67" w:rsidRPr="00D47B67" w:rsidRDefault="00D47B67" w:rsidP="00D47B67">
      <w:pPr>
        <w:ind w:right="110" w:firstLine="567"/>
        <w:jc w:val="both"/>
        <w:rPr>
          <w:bCs/>
          <w:color w:val="000000"/>
          <w:kern w:val="32"/>
          <w:sz w:val="26"/>
          <w:szCs w:val="26"/>
        </w:rPr>
      </w:pPr>
      <w:r w:rsidRPr="00D47B67">
        <w:rPr>
          <w:bCs/>
          <w:color w:val="000000"/>
          <w:kern w:val="32"/>
          <w:sz w:val="26"/>
          <w:szCs w:val="26"/>
        </w:rPr>
        <w:t>**</w:t>
      </w:r>
      <w:r w:rsidRPr="00D47B67">
        <w:rPr>
          <w:sz w:val="26"/>
          <w:szCs w:val="26"/>
        </w:rPr>
        <w:t xml:space="preserve"> </w:t>
      </w:r>
      <w:bookmarkStart w:id="56" w:name="_Hlk149664752"/>
      <w:r w:rsidRPr="00D47B67">
        <w:rPr>
          <w:bCs/>
          <w:color w:val="000000"/>
          <w:kern w:val="32"/>
          <w:sz w:val="26"/>
          <w:szCs w:val="26"/>
        </w:rPr>
        <w:t xml:space="preserve">Компонент на холодную воду для АО «ПО Водоканал» установлен постановлением Региональной энергетической комиссии Кузбасса </w:t>
      </w:r>
      <w:r w:rsidRPr="00D47B67">
        <w:t>от</w:t>
      </w:r>
      <w:r w:rsidRPr="00D47B67">
        <w:rPr>
          <w:bCs/>
          <w:color w:val="000000"/>
          <w:kern w:val="32"/>
          <w:sz w:val="26"/>
          <w:szCs w:val="26"/>
        </w:rPr>
        <w:t> 05.12.2023 № 486)</w:t>
      </w:r>
      <w:bookmarkEnd w:id="56"/>
      <w:r w:rsidRPr="00D47B67">
        <w:rPr>
          <w:bCs/>
          <w:color w:val="000000"/>
          <w:kern w:val="32"/>
          <w:sz w:val="26"/>
          <w:szCs w:val="26"/>
        </w:rPr>
        <w:t>.</w:t>
      </w:r>
    </w:p>
    <w:p w14:paraId="1C6D3A63" w14:textId="77777777" w:rsidR="00D47B67" w:rsidRPr="00D47B67" w:rsidRDefault="00D47B67" w:rsidP="00D47B67">
      <w:pPr>
        <w:ind w:right="110" w:firstLine="567"/>
        <w:jc w:val="both"/>
        <w:rPr>
          <w:bCs/>
          <w:color w:val="000000"/>
          <w:kern w:val="32"/>
          <w:sz w:val="28"/>
          <w:szCs w:val="28"/>
        </w:rPr>
      </w:pPr>
      <w:r w:rsidRPr="00D47B67">
        <w:rPr>
          <w:bCs/>
          <w:color w:val="000000"/>
          <w:kern w:val="32"/>
          <w:sz w:val="26"/>
          <w:szCs w:val="26"/>
        </w:rPr>
        <w:t xml:space="preserve">*** Компонент на тепловую энергию для ООО «Энергоресурс», реализуемую на потребительском рынке Прокопьевского муниципального округа, установлен </w:t>
      </w:r>
      <w:hyperlink r:id="rId39" w:history="1">
        <w:r w:rsidRPr="00D47B67">
          <w:rPr>
            <w:bCs/>
            <w:color w:val="000000"/>
            <w:kern w:val="32"/>
            <w:sz w:val="26"/>
            <w:szCs w:val="26"/>
          </w:rPr>
          <w:t>постановлением</w:t>
        </w:r>
      </w:hyperlink>
      <w:r w:rsidRPr="00D47B67">
        <w:rPr>
          <w:bCs/>
          <w:color w:val="000000"/>
          <w:kern w:val="32"/>
          <w:sz w:val="26"/>
          <w:szCs w:val="26"/>
        </w:rPr>
        <w:t xml:space="preserve"> Региональной энергетической комиссии Кузбасса от 15.06.2021 № 200 (в редакции постановлений Региональной энергетической комиссии Кузбасса от 27.09.2022 № 288,</w:t>
      </w:r>
      <w:r w:rsidRPr="00D47B67">
        <w:t xml:space="preserve"> </w:t>
      </w:r>
      <w:bookmarkStart w:id="57" w:name="_Hlk149664835"/>
      <w:r w:rsidRPr="00D47B67">
        <w:t xml:space="preserve">от 24.11.2022 № 551, </w:t>
      </w:r>
      <w:r w:rsidRPr="00D47B67">
        <w:rPr>
          <w:bCs/>
          <w:color w:val="000000"/>
          <w:kern w:val="32"/>
          <w:sz w:val="26"/>
          <w:szCs w:val="26"/>
        </w:rPr>
        <w:t>от 19.12.2023 № 636)</w:t>
      </w:r>
      <w:bookmarkEnd w:id="57"/>
      <w:r w:rsidRPr="00D47B67">
        <w:rPr>
          <w:bCs/>
          <w:color w:val="000000"/>
          <w:kern w:val="32"/>
          <w:sz w:val="26"/>
          <w:szCs w:val="26"/>
        </w:rPr>
        <w:t>.</w:t>
      </w:r>
    </w:p>
    <w:p w14:paraId="2565BC43" w14:textId="77777777" w:rsidR="00D47B67" w:rsidRPr="00D47B67" w:rsidRDefault="00D47B67" w:rsidP="00D47B67">
      <w:pPr>
        <w:ind w:right="110" w:firstLine="567"/>
        <w:jc w:val="right"/>
        <w:rPr>
          <w:sz w:val="28"/>
          <w:szCs w:val="28"/>
        </w:rPr>
      </w:pPr>
      <w:r w:rsidRPr="00D47B67">
        <w:rPr>
          <w:sz w:val="28"/>
          <w:szCs w:val="28"/>
        </w:rPr>
        <w:t>».</w:t>
      </w:r>
    </w:p>
    <w:p w14:paraId="4AF41714" w14:textId="77777777" w:rsidR="00D47B67" w:rsidRPr="00D47B67" w:rsidRDefault="00D47B67" w:rsidP="00D47B67">
      <w:pPr>
        <w:tabs>
          <w:tab w:val="left" w:pos="5580"/>
          <w:tab w:val="left" w:pos="9498"/>
        </w:tabs>
        <w:sectPr w:rsidR="00D47B67" w:rsidRPr="00D47B67" w:rsidSect="00D47B67">
          <w:pgSz w:w="16838" w:h="11906" w:orient="landscape"/>
          <w:pgMar w:top="1418" w:right="709" w:bottom="707" w:left="426" w:header="709" w:footer="709" w:gutter="0"/>
          <w:cols w:space="708"/>
          <w:docGrid w:linePitch="360"/>
        </w:sectPr>
      </w:pPr>
    </w:p>
    <w:p w14:paraId="55AF941D" w14:textId="22BA4442" w:rsidR="007E43C7" w:rsidRPr="00AE0629" w:rsidRDefault="007E43C7" w:rsidP="007E43C7">
      <w:pPr>
        <w:tabs>
          <w:tab w:val="left" w:pos="5580"/>
          <w:tab w:val="left" w:pos="9498"/>
        </w:tabs>
        <w:ind w:left="-4836" w:right="-569" w:firstLine="10365"/>
      </w:pPr>
      <w:r w:rsidRPr="00AE0629">
        <w:lastRenderedPageBreak/>
        <w:t xml:space="preserve">Приложение № </w:t>
      </w:r>
      <w:r>
        <w:t>10</w:t>
      </w:r>
      <w:r>
        <w:t xml:space="preserve">2 </w:t>
      </w:r>
      <w:r w:rsidRPr="00AE0629">
        <w:t xml:space="preserve">к протоколу № </w:t>
      </w:r>
      <w:r>
        <w:t>80</w:t>
      </w:r>
    </w:p>
    <w:p w14:paraId="4BD20BF4" w14:textId="77777777" w:rsidR="007E43C7" w:rsidRPr="00AE0629" w:rsidRDefault="007E43C7" w:rsidP="007E43C7">
      <w:pPr>
        <w:tabs>
          <w:tab w:val="left" w:pos="5580"/>
          <w:tab w:val="left" w:pos="9498"/>
        </w:tabs>
        <w:ind w:left="-4836" w:right="-569" w:firstLine="10365"/>
      </w:pPr>
      <w:r w:rsidRPr="00AE0629">
        <w:t>заседания правления Региональной</w:t>
      </w:r>
    </w:p>
    <w:p w14:paraId="54216D4D" w14:textId="77777777" w:rsidR="007E43C7" w:rsidRPr="00AE0629" w:rsidRDefault="007E43C7" w:rsidP="007E43C7">
      <w:pPr>
        <w:tabs>
          <w:tab w:val="left" w:pos="5580"/>
          <w:tab w:val="left" w:pos="9498"/>
        </w:tabs>
        <w:ind w:left="-4836" w:right="-569" w:firstLine="10365"/>
      </w:pPr>
      <w:r w:rsidRPr="00AE0629">
        <w:t>энергетической комиссии</w:t>
      </w:r>
    </w:p>
    <w:p w14:paraId="216AFEC3" w14:textId="77777777" w:rsidR="007E43C7" w:rsidRDefault="007E43C7" w:rsidP="007E43C7">
      <w:pPr>
        <w:tabs>
          <w:tab w:val="left" w:pos="5580"/>
          <w:tab w:val="left" w:pos="9498"/>
        </w:tabs>
        <w:ind w:left="-4836" w:right="-569" w:firstLine="10365"/>
      </w:pPr>
      <w:r w:rsidRPr="00AE0629">
        <w:t xml:space="preserve">Кузбасса от </w:t>
      </w:r>
      <w:r>
        <w:t>19</w:t>
      </w:r>
      <w:r w:rsidRPr="00AE0629">
        <w:t>.1</w:t>
      </w:r>
      <w:r>
        <w:t>2</w:t>
      </w:r>
      <w:r w:rsidRPr="00AE0629">
        <w:t>.2023</w:t>
      </w:r>
    </w:p>
    <w:p w14:paraId="4440D56F" w14:textId="77777777" w:rsidR="00D47B67" w:rsidRPr="00D47B67" w:rsidRDefault="00D47B67" w:rsidP="00D47B67">
      <w:pPr>
        <w:tabs>
          <w:tab w:val="left" w:pos="5580"/>
          <w:tab w:val="left" w:pos="9498"/>
        </w:tabs>
        <w:ind w:left="-5938" w:right="-569" w:firstLine="10758"/>
      </w:pPr>
    </w:p>
    <w:p w14:paraId="0648E52F" w14:textId="77777777" w:rsidR="00D47B67" w:rsidRPr="00D47B67" w:rsidRDefault="00D47B67" w:rsidP="00D47B67">
      <w:pPr>
        <w:tabs>
          <w:tab w:val="left" w:pos="3052"/>
        </w:tabs>
        <w:ind w:firstLine="709"/>
        <w:jc w:val="center"/>
        <w:rPr>
          <w:b/>
          <w:bCs/>
          <w:sz w:val="28"/>
          <w:szCs w:val="28"/>
        </w:rPr>
      </w:pPr>
      <w:r w:rsidRPr="00D47B67">
        <w:rPr>
          <w:b/>
          <w:bCs/>
          <w:sz w:val="28"/>
          <w:szCs w:val="28"/>
        </w:rPr>
        <w:t xml:space="preserve">Производственная программа ООО «Энергоресурс» в сфере горячего водоснабжения в закрытой системе горячего водоснабжения на потребительском рынке Прокопьевского муниципального округа </w:t>
      </w:r>
      <w:r w:rsidRPr="00D47B67">
        <w:rPr>
          <w:b/>
          <w:color w:val="000000"/>
          <w:kern w:val="32"/>
          <w:sz w:val="28"/>
          <w:szCs w:val="28"/>
          <w:lang w:eastAsia="en-US"/>
        </w:rPr>
        <w:t xml:space="preserve">(п. Большой </w:t>
      </w:r>
      <w:proofErr w:type="spellStart"/>
      <w:r w:rsidRPr="00D47B67">
        <w:rPr>
          <w:b/>
          <w:color w:val="000000"/>
          <w:kern w:val="32"/>
          <w:sz w:val="28"/>
          <w:szCs w:val="28"/>
          <w:lang w:eastAsia="en-US"/>
        </w:rPr>
        <w:t>Керлегеш</w:t>
      </w:r>
      <w:proofErr w:type="spellEnd"/>
      <w:r w:rsidRPr="00D47B67">
        <w:rPr>
          <w:b/>
          <w:color w:val="000000"/>
          <w:kern w:val="32"/>
          <w:sz w:val="28"/>
          <w:szCs w:val="28"/>
          <w:lang w:eastAsia="en-US"/>
        </w:rPr>
        <w:t xml:space="preserve">, п. </w:t>
      </w:r>
      <w:proofErr w:type="spellStart"/>
      <w:r w:rsidRPr="00D47B67">
        <w:rPr>
          <w:b/>
          <w:color w:val="000000"/>
          <w:kern w:val="32"/>
          <w:sz w:val="28"/>
          <w:szCs w:val="28"/>
          <w:lang w:eastAsia="en-US"/>
        </w:rPr>
        <w:t>Калачево</w:t>
      </w:r>
      <w:proofErr w:type="spellEnd"/>
      <w:r w:rsidRPr="00D47B67">
        <w:rPr>
          <w:b/>
          <w:color w:val="000000"/>
          <w:kern w:val="32"/>
          <w:sz w:val="28"/>
          <w:szCs w:val="28"/>
          <w:lang w:eastAsia="en-US"/>
        </w:rPr>
        <w:t>)</w:t>
      </w:r>
      <w:r w:rsidRPr="00D47B67">
        <w:rPr>
          <w:b/>
          <w:bCs/>
          <w:sz w:val="28"/>
          <w:szCs w:val="28"/>
        </w:rPr>
        <w:t xml:space="preserve"> на период с 06.08.2021 по 31.12.2030</w:t>
      </w:r>
    </w:p>
    <w:p w14:paraId="358CF818" w14:textId="77777777" w:rsidR="00D47B67" w:rsidRPr="00D47B67" w:rsidRDefault="00D47B67" w:rsidP="00D47B67">
      <w:pPr>
        <w:rPr>
          <w:b/>
          <w:lang w:eastAsia="en-US"/>
        </w:rPr>
      </w:pPr>
    </w:p>
    <w:p w14:paraId="7C167726" w14:textId="77777777" w:rsidR="00D47B67" w:rsidRPr="00D47B67" w:rsidRDefault="00D47B67" w:rsidP="00D47B67">
      <w:pPr>
        <w:rPr>
          <w:lang w:eastAsia="en-US"/>
        </w:rPr>
      </w:pPr>
    </w:p>
    <w:p w14:paraId="04E5E31F" w14:textId="77777777" w:rsidR="00D47B67" w:rsidRPr="00D47B67" w:rsidRDefault="00D47B67" w:rsidP="00D47B67">
      <w:pPr>
        <w:jc w:val="center"/>
        <w:rPr>
          <w:sz w:val="28"/>
          <w:szCs w:val="28"/>
        </w:rPr>
      </w:pPr>
      <w:r w:rsidRPr="00D47B67">
        <w:rPr>
          <w:sz w:val="28"/>
          <w:szCs w:val="28"/>
        </w:rPr>
        <w:t>Раздел 1. Паспорт производственной программы</w:t>
      </w:r>
    </w:p>
    <w:p w14:paraId="0246C88C" w14:textId="77777777" w:rsidR="00D47B67" w:rsidRPr="00D47B67" w:rsidRDefault="00D47B67" w:rsidP="00D47B67">
      <w:pPr>
        <w:jc w:val="center"/>
        <w:rPr>
          <w:sz w:val="28"/>
          <w:szCs w:val="28"/>
        </w:rPr>
      </w:pPr>
    </w:p>
    <w:p w14:paraId="708863BF" w14:textId="77777777" w:rsidR="00D47B67" w:rsidRPr="00D47B67" w:rsidRDefault="00D47B67" w:rsidP="00D47B67">
      <w:pPr>
        <w:jc w:val="center"/>
        <w:rPr>
          <w:sz w:val="28"/>
          <w:szCs w:val="28"/>
        </w:rPr>
      </w:pPr>
    </w:p>
    <w:tbl>
      <w:tblPr>
        <w:tblStyle w:val="ae"/>
        <w:tblW w:w="9810" w:type="dxa"/>
        <w:tblInd w:w="-34" w:type="dxa"/>
        <w:tblLook w:val="04A0" w:firstRow="1" w:lastRow="0" w:firstColumn="1" w:lastColumn="0" w:noHBand="0" w:noVBand="1"/>
      </w:tblPr>
      <w:tblGrid>
        <w:gridCol w:w="4706"/>
        <w:gridCol w:w="5104"/>
      </w:tblGrid>
      <w:tr w:rsidR="00D47B67" w:rsidRPr="00D47B67" w14:paraId="0EFAA7E0" w14:textId="77777777" w:rsidTr="00E8485B">
        <w:trPr>
          <w:trHeight w:val="706"/>
        </w:trPr>
        <w:tc>
          <w:tcPr>
            <w:tcW w:w="4706" w:type="dxa"/>
            <w:vAlign w:val="center"/>
          </w:tcPr>
          <w:p w14:paraId="3B677BC5" w14:textId="77777777" w:rsidR="00D47B67" w:rsidRPr="00D47B67" w:rsidRDefault="00D47B67" w:rsidP="00D47B67">
            <w:pPr>
              <w:jc w:val="center"/>
              <w:rPr>
                <w:sz w:val="28"/>
                <w:szCs w:val="28"/>
                <w:lang w:eastAsia="en-US"/>
              </w:rPr>
            </w:pPr>
            <w:r w:rsidRPr="00D47B67">
              <w:rPr>
                <w:sz w:val="28"/>
                <w:szCs w:val="28"/>
                <w:lang w:eastAsia="en-US"/>
              </w:rPr>
              <w:t>Наименование организации</w:t>
            </w:r>
          </w:p>
        </w:tc>
        <w:tc>
          <w:tcPr>
            <w:tcW w:w="5104" w:type="dxa"/>
            <w:vAlign w:val="center"/>
          </w:tcPr>
          <w:p w14:paraId="0C03F5D5" w14:textId="77777777" w:rsidR="00D47B67" w:rsidRPr="00D47B67" w:rsidRDefault="00D47B67" w:rsidP="00D47B67">
            <w:pPr>
              <w:jc w:val="center"/>
              <w:rPr>
                <w:sz w:val="28"/>
                <w:szCs w:val="28"/>
                <w:lang w:eastAsia="en-US"/>
              </w:rPr>
            </w:pPr>
            <w:r w:rsidRPr="00D47B67">
              <w:rPr>
                <w:bCs/>
                <w:color w:val="000000"/>
                <w:kern w:val="32"/>
                <w:sz w:val="28"/>
                <w:szCs w:val="28"/>
                <w:lang w:eastAsia="en-US"/>
              </w:rPr>
              <w:t>ООО «Энергоресурс»</w:t>
            </w:r>
          </w:p>
        </w:tc>
      </w:tr>
      <w:tr w:rsidR="00D47B67" w:rsidRPr="00D47B67" w14:paraId="545BF893" w14:textId="77777777" w:rsidTr="00E8485B">
        <w:trPr>
          <w:trHeight w:val="702"/>
        </w:trPr>
        <w:tc>
          <w:tcPr>
            <w:tcW w:w="4706" w:type="dxa"/>
            <w:vAlign w:val="center"/>
          </w:tcPr>
          <w:p w14:paraId="4106F865" w14:textId="77777777" w:rsidR="00D47B67" w:rsidRPr="00D47B67" w:rsidRDefault="00D47B67" w:rsidP="00D47B67">
            <w:pPr>
              <w:jc w:val="center"/>
              <w:rPr>
                <w:sz w:val="28"/>
                <w:szCs w:val="28"/>
                <w:lang w:eastAsia="en-US"/>
              </w:rPr>
            </w:pPr>
            <w:r w:rsidRPr="00D47B67">
              <w:rPr>
                <w:sz w:val="28"/>
                <w:szCs w:val="28"/>
                <w:lang w:eastAsia="en-US"/>
              </w:rPr>
              <w:t>Юридический адрес, почтовый адрес</w:t>
            </w:r>
          </w:p>
        </w:tc>
        <w:tc>
          <w:tcPr>
            <w:tcW w:w="5104" w:type="dxa"/>
            <w:vAlign w:val="center"/>
          </w:tcPr>
          <w:p w14:paraId="43740120" w14:textId="77777777" w:rsidR="00D47B67" w:rsidRPr="00D47B67" w:rsidRDefault="00D47B67" w:rsidP="00D47B67">
            <w:pPr>
              <w:jc w:val="center"/>
              <w:rPr>
                <w:sz w:val="28"/>
                <w:szCs w:val="28"/>
                <w:lang w:eastAsia="en-US"/>
              </w:rPr>
            </w:pPr>
            <w:r w:rsidRPr="00D47B67">
              <w:rPr>
                <w:sz w:val="28"/>
                <w:szCs w:val="28"/>
                <w:lang w:eastAsia="en-US"/>
              </w:rPr>
              <w:t>650000, г. Кемерово, ул. Кузбасская, д. 10</w:t>
            </w:r>
          </w:p>
        </w:tc>
      </w:tr>
      <w:tr w:rsidR="00D47B67" w:rsidRPr="00D47B67" w14:paraId="46A1E529" w14:textId="77777777" w:rsidTr="00E8485B">
        <w:tc>
          <w:tcPr>
            <w:tcW w:w="4706" w:type="dxa"/>
            <w:vAlign w:val="center"/>
          </w:tcPr>
          <w:p w14:paraId="675BF1F9" w14:textId="77777777" w:rsidR="00D47B67" w:rsidRPr="00D47B67" w:rsidRDefault="00D47B67" w:rsidP="00D47B67">
            <w:pPr>
              <w:jc w:val="center"/>
              <w:rPr>
                <w:sz w:val="28"/>
                <w:szCs w:val="28"/>
                <w:lang w:eastAsia="en-US"/>
              </w:rPr>
            </w:pPr>
            <w:r w:rsidRPr="00D47B67">
              <w:rPr>
                <w:sz w:val="28"/>
                <w:szCs w:val="28"/>
                <w:lang w:eastAsia="en-US"/>
              </w:rPr>
              <w:t>Наименование уполномоченного органа, утвердившего производственную программу</w:t>
            </w:r>
          </w:p>
        </w:tc>
        <w:tc>
          <w:tcPr>
            <w:tcW w:w="5104" w:type="dxa"/>
            <w:vAlign w:val="center"/>
          </w:tcPr>
          <w:p w14:paraId="4D5EBDBD" w14:textId="77777777" w:rsidR="00D47B67" w:rsidRPr="00D47B67" w:rsidRDefault="00D47B67" w:rsidP="00D47B67">
            <w:pPr>
              <w:jc w:val="center"/>
              <w:rPr>
                <w:sz w:val="28"/>
                <w:szCs w:val="28"/>
                <w:lang w:eastAsia="en-US"/>
              </w:rPr>
            </w:pPr>
            <w:r w:rsidRPr="00D47B67">
              <w:rPr>
                <w:sz w:val="28"/>
                <w:szCs w:val="28"/>
                <w:lang w:eastAsia="en-US"/>
              </w:rPr>
              <w:t>Региональная энергетическая комиссия Кузбасса</w:t>
            </w:r>
          </w:p>
        </w:tc>
      </w:tr>
      <w:tr w:rsidR="00D47B67" w:rsidRPr="00D47B67" w14:paraId="40A9F051" w14:textId="77777777" w:rsidTr="00E8485B">
        <w:tc>
          <w:tcPr>
            <w:tcW w:w="4706" w:type="dxa"/>
            <w:vAlign w:val="center"/>
          </w:tcPr>
          <w:p w14:paraId="4BE12624" w14:textId="77777777" w:rsidR="00D47B67" w:rsidRPr="00D47B67" w:rsidRDefault="00D47B67" w:rsidP="00D47B67">
            <w:pPr>
              <w:jc w:val="center"/>
              <w:rPr>
                <w:sz w:val="28"/>
                <w:szCs w:val="28"/>
                <w:lang w:eastAsia="en-US"/>
              </w:rPr>
            </w:pPr>
            <w:r w:rsidRPr="00D47B67">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vAlign w:val="center"/>
          </w:tcPr>
          <w:p w14:paraId="17812186" w14:textId="77777777" w:rsidR="00D47B67" w:rsidRPr="00D47B67" w:rsidRDefault="00D47B67" w:rsidP="00D47B67">
            <w:pPr>
              <w:jc w:val="center"/>
              <w:rPr>
                <w:sz w:val="28"/>
                <w:szCs w:val="28"/>
                <w:lang w:eastAsia="en-US"/>
              </w:rPr>
            </w:pPr>
            <w:r w:rsidRPr="00D47B67">
              <w:rPr>
                <w:sz w:val="28"/>
                <w:szCs w:val="28"/>
                <w:lang w:eastAsia="en-US"/>
              </w:rPr>
              <w:t xml:space="preserve">650000, г. Кемерово, </w:t>
            </w:r>
          </w:p>
          <w:p w14:paraId="4FEFE17A" w14:textId="77777777" w:rsidR="00D47B67" w:rsidRPr="00D47B67" w:rsidRDefault="00D47B67" w:rsidP="00D47B67">
            <w:pPr>
              <w:jc w:val="center"/>
              <w:rPr>
                <w:sz w:val="28"/>
                <w:szCs w:val="28"/>
                <w:lang w:eastAsia="en-US"/>
              </w:rPr>
            </w:pPr>
            <w:r w:rsidRPr="00D47B67">
              <w:rPr>
                <w:sz w:val="28"/>
                <w:szCs w:val="28"/>
                <w:lang w:eastAsia="en-US"/>
              </w:rPr>
              <w:t>ул. Н. Островского, д. 32</w:t>
            </w:r>
          </w:p>
        </w:tc>
      </w:tr>
    </w:tbl>
    <w:p w14:paraId="52753BF3" w14:textId="77777777" w:rsidR="00D47B67" w:rsidRPr="00D47B67" w:rsidRDefault="00D47B67" w:rsidP="00D47B67">
      <w:pPr>
        <w:rPr>
          <w:sz w:val="28"/>
          <w:szCs w:val="28"/>
        </w:rPr>
      </w:pPr>
    </w:p>
    <w:p w14:paraId="7689C206" w14:textId="77777777" w:rsidR="00D47B67" w:rsidRPr="00D47B67" w:rsidRDefault="00D47B67" w:rsidP="00D47B67">
      <w:pPr>
        <w:rPr>
          <w:sz w:val="28"/>
          <w:szCs w:val="28"/>
        </w:rPr>
      </w:pPr>
    </w:p>
    <w:p w14:paraId="1DE55DD6" w14:textId="77777777" w:rsidR="00D47B67" w:rsidRPr="00D47B67" w:rsidRDefault="00D47B67" w:rsidP="00D47B67">
      <w:pPr>
        <w:rPr>
          <w:sz w:val="28"/>
          <w:szCs w:val="28"/>
        </w:rPr>
      </w:pPr>
    </w:p>
    <w:p w14:paraId="034DA5C0" w14:textId="77777777" w:rsidR="00D47B67" w:rsidRPr="00D47B67" w:rsidRDefault="00D47B67" w:rsidP="00D47B67">
      <w:pPr>
        <w:rPr>
          <w:sz w:val="28"/>
          <w:szCs w:val="28"/>
        </w:rPr>
      </w:pPr>
    </w:p>
    <w:p w14:paraId="54DC6368" w14:textId="77777777" w:rsidR="00D47B67" w:rsidRPr="00D47B67" w:rsidRDefault="00D47B67" w:rsidP="00D47B67">
      <w:pPr>
        <w:rPr>
          <w:sz w:val="28"/>
          <w:szCs w:val="28"/>
        </w:rPr>
      </w:pPr>
    </w:p>
    <w:p w14:paraId="25DE7084" w14:textId="77777777" w:rsidR="00D47B67" w:rsidRPr="00D47B67" w:rsidRDefault="00D47B67" w:rsidP="00D47B67">
      <w:pPr>
        <w:rPr>
          <w:sz w:val="28"/>
          <w:szCs w:val="28"/>
        </w:rPr>
      </w:pPr>
    </w:p>
    <w:p w14:paraId="618F395D" w14:textId="77777777" w:rsidR="00D47B67" w:rsidRPr="00D47B67" w:rsidRDefault="00D47B67" w:rsidP="00D47B67">
      <w:pPr>
        <w:rPr>
          <w:sz w:val="28"/>
          <w:szCs w:val="28"/>
        </w:rPr>
      </w:pPr>
    </w:p>
    <w:p w14:paraId="4E989494" w14:textId="77777777" w:rsidR="00D47B67" w:rsidRPr="00D47B67" w:rsidRDefault="00D47B67" w:rsidP="00D47B67">
      <w:pPr>
        <w:rPr>
          <w:sz w:val="28"/>
          <w:szCs w:val="28"/>
        </w:rPr>
      </w:pPr>
    </w:p>
    <w:p w14:paraId="4E88CBE7" w14:textId="77777777" w:rsidR="00D47B67" w:rsidRPr="00D47B67" w:rsidRDefault="00D47B67" w:rsidP="00D47B67">
      <w:pPr>
        <w:rPr>
          <w:sz w:val="28"/>
          <w:szCs w:val="28"/>
        </w:rPr>
      </w:pPr>
    </w:p>
    <w:p w14:paraId="71034A76" w14:textId="77777777" w:rsidR="00D47B67" w:rsidRPr="00D47B67" w:rsidRDefault="00D47B67" w:rsidP="00D47B67">
      <w:pPr>
        <w:rPr>
          <w:sz w:val="28"/>
          <w:szCs w:val="28"/>
        </w:rPr>
      </w:pPr>
    </w:p>
    <w:p w14:paraId="264C8023" w14:textId="77777777" w:rsidR="00D47B67" w:rsidRPr="00D47B67" w:rsidRDefault="00D47B67" w:rsidP="00D47B67">
      <w:pPr>
        <w:rPr>
          <w:sz w:val="28"/>
          <w:szCs w:val="28"/>
        </w:rPr>
      </w:pPr>
    </w:p>
    <w:p w14:paraId="5FDC8E83" w14:textId="77777777" w:rsidR="00D47B67" w:rsidRPr="00D47B67" w:rsidRDefault="00D47B67" w:rsidP="00D47B67">
      <w:pPr>
        <w:rPr>
          <w:sz w:val="28"/>
          <w:szCs w:val="28"/>
        </w:rPr>
      </w:pPr>
    </w:p>
    <w:p w14:paraId="2B542297" w14:textId="77777777" w:rsidR="00D47B67" w:rsidRPr="00D47B67" w:rsidRDefault="00D47B67" w:rsidP="00D47B67">
      <w:pPr>
        <w:rPr>
          <w:sz w:val="28"/>
          <w:szCs w:val="28"/>
        </w:rPr>
        <w:sectPr w:rsidR="00D47B67" w:rsidRPr="00D47B67" w:rsidSect="00D47B67">
          <w:headerReference w:type="default" r:id="rId40"/>
          <w:headerReference w:type="first" r:id="rId41"/>
          <w:pgSz w:w="11906" w:h="16838"/>
          <w:pgMar w:top="851" w:right="851" w:bottom="709" w:left="1134" w:header="709" w:footer="709" w:gutter="0"/>
          <w:cols w:space="708"/>
          <w:titlePg/>
          <w:docGrid w:linePitch="360"/>
        </w:sectPr>
      </w:pPr>
    </w:p>
    <w:p w14:paraId="55BFBD04" w14:textId="77777777" w:rsidR="00D47B67" w:rsidRPr="00D47B67" w:rsidRDefault="00D47B67" w:rsidP="00D47B67">
      <w:pPr>
        <w:rPr>
          <w:sz w:val="28"/>
          <w:szCs w:val="28"/>
        </w:rPr>
      </w:pPr>
    </w:p>
    <w:p w14:paraId="37C32B34" w14:textId="77777777" w:rsidR="00D47B67" w:rsidRPr="00D47B67" w:rsidRDefault="00D47B67" w:rsidP="00D47B67">
      <w:pPr>
        <w:jc w:val="center"/>
        <w:rPr>
          <w:sz w:val="28"/>
          <w:szCs w:val="28"/>
        </w:rPr>
      </w:pPr>
      <w:r w:rsidRPr="00D47B67">
        <w:rPr>
          <w:bCs/>
          <w:color w:val="000000"/>
          <w:sz w:val="28"/>
          <w:szCs w:val="28"/>
        </w:rPr>
        <w:t xml:space="preserve">Раздел 2. </w:t>
      </w:r>
      <w:r w:rsidRPr="00D47B67">
        <w:rPr>
          <w:sz w:val="28"/>
          <w:szCs w:val="28"/>
        </w:rPr>
        <w:t xml:space="preserve">Перечень плановых мероприятий по ремонту объектов централизованных систем горячего водоснабжения  </w:t>
      </w:r>
    </w:p>
    <w:p w14:paraId="555D412E" w14:textId="77777777" w:rsidR="00D47B67" w:rsidRPr="00D47B67" w:rsidRDefault="00D47B67" w:rsidP="00D47B67">
      <w:pPr>
        <w:jc w:val="center"/>
        <w:rPr>
          <w:bCs/>
          <w:color w:val="000000"/>
          <w:kern w:val="32"/>
          <w:sz w:val="28"/>
          <w:szCs w:val="28"/>
          <w:lang w:eastAsia="en-US"/>
        </w:rPr>
      </w:pPr>
      <w:r w:rsidRPr="00D47B67">
        <w:rPr>
          <w:bCs/>
          <w:color w:val="000000"/>
          <w:kern w:val="32"/>
          <w:sz w:val="28"/>
          <w:szCs w:val="28"/>
          <w:lang w:eastAsia="en-US"/>
        </w:rPr>
        <w:t xml:space="preserve">ООО «Энергоресурс» </w:t>
      </w:r>
      <w:r w:rsidRPr="00D47B67">
        <w:rPr>
          <w:sz w:val="28"/>
          <w:szCs w:val="28"/>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759A7300" w14:textId="77777777" w:rsidR="00D47B67" w:rsidRPr="00D47B67" w:rsidRDefault="00D47B67" w:rsidP="00D47B67">
      <w:pPr>
        <w:jc w:val="center"/>
        <w:rPr>
          <w:bCs/>
          <w:color w:val="000000"/>
          <w:kern w:val="32"/>
          <w:sz w:val="28"/>
          <w:szCs w:val="28"/>
          <w:lang w:eastAsia="en-US"/>
        </w:rPr>
      </w:pPr>
    </w:p>
    <w:p w14:paraId="413AB96A" w14:textId="77777777" w:rsidR="00D47B67" w:rsidRPr="00D47B67" w:rsidRDefault="00D47B67" w:rsidP="00D47B67">
      <w:pPr>
        <w:jc w:val="center"/>
        <w:rPr>
          <w:sz w:val="28"/>
          <w:szCs w:val="28"/>
        </w:rPr>
      </w:pPr>
    </w:p>
    <w:tbl>
      <w:tblPr>
        <w:tblW w:w="9675" w:type="dxa"/>
        <w:tblInd w:w="-256" w:type="dxa"/>
        <w:tblLayout w:type="fixed"/>
        <w:tblCellMar>
          <w:left w:w="28" w:type="dxa"/>
          <w:right w:w="28" w:type="dxa"/>
        </w:tblCellMar>
        <w:tblLook w:val="04A0" w:firstRow="1" w:lastRow="0" w:firstColumn="1" w:lastColumn="0" w:noHBand="0" w:noVBand="1"/>
      </w:tblPr>
      <w:tblGrid>
        <w:gridCol w:w="1841"/>
        <w:gridCol w:w="991"/>
        <w:gridCol w:w="2125"/>
        <w:gridCol w:w="2000"/>
        <w:gridCol w:w="1708"/>
        <w:gridCol w:w="991"/>
        <w:gridCol w:w="19"/>
      </w:tblGrid>
      <w:tr w:rsidR="00D47B67" w:rsidRPr="00D47B67" w14:paraId="018950BC" w14:textId="77777777" w:rsidTr="00E8485B">
        <w:trPr>
          <w:trHeight w:val="301"/>
        </w:trPr>
        <w:tc>
          <w:tcPr>
            <w:tcW w:w="1841" w:type="dxa"/>
            <w:vMerge w:val="restart"/>
            <w:tcBorders>
              <w:top w:val="single" w:sz="4" w:space="0" w:color="auto"/>
              <w:left w:val="single" w:sz="4" w:space="0" w:color="auto"/>
              <w:bottom w:val="single" w:sz="4" w:space="0" w:color="auto"/>
              <w:right w:val="single" w:sz="4" w:space="0" w:color="auto"/>
            </w:tcBorders>
            <w:vAlign w:val="center"/>
            <w:hideMark/>
          </w:tcPr>
          <w:p w14:paraId="04E7FF70" w14:textId="77777777" w:rsidR="00D47B67" w:rsidRPr="00D47B67" w:rsidRDefault="00D47B67" w:rsidP="00D47B67">
            <w:pPr>
              <w:jc w:val="center"/>
              <w:rPr>
                <w:bCs/>
                <w:color w:val="000000"/>
                <w:sz w:val="28"/>
                <w:szCs w:val="28"/>
              </w:rPr>
            </w:pPr>
            <w:r w:rsidRPr="00D47B67">
              <w:rPr>
                <w:bCs/>
                <w:color w:val="000000"/>
                <w:sz w:val="28"/>
                <w:szCs w:val="28"/>
              </w:rPr>
              <w:t>Наименование мероприятия</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33F1CB1" w14:textId="77777777" w:rsidR="00D47B67" w:rsidRPr="00D47B67" w:rsidRDefault="00D47B67" w:rsidP="00D47B67">
            <w:pPr>
              <w:jc w:val="center"/>
              <w:rPr>
                <w:bCs/>
                <w:color w:val="000000"/>
                <w:sz w:val="28"/>
                <w:szCs w:val="28"/>
              </w:rPr>
            </w:pPr>
            <w:r w:rsidRPr="00D47B67">
              <w:rPr>
                <w:bCs/>
                <w:color w:val="000000"/>
                <w:sz w:val="28"/>
                <w:szCs w:val="28"/>
              </w:rPr>
              <w:t xml:space="preserve">Срок </w:t>
            </w:r>
            <w:proofErr w:type="spellStart"/>
            <w:r w:rsidRPr="00D47B67">
              <w:rPr>
                <w:bCs/>
                <w:color w:val="000000"/>
                <w:sz w:val="28"/>
                <w:szCs w:val="28"/>
              </w:rPr>
              <w:t>реали-зации</w:t>
            </w:r>
            <w:proofErr w:type="spellEnd"/>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373C8433" w14:textId="77777777" w:rsidR="00D47B67" w:rsidRPr="00D47B67" w:rsidRDefault="00D47B67" w:rsidP="00D47B67">
            <w:pPr>
              <w:jc w:val="center"/>
              <w:rPr>
                <w:bCs/>
                <w:color w:val="000000"/>
                <w:sz w:val="28"/>
                <w:szCs w:val="28"/>
              </w:rPr>
            </w:pPr>
            <w:r w:rsidRPr="00D47B67">
              <w:rPr>
                <w:bCs/>
                <w:color w:val="000000"/>
                <w:sz w:val="28"/>
                <w:szCs w:val="28"/>
              </w:rPr>
              <w:t>Финансовые потребности, тыс. руб., в том числе НДС</w:t>
            </w:r>
          </w:p>
        </w:tc>
        <w:tc>
          <w:tcPr>
            <w:tcW w:w="4718" w:type="dxa"/>
            <w:gridSpan w:val="4"/>
            <w:tcBorders>
              <w:top w:val="single" w:sz="4" w:space="0" w:color="auto"/>
              <w:left w:val="nil"/>
              <w:bottom w:val="single" w:sz="4" w:space="0" w:color="auto"/>
              <w:right w:val="single" w:sz="4" w:space="0" w:color="auto"/>
            </w:tcBorders>
            <w:vAlign w:val="center"/>
            <w:hideMark/>
          </w:tcPr>
          <w:p w14:paraId="27A86076" w14:textId="77777777" w:rsidR="00D47B67" w:rsidRPr="00D47B67" w:rsidRDefault="00D47B67" w:rsidP="00D47B67">
            <w:pPr>
              <w:jc w:val="center"/>
              <w:rPr>
                <w:bCs/>
                <w:color w:val="000000"/>
                <w:sz w:val="28"/>
                <w:szCs w:val="28"/>
              </w:rPr>
            </w:pPr>
            <w:r w:rsidRPr="00D47B67">
              <w:rPr>
                <w:bCs/>
                <w:color w:val="000000"/>
                <w:sz w:val="28"/>
                <w:szCs w:val="28"/>
              </w:rPr>
              <w:t>Ожидаемый эффект</w:t>
            </w:r>
          </w:p>
        </w:tc>
      </w:tr>
      <w:tr w:rsidR="00D47B67" w:rsidRPr="00D47B67" w14:paraId="199CC968" w14:textId="77777777" w:rsidTr="00E8485B">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0BEAE2D0"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D0C06FA"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17479C0" w14:textId="77777777" w:rsidR="00D47B67" w:rsidRPr="00D47B67" w:rsidRDefault="00D47B67" w:rsidP="00D47B67">
            <w:pPr>
              <w:rPr>
                <w:bCs/>
                <w:color w:val="000000"/>
                <w:sz w:val="28"/>
                <w:szCs w:val="28"/>
              </w:rPr>
            </w:pPr>
          </w:p>
        </w:tc>
        <w:tc>
          <w:tcPr>
            <w:tcW w:w="2000" w:type="dxa"/>
            <w:vMerge w:val="restart"/>
            <w:tcBorders>
              <w:top w:val="nil"/>
              <w:left w:val="single" w:sz="4" w:space="0" w:color="auto"/>
              <w:bottom w:val="single" w:sz="4" w:space="0" w:color="auto"/>
              <w:right w:val="single" w:sz="4" w:space="0" w:color="auto"/>
            </w:tcBorders>
            <w:vAlign w:val="center"/>
            <w:hideMark/>
          </w:tcPr>
          <w:p w14:paraId="4C6FA380" w14:textId="77777777" w:rsidR="00D47B67" w:rsidRPr="00D47B67" w:rsidRDefault="00D47B67" w:rsidP="00D47B67">
            <w:pPr>
              <w:jc w:val="center"/>
              <w:rPr>
                <w:bCs/>
                <w:color w:val="000000"/>
                <w:sz w:val="28"/>
                <w:szCs w:val="28"/>
              </w:rPr>
            </w:pPr>
            <w:r w:rsidRPr="00D47B67">
              <w:rPr>
                <w:bCs/>
                <w:color w:val="000000"/>
                <w:sz w:val="28"/>
                <w:szCs w:val="28"/>
              </w:rPr>
              <w:t xml:space="preserve">Наименование </w:t>
            </w:r>
          </w:p>
          <w:p w14:paraId="71E03CCA" w14:textId="77777777" w:rsidR="00D47B67" w:rsidRPr="00D47B67" w:rsidRDefault="00D47B67" w:rsidP="00D47B67">
            <w:pPr>
              <w:jc w:val="center"/>
              <w:rPr>
                <w:bCs/>
                <w:color w:val="000000"/>
                <w:sz w:val="28"/>
                <w:szCs w:val="28"/>
              </w:rPr>
            </w:pPr>
            <w:r w:rsidRPr="00D47B67">
              <w:rPr>
                <w:bCs/>
                <w:color w:val="000000"/>
                <w:sz w:val="28"/>
                <w:szCs w:val="28"/>
              </w:rPr>
              <w:t>показателя</w:t>
            </w:r>
          </w:p>
        </w:tc>
        <w:tc>
          <w:tcPr>
            <w:tcW w:w="1708" w:type="dxa"/>
            <w:vMerge w:val="restart"/>
            <w:tcBorders>
              <w:top w:val="nil"/>
              <w:left w:val="single" w:sz="4" w:space="0" w:color="auto"/>
              <w:bottom w:val="single" w:sz="4" w:space="0" w:color="auto"/>
              <w:right w:val="single" w:sz="4" w:space="0" w:color="auto"/>
            </w:tcBorders>
            <w:vAlign w:val="center"/>
            <w:hideMark/>
          </w:tcPr>
          <w:p w14:paraId="428902AD" w14:textId="77777777" w:rsidR="00D47B67" w:rsidRPr="00D47B67" w:rsidRDefault="00D47B67" w:rsidP="00D47B67">
            <w:pPr>
              <w:jc w:val="center"/>
              <w:rPr>
                <w:bCs/>
                <w:color w:val="000000"/>
                <w:sz w:val="28"/>
                <w:szCs w:val="28"/>
              </w:rPr>
            </w:pPr>
            <w:r w:rsidRPr="00D47B67">
              <w:rPr>
                <w:bCs/>
                <w:color w:val="000000"/>
                <w:sz w:val="28"/>
                <w:szCs w:val="28"/>
              </w:rPr>
              <w:t>тыс. руб. в год</w:t>
            </w:r>
          </w:p>
        </w:tc>
        <w:tc>
          <w:tcPr>
            <w:tcW w:w="991" w:type="dxa"/>
            <w:vMerge w:val="restart"/>
            <w:tcBorders>
              <w:top w:val="nil"/>
              <w:left w:val="single" w:sz="4" w:space="0" w:color="auto"/>
              <w:bottom w:val="single" w:sz="4" w:space="0" w:color="auto"/>
              <w:right w:val="single" w:sz="4" w:space="0" w:color="auto"/>
            </w:tcBorders>
            <w:vAlign w:val="center"/>
            <w:hideMark/>
          </w:tcPr>
          <w:p w14:paraId="1D3872E7" w14:textId="77777777" w:rsidR="00D47B67" w:rsidRPr="00D47B67" w:rsidRDefault="00D47B67" w:rsidP="00D47B67">
            <w:pPr>
              <w:jc w:val="center"/>
              <w:rPr>
                <w:bCs/>
                <w:color w:val="000000"/>
                <w:sz w:val="28"/>
                <w:szCs w:val="28"/>
              </w:rPr>
            </w:pPr>
            <w:r w:rsidRPr="00D47B67">
              <w:rPr>
                <w:bCs/>
                <w:color w:val="000000"/>
                <w:sz w:val="28"/>
                <w:szCs w:val="28"/>
              </w:rPr>
              <w:t>%</w:t>
            </w:r>
          </w:p>
        </w:tc>
      </w:tr>
      <w:tr w:rsidR="00D47B67" w:rsidRPr="00D47B67" w14:paraId="08DF5885" w14:textId="77777777" w:rsidTr="00E8485B">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tcPr>
          <w:p w14:paraId="2EE76B2E"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7F0799BA"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61A1627D"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074C413C" w14:textId="77777777" w:rsidR="00D47B67" w:rsidRPr="00D47B67" w:rsidRDefault="00D47B67" w:rsidP="00D47B67">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136F5CE3" w14:textId="77777777" w:rsidR="00D47B67" w:rsidRPr="00D47B67" w:rsidRDefault="00D47B67" w:rsidP="00D47B67">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324B2BE2" w14:textId="77777777" w:rsidR="00D47B67" w:rsidRPr="00D47B67" w:rsidRDefault="00D47B67" w:rsidP="00D47B67">
            <w:pPr>
              <w:jc w:val="center"/>
              <w:rPr>
                <w:bCs/>
                <w:color w:val="000000"/>
                <w:sz w:val="28"/>
                <w:szCs w:val="28"/>
              </w:rPr>
            </w:pPr>
          </w:p>
        </w:tc>
      </w:tr>
      <w:tr w:rsidR="00D47B67" w:rsidRPr="00D47B67" w14:paraId="47218C4C" w14:textId="77777777" w:rsidTr="00E8485B">
        <w:trPr>
          <w:gridAfter w:val="1"/>
          <w:wAfter w:w="19" w:type="dxa"/>
          <w:trHeight w:val="750"/>
        </w:trPr>
        <w:tc>
          <w:tcPr>
            <w:tcW w:w="1841" w:type="dxa"/>
            <w:vMerge/>
            <w:tcBorders>
              <w:top w:val="single" w:sz="4" w:space="0" w:color="auto"/>
              <w:left w:val="single" w:sz="4" w:space="0" w:color="auto"/>
              <w:bottom w:val="single" w:sz="4" w:space="0" w:color="auto"/>
              <w:right w:val="single" w:sz="4" w:space="0" w:color="auto"/>
            </w:tcBorders>
            <w:vAlign w:val="center"/>
          </w:tcPr>
          <w:p w14:paraId="7B538A81"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4EF56CCD"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85BCAB7"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tcPr>
          <w:p w14:paraId="347CAAF1" w14:textId="77777777" w:rsidR="00D47B67" w:rsidRPr="00D47B67" w:rsidRDefault="00D47B67" w:rsidP="00D47B67">
            <w:pPr>
              <w:jc w:val="cente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tcPr>
          <w:p w14:paraId="2DB6BEF0" w14:textId="77777777" w:rsidR="00D47B67" w:rsidRPr="00D47B67" w:rsidRDefault="00D47B67" w:rsidP="00D47B67">
            <w:pPr>
              <w:jc w:val="cente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tcPr>
          <w:p w14:paraId="56C7B96E" w14:textId="77777777" w:rsidR="00D47B67" w:rsidRPr="00D47B67" w:rsidRDefault="00D47B67" w:rsidP="00D47B67">
            <w:pPr>
              <w:jc w:val="center"/>
              <w:rPr>
                <w:bCs/>
                <w:color w:val="000000"/>
                <w:sz w:val="28"/>
                <w:szCs w:val="28"/>
              </w:rPr>
            </w:pPr>
          </w:p>
        </w:tc>
      </w:tr>
      <w:tr w:rsidR="00D47B67" w:rsidRPr="00D47B67" w14:paraId="28E02D0E" w14:textId="77777777" w:rsidTr="00E8485B">
        <w:trPr>
          <w:gridAfter w:val="1"/>
          <w:wAfter w:w="19" w:type="dxa"/>
          <w:trHeight w:val="458"/>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6D10298E" w14:textId="77777777" w:rsidR="00D47B67" w:rsidRPr="00D47B67" w:rsidRDefault="00D47B67" w:rsidP="00D47B67">
            <w:pPr>
              <w:rPr>
                <w:bCs/>
                <w:color w:val="000000"/>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01726A5" w14:textId="77777777" w:rsidR="00D47B67" w:rsidRPr="00D47B67" w:rsidRDefault="00D47B67" w:rsidP="00D47B67">
            <w:pPr>
              <w:rPr>
                <w:bCs/>
                <w:color w:val="000000"/>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33325DBC" w14:textId="77777777" w:rsidR="00D47B67" w:rsidRPr="00D47B67" w:rsidRDefault="00D47B67" w:rsidP="00D47B67">
            <w:pPr>
              <w:rPr>
                <w:bCs/>
                <w:color w:val="000000"/>
                <w:sz w:val="28"/>
                <w:szCs w:val="28"/>
              </w:rPr>
            </w:pPr>
          </w:p>
        </w:tc>
        <w:tc>
          <w:tcPr>
            <w:tcW w:w="2000" w:type="dxa"/>
            <w:vMerge/>
            <w:tcBorders>
              <w:top w:val="nil"/>
              <w:left w:val="single" w:sz="4" w:space="0" w:color="auto"/>
              <w:bottom w:val="single" w:sz="4" w:space="0" w:color="auto"/>
              <w:right w:val="single" w:sz="4" w:space="0" w:color="auto"/>
            </w:tcBorders>
            <w:vAlign w:val="center"/>
            <w:hideMark/>
          </w:tcPr>
          <w:p w14:paraId="2E42CE50" w14:textId="77777777" w:rsidR="00D47B67" w:rsidRPr="00D47B67" w:rsidRDefault="00D47B67" w:rsidP="00D47B67">
            <w:pPr>
              <w:rPr>
                <w:bCs/>
                <w:color w:val="000000"/>
                <w:sz w:val="28"/>
                <w:szCs w:val="28"/>
              </w:rPr>
            </w:pPr>
          </w:p>
        </w:tc>
        <w:tc>
          <w:tcPr>
            <w:tcW w:w="1708" w:type="dxa"/>
            <w:vMerge/>
            <w:tcBorders>
              <w:top w:val="nil"/>
              <w:left w:val="single" w:sz="4" w:space="0" w:color="auto"/>
              <w:bottom w:val="single" w:sz="4" w:space="0" w:color="auto"/>
              <w:right w:val="single" w:sz="4" w:space="0" w:color="auto"/>
            </w:tcBorders>
            <w:vAlign w:val="center"/>
            <w:hideMark/>
          </w:tcPr>
          <w:p w14:paraId="53F1A4CF" w14:textId="77777777" w:rsidR="00D47B67" w:rsidRPr="00D47B67" w:rsidRDefault="00D47B67" w:rsidP="00D47B67">
            <w:pPr>
              <w:rPr>
                <w:bCs/>
                <w:color w:val="000000"/>
                <w:sz w:val="28"/>
                <w:szCs w:val="28"/>
              </w:rPr>
            </w:pPr>
          </w:p>
        </w:tc>
        <w:tc>
          <w:tcPr>
            <w:tcW w:w="991" w:type="dxa"/>
            <w:vMerge/>
            <w:tcBorders>
              <w:top w:val="nil"/>
              <w:left w:val="single" w:sz="4" w:space="0" w:color="auto"/>
              <w:bottom w:val="single" w:sz="4" w:space="0" w:color="auto"/>
              <w:right w:val="single" w:sz="4" w:space="0" w:color="auto"/>
            </w:tcBorders>
            <w:vAlign w:val="center"/>
            <w:hideMark/>
          </w:tcPr>
          <w:p w14:paraId="784C798E" w14:textId="77777777" w:rsidR="00D47B67" w:rsidRPr="00D47B67" w:rsidRDefault="00D47B67" w:rsidP="00D47B67">
            <w:pPr>
              <w:rPr>
                <w:bCs/>
                <w:color w:val="000000"/>
                <w:sz w:val="28"/>
                <w:szCs w:val="28"/>
              </w:rPr>
            </w:pPr>
          </w:p>
        </w:tc>
      </w:tr>
      <w:tr w:rsidR="00D47B67" w:rsidRPr="00D47B67" w14:paraId="51BB6C4E" w14:textId="77777777" w:rsidTr="00E8485B">
        <w:trPr>
          <w:gridAfter w:val="1"/>
          <w:wAfter w:w="19" w:type="dxa"/>
          <w:trHeight w:val="343"/>
        </w:trPr>
        <w:tc>
          <w:tcPr>
            <w:tcW w:w="9656" w:type="dxa"/>
            <w:gridSpan w:val="6"/>
            <w:tcBorders>
              <w:top w:val="single" w:sz="4" w:space="0" w:color="auto"/>
              <w:left w:val="single" w:sz="4" w:space="0" w:color="auto"/>
              <w:bottom w:val="single" w:sz="4" w:space="0" w:color="auto"/>
              <w:right w:val="single" w:sz="4" w:space="0" w:color="auto"/>
            </w:tcBorders>
            <w:vAlign w:val="center"/>
            <w:hideMark/>
          </w:tcPr>
          <w:p w14:paraId="3B2D3E4A" w14:textId="77777777" w:rsidR="00D47B67" w:rsidRPr="00D47B67" w:rsidRDefault="00D47B67" w:rsidP="00D47B67">
            <w:pPr>
              <w:jc w:val="center"/>
              <w:rPr>
                <w:color w:val="000000"/>
                <w:sz w:val="28"/>
                <w:szCs w:val="28"/>
              </w:rPr>
            </w:pPr>
            <w:r w:rsidRPr="00D47B67">
              <w:rPr>
                <w:color w:val="000000"/>
                <w:sz w:val="28"/>
                <w:szCs w:val="28"/>
              </w:rPr>
              <w:t xml:space="preserve">Горячее водоснабжение </w:t>
            </w:r>
          </w:p>
        </w:tc>
      </w:tr>
      <w:tr w:rsidR="00D47B67" w:rsidRPr="00D47B67" w14:paraId="23F11D46"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1E36DADC"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976DA54" w14:textId="77777777" w:rsidR="00D47B67" w:rsidRPr="00D47B67" w:rsidRDefault="00D47B67" w:rsidP="00D47B67">
            <w:pPr>
              <w:jc w:val="center"/>
              <w:rPr>
                <w:color w:val="000000"/>
                <w:sz w:val="28"/>
                <w:szCs w:val="28"/>
              </w:rPr>
            </w:pPr>
            <w:r w:rsidRPr="00D47B67">
              <w:rPr>
                <w:color w:val="000000"/>
                <w:sz w:val="28"/>
                <w:szCs w:val="28"/>
              </w:rPr>
              <w:t>2021</w:t>
            </w:r>
          </w:p>
        </w:tc>
        <w:tc>
          <w:tcPr>
            <w:tcW w:w="2125" w:type="dxa"/>
            <w:tcBorders>
              <w:top w:val="single" w:sz="4" w:space="0" w:color="auto"/>
              <w:left w:val="nil"/>
              <w:bottom w:val="single" w:sz="4" w:space="0" w:color="auto"/>
              <w:right w:val="single" w:sz="4" w:space="0" w:color="auto"/>
            </w:tcBorders>
            <w:vAlign w:val="center"/>
          </w:tcPr>
          <w:p w14:paraId="1FA28908"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396FBA71"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0E506648"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D709AD8"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094055A4"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73FCC0DF" w14:textId="77777777" w:rsidR="00D47B67" w:rsidRPr="00D47B67" w:rsidRDefault="00D47B67" w:rsidP="00D47B67">
            <w:pPr>
              <w:jc w:val="center"/>
              <w:rPr>
                <w:lang w:eastAsia="en-US"/>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2801EED" w14:textId="77777777" w:rsidR="00D47B67" w:rsidRPr="00D47B67" w:rsidRDefault="00D47B67" w:rsidP="00D47B67">
            <w:pPr>
              <w:jc w:val="center"/>
              <w:rPr>
                <w:color w:val="000000"/>
                <w:sz w:val="28"/>
                <w:szCs w:val="28"/>
              </w:rPr>
            </w:pPr>
            <w:r w:rsidRPr="00D47B67">
              <w:rPr>
                <w:color w:val="000000"/>
                <w:sz w:val="28"/>
                <w:szCs w:val="28"/>
              </w:rPr>
              <w:t>2022</w:t>
            </w:r>
          </w:p>
        </w:tc>
        <w:tc>
          <w:tcPr>
            <w:tcW w:w="2125" w:type="dxa"/>
            <w:tcBorders>
              <w:top w:val="single" w:sz="4" w:space="0" w:color="auto"/>
              <w:left w:val="nil"/>
              <w:bottom w:val="single" w:sz="4" w:space="0" w:color="auto"/>
              <w:right w:val="single" w:sz="4" w:space="0" w:color="auto"/>
            </w:tcBorders>
            <w:vAlign w:val="center"/>
          </w:tcPr>
          <w:p w14:paraId="482F43F0"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584E1FDC"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48291450"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6AFD0F49"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54103531"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04221A45" w14:textId="77777777" w:rsidR="00D47B67" w:rsidRPr="00D47B67" w:rsidRDefault="00D47B67" w:rsidP="00D47B67">
            <w:pPr>
              <w:jc w:val="center"/>
              <w:rPr>
                <w:lang w:eastAsia="en-US"/>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2B568A8E" w14:textId="77777777" w:rsidR="00D47B67" w:rsidRPr="00D47B67" w:rsidRDefault="00D47B67" w:rsidP="00D47B67">
            <w:pPr>
              <w:jc w:val="center"/>
              <w:rPr>
                <w:color w:val="000000"/>
                <w:sz w:val="28"/>
                <w:szCs w:val="28"/>
              </w:rPr>
            </w:pPr>
            <w:r w:rsidRPr="00D47B67">
              <w:rPr>
                <w:color w:val="000000"/>
                <w:sz w:val="28"/>
                <w:szCs w:val="28"/>
              </w:rPr>
              <w:t>2023</w:t>
            </w:r>
          </w:p>
        </w:tc>
        <w:tc>
          <w:tcPr>
            <w:tcW w:w="2125" w:type="dxa"/>
            <w:tcBorders>
              <w:top w:val="single" w:sz="4" w:space="0" w:color="auto"/>
              <w:left w:val="nil"/>
              <w:bottom w:val="single" w:sz="4" w:space="0" w:color="auto"/>
              <w:right w:val="single" w:sz="4" w:space="0" w:color="auto"/>
            </w:tcBorders>
            <w:vAlign w:val="center"/>
          </w:tcPr>
          <w:p w14:paraId="320E39FC"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66D34E90"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5379D83B"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04693B2F"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07A9F38A"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0CD57EB5"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56A9A6D" w14:textId="77777777" w:rsidR="00D47B67" w:rsidRPr="00D47B67" w:rsidRDefault="00D47B67" w:rsidP="00D47B67">
            <w:pPr>
              <w:jc w:val="center"/>
              <w:rPr>
                <w:color w:val="000000"/>
                <w:sz w:val="28"/>
                <w:szCs w:val="28"/>
              </w:rPr>
            </w:pPr>
            <w:r w:rsidRPr="00D47B67">
              <w:rPr>
                <w:color w:val="000000"/>
                <w:sz w:val="28"/>
                <w:szCs w:val="28"/>
              </w:rPr>
              <w:t>2024</w:t>
            </w:r>
          </w:p>
        </w:tc>
        <w:tc>
          <w:tcPr>
            <w:tcW w:w="2125" w:type="dxa"/>
            <w:tcBorders>
              <w:top w:val="single" w:sz="4" w:space="0" w:color="auto"/>
              <w:left w:val="nil"/>
              <w:bottom w:val="single" w:sz="4" w:space="0" w:color="auto"/>
              <w:right w:val="single" w:sz="4" w:space="0" w:color="auto"/>
            </w:tcBorders>
            <w:vAlign w:val="center"/>
          </w:tcPr>
          <w:p w14:paraId="15B33C0A"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1813099A"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2D6414BD"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37C6E8C"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314A2E2F"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1DF0A038"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33F48D4" w14:textId="77777777" w:rsidR="00D47B67" w:rsidRPr="00D47B67" w:rsidRDefault="00D47B67" w:rsidP="00D47B67">
            <w:pPr>
              <w:jc w:val="center"/>
              <w:rPr>
                <w:color w:val="000000"/>
                <w:sz w:val="28"/>
                <w:szCs w:val="28"/>
              </w:rPr>
            </w:pPr>
            <w:r w:rsidRPr="00D47B67">
              <w:rPr>
                <w:color w:val="000000"/>
                <w:sz w:val="28"/>
                <w:szCs w:val="28"/>
              </w:rPr>
              <w:t>2025</w:t>
            </w:r>
          </w:p>
        </w:tc>
        <w:tc>
          <w:tcPr>
            <w:tcW w:w="2125" w:type="dxa"/>
            <w:tcBorders>
              <w:top w:val="single" w:sz="4" w:space="0" w:color="auto"/>
              <w:left w:val="nil"/>
              <w:bottom w:val="single" w:sz="4" w:space="0" w:color="auto"/>
              <w:right w:val="single" w:sz="4" w:space="0" w:color="auto"/>
            </w:tcBorders>
            <w:vAlign w:val="center"/>
          </w:tcPr>
          <w:p w14:paraId="1DD9C79B"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46CB4FF0"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00C680BC"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5A4557E7"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139DA6D0"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05DA8A48"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2BF7B164" w14:textId="77777777" w:rsidR="00D47B67" w:rsidRPr="00D47B67" w:rsidRDefault="00D47B67" w:rsidP="00D47B67">
            <w:pPr>
              <w:jc w:val="center"/>
              <w:rPr>
                <w:color w:val="000000"/>
                <w:sz w:val="28"/>
                <w:szCs w:val="28"/>
              </w:rPr>
            </w:pPr>
            <w:r w:rsidRPr="00D47B67">
              <w:rPr>
                <w:color w:val="000000"/>
                <w:sz w:val="28"/>
                <w:szCs w:val="28"/>
              </w:rPr>
              <w:t>2026</w:t>
            </w:r>
          </w:p>
        </w:tc>
        <w:tc>
          <w:tcPr>
            <w:tcW w:w="2125" w:type="dxa"/>
            <w:tcBorders>
              <w:top w:val="single" w:sz="4" w:space="0" w:color="auto"/>
              <w:left w:val="nil"/>
              <w:bottom w:val="single" w:sz="4" w:space="0" w:color="auto"/>
              <w:right w:val="single" w:sz="4" w:space="0" w:color="auto"/>
            </w:tcBorders>
            <w:vAlign w:val="center"/>
          </w:tcPr>
          <w:p w14:paraId="585D1CDF"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07298529"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5EE629D1"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EDF3268"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798CBAE9"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221523AD"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20065A79" w14:textId="77777777" w:rsidR="00D47B67" w:rsidRPr="00D47B67" w:rsidRDefault="00D47B67" w:rsidP="00D47B67">
            <w:pPr>
              <w:jc w:val="center"/>
              <w:rPr>
                <w:color w:val="000000"/>
                <w:sz w:val="28"/>
                <w:szCs w:val="28"/>
              </w:rPr>
            </w:pPr>
            <w:r w:rsidRPr="00D47B67">
              <w:rPr>
                <w:color w:val="000000"/>
                <w:sz w:val="28"/>
                <w:szCs w:val="28"/>
              </w:rPr>
              <w:t>2027</w:t>
            </w:r>
          </w:p>
        </w:tc>
        <w:tc>
          <w:tcPr>
            <w:tcW w:w="2125" w:type="dxa"/>
            <w:tcBorders>
              <w:top w:val="single" w:sz="4" w:space="0" w:color="auto"/>
              <w:left w:val="nil"/>
              <w:bottom w:val="single" w:sz="4" w:space="0" w:color="auto"/>
              <w:right w:val="single" w:sz="4" w:space="0" w:color="auto"/>
            </w:tcBorders>
            <w:vAlign w:val="center"/>
          </w:tcPr>
          <w:p w14:paraId="2EC99765"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06C1C374"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5273F0BD"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4E753F5"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111FDEE2"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26EB85D7"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347A5310" w14:textId="77777777" w:rsidR="00D47B67" w:rsidRPr="00D47B67" w:rsidRDefault="00D47B67" w:rsidP="00D47B67">
            <w:pPr>
              <w:jc w:val="center"/>
              <w:rPr>
                <w:color w:val="000000"/>
                <w:sz w:val="28"/>
                <w:szCs w:val="28"/>
              </w:rPr>
            </w:pPr>
            <w:r w:rsidRPr="00D47B67">
              <w:rPr>
                <w:color w:val="000000"/>
                <w:sz w:val="28"/>
                <w:szCs w:val="28"/>
              </w:rPr>
              <w:t>2028</w:t>
            </w:r>
          </w:p>
        </w:tc>
        <w:tc>
          <w:tcPr>
            <w:tcW w:w="2125" w:type="dxa"/>
            <w:tcBorders>
              <w:top w:val="single" w:sz="4" w:space="0" w:color="auto"/>
              <w:left w:val="nil"/>
              <w:bottom w:val="single" w:sz="4" w:space="0" w:color="auto"/>
              <w:right w:val="single" w:sz="4" w:space="0" w:color="auto"/>
            </w:tcBorders>
            <w:vAlign w:val="center"/>
          </w:tcPr>
          <w:p w14:paraId="53D14B01"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1F373610"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2421CF58"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01C1A0B"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22FE789F"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0EB63123"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7E87C58E" w14:textId="77777777" w:rsidR="00D47B67" w:rsidRPr="00D47B67" w:rsidRDefault="00D47B67" w:rsidP="00D47B67">
            <w:pPr>
              <w:jc w:val="center"/>
              <w:rPr>
                <w:color w:val="000000"/>
                <w:sz w:val="28"/>
                <w:szCs w:val="28"/>
              </w:rPr>
            </w:pPr>
            <w:r w:rsidRPr="00D47B67">
              <w:rPr>
                <w:color w:val="000000"/>
                <w:sz w:val="28"/>
                <w:szCs w:val="28"/>
              </w:rPr>
              <w:t>2029</w:t>
            </w:r>
          </w:p>
        </w:tc>
        <w:tc>
          <w:tcPr>
            <w:tcW w:w="2125" w:type="dxa"/>
            <w:tcBorders>
              <w:top w:val="single" w:sz="4" w:space="0" w:color="auto"/>
              <w:left w:val="nil"/>
              <w:bottom w:val="single" w:sz="4" w:space="0" w:color="auto"/>
              <w:right w:val="single" w:sz="4" w:space="0" w:color="auto"/>
            </w:tcBorders>
            <w:vAlign w:val="center"/>
          </w:tcPr>
          <w:p w14:paraId="39B2E17B"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1E810021"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55EEC0A9"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36208F5" w14:textId="77777777" w:rsidR="00D47B67" w:rsidRPr="00D47B67" w:rsidRDefault="00D47B67" w:rsidP="00D47B67">
            <w:pPr>
              <w:jc w:val="center"/>
              <w:rPr>
                <w:color w:val="000000"/>
                <w:sz w:val="28"/>
                <w:szCs w:val="28"/>
              </w:rPr>
            </w:pPr>
            <w:r w:rsidRPr="00D47B67">
              <w:rPr>
                <w:color w:val="000000"/>
                <w:sz w:val="28"/>
                <w:szCs w:val="28"/>
              </w:rPr>
              <w:t>-</w:t>
            </w:r>
          </w:p>
        </w:tc>
      </w:tr>
      <w:tr w:rsidR="00D47B67" w:rsidRPr="00D47B67" w14:paraId="62EBB85A" w14:textId="77777777" w:rsidTr="00E8485B">
        <w:trPr>
          <w:gridAfter w:val="1"/>
          <w:wAfter w:w="19" w:type="dxa"/>
          <w:trHeight w:val="340"/>
        </w:trPr>
        <w:tc>
          <w:tcPr>
            <w:tcW w:w="1841" w:type="dxa"/>
            <w:tcBorders>
              <w:top w:val="single" w:sz="4" w:space="0" w:color="auto"/>
              <w:left w:val="single" w:sz="4" w:space="0" w:color="auto"/>
              <w:bottom w:val="single" w:sz="4" w:space="0" w:color="auto"/>
              <w:right w:val="single" w:sz="4" w:space="0" w:color="auto"/>
            </w:tcBorders>
            <w:vAlign w:val="center"/>
          </w:tcPr>
          <w:p w14:paraId="17662888"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52DA8CC" w14:textId="77777777" w:rsidR="00D47B67" w:rsidRPr="00D47B67" w:rsidRDefault="00D47B67" w:rsidP="00D47B67">
            <w:pPr>
              <w:jc w:val="center"/>
              <w:rPr>
                <w:color w:val="000000"/>
                <w:sz w:val="28"/>
                <w:szCs w:val="28"/>
              </w:rPr>
            </w:pPr>
            <w:r w:rsidRPr="00D47B67">
              <w:rPr>
                <w:color w:val="000000"/>
                <w:sz w:val="28"/>
                <w:szCs w:val="28"/>
              </w:rPr>
              <w:t>2030</w:t>
            </w:r>
          </w:p>
        </w:tc>
        <w:tc>
          <w:tcPr>
            <w:tcW w:w="2125" w:type="dxa"/>
            <w:tcBorders>
              <w:top w:val="single" w:sz="4" w:space="0" w:color="auto"/>
              <w:left w:val="nil"/>
              <w:bottom w:val="single" w:sz="4" w:space="0" w:color="auto"/>
              <w:right w:val="single" w:sz="4" w:space="0" w:color="auto"/>
            </w:tcBorders>
            <w:vAlign w:val="center"/>
          </w:tcPr>
          <w:p w14:paraId="03B16737" w14:textId="77777777" w:rsidR="00D47B67" w:rsidRPr="00D47B67" w:rsidRDefault="00D47B67" w:rsidP="00D47B67">
            <w:pPr>
              <w:jc w:val="center"/>
              <w:rPr>
                <w:color w:val="000000"/>
                <w:sz w:val="28"/>
                <w:szCs w:val="28"/>
              </w:rPr>
            </w:pPr>
            <w:r w:rsidRPr="00D47B67">
              <w:rPr>
                <w:color w:val="000000"/>
                <w:sz w:val="28"/>
                <w:szCs w:val="28"/>
              </w:rPr>
              <w:t>-</w:t>
            </w:r>
          </w:p>
        </w:tc>
        <w:tc>
          <w:tcPr>
            <w:tcW w:w="2000" w:type="dxa"/>
            <w:tcBorders>
              <w:top w:val="single" w:sz="4" w:space="0" w:color="auto"/>
              <w:left w:val="nil"/>
              <w:bottom w:val="single" w:sz="4" w:space="0" w:color="auto"/>
              <w:right w:val="single" w:sz="4" w:space="0" w:color="auto"/>
            </w:tcBorders>
            <w:vAlign w:val="center"/>
          </w:tcPr>
          <w:p w14:paraId="47D158EF" w14:textId="77777777" w:rsidR="00D47B67" w:rsidRPr="00D47B67" w:rsidRDefault="00D47B67" w:rsidP="00D47B67">
            <w:pPr>
              <w:jc w:val="center"/>
              <w:rPr>
                <w:color w:val="000000"/>
                <w:sz w:val="28"/>
                <w:szCs w:val="28"/>
              </w:rPr>
            </w:pPr>
            <w:r w:rsidRPr="00D47B67">
              <w:rPr>
                <w:color w:val="000000"/>
                <w:sz w:val="28"/>
                <w:szCs w:val="28"/>
              </w:rPr>
              <w:t>-</w:t>
            </w:r>
          </w:p>
        </w:tc>
        <w:tc>
          <w:tcPr>
            <w:tcW w:w="1708" w:type="dxa"/>
            <w:tcBorders>
              <w:top w:val="single" w:sz="4" w:space="0" w:color="auto"/>
              <w:left w:val="nil"/>
              <w:bottom w:val="single" w:sz="4" w:space="0" w:color="auto"/>
              <w:right w:val="single" w:sz="4" w:space="0" w:color="auto"/>
            </w:tcBorders>
            <w:vAlign w:val="center"/>
          </w:tcPr>
          <w:p w14:paraId="454DAC41" w14:textId="77777777" w:rsidR="00D47B67" w:rsidRPr="00D47B67" w:rsidRDefault="00D47B67" w:rsidP="00D47B67">
            <w:pPr>
              <w:jc w:val="center"/>
              <w:rPr>
                <w:color w:val="000000"/>
                <w:sz w:val="28"/>
                <w:szCs w:val="28"/>
              </w:rPr>
            </w:pPr>
            <w:r w:rsidRPr="00D47B67">
              <w:rPr>
                <w:color w:val="000000"/>
                <w:sz w:val="28"/>
                <w:szCs w:val="28"/>
              </w:rPr>
              <w:t>-</w:t>
            </w:r>
          </w:p>
        </w:tc>
        <w:tc>
          <w:tcPr>
            <w:tcW w:w="991" w:type="dxa"/>
            <w:tcBorders>
              <w:top w:val="single" w:sz="4" w:space="0" w:color="auto"/>
              <w:left w:val="nil"/>
              <w:bottom w:val="single" w:sz="4" w:space="0" w:color="auto"/>
              <w:right w:val="single" w:sz="4" w:space="0" w:color="auto"/>
            </w:tcBorders>
            <w:vAlign w:val="center"/>
          </w:tcPr>
          <w:p w14:paraId="4FD614E0" w14:textId="77777777" w:rsidR="00D47B67" w:rsidRPr="00D47B67" w:rsidRDefault="00D47B67" w:rsidP="00D47B67">
            <w:pPr>
              <w:jc w:val="center"/>
              <w:rPr>
                <w:color w:val="000000"/>
                <w:sz w:val="28"/>
                <w:szCs w:val="28"/>
              </w:rPr>
            </w:pPr>
            <w:r w:rsidRPr="00D47B67">
              <w:rPr>
                <w:color w:val="000000"/>
                <w:sz w:val="28"/>
                <w:szCs w:val="28"/>
              </w:rPr>
              <w:t>-</w:t>
            </w:r>
          </w:p>
        </w:tc>
      </w:tr>
    </w:tbl>
    <w:p w14:paraId="080C52E1" w14:textId="77777777" w:rsidR="00D47B67" w:rsidRPr="00D47B67" w:rsidRDefault="00D47B67" w:rsidP="00D47B67">
      <w:pPr>
        <w:jc w:val="center"/>
        <w:rPr>
          <w:sz w:val="28"/>
          <w:szCs w:val="28"/>
        </w:rPr>
      </w:pPr>
    </w:p>
    <w:p w14:paraId="5BD430B8" w14:textId="77777777" w:rsidR="00D47B67" w:rsidRPr="00D47B67" w:rsidRDefault="00D47B67" w:rsidP="00D47B67">
      <w:pPr>
        <w:jc w:val="center"/>
        <w:rPr>
          <w:sz w:val="28"/>
          <w:szCs w:val="28"/>
        </w:rPr>
      </w:pPr>
    </w:p>
    <w:p w14:paraId="765DD869" w14:textId="77777777" w:rsidR="00D47B67" w:rsidRPr="00D47B67" w:rsidRDefault="00D47B67" w:rsidP="00D47B67">
      <w:pPr>
        <w:jc w:val="center"/>
        <w:rPr>
          <w:sz w:val="28"/>
          <w:szCs w:val="28"/>
        </w:rPr>
      </w:pPr>
    </w:p>
    <w:p w14:paraId="09441E9F" w14:textId="77777777" w:rsidR="00D47B67" w:rsidRPr="00D47B67" w:rsidRDefault="00D47B67" w:rsidP="00D47B67">
      <w:pPr>
        <w:jc w:val="center"/>
        <w:rPr>
          <w:sz w:val="28"/>
          <w:szCs w:val="28"/>
        </w:rPr>
      </w:pPr>
    </w:p>
    <w:p w14:paraId="15577196" w14:textId="77777777" w:rsidR="00D47B67" w:rsidRPr="00D47B67" w:rsidRDefault="00D47B67" w:rsidP="00D47B67">
      <w:pPr>
        <w:jc w:val="center"/>
        <w:rPr>
          <w:sz w:val="28"/>
          <w:szCs w:val="28"/>
        </w:rPr>
      </w:pPr>
    </w:p>
    <w:p w14:paraId="56AD4754" w14:textId="77777777" w:rsidR="00D47B67" w:rsidRPr="00D47B67" w:rsidRDefault="00D47B67" w:rsidP="00D47B67">
      <w:pPr>
        <w:jc w:val="center"/>
        <w:rPr>
          <w:sz w:val="28"/>
          <w:szCs w:val="28"/>
        </w:rPr>
      </w:pPr>
    </w:p>
    <w:p w14:paraId="5096586D" w14:textId="77777777" w:rsidR="00D47B67" w:rsidRPr="00D47B67" w:rsidRDefault="00D47B67" w:rsidP="00D47B67">
      <w:pPr>
        <w:jc w:val="center"/>
        <w:rPr>
          <w:sz w:val="28"/>
          <w:szCs w:val="28"/>
        </w:rPr>
      </w:pPr>
    </w:p>
    <w:p w14:paraId="32CB318E" w14:textId="77777777" w:rsidR="00D47B67" w:rsidRPr="00D47B67" w:rsidRDefault="00D47B67" w:rsidP="00D47B67">
      <w:pPr>
        <w:jc w:val="center"/>
        <w:rPr>
          <w:sz w:val="28"/>
          <w:szCs w:val="28"/>
        </w:rPr>
      </w:pPr>
    </w:p>
    <w:p w14:paraId="3838D3E7" w14:textId="77777777" w:rsidR="00D47B67" w:rsidRPr="00D47B67" w:rsidRDefault="00D47B67" w:rsidP="00D47B67">
      <w:pPr>
        <w:jc w:val="center"/>
        <w:rPr>
          <w:sz w:val="28"/>
          <w:szCs w:val="28"/>
        </w:rPr>
      </w:pPr>
    </w:p>
    <w:p w14:paraId="77260B0C" w14:textId="77777777" w:rsidR="00D47B67" w:rsidRPr="00D47B67" w:rsidRDefault="00D47B67" w:rsidP="00D47B67">
      <w:pPr>
        <w:jc w:val="center"/>
        <w:rPr>
          <w:sz w:val="28"/>
          <w:szCs w:val="28"/>
        </w:rPr>
      </w:pPr>
    </w:p>
    <w:p w14:paraId="0982CC2A" w14:textId="77777777" w:rsidR="00D47B67" w:rsidRPr="00D47B67" w:rsidRDefault="00D47B67" w:rsidP="00D47B67">
      <w:pPr>
        <w:jc w:val="center"/>
        <w:rPr>
          <w:sz w:val="28"/>
          <w:szCs w:val="28"/>
        </w:rPr>
      </w:pPr>
    </w:p>
    <w:p w14:paraId="79DF2405" w14:textId="77777777" w:rsidR="00D47B67" w:rsidRPr="00D47B67" w:rsidRDefault="00D47B67" w:rsidP="00D47B67">
      <w:pPr>
        <w:jc w:val="center"/>
        <w:rPr>
          <w:sz w:val="28"/>
          <w:szCs w:val="28"/>
        </w:rPr>
      </w:pPr>
    </w:p>
    <w:p w14:paraId="0075DFF0" w14:textId="77777777" w:rsidR="00D47B67" w:rsidRPr="00D47B67" w:rsidRDefault="00D47B67" w:rsidP="00D47B67">
      <w:pPr>
        <w:jc w:val="center"/>
        <w:rPr>
          <w:sz w:val="28"/>
          <w:szCs w:val="28"/>
        </w:rPr>
      </w:pPr>
    </w:p>
    <w:p w14:paraId="451CA113" w14:textId="77777777" w:rsidR="00D47B67" w:rsidRPr="00D47B67" w:rsidRDefault="00D47B67" w:rsidP="00D47B67">
      <w:pPr>
        <w:jc w:val="center"/>
        <w:rPr>
          <w:sz w:val="28"/>
          <w:szCs w:val="28"/>
        </w:rPr>
      </w:pPr>
    </w:p>
    <w:p w14:paraId="765C3A28" w14:textId="77777777" w:rsidR="00D47B67" w:rsidRPr="00D47B67" w:rsidRDefault="00D47B67" w:rsidP="00D47B67">
      <w:pPr>
        <w:jc w:val="center"/>
        <w:rPr>
          <w:sz w:val="28"/>
          <w:szCs w:val="28"/>
        </w:rPr>
      </w:pPr>
    </w:p>
    <w:p w14:paraId="4B2FF72F" w14:textId="77777777" w:rsidR="00D47B67" w:rsidRPr="00D47B67" w:rsidRDefault="00D47B67" w:rsidP="00D47B67">
      <w:pPr>
        <w:jc w:val="center"/>
        <w:rPr>
          <w:sz w:val="28"/>
          <w:szCs w:val="28"/>
        </w:rPr>
      </w:pPr>
    </w:p>
    <w:p w14:paraId="0A2A9A39" w14:textId="77777777" w:rsidR="00D47B67" w:rsidRPr="00D47B67" w:rsidRDefault="00D47B67" w:rsidP="00D47B67">
      <w:pPr>
        <w:jc w:val="center"/>
        <w:rPr>
          <w:sz w:val="28"/>
          <w:szCs w:val="28"/>
        </w:rPr>
      </w:pPr>
    </w:p>
    <w:p w14:paraId="1F6B2F83" w14:textId="77777777" w:rsidR="00D47B67" w:rsidRPr="00D47B67" w:rsidRDefault="00D47B67" w:rsidP="00D47B67">
      <w:pPr>
        <w:rPr>
          <w:sz w:val="28"/>
          <w:szCs w:val="28"/>
        </w:rPr>
      </w:pPr>
    </w:p>
    <w:p w14:paraId="6E0A6DE8" w14:textId="77777777" w:rsidR="00D47B67" w:rsidRPr="00D47B67" w:rsidRDefault="00D47B67" w:rsidP="00D47B67">
      <w:pPr>
        <w:jc w:val="center"/>
        <w:rPr>
          <w:sz w:val="28"/>
          <w:szCs w:val="28"/>
        </w:rPr>
      </w:pPr>
      <w:r w:rsidRPr="00D47B67">
        <w:rPr>
          <w:sz w:val="28"/>
          <w:szCs w:val="28"/>
        </w:rPr>
        <w:t xml:space="preserve">Раздел 3. Перечень плановых мероприятий  </w:t>
      </w:r>
    </w:p>
    <w:p w14:paraId="21275BC3" w14:textId="77777777" w:rsidR="00D47B67" w:rsidRPr="00D47B67" w:rsidRDefault="00D47B67" w:rsidP="00D47B67">
      <w:pPr>
        <w:jc w:val="center"/>
        <w:rPr>
          <w:sz w:val="28"/>
          <w:szCs w:val="28"/>
        </w:rPr>
      </w:pPr>
      <w:r w:rsidRPr="00D47B67">
        <w:rPr>
          <w:bCs/>
          <w:color w:val="000000"/>
          <w:kern w:val="32"/>
          <w:sz w:val="28"/>
          <w:szCs w:val="28"/>
          <w:lang w:eastAsia="en-US"/>
        </w:rPr>
        <w:t>ООО «Энергоресурс»</w:t>
      </w:r>
      <w:r w:rsidRPr="00D47B67">
        <w:rPr>
          <w:sz w:val="28"/>
          <w:szCs w:val="28"/>
        </w:rPr>
        <w:t xml:space="preserve">, направленных  </w:t>
      </w:r>
    </w:p>
    <w:p w14:paraId="7DF812B1" w14:textId="77777777" w:rsidR="00D47B67" w:rsidRPr="00D47B67" w:rsidRDefault="00D47B67" w:rsidP="00D47B67">
      <w:pPr>
        <w:jc w:val="center"/>
        <w:rPr>
          <w:sz w:val="28"/>
          <w:szCs w:val="28"/>
        </w:rPr>
      </w:pPr>
      <w:r w:rsidRPr="00D47B67">
        <w:rPr>
          <w:sz w:val="28"/>
          <w:szCs w:val="28"/>
        </w:rPr>
        <w:t xml:space="preserve">на улучшение качества горячей воды 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30F1FBC0" w14:textId="77777777" w:rsidR="00D47B67" w:rsidRPr="00D47B67" w:rsidRDefault="00D47B67" w:rsidP="00D47B67">
      <w:pPr>
        <w:jc w:val="center"/>
        <w:rPr>
          <w:sz w:val="28"/>
          <w:szCs w:val="28"/>
        </w:rPr>
      </w:pPr>
    </w:p>
    <w:p w14:paraId="4E53BA82" w14:textId="77777777" w:rsidR="00D47B67" w:rsidRPr="00D47B67" w:rsidRDefault="00D47B67" w:rsidP="00D47B67">
      <w:pPr>
        <w:jc w:val="center"/>
        <w:rPr>
          <w:sz w:val="28"/>
          <w:szCs w:val="28"/>
        </w:rPr>
      </w:pPr>
    </w:p>
    <w:tbl>
      <w:tblPr>
        <w:tblStyle w:val="ae"/>
        <w:tblW w:w="9810" w:type="dxa"/>
        <w:tblInd w:w="-34" w:type="dxa"/>
        <w:tblLook w:val="04A0" w:firstRow="1" w:lastRow="0" w:firstColumn="1" w:lastColumn="0" w:noHBand="0" w:noVBand="1"/>
      </w:tblPr>
      <w:tblGrid>
        <w:gridCol w:w="2937"/>
        <w:gridCol w:w="992"/>
        <w:gridCol w:w="1451"/>
        <w:gridCol w:w="2304"/>
        <w:gridCol w:w="1134"/>
        <w:gridCol w:w="992"/>
      </w:tblGrid>
      <w:tr w:rsidR="00D47B67" w:rsidRPr="00D47B67" w14:paraId="518379C3" w14:textId="77777777" w:rsidTr="00E8485B">
        <w:trPr>
          <w:trHeight w:val="706"/>
        </w:trPr>
        <w:tc>
          <w:tcPr>
            <w:tcW w:w="2937" w:type="dxa"/>
            <w:vMerge w:val="restart"/>
            <w:vAlign w:val="center"/>
          </w:tcPr>
          <w:p w14:paraId="7D26EB2F" w14:textId="77777777" w:rsidR="00D47B67" w:rsidRPr="00D47B67" w:rsidRDefault="00D47B67" w:rsidP="00D47B67">
            <w:pPr>
              <w:jc w:val="center"/>
              <w:rPr>
                <w:sz w:val="28"/>
                <w:szCs w:val="28"/>
                <w:lang w:eastAsia="en-US"/>
              </w:rPr>
            </w:pPr>
            <w:r w:rsidRPr="00D47B67">
              <w:rPr>
                <w:sz w:val="28"/>
                <w:szCs w:val="28"/>
                <w:lang w:eastAsia="en-US"/>
              </w:rPr>
              <w:t>Наименование мероприятия</w:t>
            </w:r>
          </w:p>
        </w:tc>
        <w:tc>
          <w:tcPr>
            <w:tcW w:w="992" w:type="dxa"/>
            <w:vMerge w:val="restart"/>
            <w:vAlign w:val="center"/>
          </w:tcPr>
          <w:p w14:paraId="591961BC" w14:textId="77777777" w:rsidR="00D47B67" w:rsidRPr="00D47B67" w:rsidRDefault="00D47B67" w:rsidP="00D47B67">
            <w:pPr>
              <w:jc w:val="center"/>
              <w:rPr>
                <w:sz w:val="28"/>
                <w:szCs w:val="28"/>
                <w:lang w:eastAsia="en-US"/>
              </w:rPr>
            </w:pPr>
            <w:r w:rsidRPr="00D47B67">
              <w:rPr>
                <w:sz w:val="28"/>
                <w:szCs w:val="28"/>
                <w:lang w:eastAsia="en-US"/>
              </w:rPr>
              <w:t xml:space="preserve">Срок </w:t>
            </w:r>
            <w:proofErr w:type="spellStart"/>
            <w:r w:rsidRPr="00D47B67">
              <w:rPr>
                <w:sz w:val="28"/>
                <w:szCs w:val="28"/>
                <w:lang w:eastAsia="en-US"/>
              </w:rPr>
              <w:t>реали-зации</w:t>
            </w:r>
            <w:proofErr w:type="spellEnd"/>
          </w:p>
        </w:tc>
        <w:tc>
          <w:tcPr>
            <w:tcW w:w="1451" w:type="dxa"/>
            <w:vMerge w:val="restart"/>
          </w:tcPr>
          <w:p w14:paraId="3DC74649" w14:textId="77777777" w:rsidR="00D47B67" w:rsidRPr="00D47B67" w:rsidRDefault="00D47B67" w:rsidP="00D47B67">
            <w:pPr>
              <w:jc w:val="center"/>
              <w:rPr>
                <w:sz w:val="28"/>
                <w:szCs w:val="28"/>
                <w:lang w:eastAsia="en-US"/>
              </w:rPr>
            </w:pPr>
            <w:proofErr w:type="spellStart"/>
            <w:r w:rsidRPr="00D47B67">
              <w:rPr>
                <w:sz w:val="28"/>
                <w:szCs w:val="28"/>
                <w:lang w:eastAsia="en-US"/>
              </w:rPr>
              <w:t>Финан-совые</w:t>
            </w:r>
            <w:proofErr w:type="spellEnd"/>
            <w:r w:rsidRPr="00D47B67">
              <w:rPr>
                <w:sz w:val="28"/>
                <w:szCs w:val="28"/>
                <w:lang w:eastAsia="en-US"/>
              </w:rPr>
              <w:t xml:space="preserve"> </w:t>
            </w:r>
            <w:proofErr w:type="gramStart"/>
            <w:r w:rsidRPr="00D47B67">
              <w:rPr>
                <w:sz w:val="28"/>
                <w:szCs w:val="28"/>
                <w:lang w:eastAsia="en-US"/>
              </w:rPr>
              <w:t>потреб-</w:t>
            </w:r>
            <w:proofErr w:type="spellStart"/>
            <w:r w:rsidRPr="00D47B67">
              <w:rPr>
                <w:sz w:val="28"/>
                <w:szCs w:val="28"/>
                <w:lang w:eastAsia="en-US"/>
              </w:rPr>
              <w:t>ности</w:t>
            </w:r>
            <w:proofErr w:type="spellEnd"/>
            <w:proofErr w:type="gramEnd"/>
            <w:r w:rsidRPr="00D47B67">
              <w:rPr>
                <w:sz w:val="28"/>
                <w:szCs w:val="28"/>
                <w:lang w:eastAsia="en-US"/>
              </w:rPr>
              <w:t>, тыс. руб. (без НДС)</w:t>
            </w:r>
          </w:p>
        </w:tc>
        <w:tc>
          <w:tcPr>
            <w:tcW w:w="4430" w:type="dxa"/>
            <w:gridSpan w:val="3"/>
            <w:vAlign w:val="center"/>
          </w:tcPr>
          <w:p w14:paraId="20E021F5" w14:textId="77777777" w:rsidR="00D47B67" w:rsidRPr="00D47B67" w:rsidRDefault="00D47B67" w:rsidP="00D47B67">
            <w:pPr>
              <w:jc w:val="center"/>
              <w:rPr>
                <w:sz w:val="28"/>
                <w:szCs w:val="28"/>
                <w:lang w:eastAsia="en-US"/>
              </w:rPr>
            </w:pPr>
            <w:r w:rsidRPr="00D47B67">
              <w:rPr>
                <w:sz w:val="28"/>
                <w:szCs w:val="28"/>
                <w:lang w:eastAsia="en-US"/>
              </w:rPr>
              <w:t>Ожидаемый эффект</w:t>
            </w:r>
          </w:p>
        </w:tc>
      </w:tr>
      <w:tr w:rsidR="00D47B67" w:rsidRPr="00D47B67" w14:paraId="121770BC" w14:textId="77777777" w:rsidTr="00E8485B">
        <w:trPr>
          <w:trHeight w:val="844"/>
        </w:trPr>
        <w:tc>
          <w:tcPr>
            <w:tcW w:w="2937" w:type="dxa"/>
            <w:vMerge/>
          </w:tcPr>
          <w:p w14:paraId="3BE30BCD" w14:textId="77777777" w:rsidR="00D47B67" w:rsidRPr="00D47B67" w:rsidRDefault="00D47B67" w:rsidP="00D47B67">
            <w:pPr>
              <w:jc w:val="center"/>
              <w:rPr>
                <w:sz w:val="28"/>
                <w:szCs w:val="28"/>
                <w:lang w:eastAsia="en-US"/>
              </w:rPr>
            </w:pPr>
          </w:p>
        </w:tc>
        <w:tc>
          <w:tcPr>
            <w:tcW w:w="992" w:type="dxa"/>
            <w:vMerge/>
          </w:tcPr>
          <w:p w14:paraId="104888C6" w14:textId="77777777" w:rsidR="00D47B67" w:rsidRPr="00D47B67" w:rsidRDefault="00D47B67" w:rsidP="00D47B67">
            <w:pPr>
              <w:jc w:val="center"/>
              <w:rPr>
                <w:sz w:val="28"/>
                <w:szCs w:val="28"/>
                <w:lang w:eastAsia="en-US"/>
              </w:rPr>
            </w:pPr>
          </w:p>
        </w:tc>
        <w:tc>
          <w:tcPr>
            <w:tcW w:w="1451" w:type="dxa"/>
            <w:vMerge/>
          </w:tcPr>
          <w:p w14:paraId="49B3CA7A" w14:textId="77777777" w:rsidR="00D47B67" w:rsidRPr="00D47B67" w:rsidRDefault="00D47B67" w:rsidP="00D47B67">
            <w:pPr>
              <w:jc w:val="center"/>
              <w:rPr>
                <w:sz w:val="28"/>
                <w:szCs w:val="28"/>
                <w:lang w:eastAsia="en-US"/>
              </w:rPr>
            </w:pPr>
          </w:p>
        </w:tc>
        <w:tc>
          <w:tcPr>
            <w:tcW w:w="2304" w:type="dxa"/>
            <w:vAlign w:val="center"/>
          </w:tcPr>
          <w:p w14:paraId="116B8D27" w14:textId="77777777" w:rsidR="00D47B67" w:rsidRPr="00D47B67" w:rsidRDefault="00D47B67" w:rsidP="00D47B67">
            <w:pPr>
              <w:jc w:val="center"/>
              <w:rPr>
                <w:sz w:val="28"/>
                <w:szCs w:val="28"/>
                <w:lang w:eastAsia="en-US"/>
              </w:rPr>
            </w:pPr>
            <w:r w:rsidRPr="00D47B67">
              <w:rPr>
                <w:sz w:val="28"/>
                <w:szCs w:val="28"/>
                <w:lang w:eastAsia="en-US"/>
              </w:rPr>
              <w:t>Наименование показателей</w:t>
            </w:r>
          </w:p>
        </w:tc>
        <w:tc>
          <w:tcPr>
            <w:tcW w:w="1134" w:type="dxa"/>
            <w:vAlign w:val="center"/>
          </w:tcPr>
          <w:p w14:paraId="6612DB0C" w14:textId="77777777" w:rsidR="00D47B67" w:rsidRPr="00D47B67" w:rsidRDefault="00D47B67" w:rsidP="00D47B67">
            <w:pPr>
              <w:jc w:val="center"/>
              <w:rPr>
                <w:sz w:val="28"/>
                <w:szCs w:val="28"/>
                <w:lang w:eastAsia="en-US"/>
              </w:rPr>
            </w:pPr>
            <w:r w:rsidRPr="00D47B67">
              <w:rPr>
                <w:sz w:val="28"/>
                <w:szCs w:val="28"/>
                <w:lang w:eastAsia="en-US"/>
              </w:rPr>
              <w:t>тыс. руб.</w:t>
            </w:r>
          </w:p>
        </w:tc>
        <w:tc>
          <w:tcPr>
            <w:tcW w:w="992" w:type="dxa"/>
            <w:vAlign w:val="center"/>
          </w:tcPr>
          <w:p w14:paraId="7C6A38F1" w14:textId="77777777" w:rsidR="00D47B67" w:rsidRPr="00D47B67" w:rsidRDefault="00D47B67" w:rsidP="00D47B67">
            <w:pPr>
              <w:jc w:val="center"/>
              <w:rPr>
                <w:sz w:val="28"/>
                <w:szCs w:val="28"/>
                <w:lang w:eastAsia="en-US"/>
              </w:rPr>
            </w:pPr>
            <w:r w:rsidRPr="00D47B67">
              <w:rPr>
                <w:sz w:val="28"/>
                <w:szCs w:val="28"/>
                <w:lang w:eastAsia="en-US"/>
              </w:rPr>
              <w:t>%</w:t>
            </w:r>
          </w:p>
        </w:tc>
      </w:tr>
      <w:tr w:rsidR="00D47B67" w:rsidRPr="00D47B67" w14:paraId="1FC0C7BD" w14:textId="77777777" w:rsidTr="00E8485B">
        <w:tc>
          <w:tcPr>
            <w:tcW w:w="9810" w:type="dxa"/>
            <w:gridSpan w:val="6"/>
          </w:tcPr>
          <w:p w14:paraId="284CA774" w14:textId="77777777" w:rsidR="00D47B67" w:rsidRPr="00D47B67" w:rsidRDefault="00D47B67" w:rsidP="00D47B67">
            <w:pPr>
              <w:ind w:left="720"/>
              <w:contextualSpacing/>
              <w:jc w:val="center"/>
              <w:rPr>
                <w:sz w:val="28"/>
                <w:szCs w:val="28"/>
                <w:lang w:eastAsia="en-US"/>
              </w:rPr>
            </w:pPr>
            <w:r w:rsidRPr="00D47B67">
              <w:rPr>
                <w:sz w:val="28"/>
                <w:szCs w:val="28"/>
                <w:lang w:eastAsia="en-US"/>
              </w:rPr>
              <w:t>Горячее водоснабжение</w:t>
            </w:r>
          </w:p>
        </w:tc>
      </w:tr>
      <w:tr w:rsidR="00D47B67" w:rsidRPr="00D47B67" w14:paraId="448EBBD8" w14:textId="77777777" w:rsidTr="00E8485B">
        <w:tc>
          <w:tcPr>
            <w:tcW w:w="2937" w:type="dxa"/>
          </w:tcPr>
          <w:p w14:paraId="41BB52C9" w14:textId="77777777" w:rsidR="00D47B67" w:rsidRPr="00D47B67" w:rsidRDefault="00D47B67" w:rsidP="00D47B67">
            <w:pPr>
              <w:jc w:val="center"/>
              <w:rPr>
                <w:color w:val="FF0000"/>
                <w:sz w:val="28"/>
                <w:szCs w:val="28"/>
                <w:lang w:eastAsia="en-US"/>
              </w:rPr>
            </w:pPr>
            <w:r w:rsidRPr="00D47B67">
              <w:rPr>
                <w:sz w:val="28"/>
                <w:szCs w:val="28"/>
                <w:lang w:eastAsia="en-US"/>
              </w:rPr>
              <w:t>-</w:t>
            </w:r>
          </w:p>
        </w:tc>
        <w:tc>
          <w:tcPr>
            <w:tcW w:w="992" w:type="dxa"/>
          </w:tcPr>
          <w:p w14:paraId="4A63BA8B" w14:textId="77777777" w:rsidR="00D47B67" w:rsidRPr="00D47B67" w:rsidRDefault="00D47B67" w:rsidP="00D47B67">
            <w:pPr>
              <w:jc w:val="center"/>
              <w:rPr>
                <w:sz w:val="28"/>
                <w:szCs w:val="28"/>
                <w:lang w:eastAsia="en-US"/>
              </w:rPr>
            </w:pPr>
            <w:r w:rsidRPr="00D47B67">
              <w:rPr>
                <w:sz w:val="28"/>
                <w:szCs w:val="28"/>
                <w:lang w:eastAsia="en-US"/>
              </w:rPr>
              <w:t>-</w:t>
            </w:r>
          </w:p>
        </w:tc>
        <w:tc>
          <w:tcPr>
            <w:tcW w:w="1451" w:type="dxa"/>
          </w:tcPr>
          <w:p w14:paraId="6EF831F2" w14:textId="77777777" w:rsidR="00D47B67" w:rsidRPr="00D47B67" w:rsidRDefault="00D47B67" w:rsidP="00D47B67">
            <w:pPr>
              <w:jc w:val="center"/>
              <w:rPr>
                <w:sz w:val="28"/>
                <w:szCs w:val="28"/>
                <w:lang w:eastAsia="en-US"/>
              </w:rPr>
            </w:pPr>
            <w:r w:rsidRPr="00D47B67">
              <w:rPr>
                <w:sz w:val="28"/>
                <w:szCs w:val="28"/>
                <w:lang w:eastAsia="en-US"/>
              </w:rPr>
              <w:t>-</w:t>
            </w:r>
          </w:p>
        </w:tc>
        <w:tc>
          <w:tcPr>
            <w:tcW w:w="2304" w:type="dxa"/>
          </w:tcPr>
          <w:p w14:paraId="42A10DBF" w14:textId="77777777" w:rsidR="00D47B67" w:rsidRPr="00D47B67" w:rsidRDefault="00D47B67" w:rsidP="00D47B67">
            <w:pPr>
              <w:jc w:val="center"/>
              <w:rPr>
                <w:sz w:val="28"/>
                <w:szCs w:val="28"/>
                <w:lang w:eastAsia="en-US"/>
              </w:rPr>
            </w:pPr>
            <w:r w:rsidRPr="00D47B67">
              <w:rPr>
                <w:sz w:val="28"/>
                <w:szCs w:val="28"/>
                <w:lang w:eastAsia="en-US"/>
              </w:rPr>
              <w:t>-</w:t>
            </w:r>
          </w:p>
        </w:tc>
        <w:tc>
          <w:tcPr>
            <w:tcW w:w="1134" w:type="dxa"/>
          </w:tcPr>
          <w:p w14:paraId="3799238A" w14:textId="77777777" w:rsidR="00D47B67" w:rsidRPr="00D47B67" w:rsidRDefault="00D47B67" w:rsidP="00D47B67">
            <w:pPr>
              <w:jc w:val="center"/>
              <w:rPr>
                <w:sz w:val="28"/>
                <w:szCs w:val="28"/>
                <w:lang w:eastAsia="en-US"/>
              </w:rPr>
            </w:pPr>
            <w:r w:rsidRPr="00D47B67">
              <w:rPr>
                <w:sz w:val="28"/>
                <w:szCs w:val="28"/>
                <w:lang w:eastAsia="en-US"/>
              </w:rPr>
              <w:t>-</w:t>
            </w:r>
          </w:p>
        </w:tc>
        <w:tc>
          <w:tcPr>
            <w:tcW w:w="992" w:type="dxa"/>
          </w:tcPr>
          <w:p w14:paraId="08F54618" w14:textId="77777777" w:rsidR="00D47B67" w:rsidRPr="00D47B67" w:rsidRDefault="00D47B67" w:rsidP="00D47B67">
            <w:pPr>
              <w:jc w:val="center"/>
              <w:rPr>
                <w:sz w:val="28"/>
                <w:szCs w:val="28"/>
                <w:lang w:eastAsia="en-US"/>
              </w:rPr>
            </w:pPr>
            <w:r w:rsidRPr="00D47B67">
              <w:rPr>
                <w:sz w:val="28"/>
                <w:szCs w:val="28"/>
                <w:lang w:eastAsia="en-US"/>
              </w:rPr>
              <w:t>-</w:t>
            </w:r>
          </w:p>
        </w:tc>
      </w:tr>
    </w:tbl>
    <w:p w14:paraId="32C91EFE" w14:textId="77777777" w:rsidR="00D47B67" w:rsidRPr="00D47B67" w:rsidRDefault="00D47B67" w:rsidP="00D47B67">
      <w:pPr>
        <w:rPr>
          <w:sz w:val="28"/>
          <w:szCs w:val="28"/>
        </w:rPr>
      </w:pPr>
    </w:p>
    <w:p w14:paraId="68B6C1B9" w14:textId="77777777" w:rsidR="00D47B67" w:rsidRPr="00D47B67" w:rsidRDefault="00D47B67" w:rsidP="00D47B67">
      <w:pPr>
        <w:rPr>
          <w:sz w:val="28"/>
          <w:szCs w:val="28"/>
        </w:rPr>
      </w:pPr>
    </w:p>
    <w:p w14:paraId="4632D30A" w14:textId="77777777" w:rsidR="00D47B67" w:rsidRPr="00D47B67" w:rsidRDefault="00D47B67" w:rsidP="00D47B67">
      <w:pPr>
        <w:rPr>
          <w:sz w:val="28"/>
          <w:szCs w:val="28"/>
        </w:rPr>
      </w:pPr>
    </w:p>
    <w:p w14:paraId="26D6F1A3" w14:textId="77777777" w:rsidR="00D47B67" w:rsidRPr="00D47B67" w:rsidRDefault="00D47B67" w:rsidP="00D47B67">
      <w:pPr>
        <w:rPr>
          <w:sz w:val="28"/>
          <w:szCs w:val="28"/>
        </w:rPr>
      </w:pPr>
    </w:p>
    <w:p w14:paraId="1F00CD3D" w14:textId="77777777" w:rsidR="00D47B67" w:rsidRPr="00D47B67" w:rsidRDefault="00D47B67" w:rsidP="00D47B67">
      <w:pPr>
        <w:rPr>
          <w:sz w:val="28"/>
          <w:szCs w:val="28"/>
        </w:rPr>
      </w:pPr>
    </w:p>
    <w:p w14:paraId="7CCE5A86" w14:textId="77777777" w:rsidR="00D47B67" w:rsidRPr="00D47B67" w:rsidRDefault="00D47B67" w:rsidP="00D47B67">
      <w:pPr>
        <w:rPr>
          <w:sz w:val="28"/>
          <w:szCs w:val="28"/>
        </w:rPr>
      </w:pPr>
    </w:p>
    <w:p w14:paraId="1373BDD2" w14:textId="77777777" w:rsidR="00D47B67" w:rsidRPr="00D47B67" w:rsidRDefault="00D47B67" w:rsidP="00D47B67">
      <w:pPr>
        <w:rPr>
          <w:sz w:val="28"/>
          <w:szCs w:val="28"/>
        </w:rPr>
      </w:pPr>
    </w:p>
    <w:p w14:paraId="5A45CD92" w14:textId="77777777" w:rsidR="00D47B67" w:rsidRPr="00D47B67" w:rsidRDefault="00D47B67" w:rsidP="00D47B67">
      <w:pPr>
        <w:rPr>
          <w:sz w:val="28"/>
          <w:szCs w:val="28"/>
        </w:rPr>
      </w:pPr>
    </w:p>
    <w:p w14:paraId="42EC414A" w14:textId="77777777" w:rsidR="00D47B67" w:rsidRPr="00D47B67" w:rsidRDefault="00D47B67" w:rsidP="00D47B67">
      <w:pPr>
        <w:rPr>
          <w:sz w:val="28"/>
          <w:szCs w:val="28"/>
        </w:rPr>
      </w:pPr>
    </w:p>
    <w:p w14:paraId="7C919942" w14:textId="77777777" w:rsidR="00D47B67" w:rsidRPr="00D47B67" w:rsidRDefault="00D47B67" w:rsidP="00D47B67">
      <w:pPr>
        <w:rPr>
          <w:sz w:val="28"/>
          <w:szCs w:val="28"/>
        </w:rPr>
      </w:pPr>
    </w:p>
    <w:p w14:paraId="78B16FF6" w14:textId="77777777" w:rsidR="00D47B67" w:rsidRPr="00D47B67" w:rsidRDefault="00D47B67" w:rsidP="00D47B67">
      <w:pPr>
        <w:rPr>
          <w:sz w:val="28"/>
          <w:szCs w:val="28"/>
        </w:rPr>
      </w:pPr>
    </w:p>
    <w:p w14:paraId="4A211B4A" w14:textId="77777777" w:rsidR="00D47B67" w:rsidRPr="00D47B67" w:rsidRDefault="00D47B67" w:rsidP="00D47B67">
      <w:pPr>
        <w:rPr>
          <w:sz w:val="28"/>
          <w:szCs w:val="28"/>
        </w:rPr>
      </w:pPr>
    </w:p>
    <w:p w14:paraId="7320C783" w14:textId="77777777" w:rsidR="00D47B67" w:rsidRPr="00D47B67" w:rsidRDefault="00D47B67" w:rsidP="00D47B67">
      <w:pPr>
        <w:rPr>
          <w:sz w:val="28"/>
          <w:szCs w:val="28"/>
        </w:rPr>
      </w:pPr>
    </w:p>
    <w:p w14:paraId="4B92E06E" w14:textId="77777777" w:rsidR="00D47B67" w:rsidRPr="00D47B67" w:rsidRDefault="00D47B67" w:rsidP="00D47B67">
      <w:pPr>
        <w:rPr>
          <w:sz w:val="28"/>
          <w:szCs w:val="28"/>
        </w:rPr>
      </w:pPr>
    </w:p>
    <w:p w14:paraId="5CB8AEE8" w14:textId="77777777" w:rsidR="00D47B67" w:rsidRPr="00D47B67" w:rsidRDefault="00D47B67" w:rsidP="00D47B67">
      <w:pPr>
        <w:rPr>
          <w:sz w:val="28"/>
          <w:szCs w:val="28"/>
        </w:rPr>
      </w:pPr>
    </w:p>
    <w:p w14:paraId="341AD70B" w14:textId="77777777" w:rsidR="00D47B67" w:rsidRPr="00D47B67" w:rsidRDefault="00D47B67" w:rsidP="00D47B67">
      <w:pPr>
        <w:rPr>
          <w:sz w:val="28"/>
          <w:szCs w:val="28"/>
        </w:rPr>
      </w:pPr>
    </w:p>
    <w:p w14:paraId="04B895E5" w14:textId="77777777" w:rsidR="00D47B67" w:rsidRPr="00D47B67" w:rsidRDefault="00D47B67" w:rsidP="00D47B67">
      <w:pPr>
        <w:rPr>
          <w:sz w:val="28"/>
          <w:szCs w:val="28"/>
        </w:rPr>
      </w:pPr>
    </w:p>
    <w:p w14:paraId="385B1DF3" w14:textId="77777777" w:rsidR="00D47B67" w:rsidRPr="00D47B67" w:rsidRDefault="00D47B67" w:rsidP="00D47B67">
      <w:pPr>
        <w:rPr>
          <w:sz w:val="28"/>
          <w:szCs w:val="28"/>
        </w:rPr>
      </w:pPr>
    </w:p>
    <w:p w14:paraId="1A98D01E" w14:textId="77777777" w:rsidR="00D47B67" w:rsidRPr="00D47B67" w:rsidRDefault="00D47B67" w:rsidP="00D47B67">
      <w:pPr>
        <w:rPr>
          <w:sz w:val="28"/>
          <w:szCs w:val="28"/>
        </w:rPr>
      </w:pPr>
    </w:p>
    <w:p w14:paraId="7374C465" w14:textId="77777777" w:rsidR="00D47B67" w:rsidRPr="00D47B67" w:rsidRDefault="00D47B67" w:rsidP="00D47B67">
      <w:pPr>
        <w:rPr>
          <w:sz w:val="28"/>
          <w:szCs w:val="28"/>
        </w:rPr>
      </w:pPr>
    </w:p>
    <w:p w14:paraId="619F4B0E" w14:textId="77777777" w:rsidR="00D47B67" w:rsidRPr="00D47B67" w:rsidRDefault="00D47B67" w:rsidP="00D47B67">
      <w:pPr>
        <w:rPr>
          <w:sz w:val="28"/>
          <w:szCs w:val="28"/>
        </w:rPr>
      </w:pPr>
    </w:p>
    <w:p w14:paraId="370F355F" w14:textId="77777777" w:rsidR="00D47B67" w:rsidRPr="00D47B67" w:rsidRDefault="00D47B67" w:rsidP="00D47B67">
      <w:pPr>
        <w:rPr>
          <w:sz w:val="28"/>
          <w:szCs w:val="28"/>
        </w:rPr>
      </w:pPr>
    </w:p>
    <w:p w14:paraId="5D7F5CD2" w14:textId="77777777" w:rsidR="00D47B67" w:rsidRPr="00D47B67" w:rsidRDefault="00D47B67" w:rsidP="00D47B67">
      <w:pPr>
        <w:rPr>
          <w:sz w:val="28"/>
          <w:szCs w:val="28"/>
        </w:rPr>
      </w:pPr>
    </w:p>
    <w:p w14:paraId="7A18BFEC" w14:textId="77777777" w:rsidR="00D47B67" w:rsidRPr="00D47B67" w:rsidRDefault="00D47B67" w:rsidP="00D47B67">
      <w:pPr>
        <w:rPr>
          <w:sz w:val="28"/>
          <w:szCs w:val="28"/>
        </w:rPr>
      </w:pPr>
    </w:p>
    <w:p w14:paraId="2287C68F" w14:textId="77777777" w:rsidR="00D47B67" w:rsidRPr="00D47B67" w:rsidRDefault="00D47B67" w:rsidP="00D47B67">
      <w:pPr>
        <w:rPr>
          <w:sz w:val="28"/>
          <w:szCs w:val="28"/>
        </w:rPr>
      </w:pPr>
    </w:p>
    <w:p w14:paraId="4DD91F4F" w14:textId="77777777" w:rsidR="00D47B67" w:rsidRPr="00D47B67" w:rsidRDefault="00D47B67" w:rsidP="00D47B67">
      <w:pPr>
        <w:rPr>
          <w:sz w:val="28"/>
          <w:szCs w:val="28"/>
        </w:rPr>
      </w:pPr>
    </w:p>
    <w:p w14:paraId="1D92FEDB" w14:textId="77777777" w:rsidR="00D47B67" w:rsidRPr="00D47B67" w:rsidRDefault="00D47B67" w:rsidP="00D47B67">
      <w:pPr>
        <w:rPr>
          <w:sz w:val="28"/>
          <w:szCs w:val="28"/>
        </w:rPr>
      </w:pPr>
    </w:p>
    <w:p w14:paraId="2B47D347" w14:textId="77777777" w:rsidR="00D47B67" w:rsidRPr="00D47B67" w:rsidRDefault="00D47B67" w:rsidP="00D47B67">
      <w:pPr>
        <w:rPr>
          <w:sz w:val="28"/>
          <w:szCs w:val="28"/>
        </w:rPr>
      </w:pPr>
    </w:p>
    <w:p w14:paraId="7D811BB6" w14:textId="77777777" w:rsidR="00D47B67" w:rsidRPr="00D47B67" w:rsidRDefault="00D47B67" w:rsidP="00D47B67">
      <w:pPr>
        <w:rPr>
          <w:sz w:val="28"/>
          <w:szCs w:val="28"/>
        </w:rPr>
      </w:pPr>
    </w:p>
    <w:p w14:paraId="5D111BE9" w14:textId="77777777" w:rsidR="00D47B67" w:rsidRPr="00D47B67" w:rsidRDefault="00D47B67" w:rsidP="00D47B67">
      <w:pPr>
        <w:rPr>
          <w:sz w:val="28"/>
          <w:szCs w:val="28"/>
        </w:rPr>
      </w:pPr>
    </w:p>
    <w:p w14:paraId="7468B127" w14:textId="77777777" w:rsidR="00D47B67" w:rsidRPr="00D47B67" w:rsidRDefault="00D47B67" w:rsidP="00D47B67">
      <w:pPr>
        <w:rPr>
          <w:sz w:val="28"/>
          <w:szCs w:val="28"/>
        </w:rPr>
      </w:pPr>
    </w:p>
    <w:p w14:paraId="6F611A81" w14:textId="77777777" w:rsidR="00D47B67" w:rsidRPr="00D47B67" w:rsidRDefault="00D47B67" w:rsidP="00D47B67">
      <w:pPr>
        <w:jc w:val="center"/>
        <w:rPr>
          <w:sz w:val="28"/>
          <w:szCs w:val="28"/>
        </w:rPr>
      </w:pPr>
      <w:r w:rsidRPr="00D47B67">
        <w:rPr>
          <w:sz w:val="28"/>
          <w:szCs w:val="28"/>
        </w:rPr>
        <w:t xml:space="preserve">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w:t>
      </w:r>
      <w:r w:rsidRPr="00D47B67">
        <w:rPr>
          <w:bCs/>
          <w:color w:val="000000"/>
          <w:kern w:val="32"/>
          <w:sz w:val="28"/>
          <w:szCs w:val="28"/>
          <w:lang w:eastAsia="en-US"/>
        </w:rPr>
        <w:t xml:space="preserve">ООО «Энергоресурс» </w:t>
      </w:r>
      <w:r w:rsidRPr="00D47B67">
        <w:rPr>
          <w:sz w:val="28"/>
          <w:szCs w:val="28"/>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7B42B215" w14:textId="77777777" w:rsidR="00D47B67" w:rsidRPr="00D47B67" w:rsidRDefault="00D47B67" w:rsidP="00D47B67">
      <w:pPr>
        <w:jc w:val="center"/>
        <w:rPr>
          <w:sz w:val="28"/>
          <w:szCs w:val="28"/>
        </w:rPr>
      </w:pPr>
    </w:p>
    <w:p w14:paraId="48B6CD22" w14:textId="77777777" w:rsidR="00D47B67" w:rsidRPr="00D47B67" w:rsidRDefault="00D47B67" w:rsidP="00D47B67">
      <w:pPr>
        <w:jc w:val="center"/>
        <w:rPr>
          <w:sz w:val="28"/>
          <w:szCs w:val="28"/>
        </w:rPr>
      </w:pPr>
    </w:p>
    <w:tbl>
      <w:tblPr>
        <w:tblStyle w:val="ae"/>
        <w:tblW w:w="9810" w:type="dxa"/>
        <w:tblInd w:w="-34" w:type="dxa"/>
        <w:tblLook w:val="04A0" w:firstRow="1" w:lastRow="0" w:firstColumn="1" w:lastColumn="0" w:noHBand="0" w:noVBand="1"/>
      </w:tblPr>
      <w:tblGrid>
        <w:gridCol w:w="2937"/>
        <w:gridCol w:w="992"/>
        <w:gridCol w:w="1451"/>
        <w:gridCol w:w="2304"/>
        <w:gridCol w:w="1134"/>
        <w:gridCol w:w="992"/>
      </w:tblGrid>
      <w:tr w:rsidR="00D47B67" w:rsidRPr="00D47B67" w14:paraId="1F4037EF" w14:textId="77777777" w:rsidTr="00E8485B">
        <w:trPr>
          <w:trHeight w:val="706"/>
        </w:trPr>
        <w:tc>
          <w:tcPr>
            <w:tcW w:w="2937" w:type="dxa"/>
            <w:vMerge w:val="restart"/>
            <w:vAlign w:val="center"/>
          </w:tcPr>
          <w:p w14:paraId="27E874C8" w14:textId="77777777" w:rsidR="00D47B67" w:rsidRPr="00D47B67" w:rsidRDefault="00D47B67" w:rsidP="00D47B67">
            <w:pPr>
              <w:jc w:val="center"/>
              <w:rPr>
                <w:sz w:val="28"/>
                <w:szCs w:val="28"/>
                <w:lang w:eastAsia="en-US"/>
              </w:rPr>
            </w:pPr>
            <w:r w:rsidRPr="00D47B67">
              <w:rPr>
                <w:sz w:val="28"/>
                <w:szCs w:val="28"/>
                <w:lang w:eastAsia="en-US"/>
              </w:rPr>
              <w:t>Наименование мероприятия</w:t>
            </w:r>
          </w:p>
        </w:tc>
        <w:tc>
          <w:tcPr>
            <w:tcW w:w="992" w:type="dxa"/>
            <w:vMerge w:val="restart"/>
            <w:vAlign w:val="center"/>
          </w:tcPr>
          <w:p w14:paraId="1BD4F7EC" w14:textId="77777777" w:rsidR="00D47B67" w:rsidRPr="00D47B67" w:rsidRDefault="00D47B67" w:rsidP="00D47B67">
            <w:pPr>
              <w:jc w:val="center"/>
              <w:rPr>
                <w:sz w:val="28"/>
                <w:szCs w:val="28"/>
                <w:lang w:eastAsia="en-US"/>
              </w:rPr>
            </w:pPr>
            <w:r w:rsidRPr="00D47B67">
              <w:rPr>
                <w:sz w:val="28"/>
                <w:szCs w:val="28"/>
                <w:lang w:eastAsia="en-US"/>
              </w:rPr>
              <w:t xml:space="preserve">Срок </w:t>
            </w:r>
            <w:proofErr w:type="spellStart"/>
            <w:r w:rsidRPr="00D47B67">
              <w:rPr>
                <w:sz w:val="28"/>
                <w:szCs w:val="28"/>
                <w:lang w:eastAsia="en-US"/>
              </w:rPr>
              <w:t>реали-зации</w:t>
            </w:r>
            <w:proofErr w:type="spellEnd"/>
          </w:p>
        </w:tc>
        <w:tc>
          <w:tcPr>
            <w:tcW w:w="1451" w:type="dxa"/>
            <w:vMerge w:val="restart"/>
          </w:tcPr>
          <w:p w14:paraId="5437D55A" w14:textId="77777777" w:rsidR="00D47B67" w:rsidRPr="00D47B67" w:rsidRDefault="00D47B67" w:rsidP="00D47B67">
            <w:pPr>
              <w:jc w:val="center"/>
              <w:rPr>
                <w:sz w:val="28"/>
                <w:szCs w:val="28"/>
                <w:lang w:eastAsia="en-US"/>
              </w:rPr>
            </w:pPr>
            <w:proofErr w:type="spellStart"/>
            <w:r w:rsidRPr="00D47B67">
              <w:rPr>
                <w:sz w:val="28"/>
                <w:szCs w:val="28"/>
                <w:lang w:eastAsia="en-US"/>
              </w:rPr>
              <w:t>Финан-совые</w:t>
            </w:r>
            <w:proofErr w:type="spellEnd"/>
            <w:r w:rsidRPr="00D47B67">
              <w:rPr>
                <w:sz w:val="28"/>
                <w:szCs w:val="28"/>
                <w:lang w:eastAsia="en-US"/>
              </w:rPr>
              <w:t xml:space="preserve"> </w:t>
            </w:r>
            <w:proofErr w:type="gramStart"/>
            <w:r w:rsidRPr="00D47B67">
              <w:rPr>
                <w:sz w:val="28"/>
                <w:szCs w:val="28"/>
                <w:lang w:eastAsia="en-US"/>
              </w:rPr>
              <w:t>потреб-</w:t>
            </w:r>
            <w:proofErr w:type="spellStart"/>
            <w:r w:rsidRPr="00D47B67">
              <w:rPr>
                <w:sz w:val="28"/>
                <w:szCs w:val="28"/>
                <w:lang w:eastAsia="en-US"/>
              </w:rPr>
              <w:t>ности</w:t>
            </w:r>
            <w:proofErr w:type="spellEnd"/>
            <w:proofErr w:type="gramEnd"/>
            <w:r w:rsidRPr="00D47B67">
              <w:rPr>
                <w:sz w:val="28"/>
                <w:szCs w:val="28"/>
                <w:lang w:eastAsia="en-US"/>
              </w:rPr>
              <w:t>, тыс. руб. (без НДС)</w:t>
            </w:r>
          </w:p>
        </w:tc>
        <w:tc>
          <w:tcPr>
            <w:tcW w:w="4430" w:type="dxa"/>
            <w:gridSpan w:val="3"/>
            <w:vAlign w:val="center"/>
          </w:tcPr>
          <w:p w14:paraId="7D00B582" w14:textId="77777777" w:rsidR="00D47B67" w:rsidRPr="00D47B67" w:rsidRDefault="00D47B67" w:rsidP="00D47B67">
            <w:pPr>
              <w:jc w:val="center"/>
              <w:rPr>
                <w:sz w:val="28"/>
                <w:szCs w:val="28"/>
                <w:lang w:eastAsia="en-US"/>
              </w:rPr>
            </w:pPr>
            <w:r w:rsidRPr="00D47B67">
              <w:rPr>
                <w:sz w:val="28"/>
                <w:szCs w:val="28"/>
                <w:lang w:eastAsia="en-US"/>
              </w:rPr>
              <w:t>Ожидаемый эффект</w:t>
            </w:r>
          </w:p>
        </w:tc>
      </w:tr>
      <w:tr w:rsidR="00D47B67" w:rsidRPr="00D47B67" w14:paraId="0284FBF1" w14:textId="77777777" w:rsidTr="00E8485B">
        <w:trPr>
          <w:trHeight w:val="844"/>
        </w:trPr>
        <w:tc>
          <w:tcPr>
            <w:tcW w:w="2937" w:type="dxa"/>
            <w:vMerge/>
          </w:tcPr>
          <w:p w14:paraId="7DAEA177" w14:textId="77777777" w:rsidR="00D47B67" w:rsidRPr="00D47B67" w:rsidRDefault="00D47B67" w:rsidP="00D47B67">
            <w:pPr>
              <w:jc w:val="center"/>
              <w:rPr>
                <w:sz w:val="28"/>
                <w:szCs w:val="28"/>
                <w:lang w:eastAsia="en-US"/>
              </w:rPr>
            </w:pPr>
          </w:p>
        </w:tc>
        <w:tc>
          <w:tcPr>
            <w:tcW w:w="992" w:type="dxa"/>
            <w:vMerge/>
          </w:tcPr>
          <w:p w14:paraId="2F7543AC" w14:textId="77777777" w:rsidR="00D47B67" w:rsidRPr="00D47B67" w:rsidRDefault="00D47B67" w:rsidP="00D47B67">
            <w:pPr>
              <w:jc w:val="center"/>
              <w:rPr>
                <w:sz w:val="28"/>
                <w:szCs w:val="28"/>
                <w:lang w:eastAsia="en-US"/>
              </w:rPr>
            </w:pPr>
          </w:p>
        </w:tc>
        <w:tc>
          <w:tcPr>
            <w:tcW w:w="1451" w:type="dxa"/>
            <w:vMerge/>
          </w:tcPr>
          <w:p w14:paraId="40B1F7A0" w14:textId="77777777" w:rsidR="00D47B67" w:rsidRPr="00D47B67" w:rsidRDefault="00D47B67" w:rsidP="00D47B67">
            <w:pPr>
              <w:jc w:val="center"/>
              <w:rPr>
                <w:sz w:val="28"/>
                <w:szCs w:val="28"/>
                <w:lang w:eastAsia="en-US"/>
              </w:rPr>
            </w:pPr>
          </w:p>
        </w:tc>
        <w:tc>
          <w:tcPr>
            <w:tcW w:w="2304" w:type="dxa"/>
            <w:vAlign w:val="center"/>
          </w:tcPr>
          <w:p w14:paraId="06757C50" w14:textId="77777777" w:rsidR="00D47B67" w:rsidRPr="00D47B67" w:rsidRDefault="00D47B67" w:rsidP="00D47B67">
            <w:pPr>
              <w:jc w:val="center"/>
              <w:rPr>
                <w:sz w:val="28"/>
                <w:szCs w:val="28"/>
                <w:lang w:eastAsia="en-US"/>
              </w:rPr>
            </w:pPr>
            <w:r w:rsidRPr="00D47B67">
              <w:rPr>
                <w:sz w:val="28"/>
                <w:szCs w:val="28"/>
                <w:lang w:eastAsia="en-US"/>
              </w:rPr>
              <w:t>Наименование показателей</w:t>
            </w:r>
          </w:p>
        </w:tc>
        <w:tc>
          <w:tcPr>
            <w:tcW w:w="1134" w:type="dxa"/>
            <w:vAlign w:val="center"/>
          </w:tcPr>
          <w:p w14:paraId="642EAB9A" w14:textId="77777777" w:rsidR="00D47B67" w:rsidRPr="00D47B67" w:rsidRDefault="00D47B67" w:rsidP="00D47B67">
            <w:pPr>
              <w:jc w:val="center"/>
              <w:rPr>
                <w:sz w:val="28"/>
                <w:szCs w:val="28"/>
                <w:lang w:eastAsia="en-US"/>
              </w:rPr>
            </w:pPr>
            <w:r w:rsidRPr="00D47B67">
              <w:rPr>
                <w:sz w:val="28"/>
                <w:szCs w:val="28"/>
                <w:lang w:eastAsia="en-US"/>
              </w:rPr>
              <w:t>тыс. руб.</w:t>
            </w:r>
          </w:p>
        </w:tc>
        <w:tc>
          <w:tcPr>
            <w:tcW w:w="992" w:type="dxa"/>
            <w:vAlign w:val="center"/>
          </w:tcPr>
          <w:p w14:paraId="6D7A2908" w14:textId="77777777" w:rsidR="00D47B67" w:rsidRPr="00D47B67" w:rsidRDefault="00D47B67" w:rsidP="00D47B67">
            <w:pPr>
              <w:jc w:val="center"/>
              <w:rPr>
                <w:sz w:val="28"/>
                <w:szCs w:val="28"/>
                <w:lang w:eastAsia="en-US"/>
              </w:rPr>
            </w:pPr>
            <w:r w:rsidRPr="00D47B67">
              <w:rPr>
                <w:sz w:val="28"/>
                <w:szCs w:val="28"/>
                <w:lang w:eastAsia="en-US"/>
              </w:rPr>
              <w:t>%</w:t>
            </w:r>
          </w:p>
        </w:tc>
      </w:tr>
      <w:tr w:rsidR="00D47B67" w:rsidRPr="00D47B67" w14:paraId="249C7FD8" w14:textId="77777777" w:rsidTr="00E8485B">
        <w:tc>
          <w:tcPr>
            <w:tcW w:w="9810" w:type="dxa"/>
            <w:gridSpan w:val="6"/>
          </w:tcPr>
          <w:p w14:paraId="42C1EC8C" w14:textId="77777777" w:rsidR="00D47B67" w:rsidRPr="00D47B67" w:rsidRDefault="00D47B67" w:rsidP="00D47B67">
            <w:pPr>
              <w:ind w:left="720"/>
              <w:contextualSpacing/>
              <w:jc w:val="center"/>
              <w:rPr>
                <w:sz w:val="28"/>
                <w:szCs w:val="28"/>
                <w:lang w:eastAsia="en-US"/>
              </w:rPr>
            </w:pPr>
            <w:r w:rsidRPr="00D47B67">
              <w:rPr>
                <w:sz w:val="28"/>
                <w:szCs w:val="28"/>
                <w:lang w:eastAsia="en-US"/>
              </w:rPr>
              <w:t>Горячее водоснабжение</w:t>
            </w:r>
          </w:p>
        </w:tc>
      </w:tr>
      <w:tr w:rsidR="00D47B67" w:rsidRPr="00D47B67" w14:paraId="510ABCCF" w14:textId="77777777" w:rsidTr="00E8485B">
        <w:tc>
          <w:tcPr>
            <w:tcW w:w="2937" w:type="dxa"/>
          </w:tcPr>
          <w:p w14:paraId="22E148CD" w14:textId="77777777" w:rsidR="00D47B67" w:rsidRPr="00D47B67" w:rsidRDefault="00D47B67" w:rsidP="00D47B67">
            <w:pPr>
              <w:jc w:val="center"/>
              <w:rPr>
                <w:color w:val="FF0000"/>
                <w:sz w:val="28"/>
                <w:szCs w:val="28"/>
                <w:lang w:eastAsia="en-US"/>
              </w:rPr>
            </w:pPr>
            <w:r w:rsidRPr="00D47B67">
              <w:rPr>
                <w:sz w:val="28"/>
                <w:szCs w:val="28"/>
                <w:lang w:eastAsia="en-US"/>
              </w:rPr>
              <w:t>-</w:t>
            </w:r>
          </w:p>
        </w:tc>
        <w:tc>
          <w:tcPr>
            <w:tcW w:w="992" w:type="dxa"/>
          </w:tcPr>
          <w:p w14:paraId="37B2B751" w14:textId="77777777" w:rsidR="00D47B67" w:rsidRPr="00D47B67" w:rsidRDefault="00D47B67" w:rsidP="00D47B67">
            <w:pPr>
              <w:jc w:val="center"/>
              <w:rPr>
                <w:sz w:val="28"/>
                <w:szCs w:val="28"/>
                <w:lang w:eastAsia="en-US"/>
              </w:rPr>
            </w:pPr>
            <w:r w:rsidRPr="00D47B67">
              <w:rPr>
                <w:sz w:val="28"/>
                <w:szCs w:val="28"/>
                <w:lang w:eastAsia="en-US"/>
              </w:rPr>
              <w:t>-</w:t>
            </w:r>
          </w:p>
        </w:tc>
        <w:tc>
          <w:tcPr>
            <w:tcW w:w="1451" w:type="dxa"/>
          </w:tcPr>
          <w:p w14:paraId="5E2F65E8" w14:textId="77777777" w:rsidR="00D47B67" w:rsidRPr="00D47B67" w:rsidRDefault="00D47B67" w:rsidP="00D47B67">
            <w:pPr>
              <w:jc w:val="center"/>
              <w:rPr>
                <w:sz w:val="28"/>
                <w:szCs w:val="28"/>
                <w:lang w:eastAsia="en-US"/>
              </w:rPr>
            </w:pPr>
            <w:r w:rsidRPr="00D47B67">
              <w:rPr>
                <w:sz w:val="28"/>
                <w:szCs w:val="28"/>
                <w:lang w:eastAsia="en-US"/>
              </w:rPr>
              <w:t>-</w:t>
            </w:r>
          </w:p>
        </w:tc>
        <w:tc>
          <w:tcPr>
            <w:tcW w:w="2304" w:type="dxa"/>
          </w:tcPr>
          <w:p w14:paraId="5B655A0F" w14:textId="77777777" w:rsidR="00D47B67" w:rsidRPr="00D47B67" w:rsidRDefault="00D47B67" w:rsidP="00D47B67">
            <w:pPr>
              <w:jc w:val="center"/>
              <w:rPr>
                <w:sz w:val="28"/>
                <w:szCs w:val="28"/>
                <w:lang w:eastAsia="en-US"/>
              </w:rPr>
            </w:pPr>
            <w:r w:rsidRPr="00D47B67">
              <w:rPr>
                <w:sz w:val="28"/>
                <w:szCs w:val="28"/>
                <w:lang w:eastAsia="en-US"/>
              </w:rPr>
              <w:t>-</w:t>
            </w:r>
          </w:p>
        </w:tc>
        <w:tc>
          <w:tcPr>
            <w:tcW w:w="1134" w:type="dxa"/>
          </w:tcPr>
          <w:p w14:paraId="5A3CD70D" w14:textId="77777777" w:rsidR="00D47B67" w:rsidRPr="00D47B67" w:rsidRDefault="00D47B67" w:rsidP="00D47B67">
            <w:pPr>
              <w:jc w:val="center"/>
              <w:rPr>
                <w:sz w:val="28"/>
                <w:szCs w:val="28"/>
                <w:lang w:eastAsia="en-US"/>
              </w:rPr>
            </w:pPr>
            <w:r w:rsidRPr="00D47B67">
              <w:rPr>
                <w:sz w:val="28"/>
                <w:szCs w:val="28"/>
                <w:lang w:eastAsia="en-US"/>
              </w:rPr>
              <w:t>-</w:t>
            </w:r>
          </w:p>
        </w:tc>
        <w:tc>
          <w:tcPr>
            <w:tcW w:w="992" w:type="dxa"/>
          </w:tcPr>
          <w:p w14:paraId="6B12F340" w14:textId="77777777" w:rsidR="00D47B67" w:rsidRPr="00D47B67" w:rsidRDefault="00D47B67" w:rsidP="00D47B67">
            <w:pPr>
              <w:jc w:val="center"/>
              <w:rPr>
                <w:sz w:val="28"/>
                <w:szCs w:val="28"/>
                <w:lang w:eastAsia="en-US"/>
              </w:rPr>
            </w:pPr>
            <w:r w:rsidRPr="00D47B67">
              <w:rPr>
                <w:sz w:val="28"/>
                <w:szCs w:val="28"/>
                <w:lang w:eastAsia="en-US"/>
              </w:rPr>
              <w:t>-</w:t>
            </w:r>
          </w:p>
        </w:tc>
      </w:tr>
    </w:tbl>
    <w:p w14:paraId="23FA3408" w14:textId="77777777" w:rsidR="00D47B67" w:rsidRPr="00D47B67" w:rsidRDefault="00D47B67" w:rsidP="00D47B67">
      <w:pPr>
        <w:ind w:right="-144"/>
        <w:rPr>
          <w:sz w:val="28"/>
          <w:szCs w:val="28"/>
        </w:rPr>
        <w:sectPr w:rsidR="00D47B67" w:rsidRPr="00D47B67" w:rsidSect="00D47B67">
          <w:pgSz w:w="11906" w:h="16838"/>
          <w:pgMar w:top="851" w:right="851" w:bottom="709" w:left="1134" w:header="709" w:footer="709" w:gutter="0"/>
          <w:cols w:space="708"/>
          <w:titlePg/>
          <w:docGrid w:linePitch="360"/>
        </w:sectPr>
      </w:pPr>
    </w:p>
    <w:p w14:paraId="50AAE0C9" w14:textId="77777777" w:rsidR="00D47B67" w:rsidRPr="00D47B67" w:rsidRDefault="00D47B67" w:rsidP="00D47B67">
      <w:pPr>
        <w:ind w:left="-142" w:right="-144"/>
        <w:jc w:val="center"/>
        <w:rPr>
          <w:bCs/>
          <w:color w:val="000000"/>
          <w:sz w:val="28"/>
          <w:szCs w:val="28"/>
        </w:rPr>
      </w:pPr>
      <w:r w:rsidRPr="00D47B67">
        <w:rPr>
          <w:sz w:val="28"/>
          <w:szCs w:val="28"/>
        </w:rPr>
        <w:lastRenderedPageBreak/>
        <w:t xml:space="preserve">Раздел 5. Планируемые объемы </w:t>
      </w:r>
      <w:r w:rsidRPr="00D47B67">
        <w:rPr>
          <w:sz w:val="28"/>
          <w:szCs w:val="28"/>
          <w:lang w:eastAsia="en-US"/>
        </w:rPr>
        <w:t>подачи горячей воды потребителям</w:t>
      </w:r>
      <w:r w:rsidRPr="00D47B67">
        <w:rPr>
          <w:bCs/>
          <w:color w:val="000000"/>
          <w:sz w:val="28"/>
          <w:szCs w:val="28"/>
        </w:rPr>
        <w:t xml:space="preserve"> </w:t>
      </w:r>
    </w:p>
    <w:p w14:paraId="467E5C9B" w14:textId="77777777" w:rsidR="00D47B67" w:rsidRPr="00D47B67" w:rsidRDefault="00D47B67" w:rsidP="00D47B67">
      <w:pPr>
        <w:ind w:left="142" w:right="-173"/>
        <w:jc w:val="center"/>
        <w:rPr>
          <w:lang w:eastAsia="en-US"/>
        </w:rPr>
      </w:pPr>
      <w:r w:rsidRPr="00D47B67">
        <w:rPr>
          <w:bCs/>
          <w:color w:val="000000"/>
          <w:kern w:val="32"/>
          <w:sz w:val="28"/>
          <w:szCs w:val="28"/>
          <w:lang w:eastAsia="en-US"/>
        </w:rPr>
        <w:t xml:space="preserve">ООО «Энергоресурс» </w:t>
      </w:r>
      <w:r w:rsidRPr="00D47B67">
        <w:rPr>
          <w:bCs/>
          <w:kern w:val="32"/>
          <w:sz w:val="28"/>
          <w:szCs w:val="28"/>
          <w:lang w:eastAsia="en-US"/>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78B37B20" w14:textId="77777777" w:rsidR="00D47B67" w:rsidRPr="00D47B67" w:rsidRDefault="00D47B67" w:rsidP="00D47B67">
      <w:pPr>
        <w:jc w:val="center"/>
        <w:rPr>
          <w:color w:val="FF0000"/>
          <w:sz w:val="28"/>
          <w:szCs w:val="28"/>
        </w:rPr>
      </w:pPr>
    </w:p>
    <w:p w14:paraId="18876C25" w14:textId="77777777" w:rsidR="00D47B67" w:rsidRPr="00D47B67" w:rsidRDefault="00D47B67" w:rsidP="00D47B67">
      <w:pPr>
        <w:jc w:val="center"/>
        <w:rPr>
          <w:color w:val="FF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2283"/>
        <w:gridCol w:w="1134"/>
        <w:gridCol w:w="1134"/>
        <w:gridCol w:w="2268"/>
        <w:gridCol w:w="1134"/>
        <w:gridCol w:w="1134"/>
        <w:gridCol w:w="1134"/>
        <w:gridCol w:w="1116"/>
      </w:tblGrid>
      <w:tr w:rsidR="00D47B67" w:rsidRPr="00D47B67" w14:paraId="0E10339C" w14:textId="77777777" w:rsidTr="00E8485B">
        <w:trPr>
          <w:trHeight w:val="726"/>
        </w:trPr>
        <w:tc>
          <w:tcPr>
            <w:tcW w:w="790" w:type="dxa"/>
            <w:vMerge w:val="restart"/>
            <w:vAlign w:val="center"/>
          </w:tcPr>
          <w:p w14:paraId="1E4C821D" w14:textId="77777777" w:rsidR="00D47B67" w:rsidRPr="00D47B67" w:rsidRDefault="00D47B67" w:rsidP="00D47B67">
            <w:pPr>
              <w:jc w:val="center"/>
              <w:rPr>
                <w:sz w:val="18"/>
                <w:szCs w:val="18"/>
                <w:lang w:eastAsia="en-US"/>
              </w:rPr>
            </w:pPr>
            <w:r w:rsidRPr="00D47B67">
              <w:rPr>
                <w:sz w:val="18"/>
                <w:szCs w:val="18"/>
                <w:lang w:eastAsia="en-US"/>
              </w:rPr>
              <w:t>№ п/п</w:t>
            </w:r>
          </w:p>
        </w:tc>
        <w:tc>
          <w:tcPr>
            <w:tcW w:w="1331" w:type="dxa"/>
            <w:vMerge w:val="restart"/>
            <w:vAlign w:val="center"/>
          </w:tcPr>
          <w:p w14:paraId="78284EA0" w14:textId="77777777" w:rsidR="00D47B67" w:rsidRPr="00D47B67" w:rsidRDefault="00D47B67" w:rsidP="00D47B67">
            <w:pPr>
              <w:jc w:val="center"/>
              <w:rPr>
                <w:sz w:val="18"/>
                <w:szCs w:val="18"/>
                <w:lang w:eastAsia="en-US"/>
              </w:rPr>
            </w:pPr>
            <w:proofErr w:type="spellStart"/>
            <w:r w:rsidRPr="00D47B67">
              <w:rPr>
                <w:sz w:val="18"/>
                <w:szCs w:val="18"/>
                <w:lang w:eastAsia="en-US"/>
              </w:rPr>
              <w:t>Наименова-ние</w:t>
            </w:r>
            <w:proofErr w:type="spellEnd"/>
            <w:r w:rsidRPr="00D47B67">
              <w:rPr>
                <w:sz w:val="18"/>
                <w:szCs w:val="18"/>
                <w:lang w:eastAsia="en-US"/>
              </w:rPr>
              <w:t xml:space="preserve"> показателя</w:t>
            </w:r>
          </w:p>
        </w:tc>
        <w:tc>
          <w:tcPr>
            <w:tcW w:w="666" w:type="dxa"/>
            <w:vMerge w:val="restart"/>
            <w:vAlign w:val="center"/>
          </w:tcPr>
          <w:p w14:paraId="3D5D43E4" w14:textId="77777777" w:rsidR="00D47B67" w:rsidRPr="00D47B67" w:rsidRDefault="00D47B67" w:rsidP="00D47B67">
            <w:pPr>
              <w:jc w:val="center"/>
              <w:rPr>
                <w:sz w:val="18"/>
                <w:szCs w:val="18"/>
                <w:lang w:eastAsia="en-US"/>
              </w:rPr>
            </w:pPr>
            <w:r w:rsidRPr="00D47B67">
              <w:rPr>
                <w:sz w:val="18"/>
                <w:szCs w:val="18"/>
                <w:lang w:eastAsia="en-US"/>
              </w:rPr>
              <w:t>Ед. изм</w:t>
            </w:r>
          </w:p>
        </w:tc>
        <w:tc>
          <w:tcPr>
            <w:tcW w:w="2283" w:type="dxa"/>
            <w:vAlign w:val="center"/>
          </w:tcPr>
          <w:p w14:paraId="3E024DBB" w14:textId="77777777" w:rsidR="00D47B67" w:rsidRPr="00D47B67" w:rsidRDefault="00D47B67" w:rsidP="00D47B67">
            <w:pPr>
              <w:jc w:val="center"/>
              <w:rPr>
                <w:sz w:val="18"/>
                <w:szCs w:val="18"/>
                <w:lang w:eastAsia="en-US"/>
              </w:rPr>
            </w:pPr>
            <w:r w:rsidRPr="00D47B67">
              <w:rPr>
                <w:sz w:val="18"/>
                <w:szCs w:val="18"/>
                <w:lang w:eastAsia="en-US"/>
              </w:rPr>
              <w:t>2021 год</w:t>
            </w:r>
          </w:p>
        </w:tc>
        <w:tc>
          <w:tcPr>
            <w:tcW w:w="2268" w:type="dxa"/>
            <w:gridSpan w:val="2"/>
            <w:vAlign w:val="center"/>
          </w:tcPr>
          <w:p w14:paraId="796CD8D8" w14:textId="77777777" w:rsidR="00D47B67" w:rsidRPr="00D47B67" w:rsidRDefault="00D47B67" w:rsidP="00D47B67">
            <w:pPr>
              <w:jc w:val="center"/>
              <w:rPr>
                <w:sz w:val="18"/>
                <w:szCs w:val="18"/>
                <w:lang w:eastAsia="en-US"/>
              </w:rPr>
            </w:pPr>
            <w:r w:rsidRPr="00D47B67">
              <w:rPr>
                <w:sz w:val="18"/>
                <w:szCs w:val="18"/>
                <w:lang w:eastAsia="en-US"/>
              </w:rPr>
              <w:t>2022 год</w:t>
            </w:r>
          </w:p>
        </w:tc>
        <w:tc>
          <w:tcPr>
            <w:tcW w:w="2268" w:type="dxa"/>
            <w:vAlign w:val="center"/>
          </w:tcPr>
          <w:p w14:paraId="5FC7D578" w14:textId="77777777" w:rsidR="00D47B67" w:rsidRPr="00D47B67" w:rsidRDefault="00D47B67" w:rsidP="00D47B67">
            <w:pPr>
              <w:jc w:val="center"/>
              <w:rPr>
                <w:sz w:val="18"/>
                <w:szCs w:val="18"/>
                <w:lang w:eastAsia="en-US"/>
              </w:rPr>
            </w:pPr>
            <w:r w:rsidRPr="00D47B67">
              <w:rPr>
                <w:sz w:val="18"/>
                <w:szCs w:val="18"/>
                <w:lang w:eastAsia="en-US"/>
              </w:rPr>
              <w:t>2023 год</w:t>
            </w:r>
          </w:p>
        </w:tc>
        <w:tc>
          <w:tcPr>
            <w:tcW w:w="2268" w:type="dxa"/>
            <w:gridSpan w:val="2"/>
            <w:vAlign w:val="center"/>
          </w:tcPr>
          <w:p w14:paraId="1055584E" w14:textId="77777777" w:rsidR="00D47B67" w:rsidRPr="00D47B67" w:rsidRDefault="00D47B67" w:rsidP="00D47B67">
            <w:pPr>
              <w:jc w:val="center"/>
              <w:rPr>
                <w:sz w:val="18"/>
                <w:szCs w:val="18"/>
                <w:lang w:eastAsia="en-US"/>
              </w:rPr>
            </w:pPr>
            <w:r w:rsidRPr="00D47B67">
              <w:rPr>
                <w:sz w:val="18"/>
                <w:szCs w:val="18"/>
                <w:lang w:eastAsia="en-US"/>
              </w:rPr>
              <w:t>2024 год</w:t>
            </w:r>
          </w:p>
        </w:tc>
        <w:tc>
          <w:tcPr>
            <w:tcW w:w="2250" w:type="dxa"/>
            <w:gridSpan w:val="2"/>
            <w:vAlign w:val="center"/>
          </w:tcPr>
          <w:p w14:paraId="3529578B" w14:textId="77777777" w:rsidR="00D47B67" w:rsidRPr="00D47B67" w:rsidRDefault="00D47B67" w:rsidP="00D47B67">
            <w:pPr>
              <w:jc w:val="center"/>
              <w:rPr>
                <w:sz w:val="18"/>
                <w:szCs w:val="18"/>
                <w:lang w:eastAsia="en-US"/>
              </w:rPr>
            </w:pPr>
            <w:r w:rsidRPr="00D47B67">
              <w:rPr>
                <w:sz w:val="18"/>
                <w:szCs w:val="18"/>
                <w:lang w:eastAsia="en-US"/>
              </w:rPr>
              <w:t>2025 год</w:t>
            </w:r>
          </w:p>
        </w:tc>
      </w:tr>
      <w:tr w:rsidR="00D47B67" w:rsidRPr="00D47B67" w14:paraId="1AAC4584" w14:textId="77777777" w:rsidTr="00E8485B">
        <w:trPr>
          <w:trHeight w:val="1010"/>
        </w:trPr>
        <w:tc>
          <w:tcPr>
            <w:tcW w:w="790" w:type="dxa"/>
            <w:vMerge/>
          </w:tcPr>
          <w:p w14:paraId="1E989F6C" w14:textId="77777777" w:rsidR="00D47B67" w:rsidRPr="00D47B67" w:rsidRDefault="00D47B67" w:rsidP="00D47B67">
            <w:pPr>
              <w:jc w:val="both"/>
              <w:rPr>
                <w:sz w:val="18"/>
                <w:szCs w:val="18"/>
                <w:lang w:eastAsia="en-US"/>
              </w:rPr>
            </w:pPr>
          </w:p>
        </w:tc>
        <w:tc>
          <w:tcPr>
            <w:tcW w:w="1331" w:type="dxa"/>
            <w:vMerge/>
          </w:tcPr>
          <w:p w14:paraId="6028AB1A" w14:textId="77777777" w:rsidR="00D47B67" w:rsidRPr="00D47B67" w:rsidRDefault="00D47B67" w:rsidP="00D47B67">
            <w:pPr>
              <w:jc w:val="both"/>
              <w:rPr>
                <w:sz w:val="18"/>
                <w:szCs w:val="18"/>
                <w:lang w:eastAsia="en-US"/>
              </w:rPr>
            </w:pPr>
          </w:p>
        </w:tc>
        <w:tc>
          <w:tcPr>
            <w:tcW w:w="666" w:type="dxa"/>
            <w:vMerge/>
          </w:tcPr>
          <w:p w14:paraId="1338FF7B" w14:textId="77777777" w:rsidR="00D47B67" w:rsidRPr="00D47B67" w:rsidRDefault="00D47B67" w:rsidP="00D47B67">
            <w:pPr>
              <w:jc w:val="both"/>
              <w:rPr>
                <w:sz w:val="18"/>
                <w:szCs w:val="18"/>
                <w:lang w:eastAsia="en-US"/>
              </w:rPr>
            </w:pPr>
          </w:p>
        </w:tc>
        <w:tc>
          <w:tcPr>
            <w:tcW w:w="2283" w:type="dxa"/>
            <w:vAlign w:val="center"/>
          </w:tcPr>
          <w:p w14:paraId="0CADCEE7" w14:textId="77777777" w:rsidR="00D47B67" w:rsidRPr="00D47B67" w:rsidRDefault="00D47B67" w:rsidP="00D47B67">
            <w:pPr>
              <w:jc w:val="center"/>
              <w:rPr>
                <w:sz w:val="18"/>
                <w:szCs w:val="18"/>
                <w:lang w:eastAsia="en-US"/>
              </w:rPr>
            </w:pPr>
            <w:r w:rsidRPr="00D47B67">
              <w:rPr>
                <w:sz w:val="18"/>
                <w:szCs w:val="18"/>
                <w:lang w:eastAsia="en-US"/>
              </w:rPr>
              <w:t>с 06.08.</w:t>
            </w:r>
          </w:p>
          <w:p w14:paraId="02E736C2"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7B2C64D9" w14:textId="77777777" w:rsidR="00D47B67" w:rsidRPr="00D47B67" w:rsidRDefault="00D47B67" w:rsidP="00D47B67">
            <w:pPr>
              <w:jc w:val="center"/>
              <w:rPr>
                <w:sz w:val="18"/>
                <w:szCs w:val="18"/>
                <w:lang w:eastAsia="en-US"/>
              </w:rPr>
            </w:pPr>
            <w:r w:rsidRPr="00D47B67">
              <w:rPr>
                <w:sz w:val="18"/>
                <w:szCs w:val="18"/>
                <w:lang w:eastAsia="en-US"/>
              </w:rPr>
              <w:t>с 01.01.</w:t>
            </w:r>
          </w:p>
          <w:p w14:paraId="7125D7C3"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53D33938" w14:textId="77777777" w:rsidR="00D47B67" w:rsidRPr="00D47B67" w:rsidRDefault="00D47B67" w:rsidP="00D47B67">
            <w:pPr>
              <w:jc w:val="center"/>
              <w:rPr>
                <w:sz w:val="18"/>
                <w:szCs w:val="18"/>
                <w:lang w:eastAsia="en-US"/>
              </w:rPr>
            </w:pPr>
            <w:r w:rsidRPr="00D47B67">
              <w:rPr>
                <w:sz w:val="18"/>
                <w:szCs w:val="18"/>
                <w:lang w:eastAsia="en-US"/>
              </w:rPr>
              <w:t>с 01.07.</w:t>
            </w:r>
          </w:p>
          <w:p w14:paraId="6946EA0A"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2268" w:type="dxa"/>
            <w:vAlign w:val="center"/>
          </w:tcPr>
          <w:p w14:paraId="608D7386" w14:textId="77777777" w:rsidR="00D47B67" w:rsidRPr="00D47B67" w:rsidRDefault="00D47B67" w:rsidP="00D47B67">
            <w:pPr>
              <w:jc w:val="center"/>
              <w:rPr>
                <w:sz w:val="18"/>
                <w:szCs w:val="18"/>
                <w:lang w:eastAsia="en-US"/>
              </w:rPr>
            </w:pPr>
            <w:r w:rsidRPr="00D47B67">
              <w:rPr>
                <w:sz w:val="18"/>
                <w:szCs w:val="18"/>
                <w:lang w:eastAsia="en-US"/>
              </w:rPr>
              <w:t>с 01.01.</w:t>
            </w:r>
          </w:p>
          <w:p w14:paraId="2D95B91E"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63EB7AC7" w14:textId="77777777" w:rsidR="00D47B67" w:rsidRPr="00D47B67" w:rsidRDefault="00D47B67" w:rsidP="00D47B67">
            <w:pPr>
              <w:jc w:val="center"/>
              <w:rPr>
                <w:sz w:val="18"/>
                <w:szCs w:val="18"/>
                <w:lang w:eastAsia="en-US"/>
              </w:rPr>
            </w:pPr>
            <w:r w:rsidRPr="00D47B67">
              <w:rPr>
                <w:sz w:val="18"/>
                <w:szCs w:val="18"/>
                <w:lang w:eastAsia="en-US"/>
              </w:rPr>
              <w:t>с 01.01.</w:t>
            </w:r>
          </w:p>
          <w:p w14:paraId="5BD21E0D"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26D7B8EF" w14:textId="77777777" w:rsidR="00D47B67" w:rsidRPr="00D47B67" w:rsidRDefault="00D47B67" w:rsidP="00D47B67">
            <w:pPr>
              <w:jc w:val="center"/>
              <w:rPr>
                <w:sz w:val="18"/>
                <w:szCs w:val="18"/>
                <w:lang w:eastAsia="en-US"/>
              </w:rPr>
            </w:pPr>
            <w:r w:rsidRPr="00D47B67">
              <w:rPr>
                <w:sz w:val="18"/>
                <w:szCs w:val="18"/>
                <w:lang w:eastAsia="en-US"/>
              </w:rPr>
              <w:t>с 01.07.</w:t>
            </w:r>
          </w:p>
          <w:p w14:paraId="3CDE64FE"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3AD538A5" w14:textId="77777777" w:rsidR="00D47B67" w:rsidRPr="00D47B67" w:rsidRDefault="00D47B67" w:rsidP="00D47B67">
            <w:pPr>
              <w:jc w:val="center"/>
              <w:rPr>
                <w:sz w:val="18"/>
                <w:szCs w:val="18"/>
                <w:lang w:eastAsia="en-US"/>
              </w:rPr>
            </w:pPr>
            <w:r w:rsidRPr="00D47B67">
              <w:rPr>
                <w:sz w:val="18"/>
                <w:szCs w:val="18"/>
                <w:lang w:eastAsia="en-US"/>
              </w:rPr>
              <w:t>с 01.01.</w:t>
            </w:r>
          </w:p>
          <w:p w14:paraId="20EAD9A6"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16" w:type="dxa"/>
            <w:vAlign w:val="center"/>
          </w:tcPr>
          <w:p w14:paraId="6CAC889F" w14:textId="77777777" w:rsidR="00D47B67" w:rsidRPr="00D47B67" w:rsidRDefault="00D47B67" w:rsidP="00D47B67">
            <w:pPr>
              <w:jc w:val="center"/>
              <w:rPr>
                <w:sz w:val="18"/>
                <w:szCs w:val="18"/>
                <w:lang w:eastAsia="en-US"/>
              </w:rPr>
            </w:pPr>
            <w:r w:rsidRPr="00D47B67">
              <w:rPr>
                <w:sz w:val="18"/>
                <w:szCs w:val="18"/>
                <w:lang w:eastAsia="en-US"/>
              </w:rPr>
              <w:t>с 01.07.</w:t>
            </w:r>
          </w:p>
          <w:p w14:paraId="32023B5E" w14:textId="77777777" w:rsidR="00D47B67" w:rsidRPr="00D47B67" w:rsidRDefault="00D47B67" w:rsidP="00D47B67">
            <w:pPr>
              <w:jc w:val="center"/>
              <w:rPr>
                <w:sz w:val="18"/>
                <w:szCs w:val="18"/>
                <w:lang w:eastAsia="en-US"/>
              </w:rPr>
            </w:pPr>
            <w:r w:rsidRPr="00D47B67">
              <w:rPr>
                <w:sz w:val="18"/>
                <w:szCs w:val="18"/>
                <w:lang w:eastAsia="en-US"/>
              </w:rPr>
              <w:t>по 31.12.</w:t>
            </w:r>
          </w:p>
        </w:tc>
      </w:tr>
      <w:tr w:rsidR="00D47B67" w:rsidRPr="00D47B67" w14:paraId="638A47B1" w14:textId="77777777" w:rsidTr="00E8485B">
        <w:trPr>
          <w:trHeight w:val="578"/>
        </w:trPr>
        <w:tc>
          <w:tcPr>
            <w:tcW w:w="14124" w:type="dxa"/>
            <w:gridSpan w:val="11"/>
            <w:vAlign w:val="center"/>
          </w:tcPr>
          <w:p w14:paraId="5DF38D8D" w14:textId="77777777" w:rsidR="00D47B67" w:rsidRPr="00D47B67" w:rsidRDefault="00D47B67" w:rsidP="00D47B67">
            <w:pPr>
              <w:jc w:val="center"/>
              <w:rPr>
                <w:sz w:val="18"/>
                <w:szCs w:val="18"/>
                <w:lang w:eastAsia="en-US"/>
              </w:rPr>
            </w:pPr>
            <w:r w:rsidRPr="00D47B67">
              <w:rPr>
                <w:sz w:val="18"/>
                <w:szCs w:val="18"/>
                <w:lang w:eastAsia="en-US"/>
              </w:rPr>
              <w:t>Горячее водоснабжение</w:t>
            </w:r>
          </w:p>
        </w:tc>
      </w:tr>
      <w:tr w:rsidR="00D47B67" w:rsidRPr="00D47B67" w14:paraId="0297B887" w14:textId="77777777" w:rsidTr="00E8485B">
        <w:trPr>
          <w:trHeight w:val="1367"/>
        </w:trPr>
        <w:tc>
          <w:tcPr>
            <w:tcW w:w="790" w:type="dxa"/>
            <w:vAlign w:val="center"/>
          </w:tcPr>
          <w:p w14:paraId="4AED399A" w14:textId="77777777" w:rsidR="00D47B67" w:rsidRPr="00D47B67" w:rsidRDefault="00D47B67" w:rsidP="00D47B67">
            <w:pPr>
              <w:jc w:val="center"/>
              <w:rPr>
                <w:sz w:val="18"/>
                <w:szCs w:val="18"/>
                <w:lang w:eastAsia="en-US"/>
              </w:rPr>
            </w:pPr>
            <w:r w:rsidRPr="00D47B67">
              <w:rPr>
                <w:sz w:val="18"/>
                <w:szCs w:val="18"/>
                <w:lang w:eastAsia="en-US"/>
              </w:rPr>
              <w:t>1.</w:t>
            </w:r>
          </w:p>
        </w:tc>
        <w:tc>
          <w:tcPr>
            <w:tcW w:w="1331" w:type="dxa"/>
            <w:vAlign w:val="center"/>
          </w:tcPr>
          <w:p w14:paraId="09C79CCB" w14:textId="77777777" w:rsidR="00D47B67" w:rsidRPr="00D47B67" w:rsidRDefault="00D47B67" w:rsidP="00D47B67">
            <w:pPr>
              <w:ind w:left="-108" w:right="-108"/>
              <w:jc w:val="center"/>
              <w:rPr>
                <w:sz w:val="18"/>
                <w:szCs w:val="18"/>
                <w:lang w:eastAsia="en-US"/>
              </w:rPr>
            </w:pPr>
            <w:r w:rsidRPr="00D47B67">
              <w:rPr>
                <w:sz w:val="18"/>
                <w:szCs w:val="18"/>
                <w:lang w:eastAsia="en-US"/>
              </w:rPr>
              <w:t>Отпущено горячей воды по категориям потребителей</w:t>
            </w:r>
          </w:p>
        </w:tc>
        <w:tc>
          <w:tcPr>
            <w:tcW w:w="666" w:type="dxa"/>
            <w:vAlign w:val="center"/>
          </w:tcPr>
          <w:p w14:paraId="49D6D50A" w14:textId="77777777" w:rsidR="00D47B67" w:rsidRPr="00D47B67" w:rsidRDefault="00D47B67" w:rsidP="00D47B67">
            <w:pPr>
              <w:jc w:val="center"/>
              <w:rPr>
                <w:sz w:val="18"/>
                <w:szCs w:val="18"/>
                <w:vertAlign w:val="superscript"/>
                <w:lang w:eastAsia="en-US"/>
              </w:rPr>
            </w:pPr>
            <w:r w:rsidRPr="00D47B67">
              <w:rPr>
                <w:sz w:val="18"/>
                <w:szCs w:val="18"/>
                <w:lang w:eastAsia="en-US"/>
              </w:rPr>
              <w:t>м</w:t>
            </w:r>
            <w:r w:rsidRPr="00D47B67">
              <w:rPr>
                <w:sz w:val="18"/>
                <w:szCs w:val="18"/>
                <w:vertAlign w:val="superscript"/>
                <w:lang w:eastAsia="en-US"/>
              </w:rPr>
              <w:t>3</w:t>
            </w:r>
          </w:p>
        </w:tc>
        <w:tc>
          <w:tcPr>
            <w:tcW w:w="2283" w:type="dxa"/>
            <w:vAlign w:val="center"/>
          </w:tcPr>
          <w:p w14:paraId="51B7AA70"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0E12614F"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722BC646"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2268" w:type="dxa"/>
            <w:vAlign w:val="center"/>
          </w:tcPr>
          <w:p w14:paraId="14625C93" w14:textId="77777777" w:rsidR="00D47B67" w:rsidRPr="00D47B67" w:rsidRDefault="00D47B67" w:rsidP="00D47B67">
            <w:pPr>
              <w:jc w:val="center"/>
              <w:rPr>
                <w:sz w:val="20"/>
                <w:szCs w:val="20"/>
                <w:lang w:eastAsia="en-US"/>
              </w:rPr>
            </w:pPr>
            <w:r w:rsidRPr="00D47B67">
              <w:rPr>
                <w:sz w:val="20"/>
                <w:szCs w:val="20"/>
                <w:lang w:eastAsia="en-US"/>
              </w:rPr>
              <w:t>19 012,93</w:t>
            </w:r>
          </w:p>
        </w:tc>
        <w:tc>
          <w:tcPr>
            <w:tcW w:w="1134" w:type="dxa"/>
            <w:vAlign w:val="center"/>
          </w:tcPr>
          <w:p w14:paraId="1C8631AC" w14:textId="77777777" w:rsidR="00D47B67" w:rsidRPr="00D47B67" w:rsidRDefault="00D47B67" w:rsidP="00D47B67">
            <w:pPr>
              <w:jc w:val="center"/>
              <w:rPr>
                <w:sz w:val="20"/>
                <w:szCs w:val="20"/>
                <w:lang w:eastAsia="en-US"/>
              </w:rPr>
            </w:pPr>
            <w:r w:rsidRPr="00D47B67">
              <w:rPr>
                <w:sz w:val="20"/>
                <w:szCs w:val="20"/>
                <w:lang w:eastAsia="en-US"/>
              </w:rPr>
              <w:t>10 284,09</w:t>
            </w:r>
          </w:p>
        </w:tc>
        <w:tc>
          <w:tcPr>
            <w:tcW w:w="1134" w:type="dxa"/>
            <w:vAlign w:val="center"/>
          </w:tcPr>
          <w:p w14:paraId="632C44C9" w14:textId="77777777" w:rsidR="00D47B67" w:rsidRPr="00D47B67" w:rsidRDefault="00D47B67" w:rsidP="00D47B67">
            <w:pPr>
              <w:jc w:val="center"/>
              <w:rPr>
                <w:sz w:val="20"/>
                <w:szCs w:val="20"/>
                <w:lang w:eastAsia="en-US"/>
              </w:rPr>
            </w:pPr>
            <w:r w:rsidRPr="00D47B67">
              <w:rPr>
                <w:sz w:val="20"/>
                <w:szCs w:val="20"/>
                <w:lang w:eastAsia="en-US"/>
              </w:rPr>
              <w:t>8 728,84</w:t>
            </w:r>
          </w:p>
        </w:tc>
        <w:tc>
          <w:tcPr>
            <w:tcW w:w="1134" w:type="dxa"/>
            <w:vAlign w:val="center"/>
          </w:tcPr>
          <w:p w14:paraId="3457C0CA"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16" w:type="dxa"/>
            <w:vAlign w:val="center"/>
          </w:tcPr>
          <w:p w14:paraId="258BE332" w14:textId="77777777" w:rsidR="00D47B67" w:rsidRPr="00D47B67" w:rsidRDefault="00D47B67" w:rsidP="00D47B67">
            <w:pPr>
              <w:jc w:val="center"/>
              <w:rPr>
                <w:sz w:val="20"/>
                <w:szCs w:val="20"/>
                <w:lang w:eastAsia="en-US"/>
              </w:rPr>
            </w:pPr>
            <w:r w:rsidRPr="00D47B67">
              <w:rPr>
                <w:sz w:val="20"/>
                <w:szCs w:val="20"/>
                <w:lang w:eastAsia="en-US"/>
              </w:rPr>
              <w:t>16 880,82</w:t>
            </w:r>
          </w:p>
        </w:tc>
      </w:tr>
      <w:tr w:rsidR="00D47B67" w:rsidRPr="00D47B67" w14:paraId="06A41CB9" w14:textId="77777777" w:rsidTr="00E8485B">
        <w:trPr>
          <w:trHeight w:val="1054"/>
        </w:trPr>
        <w:tc>
          <w:tcPr>
            <w:tcW w:w="790" w:type="dxa"/>
            <w:vAlign w:val="center"/>
          </w:tcPr>
          <w:p w14:paraId="118ED1D6" w14:textId="77777777" w:rsidR="00D47B67" w:rsidRPr="00D47B67" w:rsidRDefault="00D47B67" w:rsidP="00D47B67">
            <w:pPr>
              <w:jc w:val="center"/>
              <w:rPr>
                <w:sz w:val="18"/>
                <w:szCs w:val="18"/>
                <w:lang w:eastAsia="en-US"/>
              </w:rPr>
            </w:pPr>
            <w:r w:rsidRPr="00D47B67">
              <w:rPr>
                <w:sz w:val="18"/>
                <w:szCs w:val="18"/>
                <w:lang w:eastAsia="en-US"/>
              </w:rPr>
              <w:t>1.1.</w:t>
            </w:r>
          </w:p>
        </w:tc>
        <w:tc>
          <w:tcPr>
            <w:tcW w:w="1331" w:type="dxa"/>
            <w:vAlign w:val="center"/>
          </w:tcPr>
          <w:p w14:paraId="2F14BA77" w14:textId="77777777" w:rsidR="00D47B67" w:rsidRPr="00D47B67" w:rsidRDefault="00D47B67" w:rsidP="00D47B67">
            <w:pPr>
              <w:ind w:left="-108" w:right="-108"/>
              <w:jc w:val="center"/>
              <w:rPr>
                <w:sz w:val="18"/>
                <w:szCs w:val="18"/>
                <w:lang w:eastAsia="en-US"/>
              </w:rPr>
            </w:pPr>
            <w:r w:rsidRPr="00D47B67">
              <w:rPr>
                <w:sz w:val="18"/>
                <w:szCs w:val="18"/>
                <w:lang w:eastAsia="en-US"/>
              </w:rPr>
              <w:t xml:space="preserve">На </w:t>
            </w:r>
            <w:proofErr w:type="gramStart"/>
            <w:r w:rsidRPr="00D47B67">
              <w:rPr>
                <w:sz w:val="18"/>
                <w:szCs w:val="18"/>
                <w:lang w:eastAsia="en-US"/>
              </w:rPr>
              <w:t>потреби-</w:t>
            </w:r>
            <w:proofErr w:type="spellStart"/>
            <w:r w:rsidRPr="00D47B67">
              <w:rPr>
                <w:sz w:val="18"/>
                <w:szCs w:val="18"/>
                <w:lang w:eastAsia="en-US"/>
              </w:rPr>
              <w:t>тельский</w:t>
            </w:r>
            <w:proofErr w:type="spellEnd"/>
            <w:proofErr w:type="gramEnd"/>
            <w:r w:rsidRPr="00D47B67">
              <w:rPr>
                <w:sz w:val="18"/>
                <w:szCs w:val="18"/>
                <w:lang w:eastAsia="en-US"/>
              </w:rPr>
              <w:t xml:space="preserve"> рынок</w:t>
            </w:r>
          </w:p>
        </w:tc>
        <w:tc>
          <w:tcPr>
            <w:tcW w:w="666" w:type="dxa"/>
            <w:vAlign w:val="center"/>
          </w:tcPr>
          <w:p w14:paraId="494228CB"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2283" w:type="dxa"/>
            <w:vAlign w:val="center"/>
          </w:tcPr>
          <w:p w14:paraId="0A23CB1E"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1A33E96F"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548F0F41"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2268" w:type="dxa"/>
            <w:vAlign w:val="center"/>
          </w:tcPr>
          <w:p w14:paraId="0F4918D8" w14:textId="77777777" w:rsidR="00D47B67" w:rsidRPr="00D47B67" w:rsidRDefault="00D47B67" w:rsidP="00D47B67">
            <w:pPr>
              <w:jc w:val="center"/>
              <w:rPr>
                <w:sz w:val="20"/>
                <w:szCs w:val="20"/>
                <w:lang w:eastAsia="en-US"/>
              </w:rPr>
            </w:pPr>
            <w:r w:rsidRPr="00D47B67">
              <w:rPr>
                <w:sz w:val="20"/>
                <w:szCs w:val="20"/>
                <w:lang w:eastAsia="en-US"/>
              </w:rPr>
              <w:t>19 012,93</w:t>
            </w:r>
          </w:p>
        </w:tc>
        <w:tc>
          <w:tcPr>
            <w:tcW w:w="1134" w:type="dxa"/>
            <w:vAlign w:val="center"/>
          </w:tcPr>
          <w:p w14:paraId="024ABCFC" w14:textId="77777777" w:rsidR="00D47B67" w:rsidRPr="00D47B67" w:rsidRDefault="00D47B67" w:rsidP="00D47B67">
            <w:pPr>
              <w:jc w:val="center"/>
              <w:rPr>
                <w:sz w:val="20"/>
                <w:szCs w:val="20"/>
                <w:lang w:eastAsia="en-US"/>
              </w:rPr>
            </w:pPr>
            <w:r w:rsidRPr="00D47B67">
              <w:rPr>
                <w:sz w:val="20"/>
                <w:szCs w:val="20"/>
                <w:lang w:eastAsia="en-US"/>
              </w:rPr>
              <w:t>10 284,09</w:t>
            </w:r>
          </w:p>
        </w:tc>
        <w:tc>
          <w:tcPr>
            <w:tcW w:w="1134" w:type="dxa"/>
            <w:vAlign w:val="center"/>
          </w:tcPr>
          <w:p w14:paraId="0840D0F7" w14:textId="77777777" w:rsidR="00D47B67" w:rsidRPr="00D47B67" w:rsidRDefault="00D47B67" w:rsidP="00D47B67">
            <w:pPr>
              <w:jc w:val="center"/>
              <w:rPr>
                <w:sz w:val="20"/>
                <w:szCs w:val="20"/>
                <w:lang w:eastAsia="en-US"/>
              </w:rPr>
            </w:pPr>
            <w:r w:rsidRPr="00D47B67">
              <w:rPr>
                <w:sz w:val="20"/>
                <w:szCs w:val="20"/>
                <w:lang w:eastAsia="en-US"/>
              </w:rPr>
              <w:t>8 728,84</w:t>
            </w:r>
          </w:p>
        </w:tc>
        <w:tc>
          <w:tcPr>
            <w:tcW w:w="1134" w:type="dxa"/>
            <w:vAlign w:val="center"/>
          </w:tcPr>
          <w:p w14:paraId="399D36CD"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16" w:type="dxa"/>
            <w:vAlign w:val="center"/>
          </w:tcPr>
          <w:p w14:paraId="5F4C213D" w14:textId="77777777" w:rsidR="00D47B67" w:rsidRPr="00D47B67" w:rsidRDefault="00D47B67" w:rsidP="00D47B67">
            <w:pPr>
              <w:jc w:val="center"/>
              <w:rPr>
                <w:sz w:val="20"/>
                <w:szCs w:val="20"/>
                <w:lang w:eastAsia="en-US"/>
              </w:rPr>
            </w:pPr>
            <w:r w:rsidRPr="00D47B67">
              <w:rPr>
                <w:sz w:val="20"/>
                <w:szCs w:val="20"/>
                <w:lang w:eastAsia="en-US"/>
              </w:rPr>
              <w:t>16 880,82</w:t>
            </w:r>
          </w:p>
        </w:tc>
      </w:tr>
      <w:tr w:rsidR="00D47B67" w:rsidRPr="00D47B67" w14:paraId="0E6A51C1" w14:textId="77777777" w:rsidTr="00E8485B">
        <w:trPr>
          <w:trHeight w:val="890"/>
        </w:trPr>
        <w:tc>
          <w:tcPr>
            <w:tcW w:w="790" w:type="dxa"/>
            <w:vAlign w:val="center"/>
          </w:tcPr>
          <w:p w14:paraId="60EE8679" w14:textId="77777777" w:rsidR="00D47B67" w:rsidRPr="00D47B67" w:rsidRDefault="00D47B67" w:rsidP="00D47B67">
            <w:pPr>
              <w:jc w:val="center"/>
              <w:rPr>
                <w:sz w:val="18"/>
                <w:szCs w:val="18"/>
                <w:lang w:eastAsia="en-US"/>
              </w:rPr>
            </w:pPr>
            <w:r w:rsidRPr="00D47B67">
              <w:rPr>
                <w:sz w:val="18"/>
                <w:szCs w:val="18"/>
                <w:lang w:eastAsia="en-US"/>
              </w:rPr>
              <w:t>1.1.1.</w:t>
            </w:r>
          </w:p>
        </w:tc>
        <w:tc>
          <w:tcPr>
            <w:tcW w:w="1331" w:type="dxa"/>
            <w:vAlign w:val="center"/>
          </w:tcPr>
          <w:p w14:paraId="39A9C2AC" w14:textId="77777777" w:rsidR="00D47B67" w:rsidRPr="00D47B67" w:rsidRDefault="00D47B67" w:rsidP="00D47B67">
            <w:pPr>
              <w:ind w:left="-108" w:right="-108"/>
              <w:jc w:val="center"/>
              <w:rPr>
                <w:sz w:val="18"/>
                <w:szCs w:val="18"/>
                <w:lang w:eastAsia="en-US"/>
              </w:rPr>
            </w:pPr>
            <w:r w:rsidRPr="00D47B67">
              <w:rPr>
                <w:sz w:val="18"/>
                <w:szCs w:val="18"/>
                <w:lang w:eastAsia="en-US"/>
              </w:rPr>
              <w:t>Потребителям в жилищном секторе</w:t>
            </w:r>
          </w:p>
        </w:tc>
        <w:tc>
          <w:tcPr>
            <w:tcW w:w="666" w:type="dxa"/>
            <w:vAlign w:val="center"/>
          </w:tcPr>
          <w:p w14:paraId="409E1DD8"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2283" w:type="dxa"/>
            <w:vAlign w:val="center"/>
          </w:tcPr>
          <w:p w14:paraId="0CEBCDC0" w14:textId="77777777" w:rsidR="00D47B67" w:rsidRPr="00D47B67" w:rsidRDefault="00D47B67" w:rsidP="00D47B67">
            <w:pPr>
              <w:jc w:val="center"/>
              <w:rPr>
                <w:sz w:val="20"/>
                <w:szCs w:val="20"/>
                <w:lang w:eastAsia="en-US"/>
              </w:rPr>
            </w:pPr>
            <w:r w:rsidRPr="00D47B67">
              <w:rPr>
                <w:sz w:val="20"/>
                <w:szCs w:val="20"/>
                <w:lang w:eastAsia="en-US"/>
              </w:rPr>
              <w:t>1 035,87</w:t>
            </w:r>
          </w:p>
        </w:tc>
        <w:tc>
          <w:tcPr>
            <w:tcW w:w="1134" w:type="dxa"/>
            <w:vAlign w:val="center"/>
          </w:tcPr>
          <w:p w14:paraId="4D40EFE7" w14:textId="77777777" w:rsidR="00D47B67" w:rsidRPr="00D47B67" w:rsidRDefault="00D47B67" w:rsidP="00D47B67">
            <w:pPr>
              <w:jc w:val="center"/>
              <w:rPr>
                <w:sz w:val="20"/>
                <w:szCs w:val="20"/>
                <w:lang w:eastAsia="en-US"/>
              </w:rPr>
            </w:pPr>
            <w:r w:rsidRPr="00D47B67">
              <w:rPr>
                <w:sz w:val="20"/>
                <w:szCs w:val="20"/>
                <w:lang w:eastAsia="en-US"/>
              </w:rPr>
              <w:t>1 266,06</w:t>
            </w:r>
          </w:p>
        </w:tc>
        <w:tc>
          <w:tcPr>
            <w:tcW w:w="1134" w:type="dxa"/>
            <w:vAlign w:val="center"/>
          </w:tcPr>
          <w:p w14:paraId="4F4050C0" w14:textId="77777777" w:rsidR="00D47B67" w:rsidRPr="00D47B67" w:rsidRDefault="00D47B67" w:rsidP="00D47B67">
            <w:pPr>
              <w:jc w:val="center"/>
              <w:rPr>
                <w:sz w:val="20"/>
                <w:szCs w:val="20"/>
                <w:lang w:eastAsia="en-US"/>
              </w:rPr>
            </w:pPr>
            <w:r w:rsidRPr="00D47B67">
              <w:rPr>
                <w:sz w:val="20"/>
                <w:szCs w:val="20"/>
                <w:lang w:eastAsia="en-US"/>
              </w:rPr>
              <w:t>1 035,87</w:t>
            </w:r>
          </w:p>
        </w:tc>
        <w:tc>
          <w:tcPr>
            <w:tcW w:w="2268" w:type="dxa"/>
            <w:vAlign w:val="center"/>
          </w:tcPr>
          <w:p w14:paraId="7166BBCD" w14:textId="77777777" w:rsidR="00D47B67" w:rsidRPr="00D47B67" w:rsidRDefault="00D47B67" w:rsidP="00D47B67">
            <w:pPr>
              <w:jc w:val="center"/>
              <w:rPr>
                <w:sz w:val="20"/>
                <w:szCs w:val="20"/>
                <w:lang w:eastAsia="en-US"/>
              </w:rPr>
            </w:pPr>
            <w:r w:rsidRPr="00D47B67">
              <w:rPr>
                <w:sz w:val="20"/>
                <w:szCs w:val="20"/>
                <w:lang w:eastAsia="en-US"/>
              </w:rPr>
              <w:t>2 301,93</w:t>
            </w:r>
          </w:p>
        </w:tc>
        <w:tc>
          <w:tcPr>
            <w:tcW w:w="1134" w:type="dxa"/>
            <w:vAlign w:val="center"/>
          </w:tcPr>
          <w:p w14:paraId="0D3F9073" w14:textId="77777777" w:rsidR="00D47B67" w:rsidRPr="00D47B67" w:rsidRDefault="00D47B67" w:rsidP="00D47B67">
            <w:pPr>
              <w:jc w:val="center"/>
              <w:rPr>
                <w:sz w:val="20"/>
                <w:szCs w:val="20"/>
                <w:lang w:eastAsia="en-US"/>
              </w:rPr>
            </w:pPr>
            <w:r w:rsidRPr="00D47B67">
              <w:rPr>
                <w:sz w:val="20"/>
                <w:szCs w:val="20"/>
                <w:lang w:eastAsia="en-US"/>
              </w:rPr>
              <w:t>1 245,11</w:t>
            </w:r>
          </w:p>
        </w:tc>
        <w:tc>
          <w:tcPr>
            <w:tcW w:w="1134" w:type="dxa"/>
            <w:vAlign w:val="center"/>
          </w:tcPr>
          <w:p w14:paraId="5A9551AF" w14:textId="77777777" w:rsidR="00D47B67" w:rsidRPr="00D47B67" w:rsidRDefault="00D47B67" w:rsidP="00D47B67">
            <w:pPr>
              <w:jc w:val="center"/>
              <w:rPr>
                <w:sz w:val="20"/>
                <w:szCs w:val="20"/>
                <w:lang w:eastAsia="en-US"/>
              </w:rPr>
            </w:pPr>
            <w:r w:rsidRPr="00D47B67">
              <w:rPr>
                <w:sz w:val="20"/>
                <w:szCs w:val="20"/>
                <w:lang w:eastAsia="en-US"/>
              </w:rPr>
              <w:t>1 056,82</w:t>
            </w:r>
          </w:p>
        </w:tc>
        <w:tc>
          <w:tcPr>
            <w:tcW w:w="1134" w:type="dxa"/>
            <w:vAlign w:val="center"/>
          </w:tcPr>
          <w:p w14:paraId="2D6B9279" w14:textId="77777777" w:rsidR="00D47B67" w:rsidRPr="00D47B67" w:rsidRDefault="00D47B67" w:rsidP="00D47B67">
            <w:pPr>
              <w:jc w:val="center"/>
              <w:rPr>
                <w:sz w:val="20"/>
                <w:szCs w:val="20"/>
                <w:lang w:eastAsia="en-US"/>
              </w:rPr>
            </w:pPr>
            <w:r w:rsidRPr="00D47B67">
              <w:rPr>
                <w:sz w:val="20"/>
                <w:szCs w:val="20"/>
                <w:lang w:eastAsia="en-US"/>
              </w:rPr>
              <w:t>1 266,06</w:t>
            </w:r>
          </w:p>
        </w:tc>
        <w:tc>
          <w:tcPr>
            <w:tcW w:w="1116" w:type="dxa"/>
            <w:vAlign w:val="center"/>
          </w:tcPr>
          <w:p w14:paraId="12DEF504" w14:textId="77777777" w:rsidR="00D47B67" w:rsidRPr="00D47B67" w:rsidRDefault="00D47B67" w:rsidP="00D47B67">
            <w:pPr>
              <w:jc w:val="center"/>
              <w:rPr>
                <w:sz w:val="20"/>
                <w:szCs w:val="20"/>
                <w:lang w:eastAsia="en-US"/>
              </w:rPr>
            </w:pPr>
            <w:r w:rsidRPr="00D47B67">
              <w:rPr>
                <w:sz w:val="20"/>
                <w:szCs w:val="20"/>
                <w:lang w:eastAsia="en-US"/>
              </w:rPr>
              <w:t>1 035,87</w:t>
            </w:r>
          </w:p>
        </w:tc>
      </w:tr>
      <w:tr w:rsidR="00D47B67" w:rsidRPr="00D47B67" w14:paraId="6343F63E" w14:textId="77777777" w:rsidTr="00E8485B">
        <w:trPr>
          <w:trHeight w:val="597"/>
        </w:trPr>
        <w:tc>
          <w:tcPr>
            <w:tcW w:w="790" w:type="dxa"/>
            <w:vAlign w:val="center"/>
          </w:tcPr>
          <w:p w14:paraId="1FCF0E8A" w14:textId="77777777" w:rsidR="00D47B67" w:rsidRPr="00D47B67" w:rsidRDefault="00D47B67" w:rsidP="00D47B67">
            <w:pPr>
              <w:jc w:val="center"/>
              <w:rPr>
                <w:sz w:val="18"/>
                <w:szCs w:val="18"/>
                <w:lang w:eastAsia="en-US"/>
              </w:rPr>
            </w:pPr>
            <w:r w:rsidRPr="00D47B67">
              <w:rPr>
                <w:sz w:val="18"/>
                <w:szCs w:val="18"/>
                <w:lang w:eastAsia="en-US"/>
              </w:rPr>
              <w:t>1.1.2.</w:t>
            </w:r>
          </w:p>
        </w:tc>
        <w:tc>
          <w:tcPr>
            <w:tcW w:w="1331" w:type="dxa"/>
            <w:vAlign w:val="center"/>
          </w:tcPr>
          <w:p w14:paraId="656D8B2A" w14:textId="77777777" w:rsidR="00D47B67" w:rsidRPr="00D47B67" w:rsidRDefault="00D47B67" w:rsidP="00D47B67">
            <w:pPr>
              <w:ind w:left="-108" w:right="-108"/>
              <w:jc w:val="center"/>
              <w:rPr>
                <w:sz w:val="18"/>
                <w:szCs w:val="18"/>
                <w:lang w:eastAsia="en-US"/>
              </w:rPr>
            </w:pPr>
            <w:r w:rsidRPr="00D47B67">
              <w:rPr>
                <w:sz w:val="18"/>
                <w:szCs w:val="18"/>
                <w:lang w:eastAsia="en-US"/>
              </w:rPr>
              <w:t>Бюджетным организациям</w:t>
            </w:r>
          </w:p>
        </w:tc>
        <w:tc>
          <w:tcPr>
            <w:tcW w:w="666" w:type="dxa"/>
            <w:vAlign w:val="center"/>
          </w:tcPr>
          <w:p w14:paraId="3680AB97"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2283" w:type="dxa"/>
            <w:vAlign w:val="center"/>
          </w:tcPr>
          <w:p w14:paraId="014397D3" w14:textId="77777777" w:rsidR="00D47B67" w:rsidRPr="00D47B67" w:rsidRDefault="00D47B67" w:rsidP="00D47B67">
            <w:pPr>
              <w:jc w:val="center"/>
              <w:rPr>
                <w:sz w:val="20"/>
                <w:szCs w:val="20"/>
                <w:lang w:eastAsia="en-US"/>
              </w:rPr>
            </w:pPr>
            <w:r w:rsidRPr="00D47B67">
              <w:rPr>
                <w:sz w:val="20"/>
                <w:szCs w:val="20"/>
                <w:lang w:eastAsia="en-US"/>
              </w:rPr>
              <w:t>15 750,00</w:t>
            </w:r>
          </w:p>
        </w:tc>
        <w:tc>
          <w:tcPr>
            <w:tcW w:w="1134" w:type="dxa"/>
            <w:vAlign w:val="center"/>
          </w:tcPr>
          <w:p w14:paraId="19243692" w14:textId="77777777" w:rsidR="00D47B67" w:rsidRPr="00D47B67" w:rsidRDefault="00D47B67" w:rsidP="00D47B67">
            <w:pPr>
              <w:jc w:val="center"/>
              <w:rPr>
                <w:sz w:val="20"/>
                <w:szCs w:val="20"/>
                <w:lang w:eastAsia="en-US"/>
              </w:rPr>
            </w:pPr>
            <w:r w:rsidRPr="00D47B67">
              <w:rPr>
                <w:sz w:val="20"/>
                <w:szCs w:val="20"/>
                <w:lang w:eastAsia="en-US"/>
              </w:rPr>
              <w:t>19 250,00</w:t>
            </w:r>
          </w:p>
        </w:tc>
        <w:tc>
          <w:tcPr>
            <w:tcW w:w="1134" w:type="dxa"/>
            <w:vAlign w:val="center"/>
          </w:tcPr>
          <w:p w14:paraId="1D4E4C5E" w14:textId="77777777" w:rsidR="00D47B67" w:rsidRPr="00D47B67" w:rsidRDefault="00D47B67" w:rsidP="00D47B67">
            <w:pPr>
              <w:jc w:val="center"/>
              <w:rPr>
                <w:sz w:val="20"/>
                <w:szCs w:val="20"/>
                <w:lang w:eastAsia="en-US"/>
              </w:rPr>
            </w:pPr>
            <w:r w:rsidRPr="00D47B67">
              <w:rPr>
                <w:sz w:val="20"/>
                <w:szCs w:val="20"/>
                <w:lang w:eastAsia="en-US"/>
              </w:rPr>
              <w:t>15 750,00</w:t>
            </w:r>
          </w:p>
        </w:tc>
        <w:tc>
          <w:tcPr>
            <w:tcW w:w="2268" w:type="dxa"/>
            <w:vAlign w:val="center"/>
          </w:tcPr>
          <w:p w14:paraId="5FD48282" w14:textId="77777777" w:rsidR="00D47B67" w:rsidRPr="00D47B67" w:rsidRDefault="00D47B67" w:rsidP="00D47B67">
            <w:pPr>
              <w:jc w:val="center"/>
              <w:rPr>
                <w:sz w:val="20"/>
                <w:szCs w:val="20"/>
                <w:lang w:eastAsia="en-US"/>
              </w:rPr>
            </w:pPr>
            <w:r w:rsidRPr="00D47B67">
              <w:rPr>
                <w:sz w:val="20"/>
                <w:szCs w:val="20"/>
                <w:lang w:eastAsia="en-US"/>
              </w:rPr>
              <w:t>16 500,00</w:t>
            </w:r>
          </w:p>
        </w:tc>
        <w:tc>
          <w:tcPr>
            <w:tcW w:w="1134" w:type="dxa"/>
            <w:vAlign w:val="center"/>
          </w:tcPr>
          <w:p w14:paraId="769F9AF0" w14:textId="77777777" w:rsidR="00D47B67" w:rsidRPr="00D47B67" w:rsidRDefault="00D47B67" w:rsidP="00D47B67">
            <w:pPr>
              <w:jc w:val="center"/>
              <w:rPr>
                <w:sz w:val="20"/>
                <w:szCs w:val="20"/>
                <w:lang w:eastAsia="en-US"/>
              </w:rPr>
            </w:pPr>
            <w:r w:rsidRPr="00D47B67">
              <w:rPr>
                <w:sz w:val="20"/>
                <w:szCs w:val="20"/>
                <w:lang w:eastAsia="en-US"/>
              </w:rPr>
              <w:t>8 924,85</w:t>
            </w:r>
          </w:p>
        </w:tc>
        <w:tc>
          <w:tcPr>
            <w:tcW w:w="1134" w:type="dxa"/>
            <w:vAlign w:val="center"/>
          </w:tcPr>
          <w:p w14:paraId="6407EC4F" w14:textId="77777777" w:rsidR="00D47B67" w:rsidRPr="00D47B67" w:rsidRDefault="00D47B67" w:rsidP="00D47B67">
            <w:pPr>
              <w:jc w:val="center"/>
              <w:rPr>
                <w:sz w:val="20"/>
                <w:szCs w:val="20"/>
                <w:lang w:eastAsia="en-US"/>
              </w:rPr>
            </w:pPr>
            <w:r w:rsidRPr="00D47B67">
              <w:rPr>
                <w:sz w:val="20"/>
                <w:szCs w:val="20"/>
                <w:lang w:eastAsia="en-US"/>
              </w:rPr>
              <w:t>7 575,15</w:t>
            </w:r>
          </w:p>
        </w:tc>
        <w:tc>
          <w:tcPr>
            <w:tcW w:w="1134" w:type="dxa"/>
            <w:vAlign w:val="center"/>
          </w:tcPr>
          <w:p w14:paraId="1F018E1C" w14:textId="77777777" w:rsidR="00D47B67" w:rsidRPr="00D47B67" w:rsidRDefault="00D47B67" w:rsidP="00D47B67">
            <w:pPr>
              <w:jc w:val="center"/>
              <w:rPr>
                <w:sz w:val="20"/>
                <w:szCs w:val="20"/>
                <w:lang w:eastAsia="en-US"/>
              </w:rPr>
            </w:pPr>
            <w:r w:rsidRPr="00D47B67">
              <w:rPr>
                <w:sz w:val="20"/>
                <w:szCs w:val="20"/>
                <w:lang w:eastAsia="en-US"/>
              </w:rPr>
              <w:t>19 250,00</w:t>
            </w:r>
          </w:p>
        </w:tc>
        <w:tc>
          <w:tcPr>
            <w:tcW w:w="1116" w:type="dxa"/>
            <w:vAlign w:val="center"/>
          </w:tcPr>
          <w:p w14:paraId="19B581DF" w14:textId="77777777" w:rsidR="00D47B67" w:rsidRPr="00D47B67" w:rsidRDefault="00D47B67" w:rsidP="00D47B67">
            <w:pPr>
              <w:jc w:val="center"/>
              <w:rPr>
                <w:sz w:val="20"/>
                <w:szCs w:val="20"/>
                <w:lang w:eastAsia="en-US"/>
              </w:rPr>
            </w:pPr>
            <w:r w:rsidRPr="00D47B67">
              <w:rPr>
                <w:sz w:val="20"/>
                <w:szCs w:val="20"/>
                <w:lang w:eastAsia="en-US"/>
              </w:rPr>
              <w:t>15 750,00</w:t>
            </w:r>
          </w:p>
        </w:tc>
      </w:tr>
      <w:tr w:rsidR="00D47B67" w:rsidRPr="00D47B67" w14:paraId="6D79A266" w14:textId="77777777" w:rsidTr="00E8485B">
        <w:trPr>
          <w:trHeight w:val="582"/>
        </w:trPr>
        <w:tc>
          <w:tcPr>
            <w:tcW w:w="790" w:type="dxa"/>
            <w:vAlign w:val="center"/>
          </w:tcPr>
          <w:p w14:paraId="414A8523" w14:textId="77777777" w:rsidR="00D47B67" w:rsidRPr="00D47B67" w:rsidRDefault="00D47B67" w:rsidP="00D47B67">
            <w:pPr>
              <w:jc w:val="center"/>
              <w:rPr>
                <w:sz w:val="18"/>
                <w:szCs w:val="18"/>
                <w:lang w:eastAsia="en-US"/>
              </w:rPr>
            </w:pPr>
            <w:r w:rsidRPr="00D47B67">
              <w:rPr>
                <w:sz w:val="18"/>
                <w:szCs w:val="18"/>
                <w:lang w:eastAsia="en-US"/>
              </w:rPr>
              <w:t>1.1.3.</w:t>
            </w:r>
          </w:p>
        </w:tc>
        <w:tc>
          <w:tcPr>
            <w:tcW w:w="1331" w:type="dxa"/>
            <w:vAlign w:val="center"/>
          </w:tcPr>
          <w:p w14:paraId="62E256AC" w14:textId="77777777" w:rsidR="00D47B67" w:rsidRPr="00D47B67" w:rsidRDefault="00D47B67" w:rsidP="00D47B67">
            <w:pPr>
              <w:ind w:left="-108" w:right="-108"/>
              <w:jc w:val="center"/>
              <w:rPr>
                <w:sz w:val="18"/>
                <w:szCs w:val="18"/>
                <w:lang w:eastAsia="en-US"/>
              </w:rPr>
            </w:pPr>
            <w:r w:rsidRPr="00D47B67">
              <w:rPr>
                <w:sz w:val="18"/>
                <w:szCs w:val="18"/>
                <w:lang w:eastAsia="en-US"/>
              </w:rPr>
              <w:t>Прочим потребителям</w:t>
            </w:r>
          </w:p>
        </w:tc>
        <w:tc>
          <w:tcPr>
            <w:tcW w:w="666" w:type="dxa"/>
            <w:vAlign w:val="center"/>
          </w:tcPr>
          <w:p w14:paraId="2023DEDA"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2283" w:type="dxa"/>
            <w:vAlign w:val="center"/>
          </w:tcPr>
          <w:p w14:paraId="1B2906EC"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0FFB4848"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36109CA4" w14:textId="77777777" w:rsidR="00D47B67" w:rsidRPr="00D47B67" w:rsidRDefault="00D47B67" w:rsidP="00D47B67">
            <w:pPr>
              <w:jc w:val="center"/>
              <w:rPr>
                <w:sz w:val="20"/>
                <w:szCs w:val="20"/>
                <w:lang w:eastAsia="en-US"/>
              </w:rPr>
            </w:pPr>
            <w:r w:rsidRPr="00D47B67">
              <w:rPr>
                <w:sz w:val="20"/>
                <w:szCs w:val="20"/>
                <w:lang w:eastAsia="en-US"/>
              </w:rPr>
              <w:t>0,00</w:t>
            </w:r>
          </w:p>
        </w:tc>
        <w:tc>
          <w:tcPr>
            <w:tcW w:w="2268" w:type="dxa"/>
            <w:vAlign w:val="center"/>
          </w:tcPr>
          <w:p w14:paraId="3656190B"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200B9031"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76A76F6E"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106AC1AE" w14:textId="77777777" w:rsidR="00D47B67" w:rsidRPr="00D47B67" w:rsidRDefault="00D47B67" w:rsidP="00D47B67">
            <w:pPr>
              <w:jc w:val="center"/>
              <w:rPr>
                <w:sz w:val="20"/>
                <w:szCs w:val="20"/>
                <w:lang w:eastAsia="en-US"/>
              </w:rPr>
            </w:pPr>
            <w:r w:rsidRPr="00D47B67">
              <w:rPr>
                <w:sz w:val="20"/>
                <w:szCs w:val="20"/>
                <w:lang w:eastAsia="en-US"/>
              </w:rPr>
              <w:t>0,00</w:t>
            </w:r>
          </w:p>
        </w:tc>
        <w:tc>
          <w:tcPr>
            <w:tcW w:w="1116" w:type="dxa"/>
            <w:vAlign w:val="center"/>
          </w:tcPr>
          <w:p w14:paraId="6A94E748" w14:textId="77777777" w:rsidR="00D47B67" w:rsidRPr="00D47B67" w:rsidRDefault="00D47B67" w:rsidP="00D47B67">
            <w:pPr>
              <w:jc w:val="center"/>
              <w:rPr>
                <w:sz w:val="20"/>
                <w:szCs w:val="20"/>
                <w:lang w:eastAsia="en-US"/>
              </w:rPr>
            </w:pPr>
            <w:r w:rsidRPr="00D47B67">
              <w:rPr>
                <w:sz w:val="20"/>
                <w:szCs w:val="20"/>
                <w:lang w:eastAsia="en-US"/>
              </w:rPr>
              <w:t>0,00</w:t>
            </w:r>
          </w:p>
        </w:tc>
      </w:tr>
      <w:tr w:rsidR="00D47B67" w:rsidRPr="00D47B67" w14:paraId="63260616" w14:textId="77777777" w:rsidTr="00E8485B">
        <w:trPr>
          <w:trHeight w:val="907"/>
        </w:trPr>
        <w:tc>
          <w:tcPr>
            <w:tcW w:w="790" w:type="dxa"/>
            <w:vAlign w:val="center"/>
          </w:tcPr>
          <w:p w14:paraId="6E581CD0" w14:textId="77777777" w:rsidR="00D47B67" w:rsidRPr="00D47B67" w:rsidRDefault="00D47B67" w:rsidP="00D47B67">
            <w:pPr>
              <w:jc w:val="center"/>
              <w:rPr>
                <w:sz w:val="18"/>
                <w:szCs w:val="18"/>
                <w:lang w:eastAsia="en-US"/>
              </w:rPr>
            </w:pPr>
            <w:r w:rsidRPr="00D47B67">
              <w:rPr>
                <w:sz w:val="18"/>
                <w:szCs w:val="18"/>
                <w:lang w:eastAsia="en-US"/>
              </w:rPr>
              <w:t>1.2.</w:t>
            </w:r>
          </w:p>
        </w:tc>
        <w:tc>
          <w:tcPr>
            <w:tcW w:w="1331" w:type="dxa"/>
            <w:vAlign w:val="center"/>
          </w:tcPr>
          <w:p w14:paraId="455637D8" w14:textId="77777777" w:rsidR="00D47B67" w:rsidRPr="00D47B67" w:rsidRDefault="00D47B67" w:rsidP="00D47B67">
            <w:pPr>
              <w:ind w:left="-108" w:right="-108"/>
              <w:jc w:val="center"/>
              <w:rPr>
                <w:sz w:val="18"/>
                <w:szCs w:val="18"/>
                <w:lang w:eastAsia="en-US"/>
              </w:rPr>
            </w:pPr>
            <w:r w:rsidRPr="00D47B67">
              <w:rPr>
                <w:sz w:val="18"/>
                <w:szCs w:val="18"/>
                <w:lang w:eastAsia="en-US"/>
              </w:rPr>
              <w:t>На собственные нужды производства</w:t>
            </w:r>
          </w:p>
        </w:tc>
        <w:tc>
          <w:tcPr>
            <w:tcW w:w="666" w:type="dxa"/>
            <w:vAlign w:val="center"/>
          </w:tcPr>
          <w:p w14:paraId="17A9430C"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2283" w:type="dxa"/>
            <w:vAlign w:val="center"/>
          </w:tcPr>
          <w:p w14:paraId="537DD436" w14:textId="77777777" w:rsidR="00D47B67" w:rsidRPr="00D47B67" w:rsidRDefault="00D47B67" w:rsidP="00D47B67">
            <w:pPr>
              <w:jc w:val="center"/>
              <w:rPr>
                <w:sz w:val="20"/>
                <w:szCs w:val="20"/>
                <w:lang w:eastAsia="en-US"/>
              </w:rPr>
            </w:pPr>
            <w:r w:rsidRPr="00D47B67">
              <w:rPr>
                <w:sz w:val="20"/>
                <w:szCs w:val="20"/>
                <w:lang w:eastAsia="en-US"/>
              </w:rPr>
              <w:t>94,95</w:t>
            </w:r>
          </w:p>
        </w:tc>
        <w:tc>
          <w:tcPr>
            <w:tcW w:w="1134" w:type="dxa"/>
            <w:vAlign w:val="center"/>
          </w:tcPr>
          <w:p w14:paraId="1D4305F1" w14:textId="77777777" w:rsidR="00D47B67" w:rsidRPr="00D47B67" w:rsidRDefault="00D47B67" w:rsidP="00D47B67">
            <w:pPr>
              <w:jc w:val="center"/>
              <w:rPr>
                <w:sz w:val="20"/>
                <w:szCs w:val="20"/>
                <w:lang w:eastAsia="en-US"/>
              </w:rPr>
            </w:pPr>
            <w:r w:rsidRPr="00D47B67">
              <w:rPr>
                <w:sz w:val="20"/>
                <w:szCs w:val="20"/>
                <w:lang w:eastAsia="en-US"/>
              </w:rPr>
              <w:t>116,05</w:t>
            </w:r>
          </w:p>
        </w:tc>
        <w:tc>
          <w:tcPr>
            <w:tcW w:w="1134" w:type="dxa"/>
            <w:vAlign w:val="center"/>
          </w:tcPr>
          <w:p w14:paraId="2F47BEBA" w14:textId="77777777" w:rsidR="00D47B67" w:rsidRPr="00D47B67" w:rsidRDefault="00D47B67" w:rsidP="00D47B67">
            <w:pPr>
              <w:jc w:val="center"/>
              <w:rPr>
                <w:sz w:val="20"/>
                <w:szCs w:val="20"/>
                <w:lang w:eastAsia="en-US"/>
              </w:rPr>
            </w:pPr>
            <w:r w:rsidRPr="00D47B67">
              <w:rPr>
                <w:sz w:val="20"/>
                <w:szCs w:val="20"/>
                <w:lang w:eastAsia="en-US"/>
              </w:rPr>
              <w:t>94,95</w:t>
            </w:r>
          </w:p>
        </w:tc>
        <w:tc>
          <w:tcPr>
            <w:tcW w:w="2268" w:type="dxa"/>
            <w:vAlign w:val="center"/>
          </w:tcPr>
          <w:p w14:paraId="6E6CA6AE" w14:textId="77777777" w:rsidR="00D47B67" w:rsidRPr="00D47B67" w:rsidRDefault="00D47B67" w:rsidP="00D47B67">
            <w:pPr>
              <w:jc w:val="center"/>
              <w:rPr>
                <w:sz w:val="20"/>
                <w:szCs w:val="20"/>
                <w:lang w:eastAsia="en-US"/>
              </w:rPr>
            </w:pPr>
            <w:r w:rsidRPr="00D47B67">
              <w:rPr>
                <w:sz w:val="20"/>
                <w:szCs w:val="20"/>
                <w:lang w:eastAsia="en-US"/>
              </w:rPr>
              <w:t>211,00</w:t>
            </w:r>
          </w:p>
        </w:tc>
        <w:tc>
          <w:tcPr>
            <w:tcW w:w="1134" w:type="dxa"/>
            <w:vAlign w:val="center"/>
          </w:tcPr>
          <w:p w14:paraId="59435B7E" w14:textId="77777777" w:rsidR="00D47B67" w:rsidRPr="00D47B67" w:rsidRDefault="00D47B67" w:rsidP="00D47B67">
            <w:pPr>
              <w:jc w:val="center"/>
              <w:rPr>
                <w:sz w:val="20"/>
                <w:szCs w:val="20"/>
                <w:lang w:eastAsia="en-US"/>
              </w:rPr>
            </w:pPr>
            <w:r w:rsidRPr="00D47B67">
              <w:rPr>
                <w:sz w:val="20"/>
                <w:szCs w:val="20"/>
                <w:lang w:eastAsia="en-US"/>
              </w:rPr>
              <w:t>114,13</w:t>
            </w:r>
          </w:p>
        </w:tc>
        <w:tc>
          <w:tcPr>
            <w:tcW w:w="1134" w:type="dxa"/>
            <w:vAlign w:val="center"/>
          </w:tcPr>
          <w:p w14:paraId="0819DB66" w14:textId="77777777" w:rsidR="00D47B67" w:rsidRPr="00D47B67" w:rsidRDefault="00D47B67" w:rsidP="00D47B67">
            <w:pPr>
              <w:jc w:val="center"/>
              <w:rPr>
                <w:sz w:val="20"/>
                <w:szCs w:val="20"/>
                <w:lang w:eastAsia="en-US"/>
              </w:rPr>
            </w:pPr>
            <w:r w:rsidRPr="00D47B67">
              <w:rPr>
                <w:sz w:val="20"/>
                <w:szCs w:val="20"/>
                <w:lang w:eastAsia="en-US"/>
              </w:rPr>
              <w:t>96,87</w:t>
            </w:r>
          </w:p>
        </w:tc>
        <w:tc>
          <w:tcPr>
            <w:tcW w:w="1134" w:type="dxa"/>
            <w:vAlign w:val="center"/>
          </w:tcPr>
          <w:p w14:paraId="63029DBC" w14:textId="77777777" w:rsidR="00D47B67" w:rsidRPr="00D47B67" w:rsidRDefault="00D47B67" w:rsidP="00D47B67">
            <w:pPr>
              <w:jc w:val="center"/>
              <w:rPr>
                <w:sz w:val="20"/>
                <w:szCs w:val="20"/>
                <w:lang w:eastAsia="en-US"/>
              </w:rPr>
            </w:pPr>
            <w:r w:rsidRPr="00D47B67">
              <w:rPr>
                <w:sz w:val="20"/>
                <w:szCs w:val="20"/>
                <w:lang w:eastAsia="en-US"/>
              </w:rPr>
              <w:t>116,05</w:t>
            </w:r>
          </w:p>
        </w:tc>
        <w:tc>
          <w:tcPr>
            <w:tcW w:w="1116" w:type="dxa"/>
            <w:vAlign w:val="center"/>
          </w:tcPr>
          <w:p w14:paraId="766A32A6" w14:textId="77777777" w:rsidR="00D47B67" w:rsidRPr="00D47B67" w:rsidRDefault="00D47B67" w:rsidP="00D47B67">
            <w:pPr>
              <w:jc w:val="center"/>
              <w:rPr>
                <w:sz w:val="20"/>
                <w:szCs w:val="20"/>
                <w:lang w:eastAsia="en-US"/>
              </w:rPr>
            </w:pPr>
            <w:r w:rsidRPr="00D47B67">
              <w:rPr>
                <w:sz w:val="20"/>
                <w:szCs w:val="20"/>
                <w:lang w:eastAsia="en-US"/>
              </w:rPr>
              <w:t>94,95</w:t>
            </w:r>
          </w:p>
        </w:tc>
      </w:tr>
    </w:tbl>
    <w:p w14:paraId="44C45687" w14:textId="77777777" w:rsidR="00D47B67" w:rsidRPr="00D47B67" w:rsidRDefault="00D47B67" w:rsidP="00D47B67">
      <w:pPr>
        <w:jc w:val="center"/>
        <w:rPr>
          <w:sz w:val="28"/>
          <w:szCs w:val="28"/>
        </w:rPr>
      </w:pPr>
    </w:p>
    <w:p w14:paraId="3B385F65" w14:textId="77777777" w:rsidR="00D47B67" w:rsidRPr="00D47B67" w:rsidRDefault="00D47B67" w:rsidP="00D47B67">
      <w:pPr>
        <w:jc w:val="center"/>
        <w:rPr>
          <w:sz w:val="28"/>
          <w:szCs w:val="28"/>
        </w:rPr>
      </w:pPr>
    </w:p>
    <w:p w14:paraId="7CB0842C" w14:textId="77777777" w:rsidR="00D47B67" w:rsidRPr="00D47B67" w:rsidRDefault="00D47B67" w:rsidP="00D47B67">
      <w:pPr>
        <w:jc w:val="center"/>
        <w:rPr>
          <w:sz w:val="28"/>
          <w:szCs w:val="28"/>
        </w:rPr>
      </w:pPr>
    </w:p>
    <w:p w14:paraId="1ACB8E10" w14:textId="77777777" w:rsidR="00D47B67" w:rsidRPr="00D47B67" w:rsidRDefault="00D47B67" w:rsidP="00D47B67">
      <w:pPr>
        <w:jc w:val="center"/>
        <w:rPr>
          <w:sz w:val="28"/>
          <w:szCs w:val="28"/>
        </w:rPr>
      </w:pPr>
    </w:p>
    <w:p w14:paraId="0E15BBE1" w14:textId="77777777" w:rsidR="00D47B67" w:rsidRPr="00D47B67" w:rsidRDefault="00D47B67" w:rsidP="00D47B67">
      <w:pPr>
        <w:jc w:val="center"/>
        <w:rPr>
          <w:sz w:val="28"/>
          <w:szCs w:val="28"/>
        </w:rPr>
      </w:pPr>
    </w:p>
    <w:p w14:paraId="72D565D3" w14:textId="77777777" w:rsidR="00D47B67" w:rsidRPr="00D47B67" w:rsidRDefault="00D47B67" w:rsidP="00D47B67">
      <w:pPr>
        <w:jc w:val="center"/>
        <w:rPr>
          <w:sz w:val="28"/>
          <w:szCs w:val="28"/>
        </w:rPr>
      </w:pPr>
    </w:p>
    <w:p w14:paraId="7FB04D9A" w14:textId="77777777" w:rsidR="00D47B67" w:rsidRPr="00D47B67" w:rsidRDefault="00D47B67" w:rsidP="00D47B67">
      <w:pPr>
        <w:jc w:val="center"/>
        <w:rPr>
          <w:sz w:val="28"/>
          <w:szCs w:val="28"/>
        </w:rPr>
      </w:pPr>
    </w:p>
    <w:p w14:paraId="299E1A30" w14:textId="77777777" w:rsidR="00D47B67" w:rsidRPr="00D47B67" w:rsidRDefault="00D47B67" w:rsidP="00D47B67">
      <w:pPr>
        <w:jc w:val="center"/>
        <w:rPr>
          <w:sz w:val="28"/>
          <w:szCs w:val="28"/>
        </w:rPr>
      </w:pPr>
    </w:p>
    <w:p w14:paraId="315F660D" w14:textId="77777777" w:rsidR="00D47B67" w:rsidRPr="00D47B67" w:rsidRDefault="00D47B67" w:rsidP="00D47B67">
      <w:pPr>
        <w:jc w:val="center"/>
        <w:rPr>
          <w:sz w:val="28"/>
          <w:szCs w:val="28"/>
        </w:rPr>
      </w:pPr>
    </w:p>
    <w:p w14:paraId="33DAC68F" w14:textId="77777777" w:rsidR="00D47B67" w:rsidRPr="00D47B67" w:rsidRDefault="00D47B67" w:rsidP="00D47B67">
      <w:pPr>
        <w:jc w:val="center"/>
        <w:rPr>
          <w:sz w:val="28"/>
          <w:szCs w:val="28"/>
        </w:rPr>
      </w:pPr>
    </w:p>
    <w:p w14:paraId="6B001A83" w14:textId="77777777" w:rsidR="00D47B67" w:rsidRPr="00D47B67" w:rsidRDefault="00D47B67" w:rsidP="00D47B67">
      <w:pPr>
        <w:jc w:val="center"/>
        <w:rPr>
          <w:sz w:val="28"/>
          <w:szCs w:val="28"/>
        </w:rPr>
      </w:pPr>
    </w:p>
    <w:p w14:paraId="7E060720" w14:textId="77777777" w:rsidR="00D47B67" w:rsidRPr="00D47B67" w:rsidRDefault="00D47B67" w:rsidP="00D47B67">
      <w:pPr>
        <w:jc w:val="center"/>
        <w:rPr>
          <w:sz w:val="28"/>
          <w:szCs w:val="28"/>
        </w:rPr>
      </w:pPr>
    </w:p>
    <w:p w14:paraId="484C5A6C" w14:textId="77777777" w:rsidR="00D47B67" w:rsidRPr="00D47B67" w:rsidRDefault="00D47B67" w:rsidP="00D47B67">
      <w:pPr>
        <w:jc w:val="center"/>
        <w:rPr>
          <w:sz w:val="28"/>
          <w:szCs w:val="28"/>
        </w:rPr>
      </w:pPr>
    </w:p>
    <w:p w14:paraId="3435CE8E" w14:textId="77777777" w:rsidR="00D47B67" w:rsidRPr="00D47B67" w:rsidRDefault="00D47B67" w:rsidP="00D47B67">
      <w:pPr>
        <w:jc w:val="center"/>
        <w:rPr>
          <w:sz w:val="28"/>
          <w:szCs w:val="28"/>
        </w:rPr>
      </w:pPr>
    </w:p>
    <w:p w14:paraId="0F41F7F4" w14:textId="77777777" w:rsidR="00D47B67" w:rsidRPr="00D47B67" w:rsidRDefault="00D47B67" w:rsidP="00D47B67">
      <w:pPr>
        <w:jc w:val="center"/>
        <w:rPr>
          <w:sz w:val="28"/>
          <w:szCs w:val="28"/>
        </w:rPr>
      </w:pPr>
    </w:p>
    <w:p w14:paraId="70D2015D" w14:textId="77777777" w:rsidR="00D47B67" w:rsidRPr="00D47B67" w:rsidRDefault="00D47B67" w:rsidP="00D47B67">
      <w:pPr>
        <w:jc w:val="center"/>
        <w:rPr>
          <w:sz w:val="28"/>
          <w:szCs w:val="28"/>
        </w:rPr>
      </w:pPr>
    </w:p>
    <w:p w14:paraId="438B2FB1" w14:textId="77777777" w:rsidR="00D47B67" w:rsidRPr="00D47B67" w:rsidRDefault="00D47B67" w:rsidP="00D47B67">
      <w:pPr>
        <w:jc w:val="center"/>
        <w:rPr>
          <w:sz w:val="28"/>
          <w:szCs w:val="28"/>
        </w:rPr>
      </w:pPr>
    </w:p>
    <w:p w14:paraId="4DB16A26" w14:textId="77777777" w:rsidR="00D47B67" w:rsidRPr="00D47B67" w:rsidRDefault="00D47B67" w:rsidP="00D47B67">
      <w:pPr>
        <w:jc w:val="center"/>
        <w:rPr>
          <w:sz w:val="28"/>
          <w:szCs w:val="28"/>
        </w:rPr>
      </w:pPr>
    </w:p>
    <w:p w14:paraId="2A420D45" w14:textId="77777777" w:rsidR="00D47B67" w:rsidRPr="00D47B67" w:rsidRDefault="00D47B67" w:rsidP="00D47B67">
      <w:pPr>
        <w:jc w:val="center"/>
        <w:rPr>
          <w:sz w:val="28"/>
          <w:szCs w:val="28"/>
        </w:rPr>
      </w:pPr>
    </w:p>
    <w:p w14:paraId="4303E543" w14:textId="77777777" w:rsidR="00D47B67" w:rsidRPr="00D47B67" w:rsidRDefault="00D47B67" w:rsidP="00D47B67">
      <w:pPr>
        <w:jc w:val="center"/>
        <w:rPr>
          <w:sz w:val="28"/>
          <w:szCs w:val="28"/>
        </w:rPr>
      </w:pPr>
    </w:p>
    <w:p w14:paraId="077F02FA" w14:textId="77777777" w:rsidR="00D47B67" w:rsidRPr="00D47B67" w:rsidRDefault="00D47B67" w:rsidP="00D47B67">
      <w:pPr>
        <w:jc w:val="center"/>
        <w:rPr>
          <w:sz w:val="28"/>
          <w:szCs w:val="28"/>
        </w:rPr>
      </w:pPr>
    </w:p>
    <w:p w14:paraId="2EA1D6CF" w14:textId="77777777" w:rsidR="00D47B67" w:rsidRPr="00D47B67" w:rsidRDefault="00D47B67" w:rsidP="00D47B67">
      <w:pPr>
        <w:jc w:val="center"/>
        <w:rPr>
          <w:sz w:val="28"/>
          <w:szCs w:val="28"/>
        </w:rPr>
      </w:pPr>
    </w:p>
    <w:p w14:paraId="11BAA090" w14:textId="77777777" w:rsidR="00D47B67" w:rsidRPr="00D47B67" w:rsidRDefault="00D47B67" w:rsidP="00D47B67">
      <w:pPr>
        <w:jc w:val="center"/>
        <w:rPr>
          <w:sz w:val="28"/>
          <w:szCs w:val="28"/>
        </w:rPr>
      </w:pPr>
    </w:p>
    <w:p w14:paraId="3FAE743A" w14:textId="77777777" w:rsidR="00D47B67" w:rsidRPr="00D47B67" w:rsidRDefault="00D47B67" w:rsidP="00D47B67">
      <w:pPr>
        <w:jc w:val="center"/>
        <w:rPr>
          <w:sz w:val="28"/>
          <w:szCs w:val="28"/>
        </w:rPr>
      </w:pPr>
    </w:p>
    <w:p w14:paraId="22ADAC97" w14:textId="77777777" w:rsidR="00D47B67" w:rsidRPr="00D47B67" w:rsidRDefault="00D47B67" w:rsidP="00D47B67">
      <w:pPr>
        <w:ind w:left="-142" w:firstLine="851"/>
        <w:jc w:val="center"/>
        <w:rPr>
          <w:bCs/>
          <w:color w:val="000000"/>
          <w:sz w:val="28"/>
          <w:szCs w:val="28"/>
        </w:rPr>
      </w:pPr>
    </w:p>
    <w:tbl>
      <w:tblPr>
        <w:tblStyle w:val="ae"/>
        <w:tblpPr w:leftFromText="180" w:rightFromText="180" w:vertAnchor="text" w:horzAnchor="page" w:tblpXSpec="center" w:tblpY="115"/>
        <w:tblW w:w="14124" w:type="dxa"/>
        <w:tblLayout w:type="fixed"/>
        <w:tblLook w:val="04A0" w:firstRow="1" w:lastRow="0" w:firstColumn="1" w:lastColumn="0" w:noHBand="0" w:noVBand="1"/>
      </w:tblPr>
      <w:tblGrid>
        <w:gridCol w:w="790"/>
        <w:gridCol w:w="1331"/>
        <w:gridCol w:w="666"/>
        <w:gridCol w:w="1149"/>
        <w:gridCol w:w="1134"/>
        <w:gridCol w:w="1134"/>
        <w:gridCol w:w="1134"/>
        <w:gridCol w:w="1134"/>
        <w:gridCol w:w="1134"/>
        <w:gridCol w:w="1134"/>
        <w:gridCol w:w="1134"/>
        <w:gridCol w:w="1134"/>
        <w:gridCol w:w="1116"/>
      </w:tblGrid>
      <w:tr w:rsidR="00D47B67" w:rsidRPr="00D47B67" w14:paraId="377C14ED" w14:textId="77777777" w:rsidTr="00E8485B">
        <w:trPr>
          <w:trHeight w:val="726"/>
        </w:trPr>
        <w:tc>
          <w:tcPr>
            <w:tcW w:w="790" w:type="dxa"/>
            <w:vMerge w:val="restart"/>
            <w:vAlign w:val="center"/>
          </w:tcPr>
          <w:p w14:paraId="7BC2D652" w14:textId="77777777" w:rsidR="00D47B67" w:rsidRPr="00D47B67" w:rsidRDefault="00D47B67" w:rsidP="00D47B67">
            <w:pPr>
              <w:jc w:val="center"/>
              <w:rPr>
                <w:sz w:val="18"/>
                <w:szCs w:val="18"/>
                <w:lang w:eastAsia="en-US"/>
              </w:rPr>
            </w:pPr>
            <w:r w:rsidRPr="00D47B67">
              <w:rPr>
                <w:sz w:val="18"/>
                <w:szCs w:val="18"/>
                <w:lang w:eastAsia="en-US"/>
              </w:rPr>
              <w:lastRenderedPageBreak/>
              <w:t>№ п/п</w:t>
            </w:r>
          </w:p>
        </w:tc>
        <w:tc>
          <w:tcPr>
            <w:tcW w:w="1331" w:type="dxa"/>
            <w:vMerge w:val="restart"/>
            <w:vAlign w:val="center"/>
          </w:tcPr>
          <w:p w14:paraId="7CA51434" w14:textId="77777777" w:rsidR="00D47B67" w:rsidRPr="00D47B67" w:rsidRDefault="00D47B67" w:rsidP="00D47B67">
            <w:pPr>
              <w:jc w:val="center"/>
              <w:rPr>
                <w:sz w:val="18"/>
                <w:szCs w:val="18"/>
                <w:lang w:eastAsia="en-US"/>
              </w:rPr>
            </w:pPr>
            <w:proofErr w:type="spellStart"/>
            <w:r w:rsidRPr="00D47B67">
              <w:rPr>
                <w:sz w:val="18"/>
                <w:szCs w:val="18"/>
                <w:lang w:eastAsia="en-US"/>
              </w:rPr>
              <w:t>Наименова-ние</w:t>
            </w:r>
            <w:proofErr w:type="spellEnd"/>
            <w:r w:rsidRPr="00D47B67">
              <w:rPr>
                <w:sz w:val="18"/>
                <w:szCs w:val="18"/>
                <w:lang w:eastAsia="en-US"/>
              </w:rPr>
              <w:t xml:space="preserve"> показателя</w:t>
            </w:r>
          </w:p>
        </w:tc>
        <w:tc>
          <w:tcPr>
            <w:tcW w:w="666" w:type="dxa"/>
            <w:vMerge w:val="restart"/>
            <w:vAlign w:val="center"/>
          </w:tcPr>
          <w:p w14:paraId="6404F803" w14:textId="77777777" w:rsidR="00D47B67" w:rsidRPr="00D47B67" w:rsidRDefault="00D47B67" w:rsidP="00D47B67">
            <w:pPr>
              <w:jc w:val="center"/>
              <w:rPr>
                <w:sz w:val="18"/>
                <w:szCs w:val="18"/>
                <w:lang w:eastAsia="en-US"/>
              </w:rPr>
            </w:pPr>
            <w:r w:rsidRPr="00D47B67">
              <w:rPr>
                <w:sz w:val="18"/>
                <w:szCs w:val="18"/>
                <w:lang w:eastAsia="en-US"/>
              </w:rPr>
              <w:t>Ед. изм</w:t>
            </w:r>
          </w:p>
        </w:tc>
        <w:tc>
          <w:tcPr>
            <w:tcW w:w="2283" w:type="dxa"/>
            <w:gridSpan w:val="2"/>
            <w:vAlign w:val="center"/>
          </w:tcPr>
          <w:p w14:paraId="2DAB854D" w14:textId="77777777" w:rsidR="00D47B67" w:rsidRPr="00D47B67" w:rsidRDefault="00D47B67" w:rsidP="00D47B67">
            <w:pPr>
              <w:jc w:val="center"/>
              <w:rPr>
                <w:sz w:val="18"/>
                <w:szCs w:val="18"/>
                <w:lang w:eastAsia="en-US"/>
              </w:rPr>
            </w:pPr>
            <w:r w:rsidRPr="00D47B67">
              <w:rPr>
                <w:sz w:val="18"/>
                <w:szCs w:val="18"/>
                <w:lang w:eastAsia="en-US"/>
              </w:rPr>
              <w:t>2026 год</w:t>
            </w:r>
          </w:p>
        </w:tc>
        <w:tc>
          <w:tcPr>
            <w:tcW w:w="2268" w:type="dxa"/>
            <w:gridSpan w:val="2"/>
            <w:vAlign w:val="center"/>
          </w:tcPr>
          <w:p w14:paraId="28259844" w14:textId="77777777" w:rsidR="00D47B67" w:rsidRPr="00D47B67" w:rsidRDefault="00D47B67" w:rsidP="00D47B67">
            <w:pPr>
              <w:jc w:val="center"/>
              <w:rPr>
                <w:sz w:val="18"/>
                <w:szCs w:val="18"/>
                <w:lang w:eastAsia="en-US"/>
              </w:rPr>
            </w:pPr>
            <w:r w:rsidRPr="00D47B67">
              <w:rPr>
                <w:sz w:val="18"/>
                <w:szCs w:val="18"/>
                <w:lang w:eastAsia="en-US"/>
              </w:rPr>
              <w:t>2027 год</w:t>
            </w:r>
          </w:p>
        </w:tc>
        <w:tc>
          <w:tcPr>
            <w:tcW w:w="2268" w:type="dxa"/>
            <w:gridSpan w:val="2"/>
            <w:vAlign w:val="center"/>
          </w:tcPr>
          <w:p w14:paraId="454F3282" w14:textId="77777777" w:rsidR="00D47B67" w:rsidRPr="00D47B67" w:rsidRDefault="00D47B67" w:rsidP="00D47B67">
            <w:pPr>
              <w:jc w:val="center"/>
              <w:rPr>
                <w:sz w:val="18"/>
                <w:szCs w:val="18"/>
                <w:lang w:eastAsia="en-US"/>
              </w:rPr>
            </w:pPr>
            <w:r w:rsidRPr="00D47B67">
              <w:rPr>
                <w:sz w:val="18"/>
                <w:szCs w:val="18"/>
                <w:lang w:eastAsia="en-US"/>
              </w:rPr>
              <w:t>2028 год</w:t>
            </w:r>
          </w:p>
        </w:tc>
        <w:tc>
          <w:tcPr>
            <w:tcW w:w="2268" w:type="dxa"/>
            <w:gridSpan w:val="2"/>
            <w:vAlign w:val="center"/>
          </w:tcPr>
          <w:p w14:paraId="0A517BD9" w14:textId="77777777" w:rsidR="00D47B67" w:rsidRPr="00D47B67" w:rsidRDefault="00D47B67" w:rsidP="00D47B67">
            <w:pPr>
              <w:jc w:val="center"/>
              <w:rPr>
                <w:sz w:val="18"/>
                <w:szCs w:val="18"/>
                <w:lang w:eastAsia="en-US"/>
              </w:rPr>
            </w:pPr>
            <w:r w:rsidRPr="00D47B67">
              <w:rPr>
                <w:sz w:val="18"/>
                <w:szCs w:val="18"/>
                <w:lang w:eastAsia="en-US"/>
              </w:rPr>
              <w:t>2029 год</w:t>
            </w:r>
          </w:p>
        </w:tc>
        <w:tc>
          <w:tcPr>
            <w:tcW w:w="2250" w:type="dxa"/>
            <w:gridSpan w:val="2"/>
            <w:vAlign w:val="center"/>
          </w:tcPr>
          <w:p w14:paraId="7308E668" w14:textId="77777777" w:rsidR="00D47B67" w:rsidRPr="00D47B67" w:rsidRDefault="00D47B67" w:rsidP="00D47B67">
            <w:pPr>
              <w:jc w:val="center"/>
              <w:rPr>
                <w:sz w:val="18"/>
                <w:szCs w:val="18"/>
                <w:lang w:eastAsia="en-US"/>
              </w:rPr>
            </w:pPr>
            <w:r w:rsidRPr="00D47B67">
              <w:rPr>
                <w:sz w:val="18"/>
                <w:szCs w:val="18"/>
                <w:lang w:eastAsia="en-US"/>
              </w:rPr>
              <w:t>2030 год</w:t>
            </w:r>
          </w:p>
        </w:tc>
      </w:tr>
      <w:tr w:rsidR="00D47B67" w:rsidRPr="00D47B67" w14:paraId="2C975934" w14:textId="77777777" w:rsidTr="00E8485B">
        <w:trPr>
          <w:trHeight w:val="1010"/>
        </w:trPr>
        <w:tc>
          <w:tcPr>
            <w:tcW w:w="790" w:type="dxa"/>
            <w:vMerge/>
          </w:tcPr>
          <w:p w14:paraId="2E3B865D" w14:textId="77777777" w:rsidR="00D47B67" w:rsidRPr="00D47B67" w:rsidRDefault="00D47B67" w:rsidP="00D47B67">
            <w:pPr>
              <w:jc w:val="both"/>
              <w:rPr>
                <w:sz w:val="18"/>
                <w:szCs w:val="18"/>
                <w:lang w:eastAsia="en-US"/>
              </w:rPr>
            </w:pPr>
          </w:p>
        </w:tc>
        <w:tc>
          <w:tcPr>
            <w:tcW w:w="1331" w:type="dxa"/>
            <w:vMerge/>
          </w:tcPr>
          <w:p w14:paraId="3C9E7574" w14:textId="77777777" w:rsidR="00D47B67" w:rsidRPr="00D47B67" w:rsidRDefault="00D47B67" w:rsidP="00D47B67">
            <w:pPr>
              <w:jc w:val="both"/>
              <w:rPr>
                <w:sz w:val="18"/>
                <w:szCs w:val="18"/>
                <w:lang w:eastAsia="en-US"/>
              </w:rPr>
            </w:pPr>
          </w:p>
        </w:tc>
        <w:tc>
          <w:tcPr>
            <w:tcW w:w="666" w:type="dxa"/>
            <w:vMerge/>
          </w:tcPr>
          <w:p w14:paraId="260CAA8D" w14:textId="77777777" w:rsidR="00D47B67" w:rsidRPr="00D47B67" w:rsidRDefault="00D47B67" w:rsidP="00D47B67">
            <w:pPr>
              <w:jc w:val="both"/>
              <w:rPr>
                <w:sz w:val="18"/>
                <w:szCs w:val="18"/>
                <w:lang w:eastAsia="en-US"/>
              </w:rPr>
            </w:pPr>
          </w:p>
        </w:tc>
        <w:tc>
          <w:tcPr>
            <w:tcW w:w="1149" w:type="dxa"/>
            <w:vAlign w:val="center"/>
          </w:tcPr>
          <w:p w14:paraId="4EF79AAB" w14:textId="77777777" w:rsidR="00D47B67" w:rsidRPr="00D47B67" w:rsidRDefault="00D47B67" w:rsidP="00D47B67">
            <w:pPr>
              <w:jc w:val="center"/>
              <w:rPr>
                <w:sz w:val="18"/>
                <w:szCs w:val="18"/>
                <w:lang w:eastAsia="en-US"/>
              </w:rPr>
            </w:pPr>
            <w:r w:rsidRPr="00D47B67">
              <w:rPr>
                <w:sz w:val="18"/>
                <w:szCs w:val="18"/>
                <w:lang w:eastAsia="en-US"/>
              </w:rPr>
              <w:t>с 01.01.</w:t>
            </w:r>
          </w:p>
          <w:p w14:paraId="0BF57BD9"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639CF29F" w14:textId="77777777" w:rsidR="00D47B67" w:rsidRPr="00D47B67" w:rsidRDefault="00D47B67" w:rsidP="00D47B67">
            <w:pPr>
              <w:jc w:val="center"/>
              <w:rPr>
                <w:sz w:val="18"/>
                <w:szCs w:val="18"/>
                <w:lang w:eastAsia="en-US"/>
              </w:rPr>
            </w:pPr>
            <w:r w:rsidRPr="00D47B67">
              <w:rPr>
                <w:sz w:val="18"/>
                <w:szCs w:val="18"/>
                <w:lang w:eastAsia="en-US"/>
              </w:rPr>
              <w:t>с 01.07.</w:t>
            </w:r>
          </w:p>
          <w:p w14:paraId="17149FD8"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0D44F265" w14:textId="77777777" w:rsidR="00D47B67" w:rsidRPr="00D47B67" w:rsidRDefault="00D47B67" w:rsidP="00D47B67">
            <w:pPr>
              <w:jc w:val="center"/>
              <w:rPr>
                <w:sz w:val="18"/>
                <w:szCs w:val="18"/>
                <w:lang w:eastAsia="en-US"/>
              </w:rPr>
            </w:pPr>
            <w:r w:rsidRPr="00D47B67">
              <w:rPr>
                <w:sz w:val="18"/>
                <w:szCs w:val="18"/>
                <w:lang w:eastAsia="en-US"/>
              </w:rPr>
              <w:t>с 01.01.</w:t>
            </w:r>
          </w:p>
          <w:p w14:paraId="2913C6C3"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76BCF7E9" w14:textId="77777777" w:rsidR="00D47B67" w:rsidRPr="00D47B67" w:rsidRDefault="00D47B67" w:rsidP="00D47B67">
            <w:pPr>
              <w:jc w:val="center"/>
              <w:rPr>
                <w:sz w:val="18"/>
                <w:szCs w:val="18"/>
                <w:lang w:eastAsia="en-US"/>
              </w:rPr>
            </w:pPr>
            <w:r w:rsidRPr="00D47B67">
              <w:rPr>
                <w:sz w:val="18"/>
                <w:szCs w:val="18"/>
                <w:lang w:eastAsia="en-US"/>
              </w:rPr>
              <w:t>с 01.07.</w:t>
            </w:r>
          </w:p>
          <w:p w14:paraId="4A7F9403"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1B5E265C" w14:textId="77777777" w:rsidR="00D47B67" w:rsidRPr="00D47B67" w:rsidRDefault="00D47B67" w:rsidP="00D47B67">
            <w:pPr>
              <w:jc w:val="center"/>
              <w:rPr>
                <w:sz w:val="18"/>
                <w:szCs w:val="18"/>
                <w:lang w:eastAsia="en-US"/>
              </w:rPr>
            </w:pPr>
            <w:r w:rsidRPr="00D47B67">
              <w:rPr>
                <w:sz w:val="18"/>
                <w:szCs w:val="18"/>
                <w:lang w:eastAsia="en-US"/>
              </w:rPr>
              <w:t>с 01.01.</w:t>
            </w:r>
          </w:p>
          <w:p w14:paraId="05F26726"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3F6BDA79" w14:textId="77777777" w:rsidR="00D47B67" w:rsidRPr="00D47B67" w:rsidRDefault="00D47B67" w:rsidP="00D47B67">
            <w:pPr>
              <w:jc w:val="center"/>
              <w:rPr>
                <w:sz w:val="18"/>
                <w:szCs w:val="18"/>
                <w:lang w:eastAsia="en-US"/>
              </w:rPr>
            </w:pPr>
            <w:r w:rsidRPr="00D47B67">
              <w:rPr>
                <w:sz w:val="18"/>
                <w:szCs w:val="18"/>
                <w:lang w:eastAsia="en-US"/>
              </w:rPr>
              <w:t>с 01.07.</w:t>
            </w:r>
          </w:p>
          <w:p w14:paraId="27A91A3E"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1D607E8A" w14:textId="77777777" w:rsidR="00D47B67" w:rsidRPr="00D47B67" w:rsidRDefault="00D47B67" w:rsidP="00D47B67">
            <w:pPr>
              <w:jc w:val="center"/>
              <w:rPr>
                <w:sz w:val="18"/>
                <w:szCs w:val="18"/>
                <w:lang w:eastAsia="en-US"/>
              </w:rPr>
            </w:pPr>
            <w:r w:rsidRPr="00D47B67">
              <w:rPr>
                <w:sz w:val="18"/>
                <w:szCs w:val="18"/>
                <w:lang w:eastAsia="en-US"/>
              </w:rPr>
              <w:t>с 01.01.</w:t>
            </w:r>
          </w:p>
          <w:p w14:paraId="19E32896"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34" w:type="dxa"/>
            <w:vAlign w:val="center"/>
          </w:tcPr>
          <w:p w14:paraId="3A98BBAA" w14:textId="77777777" w:rsidR="00D47B67" w:rsidRPr="00D47B67" w:rsidRDefault="00D47B67" w:rsidP="00D47B67">
            <w:pPr>
              <w:jc w:val="center"/>
              <w:rPr>
                <w:sz w:val="18"/>
                <w:szCs w:val="18"/>
                <w:lang w:eastAsia="en-US"/>
              </w:rPr>
            </w:pPr>
            <w:r w:rsidRPr="00D47B67">
              <w:rPr>
                <w:sz w:val="18"/>
                <w:szCs w:val="18"/>
                <w:lang w:eastAsia="en-US"/>
              </w:rPr>
              <w:t>с 01.07.</w:t>
            </w:r>
          </w:p>
          <w:p w14:paraId="106432F1" w14:textId="77777777" w:rsidR="00D47B67" w:rsidRPr="00D47B67" w:rsidRDefault="00D47B67" w:rsidP="00D47B67">
            <w:pPr>
              <w:jc w:val="center"/>
              <w:rPr>
                <w:sz w:val="18"/>
                <w:szCs w:val="18"/>
                <w:lang w:eastAsia="en-US"/>
              </w:rPr>
            </w:pPr>
            <w:r w:rsidRPr="00D47B67">
              <w:rPr>
                <w:sz w:val="18"/>
                <w:szCs w:val="18"/>
                <w:lang w:eastAsia="en-US"/>
              </w:rPr>
              <w:t>по 31.12.</w:t>
            </w:r>
          </w:p>
        </w:tc>
        <w:tc>
          <w:tcPr>
            <w:tcW w:w="1134" w:type="dxa"/>
            <w:vAlign w:val="center"/>
          </w:tcPr>
          <w:p w14:paraId="6F02F448" w14:textId="77777777" w:rsidR="00D47B67" w:rsidRPr="00D47B67" w:rsidRDefault="00D47B67" w:rsidP="00D47B67">
            <w:pPr>
              <w:jc w:val="center"/>
              <w:rPr>
                <w:sz w:val="18"/>
                <w:szCs w:val="18"/>
                <w:lang w:eastAsia="en-US"/>
              </w:rPr>
            </w:pPr>
            <w:r w:rsidRPr="00D47B67">
              <w:rPr>
                <w:sz w:val="18"/>
                <w:szCs w:val="18"/>
                <w:lang w:eastAsia="en-US"/>
              </w:rPr>
              <w:t>с 01.01.</w:t>
            </w:r>
          </w:p>
          <w:p w14:paraId="5F6258DA"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16" w:type="dxa"/>
            <w:vAlign w:val="center"/>
          </w:tcPr>
          <w:p w14:paraId="5AF79635" w14:textId="77777777" w:rsidR="00D47B67" w:rsidRPr="00D47B67" w:rsidRDefault="00D47B67" w:rsidP="00D47B67">
            <w:pPr>
              <w:jc w:val="center"/>
              <w:rPr>
                <w:sz w:val="18"/>
                <w:szCs w:val="18"/>
                <w:lang w:eastAsia="en-US"/>
              </w:rPr>
            </w:pPr>
            <w:r w:rsidRPr="00D47B67">
              <w:rPr>
                <w:sz w:val="18"/>
                <w:szCs w:val="18"/>
                <w:lang w:eastAsia="en-US"/>
              </w:rPr>
              <w:t>с 01.07.</w:t>
            </w:r>
          </w:p>
          <w:p w14:paraId="674A687C" w14:textId="77777777" w:rsidR="00D47B67" w:rsidRPr="00D47B67" w:rsidRDefault="00D47B67" w:rsidP="00D47B67">
            <w:pPr>
              <w:jc w:val="center"/>
              <w:rPr>
                <w:sz w:val="18"/>
                <w:szCs w:val="18"/>
                <w:lang w:eastAsia="en-US"/>
              </w:rPr>
            </w:pPr>
            <w:r w:rsidRPr="00D47B67">
              <w:rPr>
                <w:sz w:val="18"/>
                <w:szCs w:val="18"/>
                <w:lang w:eastAsia="en-US"/>
              </w:rPr>
              <w:t>по 31.12.</w:t>
            </w:r>
          </w:p>
        </w:tc>
      </w:tr>
      <w:tr w:rsidR="00D47B67" w:rsidRPr="00D47B67" w14:paraId="286AAE08" w14:textId="77777777" w:rsidTr="00E8485B">
        <w:trPr>
          <w:trHeight w:val="578"/>
        </w:trPr>
        <w:tc>
          <w:tcPr>
            <w:tcW w:w="14124" w:type="dxa"/>
            <w:gridSpan w:val="13"/>
            <w:vAlign w:val="center"/>
          </w:tcPr>
          <w:p w14:paraId="4545F8E8" w14:textId="77777777" w:rsidR="00D47B67" w:rsidRPr="00D47B67" w:rsidRDefault="00D47B67" w:rsidP="00D47B67">
            <w:pPr>
              <w:jc w:val="center"/>
              <w:rPr>
                <w:sz w:val="18"/>
                <w:szCs w:val="18"/>
                <w:lang w:eastAsia="en-US"/>
              </w:rPr>
            </w:pPr>
            <w:r w:rsidRPr="00D47B67">
              <w:rPr>
                <w:sz w:val="18"/>
                <w:szCs w:val="18"/>
                <w:lang w:eastAsia="en-US"/>
              </w:rPr>
              <w:t>Горячее водоснабжение</w:t>
            </w:r>
          </w:p>
        </w:tc>
      </w:tr>
      <w:tr w:rsidR="00D47B67" w:rsidRPr="00D47B67" w14:paraId="2CA67284" w14:textId="77777777" w:rsidTr="00E8485B">
        <w:trPr>
          <w:trHeight w:val="1367"/>
        </w:trPr>
        <w:tc>
          <w:tcPr>
            <w:tcW w:w="790" w:type="dxa"/>
            <w:vAlign w:val="center"/>
          </w:tcPr>
          <w:p w14:paraId="1FA322E7" w14:textId="77777777" w:rsidR="00D47B67" w:rsidRPr="00D47B67" w:rsidRDefault="00D47B67" w:rsidP="00D47B67">
            <w:pPr>
              <w:jc w:val="center"/>
              <w:rPr>
                <w:sz w:val="18"/>
                <w:szCs w:val="18"/>
                <w:lang w:eastAsia="en-US"/>
              </w:rPr>
            </w:pPr>
            <w:r w:rsidRPr="00D47B67">
              <w:rPr>
                <w:sz w:val="18"/>
                <w:szCs w:val="18"/>
                <w:lang w:eastAsia="en-US"/>
              </w:rPr>
              <w:t>1.</w:t>
            </w:r>
          </w:p>
        </w:tc>
        <w:tc>
          <w:tcPr>
            <w:tcW w:w="1331" w:type="dxa"/>
            <w:vAlign w:val="center"/>
          </w:tcPr>
          <w:p w14:paraId="507EC205" w14:textId="77777777" w:rsidR="00D47B67" w:rsidRPr="00D47B67" w:rsidRDefault="00D47B67" w:rsidP="00D47B67">
            <w:pPr>
              <w:ind w:left="-108" w:right="-108"/>
              <w:jc w:val="center"/>
              <w:rPr>
                <w:sz w:val="18"/>
                <w:szCs w:val="18"/>
                <w:lang w:eastAsia="en-US"/>
              </w:rPr>
            </w:pPr>
            <w:r w:rsidRPr="00D47B67">
              <w:rPr>
                <w:sz w:val="18"/>
                <w:szCs w:val="18"/>
                <w:lang w:eastAsia="en-US"/>
              </w:rPr>
              <w:t>Отпущено горячей воды по категориям потребителей</w:t>
            </w:r>
          </w:p>
        </w:tc>
        <w:tc>
          <w:tcPr>
            <w:tcW w:w="666" w:type="dxa"/>
            <w:vAlign w:val="center"/>
          </w:tcPr>
          <w:p w14:paraId="29E62C4F" w14:textId="77777777" w:rsidR="00D47B67" w:rsidRPr="00D47B67" w:rsidRDefault="00D47B67" w:rsidP="00D47B67">
            <w:pPr>
              <w:jc w:val="center"/>
              <w:rPr>
                <w:sz w:val="18"/>
                <w:szCs w:val="18"/>
                <w:vertAlign w:val="superscript"/>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7E3E9B27"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42D319CF"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3791F0BE"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74CD7AFE"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09F4578A"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7DCF06F2"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0A4A6C80"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64312445"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4C4946A1"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16" w:type="dxa"/>
            <w:vAlign w:val="center"/>
          </w:tcPr>
          <w:p w14:paraId="322766FB" w14:textId="77777777" w:rsidR="00D47B67" w:rsidRPr="00D47B67" w:rsidRDefault="00D47B67" w:rsidP="00D47B67">
            <w:pPr>
              <w:jc w:val="center"/>
              <w:rPr>
                <w:sz w:val="20"/>
                <w:szCs w:val="20"/>
                <w:lang w:eastAsia="en-US"/>
              </w:rPr>
            </w:pPr>
            <w:r w:rsidRPr="00D47B67">
              <w:rPr>
                <w:sz w:val="20"/>
                <w:szCs w:val="20"/>
                <w:lang w:eastAsia="en-US"/>
              </w:rPr>
              <w:t>16 880,82</w:t>
            </w:r>
          </w:p>
        </w:tc>
      </w:tr>
      <w:tr w:rsidR="00D47B67" w:rsidRPr="00D47B67" w14:paraId="31B910D4" w14:textId="77777777" w:rsidTr="00E8485B">
        <w:trPr>
          <w:trHeight w:val="1054"/>
        </w:trPr>
        <w:tc>
          <w:tcPr>
            <w:tcW w:w="790" w:type="dxa"/>
            <w:vAlign w:val="center"/>
          </w:tcPr>
          <w:p w14:paraId="088408CC" w14:textId="77777777" w:rsidR="00D47B67" w:rsidRPr="00D47B67" w:rsidRDefault="00D47B67" w:rsidP="00D47B67">
            <w:pPr>
              <w:jc w:val="center"/>
              <w:rPr>
                <w:sz w:val="18"/>
                <w:szCs w:val="18"/>
                <w:lang w:eastAsia="en-US"/>
              </w:rPr>
            </w:pPr>
            <w:r w:rsidRPr="00D47B67">
              <w:rPr>
                <w:sz w:val="18"/>
                <w:szCs w:val="18"/>
                <w:lang w:eastAsia="en-US"/>
              </w:rPr>
              <w:t>1.1.</w:t>
            </w:r>
          </w:p>
        </w:tc>
        <w:tc>
          <w:tcPr>
            <w:tcW w:w="1331" w:type="dxa"/>
            <w:vAlign w:val="center"/>
          </w:tcPr>
          <w:p w14:paraId="4C524197" w14:textId="77777777" w:rsidR="00D47B67" w:rsidRPr="00D47B67" w:rsidRDefault="00D47B67" w:rsidP="00D47B67">
            <w:pPr>
              <w:ind w:left="-108" w:right="-108"/>
              <w:jc w:val="center"/>
              <w:rPr>
                <w:sz w:val="18"/>
                <w:szCs w:val="18"/>
                <w:lang w:eastAsia="en-US"/>
              </w:rPr>
            </w:pPr>
            <w:r w:rsidRPr="00D47B67">
              <w:rPr>
                <w:sz w:val="18"/>
                <w:szCs w:val="18"/>
                <w:lang w:eastAsia="en-US"/>
              </w:rPr>
              <w:t xml:space="preserve">На </w:t>
            </w:r>
            <w:proofErr w:type="gramStart"/>
            <w:r w:rsidRPr="00D47B67">
              <w:rPr>
                <w:sz w:val="18"/>
                <w:szCs w:val="18"/>
                <w:lang w:eastAsia="en-US"/>
              </w:rPr>
              <w:t>потреби-</w:t>
            </w:r>
            <w:proofErr w:type="spellStart"/>
            <w:r w:rsidRPr="00D47B67">
              <w:rPr>
                <w:sz w:val="18"/>
                <w:szCs w:val="18"/>
                <w:lang w:eastAsia="en-US"/>
              </w:rPr>
              <w:t>тельский</w:t>
            </w:r>
            <w:proofErr w:type="spellEnd"/>
            <w:proofErr w:type="gramEnd"/>
            <w:r w:rsidRPr="00D47B67">
              <w:rPr>
                <w:sz w:val="18"/>
                <w:szCs w:val="18"/>
                <w:lang w:eastAsia="en-US"/>
              </w:rPr>
              <w:t xml:space="preserve"> рынок</w:t>
            </w:r>
          </w:p>
        </w:tc>
        <w:tc>
          <w:tcPr>
            <w:tcW w:w="666" w:type="dxa"/>
            <w:vAlign w:val="center"/>
          </w:tcPr>
          <w:p w14:paraId="0AAB22A3"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625C8674"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129EF5AC"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77437FAD"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738618E4"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7A75C535"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131B6F21"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1E82F59E"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34" w:type="dxa"/>
            <w:vAlign w:val="center"/>
          </w:tcPr>
          <w:p w14:paraId="211583D2" w14:textId="77777777" w:rsidR="00D47B67" w:rsidRPr="00D47B67" w:rsidRDefault="00D47B67" w:rsidP="00D47B67">
            <w:pPr>
              <w:jc w:val="center"/>
              <w:rPr>
                <w:sz w:val="20"/>
                <w:szCs w:val="20"/>
                <w:lang w:eastAsia="en-US"/>
              </w:rPr>
            </w:pPr>
            <w:r w:rsidRPr="00D47B67">
              <w:rPr>
                <w:sz w:val="20"/>
                <w:szCs w:val="20"/>
                <w:lang w:eastAsia="en-US"/>
              </w:rPr>
              <w:t>16 880,82</w:t>
            </w:r>
          </w:p>
        </w:tc>
        <w:tc>
          <w:tcPr>
            <w:tcW w:w="1134" w:type="dxa"/>
            <w:vAlign w:val="center"/>
          </w:tcPr>
          <w:p w14:paraId="516EC576" w14:textId="77777777" w:rsidR="00D47B67" w:rsidRPr="00D47B67" w:rsidRDefault="00D47B67" w:rsidP="00D47B67">
            <w:pPr>
              <w:jc w:val="center"/>
              <w:rPr>
                <w:sz w:val="20"/>
                <w:szCs w:val="20"/>
                <w:lang w:eastAsia="en-US"/>
              </w:rPr>
            </w:pPr>
            <w:r w:rsidRPr="00D47B67">
              <w:rPr>
                <w:sz w:val="20"/>
                <w:szCs w:val="20"/>
                <w:lang w:eastAsia="en-US"/>
              </w:rPr>
              <w:t>20 632,11</w:t>
            </w:r>
          </w:p>
        </w:tc>
        <w:tc>
          <w:tcPr>
            <w:tcW w:w="1116" w:type="dxa"/>
            <w:vAlign w:val="center"/>
          </w:tcPr>
          <w:p w14:paraId="219A2639" w14:textId="77777777" w:rsidR="00D47B67" w:rsidRPr="00D47B67" w:rsidRDefault="00D47B67" w:rsidP="00D47B67">
            <w:pPr>
              <w:jc w:val="center"/>
              <w:rPr>
                <w:sz w:val="20"/>
                <w:szCs w:val="20"/>
                <w:lang w:eastAsia="en-US"/>
              </w:rPr>
            </w:pPr>
            <w:r w:rsidRPr="00D47B67">
              <w:rPr>
                <w:sz w:val="20"/>
                <w:szCs w:val="20"/>
                <w:lang w:eastAsia="en-US"/>
              </w:rPr>
              <w:t>16 880,82</w:t>
            </w:r>
          </w:p>
        </w:tc>
      </w:tr>
      <w:tr w:rsidR="00D47B67" w:rsidRPr="00D47B67" w14:paraId="3CB2D0CA" w14:textId="77777777" w:rsidTr="00E8485B">
        <w:trPr>
          <w:trHeight w:val="890"/>
        </w:trPr>
        <w:tc>
          <w:tcPr>
            <w:tcW w:w="790" w:type="dxa"/>
            <w:vAlign w:val="center"/>
          </w:tcPr>
          <w:p w14:paraId="23C770BB" w14:textId="77777777" w:rsidR="00D47B67" w:rsidRPr="00D47B67" w:rsidRDefault="00D47B67" w:rsidP="00D47B67">
            <w:pPr>
              <w:jc w:val="center"/>
              <w:rPr>
                <w:sz w:val="18"/>
                <w:szCs w:val="18"/>
                <w:lang w:eastAsia="en-US"/>
              </w:rPr>
            </w:pPr>
            <w:r w:rsidRPr="00D47B67">
              <w:rPr>
                <w:sz w:val="18"/>
                <w:szCs w:val="18"/>
                <w:lang w:eastAsia="en-US"/>
              </w:rPr>
              <w:t>1.1.1.</w:t>
            </w:r>
          </w:p>
        </w:tc>
        <w:tc>
          <w:tcPr>
            <w:tcW w:w="1331" w:type="dxa"/>
            <w:vAlign w:val="center"/>
          </w:tcPr>
          <w:p w14:paraId="353C7600" w14:textId="77777777" w:rsidR="00D47B67" w:rsidRPr="00D47B67" w:rsidRDefault="00D47B67" w:rsidP="00D47B67">
            <w:pPr>
              <w:ind w:left="-108" w:right="-108"/>
              <w:jc w:val="center"/>
              <w:rPr>
                <w:sz w:val="18"/>
                <w:szCs w:val="18"/>
                <w:lang w:eastAsia="en-US"/>
              </w:rPr>
            </w:pPr>
            <w:r w:rsidRPr="00D47B67">
              <w:rPr>
                <w:sz w:val="18"/>
                <w:szCs w:val="18"/>
                <w:lang w:eastAsia="en-US"/>
              </w:rPr>
              <w:t>Потребителям в жилищном секторе</w:t>
            </w:r>
          </w:p>
        </w:tc>
        <w:tc>
          <w:tcPr>
            <w:tcW w:w="666" w:type="dxa"/>
            <w:vAlign w:val="center"/>
          </w:tcPr>
          <w:p w14:paraId="6B879D16"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4CA252F2" w14:textId="77777777" w:rsidR="00D47B67" w:rsidRPr="00D47B67" w:rsidRDefault="00D47B67" w:rsidP="00D47B67">
            <w:pPr>
              <w:jc w:val="center"/>
              <w:rPr>
                <w:sz w:val="20"/>
                <w:szCs w:val="20"/>
                <w:lang w:eastAsia="en-US"/>
              </w:rPr>
            </w:pPr>
            <w:r w:rsidRPr="00D47B67">
              <w:rPr>
                <w:sz w:val="20"/>
                <w:szCs w:val="20"/>
                <w:lang w:eastAsia="en-US"/>
              </w:rPr>
              <w:t>1 266,06</w:t>
            </w:r>
          </w:p>
        </w:tc>
        <w:tc>
          <w:tcPr>
            <w:tcW w:w="1134" w:type="dxa"/>
            <w:vAlign w:val="center"/>
          </w:tcPr>
          <w:p w14:paraId="0A54F4CB" w14:textId="77777777" w:rsidR="00D47B67" w:rsidRPr="00D47B67" w:rsidRDefault="00D47B67" w:rsidP="00D47B67">
            <w:pPr>
              <w:jc w:val="center"/>
              <w:rPr>
                <w:sz w:val="20"/>
                <w:szCs w:val="20"/>
                <w:lang w:eastAsia="en-US"/>
              </w:rPr>
            </w:pPr>
            <w:r w:rsidRPr="00D47B67">
              <w:rPr>
                <w:sz w:val="20"/>
                <w:szCs w:val="20"/>
                <w:lang w:eastAsia="en-US"/>
              </w:rPr>
              <w:t>1 035,87</w:t>
            </w:r>
          </w:p>
        </w:tc>
        <w:tc>
          <w:tcPr>
            <w:tcW w:w="1134" w:type="dxa"/>
            <w:vAlign w:val="center"/>
          </w:tcPr>
          <w:p w14:paraId="783FD248" w14:textId="77777777" w:rsidR="00D47B67" w:rsidRPr="00D47B67" w:rsidRDefault="00D47B67" w:rsidP="00D47B67">
            <w:pPr>
              <w:jc w:val="center"/>
              <w:rPr>
                <w:sz w:val="20"/>
                <w:szCs w:val="20"/>
                <w:lang w:eastAsia="en-US"/>
              </w:rPr>
            </w:pPr>
            <w:r w:rsidRPr="00D47B67">
              <w:rPr>
                <w:sz w:val="20"/>
                <w:szCs w:val="20"/>
                <w:lang w:eastAsia="en-US"/>
              </w:rPr>
              <w:t>1 266,06</w:t>
            </w:r>
          </w:p>
        </w:tc>
        <w:tc>
          <w:tcPr>
            <w:tcW w:w="1134" w:type="dxa"/>
            <w:vAlign w:val="center"/>
          </w:tcPr>
          <w:p w14:paraId="4372F962" w14:textId="77777777" w:rsidR="00D47B67" w:rsidRPr="00D47B67" w:rsidRDefault="00D47B67" w:rsidP="00D47B67">
            <w:pPr>
              <w:jc w:val="center"/>
              <w:rPr>
                <w:sz w:val="20"/>
                <w:szCs w:val="20"/>
                <w:lang w:eastAsia="en-US"/>
              </w:rPr>
            </w:pPr>
            <w:r w:rsidRPr="00D47B67">
              <w:rPr>
                <w:sz w:val="20"/>
                <w:szCs w:val="20"/>
                <w:lang w:eastAsia="en-US"/>
              </w:rPr>
              <w:t>1 035,87</w:t>
            </w:r>
          </w:p>
        </w:tc>
        <w:tc>
          <w:tcPr>
            <w:tcW w:w="1134" w:type="dxa"/>
            <w:vAlign w:val="center"/>
          </w:tcPr>
          <w:p w14:paraId="2CD60DBA" w14:textId="77777777" w:rsidR="00D47B67" w:rsidRPr="00D47B67" w:rsidRDefault="00D47B67" w:rsidP="00D47B67">
            <w:pPr>
              <w:jc w:val="center"/>
              <w:rPr>
                <w:sz w:val="20"/>
                <w:szCs w:val="20"/>
                <w:lang w:eastAsia="en-US"/>
              </w:rPr>
            </w:pPr>
            <w:r w:rsidRPr="00D47B67">
              <w:rPr>
                <w:sz w:val="20"/>
                <w:szCs w:val="20"/>
                <w:lang w:eastAsia="en-US"/>
              </w:rPr>
              <w:t>1 266,06</w:t>
            </w:r>
          </w:p>
        </w:tc>
        <w:tc>
          <w:tcPr>
            <w:tcW w:w="1134" w:type="dxa"/>
            <w:vAlign w:val="center"/>
          </w:tcPr>
          <w:p w14:paraId="2AD96C57" w14:textId="77777777" w:rsidR="00D47B67" w:rsidRPr="00D47B67" w:rsidRDefault="00D47B67" w:rsidP="00D47B67">
            <w:pPr>
              <w:jc w:val="center"/>
              <w:rPr>
                <w:sz w:val="20"/>
                <w:szCs w:val="20"/>
                <w:lang w:eastAsia="en-US"/>
              </w:rPr>
            </w:pPr>
            <w:r w:rsidRPr="00D47B67">
              <w:rPr>
                <w:sz w:val="20"/>
                <w:szCs w:val="20"/>
                <w:lang w:eastAsia="en-US"/>
              </w:rPr>
              <w:t>1 035,87</w:t>
            </w:r>
          </w:p>
        </w:tc>
        <w:tc>
          <w:tcPr>
            <w:tcW w:w="1134" w:type="dxa"/>
            <w:vAlign w:val="center"/>
          </w:tcPr>
          <w:p w14:paraId="721E224A" w14:textId="77777777" w:rsidR="00D47B67" w:rsidRPr="00D47B67" w:rsidRDefault="00D47B67" w:rsidP="00D47B67">
            <w:pPr>
              <w:jc w:val="center"/>
              <w:rPr>
                <w:sz w:val="20"/>
                <w:szCs w:val="20"/>
                <w:lang w:eastAsia="en-US"/>
              </w:rPr>
            </w:pPr>
            <w:r w:rsidRPr="00D47B67">
              <w:rPr>
                <w:sz w:val="20"/>
                <w:szCs w:val="20"/>
                <w:lang w:eastAsia="en-US"/>
              </w:rPr>
              <w:t>1 266,06</w:t>
            </w:r>
          </w:p>
        </w:tc>
        <w:tc>
          <w:tcPr>
            <w:tcW w:w="1134" w:type="dxa"/>
            <w:vAlign w:val="center"/>
          </w:tcPr>
          <w:p w14:paraId="0916652D" w14:textId="77777777" w:rsidR="00D47B67" w:rsidRPr="00D47B67" w:rsidRDefault="00D47B67" w:rsidP="00D47B67">
            <w:pPr>
              <w:jc w:val="center"/>
              <w:rPr>
                <w:sz w:val="20"/>
                <w:szCs w:val="20"/>
                <w:lang w:eastAsia="en-US"/>
              </w:rPr>
            </w:pPr>
            <w:r w:rsidRPr="00D47B67">
              <w:rPr>
                <w:sz w:val="20"/>
                <w:szCs w:val="20"/>
                <w:lang w:eastAsia="en-US"/>
              </w:rPr>
              <w:t>1 035,87</w:t>
            </w:r>
          </w:p>
        </w:tc>
        <w:tc>
          <w:tcPr>
            <w:tcW w:w="1134" w:type="dxa"/>
            <w:vAlign w:val="center"/>
          </w:tcPr>
          <w:p w14:paraId="3B341F3A" w14:textId="77777777" w:rsidR="00D47B67" w:rsidRPr="00D47B67" w:rsidRDefault="00D47B67" w:rsidP="00D47B67">
            <w:pPr>
              <w:jc w:val="center"/>
              <w:rPr>
                <w:sz w:val="20"/>
                <w:szCs w:val="20"/>
                <w:lang w:eastAsia="en-US"/>
              </w:rPr>
            </w:pPr>
            <w:r w:rsidRPr="00D47B67">
              <w:rPr>
                <w:sz w:val="20"/>
                <w:szCs w:val="20"/>
                <w:lang w:eastAsia="en-US"/>
              </w:rPr>
              <w:t>1 266,06</w:t>
            </w:r>
          </w:p>
        </w:tc>
        <w:tc>
          <w:tcPr>
            <w:tcW w:w="1116" w:type="dxa"/>
            <w:vAlign w:val="center"/>
          </w:tcPr>
          <w:p w14:paraId="599ED088" w14:textId="77777777" w:rsidR="00D47B67" w:rsidRPr="00D47B67" w:rsidRDefault="00D47B67" w:rsidP="00D47B67">
            <w:pPr>
              <w:jc w:val="center"/>
              <w:rPr>
                <w:sz w:val="20"/>
                <w:szCs w:val="20"/>
                <w:lang w:eastAsia="en-US"/>
              </w:rPr>
            </w:pPr>
            <w:r w:rsidRPr="00D47B67">
              <w:rPr>
                <w:sz w:val="20"/>
                <w:szCs w:val="20"/>
                <w:lang w:eastAsia="en-US"/>
              </w:rPr>
              <w:t>1 035,87</w:t>
            </w:r>
          </w:p>
        </w:tc>
      </w:tr>
      <w:tr w:rsidR="00D47B67" w:rsidRPr="00D47B67" w14:paraId="00D7C660" w14:textId="77777777" w:rsidTr="00E8485B">
        <w:trPr>
          <w:trHeight w:val="597"/>
        </w:trPr>
        <w:tc>
          <w:tcPr>
            <w:tcW w:w="790" w:type="dxa"/>
            <w:vAlign w:val="center"/>
          </w:tcPr>
          <w:p w14:paraId="3300B7FD" w14:textId="77777777" w:rsidR="00D47B67" w:rsidRPr="00D47B67" w:rsidRDefault="00D47B67" w:rsidP="00D47B67">
            <w:pPr>
              <w:jc w:val="center"/>
              <w:rPr>
                <w:sz w:val="18"/>
                <w:szCs w:val="18"/>
                <w:lang w:eastAsia="en-US"/>
              </w:rPr>
            </w:pPr>
            <w:r w:rsidRPr="00D47B67">
              <w:rPr>
                <w:sz w:val="18"/>
                <w:szCs w:val="18"/>
                <w:lang w:eastAsia="en-US"/>
              </w:rPr>
              <w:t>1.1.2.</w:t>
            </w:r>
          </w:p>
        </w:tc>
        <w:tc>
          <w:tcPr>
            <w:tcW w:w="1331" w:type="dxa"/>
            <w:vAlign w:val="center"/>
          </w:tcPr>
          <w:p w14:paraId="3D9F4040" w14:textId="77777777" w:rsidR="00D47B67" w:rsidRPr="00D47B67" w:rsidRDefault="00D47B67" w:rsidP="00D47B67">
            <w:pPr>
              <w:ind w:left="-108" w:right="-108"/>
              <w:jc w:val="center"/>
              <w:rPr>
                <w:sz w:val="18"/>
                <w:szCs w:val="18"/>
                <w:lang w:eastAsia="en-US"/>
              </w:rPr>
            </w:pPr>
            <w:r w:rsidRPr="00D47B67">
              <w:rPr>
                <w:sz w:val="18"/>
                <w:szCs w:val="18"/>
                <w:lang w:eastAsia="en-US"/>
              </w:rPr>
              <w:t>Бюджетным организациям</w:t>
            </w:r>
          </w:p>
        </w:tc>
        <w:tc>
          <w:tcPr>
            <w:tcW w:w="666" w:type="dxa"/>
            <w:vAlign w:val="center"/>
          </w:tcPr>
          <w:p w14:paraId="21709AD6"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77F0D76F" w14:textId="77777777" w:rsidR="00D47B67" w:rsidRPr="00D47B67" w:rsidRDefault="00D47B67" w:rsidP="00D47B67">
            <w:pPr>
              <w:jc w:val="center"/>
              <w:rPr>
                <w:sz w:val="20"/>
                <w:szCs w:val="20"/>
                <w:lang w:eastAsia="en-US"/>
              </w:rPr>
            </w:pPr>
            <w:r w:rsidRPr="00D47B67">
              <w:rPr>
                <w:sz w:val="20"/>
                <w:szCs w:val="20"/>
                <w:lang w:eastAsia="en-US"/>
              </w:rPr>
              <w:t>19 250,00</w:t>
            </w:r>
          </w:p>
        </w:tc>
        <w:tc>
          <w:tcPr>
            <w:tcW w:w="1134" w:type="dxa"/>
            <w:vAlign w:val="center"/>
          </w:tcPr>
          <w:p w14:paraId="6D85B967" w14:textId="77777777" w:rsidR="00D47B67" w:rsidRPr="00D47B67" w:rsidRDefault="00D47B67" w:rsidP="00D47B67">
            <w:pPr>
              <w:jc w:val="center"/>
              <w:rPr>
                <w:sz w:val="20"/>
                <w:szCs w:val="20"/>
                <w:lang w:eastAsia="en-US"/>
              </w:rPr>
            </w:pPr>
            <w:r w:rsidRPr="00D47B67">
              <w:rPr>
                <w:sz w:val="20"/>
                <w:szCs w:val="20"/>
                <w:lang w:eastAsia="en-US"/>
              </w:rPr>
              <w:t>15 750,00</w:t>
            </w:r>
          </w:p>
        </w:tc>
        <w:tc>
          <w:tcPr>
            <w:tcW w:w="1134" w:type="dxa"/>
            <w:vAlign w:val="center"/>
          </w:tcPr>
          <w:p w14:paraId="3E269CD4" w14:textId="77777777" w:rsidR="00D47B67" w:rsidRPr="00D47B67" w:rsidRDefault="00D47B67" w:rsidP="00D47B67">
            <w:pPr>
              <w:jc w:val="center"/>
              <w:rPr>
                <w:sz w:val="20"/>
                <w:szCs w:val="20"/>
                <w:lang w:eastAsia="en-US"/>
              </w:rPr>
            </w:pPr>
            <w:r w:rsidRPr="00D47B67">
              <w:rPr>
                <w:sz w:val="20"/>
                <w:szCs w:val="20"/>
                <w:lang w:eastAsia="en-US"/>
              </w:rPr>
              <w:t>19 250,00</w:t>
            </w:r>
          </w:p>
        </w:tc>
        <w:tc>
          <w:tcPr>
            <w:tcW w:w="1134" w:type="dxa"/>
            <w:vAlign w:val="center"/>
          </w:tcPr>
          <w:p w14:paraId="6A5B46F5" w14:textId="77777777" w:rsidR="00D47B67" w:rsidRPr="00D47B67" w:rsidRDefault="00D47B67" w:rsidP="00D47B67">
            <w:pPr>
              <w:jc w:val="center"/>
              <w:rPr>
                <w:sz w:val="20"/>
                <w:szCs w:val="20"/>
                <w:lang w:eastAsia="en-US"/>
              </w:rPr>
            </w:pPr>
            <w:r w:rsidRPr="00D47B67">
              <w:rPr>
                <w:sz w:val="20"/>
                <w:szCs w:val="20"/>
                <w:lang w:eastAsia="en-US"/>
              </w:rPr>
              <w:t>15 750,00</w:t>
            </w:r>
          </w:p>
        </w:tc>
        <w:tc>
          <w:tcPr>
            <w:tcW w:w="1134" w:type="dxa"/>
            <w:vAlign w:val="center"/>
          </w:tcPr>
          <w:p w14:paraId="4ABE0BF4" w14:textId="77777777" w:rsidR="00D47B67" w:rsidRPr="00D47B67" w:rsidRDefault="00D47B67" w:rsidP="00D47B67">
            <w:pPr>
              <w:jc w:val="center"/>
              <w:rPr>
                <w:sz w:val="20"/>
                <w:szCs w:val="20"/>
                <w:lang w:eastAsia="en-US"/>
              </w:rPr>
            </w:pPr>
            <w:r w:rsidRPr="00D47B67">
              <w:rPr>
                <w:sz w:val="20"/>
                <w:szCs w:val="20"/>
                <w:lang w:eastAsia="en-US"/>
              </w:rPr>
              <w:t>19 250,00</w:t>
            </w:r>
          </w:p>
        </w:tc>
        <w:tc>
          <w:tcPr>
            <w:tcW w:w="1134" w:type="dxa"/>
            <w:vAlign w:val="center"/>
          </w:tcPr>
          <w:p w14:paraId="77DD7F81" w14:textId="77777777" w:rsidR="00D47B67" w:rsidRPr="00D47B67" w:rsidRDefault="00D47B67" w:rsidP="00D47B67">
            <w:pPr>
              <w:jc w:val="center"/>
              <w:rPr>
                <w:sz w:val="20"/>
                <w:szCs w:val="20"/>
                <w:lang w:eastAsia="en-US"/>
              </w:rPr>
            </w:pPr>
            <w:r w:rsidRPr="00D47B67">
              <w:rPr>
                <w:sz w:val="20"/>
                <w:szCs w:val="20"/>
                <w:lang w:eastAsia="en-US"/>
              </w:rPr>
              <w:t>15 750,00</w:t>
            </w:r>
          </w:p>
        </w:tc>
        <w:tc>
          <w:tcPr>
            <w:tcW w:w="1134" w:type="dxa"/>
            <w:vAlign w:val="center"/>
          </w:tcPr>
          <w:p w14:paraId="07717F56" w14:textId="77777777" w:rsidR="00D47B67" w:rsidRPr="00D47B67" w:rsidRDefault="00D47B67" w:rsidP="00D47B67">
            <w:pPr>
              <w:jc w:val="center"/>
              <w:rPr>
                <w:sz w:val="20"/>
                <w:szCs w:val="20"/>
                <w:lang w:eastAsia="en-US"/>
              </w:rPr>
            </w:pPr>
            <w:r w:rsidRPr="00D47B67">
              <w:rPr>
                <w:sz w:val="20"/>
                <w:szCs w:val="20"/>
                <w:lang w:eastAsia="en-US"/>
              </w:rPr>
              <w:t>19 250,00</w:t>
            </w:r>
          </w:p>
        </w:tc>
        <w:tc>
          <w:tcPr>
            <w:tcW w:w="1134" w:type="dxa"/>
            <w:vAlign w:val="center"/>
          </w:tcPr>
          <w:p w14:paraId="282EC94E" w14:textId="77777777" w:rsidR="00D47B67" w:rsidRPr="00D47B67" w:rsidRDefault="00D47B67" w:rsidP="00D47B67">
            <w:pPr>
              <w:jc w:val="center"/>
              <w:rPr>
                <w:sz w:val="20"/>
                <w:szCs w:val="20"/>
                <w:lang w:eastAsia="en-US"/>
              </w:rPr>
            </w:pPr>
            <w:r w:rsidRPr="00D47B67">
              <w:rPr>
                <w:sz w:val="20"/>
                <w:szCs w:val="20"/>
                <w:lang w:eastAsia="en-US"/>
              </w:rPr>
              <w:t>15 750,00</w:t>
            </w:r>
          </w:p>
        </w:tc>
        <w:tc>
          <w:tcPr>
            <w:tcW w:w="1134" w:type="dxa"/>
            <w:vAlign w:val="center"/>
          </w:tcPr>
          <w:p w14:paraId="25ED7E9E" w14:textId="77777777" w:rsidR="00D47B67" w:rsidRPr="00D47B67" w:rsidRDefault="00D47B67" w:rsidP="00D47B67">
            <w:pPr>
              <w:jc w:val="center"/>
              <w:rPr>
                <w:sz w:val="20"/>
                <w:szCs w:val="20"/>
                <w:lang w:eastAsia="en-US"/>
              </w:rPr>
            </w:pPr>
            <w:r w:rsidRPr="00D47B67">
              <w:rPr>
                <w:sz w:val="20"/>
                <w:szCs w:val="20"/>
                <w:lang w:eastAsia="en-US"/>
              </w:rPr>
              <w:t>19 250,00</w:t>
            </w:r>
          </w:p>
        </w:tc>
        <w:tc>
          <w:tcPr>
            <w:tcW w:w="1116" w:type="dxa"/>
            <w:vAlign w:val="center"/>
          </w:tcPr>
          <w:p w14:paraId="231F3F9A" w14:textId="77777777" w:rsidR="00D47B67" w:rsidRPr="00D47B67" w:rsidRDefault="00D47B67" w:rsidP="00D47B67">
            <w:pPr>
              <w:jc w:val="center"/>
              <w:rPr>
                <w:sz w:val="20"/>
                <w:szCs w:val="20"/>
                <w:lang w:eastAsia="en-US"/>
              </w:rPr>
            </w:pPr>
            <w:r w:rsidRPr="00D47B67">
              <w:rPr>
                <w:sz w:val="20"/>
                <w:szCs w:val="20"/>
                <w:lang w:eastAsia="en-US"/>
              </w:rPr>
              <w:t>15 750,00</w:t>
            </w:r>
          </w:p>
        </w:tc>
      </w:tr>
      <w:tr w:rsidR="00D47B67" w:rsidRPr="00D47B67" w14:paraId="0F1B6EB1" w14:textId="77777777" w:rsidTr="00E8485B">
        <w:trPr>
          <w:trHeight w:val="582"/>
        </w:trPr>
        <w:tc>
          <w:tcPr>
            <w:tcW w:w="790" w:type="dxa"/>
            <w:vAlign w:val="center"/>
          </w:tcPr>
          <w:p w14:paraId="70E1F2AA" w14:textId="77777777" w:rsidR="00D47B67" w:rsidRPr="00D47B67" w:rsidRDefault="00D47B67" w:rsidP="00D47B67">
            <w:pPr>
              <w:jc w:val="center"/>
              <w:rPr>
                <w:sz w:val="18"/>
                <w:szCs w:val="18"/>
                <w:lang w:eastAsia="en-US"/>
              </w:rPr>
            </w:pPr>
            <w:r w:rsidRPr="00D47B67">
              <w:rPr>
                <w:sz w:val="18"/>
                <w:szCs w:val="18"/>
                <w:lang w:eastAsia="en-US"/>
              </w:rPr>
              <w:t>1.1.3.</w:t>
            </w:r>
          </w:p>
        </w:tc>
        <w:tc>
          <w:tcPr>
            <w:tcW w:w="1331" w:type="dxa"/>
            <w:vAlign w:val="center"/>
          </w:tcPr>
          <w:p w14:paraId="272760E4" w14:textId="77777777" w:rsidR="00D47B67" w:rsidRPr="00D47B67" w:rsidRDefault="00D47B67" w:rsidP="00D47B67">
            <w:pPr>
              <w:ind w:left="-108" w:right="-108"/>
              <w:jc w:val="center"/>
              <w:rPr>
                <w:sz w:val="18"/>
                <w:szCs w:val="18"/>
                <w:lang w:eastAsia="en-US"/>
              </w:rPr>
            </w:pPr>
            <w:r w:rsidRPr="00D47B67">
              <w:rPr>
                <w:sz w:val="18"/>
                <w:szCs w:val="18"/>
                <w:lang w:eastAsia="en-US"/>
              </w:rPr>
              <w:t>Прочим потребителям</w:t>
            </w:r>
          </w:p>
        </w:tc>
        <w:tc>
          <w:tcPr>
            <w:tcW w:w="666" w:type="dxa"/>
            <w:vAlign w:val="center"/>
          </w:tcPr>
          <w:p w14:paraId="2CBCD6E2"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638C5D96"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1AEF3A42"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669AA5A1"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55D0FF68"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4DE32487"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1DFD3087"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153B6A96"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2374B12B" w14:textId="77777777" w:rsidR="00D47B67" w:rsidRPr="00D47B67" w:rsidRDefault="00D47B67" w:rsidP="00D47B67">
            <w:pPr>
              <w:jc w:val="center"/>
              <w:rPr>
                <w:sz w:val="20"/>
                <w:szCs w:val="20"/>
                <w:lang w:eastAsia="en-US"/>
              </w:rPr>
            </w:pPr>
            <w:r w:rsidRPr="00D47B67">
              <w:rPr>
                <w:sz w:val="20"/>
                <w:szCs w:val="20"/>
                <w:lang w:eastAsia="en-US"/>
              </w:rPr>
              <w:t>0,00</w:t>
            </w:r>
          </w:p>
        </w:tc>
        <w:tc>
          <w:tcPr>
            <w:tcW w:w="1134" w:type="dxa"/>
            <w:vAlign w:val="center"/>
          </w:tcPr>
          <w:p w14:paraId="4EBD8CB2" w14:textId="77777777" w:rsidR="00D47B67" w:rsidRPr="00D47B67" w:rsidRDefault="00D47B67" w:rsidP="00D47B67">
            <w:pPr>
              <w:jc w:val="center"/>
              <w:rPr>
                <w:sz w:val="20"/>
                <w:szCs w:val="20"/>
                <w:lang w:eastAsia="en-US"/>
              </w:rPr>
            </w:pPr>
            <w:r w:rsidRPr="00D47B67">
              <w:rPr>
                <w:sz w:val="20"/>
                <w:szCs w:val="20"/>
                <w:lang w:eastAsia="en-US"/>
              </w:rPr>
              <w:t>0,00</w:t>
            </w:r>
          </w:p>
        </w:tc>
        <w:tc>
          <w:tcPr>
            <w:tcW w:w="1116" w:type="dxa"/>
            <w:vAlign w:val="center"/>
          </w:tcPr>
          <w:p w14:paraId="58CB6CD8" w14:textId="77777777" w:rsidR="00D47B67" w:rsidRPr="00D47B67" w:rsidRDefault="00D47B67" w:rsidP="00D47B67">
            <w:pPr>
              <w:jc w:val="center"/>
              <w:rPr>
                <w:sz w:val="20"/>
                <w:szCs w:val="20"/>
                <w:lang w:eastAsia="en-US"/>
              </w:rPr>
            </w:pPr>
            <w:r w:rsidRPr="00D47B67">
              <w:rPr>
                <w:sz w:val="20"/>
                <w:szCs w:val="20"/>
                <w:lang w:eastAsia="en-US"/>
              </w:rPr>
              <w:t>0,00</w:t>
            </w:r>
          </w:p>
        </w:tc>
      </w:tr>
      <w:tr w:rsidR="00D47B67" w:rsidRPr="00D47B67" w14:paraId="24C3F125" w14:textId="77777777" w:rsidTr="00E8485B">
        <w:trPr>
          <w:trHeight w:val="907"/>
        </w:trPr>
        <w:tc>
          <w:tcPr>
            <w:tcW w:w="790" w:type="dxa"/>
            <w:vAlign w:val="center"/>
          </w:tcPr>
          <w:p w14:paraId="2A723612" w14:textId="77777777" w:rsidR="00D47B67" w:rsidRPr="00D47B67" w:rsidRDefault="00D47B67" w:rsidP="00D47B67">
            <w:pPr>
              <w:jc w:val="center"/>
              <w:rPr>
                <w:sz w:val="18"/>
                <w:szCs w:val="18"/>
                <w:lang w:eastAsia="en-US"/>
              </w:rPr>
            </w:pPr>
            <w:r w:rsidRPr="00D47B67">
              <w:rPr>
                <w:sz w:val="18"/>
                <w:szCs w:val="18"/>
                <w:lang w:eastAsia="en-US"/>
              </w:rPr>
              <w:t>1.2.</w:t>
            </w:r>
          </w:p>
        </w:tc>
        <w:tc>
          <w:tcPr>
            <w:tcW w:w="1331" w:type="dxa"/>
            <w:vAlign w:val="center"/>
          </w:tcPr>
          <w:p w14:paraId="7A912C19" w14:textId="77777777" w:rsidR="00D47B67" w:rsidRPr="00D47B67" w:rsidRDefault="00D47B67" w:rsidP="00D47B67">
            <w:pPr>
              <w:ind w:left="-108" w:right="-108"/>
              <w:jc w:val="center"/>
              <w:rPr>
                <w:sz w:val="18"/>
                <w:szCs w:val="18"/>
                <w:lang w:eastAsia="en-US"/>
              </w:rPr>
            </w:pPr>
            <w:r w:rsidRPr="00D47B67">
              <w:rPr>
                <w:sz w:val="18"/>
                <w:szCs w:val="18"/>
                <w:lang w:eastAsia="en-US"/>
              </w:rPr>
              <w:t>На собственные нужды производства</w:t>
            </w:r>
          </w:p>
        </w:tc>
        <w:tc>
          <w:tcPr>
            <w:tcW w:w="666" w:type="dxa"/>
            <w:vAlign w:val="center"/>
          </w:tcPr>
          <w:p w14:paraId="2E55B9F0" w14:textId="77777777" w:rsidR="00D47B67" w:rsidRPr="00D47B67" w:rsidRDefault="00D47B67" w:rsidP="00D47B67">
            <w:pPr>
              <w:jc w:val="center"/>
              <w:rPr>
                <w:sz w:val="18"/>
                <w:szCs w:val="18"/>
                <w:lang w:eastAsia="en-US"/>
              </w:rPr>
            </w:pPr>
            <w:r w:rsidRPr="00D47B67">
              <w:rPr>
                <w:sz w:val="18"/>
                <w:szCs w:val="18"/>
                <w:lang w:eastAsia="en-US"/>
              </w:rPr>
              <w:t>м</w:t>
            </w:r>
            <w:r w:rsidRPr="00D47B67">
              <w:rPr>
                <w:sz w:val="18"/>
                <w:szCs w:val="18"/>
                <w:vertAlign w:val="superscript"/>
                <w:lang w:eastAsia="en-US"/>
              </w:rPr>
              <w:t>3</w:t>
            </w:r>
          </w:p>
        </w:tc>
        <w:tc>
          <w:tcPr>
            <w:tcW w:w="1149" w:type="dxa"/>
            <w:vAlign w:val="center"/>
          </w:tcPr>
          <w:p w14:paraId="29CAF399" w14:textId="77777777" w:rsidR="00D47B67" w:rsidRPr="00D47B67" w:rsidRDefault="00D47B67" w:rsidP="00D47B67">
            <w:pPr>
              <w:jc w:val="center"/>
              <w:rPr>
                <w:sz w:val="20"/>
                <w:szCs w:val="20"/>
                <w:lang w:eastAsia="en-US"/>
              </w:rPr>
            </w:pPr>
            <w:r w:rsidRPr="00D47B67">
              <w:rPr>
                <w:sz w:val="20"/>
                <w:szCs w:val="20"/>
                <w:lang w:eastAsia="en-US"/>
              </w:rPr>
              <w:t>116,05</w:t>
            </w:r>
          </w:p>
        </w:tc>
        <w:tc>
          <w:tcPr>
            <w:tcW w:w="1134" w:type="dxa"/>
            <w:vAlign w:val="center"/>
          </w:tcPr>
          <w:p w14:paraId="69EFEC07" w14:textId="77777777" w:rsidR="00D47B67" w:rsidRPr="00D47B67" w:rsidRDefault="00D47B67" w:rsidP="00D47B67">
            <w:pPr>
              <w:jc w:val="center"/>
              <w:rPr>
                <w:sz w:val="20"/>
                <w:szCs w:val="20"/>
                <w:lang w:eastAsia="en-US"/>
              </w:rPr>
            </w:pPr>
            <w:r w:rsidRPr="00D47B67">
              <w:rPr>
                <w:sz w:val="20"/>
                <w:szCs w:val="20"/>
                <w:lang w:eastAsia="en-US"/>
              </w:rPr>
              <w:t>94,95</w:t>
            </w:r>
          </w:p>
        </w:tc>
        <w:tc>
          <w:tcPr>
            <w:tcW w:w="1134" w:type="dxa"/>
            <w:vAlign w:val="center"/>
          </w:tcPr>
          <w:p w14:paraId="343EB245" w14:textId="77777777" w:rsidR="00D47B67" w:rsidRPr="00D47B67" w:rsidRDefault="00D47B67" w:rsidP="00D47B67">
            <w:pPr>
              <w:jc w:val="center"/>
              <w:rPr>
                <w:sz w:val="20"/>
                <w:szCs w:val="20"/>
                <w:lang w:eastAsia="en-US"/>
              </w:rPr>
            </w:pPr>
            <w:r w:rsidRPr="00D47B67">
              <w:rPr>
                <w:sz w:val="20"/>
                <w:szCs w:val="20"/>
                <w:lang w:eastAsia="en-US"/>
              </w:rPr>
              <w:t>116,05</w:t>
            </w:r>
          </w:p>
        </w:tc>
        <w:tc>
          <w:tcPr>
            <w:tcW w:w="1134" w:type="dxa"/>
            <w:vAlign w:val="center"/>
          </w:tcPr>
          <w:p w14:paraId="6449BFDB" w14:textId="77777777" w:rsidR="00D47B67" w:rsidRPr="00D47B67" w:rsidRDefault="00D47B67" w:rsidP="00D47B67">
            <w:pPr>
              <w:jc w:val="center"/>
              <w:rPr>
                <w:sz w:val="20"/>
                <w:szCs w:val="20"/>
                <w:lang w:eastAsia="en-US"/>
              </w:rPr>
            </w:pPr>
            <w:r w:rsidRPr="00D47B67">
              <w:rPr>
                <w:sz w:val="20"/>
                <w:szCs w:val="20"/>
                <w:lang w:eastAsia="en-US"/>
              </w:rPr>
              <w:t>94,95</w:t>
            </w:r>
          </w:p>
        </w:tc>
        <w:tc>
          <w:tcPr>
            <w:tcW w:w="1134" w:type="dxa"/>
            <w:vAlign w:val="center"/>
          </w:tcPr>
          <w:p w14:paraId="7C5216A3" w14:textId="77777777" w:rsidR="00D47B67" w:rsidRPr="00D47B67" w:rsidRDefault="00D47B67" w:rsidP="00D47B67">
            <w:pPr>
              <w:jc w:val="center"/>
              <w:rPr>
                <w:sz w:val="20"/>
                <w:szCs w:val="20"/>
                <w:lang w:eastAsia="en-US"/>
              </w:rPr>
            </w:pPr>
            <w:r w:rsidRPr="00D47B67">
              <w:rPr>
                <w:sz w:val="20"/>
                <w:szCs w:val="20"/>
                <w:lang w:eastAsia="en-US"/>
              </w:rPr>
              <w:t>116,05</w:t>
            </w:r>
          </w:p>
        </w:tc>
        <w:tc>
          <w:tcPr>
            <w:tcW w:w="1134" w:type="dxa"/>
            <w:vAlign w:val="center"/>
          </w:tcPr>
          <w:p w14:paraId="743B627F" w14:textId="77777777" w:rsidR="00D47B67" w:rsidRPr="00D47B67" w:rsidRDefault="00D47B67" w:rsidP="00D47B67">
            <w:pPr>
              <w:jc w:val="center"/>
              <w:rPr>
                <w:sz w:val="20"/>
                <w:szCs w:val="20"/>
                <w:lang w:eastAsia="en-US"/>
              </w:rPr>
            </w:pPr>
            <w:r w:rsidRPr="00D47B67">
              <w:rPr>
                <w:sz w:val="20"/>
                <w:szCs w:val="20"/>
                <w:lang w:eastAsia="en-US"/>
              </w:rPr>
              <w:t>94,95</w:t>
            </w:r>
          </w:p>
        </w:tc>
        <w:tc>
          <w:tcPr>
            <w:tcW w:w="1134" w:type="dxa"/>
            <w:vAlign w:val="center"/>
          </w:tcPr>
          <w:p w14:paraId="253EA8EF" w14:textId="77777777" w:rsidR="00D47B67" w:rsidRPr="00D47B67" w:rsidRDefault="00D47B67" w:rsidP="00D47B67">
            <w:pPr>
              <w:jc w:val="center"/>
              <w:rPr>
                <w:sz w:val="20"/>
                <w:szCs w:val="20"/>
                <w:lang w:eastAsia="en-US"/>
              </w:rPr>
            </w:pPr>
            <w:r w:rsidRPr="00D47B67">
              <w:rPr>
                <w:sz w:val="20"/>
                <w:szCs w:val="20"/>
                <w:lang w:eastAsia="en-US"/>
              </w:rPr>
              <w:t>116,05</w:t>
            </w:r>
          </w:p>
        </w:tc>
        <w:tc>
          <w:tcPr>
            <w:tcW w:w="1134" w:type="dxa"/>
            <w:vAlign w:val="center"/>
          </w:tcPr>
          <w:p w14:paraId="6FE3A9F8" w14:textId="77777777" w:rsidR="00D47B67" w:rsidRPr="00D47B67" w:rsidRDefault="00D47B67" w:rsidP="00D47B67">
            <w:pPr>
              <w:jc w:val="center"/>
              <w:rPr>
                <w:sz w:val="20"/>
                <w:szCs w:val="20"/>
                <w:lang w:eastAsia="en-US"/>
              </w:rPr>
            </w:pPr>
            <w:r w:rsidRPr="00D47B67">
              <w:rPr>
                <w:sz w:val="20"/>
                <w:szCs w:val="20"/>
                <w:lang w:eastAsia="en-US"/>
              </w:rPr>
              <w:t>94,95</w:t>
            </w:r>
          </w:p>
        </w:tc>
        <w:tc>
          <w:tcPr>
            <w:tcW w:w="1134" w:type="dxa"/>
            <w:vAlign w:val="center"/>
          </w:tcPr>
          <w:p w14:paraId="0BFC846F" w14:textId="77777777" w:rsidR="00D47B67" w:rsidRPr="00D47B67" w:rsidRDefault="00D47B67" w:rsidP="00D47B67">
            <w:pPr>
              <w:jc w:val="center"/>
              <w:rPr>
                <w:sz w:val="20"/>
                <w:szCs w:val="20"/>
                <w:lang w:eastAsia="en-US"/>
              </w:rPr>
            </w:pPr>
            <w:r w:rsidRPr="00D47B67">
              <w:rPr>
                <w:sz w:val="20"/>
                <w:szCs w:val="20"/>
                <w:lang w:eastAsia="en-US"/>
              </w:rPr>
              <w:t>116,05</w:t>
            </w:r>
          </w:p>
        </w:tc>
        <w:tc>
          <w:tcPr>
            <w:tcW w:w="1116" w:type="dxa"/>
            <w:vAlign w:val="center"/>
          </w:tcPr>
          <w:p w14:paraId="71715B2E" w14:textId="77777777" w:rsidR="00D47B67" w:rsidRPr="00D47B67" w:rsidRDefault="00D47B67" w:rsidP="00D47B67">
            <w:pPr>
              <w:jc w:val="center"/>
              <w:rPr>
                <w:sz w:val="20"/>
                <w:szCs w:val="20"/>
                <w:lang w:eastAsia="en-US"/>
              </w:rPr>
            </w:pPr>
            <w:r w:rsidRPr="00D47B67">
              <w:rPr>
                <w:sz w:val="20"/>
                <w:szCs w:val="20"/>
                <w:lang w:eastAsia="en-US"/>
              </w:rPr>
              <w:t>94,95</w:t>
            </w:r>
          </w:p>
        </w:tc>
      </w:tr>
    </w:tbl>
    <w:p w14:paraId="0C06CE9E" w14:textId="77777777" w:rsidR="00D47B67" w:rsidRPr="00D47B67" w:rsidRDefault="00D47B67" w:rsidP="00D47B67">
      <w:pPr>
        <w:ind w:left="-142" w:firstLine="851"/>
        <w:jc w:val="center"/>
        <w:rPr>
          <w:bCs/>
          <w:color w:val="000000"/>
          <w:sz w:val="28"/>
          <w:szCs w:val="28"/>
        </w:rPr>
      </w:pPr>
    </w:p>
    <w:p w14:paraId="7C314362" w14:textId="77777777" w:rsidR="00D47B67" w:rsidRPr="00D47B67" w:rsidRDefault="00D47B67" w:rsidP="00D47B67">
      <w:pPr>
        <w:ind w:left="-142" w:firstLine="851"/>
        <w:jc w:val="center"/>
        <w:rPr>
          <w:bCs/>
          <w:color w:val="000000"/>
          <w:sz w:val="28"/>
          <w:szCs w:val="28"/>
        </w:rPr>
      </w:pPr>
    </w:p>
    <w:p w14:paraId="08F30B74" w14:textId="77777777" w:rsidR="00D47B67" w:rsidRPr="00D47B67" w:rsidRDefault="00D47B67" w:rsidP="00D47B67">
      <w:pPr>
        <w:ind w:left="-142" w:firstLine="851"/>
        <w:jc w:val="center"/>
        <w:rPr>
          <w:bCs/>
          <w:color w:val="000000"/>
          <w:sz w:val="28"/>
          <w:szCs w:val="28"/>
        </w:rPr>
      </w:pPr>
    </w:p>
    <w:p w14:paraId="6F0B1690" w14:textId="77777777" w:rsidR="00D47B67" w:rsidRPr="00D47B67" w:rsidRDefault="00D47B67" w:rsidP="00D47B67">
      <w:pPr>
        <w:ind w:left="-142" w:firstLine="851"/>
        <w:jc w:val="center"/>
        <w:rPr>
          <w:bCs/>
          <w:color w:val="000000"/>
          <w:sz w:val="28"/>
          <w:szCs w:val="28"/>
        </w:rPr>
      </w:pPr>
    </w:p>
    <w:p w14:paraId="176D7FB6" w14:textId="77777777" w:rsidR="00D47B67" w:rsidRPr="00D47B67" w:rsidRDefault="00D47B67" w:rsidP="00D47B67">
      <w:pPr>
        <w:ind w:left="-142" w:firstLine="851"/>
        <w:jc w:val="center"/>
        <w:rPr>
          <w:bCs/>
          <w:color w:val="000000"/>
          <w:sz w:val="28"/>
          <w:szCs w:val="28"/>
        </w:rPr>
      </w:pPr>
      <w:r w:rsidRPr="00D47B67">
        <w:rPr>
          <w:bCs/>
          <w:color w:val="000000"/>
          <w:sz w:val="28"/>
          <w:szCs w:val="28"/>
        </w:rPr>
        <w:lastRenderedPageBreak/>
        <w:t>Раздел 6. Объем финансовых потребностей, необходимых для</w:t>
      </w:r>
    </w:p>
    <w:p w14:paraId="5EC92416"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реализации производственной программы </w:t>
      </w:r>
      <w:r w:rsidRPr="00D47B67">
        <w:rPr>
          <w:bCs/>
          <w:color w:val="000000"/>
          <w:kern w:val="32"/>
          <w:sz w:val="28"/>
          <w:szCs w:val="28"/>
          <w:lang w:eastAsia="en-US"/>
        </w:rPr>
        <w:t>ООО «Энергоресурс»</w:t>
      </w:r>
    </w:p>
    <w:p w14:paraId="657A37F5"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 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1CC19549" w14:textId="77777777" w:rsidR="00D47B67" w:rsidRPr="00D47B67" w:rsidRDefault="00D47B67" w:rsidP="00D47B67">
      <w:pPr>
        <w:jc w:val="center"/>
        <w:rPr>
          <w:sz w:val="28"/>
          <w:szCs w:val="28"/>
        </w:rPr>
      </w:pPr>
    </w:p>
    <w:p w14:paraId="4988DED8" w14:textId="77777777" w:rsidR="00D47B67" w:rsidRPr="00D47B67" w:rsidRDefault="00D47B67" w:rsidP="00D47B67">
      <w:pPr>
        <w:jc w:val="center"/>
        <w:rPr>
          <w:sz w:val="28"/>
          <w:szCs w:val="28"/>
        </w:rPr>
      </w:pPr>
    </w:p>
    <w:tbl>
      <w:tblPr>
        <w:tblStyle w:val="ae"/>
        <w:tblpPr w:leftFromText="180" w:rightFromText="180" w:vertAnchor="text" w:horzAnchor="margin" w:tblpXSpec="center" w:tblpY="33"/>
        <w:tblW w:w="14312" w:type="dxa"/>
        <w:tblLayout w:type="fixed"/>
        <w:tblLook w:val="04A0" w:firstRow="1" w:lastRow="0" w:firstColumn="1" w:lastColumn="0" w:noHBand="0" w:noVBand="1"/>
      </w:tblPr>
      <w:tblGrid>
        <w:gridCol w:w="2631"/>
        <w:gridCol w:w="1168"/>
        <w:gridCol w:w="1168"/>
        <w:gridCol w:w="1169"/>
        <w:gridCol w:w="1168"/>
        <w:gridCol w:w="1168"/>
        <w:gridCol w:w="1168"/>
        <w:gridCol w:w="1168"/>
        <w:gridCol w:w="1168"/>
        <w:gridCol w:w="1168"/>
        <w:gridCol w:w="1168"/>
      </w:tblGrid>
      <w:tr w:rsidR="00D47B67" w:rsidRPr="00D47B67" w14:paraId="159311CC" w14:textId="77777777" w:rsidTr="00E8485B">
        <w:trPr>
          <w:trHeight w:val="348"/>
        </w:trPr>
        <w:tc>
          <w:tcPr>
            <w:tcW w:w="2631" w:type="dxa"/>
            <w:vMerge w:val="restart"/>
            <w:vAlign w:val="center"/>
          </w:tcPr>
          <w:p w14:paraId="22D9EFB1" w14:textId="77777777" w:rsidR="00D47B67" w:rsidRPr="00D47B67" w:rsidRDefault="00D47B67" w:rsidP="00D47B67">
            <w:pPr>
              <w:jc w:val="center"/>
              <w:rPr>
                <w:bCs/>
                <w:color w:val="000000"/>
                <w:sz w:val="18"/>
                <w:szCs w:val="18"/>
                <w:lang w:eastAsia="en-US"/>
              </w:rPr>
            </w:pPr>
            <w:r w:rsidRPr="00D47B67">
              <w:rPr>
                <w:bCs/>
                <w:color w:val="000000"/>
                <w:sz w:val="18"/>
                <w:szCs w:val="18"/>
                <w:lang w:eastAsia="en-US"/>
              </w:rPr>
              <w:t>Наименование показателя</w:t>
            </w:r>
          </w:p>
        </w:tc>
        <w:tc>
          <w:tcPr>
            <w:tcW w:w="2336" w:type="dxa"/>
            <w:gridSpan w:val="2"/>
            <w:tcBorders>
              <w:bottom w:val="single" w:sz="4" w:space="0" w:color="auto"/>
            </w:tcBorders>
            <w:vAlign w:val="center"/>
          </w:tcPr>
          <w:p w14:paraId="1DCD305F"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2021 год</w:t>
            </w:r>
          </w:p>
        </w:tc>
        <w:tc>
          <w:tcPr>
            <w:tcW w:w="2337" w:type="dxa"/>
            <w:gridSpan w:val="2"/>
            <w:vAlign w:val="center"/>
          </w:tcPr>
          <w:p w14:paraId="63C56288"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2022 год</w:t>
            </w:r>
          </w:p>
        </w:tc>
        <w:tc>
          <w:tcPr>
            <w:tcW w:w="2336" w:type="dxa"/>
            <w:gridSpan w:val="2"/>
            <w:vAlign w:val="center"/>
          </w:tcPr>
          <w:p w14:paraId="2661FA30"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2023 год</w:t>
            </w:r>
          </w:p>
        </w:tc>
        <w:tc>
          <w:tcPr>
            <w:tcW w:w="2336" w:type="dxa"/>
            <w:gridSpan w:val="2"/>
            <w:vAlign w:val="center"/>
          </w:tcPr>
          <w:p w14:paraId="17C7C3CE"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2024 год</w:t>
            </w:r>
          </w:p>
        </w:tc>
        <w:tc>
          <w:tcPr>
            <w:tcW w:w="2336" w:type="dxa"/>
            <w:gridSpan w:val="2"/>
            <w:vAlign w:val="center"/>
          </w:tcPr>
          <w:p w14:paraId="65AF6A6F"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2025 год</w:t>
            </w:r>
          </w:p>
        </w:tc>
      </w:tr>
      <w:tr w:rsidR="00D47B67" w:rsidRPr="00D47B67" w14:paraId="585E6BC9" w14:textId="77777777" w:rsidTr="00E8485B">
        <w:trPr>
          <w:trHeight w:val="613"/>
        </w:trPr>
        <w:tc>
          <w:tcPr>
            <w:tcW w:w="2631" w:type="dxa"/>
            <w:vMerge/>
            <w:vAlign w:val="center"/>
          </w:tcPr>
          <w:p w14:paraId="461E810C" w14:textId="77777777" w:rsidR="00D47B67" w:rsidRPr="00D47B67" w:rsidRDefault="00D47B67" w:rsidP="00D47B67">
            <w:pPr>
              <w:jc w:val="center"/>
              <w:rPr>
                <w:bCs/>
                <w:color w:val="000000"/>
                <w:sz w:val="18"/>
                <w:szCs w:val="18"/>
                <w:lang w:eastAsia="en-US"/>
              </w:rPr>
            </w:pPr>
          </w:p>
        </w:tc>
        <w:tc>
          <w:tcPr>
            <w:tcW w:w="2336" w:type="dxa"/>
            <w:gridSpan w:val="2"/>
            <w:tcBorders>
              <w:right w:val="single" w:sz="4" w:space="0" w:color="auto"/>
            </w:tcBorders>
            <w:vAlign w:val="center"/>
          </w:tcPr>
          <w:p w14:paraId="1B497D35" w14:textId="77777777" w:rsidR="00D47B67" w:rsidRPr="00D47B67" w:rsidRDefault="00D47B67" w:rsidP="00D47B67">
            <w:pPr>
              <w:ind w:left="-108"/>
              <w:jc w:val="center"/>
              <w:rPr>
                <w:sz w:val="18"/>
                <w:szCs w:val="18"/>
                <w:lang w:eastAsia="en-US"/>
              </w:rPr>
            </w:pPr>
            <w:r w:rsidRPr="00D47B67">
              <w:rPr>
                <w:sz w:val="18"/>
                <w:szCs w:val="18"/>
                <w:lang w:eastAsia="en-US"/>
              </w:rPr>
              <w:t>с 06.08.</w:t>
            </w:r>
          </w:p>
          <w:p w14:paraId="6D55178B"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9" w:type="dxa"/>
            <w:vAlign w:val="center"/>
          </w:tcPr>
          <w:p w14:paraId="74751FA9" w14:textId="77777777" w:rsidR="00D47B67" w:rsidRPr="00D47B67" w:rsidRDefault="00D47B67" w:rsidP="00D47B67">
            <w:pPr>
              <w:jc w:val="center"/>
              <w:rPr>
                <w:sz w:val="18"/>
                <w:szCs w:val="18"/>
                <w:lang w:eastAsia="en-US"/>
              </w:rPr>
            </w:pPr>
            <w:r w:rsidRPr="00D47B67">
              <w:rPr>
                <w:sz w:val="18"/>
                <w:szCs w:val="18"/>
                <w:lang w:eastAsia="en-US"/>
              </w:rPr>
              <w:t>с 01.01.</w:t>
            </w:r>
          </w:p>
          <w:p w14:paraId="4C4C9373"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30C182C3"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0AC24078"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2336" w:type="dxa"/>
            <w:gridSpan w:val="2"/>
            <w:vAlign w:val="center"/>
          </w:tcPr>
          <w:p w14:paraId="592FF5F6" w14:textId="77777777" w:rsidR="00D47B67" w:rsidRPr="00D47B67" w:rsidRDefault="00D47B67" w:rsidP="00D47B67">
            <w:pPr>
              <w:jc w:val="center"/>
              <w:rPr>
                <w:sz w:val="18"/>
                <w:szCs w:val="18"/>
                <w:lang w:eastAsia="en-US"/>
              </w:rPr>
            </w:pPr>
            <w:r w:rsidRPr="00D47B67">
              <w:rPr>
                <w:sz w:val="18"/>
                <w:szCs w:val="18"/>
                <w:lang w:eastAsia="en-US"/>
              </w:rPr>
              <w:t>с 01.01.</w:t>
            </w:r>
          </w:p>
          <w:p w14:paraId="1FFBCB51" w14:textId="77777777" w:rsidR="00D47B67" w:rsidRPr="00D47B67" w:rsidRDefault="00D47B67" w:rsidP="00D47B67">
            <w:pPr>
              <w:ind w:left="-108"/>
              <w:jc w:val="center"/>
              <w:rPr>
                <w:sz w:val="18"/>
                <w:szCs w:val="18"/>
                <w:lang w:eastAsia="en-US"/>
              </w:rPr>
            </w:pPr>
            <w:r w:rsidRPr="00D47B67">
              <w:rPr>
                <w:sz w:val="18"/>
                <w:szCs w:val="18"/>
                <w:lang w:eastAsia="en-US"/>
              </w:rPr>
              <w:t>по 31.12.</w:t>
            </w:r>
          </w:p>
        </w:tc>
        <w:tc>
          <w:tcPr>
            <w:tcW w:w="1168" w:type="dxa"/>
            <w:vAlign w:val="center"/>
          </w:tcPr>
          <w:p w14:paraId="19B399F3" w14:textId="77777777" w:rsidR="00D47B67" w:rsidRPr="00D47B67" w:rsidRDefault="00D47B67" w:rsidP="00D47B67">
            <w:pPr>
              <w:jc w:val="center"/>
              <w:rPr>
                <w:sz w:val="18"/>
                <w:szCs w:val="18"/>
                <w:lang w:eastAsia="en-US"/>
              </w:rPr>
            </w:pPr>
            <w:r w:rsidRPr="00D47B67">
              <w:rPr>
                <w:sz w:val="18"/>
                <w:szCs w:val="18"/>
                <w:lang w:eastAsia="en-US"/>
              </w:rPr>
              <w:t>с 01.01.</w:t>
            </w:r>
          </w:p>
          <w:p w14:paraId="1A25C99C"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36B42057"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37498C10"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1B8F0F37" w14:textId="77777777" w:rsidR="00D47B67" w:rsidRPr="00D47B67" w:rsidRDefault="00D47B67" w:rsidP="00D47B67">
            <w:pPr>
              <w:jc w:val="center"/>
              <w:rPr>
                <w:sz w:val="18"/>
                <w:szCs w:val="18"/>
                <w:lang w:eastAsia="en-US"/>
              </w:rPr>
            </w:pPr>
            <w:r w:rsidRPr="00D47B67">
              <w:rPr>
                <w:sz w:val="18"/>
                <w:szCs w:val="18"/>
                <w:lang w:eastAsia="en-US"/>
              </w:rPr>
              <w:t>с 01.01.</w:t>
            </w:r>
          </w:p>
          <w:p w14:paraId="5A477CCE"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038BE426"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28BC3C34"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r>
      <w:tr w:rsidR="00D47B67" w:rsidRPr="00D47B67" w14:paraId="59FAAFCE" w14:textId="77777777" w:rsidTr="00E8485B">
        <w:trPr>
          <w:trHeight w:val="431"/>
        </w:trPr>
        <w:tc>
          <w:tcPr>
            <w:tcW w:w="2631" w:type="dxa"/>
            <w:vMerge w:val="restart"/>
            <w:vAlign w:val="center"/>
          </w:tcPr>
          <w:p w14:paraId="3959D024" w14:textId="77777777" w:rsidR="00D47B67" w:rsidRPr="00D47B67" w:rsidRDefault="00D47B67" w:rsidP="00D47B67">
            <w:pPr>
              <w:jc w:val="center"/>
              <w:rPr>
                <w:bCs/>
                <w:color w:val="000000"/>
                <w:sz w:val="18"/>
                <w:szCs w:val="18"/>
                <w:lang w:eastAsia="en-US"/>
              </w:rPr>
            </w:pPr>
            <w:r w:rsidRPr="00D47B67">
              <w:rPr>
                <w:sz w:val="18"/>
                <w:szCs w:val="18"/>
                <w:lang w:eastAsia="en-US"/>
              </w:rPr>
              <w:t>Финансовые потребности, необходимые для реализации производственной программы в сфере горячего водоснабжения, тыс. руб.*</w:t>
            </w:r>
          </w:p>
        </w:tc>
        <w:tc>
          <w:tcPr>
            <w:tcW w:w="1168" w:type="dxa"/>
            <w:vAlign w:val="center"/>
          </w:tcPr>
          <w:p w14:paraId="4592D1EA" w14:textId="77777777" w:rsidR="00D47B67" w:rsidRPr="00D47B67" w:rsidRDefault="00D47B67" w:rsidP="00D47B67">
            <w:pPr>
              <w:jc w:val="center"/>
              <w:rPr>
                <w:sz w:val="20"/>
                <w:szCs w:val="20"/>
                <w:lang w:eastAsia="en-US"/>
              </w:rPr>
            </w:pPr>
          </w:p>
        </w:tc>
        <w:tc>
          <w:tcPr>
            <w:tcW w:w="1168" w:type="dxa"/>
            <w:vAlign w:val="center"/>
          </w:tcPr>
          <w:p w14:paraId="2C8BD9DF" w14:textId="77777777" w:rsidR="00D47B67" w:rsidRPr="00D47B67" w:rsidRDefault="00D47B67" w:rsidP="00D47B67">
            <w:pPr>
              <w:jc w:val="center"/>
              <w:rPr>
                <w:sz w:val="20"/>
                <w:szCs w:val="20"/>
                <w:lang w:eastAsia="en-US"/>
              </w:rPr>
            </w:pPr>
            <w:r w:rsidRPr="00D47B67">
              <w:rPr>
                <w:sz w:val="20"/>
                <w:szCs w:val="20"/>
                <w:lang w:eastAsia="en-US"/>
              </w:rPr>
              <w:t>566,35</w:t>
            </w:r>
          </w:p>
        </w:tc>
        <w:tc>
          <w:tcPr>
            <w:tcW w:w="1169" w:type="dxa"/>
            <w:vAlign w:val="center"/>
          </w:tcPr>
          <w:p w14:paraId="0C320E04" w14:textId="77777777" w:rsidR="00D47B67" w:rsidRPr="00D47B67" w:rsidRDefault="00D47B67" w:rsidP="00D47B67">
            <w:pPr>
              <w:jc w:val="center"/>
              <w:rPr>
                <w:sz w:val="20"/>
                <w:szCs w:val="20"/>
                <w:lang w:eastAsia="en-US"/>
              </w:rPr>
            </w:pPr>
            <w:r w:rsidRPr="00D47B67">
              <w:rPr>
                <w:sz w:val="20"/>
                <w:szCs w:val="20"/>
                <w:lang w:eastAsia="en-US"/>
              </w:rPr>
              <w:t>453,29</w:t>
            </w:r>
          </w:p>
        </w:tc>
        <w:tc>
          <w:tcPr>
            <w:tcW w:w="1168" w:type="dxa"/>
            <w:vAlign w:val="center"/>
          </w:tcPr>
          <w:p w14:paraId="7750664C" w14:textId="77777777" w:rsidR="00D47B67" w:rsidRPr="00D47B67" w:rsidRDefault="00D47B67" w:rsidP="00D47B67">
            <w:pPr>
              <w:jc w:val="center"/>
              <w:rPr>
                <w:sz w:val="20"/>
                <w:szCs w:val="20"/>
                <w:lang w:eastAsia="en-US"/>
              </w:rPr>
            </w:pPr>
            <w:r w:rsidRPr="00D47B67">
              <w:rPr>
                <w:sz w:val="20"/>
                <w:szCs w:val="20"/>
                <w:lang w:eastAsia="en-US"/>
              </w:rPr>
              <w:t>373,07</w:t>
            </w:r>
          </w:p>
        </w:tc>
        <w:tc>
          <w:tcPr>
            <w:tcW w:w="2336" w:type="dxa"/>
            <w:gridSpan w:val="2"/>
            <w:vAlign w:val="center"/>
          </w:tcPr>
          <w:p w14:paraId="62717050" w14:textId="77777777" w:rsidR="00D47B67" w:rsidRPr="00D47B67" w:rsidRDefault="00D47B67" w:rsidP="00D47B67">
            <w:pPr>
              <w:jc w:val="center"/>
              <w:rPr>
                <w:sz w:val="20"/>
                <w:szCs w:val="20"/>
                <w:lang w:eastAsia="en-US"/>
              </w:rPr>
            </w:pPr>
            <w:r w:rsidRPr="00D47B67">
              <w:rPr>
                <w:sz w:val="20"/>
                <w:szCs w:val="20"/>
                <w:lang w:eastAsia="en-US"/>
              </w:rPr>
              <w:t>649,35</w:t>
            </w:r>
          </w:p>
        </w:tc>
        <w:tc>
          <w:tcPr>
            <w:tcW w:w="1168" w:type="dxa"/>
            <w:vAlign w:val="center"/>
          </w:tcPr>
          <w:p w14:paraId="34EE8CE6" w14:textId="77777777" w:rsidR="00D47B67" w:rsidRPr="00D47B67" w:rsidRDefault="00D47B67" w:rsidP="00D47B67">
            <w:pPr>
              <w:jc w:val="center"/>
              <w:rPr>
                <w:sz w:val="20"/>
                <w:szCs w:val="20"/>
                <w:lang w:eastAsia="en-US"/>
              </w:rPr>
            </w:pPr>
            <w:r w:rsidRPr="00D47B67">
              <w:rPr>
                <w:sz w:val="20"/>
                <w:szCs w:val="20"/>
                <w:lang w:eastAsia="en-US"/>
              </w:rPr>
              <w:t>385,86</w:t>
            </w:r>
          </w:p>
        </w:tc>
        <w:tc>
          <w:tcPr>
            <w:tcW w:w="1168" w:type="dxa"/>
            <w:vAlign w:val="center"/>
          </w:tcPr>
          <w:p w14:paraId="3EA0133F" w14:textId="77777777" w:rsidR="00D47B67" w:rsidRPr="00D47B67" w:rsidRDefault="00D47B67" w:rsidP="00D47B67">
            <w:pPr>
              <w:jc w:val="center"/>
              <w:rPr>
                <w:sz w:val="20"/>
                <w:szCs w:val="20"/>
                <w:lang w:eastAsia="en-US"/>
              </w:rPr>
            </w:pPr>
            <w:r w:rsidRPr="00D47B67">
              <w:rPr>
                <w:sz w:val="20"/>
                <w:szCs w:val="20"/>
                <w:lang w:eastAsia="en-US"/>
              </w:rPr>
              <w:t>368,79</w:t>
            </w:r>
          </w:p>
        </w:tc>
        <w:tc>
          <w:tcPr>
            <w:tcW w:w="1168" w:type="dxa"/>
            <w:vAlign w:val="center"/>
          </w:tcPr>
          <w:p w14:paraId="1E0F1A80" w14:textId="77777777" w:rsidR="00D47B67" w:rsidRPr="00D47B67" w:rsidRDefault="00D47B67" w:rsidP="00D47B67">
            <w:pPr>
              <w:jc w:val="center"/>
              <w:rPr>
                <w:sz w:val="20"/>
                <w:szCs w:val="20"/>
                <w:lang w:eastAsia="en-US"/>
              </w:rPr>
            </w:pPr>
            <w:r w:rsidRPr="00D47B67">
              <w:rPr>
                <w:sz w:val="20"/>
                <w:szCs w:val="20"/>
                <w:lang w:eastAsia="en-US"/>
              </w:rPr>
              <w:t>501,36</w:t>
            </w:r>
          </w:p>
        </w:tc>
        <w:tc>
          <w:tcPr>
            <w:tcW w:w="1168" w:type="dxa"/>
            <w:vAlign w:val="center"/>
          </w:tcPr>
          <w:p w14:paraId="44786655" w14:textId="77777777" w:rsidR="00D47B67" w:rsidRPr="00D47B67" w:rsidRDefault="00D47B67" w:rsidP="00D47B67">
            <w:pPr>
              <w:jc w:val="center"/>
              <w:rPr>
                <w:sz w:val="20"/>
                <w:szCs w:val="20"/>
                <w:lang w:eastAsia="en-US"/>
              </w:rPr>
            </w:pPr>
            <w:r w:rsidRPr="00D47B67">
              <w:rPr>
                <w:sz w:val="20"/>
                <w:szCs w:val="20"/>
                <w:lang w:eastAsia="en-US"/>
              </w:rPr>
              <w:t>426,58</w:t>
            </w:r>
          </w:p>
        </w:tc>
      </w:tr>
      <w:tr w:rsidR="00D47B67" w:rsidRPr="00D47B67" w14:paraId="46034003" w14:textId="77777777" w:rsidTr="00E8485B">
        <w:trPr>
          <w:trHeight w:val="400"/>
        </w:trPr>
        <w:tc>
          <w:tcPr>
            <w:tcW w:w="2631" w:type="dxa"/>
            <w:vMerge/>
            <w:vAlign w:val="center"/>
          </w:tcPr>
          <w:p w14:paraId="01376561" w14:textId="77777777" w:rsidR="00D47B67" w:rsidRPr="00D47B67" w:rsidRDefault="00D47B67" w:rsidP="00D47B67">
            <w:pPr>
              <w:jc w:val="center"/>
              <w:rPr>
                <w:sz w:val="18"/>
                <w:szCs w:val="18"/>
                <w:lang w:eastAsia="en-US"/>
              </w:rPr>
            </w:pPr>
          </w:p>
        </w:tc>
        <w:tc>
          <w:tcPr>
            <w:tcW w:w="2336" w:type="dxa"/>
            <w:gridSpan w:val="2"/>
            <w:tcBorders>
              <w:bottom w:val="single" w:sz="4" w:space="0" w:color="auto"/>
            </w:tcBorders>
            <w:vAlign w:val="center"/>
          </w:tcPr>
          <w:p w14:paraId="4538F129"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2026 год</w:t>
            </w:r>
          </w:p>
        </w:tc>
        <w:tc>
          <w:tcPr>
            <w:tcW w:w="2337" w:type="dxa"/>
            <w:gridSpan w:val="2"/>
            <w:vAlign w:val="center"/>
          </w:tcPr>
          <w:p w14:paraId="34889135"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2027 год</w:t>
            </w:r>
          </w:p>
        </w:tc>
        <w:tc>
          <w:tcPr>
            <w:tcW w:w="2336" w:type="dxa"/>
            <w:gridSpan w:val="2"/>
            <w:vAlign w:val="center"/>
          </w:tcPr>
          <w:p w14:paraId="76375EFD"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2028 год</w:t>
            </w:r>
          </w:p>
        </w:tc>
        <w:tc>
          <w:tcPr>
            <w:tcW w:w="2336" w:type="dxa"/>
            <w:gridSpan w:val="2"/>
            <w:vAlign w:val="center"/>
          </w:tcPr>
          <w:p w14:paraId="45440DB7"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2029 год</w:t>
            </w:r>
          </w:p>
        </w:tc>
        <w:tc>
          <w:tcPr>
            <w:tcW w:w="2336" w:type="dxa"/>
            <w:gridSpan w:val="2"/>
            <w:vAlign w:val="center"/>
          </w:tcPr>
          <w:p w14:paraId="5ECEFE6B" w14:textId="77777777" w:rsidR="00D47B67" w:rsidRPr="00D47B67" w:rsidRDefault="00D47B67" w:rsidP="00D47B67">
            <w:pPr>
              <w:ind w:right="101"/>
              <w:jc w:val="center"/>
              <w:rPr>
                <w:bCs/>
                <w:color w:val="000000"/>
                <w:sz w:val="18"/>
                <w:szCs w:val="18"/>
                <w:lang w:eastAsia="en-US"/>
              </w:rPr>
            </w:pPr>
            <w:r w:rsidRPr="00D47B67">
              <w:rPr>
                <w:bCs/>
                <w:color w:val="000000"/>
                <w:sz w:val="18"/>
                <w:szCs w:val="18"/>
                <w:lang w:eastAsia="en-US"/>
              </w:rPr>
              <w:t>2030 год</w:t>
            </w:r>
          </w:p>
        </w:tc>
      </w:tr>
      <w:tr w:rsidR="00D47B67" w:rsidRPr="00D47B67" w14:paraId="31CC270F" w14:textId="77777777" w:rsidTr="00E8485B">
        <w:trPr>
          <w:trHeight w:val="570"/>
        </w:trPr>
        <w:tc>
          <w:tcPr>
            <w:tcW w:w="2631" w:type="dxa"/>
            <w:vMerge/>
            <w:vAlign w:val="center"/>
          </w:tcPr>
          <w:p w14:paraId="05BB9793" w14:textId="77777777" w:rsidR="00D47B67" w:rsidRPr="00D47B67" w:rsidRDefault="00D47B67" w:rsidP="00D47B67">
            <w:pPr>
              <w:jc w:val="center"/>
              <w:rPr>
                <w:sz w:val="18"/>
                <w:szCs w:val="18"/>
                <w:lang w:eastAsia="en-US"/>
              </w:rPr>
            </w:pPr>
          </w:p>
        </w:tc>
        <w:tc>
          <w:tcPr>
            <w:tcW w:w="1168" w:type="dxa"/>
            <w:vAlign w:val="center"/>
          </w:tcPr>
          <w:p w14:paraId="08B285C6" w14:textId="77777777" w:rsidR="00D47B67" w:rsidRPr="00D47B67" w:rsidRDefault="00D47B67" w:rsidP="00D47B67">
            <w:pPr>
              <w:jc w:val="center"/>
              <w:rPr>
                <w:sz w:val="18"/>
                <w:szCs w:val="18"/>
                <w:lang w:eastAsia="en-US"/>
              </w:rPr>
            </w:pPr>
            <w:r w:rsidRPr="00D47B67">
              <w:rPr>
                <w:sz w:val="18"/>
                <w:szCs w:val="18"/>
                <w:lang w:eastAsia="en-US"/>
              </w:rPr>
              <w:t>с 01.01.</w:t>
            </w:r>
          </w:p>
          <w:p w14:paraId="43C2A637"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1D6F690B"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561D9566"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9" w:type="dxa"/>
            <w:vAlign w:val="center"/>
          </w:tcPr>
          <w:p w14:paraId="47F9520E" w14:textId="77777777" w:rsidR="00D47B67" w:rsidRPr="00D47B67" w:rsidRDefault="00D47B67" w:rsidP="00D47B67">
            <w:pPr>
              <w:jc w:val="center"/>
              <w:rPr>
                <w:sz w:val="18"/>
                <w:szCs w:val="18"/>
                <w:lang w:eastAsia="en-US"/>
              </w:rPr>
            </w:pPr>
            <w:r w:rsidRPr="00D47B67">
              <w:rPr>
                <w:sz w:val="18"/>
                <w:szCs w:val="18"/>
                <w:lang w:eastAsia="en-US"/>
              </w:rPr>
              <w:t>с 01.01.</w:t>
            </w:r>
          </w:p>
          <w:p w14:paraId="42CDC16C"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6A821A02"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1C2CAD66"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7904E064" w14:textId="77777777" w:rsidR="00D47B67" w:rsidRPr="00D47B67" w:rsidRDefault="00D47B67" w:rsidP="00D47B67">
            <w:pPr>
              <w:jc w:val="center"/>
              <w:rPr>
                <w:sz w:val="18"/>
                <w:szCs w:val="18"/>
                <w:lang w:eastAsia="en-US"/>
              </w:rPr>
            </w:pPr>
            <w:r w:rsidRPr="00D47B67">
              <w:rPr>
                <w:sz w:val="18"/>
                <w:szCs w:val="18"/>
                <w:lang w:eastAsia="en-US"/>
              </w:rPr>
              <w:t>с 01.01.</w:t>
            </w:r>
          </w:p>
          <w:p w14:paraId="4B216153"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5A9F96E0"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376BF487"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4390C120" w14:textId="77777777" w:rsidR="00D47B67" w:rsidRPr="00D47B67" w:rsidRDefault="00D47B67" w:rsidP="00D47B67">
            <w:pPr>
              <w:jc w:val="center"/>
              <w:rPr>
                <w:sz w:val="18"/>
                <w:szCs w:val="18"/>
                <w:lang w:eastAsia="en-US"/>
              </w:rPr>
            </w:pPr>
            <w:r w:rsidRPr="00D47B67">
              <w:rPr>
                <w:sz w:val="18"/>
                <w:szCs w:val="18"/>
                <w:lang w:eastAsia="en-US"/>
              </w:rPr>
              <w:t>с 01.01.</w:t>
            </w:r>
          </w:p>
          <w:p w14:paraId="234DB98D"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77D4104A"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1D81DE52"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c>
          <w:tcPr>
            <w:tcW w:w="1168" w:type="dxa"/>
            <w:vAlign w:val="center"/>
          </w:tcPr>
          <w:p w14:paraId="1A3AB7F3" w14:textId="77777777" w:rsidR="00D47B67" w:rsidRPr="00D47B67" w:rsidRDefault="00D47B67" w:rsidP="00D47B67">
            <w:pPr>
              <w:jc w:val="center"/>
              <w:rPr>
                <w:sz w:val="18"/>
                <w:szCs w:val="18"/>
                <w:lang w:eastAsia="en-US"/>
              </w:rPr>
            </w:pPr>
            <w:r w:rsidRPr="00D47B67">
              <w:rPr>
                <w:sz w:val="18"/>
                <w:szCs w:val="18"/>
                <w:lang w:eastAsia="en-US"/>
              </w:rPr>
              <w:t>с 01.01.</w:t>
            </w:r>
          </w:p>
          <w:p w14:paraId="59AF95AE" w14:textId="77777777" w:rsidR="00D47B67" w:rsidRPr="00D47B67" w:rsidRDefault="00D47B67" w:rsidP="00D47B67">
            <w:pPr>
              <w:jc w:val="center"/>
              <w:rPr>
                <w:sz w:val="18"/>
                <w:szCs w:val="18"/>
                <w:lang w:eastAsia="en-US"/>
              </w:rPr>
            </w:pPr>
            <w:r w:rsidRPr="00D47B67">
              <w:rPr>
                <w:sz w:val="18"/>
                <w:szCs w:val="18"/>
                <w:lang w:eastAsia="en-US"/>
              </w:rPr>
              <w:t>по 30.06.</w:t>
            </w:r>
          </w:p>
        </w:tc>
        <w:tc>
          <w:tcPr>
            <w:tcW w:w="1168" w:type="dxa"/>
            <w:tcBorders>
              <w:right w:val="single" w:sz="4" w:space="0" w:color="auto"/>
            </w:tcBorders>
            <w:vAlign w:val="center"/>
          </w:tcPr>
          <w:p w14:paraId="400E1B16" w14:textId="77777777" w:rsidR="00D47B67" w:rsidRPr="00D47B67" w:rsidRDefault="00D47B67" w:rsidP="00D47B67">
            <w:pPr>
              <w:ind w:left="-108"/>
              <w:jc w:val="center"/>
              <w:rPr>
                <w:sz w:val="18"/>
                <w:szCs w:val="18"/>
                <w:lang w:eastAsia="en-US"/>
              </w:rPr>
            </w:pPr>
            <w:r w:rsidRPr="00D47B67">
              <w:rPr>
                <w:sz w:val="18"/>
                <w:szCs w:val="18"/>
                <w:lang w:eastAsia="en-US"/>
              </w:rPr>
              <w:t>с 01.07.</w:t>
            </w:r>
          </w:p>
          <w:p w14:paraId="783203E4" w14:textId="77777777" w:rsidR="00D47B67" w:rsidRPr="00D47B67" w:rsidRDefault="00D47B67" w:rsidP="00D47B67">
            <w:pPr>
              <w:ind w:left="-108"/>
              <w:jc w:val="center"/>
              <w:rPr>
                <w:bCs/>
                <w:color w:val="000000"/>
                <w:sz w:val="18"/>
                <w:szCs w:val="18"/>
                <w:lang w:eastAsia="en-US"/>
              </w:rPr>
            </w:pPr>
            <w:r w:rsidRPr="00D47B67">
              <w:rPr>
                <w:sz w:val="18"/>
                <w:szCs w:val="18"/>
                <w:lang w:eastAsia="en-US"/>
              </w:rPr>
              <w:t>по 31.12.</w:t>
            </w:r>
          </w:p>
        </w:tc>
      </w:tr>
      <w:tr w:rsidR="00D47B67" w:rsidRPr="00D47B67" w14:paraId="062CDB6A" w14:textId="77777777" w:rsidTr="00E8485B">
        <w:trPr>
          <w:trHeight w:val="400"/>
        </w:trPr>
        <w:tc>
          <w:tcPr>
            <w:tcW w:w="2631" w:type="dxa"/>
            <w:vMerge/>
            <w:vAlign w:val="center"/>
          </w:tcPr>
          <w:p w14:paraId="00032D37" w14:textId="77777777" w:rsidR="00D47B67" w:rsidRPr="00D47B67" w:rsidRDefault="00D47B67" w:rsidP="00D47B67">
            <w:pPr>
              <w:jc w:val="center"/>
              <w:rPr>
                <w:sz w:val="18"/>
                <w:szCs w:val="18"/>
                <w:lang w:eastAsia="en-US"/>
              </w:rPr>
            </w:pPr>
          </w:p>
        </w:tc>
        <w:tc>
          <w:tcPr>
            <w:tcW w:w="1168" w:type="dxa"/>
            <w:vAlign w:val="center"/>
          </w:tcPr>
          <w:p w14:paraId="14EA4464" w14:textId="77777777" w:rsidR="00D47B67" w:rsidRPr="00D47B67" w:rsidRDefault="00D47B67" w:rsidP="00D47B67">
            <w:pPr>
              <w:jc w:val="center"/>
              <w:rPr>
                <w:sz w:val="20"/>
                <w:szCs w:val="20"/>
                <w:lang w:eastAsia="en-US"/>
              </w:rPr>
            </w:pPr>
            <w:r w:rsidRPr="00D47B67">
              <w:rPr>
                <w:sz w:val="20"/>
                <w:szCs w:val="20"/>
                <w:lang w:eastAsia="en-US"/>
              </w:rPr>
              <w:t>521,37</w:t>
            </w:r>
          </w:p>
        </w:tc>
        <w:tc>
          <w:tcPr>
            <w:tcW w:w="1168" w:type="dxa"/>
            <w:vAlign w:val="center"/>
          </w:tcPr>
          <w:p w14:paraId="7A4E66A6" w14:textId="77777777" w:rsidR="00D47B67" w:rsidRPr="00D47B67" w:rsidRDefault="00D47B67" w:rsidP="00D47B67">
            <w:pPr>
              <w:jc w:val="center"/>
              <w:rPr>
                <w:sz w:val="20"/>
                <w:szCs w:val="20"/>
                <w:lang w:eastAsia="en-US"/>
              </w:rPr>
            </w:pPr>
            <w:r w:rsidRPr="00D47B67">
              <w:rPr>
                <w:sz w:val="20"/>
                <w:szCs w:val="20"/>
                <w:lang w:eastAsia="en-US"/>
              </w:rPr>
              <w:t>443,63</w:t>
            </w:r>
          </w:p>
        </w:tc>
        <w:tc>
          <w:tcPr>
            <w:tcW w:w="1169" w:type="dxa"/>
            <w:vAlign w:val="center"/>
          </w:tcPr>
          <w:p w14:paraId="2CC4F06B" w14:textId="77777777" w:rsidR="00D47B67" w:rsidRPr="00D47B67" w:rsidRDefault="00D47B67" w:rsidP="00D47B67">
            <w:pPr>
              <w:jc w:val="center"/>
              <w:rPr>
                <w:sz w:val="20"/>
                <w:szCs w:val="20"/>
                <w:lang w:eastAsia="en-US"/>
              </w:rPr>
            </w:pPr>
            <w:r w:rsidRPr="00D47B67">
              <w:rPr>
                <w:sz w:val="20"/>
                <w:szCs w:val="20"/>
                <w:lang w:eastAsia="en-US"/>
              </w:rPr>
              <w:t>542,21</w:t>
            </w:r>
          </w:p>
        </w:tc>
        <w:tc>
          <w:tcPr>
            <w:tcW w:w="1168" w:type="dxa"/>
            <w:vAlign w:val="center"/>
          </w:tcPr>
          <w:p w14:paraId="1A480FB7" w14:textId="77777777" w:rsidR="00D47B67" w:rsidRPr="00D47B67" w:rsidRDefault="00D47B67" w:rsidP="00D47B67">
            <w:pPr>
              <w:jc w:val="center"/>
              <w:rPr>
                <w:sz w:val="20"/>
                <w:szCs w:val="20"/>
                <w:lang w:eastAsia="en-US"/>
              </w:rPr>
            </w:pPr>
            <w:r w:rsidRPr="00D47B67">
              <w:rPr>
                <w:sz w:val="20"/>
                <w:szCs w:val="20"/>
                <w:lang w:eastAsia="en-US"/>
              </w:rPr>
              <w:t>461,35</w:t>
            </w:r>
          </w:p>
        </w:tc>
        <w:tc>
          <w:tcPr>
            <w:tcW w:w="1168" w:type="dxa"/>
            <w:vAlign w:val="center"/>
          </w:tcPr>
          <w:p w14:paraId="598FA6F6" w14:textId="77777777" w:rsidR="00D47B67" w:rsidRPr="00D47B67" w:rsidRDefault="00D47B67" w:rsidP="00D47B67">
            <w:pPr>
              <w:jc w:val="center"/>
              <w:rPr>
                <w:sz w:val="20"/>
                <w:szCs w:val="20"/>
                <w:lang w:eastAsia="en-US"/>
              </w:rPr>
            </w:pPr>
            <w:r w:rsidRPr="00D47B67">
              <w:rPr>
                <w:sz w:val="20"/>
                <w:szCs w:val="20"/>
                <w:lang w:eastAsia="en-US"/>
              </w:rPr>
              <w:t>563,88</w:t>
            </w:r>
          </w:p>
        </w:tc>
        <w:tc>
          <w:tcPr>
            <w:tcW w:w="1168" w:type="dxa"/>
            <w:vAlign w:val="center"/>
          </w:tcPr>
          <w:p w14:paraId="77051025" w14:textId="77777777" w:rsidR="00D47B67" w:rsidRPr="00D47B67" w:rsidRDefault="00D47B67" w:rsidP="00D47B67">
            <w:pPr>
              <w:jc w:val="center"/>
              <w:rPr>
                <w:sz w:val="20"/>
                <w:szCs w:val="20"/>
                <w:lang w:eastAsia="en-US"/>
              </w:rPr>
            </w:pPr>
            <w:r w:rsidRPr="00D47B67">
              <w:rPr>
                <w:sz w:val="20"/>
                <w:szCs w:val="20"/>
                <w:lang w:eastAsia="en-US"/>
              </w:rPr>
              <w:t>479,75</w:t>
            </w:r>
          </w:p>
        </w:tc>
        <w:tc>
          <w:tcPr>
            <w:tcW w:w="1168" w:type="dxa"/>
            <w:vAlign w:val="center"/>
          </w:tcPr>
          <w:p w14:paraId="1849410C" w14:textId="77777777" w:rsidR="00D47B67" w:rsidRPr="00D47B67" w:rsidRDefault="00D47B67" w:rsidP="00D47B67">
            <w:pPr>
              <w:jc w:val="center"/>
              <w:rPr>
                <w:sz w:val="20"/>
                <w:szCs w:val="20"/>
                <w:lang w:eastAsia="en-US"/>
              </w:rPr>
            </w:pPr>
            <w:r w:rsidRPr="00D47B67">
              <w:rPr>
                <w:sz w:val="20"/>
                <w:szCs w:val="20"/>
                <w:lang w:eastAsia="en-US"/>
              </w:rPr>
              <w:t>586,36</w:t>
            </w:r>
          </w:p>
        </w:tc>
        <w:tc>
          <w:tcPr>
            <w:tcW w:w="1168" w:type="dxa"/>
            <w:vAlign w:val="center"/>
          </w:tcPr>
          <w:p w14:paraId="4D512886" w14:textId="77777777" w:rsidR="00D47B67" w:rsidRPr="00D47B67" w:rsidRDefault="00D47B67" w:rsidP="00D47B67">
            <w:pPr>
              <w:jc w:val="center"/>
              <w:rPr>
                <w:sz w:val="20"/>
                <w:szCs w:val="20"/>
                <w:lang w:eastAsia="en-US"/>
              </w:rPr>
            </w:pPr>
            <w:r w:rsidRPr="00D47B67">
              <w:rPr>
                <w:sz w:val="20"/>
                <w:szCs w:val="20"/>
                <w:lang w:eastAsia="en-US"/>
              </w:rPr>
              <w:t>499,00</w:t>
            </w:r>
          </w:p>
        </w:tc>
        <w:tc>
          <w:tcPr>
            <w:tcW w:w="1168" w:type="dxa"/>
            <w:vAlign w:val="center"/>
          </w:tcPr>
          <w:p w14:paraId="3D8C7B3D" w14:textId="77777777" w:rsidR="00D47B67" w:rsidRPr="00D47B67" w:rsidRDefault="00D47B67" w:rsidP="00D47B67">
            <w:pPr>
              <w:jc w:val="center"/>
              <w:rPr>
                <w:sz w:val="20"/>
                <w:szCs w:val="20"/>
                <w:lang w:eastAsia="en-US"/>
              </w:rPr>
            </w:pPr>
            <w:r w:rsidRPr="00D47B67">
              <w:rPr>
                <w:sz w:val="20"/>
                <w:szCs w:val="20"/>
                <w:lang w:eastAsia="en-US"/>
              </w:rPr>
              <w:t>609,89</w:t>
            </w:r>
          </w:p>
        </w:tc>
        <w:tc>
          <w:tcPr>
            <w:tcW w:w="1168" w:type="dxa"/>
            <w:vAlign w:val="center"/>
          </w:tcPr>
          <w:p w14:paraId="5160B5D7" w14:textId="77777777" w:rsidR="00D47B67" w:rsidRPr="00D47B67" w:rsidRDefault="00D47B67" w:rsidP="00D47B67">
            <w:pPr>
              <w:jc w:val="center"/>
              <w:rPr>
                <w:sz w:val="20"/>
                <w:szCs w:val="20"/>
                <w:lang w:eastAsia="en-US"/>
              </w:rPr>
            </w:pPr>
            <w:r w:rsidRPr="00D47B67">
              <w:rPr>
                <w:sz w:val="20"/>
                <w:szCs w:val="20"/>
                <w:lang w:eastAsia="en-US"/>
              </w:rPr>
              <w:t>518,92</w:t>
            </w:r>
          </w:p>
        </w:tc>
      </w:tr>
    </w:tbl>
    <w:p w14:paraId="01EA30FA" w14:textId="77777777" w:rsidR="00D47B67" w:rsidRPr="00D47B67" w:rsidRDefault="00D47B67" w:rsidP="00D47B67">
      <w:pPr>
        <w:ind w:left="-426" w:right="-427" w:firstLine="568"/>
        <w:jc w:val="both"/>
        <w:rPr>
          <w:sz w:val="28"/>
          <w:szCs w:val="28"/>
        </w:rPr>
      </w:pPr>
    </w:p>
    <w:p w14:paraId="10659488" w14:textId="77777777" w:rsidR="00D47B67" w:rsidRPr="00D47B67" w:rsidRDefault="00D47B67" w:rsidP="00D47B67">
      <w:pPr>
        <w:ind w:left="-426" w:right="-427" w:firstLine="568"/>
        <w:jc w:val="both"/>
        <w:rPr>
          <w:sz w:val="28"/>
          <w:szCs w:val="28"/>
        </w:rPr>
      </w:pPr>
      <w:r w:rsidRPr="00D47B67">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23FFD13E" w14:textId="77777777" w:rsidR="00D47B67" w:rsidRPr="00D47B67" w:rsidRDefault="00D47B67" w:rsidP="00D47B67">
      <w:pPr>
        <w:ind w:left="-426" w:right="-427" w:firstLine="568"/>
        <w:jc w:val="both"/>
        <w:rPr>
          <w:sz w:val="28"/>
          <w:szCs w:val="28"/>
        </w:rPr>
      </w:pPr>
    </w:p>
    <w:p w14:paraId="280B0BF8" w14:textId="77777777" w:rsidR="00D47B67" w:rsidRPr="00D47B67" w:rsidRDefault="00D47B67" w:rsidP="00D47B67">
      <w:pPr>
        <w:ind w:left="-426" w:right="-427" w:firstLine="568"/>
        <w:jc w:val="both"/>
        <w:rPr>
          <w:sz w:val="28"/>
          <w:szCs w:val="28"/>
        </w:rPr>
      </w:pPr>
    </w:p>
    <w:p w14:paraId="4AD6F7C5" w14:textId="77777777" w:rsidR="00D47B67" w:rsidRPr="00D47B67" w:rsidRDefault="00D47B67" w:rsidP="00D47B67">
      <w:pPr>
        <w:ind w:left="-426" w:right="-427" w:firstLine="568"/>
        <w:jc w:val="both"/>
        <w:rPr>
          <w:sz w:val="28"/>
          <w:szCs w:val="28"/>
        </w:rPr>
      </w:pPr>
    </w:p>
    <w:p w14:paraId="33EC0FC4" w14:textId="77777777" w:rsidR="00D47B67" w:rsidRPr="00D47B67" w:rsidRDefault="00D47B67" w:rsidP="00D47B67">
      <w:pPr>
        <w:ind w:left="-426" w:right="-427" w:firstLine="568"/>
        <w:jc w:val="both"/>
        <w:rPr>
          <w:sz w:val="28"/>
          <w:szCs w:val="28"/>
        </w:rPr>
      </w:pPr>
    </w:p>
    <w:p w14:paraId="0225ABD2" w14:textId="77777777" w:rsidR="00D47B67" w:rsidRPr="00D47B67" w:rsidRDefault="00D47B67" w:rsidP="00D47B67">
      <w:pPr>
        <w:ind w:left="-426" w:right="-427" w:firstLine="568"/>
        <w:jc w:val="both"/>
        <w:rPr>
          <w:sz w:val="28"/>
          <w:szCs w:val="28"/>
        </w:rPr>
      </w:pPr>
    </w:p>
    <w:p w14:paraId="7A3D540D" w14:textId="77777777" w:rsidR="00D47B67" w:rsidRPr="00D47B67" w:rsidRDefault="00D47B67" w:rsidP="00D47B67">
      <w:pPr>
        <w:ind w:left="-426" w:right="-427" w:firstLine="568"/>
        <w:jc w:val="both"/>
        <w:rPr>
          <w:sz w:val="28"/>
          <w:szCs w:val="28"/>
        </w:rPr>
      </w:pPr>
      <w:r w:rsidRPr="00D47B67">
        <w:rPr>
          <w:sz w:val="28"/>
          <w:szCs w:val="28"/>
        </w:rPr>
        <w:br w:type="page"/>
      </w:r>
    </w:p>
    <w:p w14:paraId="1DCE82D8" w14:textId="77777777" w:rsidR="00D47B67" w:rsidRPr="00D47B67" w:rsidRDefault="00D47B67" w:rsidP="00D47B67">
      <w:pPr>
        <w:ind w:left="-426" w:right="-427" w:firstLine="568"/>
        <w:jc w:val="both"/>
        <w:rPr>
          <w:sz w:val="28"/>
          <w:szCs w:val="28"/>
        </w:rPr>
        <w:sectPr w:rsidR="00D47B67" w:rsidRPr="00D47B67" w:rsidSect="00D47B67">
          <w:pgSz w:w="16838" w:h="11906" w:orient="landscape"/>
          <w:pgMar w:top="1418" w:right="851" w:bottom="851" w:left="709" w:header="709" w:footer="709" w:gutter="0"/>
          <w:cols w:space="708"/>
          <w:titlePg/>
          <w:docGrid w:linePitch="360"/>
        </w:sectPr>
      </w:pPr>
    </w:p>
    <w:p w14:paraId="167E564A" w14:textId="77777777" w:rsidR="00D47B67" w:rsidRPr="00D47B67" w:rsidRDefault="00D47B67" w:rsidP="00D47B67">
      <w:pPr>
        <w:ind w:left="284"/>
        <w:jc w:val="center"/>
        <w:rPr>
          <w:bCs/>
          <w:color w:val="000000"/>
          <w:sz w:val="28"/>
          <w:szCs w:val="28"/>
        </w:rPr>
      </w:pPr>
      <w:r w:rsidRPr="00D47B67">
        <w:rPr>
          <w:bCs/>
          <w:color w:val="000000"/>
          <w:sz w:val="28"/>
          <w:szCs w:val="28"/>
        </w:rPr>
        <w:lastRenderedPageBreak/>
        <w:t>Раздел 7. График реализации мероприятий производственной</w:t>
      </w:r>
    </w:p>
    <w:p w14:paraId="07C102BE" w14:textId="77777777" w:rsidR="00D47B67" w:rsidRPr="00D47B67" w:rsidRDefault="00D47B67" w:rsidP="00D47B67">
      <w:pPr>
        <w:ind w:left="-142" w:firstLine="851"/>
        <w:jc w:val="center"/>
        <w:rPr>
          <w:bCs/>
          <w:color w:val="000000"/>
          <w:sz w:val="28"/>
          <w:szCs w:val="28"/>
        </w:rPr>
      </w:pPr>
      <w:r w:rsidRPr="00D47B67">
        <w:rPr>
          <w:bCs/>
          <w:color w:val="000000"/>
          <w:sz w:val="28"/>
          <w:szCs w:val="28"/>
        </w:rPr>
        <w:t xml:space="preserve">программы </w:t>
      </w:r>
      <w:r w:rsidRPr="00D47B67">
        <w:rPr>
          <w:bCs/>
          <w:color w:val="000000"/>
          <w:kern w:val="32"/>
          <w:sz w:val="28"/>
          <w:szCs w:val="28"/>
          <w:lang w:eastAsia="en-US"/>
        </w:rPr>
        <w:t>ООО «Энергоресурс»</w:t>
      </w:r>
    </w:p>
    <w:p w14:paraId="1292ECCC" w14:textId="77777777" w:rsidR="00D47B67" w:rsidRPr="00D47B67" w:rsidRDefault="00D47B67" w:rsidP="00D47B67">
      <w:pPr>
        <w:ind w:left="284"/>
        <w:jc w:val="center"/>
        <w:rPr>
          <w:bCs/>
          <w:color w:val="000000"/>
          <w:sz w:val="28"/>
          <w:szCs w:val="28"/>
        </w:rPr>
      </w:pPr>
      <w:r w:rsidRPr="00D47B67">
        <w:rPr>
          <w:bCs/>
          <w:color w:val="000000"/>
          <w:sz w:val="28"/>
          <w:szCs w:val="28"/>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2993034F" w14:textId="77777777" w:rsidR="00D47B67" w:rsidRPr="00D47B67" w:rsidRDefault="00D47B67" w:rsidP="00D47B67">
      <w:pPr>
        <w:ind w:left="-567" w:firstLine="1134"/>
        <w:jc w:val="center"/>
        <w:rPr>
          <w:bCs/>
          <w:color w:val="000000"/>
          <w:sz w:val="28"/>
          <w:szCs w:val="28"/>
        </w:rPr>
      </w:pPr>
    </w:p>
    <w:p w14:paraId="07F2C631" w14:textId="77777777" w:rsidR="00D47B67" w:rsidRPr="00D47B67" w:rsidRDefault="00D47B67" w:rsidP="00D47B67">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D47B67" w:rsidRPr="00D47B67" w14:paraId="7AC297B7" w14:textId="77777777" w:rsidTr="00E8485B">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07AA0D23" w14:textId="77777777" w:rsidR="00D47B67" w:rsidRPr="00D47B67" w:rsidRDefault="00D47B67" w:rsidP="00D47B67">
            <w:pPr>
              <w:jc w:val="center"/>
              <w:rPr>
                <w:sz w:val="28"/>
                <w:szCs w:val="28"/>
              </w:rPr>
            </w:pPr>
            <w:r w:rsidRPr="00D47B67">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1C6A832" w14:textId="77777777" w:rsidR="00D47B67" w:rsidRPr="00D47B67" w:rsidRDefault="00D47B67" w:rsidP="00D47B67">
            <w:pPr>
              <w:jc w:val="center"/>
              <w:rPr>
                <w:sz w:val="28"/>
                <w:szCs w:val="28"/>
              </w:rPr>
            </w:pPr>
            <w:r w:rsidRPr="00D47B67">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D2F4DA5" w14:textId="77777777" w:rsidR="00D47B67" w:rsidRPr="00D47B67" w:rsidRDefault="00D47B67" w:rsidP="00D47B67">
            <w:pPr>
              <w:jc w:val="center"/>
              <w:rPr>
                <w:sz w:val="28"/>
                <w:szCs w:val="28"/>
              </w:rPr>
            </w:pPr>
            <w:r w:rsidRPr="00D47B67">
              <w:rPr>
                <w:sz w:val="28"/>
                <w:szCs w:val="28"/>
              </w:rPr>
              <w:t>Дата окончания реализации мероприятий</w:t>
            </w:r>
          </w:p>
        </w:tc>
      </w:tr>
      <w:tr w:rsidR="00D47B67" w:rsidRPr="00D47B67" w14:paraId="248889DB" w14:textId="77777777" w:rsidTr="00E8485B">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16435373" w14:textId="77777777" w:rsidR="00D47B67" w:rsidRPr="00D47B67" w:rsidRDefault="00D47B67" w:rsidP="00D47B67">
            <w:pPr>
              <w:rPr>
                <w:sz w:val="28"/>
                <w:szCs w:val="28"/>
              </w:rPr>
            </w:pPr>
            <w:r w:rsidRPr="00D47B67">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2FE521F1" w14:textId="77777777" w:rsidR="00D47B67" w:rsidRPr="00D47B67" w:rsidRDefault="00D47B67" w:rsidP="00D47B67">
            <w:pPr>
              <w:jc w:val="center"/>
              <w:rPr>
                <w:sz w:val="28"/>
                <w:szCs w:val="28"/>
              </w:rPr>
            </w:pPr>
            <w:r w:rsidRPr="00D47B67">
              <w:rPr>
                <w:sz w:val="28"/>
                <w:szCs w:val="28"/>
              </w:rPr>
              <w:t>06.08.2021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0453F91D" w14:textId="77777777" w:rsidR="00D47B67" w:rsidRPr="00D47B67" w:rsidRDefault="00D47B67" w:rsidP="00D47B67">
            <w:pPr>
              <w:jc w:val="center"/>
              <w:rPr>
                <w:sz w:val="28"/>
                <w:szCs w:val="28"/>
              </w:rPr>
            </w:pPr>
            <w:r w:rsidRPr="00D47B67">
              <w:rPr>
                <w:sz w:val="28"/>
                <w:szCs w:val="28"/>
              </w:rPr>
              <w:t>31.12.2030</w:t>
            </w:r>
          </w:p>
        </w:tc>
      </w:tr>
    </w:tbl>
    <w:p w14:paraId="251D5281" w14:textId="77777777" w:rsidR="00D47B67" w:rsidRPr="00D47B67" w:rsidRDefault="00D47B67" w:rsidP="00D47B67">
      <w:pPr>
        <w:jc w:val="both"/>
        <w:rPr>
          <w:sz w:val="28"/>
          <w:szCs w:val="28"/>
          <w:lang w:eastAsia="en-US"/>
        </w:rPr>
      </w:pPr>
    </w:p>
    <w:p w14:paraId="70F2DE53" w14:textId="77777777" w:rsidR="00D47B67" w:rsidRPr="00D47B67" w:rsidRDefault="00D47B67" w:rsidP="00D47B67">
      <w:pPr>
        <w:jc w:val="both"/>
        <w:rPr>
          <w:sz w:val="28"/>
          <w:szCs w:val="28"/>
          <w:lang w:eastAsia="en-US"/>
        </w:rPr>
        <w:sectPr w:rsidR="00D47B67" w:rsidRPr="00D47B67" w:rsidSect="00D47B67">
          <w:pgSz w:w="11906" w:h="16838"/>
          <w:pgMar w:top="851" w:right="851" w:bottom="709" w:left="1701" w:header="709" w:footer="709" w:gutter="0"/>
          <w:cols w:space="708"/>
          <w:titlePg/>
          <w:docGrid w:linePitch="360"/>
        </w:sectPr>
      </w:pPr>
    </w:p>
    <w:p w14:paraId="30481096" w14:textId="77777777" w:rsidR="00D47B67" w:rsidRPr="00D47B67" w:rsidRDefault="00D47B67" w:rsidP="00D47B67">
      <w:pPr>
        <w:ind w:left="-142" w:firstLine="709"/>
        <w:jc w:val="center"/>
        <w:rPr>
          <w:bCs/>
          <w:color w:val="000000"/>
          <w:sz w:val="28"/>
          <w:szCs w:val="28"/>
        </w:rPr>
      </w:pPr>
      <w:r w:rsidRPr="00D47B67">
        <w:rPr>
          <w:sz w:val="28"/>
          <w:szCs w:val="28"/>
        </w:rPr>
        <w:lastRenderedPageBreak/>
        <w:t xml:space="preserve">Раздел 8. </w:t>
      </w:r>
      <w:r w:rsidRPr="00D47B67">
        <w:rPr>
          <w:bCs/>
          <w:color w:val="000000"/>
          <w:sz w:val="28"/>
          <w:szCs w:val="28"/>
        </w:rPr>
        <w:t xml:space="preserve">Показатели надежности, качества, </w:t>
      </w:r>
    </w:p>
    <w:p w14:paraId="57B11CD6" w14:textId="77777777" w:rsidR="00D47B67" w:rsidRPr="00D47B67" w:rsidRDefault="00D47B67" w:rsidP="00D47B67">
      <w:pPr>
        <w:ind w:left="-142" w:firstLine="709"/>
        <w:jc w:val="center"/>
        <w:rPr>
          <w:sz w:val="28"/>
          <w:szCs w:val="28"/>
          <w:lang w:eastAsia="en-US"/>
        </w:rPr>
      </w:pPr>
      <w:r w:rsidRPr="00D47B67">
        <w:rPr>
          <w:bCs/>
          <w:color w:val="000000"/>
          <w:sz w:val="28"/>
          <w:szCs w:val="28"/>
        </w:rPr>
        <w:t xml:space="preserve">энергетической эффективности объектов систем </w:t>
      </w:r>
      <w:r w:rsidRPr="00D47B67">
        <w:rPr>
          <w:sz w:val="28"/>
          <w:szCs w:val="28"/>
          <w:lang w:eastAsia="en-US"/>
        </w:rPr>
        <w:t xml:space="preserve">горячего водоснабжения </w:t>
      </w:r>
      <w:r w:rsidRPr="00D47B67">
        <w:rPr>
          <w:bCs/>
          <w:color w:val="000000"/>
          <w:kern w:val="32"/>
          <w:sz w:val="28"/>
          <w:szCs w:val="28"/>
          <w:lang w:eastAsia="en-US"/>
        </w:rPr>
        <w:t>ООО «Энергоресурс»</w:t>
      </w:r>
      <w:r w:rsidRPr="00D47B67">
        <w:rPr>
          <w:sz w:val="28"/>
          <w:szCs w:val="28"/>
          <w:lang w:eastAsia="en-US"/>
        </w:rPr>
        <w:br/>
        <w:t xml:space="preserve">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40AC2F7C" w14:textId="77777777" w:rsidR="00D47B67" w:rsidRPr="00D47B67" w:rsidRDefault="00D47B67" w:rsidP="00D47B67">
      <w:pPr>
        <w:ind w:left="-567"/>
        <w:jc w:val="center"/>
        <w:rPr>
          <w:bCs/>
          <w:color w:val="000000"/>
          <w:sz w:val="28"/>
          <w:szCs w:val="28"/>
        </w:rPr>
      </w:pPr>
    </w:p>
    <w:p w14:paraId="28A6778C" w14:textId="77777777" w:rsidR="00D47B67" w:rsidRPr="00D47B67" w:rsidRDefault="00D47B67" w:rsidP="00D47B67">
      <w:pPr>
        <w:ind w:left="-567"/>
        <w:jc w:val="center"/>
        <w:rPr>
          <w:bCs/>
          <w:color w:val="000000"/>
          <w:sz w:val="28"/>
          <w:szCs w:val="28"/>
        </w:rPr>
      </w:pPr>
    </w:p>
    <w:tbl>
      <w:tblPr>
        <w:tblStyle w:val="ae"/>
        <w:tblW w:w="14577" w:type="dxa"/>
        <w:tblInd w:w="491" w:type="dxa"/>
        <w:tblLayout w:type="fixed"/>
        <w:tblLook w:val="04A0" w:firstRow="1" w:lastRow="0" w:firstColumn="1" w:lastColumn="0" w:noHBand="0" w:noVBand="1"/>
      </w:tblPr>
      <w:tblGrid>
        <w:gridCol w:w="845"/>
        <w:gridCol w:w="2319"/>
        <w:gridCol w:w="1016"/>
        <w:gridCol w:w="1379"/>
        <w:gridCol w:w="944"/>
        <w:gridCol w:w="962"/>
        <w:gridCol w:w="1016"/>
        <w:gridCol w:w="1016"/>
        <w:gridCol w:w="1016"/>
        <w:gridCol w:w="1016"/>
        <w:gridCol w:w="1016"/>
        <w:gridCol w:w="1016"/>
        <w:gridCol w:w="1016"/>
      </w:tblGrid>
      <w:tr w:rsidR="00D47B67" w:rsidRPr="00D47B67" w14:paraId="503AAFAE" w14:textId="77777777" w:rsidTr="00E8485B">
        <w:trPr>
          <w:trHeight w:val="1077"/>
        </w:trPr>
        <w:tc>
          <w:tcPr>
            <w:tcW w:w="845" w:type="dxa"/>
            <w:vAlign w:val="center"/>
          </w:tcPr>
          <w:p w14:paraId="154504FD"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 п/п</w:t>
            </w:r>
          </w:p>
        </w:tc>
        <w:tc>
          <w:tcPr>
            <w:tcW w:w="2319" w:type="dxa"/>
            <w:vAlign w:val="center"/>
          </w:tcPr>
          <w:p w14:paraId="13DD0A32"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Наименование показателя</w:t>
            </w:r>
          </w:p>
        </w:tc>
        <w:tc>
          <w:tcPr>
            <w:tcW w:w="1016" w:type="dxa"/>
            <w:vAlign w:val="center"/>
          </w:tcPr>
          <w:p w14:paraId="21DCE10E"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Факт 2020 год</w:t>
            </w:r>
          </w:p>
        </w:tc>
        <w:tc>
          <w:tcPr>
            <w:tcW w:w="1379" w:type="dxa"/>
            <w:vAlign w:val="center"/>
          </w:tcPr>
          <w:p w14:paraId="31B2951A" w14:textId="77777777" w:rsidR="00D47B67" w:rsidRPr="00D47B67" w:rsidRDefault="00D47B67" w:rsidP="00D47B67">
            <w:pPr>
              <w:jc w:val="center"/>
              <w:rPr>
                <w:bCs/>
                <w:color w:val="000000"/>
                <w:sz w:val="22"/>
                <w:szCs w:val="22"/>
                <w:lang w:eastAsia="en-US"/>
              </w:rPr>
            </w:pPr>
            <w:proofErr w:type="spellStart"/>
            <w:r w:rsidRPr="00D47B67">
              <w:rPr>
                <w:bCs/>
                <w:color w:val="000000"/>
                <w:sz w:val="22"/>
                <w:szCs w:val="22"/>
                <w:lang w:eastAsia="en-US"/>
              </w:rPr>
              <w:t>Ожидае-мые</w:t>
            </w:r>
            <w:proofErr w:type="spellEnd"/>
            <w:r w:rsidRPr="00D47B67">
              <w:rPr>
                <w:bCs/>
                <w:color w:val="000000"/>
                <w:sz w:val="22"/>
                <w:szCs w:val="22"/>
                <w:lang w:eastAsia="en-US"/>
              </w:rPr>
              <w:t xml:space="preserve"> значения 2021 год</w:t>
            </w:r>
          </w:p>
        </w:tc>
        <w:tc>
          <w:tcPr>
            <w:tcW w:w="944" w:type="dxa"/>
            <w:vAlign w:val="center"/>
          </w:tcPr>
          <w:p w14:paraId="2B0ED712"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 xml:space="preserve">План 2022 </w:t>
            </w:r>
          </w:p>
          <w:p w14:paraId="735D9218"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год</w:t>
            </w:r>
          </w:p>
        </w:tc>
        <w:tc>
          <w:tcPr>
            <w:tcW w:w="962" w:type="dxa"/>
            <w:vAlign w:val="center"/>
          </w:tcPr>
          <w:p w14:paraId="67BAAAA3"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2023 год</w:t>
            </w:r>
          </w:p>
        </w:tc>
        <w:tc>
          <w:tcPr>
            <w:tcW w:w="1016" w:type="dxa"/>
            <w:vAlign w:val="center"/>
          </w:tcPr>
          <w:p w14:paraId="7F311C3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2024 год</w:t>
            </w:r>
          </w:p>
        </w:tc>
        <w:tc>
          <w:tcPr>
            <w:tcW w:w="1016" w:type="dxa"/>
            <w:vAlign w:val="center"/>
          </w:tcPr>
          <w:p w14:paraId="1A150EA7"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 xml:space="preserve">План 2025 год </w:t>
            </w:r>
          </w:p>
        </w:tc>
        <w:tc>
          <w:tcPr>
            <w:tcW w:w="1016" w:type="dxa"/>
            <w:vAlign w:val="center"/>
          </w:tcPr>
          <w:p w14:paraId="34DFE307"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2026 год</w:t>
            </w:r>
          </w:p>
        </w:tc>
        <w:tc>
          <w:tcPr>
            <w:tcW w:w="1016" w:type="dxa"/>
            <w:vAlign w:val="center"/>
          </w:tcPr>
          <w:p w14:paraId="0C154C87"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2027 год</w:t>
            </w:r>
          </w:p>
        </w:tc>
        <w:tc>
          <w:tcPr>
            <w:tcW w:w="1016" w:type="dxa"/>
            <w:vAlign w:val="center"/>
          </w:tcPr>
          <w:p w14:paraId="28258760"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2028 год</w:t>
            </w:r>
          </w:p>
        </w:tc>
        <w:tc>
          <w:tcPr>
            <w:tcW w:w="1016" w:type="dxa"/>
            <w:vAlign w:val="center"/>
          </w:tcPr>
          <w:p w14:paraId="42C7276C"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2029 год</w:t>
            </w:r>
          </w:p>
        </w:tc>
        <w:tc>
          <w:tcPr>
            <w:tcW w:w="1016" w:type="dxa"/>
            <w:vAlign w:val="center"/>
          </w:tcPr>
          <w:p w14:paraId="6D4020E4"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План 2030 год</w:t>
            </w:r>
          </w:p>
        </w:tc>
      </w:tr>
      <w:tr w:rsidR="00D47B67" w:rsidRPr="00D47B67" w14:paraId="2C339499" w14:textId="77777777" w:rsidTr="00E8485B">
        <w:trPr>
          <w:trHeight w:val="808"/>
        </w:trPr>
        <w:tc>
          <w:tcPr>
            <w:tcW w:w="845" w:type="dxa"/>
            <w:vAlign w:val="center"/>
          </w:tcPr>
          <w:p w14:paraId="767292EE"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1.</w:t>
            </w:r>
          </w:p>
        </w:tc>
        <w:tc>
          <w:tcPr>
            <w:tcW w:w="2319" w:type="dxa"/>
            <w:vAlign w:val="center"/>
          </w:tcPr>
          <w:p w14:paraId="247BA3CE" w14:textId="77777777" w:rsidR="00D47B67" w:rsidRPr="00D47B67" w:rsidRDefault="00D47B67" w:rsidP="00D47B67">
            <w:pPr>
              <w:jc w:val="center"/>
              <w:rPr>
                <w:color w:val="000000"/>
                <w:sz w:val="22"/>
                <w:szCs w:val="22"/>
                <w:lang w:eastAsia="en-US"/>
              </w:rPr>
            </w:pPr>
            <w:r w:rsidRPr="00D47B67">
              <w:rPr>
                <w:sz w:val="22"/>
                <w:szCs w:val="22"/>
                <w:lang w:eastAsia="en-US"/>
              </w:rPr>
              <w:t>Показатели качества горячей воды</w:t>
            </w:r>
          </w:p>
        </w:tc>
        <w:tc>
          <w:tcPr>
            <w:tcW w:w="1016" w:type="dxa"/>
            <w:vAlign w:val="center"/>
          </w:tcPr>
          <w:p w14:paraId="3647ECAE"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379" w:type="dxa"/>
            <w:vAlign w:val="center"/>
          </w:tcPr>
          <w:p w14:paraId="004F96B2"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44" w:type="dxa"/>
            <w:vAlign w:val="center"/>
          </w:tcPr>
          <w:p w14:paraId="0854E915"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62" w:type="dxa"/>
            <w:vAlign w:val="center"/>
          </w:tcPr>
          <w:p w14:paraId="3C7E89DF"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5D7BFD8D"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78BAFB10"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383E83C8"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515269F2"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61B73E08"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DD39FEF"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AAB644C" w14:textId="77777777" w:rsidR="00D47B67" w:rsidRPr="00D47B67" w:rsidRDefault="00D47B67" w:rsidP="00D47B67">
            <w:pPr>
              <w:jc w:val="center"/>
              <w:rPr>
                <w:lang w:eastAsia="en-US"/>
              </w:rPr>
            </w:pPr>
            <w:r w:rsidRPr="00D47B67">
              <w:rPr>
                <w:bCs/>
                <w:color w:val="000000"/>
                <w:sz w:val="22"/>
                <w:szCs w:val="22"/>
                <w:lang w:eastAsia="en-US"/>
              </w:rPr>
              <w:t>-</w:t>
            </w:r>
          </w:p>
        </w:tc>
      </w:tr>
      <w:tr w:rsidR="00D47B67" w:rsidRPr="00D47B67" w14:paraId="1142ABC7" w14:textId="77777777" w:rsidTr="00E8485B">
        <w:trPr>
          <w:trHeight w:val="1346"/>
        </w:trPr>
        <w:tc>
          <w:tcPr>
            <w:tcW w:w="845" w:type="dxa"/>
            <w:vAlign w:val="center"/>
          </w:tcPr>
          <w:p w14:paraId="51D87504"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2.</w:t>
            </w:r>
          </w:p>
        </w:tc>
        <w:tc>
          <w:tcPr>
            <w:tcW w:w="2319" w:type="dxa"/>
            <w:vAlign w:val="center"/>
          </w:tcPr>
          <w:p w14:paraId="780E0692" w14:textId="77777777" w:rsidR="00D47B67" w:rsidRPr="00D47B67" w:rsidRDefault="00D47B67" w:rsidP="00D47B67">
            <w:pPr>
              <w:jc w:val="center"/>
              <w:rPr>
                <w:bCs/>
                <w:color w:val="000000"/>
                <w:sz w:val="22"/>
                <w:szCs w:val="22"/>
                <w:lang w:eastAsia="en-US"/>
              </w:rPr>
            </w:pPr>
            <w:r w:rsidRPr="00D47B67">
              <w:rPr>
                <w:sz w:val="22"/>
                <w:szCs w:val="22"/>
                <w:lang w:eastAsia="en-US"/>
              </w:rPr>
              <w:t>Показатели надежности и бесперебойности горячего водоснабжения</w:t>
            </w:r>
          </w:p>
        </w:tc>
        <w:tc>
          <w:tcPr>
            <w:tcW w:w="1016" w:type="dxa"/>
            <w:vAlign w:val="center"/>
          </w:tcPr>
          <w:p w14:paraId="4D1F135D"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379" w:type="dxa"/>
            <w:vAlign w:val="center"/>
          </w:tcPr>
          <w:p w14:paraId="3C36A83C"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44" w:type="dxa"/>
            <w:vAlign w:val="center"/>
          </w:tcPr>
          <w:p w14:paraId="17E0CA49"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62" w:type="dxa"/>
            <w:vAlign w:val="center"/>
          </w:tcPr>
          <w:p w14:paraId="25BD06BF"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5FB89804"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47ACA7FF"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5B5B39C"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66B83692"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4126325"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10724FB2"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0C681D8F" w14:textId="77777777" w:rsidR="00D47B67" w:rsidRPr="00D47B67" w:rsidRDefault="00D47B67" w:rsidP="00D47B67">
            <w:pPr>
              <w:jc w:val="center"/>
              <w:rPr>
                <w:lang w:eastAsia="en-US"/>
              </w:rPr>
            </w:pPr>
            <w:r w:rsidRPr="00D47B67">
              <w:rPr>
                <w:bCs/>
                <w:color w:val="000000"/>
                <w:sz w:val="22"/>
                <w:szCs w:val="22"/>
                <w:lang w:eastAsia="en-US"/>
              </w:rPr>
              <w:t>-</w:t>
            </w:r>
          </w:p>
        </w:tc>
      </w:tr>
      <w:tr w:rsidR="00D47B67" w:rsidRPr="00D47B67" w14:paraId="438B96FA" w14:textId="77777777" w:rsidTr="00E8485B">
        <w:trPr>
          <w:trHeight w:val="1359"/>
        </w:trPr>
        <w:tc>
          <w:tcPr>
            <w:tcW w:w="845" w:type="dxa"/>
            <w:vAlign w:val="center"/>
          </w:tcPr>
          <w:p w14:paraId="45C4A6F1"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3.</w:t>
            </w:r>
          </w:p>
        </w:tc>
        <w:tc>
          <w:tcPr>
            <w:tcW w:w="2319" w:type="dxa"/>
            <w:vAlign w:val="center"/>
          </w:tcPr>
          <w:p w14:paraId="2445477D" w14:textId="77777777" w:rsidR="00D47B67" w:rsidRPr="00D47B67" w:rsidRDefault="00D47B67" w:rsidP="00D47B67">
            <w:pPr>
              <w:jc w:val="center"/>
              <w:rPr>
                <w:bCs/>
                <w:color w:val="000000"/>
                <w:sz w:val="22"/>
                <w:szCs w:val="22"/>
                <w:lang w:eastAsia="en-US"/>
              </w:rPr>
            </w:pPr>
            <w:r w:rsidRPr="00D47B67">
              <w:rPr>
                <w:sz w:val="22"/>
                <w:szCs w:val="22"/>
                <w:lang w:eastAsia="en-US"/>
              </w:rPr>
              <w:t>Показатели энергетической эффективности использования ресурсов</w:t>
            </w:r>
          </w:p>
        </w:tc>
        <w:tc>
          <w:tcPr>
            <w:tcW w:w="1016" w:type="dxa"/>
            <w:vAlign w:val="center"/>
          </w:tcPr>
          <w:p w14:paraId="10D45B62"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379" w:type="dxa"/>
            <w:vAlign w:val="center"/>
          </w:tcPr>
          <w:p w14:paraId="3DC27154"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44" w:type="dxa"/>
            <w:vAlign w:val="center"/>
          </w:tcPr>
          <w:p w14:paraId="67827C3B"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962" w:type="dxa"/>
            <w:vAlign w:val="center"/>
          </w:tcPr>
          <w:p w14:paraId="13E4BFAC"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4999F3F6" w14:textId="77777777" w:rsidR="00D47B67" w:rsidRPr="00D47B67" w:rsidRDefault="00D47B67" w:rsidP="00D47B67">
            <w:pPr>
              <w:jc w:val="center"/>
              <w:rPr>
                <w:bCs/>
                <w:color w:val="000000"/>
                <w:sz w:val="22"/>
                <w:szCs w:val="22"/>
                <w:lang w:eastAsia="en-US"/>
              </w:rPr>
            </w:pPr>
            <w:r w:rsidRPr="00D47B67">
              <w:rPr>
                <w:bCs/>
                <w:color w:val="000000"/>
                <w:sz w:val="22"/>
                <w:szCs w:val="22"/>
                <w:lang w:eastAsia="en-US"/>
              </w:rPr>
              <w:t>-</w:t>
            </w:r>
          </w:p>
        </w:tc>
        <w:tc>
          <w:tcPr>
            <w:tcW w:w="1016" w:type="dxa"/>
            <w:vAlign w:val="center"/>
          </w:tcPr>
          <w:p w14:paraId="32311356"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1FBFA475"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1614EAA8"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3B7AF3D1"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76E86905" w14:textId="77777777" w:rsidR="00D47B67" w:rsidRPr="00D47B67" w:rsidRDefault="00D47B67" w:rsidP="00D47B67">
            <w:pPr>
              <w:jc w:val="center"/>
              <w:rPr>
                <w:lang w:eastAsia="en-US"/>
              </w:rPr>
            </w:pPr>
            <w:r w:rsidRPr="00D47B67">
              <w:rPr>
                <w:bCs/>
                <w:color w:val="000000"/>
                <w:sz w:val="22"/>
                <w:szCs w:val="22"/>
                <w:lang w:eastAsia="en-US"/>
              </w:rPr>
              <w:t>-</w:t>
            </w:r>
          </w:p>
        </w:tc>
        <w:tc>
          <w:tcPr>
            <w:tcW w:w="1016" w:type="dxa"/>
            <w:vAlign w:val="center"/>
          </w:tcPr>
          <w:p w14:paraId="4D11EBB0" w14:textId="77777777" w:rsidR="00D47B67" w:rsidRPr="00D47B67" w:rsidRDefault="00D47B67" w:rsidP="00D47B67">
            <w:pPr>
              <w:jc w:val="center"/>
              <w:rPr>
                <w:lang w:eastAsia="en-US"/>
              </w:rPr>
            </w:pPr>
            <w:r w:rsidRPr="00D47B67">
              <w:rPr>
                <w:bCs/>
                <w:color w:val="000000"/>
                <w:sz w:val="22"/>
                <w:szCs w:val="22"/>
                <w:lang w:eastAsia="en-US"/>
              </w:rPr>
              <w:t>-</w:t>
            </w:r>
          </w:p>
        </w:tc>
      </w:tr>
    </w:tbl>
    <w:p w14:paraId="5D2BDF11" w14:textId="77777777" w:rsidR="00D47B67" w:rsidRPr="00D47B67" w:rsidRDefault="00D47B67" w:rsidP="00D47B67">
      <w:pPr>
        <w:ind w:left="-567"/>
        <w:jc w:val="center"/>
        <w:rPr>
          <w:bCs/>
          <w:color w:val="000000"/>
          <w:sz w:val="28"/>
          <w:szCs w:val="28"/>
        </w:rPr>
      </w:pPr>
    </w:p>
    <w:p w14:paraId="77197EBE" w14:textId="77777777" w:rsidR="00D47B67" w:rsidRPr="00D47B67" w:rsidRDefault="00D47B67" w:rsidP="00D47B67">
      <w:pPr>
        <w:ind w:left="-567"/>
        <w:jc w:val="center"/>
        <w:rPr>
          <w:bCs/>
          <w:color w:val="000000"/>
          <w:sz w:val="28"/>
          <w:szCs w:val="28"/>
        </w:rPr>
      </w:pPr>
    </w:p>
    <w:p w14:paraId="28202A9F" w14:textId="77777777" w:rsidR="00D47B67" w:rsidRPr="00D47B67" w:rsidRDefault="00D47B67" w:rsidP="00D47B67">
      <w:pPr>
        <w:ind w:left="-567"/>
        <w:jc w:val="center"/>
        <w:rPr>
          <w:bCs/>
          <w:color w:val="000000"/>
          <w:sz w:val="28"/>
          <w:szCs w:val="28"/>
        </w:rPr>
      </w:pPr>
    </w:p>
    <w:p w14:paraId="750FE94E" w14:textId="77777777" w:rsidR="00D47B67" w:rsidRPr="00D47B67" w:rsidRDefault="00D47B67" w:rsidP="00D47B67">
      <w:pPr>
        <w:ind w:left="-567"/>
        <w:jc w:val="center"/>
        <w:rPr>
          <w:bCs/>
          <w:color w:val="000000"/>
          <w:sz w:val="28"/>
          <w:szCs w:val="28"/>
        </w:rPr>
      </w:pPr>
    </w:p>
    <w:p w14:paraId="7E76437A" w14:textId="77777777" w:rsidR="00D47B67" w:rsidRPr="00D47B67" w:rsidRDefault="00D47B67" w:rsidP="00D47B67">
      <w:pPr>
        <w:ind w:left="-567"/>
        <w:jc w:val="center"/>
        <w:rPr>
          <w:bCs/>
          <w:color w:val="000000"/>
          <w:sz w:val="28"/>
          <w:szCs w:val="28"/>
        </w:rPr>
      </w:pPr>
    </w:p>
    <w:p w14:paraId="1A07A020" w14:textId="77777777" w:rsidR="00D47B67" w:rsidRPr="00D47B67" w:rsidRDefault="00D47B67" w:rsidP="00D47B67">
      <w:pPr>
        <w:rPr>
          <w:bCs/>
          <w:color w:val="000000"/>
          <w:sz w:val="28"/>
          <w:szCs w:val="28"/>
        </w:rPr>
      </w:pPr>
    </w:p>
    <w:p w14:paraId="3196A865" w14:textId="77777777" w:rsidR="00D47B67" w:rsidRPr="00D47B67" w:rsidRDefault="00D47B67" w:rsidP="00D47B67">
      <w:pPr>
        <w:ind w:left="-567"/>
        <w:jc w:val="center"/>
        <w:rPr>
          <w:bCs/>
          <w:color w:val="000000"/>
          <w:sz w:val="28"/>
          <w:szCs w:val="28"/>
        </w:rPr>
      </w:pPr>
    </w:p>
    <w:p w14:paraId="7BC6EA14" w14:textId="77777777" w:rsidR="00D47B67" w:rsidRPr="00D47B67" w:rsidRDefault="00D47B67" w:rsidP="00D47B67">
      <w:pPr>
        <w:ind w:left="-567"/>
        <w:jc w:val="center"/>
        <w:rPr>
          <w:bCs/>
          <w:color w:val="000000"/>
          <w:sz w:val="28"/>
          <w:szCs w:val="28"/>
        </w:rPr>
        <w:sectPr w:rsidR="00D47B67" w:rsidRPr="00D47B67" w:rsidSect="00D47B67">
          <w:pgSz w:w="16838" w:h="11906" w:orient="landscape"/>
          <w:pgMar w:top="1701" w:right="851" w:bottom="851" w:left="709" w:header="709" w:footer="709" w:gutter="0"/>
          <w:cols w:space="708"/>
          <w:titlePg/>
          <w:docGrid w:linePitch="360"/>
        </w:sectPr>
      </w:pPr>
    </w:p>
    <w:p w14:paraId="190EF4BC" w14:textId="77777777" w:rsidR="00D47B67" w:rsidRPr="00D47B67" w:rsidRDefault="00D47B67" w:rsidP="00D47B67">
      <w:pPr>
        <w:ind w:left="-567"/>
        <w:jc w:val="center"/>
        <w:rPr>
          <w:lang w:eastAsia="en-US"/>
        </w:rPr>
      </w:pPr>
      <w:r w:rsidRPr="00D47B67">
        <w:rPr>
          <w:bCs/>
          <w:color w:val="000000"/>
          <w:sz w:val="28"/>
          <w:szCs w:val="28"/>
        </w:rPr>
        <w:lastRenderedPageBreak/>
        <w:t>Раздел 9. Расчет эффективности производственной программы</w:t>
      </w:r>
      <w:r w:rsidRPr="00D47B67">
        <w:rPr>
          <w:lang w:eastAsia="en-US"/>
        </w:rPr>
        <w:t xml:space="preserve">  </w:t>
      </w:r>
    </w:p>
    <w:p w14:paraId="6DCF8053" w14:textId="77777777" w:rsidR="00D47B67" w:rsidRPr="00D47B67" w:rsidRDefault="00D47B67" w:rsidP="00D47B67">
      <w:pPr>
        <w:ind w:left="-567"/>
        <w:jc w:val="center"/>
        <w:rPr>
          <w:bCs/>
          <w:color w:val="000000"/>
          <w:sz w:val="28"/>
          <w:szCs w:val="28"/>
        </w:rPr>
      </w:pPr>
      <w:r w:rsidRPr="00D47B67">
        <w:rPr>
          <w:bCs/>
          <w:color w:val="000000"/>
          <w:kern w:val="32"/>
          <w:sz w:val="28"/>
          <w:szCs w:val="28"/>
          <w:lang w:eastAsia="en-US"/>
        </w:rPr>
        <w:t>ООО «Энергоресурс»</w:t>
      </w:r>
      <w:r w:rsidRPr="00D47B67">
        <w:rPr>
          <w:bCs/>
          <w:color w:val="000000"/>
          <w:sz w:val="28"/>
          <w:szCs w:val="28"/>
        </w:rPr>
        <w:t xml:space="preserve"> 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4C7ADA8D" w14:textId="77777777" w:rsidR="00D47B67" w:rsidRPr="00D47B67" w:rsidRDefault="00D47B67" w:rsidP="00D47B67">
      <w:pPr>
        <w:ind w:left="-567"/>
        <w:jc w:val="center"/>
        <w:rPr>
          <w:bCs/>
          <w:color w:val="000000"/>
          <w:sz w:val="28"/>
          <w:szCs w:val="28"/>
        </w:rPr>
      </w:pPr>
    </w:p>
    <w:p w14:paraId="201F2A5E" w14:textId="77777777" w:rsidR="00D47B67" w:rsidRPr="00D47B67" w:rsidRDefault="00D47B67" w:rsidP="00D47B67">
      <w:pPr>
        <w:ind w:left="-567"/>
        <w:jc w:val="center"/>
        <w:rPr>
          <w:bCs/>
          <w:color w:val="000000"/>
          <w:sz w:val="28"/>
          <w:szCs w:val="28"/>
        </w:rPr>
      </w:pPr>
    </w:p>
    <w:tbl>
      <w:tblPr>
        <w:tblStyle w:val="ae"/>
        <w:tblW w:w="10565" w:type="dxa"/>
        <w:tblInd w:w="-885" w:type="dxa"/>
        <w:tblLayout w:type="fixed"/>
        <w:tblLook w:val="04A0" w:firstRow="1" w:lastRow="0" w:firstColumn="1" w:lastColumn="0" w:noHBand="0" w:noVBand="1"/>
      </w:tblPr>
      <w:tblGrid>
        <w:gridCol w:w="709"/>
        <w:gridCol w:w="3403"/>
        <w:gridCol w:w="1559"/>
        <w:gridCol w:w="2552"/>
        <w:gridCol w:w="2342"/>
      </w:tblGrid>
      <w:tr w:rsidR="00D47B67" w:rsidRPr="00D47B67" w14:paraId="7DE0693F" w14:textId="77777777" w:rsidTr="00E8485B">
        <w:trPr>
          <w:trHeight w:val="2286"/>
        </w:trPr>
        <w:tc>
          <w:tcPr>
            <w:tcW w:w="709" w:type="dxa"/>
            <w:vAlign w:val="center"/>
          </w:tcPr>
          <w:p w14:paraId="66A91523"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п/п</w:t>
            </w:r>
          </w:p>
        </w:tc>
        <w:tc>
          <w:tcPr>
            <w:tcW w:w="3403" w:type="dxa"/>
            <w:vAlign w:val="center"/>
          </w:tcPr>
          <w:p w14:paraId="7F9CDA5E"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Наименование показателя</w:t>
            </w:r>
          </w:p>
        </w:tc>
        <w:tc>
          <w:tcPr>
            <w:tcW w:w="1559" w:type="dxa"/>
            <w:vAlign w:val="center"/>
          </w:tcPr>
          <w:p w14:paraId="3F72559D"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Значение показателя в базовом периоде    2021 год</w:t>
            </w:r>
          </w:p>
        </w:tc>
        <w:tc>
          <w:tcPr>
            <w:tcW w:w="2552" w:type="dxa"/>
            <w:vAlign w:val="center"/>
          </w:tcPr>
          <w:p w14:paraId="204B3F7B"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Планируемое значение показателя по итогам реализации производственной программы                  2024 год</w:t>
            </w:r>
          </w:p>
        </w:tc>
        <w:tc>
          <w:tcPr>
            <w:tcW w:w="2342" w:type="dxa"/>
            <w:vAlign w:val="center"/>
          </w:tcPr>
          <w:p w14:paraId="01CF0430"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Эффективность </w:t>
            </w:r>
            <w:proofErr w:type="spellStart"/>
            <w:proofErr w:type="gramStart"/>
            <w:r w:rsidRPr="00D47B67">
              <w:rPr>
                <w:bCs/>
                <w:color w:val="000000"/>
                <w:sz w:val="28"/>
                <w:szCs w:val="28"/>
                <w:lang w:eastAsia="en-US"/>
              </w:rPr>
              <w:t>производствен</w:t>
            </w:r>
            <w:proofErr w:type="spellEnd"/>
            <w:r w:rsidRPr="00D47B67">
              <w:rPr>
                <w:bCs/>
                <w:color w:val="000000"/>
                <w:sz w:val="28"/>
                <w:szCs w:val="28"/>
                <w:lang w:eastAsia="en-US"/>
              </w:rPr>
              <w:t>-ной</w:t>
            </w:r>
            <w:proofErr w:type="gramEnd"/>
            <w:r w:rsidRPr="00D47B67">
              <w:rPr>
                <w:bCs/>
                <w:color w:val="000000"/>
                <w:sz w:val="28"/>
                <w:szCs w:val="28"/>
                <w:lang w:eastAsia="en-US"/>
              </w:rPr>
              <w:t xml:space="preserve"> программы, тыс. руб.</w:t>
            </w:r>
          </w:p>
        </w:tc>
      </w:tr>
      <w:tr w:rsidR="00D47B67" w:rsidRPr="00D47B67" w14:paraId="31BA966C" w14:textId="77777777" w:rsidTr="00E8485B">
        <w:trPr>
          <w:trHeight w:val="860"/>
        </w:trPr>
        <w:tc>
          <w:tcPr>
            <w:tcW w:w="709" w:type="dxa"/>
            <w:vAlign w:val="center"/>
          </w:tcPr>
          <w:p w14:paraId="25327E7E"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1.</w:t>
            </w:r>
          </w:p>
        </w:tc>
        <w:tc>
          <w:tcPr>
            <w:tcW w:w="3403" w:type="dxa"/>
            <w:vAlign w:val="center"/>
          </w:tcPr>
          <w:p w14:paraId="1D2B61D8" w14:textId="77777777" w:rsidR="00D47B67" w:rsidRPr="00D47B67" w:rsidRDefault="00D47B67" w:rsidP="00D47B67">
            <w:pPr>
              <w:jc w:val="center"/>
              <w:rPr>
                <w:sz w:val="28"/>
                <w:szCs w:val="28"/>
                <w:lang w:eastAsia="en-US"/>
              </w:rPr>
            </w:pPr>
            <w:r w:rsidRPr="00D47B67">
              <w:rPr>
                <w:sz w:val="28"/>
                <w:szCs w:val="28"/>
                <w:lang w:eastAsia="en-US"/>
              </w:rPr>
              <w:t>Показатели качества горячей воды</w:t>
            </w:r>
          </w:p>
        </w:tc>
        <w:tc>
          <w:tcPr>
            <w:tcW w:w="1559" w:type="dxa"/>
            <w:vAlign w:val="center"/>
          </w:tcPr>
          <w:p w14:paraId="24556C8B"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552" w:type="dxa"/>
            <w:vAlign w:val="center"/>
          </w:tcPr>
          <w:p w14:paraId="7C31D880"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342" w:type="dxa"/>
            <w:vAlign w:val="center"/>
          </w:tcPr>
          <w:p w14:paraId="1F4B95B2"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r>
      <w:tr w:rsidR="00D47B67" w:rsidRPr="00D47B67" w14:paraId="62B010A0" w14:textId="77777777" w:rsidTr="00E8485B">
        <w:trPr>
          <w:trHeight w:val="1132"/>
        </w:trPr>
        <w:tc>
          <w:tcPr>
            <w:tcW w:w="709" w:type="dxa"/>
            <w:vAlign w:val="center"/>
          </w:tcPr>
          <w:p w14:paraId="5E296F05"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2.</w:t>
            </w:r>
          </w:p>
        </w:tc>
        <w:tc>
          <w:tcPr>
            <w:tcW w:w="3403" w:type="dxa"/>
            <w:vAlign w:val="center"/>
          </w:tcPr>
          <w:p w14:paraId="7694FF16" w14:textId="77777777" w:rsidR="00D47B67" w:rsidRPr="00D47B67" w:rsidRDefault="00D47B67" w:rsidP="00D47B67">
            <w:pPr>
              <w:jc w:val="center"/>
              <w:rPr>
                <w:sz w:val="28"/>
                <w:szCs w:val="28"/>
                <w:lang w:eastAsia="en-US"/>
              </w:rPr>
            </w:pPr>
            <w:r w:rsidRPr="00D47B67">
              <w:rPr>
                <w:sz w:val="28"/>
                <w:szCs w:val="28"/>
                <w:lang w:eastAsia="en-US"/>
              </w:rPr>
              <w:t>Показатели надежности и бесперебойности горячего водоснабжения</w:t>
            </w:r>
          </w:p>
        </w:tc>
        <w:tc>
          <w:tcPr>
            <w:tcW w:w="1559" w:type="dxa"/>
            <w:vAlign w:val="center"/>
          </w:tcPr>
          <w:p w14:paraId="4D0ADAE3"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552" w:type="dxa"/>
            <w:vAlign w:val="center"/>
          </w:tcPr>
          <w:p w14:paraId="347C25E2"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342" w:type="dxa"/>
            <w:vAlign w:val="center"/>
          </w:tcPr>
          <w:p w14:paraId="19C62CC4"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r>
      <w:tr w:rsidR="00D47B67" w:rsidRPr="00D47B67" w14:paraId="23735B41" w14:textId="77777777" w:rsidTr="00E8485B">
        <w:trPr>
          <w:trHeight w:val="968"/>
        </w:trPr>
        <w:tc>
          <w:tcPr>
            <w:tcW w:w="709" w:type="dxa"/>
            <w:vAlign w:val="center"/>
          </w:tcPr>
          <w:p w14:paraId="177AB78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3.</w:t>
            </w:r>
          </w:p>
        </w:tc>
        <w:tc>
          <w:tcPr>
            <w:tcW w:w="3403" w:type="dxa"/>
            <w:vAlign w:val="center"/>
          </w:tcPr>
          <w:p w14:paraId="59DF4AA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Показатели энергетической эффективности использования ресурсов</w:t>
            </w:r>
          </w:p>
        </w:tc>
        <w:tc>
          <w:tcPr>
            <w:tcW w:w="1559" w:type="dxa"/>
            <w:vAlign w:val="center"/>
          </w:tcPr>
          <w:p w14:paraId="663F9A45"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552" w:type="dxa"/>
            <w:vAlign w:val="center"/>
          </w:tcPr>
          <w:p w14:paraId="310E2C59"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c>
          <w:tcPr>
            <w:tcW w:w="2342" w:type="dxa"/>
            <w:vAlign w:val="center"/>
          </w:tcPr>
          <w:p w14:paraId="07C81FA9"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w:t>
            </w:r>
          </w:p>
        </w:tc>
      </w:tr>
    </w:tbl>
    <w:p w14:paraId="1B80A3AF" w14:textId="77777777" w:rsidR="00D47B67" w:rsidRPr="00D47B67" w:rsidRDefault="00D47B67" w:rsidP="00D47B67">
      <w:pPr>
        <w:ind w:left="-567"/>
        <w:jc w:val="center"/>
        <w:rPr>
          <w:bCs/>
          <w:color w:val="000000"/>
          <w:sz w:val="28"/>
          <w:szCs w:val="28"/>
        </w:rPr>
      </w:pPr>
    </w:p>
    <w:p w14:paraId="31142699" w14:textId="77777777" w:rsidR="00D47B67" w:rsidRPr="00D47B67" w:rsidRDefault="00D47B67" w:rsidP="00D47B67">
      <w:pPr>
        <w:ind w:left="-567"/>
        <w:jc w:val="center"/>
        <w:rPr>
          <w:bCs/>
          <w:color w:val="000000"/>
          <w:sz w:val="28"/>
          <w:szCs w:val="28"/>
        </w:rPr>
      </w:pPr>
    </w:p>
    <w:p w14:paraId="6D1993FF" w14:textId="77777777" w:rsidR="00D47B67" w:rsidRPr="00D47B67" w:rsidRDefault="00D47B67" w:rsidP="00D47B67">
      <w:pPr>
        <w:ind w:left="-567"/>
        <w:jc w:val="center"/>
        <w:rPr>
          <w:bCs/>
          <w:color w:val="000000"/>
          <w:sz w:val="28"/>
          <w:szCs w:val="28"/>
        </w:rPr>
      </w:pPr>
    </w:p>
    <w:p w14:paraId="094F845E" w14:textId="77777777" w:rsidR="00D47B67" w:rsidRPr="00D47B67" w:rsidRDefault="00D47B67" w:rsidP="00D47B67">
      <w:pPr>
        <w:ind w:left="-567"/>
        <w:jc w:val="center"/>
        <w:rPr>
          <w:bCs/>
          <w:color w:val="000000"/>
          <w:sz w:val="28"/>
          <w:szCs w:val="28"/>
        </w:rPr>
      </w:pPr>
    </w:p>
    <w:p w14:paraId="4A95BED3" w14:textId="77777777" w:rsidR="00D47B67" w:rsidRPr="00D47B67" w:rsidRDefault="00D47B67" w:rsidP="00D47B67">
      <w:pPr>
        <w:ind w:left="-567"/>
        <w:jc w:val="center"/>
        <w:rPr>
          <w:bCs/>
          <w:color w:val="000000"/>
          <w:sz w:val="28"/>
          <w:szCs w:val="28"/>
        </w:rPr>
      </w:pPr>
    </w:p>
    <w:p w14:paraId="6DC672BA" w14:textId="77777777" w:rsidR="00D47B67" w:rsidRPr="00D47B67" w:rsidRDefault="00D47B67" w:rsidP="00D47B67">
      <w:pPr>
        <w:ind w:left="-567"/>
        <w:jc w:val="center"/>
        <w:rPr>
          <w:bCs/>
          <w:color w:val="000000"/>
          <w:sz w:val="28"/>
          <w:szCs w:val="28"/>
        </w:rPr>
      </w:pPr>
    </w:p>
    <w:p w14:paraId="712C2DBF" w14:textId="77777777" w:rsidR="00D47B67" w:rsidRPr="00D47B67" w:rsidRDefault="00D47B67" w:rsidP="00D47B67">
      <w:pPr>
        <w:ind w:left="-567"/>
        <w:jc w:val="center"/>
        <w:rPr>
          <w:bCs/>
          <w:color w:val="000000"/>
          <w:sz w:val="28"/>
          <w:szCs w:val="28"/>
        </w:rPr>
      </w:pPr>
    </w:p>
    <w:p w14:paraId="46E3F30B" w14:textId="77777777" w:rsidR="00D47B67" w:rsidRPr="00D47B67" w:rsidRDefault="00D47B67" w:rsidP="00D47B67">
      <w:pPr>
        <w:ind w:left="-567"/>
        <w:jc w:val="center"/>
        <w:rPr>
          <w:bCs/>
          <w:color w:val="000000"/>
          <w:sz w:val="28"/>
          <w:szCs w:val="28"/>
        </w:rPr>
      </w:pPr>
    </w:p>
    <w:p w14:paraId="31EFD42C" w14:textId="77777777" w:rsidR="00D47B67" w:rsidRPr="00D47B67" w:rsidRDefault="00D47B67" w:rsidP="00D47B67">
      <w:pPr>
        <w:ind w:left="-567"/>
        <w:jc w:val="center"/>
        <w:rPr>
          <w:bCs/>
          <w:color w:val="000000"/>
          <w:sz w:val="28"/>
          <w:szCs w:val="28"/>
        </w:rPr>
      </w:pPr>
    </w:p>
    <w:p w14:paraId="58AB7A65" w14:textId="77777777" w:rsidR="00D47B67" w:rsidRPr="00D47B67" w:rsidRDefault="00D47B67" w:rsidP="00D47B67">
      <w:pPr>
        <w:ind w:left="-567"/>
        <w:jc w:val="center"/>
        <w:rPr>
          <w:bCs/>
          <w:color w:val="000000"/>
          <w:sz w:val="28"/>
          <w:szCs w:val="28"/>
        </w:rPr>
      </w:pPr>
    </w:p>
    <w:p w14:paraId="4583496F" w14:textId="77777777" w:rsidR="00D47B67" w:rsidRPr="00D47B67" w:rsidRDefault="00D47B67" w:rsidP="00D47B67">
      <w:pPr>
        <w:ind w:left="-567"/>
        <w:jc w:val="center"/>
        <w:rPr>
          <w:bCs/>
          <w:color w:val="000000"/>
          <w:sz w:val="28"/>
          <w:szCs w:val="28"/>
        </w:rPr>
      </w:pPr>
    </w:p>
    <w:p w14:paraId="58A511DF" w14:textId="77777777" w:rsidR="00D47B67" w:rsidRPr="00D47B67" w:rsidRDefault="00D47B67" w:rsidP="00D47B67">
      <w:pPr>
        <w:ind w:left="-567"/>
        <w:jc w:val="center"/>
        <w:rPr>
          <w:bCs/>
          <w:color w:val="000000"/>
          <w:sz w:val="28"/>
          <w:szCs w:val="28"/>
        </w:rPr>
      </w:pPr>
    </w:p>
    <w:p w14:paraId="4FAB7D17" w14:textId="77777777" w:rsidR="00D47B67" w:rsidRPr="00D47B67" w:rsidRDefault="00D47B67" w:rsidP="00D47B67">
      <w:pPr>
        <w:ind w:left="-567"/>
        <w:jc w:val="center"/>
        <w:rPr>
          <w:bCs/>
          <w:color w:val="000000"/>
          <w:sz w:val="28"/>
          <w:szCs w:val="28"/>
        </w:rPr>
      </w:pPr>
    </w:p>
    <w:p w14:paraId="00EAB679" w14:textId="77777777" w:rsidR="00D47B67" w:rsidRPr="00D47B67" w:rsidRDefault="00D47B67" w:rsidP="00D47B67">
      <w:pPr>
        <w:ind w:left="-567"/>
        <w:jc w:val="center"/>
        <w:rPr>
          <w:bCs/>
          <w:color w:val="000000"/>
          <w:sz w:val="28"/>
          <w:szCs w:val="28"/>
        </w:rPr>
      </w:pPr>
    </w:p>
    <w:p w14:paraId="4766EEA3" w14:textId="77777777" w:rsidR="00D47B67" w:rsidRPr="00D47B67" w:rsidRDefault="00D47B67" w:rsidP="00D47B67">
      <w:pPr>
        <w:rPr>
          <w:bCs/>
          <w:color w:val="000000"/>
          <w:sz w:val="28"/>
          <w:szCs w:val="28"/>
        </w:rPr>
      </w:pPr>
    </w:p>
    <w:p w14:paraId="52DDC346" w14:textId="77777777" w:rsidR="00D47B67" w:rsidRPr="00D47B67" w:rsidRDefault="00D47B67" w:rsidP="00D47B67">
      <w:pPr>
        <w:ind w:left="-567"/>
        <w:jc w:val="center"/>
        <w:rPr>
          <w:bCs/>
          <w:color w:val="000000"/>
          <w:sz w:val="28"/>
          <w:szCs w:val="28"/>
        </w:rPr>
      </w:pPr>
    </w:p>
    <w:p w14:paraId="2099347D" w14:textId="77777777" w:rsidR="00D47B67" w:rsidRPr="00D47B67" w:rsidRDefault="00D47B67" w:rsidP="00D47B67">
      <w:pPr>
        <w:ind w:left="-567"/>
        <w:jc w:val="center"/>
        <w:rPr>
          <w:bCs/>
          <w:color w:val="000000"/>
          <w:sz w:val="28"/>
          <w:szCs w:val="28"/>
        </w:rPr>
      </w:pPr>
    </w:p>
    <w:p w14:paraId="307F7401" w14:textId="77777777" w:rsidR="00D47B67" w:rsidRPr="00D47B67" w:rsidRDefault="00D47B67" w:rsidP="00D47B67">
      <w:pPr>
        <w:ind w:left="-426"/>
        <w:jc w:val="center"/>
        <w:rPr>
          <w:bCs/>
          <w:color w:val="000000"/>
          <w:sz w:val="28"/>
          <w:szCs w:val="28"/>
        </w:rPr>
      </w:pPr>
    </w:p>
    <w:p w14:paraId="249226FA" w14:textId="77777777" w:rsidR="00D47B67" w:rsidRPr="00D47B67" w:rsidRDefault="00D47B67" w:rsidP="00D47B67">
      <w:pPr>
        <w:ind w:left="-426"/>
        <w:jc w:val="center"/>
        <w:rPr>
          <w:bCs/>
          <w:color w:val="000000"/>
          <w:sz w:val="28"/>
          <w:szCs w:val="28"/>
        </w:rPr>
      </w:pPr>
    </w:p>
    <w:p w14:paraId="15EE0BC8" w14:textId="77777777" w:rsidR="00D47B67" w:rsidRPr="00D47B67" w:rsidRDefault="00D47B67" w:rsidP="00D47B67">
      <w:pPr>
        <w:ind w:left="-426"/>
        <w:jc w:val="center"/>
        <w:rPr>
          <w:bCs/>
          <w:color w:val="000000"/>
          <w:sz w:val="28"/>
          <w:szCs w:val="28"/>
        </w:rPr>
      </w:pPr>
    </w:p>
    <w:p w14:paraId="6846ABA8" w14:textId="77777777" w:rsidR="00D47B67" w:rsidRPr="00D47B67" w:rsidRDefault="00D47B67" w:rsidP="00D47B67">
      <w:pPr>
        <w:ind w:left="-426"/>
        <w:jc w:val="center"/>
        <w:rPr>
          <w:bCs/>
          <w:color w:val="000000"/>
          <w:sz w:val="28"/>
          <w:szCs w:val="28"/>
        </w:rPr>
      </w:pPr>
    </w:p>
    <w:p w14:paraId="7A34281D" w14:textId="77777777" w:rsidR="00D47B67" w:rsidRPr="00D47B67" w:rsidRDefault="00D47B67" w:rsidP="00D47B67">
      <w:pPr>
        <w:ind w:left="-426"/>
        <w:jc w:val="center"/>
        <w:rPr>
          <w:bCs/>
          <w:color w:val="000000"/>
          <w:sz w:val="28"/>
          <w:szCs w:val="28"/>
        </w:rPr>
      </w:pPr>
    </w:p>
    <w:p w14:paraId="3DF3E9CE" w14:textId="77777777" w:rsidR="00D47B67" w:rsidRPr="00D47B67" w:rsidRDefault="00D47B67" w:rsidP="00D47B67">
      <w:pPr>
        <w:ind w:left="-426"/>
        <w:jc w:val="center"/>
        <w:rPr>
          <w:bCs/>
          <w:color w:val="000000"/>
          <w:sz w:val="28"/>
          <w:szCs w:val="28"/>
        </w:rPr>
      </w:pPr>
    </w:p>
    <w:p w14:paraId="515D54AF" w14:textId="77777777" w:rsidR="00D47B67" w:rsidRPr="00D47B67" w:rsidRDefault="00D47B67" w:rsidP="00D47B67">
      <w:pPr>
        <w:ind w:left="-426"/>
        <w:jc w:val="center"/>
        <w:rPr>
          <w:bCs/>
          <w:color w:val="000000"/>
          <w:sz w:val="28"/>
          <w:szCs w:val="28"/>
        </w:rPr>
      </w:pPr>
      <w:r w:rsidRPr="00D47B67">
        <w:rPr>
          <w:bCs/>
          <w:color w:val="000000"/>
          <w:sz w:val="28"/>
          <w:szCs w:val="28"/>
        </w:rPr>
        <w:lastRenderedPageBreak/>
        <w:t>Раздел 10. Отчет об исполнении производственной программы</w:t>
      </w:r>
    </w:p>
    <w:p w14:paraId="0486970B" w14:textId="77777777" w:rsidR="00D47B67" w:rsidRPr="00D47B67" w:rsidRDefault="00D47B67" w:rsidP="00D47B67">
      <w:pPr>
        <w:ind w:left="-426"/>
        <w:jc w:val="center"/>
        <w:rPr>
          <w:bCs/>
          <w:color w:val="000000"/>
          <w:sz w:val="28"/>
          <w:szCs w:val="28"/>
        </w:rPr>
      </w:pPr>
      <w:r w:rsidRPr="00D47B67">
        <w:rPr>
          <w:bCs/>
          <w:color w:val="000000"/>
          <w:sz w:val="28"/>
          <w:szCs w:val="28"/>
        </w:rPr>
        <w:t xml:space="preserve"> за 2020-2022 ООО «Энергоресурс» </w:t>
      </w:r>
    </w:p>
    <w:p w14:paraId="3A5D2FD4" w14:textId="77777777" w:rsidR="00D47B67" w:rsidRPr="00D47B67" w:rsidRDefault="00D47B67" w:rsidP="00D47B67">
      <w:pPr>
        <w:ind w:left="-426"/>
        <w:jc w:val="center"/>
        <w:rPr>
          <w:bCs/>
          <w:color w:val="000000"/>
          <w:sz w:val="28"/>
          <w:szCs w:val="28"/>
        </w:rPr>
      </w:pPr>
      <w:r w:rsidRPr="00D47B67">
        <w:rPr>
          <w:bCs/>
          <w:color w:val="000000"/>
          <w:sz w:val="28"/>
          <w:szCs w:val="28"/>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24009FA6" w14:textId="77777777" w:rsidR="00D47B67" w:rsidRPr="00D47B67" w:rsidRDefault="00D47B67" w:rsidP="00D47B67">
      <w:pPr>
        <w:ind w:left="-567"/>
        <w:jc w:val="center"/>
        <w:rPr>
          <w:bCs/>
          <w:color w:val="000000"/>
          <w:sz w:val="28"/>
          <w:szCs w:val="28"/>
        </w:rPr>
      </w:pPr>
    </w:p>
    <w:p w14:paraId="46F96FA8" w14:textId="77777777" w:rsidR="00D47B67" w:rsidRPr="00D47B67" w:rsidRDefault="00D47B67" w:rsidP="00D47B67">
      <w:pPr>
        <w:ind w:left="-567"/>
        <w:jc w:val="center"/>
        <w:rPr>
          <w:bCs/>
          <w:color w:val="000000"/>
          <w:sz w:val="28"/>
          <w:szCs w:val="28"/>
        </w:rPr>
      </w:pPr>
    </w:p>
    <w:tbl>
      <w:tblPr>
        <w:tblStyle w:val="ae"/>
        <w:tblW w:w="10207" w:type="dxa"/>
        <w:tblInd w:w="-601" w:type="dxa"/>
        <w:tblLook w:val="04A0" w:firstRow="1" w:lastRow="0" w:firstColumn="1" w:lastColumn="0" w:noHBand="0" w:noVBand="1"/>
      </w:tblPr>
      <w:tblGrid>
        <w:gridCol w:w="2410"/>
        <w:gridCol w:w="2599"/>
        <w:gridCol w:w="2599"/>
        <w:gridCol w:w="2599"/>
      </w:tblGrid>
      <w:tr w:rsidR="00D47B67" w:rsidRPr="00D47B67" w14:paraId="34BDB167" w14:textId="77777777" w:rsidTr="00E8485B">
        <w:tc>
          <w:tcPr>
            <w:tcW w:w="2410" w:type="dxa"/>
            <w:vAlign w:val="center"/>
          </w:tcPr>
          <w:p w14:paraId="6A3D5D64"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Наименование показателя</w:t>
            </w:r>
          </w:p>
        </w:tc>
        <w:tc>
          <w:tcPr>
            <w:tcW w:w="2599" w:type="dxa"/>
            <w:vAlign w:val="center"/>
          </w:tcPr>
          <w:p w14:paraId="4F34AB9B"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Фактическое значение показателя </w:t>
            </w:r>
          </w:p>
          <w:p w14:paraId="32A830D3"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за 2020 год, </w:t>
            </w:r>
          </w:p>
          <w:p w14:paraId="7965EE7C"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тыс. руб.</w:t>
            </w:r>
          </w:p>
        </w:tc>
        <w:tc>
          <w:tcPr>
            <w:tcW w:w="2599" w:type="dxa"/>
            <w:vAlign w:val="center"/>
          </w:tcPr>
          <w:p w14:paraId="567AF119"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Фактическое значение показателя</w:t>
            </w:r>
          </w:p>
          <w:p w14:paraId="45803535"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 за 2021 год, </w:t>
            </w:r>
          </w:p>
          <w:p w14:paraId="6286060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тыс. руб.</w:t>
            </w:r>
          </w:p>
        </w:tc>
        <w:tc>
          <w:tcPr>
            <w:tcW w:w="2599" w:type="dxa"/>
            <w:vAlign w:val="center"/>
          </w:tcPr>
          <w:p w14:paraId="4AA1F0DE"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Фактическое значение показателя</w:t>
            </w:r>
          </w:p>
          <w:p w14:paraId="41A24293"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 xml:space="preserve"> за 2022 год, </w:t>
            </w:r>
          </w:p>
          <w:p w14:paraId="08E0D7A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тыс. руб.</w:t>
            </w:r>
          </w:p>
        </w:tc>
      </w:tr>
      <w:tr w:rsidR="00D47B67" w:rsidRPr="00D47B67" w14:paraId="773CCA08" w14:textId="77777777" w:rsidTr="00E8485B">
        <w:tc>
          <w:tcPr>
            <w:tcW w:w="2410" w:type="dxa"/>
            <w:vAlign w:val="center"/>
          </w:tcPr>
          <w:p w14:paraId="6C4B9BCD" w14:textId="77777777" w:rsidR="00D47B67" w:rsidRPr="00D47B67" w:rsidRDefault="00D47B67" w:rsidP="00D47B67">
            <w:pPr>
              <w:jc w:val="center"/>
              <w:rPr>
                <w:bCs/>
                <w:sz w:val="28"/>
                <w:szCs w:val="28"/>
                <w:lang w:eastAsia="en-US"/>
              </w:rPr>
            </w:pPr>
            <w:r w:rsidRPr="00D47B67">
              <w:rPr>
                <w:sz w:val="28"/>
                <w:szCs w:val="28"/>
                <w:lang w:eastAsia="en-US"/>
              </w:rPr>
              <w:t>Горячее водоснабжение</w:t>
            </w:r>
          </w:p>
        </w:tc>
        <w:tc>
          <w:tcPr>
            <w:tcW w:w="2599" w:type="dxa"/>
            <w:vAlign w:val="center"/>
          </w:tcPr>
          <w:p w14:paraId="2BA4EA14" w14:textId="77777777" w:rsidR="00D47B67" w:rsidRPr="00D47B67" w:rsidRDefault="00D47B67" w:rsidP="00D47B67">
            <w:pPr>
              <w:jc w:val="center"/>
              <w:rPr>
                <w:bCs/>
                <w:sz w:val="28"/>
                <w:szCs w:val="28"/>
                <w:lang w:eastAsia="en-US"/>
              </w:rPr>
            </w:pPr>
            <w:r w:rsidRPr="00D47B67">
              <w:rPr>
                <w:bCs/>
                <w:sz w:val="28"/>
                <w:szCs w:val="28"/>
                <w:lang w:eastAsia="en-US"/>
              </w:rPr>
              <w:t>-</w:t>
            </w:r>
          </w:p>
        </w:tc>
        <w:tc>
          <w:tcPr>
            <w:tcW w:w="2599" w:type="dxa"/>
            <w:vAlign w:val="center"/>
          </w:tcPr>
          <w:p w14:paraId="70B4DC9A" w14:textId="77777777" w:rsidR="00D47B67" w:rsidRPr="00D47B67" w:rsidRDefault="00D47B67" w:rsidP="00D47B67">
            <w:pPr>
              <w:jc w:val="center"/>
              <w:rPr>
                <w:bCs/>
                <w:sz w:val="28"/>
                <w:szCs w:val="28"/>
                <w:lang w:eastAsia="en-US"/>
              </w:rPr>
            </w:pPr>
            <w:r w:rsidRPr="00D47B67">
              <w:rPr>
                <w:bCs/>
                <w:sz w:val="28"/>
                <w:szCs w:val="28"/>
                <w:lang w:eastAsia="en-US"/>
              </w:rPr>
              <w:t>-</w:t>
            </w:r>
          </w:p>
        </w:tc>
        <w:tc>
          <w:tcPr>
            <w:tcW w:w="2599" w:type="dxa"/>
            <w:vAlign w:val="center"/>
          </w:tcPr>
          <w:p w14:paraId="657FE9E4" w14:textId="77777777" w:rsidR="00D47B67" w:rsidRPr="00D47B67" w:rsidRDefault="00D47B67" w:rsidP="00D47B67">
            <w:pPr>
              <w:jc w:val="center"/>
              <w:rPr>
                <w:bCs/>
                <w:sz w:val="28"/>
                <w:szCs w:val="28"/>
                <w:lang w:eastAsia="en-US"/>
              </w:rPr>
            </w:pPr>
            <w:r w:rsidRPr="00D47B67">
              <w:rPr>
                <w:bCs/>
                <w:sz w:val="28"/>
                <w:szCs w:val="28"/>
                <w:lang w:eastAsia="en-US"/>
              </w:rPr>
              <w:t>-</w:t>
            </w:r>
          </w:p>
        </w:tc>
      </w:tr>
    </w:tbl>
    <w:p w14:paraId="721F9EEC" w14:textId="77777777" w:rsidR="00D47B67" w:rsidRPr="00D47B67" w:rsidRDefault="00D47B67" w:rsidP="00D47B67">
      <w:pPr>
        <w:ind w:left="-567"/>
        <w:jc w:val="center"/>
        <w:rPr>
          <w:bCs/>
          <w:color w:val="000000"/>
          <w:sz w:val="28"/>
          <w:szCs w:val="28"/>
        </w:rPr>
      </w:pPr>
    </w:p>
    <w:p w14:paraId="4220B40D" w14:textId="77777777" w:rsidR="00D47B67" w:rsidRPr="00D47B67" w:rsidRDefault="00D47B67" w:rsidP="00D47B67">
      <w:pPr>
        <w:jc w:val="both"/>
        <w:rPr>
          <w:sz w:val="28"/>
          <w:szCs w:val="28"/>
          <w:lang w:eastAsia="en-US"/>
        </w:rPr>
      </w:pPr>
    </w:p>
    <w:p w14:paraId="7BA83B59" w14:textId="77777777" w:rsidR="00D47B67" w:rsidRPr="00D47B67" w:rsidRDefault="00D47B67" w:rsidP="00D47B67">
      <w:pPr>
        <w:jc w:val="both"/>
        <w:rPr>
          <w:sz w:val="28"/>
          <w:szCs w:val="28"/>
          <w:lang w:eastAsia="en-US"/>
        </w:rPr>
      </w:pPr>
    </w:p>
    <w:p w14:paraId="7FF9C35C" w14:textId="77777777" w:rsidR="00D47B67" w:rsidRPr="00D47B67" w:rsidRDefault="00D47B67" w:rsidP="00D47B67">
      <w:pPr>
        <w:jc w:val="both"/>
        <w:rPr>
          <w:sz w:val="28"/>
          <w:szCs w:val="28"/>
          <w:lang w:eastAsia="en-US"/>
        </w:rPr>
      </w:pPr>
    </w:p>
    <w:p w14:paraId="2BC88E58" w14:textId="77777777" w:rsidR="00D47B67" w:rsidRPr="00D47B67" w:rsidRDefault="00D47B67" w:rsidP="00D47B67">
      <w:pPr>
        <w:jc w:val="both"/>
        <w:rPr>
          <w:sz w:val="28"/>
          <w:szCs w:val="28"/>
          <w:lang w:eastAsia="en-US"/>
        </w:rPr>
      </w:pPr>
    </w:p>
    <w:p w14:paraId="48098B6D" w14:textId="77777777" w:rsidR="00D47B67" w:rsidRPr="00D47B67" w:rsidRDefault="00D47B67" w:rsidP="00D47B67">
      <w:pPr>
        <w:jc w:val="both"/>
        <w:rPr>
          <w:sz w:val="28"/>
          <w:szCs w:val="28"/>
          <w:lang w:eastAsia="en-US"/>
        </w:rPr>
      </w:pPr>
    </w:p>
    <w:p w14:paraId="3136BD0D" w14:textId="77777777" w:rsidR="00D47B67" w:rsidRPr="00D47B67" w:rsidRDefault="00D47B67" w:rsidP="00D47B67">
      <w:pPr>
        <w:jc w:val="both"/>
        <w:rPr>
          <w:sz w:val="28"/>
          <w:szCs w:val="28"/>
          <w:lang w:eastAsia="en-US"/>
        </w:rPr>
      </w:pPr>
    </w:p>
    <w:p w14:paraId="1BFF5725" w14:textId="77777777" w:rsidR="00D47B67" w:rsidRPr="00D47B67" w:rsidRDefault="00D47B67" w:rsidP="00D47B67">
      <w:pPr>
        <w:jc w:val="both"/>
        <w:rPr>
          <w:sz w:val="28"/>
          <w:szCs w:val="28"/>
          <w:lang w:eastAsia="en-US"/>
        </w:rPr>
      </w:pPr>
    </w:p>
    <w:p w14:paraId="2DBEDB7E" w14:textId="77777777" w:rsidR="00D47B67" w:rsidRPr="00D47B67" w:rsidRDefault="00D47B67" w:rsidP="00D47B67">
      <w:pPr>
        <w:jc w:val="both"/>
        <w:rPr>
          <w:sz w:val="28"/>
          <w:szCs w:val="28"/>
          <w:lang w:eastAsia="en-US"/>
        </w:rPr>
      </w:pPr>
    </w:p>
    <w:p w14:paraId="0DF73B55" w14:textId="77777777" w:rsidR="00D47B67" w:rsidRPr="00D47B67" w:rsidRDefault="00D47B67" w:rsidP="00D47B67">
      <w:pPr>
        <w:jc w:val="both"/>
        <w:rPr>
          <w:sz w:val="28"/>
          <w:szCs w:val="28"/>
          <w:lang w:eastAsia="en-US"/>
        </w:rPr>
      </w:pPr>
    </w:p>
    <w:p w14:paraId="60ABD516" w14:textId="77777777" w:rsidR="00D47B67" w:rsidRPr="00D47B67" w:rsidRDefault="00D47B67" w:rsidP="00D47B67">
      <w:pPr>
        <w:jc w:val="both"/>
        <w:rPr>
          <w:sz w:val="28"/>
          <w:szCs w:val="28"/>
          <w:lang w:eastAsia="en-US"/>
        </w:rPr>
      </w:pPr>
    </w:p>
    <w:p w14:paraId="3B1AA973" w14:textId="77777777" w:rsidR="00D47B67" w:rsidRPr="00D47B67" w:rsidRDefault="00D47B67" w:rsidP="00D47B67">
      <w:pPr>
        <w:jc w:val="both"/>
        <w:rPr>
          <w:sz w:val="28"/>
          <w:szCs w:val="28"/>
          <w:lang w:eastAsia="en-US"/>
        </w:rPr>
      </w:pPr>
    </w:p>
    <w:p w14:paraId="08E36F4E" w14:textId="77777777" w:rsidR="00D47B67" w:rsidRPr="00D47B67" w:rsidRDefault="00D47B67" w:rsidP="00D47B67">
      <w:pPr>
        <w:jc w:val="both"/>
        <w:rPr>
          <w:sz w:val="28"/>
          <w:szCs w:val="28"/>
          <w:lang w:eastAsia="en-US"/>
        </w:rPr>
      </w:pPr>
    </w:p>
    <w:p w14:paraId="1831C49A" w14:textId="77777777" w:rsidR="00D47B67" w:rsidRPr="00D47B67" w:rsidRDefault="00D47B67" w:rsidP="00D47B67">
      <w:pPr>
        <w:jc w:val="both"/>
        <w:rPr>
          <w:sz w:val="28"/>
          <w:szCs w:val="28"/>
          <w:lang w:eastAsia="en-US"/>
        </w:rPr>
      </w:pPr>
    </w:p>
    <w:p w14:paraId="48500370" w14:textId="77777777" w:rsidR="00D47B67" w:rsidRPr="00D47B67" w:rsidRDefault="00D47B67" w:rsidP="00D47B67">
      <w:pPr>
        <w:jc w:val="both"/>
        <w:rPr>
          <w:sz w:val="28"/>
          <w:szCs w:val="28"/>
          <w:lang w:eastAsia="en-US"/>
        </w:rPr>
      </w:pPr>
    </w:p>
    <w:p w14:paraId="40A0C212" w14:textId="77777777" w:rsidR="00D47B67" w:rsidRPr="00D47B67" w:rsidRDefault="00D47B67" w:rsidP="00D47B67">
      <w:pPr>
        <w:jc w:val="both"/>
        <w:rPr>
          <w:sz w:val="28"/>
          <w:szCs w:val="28"/>
          <w:lang w:eastAsia="en-US"/>
        </w:rPr>
      </w:pPr>
    </w:p>
    <w:p w14:paraId="7241F2F8" w14:textId="77777777" w:rsidR="00D47B67" w:rsidRPr="00D47B67" w:rsidRDefault="00D47B67" w:rsidP="00D47B67">
      <w:pPr>
        <w:jc w:val="both"/>
        <w:rPr>
          <w:sz w:val="28"/>
          <w:szCs w:val="28"/>
          <w:lang w:eastAsia="en-US"/>
        </w:rPr>
      </w:pPr>
    </w:p>
    <w:p w14:paraId="67130A67" w14:textId="77777777" w:rsidR="00D47B67" w:rsidRPr="00D47B67" w:rsidRDefault="00D47B67" w:rsidP="00D47B67">
      <w:pPr>
        <w:jc w:val="both"/>
        <w:rPr>
          <w:sz w:val="28"/>
          <w:szCs w:val="28"/>
          <w:lang w:eastAsia="en-US"/>
        </w:rPr>
      </w:pPr>
    </w:p>
    <w:p w14:paraId="60830A6D" w14:textId="77777777" w:rsidR="00D47B67" w:rsidRPr="00D47B67" w:rsidRDefault="00D47B67" w:rsidP="00D47B67">
      <w:pPr>
        <w:jc w:val="both"/>
        <w:rPr>
          <w:sz w:val="28"/>
          <w:szCs w:val="28"/>
          <w:lang w:eastAsia="en-US"/>
        </w:rPr>
      </w:pPr>
    </w:p>
    <w:p w14:paraId="1E33DEDA" w14:textId="77777777" w:rsidR="00D47B67" w:rsidRPr="00D47B67" w:rsidRDefault="00D47B67" w:rsidP="00D47B67">
      <w:pPr>
        <w:jc w:val="both"/>
        <w:rPr>
          <w:sz w:val="28"/>
          <w:szCs w:val="28"/>
          <w:lang w:eastAsia="en-US"/>
        </w:rPr>
      </w:pPr>
    </w:p>
    <w:p w14:paraId="46F91036" w14:textId="77777777" w:rsidR="00D47B67" w:rsidRPr="00D47B67" w:rsidRDefault="00D47B67" w:rsidP="00D47B67">
      <w:pPr>
        <w:jc w:val="both"/>
        <w:rPr>
          <w:sz w:val="28"/>
          <w:szCs w:val="28"/>
          <w:lang w:eastAsia="en-US"/>
        </w:rPr>
      </w:pPr>
    </w:p>
    <w:p w14:paraId="5BEFB83D" w14:textId="77777777" w:rsidR="00D47B67" w:rsidRPr="00D47B67" w:rsidRDefault="00D47B67" w:rsidP="00D47B67">
      <w:pPr>
        <w:jc w:val="both"/>
        <w:rPr>
          <w:sz w:val="28"/>
          <w:szCs w:val="28"/>
          <w:lang w:eastAsia="en-US"/>
        </w:rPr>
      </w:pPr>
    </w:p>
    <w:p w14:paraId="167BE716" w14:textId="77777777" w:rsidR="00D47B67" w:rsidRPr="00D47B67" w:rsidRDefault="00D47B67" w:rsidP="00D47B67">
      <w:pPr>
        <w:jc w:val="both"/>
        <w:rPr>
          <w:sz w:val="28"/>
          <w:szCs w:val="28"/>
          <w:lang w:eastAsia="en-US"/>
        </w:rPr>
      </w:pPr>
    </w:p>
    <w:p w14:paraId="2A5CF230" w14:textId="77777777" w:rsidR="00D47B67" w:rsidRPr="00D47B67" w:rsidRDefault="00D47B67" w:rsidP="00D47B67">
      <w:pPr>
        <w:jc w:val="both"/>
        <w:rPr>
          <w:sz w:val="28"/>
          <w:szCs w:val="28"/>
          <w:lang w:eastAsia="en-US"/>
        </w:rPr>
      </w:pPr>
    </w:p>
    <w:p w14:paraId="4AC3E1F2" w14:textId="77777777" w:rsidR="00D47B67" w:rsidRPr="00D47B67" w:rsidRDefault="00D47B67" w:rsidP="00D47B67">
      <w:pPr>
        <w:jc w:val="both"/>
        <w:rPr>
          <w:sz w:val="28"/>
          <w:szCs w:val="28"/>
          <w:lang w:eastAsia="en-US"/>
        </w:rPr>
      </w:pPr>
    </w:p>
    <w:p w14:paraId="57BFD7D4" w14:textId="77777777" w:rsidR="00D47B67" w:rsidRPr="00D47B67" w:rsidRDefault="00D47B67" w:rsidP="00D47B67">
      <w:pPr>
        <w:jc w:val="both"/>
        <w:rPr>
          <w:sz w:val="28"/>
          <w:szCs w:val="28"/>
          <w:lang w:eastAsia="en-US"/>
        </w:rPr>
      </w:pPr>
    </w:p>
    <w:p w14:paraId="75C7D4D3" w14:textId="77777777" w:rsidR="00D47B67" w:rsidRPr="00D47B67" w:rsidRDefault="00D47B67" w:rsidP="00D47B67">
      <w:pPr>
        <w:jc w:val="both"/>
        <w:rPr>
          <w:sz w:val="28"/>
          <w:szCs w:val="28"/>
          <w:lang w:eastAsia="en-US"/>
        </w:rPr>
      </w:pPr>
    </w:p>
    <w:p w14:paraId="0E3CA9AD" w14:textId="77777777" w:rsidR="00D47B67" w:rsidRPr="00D47B67" w:rsidRDefault="00D47B67" w:rsidP="00D47B67">
      <w:pPr>
        <w:jc w:val="both"/>
        <w:rPr>
          <w:sz w:val="28"/>
          <w:szCs w:val="28"/>
          <w:lang w:eastAsia="en-US"/>
        </w:rPr>
      </w:pPr>
    </w:p>
    <w:p w14:paraId="4846119D" w14:textId="77777777" w:rsidR="00D47B67" w:rsidRPr="00D47B67" w:rsidRDefault="00D47B67" w:rsidP="00D47B67">
      <w:pPr>
        <w:jc w:val="both"/>
        <w:rPr>
          <w:sz w:val="28"/>
          <w:szCs w:val="28"/>
          <w:lang w:eastAsia="en-US"/>
        </w:rPr>
      </w:pPr>
    </w:p>
    <w:p w14:paraId="431E7D9D" w14:textId="77777777" w:rsidR="00D47B67" w:rsidRPr="00D47B67" w:rsidRDefault="00D47B67" w:rsidP="00D47B67">
      <w:pPr>
        <w:jc w:val="both"/>
        <w:rPr>
          <w:sz w:val="28"/>
          <w:szCs w:val="28"/>
          <w:lang w:eastAsia="en-US"/>
        </w:rPr>
      </w:pPr>
    </w:p>
    <w:p w14:paraId="03C5D81D" w14:textId="77777777" w:rsidR="00D47B67" w:rsidRPr="00D47B67" w:rsidRDefault="00D47B67" w:rsidP="00D47B67">
      <w:pPr>
        <w:jc w:val="both"/>
        <w:rPr>
          <w:sz w:val="28"/>
          <w:szCs w:val="28"/>
          <w:lang w:eastAsia="en-US"/>
        </w:rPr>
      </w:pPr>
    </w:p>
    <w:p w14:paraId="58008F79" w14:textId="77777777" w:rsidR="00D47B67" w:rsidRPr="00D47B67" w:rsidRDefault="00D47B67" w:rsidP="00D47B67">
      <w:pPr>
        <w:jc w:val="both"/>
        <w:rPr>
          <w:sz w:val="28"/>
          <w:szCs w:val="28"/>
          <w:lang w:eastAsia="en-US"/>
        </w:rPr>
      </w:pPr>
    </w:p>
    <w:p w14:paraId="288D04FA" w14:textId="77777777" w:rsidR="00D47B67" w:rsidRPr="00D47B67" w:rsidRDefault="00D47B67" w:rsidP="00D47B67">
      <w:pPr>
        <w:jc w:val="both"/>
        <w:rPr>
          <w:sz w:val="28"/>
          <w:szCs w:val="28"/>
          <w:lang w:eastAsia="en-US"/>
        </w:rPr>
      </w:pPr>
    </w:p>
    <w:p w14:paraId="4504B380" w14:textId="77777777" w:rsidR="00D47B67" w:rsidRPr="00D47B67" w:rsidRDefault="00D47B67" w:rsidP="00D47B67">
      <w:pPr>
        <w:ind w:left="-567"/>
        <w:jc w:val="center"/>
        <w:rPr>
          <w:bCs/>
          <w:color w:val="000000"/>
          <w:sz w:val="28"/>
          <w:szCs w:val="28"/>
        </w:rPr>
      </w:pPr>
      <w:r w:rsidRPr="00D47B67">
        <w:rPr>
          <w:bCs/>
          <w:color w:val="000000"/>
          <w:sz w:val="28"/>
          <w:szCs w:val="28"/>
        </w:rPr>
        <w:t xml:space="preserve">Раздел 11. Мероприятия, направленные на повышение качества                          обслуживания абонентов </w:t>
      </w:r>
      <w:r w:rsidRPr="00D47B67">
        <w:rPr>
          <w:bCs/>
          <w:color w:val="000000"/>
          <w:kern w:val="32"/>
          <w:sz w:val="28"/>
          <w:szCs w:val="28"/>
          <w:lang w:eastAsia="en-US"/>
        </w:rPr>
        <w:t>ООО «Энергоресурс»</w:t>
      </w:r>
    </w:p>
    <w:p w14:paraId="606716AE" w14:textId="77777777" w:rsidR="00D47B67" w:rsidRPr="00D47B67" w:rsidRDefault="00D47B67" w:rsidP="00D47B67">
      <w:pPr>
        <w:ind w:left="-567"/>
        <w:jc w:val="center"/>
        <w:rPr>
          <w:bCs/>
          <w:color w:val="000000"/>
          <w:sz w:val="28"/>
          <w:szCs w:val="28"/>
        </w:rPr>
      </w:pPr>
      <w:r w:rsidRPr="00D47B67">
        <w:rPr>
          <w:bCs/>
          <w:color w:val="000000"/>
          <w:sz w:val="28"/>
          <w:szCs w:val="28"/>
        </w:rPr>
        <w:t xml:space="preserve">на потребительском рынке </w:t>
      </w:r>
      <w:r w:rsidRPr="00D47B67">
        <w:rPr>
          <w:bCs/>
          <w:color w:val="000000"/>
          <w:kern w:val="32"/>
          <w:sz w:val="28"/>
          <w:szCs w:val="28"/>
          <w:lang w:eastAsia="en-US"/>
        </w:rPr>
        <w:t xml:space="preserve">Прокопьевского муниципального округа (п. Большой </w:t>
      </w:r>
      <w:proofErr w:type="spellStart"/>
      <w:r w:rsidRPr="00D47B67">
        <w:rPr>
          <w:bCs/>
          <w:color w:val="000000"/>
          <w:kern w:val="32"/>
          <w:sz w:val="28"/>
          <w:szCs w:val="28"/>
          <w:lang w:eastAsia="en-US"/>
        </w:rPr>
        <w:t>Керлегеш</w:t>
      </w:r>
      <w:proofErr w:type="spellEnd"/>
      <w:r w:rsidRPr="00D47B67">
        <w:rPr>
          <w:bCs/>
          <w:color w:val="000000"/>
          <w:kern w:val="32"/>
          <w:sz w:val="28"/>
          <w:szCs w:val="28"/>
          <w:lang w:eastAsia="en-US"/>
        </w:rPr>
        <w:t xml:space="preserve">, п. </w:t>
      </w:r>
      <w:proofErr w:type="spellStart"/>
      <w:r w:rsidRPr="00D47B67">
        <w:rPr>
          <w:bCs/>
          <w:color w:val="000000"/>
          <w:kern w:val="32"/>
          <w:sz w:val="28"/>
          <w:szCs w:val="28"/>
          <w:lang w:eastAsia="en-US"/>
        </w:rPr>
        <w:t>Калачево</w:t>
      </w:r>
      <w:proofErr w:type="spellEnd"/>
      <w:r w:rsidRPr="00D47B67">
        <w:rPr>
          <w:bCs/>
          <w:color w:val="000000"/>
          <w:kern w:val="32"/>
          <w:sz w:val="28"/>
          <w:szCs w:val="28"/>
          <w:lang w:eastAsia="en-US"/>
        </w:rPr>
        <w:t>)</w:t>
      </w:r>
    </w:p>
    <w:p w14:paraId="6DDE019A" w14:textId="77777777" w:rsidR="00D47B67" w:rsidRPr="00D47B67" w:rsidRDefault="00D47B67" w:rsidP="00D47B67">
      <w:pPr>
        <w:ind w:left="-567"/>
        <w:jc w:val="center"/>
        <w:rPr>
          <w:bCs/>
          <w:color w:val="000000"/>
          <w:sz w:val="28"/>
          <w:szCs w:val="28"/>
        </w:rPr>
      </w:pPr>
    </w:p>
    <w:p w14:paraId="78F05C77" w14:textId="77777777" w:rsidR="00D47B67" w:rsidRPr="00D47B67" w:rsidRDefault="00D47B67" w:rsidP="00D47B67">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D47B67" w:rsidRPr="00D47B67" w14:paraId="7599F323" w14:textId="77777777" w:rsidTr="00E8485B">
        <w:trPr>
          <w:trHeight w:val="748"/>
        </w:trPr>
        <w:tc>
          <w:tcPr>
            <w:tcW w:w="5935" w:type="dxa"/>
            <w:vAlign w:val="center"/>
          </w:tcPr>
          <w:p w14:paraId="3818343F"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Наименование мероприятия</w:t>
            </w:r>
          </w:p>
        </w:tc>
        <w:tc>
          <w:tcPr>
            <w:tcW w:w="3983" w:type="dxa"/>
            <w:vAlign w:val="center"/>
          </w:tcPr>
          <w:p w14:paraId="139927D6" w14:textId="77777777" w:rsidR="00D47B67" w:rsidRPr="00D47B67" w:rsidRDefault="00D47B67" w:rsidP="00D47B67">
            <w:pPr>
              <w:jc w:val="center"/>
              <w:rPr>
                <w:bCs/>
                <w:color w:val="000000"/>
                <w:sz w:val="28"/>
                <w:szCs w:val="28"/>
                <w:lang w:eastAsia="en-US"/>
              </w:rPr>
            </w:pPr>
            <w:r w:rsidRPr="00D47B67">
              <w:rPr>
                <w:bCs/>
                <w:color w:val="000000"/>
                <w:sz w:val="28"/>
                <w:szCs w:val="28"/>
                <w:lang w:eastAsia="en-US"/>
              </w:rPr>
              <w:t>Период проведения мероприятий</w:t>
            </w:r>
          </w:p>
        </w:tc>
      </w:tr>
      <w:tr w:rsidR="00D47B67" w:rsidRPr="00D47B67" w14:paraId="04A5C47A" w14:textId="77777777" w:rsidTr="00E8485B">
        <w:trPr>
          <w:trHeight w:val="405"/>
        </w:trPr>
        <w:tc>
          <w:tcPr>
            <w:tcW w:w="5935" w:type="dxa"/>
            <w:vAlign w:val="center"/>
          </w:tcPr>
          <w:p w14:paraId="2E1180F9" w14:textId="77777777" w:rsidR="00D47B67" w:rsidRPr="00D47B67" w:rsidRDefault="00D47B67" w:rsidP="00D47B67">
            <w:pPr>
              <w:jc w:val="center"/>
              <w:rPr>
                <w:bCs/>
                <w:sz w:val="28"/>
                <w:szCs w:val="28"/>
                <w:lang w:eastAsia="en-US"/>
              </w:rPr>
            </w:pPr>
            <w:r w:rsidRPr="00D47B67">
              <w:rPr>
                <w:bCs/>
                <w:sz w:val="28"/>
                <w:szCs w:val="28"/>
                <w:lang w:eastAsia="en-US"/>
              </w:rPr>
              <w:t>-</w:t>
            </w:r>
          </w:p>
        </w:tc>
        <w:tc>
          <w:tcPr>
            <w:tcW w:w="3983" w:type="dxa"/>
            <w:vAlign w:val="center"/>
          </w:tcPr>
          <w:p w14:paraId="708DA2A7" w14:textId="77777777" w:rsidR="00D47B67" w:rsidRPr="00D47B67" w:rsidRDefault="00D47B67" w:rsidP="00D47B67">
            <w:pPr>
              <w:jc w:val="center"/>
              <w:rPr>
                <w:bCs/>
                <w:sz w:val="28"/>
                <w:szCs w:val="28"/>
                <w:lang w:eastAsia="en-US"/>
              </w:rPr>
            </w:pPr>
            <w:r w:rsidRPr="00D47B67">
              <w:rPr>
                <w:bCs/>
                <w:sz w:val="28"/>
                <w:szCs w:val="28"/>
                <w:lang w:eastAsia="en-US"/>
              </w:rPr>
              <w:t>-</w:t>
            </w:r>
          </w:p>
        </w:tc>
      </w:tr>
    </w:tbl>
    <w:p w14:paraId="666F2DB2" w14:textId="77777777" w:rsidR="00D47B67" w:rsidRPr="00D47B67" w:rsidRDefault="00D47B67" w:rsidP="00D47B67">
      <w:pPr>
        <w:jc w:val="both"/>
        <w:rPr>
          <w:sz w:val="28"/>
          <w:szCs w:val="28"/>
          <w:lang w:eastAsia="en-US"/>
        </w:rPr>
      </w:pPr>
    </w:p>
    <w:p w14:paraId="5238FA67" w14:textId="77777777" w:rsidR="00D47B67" w:rsidRPr="00D47B67" w:rsidRDefault="00D47B67" w:rsidP="00D47B67">
      <w:pPr>
        <w:jc w:val="both"/>
        <w:rPr>
          <w:sz w:val="28"/>
          <w:szCs w:val="28"/>
          <w:lang w:eastAsia="en-US"/>
        </w:rPr>
      </w:pPr>
    </w:p>
    <w:p w14:paraId="6EEB1B1B" w14:textId="77777777" w:rsidR="00D47B67" w:rsidRPr="00D47B67" w:rsidRDefault="00D47B67" w:rsidP="00D47B67">
      <w:pPr>
        <w:jc w:val="both"/>
        <w:rPr>
          <w:sz w:val="28"/>
          <w:szCs w:val="28"/>
          <w:lang w:eastAsia="en-US"/>
        </w:rPr>
      </w:pPr>
    </w:p>
    <w:p w14:paraId="4C7BC4E8" w14:textId="77777777" w:rsidR="00D47B67" w:rsidRPr="00D47B67" w:rsidRDefault="00D47B67" w:rsidP="00D47B67">
      <w:pPr>
        <w:jc w:val="both"/>
        <w:rPr>
          <w:sz w:val="28"/>
          <w:szCs w:val="28"/>
          <w:lang w:eastAsia="en-US"/>
        </w:rPr>
      </w:pPr>
    </w:p>
    <w:p w14:paraId="433DD9EA" w14:textId="77777777" w:rsidR="00D47B67" w:rsidRPr="00D47B67" w:rsidRDefault="00D47B67" w:rsidP="00D47B67">
      <w:pPr>
        <w:jc w:val="both"/>
        <w:rPr>
          <w:sz w:val="28"/>
          <w:szCs w:val="28"/>
          <w:lang w:eastAsia="en-US"/>
        </w:rPr>
      </w:pPr>
    </w:p>
    <w:p w14:paraId="36DDB37C" w14:textId="77777777" w:rsidR="00D47B67" w:rsidRPr="00D47B67" w:rsidRDefault="00D47B67" w:rsidP="00D47B67">
      <w:pPr>
        <w:jc w:val="both"/>
        <w:rPr>
          <w:sz w:val="28"/>
          <w:szCs w:val="28"/>
          <w:lang w:eastAsia="en-US"/>
        </w:rPr>
      </w:pPr>
    </w:p>
    <w:p w14:paraId="723B6ED7" w14:textId="77777777" w:rsidR="00D47B67" w:rsidRPr="00D47B67" w:rsidRDefault="00D47B67" w:rsidP="00D47B67">
      <w:pPr>
        <w:jc w:val="both"/>
        <w:rPr>
          <w:sz w:val="28"/>
          <w:szCs w:val="28"/>
          <w:lang w:eastAsia="en-US"/>
        </w:rPr>
      </w:pPr>
    </w:p>
    <w:p w14:paraId="6D18234A" w14:textId="77777777" w:rsidR="00D47B67" w:rsidRPr="00D47B67" w:rsidRDefault="00D47B67" w:rsidP="00D47B67">
      <w:pPr>
        <w:jc w:val="both"/>
        <w:rPr>
          <w:sz w:val="28"/>
          <w:szCs w:val="28"/>
          <w:lang w:eastAsia="en-US"/>
        </w:rPr>
      </w:pPr>
    </w:p>
    <w:p w14:paraId="520ED162" w14:textId="77777777" w:rsidR="00D47B67" w:rsidRPr="00D47B67" w:rsidRDefault="00D47B67" w:rsidP="00D47B67">
      <w:pPr>
        <w:jc w:val="both"/>
        <w:rPr>
          <w:sz w:val="28"/>
          <w:szCs w:val="28"/>
          <w:lang w:eastAsia="en-US"/>
        </w:rPr>
      </w:pPr>
    </w:p>
    <w:p w14:paraId="1D836E0D" w14:textId="77777777" w:rsidR="00D47B67" w:rsidRPr="00D47B67" w:rsidRDefault="00D47B67" w:rsidP="00D47B67">
      <w:pPr>
        <w:jc w:val="both"/>
        <w:rPr>
          <w:sz w:val="28"/>
          <w:szCs w:val="28"/>
          <w:lang w:eastAsia="en-US"/>
        </w:rPr>
      </w:pPr>
    </w:p>
    <w:p w14:paraId="5621AD35" w14:textId="77777777" w:rsidR="00D47B67" w:rsidRPr="00D47B67" w:rsidRDefault="00D47B67" w:rsidP="00D47B67">
      <w:pPr>
        <w:jc w:val="both"/>
        <w:rPr>
          <w:sz w:val="28"/>
          <w:szCs w:val="28"/>
          <w:lang w:eastAsia="en-US"/>
        </w:rPr>
      </w:pPr>
    </w:p>
    <w:p w14:paraId="64FEA4D7" w14:textId="77777777" w:rsidR="00D47B67" w:rsidRPr="00D47B67" w:rsidRDefault="00D47B67" w:rsidP="00D47B67">
      <w:pPr>
        <w:jc w:val="both"/>
        <w:rPr>
          <w:sz w:val="28"/>
          <w:szCs w:val="28"/>
          <w:lang w:eastAsia="en-US"/>
        </w:rPr>
      </w:pPr>
    </w:p>
    <w:p w14:paraId="1806BD1A" w14:textId="77777777" w:rsidR="00D47B67" w:rsidRPr="00D47B67" w:rsidRDefault="00D47B67" w:rsidP="00D47B67">
      <w:pPr>
        <w:jc w:val="both"/>
        <w:rPr>
          <w:sz w:val="28"/>
          <w:szCs w:val="28"/>
          <w:lang w:eastAsia="en-US"/>
        </w:rPr>
      </w:pPr>
    </w:p>
    <w:p w14:paraId="55913EA0" w14:textId="77777777" w:rsidR="00D47B67" w:rsidRPr="00D47B67" w:rsidRDefault="00D47B67" w:rsidP="00D47B67">
      <w:pPr>
        <w:jc w:val="both"/>
        <w:rPr>
          <w:sz w:val="28"/>
          <w:szCs w:val="28"/>
          <w:lang w:eastAsia="en-US"/>
        </w:rPr>
      </w:pPr>
    </w:p>
    <w:p w14:paraId="401C5219" w14:textId="77777777" w:rsidR="00D47B67" w:rsidRPr="00D47B67" w:rsidRDefault="00D47B67" w:rsidP="00D47B67">
      <w:pPr>
        <w:jc w:val="both"/>
        <w:rPr>
          <w:sz w:val="28"/>
          <w:szCs w:val="28"/>
          <w:lang w:eastAsia="en-US"/>
        </w:rPr>
      </w:pPr>
    </w:p>
    <w:p w14:paraId="198657FC" w14:textId="77777777" w:rsidR="00D47B67" w:rsidRPr="00D47B67" w:rsidRDefault="00D47B67" w:rsidP="00D47B67">
      <w:pPr>
        <w:jc w:val="both"/>
        <w:rPr>
          <w:sz w:val="28"/>
          <w:szCs w:val="28"/>
          <w:lang w:eastAsia="en-US"/>
        </w:rPr>
      </w:pPr>
    </w:p>
    <w:p w14:paraId="51EA1C49" w14:textId="77777777" w:rsidR="00D47B67" w:rsidRPr="00D47B67" w:rsidRDefault="00D47B67" w:rsidP="00D47B67">
      <w:pPr>
        <w:jc w:val="both"/>
        <w:rPr>
          <w:sz w:val="28"/>
          <w:szCs w:val="28"/>
          <w:lang w:eastAsia="en-US"/>
        </w:rPr>
      </w:pPr>
    </w:p>
    <w:p w14:paraId="1D4C1023" w14:textId="77777777" w:rsidR="00D47B67" w:rsidRPr="00D47B67" w:rsidRDefault="00D47B67" w:rsidP="00D47B67">
      <w:pPr>
        <w:jc w:val="both"/>
        <w:rPr>
          <w:sz w:val="28"/>
          <w:szCs w:val="28"/>
          <w:lang w:eastAsia="en-US"/>
        </w:rPr>
      </w:pPr>
    </w:p>
    <w:p w14:paraId="0A13CC9C" w14:textId="77777777" w:rsidR="00D47B67" w:rsidRPr="00D47B67" w:rsidRDefault="00D47B67" w:rsidP="00D47B67">
      <w:pPr>
        <w:jc w:val="both"/>
        <w:rPr>
          <w:sz w:val="28"/>
          <w:szCs w:val="28"/>
          <w:lang w:eastAsia="en-US"/>
        </w:rPr>
      </w:pPr>
    </w:p>
    <w:p w14:paraId="349D317F" w14:textId="77777777" w:rsidR="00D47B67" w:rsidRPr="00D47B67" w:rsidRDefault="00D47B67" w:rsidP="00D47B67">
      <w:pPr>
        <w:jc w:val="both"/>
        <w:rPr>
          <w:sz w:val="28"/>
          <w:szCs w:val="28"/>
          <w:lang w:eastAsia="en-US"/>
        </w:rPr>
      </w:pPr>
    </w:p>
    <w:p w14:paraId="0D80B127" w14:textId="77777777" w:rsidR="00D47B67" w:rsidRPr="00D47B67" w:rsidRDefault="00D47B67" w:rsidP="00D47B67">
      <w:pPr>
        <w:jc w:val="both"/>
        <w:rPr>
          <w:sz w:val="28"/>
          <w:szCs w:val="28"/>
          <w:lang w:eastAsia="en-US"/>
        </w:rPr>
      </w:pPr>
    </w:p>
    <w:p w14:paraId="1D18DABF" w14:textId="77777777" w:rsidR="00D47B67" w:rsidRPr="00D47B67" w:rsidRDefault="00D47B67" w:rsidP="00D47B67">
      <w:pPr>
        <w:jc w:val="both"/>
        <w:rPr>
          <w:sz w:val="28"/>
          <w:szCs w:val="28"/>
          <w:lang w:eastAsia="en-US"/>
        </w:rPr>
      </w:pPr>
    </w:p>
    <w:p w14:paraId="5D8C7FFE" w14:textId="77777777" w:rsidR="00D47B67" w:rsidRPr="00D47B67" w:rsidRDefault="00D47B67" w:rsidP="00D47B67">
      <w:pPr>
        <w:jc w:val="both"/>
        <w:rPr>
          <w:sz w:val="28"/>
          <w:szCs w:val="28"/>
          <w:lang w:eastAsia="en-US"/>
        </w:rPr>
      </w:pPr>
    </w:p>
    <w:p w14:paraId="72170C5C" w14:textId="77777777" w:rsidR="00D47B67" w:rsidRPr="00D47B67" w:rsidRDefault="00D47B67" w:rsidP="00D47B67">
      <w:pPr>
        <w:jc w:val="both"/>
        <w:rPr>
          <w:sz w:val="28"/>
          <w:szCs w:val="28"/>
          <w:lang w:eastAsia="en-US"/>
        </w:rPr>
      </w:pPr>
    </w:p>
    <w:p w14:paraId="7942247F" w14:textId="77777777" w:rsidR="00D47B67" w:rsidRPr="00D47B67" w:rsidRDefault="00D47B67" w:rsidP="00D47B67">
      <w:pPr>
        <w:jc w:val="both"/>
        <w:rPr>
          <w:sz w:val="28"/>
          <w:szCs w:val="28"/>
          <w:lang w:eastAsia="en-US"/>
        </w:rPr>
      </w:pPr>
    </w:p>
    <w:p w14:paraId="797F1EBC" w14:textId="77777777" w:rsidR="00D47B67" w:rsidRPr="00D47B67" w:rsidRDefault="00D47B67" w:rsidP="00D47B67">
      <w:pPr>
        <w:jc w:val="both"/>
        <w:rPr>
          <w:sz w:val="28"/>
          <w:szCs w:val="28"/>
          <w:lang w:eastAsia="en-US"/>
        </w:rPr>
      </w:pPr>
    </w:p>
    <w:p w14:paraId="1CCB0337" w14:textId="77777777" w:rsidR="00D47B67" w:rsidRPr="00D47B67" w:rsidRDefault="00D47B67" w:rsidP="00D47B67">
      <w:pPr>
        <w:jc w:val="both"/>
        <w:rPr>
          <w:sz w:val="28"/>
          <w:szCs w:val="28"/>
          <w:lang w:eastAsia="en-US"/>
        </w:rPr>
      </w:pPr>
    </w:p>
    <w:p w14:paraId="334724A1" w14:textId="77777777" w:rsidR="00D47B67" w:rsidRPr="00D47B67" w:rsidRDefault="00D47B67" w:rsidP="00D47B67">
      <w:pPr>
        <w:jc w:val="both"/>
        <w:rPr>
          <w:sz w:val="28"/>
          <w:szCs w:val="28"/>
          <w:lang w:eastAsia="en-US"/>
        </w:rPr>
      </w:pPr>
    </w:p>
    <w:p w14:paraId="4B55118D" w14:textId="77777777" w:rsidR="00D47B67" w:rsidRPr="00D47B67" w:rsidRDefault="00D47B67" w:rsidP="00D47B67">
      <w:pPr>
        <w:jc w:val="both"/>
        <w:rPr>
          <w:sz w:val="28"/>
          <w:szCs w:val="28"/>
          <w:lang w:eastAsia="en-US"/>
        </w:rPr>
      </w:pPr>
    </w:p>
    <w:p w14:paraId="198F18A1" w14:textId="77777777" w:rsidR="00D47B67" w:rsidRPr="00D47B67" w:rsidRDefault="00D47B67" w:rsidP="00D47B67">
      <w:pPr>
        <w:jc w:val="both"/>
        <w:rPr>
          <w:sz w:val="28"/>
          <w:szCs w:val="28"/>
          <w:lang w:eastAsia="en-US"/>
        </w:rPr>
      </w:pPr>
    </w:p>
    <w:p w14:paraId="21B09A21" w14:textId="77777777" w:rsidR="00D47B67" w:rsidRPr="00D47B67" w:rsidRDefault="00D47B67" w:rsidP="00D47B67">
      <w:pPr>
        <w:jc w:val="both"/>
        <w:rPr>
          <w:sz w:val="28"/>
          <w:szCs w:val="28"/>
          <w:lang w:eastAsia="en-US"/>
        </w:rPr>
      </w:pPr>
    </w:p>
    <w:p w14:paraId="0F159BF7" w14:textId="77777777" w:rsidR="00D47B67" w:rsidRPr="00D47B67" w:rsidRDefault="00D47B67" w:rsidP="00D47B67">
      <w:pPr>
        <w:jc w:val="both"/>
        <w:rPr>
          <w:sz w:val="28"/>
          <w:szCs w:val="28"/>
          <w:lang w:eastAsia="en-US"/>
        </w:rPr>
      </w:pPr>
    </w:p>
    <w:p w14:paraId="4B0CFA24" w14:textId="77777777" w:rsidR="00D47B67" w:rsidRPr="00D47B67" w:rsidRDefault="00D47B67" w:rsidP="00D47B67">
      <w:pPr>
        <w:jc w:val="both"/>
        <w:rPr>
          <w:sz w:val="28"/>
          <w:szCs w:val="28"/>
          <w:lang w:eastAsia="en-US"/>
        </w:rPr>
        <w:sectPr w:rsidR="00D47B67" w:rsidRPr="00D47B67" w:rsidSect="00D47B67">
          <w:pgSz w:w="11906" w:h="16838"/>
          <w:pgMar w:top="851" w:right="851" w:bottom="709" w:left="1701" w:header="709" w:footer="709" w:gutter="0"/>
          <w:cols w:space="708"/>
          <w:titlePg/>
          <w:docGrid w:linePitch="360"/>
        </w:sectPr>
      </w:pPr>
      <w:r w:rsidRPr="00D47B67">
        <w:rPr>
          <w:sz w:val="28"/>
          <w:szCs w:val="28"/>
          <w:lang w:eastAsia="en-US"/>
        </w:rPr>
        <w:br w:type="page"/>
      </w:r>
    </w:p>
    <w:p w14:paraId="4BE525BF" w14:textId="77777777" w:rsidR="00D47B67" w:rsidRPr="00D47B67" w:rsidRDefault="00D47B67" w:rsidP="00D47B67">
      <w:pPr>
        <w:ind w:left="4536" w:right="-2"/>
        <w:jc w:val="center"/>
        <w:rPr>
          <w:sz w:val="28"/>
          <w:szCs w:val="28"/>
        </w:rPr>
      </w:pPr>
    </w:p>
    <w:p w14:paraId="30E5F517" w14:textId="77777777" w:rsidR="00D47B67" w:rsidRPr="00D47B67" w:rsidRDefault="00D47B67" w:rsidP="00D47B67">
      <w:pPr>
        <w:keepNext/>
        <w:ind w:left="-284" w:right="423"/>
        <w:jc w:val="center"/>
        <w:outlineLvl w:val="3"/>
        <w:rPr>
          <w:b/>
          <w:bCs/>
          <w:sz w:val="28"/>
          <w:szCs w:val="28"/>
        </w:rPr>
      </w:pPr>
      <w:r w:rsidRPr="00D47B67">
        <w:rPr>
          <w:b/>
          <w:bCs/>
          <w:sz w:val="28"/>
          <w:szCs w:val="28"/>
        </w:rPr>
        <w:t xml:space="preserve">Долгосрочные тарифы ООО «Энергоресурс» тарифы на горячую воду </w:t>
      </w:r>
    </w:p>
    <w:p w14:paraId="00F851FE" w14:textId="77777777" w:rsidR="00D47B67" w:rsidRPr="00D47B67" w:rsidRDefault="00D47B67" w:rsidP="00D47B67">
      <w:pPr>
        <w:keepNext/>
        <w:ind w:left="-284" w:right="423"/>
        <w:jc w:val="center"/>
        <w:outlineLvl w:val="3"/>
        <w:rPr>
          <w:b/>
          <w:bCs/>
          <w:sz w:val="28"/>
          <w:szCs w:val="28"/>
        </w:rPr>
      </w:pPr>
      <w:r w:rsidRPr="00D47B67">
        <w:rPr>
          <w:b/>
          <w:bCs/>
          <w:sz w:val="28"/>
          <w:szCs w:val="28"/>
        </w:rPr>
        <w:t xml:space="preserve">в </w:t>
      </w:r>
      <w:r w:rsidRPr="00D47B67">
        <w:rPr>
          <w:b/>
          <w:sz w:val="28"/>
          <w:szCs w:val="28"/>
        </w:rPr>
        <w:t xml:space="preserve">закрытой системе горячего водоснабжения, реализуемую </w:t>
      </w:r>
      <w:r w:rsidRPr="00D47B67">
        <w:rPr>
          <w:b/>
          <w:bCs/>
          <w:sz w:val="28"/>
          <w:szCs w:val="28"/>
        </w:rPr>
        <w:t xml:space="preserve">на потребительском рынке </w:t>
      </w:r>
    </w:p>
    <w:p w14:paraId="516E408F" w14:textId="77777777" w:rsidR="00D47B67" w:rsidRPr="00D47B67" w:rsidRDefault="00D47B67" w:rsidP="00D47B67">
      <w:pPr>
        <w:keepNext/>
        <w:ind w:left="-284" w:right="423"/>
        <w:jc w:val="center"/>
        <w:outlineLvl w:val="3"/>
        <w:rPr>
          <w:b/>
          <w:sz w:val="28"/>
          <w:szCs w:val="28"/>
        </w:rPr>
      </w:pPr>
      <w:r w:rsidRPr="00D47B67">
        <w:rPr>
          <w:b/>
          <w:sz w:val="28"/>
          <w:szCs w:val="28"/>
        </w:rPr>
        <w:t xml:space="preserve">Прокопьевского муниципального округа </w:t>
      </w:r>
      <w:r w:rsidRPr="00D47B67">
        <w:rPr>
          <w:b/>
          <w:color w:val="000000"/>
          <w:kern w:val="32"/>
          <w:sz w:val="28"/>
          <w:szCs w:val="28"/>
          <w:lang w:eastAsia="en-US"/>
        </w:rPr>
        <w:t xml:space="preserve">(п. Большой </w:t>
      </w:r>
      <w:proofErr w:type="spellStart"/>
      <w:r w:rsidRPr="00D47B67">
        <w:rPr>
          <w:b/>
          <w:color w:val="000000"/>
          <w:kern w:val="32"/>
          <w:sz w:val="28"/>
          <w:szCs w:val="28"/>
          <w:lang w:eastAsia="en-US"/>
        </w:rPr>
        <w:t>Керлегеш</w:t>
      </w:r>
      <w:proofErr w:type="spellEnd"/>
      <w:r w:rsidRPr="00D47B67">
        <w:rPr>
          <w:b/>
          <w:color w:val="000000"/>
          <w:kern w:val="32"/>
          <w:sz w:val="28"/>
          <w:szCs w:val="28"/>
          <w:lang w:eastAsia="en-US"/>
        </w:rPr>
        <w:t xml:space="preserve">, п. </w:t>
      </w:r>
      <w:proofErr w:type="spellStart"/>
      <w:r w:rsidRPr="00D47B67">
        <w:rPr>
          <w:b/>
          <w:color w:val="000000"/>
          <w:kern w:val="32"/>
          <w:sz w:val="28"/>
          <w:szCs w:val="28"/>
          <w:lang w:eastAsia="en-US"/>
        </w:rPr>
        <w:t>Калачево</w:t>
      </w:r>
      <w:proofErr w:type="spellEnd"/>
      <w:r w:rsidRPr="00D47B67">
        <w:rPr>
          <w:b/>
          <w:color w:val="000000"/>
          <w:kern w:val="32"/>
          <w:sz w:val="28"/>
          <w:szCs w:val="28"/>
          <w:lang w:eastAsia="en-US"/>
        </w:rPr>
        <w:t>)</w:t>
      </w:r>
      <w:r w:rsidRPr="00D47B67">
        <w:rPr>
          <w:b/>
          <w:sz w:val="28"/>
          <w:szCs w:val="28"/>
        </w:rPr>
        <w:t>, на период с 06.08.2021 по 31.12.2030</w:t>
      </w:r>
    </w:p>
    <w:p w14:paraId="0DAF8C23" w14:textId="77777777" w:rsidR="00D47B67" w:rsidRPr="00D47B67" w:rsidRDefault="00D47B67" w:rsidP="00D47B67">
      <w:pPr>
        <w:keepNext/>
        <w:ind w:left="-284" w:right="423"/>
        <w:jc w:val="center"/>
        <w:outlineLvl w:val="3"/>
        <w:rPr>
          <w:b/>
          <w:sz w:val="28"/>
          <w:szCs w:val="28"/>
        </w:rPr>
      </w:pPr>
    </w:p>
    <w:tbl>
      <w:tblPr>
        <w:tblStyle w:val="ae"/>
        <w:tblW w:w="15494" w:type="dxa"/>
        <w:jc w:val="center"/>
        <w:tblLayout w:type="fixed"/>
        <w:tblLook w:val="04A0" w:firstRow="1" w:lastRow="0" w:firstColumn="1" w:lastColumn="0" w:noHBand="0" w:noVBand="1"/>
      </w:tblPr>
      <w:tblGrid>
        <w:gridCol w:w="1951"/>
        <w:gridCol w:w="48"/>
        <w:gridCol w:w="1511"/>
        <w:gridCol w:w="86"/>
        <w:gridCol w:w="3458"/>
        <w:gridCol w:w="3402"/>
        <w:gridCol w:w="2410"/>
        <w:gridCol w:w="45"/>
        <w:gridCol w:w="2389"/>
        <w:gridCol w:w="194"/>
      </w:tblGrid>
      <w:tr w:rsidR="00D47B67" w:rsidRPr="00D47B67" w14:paraId="3746DB58" w14:textId="77777777" w:rsidTr="00E8485B">
        <w:trPr>
          <w:gridAfter w:val="1"/>
          <w:wAfter w:w="194" w:type="dxa"/>
          <w:trHeight w:val="565"/>
          <w:jc w:val="center"/>
        </w:trPr>
        <w:tc>
          <w:tcPr>
            <w:tcW w:w="1999" w:type="dxa"/>
            <w:gridSpan w:val="2"/>
            <w:vMerge w:val="restart"/>
            <w:vAlign w:val="center"/>
            <w:hideMark/>
          </w:tcPr>
          <w:p w14:paraId="229FE605" w14:textId="77777777" w:rsidR="00D47B67" w:rsidRPr="00D47B67" w:rsidRDefault="00D47B67" w:rsidP="00D47B67">
            <w:pPr>
              <w:tabs>
                <w:tab w:val="left" w:pos="3052"/>
              </w:tabs>
              <w:ind w:left="-108" w:right="-108"/>
              <w:jc w:val="center"/>
              <w:rPr>
                <w:lang w:eastAsia="en-US"/>
              </w:rPr>
            </w:pPr>
            <w:r w:rsidRPr="00D47B67">
              <w:rPr>
                <w:lang w:eastAsia="en-US"/>
              </w:rPr>
              <w:t>Наименование регулируемой организации</w:t>
            </w:r>
          </w:p>
        </w:tc>
        <w:tc>
          <w:tcPr>
            <w:tcW w:w="1597" w:type="dxa"/>
            <w:gridSpan w:val="2"/>
            <w:vMerge w:val="restart"/>
            <w:vAlign w:val="center"/>
            <w:hideMark/>
          </w:tcPr>
          <w:p w14:paraId="6B481658" w14:textId="77777777" w:rsidR="00D47B67" w:rsidRPr="00D47B67" w:rsidRDefault="00D47B67" w:rsidP="00D47B67">
            <w:pPr>
              <w:ind w:left="-108" w:firstLine="47"/>
              <w:jc w:val="center"/>
            </w:pPr>
            <w:r w:rsidRPr="00D47B67">
              <w:t>Период</w:t>
            </w:r>
          </w:p>
        </w:tc>
        <w:tc>
          <w:tcPr>
            <w:tcW w:w="3458" w:type="dxa"/>
            <w:vMerge w:val="restart"/>
            <w:vAlign w:val="center"/>
            <w:hideMark/>
          </w:tcPr>
          <w:p w14:paraId="478E2794" w14:textId="77777777" w:rsidR="00D47B67" w:rsidRPr="00D47B67" w:rsidRDefault="00D47B67" w:rsidP="00D47B67">
            <w:pPr>
              <w:ind w:left="-108" w:right="-104" w:firstLine="3"/>
              <w:jc w:val="center"/>
            </w:pPr>
            <w:r w:rsidRPr="00D47B67">
              <w:t>Компонент на холодную воду для прочих потребителей,</w:t>
            </w:r>
          </w:p>
          <w:p w14:paraId="33912B1D" w14:textId="77777777" w:rsidR="00D47B67" w:rsidRPr="00D47B67" w:rsidRDefault="00D47B67" w:rsidP="00D47B67">
            <w:pPr>
              <w:ind w:left="-108" w:right="-104" w:firstLine="3"/>
              <w:jc w:val="center"/>
            </w:pPr>
            <w:r w:rsidRPr="00D47B67">
              <w:t>руб./м</w:t>
            </w:r>
            <w:r w:rsidRPr="00D47B67">
              <w:rPr>
                <w:vertAlign w:val="superscript"/>
              </w:rPr>
              <w:t>3 **</w:t>
            </w:r>
            <w:r w:rsidRPr="00D47B67">
              <w:t xml:space="preserve"> (без НДС)</w:t>
            </w:r>
          </w:p>
        </w:tc>
        <w:tc>
          <w:tcPr>
            <w:tcW w:w="3402" w:type="dxa"/>
            <w:vMerge w:val="restart"/>
            <w:vAlign w:val="center"/>
            <w:hideMark/>
          </w:tcPr>
          <w:p w14:paraId="632FC2E9" w14:textId="77777777" w:rsidR="00D47B67" w:rsidRPr="00D47B67" w:rsidRDefault="00D47B67" w:rsidP="00D47B67">
            <w:pPr>
              <w:ind w:left="-108" w:right="-104" w:firstLine="3"/>
              <w:jc w:val="center"/>
            </w:pPr>
            <w:r w:rsidRPr="00D47B67">
              <w:t>Компонент на холодную воду для населения, руб./м</w:t>
            </w:r>
            <w:r w:rsidRPr="00D47B67">
              <w:rPr>
                <w:vertAlign w:val="superscript"/>
              </w:rPr>
              <w:t>3 *</w:t>
            </w:r>
          </w:p>
          <w:p w14:paraId="3A555A82" w14:textId="77777777" w:rsidR="00D47B67" w:rsidRPr="00D47B67" w:rsidRDefault="00D47B67" w:rsidP="00D47B67">
            <w:pPr>
              <w:tabs>
                <w:tab w:val="left" w:pos="3052"/>
              </w:tabs>
              <w:ind w:left="-108" w:right="-151"/>
              <w:jc w:val="center"/>
            </w:pPr>
            <w:r w:rsidRPr="00D47B67">
              <w:t>(с НДС)</w:t>
            </w:r>
          </w:p>
        </w:tc>
        <w:tc>
          <w:tcPr>
            <w:tcW w:w="4844" w:type="dxa"/>
            <w:gridSpan w:val="3"/>
            <w:vAlign w:val="center"/>
            <w:hideMark/>
          </w:tcPr>
          <w:p w14:paraId="777DFC59" w14:textId="77777777" w:rsidR="00D47B67" w:rsidRPr="00D47B67" w:rsidRDefault="00D47B67" w:rsidP="00D47B67">
            <w:pPr>
              <w:tabs>
                <w:tab w:val="left" w:pos="3052"/>
              </w:tabs>
              <w:jc w:val="center"/>
              <w:rPr>
                <w:lang w:eastAsia="en-US"/>
              </w:rPr>
            </w:pPr>
            <w:r w:rsidRPr="00D47B67">
              <w:t>Компонент на тепловую энергию</w:t>
            </w:r>
          </w:p>
        </w:tc>
      </w:tr>
      <w:tr w:rsidR="00D47B67" w:rsidRPr="00D47B67" w14:paraId="0BCF81BB" w14:textId="77777777" w:rsidTr="00E8485B">
        <w:trPr>
          <w:gridAfter w:val="1"/>
          <w:wAfter w:w="194" w:type="dxa"/>
          <w:trHeight w:val="630"/>
          <w:jc w:val="center"/>
        </w:trPr>
        <w:tc>
          <w:tcPr>
            <w:tcW w:w="1999" w:type="dxa"/>
            <w:gridSpan w:val="2"/>
            <w:vMerge/>
            <w:vAlign w:val="center"/>
            <w:hideMark/>
          </w:tcPr>
          <w:p w14:paraId="34597FEF" w14:textId="77777777" w:rsidR="00D47B67" w:rsidRPr="00D47B67" w:rsidRDefault="00D47B67" w:rsidP="00D47B67">
            <w:pPr>
              <w:rPr>
                <w:lang w:eastAsia="en-US"/>
              </w:rPr>
            </w:pPr>
          </w:p>
        </w:tc>
        <w:tc>
          <w:tcPr>
            <w:tcW w:w="1597" w:type="dxa"/>
            <w:gridSpan w:val="2"/>
            <w:vMerge/>
            <w:vAlign w:val="center"/>
            <w:hideMark/>
          </w:tcPr>
          <w:p w14:paraId="688DB9CE" w14:textId="77777777" w:rsidR="00D47B67" w:rsidRPr="00D47B67" w:rsidRDefault="00D47B67" w:rsidP="00D47B67"/>
        </w:tc>
        <w:tc>
          <w:tcPr>
            <w:tcW w:w="3458" w:type="dxa"/>
            <w:vMerge/>
            <w:vAlign w:val="center"/>
            <w:hideMark/>
          </w:tcPr>
          <w:p w14:paraId="201E06B4" w14:textId="77777777" w:rsidR="00D47B67" w:rsidRPr="00D47B67" w:rsidRDefault="00D47B67" w:rsidP="00D47B67">
            <w:pPr>
              <w:rPr>
                <w:lang w:eastAsia="en-US"/>
              </w:rPr>
            </w:pPr>
          </w:p>
        </w:tc>
        <w:tc>
          <w:tcPr>
            <w:tcW w:w="3402" w:type="dxa"/>
            <w:vMerge/>
            <w:vAlign w:val="center"/>
            <w:hideMark/>
          </w:tcPr>
          <w:p w14:paraId="3AF3EC53" w14:textId="77777777" w:rsidR="00D47B67" w:rsidRPr="00D47B67" w:rsidRDefault="00D47B67" w:rsidP="00D47B67"/>
        </w:tc>
        <w:tc>
          <w:tcPr>
            <w:tcW w:w="2410" w:type="dxa"/>
            <w:vAlign w:val="center"/>
            <w:hideMark/>
          </w:tcPr>
          <w:p w14:paraId="3ABE0A30" w14:textId="77777777" w:rsidR="00D47B67" w:rsidRPr="00D47B67" w:rsidRDefault="00D47B67" w:rsidP="00D47B67">
            <w:pPr>
              <w:tabs>
                <w:tab w:val="left" w:pos="3052"/>
              </w:tabs>
              <w:ind w:left="-108" w:right="-151"/>
              <w:jc w:val="center"/>
            </w:pPr>
            <w:proofErr w:type="spellStart"/>
            <w:r w:rsidRPr="00D47B67">
              <w:t>Одноставочный</w:t>
            </w:r>
            <w:proofErr w:type="spellEnd"/>
            <w:r w:rsidRPr="00D47B67">
              <w:t xml:space="preserve">, руб./Гкал*** </w:t>
            </w:r>
          </w:p>
          <w:p w14:paraId="2799ABB4" w14:textId="77777777" w:rsidR="00D47B67" w:rsidRPr="00D47B67" w:rsidRDefault="00D47B67" w:rsidP="00D47B67">
            <w:pPr>
              <w:tabs>
                <w:tab w:val="left" w:pos="3052"/>
              </w:tabs>
              <w:ind w:left="-108" w:right="-151"/>
              <w:jc w:val="center"/>
            </w:pPr>
            <w:r w:rsidRPr="00D47B67">
              <w:t>(без НДС)</w:t>
            </w:r>
          </w:p>
        </w:tc>
        <w:tc>
          <w:tcPr>
            <w:tcW w:w="2434" w:type="dxa"/>
            <w:gridSpan w:val="2"/>
            <w:vAlign w:val="center"/>
            <w:hideMark/>
          </w:tcPr>
          <w:p w14:paraId="4D5CF12E" w14:textId="77777777" w:rsidR="00D47B67" w:rsidRPr="00D47B67" w:rsidRDefault="00D47B67" w:rsidP="00D47B67">
            <w:pPr>
              <w:ind w:left="-120" w:right="-112"/>
              <w:jc w:val="center"/>
              <w:rPr>
                <w:vertAlign w:val="superscript"/>
              </w:rPr>
            </w:pPr>
            <w:proofErr w:type="spellStart"/>
            <w:r w:rsidRPr="00D47B67">
              <w:t>Одноставочный</w:t>
            </w:r>
            <w:proofErr w:type="spellEnd"/>
            <w:r w:rsidRPr="00D47B67">
              <w:t>, руб./Гкал</w:t>
            </w:r>
            <w:r w:rsidRPr="00D47B67">
              <w:rPr>
                <w:vertAlign w:val="superscript"/>
              </w:rPr>
              <w:t>*</w:t>
            </w:r>
          </w:p>
          <w:p w14:paraId="019D54EC" w14:textId="77777777" w:rsidR="00D47B67" w:rsidRPr="00D47B67" w:rsidRDefault="00D47B67" w:rsidP="00D47B67">
            <w:pPr>
              <w:ind w:left="-120" w:right="-112"/>
              <w:jc w:val="center"/>
            </w:pPr>
            <w:r w:rsidRPr="00D47B67">
              <w:t>(с НДС)</w:t>
            </w:r>
          </w:p>
        </w:tc>
      </w:tr>
      <w:tr w:rsidR="00D47B67" w:rsidRPr="00D47B67" w14:paraId="0DC54ABD" w14:textId="77777777" w:rsidTr="00E8485B">
        <w:trPr>
          <w:gridAfter w:val="1"/>
          <w:wAfter w:w="194" w:type="dxa"/>
          <w:trHeight w:val="358"/>
          <w:jc w:val="center"/>
        </w:trPr>
        <w:tc>
          <w:tcPr>
            <w:tcW w:w="1999" w:type="dxa"/>
            <w:gridSpan w:val="2"/>
            <w:vAlign w:val="center"/>
          </w:tcPr>
          <w:p w14:paraId="32B0ABEB" w14:textId="77777777" w:rsidR="00D47B67" w:rsidRPr="00D47B67" w:rsidRDefault="00D47B67" w:rsidP="00D47B67">
            <w:pPr>
              <w:jc w:val="center"/>
              <w:rPr>
                <w:lang w:eastAsia="en-US"/>
              </w:rPr>
            </w:pPr>
            <w:r w:rsidRPr="00D47B67">
              <w:rPr>
                <w:lang w:eastAsia="en-US"/>
              </w:rPr>
              <w:t>1</w:t>
            </w:r>
          </w:p>
        </w:tc>
        <w:tc>
          <w:tcPr>
            <w:tcW w:w="1597" w:type="dxa"/>
            <w:gridSpan w:val="2"/>
            <w:vAlign w:val="center"/>
          </w:tcPr>
          <w:p w14:paraId="3EC01234" w14:textId="77777777" w:rsidR="00D47B67" w:rsidRPr="00D47B67" w:rsidRDefault="00D47B67" w:rsidP="00D47B67">
            <w:pPr>
              <w:jc w:val="center"/>
            </w:pPr>
            <w:r w:rsidRPr="00D47B67">
              <w:t>2</w:t>
            </w:r>
          </w:p>
        </w:tc>
        <w:tc>
          <w:tcPr>
            <w:tcW w:w="3458" w:type="dxa"/>
            <w:vAlign w:val="center"/>
          </w:tcPr>
          <w:p w14:paraId="69871D15" w14:textId="77777777" w:rsidR="00D47B67" w:rsidRPr="00D47B67" w:rsidRDefault="00D47B67" w:rsidP="00D47B67">
            <w:pPr>
              <w:jc w:val="center"/>
              <w:rPr>
                <w:lang w:eastAsia="en-US"/>
              </w:rPr>
            </w:pPr>
            <w:r w:rsidRPr="00D47B67">
              <w:rPr>
                <w:lang w:eastAsia="en-US"/>
              </w:rPr>
              <w:t>3</w:t>
            </w:r>
          </w:p>
        </w:tc>
        <w:tc>
          <w:tcPr>
            <w:tcW w:w="3402" w:type="dxa"/>
            <w:vAlign w:val="center"/>
          </w:tcPr>
          <w:p w14:paraId="7F739C05" w14:textId="77777777" w:rsidR="00D47B67" w:rsidRPr="00D47B67" w:rsidRDefault="00D47B67" w:rsidP="00D47B67">
            <w:pPr>
              <w:jc w:val="center"/>
            </w:pPr>
            <w:r w:rsidRPr="00D47B67">
              <w:t>4</w:t>
            </w:r>
          </w:p>
        </w:tc>
        <w:tc>
          <w:tcPr>
            <w:tcW w:w="2410" w:type="dxa"/>
            <w:vAlign w:val="center"/>
          </w:tcPr>
          <w:p w14:paraId="11357384" w14:textId="77777777" w:rsidR="00D47B67" w:rsidRPr="00D47B67" w:rsidRDefault="00D47B67" w:rsidP="00D47B67">
            <w:pPr>
              <w:tabs>
                <w:tab w:val="left" w:pos="3052"/>
              </w:tabs>
              <w:ind w:left="-108" w:right="-151"/>
              <w:jc w:val="center"/>
            </w:pPr>
            <w:r w:rsidRPr="00D47B67">
              <w:t>5</w:t>
            </w:r>
          </w:p>
        </w:tc>
        <w:tc>
          <w:tcPr>
            <w:tcW w:w="2434" w:type="dxa"/>
            <w:gridSpan w:val="2"/>
            <w:vAlign w:val="center"/>
          </w:tcPr>
          <w:p w14:paraId="4A9D40A1" w14:textId="77777777" w:rsidR="00D47B67" w:rsidRPr="00D47B67" w:rsidRDefault="00D47B67" w:rsidP="00D47B67">
            <w:pPr>
              <w:ind w:left="-120" w:right="-112"/>
              <w:jc w:val="center"/>
            </w:pPr>
            <w:r w:rsidRPr="00D47B67">
              <w:t>6</w:t>
            </w:r>
          </w:p>
        </w:tc>
      </w:tr>
      <w:tr w:rsidR="00D47B67" w:rsidRPr="00D47B67" w14:paraId="2C86D075" w14:textId="77777777" w:rsidTr="00E8485B">
        <w:trPr>
          <w:gridAfter w:val="1"/>
          <w:wAfter w:w="194" w:type="dxa"/>
          <w:trHeight w:val="352"/>
          <w:jc w:val="center"/>
        </w:trPr>
        <w:tc>
          <w:tcPr>
            <w:tcW w:w="1999" w:type="dxa"/>
            <w:gridSpan w:val="2"/>
            <w:vMerge w:val="restart"/>
            <w:vAlign w:val="center"/>
          </w:tcPr>
          <w:p w14:paraId="64D0FDDD" w14:textId="77777777" w:rsidR="00D47B67" w:rsidRPr="00D47B67" w:rsidRDefault="00D47B67" w:rsidP="00D47B67">
            <w:pPr>
              <w:tabs>
                <w:tab w:val="left" w:pos="3052"/>
              </w:tabs>
              <w:ind w:left="-73"/>
              <w:jc w:val="center"/>
              <w:rPr>
                <w:bCs/>
                <w:kern w:val="32"/>
                <w:sz w:val="22"/>
                <w:szCs w:val="22"/>
                <w:lang w:eastAsia="en-US"/>
              </w:rPr>
            </w:pPr>
            <w:r w:rsidRPr="00D47B67">
              <w:rPr>
                <w:bCs/>
                <w:kern w:val="32"/>
                <w:sz w:val="22"/>
                <w:szCs w:val="22"/>
                <w:lang w:eastAsia="en-US"/>
              </w:rPr>
              <w:t>ООО «Энергоресурс»</w:t>
            </w:r>
          </w:p>
        </w:tc>
        <w:tc>
          <w:tcPr>
            <w:tcW w:w="1597" w:type="dxa"/>
            <w:gridSpan w:val="2"/>
            <w:vAlign w:val="center"/>
            <w:hideMark/>
          </w:tcPr>
          <w:p w14:paraId="40A7F2E2" w14:textId="77777777" w:rsidR="00D47B67" w:rsidRPr="00D47B67" w:rsidRDefault="00D47B67" w:rsidP="00D47B67">
            <w:pPr>
              <w:tabs>
                <w:tab w:val="left" w:pos="3052"/>
              </w:tabs>
              <w:ind w:hanging="108"/>
              <w:jc w:val="center"/>
            </w:pPr>
            <w:r w:rsidRPr="00D47B67">
              <w:t>с 06.08.2021</w:t>
            </w:r>
          </w:p>
        </w:tc>
        <w:tc>
          <w:tcPr>
            <w:tcW w:w="3458" w:type="dxa"/>
            <w:vAlign w:val="center"/>
          </w:tcPr>
          <w:p w14:paraId="061D9BA7" w14:textId="77777777" w:rsidR="00D47B67" w:rsidRPr="00D47B67" w:rsidRDefault="00D47B67" w:rsidP="00D47B67">
            <w:pPr>
              <w:jc w:val="center"/>
              <w:rPr>
                <w:lang w:eastAsia="en-US"/>
              </w:rPr>
            </w:pPr>
            <w:r w:rsidRPr="00D47B67">
              <w:rPr>
                <w:lang w:eastAsia="en-US"/>
              </w:rPr>
              <w:t>33,55</w:t>
            </w:r>
          </w:p>
        </w:tc>
        <w:tc>
          <w:tcPr>
            <w:tcW w:w="3402" w:type="dxa"/>
            <w:vAlign w:val="center"/>
          </w:tcPr>
          <w:p w14:paraId="38E8F716" w14:textId="77777777" w:rsidR="00D47B67" w:rsidRPr="00D47B67" w:rsidRDefault="00D47B67" w:rsidP="00D47B67">
            <w:pPr>
              <w:jc w:val="center"/>
              <w:rPr>
                <w:lang w:eastAsia="en-US"/>
              </w:rPr>
            </w:pPr>
            <w:r w:rsidRPr="00D47B67">
              <w:rPr>
                <w:lang w:eastAsia="en-US"/>
              </w:rPr>
              <w:t>40,26</w:t>
            </w:r>
          </w:p>
        </w:tc>
        <w:tc>
          <w:tcPr>
            <w:tcW w:w="2410" w:type="dxa"/>
            <w:vAlign w:val="center"/>
          </w:tcPr>
          <w:p w14:paraId="5C5BE148" w14:textId="77777777" w:rsidR="00D47B67" w:rsidRPr="00D47B67" w:rsidRDefault="00D47B67" w:rsidP="00D47B67">
            <w:pPr>
              <w:jc w:val="center"/>
              <w:rPr>
                <w:lang w:eastAsia="en-US"/>
              </w:rPr>
            </w:pPr>
            <w:r w:rsidRPr="00D47B67">
              <w:rPr>
                <w:lang w:eastAsia="en-US"/>
              </w:rPr>
              <w:t>3 498,75</w:t>
            </w:r>
          </w:p>
        </w:tc>
        <w:tc>
          <w:tcPr>
            <w:tcW w:w="2434" w:type="dxa"/>
            <w:gridSpan w:val="2"/>
            <w:vAlign w:val="center"/>
          </w:tcPr>
          <w:p w14:paraId="4BDE5C46" w14:textId="77777777" w:rsidR="00D47B67" w:rsidRPr="00D47B67" w:rsidRDefault="00D47B67" w:rsidP="00D47B67">
            <w:pPr>
              <w:jc w:val="center"/>
              <w:rPr>
                <w:lang w:eastAsia="en-US"/>
              </w:rPr>
            </w:pPr>
            <w:r w:rsidRPr="00D47B67">
              <w:rPr>
                <w:lang w:eastAsia="en-US"/>
              </w:rPr>
              <w:t>4 198,50</w:t>
            </w:r>
          </w:p>
        </w:tc>
      </w:tr>
      <w:tr w:rsidR="00D47B67" w:rsidRPr="00D47B67" w14:paraId="4FCDC96C" w14:textId="77777777" w:rsidTr="00E8485B">
        <w:trPr>
          <w:gridAfter w:val="1"/>
          <w:wAfter w:w="194" w:type="dxa"/>
          <w:trHeight w:val="93"/>
          <w:jc w:val="center"/>
        </w:trPr>
        <w:tc>
          <w:tcPr>
            <w:tcW w:w="1999" w:type="dxa"/>
            <w:gridSpan w:val="2"/>
            <w:vMerge/>
          </w:tcPr>
          <w:p w14:paraId="4AF7E8FA" w14:textId="77777777" w:rsidR="00D47B67" w:rsidRPr="00D47B67" w:rsidRDefault="00D47B67" w:rsidP="00D47B67">
            <w:pPr>
              <w:rPr>
                <w:bCs/>
                <w:kern w:val="32"/>
                <w:sz w:val="22"/>
                <w:szCs w:val="22"/>
                <w:lang w:eastAsia="en-US"/>
              </w:rPr>
            </w:pPr>
          </w:p>
        </w:tc>
        <w:tc>
          <w:tcPr>
            <w:tcW w:w="1597" w:type="dxa"/>
            <w:gridSpan w:val="2"/>
            <w:vAlign w:val="center"/>
          </w:tcPr>
          <w:p w14:paraId="23B19BCF" w14:textId="77777777" w:rsidR="00D47B67" w:rsidRPr="00D47B67" w:rsidRDefault="00D47B67" w:rsidP="00D47B67">
            <w:pPr>
              <w:tabs>
                <w:tab w:val="left" w:pos="3052"/>
              </w:tabs>
              <w:ind w:hanging="108"/>
              <w:jc w:val="center"/>
            </w:pPr>
            <w:r w:rsidRPr="00D47B67">
              <w:t>с 01.01.2022</w:t>
            </w:r>
          </w:p>
        </w:tc>
        <w:tc>
          <w:tcPr>
            <w:tcW w:w="3458" w:type="dxa"/>
            <w:vAlign w:val="center"/>
          </w:tcPr>
          <w:p w14:paraId="6FB317A2" w14:textId="77777777" w:rsidR="00D47B67" w:rsidRPr="00D47B67" w:rsidRDefault="00D47B67" w:rsidP="00D47B67">
            <w:pPr>
              <w:jc w:val="center"/>
              <w:rPr>
                <w:lang w:eastAsia="en-US"/>
              </w:rPr>
            </w:pPr>
            <w:r w:rsidRPr="00D47B67">
              <w:rPr>
                <w:lang w:eastAsia="en-US"/>
              </w:rPr>
              <w:t>21,97</w:t>
            </w:r>
          </w:p>
        </w:tc>
        <w:tc>
          <w:tcPr>
            <w:tcW w:w="3402" w:type="dxa"/>
            <w:vAlign w:val="center"/>
          </w:tcPr>
          <w:p w14:paraId="449E8DF9" w14:textId="77777777" w:rsidR="00D47B67" w:rsidRPr="00D47B67" w:rsidRDefault="00D47B67" w:rsidP="00D47B67">
            <w:pPr>
              <w:jc w:val="center"/>
              <w:rPr>
                <w:lang w:eastAsia="en-US"/>
              </w:rPr>
            </w:pPr>
            <w:r w:rsidRPr="00D47B67">
              <w:rPr>
                <w:lang w:eastAsia="en-US"/>
              </w:rPr>
              <w:t>26,36</w:t>
            </w:r>
          </w:p>
        </w:tc>
        <w:tc>
          <w:tcPr>
            <w:tcW w:w="2410" w:type="dxa"/>
            <w:vAlign w:val="center"/>
          </w:tcPr>
          <w:p w14:paraId="11B9677F" w14:textId="77777777" w:rsidR="00D47B67" w:rsidRPr="00D47B67" w:rsidRDefault="00D47B67" w:rsidP="00D47B67">
            <w:pPr>
              <w:jc w:val="center"/>
              <w:rPr>
                <w:lang w:eastAsia="en-US"/>
              </w:rPr>
            </w:pPr>
            <w:r w:rsidRPr="00D47B67">
              <w:rPr>
                <w:lang w:eastAsia="en-US"/>
              </w:rPr>
              <w:t>3 498,75</w:t>
            </w:r>
          </w:p>
        </w:tc>
        <w:tc>
          <w:tcPr>
            <w:tcW w:w="2434" w:type="dxa"/>
            <w:gridSpan w:val="2"/>
            <w:vAlign w:val="center"/>
          </w:tcPr>
          <w:p w14:paraId="10C4250B" w14:textId="77777777" w:rsidR="00D47B67" w:rsidRPr="00D47B67" w:rsidRDefault="00D47B67" w:rsidP="00D47B67">
            <w:pPr>
              <w:jc w:val="center"/>
              <w:rPr>
                <w:lang w:eastAsia="en-US"/>
              </w:rPr>
            </w:pPr>
            <w:r w:rsidRPr="00D47B67">
              <w:rPr>
                <w:lang w:eastAsia="en-US"/>
              </w:rPr>
              <w:t>4 198,50</w:t>
            </w:r>
          </w:p>
        </w:tc>
      </w:tr>
      <w:tr w:rsidR="00D47B67" w:rsidRPr="00D47B67" w14:paraId="69F1AB68" w14:textId="77777777" w:rsidTr="00E8485B">
        <w:trPr>
          <w:gridAfter w:val="1"/>
          <w:wAfter w:w="194" w:type="dxa"/>
          <w:trHeight w:val="93"/>
          <w:jc w:val="center"/>
        </w:trPr>
        <w:tc>
          <w:tcPr>
            <w:tcW w:w="1999" w:type="dxa"/>
            <w:gridSpan w:val="2"/>
            <w:vMerge/>
          </w:tcPr>
          <w:p w14:paraId="24B51771" w14:textId="77777777" w:rsidR="00D47B67" w:rsidRPr="00D47B67" w:rsidRDefault="00D47B67" w:rsidP="00D47B67">
            <w:pPr>
              <w:rPr>
                <w:bCs/>
                <w:kern w:val="32"/>
                <w:sz w:val="22"/>
                <w:szCs w:val="22"/>
                <w:lang w:eastAsia="en-US"/>
              </w:rPr>
            </w:pPr>
          </w:p>
        </w:tc>
        <w:tc>
          <w:tcPr>
            <w:tcW w:w="1597" w:type="dxa"/>
            <w:gridSpan w:val="2"/>
            <w:vAlign w:val="center"/>
          </w:tcPr>
          <w:p w14:paraId="52511068" w14:textId="77777777" w:rsidR="00D47B67" w:rsidRPr="00D47B67" w:rsidRDefault="00D47B67" w:rsidP="00D47B67">
            <w:pPr>
              <w:tabs>
                <w:tab w:val="left" w:pos="3052"/>
              </w:tabs>
              <w:ind w:hanging="108"/>
              <w:jc w:val="center"/>
            </w:pPr>
            <w:r w:rsidRPr="00D47B67">
              <w:t>с 01.07.2022</w:t>
            </w:r>
          </w:p>
        </w:tc>
        <w:tc>
          <w:tcPr>
            <w:tcW w:w="3458" w:type="dxa"/>
            <w:vAlign w:val="center"/>
          </w:tcPr>
          <w:p w14:paraId="0AEF5521" w14:textId="77777777" w:rsidR="00D47B67" w:rsidRPr="00D47B67" w:rsidRDefault="00D47B67" w:rsidP="00D47B67">
            <w:pPr>
              <w:jc w:val="center"/>
              <w:rPr>
                <w:lang w:eastAsia="en-US"/>
              </w:rPr>
            </w:pPr>
            <w:r w:rsidRPr="00D47B67">
              <w:rPr>
                <w:lang w:eastAsia="en-US"/>
              </w:rPr>
              <w:t>22,10</w:t>
            </w:r>
          </w:p>
        </w:tc>
        <w:tc>
          <w:tcPr>
            <w:tcW w:w="3402" w:type="dxa"/>
            <w:vAlign w:val="center"/>
          </w:tcPr>
          <w:p w14:paraId="1AA18352" w14:textId="77777777" w:rsidR="00D47B67" w:rsidRPr="00D47B67" w:rsidRDefault="00D47B67" w:rsidP="00D47B67">
            <w:pPr>
              <w:jc w:val="center"/>
              <w:rPr>
                <w:lang w:eastAsia="en-US"/>
              </w:rPr>
            </w:pPr>
            <w:r w:rsidRPr="00D47B67">
              <w:rPr>
                <w:lang w:eastAsia="en-US"/>
              </w:rPr>
              <w:t>26,52</w:t>
            </w:r>
          </w:p>
        </w:tc>
        <w:tc>
          <w:tcPr>
            <w:tcW w:w="2410" w:type="dxa"/>
            <w:vAlign w:val="center"/>
          </w:tcPr>
          <w:p w14:paraId="41379A56" w14:textId="77777777" w:rsidR="00D47B67" w:rsidRPr="00D47B67" w:rsidRDefault="00D47B67" w:rsidP="00D47B67">
            <w:pPr>
              <w:jc w:val="center"/>
              <w:rPr>
                <w:lang w:eastAsia="en-US"/>
              </w:rPr>
            </w:pPr>
            <w:r w:rsidRPr="00D47B67">
              <w:rPr>
                <w:lang w:eastAsia="en-US"/>
              </w:rPr>
              <w:t>3 983,49</w:t>
            </w:r>
          </w:p>
        </w:tc>
        <w:tc>
          <w:tcPr>
            <w:tcW w:w="2434" w:type="dxa"/>
            <w:gridSpan w:val="2"/>
            <w:vAlign w:val="center"/>
          </w:tcPr>
          <w:p w14:paraId="0D289BE7" w14:textId="77777777" w:rsidR="00D47B67" w:rsidRPr="00D47B67" w:rsidRDefault="00D47B67" w:rsidP="00D47B67">
            <w:pPr>
              <w:jc w:val="center"/>
              <w:rPr>
                <w:lang w:eastAsia="en-US"/>
              </w:rPr>
            </w:pPr>
            <w:r w:rsidRPr="00D47B67">
              <w:rPr>
                <w:lang w:eastAsia="en-US"/>
              </w:rPr>
              <w:t>4 780,19</w:t>
            </w:r>
          </w:p>
        </w:tc>
      </w:tr>
      <w:tr w:rsidR="00D47B67" w:rsidRPr="00D47B67" w14:paraId="1679989A" w14:textId="77777777" w:rsidTr="00E8485B">
        <w:trPr>
          <w:gridAfter w:val="1"/>
          <w:wAfter w:w="194" w:type="dxa"/>
          <w:trHeight w:val="93"/>
          <w:jc w:val="center"/>
        </w:trPr>
        <w:tc>
          <w:tcPr>
            <w:tcW w:w="1999" w:type="dxa"/>
            <w:gridSpan w:val="2"/>
            <w:vMerge/>
          </w:tcPr>
          <w:p w14:paraId="7749A159" w14:textId="77777777" w:rsidR="00D47B67" w:rsidRPr="00D47B67" w:rsidRDefault="00D47B67" w:rsidP="00D47B67">
            <w:pPr>
              <w:rPr>
                <w:bCs/>
                <w:kern w:val="32"/>
                <w:sz w:val="22"/>
                <w:szCs w:val="22"/>
                <w:lang w:eastAsia="en-US"/>
              </w:rPr>
            </w:pPr>
          </w:p>
        </w:tc>
        <w:tc>
          <w:tcPr>
            <w:tcW w:w="1597" w:type="dxa"/>
            <w:gridSpan w:val="2"/>
          </w:tcPr>
          <w:p w14:paraId="5EBFDB1A" w14:textId="77777777" w:rsidR="00D47B67" w:rsidRPr="00D47B67" w:rsidRDefault="00D47B67" w:rsidP="00D47B67">
            <w:pPr>
              <w:tabs>
                <w:tab w:val="left" w:pos="3052"/>
              </w:tabs>
              <w:ind w:hanging="108"/>
              <w:jc w:val="center"/>
            </w:pPr>
            <w:r w:rsidRPr="00D47B67">
              <w:rPr>
                <w:lang w:eastAsia="en-US"/>
              </w:rPr>
              <w:t>с 01.12.2022</w:t>
            </w:r>
          </w:p>
        </w:tc>
        <w:tc>
          <w:tcPr>
            <w:tcW w:w="3458" w:type="dxa"/>
          </w:tcPr>
          <w:p w14:paraId="01455362" w14:textId="77777777" w:rsidR="00D47B67" w:rsidRPr="00D47B67" w:rsidRDefault="00D47B67" w:rsidP="00D47B67">
            <w:pPr>
              <w:jc w:val="center"/>
              <w:rPr>
                <w:lang w:eastAsia="en-US"/>
              </w:rPr>
            </w:pPr>
            <w:r w:rsidRPr="00D47B67">
              <w:rPr>
                <w:lang w:eastAsia="en-US"/>
              </w:rPr>
              <w:t>37,52</w:t>
            </w:r>
          </w:p>
        </w:tc>
        <w:tc>
          <w:tcPr>
            <w:tcW w:w="3402" w:type="dxa"/>
          </w:tcPr>
          <w:p w14:paraId="5B9C8F65" w14:textId="77777777" w:rsidR="00D47B67" w:rsidRPr="00D47B67" w:rsidRDefault="00D47B67" w:rsidP="00D47B67">
            <w:pPr>
              <w:jc w:val="center"/>
              <w:rPr>
                <w:lang w:eastAsia="en-US"/>
              </w:rPr>
            </w:pPr>
            <w:r w:rsidRPr="00D47B67">
              <w:rPr>
                <w:lang w:eastAsia="en-US"/>
              </w:rPr>
              <w:t>45,02</w:t>
            </w:r>
          </w:p>
        </w:tc>
        <w:tc>
          <w:tcPr>
            <w:tcW w:w="2410" w:type="dxa"/>
          </w:tcPr>
          <w:p w14:paraId="203609C2" w14:textId="77777777" w:rsidR="00D47B67" w:rsidRPr="00D47B67" w:rsidRDefault="00D47B67" w:rsidP="00D47B67">
            <w:pPr>
              <w:jc w:val="center"/>
              <w:rPr>
                <w:lang w:eastAsia="en-US"/>
              </w:rPr>
            </w:pPr>
            <w:r w:rsidRPr="00D47B67">
              <w:rPr>
                <w:lang w:eastAsia="en-US"/>
              </w:rPr>
              <w:t>3 795,11</w:t>
            </w:r>
          </w:p>
        </w:tc>
        <w:tc>
          <w:tcPr>
            <w:tcW w:w="2434" w:type="dxa"/>
            <w:gridSpan w:val="2"/>
          </w:tcPr>
          <w:p w14:paraId="54212447" w14:textId="77777777" w:rsidR="00D47B67" w:rsidRPr="00D47B67" w:rsidRDefault="00D47B67" w:rsidP="00D47B67">
            <w:pPr>
              <w:jc w:val="center"/>
              <w:rPr>
                <w:lang w:eastAsia="en-US"/>
              </w:rPr>
            </w:pPr>
            <w:r w:rsidRPr="00D47B67">
              <w:rPr>
                <w:lang w:eastAsia="en-US"/>
              </w:rPr>
              <w:t>4 554,13</w:t>
            </w:r>
          </w:p>
        </w:tc>
      </w:tr>
      <w:tr w:rsidR="00D47B67" w:rsidRPr="00D47B67" w14:paraId="3D8BFB02" w14:textId="77777777" w:rsidTr="00E8485B">
        <w:trPr>
          <w:gridAfter w:val="1"/>
          <w:wAfter w:w="194" w:type="dxa"/>
          <w:trHeight w:val="93"/>
          <w:jc w:val="center"/>
        </w:trPr>
        <w:tc>
          <w:tcPr>
            <w:tcW w:w="1999" w:type="dxa"/>
            <w:gridSpan w:val="2"/>
            <w:vMerge/>
          </w:tcPr>
          <w:p w14:paraId="51E0197F" w14:textId="77777777" w:rsidR="00D47B67" w:rsidRPr="00D47B67" w:rsidRDefault="00D47B67" w:rsidP="00D47B67">
            <w:pPr>
              <w:rPr>
                <w:bCs/>
                <w:kern w:val="32"/>
                <w:sz w:val="22"/>
                <w:szCs w:val="22"/>
                <w:lang w:eastAsia="en-US"/>
              </w:rPr>
            </w:pPr>
          </w:p>
        </w:tc>
        <w:tc>
          <w:tcPr>
            <w:tcW w:w="1597" w:type="dxa"/>
            <w:gridSpan w:val="2"/>
          </w:tcPr>
          <w:p w14:paraId="1D3EF6E7" w14:textId="77777777" w:rsidR="00D47B67" w:rsidRPr="00D47B67" w:rsidRDefault="00D47B67" w:rsidP="00D47B67">
            <w:pPr>
              <w:tabs>
                <w:tab w:val="left" w:pos="3052"/>
              </w:tabs>
              <w:ind w:hanging="108"/>
              <w:jc w:val="center"/>
            </w:pPr>
            <w:r w:rsidRPr="00D47B67">
              <w:rPr>
                <w:lang w:eastAsia="en-US"/>
              </w:rPr>
              <w:t>с 01.01.2023</w:t>
            </w:r>
          </w:p>
        </w:tc>
        <w:tc>
          <w:tcPr>
            <w:tcW w:w="3458" w:type="dxa"/>
          </w:tcPr>
          <w:p w14:paraId="1392C6A0" w14:textId="77777777" w:rsidR="00D47B67" w:rsidRPr="00D47B67" w:rsidRDefault="00D47B67" w:rsidP="00D47B67">
            <w:pPr>
              <w:jc w:val="center"/>
              <w:rPr>
                <w:lang w:eastAsia="en-US"/>
              </w:rPr>
            </w:pPr>
            <w:r w:rsidRPr="00D47B67">
              <w:rPr>
                <w:lang w:eastAsia="en-US"/>
              </w:rPr>
              <w:t>37,52</w:t>
            </w:r>
          </w:p>
        </w:tc>
        <w:tc>
          <w:tcPr>
            <w:tcW w:w="3402" w:type="dxa"/>
          </w:tcPr>
          <w:p w14:paraId="00DA9F47" w14:textId="77777777" w:rsidR="00D47B67" w:rsidRPr="00D47B67" w:rsidRDefault="00D47B67" w:rsidP="00D47B67">
            <w:pPr>
              <w:jc w:val="center"/>
              <w:rPr>
                <w:lang w:eastAsia="en-US"/>
              </w:rPr>
            </w:pPr>
            <w:r w:rsidRPr="00D47B67">
              <w:rPr>
                <w:lang w:eastAsia="en-US"/>
              </w:rPr>
              <w:t>45,02</w:t>
            </w:r>
          </w:p>
        </w:tc>
        <w:tc>
          <w:tcPr>
            <w:tcW w:w="2410" w:type="dxa"/>
          </w:tcPr>
          <w:p w14:paraId="5E1D0E47" w14:textId="77777777" w:rsidR="00D47B67" w:rsidRPr="00D47B67" w:rsidRDefault="00D47B67" w:rsidP="00D47B67">
            <w:pPr>
              <w:jc w:val="center"/>
              <w:rPr>
                <w:lang w:eastAsia="en-US"/>
              </w:rPr>
            </w:pPr>
            <w:r w:rsidRPr="00D47B67">
              <w:rPr>
                <w:lang w:eastAsia="en-US"/>
              </w:rPr>
              <w:t>3 795,11</w:t>
            </w:r>
          </w:p>
        </w:tc>
        <w:tc>
          <w:tcPr>
            <w:tcW w:w="2434" w:type="dxa"/>
            <w:gridSpan w:val="2"/>
          </w:tcPr>
          <w:p w14:paraId="1BB9AF6F" w14:textId="77777777" w:rsidR="00D47B67" w:rsidRPr="00D47B67" w:rsidRDefault="00D47B67" w:rsidP="00D47B67">
            <w:pPr>
              <w:jc w:val="center"/>
              <w:rPr>
                <w:lang w:eastAsia="en-US"/>
              </w:rPr>
            </w:pPr>
            <w:r w:rsidRPr="00D47B67">
              <w:rPr>
                <w:lang w:eastAsia="en-US"/>
              </w:rPr>
              <w:t>4 554,13</w:t>
            </w:r>
          </w:p>
        </w:tc>
      </w:tr>
      <w:tr w:rsidR="00D47B67" w:rsidRPr="00D47B67" w14:paraId="6B2F8151" w14:textId="77777777" w:rsidTr="00E8485B">
        <w:trPr>
          <w:gridAfter w:val="1"/>
          <w:wAfter w:w="194" w:type="dxa"/>
          <w:trHeight w:val="93"/>
          <w:jc w:val="center"/>
        </w:trPr>
        <w:tc>
          <w:tcPr>
            <w:tcW w:w="1999" w:type="dxa"/>
            <w:gridSpan w:val="2"/>
            <w:vMerge/>
          </w:tcPr>
          <w:p w14:paraId="3E2952B8" w14:textId="77777777" w:rsidR="00D47B67" w:rsidRPr="00D47B67" w:rsidRDefault="00D47B67" w:rsidP="00D47B67">
            <w:pPr>
              <w:rPr>
                <w:bCs/>
                <w:kern w:val="32"/>
                <w:sz w:val="22"/>
                <w:szCs w:val="22"/>
                <w:lang w:eastAsia="en-US"/>
              </w:rPr>
            </w:pPr>
          </w:p>
        </w:tc>
        <w:tc>
          <w:tcPr>
            <w:tcW w:w="1597" w:type="dxa"/>
            <w:gridSpan w:val="2"/>
            <w:vAlign w:val="center"/>
          </w:tcPr>
          <w:p w14:paraId="52573243" w14:textId="77777777" w:rsidR="00D47B67" w:rsidRPr="00D47B67" w:rsidRDefault="00D47B67" w:rsidP="00D47B67">
            <w:pPr>
              <w:tabs>
                <w:tab w:val="left" w:pos="3052"/>
              </w:tabs>
              <w:ind w:hanging="108"/>
              <w:jc w:val="center"/>
            </w:pPr>
            <w:r w:rsidRPr="00D47B67">
              <w:t>с 01.01.2024</w:t>
            </w:r>
          </w:p>
        </w:tc>
        <w:tc>
          <w:tcPr>
            <w:tcW w:w="3458" w:type="dxa"/>
          </w:tcPr>
          <w:p w14:paraId="763010E0" w14:textId="77777777" w:rsidR="00D47B67" w:rsidRPr="00D47B67" w:rsidRDefault="00D47B67" w:rsidP="00D47B67">
            <w:pPr>
              <w:jc w:val="center"/>
              <w:rPr>
                <w:lang w:eastAsia="en-US"/>
              </w:rPr>
            </w:pPr>
            <w:r w:rsidRPr="00D47B67">
              <w:rPr>
                <w:lang w:eastAsia="en-US"/>
              </w:rPr>
              <w:t>37,52</w:t>
            </w:r>
          </w:p>
        </w:tc>
        <w:tc>
          <w:tcPr>
            <w:tcW w:w="3402" w:type="dxa"/>
          </w:tcPr>
          <w:p w14:paraId="2D0447BB" w14:textId="77777777" w:rsidR="00D47B67" w:rsidRPr="00D47B67" w:rsidRDefault="00D47B67" w:rsidP="00D47B67">
            <w:pPr>
              <w:jc w:val="center"/>
              <w:rPr>
                <w:lang w:eastAsia="en-US"/>
              </w:rPr>
            </w:pPr>
            <w:r w:rsidRPr="00D47B67">
              <w:rPr>
                <w:lang w:eastAsia="en-US"/>
              </w:rPr>
              <w:t>45,02</w:t>
            </w:r>
          </w:p>
        </w:tc>
        <w:tc>
          <w:tcPr>
            <w:tcW w:w="2410" w:type="dxa"/>
          </w:tcPr>
          <w:p w14:paraId="18408935" w14:textId="77777777" w:rsidR="00D47B67" w:rsidRPr="00D47B67" w:rsidRDefault="00D47B67" w:rsidP="00D47B67">
            <w:pPr>
              <w:jc w:val="center"/>
              <w:rPr>
                <w:lang w:eastAsia="en-US"/>
              </w:rPr>
            </w:pPr>
            <w:r w:rsidRPr="00D47B67">
              <w:rPr>
                <w:lang w:eastAsia="en-US"/>
              </w:rPr>
              <w:t>3 795,11</w:t>
            </w:r>
          </w:p>
        </w:tc>
        <w:tc>
          <w:tcPr>
            <w:tcW w:w="2434" w:type="dxa"/>
            <w:gridSpan w:val="2"/>
          </w:tcPr>
          <w:p w14:paraId="7EDC7989" w14:textId="77777777" w:rsidR="00D47B67" w:rsidRPr="00D47B67" w:rsidRDefault="00D47B67" w:rsidP="00D47B67">
            <w:pPr>
              <w:jc w:val="center"/>
              <w:rPr>
                <w:lang w:eastAsia="en-US"/>
              </w:rPr>
            </w:pPr>
            <w:r w:rsidRPr="00D47B67">
              <w:rPr>
                <w:lang w:eastAsia="en-US"/>
              </w:rPr>
              <w:t>4 554,13</w:t>
            </w:r>
          </w:p>
        </w:tc>
      </w:tr>
      <w:tr w:rsidR="00D47B67" w:rsidRPr="00D47B67" w14:paraId="6EEE756E" w14:textId="77777777" w:rsidTr="00E8485B">
        <w:trPr>
          <w:gridAfter w:val="1"/>
          <w:wAfter w:w="194" w:type="dxa"/>
          <w:trHeight w:val="93"/>
          <w:jc w:val="center"/>
        </w:trPr>
        <w:tc>
          <w:tcPr>
            <w:tcW w:w="1999" w:type="dxa"/>
            <w:gridSpan w:val="2"/>
            <w:vMerge/>
          </w:tcPr>
          <w:p w14:paraId="1880E6B5" w14:textId="77777777" w:rsidR="00D47B67" w:rsidRPr="00D47B67" w:rsidRDefault="00D47B67" w:rsidP="00D47B67">
            <w:pPr>
              <w:rPr>
                <w:bCs/>
                <w:kern w:val="32"/>
                <w:sz w:val="22"/>
                <w:szCs w:val="22"/>
                <w:lang w:eastAsia="en-US"/>
              </w:rPr>
            </w:pPr>
          </w:p>
        </w:tc>
        <w:tc>
          <w:tcPr>
            <w:tcW w:w="1597" w:type="dxa"/>
            <w:gridSpan w:val="2"/>
            <w:vAlign w:val="center"/>
          </w:tcPr>
          <w:p w14:paraId="241F5EFC" w14:textId="77777777" w:rsidR="00D47B67" w:rsidRPr="00D47B67" w:rsidRDefault="00D47B67" w:rsidP="00D47B67">
            <w:pPr>
              <w:tabs>
                <w:tab w:val="left" w:pos="3052"/>
              </w:tabs>
              <w:ind w:hanging="108"/>
              <w:jc w:val="center"/>
            </w:pPr>
            <w:r w:rsidRPr="00D47B67">
              <w:t>с 01.07.2024</w:t>
            </w:r>
          </w:p>
        </w:tc>
        <w:tc>
          <w:tcPr>
            <w:tcW w:w="3458" w:type="dxa"/>
          </w:tcPr>
          <w:p w14:paraId="628BA9FC" w14:textId="77777777" w:rsidR="00D47B67" w:rsidRPr="00D47B67" w:rsidRDefault="00D47B67" w:rsidP="00D47B67">
            <w:pPr>
              <w:jc w:val="center"/>
              <w:rPr>
                <w:lang w:eastAsia="en-US"/>
              </w:rPr>
            </w:pPr>
            <w:r w:rsidRPr="00D47B67">
              <w:rPr>
                <w:lang w:eastAsia="en-US"/>
              </w:rPr>
              <w:t>42,25</w:t>
            </w:r>
          </w:p>
        </w:tc>
        <w:tc>
          <w:tcPr>
            <w:tcW w:w="3402" w:type="dxa"/>
          </w:tcPr>
          <w:p w14:paraId="23050A7B" w14:textId="77777777" w:rsidR="00D47B67" w:rsidRPr="00D47B67" w:rsidRDefault="00D47B67" w:rsidP="00D47B67">
            <w:pPr>
              <w:jc w:val="center"/>
              <w:rPr>
                <w:lang w:eastAsia="en-US"/>
              </w:rPr>
            </w:pPr>
            <w:r w:rsidRPr="00D47B67">
              <w:rPr>
                <w:lang w:eastAsia="en-US"/>
              </w:rPr>
              <w:t>50,70</w:t>
            </w:r>
          </w:p>
        </w:tc>
        <w:tc>
          <w:tcPr>
            <w:tcW w:w="2410" w:type="dxa"/>
          </w:tcPr>
          <w:p w14:paraId="136FD3AC" w14:textId="77777777" w:rsidR="00D47B67" w:rsidRPr="00D47B67" w:rsidRDefault="00D47B67" w:rsidP="00D47B67">
            <w:pPr>
              <w:jc w:val="center"/>
              <w:rPr>
                <w:lang w:eastAsia="en-US"/>
              </w:rPr>
            </w:pPr>
            <w:r w:rsidRPr="00D47B67">
              <w:rPr>
                <w:lang w:eastAsia="en-US"/>
              </w:rPr>
              <w:t>4 159,44</w:t>
            </w:r>
          </w:p>
        </w:tc>
        <w:tc>
          <w:tcPr>
            <w:tcW w:w="2434" w:type="dxa"/>
            <w:gridSpan w:val="2"/>
          </w:tcPr>
          <w:p w14:paraId="44182FCC" w14:textId="77777777" w:rsidR="00D47B67" w:rsidRPr="00D47B67" w:rsidRDefault="00D47B67" w:rsidP="00D47B67">
            <w:pPr>
              <w:jc w:val="center"/>
              <w:rPr>
                <w:lang w:eastAsia="en-US"/>
              </w:rPr>
            </w:pPr>
            <w:r w:rsidRPr="00D47B67">
              <w:rPr>
                <w:lang w:eastAsia="en-US"/>
              </w:rPr>
              <w:t>4 991,33</w:t>
            </w:r>
          </w:p>
        </w:tc>
      </w:tr>
      <w:tr w:rsidR="00D47B67" w:rsidRPr="00D47B67" w14:paraId="7CCD0E02" w14:textId="77777777" w:rsidTr="00E8485B">
        <w:trPr>
          <w:gridAfter w:val="1"/>
          <w:wAfter w:w="194" w:type="dxa"/>
          <w:trHeight w:val="93"/>
          <w:jc w:val="center"/>
        </w:trPr>
        <w:tc>
          <w:tcPr>
            <w:tcW w:w="1999" w:type="dxa"/>
            <w:gridSpan w:val="2"/>
            <w:vMerge/>
          </w:tcPr>
          <w:p w14:paraId="4D1BF260" w14:textId="77777777" w:rsidR="00D47B67" w:rsidRPr="00D47B67" w:rsidRDefault="00D47B67" w:rsidP="00D47B67">
            <w:pPr>
              <w:rPr>
                <w:bCs/>
                <w:kern w:val="32"/>
                <w:sz w:val="22"/>
                <w:szCs w:val="22"/>
                <w:lang w:eastAsia="en-US"/>
              </w:rPr>
            </w:pPr>
          </w:p>
        </w:tc>
        <w:tc>
          <w:tcPr>
            <w:tcW w:w="1597" w:type="dxa"/>
            <w:gridSpan w:val="2"/>
            <w:vAlign w:val="center"/>
          </w:tcPr>
          <w:p w14:paraId="442E18A1" w14:textId="77777777" w:rsidR="00D47B67" w:rsidRPr="00D47B67" w:rsidRDefault="00D47B67" w:rsidP="00D47B67">
            <w:pPr>
              <w:tabs>
                <w:tab w:val="left" w:pos="3052"/>
              </w:tabs>
              <w:ind w:hanging="108"/>
              <w:jc w:val="center"/>
            </w:pPr>
            <w:r w:rsidRPr="00D47B67">
              <w:t>с 01.01.2025</w:t>
            </w:r>
          </w:p>
        </w:tc>
        <w:tc>
          <w:tcPr>
            <w:tcW w:w="3458" w:type="dxa"/>
            <w:vAlign w:val="center"/>
          </w:tcPr>
          <w:p w14:paraId="3773A477" w14:textId="77777777" w:rsidR="00D47B67" w:rsidRPr="00D47B67" w:rsidRDefault="00D47B67" w:rsidP="00D47B67">
            <w:pPr>
              <w:jc w:val="center"/>
              <w:rPr>
                <w:lang w:eastAsia="en-US"/>
              </w:rPr>
            </w:pPr>
            <w:r w:rsidRPr="00D47B67">
              <w:rPr>
                <w:lang w:eastAsia="en-US"/>
              </w:rPr>
              <w:t>24,30</w:t>
            </w:r>
          </w:p>
        </w:tc>
        <w:tc>
          <w:tcPr>
            <w:tcW w:w="3402" w:type="dxa"/>
            <w:vAlign w:val="center"/>
          </w:tcPr>
          <w:p w14:paraId="6A794A1C" w14:textId="77777777" w:rsidR="00D47B67" w:rsidRPr="00D47B67" w:rsidRDefault="00D47B67" w:rsidP="00D47B67">
            <w:pPr>
              <w:jc w:val="center"/>
              <w:rPr>
                <w:lang w:eastAsia="en-US"/>
              </w:rPr>
            </w:pPr>
            <w:r w:rsidRPr="00D47B67">
              <w:rPr>
                <w:lang w:eastAsia="en-US"/>
              </w:rPr>
              <w:t>29,16</w:t>
            </w:r>
          </w:p>
        </w:tc>
        <w:tc>
          <w:tcPr>
            <w:tcW w:w="2410" w:type="dxa"/>
            <w:vAlign w:val="center"/>
          </w:tcPr>
          <w:p w14:paraId="4A1D0F0E" w14:textId="77777777" w:rsidR="00D47B67" w:rsidRPr="00D47B67" w:rsidRDefault="00D47B67" w:rsidP="00D47B67">
            <w:pPr>
              <w:jc w:val="center"/>
              <w:rPr>
                <w:lang w:eastAsia="en-US"/>
              </w:rPr>
            </w:pPr>
            <w:r w:rsidRPr="00D47B67">
              <w:rPr>
                <w:lang w:eastAsia="en-US"/>
              </w:rPr>
              <w:t>4 042,60</w:t>
            </w:r>
          </w:p>
        </w:tc>
        <w:tc>
          <w:tcPr>
            <w:tcW w:w="2434" w:type="dxa"/>
            <w:gridSpan w:val="2"/>
            <w:vAlign w:val="center"/>
          </w:tcPr>
          <w:p w14:paraId="57D761BA" w14:textId="77777777" w:rsidR="00D47B67" w:rsidRPr="00D47B67" w:rsidRDefault="00D47B67" w:rsidP="00D47B67">
            <w:pPr>
              <w:jc w:val="center"/>
              <w:rPr>
                <w:lang w:eastAsia="en-US"/>
              </w:rPr>
            </w:pPr>
            <w:r w:rsidRPr="00D47B67">
              <w:rPr>
                <w:lang w:eastAsia="en-US"/>
              </w:rPr>
              <w:t>4 851,12</w:t>
            </w:r>
          </w:p>
        </w:tc>
      </w:tr>
      <w:tr w:rsidR="00D47B67" w:rsidRPr="00D47B67" w14:paraId="6F413E97" w14:textId="77777777" w:rsidTr="00E8485B">
        <w:trPr>
          <w:gridAfter w:val="1"/>
          <w:wAfter w:w="194" w:type="dxa"/>
          <w:trHeight w:val="93"/>
          <w:jc w:val="center"/>
        </w:trPr>
        <w:tc>
          <w:tcPr>
            <w:tcW w:w="1999" w:type="dxa"/>
            <w:gridSpan w:val="2"/>
            <w:vMerge/>
          </w:tcPr>
          <w:p w14:paraId="619F6314" w14:textId="77777777" w:rsidR="00D47B67" w:rsidRPr="00D47B67" w:rsidRDefault="00D47B67" w:rsidP="00D47B67">
            <w:pPr>
              <w:rPr>
                <w:bCs/>
                <w:kern w:val="32"/>
                <w:sz w:val="22"/>
                <w:szCs w:val="22"/>
                <w:lang w:eastAsia="en-US"/>
              </w:rPr>
            </w:pPr>
          </w:p>
        </w:tc>
        <w:tc>
          <w:tcPr>
            <w:tcW w:w="1597" w:type="dxa"/>
            <w:gridSpan w:val="2"/>
            <w:vAlign w:val="center"/>
          </w:tcPr>
          <w:p w14:paraId="3AA8D5F3" w14:textId="77777777" w:rsidR="00D47B67" w:rsidRPr="00D47B67" w:rsidRDefault="00D47B67" w:rsidP="00D47B67">
            <w:pPr>
              <w:tabs>
                <w:tab w:val="left" w:pos="3052"/>
              </w:tabs>
              <w:ind w:hanging="108"/>
              <w:jc w:val="center"/>
            </w:pPr>
            <w:r w:rsidRPr="00D47B67">
              <w:t>с 01.07.2025</w:t>
            </w:r>
          </w:p>
        </w:tc>
        <w:tc>
          <w:tcPr>
            <w:tcW w:w="3458" w:type="dxa"/>
            <w:vAlign w:val="center"/>
          </w:tcPr>
          <w:p w14:paraId="7A24A364" w14:textId="77777777" w:rsidR="00D47B67" w:rsidRPr="00D47B67" w:rsidRDefault="00D47B67" w:rsidP="00D47B67">
            <w:pPr>
              <w:jc w:val="center"/>
              <w:rPr>
                <w:lang w:eastAsia="en-US"/>
              </w:rPr>
            </w:pPr>
            <w:r w:rsidRPr="00D47B67">
              <w:rPr>
                <w:lang w:eastAsia="en-US"/>
              </w:rPr>
              <w:t>25,27</w:t>
            </w:r>
          </w:p>
        </w:tc>
        <w:tc>
          <w:tcPr>
            <w:tcW w:w="3402" w:type="dxa"/>
            <w:vAlign w:val="center"/>
          </w:tcPr>
          <w:p w14:paraId="6A9D248B" w14:textId="77777777" w:rsidR="00D47B67" w:rsidRPr="00D47B67" w:rsidRDefault="00D47B67" w:rsidP="00D47B67">
            <w:pPr>
              <w:jc w:val="center"/>
              <w:rPr>
                <w:lang w:eastAsia="en-US"/>
              </w:rPr>
            </w:pPr>
            <w:r w:rsidRPr="00D47B67">
              <w:rPr>
                <w:lang w:eastAsia="en-US"/>
              </w:rPr>
              <w:t>30,32</w:t>
            </w:r>
          </w:p>
        </w:tc>
        <w:tc>
          <w:tcPr>
            <w:tcW w:w="2410" w:type="dxa"/>
            <w:vAlign w:val="center"/>
          </w:tcPr>
          <w:p w14:paraId="298FD405" w14:textId="77777777" w:rsidR="00D47B67" w:rsidRPr="00D47B67" w:rsidRDefault="00D47B67" w:rsidP="00D47B67">
            <w:pPr>
              <w:jc w:val="center"/>
              <w:rPr>
                <w:lang w:eastAsia="en-US"/>
              </w:rPr>
            </w:pPr>
            <w:r w:rsidRPr="00D47B67">
              <w:rPr>
                <w:lang w:eastAsia="en-US"/>
              </w:rPr>
              <w:t>4 177,49</w:t>
            </w:r>
          </w:p>
        </w:tc>
        <w:tc>
          <w:tcPr>
            <w:tcW w:w="2434" w:type="dxa"/>
            <w:gridSpan w:val="2"/>
            <w:vAlign w:val="center"/>
          </w:tcPr>
          <w:p w14:paraId="0DC59066" w14:textId="77777777" w:rsidR="00D47B67" w:rsidRPr="00D47B67" w:rsidRDefault="00D47B67" w:rsidP="00D47B67">
            <w:pPr>
              <w:jc w:val="center"/>
              <w:rPr>
                <w:lang w:eastAsia="en-US"/>
              </w:rPr>
            </w:pPr>
            <w:r w:rsidRPr="00D47B67">
              <w:rPr>
                <w:lang w:eastAsia="en-US"/>
              </w:rPr>
              <w:t>5 012,99</w:t>
            </w:r>
          </w:p>
        </w:tc>
      </w:tr>
      <w:tr w:rsidR="00D47B67" w:rsidRPr="00D47B67" w14:paraId="2385C8DE" w14:textId="77777777" w:rsidTr="00E8485B">
        <w:trPr>
          <w:gridAfter w:val="1"/>
          <w:wAfter w:w="194" w:type="dxa"/>
          <w:trHeight w:val="93"/>
          <w:jc w:val="center"/>
        </w:trPr>
        <w:tc>
          <w:tcPr>
            <w:tcW w:w="1999" w:type="dxa"/>
            <w:gridSpan w:val="2"/>
            <w:vMerge/>
          </w:tcPr>
          <w:p w14:paraId="350B2722" w14:textId="77777777" w:rsidR="00D47B67" w:rsidRPr="00D47B67" w:rsidRDefault="00D47B67" w:rsidP="00D47B67">
            <w:pPr>
              <w:rPr>
                <w:bCs/>
                <w:kern w:val="32"/>
                <w:sz w:val="22"/>
                <w:szCs w:val="22"/>
                <w:lang w:eastAsia="en-US"/>
              </w:rPr>
            </w:pPr>
          </w:p>
        </w:tc>
        <w:tc>
          <w:tcPr>
            <w:tcW w:w="1597" w:type="dxa"/>
            <w:gridSpan w:val="2"/>
            <w:vAlign w:val="center"/>
          </w:tcPr>
          <w:p w14:paraId="07E91BFF" w14:textId="77777777" w:rsidR="00D47B67" w:rsidRPr="00D47B67" w:rsidRDefault="00D47B67" w:rsidP="00D47B67">
            <w:pPr>
              <w:tabs>
                <w:tab w:val="left" w:pos="3052"/>
              </w:tabs>
              <w:ind w:hanging="108"/>
              <w:jc w:val="center"/>
            </w:pPr>
            <w:r w:rsidRPr="00D47B67">
              <w:t>с 01.01.2026</w:t>
            </w:r>
          </w:p>
        </w:tc>
        <w:tc>
          <w:tcPr>
            <w:tcW w:w="3458" w:type="dxa"/>
            <w:vAlign w:val="center"/>
          </w:tcPr>
          <w:p w14:paraId="14E3B48B" w14:textId="77777777" w:rsidR="00D47B67" w:rsidRPr="00D47B67" w:rsidRDefault="00D47B67" w:rsidP="00D47B67">
            <w:pPr>
              <w:jc w:val="center"/>
              <w:rPr>
                <w:lang w:eastAsia="en-US"/>
              </w:rPr>
            </w:pPr>
            <w:r w:rsidRPr="00D47B67">
              <w:rPr>
                <w:lang w:eastAsia="en-US"/>
              </w:rPr>
              <w:t>25,27</w:t>
            </w:r>
          </w:p>
        </w:tc>
        <w:tc>
          <w:tcPr>
            <w:tcW w:w="3402" w:type="dxa"/>
            <w:vAlign w:val="center"/>
          </w:tcPr>
          <w:p w14:paraId="7E920718" w14:textId="77777777" w:rsidR="00D47B67" w:rsidRPr="00D47B67" w:rsidRDefault="00D47B67" w:rsidP="00D47B67">
            <w:pPr>
              <w:jc w:val="center"/>
              <w:rPr>
                <w:lang w:eastAsia="en-US"/>
              </w:rPr>
            </w:pPr>
            <w:r w:rsidRPr="00D47B67">
              <w:rPr>
                <w:lang w:eastAsia="en-US"/>
              </w:rPr>
              <w:t>30,32</w:t>
            </w:r>
          </w:p>
        </w:tc>
        <w:tc>
          <w:tcPr>
            <w:tcW w:w="2410" w:type="dxa"/>
            <w:vAlign w:val="center"/>
          </w:tcPr>
          <w:p w14:paraId="43271250" w14:textId="77777777" w:rsidR="00D47B67" w:rsidRPr="00D47B67" w:rsidRDefault="00D47B67" w:rsidP="00D47B67">
            <w:pPr>
              <w:jc w:val="center"/>
              <w:rPr>
                <w:lang w:eastAsia="en-US"/>
              </w:rPr>
            </w:pPr>
            <w:r w:rsidRPr="00D47B67">
              <w:rPr>
                <w:lang w:eastAsia="en-US"/>
              </w:rPr>
              <w:t>4 177,49</w:t>
            </w:r>
          </w:p>
        </w:tc>
        <w:tc>
          <w:tcPr>
            <w:tcW w:w="2434" w:type="dxa"/>
            <w:gridSpan w:val="2"/>
            <w:vAlign w:val="center"/>
          </w:tcPr>
          <w:p w14:paraId="4CF664CC" w14:textId="77777777" w:rsidR="00D47B67" w:rsidRPr="00D47B67" w:rsidRDefault="00D47B67" w:rsidP="00D47B67">
            <w:pPr>
              <w:jc w:val="center"/>
              <w:rPr>
                <w:lang w:eastAsia="en-US"/>
              </w:rPr>
            </w:pPr>
            <w:r w:rsidRPr="00D47B67">
              <w:rPr>
                <w:lang w:eastAsia="en-US"/>
              </w:rPr>
              <w:t>5 012,99</w:t>
            </w:r>
          </w:p>
        </w:tc>
      </w:tr>
      <w:tr w:rsidR="00D47B67" w:rsidRPr="00D47B67" w14:paraId="52EE4B30" w14:textId="77777777" w:rsidTr="00E8485B">
        <w:trPr>
          <w:gridAfter w:val="1"/>
          <w:wAfter w:w="194" w:type="dxa"/>
          <w:trHeight w:val="93"/>
          <w:jc w:val="center"/>
        </w:trPr>
        <w:tc>
          <w:tcPr>
            <w:tcW w:w="1999" w:type="dxa"/>
            <w:gridSpan w:val="2"/>
            <w:vMerge/>
          </w:tcPr>
          <w:p w14:paraId="5E77AF8F" w14:textId="77777777" w:rsidR="00D47B67" w:rsidRPr="00D47B67" w:rsidRDefault="00D47B67" w:rsidP="00D47B67">
            <w:pPr>
              <w:rPr>
                <w:bCs/>
                <w:kern w:val="32"/>
                <w:sz w:val="22"/>
                <w:szCs w:val="22"/>
                <w:lang w:eastAsia="en-US"/>
              </w:rPr>
            </w:pPr>
          </w:p>
        </w:tc>
        <w:tc>
          <w:tcPr>
            <w:tcW w:w="1597" w:type="dxa"/>
            <w:gridSpan w:val="2"/>
            <w:vAlign w:val="center"/>
          </w:tcPr>
          <w:p w14:paraId="3096E2A8" w14:textId="77777777" w:rsidR="00D47B67" w:rsidRPr="00D47B67" w:rsidRDefault="00D47B67" w:rsidP="00D47B67">
            <w:pPr>
              <w:tabs>
                <w:tab w:val="left" w:pos="3052"/>
              </w:tabs>
              <w:ind w:hanging="108"/>
              <w:jc w:val="center"/>
            </w:pPr>
            <w:r w:rsidRPr="00D47B67">
              <w:t>с 01.07.2026</w:t>
            </w:r>
          </w:p>
        </w:tc>
        <w:tc>
          <w:tcPr>
            <w:tcW w:w="3458" w:type="dxa"/>
            <w:vAlign w:val="center"/>
          </w:tcPr>
          <w:p w14:paraId="27821B7A" w14:textId="77777777" w:rsidR="00D47B67" w:rsidRPr="00D47B67" w:rsidRDefault="00D47B67" w:rsidP="00D47B67">
            <w:pPr>
              <w:jc w:val="center"/>
              <w:rPr>
                <w:lang w:eastAsia="en-US"/>
              </w:rPr>
            </w:pPr>
            <w:r w:rsidRPr="00D47B67">
              <w:rPr>
                <w:lang w:eastAsia="en-US"/>
              </w:rPr>
              <w:t>26,28</w:t>
            </w:r>
          </w:p>
        </w:tc>
        <w:tc>
          <w:tcPr>
            <w:tcW w:w="3402" w:type="dxa"/>
            <w:vAlign w:val="center"/>
          </w:tcPr>
          <w:p w14:paraId="4564E5FF" w14:textId="77777777" w:rsidR="00D47B67" w:rsidRPr="00D47B67" w:rsidRDefault="00D47B67" w:rsidP="00D47B67">
            <w:pPr>
              <w:jc w:val="center"/>
              <w:rPr>
                <w:lang w:eastAsia="en-US"/>
              </w:rPr>
            </w:pPr>
            <w:r w:rsidRPr="00D47B67">
              <w:rPr>
                <w:lang w:eastAsia="en-US"/>
              </w:rPr>
              <w:t>31,54</w:t>
            </w:r>
          </w:p>
        </w:tc>
        <w:tc>
          <w:tcPr>
            <w:tcW w:w="2410" w:type="dxa"/>
            <w:vAlign w:val="center"/>
          </w:tcPr>
          <w:p w14:paraId="4AD836D6" w14:textId="77777777" w:rsidR="00D47B67" w:rsidRPr="00D47B67" w:rsidRDefault="00D47B67" w:rsidP="00D47B67">
            <w:pPr>
              <w:jc w:val="center"/>
              <w:rPr>
                <w:lang w:eastAsia="en-US"/>
              </w:rPr>
            </w:pPr>
            <w:r w:rsidRPr="00D47B67">
              <w:rPr>
                <w:lang w:eastAsia="en-US"/>
              </w:rPr>
              <w:t>4 269,51</w:t>
            </w:r>
          </w:p>
        </w:tc>
        <w:tc>
          <w:tcPr>
            <w:tcW w:w="2434" w:type="dxa"/>
            <w:gridSpan w:val="2"/>
            <w:vAlign w:val="center"/>
          </w:tcPr>
          <w:p w14:paraId="63BC895B" w14:textId="77777777" w:rsidR="00D47B67" w:rsidRPr="00D47B67" w:rsidRDefault="00D47B67" w:rsidP="00D47B67">
            <w:pPr>
              <w:jc w:val="center"/>
              <w:rPr>
                <w:lang w:eastAsia="en-US"/>
              </w:rPr>
            </w:pPr>
            <w:r w:rsidRPr="00D47B67">
              <w:rPr>
                <w:lang w:eastAsia="en-US"/>
              </w:rPr>
              <w:t>5 123,41</w:t>
            </w:r>
          </w:p>
        </w:tc>
      </w:tr>
      <w:tr w:rsidR="00D47B67" w:rsidRPr="00D47B67" w14:paraId="526951BD" w14:textId="77777777" w:rsidTr="00E8485B">
        <w:trPr>
          <w:gridAfter w:val="1"/>
          <w:wAfter w:w="194" w:type="dxa"/>
          <w:trHeight w:val="93"/>
          <w:jc w:val="center"/>
        </w:trPr>
        <w:tc>
          <w:tcPr>
            <w:tcW w:w="1999" w:type="dxa"/>
            <w:gridSpan w:val="2"/>
            <w:vMerge/>
          </w:tcPr>
          <w:p w14:paraId="1AC75631" w14:textId="77777777" w:rsidR="00D47B67" w:rsidRPr="00D47B67" w:rsidRDefault="00D47B67" w:rsidP="00D47B67">
            <w:pPr>
              <w:rPr>
                <w:bCs/>
                <w:kern w:val="32"/>
                <w:sz w:val="22"/>
                <w:szCs w:val="22"/>
                <w:lang w:eastAsia="en-US"/>
              </w:rPr>
            </w:pPr>
          </w:p>
        </w:tc>
        <w:tc>
          <w:tcPr>
            <w:tcW w:w="1597" w:type="dxa"/>
            <w:gridSpan w:val="2"/>
            <w:vAlign w:val="center"/>
          </w:tcPr>
          <w:p w14:paraId="6C4262E6" w14:textId="77777777" w:rsidR="00D47B67" w:rsidRPr="00D47B67" w:rsidRDefault="00D47B67" w:rsidP="00D47B67">
            <w:pPr>
              <w:tabs>
                <w:tab w:val="left" w:pos="3052"/>
              </w:tabs>
              <w:ind w:hanging="108"/>
              <w:jc w:val="center"/>
            </w:pPr>
            <w:r w:rsidRPr="00D47B67">
              <w:t>с 01.01.2027</w:t>
            </w:r>
          </w:p>
        </w:tc>
        <w:tc>
          <w:tcPr>
            <w:tcW w:w="3458" w:type="dxa"/>
            <w:vAlign w:val="center"/>
          </w:tcPr>
          <w:p w14:paraId="49D90E3C" w14:textId="77777777" w:rsidR="00D47B67" w:rsidRPr="00D47B67" w:rsidRDefault="00D47B67" w:rsidP="00D47B67">
            <w:pPr>
              <w:jc w:val="center"/>
              <w:rPr>
                <w:lang w:eastAsia="en-US"/>
              </w:rPr>
            </w:pPr>
            <w:r w:rsidRPr="00D47B67">
              <w:rPr>
                <w:lang w:eastAsia="en-US"/>
              </w:rPr>
              <w:t>26,28</w:t>
            </w:r>
          </w:p>
        </w:tc>
        <w:tc>
          <w:tcPr>
            <w:tcW w:w="3402" w:type="dxa"/>
            <w:vAlign w:val="center"/>
          </w:tcPr>
          <w:p w14:paraId="2703F73B" w14:textId="77777777" w:rsidR="00D47B67" w:rsidRPr="00D47B67" w:rsidRDefault="00D47B67" w:rsidP="00D47B67">
            <w:pPr>
              <w:jc w:val="center"/>
              <w:rPr>
                <w:lang w:eastAsia="en-US"/>
              </w:rPr>
            </w:pPr>
            <w:r w:rsidRPr="00D47B67">
              <w:rPr>
                <w:lang w:eastAsia="en-US"/>
              </w:rPr>
              <w:t>31,54</w:t>
            </w:r>
          </w:p>
        </w:tc>
        <w:tc>
          <w:tcPr>
            <w:tcW w:w="2410" w:type="dxa"/>
            <w:vAlign w:val="center"/>
          </w:tcPr>
          <w:p w14:paraId="5E304755" w14:textId="77777777" w:rsidR="00D47B67" w:rsidRPr="00D47B67" w:rsidRDefault="00D47B67" w:rsidP="00D47B67">
            <w:pPr>
              <w:jc w:val="center"/>
              <w:rPr>
                <w:lang w:eastAsia="en-US"/>
              </w:rPr>
            </w:pPr>
            <w:r w:rsidRPr="00D47B67">
              <w:rPr>
                <w:lang w:eastAsia="en-US"/>
              </w:rPr>
              <w:t>4 269,51</w:t>
            </w:r>
          </w:p>
        </w:tc>
        <w:tc>
          <w:tcPr>
            <w:tcW w:w="2434" w:type="dxa"/>
            <w:gridSpan w:val="2"/>
            <w:vAlign w:val="center"/>
          </w:tcPr>
          <w:p w14:paraId="7D2D6ADB" w14:textId="77777777" w:rsidR="00D47B67" w:rsidRPr="00D47B67" w:rsidRDefault="00D47B67" w:rsidP="00D47B67">
            <w:pPr>
              <w:jc w:val="center"/>
              <w:rPr>
                <w:lang w:eastAsia="en-US"/>
              </w:rPr>
            </w:pPr>
            <w:r w:rsidRPr="00D47B67">
              <w:rPr>
                <w:lang w:eastAsia="en-US"/>
              </w:rPr>
              <w:t>5 123,41</w:t>
            </w:r>
          </w:p>
        </w:tc>
      </w:tr>
      <w:tr w:rsidR="00D47B67" w:rsidRPr="00D47B67" w14:paraId="52924CAE" w14:textId="77777777" w:rsidTr="00E8485B">
        <w:trPr>
          <w:gridAfter w:val="1"/>
          <w:wAfter w:w="194" w:type="dxa"/>
          <w:trHeight w:val="93"/>
          <w:jc w:val="center"/>
        </w:trPr>
        <w:tc>
          <w:tcPr>
            <w:tcW w:w="1999" w:type="dxa"/>
            <w:gridSpan w:val="2"/>
            <w:vMerge/>
          </w:tcPr>
          <w:p w14:paraId="2D719501" w14:textId="77777777" w:rsidR="00D47B67" w:rsidRPr="00D47B67" w:rsidRDefault="00D47B67" w:rsidP="00D47B67">
            <w:pPr>
              <w:rPr>
                <w:bCs/>
                <w:kern w:val="32"/>
                <w:sz w:val="22"/>
                <w:szCs w:val="22"/>
                <w:lang w:eastAsia="en-US"/>
              </w:rPr>
            </w:pPr>
          </w:p>
        </w:tc>
        <w:tc>
          <w:tcPr>
            <w:tcW w:w="1597" w:type="dxa"/>
            <w:gridSpan w:val="2"/>
            <w:vAlign w:val="center"/>
          </w:tcPr>
          <w:p w14:paraId="796E1CEE" w14:textId="77777777" w:rsidR="00D47B67" w:rsidRPr="00D47B67" w:rsidRDefault="00D47B67" w:rsidP="00D47B67">
            <w:pPr>
              <w:tabs>
                <w:tab w:val="left" w:pos="3052"/>
              </w:tabs>
              <w:ind w:hanging="108"/>
              <w:jc w:val="center"/>
            </w:pPr>
            <w:r w:rsidRPr="00D47B67">
              <w:t>с 01.07.2027</w:t>
            </w:r>
          </w:p>
        </w:tc>
        <w:tc>
          <w:tcPr>
            <w:tcW w:w="3458" w:type="dxa"/>
            <w:vAlign w:val="center"/>
          </w:tcPr>
          <w:p w14:paraId="1058C0F0" w14:textId="77777777" w:rsidR="00D47B67" w:rsidRPr="00D47B67" w:rsidRDefault="00D47B67" w:rsidP="00D47B67">
            <w:pPr>
              <w:jc w:val="center"/>
              <w:rPr>
                <w:lang w:eastAsia="en-US"/>
              </w:rPr>
            </w:pPr>
            <w:r w:rsidRPr="00D47B67">
              <w:rPr>
                <w:lang w:eastAsia="en-US"/>
              </w:rPr>
              <w:t>27,33</w:t>
            </w:r>
          </w:p>
        </w:tc>
        <w:tc>
          <w:tcPr>
            <w:tcW w:w="3402" w:type="dxa"/>
            <w:vAlign w:val="center"/>
          </w:tcPr>
          <w:p w14:paraId="37EE6F03" w14:textId="77777777" w:rsidR="00D47B67" w:rsidRPr="00D47B67" w:rsidRDefault="00D47B67" w:rsidP="00D47B67">
            <w:pPr>
              <w:jc w:val="center"/>
              <w:rPr>
                <w:lang w:eastAsia="en-US"/>
              </w:rPr>
            </w:pPr>
            <w:r w:rsidRPr="00D47B67">
              <w:rPr>
                <w:lang w:eastAsia="en-US"/>
              </w:rPr>
              <w:t>32,80</w:t>
            </w:r>
          </w:p>
        </w:tc>
        <w:tc>
          <w:tcPr>
            <w:tcW w:w="2410" w:type="dxa"/>
            <w:vAlign w:val="center"/>
          </w:tcPr>
          <w:p w14:paraId="512585EE" w14:textId="77777777" w:rsidR="00D47B67" w:rsidRPr="00D47B67" w:rsidRDefault="00D47B67" w:rsidP="00D47B67">
            <w:pPr>
              <w:jc w:val="center"/>
              <w:rPr>
                <w:lang w:eastAsia="en-US"/>
              </w:rPr>
            </w:pPr>
            <w:r w:rsidRPr="00D47B67">
              <w:rPr>
                <w:lang w:eastAsia="en-US"/>
              </w:rPr>
              <w:t>4 430,64</w:t>
            </w:r>
          </w:p>
        </w:tc>
        <w:tc>
          <w:tcPr>
            <w:tcW w:w="2434" w:type="dxa"/>
            <w:gridSpan w:val="2"/>
            <w:vAlign w:val="center"/>
          </w:tcPr>
          <w:p w14:paraId="278FCC03" w14:textId="77777777" w:rsidR="00D47B67" w:rsidRPr="00D47B67" w:rsidRDefault="00D47B67" w:rsidP="00D47B67">
            <w:pPr>
              <w:jc w:val="center"/>
              <w:rPr>
                <w:lang w:eastAsia="en-US"/>
              </w:rPr>
            </w:pPr>
            <w:r w:rsidRPr="00D47B67">
              <w:rPr>
                <w:lang w:eastAsia="en-US"/>
              </w:rPr>
              <w:t>5 316,77</w:t>
            </w:r>
          </w:p>
        </w:tc>
      </w:tr>
      <w:tr w:rsidR="00D47B67" w:rsidRPr="00D47B67" w14:paraId="593E92EB" w14:textId="77777777" w:rsidTr="00E8485B">
        <w:trPr>
          <w:gridAfter w:val="1"/>
          <w:wAfter w:w="194" w:type="dxa"/>
          <w:trHeight w:val="93"/>
          <w:jc w:val="center"/>
        </w:trPr>
        <w:tc>
          <w:tcPr>
            <w:tcW w:w="1999" w:type="dxa"/>
            <w:gridSpan w:val="2"/>
            <w:vMerge/>
          </w:tcPr>
          <w:p w14:paraId="519494E3" w14:textId="77777777" w:rsidR="00D47B67" w:rsidRPr="00D47B67" w:rsidRDefault="00D47B67" w:rsidP="00D47B67">
            <w:pPr>
              <w:rPr>
                <w:bCs/>
                <w:kern w:val="32"/>
                <w:sz w:val="22"/>
                <w:szCs w:val="22"/>
                <w:lang w:eastAsia="en-US"/>
              </w:rPr>
            </w:pPr>
          </w:p>
        </w:tc>
        <w:tc>
          <w:tcPr>
            <w:tcW w:w="1597" w:type="dxa"/>
            <w:gridSpan w:val="2"/>
            <w:vAlign w:val="center"/>
          </w:tcPr>
          <w:p w14:paraId="4C20B4F6" w14:textId="77777777" w:rsidR="00D47B67" w:rsidRPr="00D47B67" w:rsidRDefault="00D47B67" w:rsidP="00D47B67">
            <w:pPr>
              <w:tabs>
                <w:tab w:val="left" w:pos="3052"/>
              </w:tabs>
              <w:ind w:hanging="108"/>
              <w:jc w:val="center"/>
            </w:pPr>
            <w:r w:rsidRPr="00D47B67">
              <w:t>с 01.01.2028</w:t>
            </w:r>
          </w:p>
        </w:tc>
        <w:tc>
          <w:tcPr>
            <w:tcW w:w="3458" w:type="dxa"/>
            <w:vAlign w:val="center"/>
          </w:tcPr>
          <w:p w14:paraId="1DCB1BCF" w14:textId="77777777" w:rsidR="00D47B67" w:rsidRPr="00D47B67" w:rsidRDefault="00D47B67" w:rsidP="00D47B67">
            <w:pPr>
              <w:jc w:val="center"/>
              <w:rPr>
                <w:lang w:eastAsia="en-US"/>
              </w:rPr>
            </w:pPr>
            <w:r w:rsidRPr="00D47B67">
              <w:rPr>
                <w:lang w:eastAsia="en-US"/>
              </w:rPr>
              <w:t>27,33</w:t>
            </w:r>
          </w:p>
        </w:tc>
        <w:tc>
          <w:tcPr>
            <w:tcW w:w="3402" w:type="dxa"/>
            <w:vAlign w:val="center"/>
          </w:tcPr>
          <w:p w14:paraId="13F690E5" w14:textId="77777777" w:rsidR="00D47B67" w:rsidRPr="00D47B67" w:rsidRDefault="00D47B67" w:rsidP="00D47B67">
            <w:pPr>
              <w:jc w:val="center"/>
              <w:rPr>
                <w:lang w:eastAsia="en-US"/>
              </w:rPr>
            </w:pPr>
            <w:r w:rsidRPr="00D47B67">
              <w:rPr>
                <w:lang w:eastAsia="en-US"/>
              </w:rPr>
              <w:t>32,80</w:t>
            </w:r>
          </w:p>
        </w:tc>
        <w:tc>
          <w:tcPr>
            <w:tcW w:w="2410" w:type="dxa"/>
            <w:vAlign w:val="center"/>
          </w:tcPr>
          <w:p w14:paraId="7521599C" w14:textId="77777777" w:rsidR="00D47B67" w:rsidRPr="00D47B67" w:rsidRDefault="00D47B67" w:rsidP="00D47B67">
            <w:pPr>
              <w:jc w:val="center"/>
              <w:rPr>
                <w:lang w:eastAsia="en-US"/>
              </w:rPr>
            </w:pPr>
            <w:r w:rsidRPr="00D47B67">
              <w:rPr>
                <w:lang w:eastAsia="en-US"/>
              </w:rPr>
              <w:t>4 430,64</w:t>
            </w:r>
          </w:p>
        </w:tc>
        <w:tc>
          <w:tcPr>
            <w:tcW w:w="2434" w:type="dxa"/>
            <w:gridSpan w:val="2"/>
            <w:vAlign w:val="center"/>
          </w:tcPr>
          <w:p w14:paraId="1B77AD43" w14:textId="77777777" w:rsidR="00D47B67" w:rsidRPr="00D47B67" w:rsidRDefault="00D47B67" w:rsidP="00D47B67">
            <w:pPr>
              <w:jc w:val="center"/>
              <w:rPr>
                <w:lang w:eastAsia="en-US"/>
              </w:rPr>
            </w:pPr>
            <w:r w:rsidRPr="00D47B67">
              <w:rPr>
                <w:lang w:eastAsia="en-US"/>
              </w:rPr>
              <w:t>5 316,77</w:t>
            </w:r>
          </w:p>
        </w:tc>
      </w:tr>
      <w:tr w:rsidR="00D47B67" w:rsidRPr="00D47B67" w14:paraId="1EEDEB8D" w14:textId="77777777" w:rsidTr="00E8485B">
        <w:trPr>
          <w:jc w:val="center"/>
        </w:trPr>
        <w:tc>
          <w:tcPr>
            <w:tcW w:w="1951" w:type="dxa"/>
            <w:vAlign w:val="center"/>
          </w:tcPr>
          <w:p w14:paraId="50972852"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1</w:t>
            </w:r>
          </w:p>
        </w:tc>
        <w:tc>
          <w:tcPr>
            <w:tcW w:w="1559" w:type="dxa"/>
            <w:gridSpan w:val="2"/>
            <w:vAlign w:val="center"/>
          </w:tcPr>
          <w:p w14:paraId="51F2C1A8"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2</w:t>
            </w:r>
          </w:p>
        </w:tc>
        <w:tc>
          <w:tcPr>
            <w:tcW w:w="3544" w:type="dxa"/>
            <w:gridSpan w:val="2"/>
            <w:vAlign w:val="center"/>
          </w:tcPr>
          <w:p w14:paraId="68FC2B23"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3</w:t>
            </w:r>
          </w:p>
        </w:tc>
        <w:tc>
          <w:tcPr>
            <w:tcW w:w="3402" w:type="dxa"/>
            <w:vAlign w:val="center"/>
          </w:tcPr>
          <w:p w14:paraId="2D0FC724"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4</w:t>
            </w:r>
          </w:p>
        </w:tc>
        <w:tc>
          <w:tcPr>
            <w:tcW w:w="2455" w:type="dxa"/>
            <w:gridSpan w:val="2"/>
            <w:vAlign w:val="center"/>
          </w:tcPr>
          <w:p w14:paraId="5157795B"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5</w:t>
            </w:r>
          </w:p>
        </w:tc>
        <w:tc>
          <w:tcPr>
            <w:tcW w:w="2583" w:type="dxa"/>
            <w:gridSpan w:val="2"/>
            <w:vAlign w:val="center"/>
          </w:tcPr>
          <w:p w14:paraId="23D78AA0" w14:textId="77777777" w:rsidR="00D47B67" w:rsidRPr="00D47B67" w:rsidRDefault="00D47B67" w:rsidP="00D47B67">
            <w:pPr>
              <w:ind w:right="110"/>
              <w:jc w:val="center"/>
              <w:rPr>
                <w:bCs/>
                <w:color w:val="000000"/>
                <w:kern w:val="32"/>
                <w:sz w:val="26"/>
                <w:szCs w:val="26"/>
                <w:lang w:eastAsia="en-US"/>
              </w:rPr>
            </w:pPr>
            <w:r w:rsidRPr="00D47B67">
              <w:rPr>
                <w:bCs/>
                <w:color w:val="000000"/>
                <w:kern w:val="32"/>
                <w:sz w:val="26"/>
                <w:szCs w:val="26"/>
                <w:lang w:eastAsia="en-US"/>
              </w:rPr>
              <w:t>6</w:t>
            </w:r>
          </w:p>
        </w:tc>
      </w:tr>
      <w:tr w:rsidR="00D47B67" w:rsidRPr="00D47B67" w14:paraId="1B59AF5C" w14:textId="77777777" w:rsidTr="00E8485B">
        <w:trPr>
          <w:jc w:val="center"/>
        </w:trPr>
        <w:tc>
          <w:tcPr>
            <w:tcW w:w="1951" w:type="dxa"/>
            <w:vMerge w:val="restart"/>
          </w:tcPr>
          <w:p w14:paraId="28724861"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434F8801" w14:textId="77777777" w:rsidR="00D47B67" w:rsidRPr="00D47B67" w:rsidRDefault="00D47B67" w:rsidP="00D47B67">
            <w:pPr>
              <w:tabs>
                <w:tab w:val="left" w:pos="3052"/>
              </w:tabs>
              <w:ind w:hanging="108"/>
              <w:jc w:val="center"/>
            </w:pPr>
            <w:r w:rsidRPr="00D47B67">
              <w:rPr>
                <w:lang w:eastAsia="en-US"/>
              </w:rPr>
              <w:t>с 01.07.2028</w:t>
            </w:r>
          </w:p>
        </w:tc>
        <w:tc>
          <w:tcPr>
            <w:tcW w:w="3544" w:type="dxa"/>
            <w:gridSpan w:val="2"/>
          </w:tcPr>
          <w:p w14:paraId="5D21753D" w14:textId="77777777" w:rsidR="00D47B67" w:rsidRPr="00D47B67" w:rsidRDefault="00D47B67" w:rsidP="00D47B67">
            <w:pPr>
              <w:jc w:val="center"/>
              <w:rPr>
                <w:lang w:eastAsia="en-US"/>
              </w:rPr>
            </w:pPr>
            <w:r w:rsidRPr="00D47B67">
              <w:rPr>
                <w:lang w:eastAsia="en-US"/>
              </w:rPr>
              <w:t>28,42</w:t>
            </w:r>
          </w:p>
        </w:tc>
        <w:tc>
          <w:tcPr>
            <w:tcW w:w="3402" w:type="dxa"/>
          </w:tcPr>
          <w:p w14:paraId="679B8E0F" w14:textId="77777777" w:rsidR="00D47B67" w:rsidRPr="00D47B67" w:rsidRDefault="00D47B67" w:rsidP="00D47B67">
            <w:pPr>
              <w:jc w:val="center"/>
              <w:rPr>
                <w:lang w:eastAsia="en-US"/>
              </w:rPr>
            </w:pPr>
            <w:r w:rsidRPr="00D47B67">
              <w:rPr>
                <w:lang w:eastAsia="en-US"/>
              </w:rPr>
              <w:t>34,10</w:t>
            </w:r>
          </w:p>
        </w:tc>
        <w:tc>
          <w:tcPr>
            <w:tcW w:w="2455" w:type="dxa"/>
            <w:gridSpan w:val="2"/>
          </w:tcPr>
          <w:p w14:paraId="55A5BAAD" w14:textId="77777777" w:rsidR="00D47B67" w:rsidRPr="00D47B67" w:rsidRDefault="00D47B67" w:rsidP="00D47B67">
            <w:pPr>
              <w:jc w:val="center"/>
              <w:rPr>
                <w:lang w:eastAsia="en-US"/>
              </w:rPr>
            </w:pPr>
            <w:r w:rsidRPr="00D47B67">
              <w:rPr>
                <w:lang w:eastAsia="en-US"/>
              </w:rPr>
              <w:t>4 543,55</w:t>
            </w:r>
          </w:p>
        </w:tc>
        <w:tc>
          <w:tcPr>
            <w:tcW w:w="2583" w:type="dxa"/>
            <w:gridSpan w:val="2"/>
          </w:tcPr>
          <w:p w14:paraId="51F767E5" w14:textId="77777777" w:rsidR="00D47B67" w:rsidRPr="00D47B67" w:rsidRDefault="00D47B67" w:rsidP="00D47B67">
            <w:pPr>
              <w:jc w:val="center"/>
              <w:rPr>
                <w:lang w:eastAsia="en-US"/>
              </w:rPr>
            </w:pPr>
            <w:r w:rsidRPr="00D47B67">
              <w:rPr>
                <w:lang w:eastAsia="en-US"/>
              </w:rPr>
              <w:t>5 452,26</w:t>
            </w:r>
          </w:p>
        </w:tc>
      </w:tr>
      <w:tr w:rsidR="00D47B67" w:rsidRPr="00D47B67" w14:paraId="24484413" w14:textId="77777777" w:rsidTr="00E8485B">
        <w:trPr>
          <w:jc w:val="center"/>
        </w:trPr>
        <w:tc>
          <w:tcPr>
            <w:tcW w:w="1951" w:type="dxa"/>
            <w:vMerge/>
          </w:tcPr>
          <w:p w14:paraId="5AA916DD"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23DF1034" w14:textId="77777777" w:rsidR="00D47B67" w:rsidRPr="00D47B67" w:rsidRDefault="00D47B67" w:rsidP="00D47B67">
            <w:pPr>
              <w:tabs>
                <w:tab w:val="left" w:pos="3052"/>
              </w:tabs>
              <w:ind w:hanging="108"/>
              <w:jc w:val="center"/>
            </w:pPr>
            <w:r w:rsidRPr="00D47B67">
              <w:t>с 01.01.2029</w:t>
            </w:r>
          </w:p>
        </w:tc>
        <w:tc>
          <w:tcPr>
            <w:tcW w:w="3544" w:type="dxa"/>
            <w:gridSpan w:val="2"/>
            <w:vAlign w:val="center"/>
          </w:tcPr>
          <w:p w14:paraId="3F7D4E4B" w14:textId="77777777" w:rsidR="00D47B67" w:rsidRPr="00D47B67" w:rsidRDefault="00D47B67" w:rsidP="00D47B67">
            <w:pPr>
              <w:jc w:val="center"/>
              <w:rPr>
                <w:lang w:eastAsia="en-US"/>
              </w:rPr>
            </w:pPr>
            <w:r w:rsidRPr="00D47B67">
              <w:rPr>
                <w:lang w:eastAsia="en-US"/>
              </w:rPr>
              <w:t>28,42</w:t>
            </w:r>
          </w:p>
        </w:tc>
        <w:tc>
          <w:tcPr>
            <w:tcW w:w="3402" w:type="dxa"/>
            <w:vAlign w:val="center"/>
          </w:tcPr>
          <w:p w14:paraId="45315DF3" w14:textId="77777777" w:rsidR="00D47B67" w:rsidRPr="00D47B67" w:rsidRDefault="00D47B67" w:rsidP="00D47B67">
            <w:pPr>
              <w:jc w:val="center"/>
              <w:rPr>
                <w:lang w:eastAsia="en-US"/>
              </w:rPr>
            </w:pPr>
            <w:r w:rsidRPr="00D47B67">
              <w:rPr>
                <w:lang w:eastAsia="en-US"/>
              </w:rPr>
              <w:t>34,10</w:t>
            </w:r>
          </w:p>
        </w:tc>
        <w:tc>
          <w:tcPr>
            <w:tcW w:w="2455" w:type="dxa"/>
            <w:gridSpan w:val="2"/>
          </w:tcPr>
          <w:p w14:paraId="11EE10CA" w14:textId="77777777" w:rsidR="00D47B67" w:rsidRPr="00D47B67" w:rsidRDefault="00D47B67" w:rsidP="00D47B67">
            <w:pPr>
              <w:jc w:val="center"/>
              <w:rPr>
                <w:lang w:eastAsia="en-US"/>
              </w:rPr>
            </w:pPr>
            <w:r w:rsidRPr="00D47B67">
              <w:rPr>
                <w:lang w:eastAsia="en-US"/>
              </w:rPr>
              <w:t>4 543,55</w:t>
            </w:r>
          </w:p>
        </w:tc>
        <w:tc>
          <w:tcPr>
            <w:tcW w:w="2583" w:type="dxa"/>
            <w:gridSpan w:val="2"/>
          </w:tcPr>
          <w:p w14:paraId="7506E33B" w14:textId="77777777" w:rsidR="00D47B67" w:rsidRPr="00D47B67" w:rsidRDefault="00D47B67" w:rsidP="00D47B67">
            <w:pPr>
              <w:jc w:val="center"/>
              <w:rPr>
                <w:lang w:eastAsia="en-US"/>
              </w:rPr>
            </w:pPr>
            <w:r w:rsidRPr="00D47B67">
              <w:rPr>
                <w:lang w:eastAsia="en-US"/>
              </w:rPr>
              <w:t>5 452,26</w:t>
            </w:r>
          </w:p>
        </w:tc>
      </w:tr>
      <w:tr w:rsidR="00D47B67" w:rsidRPr="00D47B67" w14:paraId="2F2A2FEE" w14:textId="77777777" w:rsidTr="00E8485B">
        <w:trPr>
          <w:jc w:val="center"/>
        </w:trPr>
        <w:tc>
          <w:tcPr>
            <w:tcW w:w="1951" w:type="dxa"/>
            <w:vMerge/>
          </w:tcPr>
          <w:p w14:paraId="03684747"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52830F03" w14:textId="77777777" w:rsidR="00D47B67" w:rsidRPr="00D47B67" w:rsidRDefault="00D47B67" w:rsidP="00D47B67">
            <w:pPr>
              <w:tabs>
                <w:tab w:val="left" w:pos="3052"/>
              </w:tabs>
              <w:ind w:hanging="108"/>
              <w:jc w:val="center"/>
            </w:pPr>
            <w:r w:rsidRPr="00D47B67">
              <w:t>с 01.07.2029</w:t>
            </w:r>
          </w:p>
        </w:tc>
        <w:tc>
          <w:tcPr>
            <w:tcW w:w="3544" w:type="dxa"/>
            <w:gridSpan w:val="2"/>
            <w:vAlign w:val="center"/>
          </w:tcPr>
          <w:p w14:paraId="08E3C3FB" w14:textId="77777777" w:rsidR="00D47B67" w:rsidRPr="00D47B67" w:rsidRDefault="00D47B67" w:rsidP="00D47B67">
            <w:pPr>
              <w:jc w:val="center"/>
              <w:rPr>
                <w:lang w:eastAsia="en-US"/>
              </w:rPr>
            </w:pPr>
            <w:r w:rsidRPr="00D47B67">
              <w:rPr>
                <w:lang w:eastAsia="en-US"/>
              </w:rPr>
              <w:t>29,56</w:t>
            </w:r>
          </w:p>
        </w:tc>
        <w:tc>
          <w:tcPr>
            <w:tcW w:w="3402" w:type="dxa"/>
            <w:vAlign w:val="center"/>
          </w:tcPr>
          <w:p w14:paraId="24E21827" w14:textId="77777777" w:rsidR="00D47B67" w:rsidRPr="00D47B67" w:rsidRDefault="00D47B67" w:rsidP="00D47B67">
            <w:pPr>
              <w:jc w:val="center"/>
              <w:rPr>
                <w:lang w:eastAsia="en-US"/>
              </w:rPr>
            </w:pPr>
            <w:r w:rsidRPr="00D47B67">
              <w:rPr>
                <w:lang w:eastAsia="en-US"/>
              </w:rPr>
              <w:t>35,47</w:t>
            </w:r>
          </w:p>
        </w:tc>
        <w:tc>
          <w:tcPr>
            <w:tcW w:w="2455" w:type="dxa"/>
            <w:gridSpan w:val="2"/>
          </w:tcPr>
          <w:p w14:paraId="10C54AD7" w14:textId="77777777" w:rsidR="00D47B67" w:rsidRPr="00D47B67" w:rsidRDefault="00D47B67" w:rsidP="00D47B67">
            <w:pPr>
              <w:jc w:val="center"/>
              <w:rPr>
                <w:lang w:eastAsia="en-US"/>
              </w:rPr>
            </w:pPr>
            <w:r w:rsidRPr="00D47B67">
              <w:rPr>
                <w:lang w:eastAsia="en-US"/>
              </w:rPr>
              <w:t>4 727,15</w:t>
            </w:r>
          </w:p>
        </w:tc>
        <w:tc>
          <w:tcPr>
            <w:tcW w:w="2583" w:type="dxa"/>
            <w:gridSpan w:val="2"/>
          </w:tcPr>
          <w:p w14:paraId="7BD4D632" w14:textId="77777777" w:rsidR="00D47B67" w:rsidRPr="00D47B67" w:rsidRDefault="00D47B67" w:rsidP="00D47B67">
            <w:pPr>
              <w:jc w:val="center"/>
              <w:rPr>
                <w:lang w:eastAsia="en-US"/>
              </w:rPr>
            </w:pPr>
            <w:r w:rsidRPr="00D47B67">
              <w:rPr>
                <w:lang w:eastAsia="en-US"/>
              </w:rPr>
              <w:t>5 672,58</w:t>
            </w:r>
          </w:p>
        </w:tc>
      </w:tr>
      <w:tr w:rsidR="00D47B67" w:rsidRPr="00D47B67" w14:paraId="4C275177" w14:textId="77777777" w:rsidTr="00E8485B">
        <w:trPr>
          <w:jc w:val="center"/>
        </w:trPr>
        <w:tc>
          <w:tcPr>
            <w:tcW w:w="1951" w:type="dxa"/>
            <w:vMerge/>
          </w:tcPr>
          <w:p w14:paraId="007D895E"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6B0B8EB2" w14:textId="77777777" w:rsidR="00D47B67" w:rsidRPr="00D47B67" w:rsidRDefault="00D47B67" w:rsidP="00D47B67">
            <w:pPr>
              <w:tabs>
                <w:tab w:val="left" w:pos="3052"/>
              </w:tabs>
              <w:ind w:hanging="108"/>
              <w:jc w:val="center"/>
            </w:pPr>
            <w:r w:rsidRPr="00D47B67">
              <w:t>с 01.01.2030</w:t>
            </w:r>
          </w:p>
        </w:tc>
        <w:tc>
          <w:tcPr>
            <w:tcW w:w="3544" w:type="dxa"/>
            <w:gridSpan w:val="2"/>
            <w:vAlign w:val="center"/>
          </w:tcPr>
          <w:p w14:paraId="356E41AB" w14:textId="77777777" w:rsidR="00D47B67" w:rsidRPr="00D47B67" w:rsidRDefault="00D47B67" w:rsidP="00D47B67">
            <w:pPr>
              <w:jc w:val="center"/>
              <w:rPr>
                <w:lang w:eastAsia="en-US"/>
              </w:rPr>
            </w:pPr>
            <w:r w:rsidRPr="00D47B67">
              <w:rPr>
                <w:lang w:eastAsia="en-US"/>
              </w:rPr>
              <w:t>29,56</w:t>
            </w:r>
          </w:p>
        </w:tc>
        <w:tc>
          <w:tcPr>
            <w:tcW w:w="3402" w:type="dxa"/>
            <w:vAlign w:val="center"/>
          </w:tcPr>
          <w:p w14:paraId="61DA1E00" w14:textId="77777777" w:rsidR="00D47B67" w:rsidRPr="00D47B67" w:rsidRDefault="00D47B67" w:rsidP="00D47B67">
            <w:pPr>
              <w:jc w:val="center"/>
              <w:rPr>
                <w:lang w:eastAsia="en-US"/>
              </w:rPr>
            </w:pPr>
            <w:r w:rsidRPr="00D47B67">
              <w:rPr>
                <w:lang w:eastAsia="en-US"/>
              </w:rPr>
              <w:t>35,47</w:t>
            </w:r>
          </w:p>
        </w:tc>
        <w:tc>
          <w:tcPr>
            <w:tcW w:w="2455" w:type="dxa"/>
            <w:gridSpan w:val="2"/>
          </w:tcPr>
          <w:p w14:paraId="07BDE0E3" w14:textId="77777777" w:rsidR="00D47B67" w:rsidRPr="00D47B67" w:rsidRDefault="00D47B67" w:rsidP="00D47B67">
            <w:pPr>
              <w:jc w:val="center"/>
              <w:rPr>
                <w:lang w:eastAsia="en-US"/>
              </w:rPr>
            </w:pPr>
            <w:r w:rsidRPr="00D47B67">
              <w:rPr>
                <w:lang w:eastAsia="en-US"/>
              </w:rPr>
              <w:t>4 727,15</w:t>
            </w:r>
          </w:p>
        </w:tc>
        <w:tc>
          <w:tcPr>
            <w:tcW w:w="2583" w:type="dxa"/>
            <w:gridSpan w:val="2"/>
          </w:tcPr>
          <w:p w14:paraId="1A6913BF" w14:textId="77777777" w:rsidR="00D47B67" w:rsidRPr="00D47B67" w:rsidRDefault="00D47B67" w:rsidP="00D47B67">
            <w:pPr>
              <w:jc w:val="center"/>
              <w:rPr>
                <w:lang w:eastAsia="en-US"/>
              </w:rPr>
            </w:pPr>
            <w:r w:rsidRPr="00D47B67">
              <w:rPr>
                <w:lang w:eastAsia="en-US"/>
              </w:rPr>
              <w:t>5 672,58</w:t>
            </w:r>
          </w:p>
        </w:tc>
      </w:tr>
      <w:tr w:rsidR="00D47B67" w:rsidRPr="00D47B67" w14:paraId="63CCE64F" w14:textId="77777777" w:rsidTr="00E8485B">
        <w:trPr>
          <w:jc w:val="center"/>
        </w:trPr>
        <w:tc>
          <w:tcPr>
            <w:tcW w:w="1951" w:type="dxa"/>
            <w:vMerge/>
          </w:tcPr>
          <w:p w14:paraId="1B6D1C39" w14:textId="77777777" w:rsidR="00D47B67" w:rsidRPr="00D47B67" w:rsidRDefault="00D47B67" w:rsidP="00D47B67">
            <w:pPr>
              <w:ind w:right="110"/>
              <w:jc w:val="both"/>
              <w:rPr>
                <w:bCs/>
                <w:color w:val="000000"/>
                <w:kern w:val="32"/>
                <w:sz w:val="26"/>
                <w:szCs w:val="26"/>
                <w:lang w:eastAsia="en-US"/>
              </w:rPr>
            </w:pPr>
          </w:p>
        </w:tc>
        <w:tc>
          <w:tcPr>
            <w:tcW w:w="1559" w:type="dxa"/>
            <w:gridSpan w:val="2"/>
          </w:tcPr>
          <w:p w14:paraId="43E06FF4" w14:textId="77777777" w:rsidR="00D47B67" w:rsidRPr="00D47B67" w:rsidRDefault="00D47B67" w:rsidP="00D47B67">
            <w:pPr>
              <w:tabs>
                <w:tab w:val="left" w:pos="3052"/>
              </w:tabs>
              <w:ind w:hanging="108"/>
              <w:jc w:val="center"/>
            </w:pPr>
            <w:r w:rsidRPr="00D47B67">
              <w:t>с 01.07.2030</w:t>
            </w:r>
          </w:p>
        </w:tc>
        <w:tc>
          <w:tcPr>
            <w:tcW w:w="3544" w:type="dxa"/>
            <w:gridSpan w:val="2"/>
            <w:vAlign w:val="center"/>
          </w:tcPr>
          <w:p w14:paraId="1433B4CA" w14:textId="77777777" w:rsidR="00D47B67" w:rsidRPr="00D47B67" w:rsidRDefault="00D47B67" w:rsidP="00D47B67">
            <w:pPr>
              <w:jc w:val="center"/>
              <w:rPr>
                <w:lang w:eastAsia="en-US"/>
              </w:rPr>
            </w:pPr>
            <w:r w:rsidRPr="00D47B67">
              <w:rPr>
                <w:lang w:eastAsia="en-US"/>
              </w:rPr>
              <w:t>30,74</w:t>
            </w:r>
          </w:p>
        </w:tc>
        <w:tc>
          <w:tcPr>
            <w:tcW w:w="3402" w:type="dxa"/>
            <w:vAlign w:val="center"/>
          </w:tcPr>
          <w:p w14:paraId="1EAB785C" w14:textId="77777777" w:rsidR="00D47B67" w:rsidRPr="00D47B67" w:rsidRDefault="00D47B67" w:rsidP="00D47B67">
            <w:pPr>
              <w:jc w:val="center"/>
              <w:rPr>
                <w:lang w:eastAsia="en-US"/>
              </w:rPr>
            </w:pPr>
            <w:r w:rsidRPr="00D47B67">
              <w:rPr>
                <w:lang w:eastAsia="en-US"/>
              </w:rPr>
              <w:t>36,89</w:t>
            </w:r>
          </w:p>
        </w:tc>
        <w:tc>
          <w:tcPr>
            <w:tcW w:w="2455" w:type="dxa"/>
            <w:gridSpan w:val="2"/>
          </w:tcPr>
          <w:p w14:paraId="33352622" w14:textId="77777777" w:rsidR="00D47B67" w:rsidRPr="00D47B67" w:rsidRDefault="00D47B67" w:rsidP="00D47B67">
            <w:pPr>
              <w:jc w:val="center"/>
              <w:rPr>
                <w:lang w:eastAsia="en-US"/>
              </w:rPr>
            </w:pPr>
            <w:r w:rsidRPr="00D47B67">
              <w:rPr>
                <w:lang w:eastAsia="en-US"/>
              </w:rPr>
              <w:t>4 835,46</w:t>
            </w:r>
          </w:p>
        </w:tc>
        <w:tc>
          <w:tcPr>
            <w:tcW w:w="2583" w:type="dxa"/>
            <w:gridSpan w:val="2"/>
          </w:tcPr>
          <w:p w14:paraId="1904AF7C" w14:textId="77777777" w:rsidR="00D47B67" w:rsidRPr="00D47B67" w:rsidRDefault="00D47B67" w:rsidP="00D47B67">
            <w:pPr>
              <w:jc w:val="center"/>
              <w:rPr>
                <w:lang w:eastAsia="en-US"/>
              </w:rPr>
            </w:pPr>
            <w:r w:rsidRPr="00D47B67">
              <w:rPr>
                <w:lang w:eastAsia="en-US"/>
              </w:rPr>
              <w:t>5 802,55</w:t>
            </w:r>
          </w:p>
        </w:tc>
      </w:tr>
    </w:tbl>
    <w:p w14:paraId="46AC62BB" w14:textId="77777777" w:rsidR="00D47B67" w:rsidRPr="00D47B67" w:rsidRDefault="00D47B67" w:rsidP="00D47B67">
      <w:pPr>
        <w:ind w:right="110" w:firstLine="567"/>
        <w:jc w:val="both"/>
        <w:rPr>
          <w:bCs/>
          <w:color w:val="000000"/>
          <w:kern w:val="32"/>
          <w:sz w:val="26"/>
          <w:szCs w:val="26"/>
          <w:lang w:eastAsia="en-US"/>
        </w:rPr>
      </w:pPr>
      <w:r w:rsidRPr="00D47B67">
        <w:rPr>
          <w:bCs/>
          <w:color w:val="000000"/>
          <w:kern w:val="32"/>
          <w:sz w:val="26"/>
          <w:szCs w:val="26"/>
          <w:lang w:eastAsia="en-US"/>
        </w:rPr>
        <w:lastRenderedPageBreak/>
        <w:t>*Тариф для населения указывается в целях реализации пункта 6 статьи 168 Налогового кодекса Российской Федерации (часть вторая).</w:t>
      </w:r>
    </w:p>
    <w:p w14:paraId="5E546757" w14:textId="77777777" w:rsidR="00D47B67" w:rsidRPr="00D47B67" w:rsidRDefault="00D47B67" w:rsidP="00D47B67">
      <w:pPr>
        <w:ind w:right="110" w:firstLine="567"/>
        <w:jc w:val="both"/>
        <w:rPr>
          <w:bCs/>
          <w:color w:val="000000"/>
          <w:kern w:val="32"/>
          <w:sz w:val="26"/>
          <w:szCs w:val="26"/>
          <w:lang w:eastAsia="en-US"/>
        </w:rPr>
      </w:pPr>
      <w:r w:rsidRPr="00D47B67">
        <w:rPr>
          <w:bCs/>
          <w:color w:val="000000"/>
          <w:kern w:val="32"/>
          <w:sz w:val="26"/>
          <w:szCs w:val="26"/>
          <w:lang w:eastAsia="en-US"/>
        </w:rPr>
        <w:t>**</w:t>
      </w:r>
      <w:r w:rsidRPr="00D47B67">
        <w:rPr>
          <w:sz w:val="26"/>
          <w:szCs w:val="26"/>
          <w:lang w:eastAsia="en-US"/>
        </w:rPr>
        <w:t xml:space="preserve"> </w:t>
      </w:r>
      <w:r w:rsidRPr="00D47B67">
        <w:rPr>
          <w:bCs/>
          <w:color w:val="000000"/>
          <w:kern w:val="32"/>
          <w:sz w:val="26"/>
          <w:szCs w:val="26"/>
          <w:lang w:eastAsia="en-US"/>
        </w:rPr>
        <w:t>Компонент на холодную воду для АО «ПО Водоканал» установлен постановлением Региональной энергетической комиссии Кузбасса от 05.12.2023 № 486).</w:t>
      </w:r>
    </w:p>
    <w:p w14:paraId="670D526A" w14:textId="77777777" w:rsidR="00D47B67" w:rsidRPr="00D47B67" w:rsidRDefault="00D47B67" w:rsidP="00D47B67">
      <w:pPr>
        <w:ind w:right="110" w:firstLine="567"/>
        <w:jc w:val="both"/>
        <w:rPr>
          <w:bCs/>
          <w:color w:val="000000"/>
          <w:kern w:val="32"/>
          <w:sz w:val="26"/>
          <w:szCs w:val="26"/>
          <w:lang w:eastAsia="en-US"/>
        </w:rPr>
      </w:pPr>
      <w:r w:rsidRPr="00D47B67">
        <w:rPr>
          <w:bCs/>
          <w:color w:val="000000"/>
          <w:kern w:val="32"/>
          <w:sz w:val="26"/>
          <w:szCs w:val="26"/>
          <w:lang w:eastAsia="en-US"/>
        </w:rPr>
        <w:t xml:space="preserve">*** Компонент на тепловую энергию для ООО «Энергоресурс», реализуемую на потребительском рынке Прокопьевского муниципального округа, установлен </w:t>
      </w:r>
      <w:hyperlink r:id="rId42" w:history="1">
        <w:r w:rsidRPr="00D47B67">
          <w:rPr>
            <w:bCs/>
            <w:color w:val="000000"/>
            <w:kern w:val="32"/>
            <w:sz w:val="26"/>
            <w:szCs w:val="26"/>
            <w:lang w:eastAsia="en-US"/>
          </w:rPr>
          <w:t>постановлением</w:t>
        </w:r>
      </w:hyperlink>
      <w:r w:rsidRPr="00D47B67">
        <w:rPr>
          <w:bCs/>
          <w:color w:val="000000"/>
          <w:kern w:val="32"/>
          <w:sz w:val="26"/>
          <w:szCs w:val="26"/>
          <w:lang w:eastAsia="en-US"/>
        </w:rPr>
        <w:t xml:space="preserve"> Региональной энергетической комиссии Кузбасса от 15.06.2021 № 200 (в редакции постановлений Региональной энергетической комиссии Кузбасса от 27.09.2022 № 288, </w:t>
      </w:r>
      <w:r w:rsidRPr="00D47B67">
        <w:rPr>
          <w:lang w:eastAsia="en-US"/>
        </w:rPr>
        <w:t xml:space="preserve">от 24.11.2022 № 551, </w:t>
      </w:r>
      <w:r w:rsidRPr="00D47B67">
        <w:rPr>
          <w:bCs/>
          <w:color w:val="000000"/>
          <w:kern w:val="32"/>
          <w:sz w:val="26"/>
          <w:szCs w:val="26"/>
          <w:lang w:eastAsia="en-US"/>
        </w:rPr>
        <w:t>от 19.12.2023 № 636).</w:t>
      </w:r>
    </w:p>
    <w:p w14:paraId="051F963C" w14:textId="77777777" w:rsidR="00D47B67" w:rsidRPr="00D47B67" w:rsidRDefault="00D47B67" w:rsidP="00D47B67">
      <w:pPr>
        <w:ind w:right="110" w:firstLine="567"/>
        <w:jc w:val="right"/>
        <w:rPr>
          <w:bCs/>
          <w:color w:val="000000"/>
          <w:kern w:val="32"/>
          <w:sz w:val="28"/>
          <w:szCs w:val="28"/>
          <w:lang w:eastAsia="en-US"/>
        </w:rPr>
      </w:pPr>
      <w:r w:rsidRPr="00D47B67">
        <w:rPr>
          <w:bCs/>
          <w:color w:val="000000"/>
          <w:kern w:val="32"/>
          <w:sz w:val="26"/>
          <w:szCs w:val="26"/>
          <w:lang w:eastAsia="en-US"/>
        </w:rPr>
        <w:t>».</w:t>
      </w:r>
    </w:p>
    <w:p w14:paraId="27D33A97" w14:textId="77777777" w:rsidR="00D47B67" w:rsidRPr="00D47B67" w:rsidRDefault="00D47B67" w:rsidP="00D47B67">
      <w:pPr>
        <w:tabs>
          <w:tab w:val="left" w:pos="5580"/>
          <w:tab w:val="left" w:pos="9498"/>
        </w:tabs>
      </w:pPr>
    </w:p>
    <w:p w14:paraId="02323C9D" w14:textId="77777777" w:rsidR="007E43C7" w:rsidRDefault="007E43C7" w:rsidP="00D47B67">
      <w:pPr>
        <w:tabs>
          <w:tab w:val="left" w:pos="5580"/>
          <w:tab w:val="left" w:pos="9498"/>
        </w:tabs>
        <w:ind w:right="-569"/>
        <w:sectPr w:rsidR="007E43C7" w:rsidSect="007E43C7">
          <w:pgSz w:w="16838" w:h="11906" w:orient="landscape"/>
          <w:pgMar w:top="1701" w:right="1134" w:bottom="707" w:left="709" w:header="720" w:footer="720" w:gutter="0"/>
          <w:cols w:space="720"/>
          <w:titlePg/>
          <w:docGrid w:linePitch="326"/>
        </w:sectPr>
      </w:pPr>
    </w:p>
    <w:p w14:paraId="60ED08D9" w14:textId="75FC22B9" w:rsidR="007E43C7" w:rsidRPr="00AE0629" w:rsidRDefault="007E43C7" w:rsidP="007E43C7">
      <w:pPr>
        <w:tabs>
          <w:tab w:val="left" w:pos="5580"/>
          <w:tab w:val="left" w:pos="9498"/>
        </w:tabs>
        <w:ind w:left="-4836" w:right="-569" w:firstLine="10365"/>
      </w:pPr>
      <w:r w:rsidRPr="00AE0629">
        <w:lastRenderedPageBreak/>
        <w:t xml:space="preserve">Приложение № </w:t>
      </w:r>
      <w:r>
        <w:t>10</w:t>
      </w:r>
      <w:r>
        <w:t>3</w:t>
      </w:r>
      <w:r>
        <w:t xml:space="preserve"> </w:t>
      </w:r>
      <w:r w:rsidRPr="00AE0629">
        <w:t xml:space="preserve">к протоколу № </w:t>
      </w:r>
      <w:r>
        <w:t>80</w:t>
      </w:r>
    </w:p>
    <w:p w14:paraId="0079579C" w14:textId="77777777" w:rsidR="007E43C7" w:rsidRPr="00AE0629" w:rsidRDefault="007E43C7" w:rsidP="007E43C7">
      <w:pPr>
        <w:tabs>
          <w:tab w:val="left" w:pos="5580"/>
          <w:tab w:val="left" w:pos="9498"/>
        </w:tabs>
        <w:ind w:left="-4836" w:right="-569" w:firstLine="10365"/>
      </w:pPr>
      <w:r w:rsidRPr="00AE0629">
        <w:t>заседания правления Региональной</w:t>
      </w:r>
    </w:p>
    <w:p w14:paraId="4A22A8EE" w14:textId="77777777" w:rsidR="007E43C7" w:rsidRPr="00AE0629" w:rsidRDefault="007E43C7" w:rsidP="007E43C7">
      <w:pPr>
        <w:tabs>
          <w:tab w:val="left" w:pos="5580"/>
          <w:tab w:val="left" w:pos="9498"/>
        </w:tabs>
        <w:ind w:left="-4836" w:right="-569" w:firstLine="10365"/>
      </w:pPr>
      <w:r w:rsidRPr="00AE0629">
        <w:t>энергетической комиссии</w:t>
      </w:r>
    </w:p>
    <w:p w14:paraId="2EB78137" w14:textId="77777777" w:rsidR="007E43C7" w:rsidRDefault="007E43C7" w:rsidP="007E43C7">
      <w:pPr>
        <w:tabs>
          <w:tab w:val="left" w:pos="5580"/>
          <w:tab w:val="left" w:pos="9498"/>
        </w:tabs>
        <w:ind w:left="-4836" w:right="-569" w:firstLine="10365"/>
      </w:pPr>
      <w:r w:rsidRPr="00AE0629">
        <w:t xml:space="preserve">Кузбасса от </w:t>
      </w:r>
      <w:r>
        <w:t>19</w:t>
      </w:r>
      <w:r w:rsidRPr="00AE0629">
        <w:t>.1</w:t>
      </w:r>
      <w:r>
        <w:t>2</w:t>
      </w:r>
      <w:r w:rsidRPr="00AE0629">
        <w:t>.2023</w:t>
      </w:r>
    </w:p>
    <w:p w14:paraId="7397D76E" w14:textId="77777777" w:rsidR="007E43C7" w:rsidRDefault="007E43C7" w:rsidP="007E43C7">
      <w:pPr>
        <w:tabs>
          <w:tab w:val="left" w:pos="5580"/>
          <w:tab w:val="left" w:pos="9498"/>
        </w:tabs>
        <w:ind w:left="-4836" w:right="-569" w:firstLine="10365"/>
      </w:pPr>
    </w:p>
    <w:p w14:paraId="5148E705" w14:textId="77777777" w:rsidR="007E43C7" w:rsidRPr="007E43C7" w:rsidRDefault="007E43C7" w:rsidP="007E43C7">
      <w:pPr>
        <w:autoSpaceDE w:val="0"/>
        <w:autoSpaceDN w:val="0"/>
        <w:adjustRightInd w:val="0"/>
        <w:jc w:val="center"/>
        <w:rPr>
          <w:rFonts w:eastAsia="Calibri"/>
          <w:color w:val="000000"/>
          <w:sz w:val="28"/>
          <w:szCs w:val="28"/>
        </w:rPr>
      </w:pPr>
      <w:r w:rsidRPr="007E43C7">
        <w:rPr>
          <w:rFonts w:eastAsia="Calibri"/>
          <w:b/>
          <w:bCs/>
          <w:color w:val="000000"/>
          <w:sz w:val="28"/>
          <w:szCs w:val="28"/>
        </w:rPr>
        <w:t>ЭКСПЕРТНОЕ ЗАКЛЮЧЕНИЕ</w:t>
      </w:r>
    </w:p>
    <w:p w14:paraId="74D386D3" w14:textId="77777777" w:rsidR="007E43C7" w:rsidRPr="007E43C7" w:rsidRDefault="007E43C7" w:rsidP="007E43C7">
      <w:pPr>
        <w:jc w:val="center"/>
        <w:rPr>
          <w:b/>
          <w:bCs/>
          <w:sz w:val="28"/>
          <w:szCs w:val="28"/>
        </w:rPr>
      </w:pPr>
      <w:r w:rsidRPr="007E43C7">
        <w:rPr>
          <w:b/>
          <w:bCs/>
          <w:sz w:val="28"/>
          <w:szCs w:val="28"/>
        </w:rPr>
        <w:t>региональной энергетической комиссии Кемеровской области</w:t>
      </w:r>
    </w:p>
    <w:p w14:paraId="71E84EF3" w14:textId="77777777" w:rsidR="007E43C7" w:rsidRPr="007E43C7" w:rsidRDefault="007E43C7" w:rsidP="007E43C7">
      <w:pPr>
        <w:jc w:val="center"/>
        <w:rPr>
          <w:sz w:val="28"/>
          <w:szCs w:val="28"/>
        </w:rPr>
      </w:pPr>
      <w:r w:rsidRPr="007E43C7">
        <w:rPr>
          <w:b/>
          <w:bCs/>
          <w:sz w:val="28"/>
          <w:szCs w:val="28"/>
        </w:rPr>
        <w:t xml:space="preserve"> </w:t>
      </w:r>
      <w:r w:rsidRPr="007E43C7">
        <w:rPr>
          <w:sz w:val="28"/>
          <w:szCs w:val="28"/>
        </w:rPr>
        <w:t xml:space="preserve">по материалам, представленным ООО «Энергоресурс» для определения величины НВВ и уровня тарифов на тепловую энергию, теплоноситель и </w:t>
      </w:r>
      <w:proofErr w:type="gramStart"/>
      <w:r w:rsidRPr="007E43C7">
        <w:rPr>
          <w:sz w:val="28"/>
          <w:szCs w:val="28"/>
        </w:rPr>
        <w:t>ГВС</w:t>
      </w:r>
      <w:proofErr w:type="gramEnd"/>
      <w:r w:rsidRPr="007E43C7">
        <w:rPr>
          <w:sz w:val="28"/>
          <w:szCs w:val="28"/>
        </w:rPr>
        <w:t xml:space="preserve"> реализуемые на потребительском рынке Беловского муниципального округа, на 2024 год</w:t>
      </w:r>
    </w:p>
    <w:p w14:paraId="7829BBAE" w14:textId="77777777" w:rsidR="007E43C7" w:rsidRPr="007E43C7" w:rsidRDefault="007E43C7" w:rsidP="007E43C7">
      <w:pPr>
        <w:rPr>
          <w:sz w:val="28"/>
          <w:szCs w:val="28"/>
        </w:rPr>
      </w:pPr>
    </w:p>
    <w:p w14:paraId="741208B4" w14:textId="77777777" w:rsidR="007E43C7" w:rsidRPr="007E43C7" w:rsidRDefault="007E43C7" w:rsidP="007E43C7">
      <w:pPr>
        <w:keepNext/>
        <w:numPr>
          <w:ilvl w:val="0"/>
          <w:numId w:val="14"/>
        </w:numPr>
        <w:tabs>
          <w:tab w:val="left" w:pos="567"/>
        </w:tabs>
        <w:jc w:val="both"/>
        <w:outlineLvl w:val="0"/>
        <w:rPr>
          <w:b/>
          <w:color w:val="000000"/>
          <w:sz w:val="32"/>
          <w:szCs w:val="20"/>
        </w:rPr>
      </w:pPr>
      <w:bookmarkStart w:id="58" w:name="_Toc33169944"/>
      <w:bookmarkStart w:id="59" w:name="_Toc106610563"/>
      <w:r w:rsidRPr="007E43C7">
        <w:rPr>
          <w:b/>
          <w:color w:val="000000"/>
          <w:sz w:val="32"/>
          <w:szCs w:val="20"/>
        </w:rPr>
        <w:t>Нормативно-правовая база</w:t>
      </w:r>
      <w:bookmarkEnd w:id="58"/>
      <w:bookmarkEnd w:id="59"/>
    </w:p>
    <w:p w14:paraId="72E4E363" w14:textId="77777777" w:rsidR="007E43C7" w:rsidRPr="007E43C7" w:rsidRDefault="007E43C7" w:rsidP="007E43C7">
      <w:pPr>
        <w:tabs>
          <w:tab w:val="left" w:pos="0"/>
          <w:tab w:val="left" w:pos="9900"/>
        </w:tabs>
        <w:ind w:left="720" w:right="142"/>
        <w:jc w:val="both"/>
        <w:rPr>
          <w:color w:val="000000"/>
          <w:sz w:val="28"/>
          <w:szCs w:val="28"/>
        </w:rPr>
      </w:pPr>
    </w:p>
    <w:p w14:paraId="51F452DC"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Гражданский кодекс Российской Федерации (далее – ГК РФ);</w:t>
      </w:r>
    </w:p>
    <w:p w14:paraId="251BB28B"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Налоговый кодекс Российской Федерации (далее - НК РФ);</w:t>
      </w:r>
    </w:p>
    <w:p w14:paraId="329D3233"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Трудовой Кодекс Российской Федерации (далее - ТК РФ);</w:t>
      </w:r>
    </w:p>
    <w:p w14:paraId="539B8EBD"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Федеральный Закон от 17.08.1995 № 147-ФЗ «О естественных монополиях»;</w:t>
      </w:r>
    </w:p>
    <w:p w14:paraId="11BFDC0E"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Федеральный закон от 27.07.2010 № 190-ФЗ «О теплоснабжении»;</w:t>
      </w:r>
    </w:p>
    <w:p w14:paraId="0869AE13"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5947D017"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Постановление Правительства Российской Федерации от 22.10.2012</w:t>
      </w:r>
      <w:r w:rsidRPr="007E43C7">
        <w:rPr>
          <w:color w:val="000000"/>
          <w:sz w:val="28"/>
          <w:szCs w:val="28"/>
        </w:rPr>
        <w:br/>
        <w:t>№ 1075 «О ценообразовании в сфере теплоснабжения» (далее Основы ценообразования);</w:t>
      </w:r>
    </w:p>
    <w:p w14:paraId="3306DD3F"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9627A07" w14:textId="77777777" w:rsidR="007E43C7" w:rsidRPr="007E43C7" w:rsidRDefault="007E43C7" w:rsidP="007E43C7">
      <w:pPr>
        <w:tabs>
          <w:tab w:val="left" w:pos="0"/>
          <w:tab w:val="left" w:pos="851"/>
        </w:tabs>
        <w:ind w:right="-2" w:firstLine="709"/>
        <w:jc w:val="both"/>
        <w:rPr>
          <w:color w:val="000000"/>
          <w:sz w:val="28"/>
          <w:szCs w:val="28"/>
        </w:rPr>
      </w:pPr>
      <w:r w:rsidRPr="007E43C7">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1F0249A" w14:textId="77777777" w:rsidR="007E43C7" w:rsidRPr="007E43C7" w:rsidRDefault="007E43C7" w:rsidP="007E43C7">
      <w:pPr>
        <w:tabs>
          <w:tab w:val="left" w:pos="851"/>
        </w:tabs>
        <w:ind w:right="-2" w:firstLine="709"/>
        <w:jc w:val="both"/>
        <w:rPr>
          <w:color w:val="000000"/>
          <w:sz w:val="28"/>
          <w:szCs w:val="28"/>
        </w:rPr>
      </w:pPr>
      <w:r w:rsidRPr="007E43C7">
        <w:rPr>
          <w:color w:val="000000"/>
          <w:sz w:val="28"/>
          <w:szCs w:val="28"/>
        </w:rPr>
        <w:t>Приказ Федеральной службы по тарифам (ФСТ России) от 13.06.2013 № 760</w:t>
      </w:r>
      <w:r w:rsidRPr="007E43C7">
        <w:rPr>
          <w:color w:val="000000"/>
          <w:sz w:val="28"/>
          <w:szCs w:val="28"/>
        </w:rPr>
        <w:noBreakHyphen/>
        <w:t>э «Об утверждении Методических указаний по расчету регулируемых цен (тарифов) в сфере теплоснабжения» (далее методические указания);</w:t>
      </w:r>
    </w:p>
    <w:p w14:paraId="34B8FB6B" w14:textId="77777777" w:rsidR="007E43C7" w:rsidRPr="007E43C7" w:rsidRDefault="007E43C7" w:rsidP="007E43C7">
      <w:pPr>
        <w:ind w:right="-2" w:firstLine="709"/>
        <w:jc w:val="both"/>
        <w:rPr>
          <w:color w:val="000000"/>
          <w:sz w:val="28"/>
          <w:szCs w:val="28"/>
        </w:rPr>
      </w:pPr>
      <w:r w:rsidRPr="007E43C7">
        <w:rPr>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791F8AF" w14:textId="77777777" w:rsidR="007E43C7" w:rsidRPr="007E43C7" w:rsidRDefault="007E43C7" w:rsidP="007E43C7">
      <w:pPr>
        <w:ind w:right="-2" w:firstLine="709"/>
        <w:jc w:val="both"/>
        <w:rPr>
          <w:color w:val="000000"/>
          <w:sz w:val="28"/>
          <w:szCs w:val="28"/>
        </w:rPr>
      </w:pPr>
      <w:r w:rsidRPr="007E43C7">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5FE2FFB"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Вся нормативно – методическая основа используется в редакции, действующей на момент проведения экспертизы.</w:t>
      </w:r>
    </w:p>
    <w:p w14:paraId="3383AB4B"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lastRenderedPageBreak/>
        <w:t>Материалы ООО «Энергоресурс» по расчету тарифов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D4F2081" w14:textId="77777777" w:rsidR="007E43C7" w:rsidRPr="007E43C7" w:rsidRDefault="007E43C7" w:rsidP="007E43C7">
      <w:pPr>
        <w:ind w:right="-2" w:firstLine="709"/>
        <w:contextualSpacing/>
        <w:jc w:val="both"/>
        <w:rPr>
          <w:color w:val="000000"/>
          <w:sz w:val="4"/>
          <w:szCs w:val="4"/>
        </w:rPr>
      </w:pPr>
    </w:p>
    <w:p w14:paraId="3F9EE0E9" w14:textId="77777777" w:rsidR="007E43C7" w:rsidRPr="007E43C7" w:rsidRDefault="007E43C7" w:rsidP="007E43C7">
      <w:pPr>
        <w:shd w:val="clear" w:color="auto" w:fill="FFFFFF"/>
        <w:ind w:right="-2" w:firstLine="709"/>
        <w:contextualSpacing/>
        <w:jc w:val="both"/>
        <w:rPr>
          <w:color w:val="000000"/>
          <w:sz w:val="28"/>
          <w:szCs w:val="28"/>
        </w:rPr>
      </w:pPr>
      <w:r w:rsidRPr="007E43C7">
        <w:rPr>
          <w:color w:val="000000"/>
          <w:sz w:val="28"/>
          <w:szCs w:val="28"/>
        </w:rPr>
        <w:t>Эксперты, рассмотрев представленные ООО «Энергоресурс» предложения по установлению тарифов на тепловую энергию, теплоноситель и ГВС на 2024 год, реализуемые на потребительском рынке, отмечают, что они подготовлены в связи с заключением концессионного соглашения от 21.01.2022 № б/н в отношении объектов теплоснабжения, находящихся в муниципальной собственности муниципального образования Беловский муниципальный округ.</w:t>
      </w:r>
    </w:p>
    <w:p w14:paraId="4D2721A3" w14:textId="77777777" w:rsidR="007E43C7" w:rsidRPr="007E43C7" w:rsidRDefault="007E43C7" w:rsidP="007E43C7">
      <w:pPr>
        <w:shd w:val="clear" w:color="auto" w:fill="FFFFFF"/>
        <w:ind w:right="-2" w:firstLine="709"/>
        <w:contextualSpacing/>
        <w:jc w:val="both"/>
        <w:rPr>
          <w:color w:val="000000"/>
          <w:sz w:val="28"/>
          <w:szCs w:val="28"/>
        </w:rPr>
      </w:pPr>
      <w:bookmarkStart w:id="60" w:name="_Hlk154654368"/>
      <w:r w:rsidRPr="007E43C7">
        <w:rPr>
          <w:color w:val="000000"/>
          <w:sz w:val="28"/>
          <w:szCs w:val="28"/>
        </w:rPr>
        <w:t>Постановлением РЭК Кузбасса от 21.06.2022 № 155 ООО «Энергоресурс»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Беловского муниципального района, на период с 21.06.2022 по 31.12.2031.</w:t>
      </w:r>
    </w:p>
    <w:bookmarkEnd w:id="60"/>
    <w:p w14:paraId="71423FA1"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5900664"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Экспертная оценка экономической обоснованности расходов на тепловую энергию, теплоноситель и ГВС, принимаемых для расчета тарифов на 2022-2031 годы,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Кузбасса видов деятельности.</w:t>
      </w:r>
    </w:p>
    <w:p w14:paraId="5151EA64"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Согласно пункту 52</w:t>
      </w:r>
      <w:r w:rsidRPr="007E43C7">
        <w:rPr>
          <w:szCs w:val="20"/>
        </w:rPr>
        <w:t xml:space="preserve"> </w:t>
      </w:r>
      <w:r w:rsidRPr="007E43C7">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2024 год произведена экспертами методом индексации, в соответствии с прогнозом Минэкономразвития РФ, опубликованным на сайте 22.09.2023.</w:t>
      </w:r>
    </w:p>
    <w:p w14:paraId="4E99E3C8"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00C44740"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4EE22B1"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3EB59BDF"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lastRenderedPageBreak/>
        <w:t>б) цены, установленные в договорах, заключенных в результате проведения торгов (согласно представленному предприятием Положению о закупках ООО «Энергоресурс»);</w:t>
      </w:r>
    </w:p>
    <w:p w14:paraId="5829887E"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30.09.2021).</w:t>
      </w:r>
    </w:p>
    <w:p w14:paraId="4C66397E"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08B869F3"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5C53438"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б) цены, установленные в договорах, заключенных в результате проведения торгов;</w:t>
      </w:r>
    </w:p>
    <w:p w14:paraId="197110E1"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21A1349F"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06C8A09"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1EF83FAE"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34AFC9D5" w14:textId="77777777" w:rsidR="007E43C7" w:rsidRPr="007E43C7" w:rsidRDefault="007E43C7" w:rsidP="007E43C7">
      <w:pPr>
        <w:ind w:right="-2" w:firstLine="709"/>
        <w:contextualSpacing/>
        <w:jc w:val="both"/>
        <w:rPr>
          <w:color w:val="000000"/>
          <w:sz w:val="28"/>
          <w:szCs w:val="28"/>
        </w:rPr>
      </w:pPr>
      <w:r w:rsidRPr="007E43C7">
        <w:rPr>
          <w:color w:val="000000"/>
          <w:sz w:val="28"/>
          <w:szCs w:val="28"/>
        </w:rPr>
        <w:t>В целом, при осуществлении анализа и оценки отдельных статей расходов и их необходимости для деятельности ООО «Энергоресурс»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56DEBF21" w14:textId="77777777" w:rsidR="007E43C7" w:rsidRPr="007E43C7" w:rsidRDefault="007E43C7" w:rsidP="007E43C7">
      <w:pPr>
        <w:ind w:right="-2" w:firstLine="709"/>
        <w:contextualSpacing/>
        <w:jc w:val="both"/>
        <w:rPr>
          <w:color w:val="000000"/>
          <w:sz w:val="28"/>
          <w:szCs w:val="28"/>
        </w:rPr>
      </w:pPr>
    </w:p>
    <w:p w14:paraId="3A572B28" w14:textId="77777777" w:rsidR="007E43C7" w:rsidRPr="007E43C7" w:rsidRDefault="007E43C7" w:rsidP="007E43C7">
      <w:pPr>
        <w:keepNext/>
        <w:numPr>
          <w:ilvl w:val="0"/>
          <w:numId w:val="14"/>
        </w:numPr>
        <w:tabs>
          <w:tab w:val="left" w:pos="567"/>
        </w:tabs>
        <w:ind w:left="0" w:firstLine="709"/>
        <w:contextualSpacing/>
        <w:jc w:val="both"/>
        <w:outlineLvl w:val="0"/>
        <w:rPr>
          <w:b/>
          <w:sz w:val="32"/>
          <w:szCs w:val="20"/>
        </w:rPr>
      </w:pPr>
      <w:bookmarkStart w:id="61" w:name="_Toc33169945"/>
      <w:bookmarkStart w:id="62" w:name="_Toc106610564"/>
      <w:r w:rsidRPr="007E43C7">
        <w:rPr>
          <w:b/>
          <w:sz w:val="32"/>
          <w:szCs w:val="20"/>
        </w:rPr>
        <w:t>Общая характеристика предприятия</w:t>
      </w:r>
      <w:bookmarkEnd w:id="61"/>
      <w:bookmarkEnd w:id="62"/>
    </w:p>
    <w:p w14:paraId="3D1F7306" w14:textId="77777777" w:rsidR="007E43C7" w:rsidRPr="007E43C7" w:rsidRDefault="007E43C7" w:rsidP="007E43C7">
      <w:pPr>
        <w:ind w:firstLine="709"/>
        <w:jc w:val="both"/>
        <w:rPr>
          <w:snapToGrid w:val="0"/>
          <w:sz w:val="28"/>
          <w:szCs w:val="28"/>
        </w:rPr>
      </w:pPr>
      <w:r w:rsidRPr="007E43C7">
        <w:rPr>
          <w:snapToGrid w:val="0"/>
          <w:sz w:val="28"/>
          <w:szCs w:val="28"/>
        </w:rPr>
        <w:t xml:space="preserve">Организация обслуживает, согласно концессионному соглашению от 21.01.2022 имущественный комплекс коммунальной инфраструктуры и иных объектов коммунального хозяйства, необходимого для организации </w:t>
      </w:r>
      <w:r w:rsidRPr="007E43C7">
        <w:rPr>
          <w:snapToGrid w:val="0"/>
          <w:sz w:val="28"/>
          <w:szCs w:val="28"/>
        </w:rPr>
        <w:lastRenderedPageBreak/>
        <w:t xml:space="preserve">теплоснабжения на территории сельских поселений Беловского муниципального округа Кемеровской области (39 котельных, которые реализуют тепловую энергию на отопление жилого фонда, бюджетных и прочих организаций). </w:t>
      </w:r>
    </w:p>
    <w:p w14:paraId="7A8C90AE" w14:textId="77777777" w:rsidR="007E43C7" w:rsidRPr="007E43C7" w:rsidRDefault="007E43C7" w:rsidP="007E43C7">
      <w:pPr>
        <w:ind w:firstLine="709"/>
        <w:contextualSpacing/>
        <w:jc w:val="both"/>
        <w:rPr>
          <w:sz w:val="28"/>
          <w:szCs w:val="28"/>
        </w:rPr>
      </w:pPr>
      <w:r w:rsidRPr="007E43C7">
        <w:rPr>
          <w:sz w:val="28"/>
          <w:szCs w:val="28"/>
        </w:rPr>
        <w:t>Предметом деятельности предприятия является оказание коммунальных услуг населению, бюджетным и прочим предприятиям Беловского муниципального округа.</w:t>
      </w:r>
    </w:p>
    <w:p w14:paraId="7D976BCD" w14:textId="77777777" w:rsidR="007E43C7" w:rsidRPr="007E43C7" w:rsidRDefault="007E43C7" w:rsidP="007E43C7">
      <w:pPr>
        <w:ind w:firstLine="709"/>
        <w:contextualSpacing/>
        <w:jc w:val="both"/>
        <w:rPr>
          <w:sz w:val="28"/>
          <w:szCs w:val="28"/>
        </w:rPr>
      </w:pPr>
      <w:r w:rsidRPr="007E43C7">
        <w:rPr>
          <w:sz w:val="28"/>
          <w:szCs w:val="28"/>
        </w:rPr>
        <w:t>Вид деятельности - производство и реализация тепловой энергии, горячего водоснабжения, холодного водоснабжения, водоотведения.</w:t>
      </w:r>
    </w:p>
    <w:p w14:paraId="350F9CC5" w14:textId="77777777" w:rsidR="007E43C7" w:rsidRPr="007E43C7" w:rsidRDefault="007E43C7" w:rsidP="007E43C7">
      <w:pPr>
        <w:ind w:firstLine="709"/>
        <w:contextualSpacing/>
        <w:jc w:val="both"/>
        <w:rPr>
          <w:sz w:val="28"/>
          <w:szCs w:val="28"/>
        </w:rPr>
      </w:pPr>
      <w:r w:rsidRPr="007E43C7">
        <w:rPr>
          <w:sz w:val="28"/>
          <w:szCs w:val="28"/>
        </w:rPr>
        <w:t>Собственником основных средств является МО Беловский Муниципальный округ. Для осуществления производственной деятельности МО Беловский Муниципальный округ передало основные средства ООО «Энергоресурс» (ИНН 4205284720) на основании концессионного соглашения от 21.01.2021 № б/н.</w:t>
      </w:r>
    </w:p>
    <w:p w14:paraId="32FE10CD" w14:textId="77777777" w:rsidR="007E43C7" w:rsidRPr="007E43C7" w:rsidRDefault="007E43C7" w:rsidP="007E43C7">
      <w:pPr>
        <w:ind w:firstLine="709"/>
        <w:contextualSpacing/>
        <w:jc w:val="both"/>
        <w:rPr>
          <w:sz w:val="28"/>
          <w:szCs w:val="28"/>
        </w:rPr>
      </w:pPr>
      <w:r w:rsidRPr="007E43C7">
        <w:rPr>
          <w:sz w:val="28"/>
          <w:szCs w:val="28"/>
        </w:rPr>
        <w:t>В своей деятельности предприятие руководствуется законодательством РФ, распоряжениями, приказами Администрации Беловского муниципального округа и Уставом предприятия.</w:t>
      </w:r>
    </w:p>
    <w:p w14:paraId="57D75D24" w14:textId="77777777" w:rsidR="007E43C7" w:rsidRPr="007E43C7" w:rsidRDefault="007E43C7" w:rsidP="007E43C7">
      <w:pPr>
        <w:ind w:firstLine="709"/>
        <w:contextualSpacing/>
        <w:jc w:val="both"/>
        <w:rPr>
          <w:sz w:val="28"/>
          <w:szCs w:val="28"/>
        </w:rPr>
      </w:pPr>
      <w:r w:rsidRPr="007E43C7">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w:t>
      </w:r>
    </w:p>
    <w:p w14:paraId="7C1D11A8" w14:textId="77777777" w:rsidR="007E43C7" w:rsidRPr="007E43C7" w:rsidRDefault="007E43C7" w:rsidP="007E43C7">
      <w:pPr>
        <w:ind w:firstLine="709"/>
        <w:jc w:val="both"/>
        <w:rPr>
          <w:snapToGrid w:val="0"/>
          <w:sz w:val="28"/>
          <w:szCs w:val="28"/>
        </w:rPr>
      </w:pPr>
      <w:r w:rsidRPr="007E43C7">
        <w:rPr>
          <w:snapToGrid w:val="0"/>
          <w:sz w:val="28"/>
          <w:szCs w:val="28"/>
        </w:rPr>
        <w:t>Основным видом деятельности предприятия является предоставление коммунальных услуг по теплоснабжению, водоснабжению, водоотведению и очистке сточных вод, техническому обслуживанию и ремонту жилого фонда.</w:t>
      </w:r>
    </w:p>
    <w:p w14:paraId="023B433C" w14:textId="77777777" w:rsidR="007E43C7" w:rsidRPr="007E43C7" w:rsidRDefault="007E43C7" w:rsidP="007E43C7">
      <w:pPr>
        <w:ind w:firstLine="709"/>
        <w:jc w:val="both"/>
        <w:rPr>
          <w:snapToGrid w:val="0"/>
          <w:sz w:val="28"/>
          <w:szCs w:val="28"/>
        </w:rPr>
      </w:pPr>
      <w:r w:rsidRPr="007E43C7">
        <w:rPr>
          <w:snapToGrid w:val="0"/>
          <w:sz w:val="28"/>
          <w:szCs w:val="28"/>
        </w:rPr>
        <w:t>Исходная вода берётся из водопровода, источником которого служат собственные скважины.</w:t>
      </w:r>
    </w:p>
    <w:p w14:paraId="368F092C" w14:textId="77777777" w:rsidR="007E43C7" w:rsidRPr="007E43C7" w:rsidRDefault="007E43C7" w:rsidP="007E43C7">
      <w:pPr>
        <w:ind w:firstLine="709"/>
        <w:jc w:val="both"/>
        <w:rPr>
          <w:snapToGrid w:val="0"/>
          <w:sz w:val="28"/>
          <w:szCs w:val="28"/>
        </w:rPr>
      </w:pPr>
      <w:r w:rsidRPr="007E43C7">
        <w:rPr>
          <w:snapToGrid w:val="0"/>
          <w:sz w:val="28"/>
          <w:szCs w:val="28"/>
        </w:rPr>
        <w:t>Система ГВС - открытая.</w:t>
      </w:r>
    </w:p>
    <w:p w14:paraId="285FB58E" w14:textId="77777777" w:rsidR="007E43C7" w:rsidRPr="007E43C7" w:rsidRDefault="007E43C7" w:rsidP="007E43C7">
      <w:pPr>
        <w:ind w:firstLine="709"/>
        <w:jc w:val="both"/>
        <w:rPr>
          <w:snapToGrid w:val="0"/>
          <w:sz w:val="28"/>
          <w:szCs w:val="28"/>
        </w:rPr>
      </w:pPr>
      <w:r w:rsidRPr="007E43C7">
        <w:rPr>
          <w:snapToGrid w:val="0"/>
          <w:sz w:val="28"/>
          <w:szCs w:val="28"/>
        </w:rPr>
        <w:t>Система налогообложения – общая.</w:t>
      </w:r>
    </w:p>
    <w:p w14:paraId="7AC4C786" w14:textId="77777777" w:rsidR="007E43C7" w:rsidRPr="007E43C7" w:rsidRDefault="007E43C7" w:rsidP="007E43C7">
      <w:pPr>
        <w:ind w:firstLine="709"/>
        <w:jc w:val="both"/>
        <w:rPr>
          <w:sz w:val="28"/>
          <w:szCs w:val="28"/>
        </w:rPr>
      </w:pPr>
      <w:r w:rsidRPr="007E43C7">
        <w:rPr>
          <w:snapToGrid w:val="0"/>
          <w:sz w:val="28"/>
          <w:szCs w:val="28"/>
        </w:rPr>
        <w:t>На предприятии ведётся раздельный учёт расходов по видам деятельности. Расходы, непосредственно связанные с производством и передачей тепловой энергии, учитываются в НВВ в полном объёме.</w:t>
      </w:r>
    </w:p>
    <w:p w14:paraId="6A274FB2" w14:textId="77777777" w:rsidR="007E43C7" w:rsidRPr="007E43C7" w:rsidRDefault="007E43C7" w:rsidP="007E43C7">
      <w:pPr>
        <w:ind w:firstLine="709"/>
        <w:contextualSpacing/>
        <w:jc w:val="both"/>
        <w:rPr>
          <w:sz w:val="28"/>
          <w:szCs w:val="28"/>
        </w:rPr>
      </w:pPr>
      <w:r w:rsidRPr="007E43C7">
        <w:rPr>
          <w:sz w:val="28"/>
          <w:szCs w:val="28"/>
        </w:rPr>
        <w:t>Тарифы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«Энергоресурс»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01294EC9" w14:textId="77777777" w:rsidR="007E43C7" w:rsidRPr="007E43C7" w:rsidRDefault="007E43C7" w:rsidP="007E43C7">
      <w:pPr>
        <w:ind w:firstLine="709"/>
        <w:contextualSpacing/>
        <w:jc w:val="both"/>
        <w:rPr>
          <w:sz w:val="28"/>
          <w:szCs w:val="28"/>
        </w:rPr>
      </w:pPr>
      <w:r w:rsidRPr="007E43C7">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28C036CF" w14:textId="77777777" w:rsidR="007E43C7" w:rsidRPr="007E43C7" w:rsidRDefault="007E43C7" w:rsidP="007E43C7">
      <w:pPr>
        <w:contextualSpacing/>
        <w:rPr>
          <w:color w:val="000000"/>
          <w:sz w:val="28"/>
          <w:szCs w:val="28"/>
        </w:rPr>
      </w:pPr>
    </w:p>
    <w:p w14:paraId="7103691B" w14:textId="77777777" w:rsidR="007E43C7" w:rsidRPr="007E43C7" w:rsidRDefault="007E43C7" w:rsidP="007E43C7">
      <w:pPr>
        <w:keepNext/>
        <w:numPr>
          <w:ilvl w:val="0"/>
          <w:numId w:val="14"/>
        </w:numPr>
        <w:ind w:left="0" w:firstLine="709"/>
        <w:jc w:val="both"/>
        <w:outlineLvl w:val="1"/>
        <w:rPr>
          <w:b/>
          <w:sz w:val="32"/>
          <w:szCs w:val="32"/>
        </w:rPr>
      </w:pPr>
      <w:bookmarkStart w:id="63" w:name="_Toc106610565"/>
      <w:r w:rsidRPr="007E43C7">
        <w:rPr>
          <w:b/>
          <w:sz w:val="32"/>
          <w:szCs w:val="32"/>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63"/>
    </w:p>
    <w:p w14:paraId="2AE42835" w14:textId="77777777" w:rsidR="007E43C7" w:rsidRPr="007E43C7" w:rsidRDefault="007E43C7" w:rsidP="007E43C7">
      <w:pPr>
        <w:contextualSpacing/>
        <w:rPr>
          <w:color w:val="000000"/>
          <w:sz w:val="28"/>
          <w:szCs w:val="28"/>
        </w:rPr>
      </w:pPr>
    </w:p>
    <w:p w14:paraId="0DE75100" w14:textId="77777777" w:rsidR="007E43C7" w:rsidRPr="007E43C7" w:rsidRDefault="007E43C7" w:rsidP="007E43C7">
      <w:pPr>
        <w:widowControl w:val="0"/>
        <w:ind w:firstLine="720"/>
        <w:jc w:val="both"/>
        <w:rPr>
          <w:snapToGrid w:val="0"/>
          <w:color w:val="000000"/>
          <w:sz w:val="28"/>
          <w:szCs w:val="28"/>
        </w:rPr>
      </w:pPr>
      <w:r w:rsidRPr="007E43C7">
        <w:rPr>
          <w:snapToGrid w:val="0"/>
          <w:color w:val="000000"/>
          <w:sz w:val="28"/>
          <w:szCs w:val="28"/>
        </w:rPr>
        <w:t xml:space="preserve">Согласно пункту 22 Основ ценообразования тарифы устанавливаются на </w:t>
      </w:r>
      <w:r w:rsidRPr="007E43C7">
        <w:rPr>
          <w:snapToGrid w:val="0"/>
          <w:color w:val="000000"/>
          <w:sz w:val="28"/>
          <w:szCs w:val="28"/>
        </w:rPr>
        <w:lastRenderedPageBreak/>
        <w:t xml:space="preserve">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E1B1502" w14:textId="77777777" w:rsidR="007E43C7" w:rsidRPr="007E43C7" w:rsidRDefault="007E43C7" w:rsidP="007E43C7">
      <w:pPr>
        <w:widowControl w:val="0"/>
        <w:ind w:firstLine="720"/>
        <w:jc w:val="both"/>
        <w:rPr>
          <w:snapToGrid w:val="0"/>
          <w:color w:val="000000"/>
          <w:sz w:val="28"/>
          <w:szCs w:val="28"/>
        </w:rPr>
      </w:pPr>
      <w:r w:rsidRPr="007E43C7">
        <w:rPr>
          <w:snapToGrid w:val="0"/>
          <w:color w:val="000000"/>
          <w:sz w:val="28"/>
          <w:szCs w:val="28"/>
        </w:rPr>
        <w:t>Экспертами отмечается наличие актуализированной на 2024 год постановлением Администрации Беловского муниципального района от 01.08.2023 №358 схемы теплоснабжения на сайте муниципального образования. Суммарный полезный отпуск на потребительский рынок котельными, эксплуатируемыми предприятиям, согласно актуализированной на 2024 год схеме теплоснабжения, составит 62 282,88 Гкал.</w:t>
      </w:r>
    </w:p>
    <w:p w14:paraId="7001EDC7" w14:textId="77777777" w:rsidR="007E43C7" w:rsidRPr="007E43C7" w:rsidRDefault="007E43C7" w:rsidP="007E43C7">
      <w:pPr>
        <w:ind w:firstLine="720"/>
        <w:jc w:val="both"/>
        <w:rPr>
          <w:sz w:val="28"/>
          <w:szCs w:val="28"/>
        </w:rPr>
      </w:pPr>
      <w:r w:rsidRPr="007E43C7">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50BD578" w14:textId="77777777" w:rsidR="007E43C7" w:rsidRPr="007E43C7" w:rsidRDefault="007E43C7" w:rsidP="007E43C7">
      <w:pPr>
        <w:ind w:firstLine="720"/>
        <w:jc w:val="both"/>
        <w:rPr>
          <w:sz w:val="28"/>
          <w:szCs w:val="28"/>
        </w:rPr>
      </w:pPr>
      <w:r w:rsidRPr="007E43C7">
        <w:rPr>
          <w:sz w:val="28"/>
          <w:szCs w:val="28"/>
        </w:rPr>
        <w:t xml:space="preserve">Информация по факту 2020-2022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02091EE9" w14:textId="77777777" w:rsidR="007E43C7" w:rsidRPr="007E43C7" w:rsidRDefault="007E43C7" w:rsidP="007E43C7">
      <w:pPr>
        <w:ind w:firstLine="720"/>
        <w:jc w:val="right"/>
        <w:rPr>
          <w:sz w:val="28"/>
          <w:szCs w:val="28"/>
        </w:rPr>
      </w:pPr>
      <w:bookmarkStart w:id="64" w:name="_Hlk52974142"/>
      <w:r w:rsidRPr="007E43C7">
        <w:rPr>
          <w:sz w:val="28"/>
          <w:szCs w:val="28"/>
        </w:rPr>
        <w:t>Таблица 1</w:t>
      </w:r>
    </w:p>
    <w:p w14:paraId="32F37A9B" w14:textId="77777777" w:rsidR="007E43C7" w:rsidRPr="007E43C7" w:rsidRDefault="007E43C7" w:rsidP="007E43C7">
      <w:pPr>
        <w:ind w:firstLine="720"/>
        <w:jc w:val="center"/>
        <w:rPr>
          <w:snapToGrid w:val="0"/>
          <w:sz w:val="28"/>
          <w:szCs w:val="28"/>
        </w:rPr>
      </w:pPr>
      <w:r w:rsidRPr="007E43C7">
        <w:rPr>
          <w:snapToGrid w:val="0"/>
          <w:sz w:val="28"/>
          <w:szCs w:val="28"/>
        </w:rPr>
        <w:t xml:space="preserve">Расчёт динамики изменения полезного отпуска тепловой энергии по населению ООО «Энергоресурс» </w:t>
      </w:r>
    </w:p>
    <w:p w14:paraId="41B35B5C" w14:textId="77777777" w:rsidR="007E43C7" w:rsidRPr="007E43C7" w:rsidRDefault="007E43C7" w:rsidP="007E43C7">
      <w:pPr>
        <w:jc w:val="center"/>
        <w:rPr>
          <w:szCs w:val="20"/>
        </w:rPr>
      </w:pPr>
    </w:p>
    <w:tbl>
      <w:tblPr>
        <w:tblW w:w="5000" w:type="pct"/>
        <w:tblLook w:val="04A0" w:firstRow="1" w:lastRow="0" w:firstColumn="1" w:lastColumn="0" w:noHBand="0" w:noVBand="1"/>
      </w:tblPr>
      <w:tblGrid>
        <w:gridCol w:w="2278"/>
        <w:gridCol w:w="4146"/>
        <w:gridCol w:w="3489"/>
      </w:tblGrid>
      <w:tr w:rsidR="007E43C7" w:rsidRPr="007E43C7" w14:paraId="13AF06D7" w14:textId="77777777" w:rsidTr="00E8485B">
        <w:trPr>
          <w:trHeight w:val="533"/>
          <w:tblHead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4BB1B" w14:textId="77777777" w:rsidR="007E43C7" w:rsidRPr="007E43C7" w:rsidRDefault="007E43C7" w:rsidP="007E43C7">
            <w:pPr>
              <w:jc w:val="center"/>
              <w:rPr>
                <w:sz w:val="23"/>
                <w:szCs w:val="23"/>
              </w:rPr>
            </w:pPr>
            <w:r w:rsidRPr="007E43C7">
              <w:rPr>
                <w:sz w:val="23"/>
                <w:szCs w:val="23"/>
              </w:rPr>
              <w:t>Год</w:t>
            </w:r>
          </w:p>
        </w:tc>
        <w:tc>
          <w:tcPr>
            <w:tcW w:w="2091" w:type="pct"/>
            <w:tcBorders>
              <w:top w:val="single" w:sz="4" w:space="0" w:color="auto"/>
              <w:left w:val="nil"/>
              <w:bottom w:val="single" w:sz="4" w:space="0" w:color="auto"/>
              <w:right w:val="single" w:sz="4" w:space="0" w:color="auto"/>
            </w:tcBorders>
            <w:shd w:val="clear" w:color="auto" w:fill="auto"/>
            <w:vAlign w:val="center"/>
          </w:tcPr>
          <w:p w14:paraId="4E4AB6C0" w14:textId="77777777" w:rsidR="007E43C7" w:rsidRPr="007E43C7" w:rsidRDefault="007E43C7" w:rsidP="007E43C7">
            <w:pPr>
              <w:jc w:val="center"/>
              <w:rPr>
                <w:sz w:val="23"/>
                <w:szCs w:val="23"/>
              </w:rPr>
            </w:pPr>
            <w:r w:rsidRPr="007E43C7">
              <w:rPr>
                <w:sz w:val="23"/>
                <w:szCs w:val="23"/>
              </w:rPr>
              <w:t>Полезный отпуск по категории потребителей «Население», Гкал</w:t>
            </w:r>
          </w:p>
        </w:tc>
        <w:tc>
          <w:tcPr>
            <w:tcW w:w="1760" w:type="pct"/>
            <w:tcBorders>
              <w:top w:val="single" w:sz="4" w:space="0" w:color="auto"/>
              <w:left w:val="nil"/>
              <w:bottom w:val="single" w:sz="4" w:space="0" w:color="auto"/>
              <w:right w:val="single" w:sz="4" w:space="0" w:color="auto"/>
            </w:tcBorders>
            <w:vAlign w:val="center"/>
          </w:tcPr>
          <w:p w14:paraId="2351C994" w14:textId="77777777" w:rsidR="007E43C7" w:rsidRPr="007E43C7" w:rsidRDefault="007E43C7" w:rsidP="007E43C7">
            <w:pPr>
              <w:jc w:val="center"/>
              <w:rPr>
                <w:sz w:val="23"/>
                <w:szCs w:val="23"/>
              </w:rPr>
            </w:pPr>
            <w:r w:rsidRPr="007E43C7">
              <w:rPr>
                <w:sz w:val="23"/>
                <w:szCs w:val="23"/>
              </w:rPr>
              <w:t>Динамика изменения, %</w:t>
            </w:r>
          </w:p>
        </w:tc>
      </w:tr>
      <w:tr w:rsidR="007E43C7" w:rsidRPr="007E43C7" w14:paraId="0ACF2ED5"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3CA611F0" w14:textId="77777777" w:rsidR="007E43C7" w:rsidRPr="007E43C7" w:rsidRDefault="007E43C7" w:rsidP="007E43C7">
            <w:pPr>
              <w:jc w:val="center"/>
              <w:rPr>
                <w:sz w:val="23"/>
                <w:szCs w:val="23"/>
              </w:rPr>
            </w:pPr>
            <w:r w:rsidRPr="007E43C7">
              <w:rPr>
                <w:color w:val="000000"/>
                <w:sz w:val="23"/>
                <w:szCs w:val="23"/>
              </w:rPr>
              <w:t>2020</w:t>
            </w:r>
          </w:p>
        </w:tc>
        <w:tc>
          <w:tcPr>
            <w:tcW w:w="2091" w:type="pct"/>
            <w:tcBorders>
              <w:top w:val="nil"/>
              <w:left w:val="nil"/>
              <w:bottom w:val="single" w:sz="8" w:space="0" w:color="auto"/>
              <w:right w:val="single" w:sz="8" w:space="0" w:color="auto"/>
            </w:tcBorders>
            <w:shd w:val="clear" w:color="auto" w:fill="auto"/>
            <w:noWrap/>
            <w:vAlign w:val="center"/>
          </w:tcPr>
          <w:p w14:paraId="4A0B07FE" w14:textId="77777777" w:rsidR="007E43C7" w:rsidRPr="007E43C7" w:rsidRDefault="007E43C7" w:rsidP="007E43C7">
            <w:pPr>
              <w:jc w:val="center"/>
              <w:rPr>
                <w:color w:val="000000"/>
                <w:sz w:val="23"/>
                <w:szCs w:val="23"/>
                <w:lang w:val="en-US"/>
              </w:rPr>
            </w:pPr>
            <w:r w:rsidRPr="007E43C7">
              <w:rPr>
                <w:color w:val="000000"/>
                <w:sz w:val="23"/>
                <w:szCs w:val="23"/>
              </w:rPr>
              <w:t>28224,66</w:t>
            </w:r>
          </w:p>
        </w:tc>
        <w:tc>
          <w:tcPr>
            <w:tcW w:w="1760" w:type="pct"/>
            <w:tcBorders>
              <w:top w:val="nil"/>
              <w:left w:val="nil"/>
              <w:bottom w:val="single" w:sz="8" w:space="0" w:color="auto"/>
              <w:right w:val="single" w:sz="8" w:space="0" w:color="auto"/>
            </w:tcBorders>
            <w:shd w:val="clear" w:color="auto" w:fill="auto"/>
            <w:vAlign w:val="center"/>
          </w:tcPr>
          <w:p w14:paraId="243E7304" w14:textId="77777777" w:rsidR="007E43C7" w:rsidRPr="007E43C7" w:rsidRDefault="007E43C7" w:rsidP="007E43C7">
            <w:pPr>
              <w:jc w:val="center"/>
              <w:rPr>
                <w:color w:val="000000"/>
                <w:sz w:val="23"/>
                <w:szCs w:val="23"/>
              </w:rPr>
            </w:pPr>
            <w:r w:rsidRPr="007E43C7">
              <w:rPr>
                <w:color w:val="000000"/>
                <w:sz w:val="23"/>
                <w:szCs w:val="23"/>
              </w:rPr>
              <w:t> </w:t>
            </w:r>
          </w:p>
        </w:tc>
      </w:tr>
      <w:tr w:rsidR="007E43C7" w:rsidRPr="007E43C7" w14:paraId="54B65B79"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494454B4" w14:textId="77777777" w:rsidR="007E43C7" w:rsidRPr="007E43C7" w:rsidRDefault="007E43C7" w:rsidP="007E43C7">
            <w:pPr>
              <w:jc w:val="center"/>
              <w:rPr>
                <w:sz w:val="23"/>
                <w:szCs w:val="23"/>
              </w:rPr>
            </w:pPr>
            <w:r w:rsidRPr="007E43C7">
              <w:rPr>
                <w:color w:val="000000"/>
                <w:sz w:val="23"/>
                <w:szCs w:val="23"/>
              </w:rPr>
              <w:t>2021</w:t>
            </w:r>
          </w:p>
        </w:tc>
        <w:tc>
          <w:tcPr>
            <w:tcW w:w="2091" w:type="pct"/>
            <w:tcBorders>
              <w:top w:val="nil"/>
              <w:left w:val="nil"/>
              <w:bottom w:val="single" w:sz="8" w:space="0" w:color="auto"/>
              <w:right w:val="single" w:sz="8" w:space="0" w:color="auto"/>
            </w:tcBorders>
            <w:shd w:val="clear" w:color="auto" w:fill="auto"/>
            <w:noWrap/>
            <w:vAlign w:val="center"/>
          </w:tcPr>
          <w:p w14:paraId="5D72677D" w14:textId="77777777" w:rsidR="007E43C7" w:rsidRPr="007E43C7" w:rsidRDefault="007E43C7" w:rsidP="007E43C7">
            <w:pPr>
              <w:jc w:val="center"/>
              <w:rPr>
                <w:color w:val="000000"/>
                <w:sz w:val="23"/>
                <w:szCs w:val="23"/>
              </w:rPr>
            </w:pPr>
            <w:r w:rsidRPr="007E43C7">
              <w:rPr>
                <w:color w:val="000000"/>
                <w:sz w:val="23"/>
                <w:szCs w:val="23"/>
              </w:rPr>
              <w:t>27471,74</w:t>
            </w:r>
          </w:p>
        </w:tc>
        <w:tc>
          <w:tcPr>
            <w:tcW w:w="1760" w:type="pct"/>
            <w:tcBorders>
              <w:top w:val="nil"/>
              <w:left w:val="nil"/>
              <w:bottom w:val="single" w:sz="8" w:space="0" w:color="auto"/>
              <w:right w:val="single" w:sz="8" w:space="0" w:color="auto"/>
            </w:tcBorders>
            <w:shd w:val="clear" w:color="auto" w:fill="auto"/>
            <w:vAlign w:val="center"/>
          </w:tcPr>
          <w:p w14:paraId="08F9080C" w14:textId="77777777" w:rsidR="007E43C7" w:rsidRPr="007E43C7" w:rsidRDefault="007E43C7" w:rsidP="007E43C7">
            <w:pPr>
              <w:jc w:val="center"/>
              <w:rPr>
                <w:color w:val="000000"/>
                <w:sz w:val="23"/>
                <w:szCs w:val="23"/>
              </w:rPr>
            </w:pPr>
            <w:r w:rsidRPr="007E43C7">
              <w:rPr>
                <w:color w:val="000000"/>
                <w:sz w:val="23"/>
                <w:szCs w:val="23"/>
              </w:rPr>
              <w:t>-2,67</w:t>
            </w:r>
          </w:p>
        </w:tc>
      </w:tr>
      <w:tr w:rsidR="007E43C7" w:rsidRPr="007E43C7" w14:paraId="5D1B5E86"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tcPr>
          <w:p w14:paraId="72E003C0" w14:textId="77777777" w:rsidR="007E43C7" w:rsidRPr="007E43C7" w:rsidRDefault="007E43C7" w:rsidP="007E43C7">
            <w:pPr>
              <w:jc w:val="center"/>
              <w:rPr>
                <w:sz w:val="23"/>
                <w:szCs w:val="23"/>
              </w:rPr>
            </w:pPr>
            <w:r w:rsidRPr="007E43C7">
              <w:rPr>
                <w:color w:val="000000"/>
                <w:sz w:val="23"/>
                <w:szCs w:val="23"/>
              </w:rPr>
              <w:t>2022</w:t>
            </w:r>
          </w:p>
        </w:tc>
        <w:tc>
          <w:tcPr>
            <w:tcW w:w="2091" w:type="pct"/>
            <w:tcBorders>
              <w:top w:val="nil"/>
              <w:left w:val="nil"/>
              <w:bottom w:val="single" w:sz="8" w:space="0" w:color="auto"/>
              <w:right w:val="single" w:sz="8" w:space="0" w:color="auto"/>
            </w:tcBorders>
            <w:shd w:val="clear" w:color="auto" w:fill="auto"/>
            <w:noWrap/>
            <w:vAlign w:val="center"/>
          </w:tcPr>
          <w:p w14:paraId="16FCD1F1" w14:textId="77777777" w:rsidR="007E43C7" w:rsidRPr="007E43C7" w:rsidRDefault="007E43C7" w:rsidP="007E43C7">
            <w:pPr>
              <w:jc w:val="center"/>
              <w:rPr>
                <w:color w:val="000000"/>
                <w:sz w:val="23"/>
                <w:szCs w:val="23"/>
              </w:rPr>
            </w:pPr>
            <w:r w:rsidRPr="007E43C7">
              <w:rPr>
                <w:color w:val="000000"/>
                <w:sz w:val="23"/>
                <w:szCs w:val="23"/>
              </w:rPr>
              <w:t>27026,30</w:t>
            </w:r>
          </w:p>
        </w:tc>
        <w:tc>
          <w:tcPr>
            <w:tcW w:w="1760" w:type="pct"/>
            <w:tcBorders>
              <w:top w:val="nil"/>
              <w:left w:val="nil"/>
              <w:bottom w:val="single" w:sz="8" w:space="0" w:color="auto"/>
              <w:right w:val="single" w:sz="8" w:space="0" w:color="auto"/>
            </w:tcBorders>
            <w:shd w:val="clear" w:color="auto" w:fill="auto"/>
            <w:vAlign w:val="center"/>
          </w:tcPr>
          <w:p w14:paraId="7C0EC152" w14:textId="77777777" w:rsidR="007E43C7" w:rsidRPr="007E43C7" w:rsidRDefault="007E43C7" w:rsidP="007E43C7">
            <w:pPr>
              <w:jc w:val="center"/>
              <w:rPr>
                <w:color w:val="000000"/>
                <w:sz w:val="23"/>
                <w:szCs w:val="23"/>
              </w:rPr>
            </w:pPr>
            <w:r w:rsidRPr="007E43C7">
              <w:rPr>
                <w:color w:val="000000"/>
                <w:sz w:val="23"/>
                <w:szCs w:val="23"/>
              </w:rPr>
              <w:t>-1,62</w:t>
            </w:r>
          </w:p>
        </w:tc>
      </w:tr>
      <w:tr w:rsidR="007E43C7" w:rsidRPr="007E43C7" w14:paraId="7282E583" w14:textId="77777777" w:rsidTr="00E8485B">
        <w:trPr>
          <w:trHeight w:val="296"/>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E061EB5" w14:textId="77777777" w:rsidR="007E43C7" w:rsidRPr="007E43C7" w:rsidRDefault="007E43C7" w:rsidP="007E43C7">
            <w:pPr>
              <w:jc w:val="center"/>
              <w:rPr>
                <w:sz w:val="23"/>
                <w:szCs w:val="23"/>
              </w:rPr>
            </w:pPr>
            <w:r w:rsidRPr="007E43C7">
              <w:rPr>
                <w:color w:val="000000"/>
                <w:sz w:val="23"/>
                <w:szCs w:val="23"/>
              </w:rPr>
              <w:t>2024</w:t>
            </w:r>
          </w:p>
        </w:tc>
        <w:tc>
          <w:tcPr>
            <w:tcW w:w="2091" w:type="pct"/>
            <w:tcBorders>
              <w:top w:val="nil"/>
              <w:left w:val="nil"/>
              <w:bottom w:val="single" w:sz="8" w:space="0" w:color="auto"/>
              <w:right w:val="single" w:sz="8" w:space="0" w:color="auto"/>
            </w:tcBorders>
            <w:shd w:val="clear" w:color="auto" w:fill="auto"/>
            <w:noWrap/>
            <w:vAlign w:val="center"/>
          </w:tcPr>
          <w:p w14:paraId="4BD4F266" w14:textId="77777777" w:rsidR="007E43C7" w:rsidRPr="007E43C7" w:rsidRDefault="007E43C7" w:rsidP="007E43C7">
            <w:pPr>
              <w:jc w:val="center"/>
              <w:rPr>
                <w:color w:val="000000"/>
                <w:sz w:val="23"/>
                <w:szCs w:val="23"/>
              </w:rPr>
            </w:pPr>
            <w:r w:rsidRPr="007E43C7">
              <w:rPr>
                <w:color w:val="000000"/>
                <w:sz w:val="23"/>
                <w:szCs w:val="23"/>
              </w:rPr>
              <w:t>26446,72</w:t>
            </w:r>
          </w:p>
        </w:tc>
        <w:tc>
          <w:tcPr>
            <w:tcW w:w="1760" w:type="pct"/>
            <w:tcBorders>
              <w:top w:val="nil"/>
              <w:left w:val="nil"/>
              <w:bottom w:val="single" w:sz="8" w:space="0" w:color="auto"/>
              <w:right w:val="single" w:sz="8" w:space="0" w:color="auto"/>
            </w:tcBorders>
            <w:shd w:val="clear" w:color="auto" w:fill="auto"/>
            <w:vAlign w:val="center"/>
          </w:tcPr>
          <w:p w14:paraId="43641B94" w14:textId="77777777" w:rsidR="007E43C7" w:rsidRPr="007E43C7" w:rsidRDefault="007E43C7" w:rsidP="007E43C7">
            <w:pPr>
              <w:jc w:val="center"/>
              <w:rPr>
                <w:color w:val="000000"/>
                <w:sz w:val="23"/>
                <w:szCs w:val="23"/>
              </w:rPr>
            </w:pPr>
            <w:r w:rsidRPr="007E43C7">
              <w:rPr>
                <w:color w:val="000000"/>
                <w:sz w:val="23"/>
                <w:szCs w:val="23"/>
              </w:rPr>
              <w:t>- 2,14 в среднем</w:t>
            </w:r>
          </w:p>
        </w:tc>
      </w:tr>
    </w:tbl>
    <w:bookmarkEnd w:id="64"/>
    <w:p w14:paraId="22ABD03F" w14:textId="77777777" w:rsidR="007E43C7" w:rsidRPr="007E43C7" w:rsidRDefault="007E43C7" w:rsidP="007E43C7">
      <w:pPr>
        <w:widowControl w:val="0"/>
        <w:ind w:firstLine="720"/>
        <w:jc w:val="both"/>
        <w:rPr>
          <w:snapToGrid w:val="0"/>
          <w:color w:val="000000"/>
          <w:sz w:val="28"/>
          <w:szCs w:val="28"/>
        </w:rPr>
      </w:pPr>
      <w:r w:rsidRPr="007E43C7">
        <w:rPr>
          <w:snapToGrid w:val="0"/>
          <w:color w:val="000000"/>
          <w:sz w:val="28"/>
          <w:szCs w:val="28"/>
        </w:rPr>
        <w:t xml:space="preserve">Объем покупной энергии и полезного отпуска на производственные нужды принят экспертами по предложению предприятия с учетом фактических объемов за 2022 год и динамики изменения вышеуказанных показателей за последние 3 года. </w:t>
      </w:r>
    </w:p>
    <w:p w14:paraId="3460CBE4" w14:textId="77777777" w:rsidR="007E43C7" w:rsidRPr="007E43C7" w:rsidRDefault="007E43C7" w:rsidP="007E43C7">
      <w:pPr>
        <w:autoSpaceDE w:val="0"/>
        <w:autoSpaceDN w:val="0"/>
        <w:adjustRightInd w:val="0"/>
        <w:ind w:firstLine="851"/>
        <w:jc w:val="both"/>
        <w:rPr>
          <w:sz w:val="28"/>
          <w:szCs w:val="28"/>
        </w:rPr>
      </w:pPr>
      <w:r w:rsidRPr="007E43C7">
        <w:rPr>
          <w:sz w:val="28"/>
          <w:szCs w:val="28"/>
        </w:rPr>
        <w:lastRenderedPageBreak/>
        <w:t>Объем нормативных технологических потерь тепловой энергии в 2022 году принят на уровне, указанном в концессионного соглашения от 21.01.2022 № б/н для 2024 года, в размере 19 934 Гкал.</w:t>
      </w:r>
    </w:p>
    <w:p w14:paraId="007ABCDA" w14:textId="77777777" w:rsidR="007E43C7" w:rsidRPr="007E43C7" w:rsidRDefault="007E43C7" w:rsidP="007E43C7">
      <w:pPr>
        <w:widowControl w:val="0"/>
        <w:ind w:firstLine="720"/>
        <w:jc w:val="both"/>
        <w:rPr>
          <w:snapToGrid w:val="0"/>
          <w:color w:val="000000"/>
          <w:sz w:val="28"/>
          <w:szCs w:val="28"/>
        </w:rPr>
      </w:pPr>
      <w:r w:rsidRPr="007E43C7">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7E43C7">
        <w:rPr>
          <w:snapToGrid w:val="0"/>
          <w:color w:val="000000"/>
          <w:sz w:val="28"/>
          <w:szCs w:val="28"/>
        </w:rPr>
        <w:br/>
        <w:t>3,02 % или 2 103,73 Гкал.</w:t>
      </w:r>
    </w:p>
    <w:p w14:paraId="7FABB48F" w14:textId="77777777" w:rsidR="007E43C7" w:rsidRPr="007E43C7" w:rsidRDefault="007E43C7" w:rsidP="007E43C7">
      <w:pPr>
        <w:ind w:firstLine="720"/>
        <w:jc w:val="both"/>
        <w:rPr>
          <w:snapToGrid w:val="0"/>
          <w:sz w:val="28"/>
          <w:szCs w:val="28"/>
        </w:rPr>
      </w:pPr>
      <w:r w:rsidRPr="007E43C7">
        <w:rPr>
          <w:snapToGrid w:val="0"/>
          <w:sz w:val="28"/>
          <w:szCs w:val="28"/>
        </w:rPr>
        <w:t>Сводный баланс тепловой энергии представлен в таблице 2.</w:t>
      </w:r>
    </w:p>
    <w:p w14:paraId="793AC915" w14:textId="77777777" w:rsidR="007E43C7" w:rsidRPr="007E43C7" w:rsidRDefault="007E43C7" w:rsidP="007E43C7">
      <w:pPr>
        <w:ind w:firstLine="720"/>
        <w:jc w:val="both"/>
        <w:rPr>
          <w:snapToGrid w:val="0"/>
          <w:sz w:val="28"/>
          <w:szCs w:val="28"/>
        </w:rPr>
      </w:pPr>
    </w:p>
    <w:p w14:paraId="5F412F07" w14:textId="77777777" w:rsidR="007E43C7" w:rsidRPr="007E43C7" w:rsidRDefault="007E43C7" w:rsidP="007E43C7">
      <w:pPr>
        <w:ind w:firstLine="720"/>
        <w:jc w:val="both"/>
        <w:rPr>
          <w:snapToGrid w:val="0"/>
          <w:sz w:val="28"/>
          <w:szCs w:val="28"/>
        </w:rPr>
      </w:pPr>
    </w:p>
    <w:p w14:paraId="62B5F7E2" w14:textId="77777777" w:rsidR="007E43C7" w:rsidRPr="007E43C7" w:rsidRDefault="007E43C7" w:rsidP="007E43C7">
      <w:pPr>
        <w:spacing w:after="240"/>
        <w:jc w:val="right"/>
        <w:rPr>
          <w:sz w:val="28"/>
          <w:szCs w:val="28"/>
        </w:rPr>
      </w:pPr>
      <w:r w:rsidRPr="007E43C7">
        <w:rPr>
          <w:sz w:val="28"/>
          <w:szCs w:val="28"/>
        </w:rPr>
        <w:t>Таблица 2</w:t>
      </w:r>
    </w:p>
    <w:p w14:paraId="79F378DB" w14:textId="77777777" w:rsidR="007E43C7" w:rsidRPr="007E43C7" w:rsidRDefault="007E43C7" w:rsidP="007E43C7">
      <w:pPr>
        <w:spacing w:after="240"/>
        <w:jc w:val="center"/>
        <w:rPr>
          <w:sz w:val="28"/>
          <w:szCs w:val="28"/>
        </w:rPr>
      </w:pPr>
      <w:r w:rsidRPr="007E43C7">
        <w:rPr>
          <w:sz w:val="28"/>
          <w:szCs w:val="28"/>
        </w:rPr>
        <w:t>Баланс тепловой энергии ООО «Энергоресурс»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4429"/>
        <w:gridCol w:w="1588"/>
        <w:gridCol w:w="1505"/>
        <w:gridCol w:w="1493"/>
      </w:tblGrid>
      <w:tr w:rsidR="007E43C7" w:rsidRPr="007E43C7" w14:paraId="273D1539" w14:textId="77777777" w:rsidTr="00E8485B">
        <w:trPr>
          <w:trHeight w:val="330"/>
        </w:trPr>
        <w:tc>
          <w:tcPr>
            <w:tcW w:w="453" w:type="pct"/>
            <w:shd w:val="clear" w:color="auto" w:fill="auto"/>
            <w:vAlign w:val="center"/>
            <w:hideMark/>
          </w:tcPr>
          <w:p w14:paraId="0C706F02" w14:textId="77777777" w:rsidR="007E43C7" w:rsidRPr="007E43C7" w:rsidRDefault="007E43C7" w:rsidP="007E43C7">
            <w:pPr>
              <w:jc w:val="center"/>
              <w:rPr>
                <w:color w:val="000000"/>
                <w:sz w:val="16"/>
                <w:szCs w:val="16"/>
              </w:rPr>
            </w:pPr>
            <w:r w:rsidRPr="007E43C7">
              <w:rPr>
                <w:color w:val="000000"/>
                <w:sz w:val="16"/>
                <w:szCs w:val="16"/>
              </w:rPr>
              <w:t>№ п/п</w:t>
            </w:r>
          </w:p>
        </w:tc>
        <w:tc>
          <w:tcPr>
            <w:tcW w:w="2234" w:type="pct"/>
            <w:shd w:val="clear" w:color="auto" w:fill="auto"/>
            <w:vAlign w:val="center"/>
            <w:hideMark/>
          </w:tcPr>
          <w:p w14:paraId="505F6688" w14:textId="77777777" w:rsidR="007E43C7" w:rsidRPr="007E43C7" w:rsidRDefault="007E43C7" w:rsidP="007E43C7">
            <w:pPr>
              <w:jc w:val="center"/>
              <w:rPr>
                <w:color w:val="000000"/>
              </w:rPr>
            </w:pPr>
            <w:r w:rsidRPr="007E43C7">
              <w:rPr>
                <w:color w:val="000000"/>
              </w:rPr>
              <w:t>Показатель</w:t>
            </w:r>
          </w:p>
        </w:tc>
        <w:tc>
          <w:tcPr>
            <w:tcW w:w="801" w:type="pct"/>
            <w:shd w:val="clear" w:color="auto" w:fill="auto"/>
            <w:vAlign w:val="center"/>
            <w:hideMark/>
          </w:tcPr>
          <w:p w14:paraId="76ED6232" w14:textId="77777777" w:rsidR="007E43C7" w:rsidRPr="007E43C7" w:rsidRDefault="007E43C7" w:rsidP="007E43C7">
            <w:pPr>
              <w:jc w:val="center"/>
              <w:rPr>
                <w:color w:val="000000"/>
              </w:rPr>
            </w:pPr>
            <w:r w:rsidRPr="007E43C7">
              <w:rPr>
                <w:color w:val="000000"/>
              </w:rPr>
              <w:t>Всего</w:t>
            </w:r>
          </w:p>
        </w:tc>
        <w:tc>
          <w:tcPr>
            <w:tcW w:w="759" w:type="pct"/>
            <w:shd w:val="clear" w:color="auto" w:fill="auto"/>
            <w:vAlign w:val="center"/>
            <w:hideMark/>
          </w:tcPr>
          <w:p w14:paraId="0BDCFC7F" w14:textId="77777777" w:rsidR="007E43C7" w:rsidRPr="007E43C7" w:rsidRDefault="007E43C7" w:rsidP="007E43C7">
            <w:pPr>
              <w:jc w:val="center"/>
              <w:rPr>
                <w:color w:val="000000"/>
              </w:rPr>
            </w:pPr>
            <w:r w:rsidRPr="007E43C7">
              <w:rPr>
                <w:color w:val="000000"/>
              </w:rPr>
              <w:t>1 полугодие</w:t>
            </w:r>
          </w:p>
        </w:tc>
        <w:tc>
          <w:tcPr>
            <w:tcW w:w="753" w:type="pct"/>
            <w:shd w:val="clear" w:color="auto" w:fill="auto"/>
            <w:vAlign w:val="center"/>
            <w:hideMark/>
          </w:tcPr>
          <w:p w14:paraId="37CF5001" w14:textId="77777777" w:rsidR="007E43C7" w:rsidRPr="007E43C7" w:rsidRDefault="007E43C7" w:rsidP="007E43C7">
            <w:pPr>
              <w:jc w:val="center"/>
              <w:rPr>
                <w:color w:val="000000"/>
              </w:rPr>
            </w:pPr>
            <w:r w:rsidRPr="007E43C7">
              <w:rPr>
                <w:color w:val="000000"/>
              </w:rPr>
              <w:t>2 полугодие</w:t>
            </w:r>
          </w:p>
        </w:tc>
      </w:tr>
      <w:tr w:rsidR="007E43C7" w:rsidRPr="007E43C7" w14:paraId="2F6BE77D" w14:textId="77777777" w:rsidTr="00E8485B">
        <w:trPr>
          <w:trHeight w:val="330"/>
        </w:trPr>
        <w:tc>
          <w:tcPr>
            <w:tcW w:w="453" w:type="pct"/>
            <w:shd w:val="clear" w:color="auto" w:fill="auto"/>
            <w:vAlign w:val="center"/>
            <w:hideMark/>
          </w:tcPr>
          <w:p w14:paraId="6D6403E5" w14:textId="77777777" w:rsidR="007E43C7" w:rsidRPr="007E43C7" w:rsidRDefault="007E43C7" w:rsidP="007E43C7">
            <w:pPr>
              <w:jc w:val="center"/>
              <w:rPr>
                <w:color w:val="000000"/>
              </w:rPr>
            </w:pPr>
            <w:r w:rsidRPr="007E43C7">
              <w:rPr>
                <w:color w:val="000000"/>
              </w:rPr>
              <w:t>1</w:t>
            </w:r>
          </w:p>
        </w:tc>
        <w:tc>
          <w:tcPr>
            <w:tcW w:w="2234" w:type="pct"/>
            <w:shd w:val="clear" w:color="auto" w:fill="auto"/>
            <w:noWrap/>
            <w:vAlign w:val="center"/>
            <w:hideMark/>
          </w:tcPr>
          <w:p w14:paraId="30F66061" w14:textId="77777777" w:rsidR="007E43C7" w:rsidRPr="007E43C7" w:rsidRDefault="007E43C7" w:rsidP="007E43C7">
            <w:pPr>
              <w:rPr>
                <w:color w:val="000000"/>
              </w:rPr>
            </w:pPr>
            <w:r w:rsidRPr="007E43C7">
              <w:rPr>
                <w:color w:val="000000"/>
              </w:rPr>
              <w:t>Нормативная выработка т/энергии</w:t>
            </w:r>
          </w:p>
        </w:tc>
        <w:tc>
          <w:tcPr>
            <w:tcW w:w="801" w:type="pct"/>
            <w:tcBorders>
              <w:top w:val="nil"/>
              <w:left w:val="nil"/>
              <w:bottom w:val="single" w:sz="8" w:space="0" w:color="auto"/>
              <w:right w:val="single" w:sz="8" w:space="0" w:color="auto"/>
            </w:tcBorders>
            <w:shd w:val="clear" w:color="auto" w:fill="auto"/>
            <w:vAlign w:val="center"/>
            <w:hideMark/>
          </w:tcPr>
          <w:p w14:paraId="76DC2A33" w14:textId="77777777" w:rsidR="007E43C7" w:rsidRPr="007E43C7" w:rsidRDefault="007E43C7" w:rsidP="007E43C7">
            <w:pPr>
              <w:jc w:val="center"/>
              <w:rPr>
                <w:color w:val="000000"/>
              </w:rPr>
            </w:pPr>
            <w:r w:rsidRPr="007E43C7">
              <w:rPr>
                <w:color w:val="000000"/>
                <w:szCs w:val="20"/>
              </w:rPr>
              <w:t>69 659,83</w:t>
            </w:r>
          </w:p>
        </w:tc>
        <w:tc>
          <w:tcPr>
            <w:tcW w:w="759" w:type="pct"/>
            <w:tcBorders>
              <w:top w:val="nil"/>
              <w:left w:val="nil"/>
              <w:bottom w:val="single" w:sz="8" w:space="0" w:color="auto"/>
              <w:right w:val="single" w:sz="8" w:space="0" w:color="auto"/>
            </w:tcBorders>
            <w:shd w:val="clear" w:color="auto" w:fill="auto"/>
            <w:vAlign w:val="center"/>
            <w:hideMark/>
          </w:tcPr>
          <w:p w14:paraId="774BD2DF" w14:textId="77777777" w:rsidR="007E43C7" w:rsidRPr="007E43C7" w:rsidRDefault="007E43C7" w:rsidP="007E43C7">
            <w:pPr>
              <w:jc w:val="center"/>
              <w:rPr>
                <w:color w:val="000000"/>
              </w:rPr>
            </w:pPr>
            <w:r w:rsidRPr="007E43C7">
              <w:rPr>
                <w:szCs w:val="20"/>
              </w:rPr>
              <w:t>36 884,88</w:t>
            </w:r>
          </w:p>
        </w:tc>
        <w:tc>
          <w:tcPr>
            <w:tcW w:w="753" w:type="pct"/>
            <w:tcBorders>
              <w:top w:val="nil"/>
              <w:left w:val="nil"/>
              <w:bottom w:val="single" w:sz="8" w:space="0" w:color="auto"/>
              <w:right w:val="single" w:sz="8" w:space="0" w:color="auto"/>
            </w:tcBorders>
            <w:shd w:val="clear" w:color="auto" w:fill="auto"/>
            <w:vAlign w:val="center"/>
            <w:hideMark/>
          </w:tcPr>
          <w:p w14:paraId="32E5A807" w14:textId="77777777" w:rsidR="007E43C7" w:rsidRPr="007E43C7" w:rsidRDefault="007E43C7" w:rsidP="007E43C7">
            <w:pPr>
              <w:jc w:val="center"/>
              <w:rPr>
                <w:color w:val="000000"/>
              </w:rPr>
            </w:pPr>
            <w:r w:rsidRPr="007E43C7">
              <w:rPr>
                <w:szCs w:val="20"/>
              </w:rPr>
              <w:t>32 774,95</w:t>
            </w:r>
          </w:p>
        </w:tc>
      </w:tr>
      <w:tr w:rsidR="007E43C7" w:rsidRPr="007E43C7" w14:paraId="3484C17A" w14:textId="77777777" w:rsidTr="00E8485B">
        <w:trPr>
          <w:trHeight w:val="330"/>
        </w:trPr>
        <w:tc>
          <w:tcPr>
            <w:tcW w:w="453" w:type="pct"/>
            <w:shd w:val="clear" w:color="auto" w:fill="auto"/>
            <w:vAlign w:val="center"/>
            <w:hideMark/>
          </w:tcPr>
          <w:p w14:paraId="599C832C" w14:textId="77777777" w:rsidR="007E43C7" w:rsidRPr="007E43C7" w:rsidRDefault="007E43C7" w:rsidP="007E43C7">
            <w:pPr>
              <w:jc w:val="center"/>
              <w:rPr>
                <w:color w:val="000000"/>
              </w:rPr>
            </w:pPr>
            <w:r w:rsidRPr="007E43C7">
              <w:rPr>
                <w:color w:val="000000"/>
              </w:rPr>
              <w:t>2</w:t>
            </w:r>
          </w:p>
        </w:tc>
        <w:tc>
          <w:tcPr>
            <w:tcW w:w="2234" w:type="pct"/>
            <w:shd w:val="clear" w:color="auto" w:fill="auto"/>
            <w:noWrap/>
            <w:vAlign w:val="center"/>
            <w:hideMark/>
          </w:tcPr>
          <w:p w14:paraId="646103E0" w14:textId="77777777" w:rsidR="007E43C7" w:rsidRPr="007E43C7" w:rsidRDefault="007E43C7" w:rsidP="007E43C7">
            <w:pPr>
              <w:rPr>
                <w:color w:val="000000"/>
              </w:rPr>
            </w:pPr>
            <w:r w:rsidRPr="007E43C7">
              <w:rPr>
                <w:color w:val="000000"/>
              </w:rPr>
              <w:t>Отпуск тепловой энергии в сеть</w:t>
            </w:r>
          </w:p>
        </w:tc>
        <w:tc>
          <w:tcPr>
            <w:tcW w:w="801" w:type="pct"/>
            <w:tcBorders>
              <w:top w:val="nil"/>
              <w:left w:val="nil"/>
              <w:bottom w:val="single" w:sz="8" w:space="0" w:color="auto"/>
              <w:right w:val="single" w:sz="8" w:space="0" w:color="auto"/>
            </w:tcBorders>
            <w:shd w:val="clear" w:color="auto" w:fill="auto"/>
            <w:vAlign w:val="center"/>
            <w:hideMark/>
          </w:tcPr>
          <w:p w14:paraId="78DEA0DB" w14:textId="77777777" w:rsidR="007E43C7" w:rsidRPr="007E43C7" w:rsidRDefault="007E43C7" w:rsidP="007E43C7">
            <w:pPr>
              <w:jc w:val="center"/>
              <w:rPr>
                <w:color w:val="000000"/>
              </w:rPr>
            </w:pPr>
            <w:r w:rsidRPr="007E43C7">
              <w:rPr>
                <w:color w:val="000000"/>
                <w:szCs w:val="20"/>
              </w:rPr>
              <w:t>67 556,10</w:t>
            </w:r>
          </w:p>
        </w:tc>
        <w:tc>
          <w:tcPr>
            <w:tcW w:w="759" w:type="pct"/>
            <w:tcBorders>
              <w:top w:val="nil"/>
              <w:left w:val="nil"/>
              <w:bottom w:val="single" w:sz="8" w:space="0" w:color="auto"/>
              <w:right w:val="single" w:sz="8" w:space="0" w:color="auto"/>
            </w:tcBorders>
            <w:shd w:val="clear" w:color="auto" w:fill="auto"/>
            <w:vAlign w:val="center"/>
            <w:hideMark/>
          </w:tcPr>
          <w:p w14:paraId="0FCDF4C3" w14:textId="77777777" w:rsidR="007E43C7" w:rsidRPr="007E43C7" w:rsidRDefault="007E43C7" w:rsidP="007E43C7">
            <w:pPr>
              <w:jc w:val="center"/>
              <w:rPr>
                <w:color w:val="000000"/>
              </w:rPr>
            </w:pPr>
            <w:r w:rsidRPr="007E43C7">
              <w:rPr>
                <w:szCs w:val="20"/>
              </w:rPr>
              <w:t>35 770,95</w:t>
            </w:r>
          </w:p>
        </w:tc>
        <w:tc>
          <w:tcPr>
            <w:tcW w:w="753" w:type="pct"/>
            <w:tcBorders>
              <w:top w:val="nil"/>
              <w:left w:val="nil"/>
              <w:bottom w:val="single" w:sz="8" w:space="0" w:color="auto"/>
              <w:right w:val="single" w:sz="8" w:space="0" w:color="auto"/>
            </w:tcBorders>
            <w:shd w:val="clear" w:color="auto" w:fill="auto"/>
            <w:vAlign w:val="center"/>
            <w:hideMark/>
          </w:tcPr>
          <w:p w14:paraId="6B339269" w14:textId="77777777" w:rsidR="007E43C7" w:rsidRPr="007E43C7" w:rsidRDefault="007E43C7" w:rsidP="007E43C7">
            <w:pPr>
              <w:jc w:val="center"/>
              <w:rPr>
                <w:color w:val="000000"/>
              </w:rPr>
            </w:pPr>
            <w:r w:rsidRPr="007E43C7">
              <w:rPr>
                <w:szCs w:val="20"/>
              </w:rPr>
              <w:t>31 785,15</w:t>
            </w:r>
          </w:p>
        </w:tc>
      </w:tr>
      <w:tr w:rsidR="007E43C7" w:rsidRPr="007E43C7" w14:paraId="76B772B5" w14:textId="77777777" w:rsidTr="00E8485B">
        <w:trPr>
          <w:trHeight w:val="330"/>
        </w:trPr>
        <w:tc>
          <w:tcPr>
            <w:tcW w:w="453" w:type="pct"/>
            <w:shd w:val="clear" w:color="auto" w:fill="auto"/>
            <w:vAlign w:val="center"/>
            <w:hideMark/>
          </w:tcPr>
          <w:p w14:paraId="63FF3E8F" w14:textId="77777777" w:rsidR="007E43C7" w:rsidRPr="007E43C7" w:rsidRDefault="007E43C7" w:rsidP="007E43C7">
            <w:pPr>
              <w:jc w:val="center"/>
              <w:rPr>
                <w:color w:val="000000"/>
              </w:rPr>
            </w:pPr>
            <w:r w:rsidRPr="007E43C7">
              <w:rPr>
                <w:color w:val="000000"/>
              </w:rPr>
              <w:t>3</w:t>
            </w:r>
          </w:p>
        </w:tc>
        <w:tc>
          <w:tcPr>
            <w:tcW w:w="2234" w:type="pct"/>
            <w:shd w:val="clear" w:color="auto" w:fill="auto"/>
            <w:vAlign w:val="center"/>
            <w:hideMark/>
          </w:tcPr>
          <w:p w14:paraId="520FDA9A" w14:textId="77777777" w:rsidR="007E43C7" w:rsidRPr="007E43C7" w:rsidRDefault="007E43C7" w:rsidP="007E43C7">
            <w:pPr>
              <w:rPr>
                <w:color w:val="000000"/>
              </w:rPr>
            </w:pPr>
            <w:r w:rsidRPr="007E43C7">
              <w:rPr>
                <w:color w:val="000000"/>
              </w:rPr>
              <w:t>Полезный отпуск</w:t>
            </w:r>
          </w:p>
        </w:tc>
        <w:tc>
          <w:tcPr>
            <w:tcW w:w="801" w:type="pct"/>
            <w:tcBorders>
              <w:top w:val="nil"/>
              <w:left w:val="nil"/>
              <w:bottom w:val="single" w:sz="8" w:space="0" w:color="auto"/>
              <w:right w:val="single" w:sz="8" w:space="0" w:color="auto"/>
            </w:tcBorders>
            <w:shd w:val="clear" w:color="auto" w:fill="auto"/>
            <w:vAlign w:val="center"/>
            <w:hideMark/>
          </w:tcPr>
          <w:p w14:paraId="454219F1" w14:textId="77777777" w:rsidR="007E43C7" w:rsidRPr="007E43C7" w:rsidRDefault="007E43C7" w:rsidP="007E43C7">
            <w:pPr>
              <w:jc w:val="center"/>
              <w:rPr>
                <w:color w:val="000000"/>
              </w:rPr>
            </w:pPr>
            <w:r w:rsidRPr="007E43C7">
              <w:rPr>
                <w:color w:val="000000"/>
                <w:szCs w:val="20"/>
              </w:rPr>
              <w:t>64 015,45</w:t>
            </w:r>
          </w:p>
        </w:tc>
        <w:tc>
          <w:tcPr>
            <w:tcW w:w="759" w:type="pct"/>
            <w:tcBorders>
              <w:top w:val="nil"/>
              <w:left w:val="nil"/>
              <w:bottom w:val="single" w:sz="8" w:space="0" w:color="auto"/>
              <w:right w:val="single" w:sz="8" w:space="0" w:color="auto"/>
            </w:tcBorders>
            <w:shd w:val="clear" w:color="auto" w:fill="auto"/>
            <w:vAlign w:val="center"/>
            <w:hideMark/>
          </w:tcPr>
          <w:p w14:paraId="13E9FDC8" w14:textId="77777777" w:rsidR="007E43C7" w:rsidRPr="007E43C7" w:rsidRDefault="007E43C7" w:rsidP="007E43C7">
            <w:pPr>
              <w:jc w:val="center"/>
              <w:rPr>
                <w:color w:val="000000"/>
              </w:rPr>
            </w:pPr>
            <w:r w:rsidRPr="007E43C7">
              <w:rPr>
                <w:szCs w:val="20"/>
              </w:rPr>
              <w:t>33 896,18</w:t>
            </w:r>
          </w:p>
        </w:tc>
        <w:tc>
          <w:tcPr>
            <w:tcW w:w="753" w:type="pct"/>
            <w:tcBorders>
              <w:top w:val="nil"/>
              <w:left w:val="nil"/>
              <w:bottom w:val="single" w:sz="8" w:space="0" w:color="auto"/>
              <w:right w:val="single" w:sz="8" w:space="0" w:color="auto"/>
            </w:tcBorders>
            <w:shd w:val="clear" w:color="auto" w:fill="auto"/>
            <w:vAlign w:val="center"/>
            <w:hideMark/>
          </w:tcPr>
          <w:p w14:paraId="12B9A339" w14:textId="77777777" w:rsidR="007E43C7" w:rsidRPr="007E43C7" w:rsidRDefault="007E43C7" w:rsidP="007E43C7">
            <w:pPr>
              <w:jc w:val="center"/>
              <w:rPr>
                <w:color w:val="000000"/>
              </w:rPr>
            </w:pPr>
            <w:r w:rsidRPr="007E43C7">
              <w:rPr>
                <w:szCs w:val="20"/>
              </w:rPr>
              <w:t>30 119,27</w:t>
            </w:r>
          </w:p>
        </w:tc>
      </w:tr>
      <w:tr w:rsidR="007E43C7" w:rsidRPr="007E43C7" w14:paraId="549F0C4F" w14:textId="77777777" w:rsidTr="00E8485B">
        <w:trPr>
          <w:trHeight w:val="645"/>
        </w:trPr>
        <w:tc>
          <w:tcPr>
            <w:tcW w:w="453" w:type="pct"/>
            <w:shd w:val="clear" w:color="auto" w:fill="auto"/>
            <w:vAlign w:val="center"/>
            <w:hideMark/>
          </w:tcPr>
          <w:p w14:paraId="76B88203" w14:textId="77777777" w:rsidR="007E43C7" w:rsidRPr="007E43C7" w:rsidRDefault="007E43C7" w:rsidP="007E43C7">
            <w:pPr>
              <w:jc w:val="center"/>
              <w:rPr>
                <w:color w:val="000000"/>
              </w:rPr>
            </w:pPr>
            <w:r w:rsidRPr="007E43C7">
              <w:rPr>
                <w:color w:val="000000"/>
              </w:rPr>
              <w:t>4</w:t>
            </w:r>
          </w:p>
        </w:tc>
        <w:tc>
          <w:tcPr>
            <w:tcW w:w="2234" w:type="pct"/>
            <w:shd w:val="clear" w:color="auto" w:fill="auto"/>
            <w:vAlign w:val="center"/>
            <w:hideMark/>
          </w:tcPr>
          <w:p w14:paraId="1F609B76" w14:textId="77777777" w:rsidR="007E43C7" w:rsidRPr="007E43C7" w:rsidRDefault="007E43C7" w:rsidP="007E43C7">
            <w:pPr>
              <w:rPr>
                <w:color w:val="000000"/>
              </w:rPr>
            </w:pPr>
            <w:r w:rsidRPr="007E43C7">
              <w:rPr>
                <w:color w:val="000000"/>
              </w:rPr>
              <w:t>Полезный отпуск на потребительский рынок</w:t>
            </w:r>
          </w:p>
        </w:tc>
        <w:tc>
          <w:tcPr>
            <w:tcW w:w="801" w:type="pct"/>
            <w:tcBorders>
              <w:top w:val="nil"/>
              <w:left w:val="nil"/>
              <w:bottom w:val="single" w:sz="8" w:space="0" w:color="auto"/>
              <w:right w:val="single" w:sz="8" w:space="0" w:color="auto"/>
            </w:tcBorders>
            <w:shd w:val="clear" w:color="auto" w:fill="auto"/>
            <w:vAlign w:val="center"/>
            <w:hideMark/>
          </w:tcPr>
          <w:p w14:paraId="5838C6C5" w14:textId="77777777" w:rsidR="007E43C7" w:rsidRPr="007E43C7" w:rsidRDefault="007E43C7" w:rsidP="007E43C7">
            <w:pPr>
              <w:jc w:val="center"/>
              <w:rPr>
                <w:color w:val="000000"/>
              </w:rPr>
            </w:pPr>
            <w:r w:rsidRPr="007E43C7">
              <w:rPr>
                <w:color w:val="000000"/>
                <w:szCs w:val="20"/>
              </w:rPr>
              <w:t>62 282,88</w:t>
            </w:r>
          </w:p>
        </w:tc>
        <w:tc>
          <w:tcPr>
            <w:tcW w:w="759" w:type="pct"/>
            <w:tcBorders>
              <w:top w:val="nil"/>
              <w:left w:val="nil"/>
              <w:bottom w:val="single" w:sz="8" w:space="0" w:color="auto"/>
              <w:right w:val="single" w:sz="8" w:space="0" w:color="auto"/>
            </w:tcBorders>
            <w:shd w:val="clear" w:color="auto" w:fill="auto"/>
            <w:vAlign w:val="center"/>
            <w:hideMark/>
          </w:tcPr>
          <w:p w14:paraId="152E69A8" w14:textId="77777777" w:rsidR="007E43C7" w:rsidRPr="007E43C7" w:rsidRDefault="007E43C7" w:rsidP="007E43C7">
            <w:pPr>
              <w:jc w:val="center"/>
              <w:rPr>
                <w:color w:val="000000"/>
              </w:rPr>
            </w:pPr>
            <w:r w:rsidRPr="007E43C7">
              <w:rPr>
                <w:szCs w:val="20"/>
              </w:rPr>
              <w:t>32 978,78</w:t>
            </w:r>
          </w:p>
        </w:tc>
        <w:tc>
          <w:tcPr>
            <w:tcW w:w="753" w:type="pct"/>
            <w:tcBorders>
              <w:top w:val="nil"/>
              <w:left w:val="nil"/>
              <w:bottom w:val="single" w:sz="8" w:space="0" w:color="auto"/>
              <w:right w:val="single" w:sz="8" w:space="0" w:color="auto"/>
            </w:tcBorders>
            <w:shd w:val="clear" w:color="auto" w:fill="auto"/>
            <w:vAlign w:val="center"/>
            <w:hideMark/>
          </w:tcPr>
          <w:p w14:paraId="30980FB3" w14:textId="77777777" w:rsidR="007E43C7" w:rsidRPr="007E43C7" w:rsidRDefault="007E43C7" w:rsidP="007E43C7">
            <w:pPr>
              <w:jc w:val="center"/>
              <w:rPr>
                <w:color w:val="000000"/>
              </w:rPr>
            </w:pPr>
            <w:r w:rsidRPr="007E43C7">
              <w:rPr>
                <w:szCs w:val="20"/>
              </w:rPr>
              <w:t>29 304,10</w:t>
            </w:r>
          </w:p>
        </w:tc>
      </w:tr>
      <w:tr w:rsidR="007E43C7" w:rsidRPr="007E43C7" w14:paraId="21B60681" w14:textId="77777777" w:rsidTr="00E8485B">
        <w:trPr>
          <w:trHeight w:val="330"/>
        </w:trPr>
        <w:tc>
          <w:tcPr>
            <w:tcW w:w="453" w:type="pct"/>
            <w:shd w:val="clear" w:color="auto" w:fill="auto"/>
            <w:noWrap/>
            <w:vAlign w:val="center"/>
            <w:hideMark/>
          </w:tcPr>
          <w:p w14:paraId="74A81B12" w14:textId="77777777" w:rsidR="007E43C7" w:rsidRPr="007E43C7" w:rsidRDefault="007E43C7" w:rsidP="007E43C7">
            <w:pPr>
              <w:jc w:val="center"/>
              <w:rPr>
                <w:color w:val="000000"/>
              </w:rPr>
            </w:pPr>
            <w:r w:rsidRPr="007E43C7">
              <w:rPr>
                <w:color w:val="000000"/>
              </w:rPr>
              <w:t xml:space="preserve"> 4.1</w:t>
            </w:r>
          </w:p>
        </w:tc>
        <w:tc>
          <w:tcPr>
            <w:tcW w:w="2234" w:type="pct"/>
            <w:shd w:val="clear" w:color="auto" w:fill="auto"/>
            <w:vAlign w:val="center"/>
            <w:hideMark/>
          </w:tcPr>
          <w:p w14:paraId="702382B6" w14:textId="77777777" w:rsidR="007E43C7" w:rsidRPr="007E43C7" w:rsidRDefault="007E43C7" w:rsidP="007E43C7">
            <w:pPr>
              <w:rPr>
                <w:color w:val="000000"/>
              </w:rPr>
            </w:pPr>
            <w:r w:rsidRPr="007E43C7">
              <w:rPr>
                <w:color w:val="000000"/>
              </w:rPr>
              <w:t xml:space="preserve">  - жилищные организации</w:t>
            </w:r>
          </w:p>
        </w:tc>
        <w:tc>
          <w:tcPr>
            <w:tcW w:w="801" w:type="pct"/>
            <w:tcBorders>
              <w:top w:val="nil"/>
              <w:left w:val="nil"/>
              <w:bottom w:val="single" w:sz="8" w:space="0" w:color="auto"/>
              <w:right w:val="single" w:sz="8" w:space="0" w:color="auto"/>
            </w:tcBorders>
            <w:shd w:val="clear" w:color="auto" w:fill="auto"/>
            <w:vAlign w:val="center"/>
            <w:hideMark/>
          </w:tcPr>
          <w:p w14:paraId="1D5A8604" w14:textId="77777777" w:rsidR="007E43C7" w:rsidRPr="007E43C7" w:rsidRDefault="007E43C7" w:rsidP="007E43C7">
            <w:pPr>
              <w:jc w:val="center"/>
              <w:rPr>
                <w:color w:val="000000"/>
              </w:rPr>
            </w:pPr>
            <w:r w:rsidRPr="007E43C7">
              <w:rPr>
                <w:color w:val="000000"/>
                <w:szCs w:val="20"/>
              </w:rPr>
              <w:t>26 446,72</w:t>
            </w:r>
          </w:p>
        </w:tc>
        <w:tc>
          <w:tcPr>
            <w:tcW w:w="759" w:type="pct"/>
            <w:tcBorders>
              <w:top w:val="nil"/>
              <w:left w:val="nil"/>
              <w:bottom w:val="single" w:sz="8" w:space="0" w:color="auto"/>
              <w:right w:val="single" w:sz="8" w:space="0" w:color="auto"/>
            </w:tcBorders>
            <w:shd w:val="clear" w:color="auto" w:fill="auto"/>
            <w:vAlign w:val="center"/>
            <w:hideMark/>
          </w:tcPr>
          <w:p w14:paraId="34D411B5" w14:textId="77777777" w:rsidR="007E43C7" w:rsidRPr="007E43C7" w:rsidRDefault="007E43C7" w:rsidP="007E43C7">
            <w:pPr>
              <w:jc w:val="center"/>
              <w:rPr>
                <w:color w:val="000000"/>
              </w:rPr>
            </w:pPr>
            <w:r w:rsidRPr="007E43C7">
              <w:rPr>
                <w:szCs w:val="20"/>
              </w:rPr>
              <w:t>14 003,54</w:t>
            </w:r>
          </w:p>
        </w:tc>
        <w:tc>
          <w:tcPr>
            <w:tcW w:w="753" w:type="pct"/>
            <w:tcBorders>
              <w:top w:val="nil"/>
              <w:left w:val="nil"/>
              <w:bottom w:val="single" w:sz="8" w:space="0" w:color="auto"/>
              <w:right w:val="single" w:sz="8" w:space="0" w:color="auto"/>
            </w:tcBorders>
            <w:shd w:val="clear" w:color="auto" w:fill="auto"/>
            <w:vAlign w:val="center"/>
            <w:hideMark/>
          </w:tcPr>
          <w:p w14:paraId="46B826D1" w14:textId="77777777" w:rsidR="007E43C7" w:rsidRPr="007E43C7" w:rsidRDefault="007E43C7" w:rsidP="007E43C7">
            <w:pPr>
              <w:jc w:val="center"/>
              <w:rPr>
                <w:color w:val="000000"/>
              </w:rPr>
            </w:pPr>
            <w:r w:rsidRPr="007E43C7">
              <w:rPr>
                <w:szCs w:val="20"/>
              </w:rPr>
              <w:t>12 443,18</w:t>
            </w:r>
          </w:p>
        </w:tc>
      </w:tr>
      <w:tr w:rsidR="007E43C7" w:rsidRPr="007E43C7" w14:paraId="002346A6" w14:textId="77777777" w:rsidTr="00E8485B">
        <w:trPr>
          <w:trHeight w:val="330"/>
        </w:trPr>
        <w:tc>
          <w:tcPr>
            <w:tcW w:w="453" w:type="pct"/>
            <w:shd w:val="clear" w:color="auto" w:fill="auto"/>
            <w:noWrap/>
            <w:vAlign w:val="center"/>
            <w:hideMark/>
          </w:tcPr>
          <w:p w14:paraId="5F244FE3" w14:textId="77777777" w:rsidR="007E43C7" w:rsidRPr="007E43C7" w:rsidRDefault="007E43C7" w:rsidP="007E43C7">
            <w:pPr>
              <w:jc w:val="center"/>
              <w:rPr>
                <w:color w:val="000000"/>
              </w:rPr>
            </w:pPr>
            <w:r w:rsidRPr="007E43C7">
              <w:rPr>
                <w:color w:val="000000"/>
              </w:rPr>
              <w:t xml:space="preserve"> 4.2</w:t>
            </w:r>
          </w:p>
        </w:tc>
        <w:tc>
          <w:tcPr>
            <w:tcW w:w="2234" w:type="pct"/>
            <w:shd w:val="clear" w:color="auto" w:fill="auto"/>
            <w:noWrap/>
            <w:vAlign w:val="center"/>
            <w:hideMark/>
          </w:tcPr>
          <w:p w14:paraId="0F19AD2E" w14:textId="77777777" w:rsidR="007E43C7" w:rsidRPr="007E43C7" w:rsidRDefault="007E43C7" w:rsidP="007E43C7">
            <w:pPr>
              <w:rPr>
                <w:color w:val="000000"/>
              </w:rPr>
            </w:pPr>
            <w:r w:rsidRPr="007E43C7">
              <w:rPr>
                <w:color w:val="000000"/>
              </w:rPr>
              <w:t xml:space="preserve">  - бюджетные организации</w:t>
            </w:r>
          </w:p>
        </w:tc>
        <w:tc>
          <w:tcPr>
            <w:tcW w:w="801" w:type="pct"/>
            <w:tcBorders>
              <w:top w:val="nil"/>
              <w:left w:val="nil"/>
              <w:bottom w:val="single" w:sz="8" w:space="0" w:color="auto"/>
              <w:right w:val="single" w:sz="8" w:space="0" w:color="auto"/>
            </w:tcBorders>
            <w:shd w:val="clear" w:color="auto" w:fill="auto"/>
            <w:noWrap/>
            <w:vAlign w:val="center"/>
            <w:hideMark/>
          </w:tcPr>
          <w:p w14:paraId="67157EE6" w14:textId="77777777" w:rsidR="007E43C7" w:rsidRPr="007E43C7" w:rsidRDefault="007E43C7" w:rsidP="007E43C7">
            <w:pPr>
              <w:jc w:val="center"/>
              <w:rPr>
                <w:color w:val="000000"/>
              </w:rPr>
            </w:pPr>
            <w:r w:rsidRPr="007E43C7">
              <w:rPr>
                <w:color w:val="000000"/>
                <w:szCs w:val="20"/>
              </w:rPr>
              <w:t>34 309,85</w:t>
            </w:r>
          </w:p>
        </w:tc>
        <w:tc>
          <w:tcPr>
            <w:tcW w:w="759" w:type="pct"/>
            <w:tcBorders>
              <w:top w:val="nil"/>
              <w:left w:val="nil"/>
              <w:bottom w:val="single" w:sz="8" w:space="0" w:color="auto"/>
              <w:right w:val="single" w:sz="8" w:space="0" w:color="auto"/>
            </w:tcBorders>
            <w:shd w:val="clear" w:color="auto" w:fill="auto"/>
            <w:vAlign w:val="center"/>
            <w:hideMark/>
          </w:tcPr>
          <w:p w14:paraId="3EB21871" w14:textId="77777777" w:rsidR="007E43C7" w:rsidRPr="007E43C7" w:rsidRDefault="007E43C7" w:rsidP="007E43C7">
            <w:pPr>
              <w:jc w:val="center"/>
              <w:rPr>
                <w:color w:val="000000"/>
              </w:rPr>
            </w:pPr>
            <w:r w:rsidRPr="007E43C7">
              <w:rPr>
                <w:szCs w:val="20"/>
              </w:rPr>
              <w:t>18 167,07</w:t>
            </w:r>
          </w:p>
        </w:tc>
        <w:tc>
          <w:tcPr>
            <w:tcW w:w="753" w:type="pct"/>
            <w:tcBorders>
              <w:top w:val="nil"/>
              <w:left w:val="nil"/>
              <w:bottom w:val="single" w:sz="8" w:space="0" w:color="auto"/>
              <w:right w:val="single" w:sz="8" w:space="0" w:color="auto"/>
            </w:tcBorders>
            <w:shd w:val="clear" w:color="auto" w:fill="auto"/>
            <w:vAlign w:val="center"/>
            <w:hideMark/>
          </w:tcPr>
          <w:p w14:paraId="51608D8D" w14:textId="77777777" w:rsidR="007E43C7" w:rsidRPr="007E43C7" w:rsidRDefault="007E43C7" w:rsidP="007E43C7">
            <w:pPr>
              <w:jc w:val="center"/>
              <w:rPr>
                <w:color w:val="000000"/>
              </w:rPr>
            </w:pPr>
            <w:r w:rsidRPr="007E43C7">
              <w:rPr>
                <w:szCs w:val="20"/>
              </w:rPr>
              <w:t>16 142,78</w:t>
            </w:r>
          </w:p>
        </w:tc>
      </w:tr>
      <w:tr w:rsidR="007E43C7" w:rsidRPr="007E43C7" w14:paraId="4B366B0B" w14:textId="77777777" w:rsidTr="00E8485B">
        <w:trPr>
          <w:trHeight w:val="330"/>
        </w:trPr>
        <w:tc>
          <w:tcPr>
            <w:tcW w:w="453" w:type="pct"/>
            <w:shd w:val="clear" w:color="auto" w:fill="auto"/>
            <w:noWrap/>
            <w:vAlign w:val="center"/>
            <w:hideMark/>
          </w:tcPr>
          <w:p w14:paraId="6459FB69" w14:textId="77777777" w:rsidR="007E43C7" w:rsidRPr="007E43C7" w:rsidRDefault="007E43C7" w:rsidP="007E43C7">
            <w:pPr>
              <w:jc w:val="center"/>
              <w:rPr>
                <w:color w:val="000000"/>
              </w:rPr>
            </w:pPr>
            <w:r w:rsidRPr="007E43C7">
              <w:rPr>
                <w:color w:val="000000"/>
              </w:rPr>
              <w:t xml:space="preserve"> 4.3</w:t>
            </w:r>
          </w:p>
        </w:tc>
        <w:tc>
          <w:tcPr>
            <w:tcW w:w="2234" w:type="pct"/>
            <w:shd w:val="clear" w:color="auto" w:fill="auto"/>
            <w:noWrap/>
            <w:vAlign w:val="center"/>
            <w:hideMark/>
          </w:tcPr>
          <w:p w14:paraId="6B0ED252" w14:textId="77777777" w:rsidR="007E43C7" w:rsidRPr="007E43C7" w:rsidRDefault="007E43C7" w:rsidP="007E43C7">
            <w:pPr>
              <w:rPr>
                <w:color w:val="000000"/>
              </w:rPr>
            </w:pPr>
            <w:r w:rsidRPr="007E43C7">
              <w:rPr>
                <w:color w:val="000000"/>
              </w:rPr>
              <w:t xml:space="preserve">  - прочие потребители</w:t>
            </w:r>
          </w:p>
        </w:tc>
        <w:tc>
          <w:tcPr>
            <w:tcW w:w="801" w:type="pct"/>
            <w:tcBorders>
              <w:top w:val="nil"/>
              <w:left w:val="nil"/>
              <w:bottom w:val="single" w:sz="8" w:space="0" w:color="auto"/>
              <w:right w:val="single" w:sz="8" w:space="0" w:color="auto"/>
            </w:tcBorders>
            <w:shd w:val="clear" w:color="auto" w:fill="auto"/>
            <w:noWrap/>
            <w:vAlign w:val="center"/>
            <w:hideMark/>
          </w:tcPr>
          <w:p w14:paraId="32A78096" w14:textId="77777777" w:rsidR="007E43C7" w:rsidRPr="007E43C7" w:rsidRDefault="007E43C7" w:rsidP="007E43C7">
            <w:pPr>
              <w:jc w:val="center"/>
              <w:rPr>
                <w:color w:val="000000"/>
              </w:rPr>
            </w:pPr>
            <w:r w:rsidRPr="007E43C7">
              <w:rPr>
                <w:color w:val="000000"/>
                <w:szCs w:val="20"/>
              </w:rPr>
              <w:t>1 526,31</w:t>
            </w:r>
          </w:p>
        </w:tc>
        <w:tc>
          <w:tcPr>
            <w:tcW w:w="759" w:type="pct"/>
            <w:tcBorders>
              <w:top w:val="nil"/>
              <w:left w:val="nil"/>
              <w:bottom w:val="single" w:sz="8" w:space="0" w:color="auto"/>
              <w:right w:val="single" w:sz="8" w:space="0" w:color="auto"/>
            </w:tcBorders>
            <w:shd w:val="clear" w:color="auto" w:fill="auto"/>
            <w:vAlign w:val="center"/>
            <w:hideMark/>
          </w:tcPr>
          <w:p w14:paraId="5EFCCA70" w14:textId="77777777" w:rsidR="007E43C7" w:rsidRPr="007E43C7" w:rsidRDefault="007E43C7" w:rsidP="007E43C7">
            <w:pPr>
              <w:jc w:val="center"/>
              <w:rPr>
                <w:color w:val="000000"/>
              </w:rPr>
            </w:pPr>
            <w:r w:rsidRPr="007E43C7">
              <w:rPr>
                <w:szCs w:val="20"/>
              </w:rPr>
              <w:t>808,18</w:t>
            </w:r>
          </w:p>
        </w:tc>
        <w:tc>
          <w:tcPr>
            <w:tcW w:w="753" w:type="pct"/>
            <w:tcBorders>
              <w:top w:val="nil"/>
              <w:left w:val="nil"/>
              <w:bottom w:val="single" w:sz="8" w:space="0" w:color="auto"/>
              <w:right w:val="single" w:sz="8" w:space="0" w:color="auto"/>
            </w:tcBorders>
            <w:shd w:val="clear" w:color="auto" w:fill="auto"/>
            <w:vAlign w:val="center"/>
            <w:hideMark/>
          </w:tcPr>
          <w:p w14:paraId="22EF23A0" w14:textId="77777777" w:rsidR="007E43C7" w:rsidRPr="007E43C7" w:rsidRDefault="007E43C7" w:rsidP="007E43C7">
            <w:pPr>
              <w:jc w:val="center"/>
              <w:rPr>
                <w:color w:val="000000"/>
              </w:rPr>
            </w:pPr>
            <w:r w:rsidRPr="007E43C7">
              <w:rPr>
                <w:szCs w:val="20"/>
              </w:rPr>
              <w:t>718,13</w:t>
            </w:r>
          </w:p>
        </w:tc>
      </w:tr>
      <w:tr w:rsidR="007E43C7" w:rsidRPr="007E43C7" w14:paraId="494B8514" w14:textId="77777777" w:rsidTr="00E8485B">
        <w:trPr>
          <w:trHeight w:val="330"/>
        </w:trPr>
        <w:tc>
          <w:tcPr>
            <w:tcW w:w="453" w:type="pct"/>
            <w:shd w:val="clear" w:color="auto" w:fill="auto"/>
            <w:noWrap/>
            <w:vAlign w:val="center"/>
            <w:hideMark/>
          </w:tcPr>
          <w:p w14:paraId="01B56E80" w14:textId="77777777" w:rsidR="007E43C7" w:rsidRPr="007E43C7" w:rsidRDefault="007E43C7" w:rsidP="007E43C7">
            <w:pPr>
              <w:jc w:val="center"/>
              <w:rPr>
                <w:color w:val="000000"/>
              </w:rPr>
            </w:pPr>
            <w:r w:rsidRPr="007E43C7">
              <w:rPr>
                <w:color w:val="000000"/>
              </w:rPr>
              <w:t>5</w:t>
            </w:r>
          </w:p>
        </w:tc>
        <w:tc>
          <w:tcPr>
            <w:tcW w:w="2234" w:type="pct"/>
            <w:shd w:val="clear" w:color="auto" w:fill="auto"/>
            <w:vAlign w:val="center"/>
            <w:hideMark/>
          </w:tcPr>
          <w:p w14:paraId="285CCE63" w14:textId="77777777" w:rsidR="007E43C7" w:rsidRPr="007E43C7" w:rsidRDefault="007E43C7" w:rsidP="007E43C7">
            <w:pPr>
              <w:rPr>
                <w:color w:val="000000"/>
              </w:rPr>
            </w:pPr>
            <w:r w:rsidRPr="007E43C7">
              <w:rPr>
                <w:color w:val="000000"/>
              </w:rPr>
              <w:t xml:space="preserve">  - производственные нужды</w:t>
            </w:r>
          </w:p>
        </w:tc>
        <w:tc>
          <w:tcPr>
            <w:tcW w:w="801" w:type="pct"/>
            <w:tcBorders>
              <w:top w:val="nil"/>
              <w:left w:val="nil"/>
              <w:bottom w:val="single" w:sz="8" w:space="0" w:color="auto"/>
              <w:right w:val="single" w:sz="8" w:space="0" w:color="auto"/>
            </w:tcBorders>
            <w:shd w:val="clear" w:color="auto" w:fill="auto"/>
            <w:vAlign w:val="center"/>
            <w:hideMark/>
          </w:tcPr>
          <w:p w14:paraId="0B66740D" w14:textId="77777777" w:rsidR="007E43C7" w:rsidRPr="007E43C7" w:rsidRDefault="007E43C7" w:rsidP="007E43C7">
            <w:pPr>
              <w:jc w:val="center"/>
              <w:rPr>
                <w:color w:val="000000"/>
              </w:rPr>
            </w:pPr>
            <w:r w:rsidRPr="007E43C7">
              <w:rPr>
                <w:color w:val="000000"/>
                <w:szCs w:val="20"/>
              </w:rPr>
              <w:t>1 732,57</w:t>
            </w:r>
          </w:p>
        </w:tc>
        <w:tc>
          <w:tcPr>
            <w:tcW w:w="759" w:type="pct"/>
            <w:tcBorders>
              <w:top w:val="nil"/>
              <w:left w:val="nil"/>
              <w:bottom w:val="single" w:sz="8" w:space="0" w:color="auto"/>
              <w:right w:val="single" w:sz="8" w:space="0" w:color="auto"/>
            </w:tcBorders>
            <w:shd w:val="clear" w:color="auto" w:fill="auto"/>
            <w:vAlign w:val="center"/>
            <w:hideMark/>
          </w:tcPr>
          <w:p w14:paraId="747ED728" w14:textId="77777777" w:rsidR="007E43C7" w:rsidRPr="007E43C7" w:rsidRDefault="007E43C7" w:rsidP="007E43C7">
            <w:pPr>
              <w:jc w:val="center"/>
              <w:rPr>
                <w:color w:val="000000"/>
              </w:rPr>
            </w:pPr>
            <w:r w:rsidRPr="007E43C7">
              <w:rPr>
                <w:szCs w:val="20"/>
              </w:rPr>
              <w:t>917,40</w:t>
            </w:r>
          </w:p>
        </w:tc>
        <w:tc>
          <w:tcPr>
            <w:tcW w:w="753" w:type="pct"/>
            <w:tcBorders>
              <w:top w:val="nil"/>
              <w:left w:val="nil"/>
              <w:bottom w:val="single" w:sz="8" w:space="0" w:color="auto"/>
              <w:right w:val="single" w:sz="8" w:space="0" w:color="auto"/>
            </w:tcBorders>
            <w:shd w:val="clear" w:color="auto" w:fill="auto"/>
            <w:vAlign w:val="center"/>
            <w:hideMark/>
          </w:tcPr>
          <w:p w14:paraId="411121D3" w14:textId="77777777" w:rsidR="007E43C7" w:rsidRPr="007E43C7" w:rsidRDefault="007E43C7" w:rsidP="007E43C7">
            <w:pPr>
              <w:jc w:val="center"/>
              <w:rPr>
                <w:color w:val="000000"/>
              </w:rPr>
            </w:pPr>
            <w:r w:rsidRPr="007E43C7">
              <w:rPr>
                <w:szCs w:val="20"/>
              </w:rPr>
              <w:t>815,17</w:t>
            </w:r>
          </w:p>
        </w:tc>
      </w:tr>
      <w:tr w:rsidR="007E43C7" w:rsidRPr="007E43C7" w14:paraId="1A4651F5" w14:textId="77777777" w:rsidTr="00E8485B">
        <w:trPr>
          <w:trHeight w:val="330"/>
        </w:trPr>
        <w:tc>
          <w:tcPr>
            <w:tcW w:w="453" w:type="pct"/>
            <w:shd w:val="clear" w:color="auto" w:fill="auto"/>
            <w:noWrap/>
            <w:vAlign w:val="center"/>
            <w:hideMark/>
          </w:tcPr>
          <w:p w14:paraId="713D198B" w14:textId="77777777" w:rsidR="007E43C7" w:rsidRPr="007E43C7" w:rsidRDefault="007E43C7" w:rsidP="007E43C7">
            <w:pPr>
              <w:jc w:val="center"/>
              <w:rPr>
                <w:color w:val="000000"/>
              </w:rPr>
            </w:pPr>
            <w:r w:rsidRPr="007E43C7">
              <w:rPr>
                <w:color w:val="000000"/>
              </w:rPr>
              <w:t>6</w:t>
            </w:r>
          </w:p>
        </w:tc>
        <w:tc>
          <w:tcPr>
            <w:tcW w:w="2234" w:type="pct"/>
            <w:shd w:val="clear" w:color="auto" w:fill="auto"/>
            <w:vAlign w:val="center"/>
            <w:hideMark/>
          </w:tcPr>
          <w:p w14:paraId="5009DC10" w14:textId="77777777" w:rsidR="007E43C7" w:rsidRPr="007E43C7" w:rsidRDefault="007E43C7" w:rsidP="007E43C7">
            <w:pPr>
              <w:rPr>
                <w:color w:val="000000"/>
              </w:rPr>
            </w:pPr>
            <w:r w:rsidRPr="007E43C7">
              <w:rPr>
                <w:color w:val="000000"/>
              </w:rPr>
              <w:t>Потери, всего</w:t>
            </w:r>
          </w:p>
        </w:tc>
        <w:tc>
          <w:tcPr>
            <w:tcW w:w="801" w:type="pct"/>
            <w:tcBorders>
              <w:top w:val="nil"/>
              <w:left w:val="nil"/>
              <w:bottom w:val="single" w:sz="8" w:space="0" w:color="auto"/>
              <w:right w:val="single" w:sz="8" w:space="0" w:color="auto"/>
            </w:tcBorders>
            <w:shd w:val="clear" w:color="auto" w:fill="auto"/>
            <w:vAlign w:val="center"/>
            <w:hideMark/>
          </w:tcPr>
          <w:p w14:paraId="254C2150" w14:textId="77777777" w:rsidR="007E43C7" w:rsidRPr="007E43C7" w:rsidRDefault="007E43C7" w:rsidP="007E43C7">
            <w:pPr>
              <w:jc w:val="center"/>
              <w:rPr>
                <w:color w:val="000000"/>
              </w:rPr>
            </w:pPr>
            <w:r w:rsidRPr="007E43C7">
              <w:rPr>
                <w:color w:val="000000"/>
                <w:szCs w:val="20"/>
              </w:rPr>
              <w:t>22 038,18</w:t>
            </w:r>
          </w:p>
        </w:tc>
        <w:tc>
          <w:tcPr>
            <w:tcW w:w="759" w:type="pct"/>
            <w:tcBorders>
              <w:top w:val="nil"/>
              <w:left w:val="nil"/>
              <w:bottom w:val="single" w:sz="8" w:space="0" w:color="auto"/>
              <w:right w:val="single" w:sz="8" w:space="0" w:color="auto"/>
            </w:tcBorders>
            <w:shd w:val="clear" w:color="auto" w:fill="auto"/>
            <w:vAlign w:val="center"/>
            <w:hideMark/>
          </w:tcPr>
          <w:p w14:paraId="74A6C92F" w14:textId="77777777" w:rsidR="007E43C7" w:rsidRPr="007E43C7" w:rsidRDefault="007E43C7" w:rsidP="007E43C7">
            <w:pPr>
              <w:jc w:val="center"/>
              <w:rPr>
                <w:color w:val="000000"/>
              </w:rPr>
            </w:pPr>
            <w:r w:rsidRPr="007E43C7">
              <w:rPr>
                <w:szCs w:val="20"/>
              </w:rPr>
              <w:t>11 669,22</w:t>
            </w:r>
          </w:p>
        </w:tc>
        <w:tc>
          <w:tcPr>
            <w:tcW w:w="753" w:type="pct"/>
            <w:tcBorders>
              <w:top w:val="nil"/>
              <w:left w:val="nil"/>
              <w:bottom w:val="single" w:sz="8" w:space="0" w:color="auto"/>
              <w:right w:val="single" w:sz="8" w:space="0" w:color="auto"/>
            </w:tcBorders>
            <w:shd w:val="clear" w:color="auto" w:fill="auto"/>
            <w:vAlign w:val="center"/>
            <w:hideMark/>
          </w:tcPr>
          <w:p w14:paraId="3D810915" w14:textId="77777777" w:rsidR="007E43C7" w:rsidRPr="007E43C7" w:rsidRDefault="007E43C7" w:rsidP="007E43C7">
            <w:pPr>
              <w:jc w:val="center"/>
              <w:rPr>
                <w:color w:val="000000"/>
              </w:rPr>
            </w:pPr>
            <w:r w:rsidRPr="007E43C7">
              <w:rPr>
                <w:szCs w:val="20"/>
              </w:rPr>
              <w:t>10 368,96</w:t>
            </w:r>
          </w:p>
        </w:tc>
      </w:tr>
      <w:tr w:rsidR="007E43C7" w:rsidRPr="007E43C7" w14:paraId="114053C5" w14:textId="77777777" w:rsidTr="00E8485B">
        <w:trPr>
          <w:trHeight w:val="330"/>
        </w:trPr>
        <w:tc>
          <w:tcPr>
            <w:tcW w:w="453" w:type="pct"/>
            <w:shd w:val="clear" w:color="auto" w:fill="auto"/>
            <w:noWrap/>
            <w:vAlign w:val="center"/>
            <w:hideMark/>
          </w:tcPr>
          <w:p w14:paraId="16C2E9FD" w14:textId="77777777" w:rsidR="007E43C7" w:rsidRPr="007E43C7" w:rsidRDefault="007E43C7" w:rsidP="007E43C7">
            <w:pPr>
              <w:jc w:val="center"/>
              <w:rPr>
                <w:color w:val="000000"/>
              </w:rPr>
            </w:pPr>
            <w:r w:rsidRPr="007E43C7">
              <w:rPr>
                <w:color w:val="000000"/>
              </w:rPr>
              <w:t xml:space="preserve"> 6.1</w:t>
            </w:r>
          </w:p>
        </w:tc>
        <w:tc>
          <w:tcPr>
            <w:tcW w:w="2234" w:type="pct"/>
            <w:shd w:val="clear" w:color="auto" w:fill="auto"/>
            <w:vAlign w:val="center"/>
            <w:hideMark/>
          </w:tcPr>
          <w:p w14:paraId="4E975B69" w14:textId="77777777" w:rsidR="007E43C7" w:rsidRPr="007E43C7" w:rsidRDefault="007E43C7" w:rsidP="007E43C7">
            <w:pPr>
              <w:rPr>
                <w:color w:val="000000"/>
              </w:rPr>
            </w:pPr>
            <w:r w:rsidRPr="007E43C7">
              <w:rPr>
                <w:color w:val="000000"/>
              </w:rPr>
              <w:t xml:space="preserve">     - на собственные нужды котельной</w:t>
            </w:r>
          </w:p>
        </w:tc>
        <w:tc>
          <w:tcPr>
            <w:tcW w:w="801" w:type="pct"/>
            <w:tcBorders>
              <w:top w:val="nil"/>
              <w:left w:val="nil"/>
              <w:bottom w:val="nil"/>
              <w:right w:val="single" w:sz="8" w:space="0" w:color="auto"/>
            </w:tcBorders>
            <w:shd w:val="clear" w:color="auto" w:fill="auto"/>
            <w:vAlign w:val="center"/>
            <w:hideMark/>
          </w:tcPr>
          <w:p w14:paraId="1F9AB672" w14:textId="77777777" w:rsidR="007E43C7" w:rsidRPr="007E43C7" w:rsidRDefault="007E43C7" w:rsidP="007E43C7">
            <w:pPr>
              <w:jc w:val="center"/>
              <w:rPr>
                <w:color w:val="000000"/>
              </w:rPr>
            </w:pPr>
            <w:r w:rsidRPr="007E43C7">
              <w:rPr>
                <w:color w:val="000000"/>
                <w:szCs w:val="20"/>
              </w:rPr>
              <w:t>2 103,73</w:t>
            </w:r>
          </w:p>
        </w:tc>
        <w:tc>
          <w:tcPr>
            <w:tcW w:w="759" w:type="pct"/>
            <w:tcBorders>
              <w:top w:val="nil"/>
              <w:left w:val="nil"/>
              <w:bottom w:val="nil"/>
              <w:right w:val="single" w:sz="8" w:space="0" w:color="auto"/>
            </w:tcBorders>
            <w:shd w:val="clear" w:color="auto" w:fill="auto"/>
            <w:vAlign w:val="center"/>
            <w:hideMark/>
          </w:tcPr>
          <w:p w14:paraId="0D55EB17" w14:textId="77777777" w:rsidR="007E43C7" w:rsidRPr="007E43C7" w:rsidRDefault="007E43C7" w:rsidP="007E43C7">
            <w:pPr>
              <w:jc w:val="center"/>
              <w:rPr>
                <w:color w:val="000000"/>
              </w:rPr>
            </w:pPr>
            <w:r w:rsidRPr="007E43C7">
              <w:rPr>
                <w:szCs w:val="20"/>
              </w:rPr>
              <w:t>1 113,93</w:t>
            </w:r>
          </w:p>
        </w:tc>
        <w:tc>
          <w:tcPr>
            <w:tcW w:w="753" w:type="pct"/>
            <w:tcBorders>
              <w:top w:val="nil"/>
              <w:left w:val="nil"/>
              <w:bottom w:val="nil"/>
              <w:right w:val="single" w:sz="8" w:space="0" w:color="auto"/>
            </w:tcBorders>
            <w:shd w:val="clear" w:color="auto" w:fill="auto"/>
            <w:vAlign w:val="center"/>
            <w:hideMark/>
          </w:tcPr>
          <w:p w14:paraId="34288342" w14:textId="77777777" w:rsidR="007E43C7" w:rsidRPr="007E43C7" w:rsidRDefault="007E43C7" w:rsidP="007E43C7">
            <w:pPr>
              <w:jc w:val="center"/>
              <w:rPr>
                <w:color w:val="000000"/>
              </w:rPr>
            </w:pPr>
            <w:r w:rsidRPr="007E43C7">
              <w:rPr>
                <w:szCs w:val="20"/>
              </w:rPr>
              <w:t>989,80</w:t>
            </w:r>
          </w:p>
        </w:tc>
      </w:tr>
      <w:tr w:rsidR="007E43C7" w:rsidRPr="007E43C7" w14:paraId="04C9AE71" w14:textId="77777777" w:rsidTr="00E8485B">
        <w:trPr>
          <w:trHeight w:val="330"/>
        </w:trPr>
        <w:tc>
          <w:tcPr>
            <w:tcW w:w="453" w:type="pct"/>
            <w:shd w:val="clear" w:color="auto" w:fill="auto"/>
            <w:noWrap/>
            <w:vAlign w:val="center"/>
            <w:hideMark/>
          </w:tcPr>
          <w:p w14:paraId="6BDA6968" w14:textId="77777777" w:rsidR="007E43C7" w:rsidRPr="007E43C7" w:rsidRDefault="007E43C7" w:rsidP="007E43C7">
            <w:pPr>
              <w:jc w:val="center"/>
              <w:rPr>
                <w:color w:val="000000"/>
              </w:rPr>
            </w:pPr>
            <w:r w:rsidRPr="007E43C7">
              <w:rPr>
                <w:color w:val="000000"/>
              </w:rPr>
              <w:t xml:space="preserve"> 6.2</w:t>
            </w:r>
          </w:p>
        </w:tc>
        <w:tc>
          <w:tcPr>
            <w:tcW w:w="2234" w:type="pct"/>
            <w:shd w:val="clear" w:color="auto" w:fill="auto"/>
            <w:vAlign w:val="center"/>
            <w:hideMark/>
          </w:tcPr>
          <w:p w14:paraId="350AA781" w14:textId="77777777" w:rsidR="007E43C7" w:rsidRPr="007E43C7" w:rsidRDefault="007E43C7" w:rsidP="007E43C7">
            <w:pPr>
              <w:rPr>
                <w:color w:val="000000"/>
              </w:rPr>
            </w:pPr>
            <w:r w:rsidRPr="007E43C7">
              <w:rPr>
                <w:color w:val="000000"/>
              </w:rPr>
              <w:t xml:space="preserve">     - в тепловых сетях </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8C8EA" w14:textId="77777777" w:rsidR="007E43C7" w:rsidRPr="007E43C7" w:rsidRDefault="007E43C7" w:rsidP="007E43C7">
            <w:pPr>
              <w:jc w:val="center"/>
              <w:rPr>
                <w:color w:val="000000"/>
              </w:rPr>
            </w:pPr>
            <w:r w:rsidRPr="007E43C7">
              <w:rPr>
                <w:color w:val="000000"/>
                <w:szCs w:val="20"/>
              </w:rPr>
              <w:t>19 934,45</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55D0BD08" w14:textId="77777777" w:rsidR="007E43C7" w:rsidRPr="007E43C7" w:rsidRDefault="007E43C7" w:rsidP="007E43C7">
            <w:pPr>
              <w:jc w:val="center"/>
              <w:rPr>
                <w:color w:val="000000"/>
              </w:rPr>
            </w:pPr>
            <w:r w:rsidRPr="007E43C7">
              <w:rPr>
                <w:szCs w:val="20"/>
              </w:rPr>
              <w:t>10 555,29</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43F0B7D8" w14:textId="77777777" w:rsidR="007E43C7" w:rsidRPr="007E43C7" w:rsidRDefault="007E43C7" w:rsidP="007E43C7">
            <w:pPr>
              <w:jc w:val="center"/>
              <w:rPr>
                <w:color w:val="000000"/>
              </w:rPr>
            </w:pPr>
            <w:r w:rsidRPr="007E43C7">
              <w:rPr>
                <w:szCs w:val="20"/>
              </w:rPr>
              <w:t>9 379,16</w:t>
            </w:r>
          </w:p>
        </w:tc>
      </w:tr>
      <w:tr w:rsidR="007E43C7" w:rsidRPr="007E43C7" w14:paraId="60FBF0FE" w14:textId="77777777" w:rsidTr="00E8485B">
        <w:trPr>
          <w:trHeight w:val="330"/>
        </w:trPr>
        <w:tc>
          <w:tcPr>
            <w:tcW w:w="453" w:type="pct"/>
            <w:shd w:val="clear" w:color="auto" w:fill="auto"/>
            <w:noWrap/>
            <w:vAlign w:val="center"/>
            <w:hideMark/>
          </w:tcPr>
          <w:p w14:paraId="4835D7C7" w14:textId="77777777" w:rsidR="007E43C7" w:rsidRPr="007E43C7" w:rsidRDefault="007E43C7" w:rsidP="007E43C7">
            <w:pPr>
              <w:jc w:val="center"/>
              <w:rPr>
                <w:color w:val="000000"/>
              </w:rPr>
            </w:pPr>
            <w:r w:rsidRPr="007E43C7">
              <w:rPr>
                <w:color w:val="000000"/>
              </w:rPr>
              <w:t>6</w:t>
            </w:r>
          </w:p>
        </w:tc>
        <w:tc>
          <w:tcPr>
            <w:tcW w:w="2234" w:type="pct"/>
            <w:shd w:val="clear" w:color="auto" w:fill="auto"/>
            <w:vAlign w:val="center"/>
            <w:hideMark/>
          </w:tcPr>
          <w:p w14:paraId="54A3C602" w14:textId="77777777" w:rsidR="007E43C7" w:rsidRPr="007E43C7" w:rsidRDefault="007E43C7" w:rsidP="007E43C7">
            <w:pPr>
              <w:rPr>
                <w:color w:val="000000"/>
              </w:rPr>
            </w:pPr>
            <w:r w:rsidRPr="007E43C7">
              <w:rPr>
                <w:color w:val="000000"/>
              </w:rPr>
              <w:t>Покупная тепловая энергия</w:t>
            </w:r>
          </w:p>
        </w:tc>
        <w:tc>
          <w:tcPr>
            <w:tcW w:w="801" w:type="pct"/>
            <w:tcBorders>
              <w:top w:val="nil"/>
              <w:left w:val="single" w:sz="4" w:space="0" w:color="auto"/>
              <w:bottom w:val="single" w:sz="4" w:space="0" w:color="auto"/>
              <w:right w:val="single" w:sz="4" w:space="0" w:color="auto"/>
            </w:tcBorders>
            <w:shd w:val="clear" w:color="auto" w:fill="auto"/>
            <w:vAlign w:val="center"/>
            <w:hideMark/>
          </w:tcPr>
          <w:p w14:paraId="29F016F7" w14:textId="77777777" w:rsidR="007E43C7" w:rsidRPr="007E43C7" w:rsidRDefault="007E43C7" w:rsidP="007E43C7">
            <w:pPr>
              <w:jc w:val="center"/>
              <w:rPr>
                <w:color w:val="000000"/>
              </w:rPr>
            </w:pPr>
            <w:r w:rsidRPr="007E43C7">
              <w:rPr>
                <w:color w:val="000000"/>
                <w:szCs w:val="20"/>
              </w:rPr>
              <w:t>16 393,80</w:t>
            </w:r>
          </w:p>
        </w:tc>
        <w:tc>
          <w:tcPr>
            <w:tcW w:w="759" w:type="pct"/>
            <w:tcBorders>
              <w:top w:val="nil"/>
              <w:left w:val="nil"/>
              <w:bottom w:val="single" w:sz="4" w:space="0" w:color="auto"/>
              <w:right w:val="single" w:sz="4" w:space="0" w:color="auto"/>
            </w:tcBorders>
            <w:shd w:val="clear" w:color="auto" w:fill="auto"/>
            <w:vAlign w:val="center"/>
            <w:hideMark/>
          </w:tcPr>
          <w:p w14:paraId="7AADCC35" w14:textId="77777777" w:rsidR="007E43C7" w:rsidRPr="007E43C7" w:rsidRDefault="007E43C7" w:rsidP="007E43C7">
            <w:pPr>
              <w:jc w:val="center"/>
              <w:rPr>
                <w:color w:val="000000"/>
              </w:rPr>
            </w:pPr>
            <w:r w:rsidRPr="007E43C7">
              <w:rPr>
                <w:szCs w:val="20"/>
              </w:rPr>
              <w:t>8 680,52</w:t>
            </w:r>
          </w:p>
        </w:tc>
        <w:tc>
          <w:tcPr>
            <w:tcW w:w="753" w:type="pct"/>
            <w:tcBorders>
              <w:top w:val="nil"/>
              <w:left w:val="nil"/>
              <w:bottom w:val="single" w:sz="4" w:space="0" w:color="auto"/>
              <w:right w:val="single" w:sz="4" w:space="0" w:color="auto"/>
            </w:tcBorders>
            <w:shd w:val="clear" w:color="auto" w:fill="auto"/>
            <w:vAlign w:val="center"/>
            <w:hideMark/>
          </w:tcPr>
          <w:p w14:paraId="787FFC38" w14:textId="77777777" w:rsidR="007E43C7" w:rsidRPr="007E43C7" w:rsidRDefault="007E43C7" w:rsidP="007E43C7">
            <w:pPr>
              <w:jc w:val="center"/>
              <w:rPr>
                <w:color w:val="000000"/>
              </w:rPr>
            </w:pPr>
            <w:r w:rsidRPr="007E43C7">
              <w:rPr>
                <w:szCs w:val="20"/>
              </w:rPr>
              <w:t>7 713,28</w:t>
            </w:r>
          </w:p>
        </w:tc>
      </w:tr>
    </w:tbl>
    <w:p w14:paraId="3C593BD5" w14:textId="77777777" w:rsidR="007E43C7" w:rsidRPr="007E43C7" w:rsidRDefault="007E43C7" w:rsidP="007E43C7">
      <w:pPr>
        <w:spacing w:after="160" w:line="259" w:lineRule="auto"/>
        <w:rPr>
          <w:szCs w:val="20"/>
        </w:rPr>
      </w:pPr>
    </w:p>
    <w:p w14:paraId="46592203" w14:textId="77777777" w:rsidR="007E43C7" w:rsidRPr="007E43C7" w:rsidRDefault="007E43C7" w:rsidP="007E43C7">
      <w:pPr>
        <w:keepNext/>
        <w:numPr>
          <w:ilvl w:val="0"/>
          <w:numId w:val="14"/>
        </w:numPr>
        <w:tabs>
          <w:tab w:val="left" w:pos="567"/>
        </w:tabs>
        <w:ind w:left="0" w:firstLine="709"/>
        <w:contextualSpacing/>
        <w:outlineLvl w:val="0"/>
        <w:rPr>
          <w:b/>
          <w:color w:val="000000"/>
          <w:sz w:val="32"/>
          <w:szCs w:val="20"/>
        </w:rPr>
      </w:pPr>
      <w:bookmarkStart w:id="65" w:name="_Toc33169946"/>
      <w:bookmarkStart w:id="66" w:name="_Toc106610566"/>
      <w:r w:rsidRPr="007E43C7">
        <w:rPr>
          <w:b/>
          <w:color w:val="000000"/>
          <w:sz w:val="32"/>
          <w:szCs w:val="20"/>
        </w:rPr>
        <w:t>Расчет тарифов на тепловую энергию</w:t>
      </w:r>
      <w:bookmarkEnd w:id="65"/>
      <w:bookmarkEnd w:id="66"/>
    </w:p>
    <w:p w14:paraId="647A9971" w14:textId="77777777" w:rsidR="007E43C7" w:rsidRPr="007E43C7" w:rsidRDefault="007E43C7" w:rsidP="007E43C7">
      <w:pPr>
        <w:keepNext/>
        <w:contextualSpacing/>
        <w:outlineLvl w:val="1"/>
        <w:rPr>
          <w:b/>
          <w:color w:val="000000"/>
          <w:sz w:val="28"/>
          <w:szCs w:val="20"/>
        </w:rPr>
      </w:pPr>
      <w:bookmarkStart w:id="67" w:name="_Toc33169947"/>
      <w:bookmarkStart w:id="68" w:name="_Toc106610567"/>
      <w:r w:rsidRPr="007E43C7">
        <w:rPr>
          <w:b/>
          <w:color w:val="000000"/>
          <w:sz w:val="28"/>
          <w:szCs w:val="20"/>
        </w:rPr>
        <w:t>4.1. Долгосрочные параметры регулирования</w:t>
      </w:r>
      <w:bookmarkEnd w:id="67"/>
      <w:bookmarkEnd w:id="68"/>
    </w:p>
    <w:p w14:paraId="4E5D6169" w14:textId="77777777" w:rsidR="007E43C7" w:rsidRPr="007E43C7" w:rsidRDefault="007E43C7" w:rsidP="007E43C7">
      <w:pPr>
        <w:ind w:firstLine="709"/>
        <w:contextualSpacing/>
        <w:jc w:val="both"/>
        <w:rPr>
          <w:color w:val="000000"/>
          <w:sz w:val="28"/>
          <w:szCs w:val="28"/>
        </w:rPr>
      </w:pPr>
      <w:r w:rsidRPr="007E43C7">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М-2-52/3915-01 от 16.11.2021).</w:t>
      </w:r>
    </w:p>
    <w:p w14:paraId="6F6EDF6B" w14:textId="77777777" w:rsidR="007E43C7" w:rsidRPr="007E43C7" w:rsidRDefault="007E43C7" w:rsidP="007E43C7">
      <w:pPr>
        <w:ind w:firstLine="709"/>
        <w:contextualSpacing/>
        <w:jc w:val="both"/>
        <w:rPr>
          <w:color w:val="000000"/>
          <w:sz w:val="28"/>
          <w:szCs w:val="28"/>
        </w:rPr>
      </w:pPr>
      <w:r w:rsidRPr="007E43C7">
        <w:rPr>
          <w:color w:val="000000"/>
          <w:sz w:val="28"/>
          <w:szCs w:val="28"/>
        </w:rPr>
        <w:t xml:space="preserve">Согласно пункту 7 статьи 49 закона «О концессионных соглашениях» от 21.07.2005 №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w:t>
      </w:r>
      <w:r w:rsidRPr="007E43C7">
        <w:rPr>
          <w:color w:val="000000"/>
          <w:sz w:val="28"/>
          <w:szCs w:val="28"/>
        </w:rPr>
        <w:lastRenderedPageBreak/>
        <w:t>значения, параметры, содержащиеся в конкурсном предложении и установленные конкурсной документацией.</w:t>
      </w:r>
    </w:p>
    <w:p w14:paraId="0B7E09C1" w14:textId="77777777" w:rsidR="007E43C7" w:rsidRPr="007E43C7" w:rsidRDefault="007E43C7" w:rsidP="007E43C7">
      <w:pPr>
        <w:ind w:firstLine="709"/>
        <w:contextualSpacing/>
        <w:jc w:val="both"/>
        <w:rPr>
          <w:color w:val="000000"/>
          <w:sz w:val="28"/>
          <w:szCs w:val="28"/>
        </w:rPr>
      </w:pPr>
      <w:r w:rsidRPr="007E43C7">
        <w:rPr>
          <w:color w:val="000000"/>
          <w:sz w:val="28"/>
          <w:szCs w:val="28"/>
        </w:rPr>
        <w:t>21.01.2022 между МО Беловский муниципальный округ и ООО «Энергоресурс» заключено концессионное соглашение № б/н в отношении объектов теплоснабжения Беловского муниципального округа.</w:t>
      </w:r>
    </w:p>
    <w:p w14:paraId="7D48EA94" w14:textId="77777777" w:rsidR="007E43C7" w:rsidRPr="007E43C7" w:rsidRDefault="007E43C7" w:rsidP="007E43C7">
      <w:pPr>
        <w:ind w:firstLine="709"/>
        <w:contextualSpacing/>
        <w:jc w:val="both"/>
        <w:rPr>
          <w:color w:val="000000"/>
          <w:sz w:val="28"/>
          <w:szCs w:val="28"/>
        </w:rPr>
      </w:pPr>
      <w:r w:rsidRPr="007E43C7">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 М-2-52/3915-01 от 16.11.2021).</w:t>
      </w:r>
    </w:p>
    <w:p w14:paraId="715C3C2E" w14:textId="77777777" w:rsidR="007E43C7" w:rsidRPr="007E43C7" w:rsidRDefault="007E43C7" w:rsidP="007E43C7">
      <w:pPr>
        <w:ind w:firstLine="709"/>
        <w:contextualSpacing/>
        <w:jc w:val="both"/>
        <w:rPr>
          <w:color w:val="000000"/>
          <w:sz w:val="28"/>
          <w:szCs w:val="28"/>
        </w:rPr>
      </w:pPr>
      <w:r w:rsidRPr="007E43C7">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«Энергоресурс» на 2024 год.</w:t>
      </w:r>
    </w:p>
    <w:p w14:paraId="7A7D99D5" w14:textId="77777777" w:rsidR="007E43C7" w:rsidRPr="007E43C7" w:rsidRDefault="007E43C7" w:rsidP="007E43C7">
      <w:pPr>
        <w:contextualSpacing/>
        <w:jc w:val="both"/>
        <w:rPr>
          <w:color w:val="000000"/>
          <w:sz w:val="28"/>
          <w:szCs w:val="28"/>
        </w:rPr>
      </w:pPr>
    </w:p>
    <w:p w14:paraId="3F837A96" w14:textId="77777777" w:rsidR="007E43C7" w:rsidRPr="007E43C7" w:rsidRDefault="007E43C7" w:rsidP="007E43C7">
      <w:pPr>
        <w:keepNext/>
        <w:contextualSpacing/>
        <w:jc w:val="both"/>
        <w:outlineLvl w:val="1"/>
        <w:rPr>
          <w:b/>
          <w:color w:val="000000"/>
          <w:sz w:val="28"/>
          <w:szCs w:val="20"/>
        </w:rPr>
      </w:pPr>
      <w:bookmarkStart w:id="69" w:name="_Toc33169948"/>
      <w:bookmarkStart w:id="70" w:name="_Toc106610568"/>
      <w:r w:rsidRPr="007E43C7">
        <w:rPr>
          <w:b/>
          <w:color w:val="000000"/>
          <w:sz w:val="28"/>
          <w:szCs w:val="20"/>
        </w:rPr>
        <w:t xml:space="preserve">4.1.1 </w:t>
      </w:r>
      <w:bookmarkEnd w:id="69"/>
      <w:bookmarkEnd w:id="70"/>
      <w:r w:rsidRPr="007E43C7">
        <w:rPr>
          <w:b/>
          <w:color w:val="000000"/>
          <w:sz w:val="28"/>
          <w:szCs w:val="20"/>
        </w:rPr>
        <w:t xml:space="preserve">Расчет операционных (подконтрольных) расходов на очередной год долгосрочного периода регулирования </w:t>
      </w:r>
    </w:p>
    <w:p w14:paraId="3202B039" w14:textId="77777777" w:rsidR="007E43C7" w:rsidRPr="007E43C7" w:rsidRDefault="007E43C7" w:rsidP="007E43C7">
      <w:pPr>
        <w:ind w:firstLine="709"/>
        <w:contextualSpacing/>
        <w:jc w:val="both"/>
        <w:rPr>
          <w:color w:val="000000"/>
          <w:sz w:val="28"/>
          <w:szCs w:val="28"/>
        </w:rPr>
      </w:pPr>
      <w:bookmarkStart w:id="71" w:name="_Toc33169950"/>
      <w:bookmarkStart w:id="72" w:name="_Toc106610569"/>
    </w:p>
    <w:p w14:paraId="2C2F4B7B" w14:textId="77777777" w:rsidR="007E43C7" w:rsidRPr="007E43C7" w:rsidRDefault="007E43C7" w:rsidP="007E43C7">
      <w:pPr>
        <w:widowControl w:val="0"/>
        <w:autoSpaceDE w:val="0"/>
        <w:autoSpaceDN w:val="0"/>
        <w:ind w:firstLine="709"/>
        <w:jc w:val="both"/>
        <w:rPr>
          <w:sz w:val="28"/>
          <w:szCs w:val="28"/>
        </w:rPr>
      </w:pPr>
      <w:r w:rsidRPr="007E43C7">
        <w:rPr>
          <w:sz w:val="28"/>
          <w:szCs w:val="28"/>
        </w:rPr>
        <w:t>Согласно пункту 49 Методических указаний, в целях формирования скорректированной необходимой валовой выручки на очередной год долгосрочного периода регулирования, необходимо рассчитать скорректированные операционные (подконтрольные) расходы ООО «Энергоресурс», в соответствии с пунктом 52 Методических указаний, по формуле:</w:t>
      </w:r>
    </w:p>
    <w:p w14:paraId="2D6F802E" w14:textId="77777777" w:rsidR="007E43C7" w:rsidRPr="007E43C7" w:rsidRDefault="007E43C7" w:rsidP="007E43C7">
      <w:pPr>
        <w:ind w:left="426" w:firstLine="709"/>
        <w:jc w:val="center"/>
      </w:pPr>
      <w:r w:rsidRPr="007E43C7">
        <w:rPr>
          <w:noProof/>
        </w:rPr>
        <w:drawing>
          <wp:inline distT="0" distB="0" distL="0" distR="0" wp14:anchorId="0FC1F278" wp14:editId="1E7F9267">
            <wp:extent cx="5591175" cy="60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9953E07" w14:textId="77777777" w:rsidR="007E43C7" w:rsidRPr="007E43C7" w:rsidRDefault="007E43C7" w:rsidP="007E43C7">
      <w:pPr>
        <w:autoSpaceDE w:val="0"/>
        <w:autoSpaceDN w:val="0"/>
        <w:adjustRightInd w:val="0"/>
        <w:ind w:firstLine="709"/>
        <w:contextualSpacing/>
        <w:jc w:val="both"/>
        <w:rPr>
          <w:color w:val="000000"/>
          <w:sz w:val="28"/>
          <w:szCs w:val="28"/>
        </w:rPr>
      </w:pPr>
      <w:r w:rsidRPr="007E43C7">
        <w:rPr>
          <w:color w:val="000000"/>
          <w:sz w:val="28"/>
          <w:szCs w:val="28"/>
        </w:rPr>
        <w:t>Согласно п. 38 Методических указаний, индекс изменения количества активов рассчитывается:</w:t>
      </w:r>
    </w:p>
    <w:p w14:paraId="5D7959CC" w14:textId="77777777" w:rsidR="007E43C7" w:rsidRPr="007E43C7" w:rsidRDefault="007E43C7" w:rsidP="007E43C7">
      <w:pPr>
        <w:autoSpaceDE w:val="0"/>
        <w:autoSpaceDN w:val="0"/>
        <w:adjustRightInd w:val="0"/>
        <w:ind w:firstLine="709"/>
        <w:contextualSpacing/>
        <w:jc w:val="both"/>
        <w:rPr>
          <w:color w:val="000000"/>
          <w:sz w:val="28"/>
          <w:szCs w:val="28"/>
        </w:rPr>
      </w:pPr>
      <w:r w:rsidRPr="007E43C7">
        <w:rPr>
          <w:color w:val="000000"/>
          <w:sz w:val="28"/>
          <w:szCs w:val="28"/>
        </w:rPr>
        <w:t xml:space="preserve">в отношении деятельности по передаче тепловой энергии, теплоносителя по </w:t>
      </w:r>
      <w:hyperlink w:anchor="Par4" w:history="1">
        <w:r w:rsidRPr="007E43C7">
          <w:rPr>
            <w:color w:val="000000"/>
            <w:sz w:val="28"/>
            <w:szCs w:val="28"/>
          </w:rPr>
          <w:t>формуле (11)</w:t>
        </w:r>
      </w:hyperlink>
      <w:r w:rsidRPr="007E43C7">
        <w:rPr>
          <w:color w:val="000000"/>
          <w:sz w:val="28"/>
          <w:szCs w:val="28"/>
        </w:rPr>
        <w:t>;</w:t>
      </w:r>
    </w:p>
    <w:p w14:paraId="1376DD59" w14:textId="77777777" w:rsidR="007E43C7" w:rsidRPr="007E43C7" w:rsidRDefault="007E43C7" w:rsidP="007E43C7">
      <w:pPr>
        <w:autoSpaceDE w:val="0"/>
        <w:autoSpaceDN w:val="0"/>
        <w:adjustRightInd w:val="0"/>
        <w:ind w:firstLine="709"/>
        <w:contextualSpacing/>
        <w:jc w:val="both"/>
        <w:rPr>
          <w:color w:val="000000"/>
          <w:sz w:val="28"/>
          <w:szCs w:val="28"/>
        </w:rPr>
      </w:pPr>
      <w:r w:rsidRPr="007E43C7">
        <w:rPr>
          <w:color w:val="000000"/>
          <w:sz w:val="28"/>
          <w:szCs w:val="28"/>
        </w:rPr>
        <w:t xml:space="preserve">в отношении деятельности по производству тепловой энергии (мощности) по </w:t>
      </w:r>
      <w:hyperlink w:anchor="Par6" w:history="1">
        <w:r w:rsidRPr="007E43C7">
          <w:rPr>
            <w:color w:val="000000"/>
            <w:sz w:val="28"/>
            <w:szCs w:val="28"/>
          </w:rPr>
          <w:t>формуле (11.1)</w:t>
        </w:r>
      </w:hyperlink>
      <w:r w:rsidRPr="007E43C7">
        <w:rPr>
          <w:color w:val="000000"/>
          <w:sz w:val="28"/>
          <w:szCs w:val="28"/>
        </w:rPr>
        <w:t>.</w:t>
      </w:r>
    </w:p>
    <w:p w14:paraId="52166AEF" w14:textId="77777777" w:rsidR="007E43C7" w:rsidRPr="007E43C7" w:rsidRDefault="007E43C7" w:rsidP="007E43C7">
      <w:pPr>
        <w:autoSpaceDE w:val="0"/>
        <w:autoSpaceDN w:val="0"/>
        <w:adjustRightInd w:val="0"/>
        <w:ind w:firstLine="709"/>
        <w:jc w:val="center"/>
        <w:rPr>
          <w:color w:val="000000"/>
          <w:sz w:val="28"/>
          <w:szCs w:val="28"/>
        </w:rPr>
      </w:pPr>
      <w:r w:rsidRPr="007E43C7">
        <w:rPr>
          <w:noProof/>
          <w:color w:val="000000"/>
          <w:position w:val="-30"/>
          <w:sz w:val="28"/>
          <w:szCs w:val="28"/>
        </w:rPr>
        <w:drawing>
          <wp:inline distT="0" distB="0" distL="0" distR="0" wp14:anchorId="1F2044B9" wp14:editId="33F935BD">
            <wp:extent cx="1952625" cy="600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7E43C7">
        <w:rPr>
          <w:color w:val="000000"/>
          <w:sz w:val="28"/>
          <w:szCs w:val="28"/>
        </w:rPr>
        <w:t>, (11)</w:t>
      </w:r>
    </w:p>
    <w:p w14:paraId="4111373A" w14:textId="77777777" w:rsidR="007E43C7" w:rsidRPr="007E43C7" w:rsidRDefault="007E43C7" w:rsidP="007E43C7">
      <w:pPr>
        <w:autoSpaceDE w:val="0"/>
        <w:autoSpaceDN w:val="0"/>
        <w:adjustRightInd w:val="0"/>
        <w:ind w:firstLine="709"/>
        <w:jc w:val="center"/>
        <w:rPr>
          <w:color w:val="000000"/>
          <w:sz w:val="28"/>
          <w:szCs w:val="28"/>
        </w:rPr>
      </w:pPr>
      <w:r w:rsidRPr="007E43C7">
        <w:rPr>
          <w:noProof/>
          <w:color w:val="000000"/>
          <w:position w:val="-30"/>
          <w:sz w:val="28"/>
          <w:szCs w:val="28"/>
        </w:rPr>
        <w:drawing>
          <wp:inline distT="0" distB="0" distL="0" distR="0" wp14:anchorId="7A8F66E7" wp14:editId="6A6BA48D">
            <wp:extent cx="166687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7E43C7">
        <w:rPr>
          <w:color w:val="000000"/>
          <w:sz w:val="28"/>
          <w:szCs w:val="28"/>
        </w:rPr>
        <w:t>, (11.1)</w:t>
      </w:r>
    </w:p>
    <w:p w14:paraId="4C809532" w14:textId="77777777" w:rsidR="007E43C7" w:rsidRPr="007E43C7" w:rsidRDefault="007E43C7" w:rsidP="007E43C7">
      <w:pPr>
        <w:autoSpaceDE w:val="0"/>
        <w:autoSpaceDN w:val="0"/>
        <w:adjustRightInd w:val="0"/>
        <w:ind w:firstLine="709"/>
        <w:jc w:val="both"/>
        <w:rPr>
          <w:color w:val="000000"/>
          <w:sz w:val="28"/>
          <w:szCs w:val="28"/>
        </w:rPr>
      </w:pPr>
      <w:r w:rsidRPr="007E43C7">
        <w:rPr>
          <w:color w:val="000000"/>
          <w:sz w:val="28"/>
          <w:szCs w:val="28"/>
        </w:rPr>
        <w:t>где:</w:t>
      </w:r>
    </w:p>
    <w:p w14:paraId="7BE872EE" w14:textId="77777777" w:rsidR="007E43C7" w:rsidRPr="007E43C7" w:rsidRDefault="007E43C7" w:rsidP="007E43C7">
      <w:pPr>
        <w:autoSpaceDE w:val="0"/>
        <w:autoSpaceDN w:val="0"/>
        <w:adjustRightInd w:val="0"/>
        <w:spacing w:before="280"/>
        <w:ind w:firstLine="709"/>
        <w:contextualSpacing/>
        <w:jc w:val="both"/>
        <w:rPr>
          <w:color w:val="000000"/>
          <w:sz w:val="28"/>
          <w:szCs w:val="28"/>
        </w:rPr>
      </w:pPr>
      <w:proofErr w:type="spellStart"/>
      <w:r w:rsidRPr="007E43C7">
        <w:rPr>
          <w:color w:val="000000"/>
          <w:sz w:val="28"/>
          <w:szCs w:val="28"/>
        </w:rPr>
        <w:t>УЕ</w:t>
      </w:r>
      <w:r w:rsidRPr="007E43C7">
        <w:rPr>
          <w:color w:val="000000"/>
          <w:sz w:val="28"/>
          <w:szCs w:val="28"/>
          <w:vertAlign w:val="subscript"/>
        </w:rPr>
        <w:t>i</w:t>
      </w:r>
      <w:proofErr w:type="spellEnd"/>
      <w:r w:rsidRPr="007E43C7">
        <w:rPr>
          <w:color w:val="000000"/>
          <w:sz w:val="28"/>
          <w:szCs w:val="28"/>
        </w:rPr>
        <w:t>, УЕ</w:t>
      </w:r>
      <w:r w:rsidRPr="007E43C7">
        <w:rPr>
          <w:color w:val="000000"/>
          <w:sz w:val="28"/>
          <w:szCs w:val="28"/>
          <w:vertAlign w:val="subscript"/>
        </w:rPr>
        <w:t>i-1</w:t>
      </w:r>
      <w:r w:rsidRPr="007E43C7">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3" w:history="1">
        <w:r w:rsidRPr="007E43C7">
          <w:rPr>
            <w:color w:val="000000"/>
            <w:sz w:val="28"/>
            <w:szCs w:val="28"/>
          </w:rPr>
          <w:t>приложением 2</w:t>
        </w:r>
      </w:hyperlink>
      <w:r w:rsidRPr="007E43C7">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F8E1783" w14:textId="77777777" w:rsidR="007E43C7" w:rsidRPr="007E43C7" w:rsidRDefault="007E43C7" w:rsidP="007E43C7">
      <w:pPr>
        <w:autoSpaceDE w:val="0"/>
        <w:autoSpaceDN w:val="0"/>
        <w:adjustRightInd w:val="0"/>
        <w:spacing w:before="280"/>
        <w:ind w:firstLine="709"/>
        <w:contextualSpacing/>
        <w:jc w:val="both"/>
        <w:rPr>
          <w:color w:val="000000"/>
          <w:sz w:val="28"/>
          <w:szCs w:val="28"/>
        </w:rPr>
      </w:pPr>
      <w:proofErr w:type="spellStart"/>
      <w:r w:rsidRPr="007E43C7">
        <w:rPr>
          <w:color w:val="000000"/>
          <w:sz w:val="28"/>
          <w:szCs w:val="28"/>
        </w:rPr>
        <w:lastRenderedPageBreak/>
        <w:t>р</w:t>
      </w:r>
      <w:r w:rsidRPr="007E43C7">
        <w:rPr>
          <w:color w:val="000000"/>
          <w:sz w:val="28"/>
          <w:szCs w:val="28"/>
          <w:vertAlign w:val="subscript"/>
        </w:rPr>
        <w:t>i</w:t>
      </w:r>
      <w:proofErr w:type="spellEnd"/>
      <w:r w:rsidRPr="007E43C7">
        <w:rPr>
          <w:color w:val="000000"/>
          <w:sz w:val="28"/>
          <w:szCs w:val="28"/>
        </w:rPr>
        <w:t>, р</w:t>
      </w:r>
      <w:r w:rsidRPr="007E43C7">
        <w:rPr>
          <w:color w:val="000000"/>
          <w:sz w:val="28"/>
          <w:szCs w:val="28"/>
          <w:vertAlign w:val="subscript"/>
        </w:rPr>
        <w:t>i-1</w:t>
      </w:r>
      <w:r w:rsidRPr="007E43C7">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928CA98" w14:textId="77777777" w:rsidR="007E43C7" w:rsidRPr="007E43C7" w:rsidRDefault="007E43C7" w:rsidP="007E43C7">
      <w:pPr>
        <w:ind w:firstLine="709"/>
        <w:jc w:val="both"/>
        <w:rPr>
          <w:snapToGrid w:val="0"/>
          <w:sz w:val="28"/>
          <w:szCs w:val="28"/>
        </w:rPr>
      </w:pPr>
      <w:r w:rsidRPr="007E43C7">
        <w:rPr>
          <w:sz w:val="28"/>
          <w:szCs w:val="28"/>
        </w:rPr>
        <w:t>Установленная тепловая мощность источника тепловой энергии и количество условных единиц ООО «Энергоресурс» в 2024 году не меняется, соответственно, индекс изменения количества активов (ИКА) равен нулю.</w:t>
      </w:r>
    </w:p>
    <w:p w14:paraId="1CF0E012" w14:textId="77777777" w:rsidR="007E43C7" w:rsidRPr="007E43C7" w:rsidRDefault="007E43C7" w:rsidP="007E43C7">
      <w:pPr>
        <w:ind w:firstLine="709"/>
        <w:jc w:val="both"/>
        <w:rPr>
          <w:snapToGrid w:val="0"/>
          <w:sz w:val="28"/>
          <w:szCs w:val="28"/>
        </w:rPr>
      </w:pPr>
      <w:r w:rsidRPr="007E43C7">
        <w:rPr>
          <w:snapToGrid w:val="0"/>
          <w:sz w:val="28"/>
          <w:szCs w:val="28"/>
        </w:rPr>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5FD0C484" w14:textId="77777777" w:rsidR="007E43C7" w:rsidRPr="007E43C7" w:rsidRDefault="007E43C7" w:rsidP="007E43C7">
      <w:pPr>
        <w:ind w:firstLine="709"/>
        <w:jc w:val="both"/>
        <w:rPr>
          <w:snapToGrid w:val="0"/>
          <w:sz w:val="20"/>
          <w:szCs w:val="20"/>
        </w:rPr>
      </w:pPr>
    </w:p>
    <w:p w14:paraId="670FDBB6" w14:textId="77777777" w:rsidR="007E43C7" w:rsidRPr="007E43C7" w:rsidRDefault="007E43C7" w:rsidP="007E43C7">
      <w:pPr>
        <w:ind w:left="-142"/>
        <w:jc w:val="center"/>
        <w:rPr>
          <w:sz w:val="26"/>
          <w:szCs w:val="26"/>
        </w:rPr>
      </w:pPr>
      <w:r w:rsidRPr="007E43C7">
        <w:rPr>
          <w:noProof/>
          <w:position w:val="-12"/>
          <w:sz w:val="26"/>
          <w:szCs w:val="26"/>
        </w:rPr>
        <w:drawing>
          <wp:inline distT="0" distB="0" distL="0" distR="0" wp14:anchorId="3E94A025" wp14:editId="66D08CFF">
            <wp:extent cx="485775" cy="36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7E43C7">
        <w:rPr>
          <w:position w:val="-12"/>
          <w:sz w:val="26"/>
          <w:szCs w:val="26"/>
        </w:rPr>
        <w:t xml:space="preserve"> </w:t>
      </w:r>
      <w:r w:rsidRPr="007E43C7">
        <w:rPr>
          <w:sz w:val="26"/>
          <w:szCs w:val="26"/>
        </w:rPr>
        <w:t xml:space="preserve">= </w:t>
      </w:r>
      <w:r w:rsidRPr="007E43C7">
        <w:rPr>
          <w:sz w:val="28"/>
          <w:szCs w:val="28"/>
        </w:rPr>
        <w:t>117 789,33 тыс. руб. × (1-1/</w:t>
      </w:r>
      <w:proofErr w:type="gramStart"/>
      <w:r w:rsidRPr="007E43C7">
        <w:rPr>
          <w:sz w:val="28"/>
          <w:szCs w:val="28"/>
        </w:rPr>
        <w:t>100)×</w:t>
      </w:r>
      <w:proofErr w:type="gramEnd"/>
      <w:r w:rsidRPr="007E43C7">
        <w:rPr>
          <w:sz w:val="28"/>
          <w:szCs w:val="28"/>
        </w:rPr>
        <w:t>(1+0,072)×(1+0,75×0) =  125 007,46</w:t>
      </w:r>
      <w:r w:rsidRPr="007E43C7">
        <w:rPr>
          <w:sz w:val="26"/>
          <w:szCs w:val="26"/>
        </w:rPr>
        <w:t xml:space="preserve"> </w:t>
      </w:r>
      <w:r w:rsidRPr="007E43C7">
        <w:rPr>
          <w:sz w:val="28"/>
          <w:szCs w:val="28"/>
        </w:rPr>
        <w:t>тыс. руб.</w:t>
      </w:r>
    </w:p>
    <w:p w14:paraId="666CB433" w14:textId="77777777" w:rsidR="007E43C7" w:rsidRPr="007E43C7" w:rsidRDefault="007E43C7" w:rsidP="007E43C7">
      <w:pPr>
        <w:ind w:firstLine="709"/>
        <w:jc w:val="both"/>
        <w:rPr>
          <w:sz w:val="20"/>
          <w:szCs w:val="20"/>
        </w:rPr>
      </w:pPr>
    </w:p>
    <w:p w14:paraId="7349F59F" w14:textId="77777777" w:rsidR="007E43C7" w:rsidRPr="007E43C7" w:rsidRDefault="007E43C7" w:rsidP="007E43C7">
      <w:pPr>
        <w:ind w:firstLine="709"/>
        <w:jc w:val="both"/>
        <w:rPr>
          <w:sz w:val="28"/>
          <w:szCs w:val="28"/>
        </w:rPr>
      </w:pPr>
      <w:r w:rsidRPr="007E43C7">
        <w:rPr>
          <w:sz w:val="28"/>
          <w:szCs w:val="28"/>
        </w:rPr>
        <w:t>Таким образом, рост уровня операционных расходов ООО «Энергоресурс» на 2024 год составил 106,128 %.</w:t>
      </w:r>
    </w:p>
    <w:p w14:paraId="7760C095" w14:textId="77777777" w:rsidR="007E43C7" w:rsidRPr="007E43C7" w:rsidRDefault="007E43C7" w:rsidP="007E43C7">
      <w:pPr>
        <w:ind w:firstLine="709"/>
        <w:contextualSpacing/>
        <w:jc w:val="both"/>
        <w:rPr>
          <w:sz w:val="28"/>
          <w:szCs w:val="28"/>
        </w:rPr>
      </w:pPr>
      <w:r w:rsidRPr="007E43C7">
        <w:rPr>
          <w:sz w:val="28"/>
          <w:szCs w:val="28"/>
        </w:rPr>
        <w:t>Расчёт корректировки операционных расходов и их распределение представлены в таблицах 6 и 7.</w:t>
      </w:r>
    </w:p>
    <w:p w14:paraId="55C8FCA7" w14:textId="77777777" w:rsidR="007E43C7" w:rsidRPr="007E43C7" w:rsidRDefault="007E43C7" w:rsidP="007E43C7">
      <w:pPr>
        <w:rPr>
          <w:bCs/>
          <w:sz w:val="28"/>
          <w:szCs w:val="28"/>
        </w:rPr>
      </w:pPr>
      <w:bookmarkStart w:id="73" w:name="_Hlk22222908"/>
    </w:p>
    <w:p w14:paraId="1A917B7F" w14:textId="77777777" w:rsidR="007E43C7" w:rsidRPr="007E43C7" w:rsidRDefault="007E43C7" w:rsidP="007E43C7">
      <w:pPr>
        <w:jc w:val="right"/>
        <w:rPr>
          <w:bCs/>
          <w:sz w:val="28"/>
          <w:szCs w:val="28"/>
        </w:rPr>
      </w:pPr>
      <w:r w:rsidRPr="007E43C7">
        <w:rPr>
          <w:bCs/>
          <w:sz w:val="28"/>
          <w:szCs w:val="28"/>
        </w:rPr>
        <w:t xml:space="preserve">Таблица </w:t>
      </w:r>
      <w:bookmarkEnd w:id="73"/>
      <w:r w:rsidRPr="007E43C7">
        <w:rPr>
          <w:bCs/>
          <w:sz w:val="28"/>
          <w:szCs w:val="28"/>
        </w:rPr>
        <w:t>6</w:t>
      </w:r>
    </w:p>
    <w:p w14:paraId="5A3B6F08" w14:textId="77777777" w:rsidR="007E43C7" w:rsidRPr="007E43C7" w:rsidRDefault="007E43C7" w:rsidP="007E43C7">
      <w:pPr>
        <w:jc w:val="center"/>
        <w:rPr>
          <w:bCs/>
          <w:sz w:val="28"/>
          <w:szCs w:val="28"/>
        </w:rPr>
      </w:pPr>
      <w:r w:rsidRPr="007E43C7">
        <w:rPr>
          <w:bCs/>
          <w:sz w:val="28"/>
          <w:szCs w:val="28"/>
        </w:rPr>
        <w:t>Расчёт корректировки операционных расходов на 2024 год долгосрочного периода регулирования</w:t>
      </w:r>
    </w:p>
    <w:tbl>
      <w:tblPr>
        <w:tblpPr w:leftFromText="180" w:rightFromText="180" w:vertAnchor="text" w:horzAnchor="margin" w:tblpXSpec="center" w:tblpY="402"/>
        <w:tblW w:w="9918" w:type="dxa"/>
        <w:tblLayout w:type="fixed"/>
        <w:tblLook w:val="04A0" w:firstRow="1" w:lastRow="0" w:firstColumn="1" w:lastColumn="0" w:noHBand="0" w:noVBand="1"/>
      </w:tblPr>
      <w:tblGrid>
        <w:gridCol w:w="885"/>
        <w:gridCol w:w="4786"/>
        <w:gridCol w:w="1275"/>
        <w:gridCol w:w="1418"/>
        <w:gridCol w:w="1554"/>
      </w:tblGrid>
      <w:tr w:rsidR="007E43C7" w:rsidRPr="007E43C7" w14:paraId="5A45B20B" w14:textId="77777777" w:rsidTr="00E8485B">
        <w:trPr>
          <w:trHeight w:val="600"/>
          <w:tblHeader/>
        </w:trPr>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1F7314" w14:textId="77777777" w:rsidR="007E43C7" w:rsidRPr="007E43C7" w:rsidRDefault="007E43C7" w:rsidP="007E43C7">
            <w:pPr>
              <w:jc w:val="center"/>
              <w:rPr>
                <w:sz w:val="22"/>
                <w:szCs w:val="22"/>
              </w:rPr>
            </w:pPr>
            <w:r w:rsidRPr="007E43C7">
              <w:rPr>
                <w:sz w:val="22"/>
                <w:szCs w:val="22"/>
              </w:rPr>
              <w:t>№</w:t>
            </w:r>
            <w:r w:rsidRPr="007E43C7">
              <w:rPr>
                <w:sz w:val="22"/>
                <w:szCs w:val="22"/>
              </w:rPr>
              <w:br/>
              <w:t>п/п</w:t>
            </w:r>
          </w:p>
        </w:tc>
        <w:tc>
          <w:tcPr>
            <w:tcW w:w="4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E92B2" w14:textId="77777777" w:rsidR="007E43C7" w:rsidRPr="007E43C7" w:rsidRDefault="007E43C7" w:rsidP="007E43C7">
            <w:pPr>
              <w:jc w:val="center"/>
              <w:rPr>
                <w:sz w:val="22"/>
                <w:szCs w:val="22"/>
              </w:rPr>
            </w:pPr>
            <w:r w:rsidRPr="007E43C7">
              <w:rPr>
                <w:sz w:val="22"/>
                <w:szCs w:val="22"/>
              </w:rPr>
              <w:t>Параметры расчета расходов</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029E74A2" w14:textId="77777777" w:rsidR="007E43C7" w:rsidRPr="007E43C7" w:rsidRDefault="007E43C7" w:rsidP="007E43C7">
            <w:pPr>
              <w:jc w:val="center"/>
              <w:rPr>
                <w:sz w:val="22"/>
                <w:szCs w:val="22"/>
              </w:rPr>
            </w:pPr>
            <w:r w:rsidRPr="007E43C7">
              <w:rPr>
                <w:sz w:val="22"/>
                <w:szCs w:val="22"/>
              </w:rPr>
              <w:t>Единица измерения</w:t>
            </w:r>
          </w:p>
          <w:p w14:paraId="13ED26A6" w14:textId="77777777" w:rsidR="007E43C7" w:rsidRPr="007E43C7" w:rsidRDefault="007E43C7" w:rsidP="007E43C7">
            <w:pPr>
              <w:jc w:val="center"/>
              <w:rPr>
                <w:sz w:val="22"/>
                <w:szCs w:val="22"/>
              </w:rPr>
            </w:pPr>
          </w:p>
          <w:p w14:paraId="0BF05FD7" w14:textId="77777777" w:rsidR="007E43C7" w:rsidRPr="007E43C7" w:rsidRDefault="007E43C7" w:rsidP="007E43C7">
            <w:pPr>
              <w:jc w:val="center"/>
              <w:rPr>
                <w:sz w:val="22"/>
                <w:szCs w:val="22"/>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961B2" w14:textId="77777777" w:rsidR="007E43C7" w:rsidRPr="007E43C7" w:rsidRDefault="007E43C7" w:rsidP="007E43C7">
            <w:pPr>
              <w:jc w:val="center"/>
              <w:rPr>
                <w:sz w:val="22"/>
                <w:szCs w:val="22"/>
              </w:rPr>
            </w:pPr>
            <w:r w:rsidRPr="007E43C7">
              <w:rPr>
                <w:sz w:val="22"/>
                <w:szCs w:val="22"/>
              </w:rPr>
              <w:t>Долгосрочный период регулирования</w:t>
            </w:r>
          </w:p>
        </w:tc>
      </w:tr>
      <w:tr w:rsidR="007E43C7" w:rsidRPr="007E43C7" w14:paraId="039E0BDC" w14:textId="77777777" w:rsidTr="00E8485B">
        <w:trPr>
          <w:trHeight w:val="230"/>
        </w:trPr>
        <w:tc>
          <w:tcPr>
            <w:tcW w:w="885" w:type="dxa"/>
            <w:vMerge/>
            <w:tcBorders>
              <w:top w:val="single" w:sz="4" w:space="0" w:color="auto"/>
              <w:left w:val="single" w:sz="4" w:space="0" w:color="auto"/>
              <w:bottom w:val="single" w:sz="4" w:space="0" w:color="000000"/>
              <w:right w:val="single" w:sz="4" w:space="0" w:color="auto"/>
            </w:tcBorders>
            <w:vAlign w:val="center"/>
            <w:hideMark/>
          </w:tcPr>
          <w:p w14:paraId="3ECC3BAB" w14:textId="77777777" w:rsidR="007E43C7" w:rsidRPr="007E43C7" w:rsidRDefault="007E43C7" w:rsidP="007E43C7">
            <w:pPr>
              <w:rPr>
                <w:sz w:val="22"/>
                <w:szCs w:val="22"/>
              </w:rPr>
            </w:pPr>
          </w:p>
        </w:tc>
        <w:tc>
          <w:tcPr>
            <w:tcW w:w="4786" w:type="dxa"/>
            <w:vMerge/>
            <w:tcBorders>
              <w:top w:val="single" w:sz="4" w:space="0" w:color="auto"/>
              <w:left w:val="single" w:sz="4" w:space="0" w:color="auto"/>
              <w:bottom w:val="single" w:sz="4" w:space="0" w:color="auto"/>
              <w:right w:val="single" w:sz="4" w:space="0" w:color="auto"/>
            </w:tcBorders>
            <w:vAlign w:val="center"/>
            <w:hideMark/>
          </w:tcPr>
          <w:p w14:paraId="3C19E9A3" w14:textId="77777777" w:rsidR="007E43C7" w:rsidRPr="007E43C7" w:rsidRDefault="007E43C7" w:rsidP="007E43C7">
            <w:pPr>
              <w:rPr>
                <w:sz w:val="22"/>
                <w:szCs w:val="22"/>
              </w:rPr>
            </w:pPr>
          </w:p>
        </w:tc>
        <w:tc>
          <w:tcPr>
            <w:tcW w:w="1275" w:type="dxa"/>
            <w:vMerge/>
            <w:tcBorders>
              <w:left w:val="single" w:sz="4" w:space="0" w:color="auto"/>
              <w:bottom w:val="single" w:sz="4" w:space="0" w:color="auto"/>
              <w:right w:val="single" w:sz="4" w:space="0" w:color="auto"/>
            </w:tcBorders>
            <w:shd w:val="clear" w:color="auto" w:fill="auto"/>
            <w:hideMark/>
          </w:tcPr>
          <w:p w14:paraId="4924D5E0" w14:textId="77777777" w:rsidR="007E43C7" w:rsidRPr="007E43C7" w:rsidRDefault="007E43C7" w:rsidP="007E43C7">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252DCD0A" w14:textId="77777777" w:rsidR="007E43C7" w:rsidRPr="007E43C7" w:rsidRDefault="007E43C7" w:rsidP="007E43C7">
            <w:pPr>
              <w:jc w:val="center"/>
              <w:rPr>
                <w:sz w:val="22"/>
                <w:szCs w:val="22"/>
              </w:rPr>
            </w:pPr>
            <w:r w:rsidRPr="007E43C7">
              <w:rPr>
                <w:sz w:val="22"/>
                <w:szCs w:val="22"/>
              </w:rPr>
              <w:t>2023</w:t>
            </w:r>
          </w:p>
        </w:tc>
        <w:tc>
          <w:tcPr>
            <w:tcW w:w="1554" w:type="dxa"/>
            <w:tcBorders>
              <w:top w:val="single" w:sz="4" w:space="0" w:color="auto"/>
              <w:left w:val="single" w:sz="4" w:space="0" w:color="auto"/>
              <w:bottom w:val="single" w:sz="4" w:space="0" w:color="auto"/>
              <w:right w:val="single" w:sz="4" w:space="0" w:color="auto"/>
            </w:tcBorders>
            <w:vAlign w:val="center"/>
          </w:tcPr>
          <w:p w14:paraId="691FCA3A" w14:textId="77777777" w:rsidR="007E43C7" w:rsidRPr="007E43C7" w:rsidRDefault="007E43C7" w:rsidP="007E43C7">
            <w:pPr>
              <w:jc w:val="center"/>
              <w:rPr>
                <w:sz w:val="22"/>
                <w:szCs w:val="22"/>
              </w:rPr>
            </w:pPr>
            <w:r w:rsidRPr="007E43C7">
              <w:rPr>
                <w:sz w:val="22"/>
                <w:szCs w:val="22"/>
              </w:rPr>
              <w:t>2024</w:t>
            </w:r>
          </w:p>
        </w:tc>
      </w:tr>
      <w:tr w:rsidR="007E43C7" w:rsidRPr="007E43C7" w14:paraId="1689E4AF" w14:textId="77777777" w:rsidTr="00E8485B">
        <w:trPr>
          <w:trHeight w:val="3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9A2E7" w14:textId="77777777" w:rsidR="007E43C7" w:rsidRPr="007E43C7" w:rsidRDefault="007E43C7" w:rsidP="007E43C7">
            <w:pPr>
              <w:jc w:val="center"/>
              <w:rPr>
                <w:sz w:val="22"/>
                <w:szCs w:val="22"/>
              </w:rPr>
            </w:pPr>
            <w:r w:rsidRPr="007E43C7">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7B2B69A8" w14:textId="77777777" w:rsidR="007E43C7" w:rsidRPr="007E43C7" w:rsidRDefault="007E43C7" w:rsidP="007E43C7">
            <w:pPr>
              <w:jc w:val="center"/>
              <w:rPr>
                <w:sz w:val="22"/>
                <w:szCs w:val="22"/>
              </w:rPr>
            </w:pPr>
            <w:r w:rsidRPr="007E43C7">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147E5" w14:textId="77777777" w:rsidR="007E43C7" w:rsidRPr="007E43C7" w:rsidRDefault="007E43C7" w:rsidP="007E43C7">
            <w:pPr>
              <w:jc w:val="center"/>
              <w:rPr>
                <w:sz w:val="22"/>
                <w:szCs w:val="22"/>
              </w:rPr>
            </w:pPr>
            <w:r w:rsidRPr="007E43C7">
              <w:rPr>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9AFEB64" w14:textId="77777777" w:rsidR="007E43C7" w:rsidRPr="007E43C7" w:rsidRDefault="007E43C7" w:rsidP="007E43C7">
            <w:pPr>
              <w:jc w:val="center"/>
              <w:rPr>
                <w:sz w:val="22"/>
                <w:szCs w:val="22"/>
              </w:rPr>
            </w:pPr>
            <w:r w:rsidRPr="007E43C7">
              <w:rPr>
                <w:sz w:val="22"/>
                <w:szCs w:val="22"/>
              </w:rPr>
              <w:t>4</w:t>
            </w:r>
          </w:p>
        </w:tc>
        <w:tc>
          <w:tcPr>
            <w:tcW w:w="1554" w:type="dxa"/>
            <w:tcBorders>
              <w:top w:val="single" w:sz="4" w:space="0" w:color="auto"/>
              <w:left w:val="single" w:sz="4" w:space="0" w:color="auto"/>
              <w:bottom w:val="single" w:sz="4" w:space="0" w:color="auto"/>
              <w:right w:val="single" w:sz="4" w:space="0" w:color="auto"/>
            </w:tcBorders>
            <w:vAlign w:val="center"/>
          </w:tcPr>
          <w:p w14:paraId="2CE634F2" w14:textId="77777777" w:rsidR="007E43C7" w:rsidRPr="007E43C7" w:rsidRDefault="007E43C7" w:rsidP="007E43C7">
            <w:pPr>
              <w:jc w:val="center"/>
              <w:rPr>
                <w:sz w:val="22"/>
                <w:szCs w:val="22"/>
              </w:rPr>
            </w:pPr>
            <w:r w:rsidRPr="007E43C7">
              <w:rPr>
                <w:sz w:val="22"/>
                <w:szCs w:val="22"/>
              </w:rPr>
              <w:t>5</w:t>
            </w:r>
          </w:p>
        </w:tc>
      </w:tr>
      <w:tr w:rsidR="007E43C7" w:rsidRPr="007E43C7" w14:paraId="4F8ACB13"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CCF7" w14:textId="77777777" w:rsidR="007E43C7" w:rsidRPr="007E43C7" w:rsidRDefault="007E43C7" w:rsidP="007E43C7">
            <w:pPr>
              <w:jc w:val="center"/>
              <w:rPr>
                <w:sz w:val="22"/>
                <w:szCs w:val="22"/>
              </w:rPr>
            </w:pPr>
            <w:r w:rsidRPr="007E43C7">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5CC1ECD5" w14:textId="77777777" w:rsidR="007E43C7" w:rsidRPr="007E43C7" w:rsidRDefault="007E43C7" w:rsidP="007E43C7">
            <w:pPr>
              <w:rPr>
                <w:sz w:val="22"/>
                <w:szCs w:val="22"/>
              </w:rPr>
            </w:pPr>
            <w:r w:rsidRPr="007E43C7">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77DB3" w14:textId="77777777" w:rsidR="007E43C7" w:rsidRPr="007E43C7" w:rsidRDefault="007E43C7" w:rsidP="007E43C7">
            <w:pPr>
              <w:rPr>
                <w:sz w:val="22"/>
                <w:szCs w:val="22"/>
              </w:rPr>
            </w:pPr>
            <w:r w:rsidRPr="007E43C7">
              <w:rPr>
                <w:sz w:val="22"/>
                <w:szCs w:val="22"/>
              </w:rPr>
              <w:t> </w:t>
            </w:r>
          </w:p>
          <w:p w14:paraId="328DF918" w14:textId="77777777" w:rsidR="007E43C7" w:rsidRPr="007E43C7" w:rsidRDefault="007E43C7" w:rsidP="007E43C7">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B99E8FC" w14:textId="77777777" w:rsidR="007E43C7" w:rsidRPr="007E43C7" w:rsidRDefault="007E43C7" w:rsidP="007E43C7">
            <w:pPr>
              <w:jc w:val="center"/>
            </w:pPr>
            <w:r w:rsidRPr="007E43C7">
              <w:t>0,06</w:t>
            </w:r>
          </w:p>
        </w:tc>
        <w:tc>
          <w:tcPr>
            <w:tcW w:w="1554" w:type="dxa"/>
            <w:tcBorders>
              <w:top w:val="single" w:sz="4" w:space="0" w:color="auto"/>
              <w:left w:val="single" w:sz="4" w:space="0" w:color="auto"/>
              <w:bottom w:val="single" w:sz="4" w:space="0" w:color="auto"/>
              <w:right w:val="single" w:sz="4" w:space="0" w:color="auto"/>
            </w:tcBorders>
            <w:vAlign w:val="center"/>
          </w:tcPr>
          <w:p w14:paraId="2A8BC82A" w14:textId="77777777" w:rsidR="007E43C7" w:rsidRPr="007E43C7" w:rsidRDefault="007E43C7" w:rsidP="007E43C7">
            <w:pPr>
              <w:jc w:val="center"/>
            </w:pPr>
            <w:r w:rsidRPr="007E43C7">
              <w:t>0,072</w:t>
            </w:r>
          </w:p>
        </w:tc>
      </w:tr>
      <w:tr w:rsidR="007E43C7" w:rsidRPr="007E43C7" w14:paraId="35D21B84"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D6D40" w14:textId="77777777" w:rsidR="007E43C7" w:rsidRPr="007E43C7" w:rsidRDefault="007E43C7" w:rsidP="007E43C7">
            <w:pPr>
              <w:jc w:val="center"/>
              <w:rPr>
                <w:sz w:val="22"/>
                <w:szCs w:val="22"/>
              </w:rPr>
            </w:pPr>
            <w:r w:rsidRPr="007E43C7">
              <w:rPr>
                <w:sz w:val="22"/>
                <w:szCs w:val="22"/>
              </w:rPr>
              <w:t>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2474DF75" w14:textId="77777777" w:rsidR="007E43C7" w:rsidRPr="007E43C7" w:rsidRDefault="007E43C7" w:rsidP="007E43C7">
            <w:pPr>
              <w:rPr>
                <w:sz w:val="22"/>
                <w:szCs w:val="22"/>
              </w:rPr>
            </w:pPr>
            <w:r w:rsidRPr="007E43C7">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D4F9D" w14:textId="77777777" w:rsidR="007E43C7" w:rsidRPr="007E43C7" w:rsidRDefault="007E43C7" w:rsidP="007E43C7">
            <w:pPr>
              <w:jc w:val="center"/>
              <w:rPr>
                <w:sz w:val="22"/>
                <w:szCs w:val="22"/>
              </w:rPr>
            </w:pPr>
            <w:r w:rsidRPr="007E43C7">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3DD41825" w14:textId="77777777" w:rsidR="007E43C7" w:rsidRPr="007E43C7" w:rsidRDefault="007E43C7" w:rsidP="007E43C7">
            <w:pPr>
              <w:jc w:val="center"/>
            </w:pPr>
            <w:r w:rsidRPr="007E43C7">
              <w:t>1,00</w:t>
            </w:r>
          </w:p>
        </w:tc>
        <w:tc>
          <w:tcPr>
            <w:tcW w:w="1554" w:type="dxa"/>
            <w:tcBorders>
              <w:top w:val="single" w:sz="4" w:space="0" w:color="auto"/>
              <w:left w:val="single" w:sz="4" w:space="0" w:color="auto"/>
              <w:bottom w:val="single" w:sz="4" w:space="0" w:color="auto"/>
              <w:right w:val="single" w:sz="4" w:space="0" w:color="auto"/>
            </w:tcBorders>
            <w:vAlign w:val="center"/>
          </w:tcPr>
          <w:p w14:paraId="0CAF22AE" w14:textId="77777777" w:rsidR="007E43C7" w:rsidRPr="007E43C7" w:rsidRDefault="007E43C7" w:rsidP="007E43C7">
            <w:pPr>
              <w:jc w:val="center"/>
            </w:pPr>
            <w:r w:rsidRPr="007E43C7">
              <w:t>1,00</w:t>
            </w:r>
          </w:p>
        </w:tc>
      </w:tr>
      <w:tr w:rsidR="007E43C7" w:rsidRPr="007E43C7" w14:paraId="36BF6EC7" w14:textId="77777777" w:rsidTr="00E8485B">
        <w:trPr>
          <w:trHeight w:val="36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7A88" w14:textId="77777777" w:rsidR="007E43C7" w:rsidRPr="007E43C7" w:rsidRDefault="007E43C7" w:rsidP="007E43C7">
            <w:pPr>
              <w:jc w:val="center"/>
              <w:rPr>
                <w:sz w:val="22"/>
                <w:szCs w:val="22"/>
              </w:rPr>
            </w:pPr>
            <w:r w:rsidRPr="007E43C7">
              <w:rPr>
                <w:sz w:val="22"/>
                <w:szCs w:val="22"/>
              </w:rPr>
              <w:t>3</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54479C9B" w14:textId="77777777" w:rsidR="007E43C7" w:rsidRPr="007E43C7" w:rsidRDefault="007E43C7" w:rsidP="007E43C7">
            <w:pPr>
              <w:rPr>
                <w:sz w:val="22"/>
                <w:szCs w:val="22"/>
              </w:rPr>
            </w:pPr>
            <w:r w:rsidRPr="007E43C7">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FC10C" w14:textId="77777777" w:rsidR="007E43C7" w:rsidRPr="007E43C7" w:rsidRDefault="007E43C7" w:rsidP="007E43C7">
            <w:pPr>
              <w:jc w:val="center"/>
              <w:rPr>
                <w:sz w:val="22"/>
                <w:szCs w:val="22"/>
              </w:rPr>
            </w:pPr>
            <w:r w:rsidRPr="007E43C7">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40ADC1ED" w14:textId="77777777" w:rsidR="007E43C7" w:rsidRPr="007E43C7" w:rsidRDefault="007E43C7" w:rsidP="007E43C7">
            <w:pPr>
              <w:jc w:val="center"/>
            </w:pPr>
            <w:r w:rsidRPr="007E43C7">
              <w:t>0</w:t>
            </w:r>
          </w:p>
        </w:tc>
        <w:tc>
          <w:tcPr>
            <w:tcW w:w="1554" w:type="dxa"/>
            <w:tcBorders>
              <w:top w:val="single" w:sz="4" w:space="0" w:color="auto"/>
              <w:left w:val="single" w:sz="4" w:space="0" w:color="auto"/>
              <w:bottom w:val="single" w:sz="4" w:space="0" w:color="auto"/>
              <w:right w:val="single" w:sz="4" w:space="0" w:color="auto"/>
            </w:tcBorders>
            <w:vAlign w:val="center"/>
          </w:tcPr>
          <w:p w14:paraId="64F56F65" w14:textId="77777777" w:rsidR="007E43C7" w:rsidRPr="007E43C7" w:rsidRDefault="007E43C7" w:rsidP="007E43C7">
            <w:pPr>
              <w:jc w:val="center"/>
            </w:pPr>
            <w:r w:rsidRPr="007E43C7">
              <w:t>0</w:t>
            </w:r>
          </w:p>
        </w:tc>
      </w:tr>
      <w:tr w:rsidR="007E43C7" w:rsidRPr="007E43C7" w14:paraId="23954CF0" w14:textId="77777777" w:rsidTr="00E8485B">
        <w:trPr>
          <w:trHeight w:val="692"/>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99026" w14:textId="77777777" w:rsidR="007E43C7" w:rsidRPr="007E43C7" w:rsidRDefault="007E43C7" w:rsidP="007E43C7">
            <w:pPr>
              <w:jc w:val="center"/>
              <w:rPr>
                <w:sz w:val="22"/>
                <w:szCs w:val="22"/>
              </w:rPr>
            </w:pPr>
            <w:r w:rsidRPr="007E43C7">
              <w:rPr>
                <w:sz w:val="22"/>
                <w:szCs w:val="22"/>
              </w:rPr>
              <w:t>3.1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2EEBE310" w14:textId="77777777" w:rsidR="007E43C7" w:rsidRPr="007E43C7" w:rsidRDefault="007E43C7" w:rsidP="007E43C7">
            <w:pPr>
              <w:rPr>
                <w:sz w:val="22"/>
                <w:szCs w:val="22"/>
              </w:rPr>
            </w:pPr>
            <w:r w:rsidRPr="007E43C7">
              <w:rPr>
                <w:sz w:val="22"/>
                <w:szCs w:val="22"/>
              </w:rPr>
              <w:t> Количество условных единиц, относящихся к активам, необходимым</w:t>
            </w:r>
            <w:r w:rsidRPr="007E43C7">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2ADD0" w14:textId="77777777" w:rsidR="007E43C7" w:rsidRPr="007E43C7" w:rsidRDefault="007E43C7" w:rsidP="007E43C7">
            <w:pPr>
              <w:jc w:val="center"/>
              <w:rPr>
                <w:sz w:val="22"/>
                <w:szCs w:val="22"/>
              </w:rPr>
            </w:pPr>
            <w:r w:rsidRPr="007E43C7">
              <w:rPr>
                <w:sz w:val="22"/>
                <w:szCs w:val="22"/>
              </w:rPr>
              <w:t>у.е.</w:t>
            </w:r>
          </w:p>
        </w:tc>
        <w:tc>
          <w:tcPr>
            <w:tcW w:w="1418" w:type="dxa"/>
            <w:tcBorders>
              <w:top w:val="single" w:sz="4" w:space="0" w:color="auto"/>
              <w:left w:val="single" w:sz="4" w:space="0" w:color="auto"/>
              <w:bottom w:val="single" w:sz="4" w:space="0" w:color="auto"/>
              <w:right w:val="single" w:sz="4" w:space="0" w:color="auto"/>
            </w:tcBorders>
            <w:vAlign w:val="center"/>
          </w:tcPr>
          <w:p w14:paraId="0C82C59B" w14:textId="77777777" w:rsidR="007E43C7" w:rsidRPr="007E43C7" w:rsidRDefault="007E43C7" w:rsidP="007E43C7">
            <w:pPr>
              <w:jc w:val="center"/>
            </w:pPr>
            <w:r w:rsidRPr="007E43C7">
              <w:t>-</w:t>
            </w:r>
          </w:p>
        </w:tc>
        <w:tc>
          <w:tcPr>
            <w:tcW w:w="1554" w:type="dxa"/>
            <w:tcBorders>
              <w:top w:val="single" w:sz="4" w:space="0" w:color="auto"/>
              <w:left w:val="single" w:sz="4" w:space="0" w:color="auto"/>
              <w:bottom w:val="single" w:sz="4" w:space="0" w:color="auto"/>
              <w:right w:val="single" w:sz="4" w:space="0" w:color="auto"/>
            </w:tcBorders>
            <w:vAlign w:val="center"/>
          </w:tcPr>
          <w:p w14:paraId="0FE371E6" w14:textId="77777777" w:rsidR="007E43C7" w:rsidRPr="007E43C7" w:rsidRDefault="007E43C7" w:rsidP="007E43C7">
            <w:pPr>
              <w:jc w:val="center"/>
            </w:pPr>
            <w:r w:rsidRPr="007E43C7">
              <w:t>-</w:t>
            </w:r>
          </w:p>
        </w:tc>
      </w:tr>
      <w:tr w:rsidR="007E43C7" w:rsidRPr="007E43C7" w14:paraId="02B16C20"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5587F" w14:textId="77777777" w:rsidR="007E43C7" w:rsidRPr="007E43C7" w:rsidRDefault="007E43C7" w:rsidP="007E43C7">
            <w:pPr>
              <w:jc w:val="center"/>
              <w:rPr>
                <w:sz w:val="22"/>
                <w:szCs w:val="22"/>
              </w:rPr>
            </w:pPr>
            <w:r w:rsidRPr="007E43C7">
              <w:rPr>
                <w:sz w:val="22"/>
                <w:szCs w:val="22"/>
              </w:rPr>
              <w:t>3.2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1510DAA7" w14:textId="77777777" w:rsidR="007E43C7" w:rsidRPr="007E43C7" w:rsidRDefault="007E43C7" w:rsidP="007E43C7">
            <w:pPr>
              <w:rPr>
                <w:sz w:val="22"/>
                <w:szCs w:val="22"/>
              </w:rPr>
            </w:pPr>
            <w:r w:rsidRPr="007E43C7">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0FC54" w14:textId="77777777" w:rsidR="007E43C7" w:rsidRPr="007E43C7" w:rsidRDefault="007E43C7" w:rsidP="007E43C7">
            <w:pPr>
              <w:jc w:val="center"/>
              <w:rPr>
                <w:sz w:val="22"/>
                <w:szCs w:val="22"/>
              </w:rPr>
            </w:pPr>
            <w:r w:rsidRPr="007E43C7">
              <w:rPr>
                <w:sz w:val="22"/>
                <w:szCs w:val="22"/>
              </w:rPr>
              <w:t>Гкал/ч</w:t>
            </w:r>
          </w:p>
        </w:tc>
        <w:tc>
          <w:tcPr>
            <w:tcW w:w="1418" w:type="dxa"/>
            <w:tcBorders>
              <w:top w:val="single" w:sz="4" w:space="0" w:color="auto"/>
              <w:left w:val="single" w:sz="4" w:space="0" w:color="auto"/>
              <w:bottom w:val="single" w:sz="4" w:space="0" w:color="auto"/>
              <w:right w:val="single" w:sz="4" w:space="0" w:color="auto"/>
            </w:tcBorders>
            <w:vAlign w:val="center"/>
          </w:tcPr>
          <w:p w14:paraId="34FCFD2E" w14:textId="77777777" w:rsidR="007E43C7" w:rsidRPr="007E43C7" w:rsidRDefault="007E43C7" w:rsidP="007E43C7">
            <w:pPr>
              <w:jc w:val="center"/>
            </w:pPr>
            <w:r w:rsidRPr="007E43C7">
              <w:t>-</w:t>
            </w:r>
          </w:p>
        </w:tc>
        <w:tc>
          <w:tcPr>
            <w:tcW w:w="1554" w:type="dxa"/>
            <w:tcBorders>
              <w:top w:val="single" w:sz="4" w:space="0" w:color="auto"/>
              <w:left w:val="single" w:sz="4" w:space="0" w:color="auto"/>
              <w:bottom w:val="single" w:sz="4" w:space="0" w:color="auto"/>
              <w:right w:val="single" w:sz="4" w:space="0" w:color="auto"/>
            </w:tcBorders>
            <w:vAlign w:val="center"/>
          </w:tcPr>
          <w:p w14:paraId="68899F4E" w14:textId="77777777" w:rsidR="007E43C7" w:rsidRPr="007E43C7" w:rsidRDefault="007E43C7" w:rsidP="007E43C7">
            <w:pPr>
              <w:jc w:val="center"/>
            </w:pPr>
            <w:r w:rsidRPr="007E43C7">
              <w:t>-</w:t>
            </w:r>
          </w:p>
        </w:tc>
      </w:tr>
      <w:tr w:rsidR="007E43C7" w:rsidRPr="007E43C7" w14:paraId="26997C24" w14:textId="77777777" w:rsidTr="00E8485B">
        <w:trPr>
          <w:trHeight w:val="45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DB39B" w14:textId="77777777" w:rsidR="007E43C7" w:rsidRPr="007E43C7" w:rsidRDefault="007E43C7" w:rsidP="007E43C7">
            <w:pPr>
              <w:jc w:val="center"/>
              <w:rPr>
                <w:sz w:val="22"/>
                <w:szCs w:val="22"/>
              </w:rPr>
            </w:pPr>
            <w:r w:rsidRPr="007E43C7">
              <w:rPr>
                <w:sz w:val="22"/>
                <w:szCs w:val="22"/>
              </w:rPr>
              <w:t>4</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3630330E" w14:textId="77777777" w:rsidR="007E43C7" w:rsidRPr="007E43C7" w:rsidRDefault="007E43C7" w:rsidP="007E43C7">
            <w:pPr>
              <w:rPr>
                <w:sz w:val="22"/>
                <w:szCs w:val="22"/>
              </w:rPr>
            </w:pPr>
            <w:r w:rsidRPr="007E43C7">
              <w:rPr>
                <w:sz w:val="22"/>
                <w:szCs w:val="22"/>
              </w:rPr>
              <w:t>Коэффициент эластичности затрат по росту активов (</w:t>
            </w:r>
            <w:proofErr w:type="spellStart"/>
            <w:r w:rsidRPr="007E43C7">
              <w:rPr>
                <w:sz w:val="22"/>
                <w:szCs w:val="22"/>
              </w:rPr>
              <w:t>К</w:t>
            </w:r>
            <w:r w:rsidRPr="007E43C7">
              <w:rPr>
                <w:sz w:val="22"/>
                <w:szCs w:val="22"/>
                <w:vertAlign w:val="subscript"/>
              </w:rPr>
              <w:t>эл</w:t>
            </w:r>
            <w:proofErr w:type="spellEnd"/>
            <w:r w:rsidRPr="007E43C7">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604C" w14:textId="77777777" w:rsidR="007E43C7" w:rsidRPr="007E43C7" w:rsidRDefault="007E43C7" w:rsidP="007E43C7">
            <w:pPr>
              <w:rPr>
                <w:sz w:val="22"/>
                <w:szCs w:val="22"/>
              </w:rPr>
            </w:pPr>
          </w:p>
          <w:p w14:paraId="52323700" w14:textId="77777777" w:rsidR="007E43C7" w:rsidRPr="007E43C7" w:rsidRDefault="007E43C7" w:rsidP="007E43C7">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B74CA59" w14:textId="77777777" w:rsidR="007E43C7" w:rsidRPr="007E43C7" w:rsidRDefault="007E43C7" w:rsidP="007E43C7">
            <w:pPr>
              <w:jc w:val="center"/>
            </w:pPr>
            <w:r w:rsidRPr="007E43C7">
              <w:t>0,75</w:t>
            </w:r>
          </w:p>
        </w:tc>
        <w:tc>
          <w:tcPr>
            <w:tcW w:w="1554" w:type="dxa"/>
            <w:tcBorders>
              <w:top w:val="single" w:sz="4" w:space="0" w:color="auto"/>
              <w:left w:val="single" w:sz="4" w:space="0" w:color="auto"/>
              <w:bottom w:val="single" w:sz="4" w:space="0" w:color="auto"/>
              <w:right w:val="single" w:sz="4" w:space="0" w:color="auto"/>
            </w:tcBorders>
            <w:vAlign w:val="center"/>
          </w:tcPr>
          <w:p w14:paraId="7A839FE1" w14:textId="77777777" w:rsidR="007E43C7" w:rsidRPr="007E43C7" w:rsidRDefault="007E43C7" w:rsidP="007E43C7">
            <w:pPr>
              <w:jc w:val="center"/>
            </w:pPr>
            <w:r w:rsidRPr="007E43C7">
              <w:t>0,75</w:t>
            </w:r>
          </w:p>
        </w:tc>
      </w:tr>
      <w:tr w:rsidR="007E43C7" w:rsidRPr="007E43C7" w14:paraId="099B1F2A" w14:textId="77777777" w:rsidTr="00E8485B">
        <w:trPr>
          <w:trHeight w:val="43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C3F3A" w14:textId="77777777" w:rsidR="007E43C7" w:rsidRPr="007E43C7" w:rsidRDefault="007E43C7" w:rsidP="007E43C7">
            <w:pPr>
              <w:jc w:val="center"/>
              <w:rPr>
                <w:sz w:val="22"/>
                <w:szCs w:val="22"/>
              </w:rPr>
            </w:pPr>
            <w:r w:rsidRPr="007E43C7">
              <w:rPr>
                <w:sz w:val="22"/>
                <w:szCs w:val="22"/>
              </w:rPr>
              <w:t>5</w:t>
            </w:r>
          </w:p>
        </w:tc>
        <w:tc>
          <w:tcPr>
            <w:tcW w:w="4786" w:type="dxa"/>
            <w:tcBorders>
              <w:top w:val="single" w:sz="4" w:space="0" w:color="auto"/>
              <w:left w:val="nil"/>
              <w:bottom w:val="single" w:sz="4" w:space="0" w:color="auto"/>
              <w:right w:val="single" w:sz="4" w:space="0" w:color="auto"/>
            </w:tcBorders>
            <w:shd w:val="clear" w:color="auto" w:fill="auto"/>
            <w:noWrap/>
            <w:vAlign w:val="center"/>
          </w:tcPr>
          <w:p w14:paraId="47527F38" w14:textId="77777777" w:rsidR="007E43C7" w:rsidRPr="007E43C7" w:rsidRDefault="007E43C7" w:rsidP="007E43C7">
            <w:pPr>
              <w:rPr>
                <w:sz w:val="22"/>
                <w:szCs w:val="22"/>
              </w:rPr>
            </w:pPr>
            <w:r w:rsidRPr="007E43C7">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5771" w14:textId="77777777" w:rsidR="007E43C7" w:rsidRPr="007E43C7" w:rsidRDefault="007E43C7" w:rsidP="007E43C7">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0126A8F" w14:textId="77777777" w:rsidR="007E43C7" w:rsidRPr="007E43C7" w:rsidRDefault="007E43C7" w:rsidP="007E43C7">
            <w:pPr>
              <w:jc w:val="center"/>
            </w:pPr>
            <w:r w:rsidRPr="007E43C7">
              <w:t>1,0494</w:t>
            </w:r>
          </w:p>
        </w:tc>
        <w:tc>
          <w:tcPr>
            <w:tcW w:w="1554" w:type="dxa"/>
            <w:tcBorders>
              <w:top w:val="single" w:sz="4" w:space="0" w:color="auto"/>
              <w:left w:val="single" w:sz="4" w:space="0" w:color="auto"/>
              <w:bottom w:val="single" w:sz="4" w:space="0" w:color="auto"/>
              <w:right w:val="single" w:sz="4" w:space="0" w:color="auto"/>
            </w:tcBorders>
            <w:vAlign w:val="center"/>
          </w:tcPr>
          <w:p w14:paraId="1D8EC7FE" w14:textId="77777777" w:rsidR="007E43C7" w:rsidRPr="007E43C7" w:rsidRDefault="007E43C7" w:rsidP="007E43C7">
            <w:pPr>
              <w:jc w:val="center"/>
            </w:pPr>
            <w:r w:rsidRPr="007E43C7">
              <w:t>1,06128</w:t>
            </w:r>
          </w:p>
        </w:tc>
      </w:tr>
      <w:tr w:rsidR="007E43C7" w:rsidRPr="007E43C7" w14:paraId="7ABA44B6" w14:textId="77777777" w:rsidTr="00E8485B">
        <w:trPr>
          <w:trHeight w:val="40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311A" w14:textId="77777777" w:rsidR="007E43C7" w:rsidRPr="007E43C7" w:rsidRDefault="007E43C7" w:rsidP="007E43C7">
            <w:pPr>
              <w:jc w:val="center"/>
              <w:rPr>
                <w:sz w:val="22"/>
                <w:szCs w:val="22"/>
              </w:rPr>
            </w:pPr>
            <w:r w:rsidRPr="007E43C7">
              <w:rPr>
                <w:sz w:val="22"/>
                <w:szCs w:val="22"/>
              </w:rPr>
              <w:t>6</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71F377AD" w14:textId="77777777" w:rsidR="007E43C7" w:rsidRPr="007E43C7" w:rsidRDefault="007E43C7" w:rsidP="007E43C7">
            <w:pPr>
              <w:rPr>
                <w:sz w:val="22"/>
                <w:szCs w:val="22"/>
              </w:rPr>
            </w:pPr>
            <w:r w:rsidRPr="007E43C7">
              <w:rPr>
                <w:sz w:val="22"/>
                <w:szCs w:val="22"/>
              </w:rPr>
              <w:t> Операционные (подконтрольные)</w:t>
            </w:r>
            <w:r w:rsidRPr="007E43C7">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21C2" w14:textId="77777777" w:rsidR="007E43C7" w:rsidRPr="007E43C7" w:rsidRDefault="007E43C7" w:rsidP="007E43C7">
            <w:pPr>
              <w:jc w:val="center"/>
              <w:rPr>
                <w:sz w:val="22"/>
                <w:szCs w:val="22"/>
              </w:rPr>
            </w:pPr>
            <w:r w:rsidRPr="007E43C7">
              <w:rPr>
                <w:sz w:val="22"/>
                <w:szCs w:val="22"/>
              </w:rPr>
              <w:t>тыс. руб.</w:t>
            </w:r>
          </w:p>
        </w:tc>
        <w:tc>
          <w:tcPr>
            <w:tcW w:w="1418" w:type="dxa"/>
            <w:tcBorders>
              <w:top w:val="single" w:sz="4" w:space="0" w:color="auto"/>
              <w:left w:val="single" w:sz="4" w:space="0" w:color="auto"/>
              <w:bottom w:val="single" w:sz="4" w:space="0" w:color="auto"/>
              <w:right w:val="single" w:sz="4" w:space="0" w:color="000000"/>
            </w:tcBorders>
            <w:shd w:val="clear" w:color="auto" w:fill="auto"/>
            <w:vAlign w:val="center"/>
          </w:tcPr>
          <w:p w14:paraId="3E72D755" w14:textId="77777777" w:rsidR="007E43C7" w:rsidRPr="007E43C7" w:rsidRDefault="007E43C7" w:rsidP="007E43C7">
            <w:pPr>
              <w:jc w:val="center"/>
            </w:pPr>
            <w:r w:rsidRPr="007E43C7">
              <w:t>117 789,33</w:t>
            </w:r>
          </w:p>
        </w:tc>
        <w:tc>
          <w:tcPr>
            <w:tcW w:w="1554" w:type="dxa"/>
            <w:tcBorders>
              <w:top w:val="single" w:sz="4" w:space="0" w:color="auto"/>
              <w:left w:val="nil"/>
              <w:bottom w:val="single" w:sz="4" w:space="0" w:color="auto"/>
              <w:right w:val="single" w:sz="4" w:space="0" w:color="000000"/>
            </w:tcBorders>
            <w:shd w:val="clear" w:color="auto" w:fill="auto"/>
            <w:vAlign w:val="center"/>
          </w:tcPr>
          <w:p w14:paraId="56BBB923" w14:textId="77777777" w:rsidR="007E43C7" w:rsidRPr="007E43C7" w:rsidRDefault="007E43C7" w:rsidP="007E43C7">
            <w:pPr>
              <w:jc w:val="center"/>
            </w:pPr>
            <w:r w:rsidRPr="007E43C7">
              <w:t>125 007,46</w:t>
            </w:r>
          </w:p>
        </w:tc>
      </w:tr>
    </w:tbl>
    <w:p w14:paraId="56EAE184" w14:textId="77777777" w:rsidR="007E43C7" w:rsidRPr="007E43C7" w:rsidRDefault="007E43C7" w:rsidP="007E43C7">
      <w:pPr>
        <w:rPr>
          <w:sz w:val="28"/>
          <w:szCs w:val="28"/>
        </w:rPr>
      </w:pPr>
    </w:p>
    <w:p w14:paraId="0BDA7845" w14:textId="77777777" w:rsidR="007E43C7" w:rsidRPr="007E43C7" w:rsidRDefault="007E43C7" w:rsidP="007E43C7">
      <w:pPr>
        <w:rPr>
          <w:bCs/>
          <w:sz w:val="28"/>
          <w:szCs w:val="28"/>
        </w:rPr>
      </w:pPr>
    </w:p>
    <w:p w14:paraId="5744B772" w14:textId="77777777" w:rsidR="007E43C7" w:rsidRPr="007E43C7" w:rsidRDefault="007E43C7" w:rsidP="007E43C7">
      <w:pPr>
        <w:jc w:val="right"/>
        <w:rPr>
          <w:bCs/>
          <w:sz w:val="28"/>
          <w:szCs w:val="28"/>
        </w:rPr>
      </w:pPr>
      <w:r w:rsidRPr="007E43C7">
        <w:rPr>
          <w:bCs/>
          <w:sz w:val="28"/>
          <w:szCs w:val="28"/>
        </w:rPr>
        <w:t>Таблица 7</w:t>
      </w:r>
    </w:p>
    <w:p w14:paraId="023E7C17" w14:textId="77777777" w:rsidR="007E43C7" w:rsidRPr="007E43C7" w:rsidRDefault="007E43C7" w:rsidP="007E43C7">
      <w:pPr>
        <w:jc w:val="center"/>
        <w:rPr>
          <w:bCs/>
          <w:sz w:val="28"/>
          <w:szCs w:val="28"/>
        </w:rPr>
      </w:pPr>
      <w:r w:rsidRPr="007E43C7">
        <w:rPr>
          <w:bCs/>
          <w:sz w:val="28"/>
          <w:szCs w:val="28"/>
        </w:rPr>
        <w:lastRenderedPageBreak/>
        <w:t>Распределение операционных расходов на 2024 год</w:t>
      </w:r>
    </w:p>
    <w:p w14:paraId="322B3282" w14:textId="77777777" w:rsidR="007E43C7" w:rsidRPr="007E43C7" w:rsidRDefault="007E43C7" w:rsidP="007E43C7">
      <w:pPr>
        <w:tabs>
          <w:tab w:val="left" w:pos="2670"/>
        </w:tabs>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88"/>
        <w:gridCol w:w="2268"/>
      </w:tblGrid>
      <w:tr w:rsidR="007E43C7" w:rsidRPr="007E43C7" w14:paraId="0DDD3F5A" w14:textId="77777777" w:rsidTr="00E8485B">
        <w:trPr>
          <w:trHeight w:val="1080"/>
          <w:tblHeader/>
        </w:trPr>
        <w:tc>
          <w:tcPr>
            <w:tcW w:w="675" w:type="dxa"/>
            <w:vAlign w:val="center"/>
          </w:tcPr>
          <w:p w14:paraId="3E3D68E4" w14:textId="77777777" w:rsidR="007E43C7" w:rsidRPr="007E43C7" w:rsidRDefault="007E43C7" w:rsidP="007E43C7">
            <w:pPr>
              <w:jc w:val="center"/>
              <w:rPr>
                <w:color w:val="000000"/>
                <w:sz w:val="28"/>
                <w:szCs w:val="28"/>
              </w:rPr>
            </w:pPr>
            <w:r w:rsidRPr="007E43C7">
              <w:rPr>
                <w:color w:val="000000"/>
                <w:sz w:val="28"/>
                <w:szCs w:val="28"/>
              </w:rPr>
              <w:t>№ п/п</w:t>
            </w:r>
          </w:p>
        </w:tc>
        <w:tc>
          <w:tcPr>
            <w:tcW w:w="7088" w:type="dxa"/>
            <w:vAlign w:val="center"/>
          </w:tcPr>
          <w:p w14:paraId="54EDBE21" w14:textId="77777777" w:rsidR="007E43C7" w:rsidRPr="007E43C7" w:rsidRDefault="007E43C7" w:rsidP="007E43C7">
            <w:pPr>
              <w:jc w:val="center"/>
              <w:rPr>
                <w:color w:val="000000"/>
                <w:sz w:val="28"/>
                <w:szCs w:val="28"/>
              </w:rPr>
            </w:pPr>
            <w:r w:rsidRPr="007E43C7">
              <w:rPr>
                <w:color w:val="000000"/>
                <w:sz w:val="28"/>
                <w:szCs w:val="28"/>
              </w:rPr>
              <w:t>Наименование расхода</w:t>
            </w:r>
          </w:p>
        </w:tc>
        <w:tc>
          <w:tcPr>
            <w:tcW w:w="2268" w:type="dxa"/>
            <w:vAlign w:val="center"/>
          </w:tcPr>
          <w:p w14:paraId="3FA3E6E2" w14:textId="77777777" w:rsidR="007E43C7" w:rsidRPr="007E43C7" w:rsidRDefault="007E43C7" w:rsidP="007E43C7">
            <w:pPr>
              <w:jc w:val="center"/>
              <w:rPr>
                <w:color w:val="000000"/>
                <w:sz w:val="28"/>
                <w:szCs w:val="28"/>
              </w:rPr>
            </w:pPr>
            <w:r w:rsidRPr="007E43C7">
              <w:rPr>
                <w:color w:val="000000"/>
                <w:sz w:val="28"/>
                <w:szCs w:val="28"/>
              </w:rPr>
              <w:t xml:space="preserve">Предложение экспертов </w:t>
            </w:r>
            <w:r w:rsidRPr="007E43C7">
              <w:rPr>
                <w:color w:val="000000"/>
                <w:sz w:val="28"/>
                <w:szCs w:val="28"/>
              </w:rPr>
              <w:br/>
              <w:t>на 2024 год</w:t>
            </w:r>
          </w:p>
        </w:tc>
      </w:tr>
      <w:tr w:rsidR="007E43C7" w:rsidRPr="007E43C7" w14:paraId="007736DB" w14:textId="77777777" w:rsidTr="00E8485B">
        <w:trPr>
          <w:trHeight w:val="360"/>
        </w:trPr>
        <w:tc>
          <w:tcPr>
            <w:tcW w:w="675" w:type="dxa"/>
            <w:vAlign w:val="center"/>
          </w:tcPr>
          <w:p w14:paraId="7BD40B9A" w14:textId="77777777" w:rsidR="007E43C7" w:rsidRPr="007E43C7" w:rsidRDefault="007E43C7" w:rsidP="007E43C7">
            <w:pPr>
              <w:jc w:val="center"/>
              <w:rPr>
                <w:color w:val="000000"/>
                <w:sz w:val="28"/>
                <w:szCs w:val="28"/>
              </w:rPr>
            </w:pPr>
            <w:r w:rsidRPr="007E43C7">
              <w:rPr>
                <w:color w:val="000000"/>
                <w:sz w:val="28"/>
                <w:szCs w:val="28"/>
              </w:rPr>
              <w:t>1</w:t>
            </w:r>
          </w:p>
        </w:tc>
        <w:tc>
          <w:tcPr>
            <w:tcW w:w="7088" w:type="dxa"/>
            <w:vAlign w:val="center"/>
          </w:tcPr>
          <w:p w14:paraId="10CDFDB9" w14:textId="77777777" w:rsidR="007E43C7" w:rsidRPr="007E43C7" w:rsidRDefault="007E43C7" w:rsidP="007E43C7">
            <w:pPr>
              <w:rPr>
                <w:color w:val="000000"/>
                <w:sz w:val="28"/>
                <w:szCs w:val="28"/>
              </w:rPr>
            </w:pPr>
            <w:r w:rsidRPr="007E43C7">
              <w:rPr>
                <w:color w:val="000000"/>
                <w:sz w:val="28"/>
                <w:szCs w:val="28"/>
              </w:rPr>
              <w:t>Расходы на приобретение сырья и материалов</w:t>
            </w:r>
          </w:p>
        </w:tc>
        <w:tc>
          <w:tcPr>
            <w:tcW w:w="2268" w:type="dxa"/>
            <w:vAlign w:val="center"/>
          </w:tcPr>
          <w:p w14:paraId="498B4F8A" w14:textId="77777777" w:rsidR="007E43C7" w:rsidRPr="007E43C7" w:rsidRDefault="007E43C7" w:rsidP="007E43C7">
            <w:pPr>
              <w:jc w:val="center"/>
              <w:rPr>
                <w:szCs w:val="20"/>
              </w:rPr>
            </w:pPr>
            <w:r w:rsidRPr="007E43C7">
              <w:rPr>
                <w:szCs w:val="20"/>
              </w:rPr>
              <w:t>5 940,99</w:t>
            </w:r>
          </w:p>
        </w:tc>
      </w:tr>
      <w:tr w:rsidR="007E43C7" w:rsidRPr="007E43C7" w14:paraId="433209C6" w14:textId="77777777" w:rsidTr="00E8485B">
        <w:trPr>
          <w:trHeight w:val="360"/>
        </w:trPr>
        <w:tc>
          <w:tcPr>
            <w:tcW w:w="675" w:type="dxa"/>
            <w:vAlign w:val="center"/>
          </w:tcPr>
          <w:p w14:paraId="78801B3D" w14:textId="77777777" w:rsidR="007E43C7" w:rsidRPr="007E43C7" w:rsidRDefault="007E43C7" w:rsidP="007E43C7">
            <w:pPr>
              <w:jc w:val="center"/>
              <w:rPr>
                <w:color w:val="000000"/>
                <w:sz w:val="28"/>
                <w:szCs w:val="28"/>
              </w:rPr>
            </w:pPr>
            <w:r w:rsidRPr="007E43C7">
              <w:rPr>
                <w:color w:val="000000"/>
                <w:sz w:val="28"/>
                <w:szCs w:val="28"/>
              </w:rPr>
              <w:t>2</w:t>
            </w:r>
          </w:p>
        </w:tc>
        <w:tc>
          <w:tcPr>
            <w:tcW w:w="7088" w:type="dxa"/>
            <w:vAlign w:val="center"/>
          </w:tcPr>
          <w:p w14:paraId="65A1EF64" w14:textId="77777777" w:rsidR="007E43C7" w:rsidRPr="007E43C7" w:rsidRDefault="007E43C7" w:rsidP="007E43C7">
            <w:pPr>
              <w:rPr>
                <w:color w:val="000000"/>
                <w:sz w:val="28"/>
                <w:szCs w:val="28"/>
              </w:rPr>
            </w:pPr>
            <w:r w:rsidRPr="007E43C7">
              <w:rPr>
                <w:color w:val="000000"/>
                <w:sz w:val="28"/>
                <w:szCs w:val="28"/>
              </w:rPr>
              <w:t>Расходы на ремонт основных средств</w:t>
            </w:r>
          </w:p>
        </w:tc>
        <w:tc>
          <w:tcPr>
            <w:tcW w:w="2268" w:type="dxa"/>
            <w:vAlign w:val="center"/>
          </w:tcPr>
          <w:p w14:paraId="1069BADA" w14:textId="77777777" w:rsidR="007E43C7" w:rsidRPr="007E43C7" w:rsidRDefault="007E43C7" w:rsidP="007E43C7">
            <w:pPr>
              <w:jc w:val="center"/>
              <w:rPr>
                <w:szCs w:val="20"/>
              </w:rPr>
            </w:pPr>
            <w:r w:rsidRPr="007E43C7">
              <w:rPr>
                <w:szCs w:val="20"/>
              </w:rPr>
              <w:t>11 716,92</w:t>
            </w:r>
          </w:p>
        </w:tc>
      </w:tr>
      <w:tr w:rsidR="007E43C7" w:rsidRPr="007E43C7" w14:paraId="4BE8D3BC" w14:textId="77777777" w:rsidTr="00E8485B">
        <w:trPr>
          <w:trHeight w:val="360"/>
        </w:trPr>
        <w:tc>
          <w:tcPr>
            <w:tcW w:w="675" w:type="dxa"/>
            <w:vAlign w:val="center"/>
          </w:tcPr>
          <w:p w14:paraId="71ADBCD4" w14:textId="77777777" w:rsidR="007E43C7" w:rsidRPr="007E43C7" w:rsidRDefault="007E43C7" w:rsidP="007E43C7">
            <w:pPr>
              <w:jc w:val="center"/>
              <w:rPr>
                <w:color w:val="000000"/>
                <w:sz w:val="28"/>
                <w:szCs w:val="28"/>
              </w:rPr>
            </w:pPr>
            <w:r w:rsidRPr="007E43C7">
              <w:rPr>
                <w:color w:val="000000"/>
                <w:sz w:val="28"/>
                <w:szCs w:val="28"/>
              </w:rPr>
              <w:t>3</w:t>
            </w:r>
          </w:p>
        </w:tc>
        <w:tc>
          <w:tcPr>
            <w:tcW w:w="7088" w:type="dxa"/>
            <w:vAlign w:val="center"/>
          </w:tcPr>
          <w:p w14:paraId="3132114B" w14:textId="77777777" w:rsidR="007E43C7" w:rsidRPr="007E43C7" w:rsidRDefault="007E43C7" w:rsidP="007E43C7">
            <w:pPr>
              <w:rPr>
                <w:color w:val="000000"/>
                <w:sz w:val="28"/>
                <w:szCs w:val="28"/>
              </w:rPr>
            </w:pPr>
            <w:r w:rsidRPr="007E43C7">
              <w:rPr>
                <w:color w:val="000000"/>
                <w:sz w:val="28"/>
                <w:szCs w:val="28"/>
              </w:rPr>
              <w:t>Расходы на оплату труда</w:t>
            </w:r>
          </w:p>
        </w:tc>
        <w:tc>
          <w:tcPr>
            <w:tcW w:w="2268" w:type="dxa"/>
            <w:vAlign w:val="center"/>
          </w:tcPr>
          <w:p w14:paraId="68CE42E2" w14:textId="77777777" w:rsidR="007E43C7" w:rsidRPr="007E43C7" w:rsidRDefault="007E43C7" w:rsidP="007E43C7">
            <w:pPr>
              <w:jc w:val="center"/>
              <w:rPr>
                <w:szCs w:val="20"/>
              </w:rPr>
            </w:pPr>
            <w:r w:rsidRPr="007E43C7">
              <w:rPr>
                <w:szCs w:val="20"/>
              </w:rPr>
              <w:t>16 465,55</w:t>
            </w:r>
          </w:p>
        </w:tc>
      </w:tr>
      <w:tr w:rsidR="007E43C7" w:rsidRPr="007E43C7" w14:paraId="34E0F6F2" w14:textId="77777777" w:rsidTr="00E8485B">
        <w:trPr>
          <w:trHeight w:val="1080"/>
        </w:trPr>
        <w:tc>
          <w:tcPr>
            <w:tcW w:w="675" w:type="dxa"/>
            <w:vAlign w:val="center"/>
          </w:tcPr>
          <w:p w14:paraId="3E0FA1E6" w14:textId="77777777" w:rsidR="007E43C7" w:rsidRPr="007E43C7" w:rsidRDefault="007E43C7" w:rsidP="007E43C7">
            <w:pPr>
              <w:jc w:val="center"/>
              <w:rPr>
                <w:color w:val="000000"/>
                <w:sz w:val="28"/>
                <w:szCs w:val="28"/>
              </w:rPr>
            </w:pPr>
            <w:r w:rsidRPr="007E43C7">
              <w:rPr>
                <w:color w:val="000000"/>
                <w:sz w:val="28"/>
                <w:szCs w:val="28"/>
              </w:rPr>
              <w:t>4</w:t>
            </w:r>
          </w:p>
        </w:tc>
        <w:tc>
          <w:tcPr>
            <w:tcW w:w="7088" w:type="dxa"/>
            <w:vAlign w:val="center"/>
          </w:tcPr>
          <w:p w14:paraId="78C2BCC8" w14:textId="77777777" w:rsidR="007E43C7" w:rsidRPr="007E43C7" w:rsidRDefault="007E43C7" w:rsidP="007E43C7">
            <w:pPr>
              <w:rPr>
                <w:color w:val="000000"/>
                <w:sz w:val="28"/>
                <w:szCs w:val="28"/>
              </w:rPr>
            </w:pPr>
            <w:r w:rsidRPr="007E43C7">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61D148C1" w14:textId="77777777" w:rsidR="007E43C7" w:rsidRPr="007E43C7" w:rsidRDefault="007E43C7" w:rsidP="007E43C7">
            <w:pPr>
              <w:jc w:val="center"/>
              <w:rPr>
                <w:szCs w:val="20"/>
              </w:rPr>
            </w:pPr>
            <w:r w:rsidRPr="007E43C7">
              <w:rPr>
                <w:szCs w:val="20"/>
              </w:rPr>
              <w:t>87 150,74</w:t>
            </w:r>
          </w:p>
        </w:tc>
      </w:tr>
      <w:tr w:rsidR="007E43C7" w:rsidRPr="007E43C7" w14:paraId="7F98B32D" w14:textId="77777777" w:rsidTr="00E8485B">
        <w:trPr>
          <w:trHeight w:val="710"/>
        </w:trPr>
        <w:tc>
          <w:tcPr>
            <w:tcW w:w="675" w:type="dxa"/>
            <w:vAlign w:val="center"/>
          </w:tcPr>
          <w:p w14:paraId="356E6BCB" w14:textId="77777777" w:rsidR="007E43C7" w:rsidRPr="007E43C7" w:rsidRDefault="007E43C7" w:rsidP="007E43C7">
            <w:pPr>
              <w:jc w:val="center"/>
              <w:rPr>
                <w:color w:val="000000"/>
                <w:sz w:val="28"/>
                <w:szCs w:val="28"/>
              </w:rPr>
            </w:pPr>
            <w:r w:rsidRPr="007E43C7">
              <w:rPr>
                <w:color w:val="000000"/>
                <w:sz w:val="28"/>
                <w:szCs w:val="28"/>
              </w:rPr>
              <w:t>5</w:t>
            </w:r>
          </w:p>
        </w:tc>
        <w:tc>
          <w:tcPr>
            <w:tcW w:w="7088" w:type="dxa"/>
            <w:vAlign w:val="center"/>
          </w:tcPr>
          <w:p w14:paraId="682A2854" w14:textId="77777777" w:rsidR="007E43C7" w:rsidRPr="007E43C7" w:rsidRDefault="007E43C7" w:rsidP="007E43C7">
            <w:pPr>
              <w:rPr>
                <w:color w:val="000000"/>
                <w:sz w:val="28"/>
                <w:szCs w:val="28"/>
              </w:rPr>
            </w:pPr>
            <w:r w:rsidRPr="007E43C7">
              <w:rPr>
                <w:color w:val="000000"/>
                <w:sz w:val="28"/>
                <w:szCs w:val="28"/>
              </w:rPr>
              <w:t>Расходы на оплату иных работ и услуг, выполняемых по договорам с организациями</w:t>
            </w:r>
          </w:p>
        </w:tc>
        <w:tc>
          <w:tcPr>
            <w:tcW w:w="2268" w:type="dxa"/>
            <w:vAlign w:val="center"/>
          </w:tcPr>
          <w:p w14:paraId="345A19B3" w14:textId="77777777" w:rsidR="007E43C7" w:rsidRPr="007E43C7" w:rsidRDefault="007E43C7" w:rsidP="007E43C7">
            <w:pPr>
              <w:jc w:val="center"/>
              <w:rPr>
                <w:szCs w:val="20"/>
              </w:rPr>
            </w:pPr>
            <w:r w:rsidRPr="007E43C7">
              <w:rPr>
                <w:szCs w:val="20"/>
              </w:rPr>
              <w:t>3 105,06</w:t>
            </w:r>
          </w:p>
        </w:tc>
      </w:tr>
      <w:tr w:rsidR="007E43C7" w:rsidRPr="007E43C7" w14:paraId="0632D667" w14:textId="77777777" w:rsidTr="00E8485B">
        <w:trPr>
          <w:trHeight w:val="397"/>
        </w:trPr>
        <w:tc>
          <w:tcPr>
            <w:tcW w:w="675" w:type="dxa"/>
            <w:vAlign w:val="center"/>
          </w:tcPr>
          <w:p w14:paraId="201ECCAC" w14:textId="77777777" w:rsidR="007E43C7" w:rsidRPr="007E43C7" w:rsidRDefault="007E43C7" w:rsidP="007E43C7">
            <w:pPr>
              <w:jc w:val="center"/>
              <w:rPr>
                <w:color w:val="000000"/>
                <w:sz w:val="28"/>
                <w:szCs w:val="28"/>
              </w:rPr>
            </w:pPr>
            <w:r w:rsidRPr="007E43C7">
              <w:rPr>
                <w:color w:val="000000"/>
                <w:sz w:val="28"/>
                <w:szCs w:val="28"/>
              </w:rPr>
              <w:t>6</w:t>
            </w:r>
          </w:p>
        </w:tc>
        <w:tc>
          <w:tcPr>
            <w:tcW w:w="7088" w:type="dxa"/>
            <w:vAlign w:val="center"/>
          </w:tcPr>
          <w:p w14:paraId="589E97C2" w14:textId="77777777" w:rsidR="007E43C7" w:rsidRPr="007E43C7" w:rsidRDefault="007E43C7" w:rsidP="007E43C7">
            <w:pPr>
              <w:rPr>
                <w:color w:val="000000"/>
                <w:sz w:val="28"/>
                <w:szCs w:val="28"/>
              </w:rPr>
            </w:pPr>
            <w:r w:rsidRPr="007E43C7">
              <w:rPr>
                <w:color w:val="000000"/>
                <w:sz w:val="28"/>
                <w:szCs w:val="28"/>
              </w:rPr>
              <w:t>Расходы на обучение персонала</w:t>
            </w:r>
          </w:p>
        </w:tc>
        <w:tc>
          <w:tcPr>
            <w:tcW w:w="2268" w:type="dxa"/>
            <w:vAlign w:val="center"/>
          </w:tcPr>
          <w:p w14:paraId="5730CCEF" w14:textId="77777777" w:rsidR="007E43C7" w:rsidRPr="007E43C7" w:rsidRDefault="007E43C7" w:rsidP="007E43C7">
            <w:pPr>
              <w:jc w:val="center"/>
              <w:rPr>
                <w:szCs w:val="20"/>
              </w:rPr>
            </w:pPr>
            <w:r w:rsidRPr="007E43C7">
              <w:rPr>
                <w:szCs w:val="20"/>
              </w:rPr>
              <w:t>119,48</w:t>
            </w:r>
          </w:p>
        </w:tc>
      </w:tr>
      <w:tr w:rsidR="007E43C7" w:rsidRPr="007E43C7" w14:paraId="27E790FA" w14:textId="77777777" w:rsidTr="00E8485B">
        <w:trPr>
          <w:trHeight w:val="397"/>
        </w:trPr>
        <w:tc>
          <w:tcPr>
            <w:tcW w:w="675" w:type="dxa"/>
            <w:vAlign w:val="center"/>
          </w:tcPr>
          <w:p w14:paraId="6757DE45" w14:textId="77777777" w:rsidR="007E43C7" w:rsidRPr="007E43C7" w:rsidRDefault="007E43C7" w:rsidP="007E43C7">
            <w:pPr>
              <w:jc w:val="center"/>
              <w:rPr>
                <w:color w:val="000000"/>
                <w:sz w:val="28"/>
                <w:szCs w:val="28"/>
              </w:rPr>
            </w:pPr>
            <w:r w:rsidRPr="007E43C7">
              <w:rPr>
                <w:color w:val="000000"/>
                <w:sz w:val="28"/>
                <w:szCs w:val="28"/>
              </w:rPr>
              <w:t>7</w:t>
            </w:r>
          </w:p>
        </w:tc>
        <w:tc>
          <w:tcPr>
            <w:tcW w:w="7088" w:type="dxa"/>
            <w:vAlign w:val="center"/>
          </w:tcPr>
          <w:p w14:paraId="30F6E764" w14:textId="77777777" w:rsidR="007E43C7" w:rsidRPr="007E43C7" w:rsidRDefault="007E43C7" w:rsidP="007E43C7">
            <w:pPr>
              <w:rPr>
                <w:color w:val="000000"/>
                <w:sz w:val="28"/>
                <w:szCs w:val="28"/>
              </w:rPr>
            </w:pPr>
            <w:r w:rsidRPr="007E43C7">
              <w:rPr>
                <w:color w:val="000000"/>
                <w:sz w:val="28"/>
                <w:szCs w:val="28"/>
              </w:rPr>
              <w:t>Расходы на услуги банков</w:t>
            </w:r>
            <w:r w:rsidRPr="007E43C7">
              <w:rPr>
                <w:color w:val="000000"/>
                <w:sz w:val="28"/>
                <w:szCs w:val="28"/>
              </w:rPr>
              <w:tab/>
            </w:r>
            <w:r w:rsidRPr="007E43C7">
              <w:rPr>
                <w:color w:val="000000"/>
                <w:sz w:val="28"/>
                <w:szCs w:val="28"/>
              </w:rPr>
              <w:tab/>
            </w:r>
            <w:r w:rsidRPr="007E43C7">
              <w:rPr>
                <w:color w:val="000000"/>
                <w:sz w:val="28"/>
                <w:szCs w:val="28"/>
              </w:rPr>
              <w:tab/>
            </w:r>
          </w:p>
        </w:tc>
        <w:tc>
          <w:tcPr>
            <w:tcW w:w="2268" w:type="dxa"/>
            <w:vAlign w:val="center"/>
          </w:tcPr>
          <w:p w14:paraId="0B17B781" w14:textId="77777777" w:rsidR="007E43C7" w:rsidRPr="007E43C7" w:rsidRDefault="007E43C7" w:rsidP="007E43C7">
            <w:pPr>
              <w:jc w:val="center"/>
              <w:rPr>
                <w:szCs w:val="20"/>
              </w:rPr>
            </w:pPr>
            <w:r w:rsidRPr="007E43C7">
              <w:rPr>
                <w:szCs w:val="20"/>
              </w:rPr>
              <w:t>291,05</w:t>
            </w:r>
          </w:p>
        </w:tc>
      </w:tr>
      <w:tr w:rsidR="007E43C7" w:rsidRPr="007E43C7" w14:paraId="4EEA86C1" w14:textId="77777777" w:rsidTr="00E8485B">
        <w:trPr>
          <w:trHeight w:val="360"/>
        </w:trPr>
        <w:tc>
          <w:tcPr>
            <w:tcW w:w="675" w:type="dxa"/>
            <w:vAlign w:val="center"/>
          </w:tcPr>
          <w:p w14:paraId="79B19ABD" w14:textId="77777777" w:rsidR="007E43C7" w:rsidRPr="007E43C7" w:rsidRDefault="007E43C7" w:rsidP="007E43C7">
            <w:pPr>
              <w:jc w:val="center"/>
              <w:rPr>
                <w:color w:val="000000"/>
                <w:sz w:val="28"/>
                <w:szCs w:val="28"/>
              </w:rPr>
            </w:pPr>
            <w:r w:rsidRPr="007E43C7">
              <w:rPr>
                <w:color w:val="000000"/>
                <w:sz w:val="28"/>
                <w:szCs w:val="28"/>
              </w:rPr>
              <w:t>8</w:t>
            </w:r>
          </w:p>
        </w:tc>
        <w:tc>
          <w:tcPr>
            <w:tcW w:w="7088" w:type="dxa"/>
            <w:vAlign w:val="center"/>
          </w:tcPr>
          <w:p w14:paraId="2D8A2F49" w14:textId="77777777" w:rsidR="007E43C7" w:rsidRPr="007E43C7" w:rsidRDefault="007E43C7" w:rsidP="007E43C7">
            <w:pPr>
              <w:rPr>
                <w:color w:val="000000"/>
                <w:sz w:val="28"/>
                <w:szCs w:val="28"/>
              </w:rPr>
            </w:pPr>
            <w:r w:rsidRPr="007E43C7">
              <w:rPr>
                <w:color w:val="000000"/>
                <w:sz w:val="28"/>
                <w:szCs w:val="28"/>
              </w:rPr>
              <w:t>Арендная плата</w:t>
            </w:r>
          </w:p>
        </w:tc>
        <w:tc>
          <w:tcPr>
            <w:tcW w:w="2268" w:type="dxa"/>
            <w:vAlign w:val="center"/>
          </w:tcPr>
          <w:p w14:paraId="2944C948" w14:textId="77777777" w:rsidR="007E43C7" w:rsidRPr="007E43C7" w:rsidRDefault="007E43C7" w:rsidP="007E43C7">
            <w:pPr>
              <w:jc w:val="center"/>
              <w:rPr>
                <w:szCs w:val="20"/>
              </w:rPr>
            </w:pPr>
            <w:r w:rsidRPr="007E43C7">
              <w:rPr>
                <w:szCs w:val="20"/>
              </w:rPr>
              <w:t>217,68</w:t>
            </w:r>
          </w:p>
        </w:tc>
      </w:tr>
      <w:tr w:rsidR="007E43C7" w:rsidRPr="007E43C7" w14:paraId="2A266841" w14:textId="77777777" w:rsidTr="00E8485B">
        <w:trPr>
          <w:trHeight w:val="720"/>
        </w:trPr>
        <w:tc>
          <w:tcPr>
            <w:tcW w:w="675" w:type="dxa"/>
            <w:vAlign w:val="center"/>
          </w:tcPr>
          <w:p w14:paraId="16406B6A" w14:textId="77777777" w:rsidR="007E43C7" w:rsidRPr="007E43C7" w:rsidRDefault="007E43C7" w:rsidP="007E43C7">
            <w:pPr>
              <w:jc w:val="center"/>
              <w:rPr>
                <w:color w:val="000000"/>
                <w:sz w:val="28"/>
                <w:szCs w:val="28"/>
              </w:rPr>
            </w:pPr>
          </w:p>
        </w:tc>
        <w:tc>
          <w:tcPr>
            <w:tcW w:w="7088" w:type="dxa"/>
            <w:vAlign w:val="center"/>
          </w:tcPr>
          <w:p w14:paraId="4065780E" w14:textId="77777777" w:rsidR="007E43C7" w:rsidRPr="007E43C7" w:rsidRDefault="007E43C7" w:rsidP="007E43C7">
            <w:pPr>
              <w:rPr>
                <w:color w:val="000000"/>
                <w:sz w:val="28"/>
                <w:szCs w:val="28"/>
              </w:rPr>
            </w:pPr>
            <w:r w:rsidRPr="007E43C7">
              <w:rPr>
                <w:color w:val="000000"/>
                <w:sz w:val="28"/>
                <w:szCs w:val="28"/>
              </w:rPr>
              <w:t>ИТОГО уровень операционных расходов</w:t>
            </w:r>
          </w:p>
        </w:tc>
        <w:tc>
          <w:tcPr>
            <w:tcW w:w="2268" w:type="dxa"/>
            <w:vAlign w:val="center"/>
          </w:tcPr>
          <w:p w14:paraId="0FBB93EB" w14:textId="77777777" w:rsidR="007E43C7" w:rsidRPr="007E43C7" w:rsidRDefault="007E43C7" w:rsidP="007E43C7">
            <w:pPr>
              <w:jc w:val="center"/>
              <w:rPr>
                <w:b/>
                <w:bCs/>
                <w:szCs w:val="20"/>
              </w:rPr>
            </w:pPr>
            <w:r w:rsidRPr="007E43C7">
              <w:rPr>
                <w:szCs w:val="20"/>
              </w:rPr>
              <w:t>125 007,46</w:t>
            </w:r>
          </w:p>
        </w:tc>
      </w:tr>
    </w:tbl>
    <w:p w14:paraId="1E7A3CD6" w14:textId="77777777" w:rsidR="007E43C7" w:rsidRPr="007E43C7" w:rsidRDefault="007E43C7" w:rsidP="007E43C7">
      <w:pPr>
        <w:ind w:firstLine="709"/>
        <w:contextualSpacing/>
        <w:jc w:val="both"/>
        <w:rPr>
          <w:color w:val="000000"/>
          <w:sz w:val="28"/>
          <w:szCs w:val="28"/>
        </w:rPr>
      </w:pPr>
    </w:p>
    <w:p w14:paraId="527CB28F" w14:textId="77777777" w:rsidR="007E43C7" w:rsidRPr="007E43C7" w:rsidRDefault="007E43C7" w:rsidP="007E43C7">
      <w:pPr>
        <w:ind w:firstLine="709"/>
        <w:contextualSpacing/>
        <w:jc w:val="both"/>
        <w:rPr>
          <w:color w:val="000000"/>
          <w:sz w:val="32"/>
          <w:szCs w:val="32"/>
        </w:rPr>
      </w:pPr>
    </w:p>
    <w:p w14:paraId="14DB0978" w14:textId="77777777" w:rsidR="007E43C7" w:rsidRPr="007E43C7" w:rsidRDefault="007E43C7" w:rsidP="007E43C7">
      <w:pPr>
        <w:keepNext/>
        <w:ind w:firstLine="709"/>
        <w:outlineLvl w:val="1"/>
        <w:rPr>
          <w:b/>
          <w:color w:val="000000"/>
          <w:sz w:val="32"/>
          <w:szCs w:val="32"/>
        </w:rPr>
      </w:pPr>
      <w:r w:rsidRPr="007E43C7">
        <w:rPr>
          <w:b/>
          <w:color w:val="000000"/>
          <w:sz w:val="32"/>
          <w:szCs w:val="32"/>
        </w:rPr>
        <w:t>4.2. Неподконтрольные расходы</w:t>
      </w:r>
      <w:bookmarkEnd w:id="71"/>
      <w:bookmarkEnd w:id="72"/>
    </w:p>
    <w:p w14:paraId="3206FB30" w14:textId="77777777" w:rsidR="007E43C7" w:rsidRPr="007E43C7" w:rsidRDefault="007E43C7" w:rsidP="007E43C7">
      <w:pPr>
        <w:rPr>
          <w:szCs w:val="20"/>
        </w:rPr>
      </w:pPr>
    </w:p>
    <w:p w14:paraId="50DF3BED" w14:textId="77777777" w:rsidR="007E43C7" w:rsidRPr="007E43C7" w:rsidRDefault="007E43C7" w:rsidP="007E43C7">
      <w:pPr>
        <w:keepNext/>
        <w:outlineLvl w:val="1"/>
        <w:rPr>
          <w:b/>
          <w:color w:val="000000"/>
          <w:sz w:val="28"/>
          <w:szCs w:val="20"/>
        </w:rPr>
      </w:pPr>
      <w:bookmarkStart w:id="74" w:name="_Toc33169952"/>
      <w:bookmarkStart w:id="75" w:name="_Toc106610570"/>
      <w:r w:rsidRPr="007E43C7">
        <w:rPr>
          <w:b/>
          <w:color w:val="000000"/>
          <w:sz w:val="28"/>
          <w:szCs w:val="20"/>
        </w:rPr>
        <w:t>4.2.1. Расходы на уплату налогов, сборов и других обязательных платежей</w:t>
      </w:r>
      <w:bookmarkEnd w:id="74"/>
      <w:bookmarkEnd w:id="75"/>
    </w:p>
    <w:p w14:paraId="1F0AC49F" w14:textId="77777777" w:rsidR="007E43C7" w:rsidRPr="007E43C7" w:rsidRDefault="007E43C7" w:rsidP="007E43C7">
      <w:pPr>
        <w:keepNext/>
        <w:jc w:val="both"/>
        <w:outlineLvl w:val="1"/>
        <w:rPr>
          <w:b/>
          <w:color w:val="000000"/>
          <w:sz w:val="28"/>
          <w:szCs w:val="20"/>
        </w:rPr>
      </w:pPr>
      <w:bookmarkStart w:id="76" w:name="_Toc33169953"/>
      <w:bookmarkStart w:id="77" w:name="_Toc106610571"/>
      <w:r w:rsidRPr="007E43C7">
        <w:rPr>
          <w:b/>
          <w:color w:val="000000"/>
          <w:sz w:val="28"/>
          <w:szCs w:val="20"/>
        </w:rPr>
        <w:t>4.2.1.1.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76"/>
      <w:bookmarkEnd w:id="77"/>
    </w:p>
    <w:p w14:paraId="7B25D336" w14:textId="77777777" w:rsidR="007E43C7" w:rsidRPr="007E43C7" w:rsidRDefault="007E43C7" w:rsidP="007E43C7">
      <w:pPr>
        <w:ind w:firstLine="709"/>
        <w:rPr>
          <w:snapToGrid w:val="0"/>
          <w:color w:val="000000"/>
          <w:sz w:val="28"/>
          <w:szCs w:val="28"/>
        </w:rPr>
      </w:pPr>
      <w:r w:rsidRPr="007E43C7">
        <w:rPr>
          <w:snapToGrid w:val="0"/>
          <w:color w:val="000000"/>
          <w:sz w:val="28"/>
          <w:szCs w:val="28"/>
        </w:rPr>
        <w:t>Предприятием заявлены расходы по статье в размере 47,86 тыс. руб.</w:t>
      </w:r>
    </w:p>
    <w:p w14:paraId="7524BB72" w14:textId="77777777" w:rsidR="007E43C7" w:rsidRPr="007E43C7" w:rsidRDefault="007E43C7" w:rsidP="007E43C7">
      <w:pPr>
        <w:ind w:firstLine="720"/>
        <w:jc w:val="both"/>
        <w:rPr>
          <w:snapToGrid w:val="0"/>
          <w:sz w:val="28"/>
          <w:szCs w:val="28"/>
        </w:rPr>
      </w:pPr>
      <w:r w:rsidRPr="007E43C7">
        <w:rPr>
          <w:snapToGrid w:val="0"/>
          <w:color w:val="000000"/>
          <w:sz w:val="28"/>
          <w:szCs w:val="28"/>
        </w:rPr>
        <w:t>В соответствии с представленной декларацией о плате за негативное воздействие на окружающую среду сумма платы за выбросы в пределах ПДВ за 2022 год составила 47,86 тыс. руб.</w:t>
      </w:r>
    </w:p>
    <w:p w14:paraId="1D37F5EF" w14:textId="77777777" w:rsidR="007E43C7" w:rsidRPr="007E43C7" w:rsidRDefault="007E43C7" w:rsidP="007E43C7">
      <w:pPr>
        <w:ind w:firstLine="720"/>
        <w:jc w:val="both"/>
        <w:rPr>
          <w:snapToGrid w:val="0"/>
          <w:sz w:val="28"/>
          <w:szCs w:val="28"/>
        </w:rPr>
      </w:pPr>
      <w:r w:rsidRPr="007E43C7">
        <w:rPr>
          <w:snapToGrid w:val="0"/>
          <w:sz w:val="28"/>
          <w:szCs w:val="28"/>
        </w:rPr>
        <w:t>Проанализировав представленные материалы, эксперты предлагают включить в расходы на 2024 год затраты в размере 47,86 тыс. руб. согласно представленной декларации о плате за негативное воздействие на окружающую среду.</w:t>
      </w:r>
    </w:p>
    <w:p w14:paraId="06E28C7F" w14:textId="77777777" w:rsidR="007E43C7" w:rsidRPr="007E43C7" w:rsidRDefault="007E43C7" w:rsidP="007E43C7">
      <w:pPr>
        <w:rPr>
          <w:szCs w:val="20"/>
        </w:rPr>
      </w:pPr>
    </w:p>
    <w:p w14:paraId="3C34A03B" w14:textId="77777777" w:rsidR="007E43C7" w:rsidRPr="007E43C7" w:rsidRDefault="007E43C7" w:rsidP="007E43C7">
      <w:pPr>
        <w:keepNext/>
        <w:outlineLvl w:val="1"/>
        <w:rPr>
          <w:b/>
          <w:sz w:val="28"/>
          <w:szCs w:val="20"/>
        </w:rPr>
      </w:pPr>
      <w:bookmarkStart w:id="78" w:name="_Toc106610572"/>
      <w:r w:rsidRPr="007E43C7">
        <w:rPr>
          <w:b/>
          <w:sz w:val="28"/>
          <w:szCs w:val="20"/>
        </w:rPr>
        <w:t>4.2.1.2. Расходы на обязательное страхование</w:t>
      </w:r>
      <w:bookmarkEnd w:id="78"/>
    </w:p>
    <w:p w14:paraId="49F3C4D6" w14:textId="77777777" w:rsidR="007E43C7" w:rsidRPr="007E43C7" w:rsidRDefault="007E43C7" w:rsidP="007E43C7">
      <w:pPr>
        <w:ind w:firstLine="720"/>
        <w:jc w:val="both"/>
        <w:rPr>
          <w:snapToGrid w:val="0"/>
          <w:sz w:val="28"/>
          <w:szCs w:val="28"/>
        </w:rPr>
      </w:pPr>
      <w:r w:rsidRPr="007E43C7">
        <w:rPr>
          <w:snapToGrid w:val="0"/>
          <w:sz w:val="28"/>
          <w:szCs w:val="28"/>
        </w:rPr>
        <w:t>Предприятием заявлены расходы по статье на 2024 год в размере 704,19 тыс. руб.</w:t>
      </w:r>
    </w:p>
    <w:p w14:paraId="27D31192" w14:textId="77777777" w:rsidR="007E43C7" w:rsidRPr="007E43C7" w:rsidRDefault="007E43C7" w:rsidP="007E43C7">
      <w:pPr>
        <w:ind w:firstLine="720"/>
        <w:jc w:val="both"/>
        <w:rPr>
          <w:snapToGrid w:val="0"/>
          <w:sz w:val="28"/>
          <w:szCs w:val="28"/>
        </w:rPr>
      </w:pPr>
      <w:r w:rsidRPr="007E43C7">
        <w:rPr>
          <w:snapToGrid w:val="0"/>
          <w:sz w:val="28"/>
          <w:szCs w:val="28"/>
        </w:rPr>
        <w:t>В соответствии с представленной карточкой счёта 20.1 расходы на страхование по факту 2022 году составили 1 007,98 тыс. руб.</w:t>
      </w:r>
    </w:p>
    <w:p w14:paraId="6755E0FC" w14:textId="77777777" w:rsidR="007E43C7" w:rsidRPr="007E43C7" w:rsidRDefault="007E43C7" w:rsidP="007E43C7">
      <w:pPr>
        <w:ind w:firstLine="720"/>
        <w:jc w:val="both"/>
        <w:rPr>
          <w:snapToGrid w:val="0"/>
          <w:sz w:val="28"/>
          <w:szCs w:val="28"/>
        </w:rPr>
      </w:pPr>
      <w:r w:rsidRPr="007E43C7">
        <w:rPr>
          <w:snapToGrid w:val="0"/>
          <w:sz w:val="28"/>
          <w:szCs w:val="28"/>
        </w:rPr>
        <w:lastRenderedPageBreak/>
        <w:t>Проанализировав представленные материалы, эксперты предлагают согласится с уровнем затрат, предложенных предприятием на 2024 год, в размере 704,19 тыс. руб., так как он не превышает экономически обоснованного уровня.</w:t>
      </w:r>
    </w:p>
    <w:p w14:paraId="64A5004E" w14:textId="77777777" w:rsidR="007E43C7" w:rsidRPr="007E43C7" w:rsidRDefault="007E43C7" w:rsidP="007E43C7">
      <w:pPr>
        <w:rPr>
          <w:szCs w:val="20"/>
        </w:rPr>
      </w:pPr>
    </w:p>
    <w:p w14:paraId="2909AB98" w14:textId="77777777" w:rsidR="007E43C7" w:rsidRPr="007E43C7" w:rsidRDefault="007E43C7" w:rsidP="007E43C7">
      <w:pPr>
        <w:keepNext/>
        <w:outlineLvl w:val="1"/>
        <w:rPr>
          <w:b/>
          <w:sz w:val="28"/>
          <w:szCs w:val="20"/>
        </w:rPr>
      </w:pPr>
      <w:bookmarkStart w:id="79" w:name="_Toc33169955"/>
      <w:bookmarkStart w:id="80" w:name="_Toc106610573"/>
      <w:bookmarkStart w:id="81" w:name="_Hlk33097852"/>
      <w:r w:rsidRPr="007E43C7">
        <w:rPr>
          <w:b/>
          <w:sz w:val="28"/>
          <w:szCs w:val="20"/>
        </w:rPr>
        <w:t>4.2.1.3. Налог на имущество</w:t>
      </w:r>
      <w:bookmarkEnd w:id="79"/>
      <w:bookmarkEnd w:id="80"/>
    </w:p>
    <w:p w14:paraId="7308B856" w14:textId="77777777" w:rsidR="007E43C7" w:rsidRPr="007E43C7" w:rsidRDefault="007E43C7" w:rsidP="007E43C7">
      <w:pPr>
        <w:ind w:firstLine="720"/>
        <w:jc w:val="both"/>
        <w:rPr>
          <w:snapToGrid w:val="0"/>
          <w:sz w:val="28"/>
          <w:szCs w:val="28"/>
        </w:rPr>
      </w:pPr>
      <w:bookmarkStart w:id="82" w:name="_Hlk106196783"/>
      <w:bookmarkEnd w:id="81"/>
      <w:r w:rsidRPr="007E43C7">
        <w:rPr>
          <w:snapToGrid w:val="0"/>
          <w:sz w:val="28"/>
          <w:szCs w:val="28"/>
        </w:rPr>
        <w:t>Предприятием заявлены расходы по статье на 2022 год в размере 1 723,00 тыс. руб.</w:t>
      </w:r>
    </w:p>
    <w:bookmarkEnd w:id="82"/>
    <w:p w14:paraId="3094BE71" w14:textId="77777777" w:rsidR="007E43C7" w:rsidRPr="007E43C7" w:rsidRDefault="007E43C7" w:rsidP="007E43C7">
      <w:pPr>
        <w:ind w:firstLine="720"/>
        <w:jc w:val="both"/>
        <w:rPr>
          <w:snapToGrid w:val="0"/>
          <w:sz w:val="28"/>
          <w:szCs w:val="28"/>
        </w:rPr>
      </w:pPr>
      <w:r w:rsidRPr="007E43C7">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555AD0FD" w14:textId="77777777" w:rsidR="007E43C7" w:rsidRPr="007E43C7" w:rsidRDefault="007E43C7" w:rsidP="007E43C7">
      <w:pPr>
        <w:ind w:firstLine="709"/>
        <w:jc w:val="both"/>
        <w:rPr>
          <w:snapToGrid w:val="0"/>
          <w:sz w:val="28"/>
          <w:szCs w:val="28"/>
        </w:rPr>
      </w:pPr>
      <w:r w:rsidRPr="007E43C7">
        <w:rPr>
          <w:snapToGrid w:val="0"/>
          <w:sz w:val="28"/>
          <w:szCs w:val="28"/>
        </w:rPr>
        <w:t>Согласно ст. 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 НК РФ).</w:t>
      </w:r>
    </w:p>
    <w:p w14:paraId="18104EE2" w14:textId="77777777" w:rsidR="007E43C7" w:rsidRPr="007E43C7" w:rsidRDefault="007E43C7" w:rsidP="007E43C7">
      <w:pPr>
        <w:ind w:firstLine="709"/>
        <w:jc w:val="both"/>
        <w:rPr>
          <w:sz w:val="28"/>
          <w:szCs w:val="28"/>
        </w:rPr>
      </w:pPr>
      <w:r w:rsidRPr="007E43C7">
        <w:rPr>
          <w:sz w:val="28"/>
          <w:szCs w:val="28"/>
        </w:rPr>
        <w:t>Налогом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44AEE6D4" w14:textId="77777777" w:rsidR="007E43C7" w:rsidRPr="007E43C7" w:rsidRDefault="007E43C7" w:rsidP="007E43C7">
      <w:pPr>
        <w:ind w:firstLine="709"/>
        <w:jc w:val="both"/>
        <w:rPr>
          <w:sz w:val="28"/>
          <w:szCs w:val="28"/>
        </w:rPr>
      </w:pPr>
      <w:r w:rsidRPr="007E43C7">
        <w:rPr>
          <w:sz w:val="28"/>
          <w:szCs w:val="28"/>
        </w:rPr>
        <w:t>В соответствии с представленной налоговой декларацией за 2022 год, расходы предприятия составили 1 964,23 тыс. руб.</w:t>
      </w:r>
    </w:p>
    <w:p w14:paraId="04DA2BBC" w14:textId="77777777" w:rsidR="007E43C7" w:rsidRPr="007E43C7" w:rsidRDefault="007E43C7" w:rsidP="007E43C7">
      <w:pPr>
        <w:ind w:firstLine="720"/>
        <w:jc w:val="both"/>
        <w:rPr>
          <w:snapToGrid w:val="0"/>
          <w:sz w:val="28"/>
          <w:szCs w:val="28"/>
        </w:rPr>
      </w:pPr>
      <w:r w:rsidRPr="007E43C7">
        <w:rPr>
          <w:sz w:val="28"/>
          <w:szCs w:val="28"/>
        </w:rPr>
        <w:t xml:space="preserve">Эксперты, проанализировав представленные обосновывающие документы </w:t>
      </w:r>
      <w:r w:rsidRPr="007E43C7">
        <w:rPr>
          <w:snapToGrid w:val="0"/>
          <w:sz w:val="28"/>
          <w:szCs w:val="28"/>
        </w:rPr>
        <w:t xml:space="preserve">считают экономически обоснованным включить затраты на уплату налога на 2024 на уровне 1 723,00 тыс. руб., так как они не превышают экономически обоснованного уровня. </w:t>
      </w:r>
    </w:p>
    <w:p w14:paraId="40CC812C" w14:textId="77777777" w:rsidR="007E43C7" w:rsidRPr="007E43C7" w:rsidRDefault="007E43C7" w:rsidP="007E43C7">
      <w:pPr>
        <w:jc w:val="both"/>
        <w:rPr>
          <w:snapToGrid w:val="0"/>
          <w:sz w:val="28"/>
          <w:szCs w:val="28"/>
        </w:rPr>
      </w:pPr>
    </w:p>
    <w:p w14:paraId="00843F78" w14:textId="77777777" w:rsidR="007E43C7" w:rsidRPr="007E43C7" w:rsidRDefault="007E43C7" w:rsidP="007E43C7">
      <w:pPr>
        <w:keepNext/>
        <w:outlineLvl w:val="1"/>
        <w:rPr>
          <w:b/>
          <w:sz w:val="28"/>
          <w:szCs w:val="20"/>
        </w:rPr>
      </w:pPr>
      <w:bookmarkStart w:id="83" w:name="_Toc106610574"/>
      <w:r w:rsidRPr="007E43C7">
        <w:rPr>
          <w:b/>
          <w:sz w:val="28"/>
          <w:szCs w:val="20"/>
        </w:rPr>
        <w:t>4.2.1.4. Земельный налог</w:t>
      </w:r>
      <w:bookmarkEnd w:id="83"/>
      <w:r w:rsidRPr="007E43C7">
        <w:rPr>
          <w:b/>
          <w:sz w:val="28"/>
          <w:szCs w:val="20"/>
        </w:rPr>
        <w:t xml:space="preserve"> </w:t>
      </w:r>
    </w:p>
    <w:p w14:paraId="6C8380D5" w14:textId="77777777" w:rsidR="007E43C7" w:rsidRPr="007E43C7" w:rsidRDefault="007E43C7" w:rsidP="007E43C7">
      <w:pPr>
        <w:ind w:firstLine="720"/>
        <w:jc w:val="both"/>
        <w:rPr>
          <w:snapToGrid w:val="0"/>
          <w:sz w:val="28"/>
          <w:szCs w:val="28"/>
        </w:rPr>
      </w:pPr>
      <w:r w:rsidRPr="007E43C7">
        <w:rPr>
          <w:snapToGrid w:val="0"/>
          <w:sz w:val="28"/>
          <w:szCs w:val="28"/>
        </w:rPr>
        <w:t>Предприятием заявлены расходы по статье на 2024 год в размере 14,73 тыс. руб.</w:t>
      </w:r>
    </w:p>
    <w:p w14:paraId="0BF26BF6" w14:textId="77777777" w:rsidR="007E43C7" w:rsidRPr="007E43C7" w:rsidRDefault="007E43C7" w:rsidP="007E43C7">
      <w:pPr>
        <w:ind w:firstLine="720"/>
        <w:jc w:val="both"/>
        <w:rPr>
          <w:snapToGrid w:val="0"/>
          <w:sz w:val="28"/>
          <w:szCs w:val="28"/>
        </w:rPr>
      </w:pPr>
      <w:r w:rsidRPr="007E43C7">
        <w:rPr>
          <w:snapToGrid w:val="0"/>
          <w:sz w:val="28"/>
          <w:szCs w:val="28"/>
        </w:rPr>
        <w:t>Проанализировав представленные материалы, эксперты предлагают включить в расходы на 2024 год затраты в размере 14,73 тыс. руб. согласно представленной налоговой декларации в доле на производство тепловой энергии 85,26%.</w:t>
      </w:r>
    </w:p>
    <w:p w14:paraId="6E246FB1" w14:textId="77777777" w:rsidR="007E43C7" w:rsidRPr="007E43C7" w:rsidRDefault="007E43C7" w:rsidP="007E43C7">
      <w:pPr>
        <w:jc w:val="both"/>
        <w:rPr>
          <w:snapToGrid w:val="0"/>
          <w:sz w:val="28"/>
          <w:szCs w:val="28"/>
        </w:rPr>
      </w:pPr>
    </w:p>
    <w:p w14:paraId="06DDC367" w14:textId="77777777" w:rsidR="007E43C7" w:rsidRPr="007E43C7" w:rsidRDefault="007E43C7" w:rsidP="007E43C7">
      <w:pPr>
        <w:keepNext/>
        <w:outlineLvl w:val="1"/>
        <w:rPr>
          <w:b/>
          <w:sz w:val="28"/>
          <w:szCs w:val="20"/>
        </w:rPr>
      </w:pPr>
      <w:bookmarkStart w:id="84" w:name="_Toc106610575"/>
      <w:r w:rsidRPr="007E43C7">
        <w:rPr>
          <w:b/>
          <w:sz w:val="28"/>
          <w:szCs w:val="20"/>
        </w:rPr>
        <w:t>4.2.1.5. Транспортный налог</w:t>
      </w:r>
      <w:bookmarkEnd w:id="84"/>
    </w:p>
    <w:p w14:paraId="049E01B1" w14:textId="77777777" w:rsidR="007E43C7" w:rsidRPr="007E43C7" w:rsidRDefault="007E43C7" w:rsidP="007E43C7">
      <w:pPr>
        <w:ind w:firstLine="709"/>
        <w:jc w:val="both"/>
        <w:rPr>
          <w:sz w:val="28"/>
          <w:szCs w:val="20"/>
        </w:rPr>
      </w:pPr>
      <w:r w:rsidRPr="007E43C7">
        <w:rPr>
          <w:sz w:val="28"/>
          <w:szCs w:val="20"/>
        </w:rPr>
        <w:t xml:space="preserve">Предприятием заявлены расходы по статье на 2024 год в размере 166,94 тыс. руб. </w:t>
      </w:r>
    </w:p>
    <w:p w14:paraId="3CB38A6A" w14:textId="77777777" w:rsidR="007E43C7" w:rsidRPr="007E43C7" w:rsidRDefault="007E43C7" w:rsidP="007E43C7">
      <w:pPr>
        <w:ind w:firstLine="720"/>
        <w:jc w:val="both"/>
        <w:rPr>
          <w:snapToGrid w:val="0"/>
          <w:sz w:val="28"/>
          <w:szCs w:val="28"/>
        </w:rPr>
      </w:pPr>
      <w:r w:rsidRPr="007E43C7">
        <w:rPr>
          <w:snapToGrid w:val="0"/>
          <w:sz w:val="28"/>
          <w:szCs w:val="28"/>
        </w:rPr>
        <w:t>В соответствии с представленной налоговой декларацией за 2022 год, исчисленная сумма транспортного налога составила 283,78 тыс. руб.</w:t>
      </w:r>
    </w:p>
    <w:p w14:paraId="4ED1D74E" w14:textId="77777777" w:rsidR="007E43C7" w:rsidRPr="007E43C7" w:rsidRDefault="007E43C7" w:rsidP="007E43C7">
      <w:pPr>
        <w:ind w:firstLine="720"/>
        <w:jc w:val="both"/>
        <w:rPr>
          <w:sz w:val="28"/>
          <w:szCs w:val="28"/>
        </w:rPr>
      </w:pPr>
      <w:r w:rsidRPr="007E43C7">
        <w:rPr>
          <w:snapToGrid w:val="0"/>
          <w:sz w:val="28"/>
          <w:szCs w:val="28"/>
        </w:rPr>
        <w:t>Проанализировав представленные материалы, эксперты предлагают включить в расходы на 2024 год затраты в размере 166,94 тыс. руб., так как они не превышают экономически обоснованного уровня.</w:t>
      </w:r>
    </w:p>
    <w:p w14:paraId="633D9A29" w14:textId="77777777" w:rsidR="007E43C7" w:rsidRPr="007E43C7" w:rsidRDefault="007E43C7" w:rsidP="007E43C7">
      <w:pPr>
        <w:jc w:val="both"/>
        <w:rPr>
          <w:snapToGrid w:val="0"/>
          <w:sz w:val="28"/>
          <w:szCs w:val="28"/>
        </w:rPr>
      </w:pPr>
    </w:p>
    <w:p w14:paraId="4D4FF408" w14:textId="77777777" w:rsidR="007E43C7" w:rsidRPr="007E43C7" w:rsidRDefault="007E43C7" w:rsidP="007E43C7">
      <w:pPr>
        <w:keepNext/>
        <w:outlineLvl w:val="1"/>
        <w:rPr>
          <w:b/>
          <w:sz w:val="28"/>
          <w:szCs w:val="20"/>
        </w:rPr>
      </w:pPr>
      <w:bookmarkStart w:id="85" w:name="_Toc33169957"/>
      <w:bookmarkStart w:id="86" w:name="_Toc106610576"/>
      <w:r w:rsidRPr="007E43C7">
        <w:rPr>
          <w:b/>
          <w:sz w:val="28"/>
          <w:szCs w:val="20"/>
        </w:rPr>
        <w:t>4.2.2. Отчисления на социальные нужды</w:t>
      </w:r>
      <w:bookmarkEnd w:id="85"/>
      <w:bookmarkEnd w:id="86"/>
    </w:p>
    <w:p w14:paraId="0F51A848" w14:textId="77777777" w:rsidR="007E43C7" w:rsidRPr="007E43C7" w:rsidRDefault="007E43C7" w:rsidP="007E43C7">
      <w:pPr>
        <w:ind w:firstLine="709"/>
        <w:jc w:val="both"/>
        <w:rPr>
          <w:sz w:val="28"/>
          <w:szCs w:val="28"/>
        </w:rPr>
      </w:pPr>
      <w:r w:rsidRPr="007E43C7">
        <w:rPr>
          <w:sz w:val="28"/>
          <w:szCs w:val="28"/>
        </w:rPr>
        <w:t>Предприятием заявлены расходы по статье на 2024 год в размере 5 905,23 тыс. руб.</w:t>
      </w:r>
    </w:p>
    <w:p w14:paraId="4AB18FAC" w14:textId="77777777" w:rsidR="007E43C7" w:rsidRPr="007E43C7" w:rsidRDefault="007E43C7" w:rsidP="007E43C7">
      <w:pPr>
        <w:ind w:firstLine="709"/>
        <w:jc w:val="both"/>
        <w:rPr>
          <w:sz w:val="28"/>
          <w:szCs w:val="28"/>
        </w:rPr>
      </w:pPr>
      <w:r w:rsidRPr="007E43C7">
        <w:rPr>
          <w:sz w:val="28"/>
          <w:szCs w:val="28"/>
        </w:rPr>
        <w:t xml:space="preserve">Экспертами отчисления на социальные нужды рассчитаны на основании Федерального закона от 24.07.2009 № 212 – ФЗ в размере 30%, на обязательное </w:t>
      </w:r>
      <w:r w:rsidRPr="007E43C7">
        <w:rPr>
          <w:sz w:val="28"/>
          <w:szCs w:val="28"/>
        </w:rPr>
        <w:lastRenderedPageBreak/>
        <w:t>социальное страхование от несчастных случаев на производстве и профессиональных заболеваний</w:t>
      </w:r>
      <w:r w:rsidRPr="007E43C7">
        <w:rPr>
          <w:szCs w:val="20"/>
        </w:rPr>
        <w:t xml:space="preserve"> </w:t>
      </w:r>
      <w:r w:rsidRPr="007E43C7">
        <w:rPr>
          <w:sz w:val="28"/>
          <w:szCs w:val="28"/>
        </w:rPr>
        <w:t>в соответствии с Федеральным законом от 30.11.2011 № 356 – ФЗ (0,2%) от ФОТ рассчитанного в операционных расходах.</w:t>
      </w:r>
    </w:p>
    <w:p w14:paraId="18E19832" w14:textId="77777777" w:rsidR="007E43C7" w:rsidRPr="007E43C7" w:rsidRDefault="007E43C7" w:rsidP="007E43C7">
      <w:pPr>
        <w:ind w:firstLine="709"/>
        <w:jc w:val="both"/>
        <w:rPr>
          <w:sz w:val="28"/>
          <w:szCs w:val="28"/>
        </w:rPr>
      </w:pPr>
      <w:bookmarkStart w:id="87" w:name="_Hlk33104803"/>
      <w:r w:rsidRPr="007E43C7">
        <w:rPr>
          <w:sz w:val="28"/>
          <w:szCs w:val="28"/>
        </w:rPr>
        <w:t>Экспертами в расчет НВВ на 2024 год приняты страховые взносы в размере 30,2 % от ФОТ, определённого в операционных расходах, или 4 972,60 тыс. руб. (16 465,55 тыс. руб. × 30,2 %).</w:t>
      </w:r>
    </w:p>
    <w:p w14:paraId="2198806C" w14:textId="77777777" w:rsidR="007E43C7" w:rsidRPr="007E43C7" w:rsidRDefault="007E43C7" w:rsidP="007E43C7">
      <w:pPr>
        <w:ind w:firstLine="709"/>
        <w:jc w:val="both"/>
        <w:rPr>
          <w:sz w:val="28"/>
          <w:szCs w:val="28"/>
        </w:rPr>
      </w:pPr>
      <w:r w:rsidRPr="007E43C7">
        <w:rPr>
          <w:snapToGrid w:val="0"/>
          <w:sz w:val="28"/>
          <w:szCs w:val="28"/>
        </w:rPr>
        <w:t>Корректировка плановых расходов по статье на 2024 год относительно предложений предприятия составила 932,63 тыс. руб. в сторону снижения, в связи с корректировкой фонда оплаты труда, определённого в операционных расходах.</w:t>
      </w:r>
    </w:p>
    <w:bookmarkEnd w:id="87"/>
    <w:p w14:paraId="728362EF" w14:textId="77777777" w:rsidR="007E43C7" w:rsidRPr="007E43C7" w:rsidRDefault="007E43C7" w:rsidP="007E43C7">
      <w:pPr>
        <w:rPr>
          <w:szCs w:val="20"/>
        </w:rPr>
      </w:pPr>
    </w:p>
    <w:p w14:paraId="35775167" w14:textId="77777777" w:rsidR="007E43C7" w:rsidRPr="007E43C7" w:rsidRDefault="007E43C7" w:rsidP="007E43C7">
      <w:pPr>
        <w:keepNext/>
        <w:outlineLvl w:val="1"/>
        <w:rPr>
          <w:b/>
          <w:sz w:val="28"/>
          <w:szCs w:val="20"/>
        </w:rPr>
      </w:pPr>
      <w:bookmarkStart w:id="88" w:name="_Toc33169958"/>
      <w:bookmarkStart w:id="89" w:name="_Toc106610577"/>
      <w:r w:rsidRPr="007E43C7">
        <w:rPr>
          <w:b/>
          <w:sz w:val="28"/>
          <w:szCs w:val="20"/>
        </w:rPr>
        <w:t>4.2.3. Амортизация основных средств и нематериальных активов</w:t>
      </w:r>
      <w:bookmarkEnd w:id="88"/>
      <w:bookmarkEnd w:id="89"/>
    </w:p>
    <w:p w14:paraId="3D7AA985" w14:textId="77777777" w:rsidR="007E43C7" w:rsidRPr="007E43C7" w:rsidRDefault="007E43C7" w:rsidP="007E43C7">
      <w:pPr>
        <w:ind w:firstLine="709"/>
        <w:jc w:val="both"/>
        <w:rPr>
          <w:sz w:val="28"/>
          <w:szCs w:val="28"/>
        </w:rPr>
      </w:pPr>
      <w:r w:rsidRPr="007E43C7">
        <w:rPr>
          <w:sz w:val="28"/>
          <w:szCs w:val="28"/>
        </w:rPr>
        <w:t>Предприятием заявлены расходы по статье на 2022 год в размере 9 543,22 тыс. руб.</w:t>
      </w:r>
    </w:p>
    <w:p w14:paraId="25C629A3" w14:textId="77777777" w:rsidR="007E43C7" w:rsidRPr="007E43C7" w:rsidRDefault="007E43C7" w:rsidP="007E43C7">
      <w:pPr>
        <w:ind w:firstLine="709"/>
        <w:jc w:val="both"/>
        <w:rPr>
          <w:snapToGrid w:val="0"/>
          <w:sz w:val="28"/>
          <w:szCs w:val="28"/>
        </w:rPr>
      </w:pPr>
      <w:r w:rsidRPr="007E43C7">
        <w:rPr>
          <w:snapToGrid w:val="0"/>
          <w:sz w:val="28"/>
          <w:szCs w:val="28"/>
        </w:rPr>
        <w:t>К основным средствам активы относятся при одновременном выполнении ряда условий, а именно:</w:t>
      </w:r>
    </w:p>
    <w:p w14:paraId="3E380F48" w14:textId="77777777" w:rsidR="007E43C7" w:rsidRPr="007E43C7" w:rsidRDefault="007E43C7" w:rsidP="007E43C7">
      <w:pPr>
        <w:ind w:firstLine="709"/>
        <w:jc w:val="both"/>
        <w:rPr>
          <w:snapToGrid w:val="0"/>
          <w:sz w:val="28"/>
          <w:szCs w:val="28"/>
        </w:rPr>
      </w:pPr>
      <w:r w:rsidRPr="007E43C7">
        <w:rPr>
          <w:snapToGrid w:val="0"/>
          <w:sz w:val="28"/>
          <w:szCs w:val="28"/>
        </w:rPr>
        <w:t>1) использование в производственной деятельности или для управленческих нужд;</w:t>
      </w:r>
    </w:p>
    <w:p w14:paraId="07AF186C" w14:textId="77777777" w:rsidR="007E43C7" w:rsidRPr="007E43C7" w:rsidRDefault="007E43C7" w:rsidP="007E43C7">
      <w:pPr>
        <w:ind w:firstLine="709"/>
        <w:jc w:val="both"/>
        <w:rPr>
          <w:snapToGrid w:val="0"/>
          <w:sz w:val="28"/>
          <w:szCs w:val="28"/>
        </w:rPr>
      </w:pPr>
      <w:r w:rsidRPr="007E43C7">
        <w:rPr>
          <w:snapToGrid w:val="0"/>
          <w:sz w:val="28"/>
          <w:szCs w:val="28"/>
        </w:rPr>
        <w:t>2) использование более 12 месяцев;</w:t>
      </w:r>
    </w:p>
    <w:p w14:paraId="6348A3D9" w14:textId="77777777" w:rsidR="007E43C7" w:rsidRPr="007E43C7" w:rsidRDefault="007E43C7" w:rsidP="007E43C7">
      <w:pPr>
        <w:ind w:firstLine="709"/>
        <w:jc w:val="both"/>
        <w:rPr>
          <w:snapToGrid w:val="0"/>
          <w:sz w:val="28"/>
          <w:szCs w:val="28"/>
        </w:rPr>
      </w:pPr>
      <w:r w:rsidRPr="007E43C7">
        <w:rPr>
          <w:snapToGrid w:val="0"/>
          <w:sz w:val="28"/>
          <w:szCs w:val="28"/>
        </w:rPr>
        <w:t>3) способность приносить доход;</w:t>
      </w:r>
    </w:p>
    <w:p w14:paraId="74C2BA02" w14:textId="77777777" w:rsidR="007E43C7" w:rsidRPr="007E43C7" w:rsidRDefault="007E43C7" w:rsidP="007E43C7">
      <w:pPr>
        <w:ind w:firstLine="709"/>
        <w:jc w:val="both"/>
        <w:rPr>
          <w:snapToGrid w:val="0"/>
          <w:sz w:val="28"/>
          <w:szCs w:val="28"/>
        </w:rPr>
      </w:pPr>
      <w:r w:rsidRPr="007E43C7">
        <w:rPr>
          <w:snapToGrid w:val="0"/>
          <w:sz w:val="28"/>
          <w:szCs w:val="28"/>
        </w:rPr>
        <w:t>4) если не планируется дальнейшая перепродажа.</w:t>
      </w:r>
    </w:p>
    <w:p w14:paraId="6D66DA6E" w14:textId="77777777" w:rsidR="007E43C7" w:rsidRPr="007E43C7" w:rsidRDefault="007E43C7" w:rsidP="007E43C7">
      <w:pPr>
        <w:ind w:firstLine="709"/>
        <w:jc w:val="both"/>
        <w:rPr>
          <w:snapToGrid w:val="0"/>
          <w:sz w:val="28"/>
          <w:szCs w:val="28"/>
        </w:rPr>
      </w:pPr>
      <w:r w:rsidRPr="007E43C7">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1DD6A9F8" w14:textId="77777777" w:rsidR="007E43C7" w:rsidRPr="007E43C7" w:rsidRDefault="007E43C7" w:rsidP="007E43C7">
      <w:pPr>
        <w:ind w:firstLine="709"/>
        <w:jc w:val="both"/>
        <w:rPr>
          <w:snapToGrid w:val="0"/>
          <w:sz w:val="28"/>
          <w:szCs w:val="28"/>
        </w:rPr>
      </w:pPr>
      <w:r w:rsidRPr="007E43C7">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F435A3F" w14:textId="77777777" w:rsidR="007E43C7" w:rsidRPr="007E43C7" w:rsidRDefault="007E43C7" w:rsidP="007E43C7">
      <w:pPr>
        <w:ind w:firstLine="709"/>
        <w:jc w:val="both"/>
        <w:rPr>
          <w:snapToGrid w:val="0"/>
          <w:sz w:val="28"/>
          <w:szCs w:val="28"/>
        </w:rPr>
      </w:pPr>
      <w:r w:rsidRPr="007E43C7">
        <w:rPr>
          <w:snapToGrid w:val="0"/>
          <w:sz w:val="28"/>
          <w:szCs w:val="28"/>
        </w:rPr>
        <w:t xml:space="preserve">В соответствии с п. 16 статьи 3 Федерального закона от 21.07.2005 № 115-ФЗ (ред. от 27.12.2018) «О концессионных соглашениях» объект концессионного соглашения и иное передаваемое </w:t>
      </w:r>
      <w:proofErr w:type="spellStart"/>
      <w:r w:rsidRPr="007E43C7">
        <w:rPr>
          <w:snapToGrid w:val="0"/>
          <w:sz w:val="28"/>
          <w:szCs w:val="28"/>
        </w:rPr>
        <w:t>концедентом</w:t>
      </w:r>
      <w:proofErr w:type="spellEnd"/>
      <w:r w:rsidRPr="007E43C7">
        <w:rPr>
          <w:snapToGrid w:val="0"/>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65EA03D8" w14:textId="77777777" w:rsidR="007E43C7" w:rsidRPr="007E43C7" w:rsidRDefault="007E43C7" w:rsidP="007E43C7">
      <w:pPr>
        <w:ind w:firstLine="709"/>
        <w:jc w:val="both"/>
        <w:rPr>
          <w:snapToGrid w:val="0"/>
          <w:sz w:val="28"/>
          <w:szCs w:val="28"/>
        </w:rPr>
      </w:pPr>
      <w:r w:rsidRPr="007E43C7">
        <w:rPr>
          <w:snapToGrid w:val="0"/>
          <w:sz w:val="28"/>
          <w:szCs w:val="28"/>
        </w:rPr>
        <w:t>По данной статье предприятие предлагает включить в расчёт затраты на уровне 9 543,22 тыс. руб.</w:t>
      </w:r>
    </w:p>
    <w:p w14:paraId="5DA250F4" w14:textId="77777777" w:rsidR="007E43C7" w:rsidRPr="007E43C7" w:rsidRDefault="007E43C7" w:rsidP="007E43C7">
      <w:pPr>
        <w:ind w:firstLine="709"/>
        <w:jc w:val="both"/>
        <w:rPr>
          <w:snapToGrid w:val="0"/>
          <w:sz w:val="28"/>
          <w:szCs w:val="28"/>
        </w:rPr>
      </w:pPr>
      <w:r w:rsidRPr="007E43C7">
        <w:rPr>
          <w:snapToGrid w:val="0"/>
          <w:sz w:val="28"/>
          <w:szCs w:val="28"/>
        </w:rPr>
        <w:t>Согласно представленной бухгалтерской отчётности (оборотно-сальдовые ведомости по счёту 02) амортизационные отчисления за 2022 год составили 10 703,06 тыс. руб.</w:t>
      </w:r>
    </w:p>
    <w:p w14:paraId="37089887" w14:textId="77777777" w:rsidR="007E43C7" w:rsidRPr="007E43C7" w:rsidRDefault="007E43C7" w:rsidP="007E43C7">
      <w:pPr>
        <w:ind w:firstLine="709"/>
        <w:jc w:val="both"/>
        <w:rPr>
          <w:snapToGrid w:val="0"/>
          <w:sz w:val="28"/>
          <w:szCs w:val="28"/>
        </w:rPr>
      </w:pPr>
      <w:r w:rsidRPr="007E43C7">
        <w:rPr>
          <w:snapToGrid w:val="0"/>
          <w:sz w:val="28"/>
          <w:szCs w:val="28"/>
        </w:rPr>
        <w:lastRenderedPageBreak/>
        <w:t>Проанализировав представленные материалы, эксперты предлагают включить в расходы на 2024 год затраты в размере 9 543,22 тыс. руб., так как они не превышают экономически обоснованного уровня.</w:t>
      </w:r>
    </w:p>
    <w:p w14:paraId="5FD03E7F" w14:textId="77777777" w:rsidR="007E43C7" w:rsidRPr="007E43C7" w:rsidRDefault="007E43C7" w:rsidP="007E43C7">
      <w:pPr>
        <w:ind w:firstLine="709"/>
        <w:jc w:val="both"/>
        <w:rPr>
          <w:snapToGrid w:val="0"/>
          <w:sz w:val="28"/>
          <w:szCs w:val="28"/>
        </w:rPr>
      </w:pPr>
    </w:p>
    <w:p w14:paraId="52FA649A" w14:textId="77777777" w:rsidR="007E43C7" w:rsidRPr="007E43C7" w:rsidRDefault="007E43C7" w:rsidP="007E43C7">
      <w:pPr>
        <w:keepNext/>
        <w:outlineLvl w:val="1"/>
        <w:rPr>
          <w:b/>
          <w:sz w:val="28"/>
          <w:szCs w:val="20"/>
        </w:rPr>
      </w:pPr>
      <w:bookmarkStart w:id="90" w:name="_Toc33169959"/>
      <w:bookmarkStart w:id="91" w:name="_Toc106610578"/>
      <w:bookmarkStart w:id="92" w:name="_Hlk33105213"/>
      <w:r w:rsidRPr="007E43C7">
        <w:rPr>
          <w:b/>
          <w:sz w:val="28"/>
          <w:szCs w:val="20"/>
        </w:rPr>
        <w:t>4.2.4. Налог на прибыль</w:t>
      </w:r>
      <w:bookmarkEnd w:id="90"/>
      <w:bookmarkEnd w:id="91"/>
    </w:p>
    <w:bookmarkEnd w:id="92"/>
    <w:p w14:paraId="6AF2594F" w14:textId="77777777" w:rsidR="007E43C7" w:rsidRPr="007E43C7" w:rsidRDefault="007E43C7" w:rsidP="007E43C7">
      <w:pPr>
        <w:ind w:firstLine="709"/>
        <w:jc w:val="both"/>
        <w:rPr>
          <w:sz w:val="28"/>
          <w:szCs w:val="28"/>
        </w:rPr>
      </w:pPr>
      <w:r w:rsidRPr="007E43C7">
        <w:rPr>
          <w:sz w:val="28"/>
          <w:szCs w:val="28"/>
        </w:rPr>
        <w:t>Предприятием заявлены расходы по статье в размере 3 198,12 тыс. руб.</w:t>
      </w:r>
    </w:p>
    <w:p w14:paraId="6E592515" w14:textId="77777777" w:rsidR="007E43C7" w:rsidRPr="007E43C7" w:rsidRDefault="007E43C7" w:rsidP="007E43C7">
      <w:pPr>
        <w:ind w:firstLine="709"/>
        <w:jc w:val="both"/>
        <w:rPr>
          <w:snapToGrid w:val="0"/>
          <w:sz w:val="28"/>
          <w:szCs w:val="28"/>
        </w:rPr>
      </w:pPr>
      <w:r w:rsidRPr="007E43C7">
        <w:rPr>
          <w:snapToGrid w:val="0"/>
          <w:sz w:val="28"/>
          <w:szCs w:val="28"/>
        </w:rPr>
        <w:t>Эксперты предлагают исключить затраты по данной статье в полном объёме, так как расходы из прибыли в НВВ на 2024 год отсутствуют и соответственно отсутствует и налогооблагаемая база.</w:t>
      </w:r>
    </w:p>
    <w:p w14:paraId="6CF07A5B" w14:textId="77777777" w:rsidR="007E43C7" w:rsidRPr="007E43C7" w:rsidRDefault="007E43C7" w:rsidP="007E43C7">
      <w:pPr>
        <w:ind w:firstLine="709"/>
        <w:jc w:val="both"/>
        <w:rPr>
          <w:snapToGrid w:val="0"/>
          <w:sz w:val="28"/>
          <w:szCs w:val="28"/>
        </w:rPr>
      </w:pPr>
      <w:r w:rsidRPr="007E43C7">
        <w:rPr>
          <w:snapToGrid w:val="0"/>
          <w:sz w:val="28"/>
          <w:szCs w:val="28"/>
        </w:rPr>
        <w:t>Таким образом, корректировка плановых расходов по статье на 2024 год относительно предложений предприятия составила 3 198,12 тыс. руб. в сторону снижения.</w:t>
      </w:r>
    </w:p>
    <w:p w14:paraId="6092EC45" w14:textId="77777777" w:rsidR="007E43C7" w:rsidRPr="007E43C7" w:rsidRDefault="007E43C7" w:rsidP="007E43C7">
      <w:pPr>
        <w:jc w:val="both"/>
        <w:rPr>
          <w:color w:val="000000"/>
          <w:sz w:val="28"/>
          <w:szCs w:val="28"/>
          <w:highlight w:val="red"/>
        </w:rPr>
      </w:pPr>
    </w:p>
    <w:p w14:paraId="7F7EEC9A" w14:textId="77777777" w:rsidR="007E43C7" w:rsidRPr="007E43C7" w:rsidRDefault="007E43C7" w:rsidP="007E43C7">
      <w:pPr>
        <w:keepNext/>
        <w:jc w:val="both"/>
        <w:outlineLvl w:val="1"/>
        <w:rPr>
          <w:b/>
          <w:color w:val="000000"/>
          <w:sz w:val="28"/>
          <w:szCs w:val="20"/>
        </w:rPr>
      </w:pPr>
      <w:r w:rsidRPr="007E43C7">
        <w:rPr>
          <w:b/>
          <w:sz w:val="28"/>
          <w:szCs w:val="20"/>
        </w:rPr>
        <w:t xml:space="preserve">4.2.5. </w:t>
      </w:r>
      <w:r w:rsidRPr="007E43C7">
        <w:rPr>
          <w:b/>
          <w:color w:val="000000"/>
          <w:sz w:val="28"/>
          <w:szCs w:val="20"/>
        </w:rPr>
        <w:t>Реестр неподконтрольных расходов на тепловую энергию на 2024 год</w:t>
      </w:r>
    </w:p>
    <w:p w14:paraId="4347D278" w14:textId="77777777" w:rsidR="007E43C7" w:rsidRPr="007E43C7" w:rsidRDefault="007E43C7" w:rsidP="007E43C7">
      <w:pPr>
        <w:ind w:left="720" w:right="-1"/>
        <w:jc w:val="right"/>
        <w:rPr>
          <w:color w:val="000000"/>
          <w:sz w:val="28"/>
          <w:szCs w:val="28"/>
        </w:rPr>
      </w:pPr>
    </w:p>
    <w:p w14:paraId="35622F9E" w14:textId="77777777" w:rsidR="007E43C7" w:rsidRPr="007E43C7" w:rsidRDefault="007E43C7" w:rsidP="007E43C7">
      <w:pPr>
        <w:ind w:left="720" w:right="-1"/>
        <w:jc w:val="right"/>
        <w:rPr>
          <w:color w:val="000000"/>
          <w:sz w:val="28"/>
          <w:szCs w:val="28"/>
        </w:rPr>
      </w:pPr>
      <w:r w:rsidRPr="007E43C7">
        <w:rPr>
          <w:color w:val="000000"/>
          <w:sz w:val="28"/>
          <w:szCs w:val="28"/>
        </w:rPr>
        <w:t>Таблица 5</w:t>
      </w:r>
    </w:p>
    <w:p w14:paraId="12C99B11" w14:textId="77777777" w:rsidR="007E43C7" w:rsidRPr="007E43C7" w:rsidRDefault="007E43C7" w:rsidP="007E43C7">
      <w:pPr>
        <w:jc w:val="center"/>
        <w:rPr>
          <w:b/>
          <w:color w:val="000000"/>
          <w:sz w:val="28"/>
        </w:rPr>
      </w:pPr>
      <w:r w:rsidRPr="007E43C7">
        <w:rPr>
          <w:b/>
          <w:color w:val="000000"/>
          <w:sz w:val="28"/>
        </w:rPr>
        <w:t>Реестр неподконтрольных расходов на тепловую энергию</w:t>
      </w:r>
    </w:p>
    <w:p w14:paraId="5B4E8668" w14:textId="77777777" w:rsidR="007E43C7" w:rsidRPr="007E43C7" w:rsidRDefault="007E43C7" w:rsidP="007E43C7">
      <w:pPr>
        <w:jc w:val="center"/>
        <w:rPr>
          <w:color w:val="000000"/>
          <w:sz w:val="28"/>
        </w:rPr>
      </w:pPr>
      <w:r w:rsidRPr="007E43C7">
        <w:rPr>
          <w:color w:val="000000"/>
          <w:sz w:val="28"/>
        </w:rPr>
        <w:t>(приложение 5.3 к Методическим указаниям)</w:t>
      </w:r>
    </w:p>
    <w:p w14:paraId="6E873C90" w14:textId="77777777" w:rsidR="007E43C7" w:rsidRPr="007E43C7" w:rsidRDefault="007E43C7" w:rsidP="007E43C7">
      <w:pPr>
        <w:jc w:val="right"/>
        <w:rPr>
          <w:color w:val="000000"/>
          <w:sz w:val="28"/>
          <w:szCs w:val="28"/>
        </w:rPr>
      </w:pPr>
      <w:r w:rsidRPr="007E43C7">
        <w:rPr>
          <w:color w:val="00000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916"/>
        <w:gridCol w:w="1632"/>
        <w:gridCol w:w="1632"/>
        <w:gridCol w:w="2244"/>
      </w:tblGrid>
      <w:tr w:rsidR="007E43C7" w:rsidRPr="007E43C7" w14:paraId="4A58C7B7" w14:textId="77777777" w:rsidTr="00E8485B">
        <w:trPr>
          <w:trHeight w:val="330"/>
          <w:tblHeader/>
        </w:trPr>
        <w:tc>
          <w:tcPr>
            <w:tcW w:w="247" w:type="pct"/>
            <w:shd w:val="clear" w:color="auto" w:fill="auto"/>
            <w:vAlign w:val="center"/>
            <w:hideMark/>
          </w:tcPr>
          <w:p w14:paraId="552B5905" w14:textId="77777777" w:rsidR="007E43C7" w:rsidRPr="007E43C7" w:rsidRDefault="007E43C7" w:rsidP="007E43C7">
            <w:pPr>
              <w:jc w:val="center"/>
              <w:rPr>
                <w:sz w:val="20"/>
                <w:szCs w:val="20"/>
              </w:rPr>
            </w:pPr>
            <w:r w:rsidRPr="007E43C7">
              <w:rPr>
                <w:sz w:val="20"/>
                <w:szCs w:val="20"/>
              </w:rPr>
              <w:t>№</w:t>
            </w:r>
          </w:p>
        </w:tc>
        <w:tc>
          <w:tcPr>
            <w:tcW w:w="1975" w:type="pct"/>
            <w:shd w:val="clear" w:color="auto" w:fill="auto"/>
            <w:vAlign w:val="center"/>
            <w:hideMark/>
          </w:tcPr>
          <w:p w14:paraId="7B0306A1" w14:textId="77777777" w:rsidR="007E43C7" w:rsidRPr="007E43C7" w:rsidRDefault="007E43C7" w:rsidP="007E43C7">
            <w:pPr>
              <w:jc w:val="center"/>
              <w:rPr>
                <w:sz w:val="20"/>
                <w:szCs w:val="20"/>
              </w:rPr>
            </w:pPr>
            <w:r w:rsidRPr="007E43C7">
              <w:rPr>
                <w:sz w:val="20"/>
                <w:szCs w:val="20"/>
              </w:rPr>
              <w:t>Наименование расхода</w:t>
            </w:r>
          </w:p>
        </w:tc>
        <w:tc>
          <w:tcPr>
            <w:tcW w:w="823" w:type="pct"/>
            <w:vAlign w:val="center"/>
          </w:tcPr>
          <w:p w14:paraId="3E224B52" w14:textId="77777777" w:rsidR="007E43C7" w:rsidRPr="007E43C7" w:rsidRDefault="007E43C7" w:rsidP="007E43C7">
            <w:pPr>
              <w:jc w:val="center"/>
              <w:rPr>
                <w:sz w:val="20"/>
                <w:szCs w:val="20"/>
              </w:rPr>
            </w:pPr>
            <w:r w:rsidRPr="007E43C7">
              <w:rPr>
                <w:sz w:val="20"/>
                <w:szCs w:val="20"/>
              </w:rPr>
              <w:t>Предложения предприятия на 2024</w:t>
            </w:r>
          </w:p>
        </w:tc>
        <w:tc>
          <w:tcPr>
            <w:tcW w:w="823" w:type="pct"/>
            <w:shd w:val="clear" w:color="auto" w:fill="auto"/>
            <w:vAlign w:val="center"/>
          </w:tcPr>
          <w:p w14:paraId="44B053F1" w14:textId="77777777" w:rsidR="007E43C7" w:rsidRPr="007E43C7" w:rsidRDefault="007E43C7" w:rsidP="007E43C7">
            <w:pPr>
              <w:jc w:val="center"/>
              <w:rPr>
                <w:sz w:val="20"/>
                <w:szCs w:val="20"/>
              </w:rPr>
            </w:pPr>
            <w:r w:rsidRPr="007E43C7">
              <w:rPr>
                <w:sz w:val="20"/>
                <w:szCs w:val="20"/>
              </w:rPr>
              <w:t xml:space="preserve">Предложения экспертов на </w:t>
            </w:r>
            <w:r w:rsidRPr="007E43C7">
              <w:rPr>
                <w:sz w:val="20"/>
                <w:szCs w:val="20"/>
                <w:lang w:val="en-US"/>
              </w:rPr>
              <w:t>20</w:t>
            </w:r>
            <w:r w:rsidRPr="007E43C7">
              <w:rPr>
                <w:sz w:val="20"/>
                <w:szCs w:val="20"/>
              </w:rPr>
              <w:t>24</w:t>
            </w:r>
          </w:p>
        </w:tc>
        <w:tc>
          <w:tcPr>
            <w:tcW w:w="1132" w:type="pct"/>
            <w:vAlign w:val="center"/>
          </w:tcPr>
          <w:p w14:paraId="3B912582" w14:textId="77777777" w:rsidR="007E43C7" w:rsidRPr="007E43C7" w:rsidRDefault="007E43C7" w:rsidP="007E43C7">
            <w:pPr>
              <w:jc w:val="center"/>
              <w:rPr>
                <w:sz w:val="20"/>
                <w:szCs w:val="20"/>
              </w:rPr>
            </w:pPr>
            <w:r w:rsidRPr="007E43C7">
              <w:rPr>
                <w:sz w:val="20"/>
                <w:szCs w:val="20"/>
              </w:rPr>
              <w:t>Отклонение от предложений предприятия</w:t>
            </w:r>
          </w:p>
        </w:tc>
      </w:tr>
      <w:tr w:rsidR="007E43C7" w:rsidRPr="007E43C7" w14:paraId="160C9341" w14:textId="77777777" w:rsidTr="00E8485B">
        <w:trPr>
          <w:trHeight w:val="463"/>
        </w:trPr>
        <w:tc>
          <w:tcPr>
            <w:tcW w:w="247" w:type="pct"/>
            <w:shd w:val="clear" w:color="auto" w:fill="auto"/>
            <w:vAlign w:val="center"/>
          </w:tcPr>
          <w:p w14:paraId="4AF28901" w14:textId="77777777" w:rsidR="007E43C7" w:rsidRPr="007E43C7" w:rsidRDefault="007E43C7" w:rsidP="007E43C7">
            <w:pPr>
              <w:jc w:val="center"/>
              <w:rPr>
                <w:sz w:val="20"/>
                <w:szCs w:val="20"/>
              </w:rPr>
            </w:pPr>
            <w:r w:rsidRPr="007E43C7">
              <w:rPr>
                <w:sz w:val="20"/>
                <w:szCs w:val="20"/>
              </w:rPr>
              <w:t>1.</w:t>
            </w:r>
          </w:p>
        </w:tc>
        <w:tc>
          <w:tcPr>
            <w:tcW w:w="1975" w:type="pct"/>
            <w:shd w:val="clear" w:color="auto" w:fill="auto"/>
            <w:vAlign w:val="center"/>
          </w:tcPr>
          <w:p w14:paraId="557EB6D1" w14:textId="77777777" w:rsidR="007E43C7" w:rsidRPr="007E43C7" w:rsidRDefault="007E43C7" w:rsidP="007E43C7">
            <w:pPr>
              <w:jc w:val="center"/>
              <w:rPr>
                <w:sz w:val="20"/>
                <w:szCs w:val="20"/>
              </w:rPr>
            </w:pPr>
            <w:r w:rsidRPr="007E43C7">
              <w:rPr>
                <w:sz w:val="20"/>
                <w:szCs w:val="20"/>
              </w:rPr>
              <w:t>Расходы на оплату налогов, сборов и других обязательных платежей</w:t>
            </w:r>
          </w:p>
        </w:tc>
        <w:tc>
          <w:tcPr>
            <w:tcW w:w="823" w:type="pct"/>
            <w:tcBorders>
              <w:top w:val="single" w:sz="4" w:space="0" w:color="auto"/>
              <w:left w:val="nil"/>
              <w:bottom w:val="single" w:sz="4" w:space="0" w:color="auto"/>
              <w:right w:val="single" w:sz="4" w:space="0" w:color="auto"/>
            </w:tcBorders>
            <w:shd w:val="clear" w:color="auto" w:fill="auto"/>
            <w:vAlign w:val="center"/>
          </w:tcPr>
          <w:p w14:paraId="79384664" w14:textId="77777777" w:rsidR="007E43C7" w:rsidRPr="007E43C7" w:rsidRDefault="007E43C7" w:rsidP="007E43C7">
            <w:pPr>
              <w:jc w:val="center"/>
              <w:rPr>
                <w:szCs w:val="20"/>
              </w:rPr>
            </w:pPr>
            <w:r w:rsidRPr="007E43C7">
              <w:rPr>
                <w:szCs w:val="20"/>
              </w:rPr>
              <w:t>2 656,72</w:t>
            </w:r>
          </w:p>
        </w:tc>
        <w:tc>
          <w:tcPr>
            <w:tcW w:w="823" w:type="pct"/>
            <w:tcBorders>
              <w:top w:val="single" w:sz="4" w:space="0" w:color="auto"/>
              <w:left w:val="nil"/>
              <w:bottom w:val="single" w:sz="4" w:space="0" w:color="auto"/>
              <w:right w:val="single" w:sz="4" w:space="0" w:color="auto"/>
            </w:tcBorders>
            <w:shd w:val="clear" w:color="auto" w:fill="auto"/>
            <w:vAlign w:val="center"/>
          </w:tcPr>
          <w:p w14:paraId="7EF15BB1" w14:textId="77777777" w:rsidR="007E43C7" w:rsidRPr="007E43C7" w:rsidRDefault="007E43C7" w:rsidP="007E43C7">
            <w:pPr>
              <w:jc w:val="center"/>
              <w:rPr>
                <w:szCs w:val="20"/>
              </w:rPr>
            </w:pPr>
            <w:r w:rsidRPr="007E43C7">
              <w:rPr>
                <w:szCs w:val="20"/>
              </w:rPr>
              <w:t>2 656,72</w:t>
            </w:r>
          </w:p>
        </w:tc>
        <w:tc>
          <w:tcPr>
            <w:tcW w:w="1132" w:type="pct"/>
            <w:tcBorders>
              <w:top w:val="single" w:sz="4" w:space="0" w:color="auto"/>
              <w:left w:val="nil"/>
              <w:bottom w:val="single" w:sz="4" w:space="0" w:color="auto"/>
              <w:right w:val="single" w:sz="4" w:space="0" w:color="auto"/>
            </w:tcBorders>
            <w:shd w:val="clear" w:color="auto" w:fill="auto"/>
            <w:vAlign w:val="center"/>
          </w:tcPr>
          <w:p w14:paraId="0C578EC3" w14:textId="77777777" w:rsidR="007E43C7" w:rsidRPr="007E43C7" w:rsidRDefault="007E43C7" w:rsidP="007E43C7">
            <w:pPr>
              <w:jc w:val="center"/>
              <w:rPr>
                <w:szCs w:val="20"/>
              </w:rPr>
            </w:pPr>
            <w:r w:rsidRPr="007E43C7">
              <w:rPr>
                <w:szCs w:val="20"/>
              </w:rPr>
              <w:t>0,00</w:t>
            </w:r>
          </w:p>
        </w:tc>
      </w:tr>
      <w:tr w:rsidR="007E43C7" w:rsidRPr="007E43C7" w14:paraId="68A08543" w14:textId="77777777" w:rsidTr="00E8485B">
        <w:trPr>
          <w:trHeight w:val="463"/>
        </w:trPr>
        <w:tc>
          <w:tcPr>
            <w:tcW w:w="247" w:type="pct"/>
            <w:shd w:val="clear" w:color="auto" w:fill="auto"/>
            <w:vAlign w:val="center"/>
            <w:hideMark/>
          </w:tcPr>
          <w:p w14:paraId="7B79D1DE" w14:textId="77777777" w:rsidR="007E43C7" w:rsidRPr="007E43C7" w:rsidRDefault="007E43C7" w:rsidP="007E43C7">
            <w:pPr>
              <w:jc w:val="center"/>
              <w:rPr>
                <w:sz w:val="20"/>
                <w:szCs w:val="20"/>
              </w:rPr>
            </w:pPr>
            <w:r w:rsidRPr="007E43C7">
              <w:rPr>
                <w:sz w:val="20"/>
                <w:szCs w:val="20"/>
              </w:rPr>
              <w:t>2.</w:t>
            </w:r>
          </w:p>
        </w:tc>
        <w:tc>
          <w:tcPr>
            <w:tcW w:w="1975" w:type="pct"/>
            <w:shd w:val="clear" w:color="auto" w:fill="auto"/>
            <w:vAlign w:val="center"/>
            <w:hideMark/>
          </w:tcPr>
          <w:p w14:paraId="0B7526C4" w14:textId="77777777" w:rsidR="007E43C7" w:rsidRPr="007E43C7" w:rsidRDefault="007E43C7" w:rsidP="007E43C7">
            <w:pPr>
              <w:jc w:val="center"/>
              <w:rPr>
                <w:sz w:val="20"/>
                <w:szCs w:val="20"/>
              </w:rPr>
            </w:pPr>
            <w:r w:rsidRPr="007E43C7">
              <w:rPr>
                <w:sz w:val="20"/>
                <w:szCs w:val="20"/>
              </w:rPr>
              <w:t>Отчисления на социальные нужды</w:t>
            </w:r>
          </w:p>
        </w:tc>
        <w:tc>
          <w:tcPr>
            <w:tcW w:w="823" w:type="pct"/>
            <w:tcBorders>
              <w:top w:val="single" w:sz="4" w:space="0" w:color="auto"/>
              <w:left w:val="nil"/>
              <w:bottom w:val="single" w:sz="4" w:space="0" w:color="auto"/>
              <w:right w:val="single" w:sz="4" w:space="0" w:color="auto"/>
            </w:tcBorders>
            <w:shd w:val="clear" w:color="auto" w:fill="auto"/>
            <w:vAlign w:val="center"/>
          </w:tcPr>
          <w:p w14:paraId="285CDD16" w14:textId="77777777" w:rsidR="007E43C7" w:rsidRPr="007E43C7" w:rsidRDefault="007E43C7" w:rsidP="007E43C7">
            <w:pPr>
              <w:jc w:val="center"/>
              <w:rPr>
                <w:szCs w:val="20"/>
              </w:rPr>
            </w:pPr>
            <w:r w:rsidRPr="007E43C7">
              <w:rPr>
                <w:szCs w:val="20"/>
              </w:rPr>
              <w:t>5 905,23</w:t>
            </w:r>
          </w:p>
        </w:tc>
        <w:tc>
          <w:tcPr>
            <w:tcW w:w="823" w:type="pct"/>
            <w:tcBorders>
              <w:top w:val="single" w:sz="4" w:space="0" w:color="auto"/>
              <w:left w:val="nil"/>
              <w:bottom w:val="single" w:sz="4" w:space="0" w:color="auto"/>
              <w:right w:val="single" w:sz="4" w:space="0" w:color="auto"/>
            </w:tcBorders>
            <w:shd w:val="clear" w:color="auto" w:fill="auto"/>
            <w:vAlign w:val="center"/>
          </w:tcPr>
          <w:p w14:paraId="0D9A4B18" w14:textId="77777777" w:rsidR="007E43C7" w:rsidRPr="007E43C7" w:rsidRDefault="007E43C7" w:rsidP="007E43C7">
            <w:pPr>
              <w:jc w:val="center"/>
              <w:rPr>
                <w:szCs w:val="20"/>
              </w:rPr>
            </w:pPr>
            <w:r w:rsidRPr="007E43C7">
              <w:rPr>
                <w:szCs w:val="20"/>
              </w:rPr>
              <w:t>4 972,60</w:t>
            </w:r>
          </w:p>
        </w:tc>
        <w:tc>
          <w:tcPr>
            <w:tcW w:w="1132" w:type="pct"/>
            <w:tcBorders>
              <w:top w:val="single" w:sz="4" w:space="0" w:color="auto"/>
              <w:left w:val="nil"/>
              <w:bottom w:val="single" w:sz="4" w:space="0" w:color="auto"/>
              <w:right w:val="single" w:sz="4" w:space="0" w:color="auto"/>
            </w:tcBorders>
            <w:shd w:val="clear" w:color="auto" w:fill="auto"/>
            <w:vAlign w:val="center"/>
          </w:tcPr>
          <w:p w14:paraId="733F90BD" w14:textId="77777777" w:rsidR="007E43C7" w:rsidRPr="007E43C7" w:rsidRDefault="007E43C7" w:rsidP="007E43C7">
            <w:pPr>
              <w:jc w:val="center"/>
              <w:rPr>
                <w:szCs w:val="20"/>
              </w:rPr>
            </w:pPr>
            <w:r w:rsidRPr="007E43C7">
              <w:rPr>
                <w:szCs w:val="20"/>
              </w:rPr>
              <w:t>-932,63</w:t>
            </w:r>
          </w:p>
        </w:tc>
      </w:tr>
      <w:tr w:rsidR="007E43C7" w:rsidRPr="007E43C7" w14:paraId="3E3BA34C" w14:textId="77777777" w:rsidTr="00E8485B">
        <w:trPr>
          <w:trHeight w:val="405"/>
        </w:trPr>
        <w:tc>
          <w:tcPr>
            <w:tcW w:w="247" w:type="pct"/>
            <w:shd w:val="clear" w:color="auto" w:fill="auto"/>
            <w:vAlign w:val="center"/>
          </w:tcPr>
          <w:p w14:paraId="71255D0A" w14:textId="77777777" w:rsidR="007E43C7" w:rsidRPr="007E43C7" w:rsidRDefault="007E43C7" w:rsidP="007E43C7">
            <w:pPr>
              <w:jc w:val="center"/>
              <w:rPr>
                <w:sz w:val="20"/>
                <w:szCs w:val="20"/>
              </w:rPr>
            </w:pPr>
            <w:r w:rsidRPr="007E43C7">
              <w:rPr>
                <w:sz w:val="20"/>
                <w:szCs w:val="20"/>
              </w:rPr>
              <w:t>3.</w:t>
            </w:r>
          </w:p>
        </w:tc>
        <w:tc>
          <w:tcPr>
            <w:tcW w:w="1975" w:type="pct"/>
            <w:shd w:val="clear" w:color="auto" w:fill="auto"/>
            <w:vAlign w:val="center"/>
          </w:tcPr>
          <w:p w14:paraId="416F3295" w14:textId="77777777" w:rsidR="007E43C7" w:rsidRPr="007E43C7" w:rsidRDefault="007E43C7" w:rsidP="007E43C7">
            <w:pPr>
              <w:jc w:val="center"/>
              <w:rPr>
                <w:sz w:val="20"/>
                <w:szCs w:val="20"/>
              </w:rPr>
            </w:pPr>
            <w:r w:rsidRPr="007E43C7">
              <w:rPr>
                <w:sz w:val="20"/>
                <w:szCs w:val="20"/>
              </w:rPr>
              <w:t>Амортизация</w:t>
            </w:r>
          </w:p>
        </w:tc>
        <w:tc>
          <w:tcPr>
            <w:tcW w:w="823" w:type="pct"/>
            <w:tcBorders>
              <w:top w:val="single" w:sz="4" w:space="0" w:color="auto"/>
              <w:left w:val="nil"/>
              <w:bottom w:val="single" w:sz="4" w:space="0" w:color="auto"/>
              <w:right w:val="single" w:sz="4" w:space="0" w:color="auto"/>
            </w:tcBorders>
            <w:shd w:val="clear" w:color="auto" w:fill="auto"/>
            <w:vAlign w:val="center"/>
          </w:tcPr>
          <w:p w14:paraId="61F451F9" w14:textId="77777777" w:rsidR="007E43C7" w:rsidRPr="007E43C7" w:rsidRDefault="007E43C7" w:rsidP="007E43C7">
            <w:pPr>
              <w:jc w:val="center"/>
              <w:rPr>
                <w:szCs w:val="20"/>
              </w:rPr>
            </w:pPr>
            <w:r w:rsidRPr="007E43C7">
              <w:rPr>
                <w:szCs w:val="20"/>
              </w:rPr>
              <w:t>9 543,22</w:t>
            </w:r>
          </w:p>
        </w:tc>
        <w:tc>
          <w:tcPr>
            <w:tcW w:w="823" w:type="pct"/>
            <w:tcBorders>
              <w:top w:val="single" w:sz="4" w:space="0" w:color="auto"/>
              <w:left w:val="nil"/>
              <w:bottom w:val="single" w:sz="4" w:space="0" w:color="auto"/>
              <w:right w:val="single" w:sz="4" w:space="0" w:color="auto"/>
            </w:tcBorders>
            <w:shd w:val="clear" w:color="auto" w:fill="auto"/>
            <w:vAlign w:val="center"/>
          </w:tcPr>
          <w:p w14:paraId="74F9A11C" w14:textId="77777777" w:rsidR="007E43C7" w:rsidRPr="007E43C7" w:rsidRDefault="007E43C7" w:rsidP="007E43C7">
            <w:pPr>
              <w:jc w:val="center"/>
              <w:rPr>
                <w:szCs w:val="20"/>
              </w:rPr>
            </w:pPr>
            <w:r w:rsidRPr="007E43C7">
              <w:rPr>
                <w:szCs w:val="20"/>
              </w:rPr>
              <w:t>9 543,22</w:t>
            </w:r>
          </w:p>
        </w:tc>
        <w:tc>
          <w:tcPr>
            <w:tcW w:w="1132" w:type="pct"/>
            <w:tcBorders>
              <w:top w:val="single" w:sz="4" w:space="0" w:color="auto"/>
              <w:left w:val="nil"/>
              <w:bottom w:val="single" w:sz="4" w:space="0" w:color="auto"/>
              <w:right w:val="single" w:sz="4" w:space="0" w:color="auto"/>
            </w:tcBorders>
            <w:shd w:val="clear" w:color="auto" w:fill="auto"/>
            <w:vAlign w:val="center"/>
          </w:tcPr>
          <w:p w14:paraId="27A69F57" w14:textId="77777777" w:rsidR="007E43C7" w:rsidRPr="007E43C7" w:rsidRDefault="007E43C7" w:rsidP="007E43C7">
            <w:pPr>
              <w:jc w:val="center"/>
              <w:rPr>
                <w:szCs w:val="20"/>
              </w:rPr>
            </w:pPr>
            <w:r w:rsidRPr="007E43C7">
              <w:rPr>
                <w:szCs w:val="20"/>
              </w:rPr>
              <w:t>0,00</w:t>
            </w:r>
          </w:p>
        </w:tc>
      </w:tr>
      <w:tr w:rsidR="007E43C7" w:rsidRPr="007E43C7" w14:paraId="56B562E4" w14:textId="77777777" w:rsidTr="00E8485B">
        <w:trPr>
          <w:trHeight w:val="405"/>
        </w:trPr>
        <w:tc>
          <w:tcPr>
            <w:tcW w:w="247" w:type="pct"/>
            <w:shd w:val="clear" w:color="auto" w:fill="auto"/>
            <w:vAlign w:val="center"/>
            <w:hideMark/>
          </w:tcPr>
          <w:p w14:paraId="10F47A85" w14:textId="77777777" w:rsidR="007E43C7" w:rsidRPr="007E43C7" w:rsidRDefault="007E43C7" w:rsidP="007E43C7">
            <w:pPr>
              <w:jc w:val="center"/>
              <w:rPr>
                <w:sz w:val="20"/>
                <w:szCs w:val="20"/>
              </w:rPr>
            </w:pPr>
            <w:r w:rsidRPr="007E43C7">
              <w:rPr>
                <w:sz w:val="20"/>
                <w:szCs w:val="20"/>
              </w:rPr>
              <w:t>4.</w:t>
            </w:r>
          </w:p>
        </w:tc>
        <w:tc>
          <w:tcPr>
            <w:tcW w:w="1975" w:type="pct"/>
            <w:shd w:val="clear" w:color="auto" w:fill="auto"/>
            <w:vAlign w:val="center"/>
            <w:hideMark/>
          </w:tcPr>
          <w:p w14:paraId="0E0D06FA" w14:textId="77777777" w:rsidR="007E43C7" w:rsidRPr="007E43C7" w:rsidRDefault="007E43C7" w:rsidP="007E43C7">
            <w:pPr>
              <w:jc w:val="center"/>
              <w:rPr>
                <w:sz w:val="20"/>
                <w:szCs w:val="20"/>
              </w:rPr>
            </w:pPr>
            <w:r w:rsidRPr="007E43C7">
              <w:rPr>
                <w:sz w:val="20"/>
                <w:szCs w:val="20"/>
              </w:rPr>
              <w:t>Налог на прибыль</w:t>
            </w:r>
          </w:p>
        </w:tc>
        <w:tc>
          <w:tcPr>
            <w:tcW w:w="823" w:type="pct"/>
            <w:tcBorders>
              <w:top w:val="single" w:sz="4" w:space="0" w:color="auto"/>
              <w:left w:val="nil"/>
              <w:bottom w:val="single" w:sz="4" w:space="0" w:color="auto"/>
              <w:right w:val="single" w:sz="4" w:space="0" w:color="auto"/>
            </w:tcBorders>
            <w:shd w:val="clear" w:color="auto" w:fill="auto"/>
            <w:vAlign w:val="center"/>
          </w:tcPr>
          <w:p w14:paraId="24D16350" w14:textId="77777777" w:rsidR="007E43C7" w:rsidRPr="007E43C7" w:rsidRDefault="007E43C7" w:rsidP="007E43C7">
            <w:pPr>
              <w:jc w:val="center"/>
              <w:rPr>
                <w:szCs w:val="20"/>
              </w:rPr>
            </w:pPr>
            <w:r w:rsidRPr="007E43C7">
              <w:rPr>
                <w:szCs w:val="20"/>
              </w:rPr>
              <w:t>3 198,12</w:t>
            </w:r>
          </w:p>
        </w:tc>
        <w:tc>
          <w:tcPr>
            <w:tcW w:w="823" w:type="pct"/>
            <w:tcBorders>
              <w:top w:val="single" w:sz="4" w:space="0" w:color="auto"/>
              <w:left w:val="nil"/>
              <w:bottom w:val="single" w:sz="4" w:space="0" w:color="auto"/>
              <w:right w:val="single" w:sz="4" w:space="0" w:color="auto"/>
            </w:tcBorders>
            <w:shd w:val="clear" w:color="auto" w:fill="auto"/>
            <w:vAlign w:val="center"/>
          </w:tcPr>
          <w:p w14:paraId="0FDBBA46" w14:textId="77777777" w:rsidR="007E43C7" w:rsidRPr="007E43C7" w:rsidRDefault="007E43C7" w:rsidP="007E43C7">
            <w:pPr>
              <w:jc w:val="center"/>
              <w:rPr>
                <w:szCs w:val="20"/>
              </w:rPr>
            </w:pPr>
            <w:r w:rsidRPr="007E43C7">
              <w:rPr>
                <w:szCs w:val="20"/>
              </w:rPr>
              <w:t>0,00</w:t>
            </w:r>
          </w:p>
        </w:tc>
        <w:tc>
          <w:tcPr>
            <w:tcW w:w="1132" w:type="pct"/>
            <w:tcBorders>
              <w:top w:val="single" w:sz="4" w:space="0" w:color="auto"/>
              <w:left w:val="nil"/>
              <w:bottom w:val="single" w:sz="4" w:space="0" w:color="auto"/>
              <w:right w:val="single" w:sz="4" w:space="0" w:color="auto"/>
            </w:tcBorders>
            <w:shd w:val="clear" w:color="auto" w:fill="auto"/>
            <w:vAlign w:val="center"/>
          </w:tcPr>
          <w:p w14:paraId="7B85CA78" w14:textId="77777777" w:rsidR="007E43C7" w:rsidRPr="007E43C7" w:rsidRDefault="007E43C7" w:rsidP="007E43C7">
            <w:pPr>
              <w:jc w:val="center"/>
              <w:rPr>
                <w:szCs w:val="20"/>
              </w:rPr>
            </w:pPr>
            <w:r w:rsidRPr="007E43C7">
              <w:rPr>
                <w:szCs w:val="20"/>
              </w:rPr>
              <w:t>-3 198,12</w:t>
            </w:r>
          </w:p>
        </w:tc>
      </w:tr>
      <w:tr w:rsidR="007E43C7" w:rsidRPr="007E43C7" w14:paraId="44A43E94" w14:textId="77777777" w:rsidTr="00E8485B">
        <w:trPr>
          <w:trHeight w:val="480"/>
        </w:trPr>
        <w:tc>
          <w:tcPr>
            <w:tcW w:w="247" w:type="pct"/>
            <w:shd w:val="clear" w:color="auto" w:fill="auto"/>
            <w:vAlign w:val="center"/>
            <w:hideMark/>
          </w:tcPr>
          <w:p w14:paraId="079FA411" w14:textId="77777777" w:rsidR="007E43C7" w:rsidRPr="007E43C7" w:rsidRDefault="007E43C7" w:rsidP="007E43C7">
            <w:pPr>
              <w:jc w:val="center"/>
              <w:rPr>
                <w:bCs/>
                <w:sz w:val="20"/>
                <w:szCs w:val="20"/>
              </w:rPr>
            </w:pPr>
          </w:p>
        </w:tc>
        <w:tc>
          <w:tcPr>
            <w:tcW w:w="1975" w:type="pct"/>
            <w:shd w:val="clear" w:color="auto" w:fill="auto"/>
            <w:vAlign w:val="center"/>
            <w:hideMark/>
          </w:tcPr>
          <w:p w14:paraId="1265CE7C" w14:textId="77777777" w:rsidR="007E43C7" w:rsidRPr="007E43C7" w:rsidRDefault="007E43C7" w:rsidP="007E43C7">
            <w:pPr>
              <w:jc w:val="center"/>
              <w:rPr>
                <w:bCs/>
              </w:rPr>
            </w:pPr>
            <w:r w:rsidRPr="007E43C7">
              <w:rPr>
                <w:bCs/>
              </w:rPr>
              <w:t>ИТОГО</w:t>
            </w:r>
          </w:p>
        </w:tc>
        <w:tc>
          <w:tcPr>
            <w:tcW w:w="823" w:type="pct"/>
            <w:shd w:val="clear" w:color="auto" w:fill="auto"/>
            <w:vAlign w:val="center"/>
          </w:tcPr>
          <w:p w14:paraId="66AF2843" w14:textId="77777777" w:rsidR="007E43C7" w:rsidRPr="007E43C7" w:rsidRDefault="007E43C7" w:rsidP="007E43C7">
            <w:pPr>
              <w:jc w:val="center"/>
              <w:rPr>
                <w:szCs w:val="20"/>
              </w:rPr>
            </w:pPr>
            <w:r w:rsidRPr="007E43C7">
              <w:rPr>
                <w:szCs w:val="20"/>
              </w:rPr>
              <w:t>21 303,29</w:t>
            </w:r>
          </w:p>
        </w:tc>
        <w:tc>
          <w:tcPr>
            <w:tcW w:w="823" w:type="pct"/>
            <w:shd w:val="clear" w:color="auto" w:fill="auto"/>
            <w:vAlign w:val="center"/>
          </w:tcPr>
          <w:p w14:paraId="68A87B89" w14:textId="77777777" w:rsidR="007E43C7" w:rsidRPr="007E43C7" w:rsidRDefault="007E43C7" w:rsidP="007E43C7">
            <w:pPr>
              <w:jc w:val="center"/>
              <w:rPr>
                <w:szCs w:val="20"/>
              </w:rPr>
            </w:pPr>
            <w:r w:rsidRPr="007E43C7">
              <w:rPr>
                <w:szCs w:val="20"/>
              </w:rPr>
              <w:t>17 172,54</w:t>
            </w:r>
          </w:p>
        </w:tc>
        <w:tc>
          <w:tcPr>
            <w:tcW w:w="1132" w:type="pct"/>
            <w:tcBorders>
              <w:top w:val="nil"/>
              <w:left w:val="single" w:sz="4" w:space="0" w:color="auto"/>
              <w:bottom w:val="single" w:sz="4" w:space="0" w:color="auto"/>
              <w:right w:val="single" w:sz="4" w:space="0" w:color="auto"/>
            </w:tcBorders>
            <w:shd w:val="clear" w:color="auto" w:fill="auto"/>
            <w:vAlign w:val="center"/>
          </w:tcPr>
          <w:p w14:paraId="229837E0" w14:textId="77777777" w:rsidR="007E43C7" w:rsidRPr="007E43C7" w:rsidRDefault="007E43C7" w:rsidP="007E43C7">
            <w:pPr>
              <w:jc w:val="center"/>
              <w:rPr>
                <w:szCs w:val="20"/>
              </w:rPr>
            </w:pPr>
            <w:r w:rsidRPr="007E43C7">
              <w:rPr>
                <w:szCs w:val="20"/>
              </w:rPr>
              <w:t>-4 130,75</w:t>
            </w:r>
          </w:p>
        </w:tc>
      </w:tr>
    </w:tbl>
    <w:p w14:paraId="6C018210" w14:textId="77777777" w:rsidR="007E43C7" w:rsidRPr="007E43C7" w:rsidRDefault="007E43C7" w:rsidP="007E43C7">
      <w:pPr>
        <w:rPr>
          <w:szCs w:val="20"/>
        </w:rPr>
      </w:pPr>
    </w:p>
    <w:p w14:paraId="10E798E6" w14:textId="77777777" w:rsidR="007E43C7" w:rsidRPr="007E43C7" w:rsidRDefault="007E43C7" w:rsidP="007E43C7">
      <w:pPr>
        <w:rPr>
          <w:szCs w:val="20"/>
        </w:rPr>
      </w:pPr>
    </w:p>
    <w:p w14:paraId="1FE1776A" w14:textId="77777777" w:rsidR="007E43C7" w:rsidRPr="007E43C7" w:rsidRDefault="007E43C7" w:rsidP="007E43C7">
      <w:pPr>
        <w:keepNext/>
        <w:outlineLvl w:val="1"/>
        <w:rPr>
          <w:b/>
          <w:sz w:val="28"/>
          <w:szCs w:val="28"/>
        </w:rPr>
      </w:pPr>
      <w:r w:rsidRPr="007E43C7">
        <w:rPr>
          <w:b/>
          <w:color w:val="000000"/>
          <w:sz w:val="28"/>
          <w:szCs w:val="28"/>
        </w:rPr>
        <w:t xml:space="preserve"> </w:t>
      </w:r>
      <w:r w:rsidRPr="007E43C7">
        <w:rPr>
          <w:b/>
          <w:bCs/>
          <w:color w:val="000000"/>
          <w:sz w:val="28"/>
          <w:szCs w:val="28"/>
        </w:rPr>
        <w:t xml:space="preserve"> </w:t>
      </w:r>
      <w:bookmarkStart w:id="93" w:name="_Toc58251832"/>
      <w:bookmarkStart w:id="94" w:name="_Toc106610581"/>
      <w:r w:rsidRPr="007E43C7">
        <w:rPr>
          <w:b/>
          <w:sz w:val="28"/>
          <w:szCs w:val="28"/>
        </w:rPr>
        <w:t>4.3. Расчетная предпринимательская прибыль</w:t>
      </w:r>
      <w:bookmarkEnd w:id="93"/>
      <w:bookmarkEnd w:id="94"/>
    </w:p>
    <w:p w14:paraId="27AED867" w14:textId="77777777" w:rsidR="007E43C7" w:rsidRPr="007E43C7" w:rsidRDefault="007E43C7" w:rsidP="007E43C7">
      <w:pPr>
        <w:ind w:firstLine="709"/>
        <w:jc w:val="both"/>
        <w:rPr>
          <w:bCs/>
          <w:sz w:val="28"/>
          <w:szCs w:val="28"/>
        </w:rPr>
      </w:pPr>
      <w:r w:rsidRPr="007E43C7">
        <w:rPr>
          <w:bCs/>
          <w:sz w:val="28"/>
          <w:szCs w:val="28"/>
        </w:rPr>
        <w:t>Предприятием заявлены расходы по статье на 2024 год на уровне</w:t>
      </w:r>
      <w:r w:rsidRPr="007E43C7">
        <w:rPr>
          <w:szCs w:val="20"/>
        </w:rPr>
        <w:t xml:space="preserve"> </w:t>
      </w:r>
      <w:r w:rsidRPr="007E43C7">
        <w:rPr>
          <w:bCs/>
          <w:sz w:val="28"/>
          <w:szCs w:val="28"/>
        </w:rPr>
        <w:t>13 526,15 тыс. руб.</w:t>
      </w:r>
    </w:p>
    <w:p w14:paraId="79B0B86A" w14:textId="77777777" w:rsidR="007E43C7" w:rsidRPr="007E43C7" w:rsidRDefault="007E43C7" w:rsidP="007E43C7">
      <w:pPr>
        <w:ind w:firstLine="709"/>
        <w:jc w:val="both"/>
        <w:rPr>
          <w:bCs/>
          <w:sz w:val="28"/>
          <w:szCs w:val="28"/>
        </w:rPr>
      </w:pPr>
      <w:r w:rsidRPr="007E43C7">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0B9FA1EA" w14:textId="77777777" w:rsidR="007E43C7" w:rsidRPr="007E43C7" w:rsidRDefault="007E43C7" w:rsidP="007E43C7">
      <w:pPr>
        <w:ind w:firstLine="709"/>
        <w:jc w:val="both"/>
        <w:rPr>
          <w:bCs/>
          <w:sz w:val="28"/>
          <w:szCs w:val="28"/>
        </w:rPr>
      </w:pPr>
      <w:r w:rsidRPr="007E43C7">
        <w:rPr>
          <w:bCs/>
          <w:sz w:val="28"/>
          <w:szCs w:val="28"/>
        </w:rPr>
        <w:t>Эксперты произвели расчёт предпринимательской прибыли и предлагают принять в расчёт на 2024 год затраты по данной статье в размере 8 220,07 тыс. руб. (164 401,38 тыс. руб. × 0,05 = 8 220,07 тыс. руб.)</w:t>
      </w:r>
    </w:p>
    <w:p w14:paraId="0613349A" w14:textId="77777777" w:rsidR="007E43C7" w:rsidRPr="007E43C7" w:rsidRDefault="007E43C7" w:rsidP="007E43C7">
      <w:pPr>
        <w:ind w:firstLine="709"/>
        <w:jc w:val="both"/>
        <w:rPr>
          <w:bCs/>
          <w:sz w:val="28"/>
          <w:szCs w:val="28"/>
        </w:rPr>
      </w:pPr>
      <w:r w:rsidRPr="007E43C7">
        <w:rPr>
          <w:bCs/>
          <w:sz w:val="28"/>
          <w:szCs w:val="28"/>
        </w:rPr>
        <w:lastRenderedPageBreak/>
        <w:t>Корректировка плановых расходов по статье на 2024 год относительно предложений предприятия в сторону снижения составила 5 306,08 тыс. руб.</w:t>
      </w:r>
    </w:p>
    <w:p w14:paraId="29D599F7" w14:textId="77777777" w:rsidR="007E43C7" w:rsidRPr="007E43C7" w:rsidRDefault="007E43C7" w:rsidP="007E43C7">
      <w:pPr>
        <w:ind w:firstLine="709"/>
        <w:jc w:val="both"/>
        <w:rPr>
          <w:bCs/>
          <w:sz w:val="28"/>
          <w:szCs w:val="28"/>
        </w:rPr>
      </w:pPr>
    </w:p>
    <w:p w14:paraId="02805E0B" w14:textId="77777777" w:rsidR="007E43C7" w:rsidRPr="007E43C7" w:rsidRDefault="007E43C7" w:rsidP="007E43C7">
      <w:pPr>
        <w:keepNext/>
        <w:jc w:val="both"/>
        <w:outlineLvl w:val="1"/>
        <w:rPr>
          <w:b/>
          <w:color w:val="000000"/>
          <w:sz w:val="28"/>
          <w:szCs w:val="20"/>
        </w:rPr>
      </w:pPr>
      <w:r w:rsidRPr="007E43C7">
        <w:rPr>
          <w:b/>
          <w:color w:val="000000"/>
          <w:sz w:val="28"/>
          <w:szCs w:val="20"/>
        </w:rPr>
        <w:t>4.4. Корректировка с целью учета отклонения фактических значений параметров расчета тарифов от значений, учтенных при установлении тарифов</w:t>
      </w:r>
    </w:p>
    <w:p w14:paraId="11A48026" w14:textId="77777777" w:rsidR="007E43C7" w:rsidRPr="007E43C7" w:rsidRDefault="007E43C7" w:rsidP="007E43C7">
      <w:pPr>
        <w:tabs>
          <w:tab w:val="left" w:pos="1890"/>
        </w:tabs>
        <w:ind w:firstLine="720"/>
        <w:jc w:val="both"/>
        <w:rPr>
          <w:snapToGrid w:val="0"/>
          <w:color w:val="000000"/>
          <w:sz w:val="28"/>
          <w:szCs w:val="28"/>
        </w:rPr>
      </w:pPr>
      <w:r w:rsidRPr="007E43C7">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ED4F577" w14:textId="77777777" w:rsidR="007E43C7" w:rsidRPr="007E43C7" w:rsidRDefault="007E43C7" w:rsidP="007E43C7">
      <w:pPr>
        <w:tabs>
          <w:tab w:val="left" w:pos="1890"/>
        </w:tabs>
        <w:ind w:firstLine="720"/>
        <w:jc w:val="both"/>
        <w:rPr>
          <w:snapToGrid w:val="0"/>
          <w:color w:val="000000"/>
          <w:sz w:val="28"/>
          <w:szCs w:val="28"/>
        </w:rPr>
      </w:pPr>
      <w:r w:rsidRPr="007E43C7">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7AD9C7E5" w14:textId="77777777" w:rsidR="007E43C7" w:rsidRPr="007E43C7" w:rsidRDefault="007E43C7" w:rsidP="007E43C7">
      <w:pPr>
        <w:tabs>
          <w:tab w:val="left" w:pos="1890"/>
        </w:tabs>
        <w:ind w:firstLine="720"/>
        <w:jc w:val="both"/>
        <w:rPr>
          <w:snapToGrid w:val="0"/>
          <w:color w:val="000000"/>
          <w:sz w:val="28"/>
          <w:szCs w:val="28"/>
        </w:rPr>
      </w:pPr>
      <w:r w:rsidRPr="007E43C7">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0FD68B2A" w14:textId="77777777" w:rsidR="007E43C7" w:rsidRPr="007E43C7" w:rsidRDefault="007E43C7" w:rsidP="007E43C7">
      <w:pPr>
        <w:ind w:firstLine="709"/>
        <w:jc w:val="both"/>
        <w:rPr>
          <w:snapToGrid w:val="0"/>
          <w:sz w:val="28"/>
          <w:szCs w:val="28"/>
        </w:rPr>
      </w:pPr>
      <w:r w:rsidRPr="007E43C7">
        <w:rPr>
          <w:snapToGrid w:val="0"/>
          <w:color w:val="000000"/>
          <w:sz w:val="28"/>
          <w:szCs w:val="28"/>
        </w:rPr>
        <w:t xml:space="preserve">1.1. По статье «Топливо» </w:t>
      </w:r>
      <w:r w:rsidRPr="007E43C7">
        <w:rPr>
          <w:snapToGrid w:val="0"/>
          <w:sz w:val="28"/>
          <w:szCs w:val="28"/>
        </w:rPr>
        <w:t>произошло снижение суммы затрат на 8 054,07 тыс. руб. или 16,19 % за счет снижения полезного отпуска тепловой энергии.</w:t>
      </w:r>
    </w:p>
    <w:p w14:paraId="34A57E2F" w14:textId="77777777" w:rsidR="007E43C7" w:rsidRPr="007E43C7" w:rsidRDefault="007E43C7" w:rsidP="007E43C7">
      <w:pPr>
        <w:ind w:firstLine="709"/>
        <w:jc w:val="both"/>
        <w:rPr>
          <w:snapToGrid w:val="0"/>
          <w:color w:val="000000"/>
          <w:sz w:val="28"/>
          <w:szCs w:val="28"/>
        </w:rPr>
      </w:pPr>
      <w:r w:rsidRPr="007E43C7">
        <w:rPr>
          <w:snapToGrid w:val="0"/>
          <w:color w:val="000000"/>
          <w:sz w:val="28"/>
          <w:szCs w:val="28"/>
        </w:rPr>
        <w:t>1.2. Стоимость электроэнергии рассчитана, согласно п. 56 Методических указаний. Таким образом, расходы на покупку электроэнергии ниже плановых на 371,30 тыс. руб. или 2,24 % за счет снижения полезного отпуска тепловой энергии.</w:t>
      </w:r>
    </w:p>
    <w:p w14:paraId="4BE6A631" w14:textId="77777777" w:rsidR="007E43C7" w:rsidRPr="007E43C7" w:rsidRDefault="007E43C7" w:rsidP="007E43C7">
      <w:pPr>
        <w:ind w:firstLine="709"/>
        <w:jc w:val="both"/>
        <w:rPr>
          <w:snapToGrid w:val="0"/>
          <w:color w:val="000000"/>
          <w:sz w:val="28"/>
          <w:szCs w:val="28"/>
        </w:rPr>
      </w:pPr>
      <w:r w:rsidRPr="007E43C7">
        <w:rPr>
          <w:snapToGrid w:val="0"/>
          <w:color w:val="000000"/>
          <w:sz w:val="28"/>
          <w:szCs w:val="28"/>
        </w:rPr>
        <w:t>1.3. Стоимость холодной воды рассчитана, согласно п. 56 Методических указаний. Таким образом, расходы на покупку воды ниже плановых на 65,68 тыс. руб. или 6,38 % за счет снижения полезного отпуска тепловой энергии.</w:t>
      </w:r>
    </w:p>
    <w:p w14:paraId="6A828CD3" w14:textId="77777777" w:rsidR="007E43C7" w:rsidRPr="007E43C7" w:rsidRDefault="007E43C7" w:rsidP="007E43C7">
      <w:pPr>
        <w:ind w:firstLine="709"/>
        <w:jc w:val="both"/>
        <w:rPr>
          <w:snapToGrid w:val="0"/>
          <w:sz w:val="28"/>
          <w:szCs w:val="28"/>
        </w:rPr>
      </w:pPr>
      <w:r w:rsidRPr="007E43C7">
        <w:rPr>
          <w:snapToGrid w:val="0"/>
          <w:color w:val="000000"/>
          <w:sz w:val="28"/>
          <w:szCs w:val="28"/>
        </w:rPr>
        <w:t xml:space="preserve">1.4. </w:t>
      </w:r>
      <w:r w:rsidRPr="007E43C7">
        <w:rPr>
          <w:snapToGrid w:val="0"/>
          <w:sz w:val="28"/>
          <w:szCs w:val="28"/>
        </w:rPr>
        <w:t>Стоимость покупной тепловой энергии выше плановых значений на 508,29 тыс. руб. или 2,26 % за счёт роста цены тепловой энергии.</w:t>
      </w:r>
    </w:p>
    <w:p w14:paraId="2D61717D" w14:textId="77777777" w:rsidR="007E43C7" w:rsidRPr="007E43C7" w:rsidRDefault="007E43C7" w:rsidP="007E43C7">
      <w:pPr>
        <w:ind w:firstLine="709"/>
        <w:jc w:val="both"/>
        <w:rPr>
          <w:snapToGrid w:val="0"/>
          <w:color w:val="000000"/>
          <w:sz w:val="28"/>
          <w:szCs w:val="28"/>
        </w:rPr>
      </w:pPr>
      <w:r w:rsidRPr="007E43C7">
        <w:rPr>
          <w:snapToGrid w:val="0"/>
          <w:color w:val="000000"/>
          <w:sz w:val="28"/>
          <w:szCs w:val="28"/>
        </w:rPr>
        <w:t>1.5.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114 403,00 тыс. руб. (значения показателей отражены в приложении № 1 к данному заключению).</w:t>
      </w:r>
    </w:p>
    <w:p w14:paraId="0E4BA566" w14:textId="77777777" w:rsidR="007E43C7" w:rsidRPr="007E43C7" w:rsidRDefault="007E43C7" w:rsidP="007E43C7">
      <w:pPr>
        <w:ind w:firstLine="709"/>
        <w:jc w:val="both"/>
        <w:rPr>
          <w:snapToGrid w:val="0"/>
          <w:color w:val="000000"/>
          <w:sz w:val="28"/>
          <w:szCs w:val="28"/>
        </w:rPr>
      </w:pPr>
      <w:r w:rsidRPr="007E43C7">
        <w:rPr>
          <w:snapToGrid w:val="0"/>
          <w:color w:val="000000"/>
          <w:sz w:val="28"/>
          <w:szCs w:val="28"/>
        </w:rPr>
        <w:t>1.6. Неподконтрольные расходы,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19 769,60 тыс. руб.</w:t>
      </w:r>
    </w:p>
    <w:p w14:paraId="0714FD7E" w14:textId="77777777" w:rsidR="007E43C7" w:rsidRPr="007E43C7" w:rsidRDefault="007E43C7" w:rsidP="007E43C7">
      <w:pPr>
        <w:ind w:firstLine="709"/>
        <w:jc w:val="both"/>
        <w:rPr>
          <w:snapToGrid w:val="0"/>
          <w:color w:val="000000"/>
          <w:sz w:val="28"/>
          <w:szCs w:val="28"/>
        </w:rPr>
      </w:pPr>
      <w:r w:rsidRPr="007E43C7">
        <w:rPr>
          <w:snapToGrid w:val="0"/>
          <w:color w:val="000000"/>
          <w:sz w:val="28"/>
          <w:szCs w:val="28"/>
        </w:rPr>
        <w:t>Подробный отчет по показателям представлен в приложении № 1 к данному экспертному заключению.</w:t>
      </w:r>
    </w:p>
    <w:p w14:paraId="4B4D9088" w14:textId="77777777" w:rsidR="007E43C7" w:rsidRPr="007E43C7" w:rsidRDefault="007E43C7" w:rsidP="007E43C7">
      <w:pPr>
        <w:tabs>
          <w:tab w:val="left" w:pos="1890"/>
        </w:tabs>
        <w:ind w:firstLine="720"/>
        <w:jc w:val="both"/>
        <w:rPr>
          <w:snapToGrid w:val="0"/>
          <w:color w:val="000000"/>
          <w:sz w:val="28"/>
          <w:szCs w:val="28"/>
        </w:rPr>
      </w:pPr>
    </w:p>
    <w:p w14:paraId="79AE8F5D" w14:textId="77777777" w:rsidR="007E43C7" w:rsidRPr="007E43C7" w:rsidRDefault="007E43C7" w:rsidP="007E43C7">
      <w:pPr>
        <w:tabs>
          <w:tab w:val="left" w:pos="1890"/>
        </w:tabs>
        <w:ind w:firstLine="720"/>
        <w:jc w:val="both"/>
        <w:rPr>
          <w:snapToGrid w:val="0"/>
          <w:sz w:val="28"/>
          <w:szCs w:val="28"/>
        </w:rPr>
      </w:pPr>
      <w:r w:rsidRPr="007E43C7">
        <w:rPr>
          <w:snapToGrid w:val="0"/>
          <w:color w:val="000000"/>
          <w:sz w:val="28"/>
          <w:szCs w:val="28"/>
        </w:rPr>
        <w:t xml:space="preserve">Товарная выручка предприятия за 2022 год определена на основании представленных в РЭК отчётных данных по системе ЕИАС, в формате шаблона </w:t>
      </w:r>
      <w:r w:rsidRPr="007E43C7">
        <w:rPr>
          <w:snapToGrid w:val="0"/>
          <w:color w:val="000000"/>
          <w:sz w:val="28"/>
          <w:szCs w:val="28"/>
          <w:lang w:val="en-US"/>
        </w:rPr>
        <w:t>BALANCE</w:t>
      </w:r>
      <w:r w:rsidRPr="007E43C7">
        <w:rPr>
          <w:snapToGrid w:val="0"/>
          <w:color w:val="000000"/>
          <w:sz w:val="28"/>
          <w:szCs w:val="28"/>
        </w:rPr>
        <w:t>.</w:t>
      </w:r>
      <w:r w:rsidRPr="007E43C7">
        <w:rPr>
          <w:snapToGrid w:val="0"/>
          <w:color w:val="000000"/>
          <w:sz w:val="28"/>
          <w:szCs w:val="28"/>
          <w:lang w:val="en-US"/>
        </w:rPr>
        <w:t>CALC</w:t>
      </w:r>
      <w:r w:rsidRPr="007E43C7">
        <w:rPr>
          <w:snapToGrid w:val="0"/>
          <w:color w:val="000000"/>
          <w:sz w:val="28"/>
          <w:szCs w:val="28"/>
        </w:rPr>
        <w:t>.</w:t>
      </w:r>
      <w:r w:rsidRPr="007E43C7">
        <w:rPr>
          <w:snapToGrid w:val="0"/>
          <w:color w:val="000000"/>
          <w:sz w:val="28"/>
          <w:szCs w:val="28"/>
          <w:lang w:val="en-US"/>
        </w:rPr>
        <w:t>TARIFF</w:t>
      </w:r>
      <w:r w:rsidRPr="007E43C7">
        <w:rPr>
          <w:snapToGrid w:val="0"/>
          <w:color w:val="000000"/>
          <w:sz w:val="28"/>
          <w:szCs w:val="28"/>
        </w:rPr>
        <w:t>.</w:t>
      </w:r>
      <w:r w:rsidRPr="007E43C7">
        <w:rPr>
          <w:snapToGrid w:val="0"/>
          <w:color w:val="000000"/>
          <w:sz w:val="28"/>
          <w:szCs w:val="28"/>
          <w:lang w:val="en-US"/>
        </w:rPr>
        <w:t>WARM</w:t>
      </w:r>
      <w:r w:rsidRPr="007E43C7">
        <w:rPr>
          <w:snapToGrid w:val="0"/>
          <w:color w:val="000000"/>
          <w:sz w:val="28"/>
          <w:szCs w:val="28"/>
        </w:rPr>
        <w:t>2022.</w:t>
      </w:r>
      <w:r w:rsidRPr="007E43C7">
        <w:rPr>
          <w:snapToGrid w:val="0"/>
          <w:color w:val="000000"/>
          <w:sz w:val="28"/>
          <w:szCs w:val="28"/>
          <w:lang w:val="en-US"/>
        </w:rPr>
        <w:t>FACT</w:t>
      </w:r>
      <w:r w:rsidRPr="007E43C7">
        <w:rPr>
          <w:snapToGrid w:val="0"/>
          <w:color w:val="000000"/>
          <w:sz w:val="28"/>
          <w:szCs w:val="28"/>
        </w:rPr>
        <w:t xml:space="preserve">, который, в соответствии с </w:t>
      </w:r>
      <w:r w:rsidRPr="007E43C7">
        <w:rPr>
          <w:snapToGrid w:val="0"/>
          <w:color w:val="000000"/>
          <w:sz w:val="28"/>
          <w:szCs w:val="28"/>
        </w:rPr>
        <w:lastRenderedPageBreak/>
        <w:t>постановлением РЭК Кемеровской области № 297 от 30.10.2018, является официальной отчётностью. Тарифы для ООО «Энергоресурс» на 2022 год утверждены постановлением РЭК Кемеровской области от 21.06.2022 № 155</w:t>
      </w:r>
      <w:r w:rsidRPr="007E43C7">
        <w:rPr>
          <w:szCs w:val="20"/>
        </w:rPr>
        <w:t xml:space="preserve"> (</w:t>
      </w:r>
      <w:r w:rsidRPr="007E43C7">
        <w:rPr>
          <w:snapToGrid w:val="0"/>
          <w:color w:val="000000"/>
          <w:sz w:val="28"/>
          <w:szCs w:val="28"/>
        </w:rPr>
        <w:t xml:space="preserve">в редакции постановления Региональной энергетической комиссии Кузбасса от 24.11.2022 № 557). </w:t>
      </w:r>
    </w:p>
    <w:p w14:paraId="38BEDA72" w14:textId="77777777" w:rsidR="007E43C7" w:rsidRPr="007E43C7" w:rsidRDefault="007E43C7" w:rsidP="007E43C7">
      <w:pPr>
        <w:tabs>
          <w:tab w:val="left" w:pos="1890"/>
        </w:tabs>
        <w:ind w:firstLine="720"/>
        <w:jc w:val="both"/>
        <w:rPr>
          <w:snapToGrid w:val="0"/>
          <w:sz w:val="28"/>
          <w:szCs w:val="28"/>
        </w:rPr>
      </w:pPr>
      <w:r w:rsidRPr="007E43C7">
        <w:rPr>
          <w:snapToGrid w:val="0"/>
          <w:sz w:val="28"/>
          <w:szCs w:val="28"/>
        </w:rPr>
        <w:t>По результатам анализа фактических расходов ООО «Энергоресурс» за 2022 год, отклонение фактических значений параметров расчёта тарифов от значений, учтённых при установлении тарифов на тепловую энергию, составило 5 651,37 тыс. руб., расчёт представлен в таблице 10.</w:t>
      </w:r>
    </w:p>
    <w:p w14:paraId="0CCF2467" w14:textId="77777777" w:rsidR="007E43C7" w:rsidRPr="007E43C7" w:rsidRDefault="007E43C7" w:rsidP="007E43C7">
      <w:pPr>
        <w:tabs>
          <w:tab w:val="left" w:pos="1890"/>
        </w:tabs>
        <w:ind w:firstLine="720"/>
        <w:jc w:val="both"/>
        <w:rPr>
          <w:snapToGrid w:val="0"/>
          <w:sz w:val="28"/>
          <w:szCs w:val="28"/>
        </w:rPr>
      </w:pPr>
    </w:p>
    <w:p w14:paraId="01B446DC" w14:textId="77777777" w:rsidR="007E43C7" w:rsidRPr="007E43C7" w:rsidRDefault="007E43C7" w:rsidP="007E43C7">
      <w:pPr>
        <w:tabs>
          <w:tab w:val="left" w:pos="1890"/>
        </w:tabs>
        <w:ind w:firstLine="720"/>
        <w:jc w:val="both"/>
        <w:rPr>
          <w:snapToGrid w:val="0"/>
          <w:sz w:val="28"/>
          <w:szCs w:val="28"/>
        </w:rPr>
      </w:pPr>
    </w:p>
    <w:p w14:paraId="7C0F0550" w14:textId="77777777" w:rsidR="007E43C7" w:rsidRPr="007E43C7" w:rsidRDefault="007E43C7" w:rsidP="007E43C7">
      <w:pPr>
        <w:tabs>
          <w:tab w:val="left" w:pos="1890"/>
        </w:tabs>
        <w:ind w:firstLine="720"/>
        <w:jc w:val="both"/>
        <w:rPr>
          <w:snapToGrid w:val="0"/>
          <w:sz w:val="28"/>
          <w:szCs w:val="28"/>
        </w:rPr>
      </w:pPr>
    </w:p>
    <w:p w14:paraId="674BD263" w14:textId="77777777" w:rsidR="007E43C7" w:rsidRPr="007E43C7" w:rsidRDefault="007E43C7" w:rsidP="007E43C7">
      <w:pPr>
        <w:tabs>
          <w:tab w:val="left" w:pos="1890"/>
        </w:tabs>
        <w:ind w:firstLine="720"/>
        <w:jc w:val="both"/>
        <w:rPr>
          <w:snapToGrid w:val="0"/>
          <w:sz w:val="28"/>
          <w:szCs w:val="28"/>
        </w:rPr>
      </w:pPr>
    </w:p>
    <w:p w14:paraId="62D30857" w14:textId="77777777" w:rsidR="007E43C7" w:rsidRPr="007E43C7" w:rsidRDefault="007E43C7" w:rsidP="007E43C7">
      <w:pPr>
        <w:tabs>
          <w:tab w:val="left" w:pos="1890"/>
        </w:tabs>
        <w:ind w:firstLine="720"/>
        <w:jc w:val="both"/>
        <w:rPr>
          <w:snapToGrid w:val="0"/>
          <w:sz w:val="28"/>
          <w:szCs w:val="28"/>
        </w:rPr>
      </w:pPr>
    </w:p>
    <w:p w14:paraId="54F3CC6B" w14:textId="77777777" w:rsidR="007E43C7" w:rsidRPr="007E43C7" w:rsidRDefault="007E43C7" w:rsidP="007E43C7">
      <w:pPr>
        <w:tabs>
          <w:tab w:val="left" w:pos="1890"/>
        </w:tabs>
        <w:jc w:val="both"/>
        <w:rPr>
          <w:snapToGrid w:val="0"/>
          <w:sz w:val="28"/>
          <w:szCs w:val="28"/>
        </w:rPr>
      </w:pPr>
    </w:p>
    <w:p w14:paraId="27F60468" w14:textId="77777777" w:rsidR="007E43C7" w:rsidRPr="007E43C7" w:rsidRDefault="007E43C7" w:rsidP="007E43C7">
      <w:pPr>
        <w:tabs>
          <w:tab w:val="left" w:pos="1890"/>
        </w:tabs>
        <w:ind w:firstLine="720"/>
        <w:jc w:val="right"/>
        <w:rPr>
          <w:snapToGrid w:val="0"/>
          <w:sz w:val="28"/>
          <w:szCs w:val="28"/>
        </w:rPr>
      </w:pPr>
      <w:r w:rsidRPr="007E43C7">
        <w:rPr>
          <w:snapToGrid w:val="0"/>
          <w:sz w:val="28"/>
          <w:szCs w:val="28"/>
        </w:rPr>
        <w:t>Таблица 10</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2229"/>
        <w:gridCol w:w="1519"/>
        <w:gridCol w:w="1906"/>
        <w:gridCol w:w="1719"/>
        <w:gridCol w:w="1402"/>
      </w:tblGrid>
      <w:tr w:rsidR="007E43C7" w:rsidRPr="007E43C7" w14:paraId="6CA31814" w14:textId="77777777" w:rsidTr="00E8485B">
        <w:tc>
          <w:tcPr>
            <w:tcW w:w="1398" w:type="dxa"/>
            <w:shd w:val="clear" w:color="auto" w:fill="auto"/>
            <w:vAlign w:val="center"/>
          </w:tcPr>
          <w:p w14:paraId="2413D3F6" w14:textId="77777777" w:rsidR="007E43C7" w:rsidRPr="007E43C7" w:rsidRDefault="007E43C7" w:rsidP="007E43C7">
            <w:pPr>
              <w:tabs>
                <w:tab w:val="left" w:pos="1890"/>
              </w:tabs>
              <w:jc w:val="center"/>
              <w:rPr>
                <w:snapToGrid w:val="0"/>
                <w:sz w:val="22"/>
                <w:szCs w:val="22"/>
              </w:rPr>
            </w:pPr>
            <w:r w:rsidRPr="007E43C7">
              <w:rPr>
                <w:snapToGrid w:val="0"/>
                <w:sz w:val="22"/>
                <w:szCs w:val="22"/>
              </w:rPr>
              <w:t>Период</w:t>
            </w:r>
          </w:p>
        </w:tc>
        <w:tc>
          <w:tcPr>
            <w:tcW w:w="2229" w:type="dxa"/>
            <w:shd w:val="clear" w:color="auto" w:fill="auto"/>
            <w:vAlign w:val="center"/>
          </w:tcPr>
          <w:p w14:paraId="27B75777" w14:textId="77777777" w:rsidR="007E43C7" w:rsidRPr="007E43C7" w:rsidRDefault="007E43C7" w:rsidP="007E43C7">
            <w:pPr>
              <w:tabs>
                <w:tab w:val="left" w:pos="1890"/>
              </w:tabs>
              <w:jc w:val="center"/>
              <w:rPr>
                <w:snapToGrid w:val="0"/>
                <w:sz w:val="22"/>
                <w:szCs w:val="22"/>
              </w:rPr>
            </w:pPr>
            <w:r w:rsidRPr="007E43C7">
              <w:rPr>
                <w:snapToGrid w:val="0"/>
                <w:sz w:val="22"/>
                <w:szCs w:val="22"/>
              </w:rPr>
              <w:t>Полезный отпуск на потребительский рынок, тыс. руб.</w:t>
            </w:r>
          </w:p>
        </w:tc>
        <w:tc>
          <w:tcPr>
            <w:tcW w:w="1519" w:type="dxa"/>
            <w:shd w:val="clear" w:color="auto" w:fill="auto"/>
            <w:vAlign w:val="center"/>
          </w:tcPr>
          <w:p w14:paraId="3FA33491" w14:textId="77777777" w:rsidR="007E43C7" w:rsidRPr="007E43C7" w:rsidRDefault="007E43C7" w:rsidP="007E43C7">
            <w:pPr>
              <w:tabs>
                <w:tab w:val="left" w:pos="1890"/>
              </w:tabs>
              <w:jc w:val="center"/>
              <w:rPr>
                <w:snapToGrid w:val="0"/>
                <w:sz w:val="22"/>
                <w:szCs w:val="22"/>
              </w:rPr>
            </w:pPr>
            <w:r w:rsidRPr="007E43C7">
              <w:rPr>
                <w:snapToGrid w:val="0"/>
                <w:sz w:val="22"/>
                <w:szCs w:val="22"/>
              </w:rPr>
              <w:t>Размер тарифа, руб./Гкал</w:t>
            </w:r>
          </w:p>
        </w:tc>
        <w:tc>
          <w:tcPr>
            <w:tcW w:w="1906" w:type="dxa"/>
            <w:shd w:val="clear" w:color="auto" w:fill="auto"/>
            <w:vAlign w:val="center"/>
          </w:tcPr>
          <w:p w14:paraId="73246B53" w14:textId="77777777" w:rsidR="007E43C7" w:rsidRPr="007E43C7" w:rsidRDefault="007E43C7" w:rsidP="007E43C7">
            <w:pPr>
              <w:tabs>
                <w:tab w:val="left" w:pos="1890"/>
              </w:tabs>
              <w:jc w:val="center"/>
              <w:rPr>
                <w:snapToGrid w:val="0"/>
                <w:sz w:val="22"/>
                <w:szCs w:val="22"/>
              </w:rPr>
            </w:pPr>
            <w:r w:rsidRPr="007E43C7">
              <w:rPr>
                <w:snapToGrid w:val="0"/>
                <w:sz w:val="22"/>
                <w:szCs w:val="22"/>
              </w:rPr>
              <w:t>Товарная выручка, тыс. руб.</w:t>
            </w:r>
          </w:p>
          <w:p w14:paraId="57364863" w14:textId="77777777" w:rsidR="007E43C7" w:rsidRPr="007E43C7" w:rsidRDefault="007E43C7" w:rsidP="007E43C7">
            <w:pPr>
              <w:tabs>
                <w:tab w:val="left" w:pos="1890"/>
              </w:tabs>
              <w:jc w:val="center"/>
              <w:rPr>
                <w:snapToGrid w:val="0"/>
                <w:sz w:val="22"/>
                <w:szCs w:val="22"/>
              </w:rPr>
            </w:pPr>
            <w:r w:rsidRPr="007E43C7">
              <w:rPr>
                <w:snapToGrid w:val="0"/>
                <w:sz w:val="22"/>
                <w:szCs w:val="22"/>
              </w:rPr>
              <w:t>(2 × 3)</w:t>
            </w:r>
          </w:p>
        </w:tc>
        <w:tc>
          <w:tcPr>
            <w:tcW w:w="1719" w:type="dxa"/>
            <w:shd w:val="clear" w:color="auto" w:fill="auto"/>
            <w:vAlign w:val="center"/>
          </w:tcPr>
          <w:p w14:paraId="5883D3E8" w14:textId="77777777" w:rsidR="007E43C7" w:rsidRPr="007E43C7" w:rsidRDefault="007E43C7" w:rsidP="007E43C7">
            <w:pPr>
              <w:tabs>
                <w:tab w:val="left" w:pos="1890"/>
              </w:tabs>
              <w:jc w:val="center"/>
              <w:rPr>
                <w:snapToGrid w:val="0"/>
                <w:sz w:val="22"/>
                <w:szCs w:val="22"/>
              </w:rPr>
            </w:pPr>
            <w:r w:rsidRPr="007E43C7">
              <w:rPr>
                <w:snapToGrid w:val="0"/>
                <w:sz w:val="22"/>
                <w:szCs w:val="22"/>
              </w:rPr>
              <w:t>Приведённые фактические расходы, тыс. руб.</w:t>
            </w:r>
          </w:p>
        </w:tc>
        <w:tc>
          <w:tcPr>
            <w:tcW w:w="1402" w:type="dxa"/>
            <w:shd w:val="clear" w:color="auto" w:fill="auto"/>
            <w:vAlign w:val="center"/>
          </w:tcPr>
          <w:p w14:paraId="5465523B" w14:textId="77777777" w:rsidR="007E43C7" w:rsidRPr="007E43C7" w:rsidRDefault="007E43C7" w:rsidP="007E43C7">
            <w:pPr>
              <w:tabs>
                <w:tab w:val="left" w:pos="1890"/>
              </w:tabs>
              <w:jc w:val="center"/>
              <w:rPr>
                <w:snapToGrid w:val="0"/>
                <w:sz w:val="22"/>
                <w:szCs w:val="22"/>
              </w:rPr>
            </w:pPr>
            <w:r w:rsidRPr="007E43C7">
              <w:rPr>
                <w:snapToGrid w:val="0"/>
                <w:sz w:val="22"/>
                <w:szCs w:val="22"/>
              </w:rPr>
              <w:t>Отклонение, тыс. руб.</w:t>
            </w:r>
          </w:p>
          <w:p w14:paraId="4E10914D" w14:textId="77777777" w:rsidR="007E43C7" w:rsidRPr="007E43C7" w:rsidRDefault="007E43C7" w:rsidP="007E43C7">
            <w:pPr>
              <w:tabs>
                <w:tab w:val="left" w:pos="1890"/>
              </w:tabs>
              <w:jc w:val="center"/>
              <w:rPr>
                <w:snapToGrid w:val="0"/>
                <w:sz w:val="22"/>
                <w:szCs w:val="22"/>
              </w:rPr>
            </w:pPr>
            <w:r w:rsidRPr="007E43C7">
              <w:rPr>
                <w:snapToGrid w:val="0"/>
                <w:sz w:val="22"/>
                <w:szCs w:val="22"/>
              </w:rPr>
              <w:t>(5 – 4)</w:t>
            </w:r>
          </w:p>
        </w:tc>
      </w:tr>
      <w:tr w:rsidR="007E43C7" w:rsidRPr="007E43C7" w14:paraId="06D786EB" w14:textId="77777777" w:rsidTr="00E8485B">
        <w:tc>
          <w:tcPr>
            <w:tcW w:w="1398" w:type="dxa"/>
            <w:shd w:val="clear" w:color="auto" w:fill="auto"/>
            <w:vAlign w:val="center"/>
          </w:tcPr>
          <w:p w14:paraId="47DFA0B1" w14:textId="77777777" w:rsidR="007E43C7" w:rsidRPr="007E43C7" w:rsidRDefault="007E43C7" w:rsidP="007E43C7">
            <w:pPr>
              <w:tabs>
                <w:tab w:val="left" w:pos="1890"/>
              </w:tabs>
              <w:jc w:val="center"/>
              <w:rPr>
                <w:snapToGrid w:val="0"/>
                <w:sz w:val="22"/>
                <w:szCs w:val="22"/>
              </w:rPr>
            </w:pPr>
            <w:r w:rsidRPr="007E43C7">
              <w:rPr>
                <w:snapToGrid w:val="0"/>
                <w:sz w:val="22"/>
                <w:szCs w:val="22"/>
              </w:rPr>
              <w:t>1</w:t>
            </w:r>
          </w:p>
        </w:tc>
        <w:tc>
          <w:tcPr>
            <w:tcW w:w="2229" w:type="dxa"/>
            <w:shd w:val="clear" w:color="auto" w:fill="auto"/>
            <w:vAlign w:val="center"/>
          </w:tcPr>
          <w:p w14:paraId="69246FA7" w14:textId="77777777" w:rsidR="007E43C7" w:rsidRPr="007E43C7" w:rsidRDefault="007E43C7" w:rsidP="007E43C7">
            <w:pPr>
              <w:tabs>
                <w:tab w:val="left" w:pos="1890"/>
              </w:tabs>
              <w:jc w:val="center"/>
              <w:rPr>
                <w:snapToGrid w:val="0"/>
                <w:sz w:val="22"/>
                <w:szCs w:val="22"/>
              </w:rPr>
            </w:pPr>
            <w:r w:rsidRPr="007E43C7">
              <w:rPr>
                <w:snapToGrid w:val="0"/>
                <w:sz w:val="22"/>
                <w:szCs w:val="22"/>
              </w:rPr>
              <w:t>2</w:t>
            </w:r>
          </w:p>
        </w:tc>
        <w:tc>
          <w:tcPr>
            <w:tcW w:w="1519" w:type="dxa"/>
            <w:shd w:val="clear" w:color="auto" w:fill="auto"/>
            <w:vAlign w:val="center"/>
          </w:tcPr>
          <w:p w14:paraId="35DC5334" w14:textId="77777777" w:rsidR="007E43C7" w:rsidRPr="007E43C7" w:rsidRDefault="007E43C7" w:rsidP="007E43C7">
            <w:pPr>
              <w:tabs>
                <w:tab w:val="left" w:pos="1890"/>
              </w:tabs>
              <w:jc w:val="center"/>
              <w:rPr>
                <w:snapToGrid w:val="0"/>
                <w:sz w:val="22"/>
                <w:szCs w:val="22"/>
              </w:rPr>
            </w:pPr>
            <w:r w:rsidRPr="007E43C7">
              <w:rPr>
                <w:snapToGrid w:val="0"/>
                <w:sz w:val="22"/>
                <w:szCs w:val="22"/>
              </w:rPr>
              <w:t>3</w:t>
            </w:r>
          </w:p>
        </w:tc>
        <w:tc>
          <w:tcPr>
            <w:tcW w:w="1906" w:type="dxa"/>
            <w:shd w:val="clear" w:color="auto" w:fill="auto"/>
            <w:vAlign w:val="center"/>
          </w:tcPr>
          <w:p w14:paraId="6070BD31" w14:textId="77777777" w:rsidR="007E43C7" w:rsidRPr="007E43C7" w:rsidRDefault="007E43C7" w:rsidP="007E43C7">
            <w:pPr>
              <w:tabs>
                <w:tab w:val="left" w:pos="1890"/>
              </w:tabs>
              <w:jc w:val="center"/>
              <w:rPr>
                <w:snapToGrid w:val="0"/>
                <w:sz w:val="22"/>
                <w:szCs w:val="22"/>
              </w:rPr>
            </w:pPr>
            <w:r w:rsidRPr="007E43C7">
              <w:rPr>
                <w:snapToGrid w:val="0"/>
                <w:sz w:val="22"/>
                <w:szCs w:val="22"/>
              </w:rPr>
              <w:t>4</w:t>
            </w:r>
          </w:p>
        </w:tc>
        <w:tc>
          <w:tcPr>
            <w:tcW w:w="1719" w:type="dxa"/>
            <w:shd w:val="clear" w:color="auto" w:fill="auto"/>
            <w:vAlign w:val="center"/>
          </w:tcPr>
          <w:p w14:paraId="6016EFB1" w14:textId="77777777" w:rsidR="007E43C7" w:rsidRPr="007E43C7" w:rsidRDefault="007E43C7" w:rsidP="007E43C7">
            <w:pPr>
              <w:tabs>
                <w:tab w:val="left" w:pos="1890"/>
              </w:tabs>
              <w:jc w:val="center"/>
              <w:rPr>
                <w:snapToGrid w:val="0"/>
                <w:sz w:val="22"/>
                <w:szCs w:val="22"/>
              </w:rPr>
            </w:pPr>
            <w:r w:rsidRPr="007E43C7">
              <w:rPr>
                <w:snapToGrid w:val="0"/>
                <w:sz w:val="22"/>
                <w:szCs w:val="22"/>
              </w:rPr>
              <w:t>5</w:t>
            </w:r>
          </w:p>
        </w:tc>
        <w:tc>
          <w:tcPr>
            <w:tcW w:w="1402" w:type="dxa"/>
            <w:shd w:val="clear" w:color="auto" w:fill="auto"/>
            <w:vAlign w:val="center"/>
          </w:tcPr>
          <w:p w14:paraId="6AF652E8" w14:textId="77777777" w:rsidR="007E43C7" w:rsidRPr="007E43C7" w:rsidRDefault="007E43C7" w:rsidP="007E43C7">
            <w:pPr>
              <w:tabs>
                <w:tab w:val="left" w:pos="1890"/>
              </w:tabs>
              <w:jc w:val="center"/>
              <w:rPr>
                <w:snapToGrid w:val="0"/>
                <w:sz w:val="22"/>
                <w:szCs w:val="22"/>
              </w:rPr>
            </w:pPr>
            <w:r w:rsidRPr="007E43C7">
              <w:rPr>
                <w:snapToGrid w:val="0"/>
                <w:sz w:val="22"/>
                <w:szCs w:val="22"/>
              </w:rPr>
              <w:t>6</w:t>
            </w:r>
          </w:p>
        </w:tc>
      </w:tr>
      <w:tr w:rsidR="007E43C7" w:rsidRPr="007E43C7" w14:paraId="619168A7" w14:textId="77777777" w:rsidTr="00E8485B">
        <w:tc>
          <w:tcPr>
            <w:tcW w:w="1398" w:type="dxa"/>
            <w:shd w:val="clear" w:color="auto" w:fill="auto"/>
            <w:vAlign w:val="center"/>
          </w:tcPr>
          <w:p w14:paraId="155FA9EF" w14:textId="77777777" w:rsidR="007E43C7" w:rsidRPr="007E43C7" w:rsidRDefault="007E43C7" w:rsidP="007E43C7">
            <w:pPr>
              <w:tabs>
                <w:tab w:val="left" w:pos="1890"/>
              </w:tabs>
              <w:jc w:val="center"/>
              <w:rPr>
                <w:snapToGrid w:val="0"/>
                <w:sz w:val="22"/>
                <w:szCs w:val="22"/>
              </w:rPr>
            </w:pPr>
            <w:r w:rsidRPr="007E43C7">
              <w:rPr>
                <w:snapToGrid w:val="0"/>
                <w:sz w:val="22"/>
                <w:szCs w:val="22"/>
              </w:rPr>
              <w:t>с 01.01.22</w:t>
            </w:r>
          </w:p>
        </w:tc>
        <w:tc>
          <w:tcPr>
            <w:tcW w:w="2229" w:type="dxa"/>
            <w:shd w:val="clear" w:color="auto" w:fill="auto"/>
          </w:tcPr>
          <w:p w14:paraId="1206F105" w14:textId="77777777" w:rsidR="007E43C7" w:rsidRPr="007E43C7" w:rsidRDefault="007E43C7" w:rsidP="007E43C7">
            <w:pPr>
              <w:jc w:val="center"/>
              <w:rPr>
                <w:szCs w:val="20"/>
              </w:rPr>
            </w:pPr>
            <w:r w:rsidRPr="007E43C7">
              <w:rPr>
                <w:szCs w:val="20"/>
              </w:rPr>
              <w:t>30 220,34</w:t>
            </w:r>
          </w:p>
        </w:tc>
        <w:tc>
          <w:tcPr>
            <w:tcW w:w="1519" w:type="dxa"/>
            <w:shd w:val="clear" w:color="auto" w:fill="auto"/>
          </w:tcPr>
          <w:p w14:paraId="2F591353" w14:textId="77777777" w:rsidR="007E43C7" w:rsidRPr="007E43C7" w:rsidRDefault="007E43C7" w:rsidP="007E43C7">
            <w:pPr>
              <w:jc w:val="center"/>
              <w:rPr>
                <w:szCs w:val="20"/>
              </w:rPr>
            </w:pPr>
            <w:r w:rsidRPr="007E43C7">
              <w:rPr>
                <w:szCs w:val="20"/>
              </w:rPr>
              <w:t>3 498,75</w:t>
            </w:r>
          </w:p>
        </w:tc>
        <w:tc>
          <w:tcPr>
            <w:tcW w:w="1906" w:type="dxa"/>
            <w:shd w:val="clear" w:color="auto" w:fill="auto"/>
          </w:tcPr>
          <w:p w14:paraId="07472E13" w14:textId="77777777" w:rsidR="007E43C7" w:rsidRPr="007E43C7" w:rsidRDefault="007E43C7" w:rsidP="007E43C7">
            <w:pPr>
              <w:jc w:val="center"/>
              <w:rPr>
                <w:szCs w:val="20"/>
              </w:rPr>
            </w:pPr>
            <w:r w:rsidRPr="007E43C7">
              <w:rPr>
                <w:szCs w:val="20"/>
              </w:rPr>
              <w:t>105 733,41</w:t>
            </w:r>
          </w:p>
        </w:tc>
        <w:tc>
          <w:tcPr>
            <w:tcW w:w="1719" w:type="dxa"/>
            <w:shd w:val="clear" w:color="auto" w:fill="auto"/>
            <w:vAlign w:val="center"/>
          </w:tcPr>
          <w:p w14:paraId="50BF36FD" w14:textId="77777777" w:rsidR="007E43C7" w:rsidRPr="007E43C7" w:rsidRDefault="007E43C7" w:rsidP="007E43C7">
            <w:pPr>
              <w:tabs>
                <w:tab w:val="left" w:pos="1890"/>
              </w:tabs>
              <w:jc w:val="center"/>
              <w:rPr>
                <w:snapToGrid w:val="0"/>
              </w:rPr>
            </w:pPr>
          </w:p>
        </w:tc>
        <w:tc>
          <w:tcPr>
            <w:tcW w:w="1402" w:type="dxa"/>
            <w:shd w:val="clear" w:color="auto" w:fill="auto"/>
            <w:vAlign w:val="center"/>
          </w:tcPr>
          <w:p w14:paraId="52AD6891" w14:textId="77777777" w:rsidR="007E43C7" w:rsidRPr="007E43C7" w:rsidRDefault="007E43C7" w:rsidP="007E43C7">
            <w:pPr>
              <w:tabs>
                <w:tab w:val="left" w:pos="1890"/>
              </w:tabs>
              <w:jc w:val="center"/>
              <w:rPr>
                <w:snapToGrid w:val="0"/>
              </w:rPr>
            </w:pPr>
          </w:p>
        </w:tc>
      </w:tr>
      <w:tr w:rsidR="007E43C7" w:rsidRPr="007E43C7" w14:paraId="1C54EDC7" w14:textId="77777777" w:rsidTr="00E8485B">
        <w:tc>
          <w:tcPr>
            <w:tcW w:w="1398" w:type="dxa"/>
            <w:shd w:val="clear" w:color="auto" w:fill="auto"/>
            <w:vAlign w:val="center"/>
          </w:tcPr>
          <w:p w14:paraId="2268B0AD" w14:textId="77777777" w:rsidR="007E43C7" w:rsidRPr="007E43C7" w:rsidRDefault="007E43C7" w:rsidP="007E43C7">
            <w:pPr>
              <w:tabs>
                <w:tab w:val="left" w:pos="1890"/>
              </w:tabs>
              <w:jc w:val="center"/>
              <w:rPr>
                <w:snapToGrid w:val="0"/>
                <w:sz w:val="22"/>
                <w:szCs w:val="22"/>
              </w:rPr>
            </w:pPr>
            <w:r w:rsidRPr="007E43C7">
              <w:rPr>
                <w:snapToGrid w:val="0"/>
                <w:sz w:val="22"/>
                <w:szCs w:val="22"/>
              </w:rPr>
              <w:t>с 01.07.22</w:t>
            </w:r>
          </w:p>
        </w:tc>
        <w:tc>
          <w:tcPr>
            <w:tcW w:w="2229" w:type="dxa"/>
            <w:shd w:val="clear" w:color="auto" w:fill="auto"/>
          </w:tcPr>
          <w:p w14:paraId="254EA6CE" w14:textId="77777777" w:rsidR="007E43C7" w:rsidRPr="007E43C7" w:rsidRDefault="007E43C7" w:rsidP="007E43C7">
            <w:pPr>
              <w:jc w:val="center"/>
              <w:rPr>
                <w:szCs w:val="20"/>
              </w:rPr>
            </w:pPr>
            <w:r w:rsidRPr="007E43C7">
              <w:rPr>
                <w:szCs w:val="20"/>
              </w:rPr>
              <w:t>20 378,20</w:t>
            </w:r>
          </w:p>
        </w:tc>
        <w:tc>
          <w:tcPr>
            <w:tcW w:w="1519" w:type="dxa"/>
            <w:shd w:val="clear" w:color="auto" w:fill="auto"/>
          </w:tcPr>
          <w:p w14:paraId="5561EB07" w14:textId="77777777" w:rsidR="007E43C7" w:rsidRPr="007E43C7" w:rsidRDefault="007E43C7" w:rsidP="007E43C7">
            <w:pPr>
              <w:jc w:val="center"/>
              <w:rPr>
                <w:szCs w:val="20"/>
              </w:rPr>
            </w:pPr>
            <w:r w:rsidRPr="007E43C7">
              <w:rPr>
                <w:szCs w:val="20"/>
              </w:rPr>
              <w:t>3 983,49</w:t>
            </w:r>
          </w:p>
        </w:tc>
        <w:tc>
          <w:tcPr>
            <w:tcW w:w="1906" w:type="dxa"/>
            <w:shd w:val="clear" w:color="auto" w:fill="auto"/>
          </w:tcPr>
          <w:p w14:paraId="28823C3E" w14:textId="77777777" w:rsidR="007E43C7" w:rsidRPr="007E43C7" w:rsidRDefault="007E43C7" w:rsidP="007E43C7">
            <w:pPr>
              <w:jc w:val="center"/>
              <w:rPr>
                <w:szCs w:val="20"/>
              </w:rPr>
            </w:pPr>
            <w:r w:rsidRPr="007E43C7">
              <w:rPr>
                <w:szCs w:val="20"/>
              </w:rPr>
              <w:t>81 176,36</w:t>
            </w:r>
          </w:p>
        </w:tc>
        <w:tc>
          <w:tcPr>
            <w:tcW w:w="1719" w:type="dxa"/>
            <w:shd w:val="clear" w:color="auto" w:fill="auto"/>
            <w:vAlign w:val="center"/>
          </w:tcPr>
          <w:p w14:paraId="274DE20E" w14:textId="77777777" w:rsidR="007E43C7" w:rsidRPr="007E43C7" w:rsidRDefault="007E43C7" w:rsidP="007E43C7">
            <w:pPr>
              <w:tabs>
                <w:tab w:val="left" w:pos="1890"/>
              </w:tabs>
              <w:jc w:val="center"/>
              <w:rPr>
                <w:snapToGrid w:val="0"/>
              </w:rPr>
            </w:pPr>
          </w:p>
        </w:tc>
        <w:tc>
          <w:tcPr>
            <w:tcW w:w="1402" w:type="dxa"/>
            <w:shd w:val="clear" w:color="auto" w:fill="auto"/>
            <w:vAlign w:val="center"/>
          </w:tcPr>
          <w:p w14:paraId="71E5EA28" w14:textId="77777777" w:rsidR="007E43C7" w:rsidRPr="007E43C7" w:rsidRDefault="007E43C7" w:rsidP="007E43C7">
            <w:pPr>
              <w:tabs>
                <w:tab w:val="left" w:pos="1890"/>
              </w:tabs>
              <w:jc w:val="center"/>
              <w:rPr>
                <w:snapToGrid w:val="0"/>
              </w:rPr>
            </w:pPr>
          </w:p>
        </w:tc>
      </w:tr>
      <w:tr w:rsidR="007E43C7" w:rsidRPr="007E43C7" w14:paraId="2CEDBDC6" w14:textId="77777777" w:rsidTr="00E8485B">
        <w:tc>
          <w:tcPr>
            <w:tcW w:w="1398" w:type="dxa"/>
            <w:shd w:val="clear" w:color="auto" w:fill="auto"/>
            <w:vAlign w:val="center"/>
          </w:tcPr>
          <w:p w14:paraId="0132BED8" w14:textId="77777777" w:rsidR="007E43C7" w:rsidRPr="007E43C7" w:rsidRDefault="007E43C7" w:rsidP="007E43C7">
            <w:pPr>
              <w:tabs>
                <w:tab w:val="left" w:pos="1890"/>
              </w:tabs>
              <w:jc w:val="center"/>
              <w:rPr>
                <w:snapToGrid w:val="0"/>
                <w:sz w:val="22"/>
                <w:szCs w:val="22"/>
              </w:rPr>
            </w:pPr>
            <w:r w:rsidRPr="007E43C7">
              <w:rPr>
                <w:snapToGrid w:val="0"/>
                <w:sz w:val="22"/>
                <w:szCs w:val="22"/>
              </w:rPr>
              <w:t>с 01.12.22</w:t>
            </w:r>
          </w:p>
        </w:tc>
        <w:tc>
          <w:tcPr>
            <w:tcW w:w="2229" w:type="dxa"/>
            <w:shd w:val="clear" w:color="auto" w:fill="auto"/>
          </w:tcPr>
          <w:p w14:paraId="12D005E4" w14:textId="77777777" w:rsidR="007E43C7" w:rsidRPr="007E43C7" w:rsidRDefault="007E43C7" w:rsidP="007E43C7">
            <w:pPr>
              <w:jc w:val="center"/>
              <w:rPr>
                <w:szCs w:val="20"/>
              </w:rPr>
            </w:pPr>
            <w:r w:rsidRPr="007E43C7">
              <w:rPr>
                <w:szCs w:val="20"/>
              </w:rPr>
              <w:t>6 473,80</w:t>
            </w:r>
          </w:p>
        </w:tc>
        <w:tc>
          <w:tcPr>
            <w:tcW w:w="1519" w:type="dxa"/>
            <w:shd w:val="clear" w:color="auto" w:fill="auto"/>
          </w:tcPr>
          <w:p w14:paraId="517EAFC1" w14:textId="77777777" w:rsidR="007E43C7" w:rsidRPr="007E43C7" w:rsidRDefault="007E43C7" w:rsidP="007E43C7">
            <w:pPr>
              <w:jc w:val="center"/>
              <w:rPr>
                <w:szCs w:val="20"/>
              </w:rPr>
            </w:pPr>
            <w:r w:rsidRPr="007E43C7">
              <w:rPr>
                <w:szCs w:val="20"/>
              </w:rPr>
              <w:t>3 795,11</w:t>
            </w:r>
          </w:p>
        </w:tc>
        <w:tc>
          <w:tcPr>
            <w:tcW w:w="1906" w:type="dxa"/>
            <w:shd w:val="clear" w:color="auto" w:fill="auto"/>
          </w:tcPr>
          <w:p w14:paraId="04295FBD" w14:textId="77777777" w:rsidR="007E43C7" w:rsidRPr="007E43C7" w:rsidRDefault="007E43C7" w:rsidP="007E43C7">
            <w:pPr>
              <w:jc w:val="center"/>
              <w:rPr>
                <w:szCs w:val="20"/>
              </w:rPr>
            </w:pPr>
            <w:r w:rsidRPr="007E43C7">
              <w:rPr>
                <w:szCs w:val="20"/>
              </w:rPr>
              <w:t>24 568,78</w:t>
            </w:r>
          </w:p>
        </w:tc>
        <w:tc>
          <w:tcPr>
            <w:tcW w:w="1719" w:type="dxa"/>
            <w:shd w:val="clear" w:color="auto" w:fill="auto"/>
            <w:vAlign w:val="center"/>
          </w:tcPr>
          <w:p w14:paraId="424A7E92" w14:textId="77777777" w:rsidR="007E43C7" w:rsidRPr="007E43C7" w:rsidRDefault="007E43C7" w:rsidP="007E43C7">
            <w:pPr>
              <w:tabs>
                <w:tab w:val="left" w:pos="1890"/>
              </w:tabs>
              <w:jc w:val="center"/>
              <w:rPr>
                <w:snapToGrid w:val="0"/>
              </w:rPr>
            </w:pPr>
          </w:p>
        </w:tc>
        <w:tc>
          <w:tcPr>
            <w:tcW w:w="1402" w:type="dxa"/>
            <w:shd w:val="clear" w:color="auto" w:fill="auto"/>
            <w:vAlign w:val="center"/>
          </w:tcPr>
          <w:p w14:paraId="3EE6879F" w14:textId="77777777" w:rsidR="007E43C7" w:rsidRPr="007E43C7" w:rsidRDefault="007E43C7" w:rsidP="007E43C7">
            <w:pPr>
              <w:tabs>
                <w:tab w:val="left" w:pos="1890"/>
              </w:tabs>
              <w:jc w:val="center"/>
              <w:rPr>
                <w:snapToGrid w:val="0"/>
              </w:rPr>
            </w:pPr>
          </w:p>
        </w:tc>
      </w:tr>
      <w:tr w:rsidR="007E43C7" w:rsidRPr="007E43C7" w14:paraId="17A173BC" w14:textId="77777777" w:rsidTr="00E8485B">
        <w:tc>
          <w:tcPr>
            <w:tcW w:w="1398" w:type="dxa"/>
            <w:shd w:val="clear" w:color="auto" w:fill="auto"/>
            <w:vAlign w:val="center"/>
          </w:tcPr>
          <w:p w14:paraId="379614B2" w14:textId="77777777" w:rsidR="007E43C7" w:rsidRPr="007E43C7" w:rsidRDefault="007E43C7" w:rsidP="007E43C7">
            <w:pPr>
              <w:tabs>
                <w:tab w:val="left" w:pos="1890"/>
              </w:tabs>
              <w:jc w:val="center"/>
              <w:rPr>
                <w:snapToGrid w:val="0"/>
                <w:sz w:val="22"/>
                <w:szCs w:val="22"/>
              </w:rPr>
            </w:pPr>
            <w:r w:rsidRPr="007E43C7">
              <w:rPr>
                <w:snapToGrid w:val="0"/>
                <w:sz w:val="22"/>
                <w:szCs w:val="22"/>
              </w:rPr>
              <w:t>Итого за год</w:t>
            </w:r>
          </w:p>
        </w:tc>
        <w:tc>
          <w:tcPr>
            <w:tcW w:w="2229" w:type="dxa"/>
            <w:shd w:val="clear" w:color="auto" w:fill="auto"/>
          </w:tcPr>
          <w:p w14:paraId="13A4BA3F" w14:textId="77777777" w:rsidR="007E43C7" w:rsidRPr="007E43C7" w:rsidRDefault="007E43C7" w:rsidP="007E43C7">
            <w:pPr>
              <w:jc w:val="center"/>
              <w:rPr>
                <w:szCs w:val="20"/>
              </w:rPr>
            </w:pPr>
            <w:r w:rsidRPr="007E43C7">
              <w:rPr>
                <w:szCs w:val="20"/>
              </w:rPr>
              <w:t>57 072,34</w:t>
            </w:r>
          </w:p>
        </w:tc>
        <w:tc>
          <w:tcPr>
            <w:tcW w:w="1519" w:type="dxa"/>
            <w:shd w:val="clear" w:color="auto" w:fill="auto"/>
          </w:tcPr>
          <w:p w14:paraId="3189C49A" w14:textId="77777777" w:rsidR="007E43C7" w:rsidRPr="007E43C7" w:rsidRDefault="007E43C7" w:rsidP="007E43C7">
            <w:pPr>
              <w:jc w:val="center"/>
              <w:rPr>
                <w:szCs w:val="20"/>
              </w:rPr>
            </w:pPr>
          </w:p>
        </w:tc>
        <w:tc>
          <w:tcPr>
            <w:tcW w:w="1906" w:type="dxa"/>
            <w:shd w:val="clear" w:color="auto" w:fill="auto"/>
          </w:tcPr>
          <w:p w14:paraId="0D4806E3" w14:textId="77777777" w:rsidR="007E43C7" w:rsidRPr="007E43C7" w:rsidRDefault="007E43C7" w:rsidP="007E43C7">
            <w:pPr>
              <w:jc w:val="center"/>
              <w:rPr>
                <w:szCs w:val="20"/>
              </w:rPr>
            </w:pPr>
            <w:r w:rsidRPr="007E43C7">
              <w:rPr>
                <w:szCs w:val="20"/>
              </w:rPr>
              <w:t>211 478,55</w:t>
            </w:r>
          </w:p>
        </w:tc>
        <w:tc>
          <w:tcPr>
            <w:tcW w:w="1719" w:type="dxa"/>
            <w:shd w:val="clear" w:color="auto" w:fill="auto"/>
            <w:vAlign w:val="center"/>
          </w:tcPr>
          <w:p w14:paraId="1F3CFC1F" w14:textId="77777777" w:rsidR="007E43C7" w:rsidRPr="007E43C7" w:rsidRDefault="007E43C7" w:rsidP="007E43C7">
            <w:pPr>
              <w:jc w:val="center"/>
              <w:rPr>
                <w:snapToGrid w:val="0"/>
              </w:rPr>
            </w:pPr>
            <w:r w:rsidRPr="007E43C7">
              <w:rPr>
                <w:snapToGrid w:val="0"/>
              </w:rPr>
              <w:t>217 129,92</w:t>
            </w:r>
          </w:p>
        </w:tc>
        <w:tc>
          <w:tcPr>
            <w:tcW w:w="1402" w:type="dxa"/>
            <w:shd w:val="clear" w:color="auto" w:fill="auto"/>
            <w:vAlign w:val="center"/>
          </w:tcPr>
          <w:p w14:paraId="01A0F9F2" w14:textId="77777777" w:rsidR="007E43C7" w:rsidRPr="007E43C7" w:rsidRDefault="007E43C7" w:rsidP="007E43C7">
            <w:pPr>
              <w:jc w:val="center"/>
              <w:rPr>
                <w:snapToGrid w:val="0"/>
              </w:rPr>
            </w:pPr>
            <w:r w:rsidRPr="007E43C7">
              <w:rPr>
                <w:snapToGrid w:val="0"/>
              </w:rPr>
              <w:t>5 651,37</w:t>
            </w:r>
          </w:p>
        </w:tc>
      </w:tr>
    </w:tbl>
    <w:p w14:paraId="27E1BD54" w14:textId="77777777" w:rsidR="007E43C7" w:rsidRPr="007E43C7" w:rsidRDefault="007E43C7" w:rsidP="007E43C7">
      <w:pPr>
        <w:tabs>
          <w:tab w:val="left" w:pos="1890"/>
        </w:tabs>
        <w:jc w:val="both"/>
        <w:rPr>
          <w:snapToGrid w:val="0"/>
          <w:sz w:val="28"/>
          <w:szCs w:val="28"/>
        </w:rPr>
      </w:pPr>
    </w:p>
    <w:p w14:paraId="1A29102E" w14:textId="77777777" w:rsidR="007E43C7" w:rsidRPr="007E43C7" w:rsidRDefault="007E43C7" w:rsidP="007E43C7">
      <w:pPr>
        <w:ind w:firstLine="709"/>
        <w:jc w:val="both"/>
        <w:rPr>
          <w:snapToGrid w:val="0"/>
          <w:sz w:val="28"/>
          <w:szCs w:val="28"/>
        </w:rPr>
      </w:pPr>
      <w:r w:rsidRPr="007E43C7">
        <w:rPr>
          <w:snapToGrid w:val="0"/>
          <w:sz w:val="28"/>
          <w:szCs w:val="28"/>
        </w:rPr>
        <w:t>По мнению экспертов, данная сумма подлежит включению в плановую необходимую валовую выручку ООО «Энергоресурс» на 2024 год в полном объеме, с учетом индексов потребительских цен на 2023 и 2024 годы (105,8 %) и (107,2 %) и составит 6 409,64 тыс. руб.</w:t>
      </w:r>
    </w:p>
    <w:p w14:paraId="345E6993" w14:textId="77777777" w:rsidR="007E43C7" w:rsidRPr="007E43C7" w:rsidRDefault="007E43C7" w:rsidP="007E43C7">
      <w:pPr>
        <w:jc w:val="both"/>
        <w:rPr>
          <w:snapToGrid w:val="0"/>
          <w:color w:val="000000"/>
          <w:sz w:val="28"/>
          <w:szCs w:val="28"/>
        </w:rPr>
      </w:pPr>
    </w:p>
    <w:p w14:paraId="2504F8B8" w14:textId="77777777" w:rsidR="007E43C7" w:rsidRPr="007E43C7" w:rsidRDefault="007E43C7" w:rsidP="007E43C7">
      <w:pPr>
        <w:keepNext/>
        <w:jc w:val="both"/>
        <w:outlineLvl w:val="1"/>
        <w:rPr>
          <w:b/>
          <w:color w:val="000000"/>
          <w:sz w:val="28"/>
          <w:szCs w:val="20"/>
        </w:rPr>
      </w:pPr>
      <w:r w:rsidRPr="007E43C7">
        <w:rPr>
          <w:b/>
          <w:color w:val="000000"/>
          <w:sz w:val="28"/>
          <w:szCs w:val="20"/>
        </w:rPr>
        <w:t>4.5. Корректировка НВВ в связи с изменением (неисполнением) инвестиционной программы</w:t>
      </w:r>
    </w:p>
    <w:p w14:paraId="4AC6718A" w14:textId="77777777" w:rsidR="007E43C7" w:rsidRPr="007E43C7" w:rsidRDefault="007E43C7" w:rsidP="007E43C7">
      <w:pPr>
        <w:jc w:val="both"/>
        <w:rPr>
          <w:snapToGrid w:val="0"/>
          <w:color w:val="000000"/>
          <w:sz w:val="28"/>
          <w:szCs w:val="28"/>
        </w:rPr>
      </w:pPr>
    </w:p>
    <w:p w14:paraId="39FE904A" w14:textId="77777777" w:rsidR="007E43C7" w:rsidRPr="007E43C7" w:rsidRDefault="007E43C7" w:rsidP="007E43C7">
      <w:pPr>
        <w:autoSpaceDE w:val="0"/>
        <w:autoSpaceDN w:val="0"/>
        <w:adjustRightInd w:val="0"/>
        <w:ind w:firstLine="540"/>
        <w:jc w:val="both"/>
        <w:rPr>
          <w:sz w:val="28"/>
          <w:szCs w:val="28"/>
        </w:rPr>
      </w:pPr>
      <w:r w:rsidRPr="007E43C7">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7E43C7">
        <w:rPr>
          <w:noProof/>
          <w:position w:val="-12"/>
          <w:sz w:val="28"/>
          <w:szCs w:val="28"/>
        </w:rPr>
        <w:drawing>
          <wp:inline distT="0" distB="0" distL="0" distR="0" wp14:anchorId="69BDFF81" wp14:editId="38FFF525">
            <wp:extent cx="704850"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7E43C7">
        <w:rPr>
          <w:sz w:val="28"/>
          <w:szCs w:val="28"/>
        </w:rPr>
        <w:t>, рассчитывается по формуле:</w:t>
      </w:r>
    </w:p>
    <w:p w14:paraId="75F23E3F" w14:textId="77777777" w:rsidR="007E43C7" w:rsidRPr="007E43C7" w:rsidRDefault="007E43C7" w:rsidP="007E43C7">
      <w:pPr>
        <w:autoSpaceDE w:val="0"/>
        <w:autoSpaceDN w:val="0"/>
        <w:adjustRightInd w:val="0"/>
        <w:jc w:val="center"/>
        <w:rPr>
          <w:sz w:val="28"/>
          <w:szCs w:val="28"/>
        </w:rPr>
      </w:pPr>
      <w:r w:rsidRPr="007E43C7">
        <w:rPr>
          <w:noProof/>
          <w:position w:val="-36"/>
          <w:sz w:val="28"/>
          <w:szCs w:val="28"/>
        </w:rPr>
        <w:drawing>
          <wp:inline distT="0" distB="0" distL="0" distR="0" wp14:anchorId="4E6C5AE4" wp14:editId="2DE7BD7D">
            <wp:extent cx="4572000" cy="742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7E43C7">
        <w:rPr>
          <w:sz w:val="28"/>
          <w:szCs w:val="28"/>
        </w:rPr>
        <w:t xml:space="preserve"> (тыс. руб.), </w:t>
      </w:r>
    </w:p>
    <w:p w14:paraId="694AEF25" w14:textId="77777777" w:rsidR="007E43C7" w:rsidRPr="007E43C7" w:rsidRDefault="007E43C7" w:rsidP="007E43C7">
      <w:pPr>
        <w:autoSpaceDE w:val="0"/>
        <w:autoSpaceDN w:val="0"/>
        <w:adjustRightInd w:val="0"/>
        <w:ind w:firstLine="540"/>
        <w:jc w:val="both"/>
        <w:rPr>
          <w:sz w:val="28"/>
          <w:szCs w:val="28"/>
        </w:rPr>
      </w:pPr>
    </w:p>
    <w:p w14:paraId="7AC54CCF" w14:textId="77777777" w:rsidR="007E43C7" w:rsidRPr="007E43C7" w:rsidRDefault="007E43C7" w:rsidP="007E43C7">
      <w:pPr>
        <w:autoSpaceDE w:val="0"/>
        <w:autoSpaceDN w:val="0"/>
        <w:adjustRightInd w:val="0"/>
        <w:ind w:firstLine="540"/>
        <w:jc w:val="both"/>
        <w:rPr>
          <w:sz w:val="28"/>
          <w:szCs w:val="28"/>
        </w:rPr>
      </w:pPr>
      <w:r w:rsidRPr="007E43C7">
        <w:rPr>
          <w:sz w:val="28"/>
          <w:szCs w:val="28"/>
        </w:rPr>
        <w:t>где:</w:t>
      </w:r>
    </w:p>
    <w:p w14:paraId="7E209064" w14:textId="77777777" w:rsidR="007E43C7" w:rsidRPr="007E43C7" w:rsidRDefault="007E43C7" w:rsidP="007E43C7">
      <w:pPr>
        <w:autoSpaceDE w:val="0"/>
        <w:autoSpaceDN w:val="0"/>
        <w:adjustRightInd w:val="0"/>
        <w:spacing w:before="280"/>
        <w:ind w:firstLine="540"/>
        <w:jc w:val="both"/>
        <w:rPr>
          <w:sz w:val="28"/>
          <w:szCs w:val="28"/>
        </w:rPr>
      </w:pPr>
      <w:r w:rsidRPr="007E43C7">
        <w:rPr>
          <w:noProof/>
          <w:position w:val="-14"/>
          <w:sz w:val="28"/>
          <w:szCs w:val="28"/>
        </w:rPr>
        <w:lastRenderedPageBreak/>
        <w:drawing>
          <wp:inline distT="0" distB="0" distL="0" distR="0" wp14:anchorId="2E5D2407" wp14:editId="463BDC30">
            <wp:extent cx="561975" cy="3524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7E43C7">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2503B72" w14:textId="77777777" w:rsidR="007E43C7" w:rsidRPr="007E43C7" w:rsidRDefault="007E43C7" w:rsidP="007E43C7">
      <w:pPr>
        <w:autoSpaceDE w:val="0"/>
        <w:autoSpaceDN w:val="0"/>
        <w:adjustRightInd w:val="0"/>
        <w:spacing w:before="280"/>
        <w:ind w:firstLine="540"/>
        <w:jc w:val="both"/>
        <w:rPr>
          <w:sz w:val="28"/>
          <w:szCs w:val="28"/>
        </w:rPr>
      </w:pPr>
      <w:r w:rsidRPr="007E43C7">
        <w:rPr>
          <w:noProof/>
          <w:position w:val="-14"/>
          <w:sz w:val="28"/>
          <w:szCs w:val="28"/>
        </w:rPr>
        <w:drawing>
          <wp:inline distT="0" distB="0" distL="0" distR="0" wp14:anchorId="017AE765" wp14:editId="630BCBE1">
            <wp:extent cx="571500" cy="361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7E43C7">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1B056CA4" w14:textId="77777777" w:rsidR="007E43C7" w:rsidRPr="007E43C7" w:rsidRDefault="007E43C7" w:rsidP="007E43C7">
      <w:pPr>
        <w:autoSpaceDE w:val="0"/>
        <w:autoSpaceDN w:val="0"/>
        <w:adjustRightInd w:val="0"/>
        <w:spacing w:before="280"/>
        <w:ind w:firstLine="540"/>
        <w:jc w:val="both"/>
        <w:rPr>
          <w:sz w:val="28"/>
          <w:szCs w:val="28"/>
        </w:rPr>
      </w:pPr>
      <w:r w:rsidRPr="007E43C7">
        <w:rPr>
          <w:noProof/>
          <w:position w:val="-14"/>
          <w:sz w:val="28"/>
          <w:szCs w:val="28"/>
        </w:rPr>
        <w:drawing>
          <wp:inline distT="0" distB="0" distL="0" distR="0" wp14:anchorId="56996DCD" wp14:editId="57162877">
            <wp:extent cx="571500" cy="361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7E43C7">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3A259C75" w14:textId="77777777" w:rsidR="007E43C7" w:rsidRPr="007E43C7" w:rsidRDefault="007E43C7" w:rsidP="007E43C7">
      <w:pPr>
        <w:autoSpaceDE w:val="0"/>
        <w:autoSpaceDN w:val="0"/>
        <w:adjustRightInd w:val="0"/>
        <w:spacing w:before="280"/>
        <w:ind w:firstLine="540"/>
        <w:jc w:val="both"/>
        <w:rPr>
          <w:sz w:val="28"/>
          <w:szCs w:val="28"/>
        </w:rPr>
      </w:pPr>
    </w:p>
    <w:p w14:paraId="4FEFF5EA" w14:textId="77777777" w:rsidR="007E43C7" w:rsidRPr="007E43C7" w:rsidRDefault="007E43C7" w:rsidP="007E43C7">
      <w:pPr>
        <w:autoSpaceDE w:val="0"/>
        <w:autoSpaceDN w:val="0"/>
        <w:adjustRightInd w:val="0"/>
        <w:spacing w:before="280"/>
        <w:ind w:firstLine="540"/>
        <w:jc w:val="both"/>
        <w:rPr>
          <w:sz w:val="28"/>
          <w:szCs w:val="28"/>
        </w:rPr>
      </w:pPr>
      <w:r w:rsidRPr="007E43C7">
        <w:rPr>
          <w:noProof/>
          <w:position w:val="-12"/>
          <w:sz w:val="28"/>
          <w:szCs w:val="28"/>
        </w:rPr>
        <w:drawing>
          <wp:inline distT="0" distB="0" distL="0" distR="0" wp14:anchorId="081B32A7" wp14:editId="1672E6D8">
            <wp:extent cx="952500" cy="333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7E43C7">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7E43C7">
        <w:rPr>
          <w:noProof/>
          <w:position w:val="-12"/>
          <w:sz w:val="28"/>
          <w:szCs w:val="28"/>
        </w:rPr>
        <w:drawing>
          <wp:inline distT="0" distB="0" distL="0" distR="0" wp14:anchorId="510EAC75" wp14:editId="3AFAE2FD">
            <wp:extent cx="952500"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7E43C7">
        <w:rPr>
          <w:sz w:val="28"/>
          <w:szCs w:val="28"/>
        </w:rPr>
        <w:t xml:space="preserve"> может принимать положительное, отрицательное или нулевое значение.</w:t>
      </w:r>
    </w:p>
    <w:p w14:paraId="43BA01CD" w14:textId="77777777" w:rsidR="007E43C7" w:rsidRPr="007E43C7" w:rsidRDefault="007E43C7" w:rsidP="007E43C7">
      <w:pPr>
        <w:autoSpaceDE w:val="0"/>
        <w:autoSpaceDN w:val="0"/>
        <w:adjustRightInd w:val="0"/>
        <w:spacing w:before="280"/>
        <w:ind w:firstLine="540"/>
        <w:jc w:val="both"/>
        <w:rPr>
          <w:sz w:val="28"/>
          <w:szCs w:val="28"/>
        </w:rPr>
      </w:pPr>
      <w:r w:rsidRPr="007E43C7">
        <w:rPr>
          <w:sz w:val="28"/>
          <w:szCs w:val="28"/>
        </w:rPr>
        <w:t xml:space="preserve">В случае если для регулируемой организации установлен </w:t>
      </w:r>
      <w:proofErr w:type="spellStart"/>
      <w:r w:rsidRPr="007E43C7">
        <w:rPr>
          <w:sz w:val="28"/>
          <w:szCs w:val="28"/>
        </w:rPr>
        <w:t>одноставочный</w:t>
      </w:r>
      <w:proofErr w:type="spellEnd"/>
      <w:r w:rsidRPr="007E43C7">
        <w:rPr>
          <w:sz w:val="28"/>
          <w:szCs w:val="28"/>
        </w:rPr>
        <w:t xml:space="preserve"> тариф, величина </w:t>
      </w:r>
      <w:r w:rsidRPr="007E43C7">
        <w:rPr>
          <w:noProof/>
          <w:position w:val="-14"/>
          <w:sz w:val="28"/>
          <w:szCs w:val="28"/>
        </w:rPr>
        <w:drawing>
          <wp:inline distT="0" distB="0" distL="0" distR="0" wp14:anchorId="45E2DF9F" wp14:editId="2BA9BD31">
            <wp:extent cx="571500"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7E43C7">
        <w:rPr>
          <w:sz w:val="28"/>
          <w:szCs w:val="28"/>
        </w:rPr>
        <w:t xml:space="preserve"> принимается равной расчетному значению </w:t>
      </w:r>
      <w:r w:rsidRPr="007E43C7">
        <w:rPr>
          <w:noProof/>
          <w:position w:val="-14"/>
          <w:sz w:val="28"/>
          <w:szCs w:val="28"/>
        </w:rPr>
        <w:drawing>
          <wp:inline distT="0" distB="0" distL="0" distR="0" wp14:anchorId="29CBBFE4" wp14:editId="088D656C">
            <wp:extent cx="866775" cy="361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7E43C7">
        <w:rPr>
          <w:sz w:val="28"/>
          <w:szCs w:val="28"/>
        </w:rPr>
        <w:t>, определяемому с учетом изменения полезного отпуска по формуле:</w:t>
      </w:r>
    </w:p>
    <w:p w14:paraId="51E3EF9C" w14:textId="77777777" w:rsidR="007E43C7" w:rsidRPr="007E43C7" w:rsidRDefault="007E43C7" w:rsidP="007E43C7">
      <w:pPr>
        <w:autoSpaceDE w:val="0"/>
        <w:autoSpaceDN w:val="0"/>
        <w:adjustRightInd w:val="0"/>
        <w:jc w:val="center"/>
        <w:rPr>
          <w:sz w:val="28"/>
          <w:szCs w:val="28"/>
        </w:rPr>
      </w:pPr>
      <w:r w:rsidRPr="007E43C7">
        <w:rPr>
          <w:noProof/>
          <w:position w:val="-32"/>
          <w:sz w:val="28"/>
          <w:szCs w:val="28"/>
        </w:rPr>
        <w:drawing>
          <wp:inline distT="0" distB="0" distL="0" distR="0" wp14:anchorId="3378A0AC" wp14:editId="35B8C86B">
            <wp:extent cx="2581275" cy="685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7E43C7">
        <w:rPr>
          <w:sz w:val="28"/>
          <w:szCs w:val="28"/>
        </w:rPr>
        <w:t xml:space="preserve"> (тыс. руб.), </w:t>
      </w:r>
    </w:p>
    <w:p w14:paraId="306C2138" w14:textId="77777777" w:rsidR="007E43C7" w:rsidRPr="007E43C7" w:rsidRDefault="007E43C7" w:rsidP="007E43C7">
      <w:pPr>
        <w:autoSpaceDE w:val="0"/>
        <w:autoSpaceDN w:val="0"/>
        <w:adjustRightInd w:val="0"/>
        <w:ind w:firstLine="540"/>
        <w:jc w:val="both"/>
        <w:rPr>
          <w:sz w:val="28"/>
          <w:szCs w:val="28"/>
        </w:rPr>
      </w:pPr>
      <w:r w:rsidRPr="007E43C7">
        <w:rPr>
          <w:sz w:val="28"/>
          <w:szCs w:val="28"/>
        </w:rPr>
        <w:t>где:</w:t>
      </w:r>
    </w:p>
    <w:p w14:paraId="3F432A40" w14:textId="77777777" w:rsidR="007E43C7" w:rsidRPr="007E43C7" w:rsidRDefault="007E43C7" w:rsidP="007E43C7">
      <w:pPr>
        <w:autoSpaceDE w:val="0"/>
        <w:autoSpaceDN w:val="0"/>
        <w:adjustRightInd w:val="0"/>
        <w:spacing w:before="280"/>
        <w:ind w:firstLine="540"/>
        <w:jc w:val="both"/>
        <w:rPr>
          <w:sz w:val="28"/>
          <w:szCs w:val="28"/>
        </w:rPr>
      </w:pPr>
      <w:r w:rsidRPr="007E43C7">
        <w:rPr>
          <w:noProof/>
          <w:position w:val="-14"/>
          <w:sz w:val="28"/>
          <w:szCs w:val="28"/>
        </w:rPr>
        <w:drawing>
          <wp:inline distT="0" distB="0" distL="0" distR="0" wp14:anchorId="0CED73DC" wp14:editId="0C82813D">
            <wp:extent cx="581025" cy="371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7E43C7">
        <w:rPr>
          <w:sz w:val="28"/>
          <w:szCs w:val="28"/>
        </w:rPr>
        <w:t xml:space="preserve"> - фактический объем полезного отпуска соответствующего вида продукции (услуг) в (i-j)-м году, тыс. Гкал (тыс. куб. м);</w:t>
      </w:r>
    </w:p>
    <w:p w14:paraId="0EB8A8FA" w14:textId="77777777" w:rsidR="007E43C7" w:rsidRPr="007E43C7" w:rsidRDefault="007E43C7" w:rsidP="007E43C7">
      <w:pPr>
        <w:autoSpaceDE w:val="0"/>
        <w:autoSpaceDN w:val="0"/>
        <w:adjustRightInd w:val="0"/>
        <w:spacing w:before="280"/>
        <w:ind w:firstLine="540"/>
        <w:jc w:val="both"/>
        <w:rPr>
          <w:sz w:val="28"/>
          <w:szCs w:val="28"/>
        </w:rPr>
      </w:pPr>
      <w:r w:rsidRPr="007E43C7">
        <w:rPr>
          <w:noProof/>
          <w:position w:val="-14"/>
          <w:sz w:val="28"/>
          <w:szCs w:val="28"/>
        </w:rPr>
        <w:drawing>
          <wp:inline distT="0" distB="0" distL="0" distR="0" wp14:anchorId="05A4AB20" wp14:editId="19459350">
            <wp:extent cx="428625" cy="36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7E43C7">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5D373C7C" w14:textId="77777777" w:rsidR="007E43C7" w:rsidRPr="007E43C7" w:rsidRDefault="007E43C7" w:rsidP="007E43C7">
      <w:pPr>
        <w:tabs>
          <w:tab w:val="left" w:pos="1134"/>
        </w:tabs>
        <w:ind w:firstLine="426"/>
        <w:jc w:val="both"/>
        <w:rPr>
          <w:snapToGrid w:val="0"/>
          <w:sz w:val="28"/>
          <w:szCs w:val="28"/>
        </w:rPr>
      </w:pPr>
      <w:r w:rsidRPr="007E43C7">
        <w:rPr>
          <w:snapToGrid w:val="0"/>
          <w:sz w:val="28"/>
          <w:szCs w:val="28"/>
        </w:rPr>
        <w:t>Инвестиционная программа для ООО «Энергоресурс» утверждена постановлением региональной энергетической комиссии Кемеровской области от 21.06.2022 № 154. Сумма собственных средств предприятия на выполнение инвестиционной программы в 2022 году составила 2 283,62 тыс. руб. Фактическое исполнение программы по отчёту предприятия составило 2 283,62 тыс. руб.</w:t>
      </w:r>
    </w:p>
    <w:p w14:paraId="2B184DB2" w14:textId="77777777" w:rsidR="007E43C7" w:rsidRPr="007E43C7" w:rsidRDefault="007E43C7" w:rsidP="007E43C7">
      <w:pPr>
        <w:tabs>
          <w:tab w:val="left" w:pos="1134"/>
        </w:tabs>
        <w:ind w:firstLine="426"/>
        <w:jc w:val="both"/>
        <w:rPr>
          <w:snapToGrid w:val="0"/>
          <w:sz w:val="28"/>
          <w:szCs w:val="28"/>
        </w:rPr>
      </w:pPr>
    </w:p>
    <w:p w14:paraId="5E6967AD" w14:textId="77777777" w:rsidR="007E43C7" w:rsidRPr="007E43C7" w:rsidRDefault="007E43C7" w:rsidP="007E43C7">
      <w:pPr>
        <w:tabs>
          <w:tab w:val="left" w:pos="2268"/>
        </w:tabs>
        <w:jc w:val="center"/>
        <w:rPr>
          <w:snapToGrid w:val="0"/>
          <w:sz w:val="28"/>
          <w:szCs w:val="28"/>
        </w:rPr>
      </w:pPr>
      <w:r w:rsidRPr="007E43C7">
        <w:rPr>
          <w:noProof/>
          <w:position w:val="-14"/>
          <w:sz w:val="28"/>
          <w:szCs w:val="28"/>
        </w:rPr>
        <w:drawing>
          <wp:inline distT="0" distB="0" distL="0" distR="0" wp14:anchorId="1D312FBE" wp14:editId="03015109">
            <wp:extent cx="866775" cy="361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7E43C7">
        <w:rPr>
          <w:snapToGrid w:val="0"/>
          <w:sz w:val="28"/>
          <w:szCs w:val="28"/>
        </w:rPr>
        <w:t>= 23 382,54 Гкал/ 22 117,31 Гкал × 2 283,62 тыс. руб. = 2 092,57 тыс. руб.</w:t>
      </w:r>
    </w:p>
    <w:p w14:paraId="0CBB32AA" w14:textId="77777777" w:rsidR="007E43C7" w:rsidRPr="007E43C7" w:rsidRDefault="007E43C7" w:rsidP="007E43C7">
      <w:pPr>
        <w:tabs>
          <w:tab w:val="left" w:pos="2268"/>
        </w:tabs>
        <w:jc w:val="center"/>
        <w:rPr>
          <w:snapToGrid w:val="0"/>
          <w:sz w:val="28"/>
          <w:szCs w:val="28"/>
        </w:rPr>
      </w:pPr>
    </w:p>
    <w:p w14:paraId="04935CEF" w14:textId="77777777" w:rsidR="007E43C7" w:rsidRPr="007E43C7" w:rsidRDefault="007E43C7" w:rsidP="007E43C7">
      <w:pPr>
        <w:tabs>
          <w:tab w:val="left" w:pos="1276"/>
        </w:tabs>
        <w:jc w:val="both"/>
        <w:rPr>
          <w:snapToGrid w:val="0"/>
          <w:sz w:val="28"/>
          <w:szCs w:val="28"/>
        </w:rPr>
      </w:pPr>
      <w:r w:rsidRPr="007E43C7">
        <w:rPr>
          <w:noProof/>
          <w:szCs w:val="20"/>
        </w:rPr>
        <w:drawing>
          <wp:anchor distT="0" distB="0" distL="114300" distR="114300" simplePos="0" relativeHeight="251661312" behindDoc="0" locked="0" layoutInCell="1" allowOverlap="1" wp14:anchorId="648E84E8" wp14:editId="4A8DB2CB">
            <wp:simplePos x="0" y="0"/>
            <wp:positionH relativeFrom="column">
              <wp:align>left</wp:align>
            </wp:positionH>
            <wp:positionV relativeFrom="paragraph">
              <wp:posOffset>635</wp:posOffset>
            </wp:positionV>
            <wp:extent cx="704850" cy="323850"/>
            <wp:effectExtent l="0" t="0" r="0" b="0"/>
            <wp:wrapSquare wrapText="r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3C7">
        <w:rPr>
          <w:snapToGrid w:val="0"/>
          <w:sz w:val="28"/>
          <w:szCs w:val="28"/>
        </w:rPr>
        <w:t>= 2 283,62 тыс. руб. × ((2 283,62 /</w:t>
      </w:r>
      <w:r w:rsidRPr="007E43C7">
        <w:rPr>
          <w:szCs w:val="20"/>
        </w:rPr>
        <w:t xml:space="preserve"> </w:t>
      </w:r>
      <w:r w:rsidRPr="007E43C7">
        <w:rPr>
          <w:snapToGrid w:val="0"/>
          <w:sz w:val="28"/>
          <w:szCs w:val="28"/>
        </w:rPr>
        <w:t>2 092,57) – 1) – 0 = 208,45 тыс. руб.</w:t>
      </w:r>
    </w:p>
    <w:p w14:paraId="2460E0A4" w14:textId="77777777" w:rsidR="007E43C7" w:rsidRPr="007E43C7" w:rsidRDefault="007E43C7" w:rsidP="007E43C7">
      <w:pPr>
        <w:tabs>
          <w:tab w:val="left" w:pos="1276"/>
        </w:tabs>
        <w:jc w:val="both"/>
        <w:rPr>
          <w:snapToGrid w:val="0"/>
          <w:sz w:val="28"/>
          <w:szCs w:val="28"/>
        </w:rPr>
      </w:pPr>
    </w:p>
    <w:p w14:paraId="3396C6AD" w14:textId="77777777" w:rsidR="007E43C7" w:rsidRPr="007E43C7" w:rsidRDefault="007E43C7" w:rsidP="007E43C7">
      <w:pPr>
        <w:ind w:firstLine="709"/>
        <w:jc w:val="both"/>
        <w:rPr>
          <w:bCs/>
          <w:sz w:val="28"/>
          <w:szCs w:val="28"/>
        </w:rPr>
      </w:pPr>
      <w:r w:rsidRPr="007E43C7">
        <w:rPr>
          <w:bCs/>
          <w:sz w:val="28"/>
          <w:szCs w:val="28"/>
        </w:rPr>
        <w:t>В соответствии с пунктом 20 Основ ценообразования в сфере теплоснабжения, утвержденных постановлением Правительства РФ от 22.10.2012 № 1075, пунктом 51 Методических указаний по расчету регулируемых цен (тарифов) в сфере теплоснабжения, утвержденных приказом ФСТ России от 13.06.2013 № 760-э, корректировка валовой выручки осуществляется в связи с неисполнением инвестиционной программы.</w:t>
      </w:r>
    </w:p>
    <w:p w14:paraId="3A509F2F" w14:textId="77777777" w:rsidR="007E43C7" w:rsidRPr="007E43C7" w:rsidRDefault="007E43C7" w:rsidP="007E43C7">
      <w:pPr>
        <w:ind w:firstLine="709"/>
        <w:jc w:val="both"/>
        <w:rPr>
          <w:bCs/>
          <w:sz w:val="28"/>
          <w:szCs w:val="28"/>
        </w:rPr>
      </w:pPr>
      <w:r w:rsidRPr="007E43C7">
        <w:rPr>
          <w:bCs/>
          <w:sz w:val="28"/>
          <w:szCs w:val="28"/>
        </w:rPr>
        <w:t>Так как объем фактического исполнения инвестиционной программы превышает плановый расчетный размер инвестиционной программы, дельта КИП имеет положительное значение, а значит не применяется.</w:t>
      </w:r>
    </w:p>
    <w:p w14:paraId="41F79ABA" w14:textId="77777777" w:rsidR="007E43C7" w:rsidRPr="007E43C7" w:rsidRDefault="007E43C7" w:rsidP="007E43C7">
      <w:pPr>
        <w:rPr>
          <w:szCs w:val="20"/>
        </w:rPr>
      </w:pPr>
    </w:p>
    <w:p w14:paraId="52F7A471" w14:textId="77777777" w:rsidR="007E43C7" w:rsidRPr="007E43C7" w:rsidRDefault="007E43C7" w:rsidP="007E43C7">
      <w:pPr>
        <w:keepNext/>
        <w:outlineLvl w:val="1"/>
        <w:rPr>
          <w:b/>
          <w:color w:val="000000"/>
          <w:sz w:val="28"/>
          <w:szCs w:val="28"/>
        </w:rPr>
      </w:pPr>
      <w:bookmarkStart w:id="95" w:name="_Toc33169966"/>
      <w:bookmarkStart w:id="96" w:name="_Toc106610582"/>
      <w:r w:rsidRPr="007E43C7">
        <w:rPr>
          <w:b/>
          <w:color w:val="000000"/>
          <w:sz w:val="28"/>
          <w:szCs w:val="28"/>
        </w:rPr>
        <w:t>4.6. Стоимость покупки энергетических ресурсов</w:t>
      </w:r>
      <w:bookmarkEnd w:id="95"/>
      <w:bookmarkEnd w:id="96"/>
    </w:p>
    <w:p w14:paraId="016C58D9" w14:textId="77777777" w:rsidR="007E43C7" w:rsidRPr="007E43C7" w:rsidRDefault="007E43C7" w:rsidP="007E43C7">
      <w:pPr>
        <w:ind w:firstLine="851"/>
        <w:jc w:val="both"/>
        <w:rPr>
          <w:sz w:val="28"/>
          <w:szCs w:val="28"/>
        </w:rPr>
      </w:pPr>
      <w:r w:rsidRPr="007E43C7">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4992F7C" w14:textId="77777777" w:rsidR="007E43C7" w:rsidRPr="007E43C7" w:rsidRDefault="007E43C7" w:rsidP="007E43C7">
      <w:pPr>
        <w:ind w:firstLine="851"/>
        <w:jc w:val="both"/>
        <w:rPr>
          <w:color w:val="000000"/>
          <w:sz w:val="28"/>
          <w:szCs w:val="28"/>
        </w:rPr>
      </w:pPr>
    </w:p>
    <w:p w14:paraId="73BF79CB" w14:textId="77777777" w:rsidR="007E43C7" w:rsidRPr="007E43C7" w:rsidRDefault="007E43C7" w:rsidP="007E43C7">
      <w:pPr>
        <w:keepNext/>
        <w:jc w:val="both"/>
        <w:outlineLvl w:val="1"/>
        <w:rPr>
          <w:b/>
          <w:color w:val="000000"/>
          <w:sz w:val="28"/>
          <w:szCs w:val="20"/>
        </w:rPr>
      </w:pPr>
      <w:bookmarkStart w:id="97" w:name="_Toc33169967"/>
      <w:bookmarkStart w:id="98" w:name="_Toc106610583"/>
      <w:r w:rsidRPr="007E43C7">
        <w:rPr>
          <w:b/>
          <w:color w:val="000000"/>
          <w:sz w:val="28"/>
          <w:szCs w:val="20"/>
        </w:rPr>
        <w:t>4.6.1. Расходы на топливо</w:t>
      </w:r>
      <w:bookmarkEnd w:id="97"/>
      <w:bookmarkEnd w:id="98"/>
    </w:p>
    <w:p w14:paraId="13B04C9C" w14:textId="77777777" w:rsidR="007E43C7" w:rsidRPr="007E43C7" w:rsidRDefault="007E43C7" w:rsidP="007E43C7">
      <w:pPr>
        <w:ind w:firstLine="709"/>
        <w:jc w:val="both"/>
        <w:rPr>
          <w:color w:val="000000"/>
          <w:sz w:val="28"/>
          <w:szCs w:val="28"/>
        </w:rPr>
      </w:pPr>
      <w:r w:rsidRPr="007E43C7">
        <w:rPr>
          <w:color w:val="000000"/>
          <w:sz w:val="28"/>
          <w:szCs w:val="28"/>
        </w:rPr>
        <w:t>Предприятием заявлены расходы по статье в размере 74 132,02 тыс. руб., в том числе затраты на уголь - 37 040,36 тыс. руб., затраты на транспортировку - 37 091,66 тыс. руб., на объём потребляемого топлива - 22 504,96 тонн.</w:t>
      </w:r>
    </w:p>
    <w:p w14:paraId="6D77AF19" w14:textId="77777777" w:rsidR="007E43C7" w:rsidRPr="007E43C7" w:rsidRDefault="007E43C7" w:rsidP="007E43C7">
      <w:pPr>
        <w:widowControl w:val="0"/>
        <w:autoSpaceDE w:val="0"/>
        <w:autoSpaceDN w:val="0"/>
        <w:ind w:firstLine="709"/>
        <w:jc w:val="both"/>
        <w:rPr>
          <w:color w:val="000000"/>
          <w:sz w:val="28"/>
          <w:szCs w:val="28"/>
        </w:rPr>
      </w:pPr>
      <w:r w:rsidRPr="007E43C7">
        <w:rPr>
          <w:color w:val="000000"/>
          <w:sz w:val="28"/>
          <w:szCs w:val="28"/>
        </w:rPr>
        <w:t xml:space="preserve">Предприятие планирует приобретать уголь </w:t>
      </w:r>
      <w:proofErr w:type="spellStart"/>
      <w:r w:rsidRPr="007E43C7">
        <w:rPr>
          <w:color w:val="000000"/>
          <w:sz w:val="28"/>
          <w:szCs w:val="28"/>
        </w:rPr>
        <w:t>сортомарки</w:t>
      </w:r>
      <w:proofErr w:type="spellEnd"/>
      <w:r w:rsidRPr="007E43C7">
        <w:rPr>
          <w:color w:val="000000"/>
          <w:sz w:val="28"/>
          <w:szCs w:val="28"/>
        </w:rPr>
        <w:t xml:space="preserve"> Др.</w:t>
      </w:r>
    </w:p>
    <w:p w14:paraId="2385354A" w14:textId="77777777" w:rsidR="007E43C7" w:rsidRPr="007E43C7" w:rsidRDefault="007E43C7" w:rsidP="007E43C7">
      <w:pPr>
        <w:widowControl w:val="0"/>
        <w:tabs>
          <w:tab w:val="left" w:pos="1890"/>
        </w:tabs>
        <w:ind w:firstLine="709"/>
        <w:jc w:val="both"/>
        <w:rPr>
          <w:snapToGrid w:val="0"/>
          <w:sz w:val="28"/>
          <w:szCs w:val="28"/>
        </w:rPr>
      </w:pPr>
      <w:r w:rsidRPr="007E43C7">
        <w:rPr>
          <w:snapToGrid w:val="0"/>
          <w:sz w:val="28"/>
          <w:szCs w:val="28"/>
        </w:rPr>
        <w:t>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485A1E3E" w14:textId="77777777" w:rsidR="007E43C7" w:rsidRPr="007E43C7" w:rsidRDefault="007E43C7" w:rsidP="007E43C7">
      <w:pPr>
        <w:widowControl w:val="0"/>
        <w:tabs>
          <w:tab w:val="left" w:pos="1890"/>
        </w:tabs>
        <w:ind w:firstLine="709"/>
        <w:jc w:val="both"/>
        <w:rPr>
          <w:snapToGrid w:val="0"/>
          <w:sz w:val="28"/>
          <w:szCs w:val="28"/>
        </w:rPr>
      </w:pPr>
      <w:r w:rsidRPr="007E43C7">
        <w:rPr>
          <w:snapToGrid w:val="0"/>
          <w:sz w:val="28"/>
          <w:szCs w:val="28"/>
        </w:rPr>
        <w:t xml:space="preserve">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217,76 кг </w:t>
      </w:r>
      <w:proofErr w:type="spellStart"/>
      <w:r w:rsidRPr="007E43C7">
        <w:rPr>
          <w:snapToGrid w:val="0"/>
          <w:sz w:val="28"/>
          <w:szCs w:val="28"/>
        </w:rPr>
        <w:t>у.т</w:t>
      </w:r>
      <w:proofErr w:type="spellEnd"/>
      <w:r w:rsidRPr="007E43C7">
        <w:rPr>
          <w:snapToGrid w:val="0"/>
          <w:sz w:val="28"/>
          <w:szCs w:val="28"/>
        </w:rPr>
        <w:t xml:space="preserve">./Гкал и включен в </w:t>
      </w:r>
      <w:r w:rsidRPr="007E43C7">
        <w:rPr>
          <w:snapToGrid w:val="0"/>
          <w:sz w:val="28"/>
          <w:szCs w:val="28"/>
        </w:rPr>
        <w:lastRenderedPageBreak/>
        <w:t>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4446F981" w14:textId="77777777" w:rsidR="007E43C7" w:rsidRPr="007E43C7" w:rsidRDefault="007E43C7" w:rsidP="007E43C7">
      <w:pPr>
        <w:widowControl w:val="0"/>
        <w:tabs>
          <w:tab w:val="left" w:pos="1890"/>
        </w:tabs>
        <w:ind w:firstLine="709"/>
        <w:jc w:val="both"/>
        <w:rPr>
          <w:snapToGrid w:val="0"/>
          <w:sz w:val="28"/>
          <w:szCs w:val="28"/>
        </w:rPr>
      </w:pPr>
      <w:r w:rsidRPr="007E43C7">
        <w:rPr>
          <w:snapToGrid w:val="0"/>
          <w:sz w:val="28"/>
          <w:szCs w:val="28"/>
        </w:rPr>
        <w:t>Расчетный объем натурального топлива на 2024 год составляет по энергетическому каменному углю 20 517,46 т. Предприятием представлены удостоверения качества на приобретаемый уголь, поэтому в расчёт принят тепловой эквивалент, исходя из низшей теплоты сгорания 5 017,50 ккал/кг на уровне предыдущего периода регулирования, в размере 0,717.</w:t>
      </w:r>
    </w:p>
    <w:p w14:paraId="71DEA08D" w14:textId="77777777" w:rsidR="007E43C7" w:rsidRPr="007E43C7" w:rsidRDefault="007E43C7" w:rsidP="007E43C7">
      <w:pPr>
        <w:ind w:firstLine="709"/>
        <w:jc w:val="both"/>
        <w:rPr>
          <w:color w:val="000000"/>
          <w:sz w:val="28"/>
          <w:szCs w:val="28"/>
        </w:rPr>
      </w:pPr>
      <w:r w:rsidRPr="007E43C7">
        <w:rPr>
          <w:color w:val="000000"/>
          <w:sz w:val="28"/>
          <w:szCs w:val="28"/>
        </w:rPr>
        <w:t>Эксперты предлагают учесть в расчётах на 2024 год цену угля согласно результатам проведённого открытого конкурса на поставку каменного угля (протокол № 32313044386-8 от 15.12.2023) в размере 1 526,80 руб./т без НДС.</w:t>
      </w:r>
    </w:p>
    <w:p w14:paraId="04C24780" w14:textId="77777777" w:rsidR="007E43C7" w:rsidRPr="007E43C7" w:rsidRDefault="007E43C7" w:rsidP="007E43C7">
      <w:pPr>
        <w:ind w:firstLine="709"/>
        <w:jc w:val="both"/>
        <w:rPr>
          <w:color w:val="000000"/>
          <w:sz w:val="28"/>
          <w:szCs w:val="28"/>
        </w:rPr>
      </w:pPr>
      <w:r w:rsidRPr="007E43C7">
        <w:rPr>
          <w:color w:val="000000"/>
          <w:sz w:val="28"/>
          <w:szCs w:val="28"/>
        </w:rPr>
        <w:t>Таким образом, расходы на топливо на 2024 год по мнению экспертов составят 31 326,06 тыс. руб. = 20 517,46 тонн × 1 526,80 руб./т.</w:t>
      </w:r>
    </w:p>
    <w:p w14:paraId="2C3D99CC" w14:textId="77777777" w:rsidR="007E43C7" w:rsidRPr="007E43C7" w:rsidRDefault="007E43C7" w:rsidP="007E43C7">
      <w:pPr>
        <w:ind w:firstLine="709"/>
        <w:jc w:val="both"/>
        <w:rPr>
          <w:snapToGrid w:val="0"/>
          <w:sz w:val="28"/>
          <w:szCs w:val="28"/>
        </w:rPr>
      </w:pPr>
      <w:r w:rsidRPr="007E43C7">
        <w:rPr>
          <w:snapToGrid w:val="0"/>
          <w:sz w:val="28"/>
          <w:szCs w:val="28"/>
        </w:rPr>
        <w:t xml:space="preserve">Стоимость транспортировки и </w:t>
      </w:r>
      <w:proofErr w:type="spellStart"/>
      <w:r w:rsidRPr="007E43C7">
        <w:rPr>
          <w:snapToGrid w:val="0"/>
          <w:sz w:val="28"/>
          <w:szCs w:val="28"/>
        </w:rPr>
        <w:t>буртовки</w:t>
      </w:r>
      <w:proofErr w:type="spellEnd"/>
      <w:r w:rsidRPr="007E43C7">
        <w:rPr>
          <w:snapToGrid w:val="0"/>
          <w:sz w:val="28"/>
          <w:szCs w:val="28"/>
        </w:rPr>
        <w:t xml:space="preserve"> топлива на 2024 год рассчитана экспертами исходя из сметных цен на эксплуатацию автотранспортных средств опубликованных в сборнике информационно-аналитических материалов «Цены в строительстве» июль 2023 года с учётом ИЦП на транспорт на 2024 – 106,1 % и количества машино-часов, необходимых на доставку угля и его </w:t>
      </w:r>
      <w:proofErr w:type="spellStart"/>
      <w:r w:rsidRPr="007E43C7">
        <w:rPr>
          <w:snapToGrid w:val="0"/>
          <w:sz w:val="28"/>
          <w:szCs w:val="28"/>
        </w:rPr>
        <w:t>буртовку</w:t>
      </w:r>
      <w:proofErr w:type="spellEnd"/>
      <w:r w:rsidRPr="007E43C7">
        <w:rPr>
          <w:snapToGrid w:val="0"/>
          <w:sz w:val="28"/>
          <w:szCs w:val="28"/>
        </w:rPr>
        <w:t>.</w:t>
      </w:r>
    </w:p>
    <w:p w14:paraId="5241E599" w14:textId="77777777" w:rsidR="007E43C7" w:rsidRPr="007E43C7" w:rsidRDefault="007E43C7" w:rsidP="007E43C7">
      <w:pPr>
        <w:ind w:firstLine="709"/>
        <w:jc w:val="both"/>
        <w:rPr>
          <w:snapToGrid w:val="0"/>
          <w:sz w:val="28"/>
          <w:szCs w:val="28"/>
        </w:rPr>
      </w:pPr>
      <w:r w:rsidRPr="007E43C7">
        <w:rPr>
          <w:snapToGrid w:val="0"/>
          <w:sz w:val="28"/>
          <w:szCs w:val="28"/>
        </w:rPr>
        <w:t>Таким образом, стоимость доставки угля автомобилем Камаз 65115 принята в расчёт исходя из стоимости машино-часа работы автомобиля-самосвала, грузоподъемностью до 10 т – 1 504,82 руб. за машино-час (с учётом ИПЦ на транспорт 2 132,95 × 1,061 = 2 263,06 руб. за машино-час) и составила с учётом времени работы 9 306,86 часов 21 061,97 тыс. руб. = 2 263,06 руб. за машино-час × 9 306,86 часов.</w:t>
      </w:r>
    </w:p>
    <w:p w14:paraId="45120B27" w14:textId="77777777" w:rsidR="007E43C7" w:rsidRPr="007E43C7" w:rsidRDefault="007E43C7" w:rsidP="007E43C7">
      <w:pPr>
        <w:ind w:firstLine="709"/>
        <w:jc w:val="both"/>
        <w:rPr>
          <w:color w:val="000000"/>
          <w:sz w:val="28"/>
          <w:szCs w:val="28"/>
        </w:rPr>
      </w:pPr>
      <w:r w:rsidRPr="007E43C7">
        <w:rPr>
          <w:color w:val="000000"/>
          <w:sz w:val="28"/>
          <w:szCs w:val="28"/>
        </w:rPr>
        <w:t>Величина корректировки расходов на транспортировку топлива в сторону снижения составила 7 021,40 тыс. руб. за счёт корректировки цены машино-часа и количества топлива.</w:t>
      </w:r>
    </w:p>
    <w:p w14:paraId="6042B893" w14:textId="77777777" w:rsidR="007E43C7" w:rsidRPr="007E43C7" w:rsidRDefault="007E43C7" w:rsidP="007E43C7">
      <w:pPr>
        <w:ind w:firstLine="709"/>
        <w:jc w:val="both"/>
        <w:rPr>
          <w:snapToGrid w:val="0"/>
          <w:sz w:val="28"/>
          <w:szCs w:val="28"/>
        </w:rPr>
      </w:pPr>
    </w:p>
    <w:p w14:paraId="7AAFBE55" w14:textId="77777777" w:rsidR="007E43C7" w:rsidRPr="007E43C7" w:rsidRDefault="007E43C7" w:rsidP="007E43C7">
      <w:pPr>
        <w:ind w:firstLine="709"/>
        <w:jc w:val="both"/>
        <w:rPr>
          <w:snapToGrid w:val="0"/>
          <w:sz w:val="28"/>
          <w:szCs w:val="28"/>
        </w:rPr>
      </w:pPr>
      <w:r w:rsidRPr="007E43C7">
        <w:rPr>
          <w:snapToGrid w:val="0"/>
          <w:sz w:val="28"/>
          <w:szCs w:val="28"/>
        </w:rPr>
        <w:t xml:space="preserve">Стоимость </w:t>
      </w:r>
      <w:proofErr w:type="spellStart"/>
      <w:r w:rsidRPr="007E43C7">
        <w:rPr>
          <w:snapToGrid w:val="0"/>
          <w:sz w:val="28"/>
          <w:szCs w:val="28"/>
        </w:rPr>
        <w:t>буртовки</w:t>
      </w:r>
      <w:proofErr w:type="spellEnd"/>
      <w:r w:rsidRPr="007E43C7">
        <w:rPr>
          <w:snapToGrid w:val="0"/>
          <w:sz w:val="28"/>
          <w:szCs w:val="28"/>
        </w:rPr>
        <w:t xml:space="preserve"> угля трактором МТЗ 80/82 принята в расчёт исходя из стоимости машино-часа работы трактора на пневмоколесном ходу 59 кВт (80 л. с.) – 1 044,55 руб. за машино-час (с учётом ИЦП на транспорт на 2024 год 1 044,55 × 1,061 = 1 108,27 руб. за машино-час) и составила с учётом времени работы 1 734,60 часов 1 922,40 тыс. руб. = 1 108,27 руб. за машино-час × 1 734,60 часов.</w:t>
      </w:r>
    </w:p>
    <w:p w14:paraId="4325C867" w14:textId="77777777" w:rsidR="007E43C7" w:rsidRPr="007E43C7" w:rsidRDefault="007E43C7" w:rsidP="007E43C7">
      <w:pPr>
        <w:ind w:firstLine="709"/>
        <w:jc w:val="both"/>
        <w:rPr>
          <w:color w:val="000000"/>
          <w:sz w:val="28"/>
          <w:szCs w:val="28"/>
        </w:rPr>
      </w:pPr>
      <w:r w:rsidRPr="007E43C7">
        <w:rPr>
          <w:color w:val="000000"/>
          <w:sz w:val="28"/>
          <w:szCs w:val="28"/>
        </w:rPr>
        <w:t xml:space="preserve">Величина корректировки расходов на </w:t>
      </w:r>
      <w:proofErr w:type="spellStart"/>
      <w:r w:rsidRPr="007E43C7">
        <w:rPr>
          <w:color w:val="000000"/>
          <w:sz w:val="28"/>
          <w:szCs w:val="28"/>
        </w:rPr>
        <w:t>буртовку</w:t>
      </w:r>
      <w:proofErr w:type="spellEnd"/>
      <w:r w:rsidRPr="007E43C7">
        <w:rPr>
          <w:color w:val="000000"/>
          <w:sz w:val="28"/>
          <w:szCs w:val="28"/>
        </w:rPr>
        <w:t xml:space="preserve"> топлива в сторону снижения составила 2 489,86 тыс. руб. за счёт корректировки цены машино-часа</w:t>
      </w:r>
      <w:r w:rsidRPr="007E43C7">
        <w:rPr>
          <w:szCs w:val="20"/>
        </w:rPr>
        <w:t xml:space="preserve"> </w:t>
      </w:r>
      <w:r w:rsidRPr="007E43C7">
        <w:rPr>
          <w:color w:val="000000"/>
          <w:sz w:val="28"/>
          <w:szCs w:val="28"/>
        </w:rPr>
        <w:t>и количества топлива.</w:t>
      </w:r>
    </w:p>
    <w:p w14:paraId="1B85E545" w14:textId="77777777" w:rsidR="007E43C7" w:rsidRPr="007E43C7" w:rsidRDefault="007E43C7" w:rsidP="007E43C7">
      <w:pPr>
        <w:ind w:firstLine="709"/>
        <w:jc w:val="both"/>
        <w:rPr>
          <w:color w:val="000000"/>
          <w:sz w:val="28"/>
          <w:szCs w:val="28"/>
        </w:rPr>
      </w:pPr>
    </w:p>
    <w:p w14:paraId="7AB95756" w14:textId="77777777" w:rsidR="007E43C7" w:rsidRPr="007E43C7" w:rsidRDefault="007E43C7" w:rsidP="007E43C7">
      <w:pPr>
        <w:ind w:firstLine="709"/>
        <w:jc w:val="both"/>
        <w:rPr>
          <w:color w:val="000000"/>
          <w:sz w:val="28"/>
          <w:szCs w:val="28"/>
        </w:rPr>
      </w:pPr>
      <w:r w:rsidRPr="007E43C7">
        <w:rPr>
          <w:color w:val="000000"/>
          <w:sz w:val="28"/>
          <w:szCs w:val="28"/>
        </w:rPr>
        <w:t>Общая величина корректировки расходов на топливо в сторону снижения составила 19 821,59 тыс. руб.</w:t>
      </w:r>
    </w:p>
    <w:p w14:paraId="33588530" w14:textId="77777777" w:rsidR="007E43C7" w:rsidRPr="007E43C7" w:rsidRDefault="007E43C7" w:rsidP="007E43C7">
      <w:pPr>
        <w:ind w:firstLine="709"/>
        <w:jc w:val="both"/>
        <w:rPr>
          <w:color w:val="000000"/>
          <w:sz w:val="28"/>
          <w:szCs w:val="28"/>
        </w:rPr>
      </w:pPr>
    </w:p>
    <w:p w14:paraId="65FA6185" w14:textId="77777777" w:rsidR="007E43C7" w:rsidRPr="007E43C7" w:rsidRDefault="007E43C7" w:rsidP="007E43C7">
      <w:pPr>
        <w:ind w:firstLine="851"/>
        <w:jc w:val="both"/>
        <w:rPr>
          <w:color w:val="000000"/>
          <w:sz w:val="28"/>
          <w:szCs w:val="28"/>
        </w:rPr>
      </w:pPr>
    </w:p>
    <w:p w14:paraId="517C1869" w14:textId="77777777" w:rsidR="007E43C7" w:rsidRPr="007E43C7" w:rsidRDefault="007E43C7" w:rsidP="007E43C7">
      <w:pPr>
        <w:keepNext/>
        <w:jc w:val="both"/>
        <w:outlineLvl w:val="1"/>
        <w:rPr>
          <w:b/>
          <w:color w:val="000000"/>
          <w:sz w:val="28"/>
          <w:szCs w:val="20"/>
        </w:rPr>
      </w:pPr>
      <w:bookmarkStart w:id="99" w:name="_Toc33169968"/>
      <w:bookmarkStart w:id="100" w:name="_Toc106610584"/>
      <w:r w:rsidRPr="007E43C7">
        <w:rPr>
          <w:b/>
          <w:color w:val="000000"/>
          <w:sz w:val="28"/>
          <w:szCs w:val="20"/>
        </w:rPr>
        <w:t>4.6.2. Расходы на электроэнергию</w:t>
      </w:r>
      <w:bookmarkEnd w:id="99"/>
      <w:bookmarkEnd w:id="100"/>
    </w:p>
    <w:p w14:paraId="20C15FF8" w14:textId="77777777" w:rsidR="007E43C7" w:rsidRPr="007E43C7" w:rsidRDefault="007E43C7" w:rsidP="007E43C7">
      <w:pPr>
        <w:tabs>
          <w:tab w:val="left" w:pos="709"/>
        </w:tabs>
        <w:ind w:firstLine="709"/>
        <w:jc w:val="both"/>
        <w:rPr>
          <w:color w:val="000000"/>
          <w:sz w:val="28"/>
          <w:szCs w:val="28"/>
        </w:rPr>
      </w:pPr>
      <w:r w:rsidRPr="007E43C7">
        <w:rPr>
          <w:color w:val="000000"/>
          <w:sz w:val="28"/>
          <w:szCs w:val="28"/>
        </w:rPr>
        <w:t xml:space="preserve">Предприятием заявлены расходы по статье на уровне 20 840,00 тыс. руб. на объём потребляемой электрической энергии в 3 113,44 тыс. </w:t>
      </w:r>
      <w:proofErr w:type="spellStart"/>
      <w:r w:rsidRPr="007E43C7">
        <w:rPr>
          <w:color w:val="000000"/>
          <w:sz w:val="28"/>
          <w:szCs w:val="28"/>
        </w:rPr>
        <w:t>кВт×ч</w:t>
      </w:r>
      <w:proofErr w:type="spellEnd"/>
      <w:r w:rsidRPr="007E43C7">
        <w:rPr>
          <w:color w:val="000000"/>
          <w:sz w:val="28"/>
          <w:szCs w:val="28"/>
        </w:rPr>
        <w:t xml:space="preserve">. в т.ч. по СН-2 - 2 147,23 тыс. </w:t>
      </w:r>
      <w:proofErr w:type="spellStart"/>
      <w:r w:rsidRPr="007E43C7">
        <w:rPr>
          <w:color w:val="000000"/>
          <w:sz w:val="28"/>
          <w:szCs w:val="28"/>
        </w:rPr>
        <w:t>кВт×ч</w:t>
      </w:r>
      <w:proofErr w:type="spellEnd"/>
      <w:r w:rsidRPr="007E43C7">
        <w:rPr>
          <w:color w:val="000000"/>
          <w:sz w:val="28"/>
          <w:szCs w:val="28"/>
        </w:rPr>
        <w:t xml:space="preserve">, по НН - 966,21 тыс. </w:t>
      </w:r>
      <w:proofErr w:type="spellStart"/>
      <w:r w:rsidRPr="007E43C7">
        <w:rPr>
          <w:color w:val="000000"/>
          <w:sz w:val="28"/>
          <w:szCs w:val="28"/>
        </w:rPr>
        <w:t>кВт×ч</w:t>
      </w:r>
      <w:proofErr w:type="spellEnd"/>
      <w:r w:rsidRPr="007E43C7">
        <w:rPr>
          <w:color w:val="000000"/>
          <w:sz w:val="28"/>
          <w:szCs w:val="28"/>
        </w:rPr>
        <w:t xml:space="preserve">. Поставщиками электрической </w:t>
      </w:r>
      <w:r w:rsidRPr="007E43C7">
        <w:rPr>
          <w:color w:val="000000"/>
          <w:sz w:val="28"/>
          <w:szCs w:val="28"/>
        </w:rPr>
        <w:lastRenderedPageBreak/>
        <w:t>энергии являются ОАО «</w:t>
      </w:r>
      <w:proofErr w:type="spellStart"/>
      <w:r w:rsidRPr="007E43C7">
        <w:rPr>
          <w:color w:val="000000"/>
          <w:sz w:val="28"/>
          <w:szCs w:val="28"/>
        </w:rPr>
        <w:t>Кузбассэнергосбыт</w:t>
      </w:r>
      <w:proofErr w:type="spellEnd"/>
      <w:r w:rsidRPr="007E43C7">
        <w:rPr>
          <w:color w:val="000000"/>
          <w:sz w:val="28"/>
          <w:szCs w:val="28"/>
        </w:rPr>
        <w:t>» по договору № 610159 от 01.06.2014  и ООО «Русэнергосбыт» по договору от 01.08.2014 № 3.2/195-Рус.</w:t>
      </w:r>
    </w:p>
    <w:p w14:paraId="358B6F2E" w14:textId="77777777" w:rsidR="007E43C7" w:rsidRPr="007E43C7" w:rsidRDefault="007E43C7" w:rsidP="007E43C7">
      <w:pPr>
        <w:tabs>
          <w:tab w:val="left" w:pos="709"/>
        </w:tabs>
        <w:ind w:firstLine="709"/>
        <w:jc w:val="both"/>
        <w:rPr>
          <w:color w:val="000000"/>
          <w:sz w:val="28"/>
          <w:szCs w:val="28"/>
        </w:rPr>
      </w:pPr>
      <w:r w:rsidRPr="007E43C7">
        <w:rPr>
          <w:color w:val="000000"/>
          <w:sz w:val="28"/>
          <w:szCs w:val="28"/>
        </w:rPr>
        <w:t xml:space="preserve">Количество электроэнергии на 2024 год, требуемой при производстве и передаче тепловой энергии, экспертами рассчитано на уровне 3 113,44 тыс. </w:t>
      </w:r>
      <w:proofErr w:type="spellStart"/>
      <w:r w:rsidRPr="007E43C7">
        <w:rPr>
          <w:color w:val="000000"/>
          <w:sz w:val="28"/>
          <w:szCs w:val="28"/>
        </w:rPr>
        <w:t>кВт×ч</w:t>
      </w:r>
      <w:proofErr w:type="spellEnd"/>
      <w:r w:rsidRPr="007E43C7">
        <w:rPr>
          <w:color w:val="000000"/>
          <w:sz w:val="28"/>
          <w:szCs w:val="28"/>
        </w:rPr>
        <w:t xml:space="preserve"> исходя из удельного потребления электрической энергии в 48,64 </w:t>
      </w:r>
      <w:proofErr w:type="spellStart"/>
      <w:r w:rsidRPr="007E43C7">
        <w:rPr>
          <w:color w:val="000000"/>
          <w:sz w:val="28"/>
          <w:szCs w:val="28"/>
        </w:rPr>
        <w:t>кВт×ч</w:t>
      </w:r>
      <w:proofErr w:type="spellEnd"/>
      <w:r w:rsidRPr="007E43C7">
        <w:rPr>
          <w:color w:val="000000"/>
          <w:sz w:val="28"/>
          <w:szCs w:val="28"/>
        </w:rPr>
        <w:t>/Гкал определённого в базовом периоде регулирования.</w:t>
      </w:r>
    </w:p>
    <w:p w14:paraId="4135197E" w14:textId="77777777" w:rsidR="007E43C7" w:rsidRPr="007E43C7" w:rsidRDefault="007E43C7" w:rsidP="007E43C7">
      <w:pPr>
        <w:tabs>
          <w:tab w:val="left" w:pos="426"/>
          <w:tab w:val="left" w:pos="1418"/>
          <w:tab w:val="left" w:pos="1560"/>
        </w:tabs>
        <w:ind w:firstLine="709"/>
        <w:jc w:val="both"/>
        <w:rPr>
          <w:color w:val="000000"/>
          <w:sz w:val="28"/>
          <w:szCs w:val="28"/>
        </w:rPr>
      </w:pPr>
      <w:r w:rsidRPr="007E43C7">
        <w:rPr>
          <w:sz w:val="28"/>
          <w:szCs w:val="28"/>
        </w:rPr>
        <w:t xml:space="preserve">Экспертами выполнен расчёт стоимости электрической энергии исходя </w:t>
      </w:r>
      <w:proofErr w:type="gramStart"/>
      <w:r w:rsidRPr="007E43C7">
        <w:rPr>
          <w:sz w:val="28"/>
          <w:szCs w:val="28"/>
        </w:rPr>
        <w:t>из цены</w:t>
      </w:r>
      <w:proofErr w:type="gramEnd"/>
      <w:r w:rsidRPr="007E43C7">
        <w:rPr>
          <w:sz w:val="28"/>
          <w:szCs w:val="28"/>
        </w:rPr>
        <w:t xml:space="preserve"> сложившейся в 2022 году на уровнях по СН-2 5,23 руб./</w:t>
      </w:r>
      <w:proofErr w:type="spellStart"/>
      <w:r w:rsidRPr="007E43C7">
        <w:rPr>
          <w:sz w:val="28"/>
          <w:szCs w:val="28"/>
        </w:rPr>
        <w:t>кВт×ч</w:t>
      </w:r>
      <w:proofErr w:type="spellEnd"/>
      <w:r w:rsidRPr="007E43C7">
        <w:rPr>
          <w:sz w:val="28"/>
          <w:szCs w:val="28"/>
        </w:rPr>
        <w:t>, по НН 6,86 руб./</w:t>
      </w:r>
      <w:proofErr w:type="spellStart"/>
      <w:r w:rsidRPr="007E43C7">
        <w:rPr>
          <w:sz w:val="28"/>
          <w:szCs w:val="28"/>
        </w:rPr>
        <w:t>кВт×ч</w:t>
      </w:r>
      <w:proofErr w:type="spellEnd"/>
      <w:r w:rsidRPr="007E43C7">
        <w:rPr>
          <w:sz w:val="28"/>
          <w:szCs w:val="28"/>
        </w:rPr>
        <w:t>. С учетом индексов изменения стоимости электроэнергии (прогноз Минэкономразвития России от 22.09.2023) на 2023 и 2024 годы – 112,0 % и 105,6 % цена на 2024 год составит по СН-2 6,19 руб./</w:t>
      </w:r>
      <w:proofErr w:type="spellStart"/>
      <w:r w:rsidRPr="007E43C7">
        <w:rPr>
          <w:sz w:val="28"/>
          <w:szCs w:val="28"/>
        </w:rPr>
        <w:t>кВт×ч</w:t>
      </w:r>
      <w:proofErr w:type="spellEnd"/>
      <w:r w:rsidRPr="007E43C7">
        <w:rPr>
          <w:sz w:val="28"/>
          <w:szCs w:val="28"/>
        </w:rPr>
        <w:t>, по НН 8,11 руб./</w:t>
      </w:r>
      <w:proofErr w:type="spellStart"/>
      <w:r w:rsidRPr="007E43C7">
        <w:rPr>
          <w:sz w:val="28"/>
          <w:szCs w:val="28"/>
        </w:rPr>
        <w:t>кВт×ч</w:t>
      </w:r>
      <w:proofErr w:type="spellEnd"/>
      <w:r w:rsidRPr="007E43C7">
        <w:rPr>
          <w:sz w:val="28"/>
          <w:szCs w:val="28"/>
        </w:rPr>
        <w:t>.</w:t>
      </w:r>
    </w:p>
    <w:p w14:paraId="2D1FD230" w14:textId="77777777" w:rsidR="007E43C7" w:rsidRPr="007E43C7" w:rsidRDefault="007E43C7" w:rsidP="007E43C7">
      <w:pPr>
        <w:tabs>
          <w:tab w:val="left" w:pos="709"/>
        </w:tabs>
        <w:ind w:firstLine="709"/>
        <w:jc w:val="both"/>
        <w:rPr>
          <w:color w:val="000000"/>
          <w:sz w:val="28"/>
          <w:szCs w:val="28"/>
        </w:rPr>
      </w:pPr>
      <w:r w:rsidRPr="007E43C7">
        <w:rPr>
          <w:color w:val="000000"/>
          <w:sz w:val="28"/>
          <w:szCs w:val="28"/>
        </w:rPr>
        <w:t xml:space="preserve">Таким образом, стоимость электрической энергии в 2024 году по расчётам экспертов составит 20 835,99 тыс. руб. = 2 298,96 тыс. </w:t>
      </w:r>
      <w:proofErr w:type="spellStart"/>
      <w:r w:rsidRPr="007E43C7">
        <w:rPr>
          <w:color w:val="000000"/>
          <w:sz w:val="28"/>
          <w:szCs w:val="28"/>
        </w:rPr>
        <w:t>кВт×ч</w:t>
      </w:r>
      <w:proofErr w:type="spellEnd"/>
      <w:r w:rsidRPr="007E43C7">
        <w:rPr>
          <w:color w:val="000000"/>
          <w:sz w:val="28"/>
          <w:szCs w:val="28"/>
        </w:rPr>
        <w:t xml:space="preserve"> × 6,19 руб./</w:t>
      </w:r>
      <w:proofErr w:type="spellStart"/>
      <w:r w:rsidRPr="007E43C7">
        <w:rPr>
          <w:color w:val="000000"/>
          <w:sz w:val="28"/>
          <w:szCs w:val="28"/>
        </w:rPr>
        <w:t>кВт×ч</w:t>
      </w:r>
      <w:proofErr w:type="spellEnd"/>
      <w:r w:rsidRPr="007E43C7">
        <w:rPr>
          <w:color w:val="000000"/>
          <w:sz w:val="28"/>
          <w:szCs w:val="28"/>
        </w:rPr>
        <w:t xml:space="preserve"> + 814,48 тыс. </w:t>
      </w:r>
      <w:proofErr w:type="spellStart"/>
      <w:r w:rsidRPr="007E43C7">
        <w:rPr>
          <w:color w:val="000000"/>
          <w:sz w:val="28"/>
          <w:szCs w:val="28"/>
        </w:rPr>
        <w:t>кВт×ч</w:t>
      </w:r>
      <w:proofErr w:type="spellEnd"/>
      <w:r w:rsidRPr="007E43C7">
        <w:rPr>
          <w:color w:val="000000"/>
          <w:sz w:val="28"/>
          <w:szCs w:val="28"/>
        </w:rPr>
        <w:t xml:space="preserve"> × 8,11 руб./</w:t>
      </w:r>
      <w:proofErr w:type="spellStart"/>
      <w:r w:rsidRPr="007E43C7">
        <w:rPr>
          <w:color w:val="000000"/>
          <w:sz w:val="28"/>
          <w:szCs w:val="28"/>
        </w:rPr>
        <w:t>кВт×ч</w:t>
      </w:r>
      <w:proofErr w:type="spellEnd"/>
      <w:r w:rsidRPr="007E43C7">
        <w:rPr>
          <w:color w:val="000000"/>
          <w:sz w:val="28"/>
          <w:szCs w:val="28"/>
        </w:rPr>
        <w:t>.</w:t>
      </w:r>
    </w:p>
    <w:p w14:paraId="38CF45FE" w14:textId="77777777" w:rsidR="007E43C7" w:rsidRPr="007E43C7" w:rsidRDefault="007E43C7" w:rsidP="007E43C7">
      <w:pPr>
        <w:tabs>
          <w:tab w:val="left" w:pos="709"/>
        </w:tabs>
        <w:ind w:firstLine="709"/>
        <w:jc w:val="both"/>
        <w:rPr>
          <w:color w:val="000000"/>
          <w:sz w:val="28"/>
          <w:szCs w:val="28"/>
        </w:rPr>
      </w:pPr>
      <w:r w:rsidRPr="007E43C7">
        <w:rPr>
          <w:bCs/>
          <w:sz w:val="28"/>
          <w:szCs w:val="28"/>
        </w:rPr>
        <w:t>Корректировка плановых расходов по статье на 2024 год относительно предложений предприятия в сторону снижения составила 4,01 тыс. руб.</w:t>
      </w:r>
    </w:p>
    <w:p w14:paraId="02BCF0DA" w14:textId="77777777" w:rsidR="007E43C7" w:rsidRPr="007E43C7" w:rsidRDefault="007E43C7" w:rsidP="007E43C7">
      <w:pPr>
        <w:tabs>
          <w:tab w:val="left" w:pos="709"/>
        </w:tabs>
        <w:ind w:firstLine="709"/>
        <w:jc w:val="both"/>
        <w:rPr>
          <w:color w:val="000000"/>
          <w:sz w:val="28"/>
          <w:szCs w:val="28"/>
        </w:rPr>
      </w:pPr>
    </w:p>
    <w:p w14:paraId="25708AED" w14:textId="77777777" w:rsidR="007E43C7" w:rsidRPr="007E43C7" w:rsidRDefault="007E43C7" w:rsidP="007E43C7">
      <w:pPr>
        <w:keepNext/>
        <w:jc w:val="both"/>
        <w:outlineLvl w:val="1"/>
        <w:rPr>
          <w:b/>
          <w:color w:val="000000"/>
          <w:sz w:val="28"/>
          <w:szCs w:val="20"/>
        </w:rPr>
      </w:pPr>
      <w:bookmarkStart w:id="101" w:name="_Toc33169969"/>
      <w:bookmarkStart w:id="102" w:name="_Toc106610585"/>
      <w:r w:rsidRPr="007E43C7">
        <w:rPr>
          <w:b/>
          <w:color w:val="000000"/>
          <w:sz w:val="28"/>
          <w:szCs w:val="20"/>
        </w:rPr>
        <w:t>4.6.3. Расходы на холодную воду</w:t>
      </w:r>
      <w:bookmarkEnd w:id="101"/>
      <w:bookmarkEnd w:id="102"/>
    </w:p>
    <w:p w14:paraId="698E749F" w14:textId="77777777" w:rsidR="007E43C7" w:rsidRPr="007E43C7" w:rsidRDefault="007E43C7" w:rsidP="007E43C7">
      <w:pPr>
        <w:ind w:firstLine="709"/>
        <w:jc w:val="both"/>
        <w:rPr>
          <w:color w:val="000000"/>
          <w:sz w:val="28"/>
          <w:szCs w:val="28"/>
        </w:rPr>
      </w:pPr>
      <w:bookmarkStart w:id="103" w:name="_Hlk95896560"/>
      <w:r w:rsidRPr="007E43C7">
        <w:rPr>
          <w:color w:val="000000"/>
          <w:sz w:val="28"/>
          <w:szCs w:val="28"/>
        </w:rPr>
        <w:t>Предприятием заявлены расходы на 2024 год на уровне 1 385,39 тыс. руб. на объём потребляемой воды 18,54 тыс. м</w:t>
      </w:r>
      <w:r w:rsidRPr="007E43C7">
        <w:rPr>
          <w:color w:val="000000"/>
          <w:sz w:val="28"/>
          <w:szCs w:val="28"/>
          <w:vertAlign w:val="superscript"/>
        </w:rPr>
        <w:t>3</w:t>
      </w:r>
      <w:r w:rsidRPr="007E43C7">
        <w:rPr>
          <w:color w:val="000000"/>
          <w:sz w:val="28"/>
          <w:szCs w:val="28"/>
        </w:rPr>
        <w:t>.</w:t>
      </w:r>
    </w:p>
    <w:p w14:paraId="191CF665" w14:textId="77777777" w:rsidR="007E43C7" w:rsidRPr="007E43C7" w:rsidRDefault="007E43C7" w:rsidP="007E43C7">
      <w:pPr>
        <w:tabs>
          <w:tab w:val="left" w:pos="1890"/>
        </w:tabs>
        <w:ind w:firstLine="720"/>
        <w:jc w:val="both"/>
        <w:rPr>
          <w:snapToGrid w:val="0"/>
          <w:sz w:val="28"/>
          <w:szCs w:val="28"/>
        </w:rPr>
      </w:pPr>
      <w:r w:rsidRPr="007E43C7">
        <w:rPr>
          <w:snapToGrid w:val="0"/>
          <w:sz w:val="28"/>
          <w:szCs w:val="28"/>
        </w:rPr>
        <w:t>Экспертами принят объем воды на производство тепловой энергии в размере 18,54 тыс. м³, исходя из удельного потребления воды в 0,2896 м</w:t>
      </w:r>
      <w:r w:rsidRPr="007E43C7">
        <w:rPr>
          <w:snapToGrid w:val="0"/>
          <w:sz w:val="28"/>
          <w:szCs w:val="28"/>
          <w:vertAlign w:val="superscript"/>
        </w:rPr>
        <w:t>3</w:t>
      </w:r>
      <w:r w:rsidRPr="007E43C7">
        <w:rPr>
          <w:snapToGrid w:val="0"/>
          <w:sz w:val="28"/>
          <w:szCs w:val="28"/>
        </w:rPr>
        <w:t>/Гкал определённого в базовом периоде регулирования.</w:t>
      </w:r>
    </w:p>
    <w:p w14:paraId="0725331F" w14:textId="77777777" w:rsidR="007E43C7" w:rsidRPr="007E43C7" w:rsidRDefault="007E43C7" w:rsidP="007E43C7">
      <w:pPr>
        <w:ind w:firstLine="709"/>
        <w:jc w:val="both"/>
        <w:rPr>
          <w:sz w:val="28"/>
          <w:szCs w:val="28"/>
        </w:rPr>
      </w:pPr>
      <w:r w:rsidRPr="007E43C7">
        <w:rPr>
          <w:sz w:val="28"/>
          <w:szCs w:val="28"/>
        </w:rPr>
        <w:t>Постановлением РЭК Кузбасса от 31.08.2023 № 106 ООО «Энергоресурс» были утверждены тарифы на холодную воду на потребительском рынке Беловского муниципального округа на 2024 и последующие годы.</w:t>
      </w:r>
    </w:p>
    <w:p w14:paraId="3926E91B" w14:textId="77777777" w:rsidR="007E43C7" w:rsidRPr="007E43C7" w:rsidRDefault="007E43C7" w:rsidP="007E43C7">
      <w:pPr>
        <w:ind w:firstLine="709"/>
        <w:jc w:val="both"/>
        <w:rPr>
          <w:sz w:val="28"/>
          <w:szCs w:val="28"/>
        </w:rPr>
      </w:pPr>
      <w:r w:rsidRPr="007E43C7">
        <w:rPr>
          <w:sz w:val="28"/>
          <w:szCs w:val="28"/>
        </w:rPr>
        <w:t>Проанализировав представленные материалы и руководствуясь постановлением РЭК Кузбасса от 31.08.2023 № 106, в соответствии с которым цена на услуги водоснабжения составляет на 2024 год: 1 полугодие – 69,80 руб./м</w:t>
      </w:r>
      <w:r w:rsidRPr="007E43C7">
        <w:rPr>
          <w:sz w:val="28"/>
          <w:szCs w:val="28"/>
          <w:vertAlign w:val="superscript"/>
        </w:rPr>
        <w:t xml:space="preserve">3 </w:t>
      </w:r>
      <w:r w:rsidRPr="007E43C7">
        <w:rPr>
          <w:sz w:val="28"/>
          <w:szCs w:val="28"/>
        </w:rPr>
        <w:t>без НДС, 2 полугодие – 80,27 руб./м</w:t>
      </w:r>
      <w:r w:rsidRPr="007E43C7">
        <w:rPr>
          <w:sz w:val="28"/>
          <w:szCs w:val="28"/>
          <w:vertAlign w:val="superscript"/>
        </w:rPr>
        <w:t>3</w:t>
      </w:r>
      <w:r w:rsidRPr="007E43C7">
        <w:rPr>
          <w:sz w:val="28"/>
          <w:szCs w:val="28"/>
        </w:rPr>
        <w:t xml:space="preserve"> без НДС, экспертами выполнен расчёт стоимости водоснабжения пропорционально полезному отпуску тепловой энергии: 1 полугодие – 52,95 %, 2 полугодие – 47,05 % и объёма водоснабжения в размере 18,54 тыс. м</w:t>
      </w:r>
      <w:r w:rsidRPr="007E43C7">
        <w:rPr>
          <w:sz w:val="28"/>
          <w:szCs w:val="28"/>
          <w:vertAlign w:val="superscript"/>
        </w:rPr>
        <w:t>3</w:t>
      </w:r>
      <w:r w:rsidRPr="007E43C7">
        <w:rPr>
          <w:sz w:val="28"/>
          <w:szCs w:val="28"/>
        </w:rPr>
        <w:t>. Таким образом расходы на водоснабжения по расчётам экспертов составят 1 385,39 тыс. руб. = 9,82 тыс. м</w:t>
      </w:r>
      <w:r w:rsidRPr="007E43C7">
        <w:rPr>
          <w:sz w:val="28"/>
          <w:szCs w:val="28"/>
          <w:vertAlign w:val="superscript"/>
        </w:rPr>
        <w:t>3</w:t>
      </w:r>
      <w:r w:rsidRPr="007E43C7">
        <w:rPr>
          <w:sz w:val="28"/>
          <w:szCs w:val="28"/>
        </w:rPr>
        <w:t xml:space="preserve"> × 69,80 руб./м</w:t>
      </w:r>
      <w:r w:rsidRPr="007E43C7">
        <w:rPr>
          <w:sz w:val="28"/>
          <w:szCs w:val="28"/>
          <w:vertAlign w:val="superscript"/>
        </w:rPr>
        <w:t>3</w:t>
      </w:r>
      <w:r w:rsidRPr="007E43C7">
        <w:rPr>
          <w:sz w:val="28"/>
          <w:szCs w:val="28"/>
        </w:rPr>
        <w:t xml:space="preserve"> + 8,72 тыс. м</w:t>
      </w:r>
      <w:r w:rsidRPr="007E43C7">
        <w:rPr>
          <w:sz w:val="28"/>
          <w:szCs w:val="28"/>
          <w:vertAlign w:val="superscript"/>
        </w:rPr>
        <w:t>3</w:t>
      </w:r>
      <w:r w:rsidRPr="007E43C7">
        <w:rPr>
          <w:sz w:val="28"/>
          <w:szCs w:val="28"/>
        </w:rPr>
        <w:t xml:space="preserve"> × 80,27 руб./м</w:t>
      </w:r>
      <w:r w:rsidRPr="007E43C7">
        <w:rPr>
          <w:sz w:val="28"/>
          <w:szCs w:val="28"/>
          <w:vertAlign w:val="superscript"/>
        </w:rPr>
        <w:t>3</w:t>
      </w:r>
      <w:r w:rsidRPr="007E43C7">
        <w:rPr>
          <w:sz w:val="28"/>
          <w:szCs w:val="28"/>
        </w:rPr>
        <w:t>.</w:t>
      </w:r>
    </w:p>
    <w:bookmarkEnd w:id="103"/>
    <w:p w14:paraId="24C9772B" w14:textId="77777777" w:rsidR="007E43C7" w:rsidRPr="007E43C7" w:rsidRDefault="007E43C7" w:rsidP="007E43C7">
      <w:pPr>
        <w:ind w:firstLine="709"/>
        <w:jc w:val="both"/>
        <w:rPr>
          <w:color w:val="000000"/>
          <w:sz w:val="28"/>
          <w:szCs w:val="20"/>
        </w:rPr>
      </w:pPr>
    </w:p>
    <w:p w14:paraId="5FED759A" w14:textId="77777777" w:rsidR="007E43C7" w:rsidRPr="007E43C7" w:rsidRDefault="007E43C7" w:rsidP="007E43C7">
      <w:pPr>
        <w:keepNext/>
        <w:jc w:val="both"/>
        <w:outlineLvl w:val="1"/>
        <w:rPr>
          <w:b/>
          <w:color w:val="000000"/>
          <w:sz w:val="28"/>
          <w:szCs w:val="20"/>
        </w:rPr>
      </w:pPr>
      <w:bookmarkStart w:id="104" w:name="_Toc106610586"/>
      <w:r w:rsidRPr="007E43C7">
        <w:rPr>
          <w:b/>
          <w:color w:val="000000"/>
          <w:sz w:val="28"/>
          <w:szCs w:val="20"/>
        </w:rPr>
        <w:t>4.6.4. Расходы на покупаемую тепловую энергию</w:t>
      </w:r>
      <w:bookmarkEnd w:id="104"/>
    </w:p>
    <w:p w14:paraId="33C56BA3" w14:textId="77777777" w:rsidR="007E43C7" w:rsidRPr="007E43C7" w:rsidRDefault="007E43C7" w:rsidP="007E43C7">
      <w:pPr>
        <w:ind w:firstLine="709"/>
        <w:jc w:val="both"/>
        <w:rPr>
          <w:sz w:val="28"/>
          <w:szCs w:val="28"/>
        </w:rPr>
      </w:pPr>
      <w:r w:rsidRPr="007E43C7">
        <w:rPr>
          <w:sz w:val="28"/>
          <w:szCs w:val="28"/>
        </w:rPr>
        <w:t>Предприятие заявило расходы по статье в размере 26 270,00 тыс. руб. Поставщиком тепловой энергии является ОАО «Кузбассэнерго» в соответствии с договором от 24.06.2014 № 165т.</w:t>
      </w:r>
    </w:p>
    <w:p w14:paraId="37BF2C20" w14:textId="77777777" w:rsidR="007E43C7" w:rsidRPr="007E43C7" w:rsidRDefault="007E43C7" w:rsidP="007E43C7">
      <w:pPr>
        <w:tabs>
          <w:tab w:val="left" w:pos="709"/>
        </w:tabs>
        <w:ind w:firstLine="709"/>
        <w:jc w:val="both"/>
        <w:rPr>
          <w:sz w:val="28"/>
          <w:szCs w:val="28"/>
        </w:rPr>
      </w:pPr>
      <w:r w:rsidRPr="007E43C7">
        <w:rPr>
          <w:sz w:val="28"/>
          <w:szCs w:val="28"/>
        </w:rPr>
        <w:t xml:space="preserve">Экспертами выполнен расчёт затрат на покупную тепловую энергию, с учетом объёма покупной тепловой энергии на 2024 год в размере 16 393,80 Гкал и цены на тепловую энергию согласно тарифам утверждённым постановлением РЭК Кузбасса от 19.12.2023 № 618 (с 01.01.2024 - 1 539,29 руб./Гкал, с 01.07.2024 – 1 687,04 руб./Гкал). Таким образом, расходы на покупаемую тепловую энергию на </w:t>
      </w:r>
      <w:r w:rsidRPr="007E43C7">
        <w:rPr>
          <w:sz w:val="28"/>
          <w:szCs w:val="28"/>
        </w:rPr>
        <w:lastRenderedPageBreak/>
        <w:t>2024 год составят 26 259,39 тыс. руб. = 9 459,22</w:t>
      </w:r>
      <w:r w:rsidRPr="007E43C7">
        <w:rPr>
          <w:sz w:val="28"/>
          <w:szCs w:val="28"/>
        </w:rPr>
        <w:tab/>
        <w:t>Гкал × 1 539,29 руб./Гкал + 6 934,58 Гкал × 1 687,04 руб./Гкал.</w:t>
      </w:r>
    </w:p>
    <w:p w14:paraId="3C0C8E48" w14:textId="77777777" w:rsidR="007E43C7" w:rsidRPr="007E43C7" w:rsidRDefault="007E43C7" w:rsidP="007E43C7">
      <w:pPr>
        <w:tabs>
          <w:tab w:val="left" w:pos="709"/>
        </w:tabs>
        <w:ind w:firstLine="709"/>
        <w:jc w:val="both"/>
        <w:rPr>
          <w:sz w:val="28"/>
          <w:szCs w:val="28"/>
        </w:rPr>
      </w:pPr>
      <w:r w:rsidRPr="007E43C7">
        <w:rPr>
          <w:sz w:val="28"/>
          <w:szCs w:val="28"/>
        </w:rPr>
        <w:t>Корректировка плановых расходов по статье на 2024 год относительно предложений предприятия в сторону снижения составила 10,61 тыс. руб. за счёт корректировки цены на тепловую энергию</w:t>
      </w:r>
    </w:p>
    <w:p w14:paraId="48BB4502" w14:textId="77777777" w:rsidR="007E43C7" w:rsidRPr="007E43C7" w:rsidRDefault="007E43C7" w:rsidP="007E43C7">
      <w:pPr>
        <w:ind w:left="720" w:right="140"/>
        <w:jc w:val="right"/>
        <w:rPr>
          <w:color w:val="000000"/>
          <w:sz w:val="28"/>
          <w:szCs w:val="28"/>
        </w:rPr>
      </w:pPr>
      <w:r w:rsidRPr="007E43C7">
        <w:rPr>
          <w:color w:val="000000"/>
          <w:sz w:val="28"/>
          <w:szCs w:val="28"/>
        </w:rPr>
        <w:t>Таблица 7</w:t>
      </w:r>
    </w:p>
    <w:p w14:paraId="53534A4C" w14:textId="77777777" w:rsidR="007E43C7" w:rsidRPr="007E43C7" w:rsidRDefault="007E43C7" w:rsidP="007E43C7">
      <w:pPr>
        <w:jc w:val="center"/>
        <w:rPr>
          <w:rFonts w:eastAsia="Calibri"/>
          <w:b/>
          <w:bCs/>
          <w:color w:val="000000"/>
          <w:sz w:val="28"/>
          <w:lang w:eastAsia="en-US"/>
        </w:rPr>
      </w:pPr>
      <w:r w:rsidRPr="007E43C7">
        <w:rPr>
          <w:rFonts w:eastAsia="Calibri"/>
          <w:b/>
          <w:bCs/>
          <w:color w:val="000000"/>
          <w:sz w:val="28"/>
          <w:lang w:eastAsia="en-US"/>
        </w:rPr>
        <w:t xml:space="preserve">Реестр расходов на приобретение энергетических ресурсов, </w:t>
      </w:r>
    </w:p>
    <w:p w14:paraId="3D562704" w14:textId="77777777" w:rsidR="007E43C7" w:rsidRPr="007E43C7" w:rsidRDefault="007E43C7" w:rsidP="007E43C7">
      <w:pPr>
        <w:jc w:val="center"/>
        <w:rPr>
          <w:rFonts w:eastAsia="Calibri"/>
          <w:b/>
          <w:bCs/>
          <w:color w:val="000000"/>
          <w:sz w:val="28"/>
          <w:lang w:eastAsia="en-US"/>
        </w:rPr>
      </w:pPr>
      <w:r w:rsidRPr="007E43C7">
        <w:rPr>
          <w:rFonts w:eastAsia="Calibri"/>
          <w:b/>
          <w:bCs/>
          <w:color w:val="000000"/>
          <w:sz w:val="28"/>
          <w:lang w:eastAsia="en-US"/>
        </w:rPr>
        <w:t>холодной воды и теплоносителя (далее - ресурсы)</w:t>
      </w:r>
    </w:p>
    <w:p w14:paraId="2D23A364" w14:textId="77777777" w:rsidR="007E43C7" w:rsidRPr="007E43C7" w:rsidRDefault="007E43C7" w:rsidP="007E43C7">
      <w:pPr>
        <w:jc w:val="center"/>
        <w:rPr>
          <w:color w:val="000000"/>
          <w:sz w:val="28"/>
        </w:rPr>
      </w:pPr>
      <w:r w:rsidRPr="007E43C7">
        <w:rPr>
          <w:color w:val="000000"/>
          <w:sz w:val="28"/>
        </w:rPr>
        <w:t>(Приложение 5.4 к Методическим указаниям)</w:t>
      </w:r>
    </w:p>
    <w:p w14:paraId="4B3FEC20" w14:textId="77777777" w:rsidR="007E43C7" w:rsidRPr="007E43C7" w:rsidRDefault="007E43C7" w:rsidP="007E43C7">
      <w:pPr>
        <w:ind w:firstLine="851"/>
        <w:jc w:val="right"/>
        <w:rPr>
          <w:color w:val="000000"/>
          <w:sz w:val="28"/>
          <w:szCs w:val="28"/>
        </w:rPr>
      </w:pPr>
      <w:r w:rsidRPr="007E43C7">
        <w:rPr>
          <w:color w:val="00000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2268"/>
        <w:gridCol w:w="2053"/>
        <w:gridCol w:w="1910"/>
      </w:tblGrid>
      <w:tr w:rsidR="007E43C7" w:rsidRPr="007E43C7" w14:paraId="245F3D55" w14:textId="77777777" w:rsidTr="00E8485B">
        <w:trPr>
          <w:trHeight w:val="315"/>
          <w:tblHeader/>
        </w:trPr>
        <w:tc>
          <w:tcPr>
            <w:tcW w:w="2405" w:type="dxa"/>
            <w:shd w:val="clear" w:color="auto" w:fill="auto"/>
            <w:vAlign w:val="center"/>
          </w:tcPr>
          <w:p w14:paraId="6E525553" w14:textId="77777777" w:rsidR="007E43C7" w:rsidRPr="007E43C7" w:rsidRDefault="007E43C7" w:rsidP="007E43C7">
            <w:pPr>
              <w:rPr>
                <w:b/>
                <w:bCs/>
                <w:sz w:val="22"/>
                <w:szCs w:val="22"/>
              </w:rPr>
            </w:pPr>
            <w:r w:rsidRPr="007E43C7">
              <w:rPr>
                <w:b/>
                <w:bCs/>
                <w:sz w:val="22"/>
                <w:szCs w:val="22"/>
              </w:rPr>
              <w:t>Показатели</w:t>
            </w:r>
          </w:p>
        </w:tc>
        <w:tc>
          <w:tcPr>
            <w:tcW w:w="992" w:type="dxa"/>
            <w:shd w:val="clear" w:color="auto" w:fill="auto"/>
            <w:vAlign w:val="center"/>
          </w:tcPr>
          <w:p w14:paraId="67A038DA" w14:textId="77777777" w:rsidR="007E43C7" w:rsidRPr="007E43C7" w:rsidRDefault="007E43C7" w:rsidP="007E43C7">
            <w:pPr>
              <w:jc w:val="center"/>
              <w:rPr>
                <w:sz w:val="22"/>
                <w:szCs w:val="22"/>
              </w:rPr>
            </w:pPr>
            <w:r w:rsidRPr="007E43C7">
              <w:rPr>
                <w:sz w:val="22"/>
                <w:szCs w:val="22"/>
              </w:rPr>
              <w:t>Ед. изм.</w:t>
            </w:r>
          </w:p>
        </w:tc>
        <w:tc>
          <w:tcPr>
            <w:tcW w:w="2268" w:type="dxa"/>
            <w:tcBorders>
              <w:bottom w:val="single" w:sz="4" w:space="0" w:color="auto"/>
            </w:tcBorders>
            <w:vAlign w:val="center"/>
          </w:tcPr>
          <w:p w14:paraId="08B1EC06" w14:textId="77777777" w:rsidR="007E43C7" w:rsidRPr="007E43C7" w:rsidRDefault="007E43C7" w:rsidP="007E43C7">
            <w:pPr>
              <w:jc w:val="center"/>
              <w:rPr>
                <w:sz w:val="22"/>
                <w:szCs w:val="22"/>
              </w:rPr>
            </w:pPr>
            <w:r w:rsidRPr="007E43C7">
              <w:rPr>
                <w:sz w:val="22"/>
                <w:szCs w:val="22"/>
              </w:rPr>
              <w:t>Предложения предприятия на 2024</w:t>
            </w:r>
          </w:p>
        </w:tc>
        <w:tc>
          <w:tcPr>
            <w:tcW w:w="2053" w:type="dxa"/>
            <w:shd w:val="clear" w:color="auto" w:fill="auto"/>
            <w:noWrap/>
            <w:vAlign w:val="center"/>
          </w:tcPr>
          <w:p w14:paraId="2CB85A14" w14:textId="77777777" w:rsidR="007E43C7" w:rsidRPr="007E43C7" w:rsidRDefault="007E43C7" w:rsidP="007E43C7">
            <w:pPr>
              <w:jc w:val="center"/>
              <w:rPr>
                <w:sz w:val="22"/>
                <w:szCs w:val="22"/>
              </w:rPr>
            </w:pPr>
            <w:r w:rsidRPr="007E43C7">
              <w:rPr>
                <w:sz w:val="22"/>
                <w:szCs w:val="22"/>
              </w:rPr>
              <w:t>Предложения экспертов на 2024</w:t>
            </w:r>
          </w:p>
        </w:tc>
        <w:tc>
          <w:tcPr>
            <w:tcW w:w="1910" w:type="dxa"/>
            <w:vAlign w:val="center"/>
          </w:tcPr>
          <w:p w14:paraId="37647813" w14:textId="77777777" w:rsidR="007E43C7" w:rsidRPr="007E43C7" w:rsidRDefault="007E43C7" w:rsidP="007E43C7">
            <w:pPr>
              <w:jc w:val="center"/>
              <w:rPr>
                <w:sz w:val="22"/>
                <w:szCs w:val="22"/>
              </w:rPr>
            </w:pPr>
            <w:r w:rsidRPr="007E43C7">
              <w:rPr>
                <w:sz w:val="22"/>
                <w:szCs w:val="22"/>
              </w:rPr>
              <w:t>Отклонение от предложений предприятия</w:t>
            </w:r>
          </w:p>
        </w:tc>
      </w:tr>
      <w:tr w:rsidR="007E43C7" w:rsidRPr="007E43C7" w14:paraId="59A7F98F" w14:textId="77777777" w:rsidTr="00E8485B">
        <w:trPr>
          <w:trHeight w:val="639"/>
        </w:trPr>
        <w:tc>
          <w:tcPr>
            <w:tcW w:w="2405" w:type="dxa"/>
            <w:shd w:val="clear" w:color="auto" w:fill="auto"/>
            <w:vAlign w:val="center"/>
          </w:tcPr>
          <w:p w14:paraId="74C0A3D7" w14:textId="77777777" w:rsidR="007E43C7" w:rsidRPr="007E43C7" w:rsidRDefault="007E43C7" w:rsidP="007E43C7">
            <w:pPr>
              <w:rPr>
                <w:b/>
                <w:bCs/>
                <w:sz w:val="20"/>
                <w:szCs w:val="20"/>
              </w:rPr>
            </w:pPr>
            <w:r w:rsidRPr="007E43C7">
              <w:rPr>
                <w:b/>
                <w:bCs/>
                <w:sz w:val="20"/>
                <w:szCs w:val="20"/>
              </w:rPr>
              <w:t>Энергетические ресурсы</w:t>
            </w:r>
          </w:p>
        </w:tc>
        <w:tc>
          <w:tcPr>
            <w:tcW w:w="992" w:type="dxa"/>
            <w:shd w:val="clear" w:color="auto" w:fill="auto"/>
            <w:vAlign w:val="center"/>
          </w:tcPr>
          <w:p w14:paraId="1D5A77A1" w14:textId="77777777" w:rsidR="007E43C7" w:rsidRPr="007E43C7" w:rsidRDefault="007E43C7" w:rsidP="007E43C7">
            <w:pPr>
              <w:jc w:val="center"/>
              <w:rPr>
                <w:sz w:val="20"/>
                <w:szCs w:val="20"/>
              </w:rPr>
            </w:pPr>
            <w:r w:rsidRPr="007E43C7">
              <w:rPr>
                <w:sz w:val="20"/>
                <w:szCs w:val="20"/>
              </w:rPr>
              <w:t>тыс. руб.</w:t>
            </w:r>
          </w:p>
        </w:tc>
        <w:tc>
          <w:tcPr>
            <w:tcW w:w="2268" w:type="dxa"/>
            <w:tcBorders>
              <w:top w:val="single" w:sz="4" w:space="0" w:color="auto"/>
              <w:left w:val="single" w:sz="4" w:space="0" w:color="auto"/>
              <w:bottom w:val="single" w:sz="4" w:space="0" w:color="auto"/>
              <w:right w:val="single" w:sz="4" w:space="0" w:color="auto"/>
            </w:tcBorders>
            <w:vAlign w:val="center"/>
          </w:tcPr>
          <w:p w14:paraId="32AC0D2B" w14:textId="77777777" w:rsidR="007E43C7" w:rsidRPr="007E43C7" w:rsidRDefault="007E43C7" w:rsidP="007E43C7">
            <w:pPr>
              <w:jc w:val="center"/>
              <w:rPr>
                <w:szCs w:val="20"/>
              </w:rPr>
            </w:pPr>
            <w:r w:rsidRPr="007E43C7">
              <w:rPr>
                <w:szCs w:val="20"/>
              </w:rPr>
              <w:t>122 627,41</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1EE82" w14:textId="77777777" w:rsidR="007E43C7" w:rsidRPr="007E43C7" w:rsidRDefault="007E43C7" w:rsidP="007E43C7">
            <w:pPr>
              <w:jc w:val="center"/>
              <w:rPr>
                <w:szCs w:val="20"/>
              </w:rPr>
            </w:pPr>
            <w:r w:rsidRPr="007E43C7">
              <w:rPr>
                <w:szCs w:val="20"/>
              </w:rPr>
              <w:t>102 791,20</w:t>
            </w:r>
          </w:p>
        </w:tc>
        <w:tc>
          <w:tcPr>
            <w:tcW w:w="1910" w:type="dxa"/>
            <w:tcBorders>
              <w:top w:val="single" w:sz="4" w:space="0" w:color="auto"/>
              <w:left w:val="nil"/>
              <w:bottom w:val="single" w:sz="4" w:space="0" w:color="auto"/>
              <w:right w:val="single" w:sz="4" w:space="0" w:color="auto"/>
            </w:tcBorders>
            <w:vAlign w:val="center"/>
          </w:tcPr>
          <w:p w14:paraId="4CA7BA6E" w14:textId="77777777" w:rsidR="007E43C7" w:rsidRPr="007E43C7" w:rsidRDefault="007E43C7" w:rsidP="007E43C7">
            <w:pPr>
              <w:jc w:val="center"/>
              <w:rPr>
                <w:szCs w:val="20"/>
              </w:rPr>
            </w:pPr>
            <w:r w:rsidRPr="007E43C7">
              <w:rPr>
                <w:szCs w:val="20"/>
              </w:rPr>
              <w:t>-19 836,21</w:t>
            </w:r>
          </w:p>
        </w:tc>
      </w:tr>
      <w:tr w:rsidR="007E43C7" w:rsidRPr="007E43C7" w14:paraId="15461FE0" w14:textId="77777777" w:rsidTr="00E8485B">
        <w:trPr>
          <w:trHeight w:val="315"/>
        </w:trPr>
        <w:tc>
          <w:tcPr>
            <w:tcW w:w="2405" w:type="dxa"/>
            <w:shd w:val="clear" w:color="auto" w:fill="auto"/>
            <w:vAlign w:val="center"/>
            <w:hideMark/>
          </w:tcPr>
          <w:p w14:paraId="1C1DB67F" w14:textId="77777777" w:rsidR="007E43C7" w:rsidRPr="007E43C7" w:rsidRDefault="007E43C7" w:rsidP="007E43C7">
            <w:pPr>
              <w:rPr>
                <w:b/>
                <w:bCs/>
                <w:sz w:val="20"/>
                <w:szCs w:val="20"/>
              </w:rPr>
            </w:pPr>
            <w:r w:rsidRPr="007E43C7">
              <w:rPr>
                <w:b/>
                <w:bCs/>
                <w:sz w:val="20"/>
                <w:szCs w:val="20"/>
              </w:rPr>
              <w:t xml:space="preserve">Расходы на топливо, всего: </w:t>
            </w:r>
          </w:p>
        </w:tc>
        <w:tc>
          <w:tcPr>
            <w:tcW w:w="992" w:type="dxa"/>
            <w:shd w:val="clear" w:color="auto" w:fill="auto"/>
            <w:vAlign w:val="center"/>
            <w:hideMark/>
          </w:tcPr>
          <w:p w14:paraId="3AEEEDEB" w14:textId="77777777" w:rsidR="007E43C7" w:rsidRPr="007E43C7" w:rsidRDefault="007E43C7" w:rsidP="007E43C7">
            <w:pPr>
              <w:jc w:val="center"/>
              <w:rPr>
                <w:sz w:val="20"/>
                <w:szCs w:val="20"/>
              </w:rPr>
            </w:pPr>
            <w:r w:rsidRPr="007E43C7">
              <w:rPr>
                <w:sz w:val="20"/>
                <w:szCs w:val="20"/>
              </w:rPr>
              <w:t>тыс. руб.</w:t>
            </w:r>
          </w:p>
        </w:tc>
        <w:tc>
          <w:tcPr>
            <w:tcW w:w="2268" w:type="dxa"/>
            <w:tcBorders>
              <w:top w:val="single" w:sz="4" w:space="0" w:color="auto"/>
              <w:left w:val="single" w:sz="4" w:space="0" w:color="auto"/>
              <w:bottom w:val="single" w:sz="4" w:space="0" w:color="auto"/>
              <w:right w:val="single" w:sz="4" w:space="0" w:color="auto"/>
            </w:tcBorders>
            <w:vAlign w:val="center"/>
          </w:tcPr>
          <w:p w14:paraId="7B2A2AA8" w14:textId="77777777" w:rsidR="007E43C7" w:rsidRPr="007E43C7" w:rsidRDefault="007E43C7" w:rsidP="007E43C7">
            <w:pPr>
              <w:jc w:val="center"/>
              <w:rPr>
                <w:szCs w:val="20"/>
              </w:rPr>
            </w:pPr>
            <w:r w:rsidRPr="007E43C7">
              <w:rPr>
                <w:szCs w:val="20"/>
              </w:rPr>
              <w:t>74 132,02</w:t>
            </w:r>
          </w:p>
        </w:tc>
        <w:tc>
          <w:tcPr>
            <w:tcW w:w="2053" w:type="dxa"/>
            <w:tcBorders>
              <w:left w:val="single" w:sz="4" w:space="0" w:color="auto"/>
            </w:tcBorders>
            <w:shd w:val="clear" w:color="auto" w:fill="auto"/>
            <w:noWrap/>
            <w:vAlign w:val="center"/>
          </w:tcPr>
          <w:p w14:paraId="1BB36A84" w14:textId="77777777" w:rsidR="007E43C7" w:rsidRPr="007E43C7" w:rsidRDefault="007E43C7" w:rsidP="007E43C7">
            <w:pPr>
              <w:jc w:val="center"/>
              <w:rPr>
                <w:szCs w:val="20"/>
              </w:rPr>
            </w:pPr>
            <w:r w:rsidRPr="007E43C7">
              <w:rPr>
                <w:szCs w:val="20"/>
              </w:rPr>
              <w:t>54 310,43</w:t>
            </w:r>
          </w:p>
        </w:tc>
        <w:tc>
          <w:tcPr>
            <w:tcW w:w="1910" w:type="dxa"/>
            <w:vAlign w:val="center"/>
          </w:tcPr>
          <w:p w14:paraId="4D0A0A9E" w14:textId="77777777" w:rsidR="007E43C7" w:rsidRPr="007E43C7" w:rsidRDefault="007E43C7" w:rsidP="007E43C7">
            <w:pPr>
              <w:jc w:val="center"/>
              <w:rPr>
                <w:szCs w:val="20"/>
              </w:rPr>
            </w:pPr>
            <w:r w:rsidRPr="007E43C7">
              <w:rPr>
                <w:szCs w:val="20"/>
              </w:rPr>
              <w:t>-19 821,59</w:t>
            </w:r>
          </w:p>
        </w:tc>
      </w:tr>
      <w:tr w:rsidR="007E43C7" w:rsidRPr="007E43C7" w14:paraId="1F0435F0" w14:textId="77777777" w:rsidTr="00E8485B">
        <w:trPr>
          <w:trHeight w:val="315"/>
        </w:trPr>
        <w:tc>
          <w:tcPr>
            <w:tcW w:w="2405" w:type="dxa"/>
            <w:shd w:val="clear" w:color="auto" w:fill="auto"/>
            <w:vAlign w:val="center"/>
            <w:hideMark/>
          </w:tcPr>
          <w:p w14:paraId="3E418B00" w14:textId="77777777" w:rsidR="007E43C7" w:rsidRPr="007E43C7" w:rsidRDefault="007E43C7" w:rsidP="007E43C7">
            <w:pPr>
              <w:rPr>
                <w:sz w:val="20"/>
                <w:szCs w:val="20"/>
              </w:rPr>
            </w:pPr>
            <w:r w:rsidRPr="007E43C7">
              <w:rPr>
                <w:sz w:val="20"/>
                <w:szCs w:val="20"/>
              </w:rPr>
              <w:t xml:space="preserve"> в т.ч. натуральное топливо</w:t>
            </w:r>
          </w:p>
        </w:tc>
        <w:tc>
          <w:tcPr>
            <w:tcW w:w="992" w:type="dxa"/>
            <w:shd w:val="clear" w:color="auto" w:fill="auto"/>
            <w:vAlign w:val="center"/>
            <w:hideMark/>
          </w:tcPr>
          <w:p w14:paraId="737E426F" w14:textId="77777777" w:rsidR="007E43C7" w:rsidRPr="007E43C7" w:rsidRDefault="007E43C7" w:rsidP="007E43C7">
            <w:pPr>
              <w:jc w:val="center"/>
              <w:rPr>
                <w:sz w:val="20"/>
                <w:szCs w:val="20"/>
              </w:rPr>
            </w:pPr>
            <w:r w:rsidRPr="007E43C7">
              <w:rPr>
                <w:sz w:val="20"/>
                <w:szCs w:val="20"/>
              </w:rPr>
              <w:t>тыс. руб.</w:t>
            </w:r>
          </w:p>
        </w:tc>
        <w:tc>
          <w:tcPr>
            <w:tcW w:w="2268" w:type="dxa"/>
            <w:tcBorders>
              <w:top w:val="single" w:sz="4" w:space="0" w:color="auto"/>
            </w:tcBorders>
            <w:vAlign w:val="center"/>
          </w:tcPr>
          <w:p w14:paraId="4DC78872" w14:textId="77777777" w:rsidR="007E43C7" w:rsidRPr="007E43C7" w:rsidRDefault="007E43C7" w:rsidP="007E43C7">
            <w:pPr>
              <w:jc w:val="center"/>
              <w:rPr>
                <w:szCs w:val="20"/>
              </w:rPr>
            </w:pPr>
            <w:r w:rsidRPr="007E43C7">
              <w:rPr>
                <w:szCs w:val="20"/>
              </w:rPr>
              <w:t>37 040,36</w:t>
            </w:r>
          </w:p>
        </w:tc>
        <w:tc>
          <w:tcPr>
            <w:tcW w:w="2053" w:type="dxa"/>
            <w:shd w:val="clear" w:color="auto" w:fill="auto"/>
            <w:noWrap/>
            <w:vAlign w:val="center"/>
          </w:tcPr>
          <w:p w14:paraId="7ACA5B72" w14:textId="77777777" w:rsidR="007E43C7" w:rsidRPr="007E43C7" w:rsidRDefault="007E43C7" w:rsidP="007E43C7">
            <w:pPr>
              <w:jc w:val="center"/>
              <w:rPr>
                <w:szCs w:val="20"/>
              </w:rPr>
            </w:pPr>
            <w:r w:rsidRPr="007E43C7">
              <w:rPr>
                <w:szCs w:val="20"/>
              </w:rPr>
              <w:t>31 326,06</w:t>
            </w:r>
          </w:p>
        </w:tc>
        <w:tc>
          <w:tcPr>
            <w:tcW w:w="1910" w:type="dxa"/>
            <w:vAlign w:val="center"/>
          </w:tcPr>
          <w:p w14:paraId="4023230B" w14:textId="77777777" w:rsidR="007E43C7" w:rsidRPr="007E43C7" w:rsidRDefault="007E43C7" w:rsidP="007E43C7">
            <w:pPr>
              <w:jc w:val="center"/>
              <w:rPr>
                <w:szCs w:val="20"/>
              </w:rPr>
            </w:pPr>
            <w:r w:rsidRPr="007E43C7">
              <w:rPr>
                <w:szCs w:val="20"/>
              </w:rPr>
              <w:t>-5 714,30</w:t>
            </w:r>
          </w:p>
        </w:tc>
      </w:tr>
      <w:tr w:rsidR="007E43C7" w:rsidRPr="007E43C7" w14:paraId="634B917E" w14:textId="77777777" w:rsidTr="00E8485B">
        <w:trPr>
          <w:trHeight w:val="315"/>
        </w:trPr>
        <w:tc>
          <w:tcPr>
            <w:tcW w:w="2405" w:type="dxa"/>
            <w:shd w:val="clear" w:color="auto" w:fill="auto"/>
            <w:vAlign w:val="center"/>
            <w:hideMark/>
          </w:tcPr>
          <w:p w14:paraId="7F9602F6" w14:textId="77777777" w:rsidR="007E43C7" w:rsidRPr="007E43C7" w:rsidRDefault="007E43C7" w:rsidP="007E43C7">
            <w:pPr>
              <w:rPr>
                <w:sz w:val="20"/>
                <w:szCs w:val="20"/>
              </w:rPr>
            </w:pPr>
            <w:r w:rsidRPr="007E43C7">
              <w:rPr>
                <w:sz w:val="20"/>
                <w:szCs w:val="20"/>
              </w:rPr>
              <w:t xml:space="preserve"> в т.ч. транспорт топлива</w:t>
            </w:r>
          </w:p>
        </w:tc>
        <w:tc>
          <w:tcPr>
            <w:tcW w:w="992" w:type="dxa"/>
            <w:shd w:val="clear" w:color="auto" w:fill="auto"/>
            <w:vAlign w:val="center"/>
            <w:hideMark/>
          </w:tcPr>
          <w:p w14:paraId="38FCA236" w14:textId="77777777" w:rsidR="007E43C7" w:rsidRPr="007E43C7" w:rsidRDefault="007E43C7" w:rsidP="007E43C7">
            <w:pPr>
              <w:jc w:val="center"/>
              <w:rPr>
                <w:sz w:val="20"/>
                <w:szCs w:val="20"/>
              </w:rPr>
            </w:pPr>
            <w:r w:rsidRPr="007E43C7">
              <w:rPr>
                <w:sz w:val="20"/>
                <w:szCs w:val="20"/>
              </w:rPr>
              <w:t>тыс. руб.</w:t>
            </w:r>
          </w:p>
        </w:tc>
        <w:tc>
          <w:tcPr>
            <w:tcW w:w="2268" w:type="dxa"/>
            <w:vAlign w:val="center"/>
          </w:tcPr>
          <w:p w14:paraId="4EE7BB6C" w14:textId="77777777" w:rsidR="007E43C7" w:rsidRPr="007E43C7" w:rsidRDefault="007E43C7" w:rsidP="007E43C7">
            <w:pPr>
              <w:jc w:val="center"/>
              <w:rPr>
                <w:szCs w:val="20"/>
              </w:rPr>
            </w:pPr>
            <w:r w:rsidRPr="007E43C7">
              <w:rPr>
                <w:szCs w:val="20"/>
              </w:rPr>
              <w:t>37 091,66</w:t>
            </w:r>
          </w:p>
        </w:tc>
        <w:tc>
          <w:tcPr>
            <w:tcW w:w="2053" w:type="dxa"/>
            <w:shd w:val="clear" w:color="auto" w:fill="auto"/>
            <w:noWrap/>
            <w:vAlign w:val="center"/>
          </w:tcPr>
          <w:p w14:paraId="2B0DF4DA" w14:textId="77777777" w:rsidR="007E43C7" w:rsidRPr="007E43C7" w:rsidRDefault="007E43C7" w:rsidP="007E43C7">
            <w:pPr>
              <w:jc w:val="center"/>
              <w:rPr>
                <w:szCs w:val="20"/>
              </w:rPr>
            </w:pPr>
            <w:r w:rsidRPr="007E43C7">
              <w:rPr>
                <w:szCs w:val="20"/>
              </w:rPr>
              <w:t>22 984,37</w:t>
            </w:r>
          </w:p>
        </w:tc>
        <w:tc>
          <w:tcPr>
            <w:tcW w:w="1910" w:type="dxa"/>
            <w:vAlign w:val="center"/>
          </w:tcPr>
          <w:p w14:paraId="51772822" w14:textId="77777777" w:rsidR="007E43C7" w:rsidRPr="007E43C7" w:rsidRDefault="007E43C7" w:rsidP="007E43C7">
            <w:pPr>
              <w:jc w:val="center"/>
              <w:rPr>
                <w:szCs w:val="20"/>
              </w:rPr>
            </w:pPr>
            <w:r w:rsidRPr="007E43C7">
              <w:rPr>
                <w:szCs w:val="20"/>
              </w:rPr>
              <w:t>-14 107,29</w:t>
            </w:r>
          </w:p>
        </w:tc>
      </w:tr>
      <w:tr w:rsidR="007E43C7" w:rsidRPr="007E43C7" w14:paraId="3F243711" w14:textId="77777777" w:rsidTr="00E8485B">
        <w:trPr>
          <w:trHeight w:val="315"/>
        </w:trPr>
        <w:tc>
          <w:tcPr>
            <w:tcW w:w="2405" w:type="dxa"/>
            <w:shd w:val="clear" w:color="auto" w:fill="auto"/>
            <w:vAlign w:val="center"/>
            <w:hideMark/>
          </w:tcPr>
          <w:p w14:paraId="65197340" w14:textId="77777777" w:rsidR="007E43C7" w:rsidRPr="007E43C7" w:rsidRDefault="007E43C7" w:rsidP="007E43C7">
            <w:pPr>
              <w:rPr>
                <w:b/>
                <w:bCs/>
                <w:sz w:val="20"/>
                <w:szCs w:val="20"/>
              </w:rPr>
            </w:pPr>
            <w:r w:rsidRPr="007E43C7">
              <w:rPr>
                <w:b/>
                <w:bCs/>
                <w:sz w:val="20"/>
                <w:szCs w:val="20"/>
              </w:rPr>
              <w:t>Расходы на электрическую энергию</w:t>
            </w:r>
          </w:p>
        </w:tc>
        <w:tc>
          <w:tcPr>
            <w:tcW w:w="992" w:type="dxa"/>
            <w:shd w:val="clear" w:color="auto" w:fill="auto"/>
            <w:vAlign w:val="center"/>
            <w:hideMark/>
          </w:tcPr>
          <w:p w14:paraId="1C674E58" w14:textId="77777777" w:rsidR="007E43C7" w:rsidRPr="007E43C7" w:rsidRDefault="007E43C7" w:rsidP="007E43C7">
            <w:pPr>
              <w:jc w:val="center"/>
              <w:rPr>
                <w:sz w:val="20"/>
                <w:szCs w:val="20"/>
              </w:rPr>
            </w:pPr>
            <w:r w:rsidRPr="007E43C7">
              <w:rPr>
                <w:sz w:val="20"/>
                <w:szCs w:val="20"/>
              </w:rPr>
              <w:t>тыс. руб.</w:t>
            </w:r>
          </w:p>
        </w:tc>
        <w:tc>
          <w:tcPr>
            <w:tcW w:w="2268" w:type="dxa"/>
            <w:vAlign w:val="center"/>
          </w:tcPr>
          <w:p w14:paraId="4235559E" w14:textId="77777777" w:rsidR="007E43C7" w:rsidRPr="007E43C7" w:rsidRDefault="007E43C7" w:rsidP="007E43C7">
            <w:pPr>
              <w:jc w:val="center"/>
              <w:rPr>
                <w:szCs w:val="20"/>
              </w:rPr>
            </w:pPr>
            <w:r w:rsidRPr="007E43C7">
              <w:rPr>
                <w:szCs w:val="20"/>
              </w:rPr>
              <w:t>20 840,00</w:t>
            </w:r>
          </w:p>
        </w:tc>
        <w:tc>
          <w:tcPr>
            <w:tcW w:w="2053" w:type="dxa"/>
            <w:shd w:val="clear" w:color="auto" w:fill="auto"/>
            <w:noWrap/>
            <w:vAlign w:val="center"/>
          </w:tcPr>
          <w:p w14:paraId="13226B76" w14:textId="77777777" w:rsidR="007E43C7" w:rsidRPr="007E43C7" w:rsidRDefault="007E43C7" w:rsidP="007E43C7">
            <w:pPr>
              <w:jc w:val="center"/>
              <w:rPr>
                <w:szCs w:val="20"/>
              </w:rPr>
            </w:pPr>
            <w:r w:rsidRPr="007E43C7">
              <w:rPr>
                <w:szCs w:val="20"/>
              </w:rPr>
              <w:t>20 835,99</w:t>
            </w:r>
          </w:p>
        </w:tc>
        <w:tc>
          <w:tcPr>
            <w:tcW w:w="1910" w:type="dxa"/>
            <w:vAlign w:val="center"/>
          </w:tcPr>
          <w:p w14:paraId="2A815846" w14:textId="77777777" w:rsidR="007E43C7" w:rsidRPr="007E43C7" w:rsidRDefault="007E43C7" w:rsidP="007E43C7">
            <w:pPr>
              <w:jc w:val="center"/>
              <w:rPr>
                <w:szCs w:val="20"/>
              </w:rPr>
            </w:pPr>
            <w:r w:rsidRPr="007E43C7">
              <w:rPr>
                <w:szCs w:val="20"/>
              </w:rPr>
              <w:t>-4,01</w:t>
            </w:r>
          </w:p>
        </w:tc>
      </w:tr>
      <w:tr w:rsidR="007E43C7" w:rsidRPr="007E43C7" w14:paraId="3D0A0493" w14:textId="77777777" w:rsidTr="00E8485B">
        <w:trPr>
          <w:trHeight w:val="315"/>
        </w:trPr>
        <w:tc>
          <w:tcPr>
            <w:tcW w:w="2405" w:type="dxa"/>
            <w:shd w:val="clear" w:color="auto" w:fill="auto"/>
            <w:vAlign w:val="center"/>
          </w:tcPr>
          <w:p w14:paraId="6B616582" w14:textId="77777777" w:rsidR="007E43C7" w:rsidRPr="007E43C7" w:rsidRDefault="007E43C7" w:rsidP="007E43C7">
            <w:pPr>
              <w:rPr>
                <w:b/>
                <w:bCs/>
                <w:sz w:val="20"/>
                <w:szCs w:val="20"/>
              </w:rPr>
            </w:pPr>
            <w:r w:rsidRPr="007E43C7">
              <w:rPr>
                <w:b/>
                <w:bCs/>
                <w:sz w:val="20"/>
                <w:szCs w:val="20"/>
              </w:rPr>
              <w:t>Расходы на покупаемую тепловую энергию</w:t>
            </w:r>
          </w:p>
        </w:tc>
        <w:tc>
          <w:tcPr>
            <w:tcW w:w="992" w:type="dxa"/>
            <w:shd w:val="clear" w:color="auto" w:fill="auto"/>
            <w:vAlign w:val="center"/>
          </w:tcPr>
          <w:p w14:paraId="1280205E" w14:textId="77777777" w:rsidR="007E43C7" w:rsidRPr="007E43C7" w:rsidRDefault="007E43C7" w:rsidP="007E43C7">
            <w:pPr>
              <w:jc w:val="center"/>
              <w:rPr>
                <w:sz w:val="20"/>
                <w:szCs w:val="20"/>
              </w:rPr>
            </w:pPr>
            <w:r w:rsidRPr="007E43C7">
              <w:rPr>
                <w:sz w:val="20"/>
                <w:szCs w:val="20"/>
              </w:rPr>
              <w:t>тыс. руб.</w:t>
            </w:r>
          </w:p>
        </w:tc>
        <w:tc>
          <w:tcPr>
            <w:tcW w:w="2268" w:type="dxa"/>
            <w:vAlign w:val="center"/>
          </w:tcPr>
          <w:p w14:paraId="58667E9A" w14:textId="77777777" w:rsidR="007E43C7" w:rsidRPr="007E43C7" w:rsidRDefault="007E43C7" w:rsidP="007E43C7">
            <w:pPr>
              <w:jc w:val="center"/>
              <w:rPr>
                <w:szCs w:val="20"/>
              </w:rPr>
            </w:pPr>
            <w:r w:rsidRPr="007E43C7">
              <w:rPr>
                <w:szCs w:val="20"/>
              </w:rPr>
              <w:t>26 270,00</w:t>
            </w:r>
          </w:p>
        </w:tc>
        <w:tc>
          <w:tcPr>
            <w:tcW w:w="2053" w:type="dxa"/>
            <w:shd w:val="clear" w:color="auto" w:fill="auto"/>
            <w:noWrap/>
            <w:vAlign w:val="center"/>
          </w:tcPr>
          <w:p w14:paraId="6F13CC95" w14:textId="77777777" w:rsidR="007E43C7" w:rsidRPr="007E43C7" w:rsidRDefault="007E43C7" w:rsidP="007E43C7">
            <w:pPr>
              <w:jc w:val="center"/>
              <w:rPr>
                <w:szCs w:val="20"/>
              </w:rPr>
            </w:pPr>
            <w:r w:rsidRPr="007E43C7">
              <w:rPr>
                <w:szCs w:val="20"/>
              </w:rPr>
              <w:t>26 259,39</w:t>
            </w:r>
          </w:p>
        </w:tc>
        <w:tc>
          <w:tcPr>
            <w:tcW w:w="1910" w:type="dxa"/>
            <w:vAlign w:val="center"/>
          </w:tcPr>
          <w:p w14:paraId="659C6CE2" w14:textId="77777777" w:rsidR="007E43C7" w:rsidRPr="007E43C7" w:rsidRDefault="007E43C7" w:rsidP="007E43C7">
            <w:pPr>
              <w:jc w:val="center"/>
              <w:rPr>
                <w:szCs w:val="20"/>
              </w:rPr>
            </w:pPr>
            <w:r w:rsidRPr="007E43C7">
              <w:rPr>
                <w:szCs w:val="20"/>
              </w:rPr>
              <w:t>-10,61</w:t>
            </w:r>
          </w:p>
        </w:tc>
      </w:tr>
      <w:tr w:rsidR="007E43C7" w:rsidRPr="007E43C7" w14:paraId="18C020DB" w14:textId="77777777" w:rsidTr="00E8485B">
        <w:trPr>
          <w:trHeight w:val="315"/>
        </w:trPr>
        <w:tc>
          <w:tcPr>
            <w:tcW w:w="2405" w:type="dxa"/>
            <w:shd w:val="clear" w:color="auto" w:fill="auto"/>
            <w:vAlign w:val="center"/>
            <w:hideMark/>
          </w:tcPr>
          <w:p w14:paraId="445E5983" w14:textId="77777777" w:rsidR="007E43C7" w:rsidRPr="007E43C7" w:rsidRDefault="007E43C7" w:rsidP="007E43C7">
            <w:pPr>
              <w:rPr>
                <w:b/>
                <w:bCs/>
                <w:sz w:val="20"/>
                <w:szCs w:val="20"/>
              </w:rPr>
            </w:pPr>
            <w:r w:rsidRPr="007E43C7">
              <w:rPr>
                <w:b/>
                <w:bCs/>
                <w:sz w:val="20"/>
                <w:szCs w:val="20"/>
              </w:rPr>
              <w:t>Расходы на воду</w:t>
            </w:r>
          </w:p>
        </w:tc>
        <w:tc>
          <w:tcPr>
            <w:tcW w:w="992" w:type="dxa"/>
            <w:shd w:val="clear" w:color="auto" w:fill="auto"/>
            <w:vAlign w:val="center"/>
            <w:hideMark/>
          </w:tcPr>
          <w:p w14:paraId="729CD5D2" w14:textId="77777777" w:rsidR="007E43C7" w:rsidRPr="007E43C7" w:rsidRDefault="007E43C7" w:rsidP="007E43C7">
            <w:pPr>
              <w:jc w:val="center"/>
              <w:rPr>
                <w:sz w:val="20"/>
                <w:szCs w:val="20"/>
              </w:rPr>
            </w:pPr>
            <w:r w:rsidRPr="007E43C7">
              <w:rPr>
                <w:sz w:val="20"/>
                <w:szCs w:val="20"/>
              </w:rPr>
              <w:t>тыс. руб.</w:t>
            </w:r>
          </w:p>
        </w:tc>
        <w:tc>
          <w:tcPr>
            <w:tcW w:w="2268" w:type="dxa"/>
            <w:vAlign w:val="center"/>
          </w:tcPr>
          <w:p w14:paraId="05C3D453" w14:textId="77777777" w:rsidR="007E43C7" w:rsidRPr="007E43C7" w:rsidRDefault="007E43C7" w:rsidP="007E43C7">
            <w:pPr>
              <w:jc w:val="center"/>
              <w:rPr>
                <w:szCs w:val="20"/>
              </w:rPr>
            </w:pPr>
            <w:r w:rsidRPr="007E43C7">
              <w:rPr>
                <w:szCs w:val="20"/>
              </w:rPr>
              <w:t>1 385,39</w:t>
            </w:r>
          </w:p>
        </w:tc>
        <w:tc>
          <w:tcPr>
            <w:tcW w:w="2053" w:type="dxa"/>
            <w:shd w:val="clear" w:color="auto" w:fill="auto"/>
            <w:noWrap/>
            <w:vAlign w:val="center"/>
          </w:tcPr>
          <w:p w14:paraId="44B53185" w14:textId="77777777" w:rsidR="007E43C7" w:rsidRPr="007E43C7" w:rsidRDefault="007E43C7" w:rsidP="007E43C7">
            <w:pPr>
              <w:jc w:val="center"/>
              <w:rPr>
                <w:szCs w:val="20"/>
              </w:rPr>
            </w:pPr>
            <w:r w:rsidRPr="007E43C7">
              <w:rPr>
                <w:szCs w:val="20"/>
              </w:rPr>
              <w:t>1 385,39</w:t>
            </w:r>
          </w:p>
        </w:tc>
        <w:tc>
          <w:tcPr>
            <w:tcW w:w="1910" w:type="dxa"/>
            <w:vAlign w:val="center"/>
          </w:tcPr>
          <w:p w14:paraId="76398C16" w14:textId="77777777" w:rsidR="007E43C7" w:rsidRPr="007E43C7" w:rsidRDefault="007E43C7" w:rsidP="007E43C7">
            <w:pPr>
              <w:jc w:val="center"/>
              <w:rPr>
                <w:szCs w:val="20"/>
              </w:rPr>
            </w:pPr>
            <w:r w:rsidRPr="007E43C7">
              <w:rPr>
                <w:szCs w:val="20"/>
              </w:rPr>
              <w:t>0,00</w:t>
            </w:r>
          </w:p>
        </w:tc>
      </w:tr>
    </w:tbl>
    <w:p w14:paraId="1DB92496" w14:textId="77777777" w:rsidR="007E43C7" w:rsidRPr="007E43C7" w:rsidRDefault="007E43C7" w:rsidP="007E43C7">
      <w:pPr>
        <w:ind w:firstLine="851"/>
        <w:jc w:val="both"/>
        <w:rPr>
          <w:color w:val="000000"/>
          <w:sz w:val="28"/>
          <w:szCs w:val="20"/>
        </w:rPr>
      </w:pPr>
      <w:bookmarkStart w:id="105" w:name="_Toc33169970"/>
      <w:bookmarkStart w:id="106" w:name="_Toc106610587"/>
    </w:p>
    <w:p w14:paraId="62BD5CB7" w14:textId="77777777" w:rsidR="007E43C7" w:rsidRPr="007E43C7" w:rsidRDefault="007E43C7" w:rsidP="007E43C7">
      <w:pPr>
        <w:keepNext/>
        <w:jc w:val="both"/>
        <w:outlineLvl w:val="1"/>
        <w:rPr>
          <w:b/>
          <w:color w:val="000000"/>
          <w:sz w:val="28"/>
          <w:szCs w:val="20"/>
        </w:rPr>
      </w:pPr>
      <w:r w:rsidRPr="007E43C7">
        <w:rPr>
          <w:b/>
          <w:color w:val="000000"/>
          <w:sz w:val="28"/>
          <w:szCs w:val="20"/>
        </w:rPr>
        <w:t>4.7. Расчёт необходимой валовой выручки на каждый расчётный период регулирования в части тепловой энергии</w:t>
      </w:r>
      <w:bookmarkEnd w:id="105"/>
      <w:bookmarkEnd w:id="106"/>
    </w:p>
    <w:p w14:paraId="159ACA99" w14:textId="77777777" w:rsidR="007E43C7" w:rsidRPr="007E43C7" w:rsidRDefault="007E43C7" w:rsidP="007E43C7">
      <w:pPr>
        <w:ind w:firstLine="851"/>
        <w:jc w:val="both"/>
        <w:rPr>
          <w:color w:val="000000"/>
          <w:sz w:val="28"/>
          <w:szCs w:val="28"/>
        </w:rPr>
      </w:pPr>
    </w:p>
    <w:p w14:paraId="6E5B1B8F" w14:textId="77777777" w:rsidR="007E43C7" w:rsidRPr="007E43C7" w:rsidRDefault="007E43C7" w:rsidP="007E43C7">
      <w:pPr>
        <w:ind w:firstLine="851"/>
        <w:jc w:val="both"/>
        <w:rPr>
          <w:color w:val="000000"/>
          <w:sz w:val="28"/>
          <w:szCs w:val="28"/>
        </w:rPr>
      </w:pPr>
      <w:r w:rsidRPr="007E43C7">
        <w:rPr>
          <w:color w:val="00000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2024 год.</w:t>
      </w:r>
      <w:r w:rsidRPr="007E43C7">
        <w:rPr>
          <w:szCs w:val="20"/>
        </w:rPr>
        <w:t xml:space="preserve"> </w:t>
      </w:r>
      <w:r w:rsidRPr="007E43C7">
        <w:rPr>
          <w:color w:val="000000"/>
          <w:sz w:val="28"/>
          <w:szCs w:val="28"/>
        </w:rPr>
        <w:t>Расчёт необходимой валовой выручки на тепловую энергию методом индексации установленных тарифов представлен в таблице 8.</w:t>
      </w:r>
    </w:p>
    <w:p w14:paraId="383D1DD5" w14:textId="77777777" w:rsidR="007E43C7" w:rsidRPr="007E43C7" w:rsidRDefault="007E43C7" w:rsidP="007E43C7">
      <w:pPr>
        <w:ind w:right="-1"/>
        <w:rPr>
          <w:color w:val="000000"/>
          <w:sz w:val="28"/>
          <w:szCs w:val="28"/>
        </w:rPr>
      </w:pPr>
    </w:p>
    <w:p w14:paraId="1BAE48FA" w14:textId="77777777" w:rsidR="007E43C7" w:rsidRPr="007E43C7" w:rsidRDefault="007E43C7" w:rsidP="007E43C7">
      <w:pPr>
        <w:ind w:left="360" w:right="-1"/>
        <w:jc w:val="right"/>
        <w:rPr>
          <w:color w:val="000000"/>
          <w:sz w:val="28"/>
          <w:szCs w:val="28"/>
        </w:rPr>
      </w:pPr>
      <w:r w:rsidRPr="007E43C7">
        <w:rPr>
          <w:color w:val="000000"/>
          <w:sz w:val="28"/>
          <w:szCs w:val="28"/>
        </w:rPr>
        <w:t>Таблица 8</w:t>
      </w:r>
    </w:p>
    <w:p w14:paraId="08325512" w14:textId="77777777" w:rsidR="007E43C7" w:rsidRPr="007E43C7" w:rsidRDefault="007E43C7" w:rsidP="007E43C7">
      <w:pPr>
        <w:jc w:val="center"/>
        <w:rPr>
          <w:rFonts w:eastAsia="Calibri"/>
          <w:b/>
          <w:bCs/>
          <w:color w:val="000000"/>
          <w:sz w:val="28"/>
          <w:lang w:eastAsia="en-US"/>
        </w:rPr>
      </w:pPr>
      <w:r w:rsidRPr="007E43C7">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0DF65A80" w14:textId="77777777" w:rsidR="007E43C7" w:rsidRPr="007E43C7" w:rsidRDefault="007E43C7" w:rsidP="007E43C7">
      <w:pPr>
        <w:jc w:val="center"/>
        <w:rPr>
          <w:color w:val="000000"/>
          <w:sz w:val="28"/>
        </w:rPr>
      </w:pPr>
      <w:r w:rsidRPr="007E43C7">
        <w:rPr>
          <w:color w:val="000000"/>
          <w:sz w:val="28"/>
        </w:rPr>
        <w:t>(Приложение 5.9 к Методическим указаниям)</w:t>
      </w:r>
    </w:p>
    <w:p w14:paraId="3EFA9480" w14:textId="77777777" w:rsidR="007E43C7" w:rsidRPr="007E43C7" w:rsidRDefault="007E43C7" w:rsidP="007E43C7">
      <w:pPr>
        <w:jc w:val="right"/>
        <w:rPr>
          <w:color w:val="000000"/>
          <w:sz w:val="28"/>
          <w:szCs w:val="20"/>
        </w:rPr>
      </w:pPr>
      <w:r w:rsidRPr="007E43C7">
        <w:rPr>
          <w:color w:val="000000"/>
          <w:sz w:val="28"/>
          <w:szCs w:val="20"/>
        </w:rPr>
        <w:t>тыс. руб.</w:t>
      </w:r>
    </w:p>
    <w:p w14:paraId="2E1FCE97" w14:textId="77777777" w:rsidR="007E43C7" w:rsidRPr="007E43C7" w:rsidRDefault="007E43C7" w:rsidP="007E43C7">
      <w:pPr>
        <w:rPr>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2127"/>
        <w:gridCol w:w="1842"/>
        <w:gridCol w:w="1560"/>
      </w:tblGrid>
      <w:tr w:rsidR="007E43C7" w:rsidRPr="007E43C7" w14:paraId="6C99113E" w14:textId="77777777" w:rsidTr="00E8485B">
        <w:trPr>
          <w:trHeight w:val="548"/>
          <w:tblHeader/>
        </w:trPr>
        <w:tc>
          <w:tcPr>
            <w:tcW w:w="567" w:type="dxa"/>
            <w:shd w:val="clear" w:color="auto" w:fill="auto"/>
            <w:hideMark/>
          </w:tcPr>
          <w:p w14:paraId="15453367" w14:textId="77777777" w:rsidR="007E43C7" w:rsidRPr="007E43C7" w:rsidRDefault="007E43C7" w:rsidP="007E43C7">
            <w:pPr>
              <w:rPr>
                <w:sz w:val="22"/>
              </w:rPr>
            </w:pPr>
            <w:r w:rsidRPr="007E43C7">
              <w:rPr>
                <w:sz w:val="22"/>
              </w:rPr>
              <w:t>№ п/п</w:t>
            </w:r>
          </w:p>
        </w:tc>
        <w:tc>
          <w:tcPr>
            <w:tcW w:w="4536" w:type="dxa"/>
            <w:shd w:val="clear" w:color="auto" w:fill="auto"/>
            <w:vAlign w:val="center"/>
            <w:hideMark/>
          </w:tcPr>
          <w:p w14:paraId="1AD1A0E8" w14:textId="77777777" w:rsidR="007E43C7" w:rsidRPr="007E43C7" w:rsidRDefault="007E43C7" w:rsidP="007E43C7">
            <w:pPr>
              <w:jc w:val="center"/>
              <w:rPr>
                <w:sz w:val="22"/>
              </w:rPr>
            </w:pPr>
            <w:r w:rsidRPr="007E43C7">
              <w:rPr>
                <w:sz w:val="22"/>
              </w:rPr>
              <w:t>Наименование расхода</w:t>
            </w:r>
          </w:p>
        </w:tc>
        <w:tc>
          <w:tcPr>
            <w:tcW w:w="2127" w:type="dxa"/>
            <w:shd w:val="clear" w:color="auto" w:fill="auto"/>
            <w:vAlign w:val="center"/>
            <w:hideMark/>
          </w:tcPr>
          <w:p w14:paraId="77169761" w14:textId="77777777" w:rsidR="007E43C7" w:rsidRPr="007E43C7" w:rsidRDefault="007E43C7" w:rsidP="007E43C7">
            <w:pPr>
              <w:jc w:val="center"/>
              <w:rPr>
                <w:sz w:val="22"/>
              </w:rPr>
            </w:pPr>
            <w:r w:rsidRPr="007E43C7">
              <w:rPr>
                <w:sz w:val="22"/>
              </w:rPr>
              <w:t>Предложения предприятия на 2024 год</w:t>
            </w:r>
          </w:p>
        </w:tc>
        <w:tc>
          <w:tcPr>
            <w:tcW w:w="1842" w:type="dxa"/>
            <w:shd w:val="clear" w:color="auto" w:fill="auto"/>
            <w:vAlign w:val="center"/>
            <w:hideMark/>
          </w:tcPr>
          <w:p w14:paraId="38BA5FCC" w14:textId="77777777" w:rsidR="007E43C7" w:rsidRPr="007E43C7" w:rsidRDefault="007E43C7" w:rsidP="007E43C7">
            <w:pPr>
              <w:jc w:val="center"/>
              <w:rPr>
                <w:sz w:val="22"/>
              </w:rPr>
            </w:pPr>
            <w:r w:rsidRPr="007E43C7">
              <w:rPr>
                <w:sz w:val="22"/>
              </w:rPr>
              <w:t>Предложения экспертов на 2024 год</w:t>
            </w:r>
          </w:p>
        </w:tc>
        <w:tc>
          <w:tcPr>
            <w:tcW w:w="1560" w:type="dxa"/>
            <w:vAlign w:val="center"/>
          </w:tcPr>
          <w:p w14:paraId="60F9DCD0" w14:textId="77777777" w:rsidR="007E43C7" w:rsidRPr="007E43C7" w:rsidRDefault="007E43C7" w:rsidP="007E43C7">
            <w:pPr>
              <w:jc w:val="center"/>
              <w:rPr>
                <w:sz w:val="22"/>
              </w:rPr>
            </w:pPr>
            <w:r w:rsidRPr="007E43C7">
              <w:rPr>
                <w:sz w:val="22"/>
              </w:rPr>
              <w:t>Отклонение</w:t>
            </w:r>
          </w:p>
        </w:tc>
      </w:tr>
      <w:tr w:rsidR="007E43C7" w:rsidRPr="007E43C7" w14:paraId="657D2451" w14:textId="77777777" w:rsidTr="00E8485B">
        <w:trPr>
          <w:trHeight w:val="134"/>
        </w:trPr>
        <w:tc>
          <w:tcPr>
            <w:tcW w:w="567" w:type="dxa"/>
            <w:shd w:val="clear" w:color="auto" w:fill="auto"/>
            <w:hideMark/>
          </w:tcPr>
          <w:p w14:paraId="47377720" w14:textId="77777777" w:rsidR="007E43C7" w:rsidRPr="007E43C7" w:rsidRDefault="007E43C7" w:rsidP="007E43C7">
            <w:pPr>
              <w:jc w:val="center"/>
              <w:rPr>
                <w:sz w:val="22"/>
              </w:rPr>
            </w:pPr>
            <w:r w:rsidRPr="007E43C7">
              <w:rPr>
                <w:sz w:val="22"/>
              </w:rPr>
              <w:t>1</w:t>
            </w:r>
          </w:p>
        </w:tc>
        <w:tc>
          <w:tcPr>
            <w:tcW w:w="4536" w:type="dxa"/>
            <w:shd w:val="clear" w:color="auto" w:fill="auto"/>
            <w:hideMark/>
          </w:tcPr>
          <w:p w14:paraId="35E1ED5A" w14:textId="77777777" w:rsidR="007E43C7" w:rsidRPr="007E43C7" w:rsidRDefault="007E43C7" w:rsidP="007E43C7">
            <w:pPr>
              <w:rPr>
                <w:sz w:val="22"/>
              </w:rPr>
            </w:pPr>
            <w:r w:rsidRPr="007E43C7">
              <w:rPr>
                <w:sz w:val="22"/>
              </w:rPr>
              <w:t>Операционные (подконтрольные) расходы</w:t>
            </w:r>
          </w:p>
        </w:tc>
        <w:tc>
          <w:tcPr>
            <w:tcW w:w="2127" w:type="dxa"/>
            <w:shd w:val="clear" w:color="auto" w:fill="auto"/>
            <w:vAlign w:val="center"/>
          </w:tcPr>
          <w:p w14:paraId="375B70A9" w14:textId="77777777" w:rsidR="007E43C7" w:rsidRPr="007E43C7" w:rsidRDefault="007E43C7" w:rsidP="007E43C7">
            <w:pPr>
              <w:jc w:val="center"/>
            </w:pPr>
            <w:r w:rsidRPr="007E43C7">
              <w:rPr>
                <w:szCs w:val="20"/>
              </w:rPr>
              <w:t>154 247,76</w:t>
            </w:r>
          </w:p>
        </w:tc>
        <w:tc>
          <w:tcPr>
            <w:tcW w:w="1842" w:type="dxa"/>
            <w:shd w:val="clear" w:color="auto" w:fill="auto"/>
            <w:vAlign w:val="center"/>
          </w:tcPr>
          <w:p w14:paraId="49FDCA80" w14:textId="77777777" w:rsidR="007E43C7" w:rsidRPr="007E43C7" w:rsidRDefault="007E43C7" w:rsidP="007E43C7">
            <w:pPr>
              <w:jc w:val="center"/>
            </w:pPr>
            <w:r w:rsidRPr="007E43C7">
              <w:rPr>
                <w:szCs w:val="20"/>
              </w:rPr>
              <w:t>125 007,46</w:t>
            </w:r>
          </w:p>
        </w:tc>
        <w:tc>
          <w:tcPr>
            <w:tcW w:w="1560" w:type="dxa"/>
            <w:vAlign w:val="center"/>
          </w:tcPr>
          <w:p w14:paraId="284E78CD" w14:textId="77777777" w:rsidR="007E43C7" w:rsidRPr="007E43C7" w:rsidRDefault="007E43C7" w:rsidP="007E43C7">
            <w:pPr>
              <w:jc w:val="center"/>
            </w:pPr>
            <w:r w:rsidRPr="007E43C7">
              <w:rPr>
                <w:szCs w:val="20"/>
              </w:rPr>
              <w:t>-29 240,30</w:t>
            </w:r>
          </w:p>
        </w:tc>
      </w:tr>
      <w:tr w:rsidR="007E43C7" w:rsidRPr="007E43C7" w14:paraId="0C811DB4" w14:textId="77777777" w:rsidTr="00E8485B">
        <w:trPr>
          <w:trHeight w:val="134"/>
        </w:trPr>
        <w:tc>
          <w:tcPr>
            <w:tcW w:w="567" w:type="dxa"/>
            <w:shd w:val="clear" w:color="auto" w:fill="auto"/>
            <w:hideMark/>
          </w:tcPr>
          <w:p w14:paraId="0CE71B15" w14:textId="77777777" w:rsidR="007E43C7" w:rsidRPr="007E43C7" w:rsidRDefault="007E43C7" w:rsidP="007E43C7">
            <w:pPr>
              <w:jc w:val="center"/>
              <w:rPr>
                <w:sz w:val="22"/>
              </w:rPr>
            </w:pPr>
            <w:r w:rsidRPr="007E43C7">
              <w:rPr>
                <w:sz w:val="22"/>
              </w:rPr>
              <w:t>2</w:t>
            </w:r>
          </w:p>
        </w:tc>
        <w:tc>
          <w:tcPr>
            <w:tcW w:w="4536" w:type="dxa"/>
            <w:shd w:val="clear" w:color="auto" w:fill="auto"/>
            <w:hideMark/>
          </w:tcPr>
          <w:p w14:paraId="1906BE70" w14:textId="77777777" w:rsidR="007E43C7" w:rsidRPr="007E43C7" w:rsidRDefault="007E43C7" w:rsidP="007E43C7">
            <w:pPr>
              <w:rPr>
                <w:sz w:val="22"/>
              </w:rPr>
            </w:pPr>
            <w:r w:rsidRPr="007E43C7">
              <w:rPr>
                <w:sz w:val="22"/>
              </w:rPr>
              <w:t>Неподконтрольные расходы</w:t>
            </w:r>
          </w:p>
        </w:tc>
        <w:tc>
          <w:tcPr>
            <w:tcW w:w="2127" w:type="dxa"/>
            <w:shd w:val="clear" w:color="auto" w:fill="auto"/>
            <w:vAlign w:val="center"/>
          </w:tcPr>
          <w:p w14:paraId="32C47EF1" w14:textId="77777777" w:rsidR="007E43C7" w:rsidRPr="007E43C7" w:rsidRDefault="007E43C7" w:rsidP="007E43C7">
            <w:pPr>
              <w:jc w:val="center"/>
            </w:pPr>
            <w:r w:rsidRPr="007E43C7">
              <w:rPr>
                <w:szCs w:val="20"/>
              </w:rPr>
              <w:t>21 303,29</w:t>
            </w:r>
          </w:p>
        </w:tc>
        <w:tc>
          <w:tcPr>
            <w:tcW w:w="1842" w:type="dxa"/>
            <w:shd w:val="clear" w:color="auto" w:fill="auto"/>
            <w:vAlign w:val="center"/>
          </w:tcPr>
          <w:p w14:paraId="3746BC7E" w14:textId="77777777" w:rsidR="007E43C7" w:rsidRPr="007E43C7" w:rsidRDefault="007E43C7" w:rsidP="007E43C7">
            <w:pPr>
              <w:jc w:val="center"/>
            </w:pPr>
            <w:r w:rsidRPr="007E43C7">
              <w:rPr>
                <w:szCs w:val="20"/>
              </w:rPr>
              <w:t>17 172,54</w:t>
            </w:r>
          </w:p>
        </w:tc>
        <w:tc>
          <w:tcPr>
            <w:tcW w:w="1560" w:type="dxa"/>
            <w:vAlign w:val="center"/>
          </w:tcPr>
          <w:p w14:paraId="2FB9F88E" w14:textId="77777777" w:rsidR="007E43C7" w:rsidRPr="007E43C7" w:rsidRDefault="007E43C7" w:rsidP="007E43C7">
            <w:pPr>
              <w:jc w:val="center"/>
            </w:pPr>
            <w:r w:rsidRPr="007E43C7">
              <w:rPr>
                <w:szCs w:val="20"/>
              </w:rPr>
              <w:t>-4 130,75</w:t>
            </w:r>
          </w:p>
        </w:tc>
      </w:tr>
      <w:tr w:rsidR="007E43C7" w:rsidRPr="007E43C7" w14:paraId="30BD7ABE" w14:textId="77777777" w:rsidTr="00E8485B">
        <w:trPr>
          <w:trHeight w:val="406"/>
        </w:trPr>
        <w:tc>
          <w:tcPr>
            <w:tcW w:w="567" w:type="dxa"/>
            <w:shd w:val="clear" w:color="auto" w:fill="auto"/>
            <w:hideMark/>
          </w:tcPr>
          <w:p w14:paraId="505D4C1F" w14:textId="77777777" w:rsidR="007E43C7" w:rsidRPr="007E43C7" w:rsidRDefault="007E43C7" w:rsidP="007E43C7">
            <w:pPr>
              <w:jc w:val="center"/>
              <w:rPr>
                <w:sz w:val="22"/>
              </w:rPr>
            </w:pPr>
            <w:r w:rsidRPr="007E43C7">
              <w:rPr>
                <w:sz w:val="22"/>
              </w:rPr>
              <w:lastRenderedPageBreak/>
              <w:t>3</w:t>
            </w:r>
          </w:p>
        </w:tc>
        <w:tc>
          <w:tcPr>
            <w:tcW w:w="4536" w:type="dxa"/>
            <w:shd w:val="clear" w:color="auto" w:fill="auto"/>
            <w:hideMark/>
          </w:tcPr>
          <w:p w14:paraId="263E10EA" w14:textId="77777777" w:rsidR="007E43C7" w:rsidRPr="007E43C7" w:rsidRDefault="007E43C7" w:rsidP="007E43C7">
            <w:pPr>
              <w:rPr>
                <w:sz w:val="22"/>
              </w:rPr>
            </w:pPr>
            <w:r w:rsidRPr="007E43C7">
              <w:rPr>
                <w:sz w:val="22"/>
              </w:rPr>
              <w:t>Расходы на приобретение (производство) энергетических ресурсов (топливо), холодной воды и теплоносителя</w:t>
            </w:r>
          </w:p>
        </w:tc>
        <w:tc>
          <w:tcPr>
            <w:tcW w:w="2127" w:type="dxa"/>
            <w:shd w:val="clear" w:color="auto" w:fill="auto"/>
            <w:vAlign w:val="center"/>
          </w:tcPr>
          <w:p w14:paraId="361B97B5" w14:textId="77777777" w:rsidR="007E43C7" w:rsidRPr="007E43C7" w:rsidRDefault="007E43C7" w:rsidP="007E43C7">
            <w:pPr>
              <w:jc w:val="center"/>
            </w:pPr>
            <w:r w:rsidRPr="007E43C7">
              <w:rPr>
                <w:szCs w:val="20"/>
              </w:rPr>
              <w:t>122 627,41</w:t>
            </w:r>
          </w:p>
        </w:tc>
        <w:tc>
          <w:tcPr>
            <w:tcW w:w="1842" w:type="dxa"/>
            <w:shd w:val="clear" w:color="auto" w:fill="auto"/>
            <w:vAlign w:val="center"/>
          </w:tcPr>
          <w:p w14:paraId="5B97C528" w14:textId="77777777" w:rsidR="007E43C7" w:rsidRPr="007E43C7" w:rsidRDefault="007E43C7" w:rsidP="007E43C7">
            <w:pPr>
              <w:jc w:val="center"/>
            </w:pPr>
            <w:r w:rsidRPr="007E43C7">
              <w:rPr>
                <w:szCs w:val="20"/>
              </w:rPr>
              <w:t>102 791,20</w:t>
            </w:r>
          </w:p>
        </w:tc>
        <w:tc>
          <w:tcPr>
            <w:tcW w:w="1560" w:type="dxa"/>
            <w:vAlign w:val="center"/>
          </w:tcPr>
          <w:p w14:paraId="68737788" w14:textId="77777777" w:rsidR="007E43C7" w:rsidRPr="007E43C7" w:rsidRDefault="007E43C7" w:rsidP="007E43C7">
            <w:pPr>
              <w:jc w:val="center"/>
            </w:pPr>
            <w:r w:rsidRPr="007E43C7">
              <w:rPr>
                <w:szCs w:val="20"/>
              </w:rPr>
              <w:t>-19 836,21</w:t>
            </w:r>
          </w:p>
        </w:tc>
      </w:tr>
      <w:tr w:rsidR="007E43C7" w:rsidRPr="007E43C7" w14:paraId="5D4B1DDE" w14:textId="77777777" w:rsidTr="00E8485B">
        <w:trPr>
          <w:trHeight w:val="134"/>
        </w:trPr>
        <w:tc>
          <w:tcPr>
            <w:tcW w:w="567" w:type="dxa"/>
            <w:shd w:val="clear" w:color="auto" w:fill="auto"/>
            <w:hideMark/>
          </w:tcPr>
          <w:p w14:paraId="701A98CC" w14:textId="77777777" w:rsidR="007E43C7" w:rsidRPr="007E43C7" w:rsidRDefault="007E43C7" w:rsidP="007E43C7">
            <w:pPr>
              <w:jc w:val="center"/>
              <w:rPr>
                <w:sz w:val="22"/>
              </w:rPr>
            </w:pPr>
            <w:r w:rsidRPr="007E43C7">
              <w:rPr>
                <w:sz w:val="22"/>
              </w:rPr>
              <w:t>4</w:t>
            </w:r>
          </w:p>
        </w:tc>
        <w:tc>
          <w:tcPr>
            <w:tcW w:w="4536" w:type="dxa"/>
            <w:shd w:val="clear" w:color="auto" w:fill="auto"/>
            <w:hideMark/>
          </w:tcPr>
          <w:p w14:paraId="4764B8C7" w14:textId="77777777" w:rsidR="007E43C7" w:rsidRPr="007E43C7" w:rsidRDefault="007E43C7" w:rsidP="007E43C7">
            <w:pPr>
              <w:rPr>
                <w:sz w:val="22"/>
              </w:rPr>
            </w:pPr>
            <w:r w:rsidRPr="007E43C7">
              <w:rPr>
                <w:sz w:val="22"/>
              </w:rPr>
              <w:t>Нормативная прибыль</w:t>
            </w:r>
          </w:p>
        </w:tc>
        <w:tc>
          <w:tcPr>
            <w:tcW w:w="2127" w:type="dxa"/>
            <w:shd w:val="clear" w:color="auto" w:fill="auto"/>
            <w:vAlign w:val="center"/>
          </w:tcPr>
          <w:p w14:paraId="7E118F11" w14:textId="77777777" w:rsidR="007E43C7" w:rsidRPr="007E43C7" w:rsidRDefault="007E43C7" w:rsidP="007E43C7">
            <w:pPr>
              <w:jc w:val="center"/>
            </w:pPr>
            <w:r w:rsidRPr="007E43C7">
              <w:t>0,00</w:t>
            </w:r>
          </w:p>
        </w:tc>
        <w:tc>
          <w:tcPr>
            <w:tcW w:w="1842" w:type="dxa"/>
            <w:shd w:val="clear" w:color="auto" w:fill="auto"/>
            <w:vAlign w:val="center"/>
          </w:tcPr>
          <w:p w14:paraId="02AA8B25" w14:textId="77777777" w:rsidR="007E43C7" w:rsidRPr="007E43C7" w:rsidRDefault="007E43C7" w:rsidP="007E43C7">
            <w:pPr>
              <w:jc w:val="center"/>
            </w:pPr>
            <w:r w:rsidRPr="007E43C7">
              <w:t>0,00</w:t>
            </w:r>
          </w:p>
        </w:tc>
        <w:tc>
          <w:tcPr>
            <w:tcW w:w="1560" w:type="dxa"/>
            <w:vAlign w:val="center"/>
          </w:tcPr>
          <w:p w14:paraId="63A8C99B" w14:textId="77777777" w:rsidR="007E43C7" w:rsidRPr="007E43C7" w:rsidRDefault="007E43C7" w:rsidP="007E43C7">
            <w:pPr>
              <w:jc w:val="center"/>
            </w:pPr>
            <w:r w:rsidRPr="007E43C7">
              <w:t>0,00</w:t>
            </w:r>
          </w:p>
        </w:tc>
      </w:tr>
      <w:tr w:rsidR="007E43C7" w:rsidRPr="007E43C7" w14:paraId="4212E2F7" w14:textId="77777777" w:rsidTr="00E8485B">
        <w:trPr>
          <w:trHeight w:val="134"/>
        </w:trPr>
        <w:tc>
          <w:tcPr>
            <w:tcW w:w="567" w:type="dxa"/>
            <w:shd w:val="clear" w:color="auto" w:fill="auto"/>
            <w:hideMark/>
          </w:tcPr>
          <w:p w14:paraId="25C5C755" w14:textId="77777777" w:rsidR="007E43C7" w:rsidRPr="007E43C7" w:rsidRDefault="007E43C7" w:rsidP="007E43C7">
            <w:pPr>
              <w:jc w:val="center"/>
              <w:rPr>
                <w:sz w:val="22"/>
              </w:rPr>
            </w:pPr>
            <w:r w:rsidRPr="007E43C7">
              <w:rPr>
                <w:sz w:val="22"/>
              </w:rPr>
              <w:t>5</w:t>
            </w:r>
          </w:p>
        </w:tc>
        <w:tc>
          <w:tcPr>
            <w:tcW w:w="4536" w:type="dxa"/>
            <w:shd w:val="clear" w:color="auto" w:fill="auto"/>
            <w:hideMark/>
          </w:tcPr>
          <w:p w14:paraId="2F7CE11F" w14:textId="77777777" w:rsidR="007E43C7" w:rsidRPr="007E43C7" w:rsidRDefault="007E43C7" w:rsidP="007E43C7">
            <w:pPr>
              <w:rPr>
                <w:sz w:val="22"/>
              </w:rPr>
            </w:pPr>
            <w:r w:rsidRPr="007E43C7">
              <w:rPr>
                <w:sz w:val="22"/>
              </w:rPr>
              <w:t>Расчетная предпринимательская прибыль</w:t>
            </w:r>
          </w:p>
        </w:tc>
        <w:tc>
          <w:tcPr>
            <w:tcW w:w="2127" w:type="dxa"/>
            <w:shd w:val="clear" w:color="auto" w:fill="auto"/>
            <w:vAlign w:val="center"/>
          </w:tcPr>
          <w:p w14:paraId="64D5228C" w14:textId="77777777" w:rsidR="007E43C7" w:rsidRPr="007E43C7" w:rsidRDefault="007E43C7" w:rsidP="007E43C7">
            <w:pPr>
              <w:jc w:val="center"/>
            </w:pPr>
            <w:r w:rsidRPr="007E43C7">
              <w:rPr>
                <w:szCs w:val="20"/>
              </w:rPr>
              <w:t>13 526,15</w:t>
            </w:r>
          </w:p>
        </w:tc>
        <w:tc>
          <w:tcPr>
            <w:tcW w:w="1842" w:type="dxa"/>
            <w:shd w:val="clear" w:color="auto" w:fill="auto"/>
            <w:vAlign w:val="center"/>
          </w:tcPr>
          <w:p w14:paraId="5F9B4F37" w14:textId="77777777" w:rsidR="007E43C7" w:rsidRPr="007E43C7" w:rsidRDefault="007E43C7" w:rsidP="007E43C7">
            <w:pPr>
              <w:jc w:val="center"/>
            </w:pPr>
            <w:r w:rsidRPr="007E43C7">
              <w:rPr>
                <w:szCs w:val="20"/>
              </w:rPr>
              <w:t>8 220,07</w:t>
            </w:r>
          </w:p>
        </w:tc>
        <w:tc>
          <w:tcPr>
            <w:tcW w:w="1560" w:type="dxa"/>
            <w:vAlign w:val="center"/>
          </w:tcPr>
          <w:p w14:paraId="643AE292" w14:textId="77777777" w:rsidR="007E43C7" w:rsidRPr="007E43C7" w:rsidRDefault="007E43C7" w:rsidP="007E43C7">
            <w:pPr>
              <w:jc w:val="center"/>
            </w:pPr>
            <w:r w:rsidRPr="007E43C7">
              <w:rPr>
                <w:szCs w:val="20"/>
              </w:rPr>
              <w:t>-5 306,08</w:t>
            </w:r>
          </w:p>
        </w:tc>
      </w:tr>
      <w:tr w:rsidR="007E43C7" w:rsidRPr="007E43C7" w14:paraId="34C2BF42" w14:textId="77777777" w:rsidTr="00E8485B">
        <w:trPr>
          <w:trHeight w:val="191"/>
        </w:trPr>
        <w:tc>
          <w:tcPr>
            <w:tcW w:w="567" w:type="dxa"/>
            <w:shd w:val="clear" w:color="auto" w:fill="auto"/>
            <w:hideMark/>
          </w:tcPr>
          <w:p w14:paraId="6999F518" w14:textId="77777777" w:rsidR="007E43C7" w:rsidRPr="007E43C7" w:rsidRDefault="007E43C7" w:rsidP="007E43C7">
            <w:pPr>
              <w:jc w:val="center"/>
              <w:rPr>
                <w:sz w:val="22"/>
              </w:rPr>
            </w:pPr>
            <w:r w:rsidRPr="007E43C7">
              <w:rPr>
                <w:sz w:val="22"/>
              </w:rPr>
              <w:t>6</w:t>
            </w:r>
          </w:p>
        </w:tc>
        <w:tc>
          <w:tcPr>
            <w:tcW w:w="4536" w:type="dxa"/>
            <w:shd w:val="clear" w:color="auto" w:fill="auto"/>
            <w:hideMark/>
          </w:tcPr>
          <w:p w14:paraId="525C91FA" w14:textId="77777777" w:rsidR="007E43C7" w:rsidRPr="007E43C7" w:rsidRDefault="007E43C7" w:rsidP="007E43C7">
            <w:pPr>
              <w:rPr>
                <w:sz w:val="16"/>
                <w:szCs w:val="16"/>
              </w:rPr>
            </w:pPr>
            <w:r w:rsidRPr="007E43C7">
              <w:rPr>
                <w:sz w:val="16"/>
                <w:szCs w:val="16"/>
              </w:rPr>
              <w:t>Результаты деятельности до перехода к регулированию цен (тарифов) на основе долгосрочных параметров регулирования</w:t>
            </w:r>
          </w:p>
        </w:tc>
        <w:tc>
          <w:tcPr>
            <w:tcW w:w="2127" w:type="dxa"/>
            <w:shd w:val="clear" w:color="auto" w:fill="auto"/>
            <w:vAlign w:val="center"/>
          </w:tcPr>
          <w:p w14:paraId="4459121D" w14:textId="77777777" w:rsidR="007E43C7" w:rsidRPr="007E43C7" w:rsidRDefault="007E43C7" w:rsidP="007E43C7">
            <w:pPr>
              <w:jc w:val="center"/>
            </w:pPr>
            <w:r w:rsidRPr="007E43C7">
              <w:t>0,00</w:t>
            </w:r>
          </w:p>
        </w:tc>
        <w:tc>
          <w:tcPr>
            <w:tcW w:w="1842" w:type="dxa"/>
            <w:shd w:val="clear" w:color="auto" w:fill="auto"/>
            <w:vAlign w:val="center"/>
          </w:tcPr>
          <w:p w14:paraId="2818CAC3" w14:textId="77777777" w:rsidR="007E43C7" w:rsidRPr="007E43C7" w:rsidRDefault="007E43C7" w:rsidP="007E43C7">
            <w:pPr>
              <w:jc w:val="center"/>
            </w:pPr>
            <w:r w:rsidRPr="007E43C7">
              <w:t>0,00</w:t>
            </w:r>
          </w:p>
        </w:tc>
        <w:tc>
          <w:tcPr>
            <w:tcW w:w="1560" w:type="dxa"/>
            <w:vAlign w:val="center"/>
          </w:tcPr>
          <w:p w14:paraId="5A2767B7" w14:textId="77777777" w:rsidR="007E43C7" w:rsidRPr="007E43C7" w:rsidRDefault="007E43C7" w:rsidP="007E43C7">
            <w:pPr>
              <w:jc w:val="center"/>
            </w:pPr>
            <w:r w:rsidRPr="007E43C7">
              <w:t>0,00</w:t>
            </w:r>
          </w:p>
        </w:tc>
      </w:tr>
      <w:tr w:rsidR="007E43C7" w:rsidRPr="007E43C7" w14:paraId="679695FB" w14:textId="77777777" w:rsidTr="00E8485B">
        <w:trPr>
          <w:trHeight w:val="191"/>
        </w:trPr>
        <w:tc>
          <w:tcPr>
            <w:tcW w:w="567" w:type="dxa"/>
            <w:shd w:val="clear" w:color="auto" w:fill="auto"/>
            <w:hideMark/>
          </w:tcPr>
          <w:p w14:paraId="2E301068" w14:textId="77777777" w:rsidR="007E43C7" w:rsidRPr="007E43C7" w:rsidRDefault="007E43C7" w:rsidP="007E43C7">
            <w:pPr>
              <w:jc w:val="center"/>
              <w:rPr>
                <w:sz w:val="22"/>
              </w:rPr>
            </w:pPr>
            <w:r w:rsidRPr="007E43C7">
              <w:rPr>
                <w:sz w:val="22"/>
              </w:rPr>
              <w:t>7</w:t>
            </w:r>
          </w:p>
        </w:tc>
        <w:tc>
          <w:tcPr>
            <w:tcW w:w="4536" w:type="dxa"/>
            <w:shd w:val="clear" w:color="auto" w:fill="auto"/>
            <w:hideMark/>
          </w:tcPr>
          <w:p w14:paraId="04F23FED" w14:textId="77777777" w:rsidR="007E43C7" w:rsidRPr="007E43C7" w:rsidRDefault="007E43C7" w:rsidP="007E43C7">
            <w:pPr>
              <w:rPr>
                <w:sz w:val="16"/>
                <w:szCs w:val="16"/>
              </w:rPr>
            </w:pPr>
            <w:r w:rsidRPr="007E43C7">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127" w:type="dxa"/>
            <w:shd w:val="clear" w:color="auto" w:fill="auto"/>
            <w:vAlign w:val="center"/>
          </w:tcPr>
          <w:p w14:paraId="5C8B07EA" w14:textId="77777777" w:rsidR="007E43C7" w:rsidRPr="007E43C7" w:rsidRDefault="007E43C7" w:rsidP="007E43C7">
            <w:pPr>
              <w:jc w:val="center"/>
            </w:pPr>
            <w:r w:rsidRPr="007E43C7">
              <w:rPr>
                <w:szCs w:val="20"/>
              </w:rPr>
              <w:t>8 350,00</w:t>
            </w:r>
          </w:p>
        </w:tc>
        <w:tc>
          <w:tcPr>
            <w:tcW w:w="1842" w:type="dxa"/>
            <w:shd w:val="clear" w:color="auto" w:fill="auto"/>
            <w:vAlign w:val="center"/>
          </w:tcPr>
          <w:p w14:paraId="5CBB8B46" w14:textId="77777777" w:rsidR="007E43C7" w:rsidRPr="007E43C7" w:rsidRDefault="007E43C7" w:rsidP="007E43C7">
            <w:pPr>
              <w:jc w:val="center"/>
            </w:pPr>
            <w:r w:rsidRPr="007E43C7">
              <w:rPr>
                <w:szCs w:val="20"/>
              </w:rPr>
              <w:t>6 409,64</w:t>
            </w:r>
          </w:p>
        </w:tc>
        <w:tc>
          <w:tcPr>
            <w:tcW w:w="1560" w:type="dxa"/>
            <w:vAlign w:val="center"/>
          </w:tcPr>
          <w:p w14:paraId="21DAF285" w14:textId="77777777" w:rsidR="007E43C7" w:rsidRPr="007E43C7" w:rsidRDefault="007E43C7" w:rsidP="007E43C7">
            <w:pPr>
              <w:jc w:val="center"/>
            </w:pPr>
            <w:r w:rsidRPr="007E43C7">
              <w:rPr>
                <w:szCs w:val="20"/>
              </w:rPr>
              <w:t>-1 940,36</w:t>
            </w:r>
          </w:p>
        </w:tc>
      </w:tr>
      <w:tr w:rsidR="007E43C7" w:rsidRPr="007E43C7" w14:paraId="629B93F2" w14:textId="77777777" w:rsidTr="00E8485B">
        <w:trPr>
          <w:trHeight w:val="191"/>
        </w:trPr>
        <w:tc>
          <w:tcPr>
            <w:tcW w:w="567" w:type="dxa"/>
            <w:shd w:val="clear" w:color="auto" w:fill="auto"/>
            <w:hideMark/>
          </w:tcPr>
          <w:p w14:paraId="1704AAD5" w14:textId="77777777" w:rsidR="007E43C7" w:rsidRPr="007E43C7" w:rsidRDefault="007E43C7" w:rsidP="007E43C7">
            <w:pPr>
              <w:jc w:val="center"/>
              <w:rPr>
                <w:sz w:val="22"/>
              </w:rPr>
            </w:pPr>
            <w:r w:rsidRPr="007E43C7">
              <w:rPr>
                <w:sz w:val="22"/>
              </w:rPr>
              <w:t>8</w:t>
            </w:r>
          </w:p>
        </w:tc>
        <w:tc>
          <w:tcPr>
            <w:tcW w:w="4536" w:type="dxa"/>
            <w:shd w:val="clear" w:color="auto" w:fill="auto"/>
            <w:hideMark/>
          </w:tcPr>
          <w:p w14:paraId="291A6F64" w14:textId="77777777" w:rsidR="007E43C7" w:rsidRPr="007E43C7" w:rsidRDefault="007E43C7" w:rsidP="007E43C7">
            <w:pPr>
              <w:rPr>
                <w:sz w:val="16"/>
                <w:szCs w:val="16"/>
              </w:rPr>
            </w:pPr>
            <w:r w:rsidRPr="007E43C7">
              <w:rPr>
                <w:sz w:val="16"/>
                <w:szCs w:val="16"/>
              </w:rPr>
              <w:t>Корректировка с учетом надежности и качества реализуемых товаров (оказываемых услуг), подлежащая учету в НВВ</w:t>
            </w:r>
          </w:p>
        </w:tc>
        <w:tc>
          <w:tcPr>
            <w:tcW w:w="2127" w:type="dxa"/>
            <w:shd w:val="clear" w:color="auto" w:fill="auto"/>
            <w:vAlign w:val="center"/>
          </w:tcPr>
          <w:p w14:paraId="76302A23" w14:textId="77777777" w:rsidR="007E43C7" w:rsidRPr="007E43C7" w:rsidRDefault="007E43C7" w:rsidP="007E43C7">
            <w:pPr>
              <w:jc w:val="center"/>
              <w:rPr>
                <w:szCs w:val="20"/>
              </w:rPr>
            </w:pPr>
            <w:r w:rsidRPr="007E43C7">
              <w:rPr>
                <w:szCs w:val="20"/>
              </w:rPr>
              <w:t>0,00</w:t>
            </w:r>
          </w:p>
        </w:tc>
        <w:tc>
          <w:tcPr>
            <w:tcW w:w="1842" w:type="dxa"/>
            <w:shd w:val="clear" w:color="auto" w:fill="auto"/>
            <w:vAlign w:val="center"/>
          </w:tcPr>
          <w:p w14:paraId="30CD869D" w14:textId="77777777" w:rsidR="007E43C7" w:rsidRPr="007E43C7" w:rsidRDefault="007E43C7" w:rsidP="007E43C7">
            <w:pPr>
              <w:jc w:val="center"/>
              <w:rPr>
                <w:szCs w:val="20"/>
              </w:rPr>
            </w:pPr>
            <w:r w:rsidRPr="007E43C7">
              <w:rPr>
                <w:szCs w:val="20"/>
              </w:rPr>
              <w:t>0,00</w:t>
            </w:r>
          </w:p>
        </w:tc>
        <w:tc>
          <w:tcPr>
            <w:tcW w:w="1560" w:type="dxa"/>
            <w:vAlign w:val="center"/>
          </w:tcPr>
          <w:p w14:paraId="57B1FF4A" w14:textId="77777777" w:rsidR="007E43C7" w:rsidRPr="007E43C7" w:rsidRDefault="007E43C7" w:rsidP="007E43C7">
            <w:pPr>
              <w:jc w:val="center"/>
              <w:rPr>
                <w:szCs w:val="20"/>
              </w:rPr>
            </w:pPr>
            <w:r w:rsidRPr="007E43C7">
              <w:rPr>
                <w:szCs w:val="20"/>
              </w:rPr>
              <w:t>0,00</w:t>
            </w:r>
          </w:p>
        </w:tc>
      </w:tr>
      <w:tr w:rsidR="007E43C7" w:rsidRPr="007E43C7" w14:paraId="516605D9" w14:textId="77777777" w:rsidTr="00E8485B">
        <w:trPr>
          <w:trHeight w:val="191"/>
        </w:trPr>
        <w:tc>
          <w:tcPr>
            <w:tcW w:w="567" w:type="dxa"/>
            <w:shd w:val="clear" w:color="auto" w:fill="auto"/>
            <w:hideMark/>
          </w:tcPr>
          <w:p w14:paraId="0587917F" w14:textId="77777777" w:rsidR="007E43C7" w:rsidRPr="007E43C7" w:rsidRDefault="007E43C7" w:rsidP="007E43C7">
            <w:pPr>
              <w:jc w:val="center"/>
              <w:rPr>
                <w:sz w:val="22"/>
              </w:rPr>
            </w:pPr>
            <w:r w:rsidRPr="007E43C7">
              <w:rPr>
                <w:sz w:val="22"/>
              </w:rPr>
              <w:t>9</w:t>
            </w:r>
          </w:p>
        </w:tc>
        <w:tc>
          <w:tcPr>
            <w:tcW w:w="4536" w:type="dxa"/>
            <w:shd w:val="clear" w:color="auto" w:fill="auto"/>
            <w:hideMark/>
          </w:tcPr>
          <w:p w14:paraId="3CE55BCD" w14:textId="77777777" w:rsidR="007E43C7" w:rsidRPr="007E43C7" w:rsidRDefault="007E43C7" w:rsidP="007E43C7">
            <w:pPr>
              <w:rPr>
                <w:sz w:val="16"/>
                <w:szCs w:val="16"/>
              </w:rPr>
            </w:pPr>
            <w:r w:rsidRPr="007E43C7">
              <w:rPr>
                <w:sz w:val="16"/>
                <w:szCs w:val="16"/>
              </w:rPr>
              <w:t>Корректировка НВВ в связи с изменением (неисполнением) инвестиционной программы</w:t>
            </w:r>
          </w:p>
        </w:tc>
        <w:tc>
          <w:tcPr>
            <w:tcW w:w="2127" w:type="dxa"/>
            <w:shd w:val="clear" w:color="auto" w:fill="auto"/>
            <w:vAlign w:val="center"/>
          </w:tcPr>
          <w:p w14:paraId="45FF96D2" w14:textId="77777777" w:rsidR="007E43C7" w:rsidRPr="007E43C7" w:rsidRDefault="007E43C7" w:rsidP="007E43C7">
            <w:pPr>
              <w:jc w:val="center"/>
            </w:pPr>
            <w:r w:rsidRPr="007E43C7">
              <w:t>0,00</w:t>
            </w:r>
          </w:p>
        </w:tc>
        <w:tc>
          <w:tcPr>
            <w:tcW w:w="1842" w:type="dxa"/>
            <w:shd w:val="clear" w:color="auto" w:fill="auto"/>
            <w:vAlign w:val="center"/>
          </w:tcPr>
          <w:p w14:paraId="7949DDD6" w14:textId="77777777" w:rsidR="007E43C7" w:rsidRPr="007E43C7" w:rsidRDefault="007E43C7" w:rsidP="007E43C7">
            <w:pPr>
              <w:jc w:val="center"/>
              <w:rPr>
                <w:szCs w:val="20"/>
              </w:rPr>
            </w:pPr>
            <w:r w:rsidRPr="007E43C7">
              <w:rPr>
                <w:szCs w:val="20"/>
              </w:rPr>
              <w:t>0,00</w:t>
            </w:r>
          </w:p>
        </w:tc>
        <w:tc>
          <w:tcPr>
            <w:tcW w:w="1560" w:type="dxa"/>
            <w:vAlign w:val="center"/>
          </w:tcPr>
          <w:p w14:paraId="21D05BFF" w14:textId="77777777" w:rsidR="007E43C7" w:rsidRPr="007E43C7" w:rsidRDefault="007E43C7" w:rsidP="007E43C7">
            <w:pPr>
              <w:jc w:val="center"/>
              <w:rPr>
                <w:szCs w:val="20"/>
              </w:rPr>
            </w:pPr>
            <w:r w:rsidRPr="007E43C7">
              <w:rPr>
                <w:szCs w:val="20"/>
              </w:rPr>
              <w:t>0,00</w:t>
            </w:r>
          </w:p>
        </w:tc>
      </w:tr>
      <w:tr w:rsidR="007E43C7" w:rsidRPr="007E43C7" w14:paraId="3D0B6648" w14:textId="77777777" w:rsidTr="00E8485B">
        <w:trPr>
          <w:trHeight w:val="649"/>
        </w:trPr>
        <w:tc>
          <w:tcPr>
            <w:tcW w:w="567" w:type="dxa"/>
            <w:shd w:val="clear" w:color="auto" w:fill="auto"/>
            <w:hideMark/>
          </w:tcPr>
          <w:p w14:paraId="51FB4939" w14:textId="77777777" w:rsidR="007E43C7" w:rsidRPr="007E43C7" w:rsidRDefault="007E43C7" w:rsidP="007E43C7">
            <w:pPr>
              <w:jc w:val="center"/>
              <w:rPr>
                <w:sz w:val="22"/>
              </w:rPr>
            </w:pPr>
            <w:r w:rsidRPr="007E43C7">
              <w:rPr>
                <w:sz w:val="22"/>
              </w:rPr>
              <w:t>10</w:t>
            </w:r>
          </w:p>
        </w:tc>
        <w:tc>
          <w:tcPr>
            <w:tcW w:w="4536" w:type="dxa"/>
            <w:shd w:val="clear" w:color="auto" w:fill="auto"/>
            <w:hideMark/>
          </w:tcPr>
          <w:p w14:paraId="3034DF0F" w14:textId="77777777" w:rsidR="007E43C7" w:rsidRPr="007E43C7" w:rsidRDefault="007E43C7" w:rsidP="007E43C7">
            <w:pPr>
              <w:rPr>
                <w:sz w:val="16"/>
                <w:szCs w:val="16"/>
              </w:rPr>
            </w:pPr>
            <w:r w:rsidRPr="007E43C7">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127" w:type="dxa"/>
            <w:shd w:val="clear" w:color="auto" w:fill="auto"/>
            <w:vAlign w:val="center"/>
          </w:tcPr>
          <w:p w14:paraId="775E03A2" w14:textId="77777777" w:rsidR="007E43C7" w:rsidRPr="007E43C7" w:rsidRDefault="007E43C7" w:rsidP="007E43C7">
            <w:pPr>
              <w:jc w:val="center"/>
              <w:rPr>
                <w:szCs w:val="20"/>
              </w:rPr>
            </w:pPr>
            <w:r w:rsidRPr="007E43C7">
              <w:rPr>
                <w:szCs w:val="20"/>
              </w:rPr>
              <w:t>0,00</w:t>
            </w:r>
          </w:p>
        </w:tc>
        <w:tc>
          <w:tcPr>
            <w:tcW w:w="1842" w:type="dxa"/>
            <w:shd w:val="clear" w:color="auto" w:fill="auto"/>
            <w:vAlign w:val="center"/>
          </w:tcPr>
          <w:p w14:paraId="6CBE5F1A" w14:textId="77777777" w:rsidR="007E43C7" w:rsidRPr="007E43C7" w:rsidRDefault="007E43C7" w:rsidP="007E43C7">
            <w:pPr>
              <w:jc w:val="center"/>
              <w:rPr>
                <w:szCs w:val="20"/>
              </w:rPr>
            </w:pPr>
            <w:r w:rsidRPr="007E43C7">
              <w:rPr>
                <w:szCs w:val="20"/>
              </w:rPr>
              <w:t>0,00</w:t>
            </w:r>
          </w:p>
        </w:tc>
        <w:tc>
          <w:tcPr>
            <w:tcW w:w="1560" w:type="dxa"/>
            <w:vAlign w:val="center"/>
          </w:tcPr>
          <w:p w14:paraId="5E534F05" w14:textId="77777777" w:rsidR="007E43C7" w:rsidRPr="007E43C7" w:rsidRDefault="007E43C7" w:rsidP="007E43C7">
            <w:pPr>
              <w:jc w:val="center"/>
              <w:rPr>
                <w:szCs w:val="20"/>
              </w:rPr>
            </w:pPr>
            <w:r w:rsidRPr="007E43C7">
              <w:rPr>
                <w:szCs w:val="20"/>
              </w:rPr>
              <w:t>0,00</w:t>
            </w:r>
          </w:p>
        </w:tc>
      </w:tr>
      <w:tr w:rsidR="007E43C7" w:rsidRPr="007E43C7" w14:paraId="748309AD" w14:textId="77777777" w:rsidTr="00E8485B">
        <w:trPr>
          <w:trHeight w:val="138"/>
        </w:trPr>
        <w:tc>
          <w:tcPr>
            <w:tcW w:w="567" w:type="dxa"/>
            <w:shd w:val="clear" w:color="auto" w:fill="auto"/>
            <w:hideMark/>
          </w:tcPr>
          <w:p w14:paraId="795FAE78" w14:textId="77777777" w:rsidR="007E43C7" w:rsidRPr="007E43C7" w:rsidRDefault="007E43C7" w:rsidP="007E43C7">
            <w:pPr>
              <w:jc w:val="center"/>
              <w:rPr>
                <w:sz w:val="22"/>
              </w:rPr>
            </w:pPr>
            <w:r w:rsidRPr="007E43C7">
              <w:rPr>
                <w:sz w:val="22"/>
              </w:rPr>
              <w:t>11</w:t>
            </w:r>
          </w:p>
        </w:tc>
        <w:tc>
          <w:tcPr>
            <w:tcW w:w="4536" w:type="dxa"/>
            <w:shd w:val="clear" w:color="auto" w:fill="auto"/>
            <w:hideMark/>
          </w:tcPr>
          <w:p w14:paraId="66B53B63" w14:textId="77777777" w:rsidR="007E43C7" w:rsidRPr="007E43C7" w:rsidRDefault="007E43C7" w:rsidP="007E43C7">
            <w:pPr>
              <w:rPr>
                <w:sz w:val="22"/>
              </w:rPr>
            </w:pPr>
            <w:r w:rsidRPr="007E43C7">
              <w:rPr>
                <w:sz w:val="22"/>
              </w:rPr>
              <w:t xml:space="preserve">Необходимая валовая выручка </w:t>
            </w:r>
          </w:p>
        </w:tc>
        <w:tc>
          <w:tcPr>
            <w:tcW w:w="2127" w:type="dxa"/>
            <w:shd w:val="clear" w:color="auto" w:fill="auto"/>
            <w:vAlign w:val="center"/>
          </w:tcPr>
          <w:p w14:paraId="51B4204D" w14:textId="77777777" w:rsidR="007E43C7" w:rsidRPr="007E43C7" w:rsidRDefault="007E43C7" w:rsidP="007E43C7">
            <w:pPr>
              <w:jc w:val="center"/>
              <w:rPr>
                <w:sz w:val="28"/>
                <w:szCs w:val="28"/>
              </w:rPr>
            </w:pPr>
            <w:r w:rsidRPr="007E43C7">
              <w:rPr>
                <w:szCs w:val="20"/>
              </w:rPr>
              <w:t>320 054,61</w:t>
            </w:r>
          </w:p>
        </w:tc>
        <w:tc>
          <w:tcPr>
            <w:tcW w:w="1842" w:type="dxa"/>
            <w:shd w:val="clear" w:color="auto" w:fill="auto"/>
            <w:vAlign w:val="center"/>
          </w:tcPr>
          <w:p w14:paraId="064813ED" w14:textId="77777777" w:rsidR="007E43C7" w:rsidRPr="007E43C7" w:rsidRDefault="007E43C7" w:rsidP="007E43C7">
            <w:pPr>
              <w:jc w:val="center"/>
              <w:rPr>
                <w:sz w:val="28"/>
                <w:szCs w:val="28"/>
              </w:rPr>
            </w:pPr>
            <w:r w:rsidRPr="007E43C7">
              <w:rPr>
                <w:szCs w:val="20"/>
              </w:rPr>
              <w:t>259 600,91</w:t>
            </w:r>
          </w:p>
        </w:tc>
        <w:tc>
          <w:tcPr>
            <w:tcW w:w="1560" w:type="dxa"/>
            <w:vAlign w:val="center"/>
          </w:tcPr>
          <w:p w14:paraId="1631186F" w14:textId="77777777" w:rsidR="007E43C7" w:rsidRPr="007E43C7" w:rsidRDefault="007E43C7" w:rsidP="007E43C7">
            <w:pPr>
              <w:jc w:val="center"/>
              <w:rPr>
                <w:sz w:val="28"/>
                <w:szCs w:val="28"/>
              </w:rPr>
            </w:pPr>
            <w:r w:rsidRPr="007E43C7">
              <w:rPr>
                <w:szCs w:val="20"/>
              </w:rPr>
              <w:t>-60 453,70</w:t>
            </w:r>
          </w:p>
        </w:tc>
      </w:tr>
      <w:tr w:rsidR="007E43C7" w:rsidRPr="007E43C7" w14:paraId="24828024" w14:textId="77777777" w:rsidTr="00E8485B">
        <w:trPr>
          <w:trHeight w:val="138"/>
        </w:trPr>
        <w:tc>
          <w:tcPr>
            <w:tcW w:w="567" w:type="dxa"/>
            <w:shd w:val="clear" w:color="auto" w:fill="auto"/>
          </w:tcPr>
          <w:p w14:paraId="62172A41" w14:textId="77777777" w:rsidR="007E43C7" w:rsidRPr="007E43C7" w:rsidRDefault="007E43C7" w:rsidP="007E43C7">
            <w:pPr>
              <w:jc w:val="center"/>
              <w:rPr>
                <w:sz w:val="22"/>
              </w:rPr>
            </w:pPr>
            <w:r w:rsidRPr="007E43C7">
              <w:rPr>
                <w:sz w:val="22"/>
              </w:rPr>
              <w:t>12</w:t>
            </w:r>
          </w:p>
        </w:tc>
        <w:tc>
          <w:tcPr>
            <w:tcW w:w="4536" w:type="dxa"/>
            <w:shd w:val="clear" w:color="auto" w:fill="auto"/>
          </w:tcPr>
          <w:p w14:paraId="2DBCFBEC" w14:textId="77777777" w:rsidR="007E43C7" w:rsidRPr="007E43C7" w:rsidRDefault="007E43C7" w:rsidP="007E43C7">
            <w:pPr>
              <w:rPr>
                <w:sz w:val="22"/>
              </w:rPr>
            </w:pPr>
            <w:r w:rsidRPr="007E43C7">
              <w:rPr>
                <w:sz w:val="22"/>
              </w:rPr>
              <w:t>НВВ на потребительском рынке</w:t>
            </w:r>
          </w:p>
        </w:tc>
        <w:tc>
          <w:tcPr>
            <w:tcW w:w="2127" w:type="dxa"/>
            <w:shd w:val="clear" w:color="auto" w:fill="auto"/>
            <w:vAlign w:val="center"/>
          </w:tcPr>
          <w:p w14:paraId="46194D53" w14:textId="77777777" w:rsidR="007E43C7" w:rsidRPr="007E43C7" w:rsidRDefault="007E43C7" w:rsidP="007E43C7">
            <w:pPr>
              <w:jc w:val="center"/>
              <w:rPr>
                <w:szCs w:val="20"/>
              </w:rPr>
            </w:pPr>
            <w:r w:rsidRPr="007E43C7">
              <w:rPr>
                <w:szCs w:val="20"/>
              </w:rPr>
              <w:t>312 071,00</w:t>
            </w:r>
          </w:p>
        </w:tc>
        <w:tc>
          <w:tcPr>
            <w:tcW w:w="1842" w:type="dxa"/>
            <w:shd w:val="clear" w:color="auto" w:fill="auto"/>
            <w:vAlign w:val="center"/>
          </w:tcPr>
          <w:p w14:paraId="53B832A8" w14:textId="77777777" w:rsidR="007E43C7" w:rsidRPr="007E43C7" w:rsidRDefault="007E43C7" w:rsidP="007E43C7">
            <w:pPr>
              <w:jc w:val="center"/>
              <w:rPr>
                <w:szCs w:val="20"/>
              </w:rPr>
            </w:pPr>
            <w:r w:rsidRPr="007E43C7">
              <w:rPr>
                <w:szCs w:val="20"/>
              </w:rPr>
              <w:t>252 970,80</w:t>
            </w:r>
          </w:p>
        </w:tc>
        <w:tc>
          <w:tcPr>
            <w:tcW w:w="1560" w:type="dxa"/>
            <w:vAlign w:val="center"/>
          </w:tcPr>
          <w:p w14:paraId="5C7C3823" w14:textId="77777777" w:rsidR="007E43C7" w:rsidRPr="007E43C7" w:rsidRDefault="007E43C7" w:rsidP="007E43C7">
            <w:pPr>
              <w:jc w:val="center"/>
              <w:rPr>
                <w:szCs w:val="20"/>
              </w:rPr>
            </w:pPr>
            <w:r w:rsidRPr="007E43C7">
              <w:rPr>
                <w:szCs w:val="20"/>
              </w:rPr>
              <w:t>-59 100,21</w:t>
            </w:r>
          </w:p>
        </w:tc>
      </w:tr>
    </w:tbl>
    <w:p w14:paraId="3D7AAE5C" w14:textId="77777777" w:rsidR="007E43C7" w:rsidRPr="007E43C7" w:rsidRDefault="007E43C7" w:rsidP="007E43C7">
      <w:pPr>
        <w:rPr>
          <w:szCs w:val="20"/>
        </w:rPr>
      </w:pPr>
    </w:p>
    <w:p w14:paraId="267FCBA0" w14:textId="77777777" w:rsidR="007E43C7" w:rsidRPr="007E43C7" w:rsidRDefault="007E43C7" w:rsidP="007E43C7">
      <w:pPr>
        <w:rPr>
          <w:szCs w:val="20"/>
        </w:rPr>
      </w:pPr>
    </w:p>
    <w:p w14:paraId="0FB3888D" w14:textId="77777777" w:rsidR="007E43C7" w:rsidRPr="007E43C7" w:rsidRDefault="007E43C7" w:rsidP="007E43C7">
      <w:pPr>
        <w:keepNext/>
        <w:jc w:val="both"/>
        <w:outlineLvl w:val="1"/>
        <w:rPr>
          <w:b/>
          <w:color w:val="000000"/>
          <w:sz w:val="28"/>
          <w:szCs w:val="20"/>
        </w:rPr>
      </w:pPr>
      <w:bookmarkStart w:id="107" w:name="_Toc33169971"/>
      <w:bookmarkStart w:id="108" w:name="_Toc106610588"/>
      <w:r w:rsidRPr="007E43C7">
        <w:rPr>
          <w:b/>
          <w:color w:val="000000"/>
          <w:sz w:val="28"/>
          <w:szCs w:val="20"/>
        </w:rPr>
        <w:t xml:space="preserve">4.8. Тарифы на тепловую энергию на </w:t>
      </w:r>
      <w:bookmarkEnd w:id="107"/>
      <w:bookmarkEnd w:id="108"/>
      <w:r w:rsidRPr="007E43C7">
        <w:rPr>
          <w:b/>
          <w:color w:val="000000"/>
          <w:sz w:val="28"/>
          <w:szCs w:val="20"/>
        </w:rPr>
        <w:t>2024 год</w:t>
      </w:r>
    </w:p>
    <w:p w14:paraId="758A5160" w14:textId="77777777" w:rsidR="007E43C7" w:rsidRPr="007E43C7" w:rsidRDefault="007E43C7" w:rsidP="007E43C7">
      <w:pPr>
        <w:tabs>
          <w:tab w:val="left" w:pos="1134"/>
        </w:tabs>
        <w:ind w:firstLine="709"/>
        <w:jc w:val="both"/>
        <w:rPr>
          <w:sz w:val="28"/>
          <w:szCs w:val="28"/>
        </w:rPr>
      </w:pPr>
      <w:r w:rsidRPr="007E43C7">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5660CD01" w14:textId="77777777" w:rsidR="007E43C7" w:rsidRPr="007E43C7" w:rsidRDefault="007E43C7" w:rsidP="007E43C7">
      <w:pPr>
        <w:tabs>
          <w:tab w:val="left" w:pos="1134"/>
        </w:tabs>
        <w:ind w:firstLine="709"/>
        <w:jc w:val="both"/>
        <w:rPr>
          <w:sz w:val="28"/>
          <w:szCs w:val="28"/>
        </w:rPr>
      </w:pPr>
      <w:r w:rsidRPr="007E43C7">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2024 год 14 709,54 тыс. руб., а учесть данные расходы в НВВ предприятия в следующих периодах регулирования. Таким образом, размер НВВ составит 252 970,80 – 14 709,54 = 238 261,26 тыс. руб.</w:t>
      </w:r>
    </w:p>
    <w:p w14:paraId="5AA58663" w14:textId="77777777" w:rsidR="007E43C7" w:rsidRPr="007E43C7" w:rsidRDefault="007E43C7" w:rsidP="007E43C7">
      <w:pPr>
        <w:tabs>
          <w:tab w:val="left" w:pos="1134"/>
        </w:tabs>
        <w:ind w:firstLine="709"/>
        <w:jc w:val="both"/>
        <w:rPr>
          <w:sz w:val="28"/>
          <w:szCs w:val="28"/>
        </w:rPr>
      </w:pPr>
      <w:r w:rsidRPr="007E43C7">
        <w:rPr>
          <w:sz w:val="28"/>
          <w:szCs w:val="28"/>
        </w:rPr>
        <w:t>На основании необходимой валовой выручки в размере 238 261,26 тыс. руб. и полезного отпуска на потребительский рынок 62 282,88 Гкал, эксперты рассчитали тарифы на тепловую энергию для ООО «Энергоресурс» на 2024 год (представлены в таблице 9).</w:t>
      </w:r>
    </w:p>
    <w:p w14:paraId="1B217ACE" w14:textId="77777777" w:rsidR="007E43C7" w:rsidRPr="007E43C7" w:rsidRDefault="007E43C7" w:rsidP="007E43C7">
      <w:pPr>
        <w:tabs>
          <w:tab w:val="left" w:pos="1134"/>
        </w:tabs>
        <w:ind w:firstLine="709"/>
        <w:jc w:val="right"/>
        <w:rPr>
          <w:sz w:val="28"/>
          <w:szCs w:val="28"/>
          <w:lang w:eastAsia="en-US"/>
        </w:rPr>
      </w:pPr>
      <w:r w:rsidRPr="007E43C7">
        <w:rPr>
          <w:sz w:val="28"/>
          <w:szCs w:val="28"/>
        </w:rPr>
        <w:t xml:space="preserve"> </w:t>
      </w:r>
      <w:r w:rsidRPr="007E43C7">
        <w:rPr>
          <w:sz w:val="28"/>
          <w:szCs w:val="28"/>
          <w:lang w:eastAsia="en-US"/>
        </w:rPr>
        <w:t>Таблица 9</w:t>
      </w:r>
    </w:p>
    <w:p w14:paraId="6E70E775" w14:textId="77777777" w:rsidR="007E43C7" w:rsidRPr="007E43C7" w:rsidRDefault="007E43C7" w:rsidP="007E43C7">
      <w:pPr>
        <w:jc w:val="center"/>
        <w:rPr>
          <w:sz w:val="28"/>
          <w:szCs w:val="28"/>
          <w:lang w:eastAsia="en-US"/>
        </w:rPr>
      </w:pPr>
      <w:r w:rsidRPr="007E43C7">
        <w:rPr>
          <w:sz w:val="28"/>
          <w:szCs w:val="28"/>
          <w:lang w:eastAsia="en-US"/>
        </w:rPr>
        <w:t xml:space="preserve">Тарифы на тепловую энергию ООО «Энергоресурс» </w:t>
      </w:r>
      <w:r w:rsidRPr="007E43C7">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7E43C7" w:rsidRPr="007E43C7" w14:paraId="50F77707" w14:textId="77777777" w:rsidTr="00E8485B">
        <w:trPr>
          <w:trHeight w:val="730"/>
          <w:tblHeader/>
          <w:jc w:val="center"/>
        </w:trPr>
        <w:tc>
          <w:tcPr>
            <w:tcW w:w="1068" w:type="dxa"/>
            <w:tcBorders>
              <w:top w:val="single" w:sz="4" w:space="0" w:color="auto"/>
            </w:tcBorders>
            <w:shd w:val="clear" w:color="auto" w:fill="auto"/>
            <w:vAlign w:val="center"/>
          </w:tcPr>
          <w:p w14:paraId="7C6C5D4D" w14:textId="77777777" w:rsidR="007E43C7" w:rsidRPr="007E43C7" w:rsidRDefault="007E43C7" w:rsidP="007E43C7">
            <w:pPr>
              <w:jc w:val="center"/>
              <w:rPr>
                <w:szCs w:val="20"/>
              </w:rPr>
            </w:pPr>
            <w:r w:rsidRPr="007E43C7">
              <w:rPr>
                <w:szCs w:val="20"/>
              </w:rPr>
              <w:t xml:space="preserve"> п/п</w:t>
            </w:r>
          </w:p>
        </w:tc>
        <w:tc>
          <w:tcPr>
            <w:tcW w:w="6324" w:type="dxa"/>
            <w:tcBorders>
              <w:top w:val="single" w:sz="4" w:space="0" w:color="auto"/>
            </w:tcBorders>
            <w:shd w:val="clear" w:color="auto" w:fill="auto"/>
            <w:vAlign w:val="center"/>
          </w:tcPr>
          <w:p w14:paraId="64443F18" w14:textId="77777777" w:rsidR="007E43C7" w:rsidRPr="007E43C7" w:rsidRDefault="007E43C7" w:rsidP="007E43C7">
            <w:pPr>
              <w:jc w:val="center"/>
              <w:rPr>
                <w:szCs w:val="20"/>
              </w:rPr>
            </w:pPr>
            <w:r w:rsidRPr="007E43C7">
              <w:rPr>
                <w:szCs w:val="20"/>
              </w:rPr>
              <w:t>Наименование расхода</w:t>
            </w:r>
          </w:p>
        </w:tc>
        <w:tc>
          <w:tcPr>
            <w:tcW w:w="2390" w:type="dxa"/>
            <w:tcBorders>
              <w:top w:val="single" w:sz="4" w:space="0" w:color="auto"/>
            </w:tcBorders>
            <w:shd w:val="clear" w:color="auto" w:fill="auto"/>
            <w:vAlign w:val="center"/>
          </w:tcPr>
          <w:p w14:paraId="293559C1" w14:textId="77777777" w:rsidR="007E43C7" w:rsidRPr="007E43C7" w:rsidRDefault="007E43C7" w:rsidP="007E43C7">
            <w:pPr>
              <w:jc w:val="center"/>
              <w:rPr>
                <w:szCs w:val="20"/>
              </w:rPr>
            </w:pPr>
            <w:r w:rsidRPr="007E43C7">
              <w:rPr>
                <w:szCs w:val="20"/>
              </w:rPr>
              <w:t xml:space="preserve">Предложения экспертов на </w:t>
            </w:r>
          </w:p>
          <w:p w14:paraId="7EC11960" w14:textId="77777777" w:rsidR="007E43C7" w:rsidRPr="007E43C7" w:rsidRDefault="007E43C7" w:rsidP="007E43C7">
            <w:pPr>
              <w:jc w:val="center"/>
              <w:rPr>
                <w:szCs w:val="20"/>
              </w:rPr>
            </w:pPr>
            <w:r w:rsidRPr="007E43C7">
              <w:rPr>
                <w:szCs w:val="20"/>
              </w:rPr>
              <w:t>2024 год</w:t>
            </w:r>
          </w:p>
        </w:tc>
      </w:tr>
      <w:tr w:rsidR="007E43C7" w:rsidRPr="007E43C7" w14:paraId="5EADEC10" w14:textId="77777777" w:rsidTr="00E8485B">
        <w:trPr>
          <w:trHeight w:val="360"/>
          <w:jc w:val="center"/>
        </w:trPr>
        <w:tc>
          <w:tcPr>
            <w:tcW w:w="1068" w:type="dxa"/>
            <w:shd w:val="clear" w:color="auto" w:fill="auto"/>
            <w:vAlign w:val="center"/>
          </w:tcPr>
          <w:p w14:paraId="409E2AD3" w14:textId="77777777" w:rsidR="007E43C7" w:rsidRPr="007E43C7" w:rsidRDefault="007E43C7" w:rsidP="007E43C7">
            <w:pPr>
              <w:jc w:val="center"/>
              <w:rPr>
                <w:szCs w:val="20"/>
              </w:rPr>
            </w:pPr>
            <w:r w:rsidRPr="007E43C7">
              <w:rPr>
                <w:szCs w:val="20"/>
              </w:rPr>
              <w:t>1</w:t>
            </w:r>
          </w:p>
        </w:tc>
        <w:tc>
          <w:tcPr>
            <w:tcW w:w="6324" w:type="dxa"/>
            <w:shd w:val="clear" w:color="auto" w:fill="auto"/>
            <w:vAlign w:val="center"/>
          </w:tcPr>
          <w:p w14:paraId="0EDDADFB" w14:textId="77777777" w:rsidR="007E43C7" w:rsidRPr="007E43C7" w:rsidRDefault="007E43C7" w:rsidP="007E43C7">
            <w:pPr>
              <w:jc w:val="both"/>
              <w:rPr>
                <w:szCs w:val="20"/>
              </w:rPr>
            </w:pPr>
            <w:r w:rsidRPr="007E43C7">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9683B0A" w14:textId="77777777" w:rsidR="007E43C7" w:rsidRPr="007E43C7" w:rsidRDefault="007E43C7" w:rsidP="007E43C7">
            <w:pPr>
              <w:jc w:val="center"/>
              <w:rPr>
                <w:szCs w:val="20"/>
              </w:rPr>
            </w:pPr>
            <w:r w:rsidRPr="007E43C7">
              <w:rPr>
                <w:szCs w:val="20"/>
              </w:rPr>
              <w:t>238 261,26</w:t>
            </w:r>
          </w:p>
        </w:tc>
      </w:tr>
      <w:tr w:rsidR="007E43C7" w:rsidRPr="007E43C7" w14:paraId="47ED44C1" w14:textId="77777777" w:rsidTr="00E8485B">
        <w:trPr>
          <w:trHeight w:val="360"/>
          <w:jc w:val="center"/>
        </w:trPr>
        <w:tc>
          <w:tcPr>
            <w:tcW w:w="1068" w:type="dxa"/>
            <w:shd w:val="clear" w:color="auto" w:fill="auto"/>
            <w:vAlign w:val="center"/>
          </w:tcPr>
          <w:p w14:paraId="5145FE33" w14:textId="77777777" w:rsidR="007E43C7" w:rsidRPr="007E43C7" w:rsidRDefault="007E43C7" w:rsidP="007E43C7">
            <w:pPr>
              <w:jc w:val="center"/>
              <w:rPr>
                <w:szCs w:val="20"/>
              </w:rPr>
            </w:pPr>
            <w:r w:rsidRPr="007E43C7">
              <w:rPr>
                <w:szCs w:val="20"/>
              </w:rPr>
              <w:lastRenderedPageBreak/>
              <w:t>1.1</w:t>
            </w:r>
          </w:p>
        </w:tc>
        <w:tc>
          <w:tcPr>
            <w:tcW w:w="6324" w:type="dxa"/>
            <w:shd w:val="clear" w:color="auto" w:fill="auto"/>
            <w:vAlign w:val="center"/>
          </w:tcPr>
          <w:p w14:paraId="0535C2F2" w14:textId="77777777" w:rsidR="007E43C7" w:rsidRPr="007E43C7" w:rsidRDefault="007E43C7" w:rsidP="007E43C7">
            <w:pPr>
              <w:jc w:val="both"/>
              <w:rPr>
                <w:iCs/>
                <w:szCs w:val="20"/>
              </w:rPr>
            </w:pPr>
            <w:r w:rsidRPr="007E43C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A847E46" w14:textId="77777777" w:rsidR="007E43C7" w:rsidRPr="007E43C7" w:rsidRDefault="007E43C7" w:rsidP="007E43C7">
            <w:pPr>
              <w:jc w:val="center"/>
              <w:rPr>
                <w:szCs w:val="20"/>
              </w:rPr>
            </w:pPr>
            <w:r w:rsidRPr="007E43C7">
              <w:rPr>
                <w:szCs w:val="20"/>
              </w:rPr>
              <w:t>120 707,28</w:t>
            </w:r>
          </w:p>
        </w:tc>
      </w:tr>
      <w:tr w:rsidR="007E43C7" w:rsidRPr="007E43C7" w14:paraId="2E89B2A4" w14:textId="77777777" w:rsidTr="00E8485B">
        <w:trPr>
          <w:trHeight w:val="360"/>
          <w:jc w:val="center"/>
        </w:trPr>
        <w:tc>
          <w:tcPr>
            <w:tcW w:w="1068" w:type="dxa"/>
            <w:shd w:val="clear" w:color="auto" w:fill="auto"/>
            <w:vAlign w:val="center"/>
          </w:tcPr>
          <w:p w14:paraId="74738DBB" w14:textId="77777777" w:rsidR="007E43C7" w:rsidRPr="007E43C7" w:rsidRDefault="007E43C7" w:rsidP="007E43C7">
            <w:pPr>
              <w:jc w:val="center"/>
              <w:rPr>
                <w:szCs w:val="20"/>
              </w:rPr>
            </w:pPr>
            <w:r w:rsidRPr="007E43C7">
              <w:rPr>
                <w:szCs w:val="20"/>
              </w:rPr>
              <w:t>1.2</w:t>
            </w:r>
          </w:p>
        </w:tc>
        <w:tc>
          <w:tcPr>
            <w:tcW w:w="6324" w:type="dxa"/>
            <w:shd w:val="clear" w:color="auto" w:fill="auto"/>
            <w:vAlign w:val="center"/>
          </w:tcPr>
          <w:p w14:paraId="1011352C" w14:textId="77777777" w:rsidR="007E43C7" w:rsidRPr="007E43C7" w:rsidRDefault="007E43C7" w:rsidP="007E43C7">
            <w:pPr>
              <w:jc w:val="both"/>
              <w:rPr>
                <w:iCs/>
                <w:szCs w:val="20"/>
              </w:rPr>
            </w:pPr>
            <w:r w:rsidRPr="007E43C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F31A4BC" w14:textId="77777777" w:rsidR="007E43C7" w:rsidRPr="007E43C7" w:rsidRDefault="007E43C7" w:rsidP="007E43C7">
            <w:pPr>
              <w:jc w:val="center"/>
              <w:rPr>
                <w:szCs w:val="20"/>
              </w:rPr>
            </w:pPr>
            <w:r w:rsidRPr="007E43C7">
              <w:rPr>
                <w:szCs w:val="20"/>
              </w:rPr>
              <w:t>117 553,98</w:t>
            </w:r>
          </w:p>
        </w:tc>
      </w:tr>
      <w:tr w:rsidR="007E43C7" w:rsidRPr="007E43C7" w14:paraId="17A0B416" w14:textId="77777777" w:rsidTr="00E8485B">
        <w:trPr>
          <w:trHeight w:val="360"/>
          <w:jc w:val="center"/>
        </w:trPr>
        <w:tc>
          <w:tcPr>
            <w:tcW w:w="1068" w:type="dxa"/>
            <w:shd w:val="clear" w:color="auto" w:fill="auto"/>
            <w:vAlign w:val="center"/>
          </w:tcPr>
          <w:p w14:paraId="7396F83F" w14:textId="77777777" w:rsidR="007E43C7" w:rsidRPr="007E43C7" w:rsidRDefault="007E43C7" w:rsidP="007E43C7">
            <w:pPr>
              <w:jc w:val="center"/>
              <w:rPr>
                <w:szCs w:val="20"/>
              </w:rPr>
            </w:pPr>
            <w:r w:rsidRPr="007E43C7">
              <w:rPr>
                <w:szCs w:val="20"/>
              </w:rPr>
              <w:t>2</w:t>
            </w:r>
          </w:p>
        </w:tc>
        <w:tc>
          <w:tcPr>
            <w:tcW w:w="6324" w:type="dxa"/>
            <w:shd w:val="clear" w:color="auto" w:fill="auto"/>
            <w:vAlign w:val="center"/>
            <w:hideMark/>
          </w:tcPr>
          <w:p w14:paraId="01BE6B59" w14:textId="77777777" w:rsidR="007E43C7" w:rsidRPr="007E43C7" w:rsidRDefault="007E43C7" w:rsidP="007E43C7">
            <w:pPr>
              <w:jc w:val="both"/>
              <w:rPr>
                <w:szCs w:val="20"/>
              </w:rPr>
            </w:pPr>
            <w:r w:rsidRPr="007E43C7">
              <w:rPr>
                <w:szCs w:val="20"/>
              </w:rPr>
              <w:t xml:space="preserve">Полезный отпуск </w:t>
            </w:r>
            <w:r w:rsidRPr="007E43C7">
              <w:rPr>
                <w:iCs/>
                <w:szCs w:val="20"/>
              </w:rPr>
              <w:t>на потребительский рынок</w:t>
            </w:r>
            <w:r w:rsidRPr="007E43C7">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128DC86" w14:textId="77777777" w:rsidR="007E43C7" w:rsidRPr="007E43C7" w:rsidRDefault="007E43C7" w:rsidP="007E43C7">
            <w:pPr>
              <w:jc w:val="center"/>
              <w:rPr>
                <w:szCs w:val="20"/>
              </w:rPr>
            </w:pPr>
            <w:r w:rsidRPr="007E43C7">
              <w:rPr>
                <w:szCs w:val="20"/>
              </w:rPr>
              <w:t>62 282,88</w:t>
            </w:r>
          </w:p>
        </w:tc>
      </w:tr>
      <w:tr w:rsidR="007E43C7" w:rsidRPr="007E43C7" w14:paraId="595DF5A4" w14:textId="77777777" w:rsidTr="00E8485B">
        <w:trPr>
          <w:trHeight w:val="375"/>
          <w:jc w:val="center"/>
        </w:trPr>
        <w:tc>
          <w:tcPr>
            <w:tcW w:w="1068" w:type="dxa"/>
            <w:shd w:val="clear" w:color="auto" w:fill="auto"/>
            <w:vAlign w:val="center"/>
          </w:tcPr>
          <w:p w14:paraId="0B296B55" w14:textId="77777777" w:rsidR="007E43C7" w:rsidRPr="007E43C7" w:rsidRDefault="007E43C7" w:rsidP="007E43C7">
            <w:pPr>
              <w:jc w:val="center"/>
              <w:rPr>
                <w:szCs w:val="20"/>
              </w:rPr>
            </w:pPr>
            <w:r w:rsidRPr="007E43C7">
              <w:rPr>
                <w:szCs w:val="20"/>
              </w:rPr>
              <w:t>2.1</w:t>
            </w:r>
          </w:p>
        </w:tc>
        <w:tc>
          <w:tcPr>
            <w:tcW w:w="6324" w:type="dxa"/>
            <w:shd w:val="clear" w:color="auto" w:fill="auto"/>
            <w:vAlign w:val="center"/>
            <w:hideMark/>
          </w:tcPr>
          <w:p w14:paraId="4F075D32" w14:textId="77777777" w:rsidR="007E43C7" w:rsidRPr="007E43C7" w:rsidRDefault="007E43C7" w:rsidP="007E43C7">
            <w:pPr>
              <w:jc w:val="both"/>
              <w:rPr>
                <w:iCs/>
                <w:szCs w:val="20"/>
              </w:rPr>
            </w:pPr>
            <w:r w:rsidRPr="007E43C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88F37D6" w14:textId="77777777" w:rsidR="007E43C7" w:rsidRPr="007E43C7" w:rsidRDefault="007E43C7" w:rsidP="007E43C7">
            <w:pPr>
              <w:jc w:val="center"/>
              <w:rPr>
                <w:szCs w:val="20"/>
              </w:rPr>
            </w:pPr>
            <w:r w:rsidRPr="007E43C7">
              <w:rPr>
                <w:szCs w:val="20"/>
              </w:rPr>
              <w:t>32 978,78</w:t>
            </w:r>
          </w:p>
        </w:tc>
      </w:tr>
      <w:tr w:rsidR="007E43C7" w:rsidRPr="007E43C7" w14:paraId="272C9A83" w14:textId="77777777" w:rsidTr="00E8485B">
        <w:trPr>
          <w:trHeight w:val="375"/>
          <w:jc w:val="center"/>
        </w:trPr>
        <w:tc>
          <w:tcPr>
            <w:tcW w:w="1068" w:type="dxa"/>
            <w:shd w:val="clear" w:color="auto" w:fill="auto"/>
            <w:vAlign w:val="center"/>
          </w:tcPr>
          <w:p w14:paraId="04A579CF" w14:textId="77777777" w:rsidR="007E43C7" w:rsidRPr="007E43C7" w:rsidRDefault="007E43C7" w:rsidP="007E43C7">
            <w:pPr>
              <w:jc w:val="center"/>
              <w:rPr>
                <w:szCs w:val="20"/>
              </w:rPr>
            </w:pPr>
            <w:r w:rsidRPr="007E43C7">
              <w:rPr>
                <w:szCs w:val="20"/>
              </w:rPr>
              <w:t>2.2</w:t>
            </w:r>
          </w:p>
        </w:tc>
        <w:tc>
          <w:tcPr>
            <w:tcW w:w="6324" w:type="dxa"/>
            <w:shd w:val="clear" w:color="auto" w:fill="auto"/>
            <w:vAlign w:val="center"/>
            <w:hideMark/>
          </w:tcPr>
          <w:p w14:paraId="5B3EBCE2" w14:textId="77777777" w:rsidR="007E43C7" w:rsidRPr="007E43C7" w:rsidRDefault="007E43C7" w:rsidP="007E43C7">
            <w:pPr>
              <w:jc w:val="both"/>
              <w:rPr>
                <w:iCs/>
                <w:szCs w:val="20"/>
              </w:rPr>
            </w:pPr>
            <w:r w:rsidRPr="007E43C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0E11D45" w14:textId="77777777" w:rsidR="007E43C7" w:rsidRPr="007E43C7" w:rsidRDefault="007E43C7" w:rsidP="007E43C7">
            <w:pPr>
              <w:jc w:val="center"/>
              <w:rPr>
                <w:szCs w:val="20"/>
              </w:rPr>
            </w:pPr>
            <w:r w:rsidRPr="007E43C7">
              <w:rPr>
                <w:szCs w:val="20"/>
              </w:rPr>
              <w:t>29 304,10</w:t>
            </w:r>
          </w:p>
        </w:tc>
      </w:tr>
      <w:tr w:rsidR="007E43C7" w:rsidRPr="007E43C7" w14:paraId="3269AD3D" w14:textId="77777777" w:rsidTr="00E8485B">
        <w:trPr>
          <w:trHeight w:val="360"/>
          <w:jc w:val="center"/>
        </w:trPr>
        <w:tc>
          <w:tcPr>
            <w:tcW w:w="1068" w:type="dxa"/>
            <w:shd w:val="clear" w:color="auto" w:fill="auto"/>
            <w:vAlign w:val="center"/>
            <w:hideMark/>
          </w:tcPr>
          <w:p w14:paraId="75306123" w14:textId="77777777" w:rsidR="007E43C7" w:rsidRPr="007E43C7" w:rsidRDefault="007E43C7" w:rsidP="007E43C7">
            <w:pPr>
              <w:jc w:val="center"/>
              <w:rPr>
                <w:szCs w:val="20"/>
              </w:rPr>
            </w:pPr>
            <w:r w:rsidRPr="007E43C7">
              <w:rPr>
                <w:szCs w:val="20"/>
              </w:rPr>
              <w:t>3</w:t>
            </w:r>
          </w:p>
        </w:tc>
        <w:tc>
          <w:tcPr>
            <w:tcW w:w="6324" w:type="dxa"/>
            <w:shd w:val="clear" w:color="auto" w:fill="auto"/>
            <w:vAlign w:val="center"/>
            <w:hideMark/>
          </w:tcPr>
          <w:p w14:paraId="5C0B7BD7" w14:textId="77777777" w:rsidR="007E43C7" w:rsidRPr="007E43C7" w:rsidRDefault="007E43C7" w:rsidP="007E43C7">
            <w:pPr>
              <w:jc w:val="both"/>
              <w:rPr>
                <w:szCs w:val="20"/>
              </w:rPr>
            </w:pPr>
            <w:r w:rsidRPr="007E43C7">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F9AD853" w14:textId="77777777" w:rsidR="007E43C7" w:rsidRPr="007E43C7" w:rsidRDefault="007E43C7" w:rsidP="007E43C7">
            <w:pPr>
              <w:jc w:val="center"/>
              <w:rPr>
                <w:szCs w:val="20"/>
              </w:rPr>
            </w:pPr>
          </w:p>
        </w:tc>
      </w:tr>
      <w:tr w:rsidR="007E43C7" w:rsidRPr="007E43C7" w14:paraId="386FD7DB" w14:textId="77777777" w:rsidTr="00E8485B">
        <w:trPr>
          <w:trHeight w:val="375"/>
          <w:jc w:val="center"/>
        </w:trPr>
        <w:tc>
          <w:tcPr>
            <w:tcW w:w="1068" w:type="dxa"/>
            <w:shd w:val="clear" w:color="auto" w:fill="auto"/>
            <w:vAlign w:val="center"/>
            <w:hideMark/>
          </w:tcPr>
          <w:p w14:paraId="1B27C2C5" w14:textId="77777777" w:rsidR="007E43C7" w:rsidRPr="007E43C7" w:rsidRDefault="007E43C7" w:rsidP="007E43C7">
            <w:pPr>
              <w:jc w:val="center"/>
              <w:rPr>
                <w:szCs w:val="20"/>
              </w:rPr>
            </w:pPr>
            <w:r w:rsidRPr="007E43C7">
              <w:rPr>
                <w:szCs w:val="20"/>
              </w:rPr>
              <w:t>3.1</w:t>
            </w:r>
          </w:p>
        </w:tc>
        <w:tc>
          <w:tcPr>
            <w:tcW w:w="6324" w:type="dxa"/>
            <w:tcBorders>
              <w:right w:val="single" w:sz="4" w:space="0" w:color="auto"/>
            </w:tcBorders>
            <w:shd w:val="clear" w:color="auto" w:fill="auto"/>
            <w:vAlign w:val="center"/>
            <w:hideMark/>
          </w:tcPr>
          <w:p w14:paraId="5F67CF97" w14:textId="77777777" w:rsidR="007E43C7" w:rsidRPr="007E43C7" w:rsidRDefault="007E43C7" w:rsidP="007E43C7">
            <w:pPr>
              <w:jc w:val="both"/>
              <w:rPr>
                <w:iCs/>
                <w:szCs w:val="20"/>
                <w:lang w:val="en-US"/>
              </w:rPr>
            </w:pPr>
            <w:r w:rsidRPr="007E43C7">
              <w:rPr>
                <w:iCs/>
                <w:szCs w:val="20"/>
              </w:rPr>
              <w:t xml:space="preserve">с </w:t>
            </w:r>
            <w:r w:rsidRPr="007E43C7">
              <w:rPr>
                <w:iCs/>
                <w:szCs w:val="20"/>
                <w:lang w:val="en-US"/>
              </w:rPr>
              <w:t>2</w:t>
            </w:r>
            <w:r w:rsidRPr="007E43C7">
              <w:rPr>
                <w:iCs/>
                <w:szCs w:val="20"/>
              </w:rPr>
              <w:t>1 июня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C93AD65" w14:textId="77777777" w:rsidR="007E43C7" w:rsidRPr="007E43C7" w:rsidRDefault="007E43C7" w:rsidP="007E43C7">
            <w:pPr>
              <w:jc w:val="center"/>
              <w:rPr>
                <w:szCs w:val="20"/>
              </w:rPr>
            </w:pPr>
            <w:r w:rsidRPr="007E43C7">
              <w:rPr>
                <w:szCs w:val="20"/>
              </w:rPr>
              <w:t>3 660,15</w:t>
            </w:r>
          </w:p>
        </w:tc>
      </w:tr>
      <w:tr w:rsidR="007E43C7" w:rsidRPr="007E43C7" w14:paraId="35056F2B" w14:textId="77777777" w:rsidTr="00E8485B">
        <w:trPr>
          <w:trHeight w:val="375"/>
          <w:jc w:val="center"/>
        </w:trPr>
        <w:tc>
          <w:tcPr>
            <w:tcW w:w="1068" w:type="dxa"/>
            <w:shd w:val="clear" w:color="auto" w:fill="auto"/>
            <w:vAlign w:val="center"/>
          </w:tcPr>
          <w:p w14:paraId="35B8B012" w14:textId="77777777" w:rsidR="007E43C7" w:rsidRPr="007E43C7" w:rsidRDefault="007E43C7" w:rsidP="007E43C7">
            <w:pPr>
              <w:jc w:val="center"/>
              <w:rPr>
                <w:szCs w:val="20"/>
              </w:rPr>
            </w:pPr>
            <w:r w:rsidRPr="007E43C7">
              <w:rPr>
                <w:szCs w:val="20"/>
              </w:rPr>
              <w:t>3.1.1.</w:t>
            </w:r>
          </w:p>
        </w:tc>
        <w:tc>
          <w:tcPr>
            <w:tcW w:w="6324" w:type="dxa"/>
            <w:tcBorders>
              <w:right w:val="single" w:sz="4" w:space="0" w:color="auto"/>
            </w:tcBorders>
            <w:shd w:val="clear" w:color="auto" w:fill="auto"/>
            <w:vAlign w:val="center"/>
          </w:tcPr>
          <w:p w14:paraId="09476F45" w14:textId="77777777" w:rsidR="007E43C7" w:rsidRPr="007E43C7" w:rsidRDefault="007E43C7" w:rsidP="007E43C7">
            <w:pPr>
              <w:jc w:val="both"/>
              <w:rPr>
                <w:iCs/>
                <w:szCs w:val="20"/>
              </w:rPr>
            </w:pPr>
            <w:r w:rsidRPr="007E43C7">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4845D8C" w14:textId="77777777" w:rsidR="007E43C7" w:rsidRPr="007E43C7" w:rsidRDefault="007E43C7" w:rsidP="007E43C7">
            <w:pPr>
              <w:jc w:val="center"/>
              <w:rPr>
                <w:szCs w:val="20"/>
              </w:rPr>
            </w:pPr>
            <w:r w:rsidRPr="007E43C7">
              <w:rPr>
                <w:szCs w:val="20"/>
              </w:rPr>
              <w:t>0,00 %</w:t>
            </w:r>
          </w:p>
        </w:tc>
      </w:tr>
      <w:tr w:rsidR="007E43C7" w:rsidRPr="007E43C7" w14:paraId="7012A2B0" w14:textId="77777777" w:rsidTr="00E8485B">
        <w:trPr>
          <w:trHeight w:val="375"/>
          <w:jc w:val="center"/>
        </w:trPr>
        <w:tc>
          <w:tcPr>
            <w:tcW w:w="1068" w:type="dxa"/>
            <w:shd w:val="clear" w:color="auto" w:fill="auto"/>
            <w:vAlign w:val="center"/>
            <w:hideMark/>
          </w:tcPr>
          <w:p w14:paraId="2C869E03" w14:textId="77777777" w:rsidR="007E43C7" w:rsidRPr="007E43C7" w:rsidRDefault="007E43C7" w:rsidP="007E43C7">
            <w:pPr>
              <w:jc w:val="center"/>
              <w:rPr>
                <w:szCs w:val="20"/>
              </w:rPr>
            </w:pPr>
            <w:r w:rsidRPr="007E43C7">
              <w:rPr>
                <w:szCs w:val="20"/>
              </w:rPr>
              <w:t>3.2</w:t>
            </w:r>
          </w:p>
        </w:tc>
        <w:tc>
          <w:tcPr>
            <w:tcW w:w="6324" w:type="dxa"/>
            <w:tcBorders>
              <w:right w:val="single" w:sz="4" w:space="0" w:color="auto"/>
            </w:tcBorders>
            <w:shd w:val="clear" w:color="auto" w:fill="auto"/>
            <w:vAlign w:val="center"/>
            <w:hideMark/>
          </w:tcPr>
          <w:p w14:paraId="4368A751" w14:textId="77777777" w:rsidR="007E43C7" w:rsidRPr="007E43C7" w:rsidRDefault="007E43C7" w:rsidP="007E43C7">
            <w:pPr>
              <w:jc w:val="both"/>
              <w:rPr>
                <w:iCs/>
                <w:szCs w:val="20"/>
              </w:rPr>
            </w:pPr>
            <w:r w:rsidRPr="007E43C7">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0E79A2E" w14:textId="77777777" w:rsidR="007E43C7" w:rsidRPr="007E43C7" w:rsidRDefault="007E43C7" w:rsidP="007E43C7">
            <w:pPr>
              <w:jc w:val="center"/>
              <w:rPr>
                <w:szCs w:val="20"/>
              </w:rPr>
            </w:pPr>
            <w:r w:rsidRPr="007E43C7">
              <w:rPr>
                <w:szCs w:val="20"/>
              </w:rPr>
              <w:t>4 011,52</w:t>
            </w:r>
          </w:p>
        </w:tc>
      </w:tr>
      <w:tr w:rsidR="007E43C7" w:rsidRPr="007E43C7" w14:paraId="58C9F370" w14:textId="77777777" w:rsidTr="00E8485B">
        <w:trPr>
          <w:trHeight w:val="375"/>
          <w:jc w:val="center"/>
        </w:trPr>
        <w:tc>
          <w:tcPr>
            <w:tcW w:w="1068" w:type="dxa"/>
            <w:shd w:val="clear" w:color="auto" w:fill="auto"/>
            <w:vAlign w:val="center"/>
            <w:hideMark/>
          </w:tcPr>
          <w:p w14:paraId="15F81AD3" w14:textId="77777777" w:rsidR="007E43C7" w:rsidRPr="007E43C7" w:rsidRDefault="007E43C7" w:rsidP="007E43C7">
            <w:pPr>
              <w:jc w:val="center"/>
              <w:rPr>
                <w:szCs w:val="20"/>
              </w:rPr>
            </w:pPr>
            <w:r w:rsidRPr="007E43C7">
              <w:rPr>
                <w:szCs w:val="20"/>
              </w:rPr>
              <w:t>3.2.1.</w:t>
            </w:r>
          </w:p>
        </w:tc>
        <w:tc>
          <w:tcPr>
            <w:tcW w:w="6324" w:type="dxa"/>
            <w:shd w:val="clear" w:color="auto" w:fill="auto"/>
            <w:vAlign w:val="center"/>
            <w:hideMark/>
          </w:tcPr>
          <w:p w14:paraId="6A29BEE1" w14:textId="77777777" w:rsidR="007E43C7" w:rsidRPr="007E43C7" w:rsidRDefault="007E43C7" w:rsidP="007E43C7">
            <w:pPr>
              <w:jc w:val="both"/>
              <w:rPr>
                <w:iCs/>
                <w:szCs w:val="20"/>
              </w:rPr>
            </w:pPr>
            <w:r w:rsidRPr="007E43C7">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E8CC0B6" w14:textId="77777777" w:rsidR="007E43C7" w:rsidRPr="007E43C7" w:rsidRDefault="007E43C7" w:rsidP="007E43C7">
            <w:pPr>
              <w:jc w:val="center"/>
              <w:rPr>
                <w:szCs w:val="20"/>
              </w:rPr>
            </w:pPr>
            <w:r w:rsidRPr="007E43C7">
              <w:rPr>
                <w:szCs w:val="20"/>
              </w:rPr>
              <w:t>9,6 %</w:t>
            </w:r>
          </w:p>
        </w:tc>
      </w:tr>
    </w:tbl>
    <w:p w14:paraId="568CEA0D" w14:textId="77777777" w:rsidR="007E43C7" w:rsidRPr="007E43C7" w:rsidRDefault="007E43C7" w:rsidP="007E43C7">
      <w:pPr>
        <w:ind w:right="284"/>
        <w:jc w:val="both"/>
        <w:rPr>
          <w:color w:val="000000"/>
          <w:sz w:val="32"/>
          <w:szCs w:val="32"/>
        </w:rPr>
      </w:pPr>
      <w:bookmarkStart w:id="109" w:name="_Toc73709824"/>
      <w:bookmarkStart w:id="110" w:name="_Hlk73545037"/>
    </w:p>
    <w:p w14:paraId="76FBD0CE" w14:textId="77777777" w:rsidR="007E43C7" w:rsidRPr="007E43C7" w:rsidRDefault="007E43C7" w:rsidP="007E43C7">
      <w:pPr>
        <w:keepNext/>
        <w:ind w:right="284" w:firstLine="709"/>
        <w:outlineLvl w:val="1"/>
        <w:rPr>
          <w:b/>
          <w:color w:val="000000"/>
          <w:sz w:val="32"/>
          <w:szCs w:val="32"/>
        </w:rPr>
      </w:pPr>
      <w:bookmarkStart w:id="111" w:name="_Toc106610589"/>
      <w:r w:rsidRPr="007E43C7">
        <w:rPr>
          <w:b/>
          <w:color w:val="000000"/>
          <w:sz w:val="32"/>
          <w:szCs w:val="32"/>
        </w:rPr>
        <w:t>5. Расчет тарифов на теплоноситель</w:t>
      </w:r>
      <w:bookmarkEnd w:id="109"/>
      <w:bookmarkEnd w:id="111"/>
    </w:p>
    <w:bookmarkEnd w:id="110"/>
    <w:p w14:paraId="3586781B" w14:textId="77777777" w:rsidR="007E43C7" w:rsidRPr="007E43C7" w:rsidRDefault="007E43C7" w:rsidP="007E43C7">
      <w:pPr>
        <w:ind w:firstLine="709"/>
        <w:jc w:val="both"/>
        <w:rPr>
          <w:rFonts w:eastAsia="Calibri"/>
          <w:sz w:val="28"/>
          <w:szCs w:val="28"/>
        </w:rPr>
      </w:pPr>
      <w:r w:rsidRPr="007E43C7">
        <w:rPr>
          <w:rFonts w:eastAsia="Calibri"/>
          <w:sz w:val="28"/>
          <w:szCs w:val="28"/>
        </w:rPr>
        <w:t>При расчёте тарифов на теплоноситель и на горячую воду в открытой системе горячего водоснабжения (теплоснабжения) на 2024 год экспертами принималась за основу информация предприятия, что ООО «Энергоресурс»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Услуги водоснабжения на территории Беловского муниципального округа оказывает само ООО «Энергоресурс».</w:t>
      </w:r>
    </w:p>
    <w:p w14:paraId="02BA74A9" w14:textId="77777777" w:rsidR="007E43C7" w:rsidRPr="007E43C7" w:rsidRDefault="007E43C7" w:rsidP="007E43C7">
      <w:pPr>
        <w:ind w:firstLine="709"/>
        <w:jc w:val="both"/>
        <w:rPr>
          <w:rFonts w:eastAsia="Calibri"/>
          <w:sz w:val="28"/>
          <w:szCs w:val="28"/>
        </w:rPr>
      </w:pPr>
      <w:r w:rsidRPr="007E43C7">
        <w:rPr>
          <w:rFonts w:eastAsia="Calibri"/>
          <w:sz w:val="28"/>
          <w:szCs w:val="28"/>
        </w:rPr>
        <w:t>Потребителями горячей воды и теплоносителя являются организации бюджетной сферы, население и прочие потребители.</w:t>
      </w:r>
    </w:p>
    <w:p w14:paraId="461A2A7F" w14:textId="77777777" w:rsidR="007E43C7" w:rsidRPr="007E43C7" w:rsidRDefault="007E43C7" w:rsidP="007E43C7">
      <w:pPr>
        <w:ind w:firstLine="709"/>
        <w:jc w:val="both"/>
        <w:rPr>
          <w:rFonts w:eastAsia="Calibri"/>
          <w:sz w:val="28"/>
          <w:szCs w:val="28"/>
        </w:rPr>
      </w:pPr>
      <w:r w:rsidRPr="007E43C7">
        <w:rPr>
          <w:rFonts w:eastAsia="Calibri"/>
          <w:sz w:val="28"/>
          <w:szCs w:val="28"/>
        </w:rPr>
        <w:t>Эксперты, рассмотрев представленные ООО «Энергоресурс» предложения по установлению тарифов на теплоноситель и горячую воду на 2024 год, реализуемые на потребительском рынке, отмечают, что они подготовлены в связи с заключением концессионного соглашения от 21.01.2022 в отношении объектов теплоснабжения, находящихся в муниципальной собственности муниципального образования Беловский муниципальный округ.</w:t>
      </w:r>
    </w:p>
    <w:p w14:paraId="74DD1F54" w14:textId="77777777" w:rsidR="007E43C7" w:rsidRPr="007E43C7" w:rsidRDefault="007E43C7" w:rsidP="007E43C7">
      <w:pPr>
        <w:ind w:firstLine="709"/>
        <w:jc w:val="both"/>
        <w:rPr>
          <w:rFonts w:eastAsia="Calibri"/>
          <w:sz w:val="28"/>
          <w:szCs w:val="28"/>
        </w:rPr>
      </w:pPr>
    </w:p>
    <w:p w14:paraId="6207DE83" w14:textId="77777777" w:rsidR="007E43C7" w:rsidRPr="007E43C7" w:rsidRDefault="007E43C7" w:rsidP="007E43C7">
      <w:pPr>
        <w:keepNext/>
        <w:jc w:val="both"/>
        <w:outlineLvl w:val="1"/>
        <w:rPr>
          <w:b/>
          <w:color w:val="000000"/>
          <w:sz w:val="28"/>
          <w:szCs w:val="20"/>
        </w:rPr>
      </w:pPr>
      <w:bookmarkStart w:id="112" w:name="_Toc73709825"/>
      <w:bookmarkStart w:id="113" w:name="_Toc106610590"/>
      <w:r w:rsidRPr="007E43C7">
        <w:rPr>
          <w:b/>
          <w:color w:val="000000"/>
          <w:sz w:val="28"/>
          <w:szCs w:val="20"/>
        </w:rPr>
        <w:t>5.1. Тарифы на теплоноситель</w:t>
      </w:r>
      <w:bookmarkEnd w:id="112"/>
      <w:bookmarkEnd w:id="113"/>
    </w:p>
    <w:p w14:paraId="62F03150" w14:textId="77777777" w:rsidR="007E43C7" w:rsidRPr="007E43C7" w:rsidRDefault="007E43C7" w:rsidP="007E43C7">
      <w:pPr>
        <w:ind w:firstLine="709"/>
        <w:jc w:val="both"/>
        <w:rPr>
          <w:rFonts w:eastAsia="Calibri"/>
          <w:sz w:val="28"/>
          <w:szCs w:val="28"/>
        </w:rPr>
      </w:pPr>
      <w:r w:rsidRPr="007E43C7">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33A0AF37" w14:textId="77777777" w:rsidR="007E43C7" w:rsidRPr="007E43C7" w:rsidRDefault="007E43C7" w:rsidP="007E43C7">
      <w:pPr>
        <w:ind w:firstLine="709"/>
        <w:jc w:val="both"/>
        <w:rPr>
          <w:rFonts w:eastAsia="Calibri"/>
          <w:sz w:val="28"/>
          <w:szCs w:val="28"/>
        </w:rPr>
      </w:pPr>
      <w:r w:rsidRPr="007E43C7">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366EB310" w14:textId="77777777" w:rsidR="007E43C7" w:rsidRPr="007E43C7" w:rsidRDefault="007E43C7" w:rsidP="007E43C7">
      <w:pPr>
        <w:ind w:firstLine="709"/>
        <w:jc w:val="both"/>
        <w:rPr>
          <w:rFonts w:eastAsia="Calibri"/>
          <w:sz w:val="28"/>
          <w:szCs w:val="28"/>
        </w:rPr>
      </w:pPr>
      <w:r w:rsidRPr="007E43C7">
        <w:rPr>
          <w:rFonts w:eastAsia="Calibri"/>
          <w:sz w:val="28"/>
          <w:szCs w:val="28"/>
        </w:rPr>
        <w:t>- стоимость исходной воды;</w:t>
      </w:r>
    </w:p>
    <w:p w14:paraId="4FD83DBC" w14:textId="77777777" w:rsidR="007E43C7" w:rsidRPr="007E43C7" w:rsidRDefault="007E43C7" w:rsidP="007E43C7">
      <w:pPr>
        <w:ind w:firstLine="709"/>
        <w:jc w:val="both"/>
        <w:rPr>
          <w:rFonts w:eastAsia="Calibri"/>
          <w:sz w:val="28"/>
          <w:szCs w:val="28"/>
        </w:rPr>
      </w:pPr>
      <w:r w:rsidRPr="007E43C7">
        <w:rPr>
          <w:rFonts w:eastAsia="Calibri"/>
          <w:sz w:val="28"/>
          <w:szCs w:val="28"/>
        </w:rPr>
        <w:lastRenderedPageBreak/>
        <w:t>- стоимость реагентов, а также фильтрующих и ионообменных материалов, используемых при водоподготовке;</w:t>
      </w:r>
    </w:p>
    <w:p w14:paraId="35C535BB" w14:textId="77777777" w:rsidR="007E43C7" w:rsidRPr="007E43C7" w:rsidRDefault="007E43C7" w:rsidP="007E43C7">
      <w:pPr>
        <w:ind w:firstLine="709"/>
        <w:jc w:val="both"/>
        <w:rPr>
          <w:rFonts w:eastAsia="Calibri"/>
          <w:sz w:val="28"/>
          <w:szCs w:val="28"/>
        </w:rPr>
      </w:pPr>
      <w:r w:rsidRPr="007E43C7">
        <w:rPr>
          <w:rFonts w:eastAsia="Calibri"/>
          <w:sz w:val="28"/>
          <w:szCs w:val="28"/>
        </w:rPr>
        <w:t>- расходы на электрическую энергию (мощность) и тепловую энергию (мощность), используемую при водоподготовке;</w:t>
      </w:r>
    </w:p>
    <w:p w14:paraId="69AB1801" w14:textId="77777777" w:rsidR="007E43C7" w:rsidRPr="007E43C7" w:rsidRDefault="007E43C7" w:rsidP="007E43C7">
      <w:pPr>
        <w:ind w:firstLine="709"/>
        <w:jc w:val="both"/>
        <w:rPr>
          <w:rFonts w:eastAsia="Calibri"/>
          <w:sz w:val="28"/>
          <w:szCs w:val="28"/>
        </w:rPr>
      </w:pPr>
      <w:r w:rsidRPr="007E43C7">
        <w:rPr>
          <w:rFonts w:eastAsia="Calibri"/>
          <w:sz w:val="28"/>
          <w:szCs w:val="28"/>
        </w:rPr>
        <w:t>- стоимость транспортировки и очистки сточных вод, возникающих в процессе водоподготовки;</w:t>
      </w:r>
    </w:p>
    <w:p w14:paraId="63C4CCBB" w14:textId="77777777" w:rsidR="007E43C7" w:rsidRPr="007E43C7" w:rsidRDefault="007E43C7" w:rsidP="007E43C7">
      <w:pPr>
        <w:ind w:firstLine="709"/>
        <w:jc w:val="both"/>
        <w:rPr>
          <w:rFonts w:eastAsia="Calibri"/>
          <w:sz w:val="28"/>
          <w:szCs w:val="28"/>
        </w:rPr>
      </w:pPr>
      <w:r w:rsidRPr="007E43C7">
        <w:rPr>
          <w:rFonts w:eastAsia="Calibri"/>
          <w:sz w:val="28"/>
          <w:szCs w:val="28"/>
        </w:rPr>
        <w:t>- расходы на оплату труда персонала, участвующего в процессе водоподготовки;</w:t>
      </w:r>
    </w:p>
    <w:p w14:paraId="0FEF1121" w14:textId="77777777" w:rsidR="007E43C7" w:rsidRPr="007E43C7" w:rsidRDefault="007E43C7" w:rsidP="007E43C7">
      <w:pPr>
        <w:ind w:firstLine="709"/>
        <w:jc w:val="both"/>
        <w:rPr>
          <w:rFonts w:eastAsia="Calibri"/>
          <w:sz w:val="28"/>
          <w:szCs w:val="28"/>
        </w:rPr>
      </w:pPr>
      <w:r w:rsidRPr="007E43C7">
        <w:rPr>
          <w:rFonts w:eastAsia="Calibri"/>
          <w:sz w:val="28"/>
          <w:szCs w:val="28"/>
        </w:rPr>
        <w:t>- амортизация основных фондов, участвующих в процессе водоподготовки;</w:t>
      </w:r>
    </w:p>
    <w:p w14:paraId="6170E7BE" w14:textId="77777777" w:rsidR="007E43C7" w:rsidRPr="007E43C7" w:rsidRDefault="007E43C7" w:rsidP="007E43C7">
      <w:pPr>
        <w:ind w:firstLine="709"/>
        <w:jc w:val="both"/>
        <w:rPr>
          <w:rFonts w:eastAsia="Calibri"/>
          <w:sz w:val="28"/>
          <w:szCs w:val="28"/>
        </w:rPr>
      </w:pPr>
      <w:r w:rsidRPr="007E43C7">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3774C2D" w14:textId="77777777" w:rsidR="007E43C7" w:rsidRPr="007E43C7" w:rsidRDefault="007E43C7" w:rsidP="007E43C7">
      <w:pPr>
        <w:ind w:firstLine="709"/>
        <w:jc w:val="both"/>
        <w:rPr>
          <w:rFonts w:eastAsia="Calibri"/>
          <w:sz w:val="28"/>
          <w:szCs w:val="28"/>
        </w:rPr>
      </w:pPr>
      <w:r w:rsidRPr="007E43C7">
        <w:rPr>
          <w:rFonts w:eastAsia="Calibri"/>
          <w:sz w:val="28"/>
          <w:szCs w:val="28"/>
        </w:rPr>
        <w:t>Структура планового объема отпуска теплоносителя экспертами принята на уровне, представленном в таблице 10.</w:t>
      </w:r>
    </w:p>
    <w:p w14:paraId="52B22041" w14:textId="77777777" w:rsidR="007E43C7" w:rsidRPr="007E43C7" w:rsidRDefault="007E43C7" w:rsidP="007E43C7">
      <w:pPr>
        <w:ind w:firstLine="567"/>
        <w:jc w:val="right"/>
        <w:rPr>
          <w:rFonts w:eastAsia="Calibri"/>
          <w:sz w:val="28"/>
          <w:szCs w:val="28"/>
        </w:rPr>
      </w:pPr>
      <w:r w:rsidRPr="007E43C7">
        <w:rPr>
          <w:rFonts w:eastAsia="Calibri"/>
          <w:sz w:val="28"/>
          <w:szCs w:val="28"/>
        </w:rPr>
        <w:t>Таблица 10</w:t>
      </w:r>
    </w:p>
    <w:p w14:paraId="168C4983" w14:textId="77777777" w:rsidR="007E43C7" w:rsidRPr="007E43C7" w:rsidRDefault="007E43C7" w:rsidP="007E43C7">
      <w:pPr>
        <w:ind w:firstLine="567"/>
        <w:jc w:val="center"/>
        <w:rPr>
          <w:rFonts w:eastAsia="Calibri"/>
          <w:sz w:val="28"/>
          <w:szCs w:val="28"/>
        </w:rPr>
      </w:pPr>
      <w:r w:rsidRPr="007E43C7">
        <w:rPr>
          <w:rFonts w:eastAsia="Calibri"/>
          <w:sz w:val="28"/>
          <w:szCs w:val="28"/>
        </w:rPr>
        <w:t>Баланс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053"/>
        <w:gridCol w:w="2491"/>
        <w:gridCol w:w="1417"/>
        <w:gridCol w:w="1413"/>
      </w:tblGrid>
      <w:tr w:rsidR="007E43C7" w:rsidRPr="007E43C7" w14:paraId="6DD21018" w14:textId="77777777" w:rsidTr="00E8485B">
        <w:trPr>
          <w:trHeight w:val="300"/>
        </w:trPr>
        <w:tc>
          <w:tcPr>
            <w:tcW w:w="3539" w:type="dxa"/>
            <w:shd w:val="clear" w:color="auto" w:fill="auto"/>
            <w:noWrap/>
            <w:vAlign w:val="center"/>
          </w:tcPr>
          <w:p w14:paraId="1EECEFA6" w14:textId="77777777" w:rsidR="007E43C7" w:rsidRPr="007E43C7" w:rsidRDefault="007E43C7" w:rsidP="007E43C7">
            <w:pPr>
              <w:jc w:val="center"/>
              <w:rPr>
                <w:sz w:val="22"/>
              </w:rPr>
            </w:pPr>
            <w:r w:rsidRPr="007E43C7">
              <w:rPr>
                <w:sz w:val="22"/>
              </w:rPr>
              <w:t>Показатель</w:t>
            </w:r>
          </w:p>
        </w:tc>
        <w:tc>
          <w:tcPr>
            <w:tcW w:w="1053" w:type="dxa"/>
            <w:shd w:val="clear" w:color="auto" w:fill="auto"/>
            <w:noWrap/>
            <w:vAlign w:val="center"/>
          </w:tcPr>
          <w:p w14:paraId="02B26A9B" w14:textId="77777777" w:rsidR="007E43C7" w:rsidRPr="007E43C7" w:rsidRDefault="007E43C7" w:rsidP="007E43C7">
            <w:pPr>
              <w:jc w:val="center"/>
              <w:rPr>
                <w:sz w:val="22"/>
              </w:rPr>
            </w:pPr>
            <w:r w:rsidRPr="007E43C7">
              <w:rPr>
                <w:sz w:val="22"/>
              </w:rPr>
              <w:t>Ед. изм.</w:t>
            </w:r>
          </w:p>
        </w:tc>
        <w:tc>
          <w:tcPr>
            <w:tcW w:w="2491" w:type="dxa"/>
            <w:shd w:val="clear" w:color="auto" w:fill="auto"/>
            <w:noWrap/>
            <w:vAlign w:val="center"/>
          </w:tcPr>
          <w:p w14:paraId="11B071BC" w14:textId="77777777" w:rsidR="007E43C7" w:rsidRPr="007E43C7" w:rsidRDefault="007E43C7" w:rsidP="007E43C7">
            <w:pPr>
              <w:jc w:val="center"/>
              <w:rPr>
                <w:sz w:val="22"/>
              </w:rPr>
            </w:pPr>
            <w:r w:rsidRPr="007E43C7">
              <w:rPr>
                <w:sz w:val="22"/>
              </w:rPr>
              <w:t>Предложения экспертов на 2024 год</w:t>
            </w:r>
          </w:p>
        </w:tc>
        <w:tc>
          <w:tcPr>
            <w:tcW w:w="1417" w:type="dxa"/>
            <w:shd w:val="clear" w:color="auto" w:fill="auto"/>
            <w:noWrap/>
            <w:vAlign w:val="center"/>
          </w:tcPr>
          <w:p w14:paraId="39080055" w14:textId="77777777" w:rsidR="007E43C7" w:rsidRPr="007E43C7" w:rsidRDefault="007E43C7" w:rsidP="007E43C7">
            <w:pPr>
              <w:jc w:val="center"/>
              <w:rPr>
                <w:sz w:val="22"/>
              </w:rPr>
            </w:pPr>
            <w:r w:rsidRPr="007E43C7">
              <w:rPr>
                <w:sz w:val="22"/>
              </w:rPr>
              <w:t>1 полугодие</w:t>
            </w:r>
          </w:p>
        </w:tc>
        <w:tc>
          <w:tcPr>
            <w:tcW w:w="1413" w:type="dxa"/>
            <w:shd w:val="clear" w:color="auto" w:fill="auto"/>
            <w:vAlign w:val="center"/>
          </w:tcPr>
          <w:p w14:paraId="03018EDB" w14:textId="77777777" w:rsidR="007E43C7" w:rsidRPr="007E43C7" w:rsidRDefault="007E43C7" w:rsidP="007E43C7">
            <w:pPr>
              <w:jc w:val="center"/>
              <w:rPr>
                <w:sz w:val="22"/>
              </w:rPr>
            </w:pPr>
            <w:r w:rsidRPr="007E43C7">
              <w:rPr>
                <w:sz w:val="22"/>
              </w:rPr>
              <w:t>2 полугодие</w:t>
            </w:r>
          </w:p>
        </w:tc>
      </w:tr>
      <w:tr w:rsidR="007E43C7" w:rsidRPr="007E43C7" w14:paraId="1AAC632C" w14:textId="77777777" w:rsidTr="00E8485B">
        <w:trPr>
          <w:trHeight w:val="300"/>
        </w:trPr>
        <w:tc>
          <w:tcPr>
            <w:tcW w:w="3539" w:type="dxa"/>
            <w:shd w:val="clear" w:color="auto" w:fill="auto"/>
            <w:noWrap/>
            <w:vAlign w:val="center"/>
          </w:tcPr>
          <w:p w14:paraId="2EC04CD4" w14:textId="77777777" w:rsidR="007E43C7" w:rsidRPr="007E43C7" w:rsidRDefault="007E43C7" w:rsidP="007E43C7">
            <w:pPr>
              <w:rPr>
                <w:sz w:val="22"/>
              </w:rPr>
            </w:pPr>
            <w:r w:rsidRPr="007E43C7">
              <w:rPr>
                <w:rFonts w:eastAsia="Calibri"/>
                <w:sz w:val="22"/>
                <w:szCs w:val="22"/>
                <w:lang w:eastAsia="en-US"/>
              </w:rPr>
              <w:t>Полезный отпуск на потребительский рынок</w:t>
            </w:r>
          </w:p>
        </w:tc>
        <w:tc>
          <w:tcPr>
            <w:tcW w:w="1053" w:type="dxa"/>
            <w:shd w:val="clear" w:color="auto" w:fill="auto"/>
            <w:noWrap/>
            <w:vAlign w:val="center"/>
          </w:tcPr>
          <w:p w14:paraId="22501EFC" w14:textId="77777777" w:rsidR="007E43C7" w:rsidRPr="007E43C7" w:rsidRDefault="007E43C7" w:rsidP="007E43C7">
            <w:pPr>
              <w:jc w:val="center"/>
              <w:rPr>
                <w:sz w:val="22"/>
              </w:rPr>
            </w:pPr>
            <w:r w:rsidRPr="007E43C7">
              <w:rPr>
                <w:sz w:val="22"/>
              </w:rPr>
              <w:t>м3</w:t>
            </w:r>
          </w:p>
        </w:tc>
        <w:tc>
          <w:tcPr>
            <w:tcW w:w="2491" w:type="dxa"/>
            <w:shd w:val="clear" w:color="auto" w:fill="auto"/>
            <w:noWrap/>
            <w:vAlign w:val="center"/>
          </w:tcPr>
          <w:p w14:paraId="76C16556" w14:textId="77777777" w:rsidR="007E43C7" w:rsidRPr="007E43C7" w:rsidRDefault="007E43C7" w:rsidP="007E43C7">
            <w:pPr>
              <w:jc w:val="center"/>
              <w:rPr>
                <w:szCs w:val="20"/>
              </w:rPr>
            </w:pPr>
            <w:r w:rsidRPr="007E43C7">
              <w:rPr>
                <w:szCs w:val="20"/>
              </w:rPr>
              <w:t>80 814,49</w:t>
            </w:r>
          </w:p>
        </w:tc>
        <w:tc>
          <w:tcPr>
            <w:tcW w:w="1417" w:type="dxa"/>
            <w:shd w:val="clear" w:color="auto" w:fill="auto"/>
            <w:noWrap/>
            <w:vAlign w:val="center"/>
          </w:tcPr>
          <w:p w14:paraId="7459927E" w14:textId="77777777" w:rsidR="007E43C7" w:rsidRPr="007E43C7" w:rsidRDefault="007E43C7" w:rsidP="007E43C7">
            <w:pPr>
              <w:jc w:val="center"/>
              <w:rPr>
                <w:szCs w:val="20"/>
              </w:rPr>
            </w:pPr>
            <w:r w:rsidRPr="007E43C7">
              <w:rPr>
                <w:szCs w:val="20"/>
              </w:rPr>
              <w:t>42 621,56</w:t>
            </w:r>
          </w:p>
        </w:tc>
        <w:tc>
          <w:tcPr>
            <w:tcW w:w="1413" w:type="dxa"/>
            <w:shd w:val="clear" w:color="auto" w:fill="auto"/>
            <w:vAlign w:val="center"/>
          </w:tcPr>
          <w:p w14:paraId="2B55EE86" w14:textId="77777777" w:rsidR="007E43C7" w:rsidRPr="007E43C7" w:rsidRDefault="007E43C7" w:rsidP="007E43C7">
            <w:pPr>
              <w:jc w:val="center"/>
              <w:rPr>
                <w:szCs w:val="20"/>
              </w:rPr>
            </w:pPr>
            <w:r w:rsidRPr="007E43C7">
              <w:rPr>
                <w:szCs w:val="20"/>
              </w:rPr>
              <w:t>38 192,93</w:t>
            </w:r>
          </w:p>
        </w:tc>
      </w:tr>
      <w:tr w:rsidR="007E43C7" w:rsidRPr="007E43C7" w14:paraId="65F86674" w14:textId="77777777" w:rsidTr="00E8485B">
        <w:trPr>
          <w:trHeight w:val="300"/>
        </w:trPr>
        <w:tc>
          <w:tcPr>
            <w:tcW w:w="3539" w:type="dxa"/>
            <w:shd w:val="clear" w:color="auto" w:fill="auto"/>
            <w:noWrap/>
            <w:vAlign w:val="center"/>
            <w:hideMark/>
          </w:tcPr>
          <w:p w14:paraId="62655650" w14:textId="77777777" w:rsidR="007E43C7" w:rsidRPr="007E43C7" w:rsidRDefault="007E43C7" w:rsidP="007E43C7">
            <w:pPr>
              <w:rPr>
                <w:sz w:val="22"/>
              </w:rPr>
            </w:pPr>
            <w:r w:rsidRPr="007E43C7">
              <w:rPr>
                <w:rFonts w:eastAsia="Calibri"/>
                <w:sz w:val="22"/>
                <w:szCs w:val="22"/>
                <w:lang w:eastAsia="en-US"/>
              </w:rPr>
              <w:t xml:space="preserve">     - жилищные организации</w:t>
            </w:r>
          </w:p>
        </w:tc>
        <w:tc>
          <w:tcPr>
            <w:tcW w:w="1053" w:type="dxa"/>
            <w:shd w:val="clear" w:color="auto" w:fill="auto"/>
            <w:noWrap/>
            <w:vAlign w:val="center"/>
            <w:hideMark/>
          </w:tcPr>
          <w:p w14:paraId="64AD3844" w14:textId="77777777" w:rsidR="007E43C7" w:rsidRPr="007E43C7" w:rsidRDefault="007E43C7" w:rsidP="007E43C7">
            <w:pPr>
              <w:jc w:val="center"/>
              <w:rPr>
                <w:sz w:val="22"/>
              </w:rPr>
            </w:pPr>
            <w:r w:rsidRPr="007E43C7">
              <w:rPr>
                <w:sz w:val="22"/>
              </w:rPr>
              <w:t>м3</w:t>
            </w:r>
          </w:p>
        </w:tc>
        <w:tc>
          <w:tcPr>
            <w:tcW w:w="2491" w:type="dxa"/>
            <w:shd w:val="clear" w:color="auto" w:fill="auto"/>
            <w:noWrap/>
            <w:vAlign w:val="center"/>
          </w:tcPr>
          <w:p w14:paraId="6454768C" w14:textId="77777777" w:rsidR="007E43C7" w:rsidRPr="007E43C7" w:rsidRDefault="007E43C7" w:rsidP="007E43C7">
            <w:pPr>
              <w:jc w:val="center"/>
              <w:rPr>
                <w:szCs w:val="20"/>
              </w:rPr>
            </w:pPr>
            <w:r w:rsidRPr="007E43C7">
              <w:rPr>
                <w:szCs w:val="20"/>
              </w:rPr>
              <w:t>74 800,00</w:t>
            </w:r>
          </w:p>
        </w:tc>
        <w:tc>
          <w:tcPr>
            <w:tcW w:w="1417" w:type="dxa"/>
            <w:shd w:val="clear" w:color="auto" w:fill="auto"/>
            <w:noWrap/>
            <w:vAlign w:val="center"/>
          </w:tcPr>
          <w:p w14:paraId="1754BDA4" w14:textId="77777777" w:rsidR="007E43C7" w:rsidRPr="007E43C7" w:rsidRDefault="007E43C7" w:rsidP="007E43C7">
            <w:pPr>
              <w:jc w:val="center"/>
              <w:rPr>
                <w:szCs w:val="20"/>
              </w:rPr>
            </w:pPr>
            <w:r w:rsidRPr="007E43C7">
              <w:rPr>
                <w:szCs w:val="20"/>
              </w:rPr>
              <w:t>39 449,52</w:t>
            </w:r>
          </w:p>
        </w:tc>
        <w:tc>
          <w:tcPr>
            <w:tcW w:w="1413" w:type="dxa"/>
            <w:shd w:val="clear" w:color="auto" w:fill="auto"/>
            <w:vAlign w:val="center"/>
          </w:tcPr>
          <w:p w14:paraId="28FBFBD2" w14:textId="77777777" w:rsidR="007E43C7" w:rsidRPr="007E43C7" w:rsidRDefault="007E43C7" w:rsidP="007E43C7">
            <w:pPr>
              <w:jc w:val="center"/>
              <w:rPr>
                <w:szCs w:val="20"/>
              </w:rPr>
            </w:pPr>
            <w:r w:rsidRPr="007E43C7">
              <w:rPr>
                <w:szCs w:val="20"/>
              </w:rPr>
              <w:t>35 350,48</w:t>
            </w:r>
          </w:p>
        </w:tc>
      </w:tr>
      <w:tr w:rsidR="007E43C7" w:rsidRPr="007E43C7" w14:paraId="434C3DA2" w14:textId="77777777" w:rsidTr="00E8485B">
        <w:trPr>
          <w:trHeight w:val="300"/>
        </w:trPr>
        <w:tc>
          <w:tcPr>
            <w:tcW w:w="3539" w:type="dxa"/>
            <w:shd w:val="clear" w:color="auto" w:fill="auto"/>
            <w:noWrap/>
            <w:vAlign w:val="center"/>
            <w:hideMark/>
          </w:tcPr>
          <w:p w14:paraId="057F4EB4" w14:textId="77777777" w:rsidR="007E43C7" w:rsidRPr="007E43C7" w:rsidRDefault="007E43C7" w:rsidP="007E43C7">
            <w:pPr>
              <w:rPr>
                <w:sz w:val="22"/>
              </w:rPr>
            </w:pPr>
            <w:r w:rsidRPr="007E43C7">
              <w:rPr>
                <w:rFonts w:eastAsia="Calibri"/>
                <w:sz w:val="22"/>
                <w:szCs w:val="22"/>
                <w:lang w:eastAsia="en-US"/>
              </w:rPr>
              <w:t xml:space="preserve">     - бюджетные организации</w:t>
            </w:r>
          </w:p>
        </w:tc>
        <w:tc>
          <w:tcPr>
            <w:tcW w:w="1053" w:type="dxa"/>
            <w:shd w:val="clear" w:color="auto" w:fill="auto"/>
            <w:noWrap/>
            <w:vAlign w:val="center"/>
            <w:hideMark/>
          </w:tcPr>
          <w:p w14:paraId="7FFB0BB4" w14:textId="77777777" w:rsidR="007E43C7" w:rsidRPr="007E43C7" w:rsidRDefault="007E43C7" w:rsidP="007E43C7">
            <w:pPr>
              <w:jc w:val="center"/>
              <w:rPr>
                <w:sz w:val="22"/>
              </w:rPr>
            </w:pPr>
            <w:r w:rsidRPr="007E43C7">
              <w:rPr>
                <w:sz w:val="22"/>
              </w:rPr>
              <w:t>м3</w:t>
            </w:r>
          </w:p>
        </w:tc>
        <w:tc>
          <w:tcPr>
            <w:tcW w:w="2491" w:type="dxa"/>
            <w:shd w:val="clear" w:color="auto" w:fill="auto"/>
            <w:noWrap/>
            <w:vAlign w:val="center"/>
          </w:tcPr>
          <w:p w14:paraId="5CFD010F" w14:textId="77777777" w:rsidR="007E43C7" w:rsidRPr="007E43C7" w:rsidRDefault="007E43C7" w:rsidP="007E43C7">
            <w:pPr>
              <w:jc w:val="center"/>
              <w:rPr>
                <w:szCs w:val="20"/>
              </w:rPr>
            </w:pPr>
            <w:r w:rsidRPr="007E43C7">
              <w:rPr>
                <w:szCs w:val="20"/>
              </w:rPr>
              <w:t>3 383,77</w:t>
            </w:r>
          </w:p>
        </w:tc>
        <w:tc>
          <w:tcPr>
            <w:tcW w:w="1417" w:type="dxa"/>
            <w:shd w:val="clear" w:color="auto" w:fill="auto"/>
            <w:noWrap/>
            <w:vAlign w:val="center"/>
          </w:tcPr>
          <w:p w14:paraId="711E8246" w14:textId="77777777" w:rsidR="007E43C7" w:rsidRPr="007E43C7" w:rsidRDefault="007E43C7" w:rsidP="007E43C7">
            <w:pPr>
              <w:jc w:val="center"/>
              <w:rPr>
                <w:szCs w:val="20"/>
              </w:rPr>
            </w:pPr>
            <w:r w:rsidRPr="007E43C7">
              <w:rPr>
                <w:szCs w:val="20"/>
              </w:rPr>
              <w:t>1 784,60</w:t>
            </w:r>
          </w:p>
        </w:tc>
        <w:tc>
          <w:tcPr>
            <w:tcW w:w="1413" w:type="dxa"/>
            <w:shd w:val="clear" w:color="auto" w:fill="auto"/>
            <w:vAlign w:val="center"/>
          </w:tcPr>
          <w:p w14:paraId="3A78B1DD" w14:textId="77777777" w:rsidR="007E43C7" w:rsidRPr="007E43C7" w:rsidRDefault="007E43C7" w:rsidP="007E43C7">
            <w:pPr>
              <w:jc w:val="center"/>
              <w:rPr>
                <w:szCs w:val="20"/>
              </w:rPr>
            </w:pPr>
            <w:r w:rsidRPr="007E43C7">
              <w:rPr>
                <w:szCs w:val="20"/>
              </w:rPr>
              <w:t>1 599,17</w:t>
            </w:r>
          </w:p>
        </w:tc>
      </w:tr>
      <w:tr w:rsidR="007E43C7" w:rsidRPr="007E43C7" w14:paraId="0BF798CD" w14:textId="77777777" w:rsidTr="00E8485B">
        <w:trPr>
          <w:trHeight w:val="300"/>
        </w:trPr>
        <w:tc>
          <w:tcPr>
            <w:tcW w:w="3539" w:type="dxa"/>
            <w:shd w:val="clear" w:color="auto" w:fill="auto"/>
            <w:noWrap/>
            <w:vAlign w:val="center"/>
          </w:tcPr>
          <w:p w14:paraId="5EE53B3A" w14:textId="77777777" w:rsidR="007E43C7" w:rsidRPr="007E43C7" w:rsidRDefault="007E43C7" w:rsidP="007E43C7">
            <w:pPr>
              <w:rPr>
                <w:sz w:val="22"/>
              </w:rPr>
            </w:pPr>
            <w:r w:rsidRPr="007E43C7">
              <w:rPr>
                <w:rFonts w:eastAsia="Calibri"/>
                <w:sz w:val="22"/>
                <w:szCs w:val="22"/>
                <w:lang w:eastAsia="en-US"/>
              </w:rPr>
              <w:t xml:space="preserve">     - прочие потребители </w:t>
            </w:r>
          </w:p>
        </w:tc>
        <w:tc>
          <w:tcPr>
            <w:tcW w:w="1053" w:type="dxa"/>
            <w:shd w:val="clear" w:color="auto" w:fill="auto"/>
            <w:noWrap/>
            <w:vAlign w:val="center"/>
          </w:tcPr>
          <w:p w14:paraId="1B1E15EF" w14:textId="77777777" w:rsidR="007E43C7" w:rsidRPr="007E43C7" w:rsidRDefault="007E43C7" w:rsidP="007E43C7">
            <w:pPr>
              <w:jc w:val="center"/>
              <w:rPr>
                <w:sz w:val="22"/>
              </w:rPr>
            </w:pPr>
            <w:r w:rsidRPr="007E43C7">
              <w:rPr>
                <w:sz w:val="22"/>
              </w:rPr>
              <w:t>м3</w:t>
            </w:r>
          </w:p>
        </w:tc>
        <w:tc>
          <w:tcPr>
            <w:tcW w:w="2491" w:type="dxa"/>
            <w:shd w:val="clear" w:color="auto" w:fill="auto"/>
            <w:noWrap/>
            <w:vAlign w:val="center"/>
          </w:tcPr>
          <w:p w14:paraId="6C3C40F2" w14:textId="77777777" w:rsidR="007E43C7" w:rsidRPr="007E43C7" w:rsidRDefault="007E43C7" w:rsidP="007E43C7">
            <w:pPr>
              <w:jc w:val="center"/>
              <w:rPr>
                <w:szCs w:val="20"/>
              </w:rPr>
            </w:pPr>
            <w:r w:rsidRPr="007E43C7">
              <w:rPr>
                <w:szCs w:val="20"/>
              </w:rPr>
              <w:t>2 630,72</w:t>
            </w:r>
          </w:p>
        </w:tc>
        <w:tc>
          <w:tcPr>
            <w:tcW w:w="1417" w:type="dxa"/>
            <w:shd w:val="clear" w:color="auto" w:fill="auto"/>
            <w:noWrap/>
            <w:vAlign w:val="center"/>
          </w:tcPr>
          <w:p w14:paraId="5E947CEC" w14:textId="77777777" w:rsidR="007E43C7" w:rsidRPr="007E43C7" w:rsidRDefault="007E43C7" w:rsidP="007E43C7">
            <w:pPr>
              <w:jc w:val="center"/>
              <w:rPr>
                <w:szCs w:val="20"/>
              </w:rPr>
            </w:pPr>
            <w:r w:rsidRPr="007E43C7">
              <w:rPr>
                <w:szCs w:val="20"/>
              </w:rPr>
              <w:t>1 387,44</w:t>
            </w:r>
          </w:p>
        </w:tc>
        <w:tc>
          <w:tcPr>
            <w:tcW w:w="1413" w:type="dxa"/>
            <w:shd w:val="clear" w:color="auto" w:fill="auto"/>
            <w:vAlign w:val="center"/>
          </w:tcPr>
          <w:p w14:paraId="01895111" w14:textId="77777777" w:rsidR="007E43C7" w:rsidRPr="007E43C7" w:rsidRDefault="007E43C7" w:rsidP="007E43C7">
            <w:pPr>
              <w:jc w:val="center"/>
              <w:rPr>
                <w:szCs w:val="20"/>
              </w:rPr>
            </w:pPr>
            <w:r w:rsidRPr="007E43C7">
              <w:rPr>
                <w:szCs w:val="20"/>
              </w:rPr>
              <w:t>1 243,28</w:t>
            </w:r>
          </w:p>
        </w:tc>
      </w:tr>
    </w:tbl>
    <w:p w14:paraId="34AD969D" w14:textId="77777777" w:rsidR="007E43C7" w:rsidRPr="007E43C7" w:rsidRDefault="007E43C7" w:rsidP="007E43C7">
      <w:pPr>
        <w:ind w:firstLine="709"/>
        <w:jc w:val="both"/>
        <w:rPr>
          <w:rFonts w:eastAsia="Calibri"/>
          <w:sz w:val="28"/>
          <w:szCs w:val="28"/>
        </w:rPr>
      </w:pPr>
    </w:p>
    <w:p w14:paraId="0277D57A" w14:textId="77777777" w:rsidR="007E43C7" w:rsidRPr="007E43C7" w:rsidRDefault="007E43C7" w:rsidP="007E43C7">
      <w:pPr>
        <w:ind w:firstLine="709"/>
        <w:jc w:val="both"/>
        <w:rPr>
          <w:rFonts w:eastAsia="Calibri"/>
          <w:sz w:val="28"/>
          <w:szCs w:val="28"/>
        </w:rPr>
      </w:pPr>
      <w:r w:rsidRPr="007E43C7">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4A454947" w14:textId="77777777" w:rsidR="007E43C7" w:rsidRPr="007E43C7" w:rsidRDefault="007E43C7" w:rsidP="007E43C7">
      <w:pPr>
        <w:spacing w:line="360" w:lineRule="auto"/>
        <w:ind w:right="284"/>
        <w:jc w:val="both"/>
        <w:rPr>
          <w:rFonts w:eastAsia="Calibri"/>
          <w:sz w:val="28"/>
          <w:szCs w:val="28"/>
        </w:rPr>
      </w:pPr>
    </w:p>
    <w:p w14:paraId="5F190179" w14:textId="77777777" w:rsidR="007E43C7" w:rsidRPr="007E43C7" w:rsidRDefault="007E43C7" w:rsidP="007E43C7">
      <w:pPr>
        <w:keepNext/>
        <w:ind w:right="284"/>
        <w:jc w:val="both"/>
        <w:outlineLvl w:val="1"/>
        <w:rPr>
          <w:b/>
          <w:color w:val="000000"/>
          <w:sz w:val="28"/>
          <w:szCs w:val="20"/>
        </w:rPr>
      </w:pPr>
      <w:bookmarkStart w:id="114" w:name="_Hlk95899561"/>
      <w:bookmarkStart w:id="115" w:name="_Toc73709826"/>
      <w:bookmarkStart w:id="116" w:name="_Toc106610591"/>
      <w:r w:rsidRPr="007E43C7">
        <w:rPr>
          <w:b/>
          <w:color w:val="000000"/>
          <w:sz w:val="28"/>
          <w:szCs w:val="20"/>
        </w:rPr>
        <w:t xml:space="preserve">5.1.1. </w:t>
      </w:r>
      <w:bookmarkEnd w:id="114"/>
      <w:r w:rsidRPr="007E43C7">
        <w:rPr>
          <w:b/>
          <w:color w:val="000000"/>
          <w:sz w:val="28"/>
          <w:szCs w:val="20"/>
        </w:rPr>
        <w:t>Стоимость исходной воды</w:t>
      </w:r>
      <w:bookmarkEnd w:id="115"/>
      <w:bookmarkEnd w:id="116"/>
    </w:p>
    <w:p w14:paraId="5D5A5B7E" w14:textId="77777777" w:rsidR="007E43C7" w:rsidRPr="007E43C7" w:rsidRDefault="007E43C7" w:rsidP="007E43C7">
      <w:pPr>
        <w:tabs>
          <w:tab w:val="left" w:pos="1890"/>
        </w:tabs>
        <w:ind w:firstLine="720"/>
        <w:jc w:val="both"/>
        <w:rPr>
          <w:snapToGrid w:val="0"/>
          <w:sz w:val="28"/>
          <w:szCs w:val="28"/>
        </w:rPr>
      </w:pPr>
      <w:r w:rsidRPr="007E43C7">
        <w:rPr>
          <w:snapToGrid w:val="0"/>
          <w:sz w:val="28"/>
          <w:szCs w:val="28"/>
        </w:rPr>
        <w:t>Предприятием заявлены расходы по статье на 2024 год в размере 6 038,95 тыс. руб. на объём воды 80 814,49 м</w:t>
      </w:r>
      <w:r w:rsidRPr="007E43C7">
        <w:rPr>
          <w:snapToGrid w:val="0"/>
          <w:sz w:val="28"/>
          <w:szCs w:val="28"/>
          <w:vertAlign w:val="superscript"/>
        </w:rPr>
        <w:t>3</w:t>
      </w:r>
      <w:r w:rsidRPr="007E43C7">
        <w:rPr>
          <w:snapToGrid w:val="0"/>
          <w:sz w:val="28"/>
          <w:szCs w:val="28"/>
        </w:rPr>
        <w:t>.</w:t>
      </w:r>
    </w:p>
    <w:p w14:paraId="6E74D71F" w14:textId="77777777" w:rsidR="007E43C7" w:rsidRPr="007E43C7" w:rsidRDefault="007E43C7" w:rsidP="007E43C7">
      <w:pPr>
        <w:tabs>
          <w:tab w:val="left" w:pos="1890"/>
        </w:tabs>
        <w:ind w:firstLine="720"/>
        <w:jc w:val="both"/>
        <w:rPr>
          <w:snapToGrid w:val="0"/>
          <w:sz w:val="28"/>
          <w:szCs w:val="28"/>
        </w:rPr>
      </w:pPr>
      <w:r w:rsidRPr="007E43C7">
        <w:rPr>
          <w:snapToGrid w:val="0"/>
          <w:sz w:val="28"/>
          <w:szCs w:val="28"/>
        </w:rPr>
        <w:t>Экспертами принят объем воды на производство теплоносителя в размере 80 814,49 тыс. м³ на уровне предложений предприятия.</w:t>
      </w:r>
    </w:p>
    <w:p w14:paraId="136DC51D" w14:textId="77777777" w:rsidR="007E43C7" w:rsidRPr="007E43C7" w:rsidRDefault="007E43C7" w:rsidP="007E43C7">
      <w:pPr>
        <w:ind w:firstLine="709"/>
        <w:jc w:val="both"/>
        <w:rPr>
          <w:sz w:val="28"/>
          <w:szCs w:val="28"/>
        </w:rPr>
      </w:pPr>
      <w:r w:rsidRPr="007E43C7">
        <w:rPr>
          <w:sz w:val="28"/>
          <w:szCs w:val="28"/>
        </w:rPr>
        <w:t>Постановлением РЭК Кузбасса от 31.08.2023 № 106 ООО «Энергоресурс» были утверждены тарифы на холодную воду на потребительском рынке Беловского муниципального округа на 2024 и последующие годы.</w:t>
      </w:r>
    </w:p>
    <w:p w14:paraId="752F9EF5" w14:textId="77777777" w:rsidR="007E43C7" w:rsidRPr="007E43C7" w:rsidRDefault="007E43C7" w:rsidP="007E43C7">
      <w:pPr>
        <w:ind w:firstLine="709"/>
        <w:jc w:val="both"/>
        <w:rPr>
          <w:sz w:val="28"/>
          <w:szCs w:val="28"/>
        </w:rPr>
      </w:pPr>
      <w:r w:rsidRPr="007E43C7">
        <w:rPr>
          <w:sz w:val="28"/>
          <w:szCs w:val="28"/>
        </w:rPr>
        <w:t xml:space="preserve">Проанализировав представленные материалы и руководствуясь постановлением РЭК Кузбасса от 31.08.2023 № 106, в соответствии с которым цена на услуги водоснабжения составляет на 2024 год: 1 полугодие – 69,80 руб./м3 без НДС, 2 полугодие – 80,27 руб./м3 без НДС. Экспертами выполнен расчёт </w:t>
      </w:r>
      <w:r w:rsidRPr="007E43C7">
        <w:rPr>
          <w:sz w:val="28"/>
          <w:szCs w:val="28"/>
        </w:rPr>
        <w:lastRenderedPageBreak/>
        <w:t>стоимости водоснабжения пропорционально полезному отпуску тепловой энергии: 1 полугодие – 52,95 %, 2 полугодие – 47,05 % и объёма водоснабжения в размере 80 814,49 м</w:t>
      </w:r>
      <w:r w:rsidRPr="007E43C7">
        <w:rPr>
          <w:sz w:val="28"/>
          <w:szCs w:val="28"/>
          <w:vertAlign w:val="superscript"/>
        </w:rPr>
        <w:t>3</w:t>
      </w:r>
      <w:r w:rsidRPr="007E43C7">
        <w:rPr>
          <w:sz w:val="28"/>
          <w:szCs w:val="28"/>
        </w:rPr>
        <w:t>. Таким образом расходы на холодную воду по расчётам экспертов составят 6 038,95 тыс. руб. = 42 791,27 м</w:t>
      </w:r>
      <w:r w:rsidRPr="007E43C7">
        <w:rPr>
          <w:sz w:val="28"/>
          <w:szCs w:val="28"/>
          <w:vertAlign w:val="superscript"/>
        </w:rPr>
        <w:t>3</w:t>
      </w:r>
      <w:r w:rsidRPr="007E43C7">
        <w:rPr>
          <w:sz w:val="28"/>
          <w:szCs w:val="28"/>
        </w:rPr>
        <w:t xml:space="preserve"> × 69,80 руб./м</w:t>
      </w:r>
      <w:r w:rsidRPr="007E43C7">
        <w:rPr>
          <w:sz w:val="28"/>
          <w:szCs w:val="28"/>
          <w:vertAlign w:val="superscript"/>
        </w:rPr>
        <w:t>3</w:t>
      </w:r>
      <w:r w:rsidRPr="007E43C7">
        <w:rPr>
          <w:sz w:val="28"/>
          <w:szCs w:val="28"/>
        </w:rPr>
        <w:t xml:space="preserve"> + 38 023,22 м</w:t>
      </w:r>
      <w:r w:rsidRPr="007E43C7">
        <w:rPr>
          <w:sz w:val="28"/>
          <w:szCs w:val="28"/>
          <w:vertAlign w:val="superscript"/>
        </w:rPr>
        <w:t>3</w:t>
      </w:r>
      <w:r w:rsidRPr="007E43C7">
        <w:rPr>
          <w:sz w:val="28"/>
          <w:szCs w:val="28"/>
        </w:rPr>
        <w:t xml:space="preserve"> × 80,27 руб./м</w:t>
      </w:r>
      <w:r w:rsidRPr="007E43C7">
        <w:rPr>
          <w:sz w:val="28"/>
          <w:szCs w:val="28"/>
          <w:vertAlign w:val="superscript"/>
        </w:rPr>
        <w:t>3</w:t>
      </w:r>
      <w:r w:rsidRPr="007E43C7">
        <w:rPr>
          <w:sz w:val="28"/>
          <w:szCs w:val="28"/>
        </w:rPr>
        <w:t>.</w:t>
      </w:r>
    </w:p>
    <w:p w14:paraId="3EF20A66" w14:textId="77777777" w:rsidR="007E43C7" w:rsidRPr="007E43C7" w:rsidRDefault="007E43C7" w:rsidP="007E43C7">
      <w:pPr>
        <w:ind w:firstLine="709"/>
        <w:jc w:val="both"/>
        <w:rPr>
          <w:sz w:val="28"/>
          <w:szCs w:val="28"/>
        </w:rPr>
      </w:pPr>
    </w:p>
    <w:p w14:paraId="6685CC62" w14:textId="77777777" w:rsidR="007E43C7" w:rsidRPr="007E43C7" w:rsidRDefault="007E43C7" w:rsidP="007E43C7">
      <w:pPr>
        <w:jc w:val="center"/>
        <w:rPr>
          <w:rFonts w:eastAsia="Calibri"/>
          <w:b/>
          <w:bCs/>
          <w:color w:val="000000"/>
          <w:sz w:val="28"/>
          <w:lang w:eastAsia="en-US"/>
        </w:rPr>
      </w:pPr>
      <w:r w:rsidRPr="007E43C7">
        <w:rPr>
          <w:rFonts w:eastAsia="Calibri"/>
          <w:b/>
          <w:bCs/>
          <w:color w:val="000000"/>
          <w:sz w:val="28"/>
          <w:lang w:eastAsia="en-US"/>
        </w:rPr>
        <w:t xml:space="preserve">Реестр расходов на приобретение энергетических ресурсов, </w:t>
      </w:r>
    </w:p>
    <w:p w14:paraId="35FEC9EE" w14:textId="77777777" w:rsidR="007E43C7" w:rsidRPr="007E43C7" w:rsidRDefault="007E43C7" w:rsidP="007E43C7">
      <w:pPr>
        <w:jc w:val="center"/>
        <w:rPr>
          <w:rFonts w:eastAsia="Calibri"/>
          <w:b/>
          <w:bCs/>
          <w:color w:val="000000"/>
          <w:sz w:val="28"/>
          <w:lang w:eastAsia="en-US"/>
        </w:rPr>
      </w:pPr>
      <w:r w:rsidRPr="007E43C7">
        <w:rPr>
          <w:rFonts w:eastAsia="Calibri"/>
          <w:b/>
          <w:bCs/>
          <w:color w:val="000000"/>
          <w:sz w:val="28"/>
          <w:lang w:eastAsia="en-US"/>
        </w:rPr>
        <w:t>холодной воды и теплоносителя (далее - ресурсы)</w:t>
      </w:r>
    </w:p>
    <w:p w14:paraId="0A9592BF" w14:textId="77777777" w:rsidR="007E43C7" w:rsidRPr="007E43C7" w:rsidRDefault="007E43C7" w:rsidP="007E43C7">
      <w:pPr>
        <w:jc w:val="center"/>
        <w:rPr>
          <w:color w:val="000000"/>
          <w:sz w:val="28"/>
        </w:rPr>
      </w:pPr>
      <w:r w:rsidRPr="007E43C7">
        <w:rPr>
          <w:color w:val="000000"/>
          <w:sz w:val="28"/>
        </w:rPr>
        <w:t>(Приложение 5.4 к Методическим указаниям)</w:t>
      </w:r>
    </w:p>
    <w:p w14:paraId="272B505A" w14:textId="77777777" w:rsidR="007E43C7" w:rsidRPr="007E43C7" w:rsidRDefault="007E43C7" w:rsidP="007E43C7">
      <w:pPr>
        <w:ind w:right="-1" w:firstLine="696"/>
        <w:jc w:val="right"/>
        <w:rPr>
          <w:rFonts w:eastAsia="Calibri"/>
          <w:color w:val="000000"/>
          <w:sz w:val="28"/>
          <w:szCs w:val="28"/>
        </w:rPr>
      </w:pPr>
      <w:r w:rsidRPr="007E43C7">
        <w:rPr>
          <w:rFonts w:eastAsia="Calibri"/>
          <w:color w:val="000000"/>
          <w:sz w:val="28"/>
          <w:szCs w:val="28"/>
        </w:rPr>
        <w:t>Таблица 11</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1328"/>
        <w:gridCol w:w="4136"/>
      </w:tblGrid>
      <w:tr w:rsidR="007E43C7" w:rsidRPr="007E43C7" w14:paraId="7C4B8B7F" w14:textId="77777777" w:rsidTr="00E8485B">
        <w:trPr>
          <w:trHeight w:val="315"/>
          <w:tblHeader/>
        </w:trPr>
        <w:tc>
          <w:tcPr>
            <w:tcW w:w="2245" w:type="pct"/>
            <w:shd w:val="clear" w:color="auto" w:fill="auto"/>
            <w:vAlign w:val="center"/>
          </w:tcPr>
          <w:p w14:paraId="43B6518E" w14:textId="77777777" w:rsidR="007E43C7" w:rsidRPr="007E43C7" w:rsidRDefault="007E43C7" w:rsidP="007E43C7">
            <w:pPr>
              <w:jc w:val="center"/>
              <w:rPr>
                <w:bCs/>
              </w:rPr>
            </w:pPr>
            <w:r w:rsidRPr="007E43C7">
              <w:rPr>
                <w:bCs/>
              </w:rPr>
              <w:t>Показатели</w:t>
            </w:r>
          </w:p>
        </w:tc>
        <w:tc>
          <w:tcPr>
            <w:tcW w:w="669" w:type="pct"/>
            <w:shd w:val="clear" w:color="auto" w:fill="auto"/>
            <w:vAlign w:val="center"/>
          </w:tcPr>
          <w:p w14:paraId="44638BA7" w14:textId="77777777" w:rsidR="007E43C7" w:rsidRPr="007E43C7" w:rsidRDefault="007E43C7" w:rsidP="007E43C7">
            <w:pPr>
              <w:jc w:val="center"/>
            </w:pPr>
            <w:r w:rsidRPr="007E43C7">
              <w:t>Ед. изм.</w:t>
            </w:r>
          </w:p>
        </w:tc>
        <w:tc>
          <w:tcPr>
            <w:tcW w:w="2085" w:type="pct"/>
            <w:shd w:val="clear" w:color="auto" w:fill="auto"/>
            <w:noWrap/>
            <w:vAlign w:val="center"/>
          </w:tcPr>
          <w:p w14:paraId="39F1620E" w14:textId="77777777" w:rsidR="007E43C7" w:rsidRPr="007E43C7" w:rsidRDefault="007E43C7" w:rsidP="007E43C7">
            <w:pPr>
              <w:jc w:val="center"/>
              <w:rPr>
                <w:bCs/>
              </w:rPr>
            </w:pPr>
            <w:r w:rsidRPr="007E43C7">
              <w:rPr>
                <w:bCs/>
              </w:rPr>
              <w:t>Предложения экспертов 2024 год</w:t>
            </w:r>
          </w:p>
        </w:tc>
      </w:tr>
      <w:tr w:rsidR="007E43C7" w:rsidRPr="007E43C7" w14:paraId="3C2F04F0" w14:textId="77777777" w:rsidTr="00E8485B">
        <w:trPr>
          <w:trHeight w:val="315"/>
        </w:trPr>
        <w:tc>
          <w:tcPr>
            <w:tcW w:w="2245" w:type="pct"/>
            <w:shd w:val="clear" w:color="auto" w:fill="auto"/>
            <w:vAlign w:val="center"/>
            <w:hideMark/>
          </w:tcPr>
          <w:p w14:paraId="79339439" w14:textId="77777777" w:rsidR="007E43C7" w:rsidRPr="007E43C7" w:rsidRDefault="007E43C7" w:rsidP="007E43C7">
            <w:pPr>
              <w:rPr>
                <w:bCs/>
              </w:rPr>
            </w:pPr>
            <w:r w:rsidRPr="007E43C7">
              <w:rPr>
                <w:bCs/>
              </w:rPr>
              <w:t>Расходы на воду</w:t>
            </w:r>
          </w:p>
        </w:tc>
        <w:tc>
          <w:tcPr>
            <w:tcW w:w="669" w:type="pct"/>
            <w:shd w:val="clear" w:color="auto" w:fill="auto"/>
            <w:vAlign w:val="center"/>
            <w:hideMark/>
          </w:tcPr>
          <w:p w14:paraId="4ACA501C" w14:textId="77777777" w:rsidR="007E43C7" w:rsidRPr="007E43C7" w:rsidRDefault="007E43C7" w:rsidP="007E43C7">
            <w:pPr>
              <w:jc w:val="center"/>
            </w:pPr>
            <w:r w:rsidRPr="007E43C7">
              <w:t>тыс. руб.</w:t>
            </w:r>
          </w:p>
        </w:tc>
        <w:tc>
          <w:tcPr>
            <w:tcW w:w="2085" w:type="pct"/>
            <w:shd w:val="clear" w:color="auto" w:fill="auto"/>
            <w:noWrap/>
            <w:vAlign w:val="center"/>
          </w:tcPr>
          <w:p w14:paraId="4E701052" w14:textId="77777777" w:rsidR="007E43C7" w:rsidRPr="007E43C7" w:rsidRDefault="007E43C7" w:rsidP="007E43C7">
            <w:pPr>
              <w:jc w:val="center"/>
              <w:rPr>
                <w:rFonts w:eastAsia="Calibri"/>
                <w:bCs/>
              </w:rPr>
            </w:pPr>
            <w:r w:rsidRPr="007E43C7">
              <w:t>6 038,95</w:t>
            </w:r>
          </w:p>
        </w:tc>
      </w:tr>
      <w:tr w:rsidR="007E43C7" w:rsidRPr="007E43C7" w14:paraId="7E715260" w14:textId="77777777" w:rsidTr="00E8485B">
        <w:trPr>
          <w:trHeight w:val="315"/>
        </w:trPr>
        <w:tc>
          <w:tcPr>
            <w:tcW w:w="2245" w:type="pct"/>
            <w:shd w:val="clear" w:color="auto" w:fill="auto"/>
            <w:vAlign w:val="center"/>
            <w:hideMark/>
          </w:tcPr>
          <w:p w14:paraId="72DD3B48" w14:textId="77777777" w:rsidR="007E43C7" w:rsidRPr="007E43C7" w:rsidRDefault="007E43C7" w:rsidP="007E43C7">
            <w:r w:rsidRPr="007E43C7">
              <w:t xml:space="preserve">объём воды </w:t>
            </w:r>
          </w:p>
        </w:tc>
        <w:tc>
          <w:tcPr>
            <w:tcW w:w="669" w:type="pct"/>
            <w:shd w:val="clear" w:color="auto" w:fill="auto"/>
            <w:vAlign w:val="center"/>
            <w:hideMark/>
          </w:tcPr>
          <w:p w14:paraId="2C384007" w14:textId="77777777" w:rsidR="007E43C7" w:rsidRPr="007E43C7" w:rsidRDefault="007E43C7" w:rsidP="007E43C7">
            <w:pPr>
              <w:jc w:val="center"/>
              <w:rPr>
                <w:vertAlign w:val="superscript"/>
              </w:rPr>
            </w:pPr>
            <w:r w:rsidRPr="007E43C7">
              <w:t>м</w:t>
            </w:r>
            <w:r w:rsidRPr="007E43C7">
              <w:rPr>
                <w:vertAlign w:val="superscript"/>
              </w:rPr>
              <w:t>3</w:t>
            </w:r>
          </w:p>
        </w:tc>
        <w:tc>
          <w:tcPr>
            <w:tcW w:w="2085" w:type="pct"/>
            <w:shd w:val="clear" w:color="auto" w:fill="auto"/>
            <w:noWrap/>
            <w:vAlign w:val="center"/>
          </w:tcPr>
          <w:p w14:paraId="04FD2496" w14:textId="77777777" w:rsidR="007E43C7" w:rsidRPr="007E43C7" w:rsidRDefault="007E43C7" w:rsidP="007E43C7">
            <w:pPr>
              <w:jc w:val="center"/>
              <w:rPr>
                <w:rFonts w:eastAsia="Calibri"/>
                <w:sz w:val="22"/>
                <w:szCs w:val="22"/>
              </w:rPr>
            </w:pPr>
            <w:r w:rsidRPr="007E43C7">
              <w:rPr>
                <w:sz w:val="22"/>
                <w:szCs w:val="22"/>
              </w:rPr>
              <w:t>80 814,49</w:t>
            </w:r>
          </w:p>
        </w:tc>
      </w:tr>
    </w:tbl>
    <w:p w14:paraId="5C721C71" w14:textId="77777777" w:rsidR="007E43C7" w:rsidRPr="007E43C7" w:rsidRDefault="007E43C7" w:rsidP="007E43C7">
      <w:pPr>
        <w:rPr>
          <w:rFonts w:eastAsia="Calibri"/>
          <w:color w:val="000000"/>
          <w:sz w:val="28"/>
          <w:szCs w:val="28"/>
        </w:rPr>
      </w:pPr>
    </w:p>
    <w:p w14:paraId="20BA06BA" w14:textId="77777777" w:rsidR="007E43C7" w:rsidRPr="007E43C7" w:rsidRDefault="007E43C7" w:rsidP="007E43C7">
      <w:pPr>
        <w:rPr>
          <w:rFonts w:eastAsia="Calibri"/>
          <w:color w:val="000000"/>
          <w:sz w:val="28"/>
          <w:szCs w:val="28"/>
        </w:rPr>
      </w:pPr>
    </w:p>
    <w:p w14:paraId="1BA0C1B9" w14:textId="77777777" w:rsidR="007E43C7" w:rsidRPr="007E43C7" w:rsidRDefault="007E43C7" w:rsidP="007E43C7">
      <w:pPr>
        <w:keepNext/>
        <w:outlineLvl w:val="1"/>
        <w:rPr>
          <w:rFonts w:eastAsia="Calibri"/>
          <w:b/>
          <w:sz w:val="28"/>
          <w:szCs w:val="28"/>
          <w:lang w:eastAsia="en-US"/>
        </w:rPr>
      </w:pPr>
      <w:r w:rsidRPr="007E43C7">
        <w:rPr>
          <w:b/>
          <w:bCs/>
          <w:color w:val="000000"/>
          <w:sz w:val="28"/>
          <w:szCs w:val="20"/>
        </w:rPr>
        <w:t>5.1.2</w:t>
      </w:r>
      <w:r w:rsidRPr="007E43C7">
        <w:rPr>
          <w:rFonts w:eastAsia="Calibri"/>
          <w:b/>
          <w:sz w:val="28"/>
          <w:szCs w:val="28"/>
          <w:lang w:eastAsia="en-US"/>
        </w:rPr>
        <w:t xml:space="preserve"> корректировка уровня операционных расходов в части производства теплоносителя на 2024 год</w:t>
      </w:r>
    </w:p>
    <w:p w14:paraId="013499DF" w14:textId="77777777" w:rsidR="007E43C7" w:rsidRPr="007E43C7" w:rsidRDefault="007E43C7" w:rsidP="007E43C7">
      <w:pPr>
        <w:widowControl w:val="0"/>
        <w:autoSpaceDE w:val="0"/>
        <w:autoSpaceDN w:val="0"/>
        <w:ind w:firstLine="709"/>
        <w:jc w:val="both"/>
        <w:rPr>
          <w:sz w:val="28"/>
          <w:szCs w:val="28"/>
        </w:rPr>
      </w:pPr>
      <w:r w:rsidRPr="007E43C7">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«Энергоресурс», в соответствии с пунктом 52 Методических указаний, по формуле:</w:t>
      </w:r>
    </w:p>
    <w:p w14:paraId="59FFB44F" w14:textId="77777777" w:rsidR="007E43C7" w:rsidRPr="007E43C7" w:rsidRDefault="007E43C7" w:rsidP="007E43C7">
      <w:pPr>
        <w:ind w:left="426" w:firstLine="709"/>
        <w:jc w:val="center"/>
      </w:pPr>
      <w:r w:rsidRPr="007E43C7">
        <w:rPr>
          <w:noProof/>
        </w:rPr>
        <w:drawing>
          <wp:inline distT="0" distB="0" distL="0" distR="0" wp14:anchorId="3910DF8D" wp14:editId="575CFAD7">
            <wp:extent cx="5591175" cy="600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1B532A9" w14:textId="77777777" w:rsidR="007E43C7" w:rsidRPr="007E43C7" w:rsidRDefault="007E43C7" w:rsidP="007E43C7">
      <w:pPr>
        <w:autoSpaceDE w:val="0"/>
        <w:autoSpaceDN w:val="0"/>
        <w:adjustRightInd w:val="0"/>
        <w:ind w:firstLine="709"/>
        <w:contextualSpacing/>
        <w:jc w:val="both"/>
        <w:rPr>
          <w:color w:val="000000"/>
          <w:sz w:val="28"/>
          <w:szCs w:val="28"/>
        </w:rPr>
      </w:pPr>
      <w:r w:rsidRPr="007E43C7">
        <w:rPr>
          <w:color w:val="000000"/>
          <w:sz w:val="28"/>
          <w:szCs w:val="28"/>
        </w:rPr>
        <w:t>Согласно п. 38 Методических указаний, индекс изменения количества активов рассчитывается:</w:t>
      </w:r>
    </w:p>
    <w:p w14:paraId="5F655B47" w14:textId="77777777" w:rsidR="007E43C7" w:rsidRPr="007E43C7" w:rsidRDefault="007E43C7" w:rsidP="007E43C7">
      <w:pPr>
        <w:autoSpaceDE w:val="0"/>
        <w:autoSpaceDN w:val="0"/>
        <w:adjustRightInd w:val="0"/>
        <w:ind w:firstLine="709"/>
        <w:contextualSpacing/>
        <w:jc w:val="both"/>
        <w:rPr>
          <w:color w:val="000000"/>
          <w:sz w:val="28"/>
          <w:szCs w:val="28"/>
        </w:rPr>
      </w:pPr>
      <w:r w:rsidRPr="007E43C7">
        <w:rPr>
          <w:color w:val="000000"/>
          <w:sz w:val="28"/>
          <w:szCs w:val="28"/>
        </w:rPr>
        <w:t xml:space="preserve">в отношении деятельности по передаче тепловой энергии, теплоносителя по </w:t>
      </w:r>
      <w:hyperlink w:anchor="Par4" w:history="1">
        <w:r w:rsidRPr="007E43C7">
          <w:rPr>
            <w:color w:val="000000"/>
            <w:sz w:val="28"/>
            <w:szCs w:val="28"/>
          </w:rPr>
          <w:t>формуле (1)</w:t>
        </w:r>
      </w:hyperlink>
      <w:r w:rsidRPr="007E43C7">
        <w:rPr>
          <w:color w:val="000000"/>
          <w:sz w:val="28"/>
          <w:szCs w:val="28"/>
        </w:rPr>
        <w:t>;</w:t>
      </w:r>
    </w:p>
    <w:p w14:paraId="4E6BA37C" w14:textId="77777777" w:rsidR="007E43C7" w:rsidRPr="007E43C7" w:rsidRDefault="007E43C7" w:rsidP="007E43C7">
      <w:pPr>
        <w:autoSpaceDE w:val="0"/>
        <w:autoSpaceDN w:val="0"/>
        <w:adjustRightInd w:val="0"/>
        <w:ind w:firstLine="709"/>
        <w:contextualSpacing/>
        <w:jc w:val="both"/>
        <w:rPr>
          <w:color w:val="000000"/>
          <w:sz w:val="28"/>
          <w:szCs w:val="28"/>
        </w:rPr>
      </w:pPr>
      <w:r w:rsidRPr="007E43C7">
        <w:rPr>
          <w:color w:val="000000"/>
          <w:sz w:val="28"/>
          <w:szCs w:val="28"/>
        </w:rPr>
        <w:t xml:space="preserve">в отношении деятельности по производству тепловой энергии (мощности) по </w:t>
      </w:r>
      <w:hyperlink w:anchor="Par6" w:history="1">
        <w:r w:rsidRPr="007E43C7">
          <w:rPr>
            <w:color w:val="000000"/>
            <w:sz w:val="28"/>
            <w:szCs w:val="28"/>
          </w:rPr>
          <w:t>формуле (1.1)</w:t>
        </w:r>
      </w:hyperlink>
      <w:r w:rsidRPr="007E43C7">
        <w:rPr>
          <w:color w:val="000000"/>
          <w:sz w:val="28"/>
          <w:szCs w:val="28"/>
        </w:rPr>
        <w:t>.</w:t>
      </w:r>
    </w:p>
    <w:p w14:paraId="126BAD15" w14:textId="77777777" w:rsidR="007E43C7" w:rsidRPr="007E43C7" w:rsidRDefault="007E43C7" w:rsidP="007E43C7">
      <w:pPr>
        <w:autoSpaceDE w:val="0"/>
        <w:autoSpaceDN w:val="0"/>
        <w:adjustRightInd w:val="0"/>
        <w:ind w:firstLine="709"/>
        <w:jc w:val="center"/>
        <w:rPr>
          <w:color w:val="000000"/>
          <w:sz w:val="28"/>
          <w:szCs w:val="28"/>
        </w:rPr>
      </w:pPr>
      <w:r w:rsidRPr="007E43C7">
        <w:rPr>
          <w:noProof/>
          <w:color w:val="000000"/>
          <w:position w:val="-30"/>
          <w:sz w:val="28"/>
          <w:szCs w:val="28"/>
        </w:rPr>
        <w:drawing>
          <wp:inline distT="0" distB="0" distL="0" distR="0" wp14:anchorId="250FE30C" wp14:editId="6D860E23">
            <wp:extent cx="1952625" cy="600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7E43C7">
        <w:rPr>
          <w:color w:val="000000"/>
          <w:sz w:val="28"/>
          <w:szCs w:val="28"/>
        </w:rPr>
        <w:t>, (1)</w:t>
      </w:r>
    </w:p>
    <w:p w14:paraId="47DBBAB9" w14:textId="77777777" w:rsidR="007E43C7" w:rsidRPr="007E43C7" w:rsidRDefault="007E43C7" w:rsidP="007E43C7">
      <w:pPr>
        <w:autoSpaceDE w:val="0"/>
        <w:autoSpaceDN w:val="0"/>
        <w:adjustRightInd w:val="0"/>
        <w:ind w:firstLine="709"/>
        <w:jc w:val="center"/>
        <w:rPr>
          <w:color w:val="000000"/>
          <w:sz w:val="28"/>
          <w:szCs w:val="28"/>
        </w:rPr>
      </w:pPr>
      <w:r w:rsidRPr="007E43C7">
        <w:rPr>
          <w:noProof/>
          <w:color w:val="000000"/>
          <w:position w:val="-30"/>
          <w:sz w:val="28"/>
          <w:szCs w:val="28"/>
        </w:rPr>
        <w:drawing>
          <wp:inline distT="0" distB="0" distL="0" distR="0" wp14:anchorId="4AD93931" wp14:editId="0A73FCF9">
            <wp:extent cx="1666875" cy="6000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7E43C7">
        <w:rPr>
          <w:color w:val="000000"/>
          <w:sz w:val="28"/>
          <w:szCs w:val="28"/>
        </w:rPr>
        <w:t>, (1.1)</w:t>
      </w:r>
    </w:p>
    <w:p w14:paraId="5397189B" w14:textId="77777777" w:rsidR="007E43C7" w:rsidRPr="007E43C7" w:rsidRDefault="007E43C7" w:rsidP="007E43C7">
      <w:pPr>
        <w:autoSpaceDE w:val="0"/>
        <w:autoSpaceDN w:val="0"/>
        <w:adjustRightInd w:val="0"/>
        <w:ind w:firstLine="709"/>
        <w:jc w:val="both"/>
        <w:rPr>
          <w:color w:val="000000"/>
          <w:sz w:val="28"/>
          <w:szCs w:val="28"/>
        </w:rPr>
      </w:pPr>
      <w:r w:rsidRPr="007E43C7">
        <w:rPr>
          <w:color w:val="000000"/>
          <w:sz w:val="28"/>
          <w:szCs w:val="28"/>
        </w:rPr>
        <w:t>где:</w:t>
      </w:r>
    </w:p>
    <w:p w14:paraId="6697E47F" w14:textId="77777777" w:rsidR="007E43C7" w:rsidRPr="007E43C7" w:rsidRDefault="007E43C7" w:rsidP="007E43C7">
      <w:pPr>
        <w:autoSpaceDE w:val="0"/>
        <w:autoSpaceDN w:val="0"/>
        <w:adjustRightInd w:val="0"/>
        <w:spacing w:before="280"/>
        <w:ind w:firstLine="709"/>
        <w:contextualSpacing/>
        <w:jc w:val="both"/>
        <w:rPr>
          <w:color w:val="000000"/>
          <w:sz w:val="28"/>
          <w:szCs w:val="28"/>
        </w:rPr>
      </w:pPr>
      <w:proofErr w:type="spellStart"/>
      <w:r w:rsidRPr="007E43C7">
        <w:rPr>
          <w:color w:val="000000"/>
          <w:sz w:val="28"/>
          <w:szCs w:val="28"/>
        </w:rPr>
        <w:t>УЕ</w:t>
      </w:r>
      <w:r w:rsidRPr="007E43C7">
        <w:rPr>
          <w:color w:val="000000"/>
          <w:sz w:val="28"/>
          <w:szCs w:val="28"/>
          <w:vertAlign w:val="subscript"/>
        </w:rPr>
        <w:t>i</w:t>
      </w:r>
      <w:proofErr w:type="spellEnd"/>
      <w:r w:rsidRPr="007E43C7">
        <w:rPr>
          <w:color w:val="000000"/>
          <w:sz w:val="28"/>
          <w:szCs w:val="28"/>
        </w:rPr>
        <w:t>, УЕ</w:t>
      </w:r>
      <w:r w:rsidRPr="007E43C7">
        <w:rPr>
          <w:color w:val="000000"/>
          <w:sz w:val="28"/>
          <w:szCs w:val="28"/>
          <w:vertAlign w:val="subscript"/>
        </w:rPr>
        <w:t>i-1</w:t>
      </w:r>
      <w:r w:rsidRPr="007E43C7">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4" w:history="1">
        <w:r w:rsidRPr="007E43C7">
          <w:rPr>
            <w:color w:val="000000"/>
            <w:sz w:val="28"/>
            <w:szCs w:val="28"/>
          </w:rPr>
          <w:t>приложением 2</w:t>
        </w:r>
      </w:hyperlink>
      <w:r w:rsidRPr="007E43C7">
        <w:rPr>
          <w:color w:val="000000"/>
          <w:sz w:val="28"/>
          <w:szCs w:val="28"/>
        </w:rPr>
        <w:t xml:space="preserve"> к Методическим указаниям с учетом активов, фактически введенных в эксплуатацию, и активов, использование </w:t>
      </w:r>
      <w:r w:rsidRPr="007E43C7">
        <w:rPr>
          <w:color w:val="000000"/>
          <w:sz w:val="28"/>
          <w:szCs w:val="28"/>
        </w:rPr>
        <w:lastRenderedPageBreak/>
        <w:t>которых планируется начать в i-м, (i-1)-м году в соответствии с утвержденной инвестиционной программой;</w:t>
      </w:r>
    </w:p>
    <w:p w14:paraId="6C25D571" w14:textId="77777777" w:rsidR="007E43C7" w:rsidRPr="007E43C7" w:rsidRDefault="007E43C7" w:rsidP="007E43C7">
      <w:pPr>
        <w:autoSpaceDE w:val="0"/>
        <w:autoSpaceDN w:val="0"/>
        <w:adjustRightInd w:val="0"/>
        <w:spacing w:before="280"/>
        <w:ind w:firstLine="709"/>
        <w:contextualSpacing/>
        <w:jc w:val="both"/>
        <w:rPr>
          <w:color w:val="000000"/>
          <w:sz w:val="28"/>
          <w:szCs w:val="28"/>
        </w:rPr>
      </w:pPr>
      <w:proofErr w:type="spellStart"/>
      <w:r w:rsidRPr="007E43C7">
        <w:rPr>
          <w:color w:val="000000"/>
          <w:sz w:val="28"/>
          <w:szCs w:val="28"/>
        </w:rPr>
        <w:t>р</w:t>
      </w:r>
      <w:r w:rsidRPr="007E43C7">
        <w:rPr>
          <w:color w:val="000000"/>
          <w:sz w:val="28"/>
          <w:szCs w:val="28"/>
          <w:vertAlign w:val="subscript"/>
        </w:rPr>
        <w:t>i</w:t>
      </w:r>
      <w:proofErr w:type="spellEnd"/>
      <w:r w:rsidRPr="007E43C7">
        <w:rPr>
          <w:color w:val="000000"/>
          <w:sz w:val="28"/>
          <w:szCs w:val="28"/>
        </w:rPr>
        <w:t>, р</w:t>
      </w:r>
      <w:r w:rsidRPr="007E43C7">
        <w:rPr>
          <w:color w:val="000000"/>
          <w:sz w:val="28"/>
          <w:szCs w:val="28"/>
          <w:vertAlign w:val="subscript"/>
        </w:rPr>
        <w:t>i-1</w:t>
      </w:r>
      <w:r w:rsidRPr="007E43C7">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27A532E" w14:textId="77777777" w:rsidR="007E43C7" w:rsidRPr="007E43C7" w:rsidRDefault="007E43C7" w:rsidP="007E43C7">
      <w:pPr>
        <w:ind w:firstLine="709"/>
        <w:jc w:val="both"/>
        <w:rPr>
          <w:snapToGrid w:val="0"/>
          <w:sz w:val="28"/>
          <w:szCs w:val="28"/>
        </w:rPr>
      </w:pPr>
      <w:r w:rsidRPr="007E43C7">
        <w:rPr>
          <w:sz w:val="28"/>
          <w:szCs w:val="28"/>
        </w:rPr>
        <w:t>Установленная тепловая мощность источника тепловой энергии и количество условных единиц ООО «Энергоресурс» в 2024 году не меняется, соответственно, индекс изменения количества активов (ИКА) равен нулю.</w:t>
      </w:r>
    </w:p>
    <w:p w14:paraId="29D5BA65" w14:textId="77777777" w:rsidR="007E43C7" w:rsidRPr="007E43C7" w:rsidRDefault="007E43C7" w:rsidP="007E43C7">
      <w:pPr>
        <w:ind w:firstLine="709"/>
        <w:jc w:val="both"/>
        <w:rPr>
          <w:snapToGrid w:val="0"/>
          <w:sz w:val="28"/>
          <w:szCs w:val="28"/>
        </w:rPr>
      </w:pPr>
      <w:r w:rsidRPr="007E43C7">
        <w:rPr>
          <w:snapToGrid w:val="0"/>
          <w:sz w:val="28"/>
          <w:szCs w:val="28"/>
        </w:rPr>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075C6E64" w14:textId="77777777" w:rsidR="007E43C7" w:rsidRPr="007E43C7" w:rsidRDefault="007E43C7" w:rsidP="007E43C7">
      <w:pPr>
        <w:ind w:firstLine="709"/>
        <w:jc w:val="both"/>
        <w:rPr>
          <w:snapToGrid w:val="0"/>
          <w:sz w:val="20"/>
          <w:szCs w:val="20"/>
        </w:rPr>
      </w:pPr>
    </w:p>
    <w:p w14:paraId="0003B791" w14:textId="77777777" w:rsidR="007E43C7" w:rsidRPr="007E43C7" w:rsidRDefault="007E43C7" w:rsidP="007E43C7">
      <w:pPr>
        <w:ind w:left="-142"/>
        <w:jc w:val="center"/>
        <w:rPr>
          <w:sz w:val="26"/>
          <w:szCs w:val="26"/>
        </w:rPr>
      </w:pPr>
      <w:r w:rsidRPr="007E43C7">
        <w:rPr>
          <w:noProof/>
          <w:position w:val="-12"/>
          <w:sz w:val="26"/>
          <w:szCs w:val="26"/>
        </w:rPr>
        <w:drawing>
          <wp:inline distT="0" distB="0" distL="0" distR="0" wp14:anchorId="1EBC8CB7" wp14:editId="426EFB0F">
            <wp:extent cx="48577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7E43C7">
        <w:rPr>
          <w:position w:val="-12"/>
          <w:sz w:val="26"/>
          <w:szCs w:val="26"/>
        </w:rPr>
        <w:t xml:space="preserve"> </w:t>
      </w:r>
      <w:r w:rsidRPr="007E43C7">
        <w:rPr>
          <w:sz w:val="26"/>
          <w:szCs w:val="26"/>
        </w:rPr>
        <w:t xml:space="preserve">= </w:t>
      </w:r>
      <w:r w:rsidRPr="007E43C7">
        <w:rPr>
          <w:sz w:val="28"/>
          <w:szCs w:val="28"/>
        </w:rPr>
        <w:t>0,00 тыс. руб. × (1-1/100) × (1+0,072) × (1+0,75×0) = 0,00</w:t>
      </w:r>
      <w:r w:rsidRPr="007E43C7">
        <w:rPr>
          <w:sz w:val="26"/>
          <w:szCs w:val="26"/>
        </w:rPr>
        <w:t xml:space="preserve"> </w:t>
      </w:r>
      <w:r w:rsidRPr="007E43C7">
        <w:rPr>
          <w:sz w:val="28"/>
          <w:szCs w:val="28"/>
        </w:rPr>
        <w:t>тыс. руб.</w:t>
      </w:r>
    </w:p>
    <w:p w14:paraId="29A5E2DC" w14:textId="77777777" w:rsidR="007E43C7" w:rsidRPr="007E43C7" w:rsidRDefault="007E43C7" w:rsidP="007E43C7">
      <w:pPr>
        <w:ind w:firstLine="709"/>
        <w:jc w:val="both"/>
        <w:rPr>
          <w:sz w:val="20"/>
          <w:szCs w:val="20"/>
        </w:rPr>
      </w:pPr>
    </w:p>
    <w:p w14:paraId="5BFCD9B4" w14:textId="77777777" w:rsidR="007E43C7" w:rsidRPr="007E43C7" w:rsidRDefault="007E43C7" w:rsidP="007E43C7">
      <w:pPr>
        <w:ind w:firstLine="709"/>
        <w:jc w:val="both"/>
        <w:rPr>
          <w:sz w:val="28"/>
          <w:szCs w:val="28"/>
        </w:rPr>
      </w:pPr>
      <w:r w:rsidRPr="007E43C7">
        <w:rPr>
          <w:sz w:val="28"/>
          <w:szCs w:val="28"/>
        </w:rPr>
        <w:t>Таким образом, рост уровня операционных расходов ООО «</w:t>
      </w:r>
      <w:proofErr w:type="spellStart"/>
      <w:r w:rsidRPr="007E43C7">
        <w:rPr>
          <w:sz w:val="28"/>
          <w:szCs w:val="28"/>
        </w:rPr>
        <w:t>Теплоресурс</w:t>
      </w:r>
      <w:proofErr w:type="spellEnd"/>
      <w:r w:rsidRPr="007E43C7">
        <w:rPr>
          <w:sz w:val="28"/>
          <w:szCs w:val="28"/>
        </w:rPr>
        <w:t>» на 2024 год составил 106,128 %.</w:t>
      </w:r>
    </w:p>
    <w:p w14:paraId="0E38B682" w14:textId="77777777" w:rsidR="007E43C7" w:rsidRPr="007E43C7" w:rsidRDefault="007E43C7" w:rsidP="007E43C7">
      <w:pPr>
        <w:ind w:firstLine="709"/>
        <w:jc w:val="both"/>
        <w:rPr>
          <w:sz w:val="28"/>
          <w:szCs w:val="28"/>
        </w:rPr>
      </w:pPr>
      <w:r w:rsidRPr="007E43C7">
        <w:rPr>
          <w:sz w:val="28"/>
          <w:szCs w:val="28"/>
        </w:rPr>
        <w:t>Расчёт корректировки операционных расходов представлен в таблице 12.</w:t>
      </w:r>
    </w:p>
    <w:p w14:paraId="30BE486F" w14:textId="77777777" w:rsidR="007E43C7" w:rsidRPr="007E43C7" w:rsidRDefault="007E43C7" w:rsidP="007E43C7">
      <w:pPr>
        <w:ind w:firstLine="709"/>
        <w:jc w:val="both"/>
        <w:rPr>
          <w:sz w:val="28"/>
          <w:szCs w:val="28"/>
        </w:rPr>
      </w:pPr>
    </w:p>
    <w:p w14:paraId="0EED8E70" w14:textId="77777777" w:rsidR="007E43C7" w:rsidRPr="007E43C7" w:rsidRDefault="007E43C7" w:rsidP="007E43C7">
      <w:pPr>
        <w:ind w:firstLine="709"/>
        <w:jc w:val="both"/>
        <w:rPr>
          <w:sz w:val="28"/>
          <w:szCs w:val="28"/>
        </w:rPr>
      </w:pPr>
    </w:p>
    <w:p w14:paraId="4A7E166F" w14:textId="77777777" w:rsidR="007E43C7" w:rsidRPr="007E43C7" w:rsidRDefault="007E43C7" w:rsidP="007E43C7">
      <w:pPr>
        <w:ind w:firstLine="709"/>
        <w:jc w:val="both"/>
        <w:rPr>
          <w:sz w:val="28"/>
          <w:szCs w:val="28"/>
        </w:rPr>
      </w:pPr>
    </w:p>
    <w:p w14:paraId="622F7F8E" w14:textId="77777777" w:rsidR="007E43C7" w:rsidRPr="007E43C7" w:rsidRDefault="007E43C7" w:rsidP="007E43C7">
      <w:pPr>
        <w:ind w:firstLine="709"/>
        <w:jc w:val="both"/>
        <w:rPr>
          <w:sz w:val="28"/>
          <w:szCs w:val="28"/>
        </w:rPr>
      </w:pPr>
    </w:p>
    <w:p w14:paraId="533D659E" w14:textId="77777777" w:rsidR="007E43C7" w:rsidRPr="007E43C7" w:rsidRDefault="007E43C7" w:rsidP="007E43C7">
      <w:pPr>
        <w:ind w:firstLine="709"/>
        <w:jc w:val="both"/>
        <w:rPr>
          <w:sz w:val="28"/>
          <w:szCs w:val="28"/>
        </w:rPr>
      </w:pPr>
    </w:p>
    <w:p w14:paraId="757041FA" w14:textId="77777777" w:rsidR="007E43C7" w:rsidRPr="007E43C7" w:rsidRDefault="007E43C7" w:rsidP="007E43C7">
      <w:pPr>
        <w:ind w:firstLine="709"/>
        <w:jc w:val="both"/>
        <w:rPr>
          <w:sz w:val="28"/>
          <w:szCs w:val="28"/>
        </w:rPr>
      </w:pPr>
    </w:p>
    <w:p w14:paraId="6E9FFD04" w14:textId="77777777" w:rsidR="007E43C7" w:rsidRPr="007E43C7" w:rsidRDefault="007E43C7" w:rsidP="007E43C7">
      <w:pPr>
        <w:ind w:firstLine="709"/>
        <w:jc w:val="both"/>
        <w:rPr>
          <w:sz w:val="28"/>
          <w:szCs w:val="28"/>
        </w:rPr>
      </w:pPr>
    </w:p>
    <w:p w14:paraId="0ABA838F" w14:textId="77777777" w:rsidR="007E43C7" w:rsidRPr="007E43C7" w:rsidRDefault="007E43C7" w:rsidP="007E43C7">
      <w:pPr>
        <w:ind w:firstLine="709"/>
        <w:jc w:val="both"/>
        <w:rPr>
          <w:sz w:val="28"/>
          <w:szCs w:val="28"/>
        </w:rPr>
      </w:pPr>
    </w:p>
    <w:p w14:paraId="3055B73A" w14:textId="77777777" w:rsidR="007E43C7" w:rsidRPr="007E43C7" w:rsidRDefault="007E43C7" w:rsidP="007E43C7">
      <w:pPr>
        <w:ind w:firstLine="709"/>
        <w:jc w:val="both"/>
        <w:rPr>
          <w:sz w:val="28"/>
          <w:szCs w:val="28"/>
        </w:rPr>
      </w:pPr>
    </w:p>
    <w:p w14:paraId="63630156" w14:textId="77777777" w:rsidR="007E43C7" w:rsidRPr="007E43C7" w:rsidRDefault="007E43C7" w:rsidP="007E43C7">
      <w:pPr>
        <w:ind w:firstLine="709"/>
        <w:jc w:val="right"/>
        <w:rPr>
          <w:sz w:val="28"/>
          <w:szCs w:val="28"/>
        </w:rPr>
      </w:pPr>
      <w:bookmarkStart w:id="117" w:name="_Toc91666986"/>
      <w:r w:rsidRPr="007E43C7">
        <w:rPr>
          <w:sz w:val="28"/>
          <w:szCs w:val="28"/>
        </w:rPr>
        <w:t>Таблица 1</w:t>
      </w:r>
      <w:bookmarkEnd w:id="117"/>
      <w:r w:rsidRPr="007E43C7">
        <w:rPr>
          <w:sz w:val="28"/>
          <w:szCs w:val="28"/>
        </w:rPr>
        <w:t>2</w:t>
      </w:r>
    </w:p>
    <w:p w14:paraId="68373534" w14:textId="77777777" w:rsidR="007E43C7" w:rsidRPr="007E43C7" w:rsidRDefault="007E43C7" w:rsidP="007E43C7">
      <w:pPr>
        <w:ind w:firstLine="709"/>
        <w:jc w:val="center"/>
        <w:rPr>
          <w:b/>
          <w:sz w:val="28"/>
          <w:szCs w:val="28"/>
        </w:rPr>
      </w:pPr>
      <w:bookmarkStart w:id="118" w:name="_Toc91666987"/>
      <w:r w:rsidRPr="007E43C7">
        <w:rPr>
          <w:b/>
          <w:sz w:val="28"/>
          <w:szCs w:val="28"/>
        </w:rPr>
        <w:t>Расчёт операционных (подконтрольных) расходов на 2024 год</w:t>
      </w:r>
      <w:bookmarkEnd w:id="118"/>
    </w:p>
    <w:p w14:paraId="2900FA7D" w14:textId="77777777" w:rsidR="007E43C7" w:rsidRPr="007E43C7" w:rsidRDefault="007E43C7" w:rsidP="007E43C7">
      <w:pPr>
        <w:spacing w:after="120"/>
        <w:jc w:val="center"/>
        <w:rPr>
          <w:snapToGrid w:val="0"/>
          <w:sz w:val="28"/>
        </w:rPr>
      </w:pPr>
      <w:r w:rsidRPr="007E43C7">
        <w:rPr>
          <w:snapToGrid w:val="0"/>
          <w:sz w:val="28"/>
        </w:rPr>
        <w:t>(приложение 5.2 к Методическим указаниям)</w:t>
      </w:r>
    </w:p>
    <w:tbl>
      <w:tblPr>
        <w:tblW w:w="0" w:type="auto"/>
        <w:tblInd w:w="113" w:type="dxa"/>
        <w:tblLayout w:type="fixed"/>
        <w:tblLook w:val="04A0" w:firstRow="1" w:lastRow="0" w:firstColumn="1" w:lastColumn="0" w:noHBand="0" w:noVBand="1"/>
      </w:tblPr>
      <w:tblGrid>
        <w:gridCol w:w="463"/>
        <w:gridCol w:w="4948"/>
        <w:gridCol w:w="1417"/>
        <w:gridCol w:w="1418"/>
        <w:gridCol w:w="1269"/>
      </w:tblGrid>
      <w:tr w:rsidR="007E43C7" w:rsidRPr="007E43C7" w14:paraId="72A65C35" w14:textId="77777777" w:rsidTr="00E8485B">
        <w:trPr>
          <w:trHeight w:val="595"/>
          <w:tblHeader/>
        </w:trPr>
        <w:tc>
          <w:tcPr>
            <w:tcW w:w="4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9644C9" w14:textId="77777777" w:rsidR="007E43C7" w:rsidRPr="007E43C7" w:rsidRDefault="007E43C7" w:rsidP="007E43C7">
            <w:pPr>
              <w:jc w:val="center"/>
              <w:rPr>
                <w:sz w:val="22"/>
                <w:szCs w:val="22"/>
              </w:rPr>
            </w:pPr>
            <w:r w:rsidRPr="007E43C7">
              <w:rPr>
                <w:sz w:val="22"/>
                <w:szCs w:val="22"/>
              </w:rPr>
              <w:t>№</w:t>
            </w:r>
            <w:r w:rsidRPr="007E43C7">
              <w:rPr>
                <w:sz w:val="22"/>
                <w:szCs w:val="22"/>
              </w:rPr>
              <w:br/>
              <w:t>п. п.</w:t>
            </w:r>
          </w:p>
        </w:tc>
        <w:tc>
          <w:tcPr>
            <w:tcW w:w="49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98F6A" w14:textId="77777777" w:rsidR="007E43C7" w:rsidRPr="007E43C7" w:rsidRDefault="007E43C7" w:rsidP="007E43C7">
            <w:pPr>
              <w:jc w:val="center"/>
              <w:rPr>
                <w:sz w:val="22"/>
                <w:szCs w:val="22"/>
              </w:rPr>
            </w:pPr>
            <w:r w:rsidRPr="007E43C7">
              <w:rPr>
                <w:sz w:val="22"/>
                <w:szCs w:val="22"/>
              </w:rPr>
              <w:t>Показатели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F986C" w14:textId="77777777" w:rsidR="007E43C7" w:rsidRPr="007E43C7" w:rsidRDefault="007E43C7" w:rsidP="007E43C7">
            <w:pPr>
              <w:ind w:left="-81"/>
              <w:jc w:val="center"/>
              <w:rPr>
                <w:sz w:val="22"/>
                <w:szCs w:val="22"/>
              </w:rPr>
            </w:pPr>
            <w:r w:rsidRPr="007E43C7">
              <w:rPr>
                <w:sz w:val="22"/>
                <w:szCs w:val="22"/>
              </w:rPr>
              <w:t>Единица измерения</w:t>
            </w:r>
          </w:p>
        </w:tc>
        <w:tc>
          <w:tcPr>
            <w:tcW w:w="2687" w:type="dxa"/>
            <w:gridSpan w:val="2"/>
            <w:tcBorders>
              <w:top w:val="single" w:sz="4" w:space="0" w:color="auto"/>
              <w:left w:val="single" w:sz="4" w:space="0" w:color="auto"/>
              <w:bottom w:val="single" w:sz="4" w:space="0" w:color="auto"/>
              <w:right w:val="single" w:sz="4" w:space="0" w:color="auto"/>
            </w:tcBorders>
          </w:tcPr>
          <w:p w14:paraId="3F672294" w14:textId="77777777" w:rsidR="007E43C7" w:rsidRPr="007E43C7" w:rsidRDefault="007E43C7" w:rsidP="007E43C7">
            <w:pPr>
              <w:jc w:val="center"/>
              <w:rPr>
                <w:sz w:val="22"/>
                <w:szCs w:val="22"/>
              </w:rPr>
            </w:pPr>
            <w:r w:rsidRPr="007E43C7">
              <w:rPr>
                <w:sz w:val="22"/>
                <w:szCs w:val="22"/>
              </w:rPr>
              <w:t>Долгосрочный период регулирования</w:t>
            </w:r>
          </w:p>
        </w:tc>
      </w:tr>
      <w:tr w:rsidR="007E43C7" w:rsidRPr="007E43C7" w14:paraId="3539BED7" w14:textId="77777777" w:rsidTr="00E8485B">
        <w:trPr>
          <w:trHeight w:val="595"/>
          <w:tblHeader/>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732C524A" w14:textId="77777777" w:rsidR="007E43C7" w:rsidRPr="007E43C7" w:rsidRDefault="007E43C7" w:rsidP="007E43C7">
            <w:pPr>
              <w:rPr>
                <w:sz w:val="22"/>
                <w:szCs w:val="22"/>
              </w:rPr>
            </w:pPr>
          </w:p>
        </w:tc>
        <w:tc>
          <w:tcPr>
            <w:tcW w:w="4948" w:type="dxa"/>
            <w:vMerge/>
            <w:tcBorders>
              <w:top w:val="single" w:sz="4" w:space="0" w:color="auto"/>
              <w:left w:val="single" w:sz="4" w:space="0" w:color="auto"/>
              <w:bottom w:val="single" w:sz="4" w:space="0" w:color="auto"/>
              <w:right w:val="single" w:sz="4" w:space="0" w:color="auto"/>
            </w:tcBorders>
            <w:vAlign w:val="center"/>
            <w:hideMark/>
          </w:tcPr>
          <w:p w14:paraId="065DD699" w14:textId="77777777" w:rsidR="007E43C7" w:rsidRPr="007E43C7" w:rsidRDefault="007E43C7" w:rsidP="007E43C7">
            <w:pP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8FE6CD8" w14:textId="77777777" w:rsidR="007E43C7" w:rsidRPr="007E43C7" w:rsidRDefault="007E43C7" w:rsidP="007E43C7">
            <w:pPr>
              <w:jc w:val="center"/>
              <w:rPr>
                <w:sz w:val="22"/>
                <w:szCs w:val="22"/>
              </w:rPr>
            </w:pPr>
          </w:p>
          <w:p w14:paraId="33A27C54" w14:textId="77777777" w:rsidR="007E43C7" w:rsidRPr="007E43C7" w:rsidRDefault="007E43C7" w:rsidP="007E43C7">
            <w:pPr>
              <w:jc w:val="center"/>
              <w:rPr>
                <w:sz w:val="22"/>
                <w:szCs w:val="22"/>
              </w:rPr>
            </w:pPr>
            <w:r w:rsidRPr="007E43C7">
              <w:rPr>
                <w:sz w:val="22"/>
                <w:szCs w:val="22"/>
              </w:rPr>
              <w:t xml:space="preserve">год </w:t>
            </w:r>
          </w:p>
        </w:tc>
        <w:tc>
          <w:tcPr>
            <w:tcW w:w="1418" w:type="dxa"/>
            <w:tcBorders>
              <w:top w:val="single" w:sz="4" w:space="0" w:color="auto"/>
              <w:left w:val="single" w:sz="4" w:space="0" w:color="auto"/>
              <w:bottom w:val="single" w:sz="4" w:space="0" w:color="auto"/>
              <w:right w:val="single" w:sz="4" w:space="0" w:color="auto"/>
            </w:tcBorders>
            <w:vAlign w:val="center"/>
          </w:tcPr>
          <w:p w14:paraId="7B885E88" w14:textId="77777777" w:rsidR="007E43C7" w:rsidRPr="007E43C7" w:rsidRDefault="007E43C7" w:rsidP="007E43C7">
            <w:pPr>
              <w:jc w:val="center"/>
              <w:rPr>
                <w:sz w:val="22"/>
                <w:szCs w:val="22"/>
              </w:rPr>
            </w:pPr>
            <w:r w:rsidRPr="007E43C7">
              <w:rPr>
                <w:sz w:val="22"/>
                <w:szCs w:val="22"/>
              </w:rPr>
              <w:t>2023</w:t>
            </w:r>
          </w:p>
        </w:tc>
        <w:tc>
          <w:tcPr>
            <w:tcW w:w="1269" w:type="dxa"/>
            <w:tcBorders>
              <w:top w:val="single" w:sz="4" w:space="0" w:color="auto"/>
              <w:left w:val="single" w:sz="4" w:space="0" w:color="auto"/>
              <w:bottom w:val="single" w:sz="4" w:space="0" w:color="auto"/>
              <w:right w:val="single" w:sz="4" w:space="0" w:color="auto"/>
            </w:tcBorders>
            <w:vAlign w:val="center"/>
          </w:tcPr>
          <w:p w14:paraId="399F7434" w14:textId="77777777" w:rsidR="007E43C7" w:rsidRPr="007E43C7" w:rsidRDefault="007E43C7" w:rsidP="007E43C7">
            <w:pPr>
              <w:jc w:val="center"/>
              <w:rPr>
                <w:sz w:val="22"/>
                <w:szCs w:val="22"/>
              </w:rPr>
            </w:pPr>
            <w:r w:rsidRPr="007E43C7">
              <w:rPr>
                <w:sz w:val="22"/>
                <w:szCs w:val="22"/>
              </w:rPr>
              <w:t>2024</w:t>
            </w:r>
          </w:p>
        </w:tc>
      </w:tr>
      <w:tr w:rsidR="007E43C7" w:rsidRPr="007E43C7" w14:paraId="28037E1F" w14:textId="77777777" w:rsidTr="00E8485B">
        <w:trPr>
          <w:trHeight w:val="297"/>
          <w:tblHeader/>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B10AE" w14:textId="77777777" w:rsidR="007E43C7" w:rsidRPr="007E43C7" w:rsidRDefault="007E43C7" w:rsidP="007E43C7">
            <w:pPr>
              <w:jc w:val="center"/>
              <w:rPr>
                <w:sz w:val="22"/>
                <w:szCs w:val="22"/>
              </w:rPr>
            </w:pPr>
            <w:r w:rsidRPr="007E43C7">
              <w:rPr>
                <w:sz w:val="22"/>
                <w:szCs w:val="22"/>
              </w:rPr>
              <w:t>1</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579B9D21" w14:textId="77777777" w:rsidR="007E43C7" w:rsidRPr="007E43C7" w:rsidRDefault="007E43C7" w:rsidP="007E43C7">
            <w:pPr>
              <w:jc w:val="center"/>
              <w:rPr>
                <w:sz w:val="22"/>
                <w:szCs w:val="22"/>
              </w:rPr>
            </w:pPr>
            <w:r w:rsidRPr="007E43C7">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7E47E" w14:textId="77777777" w:rsidR="007E43C7" w:rsidRPr="007E43C7" w:rsidRDefault="007E43C7" w:rsidP="007E43C7">
            <w:pPr>
              <w:jc w:val="center"/>
              <w:rPr>
                <w:sz w:val="22"/>
                <w:szCs w:val="22"/>
              </w:rPr>
            </w:pPr>
            <w:r w:rsidRPr="007E43C7">
              <w:rPr>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6355FA8" w14:textId="77777777" w:rsidR="007E43C7" w:rsidRPr="007E43C7" w:rsidRDefault="007E43C7" w:rsidP="007E43C7">
            <w:pPr>
              <w:jc w:val="center"/>
              <w:rPr>
                <w:sz w:val="22"/>
                <w:szCs w:val="22"/>
              </w:rPr>
            </w:pPr>
            <w:r w:rsidRPr="007E43C7">
              <w:rPr>
                <w:sz w:val="22"/>
                <w:szCs w:val="22"/>
              </w:rPr>
              <w:t>4</w:t>
            </w:r>
          </w:p>
        </w:tc>
        <w:tc>
          <w:tcPr>
            <w:tcW w:w="1269" w:type="dxa"/>
            <w:tcBorders>
              <w:top w:val="single" w:sz="4" w:space="0" w:color="auto"/>
              <w:left w:val="single" w:sz="4" w:space="0" w:color="auto"/>
              <w:bottom w:val="single" w:sz="4" w:space="0" w:color="auto"/>
              <w:right w:val="single" w:sz="4" w:space="0" w:color="auto"/>
            </w:tcBorders>
            <w:vAlign w:val="center"/>
          </w:tcPr>
          <w:p w14:paraId="28A39E7A" w14:textId="77777777" w:rsidR="007E43C7" w:rsidRPr="007E43C7" w:rsidRDefault="007E43C7" w:rsidP="007E43C7">
            <w:pPr>
              <w:jc w:val="center"/>
              <w:rPr>
                <w:sz w:val="22"/>
                <w:szCs w:val="22"/>
              </w:rPr>
            </w:pPr>
            <w:r w:rsidRPr="007E43C7">
              <w:rPr>
                <w:sz w:val="22"/>
                <w:szCs w:val="22"/>
              </w:rPr>
              <w:t>5</w:t>
            </w:r>
          </w:p>
        </w:tc>
      </w:tr>
      <w:tr w:rsidR="007E43C7" w:rsidRPr="007E43C7" w14:paraId="148A7C14" w14:textId="77777777" w:rsidTr="00E8485B">
        <w:trPr>
          <w:trHeight w:val="51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A2FE6" w14:textId="77777777" w:rsidR="007E43C7" w:rsidRPr="007E43C7" w:rsidRDefault="007E43C7" w:rsidP="007E43C7">
            <w:pPr>
              <w:jc w:val="center"/>
              <w:rPr>
                <w:sz w:val="22"/>
                <w:szCs w:val="22"/>
              </w:rPr>
            </w:pPr>
            <w:r w:rsidRPr="007E43C7">
              <w:rPr>
                <w:sz w:val="22"/>
                <w:szCs w:val="22"/>
              </w:rPr>
              <w:t>1</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06DC4CB8" w14:textId="77777777" w:rsidR="007E43C7" w:rsidRPr="007E43C7" w:rsidRDefault="007E43C7" w:rsidP="007E43C7">
            <w:pPr>
              <w:rPr>
                <w:sz w:val="22"/>
                <w:szCs w:val="22"/>
              </w:rPr>
            </w:pPr>
            <w:r w:rsidRPr="007E43C7">
              <w:rPr>
                <w:sz w:val="22"/>
                <w:szCs w:val="22"/>
              </w:rPr>
              <w:t> Индекс потребительских цен на расчетный период регулирования (ИПЦ)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7F13B" w14:textId="77777777" w:rsidR="007E43C7" w:rsidRPr="007E43C7" w:rsidRDefault="007E43C7" w:rsidP="007E43C7">
            <w:pPr>
              <w:jc w:val="center"/>
              <w:rPr>
                <w:sz w:val="22"/>
                <w:szCs w:val="22"/>
              </w:rPr>
            </w:pPr>
          </w:p>
          <w:p w14:paraId="306E3BBA" w14:textId="77777777" w:rsidR="007E43C7" w:rsidRPr="007E43C7" w:rsidRDefault="007E43C7" w:rsidP="007E43C7">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FF61980" w14:textId="77777777" w:rsidR="007E43C7" w:rsidRPr="007E43C7" w:rsidRDefault="007E43C7" w:rsidP="007E43C7">
            <w:pPr>
              <w:jc w:val="center"/>
              <w:rPr>
                <w:rFonts w:eastAsia="Calibri"/>
                <w:sz w:val="22"/>
                <w:szCs w:val="22"/>
                <w:lang w:eastAsia="en-US"/>
              </w:rPr>
            </w:pPr>
          </w:p>
        </w:tc>
        <w:tc>
          <w:tcPr>
            <w:tcW w:w="1269" w:type="dxa"/>
            <w:tcBorders>
              <w:top w:val="single" w:sz="4" w:space="0" w:color="auto"/>
              <w:left w:val="single" w:sz="4" w:space="0" w:color="auto"/>
              <w:bottom w:val="single" w:sz="4" w:space="0" w:color="auto"/>
              <w:right w:val="single" w:sz="4" w:space="0" w:color="auto"/>
            </w:tcBorders>
            <w:vAlign w:val="center"/>
          </w:tcPr>
          <w:p w14:paraId="6F3D0F8D" w14:textId="77777777" w:rsidR="007E43C7" w:rsidRPr="007E43C7" w:rsidRDefault="007E43C7" w:rsidP="007E43C7">
            <w:pPr>
              <w:jc w:val="center"/>
              <w:rPr>
                <w:snapToGrid w:val="0"/>
                <w:sz w:val="22"/>
                <w:szCs w:val="22"/>
              </w:rPr>
            </w:pPr>
            <w:r w:rsidRPr="007E43C7">
              <w:rPr>
                <w:rFonts w:eastAsia="Calibri"/>
                <w:sz w:val="22"/>
                <w:szCs w:val="22"/>
                <w:lang w:eastAsia="en-US"/>
              </w:rPr>
              <w:t>107,2</w:t>
            </w:r>
          </w:p>
        </w:tc>
      </w:tr>
      <w:tr w:rsidR="007E43C7" w:rsidRPr="007E43C7" w14:paraId="0E09AA82" w14:textId="77777777" w:rsidTr="00E8485B">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B574" w14:textId="77777777" w:rsidR="007E43C7" w:rsidRPr="007E43C7" w:rsidRDefault="007E43C7" w:rsidP="007E43C7">
            <w:pPr>
              <w:jc w:val="center"/>
              <w:rPr>
                <w:sz w:val="22"/>
                <w:szCs w:val="22"/>
              </w:rPr>
            </w:pPr>
            <w:r w:rsidRPr="007E43C7">
              <w:rPr>
                <w:sz w:val="22"/>
                <w:szCs w:val="22"/>
              </w:rPr>
              <w:t>2</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252BE0BC" w14:textId="77777777" w:rsidR="007E43C7" w:rsidRPr="007E43C7" w:rsidRDefault="007E43C7" w:rsidP="007E43C7">
            <w:pPr>
              <w:rPr>
                <w:sz w:val="22"/>
                <w:szCs w:val="22"/>
              </w:rPr>
            </w:pPr>
            <w:r w:rsidRPr="007E43C7">
              <w:rPr>
                <w:sz w:val="22"/>
                <w:szCs w:val="22"/>
              </w:rPr>
              <w:t> Индекс эффективности операционных расходов (ИР)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94B9D" w14:textId="77777777" w:rsidR="007E43C7" w:rsidRPr="007E43C7" w:rsidRDefault="007E43C7" w:rsidP="007E43C7">
            <w:pPr>
              <w:jc w:val="center"/>
              <w:rPr>
                <w:sz w:val="22"/>
                <w:szCs w:val="22"/>
              </w:rPr>
            </w:pPr>
            <w:r w:rsidRPr="007E43C7">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3FB68C2B" w14:textId="77777777" w:rsidR="007E43C7" w:rsidRPr="007E43C7" w:rsidRDefault="007E43C7" w:rsidP="007E43C7">
            <w:pPr>
              <w:jc w:val="center"/>
              <w:rPr>
                <w:rFonts w:eastAsia="Calibri"/>
                <w:sz w:val="22"/>
                <w:szCs w:val="22"/>
                <w:lang w:eastAsia="en-US"/>
              </w:rPr>
            </w:pPr>
            <w:r w:rsidRPr="007E43C7">
              <w:rPr>
                <w:rFonts w:eastAsia="Calibri"/>
                <w:sz w:val="22"/>
                <w:szCs w:val="22"/>
                <w:lang w:eastAsia="en-US"/>
              </w:rPr>
              <w:t>1,00</w:t>
            </w:r>
          </w:p>
        </w:tc>
        <w:tc>
          <w:tcPr>
            <w:tcW w:w="1269" w:type="dxa"/>
            <w:tcBorders>
              <w:top w:val="single" w:sz="4" w:space="0" w:color="auto"/>
              <w:left w:val="single" w:sz="4" w:space="0" w:color="auto"/>
              <w:bottom w:val="single" w:sz="4" w:space="0" w:color="auto"/>
              <w:right w:val="single" w:sz="4" w:space="0" w:color="auto"/>
            </w:tcBorders>
            <w:vAlign w:val="center"/>
          </w:tcPr>
          <w:p w14:paraId="592C280F" w14:textId="77777777" w:rsidR="007E43C7" w:rsidRPr="007E43C7" w:rsidRDefault="007E43C7" w:rsidP="007E43C7">
            <w:pPr>
              <w:jc w:val="center"/>
              <w:rPr>
                <w:snapToGrid w:val="0"/>
                <w:sz w:val="22"/>
                <w:szCs w:val="22"/>
              </w:rPr>
            </w:pPr>
            <w:r w:rsidRPr="007E43C7">
              <w:rPr>
                <w:rFonts w:eastAsia="Calibri"/>
                <w:sz w:val="22"/>
                <w:szCs w:val="22"/>
                <w:lang w:eastAsia="en-US"/>
              </w:rPr>
              <w:t>1,00</w:t>
            </w:r>
          </w:p>
        </w:tc>
      </w:tr>
      <w:tr w:rsidR="007E43C7" w:rsidRPr="007E43C7" w14:paraId="443A3B78" w14:textId="77777777" w:rsidTr="00E8485B">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EF5A6" w14:textId="77777777" w:rsidR="007E43C7" w:rsidRPr="007E43C7" w:rsidRDefault="007E43C7" w:rsidP="007E43C7">
            <w:pPr>
              <w:jc w:val="center"/>
              <w:rPr>
                <w:sz w:val="22"/>
                <w:szCs w:val="22"/>
              </w:rPr>
            </w:pPr>
            <w:r w:rsidRPr="007E43C7">
              <w:rPr>
                <w:sz w:val="22"/>
                <w:szCs w:val="22"/>
              </w:rPr>
              <w:t>3</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3B82B287" w14:textId="77777777" w:rsidR="007E43C7" w:rsidRPr="007E43C7" w:rsidRDefault="007E43C7" w:rsidP="007E43C7">
            <w:pPr>
              <w:rPr>
                <w:sz w:val="22"/>
                <w:szCs w:val="22"/>
              </w:rPr>
            </w:pPr>
            <w:r w:rsidRPr="007E43C7">
              <w:rPr>
                <w:sz w:val="22"/>
                <w:szCs w:val="22"/>
              </w:rPr>
              <w:t> Индекс изменения количества активов (ИКА)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7BAFD" w14:textId="77777777" w:rsidR="007E43C7" w:rsidRPr="007E43C7" w:rsidRDefault="007E43C7" w:rsidP="007E43C7">
            <w:pPr>
              <w:jc w:val="center"/>
              <w:rPr>
                <w:sz w:val="22"/>
                <w:szCs w:val="22"/>
              </w:rPr>
            </w:pPr>
            <w:r w:rsidRPr="007E43C7">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639D3C7F" w14:textId="77777777" w:rsidR="007E43C7" w:rsidRPr="007E43C7" w:rsidRDefault="007E43C7" w:rsidP="007E43C7">
            <w:pPr>
              <w:jc w:val="center"/>
              <w:rPr>
                <w:rFonts w:eastAsia="Calibri"/>
                <w:sz w:val="22"/>
                <w:szCs w:val="22"/>
                <w:lang w:eastAsia="en-US"/>
              </w:rPr>
            </w:pPr>
            <w:r w:rsidRPr="007E43C7">
              <w:rPr>
                <w:rFonts w:eastAsia="Calibri"/>
                <w:sz w:val="22"/>
                <w:szCs w:val="22"/>
                <w:lang w:eastAsia="en-US"/>
              </w:rPr>
              <w:t>0</w:t>
            </w:r>
          </w:p>
        </w:tc>
        <w:tc>
          <w:tcPr>
            <w:tcW w:w="1269" w:type="dxa"/>
            <w:tcBorders>
              <w:top w:val="single" w:sz="4" w:space="0" w:color="auto"/>
              <w:left w:val="single" w:sz="4" w:space="0" w:color="auto"/>
              <w:bottom w:val="single" w:sz="4" w:space="0" w:color="auto"/>
              <w:right w:val="single" w:sz="4" w:space="0" w:color="auto"/>
            </w:tcBorders>
            <w:vAlign w:val="center"/>
          </w:tcPr>
          <w:p w14:paraId="2226C402" w14:textId="77777777" w:rsidR="007E43C7" w:rsidRPr="007E43C7" w:rsidRDefault="007E43C7" w:rsidP="007E43C7">
            <w:pPr>
              <w:jc w:val="center"/>
              <w:rPr>
                <w:snapToGrid w:val="0"/>
                <w:sz w:val="22"/>
                <w:szCs w:val="22"/>
              </w:rPr>
            </w:pPr>
            <w:r w:rsidRPr="007E43C7">
              <w:rPr>
                <w:rFonts w:eastAsia="Calibri"/>
                <w:sz w:val="22"/>
                <w:szCs w:val="22"/>
                <w:lang w:eastAsia="en-US"/>
              </w:rPr>
              <w:t>0</w:t>
            </w:r>
          </w:p>
        </w:tc>
      </w:tr>
      <w:tr w:rsidR="007E43C7" w:rsidRPr="007E43C7" w14:paraId="51CD304E" w14:textId="77777777" w:rsidTr="00E8485B">
        <w:trPr>
          <w:trHeight w:val="75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5406" w14:textId="77777777" w:rsidR="007E43C7" w:rsidRPr="007E43C7" w:rsidRDefault="007E43C7" w:rsidP="007E43C7">
            <w:pPr>
              <w:jc w:val="center"/>
              <w:rPr>
                <w:sz w:val="22"/>
                <w:szCs w:val="22"/>
              </w:rPr>
            </w:pPr>
            <w:r w:rsidRPr="007E43C7">
              <w:rPr>
                <w:sz w:val="22"/>
                <w:szCs w:val="22"/>
              </w:rPr>
              <w:t>3.1</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1F8C0D19" w14:textId="77777777" w:rsidR="007E43C7" w:rsidRPr="007E43C7" w:rsidRDefault="007E43C7" w:rsidP="007E43C7">
            <w:pPr>
              <w:rPr>
                <w:sz w:val="22"/>
                <w:szCs w:val="22"/>
              </w:rPr>
            </w:pPr>
            <w:r w:rsidRPr="007E43C7">
              <w:rPr>
                <w:sz w:val="22"/>
                <w:szCs w:val="22"/>
              </w:rPr>
              <w:t> Количество условных единиц, относящихся к активам, необходимым</w:t>
            </w:r>
            <w:r w:rsidRPr="007E43C7">
              <w:rPr>
                <w:sz w:val="22"/>
                <w:szCs w:val="22"/>
              </w:rPr>
              <w:br/>
              <w:t>для осуществления регулируемой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F4448" w14:textId="77777777" w:rsidR="007E43C7" w:rsidRPr="007E43C7" w:rsidRDefault="007E43C7" w:rsidP="007E43C7">
            <w:pPr>
              <w:jc w:val="center"/>
              <w:rPr>
                <w:sz w:val="22"/>
                <w:szCs w:val="22"/>
              </w:rPr>
            </w:pPr>
            <w:r w:rsidRPr="007E43C7">
              <w:rPr>
                <w:sz w:val="22"/>
                <w:szCs w:val="22"/>
              </w:rPr>
              <w:t>у.е.</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424B73F2" w14:textId="77777777" w:rsidR="007E43C7" w:rsidRPr="007E43C7" w:rsidRDefault="007E43C7" w:rsidP="007E43C7">
            <w:pPr>
              <w:jc w:val="center"/>
              <w:rPr>
                <w:rFonts w:eastAsia="Calibri"/>
                <w:sz w:val="22"/>
                <w:szCs w:val="22"/>
                <w:lang w:eastAsia="en-US"/>
              </w:rPr>
            </w:pPr>
          </w:p>
        </w:tc>
        <w:tc>
          <w:tcPr>
            <w:tcW w:w="1269" w:type="dxa"/>
            <w:tcBorders>
              <w:top w:val="single" w:sz="4" w:space="0" w:color="auto"/>
              <w:left w:val="nil"/>
              <w:bottom w:val="single" w:sz="4" w:space="0" w:color="auto"/>
              <w:right w:val="single" w:sz="4" w:space="0" w:color="000000"/>
            </w:tcBorders>
            <w:shd w:val="clear" w:color="auto" w:fill="auto"/>
            <w:vAlign w:val="center"/>
          </w:tcPr>
          <w:p w14:paraId="63ABD311" w14:textId="77777777" w:rsidR="007E43C7" w:rsidRPr="007E43C7" w:rsidRDefault="007E43C7" w:rsidP="007E43C7">
            <w:pPr>
              <w:jc w:val="center"/>
              <w:rPr>
                <w:snapToGrid w:val="0"/>
                <w:sz w:val="22"/>
                <w:szCs w:val="22"/>
              </w:rPr>
            </w:pPr>
          </w:p>
        </w:tc>
      </w:tr>
      <w:tr w:rsidR="007E43C7" w:rsidRPr="007E43C7" w14:paraId="169DA185" w14:textId="77777777" w:rsidTr="00E8485B">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0736" w14:textId="77777777" w:rsidR="007E43C7" w:rsidRPr="007E43C7" w:rsidRDefault="007E43C7" w:rsidP="007E43C7">
            <w:pPr>
              <w:jc w:val="center"/>
              <w:rPr>
                <w:sz w:val="22"/>
                <w:szCs w:val="22"/>
              </w:rPr>
            </w:pPr>
            <w:r w:rsidRPr="007E43C7">
              <w:rPr>
                <w:sz w:val="22"/>
                <w:szCs w:val="22"/>
              </w:rPr>
              <w:lastRenderedPageBreak/>
              <w:t>3.2</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1FF88B85" w14:textId="77777777" w:rsidR="007E43C7" w:rsidRPr="007E43C7" w:rsidRDefault="007E43C7" w:rsidP="007E43C7">
            <w:pPr>
              <w:rPr>
                <w:sz w:val="22"/>
                <w:szCs w:val="22"/>
              </w:rPr>
            </w:pPr>
            <w:r w:rsidRPr="007E43C7">
              <w:rPr>
                <w:sz w:val="22"/>
                <w:szCs w:val="22"/>
              </w:rPr>
              <w:t> Установленная тепловая мощность источника тепловой энергии</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2C2F" w14:textId="77777777" w:rsidR="007E43C7" w:rsidRPr="007E43C7" w:rsidRDefault="007E43C7" w:rsidP="007E43C7">
            <w:pPr>
              <w:jc w:val="center"/>
              <w:rPr>
                <w:sz w:val="22"/>
                <w:szCs w:val="22"/>
              </w:rPr>
            </w:pPr>
          </w:p>
          <w:p w14:paraId="1D64C9C3" w14:textId="77777777" w:rsidR="007E43C7" w:rsidRPr="007E43C7" w:rsidRDefault="007E43C7" w:rsidP="007E43C7">
            <w:pPr>
              <w:jc w:val="center"/>
              <w:rPr>
                <w:sz w:val="22"/>
                <w:szCs w:val="22"/>
              </w:rPr>
            </w:pPr>
            <w:r w:rsidRPr="007E43C7">
              <w:rPr>
                <w:sz w:val="22"/>
                <w:szCs w:val="22"/>
              </w:rPr>
              <w:t>Гкал/ч</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3E9D0AA4" w14:textId="77777777" w:rsidR="007E43C7" w:rsidRPr="007E43C7" w:rsidRDefault="007E43C7" w:rsidP="007E43C7">
            <w:pPr>
              <w:jc w:val="center"/>
              <w:rPr>
                <w:rFonts w:eastAsia="Calibri"/>
                <w:sz w:val="22"/>
                <w:szCs w:val="22"/>
                <w:lang w:eastAsia="en-US"/>
              </w:rPr>
            </w:pPr>
          </w:p>
        </w:tc>
        <w:tc>
          <w:tcPr>
            <w:tcW w:w="1269" w:type="dxa"/>
            <w:tcBorders>
              <w:top w:val="single" w:sz="4" w:space="0" w:color="auto"/>
              <w:left w:val="nil"/>
              <w:bottom w:val="single" w:sz="4" w:space="0" w:color="auto"/>
              <w:right w:val="single" w:sz="4" w:space="0" w:color="000000"/>
            </w:tcBorders>
            <w:shd w:val="clear" w:color="auto" w:fill="auto"/>
            <w:vAlign w:val="center"/>
          </w:tcPr>
          <w:p w14:paraId="29AE1663" w14:textId="77777777" w:rsidR="007E43C7" w:rsidRPr="007E43C7" w:rsidRDefault="007E43C7" w:rsidP="007E43C7">
            <w:pPr>
              <w:jc w:val="center"/>
              <w:rPr>
                <w:snapToGrid w:val="0"/>
                <w:sz w:val="22"/>
                <w:szCs w:val="22"/>
              </w:rPr>
            </w:pPr>
          </w:p>
        </w:tc>
      </w:tr>
      <w:tr w:rsidR="007E43C7" w:rsidRPr="007E43C7" w14:paraId="2C7739EB" w14:textId="77777777" w:rsidTr="00E8485B">
        <w:trPr>
          <w:trHeight w:val="377"/>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1EB8" w14:textId="77777777" w:rsidR="007E43C7" w:rsidRPr="007E43C7" w:rsidRDefault="007E43C7" w:rsidP="007E43C7">
            <w:pPr>
              <w:jc w:val="center"/>
              <w:rPr>
                <w:sz w:val="22"/>
                <w:szCs w:val="22"/>
              </w:rPr>
            </w:pPr>
            <w:r w:rsidRPr="007E43C7">
              <w:rPr>
                <w:sz w:val="22"/>
                <w:szCs w:val="22"/>
              </w:rPr>
              <w:t>4</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0E89438D" w14:textId="77777777" w:rsidR="007E43C7" w:rsidRPr="007E43C7" w:rsidRDefault="007E43C7" w:rsidP="007E43C7">
            <w:pPr>
              <w:rPr>
                <w:sz w:val="22"/>
                <w:szCs w:val="22"/>
              </w:rPr>
            </w:pPr>
            <w:r w:rsidRPr="007E43C7">
              <w:rPr>
                <w:sz w:val="22"/>
                <w:szCs w:val="22"/>
              </w:rPr>
              <w:t>Коэффициент эластичности затрат по росту активов (</w:t>
            </w:r>
            <w:proofErr w:type="spellStart"/>
            <w:r w:rsidRPr="007E43C7">
              <w:rPr>
                <w:sz w:val="22"/>
                <w:szCs w:val="22"/>
              </w:rPr>
              <w:t>К</w:t>
            </w:r>
            <w:r w:rsidRPr="007E43C7">
              <w:rPr>
                <w:sz w:val="22"/>
                <w:szCs w:val="22"/>
                <w:vertAlign w:val="subscript"/>
              </w:rPr>
              <w:t>эл</w:t>
            </w:r>
            <w:proofErr w:type="spellEnd"/>
            <w:r w:rsidRPr="007E43C7">
              <w:rPr>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2F5F" w14:textId="77777777" w:rsidR="007E43C7" w:rsidRPr="007E43C7" w:rsidRDefault="007E43C7" w:rsidP="007E43C7">
            <w:pPr>
              <w:jc w:val="center"/>
              <w:rPr>
                <w:sz w:val="22"/>
                <w:szCs w:val="22"/>
              </w:rPr>
            </w:pPr>
          </w:p>
          <w:p w14:paraId="39B31D5D" w14:textId="77777777" w:rsidR="007E43C7" w:rsidRPr="007E43C7" w:rsidRDefault="007E43C7" w:rsidP="007E43C7">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277A4810" w14:textId="77777777" w:rsidR="007E43C7" w:rsidRPr="007E43C7" w:rsidRDefault="007E43C7" w:rsidP="007E43C7">
            <w:pPr>
              <w:jc w:val="center"/>
              <w:rPr>
                <w:rFonts w:eastAsia="Calibri"/>
                <w:sz w:val="22"/>
                <w:szCs w:val="22"/>
                <w:lang w:eastAsia="en-US"/>
              </w:rPr>
            </w:pPr>
            <w:r w:rsidRPr="007E43C7">
              <w:rPr>
                <w:rFonts w:eastAsia="Calibri"/>
                <w:sz w:val="22"/>
                <w:szCs w:val="22"/>
                <w:lang w:eastAsia="en-US"/>
              </w:rPr>
              <w:t>0,75</w:t>
            </w:r>
          </w:p>
        </w:tc>
        <w:tc>
          <w:tcPr>
            <w:tcW w:w="1269" w:type="dxa"/>
            <w:tcBorders>
              <w:top w:val="single" w:sz="4" w:space="0" w:color="auto"/>
              <w:left w:val="single" w:sz="4" w:space="0" w:color="auto"/>
              <w:bottom w:val="single" w:sz="4" w:space="0" w:color="auto"/>
              <w:right w:val="single" w:sz="4" w:space="0" w:color="auto"/>
            </w:tcBorders>
            <w:vAlign w:val="center"/>
          </w:tcPr>
          <w:p w14:paraId="192B4809" w14:textId="77777777" w:rsidR="007E43C7" w:rsidRPr="007E43C7" w:rsidRDefault="007E43C7" w:rsidP="007E43C7">
            <w:pPr>
              <w:jc w:val="center"/>
              <w:rPr>
                <w:snapToGrid w:val="0"/>
                <w:sz w:val="22"/>
                <w:szCs w:val="22"/>
              </w:rPr>
            </w:pPr>
            <w:r w:rsidRPr="007E43C7">
              <w:rPr>
                <w:rFonts w:eastAsia="Calibri"/>
                <w:sz w:val="22"/>
                <w:szCs w:val="22"/>
                <w:lang w:eastAsia="en-US"/>
              </w:rPr>
              <w:t>0,75</w:t>
            </w:r>
          </w:p>
        </w:tc>
      </w:tr>
      <w:tr w:rsidR="007E43C7" w:rsidRPr="007E43C7" w14:paraId="2CBDC9F6" w14:textId="77777777" w:rsidTr="00E8485B">
        <w:trPr>
          <w:trHeight w:val="33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5AC22" w14:textId="77777777" w:rsidR="007E43C7" w:rsidRPr="007E43C7" w:rsidRDefault="007E43C7" w:rsidP="007E43C7">
            <w:pPr>
              <w:jc w:val="center"/>
              <w:rPr>
                <w:sz w:val="22"/>
                <w:szCs w:val="22"/>
              </w:rPr>
            </w:pPr>
            <w:r w:rsidRPr="007E43C7">
              <w:rPr>
                <w:sz w:val="22"/>
                <w:szCs w:val="22"/>
              </w:rPr>
              <w:t>5</w:t>
            </w:r>
          </w:p>
        </w:tc>
        <w:tc>
          <w:tcPr>
            <w:tcW w:w="4948" w:type="dxa"/>
            <w:tcBorders>
              <w:top w:val="single" w:sz="4" w:space="0" w:color="auto"/>
              <w:left w:val="nil"/>
              <w:bottom w:val="single" w:sz="4" w:space="0" w:color="auto"/>
              <w:right w:val="single" w:sz="4" w:space="0" w:color="auto"/>
            </w:tcBorders>
            <w:shd w:val="clear" w:color="auto" w:fill="auto"/>
            <w:noWrap/>
            <w:vAlign w:val="center"/>
          </w:tcPr>
          <w:p w14:paraId="0FD9844C" w14:textId="77777777" w:rsidR="007E43C7" w:rsidRPr="007E43C7" w:rsidRDefault="007E43C7" w:rsidP="007E43C7">
            <w:pPr>
              <w:rPr>
                <w:sz w:val="22"/>
                <w:szCs w:val="22"/>
              </w:rPr>
            </w:pPr>
            <w:r w:rsidRPr="007E43C7">
              <w:rPr>
                <w:sz w:val="22"/>
                <w:szCs w:val="22"/>
              </w:rPr>
              <w:t>Индекс операционных расходов</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51979" w14:textId="77777777" w:rsidR="007E43C7" w:rsidRPr="007E43C7" w:rsidRDefault="007E43C7" w:rsidP="007E43C7">
            <w:pPr>
              <w:jc w:val="center"/>
              <w:rPr>
                <w:sz w:val="22"/>
                <w:szCs w:val="22"/>
              </w:rPr>
            </w:pPr>
            <w:r w:rsidRPr="007E43C7">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0C9F03D6" w14:textId="77777777" w:rsidR="007E43C7" w:rsidRPr="007E43C7" w:rsidRDefault="007E43C7" w:rsidP="007E43C7">
            <w:pPr>
              <w:jc w:val="center"/>
              <w:rPr>
                <w:rFonts w:eastAsia="Calibri"/>
                <w:sz w:val="22"/>
                <w:szCs w:val="22"/>
                <w:lang w:eastAsia="en-US"/>
              </w:rPr>
            </w:pPr>
            <w:r w:rsidRPr="007E43C7">
              <w:rPr>
                <w:rFonts w:eastAsia="Calibri"/>
                <w:sz w:val="22"/>
                <w:szCs w:val="22"/>
                <w:lang w:eastAsia="en-US"/>
              </w:rPr>
              <w:t>104,94</w:t>
            </w:r>
          </w:p>
        </w:tc>
        <w:tc>
          <w:tcPr>
            <w:tcW w:w="1269" w:type="dxa"/>
            <w:tcBorders>
              <w:top w:val="single" w:sz="4" w:space="0" w:color="auto"/>
              <w:left w:val="single" w:sz="4" w:space="0" w:color="auto"/>
              <w:bottom w:val="single" w:sz="4" w:space="0" w:color="auto"/>
              <w:right w:val="single" w:sz="4" w:space="0" w:color="auto"/>
            </w:tcBorders>
            <w:vAlign w:val="center"/>
          </w:tcPr>
          <w:p w14:paraId="4B62EA27" w14:textId="77777777" w:rsidR="007E43C7" w:rsidRPr="007E43C7" w:rsidRDefault="007E43C7" w:rsidP="007E43C7">
            <w:pPr>
              <w:jc w:val="center"/>
              <w:rPr>
                <w:snapToGrid w:val="0"/>
                <w:sz w:val="22"/>
                <w:szCs w:val="22"/>
              </w:rPr>
            </w:pPr>
            <w:r w:rsidRPr="007E43C7">
              <w:rPr>
                <w:rFonts w:eastAsia="Calibri"/>
                <w:sz w:val="22"/>
                <w:szCs w:val="22"/>
                <w:lang w:eastAsia="en-US"/>
              </w:rPr>
              <w:t>106,128</w:t>
            </w:r>
          </w:p>
        </w:tc>
      </w:tr>
      <w:tr w:rsidR="007E43C7" w:rsidRPr="007E43C7" w14:paraId="286529B3" w14:textId="77777777" w:rsidTr="00E8485B">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9BC82" w14:textId="77777777" w:rsidR="007E43C7" w:rsidRPr="007E43C7" w:rsidRDefault="007E43C7" w:rsidP="007E43C7">
            <w:pPr>
              <w:jc w:val="center"/>
              <w:rPr>
                <w:sz w:val="22"/>
                <w:szCs w:val="22"/>
              </w:rPr>
            </w:pPr>
            <w:r w:rsidRPr="007E43C7">
              <w:rPr>
                <w:sz w:val="22"/>
                <w:szCs w:val="22"/>
              </w:rPr>
              <w:t>6</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12C18E69" w14:textId="77777777" w:rsidR="007E43C7" w:rsidRPr="007E43C7" w:rsidRDefault="007E43C7" w:rsidP="007E43C7">
            <w:pPr>
              <w:rPr>
                <w:sz w:val="22"/>
                <w:szCs w:val="22"/>
              </w:rPr>
            </w:pPr>
            <w:r w:rsidRPr="007E43C7">
              <w:rPr>
                <w:sz w:val="22"/>
                <w:szCs w:val="22"/>
              </w:rPr>
              <w:t> Операционные (подконтрольные)</w:t>
            </w:r>
            <w:r w:rsidRPr="007E43C7">
              <w:rPr>
                <w:sz w:val="22"/>
                <w:szCs w:val="22"/>
              </w:rPr>
              <w:br/>
              <w:t>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11B0D" w14:textId="77777777" w:rsidR="007E43C7" w:rsidRPr="007E43C7" w:rsidRDefault="007E43C7" w:rsidP="007E43C7">
            <w:pPr>
              <w:jc w:val="center"/>
              <w:rPr>
                <w:sz w:val="22"/>
                <w:szCs w:val="22"/>
              </w:rPr>
            </w:pPr>
            <w:r w:rsidRPr="007E43C7">
              <w:rPr>
                <w:sz w:val="22"/>
                <w:szCs w:val="22"/>
              </w:rPr>
              <w:t>тыс. руб.</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41F79172" w14:textId="77777777" w:rsidR="007E43C7" w:rsidRPr="007E43C7" w:rsidRDefault="007E43C7" w:rsidP="007E43C7">
            <w:pPr>
              <w:jc w:val="center"/>
              <w:rPr>
                <w:rFonts w:eastAsia="Calibri"/>
                <w:sz w:val="22"/>
                <w:szCs w:val="22"/>
                <w:lang w:eastAsia="en-US"/>
              </w:rPr>
            </w:pPr>
            <w:r w:rsidRPr="007E43C7">
              <w:rPr>
                <w:rFonts w:eastAsia="Calibri"/>
                <w:sz w:val="22"/>
                <w:szCs w:val="22"/>
                <w:lang w:eastAsia="en-US"/>
              </w:rPr>
              <w:t>0,00</w:t>
            </w:r>
          </w:p>
        </w:tc>
        <w:tc>
          <w:tcPr>
            <w:tcW w:w="1269" w:type="dxa"/>
            <w:tcBorders>
              <w:top w:val="single" w:sz="4" w:space="0" w:color="auto"/>
              <w:left w:val="nil"/>
              <w:bottom w:val="single" w:sz="4" w:space="0" w:color="auto"/>
              <w:right w:val="single" w:sz="4" w:space="0" w:color="000000"/>
            </w:tcBorders>
            <w:shd w:val="clear" w:color="auto" w:fill="auto"/>
            <w:vAlign w:val="center"/>
          </w:tcPr>
          <w:p w14:paraId="5193A671" w14:textId="77777777" w:rsidR="007E43C7" w:rsidRPr="007E43C7" w:rsidRDefault="007E43C7" w:rsidP="007E43C7">
            <w:pPr>
              <w:jc w:val="center"/>
              <w:rPr>
                <w:b/>
                <w:snapToGrid w:val="0"/>
                <w:sz w:val="22"/>
                <w:szCs w:val="22"/>
              </w:rPr>
            </w:pPr>
            <w:r w:rsidRPr="007E43C7">
              <w:rPr>
                <w:rFonts w:eastAsia="Calibri"/>
                <w:sz w:val="22"/>
                <w:szCs w:val="22"/>
                <w:lang w:eastAsia="en-US"/>
              </w:rPr>
              <w:t>0,00</w:t>
            </w:r>
          </w:p>
        </w:tc>
      </w:tr>
    </w:tbl>
    <w:p w14:paraId="4BFD7A0A" w14:textId="77777777" w:rsidR="007E43C7" w:rsidRPr="007E43C7" w:rsidRDefault="007E43C7" w:rsidP="007E43C7">
      <w:pPr>
        <w:ind w:right="-284"/>
        <w:rPr>
          <w:rFonts w:eastAsia="Calibri"/>
          <w:b/>
          <w:bCs/>
          <w:sz w:val="32"/>
          <w:szCs w:val="32"/>
          <w:u w:val="single"/>
        </w:rPr>
      </w:pPr>
    </w:p>
    <w:p w14:paraId="563FAC72" w14:textId="77777777" w:rsidR="007E43C7" w:rsidRPr="007E43C7" w:rsidRDefault="007E43C7" w:rsidP="007E43C7">
      <w:pPr>
        <w:keepNext/>
        <w:jc w:val="both"/>
        <w:outlineLvl w:val="1"/>
        <w:rPr>
          <w:rFonts w:eastAsia="Calibri"/>
          <w:b/>
          <w:snapToGrid w:val="0"/>
          <w:sz w:val="28"/>
          <w:szCs w:val="28"/>
        </w:rPr>
      </w:pPr>
      <w:bookmarkStart w:id="119" w:name="_Toc106610592"/>
      <w:r w:rsidRPr="007E43C7">
        <w:rPr>
          <w:b/>
          <w:color w:val="000000"/>
          <w:sz w:val="28"/>
          <w:szCs w:val="20"/>
        </w:rPr>
        <w:t>5.1.3. Неподконтрольные расходы в части производства теплоносителя</w:t>
      </w:r>
      <w:bookmarkEnd w:id="119"/>
    </w:p>
    <w:p w14:paraId="63C770F2" w14:textId="77777777" w:rsidR="007E43C7" w:rsidRPr="007E43C7" w:rsidRDefault="007E43C7" w:rsidP="007E43C7">
      <w:pPr>
        <w:ind w:firstLine="709"/>
        <w:jc w:val="both"/>
        <w:rPr>
          <w:color w:val="000000"/>
          <w:sz w:val="28"/>
          <w:szCs w:val="28"/>
        </w:rPr>
      </w:pPr>
      <w:r w:rsidRPr="007E43C7">
        <w:rPr>
          <w:color w:val="000000"/>
          <w:sz w:val="28"/>
          <w:szCs w:val="28"/>
        </w:rPr>
        <w:t>Предприятием не заявлены неподконтрольные расходы на 2024 год.</w:t>
      </w:r>
    </w:p>
    <w:p w14:paraId="7544E474" w14:textId="77777777" w:rsidR="007E43C7" w:rsidRPr="007E43C7" w:rsidRDefault="007E43C7" w:rsidP="007E43C7">
      <w:pPr>
        <w:ind w:firstLine="709"/>
        <w:jc w:val="both"/>
        <w:rPr>
          <w:rFonts w:cs="Arial"/>
          <w:b/>
          <w:snapToGrid w:val="0"/>
          <w:sz w:val="28"/>
          <w:szCs w:val="26"/>
          <w:lang w:eastAsia="en-US"/>
        </w:rPr>
      </w:pPr>
    </w:p>
    <w:p w14:paraId="6EFD2F99" w14:textId="77777777" w:rsidR="007E43C7" w:rsidRPr="007E43C7" w:rsidRDefault="007E43C7" w:rsidP="007E43C7">
      <w:pPr>
        <w:keepNext/>
        <w:jc w:val="both"/>
        <w:outlineLvl w:val="1"/>
        <w:rPr>
          <w:b/>
          <w:color w:val="000000"/>
          <w:sz w:val="28"/>
          <w:szCs w:val="20"/>
        </w:rPr>
      </w:pPr>
      <w:bookmarkStart w:id="120" w:name="_Toc106610593"/>
      <w:r w:rsidRPr="007E43C7">
        <w:rPr>
          <w:b/>
          <w:color w:val="000000"/>
          <w:sz w:val="28"/>
          <w:szCs w:val="20"/>
        </w:rPr>
        <w:t>5.1.4. Расчет необходимой валовой выручки на производство теплоносителя</w:t>
      </w:r>
      <w:bookmarkStart w:id="121" w:name="_Hlk21439261"/>
      <w:bookmarkEnd w:id="120"/>
    </w:p>
    <w:p w14:paraId="0217EB5C" w14:textId="77777777" w:rsidR="007E43C7" w:rsidRPr="007E43C7" w:rsidRDefault="007E43C7" w:rsidP="007E43C7">
      <w:pPr>
        <w:rPr>
          <w:rFonts w:eastAsia="Calibri"/>
          <w:szCs w:val="20"/>
        </w:rPr>
      </w:pPr>
    </w:p>
    <w:p w14:paraId="6AACD5C0" w14:textId="77777777" w:rsidR="007E43C7" w:rsidRPr="007E43C7" w:rsidRDefault="007E43C7" w:rsidP="007E43C7">
      <w:pPr>
        <w:tabs>
          <w:tab w:val="left" w:pos="1890"/>
        </w:tabs>
        <w:ind w:firstLine="720"/>
        <w:jc w:val="both"/>
        <w:rPr>
          <w:rFonts w:eastAsia="Calibri"/>
          <w:snapToGrid w:val="0"/>
          <w:sz w:val="28"/>
          <w:szCs w:val="28"/>
        </w:rPr>
      </w:pPr>
      <w:bookmarkStart w:id="122" w:name="_Hlk95901056"/>
      <w:r w:rsidRPr="007E43C7">
        <w:rPr>
          <w:rFonts w:eastAsia="Calibri"/>
          <w:snapToGrid w:val="0"/>
          <w:sz w:val="28"/>
          <w:szCs w:val="28"/>
        </w:rPr>
        <w:t>Расчет необходимой валовой выручки на производство теплоносителя</w:t>
      </w:r>
      <w:bookmarkEnd w:id="122"/>
      <w:r w:rsidRPr="007E43C7">
        <w:rPr>
          <w:rFonts w:eastAsia="Calibri"/>
          <w:snapToGrid w:val="0"/>
          <w:sz w:val="28"/>
          <w:szCs w:val="28"/>
        </w:rPr>
        <w:t xml:space="preserve"> представлен в таблице 13.</w:t>
      </w:r>
    </w:p>
    <w:p w14:paraId="039122D6" w14:textId="77777777" w:rsidR="007E43C7" w:rsidRPr="007E43C7" w:rsidRDefault="007E43C7" w:rsidP="007E43C7">
      <w:pPr>
        <w:tabs>
          <w:tab w:val="left" w:pos="1890"/>
        </w:tabs>
        <w:rPr>
          <w:rFonts w:eastAsia="Calibri"/>
          <w:snapToGrid w:val="0"/>
          <w:sz w:val="28"/>
          <w:szCs w:val="28"/>
        </w:rPr>
      </w:pPr>
    </w:p>
    <w:p w14:paraId="71F22E6D" w14:textId="77777777" w:rsidR="007E43C7" w:rsidRPr="007E43C7" w:rsidRDefault="007E43C7" w:rsidP="007E43C7">
      <w:pPr>
        <w:tabs>
          <w:tab w:val="left" w:pos="1890"/>
        </w:tabs>
        <w:ind w:firstLine="720"/>
        <w:jc w:val="center"/>
        <w:rPr>
          <w:rFonts w:cs="Arial"/>
          <w:b/>
          <w:bCs/>
          <w:snapToGrid w:val="0"/>
          <w:sz w:val="28"/>
          <w:szCs w:val="26"/>
          <w:lang w:eastAsia="en-US"/>
        </w:rPr>
      </w:pPr>
      <w:bookmarkStart w:id="123" w:name="_Toc91666988"/>
      <w:bookmarkEnd w:id="121"/>
      <w:r w:rsidRPr="007E43C7">
        <w:rPr>
          <w:rFonts w:eastAsia="Calibri"/>
          <w:b/>
          <w:bCs/>
          <w:snapToGrid w:val="0"/>
          <w:sz w:val="28"/>
          <w:szCs w:val="28"/>
        </w:rPr>
        <w:t>Расчёт</w:t>
      </w:r>
      <w:r w:rsidRPr="007E43C7">
        <w:rPr>
          <w:rFonts w:cs="Arial"/>
          <w:b/>
          <w:bCs/>
          <w:snapToGrid w:val="0"/>
          <w:sz w:val="28"/>
          <w:szCs w:val="26"/>
          <w:lang w:eastAsia="en-US"/>
        </w:rPr>
        <w:t xml:space="preserve"> необходимой валовой выручки на производство теплоносителя методом индексации установленных тарифов на 2024 год</w:t>
      </w:r>
      <w:bookmarkEnd w:id="123"/>
    </w:p>
    <w:p w14:paraId="72EBFEC2" w14:textId="77777777" w:rsidR="007E43C7" w:rsidRPr="007E43C7" w:rsidRDefault="007E43C7" w:rsidP="007E43C7">
      <w:pPr>
        <w:jc w:val="center"/>
        <w:rPr>
          <w:snapToGrid w:val="0"/>
          <w:sz w:val="28"/>
        </w:rPr>
      </w:pPr>
      <w:r w:rsidRPr="007E43C7">
        <w:rPr>
          <w:snapToGrid w:val="0"/>
          <w:sz w:val="28"/>
        </w:rPr>
        <w:t>(Приложение 5.9 к Методическим указаниям)</w:t>
      </w:r>
    </w:p>
    <w:p w14:paraId="62995FB8" w14:textId="77777777" w:rsidR="007E43C7" w:rsidRPr="007E43C7" w:rsidRDefault="007E43C7" w:rsidP="007E43C7">
      <w:pPr>
        <w:tabs>
          <w:tab w:val="left" w:pos="1890"/>
        </w:tabs>
        <w:ind w:firstLine="720"/>
        <w:jc w:val="right"/>
        <w:rPr>
          <w:rFonts w:eastAsia="Calibri"/>
          <w:snapToGrid w:val="0"/>
          <w:sz w:val="28"/>
          <w:szCs w:val="28"/>
        </w:rPr>
      </w:pPr>
      <w:r w:rsidRPr="007E43C7">
        <w:rPr>
          <w:rFonts w:eastAsia="Calibri"/>
          <w:snapToGrid w:val="0"/>
          <w:sz w:val="28"/>
          <w:szCs w:val="28"/>
        </w:rPr>
        <w:t>Таблица 13</w:t>
      </w:r>
    </w:p>
    <w:p w14:paraId="30FA10CD" w14:textId="77777777" w:rsidR="007E43C7" w:rsidRPr="007E43C7" w:rsidRDefault="007E43C7" w:rsidP="007E43C7">
      <w:pPr>
        <w:tabs>
          <w:tab w:val="left" w:pos="1890"/>
        </w:tabs>
        <w:ind w:firstLine="720"/>
        <w:jc w:val="right"/>
        <w:rPr>
          <w:rFonts w:eastAsia="Calibri"/>
          <w:snapToGrid w:val="0"/>
          <w:sz w:val="28"/>
          <w:szCs w:val="28"/>
        </w:rPr>
      </w:pPr>
      <w:r w:rsidRPr="007E43C7">
        <w:rPr>
          <w:rFonts w:eastAsia="Calibri"/>
          <w:snapToGrid w:val="0"/>
          <w:sz w:val="28"/>
          <w:szCs w:val="28"/>
        </w:rPr>
        <w:t>тыс. руб.</w:t>
      </w:r>
    </w:p>
    <w:tbl>
      <w:tblPr>
        <w:tblpPr w:leftFromText="180" w:rightFromText="180" w:vertAnchor="text" w:horzAnchor="margin" w:tblpY="237"/>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241"/>
        <w:gridCol w:w="5092"/>
      </w:tblGrid>
      <w:tr w:rsidR="007E43C7" w:rsidRPr="007E43C7" w14:paraId="52E43ED0" w14:textId="77777777" w:rsidTr="00E8485B">
        <w:trPr>
          <w:trHeight w:val="557"/>
          <w:tblHeader/>
        </w:trPr>
        <w:tc>
          <w:tcPr>
            <w:tcW w:w="295" w:type="pct"/>
            <w:shd w:val="clear" w:color="auto" w:fill="auto"/>
            <w:vAlign w:val="bottom"/>
            <w:hideMark/>
          </w:tcPr>
          <w:p w14:paraId="04636517" w14:textId="77777777" w:rsidR="007E43C7" w:rsidRPr="007E43C7" w:rsidRDefault="007E43C7" w:rsidP="007E43C7">
            <w:pPr>
              <w:jc w:val="center"/>
              <w:rPr>
                <w:rFonts w:eastAsia="Calibri"/>
                <w:sz w:val="20"/>
                <w:szCs w:val="20"/>
              </w:rPr>
            </w:pPr>
            <w:r w:rsidRPr="007E43C7">
              <w:rPr>
                <w:rFonts w:eastAsia="Calibri"/>
                <w:sz w:val="20"/>
                <w:szCs w:val="20"/>
              </w:rPr>
              <w:t xml:space="preserve">№ </w:t>
            </w:r>
            <w:proofErr w:type="spellStart"/>
            <w:r w:rsidRPr="007E43C7">
              <w:rPr>
                <w:rFonts w:eastAsia="Calibri"/>
                <w:sz w:val="20"/>
                <w:szCs w:val="20"/>
              </w:rPr>
              <w:t>п.п</w:t>
            </w:r>
            <w:proofErr w:type="spellEnd"/>
            <w:r w:rsidRPr="007E43C7">
              <w:rPr>
                <w:rFonts w:eastAsia="Calibri"/>
                <w:sz w:val="20"/>
                <w:szCs w:val="20"/>
              </w:rPr>
              <w:t>.</w:t>
            </w:r>
          </w:p>
        </w:tc>
        <w:tc>
          <w:tcPr>
            <w:tcW w:w="2138" w:type="pct"/>
            <w:shd w:val="clear" w:color="auto" w:fill="auto"/>
            <w:vAlign w:val="center"/>
            <w:hideMark/>
          </w:tcPr>
          <w:p w14:paraId="7429C3F2" w14:textId="77777777" w:rsidR="007E43C7" w:rsidRPr="007E43C7" w:rsidRDefault="007E43C7" w:rsidP="007E43C7">
            <w:pPr>
              <w:jc w:val="center"/>
              <w:rPr>
                <w:rFonts w:eastAsia="Calibri"/>
                <w:sz w:val="20"/>
                <w:szCs w:val="20"/>
              </w:rPr>
            </w:pPr>
            <w:r w:rsidRPr="007E43C7">
              <w:rPr>
                <w:rFonts w:eastAsia="Calibri"/>
                <w:sz w:val="20"/>
                <w:szCs w:val="20"/>
              </w:rPr>
              <w:t>Показатели</w:t>
            </w:r>
          </w:p>
        </w:tc>
        <w:tc>
          <w:tcPr>
            <w:tcW w:w="2567" w:type="pct"/>
            <w:shd w:val="clear" w:color="auto" w:fill="auto"/>
            <w:vAlign w:val="center"/>
            <w:hideMark/>
          </w:tcPr>
          <w:p w14:paraId="014F1BA5" w14:textId="77777777" w:rsidR="007E43C7" w:rsidRPr="007E43C7" w:rsidRDefault="007E43C7" w:rsidP="007E43C7">
            <w:pPr>
              <w:jc w:val="center"/>
              <w:rPr>
                <w:rFonts w:eastAsia="Calibri"/>
                <w:sz w:val="20"/>
                <w:szCs w:val="20"/>
              </w:rPr>
            </w:pPr>
            <w:r w:rsidRPr="007E43C7">
              <w:rPr>
                <w:rFonts w:eastAsia="Calibri"/>
                <w:sz w:val="20"/>
                <w:szCs w:val="20"/>
              </w:rPr>
              <w:t>Предложения экспертов на 2024 год</w:t>
            </w:r>
          </w:p>
        </w:tc>
      </w:tr>
      <w:tr w:rsidR="007E43C7" w:rsidRPr="007E43C7" w14:paraId="2808E422" w14:textId="77777777" w:rsidTr="00E8485B">
        <w:trPr>
          <w:tblHeader/>
        </w:trPr>
        <w:tc>
          <w:tcPr>
            <w:tcW w:w="295" w:type="pct"/>
            <w:shd w:val="clear" w:color="auto" w:fill="auto"/>
            <w:vAlign w:val="center"/>
            <w:hideMark/>
          </w:tcPr>
          <w:p w14:paraId="194AA269" w14:textId="77777777" w:rsidR="007E43C7" w:rsidRPr="007E43C7" w:rsidRDefault="007E43C7" w:rsidP="007E43C7">
            <w:pPr>
              <w:jc w:val="center"/>
              <w:rPr>
                <w:rFonts w:eastAsia="Calibri"/>
                <w:sz w:val="20"/>
                <w:szCs w:val="20"/>
              </w:rPr>
            </w:pPr>
            <w:r w:rsidRPr="007E43C7">
              <w:rPr>
                <w:rFonts w:eastAsia="Calibri"/>
                <w:sz w:val="20"/>
                <w:szCs w:val="20"/>
              </w:rPr>
              <w:t>1</w:t>
            </w:r>
          </w:p>
        </w:tc>
        <w:tc>
          <w:tcPr>
            <w:tcW w:w="2138" w:type="pct"/>
            <w:shd w:val="clear" w:color="auto" w:fill="auto"/>
            <w:vAlign w:val="center"/>
            <w:hideMark/>
          </w:tcPr>
          <w:p w14:paraId="5F4543D9" w14:textId="77777777" w:rsidR="007E43C7" w:rsidRPr="007E43C7" w:rsidRDefault="007E43C7" w:rsidP="007E43C7">
            <w:pPr>
              <w:jc w:val="center"/>
              <w:rPr>
                <w:rFonts w:eastAsia="Calibri"/>
                <w:sz w:val="20"/>
                <w:szCs w:val="20"/>
              </w:rPr>
            </w:pPr>
            <w:r w:rsidRPr="007E43C7">
              <w:rPr>
                <w:rFonts w:eastAsia="Calibri"/>
                <w:sz w:val="20"/>
                <w:szCs w:val="20"/>
              </w:rPr>
              <w:t>2</w:t>
            </w:r>
          </w:p>
        </w:tc>
        <w:tc>
          <w:tcPr>
            <w:tcW w:w="2567" w:type="pct"/>
            <w:shd w:val="clear" w:color="auto" w:fill="auto"/>
            <w:vAlign w:val="center"/>
            <w:hideMark/>
          </w:tcPr>
          <w:p w14:paraId="7F48D463" w14:textId="77777777" w:rsidR="007E43C7" w:rsidRPr="007E43C7" w:rsidRDefault="007E43C7" w:rsidP="007E43C7">
            <w:pPr>
              <w:jc w:val="center"/>
              <w:rPr>
                <w:rFonts w:eastAsia="Calibri"/>
                <w:sz w:val="20"/>
                <w:szCs w:val="20"/>
              </w:rPr>
            </w:pPr>
            <w:r w:rsidRPr="007E43C7">
              <w:rPr>
                <w:rFonts w:eastAsia="Calibri"/>
                <w:sz w:val="20"/>
                <w:szCs w:val="20"/>
              </w:rPr>
              <w:t>3</w:t>
            </w:r>
          </w:p>
        </w:tc>
      </w:tr>
      <w:tr w:rsidR="007E43C7" w:rsidRPr="007E43C7" w14:paraId="33CB5C9F" w14:textId="77777777" w:rsidTr="00E8485B">
        <w:trPr>
          <w:tblHeader/>
        </w:trPr>
        <w:tc>
          <w:tcPr>
            <w:tcW w:w="295" w:type="pct"/>
            <w:shd w:val="clear" w:color="auto" w:fill="auto"/>
            <w:vAlign w:val="center"/>
            <w:hideMark/>
          </w:tcPr>
          <w:p w14:paraId="7824C417" w14:textId="77777777" w:rsidR="007E43C7" w:rsidRPr="007E43C7" w:rsidRDefault="007E43C7" w:rsidP="007E43C7">
            <w:pPr>
              <w:jc w:val="center"/>
              <w:rPr>
                <w:rFonts w:eastAsia="Calibri"/>
                <w:sz w:val="20"/>
                <w:szCs w:val="20"/>
              </w:rPr>
            </w:pPr>
            <w:r w:rsidRPr="007E43C7">
              <w:rPr>
                <w:rFonts w:eastAsia="Calibri"/>
                <w:sz w:val="20"/>
                <w:szCs w:val="20"/>
              </w:rPr>
              <w:t>1</w:t>
            </w:r>
          </w:p>
        </w:tc>
        <w:tc>
          <w:tcPr>
            <w:tcW w:w="2138" w:type="pct"/>
            <w:shd w:val="clear" w:color="auto" w:fill="auto"/>
            <w:hideMark/>
          </w:tcPr>
          <w:p w14:paraId="35839B18" w14:textId="77777777" w:rsidR="007E43C7" w:rsidRPr="007E43C7" w:rsidRDefault="007E43C7" w:rsidP="007E43C7">
            <w:pPr>
              <w:jc w:val="both"/>
              <w:rPr>
                <w:rFonts w:eastAsia="Calibri"/>
                <w:sz w:val="20"/>
                <w:szCs w:val="20"/>
              </w:rPr>
            </w:pPr>
            <w:r w:rsidRPr="007E43C7">
              <w:rPr>
                <w:rFonts w:eastAsia="Calibri"/>
                <w:sz w:val="20"/>
                <w:szCs w:val="20"/>
              </w:rPr>
              <w:t>Операционные (подконтрольные) расходы</w:t>
            </w:r>
          </w:p>
        </w:tc>
        <w:tc>
          <w:tcPr>
            <w:tcW w:w="2567" w:type="pct"/>
            <w:shd w:val="clear" w:color="auto" w:fill="auto"/>
            <w:vAlign w:val="center"/>
          </w:tcPr>
          <w:p w14:paraId="14E1C190" w14:textId="77777777" w:rsidR="007E43C7" w:rsidRPr="007E43C7" w:rsidRDefault="007E43C7" w:rsidP="007E43C7">
            <w:pPr>
              <w:jc w:val="center"/>
              <w:rPr>
                <w:rFonts w:eastAsia="Calibri"/>
                <w:snapToGrid w:val="0"/>
              </w:rPr>
            </w:pPr>
            <w:r w:rsidRPr="007E43C7">
              <w:rPr>
                <w:rFonts w:eastAsia="Calibri"/>
                <w:snapToGrid w:val="0"/>
              </w:rPr>
              <w:t>0,00</w:t>
            </w:r>
          </w:p>
        </w:tc>
      </w:tr>
      <w:tr w:rsidR="007E43C7" w:rsidRPr="007E43C7" w14:paraId="5AB32A64" w14:textId="77777777" w:rsidTr="00E8485B">
        <w:trPr>
          <w:tblHeader/>
        </w:trPr>
        <w:tc>
          <w:tcPr>
            <w:tcW w:w="295" w:type="pct"/>
            <w:shd w:val="clear" w:color="auto" w:fill="auto"/>
            <w:vAlign w:val="center"/>
            <w:hideMark/>
          </w:tcPr>
          <w:p w14:paraId="1BAD1927" w14:textId="77777777" w:rsidR="007E43C7" w:rsidRPr="007E43C7" w:rsidRDefault="007E43C7" w:rsidP="007E43C7">
            <w:pPr>
              <w:jc w:val="center"/>
              <w:rPr>
                <w:rFonts w:eastAsia="Calibri"/>
                <w:sz w:val="20"/>
                <w:szCs w:val="20"/>
              </w:rPr>
            </w:pPr>
            <w:r w:rsidRPr="007E43C7">
              <w:rPr>
                <w:rFonts w:eastAsia="Calibri"/>
                <w:sz w:val="20"/>
                <w:szCs w:val="20"/>
              </w:rPr>
              <w:t>2</w:t>
            </w:r>
          </w:p>
        </w:tc>
        <w:tc>
          <w:tcPr>
            <w:tcW w:w="2138" w:type="pct"/>
            <w:shd w:val="clear" w:color="auto" w:fill="auto"/>
            <w:hideMark/>
          </w:tcPr>
          <w:p w14:paraId="5AAABB64" w14:textId="77777777" w:rsidR="007E43C7" w:rsidRPr="007E43C7" w:rsidRDefault="007E43C7" w:rsidP="007E43C7">
            <w:pPr>
              <w:jc w:val="both"/>
              <w:rPr>
                <w:rFonts w:eastAsia="Calibri"/>
                <w:sz w:val="20"/>
                <w:szCs w:val="20"/>
              </w:rPr>
            </w:pPr>
            <w:r w:rsidRPr="007E43C7">
              <w:rPr>
                <w:rFonts w:eastAsia="Calibri"/>
                <w:sz w:val="20"/>
                <w:szCs w:val="20"/>
              </w:rPr>
              <w:t>Неподконтрольные расходы</w:t>
            </w:r>
          </w:p>
        </w:tc>
        <w:tc>
          <w:tcPr>
            <w:tcW w:w="2567" w:type="pct"/>
            <w:shd w:val="clear" w:color="auto" w:fill="auto"/>
            <w:vAlign w:val="center"/>
          </w:tcPr>
          <w:p w14:paraId="62E3DD71" w14:textId="77777777" w:rsidR="007E43C7" w:rsidRPr="007E43C7" w:rsidRDefault="007E43C7" w:rsidP="007E43C7">
            <w:pPr>
              <w:jc w:val="center"/>
              <w:rPr>
                <w:rFonts w:eastAsia="Calibri"/>
                <w:snapToGrid w:val="0"/>
              </w:rPr>
            </w:pPr>
            <w:r w:rsidRPr="007E43C7">
              <w:rPr>
                <w:rFonts w:eastAsia="Calibri"/>
                <w:snapToGrid w:val="0"/>
              </w:rPr>
              <w:t>0,00</w:t>
            </w:r>
          </w:p>
        </w:tc>
      </w:tr>
      <w:tr w:rsidR="007E43C7" w:rsidRPr="007E43C7" w14:paraId="3EABBF80" w14:textId="77777777" w:rsidTr="00E8485B">
        <w:trPr>
          <w:tblHeader/>
        </w:trPr>
        <w:tc>
          <w:tcPr>
            <w:tcW w:w="295" w:type="pct"/>
            <w:shd w:val="clear" w:color="auto" w:fill="auto"/>
            <w:vAlign w:val="center"/>
            <w:hideMark/>
          </w:tcPr>
          <w:p w14:paraId="266E1F36" w14:textId="77777777" w:rsidR="007E43C7" w:rsidRPr="007E43C7" w:rsidRDefault="007E43C7" w:rsidP="007E43C7">
            <w:pPr>
              <w:jc w:val="center"/>
              <w:rPr>
                <w:rFonts w:eastAsia="Calibri"/>
                <w:sz w:val="20"/>
                <w:szCs w:val="20"/>
              </w:rPr>
            </w:pPr>
            <w:r w:rsidRPr="007E43C7">
              <w:rPr>
                <w:rFonts w:eastAsia="Calibri"/>
                <w:sz w:val="20"/>
                <w:szCs w:val="20"/>
              </w:rPr>
              <w:t>3</w:t>
            </w:r>
          </w:p>
        </w:tc>
        <w:tc>
          <w:tcPr>
            <w:tcW w:w="2138" w:type="pct"/>
            <w:shd w:val="clear" w:color="auto" w:fill="auto"/>
            <w:hideMark/>
          </w:tcPr>
          <w:p w14:paraId="69B02F22" w14:textId="77777777" w:rsidR="007E43C7" w:rsidRPr="007E43C7" w:rsidRDefault="007E43C7" w:rsidP="007E43C7">
            <w:pPr>
              <w:jc w:val="both"/>
              <w:rPr>
                <w:rFonts w:eastAsia="Calibri"/>
                <w:sz w:val="20"/>
                <w:szCs w:val="20"/>
              </w:rPr>
            </w:pPr>
            <w:r w:rsidRPr="007E43C7">
              <w:rPr>
                <w:rFonts w:eastAsia="Calibri"/>
                <w:sz w:val="20"/>
                <w:szCs w:val="20"/>
              </w:rPr>
              <w:t xml:space="preserve">Расходы на приобретение (производство) энергетических ресурсов, холодной воды </w:t>
            </w:r>
          </w:p>
        </w:tc>
        <w:tc>
          <w:tcPr>
            <w:tcW w:w="2567" w:type="pct"/>
            <w:shd w:val="clear" w:color="auto" w:fill="auto"/>
            <w:vAlign w:val="center"/>
          </w:tcPr>
          <w:p w14:paraId="270D275C" w14:textId="77777777" w:rsidR="007E43C7" w:rsidRPr="007E43C7" w:rsidRDefault="007E43C7" w:rsidP="007E43C7">
            <w:pPr>
              <w:jc w:val="center"/>
              <w:rPr>
                <w:szCs w:val="20"/>
              </w:rPr>
            </w:pPr>
            <w:r w:rsidRPr="007E43C7">
              <w:rPr>
                <w:szCs w:val="20"/>
              </w:rPr>
              <w:t>6 038,95</w:t>
            </w:r>
          </w:p>
        </w:tc>
      </w:tr>
      <w:tr w:rsidR="007E43C7" w:rsidRPr="007E43C7" w14:paraId="02AEECB5" w14:textId="77777777" w:rsidTr="00E8485B">
        <w:trPr>
          <w:tblHeader/>
        </w:trPr>
        <w:tc>
          <w:tcPr>
            <w:tcW w:w="295" w:type="pct"/>
            <w:shd w:val="clear" w:color="auto" w:fill="auto"/>
            <w:vAlign w:val="center"/>
            <w:hideMark/>
          </w:tcPr>
          <w:p w14:paraId="5DDE6B7D" w14:textId="77777777" w:rsidR="007E43C7" w:rsidRPr="007E43C7" w:rsidRDefault="007E43C7" w:rsidP="007E43C7">
            <w:pPr>
              <w:jc w:val="center"/>
              <w:rPr>
                <w:rFonts w:eastAsia="Calibri"/>
                <w:bCs/>
                <w:sz w:val="20"/>
                <w:szCs w:val="20"/>
              </w:rPr>
            </w:pPr>
            <w:r w:rsidRPr="007E43C7">
              <w:rPr>
                <w:rFonts w:eastAsia="Calibri"/>
                <w:bCs/>
                <w:sz w:val="20"/>
                <w:szCs w:val="20"/>
              </w:rPr>
              <w:t>4</w:t>
            </w:r>
          </w:p>
        </w:tc>
        <w:tc>
          <w:tcPr>
            <w:tcW w:w="2138" w:type="pct"/>
            <w:shd w:val="clear" w:color="auto" w:fill="auto"/>
            <w:hideMark/>
          </w:tcPr>
          <w:p w14:paraId="38CE7A05" w14:textId="77777777" w:rsidR="007E43C7" w:rsidRPr="007E43C7" w:rsidRDefault="007E43C7" w:rsidP="007E43C7">
            <w:pPr>
              <w:jc w:val="both"/>
              <w:rPr>
                <w:rFonts w:eastAsia="Calibri"/>
                <w:bCs/>
                <w:sz w:val="20"/>
                <w:szCs w:val="20"/>
              </w:rPr>
            </w:pPr>
            <w:r w:rsidRPr="007E43C7">
              <w:rPr>
                <w:rFonts w:eastAsia="Calibri"/>
                <w:bCs/>
                <w:sz w:val="20"/>
                <w:szCs w:val="20"/>
              </w:rPr>
              <w:t>ИТОГО необходимая валовая выручка</w:t>
            </w:r>
          </w:p>
        </w:tc>
        <w:tc>
          <w:tcPr>
            <w:tcW w:w="2567" w:type="pct"/>
            <w:shd w:val="clear" w:color="auto" w:fill="auto"/>
            <w:vAlign w:val="center"/>
          </w:tcPr>
          <w:p w14:paraId="642BE2F6" w14:textId="77777777" w:rsidR="007E43C7" w:rsidRPr="007E43C7" w:rsidRDefault="007E43C7" w:rsidP="007E43C7">
            <w:pPr>
              <w:jc w:val="center"/>
              <w:rPr>
                <w:szCs w:val="20"/>
              </w:rPr>
            </w:pPr>
            <w:r w:rsidRPr="007E43C7">
              <w:rPr>
                <w:szCs w:val="20"/>
              </w:rPr>
              <w:t>6 038,95</w:t>
            </w:r>
          </w:p>
        </w:tc>
      </w:tr>
      <w:tr w:rsidR="007E43C7" w:rsidRPr="007E43C7" w14:paraId="64604AAC" w14:textId="77777777" w:rsidTr="00E8485B">
        <w:trPr>
          <w:tblHeader/>
        </w:trPr>
        <w:tc>
          <w:tcPr>
            <w:tcW w:w="295" w:type="pct"/>
            <w:shd w:val="clear" w:color="auto" w:fill="auto"/>
            <w:vAlign w:val="center"/>
          </w:tcPr>
          <w:p w14:paraId="0BBBA077" w14:textId="77777777" w:rsidR="007E43C7" w:rsidRPr="007E43C7" w:rsidRDefault="007E43C7" w:rsidP="007E43C7">
            <w:pPr>
              <w:jc w:val="center"/>
              <w:rPr>
                <w:rFonts w:eastAsia="Calibri"/>
                <w:bCs/>
                <w:sz w:val="20"/>
                <w:szCs w:val="20"/>
              </w:rPr>
            </w:pPr>
            <w:r w:rsidRPr="007E43C7">
              <w:rPr>
                <w:rFonts w:eastAsia="Calibri"/>
                <w:bCs/>
                <w:sz w:val="20"/>
                <w:szCs w:val="20"/>
              </w:rPr>
              <w:t>5</w:t>
            </w:r>
          </w:p>
        </w:tc>
        <w:tc>
          <w:tcPr>
            <w:tcW w:w="2138" w:type="pct"/>
            <w:shd w:val="clear" w:color="auto" w:fill="auto"/>
          </w:tcPr>
          <w:p w14:paraId="3807BE5D" w14:textId="77777777" w:rsidR="007E43C7" w:rsidRPr="007E43C7" w:rsidRDefault="007E43C7" w:rsidP="007E43C7">
            <w:pPr>
              <w:jc w:val="both"/>
              <w:rPr>
                <w:rFonts w:eastAsia="Calibri"/>
                <w:bCs/>
                <w:sz w:val="20"/>
                <w:szCs w:val="20"/>
              </w:rPr>
            </w:pPr>
            <w:r w:rsidRPr="007E43C7">
              <w:rPr>
                <w:rFonts w:eastAsia="Calibri"/>
                <w:bCs/>
                <w:sz w:val="20"/>
                <w:szCs w:val="20"/>
              </w:rPr>
              <w:t>- в том числе: на потребительском рынке</w:t>
            </w:r>
          </w:p>
        </w:tc>
        <w:tc>
          <w:tcPr>
            <w:tcW w:w="2567" w:type="pct"/>
            <w:shd w:val="clear" w:color="auto" w:fill="auto"/>
            <w:vAlign w:val="center"/>
          </w:tcPr>
          <w:p w14:paraId="1C1ECB0C" w14:textId="77777777" w:rsidR="007E43C7" w:rsidRPr="007E43C7" w:rsidRDefault="007E43C7" w:rsidP="007E43C7">
            <w:pPr>
              <w:jc w:val="center"/>
              <w:rPr>
                <w:szCs w:val="20"/>
              </w:rPr>
            </w:pPr>
            <w:r w:rsidRPr="007E43C7">
              <w:rPr>
                <w:szCs w:val="20"/>
              </w:rPr>
              <w:t>6 038,95</w:t>
            </w:r>
          </w:p>
        </w:tc>
      </w:tr>
    </w:tbl>
    <w:p w14:paraId="5D1D94FB" w14:textId="77777777" w:rsidR="007E43C7" w:rsidRPr="007E43C7" w:rsidRDefault="007E43C7" w:rsidP="007E43C7">
      <w:pPr>
        <w:tabs>
          <w:tab w:val="left" w:pos="1890"/>
        </w:tabs>
        <w:ind w:firstLine="709"/>
        <w:jc w:val="both"/>
        <w:rPr>
          <w:rFonts w:eastAsia="Calibri"/>
          <w:snapToGrid w:val="0"/>
          <w:sz w:val="28"/>
          <w:szCs w:val="28"/>
        </w:rPr>
      </w:pPr>
    </w:p>
    <w:p w14:paraId="52E93B9F" w14:textId="77777777" w:rsidR="007E43C7" w:rsidRPr="007E43C7" w:rsidRDefault="007E43C7" w:rsidP="007E43C7">
      <w:pPr>
        <w:keepNext/>
        <w:jc w:val="both"/>
        <w:outlineLvl w:val="1"/>
        <w:rPr>
          <w:b/>
          <w:color w:val="000000"/>
          <w:sz w:val="28"/>
          <w:szCs w:val="20"/>
        </w:rPr>
      </w:pPr>
      <w:r w:rsidRPr="007E43C7">
        <w:rPr>
          <w:b/>
          <w:color w:val="000000"/>
          <w:sz w:val="28"/>
          <w:szCs w:val="20"/>
        </w:rPr>
        <w:t>5.1.5. Тарифы на теплоноситель</w:t>
      </w:r>
    </w:p>
    <w:p w14:paraId="58A125D1" w14:textId="77777777" w:rsidR="007E43C7" w:rsidRPr="007E43C7" w:rsidRDefault="007E43C7" w:rsidP="007E43C7">
      <w:pPr>
        <w:tabs>
          <w:tab w:val="left" w:pos="1134"/>
        </w:tabs>
        <w:ind w:firstLine="709"/>
        <w:jc w:val="both"/>
        <w:rPr>
          <w:sz w:val="28"/>
          <w:szCs w:val="28"/>
        </w:rPr>
      </w:pPr>
      <w:r w:rsidRPr="007E43C7">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934A1B6" w14:textId="77777777" w:rsidR="007E43C7" w:rsidRPr="007E43C7" w:rsidRDefault="007E43C7" w:rsidP="007E43C7">
      <w:pPr>
        <w:tabs>
          <w:tab w:val="left" w:pos="1134"/>
        </w:tabs>
        <w:ind w:firstLine="709"/>
        <w:jc w:val="both"/>
        <w:rPr>
          <w:sz w:val="28"/>
          <w:szCs w:val="28"/>
        </w:rPr>
      </w:pPr>
      <w:r w:rsidRPr="007E43C7">
        <w:rPr>
          <w:sz w:val="28"/>
          <w:szCs w:val="28"/>
        </w:rPr>
        <w:lastRenderedPageBreak/>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2024 год 1 161,11 тыс. руб., а учесть данные расходы в НВВ предприятия в следующих периодах регулирования. Таким образом, размер НВВ составит 6 038,95 – 1 161,11 = 4 877,84 тыс. руб.</w:t>
      </w:r>
    </w:p>
    <w:p w14:paraId="332C9457" w14:textId="77777777" w:rsidR="007E43C7" w:rsidRPr="007E43C7" w:rsidRDefault="007E43C7" w:rsidP="007E43C7">
      <w:pPr>
        <w:tabs>
          <w:tab w:val="left" w:pos="1134"/>
        </w:tabs>
        <w:ind w:firstLine="709"/>
        <w:jc w:val="both"/>
        <w:rPr>
          <w:sz w:val="28"/>
          <w:szCs w:val="28"/>
        </w:rPr>
      </w:pPr>
      <w:r w:rsidRPr="007E43C7">
        <w:rPr>
          <w:sz w:val="28"/>
          <w:szCs w:val="28"/>
        </w:rPr>
        <w:t>На основании необходимой валовой выручки в размере 4 877,84 тыс. руб. и полезного отпуска на потребительский рынок 80 814,49 м</w:t>
      </w:r>
      <w:r w:rsidRPr="007E43C7">
        <w:rPr>
          <w:sz w:val="28"/>
          <w:szCs w:val="28"/>
          <w:vertAlign w:val="superscript"/>
        </w:rPr>
        <w:t>3</w:t>
      </w:r>
      <w:r w:rsidRPr="007E43C7">
        <w:rPr>
          <w:sz w:val="28"/>
          <w:szCs w:val="28"/>
        </w:rPr>
        <w:t>, эксперты рассчитали тарифы на теплоноситель для ООО «Энергоресурс» на 2024 год (представлены в таблице 14).</w:t>
      </w:r>
    </w:p>
    <w:p w14:paraId="5043A38C" w14:textId="77777777" w:rsidR="007E43C7" w:rsidRPr="007E43C7" w:rsidRDefault="007E43C7" w:rsidP="007E43C7">
      <w:pPr>
        <w:tabs>
          <w:tab w:val="left" w:pos="1134"/>
        </w:tabs>
        <w:ind w:firstLine="709"/>
        <w:jc w:val="both"/>
        <w:rPr>
          <w:sz w:val="28"/>
          <w:szCs w:val="28"/>
        </w:rPr>
      </w:pPr>
      <w:r w:rsidRPr="007E43C7">
        <w:rPr>
          <w:sz w:val="28"/>
          <w:szCs w:val="28"/>
        </w:rPr>
        <w:t xml:space="preserve"> </w:t>
      </w:r>
    </w:p>
    <w:p w14:paraId="4DE618CF" w14:textId="77777777" w:rsidR="007E43C7" w:rsidRPr="007E43C7" w:rsidRDefault="007E43C7" w:rsidP="007E43C7">
      <w:pPr>
        <w:jc w:val="right"/>
        <w:rPr>
          <w:sz w:val="28"/>
          <w:szCs w:val="28"/>
          <w:lang w:eastAsia="en-US"/>
        </w:rPr>
      </w:pPr>
      <w:r w:rsidRPr="007E43C7">
        <w:rPr>
          <w:sz w:val="28"/>
          <w:szCs w:val="28"/>
          <w:lang w:eastAsia="en-US"/>
        </w:rPr>
        <w:t>Таблица 14</w:t>
      </w:r>
    </w:p>
    <w:p w14:paraId="0F52AD12" w14:textId="77777777" w:rsidR="007E43C7" w:rsidRPr="007E43C7" w:rsidRDefault="007E43C7" w:rsidP="007E43C7">
      <w:pPr>
        <w:jc w:val="center"/>
        <w:rPr>
          <w:sz w:val="28"/>
          <w:szCs w:val="28"/>
          <w:lang w:eastAsia="en-US"/>
        </w:rPr>
      </w:pPr>
      <w:r w:rsidRPr="007E43C7">
        <w:rPr>
          <w:sz w:val="28"/>
          <w:szCs w:val="28"/>
          <w:lang w:eastAsia="en-US"/>
        </w:rPr>
        <w:t xml:space="preserve">Тарифы на теплоноситель ООО «Энергоресурс» </w:t>
      </w:r>
      <w:r w:rsidRPr="007E43C7">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7E43C7" w:rsidRPr="007E43C7" w14:paraId="7A4061A5" w14:textId="77777777" w:rsidTr="00E8485B">
        <w:trPr>
          <w:trHeight w:val="730"/>
          <w:tblHeader/>
          <w:jc w:val="center"/>
        </w:trPr>
        <w:tc>
          <w:tcPr>
            <w:tcW w:w="1068" w:type="dxa"/>
            <w:tcBorders>
              <w:top w:val="single" w:sz="4" w:space="0" w:color="auto"/>
            </w:tcBorders>
            <w:shd w:val="clear" w:color="auto" w:fill="auto"/>
            <w:vAlign w:val="center"/>
          </w:tcPr>
          <w:p w14:paraId="71C64648" w14:textId="77777777" w:rsidR="007E43C7" w:rsidRPr="007E43C7" w:rsidRDefault="007E43C7" w:rsidP="007E43C7">
            <w:pPr>
              <w:jc w:val="center"/>
              <w:rPr>
                <w:szCs w:val="20"/>
              </w:rPr>
            </w:pPr>
            <w:r w:rsidRPr="007E43C7">
              <w:rPr>
                <w:szCs w:val="20"/>
              </w:rPr>
              <w:t xml:space="preserve"> п/п</w:t>
            </w:r>
          </w:p>
        </w:tc>
        <w:tc>
          <w:tcPr>
            <w:tcW w:w="6324" w:type="dxa"/>
            <w:tcBorders>
              <w:top w:val="single" w:sz="4" w:space="0" w:color="auto"/>
            </w:tcBorders>
            <w:shd w:val="clear" w:color="auto" w:fill="auto"/>
            <w:vAlign w:val="center"/>
          </w:tcPr>
          <w:p w14:paraId="5E832194" w14:textId="77777777" w:rsidR="007E43C7" w:rsidRPr="007E43C7" w:rsidRDefault="007E43C7" w:rsidP="007E43C7">
            <w:pPr>
              <w:jc w:val="center"/>
              <w:rPr>
                <w:szCs w:val="20"/>
              </w:rPr>
            </w:pPr>
            <w:r w:rsidRPr="007E43C7">
              <w:rPr>
                <w:szCs w:val="20"/>
              </w:rPr>
              <w:t>Наименование расхода</w:t>
            </w:r>
          </w:p>
        </w:tc>
        <w:tc>
          <w:tcPr>
            <w:tcW w:w="2390" w:type="dxa"/>
            <w:tcBorders>
              <w:top w:val="single" w:sz="4" w:space="0" w:color="auto"/>
            </w:tcBorders>
            <w:shd w:val="clear" w:color="auto" w:fill="auto"/>
            <w:vAlign w:val="center"/>
          </w:tcPr>
          <w:p w14:paraId="67AC1A7B" w14:textId="77777777" w:rsidR="007E43C7" w:rsidRPr="007E43C7" w:rsidRDefault="007E43C7" w:rsidP="007E43C7">
            <w:pPr>
              <w:jc w:val="center"/>
              <w:rPr>
                <w:szCs w:val="20"/>
              </w:rPr>
            </w:pPr>
            <w:r w:rsidRPr="007E43C7">
              <w:rPr>
                <w:szCs w:val="20"/>
              </w:rPr>
              <w:t xml:space="preserve">Предложения экспертов на </w:t>
            </w:r>
          </w:p>
          <w:p w14:paraId="5080DA37" w14:textId="77777777" w:rsidR="007E43C7" w:rsidRPr="007E43C7" w:rsidRDefault="007E43C7" w:rsidP="007E43C7">
            <w:pPr>
              <w:jc w:val="center"/>
              <w:rPr>
                <w:szCs w:val="20"/>
              </w:rPr>
            </w:pPr>
            <w:r w:rsidRPr="007E43C7">
              <w:rPr>
                <w:szCs w:val="20"/>
              </w:rPr>
              <w:t>2024 год</w:t>
            </w:r>
          </w:p>
        </w:tc>
      </w:tr>
      <w:tr w:rsidR="007E43C7" w:rsidRPr="007E43C7" w14:paraId="5B8F98A2" w14:textId="77777777" w:rsidTr="00E8485B">
        <w:trPr>
          <w:trHeight w:val="360"/>
          <w:jc w:val="center"/>
        </w:trPr>
        <w:tc>
          <w:tcPr>
            <w:tcW w:w="1068" w:type="dxa"/>
            <w:shd w:val="clear" w:color="auto" w:fill="auto"/>
            <w:vAlign w:val="center"/>
          </w:tcPr>
          <w:p w14:paraId="12EEE5D7" w14:textId="77777777" w:rsidR="007E43C7" w:rsidRPr="007E43C7" w:rsidRDefault="007E43C7" w:rsidP="007E43C7">
            <w:pPr>
              <w:jc w:val="center"/>
              <w:rPr>
                <w:szCs w:val="20"/>
              </w:rPr>
            </w:pPr>
            <w:r w:rsidRPr="007E43C7">
              <w:rPr>
                <w:szCs w:val="20"/>
              </w:rPr>
              <w:t>1</w:t>
            </w:r>
          </w:p>
        </w:tc>
        <w:tc>
          <w:tcPr>
            <w:tcW w:w="6324" w:type="dxa"/>
            <w:shd w:val="clear" w:color="auto" w:fill="auto"/>
            <w:vAlign w:val="center"/>
          </w:tcPr>
          <w:p w14:paraId="71F415FC" w14:textId="77777777" w:rsidR="007E43C7" w:rsidRPr="007E43C7" w:rsidRDefault="007E43C7" w:rsidP="007E43C7">
            <w:pPr>
              <w:jc w:val="both"/>
              <w:rPr>
                <w:szCs w:val="20"/>
              </w:rPr>
            </w:pPr>
            <w:r w:rsidRPr="007E43C7">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BFC5D2F" w14:textId="77777777" w:rsidR="007E43C7" w:rsidRPr="007E43C7" w:rsidRDefault="007E43C7" w:rsidP="007E43C7">
            <w:pPr>
              <w:jc w:val="center"/>
              <w:rPr>
                <w:szCs w:val="20"/>
              </w:rPr>
            </w:pPr>
            <w:r w:rsidRPr="007E43C7">
              <w:rPr>
                <w:szCs w:val="20"/>
              </w:rPr>
              <w:t>4 877,84</w:t>
            </w:r>
          </w:p>
        </w:tc>
      </w:tr>
      <w:tr w:rsidR="007E43C7" w:rsidRPr="007E43C7" w14:paraId="776B83F0" w14:textId="77777777" w:rsidTr="00E8485B">
        <w:trPr>
          <w:trHeight w:val="360"/>
          <w:jc w:val="center"/>
        </w:trPr>
        <w:tc>
          <w:tcPr>
            <w:tcW w:w="1068" w:type="dxa"/>
            <w:shd w:val="clear" w:color="auto" w:fill="auto"/>
            <w:vAlign w:val="center"/>
          </w:tcPr>
          <w:p w14:paraId="2EDF6069" w14:textId="77777777" w:rsidR="007E43C7" w:rsidRPr="007E43C7" w:rsidRDefault="007E43C7" w:rsidP="007E43C7">
            <w:pPr>
              <w:jc w:val="center"/>
              <w:rPr>
                <w:szCs w:val="20"/>
              </w:rPr>
            </w:pPr>
            <w:r w:rsidRPr="007E43C7">
              <w:rPr>
                <w:szCs w:val="20"/>
              </w:rPr>
              <w:t>1.1</w:t>
            </w:r>
          </w:p>
        </w:tc>
        <w:tc>
          <w:tcPr>
            <w:tcW w:w="6324" w:type="dxa"/>
            <w:shd w:val="clear" w:color="auto" w:fill="auto"/>
            <w:vAlign w:val="center"/>
          </w:tcPr>
          <w:p w14:paraId="4A8262A7" w14:textId="77777777" w:rsidR="007E43C7" w:rsidRPr="007E43C7" w:rsidRDefault="007E43C7" w:rsidP="007E43C7">
            <w:pPr>
              <w:jc w:val="both"/>
              <w:rPr>
                <w:iCs/>
                <w:szCs w:val="20"/>
              </w:rPr>
            </w:pPr>
            <w:r w:rsidRPr="007E43C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70F7797" w14:textId="77777777" w:rsidR="007E43C7" w:rsidRPr="007E43C7" w:rsidRDefault="007E43C7" w:rsidP="007E43C7">
            <w:pPr>
              <w:jc w:val="center"/>
              <w:rPr>
                <w:szCs w:val="20"/>
              </w:rPr>
            </w:pPr>
            <w:r w:rsidRPr="007E43C7">
              <w:rPr>
                <w:szCs w:val="20"/>
              </w:rPr>
              <w:t>2 471,20</w:t>
            </w:r>
          </w:p>
        </w:tc>
      </w:tr>
      <w:tr w:rsidR="007E43C7" w:rsidRPr="007E43C7" w14:paraId="5FFF59A8" w14:textId="77777777" w:rsidTr="00E8485B">
        <w:trPr>
          <w:trHeight w:val="360"/>
          <w:jc w:val="center"/>
        </w:trPr>
        <w:tc>
          <w:tcPr>
            <w:tcW w:w="1068" w:type="dxa"/>
            <w:shd w:val="clear" w:color="auto" w:fill="auto"/>
            <w:vAlign w:val="center"/>
          </w:tcPr>
          <w:p w14:paraId="72B19535" w14:textId="77777777" w:rsidR="007E43C7" w:rsidRPr="007E43C7" w:rsidRDefault="007E43C7" w:rsidP="007E43C7">
            <w:pPr>
              <w:jc w:val="center"/>
              <w:rPr>
                <w:szCs w:val="20"/>
              </w:rPr>
            </w:pPr>
            <w:r w:rsidRPr="007E43C7">
              <w:rPr>
                <w:szCs w:val="20"/>
              </w:rPr>
              <w:t>1.2</w:t>
            </w:r>
          </w:p>
        </w:tc>
        <w:tc>
          <w:tcPr>
            <w:tcW w:w="6324" w:type="dxa"/>
            <w:shd w:val="clear" w:color="auto" w:fill="auto"/>
            <w:vAlign w:val="center"/>
          </w:tcPr>
          <w:p w14:paraId="21B5F862" w14:textId="77777777" w:rsidR="007E43C7" w:rsidRPr="007E43C7" w:rsidRDefault="007E43C7" w:rsidP="007E43C7">
            <w:pPr>
              <w:jc w:val="both"/>
              <w:rPr>
                <w:iCs/>
                <w:szCs w:val="20"/>
              </w:rPr>
            </w:pPr>
            <w:r w:rsidRPr="007E43C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D069141" w14:textId="77777777" w:rsidR="007E43C7" w:rsidRPr="007E43C7" w:rsidRDefault="007E43C7" w:rsidP="007E43C7">
            <w:pPr>
              <w:jc w:val="center"/>
              <w:rPr>
                <w:szCs w:val="20"/>
              </w:rPr>
            </w:pPr>
            <w:r w:rsidRPr="007E43C7">
              <w:rPr>
                <w:szCs w:val="20"/>
              </w:rPr>
              <w:t>2 406,64</w:t>
            </w:r>
          </w:p>
        </w:tc>
      </w:tr>
      <w:tr w:rsidR="007E43C7" w:rsidRPr="007E43C7" w14:paraId="3093F2D4" w14:textId="77777777" w:rsidTr="00E8485B">
        <w:trPr>
          <w:trHeight w:val="360"/>
          <w:jc w:val="center"/>
        </w:trPr>
        <w:tc>
          <w:tcPr>
            <w:tcW w:w="1068" w:type="dxa"/>
            <w:shd w:val="clear" w:color="auto" w:fill="auto"/>
            <w:vAlign w:val="center"/>
          </w:tcPr>
          <w:p w14:paraId="621F6336" w14:textId="77777777" w:rsidR="007E43C7" w:rsidRPr="007E43C7" w:rsidRDefault="007E43C7" w:rsidP="007E43C7">
            <w:pPr>
              <w:jc w:val="center"/>
              <w:rPr>
                <w:szCs w:val="20"/>
              </w:rPr>
            </w:pPr>
            <w:r w:rsidRPr="007E43C7">
              <w:rPr>
                <w:szCs w:val="20"/>
              </w:rPr>
              <w:t>2</w:t>
            </w:r>
          </w:p>
        </w:tc>
        <w:tc>
          <w:tcPr>
            <w:tcW w:w="6324" w:type="dxa"/>
            <w:shd w:val="clear" w:color="auto" w:fill="auto"/>
            <w:vAlign w:val="center"/>
            <w:hideMark/>
          </w:tcPr>
          <w:p w14:paraId="692DFF02" w14:textId="77777777" w:rsidR="007E43C7" w:rsidRPr="007E43C7" w:rsidRDefault="007E43C7" w:rsidP="007E43C7">
            <w:pPr>
              <w:jc w:val="both"/>
              <w:rPr>
                <w:szCs w:val="20"/>
                <w:vertAlign w:val="superscript"/>
              </w:rPr>
            </w:pPr>
            <w:r w:rsidRPr="007E43C7">
              <w:rPr>
                <w:szCs w:val="20"/>
              </w:rPr>
              <w:t xml:space="preserve">Полезный отпуск </w:t>
            </w:r>
            <w:r w:rsidRPr="007E43C7">
              <w:rPr>
                <w:iCs/>
                <w:szCs w:val="20"/>
              </w:rPr>
              <w:t>на потребительский рынок</w:t>
            </w:r>
            <w:r w:rsidRPr="007E43C7">
              <w:rPr>
                <w:szCs w:val="20"/>
              </w:rPr>
              <w:t>, м</w:t>
            </w:r>
            <w:r w:rsidRPr="007E43C7">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49CDB40" w14:textId="77777777" w:rsidR="007E43C7" w:rsidRPr="007E43C7" w:rsidRDefault="007E43C7" w:rsidP="007E43C7">
            <w:pPr>
              <w:jc w:val="center"/>
              <w:rPr>
                <w:szCs w:val="20"/>
              </w:rPr>
            </w:pPr>
            <w:r w:rsidRPr="007E43C7">
              <w:rPr>
                <w:szCs w:val="20"/>
              </w:rPr>
              <w:t>80 814,49</w:t>
            </w:r>
          </w:p>
        </w:tc>
      </w:tr>
      <w:tr w:rsidR="007E43C7" w:rsidRPr="007E43C7" w14:paraId="765CBA29" w14:textId="77777777" w:rsidTr="00E8485B">
        <w:trPr>
          <w:trHeight w:val="375"/>
          <w:jc w:val="center"/>
        </w:trPr>
        <w:tc>
          <w:tcPr>
            <w:tcW w:w="1068" w:type="dxa"/>
            <w:shd w:val="clear" w:color="auto" w:fill="auto"/>
            <w:vAlign w:val="center"/>
          </w:tcPr>
          <w:p w14:paraId="36D77AEB" w14:textId="77777777" w:rsidR="007E43C7" w:rsidRPr="007E43C7" w:rsidRDefault="007E43C7" w:rsidP="007E43C7">
            <w:pPr>
              <w:jc w:val="center"/>
              <w:rPr>
                <w:szCs w:val="20"/>
              </w:rPr>
            </w:pPr>
            <w:r w:rsidRPr="007E43C7">
              <w:rPr>
                <w:szCs w:val="20"/>
              </w:rPr>
              <w:t>2.1</w:t>
            </w:r>
          </w:p>
        </w:tc>
        <w:tc>
          <w:tcPr>
            <w:tcW w:w="6324" w:type="dxa"/>
            <w:shd w:val="clear" w:color="auto" w:fill="auto"/>
            <w:vAlign w:val="center"/>
            <w:hideMark/>
          </w:tcPr>
          <w:p w14:paraId="0393634A" w14:textId="77777777" w:rsidR="007E43C7" w:rsidRPr="007E43C7" w:rsidRDefault="007E43C7" w:rsidP="007E43C7">
            <w:pPr>
              <w:jc w:val="both"/>
              <w:rPr>
                <w:iCs/>
                <w:szCs w:val="20"/>
              </w:rPr>
            </w:pPr>
            <w:r w:rsidRPr="007E43C7">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854C029" w14:textId="77777777" w:rsidR="007E43C7" w:rsidRPr="007E43C7" w:rsidRDefault="007E43C7" w:rsidP="007E43C7">
            <w:pPr>
              <w:jc w:val="center"/>
              <w:rPr>
                <w:szCs w:val="20"/>
              </w:rPr>
            </w:pPr>
            <w:r w:rsidRPr="007E43C7">
              <w:rPr>
                <w:szCs w:val="20"/>
              </w:rPr>
              <w:t>42 791,27</w:t>
            </w:r>
          </w:p>
        </w:tc>
      </w:tr>
      <w:tr w:rsidR="007E43C7" w:rsidRPr="007E43C7" w14:paraId="423CC290" w14:textId="77777777" w:rsidTr="00E8485B">
        <w:trPr>
          <w:trHeight w:val="375"/>
          <w:jc w:val="center"/>
        </w:trPr>
        <w:tc>
          <w:tcPr>
            <w:tcW w:w="1068" w:type="dxa"/>
            <w:shd w:val="clear" w:color="auto" w:fill="auto"/>
            <w:vAlign w:val="center"/>
          </w:tcPr>
          <w:p w14:paraId="5E5EABDB" w14:textId="77777777" w:rsidR="007E43C7" w:rsidRPr="007E43C7" w:rsidRDefault="007E43C7" w:rsidP="007E43C7">
            <w:pPr>
              <w:jc w:val="center"/>
              <w:rPr>
                <w:szCs w:val="20"/>
              </w:rPr>
            </w:pPr>
            <w:r w:rsidRPr="007E43C7">
              <w:rPr>
                <w:szCs w:val="20"/>
              </w:rPr>
              <w:t>2.2</w:t>
            </w:r>
          </w:p>
        </w:tc>
        <w:tc>
          <w:tcPr>
            <w:tcW w:w="6324" w:type="dxa"/>
            <w:shd w:val="clear" w:color="auto" w:fill="auto"/>
            <w:vAlign w:val="center"/>
            <w:hideMark/>
          </w:tcPr>
          <w:p w14:paraId="70F3DF3A" w14:textId="77777777" w:rsidR="007E43C7" w:rsidRPr="007E43C7" w:rsidRDefault="007E43C7" w:rsidP="007E43C7">
            <w:pPr>
              <w:jc w:val="both"/>
              <w:rPr>
                <w:iCs/>
                <w:szCs w:val="20"/>
              </w:rPr>
            </w:pPr>
            <w:r w:rsidRPr="007E43C7">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6C798C6" w14:textId="77777777" w:rsidR="007E43C7" w:rsidRPr="007E43C7" w:rsidRDefault="007E43C7" w:rsidP="007E43C7">
            <w:pPr>
              <w:jc w:val="center"/>
              <w:rPr>
                <w:szCs w:val="20"/>
              </w:rPr>
            </w:pPr>
            <w:r w:rsidRPr="007E43C7">
              <w:rPr>
                <w:szCs w:val="20"/>
              </w:rPr>
              <w:t>38 023,22</w:t>
            </w:r>
          </w:p>
        </w:tc>
      </w:tr>
      <w:tr w:rsidR="007E43C7" w:rsidRPr="007E43C7" w14:paraId="5F9B5725" w14:textId="77777777" w:rsidTr="00E8485B">
        <w:trPr>
          <w:trHeight w:val="360"/>
          <w:jc w:val="center"/>
        </w:trPr>
        <w:tc>
          <w:tcPr>
            <w:tcW w:w="1068" w:type="dxa"/>
            <w:shd w:val="clear" w:color="auto" w:fill="auto"/>
            <w:vAlign w:val="center"/>
            <w:hideMark/>
          </w:tcPr>
          <w:p w14:paraId="3000F7F6" w14:textId="77777777" w:rsidR="007E43C7" w:rsidRPr="007E43C7" w:rsidRDefault="007E43C7" w:rsidP="007E43C7">
            <w:pPr>
              <w:jc w:val="center"/>
              <w:rPr>
                <w:szCs w:val="20"/>
              </w:rPr>
            </w:pPr>
            <w:r w:rsidRPr="007E43C7">
              <w:rPr>
                <w:szCs w:val="20"/>
              </w:rPr>
              <w:t>3</w:t>
            </w:r>
          </w:p>
        </w:tc>
        <w:tc>
          <w:tcPr>
            <w:tcW w:w="6324" w:type="dxa"/>
            <w:shd w:val="clear" w:color="auto" w:fill="auto"/>
            <w:vAlign w:val="center"/>
            <w:hideMark/>
          </w:tcPr>
          <w:p w14:paraId="3035768E" w14:textId="77777777" w:rsidR="007E43C7" w:rsidRPr="007E43C7" w:rsidRDefault="007E43C7" w:rsidP="007E43C7">
            <w:pPr>
              <w:jc w:val="both"/>
              <w:rPr>
                <w:szCs w:val="20"/>
              </w:rPr>
            </w:pPr>
            <w:r w:rsidRPr="007E43C7">
              <w:rPr>
                <w:szCs w:val="20"/>
              </w:rPr>
              <w:t>Тариф, руб./м</w:t>
            </w:r>
            <w:r w:rsidRPr="007E43C7">
              <w:rPr>
                <w:szCs w:val="20"/>
                <w:vertAlign w:val="superscript"/>
              </w:rPr>
              <w:t>3</w:t>
            </w:r>
            <w:r w:rsidRPr="007E43C7">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E11E56E" w14:textId="77777777" w:rsidR="007E43C7" w:rsidRPr="007E43C7" w:rsidRDefault="007E43C7" w:rsidP="007E43C7">
            <w:pPr>
              <w:jc w:val="center"/>
              <w:rPr>
                <w:szCs w:val="20"/>
              </w:rPr>
            </w:pPr>
          </w:p>
        </w:tc>
      </w:tr>
      <w:tr w:rsidR="007E43C7" w:rsidRPr="007E43C7" w14:paraId="4212C861" w14:textId="77777777" w:rsidTr="00E8485B">
        <w:trPr>
          <w:trHeight w:val="375"/>
          <w:jc w:val="center"/>
        </w:trPr>
        <w:tc>
          <w:tcPr>
            <w:tcW w:w="1068" w:type="dxa"/>
            <w:shd w:val="clear" w:color="auto" w:fill="auto"/>
            <w:vAlign w:val="center"/>
            <w:hideMark/>
          </w:tcPr>
          <w:p w14:paraId="656B0A65" w14:textId="77777777" w:rsidR="007E43C7" w:rsidRPr="007E43C7" w:rsidRDefault="007E43C7" w:rsidP="007E43C7">
            <w:pPr>
              <w:jc w:val="center"/>
              <w:rPr>
                <w:szCs w:val="20"/>
              </w:rPr>
            </w:pPr>
            <w:r w:rsidRPr="007E43C7">
              <w:rPr>
                <w:szCs w:val="20"/>
              </w:rPr>
              <w:t>3.1</w:t>
            </w:r>
          </w:p>
        </w:tc>
        <w:tc>
          <w:tcPr>
            <w:tcW w:w="6324" w:type="dxa"/>
            <w:tcBorders>
              <w:right w:val="single" w:sz="4" w:space="0" w:color="auto"/>
            </w:tcBorders>
            <w:shd w:val="clear" w:color="auto" w:fill="auto"/>
            <w:vAlign w:val="center"/>
            <w:hideMark/>
          </w:tcPr>
          <w:p w14:paraId="567AAA5E" w14:textId="77777777" w:rsidR="007E43C7" w:rsidRPr="007E43C7" w:rsidRDefault="007E43C7" w:rsidP="007E43C7">
            <w:pPr>
              <w:jc w:val="both"/>
              <w:rPr>
                <w:iCs/>
                <w:szCs w:val="20"/>
                <w:lang w:val="en-US"/>
              </w:rPr>
            </w:pPr>
            <w:r w:rsidRPr="007E43C7">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AE6C4A5" w14:textId="77777777" w:rsidR="007E43C7" w:rsidRPr="007E43C7" w:rsidRDefault="007E43C7" w:rsidP="007E43C7">
            <w:pPr>
              <w:jc w:val="center"/>
              <w:rPr>
                <w:szCs w:val="20"/>
              </w:rPr>
            </w:pPr>
            <w:r w:rsidRPr="007E43C7">
              <w:rPr>
                <w:szCs w:val="20"/>
              </w:rPr>
              <w:t>57,75</w:t>
            </w:r>
          </w:p>
        </w:tc>
      </w:tr>
      <w:tr w:rsidR="007E43C7" w:rsidRPr="007E43C7" w14:paraId="72119BEE" w14:textId="77777777" w:rsidTr="00E8485B">
        <w:trPr>
          <w:trHeight w:val="375"/>
          <w:jc w:val="center"/>
        </w:trPr>
        <w:tc>
          <w:tcPr>
            <w:tcW w:w="1068" w:type="dxa"/>
            <w:shd w:val="clear" w:color="auto" w:fill="auto"/>
            <w:vAlign w:val="center"/>
          </w:tcPr>
          <w:p w14:paraId="659E144B" w14:textId="77777777" w:rsidR="007E43C7" w:rsidRPr="007E43C7" w:rsidRDefault="007E43C7" w:rsidP="007E43C7">
            <w:pPr>
              <w:jc w:val="center"/>
              <w:rPr>
                <w:szCs w:val="20"/>
              </w:rPr>
            </w:pPr>
            <w:r w:rsidRPr="007E43C7">
              <w:rPr>
                <w:szCs w:val="20"/>
              </w:rPr>
              <w:t>3.1.1.</w:t>
            </w:r>
          </w:p>
        </w:tc>
        <w:tc>
          <w:tcPr>
            <w:tcW w:w="6324" w:type="dxa"/>
            <w:tcBorders>
              <w:right w:val="single" w:sz="4" w:space="0" w:color="auto"/>
            </w:tcBorders>
            <w:shd w:val="clear" w:color="auto" w:fill="auto"/>
            <w:vAlign w:val="center"/>
          </w:tcPr>
          <w:p w14:paraId="7C7D6007" w14:textId="77777777" w:rsidR="007E43C7" w:rsidRPr="007E43C7" w:rsidRDefault="007E43C7" w:rsidP="007E43C7">
            <w:pPr>
              <w:jc w:val="both"/>
              <w:rPr>
                <w:iCs/>
                <w:szCs w:val="20"/>
              </w:rPr>
            </w:pPr>
            <w:r w:rsidRPr="007E43C7">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0D9E420" w14:textId="77777777" w:rsidR="007E43C7" w:rsidRPr="007E43C7" w:rsidRDefault="007E43C7" w:rsidP="007E43C7">
            <w:pPr>
              <w:jc w:val="center"/>
              <w:rPr>
                <w:szCs w:val="20"/>
              </w:rPr>
            </w:pPr>
            <w:r w:rsidRPr="007E43C7">
              <w:rPr>
                <w:szCs w:val="20"/>
              </w:rPr>
              <w:t>0,00 %</w:t>
            </w:r>
          </w:p>
        </w:tc>
      </w:tr>
      <w:tr w:rsidR="007E43C7" w:rsidRPr="007E43C7" w14:paraId="356D11AF" w14:textId="77777777" w:rsidTr="00E8485B">
        <w:trPr>
          <w:trHeight w:val="375"/>
          <w:jc w:val="center"/>
        </w:trPr>
        <w:tc>
          <w:tcPr>
            <w:tcW w:w="1068" w:type="dxa"/>
            <w:shd w:val="clear" w:color="auto" w:fill="auto"/>
            <w:vAlign w:val="center"/>
            <w:hideMark/>
          </w:tcPr>
          <w:p w14:paraId="2897E07D" w14:textId="77777777" w:rsidR="007E43C7" w:rsidRPr="007E43C7" w:rsidRDefault="007E43C7" w:rsidP="007E43C7">
            <w:pPr>
              <w:jc w:val="center"/>
              <w:rPr>
                <w:szCs w:val="20"/>
              </w:rPr>
            </w:pPr>
            <w:r w:rsidRPr="007E43C7">
              <w:rPr>
                <w:szCs w:val="20"/>
              </w:rPr>
              <w:t>3.2</w:t>
            </w:r>
          </w:p>
        </w:tc>
        <w:tc>
          <w:tcPr>
            <w:tcW w:w="6324" w:type="dxa"/>
            <w:tcBorders>
              <w:right w:val="single" w:sz="4" w:space="0" w:color="auto"/>
            </w:tcBorders>
            <w:shd w:val="clear" w:color="auto" w:fill="auto"/>
            <w:vAlign w:val="center"/>
            <w:hideMark/>
          </w:tcPr>
          <w:p w14:paraId="658BEBF5" w14:textId="77777777" w:rsidR="007E43C7" w:rsidRPr="007E43C7" w:rsidRDefault="007E43C7" w:rsidP="007E43C7">
            <w:pPr>
              <w:jc w:val="both"/>
              <w:rPr>
                <w:iCs/>
                <w:szCs w:val="20"/>
              </w:rPr>
            </w:pPr>
            <w:r w:rsidRPr="007E43C7">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3E7F9F5" w14:textId="77777777" w:rsidR="007E43C7" w:rsidRPr="007E43C7" w:rsidRDefault="007E43C7" w:rsidP="007E43C7">
            <w:pPr>
              <w:jc w:val="center"/>
              <w:rPr>
                <w:szCs w:val="20"/>
              </w:rPr>
            </w:pPr>
            <w:r w:rsidRPr="007E43C7">
              <w:rPr>
                <w:szCs w:val="20"/>
              </w:rPr>
              <w:t>63,29</w:t>
            </w:r>
          </w:p>
        </w:tc>
      </w:tr>
      <w:tr w:rsidR="007E43C7" w:rsidRPr="007E43C7" w14:paraId="19F4E858" w14:textId="77777777" w:rsidTr="00E8485B">
        <w:trPr>
          <w:trHeight w:val="375"/>
          <w:jc w:val="center"/>
        </w:trPr>
        <w:tc>
          <w:tcPr>
            <w:tcW w:w="1068" w:type="dxa"/>
            <w:shd w:val="clear" w:color="auto" w:fill="auto"/>
            <w:vAlign w:val="center"/>
            <w:hideMark/>
          </w:tcPr>
          <w:p w14:paraId="344C2CB5" w14:textId="77777777" w:rsidR="007E43C7" w:rsidRPr="007E43C7" w:rsidRDefault="007E43C7" w:rsidP="007E43C7">
            <w:pPr>
              <w:jc w:val="center"/>
              <w:rPr>
                <w:szCs w:val="20"/>
              </w:rPr>
            </w:pPr>
            <w:r w:rsidRPr="007E43C7">
              <w:rPr>
                <w:szCs w:val="20"/>
              </w:rPr>
              <w:t>3.2.1.</w:t>
            </w:r>
          </w:p>
        </w:tc>
        <w:tc>
          <w:tcPr>
            <w:tcW w:w="6324" w:type="dxa"/>
            <w:shd w:val="clear" w:color="auto" w:fill="auto"/>
            <w:vAlign w:val="center"/>
            <w:hideMark/>
          </w:tcPr>
          <w:p w14:paraId="695BF631" w14:textId="77777777" w:rsidR="007E43C7" w:rsidRPr="007E43C7" w:rsidRDefault="007E43C7" w:rsidP="007E43C7">
            <w:pPr>
              <w:jc w:val="both"/>
              <w:rPr>
                <w:iCs/>
                <w:szCs w:val="20"/>
              </w:rPr>
            </w:pPr>
            <w:r w:rsidRPr="007E43C7">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80098DC" w14:textId="77777777" w:rsidR="007E43C7" w:rsidRPr="007E43C7" w:rsidRDefault="007E43C7" w:rsidP="007E43C7">
            <w:pPr>
              <w:jc w:val="center"/>
              <w:rPr>
                <w:szCs w:val="20"/>
              </w:rPr>
            </w:pPr>
            <w:r w:rsidRPr="007E43C7">
              <w:rPr>
                <w:szCs w:val="20"/>
              </w:rPr>
              <w:t>9,6 %</w:t>
            </w:r>
          </w:p>
        </w:tc>
      </w:tr>
    </w:tbl>
    <w:p w14:paraId="63824930" w14:textId="77777777" w:rsidR="007E43C7" w:rsidRPr="007E43C7" w:rsidRDefault="007E43C7" w:rsidP="007E43C7">
      <w:pPr>
        <w:tabs>
          <w:tab w:val="left" w:pos="1890"/>
        </w:tabs>
        <w:ind w:firstLine="709"/>
        <w:jc w:val="both"/>
        <w:rPr>
          <w:rFonts w:eastAsia="Calibri"/>
          <w:snapToGrid w:val="0"/>
          <w:sz w:val="28"/>
          <w:szCs w:val="28"/>
        </w:rPr>
      </w:pPr>
    </w:p>
    <w:p w14:paraId="183EB2BF" w14:textId="77777777" w:rsidR="007E43C7" w:rsidRPr="007E43C7" w:rsidRDefault="007E43C7" w:rsidP="007E43C7">
      <w:pPr>
        <w:keepNext/>
        <w:ind w:firstLine="709"/>
        <w:jc w:val="both"/>
        <w:outlineLvl w:val="1"/>
        <w:rPr>
          <w:b/>
          <w:color w:val="000000"/>
          <w:sz w:val="32"/>
          <w:szCs w:val="32"/>
        </w:rPr>
      </w:pPr>
      <w:bookmarkStart w:id="124" w:name="_Toc73709827"/>
      <w:bookmarkStart w:id="125" w:name="_Toc106610594"/>
      <w:r w:rsidRPr="007E43C7">
        <w:rPr>
          <w:b/>
          <w:color w:val="000000"/>
          <w:sz w:val="32"/>
          <w:szCs w:val="32"/>
        </w:rPr>
        <w:t>6. Тарифы на горячую воду</w:t>
      </w:r>
      <w:bookmarkEnd w:id="124"/>
      <w:bookmarkEnd w:id="125"/>
    </w:p>
    <w:p w14:paraId="385C09FA" w14:textId="77777777" w:rsidR="007E43C7" w:rsidRPr="007E43C7" w:rsidRDefault="007E43C7" w:rsidP="007E43C7">
      <w:pPr>
        <w:ind w:right="-284" w:firstLine="709"/>
        <w:jc w:val="both"/>
        <w:rPr>
          <w:rFonts w:eastAsia="Calibri"/>
          <w:sz w:val="28"/>
          <w:szCs w:val="28"/>
        </w:rPr>
      </w:pPr>
      <w:r w:rsidRPr="007E43C7">
        <w:rPr>
          <w:rFonts w:eastAsia="Calibri"/>
          <w:sz w:val="28"/>
          <w:szCs w:val="28"/>
        </w:rPr>
        <w:t>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3DF78553" w14:textId="77777777" w:rsidR="007E43C7" w:rsidRPr="007E43C7" w:rsidRDefault="007E43C7" w:rsidP="007E43C7">
      <w:pPr>
        <w:ind w:right="-284" w:firstLine="709"/>
        <w:jc w:val="both"/>
        <w:rPr>
          <w:rFonts w:eastAsia="Calibri"/>
          <w:sz w:val="28"/>
          <w:szCs w:val="28"/>
        </w:rPr>
      </w:pPr>
      <w:r w:rsidRPr="007E43C7">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5BC2A242" w14:textId="77777777" w:rsidR="007E43C7" w:rsidRPr="007E43C7" w:rsidRDefault="007E43C7" w:rsidP="007E43C7">
      <w:pPr>
        <w:ind w:right="-284" w:firstLine="709"/>
        <w:jc w:val="both"/>
        <w:rPr>
          <w:rFonts w:eastAsia="Calibri"/>
          <w:sz w:val="28"/>
          <w:szCs w:val="28"/>
        </w:rPr>
      </w:pPr>
      <w:r w:rsidRPr="007E43C7">
        <w:rPr>
          <w:rFonts w:eastAsia="Calibri"/>
          <w:sz w:val="28"/>
          <w:szCs w:val="28"/>
        </w:rPr>
        <w:t xml:space="preserve">Значение компонента на тепловую энергию принято равным </w:t>
      </w:r>
      <w:proofErr w:type="spellStart"/>
      <w:r w:rsidRPr="007E43C7">
        <w:rPr>
          <w:rFonts w:eastAsia="Calibri"/>
          <w:sz w:val="28"/>
          <w:szCs w:val="28"/>
        </w:rPr>
        <w:t>одноставочным</w:t>
      </w:r>
      <w:proofErr w:type="spellEnd"/>
      <w:r w:rsidRPr="007E43C7">
        <w:rPr>
          <w:rFonts w:eastAsia="Calibri"/>
          <w:sz w:val="28"/>
          <w:szCs w:val="28"/>
        </w:rPr>
        <w:t xml:space="preserve"> тарифам на тепловую энергию ООО «Энергоресурс».</w:t>
      </w:r>
    </w:p>
    <w:p w14:paraId="54D7A766" w14:textId="77777777" w:rsidR="007E43C7" w:rsidRPr="007E43C7" w:rsidRDefault="007E43C7" w:rsidP="007E43C7">
      <w:pPr>
        <w:ind w:right="-284" w:firstLine="709"/>
        <w:jc w:val="both"/>
        <w:rPr>
          <w:rFonts w:eastAsia="Calibri"/>
          <w:sz w:val="28"/>
          <w:szCs w:val="28"/>
        </w:rPr>
      </w:pPr>
    </w:p>
    <w:p w14:paraId="703DE3B2" w14:textId="77777777" w:rsidR="007E43C7" w:rsidRPr="007E43C7" w:rsidRDefault="007E43C7" w:rsidP="007E43C7">
      <w:pPr>
        <w:ind w:right="-284" w:firstLine="709"/>
        <w:jc w:val="both"/>
        <w:rPr>
          <w:rFonts w:eastAsia="Calibri"/>
          <w:sz w:val="28"/>
          <w:szCs w:val="28"/>
        </w:rPr>
      </w:pPr>
      <w:r w:rsidRPr="007E43C7">
        <w:rPr>
          <w:rFonts w:eastAsia="Calibri"/>
          <w:sz w:val="28"/>
          <w:szCs w:val="28"/>
        </w:rPr>
        <w:t xml:space="preserve">Нормативы расхода тепловой энергии, необходимой для осуществления горячего водоснабжения ООО «Энергоресурс» приняты в соответствии с постановлением региональной энергетической комиссии Кемеровской области от </w:t>
      </w:r>
      <w:r w:rsidRPr="007E43C7">
        <w:rPr>
          <w:rFonts w:eastAsia="Calibri"/>
          <w:sz w:val="28"/>
          <w:szCs w:val="28"/>
        </w:rPr>
        <w:lastRenderedPageBreak/>
        <w:t>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и отражены в таблице 15:</w:t>
      </w:r>
    </w:p>
    <w:p w14:paraId="1155163C" w14:textId="77777777" w:rsidR="007E43C7" w:rsidRPr="007E43C7" w:rsidRDefault="007E43C7" w:rsidP="007E43C7">
      <w:pPr>
        <w:ind w:right="-284" w:firstLine="709"/>
        <w:jc w:val="both"/>
        <w:rPr>
          <w:rFonts w:eastAsia="Calibri"/>
          <w:sz w:val="28"/>
          <w:szCs w:val="28"/>
        </w:rPr>
      </w:pPr>
    </w:p>
    <w:p w14:paraId="0842A4F0" w14:textId="77777777" w:rsidR="007E43C7" w:rsidRPr="007E43C7" w:rsidRDefault="007E43C7" w:rsidP="007E43C7">
      <w:pPr>
        <w:tabs>
          <w:tab w:val="left" w:pos="0"/>
          <w:tab w:val="left" w:pos="9900"/>
        </w:tabs>
        <w:ind w:firstLine="709"/>
        <w:jc w:val="right"/>
        <w:rPr>
          <w:rFonts w:eastAsia="Calibri"/>
          <w:snapToGrid w:val="0"/>
          <w:color w:val="000000"/>
          <w:sz w:val="28"/>
          <w:szCs w:val="28"/>
        </w:rPr>
      </w:pPr>
      <w:r w:rsidRPr="007E43C7">
        <w:rPr>
          <w:rFonts w:eastAsia="Calibri"/>
          <w:snapToGrid w:val="0"/>
          <w:color w:val="000000"/>
          <w:sz w:val="28"/>
          <w:szCs w:val="28"/>
        </w:rPr>
        <w:t>Таблица 15</w:t>
      </w:r>
    </w:p>
    <w:p w14:paraId="7FBE33F2" w14:textId="77777777" w:rsidR="007E43C7" w:rsidRPr="007E43C7" w:rsidRDefault="007E43C7" w:rsidP="007E43C7">
      <w:pPr>
        <w:tabs>
          <w:tab w:val="left" w:pos="0"/>
          <w:tab w:val="left" w:pos="9900"/>
        </w:tabs>
        <w:ind w:right="-1" w:firstLine="709"/>
        <w:jc w:val="both"/>
        <w:rPr>
          <w:rFonts w:eastAsia="Calibri"/>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7E43C7" w:rsidRPr="007E43C7" w14:paraId="3C5957CC" w14:textId="77777777" w:rsidTr="00E8485B">
        <w:trPr>
          <w:trHeight w:val="485"/>
        </w:trPr>
        <w:tc>
          <w:tcPr>
            <w:tcW w:w="4957" w:type="dxa"/>
            <w:gridSpan w:val="2"/>
            <w:shd w:val="clear" w:color="auto" w:fill="auto"/>
            <w:vAlign w:val="center"/>
          </w:tcPr>
          <w:p w14:paraId="3EDBC3EC" w14:textId="77777777" w:rsidR="007E43C7" w:rsidRPr="007E43C7" w:rsidRDefault="007E43C7" w:rsidP="007E43C7">
            <w:pPr>
              <w:jc w:val="center"/>
              <w:rPr>
                <w:rFonts w:eastAsia="Calibri"/>
                <w:sz w:val="20"/>
                <w:szCs w:val="20"/>
              </w:rPr>
            </w:pPr>
            <w:r w:rsidRPr="007E43C7">
              <w:rPr>
                <w:rFonts w:eastAsia="Calibri"/>
                <w:sz w:val="20"/>
                <w:szCs w:val="20"/>
              </w:rPr>
              <w:t>С изолированными стояками</w:t>
            </w:r>
          </w:p>
        </w:tc>
        <w:tc>
          <w:tcPr>
            <w:tcW w:w="5157" w:type="dxa"/>
            <w:gridSpan w:val="2"/>
            <w:shd w:val="clear" w:color="auto" w:fill="auto"/>
            <w:vAlign w:val="center"/>
            <w:hideMark/>
          </w:tcPr>
          <w:p w14:paraId="0FF81C10" w14:textId="77777777" w:rsidR="007E43C7" w:rsidRPr="007E43C7" w:rsidRDefault="007E43C7" w:rsidP="007E43C7">
            <w:pPr>
              <w:jc w:val="center"/>
              <w:rPr>
                <w:rFonts w:eastAsia="Calibri"/>
                <w:snapToGrid w:val="0"/>
                <w:sz w:val="28"/>
                <w:szCs w:val="28"/>
              </w:rPr>
            </w:pPr>
            <w:r w:rsidRPr="007E43C7">
              <w:rPr>
                <w:rFonts w:eastAsia="Calibri"/>
                <w:sz w:val="20"/>
                <w:szCs w:val="20"/>
              </w:rPr>
              <w:t>С неизолированными стояками</w:t>
            </w:r>
          </w:p>
        </w:tc>
      </w:tr>
      <w:tr w:rsidR="007E43C7" w:rsidRPr="007E43C7" w14:paraId="07DA0068" w14:textId="77777777" w:rsidTr="00E8485B">
        <w:trPr>
          <w:trHeight w:val="293"/>
        </w:trPr>
        <w:tc>
          <w:tcPr>
            <w:tcW w:w="2518" w:type="dxa"/>
            <w:shd w:val="clear" w:color="auto" w:fill="auto"/>
            <w:vAlign w:val="center"/>
            <w:hideMark/>
          </w:tcPr>
          <w:p w14:paraId="4A89F99C" w14:textId="77777777" w:rsidR="007E43C7" w:rsidRPr="007E43C7" w:rsidRDefault="007E43C7" w:rsidP="007E43C7">
            <w:pPr>
              <w:jc w:val="center"/>
              <w:rPr>
                <w:rFonts w:eastAsia="Calibri"/>
                <w:sz w:val="20"/>
                <w:szCs w:val="20"/>
              </w:rPr>
            </w:pPr>
            <w:r w:rsidRPr="007E43C7">
              <w:rPr>
                <w:rFonts w:eastAsia="Calibri"/>
                <w:sz w:val="20"/>
                <w:szCs w:val="20"/>
              </w:rPr>
              <w:t>с полотенцесушителем</w:t>
            </w:r>
          </w:p>
        </w:tc>
        <w:tc>
          <w:tcPr>
            <w:tcW w:w="2439" w:type="dxa"/>
            <w:shd w:val="clear" w:color="auto" w:fill="auto"/>
            <w:vAlign w:val="center"/>
            <w:hideMark/>
          </w:tcPr>
          <w:p w14:paraId="2A39C0F9" w14:textId="77777777" w:rsidR="007E43C7" w:rsidRPr="007E43C7" w:rsidRDefault="007E43C7" w:rsidP="007E43C7">
            <w:pPr>
              <w:jc w:val="center"/>
              <w:rPr>
                <w:rFonts w:eastAsia="Calibri"/>
                <w:sz w:val="20"/>
                <w:szCs w:val="20"/>
              </w:rPr>
            </w:pPr>
            <w:r w:rsidRPr="007E43C7">
              <w:rPr>
                <w:rFonts w:eastAsia="Calibri"/>
                <w:sz w:val="20"/>
                <w:szCs w:val="20"/>
              </w:rPr>
              <w:t>без полотенцесушителя</w:t>
            </w:r>
          </w:p>
        </w:tc>
        <w:tc>
          <w:tcPr>
            <w:tcW w:w="2603" w:type="dxa"/>
            <w:shd w:val="clear" w:color="auto" w:fill="auto"/>
            <w:vAlign w:val="center"/>
            <w:hideMark/>
          </w:tcPr>
          <w:p w14:paraId="04ACC822" w14:textId="77777777" w:rsidR="007E43C7" w:rsidRPr="007E43C7" w:rsidRDefault="007E43C7" w:rsidP="007E43C7">
            <w:pPr>
              <w:jc w:val="center"/>
              <w:rPr>
                <w:rFonts w:eastAsia="Calibri"/>
                <w:sz w:val="20"/>
                <w:szCs w:val="20"/>
              </w:rPr>
            </w:pPr>
            <w:r w:rsidRPr="007E43C7">
              <w:rPr>
                <w:rFonts w:eastAsia="Calibri"/>
                <w:sz w:val="20"/>
                <w:szCs w:val="20"/>
              </w:rPr>
              <w:t>с полотенцесушителем</w:t>
            </w:r>
          </w:p>
        </w:tc>
        <w:tc>
          <w:tcPr>
            <w:tcW w:w="2554" w:type="dxa"/>
            <w:shd w:val="clear" w:color="auto" w:fill="auto"/>
            <w:vAlign w:val="center"/>
            <w:hideMark/>
          </w:tcPr>
          <w:p w14:paraId="73867240" w14:textId="77777777" w:rsidR="007E43C7" w:rsidRPr="007E43C7" w:rsidRDefault="007E43C7" w:rsidP="007E43C7">
            <w:pPr>
              <w:jc w:val="center"/>
              <w:rPr>
                <w:rFonts w:eastAsia="Calibri"/>
                <w:sz w:val="20"/>
                <w:szCs w:val="20"/>
              </w:rPr>
            </w:pPr>
            <w:r w:rsidRPr="007E43C7">
              <w:rPr>
                <w:rFonts w:eastAsia="Calibri"/>
                <w:sz w:val="20"/>
                <w:szCs w:val="20"/>
              </w:rPr>
              <w:t>без полотенцесушителя</w:t>
            </w:r>
          </w:p>
        </w:tc>
      </w:tr>
      <w:tr w:rsidR="007E43C7" w:rsidRPr="007E43C7" w14:paraId="3D21AC13" w14:textId="77777777" w:rsidTr="00E8485B">
        <w:trPr>
          <w:trHeight w:val="293"/>
        </w:trPr>
        <w:tc>
          <w:tcPr>
            <w:tcW w:w="2518" w:type="dxa"/>
            <w:shd w:val="clear" w:color="auto" w:fill="auto"/>
            <w:vAlign w:val="center"/>
          </w:tcPr>
          <w:p w14:paraId="514E52B2" w14:textId="77777777" w:rsidR="007E43C7" w:rsidRPr="007E43C7" w:rsidRDefault="007E43C7" w:rsidP="007E43C7">
            <w:pPr>
              <w:jc w:val="center"/>
              <w:rPr>
                <w:rFonts w:eastAsia="Calibri"/>
                <w:sz w:val="20"/>
                <w:szCs w:val="20"/>
              </w:rPr>
            </w:pPr>
            <w:r w:rsidRPr="007E43C7">
              <w:rPr>
                <w:rFonts w:eastAsia="Calibri"/>
                <w:sz w:val="20"/>
                <w:szCs w:val="20"/>
              </w:rPr>
              <w:t>0,0544</w:t>
            </w:r>
          </w:p>
        </w:tc>
        <w:tc>
          <w:tcPr>
            <w:tcW w:w="2439" w:type="dxa"/>
            <w:shd w:val="clear" w:color="auto" w:fill="auto"/>
            <w:vAlign w:val="center"/>
          </w:tcPr>
          <w:p w14:paraId="44C76A5A" w14:textId="77777777" w:rsidR="007E43C7" w:rsidRPr="007E43C7" w:rsidRDefault="007E43C7" w:rsidP="007E43C7">
            <w:pPr>
              <w:jc w:val="center"/>
              <w:rPr>
                <w:rFonts w:eastAsia="Calibri"/>
                <w:sz w:val="20"/>
                <w:szCs w:val="20"/>
              </w:rPr>
            </w:pPr>
            <w:r w:rsidRPr="007E43C7">
              <w:rPr>
                <w:rFonts w:eastAsia="Calibri"/>
                <w:sz w:val="20"/>
                <w:szCs w:val="20"/>
              </w:rPr>
              <w:t>0,0536</w:t>
            </w:r>
          </w:p>
        </w:tc>
        <w:tc>
          <w:tcPr>
            <w:tcW w:w="2603" w:type="dxa"/>
            <w:shd w:val="clear" w:color="auto" w:fill="auto"/>
            <w:vAlign w:val="center"/>
          </w:tcPr>
          <w:p w14:paraId="3147E9EB" w14:textId="77777777" w:rsidR="007E43C7" w:rsidRPr="007E43C7" w:rsidRDefault="007E43C7" w:rsidP="007E43C7">
            <w:pPr>
              <w:jc w:val="center"/>
              <w:rPr>
                <w:rFonts w:eastAsia="Calibri"/>
                <w:sz w:val="20"/>
                <w:szCs w:val="20"/>
              </w:rPr>
            </w:pPr>
            <w:r w:rsidRPr="007E43C7">
              <w:rPr>
                <w:rFonts w:eastAsia="Calibri"/>
                <w:sz w:val="20"/>
                <w:szCs w:val="20"/>
              </w:rPr>
              <w:t>0,0580</w:t>
            </w:r>
          </w:p>
        </w:tc>
        <w:tc>
          <w:tcPr>
            <w:tcW w:w="2554" w:type="dxa"/>
            <w:shd w:val="clear" w:color="auto" w:fill="auto"/>
            <w:vAlign w:val="center"/>
          </w:tcPr>
          <w:p w14:paraId="2EE5B370" w14:textId="77777777" w:rsidR="007E43C7" w:rsidRPr="007E43C7" w:rsidRDefault="007E43C7" w:rsidP="007E43C7">
            <w:pPr>
              <w:jc w:val="center"/>
              <w:rPr>
                <w:rFonts w:eastAsia="Calibri"/>
                <w:sz w:val="20"/>
                <w:szCs w:val="20"/>
              </w:rPr>
            </w:pPr>
            <w:r w:rsidRPr="007E43C7">
              <w:rPr>
                <w:rFonts w:eastAsia="Calibri"/>
                <w:sz w:val="20"/>
                <w:szCs w:val="20"/>
              </w:rPr>
              <w:t>0,0548</w:t>
            </w:r>
          </w:p>
        </w:tc>
      </w:tr>
    </w:tbl>
    <w:p w14:paraId="4FD32D51" w14:textId="77777777" w:rsidR="007E43C7" w:rsidRPr="007E43C7" w:rsidRDefault="007E43C7" w:rsidP="007E43C7">
      <w:pPr>
        <w:ind w:right="-284" w:firstLine="709"/>
        <w:jc w:val="both"/>
        <w:rPr>
          <w:rFonts w:eastAsia="Calibri"/>
          <w:sz w:val="28"/>
          <w:szCs w:val="28"/>
        </w:rPr>
      </w:pPr>
      <w:r w:rsidRPr="007E43C7">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2024 год для ООО «Энергоресурс» в следующем виде (см. таблицу 16):</w:t>
      </w:r>
    </w:p>
    <w:p w14:paraId="737E6326" w14:textId="77777777" w:rsidR="007E43C7" w:rsidRPr="007E43C7" w:rsidRDefault="007E43C7" w:rsidP="007E43C7">
      <w:pPr>
        <w:ind w:right="-284" w:firstLine="709"/>
        <w:jc w:val="both"/>
        <w:rPr>
          <w:rFonts w:eastAsia="Calibri"/>
          <w:sz w:val="28"/>
          <w:szCs w:val="28"/>
        </w:rPr>
      </w:pPr>
    </w:p>
    <w:p w14:paraId="52AEAA21" w14:textId="77777777" w:rsidR="007E43C7" w:rsidRPr="007E43C7" w:rsidRDefault="007E43C7" w:rsidP="007E43C7">
      <w:pPr>
        <w:ind w:right="-284" w:firstLine="709"/>
        <w:jc w:val="both"/>
        <w:rPr>
          <w:rFonts w:eastAsia="Calibri"/>
          <w:sz w:val="28"/>
          <w:szCs w:val="28"/>
        </w:rPr>
        <w:sectPr w:rsidR="007E43C7" w:rsidRPr="007E43C7" w:rsidSect="007E43C7">
          <w:footerReference w:type="default" r:id="rId45"/>
          <w:pgSz w:w="11906" w:h="16838"/>
          <w:pgMar w:top="851" w:right="849" w:bottom="993" w:left="1134" w:header="708" w:footer="708" w:gutter="0"/>
          <w:cols w:space="708"/>
          <w:docGrid w:linePitch="360"/>
        </w:sectPr>
      </w:pPr>
    </w:p>
    <w:p w14:paraId="11C1A19D" w14:textId="77777777" w:rsidR="007E43C7" w:rsidRPr="007E43C7" w:rsidRDefault="007E43C7" w:rsidP="007E43C7">
      <w:pPr>
        <w:tabs>
          <w:tab w:val="left" w:pos="1890"/>
        </w:tabs>
        <w:ind w:right="-284"/>
        <w:jc w:val="right"/>
        <w:rPr>
          <w:rFonts w:eastAsia="Calibri"/>
          <w:snapToGrid w:val="0"/>
          <w:sz w:val="28"/>
          <w:szCs w:val="28"/>
        </w:rPr>
      </w:pPr>
      <w:r w:rsidRPr="007E43C7">
        <w:rPr>
          <w:rFonts w:eastAsia="Calibri"/>
          <w:snapToGrid w:val="0"/>
          <w:sz w:val="28"/>
          <w:szCs w:val="28"/>
        </w:rPr>
        <w:lastRenderedPageBreak/>
        <w:t>Таблица 16</w:t>
      </w:r>
    </w:p>
    <w:p w14:paraId="4C61AD8C" w14:textId="77777777" w:rsidR="007E43C7" w:rsidRPr="007E43C7" w:rsidRDefault="007E43C7" w:rsidP="007E43C7">
      <w:pPr>
        <w:ind w:right="-284"/>
        <w:jc w:val="center"/>
        <w:rPr>
          <w:rFonts w:eastAsia="Calibri"/>
          <w:b/>
          <w:sz w:val="28"/>
          <w:szCs w:val="28"/>
        </w:rPr>
      </w:pPr>
      <w:r w:rsidRPr="007E43C7">
        <w:rPr>
          <w:rFonts w:eastAsia="Calibri"/>
          <w:b/>
          <w:sz w:val="28"/>
          <w:szCs w:val="28"/>
        </w:rPr>
        <w:t xml:space="preserve">Тарифы на горячую воду ООО «Энергоресурс», реализуемую в открытой системе горячего водоснабжения </w:t>
      </w:r>
      <w:r w:rsidRPr="007E43C7">
        <w:rPr>
          <w:rFonts w:eastAsia="Calibri"/>
          <w:b/>
          <w:sz w:val="28"/>
          <w:szCs w:val="28"/>
        </w:rPr>
        <w:br/>
        <w:t>на потребительском рынке Беловского муниципального округа</w:t>
      </w:r>
    </w:p>
    <w:p w14:paraId="5A4B9F76" w14:textId="77777777" w:rsidR="007E43C7" w:rsidRPr="007E43C7" w:rsidRDefault="007E43C7" w:rsidP="007E43C7">
      <w:pPr>
        <w:tabs>
          <w:tab w:val="left" w:pos="1890"/>
        </w:tabs>
        <w:ind w:right="-284"/>
        <w:jc w:val="right"/>
        <w:rPr>
          <w:rFonts w:eastAsia="Calibri"/>
          <w:sz w:val="28"/>
          <w:szCs w:val="28"/>
        </w:rPr>
      </w:pPr>
      <w:r w:rsidRPr="007E43C7">
        <w:rPr>
          <w:rFonts w:eastAsia="Calibri"/>
          <w:sz w:val="28"/>
          <w:szCs w:val="28"/>
        </w:rPr>
        <w:t xml:space="preserve"> (без НДС)</w:t>
      </w:r>
    </w:p>
    <w:tbl>
      <w:tblPr>
        <w:tblW w:w="15482"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59"/>
        <w:gridCol w:w="1734"/>
        <w:gridCol w:w="921"/>
        <w:gridCol w:w="921"/>
        <w:gridCol w:w="921"/>
        <w:gridCol w:w="1062"/>
        <w:gridCol w:w="886"/>
        <w:gridCol w:w="886"/>
        <w:gridCol w:w="886"/>
        <w:gridCol w:w="1028"/>
        <w:gridCol w:w="1134"/>
        <w:gridCol w:w="1134"/>
        <w:gridCol w:w="1276"/>
        <w:gridCol w:w="1134"/>
      </w:tblGrid>
      <w:tr w:rsidR="007E43C7" w:rsidRPr="007E43C7" w14:paraId="3E2CDB63" w14:textId="77777777" w:rsidTr="00E8485B">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22315646" w14:textId="77777777" w:rsidR="007E43C7" w:rsidRPr="007E43C7" w:rsidRDefault="007E43C7" w:rsidP="007E43C7">
            <w:pPr>
              <w:tabs>
                <w:tab w:val="left" w:pos="3052"/>
              </w:tabs>
              <w:ind w:right="-108"/>
              <w:jc w:val="center"/>
              <w:rPr>
                <w:rFonts w:eastAsia="Calibri"/>
                <w:sz w:val="20"/>
                <w:szCs w:val="20"/>
                <w:lang w:eastAsia="en-US"/>
              </w:rPr>
            </w:pPr>
            <w:r w:rsidRPr="007E43C7">
              <w:rPr>
                <w:rFonts w:eastAsia="Calibri"/>
                <w:sz w:val="20"/>
                <w:szCs w:val="20"/>
              </w:rPr>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59C77E31" w14:textId="77777777" w:rsidR="007E43C7" w:rsidRPr="007E43C7" w:rsidRDefault="007E43C7" w:rsidP="007E43C7">
            <w:pPr>
              <w:ind w:firstLine="47"/>
              <w:jc w:val="center"/>
              <w:rPr>
                <w:rFonts w:eastAsia="Calibri"/>
                <w:sz w:val="20"/>
                <w:szCs w:val="20"/>
              </w:rPr>
            </w:pPr>
            <w:r w:rsidRPr="007E43C7">
              <w:rPr>
                <w:rFonts w:eastAsia="Calibri"/>
                <w:sz w:val="20"/>
                <w:szCs w:val="20"/>
              </w:rPr>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5540F192" w14:textId="77777777" w:rsidR="007E43C7" w:rsidRPr="007E43C7" w:rsidRDefault="007E43C7" w:rsidP="007E43C7">
            <w:pPr>
              <w:ind w:firstLine="47"/>
              <w:jc w:val="center"/>
              <w:rPr>
                <w:rFonts w:eastAsia="Calibri"/>
                <w:sz w:val="20"/>
                <w:szCs w:val="20"/>
              </w:rPr>
            </w:pPr>
            <w:r w:rsidRPr="007E43C7">
              <w:rPr>
                <w:rFonts w:eastAsia="Calibri"/>
                <w:sz w:val="20"/>
                <w:szCs w:val="20"/>
              </w:rPr>
              <w:t>Тариф на горячую воду для населения, руб./м</w:t>
            </w:r>
            <w:r w:rsidRPr="007E43C7">
              <w:rPr>
                <w:rFonts w:eastAsia="Calibri"/>
                <w:sz w:val="20"/>
                <w:szCs w:val="20"/>
                <w:vertAlign w:val="superscript"/>
              </w:rPr>
              <w:t>3</w:t>
            </w:r>
            <w:r w:rsidRPr="007E43C7">
              <w:rPr>
                <w:rFonts w:eastAsia="Calibri"/>
                <w:sz w:val="20"/>
                <w:szCs w:val="20"/>
              </w:rPr>
              <w:t xml:space="preserve">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37804ABA" w14:textId="77777777" w:rsidR="007E43C7" w:rsidRPr="007E43C7" w:rsidRDefault="007E43C7" w:rsidP="007E43C7">
            <w:pPr>
              <w:ind w:firstLine="47"/>
              <w:jc w:val="center"/>
              <w:rPr>
                <w:rFonts w:eastAsia="Calibri"/>
                <w:sz w:val="20"/>
                <w:szCs w:val="20"/>
              </w:rPr>
            </w:pPr>
            <w:r w:rsidRPr="007E43C7">
              <w:rPr>
                <w:rFonts w:eastAsia="Calibri"/>
                <w:sz w:val="20"/>
                <w:szCs w:val="20"/>
              </w:rPr>
              <w:t>Тариф на горячую воду для прочих потребителей,</w:t>
            </w:r>
          </w:p>
          <w:p w14:paraId="4FBF8F7F" w14:textId="77777777" w:rsidR="007E43C7" w:rsidRPr="007E43C7" w:rsidRDefault="007E43C7" w:rsidP="007E43C7">
            <w:pPr>
              <w:ind w:firstLine="47"/>
              <w:jc w:val="center"/>
              <w:rPr>
                <w:rFonts w:eastAsia="Calibri"/>
                <w:sz w:val="20"/>
                <w:szCs w:val="20"/>
                <w:lang w:eastAsia="en-US"/>
              </w:rPr>
            </w:pPr>
            <w:r w:rsidRPr="007E43C7">
              <w:rPr>
                <w:rFonts w:eastAsia="Calibri"/>
                <w:sz w:val="20"/>
                <w:szCs w:val="20"/>
              </w:rPr>
              <w:t>руб./м</w:t>
            </w:r>
            <w:r w:rsidRPr="007E43C7">
              <w:rPr>
                <w:rFonts w:eastAsia="Calibri"/>
                <w:sz w:val="20"/>
                <w:szCs w:val="20"/>
                <w:vertAlign w:val="superscript"/>
              </w:rPr>
              <w:t xml:space="preserve">3 </w:t>
            </w:r>
            <w:r w:rsidRPr="007E43C7">
              <w:rPr>
                <w:rFonts w:eastAsia="Calibri"/>
                <w:sz w:val="20"/>
                <w:szCs w:val="20"/>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02F0D162" w14:textId="77777777" w:rsidR="007E43C7" w:rsidRPr="007E43C7" w:rsidRDefault="007E43C7" w:rsidP="007E43C7">
            <w:pPr>
              <w:ind w:right="-104" w:firstLine="3"/>
              <w:jc w:val="center"/>
              <w:rPr>
                <w:rFonts w:eastAsia="Calibri"/>
                <w:sz w:val="20"/>
                <w:szCs w:val="20"/>
              </w:rPr>
            </w:pPr>
            <w:r w:rsidRPr="007E43C7">
              <w:rPr>
                <w:rFonts w:eastAsia="Calibri"/>
                <w:sz w:val="20"/>
                <w:szCs w:val="20"/>
              </w:rPr>
              <w:t>Компо-</w:t>
            </w:r>
            <w:proofErr w:type="spellStart"/>
            <w:r w:rsidRPr="007E43C7">
              <w:rPr>
                <w:rFonts w:eastAsia="Calibri"/>
                <w:sz w:val="20"/>
                <w:szCs w:val="20"/>
              </w:rPr>
              <w:t>нент</w:t>
            </w:r>
            <w:proofErr w:type="spellEnd"/>
            <w:r w:rsidRPr="007E43C7">
              <w:rPr>
                <w:rFonts w:eastAsia="Calibri"/>
                <w:sz w:val="20"/>
                <w:szCs w:val="20"/>
              </w:rPr>
              <w:t xml:space="preserve"> на </w:t>
            </w:r>
            <w:proofErr w:type="spellStart"/>
            <w:r w:rsidRPr="007E43C7">
              <w:rPr>
                <w:rFonts w:eastAsia="Calibri"/>
                <w:sz w:val="20"/>
                <w:szCs w:val="20"/>
              </w:rPr>
              <w:t>теплоно-ситель</w:t>
            </w:r>
            <w:proofErr w:type="spellEnd"/>
            <w:r w:rsidRPr="007E43C7">
              <w:rPr>
                <w:rFonts w:eastAsia="Calibri"/>
                <w:sz w:val="20"/>
                <w:szCs w:val="20"/>
              </w:rPr>
              <w:t>,</w:t>
            </w:r>
          </w:p>
          <w:p w14:paraId="6B9D52B3" w14:textId="77777777" w:rsidR="007E43C7" w:rsidRPr="007E43C7" w:rsidRDefault="007E43C7" w:rsidP="007E43C7">
            <w:pPr>
              <w:ind w:right="-104" w:firstLine="3"/>
              <w:jc w:val="center"/>
              <w:rPr>
                <w:rFonts w:eastAsia="Calibri"/>
                <w:sz w:val="20"/>
                <w:szCs w:val="20"/>
              </w:rPr>
            </w:pPr>
            <w:r w:rsidRPr="007E43C7">
              <w:rPr>
                <w:rFonts w:eastAsia="Calibri"/>
                <w:sz w:val="20"/>
                <w:szCs w:val="20"/>
              </w:rPr>
              <w:t>руб./м</w:t>
            </w:r>
            <w:r w:rsidRPr="007E43C7">
              <w:rPr>
                <w:rFonts w:eastAsia="Calibri"/>
                <w:sz w:val="20"/>
                <w:szCs w:val="20"/>
                <w:vertAlign w:val="superscript"/>
              </w:rPr>
              <w:t xml:space="preserve">3 </w:t>
            </w:r>
          </w:p>
          <w:p w14:paraId="0D7A7C6B" w14:textId="77777777" w:rsidR="007E43C7" w:rsidRPr="007E43C7" w:rsidRDefault="007E43C7" w:rsidP="007E43C7">
            <w:pPr>
              <w:tabs>
                <w:tab w:val="left" w:pos="3052"/>
              </w:tabs>
              <w:ind w:right="-104" w:firstLine="3"/>
              <w:jc w:val="center"/>
              <w:rPr>
                <w:rFonts w:eastAsia="Calibri"/>
                <w:sz w:val="20"/>
                <w:szCs w:val="20"/>
                <w:lang w:eastAsia="en-US"/>
              </w:rPr>
            </w:pPr>
            <w:r w:rsidRPr="007E43C7">
              <w:rPr>
                <w:rFonts w:eastAsia="Calibri"/>
                <w:sz w:val="20"/>
                <w:szCs w:val="20"/>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2F03C1C1" w14:textId="77777777" w:rsidR="007E43C7" w:rsidRPr="007E43C7" w:rsidRDefault="007E43C7" w:rsidP="007E43C7">
            <w:pPr>
              <w:tabs>
                <w:tab w:val="left" w:pos="3052"/>
              </w:tabs>
              <w:jc w:val="center"/>
              <w:rPr>
                <w:rFonts w:eastAsia="Calibri"/>
                <w:sz w:val="20"/>
                <w:szCs w:val="20"/>
                <w:lang w:eastAsia="en-US"/>
              </w:rPr>
            </w:pPr>
            <w:r w:rsidRPr="007E43C7">
              <w:rPr>
                <w:rFonts w:eastAsia="Calibri"/>
                <w:sz w:val="20"/>
                <w:szCs w:val="20"/>
              </w:rPr>
              <w:t>Компонент на тепловую энергию</w:t>
            </w:r>
          </w:p>
        </w:tc>
      </w:tr>
      <w:tr w:rsidR="007E43C7" w:rsidRPr="007E43C7" w14:paraId="19AD9295" w14:textId="77777777" w:rsidTr="00E8485B">
        <w:trPr>
          <w:trHeight w:val="225"/>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59E92960" w14:textId="77777777" w:rsidR="007E43C7" w:rsidRPr="007E43C7" w:rsidRDefault="007E43C7" w:rsidP="007E43C7">
            <w:pPr>
              <w:rPr>
                <w:rFonts w:eastAsia="Calibri"/>
                <w:sz w:val="20"/>
                <w:szCs w:val="20"/>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60E51B7E" w14:textId="77777777" w:rsidR="007E43C7" w:rsidRPr="007E43C7" w:rsidRDefault="007E43C7" w:rsidP="007E43C7">
            <w:pPr>
              <w:rPr>
                <w:rFonts w:eastAsia="Calibri"/>
                <w:sz w:val="20"/>
                <w:szCs w:val="20"/>
              </w:rPr>
            </w:pP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505CA5E3" w14:textId="77777777" w:rsidR="007E43C7" w:rsidRPr="007E43C7" w:rsidRDefault="007E43C7" w:rsidP="007E43C7">
            <w:pPr>
              <w:ind w:right="-85" w:hanging="55"/>
              <w:jc w:val="center"/>
              <w:rPr>
                <w:rFonts w:eastAsia="Calibri"/>
                <w:sz w:val="20"/>
                <w:szCs w:val="20"/>
                <w:lang w:eastAsia="en-US"/>
              </w:rPr>
            </w:pPr>
            <w:r w:rsidRPr="007E43C7">
              <w:rPr>
                <w:rFonts w:eastAsia="Calibri"/>
                <w:sz w:val="20"/>
                <w:szCs w:val="20"/>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0D54CBA3" w14:textId="77777777" w:rsidR="007E43C7" w:rsidRPr="007E43C7" w:rsidRDefault="007E43C7" w:rsidP="007E43C7">
            <w:pPr>
              <w:ind w:right="-85" w:hanging="4"/>
              <w:jc w:val="center"/>
              <w:rPr>
                <w:rFonts w:eastAsia="Calibri"/>
                <w:sz w:val="20"/>
                <w:szCs w:val="20"/>
                <w:lang w:eastAsia="en-US"/>
              </w:rPr>
            </w:pPr>
            <w:r w:rsidRPr="007E43C7">
              <w:rPr>
                <w:rFonts w:eastAsia="Calibri"/>
                <w:sz w:val="20"/>
                <w:szCs w:val="20"/>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0914DB59" w14:textId="77777777" w:rsidR="007E43C7" w:rsidRPr="007E43C7" w:rsidRDefault="007E43C7" w:rsidP="007E43C7">
            <w:pPr>
              <w:ind w:right="-85" w:hanging="55"/>
              <w:jc w:val="center"/>
              <w:rPr>
                <w:rFonts w:eastAsia="Calibri"/>
                <w:sz w:val="20"/>
                <w:szCs w:val="20"/>
                <w:lang w:eastAsia="en-US"/>
              </w:rPr>
            </w:pPr>
            <w:r w:rsidRPr="007E43C7">
              <w:rPr>
                <w:rFonts w:eastAsia="Calibri"/>
                <w:sz w:val="20"/>
                <w:szCs w:val="20"/>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002FA27A" w14:textId="77777777" w:rsidR="007E43C7" w:rsidRPr="007E43C7" w:rsidRDefault="007E43C7" w:rsidP="007E43C7">
            <w:pPr>
              <w:ind w:right="-85" w:hanging="4"/>
              <w:jc w:val="center"/>
              <w:rPr>
                <w:rFonts w:eastAsia="Calibri"/>
                <w:sz w:val="20"/>
                <w:szCs w:val="20"/>
                <w:lang w:eastAsia="en-US"/>
              </w:rPr>
            </w:pPr>
            <w:r w:rsidRPr="007E43C7">
              <w:rPr>
                <w:rFonts w:eastAsia="Calibri"/>
                <w:sz w:val="20"/>
                <w:szCs w:val="20"/>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E78DE30" w14:textId="77777777" w:rsidR="007E43C7" w:rsidRPr="007E43C7" w:rsidRDefault="007E43C7" w:rsidP="007E43C7">
            <w:pPr>
              <w:rPr>
                <w:rFonts w:eastAsia="Calibri"/>
                <w:sz w:val="20"/>
                <w:szCs w:val="20"/>
                <w:lang w:eastAsia="en-US"/>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3DF0B64C" w14:textId="77777777" w:rsidR="007E43C7" w:rsidRPr="007E43C7" w:rsidRDefault="007E43C7" w:rsidP="007E43C7">
            <w:pPr>
              <w:tabs>
                <w:tab w:val="left" w:pos="3052"/>
              </w:tabs>
              <w:ind w:right="-151"/>
              <w:jc w:val="center"/>
              <w:rPr>
                <w:rFonts w:eastAsia="Calibri"/>
                <w:sz w:val="20"/>
                <w:szCs w:val="20"/>
              </w:rPr>
            </w:pPr>
            <w:proofErr w:type="spellStart"/>
            <w:r w:rsidRPr="007E43C7">
              <w:rPr>
                <w:rFonts w:eastAsia="Calibri"/>
                <w:sz w:val="20"/>
                <w:szCs w:val="20"/>
              </w:rPr>
              <w:t>Односта-вочный</w:t>
            </w:r>
            <w:proofErr w:type="spellEnd"/>
            <w:r w:rsidRPr="007E43C7">
              <w:rPr>
                <w:rFonts w:eastAsia="Calibri"/>
                <w:sz w:val="20"/>
                <w:szCs w:val="20"/>
              </w:rPr>
              <w:t>, руб./Гкал</w:t>
            </w:r>
          </w:p>
          <w:p w14:paraId="568E682F" w14:textId="77777777" w:rsidR="007E43C7" w:rsidRPr="007E43C7" w:rsidRDefault="007E43C7" w:rsidP="007E43C7">
            <w:pPr>
              <w:tabs>
                <w:tab w:val="left" w:pos="3052"/>
              </w:tabs>
              <w:ind w:right="-151"/>
              <w:jc w:val="center"/>
              <w:rPr>
                <w:rFonts w:eastAsia="Calibri"/>
                <w:sz w:val="20"/>
                <w:szCs w:val="20"/>
                <w:lang w:eastAsia="en-US"/>
              </w:rPr>
            </w:pPr>
            <w:r w:rsidRPr="007E43C7">
              <w:rPr>
                <w:rFonts w:eastAsia="Calibri"/>
                <w:sz w:val="20"/>
                <w:szCs w:val="20"/>
              </w:rPr>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303FC677" w14:textId="77777777" w:rsidR="007E43C7" w:rsidRPr="007E43C7" w:rsidRDefault="007E43C7" w:rsidP="007E43C7">
            <w:pPr>
              <w:tabs>
                <w:tab w:val="left" w:pos="3052"/>
              </w:tabs>
              <w:jc w:val="center"/>
              <w:rPr>
                <w:rFonts w:eastAsia="Calibri"/>
                <w:sz w:val="20"/>
                <w:szCs w:val="20"/>
                <w:lang w:eastAsia="en-US"/>
              </w:rPr>
            </w:pPr>
            <w:proofErr w:type="spellStart"/>
            <w:r w:rsidRPr="007E43C7">
              <w:rPr>
                <w:rFonts w:eastAsia="Calibri"/>
                <w:sz w:val="20"/>
                <w:szCs w:val="20"/>
              </w:rPr>
              <w:t>Двухставочный</w:t>
            </w:r>
            <w:proofErr w:type="spellEnd"/>
          </w:p>
        </w:tc>
      </w:tr>
      <w:tr w:rsidR="007E43C7" w:rsidRPr="007E43C7" w14:paraId="36B1A54F" w14:textId="77777777" w:rsidTr="00E8485B">
        <w:trPr>
          <w:trHeight w:val="1444"/>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32DD1F51" w14:textId="77777777" w:rsidR="007E43C7" w:rsidRPr="007E43C7" w:rsidRDefault="007E43C7" w:rsidP="007E43C7">
            <w:pPr>
              <w:rPr>
                <w:rFonts w:eastAsia="Calibri"/>
                <w:sz w:val="20"/>
                <w:szCs w:val="20"/>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68074150" w14:textId="77777777" w:rsidR="007E43C7" w:rsidRPr="007E43C7" w:rsidRDefault="007E43C7" w:rsidP="007E43C7">
            <w:pPr>
              <w:rPr>
                <w:rFonts w:eastAsia="Calibri"/>
                <w:sz w:val="20"/>
                <w:szCs w:val="20"/>
              </w:rPr>
            </w:pPr>
          </w:p>
        </w:tc>
        <w:tc>
          <w:tcPr>
            <w:tcW w:w="921" w:type="dxa"/>
            <w:tcBorders>
              <w:top w:val="single" w:sz="2" w:space="0" w:color="auto"/>
              <w:left w:val="single" w:sz="2" w:space="0" w:color="auto"/>
              <w:bottom w:val="single" w:sz="2" w:space="0" w:color="auto"/>
              <w:right w:val="single" w:sz="2" w:space="0" w:color="auto"/>
            </w:tcBorders>
            <w:vAlign w:val="center"/>
            <w:hideMark/>
          </w:tcPr>
          <w:p w14:paraId="79618090" w14:textId="77777777" w:rsidR="007E43C7" w:rsidRPr="007E43C7" w:rsidRDefault="007E43C7" w:rsidP="007E43C7">
            <w:pPr>
              <w:tabs>
                <w:tab w:val="left" w:pos="3052"/>
              </w:tabs>
              <w:ind w:right="-35"/>
              <w:jc w:val="center"/>
              <w:rPr>
                <w:rFonts w:eastAsia="Calibri"/>
                <w:sz w:val="20"/>
                <w:szCs w:val="20"/>
                <w:lang w:eastAsia="en-US"/>
              </w:rPr>
            </w:pPr>
            <w:r w:rsidRPr="007E43C7">
              <w:rPr>
                <w:rFonts w:eastAsia="Calibri"/>
                <w:sz w:val="20"/>
                <w:szCs w:val="20"/>
                <w:lang w:eastAsia="en-US"/>
              </w:rPr>
              <w:t>с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C8E00BC" w14:textId="77777777" w:rsidR="007E43C7" w:rsidRPr="007E43C7" w:rsidRDefault="007E43C7" w:rsidP="007E43C7">
            <w:pPr>
              <w:tabs>
                <w:tab w:val="left" w:pos="3052"/>
              </w:tabs>
              <w:ind w:right="-35"/>
              <w:jc w:val="center"/>
              <w:rPr>
                <w:rFonts w:eastAsia="Calibri"/>
                <w:sz w:val="20"/>
                <w:szCs w:val="20"/>
                <w:lang w:eastAsia="en-US"/>
              </w:rPr>
            </w:pPr>
            <w:r w:rsidRPr="007E43C7">
              <w:rPr>
                <w:rFonts w:eastAsia="Calibri"/>
                <w:sz w:val="20"/>
                <w:szCs w:val="20"/>
                <w:lang w:eastAsia="en-US"/>
              </w:rPr>
              <w:t>без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5EBEFFD7" w14:textId="77777777" w:rsidR="007E43C7" w:rsidRPr="007E43C7" w:rsidRDefault="007E43C7" w:rsidP="007E43C7">
            <w:pPr>
              <w:tabs>
                <w:tab w:val="left" w:pos="3052"/>
              </w:tabs>
              <w:ind w:right="-35"/>
              <w:jc w:val="center"/>
              <w:rPr>
                <w:rFonts w:eastAsia="Calibri"/>
                <w:sz w:val="20"/>
                <w:szCs w:val="20"/>
                <w:lang w:eastAsia="en-US"/>
              </w:rPr>
            </w:pPr>
            <w:r w:rsidRPr="007E43C7">
              <w:rPr>
                <w:rFonts w:eastAsia="Calibri"/>
                <w:sz w:val="20"/>
                <w:szCs w:val="20"/>
                <w:lang w:eastAsia="en-US"/>
              </w:rPr>
              <w:t>с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6069C940" w14:textId="77777777" w:rsidR="007E43C7" w:rsidRPr="007E43C7" w:rsidRDefault="007E43C7" w:rsidP="007E43C7">
            <w:pPr>
              <w:tabs>
                <w:tab w:val="left" w:pos="3052"/>
              </w:tabs>
              <w:ind w:right="-35"/>
              <w:jc w:val="center"/>
              <w:rPr>
                <w:rFonts w:eastAsia="Calibri"/>
                <w:sz w:val="20"/>
                <w:szCs w:val="20"/>
                <w:lang w:eastAsia="en-US"/>
              </w:rPr>
            </w:pPr>
            <w:r w:rsidRPr="007E43C7">
              <w:rPr>
                <w:rFonts w:eastAsia="Calibri"/>
                <w:sz w:val="20"/>
                <w:szCs w:val="20"/>
                <w:lang w:eastAsia="en-US"/>
              </w:rPr>
              <w:t>без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55A768A" w14:textId="77777777" w:rsidR="007E43C7" w:rsidRPr="007E43C7" w:rsidRDefault="007E43C7" w:rsidP="007E43C7">
            <w:pPr>
              <w:tabs>
                <w:tab w:val="left" w:pos="3052"/>
              </w:tabs>
              <w:ind w:right="-68"/>
              <w:jc w:val="center"/>
              <w:rPr>
                <w:rFonts w:eastAsia="Calibri"/>
                <w:sz w:val="20"/>
                <w:szCs w:val="20"/>
                <w:lang w:eastAsia="en-US"/>
              </w:rPr>
            </w:pPr>
            <w:r w:rsidRPr="007E43C7">
              <w:rPr>
                <w:rFonts w:eastAsia="Calibri"/>
                <w:sz w:val="20"/>
                <w:szCs w:val="20"/>
                <w:lang w:eastAsia="en-US"/>
              </w:rPr>
              <w:t>с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A826141" w14:textId="77777777" w:rsidR="007E43C7" w:rsidRPr="007E43C7" w:rsidRDefault="007E43C7" w:rsidP="007E43C7">
            <w:pPr>
              <w:tabs>
                <w:tab w:val="left" w:pos="3052"/>
              </w:tabs>
              <w:ind w:right="-35"/>
              <w:jc w:val="center"/>
              <w:rPr>
                <w:rFonts w:eastAsia="Calibri"/>
                <w:sz w:val="20"/>
                <w:szCs w:val="20"/>
                <w:lang w:eastAsia="en-US"/>
              </w:rPr>
            </w:pPr>
            <w:r w:rsidRPr="007E43C7">
              <w:rPr>
                <w:rFonts w:eastAsia="Calibri"/>
                <w:sz w:val="20"/>
                <w:szCs w:val="20"/>
                <w:lang w:eastAsia="en-US"/>
              </w:rPr>
              <w:t>без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6D9BB47" w14:textId="77777777" w:rsidR="007E43C7" w:rsidRPr="007E43C7" w:rsidRDefault="007E43C7" w:rsidP="007E43C7">
            <w:pPr>
              <w:tabs>
                <w:tab w:val="left" w:pos="3052"/>
              </w:tabs>
              <w:ind w:right="-149"/>
              <w:jc w:val="center"/>
              <w:rPr>
                <w:rFonts w:eastAsia="Calibri"/>
                <w:sz w:val="20"/>
                <w:szCs w:val="20"/>
                <w:lang w:eastAsia="en-US"/>
              </w:rPr>
            </w:pPr>
            <w:r w:rsidRPr="007E43C7">
              <w:rPr>
                <w:rFonts w:eastAsia="Calibri"/>
                <w:sz w:val="20"/>
                <w:szCs w:val="20"/>
                <w:lang w:eastAsia="en-US"/>
              </w:rPr>
              <w:t>с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29F26345" w14:textId="77777777" w:rsidR="007E43C7" w:rsidRPr="007E43C7" w:rsidRDefault="007E43C7" w:rsidP="007E43C7">
            <w:pPr>
              <w:tabs>
                <w:tab w:val="left" w:pos="3052"/>
              </w:tabs>
              <w:ind w:right="-35"/>
              <w:jc w:val="center"/>
              <w:rPr>
                <w:rFonts w:eastAsia="Calibri"/>
                <w:sz w:val="20"/>
                <w:szCs w:val="20"/>
                <w:lang w:eastAsia="en-US"/>
              </w:rPr>
            </w:pPr>
            <w:r w:rsidRPr="007E43C7">
              <w:rPr>
                <w:rFonts w:eastAsia="Calibri"/>
                <w:sz w:val="20"/>
                <w:szCs w:val="20"/>
                <w:lang w:eastAsia="en-US"/>
              </w:rPr>
              <w:t>без поло-</w:t>
            </w:r>
            <w:proofErr w:type="spellStart"/>
            <w:r w:rsidRPr="007E43C7">
              <w:rPr>
                <w:rFonts w:eastAsia="Calibri"/>
                <w:sz w:val="20"/>
                <w:szCs w:val="20"/>
                <w:lang w:eastAsia="en-US"/>
              </w:rPr>
              <w:t>тенце</w:t>
            </w:r>
            <w:proofErr w:type="spellEnd"/>
            <w:r w:rsidRPr="007E43C7">
              <w:rPr>
                <w:rFonts w:eastAsia="Calibri"/>
                <w:sz w:val="20"/>
                <w:szCs w:val="20"/>
                <w:lang w:eastAsia="en-US"/>
              </w:rPr>
              <w:t>-суши-</w:t>
            </w:r>
            <w:proofErr w:type="spellStart"/>
            <w:r w:rsidRPr="007E43C7">
              <w:rPr>
                <w:rFonts w:eastAsia="Calibri"/>
                <w:sz w:val="20"/>
                <w:szCs w:val="20"/>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2D704B0" w14:textId="77777777" w:rsidR="007E43C7" w:rsidRPr="007E43C7" w:rsidRDefault="007E43C7" w:rsidP="007E43C7">
            <w:pPr>
              <w:rPr>
                <w:rFonts w:eastAsia="Calibri"/>
                <w:sz w:val="20"/>
                <w:szCs w:val="20"/>
                <w:lang w:eastAsia="en-US"/>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DDBBDBD" w14:textId="77777777" w:rsidR="007E43C7" w:rsidRPr="007E43C7" w:rsidRDefault="007E43C7" w:rsidP="007E43C7">
            <w:pPr>
              <w:rPr>
                <w:rFonts w:eastAsia="Calibri"/>
                <w:sz w:val="20"/>
                <w:szCs w:val="20"/>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120AC16C" w14:textId="77777777" w:rsidR="007E43C7" w:rsidRPr="007E43C7" w:rsidRDefault="007E43C7" w:rsidP="007E43C7">
            <w:pPr>
              <w:ind w:right="-65"/>
              <w:jc w:val="center"/>
              <w:rPr>
                <w:rFonts w:eastAsia="Calibri"/>
                <w:sz w:val="20"/>
                <w:szCs w:val="20"/>
              </w:rPr>
            </w:pPr>
            <w:r w:rsidRPr="007E43C7">
              <w:rPr>
                <w:rFonts w:eastAsia="Calibri"/>
                <w:sz w:val="20"/>
                <w:szCs w:val="20"/>
              </w:rPr>
              <w:t>Ставка за мощность, тыс. руб./</w:t>
            </w:r>
          </w:p>
          <w:p w14:paraId="41AB03D5" w14:textId="77777777" w:rsidR="007E43C7" w:rsidRPr="007E43C7" w:rsidRDefault="007E43C7" w:rsidP="007E43C7">
            <w:pPr>
              <w:ind w:right="-65"/>
              <w:jc w:val="center"/>
              <w:rPr>
                <w:rFonts w:eastAsia="Calibri"/>
                <w:sz w:val="20"/>
                <w:szCs w:val="20"/>
              </w:rPr>
            </w:pPr>
            <w:r w:rsidRPr="007E43C7">
              <w:rPr>
                <w:rFonts w:eastAsia="Calibri"/>
                <w:sz w:val="20"/>
                <w:szCs w:val="20"/>
              </w:rPr>
              <w:t>Гкал/</w:t>
            </w:r>
          </w:p>
          <w:p w14:paraId="58BED3AD" w14:textId="77777777" w:rsidR="007E43C7" w:rsidRPr="007E43C7" w:rsidRDefault="007E43C7" w:rsidP="007E43C7">
            <w:pPr>
              <w:jc w:val="center"/>
              <w:rPr>
                <w:rFonts w:eastAsia="Calibri"/>
                <w:sz w:val="20"/>
                <w:szCs w:val="20"/>
              </w:rPr>
            </w:pPr>
            <w:r w:rsidRPr="007E43C7">
              <w:rPr>
                <w:rFonts w:eastAsia="Calibri"/>
                <w:sz w:val="20"/>
                <w:szCs w:val="20"/>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CB70C3" w14:textId="77777777" w:rsidR="007E43C7" w:rsidRPr="007E43C7" w:rsidRDefault="007E43C7" w:rsidP="007E43C7">
            <w:pPr>
              <w:ind w:right="-112"/>
              <w:jc w:val="center"/>
              <w:rPr>
                <w:rFonts w:eastAsia="Calibri"/>
                <w:sz w:val="20"/>
                <w:szCs w:val="20"/>
              </w:rPr>
            </w:pPr>
            <w:r w:rsidRPr="007E43C7">
              <w:rPr>
                <w:rFonts w:eastAsia="Calibri"/>
                <w:sz w:val="20"/>
                <w:szCs w:val="20"/>
              </w:rPr>
              <w:t>Ставка за тепловую энергию, руб./Гкал</w:t>
            </w:r>
          </w:p>
        </w:tc>
      </w:tr>
      <w:tr w:rsidR="007E43C7" w:rsidRPr="007E43C7" w14:paraId="52FC7DDD" w14:textId="77777777" w:rsidTr="00E8485B">
        <w:trPr>
          <w:trHeight w:val="202"/>
        </w:trPr>
        <w:tc>
          <w:tcPr>
            <w:tcW w:w="1559" w:type="dxa"/>
            <w:vMerge w:val="restart"/>
            <w:tcBorders>
              <w:top w:val="single" w:sz="2" w:space="0" w:color="auto"/>
              <w:left w:val="single" w:sz="2" w:space="0" w:color="auto"/>
              <w:right w:val="single" w:sz="2" w:space="0" w:color="auto"/>
            </w:tcBorders>
            <w:vAlign w:val="center"/>
          </w:tcPr>
          <w:p w14:paraId="581F9194" w14:textId="77777777" w:rsidR="007E43C7" w:rsidRPr="007E43C7" w:rsidRDefault="007E43C7" w:rsidP="007E43C7">
            <w:pPr>
              <w:tabs>
                <w:tab w:val="left" w:pos="3052"/>
              </w:tabs>
              <w:ind w:right="-108"/>
              <w:jc w:val="center"/>
              <w:rPr>
                <w:rFonts w:eastAsia="Calibri"/>
                <w:sz w:val="20"/>
                <w:szCs w:val="20"/>
                <w:lang w:eastAsia="en-US"/>
              </w:rPr>
            </w:pPr>
            <w:r w:rsidRPr="007E43C7">
              <w:rPr>
                <w:rFonts w:eastAsia="Calibri"/>
                <w:sz w:val="20"/>
                <w:szCs w:val="20"/>
              </w:rPr>
              <w:t>ООО «Энергоресурс»</w:t>
            </w:r>
          </w:p>
        </w:tc>
        <w:tc>
          <w:tcPr>
            <w:tcW w:w="1734" w:type="dxa"/>
            <w:tcBorders>
              <w:top w:val="single" w:sz="2" w:space="0" w:color="auto"/>
              <w:left w:val="single" w:sz="2" w:space="0" w:color="auto"/>
              <w:bottom w:val="single" w:sz="2" w:space="0" w:color="auto"/>
              <w:right w:val="single" w:sz="2" w:space="0" w:color="auto"/>
            </w:tcBorders>
            <w:vAlign w:val="center"/>
          </w:tcPr>
          <w:p w14:paraId="4E20B85A" w14:textId="77777777" w:rsidR="007E43C7" w:rsidRPr="007E43C7" w:rsidRDefault="007E43C7" w:rsidP="007E43C7">
            <w:pPr>
              <w:jc w:val="center"/>
              <w:rPr>
                <w:rFonts w:eastAsia="Calibri"/>
                <w:sz w:val="22"/>
                <w:szCs w:val="22"/>
              </w:rPr>
            </w:pPr>
            <w:r w:rsidRPr="007E43C7">
              <w:rPr>
                <w:rFonts w:eastAsia="Calibri"/>
                <w:sz w:val="22"/>
                <w:szCs w:val="22"/>
              </w:rPr>
              <w:t>с 01.01.2024</w:t>
            </w:r>
          </w:p>
        </w:tc>
        <w:tc>
          <w:tcPr>
            <w:tcW w:w="921" w:type="dxa"/>
            <w:tcBorders>
              <w:top w:val="single" w:sz="2" w:space="0" w:color="auto"/>
              <w:left w:val="single" w:sz="2" w:space="0" w:color="auto"/>
              <w:bottom w:val="single" w:sz="2" w:space="0" w:color="auto"/>
              <w:right w:val="single" w:sz="2" w:space="0" w:color="auto"/>
            </w:tcBorders>
          </w:tcPr>
          <w:p w14:paraId="584D2983" w14:textId="77777777" w:rsidR="007E43C7" w:rsidRPr="007E43C7" w:rsidRDefault="007E43C7" w:rsidP="007E43C7">
            <w:pPr>
              <w:jc w:val="center"/>
              <w:rPr>
                <w:sz w:val="22"/>
                <w:szCs w:val="22"/>
              </w:rPr>
            </w:pPr>
            <w:r w:rsidRPr="007E43C7">
              <w:rPr>
                <w:szCs w:val="20"/>
              </w:rPr>
              <w:t>308,23</w:t>
            </w:r>
          </w:p>
        </w:tc>
        <w:tc>
          <w:tcPr>
            <w:tcW w:w="921" w:type="dxa"/>
            <w:tcBorders>
              <w:top w:val="single" w:sz="2" w:space="0" w:color="auto"/>
              <w:left w:val="single" w:sz="2" w:space="0" w:color="auto"/>
              <w:bottom w:val="single" w:sz="2" w:space="0" w:color="auto"/>
              <w:right w:val="single" w:sz="2" w:space="0" w:color="auto"/>
            </w:tcBorders>
          </w:tcPr>
          <w:p w14:paraId="233E781C" w14:textId="77777777" w:rsidR="007E43C7" w:rsidRPr="007E43C7" w:rsidRDefault="007E43C7" w:rsidP="007E43C7">
            <w:pPr>
              <w:jc w:val="center"/>
              <w:rPr>
                <w:sz w:val="22"/>
                <w:szCs w:val="22"/>
              </w:rPr>
            </w:pPr>
            <w:r w:rsidRPr="007E43C7">
              <w:rPr>
                <w:szCs w:val="20"/>
              </w:rPr>
              <w:t>304,72</w:t>
            </w:r>
          </w:p>
        </w:tc>
        <w:tc>
          <w:tcPr>
            <w:tcW w:w="921" w:type="dxa"/>
            <w:tcBorders>
              <w:top w:val="single" w:sz="2" w:space="0" w:color="auto"/>
              <w:left w:val="single" w:sz="2" w:space="0" w:color="auto"/>
              <w:bottom w:val="single" w:sz="2" w:space="0" w:color="auto"/>
              <w:right w:val="single" w:sz="2" w:space="0" w:color="auto"/>
            </w:tcBorders>
          </w:tcPr>
          <w:p w14:paraId="2E9284C4" w14:textId="77777777" w:rsidR="007E43C7" w:rsidRPr="007E43C7" w:rsidRDefault="007E43C7" w:rsidP="007E43C7">
            <w:pPr>
              <w:jc w:val="center"/>
              <w:rPr>
                <w:sz w:val="22"/>
                <w:szCs w:val="22"/>
              </w:rPr>
            </w:pPr>
            <w:r w:rsidRPr="007E43C7">
              <w:rPr>
                <w:szCs w:val="20"/>
              </w:rPr>
              <w:t>324,05</w:t>
            </w:r>
          </w:p>
        </w:tc>
        <w:tc>
          <w:tcPr>
            <w:tcW w:w="1062" w:type="dxa"/>
            <w:tcBorders>
              <w:top w:val="single" w:sz="2" w:space="0" w:color="auto"/>
              <w:left w:val="single" w:sz="2" w:space="0" w:color="auto"/>
              <w:bottom w:val="single" w:sz="2" w:space="0" w:color="auto"/>
              <w:right w:val="single" w:sz="2" w:space="0" w:color="auto"/>
            </w:tcBorders>
          </w:tcPr>
          <w:p w14:paraId="45FC2EB1" w14:textId="77777777" w:rsidR="007E43C7" w:rsidRPr="007E43C7" w:rsidRDefault="007E43C7" w:rsidP="007E43C7">
            <w:pPr>
              <w:jc w:val="center"/>
              <w:rPr>
                <w:sz w:val="22"/>
                <w:szCs w:val="22"/>
              </w:rPr>
            </w:pPr>
            <w:r w:rsidRPr="007E43C7">
              <w:rPr>
                <w:szCs w:val="20"/>
              </w:rPr>
              <w:t>310,00</w:t>
            </w:r>
          </w:p>
        </w:tc>
        <w:tc>
          <w:tcPr>
            <w:tcW w:w="886" w:type="dxa"/>
            <w:tcBorders>
              <w:top w:val="single" w:sz="2" w:space="0" w:color="auto"/>
              <w:left w:val="single" w:sz="2" w:space="0" w:color="auto"/>
              <w:bottom w:val="single" w:sz="2" w:space="0" w:color="auto"/>
              <w:right w:val="single" w:sz="2" w:space="0" w:color="auto"/>
            </w:tcBorders>
          </w:tcPr>
          <w:p w14:paraId="76980DD2" w14:textId="77777777" w:rsidR="007E43C7" w:rsidRPr="007E43C7" w:rsidRDefault="007E43C7" w:rsidP="007E43C7">
            <w:pPr>
              <w:jc w:val="center"/>
              <w:rPr>
                <w:sz w:val="22"/>
                <w:szCs w:val="22"/>
              </w:rPr>
            </w:pPr>
            <w:r w:rsidRPr="007E43C7">
              <w:rPr>
                <w:szCs w:val="20"/>
              </w:rPr>
              <w:t>256,86</w:t>
            </w:r>
          </w:p>
        </w:tc>
        <w:tc>
          <w:tcPr>
            <w:tcW w:w="886" w:type="dxa"/>
            <w:tcBorders>
              <w:top w:val="single" w:sz="2" w:space="0" w:color="auto"/>
              <w:left w:val="single" w:sz="2" w:space="0" w:color="auto"/>
              <w:bottom w:val="single" w:sz="2" w:space="0" w:color="auto"/>
              <w:right w:val="single" w:sz="2" w:space="0" w:color="auto"/>
            </w:tcBorders>
          </w:tcPr>
          <w:p w14:paraId="4257231B" w14:textId="77777777" w:rsidR="007E43C7" w:rsidRPr="007E43C7" w:rsidRDefault="007E43C7" w:rsidP="007E43C7">
            <w:pPr>
              <w:jc w:val="center"/>
              <w:rPr>
                <w:sz w:val="22"/>
                <w:szCs w:val="22"/>
              </w:rPr>
            </w:pPr>
            <w:r w:rsidRPr="007E43C7">
              <w:rPr>
                <w:szCs w:val="20"/>
              </w:rPr>
              <w:t>253,93</w:t>
            </w:r>
          </w:p>
        </w:tc>
        <w:tc>
          <w:tcPr>
            <w:tcW w:w="886" w:type="dxa"/>
            <w:tcBorders>
              <w:top w:val="single" w:sz="2" w:space="0" w:color="auto"/>
              <w:left w:val="single" w:sz="2" w:space="0" w:color="auto"/>
              <w:bottom w:val="single" w:sz="2" w:space="0" w:color="auto"/>
              <w:right w:val="single" w:sz="2" w:space="0" w:color="auto"/>
            </w:tcBorders>
          </w:tcPr>
          <w:p w14:paraId="23EA995A" w14:textId="77777777" w:rsidR="007E43C7" w:rsidRPr="007E43C7" w:rsidRDefault="007E43C7" w:rsidP="007E43C7">
            <w:pPr>
              <w:jc w:val="center"/>
              <w:rPr>
                <w:sz w:val="22"/>
                <w:szCs w:val="22"/>
              </w:rPr>
            </w:pPr>
            <w:r w:rsidRPr="007E43C7">
              <w:rPr>
                <w:szCs w:val="20"/>
              </w:rPr>
              <w:t>270,04</w:t>
            </w:r>
          </w:p>
        </w:tc>
        <w:tc>
          <w:tcPr>
            <w:tcW w:w="1028" w:type="dxa"/>
            <w:tcBorders>
              <w:top w:val="single" w:sz="2" w:space="0" w:color="auto"/>
              <w:left w:val="single" w:sz="2" w:space="0" w:color="auto"/>
              <w:bottom w:val="single" w:sz="2" w:space="0" w:color="auto"/>
              <w:right w:val="single" w:sz="2" w:space="0" w:color="auto"/>
            </w:tcBorders>
          </w:tcPr>
          <w:p w14:paraId="7A09E3AA" w14:textId="77777777" w:rsidR="007E43C7" w:rsidRPr="007E43C7" w:rsidRDefault="007E43C7" w:rsidP="007E43C7">
            <w:pPr>
              <w:jc w:val="center"/>
              <w:rPr>
                <w:sz w:val="22"/>
                <w:szCs w:val="22"/>
              </w:rPr>
            </w:pPr>
            <w:r w:rsidRPr="007E43C7">
              <w:rPr>
                <w:szCs w:val="20"/>
              </w:rPr>
              <w:t>258,33</w:t>
            </w:r>
          </w:p>
        </w:tc>
        <w:tc>
          <w:tcPr>
            <w:tcW w:w="1134" w:type="dxa"/>
            <w:shd w:val="clear" w:color="auto" w:fill="auto"/>
            <w:vAlign w:val="center"/>
          </w:tcPr>
          <w:p w14:paraId="686FE605" w14:textId="77777777" w:rsidR="007E43C7" w:rsidRPr="007E43C7" w:rsidRDefault="007E43C7" w:rsidP="007E43C7">
            <w:pPr>
              <w:jc w:val="center"/>
              <w:rPr>
                <w:sz w:val="22"/>
                <w:szCs w:val="22"/>
              </w:rPr>
            </w:pPr>
            <w:r w:rsidRPr="007E43C7">
              <w:rPr>
                <w:szCs w:val="20"/>
              </w:rPr>
              <w:t>57,75</w:t>
            </w:r>
          </w:p>
        </w:tc>
        <w:tc>
          <w:tcPr>
            <w:tcW w:w="1134" w:type="dxa"/>
            <w:shd w:val="clear" w:color="auto" w:fill="auto"/>
            <w:vAlign w:val="center"/>
          </w:tcPr>
          <w:p w14:paraId="27D831FF" w14:textId="77777777" w:rsidR="007E43C7" w:rsidRPr="007E43C7" w:rsidRDefault="007E43C7" w:rsidP="007E43C7">
            <w:pPr>
              <w:jc w:val="center"/>
              <w:rPr>
                <w:sz w:val="22"/>
                <w:szCs w:val="22"/>
              </w:rPr>
            </w:pPr>
            <w:r w:rsidRPr="007E43C7">
              <w:rPr>
                <w:szCs w:val="20"/>
              </w:rPr>
              <w:t>3 660,15</w:t>
            </w:r>
          </w:p>
        </w:tc>
        <w:tc>
          <w:tcPr>
            <w:tcW w:w="1276" w:type="dxa"/>
            <w:tcBorders>
              <w:top w:val="single" w:sz="2" w:space="0" w:color="auto"/>
              <w:left w:val="single" w:sz="2" w:space="0" w:color="auto"/>
              <w:bottom w:val="single" w:sz="2" w:space="0" w:color="auto"/>
              <w:right w:val="single" w:sz="2" w:space="0" w:color="auto"/>
            </w:tcBorders>
            <w:vAlign w:val="center"/>
          </w:tcPr>
          <w:p w14:paraId="2C02D7DC" w14:textId="77777777" w:rsidR="007E43C7" w:rsidRPr="007E43C7" w:rsidRDefault="007E43C7" w:rsidP="007E43C7">
            <w:pPr>
              <w:ind w:right="-35"/>
              <w:jc w:val="center"/>
              <w:rPr>
                <w:rFonts w:eastAsia="Calibri"/>
                <w:sz w:val="20"/>
                <w:szCs w:val="20"/>
              </w:rPr>
            </w:pPr>
            <w:r w:rsidRPr="007E43C7">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41FCCB2" w14:textId="77777777" w:rsidR="007E43C7" w:rsidRPr="007E43C7" w:rsidRDefault="007E43C7" w:rsidP="007E43C7">
            <w:pPr>
              <w:jc w:val="center"/>
              <w:rPr>
                <w:rFonts w:eastAsia="Calibri"/>
                <w:sz w:val="20"/>
                <w:szCs w:val="20"/>
              </w:rPr>
            </w:pPr>
            <w:r w:rsidRPr="007E43C7">
              <w:rPr>
                <w:rFonts w:eastAsia="Calibri"/>
                <w:sz w:val="20"/>
                <w:szCs w:val="20"/>
              </w:rPr>
              <w:t>х</w:t>
            </w:r>
          </w:p>
        </w:tc>
      </w:tr>
      <w:tr w:rsidR="007E43C7" w:rsidRPr="007E43C7" w14:paraId="23152EF2" w14:textId="77777777" w:rsidTr="00E8485B">
        <w:trPr>
          <w:trHeight w:val="279"/>
        </w:trPr>
        <w:tc>
          <w:tcPr>
            <w:tcW w:w="1559" w:type="dxa"/>
            <w:vMerge/>
            <w:tcBorders>
              <w:left w:val="single" w:sz="2" w:space="0" w:color="auto"/>
              <w:right w:val="single" w:sz="2" w:space="0" w:color="auto"/>
            </w:tcBorders>
            <w:vAlign w:val="center"/>
          </w:tcPr>
          <w:p w14:paraId="3B755FC7" w14:textId="77777777" w:rsidR="007E43C7" w:rsidRPr="007E43C7" w:rsidRDefault="007E43C7" w:rsidP="007E43C7">
            <w:pPr>
              <w:rPr>
                <w:rFonts w:eastAsia="Calibri"/>
                <w:sz w:val="20"/>
                <w:szCs w:val="20"/>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20E81CA0" w14:textId="77777777" w:rsidR="007E43C7" w:rsidRPr="007E43C7" w:rsidRDefault="007E43C7" w:rsidP="007E43C7">
            <w:pPr>
              <w:jc w:val="center"/>
              <w:rPr>
                <w:rFonts w:eastAsia="Calibri"/>
                <w:sz w:val="22"/>
                <w:szCs w:val="22"/>
              </w:rPr>
            </w:pPr>
            <w:r w:rsidRPr="007E43C7">
              <w:rPr>
                <w:rFonts w:eastAsia="Calibri"/>
                <w:sz w:val="22"/>
                <w:szCs w:val="22"/>
              </w:rPr>
              <w:t>с 01.07.2024</w:t>
            </w:r>
          </w:p>
        </w:tc>
        <w:tc>
          <w:tcPr>
            <w:tcW w:w="921" w:type="dxa"/>
            <w:tcBorders>
              <w:top w:val="single" w:sz="2" w:space="0" w:color="auto"/>
              <w:left w:val="single" w:sz="2" w:space="0" w:color="auto"/>
              <w:bottom w:val="single" w:sz="2" w:space="0" w:color="auto"/>
              <w:right w:val="single" w:sz="2" w:space="0" w:color="auto"/>
            </w:tcBorders>
          </w:tcPr>
          <w:p w14:paraId="039EFCF9" w14:textId="77777777" w:rsidR="007E43C7" w:rsidRPr="007E43C7" w:rsidRDefault="007E43C7" w:rsidP="007E43C7">
            <w:pPr>
              <w:jc w:val="center"/>
              <w:rPr>
                <w:sz w:val="22"/>
                <w:szCs w:val="22"/>
              </w:rPr>
            </w:pPr>
            <w:r w:rsidRPr="007E43C7">
              <w:rPr>
                <w:szCs w:val="20"/>
              </w:rPr>
              <w:t>337,82</w:t>
            </w:r>
          </w:p>
        </w:tc>
        <w:tc>
          <w:tcPr>
            <w:tcW w:w="921" w:type="dxa"/>
            <w:tcBorders>
              <w:top w:val="single" w:sz="2" w:space="0" w:color="auto"/>
              <w:left w:val="single" w:sz="2" w:space="0" w:color="auto"/>
              <w:bottom w:val="single" w:sz="2" w:space="0" w:color="auto"/>
              <w:right w:val="single" w:sz="2" w:space="0" w:color="auto"/>
            </w:tcBorders>
          </w:tcPr>
          <w:p w14:paraId="055B7D94" w14:textId="77777777" w:rsidR="007E43C7" w:rsidRPr="007E43C7" w:rsidRDefault="007E43C7" w:rsidP="007E43C7">
            <w:pPr>
              <w:jc w:val="center"/>
              <w:rPr>
                <w:sz w:val="22"/>
                <w:szCs w:val="22"/>
              </w:rPr>
            </w:pPr>
            <w:r w:rsidRPr="007E43C7">
              <w:rPr>
                <w:szCs w:val="20"/>
              </w:rPr>
              <w:t>333,97</w:t>
            </w:r>
          </w:p>
        </w:tc>
        <w:tc>
          <w:tcPr>
            <w:tcW w:w="921" w:type="dxa"/>
            <w:tcBorders>
              <w:top w:val="single" w:sz="2" w:space="0" w:color="auto"/>
              <w:left w:val="single" w:sz="2" w:space="0" w:color="auto"/>
              <w:bottom w:val="single" w:sz="2" w:space="0" w:color="auto"/>
              <w:right w:val="single" w:sz="2" w:space="0" w:color="auto"/>
            </w:tcBorders>
          </w:tcPr>
          <w:p w14:paraId="21ED552F" w14:textId="77777777" w:rsidR="007E43C7" w:rsidRPr="007E43C7" w:rsidRDefault="007E43C7" w:rsidP="007E43C7">
            <w:pPr>
              <w:jc w:val="center"/>
              <w:rPr>
                <w:sz w:val="22"/>
                <w:szCs w:val="22"/>
              </w:rPr>
            </w:pPr>
            <w:r w:rsidRPr="007E43C7">
              <w:rPr>
                <w:szCs w:val="20"/>
              </w:rPr>
              <w:t>355,15</w:t>
            </w:r>
          </w:p>
        </w:tc>
        <w:tc>
          <w:tcPr>
            <w:tcW w:w="1062" w:type="dxa"/>
            <w:tcBorders>
              <w:top w:val="single" w:sz="2" w:space="0" w:color="auto"/>
              <w:left w:val="single" w:sz="2" w:space="0" w:color="auto"/>
              <w:bottom w:val="single" w:sz="2" w:space="0" w:color="auto"/>
              <w:right w:val="single" w:sz="2" w:space="0" w:color="auto"/>
            </w:tcBorders>
          </w:tcPr>
          <w:p w14:paraId="28E9AB51" w14:textId="77777777" w:rsidR="007E43C7" w:rsidRPr="007E43C7" w:rsidRDefault="007E43C7" w:rsidP="007E43C7">
            <w:pPr>
              <w:jc w:val="center"/>
              <w:rPr>
                <w:sz w:val="22"/>
                <w:szCs w:val="22"/>
              </w:rPr>
            </w:pPr>
            <w:r w:rsidRPr="007E43C7">
              <w:rPr>
                <w:szCs w:val="20"/>
              </w:rPr>
              <w:t>339,74</w:t>
            </w:r>
          </w:p>
        </w:tc>
        <w:tc>
          <w:tcPr>
            <w:tcW w:w="886" w:type="dxa"/>
            <w:tcBorders>
              <w:top w:val="single" w:sz="2" w:space="0" w:color="auto"/>
              <w:left w:val="single" w:sz="2" w:space="0" w:color="auto"/>
              <w:bottom w:val="single" w:sz="2" w:space="0" w:color="auto"/>
              <w:right w:val="single" w:sz="2" w:space="0" w:color="auto"/>
            </w:tcBorders>
          </w:tcPr>
          <w:p w14:paraId="275E0198" w14:textId="77777777" w:rsidR="007E43C7" w:rsidRPr="007E43C7" w:rsidRDefault="007E43C7" w:rsidP="007E43C7">
            <w:pPr>
              <w:jc w:val="center"/>
              <w:rPr>
                <w:sz w:val="22"/>
                <w:szCs w:val="22"/>
              </w:rPr>
            </w:pPr>
            <w:r w:rsidRPr="007E43C7">
              <w:rPr>
                <w:szCs w:val="20"/>
              </w:rPr>
              <w:t>281,52</w:t>
            </w:r>
          </w:p>
        </w:tc>
        <w:tc>
          <w:tcPr>
            <w:tcW w:w="886" w:type="dxa"/>
            <w:tcBorders>
              <w:top w:val="single" w:sz="2" w:space="0" w:color="auto"/>
              <w:left w:val="single" w:sz="2" w:space="0" w:color="auto"/>
              <w:bottom w:val="single" w:sz="2" w:space="0" w:color="auto"/>
              <w:right w:val="single" w:sz="2" w:space="0" w:color="auto"/>
            </w:tcBorders>
          </w:tcPr>
          <w:p w14:paraId="5C6FDC6A" w14:textId="77777777" w:rsidR="007E43C7" w:rsidRPr="007E43C7" w:rsidRDefault="007E43C7" w:rsidP="007E43C7">
            <w:pPr>
              <w:jc w:val="center"/>
              <w:rPr>
                <w:sz w:val="22"/>
                <w:szCs w:val="22"/>
              </w:rPr>
            </w:pPr>
            <w:r w:rsidRPr="007E43C7">
              <w:rPr>
                <w:szCs w:val="20"/>
              </w:rPr>
              <w:t>278,31</w:t>
            </w:r>
          </w:p>
        </w:tc>
        <w:tc>
          <w:tcPr>
            <w:tcW w:w="886" w:type="dxa"/>
            <w:tcBorders>
              <w:top w:val="single" w:sz="2" w:space="0" w:color="auto"/>
              <w:left w:val="single" w:sz="2" w:space="0" w:color="auto"/>
              <w:bottom w:val="single" w:sz="2" w:space="0" w:color="auto"/>
              <w:right w:val="single" w:sz="2" w:space="0" w:color="auto"/>
            </w:tcBorders>
          </w:tcPr>
          <w:p w14:paraId="4A67B130" w14:textId="77777777" w:rsidR="007E43C7" w:rsidRPr="007E43C7" w:rsidRDefault="007E43C7" w:rsidP="007E43C7">
            <w:pPr>
              <w:jc w:val="center"/>
              <w:rPr>
                <w:sz w:val="22"/>
                <w:szCs w:val="22"/>
              </w:rPr>
            </w:pPr>
            <w:r w:rsidRPr="007E43C7">
              <w:rPr>
                <w:szCs w:val="20"/>
              </w:rPr>
              <w:t>295,96</w:t>
            </w:r>
          </w:p>
        </w:tc>
        <w:tc>
          <w:tcPr>
            <w:tcW w:w="1028" w:type="dxa"/>
            <w:tcBorders>
              <w:top w:val="single" w:sz="2" w:space="0" w:color="auto"/>
              <w:left w:val="single" w:sz="2" w:space="0" w:color="auto"/>
              <w:bottom w:val="single" w:sz="2" w:space="0" w:color="auto"/>
              <w:right w:val="single" w:sz="2" w:space="0" w:color="auto"/>
            </w:tcBorders>
          </w:tcPr>
          <w:p w14:paraId="070560BF" w14:textId="77777777" w:rsidR="007E43C7" w:rsidRPr="007E43C7" w:rsidRDefault="007E43C7" w:rsidP="007E43C7">
            <w:pPr>
              <w:jc w:val="center"/>
              <w:rPr>
                <w:sz w:val="22"/>
                <w:szCs w:val="22"/>
              </w:rPr>
            </w:pPr>
            <w:r w:rsidRPr="007E43C7">
              <w:rPr>
                <w:szCs w:val="20"/>
              </w:rPr>
              <w:t>283,12</w:t>
            </w:r>
          </w:p>
        </w:tc>
        <w:tc>
          <w:tcPr>
            <w:tcW w:w="1134" w:type="dxa"/>
            <w:shd w:val="clear" w:color="auto" w:fill="auto"/>
            <w:vAlign w:val="center"/>
          </w:tcPr>
          <w:p w14:paraId="745D3ED9" w14:textId="77777777" w:rsidR="007E43C7" w:rsidRPr="007E43C7" w:rsidRDefault="007E43C7" w:rsidP="007E43C7">
            <w:pPr>
              <w:jc w:val="center"/>
              <w:rPr>
                <w:sz w:val="22"/>
                <w:szCs w:val="22"/>
              </w:rPr>
            </w:pPr>
            <w:r w:rsidRPr="007E43C7">
              <w:rPr>
                <w:szCs w:val="20"/>
              </w:rPr>
              <w:t>63,29</w:t>
            </w:r>
          </w:p>
        </w:tc>
        <w:tc>
          <w:tcPr>
            <w:tcW w:w="1134" w:type="dxa"/>
            <w:shd w:val="clear" w:color="auto" w:fill="auto"/>
            <w:vAlign w:val="center"/>
          </w:tcPr>
          <w:p w14:paraId="38410544" w14:textId="77777777" w:rsidR="007E43C7" w:rsidRPr="007E43C7" w:rsidRDefault="007E43C7" w:rsidP="007E43C7">
            <w:pPr>
              <w:jc w:val="center"/>
              <w:rPr>
                <w:sz w:val="22"/>
                <w:szCs w:val="22"/>
              </w:rPr>
            </w:pPr>
            <w:r w:rsidRPr="007E43C7">
              <w:rPr>
                <w:szCs w:val="20"/>
              </w:rPr>
              <w:t>4 011,52</w:t>
            </w:r>
          </w:p>
        </w:tc>
        <w:tc>
          <w:tcPr>
            <w:tcW w:w="1276" w:type="dxa"/>
            <w:tcBorders>
              <w:top w:val="single" w:sz="2" w:space="0" w:color="auto"/>
              <w:left w:val="single" w:sz="2" w:space="0" w:color="auto"/>
              <w:bottom w:val="single" w:sz="2" w:space="0" w:color="auto"/>
              <w:right w:val="single" w:sz="2" w:space="0" w:color="auto"/>
            </w:tcBorders>
            <w:vAlign w:val="center"/>
          </w:tcPr>
          <w:p w14:paraId="3173D40D" w14:textId="77777777" w:rsidR="007E43C7" w:rsidRPr="007E43C7" w:rsidRDefault="007E43C7" w:rsidP="007E43C7">
            <w:pPr>
              <w:jc w:val="center"/>
              <w:rPr>
                <w:rFonts w:eastAsia="Calibri"/>
                <w:sz w:val="20"/>
                <w:szCs w:val="20"/>
              </w:rPr>
            </w:pPr>
            <w:r w:rsidRPr="007E43C7">
              <w:rPr>
                <w:rFonts w:eastAsia="Calibri"/>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39AC21A" w14:textId="77777777" w:rsidR="007E43C7" w:rsidRPr="007E43C7" w:rsidRDefault="007E43C7" w:rsidP="007E43C7">
            <w:pPr>
              <w:jc w:val="center"/>
              <w:rPr>
                <w:rFonts w:eastAsia="Calibri"/>
                <w:sz w:val="20"/>
                <w:szCs w:val="20"/>
              </w:rPr>
            </w:pPr>
            <w:r w:rsidRPr="007E43C7">
              <w:rPr>
                <w:rFonts w:eastAsia="Calibri"/>
                <w:sz w:val="20"/>
                <w:szCs w:val="20"/>
              </w:rPr>
              <w:t>х</w:t>
            </w:r>
          </w:p>
        </w:tc>
      </w:tr>
    </w:tbl>
    <w:p w14:paraId="7EB6C909" w14:textId="77777777" w:rsidR="007E43C7" w:rsidRPr="007E43C7" w:rsidRDefault="007E43C7" w:rsidP="007E43C7">
      <w:pPr>
        <w:tabs>
          <w:tab w:val="left" w:pos="1890"/>
        </w:tabs>
        <w:jc w:val="both"/>
        <w:rPr>
          <w:snapToGrid w:val="0"/>
          <w:sz w:val="28"/>
          <w:szCs w:val="28"/>
        </w:rPr>
      </w:pPr>
    </w:p>
    <w:p w14:paraId="454B5747" w14:textId="77777777" w:rsidR="007E43C7" w:rsidRPr="007E43C7" w:rsidRDefault="007E43C7" w:rsidP="007E43C7">
      <w:pPr>
        <w:tabs>
          <w:tab w:val="left" w:pos="5580"/>
          <w:tab w:val="left" w:pos="9498"/>
        </w:tabs>
        <w:ind w:firstLine="709"/>
        <w:sectPr w:rsidR="007E43C7" w:rsidRPr="007E43C7" w:rsidSect="007E43C7">
          <w:pgSz w:w="16838" w:h="11906" w:orient="landscape"/>
          <w:pgMar w:top="1418" w:right="709" w:bottom="707" w:left="426" w:header="709" w:footer="709" w:gutter="0"/>
          <w:cols w:space="708"/>
          <w:docGrid w:linePitch="360"/>
        </w:sectPr>
      </w:pPr>
    </w:p>
    <w:p w14:paraId="33D6CCF9" w14:textId="5EC28F0A" w:rsidR="007E43C7" w:rsidRPr="00AE0629" w:rsidRDefault="007E43C7" w:rsidP="007E43C7">
      <w:pPr>
        <w:tabs>
          <w:tab w:val="left" w:pos="5580"/>
          <w:tab w:val="left" w:pos="9498"/>
        </w:tabs>
        <w:ind w:left="-4836" w:right="-569" w:firstLine="10365"/>
      </w:pPr>
      <w:r w:rsidRPr="00AE0629">
        <w:lastRenderedPageBreak/>
        <w:t xml:space="preserve">Приложение № </w:t>
      </w:r>
      <w:r>
        <w:t>10</w:t>
      </w:r>
      <w:r>
        <w:t>4</w:t>
      </w:r>
      <w:r>
        <w:t xml:space="preserve"> </w:t>
      </w:r>
      <w:r w:rsidRPr="00AE0629">
        <w:t xml:space="preserve">к протоколу № </w:t>
      </w:r>
      <w:r>
        <w:t>80</w:t>
      </w:r>
    </w:p>
    <w:p w14:paraId="5282361C" w14:textId="77777777" w:rsidR="007E43C7" w:rsidRPr="00AE0629" w:rsidRDefault="007E43C7" w:rsidP="007E43C7">
      <w:pPr>
        <w:tabs>
          <w:tab w:val="left" w:pos="5580"/>
          <w:tab w:val="left" w:pos="9498"/>
        </w:tabs>
        <w:ind w:left="-4836" w:right="-569" w:firstLine="10365"/>
      </w:pPr>
      <w:r w:rsidRPr="00AE0629">
        <w:t>заседания правления Региональной</w:t>
      </w:r>
    </w:p>
    <w:p w14:paraId="6862BF37" w14:textId="77777777" w:rsidR="007E43C7" w:rsidRPr="00AE0629" w:rsidRDefault="007E43C7" w:rsidP="007E43C7">
      <w:pPr>
        <w:tabs>
          <w:tab w:val="left" w:pos="5580"/>
          <w:tab w:val="left" w:pos="9498"/>
        </w:tabs>
        <w:ind w:left="-4836" w:right="-569" w:firstLine="10365"/>
      </w:pPr>
      <w:r w:rsidRPr="00AE0629">
        <w:t>энергетической комиссии</w:t>
      </w:r>
    </w:p>
    <w:p w14:paraId="2F4E822A" w14:textId="77777777" w:rsidR="007E43C7" w:rsidRDefault="007E43C7" w:rsidP="007E43C7">
      <w:pPr>
        <w:tabs>
          <w:tab w:val="left" w:pos="5580"/>
          <w:tab w:val="left" w:pos="9498"/>
        </w:tabs>
        <w:ind w:left="-4836" w:right="-569" w:firstLine="10365"/>
      </w:pPr>
      <w:r w:rsidRPr="00AE0629">
        <w:t xml:space="preserve">Кузбасса от </w:t>
      </w:r>
      <w:r>
        <w:t>19</w:t>
      </w:r>
      <w:r w:rsidRPr="00AE0629">
        <w:t>.1</w:t>
      </w:r>
      <w:r>
        <w:t>2</w:t>
      </w:r>
      <w:r w:rsidRPr="00AE0629">
        <w:t>.2023</w:t>
      </w:r>
    </w:p>
    <w:p w14:paraId="0995DB29" w14:textId="77777777" w:rsidR="007E43C7" w:rsidRPr="007E43C7" w:rsidRDefault="007E43C7" w:rsidP="007E43C7">
      <w:pPr>
        <w:tabs>
          <w:tab w:val="left" w:pos="5580"/>
          <w:tab w:val="left" w:pos="9498"/>
        </w:tabs>
        <w:ind w:left="-4836" w:right="-569" w:firstLine="9231"/>
      </w:pPr>
    </w:p>
    <w:p w14:paraId="5505669F" w14:textId="77777777" w:rsidR="007E43C7" w:rsidRPr="007E43C7" w:rsidRDefault="007E43C7" w:rsidP="007E43C7">
      <w:pPr>
        <w:ind w:right="-2" w:firstLine="851"/>
        <w:jc w:val="center"/>
        <w:rPr>
          <w:sz w:val="28"/>
          <w:szCs w:val="28"/>
          <w:lang w:eastAsia="en-US"/>
        </w:rPr>
      </w:pPr>
      <w:r w:rsidRPr="007E43C7">
        <w:rPr>
          <w:b/>
          <w:bCs/>
          <w:sz w:val="28"/>
          <w:szCs w:val="28"/>
          <w:lang w:eastAsia="en-US"/>
        </w:rPr>
        <w:t xml:space="preserve">Долгосрочные </w:t>
      </w:r>
      <w:r w:rsidRPr="007E43C7">
        <w:rPr>
          <w:b/>
          <w:bCs/>
          <w:sz w:val="28"/>
          <w:szCs w:val="28"/>
          <w:lang w:val="x-none" w:eastAsia="en-US"/>
        </w:rPr>
        <w:t xml:space="preserve">тарифы </w:t>
      </w:r>
      <w:r w:rsidRPr="007E43C7">
        <w:rPr>
          <w:b/>
          <w:bCs/>
          <w:color w:val="000000"/>
          <w:kern w:val="32"/>
          <w:sz w:val="28"/>
          <w:szCs w:val="28"/>
          <w:lang w:eastAsia="en-US"/>
        </w:rPr>
        <w:t xml:space="preserve">ООО «Энергоресурс» </w:t>
      </w:r>
      <w:r w:rsidRPr="007E43C7">
        <w:rPr>
          <w:b/>
          <w:bCs/>
          <w:sz w:val="28"/>
          <w:szCs w:val="28"/>
          <w:lang w:val="x-none" w:eastAsia="en-US"/>
        </w:rPr>
        <w:t>на тепловую энергию,</w:t>
      </w:r>
      <w:r w:rsidRPr="007E43C7">
        <w:rPr>
          <w:b/>
          <w:bCs/>
          <w:sz w:val="28"/>
          <w:szCs w:val="28"/>
          <w:lang w:eastAsia="en-US"/>
        </w:rPr>
        <w:t xml:space="preserve"> </w:t>
      </w:r>
      <w:r w:rsidRPr="007E43C7">
        <w:rPr>
          <w:b/>
          <w:bCs/>
          <w:color w:val="000000"/>
          <w:kern w:val="32"/>
          <w:sz w:val="28"/>
          <w:szCs w:val="28"/>
          <w:lang w:eastAsia="en-US"/>
        </w:rPr>
        <w:t>реализуемую на потребительском рынке</w:t>
      </w:r>
      <w:r w:rsidRPr="007E43C7">
        <w:rPr>
          <w:lang w:eastAsia="en-US"/>
        </w:rPr>
        <w:t xml:space="preserve"> </w:t>
      </w:r>
      <w:r w:rsidRPr="007E43C7">
        <w:rPr>
          <w:b/>
          <w:bCs/>
          <w:color w:val="000000"/>
          <w:kern w:val="32"/>
          <w:sz w:val="28"/>
          <w:szCs w:val="28"/>
          <w:lang w:eastAsia="en-US"/>
        </w:rPr>
        <w:t xml:space="preserve">Беловского муниципального округа, </w:t>
      </w:r>
      <w:r w:rsidRPr="007E43C7">
        <w:rPr>
          <w:b/>
          <w:bCs/>
          <w:sz w:val="28"/>
          <w:szCs w:val="28"/>
          <w:lang w:eastAsia="en-US"/>
        </w:rPr>
        <w:t xml:space="preserve">на период с </w:t>
      </w:r>
      <w:r w:rsidRPr="007E43C7">
        <w:rPr>
          <w:b/>
          <w:bCs/>
          <w:color w:val="000000"/>
          <w:kern w:val="32"/>
          <w:sz w:val="28"/>
          <w:szCs w:val="28"/>
          <w:lang w:eastAsia="en-US"/>
        </w:rPr>
        <w:t>21.06.2022</w:t>
      </w:r>
      <w:r w:rsidRPr="007E43C7">
        <w:rPr>
          <w:bCs/>
          <w:color w:val="000000"/>
          <w:kern w:val="32"/>
          <w:sz w:val="28"/>
          <w:szCs w:val="28"/>
          <w:lang w:eastAsia="en-US"/>
        </w:rPr>
        <w:t xml:space="preserve"> </w:t>
      </w:r>
      <w:r w:rsidRPr="007E43C7">
        <w:rPr>
          <w:b/>
          <w:bCs/>
          <w:sz w:val="28"/>
          <w:szCs w:val="28"/>
          <w:lang w:eastAsia="en-US"/>
        </w:rPr>
        <w:t>по 31.12.2031</w:t>
      </w:r>
    </w:p>
    <w:p w14:paraId="4B3EBA7A" w14:textId="77777777" w:rsidR="007E43C7" w:rsidRPr="007E43C7" w:rsidRDefault="007E43C7" w:rsidP="007E43C7">
      <w:pPr>
        <w:ind w:left="-426" w:right="-2"/>
        <w:jc w:val="right"/>
        <w:rPr>
          <w:sz w:val="28"/>
          <w:szCs w:val="28"/>
          <w:lang w:eastAsia="en-US"/>
        </w:rPr>
      </w:pPr>
      <w:r w:rsidRPr="007E43C7">
        <w:rPr>
          <w:sz w:val="28"/>
          <w:szCs w:val="28"/>
          <w:lang w:eastAsia="en-US"/>
        </w:rPr>
        <w:t>(без НДС)</w:t>
      </w: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9"/>
        <w:gridCol w:w="1326"/>
        <w:gridCol w:w="1068"/>
        <w:gridCol w:w="790"/>
        <w:gridCol w:w="774"/>
        <w:gridCol w:w="939"/>
        <w:gridCol w:w="791"/>
        <w:gridCol w:w="891"/>
      </w:tblGrid>
      <w:tr w:rsidR="007E43C7" w:rsidRPr="007E43C7" w14:paraId="730EF557" w14:textId="77777777" w:rsidTr="00E8485B">
        <w:tc>
          <w:tcPr>
            <w:tcW w:w="755" w:type="pct"/>
            <w:vMerge w:val="restart"/>
            <w:shd w:val="clear" w:color="auto" w:fill="auto"/>
            <w:vAlign w:val="center"/>
          </w:tcPr>
          <w:p w14:paraId="4084B68F" w14:textId="77777777" w:rsidR="007E43C7" w:rsidRPr="007E43C7" w:rsidRDefault="007E43C7" w:rsidP="007E43C7">
            <w:pPr>
              <w:ind w:right="-2"/>
              <w:jc w:val="center"/>
              <w:rPr>
                <w:sz w:val="20"/>
                <w:szCs w:val="20"/>
                <w:lang w:eastAsia="en-US"/>
              </w:rPr>
            </w:pPr>
            <w:proofErr w:type="spellStart"/>
            <w:r w:rsidRPr="007E43C7">
              <w:rPr>
                <w:sz w:val="20"/>
                <w:szCs w:val="20"/>
                <w:lang w:eastAsia="en-US"/>
              </w:rPr>
              <w:t>Наименова-ние</w:t>
            </w:r>
            <w:proofErr w:type="spellEnd"/>
            <w:r w:rsidRPr="007E43C7">
              <w:rPr>
                <w:sz w:val="20"/>
                <w:szCs w:val="20"/>
                <w:lang w:eastAsia="en-US"/>
              </w:rPr>
              <w:t xml:space="preserve"> </w:t>
            </w:r>
            <w:proofErr w:type="spellStart"/>
            <w:r w:rsidRPr="007E43C7">
              <w:rPr>
                <w:sz w:val="20"/>
                <w:szCs w:val="20"/>
                <w:lang w:eastAsia="en-US"/>
              </w:rPr>
              <w:t>регули-руемой</w:t>
            </w:r>
            <w:proofErr w:type="spellEnd"/>
            <w:r w:rsidRPr="007E43C7">
              <w:rPr>
                <w:sz w:val="20"/>
                <w:szCs w:val="20"/>
                <w:lang w:eastAsia="en-US"/>
              </w:rPr>
              <w:t xml:space="preserve"> организации</w:t>
            </w:r>
          </w:p>
        </w:tc>
        <w:tc>
          <w:tcPr>
            <w:tcW w:w="826" w:type="pct"/>
            <w:vMerge w:val="restart"/>
            <w:shd w:val="clear" w:color="auto" w:fill="auto"/>
            <w:vAlign w:val="center"/>
          </w:tcPr>
          <w:p w14:paraId="3E5C566E" w14:textId="77777777" w:rsidR="007E43C7" w:rsidRPr="007E43C7" w:rsidRDefault="007E43C7" w:rsidP="007E43C7">
            <w:pPr>
              <w:ind w:right="-2"/>
              <w:jc w:val="center"/>
              <w:rPr>
                <w:sz w:val="20"/>
                <w:szCs w:val="20"/>
                <w:lang w:eastAsia="en-US"/>
              </w:rPr>
            </w:pPr>
            <w:r w:rsidRPr="007E43C7">
              <w:rPr>
                <w:sz w:val="20"/>
                <w:szCs w:val="20"/>
                <w:lang w:eastAsia="en-US"/>
              </w:rPr>
              <w:t>Вид тарифа</w:t>
            </w:r>
          </w:p>
        </w:tc>
        <w:tc>
          <w:tcPr>
            <w:tcW w:w="686" w:type="pct"/>
            <w:vMerge w:val="restart"/>
            <w:shd w:val="clear" w:color="auto" w:fill="auto"/>
            <w:vAlign w:val="center"/>
          </w:tcPr>
          <w:p w14:paraId="776C8290" w14:textId="77777777" w:rsidR="007E43C7" w:rsidRPr="007E43C7" w:rsidRDefault="007E43C7" w:rsidP="007E43C7">
            <w:pPr>
              <w:ind w:right="-2"/>
              <w:jc w:val="center"/>
              <w:rPr>
                <w:sz w:val="20"/>
                <w:szCs w:val="20"/>
                <w:lang w:eastAsia="en-US"/>
              </w:rPr>
            </w:pPr>
            <w:r w:rsidRPr="007E43C7">
              <w:rPr>
                <w:sz w:val="20"/>
                <w:szCs w:val="20"/>
                <w:lang w:eastAsia="en-US"/>
              </w:rPr>
              <w:t>Период</w:t>
            </w:r>
          </w:p>
        </w:tc>
        <w:tc>
          <w:tcPr>
            <w:tcW w:w="554" w:type="pct"/>
            <w:vMerge w:val="restart"/>
            <w:shd w:val="clear" w:color="auto" w:fill="auto"/>
            <w:vAlign w:val="center"/>
          </w:tcPr>
          <w:p w14:paraId="18D9CEE4" w14:textId="77777777" w:rsidR="007E43C7" w:rsidRPr="007E43C7" w:rsidRDefault="007E43C7" w:rsidP="007E43C7">
            <w:pPr>
              <w:ind w:right="-2"/>
              <w:jc w:val="center"/>
              <w:rPr>
                <w:sz w:val="20"/>
                <w:szCs w:val="20"/>
                <w:lang w:eastAsia="en-US"/>
              </w:rPr>
            </w:pPr>
            <w:r w:rsidRPr="007E43C7">
              <w:rPr>
                <w:sz w:val="20"/>
                <w:szCs w:val="20"/>
                <w:lang w:eastAsia="en-US"/>
              </w:rPr>
              <w:t>Вода</w:t>
            </w:r>
          </w:p>
        </w:tc>
        <w:tc>
          <w:tcPr>
            <w:tcW w:w="1716" w:type="pct"/>
            <w:gridSpan w:val="4"/>
            <w:shd w:val="clear" w:color="auto" w:fill="auto"/>
            <w:vAlign w:val="center"/>
          </w:tcPr>
          <w:p w14:paraId="76E2CEFA" w14:textId="77777777" w:rsidR="007E43C7" w:rsidRPr="007E43C7" w:rsidRDefault="007E43C7" w:rsidP="007E43C7">
            <w:pPr>
              <w:ind w:right="-2"/>
              <w:jc w:val="center"/>
              <w:rPr>
                <w:sz w:val="20"/>
                <w:szCs w:val="20"/>
                <w:lang w:eastAsia="en-US"/>
              </w:rPr>
            </w:pPr>
            <w:r w:rsidRPr="007E43C7">
              <w:rPr>
                <w:sz w:val="20"/>
                <w:szCs w:val="20"/>
                <w:lang w:eastAsia="en-US"/>
              </w:rPr>
              <w:t>Отборный пар давлением</w:t>
            </w:r>
          </w:p>
        </w:tc>
        <w:tc>
          <w:tcPr>
            <w:tcW w:w="463" w:type="pct"/>
            <w:vMerge w:val="restart"/>
            <w:shd w:val="clear" w:color="auto" w:fill="auto"/>
            <w:vAlign w:val="center"/>
          </w:tcPr>
          <w:p w14:paraId="762B37F7" w14:textId="77777777" w:rsidR="007E43C7" w:rsidRPr="007E43C7" w:rsidRDefault="007E43C7" w:rsidP="007E43C7">
            <w:pPr>
              <w:ind w:left="-108" w:right="-2" w:firstLine="29"/>
              <w:jc w:val="center"/>
              <w:rPr>
                <w:sz w:val="20"/>
                <w:szCs w:val="20"/>
                <w:lang w:eastAsia="en-US"/>
              </w:rPr>
            </w:pPr>
            <w:r w:rsidRPr="007E43C7">
              <w:rPr>
                <w:sz w:val="20"/>
                <w:szCs w:val="20"/>
                <w:lang w:eastAsia="en-US"/>
              </w:rPr>
              <w:t xml:space="preserve">Острый и </w:t>
            </w:r>
            <w:proofErr w:type="spellStart"/>
            <w:proofErr w:type="gramStart"/>
            <w:r w:rsidRPr="007E43C7">
              <w:rPr>
                <w:sz w:val="20"/>
                <w:szCs w:val="20"/>
                <w:lang w:eastAsia="en-US"/>
              </w:rPr>
              <w:t>редуци-рован-ный</w:t>
            </w:r>
            <w:proofErr w:type="spellEnd"/>
            <w:proofErr w:type="gramEnd"/>
            <w:r w:rsidRPr="007E43C7">
              <w:rPr>
                <w:sz w:val="20"/>
                <w:szCs w:val="20"/>
                <w:lang w:eastAsia="en-US"/>
              </w:rPr>
              <w:t xml:space="preserve"> пар</w:t>
            </w:r>
          </w:p>
        </w:tc>
      </w:tr>
      <w:tr w:rsidR="007E43C7" w:rsidRPr="007E43C7" w14:paraId="26A8F845" w14:textId="77777777" w:rsidTr="00E8485B">
        <w:trPr>
          <w:trHeight w:val="1284"/>
        </w:trPr>
        <w:tc>
          <w:tcPr>
            <w:tcW w:w="755" w:type="pct"/>
            <w:vMerge/>
            <w:shd w:val="clear" w:color="auto" w:fill="auto"/>
            <w:vAlign w:val="center"/>
          </w:tcPr>
          <w:p w14:paraId="1FE6F921"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7AF01777" w14:textId="77777777" w:rsidR="007E43C7" w:rsidRPr="007E43C7" w:rsidRDefault="007E43C7" w:rsidP="007E43C7">
            <w:pPr>
              <w:ind w:right="-2"/>
              <w:jc w:val="center"/>
              <w:rPr>
                <w:sz w:val="20"/>
                <w:szCs w:val="20"/>
                <w:lang w:eastAsia="en-US"/>
              </w:rPr>
            </w:pPr>
          </w:p>
        </w:tc>
        <w:tc>
          <w:tcPr>
            <w:tcW w:w="686" w:type="pct"/>
            <w:vMerge/>
            <w:shd w:val="clear" w:color="auto" w:fill="auto"/>
            <w:vAlign w:val="center"/>
          </w:tcPr>
          <w:p w14:paraId="67C11E13" w14:textId="77777777" w:rsidR="007E43C7" w:rsidRPr="007E43C7" w:rsidRDefault="007E43C7" w:rsidP="007E43C7">
            <w:pPr>
              <w:ind w:left="-108" w:right="-2"/>
              <w:jc w:val="center"/>
              <w:rPr>
                <w:sz w:val="20"/>
                <w:szCs w:val="20"/>
                <w:lang w:eastAsia="en-US"/>
              </w:rPr>
            </w:pPr>
          </w:p>
        </w:tc>
        <w:tc>
          <w:tcPr>
            <w:tcW w:w="554" w:type="pct"/>
            <w:vMerge/>
            <w:shd w:val="clear" w:color="auto" w:fill="auto"/>
            <w:vAlign w:val="center"/>
          </w:tcPr>
          <w:p w14:paraId="76ABA3D4" w14:textId="77777777" w:rsidR="007E43C7" w:rsidRPr="007E43C7" w:rsidRDefault="007E43C7" w:rsidP="007E43C7">
            <w:pPr>
              <w:ind w:left="-174" w:right="-2"/>
              <w:jc w:val="center"/>
              <w:rPr>
                <w:sz w:val="20"/>
                <w:szCs w:val="20"/>
                <w:lang w:eastAsia="en-US"/>
              </w:rPr>
            </w:pPr>
          </w:p>
        </w:tc>
        <w:tc>
          <w:tcPr>
            <w:tcW w:w="412" w:type="pct"/>
            <w:shd w:val="clear" w:color="auto" w:fill="auto"/>
            <w:vAlign w:val="center"/>
          </w:tcPr>
          <w:p w14:paraId="31B8EF8E" w14:textId="77777777" w:rsidR="007E43C7" w:rsidRPr="007E43C7" w:rsidRDefault="007E43C7" w:rsidP="007E43C7">
            <w:pPr>
              <w:ind w:right="-2"/>
              <w:jc w:val="center"/>
              <w:rPr>
                <w:sz w:val="20"/>
                <w:szCs w:val="20"/>
                <w:vertAlign w:val="superscript"/>
                <w:lang w:eastAsia="en-US"/>
              </w:rPr>
            </w:pPr>
            <w:r w:rsidRPr="007E43C7">
              <w:rPr>
                <w:sz w:val="20"/>
                <w:szCs w:val="20"/>
                <w:lang w:eastAsia="en-US"/>
              </w:rPr>
              <w:t>от 1,2 до 2,5 кг/см</w:t>
            </w:r>
            <w:r w:rsidRPr="007E43C7">
              <w:rPr>
                <w:sz w:val="20"/>
                <w:szCs w:val="20"/>
                <w:vertAlign w:val="superscript"/>
                <w:lang w:eastAsia="en-US"/>
              </w:rPr>
              <w:t>2</w:t>
            </w:r>
          </w:p>
        </w:tc>
        <w:tc>
          <w:tcPr>
            <w:tcW w:w="404" w:type="pct"/>
            <w:shd w:val="clear" w:color="auto" w:fill="auto"/>
            <w:vAlign w:val="center"/>
          </w:tcPr>
          <w:p w14:paraId="1ECAF806" w14:textId="77777777" w:rsidR="007E43C7" w:rsidRPr="007E43C7" w:rsidRDefault="007E43C7" w:rsidP="007E43C7">
            <w:pPr>
              <w:ind w:right="-2"/>
              <w:jc w:val="center"/>
              <w:rPr>
                <w:sz w:val="20"/>
                <w:szCs w:val="20"/>
                <w:lang w:eastAsia="en-US"/>
              </w:rPr>
            </w:pPr>
            <w:r w:rsidRPr="007E43C7">
              <w:rPr>
                <w:sz w:val="20"/>
                <w:szCs w:val="20"/>
                <w:lang w:eastAsia="en-US"/>
              </w:rPr>
              <w:t>от 2,5 до 7,0 кг/см</w:t>
            </w:r>
            <w:r w:rsidRPr="007E43C7">
              <w:rPr>
                <w:sz w:val="20"/>
                <w:szCs w:val="20"/>
                <w:vertAlign w:val="superscript"/>
                <w:lang w:eastAsia="en-US"/>
              </w:rPr>
              <w:t>2</w:t>
            </w:r>
          </w:p>
        </w:tc>
        <w:tc>
          <w:tcPr>
            <w:tcW w:w="488" w:type="pct"/>
            <w:shd w:val="clear" w:color="auto" w:fill="auto"/>
            <w:vAlign w:val="center"/>
          </w:tcPr>
          <w:p w14:paraId="6B99C50F" w14:textId="77777777" w:rsidR="007E43C7" w:rsidRPr="007E43C7" w:rsidRDefault="007E43C7" w:rsidP="007E43C7">
            <w:pPr>
              <w:ind w:right="-2"/>
              <w:jc w:val="center"/>
              <w:rPr>
                <w:sz w:val="20"/>
                <w:szCs w:val="20"/>
                <w:lang w:eastAsia="en-US"/>
              </w:rPr>
            </w:pPr>
            <w:r w:rsidRPr="007E43C7">
              <w:rPr>
                <w:sz w:val="20"/>
                <w:szCs w:val="20"/>
                <w:lang w:eastAsia="en-US"/>
              </w:rPr>
              <w:t>от 7,0 до 13,0 кг/см</w:t>
            </w:r>
            <w:r w:rsidRPr="007E43C7">
              <w:rPr>
                <w:sz w:val="20"/>
                <w:szCs w:val="20"/>
                <w:vertAlign w:val="superscript"/>
                <w:lang w:eastAsia="en-US"/>
              </w:rPr>
              <w:t>2</w:t>
            </w:r>
          </w:p>
        </w:tc>
        <w:tc>
          <w:tcPr>
            <w:tcW w:w="412" w:type="pct"/>
            <w:shd w:val="clear" w:color="auto" w:fill="auto"/>
            <w:vAlign w:val="center"/>
          </w:tcPr>
          <w:p w14:paraId="0529CA36" w14:textId="77777777" w:rsidR="007E43C7" w:rsidRPr="007E43C7" w:rsidRDefault="007E43C7" w:rsidP="007E43C7">
            <w:pPr>
              <w:ind w:right="-2" w:hanging="108"/>
              <w:jc w:val="center"/>
              <w:rPr>
                <w:sz w:val="20"/>
                <w:szCs w:val="20"/>
                <w:lang w:eastAsia="en-US"/>
              </w:rPr>
            </w:pPr>
            <w:r w:rsidRPr="007E43C7">
              <w:rPr>
                <w:sz w:val="20"/>
                <w:szCs w:val="20"/>
                <w:lang w:eastAsia="en-US"/>
              </w:rPr>
              <w:t>свыше 13,0 кг/см</w:t>
            </w:r>
            <w:r w:rsidRPr="007E43C7">
              <w:rPr>
                <w:sz w:val="20"/>
                <w:szCs w:val="20"/>
                <w:vertAlign w:val="superscript"/>
                <w:lang w:eastAsia="en-US"/>
              </w:rPr>
              <w:t>2</w:t>
            </w:r>
          </w:p>
        </w:tc>
        <w:tc>
          <w:tcPr>
            <w:tcW w:w="463" w:type="pct"/>
            <w:vMerge/>
            <w:shd w:val="clear" w:color="auto" w:fill="auto"/>
            <w:vAlign w:val="center"/>
          </w:tcPr>
          <w:p w14:paraId="2F3F338A" w14:textId="77777777" w:rsidR="007E43C7" w:rsidRPr="007E43C7" w:rsidRDefault="007E43C7" w:rsidP="007E43C7">
            <w:pPr>
              <w:ind w:right="-2"/>
              <w:jc w:val="center"/>
              <w:rPr>
                <w:sz w:val="20"/>
                <w:szCs w:val="20"/>
                <w:lang w:eastAsia="en-US"/>
              </w:rPr>
            </w:pPr>
          </w:p>
        </w:tc>
      </w:tr>
      <w:tr w:rsidR="007E43C7" w:rsidRPr="007E43C7" w14:paraId="2E42711B" w14:textId="77777777" w:rsidTr="00E8485B">
        <w:tc>
          <w:tcPr>
            <w:tcW w:w="755" w:type="pct"/>
            <w:shd w:val="clear" w:color="auto" w:fill="auto"/>
            <w:vAlign w:val="center"/>
          </w:tcPr>
          <w:p w14:paraId="3B493F51" w14:textId="77777777" w:rsidR="007E43C7" w:rsidRPr="007E43C7" w:rsidRDefault="007E43C7" w:rsidP="007E43C7">
            <w:pPr>
              <w:ind w:right="-2"/>
              <w:jc w:val="center"/>
              <w:rPr>
                <w:sz w:val="20"/>
                <w:szCs w:val="20"/>
                <w:lang w:eastAsia="en-US"/>
              </w:rPr>
            </w:pPr>
            <w:r w:rsidRPr="007E43C7">
              <w:rPr>
                <w:sz w:val="20"/>
                <w:szCs w:val="20"/>
                <w:lang w:eastAsia="en-US"/>
              </w:rPr>
              <w:t>1</w:t>
            </w:r>
          </w:p>
        </w:tc>
        <w:tc>
          <w:tcPr>
            <w:tcW w:w="826" w:type="pct"/>
            <w:shd w:val="clear" w:color="auto" w:fill="auto"/>
            <w:vAlign w:val="center"/>
          </w:tcPr>
          <w:p w14:paraId="040ECE83" w14:textId="77777777" w:rsidR="007E43C7" w:rsidRPr="007E43C7" w:rsidRDefault="007E43C7" w:rsidP="007E43C7">
            <w:pPr>
              <w:ind w:right="-2"/>
              <w:jc w:val="center"/>
              <w:rPr>
                <w:sz w:val="20"/>
                <w:szCs w:val="20"/>
                <w:lang w:eastAsia="en-US"/>
              </w:rPr>
            </w:pPr>
            <w:r w:rsidRPr="007E43C7">
              <w:rPr>
                <w:sz w:val="20"/>
                <w:szCs w:val="20"/>
                <w:lang w:eastAsia="en-US"/>
              </w:rPr>
              <w:t>2</w:t>
            </w:r>
          </w:p>
        </w:tc>
        <w:tc>
          <w:tcPr>
            <w:tcW w:w="686" w:type="pct"/>
            <w:shd w:val="clear" w:color="auto" w:fill="auto"/>
            <w:vAlign w:val="center"/>
          </w:tcPr>
          <w:p w14:paraId="47152106" w14:textId="77777777" w:rsidR="007E43C7" w:rsidRPr="007E43C7" w:rsidRDefault="007E43C7" w:rsidP="007E43C7">
            <w:pPr>
              <w:ind w:left="-108" w:right="-2"/>
              <w:jc w:val="center"/>
              <w:rPr>
                <w:sz w:val="20"/>
                <w:szCs w:val="20"/>
                <w:lang w:eastAsia="en-US"/>
              </w:rPr>
            </w:pPr>
            <w:r w:rsidRPr="007E43C7">
              <w:rPr>
                <w:sz w:val="20"/>
                <w:szCs w:val="20"/>
                <w:lang w:eastAsia="en-US"/>
              </w:rPr>
              <w:t>3</w:t>
            </w:r>
          </w:p>
        </w:tc>
        <w:tc>
          <w:tcPr>
            <w:tcW w:w="554" w:type="pct"/>
            <w:shd w:val="clear" w:color="auto" w:fill="auto"/>
            <w:vAlign w:val="center"/>
          </w:tcPr>
          <w:p w14:paraId="10A0CE2E" w14:textId="77777777" w:rsidR="007E43C7" w:rsidRPr="007E43C7" w:rsidRDefault="007E43C7" w:rsidP="007E43C7">
            <w:pPr>
              <w:ind w:left="-174" w:right="-2"/>
              <w:jc w:val="center"/>
              <w:rPr>
                <w:sz w:val="20"/>
                <w:szCs w:val="20"/>
                <w:lang w:eastAsia="en-US"/>
              </w:rPr>
            </w:pPr>
            <w:r w:rsidRPr="007E43C7">
              <w:rPr>
                <w:sz w:val="20"/>
                <w:szCs w:val="20"/>
                <w:lang w:eastAsia="en-US"/>
              </w:rPr>
              <w:t>4</w:t>
            </w:r>
          </w:p>
        </w:tc>
        <w:tc>
          <w:tcPr>
            <w:tcW w:w="412" w:type="pct"/>
            <w:shd w:val="clear" w:color="auto" w:fill="auto"/>
            <w:vAlign w:val="center"/>
          </w:tcPr>
          <w:p w14:paraId="04127CE0" w14:textId="77777777" w:rsidR="007E43C7" w:rsidRPr="007E43C7" w:rsidRDefault="007E43C7" w:rsidP="007E43C7">
            <w:pPr>
              <w:ind w:right="-2"/>
              <w:jc w:val="center"/>
              <w:rPr>
                <w:sz w:val="20"/>
                <w:szCs w:val="20"/>
                <w:lang w:eastAsia="en-US"/>
              </w:rPr>
            </w:pPr>
            <w:r w:rsidRPr="007E43C7">
              <w:rPr>
                <w:sz w:val="20"/>
                <w:szCs w:val="20"/>
                <w:lang w:eastAsia="en-US"/>
              </w:rPr>
              <w:t>5</w:t>
            </w:r>
          </w:p>
        </w:tc>
        <w:tc>
          <w:tcPr>
            <w:tcW w:w="404" w:type="pct"/>
            <w:shd w:val="clear" w:color="auto" w:fill="auto"/>
            <w:vAlign w:val="center"/>
          </w:tcPr>
          <w:p w14:paraId="544D5FC3" w14:textId="77777777" w:rsidR="007E43C7" w:rsidRPr="007E43C7" w:rsidRDefault="007E43C7" w:rsidP="007E43C7">
            <w:pPr>
              <w:ind w:right="-2"/>
              <w:jc w:val="center"/>
              <w:rPr>
                <w:sz w:val="20"/>
                <w:szCs w:val="20"/>
                <w:lang w:eastAsia="en-US"/>
              </w:rPr>
            </w:pPr>
            <w:r w:rsidRPr="007E43C7">
              <w:rPr>
                <w:sz w:val="20"/>
                <w:szCs w:val="20"/>
                <w:lang w:eastAsia="en-US"/>
              </w:rPr>
              <w:t>6</w:t>
            </w:r>
          </w:p>
        </w:tc>
        <w:tc>
          <w:tcPr>
            <w:tcW w:w="488" w:type="pct"/>
            <w:shd w:val="clear" w:color="auto" w:fill="auto"/>
            <w:vAlign w:val="center"/>
          </w:tcPr>
          <w:p w14:paraId="375F9322" w14:textId="77777777" w:rsidR="007E43C7" w:rsidRPr="007E43C7" w:rsidRDefault="007E43C7" w:rsidP="007E43C7">
            <w:pPr>
              <w:ind w:right="-2"/>
              <w:jc w:val="center"/>
              <w:rPr>
                <w:sz w:val="20"/>
                <w:szCs w:val="20"/>
                <w:lang w:eastAsia="en-US"/>
              </w:rPr>
            </w:pPr>
            <w:r w:rsidRPr="007E43C7">
              <w:rPr>
                <w:sz w:val="20"/>
                <w:szCs w:val="20"/>
                <w:lang w:eastAsia="en-US"/>
              </w:rPr>
              <w:t>7</w:t>
            </w:r>
          </w:p>
        </w:tc>
        <w:tc>
          <w:tcPr>
            <w:tcW w:w="412" w:type="pct"/>
            <w:shd w:val="clear" w:color="auto" w:fill="auto"/>
            <w:vAlign w:val="center"/>
          </w:tcPr>
          <w:p w14:paraId="689C4A47" w14:textId="77777777" w:rsidR="007E43C7" w:rsidRPr="007E43C7" w:rsidRDefault="007E43C7" w:rsidP="007E43C7">
            <w:pPr>
              <w:ind w:right="-2" w:hanging="108"/>
              <w:jc w:val="center"/>
              <w:rPr>
                <w:sz w:val="20"/>
                <w:szCs w:val="20"/>
                <w:lang w:eastAsia="en-US"/>
              </w:rPr>
            </w:pPr>
            <w:r w:rsidRPr="007E43C7">
              <w:rPr>
                <w:sz w:val="20"/>
                <w:szCs w:val="20"/>
                <w:lang w:eastAsia="en-US"/>
              </w:rPr>
              <w:t>8</w:t>
            </w:r>
          </w:p>
        </w:tc>
        <w:tc>
          <w:tcPr>
            <w:tcW w:w="463" w:type="pct"/>
            <w:shd w:val="clear" w:color="auto" w:fill="auto"/>
            <w:vAlign w:val="center"/>
          </w:tcPr>
          <w:p w14:paraId="4EDA7835" w14:textId="77777777" w:rsidR="007E43C7" w:rsidRPr="007E43C7" w:rsidRDefault="007E43C7" w:rsidP="007E43C7">
            <w:pPr>
              <w:ind w:right="-2"/>
              <w:jc w:val="center"/>
              <w:rPr>
                <w:sz w:val="20"/>
                <w:szCs w:val="20"/>
                <w:lang w:eastAsia="en-US"/>
              </w:rPr>
            </w:pPr>
            <w:r w:rsidRPr="007E43C7">
              <w:rPr>
                <w:sz w:val="20"/>
                <w:szCs w:val="20"/>
                <w:lang w:eastAsia="en-US"/>
              </w:rPr>
              <w:t>9</w:t>
            </w:r>
          </w:p>
        </w:tc>
      </w:tr>
      <w:tr w:rsidR="007E43C7" w:rsidRPr="007E43C7" w14:paraId="506A80FC" w14:textId="77777777" w:rsidTr="00E8485B">
        <w:trPr>
          <w:trHeight w:val="299"/>
        </w:trPr>
        <w:tc>
          <w:tcPr>
            <w:tcW w:w="755" w:type="pct"/>
            <w:vMerge w:val="restart"/>
            <w:shd w:val="clear" w:color="auto" w:fill="auto"/>
            <w:vAlign w:val="center"/>
          </w:tcPr>
          <w:p w14:paraId="45F9E935" w14:textId="77777777" w:rsidR="007E43C7" w:rsidRPr="007E43C7" w:rsidRDefault="007E43C7" w:rsidP="007E43C7">
            <w:pPr>
              <w:tabs>
                <w:tab w:val="left" w:pos="283"/>
                <w:tab w:val="left" w:pos="427"/>
                <w:tab w:val="left" w:pos="679"/>
              </w:tabs>
              <w:ind w:right="-2"/>
              <w:jc w:val="center"/>
              <w:rPr>
                <w:sz w:val="20"/>
                <w:szCs w:val="20"/>
                <w:lang w:eastAsia="en-US"/>
              </w:rPr>
            </w:pPr>
            <w:r w:rsidRPr="007E43C7">
              <w:rPr>
                <w:sz w:val="20"/>
                <w:szCs w:val="20"/>
                <w:lang w:eastAsia="en-US"/>
              </w:rPr>
              <w:t>ООО «Энергоресурс»</w:t>
            </w:r>
          </w:p>
        </w:tc>
        <w:tc>
          <w:tcPr>
            <w:tcW w:w="4245" w:type="pct"/>
            <w:gridSpan w:val="8"/>
            <w:shd w:val="clear" w:color="auto" w:fill="auto"/>
            <w:vAlign w:val="center"/>
          </w:tcPr>
          <w:p w14:paraId="1F746C46" w14:textId="77777777" w:rsidR="007E43C7" w:rsidRPr="007E43C7" w:rsidRDefault="007E43C7" w:rsidP="007E43C7">
            <w:pPr>
              <w:ind w:right="-994"/>
              <w:rPr>
                <w:sz w:val="20"/>
                <w:szCs w:val="20"/>
                <w:lang w:eastAsia="en-US"/>
              </w:rPr>
            </w:pPr>
            <w:r w:rsidRPr="007E43C7">
              <w:rPr>
                <w:sz w:val="20"/>
                <w:szCs w:val="20"/>
                <w:lang w:eastAsia="en-US"/>
              </w:rPr>
              <w:t>Для потребителей, в случае отсутствия дифференциации тарифов по схеме подключения</w:t>
            </w:r>
          </w:p>
        </w:tc>
      </w:tr>
      <w:tr w:rsidR="007E43C7" w:rsidRPr="007E43C7" w14:paraId="2DADD3CD" w14:textId="77777777" w:rsidTr="00E8485B">
        <w:tc>
          <w:tcPr>
            <w:tcW w:w="755" w:type="pct"/>
            <w:vMerge/>
            <w:shd w:val="clear" w:color="auto" w:fill="auto"/>
            <w:vAlign w:val="center"/>
          </w:tcPr>
          <w:p w14:paraId="20E32F4C" w14:textId="77777777" w:rsidR="007E43C7" w:rsidRPr="007E43C7" w:rsidRDefault="007E43C7" w:rsidP="007E43C7">
            <w:pPr>
              <w:ind w:right="-2"/>
              <w:jc w:val="center"/>
              <w:rPr>
                <w:sz w:val="20"/>
                <w:szCs w:val="20"/>
                <w:lang w:eastAsia="en-US"/>
              </w:rPr>
            </w:pPr>
          </w:p>
        </w:tc>
        <w:tc>
          <w:tcPr>
            <w:tcW w:w="826" w:type="pct"/>
            <w:vMerge w:val="restart"/>
            <w:shd w:val="clear" w:color="auto" w:fill="auto"/>
            <w:vAlign w:val="center"/>
          </w:tcPr>
          <w:p w14:paraId="469A31BA" w14:textId="77777777" w:rsidR="007E43C7" w:rsidRPr="007E43C7" w:rsidRDefault="007E43C7" w:rsidP="007E43C7">
            <w:pPr>
              <w:ind w:right="-2"/>
              <w:jc w:val="center"/>
              <w:rPr>
                <w:sz w:val="20"/>
                <w:szCs w:val="20"/>
                <w:lang w:eastAsia="en-US"/>
              </w:rPr>
            </w:pPr>
            <w:proofErr w:type="spellStart"/>
            <w:r w:rsidRPr="007E43C7">
              <w:rPr>
                <w:sz w:val="20"/>
                <w:szCs w:val="20"/>
                <w:lang w:eastAsia="en-US"/>
              </w:rPr>
              <w:t>Одноставочный</w:t>
            </w:r>
            <w:proofErr w:type="spellEnd"/>
          </w:p>
          <w:p w14:paraId="2472927A" w14:textId="77777777" w:rsidR="007E43C7" w:rsidRPr="007E43C7" w:rsidRDefault="007E43C7" w:rsidP="007E43C7">
            <w:pPr>
              <w:ind w:right="-2"/>
              <w:jc w:val="center"/>
              <w:rPr>
                <w:sz w:val="20"/>
                <w:szCs w:val="20"/>
                <w:lang w:eastAsia="en-US"/>
              </w:rPr>
            </w:pPr>
            <w:r w:rsidRPr="007E43C7">
              <w:rPr>
                <w:sz w:val="20"/>
                <w:szCs w:val="20"/>
                <w:lang w:eastAsia="en-US"/>
              </w:rPr>
              <w:t>руб./Гкал</w:t>
            </w:r>
          </w:p>
        </w:tc>
        <w:tc>
          <w:tcPr>
            <w:tcW w:w="686" w:type="pct"/>
            <w:shd w:val="clear" w:color="auto" w:fill="auto"/>
          </w:tcPr>
          <w:p w14:paraId="5A6A06FE" w14:textId="77777777" w:rsidR="007E43C7" w:rsidRPr="007E43C7" w:rsidRDefault="007E43C7" w:rsidP="007E43C7">
            <w:pPr>
              <w:jc w:val="center"/>
              <w:rPr>
                <w:sz w:val="20"/>
                <w:szCs w:val="20"/>
                <w:lang w:eastAsia="en-US"/>
              </w:rPr>
            </w:pPr>
            <w:r w:rsidRPr="007E43C7">
              <w:rPr>
                <w:sz w:val="20"/>
                <w:szCs w:val="20"/>
                <w:lang w:eastAsia="en-US"/>
              </w:rPr>
              <w:t>с 21.06.2022</w:t>
            </w:r>
          </w:p>
        </w:tc>
        <w:tc>
          <w:tcPr>
            <w:tcW w:w="554" w:type="pct"/>
            <w:tcBorders>
              <w:top w:val="single" w:sz="4" w:space="0" w:color="auto"/>
              <w:left w:val="single" w:sz="4" w:space="0" w:color="auto"/>
              <w:bottom w:val="single" w:sz="4" w:space="0" w:color="auto"/>
              <w:right w:val="single" w:sz="4" w:space="0" w:color="auto"/>
            </w:tcBorders>
            <w:shd w:val="clear" w:color="000000" w:fill="FFFFFF"/>
            <w:vAlign w:val="center"/>
          </w:tcPr>
          <w:p w14:paraId="309B32B7" w14:textId="77777777" w:rsidR="007E43C7" w:rsidRPr="007E43C7" w:rsidRDefault="007E43C7" w:rsidP="007E43C7">
            <w:pPr>
              <w:jc w:val="center"/>
              <w:rPr>
                <w:sz w:val="20"/>
                <w:szCs w:val="20"/>
                <w:lang w:eastAsia="en-US"/>
              </w:rPr>
            </w:pPr>
            <w:r w:rsidRPr="007E43C7">
              <w:rPr>
                <w:sz w:val="20"/>
                <w:szCs w:val="20"/>
                <w:lang w:eastAsia="en-US"/>
              </w:rPr>
              <w:t>3 338,93</w:t>
            </w:r>
          </w:p>
        </w:tc>
        <w:tc>
          <w:tcPr>
            <w:tcW w:w="412" w:type="pct"/>
            <w:shd w:val="clear" w:color="auto" w:fill="auto"/>
            <w:vAlign w:val="center"/>
          </w:tcPr>
          <w:p w14:paraId="4CF5544C"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04" w:type="pct"/>
            <w:shd w:val="clear" w:color="auto" w:fill="auto"/>
            <w:vAlign w:val="center"/>
          </w:tcPr>
          <w:p w14:paraId="7AAFBBD3"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42C59426"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30D15171"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692E3B82"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0CDCA821" w14:textId="77777777" w:rsidTr="00E8485B">
        <w:tc>
          <w:tcPr>
            <w:tcW w:w="755" w:type="pct"/>
            <w:vMerge/>
            <w:shd w:val="clear" w:color="auto" w:fill="auto"/>
            <w:vAlign w:val="center"/>
          </w:tcPr>
          <w:p w14:paraId="00A336B2"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1075E844" w14:textId="77777777" w:rsidR="007E43C7" w:rsidRPr="007E43C7" w:rsidRDefault="007E43C7" w:rsidP="007E43C7">
            <w:pPr>
              <w:ind w:right="-2"/>
              <w:jc w:val="center"/>
              <w:rPr>
                <w:sz w:val="20"/>
                <w:szCs w:val="20"/>
                <w:lang w:eastAsia="en-US"/>
              </w:rPr>
            </w:pPr>
          </w:p>
        </w:tc>
        <w:tc>
          <w:tcPr>
            <w:tcW w:w="686" w:type="pct"/>
            <w:shd w:val="clear" w:color="auto" w:fill="auto"/>
          </w:tcPr>
          <w:p w14:paraId="165C2284" w14:textId="77777777" w:rsidR="007E43C7" w:rsidRPr="007E43C7" w:rsidRDefault="007E43C7" w:rsidP="007E43C7">
            <w:pPr>
              <w:jc w:val="center"/>
              <w:rPr>
                <w:sz w:val="20"/>
                <w:szCs w:val="20"/>
                <w:lang w:eastAsia="en-US"/>
              </w:rPr>
            </w:pPr>
            <w:r w:rsidRPr="007E43C7">
              <w:rPr>
                <w:sz w:val="20"/>
                <w:szCs w:val="20"/>
                <w:lang w:eastAsia="en-US"/>
              </w:rPr>
              <w:t>с 01.07.2022</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67A4EE91" w14:textId="77777777" w:rsidR="007E43C7" w:rsidRPr="007E43C7" w:rsidRDefault="007E43C7" w:rsidP="007E43C7">
            <w:pPr>
              <w:jc w:val="center"/>
              <w:rPr>
                <w:sz w:val="20"/>
                <w:szCs w:val="20"/>
                <w:lang w:eastAsia="en-US"/>
              </w:rPr>
            </w:pPr>
            <w:r w:rsidRPr="007E43C7">
              <w:rPr>
                <w:sz w:val="20"/>
                <w:szCs w:val="20"/>
                <w:lang w:eastAsia="en-US"/>
              </w:rPr>
              <w:t>3 779,88</w:t>
            </w:r>
          </w:p>
        </w:tc>
        <w:tc>
          <w:tcPr>
            <w:tcW w:w="412" w:type="pct"/>
            <w:shd w:val="clear" w:color="auto" w:fill="auto"/>
            <w:vAlign w:val="center"/>
          </w:tcPr>
          <w:p w14:paraId="3D61133F"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502C1C85"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474F02D7"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3D2CDADB"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7CD4DAD9"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4855B84E" w14:textId="77777777" w:rsidTr="00E8485B">
        <w:trPr>
          <w:trHeight w:val="189"/>
        </w:trPr>
        <w:tc>
          <w:tcPr>
            <w:tcW w:w="755" w:type="pct"/>
            <w:vMerge/>
            <w:shd w:val="clear" w:color="auto" w:fill="auto"/>
            <w:vAlign w:val="center"/>
          </w:tcPr>
          <w:p w14:paraId="082A9FAE"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663C97B2" w14:textId="77777777" w:rsidR="007E43C7" w:rsidRPr="007E43C7" w:rsidRDefault="007E43C7" w:rsidP="007E43C7">
            <w:pPr>
              <w:ind w:right="-2"/>
              <w:jc w:val="center"/>
              <w:rPr>
                <w:sz w:val="20"/>
                <w:szCs w:val="20"/>
                <w:lang w:eastAsia="en-US"/>
              </w:rPr>
            </w:pPr>
          </w:p>
        </w:tc>
        <w:tc>
          <w:tcPr>
            <w:tcW w:w="686" w:type="pct"/>
            <w:shd w:val="clear" w:color="auto" w:fill="auto"/>
          </w:tcPr>
          <w:p w14:paraId="3D947E6D" w14:textId="77777777" w:rsidR="007E43C7" w:rsidRPr="007E43C7" w:rsidRDefault="007E43C7" w:rsidP="007E43C7">
            <w:pPr>
              <w:jc w:val="center"/>
              <w:rPr>
                <w:sz w:val="20"/>
                <w:szCs w:val="20"/>
                <w:lang w:eastAsia="en-US"/>
              </w:rPr>
            </w:pPr>
            <w:r w:rsidRPr="007E43C7">
              <w:rPr>
                <w:sz w:val="20"/>
                <w:szCs w:val="20"/>
                <w:lang w:eastAsia="en-US"/>
              </w:rPr>
              <w:t>с 01.12.2022</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04C2F19F" w14:textId="77777777" w:rsidR="007E43C7" w:rsidRPr="007E43C7" w:rsidRDefault="007E43C7" w:rsidP="007E43C7">
            <w:pPr>
              <w:jc w:val="center"/>
              <w:rPr>
                <w:sz w:val="20"/>
                <w:szCs w:val="20"/>
                <w:lang w:eastAsia="en-US"/>
              </w:rPr>
            </w:pPr>
            <w:r w:rsidRPr="007E43C7">
              <w:rPr>
                <w:sz w:val="20"/>
                <w:szCs w:val="20"/>
                <w:lang w:eastAsia="en-US"/>
              </w:rPr>
              <w:t>3 660,15</w:t>
            </w:r>
          </w:p>
        </w:tc>
        <w:tc>
          <w:tcPr>
            <w:tcW w:w="412" w:type="pct"/>
            <w:shd w:val="clear" w:color="auto" w:fill="auto"/>
            <w:vAlign w:val="center"/>
          </w:tcPr>
          <w:p w14:paraId="45BC01F4"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58A3D963"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20D78C73"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0833D752"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47D81977"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2A34F669" w14:textId="77777777" w:rsidTr="00E8485B">
        <w:trPr>
          <w:trHeight w:val="189"/>
        </w:trPr>
        <w:tc>
          <w:tcPr>
            <w:tcW w:w="755" w:type="pct"/>
            <w:vMerge/>
            <w:shd w:val="clear" w:color="auto" w:fill="auto"/>
            <w:vAlign w:val="center"/>
          </w:tcPr>
          <w:p w14:paraId="1B8C6C85"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752BD82B" w14:textId="77777777" w:rsidR="007E43C7" w:rsidRPr="007E43C7" w:rsidRDefault="007E43C7" w:rsidP="007E43C7">
            <w:pPr>
              <w:ind w:right="-2"/>
              <w:jc w:val="center"/>
              <w:rPr>
                <w:sz w:val="20"/>
                <w:szCs w:val="20"/>
                <w:lang w:eastAsia="en-US"/>
              </w:rPr>
            </w:pPr>
          </w:p>
        </w:tc>
        <w:tc>
          <w:tcPr>
            <w:tcW w:w="686" w:type="pct"/>
            <w:shd w:val="clear" w:color="auto" w:fill="auto"/>
          </w:tcPr>
          <w:p w14:paraId="2E10F01E" w14:textId="77777777" w:rsidR="007E43C7" w:rsidRPr="007E43C7" w:rsidRDefault="007E43C7" w:rsidP="007E43C7">
            <w:pPr>
              <w:jc w:val="center"/>
              <w:rPr>
                <w:sz w:val="20"/>
                <w:szCs w:val="20"/>
                <w:lang w:eastAsia="en-US"/>
              </w:rPr>
            </w:pPr>
            <w:r w:rsidRPr="007E43C7">
              <w:rPr>
                <w:sz w:val="20"/>
                <w:szCs w:val="20"/>
                <w:lang w:eastAsia="en-US"/>
              </w:rPr>
              <w:t>с 01.01.2023</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5AD88A89" w14:textId="77777777" w:rsidR="007E43C7" w:rsidRPr="007E43C7" w:rsidRDefault="007E43C7" w:rsidP="007E43C7">
            <w:pPr>
              <w:jc w:val="center"/>
              <w:rPr>
                <w:sz w:val="20"/>
                <w:szCs w:val="20"/>
                <w:lang w:eastAsia="en-US"/>
              </w:rPr>
            </w:pPr>
            <w:r w:rsidRPr="007E43C7">
              <w:rPr>
                <w:sz w:val="20"/>
                <w:szCs w:val="20"/>
                <w:lang w:eastAsia="en-US"/>
              </w:rPr>
              <w:t>3 660,15</w:t>
            </w:r>
          </w:p>
        </w:tc>
        <w:tc>
          <w:tcPr>
            <w:tcW w:w="412" w:type="pct"/>
            <w:shd w:val="clear" w:color="auto" w:fill="auto"/>
            <w:vAlign w:val="center"/>
          </w:tcPr>
          <w:p w14:paraId="4047893A"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13685FA6"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262A1429"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37542CDB"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33499DBC"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41EBC061" w14:textId="77777777" w:rsidTr="00E8485B">
        <w:trPr>
          <w:trHeight w:val="189"/>
        </w:trPr>
        <w:tc>
          <w:tcPr>
            <w:tcW w:w="755" w:type="pct"/>
            <w:vMerge/>
            <w:shd w:val="clear" w:color="auto" w:fill="auto"/>
            <w:vAlign w:val="center"/>
          </w:tcPr>
          <w:p w14:paraId="4CDDEE10"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7902C66F" w14:textId="77777777" w:rsidR="007E43C7" w:rsidRPr="007E43C7" w:rsidRDefault="007E43C7" w:rsidP="007E43C7">
            <w:pPr>
              <w:ind w:right="-2"/>
              <w:jc w:val="center"/>
              <w:rPr>
                <w:sz w:val="20"/>
                <w:szCs w:val="20"/>
                <w:lang w:eastAsia="en-US"/>
              </w:rPr>
            </w:pPr>
          </w:p>
        </w:tc>
        <w:tc>
          <w:tcPr>
            <w:tcW w:w="686" w:type="pct"/>
            <w:shd w:val="clear" w:color="auto" w:fill="auto"/>
          </w:tcPr>
          <w:p w14:paraId="7A837C5E" w14:textId="77777777" w:rsidR="007E43C7" w:rsidRPr="007E43C7" w:rsidRDefault="007E43C7" w:rsidP="007E43C7">
            <w:pPr>
              <w:jc w:val="center"/>
              <w:rPr>
                <w:sz w:val="20"/>
                <w:szCs w:val="20"/>
                <w:lang w:eastAsia="en-US"/>
              </w:rPr>
            </w:pPr>
            <w:r w:rsidRPr="007E43C7">
              <w:rPr>
                <w:sz w:val="20"/>
                <w:szCs w:val="20"/>
                <w:lang w:eastAsia="en-US"/>
              </w:rPr>
              <w:t>с 01.01.2024</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21471FA8" w14:textId="77777777" w:rsidR="007E43C7" w:rsidRPr="007E43C7" w:rsidRDefault="007E43C7" w:rsidP="007E43C7">
            <w:pPr>
              <w:jc w:val="center"/>
              <w:rPr>
                <w:sz w:val="20"/>
                <w:szCs w:val="20"/>
                <w:lang w:eastAsia="en-US"/>
              </w:rPr>
            </w:pPr>
            <w:r w:rsidRPr="007E43C7">
              <w:rPr>
                <w:sz w:val="20"/>
                <w:szCs w:val="20"/>
                <w:lang w:eastAsia="en-US"/>
              </w:rPr>
              <w:t>3 660,15</w:t>
            </w:r>
          </w:p>
        </w:tc>
        <w:tc>
          <w:tcPr>
            <w:tcW w:w="412" w:type="pct"/>
            <w:shd w:val="clear" w:color="auto" w:fill="auto"/>
            <w:vAlign w:val="center"/>
          </w:tcPr>
          <w:p w14:paraId="40962D19"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5C4CF358"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0F2059F4"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67279717"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74DC490F"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6A13174D" w14:textId="77777777" w:rsidTr="00E8485B">
        <w:trPr>
          <w:trHeight w:val="189"/>
        </w:trPr>
        <w:tc>
          <w:tcPr>
            <w:tcW w:w="755" w:type="pct"/>
            <w:vMerge/>
            <w:shd w:val="clear" w:color="auto" w:fill="auto"/>
            <w:vAlign w:val="center"/>
          </w:tcPr>
          <w:p w14:paraId="0C4033DD"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16126AF9" w14:textId="77777777" w:rsidR="007E43C7" w:rsidRPr="007E43C7" w:rsidRDefault="007E43C7" w:rsidP="007E43C7">
            <w:pPr>
              <w:ind w:right="-2"/>
              <w:jc w:val="center"/>
              <w:rPr>
                <w:sz w:val="20"/>
                <w:szCs w:val="20"/>
                <w:lang w:eastAsia="en-US"/>
              </w:rPr>
            </w:pPr>
          </w:p>
        </w:tc>
        <w:tc>
          <w:tcPr>
            <w:tcW w:w="686" w:type="pct"/>
            <w:shd w:val="clear" w:color="auto" w:fill="auto"/>
          </w:tcPr>
          <w:p w14:paraId="5B9E8316" w14:textId="77777777" w:rsidR="007E43C7" w:rsidRPr="007E43C7" w:rsidRDefault="007E43C7" w:rsidP="007E43C7">
            <w:pPr>
              <w:jc w:val="center"/>
              <w:rPr>
                <w:sz w:val="20"/>
                <w:szCs w:val="20"/>
                <w:lang w:eastAsia="en-US"/>
              </w:rPr>
            </w:pPr>
            <w:r w:rsidRPr="007E43C7">
              <w:rPr>
                <w:sz w:val="20"/>
                <w:szCs w:val="20"/>
                <w:lang w:eastAsia="en-US"/>
              </w:rPr>
              <w:t>с 01.07.2024</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6B17B868" w14:textId="77777777" w:rsidR="007E43C7" w:rsidRPr="007E43C7" w:rsidRDefault="007E43C7" w:rsidP="007E43C7">
            <w:pPr>
              <w:jc w:val="center"/>
              <w:rPr>
                <w:sz w:val="20"/>
                <w:szCs w:val="20"/>
                <w:lang w:eastAsia="en-US"/>
              </w:rPr>
            </w:pPr>
            <w:r w:rsidRPr="007E43C7">
              <w:rPr>
                <w:sz w:val="20"/>
                <w:szCs w:val="20"/>
                <w:lang w:eastAsia="en-US"/>
              </w:rPr>
              <w:t>4 011,52</w:t>
            </w:r>
          </w:p>
        </w:tc>
        <w:tc>
          <w:tcPr>
            <w:tcW w:w="412" w:type="pct"/>
            <w:shd w:val="clear" w:color="auto" w:fill="auto"/>
            <w:vAlign w:val="center"/>
          </w:tcPr>
          <w:p w14:paraId="080A70AF"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1391A9A4"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5625B7AB"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0003F2B7"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328316EC"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45B5A743" w14:textId="77777777" w:rsidTr="00E8485B">
        <w:trPr>
          <w:trHeight w:val="189"/>
        </w:trPr>
        <w:tc>
          <w:tcPr>
            <w:tcW w:w="755" w:type="pct"/>
            <w:vMerge/>
            <w:shd w:val="clear" w:color="auto" w:fill="auto"/>
            <w:vAlign w:val="center"/>
          </w:tcPr>
          <w:p w14:paraId="7971DC25"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201760A5" w14:textId="77777777" w:rsidR="007E43C7" w:rsidRPr="007E43C7" w:rsidRDefault="007E43C7" w:rsidP="007E43C7">
            <w:pPr>
              <w:ind w:right="-2"/>
              <w:jc w:val="center"/>
              <w:rPr>
                <w:sz w:val="20"/>
                <w:szCs w:val="20"/>
                <w:lang w:eastAsia="en-US"/>
              </w:rPr>
            </w:pPr>
          </w:p>
        </w:tc>
        <w:tc>
          <w:tcPr>
            <w:tcW w:w="686" w:type="pct"/>
            <w:shd w:val="clear" w:color="auto" w:fill="auto"/>
          </w:tcPr>
          <w:p w14:paraId="3BE34E51" w14:textId="77777777" w:rsidR="007E43C7" w:rsidRPr="007E43C7" w:rsidRDefault="007E43C7" w:rsidP="007E43C7">
            <w:pPr>
              <w:jc w:val="center"/>
              <w:rPr>
                <w:sz w:val="20"/>
                <w:szCs w:val="20"/>
                <w:lang w:eastAsia="en-US"/>
              </w:rPr>
            </w:pPr>
            <w:r w:rsidRPr="007E43C7">
              <w:rPr>
                <w:sz w:val="20"/>
                <w:szCs w:val="20"/>
                <w:lang w:eastAsia="en-US"/>
              </w:rPr>
              <w:t>с 01.01.2025</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1A4051FE" w14:textId="77777777" w:rsidR="007E43C7" w:rsidRPr="007E43C7" w:rsidRDefault="007E43C7" w:rsidP="007E43C7">
            <w:pPr>
              <w:jc w:val="center"/>
              <w:rPr>
                <w:sz w:val="20"/>
                <w:szCs w:val="20"/>
                <w:lang w:eastAsia="en-US"/>
              </w:rPr>
            </w:pPr>
            <w:r w:rsidRPr="007E43C7">
              <w:rPr>
                <w:sz w:val="20"/>
                <w:szCs w:val="20"/>
                <w:lang w:eastAsia="en-US"/>
              </w:rPr>
              <w:t>4 069,64</w:t>
            </w:r>
          </w:p>
        </w:tc>
        <w:tc>
          <w:tcPr>
            <w:tcW w:w="412" w:type="pct"/>
            <w:shd w:val="clear" w:color="auto" w:fill="auto"/>
          </w:tcPr>
          <w:p w14:paraId="30964B93"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10DE1920"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3376A87B"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6A2A57F0"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757C898C"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439A2C5E" w14:textId="77777777" w:rsidTr="00E8485B">
        <w:trPr>
          <w:trHeight w:val="189"/>
        </w:trPr>
        <w:tc>
          <w:tcPr>
            <w:tcW w:w="755" w:type="pct"/>
            <w:vMerge/>
            <w:shd w:val="clear" w:color="auto" w:fill="auto"/>
            <w:vAlign w:val="center"/>
          </w:tcPr>
          <w:p w14:paraId="64DE824A"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47393FA0" w14:textId="77777777" w:rsidR="007E43C7" w:rsidRPr="007E43C7" w:rsidRDefault="007E43C7" w:rsidP="007E43C7">
            <w:pPr>
              <w:ind w:right="-2"/>
              <w:jc w:val="center"/>
              <w:rPr>
                <w:sz w:val="20"/>
                <w:szCs w:val="20"/>
                <w:lang w:eastAsia="en-US"/>
              </w:rPr>
            </w:pPr>
          </w:p>
        </w:tc>
        <w:tc>
          <w:tcPr>
            <w:tcW w:w="686" w:type="pct"/>
            <w:shd w:val="clear" w:color="auto" w:fill="auto"/>
          </w:tcPr>
          <w:p w14:paraId="7A4AC8CB" w14:textId="77777777" w:rsidR="007E43C7" w:rsidRPr="007E43C7" w:rsidRDefault="007E43C7" w:rsidP="007E43C7">
            <w:pPr>
              <w:jc w:val="center"/>
              <w:rPr>
                <w:sz w:val="20"/>
                <w:szCs w:val="20"/>
                <w:lang w:eastAsia="en-US"/>
              </w:rPr>
            </w:pPr>
            <w:r w:rsidRPr="007E43C7">
              <w:rPr>
                <w:sz w:val="20"/>
                <w:szCs w:val="20"/>
                <w:lang w:eastAsia="en-US"/>
              </w:rPr>
              <w:t>с 01.07.2025</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220614A0" w14:textId="77777777" w:rsidR="007E43C7" w:rsidRPr="007E43C7" w:rsidRDefault="007E43C7" w:rsidP="007E43C7">
            <w:pPr>
              <w:jc w:val="center"/>
              <w:rPr>
                <w:sz w:val="20"/>
                <w:szCs w:val="20"/>
                <w:lang w:eastAsia="en-US"/>
              </w:rPr>
            </w:pPr>
            <w:r w:rsidRPr="007E43C7">
              <w:rPr>
                <w:sz w:val="20"/>
                <w:szCs w:val="20"/>
                <w:lang w:eastAsia="en-US"/>
              </w:rPr>
              <w:t>3 729,31</w:t>
            </w:r>
          </w:p>
        </w:tc>
        <w:tc>
          <w:tcPr>
            <w:tcW w:w="412" w:type="pct"/>
            <w:shd w:val="clear" w:color="auto" w:fill="auto"/>
          </w:tcPr>
          <w:p w14:paraId="5E5201C9"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0B1B56B0"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32D9492C"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54D8EF68"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21653B21"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68E68D9A" w14:textId="77777777" w:rsidTr="00E8485B">
        <w:trPr>
          <w:trHeight w:val="189"/>
        </w:trPr>
        <w:tc>
          <w:tcPr>
            <w:tcW w:w="755" w:type="pct"/>
            <w:vMerge/>
            <w:shd w:val="clear" w:color="auto" w:fill="auto"/>
            <w:vAlign w:val="center"/>
          </w:tcPr>
          <w:p w14:paraId="0CA4E1A7"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2C716C6E" w14:textId="77777777" w:rsidR="007E43C7" w:rsidRPr="007E43C7" w:rsidRDefault="007E43C7" w:rsidP="007E43C7">
            <w:pPr>
              <w:ind w:right="-2"/>
              <w:jc w:val="center"/>
              <w:rPr>
                <w:sz w:val="20"/>
                <w:szCs w:val="20"/>
                <w:lang w:eastAsia="en-US"/>
              </w:rPr>
            </w:pPr>
          </w:p>
        </w:tc>
        <w:tc>
          <w:tcPr>
            <w:tcW w:w="686" w:type="pct"/>
            <w:shd w:val="clear" w:color="auto" w:fill="auto"/>
          </w:tcPr>
          <w:p w14:paraId="16598A9C" w14:textId="77777777" w:rsidR="007E43C7" w:rsidRPr="007E43C7" w:rsidRDefault="007E43C7" w:rsidP="007E43C7">
            <w:pPr>
              <w:jc w:val="center"/>
              <w:rPr>
                <w:sz w:val="20"/>
                <w:szCs w:val="20"/>
                <w:lang w:eastAsia="en-US"/>
              </w:rPr>
            </w:pPr>
            <w:r w:rsidRPr="007E43C7">
              <w:rPr>
                <w:sz w:val="20"/>
                <w:szCs w:val="20"/>
                <w:lang w:eastAsia="en-US"/>
              </w:rPr>
              <w:t>с 01.01.2026</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04274390" w14:textId="77777777" w:rsidR="007E43C7" w:rsidRPr="007E43C7" w:rsidRDefault="007E43C7" w:rsidP="007E43C7">
            <w:pPr>
              <w:jc w:val="center"/>
              <w:rPr>
                <w:sz w:val="20"/>
                <w:szCs w:val="20"/>
                <w:lang w:eastAsia="en-US"/>
              </w:rPr>
            </w:pPr>
            <w:r w:rsidRPr="007E43C7">
              <w:rPr>
                <w:sz w:val="20"/>
                <w:szCs w:val="20"/>
                <w:lang w:eastAsia="en-US"/>
              </w:rPr>
              <w:t>3 729,31</w:t>
            </w:r>
          </w:p>
        </w:tc>
        <w:tc>
          <w:tcPr>
            <w:tcW w:w="412" w:type="pct"/>
            <w:shd w:val="clear" w:color="auto" w:fill="auto"/>
          </w:tcPr>
          <w:p w14:paraId="7157AA53"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4B2E2923"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44ED0EA3"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555764C5"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14C1C671"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322D15D3" w14:textId="77777777" w:rsidTr="00E8485B">
        <w:trPr>
          <w:trHeight w:val="189"/>
        </w:trPr>
        <w:tc>
          <w:tcPr>
            <w:tcW w:w="755" w:type="pct"/>
            <w:vMerge/>
            <w:shd w:val="clear" w:color="auto" w:fill="auto"/>
            <w:vAlign w:val="center"/>
          </w:tcPr>
          <w:p w14:paraId="6FD341C2"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168E9023" w14:textId="77777777" w:rsidR="007E43C7" w:rsidRPr="007E43C7" w:rsidRDefault="007E43C7" w:rsidP="007E43C7">
            <w:pPr>
              <w:ind w:right="-2"/>
              <w:jc w:val="center"/>
              <w:rPr>
                <w:sz w:val="20"/>
                <w:szCs w:val="20"/>
                <w:lang w:eastAsia="en-US"/>
              </w:rPr>
            </w:pPr>
          </w:p>
        </w:tc>
        <w:tc>
          <w:tcPr>
            <w:tcW w:w="686" w:type="pct"/>
            <w:shd w:val="clear" w:color="auto" w:fill="auto"/>
          </w:tcPr>
          <w:p w14:paraId="763C4E7A" w14:textId="77777777" w:rsidR="007E43C7" w:rsidRPr="007E43C7" w:rsidRDefault="007E43C7" w:rsidP="007E43C7">
            <w:pPr>
              <w:jc w:val="center"/>
              <w:rPr>
                <w:sz w:val="20"/>
                <w:szCs w:val="20"/>
                <w:lang w:eastAsia="en-US"/>
              </w:rPr>
            </w:pPr>
            <w:r w:rsidRPr="007E43C7">
              <w:rPr>
                <w:sz w:val="20"/>
                <w:szCs w:val="20"/>
                <w:lang w:eastAsia="en-US"/>
              </w:rPr>
              <w:t>с 01.07.2026</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029B8E44" w14:textId="77777777" w:rsidR="007E43C7" w:rsidRPr="007E43C7" w:rsidRDefault="007E43C7" w:rsidP="007E43C7">
            <w:pPr>
              <w:jc w:val="center"/>
              <w:rPr>
                <w:sz w:val="20"/>
                <w:szCs w:val="20"/>
                <w:lang w:eastAsia="en-US"/>
              </w:rPr>
            </w:pPr>
            <w:r w:rsidRPr="007E43C7">
              <w:rPr>
                <w:sz w:val="20"/>
                <w:szCs w:val="20"/>
                <w:lang w:eastAsia="en-US"/>
              </w:rPr>
              <w:t>4 359,40</w:t>
            </w:r>
          </w:p>
        </w:tc>
        <w:tc>
          <w:tcPr>
            <w:tcW w:w="412" w:type="pct"/>
            <w:shd w:val="clear" w:color="auto" w:fill="auto"/>
          </w:tcPr>
          <w:p w14:paraId="24AD8891"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305CEF8E"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785EF300"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6D9D2DB9"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41F0139C"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7CB4D458" w14:textId="77777777" w:rsidTr="00E8485B">
        <w:trPr>
          <w:trHeight w:val="189"/>
        </w:trPr>
        <w:tc>
          <w:tcPr>
            <w:tcW w:w="755" w:type="pct"/>
            <w:vMerge/>
            <w:shd w:val="clear" w:color="auto" w:fill="auto"/>
            <w:vAlign w:val="center"/>
          </w:tcPr>
          <w:p w14:paraId="06AB0471"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69D60CC9" w14:textId="77777777" w:rsidR="007E43C7" w:rsidRPr="007E43C7" w:rsidRDefault="007E43C7" w:rsidP="007E43C7">
            <w:pPr>
              <w:ind w:right="-2"/>
              <w:jc w:val="center"/>
              <w:rPr>
                <w:sz w:val="20"/>
                <w:szCs w:val="20"/>
                <w:lang w:eastAsia="en-US"/>
              </w:rPr>
            </w:pPr>
          </w:p>
        </w:tc>
        <w:tc>
          <w:tcPr>
            <w:tcW w:w="686" w:type="pct"/>
            <w:shd w:val="clear" w:color="auto" w:fill="auto"/>
          </w:tcPr>
          <w:p w14:paraId="53B55B87" w14:textId="77777777" w:rsidR="007E43C7" w:rsidRPr="007E43C7" w:rsidRDefault="007E43C7" w:rsidP="007E43C7">
            <w:pPr>
              <w:jc w:val="center"/>
              <w:rPr>
                <w:sz w:val="20"/>
                <w:szCs w:val="20"/>
                <w:lang w:eastAsia="en-US"/>
              </w:rPr>
            </w:pPr>
            <w:r w:rsidRPr="007E43C7">
              <w:rPr>
                <w:sz w:val="20"/>
                <w:szCs w:val="20"/>
                <w:lang w:eastAsia="en-US"/>
              </w:rPr>
              <w:t>с 01.01.2027</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6F852215" w14:textId="77777777" w:rsidR="007E43C7" w:rsidRPr="007E43C7" w:rsidRDefault="007E43C7" w:rsidP="007E43C7">
            <w:pPr>
              <w:jc w:val="center"/>
              <w:rPr>
                <w:sz w:val="20"/>
                <w:szCs w:val="20"/>
                <w:lang w:eastAsia="en-US"/>
              </w:rPr>
            </w:pPr>
            <w:r w:rsidRPr="007E43C7">
              <w:rPr>
                <w:sz w:val="20"/>
                <w:szCs w:val="20"/>
                <w:lang w:eastAsia="en-US"/>
              </w:rPr>
              <w:t>4 359,40</w:t>
            </w:r>
          </w:p>
        </w:tc>
        <w:tc>
          <w:tcPr>
            <w:tcW w:w="412" w:type="pct"/>
            <w:shd w:val="clear" w:color="auto" w:fill="auto"/>
          </w:tcPr>
          <w:p w14:paraId="617969E0"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09DFA619"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63F3B9E3"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182F2B22"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64967FE1"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21F88E0D" w14:textId="77777777" w:rsidTr="00E8485B">
        <w:trPr>
          <w:trHeight w:val="189"/>
        </w:trPr>
        <w:tc>
          <w:tcPr>
            <w:tcW w:w="755" w:type="pct"/>
            <w:vMerge/>
            <w:shd w:val="clear" w:color="auto" w:fill="auto"/>
            <w:vAlign w:val="center"/>
          </w:tcPr>
          <w:p w14:paraId="40432C9B"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6C12FADE" w14:textId="77777777" w:rsidR="007E43C7" w:rsidRPr="007E43C7" w:rsidRDefault="007E43C7" w:rsidP="007E43C7">
            <w:pPr>
              <w:ind w:right="-2"/>
              <w:jc w:val="center"/>
              <w:rPr>
                <w:sz w:val="20"/>
                <w:szCs w:val="20"/>
                <w:lang w:eastAsia="en-US"/>
              </w:rPr>
            </w:pPr>
          </w:p>
        </w:tc>
        <w:tc>
          <w:tcPr>
            <w:tcW w:w="686" w:type="pct"/>
            <w:shd w:val="clear" w:color="auto" w:fill="auto"/>
          </w:tcPr>
          <w:p w14:paraId="2F2EF835" w14:textId="77777777" w:rsidR="007E43C7" w:rsidRPr="007E43C7" w:rsidRDefault="007E43C7" w:rsidP="007E43C7">
            <w:pPr>
              <w:jc w:val="center"/>
              <w:rPr>
                <w:sz w:val="20"/>
                <w:szCs w:val="20"/>
                <w:lang w:eastAsia="en-US"/>
              </w:rPr>
            </w:pPr>
            <w:r w:rsidRPr="007E43C7">
              <w:rPr>
                <w:sz w:val="20"/>
                <w:szCs w:val="20"/>
                <w:lang w:eastAsia="en-US"/>
              </w:rPr>
              <w:t>с 01.07.2027</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37F4CFE9" w14:textId="77777777" w:rsidR="007E43C7" w:rsidRPr="007E43C7" w:rsidRDefault="007E43C7" w:rsidP="007E43C7">
            <w:pPr>
              <w:jc w:val="center"/>
              <w:rPr>
                <w:sz w:val="20"/>
                <w:szCs w:val="20"/>
                <w:lang w:eastAsia="en-US"/>
              </w:rPr>
            </w:pPr>
            <w:r w:rsidRPr="007E43C7">
              <w:rPr>
                <w:sz w:val="20"/>
                <w:szCs w:val="20"/>
                <w:lang w:eastAsia="en-US"/>
              </w:rPr>
              <w:t>3 990,39</w:t>
            </w:r>
          </w:p>
        </w:tc>
        <w:tc>
          <w:tcPr>
            <w:tcW w:w="412" w:type="pct"/>
            <w:shd w:val="clear" w:color="auto" w:fill="auto"/>
          </w:tcPr>
          <w:p w14:paraId="45D9027F"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3141AEB6"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3FD83729"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64C8FED4"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0DE4EA2E"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0AA47254" w14:textId="77777777" w:rsidTr="00E8485B">
        <w:trPr>
          <w:trHeight w:val="189"/>
        </w:trPr>
        <w:tc>
          <w:tcPr>
            <w:tcW w:w="755" w:type="pct"/>
            <w:vMerge/>
            <w:shd w:val="clear" w:color="auto" w:fill="auto"/>
            <w:vAlign w:val="center"/>
          </w:tcPr>
          <w:p w14:paraId="576E4A0F"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3D1C0A46" w14:textId="77777777" w:rsidR="007E43C7" w:rsidRPr="007E43C7" w:rsidRDefault="007E43C7" w:rsidP="007E43C7">
            <w:pPr>
              <w:ind w:right="-2"/>
              <w:jc w:val="center"/>
              <w:rPr>
                <w:sz w:val="20"/>
                <w:szCs w:val="20"/>
                <w:lang w:eastAsia="en-US"/>
              </w:rPr>
            </w:pPr>
          </w:p>
        </w:tc>
        <w:tc>
          <w:tcPr>
            <w:tcW w:w="686" w:type="pct"/>
            <w:shd w:val="clear" w:color="auto" w:fill="auto"/>
          </w:tcPr>
          <w:p w14:paraId="77C2FDB0" w14:textId="77777777" w:rsidR="007E43C7" w:rsidRPr="007E43C7" w:rsidRDefault="007E43C7" w:rsidP="007E43C7">
            <w:pPr>
              <w:jc w:val="center"/>
              <w:rPr>
                <w:sz w:val="20"/>
                <w:szCs w:val="20"/>
                <w:lang w:eastAsia="en-US"/>
              </w:rPr>
            </w:pPr>
            <w:r w:rsidRPr="007E43C7">
              <w:rPr>
                <w:sz w:val="20"/>
                <w:szCs w:val="20"/>
                <w:lang w:eastAsia="en-US"/>
              </w:rPr>
              <w:t>с 01.01.2028</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0E8B361D" w14:textId="77777777" w:rsidR="007E43C7" w:rsidRPr="007E43C7" w:rsidRDefault="007E43C7" w:rsidP="007E43C7">
            <w:pPr>
              <w:jc w:val="center"/>
              <w:rPr>
                <w:sz w:val="20"/>
                <w:szCs w:val="20"/>
                <w:lang w:eastAsia="en-US"/>
              </w:rPr>
            </w:pPr>
            <w:r w:rsidRPr="007E43C7">
              <w:rPr>
                <w:sz w:val="20"/>
                <w:szCs w:val="20"/>
                <w:lang w:eastAsia="en-US"/>
              </w:rPr>
              <w:t>3 990,39</w:t>
            </w:r>
          </w:p>
        </w:tc>
        <w:tc>
          <w:tcPr>
            <w:tcW w:w="412" w:type="pct"/>
            <w:shd w:val="clear" w:color="auto" w:fill="auto"/>
          </w:tcPr>
          <w:p w14:paraId="0DA79CAD"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72325DC7"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11449FB2"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10AF21A5"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29AA7057"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4D214DE1" w14:textId="77777777" w:rsidTr="00E8485B">
        <w:trPr>
          <w:trHeight w:val="189"/>
        </w:trPr>
        <w:tc>
          <w:tcPr>
            <w:tcW w:w="755" w:type="pct"/>
            <w:vMerge/>
            <w:shd w:val="clear" w:color="auto" w:fill="auto"/>
            <w:vAlign w:val="center"/>
          </w:tcPr>
          <w:p w14:paraId="61C2C73F"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0862A7B6" w14:textId="77777777" w:rsidR="007E43C7" w:rsidRPr="007E43C7" w:rsidRDefault="007E43C7" w:rsidP="007E43C7">
            <w:pPr>
              <w:ind w:right="-2"/>
              <w:jc w:val="center"/>
              <w:rPr>
                <w:sz w:val="20"/>
                <w:szCs w:val="20"/>
                <w:lang w:eastAsia="en-US"/>
              </w:rPr>
            </w:pPr>
          </w:p>
        </w:tc>
        <w:tc>
          <w:tcPr>
            <w:tcW w:w="686" w:type="pct"/>
            <w:shd w:val="clear" w:color="auto" w:fill="auto"/>
          </w:tcPr>
          <w:p w14:paraId="4BC8B334" w14:textId="77777777" w:rsidR="007E43C7" w:rsidRPr="007E43C7" w:rsidRDefault="007E43C7" w:rsidP="007E43C7">
            <w:pPr>
              <w:jc w:val="center"/>
              <w:rPr>
                <w:sz w:val="20"/>
                <w:szCs w:val="20"/>
                <w:lang w:eastAsia="en-US"/>
              </w:rPr>
            </w:pPr>
            <w:r w:rsidRPr="007E43C7">
              <w:rPr>
                <w:sz w:val="20"/>
                <w:szCs w:val="20"/>
                <w:lang w:eastAsia="en-US"/>
              </w:rPr>
              <w:t>с 01.07.2028</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6D8FB3AB" w14:textId="77777777" w:rsidR="007E43C7" w:rsidRPr="007E43C7" w:rsidRDefault="007E43C7" w:rsidP="007E43C7">
            <w:pPr>
              <w:jc w:val="center"/>
              <w:rPr>
                <w:sz w:val="20"/>
                <w:szCs w:val="20"/>
                <w:lang w:eastAsia="en-US"/>
              </w:rPr>
            </w:pPr>
            <w:r w:rsidRPr="007E43C7">
              <w:rPr>
                <w:sz w:val="20"/>
                <w:szCs w:val="20"/>
                <w:lang w:eastAsia="en-US"/>
              </w:rPr>
              <w:t>4 683,41</w:t>
            </w:r>
          </w:p>
        </w:tc>
        <w:tc>
          <w:tcPr>
            <w:tcW w:w="412" w:type="pct"/>
            <w:shd w:val="clear" w:color="auto" w:fill="auto"/>
          </w:tcPr>
          <w:p w14:paraId="3CECA8E6"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5E184A1B"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64DFE3BE"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7C30EC7A"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7BECF935"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1135E272" w14:textId="77777777" w:rsidTr="00E8485B">
        <w:trPr>
          <w:trHeight w:val="189"/>
        </w:trPr>
        <w:tc>
          <w:tcPr>
            <w:tcW w:w="755" w:type="pct"/>
            <w:vMerge/>
            <w:shd w:val="clear" w:color="auto" w:fill="auto"/>
            <w:vAlign w:val="center"/>
          </w:tcPr>
          <w:p w14:paraId="11B592AC"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7DC89378" w14:textId="77777777" w:rsidR="007E43C7" w:rsidRPr="007E43C7" w:rsidRDefault="007E43C7" w:rsidP="007E43C7">
            <w:pPr>
              <w:ind w:right="-2"/>
              <w:jc w:val="center"/>
              <w:rPr>
                <w:sz w:val="20"/>
                <w:szCs w:val="20"/>
                <w:lang w:eastAsia="en-US"/>
              </w:rPr>
            </w:pPr>
          </w:p>
        </w:tc>
        <w:tc>
          <w:tcPr>
            <w:tcW w:w="686" w:type="pct"/>
            <w:shd w:val="clear" w:color="auto" w:fill="auto"/>
          </w:tcPr>
          <w:p w14:paraId="12CE4B46" w14:textId="77777777" w:rsidR="007E43C7" w:rsidRPr="007E43C7" w:rsidRDefault="007E43C7" w:rsidP="007E43C7">
            <w:pPr>
              <w:jc w:val="center"/>
              <w:rPr>
                <w:sz w:val="20"/>
                <w:szCs w:val="20"/>
                <w:lang w:eastAsia="en-US"/>
              </w:rPr>
            </w:pPr>
            <w:r w:rsidRPr="007E43C7">
              <w:rPr>
                <w:sz w:val="20"/>
                <w:szCs w:val="20"/>
                <w:lang w:eastAsia="en-US"/>
              </w:rPr>
              <w:t>с 01.01.2029</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0F2A6678" w14:textId="77777777" w:rsidR="007E43C7" w:rsidRPr="007E43C7" w:rsidRDefault="007E43C7" w:rsidP="007E43C7">
            <w:pPr>
              <w:jc w:val="center"/>
              <w:rPr>
                <w:sz w:val="20"/>
                <w:szCs w:val="20"/>
                <w:lang w:eastAsia="en-US"/>
              </w:rPr>
            </w:pPr>
            <w:r w:rsidRPr="007E43C7">
              <w:rPr>
                <w:sz w:val="20"/>
                <w:szCs w:val="20"/>
                <w:lang w:eastAsia="en-US"/>
              </w:rPr>
              <w:t>4 683,41</w:t>
            </w:r>
          </w:p>
        </w:tc>
        <w:tc>
          <w:tcPr>
            <w:tcW w:w="412" w:type="pct"/>
            <w:shd w:val="clear" w:color="auto" w:fill="auto"/>
          </w:tcPr>
          <w:p w14:paraId="68A9B93F"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523493CE"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46173195"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02D6029D"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672F0093"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13264D52" w14:textId="77777777" w:rsidTr="00E8485B">
        <w:trPr>
          <w:trHeight w:val="189"/>
        </w:trPr>
        <w:tc>
          <w:tcPr>
            <w:tcW w:w="755" w:type="pct"/>
            <w:vMerge/>
            <w:shd w:val="clear" w:color="auto" w:fill="auto"/>
            <w:vAlign w:val="center"/>
          </w:tcPr>
          <w:p w14:paraId="5B3CEE21"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4B88431A" w14:textId="77777777" w:rsidR="007E43C7" w:rsidRPr="007E43C7" w:rsidRDefault="007E43C7" w:rsidP="007E43C7">
            <w:pPr>
              <w:ind w:right="-2"/>
              <w:jc w:val="center"/>
              <w:rPr>
                <w:sz w:val="20"/>
                <w:szCs w:val="20"/>
                <w:lang w:eastAsia="en-US"/>
              </w:rPr>
            </w:pPr>
          </w:p>
        </w:tc>
        <w:tc>
          <w:tcPr>
            <w:tcW w:w="686" w:type="pct"/>
            <w:shd w:val="clear" w:color="auto" w:fill="auto"/>
          </w:tcPr>
          <w:p w14:paraId="4583117D" w14:textId="77777777" w:rsidR="007E43C7" w:rsidRPr="007E43C7" w:rsidRDefault="007E43C7" w:rsidP="007E43C7">
            <w:pPr>
              <w:jc w:val="center"/>
              <w:rPr>
                <w:sz w:val="20"/>
                <w:szCs w:val="20"/>
                <w:lang w:eastAsia="en-US"/>
              </w:rPr>
            </w:pPr>
            <w:r w:rsidRPr="007E43C7">
              <w:rPr>
                <w:sz w:val="20"/>
                <w:szCs w:val="20"/>
                <w:lang w:eastAsia="en-US"/>
              </w:rPr>
              <w:t>с 01.07.2029</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5042C878" w14:textId="77777777" w:rsidR="007E43C7" w:rsidRPr="007E43C7" w:rsidRDefault="007E43C7" w:rsidP="007E43C7">
            <w:pPr>
              <w:jc w:val="center"/>
              <w:rPr>
                <w:sz w:val="20"/>
                <w:szCs w:val="20"/>
                <w:lang w:eastAsia="en-US"/>
              </w:rPr>
            </w:pPr>
            <w:r w:rsidRPr="007E43C7">
              <w:rPr>
                <w:sz w:val="20"/>
                <w:szCs w:val="20"/>
                <w:lang w:eastAsia="en-US"/>
              </w:rPr>
              <w:t>4 113,42</w:t>
            </w:r>
          </w:p>
        </w:tc>
        <w:tc>
          <w:tcPr>
            <w:tcW w:w="412" w:type="pct"/>
            <w:shd w:val="clear" w:color="auto" w:fill="auto"/>
          </w:tcPr>
          <w:p w14:paraId="2D117830"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123CA60D"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3BBB07AE"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11227894"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72787B7D"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5E03F232" w14:textId="77777777" w:rsidTr="00E8485B">
        <w:trPr>
          <w:trHeight w:val="189"/>
        </w:trPr>
        <w:tc>
          <w:tcPr>
            <w:tcW w:w="755" w:type="pct"/>
            <w:vMerge/>
            <w:shd w:val="clear" w:color="auto" w:fill="auto"/>
            <w:vAlign w:val="center"/>
          </w:tcPr>
          <w:p w14:paraId="3F70ED46"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6A4B6FE4" w14:textId="77777777" w:rsidR="007E43C7" w:rsidRPr="007E43C7" w:rsidRDefault="007E43C7" w:rsidP="007E43C7">
            <w:pPr>
              <w:ind w:right="-2"/>
              <w:jc w:val="center"/>
              <w:rPr>
                <w:sz w:val="20"/>
                <w:szCs w:val="20"/>
                <w:lang w:eastAsia="en-US"/>
              </w:rPr>
            </w:pPr>
          </w:p>
        </w:tc>
        <w:tc>
          <w:tcPr>
            <w:tcW w:w="686" w:type="pct"/>
            <w:shd w:val="clear" w:color="auto" w:fill="auto"/>
          </w:tcPr>
          <w:p w14:paraId="6B107962" w14:textId="77777777" w:rsidR="007E43C7" w:rsidRPr="007E43C7" w:rsidRDefault="007E43C7" w:rsidP="007E43C7">
            <w:pPr>
              <w:jc w:val="center"/>
              <w:rPr>
                <w:sz w:val="20"/>
                <w:szCs w:val="20"/>
                <w:lang w:eastAsia="en-US"/>
              </w:rPr>
            </w:pPr>
            <w:r w:rsidRPr="007E43C7">
              <w:rPr>
                <w:sz w:val="20"/>
                <w:szCs w:val="20"/>
                <w:lang w:eastAsia="en-US"/>
              </w:rPr>
              <w:t>с 01.01.2030</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720D9298" w14:textId="77777777" w:rsidR="007E43C7" w:rsidRPr="007E43C7" w:rsidRDefault="007E43C7" w:rsidP="007E43C7">
            <w:pPr>
              <w:jc w:val="center"/>
              <w:rPr>
                <w:sz w:val="20"/>
                <w:szCs w:val="20"/>
                <w:lang w:eastAsia="en-US"/>
              </w:rPr>
            </w:pPr>
            <w:r w:rsidRPr="007E43C7">
              <w:rPr>
                <w:sz w:val="20"/>
                <w:szCs w:val="20"/>
                <w:lang w:eastAsia="en-US"/>
              </w:rPr>
              <w:t>4 113,42</w:t>
            </w:r>
          </w:p>
        </w:tc>
        <w:tc>
          <w:tcPr>
            <w:tcW w:w="412" w:type="pct"/>
            <w:shd w:val="clear" w:color="auto" w:fill="auto"/>
          </w:tcPr>
          <w:p w14:paraId="0DBDC3F0"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44128543"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158F223A"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2F20B81B"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15439DA8"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7958CBDE" w14:textId="77777777" w:rsidTr="00E8485B">
        <w:trPr>
          <w:trHeight w:val="189"/>
        </w:trPr>
        <w:tc>
          <w:tcPr>
            <w:tcW w:w="755" w:type="pct"/>
            <w:vMerge/>
            <w:shd w:val="clear" w:color="auto" w:fill="auto"/>
            <w:vAlign w:val="center"/>
          </w:tcPr>
          <w:p w14:paraId="586F62E5"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4431D943" w14:textId="77777777" w:rsidR="007E43C7" w:rsidRPr="007E43C7" w:rsidRDefault="007E43C7" w:rsidP="007E43C7">
            <w:pPr>
              <w:ind w:right="-2"/>
              <w:jc w:val="center"/>
              <w:rPr>
                <w:sz w:val="20"/>
                <w:szCs w:val="20"/>
                <w:lang w:eastAsia="en-US"/>
              </w:rPr>
            </w:pPr>
          </w:p>
        </w:tc>
        <w:tc>
          <w:tcPr>
            <w:tcW w:w="686" w:type="pct"/>
            <w:shd w:val="clear" w:color="auto" w:fill="auto"/>
          </w:tcPr>
          <w:p w14:paraId="4768B2A9" w14:textId="77777777" w:rsidR="007E43C7" w:rsidRPr="007E43C7" w:rsidRDefault="007E43C7" w:rsidP="007E43C7">
            <w:pPr>
              <w:jc w:val="center"/>
              <w:rPr>
                <w:sz w:val="20"/>
                <w:szCs w:val="20"/>
                <w:lang w:eastAsia="en-US"/>
              </w:rPr>
            </w:pPr>
            <w:r w:rsidRPr="007E43C7">
              <w:rPr>
                <w:sz w:val="20"/>
                <w:szCs w:val="20"/>
                <w:lang w:eastAsia="en-US"/>
              </w:rPr>
              <w:t>с 01.07.2030</w:t>
            </w:r>
          </w:p>
        </w:tc>
        <w:tc>
          <w:tcPr>
            <w:tcW w:w="554" w:type="pct"/>
            <w:tcBorders>
              <w:top w:val="nil"/>
              <w:left w:val="single" w:sz="4" w:space="0" w:color="auto"/>
              <w:bottom w:val="single" w:sz="4" w:space="0" w:color="auto"/>
              <w:right w:val="single" w:sz="4" w:space="0" w:color="auto"/>
            </w:tcBorders>
            <w:shd w:val="clear" w:color="000000" w:fill="FFFFFF"/>
            <w:vAlign w:val="center"/>
          </w:tcPr>
          <w:p w14:paraId="169AD6A3" w14:textId="77777777" w:rsidR="007E43C7" w:rsidRPr="007E43C7" w:rsidRDefault="007E43C7" w:rsidP="007E43C7">
            <w:pPr>
              <w:jc w:val="center"/>
              <w:rPr>
                <w:sz w:val="20"/>
                <w:szCs w:val="20"/>
                <w:lang w:eastAsia="en-US"/>
              </w:rPr>
            </w:pPr>
            <w:r w:rsidRPr="007E43C7">
              <w:rPr>
                <w:sz w:val="20"/>
                <w:szCs w:val="20"/>
                <w:lang w:eastAsia="en-US"/>
              </w:rPr>
              <w:t>5 026,86</w:t>
            </w:r>
          </w:p>
        </w:tc>
        <w:tc>
          <w:tcPr>
            <w:tcW w:w="412" w:type="pct"/>
            <w:shd w:val="clear" w:color="auto" w:fill="auto"/>
          </w:tcPr>
          <w:p w14:paraId="4D28EB81"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35DF87DC"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88" w:type="pct"/>
            <w:shd w:val="clear" w:color="auto" w:fill="auto"/>
          </w:tcPr>
          <w:p w14:paraId="5B6BCE26"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12" w:type="pct"/>
            <w:shd w:val="clear" w:color="auto" w:fill="auto"/>
          </w:tcPr>
          <w:p w14:paraId="51D06FBB"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c>
          <w:tcPr>
            <w:tcW w:w="463" w:type="pct"/>
            <w:shd w:val="clear" w:color="auto" w:fill="auto"/>
          </w:tcPr>
          <w:p w14:paraId="445B304D" w14:textId="77777777" w:rsidR="007E43C7" w:rsidRPr="007E43C7" w:rsidRDefault="007E43C7" w:rsidP="007E43C7">
            <w:pPr>
              <w:ind w:right="-2"/>
              <w:jc w:val="center"/>
              <w:rPr>
                <w:sz w:val="20"/>
                <w:szCs w:val="20"/>
                <w:lang w:val="en-US" w:eastAsia="en-US"/>
              </w:rPr>
            </w:pPr>
            <w:r w:rsidRPr="007E43C7">
              <w:rPr>
                <w:sz w:val="20"/>
                <w:szCs w:val="20"/>
                <w:lang w:eastAsia="en-US"/>
              </w:rPr>
              <w:t>x</w:t>
            </w:r>
          </w:p>
        </w:tc>
      </w:tr>
      <w:tr w:rsidR="007E43C7" w:rsidRPr="007E43C7" w14:paraId="2B5DC080" w14:textId="77777777" w:rsidTr="00E8485B">
        <w:trPr>
          <w:trHeight w:val="189"/>
        </w:trPr>
        <w:tc>
          <w:tcPr>
            <w:tcW w:w="755" w:type="pct"/>
            <w:vMerge/>
            <w:shd w:val="clear" w:color="auto" w:fill="auto"/>
            <w:vAlign w:val="center"/>
          </w:tcPr>
          <w:p w14:paraId="5E91F1F1"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1FFB92C7" w14:textId="77777777" w:rsidR="007E43C7" w:rsidRPr="007E43C7" w:rsidRDefault="007E43C7" w:rsidP="007E43C7">
            <w:pPr>
              <w:ind w:right="-2"/>
              <w:jc w:val="center"/>
              <w:rPr>
                <w:sz w:val="20"/>
                <w:szCs w:val="20"/>
                <w:lang w:eastAsia="en-US"/>
              </w:rPr>
            </w:pPr>
          </w:p>
        </w:tc>
        <w:tc>
          <w:tcPr>
            <w:tcW w:w="686" w:type="pct"/>
            <w:shd w:val="clear" w:color="auto" w:fill="auto"/>
          </w:tcPr>
          <w:p w14:paraId="113AA92C" w14:textId="77777777" w:rsidR="007E43C7" w:rsidRPr="007E43C7" w:rsidRDefault="007E43C7" w:rsidP="007E43C7">
            <w:pPr>
              <w:jc w:val="center"/>
              <w:rPr>
                <w:sz w:val="20"/>
                <w:szCs w:val="20"/>
                <w:lang w:eastAsia="en-US"/>
              </w:rPr>
            </w:pPr>
            <w:r w:rsidRPr="007E43C7">
              <w:rPr>
                <w:sz w:val="20"/>
                <w:szCs w:val="20"/>
                <w:lang w:eastAsia="en-US"/>
              </w:rPr>
              <w:t>с 01.01.2031</w:t>
            </w:r>
          </w:p>
        </w:tc>
        <w:tc>
          <w:tcPr>
            <w:tcW w:w="554" w:type="pct"/>
            <w:tcBorders>
              <w:top w:val="nil"/>
              <w:left w:val="single" w:sz="4" w:space="0" w:color="auto"/>
              <w:bottom w:val="single" w:sz="4" w:space="0" w:color="auto"/>
              <w:right w:val="single" w:sz="4" w:space="0" w:color="auto"/>
            </w:tcBorders>
            <w:shd w:val="clear" w:color="auto" w:fill="auto"/>
            <w:vAlign w:val="center"/>
          </w:tcPr>
          <w:p w14:paraId="1278BE66" w14:textId="77777777" w:rsidR="007E43C7" w:rsidRPr="007E43C7" w:rsidRDefault="007E43C7" w:rsidP="007E43C7">
            <w:pPr>
              <w:jc w:val="center"/>
              <w:rPr>
                <w:sz w:val="20"/>
                <w:szCs w:val="20"/>
                <w:lang w:eastAsia="en-US"/>
              </w:rPr>
            </w:pPr>
            <w:r w:rsidRPr="007E43C7">
              <w:rPr>
                <w:sz w:val="20"/>
                <w:szCs w:val="20"/>
                <w:lang w:eastAsia="en-US"/>
              </w:rPr>
              <w:t>5 026,86</w:t>
            </w:r>
          </w:p>
        </w:tc>
        <w:tc>
          <w:tcPr>
            <w:tcW w:w="412" w:type="pct"/>
            <w:shd w:val="clear" w:color="auto" w:fill="auto"/>
          </w:tcPr>
          <w:p w14:paraId="3D2D187C"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06112731" w14:textId="77777777" w:rsidR="007E43C7" w:rsidRPr="007E43C7" w:rsidRDefault="007E43C7" w:rsidP="007E43C7">
            <w:pPr>
              <w:ind w:right="-2"/>
              <w:jc w:val="center"/>
              <w:rPr>
                <w:sz w:val="20"/>
                <w:szCs w:val="20"/>
                <w:lang w:eastAsia="en-US"/>
              </w:rPr>
            </w:pPr>
            <w:r w:rsidRPr="007E43C7">
              <w:rPr>
                <w:sz w:val="20"/>
                <w:szCs w:val="20"/>
                <w:lang w:eastAsia="en-US"/>
              </w:rPr>
              <w:t>x</w:t>
            </w:r>
          </w:p>
        </w:tc>
        <w:tc>
          <w:tcPr>
            <w:tcW w:w="488" w:type="pct"/>
            <w:shd w:val="clear" w:color="auto" w:fill="auto"/>
          </w:tcPr>
          <w:p w14:paraId="5B19239E" w14:textId="77777777" w:rsidR="007E43C7" w:rsidRPr="007E43C7" w:rsidRDefault="007E43C7" w:rsidP="007E43C7">
            <w:pPr>
              <w:ind w:right="-2"/>
              <w:jc w:val="center"/>
              <w:rPr>
                <w:sz w:val="20"/>
                <w:szCs w:val="20"/>
                <w:lang w:eastAsia="en-US"/>
              </w:rPr>
            </w:pPr>
            <w:r w:rsidRPr="007E43C7">
              <w:rPr>
                <w:sz w:val="20"/>
                <w:szCs w:val="20"/>
                <w:lang w:eastAsia="en-US"/>
              </w:rPr>
              <w:t>x</w:t>
            </w:r>
          </w:p>
        </w:tc>
        <w:tc>
          <w:tcPr>
            <w:tcW w:w="412" w:type="pct"/>
            <w:shd w:val="clear" w:color="auto" w:fill="auto"/>
          </w:tcPr>
          <w:p w14:paraId="6E7853AA" w14:textId="77777777" w:rsidR="007E43C7" w:rsidRPr="007E43C7" w:rsidRDefault="007E43C7" w:rsidP="007E43C7">
            <w:pPr>
              <w:ind w:right="-2"/>
              <w:jc w:val="center"/>
              <w:rPr>
                <w:sz w:val="20"/>
                <w:szCs w:val="20"/>
                <w:lang w:eastAsia="en-US"/>
              </w:rPr>
            </w:pPr>
            <w:r w:rsidRPr="007E43C7">
              <w:rPr>
                <w:sz w:val="20"/>
                <w:szCs w:val="20"/>
                <w:lang w:eastAsia="en-US"/>
              </w:rPr>
              <w:t>x</w:t>
            </w:r>
          </w:p>
        </w:tc>
        <w:tc>
          <w:tcPr>
            <w:tcW w:w="463" w:type="pct"/>
            <w:shd w:val="clear" w:color="auto" w:fill="auto"/>
          </w:tcPr>
          <w:p w14:paraId="192E96D9" w14:textId="77777777" w:rsidR="007E43C7" w:rsidRPr="007E43C7" w:rsidRDefault="007E43C7" w:rsidP="007E43C7">
            <w:pPr>
              <w:ind w:right="-2"/>
              <w:jc w:val="center"/>
              <w:rPr>
                <w:sz w:val="20"/>
                <w:szCs w:val="20"/>
                <w:lang w:eastAsia="en-US"/>
              </w:rPr>
            </w:pPr>
            <w:r w:rsidRPr="007E43C7">
              <w:rPr>
                <w:sz w:val="20"/>
                <w:szCs w:val="20"/>
                <w:lang w:eastAsia="en-US"/>
              </w:rPr>
              <w:t>x</w:t>
            </w:r>
          </w:p>
        </w:tc>
      </w:tr>
      <w:tr w:rsidR="007E43C7" w:rsidRPr="007E43C7" w14:paraId="254F6E14" w14:textId="77777777" w:rsidTr="00E8485B">
        <w:trPr>
          <w:trHeight w:val="189"/>
        </w:trPr>
        <w:tc>
          <w:tcPr>
            <w:tcW w:w="755" w:type="pct"/>
            <w:vMerge/>
            <w:shd w:val="clear" w:color="auto" w:fill="auto"/>
            <w:vAlign w:val="center"/>
          </w:tcPr>
          <w:p w14:paraId="46AEB4C8" w14:textId="77777777" w:rsidR="007E43C7" w:rsidRPr="007E43C7" w:rsidRDefault="007E43C7" w:rsidP="007E43C7">
            <w:pPr>
              <w:ind w:right="-2"/>
              <w:jc w:val="center"/>
              <w:rPr>
                <w:sz w:val="20"/>
                <w:szCs w:val="20"/>
                <w:lang w:eastAsia="en-US"/>
              </w:rPr>
            </w:pPr>
          </w:p>
        </w:tc>
        <w:tc>
          <w:tcPr>
            <w:tcW w:w="826" w:type="pct"/>
            <w:vMerge/>
            <w:shd w:val="clear" w:color="auto" w:fill="auto"/>
            <w:vAlign w:val="center"/>
          </w:tcPr>
          <w:p w14:paraId="375A4508" w14:textId="77777777" w:rsidR="007E43C7" w:rsidRPr="007E43C7" w:rsidRDefault="007E43C7" w:rsidP="007E43C7">
            <w:pPr>
              <w:ind w:right="-2"/>
              <w:jc w:val="center"/>
              <w:rPr>
                <w:sz w:val="20"/>
                <w:szCs w:val="20"/>
                <w:lang w:eastAsia="en-US"/>
              </w:rPr>
            </w:pPr>
          </w:p>
        </w:tc>
        <w:tc>
          <w:tcPr>
            <w:tcW w:w="686" w:type="pct"/>
            <w:shd w:val="clear" w:color="auto" w:fill="auto"/>
          </w:tcPr>
          <w:p w14:paraId="1D171EB9" w14:textId="77777777" w:rsidR="007E43C7" w:rsidRPr="007E43C7" w:rsidRDefault="007E43C7" w:rsidP="007E43C7">
            <w:pPr>
              <w:jc w:val="center"/>
              <w:rPr>
                <w:sz w:val="20"/>
                <w:szCs w:val="20"/>
                <w:lang w:eastAsia="en-US"/>
              </w:rPr>
            </w:pPr>
            <w:r w:rsidRPr="007E43C7">
              <w:rPr>
                <w:sz w:val="20"/>
                <w:szCs w:val="20"/>
                <w:lang w:eastAsia="en-US"/>
              </w:rPr>
              <w:t>с 01.07.2031</w:t>
            </w:r>
          </w:p>
        </w:tc>
        <w:tc>
          <w:tcPr>
            <w:tcW w:w="554" w:type="pct"/>
            <w:tcBorders>
              <w:top w:val="nil"/>
              <w:left w:val="single" w:sz="4" w:space="0" w:color="auto"/>
              <w:bottom w:val="single" w:sz="4" w:space="0" w:color="auto"/>
              <w:right w:val="single" w:sz="4" w:space="0" w:color="auto"/>
            </w:tcBorders>
            <w:shd w:val="clear" w:color="auto" w:fill="auto"/>
            <w:vAlign w:val="center"/>
          </w:tcPr>
          <w:p w14:paraId="1B025861" w14:textId="77777777" w:rsidR="007E43C7" w:rsidRPr="007E43C7" w:rsidRDefault="007E43C7" w:rsidP="007E43C7">
            <w:pPr>
              <w:jc w:val="center"/>
              <w:rPr>
                <w:sz w:val="20"/>
                <w:szCs w:val="20"/>
                <w:lang w:eastAsia="en-US"/>
              </w:rPr>
            </w:pPr>
            <w:r w:rsidRPr="007E43C7">
              <w:rPr>
                <w:sz w:val="20"/>
                <w:szCs w:val="20"/>
                <w:lang w:eastAsia="en-US"/>
              </w:rPr>
              <w:t>4 317,42</w:t>
            </w:r>
          </w:p>
        </w:tc>
        <w:tc>
          <w:tcPr>
            <w:tcW w:w="412" w:type="pct"/>
            <w:shd w:val="clear" w:color="auto" w:fill="auto"/>
          </w:tcPr>
          <w:p w14:paraId="44054B6B"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tcPr>
          <w:p w14:paraId="1A2B1AF8" w14:textId="77777777" w:rsidR="007E43C7" w:rsidRPr="007E43C7" w:rsidRDefault="007E43C7" w:rsidP="007E43C7">
            <w:pPr>
              <w:ind w:right="-2"/>
              <w:jc w:val="center"/>
              <w:rPr>
                <w:sz w:val="20"/>
                <w:szCs w:val="20"/>
                <w:lang w:eastAsia="en-US"/>
              </w:rPr>
            </w:pPr>
            <w:r w:rsidRPr="007E43C7">
              <w:rPr>
                <w:sz w:val="20"/>
                <w:szCs w:val="20"/>
                <w:lang w:eastAsia="en-US"/>
              </w:rPr>
              <w:t>x</w:t>
            </w:r>
          </w:p>
        </w:tc>
        <w:tc>
          <w:tcPr>
            <w:tcW w:w="488" w:type="pct"/>
            <w:shd w:val="clear" w:color="auto" w:fill="auto"/>
          </w:tcPr>
          <w:p w14:paraId="02B6606F" w14:textId="77777777" w:rsidR="007E43C7" w:rsidRPr="007E43C7" w:rsidRDefault="007E43C7" w:rsidP="007E43C7">
            <w:pPr>
              <w:ind w:right="-2"/>
              <w:jc w:val="center"/>
              <w:rPr>
                <w:sz w:val="20"/>
                <w:szCs w:val="20"/>
                <w:lang w:eastAsia="en-US"/>
              </w:rPr>
            </w:pPr>
            <w:r w:rsidRPr="007E43C7">
              <w:rPr>
                <w:sz w:val="20"/>
                <w:szCs w:val="20"/>
                <w:lang w:eastAsia="en-US"/>
              </w:rPr>
              <w:t>x</w:t>
            </w:r>
          </w:p>
        </w:tc>
        <w:tc>
          <w:tcPr>
            <w:tcW w:w="412" w:type="pct"/>
            <w:shd w:val="clear" w:color="auto" w:fill="auto"/>
          </w:tcPr>
          <w:p w14:paraId="299E289D" w14:textId="77777777" w:rsidR="007E43C7" w:rsidRPr="007E43C7" w:rsidRDefault="007E43C7" w:rsidP="007E43C7">
            <w:pPr>
              <w:ind w:right="-2"/>
              <w:jc w:val="center"/>
              <w:rPr>
                <w:sz w:val="20"/>
                <w:szCs w:val="20"/>
                <w:lang w:eastAsia="en-US"/>
              </w:rPr>
            </w:pPr>
            <w:r w:rsidRPr="007E43C7">
              <w:rPr>
                <w:sz w:val="20"/>
                <w:szCs w:val="20"/>
                <w:lang w:eastAsia="en-US"/>
              </w:rPr>
              <w:t>x</w:t>
            </w:r>
          </w:p>
        </w:tc>
        <w:tc>
          <w:tcPr>
            <w:tcW w:w="463" w:type="pct"/>
            <w:shd w:val="clear" w:color="auto" w:fill="auto"/>
          </w:tcPr>
          <w:p w14:paraId="3388E1E9" w14:textId="77777777" w:rsidR="007E43C7" w:rsidRPr="007E43C7" w:rsidRDefault="007E43C7" w:rsidP="007E43C7">
            <w:pPr>
              <w:ind w:right="-2"/>
              <w:jc w:val="center"/>
              <w:rPr>
                <w:sz w:val="20"/>
                <w:szCs w:val="20"/>
                <w:lang w:eastAsia="en-US"/>
              </w:rPr>
            </w:pPr>
            <w:r w:rsidRPr="007E43C7">
              <w:rPr>
                <w:sz w:val="20"/>
                <w:szCs w:val="20"/>
                <w:lang w:eastAsia="en-US"/>
              </w:rPr>
              <w:t>x</w:t>
            </w:r>
          </w:p>
        </w:tc>
      </w:tr>
      <w:tr w:rsidR="007E43C7" w:rsidRPr="007E43C7" w14:paraId="1B953F53" w14:textId="77777777" w:rsidTr="00E8485B">
        <w:trPr>
          <w:trHeight w:val="334"/>
        </w:trPr>
        <w:tc>
          <w:tcPr>
            <w:tcW w:w="755" w:type="pct"/>
            <w:vMerge/>
            <w:shd w:val="clear" w:color="auto" w:fill="auto"/>
            <w:vAlign w:val="center"/>
          </w:tcPr>
          <w:p w14:paraId="733EC536" w14:textId="77777777" w:rsidR="007E43C7" w:rsidRPr="007E43C7" w:rsidRDefault="007E43C7" w:rsidP="007E43C7">
            <w:pPr>
              <w:ind w:right="-2"/>
              <w:jc w:val="center"/>
              <w:rPr>
                <w:sz w:val="20"/>
                <w:szCs w:val="20"/>
                <w:lang w:eastAsia="en-US"/>
              </w:rPr>
            </w:pPr>
          </w:p>
        </w:tc>
        <w:tc>
          <w:tcPr>
            <w:tcW w:w="826" w:type="pct"/>
            <w:shd w:val="clear" w:color="auto" w:fill="auto"/>
            <w:vAlign w:val="center"/>
          </w:tcPr>
          <w:p w14:paraId="4A20A18D" w14:textId="77777777" w:rsidR="007E43C7" w:rsidRPr="007E43C7" w:rsidRDefault="007E43C7" w:rsidP="007E43C7">
            <w:pPr>
              <w:ind w:right="-2"/>
              <w:jc w:val="center"/>
              <w:rPr>
                <w:sz w:val="20"/>
                <w:szCs w:val="20"/>
                <w:lang w:eastAsia="en-US"/>
              </w:rPr>
            </w:pPr>
            <w:proofErr w:type="spellStart"/>
            <w:r w:rsidRPr="007E43C7">
              <w:rPr>
                <w:sz w:val="20"/>
                <w:szCs w:val="20"/>
                <w:lang w:eastAsia="en-US"/>
              </w:rPr>
              <w:t>Двухставочный</w:t>
            </w:r>
            <w:proofErr w:type="spellEnd"/>
          </w:p>
        </w:tc>
        <w:tc>
          <w:tcPr>
            <w:tcW w:w="686" w:type="pct"/>
            <w:shd w:val="clear" w:color="auto" w:fill="auto"/>
            <w:vAlign w:val="center"/>
          </w:tcPr>
          <w:p w14:paraId="60E27EA7" w14:textId="77777777" w:rsidR="007E43C7" w:rsidRPr="007E43C7" w:rsidRDefault="007E43C7" w:rsidP="007E43C7">
            <w:pPr>
              <w:jc w:val="center"/>
              <w:rPr>
                <w:sz w:val="20"/>
                <w:szCs w:val="20"/>
                <w:lang w:eastAsia="en-US"/>
              </w:rPr>
            </w:pPr>
            <w:r w:rsidRPr="007E43C7">
              <w:rPr>
                <w:sz w:val="20"/>
                <w:szCs w:val="20"/>
                <w:lang w:eastAsia="en-US"/>
              </w:rPr>
              <w:t>x</w:t>
            </w:r>
          </w:p>
        </w:tc>
        <w:tc>
          <w:tcPr>
            <w:tcW w:w="554" w:type="pct"/>
            <w:shd w:val="clear" w:color="auto" w:fill="auto"/>
            <w:vAlign w:val="center"/>
          </w:tcPr>
          <w:p w14:paraId="6C21C41A" w14:textId="77777777" w:rsidR="007E43C7" w:rsidRPr="007E43C7" w:rsidRDefault="007E43C7" w:rsidP="007E43C7">
            <w:pPr>
              <w:jc w:val="center"/>
              <w:rPr>
                <w:sz w:val="20"/>
                <w:szCs w:val="20"/>
                <w:lang w:eastAsia="en-US"/>
              </w:rPr>
            </w:pPr>
            <w:r w:rsidRPr="007E43C7">
              <w:rPr>
                <w:sz w:val="20"/>
                <w:szCs w:val="20"/>
                <w:lang w:eastAsia="en-US"/>
              </w:rPr>
              <w:t>x</w:t>
            </w:r>
          </w:p>
        </w:tc>
        <w:tc>
          <w:tcPr>
            <w:tcW w:w="412" w:type="pct"/>
            <w:shd w:val="clear" w:color="auto" w:fill="auto"/>
            <w:vAlign w:val="center"/>
          </w:tcPr>
          <w:p w14:paraId="666D07D0"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7FD1A5D4"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28D3AC1B"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5B7E4579"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163C1F9B"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25648B79" w14:textId="77777777" w:rsidTr="00E8485B">
        <w:tc>
          <w:tcPr>
            <w:tcW w:w="755" w:type="pct"/>
            <w:vMerge/>
            <w:shd w:val="clear" w:color="auto" w:fill="auto"/>
            <w:vAlign w:val="center"/>
          </w:tcPr>
          <w:p w14:paraId="47AB079A" w14:textId="77777777" w:rsidR="007E43C7" w:rsidRPr="007E43C7" w:rsidRDefault="007E43C7" w:rsidP="007E43C7">
            <w:pPr>
              <w:ind w:right="-2"/>
              <w:jc w:val="center"/>
              <w:rPr>
                <w:sz w:val="20"/>
                <w:szCs w:val="20"/>
                <w:lang w:eastAsia="en-US"/>
              </w:rPr>
            </w:pPr>
          </w:p>
        </w:tc>
        <w:tc>
          <w:tcPr>
            <w:tcW w:w="826" w:type="pct"/>
            <w:shd w:val="clear" w:color="auto" w:fill="auto"/>
            <w:vAlign w:val="center"/>
          </w:tcPr>
          <w:p w14:paraId="074F7E7C" w14:textId="77777777" w:rsidR="007E43C7" w:rsidRPr="007E43C7" w:rsidRDefault="007E43C7" w:rsidP="007E43C7">
            <w:pPr>
              <w:ind w:left="-105" w:right="-103"/>
              <w:jc w:val="center"/>
              <w:rPr>
                <w:sz w:val="20"/>
                <w:szCs w:val="20"/>
                <w:lang w:eastAsia="en-US"/>
              </w:rPr>
            </w:pPr>
            <w:r w:rsidRPr="007E43C7">
              <w:rPr>
                <w:sz w:val="20"/>
                <w:szCs w:val="20"/>
                <w:lang w:eastAsia="en-US"/>
              </w:rPr>
              <w:t>Ставка за тепловую энергию, руб./Гкал</w:t>
            </w:r>
          </w:p>
        </w:tc>
        <w:tc>
          <w:tcPr>
            <w:tcW w:w="686" w:type="pct"/>
            <w:shd w:val="clear" w:color="auto" w:fill="auto"/>
            <w:vAlign w:val="center"/>
          </w:tcPr>
          <w:p w14:paraId="0FB3FEDE" w14:textId="77777777" w:rsidR="007E43C7" w:rsidRPr="007E43C7" w:rsidRDefault="007E43C7" w:rsidP="007E43C7">
            <w:pPr>
              <w:jc w:val="center"/>
              <w:rPr>
                <w:sz w:val="20"/>
                <w:szCs w:val="20"/>
                <w:lang w:eastAsia="en-US"/>
              </w:rPr>
            </w:pPr>
            <w:r w:rsidRPr="007E43C7">
              <w:rPr>
                <w:sz w:val="20"/>
                <w:szCs w:val="20"/>
                <w:lang w:eastAsia="en-US"/>
              </w:rPr>
              <w:t>x</w:t>
            </w:r>
          </w:p>
        </w:tc>
        <w:tc>
          <w:tcPr>
            <w:tcW w:w="554" w:type="pct"/>
            <w:shd w:val="clear" w:color="auto" w:fill="auto"/>
            <w:vAlign w:val="center"/>
          </w:tcPr>
          <w:p w14:paraId="07453762" w14:textId="77777777" w:rsidR="007E43C7" w:rsidRPr="007E43C7" w:rsidRDefault="007E43C7" w:rsidP="007E43C7">
            <w:pPr>
              <w:jc w:val="center"/>
              <w:rPr>
                <w:sz w:val="20"/>
                <w:szCs w:val="20"/>
                <w:lang w:eastAsia="en-US"/>
              </w:rPr>
            </w:pPr>
            <w:r w:rsidRPr="007E43C7">
              <w:rPr>
                <w:sz w:val="20"/>
                <w:szCs w:val="20"/>
                <w:lang w:eastAsia="en-US"/>
              </w:rPr>
              <w:t>x</w:t>
            </w:r>
          </w:p>
        </w:tc>
        <w:tc>
          <w:tcPr>
            <w:tcW w:w="412" w:type="pct"/>
            <w:shd w:val="clear" w:color="auto" w:fill="auto"/>
            <w:vAlign w:val="center"/>
          </w:tcPr>
          <w:p w14:paraId="056A6EF1"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5F2EB9D6"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88" w:type="pct"/>
            <w:shd w:val="clear" w:color="auto" w:fill="auto"/>
            <w:vAlign w:val="center"/>
          </w:tcPr>
          <w:p w14:paraId="1E9C3FFB"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12" w:type="pct"/>
            <w:shd w:val="clear" w:color="auto" w:fill="auto"/>
            <w:vAlign w:val="center"/>
          </w:tcPr>
          <w:p w14:paraId="6B4F2F9C"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c>
          <w:tcPr>
            <w:tcW w:w="463" w:type="pct"/>
            <w:shd w:val="clear" w:color="auto" w:fill="auto"/>
            <w:vAlign w:val="center"/>
          </w:tcPr>
          <w:p w14:paraId="57E2730D" w14:textId="77777777" w:rsidR="007E43C7" w:rsidRPr="007E43C7" w:rsidRDefault="007E43C7" w:rsidP="007E43C7">
            <w:pPr>
              <w:ind w:right="-2"/>
              <w:jc w:val="center"/>
              <w:rPr>
                <w:sz w:val="20"/>
                <w:szCs w:val="20"/>
                <w:lang w:val="en-US" w:eastAsia="en-US"/>
              </w:rPr>
            </w:pPr>
            <w:r w:rsidRPr="007E43C7">
              <w:rPr>
                <w:sz w:val="20"/>
                <w:szCs w:val="20"/>
                <w:lang w:val="en-US" w:eastAsia="en-US"/>
              </w:rPr>
              <w:t>x</w:t>
            </w:r>
          </w:p>
        </w:tc>
      </w:tr>
      <w:tr w:rsidR="007E43C7" w:rsidRPr="007E43C7" w14:paraId="2ECBF43D" w14:textId="77777777" w:rsidTr="00E8485B">
        <w:trPr>
          <w:trHeight w:val="690"/>
        </w:trPr>
        <w:tc>
          <w:tcPr>
            <w:tcW w:w="755" w:type="pct"/>
            <w:vMerge/>
            <w:shd w:val="clear" w:color="auto" w:fill="auto"/>
            <w:vAlign w:val="center"/>
          </w:tcPr>
          <w:p w14:paraId="1D475AF4" w14:textId="77777777" w:rsidR="007E43C7" w:rsidRPr="007E43C7" w:rsidRDefault="007E43C7" w:rsidP="007E43C7">
            <w:pPr>
              <w:ind w:right="-2"/>
              <w:jc w:val="center"/>
              <w:rPr>
                <w:sz w:val="20"/>
                <w:szCs w:val="20"/>
                <w:lang w:eastAsia="en-US"/>
              </w:rPr>
            </w:pPr>
          </w:p>
        </w:tc>
        <w:tc>
          <w:tcPr>
            <w:tcW w:w="826" w:type="pct"/>
            <w:shd w:val="clear" w:color="auto" w:fill="auto"/>
            <w:vAlign w:val="center"/>
          </w:tcPr>
          <w:p w14:paraId="55790CBE" w14:textId="77777777" w:rsidR="007E43C7" w:rsidRPr="007E43C7" w:rsidRDefault="007E43C7" w:rsidP="007E43C7">
            <w:pPr>
              <w:ind w:right="-2"/>
              <w:jc w:val="center"/>
              <w:rPr>
                <w:sz w:val="20"/>
                <w:szCs w:val="20"/>
                <w:lang w:eastAsia="en-US"/>
              </w:rPr>
            </w:pPr>
            <w:r w:rsidRPr="007E43C7">
              <w:rPr>
                <w:sz w:val="20"/>
                <w:szCs w:val="20"/>
                <w:lang w:eastAsia="en-US"/>
              </w:rPr>
              <w:t xml:space="preserve">Ставка за </w:t>
            </w:r>
            <w:proofErr w:type="spellStart"/>
            <w:r w:rsidRPr="007E43C7">
              <w:rPr>
                <w:sz w:val="20"/>
                <w:szCs w:val="20"/>
                <w:lang w:eastAsia="en-US"/>
              </w:rPr>
              <w:t>содер-жание</w:t>
            </w:r>
            <w:proofErr w:type="spellEnd"/>
            <w:r w:rsidRPr="007E43C7">
              <w:rPr>
                <w:sz w:val="20"/>
                <w:szCs w:val="20"/>
                <w:lang w:eastAsia="en-US"/>
              </w:rPr>
              <w:t xml:space="preserve"> тепловой мощности тыс. руб./Гкал/ч в мес.</w:t>
            </w:r>
          </w:p>
        </w:tc>
        <w:tc>
          <w:tcPr>
            <w:tcW w:w="686" w:type="pct"/>
            <w:shd w:val="clear" w:color="auto" w:fill="auto"/>
            <w:vAlign w:val="center"/>
          </w:tcPr>
          <w:p w14:paraId="1FEAC784" w14:textId="77777777" w:rsidR="007E43C7" w:rsidRPr="007E43C7" w:rsidRDefault="007E43C7" w:rsidP="007E43C7">
            <w:pPr>
              <w:jc w:val="center"/>
              <w:rPr>
                <w:sz w:val="20"/>
                <w:szCs w:val="20"/>
                <w:lang w:eastAsia="en-US"/>
              </w:rPr>
            </w:pPr>
            <w:r w:rsidRPr="007E43C7">
              <w:rPr>
                <w:sz w:val="20"/>
                <w:szCs w:val="20"/>
                <w:lang w:eastAsia="en-US"/>
              </w:rPr>
              <w:t>x</w:t>
            </w:r>
          </w:p>
        </w:tc>
        <w:tc>
          <w:tcPr>
            <w:tcW w:w="554" w:type="pct"/>
            <w:shd w:val="clear" w:color="auto" w:fill="auto"/>
            <w:vAlign w:val="center"/>
          </w:tcPr>
          <w:p w14:paraId="0CF4DB6A" w14:textId="77777777" w:rsidR="007E43C7" w:rsidRPr="007E43C7" w:rsidRDefault="007E43C7" w:rsidP="007E43C7">
            <w:pPr>
              <w:jc w:val="center"/>
              <w:rPr>
                <w:sz w:val="20"/>
                <w:szCs w:val="20"/>
                <w:lang w:eastAsia="en-US"/>
              </w:rPr>
            </w:pPr>
            <w:r w:rsidRPr="007E43C7">
              <w:rPr>
                <w:sz w:val="20"/>
                <w:szCs w:val="20"/>
                <w:lang w:eastAsia="en-US"/>
              </w:rPr>
              <w:t>x</w:t>
            </w:r>
          </w:p>
        </w:tc>
        <w:tc>
          <w:tcPr>
            <w:tcW w:w="412" w:type="pct"/>
            <w:shd w:val="clear" w:color="auto" w:fill="auto"/>
            <w:vAlign w:val="center"/>
          </w:tcPr>
          <w:p w14:paraId="2892176C" w14:textId="77777777" w:rsidR="007E43C7" w:rsidRPr="007E43C7" w:rsidRDefault="007E43C7" w:rsidP="007E43C7">
            <w:pPr>
              <w:jc w:val="center"/>
              <w:rPr>
                <w:sz w:val="20"/>
                <w:szCs w:val="20"/>
                <w:lang w:eastAsia="en-US"/>
              </w:rPr>
            </w:pPr>
            <w:r w:rsidRPr="007E43C7">
              <w:rPr>
                <w:sz w:val="20"/>
                <w:szCs w:val="20"/>
                <w:lang w:eastAsia="en-US"/>
              </w:rPr>
              <w:t>x</w:t>
            </w:r>
          </w:p>
        </w:tc>
        <w:tc>
          <w:tcPr>
            <w:tcW w:w="404" w:type="pct"/>
            <w:shd w:val="clear" w:color="auto" w:fill="auto"/>
            <w:vAlign w:val="center"/>
          </w:tcPr>
          <w:p w14:paraId="079960A1" w14:textId="77777777" w:rsidR="007E43C7" w:rsidRPr="007E43C7" w:rsidRDefault="007E43C7" w:rsidP="007E43C7">
            <w:pPr>
              <w:ind w:right="-2"/>
              <w:jc w:val="center"/>
              <w:rPr>
                <w:sz w:val="20"/>
                <w:szCs w:val="20"/>
                <w:lang w:eastAsia="en-US"/>
              </w:rPr>
            </w:pPr>
            <w:r w:rsidRPr="007E43C7">
              <w:rPr>
                <w:sz w:val="20"/>
                <w:szCs w:val="20"/>
                <w:lang w:val="en-US" w:eastAsia="en-US"/>
              </w:rPr>
              <w:t>x</w:t>
            </w:r>
          </w:p>
        </w:tc>
        <w:tc>
          <w:tcPr>
            <w:tcW w:w="488" w:type="pct"/>
            <w:shd w:val="clear" w:color="auto" w:fill="auto"/>
            <w:vAlign w:val="center"/>
          </w:tcPr>
          <w:p w14:paraId="221CC486" w14:textId="77777777" w:rsidR="007E43C7" w:rsidRPr="007E43C7" w:rsidRDefault="007E43C7" w:rsidP="007E43C7">
            <w:pPr>
              <w:ind w:right="-2"/>
              <w:jc w:val="center"/>
              <w:rPr>
                <w:sz w:val="20"/>
                <w:szCs w:val="20"/>
                <w:lang w:eastAsia="en-US"/>
              </w:rPr>
            </w:pPr>
            <w:r w:rsidRPr="007E43C7">
              <w:rPr>
                <w:sz w:val="20"/>
                <w:szCs w:val="20"/>
                <w:lang w:val="en-US" w:eastAsia="en-US"/>
              </w:rPr>
              <w:t>x</w:t>
            </w:r>
          </w:p>
        </w:tc>
        <w:tc>
          <w:tcPr>
            <w:tcW w:w="412" w:type="pct"/>
            <w:shd w:val="clear" w:color="auto" w:fill="auto"/>
            <w:vAlign w:val="center"/>
          </w:tcPr>
          <w:p w14:paraId="44AC1FD2" w14:textId="77777777" w:rsidR="007E43C7" w:rsidRPr="007E43C7" w:rsidRDefault="007E43C7" w:rsidP="007E43C7">
            <w:pPr>
              <w:ind w:right="-2"/>
              <w:jc w:val="center"/>
              <w:rPr>
                <w:sz w:val="20"/>
                <w:szCs w:val="20"/>
                <w:lang w:eastAsia="en-US"/>
              </w:rPr>
            </w:pPr>
            <w:r w:rsidRPr="007E43C7">
              <w:rPr>
                <w:sz w:val="20"/>
                <w:szCs w:val="20"/>
                <w:lang w:val="en-US" w:eastAsia="en-US"/>
              </w:rPr>
              <w:t>x</w:t>
            </w:r>
          </w:p>
        </w:tc>
        <w:tc>
          <w:tcPr>
            <w:tcW w:w="463" w:type="pct"/>
            <w:shd w:val="clear" w:color="auto" w:fill="auto"/>
            <w:vAlign w:val="center"/>
          </w:tcPr>
          <w:p w14:paraId="1A4D9EA6" w14:textId="77777777" w:rsidR="007E43C7" w:rsidRPr="007E43C7" w:rsidRDefault="007E43C7" w:rsidP="007E43C7">
            <w:pPr>
              <w:ind w:right="-2"/>
              <w:jc w:val="center"/>
              <w:rPr>
                <w:sz w:val="20"/>
                <w:szCs w:val="20"/>
                <w:lang w:eastAsia="en-US"/>
              </w:rPr>
            </w:pPr>
            <w:r w:rsidRPr="007E43C7">
              <w:rPr>
                <w:sz w:val="20"/>
                <w:szCs w:val="20"/>
                <w:lang w:val="en-US" w:eastAsia="en-US"/>
              </w:rPr>
              <w:t>x</w:t>
            </w:r>
          </w:p>
        </w:tc>
      </w:tr>
    </w:tbl>
    <w:p w14:paraId="616588E6" w14:textId="77777777" w:rsidR="007E43C7" w:rsidRPr="007E43C7" w:rsidRDefault="007E43C7" w:rsidP="007E43C7">
      <w:pPr>
        <w:rPr>
          <w:lang w:eastAsia="en-US"/>
        </w:rPr>
      </w:pPr>
    </w:p>
    <w:tbl>
      <w:tblPr>
        <w:tblpPr w:leftFromText="180" w:rightFromText="180" w:vertAnchor="page" w:horzAnchor="margin" w:tblpXSpec="center" w:tblpY="153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518"/>
        <w:gridCol w:w="1134"/>
        <w:gridCol w:w="851"/>
        <w:gridCol w:w="850"/>
        <w:gridCol w:w="993"/>
        <w:gridCol w:w="850"/>
        <w:gridCol w:w="1134"/>
      </w:tblGrid>
      <w:tr w:rsidR="007E43C7" w:rsidRPr="007E43C7" w14:paraId="2BE743C8" w14:textId="77777777" w:rsidTr="00E8485B">
        <w:trPr>
          <w:trHeight w:val="180"/>
        </w:trPr>
        <w:tc>
          <w:tcPr>
            <w:tcW w:w="1417" w:type="dxa"/>
            <w:tcBorders>
              <w:bottom w:val="single" w:sz="4" w:space="0" w:color="auto"/>
            </w:tcBorders>
            <w:shd w:val="clear" w:color="auto" w:fill="auto"/>
            <w:vAlign w:val="center"/>
          </w:tcPr>
          <w:p w14:paraId="0F41B700" w14:textId="77777777" w:rsidR="007E43C7" w:rsidRPr="007E43C7" w:rsidRDefault="007E43C7" w:rsidP="007E43C7">
            <w:pPr>
              <w:ind w:left="-80" w:right="-125"/>
              <w:jc w:val="center"/>
              <w:rPr>
                <w:bCs/>
                <w:color w:val="000000"/>
                <w:kern w:val="32"/>
                <w:sz w:val="20"/>
                <w:szCs w:val="20"/>
                <w:lang w:eastAsia="en-US"/>
              </w:rPr>
            </w:pPr>
            <w:r w:rsidRPr="007E43C7">
              <w:rPr>
                <w:bCs/>
                <w:color w:val="000000"/>
                <w:kern w:val="32"/>
                <w:sz w:val="20"/>
                <w:szCs w:val="20"/>
                <w:lang w:eastAsia="en-US"/>
              </w:rPr>
              <w:lastRenderedPageBreak/>
              <w:t>1</w:t>
            </w:r>
          </w:p>
        </w:tc>
        <w:tc>
          <w:tcPr>
            <w:tcW w:w="1418" w:type="dxa"/>
            <w:tcBorders>
              <w:bottom w:val="single" w:sz="4" w:space="0" w:color="auto"/>
            </w:tcBorders>
            <w:shd w:val="clear" w:color="auto" w:fill="auto"/>
          </w:tcPr>
          <w:p w14:paraId="67162D80" w14:textId="77777777" w:rsidR="007E43C7" w:rsidRPr="007E43C7" w:rsidRDefault="007E43C7" w:rsidP="007E43C7">
            <w:pPr>
              <w:ind w:left="-108" w:right="-147"/>
              <w:jc w:val="center"/>
              <w:rPr>
                <w:sz w:val="20"/>
                <w:szCs w:val="20"/>
                <w:lang w:eastAsia="en-US"/>
              </w:rPr>
            </w:pPr>
            <w:r w:rsidRPr="007E43C7">
              <w:rPr>
                <w:sz w:val="20"/>
                <w:szCs w:val="20"/>
                <w:lang w:eastAsia="en-US"/>
              </w:rPr>
              <w:t>2</w:t>
            </w:r>
          </w:p>
        </w:tc>
        <w:tc>
          <w:tcPr>
            <w:tcW w:w="1518" w:type="dxa"/>
            <w:tcBorders>
              <w:bottom w:val="single" w:sz="4" w:space="0" w:color="auto"/>
            </w:tcBorders>
            <w:shd w:val="clear" w:color="auto" w:fill="auto"/>
          </w:tcPr>
          <w:p w14:paraId="58DC71AC" w14:textId="77777777" w:rsidR="007E43C7" w:rsidRPr="007E43C7" w:rsidRDefault="007E43C7" w:rsidP="007E43C7">
            <w:pPr>
              <w:ind w:left="-108" w:right="-108"/>
              <w:jc w:val="center"/>
              <w:rPr>
                <w:sz w:val="20"/>
                <w:szCs w:val="20"/>
                <w:lang w:eastAsia="en-US"/>
              </w:rPr>
            </w:pPr>
            <w:r w:rsidRPr="007E43C7">
              <w:rPr>
                <w:sz w:val="20"/>
                <w:szCs w:val="20"/>
                <w:lang w:eastAsia="en-US"/>
              </w:rPr>
              <w:t>3</w:t>
            </w:r>
          </w:p>
        </w:tc>
        <w:tc>
          <w:tcPr>
            <w:tcW w:w="1134" w:type="dxa"/>
            <w:tcBorders>
              <w:bottom w:val="single" w:sz="4" w:space="0" w:color="auto"/>
            </w:tcBorders>
            <w:shd w:val="clear" w:color="auto" w:fill="auto"/>
          </w:tcPr>
          <w:p w14:paraId="1C01BC16" w14:textId="77777777" w:rsidR="007E43C7" w:rsidRPr="007E43C7" w:rsidRDefault="007E43C7" w:rsidP="007E43C7">
            <w:pPr>
              <w:ind w:left="-108" w:right="-147"/>
              <w:jc w:val="center"/>
              <w:rPr>
                <w:sz w:val="20"/>
                <w:szCs w:val="20"/>
                <w:lang w:eastAsia="en-US"/>
              </w:rPr>
            </w:pPr>
            <w:r w:rsidRPr="007E43C7">
              <w:rPr>
                <w:sz w:val="20"/>
                <w:szCs w:val="20"/>
                <w:lang w:eastAsia="en-US"/>
              </w:rPr>
              <w:t>4</w:t>
            </w:r>
          </w:p>
        </w:tc>
        <w:tc>
          <w:tcPr>
            <w:tcW w:w="851" w:type="dxa"/>
            <w:tcBorders>
              <w:bottom w:val="single" w:sz="4" w:space="0" w:color="auto"/>
            </w:tcBorders>
            <w:shd w:val="clear" w:color="auto" w:fill="auto"/>
            <w:vAlign w:val="center"/>
          </w:tcPr>
          <w:p w14:paraId="0999615A" w14:textId="77777777" w:rsidR="007E43C7" w:rsidRPr="007E43C7" w:rsidRDefault="007E43C7" w:rsidP="007E43C7">
            <w:pPr>
              <w:ind w:left="-108" w:right="-72"/>
              <w:jc w:val="center"/>
              <w:rPr>
                <w:sz w:val="20"/>
                <w:szCs w:val="20"/>
                <w:lang w:eastAsia="en-US"/>
              </w:rPr>
            </w:pPr>
            <w:r w:rsidRPr="007E43C7">
              <w:rPr>
                <w:sz w:val="20"/>
                <w:szCs w:val="20"/>
                <w:lang w:eastAsia="en-US"/>
              </w:rPr>
              <w:t>5</w:t>
            </w:r>
          </w:p>
        </w:tc>
        <w:tc>
          <w:tcPr>
            <w:tcW w:w="850" w:type="dxa"/>
            <w:tcBorders>
              <w:bottom w:val="single" w:sz="4" w:space="0" w:color="auto"/>
            </w:tcBorders>
            <w:shd w:val="clear" w:color="auto" w:fill="auto"/>
            <w:vAlign w:val="center"/>
          </w:tcPr>
          <w:p w14:paraId="5C386680" w14:textId="77777777" w:rsidR="007E43C7" w:rsidRPr="007E43C7" w:rsidRDefault="007E43C7" w:rsidP="007E43C7">
            <w:pPr>
              <w:ind w:left="-108" w:right="-72"/>
              <w:jc w:val="center"/>
              <w:rPr>
                <w:sz w:val="20"/>
                <w:szCs w:val="20"/>
                <w:lang w:eastAsia="en-US"/>
              </w:rPr>
            </w:pPr>
            <w:r w:rsidRPr="007E43C7">
              <w:rPr>
                <w:sz w:val="20"/>
                <w:szCs w:val="20"/>
                <w:lang w:eastAsia="en-US"/>
              </w:rPr>
              <w:t>6</w:t>
            </w:r>
          </w:p>
        </w:tc>
        <w:tc>
          <w:tcPr>
            <w:tcW w:w="993" w:type="dxa"/>
            <w:tcBorders>
              <w:bottom w:val="single" w:sz="4" w:space="0" w:color="auto"/>
            </w:tcBorders>
            <w:shd w:val="clear" w:color="auto" w:fill="auto"/>
            <w:vAlign w:val="center"/>
          </w:tcPr>
          <w:p w14:paraId="7AC12E2A" w14:textId="77777777" w:rsidR="007E43C7" w:rsidRPr="007E43C7" w:rsidRDefault="007E43C7" w:rsidP="007E43C7">
            <w:pPr>
              <w:ind w:left="-108" w:right="-72"/>
              <w:jc w:val="center"/>
              <w:rPr>
                <w:sz w:val="20"/>
                <w:szCs w:val="20"/>
                <w:lang w:eastAsia="en-US"/>
              </w:rPr>
            </w:pPr>
            <w:r w:rsidRPr="007E43C7">
              <w:rPr>
                <w:sz w:val="20"/>
                <w:szCs w:val="20"/>
                <w:lang w:eastAsia="en-US"/>
              </w:rPr>
              <w:t>7</w:t>
            </w:r>
          </w:p>
        </w:tc>
        <w:tc>
          <w:tcPr>
            <w:tcW w:w="850" w:type="dxa"/>
            <w:tcBorders>
              <w:bottom w:val="single" w:sz="4" w:space="0" w:color="auto"/>
            </w:tcBorders>
            <w:shd w:val="clear" w:color="auto" w:fill="auto"/>
            <w:vAlign w:val="center"/>
          </w:tcPr>
          <w:p w14:paraId="6014F026" w14:textId="77777777" w:rsidR="007E43C7" w:rsidRPr="007E43C7" w:rsidRDefault="007E43C7" w:rsidP="007E43C7">
            <w:pPr>
              <w:ind w:left="-108" w:right="-72"/>
              <w:jc w:val="center"/>
              <w:rPr>
                <w:sz w:val="20"/>
                <w:szCs w:val="20"/>
                <w:lang w:eastAsia="en-US"/>
              </w:rPr>
            </w:pPr>
            <w:r w:rsidRPr="007E43C7">
              <w:rPr>
                <w:sz w:val="20"/>
                <w:szCs w:val="20"/>
                <w:lang w:eastAsia="en-US"/>
              </w:rPr>
              <w:t>8</w:t>
            </w:r>
          </w:p>
        </w:tc>
        <w:tc>
          <w:tcPr>
            <w:tcW w:w="1134" w:type="dxa"/>
            <w:tcBorders>
              <w:bottom w:val="single" w:sz="4" w:space="0" w:color="auto"/>
            </w:tcBorders>
            <w:shd w:val="clear" w:color="auto" w:fill="auto"/>
          </w:tcPr>
          <w:p w14:paraId="1E4DDB6A" w14:textId="77777777" w:rsidR="007E43C7" w:rsidRPr="007E43C7" w:rsidRDefault="007E43C7" w:rsidP="007E43C7">
            <w:pPr>
              <w:ind w:right="-2"/>
              <w:jc w:val="center"/>
              <w:rPr>
                <w:sz w:val="20"/>
                <w:szCs w:val="20"/>
                <w:lang w:eastAsia="en-US"/>
              </w:rPr>
            </w:pPr>
            <w:r w:rsidRPr="007E43C7">
              <w:rPr>
                <w:sz w:val="20"/>
                <w:szCs w:val="20"/>
                <w:lang w:eastAsia="en-US"/>
              </w:rPr>
              <w:t>9</w:t>
            </w:r>
          </w:p>
        </w:tc>
      </w:tr>
      <w:tr w:rsidR="007E43C7" w:rsidRPr="007E43C7" w14:paraId="4F9C8FB8" w14:textId="77777777" w:rsidTr="00E8485B">
        <w:trPr>
          <w:trHeight w:val="180"/>
        </w:trPr>
        <w:tc>
          <w:tcPr>
            <w:tcW w:w="1417" w:type="dxa"/>
            <w:vMerge w:val="restart"/>
            <w:shd w:val="clear" w:color="auto" w:fill="auto"/>
          </w:tcPr>
          <w:p w14:paraId="62201410" w14:textId="77777777" w:rsidR="007E43C7" w:rsidRPr="007E43C7" w:rsidRDefault="007E43C7" w:rsidP="007E43C7">
            <w:pPr>
              <w:ind w:left="-80" w:right="-2"/>
              <w:rPr>
                <w:sz w:val="20"/>
                <w:szCs w:val="20"/>
                <w:lang w:eastAsia="en-US"/>
              </w:rPr>
            </w:pPr>
          </w:p>
        </w:tc>
        <w:tc>
          <w:tcPr>
            <w:tcW w:w="1418" w:type="dxa"/>
            <w:vMerge w:val="restart"/>
            <w:shd w:val="clear" w:color="auto" w:fill="auto"/>
          </w:tcPr>
          <w:p w14:paraId="03AEA3CD"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5DCE97DC" w14:textId="77777777" w:rsidR="007E43C7" w:rsidRPr="007E43C7" w:rsidRDefault="007E43C7" w:rsidP="007E43C7">
            <w:pPr>
              <w:jc w:val="center"/>
              <w:rPr>
                <w:sz w:val="20"/>
                <w:szCs w:val="20"/>
                <w:lang w:eastAsia="en-US"/>
              </w:rPr>
            </w:pPr>
            <w:r w:rsidRPr="007E43C7">
              <w:rPr>
                <w:sz w:val="20"/>
                <w:szCs w:val="20"/>
                <w:lang w:eastAsia="en-US"/>
              </w:rPr>
              <w:t>с 21.06.2022</w:t>
            </w:r>
          </w:p>
        </w:tc>
        <w:tc>
          <w:tcPr>
            <w:tcW w:w="1134" w:type="dxa"/>
            <w:shd w:val="clear" w:color="auto" w:fill="auto"/>
            <w:vAlign w:val="center"/>
          </w:tcPr>
          <w:p w14:paraId="59A4A917" w14:textId="77777777" w:rsidR="007E43C7" w:rsidRPr="007E43C7" w:rsidRDefault="007E43C7" w:rsidP="007E43C7">
            <w:pPr>
              <w:jc w:val="center"/>
              <w:rPr>
                <w:sz w:val="20"/>
                <w:szCs w:val="20"/>
                <w:lang w:eastAsia="en-US"/>
              </w:rPr>
            </w:pPr>
            <w:r w:rsidRPr="007E43C7">
              <w:rPr>
                <w:sz w:val="20"/>
                <w:szCs w:val="20"/>
                <w:lang w:eastAsia="en-US"/>
              </w:rPr>
              <w:t>4 006,72</w:t>
            </w:r>
          </w:p>
        </w:tc>
        <w:tc>
          <w:tcPr>
            <w:tcW w:w="851" w:type="dxa"/>
            <w:shd w:val="clear" w:color="auto" w:fill="auto"/>
          </w:tcPr>
          <w:p w14:paraId="1CF7ACDA"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64AEE456"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247A997A"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0E5E95D2"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5DA64B1D"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7F461AD8" w14:textId="77777777" w:rsidTr="00E8485B">
        <w:trPr>
          <w:trHeight w:val="180"/>
        </w:trPr>
        <w:tc>
          <w:tcPr>
            <w:tcW w:w="1417" w:type="dxa"/>
            <w:vMerge/>
            <w:shd w:val="clear" w:color="auto" w:fill="auto"/>
          </w:tcPr>
          <w:p w14:paraId="44426D2C" w14:textId="77777777" w:rsidR="007E43C7" w:rsidRPr="007E43C7" w:rsidRDefault="007E43C7" w:rsidP="007E43C7">
            <w:pPr>
              <w:ind w:left="-80" w:right="-2"/>
              <w:rPr>
                <w:sz w:val="20"/>
                <w:szCs w:val="20"/>
                <w:lang w:eastAsia="en-US"/>
              </w:rPr>
            </w:pPr>
          </w:p>
        </w:tc>
        <w:tc>
          <w:tcPr>
            <w:tcW w:w="1418" w:type="dxa"/>
            <w:vMerge/>
            <w:shd w:val="clear" w:color="auto" w:fill="auto"/>
          </w:tcPr>
          <w:p w14:paraId="4362F6F8"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46A95498" w14:textId="77777777" w:rsidR="007E43C7" w:rsidRPr="007E43C7" w:rsidRDefault="007E43C7" w:rsidP="007E43C7">
            <w:pPr>
              <w:jc w:val="center"/>
              <w:rPr>
                <w:sz w:val="20"/>
                <w:szCs w:val="20"/>
                <w:lang w:eastAsia="en-US"/>
              </w:rPr>
            </w:pPr>
            <w:r w:rsidRPr="007E43C7">
              <w:rPr>
                <w:sz w:val="20"/>
                <w:szCs w:val="20"/>
                <w:lang w:eastAsia="en-US"/>
              </w:rPr>
              <w:t>с 01.07.2022</w:t>
            </w:r>
          </w:p>
        </w:tc>
        <w:tc>
          <w:tcPr>
            <w:tcW w:w="1134" w:type="dxa"/>
            <w:shd w:val="clear" w:color="auto" w:fill="auto"/>
            <w:vAlign w:val="center"/>
          </w:tcPr>
          <w:p w14:paraId="691F3684" w14:textId="77777777" w:rsidR="007E43C7" w:rsidRPr="007E43C7" w:rsidRDefault="007E43C7" w:rsidP="007E43C7">
            <w:pPr>
              <w:jc w:val="center"/>
              <w:rPr>
                <w:sz w:val="20"/>
                <w:szCs w:val="20"/>
                <w:lang w:eastAsia="en-US"/>
              </w:rPr>
            </w:pPr>
            <w:r w:rsidRPr="007E43C7">
              <w:rPr>
                <w:sz w:val="20"/>
                <w:szCs w:val="20"/>
                <w:lang w:eastAsia="en-US"/>
              </w:rPr>
              <w:t>4 535,86</w:t>
            </w:r>
          </w:p>
        </w:tc>
        <w:tc>
          <w:tcPr>
            <w:tcW w:w="851" w:type="dxa"/>
            <w:shd w:val="clear" w:color="auto" w:fill="auto"/>
          </w:tcPr>
          <w:p w14:paraId="6D7B43FC"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2CEC192D"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788EAC49"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14745DAA"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4F3A0106"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16C111B6" w14:textId="77777777" w:rsidTr="00E8485B">
        <w:trPr>
          <w:trHeight w:val="180"/>
        </w:trPr>
        <w:tc>
          <w:tcPr>
            <w:tcW w:w="1417" w:type="dxa"/>
            <w:vMerge/>
            <w:shd w:val="clear" w:color="auto" w:fill="auto"/>
          </w:tcPr>
          <w:p w14:paraId="3F80BE3D" w14:textId="77777777" w:rsidR="007E43C7" w:rsidRPr="007E43C7" w:rsidRDefault="007E43C7" w:rsidP="007E43C7">
            <w:pPr>
              <w:ind w:left="-80" w:right="-2"/>
              <w:rPr>
                <w:sz w:val="20"/>
                <w:szCs w:val="20"/>
                <w:lang w:eastAsia="en-US"/>
              </w:rPr>
            </w:pPr>
          </w:p>
        </w:tc>
        <w:tc>
          <w:tcPr>
            <w:tcW w:w="1418" w:type="dxa"/>
            <w:vMerge/>
            <w:shd w:val="clear" w:color="auto" w:fill="auto"/>
          </w:tcPr>
          <w:p w14:paraId="490F080C"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60B47EB0" w14:textId="77777777" w:rsidR="007E43C7" w:rsidRPr="007E43C7" w:rsidRDefault="007E43C7" w:rsidP="007E43C7">
            <w:pPr>
              <w:jc w:val="center"/>
              <w:rPr>
                <w:sz w:val="20"/>
                <w:szCs w:val="20"/>
                <w:lang w:eastAsia="en-US"/>
              </w:rPr>
            </w:pPr>
            <w:r w:rsidRPr="007E43C7">
              <w:rPr>
                <w:sz w:val="20"/>
                <w:szCs w:val="20"/>
                <w:lang w:eastAsia="en-US"/>
              </w:rPr>
              <w:t>с 01.12.2022</w:t>
            </w:r>
          </w:p>
        </w:tc>
        <w:tc>
          <w:tcPr>
            <w:tcW w:w="1134" w:type="dxa"/>
            <w:shd w:val="clear" w:color="auto" w:fill="auto"/>
            <w:vAlign w:val="center"/>
          </w:tcPr>
          <w:p w14:paraId="076D06F9" w14:textId="77777777" w:rsidR="007E43C7" w:rsidRPr="007E43C7" w:rsidRDefault="007E43C7" w:rsidP="007E43C7">
            <w:pPr>
              <w:jc w:val="center"/>
              <w:rPr>
                <w:sz w:val="20"/>
                <w:szCs w:val="20"/>
                <w:lang w:eastAsia="en-US"/>
              </w:rPr>
            </w:pPr>
            <w:r w:rsidRPr="007E43C7">
              <w:rPr>
                <w:sz w:val="20"/>
                <w:szCs w:val="20"/>
                <w:lang w:eastAsia="en-US"/>
              </w:rPr>
              <w:t>4 392,18</w:t>
            </w:r>
          </w:p>
        </w:tc>
        <w:tc>
          <w:tcPr>
            <w:tcW w:w="851" w:type="dxa"/>
            <w:shd w:val="clear" w:color="auto" w:fill="auto"/>
          </w:tcPr>
          <w:p w14:paraId="7CB13A8C"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362000A0"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04C4C608"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0BEDD476"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3DFC6525"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2821CD46" w14:textId="77777777" w:rsidTr="00E8485B">
        <w:trPr>
          <w:trHeight w:val="180"/>
        </w:trPr>
        <w:tc>
          <w:tcPr>
            <w:tcW w:w="1417" w:type="dxa"/>
            <w:vMerge/>
            <w:shd w:val="clear" w:color="auto" w:fill="auto"/>
          </w:tcPr>
          <w:p w14:paraId="07D141B9" w14:textId="77777777" w:rsidR="007E43C7" w:rsidRPr="007E43C7" w:rsidRDefault="007E43C7" w:rsidP="007E43C7">
            <w:pPr>
              <w:ind w:left="-80" w:right="-2"/>
              <w:rPr>
                <w:sz w:val="20"/>
                <w:szCs w:val="20"/>
                <w:lang w:eastAsia="en-US"/>
              </w:rPr>
            </w:pPr>
          </w:p>
        </w:tc>
        <w:tc>
          <w:tcPr>
            <w:tcW w:w="1418" w:type="dxa"/>
            <w:vMerge/>
            <w:shd w:val="clear" w:color="auto" w:fill="auto"/>
          </w:tcPr>
          <w:p w14:paraId="01D2F814"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1583CEA4" w14:textId="77777777" w:rsidR="007E43C7" w:rsidRPr="007E43C7" w:rsidRDefault="007E43C7" w:rsidP="007E43C7">
            <w:pPr>
              <w:jc w:val="center"/>
              <w:rPr>
                <w:sz w:val="20"/>
                <w:szCs w:val="20"/>
                <w:lang w:eastAsia="en-US"/>
              </w:rPr>
            </w:pPr>
            <w:r w:rsidRPr="007E43C7">
              <w:rPr>
                <w:sz w:val="20"/>
                <w:szCs w:val="20"/>
                <w:lang w:eastAsia="en-US"/>
              </w:rPr>
              <w:t>с 01.01.2023</w:t>
            </w:r>
          </w:p>
        </w:tc>
        <w:tc>
          <w:tcPr>
            <w:tcW w:w="1134" w:type="dxa"/>
            <w:shd w:val="clear" w:color="auto" w:fill="auto"/>
            <w:vAlign w:val="center"/>
          </w:tcPr>
          <w:p w14:paraId="7C9B25F8" w14:textId="77777777" w:rsidR="007E43C7" w:rsidRPr="007E43C7" w:rsidRDefault="007E43C7" w:rsidP="007E43C7">
            <w:pPr>
              <w:jc w:val="center"/>
              <w:rPr>
                <w:sz w:val="20"/>
                <w:szCs w:val="20"/>
                <w:lang w:eastAsia="en-US"/>
              </w:rPr>
            </w:pPr>
            <w:r w:rsidRPr="007E43C7">
              <w:rPr>
                <w:sz w:val="20"/>
                <w:szCs w:val="20"/>
                <w:lang w:eastAsia="en-US"/>
              </w:rPr>
              <w:t>4 392,18</w:t>
            </w:r>
          </w:p>
        </w:tc>
        <w:tc>
          <w:tcPr>
            <w:tcW w:w="851" w:type="dxa"/>
            <w:shd w:val="clear" w:color="auto" w:fill="auto"/>
          </w:tcPr>
          <w:p w14:paraId="670C9B5E"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69B16426"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555C016F"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45AFF44A"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0A3B831E"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0C131789" w14:textId="77777777" w:rsidTr="00E8485B">
        <w:trPr>
          <w:trHeight w:val="180"/>
        </w:trPr>
        <w:tc>
          <w:tcPr>
            <w:tcW w:w="1417" w:type="dxa"/>
            <w:vMerge/>
            <w:shd w:val="clear" w:color="auto" w:fill="auto"/>
          </w:tcPr>
          <w:p w14:paraId="33CCB2D3" w14:textId="77777777" w:rsidR="007E43C7" w:rsidRPr="007E43C7" w:rsidRDefault="007E43C7" w:rsidP="007E43C7">
            <w:pPr>
              <w:ind w:left="-80" w:right="-2"/>
              <w:rPr>
                <w:sz w:val="20"/>
                <w:szCs w:val="20"/>
                <w:lang w:eastAsia="en-US"/>
              </w:rPr>
            </w:pPr>
          </w:p>
        </w:tc>
        <w:tc>
          <w:tcPr>
            <w:tcW w:w="1418" w:type="dxa"/>
            <w:vMerge/>
            <w:shd w:val="clear" w:color="auto" w:fill="auto"/>
          </w:tcPr>
          <w:p w14:paraId="4EF50B90"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29C97505" w14:textId="77777777" w:rsidR="007E43C7" w:rsidRPr="007E43C7" w:rsidRDefault="007E43C7" w:rsidP="007E43C7">
            <w:pPr>
              <w:jc w:val="center"/>
              <w:rPr>
                <w:sz w:val="20"/>
                <w:szCs w:val="20"/>
                <w:lang w:eastAsia="en-US"/>
              </w:rPr>
            </w:pPr>
            <w:r w:rsidRPr="007E43C7">
              <w:rPr>
                <w:sz w:val="20"/>
                <w:szCs w:val="20"/>
                <w:lang w:eastAsia="en-US"/>
              </w:rPr>
              <w:t>с 01.01.2024</w:t>
            </w:r>
          </w:p>
        </w:tc>
        <w:tc>
          <w:tcPr>
            <w:tcW w:w="1134" w:type="dxa"/>
            <w:shd w:val="clear" w:color="auto" w:fill="auto"/>
            <w:vAlign w:val="center"/>
          </w:tcPr>
          <w:p w14:paraId="309B1543" w14:textId="77777777" w:rsidR="007E43C7" w:rsidRPr="007E43C7" w:rsidRDefault="007E43C7" w:rsidP="007E43C7">
            <w:pPr>
              <w:jc w:val="center"/>
              <w:rPr>
                <w:sz w:val="20"/>
                <w:szCs w:val="20"/>
                <w:lang w:eastAsia="en-US"/>
              </w:rPr>
            </w:pPr>
            <w:r w:rsidRPr="007E43C7">
              <w:rPr>
                <w:sz w:val="20"/>
                <w:szCs w:val="20"/>
                <w:lang w:eastAsia="en-US"/>
              </w:rPr>
              <w:t>4 392,18</w:t>
            </w:r>
          </w:p>
        </w:tc>
        <w:tc>
          <w:tcPr>
            <w:tcW w:w="851" w:type="dxa"/>
            <w:shd w:val="clear" w:color="auto" w:fill="auto"/>
            <w:vAlign w:val="center"/>
          </w:tcPr>
          <w:p w14:paraId="488B7A04"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850" w:type="dxa"/>
            <w:shd w:val="clear" w:color="auto" w:fill="auto"/>
            <w:vAlign w:val="center"/>
          </w:tcPr>
          <w:p w14:paraId="29D4BAA7"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993" w:type="dxa"/>
            <w:shd w:val="clear" w:color="auto" w:fill="auto"/>
            <w:vAlign w:val="center"/>
          </w:tcPr>
          <w:p w14:paraId="61097248"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850" w:type="dxa"/>
            <w:shd w:val="clear" w:color="auto" w:fill="auto"/>
            <w:vAlign w:val="center"/>
          </w:tcPr>
          <w:p w14:paraId="42721749"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1134" w:type="dxa"/>
            <w:shd w:val="clear" w:color="auto" w:fill="auto"/>
            <w:vAlign w:val="center"/>
          </w:tcPr>
          <w:p w14:paraId="2DF43146"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1ED0A95F" w14:textId="77777777" w:rsidTr="00E8485B">
        <w:trPr>
          <w:trHeight w:val="180"/>
        </w:trPr>
        <w:tc>
          <w:tcPr>
            <w:tcW w:w="1417" w:type="dxa"/>
            <w:vMerge/>
            <w:shd w:val="clear" w:color="auto" w:fill="auto"/>
          </w:tcPr>
          <w:p w14:paraId="537A92B9" w14:textId="77777777" w:rsidR="007E43C7" w:rsidRPr="007E43C7" w:rsidRDefault="007E43C7" w:rsidP="007E43C7">
            <w:pPr>
              <w:ind w:left="-80" w:right="-2"/>
              <w:rPr>
                <w:sz w:val="20"/>
                <w:szCs w:val="20"/>
                <w:lang w:eastAsia="en-US"/>
              </w:rPr>
            </w:pPr>
          </w:p>
        </w:tc>
        <w:tc>
          <w:tcPr>
            <w:tcW w:w="1418" w:type="dxa"/>
            <w:vMerge/>
            <w:shd w:val="clear" w:color="auto" w:fill="auto"/>
          </w:tcPr>
          <w:p w14:paraId="205BA6A4"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77149679" w14:textId="77777777" w:rsidR="007E43C7" w:rsidRPr="007E43C7" w:rsidRDefault="007E43C7" w:rsidP="007E43C7">
            <w:pPr>
              <w:jc w:val="center"/>
              <w:rPr>
                <w:sz w:val="20"/>
                <w:szCs w:val="20"/>
                <w:lang w:eastAsia="en-US"/>
              </w:rPr>
            </w:pPr>
            <w:r w:rsidRPr="007E43C7">
              <w:rPr>
                <w:sz w:val="20"/>
                <w:szCs w:val="20"/>
                <w:lang w:eastAsia="en-US"/>
              </w:rPr>
              <w:t>с 01.07.2024</w:t>
            </w:r>
          </w:p>
        </w:tc>
        <w:tc>
          <w:tcPr>
            <w:tcW w:w="1134" w:type="dxa"/>
            <w:shd w:val="clear" w:color="auto" w:fill="auto"/>
            <w:vAlign w:val="center"/>
          </w:tcPr>
          <w:p w14:paraId="6BDDA94C" w14:textId="77777777" w:rsidR="007E43C7" w:rsidRPr="007E43C7" w:rsidRDefault="007E43C7" w:rsidP="007E43C7">
            <w:pPr>
              <w:jc w:val="center"/>
              <w:rPr>
                <w:sz w:val="20"/>
                <w:szCs w:val="20"/>
                <w:lang w:eastAsia="en-US"/>
              </w:rPr>
            </w:pPr>
            <w:r w:rsidRPr="007E43C7">
              <w:rPr>
                <w:sz w:val="20"/>
                <w:szCs w:val="20"/>
                <w:lang w:eastAsia="en-US"/>
              </w:rPr>
              <w:t>4 813,82</w:t>
            </w:r>
          </w:p>
        </w:tc>
        <w:tc>
          <w:tcPr>
            <w:tcW w:w="851" w:type="dxa"/>
            <w:shd w:val="clear" w:color="auto" w:fill="auto"/>
            <w:vAlign w:val="center"/>
          </w:tcPr>
          <w:p w14:paraId="31B4C6DD"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850" w:type="dxa"/>
            <w:shd w:val="clear" w:color="auto" w:fill="auto"/>
            <w:vAlign w:val="center"/>
          </w:tcPr>
          <w:p w14:paraId="7F3DE8AB"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993" w:type="dxa"/>
            <w:shd w:val="clear" w:color="auto" w:fill="auto"/>
            <w:vAlign w:val="center"/>
          </w:tcPr>
          <w:p w14:paraId="0513E6E7"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850" w:type="dxa"/>
            <w:shd w:val="clear" w:color="auto" w:fill="auto"/>
            <w:vAlign w:val="center"/>
          </w:tcPr>
          <w:p w14:paraId="678DEC47"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1134" w:type="dxa"/>
            <w:shd w:val="clear" w:color="auto" w:fill="auto"/>
            <w:vAlign w:val="center"/>
          </w:tcPr>
          <w:p w14:paraId="4AAE611E"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2364842C" w14:textId="77777777" w:rsidTr="00E8485B">
        <w:trPr>
          <w:trHeight w:val="180"/>
        </w:trPr>
        <w:tc>
          <w:tcPr>
            <w:tcW w:w="1417" w:type="dxa"/>
            <w:vMerge/>
            <w:shd w:val="clear" w:color="auto" w:fill="auto"/>
          </w:tcPr>
          <w:p w14:paraId="45FE6373" w14:textId="77777777" w:rsidR="007E43C7" w:rsidRPr="007E43C7" w:rsidRDefault="007E43C7" w:rsidP="007E43C7">
            <w:pPr>
              <w:ind w:left="-80" w:right="-2"/>
              <w:rPr>
                <w:sz w:val="20"/>
                <w:szCs w:val="20"/>
                <w:lang w:eastAsia="en-US"/>
              </w:rPr>
            </w:pPr>
          </w:p>
        </w:tc>
        <w:tc>
          <w:tcPr>
            <w:tcW w:w="1418" w:type="dxa"/>
            <w:vMerge/>
            <w:shd w:val="clear" w:color="auto" w:fill="auto"/>
          </w:tcPr>
          <w:p w14:paraId="4B3A069F"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0C1CE56B" w14:textId="77777777" w:rsidR="007E43C7" w:rsidRPr="007E43C7" w:rsidRDefault="007E43C7" w:rsidP="007E43C7">
            <w:pPr>
              <w:jc w:val="center"/>
              <w:rPr>
                <w:sz w:val="20"/>
                <w:szCs w:val="20"/>
                <w:lang w:eastAsia="en-US"/>
              </w:rPr>
            </w:pPr>
            <w:r w:rsidRPr="007E43C7">
              <w:rPr>
                <w:sz w:val="20"/>
                <w:szCs w:val="20"/>
                <w:lang w:eastAsia="en-US"/>
              </w:rPr>
              <w:t>с 01.01.2025</w:t>
            </w:r>
          </w:p>
        </w:tc>
        <w:tc>
          <w:tcPr>
            <w:tcW w:w="1134" w:type="dxa"/>
            <w:shd w:val="clear" w:color="auto" w:fill="auto"/>
            <w:vAlign w:val="center"/>
          </w:tcPr>
          <w:p w14:paraId="4B9A03AD" w14:textId="77777777" w:rsidR="007E43C7" w:rsidRPr="007E43C7" w:rsidRDefault="007E43C7" w:rsidP="007E43C7">
            <w:pPr>
              <w:jc w:val="center"/>
              <w:rPr>
                <w:sz w:val="20"/>
                <w:szCs w:val="20"/>
                <w:lang w:eastAsia="en-US"/>
              </w:rPr>
            </w:pPr>
            <w:r w:rsidRPr="007E43C7">
              <w:rPr>
                <w:sz w:val="20"/>
                <w:szCs w:val="20"/>
                <w:lang w:eastAsia="en-US"/>
              </w:rPr>
              <w:t>4 883,56</w:t>
            </w:r>
          </w:p>
        </w:tc>
        <w:tc>
          <w:tcPr>
            <w:tcW w:w="851" w:type="dxa"/>
            <w:shd w:val="clear" w:color="auto" w:fill="auto"/>
            <w:vAlign w:val="center"/>
          </w:tcPr>
          <w:p w14:paraId="6E8BDA76"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0648E02D"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993" w:type="dxa"/>
            <w:shd w:val="clear" w:color="auto" w:fill="auto"/>
            <w:vAlign w:val="center"/>
          </w:tcPr>
          <w:p w14:paraId="34CCC2D7"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850" w:type="dxa"/>
            <w:shd w:val="clear" w:color="auto" w:fill="auto"/>
            <w:vAlign w:val="center"/>
          </w:tcPr>
          <w:p w14:paraId="2E5B7731" w14:textId="77777777" w:rsidR="007E43C7" w:rsidRPr="007E43C7" w:rsidRDefault="007E43C7" w:rsidP="007E43C7">
            <w:pPr>
              <w:jc w:val="center"/>
              <w:rPr>
                <w:sz w:val="20"/>
                <w:szCs w:val="20"/>
                <w:lang w:eastAsia="en-US"/>
              </w:rPr>
            </w:pPr>
            <w:r w:rsidRPr="007E43C7">
              <w:rPr>
                <w:sz w:val="20"/>
                <w:szCs w:val="20"/>
                <w:lang w:val="en-US" w:eastAsia="en-US"/>
              </w:rPr>
              <w:t>x</w:t>
            </w:r>
          </w:p>
        </w:tc>
        <w:tc>
          <w:tcPr>
            <w:tcW w:w="1134" w:type="dxa"/>
            <w:shd w:val="clear" w:color="auto" w:fill="auto"/>
            <w:vAlign w:val="center"/>
          </w:tcPr>
          <w:p w14:paraId="05F8586A" w14:textId="77777777" w:rsidR="007E43C7" w:rsidRPr="007E43C7" w:rsidRDefault="007E43C7" w:rsidP="007E43C7">
            <w:pPr>
              <w:jc w:val="center"/>
              <w:rPr>
                <w:sz w:val="20"/>
                <w:szCs w:val="20"/>
                <w:lang w:eastAsia="en-US"/>
              </w:rPr>
            </w:pPr>
            <w:r w:rsidRPr="007E43C7">
              <w:rPr>
                <w:sz w:val="20"/>
                <w:szCs w:val="20"/>
                <w:lang w:val="en-US" w:eastAsia="en-US"/>
              </w:rPr>
              <w:t>x</w:t>
            </w:r>
          </w:p>
        </w:tc>
      </w:tr>
      <w:tr w:rsidR="007E43C7" w:rsidRPr="007E43C7" w14:paraId="192EDA8B" w14:textId="77777777" w:rsidTr="00E8485B">
        <w:trPr>
          <w:trHeight w:val="180"/>
        </w:trPr>
        <w:tc>
          <w:tcPr>
            <w:tcW w:w="1417" w:type="dxa"/>
            <w:vMerge/>
            <w:shd w:val="clear" w:color="auto" w:fill="auto"/>
          </w:tcPr>
          <w:p w14:paraId="622F3F29" w14:textId="77777777" w:rsidR="007E43C7" w:rsidRPr="007E43C7" w:rsidRDefault="007E43C7" w:rsidP="007E43C7">
            <w:pPr>
              <w:ind w:left="-80" w:right="-2"/>
              <w:rPr>
                <w:sz w:val="20"/>
                <w:szCs w:val="20"/>
                <w:lang w:eastAsia="en-US"/>
              </w:rPr>
            </w:pPr>
          </w:p>
        </w:tc>
        <w:tc>
          <w:tcPr>
            <w:tcW w:w="1418" w:type="dxa"/>
            <w:vMerge/>
            <w:shd w:val="clear" w:color="auto" w:fill="auto"/>
          </w:tcPr>
          <w:p w14:paraId="4996E40E"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3CB7D6F6" w14:textId="77777777" w:rsidR="007E43C7" w:rsidRPr="007E43C7" w:rsidRDefault="007E43C7" w:rsidP="007E43C7">
            <w:pPr>
              <w:jc w:val="center"/>
              <w:rPr>
                <w:sz w:val="20"/>
                <w:szCs w:val="20"/>
                <w:lang w:eastAsia="en-US"/>
              </w:rPr>
            </w:pPr>
            <w:r w:rsidRPr="007E43C7">
              <w:rPr>
                <w:sz w:val="20"/>
                <w:szCs w:val="20"/>
                <w:lang w:eastAsia="en-US"/>
              </w:rPr>
              <w:t>с 01.07.2025</w:t>
            </w:r>
          </w:p>
        </w:tc>
        <w:tc>
          <w:tcPr>
            <w:tcW w:w="1134" w:type="dxa"/>
            <w:shd w:val="clear" w:color="auto" w:fill="auto"/>
            <w:vAlign w:val="center"/>
          </w:tcPr>
          <w:p w14:paraId="73BE6817" w14:textId="77777777" w:rsidR="007E43C7" w:rsidRPr="007E43C7" w:rsidRDefault="007E43C7" w:rsidP="007E43C7">
            <w:pPr>
              <w:jc w:val="center"/>
              <w:rPr>
                <w:sz w:val="20"/>
                <w:szCs w:val="20"/>
                <w:lang w:eastAsia="en-US"/>
              </w:rPr>
            </w:pPr>
            <w:r w:rsidRPr="007E43C7">
              <w:rPr>
                <w:sz w:val="20"/>
                <w:szCs w:val="20"/>
                <w:lang w:eastAsia="en-US"/>
              </w:rPr>
              <w:t>4 475,17</w:t>
            </w:r>
          </w:p>
        </w:tc>
        <w:tc>
          <w:tcPr>
            <w:tcW w:w="851" w:type="dxa"/>
            <w:shd w:val="clear" w:color="auto" w:fill="auto"/>
          </w:tcPr>
          <w:p w14:paraId="6AAC3A8E"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6C4F51B2"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39FDFA06"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5F6D826F"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0731B664"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10C2D9D6" w14:textId="77777777" w:rsidTr="00E8485B">
        <w:trPr>
          <w:trHeight w:val="180"/>
        </w:trPr>
        <w:tc>
          <w:tcPr>
            <w:tcW w:w="1417" w:type="dxa"/>
            <w:vMerge/>
            <w:shd w:val="clear" w:color="auto" w:fill="auto"/>
          </w:tcPr>
          <w:p w14:paraId="3582D386" w14:textId="77777777" w:rsidR="007E43C7" w:rsidRPr="007E43C7" w:rsidRDefault="007E43C7" w:rsidP="007E43C7">
            <w:pPr>
              <w:ind w:left="-80" w:right="-2"/>
              <w:rPr>
                <w:sz w:val="20"/>
                <w:szCs w:val="20"/>
                <w:lang w:eastAsia="en-US"/>
              </w:rPr>
            </w:pPr>
          </w:p>
        </w:tc>
        <w:tc>
          <w:tcPr>
            <w:tcW w:w="1418" w:type="dxa"/>
            <w:vMerge/>
            <w:shd w:val="clear" w:color="auto" w:fill="auto"/>
          </w:tcPr>
          <w:p w14:paraId="76F98B07"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5E577318" w14:textId="77777777" w:rsidR="007E43C7" w:rsidRPr="007E43C7" w:rsidRDefault="007E43C7" w:rsidP="007E43C7">
            <w:pPr>
              <w:jc w:val="center"/>
              <w:rPr>
                <w:sz w:val="20"/>
                <w:szCs w:val="20"/>
                <w:lang w:eastAsia="en-US"/>
              </w:rPr>
            </w:pPr>
            <w:r w:rsidRPr="007E43C7">
              <w:rPr>
                <w:sz w:val="20"/>
                <w:szCs w:val="20"/>
                <w:lang w:eastAsia="en-US"/>
              </w:rPr>
              <w:t>с 01.01.2026</w:t>
            </w:r>
          </w:p>
        </w:tc>
        <w:tc>
          <w:tcPr>
            <w:tcW w:w="1134" w:type="dxa"/>
            <w:shd w:val="clear" w:color="auto" w:fill="auto"/>
            <w:vAlign w:val="center"/>
          </w:tcPr>
          <w:p w14:paraId="5BE73AC1" w14:textId="77777777" w:rsidR="007E43C7" w:rsidRPr="007E43C7" w:rsidRDefault="007E43C7" w:rsidP="007E43C7">
            <w:pPr>
              <w:jc w:val="center"/>
              <w:rPr>
                <w:sz w:val="20"/>
                <w:szCs w:val="20"/>
                <w:lang w:eastAsia="en-US"/>
              </w:rPr>
            </w:pPr>
            <w:r w:rsidRPr="007E43C7">
              <w:rPr>
                <w:sz w:val="20"/>
                <w:szCs w:val="20"/>
                <w:lang w:eastAsia="en-US"/>
              </w:rPr>
              <w:t>4 475,17</w:t>
            </w:r>
          </w:p>
        </w:tc>
        <w:tc>
          <w:tcPr>
            <w:tcW w:w="851" w:type="dxa"/>
            <w:shd w:val="clear" w:color="auto" w:fill="auto"/>
            <w:vAlign w:val="center"/>
          </w:tcPr>
          <w:p w14:paraId="50C5F28D"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54F6EF67"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vAlign w:val="center"/>
          </w:tcPr>
          <w:p w14:paraId="204B16A4"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7BB04B58"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354770E5"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1146B7A2" w14:textId="77777777" w:rsidTr="00E8485B">
        <w:trPr>
          <w:trHeight w:val="180"/>
        </w:trPr>
        <w:tc>
          <w:tcPr>
            <w:tcW w:w="1417" w:type="dxa"/>
            <w:vMerge/>
            <w:shd w:val="clear" w:color="auto" w:fill="auto"/>
          </w:tcPr>
          <w:p w14:paraId="1E2B95A6" w14:textId="77777777" w:rsidR="007E43C7" w:rsidRPr="007E43C7" w:rsidRDefault="007E43C7" w:rsidP="007E43C7">
            <w:pPr>
              <w:ind w:left="-80" w:right="-2"/>
              <w:rPr>
                <w:sz w:val="20"/>
                <w:szCs w:val="20"/>
                <w:lang w:eastAsia="en-US"/>
              </w:rPr>
            </w:pPr>
          </w:p>
        </w:tc>
        <w:tc>
          <w:tcPr>
            <w:tcW w:w="1418" w:type="dxa"/>
            <w:vMerge/>
            <w:shd w:val="clear" w:color="auto" w:fill="auto"/>
          </w:tcPr>
          <w:p w14:paraId="0918CFE8"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17ECBF84" w14:textId="77777777" w:rsidR="007E43C7" w:rsidRPr="007E43C7" w:rsidRDefault="007E43C7" w:rsidP="007E43C7">
            <w:pPr>
              <w:jc w:val="center"/>
              <w:rPr>
                <w:sz w:val="20"/>
                <w:szCs w:val="20"/>
                <w:lang w:eastAsia="en-US"/>
              </w:rPr>
            </w:pPr>
            <w:r w:rsidRPr="007E43C7">
              <w:rPr>
                <w:sz w:val="20"/>
                <w:szCs w:val="20"/>
                <w:lang w:eastAsia="en-US"/>
              </w:rPr>
              <w:t>с 01.07.2026</w:t>
            </w:r>
          </w:p>
        </w:tc>
        <w:tc>
          <w:tcPr>
            <w:tcW w:w="1134" w:type="dxa"/>
            <w:shd w:val="clear" w:color="auto" w:fill="auto"/>
            <w:vAlign w:val="center"/>
          </w:tcPr>
          <w:p w14:paraId="707BE253" w14:textId="77777777" w:rsidR="007E43C7" w:rsidRPr="007E43C7" w:rsidRDefault="007E43C7" w:rsidP="007E43C7">
            <w:pPr>
              <w:jc w:val="center"/>
              <w:rPr>
                <w:sz w:val="20"/>
                <w:szCs w:val="20"/>
                <w:lang w:eastAsia="en-US"/>
              </w:rPr>
            </w:pPr>
            <w:r w:rsidRPr="007E43C7">
              <w:rPr>
                <w:sz w:val="20"/>
                <w:szCs w:val="20"/>
                <w:lang w:eastAsia="en-US"/>
              </w:rPr>
              <w:t>5 231,28</w:t>
            </w:r>
          </w:p>
        </w:tc>
        <w:tc>
          <w:tcPr>
            <w:tcW w:w="851" w:type="dxa"/>
            <w:shd w:val="clear" w:color="auto" w:fill="auto"/>
            <w:vAlign w:val="center"/>
          </w:tcPr>
          <w:p w14:paraId="5BA66CE8"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1AACE9B5"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vAlign w:val="center"/>
          </w:tcPr>
          <w:p w14:paraId="768E8E08"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55EBBB78"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4F83E075"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03B3D10E" w14:textId="77777777" w:rsidTr="00E8485B">
        <w:trPr>
          <w:trHeight w:val="180"/>
        </w:trPr>
        <w:tc>
          <w:tcPr>
            <w:tcW w:w="1417" w:type="dxa"/>
            <w:vMerge/>
            <w:shd w:val="clear" w:color="auto" w:fill="auto"/>
          </w:tcPr>
          <w:p w14:paraId="60FF6E22" w14:textId="77777777" w:rsidR="007E43C7" w:rsidRPr="007E43C7" w:rsidRDefault="007E43C7" w:rsidP="007E43C7">
            <w:pPr>
              <w:ind w:left="-80" w:right="-2"/>
              <w:rPr>
                <w:sz w:val="20"/>
                <w:szCs w:val="20"/>
                <w:lang w:eastAsia="en-US"/>
              </w:rPr>
            </w:pPr>
          </w:p>
        </w:tc>
        <w:tc>
          <w:tcPr>
            <w:tcW w:w="1418" w:type="dxa"/>
            <w:vMerge/>
            <w:shd w:val="clear" w:color="auto" w:fill="auto"/>
          </w:tcPr>
          <w:p w14:paraId="4230F59A"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6B4AFA52" w14:textId="77777777" w:rsidR="007E43C7" w:rsidRPr="007E43C7" w:rsidRDefault="007E43C7" w:rsidP="007E43C7">
            <w:pPr>
              <w:jc w:val="center"/>
              <w:rPr>
                <w:sz w:val="20"/>
                <w:szCs w:val="20"/>
                <w:lang w:eastAsia="en-US"/>
              </w:rPr>
            </w:pPr>
            <w:r w:rsidRPr="007E43C7">
              <w:rPr>
                <w:sz w:val="20"/>
                <w:szCs w:val="20"/>
                <w:lang w:eastAsia="en-US"/>
              </w:rPr>
              <w:t>с 01.01.2027</w:t>
            </w:r>
          </w:p>
        </w:tc>
        <w:tc>
          <w:tcPr>
            <w:tcW w:w="1134" w:type="dxa"/>
            <w:shd w:val="clear" w:color="auto" w:fill="auto"/>
            <w:vAlign w:val="center"/>
          </w:tcPr>
          <w:p w14:paraId="367212C7" w14:textId="77777777" w:rsidR="007E43C7" w:rsidRPr="007E43C7" w:rsidRDefault="007E43C7" w:rsidP="007E43C7">
            <w:pPr>
              <w:jc w:val="center"/>
              <w:rPr>
                <w:sz w:val="20"/>
                <w:szCs w:val="20"/>
                <w:lang w:eastAsia="en-US"/>
              </w:rPr>
            </w:pPr>
            <w:r w:rsidRPr="007E43C7">
              <w:rPr>
                <w:sz w:val="20"/>
                <w:szCs w:val="20"/>
                <w:lang w:eastAsia="en-US"/>
              </w:rPr>
              <w:t>5 231,28</w:t>
            </w:r>
          </w:p>
        </w:tc>
        <w:tc>
          <w:tcPr>
            <w:tcW w:w="851" w:type="dxa"/>
            <w:shd w:val="clear" w:color="auto" w:fill="auto"/>
            <w:vAlign w:val="center"/>
          </w:tcPr>
          <w:p w14:paraId="514720DA"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30C42CC1"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vAlign w:val="center"/>
          </w:tcPr>
          <w:p w14:paraId="70F5AE9E" w14:textId="77777777" w:rsidR="007E43C7" w:rsidRPr="007E43C7" w:rsidRDefault="007E43C7" w:rsidP="007E43C7">
            <w:pPr>
              <w:jc w:val="center"/>
              <w:rPr>
                <w:sz w:val="20"/>
                <w:szCs w:val="20"/>
                <w:lang w:eastAsia="en-US"/>
              </w:rPr>
            </w:pPr>
            <w:r w:rsidRPr="007E43C7">
              <w:rPr>
                <w:sz w:val="20"/>
                <w:szCs w:val="20"/>
                <w:lang w:eastAsia="en-US"/>
              </w:rPr>
              <w:t>х</w:t>
            </w:r>
          </w:p>
        </w:tc>
        <w:tc>
          <w:tcPr>
            <w:tcW w:w="850" w:type="dxa"/>
            <w:shd w:val="clear" w:color="auto" w:fill="auto"/>
            <w:vAlign w:val="center"/>
          </w:tcPr>
          <w:p w14:paraId="1C38E0AE"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4D1041A9"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7138D501" w14:textId="77777777" w:rsidTr="00E8485B">
        <w:trPr>
          <w:trHeight w:val="135"/>
        </w:trPr>
        <w:tc>
          <w:tcPr>
            <w:tcW w:w="1417" w:type="dxa"/>
            <w:vMerge/>
            <w:shd w:val="clear" w:color="auto" w:fill="auto"/>
          </w:tcPr>
          <w:p w14:paraId="2467C5B4" w14:textId="77777777" w:rsidR="007E43C7" w:rsidRPr="007E43C7" w:rsidRDefault="007E43C7" w:rsidP="007E43C7">
            <w:pPr>
              <w:ind w:left="-80" w:right="-2"/>
              <w:rPr>
                <w:sz w:val="20"/>
                <w:szCs w:val="20"/>
                <w:lang w:eastAsia="en-US"/>
              </w:rPr>
            </w:pPr>
          </w:p>
        </w:tc>
        <w:tc>
          <w:tcPr>
            <w:tcW w:w="1418" w:type="dxa"/>
            <w:vMerge/>
            <w:shd w:val="clear" w:color="auto" w:fill="auto"/>
          </w:tcPr>
          <w:p w14:paraId="3C184609"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0A43913A" w14:textId="77777777" w:rsidR="007E43C7" w:rsidRPr="007E43C7" w:rsidRDefault="007E43C7" w:rsidP="007E43C7">
            <w:pPr>
              <w:jc w:val="center"/>
              <w:rPr>
                <w:sz w:val="20"/>
                <w:szCs w:val="20"/>
                <w:lang w:eastAsia="en-US"/>
              </w:rPr>
            </w:pPr>
            <w:r w:rsidRPr="007E43C7">
              <w:rPr>
                <w:sz w:val="20"/>
                <w:szCs w:val="20"/>
                <w:lang w:eastAsia="en-US"/>
              </w:rPr>
              <w:t>с 01.07.2027</w:t>
            </w:r>
          </w:p>
        </w:tc>
        <w:tc>
          <w:tcPr>
            <w:tcW w:w="1134" w:type="dxa"/>
            <w:shd w:val="clear" w:color="auto" w:fill="auto"/>
            <w:vAlign w:val="center"/>
          </w:tcPr>
          <w:p w14:paraId="5D271C42" w14:textId="77777777" w:rsidR="007E43C7" w:rsidRPr="007E43C7" w:rsidRDefault="007E43C7" w:rsidP="007E43C7">
            <w:pPr>
              <w:jc w:val="center"/>
              <w:rPr>
                <w:sz w:val="20"/>
                <w:szCs w:val="20"/>
                <w:lang w:eastAsia="en-US"/>
              </w:rPr>
            </w:pPr>
            <w:r w:rsidRPr="007E43C7">
              <w:rPr>
                <w:sz w:val="20"/>
                <w:szCs w:val="20"/>
                <w:lang w:eastAsia="en-US"/>
              </w:rPr>
              <w:t>4 788,47</w:t>
            </w:r>
          </w:p>
        </w:tc>
        <w:tc>
          <w:tcPr>
            <w:tcW w:w="851" w:type="dxa"/>
            <w:shd w:val="clear" w:color="auto" w:fill="auto"/>
            <w:vAlign w:val="center"/>
          </w:tcPr>
          <w:p w14:paraId="4074070A"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3E3ED629"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vAlign w:val="center"/>
          </w:tcPr>
          <w:p w14:paraId="0BAAC055" w14:textId="77777777" w:rsidR="007E43C7" w:rsidRPr="007E43C7" w:rsidRDefault="007E43C7" w:rsidP="007E43C7">
            <w:pPr>
              <w:jc w:val="center"/>
              <w:rPr>
                <w:sz w:val="20"/>
                <w:szCs w:val="20"/>
                <w:lang w:eastAsia="en-US"/>
              </w:rPr>
            </w:pPr>
            <w:r w:rsidRPr="007E43C7">
              <w:rPr>
                <w:sz w:val="20"/>
                <w:szCs w:val="20"/>
                <w:lang w:eastAsia="en-US"/>
              </w:rPr>
              <w:t>х</w:t>
            </w:r>
          </w:p>
        </w:tc>
        <w:tc>
          <w:tcPr>
            <w:tcW w:w="850" w:type="dxa"/>
            <w:shd w:val="clear" w:color="auto" w:fill="auto"/>
            <w:vAlign w:val="center"/>
          </w:tcPr>
          <w:p w14:paraId="30A143C3"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35B1633C"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5A4D5249" w14:textId="77777777" w:rsidTr="00E8485B">
        <w:trPr>
          <w:trHeight w:val="135"/>
        </w:trPr>
        <w:tc>
          <w:tcPr>
            <w:tcW w:w="1417" w:type="dxa"/>
            <w:vMerge/>
            <w:shd w:val="clear" w:color="auto" w:fill="auto"/>
          </w:tcPr>
          <w:p w14:paraId="2C5069E5" w14:textId="77777777" w:rsidR="007E43C7" w:rsidRPr="007E43C7" w:rsidRDefault="007E43C7" w:rsidP="007E43C7">
            <w:pPr>
              <w:ind w:left="-80" w:right="-2"/>
              <w:rPr>
                <w:sz w:val="20"/>
                <w:szCs w:val="20"/>
                <w:lang w:eastAsia="en-US"/>
              </w:rPr>
            </w:pPr>
          </w:p>
        </w:tc>
        <w:tc>
          <w:tcPr>
            <w:tcW w:w="1418" w:type="dxa"/>
            <w:vMerge/>
            <w:shd w:val="clear" w:color="auto" w:fill="auto"/>
          </w:tcPr>
          <w:p w14:paraId="23FB4AA3"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7A6B1DE3" w14:textId="77777777" w:rsidR="007E43C7" w:rsidRPr="007E43C7" w:rsidRDefault="007E43C7" w:rsidP="007E43C7">
            <w:pPr>
              <w:jc w:val="center"/>
              <w:rPr>
                <w:sz w:val="20"/>
                <w:szCs w:val="20"/>
                <w:lang w:eastAsia="en-US"/>
              </w:rPr>
            </w:pPr>
            <w:r w:rsidRPr="007E43C7">
              <w:rPr>
                <w:sz w:val="20"/>
                <w:szCs w:val="20"/>
                <w:lang w:eastAsia="en-US"/>
              </w:rPr>
              <w:t>с 01.01.2028</w:t>
            </w:r>
          </w:p>
        </w:tc>
        <w:tc>
          <w:tcPr>
            <w:tcW w:w="1134" w:type="dxa"/>
            <w:shd w:val="clear" w:color="auto" w:fill="auto"/>
            <w:vAlign w:val="center"/>
          </w:tcPr>
          <w:p w14:paraId="7A668306" w14:textId="77777777" w:rsidR="007E43C7" w:rsidRPr="007E43C7" w:rsidRDefault="007E43C7" w:rsidP="007E43C7">
            <w:pPr>
              <w:jc w:val="center"/>
              <w:rPr>
                <w:sz w:val="20"/>
                <w:szCs w:val="20"/>
                <w:lang w:eastAsia="en-US"/>
              </w:rPr>
            </w:pPr>
            <w:r w:rsidRPr="007E43C7">
              <w:rPr>
                <w:sz w:val="20"/>
                <w:szCs w:val="20"/>
                <w:lang w:eastAsia="en-US"/>
              </w:rPr>
              <w:t>4 788,47</w:t>
            </w:r>
          </w:p>
        </w:tc>
        <w:tc>
          <w:tcPr>
            <w:tcW w:w="851" w:type="dxa"/>
            <w:shd w:val="clear" w:color="auto" w:fill="auto"/>
          </w:tcPr>
          <w:p w14:paraId="49BD7D3B"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057A2A9C"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3AC164E9"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28490800"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14C4BB2C"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76A9B70E" w14:textId="77777777" w:rsidTr="00E8485B">
        <w:trPr>
          <w:trHeight w:val="135"/>
        </w:trPr>
        <w:tc>
          <w:tcPr>
            <w:tcW w:w="1417" w:type="dxa"/>
            <w:vMerge/>
            <w:shd w:val="clear" w:color="auto" w:fill="auto"/>
          </w:tcPr>
          <w:p w14:paraId="635AA969" w14:textId="77777777" w:rsidR="007E43C7" w:rsidRPr="007E43C7" w:rsidRDefault="007E43C7" w:rsidP="007E43C7">
            <w:pPr>
              <w:ind w:left="-80" w:right="-2"/>
              <w:rPr>
                <w:sz w:val="20"/>
                <w:szCs w:val="20"/>
                <w:lang w:eastAsia="en-US"/>
              </w:rPr>
            </w:pPr>
          </w:p>
        </w:tc>
        <w:tc>
          <w:tcPr>
            <w:tcW w:w="1418" w:type="dxa"/>
            <w:vMerge/>
            <w:shd w:val="clear" w:color="auto" w:fill="auto"/>
          </w:tcPr>
          <w:p w14:paraId="28221AC1"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3F693063" w14:textId="77777777" w:rsidR="007E43C7" w:rsidRPr="007E43C7" w:rsidRDefault="007E43C7" w:rsidP="007E43C7">
            <w:pPr>
              <w:jc w:val="center"/>
              <w:rPr>
                <w:sz w:val="20"/>
                <w:szCs w:val="20"/>
                <w:lang w:eastAsia="en-US"/>
              </w:rPr>
            </w:pPr>
            <w:r w:rsidRPr="007E43C7">
              <w:rPr>
                <w:sz w:val="20"/>
                <w:szCs w:val="20"/>
                <w:lang w:eastAsia="en-US"/>
              </w:rPr>
              <w:t>с 01.07.2028</w:t>
            </w:r>
          </w:p>
        </w:tc>
        <w:tc>
          <w:tcPr>
            <w:tcW w:w="1134" w:type="dxa"/>
            <w:shd w:val="clear" w:color="auto" w:fill="auto"/>
            <w:vAlign w:val="center"/>
          </w:tcPr>
          <w:p w14:paraId="41720A60" w14:textId="77777777" w:rsidR="007E43C7" w:rsidRPr="007E43C7" w:rsidRDefault="007E43C7" w:rsidP="007E43C7">
            <w:pPr>
              <w:jc w:val="center"/>
              <w:rPr>
                <w:sz w:val="20"/>
                <w:szCs w:val="20"/>
                <w:lang w:eastAsia="en-US"/>
              </w:rPr>
            </w:pPr>
            <w:r w:rsidRPr="007E43C7">
              <w:rPr>
                <w:sz w:val="20"/>
                <w:szCs w:val="20"/>
                <w:lang w:eastAsia="en-US"/>
              </w:rPr>
              <w:t>5 620,09</w:t>
            </w:r>
          </w:p>
        </w:tc>
        <w:tc>
          <w:tcPr>
            <w:tcW w:w="851" w:type="dxa"/>
            <w:shd w:val="clear" w:color="auto" w:fill="auto"/>
          </w:tcPr>
          <w:p w14:paraId="4F04D87F"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07F24EE4"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75C930A1"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425B8C58"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4D23EF8C"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4CD7D51C" w14:textId="77777777" w:rsidTr="00E8485B">
        <w:trPr>
          <w:trHeight w:val="135"/>
        </w:trPr>
        <w:tc>
          <w:tcPr>
            <w:tcW w:w="1417" w:type="dxa"/>
            <w:vMerge/>
            <w:shd w:val="clear" w:color="auto" w:fill="auto"/>
          </w:tcPr>
          <w:p w14:paraId="67E0952F" w14:textId="77777777" w:rsidR="007E43C7" w:rsidRPr="007E43C7" w:rsidRDefault="007E43C7" w:rsidP="007E43C7">
            <w:pPr>
              <w:ind w:left="-80" w:right="-2"/>
              <w:rPr>
                <w:sz w:val="20"/>
                <w:szCs w:val="20"/>
                <w:lang w:eastAsia="en-US"/>
              </w:rPr>
            </w:pPr>
          </w:p>
        </w:tc>
        <w:tc>
          <w:tcPr>
            <w:tcW w:w="1418" w:type="dxa"/>
            <w:vMerge/>
            <w:shd w:val="clear" w:color="auto" w:fill="auto"/>
          </w:tcPr>
          <w:p w14:paraId="2DC82B14"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73297388" w14:textId="77777777" w:rsidR="007E43C7" w:rsidRPr="007E43C7" w:rsidRDefault="007E43C7" w:rsidP="007E43C7">
            <w:pPr>
              <w:jc w:val="center"/>
              <w:rPr>
                <w:sz w:val="20"/>
                <w:szCs w:val="20"/>
                <w:lang w:eastAsia="en-US"/>
              </w:rPr>
            </w:pPr>
            <w:r w:rsidRPr="007E43C7">
              <w:rPr>
                <w:sz w:val="20"/>
                <w:szCs w:val="20"/>
                <w:lang w:eastAsia="en-US"/>
              </w:rPr>
              <w:t>с 01.01.2029</w:t>
            </w:r>
          </w:p>
        </w:tc>
        <w:tc>
          <w:tcPr>
            <w:tcW w:w="1134" w:type="dxa"/>
            <w:shd w:val="clear" w:color="auto" w:fill="auto"/>
            <w:vAlign w:val="center"/>
          </w:tcPr>
          <w:p w14:paraId="18421D5F" w14:textId="77777777" w:rsidR="007E43C7" w:rsidRPr="007E43C7" w:rsidRDefault="007E43C7" w:rsidP="007E43C7">
            <w:pPr>
              <w:jc w:val="center"/>
              <w:rPr>
                <w:sz w:val="20"/>
                <w:szCs w:val="20"/>
                <w:lang w:eastAsia="en-US"/>
              </w:rPr>
            </w:pPr>
            <w:r w:rsidRPr="007E43C7">
              <w:rPr>
                <w:sz w:val="20"/>
                <w:szCs w:val="20"/>
                <w:lang w:eastAsia="en-US"/>
              </w:rPr>
              <w:t>5 620,09</w:t>
            </w:r>
          </w:p>
        </w:tc>
        <w:tc>
          <w:tcPr>
            <w:tcW w:w="851" w:type="dxa"/>
            <w:shd w:val="clear" w:color="auto" w:fill="auto"/>
          </w:tcPr>
          <w:p w14:paraId="3B6D8DD1"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74E66FA0"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4755521F"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2F3C58FD"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392EA0B3"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66802A6F" w14:textId="77777777" w:rsidTr="00E8485B">
        <w:trPr>
          <w:trHeight w:val="135"/>
        </w:trPr>
        <w:tc>
          <w:tcPr>
            <w:tcW w:w="1417" w:type="dxa"/>
            <w:vMerge/>
            <w:shd w:val="clear" w:color="auto" w:fill="auto"/>
          </w:tcPr>
          <w:p w14:paraId="0F176419" w14:textId="77777777" w:rsidR="007E43C7" w:rsidRPr="007E43C7" w:rsidRDefault="007E43C7" w:rsidP="007E43C7">
            <w:pPr>
              <w:ind w:left="-80" w:right="-2"/>
              <w:rPr>
                <w:sz w:val="20"/>
                <w:szCs w:val="20"/>
                <w:lang w:eastAsia="en-US"/>
              </w:rPr>
            </w:pPr>
          </w:p>
        </w:tc>
        <w:tc>
          <w:tcPr>
            <w:tcW w:w="1418" w:type="dxa"/>
            <w:vMerge/>
            <w:shd w:val="clear" w:color="auto" w:fill="auto"/>
          </w:tcPr>
          <w:p w14:paraId="0F67CD28"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1C36223E" w14:textId="77777777" w:rsidR="007E43C7" w:rsidRPr="007E43C7" w:rsidRDefault="007E43C7" w:rsidP="007E43C7">
            <w:pPr>
              <w:jc w:val="center"/>
              <w:rPr>
                <w:sz w:val="20"/>
                <w:szCs w:val="20"/>
                <w:lang w:eastAsia="en-US"/>
              </w:rPr>
            </w:pPr>
            <w:r w:rsidRPr="007E43C7">
              <w:rPr>
                <w:sz w:val="20"/>
                <w:szCs w:val="20"/>
                <w:lang w:eastAsia="en-US"/>
              </w:rPr>
              <w:t>с 01.07.2029</w:t>
            </w:r>
          </w:p>
        </w:tc>
        <w:tc>
          <w:tcPr>
            <w:tcW w:w="1134" w:type="dxa"/>
            <w:shd w:val="clear" w:color="auto" w:fill="auto"/>
            <w:vAlign w:val="center"/>
          </w:tcPr>
          <w:p w14:paraId="63CC6C87" w14:textId="77777777" w:rsidR="007E43C7" w:rsidRPr="007E43C7" w:rsidRDefault="007E43C7" w:rsidP="007E43C7">
            <w:pPr>
              <w:jc w:val="center"/>
              <w:rPr>
                <w:sz w:val="20"/>
                <w:szCs w:val="20"/>
                <w:lang w:eastAsia="en-US"/>
              </w:rPr>
            </w:pPr>
            <w:r w:rsidRPr="007E43C7">
              <w:rPr>
                <w:sz w:val="20"/>
                <w:szCs w:val="20"/>
                <w:lang w:eastAsia="en-US"/>
              </w:rPr>
              <w:t>4 936,10</w:t>
            </w:r>
          </w:p>
        </w:tc>
        <w:tc>
          <w:tcPr>
            <w:tcW w:w="851" w:type="dxa"/>
            <w:shd w:val="clear" w:color="auto" w:fill="auto"/>
          </w:tcPr>
          <w:p w14:paraId="346C663D"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3D9AFAEA"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7D98CB28"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69B6A9CD"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1F9D0972"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0723E0B2" w14:textId="77777777" w:rsidTr="00E8485B">
        <w:trPr>
          <w:trHeight w:val="135"/>
        </w:trPr>
        <w:tc>
          <w:tcPr>
            <w:tcW w:w="1417" w:type="dxa"/>
            <w:vMerge/>
            <w:shd w:val="clear" w:color="auto" w:fill="auto"/>
          </w:tcPr>
          <w:p w14:paraId="5DE8E43A" w14:textId="77777777" w:rsidR="007E43C7" w:rsidRPr="007E43C7" w:rsidRDefault="007E43C7" w:rsidP="007E43C7">
            <w:pPr>
              <w:ind w:left="-80" w:right="-2"/>
              <w:rPr>
                <w:sz w:val="20"/>
                <w:szCs w:val="20"/>
                <w:lang w:eastAsia="en-US"/>
              </w:rPr>
            </w:pPr>
          </w:p>
        </w:tc>
        <w:tc>
          <w:tcPr>
            <w:tcW w:w="1418" w:type="dxa"/>
            <w:vMerge/>
            <w:shd w:val="clear" w:color="auto" w:fill="auto"/>
          </w:tcPr>
          <w:p w14:paraId="4A88613B"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6D06FE4E" w14:textId="77777777" w:rsidR="007E43C7" w:rsidRPr="007E43C7" w:rsidRDefault="007E43C7" w:rsidP="007E43C7">
            <w:pPr>
              <w:jc w:val="center"/>
              <w:rPr>
                <w:sz w:val="20"/>
                <w:szCs w:val="20"/>
                <w:lang w:eastAsia="en-US"/>
              </w:rPr>
            </w:pPr>
            <w:r w:rsidRPr="007E43C7">
              <w:rPr>
                <w:sz w:val="20"/>
                <w:szCs w:val="20"/>
                <w:lang w:eastAsia="en-US"/>
              </w:rPr>
              <w:t>с 01.01.2030</w:t>
            </w:r>
          </w:p>
        </w:tc>
        <w:tc>
          <w:tcPr>
            <w:tcW w:w="1134" w:type="dxa"/>
            <w:shd w:val="clear" w:color="auto" w:fill="auto"/>
            <w:vAlign w:val="center"/>
          </w:tcPr>
          <w:p w14:paraId="4056E96D" w14:textId="77777777" w:rsidR="007E43C7" w:rsidRPr="007E43C7" w:rsidRDefault="007E43C7" w:rsidP="007E43C7">
            <w:pPr>
              <w:jc w:val="center"/>
              <w:rPr>
                <w:sz w:val="20"/>
                <w:szCs w:val="20"/>
                <w:lang w:eastAsia="en-US"/>
              </w:rPr>
            </w:pPr>
            <w:r w:rsidRPr="007E43C7">
              <w:rPr>
                <w:sz w:val="20"/>
                <w:szCs w:val="20"/>
                <w:lang w:eastAsia="en-US"/>
              </w:rPr>
              <w:t>4 936,10</w:t>
            </w:r>
          </w:p>
        </w:tc>
        <w:tc>
          <w:tcPr>
            <w:tcW w:w="851" w:type="dxa"/>
            <w:shd w:val="clear" w:color="auto" w:fill="auto"/>
          </w:tcPr>
          <w:p w14:paraId="6145D46F"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4EF39E5C"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730F08CF"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22D1E1CA"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68CFCE22"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48D220C1" w14:textId="77777777" w:rsidTr="00E8485B">
        <w:trPr>
          <w:trHeight w:val="135"/>
        </w:trPr>
        <w:tc>
          <w:tcPr>
            <w:tcW w:w="1417" w:type="dxa"/>
            <w:vMerge/>
            <w:shd w:val="clear" w:color="auto" w:fill="auto"/>
          </w:tcPr>
          <w:p w14:paraId="066FC730" w14:textId="77777777" w:rsidR="007E43C7" w:rsidRPr="007E43C7" w:rsidRDefault="007E43C7" w:rsidP="007E43C7">
            <w:pPr>
              <w:ind w:left="-80" w:right="-2"/>
              <w:rPr>
                <w:sz w:val="20"/>
                <w:szCs w:val="20"/>
                <w:lang w:eastAsia="en-US"/>
              </w:rPr>
            </w:pPr>
          </w:p>
        </w:tc>
        <w:tc>
          <w:tcPr>
            <w:tcW w:w="1418" w:type="dxa"/>
            <w:vMerge/>
            <w:shd w:val="clear" w:color="auto" w:fill="auto"/>
          </w:tcPr>
          <w:p w14:paraId="09392A99"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7123DEDC" w14:textId="77777777" w:rsidR="007E43C7" w:rsidRPr="007E43C7" w:rsidRDefault="007E43C7" w:rsidP="007E43C7">
            <w:pPr>
              <w:jc w:val="center"/>
              <w:rPr>
                <w:sz w:val="20"/>
                <w:szCs w:val="20"/>
                <w:lang w:eastAsia="en-US"/>
              </w:rPr>
            </w:pPr>
            <w:r w:rsidRPr="007E43C7">
              <w:rPr>
                <w:sz w:val="20"/>
                <w:szCs w:val="20"/>
                <w:lang w:eastAsia="en-US"/>
              </w:rPr>
              <w:t>с 01.07.2030</w:t>
            </w:r>
          </w:p>
        </w:tc>
        <w:tc>
          <w:tcPr>
            <w:tcW w:w="1134" w:type="dxa"/>
            <w:shd w:val="clear" w:color="auto" w:fill="auto"/>
            <w:vAlign w:val="center"/>
          </w:tcPr>
          <w:p w14:paraId="08298F5E" w14:textId="77777777" w:rsidR="007E43C7" w:rsidRPr="007E43C7" w:rsidRDefault="007E43C7" w:rsidP="007E43C7">
            <w:pPr>
              <w:jc w:val="center"/>
              <w:rPr>
                <w:sz w:val="20"/>
                <w:szCs w:val="20"/>
                <w:lang w:eastAsia="en-US"/>
              </w:rPr>
            </w:pPr>
            <w:r w:rsidRPr="007E43C7">
              <w:rPr>
                <w:sz w:val="20"/>
                <w:szCs w:val="20"/>
                <w:lang w:eastAsia="en-US"/>
              </w:rPr>
              <w:t>6 032,23</w:t>
            </w:r>
          </w:p>
        </w:tc>
        <w:tc>
          <w:tcPr>
            <w:tcW w:w="851" w:type="dxa"/>
            <w:shd w:val="clear" w:color="auto" w:fill="auto"/>
          </w:tcPr>
          <w:p w14:paraId="3D6DBCED"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35F59748"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29B96E10"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49C02B89"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6C530ACC"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526089FF" w14:textId="77777777" w:rsidTr="00E8485B">
        <w:trPr>
          <w:trHeight w:val="135"/>
        </w:trPr>
        <w:tc>
          <w:tcPr>
            <w:tcW w:w="1417" w:type="dxa"/>
            <w:vMerge/>
            <w:shd w:val="clear" w:color="auto" w:fill="auto"/>
          </w:tcPr>
          <w:p w14:paraId="403F74A3" w14:textId="77777777" w:rsidR="007E43C7" w:rsidRPr="007E43C7" w:rsidRDefault="007E43C7" w:rsidP="007E43C7">
            <w:pPr>
              <w:ind w:left="-80" w:right="-2"/>
              <w:rPr>
                <w:sz w:val="20"/>
                <w:szCs w:val="20"/>
                <w:lang w:eastAsia="en-US"/>
              </w:rPr>
            </w:pPr>
          </w:p>
        </w:tc>
        <w:tc>
          <w:tcPr>
            <w:tcW w:w="1418" w:type="dxa"/>
            <w:vMerge/>
            <w:shd w:val="clear" w:color="auto" w:fill="auto"/>
          </w:tcPr>
          <w:p w14:paraId="5D6A79F7"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58D5D005" w14:textId="77777777" w:rsidR="007E43C7" w:rsidRPr="007E43C7" w:rsidRDefault="007E43C7" w:rsidP="007E43C7">
            <w:pPr>
              <w:jc w:val="center"/>
              <w:rPr>
                <w:sz w:val="20"/>
                <w:szCs w:val="20"/>
                <w:lang w:eastAsia="en-US"/>
              </w:rPr>
            </w:pPr>
            <w:r w:rsidRPr="007E43C7">
              <w:rPr>
                <w:sz w:val="20"/>
                <w:szCs w:val="20"/>
                <w:lang w:eastAsia="en-US"/>
              </w:rPr>
              <w:t>с 01.01.2031</w:t>
            </w:r>
          </w:p>
        </w:tc>
        <w:tc>
          <w:tcPr>
            <w:tcW w:w="1134" w:type="dxa"/>
            <w:shd w:val="clear" w:color="auto" w:fill="auto"/>
            <w:vAlign w:val="center"/>
          </w:tcPr>
          <w:p w14:paraId="1D9A411C" w14:textId="77777777" w:rsidR="007E43C7" w:rsidRPr="007E43C7" w:rsidRDefault="007E43C7" w:rsidP="007E43C7">
            <w:pPr>
              <w:jc w:val="center"/>
              <w:rPr>
                <w:sz w:val="20"/>
                <w:szCs w:val="20"/>
                <w:lang w:eastAsia="en-US"/>
              </w:rPr>
            </w:pPr>
            <w:r w:rsidRPr="007E43C7">
              <w:rPr>
                <w:sz w:val="20"/>
                <w:szCs w:val="20"/>
                <w:lang w:eastAsia="en-US"/>
              </w:rPr>
              <w:t>6 032,23</w:t>
            </w:r>
          </w:p>
        </w:tc>
        <w:tc>
          <w:tcPr>
            <w:tcW w:w="851" w:type="dxa"/>
            <w:shd w:val="clear" w:color="auto" w:fill="auto"/>
          </w:tcPr>
          <w:p w14:paraId="41C09B39"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150FC190"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18815B5A"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359A3B5A"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78E3B340"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578212C3" w14:textId="77777777" w:rsidTr="00E8485B">
        <w:trPr>
          <w:trHeight w:val="135"/>
        </w:trPr>
        <w:tc>
          <w:tcPr>
            <w:tcW w:w="1417" w:type="dxa"/>
            <w:vMerge/>
            <w:shd w:val="clear" w:color="auto" w:fill="auto"/>
          </w:tcPr>
          <w:p w14:paraId="5C9ADD44" w14:textId="77777777" w:rsidR="007E43C7" w:rsidRPr="007E43C7" w:rsidRDefault="007E43C7" w:rsidP="007E43C7">
            <w:pPr>
              <w:ind w:left="-80" w:right="-2"/>
              <w:rPr>
                <w:sz w:val="20"/>
                <w:szCs w:val="20"/>
                <w:lang w:eastAsia="en-US"/>
              </w:rPr>
            </w:pPr>
          </w:p>
        </w:tc>
        <w:tc>
          <w:tcPr>
            <w:tcW w:w="1418" w:type="dxa"/>
            <w:vMerge/>
            <w:shd w:val="clear" w:color="auto" w:fill="auto"/>
          </w:tcPr>
          <w:p w14:paraId="3C276D8B" w14:textId="77777777" w:rsidR="007E43C7" w:rsidRPr="007E43C7" w:rsidRDefault="007E43C7" w:rsidP="007E43C7">
            <w:pPr>
              <w:ind w:left="-108" w:right="-147"/>
              <w:jc w:val="center"/>
              <w:rPr>
                <w:sz w:val="20"/>
                <w:szCs w:val="20"/>
                <w:lang w:eastAsia="en-US"/>
              </w:rPr>
            </w:pPr>
          </w:p>
        </w:tc>
        <w:tc>
          <w:tcPr>
            <w:tcW w:w="1518" w:type="dxa"/>
            <w:shd w:val="clear" w:color="auto" w:fill="auto"/>
          </w:tcPr>
          <w:p w14:paraId="4FA2404B" w14:textId="77777777" w:rsidR="007E43C7" w:rsidRPr="007E43C7" w:rsidRDefault="007E43C7" w:rsidP="007E43C7">
            <w:pPr>
              <w:jc w:val="center"/>
              <w:rPr>
                <w:sz w:val="20"/>
                <w:szCs w:val="20"/>
                <w:lang w:eastAsia="en-US"/>
              </w:rPr>
            </w:pPr>
            <w:r w:rsidRPr="007E43C7">
              <w:rPr>
                <w:sz w:val="20"/>
                <w:szCs w:val="20"/>
                <w:lang w:eastAsia="en-US"/>
              </w:rPr>
              <w:t>с 01.07.2031</w:t>
            </w:r>
          </w:p>
        </w:tc>
        <w:tc>
          <w:tcPr>
            <w:tcW w:w="1134" w:type="dxa"/>
            <w:shd w:val="clear" w:color="auto" w:fill="auto"/>
            <w:vAlign w:val="center"/>
          </w:tcPr>
          <w:p w14:paraId="1E894C13" w14:textId="77777777" w:rsidR="007E43C7" w:rsidRPr="007E43C7" w:rsidRDefault="007E43C7" w:rsidP="007E43C7">
            <w:pPr>
              <w:jc w:val="center"/>
              <w:rPr>
                <w:sz w:val="20"/>
                <w:szCs w:val="20"/>
                <w:lang w:eastAsia="en-US"/>
              </w:rPr>
            </w:pPr>
            <w:r w:rsidRPr="007E43C7">
              <w:rPr>
                <w:sz w:val="20"/>
                <w:szCs w:val="20"/>
                <w:lang w:eastAsia="en-US"/>
              </w:rPr>
              <w:t>5 180,90</w:t>
            </w:r>
          </w:p>
        </w:tc>
        <w:tc>
          <w:tcPr>
            <w:tcW w:w="851" w:type="dxa"/>
            <w:shd w:val="clear" w:color="auto" w:fill="auto"/>
          </w:tcPr>
          <w:p w14:paraId="14382BAE"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49F05D38"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tcPr>
          <w:p w14:paraId="2535113A"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tcPr>
          <w:p w14:paraId="7FE2966A"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tcPr>
          <w:p w14:paraId="32B15120"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5CF936D1" w14:textId="77777777" w:rsidTr="00E8485B">
        <w:trPr>
          <w:trHeight w:val="135"/>
        </w:trPr>
        <w:tc>
          <w:tcPr>
            <w:tcW w:w="1417" w:type="dxa"/>
            <w:vMerge/>
            <w:shd w:val="clear" w:color="auto" w:fill="auto"/>
          </w:tcPr>
          <w:p w14:paraId="3416B063" w14:textId="77777777" w:rsidR="007E43C7" w:rsidRPr="007E43C7" w:rsidRDefault="007E43C7" w:rsidP="007E43C7">
            <w:pPr>
              <w:ind w:left="-80" w:right="-2"/>
              <w:rPr>
                <w:sz w:val="20"/>
                <w:szCs w:val="20"/>
                <w:lang w:eastAsia="en-US"/>
              </w:rPr>
            </w:pPr>
          </w:p>
        </w:tc>
        <w:tc>
          <w:tcPr>
            <w:tcW w:w="1418" w:type="dxa"/>
            <w:shd w:val="clear" w:color="auto" w:fill="auto"/>
          </w:tcPr>
          <w:p w14:paraId="65798EDE" w14:textId="77777777" w:rsidR="007E43C7" w:rsidRPr="007E43C7" w:rsidRDefault="007E43C7" w:rsidP="007E43C7">
            <w:pPr>
              <w:ind w:left="-108" w:right="-147"/>
              <w:jc w:val="center"/>
              <w:rPr>
                <w:sz w:val="20"/>
                <w:szCs w:val="20"/>
                <w:lang w:eastAsia="en-US"/>
              </w:rPr>
            </w:pPr>
            <w:proofErr w:type="spellStart"/>
            <w:r w:rsidRPr="007E43C7">
              <w:rPr>
                <w:sz w:val="20"/>
                <w:szCs w:val="20"/>
                <w:lang w:eastAsia="en-US"/>
              </w:rPr>
              <w:t>Двухставочный</w:t>
            </w:r>
            <w:proofErr w:type="spellEnd"/>
          </w:p>
        </w:tc>
        <w:tc>
          <w:tcPr>
            <w:tcW w:w="1518" w:type="dxa"/>
            <w:shd w:val="clear" w:color="auto" w:fill="auto"/>
            <w:vAlign w:val="center"/>
          </w:tcPr>
          <w:p w14:paraId="036AD0BD"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33D6A054" w14:textId="77777777" w:rsidR="007E43C7" w:rsidRPr="007E43C7" w:rsidRDefault="007E43C7" w:rsidP="007E43C7">
            <w:pPr>
              <w:jc w:val="center"/>
              <w:rPr>
                <w:sz w:val="20"/>
                <w:szCs w:val="20"/>
                <w:lang w:eastAsia="en-US"/>
              </w:rPr>
            </w:pPr>
            <w:r w:rsidRPr="007E43C7">
              <w:rPr>
                <w:sz w:val="20"/>
                <w:szCs w:val="20"/>
                <w:lang w:eastAsia="en-US"/>
              </w:rPr>
              <w:t>x</w:t>
            </w:r>
          </w:p>
        </w:tc>
        <w:tc>
          <w:tcPr>
            <w:tcW w:w="851" w:type="dxa"/>
            <w:shd w:val="clear" w:color="auto" w:fill="auto"/>
            <w:vAlign w:val="center"/>
          </w:tcPr>
          <w:p w14:paraId="4BD17CCC"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3EAD867C"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vAlign w:val="center"/>
          </w:tcPr>
          <w:p w14:paraId="220D1DDD" w14:textId="77777777" w:rsidR="007E43C7" w:rsidRPr="007E43C7" w:rsidRDefault="007E43C7" w:rsidP="007E43C7">
            <w:pPr>
              <w:jc w:val="center"/>
              <w:rPr>
                <w:sz w:val="20"/>
                <w:szCs w:val="20"/>
                <w:lang w:eastAsia="en-US"/>
              </w:rPr>
            </w:pPr>
            <w:r w:rsidRPr="007E43C7">
              <w:rPr>
                <w:sz w:val="20"/>
                <w:szCs w:val="20"/>
                <w:lang w:eastAsia="en-US"/>
              </w:rPr>
              <w:t>х</w:t>
            </w:r>
          </w:p>
        </w:tc>
        <w:tc>
          <w:tcPr>
            <w:tcW w:w="850" w:type="dxa"/>
            <w:shd w:val="clear" w:color="auto" w:fill="auto"/>
            <w:vAlign w:val="center"/>
          </w:tcPr>
          <w:p w14:paraId="6C3F6074"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566432AF"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577280C6" w14:textId="77777777" w:rsidTr="00E8485B">
        <w:trPr>
          <w:trHeight w:val="135"/>
        </w:trPr>
        <w:tc>
          <w:tcPr>
            <w:tcW w:w="1417" w:type="dxa"/>
            <w:vMerge/>
            <w:shd w:val="clear" w:color="auto" w:fill="auto"/>
          </w:tcPr>
          <w:p w14:paraId="5FB8E88F" w14:textId="77777777" w:rsidR="007E43C7" w:rsidRPr="007E43C7" w:rsidRDefault="007E43C7" w:rsidP="007E43C7">
            <w:pPr>
              <w:ind w:left="-80" w:right="-2"/>
              <w:rPr>
                <w:sz w:val="20"/>
                <w:szCs w:val="20"/>
                <w:lang w:eastAsia="en-US"/>
              </w:rPr>
            </w:pPr>
          </w:p>
        </w:tc>
        <w:tc>
          <w:tcPr>
            <w:tcW w:w="1418" w:type="dxa"/>
            <w:shd w:val="clear" w:color="auto" w:fill="auto"/>
            <w:vAlign w:val="center"/>
          </w:tcPr>
          <w:p w14:paraId="53BEA0B9" w14:textId="77777777" w:rsidR="007E43C7" w:rsidRPr="007E43C7" w:rsidRDefault="007E43C7" w:rsidP="007E43C7">
            <w:pPr>
              <w:ind w:left="-108" w:right="-147"/>
              <w:jc w:val="center"/>
              <w:rPr>
                <w:sz w:val="20"/>
                <w:szCs w:val="20"/>
                <w:lang w:eastAsia="en-US"/>
              </w:rPr>
            </w:pPr>
            <w:r w:rsidRPr="007E43C7">
              <w:rPr>
                <w:sz w:val="20"/>
                <w:szCs w:val="20"/>
                <w:lang w:eastAsia="en-US"/>
              </w:rPr>
              <w:t>Ставка за тепловую энергию, руб./Гкал</w:t>
            </w:r>
          </w:p>
        </w:tc>
        <w:tc>
          <w:tcPr>
            <w:tcW w:w="1518" w:type="dxa"/>
            <w:shd w:val="clear" w:color="auto" w:fill="auto"/>
            <w:vAlign w:val="center"/>
          </w:tcPr>
          <w:p w14:paraId="5328ACD3"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5A7B0FC4" w14:textId="77777777" w:rsidR="007E43C7" w:rsidRPr="007E43C7" w:rsidRDefault="007E43C7" w:rsidP="007E43C7">
            <w:pPr>
              <w:jc w:val="center"/>
              <w:rPr>
                <w:sz w:val="20"/>
                <w:szCs w:val="20"/>
                <w:lang w:eastAsia="en-US"/>
              </w:rPr>
            </w:pPr>
            <w:r w:rsidRPr="007E43C7">
              <w:rPr>
                <w:sz w:val="20"/>
                <w:szCs w:val="20"/>
                <w:lang w:eastAsia="en-US"/>
              </w:rPr>
              <w:t>x</w:t>
            </w:r>
          </w:p>
        </w:tc>
        <w:tc>
          <w:tcPr>
            <w:tcW w:w="851" w:type="dxa"/>
            <w:shd w:val="clear" w:color="auto" w:fill="auto"/>
            <w:vAlign w:val="center"/>
          </w:tcPr>
          <w:p w14:paraId="3E18A85F"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53001A01"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vAlign w:val="center"/>
          </w:tcPr>
          <w:p w14:paraId="45F27BDE" w14:textId="77777777" w:rsidR="007E43C7" w:rsidRPr="007E43C7" w:rsidRDefault="007E43C7" w:rsidP="007E43C7">
            <w:pPr>
              <w:jc w:val="center"/>
              <w:rPr>
                <w:sz w:val="20"/>
                <w:szCs w:val="20"/>
                <w:lang w:eastAsia="en-US"/>
              </w:rPr>
            </w:pPr>
            <w:r w:rsidRPr="007E43C7">
              <w:rPr>
                <w:sz w:val="20"/>
                <w:szCs w:val="20"/>
                <w:lang w:eastAsia="en-US"/>
              </w:rPr>
              <w:t>х</w:t>
            </w:r>
          </w:p>
        </w:tc>
        <w:tc>
          <w:tcPr>
            <w:tcW w:w="850" w:type="dxa"/>
            <w:shd w:val="clear" w:color="auto" w:fill="auto"/>
            <w:vAlign w:val="center"/>
          </w:tcPr>
          <w:p w14:paraId="0286D5E2"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09C7F79A" w14:textId="77777777" w:rsidR="007E43C7" w:rsidRPr="007E43C7" w:rsidRDefault="007E43C7" w:rsidP="007E43C7">
            <w:pPr>
              <w:jc w:val="center"/>
              <w:rPr>
                <w:sz w:val="20"/>
                <w:szCs w:val="20"/>
                <w:lang w:eastAsia="en-US"/>
              </w:rPr>
            </w:pPr>
            <w:r w:rsidRPr="007E43C7">
              <w:rPr>
                <w:sz w:val="20"/>
                <w:szCs w:val="20"/>
                <w:lang w:eastAsia="en-US"/>
              </w:rPr>
              <w:t>x</w:t>
            </w:r>
          </w:p>
        </w:tc>
      </w:tr>
      <w:tr w:rsidR="007E43C7" w:rsidRPr="007E43C7" w14:paraId="06D6FA2C" w14:textId="77777777" w:rsidTr="00E8485B">
        <w:trPr>
          <w:trHeight w:val="135"/>
        </w:trPr>
        <w:tc>
          <w:tcPr>
            <w:tcW w:w="1417" w:type="dxa"/>
            <w:vMerge/>
            <w:shd w:val="clear" w:color="auto" w:fill="auto"/>
          </w:tcPr>
          <w:p w14:paraId="5EC314BE" w14:textId="77777777" w:rsidR="007E43C7" w:rsidRPr="007E43C7" w:rsidRDefault="007E43C7" w:rsidP="007E43C7">
            <w:pPr>
              <w:ind w:left="-80" w:right="-2"/>
              <w:rPr>
                <w:sz w:val="20"/>
                <w:szCs w:val="20"/>
                <w:lang w:eastAsia="en-US"/>
              </w:rPr>
            </w:pPr>
          </w:p>
        </w:tc>
        <w:tc>
          <w:tcPr>
            <w:tcW w:w="1418" w:type="dxa"/>
            <w:shd w:val="clear" w:color="auto" w:fill="auto"/>
          </w:tcPr>
          <w:p w14:paraId="7CFFB25C" w14:textId="77777777" w:rsidR="007E43C7" w:rsidRPr="007E43C7" w:rsidRDefault="007E43C7" w:rsidP="007E43C7">
            <w:pPr>
              <w:ind w:left="-108" w:right="-147"/>
              <w:jc w:val="center"/>
              <w:rPr>
                <w:sz w:val="20"/>
                <w:szCs w:val="20"/>
                <w:lang w:eastAsia="en-US"/>
              </w:rPr>
            </w:pPr>
            <w:r w:rsidRPr="007E43C7">
              <w:rPr>
                <w:sz w:val="20"/>
                <w:szCs w:val="20"/>
                <w:lang w:eastAsia="en-US"/>
              </w:rPr>
              <w:t>Ставка за содержание тепловой мощности, тыс. руб./Гкал/ч в мес.</w:t>
            </w:r>
          </w:p>
        </w:tc>
        <w:tc>
          <w:tcPr>
            <w:tcW w:w="1518" w:type="dxa"/>
            <w:shd w:val="clear" w:color="auto" w:fill="auto"/>
            <w:vAlign w:val="center"/>
          </w:tcPr>
          <w:p w14:paraId="786A5E7E"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23B7F758" w14:textId="77777777" w:rsidR="007E43C7" w:rsidRPr="007E43C7" w:rsidRDefault="007E43C7" w:rsidP="007E43C7">
            <w:pPr>
              <w:jc w:val="center"/>
              <w:rPr>
                <w:sz w:val="20"/>
                <w:szCs w:val="20"/>
                <w:lang w:eastAsia="en-US"/>
              </w:rPr>
            </w:pPr>
            <w:r w:rsidRPr="007E43C7">
              <w:rPr>
                <w:sz w:val="20"/>
                <w:szCs w:val="20"/>
                <w:lang w:eastAsia="en-US"/>
              </w:rPr>
              <w:t>x</w:t>
            </w:r>
          </w:p>
        </w:tc>
        <w:tc>
          <w:tcPr>
            <w:tcW w:w="851" w:type="dxa"/>
            <w:shd w:val="clear" w:color="auto" w:fill="auto"/>
            <w:vAlign w:val="center"/>
          </w:tcPr>
          <w:p w14:paraId="6398B047" w14:textId="77777777" w:rsidR="007E43C7" w:rsidRPr="007E43C7" w:rsidRDefault="007E43C7" w:rsidP="007E43C7">
            <w:pPr>
              <w:jc w:val="center"/>
              <w:rPr>
                <w:sz w:val="20"/>
                <w:szCs w:val="20"/>
                <w:lang w:eastAsia="en-US"/>
              </w:rPr>
            </w:pPr>
            <w:r w:rsidRPr="007E43C7">
              <w:rPr>
                <w:sz w:val="20"/>
                <w:szCs w:val="20"/>
                <w:lang w:eastAsia="en-US"/>
              </w:rPr>
              <w:t>x</w:t>
            </w:r>
          </w:p>
        </w:tc>
        <w:tc>
          <w:tcPr>
            <w:tcW w:w="850" w:type="dxa"/>
            <w:shd w:val="clear" w:color="auto" w:fill="auto"/>
            <w:vAlign w:val="center"/>
          </w:tcPr>
          <w:p w14:paraId="73AF6E4E" w14:textId="77777777" w:rsidR="007E43C7" w:rsidRPr="007E43C7" w:rsidRDefault="007E43C7" w:rsidP="007E43C7">
            <w:pPr>
              <w:jc w:val="center"/>
              <w:rPr>
                <w:sz w:val="20"/>
                <w:szCs w:val="20"/>
                <w:lang w:eastAsia="en-US"/>
              </w:rPr>
            </w:pPr>
            <w:r w:rsidRPr="007E43C7">
              <w:rPr>
                <w:sz w:val="20"/>
                <w:szCs w:val="20"/>
                <w:lang w:eastAsia="en-US"/>
              </w:rPr>
              <w:t>x</w:t>
            </w:r>
          </w:p>
        </w:tc>
        <w:tc>
          <w:tcPr>
            <w:tcW w:w="993" w:type="dxa"/>
            <w:shd w:val="clear" w:color="auto" w:fill="auto"/>
            <w:vAlign w:val="center"/>
          </w:tcPr>
          <w:p w14:paraId="2C27905C" w14:textId="77777777" w:rsidR="007E43C7" w:rsidRPr="007E43C7" w:rsidRDefault="007E43C7" w:rsidP="007E43C7">
            <w:pPr>
              <w:jc w:val="center"/>
              <w:rPr>
                <w:sz w:val="20"/>
                <w:szCs w:val="20"/>
                <w:lang w:eastAsia="en-US"/>
              </w:rPr>
            </w:pPr>
            <w:r w:rsidRPr="007E43C7">
              <w:rPr>
                <w:sz w:val="20"/>
                <w:szCs w:val="20"/>
                <w:lang w:eastAsia="en-US"/>
              </w:rPr>
              <w:t>х</w:t>
            </w:r>
          </w:p>
        </w:tc>
        <w:tc>
          <w:tcPr>
            <w:tcW w:w="850" w:type="dxa"/>
            <w:shd w:val="clear" w:color="auto" w:fill="auto"/>
            <w:vAlign w:val="center"/>
          </w:tcPr>
          <w:p w14:paraId="04D9F42A" w14:textId="77777777" w:rsidR="007E43C7" w:rsidRPr="007E43C7" w:rsidRDefault="007E43C7" w:rsidP="007E43C7">
            <w:pPr>
              <w:jc w:val="center"/>
              <w:rPr>
                <w:sz w:val="20"/>
                <w:szCs w:val="20"/>
                <w:lang w:eastAsia="en-US"/>
              </w:rPr>
            </w:pPr>
            <w:r w:rsidRPr="007E43C7">
              <w:rPr>
                <w:sz w:val="20"/>
                <w:szCs w:val="20"/>
                <w:lang w:eastAsia="en-US"/>
              </w:rPr>
              <w:t>x</w:t>
            </w:r>
          </w:p>
        </w:tc>
        <w:tc>
          <w:tcPr>
            <w:tcW w:w="1134" w:type="dxa"/>
            <w:shd w:val="clear" w:color="auto" w:fill="auto"/>
            <w:vAlign w:val="center"/>
          </w:tcPr>
          <w:p w14:paraId="3878A176" w14:textId="77777777" w:rsidR="007E43C7" w:rsidRPr="007E43C7" w:rsidRDefault="007E43C7" w:rsidP="007E43C7">
            <w:pPr>
              <w:jc w:val="center"/>
              <w:rPr>
                <w:sz w:val="20"/>
                <w:szCs w:val="20"/>
                <w:lang w:eastAsia="en-US"/>
              </w:rPr>
            </w:pPr>
            <w:r w:rsidRPr="007E43C7">
              <w:rPr>
                <w:sz w:val="20"/>
                <w:szCs w:val="20"/>
                <w:lang w:eastAsia="en-US"/>
              </w:rPr>
              <w:t>x</w:t>
            </w:r>
          </w:p>
        </w:tc>
      </w:tr>
    </w:tbl>
    <w:p w14:paraId="00481659" w14:textId="77777777" w:rsidR="007E43C7" w:rsidRPr="007E43C7" w:rsidRDefault="007E43C7" w:rsidP="007E43C7">
      <w:pPr>
        <w:ind w:left="-851" w:right="169" w:firstLine="426"/>
        <w:jc w:val="both"/>
        <w:rPr>
          <w:lang w:eastAsia="en-US"/>
        </w:rPr>
      </w:pPr>
    </w:p>
    <w:p w14:paraId="688DF5D3" w14:textId="77777777" w:rsidR="007E43C7" w:rsidRPr="007E43C7" w:rsidRDefault="007E43C7" w:rsidP="007E43C7">
      <w:pPr>
        <w:ind w:right="169" w:firstLine="709"/>
        <w:jc w:val="both"/>
        <w:rPr>
          <w:lang w:eastAsia="en-US"/>
        </w:rPr>
      </w:pPr>
    </w:p>
    <w:p w14:paraId="291C80EA" w14:textId="77777777" w:rsidR="007E43C7" w:rsidRPr="007E43C7" w:rsidRDefault="007E43C7" w:rsidP="007E43C7">
      <w:pPr>
        <w:ind w:firstLine="709"/>
        <w:jc w:val="both"/>
        <w:rPr>
          <w:lang w:eastAsia="en-US"/>
        </w:rPr>
      </w:pPr>
      <w:r w:rsidRPr="007E43C7">
        <w:rPr>
          <w:lang w:eastAsia="en-US"/>
        </w:rPr>
        <w:t>* Выделяется в целях реализации пункта 6 статьи 168 Налогового кодекса Российской Федерации (часть вторая).</w:t>
      </w:r>
    </w:p>
    <w:p w14:paraId="458A4A07" w14:textId="77777777" w:rsidR="007E43C7" w:rsidRPr="007E43C7" w:rsidRDefault="007E43C7" w:rsidP="007E43C7">
      <w:pPr>
        <w:ind w:firstLine="709"/>
        <w:jc w:val="right"/>
        <w:rPr>
          <w:sz w:val="28"/>
          <w:szCs w:val="28"/>
        </w:rPr>
      </w:pPr>
      <w:r w:rsidRPr="007E43C7">
        <w:rPr>
          <w:sz w:val="26"/>
          <w:szCs w:val="26"/>
          <w:lang w:eastAsia="en-US"/>
        </w:rPr>
        <w:t>».</w:t>
      </w:r>
    </w:p>
    <w:p w14:paraId="6546D126" w14:textId="77777777" w:rsidR="007E43C7" w:rsidRPr="007E43C7" w:rsidRDefault="007E43C7" w:rsidP="007E43C7">
      <w:pPr>
        <w:tabs>
          <w:tab w:val="left" w:pos="5580"/>
          <w:tab w:val="left" w:pos="9498"/>
        </w:tabs>
        <w:sectPr w:rsidR="007E43C7" w:rsidRPr="007E43C7" w:rsidSect="007E43C7">
          <w:pgSz w:w="11906" w:h="16838"/>
          <w:pgMar w:top="709" w:right="707" w:bottom="426" w:left="1418" w:header="709" w:footer="709" w:gutter="0"/>
          <w:cols w:space="708"/>
          <w:docGrid w:linePitch="360"/>
        </w:sectPr>
      </w:pPr>
    </w:p>
    <w:p w14:paraId="68F665A5" w14:textId="22FF6D97" w:rsidR="007E43C7" w:rsidRPr="00AE0629" w:rsidRDefault="007E43C7" w:rsidP="007E43C7">
      <w:pPr>
        <w:tabs>
          <w:tab w:val="left" w:pos="5580"/>
          <w:tab w:val="left" w:pos="9498"/>
        </w:tabs>
        <w:ind w:left="-4836" w:right="-569" w:firstLine="10365"/>
      </w:pPr>
      <w:r w:rsidRPr="00AE0629">
        <w:lastRenderedPageBreak/>
        <w:t xml:space="preserve">Приложение № </w:t>
      </w:r>
      <w:r>
        <w:t>10</w:t>
      </w:r>
      <w:r>
        <w:t>5</w:t>
      </w:r>
      <w:r>
        <w:t xml:space="preserve"> </w:t>
      </w:r>
      <w:r w:rsidRPr="00AE0629">
        <w:t xml:space="preserve">к протоколу № </w:t>
      </w:r>
      <w:r>
        <w:t>80</w:t>
      </w:r>
    </w:p>
    <w:p w14:paraId="4FA6642D" w14:textId="77777777" w:rsidR="007E43C7" w:rsidRPr="00AE0629" w:rsidRDefault="007E43C7" w:rsidP="007E43C7">
      <w:pPr>
        <w:tabs>
          <w:tab w:val="left" w:pos="5580"/>
          <w:tab w:val="left" w:pos="9498"/>
        </w:tabs>
        <w:ind w:left="-4836" w:right="-569" w:firstLine="10365"/>
      </w:pPr>
      <w:r w:rsidRPr="00AE0629">
        <w:t>заседания правления Региональной</w:t>
      </w:r>
    </w:p>
    <w:p w14:paraId="3D5DE824" w14:textId="77777777" w:rsidR="007E43C7" w:rsidRPr="00AE0629" w:rsidRDefault="007E43C7" w:rsidP="007E43C7">
      <w:pPr>
        <w:tabs>
          <w:tab w:val="left" w:pos="5580"/>
          <w:tab w:val="left" w:pos="9498"/>
        </w:tabs>
        <w:ind w:left="-4836" w:right="-569" w:firstLine="10365"/>
      </w:pPr>
      <w:r w:rsidRPr="00AE0629">
        <w:t>энергетической комиссии</w:t>
      </w:r>
    </w:p>
    <w:p w14:paraId="569F8618" w14:textId="77777777" w:rsidR="007E43C7" w:rsidRDefault="007E43C7" w:rsidP="007E43C7">
      <w:pPr>
        <w:tabs>
          <w:tab w:val="left" w:pos="5580"/>
          <w:tab w:val="left" w:pos="9498"/>
        </w:tabs>
        <w:ind w:left="-4836" w:right="-569" w:firstLine="10365"/>
      </w:pPr>
      <w:r w:rsidRPr="00AE0629">
        <w:t xml:space="preserve">Кузбасса от </w:t>
      </w:r>
      <w:r>
        <w:t>19</w:t>
      </w:r>
      <w:r w:rsidRPr="00AE0629">
        <w:t>.1</w:t>
      </w:r>
      <w:r>
        <w:t>2</w:t>
      </w:r>
      <w:r w:rsidRPr="00AE0629">
        <w:t>.2023</w:t>
      </w:r>
    </w:p>
    <w:p w14:paraId="4666E3A8" w14:textId="77777777" w:rsidR="007E43C7" w:rsidRPr="007E43C7" w:rsidRDefault="007E43C7" w:rsidP="007E43C7">
      <w:pPr>
        <w:tabs>
          <w:tab w:val="left" w:pos="5580"/>
          <w:tab w:val="left" w:pos="9498"/>
        </w:tabs>
        <w:ind w:left="-4836" w:right="-569" w:firstLine="9231"/>
      </w:pPr>
    </w:p>
    <w:p w14:paraId="743875C6" w14:textId="77777777" w:rsidR="007E43C7" w:rsidRPr="007E43C7" w:rsidRDefault="007E43C7" w:rsidP="007E43C7">
      <w:pPr>
        <w:ind w:firstLine="709"/>
        <w:jc w:val="center"/>
        <w:rPr>
          <w:b/>
          <w:bCs/>
          <w:color w:val="000000"/>
          <w:kern w:val="32"/>
          <w:sz w:val="28"/>
          <w:szCs w:val="28"/>
        </w:rPr>
      </w:pPr>
      <w:r w:rsidRPr="007E43C7">
        <w:rPr>
          <w:b/>
          <w:bCs/>
          <w:color w:val="000000"/>
          <w:kern w:val="32"/>
          <w:sz w:val="28"/>
          <w:szCs w:val="28"/>
        </w:rPr>
        <w:t>Долгосрочные тарифы ООО «Энергоресурс» на теплоноситель, реализуемый на потребительском рынке Беловского муниципального округа, на период с 21.06.2022 по 31.12.2031</w:t>
      </w:r>
    </w:p>
    <w:p w14:paraId="350B33A7" w14:textId="77777777" w:rsidR="007E43C7" w:rsidRPr="007E43C7" w:rsidRDefault="007E43C7" w:rsidP="007E43C7">
      <w:pPr>
        <w:jc w:val="right"/>
      </w:pPr>
      <w:r w:rsidRPr="007E43C7">
        <w:t>(без НДС)</w:t>
      </w:r>
    </w:p>
    <w:tbl>
      <w:tblPr>
        <w:tblpPr w:leftFromText="180" w:rightFromText="180" w:vertAnchor="text" w:horzAnchor="margin" w:tblpY="4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53"/>
        <w:gridCol w:w="2043"/>
        <w:gridCol w:w="1673"/>
        <w:gridCol w:w="1607"/>
        <w:gridCol w:w="1499"/>
      </w:tblGrid>
      <w:tr w:rsidR="007E43C7" w:rsidRPr="007E43C7" w14:paraId="24F82115" w14:textId="77777777" w:rsidTr="00E8485B">
        <w:trPr>
          <w:cantSplit/>
        </w:trPr>
        <w:tc>
          <w:tcPr>
            <w:tcW w:w="1510" w:type="pct"/>
            <w:vMerge w:val="restart"/>
            <w:shd w:val="clear" w:color="auto" w:fill="auto"/>
            <w:vAlign w:val="center"/>
          </w:tcPr>
          <w:p w14:paraId="09C957ED" w14:textId="77777777" w:rsidR="007E43C7" w:rsidRPr="007E43C7" w:rsidRDefault="007E43C7" w:rsidP="007E43C7">
            <w:pPr>
              <w:ind w:right="-2"/>
              <w:jc w:val="center"/>
              <w:rPr>
                <w:color w:val="000000"/>
              </w:rPr>
            </w:pPr>
            <w:r w:rsidRPr="007E43C7">
              <w:rPr>
                <w:color w:val="000000"/>
              </w:rPr>
              <w:t>Наименование регулируемой организации</w:t>
            </w:r>
          </w:p>
        </w:tc>
        <w:tc>
          <w:tcPr>
            <w:tcW w:w="1045" w:type="pct"/>
            <w:vMerge w:val="restart"/>
            <w:shd w:val="clear" w:color="auto" w:fill="auto"/>
            <w:vAlign w:val="center"/>
          </w:tcPr>
          <w:p w14:paraId="0C3ED2CD" w14:textId="77777777" w:rsidR="007E43C7" w:rsidRPr="007E43C7" w:rsidRDefault="007E43C7" w:rsidP="007E43C7">
            <w:pPr>
              <w:ind w:right="-2"/>
              <w:jc w:val="center"/>
              <w:rPr>
                <w:color w:val="000000"/>
              </w:rPr>
            </w:pPr>
            <w:r w:rsidRPr="007E43C7">
              <w:rPr>
                <w:color w:val="000000"/>
              </w:rPr>
              <w:t>Вид тарифа</w:t>
            </w:r>
          </w:p>
        </w:tc>
        <w:tc>
          <w:tcPr>
            <w:tcW w:w="856" w:type="pct"/>
            <w:vMerge w:val="restart"/>
            <w:shd w:val="clear" w:color="auto" w:fill="auto"/>
            <w:vAlign w:val="center"/>
          </w:tcPr>
          <w:p w14:paraId="6129C2AF" w14:textId="77777777" w:rsidR="007E43C7" w:rsidRPr="007E43C7" w:rsidRDefault="007E43C7" w:rsidP="007E43C7">
            <w:pPr>
              <w:ind w:right="-2"/>
              <w:jc w:val="center"/>
              <w:rPr>
                <w:color w:val="000000"/>
              </w:rPr>
            </w:pPr>
            <w:r w:rsidRPr="007E43C7">
              <w:rPr>
                <w:color w:val="000000"/>
              </w:rPr>
              <w:t>Период</w:t>
            </w:r>
          </w:p>
        </w:tc>
        <w:tc>
          <w:tcPr>
            <w:tcW w:w="1589" w:type="pct"/>
            <w:gridSpan w:val="2"/>
            <w:shd w:val="clear" w:color="auto" w:fill="auto"/>
            <w:vAlign w:val="center"/>
          </w:tcPr>
          <w:p w14:paraId="1A1EA6F7" w14:textId="77777777" w:rsidR="007E43C7" w:rsidRPr="007E43C7" w:rsidRDefault="007E43C7" w:rsidP="007E43C7">
            <w:pPr>
              <w:ind w:right="-2"/>
              <w:jc w:val="center"/>
              <w:rPr>
                <w:color w:val="000000"/>
              </w:rPr>
            </w:pPr>
            <w:r w:rsidRPr="007E43C7">
              <w:rPr>
                <w:color w:val="000000"/>
              </w:rPr>
              <w:t>Вид теплоносителя</w:t>
            </w:r>
          </w:p>
        </w:tc>
      </w:tr>
      <w:tr w:rsidR="007E43C7" w:rsidRPr="007E43C7" w14:paraId="16F6D408" w14:textId="77777777" w:rsidTr="00E8485B">
        <w:trPr>
          <w:cantSplit/>
          <w:trHeight w:val="740"/>
        </w:trPr>
        <w:tc>
          <w:tcPr>
            <w:tcW w:w="1510" w:type="pct"/>
            <w:vMerge/>
            <w:shd w:val="clear" w:color="auto" w:fill="auto"/>
            <w:vAlign w:val="center"/>
          </w:tcPr>
          <w:p w14:paraId="5E19E3D1" w14:textId="77777777" w:rsidR="007E43C7" w:rsidRPr="007E43C7" w:rsidRDefault="007E43C7" w:rsidP="007E43C7">
            <w:pPr>
              <w:ind w:right="-2"/>
              <w:jc w:val="center"/>
              <w:rPr>
                <w:color w:val="000000"/>
              </w:rPr>
            </w:pPr>
          </w:p>
        </w:tc>
        <w:tc>
          <w:tcPr>
            <w:tcW w:w="1045" w:type="pct"/>
            <w:vMerge/>
            <w:shd w:val="clear" w:color="auto" w:fill="auto"/>
            <w:vAlign w:val="center"/>
          </w:tcPr>
          <w:p w14:paraId="2245A3D1" w14:textId="77777777" w:rsidR="007E43C7" w:rsidRPr="007E43C7" w:rsidRDefault="007E43C7" w:rsidP="007E43C7">
            <w:pPr>
              <w:ind w:right="-2"/>
              <w:jc w:val="center"/>
              <w:rPr>
                <w:color w:val="000000"/>
              </w:rPr>
            </w:pPr>
          </w:p>
        </w:tc>
        <w:tc>
          <w:tcPr>
            <w:tcW w:w="856" w:type="pct"/>
            <w:vMerge/>
            <w:shd w:val="clear" w:color="auto" w:fill="auto"/>
            <w:vAlign w:val="center"/>
          </w:tcPr>
          <w:p w14:paraId="64AA4910" w14:textId="77777777" w:rsidR="007E43C7" w:rsidRPr="007E43C7" w:rsidRDefault="007E43C7" w:rsidP="007E43C7">
            <w:pPr>
              <w:ind w:right="-2"/>
              <w:jc w:val="center"/>
              <w:rPr>
                <w:color w:val="000000"/>
              </w:rPr>
            </w:pPr>
          </w:p>
        </w:tc>
        <w:tc>
          <w:tcPr>
            <w:tcW w:w="822" w:type="pct"/>
            <w:shd w:val="clear" w:color="auto" w:fill="auto"/>
            <w:vAlign w:val="center"/>
          </w:tcPr>
          <w:p w14:paraId="73C1D73B" w14:textId="77777777" w:rsidR="007E43C7" w:rsidRPr="007E43C7" w:rsidRDefault="007E43C7" w:rsidP="007E43C7">
            <w:pPr>
              <w:ind w:right="-2"/>
              <w:jc w:val="center"/>
              <w:rPr>
                <w:color w:val="000000"/>
              </w:rPr>
            </w:pPr>
            <w:r w:rsidRPr="007E43C7">
              <w:rPr>
                <w:color w:val="000000"/>
              </w:rPr>
              <w:t>вода</w:t>
            </w:r>
          </w:p>
        </w:tc>
        <w:tc>
          <w:tcPr>
            <w:tcW w:w="767" w:type="pct"/>
            <w:shd w:val="clear" w:color="auto" w:fill="auto"/>
            <w:vAlign w:val="center"/>
          </w:tcPr>
          <w:p w14:paraId="6E6AEC44" w14:textId="77777777" w:rsidR="007E43C7" w:rsidRPr="007E43C7" w:rsidRDefault="007E43C7" w:rsidP="007E43C7">
            <w:pPr>
              <w:ind w:right="-2"/>
              <w:jc w:val="center"/>
              <w:rPr>
                <w:color w:val="000000"/>
              </w:rPr>
            </w:pPr>
            <w:r w:rsidRPr="007E43C7">
              <w:rPr>
                <w:color w:val="000000"/>
              </w:rPr>
              <w:t>пар</w:t>
            </w:r>
          </w:p>
        </w:tc>
      </w:tr>
      <w:tr w:rsidR="007E43C7" w:rsidRPr="007E43C7" w14:paraId="16BB045E" w14:textId="77777777" w:rsidTr="00E8485B">
        <w:trPr>
          <w:cantSplit/>
          <w:trHeight w:val="392"/>
        </w:trPr>
        <w:tc>
          <w:tcPr>
            <w:tcW w:w="1510" w:type="pct"/>
            <w:shd w:val="clear" w:color="auto" w:fill="auto"/>
            <w:vAlign w:val="center"/>
          </w:tcPr>
          <w:p w14:paraId="1630FCF8" w14:textId="77777777" w:rsidR="007E43C7" w:rsidRPr="007E43C7" w:rsidRDefault="007E43C7" w:rsidP="007E43C7">
            <w:pPr>
              <w:ind w:right="-2"/>
              <w:jc w:val="center"/>
              <w:rPr>
                <w:color w:val="000000"/>
              </w:rPr>
            </w:pPr>
            <w:r w:rsidRPr="007E43C7">
              <w:rPr>
                <w:color w:val="000000"/>
              </w:rPr>
              <w:t>1</w:t>
            </w:r>
          </w:p>
        </w:tc>
        <w:tc>
          <w:tcPr>
            <w:tcW w:w="1045" w:type="pct"/>
            <w:shd w:val="clear" w:color="auto" w:fill="auto"/>
            <w:vAlign w:val="center"/>
          </w:tcPr>
          <w:p w14:paraId="70656333" w14:textId="77777777" w:rsidR="007E43C7" w:rsidRPr="007E43C7" w:rsidRDefault="007E43C7" w:rsidP="007E43C7">
            <w:pPr>
              <w:ind w:right="-2"/>
              <w:jc w:val="center"/>
              <w:rPr>
                <w:color w:val="000000"/>
              </w:rPr>
            </w:pPr>
            <w:r w:rsidRPr="007E43C7">
              <w:rPr>
                <w:color w:val="000000"/>
              </w:rPr>
              <w:t>2</w:t>
            </w:r>
          </w:p>
        </w:tc>
        <w:tc>
          <w:tcPr>
            <w:tcW w:w="856" w:type="pct"/>
            <w:shd w:val="clear" w:color="auto" w:fill="auto"/>
            <w:vAlign w:val="center"/>
          </w:tcPr>
          <w:p w14:paraId="7C9B82B3" w14:textId="77777777" w:rsidR="007E43C7" w:rsidRPr="007E43C7" w:rsidRDefault="007E43C7" w:rsidP="007E43C7">
            <w:pPr>
              <w:ind w:right="-2"/>
              <w:jc w:val="center"/>
              <w:rPr>
                <w:color w:val="000000"/>
              </w:rPr>
            </w:pPr>
            <w:r w:rsidRPr="007E43C7">
              <w:rPr>
                <w:color w:val="000000"/>
              </w:rPr>
              <w:t>3</w:t>
            </w:r>
          </w:p>
        </w:tc>
        <w:tc>
          <w:tcPr>
            <w:tcW w:w="822" w:type="pct"/>
            <w:shd w:val="clear" w:color="auto" w:fill="auto"/>
            <w:vAlign w:val="center"/>
          </w:tcPr>
          <w:p w14:paraId="74F211DF" w14:textId="77777777" w:rsidR="007E43C7" w:rsidRPr="007E43C7" w:rsidRDefault="007E43C7" w:rsidP="007E43C7">
            <w:pPr>
              <w:ind w:right="-2"/>
              <w:jc w:val="center"/>
              <w:rPr>
                <w:color w:val="000000"/>
              </w:rPr>
            </w:pPr>
            <w:r w:rsidRPr="007E43C7">
              <w:rPr>
                <w:color w:val="000000"/>
              </w:rPr>
              <w:t>4</w:t>
            </w:r>
          </w:p>
        </w:tc>
        <w:tc>
          <w:tcPr>
            <w:tcW w:w="767" w:type="pct"/>
            <w:shd w:val="clear" w:color="auto" w:fill="auto"/>
            <w:vAlign w:val="center"/>
          </w:tcPr>
          <w:p w14:paraId="05A49A2B" w14:textId="77777777" w:rsidR="007E43C7" w:rsidRPr="007E43C7" w:rsidRDefault="007E43C7" w:rsidP="007E43C7">
            <w:pPr>
              <w:ind w:right="-2"/>
              <w:jc w:val="center"/>
              <w:rPr>
                <w:color w:val="000000"/>
              </w:rPr>
            </w:pPr>
            <w:r w:rsidRPr="007E43C7">
              <w:rPr>
                <w:color w:val="000000"/>
              </w:rPr>
              <w:t>5</w:t>
            </w:r>
          </w:p>
        </w:tc>
      </w:tr>
      <w:tr w:rsidR="007E43C7" w:rsidRPr="007E43C7" w14:paraId="6EF4E465" w14:textId="77777777" w:rsidTr="00E8485B">
        <w:tc>
          <w:tcPr>
            <w:tcW w:w="1510" w:type="pct"/>
            <w:vMerge w:val="restart"/>
            <w:shd w:val="clear" w:color="auto" w:fill="auto"/>
            <w:vAlign w:val="center"/>
          </w:tcPr>
          <w:p w14:paraId="1FA34C16" w14:textId="77777777" w:rsidR="007E43C7" w:rsidRPr="007E43C7" w:rsidRDefault="007E43C7" w:rsidP="007E43C7">
            <w:pPr>
              <w:ind w:right="-74"/>
              <w:jc w:val="center"/>
              <w:rPr>
                <w:color w:val="000000"/>
              </w:rPr>
            </w:pPr>
            <w:r w:rsidRPr="007E43C7">
              <w:rPr>
                <w:bCs/>
                <w:color w:val="000000"/>
                <w:kern w:val="32"/>
              </w:rPr>
              <w:t xml:space="preserve">ООО «Энергоресурс» </w:t>
            </w:r>
          </w:p>
        </w:tc>
        <w:tc>
          <w:tcPr>
            <w:tcW w:w="3490" w:type="pct"/>
            <w:gridSpan w:val="4"/>
            <w:shd w:val="clear" w:color="auto" w:fill="auto"/>
            <w:vAlign w:val="center"/>
          </w:tcPr>
          <w:p w14:paraId="56AABBD6" w14:textId="77777777" w:rsidR="007E43C7" w:rsidRPr="007E43C7" w:rsidRDefault="007E43C7" w:rsidP="007E43C7">
            <w:pPr>
              <w:ind w:right="-2"/>
              <w:jc w:val="center"/>
              <w:rPr>
                <w:color w:val="000000"/>
              </w:rPr>
            </w:pPr>
            <w:r w:rsidRPr="007E43C7">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7E43C7" w:rsidRPr="007E43C7" w14:paraId="5C65D676" w14:textId="77777777" w:rsidTr="00E8485B">
        <w:tc>
          <w:tcPr>
            <w:tcW w:w="1510" w:type="pct"/>
            <w:vMerge/>
            <w:shd w:val="clear" w:color="auto" w:fill="auto"/>
            <w:vAlign w:val="center"/>
          </w:tcPr>
          <w:p w14:paraId="43EAE6DC" w14:textId="77777777" w:rsidR="007E43C7" w:rsidRPr="007E43C7" w:rsidRDefault="007E43C7" w:rsidP="007E43C7">
            <w:pPr>
              <w:ind w:right="-74"/>
              <w:jc w:val="center"/>
              <w:rPr>
                <w:color w:val="000000"/>
              </w:rPr>
            </w:pPr>
          </w:p>
        </w:tc>
        <w:tc>
          <w:tcPr>
            <w:tcW w:w="1045" w:type="pct"/>
            <w:vMerge w:val="restart"/>
            <w:shd w:val="clear" w:color="auto" w:fill="auto"/>
            <w:vAlign w:val="center"/>
          </w:tcPr>
          <w:p w14:paraId="25A75C9E" w14:textId="77777777" w:rsidR="007E43C7" w:rsidRPr="007E43C7" w:rsidRDefault="007E43C7" w:rsidP="007E43C7">
            <w:pPr>
              <w:jc w:val="center"/>
            </w:pPr>
            <w:proofErr w:type="spellStart"/>
            <w:r w:rsidRPr="007E43C7">
              <w:t>Одноставочный</w:t>
            </w:r>
            <w:proofErr w:type="spellEnd"/>
          </w:p>
          <w:p w14:paraId="2098D2F2" w14:textId="77777777" w:rsidR="007E43C7" w:rsidRPr="007E43C7" w:rsidRDefault="007E43C7" w:rsidP="007E43C7">
            <w:pPr>
              <w:ind w:right="-2"/>
              <w:jc w:val="center"/>
              <w:rPr>
                <w:color w:val="000000"/>
              </w:rPr>
            </w:pPr>
            <w:r w:rsidRPr="007E43C7">
              <w:t>руб./м</w:t>
            </w:r>
            <w:r w:rsidRPr="007E43C7">
              <w:rPr>
                <w:vertAlign w:val="superscript"/>
              </w:rPr>
              <w:t>3</w:t>
            </w:r>
          </w:p>
        </w:tc>
        <w:tc>
          <w:tcPr>
            <w:tcW w:w="856" w:type="pct"/>
            <w:shd w:val="clear" w:color="auto" w:fill="auto"/>
            <w:vAlign w:val="center"/>
          </w:tcPr>
          <w:p w14:paraId="21E15493" w14:textId="77777777" w:rsidR="007E43C7" w:rsidRPr="007E43C7" w:rsidRDefault="007E43C7" w:rsidP="007E43C7">
            <w:pPr>
              <w:ind w:right="-2"/>
              <w:jc w:val="center"/>
              <w:rPr>
                <w:color w:val="000000"/>
              </w:rPr>
            </w:pPr>
            <w:r w:rsidRPr="007E43C7">
              <w:rPr>
                <w:sz w:val="22"/>
                <w:szCs w:val="22"/>
              </w:rPr>
              <w:t>с 21.06.2022</w:t>
            </w:r>
          </w:p>
        </w:tc>
        <w:tc>
          <w:tcPr>
            <w:tcW w:w="822" w:type="pct"/>
            <w:shd w:val="clear" w:color="auto" w:fill="auto"/>
            <w:vAlign w:val="center"/>
          </w:tcPr>
          <w:p w14:paraId="5C7649E4" w14:textId="77777777" w:rsidR="007E43C7" w:rsidRPr="007E43C7" w:rsidRDefault="007E43C7" w:rsidP="007E43C7">
            <w:pPr>
              <w:jc w:val="center"/>
            </w:pPr>
            <w:r w:rsidRPr="007E43C7">
              <w:t>55,53</w:t>
            </w:r>
          </w:p>
        </w:tc>
        <w:tc>
          <w:tcPr>
            <w:tcW w:w="767" w:type="pct"/>
            <w:shd w:val="clear" w:color="auto" w:fill="auto"/>
            <w:vAlign w:val="center"/>
          </w:tcPr>
          <w:p w14:paraId="40FD9C66" w14:textId="77777777" w:rsidR="007E43C7" w:rsidRPr="007E43C7" w:rsidRDefault="007E43C7" w:rsidP="007E43C7">
            <w:pPr>
              <w:jc w:val="center"/>
            </w:pPr>
            <w:r w:rsidRPr="007E43C7">
              <w:t>x</w:t>
            </w:r>
          </w:p>
        </w:tc>
      </w:tr>
      <w:tr w:rsidR="007E43C7" w:rsidRPr="007E43C7" w14:paraId="72071C35" w14:textId="77777777" w:rsidTr="00E8485B">
        <w:tc>
          <w:tcPr>
            <w:tcW w:w="1510" w:type="pct"/>
            <w:vMerge/>
            <w:shd w:val="clear" w:color="auto" w:fill="auto"/>
            <w:vAlign w:val="center"/>
          </w:tcPr>
          <w:p w14:paraId="49E14BCD" w14:textId="77777777" w:rsidR="007E43C7" w:rsidRPr="007E43C7" w:rsidRDefault="007E43C7" w:rsidP="007E43C7">
            <w:pPr>
              <w:ind w:right="-74"/>
              <w:jc w:val="center"/>
              <w:rPr>
                <w:color w:val="000000"/>
              </w:rPr>
            </w:pPr>
          </w:p>
        </w:tc>
        <w:tc>
          <w:tcPr>
            <w:tcW w:w="1045" w:type="pct"/>
            <w:vMerge/>
            <w:shd w:val="clear" w:color="auto" w:fill="auto"/>
            <w:vAlign w:val="center"/>
          </w:tcPr>
          <w:p w14:paraId="6325D6A1" w14:textId="77777777" w:rsidR="007E43C7" w:rsidRPr="007E43C7" w:rsidRDefault="007E43C7" w:rsidP="007E43C7">
            <w:pPr>
              <w:ind w:right="-2"/>
              <w:jc w:val="center"/>
              <w:rPr>
                <w:color w:val="000000"/>
              </w:rPr>
            </w:pPr>
          </w:p>
        </w:tc>
        <w:tc>
          <w:tcPr>
            <w:tcW w:w="856" w:type="pct"/>
            <w:shd w:val="clear" w:color="auto" w:fill="auto"/>
            <w:vAlign w:val="center"/>
          </w:tcPr>
          <w:p w14:paraId="3DA7D28D" w14:textId="77777777" w:rsidR="007E43C7" w:rsidRPr="007E43C7" w:rsidRDefault="007E43C7" w:rsidP="007E43C7">
            <w:pPr>
              <w:ind w:right="-2"/>
              <w:jc w:val="center"/>
              <w:rPr>
                <w:color w:val="000000"/>
              </w:rPr>
            </w:pPr>
            <w:r w:rsidRPr="007E43C7">
              <w:rPr>
                <w:sz w:val="22"/>
                <w:szCs w:val="22"/>
              </w:rPr>
              <w:t>с 01.07.2022</w:t>
            </w:r>
          </w:p>
        </w:tc>
        <w:tc>
          <w:tcPr>
            <w:tcW w:w="822" w:type="pct"/>
            <w:shd w:val="clear" w:color="auto" w:fill="auto"/>
            <w:vAlign w:val="center"/>
          </w:tcPr>
          <w:p w14:paraId="6A4552EC" w14:textId="77777777" w:rsidR="007E43C7" w:rsidRPr="007E43C7" w:rsidRDefault="007E43C7" w:rsidP="007E43C7">
            <w:pPr>
              <w:jc w:val="center"/>
            </w:pPr>
            <w:r w:rsidRPr="007E43C7">
              <w:t>55,53</w:t>
            </w:r>
          </w:p>
        </w:tc>
        <w:tc>
          <w:tcPr>
            <w:tcW w:w="767" w:type="pct"/>
            <w:shd w:val="clear" w:color="auto" w:fill="auto"/>
            <w:vAlign w:val="center"/>
          </w:tcPr>
          <w:p w14:paraId="008B1090" w14:textId="77777777" w:rsidR="007E43C7" w:rsidRPr="007E43C7" w:rsidRDefault="007E43C7" w:rsidP="007E43C7">
            <w:pPr>
              <w:jc w:val="center"/>
            </w:pPr>
            <w:r w:rsidRPr="007E43C7">
              <w:t>x</w:t>
            </w:r>
          </w:p>
        </w:tc>
      </w:tr>
      <w:tr w:rsidR="007E43C7" w:rsidRPr="007E43C7" w14:paraId="46F80A26" w14:textId="77777777" w:rsidTr="00E8485B">
        <w:tc>
          <w:tcPr>
            <w:tcW w:w="1510" w:type="pct"/>
            <w:vMerge/>
            <w:shd w:val="clear" w:color="auto" w:fill="auto"/>
            <w:vAlign w:val="center"/>
          </w:tcPr>
          <w:p w14:paraId="15D20A6E" w14:textId="77777777" w:rsidR="007E43C7" w:rsidRPr="007E43C7" w:rsidRDefault="007E43C7" w:rsidP="007E43C7">
            <w:pPr>
              <w:ind w:right="-74"/>
              <w:jc w:val="center"/>
              <w:rPr>
                <w:color w:val="000000"/>
              </w:rPr>
            </w:pPr>
          </w:p>
        </w:tc>
        <w:tc>
          <w:tcPr>
            <w:tcW w:w="1045" w:type="pct"/>
            <w:vMerge/>
            <w:shd w:val="clear" w:color="auto" w:fill="auto"/>
            <w:vAlign w:val="center"/>
          </w:tcPr>
          <w:p w14:paraId="35E6CFA4" w14:textId="77777777" w:rsidR="007E43C7" w:rsidRPr="007E43C7" w:rsidRDefault="007E43C7" w:rsidP="007E43C7">
            <w:pPr>
              <w:ind w:right="-2"/>
              <w:jc w:val="center"/>
              <w:rPr>
                <w:color w:val="000000"/>
              </w:rPr>
            </w:pPr>
          </w:p>
        </w:tc>
        <w:tc>
          <w:tcPr>
            <w:tcW w:w="856" w:type="pct"/>
            <w:shd w:val="clear" w:color="auto" w:fill="auto"/>
            <w:vAlign w:val="center"/>
          </w:tcPr>
          <w:p w14:paraId="72B88A76" w14:textId="77777777" w:rsidR="007E43C7" w:rsidRPr="007E43C7" w:rsidRDefault="007E43C7" w:rsidP="007E43C7">
            <w:pPr>
              <w:ind w:right="-2"/>
              <w:jc w:val="center"/>
              <w:rPr>
                <w:color w:val="000000"/>
              </w:rPr>
            </w:pPr>
            <w:r w:rsidRPr="007E43C7">
              <w:rPr>
                <w:sz w:val="23"/>
                <w:szCs w:val="23"/>
              </w:rPr>
              <w:t>с 01.12.2022</w:t>
            </w:r>
          </w:p>
        </w:tc>
        <w:tc>
          <w:tcPr>
            <w:tcW w:w="822" w:type="pct"/>
            <w:shd w:val="clear" w:color="auto" w:fill="auto"/>
            <w:vAlign w:val="center"/>
          </w:tcPr>
          <w:p w14:paraId="2CA4C070" w14:textId="77777777" w:rsidR="007E43C7" w:rsidRPr="007E43C7" w:rsidRDefault="007E43C7" w:rsidP="007E43C7">
            <w:pPr>
              <w:jc w:val="center"/>
            </w:pPr>
            <w:r w:rsidRPr="007E43C7">
              <w:t>57,75</w:t>
            </w:r>
          </w:p>
        </w:tc>
        <w:tc>
          <w:tcPr>
            <w:tcW w:w="767" w:type="pct"/>
            <w:shd w:val="clear" w:color="auto" w:fill="auto"/>
            <w:vAlign w:val="center"/>
          </w:tcPr>
          <w:p w14:paraId="47774DFF" w14:textId="77777777" w:rsidR="007E43C7" w:rsidRPr="007E43C7" w:rsidRDefault="007E43C7" w:rsidP="007E43C7">
            <w:pPr>
              <w:jc w:val="center"/>
            </w:pPr>
            <w:r w:rsidRPr="007E43C7">
              <w:t>x</w:t>
            </w:r>
          </w:p>
        </w:tc>
      </w:tr>
      <w:tr w:rsidR="007E43C7" w:rsidRPr="007E43C7" w14:paraId="1D4E4F00" w14:textId="77777777" w:rsidTr="00E8485B">
        <w:tc>
          <w:tcPr>
            <w:tcW w:w="1510" w:type="pct"/>
            <w:vMerge/>
            <w:shd w:val="clear" w:color="auto" w:fill="auto"/>
            <w:vAlign w:val="center"/>
          </w:tcPr>
          <w:p w14:paraId="34AA3DD4" w14:textId="77777777" w:rsidR="007E43C7" w:rsidRPr="007E43C7" w:rsidRDefault="007E43C7" w:rsidP="007E43C7">
            <w:pPr>
              <w:ind w:right="-74"/>
              <w:jc w:val="center"/>
              <w:rPr>
                <w:color w:val="000000"/>
              </w:rPr>
            </w:pPr>
          </w:p>
        </w:tc>
        <w:tc>
          <w:tcPr>
            <w:tcW w:w="1045" w:type="pct"/>
            <w:vMerge/>
            <w:shd w:val="clear" w:color="auto" w:fill="auto"/>
            <w:vAlign w:val="center"/>
          </w:tcPr>
          <w:p w14:paraId="0212C8AF" w14:textId="77777777" w:rsidR="007E43C7" w:rsidRPr="007E43C7" w:rsidRDefault="007E43C7" w:rsidP="007E43C7">
            <w:pPr>
              <w:ind w:right="-2"/>
              <w:jc w:val="center"/>
              <w:rPr>
                <w:color w:val="000000"/>
              </w:rPr>
            </w:pPr>
          </w:p>
        </w:tc>
        <w:tc>
          <w:tcPr>
            <w:tcW w:w="856" w:type="pct"/>
            <w:shd w:val="clear" w:color="auto" w:fill="auto"/>
            <w:vAlign w:val="center"/>
          </w:tcPr>
          <w:p w14:paraId="25A98CCF" w14:textId="77777777" w:rsidR="007E43C7" w:rsidRPr="007E43C7" w:rsidRDefault="007E43C7" w:rsidP="007E43C7">
            <w:pPr>
              <w:ind w:right="-2"/>
              <w:jc w:val="center"/>
              <w:rPr>
                <w:color w:val="000000"/>
              </w:rPr>
            </w:pPr>
            <w:r w:rsidRPr="007E43C7">
              <w:rPr>
                <w:sz w:val="23"/>
                <w:szCs w:val="23"/>
              </w:rPr>
              <w:t>с 01.01.2023</w:t>
            </w:r>
          </w:p>
        </w:tc>
        <w:tc>
          <w:tcPr>
            <w:tcW w:w="822" w:type="pct"/>
            <w:shd w:val="clear" w:color="auto" w:fill="auto"/>
            <w:vAlign w:val="center"/>
          </w:tcPr>
          <w:p w14:paraId="748BB39F" w14:textId="77777777" w:rsidR="007E43C7" w:rsidRPr="007E43C7" w:rsidRDefault="007E43C7" w:rsidP="007E43C7">
            <w:pPr>
              <w:jc w:val="center"/>
            </w:pPr>
            <w:r w:rsidRPr="007E43C7">
              <w:t>57,75</w:t>
            </w:r>
          </w:p>
        </w:tc>
        <w:tc>
          <w:tcPr>
            <w:tcW w:w="767" w:type="pct"/>
            <w:shd w:val="clear" w:color="auto" w:fill="auto"/>
            <w:vAlign w:val="center"/>
          </w:tcPr>
          <w:p w14:paraId="2E76C41D" w14:textId="77777777" w:rsidR="007E43C7" w:rsidRPr="007E43C7" w:rsidRDefault="007E43C7" w:rsidP="007E43C7">
            <w:pPr>
              <w:jc w:val="center"/>
            </w:pPr>
            <w:r w:rsidRPr="007E43C7">
              <w:t>x</w:t>
            </w:r>
          </w:p>
        </w:tc>
      </w:tr>
      <w:tr w:rsidR="007E43C7" w:rsidRPr="007E43C7" w14:paraId="6A3ED76E" w14:textId="77777777" w:rsidTr="00E8485B">
        <w:tc>
          <w:tcPr>
            <w:tcW w:w="1510" w:type="pct"/>
            <w:vMerge/>
            <w:shd w:val="clear" w:color="auto" w:fill="auto"/>
            <w:vAlign w:val="center"/>
          </w:tcPr>
          <w:p w14:paraId="60396AE5" w14:textId="77777777" w:rsidR="007E43C7" w:rsidRPr="007E43C7" w:rsidRDefault="007E43C7" w:rsidP="007E43C7">
            <w:pPr>
              <w:ind w:right="-74"/>
              <w:jc w:val="center"/>
              <w:rPr>
                <w:color w:val="000000"/>
              </w:rPr>
            </w:pPr>
          </w:p>
        </w:tc>
        <w:tc>
          <w:tcPr>
            <w:tcW w:w="1045" w:type="pct"/>
            <w:vMerge/>
            <w:shd w:val="clear" w:color="auto" w:fill="auto"/>
            <w:vAlign w:val="center"/>
          </w:tcPr>
          <w:p w14:paraId="15C6C05D" w14:textId="77777777" w:rsidR="007E43C7" w:rsidRPr="007E43C7" w:rsidRDefault="007E43C7" w:rsidP="007E43C7">
            <w:pPr>
              <w:ind w:right="-2"/>
              <w:jc w:val="center"/>
              <w:rPr>
                <w:color w:val="000000"/>
              </w:rPr>
            </w:pPr>
          </w:p>
        </w:tc>
        <w:tc>
          <w:tcPr>
            <w:tcW w:w="856" w:type="pct"/>
            <w:shd w:val="clear" w:color="auto" w:fill="auto"/>
            <w:vAlign w:val="center"/>
          </w:tcPr>
          <w:p w14:paraId="04CE7C37" w14:textId="77777777" w:rsidR="007E43C7" w:rsidRPr="007E43C7" w:rsidRDefault="007E43C7" w:rsidP="007E43C7">
            <w:pPr>
              <w:ind w:right="-2"/>
              <w:jc w:val="center"/>
            </w:pPr>
            <w:r w:rsidRPr="007E43C7">
              <w:rPr>
                <w:sz w:val="22"/>
                <w:szCs w:val="22"/>
              </w:rPr>
              <w:t>с 01.01.2024</w:t>
            </w:r>
          </w:p>
        </w:tc>
        <w:tc>
          <w:tcPr>
            <w:tcW w:w="822" w:type="pct"/>
            <w:shd w:val="clear" w:color="auto" w:fill="auto"/>
            <w:vAlign w:val="center"/>
          </w:tcPr>
          <w:p w14:paraId="008007F3" w14:textId="77777777" w:rsidR="007E43C7" w:rsidRPr="007E43C7" w:rsidRDefault="007E43C7" w:rsidP="007E43C7">
            <w:pPr>
              <w:jc w:val="center"/>
            </w:pPr>
            <w:r w:rsidRPr="007E43C7">
              <w:t>57,75</w:t>
            </w:r>
          </w:p>
        </w:tc>
        <w:tc>
          <w:tcPr>
            <w:tcW w:w="767" w:type="pct"/>
            <w:tcBorders>
              <w:left w:val="single" w:sz="4" w:space="0" w:color="auto"/>
            </w:tcBorders>
            <w:shd w:val="clear" w:color="auto" w:fill="auto"/>
            <w:vAlign w:val="center"/>
          </w:tcPr>
          <w:p w14:paraId="4ABDB112" w14:textId="77777777" w:rsidR="007E43C7" w:rsidRPr="007E43C7" w:rsidRDefault="007E43C7" w:rsidP="007E43C7">
            <w:pPr>
              <w:jc w:val="center"/>
            </w:pPr>
            <w:r w:rsidRPr="007E43C7">
              <w:t>x</w:t>
            </w:r>
          </w:p>
        </w:tc>
      </w:tr>
      <w:tr w:rsidR="007E43C7" w:rsidRPr="007E43C7" w14:paraId="1CFC8B64" w14:textId="77777777" w:rsidTr="00E8485B">
        <w:tc>
          <w:tcPr>
            <w:tcW w:w="1510" w:type="pct"/>
            <w:vMerge/>
            <w:shd w:val="clear" w:color="auto" w:fill="auto"/>
            <w:vAlign w:val="center"/>
          </w:tcPr>
          <w:p w14:paraId="07DB7EBE" w14:textId="77777777" w:rsidR="007E43C7" w:rsidRPr="007E43C7" w:rsidRDefault="007E43C7" w:rsidP="007E43C7">
            <w:pPr>
              <w:ind w:right="-74"/>
              <w:jc w:val="center"/>
              <w:rPr>
                <w:color w:val="000000"/>
              </w:rPr>
            </w:pPr>
          </w:p>
        </w:tc>
        <w:tc>
          <w:tcPr>
            <w:tcW w:w="1045" w:type="pct"/>
            <w:vMerge/>
            <w:shd w:val="clear" w:color="auto" w:fill="auto"/>
            <w:vAlign w:val="center"/>
          </w:tcPr>
          <w:p w14:paraId="0A99E218" w14:textId="77777777" w:rsidR="007E43C7" w:rsidRPr="007E43C7" w:rsidRDefault="007E43C7" w:rsidP="007E43C7">
            <w:pPr>
              <w:ind w:right="-2"/>
              <w:jc w:val="center"/>
              <w:rPr>
                <w:color w:val="000000"/>
              </w:rPr>
            </w:pPr>
          </w:p>
        </w:tc>
        <w:tc>
          <w:tcPr>
            <w:tcW w:w="856" w:type="pct"/>
            <w:shd w:val="clear" w:color="auto" w:fill="auto"/>
            <w:vAlign w:val="center"/>
          </w:tcPr>
          <w:p w14:paraId="4C83667E" w14:textId="77777777" w:rsidR="007E43C7" w:rsidRPr="007E43C7" w:rsidRDefault="007E43C7" w:rsidP="007E43C7">
            <w:pPr>
              <w:ind w:right="-2"/>
              <w:jc w:val="center"/>
            </w:pPr>
            <w:r w:rsidRPr="007E43C7">
              <w:rPr>
                <w:sz w:val="22"/>
                <w:szCs w:val="22"/>
              </w:rPr>
              <w:t>с 01.07.2024</w:t>
            </w:r>
          </w:p>
        </w:tc>
        <w:tc>
          <w:tcPr>
            <w:tcW w:w="822" w:type="pct"/>
            <w:shd w:val="clear" w:color="auto" w:fill="auto"/>
            <w:vAlign w:val="center"/>
          </w:tcPr>
          <w:p w14:paraId="67FFDD51" w14:textId="77777777" w:rsidR="007E43C7" w:rsidRPr="007E43C7" w:rsidRDefault="007E43C7" w:rsidP="007E43C7">
            <w:pPr>
              <w:jc w:val="center"/>
            </w:pPr>
            <w:r w:rsidRPr="007E43C7">
              <w:t>63,29</w:t>
            </w:r>
          </w:p>
        </w:tc>
        <w:tc>
          <w:tcPr>
            <w:tcW w:w="767" w:type="pct"/>
            <w:tcBorders>
              <w:left w:val="single" w:sz="4" w:space="0" w:color="auto"/>
            </w:tcBorders>
            <w:shd w:val="clear" w:color="auto" w:fill="auto"/>
            <w:vAlign w:val="center"/>
          </w:tcPr>
          <w:p w14:paraId="5DDA5BB1" w14:textId="77777777" w:rsidR="007E43C7" w:rsidRPr="007E43C7" w:rsidRDefault="007E43C7" w:rsidP="007E43C7">
            <w:pPr>
              <w:jc w:val="center"/>
            </w:pPr>
            <w:r w:rsidRPr="007E43C7">
              <w:t>x</w:t>
            </w:r>
          </w:p>
        </w:tc>
      </w:tr>
      <w:tr w:rsidR="007E43C7" w:rsidRPr="007E43C7" w14:paraId="385086E2" w14:textId="77777777" w:rsidTr="00E8485B">
        <w:tc>
          <w:tcPr>
            <w:tcW w:w="1510" w:type="pct"/>
            <w:vMerge/>
            <w:shd w:val="clear" w:color="auto" w:fill="auto"/>
            <w:vAlign w:val="center"/>
          </w:tcPr>
          <w:p w14:paraId="1F7C38FF" w14:textId="77777777" w:rsidR="007E43C7" w:rsidRPr="007E43C7" w:rsidRDefault="007E43C7" w:rsidP="007E43C7">
            <w:pPr>
              <w:ind w:right="-74"/>
              <w:jc w:val="center"/>
              <w:rPr>
                <w:color w:val="000000"/>
              </w:rPr>
            </w:pPr>
          </w:p>
        </w:tc>
        <w:tc>
          <w:tcPr>
            <w:tcW w:w="1045" w:type="pct"/>
            <w:vMerge/>
            <w:shd w:val="clear" w:color="auto" w:fill="auto"/>
            <w:vAlign w:val="center"/>
          </w:tcPr>
          <w:p w14:paraId="7BA354EB" w14:textId="77777777" w:rsidR="007E43C7" w:rsidRPr="007E43C7" w:rsidRDefault="007E43C7" w:rsidP="007E43C7">
            <w:pPr>
              <w:ind w:right="-2"/>
              <w:jc w:val="center"/>
              <w:rPr>
                <w:color w:val="000000"/>
              </w:rPr>
            </w:pPr>
          </w:p>
        </w:tc>
        <w:tc>
          <w:tcPr>
            <w:tcW w:w="856" w:type="pct"/>
            <w:shd w:val="clear" w:color="auto" w:fill="auto"/>
            <w:vAlign w:val="center"/>
          </w:tcPr>
          <w:p w14:paraId="43FDA3BF" w14:textId="77777777" w:rsidR="007E43C7" w:rsidRPr="007E43C7" w:rsidRDefault="007E43C7" w:rsidP="007E43C7">
            <w:pPr>
              <w:ind w:right="-2"/>
              <w:jc w:val="center"/>
            </w:pPr>
            <w:r w:rsidRPr="007E43C7">
              <w:rPr>
                <w:sz w:val="22"/>
                <w:szCs w:val="22"/>
              </w:rPr>
              <w:t>с 01.01.2025</w:t>
            </w:r>
          </w:p>
        </w:tc>
        <w:tc>
          <w:tcPr>
            <w:tcW w:w="822" w:type="pct"/>
            <w:shd w:val="clear" w:color="auto" w:fill="auto"/>
            <w:vAlign w:val="center"/>
          </w:tcPr>
          <w:p w14:paraId="747FB146" w14:textId="77777777" w:rsidR="007E43C7" w:rsidRPr="007E43C7" w:rsidRDefault="007E43C7" w:rsidP="007E43C7">
            <w:pPr>
              <w:jc w:val="center"/>
            </w:pPr>
            <w:r w:rsidRPr="007E43C7">
              <w:t>59,87</w:t>
            </w:r>
          </w:p>
        </w:tc>
        <w:tc>
          <w:tcPr>
            <w:tcW w:w="767" w:type="pct"/>
            <w:tcBorders>
              <w:left w:val="single" w:sz="4" w:space="0" w:color="auto"/>
            </w:tcBorders>
            <w:shd w:val="clear" w:color="auto" w:fill="auto"/>
            <w:vAlign w:val="center"/>
          </w:tcPr>
          <w:p w14:paraId="61C0B0EE" w14:textId="77777777" w:rsidR="007E43C7" w:rsidRPr="007E43C7" w:rsidRDefault="007E43C7" w:rsidP="007E43C7">
            <w:pPr>
              <w:jc w:val="center"/>
            </w:pPr>
            <w:r w:rsidRPr="007E43C7">
              <w:t>x</w:t>
            </w:r>
          </w:p>
        </w:tc>
      </w:tr>
      <w:tr w:rsidR="007E43C7" w:rsidRPr="007E43C7" w14:paraId="0E4AF9F2" w14:textId="77777777" w:rsidTr="00E8485B">
        <w:tc>
          <w:tcPr>
            <w:tcW w:w="1510" w:type="pct"/>
            <w:vMerge/>
            <w:shd w:val="clear" w:color="auto" w:fill="auto"/>
            <w:vAlign w:val="center"/>
          </w:tcPr>
          <w:p w14:paraId="04535F93" w14:textId="77777777" w:rsidR="007E43C7" w:rsidRPr="007E43C7" w:rsidRDefault="007E43C7" w:rsidP="007E43C7">
            <w:pPr>
              <w:ind w:right="-74"/>
              <w:jc w:val="center"/>
              <w:rPr>
                <w:color w:val="000000"/>
              </w:rPr>
            </w:pPr>
          </w:p>
        </w:tc>
        <w:tc>
          <w:tcPr>
            <w:tcW w:w="1045" w:type="pct"/>
            <w:vMerge/>
            <w:shd w:val="clear" w:color="auto" w:fill="auto"/>
            <w:vAlign w:val="center"/>
          </w:tcPr>
          <w:p w14:paraId="0D864B38" w14:textId="77777777" w:rsidR="007E43C7" w:rsidRPr="007E43C7" w:rsidRDefault="007E43C7" w:rsidP="007E43C7">
            <w:pPr>
              <w:ind w:right="-2"/>
              <w:jc w:val="center"/>
              <w:rPr>
                <w:color w:val="000000"/>
              </w:rPr>
            </w:pPr>
          </w:p>
        </w:tc>
        <w:tc>
          <w:tcPr>
            <w:tcW w:w="856" w:type="pct"/>
            <w:shd w:val="clear" w:color="auto" w:fill="auto"/>
            <w:vAlign w:val="center"/>
          </w:tcPr>
          <w:p w14:paraId="74005B63" w14:textId="77777777" w:rsidR="007E43C7" w:rsidRPr="007E43C7" w:rsidRDefault="007E43C7" w:rsidP="007E43C7">
            <w:pPr>
              <w:ind w:right="-2"/>
              <w:jc w:val="center"/>
            </w:pPr>
            <w:r w:rsidRPr="007E43C7">
              <w:rPr>
                <w:sz w:val="22"/>
                <w:szCs w:val="22"/>
              </w:rPr>
              <w:t>с 01.07.2025</w:t>
            </w:r>
          </w:p>
        </w:tc>
        <w:tc>
          <w:tcPr>
            <w:tcW w:w="822" w:type="pct"/>
            <w:shd w:val="clear" w:color="auto" w:fill="auto"/>
            <w:vAlign w:val="center"/>
          </w:tcPr>
          <w:p w14:paraId="4CBEE012" w14:textId="77777777" w:rsidR="007E43C7" w:rsidRPr="007E43C7" w:rsidRDefault="007E43C7" w:rsidP="007E43C7">
            <w:pPr>
              <w:jc w:val="center"/>
            </w:pPr>
            <w:r w:rsidRPr="007E43C7">
              <w:t>65,36</w:t>
            </w:r>
          </w:p>
        </w:tc>
        <w:tc>
          <w:tcPr>
            <w:tcW w:w="767" w:type="pct"/>
            <w:tcBorders>
              <w:left w:val="single" w:sz="4" w:space="0" w:color="auto"/>
            </w:tcBorders>
            <w:shd w:val="clear" w:color="auto" w:fill="auto"/>
          </w:tcPr>
          <w:p w14:paraId="51A6FD29" w14:textId="77777777" w:rsidR="007E43C7" w:rsidRPr="007E43C7" w:rsidRDefault="007E43C7" w:rsidP="007E43C7">
            <w:pPr>
              <w:jc w:val="center"/>
            </w:pPr>
            <w:r w:rsidRPr="007E43C7">
              <w:t>x</w:t>
            </w:r>
          </w:p>
        </w:tc>
      </w:tr>
      <w:tr w:rsidR="007E43C7" w:rsidRPr="007E43C7" w14:paraId="76CACF23" w14:textId="77777777" w:rsidTr="00E8485B">
        <w:tc>
          <w:tcPr>
            <w:tcW w:w="1510" w:type="pct"/>
            <w:vMerge/>
            <w:shd w:val="clear" w:color="auto" w:fill="auto"/>
            <w:vAlign w:val="center"/>
          </w:tcPr>
          <w:p w14:paraId="6D63698A" w14:textId="77777777" w:rsidR="007E43C7" w:rsidRPr="007E43C7" w:rsidRDefault="007E43C7" w:rsidP="007E43C7">
            <w:pPr>
              <w:ind w:right="-74"/>
              <w:jc w:val="center"/>
              <w:rPr>
                <w:color w:val="000000"/>
              </w:rPr>
            </w:pPr>
          </w:p>
        </w:tc>
        <w:tc>
          <w:tcPr>
            <w:tcW w:w="1045" w:type="pct"/>
            <w:vMerge/>
            <w:shd w:val="clear" w:color="auto" w:fill="auto"/>
            <w:vAlign w:val="center"/>
          </w:tcPr>
          <w:p w14:paraId="19D4CEEB" w14:textId="77777777" w:rsidR="007E43C7" w:rsidRPr="007E43C7" w:rsidRDefault="007E43C7" w:rsidP="007E43C7">
            <w:pPr>
              <w:ind w:right="-2"/>
              <w:jc w:val="center"/>
              <w:rPr>
                <w:color w:val="000000"/>
              </w:rPr>
            </w:pPr>
          </w:p>
        </w:tc>
        <w:tc>
          <w:tcPr>
            <w:tcW w:w="856" w:type="pct"/>
            <w:shd w:val="clear" w:color="auto" w:fill="auto"/>
            <w:vAlign w:val="center"/>
          </w:tcPr>
          <w:p w14:paraId="1412C38C" w14:textId="77777777" w:rsidR="007E43C7" w:rsidRPr="007E43C7" w:rsidRDefault="007E43C7" w:rsidP="007E43C7">
            <w:pPr>
              <w:ind w:right="-2"/>
              <w:jc w:val="center"/>
            </w:pPr>
            <w:r w:rsidRPr="007E43C7">
              <w:rPr>
                <w:sz w:val="22"/>
                <w:szCs w:val="22"/>
              </w:rPr>
              <w:t>с 01.01.2026</w:t>
            </w:r>
          </w:p>
        </w:tc>
        <w:tc>
          <w:tcPr>
            <w:tcW w:w="822" w:type="pct"/>
            <w:shd w:val="clear" w:color="auto" w:fill="auto"/>
            <w:vAlign w:val="center"/>
          </w:tcPr>
          <w:p w14:paraId="2EE491D9" w14:textId="77777777" w:rsidR="007E43C7" w:rsidRPr="007E43C7" w:rsidRDefault="007E43C7" w:rsidP="007E43C7">
            <w:pPr>
              <w:jc w:val="center"/>
            </w:pPr>
            <w:r w:rsidRPr="007E43C7">
              <w:t>65,36</w:t>
            </w:r>
          </w:p>
        </w:tc>
        <w:tc>
          <w:tcPr>
            <w:tcW w:w="767" w:type="pct"/>
            <w:tcBorders>
              <w:left w:val="single" w:sz="4" w:space="0" w:color="auto"/>
            </w:tcBorders>
            <w:shd w:val="clear" w:color="auto" w:fill="auto"/>
          </w:tcPr>
          <w:p w14:paraId="11BC1052" w14:textId="77777777" w:rsidR="007E43C7" w:rsidRPr="007E43C7" w:rsidRDefault="007E43C7" w:rsidP="007E43C7">
            <w:pPr>
              <w:jc w:val="center"/>
            </w:pPr>
            <w:r w:rsidRPr="007E43C7">
              <w:t>x</w:t>
            </w:r>
          </w:p>
        </w:tc>
      </w:tr>
      <w:tr w:rsidR="007E43C7" w:rsidRPr="007E43C7" w14:paraId="6C63EF1D" w14:textId="77777777" w:rsidTr="00E8485B">
        <w:tc>
          <w:tcPr>
            <w:tcW w:w="1510" w:type="pct"/>
            <w:vMerge/>
            <w:shd w:val="clear" w:color="auto" w:fill="auto"/>
            <w:vAlign w:val="center"/>
          </w:tcPr>
          <w:p w14:paraId="5D795824" w14:textId="77777777" w:rsidR="007E43C7" w:rsidRPr="007E43C7" w:rsidRDefault="007E43C7" w:rsidP="007E43C7">
            <w:pPr>
              <w:ind w:right="-74"/>
              <w:jc w:val="center"/>
              <w:rPr>
                <w:color w:val="000000"/>
              </w:rPr>
            </w:pPr>
          </w:p>
        </w:tc>
        <w:tc>
          <w:tcPr>
            <w:tcW w:w="1045" w:type="pct"/>
            <w:vMerge/>
            <w:shd w:val="clear" w:color="auto" w:fill="auto"/>
            <w:vAlign w:val="center"/>
          </w:tcPr>
          <w:p w14:paraId="1337429C" w14:textId="77777777" w:rsidR="007E43C7" w:rsidRPr="007E43C7" w:rsidRDefault="007E43C7" w:rsidP="007E43C7">
            <w:pPr>
              <w:ind w:right="-2"/>
              <w:jc w:val="center"/>
              <w:rPr>
                <w:color w:val="000000"/>
              </w:rPr>
            </w:pPr>
          </w:p>
        </w:tc>
        <w:tc>
          <w:tcPr>
            <w:tcW w:w="856" w:type="pct"/>
            <w:shd w:val="clear" w:color="auto" w:fill="auto"/>
            <w:vAlign w:val="center"/>
          </w:tcPr>
          <w:p w14:paraId="4A0312DE" w14:textId="77777777" w:rsidR="007E43C7" w:rsidRPr="007E43C7" w:rsidRDefault="007E43C7" w:rsidP="007E43C7">
            <w:pPr>
              <w:ind w:right="-2"/>
              <w:jc w:val="center"/>
            </w:pPr>
            <w:r w:rsidRPr="007E43C7">
              <w:rPr>
                <w:sz w:val="22"/>
                <w:szCs w:val="22"/>
              </w:rPr>
              <w:t>с 01.07.2026</w:t>
            </w:r>
          </w:p>
        </w:tc>
        <w:tc>
          <w:tcPr>
            <w:tcW w:w="822" w:type="pct"/>
            <w:shd w:val="clear" w:color="auto" w:fill="auto"/>
            <w:vAlign w:val="center"/>
          </w:tcPr>
          <w:p w14:paraId="72F7B154" w14:textId="77777777" w:rsidR="007E43C7" w:rsidRPr="007E43C7" w:rsidRDefault="007E43C7" w:rsidP="007E43C7">
            <w:pPr>
              <w:jc w:val="center"/>
            </w:pPr>
            <w:r w:rsidRPr="007E43C7">
              <w:t>64,52</w:t>
            </w:r>
          </w:p>
        </w:tc>
        <w:tc>
          <w:tcPr>
            <w:tcW w:w="767" w:type="pct"/>
            <w:tcBorders>
              <w:left w:val="single" w:sz="4" w:space="0" w:color="auto"/>
            </w:tcBorders>
            <w:shd w:val="clear" w:color="auto" w:fill="auto"/>
          </w:tcPr>
          <w:p w14:paraId="235AC5D3" w14:textId="77777777" w:rsidR="007E43C7" w:rsidRPr="007E43C7" w:rsidRDefault="007E43C7" w:rsidP="007E43C7">
            <w:pPr>
              <w:jc w:val="center"/>
            </w:pPr>
            <w:r w:rsidRPr="007E43C7">
              <w:t>x</w:t>
            </w:r>
          </w:p>
        </w:tc>
      </w:tr>
      <w:tr w:rsidR="007E43C7" w:rsidRPr="007E43C7" w14:paraId="307DCDEC" w14:textId="77777777" w:rsidTr="00E8485B">
        <w:tc>
          <w:tcPr>
            <w:tcW w:w="1510" w:type="pct"/>
            <w:vMerge/>
            <w:shd w:val="clear" w:color="auto" w:fill="auto"/>
            <w:vAlign w:val="center"/>
          </w:tcPr>
          <w:p w14:paraId="50D925F8" w14:textId="77777777" w:rsidR="007E43C7" w:rsidRPr="007E43C7" w:rsidRDefault="007E43C7" w:rsidP="007E43C7">
            <w:pPr>
              <w:ind w:right="-74"/>
              <w:jc w:val="center"/>
              <w:rPr>
                <w:color w:val="000000"/>
              </w:rPr>
            </w:pPr>
          </w:p>
        </w:tc>
        <w:tc>
          <w:tcPr>
            <w:tcW w:w="1045" w:type="pct"/>
            <w:vMerge/>
            <w:shd w:val="clear" w:color="auto" w:fill="auto"/>
            <w:vAlign w:val="center"/>
          </w:tcPr>
          <w:p w14:paraId="35926D71" w14:textId="77777777" w:rsidR="007E43C7" w:rsidRPr="007E43C7" w:rsidRDefault="007E43C7" w:rsidP="007E43C7">
            <w:pPr>
              <w:ind w:right="-2"/>
              <w:jc w:val="center"/>
              <w:rPr>
                <w:color w:val="000000"/>
              </w:rPr>
            </w:pPr>
          </w:p>
        </w:tc>
        <w:tc>
          <w:tcPr>
            <w:tcW w:w="856" w:type="pct"/>
            <w:shd w:val="clear" w:color="auto" w:fill="auto"/>
            <w:vAlign w:val="center"/>
          </w:tcPr>
          <w:p w14:paraId="4D7D536E" w14:textId="77777777" w:rsidR="007E43C7" w:rsidRPr="007E43C7" w:rsidRDefault="007E43C7" w:rsidP="007E43C7">
            <w:pPr>
              <w:ind w:right="-2"/>
              <w:jc w:val="center"/>
            </w:pPr>
            <w:r w:rsidRPr="007E43C7">
              <w:rPr>
                <w:sz w:val="22"/>
                <w:szCs w:val="22"/>
              </w:rPr>
              <w:t>с 01.01.2027</w:t>
            </w:r>
          </w:p>
        </w:tc>
        <w:tc>
          <w:tcPr>
            <w:tcW w:w="822" w:type="pct"/>
            <w:shd w:val="clear" w:color="auto" w:fill="auto"/>
            <w:vAlign w:val="center"/>
          </w:tcPr>
          <w:p w14:paraId="5BF67275" w14:textId="77777777" w:rsidR="007E43C7" w:rsidRPr="007E43C7" w:rsidRDefault="007E43C7" w:rsidP="007E43C7">
            <w:pPr>
              <w:jc w:val="center"/>
            </w:pPr>
            <w:r w:rsidRPr="007E43C7">
              <w:t>64,52</w:t>
            </w:r>
          </w:p>
        </w:tc>
        <w:tc>
          <w:tcPr>
            <w:tcW w:w="767" w:type="pct"/>
            <w:tcBorders>
              <w:left w:val="single" w:sz="4" w:space="0" w:color="auto"/>
            </w:tcBorders>
            <w:shd w:val="clear" w:color="auto" w:fill="auto"/>
          </w:tcPr>
          <w:p w14:paraId="1891E7FF" w14:textId="77777777" w:rsidR="007E43C7" w:rsidRPr="007E43C7" w:rsidRDefault="007E43C7" w:rsidP="007E43C7">
            <w:pPr>
              <w:jc w:val="center"/>
            </w:pPr>
            <w:r w:rsidRPr="007E43C7">
              <w:t>x</w:t>
            </w:r>
          </w:p>
        </w:tc>
      </w:tr>
      <w:tr w:rsidR="007E43C7" w:rsidRPr="007E43C7" w14:paraId="518D5940" w14:textId="77777777" w:rsidTr="00E8485B">
        <w:tc>
          <w:tcPr>
            <w:tcW w:w="1510" w:type="pct"/>
            <w:vMerge/>
            <w:shd w:val="clear" w:color="auto" w:fill="auto"/>
            <w:vAlign w:val="center"/>
          </w:tcPr>
          <w:p w14:paraId="6551979F" w14:textId="77777777" w:rsidR="007E43C7" w:rsidRPr="007E43C7" w:rsidRDefault="007E43C7" w:rsidP="007E43C7">
            <w:pPr>
              <w:ind w:right="-74"/>
              <w:jc w:val="center"/>
              <w:rPr>
                <w:color w:val="000000"/>
              </w:rPr>
            </w:pPr>
          </w:p>
        </w:tc>
        <w:tc>
          <w:tcPr>
            <w:tcW w:w="1045" w:type="pct"/>
            <w:vMerge/>
            <w:shd w:val="clear" w:color="auto" w:fill="auto"/>
            <w:vAlign w:val="center"/>
          </w:tcPr>
          <w:p w14:paraId="06329425" w14:textId="77777777" w:rsidR="007E43C7" w:rsidRPr="007E43C7" w:rsidRDefault="007E43C7" w:rsidP="007E43C7">
            <w:pPr>
              <w:ind w:right="-2"/>
              <w:jc w:val="center"/>
              <w:rPr>
                <w:color w:val="000000"/>
              </w:rPr>
            </w:pPr>
          </w:p>
        </w:tc>
        <w:tc>
          <w:tcPr>
            <w:tcW w:w="856" w:type="pct"/>
            <w:shd w:val="clear" w:color="auto" w:fill="auto"/>
            <w:vAlign w:val="center"/>
          </w:tcPr>
          <w:p w14:paraId="5D69F9B3" w14:textId="77777777" w:rsidR="007E43C7" w:rsidRPr="007E43C7" w:rsidRDefault="007E43C7" w:rsidP="007E43C7">
            <w:pPr>
              <w:ind w:right="-2"/>
              <w:jc w:val="center"/>
            </w:pPr>
            <w:r w:rsidRPr="007E43C7">
              <w:rPr>
                <w:sz w:val="22"/>
                <w:szCs w:val="22"/>
              </w:rPr>
              <w:t>с 01.07.2027</w:t>
            </w:r>
          </w:p>
        </w:tc>
        <w:tc>
          <w:tcPr>
            <w:tcW w:w="822" w:type="pct"/>
            <w:shd w:val="clear" w:color="auto" w:fill="auto"/>
            <w:vAlign w:val="center"/>
          </w:tcPr>
          <w:p w14:paraId="459D32F3" w14:textId="77777777" w:rsidR="007E43C7" w:rsidRPr="007E43C7" w:rsidRDefault="007E43C7" w:rsidP="007E43C7">
            <w:pPr>
              <w:jc w:val="center"/>
            </w:pPr>
            <w:r w:rsidRPr="007E43C7">
              <w:t>70,95</w:t>
            </w:r>
          </w:p>
        </w:tc>
        <w:tc>
          <w:tcPr>
            <w:tcW w:w="767" w:type="pct"/>
            <w:tcBorders>
              <w:left w:val="single" w:sz="4" w:space="0" w:color="auto"/>
            </w:tcBorders>
            <w:shd w:val="clear" w:color="auto" w:fill="auto"/>
          </w:tcPr>
          <w:p w14:paraId="3AB875D6" w14:textId="77777777" w:rsidR="007E43C7" w:rsidRPr="007E43C7" w:rsidRDefault="007E43C7" w:rsidP="007E43C7">
            <w:pPr>
              <w:jc w:val="center"/>
            </w:pPr>
            <w:r w:rsidRPr="007E43C7">
              <w:t>x</w:t>
            </w:r>
          </w:p>
        </w:tc>
      </w:tr>
      <w:tr w:rsidR="007E43C7" w:rsidRPr="007E43C7" w14:paraId="255B0AF3" w14:textId="77777777" w:rsidTr="00E8485B">
        <w:tc>
          <w:tcPr>
            <w:tcW w:w="1510" w:type="pct"/>
            <w:vMerge/>
            <w:shd w:val="clear" w:color="auto" w:fill="auto"/>
            <w:vAlign w:val="center"/>
          </w:tcPr>
          <w:p w14:paraId="36A5C32B" w14:textId="77777777" w:rsidR="007E43C7" w:rsidRPr="007E43C7" w:rsidRDefault="007E43C7" w:rsidP="007E43C7">
            <w:pPr>
              <w:ind w:right="-74"/>
              <w:jc w:val="center"/>
              <w:rPr>
                <w:color w:val="000000"/>
              </w:rPr>
            </w:pPr>
          </w:p>
        </w:tc>
        <w:tc>
          <w:tcPr>
            <w:tcW w:w="1045" w:type="pct"/>
            <w:vMerge/>
            <w:shd w:val="clear" w:color="auto" w:fill="auto"/>
            <w:vAlign w:val="center"/>
          </w:tcPr>
          <w:p w14:paraId="103D1713" w14:textId="77777777" w:rsidR="007E43C7" w:rsidRPr="007E43C7" w:rsidRDefault="007E43C7" w:rsidP="007E43C7">
            <w:pPr>
              <w:ind w:right="-2"/>
              <w:jc w:val="center"/>
              <w:rPr>
                <w:color w:val="000000"/>
              </w:rPr>
            </w:pPr>
          </w:p>
        </w:tc>
        <w:tc>
          <w:tcPr>
            <w:tcW w:w="856" w:type="pct"/>
            <w:shd w:val="clear" w:color="auto" w:fill="auto"/>
            <w:vAlign w:val="center"/>
          </w:tcPr>
          <w:p w14:paraId="12AAEE33" w14:textId="77777777" w:rsidR="007E43C7" w:rsidRPr="007E43C7" w:rsidRDefault="007E43C7" w:rsidP="007E43C7">
            <w:pPr>
              <w:ind w:right="-2"/>
              <w:jc w:val="center"/>
            </w:pPr>
            <w:r w:rsidRPr="007E43C7">
              <w:rPr>
                <w:sz w:val="22"/>
                <w:szCs w:val="22"/>
              </w:rPr>
              <w:t>с 01.01.2028</w:t>
            </w:r>
          </w:p>
        </w:tc>
        <w:tc>
          <w:tcPr>
            <w:tcW w:w="822" w:type="pct"/>
            <w:shd w:val="clear" w:color="auto" w:fill="auto"/>
            <w:vAlign w:val="center"/>
          </w:tcPr>
          <w:p w14:paraId="4280DA24" w14:textId="77777777" w:rsidR="007E43C7" w:rsidRPr="007E43C7" w:rsidRDefault="007E43C7" w:rsidP="007E43C7">
            <w:pPr>
              <w:jc w:val="center"/>
            </w:pPr>
            <w:r w:rsidRPr="007E43C7">
              <w:t>70,95</w:t>
            </w:r>
          </w:p>
        </w:tc>
        <w:tc>
          <w:tcPr>
            <w:tcW w:w="767" w:type="pct"/>
            <w:tcBorders>
              <w:left w:val="single" w:sz="4" w:space="0" w:color="auto"/>
            </w:tcBorders>
            <w:shd w:val="clear" w:color="auto" w:fill="auto"/>
          </w:tcPr>
          <w:p w14:paraId="643D7915" w14:textId="77777777" w:rsidR="007E43C7" w:rsidRPr="007E43C7" w:rsidRDefault="007E43C7" w:rsidP="007E43C7">
            <w:pPr>
              <w:jc w:val="center"/>
            </w:pPr>
            <w:r w:rsidRPr="007E43C7">
              <w:t>x</w:t>
            </w:r>
          </w:p>
        </w:tc>
      </w:tr>
      <w:tr w:rsidR="007E43C7" w:rsidRPr="007E43C7" w14:paraId="16FF964E" w14:textId="77777777" w:rsidTr="00E8485B">
        <w:tc>
          <w:tcPr>
            <w:tcW w:w="1510" w:type="pct"/>
            <w:vMerge/>
            <w:shd w:val="clear" w:color="auto" w:fill="auto"/>
            <w:vAlign w:val="center"/>
          </w:tcPr>
          <w:p w14:paraId="30BFCA78" w14:textId="77777777" w:rsidR="007E43C7" w:rsidRPr="007E43C7" w:rsidRDefault="007E43C7" w:rsidP="007E43C7">
            <w:pPr>
              <w:ind w:right="-74"/>
              <w:jc w:val="center"/>
              <w:rPr>
                <w:color w:val="000000"/>
              </w:rPr>
            </w:pPr>
          </w:p>
        </w:tc>
        <w:tc>
          <w:tcPr>
            <w:tcW w:w="1045" w:type="pct"/>
            <w:vMerge/>
            <w:shd w:val="clear" w:color="auto" w:fill="auto"/>
            <w:vAlign w:val="center"/>
          </w:tcPr>
          <w:p w14:paraId="48C72E4B" w14:textId="77777777" w:rsidR="007E43C7" w:rsidRPr="007E43C7" w:rsidRDefault="007E43C7" w:rsidP="007E43C7">
            <w:pPr>
              <w:ind w:right="-2"/>
              <w:jc w:val="center"/>
              <w:rPr>
                <w:color w:val="000000"/>
              </w:rPr>
            </w:pPr>
          </w:p>
        </w:tc>
        <w:tc>
          <w:tcPr>
            <w:tcW w:w="856" w:type="pct"/>
            <w:shd w:val="clear" w:color="auto" w:fill="auto"/>
            <w:vAlign w:val="center"/>
          </w:tcPr>
          <w:p w14:paraId="1C47BEC7" w14:textId="77777777" w:rsidR="007E43C7" w:rsidRPr="007E43C7" w:rsidRDefault="007E43C7" w:rsidP="007E43C7">
            <w:pPr>
              <w:ind w:right="-2"/>
              <w:jc w:val="center"/>
            </w:pPr>
            <w:r w:rsidRPr="007E43C7">
              <w:rPr>
                <w:sz w:val="22"/>
                <w:szCs w:val="22"/>
              </w:rPr>
              <w:t>с 01.07.2028</w:t>
            </w:r>
          </w:p>
        </w:tc>
        <w:tc>
          <w:tcPr>
            <w:tcW w:w="822" w:type="pct"/>
            <w:shd w:val="clear" w:color="auto" w:fill="auto"/>
            <w:vAlign w:val="center"/>
          </w:tcPr>
          <w:p w14:paraId="076E8F5E" w14:textId="77777777" w:rsidR="007E43C7" w:rsidRPr="007E43C7" w:rsidRDefault="007E43C7" w:rsidP="007E43C7">
            <w:pPr>
              <w:jc w:val="center"/>
            </w:pPr>
            <w:r w:rsidRPr="007E43C7">
              <w:t>69,50</w:t>
            </w:r>
          </w:p>
        </w:tc>
        <w:tc>
          <w:tcPr>
            <w:tcW w:w="767" w:type="pct"/>
            <w:tcBorders>
              <w:left w:val="single" w:sz="4" w:space="0" w:color="auto"/>
            </w:tcBorders>
            <w:shd w:val="clear" w:color="auto" w:fill="auto"/>
          </w:tcPr>
          <w:p w14:paraId="377ED008" w14:textId="77777777" w:rsidR="007E43C7" w:rsidRPr="007E43C7" w:rsidRDefault="007E43C7" w:rsidP="007E43C7">
            <w:pPr>
              <w:jc w:val="center"/>
            </w:pPr>
            <w:r w:rsidRPr="007E43C7">
              <w:t>x</w:t>
            </w:r>
          </w:p>
        </w:tc>
      </w:tr>
      <w:tr w:rsidR="007E43C7" w:rsidRPr="007E43C7" w14:paraId="6466F99D" w14:textId="77777777" w:rsidTr="00E8485B">
        <w:tc>
          <w:tcPr>
            <w:tcW w:w="1510" w:type="pct"/>
            <w:vMerge/>
            <w:shd w:val="clear" w:color="auto" w:fill="auto"/>
            <w:vAlign w:val="center"/>
          </w:tcPr>
          <w:p w14:paraId="6635E82E" w14:textId="77777777" w:rsidR="007E43C7" w:rsidRPr="007E43C7" w:rsidRDefault="007E43C7" w:rsidP="007E43C7">
            <w:pPr>
              <w:ind w:right="-74"/>
              <w:jc w:val="center"/>
              <w:rPr>
                <w:color w:val="000000"/>
              </w:rPr>
            </w:pPr>
          </w:p>
        </w:tc>
        <w:tc>
          <w:tcPr>
            <w:tcW w:w="1045" w:type="pct"/>
            <w:vMerge/>
            <w:shd w:val="clear" w:color="auto" w:fill="auto"/>
            <w:vAlign w:val="center"/>
          </w:tcPr>
          <w:p w14:paraId="3D190F3E" w14:textId="77777777" w:rsidR="007E43C7" w:rsidRPr="007E43C7" w:rsidRDefault="007E43C7" w:rsidP="007E43C7">
            <w:pPr>
              <w:ind w:right="-2"/>
              <w:jc w:val="center"/>
              <w:rPr>
                <w:color w:val="000000"/>
              </w:rPr>
            </w:pPr>
          </w:p>
        </w:tc>
        <w:tc>
          <w:tcPr>
            <w:tcW w:w="856" w:type="pct"/>
            <w:shd w:val="clear" w:color="auto" w:fill="auto"/>
            <w:vAlign w:val="center"/>
          </w:tcPr>
          <w:p w14:paraId="056A91E6" w14:textId="77777777" w:rsidR="007E43C7" w:rsidRPr="007E43C7" w:rsidRDefault="007E43C7" w:rsidP="007E43C7">
            <w:pPr>
              <w:ind w:right="-2"/>
              <w:jc w:val="center"/>
            </w:pPr>
            <w:r w:rsidRPr="007E43C7">
              <w:rPr>
                <w:sz w:val="22"/>
                <w:szCs w:val="22"/>
              </w:rPr>
              <w:t>с 01.01.2029</w:t>
            </w:r>
          </w:p>
        </w:tc>
        <w:tc>
          <w:tcPr>
            <w:tcW w:w="822" w:type="pct"/>
            <w:shd w:val="clear" w:color="auto" w:fill="auto"/>
            <w:vAlign w:val="center"/>
          </w:tcPr>
          <w:p w14:paraId="646BC5E5" w14:textId="77777777" w:rsidR="007E43C7" w:rsidRPr="007E43C7" w:rsidRDefault="007E43C7" w:rsidP="007E43C7">
            <w:pPr>
              <w:jc w:val="center"/>
            </w:pPr>
            <w:r w:rsidRPr="007E43C7">
              <w:t>69,50</w:t>
            </w:r>
          </w:p>
        </w:tc>
        <w:tc>
          <w:tcPr>
            <w:tcW w:w="767" w:type="pct"/>
            <w:tcBorders>
              <w:left w:val="single" w:sz="4" w:space="0" w:color="auto"/>
            </w:tcBorders>
            <w:shd w:val="clear" w:color="auto" w:fill="auto"/>
          </w:tcPr>
          <w:p w14:paraId="1593DBE1" w14:textId="77777777" w:rsidR="007E43C7" w:rsidRPr="007E43C7" w:rsidRDefault="007E43C7" w:rsidP="007E43C7">
            <w:pPr>
              <w:jc w:val="center"/>
            </w:pPr>
            <w:r w:rsidRPr="007E43C7">
              <w:t>x</w:t>
            </w:r>
          </w:p>
        </w:tc>
      </w:tr>
      <w:tr w:rsidR="007E43C7" w:rsidRPr="007E43C7" w14:paraId="20D8B256" w14:textId="77777777" w:rsidTr="00E8485B">
        <w:tc>
          <w:tcPr>
            <w:tcW w:w="1510" w:type="pct"/>
            <w:vMerge/>
            <w:shd w:val="clear" w:color="auto" w:fill="auto"/>
            <w:vAlign w:val="center"/>
          </w:tcPr>
          <w:p w14:paraId="5D82E2AF" w14:textId="77777777" w:rsidR="007E43C7" w:rsidRPr="007E43C7" w:rsidRDefault="007E43C7" w:rsidP="007E43C7">
            <w:pPr>
              <w:ind w:right="-74"/>
              <w:jc w:val="center"/>
              <w:rPr>
                <w:color w:val="000000"/>
              </w:rPr>
            </w:pPr>
          </w:p>
        </w:tc>
        <w:tc>
          <w:tcPr>
            <w:tcW w:w="1045" w:type="pct"/>
            <w:vMerge/>
            <w:shd w:val="clear" w:color="auto" w:fill="auto"/>
            <w:vAlign w:val="center"/>
          </w:tcPr>
          <w:p w14:paraId="013F4DF0" w14:textId="77777777" w:rsidR="007E43C7" w:rsidRPr="007E43C7" w:rsidRDefault="007E43C7" w:rsidP="007E43C7">
            <w:pPr>
              <w:ind w:right="-2"/>
              <w:jc w:val="center"/>
              <w:rPr>
                <w:color w:val="000000"/>
              </w:rPr>
            </w:pPr>
          </w:p>
        </w:tc>
        <w:tc>
          <w:tcPr>
            <w:tcW w:w="856" w:type="pct"/>
            <w:shd w:val="clear" w:color="auto" w:fill="auto"/>
            <w:vAlign w:val="center"/>
          </w:tcPr>
          <w:p w14:paraId="749D950D" w14:textId="77777777" w:rsidR="007E43C7" w:rsidRPr="007E43C7" w:rsidRDefault="007E43C7" w:rsidP="007E43C7">
            <w:pPr>
              <w:ind w:right="-2"/>
              <w:jc w:val="center"/>
            </w:pPr>
            <w:r w:rsidRPr="007E43C7">
              <w:rPr>
                <w:sz w:val="22"/>
                <w:szCs w:val="22"/>
              </w:rPr>
              <w:t>с 01.07.2029</w:t>
            </w:r>
          </w:p>
        </w:tc>
        <w:tc>
          <w:tcPr>
            <w:tcW w:w="822" w:type="pct"/>
            <w:shd w:val="clear" w:color="auto" w:fill="auto"/>
            <w:vAlign w:val="center"/>
          </w:tcPr>
          <w:p w14:paraId="5C6BFBA6" w14:textId="77777777" w:rsidR="007E43C7" w:rsidRPr="007E43C7" w:rsidRDefault="007E43C7" w:rsidP="007E43C7">
            <w:pPr>
              <w:jc w:val="center"/>
            </w:pPr>
            <w:r w:rsidRPr="007E43C7">
              <w:t>77,06</w:t>
            </w:r>
          </w:p>
        </w:tc>
        <w:tc>
          <w:tcPr>
            <w:tcW w:w="767" w:type="pct"/>
            <w:tcBorders>
              <w:left w:val="single" w:sz="4" w:space="0" w:color="auto"/>
            </w:tcBorders>
            <w:shd w:val="clear" w:color="auto" w:fill="auto"/>
          </w:tcPr>
          <w:p w14:paraId="35A1F249" w14:textId="77777777" w:rsidR="007E43C7" w:rsidRPr="007E43C7" w:rsidRDefault="007E43C7" w:rsidP="007E43C7">
            <w:pPr>
              <w:jc w:val="center"/>
            </w:pPr>
            <w:r w:rsidRPr="007E43C7">
              <w:t>x</w:t>
            </w:r>
          </w:p>
        </w:tc>
      </w:tr>
      <w:tr w:rsidR="007E43C7" w:rsidRPr="007E43C7" w14:paraId="7C23210E" w14:textId="77777777" w:rsidTr="00E8485B">
        <w:tc>
          <w:tcPr>
            <w:tcW w:w="1510" w:type="pct"/>
            <w:vMerge/>
            <w:shd w:val="clear" w:color="auto" w:fill="auto"/>
            <w:vAlign w:val="center"/>
          </w:tcPr>
          <w:p w14:paraId="343E6296" w14:textId="77777777" w:rsidR="007E43C7" w:rsidRPr="007E43C7" w:rsidRDefault="007E43C7" w:rsidP="007E43C7">
            <w:pPr>
              <w:ind w:right="-74"/>
              <w:jc w:val="center"/>
              <w:rPr>
                <w:color w:val="000000"/>
              </w:rPr>
            </w:pPr>
          </w:p>
        </w:tc>
        <w:tc>
          <w:tcPr>
            <w:tcW w:w="1045" w:type="pct"/>
            <w:vMerge/>
            <w:shd w:val="clear" w:color="auto" w:fill="auto"/>
            <w:vAlign w:val="center"/>
          </w:tcPr>
          <w:p w14:paraId="5858EA0F" w14:textId="77777777" w:rsidR="007E43C7" w:rsidRPr="007E43C7" w:rsidRDefault="007E43C7" w:rsidP="007E43C7">
            <w:pPr>
              <w:ind w:right="-2"/>
              <w:jc w:val="center"/>
              <w:rPr>
                <w:color w:val="000000"/>
              </w:rPr>
            </w:pPr>
          </w:p>
        </w:tc>
        <w:tc>
          <w:tcPr>
            <w:tcW w:w="856" w:type="pct"/>
            <w:shd w:val="clear" w:color="auto" w:fill="auto"/>
            <w:vAlign w:val="center"/>
          </w:tcPr>
          <w:p w14:paraId="66182BEC" w14:textId="77777777" w:rsidR="007E43C7" w:rsidRPr="007E43C7" w:rsidRDefault="007E43C7" w:rsidP="007E43C7">
            <w:pPr>
              <w:ind w:right="-2"/>
              <w:jc w:val="center"/>
            </w:pPr>
            <w:r w:rsidRPr="007E43C7">
              <w:rPr>
                <w:sz w:val="22"/>
                <w:szCs w:val="22"/>
              </w:rPr>
              <w:t>с 01.01.2030</w:t>
            </w:r>
          </w:p>
        </w:tc>
        <w:tc>
          <w:tcPr>
            <w:tcW w:w="822" w:type="pct"/>
            <w:shd w:val="clear" w:color="auto" w:fill="auto"/>
            <w:vAlign w:val="center"/>
          </w:tcPr>
          <w:p w14:paraId="4859DAD8" w14:textId="77777777" w:rsidR="007E43C7" w:rsidRPr="007E43C7" w:rsidRDefault="007E43C7" w:rsidP="007E43C7">
            <w:pPr>
              <w:jc w:val="center"/>
            </w:pPr>
            <w:r w:rsidRPr="007E43C7">
              <w:t>77,06</w:t>
            </w:r>
          </w:p>
        </w:tc>
        <w:tc>
          <w:tcPr>
            <w:tcW w:w="767" w:type="pct"/>
            <w:tcBorders>
              <w:left w:val="single" w:sz="4" w:space="0" w:color="auto"/>
            </w:tcBorders>
            <w:shd w:val="clear" w:color="auto" w:fill="auto"/>
          </w:tcPr>
          <w:p w14:paraId="3A2D6FB4" w14:textId="77777777" w:rsidR="007E43C7" w:rsidRPr="007E43C7" w:rsidRDefault="007E43C7" w:rsidP="007E43C7">
            <w:pPr>
              <w:jc w:val="center"/>
            </w:pPr>
            <w:r w:rsidRPr="007E43C7">
              <w:t>x</w:t>
            </w:r>
          </w:p>
        </w:tc>
      </w:tr>
      <w:tr w:rsidR="007E43C7" w:rsidRPr="007E43C7" w14:paraId="1501C0B9" w14:textId="77777777" w:rsidTr="00E8485B">
        <w:tc>
          <w:tcPr>
            <w:tcW w:w="1510" w:type="pct"/>
            <w:vMerge/>
            <w:shd w:val="clear" w:color="auto" w:fill="auto"/>
            <w:vAlign w:val="center"/>
          </w:tcPr>
          <w:p w14:paraId="6AB82007" w14:textId="77777777" w:rsidR="007E43C7" w:rsidRPr="007E43C7" w:rsidRDefault="007E43C7" w:rsidP="007E43C7">
            <w:pPr>
              <w:ind w:right="-74"/>
              <w:jc w:val="center"/>
              <w:rPr>
                <w:color w:val="000000"/>
              </w:rPr>
            </w:pPr>
          </w:p>
        </w:tc>
        <w:tc>
          <w:tcPr>
            <w:tcW w:w="1045" w:type="pct"/>
            <w:vMerge/>
            <w:shd w:val="clear" w:color="auto" w:fill="auto"/>
            <w:vAlign w:val="center"/>
          </w:tcPr>
          <w:p w14:paraId="34B195D1" w14:textId="77777777" w:rsidR="007E43C7" w:rsidRPr="007E43C7" w:rsidRDefault="007E43C7" w:rsidP="007E43C7">
            <w:pPr>
              <w:ind w:right="-2"/>
              <w:jc w:val="center"/>
              <w:rPr>
                <w:color w:val="000000"/>
              </w:rPr>
            </w:pPr>
          </w:p>
        </w:tc>
        <w:tc>
          <w:tcPr>
            <w:tcW w:w="856" w:type="pct"/>
            <w:shd w:val="clear" w:color="auto" w:fill="auto"/>
            <w:vAlign w:val="center"/>
          </w:tcPr>
          <w:p w14:paraId="1BCD54A3" w14:textId="77777777" w:rsidR="007E43C7" w:rsidRPr="007E43C7" w:rsidRDefault="007E43C7" w:rsidP="007E43C7">
            <w:pPr>
              <w:ind w:right="-2"/>
              <w:jc w:val="center"/>
            </w:pPr>
            <w:r w:rsidRPr="007E43C7">
              <w:rPr>
                <w:sz w:val="22"/>
                <w:szCs w:val="22"/>
              </w:rPr>
              <w:t>с 01.07.2030</w:t>
            </w:r>
          </w:p>
        </w:tc>
        <w:tc>
          <w:tcPr>
            <w:tcW w:w="822" w:type="pct"/>
            <w:shd w:val="clear" w:color="auto" w:fill="auto"/>
            <w:vAlign w:val="center"/>
          </w:tcPr>
          <w:p w14:paraId="2F349F4C" w14:textId="77777777" w:rsidR="007E43C7" w:rsidRPr="007E43C7" w:rsidRDefault="007E43C7" w:rsidP="007E43C7">
            <w:pPr>
              <w:jc w:val="center"/>
            </w:pPr>
            <w:r w:rsidRPr="007E43C7">
              <w:t>74,81</w:t>
            </w:r>
          </w:p>
        </w:tc>
        <w:tc>
          <w:tcPr>
            <w:tcW w:w="767" w:type="pct"/>
            <w:tcBorders>
              <w:left w:val="single" w:sz="4" w:space="0" w:color="auto"/>
            </w:tcBorders>
            <w:shd w:val="clear" w:color="auto" w:fill="auto"/>
          </w:tcPr>
          <w:p w14:paraId="10CFF54A" w14:textId="77777777" w:rsidR="007E43C7" w:rsidRPr="007E43C7" w:rsidRDefault="007E43C7" w:rsidP="007E43C7">
            <w:pPr>
              <w:jc w:val="center"/>
            </w:pPr>
            <w:r w:rsidRPr="007E43C7">
              <w:t>x</w:t>
            </w:r>
          </w:p>
        </w:tc>
      </w:tr>
      <w:tr w:rsidR="007E43C7" w:rsidRPr="007E43C7" w14:paraId="6642D6CB" w14:textId="77777777" w:rsidTr="00E8485B">
        <w:tc>
          <w:tcPr>
            <w:tcW w:w="1510" w:type="pct"/>
            <w:vMerge/>
            <w:shd w:val="clear" w:color="auto" w:fill="auto"/>
            <w:vAlign w:val="center"/>
          </w:tcPr>
          <w:p w14:paraId="7F4B2C74" w14:textId="77777777" w:rsidR="007E43C7" w:rsidRPr="007E43C7" w:rsidRDefault="007E43C7" w:rsidP="007E43C7">
            <w:pPr>
              <w:ind w:right="-74"/>
              <w:jc w:val="center"/>
              <w:rPr>
                <w:color w:val="000000"/>
              </w:rPr>
            </w:pPr>
          </w:p>
        </w:tc>
        <w:tc>
          <w:tcPr>
            <w:tcW w:w="1045" w:type="pct"/>
            <w:vMerge/>
            <w:shd w:val="clear" w:color="auto" w:fill="auto"/>
            <w:vAlign w:val="center"/>
          </w:tcPr>
          <w:p w14:paraId="01F567A3" w14:textId="77777777" w:rsidR="007E43C7" w:rsidRPr="007E43C7" w:rsidRDefault="007E43C7" w:rsidP="007E43C7">
            <w:pPr>
              <w:ind w:right="-2"/>
              <w:jc w:val="center"/>
              <w:rPr>
                <w:color w:val="000000"/>
              </w:rPr>
            </w:pPr>
          </w:p>
        </w:tc>
        <w:tc>
          <w:tcPr>
            <w:tcW w:w="856" w:type="pct"/>
            <w:shd w:val="clear" w:color="auto" w:fill="auto"/>
            <w:vAlign w:val="center"/>
          </w:tcPr>
          <w:p w14:paraId="3E9597AE" w14:textId="77777777" w:rsidR="007E43C7" w:rsidRPr="007E43C7" w:rsidRDefault="007E43C7" w:rsidP="007E43C7">
            <w:pPr>
              <w:ind w:right="-2"/>
              <w:jc w:val="center"/>
            </w:pPr>
            <w:r w:rsidRPr="007E43C7">
              <w:rPr>
                <w:sz w:val="22"/>
                <w:szCs w:val="22"/>
              </w:rPr>
              <w:t>с 01.01.2031</w:t>
            </w:r>
          </w:p>
        </w:tc>
        <w:tc>
          <w:tcPr>
            <w:tcW w:w="822" w:type="pct"/>
            <w:shd w:val="clear" w:color="auto" w:fill="auto"/>
            <w:vAlign w:val="center"/>
          </w:tcPr>
          <w:p w14:paraId="0BE8C249" w14:textId="77777777" w:rsidR="007E43C7" w:rsidRPr="007E43C7" w:rsidRDefault="007E43C7" w:rsidP="007E43C7">
            <w:pPr>
              <w:jc w:val="center"/>
            </w:pPr>
            <w:r w:rsidRPr="007E43C7">
              <w:t>74,81</w:t>
            </w:r>
          </w:p>
        </w:tc>
        <w:tc>
          <w:tcPr>
            <w:tcW w:w="767" w:type="pct"/>
            <w:tcBorders>
              <w:left w:val="single" w:sz="4" w:space="0" w:color="auto"/>
            </w:tcBorders>
            <w:shd w:val="clear" w:color="auto" w:fill="auto"/>
          </w:tcPr>
          <w:p w14:paraId="7B722D5A" w14:textId="77777777" w:rsidR="007E43C7" w:rsidRPr="007E43C7" w:rsidRDefault="007E43C7" w:rsidP="007E43C7">
            <w:pPr>
              <w:jc w:val="center"/>
            </w:pPr>
            <w:r w:rsidRPr="007E43C7">
              <w:t>x</w:t>
            </w:r>
          </w:p>
        </w:tc>
      </w:tr>
      <w:tr w:rsidR="007E43C7" w:rsidRPr="007E43C7" w14:paraId="6C021077" w14:textId="77777777" w:rsidTr="00E8485B">
        <w:tc>
          <w:tcPr>
            <w:tcW w:w="1510" w:type="pct"/>
            <w:vMerge/>
            <w:shd w:val="clear" w:color="auto" w:fill="auto"/>
            <w:vAlign w:val="center"/>
          </w:tcPr>
          <w:p w14:paraId="2D3728C0" w14:textId="77777777" w:rsidR="007E43C7" w:rsidRPr="007E43C7" w:rsidRDefault="007E43C7" w:rsidP="007E43C7">
            <w:pPr>
              <w:ind w:right="-74"/>
              <w:jc w:val="center"/>
              <w:rPr>
                <w:color w:val="000000"/>
              </w:rPr>
            </w:pPr>
          </w:p>
        </w:tc>
        <w:tc>
          <w:tcPr>
            <w:tcW w:w="1045" w:type="pct"/>
            <w:vMerge/>
            <w:shd w:val="clear" w:color="auto" w:fill="auto"/>
            <w:vAlign w:val="center"/>
          </w:tcPr>
          <w:p w14:paraId="38232305" w14:textId="77777777" w:rsidR="007E43C7" w:rsidRPr="007E43C7" w:rsidRDefault="007E43C7" w:rsidP="007E43C7">
            <w:pPr>
              <w:ind w:right="-2"/>
              <w:jc w:val="center"/>
              <w:rPr>
                <w:color w:val="000000"/>
              </w:rPr>
            </w:pPr>
          </w:p>
        </w:tc>
        <w:tc>
          <w:tcPr>
            <w:tcW w:w="856" w:type="pct"/>
            <w:shd w:val="clear" w:color="auto" w:fill="auto"/>
            <w:vAlign w:val="center"/>
          </w:tcPr>
          <w:p w14:paraId="3703456B" w14:textId="77777777" w:rsidR="007E43C7" w:rsidRPr="007E43C7" w:rsidRDefault="007E43C7" w:rsidP="007E43C7">
            <w:pPr>
              <w:ind w:right="-2"/>
              <w:jc w:val="center"/>
            </w:pPr>
            <w:r w:rsidRPr="007E43C7">
              <w:rPr>
                <w:sz w:val="22"/>
                <w:szCs w:val="22"/>
              </w:rPr>
              <w:t>с 01.07.2031</w:t>
            </w:r>
          </w:p>
        </w:tc>
        <w:tc>
          <w:tcPr>
            <w:tcW w:w="822" w:type="pct"/>
            <w:shd w:val="clear" w:color="auto" w:fill="auto"/>
            <w:vAlign w:val="center"/>
          </w:tcPr>
          <w:p w14:paraId="138AE21B" w14:textId="77777777" w:rsidR="007E43C7" w:rsidRPr="007E43C7" w:rsidRDefault="007E43C7" w:rsidP="007E43C7">
            <w:pPr>
              <w:jc w:val="center"/>
            </w:pPr>
            <w:r w:rsidRPr="007E43C7">
              <w:t>83,75</w:t>
            </w:r>
          </w:p>
        </w:tc>
        <w:tc>
          <w:tcPr>
            <w:tcW w:w="767" w:type="pct"/>
            <w:tcBorders>
              <w:left w:val="single" w:sz="4" w:space="0" w:color="auto"/>
            </w:tcBorders>
            <w:shd w:val="clear" w:color="auto" w:fill="auto"/>
          </w:tcPr>
          <w:p w14:paraId="5210DD2E" w14:textId="77777777" w:rsidR="007E43C7" w:rsidRPr="007E43C7" w:rsidRDefault="007E43C7" w:rsidP="007E43C7">
            <w:pPr>
              <w:jc w:val="center"/>
            </w:pPr>
            <w:r w:rsidRPr="007E43C7">
              <w:t>x</w:t>
            </w:r>
          </w:p>
        </w:tc>
      </w:tr>
      <w:tr w:rsidR="007E43C7" w:rsidRPr="007E43C7" w14:paraId="65D0B15A" w14:textId="77777777" w:rsidTr="00E8485B">
        <w:tc>
          <w:tcPr>
            <w:tcW w:w="1510" w:type="pct"/>
            <w:vMerge/>
            <w:shd w:val="clear" w:color="auto" w:fill="auto"/>
            <w:vAlign w:val="center"/>
          </w:tcPr>
          <w:p w14:paraId="263E8E82" w14:textId="77777777" w:rsidR="007E43C7" w:rsidRPr="007E43C7" w:rsidRDefault="007E43C7" w:rsidP="007E43C7">
            <w:pPr>
              <w:ind w:right="-74"/>
              <w:jc w:val="center"/>
              <w:rPr>
                <w:color w:val="000000"/>
              </w:rPr>
            </w:pPr>
          </w:p>
        </w:tc>
        <w:tc>
          <w:tcPr>
            <w:tcW w:w="3490" w:type="pct"/>
            <w:gridSpan w:val="4"/>
            <w:shd w:val="clear" w:color="auto" w:fill="auto"/>
            <w:vAlign w:val="center"/>
          </w:tcPr>
          <w:p w14:paraId="48EDCCA5" w14:textId="77777777" w:rsidR="007E43C7" w:rsidRPr="007E43C7" w:rsidRDefault="007E43C7" w:rsidP="007E43C7">
            <w:pPr>
              <w:ind w:right="-2"/>
              <w:jc w:val="center"/>
              <w:rPr>
                <w:color w:val="000000"/>
              </w:rPr>
            </w:pPr>
            <w:r w:rsidRPr="007E43C7">
              <w:t>Тариф на теплоноситель, поставляемый потребителям</w:t>
            </w:r>
          </w:p>
        </w:tc>
      </w:tr>
      <w:tr w:rsidR="007E43C7" w:rsidRPr="007E43C7" w14:paraId="31E2D067" w14:textId="77777777" w:rsidTr="00E8485B">
        <w:tc>
          <w:tcPr>
            <w:tcW w:w="1510" w:type="pct"/>
            <w:vMerge/>
            <w:shd w:val="clear" w:color="auto" w:fill="auto"/>
            <w:vAlign w:val="center"/>
          </w:tcPr>
          <w:p w14:paraId="1230BA9E" w14:textId="77777777" w:rsidR="007E43C7" w:rsidRPr="007E43C7" w:rsidRDefault="007E43C7" w:rsidP="007E43C7">
            <w:pPr>
              <w:ind w:right="-74"/>
              <w:jc w:val="center"/>
              <w:rPr>
                <w:color w:val="000000"/>
              </w:rPr>
            </w:pPr>
          </w:p>
        </w:tc>
        <w:tc>
          <w:tcPr>
            <w:tcW w:w="1045" w:type="pct"/>
            <w:vMerge w:val="restart"/>
            <w:shd w:val="clear" w:color="auto" w:fill="auto"/>
            <w:vAlign w:val="center"/>
          </w:tcPr>
          <w:p w14:paraId="7273E89B" w14:textId="77777777" w:rsidR="007E43C7" w:rsidRPr="007E43C7" w:rsidRDefault="007E43C7" w:rsidP="007E43C7">
            <w:pPr>
              <w:ind w:right="-2"/>
              <w:rPr>
                <w:color w:val="000000"/>
              </w:rPr>
            </w:pPr>
            <w:proofErr w:type="spellStart"/>
            <w:r w:rsidRPr="007E43C7">
              <w:rPr>
                <w:color w:val="000000"/>
              </w:rPr>
              <w:t>Одноставочный</w:t>
            </w:r>
            <w:proofErr w:type="spellEnd"/>
          </w:p>
          <w:p w14:paraId="63AF7EC3" w14:textId="77777777" w:rsidR="007E43C7" w:rsidRPr="007E43C7" w:rsidRDefault="007E43C7" w:rsidP="007E43C7">
            <w:pPr>
              <w:ind w:right="-2"/>
              <w:jc w:val="center"/>
              <w:rPr>
                <w:color w:val="000000"/>
                <w:vertAlign w:val="superscript"/>
              </w:rPr>
            </w:pPr>
            <w:r w:rsidRPr="007E43C7">
              <w:rPr>
                <w:color w:val="000000"/>
              </w:rPr>
              <w:t>руб./м</w:t>
            </w:r>
            <w:r w:rsidRPr="007E43C7">
              <w:rPr>
                <w:color w:val="000000"/>
                <w:vertAlign w:val="superscript"/>
              </w:rPr>
              <w:t>3</w:t>
            </w:r>
          </w:p>
        </w:tc>
        <w:tc>
          <w:tcPr>
            <w:tcW w:w="856" w:type="pct"/>
            <w:shd w:val="clear" w:color="auto" w:fill="auto"/>
            <w:vAlign w:val="center"/>
          </w:tcPr>
          <w:p w14:paraId="5E9EF3CD" w14:textId="77777777" w:rsidR="007E43C7" w:rsidRPr="007E43C7" w:rsidRDefault="007E43C7" w:rsidP="007E43C7">
            <w:pPr>
              <w:ind w:right="-2"/>
              <w:jc w:val="center"/>
              <w:rPr>
                <w:color w:val="000000"/>
              </w:rPr>
            </w:pPr>
            <w:r w:rsidRPr="007E43C7">
              <w:rPr>
                <w:sz w:val="22"/>
                <w:szCs w:val="22"/>
              </w:rPr>
              <w:t>с 21.06.2022</w:t>
            </w:r>
          </w:p>
        </w:tc>
        <w:tc>
          <w:tcPr>
            <w:tcW w:w="822" w:type="pct"/>
            <w:shd w:val="clear" w:color="auto" w:fill="auto"/>
            <w:vAlign w:val="center"/>
          </w:tcPr>
          <w:p w14:paraId="12FBEE12" w14:textId="77777777" w:rsidR="007E43C7" w:rsidRPr="007E43C7" w:rsidRDefault="007E43C7" w:rsidP="007E43C7">
            <w:pPr>
              <w:jc w:val="center"/>
            </w:pPr>
            <w:r w:rsidRPr="007E43C7">
              <w:t>55,53</w:t>
            </w:r>
          </w:p>
        </w:tc>
        <w:tc>
          <w:tcPr>
            <w:tcW w:w="767" w:type="pct"/>
            <w:shd w:val="clear" w:color="auto" w:fill="auto"/>
            <w:vAlign w:val="center"/>
          </w:tcPr>
          <w:p w14:paraId="65E8DFE9" w14:textId="77777777" w:rsidR="007E43C7" w:rsidRPr="007E43C7" w:rsidRDefault="007E43C7" w:rsidP="007E43C7">
            <w:pPr>
              <w:jc w:val="center"/>
            </w:pPr>
            <w:r w:rsidRPr="007E43C7">
              <w:t>x</w:t>
            </w:r>
          </w:p>
        </w:tc>
      </w:tr>
      <w:tr w:rsidR="007E43C7" w:rsidRPr="007E43C7" w14:paraId="6564FFC6" w14:textId="77777777" w:rsidTr="00E8485B">
        <w:trPr>
          <w:trHeight w:val="211"/>
        </w:trPr>
        <w:tc>
          <w:tcPr>
            <w:tcW w:w="1510" w:type="pct"/>
            <w:vMerge/>
            <w:shd w:val="clear" w:color="auto" w:fill="auto"/>
            <w:vAlign w:val="center"/>
          </w:tcPr>
          <w:p w14:paraId="6561C254" w14:textId="77777777" w:rsidR="007E43C7" w:rsidRPr="007E43C7" w:rsidRDefault="007E43C7" w:rsidP="007E43C7">
            <w:pPr>
              <w:ind w:right="-2"/>
              <w:jc w:val="center"/>
              <w:rPr>
                <w:color w:val="000000"/>
              </w:rPr>
            </w:pPr>
          </w:p>
        </w:tc>
        <w:tc>
          <w:tcPr>
            <w:tcW w:w="1045" w:type="pct"/>
            <w:vMerge/>
            <w:tcBorders>
              <w:bottom w:val="single" w:sz="4" w:space="0" w:color="auto"/>
            </w:tcBorders>
            <w:shd w:val="clear" w:color="auto" w:fill="auto"/>
            <w:vAlign w:val="center"/>
          </w:tcPr>
          <w:p w14:paraId="7268F238" w14:textId="77777777" w:rsidR="007E43C7" w:rsidRPr="007E43C7" w:rsidRDefault="007E43C7" w:rsidP="007E43C7">
            <w:pPr>
              <w:ind w:right="-2"/>
              <w:jc w:val="center"/>
              <w:rPr>
                <w:color w:val="000000"/>
              </w:rPr>
            </w:pPr>
          </w:p>
        </w:tc>
        <w:tc>
          <w:tcPr>
            <w:tcW w:w="856" w:type="pct"/>
            <w:shd w:val="clear" w:color="auto" w:fill="auto"/>
            <w:vAlign w:val="center"/>
          </w:tcPr>
          <w:p w14:paraId="3F214927" w14:textId="77777777" w:rsidR="007E43C7" w:rsidRPr="007E43C7" w:rsidRDefault="007E43C7" w:rsidP="007E43C7">
            <w:pPr>
              <w:ind w:right="-2"/>
              <w:jc w:val="center"/>
              <w:rPr>
                <w:color w:val="000000"/>
              </w:rPr>
            </w:pPr>
            <w:r w:rsidRPr="007E43C7">
              <w:rPr>
                <w:sz w:val="22"/>
                <w:szCs w:val="22"/>
              </w:rPr>
              <w:t>с 01.07.2022</w:t>
            </w:r>
          </w:p>
        </w:tc>
        <w:tc>
          <w:tcPr>
            <w:tcW w:w="822" w:type="pct"/>
            <w:shd w:val="clear" w:color="auto" w:fill="auto"/>
            <w:vAlign w:val="center"/>
          </w:tcPr>
          <w:p w14:paraId="7B002BEA" w14:textId="77777777" w:rsidR="007E43C7" w:rsidRPr="007E43C7" w:rsidRDefault="007E43C7" w:rsidP="007E43C7">
            <w:pPr>
              <w:jc w:val="center"/>
            </w:pPr>
            <w:r w:rsidRPr="007E43C7">
              <w:t>55,53</w:t>
            </w:r>
          </w:p>
        </w:tc>
        <w:tc>
          <w:tcPr>
            <w:tcW w:w="767" w:type="pct"/>
            <w:shd w:val="clear" w:color="auto" w:fill="auto"/>
            <w:vAlign w:val="center"/>
          </w:tcPr>
          <w:p w14:paraId="50A1AC8A" w14:textId="77777777" w:rsidR="007E43C7" w:rsidRPr="007E43C7" w:rsidRDefault="007E43C7" w:rsidP="007E43C7">
            <w:pPr>
              <w:jc w:val="center"/>
            </w:pPr>
            <w:r w:rsidRPr="007E43C7">
              <w:t>x</w:t>
            </w:r>
          </w:p>
        </w:tc>
      </w:tr>
    </w:tbl>
    <w:p w14:paraId="6EB5405E" w14:textId="77777777" w:rsidR="007E43C7" w:rsidRPr="007E43C7" w:rsidRDefault="007E43C7" w:rsidP="007E43C7">
      <w:r w:rsidRPr="007E43C7">
        <w:br w:type="page"/>
      </w:r>
    </w:p>
    <w:tbl>
      <w:tblPr>
        <w:tblpPr w:leftFromText="180" w:rightFromText="180" w:vertAnchor="text" w:horzAnchor="margin" w:tblpY="43"/>
        <w:tblW w:w="494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83"/>
        <w:gridCol w:w="2131"/>
        <w:gridCol w:w="1745"/>
        <w:gridCol w:w="1375"/>
        <w:gridCol w:w="1337"/>
      </w:tblGrid>
      <w:tr w:rsidR="007E43C7" w:rsidRPr="007E43C7" w14:paraId="50293B74" w14:textId="77777777" w:rsidTr="00E8485B">
        <w:tc>
          <w:tcPr>
            <w:tcW w:w="1594" w:type="pct"/>
            <w:shd w:val="clear" w:color="auto" w:fill="auto"/>
            <w:vAlign w:val="center"/>
          </w:tcPr>
          <w:p w14:paraId="3A735680" w14:textId="77777777" w:rsidR="007E43C7" w:rsidRPr="007E43C7" w:rsidRDefault="007E43C7" w:rsidP="007E43C7">
            <w:pPr>
              <w:ind w:right="-2"/>
              <w:jc w:val="center"/>
              <w:rPr>
                <w:color w:val="000000"/>
              </w:rPr>
            </w:pPr>
            <w:r w:rsidRPr="007E43C7">
              <w:rPr>
                <w:color w:val="000000"/>
              </w:rPr>
              <w:lastRenderedPageBreak/>
              <w:t>1</w:t>
            </w:r>
          </w:p>
        </w:tc>
        <w:tc>
          <w:tcPr>
            <w:tcW w:w="1102" w:type="pct"/>
            <w:shd w:val="clear" w:color="auto" w:fill="auto"/>
            <w:vAlign w:val="center"/>
          </w:tcPr>
          <w:p w14:paraId="75CA4C2E" w14:textId="77777777" w:rsidR="007E43C7" w:rsidRPr="007E43C7" w:rsidRDefault="007E43C7" w:rsidP="007E43C7">
            <w:pPr>
              <w:ind w:right="-2"/>
              <w:jc w:val="center"/>
              <w:rPr>
                <w:color w:val="000000"/>
              </w:rPr>
            </w:pPr>
            <w:r w:rsidRPr="007E43C7">
              <w:rPr>
                <w:color w:val="000000"/>
              </w:rPr>
              <w:t>2</w:t>
            </w:r>
          </w:p>
        </w:tc>
        <w:tc>
          <w:tcPr>
            <w:tcW w:w="902" w:type="pct"/>
            <w:shd w:val="clear" w:color="auto" w:fill="auto"/>
          </w:tcPr>
          <w:p w14:paraId="6CD97F30" w14:textId="77777777" w:rsidR="007E43C7" w:rsidRPr="007E43C7" w:rsidRDefault="007E43C7" w:rsidP="007E43C7">
            <w:pPr>
              <w:ind w:right="-2"/>
              <w:jc w:val="center"/>
            </w:pPr>
            <w:r w:rsidRPr="007E43C7">
              <w:t>3</w:t>
            </w:r>
          </w:p>
        </w:tc>
        <w:tc>
          <w:tcPr>
            <w:tcW w:w="711" w:type="pct"/>
            <w:shd w:val="clear" w:color="auto" w:fill="auto"/>
          </w:tcPr>
          <w:p w14:paraId="6EF145A7" w14:textId="77777777" w:rsidR="007E43C7" w:rsidRPr="007E43C7" w:rsidRDefault="007E43C7" w:rsidP="007E43C7">
            <w:pPr>
              <w:jc w:val="center"/>
            </w:pPr>
            <w:r w:rsidRPr="007E43C7">
              <w:t>4</w:t>
            </w:r>
          </w:p>
        </w:tc>
        <w:tc>
          <w:tcPr>
            <w:tcW w:w="691" w:type="pct"/>
            <w:shd w:val="clear" w:color="auto" w:fill="auto"/>
          </w:tcPr>
          <w:p w14:paraId="390A0331" w14:textId="77777777" w:rsidR="007E43C7" w:rsidRPr="007E43C7" w:rsidRDefault="007E43C7" w:rsidP="007E43C7">
            <w:pPr>
              <w:jc w:val="center"/>
            </w:pPr>
            <w:r w:rsidRPr="007E43C7">
              <w:t>5</w:t>
            </w:r>
          </w:p>
        </w:tc>
      </w:tr>
      <w:tr w:rsidR="007E43C7" w:rsidRPr="007E43C7" w14:paraId="59D324F2" w14:textId="77777777" w:rsidTr="00E8485B">
        <w:tc>
          <w:tcPr>
            <w:tcW w:w="1594" w:type="pct"/>
            <w:vMerge w:val="restart"/>
            <w:shd w:val="clear" w:color="auto" w:fill="auto"/>
            <w:vAlign w:val="center"/>
          </w:tcPr>
          <w:p w14:paraId="58DAA403" w14:textId="77777777" w:rsidR="007E43C7" w:rsidRPr="007E43C7" w:rsidRDefault="007E43C7" w:rsidP="007E43C7">
            <w:pPr>
              <w:ind w:right="-2"/>
              <w:jc w:val="center"/>
              <w:rPr>
                <w:color w:val="000000"/>
              </w:rPr>
            </w:pPr>
          </w:p>
        </w:tc>
        <w:tc>
          <w:tcPr>
            <w:tcW w:w="1102" w:type="pct"/>
            <w:vMerge w:val="restart"/>
            <w:shd w:val="clear" w:color="auto" w:fill="auto"/>
            <w:vAlign w:val="center"/>
          </w:tcPr>
          <w:p w14:paraId="56D2DCE2" w14:textId="77777777" w:rsidR="007E43C7" w:rsidRPr="007E43C7" w:rsidRDefault="007E43C7" w:rsidP="007E43C7">
            <w:pPr>
              <w:ind w:right="-2"/>
              <w:jc w:val="center"/>
              <w:rPr>
                <w:color w:val="000000"/>
              </w:rPr>
            </w:pPr>
          </w:p>
        </w:tc>
        <w:tc>
          <w:tcPr>
            <w:tcW w:w="902" w:type="pct"/>
            <w:shd w:val="clear" w:color="auto" w:fill="auto"/>
            <w:vAlign w:val="center"/>
          </w:tcPr>
          <w:p w14:paraId="7270A31D" w14:textId="77777777" w:rsidR="007E43C7" w:rsidRPr="007E43C7" w:rsidRDefault="007E43C7" w:rsidP="007E43C7">
            <w:pPr>
              <w:ind w:right="-2"/>
              <w:jc w:val="center"/>
              <w:rPr>
                <w:color w:val="000000"/>
              </w:rPr>
            </w:pPr>
            <w:r w:rsidRPr="007E43C7">
              <w:rPr>
                <w:sz w:val="23"/>
                <w:szCs w:val="23"/>
              </w:rPr>
              <w:t>с 01.12.2022</w:t>
            </w:r>
          </w:p>
        </w:tc>
        <w:tc>
          <w:tcPr>
            <w:tcW w:w="711" w:type="pct"/>
            <w:shd w:val="clear" w:color="auto" w:fill="auto"/>
            <w:vAlign w:val="center"/>
          </w:tcPr>
          <w:p w14:paraId="662E87A5" w14:textId="77777777" w:rsidR="007E43C7" w:rsidRPr="007E43C7" w:rsidRDefault="007E43C7" w:rsidP="007E43C7">
            <w:pPr>
              <w:jc w:val="center"/>
            </w:pPr>
            <w:r w:rsidRPr="007E43C7">
              <w:t>57,75</w:t>
            </w:r>
          </w:p>
        </w:tc>
        <w:tc>
          <w:tcPr>
            <w:tcW w:w="691" w:type="pct"/>
            <w:shd w:val="clear" w:color="auto" w:fill="auto"/>
          </w:tcPr>
          <w:p w14:paraId="2216A560" w14:textId="77777777" w:rsidR="007E43C7" w:rsidRPr="007E43C7" w:rsidRDefault="007E43C7" w:rsidP="007E43C7">
            <w:pPr>
              <w:jc w:val="center"/>
            </w:pPr>
            <w:r w:rsidRPr="007E43C7">
              <w:t>х</w:t>
            </w:r>
          </w:p>
        </w:tc>
      </w:tr>
      <w:tr w:rsidR="007E43C7" w:rsidRPr="007E43C7" w14:paraId="5A2E5D0B" w14:textId="77777777" w:rsidTr="00E8485B">
        <w:tc>
          <w:tcPr>
            <w:tcW w:w="1594" w:type="pct"/>
            <w:vMerge/>
            <w:shd w:val="clear" w:color="auto" w:fill="auto"/>
            <w:vAlign w:val="center"/>
          </w:tcPr>
          <w:p w14:paraId="143D4649" w14:textId="77777777" w:rsidR="007E43C7" w:rsidRPr="007E43C7" w:rsidRDefault="007E43C7" w:rsidP="007E43C7">
            <w:pPr>
              <w:ind w:right="-2"/>
              <w:jc w:val="center"/>
              <w:rPr>
                <w:color w:val="000000"/>
              </w:rPr>
            </w:pPr>
          </w:p>
        </w:tc>
        <w:tc>
          <w:tcPr>
            <w:tcW w:w="1102" w:type="pct"/>
            <w:vMerge/>
            <w:shd w:val="clear" w:color="auto" w:fill="auto"/>
            <w:vAlign w:val="center"/>
          </w:tcPr>
          <w:p w14:paraId="0DBE275A" w14:textId="77777777" w:rsidR="007E43C7" w:rsidRPr="007E43C7" w:rsidRDefault="007E43C7" w:rsidP="007E43C7">
            <w:pPr>
              <w:ind w:right="-2"/>
              <w:jc w:val="center"/>
              <w:rPr>
                <w:color w:val="000000"/>
              </w:rPr>
            </w:pPr>
          </w:p>
        </w:tc>
        <w:tc>
          <w:tcPr>
            <w:tcW w:w="902" w:type="pct"/>
            <w:shd w:val="clear" w:color="auto" w:fill="auto"/>
            <w:vAlign w:val="center"/>
          </w:tcPr>
          <w:p w14:paraId="52F87073" w14:textId="77777777" w:rsidR="007E43C7" w:rsidRPr="007E43C7" w:rsidRDefault="007E43C7" w:rsidP="007E43C7">
            <w:pPr>
              <w:ind w:right="-2"/>
              <w:jc w:val="center"/>
              <w:rPr>
                <w:color w:val="000000"/>
              </w:rPr>
            </w:pPr>
            <w:r w:rsidRPr="007E43C7">
              <w:rPr>
                <w:sz w:val="23"/>
                <w:szCs w:val="23"/>
              </w:rPr>
              <w:t>с 01.01.2023</w:t>
            </w:r>
          </w:p>
        </w:tc>
        <w:tc>
          <w:tcPr>
            <w:tcW w:w="711" w:type="pct"/>
            <w:shd w:val="clear" w:color="auto" w:fill="auto"/>
            <w:vAlign w:val="center"/>
          </w:tcPr>
          <w:p w14:paraId="1FFED3EE" w14:textId="77777777" w:rsidR="007E43C7" w:rsidRPr="007E43C7" w:rsidRDefault="007E43C7" w:rsidP="007E43C7">
            <w:pPr>
              <w:jc w:val="center"/>
            </w:pPr>
            <w:r w:rsidRPr="007E43C7">
              <w:t>57,75</w:t>
            </w:r>
          </w:p>
        </w:tc>
        <w:tc>
          <w:tcPr>
            <w:tcW w:w="691" w:type="pct"/>
            <w:shd w:val="clear" w:color="auto" w:fill="auto"/>
          </w:tcPr>
          <w:p w14:paraId="0E15175F" w14:textId="77777777" w:rsidR="007E43C7" w:rsidRPr="007E43C7" w:rsidRDefault="007E43C7" w:rsidP="007E43C7">
            <w:pPr>
              <w:jc w:val="center"/>
            </w:pPr>
            <w:r w:rsidRPr="007E43C7">
              <w:t>x</w:t>
            </w:r>
          </w:p>
        </w:tc>
      </w:tr>
      <w:tr w:rsidR="007E43C7" w:rsidRPr="007E43C7" w14:paraId="073FD02E" w14:textId="77777777" w:rsidTr="00E8485B">
        <w:tc>
          <w:tcPr>
            <w:tcW w:w="1594" w:type="pct"/>
            <w:vMerge/>
            <w:shd w:val="clear" w:color="auto" w:fill="auto"/>
            <w:vAlign w:val="center"/>
          </w:tcPr>
          <w:p w14:paraId="3FB45E6A" w14:textId="77777777" w:rsidR="007E43C7" w:rsidRPr="007E43C7" w:rsidRDefault="007E43C7" w:rsidP="007E43C7">
            <w:pPr>
              <w:ind w:right="-2"/>
              <w:jc w:val="center"/>
              <w:rPr>
                <w:color w:val="000000"/>
              </w:rPr>
            </w:pPr>
          </w:p>
        </w:tc>
        <w:tc>
          <w:tcPr>
            <w:tcW w:w="1102" w:type="pct"/>
            <w:vMerge/>
            <w:shd w:val="clear" w:color="auto" w:fill="auto"/>
            <w:vAlign w:val="center"/>
          </w:tcPr>
          <w:p w14:paraId="0596E62C" w14:textId="77777777" w:rsidR="007E43C7" w:rsidRPr="007E43C7" w:rsidRDefault="007E43C7" w:rsidP="007E43C7">
            <w:pPr>
              <w:ind w:right="-2"/>
              <w:jc w:val="center"/>
              <w:rPr>
                <w:color w:val="000000"/>
              </w:rPr>
            </w:pPr>
          </w:p>
        </w:tc>
        <w:tc>
          <w:tcPr>
            <w:tcW w:w="902" w:type="pct"/>
            <w:shd w:val="clear" w:color="auto" w:fill="auto"/>
            <w:vAlign w:val="center"/>
          </w:tcPr>
          <w:p w14:paraId="0908DB69" w14:textId="77777777" w:rsidR="007E43C7" w:rsidRPr="007E43C7" w:rsidRDefault="007E43C7" w:rsidP="007E43C7">
            <w:pPr>
              <w:ind w:right="-2"/>
              <w:jc w:val="center"/>
            </w:pPr>
            <w:r w:rsidRPr="007E43C7">
              <w:rPr>
                <w:sz w:val="22"/>
                <w:szCs w:val="22"/>
              </w:rPr>
              <w:t>с 01.01.2024</w:t>
            </w:r>
          </w:p>
        </w:tc>
        <w:tc>
          <w:tcPr>
            <w:tcW w:w="711" w:type="pct"/>
            <w:shd w:val="clear" w:color="auto" w:fill="auto"/>
            <w:vAlign w:val="center"/>
          </w:tcPr>
          <w:p w14:paraId="33D6122D" w14:textId="77777777" w:rsidR="007E43C7" w:rsidRPr="007E43C7" w:rsidRDefault="007E43C7" w:rsidP="007E43C7">
            <w:pPr>
              <w:jc w:val="center"/>
            </w:pPr>
            <w:r w:rsidRPr="007E43C7">
              <w:t>57,75</w:t>
            </w:r>
          </w:p>
        </w:tc>
        <w:tc>
          <w:tcPr>
            <w:tcW w:w="691" w:type="pct"/>
            <w:shd w:val="clear" w:color="auto" w:fill="auto"/>
          </w:tcPr>
          <w:p w14:paraId="368429AE" w14:textId="77777777" w:rsidR="007E43C7" w:rsidRPr="007E43C7" w:rsidRDefault="007E43C7" w:rsidP="007E43C7">
            <w:pPr>
              <w:jc w:val="center"/>
            </w:pPr>
            <w:r w:rsidRPr="007E43C7">
              <w:t>x</w:t>
            </w:r>
          </w:p>
        </w:tc>
      </w:tr>
      <w:tr w:rsidR="007E43C7" w:rsidRPr="007E43C7" w14:paraId="337357A8" w14:textId="77777777" w:rsidTr="00E8485B">
        <w:tc>
          <w:tcPr>
            <w:tcW w:w="1594" w:type="pct"/>
            <w:vMerge/>
            <w:shd w:val="clear" w:color="auto" w:fill="auto"/>
            <w:vAlign w:val="center"/>
          </w:tcPr>
          <w:p w14:paraId="362231A1" w14:textId="77777777" w:rsidR="007E43C7" w:rsidRPr="007E43C7" w:rsidRDefault="007E43C7" w:rsidP="007E43C7">
            <w:pPr>
              <w:ind w:right="-2"/>
              <w:jc w:val="center"/>
              <w:rPr>
                <w:color w:val="000000"/>
              </w:rPr>
            </w:pPr>
          </w:p>
        </w:tc>
        <w:tc>
          <w:tcPr>
            <w:tcW w:w="1102" w:type="pct"/>
            <w:vMerge/>
            <w:shd w:val="clear" w:color="auto" w:fill="auto"/>
            <w:vAlign w:val="center"/>
          </w:tcPr>
          <w:p w14:paraId="58D6BAD0" w14:textId="77777777" w:rsidR="007E43C7" w:rsidRPr="007E43C7" w:rsidRDefault="007E43C7" w:rsidP="007E43C7">
            <w:pPr>
              <w:ind w:right="-2"/>
              <w:jc w:val="center"/>
              <w:rPr>
                <w:color w:val="000000"/>
              </w:rPr>
            </w:pPr>
          </w:p>
        </w:tc>
        <w:tc>
          <w:tcPr>
            <w:tcW w:w="902" w:type="pct"/>
            <w:shd w:val="clear" w:color="auto" w:fill="auto"/>
            <w:vAlign w:val="center"/>
          </w:tcPr>
          <w:p w14:paraId="40C9A8C9" w14:textId="77777777" w:rsidR="007E43C7" w:rsidRPr="007E43C7" w:rsidRDefault="007E43C7" w:rsidP="007E43C7">
            <w:pPr>
              <w:ind w:right="-2"/>
              <w:jc w:val="center"/>
            </w:pPr>
            <w:r w:rsidRPr="007E43C7">
              <w:rPr>
                <w:sz w:val="22"/>
                <w:szCs w:val="22"/>
              </w:rPr>
              <w:t>с 01.07.2024</w:t>
            </w:r>
          </w:p>
        </w:tc>
        <w:tc>
          <w:tcPr>
            <w:tcW w:w="711" w:type="pct"/>
            <w:shd w:val="clear" w:color="auto" w:fill="auto"/>
            <w:vAlign w:val="center"/>
          </w:tcPr>
          <w:p w14:paraId="135CFE17" w14:textId="77777777" w:rsidR="007E43C7" w:rsidRPr="007E43C7" w:rsidRDefault="007E43C7" w:rsidP="007E43C7">
            <w:pPr>
              <w:jc w:val="center"/>
            </w:pPr>
            <w:r w:rsidRPr="007E43C7">
              <w:t>63,29</w:t>
            </w:r>
          </w:p>
        </w:tc>
        <w:tc>
          <w:tcPr>
            <w:tcW w:w="691" w:type="pct"/>
            <w:tcBorders>
              <w:left w:val="single" w:sz="4" w:space="0" w:color="auto"/>
            </w:tcBorders>
            <w:shd w:val="clear" w:color="auto" w:fill="auto"/>
          </w:tcPr>
          <w:p w14:paraId="718C6E60" w14:textId="77777777" w:rsidR="007E43C7" w:rsidRPr="007E43C7" w:rsidRDefault="007E43C7" w:rsidP="007E43C7">
            <w:pPr>
              <w:jc w:val="center"/>
            </w:pPr>
            <w:r w:rsidRPr="007E43C7">
              <w:t>x</w:t>
            </w:r>
          </w:p>
        </w:tc>
      </w:tr>
      <w:tr w:rsidR="007E43C7" w:rsidRPr="007E43C7" w14:paraId="05E958AC" w14:textId="77777777" w:rsidTr="00E8485B">
        <w:tc>
          <w:tcPr>
            <w:tcW w:w="1594" w:type="pct"/>
            <w:vMerge/>
            <w:shd w:val="clear" w:color="auto" w:fill="auto"/>
            <w:vAlign w:val="center"/>
          </w:tcPr>
          <w:p w14:paraId="6AF68864" w14:textId="77777777" w:rsidR="007E43C7" w:rsidRPr="007E43C7" w:rsidRDefault="007E43C7" w:rsidP="007E43C7">
            <w:pPr>
              <w:ind w:right="-2"/>
              <w:jc w:val="center"/>
              <w:rPr>
                <w:color w:val="000000"/>
              </w:rPr>
            </w:pPr>
          </w:p>
        </w:tc>
        <w:tc>
          <w:tcPr>
            <w:tcW w:w="1102" w:type="pct"/>
            <w:vMerge/>
            <w:shd w:val="clear" w:color="auto" w:fill="auto"/>
            <w:vAlign w:val="center"/>
          </w:tcPr>
          <w:p w14:paraId="0EDB65A8" w14:textId="77777777" w:rsidR="007E43C7" w:rsidRPr="007E43C7" w:rsidRDefault="007E43C7" w:rsidP="007E43C7">
            <w:pPr>
              <w:ind w:right="-2"/>
              <w:jc w:val="center"/>
              <w:rPr>
                <w:color w:val="000000"/>
              </w:rPr>
            </w:pPr>
          </w:p>
        </w:tc>
        <w:tc>
          <w:tcPr>
            <w:tcW w:w="902" w:type="pct"/>
            <w:shd w:val="clear" w:color="auto" w:fill="auto"/>
            <w:vAlign w:val="center"/>
          </w:tcPr>
          <w:p w14:paraId="11D7A54B" w14:textId="77777777" w:rsidR="007E43C7" w:rsidRPr="007E43C7" w:rsidRDefault="007E43C7" w:rsidP="007E43C7">
            <w:pPr>
              <w:ind w:right="-2"/>
              <w:jc w:val="center"/>
            </w:pPr>
            <w:r w:rsidRPr="007E43C7">
              <w:rPr>
                <w:sz w:val="22"/>
                <w:szCs w:val="22"/>
              </w:rPr>
              <w:t>с 01.01.2025</w:t>
            </w:r>
          </w:p>
        </w:tc>
        <w:tc>
          <w:tcPr>
            <w:tcW w:w="711" w:type="pct"/>
            <w:shd w:val="clear" w:color="auto" w:fill="auto"/>
            <w:vAlign w:val="center"/>
          </w:tcPr>
          <w:p w14:paraId="18ECD7C2" w14:textId="77777777" w:rsidR="007E43C7" w:rsidRPr="007E43C7" w:rsidRDefault="007E43C7" w:rsidP="007E43C7">
            <w:pPr>
              <w:jc w:val="center"/>
            </w:pPr>
            <w:r w:rsidRPr="007E43C7">
              <w:t>59,87</w:t>
            </w:r>
          </w:p>
        </w:tc>
        <w:tc>
          <w:tcPr>
            <w:tcW w:w="691" w:type="pct"/>
            <w:tcBorders>
              <w:left w:val="single" w:sz="4" w:space="0" w:color="auto"/>
            </w:tcBorders>
            <w:shd w:val="clear" w:color="auto" w:fill="auto"/>
          </w:tcPr>
          <w:p w14:paraId="511DF914" w14:textId="77777777" w:rsidR="007E43C7" w:rsidRPr="007E43C7" w:rsidRDefault="007E43C7" w:rsidP="007E43C7">
            <w:pPr>
              <w:jc w:val="center"/>
            </w:pPr>
            <w:r w:rsidRPr="007E43C7">
              <w:t>x</w:t>
            </w:r>
          </w:p>
        </w:tc>
      </w:tr>
      <w:tr w:rsidR="007E43C7" w:rsidRPr="007E43C7" w14:paraId="31866EA9" w14:textId="77777777" w:rsidTr="00E8485B">
        <w:tc>
          <w:tcPr>
            <w:tcW w:w="1594" w:type="pct"/>
            <w:vMerge/>
            <w:shd w:val="clear" w:color="auto" w:fill="auto"/>
            <w:vAlign w:val="center"/>
          </w:tcPr>
          <w:p w14:paraId="63FB813E" w14:textId="77777777" w:rsidR="007E43C7" w:rsidRPr="007E43C7" w:rsidRDefault="007E43C7" w:rsidP="007E43C7">
            <w:pPr>
              <w:ind w:right="-2"/>
              <w:jc w:val="center"/>
              <w:rPr>
                <w:color w:val="000000"/>
              </w:rPr>
            </w:pPr>
          </w:p>
        </w:tc>
        <w:tc>
          <w:tcPr>
            <w:tcW w:w="1102" w:type="pct"/>
            <w:vMerge/>
            <w:shd w:val="clear" w:color="auto" w:fill="auto"/>
            <w:vAlign w:val="center"/>
          </w:tcPr>
          <w:p w14:paraId="429A21A8" w14:textId="77777777" w:rsidR="007E43C7" w:rsidRPr="007E43C7" w:rsidRDefault="007E43C7" w:rsidP="007E43C7">
            <w:pPr>
              <w:ind w:right="-2"/>
              <w:jc w:val="center"/>
              <w:rPr>
                <w:color w:val="000000"/>
              </w:rPr>
            </w:pPr>
          </w:p>
        </w:tc>
        <w:tc>
          <w:tcPr>
            <w:tcW w:w="902" w:type="pct"/>
            <w:shd w:val="clear" w:color="auto" w:fill="auto"/>
            <w:vAlign w:val="center"/>
          </w:tcPr>
          <w:p w14:paraId="2E0A06B8" w14:textId="77777777" w:rsidR="007E43C7" w:rsidRPr="007E43C7" w:rsidRDefault="007E43C7" w:rsidP="007E43C7">
            <w:pPr>
              <w:ind w:right="-2"/>
              <w:jc w:val="center"/>
            </w:pPr>
            <w:r w:rsidRPr="007E43C7">
              <w:rPr>
                <w:sz w:val="22"/>
                <w:szCs w:val="22"/>
              </w:rPr>
              <w:t>с 01.07.2025</w:t>
            </w:r>
          </w:p>
        </w:tc>
        <w:tc>
          <w:tcPr>
            <w:tcW w:w="711" w:type="pct"/>
            <w:shd w:val="clear" w:color="auto" w:fill="auto"/>
            <w:vAlign w:val="center"/>
          </w:tcPr>
          <w:p w14:paraId="51B08EC5" w14:textId="77777777" w:rsidR="007E43C7" w:rsidRPr="007E43C7" w:rsidRDefault="007E43C7" w:rsidP="007E43C7">
            <w:pPr>
              <w:jc w:val="center"/>
            </w:pPr>
            <w:r w:rsidRPr="007E43C7">
              <w:t>65,36</w:t>
            </w:r>
          </w:p>
        </w:tc>
        <w:tc>
          <w:tcPr>
            <w:tcW w:w="691" w:type="pct"/>
            <w:tcBorders>
              <w:left w:val="single" w:sz="4" w:space="0" w:color="auto"/>
            </w:tcBorders>
            <w:shd w:val="clear" w:color="auto" w:fill="auto"/>
          </w:tcPr>
          <w:p w14:paraId="7D61F1CE" w14:textId="77777777" w:rsidR="007E43C7" w:rsidRPr="007E43C7" w:rsidRDefault="007E43C7" w:rsidP="007E43C7">
            <w:pPr>
              <w:jc w:val="center"/>
            </w:pPr>
            <w:r w:rsidRPr="007E43C7">
              <w:t>x</w:t>
            </w:r>
          </w:p>
        </w:tc>
      </w:tr>
      <w:tr w:rsidR="007E43C7" w:rsidRPr="007E43C7" w14:paraId="37908071" w14:textId="77777777" w:rsidTr="00E8485B">
        <w:tc>
          <w:tcPr>
            <w:tcW w:w="1594" w:type="pct"/>
            <w:vMerge/>
            <w:shd w:val="clear" w:color="auto" w:fill="auto"/>
            <w:vAlign w:val="center"/>
          </w:tcPr>
          <w:p w14:paraId="0D5028EE" w14:textId="77777777" w:rsidR="007E43C7" w:rsidRPr="007E43C7" w:rsidRDefault="007E43C7" w:rsidP="007E43C7">
            <w:pPr>
              <w:ind w:right="-2"/>
              <w:jc w:val="center"/>
              <w:rPr>
                <w:color w:val="000000"/>
              </w:rPr>
            </w:pPr>
          </w:p>
        </w:tc>
        <w:tc>
          <w:tcPr>
            <w:tcW w:w="1102" w:type="pct"/>
            <w:vMerge/>
            <w:shd w:val="clear" w:color="auto" w:fill="auto"/>
            <w:vAlign w:val="center"/>
          </w:tcPr>
          <w:p w14:paraId="573EFCA4" w14:textId="77777777" w:rsidR="007E43C7" w:rsidRPr="007E43C7" w:rsidRDefault="007E43C7" w:rsidP="007E43C7">
            <w:pPr>
              <w:ind w:right="-2"/>
              <w:jc w:val="center"/>
              <w:rPr>
                <w:color w:val="000000"/>
              </w:rPr>
            </w:pPr>
          </w:p>
        </w:tc>
        <w:tc>
          <w:tcPr>
            <w:tcW w:w="902" w:type="pct"/>
            <w:shd w:val="clear" w:color="auto" w:fill="auto"/>
            <w:vAlign w:val="center"/>
          </w:tcPr>
          <w:p w14:paraId="266EF2AD" w14:textId="77777777" w:rsidR="007E43C7" w:rsidRPr="007E43C7" w:rsidRDefault="007E43C7" w:rsidP="007E43C7">
            <w:pPr>
              <w:ind w:right="-2"/>
              <w:jc w:val="center"/>
            </w:pPr>
            <w:r w:rsidRPr="007E43C7">
              <w:rPr>
                <w:sz w:val="22"/>
                <w:szCs w:val="22"/>
              </w:rPr>
              <w:t>с 01.01.2026</w:t>
            </w:r>
          </w:p>
        </w:tc>
        <w:tc>
          <w:tcPr>
            <w:tcW w:w="711" w:type="pct"/>
            <w:shd w:val="clear" w:color="auto" w:fill="auto"/>
            <w:vAlign w:val="center"/>
          </w:tcPr>
          <w:p w14:paraId="09609B30" w14:textId="77777777" w:rsidR="007E43C7" w:rsidRPr="007E43C7" w:rsidRDefault="007E43C7" w:rsidP="007E43C7">
            <w:pPr>
              <w:jc w:val="center"/>
            </w:pPr>
            <w:r w:rsidRPr="007E43C7">
              <w:t>65,36</w:t>
            </w:r>
          </w:p>
        </w:tc>
        <w:tc>
          <w:tcPr>
            <w:tcW w:w="691" w:type="pct"/>
            <w:tcBorders>
              <w:left w:val="single" w:sz="4" w:space="0" w:color="auto"/>
            </w:tcBorders>
            <w:shd w:val="clear" w:color="auto" w:fill="auto"/>
          </w:tcPr>
          <w:p w14:paraId="5A2E26B9" w14:textId="77777777" w:rsidR="007E43C7" w:rsidRPr="007E43C7" w:rsidRDefault="007E43C7" w:rsidP="007E43C7">
            <w:pPr>
              <w:jc w:val="center"/>
            </w:pPr>
            <w:r w:rsidRPr="007E43C7">
              <w:t>x</w:t>
            </w:r>
          </w:p>
        </w:tc>
      </w:tr>
      <w:tr w:rsidR="007E43C7" w:rsidRPr="007E43C7" w14:paraId="55F8C322" w14:textId="77777777" w:rsidTr="00E8485B">
        <w:tc>
          <w:tcPr>
            <w:tcW w:w="1594" w:type="pct"/>
            <w:vMerge/>
            <w:shd w:val="clear" w:color="auto" w:fill="auto"/>
            <w:vAlign w:val="center"/>
          </w:tcPr>
          <w:p w14:paraId="3D9C44D8" w14:textId="77777777" w:rsidR="007E43C7" w:rsidRPr="007E43C7" w:rsidRDefault="007E43C7" w:rsidP="007E43C7">
            <w:pPr>
              <w:ind w:right="-2"/>
              <w:jc w:val="center"/>
              <w:rPr>
                <w:color w:val="000000"/>
              </w:rPr>
            </w:pPr>
          </w:p>
        </w:tc>
        <w:tc>
          <w:tcPr>
            <w:tcW w:w="1102" w:type="pct"/>
            <w:vMerge/>
            <w:shd w:val="clear" w:color="auto" w:fill="auto"/>
            <w:vAlign w:val="center"/>
          </w:tcPr>
          <w:p w14:paraId="2F09EB7C" w14:textId="77777777" w:rsidR="007E43C7" w:rsidRPr="007E43C7" w:rsidRDefault="007E43C7" w:rsidP="007E43C7">
            <w:pPr>
              <w:ind w:right="-2"/>
              <w:jc w:val="center"/>
              <w:rPr>
                <w:color w:val="000000"/>
              </w:rPr>
            </w:pPr>
          </w:p>
        </w:tc>
        <w:tc>
          <w:tcPr>
            <w:tcW w:w="902" w:type="pct"/>
            <w:shd w:val="clear" w:color="auto" w:fill="auto"/>
            <w:vAlign w:val="center"/>
          </w:tcPr>
          <w:p w14:paraId="2A9BC5CC" w14:textId="77777777" w:rsidR="007E43C7" w:rsidRPr="007E43C7" w:rsidRDefault="007E43C7" w:rsidP="007E43C7">
            <w:pPr>
              <w:ind w:right="-2"/>
              <w:jc w:val="center"/>
            </w:pPr>
            <w:r w:rsidRPr="007E43C7">
              <w:rPr>
                <w:sz w:val="22"/>
                <w:szCs w:val="22"/>
              </w:rPr>
              <w:t>с 01.07.2026</w:t>
            </w:r>
          </w:p>
        </w:tc>
        <w:tc>
          <w:tcPr>
            <w:tcW w:w="711" w:type="pct"/>
            <w:shd w:val="clear" w:color="auto" w:fill="auto"/>
            <w:vAlign w:val="center"/>
          </w:tcPr>
          <w:p w14:paraId="34FFDD1B" w14:textId="77777777" w:rsidR="007E43C7" w:rsidRPr="007E43C7" w:rsidRDefault="007E43C7" w:rsidP="007E43C7">
            <w:pPr>
              <w:jc w:val="center"/>
            </w:pPr>
            <w:r w:rsidRPr="007E43C7">
              <w:t>64,52</w:t>
            </w:r>
          </w:p>
        </w:tc>
        <w:tc>
          <w:tcPr>
            <w:tcW w:w="691" w:type="pct"/>
            <w:tcBorders>
              <w:left w:val="single" w:sz="4" w:space="0" w:color="auto"/>
            </w:tcBorders>
            <w:shd w:val="clear" w:color="auto" w:fill="auto"/>
          </w:tcPr>
          <w:p w14:paraId="56D21EE9" w14:textId="77777777" w:rsidR="007E43C7" w:rsidRPr="007E43C7" w:rsidRDefault="007E43C7" w:rsidP="007E43C7">
            <w:pPr>
              <w:jc w:val="center"/>
            </w:pPr>
            <w:r w:rsidRPr="007E43C7">
              <w:t>x</w:t>
            </w:r>
          </w:p>
        </w:tc>
      </w:tr>
      <w:tr w:rsidR="007E43C7" w:rsidRPr="007E43C7" w14:paraId="2BB7612C" w14:textId="77777777" w:rsidTr="00E8485B">
        <w:tc>
          <w:tcPr>
            <w:tcW w:w="1594" w:type="pct"/>
            <w:vMerge/>
            <w:shd w:val="clear" w:color="auto" w:fill="auto"/>
            <w:vAlign w:val="center"/>
          </w:tcPr>
          <w:p w14:paraId="4362DE2C" w14:textId="77777777" w:rsidR="007E43C7" w:rsidRPr="007E43C7" w:rsidRDefault="007E43C7" w:rsidP="007E43C7">
            <w:pPr>
              <w:ind w:right="-2"/>
              <w:jc w:val="center"/>
              <w:rPr>
                <w:color w:val="000000"/>
              </w:rPr>
            </w:pPr>
          </w:p>
        </w:tc>
        <w:tc>
          <w:tcPr>
            <w:tcW w:w="1102" w:type="pct"/>
            <w:vMerge/>
            <w:shd w:val="clear" w:color="auto" w:fill="auto"/>
            <w:vAlign w:val="center"/>
          </w:tcPr>
          <w:p w14:paraId="42F20A43" w14:textId="77777777" w:rsidR="007E43C7" w:rsidRPr="007E43C7" w:rsidRDefault="007E43C7" w:rsidP="007E43C7">
            <w:pPr>
              <w:ind w:right="-2"/>
              <w:jc w:val="center"/>
              <w:rPr>
                <w:color w:val="000000"/>
              </w:rPr>
            </w:pPr>
          </w:p>
        </w:tc>
        <w:tc>
          <w:tcPr>
            <w:tcW w:w="902" w:type="pct"/>
            <w:shd w:val="clear" w:color="auto" w:fill="auto"/>
            <w:vAlign w:val="center"/>
          </w:tcPr>
          <w:p w14:paraId="5A8082BB" w14:textId="77777777" w:rsidR="007E43C7" w:rsidRPr="007E43C7" w:rsidRDefault="007E43C7" w:rsidP="007E43C7">
            <w:pPr>
              <w:ind w:right="-2"/>
              <w:jc w:val="center"/>
            </w:pPr>
            <w:r w:rsidRPr="007E43C7">
              <w:rPr>
                <w:sz w:val="22"/>
                <w:szCs w:val="22"/>
              </w:rPr>
              <w:t>с 01.01.2027</w:t>
            </w:r>
          </w:p>
        </w:tc>
        <w:tc>
          <w:tcPr>
            <w:tcW w:w="711" w:type="pct"/>
            <w:shd w:val="clear" w:color="auto" w:fill="auto"/>
            <w:vAlign w:val="center"/>
          </w:tcPr>
          <w:p w14:paraId="0F242A56" w14:textId="77777777" w:rsidR="007E43C7" w:rsidRPr="007E43C7" w:rsidRDefault="007E43C7" w:rsidP="007E43C7">
            <w:pPr>
              <w:jc w:val="center"/>
            </w:pPr>
            <w:r w:rsidRPr="007E43C7">
              <w:t>64,52</w:t>
            </w:r>
          </w:p>
        </w:tc>
        <w:tc>
          <w:tcPr>
            <w:tcW w:w="691" w:type="pct"/>
            <w:tcBorders>
              <w:left w:val="single" w:sz="4" w:space="0" w:color="auto"/>
            </w:tcBorders>
            <w:shd w:val="clear" w:color="auto" w:fill="auto"/>
          </w:tcPr>
          <w:p w14:paraId="7978D604" w14:textId="77777777" w:rsidR="007E43C7" w:rsidRPr="007E43C7" w:rsidRDefault="007E43C7" w:rsidP="007E43C7">
            <w:pPr>
              <w:jc w:val="center"/>
            </w:pPr>
            <w:r w:rsidRPr="007E43C7">
              <w:t>x</w:t>
            </w:r>
          </w:p>
        </w:tc>
      </w:tr>
      <w:tr w:rsidR="007E43C7" w:rsidRPr="007E43C7" w14:paraId="7252F127" w14:textId="77777777" w:rsidTr="00E8485B">
        <w:tc>
          <w:tcPr>
            <w:tcW w:w="1594" w:type="pct"/>
            <w:vMerge/>
            <w:shd w:val="clear" w:color="auto" w:fill="auto"/>
            <w:vAlign w:val="center"/>
          </w:tcPr>
          <w:p w14:paraId="3517A96E" w14:textId="77777777" w:rsidR="007E43C7" w:rsidRPr="007E43C7" w:rsidRDefault="007E43C7" w:rsidP="007E43C7">
            <w:pPr>
              <w:ind w:right="-2"/>
              <w:jc w:val="center"/>
              <w:rPr>
                <w:color w:val="000000"/>
              </w:rPr>
            </w:pPr>
          </w:p>
        </w:tc>
        <w:tc>
          <w:tcPr>
            <w:tcW w:w="1102" w:type="pct"/>
            <w:vMerge/>
            <w:shd w:val="clear" w:color="auto" w:fill="auto"/>
            <w:vAlign w:val="center"/>
          </w:tcPr>
          <w:p w14:paraId="67CBAFA2" w14:textId="77777777" w:rsidR="007E43C7" w:rsidRPr="007E43C7" w:rsidRDefault="007E43C7" w:rsidP="007E43C7">
            <w:pPr>
              <w:ind w:right="-2"/>
              <w:jc w:val="center"/>
              <w:rPr>
                <w:color w:val="000000"/>
              </w:rPr>
            </w:pPr>
          </w:p>
        </w:tc>
        <w:tc>
          <w:tcPr>
            <w:tcW w:w="902" w:type="pct"/>
            <w:shd w:val="clear" w:color="auto" w:fill="auto"/>
            <w:vAlign w:val="center"/>
          </w:tcPr>
          <w:p w14:paraId="0C1DCF6B" w14:textId="77777777" w:rsidR="007E43C7" w:rsidRPr="007E43C7" w:rsidRDefault="007E43C7" w:rsidP="007E43C7">
            <w:pPr>
              <w:ind w:right="-2"/>
              <w:jc w:val="center"/>
            </w:pPr>
            <w:r w:rsidRPr="007E43C7">
              <w:rPr>
                <w:sz w:val="22"/>
                <w:szCs w:val="22"/>
              </w:rPr>
              <w:t>с 01.07.2027</w:t>
            </w:r>
          </w:p>
        </w:tc>
        <w:tc>
          <w:tcPr>
            <w:tcW w:w="711" w:type="pct"/>
            <w:shd w:val="clear" w:color="auto" w:fill="auto"/>
            <w:vAlign w:val="center"/>
          </w:tcPr>
          <w:p w14:paraId="6EAAEF1F" w14:textId="77777777" w:rsidR="007E43C7" w:rsidRPr="007E43C7" w:rsidRDefault="007E43C7" w:rsidP="007E43C7">
            <w:pPr>
              <w:jc w:val="center"/>
            </w:pPr>
            <w:r w:rsidRPr="007E43C7">
              <w:t>70,95</w:t>
            </w:r>
          </w:p>
        </w:tc>
        <w:tc>
          <w:tcPr>
            <w:tcW w:w="691" w:type="pct"/>
            <w:tcBorders>
              <w:left w:val="single" w:sz="4" w:space="0" w:color="auto"/>
            </w:tcBorders>
            <w:shd w:val="clear" w:color="auto" w:fill="auto"/>
          </w:tcPr>
          <w:p w14:paraId="2EA45B65" w14:textId="77777777" w:rsidR="007E43C7" w:rsidRPr="007E43C7" w:rsidRDefault="007E43C7" w:rsidP="007E43C7">
            <w:pPr>
              <w:jc w:val="center"/>
            </w:pPr>
            <w:r w:rsidRPr="007E43C7">
              <w:t>x</w:t>
            </w:r>
          </w:p>
        </w:tc>
      </w:tr>
      <w:tr w:rsidR="007E43C7" w:rsidRPr="007E43C7" w14:paraId="00FB711A" w14:textId="77777777" w:rsidTr="00E8485B">
        <w:tc>
          <w:tcPr>
            <w:tcW w:w="1594" w:type="pct"/>
            <w:vMerge/>
            <w:shd w:val="clear" w:color="auto" w:fill="auto"/>
            <w:vAlign w:val="center"/>
          </w:tcPr>
          <w:p w14:paraId="72FA5F99" w14:textId="77777777" w:rsidR="007E43C7" w:rsidRPr="007E43C7" w:rsidRDefault="007E43C7" w:rsidP="007E43C7">
            <w:pPr>
              <w:ind w:right="-2"/>
              <w:jc w:val="center"/>
              <w:rPr>
                <w:color w:val="000000"/>
              </w:rPr>
            </w:pPr>
          </w:p>
        </w:tc>
        <w:tc>
          <w:tcPr>
            <w:tcW w:w="1102" w:type="pct"/>
            <w:vMerge/>
            <w:shd w:val="clear" w:color="auto" w:fill="auto"/>
            <w:vAlign w:val="center"/>
          </w:tcPr>
          <w:p w14:paraId="0A32694C" w14:textId="77777777" w:rsidR="007E43C7" w:rsidRPr="007E43C7" w:rsidRDefault="007E43C7" w:rsidP="007E43C7">
            <w:pPr>
              <w:ind w:right="-2"/>
              <w:jc w:val="center"/>
              <w:rPr>
                <w:color w:val="000000"/>
              </w:rPr>
            </w:pPr>
          </w:p>
        </w:tc>
        <w:tc>
          <w:tcPr>
            <w:tcW w:w="902" w:type="pct"/>
            <w:shd w:val="clear" w:color="auto" w:fill="auto"/>
            <w:vAlign w:val="center"/>
          </w:tcPr>
          <w:p w14:paraId="4AFE2DB3" w14:textId="77777777" w:rsidR="007E43C7" w:rsidRPr="007E43C7" w:rsidRDefault="007E43C7" w:rsidP="007E43C7">
            <w:pPr>
              <w:ind w:right="-2"/>
              <w:jc w:val="center"/>
            </w:pPr>
            <w:r w:rsidRPr="007E43C7">
              <w:rPr>
                <w:sz w:val="22"/>
                <w:szCs w:val="22"/>
              </w:rPr>
              <w:t>с 01.01.2028</w:t>
            </w:r>
          </w:p>
        </w:tc>
        <w:tc>
          <w:tcPr>
            <w:tcW w:w="711" w:type="pct"/>
            <w:shd w:val="clear" w:color="auto" w:fill="auto"/>
            <w:vAlign w:val="center"/>
          </w:tcPr>
          <w:p w14:paraId="142C027F" w14:textId="77777777" w:rsidR="007E43C7" w:rsidRPr="007E43C7" w:rsidRDefault="007E43C7" w:rsidP="007E43C7">
            <w:pPr>
              <w:jc w:val="center"/>
            </w:pPr>
            <w:r w:rsidRPr="007E43C7">
              <w:t>70,95</w:t>
            </w:r>
          </w:p>
        </w:tc>
        <w:tc>
          <w:tcPr>
            <w:tcW w:w="691" w:type="pct"/>
            <w:tcBorders>
              <w:left w:val="single" w:sz="4" w:space="0" w:color="auto"/>
            </w:tcBorders>
            <w:shd w:val="clear" w:color="auto" w:fill="auto"/>
          </w:tcPr>
          <w:p w14:paraId="77688D23" w14:textId="77777777" w:rsidR="007E43C7" w:rsidRPr="007E43C7" w:rsidRDefault="007E43C7" w:rsidP="007E43C7">
            <w:pPr>
              <w:jc w:val="center"/>
            </w:pPr>
            <w:r w:rsidRPr="007E43C7">
              <w:t>x</w:t>
            </w:r>
          </w:p>
        </w:tc>
      </w:tr>
      <w:tr w:rsidR="007E43C7" w:rsidRPr="007E43C7" w14:paraId="5F262F08" w14:textId="77777777" w:rsidTr="00E8485B">
        <w:tc>
          <w:tcPr>
            <w:tcW w:w="1594" w:type="pct"/>
            <w:vMerge/>
            <w:shd w:val="clear" w:color="auto" w:fill="auto"/>
            <w:vAlign w:val="center"/>
          </w:tcPr>
          <w:p w14:paraId="492EAFD0" w14:textId="77777777" w:rsidR="007E43C7" w:rsidRPr="007E43C7" w:rsidRDefault="007E43C7" w:rsidP="007E43C7">
            <w:pPr>
              <w:ind w:right="-2"/>
              <w:jc w:val="center"/>
              <w:rPr>
                <w:color w:val="000000"/>
              </w:rPr>
            </w:pPr>
          </w:p>
        </w:tc>
        <w:tc>
          <w:tcPr>
            <w:tcW w:w="1102" w:type="pct"/>
            <w:vMerge/>
            <w:shd w:val="clear" w:color="auto" w:fill="auto"/>
            <w:vAlign w:val="center"/>
          </w:tcPr>
          <w:p w14:paraId="1F1B8F57" w14:textId="77777777" w:rsidR="007E43C7" w:rsidRPr="007E43C7" w:rsidRDefault="007E43C7" w:rsidP="007E43C7">
            <w:pPr>
              <w:ind w:right="-2"/>
              <w:jc w:val="center"/>
              <w:rPr>
                <w:color w:val="000000"/>
              </w:rPr>
            </w:pPr>
          </w:p>
        </w:tc>
        <w:tc>
          <w:tcPr>
            <w:tcW w:w="902" w:type="pct"/>
            <w:shd w:val="clear" w:color="auto" w:fill="auto"/>
            <w:vAlign w:val="center"/>
          </w:tcPr>
          <w:p w14:paraId="7F56B433" w14:textId="77777777" w:rsidR="007E43C7" w:rsidRPr="007E43C7" w:rsidRDefault="007E43C7" w:rsidP="007E43C7">
            <w:pPr>
              <w:ind w:right="-2"/>
              <w:jc w:val="center"/>
            </w:pPr>
            <w:r w:rsidRPr="007E43C7">
              <w:rPr>
                <w:sz w:val="22"/>
                <w:szCs w:val="22"/>
              </w:rPr>
              <w:t>с 01.07.2028</w:t>
            </w:r>
          </w:p>
        </w:tc>
        <w:tc>
          <w:tcPr>
            <w:tcW w:w="711" w:type="pct"/>
            <w:shd w:val="clear" w:color="auto" w:fill="auto"/>
            <w:vAlign w:val="center"/>
          </w:tcPr>
          <w:p w14:paraId="3C4C0030" w14:textId="77777777" w:rsidR="007E43C7" w:rsidRPr="007E43C7" w:rsidRDefault="007E43C7" w:rsidP="007E43C7">
            <w:pPr>
              <w:jc w:val="center"/>
            </w:pPr>
            <w:r w:rsidRPr="007E43C7">
              <w:t>69,50</w:t>
            </w:r>
          </w:p>
        </w:tc>
        <w:tc>
          <w:tcPr>
            <w:tcW w:w="691" w:type="pct"/>
            <w:tcBorders>
              <w:left w:val="single" w:sz="4" w:space="0" w:color="auto"/>
            </w:tcBorders>
            <w:shd w:val="clear" w:color="auto" w:fill="auto"/>
          </w:tcPr>
          <w:p w14:paraId="4AB00E6C" w14:textId="77777777" w:rsidR="007E43C7" w:rsidRPr="007E43C7" w:rsidRDefault="007E43C7" w:rsidP="007E43C7">
            <w:pPr>
              <w:jc w:val="center"/>
            </w:pPr>
            <w:r w:rsidRPr="007E43C7">
              <w:t>x</w:t>
            </w:r>
          </w:p>
        </w:tc>
      </w:tr>
      <w:tr w:rsidR="007E43C7" w:rsidRPr="007E43C7" w14:paraId="0F34CBE5" w14:textId="77777777" w:rsidTr="00E8485B">
        <w:tc>
          <w:tcPr>
            <w:tcW w:w="1594" w:type="pct"/>
            <w:vMerge/>
            <w:shd w:val="clear" w:color="auto" w:fill="auto"/>
            <w:vAlign w:val="center"/>
          </w:tcPr>
          <w:p w14:paraId="56E73207" w14:textId="77777777" w:rsidR="007E43C7" w:rsidRPr="007E43C7" w:rsidRDefault="007E43C7" w:rsidP="007E43C7">
            <w:pPr>
              <w:ind w:right="-2"/>
              <w:jc w:val="center"/>
              <w:rPr>
                <w:color w:val="000000"/>
              </w:rPr>
            </w:pPr>
          </w:p>
        </w:tc>
        <w:tc>
          <w:tcPr>
            <w:tcW w:w="1102" w:type="pct"/>
            <w:vMerge/>
            <w:shd w:val="clear" w:color="auto" w:fill="auto"/>
            <w:vAlign w:val="center"/>
          </w:tcPr>
          <w:p w14:paraId="7E771480" w14:textId="77777777" w:rsidR="007E43C7" w:rsidRPr="007E43C7" w:rsidRDefault="007E43C7" w:rsidP="007E43C7">
            <w:pPr>
              <w:ind w:right="-2"/>
              <w:jc w:val="center"/>
              <w:rPr>
                <w:color w:val="000000"/>
              </w:rPr>
            </w:pPr>
          </w:p>
        </w:tc>
        <w:tc>
          <w:tcPr>
            <w:tcW w:w="902" w:type="pct"/>
            <w:shd w:val="clear" w:color="auto" w:fill="auto"/>
            <w:vAlign w:val="center"/>
          </w:tcPr>
          <w:p w14:paraId="395A6A29" w14:textId="77777777" w:rsidR="007E43C7" w:rsidRPr="007E43C7" w:rsidRDefault="007E43C7" w:rsidP="007E43C7">
            <w:pPr>
              <w:ind w:right="-2"/>
              <w:jc w:val="center"/>
            </w:pPr>
            <w:r w:rsidRPr="007E43C7">
              <w:rPr>
                <w:sz w:val="22"/>
                <w:szCs w:val="22"/>
              </w:rPr>
              <w:t>с 01.01.2029</w:t>
            </w:r>
          </w:p>
        </w:tc>
        <w:tc>
          <w:tcPr>
            <w:tcW w:w="711" w:type="pct"/>
            <w:shd w:val="clear" w:color="auto" w:fill="auto"/>
            <w:vAlign w:val="center"/>
          </w:tcPr>
          <w:p w14:paraId="5CA783E1" w14:textId="77777777" w:rsidR="007E43C7" w:rsidRPr="007E43C7" w:rsidRDefault="007E43C7" w:rsidP="007E43C7">
            <w:pPr>
              <w:jc w:val="center"/>
            </w:pPr>
            <w:r w:rsidRPr="007E43C7">
              <w:t>69,50</w:t>
            </w:r>
          </w:p>
        </w:tc>
        <w:tc>
          <w:tcPr>
            <w:tcW w:w="691" w:type="pct"/>
            <w:tcBorders>
              <w:left w:val="single" w:sz="4" w:space="0" w:color="auto"/>
              <w:bottom w:val="single" w:sz="4" w:space="0" w:color="auto"/>
            </w:tcBorders>
            <w:shd w:val="clear" w:color="auto" w:fill="auto"/>
          </w:tcPr>
          <w:p w14:paraId="217B388A" w14:textId="77777777" w:rsidR="007E43C7" w:rsidRPr="007E43C7" w:rsidRDefault="007E43C7" w:rsidP="007E43C7">
            <w:pPr>
              <w:jc w:val="center"/>
            </w:pPr>
            <w:r w:rsidRPr="007E43C7">
              <w:t>x</w:t>
            </w:r>
          </w:p>
        </w:tc>
      </w:tr>
      <w:tr w:rsidR="007E43C7" w:rsidRPr="007E43C7" w14:paraId="0FE75E60" w14:textId="77777777" w:rsidTr="00E8485B">
        <w:tc>
          <w:tcPr>
            <w:tcW w:w="1594" w:type="pct"/>
            <w:vMerge/>
            <w:shd w:val="clear" w:color="auto" w:fill="auto"/>
            <w:vAlign w:val="center"/>
          </w:tcPr>
          <w:p w14:paraId="777EC7C9" w14:textId="77777777" w:rsidR="007E43C7" w:rsidRPr="007E43C7" w:rsidRDefault="007E43C7" w:rsidP="007E43C7">
            <w:pPr>
              <w:ind w:right="-2"/>
              <w:jc w:val="center"/>
              <w:rPr>
                <w:color w:val="000000"/>
              </w:rPr>
            </w:pPr>
          </w:p>
        </w:tc>
        <w:tc>
          <w:tcPr>
            <w:tcW w:w="1102" w:type="pct"/>
            <w:vMerge/>
            <w:shd w:val="clear" w:color="auto" w:fill="auto"/>
            <w:vAlign w:val="center"/>
          </w:tcPr>
          <w:p w14:paraId="55C361AE" w14:textId="77777777" w:rsidR="007E43C7" w:rsidRPr="007E43C7" w:rsidRDefault="007E43C7" w:rsidP="007E43C7">
            <w:pPr>
              <w:ind w:right="-2"/>
              <w:jc w:val="center"/>
              <w:rPr>
                <w:color w:val="000000"/>
              </w:rPr>
            </w:pPr>
          </w:p>
        </w:tc>
        <w:tc>
          <w:tcPr>
            <w:tcW w:w="902" w:type="pct"/>
            <w:shd w:val="clear" w:color="auto" w:fill="auto"/>
            <w:vAlign w:val="center"/>
          </w:tcPr>
          <w:p w14:paraId="43872D32" w14:textId="77777777" w:rsidR="007E43C7" w:rsidRPr="007E43C7" w:rsidRDefault="007E43C7" w:rsidP="007E43C7">
            <w:pPr>
              <w:ind w:right="-2"/>
              <w:jc w:val="center"/>
            </w:pPr>
            <w:r w:rsidRPr="007E43C7">
              <w:rPr>
                <w:sz w:val="22"/>
                <w:szCs w:val="22"/>
              </w:rPr>
              <w:t>с 01.07.2029</w:t>
            </w:r>
          </w:p>
        </w:tc>
        <w:tc>
          <w:tcPr>
            <w:tcW w:w="711" w:type="pct"/>
            <w:shd w:val="clear" w:color="auto" w:fill="auto"/>
            <w:vAlign w:val="center"/>
          </w:tcPr>
          <w:p w14:paraId="33DDC0F7" w14:textId="77777777" w:rsidR="007E43C7" w:rsidRPr="007E43C7" w:rsidRDefault="007E43C7" w:rsidP="007E43C7">
            <w:pPr>
              <w:jc w:val="center"/>
            </w:pPr>
            <w:r w:rsidRPr="007E43C7">
              <w:t>77,06</w:t>
            </w:r>
          </w:p>
        </w:tc>
        <w:tc>
          <w:tcPr>
            <w:tcW w:w="691" w:type="pct"/>
            <w:tcBorders>
              <w:top w:val="single" w:sz="4" w:space="0" w:color="auto"/>
              <w:left w:val="single" w:sz="4" w:space="0" w:color="auto"/>
            </w:tcBorders>
            <w:shd w:val="clear" w:color="auto" w:fill="auto"/>
          </w:tcPr>
          <w:p w14:paraId="5D40897D" w14:textId="77777777" w:rsidR="007E43C7" w:rsidRPr="007E43C7" w:rsidRDefault="007E43C7" w:rsidP="007E43C7">
            <w:pPr>
              <w:jc w:val="center"/>
            </w:pPr>
            <w:r w:rsidRPr="007E43C7">
              <w:t>x</w:t>
            </w:r>
          </w:p>
        </w:tc>
      </w:tr>
      <w:tr w:rsidR="007E43C7" w:rsidRPr="007E43C7" w14:paraId="0779E0BC" w14:textId="77777777" w:rsidTr="00E8485B">
        <w:tc>
          <w:tcPr>
            <w:tcW w:w="1594" w:type="pct"/>
            <w:vMerge/>
            <w:shd w:val="clear" w:color="auto" w:fill="auto"/>
            <w:vAlign w:val="center"/>
          </w:tcPr>
          <w:p w14:paraId="3A1C33CF" w14:textId="77777777" w:rsidR="007E43C7" w:rsidRPr="007E43C7" w:rsidRDefault="007E43C7" w:rsidP="007E43C7">
            <w:pPr>
              <w:ind w:right="-2"/>
              <w:jc w:val="center"/>
              <w:rPr>
                <w:color w:val="000000"/>
              </w:rPr>
            </w:pPr>
          </w:p>
        </w:tc>
        <w:tc>
          <w:tcPr>
            <w:tcW w:w="1102" w:type="pct"/>
            <w:vMerge/>
            <w:shd w:val="clear" w:color="auto" w:fill="auto"/>
            <w:vAlign w:val="center"/>
          </w:tcPr>
          <w:p w14:paraId="66FC691C" w14:textId="77777777" w:rsidR="007E43C7" w:rsidRPr="007E43C7" w:rsidRDefault="007E43C7" w:rsidP="007E43C7">
            <w:pPr>
              <w:ind w:right="-2"/>
              <w:jc w:val="center"/>
              <w:rPr>
                <w:color w:val="000000"/>
              </w:rPr>
            </w:pPr>
          </w:p>
        </w:tc>
        <w:tc>
          <w:tcPr>
            <w:tcW w:w="902" w:type="pct"/>
            <w:shd w:val="clear" w:color="auto" w:fill="auto"/>
            <w:vAlign w:val="center"/>
          </w:tcPr>
          <w:p w14:paraId="7C593A00" w14:textId="77777777" w:rsidR="007E43C7" w:rsidRPr="007E43C7" w:rsidRDefault="007E43C7" w:rsidP="007E43C7">
            <w:pPr>
              <w:ind w:right="-2"/>
              <w:jc w:val="center"/>
            </w:pPr>
            <w:r w:rsidRPr="007E43C7">
              <w:rPr>
                <w:sz w:val="22"/>
                <w:szCs w:val="22"/>
              </w:rPr>
              <w:t>с 01.01.2030</w:t>
            </w:r>
          </w:p>
        </w:tc>
        <w:tc>
          <w:tcPr>
            <w:tcW w:w="711" w:type="pct"/>
            <w:shd w:val="clear" w:color="auto" w:fill="auto"/>
            <w:vAlign w:val="center"/>
          </w:tcPr>
          <w:p w14:paraId="0613023F" w14:textId="77777777" w:rsidR="007E43C7" w:rsidRPr="007E43C7" w:rsidRDefault="007E43C7" w:rsidP="007E43C7">
            <w:pPr>
              <w:jc w:val="center"/>
            </w:pPr>
            <w:r w:rsidRPr="007E43C7">
              <w:t>77,06</w:t>
            </w:r>
          </w:p>
        </w:tc>
        <w:tc>
          <w:tcPr>
            <w:tcW w:w="691" w:type="pct"/>
            <w:tcBorders>
              <w:left w:val="single" w:sz="4" w:space="0" w:color="auto"/>
            </w:tcBorders>
            <w:shd w:val="clear" w:color="auto" w:fill="auto"/>
          </w:tcPr>
          <w:p w14:paraId="2249E243" w14:textId="77777777" w:rsidR="007E43C7" w:rsidRPr="007E43C7" w:rsidRDefault="007E43C7" w:rsidP="007E43C7">
            <w:pPr>
              <w:jc w:val="center"/>
            </w:pPr>
            <w:r w:rsidRPr="007E43C7">
              <w:t>x</w:t>
            </w:r>
          </w:p>
        </w:tc>
      </w:tr>
      <w:tr w:rsidR="007E43C7" w:rsidRPr="007E43C7" w14:paraId="484D3E09" w14:textId="77777777" w:rsidTr="00E8485B">
        <w:tc>
          <w:tcPr>
            <w:tcW w:w="1594" w:type="pct"/>
            <w:vMerge/>
            <w:shd w:val="clear" w:color="auto" w:fill="auto"/>
            <w:vAlign w:val="center"/>
          </w:tcPr>
          <w:p w14:paraId="69AF4F35" w14:textId="77777777" w:rsidR="007E43C7" w:rsidRPr="007E43C7" w:rsidRDefault="007E43C7" w:rsidP="007E43C7">
            <w:pPr>
              <w:ind w:right="-2"/>
              <w:jc w:val="center"/>
              <w:rPr>
                <w:color w:val="000000"/>
              </w:rPr>
            </w:pPr>
          </w:p>
        </w:tc>
        <w:tc>
          <w:tcPr>
            <w:tcW w:w="1102" w:type="pct"/>
            <w:vMerge/>
            <w:shd w:val="clear" w:color="auto" w:fill="auto"/>
            <w:vAlign w:val="center"/>
          </w:tcPr>
          <w:p w14:paraId="057E85F7" w14:textId="77777777" w:rsidR="007E43C7" w:rsidRPr="007E43C7" w:rsidRDefault="007E43C7" w:rsidP="007E43C7">
            <w:pPr>
              <w:ind w:right="-2"/>
              <w:jc w:val="center"/>
              <w:rPr>
                <w:color w:val="000000"/>
              </w:rPr>
            </w:pPr>
          </w:p>
        </w:tc>
        <w:tc>
          <w:tcPr>
            <w:tcW w:w="902" w:type="pct"/>
            <w:shd w:val="clear" w:color="auto" w:fill="auto"/>
            <w:vAlign w:val="center"/>
          </w:tcPr>
          <w:p w14:paraId="61E602CF" w14:textId="77777777" w:rsidR="007E43C7" w:rsidRPr="007E43C7" w:rsidRDefault="007E43C7" w:rsidP="007E43C7">
            <w:pPr>
              <w:ind w:right="-2"/>
              <w:jc w:val="center"/>
            </w:pPr>
            <w:r w:rsidRPr="007E43C7">
              <w:rPr>
                <w:sz w:val="22"/>
                <w:szCs w:val="22"/>
              </w:rPr>
              <w:t>с 01.07.2030</w:t>
            </w:r>
          </w:p>
        </w:tc>
        <w:tc>
          <w:tcPr>
            <w:tcW w:w="711" w:type="pct"/>
            <w:shd w:val="clear" w:color="auto" w:fill="auto"/>
            <w:vAlign w:val="center"/>
          </w:tcPr>
          <w:p w14:paraId="5006B43D" w14:textId="77777777" w:rsidR="007E43C7" w:rsidRPr="007E43C7" w:rsidRDefault="007E43C7" w:rsidP="007E43C7">
            <w:pPr>
              <w:jc w:val="center"/>
            </w:pPr>
            <w:r w:rsidRPr="007E43C7">
              <w:t>74,81</w:t>
            </w:r>
          </w:p>
        </w:tc>
        <w:tc>
          <w:tcPr>
            <w:tcW w:w="691" w:type="pct"/>
            <w:tcBorders>
              <w:left w:val="single" w:sz="4" w:space="0" w:color="auto"/>
            </w:tcBorders>
            <w:shd w:val="clear" w:color="auto" w:fill="auto"/>
          </w:tcPr>
          <w:p w14:paraId="2C3D575C" w14:textId="77777777" w:rsidR="007E43C7" w:rsidRPr="007E43C7" w:rsidRDefault="007E43C7" w:rsidP="007E43C7">
            <w:pPr>
              <w:jc w:val="center"/>
            </w:pPr>
            <w:r w:rsidRPr="007E43C7">
              <w:t>x</w:t>
            </w:r>
          </w:p>
        </w:tc>
      </w:tr>
      <w:tr w:rsidR="007E43C7" w:rsidRPr="007E43C7" w14:paraId="49854C53" w14:textId="77777777" w:rsidTr="00E8485B">
        <w:tc>
          <w:tcPr>
            <w:tcW w:w="1594" w:type="pct"/>
            <w:vMerge/>
            <w:shd w:val="clear" w:color="auto" w:fill="auto"/>
            <w:vAlign w:val="center"/>
          </w:tcPr>
          <w:p w14:paraId="5651C266" w14:textId="77777777" w:rsidR="007E43C7" w:rsidRPr="007E43C7" w:rsidRDefault="007E43C7" w:rsidP="007E43C7">
            <w:pPr>
              <w:ind w:right="-2"/>
              <w:jc w:val="center"/>
              <w:rPr>
                <w:color w:val="000000"/>
              </w:rPr>
            </w:pPr>
          </w:p>
        </w:tc>
        <w:tc>
          <w:tcPr>
            <w:tcW w:w="1102" w:type="pct"/>
            <w:vMerge/>
            <w:shd w:val="clear" w:color="auto" w:fill="auto"/>
            <w:vAlign w:val="center"/>
          </w:tcPr>
          <w:p w14:paraId="199BA8CF" w14:textId="77777777" w:rsidR="007E43C7" w:rsidRPr="007E43C7" w:rsidRDefault="007E43C7" w:rsidP="007E43C7">
            <w:pPr>
              <w:ind w:right="-2"/>
              <w:jc w:val="center"/>
              <w:rPr>
                <w:color w:val="000000"/>
              </w:rPr>
            </w:pPr>
          </w:p>
        </w:tc>
        <w:tc>
          <w:tcPr>
            <w:tcW w:w="902" w:type="pct"/>
            <w:shd w:val="clear" w:color="auto" w:fill="auto"/>
            <w:vAlign w:val="center"/>
          </w:tcPr>
          <w:p w14:paraId="03A7DA4E" w14:textId="77777777" w:rsidR="007E43C7" w:rsidRPr="007E43C7" w:rsidRDefault="007E43C7" w:rsidP="007E43C7">
            <w:pPr>
              <w:ind w:right="-2"/>
              <w:jc w:val="center"/>
            </w:pPr>
            <w:r w:rsidRPr="007E43C7">
              <w:rPr>
                <w:sz w:val="22"/>
                <w:szCs w:val="22"/>
              </w:rPr>
              <w:t>с 01.01.2031</w:t>
            </w:r>
          </w:p>
        </w:tc>
        <w:tc>
          <w:tcPr>
            <w:tcW w:w="711" w:type="pct"/>
            <w:shd w:val="clear" w:color="auto" w:fill="auto"/>
            <w:vAlign w:val="center"/>
          </w:tcPr>
          <w:p w14:paraId="596E924A" w14:textId="77777777" w:rsidR="007E43C7" w:rsidRPr="007E43C7" w:rsidRDefault="007E43C7" w:rsidP="007E43C7">
            <w:pPr>
              <w:jc w:val="center"/>
            </w:pPr>
            <w:r w:rsidRPr="007E43C7">
              <w:t>74,81</w:t>
            </w:r>
          </w:p>
        </w:tc>
        <w:tc>
          <w:tcPr>
            <w:tcW w:w="691" w:type="pct"/>
            <w:tcBorders>
              <w:left w:val="single" w:sz="4" w:space="0" w:color="auto"/>
            </w:tcBorders>
            <w:shd w:val="clear" w:color="auto" w:fill="auto"/>
          </w:tcPr>
          <w:p w14:paraId="01EF0451" w14:textId="77777777" w:rsidR="007E43C7" w:rsidRPr="007E43C7" w:rsidRDefault="007E43C7" w:rsidP="007E43C7">
            <w:pPr>
              <w:jc w:val="center"/>
            </w:pPr>
            <w:r w:rsidRPr="007E43C7">
              <w:t>x</w:t>
            </w:r>
          </w:p>
        </w:tc>
      </w:tr>
      <w:tr w:rsidR="007E43C7" w:rsidRPr="007E43C7" w14:paraId="3A229205" w14:textId="77777777" w:rsidTr="00E8485B">
        <w:tc>
          <w:tcPr>
            <w:tcW w:w="1594" w:type="pct"/>
            <w:vMerge/>
            <w:shd w:val="clear" w:color="auto" w:fill="auto"/>
            <w:vAlign w:val="center"/>
          </w:tcPr>
          <w:p w14:paraId="19CDEF23" w14:textId="77777777" w:rsidR="007E43C7" w:rsidRPr="007E43C7" w:rsidRDefault="007E43C7" w:rsidP="007E43C7">
            <w:pPr>
              <w:ind w:right="-2"/>
              <w:jc w:val="center"/>
              <w:rPr>
                <w:color w:val="000000"/>
              </w:rPr>
            </w:pPr>
          </w:p>
        </w:tc>
        <w:tc>
          <w:tcPr>
            <w:tcW w:w="1102" w:type="pct"/>
            <w:vMerge/>
            <w:shd w:val="clear" w:color="auto" w:fill="auto"/>
            <w:vAlign w:val="center"/>
          </w:tcPr>
          <w:p w14:paraId="0C5BDA2D" w14:textId="77777777" w:rsidR="007E43C7" w:rsidRPr="007E43C7" w:rsidRDefault="007E43C7" w:rsidP="007E43C7">
            <w:pPr>
              <w:ind w:right="-2"/>
              <w:jc w:val="center"/>
              <w:rPr>
                <w:color w:val="000000"/>
              </w:rPr>
            </w:pPr>
          </w:p>
        </w:tc>
        <w:tc>
          <w:tcPr>
            <w:tcW w:w="902" w:type="pct"/>
            <w:shd w:val="clear" w:color="auto" w:fill="auto"/>
            <w:vAlign w:val="center"/>
          </w:tcPr>
          <w:p w14:paraId="3ACD9643" w14:textId="77777777" w:rsidR="007E43C7" w:rsidRPr="007E43C7" w:rsidRDefault="007E43C7" w:rsidP="007E43C7">
            <w:pPr>
              <w:ind w:right="-2"/>
              <w:jc w:val="center"/>
            </w:pPr>
            <w:r w:rsidRPr="007E43C7">
              <w:rPr>
                <w:sz w:val="22"/>
                <w:szCs w:val="22"/>
              </w:rPr>
              <w:t>с 01.07.2031</w:t>
            </w:r>
          </w:p>
        </w:tc>
        <w:tc>
          <w:tcPr>
            <w:tcW w:w="711" w:type="pct"/>
            <w:shd w:val="clear" w:color="auto" w:fill="auto"/>
            <w:vAlign w:val="center"/>
          </w:tcPr>
          <w:p w14:paraId="7C0A5EBB" w14:textId="77777777" w:rsidR="007E43C7" w:rsidRPr="007E43C7" w:rsidRDefault="007E43C7" w:rsidP="007E43C7">
            <w:pPr>
              <w:jc w:val="center"/>
            </w:pPr>
            <w:r w:rsidRPr="007E43C7">
              <w:t>83,75</w:t>
            </w:r>
          </w:p>
        </w:tc>
        <w:tc>
          <w:tcPr>
            <w:tcW w:w="691" w:type="pct"/>
            <w:tcBorders>
              <w:left w:val="single" w:sz="4" w:space="0" w:color="auto"/>
            </w:tcBorders>
            <w:shd w:val="clear" w:color="auto" w:fill="auto"/>
          </w:tcPr>
          <w:p w14:paraId="34E11655" w14:textId="77777777" w:rsidR="007E43C7" w:rsidRPr="007E43C7" w:rsidRDefault="007E43C7" w:rsidP="007E43C7">
            <w:pPr>
              <w:jc w:val="center"/>
            </w:pPr>
            <w:r w:rsidRPr="007E43C7">
              <w:t>x</w:t>
            </w:r>
          </w:p>
        </w:tc>
      </w:tr>
      <w:tr w:rsidR="007E43C7" w:rsidRPr="007E43C7" w14:paraId="39F69BE5" w14:textId="77777777" w:rsidTr="00E8485B">
        <w:tc>
          <w:tcPr>
            <w:tcW w:w="1594" w:type="pct"/>
            <w:vMerge/>
            <w:shd w:val="clear" w:color="auto" w:fill="auto"/>
            <w:vAlign w:val="center"/>
          </w:tcPr>
          <w:p w14:paraId="5B48AD2C" w14:textId="77777777" w:rsidR="007E43C7" w:rsidRPr="007E43C7" w:rsidRDefault="007E43C7" w:rsidP="007E43C7">
            <w:pPr>
              <w:ind w:right="-2"/>
              <w:jc w:val="center"/>
              <w:rPr>
                <w:color w:val="000000"/>
              </w:rPr>
            </w:pPr>
          </w:p>
        </w:tc>
        <w:tc>
          <w:tcPr>
            <w:tcW w:w="3406" w:type="pct"/>
            <w:gridSpan w:val="4"/>
            <w:shd w:val="clear" w:color="auto" w:fill="auto"/>
            <w:vAlign w:val="center"/>
          </w:tcPr>
          <w:p w14:paraId="0E284548" w14:textId="77777777" w:rsidR="007E43C7" w:rsidRPr="007E43C7" w:rsidRDefault="007E43C7" w:rsidP="007E43C7">
            <w:pPr>
              <w:jc w:val="center"/>
            </w:pPr>
            <w:r w:rsidRPr="007E43C7">
              <w:t>Население (тарифы указываются с учетом НДС) *</w:t>
            </w:r>
          </w:p>
        </w:tc>
      </w:tr>
      <w:tr w:rsidR="007E43C7" w:rsidRPr="007E43C7" w14:paraId="5A046E15" w14:textId="77777777" w:rsidTr="00E8485B">
        <w:tc>
          <w:tcPr>
            <w:tcW w:w="1594" w:type="pct"/>
            <w:vMerge/>
            <w:shd w:val="clear" w:color="auto" w:fill="auto"/>
            <w:vAlign w:val="center"/>
          </w:tcPr>
          <w:p w14:paraId="44C777A2" w14:textId="77777777" w:rsidR="007E43C7" w:rsidRPr="007E43C7" w:rsidRDefault="007E43C7" w:rsidP="007E43C7">
            <w:pPr>
              <w:ind w:right="-2"/>
              <w:jc w:val="center"/>
              <w:rPr>
                <w:color w:val="000000"/>
              </w:rPr>
            </w:pPr>
          </w:p>
        </w:tc>
        <w:tc>
          <w:tcPr>
            <w:tcW w:w="1102" w:type="pct"/>
            <w:vMerge w:val="restart"/>
            <w:shd w:val="clear" w:color="auto" w:fill="auto"/>
            <w:vAlign w:val="center"/>
          </w:tcPr>
          <w:p w14:paraId="33455AB8" w14:textId="77777777" w:rsidR="007E43C7" w:rsidRPr="007E43C7" w:rsidRDefault="007E43C7" w:rsidP="007E43C7">
            <w:pPr>
              <w:ind w:right="-2"/>
              <w:jc w:val="center"/>
              <w:rPr>
                <w:color w:val="000000"/>
              </w:rPr>
            </w:pPr>
            <w:proofErr w:type="spellStart"/>
            <w:r w:rsidRPr="007E43C7">
              <w:rPr>
                <w:color w:val="000000"/>
              </w:rPr>
              <w:t>Одноставочный</w:t>
            </w:r>
            <w:proofErr w:type="spellEnd"/>
          </w:p>
          <w:p w14:paraId="06B608A8" w14:textId="77777777" w:rsidR="007E43C7" w:rsidRPr="007E43C7" w:rsidRDefault="007E43C7" w:rsidP="007E43C7">
            <w:pPr>
              <w:ind w:right="-2"/>
              <w:jc w:val="center"/>
              <w:rPr>
                <w:color w:val="000000"/>
                <w:vertAlign w:val="superscript"/>
              </w:rPr>
            </w:pPr>
            <w:r w:rsidRPr="007E43C7">
              <w:rPr>
                <w:color w:val="000000"/>
              </w:rPr>
              <w:t>руб./м</w:t>
            </w:r>
            <w:r w:rsidRPr="007E43C7">
              <w:rPr>
                <w:color w:val="000000"/>
                <w:vertAlign w:val="superscript"/>
              </w:rPr>
              <w:t>3</w:t>
            </w:r>
          </w:p>
        </w:tc>
        <w:tc>
          <w:tcPr>
            <w:tcW w:w="902" w:type="pct"/>
            <w:shd w:val="clear" w:color="auto" w:fill="auto"/>
            <w:vAlign w:val="center"/>
          </w:tcPr>
          <w:p w14:paraId="1076D745" w14:textId="77777777" w:rsidR="007E43C7" w:rsidRPr="007E43C7" w:rsidRDefault="007E43C7" w:rsidP="007E43C7">
            <w:pPr>
              <w:ind w:right="-2"/>
              <w:jc w:val="center"/>
            </w:pPr>
            <w:r w:rsidRPr="007E43C7">
              <w:rPr>
                <w:sz w:val="22"/>
                <w:szCs w:val="22"/>
              </w:rPr>
              <w:t>с 21.06.2022</w:t>
            </w:r>
          </w:p>
        </w:tc>
        <w:tc>
          <w:tcPr>
            <w:tcW w:w="711" w:type="pct"/>
            <w:tcBorders>
              <w:top w:val="single" w:sz="4" w:space="0" w:color="auto"/>
            </w:tcBorders>
            <w:shd w:val="clear" w:color="auto" w:fill="auto"/>
            <w:vAlign w:val="center"/>
          </w:tcPr>
          <w:p w14:paraId="3A2D3B6C" w14:textId="77777777" w:rsidR="007E43C7" w:rsidRPr="007E43C7" w:rsidRDefault="007E43C7" w:rsidP="007E43C7">
            <w:pPr>
              <w:jc w:val="center"/>
            </w:pPr>
            <w:r w:rsidRPr="007E43C7">
              <w:t>66,64</w:t>
            </w:r>
          </w:p>
        </w:tc>
        <w:tc>
          <w:tcPr>
            <w:tcW w:w="691" w:type="pct"/>
            <w:shd w:val="clear" w:color="auto" w:fill="auto"/>
          </w:tcPr>
          <w:p w14:paraId="744D7167" w14:textId="77777777" w:rsidR="007E43C7" w:rsidRPr="007E43C7" w:rsidRDefault="007E43C7" w:rsidP="007E43C7">
            <w:pPr>
              <w:jc w:val="center"/>
            </w:pPr>
            <w:r w:rsidRPr="007E43C7">
              <w:t>x</w:t>
            </w:r>
          </w:p>
        </w:tc>
      </w:tr>
      <w:tr w:rsidR="007E43C7" w:rsidRPr="007E43C7" w14:paraId="10CC08B8" w14:textId="77777777" w:rsidTr="00E8485B">
        <w:tc>
          <w:tcPr>
            <w:tcW w:w="1594" w:type="pct"/>
            <w:vMerge/>
            <w:shd w:val="clear" w:color="auto" w:fill="auto"/>
            <w:vAlign w:val="center"/>
          </w:tcPr>
          <w:p w14:paraId="77000A98" w14:textId="77777777" w:rsidR="007E43C7" w:rsidRPr="007E43C7" w:rsidRDefault="007E43C7" w:rsidP="007E43C7">
            <w:pPr>
              <w:ind w:right="-2"/>
              <w:jc w:val="center"/>
              <w:rPr>
                <w:color w:val="000000"/>
              </w:rPr>
            </w:pPr>
          </w:p>
        </w:tc>
        <w:tc>
          <w:tcPr>
            <w:tcW w:w="1102" w:type="pct"/>
            <w:vMerge/>
            <w:shd w:val="clear" w:color="auto" w:fill="auto"/>
            <w:vAlign w:val="center"/>
          </w:tcPr>
          <w:p w14:paraId="57A369CB" w14:textId="77777777" w:rsidR="007E43C7" w:rsidRPr="007E43C7" w:rsidRDefault="007E43C7" w:rsidP="007E43C7">
            <w:pPr>
              <w:ind w:right="-2"/>
              <w:jc w:val="center"/>
              <w:rPr>
                <w:color w:val="000000"/>
              </w:rPr>
            </w:pPr>
          </w:p>
        </w:tc>
        <w:tc>
          <w:tcPr>
            <w:tcW w:w="902" w:type="pct"/>
            <w:shd w:val="clear" w:color="auto" w:fill="auto"/>
            <w:vAlign w:val="center"/>
          </w:tcPr>
          <w:p w14:paraId="331E8543" w14:textId="77777777" w:rsidR="007E43C7" w:rsidRPr="007E43C7" w:rsidRDefault="007E43C7" w:rsidP="007E43C7">
            <w:pPr>
              <w:ind w:right="-2"/>
              <w:jc w:val="center"/>
            </w:pPr>
            <w:r w:rsidRPr="007E43C7">
              <w:rPr>
                <w:sz w:val="22"/>
                <w:szCs w:val="22"/>
              </w:rPr>
              <w:t>с 01.07.2022</w:t>
            </w:r>
          </w:p>
        </w:tc>
        <w:tc>
          <w:tcPr>
            <w:tcW w:w="711" w:type="pct"/>
            <w:shd w:val="clear" w:color="auto" w:fill="auto"/>
            <w:vAlign w:val="center"/>
          </w:tcPr>
          <w:p w14:paraId="34EB2020" w14:textId="77777777" w:rsidR="007E43C7" w:rsidRPr="007E43C7" w:rsidRDefault="007E43C7" w:rsidP="007E43C7">
            <w:pPr>
              <w:jc w:val="center"/>
            </w:pPr>
            <w:r w:rsidRPr="007E43C7">
              <w:t>66,64</w:t>
            </w:r>
          </w:p>
        </w:tc>
        <w:tc>
          <w:tcPr>
            <w:tcW w:w="691" w:type="pct"/>
            <w:shd w:val="clear" w:color="auto" w:fill="auto"/>
          </w:tcPr>
          <w:p w14:paraId="3B3C3BB9" w14:textId="77777777" w:rsidR="007E43C7" w:rsidRPr="007E43C7" w:rsidRDefault="007E43C7" w:rsidP="007E43C7">
            <w:pPr>
              <w:jc w:val="center"/>
            </w:pPr>
            <w:r w:rsidRPr="007E43C7">
              <w:t>x</w:t>
            </w:r>
          </w:p>
        </w:tc>
      </w:tr>
      <w:tr w:rsidR="007E43C7" w:rsidRPr="007E43C7" w14:paraId="027A2951" w14:textId="77777777" w:rsidTr="00E8485B">
        <w:tc>
          <w:tcPr>
            <w:tcW w:w="1594" w:type="pct"/>
            <w:vMerge/>
            <w:shd w:val="clear" w:color="auto" w:fill="auto"/>
            <w:vAlign w:val="center"/>
          </w:tcPr>
          <w:p w14:paraId="7E772C85" w14:textId="77777777" w:rsidR="007E43C7" w:rsidRPr="007E43C7" w:rsidRDefault="007E43C7" w:rsidP="007E43C7">
            <w:pPr>
              <w:ind w:right="-2"/>
              <w:jc w:val="center"/>
              <w:rPr>
                <w:color w:val="000000"/>
              </w:rPr>
            </w:pPr>
          </w:p>
        </w:tc>
        <w:tc>
          <w:tcPr>
            <w:tcW w:w="1102" w:type="pct"/>
            <w:vMerge/>
            <w:shd w:val="clear" w:color="auto" w:fill="auto"/>
            <w:vAlign w:val="center"/>
          </w:tcPr>
          <w:p w14:paraId="3CF3D491" w14:textId="77777777" w:rsidR="007E43C7" w:rsidRPr="007E43C7" w:rsidRDefault="007E43C7" w:rsidP="007E43C7">
            <w:pPr>
              <w:ind w:right="-2"/>
              <w:jc w:val="center"/>
              <w:rPr>
                <w:color w:val="000000"/>
              </w:rPr>
            </w:pPr>
          </w:p>
        </w:tc>
        <w:tc>
          <w:tcPr>
            <w:tcW w:w="902" w:type="pct"/>
            <w:shd w:val="clear" w:color="auto" w:fill="auto"/>
            <w:vAlign w:val="center"/>
          </w:tcPr>
          <w:p w14:paraId="712E8807" w14:textId="77777777" w:rsidR="007E43C7" w:rsidRPr="007E43C7" w:rsidRDefault="007E43C7" w:rsidP="007E43C7">
            <w:pPr>
              <w:ind w:right="-2"/>
              <w:jc w:val="center"/>
            </w:pPr>
            <w:r w:rsidRPr="007E43C7">
              <w:rPr>
                <w:sz w:val="23"/>
                <w:szCs w:val="23"/>
              </w:rPr>
              <w:t>с 01.12.2022</w:t>
            </w:r>
          </w:p>
        </w:tc>
        <w:tc>
          <w:tcPr>
            <w:tcW w:w="711" w:type="pct"/>
            <w:shd w:val="clear" w:color="auto" w:fill="auto"/>
            <w:vAlign w:val="center"/>
          </w:tcPr>
          <w:p w14:paraId="21256E14" w14:textId="77777777" w:rsidR="007E43C7" w:rsidRPr="007E43C7" w:rsidRDefault="007E43C7" w:rsidP="007E43C7">
            <w:pPr>
              <w:jc w:val="center"/>
            </w:pPr>
            <w:r w:rsidRPr="007E43C7">
              <w:t>69,30</w:t>
            </w:r>
          </w:p>
        </w:tc>
        <w:tc>
          <w:tcPr>
            <w:tcW w:w="691" w:type="pct"/>
            <w:shd w:val="clear" w:color="auto" w:fill="auto"/>
          </w:tcPr>
          <w:p w14:paraId="33FCC0B8" w14:textId="77777777" w:rsidR="007E43C7" w:rsidRPr="007E43C7" w:rsidRDefault="007E43C7" w:rsidP="007E43C7">
            <w:pPr>
              <w:jc w:val="center"/>
            </w:pPr>
            <w:r w:rsidRPr="007E43C7">
              <w:t>x</w:t>
            </w:r>
          </w:p>
        </w:tc>
      </w:tr>
      <w:tr w:rsidR="007E43C7" w:rsidRPr="007E43C7" w14:paraId="2AD8FCA3" w14:textId="77777777" w:rsidTr="00E8485B">
        <w:tc>
          <w:tcPr>
            <w:tcW w:w="1594" w:type="pct"/>
            <w:vMerge/>
            <w:shd w:val="clear" w:color="auto" w:fill="auto"/>
            <w:vAlign w:val="center"/>
          </w:tcPr>
          <w:p w14:paraId="238FAD11" w14:textId="77777777" w:rsidR="007E43C7" w:rsidRPr="007E43C7" w:rsidRDefault="007E43C7" w:rsidP="007E43C7">
            <w:pPr>
              <w:ind w:right="-2"/>
              <w:jc w:val="center"/>
              <w:rPr>
                <w:color w:val="000000"/>
              </w:rPr>
            </w:pPr>
          </w:p>
        </w:tc>
        <w:tc>
          <w:tcPr>
            <w:tcW w:w="1102" w:type="pct"/>
            <w:vMerge/>
            <w:shd w:val="clear" w:color="auto" w:fill="auto"/>
            <w:vAlign w:val="center"/>
          </w:tcPr>
          <w:p w14:paraId="59EF3833" w14:textId="77777777" w:rsidR="007E43C7" w:rsidRPr="007E43C7" w:rsidRDefault="007E43C7" w:rsidP="007E43C7">
            <w:pPr>
              <w:ind w:right="-2"/>
              <w:jc w:val="center"/>
              <w:rPr>
                <w:color w:val="000000"/>
              </w:rPr>
            </w:pPr>
          </w:p>
        </w:tc>
        <w:tc>
          <w:tcPr>
            <w:tcW w:w="902" w:type="pct"/>
            <w:shd w:val="clear" w:color="auto" w:fill="auto"/>
            <w:vAlign w:val="center"/>
          </w:tcPr>
          <w:p w14:paraId="494BD0E5" w14:textId="77777777" w:rsidR="007E43C7" w:rsidRPr="007E43C7" w:rsidRDefault="007E43C7" w:rsidP="007E43C7">
            <w:pPr>
              <w:ind w:right="-2"/>
              <w:jc w:val="center"/>
            </w:pPr>
            <w:r w:rsidRPr="007E43C7">
              <w:rPr>
                <w:sz w:val="23"/>
                <w:szCs w:val="23"/>
              </w:rPr>
              <w:t>с 01.01.2023</w:t>
            </w:r>
          </w:p>
        </w:tc>
        <w:tc>
          <w:tcPr>
            <w:tcW w:w="711" w:type="pct"/>
            <w:shd w:val="clear" w:color="auto" w:fill="auto"/>
            <w:vAlign w:val="center"/>
          </w:tcPr>
          <w:p w14:paraId="7C99CF42" w14:textId="77777777" w:rsidR="007E43C7" w:rsidRPr="007E43C7" w:rsidRDefault="007E43C7" w:rsidP="007E43C7">
            <w:pPr>
              <w:jc w:val="center"/>
            </w:pPr>
            <w:r w:rsidRPr="007E43C7">
              <w:t>69,30</w:t>
            </w:r>
          </w:p>
        </w:tc>
        <w:tc>
          <w:tcPr>
            <w:tcW w:w="691" w:type="pct"/>
            <w:shd w:val="clear" w:color="auto" w:fill="auto"/>
          </w:tcPr>
          <w:p w14:paraId="33B110A9" w14:textId="77777777" w:rsidR="007E43C7" w:rsidRPr="007E43C7" w:rsidRDefault="007E43C7" w:rsidP="007E43C7">
            <w:pPr>
              <w:jc w:val="center"/>
            </w:pPr>
            <w:r w:rsidRPr="007E43C7">
              <w:t>x</w:t>
            </w:r>
          </w:p>
        </w:tc>
      </w:tr>
      <w:tr w:rsidR="007E43C7" w:rsidRPr="007E43C7" w14:paraId="304A81DF" w14:textId="77777777" w:rsidTr="00E8485B">
        <w:tc>
          <w:tcPr>
            <w:tcW w:w="1594" w:type="pct"/>
            <w:vMerge/>
            <w:shd w:val="clear" w:color="auto" w:fill="auto"/>
            <w:vAlign w:val="center"/>
          </w:tcPr>
          <w:p w14:paraId="6160B980" w14:textId="77777777" w:rsidR="007E43C7" w:rsidRPr="007E43C7" w:rsidRDefault="007E43C7" w:rsidP="007E43C7">
            <w:pPr>
              <w:ind w:right="-2"/>
              <w:jc w:val="center"/>
              <w:rPr>
                <w:color w:val="000000"/>
              </w:rPr>
            </w:pPr>
          </w:p>
        </w:tc>
        <w:tc>
          <w:tcPr>
            <w:tcW w:w="1102" w:type="pct"/>
            <w:vMerge/>
            <w:shd w:val="clear" w:color="auto" w:fill="auto"/>
            <w:vAlign w:val="center"/>
          </w:tcPr>
          <w:p w14:paraId="56B95DDB" w14:textId="77777777" w:rsidR="007E43C7" w:rsidRPr="007E43C7" w:rsidRDefault="007E43C7" w:rsidP="007E43C7">
            <w:pPr>
              <w:ind w:right="-2"/>
              <w:jc w:val="center"/>
              <w:rPr>
                <w:color w:val="000000"/>
              </w:rPr>
            </w:pPr>
          </w:p>
        </w:tc>
        <w:tc>
          <w:tcPr>
            <w:tcW w:w="902" w:type="pct"/>
            <w:shd w:val="clear" w:color="auto" w:fill="auto"/>
            <w:vAlign w:val="center"/>
          </w:tcPr>
          <w:p w14:paraId="20528C27" w14:textId="77777777" w:rsidR="007E43C7" w:rsidRPr="007E43C7" w:rsidRDefault="007E43C7" w:rsidP="007E43C7">
            <w:pPr>
              <w:ind w:right="-2"/>
              <w:jc w:val="center"/>
            </w:pPr>
            <w:r w:rsidRPr="007E43C7">
              <w:rPr>
                <w:sz w:val="22"/>
                <w:szCs w:val="22"/>
              </w:rPr>
              <w:t>с 01.01.2024</w:t>
            </w:r>
          </w:p>
        </w:tc>
        <w:tc>
          <w:tcPr>
            <w:tcW w:w="711" w:type="pct"/>
            <w:shd w:val="clear" w:color="auto" w:fill="auto"/>
            <w:vAlign w:val="center"/>
          </w:tcPr>
          <w:p w14:paraId="19D775BC" w14:textId="77777777" w:rsidR="007E43C7" w:rsidRPr="007E43C7" w:rsidRDefault="007E43C7" w:rsidP="007E43C7">
            <w:pPr>
              <w:jc w:val="center"/>
            </w:pPr>
            <w:r w:rsidRPr="007E43C7">
              <w:t>69,30</w:t>
            </w:r>
          </w:p>
        </w:tc>
        <w:tc>
          <w:tcPr>
            <w:tcW w:w="691" w:type="pct"/>
            <w:shd w:val="clear" w:color="auto" w:fill="auto"/>
          </w:tcPr>
          <w:p w14:paraId="79CC5E4C" w14:textId="77777777" w:rsidR="007E43C7" w:rsidRPr="007E43C7" w:rsidRDefault="007E43C7" w:rsidP="007E43C7">
            <w:pPr>
              <w:jc w:val="center"/>
            </w:pPr>
            <w:r w:rsidRPr="007E43C7">
              <w:t>x</w:t>
            </w:r>
          </w:p>
        </w:tc>
      </w:tr>
      <w:tr w:rsidR="007E43C7" w:rsidRPr="007E43C7" w14:paraId="1FA9FC75" w14:textId="77777777" w:rsidTr="00E8485B">
        <w:tc>
          <w:tcPr>
            <w:tcW w:w="1594" w:type="pct"/>
            <w:vMerge/>
            <w:shd w:val="clear" w:color="auto" w:fill="auto"/>
            <w:vAlign w:val="center"/>
          </w:tcPr>
          <w:p w14:paraId="35651005" w14:textId="77777777" w:rsidR="007E43C7" w:rsidRPr="007E43C7" w:rsidRDefault="007E43C7" w:rsidP="007E43C7">
            <w:pPr>
              <w:ind w:right="-2"/>
              <w:jc w:val="center"/>
              <w:rPr>
                <w:color w:val="000000"/>
              </w:rPr>
            </w:pPr>
          </w:p>
        </w:tc>
        <w:tc>
          <w:tcPr>
            <w:tcW w:w="1102" w:type="pct"/>
            <w:vMerge/>
            <w:shd w:val="clear" w:color="auto" w:fill="auto"/>
            <w:vAlign w:val="center"/>
          </w:tcPr>
          <w:p w14:paraId="012458A7" w14:textId="77777777" w:rsidR="007E43C7" w:rsidRPr="007E43C7" w:rsidRDefault="007E43C7" w:rsidP="007E43C7">
            <w:pPr>
              <w:ind w:right="-2"/>
              <w:jc w:val="center"/>
              <w:rPr>
                <w:color w:val="000000"/>
              </w:rPr>
            </w:pPr>
          </w:p>
        </w:tc>
        <w:tc>
          <w:tcPr>
            <w:tcW w:w="902" w:type="pct"/>
            <w:shd w:val="clear" w:color="auto" w:fill="auto"/>
            <w:vAlign w:val="center"/>
          </w:tcPr>
          <w:p w14:paraId="6A69A10F" w14:textId="77777777" w:rsidR="007E43C7" w:rsidRPr="007E43C7" w:rsidRDefault="007E43C7" w:rsidP="007E43C7">
            <w:pPr>
              <w:ind w:right="-2"/>
              <w:jc w:val="center"/>
            </w:pPr>
            <w:r w:rsidRPr="007E43C7">
              <w:rPr>
                <w:sz w:val="22"/>
                <w:szCs w:val="22"/>
              </w:rPr>
              <w:t>с 01.07.2024</w:t>
            </w:r>
          </w:p>
        </w:tc>
        <w:tc>
          <w:tcPr>
            <w:tcW w:w="711" w:type="pct"/>
            <w:shd w:val="clear" w:color="auto" w:fill="auto"/>
            <w:vAlign w:val="center"/>
          </w:tcPr>
          <w:p w14:paraId="7154A499" w14:textId="77777777" w:rsidR="007E43C7" w:rsidRPr="007E43C7" w:rsidRDefault="007E43C7" w:rsidP="007E43C7">
            <w:pPr>
              <w:jc w:val="center"/>
            </w:pPr>
            <w:r w:rsidRPr="007E43C7">
              <w:t>75,95</w:t>
            </w:r>
          </w:p>
        </w:tc>
        <w:tc>
          <w:tcPr>
            <w:tcW w:w="691" w:type="pct"/>
            <w:shd w:val="clear" w:color="auto" w:fill="auto"/>
          </w:tcPr>
          <w:p w14:paraId="573B7951" w14:textId="77777777" w:rsidR="007E43C7" w:rsidRPr="007E43C7" w:rsidRDefault="007E43C7" w:rsidP="007E43C7">
            <w:pPr>
              <w:jc w:val="center"/>
            </w:pPr>
            <w:r w:rsidRPr="007E43C7">
              <w:t>x</w:t>
            </w:r>
          </w:p>
        </w:tc>
      </w:tr>
      <w:tr w:rsidR="007E43C7" w:rsidRPr="007E43C7" w14:paraId="489D05E4" w14:textId="77777777" w:rsidTr="00E8485B">
        <w:tc>
          <w:tcPr>
            <w:tcW w:w="1594" w:type="pct"/>
            <w:vMerge/>
            <w:shd w:val="clear" w:color="auto" w:fill="auto"/>
            <w:vAlign w:val="center"/>
          </w:tcPr>
          <w:p w14:paraId="5746DAC9" w14:textId="77777777" w:rsidR="007E43C7" w:rsidRPr="007E43C7" w:rsidRDefault="007E43C7" w:rsidP="007E43C7">
            <w:pPr>
              <w:ind w:right="-2"/>
              <w:jc w:val="center"/>
              <w:rPr>
                <w:color w:val="000000"/>
              </w:rPr>
            </w:pPr>
          </w:p>
        </w:tc>
        <w:tc>
          <w:tcPr>
            <w:tcW w:w="1102" w:type="pct"/>
            <w:vMerge/>
            <w:shd w:val="clear" w:color="auto" w:fill="auto"/>
            <w:vAlign w:val="center"/>
          </w:tcPr>
          <w:p w14:paraId="54443965" w14:textId="77777777" w:rsidR="007E43C7" w:rsidRPr="007E43C7" w:rsidRDefault="007E43C7" w:rsidP="007E43C7">
            <w:pPr>
              <w:ind w:right="-2"/>
              <w:jc w:val="center"/>
              <w:rPr>
                <w:color w:val="000000"/>
              </w:rPr>
            </w:pPr>
          </w:p>
        </w:tc>
        <w:tc>
          <w:tcPr>
            <w:tcW w:w="902" w:type="pct"/>
            <w:shd w:val="clear" w:color="auto" w:fill="auto"/>
            <w:vAlign w:val="center"/>
          </w:tcPr>
          <w:p w14:paraId="585AB281" w14:textId="77777777" w:rsidR="007E43C7" w:rsidRPr="007E43C7" w:rsidRDefault="007E43C7" w:rsidP="007E43C7">
            <w:pPr>
              <w:ind w:right="-2"/>
              <w:jc w:val="center"/>
            </w:pPr>
            <w:r w:rsidRPr="007E43C7">
              <w:rPr>
                <w:sz w:val="22"/>
                <w:szCs w:val="22"/>
              </w:rPr>
              <w:t>с 01.01.2025</w:t>
            </w:r>
          </w:p>
        </w:tc>
        <w:tc>
          <w:tcPr>
            <w:tcW w:w="711" w:type="pct"/>
            <w:shd w:val="clear" w:color="auto" w:fill="auto"/>
            <w:vAlign w:val="center"/>
          </w:tcPr>
          <w:p w14:paraId="2A7EDE66" w14:textId="77777777" w:rsidR="007E43C7" w:rsidRPr="007E43C7" w:rsidRDefault="007E43C7" w:rsidP="007E43C7">
            <w:pPr>
              <w:jc w:val="center"/>
            </w:pPr>
            <w:r w:rsidRPr="007E43C7">
              <w:t>71,84</w:t>
            </w:r>
          </w:p>
        </w:tc>
        <w:tc>
          <w:tcPr>
            <w:tcW w:w="691" w:type="pct"/>
            <w:shd w:val="clear" w:color="auto" w:fill="auto"/>
          </w:tcPr>
          <w:p w14:paraId="6026B93B" w14:textId="77777777" w:rsidR="007E43C7" w:rsidRPr="007E43C7" w:rsidRDefault="007E43C7" w:rsidP="007E43C7">
            <w:pPr>
              <w:jc w:val="center"/>
            </w:pPr>
            <w:r w:rsidRPr="007E43C7">
              <w:t>x</w:t>
            </w:r>
          </w:p>
        </w:tc>
      </w:tr>
      <w:tr w:rsidR="007E43C7" w:rsidRPr="007E43C7" w14:paraId="0CD12644" w14:textId="77777777" w:rsidTr="00E8485B">
        <w:tc>
          <w:tcPr>
            <w:tcW w:w="1594" w:type="pct"/>
            <w:vMerge/>
            <w:shd w:val="clear" w:color="auto" w:fill="auto"/>
            <w:vAlign w:val="center"/>
          </w:tcPr>
          <w:p w14:paraId="4AF7E687" w14:textId="77777777" w:rsidR="007E43C7" w:rsidRPr="007E43C7" w:rsidRDefault="007E43C7" w:rsidP="007E43C7">
            <w:pPr>
              <w:ind w:right="-2"/>
              <w:jc w:val="center"/>
              <w:rPr>
                <w:color w:val="000000"/>
              </w:rPr>
            </w:pPr>
          </w:p>
        </w:tc>
        <w:tc>
          <w:tcPr>
            <w:tcW w:w="1102" w:type="pct"/>
            <w:vMerge/>
            <w:shd w:val="clear" w:color="auto" w:fill="auto"/>
            <w:vAlign w:val="center"/>
          </w:tcPr>
          <w:p w14:paraId="235395B2" w14:textId="77777777" w:rsidR="007E43C7" w:rsidRPr="007E43C7" w:rsidRDefault="007E43C7" w:rsidP="007E43C7">
            <w:pPr>
              <w:ind w:right="-2"/>
              <w:jc w:val="center"/>
              <w:rPr>
                <w:color w:val="000000"/>
              </w:rPr>
            </w:pPr>
          </w:p>
        </w:tc>
        <w:tc>
          <w:tcPr>
            <w:tcW w:w="902" w:type="pct"/>
            <w:shd w:val="clear" w:color="auto" w:fill="auto"/>
            <w:vAlign w:val="center"/>
          </w:tcPr>
          <w:p w14:paraId="58A2A089" w14:textId="77777777" w:rsidR="007E43C7" w:rsidRPr="007E43C7" w:rsidRDefault="007E43C7" w:rsidP="007E43C7">
            <w:pPr>
              <w:ind w:right="-2"/>
              <w:jc w:val="center"/>
            </w:pPr>
            <w:r w:rsidRPr="007E43C7">
              <w:rPr>
                <w:sz w:val="22"/>
                <w:szCs w:val="22"/>
              </w:rPr>
              <w:t>с 01.07.2025</w:t>
            </w:r>
          </w:p>
        </w:tc>
        <w:tc>
          <w:tcPr>
            <w:tcW w:w="711" w:type="pct"/>
            <w:shd w:val="clear" w:color="auto" w:fill="auto"/>
            <w:vAlign w:val="center"/>
          </w:tcPr>
          <w:p w14:paraId="71F57D8F" w14:textId="77777777" w:rsidR="007E43C7" w:rsidRPr="007E43C7" w:rsidRDefault="007E43C7" w:rsidP="007E43C7">
            <w:pPr>
              <w:jc w:val="center"/>
            </w:pPr>
            <w:r w:rsidRPr="007E43C7">
              <w:t>78,43</w:t>
            </w:r>
          </w:p>
        </w:tc>
        <w:tc>
          <w:tcPr>
            <w:tcW w:w="691" w:type="pct"/>
            <w:shd w:val="clear" w:color="auto" w:fill="auto"/>
          </w:tcPr>
          <w:p w14:paraId="71DED653" w14:textId="77777777" w:rsidR="007E43C7" w:rsidRPr="007E43C7" w:rsidRDefault="007E43C7" w:rsidP="007E43C7">
            <w:pPr>
              <w:jc w:val="center"/>
            </w:pPr>
            <w:r w:rsidRPr="007E43C7">
              <w:t>x</w:t>
            </w:r>
          </w:p>
        </w:tc>
      </w:tr>
      <w:tr w:rsidR="007E43C7" w:rsidRPr="007E43C7" w14:paraId="56D6B16E" w14:textId="77777777" w:rsidTr="00E8485B">
        <w:tc>
          <w:tcPr>
            <w:tcW w:w="1594" w:type="pct"/>
            <w:vMerge/>
            <w:shd w:val="clear" w:color="auto" w:fill="auto"/>
            <w:vAlign w:val="center"/>
          </w:tcPr>
          <w:p w14:paraId="4EB5B8C6" w14:textId="77777777" w:rsidR="007E43C7" w:rsidRPr="007E43C7" w:rsidRDefault="007E43C7" w:rsidP="007E43C7">
            <w:pPr>
              <w:ind w:right="-2"/>
              <w:jc w:val="center"/>
              <w:rPr>
                <w:color w:val="000000"/>
              </w:rPr>
            </w:pPr>
          </w:p>
        </w:tc>
        <w:tc>
          <w:tcPr>
            <w:tcW w:w="1102" w:type="pct"/>
            <w:vMerge/>
            <w:shd w:val="clear" w:color="auto" w:fill="auto"/>
            <w:vAlign w:val="center"/>
          </w:tcPr>
          <w:p w14:paraId="2C7E5501" w14:textId="77777777" w:rsidR="007E43C7" w:rsidRPr="007E43C7" w:rsidRDefault="007E43C7" w:rsidP="007E43C7">
            <w:pPr>
              <w:ind w:right="-2"/>
              <w:jc w:val="center"/>
              <w:rPr>
                <w:color w:val="000000"/>
              </w:rPr>
            </w:pPr>
          </w:p>
        </w:tc>
        <w:tc>
          <w:tcPr>
            <w:tcW w:w="902" w:type="pct"/>
            <w:shd w:val="clear" w:color="auto" w:fill="auto"/>
            <w:vAlign w:val="center"/>
          </w:tcPr>
          <w:p w14:paraId="058FCF60" w14:textId="77777777" w:rsidR="007E43C7" w:rsidRPr="007E43C7" w:rsidRDefault="007E43C7" w:rsidP="007E43C7">
            <w:pPr>
              <w:ind w:right="-2"/>
              <w:jc w:val="center"/>
            </w:pPr>
            <w:r w:rsidRPr="007E43C7">
              <w:rPr>
                <w:sz w:val="22"/>
                <w:szCs w:val="22"/>
              </w:rPr>
              <w:t>с 01.01.2026</w:t>
            </w:r>
          </w:p>
        </w:tc>
        <w:tc>
          <w:tcPr>
            <w:tcW w:w="711" w:type="pct"/>
            <w:shd w:val="clear" w:color="auto" w:fill="auto"/>
            <w:vAlign w:val="center"/>
          </w:tcPr>
          <w:p w14:paraId="79133857" w14:textId="77777777" w:rsidR="007E43C7" w:rsidRPr="007E43C7" w:rsidRDefault="007E43C7" w:rsidP="007E43C7">
            <w:pPr>
              <w:jc w:val="center"/>
            </w:pPr>
            <w:r w:rsidRPr="007E43C7">
              <w:t>78,43</w:t>
            </w:r>
          </w:p>
        </w:tc>
        <w:tc>
          <w:tcPr>
            <w:tcW w:w="691" w:type="pct"/>
            <w:shd w:val="clear" w:color="auto" w:fill="auto"/>
          </w:tcPr>
          <w:p w14:paraId="716550B9" w14:textId="77777777" w:rsidR="007E43C7" w:rsidRPr="007E43C7" w:rsidRDefault="007E43C7" w:rsidP="007E43C7">
            <w:pPr>
              <w:jc w:val="center"/>
            </w:pPr>
            <w:r w:rsidRPr="007E43C7">
              <w:t>x</w:t>
            </w:r>
          </w:p>
        </w:tc>
      </w:tr>
      <w:tr w:rsidR="007E43C7" w:rsidRPr="007E43C7" w14:paraId="687514FA" w14:textId="77777777" w:rsidTr="00E8485B">
        <w:tc>
          <w:tcPr>
            <w:tcW w:w="1594" w:type="pct"/>
            <w:vMerge/>
            <w:shd w:val="clear" w:color="auto" w:fill="auto"/>
            <w:vAlign w:val="center"/>
          </w:tcPr>
          <w:p w14:paraId="0561BC48" w14:textId="77777777" w:rsidR="007E43C7" w:rsidRPr="007E43C7" w:rsidRDefault="007E43C7" w:rsidP="007E43C7">
            <w:pPr>
              <w:ind w:right="-2"/>
              <w:jc w:val="center"/>
              <w:rPr>
                <w:color w:val="000000"/>
              </w:rPr>
            </w:pPr>
          </w:p>
        </w:tc>
        <w:tc>
          <w:tcPr>
            <w:tcW w:w="1102" w:type="pct"/>
            <w:vMerge/>
            <w:shd w:val="clear" w:color="auto" w:fill="auto"/>
            <w:vAlign w:val="center"/>
          </w:tcPr>
          <w:p w14:paraId="1180B82D" w14:textId="77777777" w:rsidR="007E43C7" w:rsidRPr="007E43C7" w:rsidRDefault="007E43C7" w:rsidP="007E43C7">
            <w:pPr>
              <w:ind w:right="-2"/>
              <w:jc w:val="center"/>
              <w:rPr>
                <w:color w:val="000000"/>
              </w:rPr>
            </w:pPr>
          </w:p>
        </w:tc>
        <w:tc>
          <w:tcPr>
            <w:tcW w:w="902" w:type="pct"/>
            <w:shd w:val="clear" w:color="auto" w:fill="auto"/>
            <w:vAlign w:val="center"/>
          </w:tcPr>
          <w:p w14:paraId="12265BA9" w14:textId="77777777" w:rsidR="007E43C7" w:rsidRPr="007E43C7" w:rsidRDefault="007E43C7" w:rsidP="007E43C7">
            <w:pPr>
              <w:ind w:right="-2"/>
              <w:jc w:val="center"/>
            </w:pPr>
            <w:r w:rsidRPr="007E43C7">
              <w:rPr>
                <w:sz w:val="22"/>
                <w:szCs w:val="22"/>
              </w:rPr>
              <w:t>с 01.07.2026</w:t>
            </w:r>
          </w:p>
        </w:tc>
        <w:tc>
          <w:tcPr>
            <w:tcW w:w="711" w:type="pct"/>
            <w:shd w:val="clear" w:color="auto" w:fill="auto"/>
            <w:vAlign w:val="center"/>
          </w:tcPr>
          <w:p w14:paraId="6497168B" w14:textId="77777777" w:rsidR="007E43C7" w:rsidRPr="007E43C7" w:rsidRDefault="007E43C7" w:rsidP="007E43C7">
            <w:pPr>
              <w:jc w:val="center"/>
            </w:pPr>
            <w:r w:rsidRPr="007E43C7">
              <w:t>77,42</w:t>
            </w:r>
          </w:p>
        </w:tc>
        <w:tc>
          <w:tcPr>
            <w:tcW w:w="691" w:type="pct"/>
            <w:shd w:val="clear" w:color="auto" w:fill="auto"/>
          </w:tcPr>
          <w:p w14:paraId="1348BC86" w14:textId="77777777" w:rsidR="007E43C7" w:rsidRPr="007E43C7" w:rsidRDefault="007E43C7" w:rsidP="007E43C7">
            <w:pPr>
              <w:jc w:val="center"/>
            </w:pPr>
            <w:r w:rsidRPr="007E43C7">
              <w:t>x</w:t>
            </w:r>
          </w:p>
        </w:tc>
      </w:tr>
      <w:tr w:rsidR="007E43C7" w:rsidRPr="007E43C7" w14:paraId="22548198" w14:textId="77777777" w:rsidTr="00E8485B">
        <w:tc>
          <w:tcPr>
            <w:tcW w:w="1594" w:type="pct"/>
            <w:vMerge/>
            <w:shd w:val="clear" w:color="auto" w:fill="auto"/>
            <w:vAlign w:val="center"/>
          </w:tcPr>
          <w:p w14:paraId="6EB2B2C7" w14:textId="77777777" w:rsidR="007E43C7" w:rsidRPr="007E43C7" w:rsidRDefault="007E43C7" w:rsidP="007E43C7">
            <w:pPr>
              <w:ind w:right="-2"/>
              <w:jc w:val="center"/>
              <w:rPr>
                <w:color w:val="000000"/>
              </w:rPr>
            </w:pPr>
          </w:p>
        </w:tc>
        <w:tc>
          <w:tcPr>
            <w:tcW w:w="1102" w:type="pct"/>
            <w:vMerge/>
            <w:shd w:val="clear" w:color="auto" w:fill="auto"/>
            <w:vAlign w:val="center"/>
          </w:tcPr>
          <w:p w14:paraId="58817514" w14:textId="77777777" w:rsidR="007E43C7" w:rsidRPr="007E43C7" w:rsidRDefault="007E43C7" w:rsidP="007E43C7">
            <w:pPr>
              <w:ind w:right="-2"/>
              <w:jc w:val="center"/>
              <w:rPr>
                <w:color w:val="000000"/>
              </w:rPr>
            </w:pPr>
          </w:p>
        </w:tc>
        <w:tc>
          <w:tcPr>
            <w:tcW w:w="902" w:type="pct"/>
            <w:shd w:val="clear" w:color="auto" w:fill="auto"/>
            <w:vAlign w:val="center"/>
          </w:tcPr>
          <w:p w14:paraId="7975529C" w14:textId="77777777" w:rsidR="007E43C7" w:rsidRPr="007E43C7" w:rsidRDefault="007E43C7" w:rsidP="007E43C7">
            <w:pPr>
              <w:ind w:right="-2"/>
              <w:jc w:val="center"/>
            </w:pPr>
            <w:r w:rsidRPr="007E43C7">
              <w:rPr>
                <w:sz w:val="22"/>
                <w:szCs w:val="22"/>
              </w:rPr>
              <w:t>с 01.01.2027</w:t>
            </w:r>
          </w:p>
        </w:tc>
        <w:tc>
          <w:tcPr>
            <w:tcW w:w="711" w:type="pct"/>
            <w:shd w:val="clear" w:color="auto" w:fill="auto"/>
            <w:vAlign w:val="center"/>
          </w:tcPr>
          <w:p w14:paraId="24EF1C6A" w14:textId="77777777" w:rsidR="007E43C7" w:rsidRPr="007E43C7" w:rsidRDefault="007E43C7" w:rsidP="007E43C7">
            <w:pPr>
              <w:jc w:val="center"/>
            </w:pPr>
            <w:r w:rsidRPr="007E43C7">
              <w:t>77,42</w:t>
            </w:r>
          </w:p>
        </w:tc>
        <w:tc>
          <w:tcPr>
            <w:tcW w:w="691" w:type="pct"/>
            <w:shd w:val="clear" w:color="auto" w:fill="auto"/>
          </w:tcPr>
          <w:p w14:paraId="0421DE29" w14:textId="77777777" w:rsidR="007E43C7" w:rsidRPr="007E43C7" w:rsidRDefault="007E43C7" w:rsidP="007E43C7">
            <w:pPr>
              <w:jc w:val="center"/>
            </w:pPr>
            <w:r w:rsidRPr="007E43C7">
              <w:t>x</w:t>
            </w:r>
          </w:p>
        </w:tc>
      </w:tr>
      <w:tr w:rsidR="007E43C7" w:rsidRPr="007E43C7" w14:paraId="3497D62A" w14:textId="77777777" w:rsidTr="00E8485B">
        <w:tc>
          <w:tcPr>
            <w:tcW w:w="1594" w:type="pct"/>
            <w:vMerge/>
            <w:shd w:val="clear" w:color="auto" w:fill="auto"/>
            <w:vAlign w:val="center"/>
          </w:tcPr>
          <w:p w14:paraId="1EFC6EA0" w14:textId="77777777" w:rsidR="007E43C7" w:rsidRPr="007E43C7" w:rsidRDefault="007E43C7" w:rsidP="007E43C7">
            <w:pPr>
              <w:ind w:right="-2"/>
              <w:jc w:val="center"/>
              <w:rPr>
                <w:color w:val="000000"/>
              </w:rPr>
            </w:pPr>
          </w:p>
        </w:tc>
        <w:tc>
          <w:tcPr>
            <w:tcW w:w="1102" w:type="pct"/>
            <w:vMerge/>
            <w:shd w:val="clear" w:color="auto" w:fill="auto"/>
            <w:vAlign w:val="center"/>
          </w:tcPr>
          <w:p w14:paraId="552CB1C3" w14:textId="77777777" w:rsidR="007E43C7" w:rsidRPr="007E43C7" w:rsidRDefault="007E43C7" w:rsidP="007E43C7">
            <w:pPr>
              <w:ind w:right="-2"/>
              <w:jc w:val="center"/>
              <w:rPr>
                <w:color w:val="000000"/>
              </w:rPr>
            </w:pPr>
          </w:p>
        </w:tc>
        <w:tc>
          <w:tcPr>
            <w:tcW w:w="902" w:type="pct"/>
            <w:shd w:val="clear" w:color="auto" w:fill="auto"/>
            <w:vAlign w:val="center"/>
          </w:tcPr>
          <w:p w14:paraId="2EAC642D" w14:textId="77777777" w:rsidR="007E43C7" w:rsidRPr="007E43C7" w:rsidRDefault="007E43C7" w:rsidP="007E43C7">
            <w:pPr>
              <w:ind w:right="-2"/>
              <w:jc w:val="center"/>
            </w:pPr>
            <w:r w:rsidRPr="007E43C7">
              <w:rPr>
                <w:sz w:val="22"/>
                <w:szCs w:val="22"/>
              </w:rPr>
              <w:t>с 01.07.2027</w:t>
            </w:r>
          </w:p>
        </w:tc>
        <w:tc>
          <w:tcPr>
            <w:tcW w:w="711" w:type="pct"/>
            <w:shd w:val="clear" w:color="auto" w:fill="auto"/>
            <w:vAlign w:val="center"/>
          </w:tcPr>
          <w:p w14:paraId="268BE020" w14:textId="77777777" w:rsidR="007E43C7" w:rsidRPr="007E43C7" w:rsidRDefault="007E43C7" w:rsidP="007E43C7">
            <w:pPr>
              <w:jc w:val="center"/>
            </w:pPr>
            <w:r w:rsidRPr="007E43C7">
              <w:t>85,14</w:t>
            </w:r>
          </w:p>
        </w:tc>
        <w:tc>
          <w:tcPr>
            <w:tcW w:w="691" w:type="pct"/>
            <w:shd w:val="clear" w:color="auto" w:fill="auto"/>
          </w:tcPr>
          <w:p w14:paraId="5F21F3EE" w14:textId="77777777" w:rsidR="007E43C7" w:rsidRPr="007E43C7" w:rsidRDefault="007E43C7" w:rsidP="007E43C7">
            <w:pPr>
              <w:jc w:val="center"/>
            </w:pPr>
            <w:r w:rsidRPr="007E43C7">
              <w:t>x</w:t>
            </w:r>
          </w:p>
        </w:tc>
      </w:tr>
      <w:tr w:rsidR="007E43C7" w:rsidRPr="007E43C7" w14:paraId="55964929" w14:textId="77777777" w:rsidTr="00E8485B">
        <w:tc>
          <w:tcPr>
            <w:tcW w:w="1594" w:type="pct"/>
            <w:vMerge/>
            <w:shd w:val="clear" w:color="auto" w:fill="auto"/>
            <w:vAlign w:val="center"/>
          </w:tcPr>
          <w:p w14:paraId="3FFFE7E4" w14:textId="77777777" w:rsidR="007E43C7" w:rsidRPr="007E43C7" w:rsidRDefault="007E43C7" w:rsidP="007E43C7">
            <w:pPr>
              <w:ind w:right="-2"/>
              <w:jc w:val="center"/>
              <w:rPr>
                <w:color w:val="000000"/>
              </w:rPr>
            </w:pPr>
          </w:p>
        </w:tc>
        <w:tc>
          <w:tcPr>
            <w:tcW w:w="1102" w:type="pct"/>
            <w:vMerge/>
            <w:shd w:val="clear" w:color="auto" w:fill="auto"/>
            <w:vAlign w:val="center"/>
          </w:tcPr>
          <w:p w14:paraId="576FFF7A" w14:textId="77777777" w:rsidR="007E43C7" w:rsidRPr="007E43C7" w:rsidRDefault="007E43C7" w:rsidP="007E43C7">
            <w:pPr>
              <w:ind w:right="-2"/>
              <w:jc w:val="center"/>
              <w:rPr>
                <w:color w:val="000000"/>
              </w:rPr>
            </w:pPr>
          </w:p>
        </w:tc>
        <w:tc>
          <w:tcPr>
            <w:tcW w:w="902" w:type="pct"/>
            <w:shd w:val="clear" w:color="auto" w:fill="auto"/>
            <w:vAlign w:val="center"/>
          </w:tcPr>
          <w:p w14:paraId="7EA8C980" w14:textId="77777777" w:rsidR="007E43C7" w:rsidRPr="007E43C7" w:rsidRDefault="007E43C7" w:rsidP="007E43C7">
            <w:pPr>
              <w:ind w:right="-2"/>
              <w:jc w:val="center"/>
            </w:pPr>
            <w:r w:rsidRPr="007E43C7">
              <w:rPr>
                <w:sz w:val="22"/>
                <w:szCs w:val="22"/>
              </w:rPr>
              <w:t>с 01.01.2028</w:t>
            </w:r>
          </w:p>
        </w:tc>
        <w:tc>
          <w:tcPr>
            <w:tcW w:w="711" w:type="pct"/>
            <w:shd w:val="clear" w:color="auto" w:fill="auto"/>
            <w:vAlign w:val="center"/>
          </w:tcPr>
          <w:p w14:paraId="2C474011" w14:textId="77777777" w:rsidR="007E43C7" w:rsidRPr="007E43C7" w:rsidRDefault="007E43C7" w:rsidP="007E43C7">
            <w:pPr>
              <w:jc w:val="center"/>
            </w:pPr>
            <w:r w:rsidRPr="007E43C7">
              <w:t>85,14</w:t>
            </w:r>
          </w:p>
        </w:tc>
        <w:tc>
          <w:tcPr>
            <w:tcW w:w="691" w:type="pct"/>
            <w:shd w:val="clear" w:color="auto" w:fill="auto"/>
          </w:tcPr>
          <w:p w14:paraId="44719CB9" w14:textId="77777777" w:rsidR="007E43C7" w:rsidRPr="007E43C7" w:rsidRDefault="007E43C7" w:rsidP="007E43C7">
            <w:pPr>
              <w:jc w:val="center"/>
            </w:pPr>
            <w:r w:rsidRPr="007E43C7">
              <w:t>x</w:t>
            </w:r>
          </w:p>
        </w:tc>
      </w:tr>
      <w:tr w:rsidR="007E43C7" w:rsidRPr="007E43C7" w14:paraId="3BFB8EB1" w14:textId="77777777" w:rsidTr="00E8485B">
        <w:tc>
          <w:tcPr>
            <w:tcW w:w="1594" w:type="pct"/>
            <w:vMerge/>
            <w:shd w:val="clear" w:color="auto" w:fill="auto"/>
            <w:vAlign w:val="center"/>
          </w:tcPr>
          <w:p w14:paraId="01818F94" w14:textId="77777777" w:rsidR="007E43C7" w:rsidRPr="007E43C7" w:rsidRDefault="007E43C7" w:rsidP="007E43C7">
            <w:pPr>
              <w:ind w:right="-2"/>
              <w:jc w:val="center"/>
              <w:rPr>
                <w:color w:val="000000"/>
              </w:rPr>
            </w:pPr>
          </w:p>
        </w:tc>
        <w:tc>
          <w:tcPr>
            <w:tcW w:w="1102" w:type="pct"/>
            <w:vMerge/>
            <w:shd w:val="clear" w:color="auto" w:fill="auto"/>
            <w:vAlign w:val="center"/>
          </w:tcPr>
          <w:p w14:paraId="626DC089" w14:textId="77777777" w:rsidR="007E43C7" w:rsidRPr="007E43C7" w:rsidRDefault="007E43C7" w:rsidP="007E43C7">
            <w:pPr>
              <w:ind w:right="-2"/>
              <w:jc w:val="center"/>
              <w:rPr>
                <w:color w:val="000000"/>
              </w:rPr>
            </w:pPr>
          </w:p>
        </w:tc>
        <w:tc>
          <w:tcPr>
            <w:tcW w:w="902" w:type="pct"/>
            <w:shd w:val="clear" w:color="auto" w:fill="auto"/>
            <w:vAlign w:val="center"/>
          </w:tcPr>
          <w:p w14:paraId="27802236" w14:textId="77777777" w:rsidR="007E43C7" w:rsidRPr="007E43C7" w:rsidRDefault="007E43C7" w:rsidP="007E43C7">
            <w:pPr>
              <w:ind w:right="-2"/>
              <w:jc w:val="center"/>
            </w:pPr>
            <w:r w:rsidRPr="007E43C7">
              <w:rPr>
                <w:sz w:val="22"/>
                <w:szCs w:val="22"/>
              </w:rPr>
              <w:t>с 01.07.2028</w:t>
            </w:r>
          </w:p>
        </w:tc>
        <w:tc>
          <w:tcPr>
            <w:tcW w:w="711" w:type="pct"/>
            <w:shd w:val="clear" w:color="auto" w:fill="auto"/>
            <w:vAlign w:val="center"/>
          </w:tcPr>
          <w:p w14:paraId="79AD39C5" w14:textId="77777777" w:rsidR="007E43C7" w:rsidRPr="007E43C7" w:rsidRDefault="007E43C7" w:rsidP="007E43C7">
            <w:pPr>
              <w:jc w:val="center"/>
            </w:pPr>
            <w:r w:rsidRPr="007E43C7">
              <w:t>83,40</w:t>
            </w:r>
          </w:p>
        </w:tc>
        <w:tc>
          <w:tcPr>
            <w:tcW w:w="691" w:type="pct"/>
            <w:shd w:val="clear" w:color="auto" w:fill="auto"/>
          </w:tcPr>
          <w:p w14:paraId="058E37B3" w14:textId="77777777" w:rsidR="007E43C7" w:rsidRPr="007E43C7" w:rsidRDefault="007E43C7" w:rsidP="007E43C7">
            <w:pPr>
              <w:jc w:val="center"/>
            </w:pPr>
            <w:r w:rsidRPr="007E43C7">
              <w:t>x</w:t>
            </w:r>
          </w:p>
        </w:tc>
      </w:tr>
      <w:tr w:rsidR="007E43C7" w:rsidRPr="007E43C7" w14:paraId="12E49908" w14:textId="77777777" w:rsidTr="00E8485B">
        <w:tc>
          <w:tcPr>
            <w:tcW w:w="1594" w:type="pct"/>
            <w:vMerge/>
            <w:shd w:val="clear" w:color="auto" w:fill="auto"/>
            <w:vAlign w:val="center"/>
          </w:tcPr>
          <w:p w14:paraId="3C9DECC6" w14:textId="77777777" w:rsidR="007E43C7" w:rsidRPr="007E43C7" w:rsidRDefault="007E43C7" w:rsidP="007E43C7">
            <w:pPr>
              <w:ind w:right="-2"/>
              <w:jc w:val="center"/>
              <w:rPr>
                <w:color w:val="000000"/>
              </w:rPr>
            </w:pPr>
          </w:p>
        </w:tc>
        <w:tc>
          <w:tcPr>
            <w:tcW w:w="1102" w:type="pct"/>
            <w:vMerge/>
            <w:shd w:val="clear" w:color="auto" w:fill="auto"/>
            <w:vAlign w:val="center"/>
          </w:tcPr>
          <w:p w14:paraId="119144EB" w14:textId="77777777" w:rsidR="007E43C7" w:rsidRPr="007E43C7" w:rsidRDefault="007E43C7" w:rsidP="007E43C7">
            <w:pPr>
              <w:ind w:right="-2"/>
              <w:jc w:val="center"/>
              <w:rPr>
                <w:color w:val="000000"/>
              </w:rPr>
            </w:pPr>
          </w:p>
        </w:tc>
        <w:tc>
          <w:tcPr>
            <w:tcW w:w="902" w:type="pct"/>
            <w:shd w:val="clear" w:color="auto" w:fill="auto"/>
            <w:vAlign w:val="center"/>
          </w:tcPr>
          <w:p w14:paraId="0D0DAECF" w14:textId="77777777" w:rsidR="007E43C7" w:rsidRPr="007E43C7" w:rsidRDefault="007E43C7" w:rsidP="007E43C7">
            <w:pPr>
              <w:ind w:right="-2"/>
              <w:jc w:val="center"/>
            </w:pPr>
            <w:r w:rsidRPr="007E43C7">
              <w:rPr>
                <w:sz w:val="22"/>
                <w:szCs w:val="22"/>
              </w:rPr>
              <w:t>с 01.01.2029</w:t>
            </w:r>
          </w:p>
        </w:tc>
        <w:tc>
          <w:tcPr>
            <w:tcW w:w="711" w:type="pct"/>
            <w:shd w:val="clear" w:color="auto" w:fill="auto"/>
            <w:vAlign w:val="center"/>
          </w:tcPr>
          <w:p w14:paraId="60F800F5" w14:textId="77777777" w:rsidR="007E43C7" w:rsidRPr="007E43C7" w:rsidRDefault="007E43C7" w:rsidP="007E43C7">
            <w:pPr>
              <w:jc w:val="center"/>
            </w:pPr>
            <w:r w:rsidRPr="007E43C7">
              <w:t>83,40</w:t>
            </w:r>
          </w:p>
        </w:tc>
        <w:tc>
          <w:tcPr>
            <w:tcW w:w="691" w:type="pct"/>
            <w:shd w:val="clear" w:color="auto" w:fill="auto"/>
          </w:tcPr>
          <w:p w14:paraId="254994F7" w14:textId="77777777" w:rsidR="007E43C7" w:rsidRPr="007E43C7" w:rsidRDefault="007E43C7" w:rsidP="007E43C7">
            <w:pPr>
              <w:jc w:val="center"/>
            </w:pPr>
            <w:r w:rsidRPr="007E43C7">
              <w:t>x</w:t>
            </w:r>
          </w:p>
        </w:tc>
      </w:tr>
      <w:tr w:rsidR="007E43C7" w:rsidRPr="007E43C7" w14:paraId="4109DDE5" w14:textId="77777777" w:rsidTr="00E8485B">
        <w:tc>
          <w:tcPr>
            <w:tcW w:w="1594" w:type="pct"/>
            <w:vMerge/>
            <w:shd w:val="clear" w:color="auto" w:fill="auto"/>
            <w:vAlign w:val="center"/>
          </w:tcPr>
          <w:p w14:paraId="66CF7E74" w14:textId="77777777" w:rsidR="007E43C7" w:rsidRPr="007E43C7" w:rsidRDefault="007E43C7" w:rsidP="007E43C7">
            <w:pPr>
              <w:ind w:right="-2"/>
              <w:jc w:val="center"/>
              <w:rPr>
                <w:color w:val="000000"/>
              </w:rPr>
            </w:pPr>
          </w:p>
        </w:tc>
        <w:tc>
          <w:tcPr>
            <w:tcW w:w="1102" w:type="pct"/>
            <w:vMerge/>
            <w:shd w:val="clear" w:color="auto" w:fill="auto"/>
            <w:vAlign w:val="center"/>
          </w:tcPr>
          <w:p w14:paraId="41330AF9" w14:textId="77777777" w:rsidR="007E43C7" w:rsidRPr="007E43C7" w:rsidRDefault="007E43C7" w:rsidP="007E43C7">
            <w:pPr>
              <w:ind w:right="-2"/>
              <w:jc w:val="center"/>
              <w:rPr>
                <w:color w:val="000000"/>
              </w:rPr>
            </w:pPr>
          </w:p>
        </w:tc>
        <w:tc>
          <w:tcPr>
            <w:tcW w:w="902" w:type="pct"/>
            <w:shd w:val="clear" w:color="auto" w:fill="auto"/>
            <w:vAlign w:val="center"/>
          </w:tcPr>
          <w:p w14:paraId="5E38BC56" w14:textId="77777777" w:rsidR="007E43C7" w:rsidRPr="007E43C7" w:rsidRDefault="007E43C7" w:rsidP="007E43C7">
            <w:pPr>
              <w:ind w:right="-2"/>
              <w:jc w:val="center"/>
            </w:pPr>
            <w:r w:rsidRPr="007E43C7">
              <w:rPr>
                <w:sz w:val="22"/>
                <w:szCs w:val="22"/>
              </w:rPr>
              <w:t>с 01.07.2029</w:t>
            </w:r>
          </w:p>
        </w:tc>
        <w:tc>
          <w:tcPr>
            <w:tcW w:w="711" w:type="pct"/>
            <w:shd w:val="clear" w:color="auto" w:fill="auto"/>
            <w:vAlign w:val="center"/>
          </w:tcPr>
          <w:p w14:paraId="419E0CD4" w14:textId="77777777" w:rsidR="007E43C7" w:rsidRPr="007E43C7" w:rsidRDefault="007E43C7" w:rsidP="007E43C7">
            <w:pPr>
              <w:jc w:val="center"/>
            </w:pPr>
            <w:r w:rsidRPr="007E43C7">
              <w:t>92,47</w:t>
            </w:r>
          </w:p>
        </w:tc>
        <w:tc>
          <w:tcPr>
            <w:tcW w:w="691" w:type="pct"/>
            <w:shd w:val="clear" w:color="auto" w:fill="auto"/>
          </w:tcPr>
          <w:p w14:paraId="675EF5D5" w14:textId="77777777" w:rsidR="007E43C7" w:rsidRPr="007E43C7" w:rsidRDefault="007E43C7" w:rsidP="007E43C7">
            <w:pPr>
              <w:jc w:val="center"/>
            </w:pPr>
            <w:r w:rsidRPr="007E43C7">
              <w:t>x</w:t>
            </w:r>
          </w:p>
        </w:tc>
      </w:tr>
      <w:tr w:rsidR="007E43C7" w:rsidRPr="007E43C7" w14:paraId="7F8A14AB" w14:textId="77777777" w:rsidTr="00E8485B">
        <w:tc>
          <w:tcPr>
            <w:tcW w:w="1594" w:type="pct"/>
            <w:vMerge/>
            <w:shd w:val="clear" w:color="auto" w:fill="auto"/>
            <w:vAlign w:val="center"/>
          </w:tcPr>
          <w:p w14:paraId="32927B26" w14:textId="77777777" w:rsidR="007E43C7" w:rsidRPr="007E43C7" w:rsidRDefault="007E43C7" w:rsidP="007E43C7">
            <w:pPr>
              <w:ind w:right="-2"/>
              <w:jc w:val="center"/>
              <w:rPr>
                <w:color w:val="000000"/>
              </w:rPr>
            </w:pPr>
          </w:p>
        </w:tc>
        <w:tc>
          <w:tcPr>
            <w:tcW w:w="1102" w:type="pct"/>
            <w:vMerge/>
            <w:shd w:val="clear" w:color="auto" w:fill="auto"/>
            <w:vAlign w:val="center"/>
          </w:tcPr>
          <w:p w14:paraId="388B3C4B" w14:textId="77777777" w:rsidR="007E43C7" w:rsidRPr="007E43C7" w:rsidRDefault="007E43C7" w:rsidP="007E43C7">
            <w:pPr>
              <w:ind w:right="-2"/>
              <w:jc w:val="center"/>
              <w:rPr>
                <w:color w:val="000000"/>
              </w:rPr>
            </w:pPr>
          </w:p>
        </w:tc>
        <w:tc>
          <w:tcPr>
            <w:tcW w:w="902" w:type="pct"/>
            <w:shd w:val="clear" w:color="auto" w:fill="auto"/>
            <w:vAlign w:val="center"/>
          </w:tcPr>
          <w:p w14:paraId="5094DAC4" w14:textId="77777777" w:rsidR="007E43C7" w:rsidRPr="007E43C7" w:rsidRDefault="007E43C7" w:rsidP="007E43C7">
            <w:pPr>
              <w:ind w:right="-2"/>
              <w:jc w:val="center"/>
            </w:pPr>
            <w:r w:rsidRPr="007E43C7">
              <w:rPr>
                <w:sz w:val="22"/>
                <w:szCs w:val="22"/>
              </w:rPr>
              <w:t>с 01.01.2030</w:t>
            </w:r>
          </w:p>
        </w:tc>
        <w:tc>
          <w:tcPr>
            <w:tcW w:w="711" w:type="pct"/>
            <w:shd w:val="clear" w:color="auto" w:fill="auto"/>
            <w:vAlign w:val="center"/>
          </w:tcPr>
          <w:p w14:paraId="79998304" w14:textId="77777777" w:rsidR="007E43C7" w:rsidRPr="007E43C7" w:rsidRDefault="007E43C7" w:rsidP="007E43C7">
            <w:pPr>
              <w:jc w:val="center"/>
            </w:pPr>
            <w:r w:rsidRPr="007E43C7">
              <w:t>92,47</w:t>
            </w:r>
          </w:p>
        </w:tc>
        <w:tc>
          <w:tcPr>
            <w:tcW w:w="691" w:type="pct"/>
            <w:shd w:val="clear" w:color="auto" w:fill="auto"/>
          </w:tcPr>
          <w:p w14:paraId="11442D49" w14:textId="77777777" w:rsidR="007E43C7" w:rsidRPr="007E43C7" w:rsidRDefault="007E43C7" w:rsidP="007E43C7">
            <w:pPr>
              <w:jc w:val="center"/>
            </w:pPr>
            <w:r w:rsidRPr="007E43C7">
              <w:t>x</w:t>
            </w:r>
          </w:p>
        </w:tc>
      </w:tr>
      <w:tr w:rsidR="007E43C7" w:rsidRPr="007E43C7" w14:paraId="60821CE5" w14:textId="77777777" w:rsidTr="00E8485B">
        <w:tc>
          <w:tcPr>
            <w:tcW w:w="1594" w:type="pct"/>
            <w:vMerge/>
            <w:shd w:val="clear" w:color="auto" w:fill="auto"/>
            <w:vAlign w:val="center"/>
          </w:tcPr>
          <w:p w14:paraId="6F47EB70" w14:textId="77777777" w:rsidR="007E43C7" w:rsidRPr="007E43C7" w:rsidRDefault="007E43C7" w:rsidP="007E43C7">
            <w:pPr>
              <w:ind w:right="-2"/>
              <w:jc w:val="center"/>
              <w:rPr>
                <w:color w:val="000000"/>
              </w:rPr>
            </w:pPr>
          </w:p>
        </w:tc>
        <w:tc>
          <w:tcPr>
            <w:tcW w:w="1102" w:type="pct"/>
            <w:vMerge/>
            <w:shd w:val="clear" w:color="auto" w:fill="auto"/>
            <w:vAlign w:val="center"/>
          </w:tcPr>
          <w:p w14:paraId="352029B0" w14:textId="77777777" w:rsidR="007E43C7" w:rsidRPr="007E43C7" w:rsidRDefault="007E43C7" w:rsidP="007E43C7">
            <w:pPr>
              <w:ind w:right="-2"/>
              <w:jc w:val="center"/>
              <w:rPr>
                <w:color w:val="000000"/>
              </w:rPr>
            </w:pPr>
          </w:p>
        </w:tc>
        <w:tc>
          <w:tcPr>
            <w:tcW w:w="902" w:type="pct"/>
            <w:shd w:val="clear" w:color="auto" w:fill="auto"/>
            <w:vAlign w:val="center"/>
          </w:tcPr>
          <w:p w14:paraId="2DEC2479" w14:textId="77777777" w:rsidR="007E43C7" w:rsidRPr="007E43C7" w:rsidRDefault="007E43C7" w:rsidP="007E43C7">
            <w:pPr>
              <w:ind w:right="-2"/>
              <w:jc w:val="center"/>
            </w:pPr>
            <w:r w:rsidRPr="007E43C7">
              <w:rPr>
                <w:sz w:val="22"/>
                <w:szCs w:val="22"/>
              </w:rPr>
              <w:t>с 01.07.2030</w:t>
            </w:r>
          </w:p>
        </w:tc>
        <w:tc>
          <w:tcPr>
            <w:tcW w:w="711" w:type="pct"/>
            <w:shd w:val="clear" w:color="auto" w:fill="auto"/>
            <w:vAlign w:val="center"/>
          </w:tcPr>
          <w:p w14:paraId="57400023" w14:textId="77777777" w:rsidR="007E43C7" w:rsidRPr="007E43C7" w:rsidRDefault="007E43C7" w:rsidP="007E43C7">
            <w:pPr>
              <w:jc w:val="center"/>
            </w:pPr>
            <w:r w:rsidRPr="007E43C7">
              <w:t>89,77</w:t>
            </w:r>
          </w:p>
        </w:tc>
        <w:tc>
          <w:tcPr>
            <w:tcW w:w="691" w:type="pct"/>
            <w:shd w:val="clear" w:color="auto" w:fill="auto"/>
          </w:tcPr>
          <w:p w14:paraId="4D5211CF" w14:textId="77777777" w:rsidR="007E43C7" w:rsidRPr="007E43C7" w:rsidRDefault="007E43C7" w:rsidP="007E43C7">
            <w:pPr>
              <w:jc w:val="center"/>
            </w:pPr>
            <w:r w:rsidRPr="007E43C7">
              <w:t>x</w:t>
            </w:r>
          </w:p>
        </w:tc>
      </w:tr>
      <w:tr w:rsidR="007E43C7" w:rsidRPr="007E43C7" w14:paraId="2F55D862" w14:textId="77777777" w:rsidTr="00E8485B">
        <w:tc>
          <w:tcPr>
            <w:tcW w:w="1594" w:type="pct"/>
            <w:vMerge/>
            <w:shd w:val="clear" w:color="auto" w:fill="auto"/>
            <w:vAlign w:val="center"/>
          </w:tcPr>
          <w:p w14:paraId="7A9B7034" w14:textId="77777777" w:rsidR="007E43C7" w:rsidRPr="007E43C7" w:rsidRDefault="007E43C7" w:rsidP="007E43C7">
            <w:pPr>
              <w:ind w:right="-2"/>
              <w:jc w:val="center"/>
              <w:rPr>
                <w:color w:val="000000"/>
              </w:rPr>
            </w:pPr>
          </w:p>
        </w:tc>
        <w:tc>
          <w:tcPr>
            <w:tcW w:w="1102" w:type="pct"/>
            <w:vMerge/>
            <w:shd w:val="clear" w:color="auto" w:fill="auto"/>
            <w:vAlign w:val="center"/>
          </w:tcPr>
          <w:p w14:paraId="382C7420" w14:textId="77777777" w:rsidR="007E43C7" w:rsidRPr="007E43C7" w:rsidRDefault="007E43C7" w:rsidP="007E43C7">
            <w:pPr>
              <w:ind w:right="-2"/>
              <w:jc w:val="center"/>
              <w:rPr>
                <w:color w:val="000000"/>
              </w:rPr>
            </w:pPr>
          </w:p>
        </w:tc>
        <w:tc>
          <w:tcPr>
            <w:tcW w:w="902" w:type="pct"/>
            <w:shd w:val="clear" w:color="auto" w:fill="auto"/>
            <w:vAlign w:val="center"/>
          </w:tcPr>
          <w:p w14:paraId="1C6FC592" w14:textId="77777777" w:rsidR="007E43C7" w:rsidRPr="007E43C7" w:rsidRDefault="007E43C7" w:rsidP="007E43C7">
            <w:pPr>
              <w:ind w:right="-2"/>
              <w:jc w:val="center"/>
            </w:pPr>
            <w:r w:rsidRPr="007E43C7">
              <w:rPr>
                <w:sz w:val="22"/>
                <w:szCs w:val="22"/>
              </w:rPr>
              <w:t>с 01.01.2031</w:t>
            </w:r>
          </w:p>
        </w:tc>
        <w:tc>
          <w:tcPr>
            <w:tcW w:w="711" w:type="pct"/>
            <w:shd w:val="clear" w:color="auto" w:fill="auto"/>
            <w:vAlign w:val="center"/>
          </w:tcPr>
          <w:p w14:paraId="06FB32A2" w14:textId="77777777" w:rsidR="007E43C7" w:rsidRPr="007E43C7" w:rsidRDefault="007E43C7" w:rsidP="007E43C7">
            <w:pPr>
              <w:jc w:val="center"/>
            </w:pPr>
            <w:r w:rsidRPr="007E43C7">
              <w:t>89,77</w:t>
            </w:r>
          </w:p>
        </w:tc>
        <w:tc>
          <w:tcPr>
            <w:tcW w:w="691" w:type="pct"/>
            <w:shd w:val="clear" w:color="auto" w:fill="auto"/>
          </w:tcPr>
          <w:p w14:paraId="6DD213FE" w14:textId="77777777" w:rsidR="007E43C7" w:rsidRPr="007E43C7" w:rsidRDefault="007E43C7" w:rsidP="007E43C7">
            <w:pPr>
              <w:jc w:val="center"/>
            </w:pPr>
            <w:r w:rsidRPr="007E43C7">
              <w:t>x</w:t>
            </w:r>
          </w:p>
        </w:tc>
      </w:tr>
      <w:tr w:rsidR="007E43C7" w:rsidRPr="007E43C7" w14:paraId="6809D30F" w14:textId="77777777" w:rsidTr="00E8485B">
        <w:tc>
          <w:tcPr>
            <w:tcW w:w="1594" w:type="pct"/>
            <w:vMerge/>
            <w:shd w:val="clear" w:color="auto" w:fill="auto"/>
            <w:vAlign w:val="center"/>
          </w:tcPr>
          <w:p w14:paraId="0B5AEAAA" w14:textId="77777777" w:rsidR="007E43C7" w:rsidRPr="007E43C7" w:rsidRDefault="007E43C7" w:rsidP="007E43C7">
            <w:pPr>
              <w:ind w:right="-2"/>
              <w:jc w:val="center"/>
              <w:rPr>
                <w:color w:val="000000"/>
              </w:rPr>
            </w:pPr>
          </w:p>
        </w:tc>
        <w:tc>
          <w:tcPr>
            <w:tcW w:w="1102" w:type="pct"/>
            <w:vMerge/>
            <w:shd w:val="clear" w:color="auto" w:fill="auto"/>
            <w:vAlign w:val="center"/>
          </w:tcPr>
          <w:p w14:paraId="39E9450A" w14:textId="77777777" w:rsidR="007E43C7" w:rsidRPr="007E43C7" w:rsidRDefault="007E43C7" w:rsidP="007E43C7">
            <w:pPr>
              <w:ind w:right="-2"/>
              <w:jc w:val="center"/>
              <w:rPr>
                <w:color w:val="000000"/>
              </w:rPr>
            </w:pPr>
          </w:p>
        </w:tc>
        <w:tc>
          <w:tcPr>
            <w:tcW w:w="902" w:type="pct"/>
            <w:shd w:val="clear" w:color="auto" w:fill="auto"/>
            <w:vAlign w:val="center"/>
          </w:tcPr>
          <w:p w14:paraId="450A5CD6" w14:textId="77777777" w:rsidR="007E43C7" w:rsidRPr="007E43C7" w:rsidRDefault="007E43C7" w:rsidP="007E43C7">
            <w:pPr>
              <w:ind w:right="-2"/>
              <w:jc w:val="center"/>
            </w:pPr>
            <w:r w:rsidRPr="007E43C7">
              <w:rPr>
                <w:sz w:val="22"/>
                <w:szCs w:val="22"/>
              </w:rPr>
              <w:t>с 01.07.2031</w:t>
            </w:r>
          </w:p>
        </w:tc>
        <w:tc>
          <w:tcPr>
            <w:tcW w:w="711" w:type="pct"/>
            <w:shd w:val="clear" w:color="auto" w:fill="auto"/>
            <w:vAlign w:val="center"/>
          </w:tcPr>
          <w:p w14:paraId="39984D2B" w14:textId="77777777" w:rsidR="007E43C7" w:rsidRPr="007E43C7" w:rsidRDefault="007E43C7" w:rsidP="007E43C7">
            <w:pPr>
              <w:jc w:val="center"/>
            </w:pPr>
            <w:r w:rsidRPr="007E43C7">
              <w:t>100,50</w:t>
            </w:r>
          </w:p>
        </w:tc>
        <w:tc>
          <w:tcPr>
            <w:tcW w:w="691" w:type="pct"/>
            <w:shd w:val="clear" w:color="auto" w:fill="auto"/>
          </w:tcPr>
          <w:p w14:paraId="22D532C7" w14:textId="77777777" w:rsidR="007E43C7" w:rsidRPr="007E43C7" w:rsidRDefault="007E43C7" w:rsidP="007E43C7">
            <w:pPr>
              <w:jc w:val="center"/>
            </w:pPr>
            <w:r w:rsidRPr="007E43C7">
              <w:t>x</w:t>
            </w:r>
          </w:p>
        </w:tc>
      </w:tr>
    </w:tbl>
    <w:p w14:paraId="5BF2CD53" w14:textId="77777777" w:rsidR="007E43C7" w:rsidRPr="007E43C7" w:rsidRDefault="007E43C7" w:rsidP="007E43C7">
      <w:pPr>
        <w:ind w:right="-144"/>
        <w:jc w:val="both"/>
        <w:rPr>
          <w:bCs/>
          <w:color w:val="000000"/>
          <w:kern w:val="32"/>
          <w:sz w:val="28"/>
          <w:szCs w:val="28"/>
        </w:rPr>
      </w:pPr>
    </w:p>
    <w:p w14:paraId="0CBBD20E" w14:textId="77777777" w:rsidR="007E43C7" w:rsidRPr="007E43C7" w:rsidRDefault="007E43C7" w:rsidP="007E43C7">
      <w:pPr>
        <w:ind w:left="-142" w:firstLine="708"/>
        <w:jc w:val="both"/>
        <w:rPr>
          <w:bCs/>
          <w:color w:val="000000"/>
          <w:kern w:val="32"/>
          <w:sz w:val="28"/>
          <w:szCs w:val="28"/>
        </w:rPr>
      </w:pPr>
      <w:r w:rsidRPr="007E43C7">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1C7621F4" w14:textId="77777777" w:rsidR="007E43C7" w:rsidRPr="007E43C7" w:rsidRDefault="007E43C7" w:rsidP="007E43C7">
      <w:pPr>
        <w:ind w:left="-142" w:firstLine="708"/>
        <w:jc w:val="right"/>
        <w:rPr>
          <w:bCs/>
          <w:color w:val="000000"/>
          <w:sz w:val="28"/>
          <w:szCs w:val="28"/>
        </w:rPr>
      </w:pPr>
      <w:r w:rsidRPr="007E43C7">
        <w:rPr>
          <w:bCs/>
          <w:color w:val="000000"/>
          <w:sz w:val="28"/>
          <w:szCs w:val="28"/>
        </w:rPr>
        <w:t>».</w:t>
      </w:r>
    </w:p>
    <w:p w14:paraId="7B015053" w14:textId="77777777" w:rsidR="007E43C7" w:rsidRPr="007E43C7" w:rsidRDefault="007E43C7" w:rsidP="007E43C7">
      <w:pPr>
        <w:tabs>
          <w:tab w:val="left" w:pos="5580"/>
          <w:tab w:val="left" w:pos="9498"/>
        </w:tabs>
        <w:sectPr w:rsidR="007E43C7" w:rsidRPr="007E43C7" w:rsidSect="007E43C7">
          <w:pgSz w:w="11906" w:h="16838"/>
          <w:pgMar w:top="709" w:right="707" w:bottom="426" w:left="1418" w:header="709" w:footer="709" w:gutter="0"/>
          <w:cols w:space="708"/>
          <w:docGrid w:linePitch="360"/>
        </w:sectPr>
      </w:pPr>
    </w:p>
    <w:p w14:paraId="3C1C03F6" w14:textId="52EFC62F" w:rsidR="007E43C7" w:rsidRPr="00AE0629" w:rsidRDefault="007E43C7" w:rsidP="007E43C7">
      <w:pPr>
        <w:tabs>
          <w:tab w:val="left" w:pos="5580"/>
          <w:tab w:val="left" w:pos="9498"/>
        </w:tabs>
        <w:ind w:left="-4836" w:right="-569" w:firstLine="16318"/>
      </w:pPr>
      <w:r w:rsidRPr="00AE0629">
        <w:lastRenderedPageBreak/>
        <w:t xml:space="preserve">Приложение № </w:t>
      </w:r>
      <w:r>
        <w:t>10</w:t>
      </w:r>
      <w:r>
        <w:t>6</w:t>
      </w:r>
      <w:r>
        <w:t xml:space="preserve"> </w:t>
      </w:r>
      <w:r w:rsidRPr="00AE0629">
        <w:t xml:space="preserve">к протоколу № </w:t>
      </w:r>
      <w:r>
        <w:t>80</w:t>
      </w:r>
    </w:p>
    <w:p w14:paraId="19D0C07F" w14:textId="77777777" w:rsidR="007E43C7" w:rsidRPr="00AE0629" w:rsidRDefault="007E43C7" w:rsidP="007E43C7">
      <w:pPr>
        <w:tabs>
          <w:tab w:val="left" w:pos="5580"/>
          <w:tab w:val="left" w:pos="9498"/>
        </w:tabs>
        <w:ind w:left="-4836" w:right="-569" w:firstLine="16318"/>
      </w:pPr>
      <w:r w:rsidRPr="00AE0629">
        <w:t>заседания правления Региональной</w:t>
      </w:r>
    </w:p>
    <w:p w14:paraId="78759097" w14:textId="77777777" w:rsidR="007E43C7" w:rsidRPr="00AE0629" w:rsidRDefault="007E43C7" w:rsidP="007E43C7">
      <w:pPr>
        <w:tabs>
          <w:tab w:val="left" w:pos="5580"/>
          <w:tab w:val="left" w:pos="9498"/>
        </w:tabs>
        <w:ind w:left="-4836" w:right="-569" w:firstLine="16318"/>
      </w:pPr>
      <w:r w:rsidRPr="00AE0629">
        <w:t>энергетической комиссии</w:t>
      </w:r>
    </w:p>
    <w:p w14:paraId="5138E37F" w14:textId="77777777" w:rsidR="007E43C7" w:rsidRDefault="007E43C7" w:rsidP="007E43C7">
      <w:pPr>
        <w:tabs>
          <w:tab w:val="left" w:pos="5580"/>
          <w:tab w:val="left" w:pos="9498"/>
        </w:tabs>
        <w:ind w:left="-4836" w:right="-569" w:firstLine="16318"/>
      </w:pPr>
      <w:r w:rsidRPr="00AE0629">
        <w:t xml:space="preserve">Кузбасса от </w:t>
      </w:r>
      <w:r>
        <w:t>19</w:t>
      </w:r>
      <w:r w:rsidRPr="00AE0629">
        <w:t>.1</w:t>
      </w:r>
      <w:r>
        <w:t>2</w:t>
      </w:r>
      <w:r w:rsidRPr="00AE0629">
        <w:t>.2023</w:t>
      </w:r>
    </w:p>
    <w:p w14:paraId="6467EDBF" w14:textId="77777777" w:rsidR="007E43C7" w:rsidRPr="007E43C7" w:rsidRDefault="007E43C7" w:rsidP="007E43C7">
      <w:pPr>
        <w:tabs>
          <w:tab w:val="left" w:pos="5580"/>
          <w:tab w:val="left" w:pos="9498"/>
        </w:tabs>
        <w:ind w:left="-4836" w:right="-569" w:firstLine="15751"/>
      </w:pPr>
    </w:p>
    <w:p w14:paraId="0218B4FF" w14:textId="77777777" w:rsidR="007E43C7" w:rsidRPr="007E43C7" w:rsidRDefault="007E43C7" w:rsidP="007E43C7">
      <w:pPr>
        <w:tabs>
          <w:tab w:val="left" w:pos="-567"/>
        </w:tabs>
        <w:ind w:left="284" w:firstLine="709"/>
        <w:jc w:val="center"/>
        <w:rPr>
          <w:b/>
          <w:bCs/>
          <w:sz w:val="28"/>
          <w:szCs w:val="28"/>
        </w:rPr>
      </w:pPr>
      <w:r w:rsidRPr="007E43C7">
        <w:rPr>
          <w:b/>
          <w:bCs/>
          <w:sz w:val="28"/>
          <w:szCs w:val="28"/>
        </w:rPr>
        <w:t>Долгосрочные тарифы ООО «Энергоресурс» на горячую воду в открытой системе горячего водоснабжения (теплоснабжения), реализуемую на потребительском рынке Беловского муниципального округа, на период с 21.06.2022 по 31.12.2031</w:t>
      </w:r>
    </w:p>
    <w:p w14:paraId="08E450BD" w14:textId="77777777" w:rsidR="007E43C7" w:rsidRPr="007E43C7" w:rsidRDefault="007E43C7" w:rsidP="007E43C7">
      <w:pPr>
        <w:tabs>
          <w:tab w:val="left" w:pos="-567"/>
        </w:tabs>
        <w:ind w:left="1134" w:firstLine="709"/>
        <w:jc w:val="center"/>
        <w:rPr>
          <w:b/>
          <w:bCs/>
          <w:sz w:val="28"/>
          <w:szCs w:val="28"/>
        </w:rPr>
      </w:pP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7E43C7" w:rsidRPr="007E43C7" w14:paraId="58E01D4F" w14:textId="77777777" w:rsidTr="00E8485B">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39FA1BAF" w14:textId="77777777" w:rsidR="007E43C7" w:rsidRPr="007E43C7" w:rsidRDefault="007E43C7" w:rsidP="007E43C7">
            <w:pPr>
              <w:tabs>
                <w:tab w:val="left" w:pos="3052"/>
              </w:tabs>
              <w:ind w:left="-108" w:right="-108"/>
              <w:jc w:val="center"/>
            </w:pPr>
            <w:r w:rsidRPr="007E43C7">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4B04DBCF" w14:textId="77777777" w:rsidR="007E43C7" w:rsidRPr="007E43C7" w:rsidRDefault="007E43C7" w:rsidP="007E43C7">
            <w:pPr>
              <w:ind w:left="-108" w:firstLine="47"/>
              <w:jc w:val="center"/>
            </w:pPr>
            <w:r w:rsidRPr="007E43C7">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14717D8D" w14:textId="77777777" w:rsidR="007E43C7" w:rsidRPr="007E43C7" w:rsidRDefault="007E43C7" w:rsidP="007E43C7">
            <w:pPr>
              <w:ind w:left="-108" w:firstLine="47"/>
              <w:jc w:val="center"/>
            </w:pPr>
            <w:r w:rsidRPr="007E43C7">
              <w:t>Тариф на горячую воду для населения, руб./м</w:t>
            </w:r>
            <w:r w:rsidRPr="007E43C7">
              <w:rPr>
                <w:vertAlign w:val="superscript"/>
              </w:rPr>
              <w:t xml:space="preserve">3 </w:t>
            </w:r>
            <w:r w:rsidRPr="007E43C7">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60EA4C88" w14:textId="77777777" w:rsidR="007E43C7" w:rsidRPr="007E43C7" w:rsidRDefault="007E43C7" w:rsidP="007E43C7">
            <w:pPr>
              <w:ind w:left="-108" w:firstLine="47"/>
              <w:jc w:val="center"/>
            </w:pPr>
            <w:r w:rsidRPr="007E43C7">
              <w:t>Тариф на горячую воду для прочих потребителей,</w:t>
            </w:r>
          </w:p>
          <w:p w14:paraId="1786F418" w14:textId="77777777" w:rsidR="007E43C7" w:rsidRPr="007E43C7" w:rsidRDefault="007E43C7" w:rsidP="007E43C7">
            <w:pPr>
              <w:ind w:left="-108" w:firstLine="47"/>
              <w:jc w:val="center"/>
            </w:pPr>
            <w:r w:rsidRPr="007E43C7">
              <w:t>руб./м</w:t>
            </w:r>
            <w:r w:rsidRPr="007E43C7">
              <w:rPr>
                <w:vertAlign w:val="superscript"/>
              </w:rPr>
              <w:t xml:space="preserve">3 </w:t>
            </w:r>
            <w:r w:rsidRPr="007E43C7">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F4F0BC5" w14:textId="77777777" w:rsidR="007E43C7" w:rsidRPr="007E43C7" w:rsidRDefault="007E43C7" w:rsidP="007E43C7">
            <w:pPr>
              <w:ind w:left="-108" w:right="-104" w:firstLine="3"/>
              <w:jc w:val="center"/>
            </w:pPr>
            <w:r w:rsidRPr="007E43C7">
              <w:t>Компо-</w:t>
            </w:r>
            <w:proofErr w:type="spellStart"/>
            <w:r w:rsidRPr="007E43C7">
              <w:t>нент</w:t>
            </w:r>
            <w:proofErr w:type="spellEnd"/>
            <w:r w:rsidRPr="007E43C7">
              <w:t xml:space="preserve"> на </w:t>
            </w:r>
            <w:proofErr w:type="spellStart"/>
            <w:r w:rsidRPr="007E43C7">
              <w:t>теплоно-ситель</w:t>
            </w:r>
            <w:proofErr w:type="spellEnd"/>
            <w:r w:rsidRPr="007E43C7">
              <w:t>,</w:t>
            </w:r>
          </w:p>
          <w:p w14:paraId="0683503F" w14:textId="77777777" w:rsidR="007E43C7" w:rsidRPr="007E43C7" w:rsidRDefault="007E43C7" w:rsidP="007E43C7">
            <w:pPr>
              <w:ind w:left="-108" w:right="-104" w:firstLine="3"/>
              <w:jc w:val="center"/>
            </w:pPr>
            <w:r w:rsidRPr="007E43C7">
              <w:t>руб./м</w:t>
            </w:r>
            <w:r w:rsidRPr="007E43C7">
              <w:rPr>
                <w:vertAlign w:val="superscript"/>
              </w:rPr>
              <w:t xml:space="preserve">3 </w:t>
            </w:r>
            <w:r w:rsidRPr="007E43C7">
              <w:t>**</w:t>
            </w:r>
          </w:p>
          <w:p w14:paraId="76AA45E5" w14:textId="77777777" w:rsidR="007E43C7" w:rsidRPr="007E43C7" w:rsidRDefault="007E43C7" w:rsidP="007E43C7">
            <w:pPr>
              <w:tabs>
                <w:tab w:val="left" w:pos="3052"/>
              </w:tabs>
              <w:ind w:left="-108" w:right="-104" w:firstLine="3"/>
              <w:jc w:val="center"/>
            </w:pPr>
            <w:r w:rsidRPr="007E43C7">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7D484731" w14:textId="77777777" w:rsidR="007E43C7" w:rsidRPr="007E43C7" w:rsidRDefault="007E43C7" w:rsidP="007E43C7">
            <w:pPr>
              <w:tabs>
                <w:tab w:val="left" w:pos="3052"/>
              </w:tabs>
              <w:jc w:val="center"/>
            </w:pPr>
            <w:r w:rsidRPr="007E43C7">
              <w:t>Компонент на тепловую энергию</w:t>
            </w:r>
          </w:p>
        </w:tc>
      </w:tr>
      <w:tr w:rsidR="007E43C7" w:rsidRPr="007E43C7" w14:paraId="1576C751" w14:textId="77777777" w:rsidTr="00E8485B">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28D138F1" w14:textId="77777777" w:rsidR="007E43C7" w:rsidRPr="007E43C7" w:rsidRDefault="007E43C7" w:rsidP="007E43C7"/>
        </w:tc>
        <w:tc>
          <w:tcPr>
            <w:tcW w:w="1592" w:type="dxa"/>
            <w:vMerge/>
            <w:tcBorders>
              <w:top w:val="single" w:sz="2" w:space="0" w:color="auto"/>
              <w:left w:val="single" w:sz="2" w:space="0" w:color="auto"/>
              <w:bottom w:val="single" w:sz="2" w:space="0" w:color="auto"/>
              <w:right w:val="single" w:sz="2" w:space="0" w:color="auto"/>
            </w:tcBorders>
            <w:vAlign w:val="center"/>
            <w:hideMark/>
          </w:tcPr>
          <w:p w14:paraId="7D8235D6" w14:textId="77777777" w:rsidR="007E43C7" w:rsidRPr="007E43C7" w:rsidRDefault="007E43C7" w:rsidP="007E43C7"/>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07584D1B" w14:textId="77777777" w:rsidR="007E43C7" w:rsidRPr="007E43C7" w:rsidRDefault="007E43C7" w:rsidP="007E43C7">
            <w:pPr>
              <w:ind w:left="-108" w:right="-85" w:hanging="55"/>
              <w:jc w:val="center"/>
            </w:pPr>
            <w:r w:rsidRPr="007E43C7">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6192A9BF" w14:textId="77777777" w:rsidR="007E43C7" w:rsidRPr="007E43C7" w:rsidRDefault="007E43C7" w:rsidP="007E43C7">
            <w:pPr>
              <w:ind w:left="-108" w:right="-85" w:hanging="4"/>
              <w:jc w:val="center"/>
            </w:pPr>
            <w:r w:rsidRPr="007E43C7">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5286F348" w14:textId="77777777" w:rsidR="007E43C7" w:rsidRPr="007E43C7" w:rsidRDefault="007E43C7" w:rsidP="007E43C7">
            <w:pPr>
              <w:ind w:left="-108" w:right="-85" w:hanging="55"/>
              <w:jc w:val="center"/>
            </w:pPr>
            <w:r w:rsidRPr="007E43C7">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1E2FE467" w14:textId="77777777" w:rsidR="007E43C7" w:rsidRPr="007E43C7" w:rsidRDefault="007E43C7" w:rsidP="007E43C7">
            <w:pPr>
              <w:ind w:left="-108" w:right="-85" w:hanging="4"/>
              <w:jc w:val="center"/>
            </w:pPr>
            <w:r w:rsidRPr="007E43C7">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E5A15B1" w14:textId="77777777" w:rsidR="007E43C7" w:rsidRPr="007E43C7" w:rsidRDefault="007E43C7" w:rsidP="007E43C7"/>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50FEEBB6" w14:textId="77777777" w:rsidR="007E43C7" w:rsidRPr="007E43C7" w:rsidRDefault="007E43C7" w:rsidP="007E43C7">
            <w:pPr>
              <w:tabs>
                <w:tab w:val="left" w:pos="3052"/>
              </w:tabs>
              <w:ind w:left="-108" w:right="-151"/>
              <w:jc w:val="center"/>
            </w:pPr>
            <w:proofErr w:type="spellStart"/>
            <w:r w:rsidRPr="007E43C7">
              <w:t>Односта-вочный</w:t>
            </w:r>
            <w:proofErr w:type="spellEnd"/>
            <w:r w:rsidRPr="007E43C7">
              <w:t>, руб./Гкал</w:t>
            </w:r>
          </w:p>
          <w:p w14:paraId="5EA578BC" w14:textId="77777777" w:rsidR="007E43C7" w:rsidRPr="007E43C7" w:rsidRDefault="007E43C7" w:rsidP="007E43C7">
            <w:pPr>
              <w:tabs>
                <w:tab w:val="left" w:pos="3052"/>
              </w:tabs>
              <w:ind w:left="-108" w:right="-151"/>
              <w:jc w:val="center"/>
            </w:pPr>
            <w:r w:rsidRPr="007E43C7">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0D15B96A" w14:textId="77777777" w:rsidR="007E43C7" w:rsidRPr="007E43C7" w:rsidRDefault="007E43C7" w:rsidP="007E43C7">
            <w:pPr>
              <w:tabs>
                <w:tab w:val="left" w:pos="3052"/>
              </w:tabs>
              <w:jc w:val="center"/>
            </w:pPr>
            <w:proofErr w:type="spellStart"/>
            <w:r w:rsidRPr="007E43C7">
              <w:t>Двухставочный</w:t>
            </w:r>
            <w:proofErr w:type="spellEnd"/>
          </w:p>
        </w:tc>
      </w:tr>
      <w:tr w:rsidR="007E43C7" w:rsidRPr="007E43C7" w14:paraId="2FA47F27" w14:textId="77777777" w:rsidTr="00E8485B">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08C91D8F" w14:textId="77777777" w:rsidR="007E43C7" w:rsidRPr="007E43C7" w:rsidRDefault="007E43C7" w:rsidP="007E43C7"/>
        </w:tc>
        <w:tc>
          <w:tcPr>
            <w:tcW w:w="1592" w:type="dxa"/>
            <w:vMerge/>
            <w:tcBorders>
              <w:top w:val="single" w:sz="2" w:space="0" w:color="auto"/>
              <w:left w:val="single" w:sz="2" w:space="0" w:color="auto"/>
              <w:bottom w:val="single" w:sz="2" w:space="0" w:color="auto"/>
              <w:right w:val="single" w:sz="2" w:space="0" w:color="auto"/>
            </w:tcBorders>
            <w:vAlign w:val="center"/>
            <w:hideMark/>
          </w:tcPr>
          <w:p w14:paraId="267FB418" w14:textId="77777777" w:rsidR="007E43C7" w:rsidRPr="007E43C7" w:rsidRDefault="007E43C7" w:rsidP="007E43C7"/>
        </w:tc>
        <w:tc>
          <w:tcPr>
            <w:tcW w:w="921" w:type="dxa"/>
            <w:tcBorders>
              <w:top w:val="single" w:sz="2" w:space="0" w:color="auto"/>
              <w:left w:val="single" w:sz="2" w:space="0" w:color="auto"/>
              <w:bottom w:val="single" w:sz="2" w:space="0" w:color="auto"/>
              <w:right w:val="single" w:sz="2" w:space="0" w:color="auto"/>
            </w:tcBorders>
            <w:vAlign w:val="center"/>
            <w:hideMark/>
          </w:tcPr>
          <w:p w14:paraId="0C2CB897" w14:textId="77777777" w:rsidR="007E43C7" w:rsidRPr="007E43C7" w:rsidRDefault="007E43C7" w:rsidP="007E43C7">
            <w:pPr>
              <w:tabs>
                <w:tab w:val="left" w:pos="3052"/>
              </w:tabs>
              <w:ind w:right="-35"/>
              <w:jc w:val="center"/>
            </w:pPr>
            <w:r w:rsidRPr="007E43C7">
              <w:t>с поло-</w:t>
            </w:r>
            <w:proofErr w:type="spellStart"/>
            <w:r w:rsidRPr="007E43C7">
              <w:t>тенце</w:t>
            </w:r>
            <w:proofErr w:type="spellEnd"/>
            <w:r w:rsidRPr="007E43C7">
              <w:t>-суши-</w:t>
            </w:r>
            <w:proofErr w:type="spellStart"/>
            <w:r w:rsidRPr="007E43C7">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AB2315A" w14:textId="77777777" w:rsidR="007E43C7" w:rsidRPr="007E43C7" w:rsidRDefault="007E43C7" w:rsidP="007E43C7">
            <w:pPr>
              <w:tabs>
                <w:tab w:val="left" w:pos="3052"/>
              </w:tabs>
              <w:ind w:right="-35"/>
              <w:jc w:val="center"/>
            </w:pPr>
            <w:r w:rsidRPr="007E43C7">
              <w:t>без поло-</w:t>
            </w:r>
            <w:proofErr w:type="spellStart"/>
            <w:r w:rsidRPr="007E43C7">
              <w:t>тенце</w:t>
            </w:r>
            <w:proofErr w:type="spellEnd"/>
            <w:r w:rsidRPr="007E43C7">
              <w:t>-суши-</w:t>
            </w:r>
            <w:proofErr w:type="spellStart"/>
            <w:r w:rsidRPr="007E43C7">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111C21E4" w14:textId="77777777" w:rsidR="007E43C7" w:rsidRPr="007E43C7" w:rsidRDefault="007E43C7" w:rsidP="007E43C7">
            <w:pPr>
              <w:tabs>
                <w:tab w:val="left" w:pos="3052"/>
              </w:tabs>
              <w:ind w:right="-35"/>
              <w:jc w:val="center"/>
            </w:pPr>
            <w:r w:rsidRPr="007E43C7">
              <w:t>с поло-</w:t>
            </w:r>
            <w:proofErr w:type="spellStart"/>
            <w:r w:rsidRPr="007E43C7">
              <w:t>тенце</w:t>
            </w:r>
            <w:proofErr w:type="spellEnd"/>
            <w:r w:rsidRPr="007E43C7">
              <w:t>-суши-</w:t>
            </w:r>
            <w:proofErr w:type="spellStart"/>
            <w:r w:rsidRPr="007E43C7">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7F4CD348" w14:textId="77777777" w:rsidR="007E43C7" w:rsidRPr="007E43C7" w:rsidRDefault="007E43C7" w:rsidP="007E43C7">
            <w:pPr>
              <w:tabs>
                <w:tab w:val="left" w:pos="3052"/>
              </w:tabs>
              <w:ind w:right="-35"/>
              <w:jc w:val="center"/>
            </w:pPr>
            <w:r w:rsidRPr="007E43C7">
              <w:t>без поло-</w:t>
            </w:r>
            <w:proofErr w:type="spellStart"/>
            <w:r w:rsidRPr="007E43C7">
              <w:t>тенце</w:t>
            </w:r>
            <w:proofErr w:type="spellEnd"/>
            <w:r w:rsidRPr="007E43C7">
              <w:t>-суши-</w:t>
            </w:r>
            <w:proofErr w:type="spellStart"/>
            <w:r w:rsidRPr="007E43C7">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1527ED9" w14:textId="77777777" w:rsidR="007E43C7" w:rsidRPr="007E43C7" w:rsidRDefault="007E43C7" w:rsidP="007E43C7">
            <w:pPr>
              <w:tabs>
                <w:tab w:val="left" w:pos="3052"/>
              </w:tabs>
              <w:ind w:right="-68"/>
              <w:jc w:val="center"/>
            </w:pPr>
            <w:r w:rsidRPr="007E43C7">
              <w:t>с поло-</w:t>
            </w:r>
            <w:proofErr w:type="spellStart"/>
            <w:r w:rsidRPr="007E43C7">
              <w:t>тенце</w:t>
            </w:r>
            <w:proofErr w:type="spellEnd"/>
            <w:r w:rsidRPr="007E43C7">
              <w:t>-суши-</w:t>
            </w:r>
            <w:proofErr w:type="spellStart"/>
            <w:r w:rsidRPr="007E43C7">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4D910E5" w14:textId="77777777" w:rsidR="007E43C7" w:rsidRPr="007E43C7" w:rsidRDefault="007E43C7" w:rsidP="007E43C7">
            <w:pPr>
              <w:tabs>
                <w:tab w:val="left" w:pos="3052"/>
              </w:tabs>
              <w:ind w:right="-35"/>
              <w:jc w:val="center"/>
            </w:pPr>
            <w:r w:rsidRPr="007E43C7">
              <w:t>без поло-</w:t>
            </w:r>
            <w:proofErr w:type="spellStart"/>
            <w:r w:rsidRPr="007E43C7">
              <w:t>тенце</w:t>
            </w:r>
            <w:proofErr w:type="spellEnd"/>
            <w:r w:rsidRPr="007E43C7">
              <w:t>-суши-</w:t>
            </w:r>
            <w:proofErr w:type="spellStart"/>
            <w:r w:rsidRPr="007E43C7">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669CE4C" w14:textId="77777777" w:rsidR="007E43C7" w:rsidRPr="007E43C7" w:rsidRDefault="007E43C7" w:rsidP="007E43C7">
            <w:pPr>
              <w:tabs>
                <w:tab w:val="left" w:pos="3052"/>
              </w:tabs>
              <w:ind w:left="-177" w:right="-149"/>
              <w:jc w:val="center"/>
            </w:pPr>
            <w:r w:rsidRPr="007E43C7">
              <w:t>с поло-</w:t>
            </w:r>
            <w:proofErr w:type="spellStart"/>
            <w:r w:rsidRPr="007E43C7">
              <w:t>тенце</w:t>
            </w:r>
            <w:proofErr w:type="spellEnd"/>
            <w:r w:rsidRPr="007E43C7">
              <w:t>-суши-</w:t>
            </w:r>
            <w:proofErr w:type="spellStart"/>
            <w:r w:rsidRPr="007E43C7">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041C20CA" w14:textId="77777777" w:rsidR="007E43C7" w:rsidRPr="007E43C7" w:rsidRDefault="007E43C7" w:rsidP="007E43C7">
            <w:pPr>
              <w:tabs>
                <w:tab w:val="left" w:pos="3052"/>
              </w:tabs>
              <w:ind w:right="-35"/>
              <w:jc w:val="center"/>
            </w:pPr>
            <w:r w:rsidRPr="007E43C7">
              <w:t>без поло-</w:t>
            </w:r>
            <w:proofErr w:type="spellStart"/>
            <w:r w:rsidRPr="007E43C7">
              <w:t>тенце</w:t>
            </w:r>
            <w:proofErr w:type="spellEnd"/>
            <w:r w:rsidRPr="007E43C7">
              <w:t>-суши-</w:t>
            </w:r>
            <w:proofErr w:type="spellStart"/>
            <w:r w:rsidRPr="007E43C7">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6229D6E" w14:textId="77777777" w:rsidR="007E43C7" w:rsidRPr="007E43C7" w:rsidRDefault="007E43C7" w:rsidP="007E43C7"/>
        </w:tc>
        <w:tc>
          <w:tcPr>
            <w:tcW w:w="1245" w:type="dxa"/>
            <w:vMerge/>
            <w:tcBorders>
              <w:top w:val="single" w:sz="2" w:space="0" w:color="auto"/>
              <w:left w:val="single" w:sz="2" w:space="0" w:color="auto"/>
              <w:bottom w:val="single" w:sz="2" w:space="0" w:color="auto"/>
              <w:right w:val="single" w:sz="2" w:space="0" w:color="auto"/>
            </w:tcBorders>
            <w:vAlign w:val="center"/>
            <w:hideMark/>
          </w:tcPr>
          <w:p w14:paraId="38FE59B5" w14:textId="77777777" w:rsidR="007E43C7" w:rsidRPr="007E43C7" w:rsidRDefault="007E43C7" w:rsidP="007E43C7"/>
        </w:tc>
        <w:tc>
          <w:tcPr>
            <w:tcW w:w="1165" w:type="dxa"/>
            <w:tcBorders>
              <w:top w:val="single" w:sz="2" w:space="0" w:color="auto"/>
              <w:left w:val="single" w:sz="2" w:space="0" w:color="auto"/>
              <w:bottom w:val="single" w:sz="2" w:space="0" w:color="auto"/>
              <w:right w:val="single" w:sz="2" w:space="0" w:color="auto"/>
            </w:tcBorders>
            <w:vAlign w:val="center"/>
            <w:hideMark/>
          </w:tcPr>
          <w:p w14:paraId="10C438F1" w14:textId="77777777" w:rsidR="007E43C7" w:rsidRPr="007E43C7" w:rsidRDefault="007E43C7" w:rsidP="007E43C7">
            <w:pPr>
              <w:ind w:left="-95" w:right="-65"/>
              <w:jc w:val="center"/>
            </w:pPr>
            <w:r w:rsidRPr="007E43C7">
              <w:t>Ставка за мощность, тыс. руб./</w:t>
            </w:r>
          </w:p>
          <w:p w14:paraId="52C93444" w14:textId="77777777" w:rsidR="007E43C7" w:rsidRPr="007E43C7" w:rsidRDefault="007E43C7" w:rsidP="007E43C7">
            <w:pPr>
              <w:ind w:left="-95" w:right="-65"/>
              <w:jc w:val="center"/>
            </w:pPr>
            <w:r w:rsidRPr="007E43C7">
              <w:t>Гкал/</w:t>
            </w:r>
          </w:p>
          <w:p w14:paraId="0BE6EFD2" w14:textId="77777777" w:rsidR="007E43C7" w:rsidRPr="007E43C7" w:rsidRDefault="007E43C7" w:rsidP="007E43C7">
            <w:pPr>
              <w:jc w:val="center"/>
            </w:pPr>
            <w:r w:rsidRPr="007E43C7">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8AF9F8" w14:textId="77777777" w:rsidR="007E43C7" w:rsidRPr="007E43C7" w:rsidRDefault="007E43C7" w:rsidP="007E43C7">
            <w:pPr>
              <w:ind w:left="-120" w:right="-112"/>
              <w:jc w:val="center"/>
            </w:pPr>
            <w:r w:rsidRPr="007E43C7">
              <w:t>Ставка за тепловую энергию, руб./Гкал</w:t>
            </w:r>
          </w:p>
        </w:tc>
      </w:tr>
      <w:tr w:rsidR="007E43C7" w:rsidRPr="007E43C7" w14:paraId="70C16BAE" w14:textId="77777777" w:rsidTr="00E8485B">
        <w:trPr>
          <w:trHeight w:val="202"/>
        </w:trPr>
        <w:tc>
          <w:tcPr>
            <w:tcW w:w="1701" w:type="dxa"/>
            <w:tcBorders>
              <w:top w:val="single" w:sz="2" w:space="0" w:color="auto"/>
              <w:left w:val="single" w:sz="2" w:space="0" w:color="auto"/>
              <w:right w:val="single" w:sz="2" w:space="0" w:color="auto"/>
            </w:tcBorders>
            <w:vAlign w:val="center"/>
          </w:tcPr>
          <w:p w14:paraId="54AECFC3" w14:textId="77777777" w:rsidR="007E43C7" w:rsidRPr="007E43C7" w:rsidRDefault="007E43C7" w:rsidP="007E43C7">
            <w:pPr>
              <w:tabs>
                <w:tab w:val="left" w:pos="3052"/>
              </w:tabs>
              <w:ind w:left="-108" w:right="-108"/>
              <w:jc w:val="center"/>
            </w:pPr>
            <w:r w:rsidRPr="007E43C7">
              <w:t>1</w:t>
            </w:r>
          </w:p>
        </w:tc>
        <w:tc>
          <w:tcPr>
            <w:tcW w:w="1592" w:type="dxa"/>
            <w:tcBorders>
              <w:top w:val="single" w:sz="2" w:space="0" w:color="auto"/>
              <w:left w:val="single" w:sz="2" w:space="0" w:color="auto"/>
              <w:bottom w:val="single" w:sz="2" w:space="0" w:color="auto"/>
              <w:right w:val="single" w:sz="2" w:space="0" w:color="auto"/>
            </w:tcBorders>
          </w:tcPr>
          <w:p w14:paraId="51654873" w14:textId="77777777" w:rsidR="007E43C7" w:rsidRPr="007E43C7" w:rsidRDefault="007E43C7" w:rsidP="007E43C7">
            <w:pPr>
              <w:jc w:val="center"/>
            </w:pPr>
            <w:r w:rsidRPr="007E43C7">
              <w:t>2</w:t>
            </w:r>
          </w:p>
        </w:tc>
        <w:tc>
          <w:tcPr>
            <w:tcW w:w="921" w:type="dxa"/>
            <w:tcBorders>
              <w:top w:val="single" w:sz="2" w:space="0" w:color="auto"/>
              <w:left w:val="single" w:sz="2" w:space="0" w:color="auto"/>
              <w:bottom w:val="single" w:sz="2" w:space="0" w:color="auto"/>
              <w:right w:val="single" w:sz="2" w:space="0" w:color="auto"/>
            </w:tcBorders>
            <w:vAlign w:val="center"/>
          </w:tcPr>
          <w:p w14:paraId="35995119" w14:textId="77777777" w:rsidR="007E43C7" w:rsidRPr="007E43C7" w:rsidRDefault="007E43C7" w:rsidP="007E43C7">
            <w:pPr>
              <w:jc w:val="center"/>
            </w:pPr>
            <w:r w:rsidRPr="007E43C7">
              <w:t>3</w:t>
            </w:r>
          </w:p>
        </w:tc>
        <w:tc>
          <w:tcPr>
            <w:tcW w:w="921" w:type="dxa"/>
            <w:tcBorders>
              <w:top w:val="single" w:sz="2" w:space="0" w:color="auto"/>
              <w:left w:val="single" w:sz="2" w:space="0" w:color="auto"/>
              <w:bottom w:val="single" w:sz="2" w:space="0" w:color="auto"/>
              <w:right w:val="single" w:sz="2" w:space="0" w:color="auto"/>
            </w:tcBorders>
            <w:vAlign w:val="center"/>
          </w:tcPr>
          <w:p w14:paraId="55C90672" w14:textId="77777777" w:rsidR="007E43C7" w:rsidRPr="007E43C7" w:rsidRDefault="007E43C7" w:rsidP="007E43C7">
            <w:pPr>
              <w:jc w:val="center"/>
            </w:pPr>
            <w:r w:rsidRPr="007E43C7">
              <w:t>4</w:t>
            </w:r>
          </w:p>
        </w:tc>
        <w:tc>
          <w:tcPr>
            <w:tcW w:w="921" w:type="dxa"/>
            <w:tcBorders>
              <w:top w:val="single" w:sz="2" w:space="0" w:color="auto"/>
              <w:left w:val="single" w:sz="2" w:space="0" w:color="auto"/>
              <w:bottom w:val="single" w:sz="2" w:space="0" w:color="auto"/>
              <w:right w:val="single" w:sz="2" w:space="0" w:color="auto"/>
            </w:tcBorders>
            <w:vAlign w:val="center"/>
          </w:tcPr>
          <w:p w14:paraId="1C091F81" w14:textId="77777777" w:rsidR="007E43C7" w:rsidRPr="007E43C7" w:rsidRDefault="007E43C7" w:rsidP="007E43C7">
            <w:pPr>
              <w:jc w:val="center"/>
            </w:pPr>
            <w:r w:rsidRPr="007E43C7">
              <w:t>5</w:t>
            </w:r>
          </w:p>
        </w:tc>
        <w:tc>
          <w:tcPr>
            <w:tcW w:w="1062" w:type="dxa"/>
            <w:tcBorders>
              <w:top w:val="single" w:sz="2" w:space="0" w:color="auto"/>
              <w:left w:val="single" w:sz="2" w:space="0" w:color="auto"/>
              <w:bottom w:val="single" w:sz="2" w:space="0" w:color="auto"/>
              <w:right w:val="single" w:sz="2" w:space="0" w:color="auto"/>
            </w:tcBorders>
            <w:vAlign w:val="center"/>
          </w:tcPr>
          <w:p w14:paraId="250A5468" w14:textId="77777777" w:rsidR="007E43C7" w:rsidRPr="007E43C7" w:rsidRDefault="007E43C7" w:rsidP="007E43C7">
            <w:pPr>
              <w:jc w:val="center"/>
            </w:pPr>
            <w:r w:rsidRPr="007E43C7">
              <w:t>6</w:t>
            </w:r>
          </w:p>
        </w:tc>
        <w:tc>
          <w:tcPr>
            <w:tcW w:w="886" w:type="dxa"/>
            <w:tcBorders>
              <w:top w:val="single" w:sz="2" w:space="0" w:color="auto"/>
              <w:left w:val="single" w:sz="2" w:space="0" w:color="auto"/>
              <w:bottom w:val="single" w:sz="2" w:space="0" w:color="auto"/>
              <w:right w:val="single" w:sz="2" w:space="0" w:color="auto"/>
            </w:tcBorders>
            <w:vAlign w:val="center"/>
          </w:tcPr>
          <w:p w14:paraId="1854EAA2" w14:textId="77777777" w:rsidR="007E43C7" w:rsidRPr="007E43C7" w:rsidRDefault="007E43C7" w:rsidP="007E43C7">
            <w:pPr>
              <w:jc w:val="center"/>
            </w:pPr>
            <w:r w:rsidRPr="007E43C7">
              <w:t>7</w:t>
            </w:r>
          </w:p>
        </w:tc>
        <w:tc>
          <w:tcPr>
            <w:tcW w:w="886" w:type="dxa"/>
            <w:tcBorders>
              <w:top w:val="single" w:sz="2" w:space="0" w:color="auto"/>
              <w:left w:val="single" w:sz="2" w:space="0" w:color="auto"/>
              <w:bottom w:val="single" w:sz="2" w:space="0" w:color="auto"/>
              <w:right w:val="single" w:sz="2" w:space="0" w:color="auto"/>
            </w:tcBorders>
            <w:vAlign w:val="center"/>
          </w:tcPr>
          <w:p w14:paraId="0CB9FBF5" w14:textId="77777777" w:rsidR="007E43C7" w:rsidRPr="007E43C7" w:rsidRDefault="007E43C7" w:rsidP="007E43C7">
            <w:pPr>
              <w:jc w:val="center"/>
            </w:pPr>
            <w:r w:rsidRPr="007E43C7">
              <w:t>8</w:t>
            </w:r>
          </w:p>
        </w:tc>
        <w:tc>
          <w:tcPr>
            <w:tcW w:w="886" w:type="dxa"/>
            <w:tcBorders>
              <w:top w:val="single" w:sz="2" w:space="0" w:color="auto"/>
              <w:left w:val="single" w:sz="2" w:space="0" w:color="auto"/>
              <w:bottom w:val="single" w:sz="2" w:space="0" w:color="auto"/>
              <w:right w:val="single" w:sz="2" w:space="0" w:color="auto"/>
            </w:tcBorders>
            <w:vAlign w:val="center"/>
          </w:tcPr>
          <w:p w14:paraId="560394D5" w14:textId="77777777" w:rsidR="007E43C7" w:rsidRPr="007E43C7" w:rsidRDefault="007E43C7" w:rsidP="007E43C7">
            <w:pPr>
              <w:jc w:val="center"/>
            </w:pPr>
            <w:r w:rsidRPr="007E43C7">
              <w:t>9</w:t>
            </w:r>
          </w:p>
        </w:tc>
        <w:tc>
          <w:tcPr>
            <w:tcW w:w="1028" w:type="dxa"/>
            <w:tcBorders>
              <w:top w:val="single" w:sz="2" w:space="0" w:color="auto"/>
              <w:left w:val="single" w:sz="2" w:space="0" w:color="auto"/>
              <w:bottom w:val="single" w:sz="2" w:space="0" w:color="auto"/>
              <w:right w:val="single" w:sz="2" w:space="0" w:color="auto"/>
            </w:tcBorders>
            <w:vAlign w:val="center"/>
          </w:tcPr>
          <w:p w14:paraId="62719D5F" w14:textId="77777777" w:rsidR="007E43C7" w:rsidRPr="007E43C7" w:rsidRDefault="007E43C7" w:rsidP="007E43C7">
            <w:pPr>
              <w:jc w:val="center"/>
            </w:pPr>
            <w:r w:rsidRPr="007E43C7">
              <w:t>10</w:t>
            </w:r>
          </w:p>
        </w:tc>
        <w:tc>
          <w:tcPr>
            <w:tcW w:w="1134" w:type="dxa"/>
            <w:shd w:val="clear" w:color="auto" w:fill="auto"/>
            <w:vAlign w:val="center"/>
          </w:tcPr>
          <w:p w14:paraId="3BAF383A" w14:textId="77777777" w:rsidR="007E43C7" w:rsidRPr="007E43C7" w:rsidRDefault="007E43C7" w:rsidP="007E43C7">
            <w:pPr>
              <w:jc w:val="center"/>
            </w:pPr>
            <w:r w:rsidRPr="007E43C7">
              <w:t>11</w:t>
            </w:r>
          </w:p>
        </w:tc>
        <w:tc>
          <w:tcPr>
            <w:tcW w:w="1245" w:type="dxa"/>
            <w:shd w:val="clear" w:color="auto" w:fill="auto"/>
          </w:tcPr>
          <w:p w14:paraId="4C0CE66E" w14:textId="77777777" w:rsidR="007E43C7" w:rsidRPr="007E43C7" w:rsidRDefault="007E43C7" w:rsidP="007E43C7">
            <w:pPr>
              <w:jc w:val="center"/>
            </w:pPr>
            <w:r w:rsidRPr="007E43C7">
              <w:t>12</w:t>
            </w:r>
          </w:p>
        </w:tc>
        <w:tc>
          <w:tcPr>
            <w:tcW w:w="1165" w:type="dxa"/>
            <w:tcBorders>
              <w:top w:val="single" w:sz="2" w:space="0" w:color="auto"/>
              <w:left w:val="single" w:sz="2" w:space="0" w:color="auto"/>
              <w:bottom w:val="single" w:sz="2" w:space="0" w:color="auto"/>
              <w:right w:val="single" w:sz="2" w:space="0" w:color="auto"/>
            </w:tcBorders>
            <w:vAlign w:val="center"/>
          </w:tcPr>
          <w:p w14:paraId="25F0F03D" w14:textId="77777777" w:rsidR="007E43C7" w:rsidRPr="007E43C7" w:rsidRDefault="007E43C7" w:rsidP="007E43C7">
            <w:pPr>
              <w:ind w:left="-95" w:right="-35"/>
              <w:jc w:val="center"/>
            </w:pPr>
            <w:r w:rsidRPr="007E43C7">
              <w:t>13</w:t>
            </w:r>
          </w:p>
        </w:tc>
        <w:tc>
          <w:tcPr>
            <w:tcW w:w="1134" w:type="dxa"/>
            <w:tcBorders>
              <w:top w:val="single" w:sz="2" w:space="0" w:color="auto"/>
              <w:left w:val="single" w:sz="2" w:space="0" w:color="auto"/>
              <w:bottom w:val="single" w:sz="2" w:space="0" w:color="auto"/>
              <w:right w:val="single" w:sz="2" w:space="0" w:color="auto"/>
            </w:tcBorders>
            <w:vAlign w:val="center"/>
          </w:tcPr>
          <w:p w14:paraId="273D2BAE" w14:textId="77777777" w:rsidR="007E43C7" w:rsidRPr="007E43C7" w:rsidRDefault="007E43C7" w:rsidP="007E43C7">
            <w:pPr>
              <w:jc w:val="center"/>
            </w:pPr>
            <w:r w:rsidRPr="007E43C7">
              <w:t>14</w:t>
            </w:r>
          </w:p>
        </w:tc>
      </w:tr>
      <w:tr w:rsidR="007E43C7" w:rsidRPr="007E43C7" w14:paraId="55A56E8E" w14:textId="77777777" w:rsidTr="00E8485B">
        <w:trPr>
          <w:trHeight w:val="202"/>
        </w:trPr>
        <w:tc>
          <w:tcPr>
            <w:tcW w:w="1701" w:type="dxa"/>
            <w:vMerge w:val="restart"/>
            <w:tcBorders>
              <w:top w:val="single" w:sz="2" w:space="0" w:color="auto"/>
              <w:left w:val="single" w:sz="2" w:space="0" w:color="auto"/>
              <w:right w:val="single" w:sz="2" w:space="0" w:color="auto"/>
            </w:tcBorders>
            <w:vAlign w:val="center"/>
          </w:tcPr>
          <w:p w14:paraId="474CD843" w14:textId="77777777" w:rsidR="007E43C7" w:rsidRPr="007E43C7" w:rsidRDefault="007E43C7" w:rsidP="007E43C7">
            <w:pPr>
              <w:tabs>
                <w:tab w:val="left" w:pos="3052"/>
              </w:tabs>
              <w:ind w:left="-108" w:right="-108"/>
              <w:jc w:val="center"/>
            </w:pPr>
            <w:r w:rsidRPr="007E43C7">
              <w:t>ООО «Энергоресурс»</w:t>
            </w:r>
          </w:p>
        </w:tc>
        <w:tc>
          <w:tcPr>
            <w:tcW w:w="1592" w:type="dxa"/>
            <w:shd w:val="clear" w:color="auto" w:fill="auto"/>
            <w:vAlign w:val="center"/>
          </w:tcPr>
          <w:p w14:paraId="6A116B76" w14:textId="77777777" w:rsidR="007E43C7" w:rsidRPr="007E43C7" w:rsidRDefault="007E43C7" w:rsidP="007E43C7">
            <w:pPr>
              <w:jc w:val="center"/>
            </w:pPr>
            <w:r w:rsidRPr="007E43C7">
              <w:t>с 21.06.2022</w:t>
            </w:r>
          </w:p>
        </w:tc>
        <w:tc>
          <w:tcPr>
            <w:tcW w:w="921" w:type="dxa"/>
            <w:tcBorders>
              <w:top w:val="single" w:sz="2" w:space="0" w:color="auto"/>
              <w:left w:val="single" w:sz="2" w:space="0" w:color="auto"/>
              <w:bottom w:val="single" w:sz="2" w:space="0" w:color="auto"/>
              <w:right w:val="single" w:sz="2" w:space="0" w:color="auto"/>
            </w:tcBorders>
            <w:vAlign w:val="center"/>
          </w:tcPr>
          <w:p w14:paraId="39548800" w14:textId="77777777" w:rsidR="007E43C7" w:rsidRPr="007E43C7" w:rsidRDefault="007E43C7" w:rsidP="007E43C7">
            <w:pPr>
              <w:jc w:val="center"/>
            </w:pPr>
            <w:r w:rsidRPr="007E43C7">
              <w:t>284,60</w:t>
            </w:r>
          </w:p>
        </w:tc>
        <w:tc>
          <w:tcPr>
            <w:tcW w:w="921" w:type="dxa"/>
            <w:tcBorders>
              <w:top w:val="single" w:sz="2" w:space="0" w:color="auto"/>
              <w:left w:val="single" w:sz="2" w:space="0" w:color="auto"/>
              <w:bottom w:val="single" w:sz="2" w:space="0" w:color="auto"/>
              <w:right w:val="single" w:sz="2" w:space="0" w:color="auto"/>
            </w:tcBorders>
            <w:vAlign w:val="center"/>
          </w:tcPr>
          <w:p w14:paraId="7AF244AF" w14:textId="77777777" w:rsidR="007E43C7" w:rsidRPr="007E43C7" w:rsidRDefault="007E43C7" w:rsidP="007E43C7">
            <w:pPr>
              <w:jc w:val="center"/>
            </w:pPr>
            <w:r w:rsidRPr="007E43C7">
              <w:t>281,40</w:t>
            </w:r>
          </w:p>
        </w:tc>
        <w:tc>
          <w:tcPr>
            <w:tcW w:w="921" w:type="dxa"/>
            <w:tcBorders>
              <w:top w:val="single" w:sz="2" w:space="0" w:color="auto"/>
              <w:left w:val="single" w:sz="2" w:space="0" w:color="auto"/>
              <w:bottom w:val="single" w:sz="2" w:space="0" w:color="auto"/>
              <w:right w:val="single" w:sz="2" w:space="0" w:color="auto"/>
            </w:tcBorders>
            <w:vAlign w:val="center"/>
          </w:tcPr>
          <w:p w14:paraId="3B41E1DD" w14:textId="77777777" w:rsidR="007E43C7" w:rsidRPr="007E43C7" w:rsidRDefault="007E43C7" w:rsidP="007E43C7">
            <w:pPr>
              <w:jc w:val="center"/>
            </w:pPr>
            <w:r w:rsidRPr="007E43C7">
              <w:t>299,03</w:t>
            </w:r>
          </w:p>
        </w:tc>
        <w:tc>
          <w:tcPr>
            <w:tcW w:w="1062" w:type="dxa"/>
            <w:tcBorders>
              <w:top w:val="single" w:sz="2" w:space="0" w:color="auto"/>
              <w:left w:val="single" w:sz="2" w:space="0" w:color="auto"/>
              <w:bottom w:val="single" w:sz="2" w:space="0" w:color="auto"/>
              <w:right w:val="single" w:sz="2" w:space="0" w:color="auto"/>
            </w:tcBorders>
            <w:vAlign w:val="center"/>
          </w:tcPr>
          <w:p w14:paraId="6982B187" w14:textId="77777777" w:rsidR="007E43C7" w:rsidRPr="007E43C7" w:rsidRDefault="007E43C7" w:rsidP="007E43C7">
            <w:pPr>
              <w:jc w:val="center"/>
            </w:pPr>
            <w:r w:rsidRPr="007E43C7">
              <w:t>286,20</w:t>
            </w:r>
          </w:p>
        </w:tc>
        <w:tc>
          <w:tcPr>
            <w:tcW w:w="886" w:type="dxa"/>
            <w:tcBorders>
              <w:top w:val="single" w:sz="2" w:space="0" w:color="auto"/>
              <w:left w:val="single" w:sz="2" w:space="0" w:color="auto"/>
              <w:bottom w:val="single" w:sz="2" w:space="0" w:color="auto"/>
              <w:right w:val="single" w:sz="2" w:space="0" w:color="auto"/>
            </w:tcBorders>
            <w:vAlign w:val="center"/>
          </w:tcPr>
          <w:p w14:paraId="55E16481" w14:textId="77777777" w:rsidR="007E43C7" w:rsidRPr="007E43C7" w:rsidRDefault="007E43C7" w:rsidP="007E43C7">
            <w:pPr>
              <w:jc w:val="center"/>
            </w:pPr>
            <w:r w:rsidRPr="007E43C7">
              <w:t>237,17</w:t>
            </w:r>
          </w:p>
        </w:tc>
        <w:tc>
          <w:tcPr>
            <w:tcW w:w="886" w:type="dxa"/>
            <w:tcBorders>
              <w:top w:val="single" w:sz="2" w:space="0" w:color="auto"/>
              <w:left w:val="single" w:sz="2" w:space="0" w:color="auto"/>
              <w:bottom w:val="single" w:sz="2" w:space="0" w:color="auto"/>
              <w:right w:val="single" w:sz="2" w:space="0" w:color="auto"/>
            </w:tcBorders>
            <w:vAlign w:val="center"/>
          </w:tcPr>
          <w:p w14:paraId="42D9883F" w14:textId="77777777" w:rsidR="007E43C7" w:rsidRPr="007E43C7" w:rsidRDefault="007E43C7" w:rsidP="007E43C7">
            <w:pPr>
              <w:jc w:val="center"/>
            </w:pPr>
            <w:r w:rsidRPr="007E43C7">
              <w:t>234,50</w:t>
            </w:r>
          </w:p>
        </w:tc>
        <w:tc>
          <w:tcPr>
            <w:tcW w:w="886" w:type="dxa"/>
            <w:tcBorders>
              <w:top w:val="single" w:sz="2" w:space="0" w:color="auto"/>
              <w:left w:val="single" w:sz="2" w:space="0" w:color="auto"/>
              <w:bottom w:val="single" w:sz="2" w:space="0" w:color="auto"/>
              <w:right w:val="single" w:sz="2" w:space="0" w:color="auto"/>
            </w:tcBorders>
            <w:vAlign w:val="center"/>
          </w:tcPr>
          <w:p w14:paraId="2E4CBB7E" w14:textId="77777777" w:rsidR="007E43C7" w:rsidRPr="007E43C7" w:rsidRDefault="007E43C7" w:rsidP="007E43C7">
            <w:pPr>
              <w:jc w:val="center"/>
            </w:pPr>
            <w:r w:rsidRPr="007E43C7">
              <w:t>249,19</w:t>
            </w:r>
          </w:p>
        </w:tc>
        <w:tc>
          <w:tcPr>
            <w:tcW w:w="1028" w:type="dxa"/>
            <w:tcBorders>
              <w:top w:val="single" w:sz="2" w:space="0" w:color="auto"/>
              <w:left w:val="single" w:sz="2" w:space="0" w:color="auto"/>
              <w:bottom w:val="single" w:sz="2" w:space="0" w:color="auto"/>
              <w:right w:val="single" w:sz="2" w:space="0" w:color="auto"/>
            </w:tcBorders>
            <w:vAlign w:val="center"/>
          </w:tcPr>
          <w:p w14:paraId="50C1AC1C" w14:textId="77777777" w:rsidR="007E43C7" w:rsidRPr="007E43C7" w:rsidRDefault="007E43C7" w:rsidP="007E43C7">
            <w:pPr>
              <w:jc w:val="center"/>
            </w:pPr>
            <w:r w:rsidRPr="007E43C7">
              <w:t>238,50</w:t>
            </w:r>
          </w:p>
        </w:tc>
        <w:tc>
          <w:tcPr>
            <w:tcW w:w="1134" w:type="dxa"/>
            <w:shd w:val="clear" w:color="auto" w:fill="auto"/>
            <w:vAlign w:val="center"/>
          </w:tcPr>
          <w:p w14:paraId="30F4981F" w14:textId="77777777" w:rsidR="007E43C7" w:rsidRPr="007E43C7" w:rsidRDefault="007E43C7" w:rsidP="007E43C7">
            <w:pPr>
              <w:jc w:val="center"/>
            </w:pPr>
            <w:r w:rsidRPr="007E43C7">
              <w:t>55,53</w:t>
            </w:r>
          </w:p>
        </w:tc>
        <w:tc>
          <w:tcPr>
            <w:tcW w:w="1245" w:type="dxa"/>
            <w:shd w:val="clear" w:color="auto" w:fill="auto"/>
            <w:vAlign w:val="center"/>
          </w:tcPr>
          <w:p w14:paraId="327CB0F5" w14:textId="77777777" w:rsidR="007E43C7" w:rsidRPr="007E43C7" w:rsidRDefault="007E43C7" w:rsidP="007E43C7">
            <w:pPr>
              <w:jc w:val="center"/>
            </w:pPr>
            <w:r w:rsidRPr="007E43C7">
              <w:t>3 338,93</w:t>
            </w:r>
          </w:p>
        </w:tc>
        <w:tc>
          <w:tcPr>
            <w:tcW w:w="1165" w:type="dxa"/>
            <w:tcBorders>
              <w:top w:val="single" w:sz="2" w:space="0" w:color="auto"/>
              <w:left w:val="single" w:sz="2" w:space="0" w:color="auto"/>
              <w:bottom w:val="single" w:sz="2" w:space="0" w:color="auto"/>
              <w:right w:val="single" w:sz="2" w:space="0" w:color="auto"/>
            </w:tcBorders>
            <w:vAlign w:val="center"/>
          </w:tcPr>
          <w:p w14:paraId="749D7CB8" w14:textId="77777777" w:rsidR="007E43C7" w:rsidRPr="007E43C7" w:rsidRDefault="007E43C7" w:rsidP="007E43C7">
            <w:pPr>
              <w:ind w:left="-95" w:right="-35"/>
              <w:jc w:val="center"/>
            </w:pPr>
            <w:r w:rsidRPr="007E43C7">
              <w:t>х</w:t>
            </w:r>
          </w:p>
        </w:tc>
        <w:tc>
          <w:tcPr>
            <w:tcW w:w="1134" w:type="dxa"/>
            <w:tcBorders>
              <w:top w:val="single" w:sz="2" w:space="0" w:color="auto"/>
              <w:left w:val="single" w:sz="2" w:space="0" w:color="auto"/>
              <w:bottom w:val="single" w:sz="2" w:space="0" w:color="auto"/>
              <w:right w:val="single" w:sz="2" w:space="0" w:color="auto"/>
            </w:tcBorders>
            <w:vAlign w:val="center"/>
          </w:tcPr>
          <w:p w14:paraId="58C69741" w14:textId="77777777" w:rsidR="007E43C7" w:rsidRPr="007E43C7" w:rsidRDefault="007E43C7" w:rsidP="007E43C7">
            <w:pPr>
              <w:jc w:val="center"/>
            </w:pPr>
            <w:r w:rsidRPr="007E43C7">
              <w:t>х</w:t>
            </w:r>
          </w:p>
        </w:tc>
      </w:tr>
      <w:tr w:rsidR="007E43C7" w:rsidRPr="007E43C7" w14:paraId="62037BF8" w14:textId="77777777" w:rsidTr="00E8485B">
        <w:trPr>
          <w:trHeight w:val="287"/>
        </w:trPr>
        <w:tc>
          <w:tcPr>
            <w:tcW w:w="1701" w:type="dxa"/>
            <w:vMerge/>
            <w:tcBorders>
              <w:left w:val="single" w:sz="2" w:space="0" w:color="auto"/>
              <w:right w:val="single" w:sz="2" w:space="0" w:color="auto"/>
            </w:tcBorders>
            <w:vAlign w:val="center"/>
          </w:tcPr>
          <w:p w14:paraId="468F248A" w14:textId="77777777" w:rsidR="007E43C7" w:rsidRPr="007E43C7" w:rsidRDefault="007E43C7" w:rsidP="007E43C7"/>
        </w:tc>
        <w:tc>
          <w:tcPr>
            <w:tcW w:w="1592" w:type="dxa"/>
            <w:shd w:val="clear" w:color="auto" w:fill="auto"/>
            <w:vAlign w:val="center"/>
          </w:tcPr>
          <w:p w14:paraId="7C798BA2" w14:textId="77777777" w:rsidR="007E43C7" w:rsidRPr="007E43C7" w:rsidRDefault="007E43C7" w:rsidP="007E43C7">
            <w:pPr>
              <w:jc w:val="center"/>
            </w:pPr>
            <w:r w:rsidRPr="007E43C7">
              <w:t>с 01.07.2022</w:t>
            </w:r>
          </w:p>
        </w:tc>
        <w:tc>
          <w:tcPr>
            <w:tcW w:w="921" w:type="dxa"/>
            <w:tcBorders>
              <w:top w:val="single" w:sz="2" w:space="0" w:color="auto"/>
              <w:left w:val="single" w:sz="2" w:space="0" w:color="auto"/>
              <w:bottom w:val="single" w:sz="2" w:space="0" w:color="auto"/>
              <w:right w:val="single" w:sz="2" w:space="0" w:color="auto"/>
            </w:tcBorders>
            <w:vAlign w:val="center"/>
          </w:tcPr>
          <w:p w14:paraId="5DEECD52" w14:textId="77777777" w:rsidR="007E43C7" w:rsidRPr="007E43C7" w:rsidRDefault="007E43C7" w:rsidP="007E43C7">
            <w:pPr>
              <w:jc w:val="center"/>
            </w:pPr>
            <w:r w:rsidRPr="007E43C7">
              <w:t>313,39</w:t>
            </w:r>
          </w:p>
        </w:tc>
        <w:tc>
          <w:tcPr>
            <w:tcW w:w="921" w:type="dxa"/>
            <w:tcBorders>
              <w:top w:val="single" w:sz="2" w:space="0" w:color="auto"/>
              <w:left w:val="single" w:sz="2" w:space="0" w:color="auto"/>
              <w:bottom w:val="single" w:sz="2" w:space="0" w:color="auto"/>
              <w:right w:val="single" w:sz="2" w:space="0" w:color="auto"/>
            </w:tcBorders>
            <w:vAlign w:val="center"/>
          </w:tcPr>
          <w:p w14:paraId="2D47AC37" w14:textId="77777777" w:rsidR="007E43C7" w:rsidRPr="007E43C7" w:rsidRDefault="007E43C7" w:rsidP="007E43C7">
            <w:pPr>
              <w:jc w:val="center"/>
            </w:pPr>
            <w:r w:rsidRPr="007E43C7">
              <w:t>309,76</w:t>
            </w:r>
          </w:p>
        </w:tc>
        <w:tc>
          <w:tcPr>
            <w:tcW w:w="921" w:type="dxa"/>
            <w:tcBorders>
              <w:top w:val="single" w:sz="2" w:space="0" w:color="auto"/>
              <w:left w:val="single" w:sz="2" w:space="0" w:color="auto"/>
              <w:bottom w:val="single" w:sz="2" w:space="0" w:color="auto"/>
              <w:right w:val="single" w:sz="2" w:space="0" w:color="auto"/>
            </w:tcBorders>
            <w:vAlign w:val="center"/>
          </w:tcPr>
          <w:p w14:paraId="31A68343" w14:textId="77777777" w:rsidR="007E43C7" w:rsidRPr="007E43C7" w:rsidRDefault="007E43C7" w:rsidP="007E43C7">
            <w:pPr>
              <w:jc w:val="center"/>
            </w:pPr>
            <w:r w:rsidRPr="007E43C7">
              <w:t>329,71</w:t>
            </w:r>
          </w:p>
        </w:tc>
        <w:tc>
          <w:tcPr>
            <w:tcW w:w="1062" w:type="dxa"/>
            <w:tcBorders>
              <w:top w:val="single" w:sz="2" w:space="0" w:color="auto"/>
              <w:left w:val="single" w:sz="2" w:space="0" w:color="auto"/>
              <w:bottom w:val="single" w:sz="2" w:space="0" w:color="auto"/>
              <w:right w:val="single" w:sz="2" w:space="0" w:color="auto"/>
            </w:tcBorders>
            <w:vAlign w:val="center"/>
          </w:tcPr>
          <w:p w14:paraId="5C066D8A" w14:textId="77777777" w:rsidR="007E43C7" w:rsidRPr="007E43C7" w:rsidRDefault="007E43C7" w:rsidP="007E43C7">
            <w:pPr>
              <w:jc w:val="center"/>
            </w:pPr>
            <w:r w:rsidRPr="007E43C7">
              <w:t>315,20</w:t>
            </w:r>
          </w:p>
        </w:tc>
        <w:tc>
          <w:tcPr>
            <w:tcW w:w="886" w:type="dxa"/>
            <w:tcBorders>
              <w:top w:val="single" w:sz="2" w:space="0" w:color="auto"/>
              <w:left w:val="single" w:sz="2" w:space="0" w:color="auto"/>
              <w:bottom w:val="single" w:sz="2" w:space="0" w:color="auto"/>
              <w:right w:val="single" w:sz="2" w:space="0" w:color="auto"/>
            </w:tcBorders>
            <w:vAlign w:val="center"/>
          </w:tcPr>
          <w:p w14:paraId="7DA53CEB" w14:textId="77777777" w:rsidR="007E43C7" w:rsidRPr="007E43C7" w:rsidRDefault="007E43C7" w:rsidP="007E43C7">
            <w:pPr>
              <w:jc w:val="center"/>
            </w:pPr>
            <w:r w:rsidRPr="007E43C7">
              <w:t>261,16</w:t>
            </w:r>
          </w:p>
        </w:tc>
        <w:tc>
          <w:tcPr>
            <w:tcW w:w="886" w:type="dxa"/>
            <w:tcBorders>
              <w:top w:val="single" w:sz="2" w:space="0" w:color="auto"/>
              <w:left w:val="single" w:sz="2" w:space="0" w:color="auto"/>
              <w:bottom w:val="single" w:sz="2" w:space="0" w:color="auto"/>
              <w:right w:val="single" w:sz="2" w:space="0" w:color="auto"/>
            </w:tcBorders>
            <w:vAlign w:val="center"/>
          </w:tcPr>
          <w:p w14:paraId="471EF1E4" w14:textId="77777777" w:rsidR="007E43C7" w:rsidRPr="007E43C7" w:rsidRDefault="007E43C7" w:rsidP="007E43C7">
            <w:pPr>
              <w:jc w:val="center"/>
            </w:pPr>
            <w:r w:rsidRPr="007E43C7">
              <w:t>258,13</w:t>
            </w:r>
          </w:p>
        </w:tc>
        <w:tc>
          <w:tcPr>
            <w:tcW w:w="886" w:type="dxa"/>
            <w:tcBorders>
              <w:top w:val="single" w:sz="2" w:space="0" w:color="auto"/>
              <w:left w:val="single" w:sz="2" w:space="0" w:color="auto"/>
              <w:bottom w:val="single" w:sz="2" w:space="0" w:color="auto"/>
              <w:right w:val="single" w:sz="2" w:space="0" w:color="auto"/>
            </w:tcBorders>
            <w:vAlign w:val="center"/>
          </w:tcPr>
          <w:p w14:paraId="09328EAC" w14:textId="77777777" w:rsidR="007E43C7" w:rsidRPr="007E43C7" w:rsidRDefault="007E43C7" w:rsidP="007E43C7">
            <w:pPr>
              <w:jc w:val="center"/>
            </w:pPr>
            <w:r w:rsidRPr="007E43C7">
              <w:t>274,76</w:t>
            </w:r>
          </w:p>
        </w:tc>
        <w:tc>
          <w:tcPr>
            <w:tcW w:w="1028" w:type="dxa"/>
            <w:tcBorders>
              <w:top w:val="single" w:sz="2" w:space="0" w:color="auto"/>
              <w:left w:val="single" w:sz="2" w:space="0" w:color="auto"/>
              <w:bottom w:val="single" w:sz="2" w:space="0" w:color="auto"/>
              <w:right w:val="single" w:sz="2" w:space="0" w:color="auto"/>
            </w:tcBorders>
            <w:vAlign w:val="center"/>
          </w:tcPr>
          <w:p w14:paraId="739823F7" w14:textId="77777777" w:rsidR="007E43C7" w:rsidRPr="007E43C7" w:rsidRDefault="007E43C7" w:rsidP="007E43C7">
            <w:pPr>
              <w:jc w:val="center"/>
            </w:pPr>
            <w:r w:rsidRPr="007E43C7">
              <w:t>262,67</w:t>
            </w:r>
          </w:p>
        </w:tc>
        <w:tc>
          <w:tcPr>
            <w:tcW w:w="1134" w:type="dxa"/>
            <w:shd w:val="clear" w:color="auto" w:fill="auto"/>
            <w:vAlign w:val="center"/>
          </w:tcPr>
          <w:p w14:paraId="2EA89F83" w14:textId="77777777" w:rsidR="007E43C7" w:rsidRPr="007E43C7" w:rsidRDefault="007E43C7" w:rsidP="007E43C7">
            <w:pPr>
              <w:jc w:val="center"/>
            </w:pPr>
            <w:r w:rsidRPr="007E43C7">
              <w:t>55,53</w:t>
            </w:r>
          </w:p>
        </w:tc>
        <w:tc>
          <w:tcPr>
            <w:tcW w:w="1245" w:type="dxa"/>
            <w:shd w:val="clear" w:color="auto" w:fill="auto"/>
            <w:vAlign w:val="center"/>
          </w:tcPr>
          <w:p w14:paraId="15FC23E8" w14:textId="77777777" w:rsidR="007E43C7" w:rsidRPr="007E43C7" w:rsidRDefault="007E43C7" w:rsidP="007E43C7">
            <w:pPr>
              <w:jc w:val="center"/>
            </w:pPr>
            <w:r w:rsidRPr="007E43C7">
              <w:t>3 779,88</w:t>
            </w:r>
          </w:p>
        </w:tc>
        <w:tc>
          <w:tcPr>
            <w:tcW w:w="1165" w:type="dxa"/>
            <w:tcBorders>
              <w:top w:val="single" w:sz="2" w:space="0" w:color="auto"/>
              <w:left w:val="single" w:sz="2" w:space="0" w:color="auto"/>
              <w:bottom w:val="single" w:sz="2" w:space="0" w:color="auto"/>
              <w:right w:val="single" w:sz="2" w:space="0" w:color="auto"/>
            </w:tcBorders>
            <w:vAlign w:val="center"/>
          </w:tcPr>
          <w:p w14:paraId="04FA416B" w14:textId="77777777" w:rsidR="007E43C7" w:rsidRPr="007E43C7" w:rsidRDefault="007E43C7" w:rsidP="007E43C7">
            <w:pPr>
              <w:jc w:val="center"/>
            </w:pPr>
            <w:r w:rsidRPr="007E43C7">
              <w:t>х</w:t>
            </w:r>
          </w:p>
        </w:tc>
        <w:tc>
          <w:tcPr>
            <w:tcW w:w="1134" w:type="dxa"/>
            <w:tcBorders>
              <w:top w:val="single" w:sz="2" w:space="0" w:color="auto"/>
              <w:left w:val="single" w:sz="2" w:space="0" w:color="auto"/>
              <w:bottom w:val="single" w:sz="2" w:space="0" w:color="auto"/>
              <w:right w:val="single" w:sz="2" w:space="0" w:color="auto"/>
            </w:tcBorders>
            <w:vAlign w:val="center"/>
          </w:tcPr>
          <w:p w14:paraId="0FAC59F3" w14:textId="77777777" w:rsidR="007E43C7" w:rsidRPr="007E43C7" w:rsidRDefault="007E43C7" w:rsidP="007E43C7">
            <w:pPr>
              <w:jc w:val="center"/>
            </w:pPr>
            <w:r w:rsidRPr="007E43C7">
              <w:t>х</w:t>
            </w:r>
          </w:p>
        </w:tc>
      </w:tr>
      <w:tr w:rsidR="007E43C7" w:rsidRPr="007E43C7" w14:paraId="7F103105" w14:textId="77777777" w:rsidTr="00E8485B">
        <w:trPr>
          <w:trHeight w:val="262"/>
        </w:trPr>
        <w:tc>
          <w:tcPr>
            <w:tcW w:w="1701" w:type="dxa"/>
            <w:vMerge/>
            <w:tcBorders>
              <w:left w:val="single" w:sz="2" w:space="0" w:color="auto"/>
              <w:right w:val="single" w:sz="2" w:space="0" w:color="auto"/>
            </w:tcBorders>
            <w:vAlign w:val="center"/>
          </w:tcPr>
          <w:p w14:paraId="3AB7B7E1" w14:textId="77777777" w:rsidR="007E43C7" w:rsidRPr="007E43C7" w:rsidRDefault="007E43C7" w:rsidP="007E43C7"/>
        </w:tc>
        <w:tc>
          <w:tcPr>
            <w:tcW w:w="1592" w:type="dxa"/>
            <w:shd w:val="clear" w:color="auto" w:fill="auto"/>
          </w:tcPr>
          <w:p w14:paraId="351603F6" w14:textId="77777777" w:rsidR="007E43C7" w:rsidRPr="007E43C7" w:rsidRDefault="007E43C7" w:rsidP="007E43C7">
            <w:pPr>
              <w:jc w:val="center"/>
            </w:pPr>
            <w:r w:rsidRPr="007E43C7">
              <w:t>с 01.12.2022</w:t>
            </w:r>
          </w:p>
        </w:tc>
        <w:tc>
          <w:tcPr>
            <w:tcW w:w="921" w:type="dxa"/>
            <w:tcBorders>
              <w:top w:val="single" w:sz="2" w:space="0" w:color="auto"/>
              <w:left w:val="single" w:sz="2" w:space="0" w:color="auto"/>
              <w:bottom w:val="single" w:sz="2" w:space="0" w:color="auto"/>
              <w:right w:val="single" w:sz="2" w:space="0" w:color="auto"/>
            </w:tcBorders>
          </w:tcPr>
          <w:p w14:paraId="28A2CA50" w14:textId="77777777" w:rsidR="007E43C7" w:rsidRPr="007E43C7" w:rsidRDefault="007E43C7" w:rsidP="007E43C7">
            <w:pPr>
              <w:jc w:val="center"/>
            </w:pPr>
            <w:r w:rsidRPr="007E43C7">
              <w:t>308,23</w:t>
            </w:r>
          </w:p>
        </w:tc>
        <w:tc>
          <w:tcPr>
            <w:tcW w:w="921" w:type="dxa"/>
            <w:tcBorders>
              <w:top w:val="single" w:sz="2" w:space="0" w:color="auto"/>
              <w:left w:val="single" w:sz="2" w:space="0" w:color="auto"/>
              <w:bottom w:val="single" w:sz="2" w:space="0" w:color="auto"/>
              <w:right w:val="single" w:sz="2" w:space="0" w:color="auto"/>
            </w:tcBorders>
          </w:tcPr>
          <w:p w14:paraId="08381FA8" w14:textId="77777777" w:rsidR="007E43C7" w:rsidRPr="007E43C7" w:rsidRDefault="007E43C7" w:rsidP="007E43C7">
            <w:pPr>
              <w:jc w:val="center"/>
            </w:pPr>
            <w:r w:rsidRPr="007E43C7">
              <w:t>304,72</w:t>
            </w:r>
          </w:p>
        </w:tc>
        <w:tc>
          <w:tcPr>
            <w:tcW w:w="921" w:type="dxa"/>
            <w:tcBorders>
              <w:top w:val="single" w:sz="2" w:space="0" w:color="auto"/>
              <w:left w:val="single" w:sz="2" w:space="0" w:color="auto"/>
              <w:bottom w:val="single" w:sz="2" w:space="0" w:color="auto"/>
              <w:right w:val="single" w:sz="2" w:space="0" w:color="auto"/>
            </w:tcBorders>
          </w:tcPr>
          <w:p w14:paraId="6C23132C" w14:textId="77777777" w:rsidR="007E43C7" w:rsidRPr="007E43C7" w:rsidRDefault="007E43C7" w:rsidP="007E43C7">
            <w:pPr>
              <w:jc w:val="center"/>
            </w:pPr>
            <w:r w:rsidRPr="007E43C7">
              <w:t>324,05</w:t>
            </w:r>
          </w:p>
        </w:tc>
        <w:tc>
          <w:tcPr>
            <w:tcW w:w="1062" w:type="dxa"/>
            <w:tcBorders>
              <w:top w:val="single" w:sz="2" w:space="0" w:color="auto"/>
              <w:left w:val="single" w:sz="2" w:space="0" w:color="auto"/>
              <w:bottom w:val="single" w:sz="2" w:space="0" w:color="auto"/>
              <w:right w:val="single" w:sz="2" w:space="0" w:color="auto"/>
            </w:tcBorders>
          </w:tcPr>
          <w:p w14:paraId="18A36018" w14:textId="77777777" w:rsidR="007E43C7" w:rsidRPr="007E43C7" w:rsidRDefault="007E43C7" w:rsidP="007E43C7">
            <w:pPr>
              <w:jc w:val="center"/>
            </w:pPr>
            <w:r w:rsidRPr="007E43C7">
              <w:t>310,00</w:t>
            </w:r>
          </w:p>
        </w:tc>
        <w:tc>
          <w:tcPr>
            <w:tcW w:w="886" w:type="dxa"/>
            <w:tcBorders>
              <w:top w:val="single" w:sz="2" w:space="0" w:color="auto"/>
              <w:left w:val="single" w:sz="2" w:space="0" w:color="auto"/>
              <w:bottom w:val="single" w:sz="2" w:space="0" w:color="auto"/>
              <w:right w:val="single" w:sz="2" w:space="0" w:color="auto"/>
            </w:tcBorders>
          </w:tcPr>
          <w:p w14:paraId="4EAA3BC7" w14:textId="77777777" w:rsidR="007E43C7" w:rsidRPr="007E43C7" w:rsidRDefault="007E43C7" w:rsidP="007E43C7">
            <w:pPr>
              <w:jc w:val="center"/>
            </w:pPr>
            <w:r w:rsidRPr="007E43C7">
              <w:t>256,86</w:t>
            </w:r>
          </w:p>
        </w:tc>
        <w:tc>
          <w:tcPr>
            <w:tcW w:w="886" w:type="dxa"/>
            <w:tcBorders>
              <w:top w:val="single" w:sz="2" w:space="0" w:color="auto"/>
              <w:left w:val="single" w:sz="2" w:space="0" w:color="auto"/>
              <w:bottom w:val="single" w:sz="2" w:space="0" w:color="auto"/>
              <w:right w:val="single" w:sz="2" w:space="0" w:color="auto"/>
            </w:tcBorders>
          </w:tcPr>
          <w:p w14:paraId="73C430EF" w14:textId="77777777" w:rsidR="007E43C7" w:rsidRPr="007E43C7" w:rsidRDefault="007E43C7" w:rsidP="007E43C7">
            <w:pPr>
              <w:jc w:val="center"/>
            </w:pPr>
            <w:r w:rsidRPr="007E43C7">
              <w:t>253,93</w:t>
            </w:r>
          </w:p>
        </w:tc>
        <w:tc>
          <w:tcPr>
            <w:tcW w:w="886" w:type="dxa"/>
            <w:tcBorders>
              <w:top w:val="single" w:sz="2" w:space="0" w:color="auto"/>
              <w:left w:val="single" w:sz="2" w:space="0" w:color="auto"/>
              <w:bottom w:val="single" w:sz="2" w:space="0" w:color="auto"/>
              <w:right w:val="single" w:sz="2" w:space="0" w:color="auto"/>
            </w:tcBorders>
          </w:tcPr>
          <w:p w14:paraId="48963364" w14:textId="77777777" w:rsidR="007E43C7" w:rsidRPr="007E43C7" w:rsidRDefault="007E43C7" w:rsidP="007E43C7">
            <w:pPr>
              <w:jc w:val="center"/>
            </w:pPr>
            <w:r w:rsidRPr="007E43C7">
              <w:t>270,04</w:t>
            </w:r>
          </w:p>
        </w:tc>
        <w:tc>
          <w:tcPr>
            <w:tcW w:w="1028" w:type="dxa"/>
            <w:tcBorders>
              <w:top w:val="single" w:sz="2" w:space="0" w:color="auto"/>
              <w:left w:val="single" w:sz="2" w:space="0" w:color="auto"/>
              <w:bottom w:val="single" w:sz="2" w:space="0" w:color="auto"/>
              <w:right w:val="single" w:sz="2" w:space="0" w:color="auto"/>
            </w:tcBorders>
          </w:tcPr>
          <w:p w14:paraId="453E52D4" w14:textId="77777777" w:rsidR="007E43C7" w:rsidRPr="007E43C7" w:rsidRDefault="007E43C7" w:rsidP="007E43C7">
            <w:pPr>
              <w:jc w:val="center"/>
            </w:pPr>
            <w:r w:rsidRPr="007E43C7">
              <w:t>258,33</w:t>
            </w:r>
          </w:p>
        </w:tc>
        <w:tc>
          <w:tcPr>
            <w:tcW w:w="1134" w:type="dxa"/>
            <w:shd w:val="clear" w:color="auto" w:fill="auto"/>
          </w:tcPr>
          <w:p w14:paraId="02FC5E25" w14:textId="77777777" w:rsidR="007E43C7" w:rsidRPr="007E43C7" w:rsidRDefault="007E43C7" w:rsidP="007E43C7">
            <w:pPr>
              <w:jc w:val="center"/>
            </w:pPr>
            <w:r w:rsidRPr="007E43C7">
              <w:t>57,75</w:t>
            </w:r>
          </w:p>
        </w:tc>
        <w:tc>
          <w:tcPr>
            <w:tcW w:w="1245" w:type="dxa"/>
            <w:tcBorders>
              <w:top w:val="nil"/>
              <w:left w:val="single" w:sz="4" w:space="0" w:color="auto"/>
              <w:bottom w:val="single" w:sz="4" w:space="0" w:color="auto"/>
              <w:right w:val="single" w:sz="4" w:space="0" w:color="auto"/>
            </w:tcBorders>
            <w:shd w:val="clear" w:color="000000" w:fill="FFFFFF"/>
            <w:vAlign w:val="center"/>
          </w:tcPr>
          <w:p w14:paraId="26B45DBA" w14:textId="77777777" w:rsidR="007E43C7" w:rsidRPr="007E43C7" w:rsidRDefault="007E43C7" w:rsidP="007E43C7">
            <w:pPr>
              <w:jc w:val="center"/>
            </w:pPr>
            <w:r w:rsidRPr="007E43C7">
              <w:t>3 660,15</w:t>
            </w:r>
          </w:p>
        </w:tc>
        <w:tc>
          <w:tcPr>
            <w:tcW w:w="1165" w:type="dxa"/>
            <w:tcBorders>
              <w:top w:val="single" w:sz="2" w:space="0" w:color="auto"/>
              <w:left w:val="single" w:sz="2" w:space="0" w:color="auto"/>
              <w:bottom w:val="single" w:sz="2" w:space="0" w:color="auto"/>
              <w:right w:val="single" w:sz="2" w:space="0" w:color="auto"/>
            </w:tcBorders>
            <w:vAlign w:val="center"/>
          </w:tcPr>
          <w:p w14:paraId="707C6975" w14:textId="77777777" w:rsidR="007E43C7" w:rsidRPr="007E43C7" w:rsidRDefault="007E43C7" w:rsidP="007E43C7">
            <w:pPr>
              <w:jc w:val="center"/>
            </w:pPr>
            <w:r w:rsidRPr="007E43C7">
              <w:t>х</w:t>
            </w:r>
          </w:p>
        </w:tc>
        <w:tc>
          <w:tcPr>
            <w:tcW w:w="1134" w:type="dxa"/>
            <w:tcBorders>
              <w:top w:val="single" w:sz="2" w:space="0" w:color="auto"/>
              <w:left w:val="single" w:sz="2" w:space="0" w:color="auto"/>
              <w:bottom w:val="single" w:sz="2" w:space="0" w:color="auto"/>
              <w:right w:val="single" w:sz="2" w:space="0" w:color="auto"/>
            </w:tcBorders>
            <w:vAlign w:val="center"/>
          </w:tcPr>
          <w:p w14:paraId="6FE6A9E2" w14:textId="77777777" w:rsidR="007E43C7" w:rsidRPr="007E43C7" w:rsidRDefault="007E43C7" w:rsidP="007E43C7">
            <w:pPr>
              <w:jc w:val="center"/>
            </w:pPr>
            <w:r w:rsidRPr="007E43C7">
              <w:t>х</w:t>
            </w:r>
          </w:p>
        </w:tc>
      </w:tr>
      <w:tr w:rsidR="007E43C7" w:rsidRPr="007E43C7" w14:paraId="5459D7E6" w14:textId="77777777" w:rsidTr="00E8485B">
        <w:trPr>
          <w:trHeight w:val="267"/>
        </w:trPr>
        <w:tc>
          <w:tcPr>
            <w:tcW w:w="1701" w:type="dxa"/>
            <w:vMerge/>
            <w:tcBorders>
              <w:left w:val="single" w:sz="2" w:space="0" w:color="auto"/>
              <w:right w:val="single" w:sz="2" w:space="0" w:color="auto"/>
            </w:tcBorders>
            <w:vAlign w:val="center"/>
          </w:tcPr>
          <w:p w14:paraId="2B3578A4" w14:textId="77777777" w:rsidR="007E43C7" w:rsidRPr="007E43C7" w:rsidRDefault="007E43C7" w:rsidP="007E43C7"/>
        </w:tc>
        <w:tc>
          <w:tcPr>
            <w:tcW w:w="1592" w:type="dxa"/>
            <w:shd w:val="clear" w:color="auto" w:fill="auto"/>
          </w:tcPr>
          <w:p w14:paraId="3D61EDBE" w14:textId="77777777" w:rsidR="007E43C7" w:rsidRPr="007E43C7" w:rsidRDefault="007E43C7" w:rsidP="007E43C7">
            <w:pPr>
              <w:jc w:val="center"/>
            </w:pPr>
            <w:r w:rsidRPr="007E43C7">
              <w:t>с 01.01.2023</w:t>
            </w:r>
          </w:p>
        </w:tc>
        <w:tc>
          <w:tcPr>
            <w:tcW w:w="921" w:type="dxa"/>
            <w:tcBorders>
              <w:top w:val="single" w:sz="2" w:space="0" w:color="auto"/>
              <w:left w:val="single" w:sz="2" w:space="0" w:color="auto"/>
              <w:bottom w:val="single" w:sz="2" w:space="0" w:color="auto"/>
              <w:right w:val="single" w:sz="2" w:space="0" w:color="auto"/>
            </w:tcBorders>
          </w:tcPr>
          <w:p w14:paraId="70EA5468" w14:textId="77777777" w:rsidR="007E43C7" w:rsidRPr="007E43C7" w:rsidRDefault="007E43C7" w:rsidP="007E43C7">
            <w:pPr>
              <w:jc w:val="center"/>
            </w:pPr>
            <w:r w:rsidRPr="007E43C7">
              <w:t>308,23</w:t>
            </w:r>
          </w:p>
        </w:tc>
        <w:tc>
          <w:tcPr>
            <w:tcW w:w="921" w:type="dxa"/>
            <w:tcBorders>
              <w:top w:val="single" w:sz="2" w:space="0" w:color="auto"/>
              <w:left w:val="single" w:sz="2" w:space="0" w:color="auto"/>
              <w:bottom w:val="single" w:sz="2" w:space="0" w:color="auto"/>
              <w:right w:val="single" w:sz="2" w:space="0" w:color="auto"/>
            </w:tcBorders>
          </w:tcPr>
          <w:p w14:paraId="68B5176F" w14:textId="77777777" w:rsidR="007E43C7" w:rsidRPr="007E43C7" w:rsidRDefault="007E43C7" w:rsidP="007E43C7">
            <w:pPr>
              <w:jc w:val="center"/>
            </w:pPr>
            <w:r w:rsidRPr="007E43C7">
              <w:t>304,72</w:t>
            </w:r>
          </w:p>
        </w:tc>
        <w:tc>
          <w:tcPr>
            <w:tcW w:w="921" w:type="dxa"/>
            <w:tcBorders>
              <w:top w:val="single" w:sz="2" w:space="0" w:color="auto"/>
              <w:left w:val="single" w:sz="2" w:space="0" w:color="auto"/>
              <w:bottom w:val="single" w:sz="2" w:space="0" w:color="auto"/>
              <w:right w:val="single" w:sz="2" w:space="0" w:color="auto"/>
            </w:tcBorders>
          </w:tcPr>
          <w:p w14:paraId="0650EEB2" w14:textId="77777777" w:rsidR="007E43C7" w:rsidRPr="007E43C7" w:rsidRDefault="007E43C7" w:rsidP="007E43C7">
            <w:pPr>
              <w:jc w:val="center"/>
            </w:pPr>
            <w:r w:rsidRPr="007E43C7">
              <w:t>324,05</w:t>
            </w:r>
          </w:p>
        </w:tc>
        <w:tc>
          <w:tcPr>
            <w:tcW w:w="1062" w:type="dxa"/>
            <w:tcBorders>
              <w:top w:val="single" w:sz="2" w:space="0" w:color="auto"/>
              <w:left w:val="single" w:sz="2" w:space="0" w:color="auto"/>
              <w:bottom w:val="single" w:sz="2" w:space="0" w:color="auto"/>
              <w:right w:val="single" w:sz="2" w:space="0" w:color="auto"/>
            </w:tcBorders>
          </w:tcPr>
          <w:p w14:paraId="69E1CF52" w14:textId="77777777" w:rsidR="007E43C7" w:rsidRPr="007E43C7" w:rsidRDefault="007E43C7" w:rsidP="007E43C7">
            <w:pPr>
              <w:jc w:val="center"/>
            </w:pPr>
            <w:r w:rsidRPr="007E43C7">
              <w:t>310,00</w:t>
            </w:r>
          </w:p>
        </w:tc>
        <w:tc>
          <w:tcPr>
            <w:tcW w:w="886" w:type="dxa"/>
            <w:tcBorders>
              <w:top w:val="single" w:sz="2" w:space="0" w:color="auto"/>
              <w:left w:val="single" w:sz="2" w:space="0" w:color="auto"/>
              <w:bottom w:val="single" w:sz="2" w:space="0" w:color="auto"/>
              <w:right w:val="single" w:sz="2" w:space="0" w:color="auto"/>
            </w:tcBorders>
          </w:tcPr>
          <w:p w14:paraId="16DB6085" w14:textId="77777777" w:rsidR="007E43C7" w:rsidRPr="007E43C7" w:rsidRDefault="007E43C7" w:rsidP="007E43C7">
            <w:pPr>
              <w:jc w:val="center"/>
            </w:pPr>
            <w:r w:rsidRPr="007E43C7">
              <w:t>256,86</w:t>
            </w:r>
          </w:p>
        </w:tc>
        <w:tc>
          <w:tcPr>
            <w:tcW w:w="886" w:type="dxa"/>
            <w:tcBorders>
              <w:top w:val="single" w:sz="2" w:space="0" w:color="auto"/>
              <w:left w:val="single" w:sz="2" w:space="0" w:color="auto"/>
              <w:bottom w:val="single" w:sz="2" w:space="0" w:color="auto"/>
              <w:right w:val="single" w:sz="2" w:space="0" w:color="auto"/>
            </w:tcBorders>
          </w:tcPr>
          <w:p w14:paraId="79129F16" w14:textId="77777777" w:rsidR="007E43C7" w:rsidRPr="007E43C7" w:rsidRDefault="007E43C7" w:rsidP="007E43C7">
            <w:pPr>
              <w:jc w:val="center"/>
            </w:pPr>
            <w:r w:rsidRPr="007E43C7">
              <w:t>253,93</w:t>
            </w:r>
          </w:p>
        </w:tc>
        <w:tc>
          <w:tcPr>
            <w:tcW w:w="886" w:type="dxa"/>
            <w:tcBorders>
              <w:top w:val="single" w:sz="2" w:space="0" w:color="auto"/>
              <w:left w:val="single" w:sz="2" w:space="0" w:color="auto"/>
              <w:bottom w:val="single" w:sz="2" w:space="0" w:color="auto"/>
              <w:right w:val="single" w:sz="2" w:space="0" w:color="auto"/>
            </w:tcBorders>
          </w:tcPr>
          <w:p w14:paraId="5A6E07DA" w14:textId="77777777" w:rsidR="007E43C7" w:rsidRPr="007E43C7" w:rsidRDefault="007E43C7" w:rsidP="007E43C7">
            <w:pPr>
              <w:jc w:val="center"/>
            </w:pPr>
            <w:r w:rsidRPr="007E43C7">
              <w:t>270,04</w:t>
            </w:r>
          </w:p>
        </w:tc>
        <w:tc>
          <w:tcPr>
            <w:tcW w:w="1028" w:type="dxa"/>
            <w:tcBorders>
              <w:top w:val="single" w:sz="2" w:space="0" w:color="auto"/>
              <w:left w:val="single" w:sz="2" w:space="0" w:color="auto"/>
              <w:bottom w:val="single" w:sz="2" w:space="0" w:color="auto"/>
              <w:right w:val="single" w:sz="2" w:space="0" w:color="auto"/>
            </w:tcBorders>
          </w:tcPr>
          <w:p w14:paraId="4A300F96" w14:textId="77777777" w:rsidR="007E43C7" w:rsidRPr="007E43C7" w:rsidRDefault="007E43C7" w:rsidP="007E43C7">
            <w:pPr>
              <w:jc w:val="center"/>
            </w:pPr>
            <w:r w:rsidRPr="007E43C7">
              <w:t>258,33</w:t>
            </w:r>
          </w:p>
        </w:tc>
        <w:tc>
          <w:tcPr>
            <w:tcW w:w="1134" w:type="dxa"/>
            <w:shd w:val="clear" w:color="auto" w:fill="auto"/>
          </w:tcPr>
          <w:p w14:paraId="30D2BBB8" w14:textId="77777777" w:rsidR="007E43C7" w:rsidRPr="007E43C7" w:rsidRDefault="007E43C7" w:rsidP="007E43C7">
            <w:pPr>
              <w:jc w:val="center"/>
            </w:pPr>
            <w:r w:rsidRPr="007E43C7">
              <w:t>57,75</w:t>
            </w:r>
          </w:p>
        </w:tc>
        <w:tc>
          <w:tcPr>
            <w:tcW w:w="1245" w:type="dxa"/>
            <w:tcBorders>
              <w:top w:val="nil"/>
              <w:left w:val="single" w:sz="4" w:space="0" w:color="auto"/>
              <w:bottom w:val="single" w:sz="4" w:space="0" w:color="auto"/>
              <w:right w:val="single" w:sz="4" w:space="0" w:color="auto"/>
            </w:tcBorders>
            <w:shd w:val="clear" w:color="000000" w:fill="FFFFFF"/>
            <w:vAlign w:val="center"/>
          </w:tcPr>
          <w:p w14:paraId="1F784D99" w14:textId="77777777" w:rsidR="007E43C7" w:rsidRPr="007E43C7" w:rsidRDefault="007E43C7" w:rsidP="007E43C7">
            <w:pPr>
              <w:jc w:val="center"/>
            </w:pPr>
            <w:r w:rsidRPr="007E43C7">
              <w:t>3 660,15</w:t>
            </w:r>
          </w:p>
        </w:tc>
        <w:tc>
          <w:tcPr>
            <w:tcW w:w="1165" w:type="dxa"/>
            <w:tcBorders>
              <w:top w:val="single" w:sz="2" w:space="0" w:color="auto"/>
              <w:left w:val="single" w:sz="2" w:space="0" w:color="auto"/>
              <w:bottom w:val="single" w:sz="2" w:space="0" w:color="auto"/>
              <w:right w:val="single" w:sz="2" w:space="0" w:color="auto"/>
            </w:tcBorders>
            <w:vAlign w:val="center"/>
          </w:tcPr>
          <w:p w14:paraId="6545B28F" w14:textId="77777777" w:rsidR="007E43C7" w:rsidRPr="007E43C7" w:rsidRDefault="007E43C7" w:rsidP="007E43C7">
            <w:pPr>
              <w:jc w:val="center"/>
            </w:pPr>
            <w:r w:rsidRPr="007E43C7">
              <w:t>х</w:t>
            </w:r>
          </w:p>
        </w:tc>
        <w:tc>
          <w:tcPr>
            <w:tcW w:w="1134" w:type="dxa"/>
            <w:tcBorders>
              <w:top w:val="single" w:sz="2" w:space="0" w:color="auto"/>
              <w:left w:val="single" w:sz="2" w:space="0" w:color="auto"/>
              <w:bottom w:val="single" w:sz="2" w:space="0" w:color="auto"/>
              <w:right w:val="single" w:sz="2" w:space="0" w:color="auto"/>
            </w:tcBorders>
            <w:vAlign w:val="center"/>
          </w:tcPr>
          <w:p w14:paraId="3DDFF8D5" w14:textId="77777777" w:rsidR="007E43C7" w:rsidRPr="007E43C7" w:rsidRDefault="007E43C7" w:rsidP="007E43C7">
            <w:pPr>
              <w:jc w:val="center"/>
            </w:pPr>
            <w:r w:rsidRPr="007E43C7">
              <w:t>х</w:t>
            </w:r>
          </w:p>
        </w:tc>
      </w:tr>
    </w:tbl>
    <w:p w14:paraId="15BC6833" w14:textId="77777777" w:rsidR="007E43C7" w:rsidRPr="007E43C7" w:rsidRDefault="007E43C7" w:rsidP="007E43C7">
      <w:pPr>
        <w:rPr>
          <w:vanish/>
        </w:rPr>
        <w:sectPr w:rsidR="007E43C7" w:rsidRPr="007E43C7" w:rsidSect="007E43C7">
          <w:pgSz w:w="16838" w:h="11906" w:orient="landscape"/>
          <w:pgMar w:top="1418" w:right="709" w:bottom="707" w:left="426" w:header="709" w:footer="709" w:gutter="0"/>
          <w:cols w:space="708"/>
          <w:docGrid w:linePitch="360"/>
        </w:sectPr>
      </w:pPr>
    </w:p>
    <w:p w14:paraId="77F6379A" w14:textId="77777777" w:rsidR="007E43C7" w:rsidRPr="007E43C7" w:rsidRDefault="007E43C7" w:rsidP="007E43C7">
      <w:pPr>
        <w:rPr>
          <w:vanish/>
        </w:rPr>
      </w:pP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529"/>
        <w:gridCol w:w="978"/>
        <w:gridCol w:w="876"/>
        <w:gridCol w:w="978"/>
        <w:gridCol w:w="978"/>
        <w:gridCol w:w="978"/>
        <w:gridCol w:w="876"/>
        <w:gridCol w:w="876"/>
        <w:gridCol w:w="979"/>
        <w:gridCol w:w="1088"/>
        <w:gridCol w:w="1353"/>
        <w:gridCol w:w="1054"/>
        <w:gridCol w:w="929"/>
      </w:tblGrid>
      <w:tr w:rsidR="007E43C7" w:rsidRPr="007E43C7" w14:paraId="6F57DAC3" w14:textId="77777777" w:rsidTr="00E8485B">
        <w:tc>
          <w:tcPr>
            <w:tcW w:w="1668" w:type="dxa"/>
            <w:shd w:val="clear" w:color="auto" w:fill="auto"/>
          </w:tcPr>
          <w:p w14:paraId="3BC00F4C" w14:textId="77777777" w:rsidR="007E43C7" w:rsidRPr="007E43C7" w:rsidRDefault="007E43C7" w:rsidP="007E43C7">
            <w:pPr>
              <w:jc w:val="center"/>
            </w:pPr>
            <w:r w:rsidRPr="007E43C7">
              <w:t>1</w:t>
            </w:r>
          </w:p>
        </w:tc>
        <w:tc>
          <w:tcPr>
            <w:tcW w:w="1559" w:type="dxa"/>
            <w:shd w:val="clear" w:color="auto" w:fill="auto"/>
          </w:tcPr>
          <w:p w14:paraId="5217B64B" w14:textId="77777777" w:rsidR="007E43C7" w:rsidRPr="007E43C7" w:rsidRDefault="007E43C7" w:rsidP="007E43C7">
            <w:pPr>
              <w:jc w:val="center"/>
            </w:pPr>
            <w:r w:rsidRPr="007E43C7">
              <w:t>2</w:t>
            </w:r>
          </w:p>
        </w:tc>
        <w:tc>
          <w:tcPr>
            <w:tcW w:w="992" w:type="dxa"/>
            <w:shd w:val="clear" w:color="auto" w:fill="auto"/>
          </w:tcPr>
          <w:p w14:paraId="72B9335C" w14:textId="77777777" w:rsidR="007E43C7" w:rsidRPr="007E43C7" w:rsidRDefault="007E43C7" w:rsidP="007E43C7">
            <w:pPr>
              <w:jc w:val="center"/>
            </w:pPr>
            <w:r w:rsidRPr="007E43C7">
              <w:t>3</w:t>
            </w:r>
          </w:p>
        </w:tc>
        <w:tc>
          <w:tcPr>
            <w:tcW w:w="876" w:type="dxa"/>
            <w:shd w:val="clear" w:color="auto" w:fill="auto"/>
          </w:tcPr>
          <w:p w14:paraId="45F441A3" w14:textId="77777777" w:rsidR="007E43C7" w:rsidRPr="007E43C7" w:rsidRDefault="007E43C7" w:rsidP="007E43C7">
            <w:pPr>
              <w:jc w:val="center"/>
            </w:pPr>
            <w:r w:rsidRPr="007E43C7">
              <w:t>4</w:t>
            </w:r>
          </w:p>
        </w:tc>
        <w:tc>
          <w:tcPr>
            <w:tcW w:w="992" w:type="dxa"/>
            <w:shd w:val="clear" w:color="auto" w:fill="auto"/>
          </w:tcPr>
          <w:p w14:paraId="4686F5BD" w14:textId="77777777" w:rsidR="007E43C7" w:rsidRPr="007E43C7" w:rsidRDefault="007E43C7" w:rsidP="007E43C7">
            <w:pPr>
              <w:jc w:val="center"/>
            </w:pPr>
            <w:r w:rsidRPr="007E43C7">
              <w:t>5</w:t>
            </w:r>
          </w:p>
        </w:tc>
        <w:tc>
          <w:tcPr>
            <w:tcW w:w="992" w:type="dxa"/>
            <w:shd w:val="clear" w:color="auto" w:fill="auto"/>
          </w:tcPr>
          <w:p w14:paraId="428E203D" w14:textId="77777777" w:rsidR="007E43C7" w:rsidRPr="007E43C7" w:rsidRDefault="007E43C7" w:rsidP="007E43C7">
            <w:pPr>
              <w:jc w:val="center"/>
            </w:pPr>
            <w:r w:rsidRPr="007E43C7">
              <w:t>6</w:t>
            </w:r>
          </w:p>
        </w:tc>
        <w:tc>
          <w:tcPr>
            <w:tcW w:w="992" w:type="dxa"/>
            <w:shd w:val="clear" w:color="auto" w:fill="auto"/>
          </w:tcPr>
          <w:p w14:paraId="61779010" w14:textId="77777777" w:rsidR="007E43C7" w:rsidRPr="007E43C7" w:rsidRDefault="007E43C7" w:rsidP="007E43C7">
            <w:pPr>
              <w:jc w:val="center"/>
            </w:pPr>
            <w:r w:rsidRPr="007E43C7">
              <w:t>7</w:t>
            </w:r>
          </w:p>
        </w:tc>
        <w:tc>
          <w:tcPr>
            <w:tcW w:w="876" w:type="dxa"/>
            <w:shd w:val="clear" w:color="auto" w:fill="auto"/>
          </w:tcPr>
          <w:p w14:paraId="42DE8FBA" w14:textId="77777777" w:rsidR="007E43C7" w:rsidRPr="007E43C7" w:rsidRDefault="007E43C7" w:rsidP="007E43C7">
            <w:pPr>
              <w:jc w:val="center"/>
            </w:pPr>
            <w:r w:rsidRPr="007E43C7">
              <w:t>8</w:t>
            </w:r>
          </w:p>
        </w:tc>
        <w:tc>
          <w:tcPr>
            <w:tcW w:w="876" w:type="dxa"/>
            <w:shd w:val="clear" w:color="auto" w:fill="auto"/>
          </w:tcPr>
          <w:p w14:paraId="6F3CAB35" w14:textId="77777777" w:rsidR="007E43C7" w:rsidRPr="007E43C7" w:rsidRDefault="007E43C7" w:rsidP="007E43C7">
            <w:pPr>
              <w:jc w:val="center"/>
            </w:pPr>
            <w:r w:rsidRPr="007E43C7">
              <w:t>9</w:t>
            </w:r>
          </w:p>
        </w:tc>
        <w:tc>
          <w:tcPr>
            <w:tcW w:w="993" w:type="dxa"/>
            <w:shd w:val="clear" w:color="auto" w:fill="auto"/>
          </w:tcPr>
          <w:p w14:paraId="05810BE4" w14:textId="77777777" w:rsidR="007E43C7" w:rsidRPr="007E43C7" w:rsidRDefault="007E43C7" w:rsidP="007E43C7">
            <w:pPr>
              <w:jc w:val="center"/>
            </w:pPr>
            <w:r w:rsidRPr="007E43C7">
              <w:t>10</w:t>
            </w:r>
          </w:p>
        </w:tc>
        <w:tc>
          <w:tcPr>
            <w:tcW w:w="1132" w:type="dxa"/>
            <w:shd w:val="clear" w:color="auto" w:fill="auto"/>
          </w:tcPr>
          <w:p w14:paraId="42B1D237" w14:textId="77777777" w:rsidR="007E43C7" w:rsidRPr="007E43C7" w:rsidRDefault="007E43C7" w:rsidP="007E43C7">
            <w:pPr>
              <w:jc w:val="center"/>
            </w:pPr>
            <w:r w:rsidRPr="007E43C7">
              <w:t>11</w:t>
            </w:r>
          </w:p>
        </w:tc>
        <w:tc>
          <w:tcPr>
            <w:tcW w:w="1417" w:type="dxa"/>
            <w:shd w:val="clear" w:color="auto" w:fill="auto"/>
          </w:tcPr>
          <w:p w14:paraId="3ADA5E26" w14:textId="77777777" w:rsidR="007E43C7" w:rsidRPr="007E43C7" w:rsidRDefault="007E43C7" w:rsidP="007E43C7">
            <w:pPr>
              <w:jc w:val="center"/>
            </w:pPr>
            <w:r w:rsidRPr="007E43C7">
              <w:t>12</w:t>
            </w:r>
          </w:p>
        </w:tc>
        <w:tc>
          <w:tcPr>
            <w:tcW w:w="1134" w:type="dxa"/>
            <w:shd w:val="clear" w:color="auto" w:fill="auto"/>
          </w:tcPr>
          <w:p w14:paraId="665AAD4C" w14:textId="77777777" w:rsidR="007E43C7" w:rsidRPr="007E43C7" w:rsidRDefault="007E43C7" w:rsidP="007E43C7">
            <w:pPr>
              <w:jc w:val="center"/>
            </w:pPr>
            <w:r w:rsidRPr="007E43C7">
              <w:t>13</w:t>
            </w:r>
          </w:p>
        </w:tc>
        <w:tc>
          <w:tcPr>
            <w:tcW w:w="992" w:type="dxa"/>
            <w:shd w:val="clear" w:color="auto" w:fill="auto"/>
          </w:tcPr>
          <w:p w14:paraId="3FB7201D" w14:textId="77777777" w:rsidR="007E43C7" w:rsidRPr="007E43C7" w:rsidRDefault="007E43C7" w:rsidP="007E43C7">
            <w:pPr>
              <w:jc w:val="center"/>
            </w:pPr>
            <w:r w:rsidRPr="007E43C7">
              <w:t>14</w:t>
            </w:r>
          </w:p>
        </w:tc>
      </w:tr>
      <w:tr w:rsidR="007E43C7" w:rsidRPr="007E43C7" w14:paraId="552E65F9" w14:textId="77777777" w:rsidTr="00E8485B">
        <w:tc>
          <w:tcPr>
            <w:tcW w:w="1668" w:type="dxa"/>
            <w:vMerge w:val="restart"/>
            <w:shd w:val="clear" w:color="auto" w:fill="auto"/>
          </w:tcPr>
          <w:p w14:paraId="18707011" w14:textId="77777777" w:rsidR="007E43C7" w:rsidRPr="007E43C7" w:rsidRDefault="007E43C7" w:rsidP="007E43C7">
            <w:pPr>
              <w:tabs>
                <w:tab w:val="left" w:pos="3052"/>
              </w:tabs>
              <w:ind w:left="142"/>
              <w:jc w:val="center"/>
              <w:rPr>
                <w:b/>
              </w:rPr>
            </w:pPr>
          </w:p>
        </w:tc>
        <w:tc>
          <w:tcPr>
            <w:tcW w:w="1559" w:type="dxa"/>
            <w:shd w:val="clear" w:color="auto" w:fill="auto"/>
            <w:vAlign w:val="center"/>
          </w:tcPr>
          <w:p w14:paraId="2C87EE28" w14:textId="77777777" w:rsidR="007E43C7" w:rsidRPr="007E43C7" w:rsidRDefault="007E43C7" w:rsidP="007E43C7">
            <w:pPr>
              <w:jc w:val="center"/>
            </w:pPr>
            <w:r w:rsidRPr="007E43C7">
              <w:t>с 01.01.2024</w:t>
            </w:r>
          </w:p>
        </w:tc>
        <w:tc>
          <w:tcPr>
            <w:tcW w:w="992" w:type="dxa"/>
            <w:tcBorders>
              <w:top w:val="single" w:sz="2" w:space="0" w:color="auto"/>
              <w:left w:val="single" w:sz="2" w:space="0" w:color="auto"/>
              <w:bottom w:val="single" w:sz="2" w:space="0" w:color="auto"/>
              <w:right w:val="single" w:sz="2" w:space="0" w:color="auto"/>
            </w:tcBorders>
          </w:tcPr>
          <w:p w14:paraId="75C82DEC" w14:textId="77777777" w:rsidR="007E43C7" w:rsidRPr="007E43C7" w:rsidRDefault="007E43C7" w:rsidP="007E43C7">
            <w:pPr>
              <w:jc w:val="center"/>
            </w:pPr>
            <w:r w:rsidRPr="007E43C7">
              <w:t>308,23</w:t>
            </w:r>
          </w:p>
        </w:tc>
        <w:tc>
          <w:tcPr>
            <w:tcW w:w="876" w:type="dxa"/>
            <w:tcBorders>
              <w:top w:val="single" w:sz="2" w:space="0" w:color="auto"/>
              <w:left w:val="single" w:sz="2" w:space="0" w:color="auto"/>
              <w:bottom w:val="single" w:sz="2" w:space="0" w:color="auto"/>
              <w:right w:val="single" w:sz="2" w:space="0" w:color="auto"/>
            </w:tcBorders>
          </w:tcPr>
          <w:p w14:paraId="1B96BC2F" w14:textId="77777777" w:rsidR="007E43C7" w:rsidRPr="007E43C7" w:rsidRDefault="007E43C7" w:rsidP="007E43C7">
            <w:pPr>
              <w:jc w:val="center"/>
            </w:pPr>
            <w:r w:rsidRPr="007E43C7">
              <w:t>304,72</w:t>
            </w:r>
          </w:p>
        </w:tc>
        <w:tc>
          <w:tcPr>
            <w:tcW w:w="992" w:type="dxa"/>
            <w:tcBorders>
              <w:top w:val="single" w:sz="2" w:space="0" w:color="auto"/>
              <w:left w:val="single" w:sz="2" w:space="0" w:color="auto"/>
              <w:bottom w:val="single" w:sz="2" w:space="0" w:color="auto"/>
              <w:right w:val="single" w:sz="2" w:space="0" w:color="auto"/>
            </w:tcBorders>
          </w:tcPr>
          <w:p w14:paraId="00BE1DE3" w14:textId="77777777" w:rsidR="007E43C7" w:rsidRPr="007E43C7" w:rsidRDefault="007E43C7" w:rsidP="007E43C7">
            <w:pPr>
              <w:jc w:val="center"/>
            </w:pPr>
            <w:r w:rsidRPr="007E43C7">
              <w:t>324,05</w:t>
            </w:r>
          </w:p>
        </w:tc>
        <w:tc>
          <w:tcPr>
            <w:tcW w:w="992" w:type="dxa"/>
            <w:tcBorders>
              <w:top w:val="single" w:sz="2" w:space="0" w:color="auto"/>
              <w:left w:val="single" w:sz="2" w:space="0" w:color="auto"/>
              <w:bottom w:val="single" w:sz="2" w:space="0" w:color="auto"/>
              <w:right w:val="single" w:sz="2" w:space="0" w:color="auto"/>
            </w:tcBorders>
          </w:tcPr>
          <w:p w14:paraId="188D3388" w14:textId="77777777" w:rsidR="007E43C7" w:rsidRPr="007E43C7" w:rsidRDefault="007E43C7" w:rsidP="007E43C7">
            <w:pPr>
              <w:jc w:val="center"/>
            </w:pPr>
            <w:r w:rsidRPr="007E43C7">
              <w:t>310,00</w:t>
            </w:r>
          </w:p>
        </w:tc>
        <w:tc>
          <w:tcPr>
            <w:tcW w:w="992" w:type="dxa"/>
            <w:tcBorders>
              <w:top w:val="single" w:sz="2" w:space="0" w:color="auto"/>
              <w:left w:val="single" w:sz="2" w:space="0" w:color="auto"/>
              <w:bottom w:val="single" w:sz="2" w:space="0" w:color="auto"/>
              <w:right w:val="single" w:sz="2" w:space="0" w:color="auto"/>
            </w:tcBorders>
          </w:tcPr>
          <w:p w14:paraId="7BFEA65F" w14:textId="77777777" w:rsidR="007E43C7" w:rsidRPr="007E43C7" w:rsidRDefault="007E43C7" w:rsidP="007E43C7">
            <w:pPr>
              <w:jc w:val="center"/>
            </w:pPr>
            <w:r w:rsidRPr="007E43C7">
              <w:t>256,86</w:t>
            </w:r>
          </w:p>
        </w:tc>
        <w:tc>
          <w:tcPr>
            <w:tcW w:w="876" w:type="dxa"/>
            <w:tcBorders>
              <w:top w:val="single" w:sz="2" w:space="0" w:color="auto"/>
              <w:left w:val="single" w:sz="2" w:space="0" w:color="auto"/>
              <w:bottom w:val="single" w:sz="2" w:space="0" w:color="auto"/>
              <w:right w:val="single" w:sz="2" w:space="0" w:color="auto"/>
            </w:tcBorders>
          </w:tcPr>
          <w:p w14:paraId="7341782B" w14:textId="77777777" w:rsidR="007E43C7" w:rsidRPr="007E43C7" w:rsidRDefault="007E43C7" w:rsidP="007E43C7">
            <w:pPr>
              <w:jc w:val="center"/>
            </w:pPr>
            <w:r w:rsidRPr="007E43C7">
              <w:t>253,93</w:t>
            </w:r>
          </w:p>
        </w:tc>
        <w:tc>
          <w:tcPr>
            <w:tcW w:w="876" w:type="dxa"/>
            <w:tcBorders>
              <w:top w:val="single" w:sz="2" w:space="0" w:color="auto"/>
              <w:left w:val="single" w:sz="2" w:space="0" w:color="auto"/>
              <w:bottom w:val="single" w:sz="2" w:space="0" w:color="auto"/>
              <w:right w:val="single" w:sz="2" w:space="0" w:color="auto"/>
            </w:tcBorders>
          </w:tcPr>
          <w:p w14:paraId="31ABF033" w14:textId="77777777" w:rsidR="007E43C7" w:rsidRPr="007E43C7" w:rsidRDefault="007E43C7" w:rsidP="007E43C7">
            <w:pPr>
              <w:jc w:val="center"/>
            </w:pPr>
            <w:r w:rsidRPr="007E43C7">
              <w:t>270,04</w:t>
            </w:r>
          </w:p>
        </w:tc>
        <w:tc>
          <w:tcPr>
            <w:tcW w:w="993" w:type="dxa"/>
            <w:tcBorders>
              <w:top w:val="single" w:sz="2" w:space="0" w:color="auto"/>
              <w:left w:val="single" w:sz="2" w:space="0" w:color="auto"/>
              <w:bottom w:val="single" w:sz="2" w:space="0" w:color="auto"/>
              <w:right w:val="single" w:sz="2" w:space="0" w:color="auto"/>
            </w:tcBorders>
          </w:tcPr>
          <w:p w14:paraId="2C2AA1A1" w14:textId="77777777" w:rsidR="007E43C7" w:rsidRPr="007E43C7" w:rsidRDefault="007E43C7" w:rsidP="007E43C7">
            <w:pPr>
              <w:jc w:val="center"/>
            </w:pPr>
            <w:r w:rsidRPr="007E43C7">
              <w:t>258,33</w:t>
            </w:r>
          </w:p>
        </w:tc>
        <w:tc>
          <w:tcPr>
            <w:tcW w:w="1132" w:type="dxa"/>
            <w:shd w:val="clear" w:color="auto" w:fill="auto"/>
            <w:vAlign w:val="center"/>
          </w:tcPr>
          <w:p w14:paraId="7A8773CD" w14:textId="77777777" w:rsidR="007E43C7" w:rsidRPr="007E43C7" w:rsidRDefault="007E43C7" w:rsidP="007E43C7">
            <w:pPr>
              <w:jc w:val="center"/>
            </w:pPr>
            <w:r w:rsidRPr="007E43C7">
              <w:t>57,75</w:t>
            </w:r>
          </w:p>
        </w:tc>
        <w:tc>
          <w:tcPr>
            <w:tcW w:w="1417" w:type="dxa"/>
            <w:shd w:val="clear" w:color="auto" w:fill="auto"/>
            <w:vAlign w:val="center"/>
          </w:tcPr>
          <w:p w14:paraId="39728944" w14:textId="77777777" w:rsidR="007E43C7" w:rsidRPr="007E43C7" w:rsidRDefault="007E43C7" w:rsidP="007E43C7">
            <w:pPr>
              <w:jc w:val="center"/>
            </w:pPr>
            <w:r w:rsidRPr="007E43C7">
              <w:t>3 660,15</w:t>
            </w:r>
          </w:p>
        </w:tc>
        <w:tc>
          <w:tcPr>
            <w:tcW w:w="1134" w:type="dxa"/>
            <w:shd w:val="clear" w:color="auto" w:fill="auto"/>
            <w:vAlign w:val="center"/>
          </w:tcPr>
          <w:p w14:paraId="7A08D10A" w14:textId="77777777" w:rsidR="007E43C7" w:rsidRPr="007E43C7" w:rsidRDefault="007E43C7" w:rsidP="007E43C7">
            <w:pPr>
              <w:jc w:val="center"/>
            </w:pPr>
            <w:r w:rsidRPr="007E43C7">
              <w:t>х</w:t>
            </w:r>
          </w:p>
        </w:tc>
        <w:tc>
          <w:tcPr>
            <w:tcW w:w="992" w:type="dxa"/>
            <w:shd w:val="clear" w:color="auto" w:fill="auto"/>
            <w:vAlign w:val="center"/>
          </w:tcPr>
          <w:p w14:paraId="3F485695" w14:textId="77777777" w:rsidR="007E43C7" w:rsidRPr="007E43C7" w:rsidRDefault="007E43C7" w:rsidP="007E43C7">
            <w:pPr>
              <w:jc w:val="center"/>
            </w:pPr>
            <w:r w:rsidRPr="007E43C7">
              <w:t>х</w:t>
            </w:r>
          </w:p>
        </w:tc>
      </w:tr>
      <w:tr w:rsidR="007E43C7" w:rsidRPr="007E43C7" w14:paraId="7477EDEC" w14:textId="77777777" w:rsidTr="00E8485B">
        <w:tc>
          <w:tcPr>
            <w:tcW w:w="1668" w:type="dxa"/>
            <w:vMerge/>
            <w:shd w:val="clear" w:color="auto" w:fill="auto"/>
          </w:tcPr>
          <w:p w14:paraId="700AE51C" w14:textId="77777777" w:rsidR="007E43C7" w:rsidRPr="007E43C7" w:rsidRDefault="007E43C7" w:rsidP="007E43C7">
            <w:pPr>
              <w:tabs>
                <w:tab w:val="left" w:pos="3052"/>
              </w:tabs>
              <w:ind w:left="142"/>
              <w:jc w:val="center"/>
              <w:rPr>
                <w:b/>
              </w:rPr>
            </w:pPr>
          </w:p>
        </w:tc>
        <w:tc>
          <w:tcPr>
            <w:tcW w:w="1559" w:type="dxa"/>
            <w:shd w:val="clear" w:color="auto" w:fill="auto"/>
            <w:vAlign w:val="center"/>
          </w:tcPr>
          <w:p w14:paraId="6D045356" w14:textId="77777777" w:rsidR="007E43C7" w:rsidRPr="007E43C7" w:rsidRDefault="007E43C7" w:rsidP="007E43C7">
            <w:pPr>
              <w:jc w:val="center"/>
            </w:pPr>
            <w:r w:rsidRPr="007E43C7">
              <w:t>с 01.07.2024</w:t>
            </w:r>
          </w:p>
        </w:tc>
        <w:tc>
          <w:tcPr>
            <w:tcW w:w="992" w:type="dxa"/>
            <w:tcBorders>
              <w:top w:val="single" w:sz="2" w:space="0" w:color="auto"/>
              <w:left w:val="single" w:sz="2" w:space="0" w:color="auto"/>
              <w:bottom w:val="single" w:sz="2" w:space="0" w:color="auto"/>
              <w:right w:val="single" w:sz="2" w:space="0" w:color="auto"/>
            </w:tcBorders>
          </w:tcPr>
          <w:p w14:paraId="59FE074C" w14:textId="77777777" w:rsidR="007E43C7" w:rsidRPr="007E43C7" w:rsidRDefault="007E43C7" w:rsidP="007E43C7">
            <w:pPr>
              <w:jc w:val="center"/>
            </w:pPr>
            <w:r w:rsidRPr="007E43C7">
              <w:t>337,82</w:t>
            </w:r>
          </w:p>
        </w:tc>
        <w:tc>
          <w:tcPr>
            <w:tcW w:w="876" w:type="dxa"/>
            <w:tcBorders>
              <w:top w:val="single" w:sz="2" w:space="0" w:color="auto"/>
              <w:left w:val="single" w:sz="2" w:space="0" w:color="auto"/>
              <w:bottom w:val="single" w:sz="2" w:space="0" w:color="auto"/>
              <w:right w:val="single" w:sz="2" w:space="0" w:color="auto"/>
            </w:tcBorders>
          </w:tcPr>
          <w:p w14:paraId="016ACE99" w14:textId="77777777" w:rsidR="007E43C7" w:rsidRPr="007E43C7" w:rsidRDefault="007E43C7" w:rsidP="007E43C7">
            <w:pPr>
              <w:jc w:val="center"/>
            </w:pPr>
            <w:r w:rsidRPr="007E43C7">
              <w:t>333,97</w:t>
            </w:r>
          </w:p>
        </w:tc>
        <w:tc>
          <w:tcPr>
            <w:tcW w:w="992" w:type="dxa"/>
            <w:tcBorders>
              <w:top w:val="single" w:sz="2" w:space="0" w:color="auto"/>
              <w:left w:val="single" w:sz="2" w:space="0" w:color="auto"/>
              <w:bottom w:val="single" w:sz="2" w:space="0" w:color="auto"/>
              <w:right w:val="single" w:sz="2" w:space="0" w:color="auto"/>
            </w:tcBorders>
          </w:tcPr>
          <w:p w14:paraId="79846AD7" w14:textId="77777777" w:rsidR="007E43C7" w:rsidRPr="007E43C7" w:rsidRDefault="007E43C7" w:rsidP="007E43C7">
            <w:pPr>
              <w:jc w:val="center"/>
            </w:pPr>
            <w:r w:rsidRPr="007E43C7">
              <w:t>355,15</w:t>
            </w:r>
          </w:p>
        </w:tc>
        <w:tc>
          <w:tcPr>
            <w:tcW w:w="992" w:type="dxa"/>
            <w:tcBorders>
              <w:top w:val="single" w:sz="2" w:space="0" w:color="auto"/>
              <w:left w:val="single" w:sz="2" w:space="0" w:color="auto"/>
              <w:bottom w:val="single" w:sz="2" w:space="0" w:color="auto"/>
              <w:right w:val="single" w:sz="2" w:space="0" w:color="auto"/>
            </w:tcBorders>
          </w:tcPr>
          <w:p w14:paraId="6803C133" w14:textId="77777777" w:rsidR="007E43C7" w:rsidRPr="007E43C7" w:rsidRDefault="007E43C7" w:rsidP="007E43C7">
            <w:pPr>
              <w:jc w:val="center"/>
            </w:pPr>
            <w:r w:rsidRPr="007E43C7">
              <w:t>339,74</w:t>
            </w:r>
          </w:p>
        </w:tc>
        <w:tc>
          <w:tcPr>
            <w:tcW w:w="992" w:type="dxa"/>
            <w:tcBorders>
              <w:top w:val="single" w:sz="2" w:space="0" w:color="auto"/>
              <w:left w:val="single" w:sz="2" w:space="0" w:color="auto"/>
              <w:bottom w:val="single" w:sz="2" w:space="0" w:color="auto"/>
              <w:right w:val="single" w:sz="2" w:space="0" w:color="auto"/>
            </w:tcBorders>
          </w:tcPr>
          <w:p w14:paraId="7317BA16" w14:textId="77777777" w:rsidR="007E43C7" w:rsidRPr="007E43C7" w:rsidRDefault="007E43C7" w:rsidP="007E43C7">
            <w:pPr>
              <w:jc w:val="center"/>
            </w:pPr>
            <w:r w:rsidRPr="007E43C7">
              <w:t>281,52</w:t>
            </w:r>
          </w:p>
        </w:tc>
        <w:tc>
          <w:tcPr>
            <w:tcW w:w="876" w:type="dxa"/>
            <w:tcBorders>
              <w:top w:val="single" w:sz="2" w:space="0" w:color="auto"/>
              <w:left w:val="single" w:sz="2" w:space="0" w:color="auto"/>
              <w:bottom w:val="single" w:sz="2" w:space="0" w:color="auto"/>
              <w:right w:val="single" w:sz="2" w:space="0" w:color="auto"/>
            </w:tcBorders>
          </w:tcPr>
          <w:p w14:paraId="704AC1CB" w14:textId="77777777" w:rsidR="007E43C7" w:rsidRPr="007E43C7" w:rsidRDefault="007E43C7" w:rsidP="007E43C7">
            <w:pPr>
              <w:jc w:val="center"/>
            </w:pPr>
            <w:r w:rsidRPr="007E43C7">
              <w:t>278,31</w:t>
            </w:r>
          </w:p>
        </w:tc>
        <w:tc>
          <w:tcPr>
            <w:tcW w:w="876" w:type="dxa"/>
            <w:tcBorders>
              <w:top w:val="single" w:sz="2" w:space="0" w:color="auto"/>
              <w:left w:val="single" w:sz="2" w:space="0" w:color="auto"/>
              <w:bottom w:val="single" w:sz="2" w:space="0" w:color="auto"/>
              <w:right w:val="single" w:sz="2" w:space="0" w:color="auto"/>
            </w:tcBorders>
          </w:tcPr>
          <w:p w14:paraId="7EF986D9" w14:textId="77777777" w:rsidR="007E43C7" w:rsidRPr="007E43C7" w:rsidRDefault="007E43C7" w:rsidP="007E43C7">
            <w:pPr>
              <w:jc w:val="center"/>
            </w:pPr>
            <w:r w:rsidRPr="007E43C7">
              <w:t>295,96</w:t>
            </w:r>
          </w:p>
        </w:tc>
        <w:tc>
          <w:tcPr>
            <w:tcW w:w="993" w:type="dxa"/>
            <w:tcBorders>
              <w:top w:val="single" w:sz="2" w:space="0" w:color="auto"/>
              <w:left w:val="single" w:sz="2" w:space="0" w:color="auto"/>
              <w:bottom w:val="single" w:sz="2" w:space="0" w:color="auto"/>
              <w:right w:val="single" w:sz="2" w:space="0" w:color="auto"/>
            </w:tcBorders>
          </w:tcPr>
          <w:p w14:paraId="45B727A5" w14:textId="77777777" w:rsidR="007E43C7" w:rsidRPr="007E43C7" w:rsidRDefault="007E43C7" w:rsidP="007E43C7">
            <w:pPr>
              <w:jc w:val="center"/>
            </w:pPr>
            <w:r w:rsidRPr="007E43C7">
              <w:t>283,12</w:t>
            </w:r>
          </w:p>
        </w:tc>
        <w:tc>
          <w:tcPr>
            <w:tcW w:w="1132" w:type="dxa"/>
            <w:shd w:val="clear" w:color="auto" w:fill="auto"/>
            <w:vAlign w:val="center"/>
          </w:tcPr>
          <w:p w14:paraId="1E78C5AD" w14:textId="77777777" w:rsidR="007E43C7" w:rsidRPr="007E43C7" w:rsidRDefault="007E43C7" w:rsidP="007E43C7">
            <w:pPr>
              <w:jc w:val="center"/>
            </w:pPr>
            <w:r w:rsidRPr="007E43C7">
              <w:t>63,29</w:t>
            </w:r>
          </w:p>
        </w:tc>
        <w:tc>
          <w:tcPr>
            <w:tcW w:w="1417" w:type="dxa"/>
            <w:shd w:val="clear" w:color="auto" w:fill="auto"/>
            <w:vAlign w:val="center"/>
          </w:tcPr>
          <w:p w14:paraId="1A44446F" w14:textId="77777777" w:rsidR="007E43C7" w:rsidRPr="007E43C7" w:rsidRDefault="007E43C7" w:rsidP="007E43C7">
            <w:pPr>
              <w:jc w:val="center"/>
            </w:pPr>
            <w:r w:rsidRPr="007E43C7">
              <w:t>4 011,52</w:t>
            </w:r>
          </w:p>
        </w:tc>
        <w:tc>
          <w:tcPr>
            <w:tcW w:w="1134" w:type="dxa"/>
            <w:shd w:val="clear" w:color="auto" w:fill="auto"/>
            <w:vAlign w:val="center"/>
          </w:tcPr>
          <w:p w14:paraId="48020DD9" w14:textId="77777777" w:rsidR="007E43C7" w:rsidRPr="007E43C7" w:rsidRDefault="007E43C7" w:rsidP="007E43C7">
            <w:pPr>
              <w:jc w:val="center"/>
            </w:pPr>
            <w:r w:rsidRPr="007E43C7">
              <w:t>х</w:t>
            </w:r>
          </w:p>
        </w:tc>
        <w:tc>
          <w:tcPr>
            <w:tcW w:w="992" w:type="dxa"/>
            <w:shd w:val="clear" w:color="auto" w:fill="auto"/>
            <w:vAlign w:val="center"/>
          </w:tcPr>
          <w:p w14:paraId="11DA082A" w14:textId="77777777" w:rsidR="007E43C7" w:rsidRPr="007E43C7" w:rsidRDefault="007E43C7" w:rsidP="007E43C7">
            <w:pPr>
              <w:jc w:val="center"/>
            </w:pPr>
            <w:r w:rsidRPr="007E43C7">
              <w:t>х</w:t>
            </w:r>
          </w:p>
        </w:tc>
      </w:tr>
      <w:tr w:rsidR="007E43C7" w:rsidRPr="007E43C7" w14:paraId="5E82FF37" w14:textId="77777777" w:rsidTr="00E8485B">
        <w:tc>
          <w:tcPr>
            <w:tcW w:w="1668" w:type="dxa"/>
            <w:vMerge/>
            <w:shd w:val="clear" w:color="auto" w:fill="auto"/>
          </w:tcPr>
          <w:p w14:paraId="37EF7F8E" w14:textId="77777777" w:rsidR="007E43C7" w:rsidRPr="007E43C7" w:rsidRDefault="007E43C7" w:rsidP="007E43C7">
            <w:pPr>
              <w:tabs>
                <w:tab w:val="left" w:pos="3052"/>
              </w:tabs>
              <w:ind w:left="142"/>
              <w:jc w:val="center"/>
              <w:rPr>
                <w:b/>
              </w:rPr>
            </w:pPr>
          </w:p>
        </w:tc>
        <w:tc>
          <w:tcPr>
            <w:tcW w:w="1559" w:type="dxa"/>
            <w:shd w:val="clear" w:color="auto" w:fill="auto"/>
            <w:vAlign w:val="center"/>
          </w:tcPr>
          <w:p w14:paraId="79FD3822" w14:textId="77777777" w:rsidR="007E43C7" w:rsidRPr="007E43C7" w:rsidRDefault="007E43C7" w:rsidP="007E43C7">
            <w:pPr>
              <w:jc w:val="center"/>
            </w:pPr>
            <w:r w:rsidRPr="007E43C7">
              <w:t>с 01.01.2025</w:t>
            </w:r>
          </w:p>
        </w:tc>
        <w:tc>
          <w:tcPr>
            <w:tcW w:w="992" w:type="dxa"/>
            <w:tcBorders>
              <w:top w:val="single" w:sz="2" w:space="0" w:color="auto"/>
              <w:left w:val="single" w:sz="2" w:space="0" w:color="auto"/>
              <w:bottom w:val="single" w:sz="2" w:space="0" w:color="auto"/>
              <w:right w:val="single" w:sz="2" w:space="0" w:color="auto"/>
            </w:tcBorders>
            <w:vAlign w:val="center"/>
          </w:tcPr>
          <w:p w14:paraId="025F707C" w14:textId="77777777" w:rsidR="007E43C7" w:rsidRPr="007E43C7" w:rsidRDefault="007E43C7" w:rsidP="007E43C7">
            <w:pPr>
              <w:jc w:val="center"/>
            </w:pPr>
            <w:r w:rsidRPr="007E43C7">
              <w:t>337,51</w:t>
            </w:r>
          </w:p>
        </w:tc>
        <w:tc>
          <w:tcPr>
            <w:tcW w:w="876" w:type="dxa"/>
            <w:tcBorders>
              <w:top w:val="single" w:sz="2" w:space="0" w:color="auto"/>
              <w:left w:val="single" w:sz="2" w:space="0" w:color="auto"/>
              <w:bottom w:val="single" w:sz="2" w:space="0" w:color="auto"/>
              <w:right w:val="single" w:sz="2" w:space="0" w:color="auto"/>
            </w:tcBorders>
            <w:vAlign w:val="center"/>
          </w:tcPr>
          <w:p w14:paraId="226AE98A" w14:textId="77777777" w:rsidR="007E43C7" w:rsidRPr="007E43C7" w:rsidRDefault="007E43C7" w:rsidP="007E43C7">
            <w:pPr>
              <w:jc w:val="center"/>
            </w:pPr>
            <w:r w:rsidRPr="007E43C7">
              <w:t>333,60</w:t>
            </w:r>
          </w:p>
        </w:tc>
        <w:tc>
          <w:tcPr>
            <w:tcW w:w="992" w:type="dxa"/>
            <w:tcBorders>
              <w:top w:val="single" w:sz="2" w:space="0" w:color="auto"/>
              <w:left w:val="single" w:sz="2" w:space="0" w:color="auto"/>
              <w:bottom w:val="single" w:sz="2" w:space="0" w:color="auto"/>
              <w:right w:val="single" w:sz="2" w:space="0" w:color="auto"/>
            </w:tcBorders>
            <w:vAlign w:val="center"/>
          </w:tcPr>
          <w:p w14:paraId="7A8E1837" w14:textId="77777777" w:rsidR="007E43C7" w:rsidRPr="007E43C7" w:rsidRDefault="007E43C7" w:rsidP="007E43C7">
            <w:pPr>
              <w:jc w:val="center"/>
            </w:pPr>
            <w:r w:rsidRPr="007E43C7">
              <w:t>355,09</w:t>
            </w:r>
          </w:p>
        </w:tc>
        <w:tc>
          <w:tcPr>
            <w:tcW w:w="992" w:type="dxa"/>
            <w:tcBorders>
              <w:top w:val="single" w:sz="2" w:space="0" w:color="auto"/>
              <w:left w:val="single" w:sz="2" w:space="0" w:color="auto"/>
              <w:bottom w:val="single" w:sz="4" w:space="0" w:color="auto"/>
              <w:right w:val="single" w:sz="2" w:space="0" w:color="auto"/>
            </w:tcBorders>
            <w:vAlign w:val="center"/>
          </w:tcPr>
          <w:p w14:paraId="3843F8F5" w14:textId="77777777" w:rsidR="007E43C7" w:rsidRPr="007E43C7" w:rsidRDefault="007E43C7" w:rsidP="007E43C7">
            <w:pPr>
              <w:jc w:val="center"/>
            </w:pPr>
            <w:r w:rsidRPr="007E43C7">
              <w:t>339,47</w:t>
            </w:r>
          </w:p>
        </w:tc>
        <w:tc>
          <w:tcPr>
            <w:tcW w:w="992" w:type="dxa"/>
            <w:tcBorders>
              <w:top w:val="single" w:sz="2" w:space="0" w:color="auto"/>
              <w:left w:val="single" w:sz="2" w:space="0" w:color="auto"/>
              <w:bottom w:val="single" w:sz="2" w:space="0" w:color="auto"/>
              <w:right w:val="single" w:sz="2" w:space="0" w:color="auto"/>
            </w:tcBorders>
            <w:vAlign w:val="center"/>
          </w:tcPr>
          <w:p w14:paraId="22B295F7" w14:textId="77777777" w:rsidR="007E43C7" w:rsidRPr="007E43C7" w:rsidRDefault="007E43C7" w:rsidP="007E43C7">
            <w:pPr>
              <w:jc w:val="center"/>
            </w:pPr>
            <w:r w:rsidRPr="007E43C7">
              <w:t>281,26</w:t>
            </w:r>
          </w:p>
        </w:tc>
        <w:tc>
          <w:tcPr>
            <w:tcW w:w="876" w:type="dxa"/>
            <w:tcBorders>
              <w:top w:val="single" w:sz="2" w:space="0" w:color="auto"/>
              <w:left w:val="single" w:sz="2" w:space="0" w:color="auto"/>
              <w:bottom w:val="single" w:sz="2" w:space="0" w:color="auto"/>
              <w:right w:val="single" w:sz="2" w:space="0" w:color="auto"/>
            </w:tcBorders>
            <w:vAlign w:val="center"/>
          </w:tcPr>
          <w:p w14:paraId="382FD8BB" w14:textId="77777777" w:rsidR="007E43C7" w:rsidRPr="007E43C7" w:rsidRDefault="007E43C7" w:rsidP="007E43C7">
            <w:pPr>
              <w:jc w:val="center"/>
            </w:pPr>
            <w:r w:rsidRPr="007E43C7">
              <w:t>278,00</w:t>
            </w:r>
          </w:p>
        </w:tc>
        <w:tc>
          <w:tcPr>
            <w:tcW w:w="876" w:type="dxa"/>
            <w:tcBorders>
              <w:top w:val="single" w:sz="2" w:space="0" w:color="auto"/>
              <w:left w:val="single" w:sz="2" w:space="0" w:color="auto"/>
              <w:bottom w:val="single" w:sz="2" w:space="0" w:color="auto"/>
              <w:right w:val="single" w:sz="2" w:space="0" w:color="auto"/>
            </w:tcBorders>
            <w:vAlign w:val="center"/>
          </w:tcPr>
          <w:p w14:paraId="1E9A5A06" w14:textId="77777777" w:rsidR="007E43C7" w:rsidRPr="007E43C7" w:rsidRDefault="007E43C7" w:rsidP="007E43C7">
            <w:pPr>
              <w:jc w:val="center"/>
            </w:pPr>
            <w:r w:rsidRPr="007E43C7">
              <w:t>295,91</w:t>
            </w:r>
          </w:p>
        </w:tc>
        <w:tc>
          <w:tcPr>
            <w:tcW w:w="993" w:type="dxa"/>
            <w:tcBorders>
              <w:top w:val="single" w:sz="2" w:space="0" w:color="auto"/>
              <w:left w:val="single" w:sz="2" w:space="0" w:color="auto"/>
              <w:bottom w:val="single" w:sz="2" w:space="0" w:color="auto"/>
              <w:right w:val="single" w:sz="2" w:space="0" w:color="auto"/>
            </w:tcBorders>
            <w:vAlign w:val="center"/>
          </w:tcPr>
          <w:p w14:paraId="227C54B9" w14:textId="77777777" w:rsidR="007E43C7" w:rsidRPr="007E43C7" w:rsidRDefault="007E43C7" w:rsidP="007E43C7">
            <w:pPr>
              <w:jc w:val="center"/>
            </w:pPr>
            <w:r w:rsidRPr="007E43C7">
              <w:t>282,89</w:t>
            </w:r>
          </w:p>
        </w:tc>
        <w:tc>
          <w:tcPr>
            <w:tcW w:w="1132" w:type="dxa"/>
            <w:shd w:val="clear" w:color="auto" w:fill="auto"/>
            <w:vAlign w:val="center"/>
          </w:tcPr>
          <w:p w14:paraId="16CB0E0F" w14:textId="77777777" w:rsidR="007E43C7" w:rsidRPr="007E43C7" w:rsidRDefault="007E43C7" w:rsidP="007E43C7">
            <w:pPr>
              <w:jc w:val="center"/>
            </w:pPr>
            <w:r w:rsidRPr="007E43C7">
              <w:t>59,87</w:t>
            </w:r>
          </w:p>
        </w:tc>
        <w:tc>
          <w:tcPr>
            <w:tcW w:w="1417" w:type="dxa"/>
            <w:shd w:val="clear" w:color="auto" w:fill="auto"/>
            <w:vAlign w:val="center"/>
          </w:tcPr>
          <w:p w14:paraId="06E7088E" w14:textId="77777777" w:rsidR="007E43C7" w:rsidRPr="007E43C7" w:rsidRDefault="007E43C7" w:rsidP="007E43C7">
            <w:pPr>
              <w:jc w:val="center"/>
            </w:pPr>
            <w:r w:rsidRPr="007E43C7">
              <w:t>4 069,64</w:t>
            </w:r>
          </w:p>
        </w:tc>
        <w:tc>
          <w:tcPr>
            <w:tcW w:w="1134" w:type="dxa"/>
            <w:shd w:val="clear" w:color="auto" w:fill="auto"/>
            <w:vAlign w:val="center"/>
          </w:tcPr>
          <w:p w14:paraId="683FDE6A" w14:textId="77777777" w:rsidR="007E43C7" w:rsidRPr="007E43C7" w:rsidRDefault="007E43C7" w:rsidP="007E43C7">
            <w:pPr>
              <w:jc w:val="center"/>
            </w:pPr>
            <w:r w:rsidRPr="007E43C7">
              <w:t>х</w:t>
            </w:r>
          </w:p>
        </w:tc>
        <w:tc>
          <w:tcPr>
            <w:tcW w:w="992" w:type="dxa"/>
            <w:shd w:val="clear" w:color="auto" w:fill="auto"/>
            <w:vAlign w:val="center"/>
          </w:tcPr>
          <w:p w14:paraId="75447680" w14:textId="77777777" w:rsidR="007E43C7" w:rsidRPr="007E43C7" w:rsidRDefault="007E43C7" w:rsidP="007E43C7">
            <w:pPr>
              <w:jc w:val="center"/>
            </w:pPr>
            <w:r w:rsidRPr="007E43C7">
              <w:t>х</w:t>
            </w:r>
          </w:p>
        </w:tc>
      </w:tr>
      <w:tr w:rsidR="007E43C7" w:rsidRPr="007E43C7" w14:paraId="14CAB1EE" w14:textId="77777777" w:rsidTr="00E8485B">
        <w:tc>
          <w:tcPr>
            <w:tcW w:w="1668" w:type="dxa"/>
            <w:vMerge/>
            <w:shd w:val="clear" w:color="auto" w:fill="auto"/>
          </w:tcPr>
          <w:p w14:paraId="6285BE6A" w14:textId="77777777" w:rsidR="007E43C7" w:rsidRPr="007E43C7" w:rsidRDefault="007E43C7" w:rsidP="007E43C7">
            <w:pPr>
              <w:tabs>
                <w:tab w:val="left" w:pos="3052"/>
              </w:tabs>
              <w:ind w:left="142"/>
              <w:jc w:val="center"/>
              <w:rPr>
                <w:b/>
              </w:rPr>
            </w:pPr>
          </w:p>
        </w:tc>
        <w:tc>
          <w:tcPr>
            <w:tcW w:w="1559" w:type="dxa"/>
            <w:shd w:val="clear" w:color="auto" w:fill="auto"/>
            <w:vAlign w:val="center"/>
          </w:tcPr>
          <w:p w14:paraId="3FE6D5C1" w14:textId="77777777" w:rsidR="007E43C7" w:rsidRPr="007E43C7" w:rsidRDefault="007E43C7" w:rsidP="007E43C7">
            <w:pPr>
              <w:jc w:val="center"/>
            </w:pPr>
            <w:r w:rsidRPr="007E43C7">
              <w:t>с 01.07.2025</w:t>
            </w:r>
          </w:p>
        </w:tc>
        <w:tc>
          <w:tcPr>
            <w:tcW w:w="992" w:type="dxa"/>
            <w:tcBorders>
              <w:top w:val="single" w:sz="2" w:space="0" w:color="auto"/>
              <w:left w:val="single" w:sz="2" w:space="0" w:color="auto"/>
              <w:bottom w:val="single" w:sz="2" w:space="0" w:color="auto"/>
              <w:right w:val="single" w:sz="2" w:space="0" w:color="auto"/>
            </w:tcBorders>
            <w:vAlign w:val="center"/>
          </w:tcPr>
          <w:p w14:paraId="15A32083" w14:textId="77777777" w:rsidR="007E43C7" w:rsidRPr="007E43C7" w:rsidRDefault="007E43C7" w:rsidP="007E43C7">
            <w:pPr>
              <w:jc w:val="center"/>
            </w:pPr>
            <w:r w:rsidRPr="007E43C7">
              <w:t>321,88</w:t>
            </w:r>
          </w:p>
        </w:tc>
        <w:tc>
          <w:tcPr>
            <w:tcW w:w="876" w:type="dxa"/>
            <w:tcBorders>
              <w:top w:val="single" w:sz="2" w:space="0" w:color="auto"/>
              <w:left w:val="single" w:sz="2" w:space="0" w:color="auto"/>
              <w:bottom w:val="single" w:sz="2" w:space="0" w:color="auto"/>
              <w:right w:val="single" w:sz="2" w:space="0" w:color="auto"/>
            </w:tcBorders>
            <w:vAlign w:val="center"/>
          </w:tcPr>
          <w:p w14:paraId="2E22FB70" w14:textId="77777777" w:rsidR="007E43C7" w:rsidRPr="007E43C7" w:rsidRDefault="007E43C7" w:rsidP="007E43C7">
            <w:pPr>
              <w:jc w:val="center"/>
            </w:pPr>
            <w:r w:rsidRPr="007E43C7">
              <w:t>318,30</w:t>
            </w:r>
          </w:p>
        </w:tc>
        <w:tc>
          <w:tcPr>
            <w:tcW w:w="992" w:type="dxa"/>
            <w:tcBorders>
              <w:top w:val="single" w:sz="2" w:space="0" w:color="auto"/>
              <w:left w:val="single" w:sz="2" w:space="0" w:color="auto"/>
              <w:bottom w:val="single" w:sz="2" w:space="0" w:color="auto"/>
              <w:right w:val="single" w:sz="2" w:space="0" w:color="auto"/>
            </w:tcBorders>
            <w:vAlign w:val="center"/>
          </w:tcPr>
          <w:p w14:paraId="0F14B3DC" w14:textId="77777777" w:rsidR="007E43C7" w:rsidRPr="007E43C7" w:rsidRDefault="007E43C7" w:rsidP="007E43C7">
            <w:pPr>
              <w:jc w:val="center"/>
            </w:pPr>
            <w:r w:rsidRPr="007E43C7">
              <w:t>337,99</w:t>
            </w:r>
          </w:p>
        </w:tc>
        <w:tc>
          <w:tcPr>
            <w:tcW w:w="992" w:type="dxa"/>
            <w:tcBorders>
              <w:top w:val="single" w:sz="2" w:space="0" w:color="auto"/>
              <w:left w:val="single" w:sz="2" w:space="0" w:color="auto"/>
              <w:bottom w:val="single" w:sz="2" w:space="0" w:color="auto"/>
              <w:right w:val="single" w:sz="2" w:space="0" w:color="auto"/>
            </w:tcBorders>
            <w:vAlign w:val="center"/>
          </w:tcPr>
          <w:p w14:paraId="2844ACEE" w14:textId="77777777" w:rsidR="007E43C7" w:rsidRPr="007E43C7" w:rsidRDefault="007E43C7" w:rsidP="007E43C7">
            <w:pPr>
              <w:jc w:val="center"/>
            </w:pPr>
            <w:r w:rsidRPr="007E43C7">
              <w:t>323,68</w:t>
            </w:r>
          </w:p>
        </w:tc>
        <w:tc>
          <w:tcPr>
            <w:tcW w:w="992" w:type="dxa"/>
            <w:tcBorders>
              <w:top w:val="single" w:sz="2" w:space="0" w:color="auto"/>
              <w:left w:val="single" w:sz="2" w:space="0" w:color="auto"/>
              <w:bottom w:val="single" w:sz="2" w:space="0" w:color="auto"/>
              <w:right w:val="single" w:sz="2" w:space="0" w:color="auto"/>
            </w:tcBorders>
            <w:vAlign w:val="center"/>
          </w:tcPr>
          <w:p w14:paraId="6DAAEE2A" w14:textId="77777777" w:rsidR="007E43C7" w:rsidRPr="007E43C7" w:rsidRDefault="007E43C7" w:rsidP="007E43C7">
            <w:pPr>
              <w:jc w:val="center"/>
            </w:pPr>
            <w:r w:rsidRPr="007E43C7">
              <w:t>268,23</w:t>
            </w:r>
          </w:p>
        </w:tc>
        <w:tc>
          <w:tcPr>
            <w:tcW w:w="876" w:type="dxa"/>
            <w:tcBorders>
              <w:top w:val="single" w:sz="2" w:space="0" w:color="auto"/>
              <w:left w:val="single" w:sz="2" w:space="0" w:color="auto"/>
              <w:bottom w:val="single" w:sz="2" w:space="0" w:color="auto"/>
              <w:right w:val="single" w:sz="2" w:space="0" w:color="auto"/>
            </w:tcBorders>
            <w:vAlign w:val="center"/>
          </w:tcPr>
          <w:p w14:paraId="517FBAF1" w14:textId="77777777" w:rsidR="007E43C7" w:rsidRPr="007E43C7" w:rsidRDefault="007E43C7" w:rsidP="007E43C7">
            <w:pPr>
              <w:jc w:val="center"/>
            </w:pPr>
            <w:r w:rsidRPr="007E43C7">
              <w:t>265,25</w:t>
            </w:r>
          </w:p>
        </w:tc>
        <w:tc>
          <w:tcPr>
            <w:tcW w:w="876" w:type="dxa"/>
            <w:tcBorders>
              <w:top w:val="single" w:sz="2" w:space="0" w:color="auto"/>
              <w:left w:val="single" w:sz="2" w:space="0" w:color="auto"/>
              <w:bottom w:val="single" w:sz="2" w:space="0" w:color="auto"/>
              <w:right w:val="single" w:sz="2" w:space="0" w:color="auto"/>
            </w:tcBorders>
            <w:vAlign w:val="center"/>
          </w:tcPr>
          <w:p w14:paraId="2C3388CB" w14:textId="77777777" w:rsidR="007E43C7" w:rsidRPr="007E43C7" w:rsidRDefault="007E43C7" w:rsidP="007E43C7">
            <w:pPr>
              <w:jc w:val="center"/>
            </w:pPr>
            <w:r w:rsidRPr="007E43C7">
              <w:t>281,66</w:t>
            </w:r>
          </w:p>
        </w:tc>
        <w:tc>
          <w:tcPr>
            <w:tcW w:w="993" w:type="dxa"/>
            <w:tcBorders>
              <w:top w:val="single" w:sz="2" w:space="0" w:color="auto"/>
              <w:left w:val="single" w:sz="2" w:space="0" w:color="auto"/>
              <w:bottom w:val="single" w:sz="2" w:space="0" w:color="auto"/>
              <w:right w:val="single" w:sz="2" w:space="0" w:color="auto"/>
            </w:tcBorders>
            <w:vAlign w:val="center"/>
          </w:tcPr>
          <w:p w14:paraId="50139409" w14:textId="77777777" w:rsidR="007E43C7" w:rsidRPr="007E43C7" w:rsidRDefault="007E43C7" w:rsidP="007E43C7">
            <w:pPr>
              <w:jc w:val="center"/>
            </w:pPr>
            <w:r w:rsidRPr="007E43C7">
              <w:t>269,73</w:t>
            </w:r>
          </w:p>
        </w:tc>
        <w:tc>
          <w:tcPr>
            <w:tcW w:w="1132" w:type="dxa"/>
            <w:shd w:val="clear" w:color="auto" w:fill="auto"/>
            <w:vAlign w:val="center"/>
          </w:tcPr>
          <w:p w14:paraId="1A22F144" w14:textId="77777777" w:rsidR="007E43C7" w:rsidRPr="007E43C7" w:rsidRDefault="007E43C7" w:rsidP="007E43C7">
            <w:pPr>
              <w:jc w:val="center"/>
            </w:pPr>
            <w:r w:rsidRPr="007E43C7">
              <w:t>65,36</w:t>
            </w:r>
          </w:p>
        </w:tc>
        <w:tc>
          <w:tcPr>
            <w:tcW w:w="1417" w:type="dxa"/>
            <w:shd w:val="clear" w:color="auto" w:fill="auto"/>
            <w:vAlign w:val="center"/>
          </w:tcPr>
          <w:p w14:paraId="498E88EE" w14:textId="77777777" w:rsidR="007E43C7" w:rsidRPr="007E43C7" w:rsidRDefault="007E43C7" w:rsidP="007E43C7">
            <w:pPr>
              <w:jc w:val="center"/>
            </w:pPr>
            <w:r w:rsidRPr="007E43C7">
              <w:t>3 729,31</w:t>
            </w:r>
          </w:p>
        </w:tc>
        <w:tc>
          <w:tcPr>
            <w:tcW w:w="1134" w:type="dxa"/>
            <w:shd w:val="clear" w:color="auto" w:fill="auto"/>
          </w:tcPr>
          <w:p w14:paraId="7C27FA62" w14:textId="77777777" w:rsidR="007E43C7" w:rsidRPr="007E43C7" w:rsidRDefault="007E43C7" w:rsidP="007E43C7">
            <w:pPr>
              <w:jc w:val="center"/>
            </w:pPr>
            <w:r w:rsidRPr="007E43C7">
              <w:t>х</w:t>
            </w:r>
          </w:p>
        </w:tc>
        <w:tc>
          <w:tcPr>
            <w:tcW w:w="992" w:type="dxa"/>
            <w:shd w:val="clear" w:color="auto" w:fill="auto"/>
          </w:tcPr>
          <w:p w14:paraId="24BD7F55" w14:textId="77777777" w:rsidR="007E43C7" w:rsidRPr="007E43C7" w:rsidRDefault="007E43C7" w:rsidP="007E43C7">
            <w:pPr>
              <w:jc w:val="center"/>
            </w:pPr>
            <w:r w:rsidRPr="007E43C7">
              <w:t>х</w:t>
            </w:r>
          </w:p>
        </w:tc>
      </w:tr>
      <w:tr w:rsidR="007E43C7" w:rsidRPr="007E43C7" w14:paraId="2B5BEFBE" w14:textId="77777777" w:rsidTr="00E8485B">
        <w:tc>
          <w:tcPr>
            <w:tcW w:w="1668" w:type="dxa"/>
            <w:vMerge/>
            <w:shd w:val="clear" w:color="auto" w:fill="auto"/>
          </w:tcPr>
          <w:p w14:paraId="3F18A6F7" w14:textId="77777777" w:rsidR="007E43C7" w:rsidRPr="007E43C7" w:rsidRDefault="007E43C7" w:rsidP="007E43C7">
            <w:pPr>
              <w:tabs>
                <w:tab w:val="left" w:pos="3052"/>
              </w:tabs>
              <w:ind w:left="142"/>
              <w:jc w:val="center"/>
              <w:rPr>
                <w:b/>
              </w:rPr>
            </w:pPr>
          </w:p>
        </w:tc>
        <w:tc>
          <w:tcPr>
            <w:tcW w:w="1559" w:type="dxa"/>
            <w:shd w:val="clear" w:color="auto" w:fill="auto"/>
            <w:vAlign w:val="center"/>
          </w:tcPr>
          <w:p w14:paraId="2FCA31B7" w14:textId="77777777" w:rsidR="007E43C7" w:rsidRPr="007E43C7" w:rsidRDefault="007E43C7" w:rsidP="007E43C7">
            <w:pPr>
              <w:jc w:val="center"/>
            </w:pPr>
            <w:r w:rsidRPr="007E43C7">
              <w:t>с 01.01.2026</w:t>
            </w:r>
          </w:p>
        </w:tc>
        <w:tc>
          <w:tcPr>
            <w:tcW w:w="992" w:type="dxa"/>
            <w:tcBorders>
              <w:top w:val="single" w:sz="2" w:space="0" w:color="auto"/>
              <w:left w:val="single" w:sz="2" w:space="0" w:color="auto"/>
              <w:bottom w:val="single" w:sz="2" w:space="0" w:color="auto"/>
              <w:right w:val="single" w:sz="2" w:space="0" w:color="auto"/>
            </w:tcBorders>
            <w:vAlign w:val="center"/>
          </w:tcPr>
          <w:p w14:paraId="7AE2071A" w14:textId="77777777" w:rsidR="007E43C7" w:rsidRPr="007E43C7" w:rsidRDefault="007E43C7" w:rsidP="007E43C7">
            <w:pPr>
              <w:jc w:val="center"/>
            </w:pPr>
            <w:r w:rsidRPr="007E43C7">
              <w:t>321,88</w:t>
            </w:r>
          </w:p>
        </w:tc>
        <w:tc>
          <w:tcPr>
            <w:tcW w:w="876" w:type="dxa"/>
            <w:tcBorders>
              <w:top w:val="single" w:sz="2" w:space="0" w:color="auto"/>
              <w:left w:val="single" w:sz="2" w:space="0" w:color="auto"/>
              <w:bottom w:val="single" w:sz="2" w:space="0" w:color="auto"/>
              <w:right w:val="single" w:sz="2" w:space="0" w:color="auto"/>
            </w:tcBorders>
            <w:vAlign w:val="center"/>
          </w:tcPr>
          <w:p w14:paraId="4C37778A" w14:textId="77777777" w:rsidR="007E43C7" w:rsidRPr="007E43C7" w:rsidRDefault="007E43C7" w:rsidP="007E43C7">
            <w:pPr>
              <w:jc w:val="center"/>
            </w:pPr>
            <w:r w:rsidRPr="007E43C7">
              <w:t>318,30</w:t>
            </w:r>
          </w:p>
        </w:tc>
        <w:tc>
          <w:tcPr>
            <w:tcW w:w="992" w:type="dxa"/>
            <w:tcBorders>
              <w:top w:val="single" w:sz="2" w:space="0" w:color="auto"/>
              <w:left w:val="single" w:sz="2" w:space="0" w:color="auto"/>
              <w:bottom w:val="single" w:sz="2" w:space="0" w:color="auto"/>
              <w:right w:val="single" w:sz="2" w:space="0" w:color="auto"/>
            </w:tcBorders>
            <w:vAlign w:val="center"/>
          </w:tcPr>
          <w:p w14:paraId="06F1D628" w14:textId="77777777" w:rsidR="007E43C7" w:rsidRPr="007E43C7" w:rsidRDefault="007E43C7" w:rsidP="007E43C7">
            <w:pPr>
              <w:jc w:val="center"/>
            </w:pPr>
            <w:r w:rsidRPr="007E43C7">
              <w:t>337,99</w:t>
            </w:r>
          </w:p>
        </w:tc>
        <w:tc>
          <w:tcPr>
            <w:tcW w:w="992" w:type="dxa"/>
            <w:tcBorders>
              <w:top w:val="single" w:sz="2" w:space="0" w:color="auto"/>
              <w:left w:val="single" w:sz="2" w:space="0" w:color="auto"/>
              <w:bottom w:val="single" w:sz="2" w:space="0" w:color="auto"/>
              <w:right w:val="single" w:sz="2" w:space="0" w:color="auto"/>
            </w:tcBorders>
            <w:vAlign w:val="center"/>
          </w:tcPr>
          <w:p w14:paraId="06B17B06" w14:textId="77777777" w:rsidR="007E43C7" w:rsidRPr="007E43C7" w:rsidRDefault="007E43C7" w:rsidP="007E43C7">
            <w:pPr>
              <w:jc w:val="center"/>
            </w:pPr>
            <w:r w:rsidRPr="007E43C7">
              <w:t>323,68</w:t>
            </w:r>
          </w:p>
        </w:tc>
        <w:tc>
          <w:tcPr>
            <w:tcW w:w="992" w:type="dxa"/>
            <w:tcBorders>
              <w:top w:val="single" w:sz="2" w:space="0" w:color="auto"/>
              <w:left w:val="single" w:sz="2" w:space="0" w:color="auto"/>
              <w:bottom w:val="single" w:sz="2" w:space="0" w:color="auto"/>
              <w:right w:val="single" w:sz="2" w:space="0" w:color="auto"/>
            </w:tcBorders>
            <w:vAlign w:val="center"/>
          </w:tcPr>
          <w:p w14:paraId="61C95B63" w14:textId="77777777" w:rsidR="007E43C7" w:rsidRPr="007E43C7" w:rsidRDefault="007E43C7" w:rsidP="007E43C7">
            <w:pPr>
              <w:jc w:val="center"/>
            </w:pPr>
            <w:r w:rsidRPr="007E43C7">
              <w:t>268,23</w:t>
            </w:r>
          </w:p>
        </w:tc>
        <w:tc>
          <w:tcPr>
            <w:tcW w:w="876" w:type="dxa"/>
            <w:tcBorders>
              <w:top w:val="single" w:sz="2" w:space="0" w:color="auto"/>
              <w:left w:val="single" w:sz="2" w:space="0" w:color="auto"/>
              <w:bottom w:val="single" w:sz="2" w:space="0" w:color="auto"/>
              <w:right w:val="single" w:sz="2" w:space="0" w:color="auto"/>
            </w:tcBorders>
            <w:vAlign w:val="center"/>
          </w:tcPr>
          <w:p w14:paraId="04C3C660" w14:textId="77777777" w:rsidR="007E43C7" w:rsidRPr="007E43C7" w:rsidRDefault="007E43C7" w:rsidP="007E43C7">
            <w:pPr>
              <w:jc w:val="center"/>
            </w:pPr>
            <w:r w:rsidRPr="007E43C7">
              <w:t>265,25</w:t>
            </w:r>
          </w:p>
        </w:tc>
        <w:tc>
          <w:tcPr>
            <w:tcW w:w="876" w:type="dxa"/>
            <w:tcBorders>
              <w:top w:val="single" w:sz="2" w:space="0" w:color="auto"/>
              <w:left w:val="single" w:sz="2" w:space="0" w:color="auto"/>
              <w:bottom w:val="single" w:sz="2" w:space="0" w:color="auto"/>
              <w:right w:val="single" w:sz="2" w:space="0" w:color="auto"/>
            </w:tcBorders>
            <w:vAlign w:val="center"/>
          </w:tcPr>
          <w:p w14:paraId="659E0972" w14:textId="77777777" w:rsidR="007E43C7" w:rsidRPr="007E43C7" w:rsidRDefault="007E43C7" w:rsidP="007E43C7">
            <w:pPr>
              <w:jc w:val="center"/>
            </w:pPr>
            <w:r w:rsidRPr="007E43C7">
              <w:t>281,66</w:t>
            </w:r>
          </w:p>
        </w:tc>
        <w:tc>
          <w:tcPr>
            <w:tcW w:w="993" w:type="dxa"/>
            <w:tcBorders>
              <w:top w:val="single" w:sz="2" w:space="0" w:color="auto"/>
              <w:left w:val="single" w:sz="2" w:space="0" w:color="auto"/>
              <w:bottom w:val="single" w:sz="2" w:space="0" w:color="auto"/>
              <w:right w:val="single" w:sz="2" w:space="0" w:color="auto"/>
            </w:tcBorders>
            <w:vAlign w:val="center"/>
          </w:tcPr>
          <w:p w14:paraId="7ADD3992" w14:textId="77777777" w:rsidR="007E43C7" w:rsidRPr="007E43C7" w:rsidRDefault="007E43C7" w:rsidP="007E43C7">
            <w:pPr>
              <w:jc w:val="center"/>
            </w:pPr>
            <w:r w:rsidRPr="007E43C7">
              <w:t>269,73</w:t>
            </w:r>
          </w:p>
        </w:tc>
        <w:tc>
          <w:tcPr>
            <w:tcW w:w="1132" w:type="dxa"/>
            <w:shd w:val="clear" w:color="auto" w:fill="auto"/>
            <w:vAlign w:val="center"/>
          </w:tcPr>
          <w:p w14:paraId="13F68A1B" w14:textId="77777777" w:rsidR="007E43C7" w:rsidRPr="007E43C7" w:rsidRDefault="007E43C7" w:rsidP="007E43C7">
            <w:pPr>
              <w:jc w:val="center"/>
            </w:pPr>
            <w:r w:rsidRPr="007E43C7">
              <w:t>65,36</w:t>
            </w:r>
          </w:p>
        </w:tc>
        <w:tc>
          <w:tcPr>
            <w:tcW w:w="1417" w:type="dxa"/>
            <w:shd w:val="clear" w:color="auto" w:fill="auto"/>
            <w:vAlign w:val="center"/>
          </w:tcPr>
          <w:p w14:paraId="741CEF38" w14:textId="77777777" w:rsidR="007E43C7" w:rsidRPr="007E43C7" w:rsidRDefault="007E43C7" w:rsidP="007E43C7">
            <w:pPr>
              <w:jc w:val="center"/>
            </w:pPr>
            <w:r w:rsidRPr="007E43C7">
              <w:t>3 729,31</w:t>
            </w:r>
          </w:p>
        </w:tc>
        <w:tc>
          <w:tcPr>
            <w:tcW w:w="1134" w:type="dxa"/>
            <w:shd w:val="clear" w:color="auto" w:fill="auto"/>
          </w:tcPr>
          <w:p w14:paraId="15122724" w14:textId="77777777" w:rsidR="007E43C7" w:rsidRPr="007E43C7" w:rsidRDefault="007E43C7" w:rsidP="007E43C7">
            <w:pPr>
              <w:jc w:val="center"/>
            </w:pPr>
            <w:r w:rsidRPr="007E43C7">
              <w:t>х</w:t>
            </w:r>
          </w:p>
        </w:tc>
        <w:tc>
          <w:tcPr>
            <w:tcW w:w="992" w:type="dxa"/>
            <w:shd w:val="clear" w:color="auto" w:fill="auto"/>
          </w:tcPr>
          <w:p w14:paraId="747443DA" w14:textId="77777777" w:rsidR="007E43C7" w:rsidRPr="007E43C7" w:rsidRDefault="007E43C7" w:rsidP="007E43C7">
            <w:pPr>
              <w:jc w:val="center"/>
            </w:pPr>
            <w:r w:rsidRPr="007E43C7">
              <w:t>х</w:t>
            </w:r>
          </w:p>
        </w:tc>
      </w:tr>
      <w:tr w:rsidR="007E43C7" w:rsidRPr="007E43C7" w14:paraId="11A4F55B" w14:textId="77777777" w:rsidTr="00E8485B">
        <w:tc>
          <w:tcPr>
            <w:tcW w:w="1668" w:type="dxa"/>
            <w:vMerge/>
            <w:shd w:val="clear" w:color="auto" w:fill="auto"/>
          </w:tcPr>
          <w:p w14:paraId="01091515" w14:textId="77777777" w:rsidR="007E43C7" w:rsidRPr="007E43C7" w:rsidRDefault="007E43C7" w:rsidP="007E43C7">
            <w:pPr>
              <w:tabs>
                <w:tab w:val="left" w:pos="3052"/>
              </w:tabs>
              <w:ind w:left="142"/>
              <w:jc w:val="center"/>
              <w:rPr>
                <w:b/>
              </w:rPr>
            </w:pPr>
          </w:p>
        </w:tc>
        <w:tc>
          <w:tcPr>
            <w:tcW w:w="1559" w:type="dxa"/>
            <w:shd w:val="clear" w:color="auto" w:fill="auto"/>
            <w:vAlign w:val="center"/>
          </w:tcPr>
          <w:p w14:paraId="547A7DED" w14:textId="77777777" w:rsidR="007E43C7" w:rsidRPr="007E43C7" w:rsidRDefault="007E43C7" w:rsidP="007E43C7">
            <w:pPr>
              <w:jc w:val="center"/>
            </w:pPr>
            <w:r w:rsidRPr="007E43C7">
              <w:t>с 01.07.2026</w:t>
            </w:r>
          </w:p>
        </w:tc>
        <w:tc>
          <w:tcPr>
            <w:tcW w:w="992" w:type="dxa"/>
            <w:tcBorders>
              <w:top w:val="single" w:sz="2" w:space="0" w:color="auto"/>
              <w:left w:val="single" w:sz="2" w:space="0" w:color="auto"/>
              <w:bottom w:val="single" w:sz="2" w:space="0" w:color="auto"/>
              <w:right w:val="single" w:sz="2" w:space="0" w:color="auto"/>
            </w:tcBorders>
            <w:vAlign w:val="center"/>
          </w:tcPr>
          <w:p w14:paraId="7A3DC8E2" w14:textId="77777777" w:rsidR="007E43C7" w:rsidRPr="007E43C7" w:rsidRDefault="007E43C7" w:rsidP="007E43C7">
            <w:pPr>
              <w:jc w:val="center"/>
            </w:pPr>
            <w:r w:rsidRPr="007E43C7">
              <w:t>362,00</w:t>
            </w:r>
          </w:p>
        </w:tc>
        <w:tc>
          <w:tcPr>
            <w:tcW w:w="876" w:type="dxa"/>
            <w:tcBorders>
              <w:top w:val="single" w:sz="2" w:space="0" w:color="auto"/>
              <w:left w:val="single" w:sz="2" w:space="0" w:color="auto"/>
              <w:bottom w:val="single" w:sz="2" w:space="0" w:color="auto"/>
              <w:right w:val="single" w:sz="2" w:space="0" w:color="auto"/>
            </w:tcBorders>
            <w:vAlign w:val="center"/>
          </w:tcPr>
          <w:p w14:paraId="2F507EF6" w14:textId="77777777" w:rsidR="007E43C7" w:rsidRPr="007E43C7" w:rsidRDefault="007E43C7" w:rsidP="007E43C7">
            <w:pPr>
              <w:jc w:val="center"/>
            </w:pPr>
            <w:r w:rsidRPr="007E43C7">
              <w:t>357,82</w:t>
            </w:r>
          </w:p>
        </w:tc>
        <w:tc>
          <w:tcPr>
            <w:tcW w:w="992" w:type="dxa"/>
            <w:tcBorders>
              <w:top w:val="single" w:sz="2" w:space="0" w:color="auto"/>
              <w:left w:val="single" w:sz="2" w:space="0" w:color="auto"/>
              <w:bottom w:val="single" w:sz="2" w:space="0" w:color="auto"/>
              <w:right w:val="single" w:sz="2" w:space="0" w:color="auto"/>
            </w:tcBorders>
            <w:vAlign w:val="center"/>
          </w:tcPr>
          <w:p w14:paraId="3E237CC2" w14:textId="77777777" w:rsidR="007E43C7" w:rsidRPr="007E43C7" w:rsidRDefault="007E43C7" w:rsidP="007E43C7">
            <w:pPr>
              <w:jc w:val="center"/>
            </w:pPr>
            <w:r w:rsidRPr="007E43C7">
              <w:t>380,84</w:t>
            </w:r>
          </w:p>
        </w:tc>
        <w:tc>
          <w:tcPr>
            <w:tcW w:w="992" w:type="dxa"/>
            <w:tcBorders>
              <w:top w:val="single" w:sz="2" w:space="0" w:color="auto"/>
              <w:left w:val="single" w:sz="2" w:space="0" w:color="auto"/>
              <w:bottom w:val="single" w:sz="2" w:space="0" w:color="auto"/>
              <w:right w:val="single" w:sz="2" w:space="0" w:color="auto"/>
            </w:tcBorders>
            <w:vAlign w:val="center"/>
          </w:tcPr>
          <w:p w14:paraId="7275ECB3" w14:textId="77777777" w:rsidR="007E43C7" w:rsidRPr="007E43C7" w:rsidRDefault="007E43C7" w:rsidP="007E43C7">
            <w:pPr>
              <w:jc w:val="center"/>
            </w:pPr>
            <w:r w:rsidRPr="007E43C7">
              <w:t>364,10</w:t>
            </w:r>
          </w:p>
        </w:tc>
        <w:tc>
          <w:tcPr>
            <w:tcW w:w="992" w:type="dxa"/>
            <w:tcBorders>
              <w:top w:val="single" w:sz="2" w:space="0" w:color="auto"/>
              <w:left w:val="single" w:sz="2" w:space="0" w:color="auto"/>
              <w:bottom w:val="single" w:sz="2" w:space="0" w:color="auto"/>
              <w:right w:val="single" w:sz="2" w:space="0" w:color="auto"/>
            </w:tcBorders>
            <w:vAlign w:val="center"/>
          </w:tcPr>
          <w:p w14:paraId="31068125" w14:textId="77777777" w:rsidR="007E43C7" w:rsidRPr="007E43C7" w:rsidRDefault="007E43C7" w:rsidP="007E43C7">
            <w:pPr>
              <w:jc w:val="center"/>
            </w:pPr>
            <w:r w:rsidRPr="007E43C7">
              <w:t>301,67</w:t>
            </w:r>
          </w:p>
        </w:tc>
        <w:tc>
          <w:tcPr>
            <w:tcW w:w="876" w:type="dxa"/>
            <w:tcBorders>
              <w:top w:val="single" w:sz="2" w:space="0" w:color="auto"/>
              <w:left w:val="single" w:sz="2" w:space="0" w:color="auto"/>
              <w:bottom w:val="single" w:sz="2" w:space="0" w:color="auto"/>
              <w:right w:val="single" w:sz="2" w:space="0" w:color="auto"/>
            </w:tcBorders>
            <w:vAlign w:val="center"/>
          </w:tcPr>
          <w:p w14:paraId="6195347E" w14:textId="77777777" w:rsidR="007E43C7" w:rsidRPr="007E43C7" w:rsidRDefault="007E43C7" w:rsidP="007E43C7">
            <w:pPr>
              <w:jc w:val="center"/>
            </w:pPr>
            <w:r w:rsidRPr="007E43C7">
              <w:t>298,18</w:t>
            </w:r>
          </w:p>
        </w:tc>
        <w:tc>
          <w:tcPr>
            <w:tcW w:w="876" w:type="dxa"/>
            <w:tcBorders>
              <w:top w:val="single" w:sz="2" w:space="0" w:color="auto"/>
              <w:left w:val="single" w:sz="2" w:space="0" w:color="auto"/>
              <w:bottom w:val="single" w:sz="2" w:space="0" w:color="auto"/>
              <w:right w:val="single" w:sz="2" w:space="0" w:color="auto"/>
            </w:tcBorders>
            <w:vAlign w:val="center"/>
          </w:tcPr>
          <w:p w14:paraId="340BADA0" w14:textId="77777777" w:rsidR="007E43C7" w:rsidRPr="007E43C7" w:rsidRDefault="007E43C7" w:rsidP="007E43C7">
            <w:pPr>
              <w:jc w:val="center"/>
            </w:pPr>
            <w:r w:rsidRPr="007E43C7">
              <w:t>317,37</w:t>
            </w:r>
          </w:p>
        </w:tc>
        <w:tc>
          <w:tcPr>
            <w:tcW w:w="993" w:type="dxa"/>
            <w:tcBorders>
              <w:top w:val="single" w:sz="2" w:space="0" w:color="auto"/>
              <w:left w:val="single" w:sz="2" w:space="0" w:color="auto"/>
              <w:bottom w:val="single" w:sz="2" w:space="0" w:color="auto"/>
              <w:right w:val="single" w:sz="2" w:space="0" w:color="auto"/>
            </w:tcBorders>
            <w:vAlign w:val="center"/>
          </w:tcPr>
          <w:p w14:paraId="3F10A386" w14:textId="77777777" w:rsidR="007E43C7" w:rsidRPr="007E43C7" w:rsidRDefault="007E43C7" w:rsidP="007E43C7">
            <w:pPr>
              <w:jc w:val="center"/>
            </w:pPr>
            <w:r w:rsidRPr="007E43C7">
              <w:t>303,42</w:t>
            </w:r>
          </w:p>
        </w:tc>
        <w:tc>
          <w:tcPr>
            <w:tcW w:w="1132" w:type="dxa"/>
            <w:shd w:val="clear" w:color="auto" w:fill="auto"/>
            <w:vAlign w:val="center"/>
          </w:tcPr>
          <w:p w14:paraId="7C5E21B2" w14:textId="77777777" w:rsidR="007E43C7" w:rsidRPr="007E43C7" w:rsidRDefault="007E43C7" w:rsidP="007E43C7">
            <w:pPr>
              <w:jc w:val="center"/>
            </w:pPr>
            <w:r w:rsidRPr="007E43C7">
              <w:t>64,52</w:t>
            </w:r>
          </w:p>
        </w:tc>
        <w:tc>
          <w:tcPr>
            <w:tcW w:w="1417" w:type="dxa"/>
            <w:shd w:val="clear" w:color="auto" w:fill="auto"/>
            <w:vAlign w:val="center"/>
          </w:tcPr>
          <w:p w14:paraId="423F9796" w14:textId="77777777" w:rsidR="007E43C7" w:rsidRPr="007E43C7" w:rsidRDefault="007E43C7" w:rsidP="007E43C7">
            <w:pPr>
              <w:jc w:val="center"/>
            </w:pPr>
            <w:r w:rsidRPr="007E43C7">
              <w:t>4 359,40</w:t>
            </w:r>
          </w:p>
        </w:tc>
        <w:tc>
          <w:tcPr>
            <w:tcW w:w="1134" w:type="dxa"/>
            <w:shd w:val="clear" w:color="auto" w:fill="auto"/>
          </w:tcPr>
          <w:p w14:paraId="1CA71AF4" w14:textId="77777777" w:rsidR="007E43C7" w:rsidRPr="007E43C7" w:rsidRDefault="007E43C7" w:rsidP="007E43C7">
            <w:pPr>
              <w:jc w:val="center"/>
            </w:pPr>
            <w:r w:rsidRPr="007E43C7">
              <w:t>х</w:t>
            </w:r>
          </w:p>
        </w:tc>
        <w:tc>
          <w:tcPr>
            <w:tcW w:w="992" w:type="dxa"/>
            <w:shd w:val="clear" w:color="auto" w:fill="auto"/>
          </w:tcPr>
          <w:p w14:paraId="51C1C4BA" w14:textId="77777777" w:rsidR="007E43C7" w:rsidRPr="007E43C7" w:rsidRDefault="007E43C7" w:rsidP="007E43C7">
            <w:pPr>
              <w:jc w:val="center"/>
            </w:pPr>
            <w:r w:rsidRPr="007E43C7">
              <w:t>х</w:t>
            </w:r>
          </w:p>
        </w:tc>
      </w:tr>
      <w:tr w:rsidR="007E43C7" w:rsidRPr="007E43C7" w14:paraId="706FCC94" w14:textId="77777777" w:rsidTr="00E8485B">
        <w:tc>
          <w:tcPr>
            <w:tcW w:w="1668" w:type="dxa"/>
            <w:vMerge/>
            <w:shd w:val="clear" w:color="auto" w:fill="auto"/>
          </w:tcPr>
          <w:p w14:paraId="0065591D" w14:textId="77777777" w:rsidR="007E43C7" w:rsidRPr="007E43C7" w:rsidRDefault="007E43C7" w:rsidP="007E43C7">
            <w:pPr>
              <w:tabs>
                <w:tab w:val="left" w:pos="3052"/>
              </w:tabs>
              <w:ind w:left="142"/>
              <w:jc w:val="center"/>
              <w:rPr>
                <w:b/>
              </w:rPr>
            </w:pPr>
          </w:p>
        </w:tc>
        <w:tc>
          <w:tcPr>
            <w:tcW w:w="1559" w:type="dxa"/>
            <w:shd w:val="clear" w:color="auto" w:fill="auto"/>
            <w:vAlign w:val="center"/>
          </w:tcPr>
          <w:p w14:paraId="4B1851BA" w14:textId="77777777" w:rsidR="007E43C7" w:rsidRPr="007E43C7" w:rsidRDefault="007E43C7" w:rsidP="007E43C7">
            <w:pPr>
              <w:jc w:val="center"/>
            </w:pPr>
            <w:r w:rsidRPr="007E43C7">
              <w:t>с 01.01.2027</w:t>
            </w:r>
          </w:p>
        </w:tc>
        <w:tc>
          <w:tcPr>
            <w:tcW w:w="992" w:type="dxa"/>
            <w:tcBorders>
              <w:top w:val="single" w:sz="2" w:space="0" w:color="auto"/>
              <w:left w:val="single" w:sz="2" w:space="0" w:color="auto"/>
              <w:bottom w:val="single" w:sz="2" w:space="0" w:color="auto"/>
              <w:right w:val="single" w:sz="2" w:space="0" w:color="auto"/>
            </w:tcBorders>
            <w:vAlign w:val="center"/>
          </w:tcPr>
          <w:p w14:paraId="7F041C24" w14:textId="77777777" w:rsidR="007E43C7" w:rsidRPr="007E43C7" w:rsidRDefault="007E43C7" w:rsidP="007E43C7">
            <w:pPr>
              <w:jc w:val="center"/>
            </w:pPr>
            <w:r w:rsidRPr="007E43C7">
              <w:t>362,00</w:t>
            </w:r>
          </w:p>
        </w:tc>
        <w:tc>
          <w:tcPr>
            <w:tcW w:w="876" w:type="dxa"/>
            <w:tcBorders>
              <w:top w:val="single" w:sz="2" w:space="0" w:color="auto"/>
              <w:left w:val="single" w:sz="2" w:space="0" w:color="auto"/>
              <w:bottom w:val="single" w:sz="2" w:space="0" w:color="auto"/>
              <w:right w:val="single" w:sz="2" w:space="0" w:color="auto"/>
            </w:tcBorders>
            <w:vAlign w:val="center"/>
          </w:tcPr>
          <w:p w14:paraId="5BB89BEB" w14:textId="77777777" w:rsidR="007E43C7" w:rsidRPr="007E43C7" w:rsidRDefault="007E43C7" w:rsidP="007E43C7">
            <w:pPr>
              <w:jc w:val="center"/>
            </w:pPr>
            <w:r w:rsidRPr="007E43C7">
              <w:t>357,82</w:t>
            </w:r>
          </w:p>
        </w:tc>
        <w:tc>
          <w:tcPr>
            <w:tcW w:w="992" w:type="dxa"/>
            <w:tcBorders>
              <w:top w:val="single" w:sz="2" w:space="0" w:color="auto"/>
              <w:left w:val="single" w:sz="2" w:space="0" w:color="auto"/>
              <w:bottom w:val="single" w:sz="2" w:space="0" w:color="auto"/>
              <w:right w:val="single" w:sz="2" w:space="0" w:color="auto"/>
            </w:tcBorders>
            <w:vAlign w:val="center"/>
          </w:tcPr>
          <w:p w14:paraId="5442768A" w14:textId="77777777" w:rsidR="007E43C7" w:rsidRPr="007E43C7" w:rsidRDefault="007E43C7" w:rsidP="007E43C7">
            <w:pPr>
              <w:jc w:val="center"/>
            </w:pPr>
            <w:r w:rsidRPr="007E43C7">
              <w:t>380,84</w:t>
            </w:r>
          </w:p>
        </w:tc>
        <w:tc>
          <w:tcPr>
            <w:tcW w:w="992" w:type="dxa"/>
            <w:tcBorders>
              <w:top w:val="single" w:sz="2" w:space="0" w:color="auto"/>
              <w:left w:val="single" w:sz="2" w:space="0" w:color="auto"/>
              <w:bottom w:val="single" w:sz="4" w:space="0" w:color="auto"/>
              <w:right w:val="single" w:sz="2" w:space="0" w:color="auto"/>
            </w:tcBorders>
            <w:vAlign w:val="center"/>
          </w:tcPr>
          <w:p w14:paraId="14CA62C1" w14:textId="77777777" w:rsidR="007E43C7" w:rsidRPr="007E43C7" w:rsidRDefault="007E43C7" w:rsidP="007E43C7">
            <w:pPr>
              <w:jc w:val="center"/>
            </w:pPr>
            <w:r w:rsidRPr="007E43C7">
              <w:t>364,10</w:t>
            </w:r>
          </w:p>
        </w:tc>
        <w:tc>
          <w:tcPr>
            <w:tcW w:w="992" w:type="dxa"/>
            <w:tcBorders>
              <w:top w:val="single" w:sz="2" w:space="0" w:color="auto"/>
              <w:left w:val="single" w:sz="2" w:space="0" w:color="auto"/>
              <w:bottom w:val="single" w:sz="2" w:space="0" w:color="auto"/>
              <w:right w:val="single" w:sz="2" w:space="0" w:color="auto"/>
            </w:tcBorders>
            <w:vAlign w:val="center"/>
          </w:tcPr>
          <w:p w14:paraId="333B38B1" w14:textId="77777777" w:rsidR="007E43C7" w:rsidRPr="007E43C7" w:rsidRDefault="007E43C7" w:rsidP="007E43C7">
            <w:pPr>
              <w:jc w:val="center"/>
            </w:pPr>
            <w:r w:rsidRPr="007E43C7">
              <w:t>301,67</w:t>
            </w:r>
          </w:p>
        </w:tc>
        <w:tc>
          <w:tcPr>
            <w:tcW w:w="876" w:type="dxa"/>
            <w:tcBorders>
              <w:top w:val="single" w:sz="2" w:space="0" w:color="auto"/>
              <w:left w:val="single" w:sz="2" w:space="0" w:color="auto"/>
              <w:bottom w:val="single" w:sz="2" w:space="0" w:color="auto"/>
              <w:right w:val="single" w:sz="2" w:space="0" w:color="auto"/>
            </w:tcBorders>
            <w:vAlign w:val="center"/>
          </w:tcPr>
          <w:p w14:paraId="01FAA915" w14:textId="77777777" w:rsidR="007E43C7" w:rsidRPr="007E43C7" w:rsidRDefault="007E43C7" w:rsidP="007E43C7">
            <w:pPr>
              <w:jc w:val="center"/>
            </w:pPr>
            <w:r w:rsidRPr="007E43C7">
              <w:t>298,18</w:t>
            </w:r>
          </w:p>
        </w:tc>
        <w:tc>
          <w:tcPr>
            <w:tcW w:w="876" w:type="dxa"/>
            <w:tcBorders>
              <w:top w:val="single" w:sz="2" w:space="0" w:color="auto"/>
              <w:left w:val="single" w:sz="2" w:space="0" w:color="auto"/>
              <w:bottom w:val="single" w:sz="2" w:space="0" w:color="auto"/>
              <w:right w:val="single" w:sz="2" w:space="0" w:color="auto"/>
            </w:tcBorders>
            <w:vAlign w:val="center"/>
          </w:tcPr>
          <w:p w14:paraId="083548C0" w14:textId="77777777" w:rsidR="007E43C7" w:rsidRPr="007E43C7" w:rsidRDefault="007E43C7" w:rsidP="007E43C7">
            <w:pPr>
              <w:jc w:val="center"/>
            </w:pPr>
            <w:r w:rsidRPr="007E43C7">
              <w:t>317,37</w:t>
            </w:r>
          </w:p>
        </w:tc>
        <w:tc>
          <w:tcPr>
            <w:tcW w:w="993" w:type="dxa"/>
            <w:tcBorders>
              <w:top w:val="single" w:sz="2" w:space="0" w:color="auto"/>
              <w:left w:val="single" w:sz="2" w:space="0" w:color="auto"/>
              <w:bottom w:val="single" w:sz="2" w:space="0" w:color="auto"/>
              <w:right w:val="single" w:sz="2" w:space="0" w:color="auto"/>
            </w:tcBorders>
            <w:vAlign w:val="center"/>
          </w:tcPr>
          <w:p w14:paraId="7F34911D" w14:textId="77777777" w:rsidR="007E43C7" w:rsidRPr="007E43C7" w:rsidRDefault="007E43C7" w:rsidP="007E43C7">
            <w:pPr>
              <w:jc w:val="center"/>
            </w:pPr>
            <w:r w:rsidRPr="007E43C7">
              <w:t>303,42</w:t>
            </w:r>
          </w:p>
        </w:tc>
        <w:tc>
          <w:tcPr>
            <w:tcW w:w="1132" w:type="dxa"/>
            <w:shd w:val="clear" w:color="auto" w:fill="auto"/>
            <w:vAlign w:val="center"/>
          </w:tcPr>
          <w:p w14:paraId="1EB0128B" w14:textId="77777777" w:rsidR="007E43C7" w:rsidRPr="007E43C7" w:rsidRDefault="007E43C7" w:rsidP="007E43C7">
            <w:pPr>
              <w:jc w:val="center"/>
            </w:pPr>
            <w:r w:rsidRPr="007E43C7">
              <w:t>64,52</w:t>
            </w:r>
          </w:p>
        </w:tc>
        <w:tc>
          <w:tcPr>
            <w:tcW w:w="1417" w:type="dxa"/>
            <w:shd w:val="clear" w:color="auto" w:fill="auto"/>
            <w:vAlign w:val="center"/>
          </w:tcPr>
          <w:p w14:paraId="63C4235A" w14:textId="77777777" w:rsidR="007E43C7" w:rsidRPr="007E43C7" w:rsidRDefault="007E43C7" w:rsidP="007E43C7">
            <w:pPr>
              <w:jc w:val="center"/>
            </w:pPr>
            <w:r w:rsidRPr="007E43C7">
              <w:t>4 359,40</w:t>
            </w:r>
          </w:p>
        </w:tc>
        <w:tc>
          <w:tcPr>
            <w:tcW w:w="1134" w:type="dxa"/>
            <w:shd w:val="clear" w:color="auto" w:fill="auto"/>
          </w:tcPr>
          <w:p w14:paraId="768D311F" w14:textId="77777777" w:rsidR="007E43C7" w:rsidRPr="007E43C7" w:rsidRDefault="007E43C7" w:rsidP="007E43C7">
            <w:pPr>
              <w:jc w:val="center"/>
            </w:pPr>
            <w:r w:rsidRPr="007E43C7">
              <w:t>х</w:t>
            </w:r>
          </w:p>
        </w:tc>
        <w:tc>
          <w:tcPr>
            <w:tcW w:w="992" w:type="dxa"/>
            <w:shd w:val="clear" w:color="auto" w:fill="auto"/>
          </w:tcPr>
          <w:p w14:paraId="21A27504" w14:textId="77777777" w:rsidR="007E43C7" w:rsidRPr="007E43C7" w:rsidRDefault="007E43C7" w:rsidP="007E43C7">
            <w:pPr>
              <w:jc w:val="center"/>
            </w:pPr>
            <w:r w:rsidRPr="007E43C7">
              <w:t>х</w:t>
            </w:r>
          </w:p>
        </w:tc>
      </w:tr>
      <w:tr w:rsidR="007E43C7" w:rsidRPr="007E43C7" w14:paraId="79736120" w14:textId="77777777" w:rsidTr="00E8485B">
        <w:tc>
          <w:tcPr>
            <w:tcW w:w="1668" w:type="dxa"/>
            <w:vMerge/>
            <w:shd w:val="clear" w:color="auto" w:fill="auto"/>
          </w:tcPr>
          <w:p w14:paraId="0C083777" w14:textId="77777777" w:rsidR="007E43C7" w:rsidRPr="007E43C7" w:rsidRDefault="007E43C7" w:rsidP="007E43C7">
            <w:pPr>
              <w:tabs>
                <w:tab w:val="left" w:pos="3052"/>
              </w:tabs>
              <w:ind w:left="142"/>
              <w:jc w:val="center"/>
              <w:rPr>
                <w:b/>
              </w:rPr>
            </w:pPr>
          </w:p>
        </w:tc>
        <w:tc>
          <w:tcPr>
            <w:tcW w:w="1559" w:type="dxa"/>
            <w:shd w:val="clear" w:color="auto" w:fill="auto"/>
          </w:tcPr>
          <w:p w14:paraId="324480B6" w14:textId="77777777" w:rsidR="007E43C7" w:rsidRPr="007E43C7" w:rsidRDefault="007E43C7" w:rsidP="007E43C7">
            <w:pPr>
              <w:jc w:val="center"/>
            </w:pPr>
            <w:r w:rsidRPr="007E43C7">
              <w:t>с 01.07.2027</w:t>
            </w:r>
          </w:p>
        </w:tc>
        <w:tc>
          <w:tcPr>
            <w:tcW w:w="992" w:type="dxa"/>
            <w:shd w:val="clear" w:color="auto" w:fill="auto"/>
            <w:vAlign w:val="center"/>
          </w:tcPr>
          <w:p w14:paraId="090A8D9A" w14:textId="77777777" w:rsidR="007E43C7" w:rsidRPr="007E43C7" w:rsidRDefault="007E43C7" w:rsidP="007E43C7">
            <w:pPr>
              <w:jc w:val="center"/>
            </w:pPr>
            <w:r w:rsidRPr="007E43C7">
              <w:t>345,64</w:t>
            </w:r>
          </w:p>
        </w:tc>
        <w:tc>
          <w:tcPr>
            <w:tcW w:w="876" w:type="dxa"/>
            <w:shd w:val="clear" w:color="auto" w:fill="auto"/>
            <w:vAlign w:val="center"/>
          </w:tcPr>
          <w:p w14:paraId="74E70B5C" w14:textId="77777777" w:rsidR="007E43C7" w:rsidRPr="007E43C7" w:rsidRDefault="007E43C7" w:rsidP="007E43C7">
            <w:pPr>
              <w:jc w:val="center"/>
            </w:pPr>
            <w:r w:rsidRPr="007E43C7">
              <w:t>341,81</w:t>
            </w:r>
          </w:p>
        </w:tc>
        <w:tc>
          <w:tcPr>
            <w:tcW w:w="992" w:type="dxa"/>
            <w:shd w:val="clear" w:color="auto" w:fill="auto"/>
            <w:vAlign w:val="center"/>
          </w:tcPr>
          <w:p w14:paraId="5EABAE06" w14:textId="77777777" w:rsidR="007E43C7" w:rsidRPr="007E43C7" w:rsidRDefault="007E43C7" w:rsidP="007E43C7">
            <w:pPr>
              <w:jc w:val="center"/>
            </w:pPr>
            <w:r w:rsidRPr="007E43C7">
              <w:t>362,87</w:t>
            </w:r>
          </w:p>
        </w:tc>
        <w:tc>
          <w:tcPr>
            <w:tcW w:w="992" w:type="dxa"/>
            <w:shd w:val="clear" w:color="auto" w:fill="auto"/>
            <w:vAlign w:val="center"/>
          </w:tcPr>
          <w:p w14:paraId="7B4001B4" w14:textId="77777777" w:rsidR="007E43C7" w:rsidRPr="007E43C7" w:rsidRDefault="007E43C7" w:rsidP="007E43C7">
            <w:pPr>
              <w:jc w:val="center"/>
            </w:pPr>
            <w:r w:rsidRPr="007E43C7">
              <w:t>347,54</w:t>
            </w:r>
          </w:p>
        </w:tc>
        <w:tc>
          <w:tcPr>
            <w:tcW w:w="992" w:type="dxa"/>
            <w:shd w:val="clear" w:color="auto" w:fill="auto"/>
            <w:vAlign w:val="center"/>
          </w:tcPr>
          <w:p w14:paraId="618E5B50" w14:textId="77777777" w:rsidR="007E43C7" w:rsidRPr="007E43C7" w:rsidRDefault="007E43C7" w:rsidP="007E43C7">
            <w:pPr>
              <w:jc w:val="center"/>
            </w:pPr>
            <w:r w:rsidRPr="007E43C7">
              <w:t>288,03</w:t>
            </w:r>
          </w:p>
        </w:tc>
        <w:tc>
          <w:tcPr>
            <w:tcW w:w="876" w:type="dxa"/>
            <w:shd w:val="clear" w:color="auto" w:fill="auto"/>
            <w:vAlign w:val="center"/>
          </w:tcPr>
          <w:p w14:paraId="2D51EEE5" w14:textId="77777777" w:rsidR="007E43C7" w:rsidRPr="007E43C7" w:rsidRDefault="007E43C7" w:rsidP="007E43C7">
            <w:pPr>
              <w:jc w:val="center"/>
            </w:pPr>
            <w:r w:rsidRPr="007E43C7">
              <w:t>284,84</w:t>
            </w:r>
          </w:p>
        </w:tc>
        <w:tc>
          <w:tcPr>
            <w:tcW w:w="876" w:type="dxa"/>
            <w:shd w:val="clear" w:color="auto" w:fill="auto"/>
            <w:vAlign w:val="center"/>
          </w:tcPr>
          <w:p w14:paraId="3B469112" w14:textId="77777777" w:rsidR="007E43C7" w:rsidRPr="007E43C7" w:rsidRDefault="007E43C7" w:rsidP="007E43C7">
            <w:pPr>
              <w:jc w:val="center"/>
            </w:pPr>
            <w:r w:rsidRPr="007E43C7">
              <w:t>302,39</w:t>
            </w:r>
          </w:p>
        </w:tc>
        <w:tc>
          <w:tcPr>
            <w:tcW w:w="993" w:type="dxa"/>
            <w:shd w:val="clear" w:color="auto" w:fill="auto"/>
            <w:vAlign w:val="center"/>
          </w:tcPr>
          <w:p w14:paraId="1D383D20" w14:textId="77777777" w:rsidR="007E43C7" w:rsidRPr="007E43C7" w:rsidRDefault="007E43C7" w:rsidP="007E43C7">
            <w:pPr>
              <w:jc w:val="center"/>
            </w:pPr>
            <w:r w:rsidRPr="007E43C7">
              <w:t>289,62</w:t>
            </w:r>
          </w:p>
        </w:tc>
        <w:tc>
          <w:tcPr>
            <w:tcW w:w="1132" w:type="dxa"/>
            <w:shd w:val="clear" w:color="auto" w:fill="auto"/>
            <w:vAlign w:val="center"/>
          </w:tcPr>
          <w:p w14:paraId="118DC972" w14:textId="77777777" w:rsidR="007E43C7" w:rsidRPr="007E43C7" w:rsidRDefault="007E43C7" w:rsidP="007E43C7">
            <w:pPr>
              <w:jc w:val="center"/>
            </w:pPr>
            <w:r w:rsidRPr="007E43C7">
              <w:t>70,95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775E592" w14:textId="77777777" w:rsidR="007E43C7" w:rsidRPr="007E43C7" w:rsidRDefault="007E43C7" w:rsidP="007E43C7">
            <w:pPr>
              <w:jc w:val="center"/>
            </w:pPr>
            <w:r w:rsidRPr="007E43C7">
              <w:t>3 990,39</w:t>
            </w:r>
          </w:p>
        </w:tc>
        <w:tc>
          <w:tcPr>
            <w:tcW w:w="1134" w:type="dxa"/>
            <w:shd w:val="clear" w:color="auto" w:fill="auto"/>
          </w:tcPr>
          <w:p w14:paraId="50F4CCA2" w14:textId="77777777" w:rsidR="007E43C7" w:rsidRPr="007E43C7" w:rsidRDefault="007E43C7" w:rsidP="007E43C7">
            <w:pPr>
              <w:jc w:val="center"/>
            </w:pPr>
            <w:r w:rsidRPr="007E43C7">
              <w:t>х</w:t>
            </w:r>
          </w:p>
        </w:tc>
        <w:tc>
          <w:tcPr>
            <w:tcW w:w="992" w:type="dxa"/>
            <w:shd w:val="clear" w:color="auto" w:fill="auto"/>
          </w:tcPr>
          <w:p w14:paraId="5A5B3E56" w14:textId="77777777" w:rsidR="007E43C7" w:rsidRPr="007E43C7" w:rsidRDefault="007E43C7" w:rsidP="007E43C7">
            <w:pPr>
              <w:jc w:val="center"/>
            </w:pPr>
            <w:r w:rsidRPr="007E43C7">
              <w:t>х</w:t>
            </w:r>
          </w:p>
        </w:tc>
      </w:tr>
      <w:tr w:rsidR="007E43C7" w:rsidRPr="007E43C7" w14:paraId="591D795E" w14:textId="77777777" w:rsidTr="00E8485B">
        <w:tc>
          <w:tcPr>
            <w:tcW w:w="1668" w:type="dxa"/>
            <w:vMerge/>
            <w:shd w:val="clear" w:color="auto" w:fill="auto"/>
          </w:tcPr>
          <w:p w14:paraId="5A61FA71" w14:textId="77777777" w:rsidR="007E43C7" w:rsidRPr="007E43C7" w:rsidRDefault="007E43C7" w:rsidP="007E43C7">
            <w:pPr>
              <w:tabs>
                <w:tab w:val="left" w:pos="3052"/>
              </w:tabs>
              <w:ind w:left="142"/>
              <w:jc w:val="center"/>
              <w:rPr>
                <w:b/>
              </w:rPr>
            </w:pPr>
          </w:p>
        </w:tc>
        <w:tc>
          <w:tcPr>
            <w:tcW w:w="1559" w:type="dxa"/>
            <w:shd w:val="clear" w:color="auto" w:fill="auto"/>
          </w:tcPr>
          <w:p w14:paraId="7BD19797" w14:textId="77777777" w:rsidR="007E43C7" w:rsidRPr="007E43C7" w:rsidRDefault="007E43C7" w:rsidP="007E43C7">
            <w:pPr>
              <w:jc w:val="center"/>
            </w:pPr>
            <w:r w:rsidRPr="007E43C7">
              <w:t>с 01.01.2028</w:t>
            </w:r>
          </w:p>
        </w:tc>
        <w:tc>
          <w:tcPr>
            <w:tcW w:w="992" w:type="dxa"/>
            <w:shd w:val="clear" w:color="auto" w:fill="auto"/>
            <w:vAlign w:val="center"/>
          </w:tcPr>
          <w:p w14:paraId="32B17431" w14:textId="77777777" w:rsidR="007E43C7" w:rsidRPr="007E43C7" w:rsidRDefault="007E43C7" w:rsidP="007E43C7">
            <w:pPr>
              <w:jc w:val="center"/>
            </w:pPr>
            <w:r w:rsidRPr="007E43C7">
              <w:t>345,64</w:t>
            </w:r>
          </w:p>
        </w:tc>
        <w:tc>
          <w:tcPr>
            <w:tcW w:w="876" w:type="dxa"/>
            <w:shd w:val="clear" w:color="auto" w:fill="auto"/>
            <w:vAlign w:val="center"/>
          </w:tcPr>
          <w:p w14:paraId="5CC34AD9" w14:textId="77777777" w:rsidR="007E43C7" w:rsidRPr="007E43C7" w:rsidRDefault="007E43C7" w:rsidP="007E43C7">
            <w:pPr>
              <w:jc w:val="center"/>
            </w:pPr>
            <w:r w:rsidRPr="007E43C7">
              <w:t>341,81</w:t>
            </w:r>
          </w:p>
        </w:tc>
        <w:tc>
          <w:tcPr>
            <w:tcW w:w="992" w:type="dxa"/>
            <w:shd w:val="clear" w:color="auto" w:fill="auto"/>
            <w:vAlign w:val="center"/>
          </w:tcPr>
          <w:p w14:paraId="4B1B58DF" w14:textId="77777777" w:rsidR="007E43C7" w:rsidRPr="007E43C7" w:rsidRDefault="007E43C7" w:rsidP="007E43C7">
            <w:pPr>
              <w:jc w:val="center"/>
            </w:pPr>
            <w:r w:rsidRPr="007E43C7">
              <w:t>362,87</w:t>
            </w:r>
          </w:p>
        </w:tc>
        <w:tc>
          <w:tcPr>
            <w:tcW w:w="992" w:type="dxa"/>
            <w:shd w:val="clear" w:color="auto" w:fill="auto"/>
            <w:vAlign w:val="center"/>
          </w:tcPr>
          <w:p w14:paraId="732D4E62" w14:textId="77777777" w:rsidR="007E43C7" w:rsidRPr="007E43C7" w:rsidRDefault="007E43C7" w:rsidP="007E43C7">
            <w:pPr>
              <w:jc w:val="center"/>
            </w:pPr>
            <w:r w:rsidRPr="007E43C7">
              <w:t>347,54</w:t>
            </w:r>
          </w:p>
        </w:tc>
        <w:tc>
          <w:tcPr>
            <w:tcW w:w="992" w:type="dxa"/>
            <w:shd w:val="clear" w:color="auto" w:fill="auto"/>
            <w:vAlign w:val="center"/>
          </w:tcPr>
          <w:p w14:paraId="2C24EA9B" w14:textId="77777777" w:rsidR="007E43C7" w:rsidRPr="007E43C7" w:rsidRDefault="007E43C7" w:rsidP="007E43C7">
            <w:pPr>
              <w:jc w:val="center"/>
            </w:pPr>
            <w:r w:rsidRPr="007E43C7">
              <w:t>288,03</w:t>
            </w:r>
          </w:p>
        </w:tc>
        <w:tc>
          <w:tcPr>
            <w:tcW w:w="876" w:type="dxa"/>
            <w:shd w:val="clear" w:color="auto" w:fill="auto"/>
            <w:vAlign w:val="center"/>
          </w:tcPr>
          <w:p w14:paraId="1F491075" w14:textId="77777777" w:rsidR="007E43C7" w:rsidRPr="007E43C7" w:rsidRDefault="007E43C7" w:rsidP="007E43C7">
            <w:pPr>
              <w:jc w:val="center"/>
            </w:pPr>
            <w:r w:rsidRPr="007E43C7">
              <w:t>284,84</w:t>
            </w:r>
          </w:p>
        </w:tc>
        <w:tc>
          <w:tcPr>
            <w:tcW w:w="876" w:type="dxa"/>
            <w:shd w:val="clear" w:color="auto" w:fill="auto"/>
            <w:vAlign w:val="center"/>
          </w:tcPr>
          <w:p w14:paraId="51090B4E" w14:textId="77777777" w:rsidR="007E43C7" w:rsidRPr="007E43C7" w:rsidRDefault="007E43C7" w:rsidP="007E43C7">
            <w:pPr>
              <w:jc w:val="center"/>
            </w:pPr>
            <w:r w:rsidRPr="007E43C7">
              <w:t>302,39</w:t>
            </w:r>
          </w:p>
        </w:tc>
        <w:tc>
          <w:tcPr>
            <w:tcW w:w="993" w:type="dxa"/>
            <w:shd w:val="clear" w:color="auto" w:fill="auto"/>
            <w:vAlign w:val="center"/>
          </w:tcPr>
          <w:p w14:paraId="63038F04" w14:textId="77777777" w:rsidR="007E43C7" w:rsidRPr="007E43C7" w:rsidRDefault="007E43C7" w:rsidP="007E43C7">
            <w:pPr>
              <w:jc w:val="center"/>
            </w:pPr>
            <w:r w:rsidRPr="007E43C7">
              <w:t>289,62</w:t>
            </w:r>
          </w:p>
        </w:tc>
        <w:tc>
          <w:tcPr>
            <w:tcW w:w="1132" w:type="dxa"/>
            <w:shd w:val="clear" w:color="auto" w:fill="auto"/>
            <w:vAlign w:val="center"/>
          </w:tcPr>
          <w:p w14:paraId="1A928AEF" w14:textId="77777777" w:rsidR="007E43C7" w:rsidRPr="007E43C7" w:rsidRDefault="007E43C7" w:rsidP="007E43C7">
            <w:pPr>
              <w:jc w:val="center"/>
            </w:pPr>
            <w:r w:rsidRPr="007E43C7">
              <w:t>70,95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2E8BDAE" w14:textId="77777777" w:rsidR="007E43C7" w:rsidRPr="007E43C7" w:rsidRDefault="007E43C7" w:rsidP="007E43C7">
            <w:pPr>
              <w:jc w:val="center"/>
            </w:pPr>
            <w:r w:rsidRPr="007E43C7">
              <w:t>3 990,39</w:t>
            </w:r>
          </w:p>
        </w:tc>
        <w:tc>
          <w:tcPr>
            <w:tcW w:w="1134" w:type="dxa"/>
            <w:shd w:val="clear" w:color="auto" w:fill="auto"/>
          </w:tcPr>
          <w:p w14:paraId="35C1814C" w14:textId="77777777" w:rsidR="007E43C7" w:rsidRPr="007E43C7" w:rsidRDefault="007E43C7" w:rsidP="007E43C7">
            <w:pPr>
              <w:jc w:val="center"/>
            </w:pPr>
            <w:r w:rsidRPr="007E43C7">
              <w:t>х</w:t>
            </w:r>
          </w:p>
        </w:tc>
        <w:tc>
          <w:tcPr>
            <w:tcW w:w="992" w:type="dxa"/>
            <w:shd w:val="clear" w:color="auto" w:fill="auto"/>
          </w:tcPr>
          <w:p w14:paraId="5B8A0638" w14:textId="77777777" w:rsidR="007E43C7" w:rsidRPr="007E43C7" w:rsidRDefault="007E43C7" w:rsidP="007E43C7">
            <w:pPr>
              <w:jc w:val="center"/>
            </w:pPr>
            <w:r w:rsidRPr="007E43C7">
              <w:t>х</w:t>
            </w:r>
          </w:p>
        </w:tc>
      </w:tr>
      <w:tr w:rsidR="007E43C7" w:rsidRPr="007E43C7" w14:paraId="051608F3" w14:textId="77777777" w:rsidTr="00E8485B">
        <w:tc>
          <w:tcPr>
            <w:tcW w:w="1668" w:type="dxa"/>
            <w:vMerge/>
            <w:shd w:val="clear" w:color="auto" w:fill="auto"/>
          </w:tcPr>
          <w:p w14:paraId="5AC601FC" w14:textId="77777777" w:rsidR="007E43C7" w:rsidRPr="007E43C7" w:rsidRDefault="007E43C7" w:rsidP="007E43C7">
            <w:pPr>
              <w:tabs>
                <w:tab w:val="left" w:pos="3052"/>
              </w:tabs>
              <w:ind w:left="142"/>
              <w:jc w:val="center"/>
              <w:rPr>
                <w:b/>
              </w:rPr>
            </w:pPr>
          </w:p>
        </w:tc>
        <w:tc>
          <w:tcPr>
            <w:tcW w:w="1559" w:type="dxa"/>
            <w:shd w:val="clear" w:color="auto" w:fill="auto"/>
          </w:tcPr>
          <w:p w14:paraId="7946FD88" w14:textId="77777777" w:rsidR="007E43C7" w:rsidRPr="007E43C7" w:rsidRDefault="007E43C7" w:rsidP="007E43C7">
            <w:pPr>
              <w:jc w:val="center"/>
            </w:pPr>
            <w:r w:rsidRPr="007E43C7">
              <w:t>с 01.07.2028</w:t>
            </w:r>
          </w:p>
        </w:tc>
        <w:tc>
          <w:tcPr>
            <w:tcW w:w="992" w:type="dxa"/>
            <w:shd w:val="clear" w:color="auto" w:fill="auto"/>
            <w:vAlign w:val="center"/>
          </w:tcPr>
          <w:p w14:paraId="33793435" w14:textId="77777777" w:rsidR="007E43C7" w:rsidRPr="007E43C7" w:rsidRDefault="007E43C7" w:rsidP="007E43C7">
            <w:pPr>
              <w:jc w:val="center"/>
            </w:pPr>
            <w:r w:rsidRPr="007E43C7">
              <w:t>389,14</w:t>
            </w:r>
          </w:p>
        </w:tc>
        <w:tc>
          <w:tcPr>
            <w:tcW w:w="876" w:type="dxa"/>
            <w:shd w:val="clear" w:color="auto" w:fill="auto"/>
            <w:vAlign w:val="center"/>
          </w:tcPr>
          <w:p w14:paraId="4BD49B03" w14:textId="77777777" w:rsidR="007E43C7" w:rsidRPr="007E43C7" w:rsidRDefault="007E43C7" w:rsidP="007E43C7">
            <w:pPr>
              <w:jc w:val="center"/>
            </w:pPr>
            <w:r w:rsidRPr="007E43C7">
              <w:t>384,64</w:t>
            </w:r>
          </w:p>
        </w:tc>
        <w:tc>
          <w:tcPr>
            <w:tcW w:w="992" w:type="dxa"/>
            <w:shd w:val="clear" w:color="auto" w:fill="auto"/>
            <w:vAlign w:val="center"/>
          </w:tcPr>
          <w:p w14:paraId="364BA00D" w14:textId="77777777" w:rsidR="007E43C7" w:rsidRPr="007E43C7" w:rsidRDefault="007E43C7" w:rsidP="007E43C7">
            <w:pPr>
              <w:jc w:val="center"/>
            </w:pPr>
            <w:r w:rsidRPr="007E43C7">
              <w:t>409,37</w:t>
            </w:r>
          </w:p>
        </w:tc>
        <w:tc>
          <w:tcPr>
            <w:tcW w:w="992" w:type="dxa"/>
            <w:shd w:val="clear" w:color="auto" w:fill="auto"/>
            <w:vAlign w:val="center"/>
          </w:tcPr>
          <w:p w14:paraId="0E47E406" w14:textId="77777777" w:rsidR="007E43C7" w:rsidRPr="007E43C7" w:rsidRDefault="007E43C7" w:rsidP="007E43C7">
            <w:pPr>
              <w:jc w:val="center"/>
            </w:pPr>
            <w:r w:rsidRPr="007E43C7">
              <w:t>391,38</w:t>
            </w:r>
          </w:p>
        </w:tc>
        <w:tc>
          <w:tcPr>
            <w:tcW w:w="992" w:type="dxa"/>
            <w:shd w:val="clear" w:color="auto" w:fill="auto"/>
            <w:vAlign w:val="center"/>
          </w:tcPr>
          <w:p w14:paraId="770370B9" w14:textId="77777777" w:rsidR="007E43C7" w:rsidRPr="007E43C7" w:rsidRDefault="007E43C7" w:rsidP="007E43C7">
            <w:pPr>
              <w:jc w:val="center"/>
            </w:pPr>
            <w:r w:rsidRPr="007E43C7">
              <w:t>324,28</w:t>
            </w:r>
          </w:p>
        </w:tc>
        <w:tc>
          <w:tcPr>
            <w:tcW w:w="876" w:type="dxa"/>
            <w:shd w:val="clear" w:color="auto" w:fill="auto"/>
            <w:vAlign w:val="center"/>
          </w:tcPr>
          <w:p w14:paraId="5A087266" w14:textId="77777777" w:rsidR="007E43C7" w:rsidRPr="007E43C7" w:rsidRDefault="007E43C7" w:rsidP="007E43C7">
            <w:pPr>
              <w:jc w:val="center"/>
            </w:pPr>
            <w:r w:rsidRPr="007E43C7">
              <w:t>320,53</w:t>
            </w:r>
          </w:p>
        </w:tc>
        <w:tc>
          <w:tcPr>
            <w:tcW w:w="876" w:type="dxa"/>
            <w:shd w:val="clear" w:color="auto" w:fill="auto"/>
            <w:vAlign w:val="center"/>
          </w:tcPr>
          <w:p w14:paraId="1119A360" w14:textId="77777777" w:rsidR="007E43C7" w:rsidRPr="007E43C7" w:rsidRDefault="007E43C7" w:rsidP="007E43C7">
            <w:pPr>
              <w:jc w:val="center"/>
            </w:pPr>
            <w:r w:rsidRPr="007E43C7">
              <w:t>341,14</w:t>
            </w:r>
          </w:p>
        </w:tc>
        <w:tc>
          <w:tcPr>
            <w:tcW w:w="993" w:type="dxa"/>
            <w:shd w:val="clear" w:color="auto" w:fill="auto"/>
            <w:vAlign w:val="center"/>
          </w:tcPr>
          <w:p w14:paraId="1F9D5811" w14:textId="77777777" w:rsidR="007E43C7" w:rsidRPr="007E43C7" w:rsidRDefault="007E43C7" w:rsidP="007E43C7">
            <w:pPr>
              <w:jc w:val="center"/>
            </w:pPr>
            <w:r w:rsidRPr="007E43C7">
              <w:t>326,15</w:t>
            </w:r>
          </w:p>
        </w:tc>
        <w:tc>
          <w:tcPr>
            <w:tcW w:w="1132" w:type="dxa"/>
            <w:shd w:val="clear" w:color="auto" w:fill="auto"/>
            <w:vAlign w:val="center"/>
          </w:tcPr>
          <w:p w14:paraId="724854DF" w14:textId="77777777" w:rsidR="007E43C7" w:rsidRPr="007E43C7" w:rsidRDefault="007E43C7" w:rsidP="007E43C7">
            <w:pPr>
              <w:jc w:val="center"/>
            </w:pPr>
            <w:r w:rsidRPr="007E43C7">
              <w:t>69,5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BECE0E7" w14:textId="77777777" w:rsidR="007E43C7" w:rsidRPr="007E43C7" w:rsidRDefault="007E43C7" w:rsidP="007E43C7">
            <w:pPr>
              <w:jc w:val="center"/>
            </w:pPr>
            <w:r w:rsidRPr="007E43C7">
              <w:t>4 683,41</w:t>
            </w:r>
          </w:p>
        </w:tc>
        <w:tc>
          <w:tcPr>
            <w:tcW w:w="1134" w:type="dxa"/>
            <w:shd w:val="clear" w:color="auto" w:fill="auto"/>
          </w:tcPr>
          <w:p w14:paraId="297CDB5B" w14:textId="77777777" w:rsidR="007E43C7" w:rsidRPr="007E43C7" w:rsidRDefault="007E43C7" w:rsidP="007E43C7">
            <w:pPr>
              <w:jc w:val="center"/>
            </w:pPr>
            <w:r w:rsidRPr="007E43C7">
              <w:t>х</w:t>
            </w:r>
          </w:p>
        </w:tc>
        <w:tc>
          <w:tcPr>
            <w:tcW w:w="992" w:type="dxa"/>
            <w:shd w:val="clear" w:color="auto" w:fill="auto"/>
          </w:tcPr>
          <w:p w14:paraId="35F7F8F1" w14:textId="77777777" w:rsidR="007E43C7" w:rsidRPr="007E43C7" w:rsidRDefault="007E43C7" w:rsidP="007E43C7">
            <w:pPr>
              <w:jc w:val="center"/>
            </w:pPr>
            <w:r w:rsidRPr="007E43C7">
              <w:t>х</w:t>
            </w:r>
          </w:p>
        </w:tc>
      </w:tr>
      <w:tr w:rsidR="007E43C7" w:rsidRPr="007E43C7" w14:paraId="5FC4D5F9" w14:textId="77777777" w:rsidTr="00E8485B">
        <w:tc>
          <w:tcPr>
            <w:tcW w:w="1668" w:type="dxa"/>
            <w:vMerge/>
            <w:shd w:val="clear" w:color="auto" w:fill="auto"/>
          </w:tcPr>
          <w:p w14:paraId="39620C1F" w14:textId="77777777" w:rsidR="007E43C7" w:rsidRPr="007E43C7" w:rsidRDefault="007E43C7" w:rsidP="007E43C7">
            <w:pPr>
              <w:tabs>
                <w:tab w:val="left" w:pos="3052"/>
              </w:tabs>
              <w:ind w:left="142"/>
              <w:jc w:val="center"/>
              <w:rPr>
                <w:b/>
              </w:rPr>
            </w:pPr>
          </w:p>
        </w:tc>
        <w:tc>
          <w:tcPr>
            <w:tcW w:w="1559" w:type="dxa"/>
            <w:shd w:val="clear" w:color="auto" w:fill="auto"/>
          </w:tcPr>
          <w:p w14:paraId="0177E3CC" w14:textId="77777777" w:rsidR="007E43C7" w:rsidRPr="007E43C7" w:rsidRDefault="007E43C7" w:rsidP="007E43C7">
            <w:pPr>
              <w:jc w:val="center"/>
            </w:pPr>
            <w:r w:rsidRPr="007E43C7">
              <w:t>с 01.01.2029</w:t>
            </w:r>
          </w:p>
        </w:tc>
        <w:tc>
          <w:tcPr>
            <w:tcW w:w="992" w:type="dxa"/>
            <w:shd w:val="clear" w:color="auto" w:fill="auto"/>
            <w:vAlign w:val="center"/>
          </w:tcPr>
          <w:p w14:paraId="6F6AB71D" w14:textId="77777777" w:rsidR="007E43C7" w:rsidRPr="007E43C7" w:rsidRDefault="007E43C7" w:rsidP="007E43C7">
            <w:pPr>
              <w:jc w:val="center"/>
            </w:pPr>
            <w:r w:rsidRPr="007E43C7">
              <w:t>389,14</w:t>
            </w:r>
          </w:p>
        </w:tc>
        <w:tc>
          <w:tcPr>
            <w:tcW w:w="876" w:type="dxa"/>
            <w:shd w:val="clear" w:color="auto" w:fill="auto"/>
            <w:vAlign w:val="center"/>
          </w:tcPr>
          <w:p w14:paraId="6BFFC19B" w14:textId="77777777" w:rsidR="007E43C7" w:rsidRPr="007E43C7" w:rsidRDefault="007E43C7" w:rsidP="007E43C7">
            <w:pPr>
              <w:jc w:val="center"/>
            </w:pPr>
            <w:r w:rsidRPr="007E43C7">
              <w:t>384,64</w:t>
            </w:r>
          </w:p>
        </w:tc>
        <w:tc>
          <w:tcPr>
            <w:tcW w:w="992" w:type="dxa"/>
            <w:shd w:val="clear" w:color="auto" w:fill="auto"/>
            <w:vAlign w:val="center"/>
          </w:tcPr>
          <w:p w14:paraId="4DB3363E" w14:textId="77777777" w:rsidR="007E43C7" w:rsidRPr="007E43C7" w:rsidRDefault="007E43C7" w:rsidP="007E43C7">
            <w:pPr>
              <w:jc w:val="center"/>
            </w:pPr>
            <w:r w:rsidRPr="007E43C7">
              <w:t>409,37</w:t>
            </w:r>
          </w:p>
        </w:tc>
        <w:tc>
          <w:tcPr>
            <w:tcW w:w="992" w:type="dxa"/>
            <w:shd w:val="clear" w:color="auto" w:fill="auto"/>
            <w:vAlign w:val="center"/>
          </w:tcPr>
          <w:p w14:paraId="6F34C7C1" w14:textId="77777777" w:rsidR="007E43C7" w:rsidRPr="007E43C7" w:rsidRDefault="007E43C7" w:rsidP="007E43C7">
            <w:pPr>
              <w:jc w:val="center"/>
            </w:pPr>
            <w:r w:rsidRPr="007E43C7">
              <w:t>391,38</w:t>
            </w:r>
          </w:p>
        </w:tc>
        <w:tc>
          <w:tcPr>
            <w:tcW w:w="992" w:type="dxa"/>
            <w:shd w:val="clear" w:color="auto" w:fill="auto"/>
            <w:vAlign w:val="center"/>
          </w:tcPr>
          <w:p w14:paraId="56E03225" w14:textId="77777777" w:rsidR="007E43C7" w:rsidRPr="007E43C7" w:rsidRDefault="007E43C7" w:rsidP="007E43C7">
            <w:pPr>
              <w:jc w:val="center"/>
            </w:pPr>
            <w:r w:rsidRPr="007E43C7">
              <w:t>324,28</w:t>
            </w:r>
          </w:p>
        </w:tc>
        <w:tc>
          <w:tcPr>
            <w:tcW w:w="876" w:type="dxa"/>
            <w:shd w:val="clear" w:color="auto" w:fill="auto"/>
            <w:vAlign w:val="center"/>
          </w:tcPr>
          <w:p w14:paraId="71F0992B" w14:textId="77777777" w:rsidR="007E43C7" w:rsidRPr="007E43C7" w:rsidRDefault="007E43C7" w:rsidP="007E43C7">
            <w:pPr>
              <w:jc w:val="center"/>
            </w:pPr>
            <w:r w:rsidRPr="007E43C7">
              <w:t>320,53</w:t>
            </w:r>
          </w:p>
        </w:tc>
        <w:tc>
          <w:tcPr>
            <w:tcW w:w="876" w:type="dxa"/>
            <w:shd w:val="clear" w:color="auto" w:fill="auto"/>
            <w:vAlign w:val="center"/>
          </w:tcPr>
          <w:p w14:paraId="3630FDC2" w14:textId="77777777" w:rsidR="007E43C7" w:rsidRPr="007E43C7" w:rsidRDefault="007E43C7" w:rsidP="007E43C7">
            <w:pPr>
              <w:jc w:val="center"/>
            </w:pPr>
            <w:r w:rsidRPr="007E43C7">
              <w:t>341,14</w:t>
            </w:r>
          </w:p>
        </w:tc>
        <w:tc>
          <w:tcPr>
            <w:tcW w:w="993" w:type="dxa"/>
            <w:shd w:val="clear" w:color="auto" w:fill="auto"/>
            <w:vAlign w:val="center"/>
          </w:tcPr>
          <w:p w14:paraId="1083CE20" w14:textId="77777777" w:rsidR="007E43C7" w:rsidRPr="007E43C7" w:rsidRDefault="007E43C7" w:rsidP="007E43C7">
            <w:pPr>
              <w:jc w:val="center"/>
            </w:pPr>
            <w:r w:rsidRPr="007E43C7">
              <w:t>326,15</w:t>
            </w:r>
          </w:p>
        </w:tc>
        <w:tc>
          <w:tcPr>
            <w:tcW w:w="1132" w:type="dxa"/>
            <w:shd w:val="clear" w:color="auto" w:fill="auto"/>
            <w:vAlign w:val="center"/>
          </w:tcPr>
          <w:p w14:paraId="2B876284" w14:textId="77777777" w:rsidR="007E43C7" w:rsidRPr="007E43C7" w:rsidRDefault="007E43C7" w:rsidP="007E43C7">
            <w:pPr>
              <w:jc w:val="center"/>
            </w:pPr>
            <w:r w:rsidRPr="007E43C7">
              <w:t>69,5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3DB20F9" w14:textId="77777777" w:rsidR="007E43C7" w:rsidRPr="007E43C7" w:rsidRDefault="007E43C7" w:rsidP="007E43C7">
            <w:pPr>
              <w:jc w:val="center"/>
            </w:pPr>
            <w:r w:rsidRPr="007E43C7">
              <w:t>4 683,41</w:t>
            </w:r>
          </w:p>
        </w:tc>
        <w:tc>
          <w:tcPr>
            <w:tcW w:w="1134" w:type="dxa"/>
            <w:shd w:val="clear" w:color="auto" w:fill="auto"/>
          </w:tcPr>
          <w:p w14:paraId="088C9AB8" w14:textId="77777777" w:rsidR="007E43C7" w:rsidRPr="007E43C7" w:rsidRDefault="007E43C7" w:rsidP="007E43C7">
            <w:pPr>
              <w:jc w:val="center"/>
            </w:pPr>
            <w:r w:rsidRPr="007E43C7">
              <w:t>х</w:t>
            </w:r>
          </w:p>
        </w:tc>
        <w:tc>
          <w:tcPr>
            <w:tcW w:w="992" w:type="dxa"/>
            <w:shd w:val="clear" w:color="auto" w:fill="auto"/>
          </w:tcPr>
          <w:p w14:paraId="15184968" w14:textId="77777777" w:rsidR="007E43C7" w:rsidRPr="007E43C7" w:rsidRDefault="007E43C7" w:rsidP="007E43C7">
            <w:pPr>
              <w:jc w:val="center"/>
            </w:pPr>
            <w:r w:rsidRPr="007E43C7">
              <w:t>х</w:t>
            </w:r>
          </w:p>
        </w:tc>
      </w:tr>
      <w:tr w:rsidR="007E43C7" w:rsidRPr="007E43C7" w14:paraId="521C2691" w14:textId="77777777" w:rsidTr="00E8485B">
        <w:tc>
          <w:tcPr>
            <w:tcW w:w="1668" w:type="dxa"/>
            <w:vMerge/>
            <w:shd w:val="clear" w:color="auto" w:fill="auto"/>
          </w:tcPr>
          <w:p w14:paraId="1D519E55" w14:textId="77777777" w:rsidR="007E43C7" w:rsidRPr="007E43C7" w:rsidRDefault="007E43C7" w:rsidP="007E43C7">
            <w:pPr>
              <w:tabs>
                <w:tab w:val="left" w:pos="3052"/>
              </w:tabs>
              <w:ind w:left="142"/>
              <w:jc w:val="center"/>
              <w:rPr>
                <w:b/>
              </w:rPr>
            </w:pPr>
          </w:p>
        </w:tc>
        <w:tc>
          <w:tcPr>
            <w:tcW w:w="1559" w:type="dxa"/>
            <w:shd w:val="clear" w:color="auto" w:fill="auto"/>
          </w:tcPr>
          <w:p w14:paraId="5F33D36E" w14:textId="77777777" w:rsidR="007E43C7" w:rsidRPr="007E43C7" w:rsidRDefault="007E43C7" w:rsidP="007E43C7">
            <w:pPr>
              <w:jc w:val="center"/>
            </w:pPr>
            <w:r w:rsidRPr="007E43C7">
              <w:t>с 01.07.2029</w:t>
            </w:r>
          </w:p>
        </w:tc>
        <w:tc>
          <w:tcPr>
            <w:tcW w:w="992" w:type="dxa"/>
            <w:shd w:val="clear" w:color="auto" w:fill="auto"/>
            <w:vAlign w:val="center"/>
          </w:tcPr>
          <w:p w14:paraId="624317C6" w14:textId="77777777" w:rsidR="007E43C7" w:rsidRPr="007E43C7" w:rsidRDefault="007E43C7" w:rsidP="007E43C7">
            <w:pPr>
              <w:jc w:val="center"/>
            </w:pPr>
            <w:r w:rsidRPr="007E43C7">
              <w:t>361,00</w:t>
            </w:r>
          </w:p>
        </w:tc>
        <w:tc>
          <w:tcPr>
            <w:tcW w:w="876" w:type="dxa"/>
            <w:shd w:val="clear" w:color="auto" w:fill="auto"/>
            <w:vAlign w:val="center"/>
          </w:tcPr>
          <w:p w14:paraId="42F3E796" w14:textId="77777777" w:rsidR="007E43C7" w:rsidRPr="007E43C7" w:rsidRDefault="007E43C7" w:rsidP="007E43C7">
            <w:pPr>
              <w:jc w:val="center"/>
            </w:pPr>
            <w:r w:rsidRPr="007E43C7">
              <w:t>357,05</w:t>
            </w:r>
          </w:p>
        </w:tc>
        <w:tc>
          <w:tcPr>
            <w:tcW w:w="992" w:type="dxa"/>
            <w:shd w:val="clear" w:color="auto" w:fill="auto"/>
            <w:vAlign w:val="center"/>
          </w:tcPr>
          <w:p w14:paraId="22084B79" w14:textId="77777777" w:rsidR="007E43C7" w:rsidRPr="007E43C7" w:rsidRDefault="007E43C7" w:rsidP="007E43C7">
            <w:pPr>
              <w:jc w:val="center"/>
            </w:pPr>
            <w:r w:rsidRPr="007E43C7">
              <w:t>378,77</w:t>
            </w:r>
          </w:p>
        </w:tc>
        <w:tc>
          <w:tcPr>
            <w:tcW w:w="992" w:type="dxa"/>
            <w:shd w:val="clear" w:color="auto" w:fill="auto"/>
            <w:vAlign w:val="center"/>
          </w:tcPr>
          <w:p w14:paraId="33441C9A" w14:textId="77777777" w:rsidR="007E43C7" w:rsidRPr="007E43C7" w:rsidRDefault="007E43C7" w:rsidP="007E43C7">
            <w:pPr>
              <w:jc w:val="center"/>
            </w:pPr>
            <w:r w:rsidRPr="007E43C7">
              <w:t>362,98</w:t>
            </w:r>
          </w:p>
        </w:tc>
        <w:tc>
          <w:tcPr>
            <w:tcW w:w="992" w:type="dxa"/>
            <w:shd w:val="clear" w:color="auto" w:fill="auto"/>
            <w:vAlign w:val="center"/>
          </w:tcPr>
          <w:p w14:paraId="570A09E6" w14:textId="77777777" w:rsidR="007E43C7" w:rsidRPr="007E43C7" w:rsidRDefault="007E43C7" w:rsidP="007E43C7">
            <w:pPr>
              <w:jc w:val="center"/>
            </w:pPr>
            <w:r w:rsidRPr="007E43C7">
              <w:t>300,83</w:t>
            </w:r>
          </w:p>
        </w:tc>
        <w:tc>
          <w:tcPr>
            <w:tcW w:w="876" w:type="dxa"/>
            <w:shd w:val="clear" w:color="auto" w:fill="auto"/>
            <w:vAlign w:val="center"/>
          </w:tcPr>
          <w:p w14:paraId="372AA11C" w14:textId="77777777" w:rsidR="007E43C7" w:rsidRPr="007E43C7" w:rsidRDefault="007E43C7" w:rsidP="007E43C7">
            <w:pPr>
              <w:jc w:val="center"/>
            </w:pPr>
            <w:r w:rsidRPr="007E43C7">
              <w:t>297,54</w:t>
            </w:r>
          </w:p>
        </w:tc>
        <w:tc>
          <w:tcPr>
            <w:tcW w:w="876" w:type="dxa"/>
            <w:shd w:val="clear" w:color="auto" w:fill="auto"/>
            <w:vAlign w:val="center"/>
          </w:tcPr>
          <w:p w14:paraId="79737FDE" w14:textId="77777777" w:rsidR="007E43C7" w:rsidRPr="007E43C7" w:rsidRDefault="007E43C7" w:rsidP="007E43C7">
            <w:pPr>
              <w:jc w:val="center"/>
            </w:pPr>
            <w:r w:rsidRPr="007E43C7">
              <w:t>315,64</w:t>
            </w:r>
          </w:p>
        </w:tc>
        <w:tc>
          <w:tcPr>
            <w:tcW w:w="993" w:type="dxa"/>
            <w:shd w:val="clear" w:color="auto" w:fill="auto"/>
            <w:vAlign w:val="center"/>
          </w:tcPr>
          <w:p w14:paraId="5EFD598A" w14:textId="77777777" w:rsidR="007E43C7" w:rsidRPr="007E43C7" w:rsidRDefault="007E43C7" w:rsidP="007E43C7">
            <w:pPr>
              <w:jc w:val="center"/>
            </w:pPr>
            <w:r w:rsidRPr="007E43C7">
              <w:t>302,48</w:t>
            </w:r>
          </w:p>
        </w:tc>
        <w:tc>
          <w:tcPr>
            <w:tcW w:w="1132" w:type="dxa"/>
            <w:shd w:val="clear" w:color="auto" w:fill="auto"/>
            <w:vAlign w:val="center"/>
          </w:tcPr>
          <w:p w14:paraId="3860E092" w14:textId="77777777" w:rsidR="007E43C7" w:rsidRPr="007E43C7" w:rsidRDefault="007E43C7" w:rsidP="007E43C7">
            <w:pPr>
              <w:jc w:val="center"/>
            </w:pPr>
            <w:r w:rsidRPr="007E43C7">
              <w:t>77,06</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79407EB" w14:textId="77777777" w:rsidR="007E43C7" w:rsidRPr="007E43C7" w:rsidRDefault="007E43C7" w:rsidP="007E43C7">
            <w:pPr>
              <w:jc w:val="center"/>
            </w:pPr>
            <w:r w:rsidRPr="007E43C7">
              <w:t>4 113,42</w:t>
            </w:r>
          </w:p>
        </w:tc>
        <w:tc>
          <w:tcPr>
            <w:tcW w:w="1134" w:type="dxa"/>
            <w:shd w:val="clear" w:color="auto" w:fill="auto"/>
          </w:tcPr>
          <w:p w14:paraId="0500BC22" w14:textId="77777777" w:rsidR="007E43C7" w:rsidRPr="007E43C7" w:rsidRDefault="007E43C7" w:rsidP="007E43C7">
            <w:pPr>
              <w:jc w:val="center"/>
            </w:pPr>
            <w:r w:rsidRPr="007E43C7">
              <w:t>х</w:t>
            </w:r>
          </w:p>
        </w:tc>
        <w:tc>
          <w:tcPr>
            <w:tcW w:w="992" w:type="dxa"/>
            <w:shd w:val="clear" w:color="auto" w:fill="auto"/>
          </w:tcPr>
          <w:p w14:paraId="083E1E46" w14:textId="77777777" w:rsidR="007E43C7" w:rsidRPr="007E43C7" w:rsidRDefault="007E43C7" w:rsidP="007E43C7">
            <w:pPr>
              <w:jc w:val="center"/>
            </w:pPr>
            <w:r w:rsidRPr="007E43C7">
              <w:t>х</w:t>
            </w:r>
          </w:p>
        </w:tc>
      </w:tr>
      <w:tr w:rsidR="007E43C7" w:rsidRPr="007E43C7" w14:paraId="5CE90403" w14:textId="77777777" w:rsidTr="00E8485B">
        <w:tc>
          <w:tcPr>
            <w:tcW w:w="1668" w:type="dxa"/>
            <w:vMerge/>
            <w:shd w:val="clear" w:color="auto" w:fill="auto"/>
          </w:tcPr>
          <w:p w14:paraId="1D0058ED" w14:textId="77777777" w:rsidR="007E43C7" w:rsidRPr="007E43C7" w:rsidRDefault="007E43C7" w:rsidP="007E43C7">
            <w:pPr>
              <w:tabs>
                <w:tab w:val="left" w:pos="3052"/>
              </w:tabs>
              <w:ind w:left="142"/>
              <w:jc w:val="center"/>
              <w:rPr>
                <w:b/>
              </w:rPr>
            </w:pPr>
          </w:p>
        </w:tc>
        <w:tc>
          <w:tcPr>
            <w:tcW w:w="1559" w:type="dxa"/>
            <w:shd w:val="clear" w:color="auto" w:fill="auto"/>
          </w:tcPr>
          <w:p w14:paraId="3160442E" w14:textId="77777777" w:rsidR="007E43C7" w:rsidRPr="007E43C7" w:rsidRDefault="007E43C7" w:rsidP="007E43C7">
            <w:pPr>
              <w:jc w:val="center"/>
            </w:pPr>
            <w:r w:rsidRPr="007E43C7">
              <w:t>с 01.01.2030</w:t>
            </w:r>
          </w:p>
        </w:tc>
        <w:tc>
          <w:tcPr>
            <w:tcW w:w="992" w:type="dxa"/>
            <w:shd w:val="clear" w:color="auto" w:fill="auto"/>
            <w:vAlign w:val="center"/>
          </w:tcPr>
          <w:p w14:paraId="55246882" w14:textId="77777777" w:rsidR="007E43C7" w:rsidRPr="007E43C7" w:rsidRDefault="007E43C7" w:rsidP="007E43C7">
            <w:pPr>
              <w:jc w:val="center"/>
            </w:pPr>
            <w:r w:rsidRPr="007E43C7">
              <w:t>361,00</w:t>
            </w:r>
          </w:p>
        </w:tc>
        <w:tc>
          <w:tcPr>
            <w:tcW w:w="876" w:type="dxa"/>
            <w:shd w:val="clear" w:color="auto" w:fill="auto"/>
            <w:vAlign w:val="center"/>
          </w:tcPr>
          <w:p w14:paraId="70CA2E39" w14:textId="77777777" w:rsidR="007E43C7" w:rsidRPr="007E43C7" w:rsidRDefault="007E43C7" w:rsidP="007E43C7">
            <w:pPr>
              <w:jc w:val="center"/>
            </w:pPr>
            <w:r w:rsidRPr="007E43C7">
              <w:t>357,05</w:t>
            </w:r>
          </w:p>
        </w:tc>
        <w:tc>
          <w:tcPr>
            <w:tcW w:w="992" w:type="dxa"/>
            <w:shd w:val="clear" w:color="auto" w:fill="auto"/>
            <w:vAlign w:val="center"/>
          </w:tcPr>
          <w:p w14:paraId="175C293C" w14:textId="77777777" w:rsidR="007E43C7" w:rsidRPr="007E43C7" w:rsidRDefault="007E43C7" w:rsidP="007E43C7">
            <w:pPr>
              <w:jc w:val="center"/>
            </w:pPr>
            <w:r w:rsidRPr="007E43C7">
              <w:t>378,77</w:t>
            </w:r>
          </w:p>
        </w:tc>
        <w:tc>
          <w:tcPr>
            <w:tcW w:w="992" w:type="dxa"/>
            <w:shd w:val="clear" w:color="auto" w:fill="auto"/>
            <w:vAlign w:val="center"/>
          </w:tcPr>
          <w:p w14:paraId="45A6A542" w14:textId="77777777" w:rsidR="007E43C7" w:rsidRPr="007E43C7" w:rsidRDefault="007E43C7" w:rsidP="007E43C7">
            <w:pPr>
              <w:jc w:val="center"/>
            </w:pPr>
            <w:r w:rsidRPr="007E43C7">
              <w:t>362,98</w:t>
            </w:r>
          </w:p>
        </w:tc>
        <w:tc>
          <w:tcPr>
            <w:tcW w:w="992" w:type="dxa"/>
            <w:shd w:val="clear" w:color="auto" w:fill="auto"/>
            <w:vAlign w:val="center"/>
          </w:tcPr>
          <w:p w14:paraId="251EB33D" w14:textId="77777777" w:rsidR="007E43C7" w:rsidRPr="007E43C7" w:rsidRDefault="007E43C7" w:rsidP="007E43C7">
            <w:pPr>
              <w:jc w:val="center"/>
            </w:pPr>
            <w:r w:rsidRPr="007E43C7">
              <w:t>300,83</w:t>
            </w:r>
          </w:p>
        </w:tc>
        <w:tc>
          <w:tcPr>
            <w:tcW w:w="876" w:type="dxa"/>
            <w:shd w:val="clear" w:color="auto" w:fill="auto"/>
            <w:vAlign w:val="center"/>
          </w:tcPr>
          <w:p w14:paraId="25CEF1F8" w14:textId="77777777" w:rsidR="007E43C7" w:rsidRPr="007E43C7" w:rsidRDefault="007E43C7" w:rsidP="007E43C7">
            <w:pPr>
              <w:jc w:val="center"/>
            </w:pPr>
            <w:r w:rsidRPr="007E43C7">
              <w:t>297,54</w:t>
            </w:r>
          </w:p>
        </w:tc>
        <w:tc>
          <w:tcPr>
            <w:tcW w:w="876" w:type="dxa"/>
            <w:shd w:val="clear" w:color="auto" w:fill="auto"/>
            <w:vAlign w:val="center"/>
          </w:tcPr>
          <w:p w14:paraId="0F258386" w14:textId="77777777" w:rsidR="007E43C7" w:rsidRPr="007E43C7" w:rsidRDefault="007E43C7" w:rsidP="007E43C7">
            <w:pPr>
              <w:jc w:val="center"/>
            </w:pPr>
            <w:r w:rsidRPr="007E43C7">
              <w:t>315,64</w:t>
            </w:r>
          </w:p>
        </w:tc>
        <w:tc>
          <w:tcPr>
            <w:tcW w:w="993" w:type="dxa"/>
            <w:shd w:val="clear" w:color="auto" w:fill="auto"/>
            <w:vAlign w:val="center"/>
          </w:tcPr>
          <w:p w14:paraId="2D3369A6" w14:textId="77777777" w:rsidR="007E43C7" w:rsidRPr="007E43C7" w:rsidRDefault="007E43C7" w:rsidP="007E43C7">
            <w:pPr>
              <w:jc w:val="center"/>
            </w:pPr>
            <w:r w:rsidRPr="007E43C7">
              <w:t>302,48</w:t>
            </w:r>
          </w:p>
        </w:tc>
        <w:tc>
          <w:tcPr>
            <w:tcW w:w="1132" w:type="dxa"/>
            <w:shd w:val="clear" w:color="auto" w:fill="auto"/>
            <w:vAlign w:val="center"/>
          </w:tcPr>
          <w:p w14:paraId="2868C119" w14:textId="77777777" w:rsidR="007E43C7" w:rsidRPr="007E43C7" w:rsidRDefault="007E43C7" w:rsidP="007E43C7">
            <w:pPr>
              <w:jc w:val="center"/>
            </w:pPr>
            <w:r w:rsidRPr="007E43C7">
              <w:t>77,06</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5C4B3F9" w14:textId="77777777" w:rsidR="007E43C7" w:rsidRPr="007E43C7" w:rsidRDefault="007E43C7" w:rsidP="007E43C7">
            <w:pPr>
              <w:jc w:val="center"/>
            </w:pPr>
            <w:r w:rsidRPr="007E43C7">
              <w:t>4 113,42</w:t>
            </w:r>
          </w:p>
        </w:tc>
        <w:tc>
          <w:tcPr>
            <w:tcW w:w="1134" w:type="dxa"/>
            <w:shd w:val="clear" w:color="auto" w:fill="auto"/>
          </w:tcPr>
          <w:p w14:paraId="763933C4" w14:textId="77777777" w:rsidR="007E43C7" w:rsidRPr="007E43C7" w:rsidRDefault="007E43C7" w:rsidP="007E43C7">
            <w:pPr>
              <w:jc w:val="center"/>
            </w:pPr>
            <w:r w:rsidRPr="007E43C7">
              <w:t>х</w:t>
            </w:r>
          </w:p>
        </w:tc>
        <w:tc>
          <w:tcPr>
            <w:tcW w:w="992" w:type="dxa"/>
            <w:shd w:val="clear" w:color="auto" w:fill="auto"/>
          </w:tcPr>
          <w:p w14:paraId="0B83DE04" w14:textId="77777777" w:rsidR="007E43C7" w:rsidRPr="007E43C7" w:rsidRDefault="007E43C7" w:rsidP="007E43C7">
            <w:pPr>
              <w:jc w:val="center"/>
            </w:pPr>
            <w:r w:rsidRPr="007E43C7">
              <w:t>х</w:t>
            </w:r>
          </w:p>
        </w:tc>
      </w:tr>
      <w:tr w:rsidR="007E43C7" w:rsidRPr="007E43C7" w14:paraId="47334963" w14:textId="77777777" w:rsidTr="00E8485B">
        <w:tc>
          <w:tcPr>
            <w:tcW w:w="1668" w:type="dxa"/>
            <w:vMerge/>
            <w:shd w:val="clear" w:color="auto" w:fill="auto"/>
          </w:tcPr>
          <w:p w14:paraId="724BC8A5" w14:textId="77777777" w:rsidR="007E43C7" w:rsidRPr="007E43C7" w:rsidRDefault="007E43C7" w:rsidP="007E43C7">
            <w:pPr>
              <w:tabs>
                <w:tab w:val="left" w:pos="3052"/>
              </w:tabs>
              <w:ind w:left="142"/>
              <w:jc w:val="center"/>
              <w:rPr>
                <w:b/>
              </w:rPr>
            </w:pPr>
          </w:p>
        </w:tc>
        <w:tc>
          <w:tcPr>
            <w:tcW w:w="1559" w:type="dxa"/>
            <w:shd w:val="clear" w:color="auto" w:fill="auto"/>
          </w:tcPr>
          <w:p w14:paraId="605D4ED0" w14:textId="77777777" w:rsidR="007E43C7" w:rsidRPr="007E43C7" w:rsidRDefault="007E43C7" w:rsidP="007E43C7">
            <w:pPr>
              <w:jc w:val="center"/>
            </w:pPr>
            <w:r w:rsidRPr="007E43C7">
              <w:t>с 01.07.2030</w:t>
            </w:r>
          </w:p>
        </w:tc>
        <w:tc>
          <w:tcPr>
            <w:tcW w:w="992" w:type="dxa"/>
            <w:shd w:val="clear" w:color="auto" w:fill="auto"/>
            <w:vAlign w:val="center"/>
          </w:tcPr>
          <w:p w14:paraId="76A5588D" w14:textId="77777777" w:rsidR="007E43C7" w:rsidRPr="007E43C7" w:rsidRDefault="007E43C7" w:rsidP="007E43C7">
            <w:pPr>
              <w:jc w:val="center"/>
            </w:pPr>
            <w:r w:rsidRPr="007E43C7">
              <w:t>417,92</w:t>
            </w:r>
          </w:p>
        </w:tc>
        <w:tc>
          <w:tcPr>
            <w:tcW w:w="876" w:type="dxa"/>
            <w:shd w:val="clear" w:color="auto" w:fill="auto"/>
            <w:vAlign w:val="center"/>
          </w:tcPr>
          <w:p w14:paraId="40431501" w14:textId="77777777" w:rsidR="007E43C7" w:rsidRPr="007E43C7" w:rsidRDefault="007E43C7" w:rsidP="007E43C7">
            <w:pPr>
              <w:jc w:val="center"/>
            </w:pPr>
            <w:r w:rsidRPr="007E43C7">
              <w:t>413,10</w:t>
            </w:r>
          </w:p>
        </w:tc>
        <w:tc>
          <w:tcPr>
            <w:tcW w:w="992" w:type="dxa"/>
            <w:shd w:val="clear" w:color="auto" w:fill="auto"/>
            <w:vAlign w:val="center"/>
          </w:tcPr>
          <w:p w14:paraId="6889A3E6" w14:textId="77777777" w:rsidR="007E43C7" w:rsidRPr="007E43C7" w:rsidRDefault="007E43C7" w:rsidP="007E43C7">
            <w:pPr>
              <w:jc w:val="center"/>
            </w:pPr>
            <w:r w:rsidRPr="007E43C7">
              <w:t>439,64</w:t>
            </w:r>
          </w:p>
        </w:tc>
        <w:tc>
          <w:tcPr>
            <w:tcW w:w="992" w:type="dxa"/>
            <w:shd w:val="clear" w:color="auto" w:fill="auto"/>
            <w:vAlign w:val="center"/>
          </w:tcPr>
          <w:p w14:paraId="036194E9" w14:textId="77777777" w:rsidR="007E43C7" w:rsidRPr="007E43C7" w:rsidRDefault="007E43C7" w:rsidP="007E43C7">
            <w:pPr>
              <w:jc w:val="center"/>
            </w:pPr>
            <w:r w:rsidRPr="007E43C7">
              <w:t>420,34</w:t>
            </w:r>
          </w:p>
        </w:tc>
        <w:tc>
          <w:tcPr>
            <w:tcW w:w="992" w:type="dxa"/>
            <w:shd w:val="clear" w:color="auto" w:fill="auto"/>
            <w:vAlign w:val="center"/>
          </w:tcPr>
          <w:p w14:paraId="519A66C4" w14:textId="77777777" w:rsidR="007E43C7" w:rsidRPr="007E43C7" w:rsidRDefault="007E43C7" w:rsidP="007E43C7">
            <w:pPr>
              <w:jc w:val="center"/>
            </w:pPr>
            <w:r w:rsidRPr="007E43C7">
              <w:t>348,27</w:t>
            </w:r>
          </w:p>
        </w:tc>
        <w:tc>
          <w:tcPr>
            <w:tcW w:w="876" w:type="dxa"/>
            <w:shd w:val="clear" w:color="auto" w:fill="auto"/>
            <w:vAlign w:val="center"/>
          </w:tcPr>
          <w:p w14:paraId="2B6548EB" w14:textId="77777777" w:rsidR="007E43C7" w:rsidRPr="007E43C7" w:rsidRDefault="007E43C7" w:rsidP="007E43C7">
            <w:pPr>
              <w:jc w:val="center"/>
            </w:pPr>
            <w:r w:rsidRPr="007E43C7">
              <w:t>344,25</w:t>
            </w:r>
          </w:p>
        </w:tc>
        <w:tc>
          <w:tcPr>
            <w:tcW w:w="876" w:type="dxa"/>
            <w:shd w:val="clear" w:color="auto" w:fill="auto"/>
            <w:vAlign w:val="center"/>
          </w:tcPr>
          <w:p w14:paraId="67AB1F6F" w14:textId="77777777" w:rsidR="007E43C7" w:rsidRPr="007E43C7" w:rsidRDefault="007E43C7" w:rsidP="007E43C7">
            <w:pPr>
              <w:jc w:val="center"/>
            </w:pPr>
            <w:r w:rsidRPr="007E43C7">
              <w:t>366,37</w:t>
            </w:r>
          </w:p>
        </w:tc>
        <w:tc>
          <w:tcPr>
            <w:tcW w:w="993" w:type="dxa"/>
            <w:shd w:val="clear" w:color="auto" w:fill="auto"/>
            <w:vAlign w:val="center"/>
          </w:tcPr>
          <w:p w14:paraId="2AE1CAC7" w14:textId="77777777" w:rsidR="007E43C7" w:rsidRPr="007E43C7" w:rsidRDefault="007E43C7" w:rsidP="007E43C7">
            <w:pPr>
              <w:jc w:val="center"/>
            </w:pPr>
            <w:r w:rsidRPr="007E43C7">
              <w:t>350,28</w:t>
            </w:r>
          </w:p>
        </w:tc>
        <w:tc>
          <w:tcPr>
            <w:tcW w:w="1132" w:type="dxa"/>
            <w:shd w:val="clear" w:color="auto" w:fill="auto"/>
            <w:vAlign w:val="center"/>
          </w:tcPr>
          <w:p w14:paraId="332D0BE3" w14:textId="77777777" w:rsidR="007E43C7" w:rsidRPr="007E43C7" w:rsidRDefault="007E43C7" w:rsidP="007E43C7">
            <w:pPr>
              <w:jc w:val="center"/>
            </w:pPr>
            <w:r w:rsidRPr="007E43C7">
              <w:t>74,81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22DC3E7" w14:textId="77777777" w:rsidR="007E43C7" w:rsidRPr="007E43C7" w:rsidRDefault="007E43C7" w:rsidP="007E43C7">
            <w:pPr>
              <w:jc w:val="center"/>
            </w:pPr>
            <w:r w:rsidRPr="007E43C7">
              <w:t>5 026,86</w:t>
            </w:r>
          </w:p>
        </w:tc>
        <w:tc>
          <w:tcPr>
            <w:tcW w:w="1134" w:type="dxa"/>
            <w:shd w:val="clear" w:color="auto" w:fill="auto"/>
          </w:tcPr>
          <w:p w14:paraId="10C156DA" w14:textId="77777777" w:rsidR="007E43C7" w:rsidRPr="007E43C7" w:rsidRDefault="007E43C7" w:rsidP="007E43C7">
            <w:pPr>
              <w:jc w:val="center"/>
            </w:pPr>
            <w:r w:rsidRPr="007E43C7">
              <w:t>х</w:t>
            </w:r>
          </w:p>
        </w:tc>
        <w:tc>
          <w:tcPr>
            <w:tcW w:w="992" w:type="dxa"/>
            <w:shd w:val="clear" w:color="auto" w:fill="auto"/>
          </w:tcPr>
          <w:p w14:paraId="642DAC2E" w14:textId="77777777" w:rsidR="007E43C7" w:rsidRPr="007E43C7" w:rsidRDefault="007E43C7" w:rsidP="007E43C7">
            <w:pPr>
              <w:jc w:val="center"/>
            </w:pPr>
            <w:r w:rsidRPr="007E43C7">
              <w:t>х</w:t>
            </w:r>
          </w:p>
        </w:tc>
      </w:tr>
      <w:tr w:rsidR="007E43C7" w:rsidRPr="007E43C7" w14:paraId="149E56F7" w14:textId="77777777" w:rsidTr="00E8485B">
        <w:tc>
          <w:tcPr>
            <w:tcW w:w="1668" w:type="dxa"/>
            <w:vMerge/>
            <w:shd w:val="clear" w:color="auto" w:fill="auto"/>
          </w:tcPr>
          <w:p w14:paraId="15932B4A" w14:textId="77777777" w:rsidR="007E43C7" w:rsidRPr="007E43C7" w:rsidRDefault="007E43C7" w:rsidP="007E43C7">
            <w:pPr>
              <w:tabs>
                <w:tab w:val="left" w:pos="3052"/>
              </w:tabs>
              <w:ind w:left="142"/>
              <w:jc w:val="center"/>
              <w:rPr>
                <w:b/>
              </w:rPr>
            </w:pPr>
          </w:p>
        </w:tc>
        <w:tc>
          <w:tcPr>
            <w:tcW w:w="1559" w:type="dxa"/>
            <w:shd w:val="clear" w:color="auto" w:fill="auto"/>
          </w:tcPr>
          <w:p w14:paraId="49F084EF" w14:textId="77777777" w:rsidR="007E43C7" w:rsidRPr="007E43C7" w:rsidRDefault="007E43C7" w:rsidP="007E43C7">
            <w:pPr>
              <w:jc w:val="center"/>
            </w:pPr>
            <w:r w:rsidRPr="007E43C7">
              <w:t>с 01.01.2031</w:t>
            </w:r>
          </w:p>
        </w:tc>
        <w:tc>
          <w:tcPr>
            <w:tcW w:w="992" w:type="dxa"/>
            <w:shd w:val="clear" w:color="auto" w:fill="auto"/>
            <w:vAlign w:val="center"/>
          </w:tcPr>
          <w:p w14:paraId="2B289081" w14:textId="77777777" w:rsidR="007E43C7" w:rsidRPr="007E43C7" w:rsidRDefault="007E43C7" w:rsidP="007E43C7">
            <w:pPr>
              <w:jc w:val="center"/>
            </w:pPr>
            <w:r w:rsidRPr="007E43C7">
              <w:t>417,92</w:t>
            </w:r>
          </w:p>
        </w:tc>
        <w:tc>
          <w:tcPr>
            <w:tcW w:w="876" w:type="dxa"/>
            <w:shd w:val="clear" w:color="auto" w:fill="auto"/>
            <w:vAlign w:val="center"/>
          </w:tcPr>
          <w:p w14:paraId="4E3C69DF" w14:textId="77777777" w:rsidR="007E43C7" w:rsidRPr="007E43C7" w:rsidRDefault="007E43C7" w:rsidP="007E43C7">
            <w:pPr>
              <w:jc w:val="center"/>
            </w:pPr>
            <w:r w:rsidRPr="007E43C7">
              <w:t>413,10</w:t>
            </w:r>
          </w:p>
        </w:tc>
        <w:tc>
          <w:tcPr>
            <w:tcW w:w="992" w:type="dxa"/>
            <w:shd w:val="clear" w:color="auto" w:fill="auto"/>
            <w:vAlign w:val="center"/>
          </w:tcPr>
          <w:p w14:paraId="7EB67503" w14:textId="77777777" w:rsidR="007E43C7" w:rsidRPr="007E43C7" w:rsidRDefault="007E43C7" w:rsidP="007E43C7">
            <w:pPr>
              <w:jc w:val="center"/>
            </w:pPr>
            <w:r w:rsidRPr="007E43C7">
              <w:t>439,64</w:t>
            </w:r>
          </w:p>
        </w:tc>
        <w:tc>
          <w:tcPr>
            <w:tcW w:w="992" w:type="dxa"/>
            <w:shd w:val="clear" w:color="auto" w:fill="auto"/>
            <w:vAlign w:val="center"/>
          </w:tcPr>
          <w:p w14:paraId="38B3EE99" w14:textId="77777777" w:rsidR="007E43C7" w:rsidRPr="007E43C7" w:rsidRDefault="007E43C7" w:rsidP="007E43C7">
            <w:pPr>
              <w:jc w:val="center"/>
            </w:pPr>
            <w:r w:rsidRPr="007E43C7">
              <w:t>420,34</w:t>
            </w:r>
          </w:p>
        </w:tc>
        <w:tc>
          <w:tcPr>
            <w:tcW w:w="992" w:type="dxa"/>
            <w:shd w:val="clear" w:color="auto" w:fill="auto"/>
            <w:vAlign w:val="center"/>
          </w:tcPr>
          <w:p w14:paraId="69D53CD2" w14:textId="77777777" w:rsidR="007E43C7" w:rsidRPr="007E43C7" w:rsidRDefault="007E43C7" w:rsidP="007E43C7">
            <w:pPr>
              <w:jc w:val="center"/>
            </w:pPr>
            <w:r w:rsidRPr="007E43C7">
              <w:t>348,27</w:t>
            </w:r>
          </w:p>
        </w:tc>
        <w:tc>
          <w:tcPr>
            <w:tcW w:w="876" w:type="dxa"/>
            <w:shd w:val="clear" w:color="auto" w:fill="auto"/>
            <w:vAlign w:val="center"/>
          </w:tcPr>
          <w:p w14:paraId="348B2AF1" w14:textId="77777777" w:rsidR="007E43C7" w:rsidRPr="007E43C7" w:rsidRDefault="007E43C7" w:rsidP="007E43C7">
            <w:pPr>
              <w:jc w:val="center"/>
            </w:pPr>
            <w:r w:rsidRPr="007E43C7">
              <w:t>344,25</w:t>
            </w:r>
          </w:p>
        </w:tc>
        <w:tc>
          <w:tcPr>
            <w:tcW w:w="876" w:type="dxa"/>
            <w:shd w:val="clear" w:color="auto" w:fill="auto"/>
            <w:vAlign w:val="center"/>
          </w:tcPr>
          <w:p w14:paraId="59FB338B" w14:textId="77777777" w:rsidR="007E43C7" w:rsidRPr="007E43C7" w:rsidRDefault="007E43C7" w:rsidP="007E43C7">
            <w:pPr>
              <w:jc w:val="center"/>
            </w:pPr>
            <w:r w:rsidRPr="007E43C7">
              <w:t>366,37</w:t>
            </w:r>
          </w:p>
        </w:tc>
        <w:tc>
          <w:tcPr>
            <w:tcW w:w="993" w:type="dxa"/>
            <w:shd w:val="clear" w:color="auto" w:fill="auto"/>
            <w:vAlign w:val="center"/>
          </w:tcPr>
          <w:p w14:paraId="14F54D17" w14:textId="77777777" w:rsidR="007E43C7" w:rsidRPr="007E43C7" w:rsidRDefault="007E43C7" w:rsidP="007E43C7">
            <w:pPr>
              <w:jc w:val="center"/>
            </w:pPr>
            <w:r w:rsidRPr="007E43C7">
              <w:t>350,28</w:t>
            </w:r>
          </w:p>
        </w:tc>
        <w:tc>
          <w:tcPr>
            <w:tcW w:w="1132" w:type="dxa"/>
            <w:shd w:val="clear" w:color="auto" w:fill="auto"/>
            <w:vAlign w:val="center"/>
          </w:tcPr>
          <w:p w14:paraId="219B2CEB" w14:textId="77777777" w:rsidR="007E43C7" w:rsidRPr="007E43C7" w:rsidRDefault="007E43C7" w:rsidP="007E43C7">
            <w:pPr>
              <w:jc w:val="center"/>
            </w:pPr>
            <w:r w:rsidRPr="007E43C7">
              <w:t>74,81</w:t>
            </w:r>
          </w:p>
        </w:tc>
        <w:tc>
          <w:tcPr>
            <w:tcW w:w="1417" w:type="dxa"/>
            <w:tcBorders>
              <w:top w:val="nil"/>
              <w:left w:val="single" w:sz="4" w:space="0" w:color="auto"/>
              <w:bottom w:val="single" w:sz="4" w:space="0" w:color="auto"/>
              <w:right w:val="single" w:sz="4" w:space="0" w:color="auto"/>
            </w:tcBorders>
            <w:shd w:val="clear" w:color="auto" w:fill="auto"/>
            <w:vAlign w:val="center"/>
          </w:tcPr>
          <w:p w14:paraId="59170ABC" w14:textId="77777777" w:rsidR="007E43C7" w:rsidRPr="007E43C7" w:rsidRDefault="007E43C7" w:rsidP="007E43C7">
            <w:pPr>
              <w:jc w:val="center"/>
            </w:pPr>
            <w:r w:rsidRPr="007E43C7">
              <w:t>5 026,86</w:t>
            </w:r>
          </w:p>
        </w:tc>
        <w:tc>
          <w:tcPr>
            <w:tcW w:w="1134" w:type="dxa"/>
            <w:shd w:val="clear" w:color="auto" w:fill="auto"/>
          </w:tcPr>
          <w:p w14:paraId="6403C68E" w14:textId="77777777" w:rsidR="007E43C7" w:rsidRPr="007E43C7" w:rsidRDefault="007E43C7" w:rsidP="007E43C7">
            <w:pPr>
              <w:jc w:val="center"/>
            </w:pPr>
            <w:r w:rsidRPr="007E43C7">
              <w:t>х</w:t>
            </w:r>
          </w:p>
        </w:tc>
        <w:tc>
          <w:tcPr>
            <w:tcW w:w="992" w:type="dxa"/>
            <w:shd w:val="clear" w:color="auto" w:fill="auto"/>
          </w:tcPr>
          <w:p w14:paraId="7FE523E0" w14:textId="77777777" w:rsidR="007E43C7" w:rsidRPr="007E43C7" w:rsidRDefault="007E43C7" w:rsidP="007E43C7">
            <w:pPr>
              <w:jc w:val="center"/>
            </w:pPr>
            <w:r w:rsidRPr="007E43C7">
              <w:t>х</w:t>
            </w:r>
          </w:p>
        </w:tc>
      </w:tr>
      <w:tr w:rsidR="007E43C7" w:rsidRPr="007E43C7" w14:paraId="353B6631" w14:textId="77777777" w:rsidTr="00E8485B">
        <w:tc>
          <w:tcPr>
            <w:tcW w:w="1668" w:type="dxa"/>
            <w:vMerge/>
            <w:shd w:val="clear" w:color="auto" w:fill="auto"/>
          </w:tcPr>
          <w:p w14:paraId="197B0EAF" w14:textId="77777777" w:rsidR="007E43C7" w:rsidRPr="007E43C7" w:rsidRDefault="007E43C7" w:rsidP="007E43C7">
            <w:pPr>
              <w:tabs>
                <w:tab w:val="left" w:pos="3052"/>
              </w:tabs>
              <w:ind w:left="142"/>
              <w:jc w:val="center"/>
              <w:rPr>
                <w:b/>
              </w:rPr>
            </w:pPr>
          </w:p>
        </w:tc>
        <w:tc>
          <w:tcPr>
            <w:tcW w:w="1559" w:type="dxa"/>
            <w:shd w:val="clear" w:color="auto" w:fill="auto"/>
          </w:tcPr>
          <w:p w14:paraId="20EF17F5" w14:textId="77777777" w:rsidR="007E43C7" w:rsidRPr="007E43C7" w:rsidRDefault="007E43C7" w:rsidP="007E43C7">
            <w:pPr>
              <w:jc w:val="center"/>
            </w:pPr>
            <w:r w:rsidRPr="007E43C7">
              <w:t>с 01.07.2031</w:t>
            </w:r>
          </w:p>
        </w:tc>
        <w:tc>
          <w:tcPr>
            <w:tcW w:w="992" w:type="dxa"/>
            <w:shd w:val="clear" w:color="auto" w:fill="auto"/>
            <w:vAlign w:val="center"/>
          </w:tcPr>
          <w:p w14:paraId="0F76D751" w14:textId="77777777" w:rsidR="007E43C7" w:rsidRPr="007E43C7" w:rsidRDefault="007E43C7" w:rsidP="007E43C7">
            <w:pPr>
              <w:jc w:val="center"/>
            </w:pPr>
            <w:r w:rsidRPr="007E43C7">
              <w:t>382,34</w:t>
            </w:r>
          </w:p>
        </w:tc>
        <w:tc>
          <w:tcPr>
            <w:tcW w:w="876" w:type="dxa"/>
            <w:shd w:val="clear" w:color="auto" w:fill="auto"/>
            <w:vAlign w:val="center"/>
          </w:tcPr>
          <w:p w14:paraId="5D2EF293" w14:textId="77777777" w:rsidR="007E43C7" w:rsidRPr="007E43C7" w:rsidRDefault="007E43C7" w:rsidP="007E43C7">
            <w:pPr>
              <w:jc w:val="center"/>
            </w:pPr>
            <w:r w:rsidRPr="007E43C7">
              <w:t>378,19</w:t>
            </w:r>
          </w:p>
        </w:tc>
        <w:tc>
          <w:tcPr>
            <w:tcW w:w="992" w:type="dxa"/>
            <w:shd w:val="clear" w:color="auto" w:fill="auto"/>
            <w:vAlign w:val="center"/>
          </w:tcPr>
          <w:p w14:paraId="6D1CDB6C" w14:textId="77777777" w:rsidR="007E43C7" w:rsidRPr="007E43C7" w:rsidRDefault="007E43C7" w:rsidP="007E43C7">
            <w:pPr>
              <w:jc w:val="center"/>
            </w:pPr>
            <w:r w:rsidRPr="007E43C7">
              <w:t>400,99</w:t>
            </w:r>
          </w:p>
        </w:tc>
        <w:tc>
          <w:tcPr>
            <w:tcW w:w="992" w:type="dxa"/>
            <w:shd w:val="clear" w:color="auto" w:fill="auto"/>
            <w:vAlign w:val="center"/>
          </w:tcPr>
          <w:p w14:paraId="071ABF44" w14:textId="77777777" w:rsidR="007E43C7" w:rsidRPr="007E43C7" w:rsidRDefault="007E43C7" w:rsidP="007E43C7">
            <w:pPr>
              <w:jc w:val="center"/>
            </w:pPr>
            <w:r w:rsidRPr="007E43C7">
              <w:t>384,41</w:t>
            </w:r>
          </w:p>
        </w:tc>
        <w:tc>
          <w:tcPr>
            <w:tcW w:w="992" w:type="dxa"/>
            <w:shd w:val="clear" w:color="auto" w:fill="auto"/>
            <w:vAlign w:val="center"/>
          </w:tcPr>
          <w:p w14:paraId="28283F17" w14:textId="77777777" w:rsidR="007E43C7" w:rsidRPr="007E43C7" w:rsidRDefault="007E43C7" w:rsidP="007E43C7">
            <w:pPr>
              <w:jc w:val="center"/>
            </w:pPr>
            <w:r w:rsidRPr="007E43C7">
              <w:t>318,62</w:t>
            </w:r>
          </w:p>
        </w:tc>
        <w:tc>
          <w:tcPr>
            <w:tcW w:w="876" w:type="dxa"/>
            <w:shd w:val="clear" w:color="auto" w:fill="auto"/>
            <w:vAlign w:val="center"/>
          </w:tcPr>
          <w:p w14:paraId="2B090F5A" w14:textId="77777777" w:rsidR="007E43C7" w:rsidRPr="007E43C7" w:rsidRDefault="007E43C7" w:rsidP="007E43C7">
            <w:pPr>
              <w:jc w:val="center"/>
            </w:pPr>
            <w:r w:rsidRPr="007E43C7">
              <w:t>315,16</w:t>
            </w:r>
          </w:p>
        </w:tc>
        <w:tc>
          <w:tcPr>
            <w:tcW w:w="876" w:type="dxa"/>
            <w:shd w:val="clear" w:color="auto" w:fill="auto"/>
            <w:vAlign w:val="center"/>
          </w:tcPr>
          <w:p w14:paraId="159EB9CD" w14:textId="77777777" w:rsidR="007E43C7" w:rsidRPr="007E43C7" w:rsidRDefault="007E43C7" w:rsidP="007E43C7">
            <w:pPr>
              <w:jc w:val="center"/>
            </w:pPr>
            <w:r w:rsidRPr="007E43C7">
              <w:t>334,16</w:t>
            </w:r>
          </w:p>
        </w:tc>
        <w:tc>
          <w:tcPr>
            <w:tcW w:w="993" w:type="dxa"/>
            <w:shd w:val="clear" w:color="auto" w:fill="auto"/>
            <w:vAlign w:val="center"/>
          </w:tcPr>
          <w:p w14:paraId="054AB99B" w14:textId="77777777" w:rsidR="007E43C7" w:rsidRPr="007E43C7" w:rsidRDefault="007E43C7" w:rsidP="007E43C7">
            <w:pPr>
              <w:jc w:val="center"/>
            </w:pPr>
            <w:r w:rsidRPr="007E43C7">
              <w:t>320,34</w:t>
            </w:r>
          </w:p>
        </w:tc>
        <w:tc>
          <w:tcPr>
            <w:tcW w:w="1132" w:type="dxa"/>
            <w:shd w:val="clear" w:color="auto" w:fill="auto"/>
            <w:vAlign w:val="center"/>
          </w:tcPr>
          <w:p w14:paraId="1EBF1167" w14:textId="77777777" w:rsidR="007E43C7" w:rsidRPr="007E43C7" w:rsidRDefault="007E43C7" w:rsidP="007E43C7">
            <w:pPr>
              <w:jc w:val="center"/>
            </w:pPr>
            <w:r w:rsidRPr="007E43C7">
              <w:t>83,75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30B68B2" w14:textId="77777777" w:rsidR="007E43C7" w:rsidRPr="007E43C7" w:rsidRDefault="007E43C7" w:rsidP="007E43C7">
            <w:pPr>
              <w:jc w:val="center"/>
            </w:pPr>
            <w:r w:rsidRPr="007E43C7">
              <w:t>4 317,42</w:t>
            </w:r>
          </w:p>
        </w:tc>
        <w:tc>
          <w:tcPr>
            <w:tcW w:w="1134" w:type="dxa"/>
            <w:shd w:val="clear" w:color="auto" w:fill="auto"/>
          </w:tcPr>
          <w:p w14:paraId="07BC4B0F" w14:textId="77777777" w:rsidR="007E43C7" w:rsidRPr="007E43C7" w:rsidRDefault="007E43C7" w:rsidP="007E43C7">
            <w:pPr>
              <w:jc w:val="center"/>
            </w:pPr>
            <w:r w:rsidRPr="007E43C7">
              <w:t>х</w:t>
            </w:r>
          </w:p>
        </w:tc>
        <w:tc>
          <w:tcPr>
            <w:tcW w:w="992" w:type="dxa"/>
            <w:shd w:val="clear" w:color="auto" w:fill="auto"/>
          </w:tcPr>
          <w:p w14:paraId="5D98427C" w14:textId="77777777" w:rsidR="007E43C7" w:rsidRPr="007E43C7" w:rsidRDefault="007E43C7" w:rsidP="007E43C7">
            <w:pPr>
              <w:jc w:val="center"/>
            </w:pPr>
            <w:r w:rsidRPr="007E43C7">
              <w:t>х</w:t>
            </w:r>
          </w:p>
        </w:tc>
      </w:tr>
    </w:tbl>
    <w:p w14:paraId="42CC22CB" w14:textId="77777777" w:rsidR="007E43C7" w:rsidRPr="007E43C7" w:rsidRDefault="007E43C7" w:rsidP="007E43C7">
      <w:pPr>
        <w:tabs>
          <w:tab w:val="left" w:pos="0"/>
        </w:tabs>
        <w:jc w:val="center"/>
        <w:rPr>
          <w:bCs/>
          <w:sz w:val="28"/>
          <w:szCs w:val="28"/>
        </w:rPr>
      </w:pPr>
    </w:p>
    <w:p w14:paraId="2C5F9A0B" w14:textId="77777777" w:rsidR="007E43C7" w:rsidRPr="007E43C7" w:rsidRDefault="007E43C7" w:rsidP="007E43C7">
      <w:pPr>
        <w:rPr>
          <w:b/>
        </w:rPr>
      </w:pPr>
    </w:p>
    <w:p w14:paraId="6AA558BB" w14:textId="77777777" w:rsidR="007E43C7" w:rsidRPr="007E43C7" w:rsidRDefault="007E43C7" w:rsidP="007E43C7">
      <w:pPr>
        <w:ind w:left="426" w:right="-32" w:firstLine="425"/>
        <w:jc w:val="both"/>
        <w:rPr>
          <w:color w:val="000000"/>
        </w:rPr>
      </w:pPr>
      <w:r w:rsidRPr="007E43C7">
        <w:rPr>
          <w:bCs/>
          <w:color w:val="000000"/>
          <w:kern w:val="32"/>
        </w:rPr>
        <w:t>* Тариф для населения указывается в целях реализации пункта 6 статьи 168 Налогового кодекса Российской Федерации (часть вторая).</w:t>
      </w:r>
    </w:p>
    <w:p w14:paraId="6449FBBC" w14:textId="77777777" w:rsidR="007E43C7" w:rsidRPr="007E43C7" w:rsidRDefault="007E43C7" w:rsidP="007E43C7">
      <w:pPr>
        <w:ind w:left="426" w:right="-32" w:firstLine="425"/>
        <w:jc w:val="both"/>
        <w:rPr>
          <w:bCs/>
          <w:color w:val="000000"/>
          <w:kern w:val="32"/>
        </w:rPr>
      </w:pPr>
      <w:r w:rsidRPr="007E43C7">
        <w:rPr>
          <w:bCs/>
          <w:color w:val="000000"/>
          <w:kern w:val="32"/>
        </w:rPr>
        <w:t>** Тариф</w:t>
      </w:r>
      <w:r w:rsidRPr="007E43C7">
        <w:rPr>
          <w:bCs/>
          <w:color w:val="000000"/>
        </w:rPr>
        <w:t xml:space="preserve"> </w:t>
      </w:r>
      <w:r w:rsidRPr="007E43C7">
        <w:rPr>
          <w:bCs/>
          <w:color w:val="000000"/>
          <w:kern w:val="32"/>
        </w:rPr>
        <w:t xml:space="preserve">на теплоноситель </w:t>
      </w:r>
      <w:r w:rsidRPr="007E43C7">
        <w:rPr>
          <w:bCs/>
          <w:color w:val="000000"/>
        </w:rPr>
        <w:t xml:space="preserve">для </w:t>
      </w:r>
      <w:r w:rsidRPr="007E43C7">
        <w:rPr>
          <w:bCs/>
          <w:color w:val="000000"/>
          <w:kern w:val="32"/>
        </w:rPr>
        <w:t xml:space="preserve">ООО «Энергоресурс», </w:t>
      </w:r>
      <w:r w:rsidRPr="007E43C7">
        <w:rPr>
          <w:bCs/>
          <w:color w:val="000000"/>
          <w:kern w:val="32"/>
          <w:lang w:val="x-none"/>
        </w:rPr>
        <w:t>реализуем</w:t>
      </w:r>
      <w:r w:rsidRPr="007E43C7">
        <w:rPr>
          <w:bCs/>
          <w:color w:val="000000"/>
          <w:kern w:val="32"/>
        </w:rPr>
        <w:t xml:space="preserve">ый </w:t>
      </w:r>
      <w:r w:rsidRPr="007E43C7">
        <w:rPr>
          <w:bCs/>
          <w:color w:val="000000"/>
          <w:kern w:val="32"/>
          <w:lang w:val="x-none"/>
        </w:rPr>
        <w:t>на потребительском рынке</w:t>
      </w:r>
      <w:r w:rsidRPr="007E43C7">
        <w:rPr>
          <w:bCs/>
          <w:color w:val="000000"/>
          <w:kern w:val="32"/>
        </w:rPr>
        <w:t xml:space="preserve"> Беловского муниципального округа, установлен постановлением Региональной энергетической комиссии Кузбасса от 21.06.2022 № 156 (в редакции постановлений Региональной энергетической комиссии Кузбасса от 24.11.2022 № 558, от 19.12.2023 № 643).</w:t>
      </w:r>
    </w:p>
    <w:p w14:paraId="054B5A87" w14:textId="77777777" w:rsidR="007E43C7" w:rsidRPr="007E43C7" w:rsidRDefault="007E43C7" w:rsidP="007E43C7">
      <w:pPr>
        <w:ind w:left="426" w:right="-32" w:firstLine="425"/>
        <w:jc w:val="both"/>
        <w:rPr>
          <w:bCs/>
          <w:color w:val="000000"/>
          <w:kern w:val="32"/>
        </w:rPr>
      </w:pPr>
      <w:r w:rsidRPr="007E43C7">
        <w:rPr>
          <w:bCs/>
          <w:color w:val="000000"/>
          <w:kern w:val="32"/>
        </w:rPr>
        <w:t>*** Тариф</w:t>
      </w:r>
      <w:r w:rsidRPr="007E43C7">
        <w:rPr>
          <w:bCs/>
          <w:color w:val="000000"/>
        </w:rPr>
        <w:t xml:space="preserve"> </w:t>
      </w:r>
      <w:r w:rsidRPr="007E43C7">
        <w:rPr>
          <w:bCs/>
          <w:color w:val="000000"/>
          <w:kern w:val="32"/>
        </w:rPr>
        <w:t xml:space="preserve">на тепловую энергию </w:t>
      </w:r>
      <w:r w:rsidRPr="007E43C7">
        <w:rPr>
          <w:bCs/>
          <w:color w:val="000000"/>
        </w:rPr>
        <w:t xml:space="preserve">для </w:t>
      </w:r>
      <w:r w:rsidRPr="007E43C7">
        <w:rPr>
          <w:bCs/>
          <w:color w:val="000000"/>
          <w:kern w:val="32"/>
        </w:rPr>
        <w:t xml:space="preserve">ООО «Энергоресурс», </w:t>
      </w:r>
      <w:r w:rsidRPr="007E43C7">
        <w:rPr>
          <w:bCs/>
          <w:color w:val="000000"/>
          <w:kern w:val="32"/>
          <w:lang w:val="x-none"/>
        </w:rPr>
        <w:t>реализуем</w:t>
      </w:r>
      <w:r w:rsidRPr="007E43C7">
        <w:rPr>
          <w:bCs/>
          <w:color w:val="000000"/>
          <w:kern w:val="32"/>
        </w:rPr>
        <w:t xml:space="preserve">ую </w:t>
      </w:r>
      <w:r w:rsidRPr="007E43C7">
        <w:rPr>
          <w:bCs/>
          <w:color w:val="000000"/>
          <w:kern w:val="32"/>
          <w:lang w:val="x-none"/>
        </w:rPr>
        <w:t>на потребительском рынке</w:t>
      </w:r>
      <w:r w:rsidRPr="007E43C7">
        <w:rPr>
          <w:bCs/>
          <w:color w:val="000000"/>
          <w:kern w:val="32"/>
        </w:rPr>
        <w:t xml:space="preserve"> Беловского муниципального округа, установлен постановлением Региональной энергетической комиссии Кузбасса от 21.06.2022 № 155 (в редакции постановлений Региональной энергетической комиссии Кузбасса от 24.11.2022 № 557, от 19.12.2023 № 642).</w:t>
      </w:r>
    </w:p>
    <w:p w14:paraId="36DCB0DB" w14:textId="77777777" w:rsidR="007E43C7" w:rsidRPr="007E43C7" w:rsidRDefault="007E43C7" w:rsidP="007E43C7">
      <w:pPr>
        <w:ind w:right="-32"/>
        <w:jc w:val="right"/>
        <w:rPr>
          <w:bCs/>
          <w:color w:val="000000"/>
          <w:kern w:val="32"/>
          <w:sz w:val="28"/>
          <w:szCs w:val="28"/>
        </w:rPr>
      </w:pPr>
      <w:r w:rsidRPr="007E43C7">
        <w:rPr>
          <w:bCs/>
          <w:color w:val="000000"/>
          <w:kern w:val="32"/>
          <w:sz w:val="28"/>
          <w:szCs w:val="28"/>
        </w:rPr>
        <w:t xml:space="preserve">        ».</w:t>
      </w:r>
    </w:p>
    <w:p w14:paraId="4B7983CB" w14:textId="77777777" w:rsidR="007E43C7" w:rsidRPr="007E43C7" w:rsidRDefault="007E43C7" w:rsidP="007E43C7">
      <w:pPr>
        <w:tabs>
          <w:tab w:val="left" w:pos="5580"/>
          <w:tab w:val="left" w:pos="9498"/>
        </w:tabs>
      </w:pPr>
    </w:p>
    <w:p w14:paraId="0BA6DA75" w14:textId="77777777" w:rsidR="007E43C7" w:rsidRDefault="007E43C7" w:rsidP="00D47B67">
      <w:pPr>
        <w:tabs>
          <w:tab w:val="left" w:pos="5580"/>
          <w:tab w:val="left" w:pos="9498"/>
        </w:tabs>
        <w:ind w:right="-569"/>
        <w:sectPr w:rsidR="007E43C7" w:rsidSect="007E43C7">
          <w:pgSz w:w="16838" w:h="11906" w:orient="landscape"/>
          <w:pgMar w:top="1701" w:right="1134" w:bottom="707" w:left="709" w:header="720" w:footer="720" w:gutter="0"/>
          <w:cols w:space="720"/>
          <w:titlePg/>
          <w:docGrid w:linePitch="326"/>
        </w:sectPr>
      </w:pPr>
    </w:p>
    <w:p w14:paraId="1CD8C590" w14:textId="5EBA8449" w:rsidR="007E43C7" w:rsidRPr="00AE0629" w:rsidRDefault="007E43C7" w:rsidP="007E43C7">
      <w:pPr>
        <w:tabs>
          <w:tab w:val="left" w:pos="5580"/>
          <w:tab w:val="left" w:pos="9498"/>
        </w:tabs>
        <w:ind w:left="-7071" w:right="-569" w:firstLine="12458"/>
      </w:pPr>
      <w:r w:rsidRPr="00AE0629">
        <w:lastRenderedPageBreak/>
        <w:t xml:space="preserve">Приложение № </w:t>
      </w:r>
      <w:r>
        <w:t>10</w:t>
      </w:r>
      <w:r>
        <w:t>7</w:t>
      </w:r>
      <w:r>
        <w:t xml:space="preserve"> </w:t>
      </w:r>
      <w:r w:rsidRPr="00AE0629">
        <w:t xml:space="preserve">к протоколу № </w:t>
      </w:r>
      <w:r>
        <w:t>80</w:t>
      </w:r>
    </w:p>
    <w:p w14:paraId="431FDCC2" w14:textId="77777777" w:rsidR="007E43C7" w:rsidRPr="00AE0629" w:rsidRDefault="007E43C7" w:rsidP="007E43C7">
      <w:pPr>
        <w:tabs>
          <w:tab w:val="left" w:pos="5580"/>
          <w:tab w:val="left" w:pos="9498"/>
        </w:tabs>
        <w:ind w:left="-7071" w:right="-569" w:firstLine="12458"/>
      </w:pPr>
      <w:r w:rsidRPr="00AE0629">
        <w:t>заседания правления Региональной</w:t>
      </w:r>
    </w:p>
    <w:p w14:paraId="3864E833" w14:textId="77777777" w:rsidR="007E43C7" w:rsidRPr="00AE0629" w:rsidRDefault="007E43C7" w:rsidP="007E43C7">
      <w:pPr>
        <w:tabs>
          <w:tab w:val="left" w:pos="5580"/>
          <w:tab w:val="left" w:pos="9498"/>
        </w:tabs>
        <w:ind w:left="-7071" w:right="-569" w:firstLine="12458"/>
      </w:pPr>
      <w:r w:rsidRPr="00AE0629">
        <w:t>энергетической комиссии</w:t>
      </w:r>
    </w:p>
    <w:p w14:paraId="122CD1AF" w14:textId="77777777" w:rsidR="007E43C7" w:rsidRDefault="007E43C7" w:rsidP="007E43C7">
      <w:pPr>
        <w:tabs>
          <w:tab w:val="left" w:pos="5580"/>
          <w:tab w:val="left" w:pos="9498"/>
        </w:tabs>
        <w:ind w:left="-7071" w:right="-569" w:firstLine="12458"/>
      </w:pPr>
      <w:r w:rsidRPr="00AE0629">
        <w:t xml:space="preserve">Кузбасса от </w:t>
      </w:r>
      <w:r>
        <w:t>19</w:t>
      </w:r>
      <w:r w:rsidRPr="00AE0629">
        <w:t>.1</w:t>
      </w:r>
      <w:r>
        <w:t>2</w:t>
      </w:r>
      <w:r w:rsidRPr="00AE0629">
        <w:t>.2023</w:t>
      </w:r>
    </w:p>
    <w:p w14:paraId="2BD57D03" w14:textId="77777777" w:rsidR="00B863FF" w:rsidRDefault="00B863FF" w:rsidP="007E43C7">
      <w:pPr>
        <w:tabs>
          <w:tab w:val="left" w:pos="5580"/>
          <w:tab w:val="left" w:pos="9498"/>
        </w:tabs>
        <w:ind w:left="-7071" w:right="-569" w:firstLine="12458"/>
      </w:pPr>
    </w:p>
    <w:p w14:paraId="22B8D8AA" w14:textId="77777777" w:rsidR="00B863FF" w:rsidRPr="00B863FF" w:rsidRDefault="00B863FF" w:rsidP="00B863FF">
      <w:pPr>
        <w:keepNext/>
        <w:jc w:val="center"/>
        <w:outlineLvl w:val="0"/>
        <w:rPr>
          <w:b/>
          <w:iCs/>
          <w:sz w:val="28"/>
          <w:szCs w:val="28"/>
        </w:rPr>
      </w:pPr>
      <w:bookmarkStart w:id="126" w:name="_Toc530574510"/>
      <w:bookmarkStart w:id="127" w:name="_Toc58251815"/>
      <w:bookmarkStart w:id="128" w:name="_Hlt483802884"/>
      <w:bookmarkEnd w:id="0"/>
      <w:bookmarkEnd w:id="1"/>
      <w:r w:rsidRPr="00B863FF">
        <w:rPr>
          <w:b/>
          <w:iCs/>
          <w:sz w:val="28"/>
          <w:szCs w:val="28"/>
        </w:rPr>
        <w:t>Экспертное заключение</w:t>
      </w:r>
    </w:p>
    <w:p w14:paraId="285CBF16" w14:textId="77777777" w:rsidR="00B863FF" w:rsidRPr="00B863FF" w:rsidRDefault="00B863FF" w:rsidP="00B863FF">
      <w:pPr>
        <w:keepNext/>
        <w:jc w:val="center"/>
        <w:outlineLvl w:val="0"/>
        <w:rPr>
          <w:b/>
          <w:iCs/>
          <w:sz w:val="28"/>
          <w:szCs w:val="28"/>
        </w:rPr>
      </w:pPr>
      <w:r w:rsidRPr="00B863FF">
        <w:rPr>
          <w:b/>
          <w:iCs/>
          <w:sz w:val="28"/>
          <w:szCs w:val="28"/>
        </w:rPr>
        <w:t>Региональной энергетической комиссии Кузбасса</w:t>
      </w:r>
    </w:p>
    <w:p w14:paraId="091B73DB" w14:textId="77777777" w:rsidR="00B863FF" w:rsidRPr="00B863FF" w:rsidRDefault="00B863FF" w:rsidP="00B863FF">
      <w:pPr>
        <w:jc w:val="center"/>
        <w:rPr>
          <w:color w:val="000000"/>
          <w:sz w:val="28"/>
          <w:szCs w:val="28"/>
        </w:rPr>
      </w:pPr>
      <w:r w:rsidRPr="00B863FF">
        <w:rPr>
          <w:color w:val="000000"/>
          <w:sz w:val="28"/>
          <w:szCs w:val="28"/>
        </w:rPr>
        <w:t>по материалам, представленным</w:t>
      </w:r>
      <w:r w:rsidRPr="00B863FF">
        <w:rPr>
          <w:b/>
          <w:color w:val="000000"/>
          <w:sz w:val="28"/>
          <w:szCs w:val="28"/>
        </w:rPr>
        <w:t xml:space="preserve"> </w:t>
      </w:r>
      <w:r w:rsidRPr="00B863FF">
        <w:rPr>
          <w:b/>
          <w:bCs/>
          <w:kern w:val="32"/>
          <w:sz w:val="28"/>
          <w:szCs w:val="28"/>
          <w:lang w:eastAsia="en-US"/>
        </w:rPr>
        <w:t>ООО «Ижморская ТСК»</w:t>
      </w:r>
      <w:r w:rsidRPr="00B863FF">
        <w:rPr>
          <w:color w:val="000000"/>
          <w:sz w:val="28"/>
          <w:szCs w:val="28"/>
        </w:rPr>
        <w:t xml:space="preserve">, для установления тарифов на тепловую энергию, теплоноситель и </w:t>
      </w:r>
      <w:proofErr w:type="gramStart"/>
      <w:r w:rsidRPr="00B863FF">
        <w:rPr>
          <w:color w:val="000000"/>
          <w:sz w:val="28"/>
          <w:szCs w:val="28"/>
        </w:rPr>
        <w:t>ГВС</w:t>
      </w:r>
      <w:proofErr w:type="gramEnd"/>
      <w:r w:rsidRPr="00B863FF">
        <w:rPr>
          <w:color w:val="000000"/>
          <w:sz w:val="28"/>
          <w:szCs w:val="28"/>
        </w:rPr>
        <w:t xml:space="preserve"> реализуемые на потребительском рынке Ижморского муниципального округа, на 2024 год</w:t>
      </w:r>
    </w:p>
    <w:p w14:paraId="7D384942" w14:textId="77777777" w:rsidR="00B863FF" w:rsidRPr="00B863FF" w:rsidRDefault="00B863FF" w:rsidP="00B863FF">
      <w:pPr>
        <w:jc w:val="center"/>
        <w:rPr>
          <w:color w:val="000000"/>
          <w:sz w:val="28"/>
          <w:szCs w:val="28"/>
        </w:rPr>
      </w:pPr>
    </w:p>
    <w:p w14:paraId="735F6BB9" w14:textId="77777777" w:rsidR="00B863FF" w:rsidRPr="00B863FF" w:rsidRDefault="00B863FF" w:rsidP="00B863FF">
      <w:pPr>
        <w:keepNext/>
        <w:numPr>
          <w:ilvl w:val="0"/>
          <w:numId w:val="11"/>
        </w:numPr>
        <w:tabs>
          <w:tab w:val="left" w:pos="567"/>
        </w:tabs>
        <w:ind w:left="0" w:firstLine="0"/>
        <w:jc w:val="center"/>
        <w:outlineLvl w:val="0"/>
        <w:rPr>
          <w:b/>
          <w:color w:val="000000"/>
          <w:sz w:val="32"/>
          <w:szCs w:val="20"/>
        </w:rPr>
      </w:pPr>
      <w:bookmarkStart w:id="129" w:name="_Toc91662561"/>
      <w:bookmarkStart w:id="130" w:name="_Toc91663092"/>
      <w:bookmarkEnd w:id="126"/>
      <w:r w:rsidRPr="00B863FF">
        <w:rPr>
          <w:b/>
          <w:color w:val="000000"/>
          <w:sz w:val="32"/>
          <w:szCs w:val="20"/>
        </w:rPr>
        <w:t>Нормативно-правовая база</w:t>
      </w:r>
      <w:bookmarkEnd w:id="127"/>
      <w:bookmarkEnd w:id="129"/>
      <w:bookmarkEnd w:id="130"/>
    </w:p>
    <w:p w14:paraId="2EB49710" w14:textId="77777777" w:rsidR="00B863FF" w:rsidRPr="00B863FF" w:rsidRDefault="00B863FF" w:rsidP="00B863FF">
      <w:pPr>
        <w:tabs>
          <w:tab w:val="left" w:pos="0"/>
          <w:tab w:val="left" w:pos="9900"/>
        </w:tabs>
        <w:ind w:left="720" w:right="142"/>
        <w:jc w:val="both"/>
        <w:rPr>
          <w:color w:val="000000"/>
          <w:sz w:val="28"/>
          <w:szCs w:val="28"/>
        </w:rPr>
      </w:pPr>
    </w:p>
    <w:p w14:paraId="61140838"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Гражданский кодекс Российской Федерации (далее – ГК РФ).</w:t>
      </w:r>
    </w:p>
    <w:p w14:paraId="588C2A27"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Налоговый кодекс Российской Федерации (далее - НК РФ).</w:t>
      </w:r>
    </w:p>
    <w:p w14:paraId="143A03E5"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Трудовой Кодекс Российской Федерации (далее - ТК РФ).</w:t>
      </w:r>
    </w:p>
    <w:p w14:paraId="10B426FC"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Федеральный Закон от 17.08.1995 № 147-ФЗ «О естественных монополиях».</w:t>
      </w:r>
    </w:p>
    <w:p w14:paraId="6A484D43"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Федеральный закон от 27.07.2010 № 190-ФЗ «О теплоснабжении»</w:t>
      </w:r>
    </w:p>
    <w:p w14:paraId="72C8FA9F"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2343AC8F"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63FBB18"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5F97D0F" w14:textId="77777777" w:rsidR="00B863FF" w:rsidRPr="00B863FF" w:rsidRDefault="00B863FF" w:rsidP="00B863FF">
      <w:pPr>
        <w:tabs>
          <w:tab w:val="left" w:pos="0"/>
          <w:tab w:val="left" w:pos="851"/>
        </w:tabs>
        <w:ind w:right="-2" w:firstLine="709"/>
        <w:jc w:val="both"/>
        <w:rPr>
          <w:color w:val="000000"/>
          <w:sz w:val="28"/>
          <w:szCs w:val="28"/>
        </w:rPr>
      </w:pPr>
      <w:r w:rsidRPr="00B863FF">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F3F6D4F" w14:textId="77777777" w:rsidR="00B863FF" w:rsidRPr="00B863FF" w:rsidRDefault="00B863FF" w:rsidP="00B863FF">
      <w:pPr>
        <w:tabs>
          <w:tab w:val="left" w:pos="851"/>
        </w:tabs>
        <w:ind w:right="-2" w:firstLine="709"/>
        <w:jc w:val="both"/>
        <w:rPr>
          <w:color w:val="000000"/>
          <w:sz w:val="28"/>
          <w:szCs w:val="28"/>
        </w:rPr>
      </w:pPr>
      <w:r w:rsidRPr="00B863FF">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F5146C4" w14:textId="77777777" w:rsidR="00B863FF" w:rsidRPr="00B863FF" w:rsidRDefault="00B863FF" w:rsidP="00B863FF">
      <w:pPr>
        <w:ind w:right="-2" w:firstLine="709"/>
        <w:jc w:val="both"/>
        <w:rPr>
          <w:color w:val="000000"/>
          <w:sz w:val="28"/>
          <w:szCs w:val="28"/>
        </w:rPr>
      </w:pPr>
      <w:r w:rsidRPr="00B863FF">
        <w:rPr>
          <w:color w:val="000000"/>
          <w:sz w:val="28"/>
          <w:szCs w:val="28"/>
        </w:rPr>
        <w:t>Приказ Федеральной службы по тарифам (ФСТ России) от 07.06.2013 №</w:t>
      </w:r>
      <w:r w:rsidRPr="00B863FF">
        <w:rPr>
          <w:color w:val="000000"/>
          <w:sz w:val="28"/>
          <w:szCs w:val="28"/>
          <w:lang w:val="en-US"/>
        </w:rPr>
        <w:t> </w:t>
      </w:r>
      <w:r w:rsidRPr="00B863FF">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7C14A996" w14:textId="77777777" w:rsidR="00B863FF" w:rsidRPr="00B863FF" w:rsidRDefault="00B863FF" w:rsidP="00B863FF">
      <w:pPr>
        <w:ind w:right="-2" w:firstLine="709"/>
        <w:jc w:val="both"/>
        <w:rPr>
          <w:color w:val="000000"/>
          <w:sz w:val="28"/>
          <w:szCs w:val="28"/>
        </w:rPr>
      </w:pPr>
      <w:r w:rsidRPr="00B863FF">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FBADE45"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Вся нормативно – методическая основа используется в редакции, действующей на момент проведения экспертизы.</w:t>
      </w:r>
    </w:p>
    <w:p w14:paraId="7EEDE3CA"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 xml:space="preserve">Материалы ООО «Ижморская ТСК» по расчету тарифов на 2024 год подготовлены в соответствии с требованиями «Основ ценообразования в сфере </w:t>
      </w:r>
      <w:r w:rsidRPr="00B863FF">
        <w:rPr>
          <w:color w:val="000000"/>
          <w:sz w:val="28"/>
          <w:szCs w:val="28"/>
        </w:rPr>
        <w:lastRenderedPageBreak/>
        <w:t>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bookmarkEnd w:id="128"/>
    </w:p>
    <w:p w14:paraId="0748BDB6" w14:textId="77777777" w:rsidR="00B863FF" w:rsidRPr="00B863FF" w:rsidRDefault="00B863FF" w:rsidP="00B863FF">
      <w:pPr>
        <w:shd w:val="clear" w:color="auto" w:fill="FFFFFF"/>
        <w:ind w:right="-2" w:firstLine="709"/>
        <w:contextualSpacing/>
        <w:jc w:val="both"/>
        <w:rPr>
          <w:color w:val="000000"/>
          <w:sz w:val="28"/>
          <w:szCs w:val="28"/>
        </w:rPr>
      </w:pPr>
      <w:r w:rsidRPr="00B863FF">
        <w:rPr>
          <w:color w:val="000000"/>
          <w:sz w:val="28"/>
          <w:szCs w:val="28"/>
        </w:rPr>
        <w:t>Постановлением РЭК КО от 30.11.2018 № 405 ООО «Ижморская ТСК»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Ижморского муниципального района, на период с 01.12.2018 по 31.12.2027.</w:t>
      </w:r>
    </w:p>
    <w:p w14:paraId="0CA2B661"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593B50BF"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Согласно пункту 52</w:t>
      </w:r>
      <w:r w:rsidRPr="00B863FF">
        <w:rPr>
          <w:szCs w:val="20"/>
        </w:rPr>
        <w:t xml:space="preserve"> </w:t>
      </w:r>
      <w:r w:rsidRPr="00B863FF">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2023 год произведена экспертами методом индексации, в соответствии с прогнозом Минэкономразвития РФ, опубликованным на сайте 22.09.2023.</w:t>
      </w:r>
    </w:p>
    <w:p w14:paraId="5395A15A"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2E5BDE1A"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15644E36"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44191B06"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«Ижморская ТСК»);</w:t>
      </w:r>
    </w:p>
    <w:p w14:paraId="122E91DE"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30.09.2021).</w:t>
      </w:r>
    </w:p>
    <w:p w14:paraId="1F9EBF93"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282840A6"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B44D668"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lastRenderedPageBreak/>
        <w:t>б) цены, установленные в договорах, заключенных в результате проведения торгов;</w:t>
      </w:r>
    </w:p>
    <w:p w14:paraId="0AE20CCE"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1D11F715"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5540959A"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29B81EE5"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17860AE4" w14:textId="77777777" w:rsidR="00B863FF" w:rsidRPr="00B863FF" w:rsidRDefault="00B863FF" w:rsidP="00B863FF">
      <w:pPr>
        <w:ind w:right="-2" w:firstLine="709"/>
        <w:contextualSpacing/>
        <w:jc w:val="both"/>
        <w:rPr>
          <w:color w:val="000000"/>
          <w:sz w:val="28"/>
          <w:szCs w:val="28"/>
        </w:rPr>
      </w:pPr>
      <w:r w:rsidRPr="00B863FF">
        <w:rPr>
          <w:color w:val="000000"/>
          <w:sz w:val="28"/>
          <w:szCs w:val="28"/>
        </w:rPr>
        <w:t>В целом, при осуществлении анализа и оценки отдельных статей расходов и их необходимости для деятельности ООО «Ижморская ТСК»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C5C7C30" w14:textId="77777777" w:rsidR="00B863FF" w:rsidRPr="00B863FF" w:rsidRDefault="00B863FF" w:rsidP="00B863FF">
      <w:pPr>
        <w:ind w:right="-2" w:firstLine="709"/>
        <w:contextualSpacing/>
        <w:jc w:val="both"/>
        <w:rPr>
          <w:color w:val="000000"/>
          <w:sz w:val="28"/>
          <w:szCs w:val="28"/>
        </w:rPr>
      </w:pPr>
    </w:p>
    <w:p w14:paraId="5314E91F" w14:textId="77777777" w:rsidR="00B863FF" w:rsidRPr="00B863FF" w:rsidRDefault="00B863FF" w:rsidP="00B863FF">
      <w:pPr>
        <w:keepNext/>
        <w:numPr>
          <w:ilvl w:val="0"/>
          <w:numId w:val="11"/>
        </w:numPr>
        <w:ind w:left="0" w:firstLine="0"/>
        <w:contextualSpacing/>
        <w:jc w:val="center"/>
        <w:outlineLvl w:val="0"/>
        <w:rPr>
          <w:b/>
          <w:sz w:val="32"/>
          <w:szCs w:val="20"/>
        </w:rPr>
      </w:pPr>
      <w:bookmarkStart w:id="131" w:name="_Toc58251816"/>
      <w:bookmarkStart w:id="132" w:name="_Toc91662562"/>
      <w:bookmarkStart w:id="133" w:name="_Toc91663093"/>
      <w:r w:rsidRPr="00B863FF">
        <w:rPr>
          <w:b/>
          <w:sz w:val="32"/>
          <w:szCs w:val="20"/>
        </w:rPr>
        <w:t>Общая характеристика предприятия</w:t>
      </w:r>
      <w:bookmarkEnd w:id="131"/>
      <w:bookmarkEnd w:id="132"/>
      <w:bookmarkEnd w:id="133"/>
    </w:p>
    <w:p w14:paraId="64402021" w14:textId="77777777" w:rsidR="00B863FF" w:rsidRPr="00B863FF" w:rsidRDefault="00B863FF" w:rsidP="00B863FF">
      <w:pPr>
        <w:ind w:firstLine="709"/>
        <w:contextualSpacing/>
        <w:jc w:val="both"/>
        <w:rPr>
          <w:sz w:val="28"/>
          <w:szCs w:val="28"/>
        </w:rPr>
      </w:pPr>
      <w:r w:rsidRPr="00B863FF">
        <w:rPr>
          <w:sz w:val="28"/>
          <w:szCs w:val="28"/>
        </w:rPr>
        <w:t>Предметом деятельности предприятия является:</w:t>
      </w:r>
    </w:p>
    <w:p w14:paraId="0B1D71FA" w14:textId="77777777" w:rsidR="00B863FF" w:rsidRPr="00B863FF" w:rsidRDefault="00B863FF" w:rsidP="00B863FF">
      <w:pPr>
        <w:ind w:firstLine="709"/>
        <w:contextualSpacing/>
        <w:jc w:val="both"/>
        <w:rPr>
          <w:sz w:val="28"/>
          <w:szCs w:val="28"/>
        </w:rPr>
      </w:pPr>
      <w:r w:rsidRPr="00B863FF">
        <w:rPr>
          <w:sz w:val="28"/>
          <w:szCs w:val="28"/>
        </w:rPr>
        <w:t>- оказание коммунальных услуг населению, бюджетным и прочим предприятиям Ижморского района.</w:t>
      </w:r>
    </w:p>
    <w:p w14:paraId="03AA2B16" w14:textId="77777777" w:rsidR="00B863FF" w:rsidRPr="00B863FF" w:rsidRDefault="00B863FF" w:rsidP="00B863FF">
      <w:pPr>
        <w:ind w:firstLine="709"/>
        <w:contextualSpacing/>
        <w:jc w:val="both"/>
        <w:rPr>
          <w:sz w:val="28"/>
          <w:szCs w:val="28"/>
        </w:rPr>
      </w:pPr>
      <w:r w:rsidRPr="00B863FF">
        <w:rPr>
          <w:sz w:val="28"/>
          <w:szCs w:val="28"/>
        </w:rPr>
        <w:t>Вид деятельности:</w:t>
      </w:r>
    </w:p>
    <w:p w14:paraId="3243A55D" w14:textId="77777777" w:rsidR="00B863FF" w:rsidRPr="00B863FF" w:rsidRDefault="00B863FF" w:rsidP="00B863FF">
      <w:pPr>
        <w:ind w:firstLine="709"/>
        <w:contextualSpacing/>
        <w:jc w:val="both"/>
        <w:rPr>
          <w:sz w:val="28"/>
          <w:szCs w:val="28"/>
        </w:rPr>
      </w:pPr>
      <w:r w:rsidRPr="00B863FF">
        <w:rPr>
          <w:sz w:val="28"/>
          <w:szCs w:val="28"/>
        </w:rPr>
        <w:t>- производство и реализация тепловой энергии, горячего водоснабжения, холодного водоснабжения, водоотведения.</w:t>
      </w:r>
    </w:p>
    <w:p w14:paraId="682BA75E" w14:textId="77777777" w:rsidR="00B863FF" w:rsidRPr="00B863FF" w:rsidRDefault="00B863FF" w:rsidP="00B863FF">
      <w:pPr>
        <w:ind w:firstLine="709"/>
        <w:contextualSpacing/>
        <w:jc w:val="both"/>
        <w:rPr>
          <w:sz w:val="28"/>
          <w:szCs w:val="28"/>
        </w:rPr>
      </w:pPr>
      <w:r w:rsidRPr="00B863FF">
        <w:rPr>
          <w:sz w:val="28"/>
          <w:szCs w:val="28"/>
        </w:rPr>
        <w:t xml:space="preserve">Собственником основных средств является МО Ижморский муниципальный район. Для осуществления производственной деятельности МО Ижморский муниципальный район передал основные средства ООО «Ижморская тепло-сетевая компания» (ИНН 4246021343) на основании концессионного соглашения от 16.10.2018 на период с 16.10.2018 по 31.12.2027. </w:t>
      </w:r>
    </w:p>
    <w:p w14:paraId="6DC09F08" w14:textId="77777777" w:rsidR="00B863FF" w:rsidRPr="00B863FF" w:rsidRDefault="00B863FF" w:rsidP="00B863FF">
      <w:pPr>
        <w:ind w:firstLine="709"/>
        <w:contextualSpacing/>
        <w:jc w:val="both"/>
        <w:rPr>
          <w:sz w:val="28"/>
          <w:szCs w:val="28"/>
        </w:rPr>
      </w:pPr>
      <w:r w:rsidRPr="00B863FF">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1 от 08.06.2017). На предприятии ведётся раздельный учёт расходов по видам деятельности.</w:t>
      </w:r>
    </w:p>
    <w:p w14:paraId="11A1E69A" w14:textId="77777777" w:rsidR="00B863FF" w:rsidRPr="00B863FF" w:rsidRDefault="00B863FF" w:rsidP="00B863FF">
      <w:pPr>
        <w:ind w:firstLine="709"/>
        <w:contextualSpacing/>
        <w:jc w:val="both"/>
        <w:rPr>
          <w:sz w:val="28"/>
          <w:szCs w:val="28"/>
        </w:rPr>
      </w:pPr>
      <w:r w:rsidRPr="00B863FF">
        <w:rPr>
          <w:sz w:val="28"/>
          <w:szCs w:val="28"/>
        </w:rPr>
        <w:lastRenderedPageBreak/>
        <w:t xml:space="preserve">Деятельность осуществляется в Ижморском муниципальном районе на территории: пгт. Ижморский, </w:t>
      </w:r>
      <w:proofErr w:type="spellStart"/>
      <w:r w:rsidRPr="00B863FF">
        <w:rPr>
          <w:sz w:val="28"/>
          <w:szCs w:val="28"/>
        </w:rPr>
        <w:t>Святославское</w:t>
      </w:r>
      <w:proofErr w:type="spellEnd"/>
      <w:r w:rsidRPr="00B863FF">
        <w:rPr>
          <w:sz w:val="28"/>
          <w:szCs w:val="28"/>
        </w:rPr>
        <w:t xml:space="preserve"> сельское поселение, Троицкое сельское поселение, </w:t>
      </w:r>
      <w:proofErr w:type="spellStart"/>
      <w:r w:rsidRPr="00B863FF">
        <w:rPr>
          <w:sz w:val="28"/>
          <w:szCs w:val="28"/>
        </w:rPr>
        <w:t>Колыонское</w:t>
      </w:r>
      <w:proofErr w:type="spellEnd"/>
      <w:r w:rsidRPr="00B863FF">
        <w:rPr>
          <w:sz w:val="28"/>
          <w:szCs w:val="28"/>
        </w:rPr>
        <w:t xml:space="preserve"> сельское поселение.</w:t>
      </w:r>
    </w:p>
    <w:p w14:paraId="0B185C9E" w14:textId="77777777" w:rsidR="00B863FF" w:rsidRPr="00B863FF" w:rsidRDefault="00B863FF" w:rsidP="00B863FF">
      <w:pPr>
        <w:ind w:firstLine="709"/>
        <w:contextualSpacing/>
        <w:jc w:val="both"/>
        <w:rPr>
          <w:sz w:val="28"/>
          <w:szCs w:val="28"/>
        </w:rPr>
      </w:pPr>
      <w:r w:rsidRPr="00B863FF">
        <w:rPr>
          <w:sz w:val="28"/>
          <w:szCs w:val="28"/>
        </w:rPr>
        <w:t>На обслуживании ООО «Ижморская тепло-сетевая компания» находится 16 котельных, работающих на каменном угле.</w:t>
      </w:r>
    </w:p>
    <w:p w14:paraId="40A5D57E" w14:textId="77777777" w:rsidR="00B863FF" w:rsidRPr="00B863FF" w:rsidRDefault="00B863FF" w:rsidP="00B863FF">
      <w:pPr>
        <w:ind w:firstLine="709"/>
        <w:contextualSpacing/>
        <w:jc w:val="both"/>
        <w:rPr>
          <w:sz w:val="28"/>
          <w:szCs w:val="28"/>
        </w:rPr>
      </w:pPr>
      <w:r w:rsidRPr="00B863FF">
        <w:rPr>
          <w:sz w:val="28"/>
          <w:szCs w:val="28"/>
        </w:rPr>
        <w:t>Система теплоснабжения – открытая, по температурному графику 95/70.</w:t>
      </w:r>
    </w:p>
    <w:p w14:paraId="34FC102D" w14:textId="77777777" w:rsidR="00B863FF" w:rsidRPr="00B863FF" w:rsidRDefault="00B863FF" w:rsidP="00B863FF">
      <w:pPr>
        <w:ind w:firstLine="709"/>
        <w:contextualSpacing/>
        <w:jc w:val="both"/>
        <w:rPr>
          <w:sz w:val="28"/>
          <w:szCs w:val="28"/>
        </w:rPr>
      </w:pPr>
      <w:r w:rsidRPr="00B863FF">
        <w:rPr>
          <w:sz w:val="28"/>
          <w:szCs w:val="28"/>
        </w:rPr>
        <w:t xml:space="preserve">В качестве топлива используется каменный уголь марки ДР. </w:t>
      </w:r>
    </w:p>
    <w:p w14:paraId="45055A2D" w14:textId="77777777" w:rsidR="00B863FF" w:rsidRPr="00B863FF" w:rsidRDefault="00B863FF" w:rsidP="00B863FF">
      <w:pPr>
        <w:ind w:firstLine="709"/>
        <w:contextualSpacing/>
        <w:jc w:val="both"/>
        <w:rPr>
          <w:sz w:val="28"/>
          <w:szCs w:val="28"/>
        </w:rPr>
      </w:pPr>
      <w:r w:rsidRPr="00B863FF">
        <w:rPr>
          <w:sz w:val="28"/>
          <w:szCs w:val="28"/>
        </w:rPr>
        <w:t>Система налогообложения, применяемая на предприятии – общая.</w:t>
      </w:r>
    </w:p>
    <w:p w14:paraId="7961434A" w14:textId="77777777" w:rsidR="00B863FF" w:rsidRPr="00B863FF" w:rsidRDefault="00B863FF" w:rsidP="00B863FF">
      <w:pPr>
        <w:ind w:firstLine="709"/>
        <w:contextualSpacing/>
        <w:jc w:val="both"/>
        <w:rPr>
          <w:sz w:val="28"/>
          <w:szCs w:val="28"/>
        </w:rPr>
      </w:pPr>
      <w:r w:rsidRPr="00B863FF">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235F7102" w14:textId="77777777" w:rsidR="00B863FF" w:rsidRPr="00B863FF" w:rsidRDefault="00B863FF" w:rsidP="00B863FF">
      <w:pPr>
        <w:ind w:firstLine="709"/>
        <w:contextualSpacing/>
        <w:jc w:val="both"/>
        <w:rPr>
          <w:sz w:val="28"/>
          <w:szCs w:val="28"/>
        </w:rPr>
      </w:pPr>
      <w:r w:rsidRPr="00B863FF">
        <w:rPr>
          <w:sz w:val="28"/>
          <w:szCs w:val="28"/>
        </w:rPr>
        <w:t>Тарифы предприятия подлежат регулированию согласно положениям п.4 и п.5 Основ ценообразования и статьи 8 Федерального закона от 27.07.2010 № 190-ФЗ «О теплоснабжении», поскольку ООО «Ижморская ТСК»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1F7F2EC6" w14:textId="77777777" w:rsidR="00B863FF" w:rsidRPr="00B863FF" w:rsidRDefault="00B863FF" w:rsidP="00B863FF">
      <w:pPr>
        <w:ind w:firstLine="709"/>
        <w:contextualSpacing/>
        <w:jc w:val="both"/>
        <w:rPr>
          <w:snapToGrid w:val="0"/>
          <w:sz w:val="28"/>
          <w:szCs w:val="28"/>
        </w:rPr>
      </w:pPr>
    </w:p>
    <w:p w14:paraId="6D321B9F" w14:textId="77777777" w:rsidR="00B863FF" w:rsidRPr="00B863FF" w:rsidRDefault="00B863FF" w:rsidP="00B863FF">
      <w:pPr>
        <w:keepNext/>
        <w:numPr>
          <w:ilvl w:val="0"/>
          <w:numId w:val="11"/>
        </w:numPr>
        <w:ind w:left="360"/>
        <w:jc w:val="center"/>
        <w:outlineLvl w:val="1"/>
        <w:rPr>
          <w:b/>
          <w:sz w:val="32"/>
          <w:szCs w:val="32"/>
        </w:rPr>
      </w:pPr>
      <w:bookmarkStart w:id="134" w:name="_Toc58251833"/>
      <w:bookmarkStart w:id="135" w:name="_Toc91662563"/>
      <w:bookmarkStart w:id="136" w:name="_Toc91663094"/>
      <w:r w:rsidRPr="00B863FF">
        <w:rPr>
          <w:b/>
          <w:sz w:val="32"/>
          <w:szCs w:val="32"/>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34"/>
      <w:bookmarkEnd w:id="135"/>
      <w:bookmarkEnd w:id="136"/>
    </w:p>
    <w:p w14:paraId="365A9DB8" w14:textId="77777777" w:rsidR="00B863FF" w:rsidRPr="00B863FF" w:rsidRDefault="00B863FF" w:rsidP="00B863FF">
      <w:pPr>
        <w:rPr>
          <w:szCs w:val="20"/>
        </w:rPr>
      </w:pPr>
    </w:p>
    <w:p w14:paraId="4D617888" w14:textId="77777777" w:rsidR="00B863FF" w:rsidRPr="00B863FF" w:rsidRDefault="00B863FF" w:rsidP="00B863FF">
      <w:pPr>
        <w:widowControl w:val="0"/>
        <w:ind w:firstLine="720"/>
        <w:jc w:val="both"/>
        <w:rPr>
          <w:snapToGrid w:val="0"/>
          <w:color w:val="000000"/>
          <w:sz w:val="28"/>
          <w:szCs w:val="28"/>
        </w:rPr>
      </w:pPr>
      <w:r w:rsidRPr="00B863FF">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F59C755" w14:textId="77777777" w:rsidR="00B863FF" w:rsidRPr="00B863FF" w:rsidRDefault="00B863FF" w:rsidP="00B863FF">
      <w:pPr>
        <w:widowControl w:val="0"/>
        <w:ind w:firstLine="720"/>
        <w:jc w:val="both"/>
        <w:rPr>
          <w:szCs w:val="20"/>
        </w:rPr>
      </w:pPr>
      <w:r w:rsidRPr="00B863FF">
        <w:rPr>
          <w:snapToGrid w:val="0"/>
          <w:color w:val="000000"/>
          <w:sz w:val="28"/>
          <w:szCs w:val="28"/>
        </w:rPr>
        <w:t xml:space="preserve">На официальном сайте Ижморского муниципального округа размещено постановление Администрации Ижморского муниципального округа </w:t>
      </w:r>
      <w:r w:rsidRPr="00B863FF">
        <w:rPr>
          <w:snapToGrid w:val="0"/>
          <w:color w:val="000000"/>
          <w:sz w:val="28"/>
          <w:szCs w:val="28"/>
        </w:rPr>
        <w:br/>
        <w:t xml:space="preserve">от 02.06.2023 № 580-п «Об актуализации схем теплоснабжения Ижморского муниципального округа Кемеровской области на 2023год и с перспективой до 2036 года» (https://ож-ижморский.рф/category/programmy-razvitiya-pgt-izhmorskogo/shemy-teplosnabzheniya/). Экспертами отмечается отсутствие в актуализированной схеме теплоснабжения Ижморского муниципального округа </w:t>
      </w:r>
      <w:r w:rsidRPr="00B863FF">
        <w:rPr>
          <w:snapToGrid w:val="0"/>
          <w:color w:val="000000"/>
          <w:sz w:val="28"/>
          <w:szCs w:val="28"/>
        </w:rPr>
        <w:lastRenderedPageBreak/>
        <w:t>данных о полезном отпуске источников теплоснабжения</w:t>
      </w:r>
      <w:r w:rsidRPr="00B863FF">
        <w:rPr>
          <w:szCs w:val="20"/>
        </w:rPr>
        <w:t>.</w:t>
      </w:r>
    </w:p>
    <w:p w14:paraId="2240DE20" w14:textId="77777777" w:rsidR="00B863FF" w:rsidRPr="00B863FF" w:rsidRDefault="00B863FF" w:rsidP="00B863FF">
      <w:pPr>
        <w:ind w:firstLine="720"/>
        <w:jc w:val="both"/>
        <w:rPr>
          <w:sz w:val="28"/>
          <w:szCs w:val="28"/>
        </w:rPr>
      </w:pPr>
      <w:r w:rsidRPr="00B863FF">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D9627BA" w14:textId="77777777" w:rsidR="00B863FF" w:rsidRPr="00B863FF" w:rsidRDefault="00B863FF" w:rsidP="00B863FF">
      <w:pPr>
        <w:ind w:firstLine="720"/>
        <w:jc w:val="both"/>
        <w:rPr>
          <w:sz w:val="28"/>
          <w:szCs w:val="28"/>
        </w:rPr>
      </w:pPr>
      <w:r w:rsidRPr="00B863FF">
        <w:rPr>
          <w:sz w:val="28"/>
          <w:szCs w:val="28"/>
        </w:rPr>
        <w:t xml:space="preserve">Таким образом, в соответствии с п. 22 и п. 22(1) </w:t>
      </w:r>
      <w:r w:rsidRPr="00B863FF">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46" w:anchor="100015" w:history="1">
        <w:r w:rsidRPr="00B863FF">
          <w:rPr>
            <w:snapToGrid w:val="0"/>
            <w:color w:val="000000"/>
            <w:sz w:val="28"/>
            <w:szCs w:val="28"/>
          </w:rPr>
          <w:t>указаниями</w:t>
        </w:r>
      </w:hyperlink>
      <w:r w:rsidRPr="00B863FF">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747EC396" w14:textId="77777777" w:rsidR="00B863FF" w:rsidRPr="00B863FF" w:rsidRDefault="00B863FF" w:rsidP="00B863FF">
      <w:pPr>
        <w:ind w:firstLine="720"/>
        <w:jc w:val="both"/>
        <w:rPr>
          <w:sz w:val="28"/>
          <w:szCs w:val="28"/>
        </w:rPr>
      </w:pPr>
      <w:r w:rsidRPr="00B863FF">
        <w:rPr>
          <w:sz w:val="28"/>
          <w:szCs w:val="28"/>
        </w:rPr>
        <w:t xml:space="preserve">Информация по факту 2020-2022 годы получена через систему ЕИАС и заверена электронно-цифровой подписью руководителя в формате шаблона BALANCE.CALC.TARIFF.WARM.FACT. Динамика изменения полезного отпуска тепловой энергии по категориям потребителей «Население», «Бюджет», «Прочие», «Производственные нужды» представлены в таблицах 1-4. </w:t>
      </w:r>
    </w:p>
    <w:p w14:paraId="3E225A76" w14:textId="77777777" w:rsidR="00B863FF" w:rsidRPr="00B863FF" w:rsidRDefault="00B863FF" w:rsidP="00B863FF">
      <w:pPr>
        <w:ind w:firstLine="720"/>
        <w:jc w:val="both"/>
        <w:rPr>
          <w:sz w:val="28"/>
          <w:szCs w:val="28"/>
        </w:rPr>
      </w:pPr>
    </w:p>
    <w:p w14:paraId="46F53C34" w14:textId="77777777" w:rsidR="00B863FF" w:rsidRPr="00B863FF" w:rsidRDefault="00B863FF" w:rsidP="00B863FF">
      <w:pPr>
        <w:ind w:firstLine="720"/>
        <w:jc w:val="right"/>
        <w:rPr>
          <w:sz w:val="28"/>
          <w:szCs w:val="28"/>
        </w:rPr>
      </w:pPr>
      <w:r w:rsidRPr="00B863FF">
        <w:rPr>
          <w:sz w:val="28"/>
          <w:szCs w:val="28"/>
        </w:rPr>
        <w:t>Таблица 1</w:t>
      </w:r>
    </w:p>
    <w:p w14:paraId="491380D7" w14:textId="77777777" w:rsidR="00B863FF" w:rsidRPr="00B863FF" w:rsidRDefault="00B863FF" w:rsidP="00B863FF">
      <w:pPr>
        <w:ind w:firstLine="720"/>
        <w:jc w:val="center"/>
        <w:rPr>
          <w:snapToGrid w:val="0"/>
          <w:sz w:val="28"/>
          <w:szCs w:val="28"/>
        </w:rPr>
      </w:pPr>
      <w:r w:rsidRPr="00B863FF">
        <w:rPr>
          <w:snapToGrid w:val="0"/>
          <w:sz w:val="28"/>
          <w:szCs w:val="28"/>
        </w:rPr>
        <w:t>Расчёт динамики изменения полезного отпуска тепловой энергии по населению ООО «Ижморская тепло-сетевая компания»</w:t>
      </w:r>
      <w:r w:rsidRPr="00B863FF">
        <w:rPr>
          <w:snapToGrid w:val="0"/>
          <w:sz w:val="28"/>
          <w:szCs w:val="28"/>
        </w:rPr>
        <w:br/>
        <w:t>Ижморский муниципальный округ</w:t>
      </w:r>
    </w:p>
    <w:p w14:paraId="0C428BCE" w14:textId="77777777" w:rsidR="00B863FF" w:rsidRPr="00B863FF" w:rsidRDefault="00B863FF" w:rsidP="00B863FF">
      <w:pPr>
        <w:jc w:val="center"/>
        <w:rPr>
          <w:szCs w:val="20"/>
        </w:rPr>
      </w:pPr>
    </w:p>
    <w:tbl>
      <w:tblPr>
        <w:tblW w:w="5000" w:type="pct"/>
        <w:tblLook w:val="04A0" w:firstRow="1" w:lastRow="0" w:firstColumn="1" w:lastColumn="0" w:noHBand="0" w:noVBand="1"/>
      </w:tblPr>
      <w:tblGrid>
        <w:gridCol w:w="2311"/>
        <w:gridCol w:w="4205"/>
        <w:gridCol w:w="3539"/>
      </w:tblGrid>
      <w:tr w:rsidR="00B863FF" w:rsidRPr="00B863FF" w14:paraId="3323B6E2" w14:textId="77777777" w:rsidTr="00E8485B">
        <w:trPr>
          <w:trHeight w:val="533"/>
          <w:tblHead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A0D30" w14:textId="77777777" w:rsidR="00B863FF" w:rsidRPr="00B863FF" w:rsidRDefault="00B863FF" w:rsidP="00B863FF">
            <w:pPr>
              <w:jc w:val="center"/>
              <w:rPr>
                <w:sz w:val="23"/>
                <w:szCs w:val="23"/>
              </w:rPr>
            </w:pPr>
            <w:r w:rsidRPr="00B863FF">
              <w:rPr>
                <w:sz w:val="23"/>
                <w:szCs w:val="23"/>
              </w:rPr>
              <w:t>Год</w:t>
            </w:r>
          </w:p>
        </w:tc>
        <w:tc>
          <w:tcPr>
            <w:tcW w:w="2091" w:type="pct"/>
            <w:tcBorders>
              <w:top w:val="single" w:sz="4" w:space="0" w:color="auto"/>
              <w:left w:val="nil"/>
              <w:bottom w:val="single" w:sz="4" w:space="0" w:color="auto"/>
              <w:right w:val="single" w:sz="4" w:space="0" w:color="auto"/>
            </w:tcBorders>
            <w:shd w:val="clear" w:color="auto" w:fill="auto"/>
            <w:vAlign w:val="center"/>
          </w:tcPr>
          <w:p w14:paraId="66D8E2D8" w14:textId="77777777" w:rsidR="00B863FF" w:rsidRPr="00B863FF" w:rsidRDefault="00B863FF" w:rsidP="00B863FF">
            <w:pPr>
              <w:jc w:val="center"/>
              <w:rPr>
                <w:sz w:val="23"/>
                <w:szCs w:val="23"/>
              </w:rPr>
            </w:pPr>
            <w:r w:rsidRPr="00B863FF">
              <w:rPr>
                <w:sz w:val="23"/>
                <w:szCs w:val="23"/>
              </w:rPr>
              <w:t>Полезный отпуск по категории потребителей «Население», Гкал</w:t>
            </w:r>
          </w:p>
        </w:tc>
        <w:tc>
          <w:tcPr>
            <w:tcW w:w="1760" w:type="pct"/>
            <w:tcBorders>
              <w:top w:val="single" w:sz="4" w:space="0" w:color="auto"/>
              <w:left w:val="nil"/>
              <w:bottom w:val="single" w:sz="4" w:space="0" w:color="auto"/>
              <w:right w:val="single" w:sz="4" w:space="0" w:color="auto"/>
            </w:tcBorders>
            <w:vAlign w:val="center"/>
          </w:tcPr>
          <w:p w14:paraId="298374C7" w14:textId="77777777" w:rsidR="00B863FF" w:rsidRPr="00B863FF" w:rsidRDefault="00B863FF" w:rsidP="00B863FF">
            <w:pPr>
              <w:jc w:val="center"/>
              <w:rPr>
                <w:sz w:val="23"/>
                <w:szCs w:val="23"/>
              </w:rPr>
            </w:pPr>
            <w:r w:rsidRPr="00B863FF">
              <w:rPr>
                <w:sz w:val="23"/>
                <w:szCs w:val="23"/>
              </w:rPr>
              <w:t>Динамика изменения, %</w:t>
            </w:r>
          </w:p>
        </w:tc>
      </w:tr>
      <w:tr w:rsidR="00B863FF" w:rsidRPr="00B863FF" w14:paraId="54D3651A"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7C2BC59A" w14:textId="77777777" w:rsidR="00B863FF" w:rsidRPr="00B863FF" w:rsidRDefault="00B863FF" w:rsidP="00B863FF">
            <w:pPr>
              <w:jc w:val="center"/>
              <w:rPr>
                <w:sz w:val="23"/>
                <w:szCs w:val="23"/>
              </w:rPr>
            </w:pPr>
            <w:r w:rsidRPr="00B863FF">
              <w:rPr>
                <w:color w:val="000000"/>
                <w:sz w:val="23"/>
                <w:szCs w:val="23"/>
              </w:rPr>
              <w:t>2020</w:t>
            </w:r>
          </w:p>
        </w:tc>
        <w:tc>
          <w:tcPr>
            <w:tcW w:w="2091" w:type="pct"/>
            <w:tcBorders>
              <w:top w:val="nil"/>
              <w:left w:val="nil"/>
              <w:bottom w:val="single" w:sz="8" w:space="0" w:color="auto"/>
              <w:right w:val="single" w:sz="8" w:space="0" w:color="auto"/>
            </w:tcBorders>
            <w:shd w:val="clear" w:color="auto" w:fill="auto"/>
            <w:noWrap/>
            <w:vAlign w:val="center"/>
          </w:tcPr>
          <w:p w14:paraId="3648AC6B" w14:textId="77777777" w:rsidR="00B863FF" w:rsidRPr="00B863FF" w:rsidRDefault="00B863FF" w:rsidP="00B863FF">
            <w:pPr>
              <w:jc w:val="center"/>
              <w:rPr>
                <w:color w:val="000000"/>
                <w:sz w:val="23"/>
                <w:szCs w:val="23"/>
              </w:rPr>
            </w:pPr>
            <w:r w:rsidRPr="00B863FF">
              <w:rPr>
                <w:color w:val="000000"/>
                <w:sz w:val="23"/>
                <w:szCs w:val="23"/>
              </w:rPr>
              <w:t>10448,51</w:t>
            </w:r>
          </w:p>
        </w:tc>
        <w:tc>
          <w:tcPr>
            <w:tcW w:w="1760" w:type="pct"/>
            <w:tcBorders>
              <w:top w:val="nil"/>
              <w:left w:val="nil"/>
              <w:bottom w:val="single" w:sz="8" w:space="0" w:color="auto"/>
              <w:right w:val="single" w:sz="8" w:space="0" w:color="auto"/>
            </w:tcBorders>
            <w:shd w:val="clear" w:color="auto" w:fill="auto"/>
            <w:vAlign w:val="center"/>
          </w:tcPr>
          <w:p w14:paraId="1D0B47EF" w14:textId="77777777" w:rsidR="00B863FF" w:rsidRPr="00B863FF" w:rsidRDefault="00B863FF" w:rsidP="00B863FF">
            <w:pPr>
              <w:jc w:val="center"/>
              <w:rPr>
                <w:color w:val="000000"/>
                <w:sz w:val="23"/>
                <w:szCs w:val="23"/>
              </w:rPr>
            </w:pPr>
            <w:r w:rsidRPr="00B863FF">
              <w:rPr>
                <w:color w:val="000000"/>
                <w:sz w:val="23"/>
                <w:szCs w:val="23"/>
              </w:rPr>
              <w:t> </w:t>
            </w:r>
          </w:p>
        </w:tc>
      </w:tr>
      <w:tr w:rsidR="00B863FF" w:rsidRPr="00B863FF" w14:paraId="36B4D804"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4CDA8903" w14:textId="77777777" w:rsidR="00B863FF" w:rsidRPr="00B863FF" w:rsidRDefault="00B863FF" w:rsidP="00B863FF">
            <w:pPr>
              <w:jc w:val="center"/>
              <w:rPr>
                <w:sz w:val="23"/>
                <w:szCs w:val="23"/>
              </w:rPr>
            </w:pPr>
            <w:r w:rsidRPr="00B863FF">
              <w:rPr>
                <w:color w:val="000000"/>
                <w:sz w:val="23"/>
                <w:szCs w:val="23"/>
              </w:rPr>
              <w:t>2021</w:t>
            </w:r>
          </w:p>
        </w:tc>
        <w:tc>
          <w:tcPr>
            <w:tcW w:w="2091" w:type="pct"/>
            <w:tcBorders>
              <w:top w:val="nil"/>
              <w:left w:val="nil"/>
              <w:bottom w:val="single" w:sz="8" w:space="0" w:color="auto"/>
              <w:right w:val="single" w:sz="8" w:space="0" w:color="auto"/>
            </w:tcBorders>
            <w:shd w:val="clear" w:color="auto" w:fill="auto"/>
            <w:noWrap/>
            <w:vAlign w:val="center"/>
          </w:tcPr>
          <w:p w14:paraId="76C70783" w14:textId="77777777" w:rsidR="00B863FF" w:rsidRPr="00B863FF" w:rsidRDefault="00B863FF" w:rsidP="00B863FF">
            <w:pPr>
              <w:jc w:val="center"/>
              <w:rPr>
                <w:color w:val="000000"/>
                <w:sz w:val="23"/>
                <w:szCs w:val="23"/>
              </w:rPr>
            </w:pPr>
            <w:r w:rsidRPr="00B863FF">
              <w:rPr>
                <w:color w:val="000000"/>
                <w:sz w:val="23"/>
                <w:szCs w:val="23"/>
              </w:rPr>
              <w:t>10437,4</w:t>
            </w:r>
          </w:p>
        </w:tc>
        <w:tc>
          <w:tcPr>
            <w:tcW w:w="1760" w:type="pct"/>
            <w:tcBorders>
              <w:top w:val="nil"/>
              <w:left w:val="nil"/>
              <w:bottom w:val="single" w:sz="8" w:space="0" w:color="auto"/>
              <w:right w:val="single" w:sz="8" w:space="0" w:color="auto"/>
            </w:tcBorders>
            <w:shd w:val="clear" w:color="auto" w:fill="auto"/>
            <w:vAlign w:val="center"/>
          </w:tcPr>
          <w:p w14:paraId="4C781B1C" w14:textId="77777777" w:rsidR="00B863FF" w:rsidRPr="00B863FF" w:rsidRDefault="00B863FF" w:rsidP="00B863FF">
            <w:pPr>
              <w:jc w:val="center"/>
              <w:rPr>
                <w:color w:val="000000"/>
                <w:sz w:val="23"/>
                <w:szCs w:val="23"/>
              </w:rPr>
            </w:pPr>
            <w:r w:rsidRPr="00B863FF">
              <w:rPr>
                <w:color w:val="000000"/>
                <w:sz w:val="23"/>
                <w:szCs w:val="23"/>
              </w:rPr>
              <w:t>-0,11</w:t>
            </w:r>
          </w:p>
        </w:tc>
      </w:tr>
      <w:tr w:rsidR="00B863FF" w:rsidRPr="00B863FF" w14:paraId="2ED7AA63"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tcPr>
          <w:p w14:paraId="52CFD8EF" w14:textId="77777777" w:rsidR="00B863FF" w:rsidRPr="00B863FF" w:rsidRDefault="00B863FF" w:rsidP="00B863FF">
            <w:pPr>
              <w:jc w:val="center"/>
              <w:rPr>
                <w:sz w:val="23"/>
                <w:szCs w:val="23"/>
              </w:rPr>
            </w:pPr>
            <w:r w:rsidRPr="00B863FF">
              <w:rPr>
                <w:color w:val="000000"/>
                <w:sz w:val="23"/>
                <w:szCs w:val="23"/>
              </w:rPr>
              <w:t>2022</w:t>
            </w:r>
          </w:p>
        </w:tc>
        <w:tc>
          <w:tcPr>
            <w:tcW w:w="2091" w:type="pct"/>
            <w:tcBorders>
              <w:top w:val="nil"/>
              <w:left w:val="nil"/>
              <w:bottom w:val="single" w:sz="8" w:space="0" w:color="auto"/>
              <w:right w:val="single" w:sz="8" w:space="0" w:color="auto"/>
            </w:tcBorders>
            <w:shd w:val="clear" w:color="auto" w:fill="auto"/>
            <w:noWrap/>
            <w:vAlign w:val="center"/>
          </w:tcPr>
          <w:p w14:paraId="0AC22D9B" w14:textId="77777777" w:rsidR="00B863FF" w:rsidRPr="00B863FF" w:rsidRDefault="00B863FF" w:rsidP="00B863FF">
            <w:pPr>
              <w:jc w:val="center"/>
              <w:rPr>
                <w:color w:val="000000"/>
                <w:sz w:val="23"/>
                <w:szCs w:val="23"/>
              </w:rPr>
            </w:pPr>
            <w:r w:rsidRPr="00B863FF">
              <w:rPr>
                <w:color w:val="000000"/>
                <w:sz w:val="23"/>
                <w:szCs w:val="23"/>
              </w:rPr>
              <w:t>10478,93</w:t>
            </w:r>
          </w:p>
        </w:tc>
        <w:tc>
          <w:tcPr>
            <w:tcW w:w="1760" w:type="pct"/>
            <w:tcBorders>
              <w:top w:val="nil"/>
              <w:left w:val="nil"/>
              <w:bottom w:val="single" w:sz="8" w:space="0" w:color="auto"/>
              <w:right w:val="single" w:sz="8" w:space="0" w:color="auto"/>
            </w:tcBorders>
            <w:shd w:val="clear" w:color="auto" w:fill="auto"/>
            <w:vAlign w:val="center"/>
          </w:tcPr>
          <w:p w14:paraId="565C528C" w14:textId="77777777" w:rsidR="00B863FF" w:rsidRPr="00B863FF" w:rsidRDefault="00B863FF" w:rsidP="00B863FF">
            <w:pPr>
              <w:jc w:val="center"/>
              <w:rPr>
                <w:color w:val="000000"/>
                <w:sz w:val="23"/>
                <w:szCs w:val="23"/>
              </w:rPr>
            </w:pPr>
            <w:r w:rsidRPr="00B863FF">
              <w:rPr>
                <w:color w:val="000000"/>
                <w:sz w:val="23"/>
                <w:szCs w:val="23"/>
              </w:rPr>
              <w:t>0,40</w:t>
            </w:r>
          </w:p>
        </w:tc>
      </w:tr>
      <w:tr w:rsidR="00B863FF" w:rsidRPr="00B863FF" w14:paraId="211A2166" w14:textId="77777777" w:rsidTr="00E8485B">
        <w:trPr>
          <w:trHeight w:val="296"/>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2B07687" w14:textId="77777777" w:rsidR="00B863FF" w:rsidRPr="00B863FF" w:rsidRDefault="00B863FF" w:rsidP="00B863FF">
            <w:pPr>
              <w:jc w:val="center"/>
              <w:rPr>
                <w:sz w:val="23"/>
                <w:szCs w:val="23"/>
              </w:rPr>
            </w:pPr>
            <w:r w:rsidRPr="00B863FF">
              <w:rPr>
                <w:color w:val="000000"/>
                <w:sz w:val="23"/>
                <w:szCs w:val="23"/>
              </w:rPr>
              <w:t>2024</w:t>
            </w:r>
          </w:p>
        </w:tc>
        <w:tc>
          <w:tcPr>
            <w:tcW w:w="2091" w:type="pct"/>
            <w:tcBorders>
              <w:top w:val="nil"/>
              <w:left w:val="nil"/>
              <w:bottom w:val="single" w:sz="8" w:space="0" w:color="auto"/>
              <w:right w:val="single" w:sz="8" w:space="0" w:color="auto"/>
            </w:tcBorders>
            <w:shd w:val="clear" w:color="auto" w:fill="auto"/>
            <w:noWrap/>
            <w:vAlign w:val="center"/>
          </w:tcPr>
          <w:p w14:paraId="66BFD55C" w14:textId="77777777" w:rsidR="00B863FF" w:rsidRPr="00B863FF" w:rsidRDefault="00B863FF" w:rsidP="00B863FF">
            <w:pPr>
              <w:jc w:val="center"/>
              <w:rPr>
                <w:color w:val="000000"/>
                <w:sz w:val="23"/>
                <w:szCs w:val="23"/>
              </w:rPr>
            </w:pPr>
            <w:r w:rsidRPr="00B863FF">
              <w:rPr>
                <w:color w:val="000000"/>
                <w:sz w:val="23"/>
                <w:szCs w:val="23"/>
              </w:rPr>
              <w:t>10494,21</w:t>
            </w:r>
          </w:p>
        </w:tc>
        <w:tc>
          <w:tcPr>
            <w:tcW w:w="1760" w:type="pct"/>
            <w:tcBorders>
              <w:top w:val="nil"/>
              <w:left w:val="nil"/>
              <w:bottom w:val="single" w:sz="8" w:space="0" w:color="auto"/>
              <w:right w:val="single" w:sz="8" w:space="0" w:color="auto"/>
            </w:tcBorders>
            <w:shd w:val="clear" w:color="auto" w:fill="auto"/>
            <w:vAlign w:val="center"/>
          </w:tcPr>
          <w:p w14:paraId="68690CBA" w14:textId="77777777" w:rsidR="00B863FF" w:rsidRPr="00B863FF" w:rsidRDefault="00B863FF" w:rsidP="00B863FF">
            <w:pPr>
              <w:jc w:val="center"/>
              <w:rPr>
                <w:color w:val="000000"/>
                <w:sz w:val="23"/>
                <w:szCs w:val="23"/>
              </w:rPr>
            </w:pPr>
            <w:r w:rsidRPr="00B863FF">
              <w:rPr>
                <w:color w:val="000000"/>
                <w:sz w:val="23"/>
                <w:szCs w:val="23"/>
              </w:rPr>
              <w:t>0,15 в среднем</w:t>
            </w:r>
          </w:p>
        </w:tc>
      </w:tr>
    </w:tbl>
    <w:p w14:paraId="02801A21" w14:textId="77777777" w:rsidR="00B863FF" w:rsidRPr="00B863FF" w:rsidRDefault="00B863FF" w:rsidP="00B863FF">
      <w:pPr>
        <w:rPr>
          <w:sz w:val="28"/>
          <w:szCs w:val="28"/>
        </w:rPr>
      </w:pPr>
    </w:p>
    <w:p w14:paraId="07770FD3" w14:textId="77777777" w:rsidR="00B863FF" w:rsidRPr="00B863FF" w:rsidRDefault="00B863FF" w:rsidP="00B863FF">
      <w:pPr>
        <w:ind w:firstLine="720"/>
        <w:jc w:val="right"/>
        <w:rPr>
          <w:sz w:val="28"/>
          <w:szCs w:val="28"/>
        </w:rPr>
      </w:pPr>
      <w:r w:rsidRPr="00B863FF">
        <w:rPr>
          <w:sz w:val="28"/>
          <w:szCs w:val="28"/>
        </w:rPr>
        <w:t>Таблица 2</w:t>
      </w:r>
    </w:p>
    <w:p w14:paraId="7DA6CF18" w14:textId="77777777" w:rsidR="00B863FF" w:rsidRPr="00B863FF" w:rsidRDefault="00B863FF" w:rsidP="00B863FF">
      <w:pPr>
        <w:ind w:firstLine="720"/>
        <w:jc w:val="center"/>
        <w:rPr>
          <w:snapToGrid w:val="0"/>
          <w:sz w:val="28"/>
          <w:szCs w:val="28"/>
        </w:rPr>
      </w:pPr>
      <w:r w:rsidRPr="00B863FF">
        <w:rPr>
          <w:snapToGrid w:val="0"/>
          <w:sz w:val="28"/>
          <w:szCs w:val="28"/>
        </w:rPr>
        <w:t>Расчёт динамики изменения полезного отпуска тепловой энергии по бюджетным потребителям ООО «Ижморская тепло-сетевая компания»</w:t>
      </w:r>
    </w:p>
    <w:p w14:paraId="0363BA75" w14:textId="77777777" w:rsidR="00B863FF" w:rsidRPr="00B863FF" w:rsidRDefault="00B863FF" w:rsidP="00B863FF">
      <w:pPr>
        <w:ind w:firstLine="720"/>
        <w:jc w:val="center"/>
        <w:rPr>
          <w:snapToGrid w:val="0"/>
          <w:sz w:val="28"/>
          <w:szCs w:val="28"/>
        </w:rPr>
      </w:pPr>
      <w:r w:rsidRPr="00B863FF">
        <w:rPr>
          <w:snapToGrid w:val="0"/>
          <w:sz w:val="28"/>
          <w:szCs w:val="28"/>
        </w:rPr>
        <w:t>Ижморский муниципальный округ</w:t>
      </w:r>
    </w:p>
    <w:p w14:paraId="23F4D0AE" w14:textId="77777777" w:rsidR="00B863FF" w:rsidRPr="00B863FF" w:rsidRDefault="00B863FF" w:rsidP="00B863FF">
      <w:pPr>
        <w:jc w:val="center"/>
        <w:rPr>
          <w:szCs w:val="20"/>
        </w:rPr>
      </w:pPr>
    </w:p>
    <w:tbl>
      <w:tblPr>
        <w:tblW w:w="5000" w:type="pct"/>
        <w:tblLook w:val="04A0" w:firstRow="1" w:lastRow="0" w:firstColumn="1" w:lastColumn="0" w:noHBand="0" w:noVBand="1"/>
      </w:tblPr>
      <w:tblGrid>
        <w:gridCol w:w="2311"/>
        <w:gridCol w:w="4205"/>
        <w:gridCol w:w="3539"/>
      </w:tblGrid>
      <w:tr w:rsidR="00B863FF" w:rsidRPr="00B863FF" w14:paraId="2D8ED5E7" w14:textId="77777777" w:rsidTr="00E8485B">
        <w:trPr>
          <w:trHeight w:val="533"/>
          <w:tblHead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6334" w14:textId="77777777" w:rsidR="00B863FF" w:rsidRPr="00B863FF" w:rsidRDefault="00B863FF" w:rsidP="00B863FF">
            <w:pPr>
              <w:jc w:val="center"/>
              <w:rPr>
                <w:sz w:val="23"/>
                <w:szCs w:val="23"/>
              </w:rPr>
            </w:pPr>
            <w:r w:rsidRPr="00B863FF">
              <w:rPr>
                <w:sz w:val="23"/>
                <w:szCs w:val="23"/>
              </w:rPr>
              <w:t>Год</w:t>
            </w:r>
          </w:p>
        </w:tc>
        <w:tc>
          <w:tcPr>
            <w:tcW w:w="2091" w:type="pct"/>
            <w:tcBorders>
              <w:top w:val="single" w:sz="4" w:space="0" w:color="auto"/>
              <w:left w:val="nil"/>
              <w:bottom w:val="single" w:sz="4" w:space="0" w:color="auto"/>
              <w:right w:val="single" w:sz="4" w:space="0" w:color="auto"/>
            </w:tcBorders>
            <w:shd w:val="clear" w:color="auto" w:fill="auto"/>
            <w:vAlign w:val="center"/>
          </w:tcPr>
          <w:p w14:paraId="64487A03" w14:textId="77777777" w:rsidR="00B863FF" w:rsidRPr="00B863FF" w:rsidRDefault="00B863FF" w:rsidP="00B863FF">
            <w:pPr>
              <w:jc w:val="center"/>
              <w:rPr>
                <w:sz w:val="23"/>
                <w:szCs w:val="23"/>
              </w:rPr>
            </w:pPr>
            <w:r w:rsidRPr="00B863FF">
              <w:rPr>
                <w:sz w:val="23"/>
                <w:szCs w:val="23"/>
              </w:rPr>
              <w:t>Полезный отпуск по категории потребителей «Бюджет», Гкал</w:t>
            </w:r>
          </w:p>
        </w:tc>
        <w:tc>
          <w:tcPr>
            <w:tcW w:w="1760" w:type="pct"/>
            <w:tcBorders>
              <w:top w:val="single" w:sz="4" w:space="0" w:color="auto"/>
              <w:left w:val="nil"/>
              <w:bottom w:val="single" w:sz="4" w:space="0" w:color="auto"/>
              <w:right w:val="single" w:sz="4" w:space="0" w:color="auto"/>
            </w:tcBorders>
            <w:vAlign w:val="center"/>
          </w:tcPr>
          <w:p w14:paraId="4B7DA0CE" w14:textId="77777777" w:rsidR="00B863FF" w:rsidRPr="00B863FF" w:rsidRDefault="00B863FF" w:rsidP="00B863FF">
            <w:pPr>
              <w:jc w:val="center"/>
              <w:rPr>
                <w:sz w:val="23"/>
                <w:szCs w:val="23"/>
              </w:rPr>
            </w:pPr>
            <w:r w:rsidRPr="00B863FF">
              <w:rPr>
                <w:sz w:val="23"/>
                <w:szCs w:val="23"/>
              </w:rPr>
              <w:t>Динамика изменения, %</w:t>
            </w:r>
          </w:p>
        </w:tc>
      </w:tr>
      <w:tr w:rsidR="00B863FF" w:rsidRPr="00B863FF" w14:paraId="7A01AE48"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5BB0DB4E" w14:textId="77777777" w:rsidR="00B863FF" w:rsidRPr="00B863FF" w:rsidRDefault="00B863FF" w:rsidP="00B863FF">
            <w:pPr>
              <w:jc w:val="center"/>
              <w:rPr>
                <w:sz w:val="23"/>
                <w:szCs w:val="23"/>
              </w:rPr>
            </w:pPr>
            <w:r w:rsidRPr="00B863FF">
              <w:rPr>
                <w:color w:val="000000"/>
                <w:sz w:val="23"/>
                <w:szCs w:val="23"/>
              </w:rPr>
              <w:t>2020</w:t>
            </w:r>
          </w:p>
        </w:tc>
        <w:tc>
          <w:tcPr>
            <w:tcW w:w="2091" w:type="pct"/>
            <w:tcBorders>
              <w:top w:val="nil"/>
              <w:left w:val="nil"/>
              <w:bottom w:val="single" w:sz="8" w:space="0" w:color="auto"/>
              <w:right w:val="single" w:sz="8" w:space="0" w:color="auto"/>
            </w:tcBorders>
            <w:shd w:val="clear" w:color="auto" w:fill="auto"/>
            <w:noWrap/>
            <w:vAlign w:val="center"/>
          </w:tcPr>
          <w:p w14:paraId="2ADA17C1" w14:textId="77777777" w:rsidR="00B863FF" w:rsidRPr="00B863FF" w:rsidRDefault="00B863FF" w:rsidP="00B863FF">
            <w:pPr>
              <w:jc w:val="center"/>
              <w:rPr>
                <w:color w:val="000000"/>
                <w:sz w:val="23"/>
                <w:szCs w:val="23"/>
              </w:rPr>
            </w:pPr>
            <w:r w:rsidRPr="00B863FF">
              <w:rPr>
                <w:color w:val="000000"/>
                <w:sz w:val="23"/>
                <w:szCs w:val="23"/>
              </w:rPr>
              <w:t>10469,74</w:t>
            </w:r>
          </w:p>
        </w:tc>
        <w:tc>
          <w:tcPr>
            <w:tcW w:w="1760" w:type="pct"/>
            <w:tcBorders>
              <w:top w:val="nil"/>
              <w:left w:val="nil"/>
              <w:bottom w:val="single" w:sz="8" w:space="0" w:color="auto"/>
              <w:right w:val="single" w:sz="8" w:space="0" w:color="auto"/>
            </w:tcBorders>
            <w:shd w:val="clear" w:color="auto" w:fill="auto"/>
            <w:vAlign w:val="center"/>
          </w:tcPr>
          <w:p w14:paraId="0BCE077B" w14:textId="77777777" w:rsidR="00B863FF" w:rsidRPr="00B863FF" w:rsidRDefault="00B863FF" w:rsidP="00B863FF">
            <w:pPr>
              <w:jc w:val="center"/>
              <w:rPr>
                <w:color w:val="000000"/>
                <w:sz w:val="23"/>
                <w:szCs w:val="23"/>
              </w:rPr>
            </w:pPr>
            <w:r w:rsidRPr="00B863FF">
              <w:rPr>
                <w:color w:val="000000"/>
                <w:sz w:val="23"/>
                <w:szCs w:val="23"/>
              </w:rPr>
              <w:t> </w:t>
            </w:r>
          </w:p>
        </w:tc>
      </w:tr>
      <w:tr w:rsidR="00B863FF" w:rsidRPr="00B863FF" w14:paraId="4BB13498"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2D87EDA1" w14:textId="77777777" w:rsidR="00B863FF" w:rsidRPr="00B863FF" w:rsidRDefault="00B863FF" w:rsidP="00B863FF">
            <w:pPr>
              <w:jc w:val="center"/>
              <w:rPr>
                <w:sz w:val="23"/>
                <w:szCs w:val="23"/>
              </w:rPr>
            </w:pPr>
            <w:r w:rsidRPr="00B863FF">
              <w:rPr>
                <w:color w:val="000000"/>
                <w:sz w:val="23"/>
                <w:szCs w:val="23"/>
              </w:rPr>
              <w:t>2021</w:t>
            </w:r>
          </w:p>
        </w:tc>
        <w:tc>
          <w:tcPr>
            <w:tcW w:w="2091" w:type="pct"/>
            <w:tcBorders>
              <w:top w:val="nil"/>
              <w:left w:val="nil"/>
              <w:bottom w:val="single" w:sz="8" w:space="0" w:color="auto"/>
              <w:right w:val="single" w:sz="8" w:space="0" w:color="auto"/>
            </w:tcBorders>
            <w:shd w:val="clear" w:color="auto" w:fill="auto"/>
            <w:noWrap/>
            <w:vAlign w:val="center"/>
          </w:tcPr>
          <w:p w14:paraId="52B3FB80" w14:textId="77777777" w:rsidR="00B863FF" w:rsidRPr="00B863FF" w:rsidRDefault="00B863FF" w:rsidP="00B863FF">
            <w:pPr>
              <w:jc w:val="center"/>
              <w:rPr>
                <w:color w:val="000000"/>
                <w:sz w:val="23"/>
                <w:szCs w:val="23"/>
              </w:rPr>
            </w:pPr>
            <w:r w:rsidRPr="00B863FF">
              <w:rPr>
                <w:color w:val="000000"/>
                <w:sz w:val="23"/>
                <w:szCs w:val="23"/>
              </w:rPr>
              <w:t>11596,43</w:t>
            </w:r>
          </w:p>
        </w:tc>
        <w:tc>
          <w:tcPr>
            <w:tcW w:w="1760" w:type="pct"/>
            <w:tcBorders>
              <w:top w:val="nil"/>
              <w:left w:val="nil"/>
              <w:bottom w:val="single" w:sz="8" w:space="0" w:color="auto"/>
              <w:right w:val="single" w:sz="8" w:space="0" w:color="auto"/>
            </w:tcBorders>
            <w:shd w:val="clear" w:color="auto" w:fill="auto"/>
            <w:vAlign w:val="center"/>
          </w:tcPr>
          <w:p w14:paraId="5DC43850" w14:textId="77777777" w:rsidR="00B863FF" w:rsidRPr="00B863FF" w:rsidRDefault="00B863FF" w:rsidP="00B863FF">
            <w:pPr>
              <w:jc w:val="center"/>
              <w:rPr>
                <w:color w:val="000000"/>
                <w:sz w:val="23"/>
                <w:szCs w:val="23"/>
              </w:rPr>
            </w:pPr>
            <w:r w:rsidRPr="00B863FF">
              <w:rPr>
                <w:color w:val="000000"/>
                <w:sz w:val="23"/>
                <w:szCs w:val="23"/>
              </w:rPr>
              <w:t>10,76</w:t>
            </w:r>
          </w:p>
        </w:tc>
      </w:tr>
      <w:tr w:rsidR="00B863FF" w:rsidRPr="00B863FF" w14:paraId="25FA7A55"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tcPr>
          <w:p w14:paraId="683B9BC2" w14:textId="77777777" w:rsidR="00B863FF" w:rsidRPr="00B863FF" w:rsidRDefault="00B863FF" w:rsidP="00B863FF">
            <w:pPr>
              <w:jc w:val="center"/>
              <w:rPr>
                <w:sz w:val="23"/>
                <w:szCs w:val="23"/>
              </w:rPr>
            </w:pPr>
            <w:r w:rsidRPr="00B863FF">
              <w:rPr>
                <w:color w:val="000000"/>
                <w:sz w:val="23"/>
                <w:szCs w:val="23"/>
              </w:rPr>
              <w:t>2022</w:t>
            </w:r>
          </w:p>
        </w:tc>
        <w:tc>
          <w:tcPr>
            <w:tcW w:w="2091" w:type="pct"/>
            <w:tcBorders>
              <w:top w:val="nil"/>
              <w:left w:val="nil"/>
              <w:bottom w:val="single" w:sz="8" w:space="0" w:color="auto"/>
              <w:right w:val="single" w:sz="8" w:space="0" w:color="auto"/>
            </w:tcBorders>
            <w:shd w:val="clear" w:color="auto" w:fill="auto"/>
            <w:noWrap/>
            <w:vAlign w:val="center"/>
          </w:tcPr>
          <w:p w14:paraId="51D35AEF" w14:textId="77777777" w:rsidR="00B863FF" w:rsidRPr="00B863FF" w:rsidRDefault="00B863FF" w:rsidP="00B863FF">
            <w:pPr>
              <w:jc w:val="center"/>
              <w:rPr>
                <w:color w:val="000000"/>
                <w:sz w:val="23"/>
                <w:szCs w:val="23"/>
              </w:rPr>
            </w:pPr>
            <w:r w:rsidRPr="00B863FF">
              <w:rPr>
                <w:color w:val="000000"/>
                <w:sz w:val="23"/>
                <w:szCs w:val="23"/>
              </w:rPr>
              <w:t>11081,86</w:t>
            </w:r>
          </w:p>
        </w:tc>
        <w:tc>
          <w:tcPr>
            <w:tcW w:w="1760" w:type="pct"/>
            <w:tcBorders>
              <w:top w:val="nil"/>
              <w:left w:val="nil"/>
              <w:bottom w:val="single" w:sz="8" w:space="0" w:color="auto"/>
              <w:right w:val="single" w:sz="8" w:space="0" w:color="auto"/>
            </w:tcBorders>
            <w:shd w:val="clear" w:color="auto" w:fill="auto"/>
            <w:vAlign w:val="center"/>
          </w:tcPr>
          <w:p w14:paraId="34546D86" w14:textId="77777777" w:rsidR="00B863FF" w:rsidRPr="00B863FF" w:rsidRDefault="00B863FF" w:rsidP="00B863FF">
            <w:pPr>
              <w:jc w:val="center"/>
              <w:rPr>
                <w:color w:val="000000"/>
                <w:sz w:val="23"/>
                <w:szCs w:val="23"/>
              </w:rPr>
            </w:pPr>
            <w:r w:rsidRPr="00B863FF">
              <w:rPr>
                <w:color w:val="000000"/>
                <w:sz w:val="23"/>
                <w:szCs w:val="23"/>
              </w:rPr>
              <w:t>-4,44</w:t>
            </w:r>
          </w:p>
        </w:tc>
      </w:tr>
      <w:tr w:rsidR="00B863FF" w:rsidRPr="00B863FF" w14:paraId="0AEF6458" w14:textId="77777777" w:rsidTr="00E8485B">
        <w:trPr>
          <w:trHeight w:val="296"/>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533E1C1" w14:textId="77777777" w:rsidR="00B863FF" w:rsidRPr="00B863FF" w:rsidRDefault="00B863FF" w:rsidP="00B863FF">
            <w:pPr>
              <w:jc w:val="center"/>
              <w:rPr>
                <w:sz w:val="23"/>
                <w:szCs w:val="23"/>
              </w:rPr>
            </w:pPr>
            <w:r w:rsidRPr="00B863FF">
              <w:rPr>
                <w:color w:val="000000"/>
                <w:sz w:val="23"/>
                <w:szCs w:val="23"/>
              </w:rPr>
              <w:t>2024</w:t>
            </w:r>
          </w:p>
        </w:tc>
        <w:tc>
          <w:tcPr>
            <w:tcW w:w="2091" w:type="pct"/>
            <w:tcBorders>
              <w:top w:val="nil"/>
              <w:left w:val="nil"/>
              <w:bottom w:val="single" w:sz="8" w:space="0" w:color="auto"/>
              <w:right w:val="single" w:sz="8" w:space="0" w:color="auto"/>
            </w:tcBorders>
            <w:shd w:val="clear" w:color="auto" w:fill="auto"/>
            <w:noWrap/>
            <w:vAlign w:val="center"/>
          </w:tcPr>
          <w:p w14:paraId="0268588C" w14:textId="77777777" w:rsidR="00B863FF" w:rsidRPr="00B863FF" w:rsidRDefault="00B863FF" w:rsidP="00B863FF">
            <w:pPr>
              <w:jc w:val="center"/>
              <w:rPr>
                <w:color w:val="000000"/>
                <w:sz w:val="23"/>
                <w:szCs w:val="23"/>
              </w:rPr>
            </w:pPr>
            <w:r w:rsidRPr="00B863FF">
              <w:rPr>
                <w:color w:val="000000"/>
                <w:sz w:val="23"/>
                <w:szCs w:val="23"/>
              </w:rPr>
              <w:t>11432,27</w:t>
            </w:r>
          </w:p>
        </w:tc>
        <w:tc>
          <w:tcPr>
            <w:tcW w:w="1760" w:type="pct"/>
            <w:tcBorders>
              <w:top w:val="nil"/>
              <w:left w:val="nil"/>
              <w:bottom w:val="single" w:sz="8" w:space="0" w:color="auto"/>
              <w:right w:val="single" w:sz="8" w:space="0" w:color="auto"/>
            </w:tcBorders>
            <w:shd w:val="clear" w:color="auto" w:fill="auto"/>
            <w:vAlign w:val="center"/>
          </w:tcPr>
          <w:p w14:paraId="7819A582" w14:textId="77777777" w:rsidR="00B863FF" w:rsidRPr="00B863FF" w:rsidRDefault="00B863FF" w:rsidP="00B863FF">
            <w:pPr>
              <w:jc w:val="center"/>
              <w:rPr>
                <w:color w:val="000000"/>
                <w:sz w:val="23"/>
                <w:szCs w:val="23"/>
              </w:rPr>
            </w:pPr>
            <w:r w:rsidRPr="00B863FF">
              <w:rPr>
                <w:color w:val="000000"/>
                <w:sz w:val="23"/>
                <w:szCs w:val="23"/>
              </w:rPr>
              <w:t>3,16 в среднем</w:t>
            </w:r>
          </w:p>
        </w:tc>
      </w:tr>
    </w:tbl>
    <w:p w14:paraId="1CE92E9B" w14:textId="77777777" w:rsidR="00B863FF" w:rsidRPr="00B863FF" w:rsidRDefault="00B863FF" w:rsidP="00B863FF">
      <w:pPr>
        <w:widowControl w:val="0"/>
        <w:ind w:firstLine="720"/>
        <w:jc w:val="both"/>
        <w:rPr>
          <w:snapToGrid w:val="0"/>
          <w:color w:val="000000"/>
          <w:sz w:val="28"/>
          <w:szCs w:val="28"/>
        </w:rPr>
      </w:pPr>
    </w:p>
    <w:p w14:paraId="38ADB159" w14:textId="77777777" w:rsidR="00B863FF" w:rsidRPr="00B863FF" w:rsidRDefault="00B863FF" w:rsidP="00B863FF">
      <w:pPr>
        <w:widowControl w:val="0"/>
        <w:ind w:firstLine="720"/>
        <w:jc w:val="both"/>
        <w:rPr>
          <w:snapToGrid w:val="0"/>
          <w:color w:val="000000"/>
          <w:sz w:val="28"/>
          <w:szCs w:val="28"/>
        </w:rPr>
      </w:pPr>
    </w:p>
    <w:p w14:paraId="7A797048" w14:textId="77777777" w:rsidR="00B863FF" w:rsidRPr="00B863FF" w:rsidRDefault="00B863FF" w:rsidP="00B863FF">
      <w:pPr>
        <w:widowControl w:val="0"/>
        <w:ind w:firstLine="720"/>
        <w:jc w:val="both"/>
        <w:rPr>
          <w:snapToGrid w:val="0"/>
          <w:color w:val="000000"/>
          <w:sz w:val="28"/>
          <w:szCs w:val="28"/>
        </w:rPr>
      </w:pPr>
    </w:p>
    <w:p w14:paraId="1FD568E7" w14:textId="77777777" w:rsidR="00B863FF" w:rsidRPr="00B863FF" w:rsidRDefault="00B863FF" w:rsidP="00B863FF">
      <w:pPr>
        <w:ind w:firstLine="720"/>
        <w:jc w:val="right"/>
        <w:rPr>
          <w:sz w:val="28"/>
          <w:szCs w:val="28"/>
        </w:rPr>
      </w:pPr>
      <w:r w:rsidRPr="00B863FF">
        <w:rPr>
          <w:sz w:val="28"/>
          <w:szCs w:val="28"/>
        </w:rPr>
        <w:t>Таблица 3</w:t>
      </w:r>
    </w:p>
    <w:p w14:paraId="59262B60" w14:textId="77777777" w:rsidR="00B863FF" w:rsidRPr="00B863FF" w:rsidRDefault="00B863FF" w:rsidP="00B863FF">
      <w:pPr>
        <w:ind w:firstLine="720"/>
        <w:jc w:val="center"/>
        <w:rPr>
          <w:snapToGrid w:val="0"/>
          <w:sz w:val="28"/>
          <w:szCs w:val="28"/>
        </w:rPr>
      </w:pPr>
      <w:r w:rsidRPr="00B863FF">
        <w:rPr>
          <w:snapToGrid w:val="0"/>
          <w:sz w:val="28"/>
          <w:szCs w:val="28"/>
        </w:rPr>
        <w:lastRenderedPageBreak/>
        <w:t>Расчёт динамики изменения полезного отпуска тепловой энергии по прочим потребителям ООО «Ижморская тепло-сетевая компания»</w:t>
      </w:r>
      <w:r w:rsidRPr="00B863FF">
        <w:rPr>
          <w:snapToGrid w:val="0"/>
          <w:sz w:val="28"/>
          <w:szCs w:val="28"/>
        </w:rPr>
        <w:br/>
        <w:t>Ижморский муниципальный округ</w:t>
      </w:r>
    </w:p>
    <w:p w14:paraId="285AEA54" w14:textId="77777777" w:rsidR="00B863FF" w:rsidRPr="00B863FF" w:rsidRDefault="00B863FF" w:rsidP="00B863FF">
      <w:pPr>
        <w:jc w:val="center"/>
        <w:rPr>
          <w:szCs w:val="20"/>
        </w:rPr>
      </w:pPr>
    </w:p>
    <w:tbl>
      <w:tblPr>
        <w:tblW w:w="5000" w:type="pct"/>
        <w:tblLook w:val="04A0" w:firstRow="1" w:lastRow="0" w:firstColumn="1" w:lastColumn="0" w:noHBand="0" w:noVBand="1"/>
      </w:tblPr>
      <w:tblGrid>
        <w:gridCol w:w="2311"/>
        <w:gridCol w:w="4205"/>
        <w:gridCol w:w="3539"/>
      </w:tblGrid>
      <w:tr w:rsidR="00B863FF" w:rsidRPr="00B863FF" w14:paraId="27CC5D0E" w14:textId="77777777" w:rsidTr="00E8485B">
        <w:trPr>
          <w:trHeight w:val="533"/>
          <w:tblHead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C53EF" w14:textId="77777777" w:rsidR="00B863FF" w:rsidRPr="00B863FF" w:rsidRDefault="00B863FF" w:rsidP="00B863FF">
            <w:pPr>
              <w:jc w:val="center"/>
              <w:rPr>
                <w:sz w:val="23"/>
                <w:szCs w:val="23"/>
              </w:rPr>
            </w:pPr>
            <w:r w:rsidRPr="00B863FF">
              <w:rPr>
                <w:sz w:val="23"/>
                <w:szCs w:val="23"/>
              </w:rPr>
              <w:t>Год</w:t>
            </w:r>
          </w:p>
        </w:tc>
        <w:tc>
          <w:tcPr>
            <w:tcW w:w="2091" w:type="pct"/>
            <w:tcBorders>
              <w:top w:val="single" w:sz="4" w:space="0" w:color="auto"/>
              <w:left w:val="nil"/>
              <w:bottom w:val="single" w:sz="4" w:space="0" w:color="auto"/>
              <w:right w:val="single" w:sz="4" w:space="0" w:color="auto"/>
            </w:tcBorders>
            <w:shd w:val="clear" w:color="auto" w:fill="auto"/>
            <w:vAlign w:val="center"/>
          </w:tcPr>
          <w:p w14:paraId="198CD33D" w14:textId="77777777" w:rsidR="00B863FF" w:rsidRPr="00B863FF" w:rsidRDefault="00B863FF" w:rsidP="00B863FF">
            <w:pPr>
              <w:jc w:val="center"/>
              <w:rPr>
                <w:sz w:val="23"/>
                <w:szCs w:val="23"/>
              </w:rPr>
            </w:pPr>
            <w:r w:rsidRPr="00B863FF">
              <w:rPr>
                <w:sz w:val="23"/>
                <w:szCs w:val="23"/>
              </w:rPr>
              <w:t>Полезный отпуск по категории потребителей «Прочие», Гкал</w:t>
            </w:r>
          </w:p>
        </w:tc>
        <w:tc>
          <w:tcPr>
            <w:tcW w:w="1760" w:type="pct"/>
            <w:tcBorders>
              <w:top w:val="single" w:sz="4" w:space="0" w:color="auto"/>
              <w:left w:val="nil"/>
              <w:bottom w:val="single" w:sz="4" w:space="0" w:color="auto"/>
              <w:right w:val="single" w:sz="4" w:space="0" w:color="auto"/>
            </w:tcBorders>
            <w:vAlign w:val="center"/>
          </w:tcPr>
          <w:p w14:paraId="4A9095B7" w14:textId="77777777" w:rsidR="00B863FF" w:rsidRPr="00B863FF" w:rsidRDefault="00B863FF" w:rsidP="00B863FF">
            <w:pPr>
              <w:jc w:val="center"/>
              <w:rPr>
                <w:sz w:val="23"/>
                <w:szCs w:val="23"/>
              </w:rPr>
            </w:pPr>
            <w:r w:rsidRPr="00B863FF">
              <w:rPr>
                <w:sz w:val="23"/>
                <w:szCs w:val="23"/>
              </w:rPr>
              <w:t>Динамика изменения, %</w:t>
            </w:r>
          </w:p>
        </w:tc>
      </w:tr>
      <w:tr w:rsidR="00B863FF" w:rsidRPr="00B863FF" w14:paraId="12F36518"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661AB82D" w14:textId="77777777" w:rsidR="00B863FF" w:rsidRPr="00B863FF" w:rsidRDefault="00B863FF" w:rsidP="00B863FF">
            <w:pPr>
              <w:jc w:val="center"/>
              <w:rPr>
                <w:sz w:val="23"/>
                <w:szCs w:val="23"/>
              </w:rPr>
            </w:pPr>
            <w:r w:rsidRPr="00B863FF">
              <w:rPr>
                <w:color w:val="000000"/>
                <w:sz w:val="23"/>
                <w:szCs w:val="23"/>
              </w:rPr>
              <w:t>2020</w:t>
            </w:r>
          </w:p>
        </w:tc>
        <w:tc>
          <w:tcPr>
            <w:tcW w:w="2091" w:type="pct"/>
            <w:tcBorders>
              <w:top w:val="nil"/>
              <w:left w:val="nil"/>
              <w:bottom w:val="single" w:sz="8" w:space="0" w:color="auto"/>
              <w:right w:val="single" w:sz="8" w:space="0" w:color="auto"/>
            </w:tcBorders>
            <w:shd w:val="clear" w:color="auto" w:fill="auto"/>
            <w:noWrap/>
            <w:vAlign w:val="center"/>
          </w:tcPr>
          <w:p w14:paraId="2A188B3D" w14:textId="77777777" w:rsidR="00B863FF" w:rsidRPr="00B863FF" w:rsidRDefault="00B863FF" w:rsidP="00B863FF">
            <w:pPr>
              <w:jc w:val="center"/>
              <w:rPr>
                <w:color w:val="000000"/>
                <w:sz w:val="23"/>
                <w:szCs w:val="23"/>
              </w:rPr>
            </w:pPr>
            <w:r w:rsidRPr="00B863FF">
              <w:rPr>
                <w:color w:val="000000"/>
                <w:sz w:val="23"/>
                <w:szCs w:val="23"/>
              </w:rPr>
              <w:t>1735,86</w:t>
            </w:r>
          </w:p>
        </w:tc>
        <w:tc>
          <w:tcPr>
            <w:tcW w:w="1760" w:type="pct"/>
            <w:tcBorders>
              <w:top w:val="nil"/>
              <w:left w:val="nil"/>
              <w:bottom w:val="single" w:sz="8" w:space="0" w:color="auto"/>
              <w:right w:val="single" w:sz="8" w:space="0" w:color="auto"/>
            </w:tcBorders>
            <w:shd w:val="clear" w:color="auto" w:fill="auto"/>
            <w:vAlign w:val="center"/>
          </w:tcPr>
          <w:p w14:paraId="0AA2646D" w14:textId="77777777" w:rsidR="00B863FF" w:rsidRPr="00B863FF" w:rsidRDefault="00B863FF" w:rsidP="00B863FF">
            <w:pPr>
              <w:jc w:val="center"/>
              <w:rPr>
                <w:color w:val="000000"/>
                <w:sz w:val="23"/>
                <w:szCs w:val="23"/>
              </w:rPr>
            </w:pPr>
            <w:r w:rsidRPr="00B863FF">
              <w:rPr>
                <w:color w:val="000000"/>
                <w:sz w:val="23"/>
                <w:szCs w:val="23"/>
              </w:rPr>
              <w:t> </w:t>
            </w:r>
          </w:p>
        </w:tc>
      </w:tr>
      <w:tr w:rsidR="00B863FF" w:rsidRPr="00B863FF" w14:paraId="3C8FF4B1"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1E7A05BD" w14:textId="77777777" w:rsidR="00B863FF" w:rsidRPr="00B863FF" w:rsidRDefault="00B863FF" w:rsidP="00B863FF">
            <w:pPr>
              <w:jc w:val="center"/>
              <w:rPr>
                <w:sz w:val="23"/>
                <w:szCs w:val="23"/>
              </w:rPr>
            </w:pPr>
            <w:r w:rsidRPr="00B863FF">
              <w:rPr>
                <w:color w:val="000000"/>
                <w:sz w:val="23"/>
                <w:szCs w:val="23"/>
              </w:rPr>
              <w:t>2021</w:t>
            </w:r>
          </w:p>
        </w:tc>
        <w:tc>
          <w:tcPr>
            <w:tcW w:w="2091" w:type="pct"/>
            <w:tcBorders>
              <w:top w:val="nil"/>
              <w:left w:val="nil"/>
              <w:bottom w:val="single" w:sz="8" w:space="0" w:color="auto"/>
              <w:right w:val="single" w:sz="8" w:space="0" w:color="auto"/>
            </w:tcBorders>
            <w:shd w:val="clear" w:color="auto" w:fill="auto"/>
            <w:noWrap/>
            <w:vAlign w:val="center"/>
          </w:tcPr>
          <w:p w14:paraId="4A3AEA18" w14:textId="77777777" w:rsidR="00B863FF" w:rsidRPr="00B863FF" w:rsidRDefault="00B863FF" w:rsidP="00B863FF">
            <w:pPr>
              <w:jc w:val="center"/>
              <w:rPr>
                <w:color w:val="000000"/>
                <w:sz w:val="23"/>
                <w:szCs w:val="23"/>
              </w:rPr>
            </w:pPr>
            <w:r w:rsidRPr="00B863FF">
              <w:rPr>
                <w:color w:val="000000"/>
                <w:sz w:val="23"/>
                <w:szCs w:val="23"/>
              </w:rPr>
              <w:t>2006,66</w:t>
            </w:r>
          </w:p>
        </w:tc>
        <w:tc>
          <w:tcPr>
            <w:tcW w:w="1760" w:type="pct"/>
            <w:tcBorders>
              <w:top w:val="nil"/>
              <w:left w:val="nil"/>
              <w:bottom w:val="single" w:sz="8" w:space="0" w:color="auto"/>
              <w:right w:val="single" w:sz="8" w:space="0" w:color="auto"/>
            </w:tcBorders>
            <w:shd w:val="clear" w:color="auto" w:fill="auto"/>
            <w:vAlign w:val="center"/>
          </w:tcPr>
          <w:p w14:paraId="51336AAB" w14:textId="77777777" w:rsidR="00B863FF" w:rsidRPr="00B863FF" w:rsidRDefault="00B863FF" w:rsidP="00B863FF">
            <w:pPr>
              <w:jc w:val="center"/>
              <w:rPr>
                <w:color w:val="000000"/>
                <w:sz w:val="23"/>
                <w:szCs w:val="23"/>
              </w:rPr>
            </w:pPr>
            <w:r w:rsidRPr="00B863FF">
              <w:rPr>
                <w:color w:val="000000"/>
                <w:sz w:val="23"/>
                <w:szCs w:val="23"/>
              </w:rPr>
              <w:t>15,60</w:t>
            </w:r>
          </w:p>
        </w:tc>
      </w:tr>
      <w:tr w:rsidR="00B863FF" w:rsidRPr="00B863FF" w14:paraId="070F61BF"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tcPr>
          <w:p w14:paraId="79AB0A95" w14:textId="77777777" w:rsidR="00B863FF" w:rsidRPr="00B863FF" w:rsidRDefault="00B863FF" w:rsidP="00B863FF">
            <w:pPr>
              <w:jc w:val="center"/>
              <w:rPr>
                <w:sz w:val="23"/>
                <w:szCs w:val="23"/>
              </w:rPr>
            </w:pPr>
            <w:r w:rsidRPr="00B863FF">
              <w:rPr>
                <w:color w:val="000000"/>
                <w:sz w:val="23"/>
                <w:szCs w:val="23"/>
              </w:rPr>
              <w:t>2022</w:t>
            </w:r>
          </w:p>
        </w:tc>
        <w:tc>
          <w:tcPr>
            <w:tcW w:w="2091" w:type="pct"/>
            <w:tcBorders>
              <w:top w:val="nil"/>
              <w:left w:val="nil"/>
              <w:bottom w:val="single" w:sz="8" w:space="0" w:color="auto"/>
              <w:right w:val="single" w:sz="8" w:space="0" w:color="auto"/>
            </w:tcBorders>
            <w:shd w:val="clear" w:color="auto" w:fill="auto"/>
            <w:noWrap/>
            <w:vAlign w:val="center"/>
          </w:tcPr>
          <w:p w14:paraId="31C1DFA1" w14:textId="77777777" w:rsidR="00B863FF" w:rsidRPr="00B863FF" w:rsidRDefault="00B863FF" w:rsidP="00B863FF">
            <w:pPr>
              <w:jc w:val="center"/>
              <w:rPr>
                <w:color w:val="000000"/>
                <w:sz w:val="23"/>
                <w:szCs w:val="23"/>
              </w:rPr>
            </w:pPr>
            <w:r w:rsidRPr="00B863FF">
              <w:rPr>
                <w:color w:val="000000"/>
                <w:sz w:val="23"/>
                <w:szCs w:val="23"/>
              </w:rPr>
              <w:t>1674,03</w:t>
            </w:r>
          </w:p>
        </w:tc>
        <w:tc>
          <w:tcPr>
            <w:tcW w:w="1760" w:type="pct"/>
            <w:tcBorders>
              <w:top w:val="nil"/>
              <w:left w:val="nil"/>
              <w:bottom w:val="single" w:sz="8" w:space="0" w:color="auto"/>
              <w:right w:val="single" w:sz="8" w:space="0" w:color="auto"/>
            </w:tcBorders>
            <w:shd w:val="clear" w:color="auto" w:fill="auto"/>
            <w:vAlign w:val="center"/>
          </w:tcPr>
          <w:p w14:paraId="75ACF3BC" w14:textId="77777777" w:rsidR="00B863FF" w:rsidRPr="00B863FF" w:rsidRDefault="00B863FF" w:rsidP="00B863FF">
            <w:pPr>
              <w:jc w:val="center"/>
              <w:rPr>
                <w:color w:val="000000"/>
                <w:sz w:val="23"/>
                <w:szCs w:val="23"/>
              </w:rPr>
            </w:pPr>
            <w:r w:rsidRPr="00B863FF">
              <w:rPr>
                <w:color w:val="000000"/>
                <w:sz w:val="23"/>
                <w:szCs w:val="23"/>
              </w:rPr>
              <w:t>-16,58</w:t>
            </w:r>
          </w:p>
        </w:tc>
      </w:tr>
      <w:tr w:rsidR="00B863FF" w:rsidRPr="00B863FF" w14:paraId="2F2117E5" w14:textId="77777777" w:rsidTr="00E8485B">
        <w:trPr>
          <w:trHeight w:val="296"/>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42585F8" w14:textId="77777777" w:rsidR="00B863FF" w:rsidRPr="00B863FF" w:rsidRDefault="00B863FF" w:rsidP="00B863FF">
            <w:pPr>
              <w:jc w:val="center"/>
              <w:rPr>
                <w:sz w:val="23"/>
                <w:szCs w:val="23"/>
              </w:rPr>
            </w:pPr>
            <w:r w:rsidRPr="00B863FF">
              <w:rPr>
                <w:color w:val="000000"/>
                <w:sz w:val="23"/>
                <w:szCs w:val="23"/>
              </w:rPr>
              <w:t>2024</w:t>
            </w:r>
          </w:p>
        </w:tc>
        <w:tc>
          <w:tcPr>
            <w:tcW w:w="2091" w:type="pct"/>
            <w:tcBorders>
              <w:top w:val="nil"/>
              <w:left w:val="nil"/>
              <w:bottom w:val="single" w:sz="8" w:space="0" w:color="auto"/>
              <w:right w:val="single" w:sz="8" w:space="0" w:color="auto"/>
            </w:tcBorders>
            <w:shd w:val="clear" w:color="auto" w:fill="auto"/>
            <w:noWrap/>
            <w:vAlign w:val="center"/>
          </w:tcPr>
          <w:p w14:paraId="5E917407" w14:textId="77777777" w:rsidR="00B863FF" w:rsidRPr="00B863FF" w:rsidRDefault="00B863FF" w:rsidP="00B863FF">
            <w:pPr>
              <w:jc w:val="center"/>
              <w:rPr>
                <w:color w:val="000000"/>
                <w:sz w:val="23"/>
                <w:szCs w:val="23"/>
              </w:rPr>
            </w:pPr>
            <w:r w:rsidRPr="00B863FF">
              <w:rPr>
                <w:color w:val="000000"/>
                <w:sz w:val="23"/>
                <w:szCs w:val="23"/>
              </w:rPr>
              <w:t>1665,85</w:t>
            </w:r>
          </w:p>
        </w:tc>
        <w:tc>
          <w:tcPr>
            <w:tcW w:w="1760" w:type="pct"/>
            <w:tcBorders>
              <w:top w:val="nil"/>
              <w:left w:val="nil"/>
              <w:bottom w:val="single" w:sz="8" w:space="0" w:color="auto"/>
              <w:right w:val="single" w:sz="8" w:space="0" w:color="auto"/>
            </w:tcBorders>
            <w:shd w:val="clear" w:color="auto" w:fill="auto"/>
            <w:vAlign w:val="center"/>
          </w:tcPr>
          <w:p w14:paraId="0D1D10FB" w14:textId="77777777" w:rsidR="00B863FF" w:rsidRPr="00B863FF" w:rsidRDefault="00B863FF" w:rsidP="00B863FF">
            <w:pPr>
              <w:jc w:val="center"/>
              <w:rPr>
                <w:color w:val="000000"/>
                <w:sz w:val="23"/>
                <w:szCs w:val="23"/>
              </w:rPr>
            </w:pPr>
            <w:r w:rsidRPr="00B863FF">
              <w:rPr>
                <w:color w:val="000000"/>
                <w:sz w:val="23"/>
                <w:szCs w:val="23"/>
              </w:rPr>
              <w:t>-0,49 в среднем</w:t>
            </w:r>
          </w:p>
        </w:tc>
      </w:tr>
    </w:tbl>
    <w:p w14:paraId="239E7433" w14:textId="77777777" w:rsidR="00B863FF" w:rsidRPr="00B863FF" w:rsidRDefault="00B863FF" w:rsidP="00B863FF">
      <w:pPr>
        <w:widowControl w:val="0"/>
        <w:ind w:firstLine="720"/>
        <w:jc w:val="both"/>
        <w:rPr>
          <w:snapToGrid w:val="0"/>
          <w:color w:val="000000"/>
          <w:sz w:val="28"/>
          <w:szCs w:val="28"/>
        </w:rPr>
      </w:pPr>
    </w:p>
    <w:p w14:paraId="10DC915C" w14:textId="77777777" w:rsidR="00B863FF" w:rsidRPr="00B863FF" w:rsidRDefault="00B863FF" w:rsidP="00B863FF">
      <w:pPr>
        <w:ind w:firstLine="720"/>
        <w:jc w:val="right"/>
        <w:rPr>
          <w:sz w:val="28"/>
          <w:szCs w:val="28"/>
        </w:rPr>
      </w:pPr>
      <w:r w:rsidRPr="00B863FF">
        <w:rPr>
          <w:sz w:val="28"/>
          <w:szCs w:val="28"/>
        </w:rPr>
        <w:t>Таблица 4</w:t>
      </w:r>
    </w:p>
    <w:p w14:paraId="78C13F2D" w14:textId="77777777" w:rsidR="00B863FF" w:rsidRPr="00B863FF" w:rsidRDefault="00B863FF" w:rsidP="00B863FF">
      <w:pPr>
        <w:ind w:firstLine="720"/>
        <w:jc w:val="center"/>
        <w:rPr>
          <w:snapToGrid w:val="0"/>
          <w:sz w:val="28"/>
          <w:szCs w:val="28"/>
        </w:rPr>
      </w:pPr>
      <w:r w:rsidRPr="00B863FF">
        <w:rPr>
          <w:snapToGrid w:val="0"/>
          <w:sz w:val="28"/>
          <w:szCs w:val="28"/>
        </w:rPr>
        <w:t>Расчёт динамики изменения полезного отпуска тепловой энергии на производственные нужды ООО «Ижморская тепло-сетевая компания»</w:t>
      </w:r>
      <w:r w:rsidRPr="00B863FF">
        <w:rPr>
          <w:snapToGrid w:val="0"/>
          <w:sz w:val="28"/>
          <w:szCs w:val="28"/>
        </w:rPr>
        <w:br/>
        <w:t>Ижморский муниципальный округ</w:t>
      </w:r>
    </w:p>
    <w:p w14:paraId="28A18980" w14:textId="77777777" w:rsidR="00B863FF" w:rsidRPr="00B863FF" w:rsidRDefault="00B863FF" w:rsidP="00B863FF">
      <w:pPr>
        <w:jc w:val="center"/>
        <w:rPr>
          <w:szCs w:val="20"/>
        </w:rPr>
      </w:pPr>
    </w:p>
    <w:tbl>
      <w:tblPr>
        <w:tblW w:w="5000" w:type="pct"/>
        <w:tblLook w:val="04A0" w:firstRow="1" w:lastRow="0" w:firstColumn="1" w:lastColumn="0" w:noHBand="0" w:noVBand="1"/>
      </w:tblPr>
      <w:tblGrid>
        <w:gridCol w:w="2311"/>
        <w:gridCol w:w="4205"/>
        <w:gridCol w:w="3539"/>
      </w:tblGrid>
      <w:tr w:rsidR="00B863FF" w:rsidRPr="00B863FF" w14:paraId="3B5380C5" w14:textId="77777777" w:rsidTr="00E8485B">
        <w:trPr>
          <w:trHeight w:val="533"/>
          <w:tblHeader/>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4B98F" w14:textId="77777777" w:rsidR="00B863FF" w:rsidRPr="00B863FF" w:rsidRDefault="00B863FF" w:rsidP="00B863FF">
            <w:pPr>
              <w:jc w:val="center"/>
              <w:rPr>
                <w:sz w:val="23"/>
                <w:szCs w:val="23"/>
              </w:rPr>
            </w:pPr>
            <w:r w:rsidRPr="00B863FF">
              <w:rPr>
                <w:sz w:val="23"/>
                <w:szCs w:val="23"/>
              </w:rPr>
              <w:t>Год</w:t>
            </w:r>
          </w:p>
        </w:tc>
        <w:tc>
          <w:tcPr>
            <w:tcW w:w="2091" w:type="pct"/>
            <w:tcBorders>
              <w:top w:val="single" w:sz="4" w:space="0" w:color="auto"/>
              <w:left w:val="nil"/>
              <w:bottom w:val="single" w:sz="4" w:space="0" w:color="auto"/>
              <w:right w:val="single" w:sz="4" w:space="0" w:color="auto"/>
            </w:tcBorders>
            <w:shd w:val="clear" w:color="auto" w:fill="auto"/>
            <w:vAlign w:val="center"/>
          </w:tcPr>
          <w:p w14:paraId="13EF766C" w14:textId="77777777" w:rsidR="00B863FF" w:rsidRPr="00B863FF" w:rsidRDefault="00B863FF" w:rsidP="00B863FF">
            <w:pPr>
              <w:jc w:val="center"/>
              <w:rPr>
                <w:sz w:val="23"/>
                <w:szCs w:val="23"/>
              </w:rPr>
            </w:pPr>
            <w:r w:rsidRPr="00B863FF">
              <w:rPr>
                <w:sz w:val="23"/>
                <w:szCs w:val="23"/>
              </w:rPr>
              <w:t>Полезный отпуск по категории потребителей «Производственные нужды», Гкал</w:t>
            </w:r>
          </w:p>
        </w:tc>
        <w:tc>
          <w:tcPr>
            <w:tcW w:w="1760" w:type="pct"/>
            <w:tcBorders>
              <w:top w:val="single" w:sz="4" w:space="0" w:color="auto"/>
              <w:left w:val="nil"/>
              <w:bottom w:val="single" w:sz="4" w:space="0" w:color="auto"/>
              <w:right w:val="single" w:sz="4" w:space="0" w:color="auto"/>
            </w:tcBorders>
            <w:vAlign w:val="center"/>
          </w:tcPr>
          <w:p w14:paraId="649ECE0C" w14:textId="77777777" w:rsidR="00B863FF" w:rsidRPr="00B863FF" w:rsidRDefault="00B863FF" w:rsidP="00B863FF">
            <w:pPr>
              <w:jc w:val="center"/>
              <w:rPr>
                <w:sz w:val="23"/>
                <w:szCs w:val="23"/>
              </w:rPr>
            </w:pPr>
            <w:r w:rsidRPr="00B863FF">
              <w:rPr>
                <w:sz w:val="23"/>
                <w:szCs w:val="23"/>
              </w:rPr>
              <w:t>Динамика изменения, %</w:t>
            </w:r>
          </w:p>
        </w:tc>
      </w:tr>
      <w:tr w:rsidR="00B863FF" w:rsidRPr="00B863FF" w14:paraId="22A88AEC"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0D7FDA50" w14:textId="77777777" w:rsidR="00B863FF" w:rsidRPr="00B863FF" w:rsidRDefault="00B863FF" w:rsidP="00B863FF">
            <w:pPr>
              <w:jc w:val="center"/>
              <w:rPr>
                <w:sz w:val="23"/>
                <w:szCs w:val="23"/>
              </w:rPr>
            </w:pPr>
            <w:r w:rsidRPr="00B863FF">
              <w:rPr>
                <w:color w:val="000000"/>
                <w:sz w:val="23"/>
                <w:szCs w:val="23"/>
              </w:rPr>
              <w:t>2020</w:t>
            </w:r>
          </w:p>
        </w:tc>
        <w:tc>
          <w:tcPr>
            <w:tcW w:w="2091" w:type="pct"/>
            <w:tcBorders>
              <w:top w:val="nil"/>
              <w:left w:val="nil"/>
              <w:bottom w:val="single" w:sz="8" w:space="0" w:color="auto"/>
              <w:right w:val="single" w:sz="8" w:space="0" w:color="auto"/>
            </w:tcBorders>
            <w:shd w:val="clear" w:color="auto" w:fill="auto"/>
            <w:noWrap/>
          </w:tcPr>
          <w:p w14:paraId="7CE6F33E" w14:textId="77777777" w:rsidR="00B863FF" w:rsidRPr="00B863FF" w:rsidRDefault="00B863FF" w:rsidP="00B863FF">
            <w:pPr>
              <w:jc w:val="center"/>
              <w:rPr>
                <w:color w:val="000000"/>
                <w:sz w:val="23"/>
                <w:szCs w:val="23"/>
              </w:rPr>
            </w:pPr>
            <w:r w:rsidRPr="00B863FF">
              <w:rPr>
                <w:szCs w:val="20"/>
              </w:rPr>
              <w:t>147,70</w:t>
            </w:r>
          </w:p>
        </w:tc>
        <w:tc>
          <w:tcPr>
            <w:tcW w:w="1760" w:type="pct"/>
            <w:tcBorders>
              <w:top w:val="nil"/>
              <w:left w:val="nil"/>
              <w:bottom w:val="single" w:sz="8" w:space="0" w:color="auto"/>
              <w:right w:val="single" w:sz="8" w:space="0" w:color="auto"/>
            </w:tcBorders>
            <w:shd w:val="clear" w:color="auto" w:fill="auto"/>
          </w:tcPr>
          <w:p w14:paraId="430E9CF7" w14:textId="77777777" w:rsidR="00B863FF" w:rsidRPr="00B863FF" w:rsidRDefault="00B863FF" w:rsidP="00B863FF">
            <w:pPr>
              <w:jc w:val="center"/>
              <w:rPr>
                <w:color w:val="000000"/>
                <w:sz w:val="23"/>
                <w:szCs w:val="23"/>
              </w:rPr>
            </w:pPr>
          </w:p>
        </w:tc>
      </w:tr>
      <w:tr w:rsidR="00B863FF" w:rsidRPr="00B863FF" w14:paraId="5DD58189"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hideMark/>
          </w:tcPr>
          <w:p w14:paraId="36E63562" w14:textId="77777777" w:rsidR="00B863FF" w:rsidRPr="00B863FF" w:rsidRDefault="00B863FF" w:rsidP="00B863FF">
            <w:pPr>
              <w:jc w:val="center"/>
              <w:rPr>
                <w:sz w:val="23"/>
                <w:szCs w:val="23"/>
              </w:rPr>
            </w:pPr>
            <w:r w:rsidRPr="00B863FF">
              <w:rPr>
                <w:color w:val="000000"/>
                <w:sz w:val="23"/>
                <w:szCs w:val="23"/>
              </w:rPr>
              <w:t>2021</w:t>
            </w:r>
          </w:p>
        </w:tc>
        <w:tc>
          <w:tcPr>
            <w:tcW w:w="2091" w:type="pct"/>
            <w:tcBorders>
              <w:top w:val="nil"/>
              <w:left w:val="nil"/>
              <w:bottom w:val="single" w:sz="8" w:space="0" w:color="auto"/>
              <w:right w:val="single" w:sz="8" w:space="0" w:color="auto"/>
            </w:tcBorders>
            <w:shd w:val="clear" w:color="auto" w:fill="auto"/>
            <w:noWrap/>
          </w:tcPr>
          <w:p w14:paraId="389ACC8A" w14:textId="77777777" w:rsidR="00B863FF" w:rsidRPr="00B863FF" w:rsidRDefault="00B863FF" w:rsidP="00B863FF">
            <w:pPr>
              <w:jc w:val="center"/>
              <w:rPr>
                <w:color w:val="000000"/>
                <w:sz w:val="23"/>
                <w:szCs w:val="23"/>
              </w:rPr>
            </w:pPr>
            <w:r w:rsidRPr="00B863FF">
              <w:rPr>
                <w:szCs w:val="20"/>
              </w:rPr>
              <w:t>147,70</w:t>
            </w:r>
          </w:p>
        </w:tc>
        <w:tc>
          <w:tcPr>
            <w:tcW w:w="1760" w:type="pct"/>
            <w:tcBorders>
              <w:top w:val="nil"/>
              <w:left w:val="nil"/>
              <w:bottom w:val="single" w:sz="8" w:space="0" w:color="auto"/>
              <w:right w:val="single" w:sz="8" w:space="0" w:color="auto"/>
            </w:tcBorders>
            <w:shd w:val="clear" w:color="auto" w:fill="auto"/>
          </w:tcPr>
          <w:p w14:paraId="25A59F1A" w14:textId="77777777" w:rsidR="00B863FF" w:rsidRPr="00B863FF" w:rsidRDefault="00B863FF" w:rsidP="00B863FF">
            <w:pPr>
              <w:jc w:val="center"/>
              <w:rPr>
                <w:color w:val="000000"/>
                <w:sz w:val="23"/>
                <w:szCs w:val="23"/>
              </w:rPr>
            </w:pPr>
            <w:r w:rsidRPr="00B863FF">
              <w:rPr>
                <w:szCs w:val="20"/>
              </w:rPr>
              <w:t>0,00</w:t>
            </w:r>
          </w:p>
        </w:tc>
      </w:tr>
      <w:tr w:rsidR="00B863FF" w:rsidRPr="00B863FF" w14:paraId="2666A1C2" w14:textId="77777777" w:rsidTr="00E8485B">
        <w:trPr>
          <w:trHeight w:val="298"/>
        </w:trPr>
        <w:tc>
          <w:tcPr>
            <w:tcW w:w="1149" w:type="pct"/>
            <w:tcBorders>
              <w:top w:val="nil"/>
              <w:left w:val="single" w:sz="8" w:space="0" w:color="auto"/>
              <w:bottom w:val="single" w:sz="8" w:space="0" w:color="auto"/>
              <w:right w:val="single" w:sz="8" w:space="0" w:color="auto"/>
            </w:tcBorders>
            <w:shd w:val="clear" w:color="auto" w:fill="auto"/>
            <w:noWrap/>
            <w:vAlign w:val="center"/>
          </w:tcPr>
          <w:p w14:paraId="62D73D7C" w14:textId="77777777" w:rsidR="00B863FF" w:rsidRPr="00B863FF" w:rsidRDefault="00B863FF" w:rsidP="00B863FF">
            <w:pPr>
              <w:jc w:val="center"/>
              <w:rPr>
                <w:sz w:val="23"/>
                <w:szCs w:val="23"/>
              </w:rPr>
            </w:pPr>
            <w:r w:rsidRPr="00B863FF">
              <w:rPr>
                <w:color w:val="000000"/>
                <w:sz w:val="23"/>
                <w:szCs w:val="23"/>
              </w:rPr>
              <w:t>2022</w:t>
            </w:r>
          </w:p>
        </w:tc>
        <w:tc>
          <w:tcPr>
            <w:tcW w:w="2091" w:type="pct"/>
            <w:tcBorders>
              <w:top w:val="nil"/>
              <w:left w:val="nil"/>
              <w:bottom w:val="single" w:sz="8" w:space="0" w:color="auto"/>
              <w:right w:val="single" w:sz="8" w:space="0" w:color="auto"/>
            </w:tcBorders>
            <w:shd w:val="clear" w:color="auto" w:fill="auto"/>
            <w:noWrap/>
          </w:tcPr>
          <w:p w14:paraId="765E9A48" w14:textId="77777777" w:rsidR="00B863FF" w:rsidRPr="00B863FF" w:rsidRDefault="00B863FF" w:rsidP="00B863FF">
            <w:pPr>
              <w:jc w:val="center"/>
              <w:rPr>
                <w:color w:val="000000"/>
                <w:sz w:val="23"/>
                <w:szCs w:val="23"/>
              </w:rPr>
            </w:pPr>
            <w:r w:rsidRPr="00B863FF">
              <w:rPr>
                <w:szCs w:val="20"/>
              </w:rPr>
              <w:t>147,70</w:t>
            </w:r>
          </w:p>
        </w:tc>
        <w:tc>
          <w:tcPr>
            <w:tcW w:w="1760" w:type="pct"/>
            <w:tcBorders>
              <w:top w:val="nil"/>
              <w:left w:val="nil"/>
              <w:bottom w:val="single" w:sz="8" w:space="0" w:color="auto"/>
              <w:right w:val="single" w:sz="8" w:space="0" w:color="auto"/>
            </w:tcBorders>
            <w:shd w:val="clear" w:color="auto" w:fill="auto"/>
          </w:tcPr>
          <w:p w14:paraId="2651AD00" w14:textId="77777777" w:rsidR="00B863FF" w:rsidRPr="00B863FF" w:rsidRDefault="00B863FF" w:rsidP="00B863FF">
            <w:pPr>
              <w:jc w:val="center"/>
              <w:rPr>
                <w:color w:val="000000"/>
                <w:sz w:val="23"/>
                <w:szCs w:val="23"/>
              </w:rPr>
            </w:pPr>
            <w:r w:rsidRPr="00B863FF">
              <w:rPr>
                <w:szCs w:val="20"/>
              </w:rPr>
              <w:t>0,00</w:t>
            </w:r>
          </w:p>
        </w:tc>
      </w:tr>
      <w:tr w:rsidR="00B863FF" w:rsidRPr="00B863FF" w14:paraId="53410118" w14:textId="77777777" w:rsidTr="00E8485B">
        <w:trPr>
          <w:trHeight w:val="296"/>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A585143" w14:textId="77777777" w:rsidR="00B863FF" w:rsidRPr="00B863FF" w:rsidRDefault="00B863FF" w:rsidP="00B863FF">
            <w:pPr>
              <w:jc w:val="center"/>
              <w:rPr>
                <w:sz w:val="23"/>
                <w:szCs w:val="23"/>
              </w:rPr>
            </w:pPr>
            <w:r w:rsidRPr="00B863FF">
              <w:rPr>
                <w:color w:val="000000"/>
                <w:sz w:val="23"/>
                <w:szCs w:val="23"/>
              </w:rPr>
              <w:t>2024</w:t>
            </w:r>
          </w:p>
        </w:tc>
        <w:tc>
          <w:tcPr>
            <w:tcW w:w="2091" w:type="pct"/>
            <w:tcBorders>
              <w:top w:val="nil"/>
              <w:left w:val="nil"/>
              <w:bottom w:val="single" w:sz="8" w:space="0" w:color="auto"/>
              <w:right w:val="single" w:sz="8" w:space="0" w:color="auto"/>
            </w:tcBorders>
            <w:shd w:val="clear" w:color="auto" w:fill="auto"/>
            <w:noWrap/>
          </w:tcPr>
          <w:p w14:paraId="3932639D" w14:textId="77777777" w:rsidR="00B863FF" w:rsidRPr="00B863FF" w:rsidRDefault="00B863FF" w:rsidP="00B863FF">
            <w:pPr>
              <w:jc w:val="center"/>
              <w:rPr>
                <w:color w:val="000000"/>
                <w:sz w:val="23"/>
                <w:szCs w:val="23"/>
              </w:rPr>
            </w:pPr>
            <w:r w:rsidRPr="00B863FF">
              <w:rPr>
                <w:szCs w:val="20"/>
              </w:rPr>
              <w:t>147,70</w:t>
            </w:r>
          </w:p>
        </w:tc>
        <w:tc>
          <w:tcPr>
            <w:tcW w:w="1760" w:type="pct"/>
            <w:tcBorders>
              <w:top w:val="nil"/>
              <w:left w:val="nil"/>
              <w:bottom w:val="single" w:sz="8" w:space="0" w:color="auto"/>
              <w:right w:val="single" w:sz="8" w:space="0" w:color="auto"/>
            </w:tcBorders>
            <w:shd w:val="clear" w:color="auto" w:fill="auto"/>
          </w:tcPr>
          <w:p w14:paraId="5D244391" w14:textId="77777777" w:rsidR="00B863FF" w:rsidRPr="00B863FF" w:rsidRDefault="00B863FF" w:rsidP="00B863FF">
            <w:pPr>
              <w:jc w:val="center"/>
              <w:rPr>
                <w:color w:val="000000"/>
                <w:sz w:val="23"/>
                <w:szCs w:val="23"/>
              </w:rPr>
            </w:pPr>
            <w:r w:rsidRPr="00B863FF">
              <w:rPr>
                <w:szCs w:val="20"/>
              </w:rPr>
              <w:t>0 в среднем</w:t>
            </w:r>
          </w:p>
        </w:tc>
      </w:tr>
    </w:tbl>
    <w:p w14:paraId="7FD3D360" w14:textId="77777777" w:rsidR="00B863FF" w:rsidRPr="00B863FF" w:rsidRDefault="00B863FF" w:rsidP="00B863FF">
      <w:pPr>
        <w:ind w:firstLine="720"/>
        <w:jc w:val="right"/>
        <w:rPr>
          <w:sz w:val="28"/>
          <w:szCs w:val="28"/>
        </w:rPr>
      </w:pPr>
    </w:p>
    <w:p w14:paraId="7C610C06" w14:textId="77777777" w:rsidR="00B863FF" w:rsidRPr="00B863FF" w:rsidRDefault="00B863FF" w:rsidP="00B863FF">
      <w:pPr>
        <w:ind w:firstLine="720"/>
        <w:jc w:val="both"/>
        <w:rPr>
          <w:sz w:val="28"/>
          <w:szCs w:val="28"/>
        </w:rPr>
      </w:pPr>
      <w:r w:rsidRPr="00B863FF">
        <w:rPr>
          <w:sz w:val="28"/>
          <w:szCs w:val="28"/>
        </w:rPr>
        <w:t xml:space="preserve">Таким образом, полезный отпуск </w:t>
      </w:r>
      <w:bookmarkStart w:id="137" w:name="_Hlk55985604"/>
      <w:r w:rsidRPr="00B863FF">
        <w:rPr>
          <w:sz w:val="28"/>
          <w:szCs w:val="28"/>
        </w:rPr>
        <w:t>на 2024 год, определенный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bookmarkEnd w:id="137"/>
      <w:r w:rsidRPr="00B863FF">
        <w:rPr>
          <w:sz w:val="28"/>
          <w:szCs w:val="28"/>
        </w:rPr>
        <w:t xml:space="preserve">, составит 23 740,03 Гкал, в том числе на потребительский рынок 23 592,33 Гкал. </w:t>
      </w:r>
    </w:p>
    <w:p w14:paraId="32172FA7" w14:textId="77777777" w:rsidR="00B863FF" w:rsidRPr="00B863FF" w:rsidRDefault="00B863FF" w:rsidP="00B863FF">
      <w:pPr>
        <w:autoSpaceDE w:val="0"/>
        <w:autoSpaceDN w:val="0"/>
        <w:adjustRightInd w:val="0"/>
        <w:ind w:firstLine="851"/>
        <w:jc w:val="both"/>
        <w:rPr>
          <w:sz w:val="28"/>
          <w:szCs w:val="28"/>
        </w:rPr>
      </w:pPr>
      <w:r w:rsidRPr="00B863FF">
        <w:rPr>
          <w:sz w:val="28"/>
          <w:szCs w:val="28"/>
        </w:rPr>
        <w:t xml:space="preserve">Необходимо отметить, что объем нормативных технологических потерь тепловой энергии в 2024 году не корректируется относительно объема, принятого при регулировании на 2018-2027 годы, в соответствии </w:t>
      </w:r>
      <w:r w:rsidRPr="00B863FF">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863FF">
        <w:rPr>
          <w:sz w:val="28"/>
          <w:szCs w:val="28"/>
        </w:rPr>
        <w:br/>
        <w:t xml:space="preserve">от 13.06.2013 № 760-э. Таким образом, эксперты принимают объем нормативных технологических потерь тепловой энергии в 2024 году </w:t>
      </w:r>
      <w:r w:rsidRPr="00B863FF">
        <w:rPr>
          <w:sz w:val="28"/>
          <w:szCs w:val="28"/>
        </w:rPr>
        <w:br/>
        <w:t>на уровне плана 2018-2027 годов, в размере 2 923 Гкал.</w:t>
      </w:r>
    </w:p>
    <w:p w14:paraId="3E8BDBAE" w14:textId="77777777" w:rsidR="00B863FF" w:rsidRPr="00B863FF" w:rsidRDefault="00B863FF" w:rsidP="00B863FF">
      <w:pPr>
        <w:widowControl w:val="0"/>
        <w:ind w:firstLine="720"/>
        <w:jc w:val="both"/>
        <w:rPr>
          <w:snapToGrid w:val="0"/>
          <w:color w:val="000000"/>
          <w:sz w:val="28"/>
          <w:szCs w:val="28"/>
        </w:rPr>
      </w:pPr>
      <w:r w:rsidRPr="00B863FF">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B863FF">
        <w:rPr>
          <w:snapToGrid w:val="0"/>
          <w:color w:val="000000"/>
          <w:sz w:val="28"/>
          <w:szCs w:val="28"/>
        </w:rPr>
        <w:br/>
        <w:t>4,38 % или 1 221,34 Гкал.</w:t>
      </w:r>
    </w:p>
    <w:p w14:paraId="16777D07" w14:textId="77777777" w:rsidR="00B863FF" w:rsidRPr="00B863FF" w:rsidRDefault="00B863FF" w:rsidP="00B863FF">
      <w:pPr>
        <w:ind w:firstLine="720"/>
        <w:jc w:val="both"/>
        <w:rPr>
          <w:snapToGrid w:val="0"/>
          <w:sz w:val="28"/>
          <w:szCs w:val="28"/>
        </w:rPr>
      </w:pPr>
      <w:r w:rsidRPr="00B863FF">
        <w:rPr>
          <w:snapToGrid w:val="0"/>
          <w:sz w:val="28"/>
          <w:szCs w:val="28"/>
        </w:rPr>
        <w:t>Сводный баланс тепловой энергии представлен в таблице 5.</w:t>
      </w:r>
    </w:p>
    <w:p w14:paraId="01042EB8" w14:textId="77777777" w:rsidR="00B863FF" w:rsidRPr="00B863FF" w:rsidRDefault="00B863FF" w:rsidP="00B863FF">
      <w:pPr>
        <w:ind w:firstLine="720"/>
        <w:jc w:val="both"/>
        <w:rPr>
          <w:snapToGrid w:val="0"/>
          <w:sz w:val="28"/>
          <w:szCs w:val="28"/>
        </w:rPr>
      </w:pPr>
    </w:p>
    <w:p w14:paraId="1880ECAA" w14:textId="77777777" w:rsidR="00B863FF" w:rsidRPr="00B863FF" w:rsidRDefault="00B863FF" w:rsidP="00B863FF">
      <w:pPr>
        <w:ind w:firstLine="720"/>
        <w:jc w:val="both"/>
        <w:rPr>
          <w:snapToGrid w:val="0"/>
          <w:sz w:val="28"/>
          <w:szCs w:val="28"/>
        </w:rPr>
      </w:pPr>
    </w:p>
    <w:p w14:paraId="2503E27E" w14:textId="77777777" w:rsidR="00B863FF" w:rsidRPr="00B863FF" w:rsidRDefault="00B863FF" w:rsidP="00B863FF">
      <w:pPr>
        <w:ind w:firstLine="720"/>
        <w:jc w:val="both"/>
        <w:rPr>
          <w:snapToGrid w:val="0"/>
          <w:sz w:val="28"/>
          <w:szCs w:val="28"/>
        </w:rPr>
      </w:pPr>
    </w:p>
    <w:p w14:paraId="2114CB9D" w14:textId="77777777" w:rsidR="00B863FF" w:rsidRPr="00B863FF" w:rsidRDefault="00B863FF" w:rsidP="00B863FF">
      <w:pPr>
        <w:ind w:firstLine="851"/>
        <w:jc w:val="right"/>
        <w:rPr>
          <w:sz w:val="28"/>
          <w:szCs w:val="28"/>
        </w:rPr>
      </w:pPr>
      <w:r w:rsidRPr="00B863FF">
        <w:rPr>
          <w:sz w:val="28"/>
          <w:szCs w:val="28"/>
        </w:rPr>
        <w:t>Таблица 5</w:t>
      </w:r>
    </w:p>
    <w:p w14:paraId="35D3FAF9" w14:textId="77777777" w:rsidR="00B863FF" w:rsidRPr="00B863FF" w:rsidRDefault="00B863FF" w:rsidP="00B863FF">
      <w:pPr>
        <w:spacing w:after="240"/>
        <w:jc w:val="center"/>
        <w:rPr>
          <w:sz w:val="28"/>
          <w:szCs w:val="28"/>
        </w:rPr>
      </w:pPr>
      <w:r w:rsidRPr="00B863FF">
        <w:rPr>
          <w:sz w:val="28"/>
          <w:szCs w:val="28"/>
        </w:rPr>
        <w:lastRenderedPageBreak/>
        <w:t xml:space="preserve">Баланс тепловой энергии </w:t>
      </w:r>
      <w:r w:rsidRPr="00B863FF">
        <w:rPr>
          <w:snapToGrid w:val="0"/>
          <w:sz w:val="28"/>
          <w:szCs w:val="28"/>
        </w:rPr>
        <w:t>ООО «Ижморская тепло-сетевая компания»</w:t>
      </w:r>
      <w:r w:rsidRPr="00B863FF">
        <w:rPr>
          <w:snapToGrid w:val="0"/>
          <w:sz w:val="28"/>
          <w:szCs w:val="28"/>
        </w:rPr>
        <w:br/>
        <w:t>Ижморский муниципальный округ</w:t>
      </w:r>
      <w:r w:rsidRPr="00B863FF">
        <w:rPr>
          <w:sz w:val="28"/>
          <w:szCs w:val="28"/>
        </w:rPr>
        <w:t xml:space="preserve"> на 2024 год</w:t>
      </w:r>
    </w:p>
    <w:tbl>
      <w:tblPr>
        <w:tblW w:w="5000" w:type="pct"/>
        <w:tblLook w:val="04A0" w:firstRow="1" w:lastRow="0" w:firstColumn="1" w:lastColumn="0" w:noHBand="0" w:noVBand="1"/>
      </w:tblPr>
      <w:tblGrid>
        <w:gridCol w:w="751"/>
        <w:gridCol w:w="4556"/>
        <w:gridCol w:w="1384"/>
        <w:gridCol w:w="1678"/>
        <w:gridCol w:w="1676"/>
      </w:tblGrid>
      <w:tr w:rsidR="00B863FF" w:rsidRPr="00B863FF" w14:paraId="0A140D5F" w14:textId="77777777" w:rsidTr="00E8485B">
        <w:trPr>
          <w:trHeight w:val="330"/>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4FF5BE" w14:textId="77777777" w:rsidR="00B863FF" w:rsidRPr="00B863FF" w:rsidRDefault="00B863FF" w:rsidP="00B863FF">
            <w:pPr>
              <w:jc w:val="center"/>
              <w:rPr>
                <w:color w:val="000000"/>
                <w:sz w:val="16"/>
                <w:szCs w:val="16"/>
              </w:rPr>
            </w:pPr>
            <w:r w:rsidRPr="00B863FF">
              <w:rPr>
                <w:color w:val="000000"/>
                <w:sz w:val="16"/>
                <w:szCs w:val="16"/>
              </w:rPr>
              <w:t>№ п/п</w:t>
            </w:r>
          </w:p>
        </w:tc>
        <w:tc>
          <w:tcPr>
            <w:tcW w:w="2268" w:type="pct"/>
            <w:tcBorders>
              <w:top w:val="single" w:sz="8" w:space="0" w:color="auto"/>
              <w:left w:val="nil"/>
              <w:bottom w:val="single" w:sz="8" w:space="0" w:color="auto"/>
              <w:right w:val="single" w:sz="8" w:space="0" w:color="auto"/>
            </w:tcBorders>
            <w:shd w:val="clear" w:color="auto" w:fill="auto"/>
            <w:vAlign w:val="center"/>
            <w:hideMark/>
          </w:tcPr>
          <w:p w14:paraId="36933C90" w14:textId="77777777" w:rsidR="00B863FF" w:rsidRPr="00B863FF" w:rsidRDefault="00B863FF" w:rsidP="00B863FF">
            <w:pPr>
              <w:jc w:val="center"/>
              <w:rPr>
                <w:color w:val="000000"/>
              </w:rPr>
            </w:pPr>
            <w:r w:rsidRPr="00B863FF">
              <w:rPr>
                <w:color w:val="000000"/>
              </w:rPr>
              <w:t>Показатель</w:t>
            </w:r>
          </w:p>
        </w:tc>
        <w:tc>
          <w:tcPr>
            <w:tcW w:w="689" w:type="pct"/>
            <w:tcBorders>
              <w:top w:val="single" w:sz="8" w:space="0" w:color="auto"/>
              <w:left w:val="nil"/>
              <w:bottom w:val="single" w:sz="8" w:space="0" w:color="auto"/>
              <w:right w:val="single" w:sz="8" w:space="0" w:color="auto"/>
            </w:tcBorders>
            <w:shd w:val="clear" w:color="auto" w:fill="auto"/>
            <w:vAlign w:val="center"/>
            <w:hideMark/>
          </w:tcPr>
          <w:p w14:paraId="49871F2D" w14:textId="77777777" w:rsidR="00B863FF" w:rsidRPr="00B863FF" w:rsidRDefault="00B863FF" w:rsidP="00B863FF">
            <w:pPr>
              <w:jc w:val="center"/>
              <w:rPr>
                <w:color w:val="000000"/>
              </w:rPr>
            </w:pPr>
            <w:r w:rsidRPr="00B863FF">
              <w:rPr>
                <w:color w:val="000000"/>
              </w:rPr>
              <w:t>Всего</w:t>
            </w:r>
          </w:p>
        </w:tc>
        <w:tc>
          <w:tcPr>
            <w:tcW w:w="835" w:type="pct"/>
            <w:tcBorders>
              <w:top w:val="single" w:sz="8" w:space="0" w:color="auto"/>
              <w:left w:val="nil"/>
              <w:bottom w:val="single" w:sz="8" w:space="0" w:color="auto"/>
              <w:right w:val="single" w:sz="8" w:space="0" w:color="auto"/>
            </w:tcBorders>
            <w:shd w:val="clear" w:color="auto" w:fill="auto"/>
            <w:vAlign w:val="center"/>
            <w:hideMark/>
          </w:tcPr>
          <w:p w14:paraId="5FC3EA65" w14:textId="77777777" w:rsidR="00B863FF" w:rsidRPr="00B863FF" w:rsidRDefault="00B863FF" w:rsidP="00B863FF">
            <w:pPr>
              <w:jc w:val="center"/>
              <w:rPr>
                <w:color w:val="000000"/>
              </w:rPr>
            </w:pPr>
            <w:r w:rsidRPr="00B863FF">
              <w:rPr>
                <w:color w:val="000000"/>
              </w:rPr>
              <w:t>1 полугодие</w:t>
            </w:r>
          </w:p>
        </w:tc>
        <w:tc>
          <w:tcPr>
            <w:tcW w:w="834" w:type="pct"/>
            <w:tcBorders>
              <w:top w:val="single" w:sz="8" w:space="0" w:color="auto"/>
              <w:left w:val="nil"/>
              <w:bottom w:val="single" w:sz="8" w:space="0" w:color="auto"/>
              <w:right w:val="single" w:sz="8" w:space="0" w:color="auto"/>
            </w:tcBorders>
            <w:shd w:val="clear" w:color="auto" w:fill="auto"/>
            <w:vAlign w:val="center"/>
            <w:hideMark/>
          </w:tcPr>
          <w:p w14:paraId="7A0417DA" w14:textId="77777777" w:rsidR="00B863FF" w:rsidRPr="00B863FF" w:rsidRDefault="00B863FF" w:rsidP="00B863FF">
            <w:pPr>
              <w:jc w:val="center"/>
              <w:rPr>
                <w:color w:val="000000"/>
              </w:rPr>
            </w:pPr>
            <w:r w:rsidRPr="00B863FF">
              <w:rPr>
                <w:color w:val="000000"/>
              </w:rPr>
              <w:t>2 полугодие</w:t>
            </w:r>
          </w:p>
        </w:tc>
      </w:tr>
      <w:tr w:rsidR="00B863FF" w:rsidRPr="00B863FF" w14:paraId="3E825692"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E519CB3" w14:textId="77777777" w:rsidR="00B863FF" w:rsidRPr="00B863FF" w:rsidRDefault="00B863FF" w:rsidP="00B863FF">
            <w:pPr>
              <w:jc w:val="center"/>
              <w:rPr>
                <w:color w:val="000000"/>
              </w:rPr>
            </w:pPr>
            <w:r w:rsidRPr="00B863FF">
              <w:rPr>
                <w:color w:val="000000"/>
              </w:rPr>
              <w:t>1</w:t>
            </w:r>
          </w:p>
        </w:tc>
        <w:tc>
          <w:tcPr>
            <w:tcW w:w="2268" w:type="pct"/>
            <w:tcBorders>
              <w:top w:val="nil"/>
              <w:left w:val="nil"/>
              <w:bottom w:val="single" w:sz="8" w:space="0" w:color="auto"/>
              <w:right w:val="single" w:sz="8" w:space="0" w:color="auto"/>
            </w:tcBorders>
            <w:shd w:val="clear" w:color="auto" w:fill="auto"/>
            <w:noWrap/>
            <w:vAlign w:val="center"/>
            <w:hideMark/>
          </w:tcPr>
          <w:p w14:paraId="5BF558CA" w14:textId="77777777" w:rsidR="00B863FF" w:rsidRPr="00B863FF" w:rsidRDefault="00B863FF" w:rsidP="00B863FF">
            <w:pPr>
              <w:rPr>
                <w:color w:val="000000"/>
              </w:rPr>
            </w:pPr>
            <w:r w:rsidRPr="00B863FF">
              <w:rPr>
                <w:color w:val="000000"/>
              </w:rPr>
              <w:t>Нормативная выработка т/энергии</w:t>
            </w:r>
          </w:p>
        </w:tc>
        <w:tc>
          <w:tcPr>
            <w:tcW w:w="689" w:type="pct"/>
            <w:tcBorders>
              <w:top w:val="nil"/>
              <w:left w:val="nil"/>
              <w:bottom w:val="single" w:sz="8" w:space="0" w:color="auto"/>
              <w:right w:val="single" w:sz="8" w:space="0" w:color="auto"/>
            </w:tcBorders>
            <w:shd w:val="clear" w:color="auto" w:fill="auto"/>
            <w:vAlign w:val="center"/>
            <w:hideMark/>
          </w:tcPr>
          <w:p w14:paraId="6E5C2E72" w14:textId="77777777" w:rsidR="00B863FF" w:rsidRPr="00B863FF" w:rsidRDefault="00B863FF" w:rsidP="00B863FF">
            <w:pPr>
              <w:jc w:val="center"/>
              <w:rPr>
                <w:color w:val="000000"/>
                <w:szCs w:val="20"/>
              </w:rPr>
            </w:pPr>
            <w:r w:rsidRPr="00B863FF">
              <w:rPr>
                <w:color w:val="000000"/>
                <w:szCs w:val="20"/>
              </w:rPr>
              <w:t>27 884,37</w:t>
            </w:r>
          </w:p>
        </w:tc>
        <w:tc>
          <w:tcPr>
            <w:tcW w:w="835" w:type="pct"/>
            <w:tcBorders>
              <w:top w:val="nil"/>
              <w:left w:val="nil"/>
              <w:bottom w:val="single" w:sz="8" w:space="0" w:color="auto"/>
              <w:right w:val="single" w:sz="8" w:space="0" w:color="auto"/>
            </w:tcBorders>
            <w:shd w:val="clear" w:color="auto" w:fill="auto"/>
            <w:vAlign w:val="center"/>
            <w:hideMark/>
          </w:tcPr>
          <w:p w14:paraId="616ECF49" w14:textId="77777777" w:rsidR="00B863FF" w:rsidRPr="00B863FF" w:rsidRDefault="00B863FF" w:rsidP="00B863FF">
            <w:pPr>
              <w:jc w:val="center"/>
              <w:rPr>
                <w:color w:val="FF0000"/>
                <w:szCs w:val="20"/>
              </w:rPr>
            </w:pPr>
            <w:r w:rsidRPr="00B863FF">
              <w:rPr>
                <w:szCs w:val="20"/>
              </w:rPr>
              <w:t>14 887,47</w:t>
            </w:r>
          </w:p>
        </w:tc>
        <w:tc>
          <w:tcPr>
            <w:tcW w:w="834" w:type="pct"/>
            <w:tcBorders>
              <w:top w:val="nil"/>
              <w:left w:val="nil"/>
              <w:bottom w:val="single" w:sz="8" w:space="0" w:color="auto"/>
              <w:right w:val="single" w:sz="8" w:space="0" w:color="auto"/>
            </w:tcBorders>
            <w:shd w:val="clear" w:color="auto" w:fill="auto"/>
            <w:vAlign w:val="center"/>
            <w:hideMark/>
          </w:tcPr>
          <w:p w14:paraId="731317BB" w14:textId="77777777" w:rsidR="00B863FF" w:rsidRPr="00B863FF" w:rsidRDefault="00B863FF" w:rsidP="00B863FF">
            <w:pPr>
              <w:jc w:val="center"/>
              <w:rPr>
                <w:color w:val="FF0000"/>
                <w:szCs w:val="20"/>
              </w:rPr>
            </w:pPr>
            <w:r w:rsidRPr="00B863FF">
              <w:rPr>
                <w:szCs w:val="20"/>
              </w:rPr>
              <w:t>12 996,90</w:t>
            </w:r>
          </w:p>
        </w:tc>
      </w:tr>
      <w:tr w:rsidR="00B863FF" w:rsidRPr="00B863FF" w14:paraId="5708A4C6"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93FFFC6" w14:textId="77777777" w:rsidR="00B863FF" w:rsidRPr="00B863FF" w:rsidRDefault="00B863FF" w:rsidP="00B863FF">
            <w:pPr>
              <w:jc w:val="center"/>
              <w:rPr>
                <w:color w:val="000000"/>
              </w:rPr>
            </w:pPr>
            <w:r w:rsidRPr="00B863FF">
              <w:rPr>
                <w:color w:val="000000"/>
              </w:rPr>
              <w:t>2</w:t>
            </w:r>
          </w:p>
        </w:tc>
        <w:tc>
          <w:tcPr>
            <w:tcW w:w="2268" w:type="pct"/>
            <w:tcBorders>
              <w:top w:val="nil"/>
              <w:left w:val="nil"/>
              <w:bottom w:val="single" w:sz="8" w:space="0" w:color="auto"/>
              <w:right w:val="single" w:sz="8" w:space="0" w:color="auto"/>
            </w:tcBorders>
            <w:shd w:val="clear" w:color="auto" w:fill="auto"/>
            <w:noWrap/>
            <w:vAlign w:val="center"/>
            <w:hideMark/>
          </w:tcPr>
          <w:p w14:paraId="17441584" w14:textId="77777777" w:rsidR="00B863FF" w:rsidRPr="00B863FF" w:rsidRDefault="00B863FF" w:rsidP="00B863FF">
            <w:pPr>
              <w:rPr>
                <w:color w:val="000000"/>
              </w:rPr>
            </w:pPr>
            <w:r w:rsidRPr="00B863FF">
              <w:rPr>
                <w:color w:val="000000"/>
              </w:rPr>
              <w:t>Отпуск тепловой энергии в сеть</w:t>
            </w:r>
          </w:p>
        </w:tc>
        <w:tc>
          <w:tcPr>
            <w:tcW w:w="689" w:type="pct"/>
            <w:tcBorders>
              <w:top w:val="nil"/>
              <w:left w:val="nil"/>
              <w:bottom w:val="single" w:sz="8" w:space="0" w:color="auto"/>
              <w:right w:val="single" w:sz="8" w:space="0" w:color="auto"/>
            </w:tcBorders>
            <w:shd w:val="clear" w:color="auto" w:fill="auto"/>
            <w:vAlign w:val="center"/>
            <w:hideMark/>
          </w:tcPr>
          <w:p w14:paraId="29FA207A" w14:textId="77777777" w:rsidR="00B863FF" w:rsidRPr="00B863FF" w:rsidRDefault="00B863FF" w:rsidP="00B863FF">
            <w:pPr>
              <w:jc w:val="center"/>
              <w:rPr>
                <w:color w:val="000000"/>
                <w:szCs w:val="20"/>
              </w:rPr>
            </w:pPr>
            <w:r w:rsidRPr="00B863FF">
              <w:rPr>
                <w:color w:val="000000"/>
                <w:szCs w:val="20"/>
              </w:rPr>
              <w:t>26 663,03</w:t>
            </w:r>
          </w:p>
        </w:tc>
        <w:tc>
          <w:tcPr>
            <w:tcW w:w="835" w:type="pct"/>
            <w:tcBorders>
              <w:top w:val="nil"/>
              <w:left w:val="nil"/>
              <w:bottom w:val="single" w:sz="8" w:space="0" w:color="auto"/>
              <w:right w:val="single" w:sz="8" w:space="0" w:color="auto"/>
            </w:tcBorders>
            <w:shd w:val="clear" w:color="auto" w:fill="auto"/>
            <w:vAlign w:val="center"/>
            <w:hideMark/>
          </w:tcPr>
          <w:p w14:paraId="7BBCB2A5" w14:textId="77777777" w:rsidR="00B863FF" w:rsidRPr="00B863FF" w:rsidRDefault="00B863FF" w:rsidP="00B863FF">
            <w:pPr>
              <w:jc w:val="center"/>
              <w:rPr>
                <w:color w:val="FF0000"/>
                <w:szCs w:val="20"/>
              </w:rPr>
            </w:pPr>
            <w:r w:rsidRPr="00B863FF">
              <w:rPr>
                <w:szCs w:val="20"/>
              </w:rPr>
              <w:t>14 235,39</w:t>
            </w:r>
          </w:p>
        </w:tc>
        <w:tc>
          <w:tcPr>
            <w:tcW w:w="834" w:type="pct"/>
            <w:tcBorders>
              <w:top w:val="nil"/>
              <w:left w:val="nil"/>
              <w:bottom w:val="single" w:sz="8" w:space="0" w:color="auto"/>
              <w:right w:val="single" w:sz="8" w:space="0" w:color="auto"/>
            </w:tcBorders>
            <w:shd w:val="clear" w:color="auto" w:fill="auto"/>
            <w:vAlign w:val="center"/>
            <w:hideMark/>
          </w:tcPr>
          <w:p w14:paraId="111E6B57" w14:textId="77777777" w:rsidR="00B863FF" w:rsidRPr="00B863FF" w:rsidRDefault="00B863FF" w:rsidP="00B863FF">
            <w:pPr>
              <w:jc w:val="center"/>
              <w:rPr>
                <w:color w:val="FF0000"/>
                <w:szCs w:val="20"/>
              </w:rPr>
            </w:pPr>
            <w:r w:rsidRPr="00B863FF">
              <w:rPr>
                <w:szCs w:val="20"/>
              </w:rPr>
              <w:t>12 427,64</w:t>
            </w:r>
          </w:p>
        </w:tc>
      </w:tr>
      <w:tr w:rsidR="00B863FF" w:rsidRPr="00B863FF" w14:paraId="2AE0B17D"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1A6144E" w14:textId="77777777" w:rsidR="00B863FF" w:rsidRPr="00B863FF" w:rsidRDefault="00B863FF" w:rsidP="00B863FF">
            <w:pPr>
              <w:jc w:val="center"/>
              <w:rPr>
                <w:color w:val="000000"/>
              </w:rPr>
            </w:pPr>
            <w:r w:rsidRPr="00B863FF">
              <w:rPr>
                <w:color w:val="000000"/>
              </w:rPr>
              <w:t>3</w:t>
            </w:r>
          </w:p>
        </w:tc>
        <w:tc>
          <w:tcPr>
            <w:tcW w:w="2268" w:type="pct"/>
            <w:tcBorders>
              <w:top w:val="nil"/>
              <w:left w:val="nil"/>
              <w:bottom w:val="single" w:sz="8" w:space="0" w:color="auto"/>
              <w:right w:val="single" w:sz="8" w:space="0" w:color="auto"/>
            </w:tcBorders>
            <w:shd w:val="clear" w:color="auto" w:fill="auto"/>
            <w:vAlign w:val="center"/>
            <w:hideMark/>
          </w:tcPr>
          <w:p w14:paraId="5B6595AD" w14:textId="77777777" w:rsidR="00B863FF" w:rsidRPr="00B863FF" w:rsidRDefault="00B863FF" w:rsidP="00B863FF">
            <w:pPr>
              <w:rPr>
                <w:color w:val="000000"/>
              </w:rPr>
            </w:pPr>
            <w:r w:rsidRPr="00B863FF">
              <w:rPr>
                <w:color w:val="000000"/>
              </w:rPr>
              <w:t>Полезный отпуск</w:t>
            </w:r>
          </w:p>
        </w:tc>
        <w:tc>
          <w:tcPr>
            <w:tcW w:w="689" w:type="pct"/>
            <w:tcBorders>
              <w:top w:val="nil"/>
              <w:left w:val="nil"/>
              <w:bottom w:val="single" w:sz="8" w:space="0" w:color="auto"/>
              <w:right w:val="single" w:sz="8" w:space="0" w:color="auto"/>
            </w:tcBorders>
            <w:shd w:val="clear" w:color="auto" w:fill="auto"/>
            <w:vAlign w:val="center"/>
            <w:hideMark/>
          </w:tcPr>
          <w:p w14:paraId="632C0788" w14:textId="77777777" w:rsidR="00B863FF" w:rsidRPr="00B863FF" w:rsidRDefault="00B863FF" w:rsidP="00B863FF">
            <w:pPr>
              <w:jc w:val="center"/>
              <w:rPr>
                <w:color w:val="000000"/>
                <w:szCs w:val="20"/>
              </w:rPr>
            </w:pPr>
            <w:r w:rsidRPr="00B863FF">
              <w:rPr>
                <w:color w:val="000000"/>
                <w:szCs w:val="20"/>
              </w:rPr>
              <w:t>23 740,03</w:t>
            </w:r>
          </w:p>
        </w:tc>
        <w:tc>
          <w:tcPr>
            <w:tcW w:w="835" w:type="pct"/>
            <w:tcBorders>
              <w:top w:val="nil"/>
              <w:left w:val="nil"/>
              <w:bottom w:val="single" w:sz="8" w:space="0" w:color="auto"/>
              <w:right w:val="single" w:sz="8" w:space="0" w:color="auto"/>
            </w:tcBorders>
            <w:shd w:val="clear" w:color="auto" w:fill="auto"/>
            <w:vAlign w:val="center"/>
            <w:hideMark/>
          </w:tcPr>
          <w:p w14:paraId="2B29D11D" w14:textId="77777777" w:rsidR="00B863FF" w:rsidRPr="00B863FF" w:rsidRDefault="00B863FF" w:rsidP="00B863FF">
            <w:pPr>
              <w:jc w:val="center"/>
              <w:rPr>
                <w:color w:val="FF0000"/>
                <w:szCs w:val="20"/>
              </w:rPr>
            </w:pPr>
            <w:r w:rsidRPr="00B863FF">
              <w:rPr>
                <w:szCs w:val="20"/>
              </w:rPr>
              <w:t>12 674,80</w:t>
            </w:r>
          </w:p>
        </w:tc>
        <w:tc>
          <w:tcPr>
            <w:tcW w:w="834" w:type="pct"/>
            <w:tcBorders>
              <w:top w:val="nil"/>
              <w:left w:val="nil"/>
              <w:bottom w:val="single" w:sz="8" w:space="0" w:color="auto"/>
              <w:right w:val="single" w:sz="8" w:space="0" w:color="auto"/>
            </w:tcBorders>
            <w:shd w:val="clear" w:color="auto" w:fill="auto"/>
            <w:vAlign w:val="center"/>
            <w:hideMark/>
          </w:tcPr>
          <w:p w14:paraId="7E47FDCE" w14:textId="77777777" w:rsidR="00B863FF" w:rsidRPr="00B863FF" w:rsidRDefault="00B863FF" w:rsidP="00B863FF">
            <w:pPr>
              <w:jc w:val="center"/>
              <w:rPr>
                <w:color w:val="FF0000"/>
                <w:szCs w:val="20"/>
              </w:rPr>
            </w:pPr>
            <w:r w:rsidRPr="00B863FF">
              <w:rPr>
                <w:szCs w:val="20"/>
              </w:rPr>
              <w:t>11 065,23</w:t>
            </w:r>
          </w:p>
        </w:tc>
      </w:tr>
      <w:tr w:rsidR="00B863FF" w:rsidRPr="00B863FF" w14:paraId="3CE7488B" w14:textId="77777777" w:rsidTr="00E8485B">
        <w:trPr>
          <w:trHeight w:val="645"/>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905C063" w14:textId="77777777" w:rsidR="00B863FF" w:rsidRPr="00B863FF" w:rsidRDefault="00B863FF" w:rsidP="00B863FF">
            <w:pPr>
              <w:jc w:val="center"/>
              <w:rPr>
                <w:color w:val="000000"/>
              </w:rPr>
            </w:pPr>
            <w:r w:rsidRPr="00B863FF">
              <w:rPr>
                <w:color w:val="000000"/>
              </w:rPr>
              <w:t>4</w:t>
            </w:r>
          </w:p>
        </w:tc>
        <w:tc>
          <w:tcPr>
            <w:tcW w:w="2268" w:type="pct"/>
            <w:tcBorders>
              <w:top w:val="nil"/>
              <w:left w:val="nil"/>
              <w:bottom w:val="single" w:sz="8" w:space="0" w:color="auto"/>
              <w:right w:val="single" w:sz="8" w:space="0" w:color="auto"/>
            </w:tcBorders>
            <w:shd w:val="clear" w:color="auto" w:fill="auto"/>
            <w:vAlign w:val="center"/>
            <w:hideMark/>
          </w:tcPr>
          <w:p w14:paraId="3CB23D61" w14:textId="77777777" w:rsidR="00B863FF" w:rsidRPr="00B863FF" w:rsidRDefault="00B863FF" w:rsidP="00B863FF">
            <w:pPr>
              <w:rPr>
                <w:color w:val="000000"/>
              </w:rPr>
            </w:pPr>
            <w:r w:rsidRPr="00B863FF">
              <w:rPr>
                <w:color w:val="000000"/>
              </w:rPr>
              <w:t>Полезный отпуск на потребительский рынок</w:t>
            </w:r>
          </w:p>
        </w:tc>
        <w:tc>
          <w:tcPr>
            <w:tcW w:w="689" w:type="pct"/>
            <w:tcBorders>
              <w:top w:val="nil"/>
              <w:left w:val="nil"/>
              <w:bottom w:val="single" w:sz="8" w:space="0" w:color="auto"/>
              <w:right w:val="single" w:sz="8" w:space="0" w:color="auto"/>
            </w:tcBorders>
            <w:shd w:val="clear" w:color="auto" w:fill="auto"/>
            <w:vAlign w:val="center"/>
            <w:hideMark/>
          </w:tcPr>
          <w:p w14:paraId="1CE97A8C" w14:textId="77777777" w:rsidR="00B863FF" w:rsidRPr="00B863FF" w:rsidRDefault="00B863FF" w:rsidP="00B863FF">
            <w:pPr>
              <w:jc w:val="center"/>
              <w:rPr>
                <w:color w:val="000000"/>
                <w:szCs w:val="20"/>
              </w:rPr>
            </w:pPr>
            <w:r w:rsidRPr="00B863FF">
              <w:rPr>
                <w:color w:val="000000"/>
                <w:szCs w:val="20"/>
              </w:rPr>
              <w:t>23 592,33</w:t>
            </w:r>
          </w:p>
        </w:tc>
        <w:tc>
          <w:tcPr>
            <w:tcW w:w="835" w:type="pct"/>
            <w:tcBorders>
              <w:top w:val="nil"/>
              <w:left w:val="nil"/>
              <w:bottom w:val="single" w:sz="8" w:space="0" w:color="auto"/>
              <w:right w:val="single" w:sz="8" w:space="0" w:color="auto"/>
            </w:tcBorders>
            <w:shd w:val="clear" w:color="auto" w:fill="auto"/>
            <w:vAlign w:val="center"/>
            <w:hideMark/>
          </w:tcPr>
          <w:p w14:paraId="440F0B33" w14:textId="77777777" w:rsidR="00B863FF" w:rsidRPr="00B863FF" w:rsidRDefault="00B863FF" w:rsidP="00B863FF">
            <w:pPr>
              <w:jc w:val="center"/>
              <w:rPr>
                <w:color w:val="FF0000"/>
                <w:szCs w:val="20"/>
              </w:rPr>
            </w:pPr>
            <w:r w:rsidRPr="00B863FF">
              <w:rPr>
                <w:szCs w:val="20"/>
              </w:rPr>
              <w:t>12 595,94</w:t>
            </w:r>
          </w:p>
        </w:tc>
        <w:tc>
          <w:tcPr>
            <w:tcW w:w="834" w:type="pct"/>
            <w:tcBorders>
              <w:top w:val="nil"/>
              <w:left w:val="nil"/>
              <w:bottom w:val="single" w:sz="8" w:space="0" w:color="auto"/>
              <w:right w:val="single" w:sz="8" w:space="0" w:color="auto"/>
            </w:tcBorders>
            <w:shd w:val="clear" w:color="auto" w:fill="auto"/>
            <w:vAlign w:val="center"/>
            <w:hideMark/>
          </w:tcPr>
          <w:p w14:paraId="102D822A" w14:textId="77777777" w:rsidR="00B863FF" w:rsidRPr="00B863FF" w:rsidRDefault="00B863FF" w:rsidP="00B863FF">
            <w:pPr>
              <w:jc w:val="center"/>
              <w:rPr>
                <w:color w:val="FF0000"/>
                <w:szCs w:val="20"/>
              </w:rPr>
            </w:pPr>
            <w:r w:rsidRPr="00B863FF">
              <w:rPr>
                <w:szCs w:val="20"/>
              </w:rPr>
              <w:t>10 996,39</w:t>
            </w:r>
          </w:p>
        </w:tc>
      </w:tr>
      <w:tr w:rsidR="00B863FF" w:rsidRPr="00B863FF" w14:paraId="384C7303"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0FD6DAAF" w14:textId="77777777" w:rsidR="00B863FF" w:rsidRPr="00B863FF" w:rsidRDefault="00B863FF" w:rsidP="00B863FF">
            <w:pPr>
              <w:jc w:val="center"/>
              <w:rPr>
                <w:color w:val="000000"/>
              </w:rPr>
            </w:pPr>
            <w:r w:rsidRPr="00B863FF">
              <w:rPr>
                <w:color w:val="000000"/>
              </w:rPr>
              <w:t xml:space="preserve"> 4.1</w:t>
            </w:r>
          </w:p>
        </w:tc>
        <w:tc>
          <w:tcPr>
            <w:tcW w:w="2268" w:type="pct"/>
            <w:tcBorders>
              <w:top w:val="nil"/>
              <w:left w:val="nil"/>
              <w:bottom w:val="single" w:sz="8" w:space="0" w:color="auto"/>
              <w:right w:val="single" w:sz="8" w:space="0" w:color="auto"/>
            </w:tcBorders>
            <w:shd w:val="clear" w:color="auto" w:fill="auto"/>
            <w:vAlign w:val="center"/>
            <w:hideMark/>
          </w:tcPr>
          <w:p w14:paraId="40902B6A" w14:textId="77777777" w:rsidR="00B863FF" w:rsidRPr="00B863FF" w:rsidRDefault="00B863FF" w:rsidP="00B863FF">
            <w:pPr>
              <w:rPr>
                <w:color w:val="000000"/>
              </w:rPr>
            </w:pPr>
            <w:r w:rsidRPr="00B863FF">
              <w:rPr>
                <w:color w:val="000000"/>
              </w:rPr>
              <w:t xml:space="preserve">  - жилищные организации</w:t>
            </w:r>
          </w:p>
        </w:tc>
        <w:tc>
          <w:tcPr>
            <w:tcW w:w="689" w:type="pct"/>
            <w:tcBorders>
              <w:top w:val="nil"/>
              <w:left w:val="nil"/>
              <w:bottom w:val="single" w:sz="8" w:space="0" w:color="auto"/>
              <w:right w:val="single" w:sz="8" w:space="0" w:color="auto"/>
            </w:tcBorders>
            <w:shd w:val="clear" w:color="auto" w:fill="auto"/>
            <w:vAlign w:val="center"/>
            <w:hideMark/>
          </w:tcPr>
          <w:p w14:paraId="75DE520E" w14:textId="77777777" w:rsidR="00B863FF" w:rsidRPr="00B863FF" w:rsidRDefault="00B863FF" w:rsidP="00B863FF">
            <w:pPr>
              <w:jc w:val="center"/>
              <w:rPr>
                <w:color w:val="000000"/>
                <w:szCs w:val="20"/>
              </w:rPr>
            </w:pPr>
            <w:r w:rsidRPr="00B863FF">
              <w:rPr>
                <w:color w:val="000000"/>
                <w:szCs w:val="20"/>
              </w:rPr>
              <w:t>10 494,21</w:t>
            </w:r>
          </w:p>
        </w:tc>
        <w:tc>
          <w:tcPr>
            <w:tcW w:w="835" w:type="pct"/>
            <w:tcBorders>
              <w:top w:val="nil"/>
              <w:left w:val="nil"/>
              <w:bottom w:val="single" w:sz="8" w:space="0" w:color="auto"/>
              <w:right w:val="single" w:sz="8" w:space="0" w:color="auto"/>
            </w:tcBorders>
            <w:shd w:val="clear" w:color="auto" w:fill="auto"/>
            <w:vAlign w:val="center"/>
            <w:hideMark/>
          </w:tcPr>
          <w:p w14:paraId="6CFEC70A" w14:textId="77777777" w:rsidR="00B863FF" w:rsidRPr="00B863FF" w:rsidRDefault="00B863FF" w:rsidP="00B863FF">
            <w:pPr>
              <w:jc w:val="center"/>
              <w:rPr>
                <w:color w:val="FF0000"/>
                <w:szCs w:val="20"/>
              </w:rPr>
            </w:pPr>
            <w:r w:rsidRPr="00B863FF">
              <w:rPr>
                <w:szCs w:val="20"/>
              </w:rPr>
              <w:t>5 602,86</w:t>
            </w:r>
          </w:p>
        </w:tc>
        <w:tc>
          <w:tcPr>
            <w:tcW w:w="834" w:type="pct"/>
            <w:tcBorders>
              <w:top w:val="nil"/>
              <w:left w:val="nil"/>
              <w:bottom w:val="single" w:sz="8" w:space="0" w:color="auto"/>
              <w:right w:val="single" w:sz="8" w:space="0" w:color="auto"/>
            </w:tcBorders>
            <w:shd w:val="clear" w:color="auto" w:fill="auto"/>
            <w:vAlign w:val="center"/>
            <w:hideMark/>
          </w:tcPr>
          <w:p w14:paraId="0526B077" w14:textId="77777777" w:rsidR="00B863FF" w:rsidRPr="00B863FF" w:rsidRDefault="00B863FF" w:rsidP="00B863FF">
            <w:pPr>
              <w:jc w:val="center"/>
              <w:rPr>
                <w:color w:val="FF0000"/>
                <w:szCs w:val="20"/>
              </w:rPr>
            </w:pPr>
            <w:r w:rsidRPr="00B863FF">
              <w:rPr>
                <w:szCs w:val="20"/>
              </w:rPr>
              <w:t>4 891,35</w:t>
            </w:r>
          </w:p>
        </w:tc>
      </w:tr>
      <w:tr w:rsidR="00B863FF" w:rsidRPr="00B863FF" w14:paraId="353DD62F"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67E51341" w14:textId="77777777" w:rsidR="00B863FF" w:rsidRPr="00B863FF" w:rsidRDefault="00B863FF" w:rsidP="00B863FF">
            <w:pPr>
              <w:jc w:val="center"/>
              <w:rPr>
                <w:color w:val="000000"/>
              </w:rPr>
            </w:pPr>
            <w:r w:rsidRPr="00B863FF">
              <w:rPr>
                <w:color w:val="000000"/>
              </w:rPr>
              <w:t xml:space="preserve"> 4.2</w:t>
            </w:r>
          </w:p>
        </w:tc>
        <w:tc>
          <w:tcPr>
            <w:tcW w:w="2268" w:type="pct"/>
            <w:tcBorders>
              <w:top w:val="nil"/>
              <w:left w:val="nil"/>
              <w:bottom w:val="single" w:sz="8" w:space="0" w:color="auto"/>
              <w:right w:val="single" w:sz="8" w:space="0" w:color="auto"/>
            </w:tcBorders>
            <w:shd w:val="clear" w:color="auto" w:fill="auto"/>
            <w:noWrap/>
            <w:vAlign w:val="center"/>
            <w:hideMark/>
          </w:tcPr>
          <w:p w14:paraId="5A20844C" w14:textId="77777777" w:rsidR="00B863FF" w:rsidRPr="00B863FF" w:rsidRDefault="00B863FF" w:rsidP="00B863FF">
            <w:pPr>
              <w:rPr>
                <w:color w:val="000000"/>
              </w:rPr>
            </w:pPr>
            <w:r w:rsidRPr="00B863FF">
              <w:rPr>
                <w:color w:val="000000"/>
              </w:rPr>
              <w:t xml:space="preserve">  - бюджетные организации</w:t>
            </w:r>
          </w:p>
        </w:tc>
        <w:tc>
          <w:tcPr>
            <w:tcW w:w="689" w:type="pct"/>
            <w:tcBorders>
              <w:top w:val="nil"/>
              <w:left w:val="nil"/>
              <w:bottom w:val="single" w:sz="8" w:space="0" w:color="auto"/>
              <w:right w:val="single" w:sz="8" w:space="0" w:color="auto"/>
            </w:tcBorders>
            <w:shd w:val="clear" w:color="auto" w:fill="auto"/>
            <w:noWrap/>
            <w:vAlign w:val="center"/>
            <w:hideMark/>
          </w:tcPr>
          <w:p w14:paraId="2C802FBA" w14:textId="77777777" w:rsidR="00B863FF" w:rsidRPr="00B863FF" w:rsidRDefault="00B863FF" w:rsidP="00B863FF">
            <w:pPr>
              <w:jc w:val="center"/>
              <w:rPr>
                <w:color w:val="000000"/>
                <w:szCs w:val="20"/>
              </w:rPr>
            </w:pPr>
            <w:r w:rsidRPr="00B863FF">
              <w:rPr>
                <w:color w:val="000000"/>
                <w:szCs w:val="20"/>
              </w:rPr>
              <w:t>11 432,27</w:t>
            </w:r>
          </w:p>
        </w:tc>
        <w:tc>
          <w:tcPr>
            <w:tcW w:w="835" w:type="pct"/>
            <w:tcBorders>
              <w:top w:val="nil"/>
              <w:left w:val="nil"/>
              <w:bottom w:val="single" w:sz="8" w:space="0" w:color="auto"/>
              <w:right w:val="single" w:sz="8" w:space="0" w:color="auto"/>
            </w:tcBorders>
            <w:shd w:val="clear" w:color="auto" w:fill="auto"/>
            <w:vAlign w:val="center"/>
            <w:hideMark/>
          </w:tcPr>
          <w:p w14:paraId="4CB3BD6C" w14:textId="77777777" w:rsidR="00B863FF" w:rsidRPr="00B863FF" w:rsidRDefault="00B863FF" w:rsidP="00B863FF">
            <w:pPr>
              <w:jc w:val="center"/>
              <w:rPr>
                <w:color w:val="FF0000"/>
                <w:szCs w:val="20"/>
              </w:rPr>
            </w:pPr>
            <w:r w:rsidRPr="00B863FF">
              <w:rPr>
                <w:szCs w:val="20"/>
              </w:rPr>
              <w:t>6 103,69</w:t>
            </w:r>
          </w:p>
        </w:tc>
        <w:tc>
          <w:tcPr>
            <w:tcW w:w="834" w:type="pct"/>
            <w:tcBorders>
              <w:top w:val="nil"/>
              <w:left w:val="nil"/>
              <w:bottom w:val="single" w:sz="8" w:space="0" w:color="auto"/>
              <w:right w:val="single" w:sz="8" w:space="0" w:color="auto"/>
            </w:tcBorders>
            <w:shd w:val="clear" w:color="auto" w:fill="auto"/>
            <w:vAlign w:val="center"/>
            <w:hideMark/>
          </w:tcPr>
          <w:p w14:paraId="2676C3AF" w14:textId="77777777" w:rsidR="00B863FF" w:rsidRPr="00B863FF" w:rsidRDefault="00B863FF" w:rsidP="00B863FF">
            <w:pPr>
              <w:jc w:val="center"/>
              <w:rPr>
                <w:color w:val="FF0000"/>
                <w:szCs w:val="20"/>
              </w:rPr>
            </w:pPr>
            <w:r w:rsidRPr="00B863FF">
              <w:rPr>
                <w:szCs w:val="20"/>
              </w:rPr>
              <w:t>5 328,58</w:t>
            </w:r>
          </w:p>
        </w:tc>
      </w:tr>
      <w:tr w:rsidR="00B863FF" w:rsidRPr="00B863FF" w14:paraId="21F6DB45"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204E991A" w14:textId="77777777" w:rsidR="00B863FF" w:rsidRPr="00B863FF" w:rsidRDefault="00B863FF" w:rsidP="00B863FF">
            <w:pPr>
              <w:jc w:val="center"/>
              <w:rPr>
                <w:color w:val="000000"/>
              </w:rPr>
            </w:pPr>
            <w:r w:rsidRPr="00B863FF">
              <w:rPr>
                <w:color w:val="000000"/>
              </w:rPr>
              <w:t xml:space="preserve"> 4.3</w:t>
            </w:r>
          </w:p>
        </w:tc>
        <w:tc>
          <w:tcPr>
            <w:tcW w:w="2268" w:type="pct"/>
            <w:tcBorders>
              <w:top w:val="nil"/>
              <w:left w:val="nil"/>
              <w:bottom w:val="single" w:sz="8" w:space="0" w:color="auto"/>
              <w:right w:val="single" w:sz="8" w:space="0" w:color="auto"/>
            </w:tcBorders>
            <w:shd w:val="clear" w:color="auto" w:fill="auto"/>
            <w:noWrap/>
            <w:vAlign w:val="center"/>
            <w:hideMark/>
          </w:tcPr>
          <w:p w14:paraId="02542DA0" w14:textId="77777777" w:rsidR="00B863FF" w:rsidRPr="00B863FF" w:rsidRDefault="00B863FF" w:rsidP="00B863FF">
            <w:pPr>
              <w:rPr>
                <w:color w:val="000000"/>
              </w:rPr>
            </w:pPr>
            <w:r w:rsidRPr="00B863FF">
              <w:rPr>
                <w:color w:val="000000"/>
              </w:rPr>
              <w:t xml:space="preserve">  - прочие потребители</w:t>
            </w:r>
          </w:p>
        </w:tc>
        <w:tc>
          <w:tcPr>
            <w:tcW w:w="689" w:type="pct"/>
            <w:tcBorders>
              <w:top w:val="nil"/>
              <w:left w:val="nil"/>
              <w:bottom w:val="single" w:sz="8" w:space="0" w:color="auto"/>
              <w:right w:val="single" w:sz="8" w:space="0" w:color="auto"/>
            </w:tcBorders>
            <w:shd w:val="clear" w:color="auto" w:fill="auto"/>
            <w:noWrap/>
            <w:vAlign w:val="center"/>
            <w:hideMark/>
          </w:tcPr>
          <w:p w14:paraId="726708EC" w14:textId="77777777" w:rsidR="00B863FF" w:rsidRPr="00B863FF" w:rsidRDefault="00B863FF" w:rsidP="00B863FF">
            <w:pPr>
              <w:jc w:val="center"/>
              <w:rPr>
                <w:color w:val="000000"/>
                <w:szCs w:val="20"/>
              </w:rPr>
            </w:pPr>
            <w:r w:rsidRPr="00B863FF">
              <w:rPr>
                <w:color w:val="000000"/>
                <w:szCs w:val="20"/>
              </w:rPr>
              <w:t>1 665,85</w:t>
            </w:r>
          </w:p>
        </w:tc>
        <w:tc>
          <w:tcPr>
            <w:tcW w:w="835" w:type="pct"/>
            <w:tcBorders>
              <w:top w:val="nil"/>
              <w:left w:val="nil"/>
              <w:bottom w:val="single" w:sz="8" w:space="0" w:color="auto"/>
              <w:right w:val="single" w:sz="8" w:space="0" w:color="auto"/>
            </w:tcBorders>
            <w:shd w:val="clear" w:color="auto" w:fill="auto"/>
            <w:vAlign w:val="center"/>
            <w:hideMark/>
          </w:tcPr>
          <w:p w14:paraId="75CE2F9C" w14:textId="77777777" w:rsidR="00B863FF" w:rsidRPr="00B863FF" w:rsidRDefault="00B863FF" w:rsidP="00B863FF">
            <w:pPr>
              <w:jc w:val="center"/>
              <w:rPr>
                <w:color w:val="FF0000"/>
                <w:szCs w:val="20"/>
              </w:rPr>
            </w:pPr>
            <w:r w:rsidRPr="00B863FF">
              <w:rPr>
                <w:szCs w:val="20"/>
              </w:rPr>
              <w:t>889,40</w:t>
            </w:r>
          </w:p>
        </w:tc>
        <w:tc>
          <w:tcPr>
            <w:tcW w:w="834" w:type="pct"/>
            <w:tcBorders>
              <w:top w:val="nil"/>
              <w:left w:val="nil"/>
              <w:bottom w:val="single" w:sz="8" w:space="0" w:color="auto"/>
              <w:right w:val="single" w:sz="8" w:space="0" w:color="auto"/>
            </w:tcBorders>
            <w:shd w:val="clear" w:color="auto" w:fill="auto"/>
            <w:vAlign w:val="center"/>
            <w:hideMark/>
          </w:tcPr>
          <w:p w14:paraId="02055768" w14:textId="77777777" w:rsidR="00B863FF" w:rsidRPr="00B863FF" w:rsidRDefault="00B863FF" w:rsidP="00B863FF">
            <w:pPr>
              <w:jc w:val="center"/>
              <w:rPr>
                <w:color w:val="FF0000"/>
                <w:szCs w:val="20"/>
              </w:rPr>
            </w:pPr>
            <w:r w:rsidRPr="00B863FF">
              <w:rPr>
                <w:szCs w:val="20"/>
              </w:rPr>
              <w:t>776,45</w:t>
            </w:r>
          </w:p>
        </w:tc>
      </w:tr>
      <w:tr w:rsidR="00B863FF" w:rsidRPr="00B863FF" w14:paraId="05D72671"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1646992C" w14:textId="77777777" w:rsidR="00B863FF" w:rsidRPr="00B863FF" w:rsidRDefault="00B863FF" w:rsidP="00B863FF">
            <w:pPr>
              <w:jc w:val="center"/>
              <w:rPr>
                <w:color w:val="000000"/>
              </w:rPr>
            </w:pPr>
            <w:r w:rsidRPr="00B863FF">
              <w:rPr>
                <w:color w:val="000000"/>
              </w:rPr>
              <w:t>5</w:t>
            </w:r>
          </w:p>
        </w:tc>
        <w:tc>
          <w:tcPr>
            <w:tcW w:w="2268" w:type="pct"/>
            <w:tcBorders>
              <w:top w:val="nil"/>
              <w:left w:val="nil"/>
              <w:bottom w:val="single" w:sz="8" w:space="0" w:color="auto"/>
              <w:right w:val="single" w:sz="8" w:space="0" w:color="auto"/>
            </w:tcBorders>
            <w:shd w:val="clear" w:color="auto" w:fill="auto"/>
            <w:vAlign w:val="center"/>
            <w:hideMark/>
          </w:tcPr>
          <w:p w14:paraId="2D6EF2D2" w14:textId="77777777" w:rsidR="00B863FF" w:rsidRPr="00B863FF" w:rsidRDefault="00B863FF" w:rsidP="00B863FF">
            <w:pPr>
              <w:rPr>
                <w:color w:val="000000"/>
              </w:rPr>
            </w:pPr>
            <w:r w:rsidRPr="00B863FF">
              <w:rPr>
                <w:color w:val="000000"/>
              </w:rPr>
              <w:t xml:space="preserve">  - производственные нужды</w:t>
            </w:r>
          </w:p>
        </w:tc>
        <w:tc>
          <w:tcPr>
            <w:tcW w:w="689" w:type="pct"/>
            <w:tcBorders>
              <w:top w:val="nil"/>
              <w:left w:val="nil"/>
              <w:bottom w:val="single" w:sz="8" w:space="0" w:color="auto"/>
              <w:right w:val="single" w:sz="8" w:space="0" w:color="auto"/>
            </w:tcBorders>
            <w:shd w:val="clear" w:color="auto" w:fill="auto"/>
            <w:vAlign w:val="center"/>
            <w:hideMark/>
          </w:tcPr>
          <w:p w14:paraId="146620DB" w14:textId="77777777" w:rsidR="00B863FF" w:rsidRPr="00B863FF" w:rsidRDefault="00B863FF" w:rsidP="00B863FF">
            <w:pPr>
              <w:jc w:val="center"/>
              <w:rPr>
                <w:color w:val="000000"/>
                <w:szCs w:val="20"/>
              </w:rPr>
            </w:pPr>
            <w:r w:rsidRPr="00B863FF">
              <w:rPr>
                <w:color w:val="000000"/>
                <w:szCs w:val="20"/>
              </w:rPr>
              <w:t>147,70</w:t>
            </w:r>
          </w:p>
        </w:tc>
        <w:tc>
          <w:tcPr>
            <w:tcW w:w="835" w:type="pct"/>
            <w:tcBorders>
              <w:top w:val="nil"/>
              <w:left w:val="nil"/>
              <w:bottom w:val="single" w:sz="8" w:space="0" w:color="auto"/>
              <w:right w:val="single" w:sz="8" w:space="0" w:color="auto"/>
            </w:tcBorders>
            <w:shd w:val="clear" w:color="auto" w:fill="auto"/>
            <w:vAlign w:val="center"/>
            <w:hideMark/>
          </w:tcPr>
          <w:p w14:paraId="2D073EBC" w14:textId="77777777" w:rsidR="00B863FF" w:rsidRPr="00B863FF" w:rsidRDefault="00B863FF" w:rsidP="00B863FF">
            <w:pPr>
              <w:jc w:val="center"/>
              <w:rPr>
                <w:color w:val="FF0000"/>
                <w:szCs w:val="20"/>
              </w:rPr>
            </w:pPr>
            <w:r w:rsidRPr="00B863FF">
              <w:rPr>
                <w:szCs w:val="20"/>
              </w:rPr>
              <w:t>78,86</w:t>
            </w:r>
          </w:p>
        </w:tc>
        <w:tc>
          <w:tcPr>
            <w:tcW w:w="834" w:type="pct"/>
            <w:tcBorders>
              <w:top w:val="nil"/>
              <w:left w:val="nil"/>
              <w:bottom w:val="single" w:sz="8" w:space="0" w:color="auto"/>
              <w:right w:val="single" w:sz="8" w:space="0" w:color="auto"/>
            </w:tcBorders>
            <w:shd w:val="clear" w:color="auto" w:fill="auto"/>
            <w:vAlign w:val="center"/>
            <w:hideMark/>
          </w:tcPr>
          <w:p w14:paraId="09FE8F96" w14:textId="77777777" w:rsidR="00B863FF" w:rsidRPr="00B863FF" w:rsidRDefault="00B863FF" w:rsidP="00B863FF">
            <w:pPr>
              <w:jc w:val="center"/>
              <w:rPr>
                <w:color w:val="FF0000"/>
                <w:szCs w:val="20"/>
              </w:rPr>
            </w:pPr>
            <w:r w:rsidRPr="00B863FF">
              <w:rPr>
                <w:szCs w:val="20"/>
              </w:rPr>
              <w:t>68,84</w:t>
            </w:r>
          </w:p>
        </w:tc>
      </w:tr>
      <w:tr w:rsidR="00B863FF" w:rsidRPr="00B863FF" w14:paraId="62618BBD"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29EA7254" w14:textId="77777777" w:rsidR="00B863FF" w:rsidRPr="00B863FF" w:rsidRDefault="00B863FF" w:rsidP="00B863FF">
            <w:pPr>
              <w:jc w:val="center"/>
              <w:rPr>
                <w:color w:val="000000"/>
              </w:rPr>
            </w:pPr>
            <w:r w:rsidRPr="00B863FF">
              <w:rPr>
                <w:color w:val="000000"/>
              </w:rPr>
              <w:t>6</w:t>
            </w:r>
          </w:p>
        </w:tc>
        <w:tc>
          <w:tcPr>
            <w:tcW w:w="2268" w:type="pct"/>
            <w:tcBorders>
              <w:top w:val="nil"/>
              <w:left w:val="nil"/>
              <w:bottom w:val="single" w:sz="8" w:space="0" w:color="auto"/>
              <w:right w:val="single" w:sz="8" w:space="0" w:color="auto"/>
            </w:tcBorders>
            <w:shd w:val="clear" w:color="auto" w:fill="auto"/>
            <w:vAlign w:val="center"/>
            <w:hideMark/>
          </w:tcPr>
          <w:p w14:paraId="2230B99D" w14:textId="77777777" w:rsidR="00B863FF" w:rsidRPr="00B863FF" w:rsidRDefault="00B863FF" w:rsidP="00B863FF">
            <w:pPr>
              <w:rPr>
                <w:color w:val="000000"/>
              </w:rPr>
            </w:pPr>
            <w:r w:rsidRPr="00B863FF">
              <w:rPr>
                <w:color w:val="000000"/>
              </w:rPr>
              <w:t>Потери, всего</w:t>
            </w:r>
          </w:p>
        </w:tc>
        <w:tc>
          <w:tcPr>
            <w:tcW w:w="689" w:type="pct"/>
            <w:tcBorders>
              <w:top w:val="nil"/>
              <w:left w:val="nil"/>
              <w:bottom w:val="single" w:sz="8" w:space="0" w:color="auto"/>
              <w:right w:val="single" w:sz="8" w:space="0" w:color="auto"/>
            </w:tcBorders>
            <w:shd w:val="clear" w:color="auto" w:fill="auto"/>
            <w:vAlign w:val="center"/>
            <w:hideMark/>
          </w:tcPr>
          <w:p w14:paraId="424D7F3F" w14:textId="77777777" w:rsidR="00B863FF" w:rsidRPr="00B863FF" w:rsidRDefault="00B863FF" w:rsidP="00B863FF">
            <w:pPr>
              <w:jc w:val="center"/>
              <w:rPr>
                <w:color w:val="000000"/>
                <w:szCs w:val="20"/>
              </w:rPr>
            </w:pPr>
            <w:r w:rsidRPr="00B863FF">
              <w:rPr>
                <w:color w:val="000000"/>
                <w:szCs w:val="20"/>
              </w:rPr>
              <w:t>4 144,34</w:t>
            </w:r>
          </w:p>
        </w:tc>
        <w:tc>
          <w:tcPr>
            <w:tcW w:w="835" w:type="pct"/>
            <w:tcBorders>
              <w:top w:val="nil"/>
              <w:left w:val="nil"/>
              <w:bottom w:val="single" w:sz="8" w:space="0" w:color="auto"/>
              <w:right w:val="single" w:sz="8" w:space="0" w:color="auto"/>
            </w:tcBorders>
            <w:shd w:val="clear" w:color="auto" w:fill="auto"/>
            <w:vAlign w:val="center"/>
            <w:hideMark/>
          </w:tcPr>
          <w:p w14:paraId="32176B1B" w14:textId="77777777" w:rsidR="00B863FF" w:rsidRPr="00B863FF" w:rsidRDefault="00B863FF" w:rsidP="00B863FF">
            <w:pPr>
              <w:jc w:val="center"/>
              <w:rPr>
                <w:color w:val="FF0000"/>
                <w:szCs w:val="20"/>
              </w:rPr>
            </w:pPr>
            <w:r w:rsidRPr="00B863FF">
              <w:rPr>
                <w:szCs w:val="20"/>
              </w:rPr>
              <w:t>2 212,66</w:t>
            </w:r>
          </w:p>
        </w:tc>
        <w:tc>
          <w:tcPr>
            <w:tcW w:w="834" w:type="pct"/>
            <w:tcBorders>
              <w:top w:val="nil"/>
              <w:left w:val="nil"/>
              <w:bottom w:val="single" w:sz="8" w:space="0" w:color="auto"/>
              <w:right w:val="single" w:sz="8" w:space="0" w:color="auto"/>
            </w:tcBorders>
            <w:shd w:val="clear" w:color="auto" w:fill="auto"/>
            <w:vAlign w:val="center"/>
            <w:hideMark/>
          </w:tcPr>
          <w:p w14:paraId="4774AEC5" w14:textId="77777777" w:rsidR="00B863FF" w:rsidRPr="00B863FF" w:rsidRDefault="00B863FF" w:rsidP="00B863FF">
            <w:pPr>
              <w:jc w:val="center"/>
              <w:rPr>
                <w:color w:val="FF0000"/>
                <w:szCs w:val="20"/>
              </w:rPr>
            </w:pPr>
            <w:r w:rsidRPr="00B863FF">
              <w:rPr>
                <w:szCs w:val="20"/>
              </w:rPr>
              <w:t>1 931,68</w:t>
            </w:r>
          </w:p>
        </w:tc>
      </w:tr>
      <w:tr w:rsidR="00B863FF" w:rsidRPr="00B863FF" w14:paraId="0A524B8E" w14:textId="77777777" w:rsidTr="00E8485B">
        <w:trPr>
          <w:trHeight w:val="330"/>
        </w:trPr>
        <w:tc>
          <w:tcPr>
            <w:tcW w:w="374" w:type="pct"/>
            <w:tcBorders>
              <w:top w:val="nil"/>
              <w:left w:val="single" w:sz="8" w:space="0" w:color="auto"/>
              <w:bottom w:val="single" w:sz="8" w:space="0" w:color="auto"/>
              <w:right w:val="single" w:sz="8" w:space="0" w:color="auto"/>
            </w:tcBorders>
            <w:shd w:val="clear" w:color="auto" w:fill="auto"/>
            <w:noWrap/>
            <w:vAlign w:val="center"/>
            <w:hideMark/>
          </w:tcPr>
          <w:p w14:paraId="533AB923" w14:textId="77777777" w:rsidR="00B863FF" w:rsidRPr="00B863FF" w:rsidRDefault="00B863FF" w:rsidP="00B863FF">
            <w:pPr>
              <w:jc w:val="center"/>
              <w:rPr>
                <w:color w:val="000000"/>
              </w:rPr>
            </w:pPr>
            <w:r w:rsidRPr="00B863FF">
              <w:rPr>
                <w:color w:val="000000"/>
              </w:rPr>
              <w:t xml:space="preserve"> 6.1</w:t>
            </w:r>
          </w:p>
        </w:tc>
        <w:tc>
          <w:tcPr>
            <w:tcW w:w="2268" w:type="pct"/>
            <w:tcBorders>
              <w:top w:val="nil"/>
              <w:left w:val="nil"/>
              <w:bottom w:val="single" w:sz="8" w:space="0" w:color="auto"/>
              <w:right w:val="single" w:sz="8" w:space="0" w:color="auto"/>
            </w:tcBorders>
            <w:shd w:val="clear" w:color="auto" w:fill="auto"/>
            <w:vAlign w:val="center"/>
            <w:hideMark/>
          </w:tcPr>
          <w:p w14:paraId="0EDD47A3" w14:textId="77777777" w:rsidR="00B863FF" w:rsidRPr="00B863FF" w:rsidRDefault="00B863FF" w:rsidP="00B863FF">
            <w:pPr>
              <w:rPr>
                <w:color w:val="000000"/>
              </w:rPr>
            </w:pPr>
            <w:r w:rsidRPr="00B863FF">
              <w:rPr>
                <w:color w:val="000000"/>
              </w:rPr>
              <w:t xml:space="preserve">     - на собственные нужды котельной</w:t>
            </w:r>
          </w:p>
        </w:tc>
        <w:tc>
          <w:tcPr>
            <w:tcW w:w="689" w:type="pct"/>
            <w:tcBorders>
              <w:top w:val="nil"/>
              <w:left w:val="nil"/>
              <w:bottom w:val="single" w:sz="8" w:space="0" w:color="auto"/>
              <w:right w:val="single" w:sz="8" w:space="0" w:color="auto"/>
            </w:tcBorders>
            <w:shd w:val="clear" w:color="auto" w:fill="auto"/>
            <w:vAlign w:val="center"/>
            <w:hideMark/>
          </w:tcPr>
          <w:p w14:paraId="5A11FC79" w14:textId="77777777" w:rsidR="00B863FF" w:rsidRPr="00B863FF" w:rsidRDefault="00B863FF" w:rsidP="00B863FF">
            <w:pPr>
              <w:jc w:val="center"/>
              <w:rPr>
                <w:color w:val="000000"/>
                <w:szCs w:val="20"/>
              </w:rPr>
            </w:pPr>
            <w:r w:rsidRPr="00B863FF">
              <w:rPr>
                <w:color w:val="000000"/>
                <w:szCs w:val="20"/>
              </w:rPr>
              <w:t>1 221,34</w:t>
            </w:r>
          </w:p>
        </w:tc>
        <w:tc>
          <w:tcPr>
            <w:tcW w:w="835" w:type="pct"/>
            <w:tcBorders>
              <w:top w:val="nil"/>
              <w:left w:val="nil"/>
              <w:bottom w:val="single" w:sz="8" w:space="0" w:color="auto"/>
              <w:right w:val="single" w:sz="8" w:space="0" w:color="auto"/>
            </w:tcBorders>
            <w:shd w:val="clear" w:color="auto" w:fill="auto"/>
            <w:vAlign w:val="center"/>
            <w:hideMark/>
          </w:tcPr>
          <w:p w14:paraId="7F0F9A00" w14:textId="77777777" w:rsidR="00B863FF" w:rsidRPr="00B863FF" w:rsidRDefault="00B863FF" w:rsidP="00B863FF">
            <w:pPr>
              <w:jc w:val="center"/>
              <w:rPr>
                <w:color w:val="FF0000"/>
                <w:szCs w:val="20"/>
              </w:rPr>
            </w:pPr>
            <w:r w:rsidRPr="00B863FF">
              <w:rPr>
                <w:szCs w:val="20"/>
              </w:rPr>
              <w:t>652,07</w:t>
            </w:r>
          </w:p>
        </w:tc>
        <w:tc>
          <w:tcPr>
            <w:tcW w:w="834" w:type="pct"/>
            <w:tcBorders>
              <w:top w:val="nil"/>
              <w:left w:val="nil"/>
              <w:bottom w:val="single" w:sz="8" w:space="0" w:color="auto"/>
              <w:right w:val="single" w:sz="8" w:space="0" w:color="auto"/>
            </w:tcBorders>
            <w:shd w:val="clear" w:color="auto" w:fill="auto"/>
            <w:vAlign w:val="center"/>
            <w:hideMark/>
          </w:tcPr>
          <w:p w14:paraId="1493EF5C" w14:textId="77777777" w:rsidR="00B863FF" w:rsidRPr="00B863FF" w:rsidRDefault="00B863FF" w:rsidP="00B863FF">
            <w:pPr>
              <w:jc w:val="center"/>
              <w:rPr>
                <w:color w:val="FF0000"/>
                <w:szCs w:val="20"/>
              </w:rPr>
            </w:pPr>
            <w:r w:rsidRPr="00B863FF">
              <w:rPr>
                <w:szCs w:val="20"/>
              </w:rPr>
              <w:t>569,27</w:t>
            </w:r>
          </w:p>
        </w:tc>
      </w:tr>
      <w:tr w:rsidR="00B863FF" w:rsidRPr="00B863FF" w14:paraId="76922CBF" w14:textId="77777777" w:rsidTr="00E8485B">
        <w:trPr>
          <w:trHeight w:val="330"/>
        </w:trPr>
        <w:tc>
          <w:tcPr>
            <w:tcW w:w="37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22943BB" w14:textId="77777777" w:rsidR="00B863FF" w:rsidRPr="00B863FF" w:rsidRDefault="00B863FF" w:rsidP="00B863FF">
            <w:pPr>
              <w:jc w:val="center"/>
              <w:rPr>
                <w:color w:val="000000"/>
              </w:rPr>
            </w:pPr>
            <w:r w:rsidRPr="00B863FF">
              <w:rPr>
                <w:color w:val="000000"/>
              </w:rPr>
              <w:t xml:space="preserve"> 6.2</w:t>
            </w:r>
          </w:p>
        </w:tc>
        <w:tc>
          <w:tcPr>
            <w:tcW w:w="2268" w:type="pct"/>
            <w:tcBorders>
              <w:top w:val="single" w:sz="8" w:space="0" w:color="auto"/>
              <w:left w:val="nil"/>
              <w:bottom w:val="single" w:sz="4" w:space="0" w:color="auto"/>
              <w:right w:val="single" w:sz="8" w:space="0" w:color="auto"/>
            </w:tcBorders>
            <w:shd w:val="clear" w:color="auto" w:fill="auto"/>
            <w:vAlign w:val="center"/>
            <w:hideMark/>
          </w:tcPr>
          <w:p w14:paraId="541818CD" w14:textId="77777777" w:rsidR="00B863FF" w:rsidRPr="00B863FF" w:rsidRDefault="00B863FF" w:rsidP="00B863FF">
            <w:pPr>
              <w:rPr>
                <w:color w:val="000000"/>
              </w:rPr>
            </w:pPr>
            <w:r w:rsidRPr="00B863FF">
              <w:rPr>
                <w:color w:val="000000"/>
              </w:rPr>
              <w:t xml:space="preserve">     - в тепловых сетях </w:t>
            </w:r>
          </w:p>
        </w:tc>
        <w:tc>
          <w:tcPr>
            <w:tcW w:w="689" w:type="pct"/>
            <w:tcBorders>
              <w:top w:val="nil"/>
              <w:left w:val="nil"/>
              <w:bottom w:val="single" w:sz="8" w:space="0" w:color="auto"/>
              <w:right w:val="single" w:sz="8" w:space="0" w:color="auto"/>
            </w:tcBorders>
            <w:shd w:val="clear" w:color="auto" w:fill="auto"/>
            <w:vAlign w:val="center"/>
            <w:hideMark/>
          </w:tcPr>
          <w:p w14:paraId="3B7C4F55" w14:textId="77777777" w:rsidR="00B863FF" w:rsidRPr="00B863FF" w:rsidRDefault="00B863FF" w:rsidP="00B863FF">
            <w:pPr>
              <w:jc w:val="center"/>
              <w:rPr>
                <w:color w:val="000000"/>
                <w:szCs w:val="20"/>
              </w:rPr>
            </w:pPr>
            <w:r w:rsidRPr="00B863FF">
              <w:rPr>
                <w:color w:val="000000"/>
                <w:szCs w:val="20"/>
              </w:rPr>
              <w:t>2 923,00</w:t>
            </w:r>
          </w:p>
        </w:tc>
        <w:tc>
          <w:tcPr>
            <w:tcW w:w="835" w:type="pct"/>
            <w:tcBorders>
              <w:top w:val="nil"/>
              <w:left w:val="nil"/>
              <w:bottom w:val="single" w:sz="8" w:space="0" w:color="auto"/>
              <w:right w:val="single" w:sz="8" w:space="0" w:color="auto"/>
            </w:tcBorders>
            <w:shd w:val="clear" w:color="auto" w:fill="auto"/>
            <w:vAlign w:val="center"/>
            <w:hideMark/>
          </w:tcPr>
          <w:p w14:paraId="2AFC4812" w14:textId="77777777" w:rsidR="00B863FF" w:rsidRPr="00B863FF" w:rsidRDefault="00B863FF" w:rsidP="00B863FF">
            <w:pPr>
              <w:jc w:val="center"/>
              <w:rPr>
                <w:color w:val="FF0000"/>
                <w:szCs w:val="20"/>
              </w:rPr>
            </w:pPr>
            <w:r w:rsidRPr="00B863FF">
              <w:rPr>
                <w:szCs w:val="20"/>
              </w:rPr>
              <w:t>1 560,59</w:t>
            </w:r>
          </w:p>
        </w:tc>
        <w:tc>
          <w:tcPr>
            <w:tcW w:w="834" w:type="pct"/>
            <w:tcBorders>
              <w:top w:val="nil"/>
              <w:left w:val="nil"/>
              <w:bottom w:val="single" w:sz="8" w:space="0" w:color="auto"/>
              <w:right w:val="single" w:sz="8" w:space="0" w:color="auto"/>
            </w:tcBorders>
            <w:shd w:val="clear" w:color="auto" w:fill="auto"/>
            <w:vAlign w:val="center"/>
            <w:hideMark/>
          </w:tcPr>
          <w:p w14:paraId="2B65AC5D" w14:textId="77777777" w:rsidR="00B863FF" w:rsidRPr="00B863FF" w:rsidRDefault="00B863FF" w:rsidP="00B863FF">
            <w:pPr>
              <w:jc w:val="center"/>
              <w:rPr>
                <w:color w:val="FF0000"/>
                <w:szCs w:val="20"/>
              </w:rPr>
            </w:pPr>
            <w:r w:rsidRPr="00B863FF">
              <w:rPr>
                <w:szCs w:val="20"/>
              </w:rPr>
              <w:t>1 362,41</w:t>
            </w:r>
          </w:p>
        </w:tc>
      </w:tr>
    </w:tbl>
    <w:p w14:paraId="60CB87BB" w14:textId="77777777" w:rsidR="00B863FF" w:rsidRPr="00B863FF" w:rsidRDefault="00B863FF" w:rsidP="00B863FF">
      <w:pPr>
        <w:rPr>
          <w:szCs w:val="20"/>
        </w:rPr>
      </w:pPr>
    </w:p>
    <w:p w14:paraId="7B2303F2" w14:textId="77777777" w:rsidR="00B863FF" w:rsidRPr="00B863FF" w:rsidRDefault="00B863FF" w:rsidP="00B863FF">
      <w:pPr>
        <w:contextualSpacing/>
        <w:jc w:val="both"/>
        <w:rPr>
          <w:snapToGrid w:val="0"/>
          <w:sz w:val="28"/>
          <w:szCs w:val="28"/>
        </w:rPr>
      </w:pPr>
    </w:p>
    <w:p w14:paraId="095B5427" w14:textId="77777777" w:rsidR="00B863FF" w:rsidRPr="00B863FF" w:rsidRDefault="00B863FF" w:rsidP="00B863FF">
      <w:pPr>
        <w:keepNext/>
        <w:numPr>
          <w:ilvl w:val="0"/>
          <w:numId w:val="15"/>
        </w:numPr>
        <w:tabs>
          <w:tab w:val="left" w:pos="567"/>
        </w:tabs>
        <w:contextualSpacing/>
        <w:jc w:val="center"/>
        <w:outlineLvl w:val="0"/>
        <w:rPr>
          <w:b/>
          <w:color w:val="000000"/>
          <w:sz w:val="32"/>
          <w:szCs w:val="20"/>
        </w:rPr>
      </w:pPr>
      <w:bookmarkStart w:id="138" w:name="_Toc58251817"/>
      <w:bookmarkStart w:id="139" w:name="_Toc91662564"/>
      <w:bookmarkStart w:id="140" w:name="_Toc91663095"/>
      <w:r w:rsidRPr="00B863FF">
        <w:rPr>
          <w:b/>
          <w:color w:val="000000"/>
          <w:sz w:val="32"/>
          <w:szCs w:val="20"/>
        </w:rPr>
        <w:t>Расчет тарифов на тепловую энергию</w:t>
      </w:r>
      <w:bookmarkEnd w:id="138"/>
      <w:bookmarkEnd w:id="139"/>
      <w:bookmarkEnd w:id="140"/>
    </w:p>
    <w:p w14:paraId="0FB80BC0" w14:textId="77777777" w:rsidR="00B863FF" w:rsidRPr="00B863FF" w:rsidRDefault="00B863FF" w:rsidP="00B863FF">
      <w:pPr>
        <w:rPr>
          <w:szCs w:val="20"/>
        </w:rPr>
      </w:pPr>
    </w:p>
    <w:p w14:paraId="22A78557" w14:textId="77777777" w:rsidR="00B863FF" w:rsidRPr="00B863FF" w:rsidRDefault="00B863FF" w:rsidP="00B863FF">
      <w:pPr>
        <w:keepNext/>
        <w:contextualSpacing/>
        <w:outlineLvl w:val="1"/>
        <w:rPr>
          <w:b/>
          <w:color w:val="000000"/>
          <w:sz w:val="28"/>
          <w:szCs w:val="20"/>
        </w:rPr>
      </w:pPr>
      <w:bookmarkStart w:id="141" w:name="_Toc58251818"/>
      <w:bookmarkStart w:id="142" w:name="_Toc91662565"/>
      <w:bookmarkStart w:id="143" w:name="_Toc91663096"/>
      <w:r w:rsidRPr="00B863FF">
        <w:rPr>
          <w:b/>
          <w:color w:val="000000"/>
          <w:sz w:val="28"/>
          <w:szCs w:val="20"/>
        </w:rPr>
        <w:t>4.1. Долгосрочные параметры регулирования</w:t>
      </w:r>
      <w:bookmarkEnd w:id="141"/>
      <w:bookmarkEnd w:id="142"/>
      <w:bookmarkEnd w:id="143"/>
    </w:p>
    <w:p w14:paraId="0FB3241D" w14:textId="77777777" w:rsidR="00B863FF" w:rsidRPr="00B863FF" w:rsidRDefault="00B863FF" w:rsidP="00B863FF">
      <w:pPr>
        <w:ind w:firstLine="709"/>
        <w:contextualSpacing/>
        <w:jc w:val="both"/>
        <w:rPr>
          <w:color w:val="000000"/>
          <w:sz w:val="28"/>
          <w:szCs w:val="28"/>
        </w:rPr>
      </w:pPr>
      <w:r w:rsidRPr="00B863FF">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М-2-52/2711-01 от 13.07.2018), которые являлись критериями конкурса на заключение концессионного соглашения.</w:t>
      </w:r>
    </w:p>
    <w:p w14:paraId="667D2747" w14:textId="77777777" w:rsidR="00B863FF" w:rsidRPr="00B863FF" w:rsidRDefault="00B863FF" w:rsidP="00B863FF">
      <w:pPr>
        <w:ind w:firstLine="709"/>
        <w:contextualSpacing/>
        <w:jc w:val="both"/>
        <w:rPr>
          <w:color w:val="000000"/>
          <w:sz w:val="28"/>
          <w:szCs w:val="28"/>
        </w:rPr>
      </w:pPr>
      <w:r w:rsidRPr="00B863FF">
        <w:rPr>
          <w:color w:val="000000"/>
          <w:sz w:val="28"/>
          <w:szCs w:val="28"/>
        </w:rPr>
        <w:t>Согласно пункту 7 статьи 49 закона «О концессионных соглашениях» от 21.07.2005 №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6A58B837" w14:textId="77777777" w:rsidR="00B863FF" w:rsidRPr="00B863FF" w:rsidRDefault="00B863FF" w:rsidP="00B863FF">
      <w:pPr>
        <w:ind w:firstLine="709"/>
        <w:contextualSpacing/>
        <w:jc w:val="both"/>
        <w:rPr>
          <w:color w:val="000000"/>
          <w:sz w:val="28"/>
          <w:szCs w:val="28"/>
        </w:rPr>
      </w:pPr>
      <w:r w:rsidRPr="00B863FF">
        <w:rPr>
          <w:color w:val="000000"/>
          <w:sz w:val="28"/>
          <w:szCs w:val="28"/>
        </w:rPr>
        <w:t>16.10.2018 между МО Ижморский муниципальный район и ООО «Ижморская ТСК» заключено концессионное соглашение в отношении объектов теплоснабжения Ижморского муниципального района.</w:t>
      </w:r>
    </w:p>
    <w:p w14:paraId="68A0059F" w14:textId="77777777" w:rsidR="00B863FF" w:rsidRPr="00B863FF" w:rsidRDefault="00B863FF" w:rsidP="00B863FF">
      <w:pPr>
        <w:ind w:firstLine="709"/>
        <w:contextualSpacing/>
        <w:jc w:val="both"/>
        <w:rPr>
          <w:color w:val="000000"/>
          <w:sz w:val="28"/>
          <w:szCs w:val="28"/>
        </w:rPr>
      </w:pPr>
      <w:r w:rsidRPr="00B863FF">
        <w:rPr>
          <w:color w:val="000000"/>
          <w:sz w:val="28"/>
          <w:szCs w:val="28"/>
        </w:rPr>
        <w:t xml:space="preserve">Критериями проведения конкурса являются долгосрочные параметры регулирования (базовый уровень операционных расходов и нормативный уровень </w:t>
      </w:r>
      <w:r w:rsidRPr="00B863FF">
        <w:rPr>
          <w:color w:val="000000"/>
          <w:sz w:val="28"/>
          <w:szCs w:val="28"/>
        </w:rPr>
        <w:lastRenderedPageBreak/>
        <w:t>прибыли) согласованные региональной энергетической комиссией Кемеровской области (исходящее письмо № М-2-52/2711-01 от 13.07.2018).</w:t>
      </w:r>
    </w:p>
    <w:p w14:paraId="5E049753" w14:textId="77777777" w:rsidR="00B863FF" w:rsidRPr="00B863FF" w:rsidRDefault="00B863FF" w:rsidP="00B863FF">
      <w:pPr>
        <w:ind w:firstLine="709"/>
        <w:contextualSpacing/>
        <w:jc w:val="both"/>
        <w:rPr>
          <w:color w:val="000000"/>
          <w:sz w:val="28"/>
          <w:szCs w:val="28"/>
        </w:rPr>
      </w:pPr>
      <w:r w:rsidRPr="00B863FF">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«Ижморская ТСК» на 2024 год.</w:t>
      </w:r>
    </w:p>
    <w:p w14:paraId="712E40F0" w14:textId="77777777" w:rsidR="00B863FF" w:rsidRPr="00B863FF" w:rsidRDefault="00B863FF" w:rsidP="00B863FF">
      <w:pPr>
        <w:ind w:firstLine="709"/>
        <w:contextualSpacing/>
        <w:jc w:val="both"/>
        <w:rPr>
          <w:color w:val="000000"/>
          <w:sz w:val="28"/>
          <w:szCs w:val="28"/>
        </w:rPr>
      </w:pPr>
    </w:p>
    <w:p w14:paraId="167E25B6" w14:textId="77777777" w:rsidR="00B863FF" w:rsidRPr="00B863FF" w:rsidRDefault="00B863FF" w:rsidP="00B863FF">
      <w:pPr>
        <w:keepNext/>
        <w:contextualSpacing/>
        <w:outlineLvl w:val="1"/>
        <w:rPr>
          <w:b/>
          <w:color w:val="000000"/>
          <w:sz w:val="28"/>
          <w:szCs w:val="20"/>
        </w:rPr>
      </w:pPr>
      <w:bookmarkStart w:id="144" w:name="_Toc58251819"/>
      <w:bookmarkStart w:id="145" w:name="_Toc91662566"/>
      <w:bookmarkStart w:id="146" w:name="_Toc91663097"/>
      <w:r w:rsidRPr="00B863FF">
        <w:rPr>
          <w:b/>
          <w:color w:val="000000"/>
          <w:sz w:val="28"/>
          <w:szCs w:val="20"/>
        </w:rPr>
        <w:t>4.1.1 Расчет операционных (подконтрольных) расходов на очередной год долгосрочного периода регулирования</w:t>
      </w:r>
      <w:bookmarkEnd w:id="144"/>
      <w:bookmarkEnd w:id="145"/>
      <w:bookmarkEnd w:id="146"/>
    </w:p>
    <w:p w14:paraId="0079679A" w14:textId="77777777" w:rsidR="00B863FF" w:rsidRPr="00B863FF" w:rsidRDefault="00B863FF" w:rsidP="00B863FF">
      <w:pPr>
        <w:widowControl w:val="0"/>
        <w:autoSpaceDE w:val="0"/>
        <w:autoSpaceDN w:val="0"/>
        <w:ind w:firstLine="709"/>
        <w:jc w:val="both"/>
        <w:rPr>
          <w:sz w:val="28"/>
          <w:szCs w:val="28"/>
        </w:rPr>
      </w:pPr>
      <w:r w:rsidRPr="00B863FF">
        <w:rPr>
          <w:sz w:val="28"/>
          <w:szCs w:val="28"/>
        </w:rPr>
        <w:t>Согласно пункту 49 Методических указаний, в целях формирования скорректированной необходимой валовой выручки на очередной год долгосрочного периода регулирования, необходимо рассчитать скорректированные операционные (подконтрольные) расходы ООО «Ижморская ТСК», в соответствии с пунктом 52 Методических указаний, по формуле:</w:t>
      </w:r>
    </w:p>
    <w:p w14:paraId="4C882010" w14:textId="77777777" w:rsidR="00B863FF" w:rsidRPr="00B863FF" w:rsidRDefault="00B863FF" w:rsidP="00B863FF">
      <w:pPr>
        <w:ind w:left="426" w:firstLine="709"/>
        <w:jc w:val="center"/>
      </w:pPr>
      <w:r w:rsidRPr="00B863FF">
        <w:rPr>
          <w:noProof/>
        </w:rPr>
        <w:drawing>
          <wp:inline distT="0" distB="0" distL="0" distR="0" wp14:anchorId="715C76A2" wp14:editId="03400CC8">
            <wp:extent cx="5591175" cy="600075"/>
            <wp:effectExtent l="0" t="0" r="0" b="9525"/>
            <wp:docPr id="158447440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D42EA98" w14:textId="77777777" w:rsidR="00B863FF" w:rsidRPr="00B863FF" w:rsidRDefault="00B863FF" w:rsidP="00B863FF">
      <w:pPr>
        <w:autoSpaceDE w:val="0"/>
        <w:autoSpaceDN w:val="0"/>
        <w:adjustRightInd w:val="0"/>
        <w:ind w:firstLine="709"/>
        <w:contextualSpacing/>
        <w:jc w:val="both"/>
        <w:rPr>
          <w:color w:val="000000"/>
          <w:sz w:val="28"/>
          <w:szCs w:val="28"/>
        </w:rPr>
      </w:pPr>
      <w:r w:rsidRPr="00B863FF">
        <w:rPr>
          <w:color w:val="000000"/>
          <w:sz w:val="28"/>
          <w:szCs w:val="28"/>
        </w:rPr>
        <w:t>Согласно п. 38 Методических указаний, индекс изменения количества активов рассчитывается:</w:t>
      </w:r>
    </w:p>
    <w:p w14:paraId="2B2E93ED" w14:textId="77777777" w:rsidR="00B863FF" w:rsidRPr="00B863FF" w:rsidRDefault="00B863FF" w:rsidP="00B863FF">
      <w:pPr>
        <w:autoSpaceDE w:val="0"/>
        <w:autoSpaceDN w:val="0"/>
        <w:adjustRightInd w:val="0"/>
        <w:ind w:firstLine="709"/>
        <w:contextualSpacing/>
        <w:jc w:val="both"/>
        <w:rPr>
          <w:color w:val="000000"/>
          <w:sz w:val="28"/>
          <w:szCs w:val="28"/>
        </w:rPr>
      </w:pPr>
      <w:r w:rsidRPr="00B863FF">
        <w:rPr>
          <w:color w:val="000000"/>
          <w:sz w:val="28"/>
          <w:szCs w:val="28"/>
        </w:rPr>
        <w:t xml:space="preserve">в отношении деятельности по передаче тепловой энергии, теплоносителя по </w:t>
      </w:r>
      <w:hyperlink w:anchor="Par4" w:history="1">
        <w:r w:rsidRPr="00B863FF">
          <w:rPr>
            <w:color w:val="000000"/>
            <w:sz w:val="28"/>
            <w:szCs w:val="28"/>
          </w:rPr>
          <w:t>формуле (11)</w:t>
        </w:r>
      </w:hyperlink>
      <w:r w:rsidRPr="00B863FF">
        <w:rPr>
          <w:color w:val="000000"/>
          <w:sz w:val="28"/>
          <w:szCs w:val="28"/>
        </w:rPr>
        <w:t>;</w:t>
      </w:r>
    </w:p>
    <w:p w14:paraId="34EDA23F" w14:textId="77777777" w:rsidR="00B863FF" w:rsidRPr="00B863FF" w:rsidRDefault="00B863FF" w:rsidP="00B863FF">
      <w:pPr>
        <w:autoSpaceDE w:val="0"/>
        <w:autoSpaceDN w:val="0"/>
        <w:adjustRightInd w:val="0"/>
        <w:ind w:firstLine="709"/>
        <w:contextualSpacing/>
        <w:jc w:val="both"/>
        <w:rPr>
          <w:color w:val="000000"/>
          <w:sz w:val="28"/>
          <w:szCs w:val="28"/>
        </w:rPr>
      </w:pPr>
      <w:r w:rsidRPr="00B863FF">
        <w:rPr>
          <w:color w:val="000000"/>
          <w:sz w:val="28"/>
          <w:szCs w:val="28"/>
        </w:rPr>
        <w:t xml:space="preserve">в отношении деятельности по производству тепловой энергии (мощности) по </w:t>
      </w:r>
      <w:hyperlink w:anchor="Par6" w:history="1">
        <w:r w:rsidRPr="00B863FF">
          <w:rPr>
            <w:color w:val="000000"/>
            <w:sz w:val="28"/>
            <w:szCs w:val="28"/>
          </w:rPr>
          <w:t>формуле (11.1)</w:t>
        </w:r>
      </w:hyperlink>
      <w:r w:rsidRPr="00B863FF">
        <w:rPr>
          <w:color w:val="000000"/>
          <w:sz w:val="28"/>
          <w:szCs w:val="28"/>
        </w:rPr>
        <w:t>.</w:t>
      </w:r>
    </w:p>
    <w:p w14:paraId="1B7618BD" w14:textId="77777777" w:rsidR="00B863FF" w:rsidRPr="00B863FF" w:rsidRDefault="00B863FF" w:rsidP="00B863FF">
      <w:pPr>
        <w:autoSpaceDE w:val="0"/>
        <w:autoSpaceDN w:val="0"/>
        <w:adjustRightInd w:val="0"/>
        <w:ind w:firstLine="709"/>
        <w:jc w:val="center"/>
        <w:rPr>
          <w:color w:val="000000"/>
          <w:sz w:val="28"/>
          <w:szCs w:val="28"/>
        </w:rPr>
      </w:pPr>
      <w:r w:rsidRPr="00B863FF">
        <w:rPr>
          <w:noProof/>
          <w:color w:val="000000"/>
          <w:position w:val="-30"/>
          <w:sz w:val="28"/>
          <w:szCs w:val="28"/>
        </w:rPr>
        <w:drawing>
          <wp:inline distT="0" distB="0" distL="0" distR="0" wp14:anchorId="4B3705BC" wp14:editId="18E3D62B">
            <wp:extent cx="1952625" cy="600075"/>
            <wp:effectExtent l="0" t="0" r="9525" b="9525"/>
            <wp:docPr id="16087737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B863FF">
        <w:rPr>
          <w:color w:val="000000"/>
          <w:sz w:val="28"/>
          <w:szCs w:val="28"/>
        </w:rPr>
        <w:t>, (11)</w:t>
      </w:r>
    </w:p>
    <w:p w14:paraId="1C9FD9F0" w14:textId="77777777" w:rsidR="00B863FF" w:rsidRPr="00B863FF" w:rsidRDefault="00B863FF" w:rsidP="00B863FF">
      <w:pPr>
        <w:autoSpaceDE w:val="0"/>
        <w:autoSpaceDN w:val="0"/>
        <w:adjustRightInd w:val="0"/>
        <w:ind w:firstLine="709"/>
        <w:jc w:val="center"/>
        <w:rPr>
          <w:color w:val="000000"/>
          <w:sz w:val="28"/>
          <w:szCs w:val="28"/>
        </w:rPr>
      </w:pPr>
      <w:r w:rsidRPr="00B863FF">
        <w:rPr>
          <w:noProof/>
          <w:color w:val="000000"/>
          <w:position w:val="-30"/>
          <w:sz w:val="28"/>
          <w:szCs w:val="28"/>
        </w:rPr>
        <w:drawing>
          <wp:inline distT="0" distB="0" distL="0" distR="0" wp14:anchorId="779BE411" wp14:editId="32896613">
            <wp:extent cx="1666875" cy="600075"/>
            <wp:effectExtent l="0" t="0" r="9525" b="9525"/>
            <wp:docPr id="32233130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B863FF">
        <w:rPr>
          <w:color w:val="000000"/>
          <w:sz w:val="28"/>
          <w:szCs w:val="28"/>
        </w:rPr>
        <w:t>, (11.1)</w:t>
      </w:r>
    </w:p>
    <w:p w14:paraId="3B788668" w14:textId="77777777" w:rsidR="00B863FF" w:rsidRPr="00B863FF" w:rsidRDefault="00B863FF" w:rsidP="00B863FF">
      <w:pPr>
        <w:autoSpaceDE w:val="0"/>
        <w:autoSpaceDN w:val="0"/>
        <w:adjustRightInd w:val="0"/>
        <w:ind w:firstLine="709"/>
        <w:jc w:val="both"/>
        <w:rPr>
          <w:color w:val="000000"/>
          <w:sz w:val="28"/>
          <w:szCs w:val="28"/>
        </w:rPr>
      </w:pPr>
      <w:r w:rsidRPr="00B863FF">
        <w:rPr>
          <w:color w:val="000000"/>
          <w:sz w:val="28"/>
          <w:szCs w:val="28"/>
        </w:rPr>
        <w:t>где:</w:t>
      </w:r>
    </w:p>
    <w:p w14:paraId="19C922CB" w14:textId="77777777" w:rsidR="00B863FF" w:rsidRPr="00B863FF" w:rsidRDefault="00B863FF" w:rsidP="00B863FF">
      <w:pPr>
        <w:autoSpaceDE w:val="0"/>
        <w:autoSpaceDN w:val="0"/>
        <w:adjustRightInd w:val="0"/>
        <w:spacing w:before="280"/>
        <w:ind w:firstLine="709"/>
        <w:contextualSpacing/>
        <w:jc w:val="both"/>
        <w:rPr>
          <w:color w:val="000000"/>
          <w:sz w:val="28"/>
          <w:szCs w:val="28"/>
        </w:rPr>
      </w:pPr>
      <w:proofErr w:type="spellStart"/>
      <w:r w:rsidRPr="00B863FF">
        <w:rPr>
          <w:color w:val="000000"/>
          <w:sz w:val="28"/>
          <w:szCs w:val="28"/>
        </w:rPr>
        <w:t>УЕ</w:t>
      </w:r>
      <w:r w:rsidRPr="00B863FF">
        <w:rPr>
          <w:color w:val="000000"/>
          <w:sz w:val="28"/>
          <w:szCs w:val="28"/>
          <w:vertAlign w:val="subscript"/>
        </w:rPr>
        <w:t>i</w:t>
      </w:r>
      <w:proofErr w:type="spellEnd"/>
      <w:r w:rsidRPr="00B863FF">
        <w:rPr>
          <w:color w:val="000000"/>
          <w:sz w:val="28"/>
          <w:szCs w:val="28"/>
        </w:rPr>
        <w:t>, УЕ</w:t>
      </w:r>
      <w:r w:rsidRPr="00B863FF">
        <w:rPr>
          <w:color w:val="000000"/>
          <w:sz w:val="28"/>
          <w:szCs w:val="28"/>
          <w:vertAlign w:val="subscript"/>
        </w:rPr>
        <w:t>i-1</w:t>
      </w:r>
      <w:r w:rsidRPr="00B863FF">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7" w:history="1">
        <w:r w:rsidRPr="00B863FF">
          <w:rPr>
            <w:color w:val="000000"/>
            <w:sz w:val="28"/>
            <w:szCs w:val="28"/>
          </w:rPr>
          <w:t>приложением 2</w:t>
        </w:r>
      </w:hyperlink>
      <w:r w:rsidRPr="00B863FF">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4488582" w14:textId="77777777" w:rsidR="00B863FF" w:rsidRPr="00B863FF" w:rsidRDefault="00B863FF" w:rsidP="00B863FF">
      <w:pPr>
        <w:autoSpaceDE w:val="0"/>
        <w:autoSpaceDN w:val="0"/>
        <w:adjustRightInd w:val="0"/>
        <w:spacing w:before="280"/>
        <w:ind w:firstLine="709"/>
        <w:contextualSpacing/>
        <w:jc w:val="both"/>
        <w:rPr>
          <w:color w:val="000000"/>
          <w:sz w:val="28"/>
          <w:szCs w:val="28"/>
        </w:rPr>
      </w:pPr>
      <w:proofErr w:type="spellStart"/>
      <w:r w:rsidRPr="00B863FF">
        <w:rPr>
          <w:color w:val="000000"/>
          <w:sz w:val="28"/>
          <w:szCs w:val="28"/>
        </w:rPr>
        <w:t>р</w:t>
      </w:r>
      <w:r w:rsidRPr="00B863FF">
        <w:rPr>
          <w:color w:val="000000"/>
          <w:sz w:val="28"/>
          <w:szCs w:val="28"/>
          <w:vertAlign w:val="subscript"/>
        </w:rPr>
        <w:t>i</w:t>
      </w:r>
      <w:proofErr w:type="spellEnd"/>
      <w:r w:rsidRPr="00B863FF">
        <w:rPr>
          <w:color w:val="000000"/>
          <w:sz w:val="28"/>
          <w:szCs w:val="28"/>
        </w:rPr>
        <w:t>, р</w:t>
      </w:r>
      <w:r w:rsidRPr="00B863FF">
        <w:rPr>
          <w:color w:val="000000"/>
          <w:sz w:val="28"/>
          <w:szCs w:val="28"/>
          <w:vertAlign w:val="subscript"/>
        </w:rPr>
        <w:t>i-1</w:t>
      </w:r>
      <w:r w:rsidRPr="00B863FF">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D36BC2B" w14:textId="77777777" w:rsidR="00B863FF" w:rsidRPr="00B863FF" w:rsidRDefault="00B863FF" w:rsidP="00B863FF">
      <w:pPr>
        <w:ind w:firstLine="709"/>
        <w:jc w:val="both"/>
        <w:rPr>
          <w:snapToGrid w:val="0"/>
          <w:sz w:val="28"/>
          <w:szCs w:val="28"/>
        </w:rPr>
      </w:pPr>
      <w:r w:rsidRPr="00B863FF">
        <w:rPr>
          <w:sz w:val="28"/>
          <w:szCs w:val="28"/>
        </w:rPr>
        <w:t>Установленная тепловая мощность источника тепловой энергии и количество условных единиц ООО «Ижморская ТСК» в 2024 году не меняется, соответственно, индекс изменения количества активов (ИКА) равен нулю.</w:t>
      </w:r>
    </w:p>
    <w:p w14:paraId="37DDA5B3" w14:textId="77777777" w:rsidR="00B863FF" w:rsidRPr="00B863FF" w:rsidRDefault="00B863FF" w:rsidP="00B863FF">
      <w:pPr>
        <w:ind w:firstLine="709"/>
        <w:jc w:val="both"/>
        <w:rPr>
          <w:snapToGrid w:val="0"/>
          <w:sz w:val="28"/>
          <w:szCs w:val="28"/>
        </w:rPr>
      </w:pPr>
      <w:r w:rsidRPr="00B863FF">
        <w:rPr>
          <w:snapToGrid w:val="0"/>
          <w:sz w:val="28"/>
          <w:szCs w:val="28"/>
        </w:rPr>
        <w:lastRenderedPageBreak/>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4D2A830B" w14:textId="77777777" w:rsidR="00B863FF" w:rsidRPr="00B863FF" w:rsidRDefault="00B863FF" w:rsidP="00B863FF">
      <w:pPr>
        <w:ind w:firstLine="709"/>
        <w:jc w:val="both"/>
        <w:rPr>
          <w:snapToGrid w:val="0"/>
          <w:sz w:val="20"/>
          <w:szCs w:val="20"/>
        </w:rPr>
      </w:pPr>
    </w:p>
    <w:p w14:paraId="72F20D9E" w14:textId="77777777" w:rsidR="00B863FF" w:rsidRPr="00B863FF" w:rsidRDefault="00B863FF" w:rsidP="00B863FF">
      <w:pPr>
        <w:ind w:left="-142"/>
        <w:jc w:val="center"/>
        <w:rPr>
          <w:sz w:val="26"/>
          <w:szCs w:val="26"/>
        </w:rPr>
      </w:pPr>
      <w:r w:rsidRPr="00B863FF">
        <w:rPr>
          <w:noProof/>
          <w:position w:val="-12"/>
          <w:sz w:val="26"/>
          <w:szCs w:val="26"/>
        </w:rPr>
        <w:drawing>
          <wp:inline distT="0" distB="0" distL="0" distR="0" wp14:anchorId="5C1DB128" wp14:editId="7A222598">
            <wp:extent cx="485775" cy="361950"/>
            <wp:effectExtent l="0" t="0" r="0" b="0"/>
            <wp:docPr id="140973388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863FF">
        <w:rPr>
          <w:position w:val="-12"/>
          <w:sz w:val="26"/>
          <w:szCs w:val="26"/>
        </w:rPr>
        <w:t xml:space="preserve"> </w:t>
      </w:r>
      <w:r w:rsidRPr="00B863FF">
        <w:rPr>
          <w:sz w:val="26"/>
          <w:szCs w:val="26"/>
        </w:rPr>
        <w:t xml:space="preserve">= </w:t>
      </w:r>
      <w:r w:rsidRPr="00B863FF">
        <w:rPr>
          <w:sz w:val="28"/>
          <w:szCs w:val="28"/>
        </w:rPr>
        <w:t>51 622,49 тыс. руб. × (1-1/</w:t>
      </w:r>
      <w:proofErr w:type="gramStart"/>
      <w:r w:rsidRPr="00B863FF">
        <w:rPr>
          <w:sz w:val="28"/>
          <w:szCs w:val="28"/>
        </w:rPr>
        <w:t>100)×</w:t>
      </w:r>
      <w:proofErr w:type="gramEnd"/>
      <w:r w:rsidRPr="00B863FF">
        <w:rPr>
          <w:sz w:val="28"/>
          <w:szCs w:val="28"/>
        </w:rPr>
        <w:t>(1+0,072)×(1+0,75×0) =  54 785,92</w:t>
      </w:r>
      <w:r w:rsidRPr="00B863FF">
        <w:rPr>
          <w:sz w:val="26"/>
          <w:szCs w:val="26"/>
        </w:rPr>
        <w:t xml:space="preserve"> </w:t>
      </w:r>
      <w:r w:rsidRPr="00B863FF">
        <w:rPr>
          <w:sz w:val="28"/>
          <w:szCs w:val="28"/>
        </w:rPr>
        <w:t>тыс. руб.</w:t>
      </w:r>
    </w:p>
    <w:p w14:paraId="4B015152" w14:textId="77777777" w:rsidR="00B863FF" w:rsidRPr="00B863FF" w:rsidRDefault="00B863FF" w:rsidP="00B863FF">
      <w:pPr>
        <w:ind w:firstLine="709"/>
        <w:jc w:val="both"/>
        <w:rPr>
          <w:sz w:val="20"/>
          <w:szCs w:val="20"/>
        </w:rPr>
      </w:pPr>
    </w:p>
    <w:p w14:paraId="0C99986D" w14:textId="77777777" w:rsidR="00B863FF" w:rsidRPr="00B863FF" w:rsidRDefault="00B863FF" w:rsidP="00B863FF">
      <w:pPr>
        <w:ind w:firstLine="709"/>
        <w:jc w:val="both"/>
        <w:rPr>
          <w:sz w:val="28"/>
          <w:szCs w:val="28"/>
        </w:rPr>
      </w:pPr>
      <w:r w:rsidRPr="00B863FF">
        <w:rPr>
          <w:sz w:val="28"/>
          <w:szCs w:val="28"/>
        </w:rPr>
        <w:t>Таким образом, рост уровня операционных расходов ООО «Ижморская ТСК» на 2024 год составил 106,128 %.</w:t>
      </w:r>
    </w:p>
    <w:p w14:paraId="7B7934B5" w14:textId="77777777" w:rsidR="00B863FF" w:rsidRPr="00B863FF" w:rsidRDefault="00B863FF" w:rsidP="00B863FF">
      <w:pPr>
        <w:ind w:firstLine="709"/>
        <w:contextualSpacing/>
        <w:jc w:val="both"/>
        <w:rPr>
          <w:sz w:val="28"/>
          <w:szCs w:val="28"/>
        </w:rPr>
      </w:pPr>
      <w:r w:rsidRPr="00B863FF">
        <w:rPr>
          <w:sz w:val="28"/>
          <w:szCs w:val="28"/>
        </w:rPr>
        <w:t>Расчёт корректировки операционных расходов и их распределение представлены в таблицах 6 и 7.</w:t>
      </w:r>
    </w:p>
    <w:p w14:paraId="73E7FCE9" w14:textId="77777777" w:rsidR="00B863FF" w:rsidRPr="00B863FF" w:rsidRDefault="00B863FF" w:rsidP="00B863FF">
      <w:pPr>
        <w:rPr>
          <w:bCs/>
          <w:sz w:val="28"/>
          <w:szCs w:val="28"/>
        </w:rPr>
      </w:pPr>
    </w:p>
    <w:p w14:paraId="25DE6BE9" w14:textId="77777777" w:rsidR="00B863FF" w:rsidRPr="00B863FF" w:rsidRDefault="00B863FF" w:rsidP="00B863FF">
      <w:pPr>
        <w:jc w:val="right"/>
        <w:rPr>
          <w:bCs/>
          <w:sz w:val="28"/>
          <w:szCs w:val="28"/>
        </w:rPr>
      </w:pPr>
      <w:r w:rsidRPr="00B863FF">
        <w:rPr>
          <w:bCs/>
          <w:sz w:val="28"/>
          <w:szCs w:val="28"/>
        </w:rPr>
        <w:t>Таблица 6</w:t>
      </w:r>
    </w:p>
    <w:p w14:paraId="60DE8775" w14:textId="77777777" w:rsidR="00B863FF" w:rsidRPr="00B863FF" w:rsidRDefault="00B863FF" w:rsidP="00B863FF">
      <w:pPr>
        <w:jc w:val="center"/>
        <w:rPr>
          <w:bCs/>
          <w:sz w:val="28"/>
          <w:szCs w:val="28"/>
        </w:rPr>
      </w:pPr>
      <w:r w:rsidRPr="00B863FF">
        <w:rPr>
          <w:bCs/>
          <w:sz w:val="28"/>
          <w:szCs w:val="28"/>
        </w:rPr>
        <w:t>Расчёт корректировки операционных расходов на 2024 год долгосрочного периода регулирования</w:t>
      </w:r>
    </w:p>
    <w:tbl>
      <w:tblPr>
        <w:tblpPr w:leftFromText="180" w:rightFromText="180" w:vertAnchor="text" w:horzAnchor="margin" w:tblpXSpec="center" w:tblpY="402"/>
        <w:tblW w:w="9781" w:type="dxa"/>
        <w:tblLayout w:type="fixed"/>
        <w:tblLook w:val="04A0" w:firstRow="1" w:lastRow="0" w:firstColumn="1" w:lastColumn="0" w:noHBand="0" w:noVBand="1"/>
      </w:tblPr>
      <w:tblGrid>
        <w:gridCol w:w="885"/>
        <w:gridCol w:w="4786"/>
        <w:gridCol w:w="1275"/>
        <w:gridCol w:w="1418"/>
        <w:gridCol w:w="1417"/>
      </w:tblGrid>
      <w:tr w:rsidR="00B863FF" w:rsidRPr="00B863FF" w14:paraId="71C03956" w14:textId="77777777" w:rsidTr="00E8485B">
        <w:trPr>
          <w:trHeight w:val="600"/>
          <w:tblHeader/>
        </w:trPr>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FF8E16" w14:textId="77777777" w:rsidR="00B863FF" w:rsidRPr="00B863FF" w:rsidRDefault="00B863FF" w:rsidP="00B863FF">
            <w:pPr>
              <w:jc w:val="center"/>
              <w:rPr>
                <w:sz w:val="22"/>
                <w:szCs w:val="22"/>
              </w:rPr>
            </w:pPr>
            <w:r w:rsidRPr="00B863FF">
              <w:rPr>
                <w:sz w:val="22"/>
                <w:szCs w:val="22"/>
              </w:rPr>
              <w:t>№</w:t>
            </w:r>
            <w:r w:rsidRPr="00B863FF">
              <w:rPr>
                <w:sz w:val="22"/>
                <w:szCs w:val="22"/>
              </w:rPr>
              <w:br/>
              <w:t>п/п</w:t>
            </w:r>
          </w:p>
        </w:tc>
        <w:tc>
          <w:tcPr>
            <w:tcW w:w="4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AC221" w14:textId="77777777" w:rsidR="00B863FF" w:rsidRPr="00B863FF" w:rsidRDefault="00B863FF" w:rsidP="00B863FF">
            <w:pPr>
              <w:jc w:val="center"/>
              <w:rPr>
                <w:sz w:val="22"/>
                <w:szCs w:val="22"/>
              </w:rPr>
            </w:pPr>
            <w:r w:rsidRPr="00B863FF">
              <w:rPr>
                <w:sz w:val="22"/>
                <w:szCs w:val="22"/>
              </w:rPr>
              <w:t>Параметры расчета расходов</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67F6212F" w14:textId="77777777" w:rsidR="00B863FF" w:rsidRPr="00B863FF" w:rsidRDefault="00B863FF" w:rsidP="00B863FF">
            <w:pPr>
              <w:jc w:val="center"/>
              <w:rPr>
                <w:sz w:val="22"/>
                <w:szCs w:val="22"/>
              </w:rPr>
            </w:pPr>
            <w:r w:rsidRPr="00B863FF">
              <w:rPr>
                <w:sz w:val="22"/>
                <w:szCs w:val="22"/>
              </w:rPr>
              <w:t>Единица измерения</w:t>
            </w:r>
          </w:p>
          <w:p w14:paraId="686406ED" w14:textId="77777777" w:rsidR="00B863FF" w:rsidRPr="00B863FF" w:rsidRDefault="00B863FF" w:rsidP="00B863FF">
            <w:pPr>
              <w:jc w:val="center"/>
              <w:rPr>
                <w:sz w:val="22"/>
                <w:szCs w:val="22"/>
              </w:rPr>
            </w:pPr>
          </w:p>
          <w:p w14:paraId="606A9FCB" w14:textId="77777777" w:rsidR="00B863FF" w:rsidRPr="00B863FF" w:rsidRDefault="00B863FF" w:rsidP="00B863FF">
            <w:pPr>
              <w:jc w:val="center"/>
              <w:rPr>
                <w:sz w:val="22"/>
                <w:szCs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810596" w14:textId="77777777" w:rsidR="00B863FF" w:rsidRPr="00B863FF" w:rsidRDefault="00B863FF" w:rsidP="00B863FF">
            <w:pPr>
              <w:jc w:val="center"/>
              <w:rPr>
                <w:sz w:val="22"/>
                <w:szCs w:val="22"/>
              </w:rPr>
            </w:pPr>
            <w:r w:rsidRPr="00B863FF">
              <w:rPr>
                <w:sz w:val="22"/>
                <w:szCs w:val="22"/>
              </w:rPr>
              <w:t>Долгосрочный период регулирования</w:t>
            </w:r>
          </w:p>
        </w:tc>
      </w:tr>
      <w:tr w:rsidR="00B863FF" w:rsidRPr="00B863FF" w14:paraId="0072D440" w14:textId="77777777" w:rsidTr="00E8485B">
        <w:trPr>
          <w:trHeight w:val="230"/>
        </w:trPr>
        <w:tc>
          <w:tcPr>
            <w:tcW w:w="885" w:type="dxa"/>
            <w:vMerge/>
            <w:tcBorders>
              <w:top w:val="single" w:sz="4" w:space="0" w:color="auto"/>
              <w:left w:val="single" w:sz="4" w:space="0" w:color="auto"/>
              <w:bottom w:val="single" w:sz="4" w:space="0" w:color="000000"/>
              <w:right w:val="single" w:sz="4" w:space="0" w:color="auto"/>
            </w:tcBorders>
            <w:vAlign w:val="center"/>
            <w:hideMark/>
          </w:tcPr>
          <w:p w14:paraId="76647D2B" w14:textId="77777777" w:rsidR="00B863FF" w:rsidRPr="00B863FF" w:rsidRDefault="00B863FF" w:rsidP="00B863FF">
            <w:pPr>
              <w:rPr>
                <w:sz w:val="22"/>
                <w:szCs w:val="22"/>
              </w:rPr>
            </w:pPr>
          </w:p>
        </w:tc>
        <w:tc>
          <w:tcPr>
            <w:tcW w:w="4786" w:type="dxa"/>
            <w:vMerge/>
            <w:tcBorders>
              <w:top w:val="single" w:sz="4" w:space="0" w:color="auto"/>
              <w:left w:val="single" w:sz="4" w:space="0" w:color="auto"/>
              <w:bottom w:val="single" w:sz="4" w:space="0" w:color="auto"/>
              <w:right w:val="single" w:sz="4" w:space="0" w:color="auto"/>
            </w:tcBorders>
            <w:vAlign w:val="center"/>
            <w:hideMark/>
          </w:tcPr>
          <w:p w14:paraId="0822CE3D" w14:textId="77777777" w:rsidR="00B863FF" w:rsidRPr="00B863FF" w:rsidRDefault="00B863FF" w:rsidP="00B863FF">
            <w:pPr>
              <w:rPr>
                <w:sz w:val="22"/>
                <w:szCs w:val="22"/>
              </w:rPr>
            </w:pPr>
          </w:p>
        </w:tc>
        <w:tc>
          <w:tcPr>
            <w:tcW w:w="1275" w:type="dxa"/>
            <w:vMerge/>
            <w:tcBorders>
              <w:left w:val="single" w:sz="4" w:space="0" w:color="auto"/>
              <w:bottom w:val="single" w:sz="4" w:space="0" w:color="auto"/>
              <w:right w:val="single" w:sz="4" w:space="0" w:color="auto"/>
            </w:tcBorders>
            <w:shd w:val="clear" w:color="auto" w:fill="auto"/>
            <w:hideMark/>
          </w:tcPr>
          <w:p w14:paraId="3A4EB820" w14:textId="77777777" w:rsidR="00B863FF" w:rsidRPr="00B863FF" w:rsidRDefault="00B863FF" w:rsidP="00B863F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8FA85C7" w14:textId="77777777" w:rsidR="00B863FF" w:rsidRPr="00B863FF" w:rsidRDefault="00B863FF" w:rsidP="00B863FF">
            <w:pPr>
              <w:jc w:val="center"/>
              <w:rPr>
                <w:sz w:val="22"/>
                <w:szCs w:val="22"/>
              </w:rPr>
            </w:pPr>
            <w:r w:rsidRPr="00B863FF">
              <w:rPr>
                <w:sz w:val="22"/>
                <w:szCs w:val="22"/>
              </w:rPr>
              <w:t>2023</w:t>
            </w:r>
          </w:p>
        </w:tc>
        <w:tc>
          <w:tcPr>
            <w:tcW w:w="1417" w:type="dxa"/>
            <w:tcBorders>
              <w:top w:val="single" w:sz="4" w:space="0" w:color="auto"/>
              <w:left w:val="single" w:sz="4" w:space="0" w:color="auto"/>
              <w:bottom w:val="single" w:sz="4" w:space="0" w:color="auto"/>
              <w:right w:val="single" w:sz="4" w:space="0" w:color="auto"/>
            </w:tcBorders>
            <w:vAlign w:val="center"/>
          </w:tcPr>
          <w:p w14:paraId="3DEB218C" w14:textId="77777777" w:rsidR="00B863FF" w:rsidRPr="00B863FF" w:rsidRDefault="00B863FF" w:rsidP="00B863FF">
            <w:pPr>
              <w:jc w:val="center"/>
              <w:rPr>
                <w:sz w:val="22"/>
                <w:szCs w:val="22"/>
              </w:rPr>
            </w:pPr>
            <w:r w:rsidRPr="00B863FF">
              <w:rPr>
                <w:sz w:val="22"/>
                <w:szCs w:val="22"/>
              </w:rPr>
              <w:t>2024</w:t>
            </w:r>
          </w:p>
        </w:tc>
      </w:tr>
      <w:tr w:rsidR="00B863FF" w:rsidRPr="00B863FF" w14:paraId="68C76713" w14:textId="77777777" w:rsidTr="00E8485B">
        <w:trPr>
          <w:trHeight w:val="3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54D4D" w14:textId="77777777" w:rsidR="00B863FF" w:rsidRPr="00B863FF" w:rsidRDefault="00B863FF" w:rsidP="00B863FF">
            <w:pPr>
              <w:jc w:val="center"/>
              <w:rPr>
                <w:sz w:val="22"/>
                <w:szCs w:val="22"/>
              </w:rPr>
            </w:pPr>
            <w:r w:rsidRPr="00B863FF">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0DB369B4" w14:textId="77777777" w:rsidR="00B863FF" w:rsidRPr="00B863FF" w:rsidRDefault="00B863FF" w:rsidP="00B863FF">
            <w:pPr>
              <w:jc w:val="center"/>
              <w:rPr>
                <w:sz w:val="22"/>
                <w:szCs w:val="22"/>
              </w:rPr>
            </w:pPr>
            <w:r w:rsidRPr="00B863FF">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DE75" w14:textId="77777777" w:rsidR="00B863FF" w:rsidRPr="00B863FF" w:rsidRDefault="00B863FF" w:rsidP="00B863FF">
            <w:pPr>
              <w:jc w:val="center"/>
              <w:rPr>
                <w:sz w:val="22"/>
                <w:szCs w:val="22"/>
              </w:rPr>
            </w:pPr>
            <w:r w:rsidRPr="00B863FF">
              <w:rPr>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B64ED97" w14:textId="77777777" w:rsidR="00B863FF" w:rsidRPr="00B863FF" w:rsidRDefault="00B863FF" w:rsidP="00B863FF">
            <w:pPr>
              <w:jc w:val="center"/>
              <w:rPr>
                <w:sz w:val="22"/>
                <w:szCs w:val="22"/>
              </w:rPr>
            </w:pPr>
            <w:r w:rsidRPr="00B863FF">
              <w:rPr>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tcPr>
          <w:p w14:paraId="19FBB7D0" w14:textId="77777777" w:rsidR="00B863FF" w:rsidRPr="00B863FF" w:rsidRDefault="00B863FF" w:rsidP="00B863FF">
            <w:pPr>
              <w:jc w:val="center"/>
              <w:rPr>
                <w:sz w:val="22"/>
                <w:szCs w:val="22"/>
              </w:rPr>
            </w:pPr>
            <w:r w:rsidRPr="00B863FF">
              <w:rPr>
                <w:sz w:val="22"/>
                <w:szCs w:val="22"/>
              </w:rPr>
              <w:t>5</w:t>
            </w:r>
          </w:p>
        </w:tc>
      </w:tr>
      <w:tr w:rsidR="00B863FF" w:rsidRPr="00B863FF" w14:paraId="1ABB2ED9"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A2CCD" w14:textId="77777777" w:rsidR="00B863FF" w:rsidRPr="00B863FF" w:rsidRDefault="00B863FF" w:rsidP="00B863FF">
            <w:pPr>
              <w:jc w:val="center"/>
              <w:rPr>
                <w:sz w:val="22"/>
                <w:szCs w:val="22"/>
              </w:rPr>
            </w:pPr>
            <w:r w:rsidRPr="00B863FF">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1B2599B4" w14:textId="77777777" w:rsidR="00B863FF" w:rsidRPr="00B863FF" w:rsidRDefault="00B863FF" w:rsidP="00B863FF">
            <w:pPr>
              <w:rPr>
                <w:sz w:val="22"/>
                <w:szCs w:val="22"/>
              </w:rPr>
            </w:pPr>
            <w:r w:rsidRPr="00B863FF">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65115" w14:textId="77777777" w:rsidR="00B863FF" w:rsidRPr="00B863FF" w:rsidRDefault="00B863FF" w:rsidP="00B863FF">
            <w:pPr>
              <w:rPr>
                <w:sz w:val="22"/>
                <w:szCs w:val="22"/>
              </w:rPr>
            </w:pPr>
            <w:r w:rsidRPr="00B863FF">
              <w:rPr>
                <w:sz w:val="22"/>
                <w:szCs w:val="22"/>
              </w:rPr>
              <w:t> </w:t>
            </w:r>
          </w:p>
          <w:p w14:paraId="17E13912" w14:textId="77777777" w:rsidR="00B863FF" w:rsidRPr="00B863FF" w:rsidRDefault="00B863FF" w:rsidP="00B863F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65721FC" w14:textId="77777777" w:rsidR="00B863FF" w:rsidRPr="00B863FF" w:rsidRDefault="00B863FF" w:rsidP="00B863FF">
            <w:pPr>
              <w:jc w:val="center"/>
              <w:rPr>
                <w:sz w:val="28"/>
                <w:szCs w:val="28"/>
              </w:rPr>
            </w:pPr>
            <w:r w:rsidRPr="00B863FF">
              <w:rPr>
                <w:sz w:val="28"/>
                <w:szCs w:val="28"/>
              </w:rPr>
              <w:t>0,06</w:t>
            </w:r>
          </w:p>
        </w:tc>
        <w:tc>
          <w:tcPr>
            <w:tcW w:w="1417" w:type="dxa"/>
            <w:tcBorders>
              <w:top w:val="single" w:sz="4" w:space="0" w:color="auto"/>
              <w:left w:val="single" w:sz="4" w:space="0" w:color="auto"/>
              <w:bottom w:val="single" w:sz="4" w:space="0" w:color="auto"/>
              <w:right w:val="single" w:sz="4" w:space="0" w:color="auto"/>
            </w:tcBorders>
            <w:vAlign w:val="center"/>
          </w:tcPr>
          <w:p w14:paraId="47BF8E19" w14:textId="77777777" w:rsidR="00B863FF" w:rsidRPr="00B863FF" w:rsidRDefault="00B863FF" w:rsidP="00B863FF">
            <w:pPr>
              <w:jc w:val="center"/>
              <w:rPr>
                <w:sz w:val="28"/>
                <w:szCs w:val="28"/>
              </w:rPr>
            </w:pPr>
            <w:r w:rsidRPr="00B863FF">
              <w:rPr>
                <w:sz w:val="28"/>
                <w:szCs w:val="28"/>
              </w:rPr>
              <w:t>0,072</w:t>
            </w:r>
          </w:p>
        </w:tc>
      </w:tr>
      <w:tr w:rsidR="00B863FF" w:rsidRPr="00B863FF" w14:paraId="53C19D23"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1058A" w14:textId="77777777" w:rsidR="00B863FF" w:rsidRPr="00B863FF" w:rsidRDefault="00B863FF" w:rsidP="00B863FF">
            <w:pPr>
              <w:jc w:val="center"/>
              <w:rPr>
                <w:sz w:val="22"/>
                <w:szCs w:val="22"/>
              </w:rPr>
            </w:pPr>
            <w:r w:rsidRPr="00B863FF">
              <w:rPr>
                <w:sz w:val="22"/>
                <w:szCs w:val="22"/>
              </w:rPr>
              <w:t>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343E3648" w14:textId="77777777" w:rsidR="00B863FF" w:rsidRPr="00B863FF" w:rsidRDefault="00B863FF" w:rsidP="00B863FF">
            <w:pPr>
              <w:rPr>
                <w:sz w:val="22"/>
                <w:szCs w:val="22"/>
              </w:rPr>
            </w:pPr>
            <w:r w:rsidRPr="00B863FF">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53602" w14:textId="77777777" w:rsidR="00B863FF" w:rsidRPr="00B863FF" w:rsidRDefault="00B863FF" w:rsidP="00B863FF">
            <w:pPr>
              <w:jc w:val="center"/>
              <w:rPr>
                <w:sz w:val="22"/>
                <w:szCs w:val="22"/>
              </w:rPr>
            </w:pPr>
            <w:r w:rsidRPr="00B863FF">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2FE5BA01" w14:textId="77777777" w:rsidR="00B863FF" w:rsidRPr="00B863FF" w:rsidRDefault="00B863FF" w:rsidP="00B863FF">
            <w:pPr>
              <w:jc w:val="center"/>
              <w:rPr>
                <w:sz w:val="28"/>
                <w:szCs w:val="28"/>
              </w:rPr>
            </w:pPr>
            <w:r w:rsidRPr="00B863FF">
              <w:rPr>
                <w:sz w:val="28"/>
                <w:szCs w:val="28"/>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1B1D7296" w14:textId="77777777" w:rsidR="00B863FF" w:rsidRPr="00B863FF" w:rsidRDefault="00B863FF" w:rsidP="00B863FF">
            <w:pPr>
              <w:jc w:val="center"/>
              <w:rPr>
                <w:sz w:val="28"/>
                <w:szCs w:val="28"/>
              </w:rPr>
            </w:pPr>
            <w:r w:rsidRPr="00B863FF">
              <w:rPr>
                <w:sz w:val="28"/>
                <w:szCs w:val="28"/>
              </w:rPr>
              <w:t>1,00</w:t>
            </w:r>
          </w:p>
        </w:tc>
      </w:tr>
      <w:tr w:rsidR="00B863FF" w:rsidRPr="00B863FF" w14:paraId="53ED73E2" w14:textId="77777777" w:rsidTr="00E8485B">
        <w:trPr>
          <w:trHeight w:val="36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62DD8" w14:textId="77777777" w:rsidR="00B863FF" w:rsidRPr="00B863FF" w:rsidRDefault="00B863FF" w:rsidP="00B863FF">
            <w:pPr>
              <w:jc w:val="center"/>
              <w:rPr>
                <w:sz w:val="22"/>
                <w:szCs w:val="22"/>
              </w:rPr>
            </w:pPr>
            <w:r w:rsidRPr="00B863FF">
              <w:rPr>
                <w:sz w:val="22"/>
                <w:szCs w:val="22"/>
              </w:rPr>
              <w:t>3</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7909810C" w14:textId="77777777" w:rsidR="00B863FF" w:rsidRPr="00B863FF" w:rsidRDefault="00B863FF" w:rsidP="00B863FF">
            <w:pPr>
              <w:rPr>
                <w:sz w:val="22"/>
                <w:szCs w:val="22"/>
              </w:rPr>
            </w:pPr>
            <w:r w:rsidRPr="00B863FF">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8916E" w14:textId="77777777" w:rsidR="00B863FF" w:rsidRPr="00B863FF" w:rsidRDefault="00B863FF" w:rsidP="00B863FF">
            <w:pPr>
              <w:jc w:val="center"/>
              <w:rPr>
                <w:sz w:val="22"/>
                <w:szCs w:val="22"/>
              </w:rPr>
            </w:pPr>
            <w:r w:rsidRPr="00B863FF">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69E034B3" w14:textId="77777777" w:rsidR="00B863FF" w:rsidRPr="00B863FF" w:rsidRDefault="00B863FF" w:rsidP="00B863FF">
            <w:pPr>
              <w:jc w:val="center"/>
              <w:rPr>
                <w:sz w:val="28"/>
                <w:szCs w:val="28"/>
              </w:rPr>
            </w:pPr>
            <w:r w:rsidRPr="00B863FF">
              <w:rPr>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tcPr>
          <w:p w14:paraId="5952AE16" w14:textId="77777777" w:rsidR="00B863FF" w:rsidRPr="00B863FF" w:rsidRDefault="00B863FF" w:rsidP="00B863FF">
            <w:pPr>
              <w:jc w:val="center"/>
              <w:rPr>
                <w:sz w:val="28"/>
                <w:szCs w:val="28"/>
              </w:rPr>
            </w:pPr>
            <w:r w:rsidRPr="00B863FF">
              <w:rPr>
                <w:sz w:val="28"/>
                <w:szCs w:val="28"/>
              </w:rPr>
              <w:t>0</w:t>
            </w:r>
          </w:p>
        </w:tc>
      </w:tr>
      <w:tr w:rsidR="00B863FF" w:rsidRPr="00B863FF" w14:paraId="6D926B84" w14:textId="77777777" w:rsidTr="00E8485B">
        <w:trPr>
          <w:trHeight w:val="692"/>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38289" w14:textId="77777777" w:rsidR="00B863FF" w:rsidRPr="00B863FF" w:rsidRDefault="00B863FF" w:rsidP="00B863FF">
            <w:pPr>
              <w:jc w:val="center"/>
              <w:rPr>
                <w:sz w:val="22"/>
                <w:szCs w:val="22"/>
              </w:rPr>
            </w:pPr>
            <w:r w:rsidRPr="00B863FF">
              <w:rPr>
                <w:sz w:val="22"/>
                <w:szCs w:val="22"/>
              </w:rPr>
              <w:t>3.1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6B33AF03" w14:textId="77777777" w:rsidR="00B863FF" w:rsidRPr="00B863FF" w:rsidRDefault="00B863FF" w:rsidP="00B863FF">
            <w:pPr>
              <w:rPr>
                <w:sz w:val="22"/>
                <w:szCs w:val="22"/>
              </w:rPr>
            </w:pPr>
            <w:r w:rsidRPr="00B863FF">
              <w:rPr>
                <w:sz w:val="22"/>
                <w:szCs w:val="22"/>
              </w:rPr>
              <w:t> Количество условных единиц, относящихся к активам, необходимым</w:t>
            </w:r>
            <w:r w:rsidRPr="00B863FF">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DFFD9" w14:textId="77777777" w:rsidR="00B863FF" w:rsidRPr="00B863FF" w:rsidRDefault="00B863FF" w:rsidP="00B863FF">
            <w:pPr>
              <w:jc w:val="center"/>
              <w:rPr>
                <w:sz w:val="22"/>
                <w:szCs w:val="22"/>
              </w:rPr>
            </w:pPr>
            <w:r w:rsidRPr="00B863FF">
              <w:rPr>
                <w:sz w:val="22"/>
                <w:szCs w:val="22"/>
              </w:rPr>
              <w:t>у.е.</w:t>
            </w:r>
          </w:p>
        </w:tc>
        <w:tc>
          <w:tcPr>
            <w:tcW w:w="1418" w:type="dxa"/>
            <w:tcBorders>
              <w:top w:val="single" w:sz="4" w:space="0" w:color="auto"/>
              <w:left w:val="single" w:sz="4" w:space="0" w:color="auto"/>
              <w:bottom w:val="single" w:sz="4" w:space="0" w:color="auto"/>
              <w:right w:val="single" w:sz="4" w:space="0" w:color="auto"/>
            </w:tcBorders>
            <w:vAlign w:val="center"/>
          </w:tcPr>
          <w:p w14:paraId="51DD081D" w14:textId="77777777" w:rsidR="00B863FF" w:rsidRPr="00B863FF" w:rsidRDefault="00B863FF" w:rsidP="00B863FF">
            <w:pPr>
              <w:jc w:val="center"/>
              <w:rPr>
                <w:sz w:val="28"/>
                <w:szCs w:val="28"/>
              </w:rPr>
            </w:pPr>
            <w:r w:rsidRPr="00B863FF">
              <w:rPr>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tcPr>
          <w:p w14:paraId="278D2A09" w14:textId="77777777" w:rsidR="00B863FF" w:rsidRPr="00B863FF" w:rsidRDefault="00B863FF" w:rsidP="00B863FF">
            <w:pPr>
              <w:jc w:val="center"/>
              <w:rPr>
                <w:sz w:val="28"/>
                <w:szCs w:val="28"/>
              </w:rPr>
            </w:pPr>
            <w:r w:rsidRPr="00B863FF">
              <w:rPr>
                <w:sz w:val="28"/>
                <w:szCs w:val="28"/>
              </w:rPr>
              <w:t>-</w:t>
            </w:r>
          </w:p>
        </w:tc>
      </w:tr>
      <w:tr w:rsidR="00B863FF" w:rsidRPr="00B863FF" w14:paraId="08B4D2F3"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39566" w14:textId="77777777" w:rsidR="00B863FF" w:rsidRPr="00B863FF" w:rsidRDefault="00B863FF" w:rsidP="00B863FF">
            <w:pPr>
              <w:jc w:val="center"/>
              <w:rPr>
                <w:sz w:val="22"/>
                <w:szCs w:val="22"/>
              </w:rPr>
            </w:pPr>
            <w:r w:rsidRPr="00B863FF">
              <w:rPr>
                <w:sz w:val="22"/>
                <w:szCs w:val="22"/>
              </w:rPr>
              <w:t>3.2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46F73A01" w14:textId="77777777" w:rsidR="00B863FF" w:rsidRPr="00B863FF" w:rsidRDefault="00B863FF" w:rsidP="00B863FF">
            <w:pPr>
              <w:rPr>
                <w:sz w:val="22"/>
                <w:szCs w:val="22"/>
              </w:rPr>
            </w:pPr>
            <w:r w:rsidRPr="00B863FF">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0AF0" w14:textId="77777777" w:rsidR="00B863FF" w:rsidRPr="00B863FF" w:rsidRDefault="00B863FF" w:rsidP="00B863FF">
            <w:pPr>
              <w:jc w:val="center"/>
              <w:rPr>
                <w:sz w:val="22"/>
                <w:szCs w:val="22"/>
              </w:rPr>
            </w:pPr>
            <w:r w:rsidRPr="00B863FF">
              <w:rPr>
                <w:sz w:val="22"/>
                <w:szCs w:val="22"/>
              </w:rPr>
              <w:t>Гкал/ч</w:t>
            </w:r>
          </w:p>
        </w:tc>
        <w:tc>
          <w:tcPr>
            <w:tcW w:w="1418" w:type="dxa"/>
            <w:tcBorders>
              <w:top w:val="single" w:sz="4" w:space="0" w:color="auto"/>
              <w:left w:val="single" w:sz="4" w:space="0" w:color="auto"/>
              <w:bottom w:val="single" w:sz="4" w:space="0" w:color="auto"/>
              <w:right w:val="single" w:sz="4" w:space="0" w:color="auto"/>
            </w:tcBorders>
            <w:vAlign w:val="center"/>
          </w:tcPr>
          <w:p w14:paraId="5FA5531B" w14:textId="77777777" w:rsidR="00B863FF" w:rsidRPr="00B863FF" w:rsidRDefault="00B863FF" w:rsidP="00B863FF">
            <w:pPr>
              <w:jc w:val="center"/>
              <w:rPr>
                <w:sz w:val="28"/>
                <w:szCs w:val="28"/>
              </w:rPr>
            </w:pPr>
            <w:r w:rsidRPr="00B863FF">
              <w:rPr>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tcPr>
          <w:p w14:paraId="64721C4E" w14:textId="77777777" w:rsidR="00B863FF" w:rsidRPr="00B863FF" w:rsidRDefault="00B863FF" w:rsidP="00B863FF">
            <w:pPr>
              <w:jc w:val="center"/>
              <w:rPr>
                <w:sz w:val="28"/>
                <w:szCs w:val="28"/>
              </w:rPr>
            </w:pPr>
            <w:r w:rsidRPr="00B863FF">
              <w:rPr>
                <w:sz w:val="28"/>
                <w:szCs w:val="28"/>
              </w:rPr>
              <w:t>-</w:t>
            </w:r>
          </w:p>
        </w:tc>
      </w:tr>
      <w:tr w:rsidR="00B863FF" w:rsidRPr="00B863FF" w14:paraId="38042463" w14:textId="77777777" w:rsidTr="00E8485B">
        <w:trPr>
          <w:trHeight w:val="45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7C5C" w14:textId="77777777" w:rsidR="00B863FF" w:rsidRPr="00B863FF" w:rsidRDefault="00B863FF" w:rsidP="00B863FF">
            <w:pPr>
              <w:jc w:val="center"/>
              <w:rPr>
                <w:sz w:val="22"/>
                <w:szCs w:val="22"/>
              </w:rPr>
            </w:pPr>
            <w:r w:rsidRPr="00B863FF">
              <w:rPr>
                <w:sz w:val="22"/>
                <w:szCs w:val="22"/>
              </w:rPr>
              <w:t>4</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4C68A538" w14:textId="77777777" w:rsidR="00B863FF" w:rsidRPr="00B863FF" w:rsidRDefault="00B863FF" w:rsidP="00B863FF">
            <w:pPr>
              <w:rPr>
                <w:sz w:val="22"/>
                <w:szCs w:val="22"/>
              </w:rPr>
            </w:pPr>
            <w:r w:rsidRPr="00B863FF">
              <w:rPr>
                <w:sz w:val="22"/>
                <w:szCs w:val="22"/>
              </w:rPr>
              <w:t>Коэффициент эластичности затрат по росту активов (</w:t>
            </w:r>
            <w:proofErr w:type="spellStart"/>
            <w:r w:rsidRPr="00B863FF">
              <w:rPr>
                <w:sz w:val="22"/>
                <w:szCs w:val="22"/>
              </w:rPr>
              <w:t>К</w:t>
            </w:r>
            <w:r w:rsidRPr="00B863FF">
              <w:rPr>
                <w:sz w:val="22"/>
                <w:szCs w:val="22"/>
                <w:vertAlign w:val="subscript"/>
              </w:rPr>
              <w:t>эл</w:t>
            </w:r>
            <w:proofErr w:type="spellEnd"/>
            <w:r w:rsidRPr="00B863FF">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74057" w14:textId="77777777" w:rsidR="00B863FF" w:rsidRPr="00B863FF" w:rsidRDefault="00B863FF" w:rsidP="00B863FF">
            <w:pPr>
              <w:rPr>
                <w:sz w:val="22"/>
                <w:szCs w:val="22"/>
              </w:rPr>
            </w:pPr>
          </w:p>
          <w:p w14:paraId="768C3221" w14:textId="77777777" w:rsidR="00B863FF" w:rsidRPr="00B863FF" w:rsidRDefault="00B863FF" w:rsidP="00B863F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B6C04BC" w14:textId="77777777" w:rsidR="00B863FF" w:rsidRPr="00B863FF" w:rsidRDefault="00B863FF" w:rsidP="00B863FF">
            <w:pPr>
              <w:jc w:val="center"/>
              <w:rPr>
                <w:sz w:val="28"/>
                <w:szCs w:val="28"/>
              </w:rPr>
            </w:pPr>
            <w:r w:rsidRPr="00B863FF">
              <w:rPr>
                <w:sz w:val="28"/>
                <w:szCs w:val="28"/>
              </w:rPr>
              <w:t>0,75</w:t>
            </w:r>
          </w:p>
        </w:tc>
        <w:tc>
          <w:tcPr>
            <w:tcW w:w="1417" w:type="dxa"/>
            <w:tcBorders>
              <w:top w:val="single" w:sz="4" w:space="0" w:color="auto"/>
              <w:left w:val="single" w:sz="4" w:space="0" w:color="auto"/>
              <w:bottom w:val="single" w:sz="4" w:space="0" w:color="auto"/>
              <w:right w:val="single" w:sz="4" w:space="0" w:color="auto"/>
            </w:tcBorders>
            <w:vAlign w:val="center"/>
          </w:tcPr>
          <w:p w14:paraId="79FE9E19" w14:textId="77777777" w:rsidR="00B863FF" w:rsidRPr="00B863FF" w:rsidRDefault="00B863FF" w:rsidP="00B863FF">
            <w:pPr>
              <w:jc w:val="center"/>
              <w:rPr>
                <w:sz w:val="28"/>
                <w:szCs w:val="28"/>
              </w:rPr>
            </w:pPr>
            <w:r w:rsidRPr="00B863FF">
              <w:rPr>
                <w:sz w:val="28"/>
                <w:szCs w:val="28"/>
              </w:rPr>
              <w:t>0,75</w:t>
            </w:r>
          </w:p>
        </w:tc>
      </w:tr>
      <w:tr w:rsidR="00B863FF" w:rsidRPr="00B863FF" w14:paraId="7F26A751" w14:textId="77777777" w:rsidTr="00E8485B">
        <w:trPr>
          <w:trHeight w:val="43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4B4D2" w14:textId="77777777" w:rsidR="00B863FF" w:rsidRPr="00B863FF" w:rsidRDefault="00B863FF" w:rsidP="00B863FF">
            <w:pPr>
              <w:jc w:val="center"/>
              <w:rPr>
                <w:sz w:val="22"/>
                <w:szCs w:val="22"/>
              </w:rPr>
            </w:pPr>
            <w:r w:rsidRPr="00B863FF">
              <w:rPr>
                <w:sz w:val="22"/>
                <w:szCs w:val="22"/>
              </w:rPr>
              <w:t>5</w:t>
            </w:r>
          </w:p>
        </w:tc>
        <w:tc>
          <w:tcPr>
            <w:tcW w:w="4786" w:type="dxa"/>
            <w:tcBorders>
              <w:top w:val="single" w:sz="4" w:space="0" w:color="auto"/>
              <w:left w:val="nil"/>
              <w:bottom w:val="single" w:sz="4" w:space="0" w:color="auto"/>
              <w:right w:val="single" w:sz="4" w:space="0" w:color="auto"/>
            </w:tcBorders>
            <w:shd w:val="clear" w:color="auto" w:fill="auto"/>
            <w:noWrap/>
            <w:vAlign w:val="center"/>
          </w:tcPr>
          <w:p w14:paraId="73C9A15F" w14:textId="77777777" w:rsidR="00B863FF" w:rsidRPr="00B863FF" w:rsidRDefault="00B863FF" w:rsidP="00B863FF">
            <w:pPr>
              <w:rPr>
                <w:sz w:val="22"/>
                <w:szCs w:val="22"/>
              </w:rPr>
            </w:pPr>
            <w:r w:rsidRPr="00B863FF">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0A57C" w14:textId="77777777" w:rsidR="00B863FF" w:rsidRPr="00B863FF" w:rsidRDefault="00B863FF" w:rsidP="00B863F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0195625" w14:textId="77777777" w:rsidR="00B863FF" w:rsidRPr="00B863FF" w:rsidRDefault="00B863FF" w:rsidP="00B863FF">
            <w:pPr>
              <w:jc w:val="center"/>
              <w:rPr>
                <w:sz w:val="28"/>
                <w:szCs w:val="28"/>
              </w:rPr>
            </w:pPr>
            <w:r w:rsidRPr="00B863FF">
              <w:rPr>
                <w:sz w:val="28"/>
                <w:szCs w:val="28"/>
              </w:rPr>
              <w:t>1,0494</w:t>
            </w:r>
          </w:p>
        </w:tc>
        <w:tc>
          <w:tcPr>
            <w:tcW w:w="1417" w:type="dxa"/>
            <w:tcBorders>
              <w:top w:val="single" w:sz="4" w:space="0" w:color="auto"/>
              <w:left w:val="single" w:sz="4" w:space="0" w:color="auto"/>
              <w:bottom w:val="single" w:sz="4" w:space="0" w:color="auto"/>
              <w:right w:val="single" w:sz="4" w:space="0" w:color="auto"/>
            </w:tcBorders>
            <w:vAlign w:val="center"/>
          </w:tcPr>
          <w:p w14:paraId="470AA9F3" w14:textId="77777777" w:rsidR="00B863FF" w:rsidRPr="00B863FF" w:rsidRDefault="00B863FF" w:rsidP="00B863FF">
            <w:pPr>
              <w:jc w:val="center"/>
              <w:rPr>
                <w:sz w:val="28"/>
                <w:szCs w:val="28"/>
              </w:rPr>
            </w:pPr>
            <w:r w:rsidRPr="00B863FF">
              <w:rPr>
                <w:sz w:val="28"/>
                <w:szCs w:val="28"/>
              </w:rPr>
              <w:t>1,06128</w:t>
            </w:r>
          </w:p>
        </w:tc>
      </w:tr>
      <w:tr w:rsidR="00B863FF" w:rsidRPr="00B863FF" w14:paraId="47E7AE36" w14:textId="77777777" w:rsidTr="00E8485B">
        <w:trPr>
          <w:trHeight w:val="40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DB8AE" w14:textId="77777777" w:rsidR="00B863FF" w:rsidRPr="00B863FF" w:rsidRDefault="00B863FF" w:rsidP="00B863FF">
            <w:pPr>
              <w:jc w:val="center"/>
              <w:rPr>
                <w:sz w:val="22"/>
                <w:szCs w:val="22"/>
              </w:rPr>
            </w:pPr>
            <w:r w:rsidRPr="00B863FF">
              <w:rPr>
                <w:sz w:val="22"/>
                <w:szCs w:val="22"/>
              </w:rPr>
              <w:t>6</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22D28E34" w14:textId="77777777" w:rsidR="00B863FF" w:rsidRPr="00B863FF" w:rsidRDefault="00B863FF" w:rsidP="00B863FF">
            <w:pPr>
              <w:rPr>
                <w:sz w:val="22"/>
                <w:szCs w:val="22"/>
              </w:rPr>
            </w:pPr>
            <w:r w:rsidRPr="00B863FF">
              <w:rPr>
                <w:sz w:val="22"/>
                <w:szCs w:val="22"/>
              </w:rPr>
              <w:t> Операционные (подконтрольные)</w:t>
            </w:r>
            <w:r w:rsidRPr="00B863FF">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63411" w14:textId="77777777" w:rsidR="00B863FF" w:rsidRPr="00B863FF" w:rsidRDefault="00B863FF" w:rsidP="00B863FF">
            <w:pPr>
              <w:jc w:val="center"/>
              <w:rPr>
                <w:sz w:val="22"/>
                <w:szCs w:val="22"/>
              </w:rPr>
            </w:pPr>
            <w:r w:rsidRPr="00B863FF">
              <w:rPr>
                <w:sz w:val="22"/>
                <w:szCs w:val="22"/>
              </w:rPr>
              <w:t>тыс. руб.</w:t>
            </w:r>
          </w:p>
        </w:tc>
        <w:tc>
          <w:tcPr>
            <w:tcW w:w="1418" w:type="dxa"/>
            <w:tcBorders>
              <w:top w:val="single" w:sz="4" w:space="0" w:color="auto"/>
              <w:left w:val="single" w:sz="4" w:space="0" w:color="auto"/>
              <w:bottom w:val="single" w:sz="4" w:space="0" w:color="auto"/>
              <w:right w:val="single" w:sz="4" w:space="0" w:color="000000"/>
            </w:tcBorders>
            <w:shd w:val="clear" w:color="auto" w:fill="auto"/>
            <w:vAlign w:val="center"/>
          </w:tcPr>
          <w:p w14:paraId="3D28151E" w14:textId="77777777" w:rsidR="00B863FF" w:rsidRPr="00B863FF" w:rsidRDefault="00B863FF" w:rsidP="00B863FF">
            <w:pPr>
              <w:jc w:val="center"/>
              <w:rPr>
                <w:sz w:val="28"/>
                <w:szCs w:val="28"/>
              </w:rPr>
            </w:pPr>
            <w:r w:rsidRPr="00B863FF">
              <w:rPr>
                <w:sz w:val="28"/>
                <w:szCs w:val="28"/>
              </w:rPr>
              <w:t>51 622,49</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45BEE86E" w14:textId="77777777" w:rsidR="00B863FF" w:rsidRPr="00B863FF" w:rsidRDefault="00B863FF" w:rsidP="00B863FF">
            <w:pPr>
              <w:jc w:val="center"/>
              <w:rPr>
                <w:sz w:val="28"/>
                <w:szCs w:val="28"/>
              </w:rPr>
            </w:pPr>
            <w:r w:rsidRPr="00B863FF">
              <w:rPr>
                <w:sz w:val="28"/>
                <w:szCs w:val="28"/>
              </w:rPr>
              <w:t>54 785,92</w:t>
            </w:r>
          </w:p>
        </w:tc>
      </w:tr>
    </w:tbl>
    <w:p w14:paraId="1E1316D3" w14:textId="77777777" w:rsidR="00B863FF" w:rsidRPr="00B863FF" w:rsidRDefault="00B863FF" w:rsidP="00B863FF">
      <w:pPr>
        <w:rPr>
          <w:sz w:val="28"/>
          <w:szCs w:val="28"/>
        </w:rPr>
      </w:pPr>
    </w:p>
    <w:p w14:paraId="5D5F61E2" w14:textId="77777777" w:rsidR="00B863FF" w:rsidRPr="00B863FF" w:rsidRDefault="00B863FF" w:rsidP="00B863FF">
      <w:pPr>
        <w:rPr>
          <w:bCs/>
          <w:sz w:val="28"/>
          <w:szCs w:val="28"/>
        </w:rPr>
      </w:pPr>
    </w:p>
    <w:p w14:paraId="2F3B1503" w14:textId="77777777" w:rsidR="00B863FF" w:rsidRPr="00B863FF" w:rsidRDefault="00B863FF" w:rsidP="00B863FF">
      <w:pPr>
        <w:jc w:val="right"/>
        <w:rPr>
          <w:bCs/>
          <w:sz w:val="28"/>
          <w:szCs w:val="28"/>
        </w:rPr>
      </w:pPr>
      <w:r w:rsidRPr="00B863FF">
        <w:rPr>
          <w:bCs/>
          <w:sz w:val="28"/>
          <w:szCs w:val="28"/>
        </w:rPr>
        <w:t>Таблица 7</w:t>
      </w:r>
    </w:p>
    <w:p w14:paraId="08A1DBE0" w14:textId="77777777" w:rsidR="00B863FF" w:rsidRPr="00B863FF" w:rsidRDefault="00B863FF" w:rsidP="00B863FF">
      <w:pPr>
        <w:jc w:val="center"/>
        <w:rPr>
          <w:bCs/>
          <w:sz w:val="28"/>
          <w:szCs w:val="28"/>
        </w:rPr>
      </w:pPr>
      <w:r w:rsidRPr="00B863FF">
        <w:rPr>
          <w:bCs/>
          <w:sz w:val="28"/>
          <w:szCs w:val="28"/>
        </w:rPr>
        <w:t>Распределение операционных расходов на 2024 год</w:t>
      </w:r>
    </w:p>
    <w:p w14:paraId="447CD44D" w14:textId="77777777" w:rsidR="00B863FF" w:rsidRPr="00B863FF" w:rsidRDefault="00B863FF" w:rsidP="00B863FF">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88"/>
        <w:gridCol w:w="2268"/>
      </w:tblGrid>
      <w:tr w:rsidR="00B863FF" w:rsidRPr="00B863FF" w14:paraId="437F05E3" w14:textId="77777777" w:rsidTr="00E8485B">
        <w:trPr>
          <w:trHeight w:val="1080"/>
          <w:tblHeader/>
        </w:trPr>
        <w:tc>
          <w:tcPr>
            <w:tcW w:w="675" w:type="dxa"/>
            <w:vAlign w:val="center"/>
          </w:tcPr>
          <w:p w14:paraId="03E96318" w14:textId="77777777" w:rsidR="00B863FF" w:rsidRPr="00B863FF" w:rsidRDefault="00B863FF" w:rsidP="00B863FF">
            <w:pPr>
              <w:jc w:val="center"/>
              <w:rPr>
                <w:color w:val="000000"/>
                <w:sz w:val="28"/>
                <w:szCs w:val="28"/>
              </w:rPr>
            </w:pPr>
            <w:r w:rsidRPr="00B863FF">
              <w:rPr>
                <w:color w:val="000000"/>
                <w:sz w:val="28"/>
                <w:szCs w:val="28"/>
              </w:rPr>
              <w:t>№ п/п</w:t>
            </w:r>
          </w:p>
        </w:tc>
        <w:tc>
          <w:tcPr>
            <w:tcW w:w="7088" w:type="dxa"/>
            <w:vAlign w:val="center"/>
          </w:tcPr>
          <w:p w14:paraId="2B8B5062" w14:textId="77777777" w:rsidR="00B863FF" w:rsidRPr="00B863FF" w:rsidRDefault="00B863FF" w:rsidP="00B863FF">
            <w:pPr>
              <w:jc w:val="center"/>
              <w:rPr>
                <w:color w:val="000000"/>
                <w:sz w:val="28"/>
                <w:szCs w:val="28"/>
              </w:rPr>
            </w:pPr>
            <w:r w:rsidRPr="00B863FF">
              <w:rPr>
                <w:color w:val="000000"/>
                <w:sz w:val="28"/>
                <w:szCs w:val="28"/>
              </w:rPr>
              <w:t>Наименование расхода</w:t>
            </w:r>
          </w:p>
        </w:tc>
        <w:tc>
          <w:tcPr>
            <w:tcW w:w="2268" w:type="dxa"/>
            <w:vAlign w:val="center"/>
          </w:tcPr>
          <w:p w14:paraId="1A979014" w14:textId="77777777" w:rsidR="00B863FF" w:rsidRPr="00B863FF" w:rsidRDefault="00B863FF" w:rsidP="00B863FF">
            <w:pPr>
              <w:jc w:val="center"/>
              <w:rPr>
                <w:color w:val="000000"/>
                <w:sz w:val="28"/>
                <w:szCs w:val="28"/>
              </w:rPr>
            </w:pPr>
            <w:r w:rsidRPr="00B863FF">
              <w:rPr>
                <w:color w:val="000000"/>
                <w:sz w:val="28"/>
                <w:szCs w:val="28"/>
              </w:rPr>
              <w:t xml:space="preserve">Предложение экспертов </w:t>
            </w:r>
            <w:r w:rsidRPr="00B863FF">
              <w:rPr>
                <w:color w:val="000000"/>
                <w:sz w:val="28"/>
                <w:szCs w:val="28"/>
              </w:rPr>
              <w:br/>
              <w:t>на 2024 год</w:t>
            </w:r>
          </w:p>
        </w:tc>
      </w:tr>
      <w:tr w:rsidR="00B863FF" w:rsidRPr="00B863FF" w14:paraId="72463341" w14:textId="77777777" w:rsidTr="00E8485B">
        <w:trPr>
          <w:trHeight w:val="360"/>
        </w:trPr>
        <w:tc>
          <w:tcPr>
            <w:tcW w:w="675" w:type="dxa"/>
            <w:vAlign w:val="center"/>
          </w:tcPr>
          <w:p w14:paraId="7B11BF43" w14:textId="77777777" w:rsidR="00B863FF" w:rsidRPr="00B863FF" w:rsidRDefault="00B863FF" w:rsidP="00B863FF">
            <w:pPr>
              <w:jc w:val="center"/>
              <w:rPr>
                <w:color w:val="000000"/>
                <w:sz w:val="28"/>
                <w:szCs w:val="28"/>
              </w:rPr>
            </w:pPr>
            <w:r w:rsidRPr="00B863FF">
              <w:rPr>
                <w:color w:val="000000"/>
                <w:sz w:val="28"/>
                <w:szCs w:val="28"/>
              </w:rPr>
              <w:t>1</w:t>
            </w:r>
          </w:p>
        </w:tc>
        <w:tc>
          <w:tcPr>
            <w:tcW w:w="7088" w:type="dxa"/>
            <w:vAlign w:val="center"/>
          </w:tcPr>
          <w:p w14:paraId="72E35975" w14:textId="77777777" w:rsidR="00B863FF" w:rsidRPr="00B863FF" w:rsidRDefault="00B863FF" w:rsidP="00B863FF">
            <w:pPr>
              <w:rPr>
                <w:color w:val="000000"/>
                <w:sz w:val="28"/>
                <w:szCs w:val="28"/>
              </w:rPr>
            </w:pPr>
            <w:r w:rsidRPr="00B863FF">
              <w:rPr>
                <w:color w:val="000000"/>
                <w:sz w:val="28"/>
                <w:szCs w:val="28"/>
              </w:rPr>
              <w:t>Расходы на приобретение сырья и материалов</w:t>
            </w:r>
          </w:p>
        </w:tc>
        <w:tc>
          <w:tcPr>
            <w:tcW w:w="2268" w:type="dxa"/>
          </w:tcPr>
          <w:p w14:paraId="16EBE1E8" w14:textId="77777777" w:rsidR="00B863FF" w:rsidRPr="00B863FF" w:rsidRDefault="00B863FF" w:rsidP="00B863FF">
            <w:pPr>
              <w:jc w:val="center"/>
              <w:rPr>
                <w:szCs w:val="20"/>
              </w:rPr>
            </w:pPr>
            <w:r w:rsidRPr="00B863FF">
              <w:rPr>
                <w:szCs w:val="20"/>
              </w:rPr>
              <w:t>1 823,39</w:t>
            </w:r>
          </w:p>
        </w:tc>
      </w:tr>
      <w:tr w:rsidR="00B863FF" w:rsidRPr="00B863FF" w14:paraId="2C1B6FA2" w14:textId="77777777" w:rsidTr="00E8485B">
        <w:trPr>
          <w:trHeight w:val="360"/>
        </w:trPr>
        <w:tc>
          <w:tcPr>
            <w:tcW w:w="675" w:type="dxa"/>
            <w:vAlign w:val="center"/>
          </w:tcPr>
          <w:p w14:paraId="0A294ABD" w14:textId="77777777" w:rsidR="00B863FF" w:rsidRPr="00B863FF" w:rsidRDefault="00B863FF" w:rsidP="00B863FF">
            <w:pPr>
              <w:jc w:val="center"/>
              <w:rPr>
                <w:color w:val="000000"/>
                <w:sz w:val="28"/>
                <w:szCs w:val="28"/>
              </w:rPr>
            </w:pPr>
            <w:r w:rsidRPr="00B863FF">
              <w:rPr>
                <w:color w:val="000000"/>
                <w:sz w:val="28"/>
                <w:szCs w:val="28"/>
              </w:rPr>
              <w:t>2</w:t>
            </w:r>
          </w:p>
        </w:tc>
        <w:tc>
          <w:tcPr>
            <w:tcW w:w="7088" w:type="dxa"/>
            <w:vAlign w:val="center"/>
          </w:tcPr>
          <w:p w14:paraId="6D24ED87" w14:textId="77777777" w:rsidR="00B863FF" w:rsidRPr="00B863FF" w:rsidRDefault="00B863FF" w:rsidP="00B863FF">
            <w:pPr>
              <w:rPr>
                <w:color w:val="000000"/>
                <w:sz w:val="28"/>
                <w:szCs w:val="28"/>
              </w:rPr>
            </w:pPr>
            <w:r w:rsidRPr="00B863FF">
              <w:rPr>
                <w:color w:val="000000"/>
                <w:sz w:val="28"/>
                <w:szCs w:val="28"/>
              </w:rPr>
              <w:t>Расходы на ремонт основных средств</w:t>
            </w:r>
          </w:p>
        </w:tc>
        <w:tc>
          <w:tcPr>
            <w:tcW w:w="2268" w:type="dxa"/>
          </w:tcPr>
          <w:p w14:paraId="3CB94F13" w14:textId="77777777" w:rsidR="00B863FF" w:rsidRPr="00B863FF" w:rsidRDefault="00B863FF" w:rsidP="00B863FF">
            <w:pPr>
              <w:jc w:val="center"/>
              <w:rPr>
                <w:szCs w:val="20"/>
              </w:rPr>
            </w:pPr>
            <w:r w:rsidRPr="00B863FF">
              <w:rPr>
                <w:szCs w:val="20"/>
              </w:rPr>
              <w:t>5 866,50</w:t>
            </w:r>
          </w:p>
        </w:tc>
      </w:tr>
      <w:tr w:rsidR="00B863FF" w:rsidRPr="00B863FF" w14:paraId="7A50DD85" w14:textId="77777777" w:rsidTr="00E8485B">
        <w:trPr>
          <w:trHeight w:val="360"/>
        </w:trPr>
        <w:tc>
          <w:tcPr>
            <w:tcW w:w="675" w:type="dxa"/>
            <w:vAlign w:val="center"/>
          </w:tcPr>
          <w:p w14:paraId="33966AA0" w14:textId="77777777" w:rsidR="00B863FF" w:rsidRPr="00B863FF" w:rsidRDefault="00B863FF" w:rsidP="00B863FF">
            <w:pPr>
              <w:jc w:val="center"/>
              <w:rPr>
                <w:color w:val="000000"/>
                <w:sz w:val="28"/>
                <w:szCs w:val="28"/>
              </w:rPr>
            </w:pPr>
            <w:r w:rsidRPr="00B863FF">
              <w:rPr>
                <w:color w:val="000000"/>
                <w:sz w:val="28"/>
                <w:szCs w:val="28"/>
              </w:rPr>
              <w:t>3</w:t>
            </w:r>
          </w:p>
        </w:tc>
        <w:tc>
          <w:tcPr>
            <w:tcW w:w="7088" w:type="dxa"/>
            <w:vAlign w:val="center"/>
          </w:tcPr>
          <w:p w14:paraId="2C854E9F" w14:textId="77777777" w:rsidR="00B863FF" w:rsidRPr="00B863FF" w:rsidRDefault="00B863FF" w:rsidP="00B863FF">
            <w:pPr>
              <w:rPr>
                <w:color w:val="000000"/>
                <w:sz w:val="28"/>
                <w:szCs w:val="28"/>
              </w:rPr>
            </w:pPr>
            <w:r w:rsidRPr="00B863FF">
              <w:rPr>
                <w:color w:val="000000"/>
                <w:sz w:val="28"/>
                <w:szCs w:val="28"/>
              </w:rPr>
              <w:t>Расходы на оплату труда</w:t>
            </w:r>
          </w:p>
        </w:tc>
        <w:tc>
          <w:tcPr>
            <w:tcW w:w="2268" w:type="dxa"/>
          </w:tcPr>
          <w:p w14:paraId="11260314" w14:textId="77777777" w:rsidR="00B863FF" w:rsidRPr="00B863FF" w:rsidRDefault="00B863FF" w:rsidP="00B863FF">
            <w:pPr>
              <w:jc w:val="center"/>
              <w:rPr>
                <w:szCs w:val="20"/>
              </w:rPr>
            </w:pPr>
            <w:r w:rsidRPr="00B863FF">
              <w:rPr>
                <w:szCs w:val="20"/>
              </w:rPr>
              <w:t>40 819,54</w:t>
            </w:r>
          </w:p>
        </w:tc>
      </w:tr>
      <w:tr w:rsidR="00B863FF" w:rsidRPr="00B863FF" w14:paraId="169F622A" w14:textId="77777777" w:rsidTr="00E8485B">
        <w:trPr>
          <w:trHeight w:val="1080"/>
        </w:trPr>
        <w:tc>
          <w:tcPr>
            <w:tcW w:w="675" w:type="dxa"/>
            <w:vAlign w:val="center"/>
          </w:tcPr>
          <w:p w14:paraId="0B4F2D8F" w14:textId="77777777" w:rsidR="00B863FF" w:rsidRPr="00B863FF" w:rsidRDefault="00B863FF" w:rsidP="00B863FF">
            <w:pPr>
              <w:jc w:val="center"/>
              <w:rPr>
                <w:color w:val="000000"/>
                <w:sz w:val="28"/>
                <w:szCs w:val="28"/>
              </w:rPr>
            </w:pPr>
            <w:r w:rsidRPr="00B863FF">
              <w:rPr>
                <w:color w:val="000000"/>
                <w:sz w:val="28"/>
                <w:szCs w:val="28"/>
              </w:rPr>
              <w:lastRenderedPageBreak/>
              <w:t>4</w:t>
            </w:r>
          </w:p>
        </w:tc>
        <w:tc>
          <w:tcPr>
            <w:tcW w:w="7088" w:type="dxa"/>
            <w:vAlign w:val="center"/>
          </w:tcPr>
          <w:p w14:paraId="77936C56" w14:textId="77777777" w:rsidR="00B863FF" w:rsidRPr="00B863FF" w:rsidRDefault="00B863FF" w:rsidP="00B863FF">
            <w:pPr>
              <w:rPr>
                <w:color w:val="000000"/>
                <w:sz w:val="28"/>
                <w:szCs w:val="28"/>
              </w:rPr>
            </w:pPr>
            <w:r w:rsidRPr="00B863FF">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6DB01195" w14:textId="77777777" w:rsidR="00B863FF" w:rsidRPr="00B863FF" w:rsidRDefault="00B863FF" w:rsidP="00B863FF">
            <w:pPr>
              <w:jc w:val="center"/>
              <w:rPr>
                <w:szCs w:val="20"/>
              </w:rPr>
            </w:pPr>
            <w:r w:rsidRPr="00B863FF">
              <w:rPr>
                <w:szCs w:val="20"/>
              </w:rPr>
              <w:t>2 882,62</w:t>
            </w:r>
          </w:p>
        </w:tc>
      </w:tr>
      <w:tr w:rsidR="00B863FF" w:rsidRPr="00B863FF" w14:paraId="50AA2E89" w14:textId="77777777" w:rsidTr="00E8485B">
        <w:trPr>
          <w:trHeight w:val="710"/>
        </w:trPr>
        <w:tc>
          <w:tcPr>
            <w:tcW w:w="675" w:type="dxa"/>
            <w:vAlign w:val="center"/>
          </w:tcPr>
          <w:p w14:paraId="7B85A16C" w14:textId="77777777" w:rsidR="00B863FF" w:rsidRPr="00B863FF" w:rsidRDefault="00B863FF" w:rsidP="00B863FF">
            <w:pPr>
              <w:jc w:val="center"/>
              <w:rPr>
                <w:color w:val="000000"/>
                <w:sz w:val="28"/>
                <w:szCs w:val="28"/>
              </w:rPr>
            </w:pPr>
            <w:r w:rsidRPr="00B863FF">
              <w:rPr>
                <w:color w:val="000000"/>
                <w:sz w:val="28"/>
                <w:szCs w:val="28"/>
              </w:rPr>
              <w:t>5</w:t>
            </w:r>
          </w:p>
        </w:tc>
        <w:tc>
          <w:tcPr>
            <w:tcW w:w="7088" w:type="dxa"/>
            <w:vAlign w:val="center"/>
          </w:tcPr>
          <w:p w14:paraId="508EA6F7" w14:textId="77777777" w:rsidR="00B863FF" w:rsidRPr="00B863FF" w:rsidRDefault="00B863FF" w:rsidP="00B863FF">
            <w:pPr>
              <w:rPr>
                <w:color w:val="000000"/>
                <w:sz w:val="28"/>
                <w:szCs w:val="28"/>
              </w:rPr>
            </w:pPr>
            <w:r w:rsidRPr="00B863FF">
              <w:rPr>
                <w:color w:val="000000"/>
                <w:sz w:val="28"/>
                <w:szCs w:val="28"/>
              </w:rPr>
              <w:t>Расходы на оплату иных работ и услуг, выполняемых по договорам с организациями</w:t>
            </w:r>
          </w:p>
        </w:tc>
        <w:tc>
          <w:tcPr>
            <w:tcW w:w="2268" w:type="dxa"/>
            <w:vAlign w:val="center"/>
          </w:tcPr>
          <w:p w14:paraId="0BA83FF4" w14:textId="77777777" w:rsidR="00B863FF" w:rsidRPr="00B863FF" w:rsidRDefault="00B863FF" w:rsidP="00B863FF">
            <w:pPr>
              <w:jc w:val="center"/>
              <w:rPr>
                <w:szCs w:val="20"/>
              </w:rPr>
            </w:pPr>
            <w:r w:rsidRPr="00B863FF">
              <w:rPr>
                <w:szCs w:val="20"/>
              </w:rPr>
              <w:t>1 166,92</w:t>
            </w:r>
          </w:p>
        </w:tc>
      </w:tr>
      <w:tr w:rsidR="00B863FF" w:rsidRPr="00B863FF" w14:paraId="43EE99B8" w14:textId="77777777" w:rsidTr="00E8485B">
        <w:trPr>
          <w:trHeight w:val="397"/>
        </w:trPr>
        <w:tc>
          <w:tcPr>
            <w:tcW w:w="675" w:type="dxa"/>
            <w:vAlign w:val="center"/>
          </w:tcPr>
          <w:p w14:paraId="2BC80EC5" w14:textId="77777777" w:rsidR="00B863FF" w:rsidRPr="00B863FF" w:rsidRDefault="00B863FF" w:rsidP="00B863FF">
            <w:pPr>
              <w:jc w:val="center"/>
              <w:rPr>
                <w:color w:val="000000"/>
                <w:sz w:val="28"/>
                <w:szCs w:val="28"/>
              </w:rPr>
            </w:pPr>
            <w:r w:rsidRPr="00B863FF">
              <w:rPr>
                <w:color w:val="000000"/>
                <w:sz w:val="28"/>
                <w:szCs w:val="28"/>
              </w:rPr>
              <w:t>6</w:t>
            </w:r>
          </w:p>
        </w:tc>
        <w:tc>
          <w:tcPr>
            <w:tcW w:w="7088" w:type="dxa"/>
            <w:vAlign w:val="center"/>
          </w:tcPr>
          <w:p w14:paraId="34EB5C9B" w14:textId="77777777" w:rsidR="00B863FF" w:rsidRPr="00B863FF" w:rsidRDefault="00B863FF" w:rsidP="00B863FF">
            <w:pPr>
              <w:rPr>
                <w:color w:val="000000"/>
                <w:sz w:val="28"/>
                <w:szCs w:val="28"/>
              </w:rPr>
            </w:pPr>
            <w:r w:rsidRPr="00B863FF">
              <w:rPr>
                <w:color w:val="000000"/>
                <w:sz w:val="28"/>
                <w:szCs w:val="28"/>
              </w:rPr>
              <w:t>Расходы на обучение персонала</w:t>
            </w:r>
          </w:p>
        </w:tc>
        <w:tc>
          <w:tcPr>
            <w:tcW w:w="2268" w:type="dxa"/>
            <w:vAlign w:val="center"/>
          </w:tcPr>
          <w:p w14:paraId="444C7343" w14:textId="77777777" w:rsidR="00B863FF" w:rsidRPr="00B863FF" w:rsidRDefault="00B863FF" w:rsidP="00B863FF">
            <w:pPr>
              <w:jc w:val="center"/>
              <w:rPr>
                <w:szCs w:val="20"/>
              </w:rPr>
            </w:pPr>
            <w:r w:rsidRPr="00B863FF">
              <w:rPr>
                <w:szCs w:val="20"/>
              </w:rPr>
              <w:t>196,61</w:t>
            </w:r>
          </w:p>
        </w:tc>
      </w:tr>
      <w:tr w:rsidR="00B863FF" w:rsidRPr="00B863FF" w14:paraId="61698C46" w14:textId="77777777" w:rsidTr="00E8485B">
        <w:trPr>
          <w:trHeight w:val="397"/>
        </w:trPr>
        <w:tc>
          <w:tcPr>
            <w:tcW w:w="675" w:type="dxa"/>
            <w:vAlign w:val="center"/>
          </w:tcPr>
          <w:p w14:paraId="338C1384" w14:textId="77777777" w:rsidR="00B863FF" w:rsidRPr="00B863FF" w:rsidRDefault="00B863FF" w:rsidP="00B863FF">
            <w:pPr>
              <w:jc w:val="center"/>
              <w:rPr>
                <w:color w:val="000000"/>
                <w:sz w:val="28"/>
                <w:szCs w:val="28"/>
              </w:rPr>
            </w:pPr>
            <w:r w:rsidRPr="00B863FF">
              <w:rPr>
                <w:color w:val="000000"/>
                <w:sz w:val="28"/>
                <w:szCs w:val="28"/>
              </w:rPr>
              <w:t>7</w:t>
            </w:r>
          </w:p>
        </w:tc>
        <w:tc>
          <w:tcPr>
            <w:tcW w:w="7088" w:type="dxa"/>
            <w:vAlign w:val="center"/>
          </w:tcPr>
          <w:p w14:paraId="1FD58978" w14:textId="77777777" w:rsidR="00B863FF" w:rsidRPr="00B863FF" w:rsidRDefault="00B863FF" w:rsidP="00B863FF">
            <w:pPr>
              <w:rPr>
                <w:color w:val="000000"/>
                <w:sz w:val="28"/>
                <w:szCs w:val="28"/>
              </w:rPr>
            </w:pPr>
            <w:r w:rsidRPr="00B863FF">
              <w:rPr>
                <w:color w:val="000000"/>
                <w:sz w:val="28"/>
                <w:szCs w:val="28"/>
              </w:rPr>
              <w:t>Расходы на услуги банков</w:t>
            </w:r>
            <w:r w:rsidRPr="00B863FF">
              <w:rPr>
                <w:color w:val="000000"/>
                <w:sz w:val="28"/>
                <w:szCs w:val="28"/>
              </w:rPr>
              <w:tab/>
            </w:r>
            <w:r w:rsidRPr="00B863FF">
              <w:rPr>
                <w:color w:val="000000"/>
                <w:sz w:val="28"/>
                <w:szCs w:val="28"/>
              </w:rPr>
              <w:tab/>
            </w:r>
            <w:r w:rsidRPr="00B863FF">
              <w:rPr>
                <w:color w:val="000000"/>
                <w:sz w:val="28"/>
                <w:szCs w:val="28"/>
              </w:rPr>
              <w:tab/>
            </w:r>
          </w:p>
        </w:tc>
        <w:tc>
          <w:tcPr>
            <w:tcW w:w="2268" w:type="dxa"/>
            <w:vAlign w:val="center"/>
          </w:tcPr>
          <w:p w14:paraId="5E078441" w14:textId="77777777" w:rsidR="00B863FF" w:rsidRPr="00B863FF" w:rsidRDefault="00B863FF" w:rsidP="00B863FF">
            <w:pPr>
              <w:jc w:val="center"/>
              <w:rPr>
                <w:szCs w:val="20"/>
              </w:rPr>
            </w:pPr>
            <w:r w:rsidRPr="00B863FF">
              <w:rPr>
                <w:szCs w:val="20"/>
              </w:rPr>
              <w:t>108,65</w:t>
            </w:r>
          </w:p>
        </w:tc>
      </w:tr>
      <w:tr w:rsidR="00B863FF" w:rsidRPr="00B863FF" w14:paraId="70041575" w14:textId="77777777" w:rsidTr="00E8485B">
        <w:trPr>
          <w:trHeight w:val="360"/>
        </w:trPr>
        <w:tc>
          <w:tcPr>
            <w:tcW w:w="675" w:type="dxa"/>
            <w:vAlign w:val="center"/>
          </w:tcPr>
          <w:p w14:paraId="29375164" w14:textId="77777777" w:rsidR="00B863FF" w:rsidRPr="00B863FF" w:rsidRDefault="00B863FF" w:rsidP="00B863FF">
            <w:pPr>
              <w:jc w:val="center"/>
              <w:rPr>
                <w:color w:val="000000"/>
                <w:sz w:val="28"/>
                <w:szCs w:val="28"/>
              </w:rPr>
            </w:pPr>
            <w:r w:rsidRPr="00B863FF">
              <w:rPr>
                <w:color w:val="000000"/>
                <w:sz w:val="28"/>
                <w:szCs w:val="28"/>
              </w:rPr>
              <w:t>8</w:t>
            </w:r>
          </w:p>
        </w:tc>
        <w:tc>
          <w:tcPr>
            <w:tcW w:w="7088" w:type="dxa"/>
            <w:vAlign w:val="center"/>
          </w:tcPr>
          <w:p w14:paraId="4A3A3BC0" w14:textId="77777777" w:rsidR="00B863FF" w:rsidRPr="00B863FF" w:rsidRDefault="00B863FF" w:rsidP="00B863FF">
            <w:pPr>
              <w:rPr>
                <w:color w:val="000000"/>
                <w:sz w:val="28"/>
                <w:szCs w:val="28"/>
              </w:rPr>
            </w:pPr>
            <w:r w:rsidRPr="00B863FF">
              <w:rPr>
                <w:color w:val="000000"/>
                <w:sz w:val="28"/>
                <w:szCs w:val="28"/>
              </w:rPr>
              <w:t>Другие расходы</w:t>
            </w:r>
          </w:p>
        </w:tc>
        <w:tc>
          <w:tcPr>
            <w:tcW w:w="2268" w:type="dxa"/>
            <w:vAlign w:val="center"/>
          </w:tcPr>
          <w:p w14:paraId="37130719" w14:textId="77777777" w:rsidR="00B863FF" w:rsidRPr="00B863FF" w:rsidRDefault="00B863FF" w:rsidP="00B863FF">
            <w:pPr>
              <w:jc w:val="center"/>
              <w:rPr>
                <w:szCs w:val="20"/>
              </w:rPr>
            </w:pPr>
            <w:r w:rsidRPr="00B863FF">
              <w:rPr>
                <w:szCs w:val="20"/>
              </w:rPr>
              <w:t>1 921,69</w:t>
            </w:r>
          </w:p>
        </w:tc>
      </w:tr>
      <w:tr w:rsidR="00B863FF" w:rsidRPr="00B863FF" w14:paraId="40ADA20B" w14:textId="77777777" w:rsidTr="00E8485B">
        <w:trPr>
          <w:trHeight w:val="720"/>
        </w:trPr>
        <w:tc>
          <w:tcPr>
            <w:tcW w:w="675" w:type="dxa"/>
            <w:vAlign w:val="center"/>
          </w:tcPr>
          <w:p w14:paraId="67B81F5D" w14:textId="77777777" w:rsidR="00B863FF" w:rsidRPr="00B863FF" w:rsidRDefault="00B863FF" w:rsidP="00B863FF">
            <w:pPr>
              <w:jc w:val="center"/>
              <w:rPr>
                <w:color w:val="000000"/>
                <w:sz w:val="28"/>
                <w:szCs w:val="28"/>
              </w:rPr>
            </w:pPr>
          </w:p>
        </w:tc>
        <w:tc>
          <w:tcPr>
            <w:tcW w:w="7088" w:type="dxa"/>
            <w:vAlign w:val="center"/>
          </w:tcPr>
          <w:p w14:paraId="1D98285A" w14:textId="77777777" w:rsidR="00B863FF" w:rsidRPr="00B863FF" w:rsidRDefault="00B863FF" w:rsidP="00B863FF">
            <w:pPr>
              <w:rPr>
                <w:color w:val="000000"/>
                <w:sz w:val="28"/>
                <w:szCs w:val="28"/>
              </w:rPr>
            </w:pPr>
            <w:r w:rsidRPr="00B863FF">
              <w:rPr>
                <w:color w:val="000000"/>
                <w:sz w:val="28"/>
                <w:szCs w:val="28"/>
              </w:rPr>
              <w:t>ИТОГО уровень операционных расходов</w:t>
            </w:r>
          </w:p>
        </w:tc>
        <w:tc>
          <w:tcPr>
            <w:tcW w:w="2268" w:type="dxa"/>
            <w:vAlign w:val="center"/>
          </w:tcPr>
          <w:p w14:paraId="7150B7F2" w14:textId="77777777" w:rsidR="00B863FF" w:rsidRPr="00B863FF" w:rsidRDefault="00B863FF" w:rsidP="00B863FF">
            <w:pPr>
              <w:jc w:val="center"/>
              <w:rPr>
                <w:b/>
                <w:bCs/>
                <w:szCs w:val="20"/>
              </w:rPr>
            </w:pPr>
            <w:r w:rsidRPr="00B863FF">
              <w:rPr>
                <w:b/>
                <w:bCs/>
                <w:szCs w:val="20"/>
              </w:rPr>
              <w:t>54 785,92</w:t>
            </w:r>
          </w:p>
        </w:tc>
      </w:tr>
    </w:tbl>
    <w:p w14:paraId="602E65D2" w14:textId="77777777" w:rsidR="00B863FF" w:rsidRPr="00B863FF" w:rsidRDefault="00B863FF" w:rsidP="00B863FF">
      <w:pPr>
        <w:ind w:firstLine="720"/>
        <w:jc w:val="both"/>
        <w:rPr>
          <w:color w:val="000000"/>
          <w:sz w:val="28"/>
          <w:szCs w:val="28"/>
        </w:rPr>
      </w:pPr>
      <w:bookmarkStart w:id="147" w:name="_Toc58251820"/>
      <w:bookmarkStart w:id="148" w:name="_Toc91662567"/>
      <w:bookmarkStart w:id="149" w:name="_Toc91663098"/>
    </w:p>
    <w:p w14:paraId="6F0523B8" w14:textId="77777777" w:rsidR="00B863FF" w:rsidRPr="00B863FF" w:rsidRDefault="00B863FF" w:rsidP="00B863FF">
      <w:pPr>
        <w:keepNext/>
        <w:outlineLvl w:val="1"/>
        <w:rPr>
          <w:b/>
          <w:color w:val="000000"/>
          <w:sz w:val="28"/>
          <w:szCs w:val="28"/>
        </w:rPr>
      </w:pPr>
      <w:r w:rsidRPr="00B863FF">
        <w:rPr>
          <w:b/>
          <w:color w:val="000000"/>
          <w:sz w:val="28"/>
          <w:szCs w:val="28"/>
        </w:rPr>
        <w:t>4.2 Неподконтрольные расходы</w:t>
      </w:r>
      <w:bookmarkEnd w:id="147"/>
      <w:bookmarkEnd w:id="148"/>
      <w:bookmarkEnd w:id="149"/>
    </w:p>
    <w:p w14:paraId="33384268" w14:textId="77777777" w:rsidR="00B863FF" w:rsidRPr="00B863FF" w:rsidRDefault="00B863FF" w:rsidP="00B863FF">
      <w:pPr>
        <w:rPr>
          <w:szCs w:val="20"/>
        </w:rPr>
      </w:pPr>
    </w:p>
    <w:p w14:paraId="10584D4D" w14:textId="77777777" w:rsidR="00B863FF" w:rsidRPr="00B863FF" w:rsidRDefault="00B863FF" w:rsidP="00B863FF">
      <w:pPr>
        <w:keepNext/>
        <w:outlineLvl w:val="1"/>
        <w:rPr>
          <w:b/>
          <w:color w:val="000000"/>
          <w:sz w:val="28"/>
          <w:szCs w:val="20"/>
        </w:rPr>
      </w:pPr>
      <w:bookmarkStart w:id="150" w:name="_Toc91662568"/>
      <w:bookmarkStart w:id="151" w:name="_Toc91663099"/>
      <w:r w:rsidRPr="00B863FF">
        <w:rPr>
          <w:b/>
          <w:color w:val="000000"/>
          <w:sz w:val="28"/>
          <w:szCs w:val="20"/>
        </w:rPr>
        <w:t>4.2.1 расходы на аренду</w:t>
      </w:r>
      <w:bookmarkEnd w:id="150"/>
      <w:bookmarkEnd w:id="151"/>
    </w:p>
    <w:p w14:paraId="269A3B52" w14:textId="77777777" w:rsidR="00B863FF" w:rsidRPr="00B863FF" w:rsidRDefault="00B863FF" w:rsidP="00B863FF">
      <w:pPr>
        <w:ind w:firstLine="720"/>
        <w:jc w:val="both"/>
        <w:rPr>
          <w:snapToGrid w:val="0"/>
          <w:sz w:val="28"/>
          <w:szCs w:val="28"/>
        </w:rPr>
      </w:pPr>
      <w:r w:rsidRPr="00B863FF">
        <w:rPr>
          <w:snapToGrid w:val="0"/>
          <w:sz w:val="28"/>
          <w:szCs w:val="28"/>
        </w:rPr>
        <w:t>Предприятием заявлены расходы по статье в размере 1 057,14 тыс. руб., в том числе аренда земли – 23,65 тыс. руб., аренда зданий и помещений – 929,33 тыс. руб., аренда транспорта –104,16 тыс. руб.</w:t>
      </w:r>
    </w:p>
    <w:p w14:paraId="05E2830C" w14:textId="77777777" w:rsidR="00B863FF" w:rsidRPr="00B863FF" w:rsidRDefault="00B863FF" w:rsidP="00B863FF">
      <w:pPr>
        <w:ind w:firstLine="720"/>
        <w:jc w:val="both"/>
        <w:rPr>
          <w:snapToGrid w:val="0"/>
          <w:sz w:val="28"/>
          <w:szCs w:val="28"/>
        </w:rPr>
      </w:pPr>
      <w:r w:rsidRPr="00B863FF">
        <w:rPr>
          <w:snapToGrid w:val="0"/>
          <w:sz w:val="28"/>
          <w:szCs w:val="28"/>
        </w:rPr>
        <w:t>Экспертами предлагают учесть затраты по статье на уровне фактически понесённых затрат за 2022 год – 21,45 тыс. руб. в соответствии с договором аренды земельных участков под котельными и тепловыми сетями от 16.10.2018 № 125, заключённого с КУМИ Ижморского муниципального района.</w:t>
      </w:r>
    </w:p>
    <w:p w14:paraId="5DCA170F" w14:textId="77777777" w:rsidR="00B863FF" w:rsidRPr="00B863FF" w:rsidRDefault="00B863FF" w:rsidP="00B863FF">
      <w:pPr>
        <w:ind w:firstLine="720"/>
        <w:jc w:val="both"/>
        <w:rPr>
          <w:snapToGrid w:val="0"/>
          <w:sz w:val="28"/>
          <w:szCs w:val="28"/>
        </w:rPr>
      </w:pPr>
      <w:r w:rsidRPr="00B863FF">
        <w:rPr>
          <w:snapToGrid w:val="0"/>
          <w:sz w:val="28"/>
          <w:szCs w:val="28"/>
        </w:rPr>
        <w:t>Затраты на аренду зданий и помещений, а также транспорта исключены из расходов по данной статье, так как они относятся к операционным расходам.</w:t>
      </w:r>
    </w:p>
    <w:p w14:paraId="2CE38107" w14:textId="77777777" w:rsidR="00B863FF" w:rsidRPr="00B863FF" w:rsidRDefault="00B863FF" w:rsidP="00B863FF">
      <w:pPr>
        <w:ind w:firstLine="709"/>
        <w:jc w:val="both"/>
        <w:rPr>
          <w:snapToGrid w:val="0"/>
          <w:sz w:val="28"/>
          <w:szCs w:val="28"/>
        </w:rPr>
      </w:pPr>
      <w:r w:rsidRPr="00B863FF">
        <w:rPr>
          <w:snapToGrid w:val="0"/>
          <w:sz w:val="28"/>
          <w:szCs w:val="28"/>
        </w:rPr>
        <w:t>Корректировка плановых расходов по статье на 2024 год, относительно предложений предприятия в сторону снижения составила 1 035,69 тыс. руб.</w:t>
      </w:r>
    </w:p>
    <w:p w14:paraId="2ED9B692" w14:textId="77777777" w:rsidR="00B863FF" w:rsidRPr="00B863FF" w:rsidRDefault="00B863FF" w:rsidP="00B863FF">
      <w:pPr>
        <w:ind w:firstLine="709"/>
        <w:jc w:val="both"/>
        <w:rPr>
          <w:szCs w:val="20"/>
        </w:rPr>
      </w:pPr>
    </w:p>
    <w:p w14:paraId="713DCE63" w14:textId="77777777" w:rsidR="00B863FF" w:rsidRPr="00B863FF" w:rsidRDefault="00B863FF" w:rsidP="00B863FF">
      <w:pPr>
        <w:keepNext/>
        <w:outlineLvl w:val="1"/>
        <w:rPr>
          <w:b/>
          <w:color w:val="000000"/>
          <w:sz w:val="28"/>
          <w:szCs w:val="20"/>
        </w:rPr>
      </w:pPr>
      <w:bookmarkStart w:id="152" w:name="_Toc58251822"/>
      <w:bookmarkStart w:id="153" w:name="_Toc91662569"/>
      <w:bookmarkStart w:id="154" w:name="_Toc91663100"/>
      <w:r w:rsidRPr="00B863FF">
        <w:rPr>
          <w:b/>
          <w:color w:val="000000"/>
          <w:sz w:val="28"/>
          <w:szCs w:val="20"/>
        </w:rPr>
        <w:t>4.2.2 расходы на уплату налогов, сборов и других обязательных платежей</w:t>
      </w:r>
      <w:bookmarkEnd w:id="152"/>
      <w:bookmarkEnd w:id="153"/>
      <w:bookmarkEnd w:id="154"/>
    </w:p>
    <w:p w14:paraId="6B239383" w14:textId="77777777" w:rsidR="00B863FF" w:rsidRPr="00B863FF" w:rsidRDefault="00B863FF" w:rsidP="00B863FF">
      <w:pPr>
        <w:keepNext/>
        <w:outlineLvl w:val="1"/>
        <w:rPr>
          <w:b/>
          <w:color w:val="000000"/>
          <w:sz w:val="28"/>
          <w:szCs w:val="20"/>
        </w:rPr>
      </w:pPr>
      <w:bookmarkStart w:id="155" w:name="_Toc58251824"/>
      <w:bookmarkStart w:id="156" w:name="_Toc91662570"/>
      <w:bookmarkStart w:id="157" w:name="_Toc91663101"/>
      <w:bookmarkStart w:id="158" w:name="_Hlk60045161"/>
      <w:r w:rsidRPr="00B863FF">
        <w:rPr>
          <w:b/>
          <w:color w:val="000000"/>
          <w:sz w:val="28"/>
          <w:szCs w:val="20"/>
        </w:rPr>
        <w:t xml:space="preserve">4.2.2.1 </w:t>
      </w:r>
      <w:bookmarkEnd w:id="155"/>
      <w:r w:rsidRPr="00B863FF">
        <w:rPr>
          <w:b/>
          <w:color w:val="000000"/>
          <w:sz w:val="28"/>
          <w:szCs w:val="20"/>
        </w:rPr>
        <w:t>налог на имущество организации</w:t>
      </w:r>
      <w:bookmarkEnd w:id="156"/>
      <w:bookmarkEnd w:id="157"/>
    </w:p>
    <w:p w14:paraId="4EDF09FE" w14:textId="77777777" w:rsidR="00B863FF" w:rsidRPr="00B863FF" w:rsidRDefault="00B863FF" w:rsidP="00B863FF">
      <w:pPr>
        <w:ind w:firstLine="709"/>
        <w:jc w:val="both"/>
        <w:rPr>
          <w:color w:val="000000"/>
          <w:sz w:val="28"/>
          <w:szCs w:val="20"/>
        </w:rPr>
      </w:pPr>
      <w:r w:rsidRPr="00B863FF">
        <w:rPr>
          <w:color w:val="000000"/>
          <w:sz w:val="28"/>
          <w:szCs w:val="20"/>
        </w:rPr>
        <w:t>Предприятием заявлены расходы по статье в размере 392,00 тыс. руб.</w:t>
      </w:r>
      <w:bookmarkEnd w:id="158"/>
    </w:p>
    <w:p w14:paraId="5D8F236C" w14:textId="77777777" w:rsidR="00B863FF" w:rsidRPr="00B863FF" w:rsidRDefault="00B863FF" w:rsidP="00B863FF">
      <w:pPr>
        <w:ind w:firstLine="720"/>
        <w:jc w:val="both"/>
        <w:rPr>
          <w:snapToGrid w:val="0"/>
          <w:sz w:val="28"/>
          <w:szCs w:val="28"/>
        </w:rPr>
      </w:pPr>
      <w:r w:rsidRPr="00B863FF">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574ED161" w14:textId="77777777" w:rsidR="00B863FF" w:rsidRPr="00B863FF" w:rsidRDefault="00B863FF" w:rsidP="00B863FF">
      <w:pPr>
        <w:ind w:firstLine="851"/>
        <w:jc w:val="both"/>
        <w:rPr>
          <w:sz w:val="28"/>
          <w:szCs w:val="28"/>
        </w:rPr>
      </w:pPr>
      <w:r w:rsidRPr="00B863FF">
        <w:rPr>
          <w:snapToGrid w:val="0"/>
          <w:sz w:val="28"/>
          <w:szCs w:val="28"/>
        </w:rPr>
        <w:t>Согласно ст. 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05C36CB4" w14:textId="77777777" w:rsidR="00B863FF" w:rsidRPr="00B863FF" w:rsidRDefault="00B863FF" w:rsidP="00B863FF">
      <w:pPr>
        <w:ind w:firstLine="709"/>
        <w:jc w:val="both"/>
        <w:rPr>
          <w:sz w:val="28"/>
          <w:szCs w:val="28"/>
        </w:rPr>
      </w:pPr>
      <w:r w:rsidRPr="00B863FF">
        <w:rPr>
          <w:sz w:val="28"/>
          <w:szCs w:val="28"/>
        </w:rPr>
        <w:t>Налогом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352DEF89" w14:textId="77777777" w:rsidR="00B863FF" w:rsidRPr="00B863FF" w:rsidRDefault="00B863FF" w:rsidP="00B863FF">
      <w:pPr>
        <w:ind w:firstLine="709"/>
        <w:jc w:val="both"/>
        <w:rPr>
          <w:sz w:val="28"/>
          <w:szCs w:val="28"/>
        </w:rPr>
      </w:pPr>
      <w:r w:rsidRPr="00B863FF">
        <w:rPr>
          <w:sz w:val="28"/>
          <w:szCs w:val="28"/>
        </w:rPr>
        <w:lastRenderedPageBreak/>
        <w:t>Рассмотрев представленные материалы (налоговую декларацию за 2022 год), экспертами установлены фактически понесённые расходы по налогу на имущество в размере 413,41 тыс. руб.</w:t>
      </w:r>
    </w:p>
    <w:p w14:paraId="3E4B32D0" w14:textId="77777777" w:rsidR="00B863FF" w:rsidRPr="00B863FF" w:rsidRDefault="00B863FF" w:rsidP="00B863FF">
      <w:pPr>
        <w:ind w:firstLine="709"/>
        <w:jc w:val="both"/>
        <w:rPr>
          <w:sz w:val="28"/>
          <w:szCs w:val="28"/>
        </w:rPr>
      </w:pPr>
      <w:r w:rsidRPr="00B863FF">
        <w:rPr>
          <w:sz w:val="28"/>
          <w:szCs w:val="28"/>
        </w:rPr>
        <w:t>Предприятием представлен расчёт налога на имущество на 2024 год исходя из остаточной стоимости имущества в размере 17 818,13 тыс. руб.</w:t>
      </w:r>
    </w:p>
    <w:p w14:paraId="65E91972" w14:textId="77777777" w:rsidR="00B863FF" w:rsidRPr="00B863FF" w:rsidRDefault="00B863FF" w:rsidP="00B863FF">
      <w:pPr>
        <w:ind w:firstLine="709"/>
        <w:jc w:val="both"/>
        <w:rPr>
          <w:sz w:val="28"/>
          <w:szCs w:val="28"/>
        </w:rPr>
      </w:pPr>
      <w:r w:rsidRPr="00B863FF">
        <w:rPr>
          <w:sz w:val="28"/>
          <w:szCs w:val="28"/>
        </w:rPr>
        <w:t>Рассмотрев представленные материалы, эксперты предлагают согласиться с расходами в размере 392,00 тыс. руб., предложенными предприятием, так как они не превышают экономически обоснованного уровня затрат.</w:t>
      </w:r>
    </w:p>
    <w:p w14:paraId="3A8219FC" w14:textId="77777777" w:rsidR="00B863FF" w:rsidRPr="00B863FF" w:rsidRDefault="00B863FF" w:rsidP="00B863FF">
      <w:pPr>
        <w:jc w:val="both"/>
        <w:rPr>
          <w:snapToGrid w:val="0"/>
          <w:color w:val="000000"/>
          <w:sz w:val="28"/>
          <w:szCs w:val="28"/>
        </w:rPr>
      </w:pPr>
    </w:p>
    <w:p w14:paraId="2C2B9DC8" w14:textId="77777777" w:rsidR="00B863FF" w:rsidRPr="00B863FF" w:rsidRDefault="00B863FF" w:rsidP="00B863FF">
      <w:pPr>
        <w:keepNext/>
        <w:outlineLvl w:val="1"/>
        <w:rPr>
          <w:b/>
          <w:color w:val="000000"/>
          <w:sz w:val="28"/>
          <w:szCs w:val="20"/>
        </w:rPr>
      </w:pPr>
      <w:bookmarkStart w:id="159" w:name="_Toc58251825"/>
      <w:bookmarkStart w:id="160" w:name="_Toc91662572"/>
      <w:bookmarkStart w:id="161" w:name="_Toc91663103"/>
      <w:r w:rsidRPr="00B863FF">
        <w:rPr>
          <w:b/>
          <w:color w:val="000000"/>
          <w:sz w:val="28"/>
          <w:szCs w:val="20"/>
        </w:rPr>
        <w:t>4.2.3 отчисления на социальные нужды</w:t>
      </w:r>
      <w:bookmarkEnd w:id="159"/>
      <w:bookmarkEnd w:id="160"/>
      <w:bookmarkEnd w:id="161"/>
    </w:p>
    <w:p w14:paraId="2050D534" w14:textId="77777777" w:rsidR="00B863FF" w:rsidRPr="00B863FF" w:rsidRDefault="00B863FF" w:rsidP="00B863FF">
      <w:pPr>
        <w:ind w:firstLine="709"/>
        <w:jc w:val="both"/>
        <w:rPr>
          <w:color w:val="000000"/>
          <w:sz w:val="28"/>
          <w:szCs w:val="28"/>
        </w:rPr>
      </w:pPr>
      <w:r w:rsidRPr="00B863FF">
        <w:rPr>
          <w:color w:val="000000"/>
          <w:sz w:val="28"/>
          <w:szCs w:val="28"/>
        </w:rPr>
        <w:t>Предприятием заявлены расходы по статье на уровне 10 296,18 тыс. руб.</w:t>
      </w:r>
    </w:p>
    <w:p w14:paraId="580FF3AC" w14:textId="77777777" w:rsidR="00B863FF" w:rsidRPr="00B863FF" w:rsidRDefault="00B863FF" w:rsidP="00B863FF">
      <w:pPr>
        <w:ind w:firstLine="709"/>
        <w:jc w:val="both"/>
        <w:rPr>
          <w:color w:val="000000"/>
          <w:sz w:val="28"/>
          <w:szCs w:val="28"/>
        </w:rPr>
      </w:pPr>
      <w:r w:rsidRPr="00B863FF">
        <w:rPr>
          <w:color w:val="000000"/>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w:t>
      </w:r>
      <w:r w:rsidRPr="00B863FF">
        <w:rPr>
          <w:szCs w:val="20"/>
        </w:rPr>
        <w:t xml:space="preserve"> </w:t>
      </w:r>
      <w:r w:rsidRPr="00B863FF">
        <w:rPr>
          <w:color w:val="000000"/>
          <w:sz w:val="28"/>
          <w:szCs w:val="28"/>
        </w:rPr>
        <w:t>от ФОТ рассчитанного в операционных расходах, а также отчислений, связанных с вредными условиями труда.</w:t>
      </w:r>
    </w:p>
    <w:p w14:paraId="7703E7C5" w14:textId="77777777" w:rsidR="00B863FF" w:rsidRPr="00B863FF" w:rsidRDefault="00B863FF" w:rsidP="00B863FF">
      <w:pPr>
        <w:ind w:firstLine="709"/>
        <w:jc w:val="both"/>
        <w:rPr>
          <w:color w:val="000000"/>
          <w:sz w:val="28"/>
          <w:szCs w:val="28"/>
        </w:rPr>
      </w:pPr>
      <w:r w:rsidRPr="00B863FF">
        <w:rPr>
          <w:color w:val="000000"/>
          <w:sz w:val="28"/>
          <w:szCs w:val="28"/>
        </w:rPr>
        <w:t>Экспертами в расчет НВВ на 2024 год приняты страховые взносы в размере 30,20 % от ФОТ, определённого в операционных расходах, или 12 327,5006 тыс. руб. (40 819,54 тыс. руб. × 30,20 %).</w:t>
      </w:r>
    </w:p>
    <w:p w14:paraId="6BDF6C0C" w14:textId="77777777" w:rsidR="00B863FF" w:rsidRPr="00B863FF" w:rsidRDefault="00B863FF" w:rsidP="00B863FF">
      <w:pPr>
        <w:ind w:firstLine="709"/>
        <w:jc w:val="both"/>
        <w:rPr>
          <w:sz w:val="28"/>
          <w:szCs w:val="28"/>
        </w:rPr>
      </w:pPr>
      <w:r w:rsidRPr="00B863FF">
        <w:rPr>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10 296,18 тыс. руб., так как он не превышает экономически обоснованного уровня.</w:t>
      </w:r>
    </w:p>
    <w:p w14:paraId="7540EF62" w14:textId="77777777" w:rsidR="00B863FF" w:rsidRPr="00B863FF" w:rsidRDefault="00B863FF" w:rsidP="00B863FF">
      <w:pPr>
        <w:rPr>
          <w:szCs w:val="20"/>
        </w:rPr>
      </w:pPr>
    </w:p>
    <w:p w14:paraId="572C7983" w14:textId="77777777" w:rsidR="00B863FF" w:rsidRPr="00B863FF" w:rsidRDefault="00B863FF" w:rsidP="00B863FF">
      <w:pPr>
        <w:keepNext/>
        <w:outlineLvl w:val="1"/>
        <w:rPr>
          <w:b/>
          <w:color w:val="000000"/>
          <w:sz w:val="28"/>
          <w:szCs w:val="20"/>
        </w:rPr>
      </w:pPr>
      <w:bookmarkStart w:id="162" w:name="_Toc58251826"/>
      <w:bookmarkStart w:id="163" w:name="_Toc91662573"/>
      <w:bookmarkStart w:id="164" w:name="_Toc91663104"/>
      <w:r w:rsidRPr="00B863FF">
        <w:rPr>
          <w:b/>
          <w:color w:val="000000"/>
          <w:sz w:val="28"/>
          <w:szCs w:val="20"/>
        </w:rPr>
        <w:t>4.2.4 амортизация основных средств и нематериальных активов</w:t>
      </w:r>
      <w:bookmarkEnd w:id="162"/>
      <w:bookmarkEnd w:id="163"/>
      <w:bookmarkEnd w:id="164"/>
    </w:p>
    <w:p w14:paraId="603E7A9E"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К основным средствам относятся активы при одновременном выполнении ряда условий, а именно:</w:t>
      </w:r>
    </w:p>
    <w:p w14:paraId="57F2EC0B"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1) использование в производственной деятельности или для управленческих нужд;</w:t>
      </w:r>
    </w:p>
    <w:p w14:paraId="1D564A60"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2) использование более 12 месяцев;</w:t>
      </w:r>
    </w:p>
    <w:p w14:paraId="126FF954"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3) способность приносить доход;</w:t>
      </w:r>
    </w:p>
    <w:p w14:paraId="6CBCC4AF"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4) если не планируется дальнейшая перепродажа.</w:t>
      </w:r>
    </w:p>
    <w:p w14:paraId="20D25E1E"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1717825"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w:t>
      </w:r>
      <w:r w:rsidRPr="00B863FF">
        <w:rPr>
          <w:snapToGrid w:val="0"/>
          <w:color w:val="000000"/>
          <w:sz w:val="28"/>
          <w:szCs w:val="28"/>
        </w:rPr>
        <w:lastRenderedPageBreak/>
        <w:t>вложений в соответствии с инвестиционной программой регулируемой организации.</w:t>
      </w:r>
    </w:p>
    <w:p w14:paraId="391AF5B7"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 xml:space="preserve">В соответствии с п. 16 статьи 3 Федерального закона от 21.07.2005 № 115-ФЗ (ред. от 27.12.2018) «О концессионных соглашениях» объект концессионного соглашения и иное передаваемое </w:t>
      </w:r>
      <w:proofErr w:type="spellStart"/>
      <w:r w:rsidRPr="00B863FF">
        <w:rPr>
          <w:snapToGrid w:val="0"/>
          <w:color w:val="000000"/>
          <w:sz w:val="28"/>
          <w:szCs w:val="28"/>
        </w:rPr>
        <w:t>концедентом</w:t>
      </w:r>
      <w:proofErr w:type="spellEnd"/>
      <w:r w:rsidRPr="00B863FF">
        <w:rPr>
          <w:snapToGrid w:val="0"/>
          <w:color w:val="000000"/>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5A5131E4"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По данной статье предприятие представило расчет амортизационных отчислений на 2024 год на переданное в концессию имущество и вновь вводимое, согласно инвестиционной программе ООО «Ижморская ТСК» в общем размере 3 879,04 тыс. руб.</w:t>
      </w:r>
    </w:p>
    <w:p w14:paraId="77F3CB72" w14:textId="77777777" w:rsidR="00B863FF" w:rsidRPr="00B863FF" w:rsidRDefault="00B863FF" w:rsidP="00B863FF">
      <w:pPr>
        <w:ind w:firstLine="709"/>
        <w:jc w:val="both"/>
        <w:rPr>
          <w:snapToGrid w:val="0"/>
          <w:sz w:val="28"/>
          <w:szCs w:val="28"/>
        </w:rPr>
      </w:pPr>
      <w:r w:rsidRPr="00B863FF">
        <w:rPr>
          <w:snapToGrid w:val="0"/>
          <w:sz w:val="28"/>
          <w:szCs w:val="28"/>
        </w:rPr>
        <w:t>Экспертами предлагается согласиться с предложениями предприятия и принять величину амортизационных отчислений на 2024 год на уровне 3 879,04 тыс. руб.</w:t>
      </w:r>
    </w:p>
    <w:p w14:paraId="5ED0C987" w14:textId="77777777" w:rsidR="00B863FF" w:rsidRPr="00B863FF" w:rsidRDefault="00B863FF" w:rsidP="00B863FF">
      <w:pPr>
        <w:jc w:val="both"/>
        <w:rPr>
          <w:snapToGrid w:val="0"/>
          <w:sz w:val="28"/>
          <w:szCs w:val="28"/>
        </w:rPr>
      </w:pPr>
    </w:p>
    <w:p w14:paraId="0AD0164A" w14:textId="77777777" w:rsidR="00B863FF" w:rsidRPr="00B863FF" w:rsidRDefault="00B863FF" w:rsidP="00B863FF">
      <w:pPr>
        <w:keepNext/>
        <w:outlineLvl w:val="1"/>
        <w:rPr>
          <w:b/>
          <w:color w:val="000000"/>
          <w:sz w:val="28"/>
          <w:szCs w:val="20"/>
        </w:rPr>
      </w:pPr>
      <w:bookmarkStart w:id="165" w:name="_Toc58251828"/>
      <w:bookmarkStart w:id="166" w:name="_Toc91662574"/>
      <w:bookmarkStart w:id="167" w:name="_Toc91663105"/>
      <w:r w:rsidRPr="00B863FF">
        <w:rPr>
          <w:b/>
          <w:color w:val="000000"/>
          <w:sz w:val="28"/>
          <w:szCs w:val="20"/>
        </w:rPr>
        <w:t>4.2.5 расходы по сомнительным долгам</w:t>
      </w:r>
      <w:bookmarkEnd w:id="165"/>
      <w:bookmarkEnd w:id="166"/>
      <w:bookmarkEnd w:id="167"/>
    </w:p>
    <w:p w14:paraId="6BF3CAFB"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 xml:space="preserve">По данной статье предприятием планируются расходы в размере </w:t>
      </w:r>
      <w:r w:rsidRPr="00B863FF">
        <w:rPr>
          <w:snapToGrid w:val="0"/>
          <w:sz w:val="28"/>
          <w:szCs w:val="28"/>
        </w:rPr>
        <w:br/>
        <w:t>3 667,64 тыс. руб.</w:t>
      </w:r>
    </w:p>
    <w:p w14:paraId="02BEDE92"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Расходы рассчитываются с учетом положений пункта 47 Основ ценообразования.</w:t>
      </w:r>
    </w:p>
    <w:p w14:paraId="6F6D435B" w14:textId="77777777" w:rsidR="00B863FF" w:rsidRPr="00B863FF" w:rsidRDefault="00B863FF" w:rsidP="00B863FF">
      <w:pPr>
        <w:autoSpaceDE w:val="0"/>
        <w:autoSpaceDN w:val="0"/>
        <w:adjustRightInd w:val="0"/>
        <w:ind w:firstLine="709"/>
        <w:jc w:val="both"/>
        <w:rPr>
          <w:snapToGrid w:val="0"/>
          <w:sz w:val="28"/>
        </w:rPr>
      </w:pPr>
      <w:r w:rsidRPr="00B863FF">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B863FF">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B863FF">
        <w:rPr>
          <w:rFonts w:eastAsia="Calibri"/>
          <w:snapToGrid w:val="0"/>
          <w:sz w:val="28"/>
          <w:szCs w:val="28"/>
          <w:lang w:eastAsia="en-US"/>
        </w:rPr>
        <w:t xml:space="preserve">расходы по сомнительным долгам, определяемые </w:t>
      </w:r>
      <w:r w:rsidRPr="00B863FF">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B863FF">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4DBDDC5E"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07BBD8B2"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4C74D046"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3866DC54"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lastRenderedPageBreak/>
        <w:t>-по сомнительной задолженности со сроком возникновения до 45 дней - не увеличивает сумму создаваемого резерва.</w:t>
      </w:r>
    </w:p>
    <w:p w14:paraId="5D1F669E"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 xml:space="preserve">Резерв по сомнительным долгам используется организацией лишь </w:t>
      </w:r>
      <w:r w:rsidRPr="00B863FF">
        <w:rPr>
          <w:snapToGrid w:val="0"/>
          <w:sz w:val="28"/>
          <w:szCs w:val="28"/>
        </w:rPr>
        <w:br/>
        <w:t>на покрытие убытков от безнадежных долгов, признанных таковыми в порядке, установленном настоящей статьей.</w:t>
      </w:r>
    </w:p>
    <w:p w14:paraId="18B0AF04"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B863FF">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4D36EA58"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по следующим основаниям:</w:t>
      </w:r>
    </w:p>
    <w:p w14:paraId="4EC90D28"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B863FF">
        <w:rPr>
          <w:snapToGrid w:val="0"/>
          <w:sz w:val="28"/>
          <w:szCs w:val="28"/>
        </w:rPr>
        <w:br/>
        <w:t>и иных ценностей, находящихся на счетах, во вкладах или на хранении в банках или иных кредитных организациях;</w:t>
      </w:r>
    </w:p>
    <w:p w14:paraId="120A938C"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3ACB176F"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B863FF">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B863FF">
        <w:rPr>
          <w:snapToGrid w:val="0"/>
          <w:sz w:val="28"/>
          <w:szCs w:val="28"/>
        </w:rPr>
        <w:br/>
        <w:t>от 26.10.2002 № 127-ФЗ «О несостоятельности (банкротстве)».</w:t>
      </w:r>
    </w:p>
    <w:p w14:paraId="1C4ED24C"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16E66057"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1F0A9BF6"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Эксперты, проанализировав представленные материалы, отмечают отсутствие документов, подтверждающих наличие безнадёжной к взысканию задолженности. Таким образом, эксперты предлагают исключить затраты по данной статье в полном объёме.</w:t>
      </w:r>
    </w:p>
    <w:p w14:paraId="750DE23D"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lastRenderedPageBreak/>
        <w:t>Корректировка плановых расходов по статье на 2024 год, относительно предложений предприятия в сторону снижения составила 3 667,64 тыс. руб.</w:t>
      </w:r>
    </w:p>
    <w:p w14:paraId="30AD2F01" w14:textId="77777777" w:rsidR="00B863FF" w:rsidRPr="00B863FF" w:rsidRDefault="00B863FF" w:rsidP="00B863FF">
      <w:pPr>
        <w:jc w:val="both"/>
        <w:rPr>
          <w:color w:val="000000"/>
          <w:sz w:val="28"/>
          <w:szCs w:val="28"/>
        </w:rPr>
      </w:pPr>
    </w:p>
    <w:p w14:paraId="7EF1021D" w14:textId="77777777" w:rsidR="00B863FF" w:rsidRPr="00B863FF" w:rsidRDefault="00B863FF" w:rsidP="00B863FF">
      <w:pPr>
        <w:keepNext/>
        <w:jc w:val="both"/>
        <w:outlineLvl w:val="1"/>
        <w:rPr>
          <w:b/>
          <w:color w:val="000000"/>
          <w:sz w:val="28"/>
          <w:szCs w:val="20"/>
        </w:rPr>
      </w:pPr>
      <w:bookmarkStart w:id="168" w:name="_Toc58251829"/>
      <w:bookmarkStart w:id="169" w:name="_Toc91662575"/>
      <w:bookmarkStart w:id="170" w:name="_Toc91663106"/>
      <w:r w:rsidRPr="00B863FF">
        <w:rPr>
          <w:b/>
          <w:sz w:val="28"/>
          <w:szCs w:val="20"/>
        </w:rPr>
        <w:t>4.2.6</w:t>
      </w:r>
      <w:r w:rsidRPr="00B863FF">
        <w:rPr>
          <w:b/>
          <w:color w:val="000000"/>
          <w:sz w:val="28"/>
          <w:szCs w:val="20"/>
        </w:rPr>
        <w:t xml:space="preserve"> </w:t>
      </w:r>
      <w:bookmarkStart w:id="171" w:name="_Hlk22226671"/>
      <w:r w:rsidRPr="00B863FF">
        <w:rPr>
          <w:b/>
          <w:color w:val="000000"/>
          <w:sz w:val="28"/>
          <w:szCs w:val="20"/>
        </w:rPr>
        <w:t>структура неподконтрольных расходов на тепловую энергию на 2024 г</w:t>
      </w:r>
      <w:bookmarkEnd w:id="168"/>
      <w:bookmarkEnd w:id="169"/>
      <w:bookmarkEnd w:id="170"/>
      <w:bookmarkEnd w:id="171"/>
      <w:r w:rsidRPr="00B863FF">
        <w:rPr>
          <w:b/>
          <w:color w:val="000000"/>
          <w:sz w:val="28"/>
          <w:szCs w:val="20"/>
        </w:rPr>
        <w:t xml:space="preserve">од </w:t>
      </w:r>
    </w:p>
    <w:p w14:paraId="7EEB210C" w14:textId="77777777" w:rsidR="00B863FF" w:rsidRPr="00B863FF" w:rsidRDefault="00B863FF" w:rsidP="00B863FF">
      <w:pPr>
        <w:ind w:firstLine="709"/>
        <w:jc w:val="both"/>
        <w:rPr>
          <w:color w:val="000000"/>
          <w:sz w:val="28"/>
          <w:szCs w:val="20"/>
        </w:rPr>
      </w:pPr>
    </w:p>
    <w:p w14:paraId="1D5FB5C8" w14:textId="77777777" w:rsidR="00B863FF" w:rsidRPr="00B863FF" w:rsidRDefault="00B863FF" w:rsidP="00B863FF">
      <w:pPr>
        <w:ind w:firstLine="709"/>
        <w:jc w:val="both"/>
        <w:rPr>
          <w:color w:val="000000"/>
          <w:sz w:val="28"/>
          <w:szCs w:val="20"/>
        </w:rPr>
      </w:pPr>
      <w:r w:rsidRPr="00B863FF">
        <w:rPr>
          <w:color w:val="000000"/>
          <w:sz w:val="28"/>
          <w:szCs w:val="20"/>
        </w:rPr>
        <w:t>Структура неподконтрольных расходов на тепловую энергию на 2024 год отражена в таблице 8.</w:t>
      </w:r>
    </w:p>
    <w:p w14:paraId="7BCD8D33" w14:textId="77777777" w:rsidR="00B863FF" w:rsidRPr="00B863FF" w:rsidRDefault="00B863FF" w:rsidP="00B863FF">
      <w:pPr>
        <w:ind w:left="720" w:right="-1"/>
        <w:jc w:val="right"/>
        <w:rPr>
          <w:color w:val="000000"/>
          <w:sz w:val="28"/>
          <w:szCs w:val="28"/>
        </w:rPr>
      </w:pPr>
      <w:r w:rsidRPr="00B863FF">
        <w:rPr>
          <w:color w:val="000000"/>
          <w:sz w:val="28"/>
          <w:szCs w:val="28"/>
        </w:rPr>
        <w:t>Таблица 8</w:t>
      </w:r>
    </w:p>
    <w:p w14:paraId="17AECBAD" w14:textId="77777777" w:rsidR="00B863FF" w:rsidRPr="00B863FF" w:rsidRDefault="00B863FF" w:rsidP="00B863FF">
      <w:pPr>
        <w:jc w:val="center"/>
        <w:rPr>
          <w:b/>
          <w:color w:val="000000"/>
          <w:sz w:val="28"/>
        </w:rPr>
      </w:pPr>
      <w:r w:rsidRPr="00B863FF">
        <w:rPr>
          <w:b/>
          <w:color w:val="000000"/>
          <w:sz w:val="28"/>
        </w:rPr>
        <w:t>Структура неподконтрольных расходов на тепловую энергию</w:t>
      </w:r>
    </w:p>
    <w:p w14:paraId="27C85FED" w14:textId="77777777" w:rsidR="00B863FF" w:rsidRPr="00B863FF" w:rsidRDefault="00B863FF" w:rsidP="00B863FF">
      <w:pPr>
        <w:jc w:val="center"/>
        <w:rPr>
          <w:color w:val="000000"/>
          <w:sz w:val="28"/>
        </w:rPr>
      </w:pPr>
      <w:r w:rsidRPr="00B863FF">
        <w:rPr>
          <w:color w:val="000000"/>
          <w:sz w:val="28"/>
        </w:rPr>
        <w:t>(приложение 5.3 к Методическим указаниям)</w:t>
      </w:r>
    </w:p>
    <w:p w14:paraId="4D14C3CA" w14:textId="77777777" w:rsidR="00B863FF" w:rsidRPr="00B863FF" w:rsidRDefault="00B863FF" w:rsidP="00B863FF">
      <w:pPr>
        <w:jc w:val="right"/>
        <w:rPr>
          <w:color w:val="000000"/>
          <w:sz w:val="28"/>
          <w:szCs w:val="28"/>
        </w:rPr>
      </w:pPr>
      <w:r w:rsidRPr="00B863FF">
        <w:rPr>
          <w:color w:val="000000"/>
          <w:sz w:val="28"/>
          <w:szCs w:val="28"/>
        </w:rPr>
        <w:t>тыс. руб.</w:t>
      </w:r>
    </w:p>
    <w:p w14:paraId="30A7FB2B" w14:textId="77777777" w:rsidR="00B863FF" w:rsidRPr="00B863FF" w:rsidRDefault="00B863FF" w:rsidP="00B863FF">
      <w:pPr>
        <w:jc w:val="right"/>
        <w:rPr>
          <w:color w:val="000000"/>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701"/>
        <w:gridCol w:w="1701"/>
        <w:gridCol w:w="1843"/>
      </w:tblGrid>
      <w:tr w:rsidR="00B863FF" w:rsidRPr="00B863FF" w14:paraId="0B7D4536" w14:textId="77777777" w:rsidTr="00E8485B">
        <w:trPr>
          <w:trHeight w:val="1474"/>
          <w:tblHeader/>
        </w:trPr>
        <w:tc>
          <w:tcPr>
            <w:tcW w:w="709" w:type="dxa"/>
            <w:vAlign w:val="center"/>
          </w:tcPr>
          <w:p w14:paraId="375B71D8" w14:textId="77777777" w:rsidR="00B863FF" w:rsidRPr="00B863FF" w:rsidRDefault="00B863FF" w:rsidP="00B863FF">
            <w:pPr>
              <w:jc w:val="center"/>
              <w:rPr>
                <w:color w:val="000000"/>
                <w:sz w:val="28"/>
                <w:szCs w:val="28"/>
              </w:rPr>
            </w:pPr>
            <w:r w:rsidRPr="00B863FF">
              <w:rPr>
                <w:color w:val="000000"/>
                <w:sz w:val="28"/>
                <w:szCs w:val="28"/>
              </w:rPr>
              <w:t>№ п/п</w:t>
            </w:r>
          </w:p>
        </w:tc>
        <w:tc>
          <w:tcPr>
            <w:tcW w:w="4536" w:type="dxa"/>
            <w:vAlign w:val="center"/>
          </w:tcPr>
          <w:p w14:paraId="4A2B4169" w14:textId="77777777" w:rsidR="00B863FF" w:rsidRPr="00B863FF" w:rsidRDefault="00B863FF" w:rsidP="00B863FF">
            <w:pPr>
              <w:jc w:val="center"/>
              <w:rPr>
                <w:color w:val="000000"/>
                <w:sz w:val="28"/>
                <w:szCs w:val="28"/>
              </w:rPr>
            </w:pPr>
            <w:r w:rsidRPr="00B863FF">
              <w:rPr>
                <w:color w:val="000000"/>
                <w:sz w:val="28"/>
                <w:szCs w:val="28"/>
              </w:rPr>
              <w:t>Наименование расхода</w:t>
            </w:r>
          </w:p>
        </w:tc>
        <w:tc>
          <w:tcPr>
            <w:tcW w:w="1701" w:type="dxa"/>
            <w:vAlign w:val="center"/>
          </w:tcPr>
          <w:p w14:paraId="78794018" w14:textId="77777777" w:rsidR="00B863FF" w:rsidRPr="00B863FF" w:rsidRDefault="00B863FF" w:rsidP="00B863FF">
            <w:pPr>
              <w:jc w:val="center"/>
              <w:rPr>
                <w:color w:val="000000"/>
              </w:rPr>
            </w:pPr>
            <w:r w:rsidRPr="00B863FF">
              <w:rPr>
                <w:color w:val="000000"/>
              </w:rPr>
              <w:t>Предложения предприятия</w:t>
            </w:r>
          </w:p>
          <w:p w14:paraId="5E9CC896" w14:textId="77777777" w:rsidR="00B863FF" w:rsidRPr="00B863FF" w:rsidRDefault="00B863FF" w:rsidP="00B863FF">
            <w:pPr>
              <w:jc w:val="center"/>
              <w:rPr>
                <w:color w:val="000000"/>
              </w:rPr>
            </w:pPr>
            <w:r w:rsidRPr="00B863FF">
              <w:rPr>
                <w:color w:val="000000"/>
              </w:rPr>
              <w:t>на 2024 год</w:t>
            </w:r>
          </w:p>
        </w:tc>
        <w:tc>
          <w:tcPr>
            <w:tcW w:w="1701" w:type="dxa"/>
            <w:vAlign w:val="center"/>
          </w:tcPr>
          <w:p w14:paraId="3FC803AD" w14:textId="77777777" w:rsidR="00B863FF" w:rsidRPr="00B863FF" w:rsidRDefault="00B863FF" w:rsidP="00B863FF">
            <w:pPr>
              <w:jc w:val="center"/>
              <w:rPr>
                <w:color w:val="000000"/>
              </w:rPr>
            </w:pPr>
            <w:r w:rsidRPr="00B863FF">
              <w:rPr>
                <w:color w:val="000000"/>
              </w:rPr>
              <w:t>Предложение экспертов</w:t>
            </w:r>
          </w:p>
          <w:p w14:paraId="7741CDE0" w14:textId="77777777" w:rsidR="00B863FF" w:rsidRPr="00B863FF" w:rsidRDefault="00B863FF" w:rsidP="00B863FF">
            <w:pPr>
              <w:jc w:val="center"/>
              <w:rPr>
                <w:color w:val="000000"/>
              </w:rPr>
            </w:pPr>
            <w:r w:rsidRPr="00B863FF">
              <w:rPr>
                <w:color w:val="000000"/>
              </w:rPr>
              <w:t>на 2024 год</w:t>
            </w:r>
          </w:p>
        </w:tc>
        <w:tc>
          <w:tcPr>
            <w:tcW w:w="1843" w:type="dxa"/>
            <w:vAlign w:val="center"/>
          </w:tcPr>
          <w:p w14:paraId="3283F5E6" w14:textId="77777777" w:rsidR="00B863FF" w:rsidRPr="00B863FF" w:rsidRDefault="00B863FF" w:rsidP="00B863FF">
            <w:pPr>
              <w:jc w:val="center"/>
              <w:rPr>
                <w:color w:val="000000"/>
              </w:rPr>
            </w:pPr>
            <w:r w:rsidRPr="00B863FF">
              <w:rPr>
                <w:color w:val="000000"/>
              </w:rPr>
              <w:t>Корректировка</w:t>
            </w:r>
          </w:p>
        </w:tc>
      </w:tr>
      <w:tr w:rsidR="00B863FF" w:rsidRPr="00B863FF" w14:paraId="4DA98139" w14:textId="77777777" w:rsidTr="00E8485B">
        <w:trPr>
          <w:trHeight w:val="360"/>
        </w:trPr>
        <w:tc>
          <w:tcPr>
            <w:tcW w:w="709" w:type="dxa"/>
            <w:vAlign w:val="center"/>
          </w:tcPr>
          <w:p w14:paraId="5FD4D51F" w14:textId="77777777" w:rsidR="00B863FF" w:rsidRPr="00B863FF" w:rsidRDefault="00B863FF" w:rsidP="00B863FF">
            <w:pPr>
              <w:jc w:val="center"/>
              <w:rPr>
                <w:color w:val="000000"/>
              </w:rPr>
            </w:pPr>
            <w:r w:rsidRPr="00B863FF">
              <w:rPr>
                <w:szCs w:val="20"/>
              </w:rPr>
              <w:t>1</w:t>
            </w:r>
          </w:p>
        </w:tc>
        <w:tc>
          <w:tcPr>
            <w:tcW w:w="4536" w:type="dxa"/>
            <w:vAlign w:val="center"/>
          </w:tcPr>
          <w:p w14:paraId="0301026C" w14:textId="77777777" w:rsidR="00B863FF" w:rsidRPr="00B863FF" w:rsidRDefault="00B863FF" w:rsidP="00B863FF">
            <w:pPr>
              <w:rPr>
                <w:color w:val="000000"/>
              </w:rPr>
            </w:pPr>
            <w:r w:rsidRPr="00B863FF">
              <w:rPr>
                <w:szCs w:val="20"/>
              </w:rPr>
              <w:t>Расходы на оплату услуг, оказываемых организациями, осуществляющими регулируемые виды деятельности</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58C69BE2" w14:textId="77777777" w:rsidR="00B863FF" w:rsidRPr="00B863FF" w:rsidRDefault="00B863FF" w:rsidP="00B863FF">
            <w:pPr>
              <w:jc w:val="center"/>
              <w:rPr>
                <w:color w:val="000000"/>
                <w:szCs w:val="20"/>
              </w:rPr>
            </w:pPr>
            <w:r w:rsidRPr="00B863FF">
              <w:rPr>
                <w:color w:val="000000"/>
                <w:szCs w:val="20"/>
              </w:rPr>
              <w:t>0,00</w:t>
            </w:r>
          </w:p>
        </w:tc>
        <w:tc>
          <w:tcPr>
            <w:tcW w:w="1701" w:type="dxa"/>
            <w:tcBorders>
              <w:top w:val="single" w:sz="8" w:space="0" w:color="auto"/>
              <w:left w:val="nil"/>
              <w:bottom w:val="single" w:sz="8" w:space="0" w:color="auto"/>
              <w:right w:val="single" w:sz="8" w:space="0" w:color="auto"/>
            </w:tcBorders>
            <w:shd w:val="clear" w:color="auto" w:fill="auto"/>
            <w:vAlign w:val="center"/>
          </w:tcPr>
          <w:p w14:paraId="56572537" w14:textId="77777777" w:rsidR="00B863FF" w:rsidRPr="00B863FF" w:rsidRDefault="00B863FF" w:rsidP="00B863FF">
            <w:pPr>
              <w:jc w:val="center"/>
              <w:rPr>
                <w:color w:val="000000"/>
                <w:szCs w:val="20"/>
              </w:rPr>
            </w:pPr>
            <w:r w:rsidRPr="00B863FF">
              <w:rPr>
                <w:color w:val="000000"/>
                <w:szCs w:val="20"/>
              </w:rPr>
              <w:t>0,00</w:t>
            </w:r>
          </w:p>
        </w:tc>
        <w:tc>
          <w:tcPr>
            <w:tcW w:w="1843" w:type="dxa"/>
            <w:tcBorders>
              <w:top w:val="single" w:sz="8" w:space="0" w:color="auto"/>
              <w:left w:val="nil"/>
              <w:bottom w:val="single" w:sz="8" w:space="0" w:color="auto"/>
              <w:right w:val="single" w:sz="8" w:space="0" w:color="auto"/>
            </w:tcBorders>
            <w:shd w:val="clear" w:color="auto" w:fill="auto"/>
            <w:vAlign w:val="center"/>
          </w:tcPr>
          <w:p w14:paraId="683B7FFA" w14:textId="77777777" w:rsidR="00B863FF" w:rsidRPr="00B863FF" w:rsidRDefault="00B863FF" w:rsidP="00B863FF">
            <w:pPr>
              <w:jc w:val="center"/>
              <w:rPr>
                <w:color w:val="000000"/>
                <w:szCs w:val="20"/>
              </w:rPr>
            </w:pPr>
            <w:r w:rsidRPr="00B863FF">
              <w:rPr>
                <w:color w:val="000000"/>
                <w:szCs w:val="20"/>
              </w:rPr>
              <w:t>0,00</w:t>
            </w:r>
          </w:p>
        </w:tc>
      </w:tr>
      <w:tr w:rsidR="00B863FF" w:rsidRPr="00B863FF" w14:paraId="2CB08A01" w14:textId="77777777" w:rsidTr="00E8485B">
        <w:trPr>
          <w:trHeight w:val="519"/>
        </w:trPr>
        <w:tc>
          <w:tcPr>
            <w:tcW w:w="709" w:type="dxa"/>
            <w:vAlign w:val="center"/>
          </w:tcPr>
          <w:p w14:paraId="7ACF34A8" w14:textId="77777777" w:rsidR="00B863FF" w:rsidRPr="00B863FF" w:rsidRDefault="00B863FF" w:rsidP="00B863FF">
            <w:pPr>
              <w:jc w:val="center"/>
              <w:rPr>
                <w:color w:val="000000"/>
              </w:rPr>
            </w:pPr>
            <w:r w:rsidRPr="00B863FF">
              <w:rPr>
                <w:szCs w:val="20"/>
              </w:rPr>
              <w:t>2</w:t>
            </w:r>
          </w:p>
        </w:tc>
        <w:tc>
          <w:tcPr>
            <w:tcW w:w="4536" w:type="dxa"/>
            <w:vAlign w:val="center"/>
          </w:tcPr>
          <w:p w14:paraId="7A23FFC6" w14:textId="77777777" w:rsidR="00B863FF" w:rsidRPr="00B863FF" w:rsidRDefault="00B863FF" w:rsidP="00B863FF">
            <w:pPr>
              <w:rPr>
                <w:color w:val="000000"/>
              </w:rPr>
            </w:pPr>
            <w:r w:rsidRPr="00B863FF">
              <w:rPr>
                <w:szCs w:val="20"/>
              </w:rPr>
              <w:t>Арендная плата</w:t>
            </w:r>
          </w:p>
        </w:tc>
        <w:tc>
          <w:tcPr>
            <w:tcW w:w="1701" w:type="dxa"/>
            <w:tcBorders>
              <w:top w:val="nil"/>
              <w:left w:val="single" w:sz="8" w:space="0" w:color="auto"/>
              <w:bottom w:val="single" w:sz="8" w:space="0" w:color="auto"/>
              <w:right w:val="single" w:sz="8" w:space="0" w:color="auto"/>
            </w:tcBorders>
            <w:shd w:val="clear" w:color="auto" w:fill="auto"/>
            <w:vAlign w:val="center"/>
          </w:tcPr>
          <w:p w14:paraId="52183AC0" w14:textId="77777777" w:rsidR="00B863FF" w:rsidRPr="00B863FF" w:rsidRDefault="00B863FF" w:rsidP="00B863FF">
            <w:pPr>
              <w:jc w:val="center"/>
              <w:rPr>
                <w:color w:val="000000"/>
                <w:szCs w:val="20"/>
              </w:rPr>
            </w:pPr>
            <w:r w:rsidRPr="00B863FF">
              <w:rPr>
                <w:szCs w:val="20"/>
              </w:rPr>
              <w:t>1 057,14</w:t>
            </w:r>
          </w:p>
        </w:tc>
        <w:tc>
          <w:tcPr>
            <w:tcW w:w="1701" w:type="dxa"/>
            <w:tcBorders>
              <w:top w:val="nil"/>
              <w:left w:val="nil"/>
              <w:bottom w:val="single" w:sz="8" w:space="0" w:color="auto"/>
              <w:right w:val="single" w:sz="8" w:space="0" w:color="auto"/>
            </w:tcBorders>
            <w:shd w:val="clear" w:color="auto" w:fill="auto"/>
            <w:vAlign w:val="center"/>
          </w:tcPr>
          <w:p w14:paraId="0692C047" w14:textId="77777777" w:rsidR="00B863FF" w:rsidRPr="00B863FF" w:rsidRDefault="00B863FF" w:rsidP="00B863FF">
            <w:pPr>
              <w:jc w:val="center"/>
              <w:rPr>
                <w:color w:val="000000"/>
                <w:szCs w:val="20"/>
              </w:rPr>
            </w:pPr>
            <w:r w:rsidRPr="00B863FF">
              <w:rPr>
                <w:szCs w:val="20"/>
              </w:rPr>
              <w:t>21,45</w:t>
            </w:r>
          </w:p>
        </w:tc>
        <w:tc>
          <w:tcPr>
            <w:tcW w:w="1843" w:type="dxa"/>
            <w:tcBorders>
              <w:top w:val="nil"/>
              <w:left w:val="nil"/>
              <w:bottom w:val="single" w:sz="8" w:space="0" w:color="auto"/>
              <w:right w:val="single" w:sz="8" w:space="0" w:color="auto"/>
            </w:tcBorders>
            <w:shd w:val="clear" w:color="auto" w:fill="auto"/>
            <w:vAlign w:val="center"/>
          </w:tcPr>
          <w:p w14:paraId="46E7262E" w14:textId="77777777" w:rsidR="00B863FF" w:rsidRPr="00B863FF" w:rsidRDefault="00B863FF" w:rsidP="00B863FF">
            <w:pPr>
              <w:jc w:val="center"/>
              <w:rPr>
                <w:color w:val="000000"/>
                <w:szCs w:val="20"/>
              </w:rPr>
            </w:pPr>
            <w:r w:rsidRPr="00B863FF">
              <w:rPr>
                <w:szCs w:val="20"/>
              </w:rPr>
              <w:t>-1 035,69</w:t>
            </w:r>
          </w:p>
        </w:tc>
      </w:tr>
      <w:tr w:rsidR="00B863FF" w:rsidRPr="00B863FF" w14:paraId="03C2CCC4" w14:textId="77777777" w:rsidTr="00E8485B">
        <w:trPr>
          <w:trHeight w:val="469"/>
        </w:trPr>
        <w:tc>
          <w:tcPr>
            <w:tcW w:w="709" w:type="dxa"/>
            <w:vAlign w:val="center"/>
          </w:tcPr>
          <w:p w14:paraId="0BAB134C" w14:textId="77777777" w:rsidR="00B863FF" w:rsidRPr="00B863FF" w:rsidRDefault="00B863FF" w:rsidP="00B863FF">
            <w:pPr>
              <w:jc w:val="center"/>
              <w:rPr>
                <w:color w:val="000000"/>
              </w:rPr>
            </w:pPr>
            <w:r w:rsidRPr="00B863FF">
              <w:rPr>
                <w:szCs w:val="20"/>
              </w:rPr>
              <w:t>3</w:t>
            </w:r>
          </w:p>
        </w:tc>
        <w:tc>
          <w:tcPr>
            <w:tcW w:w="4536" w:type="dxa"/>
            <w:vAlign w:val="center"/>
          </w:tcPr>
          <w:p w14:paraId="3D0FF04C" w14:textId="77777777" w:rsidR="00B863FF" w:rsidRPr="00B863FF" w:rsidRDefault="00B863FF" w:rsidP="00B863FF">
            <w:pPr>
              <w:rPr>
                <w:color w:val="000000"/>
              </w:rPr>
            </w:pPr>
            <w:r w:rsidRPr="00B863FF">
              <w:rPr>
                <w:szCs w:val="20"/>
              </w:rPr>
              <w:t>Концессионная плата</w:t>
            </w:r>
          </w:p>
        </w:tc>
        <w:tc>
          <w:tcPr>
            <w:tcW w:w="1701" w:type="dxa"/>
            <w:tcBorders>
              <w:top w:val="nil"/>
              <w:left w:val="single" w:sz="8" w:space="0" w:color="auto"/>
              <w:bottom w:val="single" w:sz="8" w:space="0" w:color="auto"/>
              <w:right w:val="single" w:sz="8" w:space="0" w:color="auto"/>
            </w:tcBorders>
            <w:shd w:val="clear" w:color="auto" w:fill="auto"/>
            <w:vAlign w:val="center"/>
          </w:tcPr>
          <w:p w14:paraId="27827B76" w14:textId="77777777" w:rsidR="00B863FF" w:rsidRPr="00B863FF" w:rsidRDefault="00B863FF" w:rsidP="00B863FF">
            <w:pPr>
              <w:jc w:val="center"/>
              <w:rPr>
                <w:color w:val="000000"/>
                <w:szCs w:val="20"/>
              </w:rPr>
            </w:pPr>
            <w:r w:rsidRPr="00B863FF">
              <w:rPr>
                <w:color w:val="000000"/>
                <w:szCs w:val="20"/>
              </w:rPr>
              <w:t>0,00</w:t>
            </w:r>
          </w:p>
        </w:tc>
        <w:tc>
          <w:tcPr>
            <w:tcW w:w="1701" w:type="dxa"/>
            <w:tcBorders>
              <w:top w:val="nil"/>
              <w:left w:val="nil"/>
              <w:bottom w:val="single" w:sz="8" w:space="0" w:color="auto"/>
              <w:right w:val="single" w:sz="8" w:space="0" w:color="auto"/>
            </w:tcBorders>
            <w:shd w:val="clear" w:color="auto" w:fill="auto"/>
            <w:vAlign w:val="center"/>
          </w:tcPr>
          <w:p w14:paraId="53C72E44" w14:textId="77777777" w:rsidR="00B863FF" w:rsidRPr="00B863FF" w:rsidRDefault="00B863FF" w:rsidP="00B863FF">
            <w:pPr>
              <w:jc w:val="center"/>
              <w:rPr>
                <w:color w:val="000000"/>
                <w:szCs w:val="20"/>
              </w:rPr>
            </w:pPr>
            <w:r w:rsidRPr="00B863FF">
              <w:rPr>
                <w:color w:val="000000"/>
                <w:szCs w:val="20"/>
              </w:rPr>
              <w:t>0,00</w:t>
            </w:r>
          </w:p>
        </w:tc>
        <w:tc>
          <w:tcPr>
            <w:tcW w:w="1843" w:type="dxa"/>
            <w:tcBorders>
              <w:top w:val="nil"/>
              <w:left w:val="nil"/>
              <w:bottom w:val="single" w:sz="8" w:space="0" w:color="auto"/>
              <w:right w:val="single" w:sz="8" w:space="0" w:color="auto"/>
            </w:tcBorders>
            <w:shd w:val="clear" w:color="auto" w:fill="auto"/>
            <w:vAlign w:val="center"/>
          </w:tcPr>
          <w:p w14:paraId="1B46BCB9" w14:textId="77777777" w:rsidR="00B863FF" w:rsidRPr="00B863FF" w:rsidRDefault="00B863FF" w:rsidP="00B863FF">
            <w:pPr>
              <w:jc w:val="center"/>
              <w:rPr>
                <w:color w:val="000000"/>
                <w:szCs w:val="20"/>
              </w:rPr>
            </w:pPr>
            <w:r w:rsidRPr="00B863FF">
              <w:rPr>
                <w:color w:val="000000"/>
                <w:szCs w:val="20"/>
              </w:rPr>
              <w:t>0,00</w:t>
            </w:r>
          </w:p>
        </w:tc>
      </w:tr>
      <w:tr w:rsidR="00B863FF" w:rsidRPr="00B863FF" w14:paraId="00896ABC" w14:textId="77777777" w:rsidTr="00E8485B">
        <w:trPr>
          <w:trHeight w:val="705"/>
        </w:trPr>
        <w:tc>
          <w:tcPr>
            <w:tcW w:w="709" w:type="dxa"/>
            <w:vAlign w:val="center"/>
          </w:tcPr>
          <w:p w14:paraId="63364096" w14:textId="77777777" w:rsidR="00B863FF" w:rsidRPr="00B863FF" w:rsidRDefault="00B863FF" w:rsidP="00B863FF">
            <w:pPr>
              <w:jc w:val="center"/>
              <w:rPr>
                <w:color w:val="000000"/>
              </w:rPr>
            </w:pPr>
            <w:r w:rsidRPr="00B863FF">
              <w:rPr>
                <w:szCs w:val="20"/>
              </w:rPr>
              <w:t>4</w:t>
            </w:r>
          </w:p>
        </w:tc>
        <w:tc>
          <w:tcPr>
            <w:tcW w:w="4536" w:type="dxa"/>
            <w:vAlign w:val="center"/>
          </w:tcPr>
          <w:p w14:paraId="33589BFA" w14:textId="77777777" w:rsidR="00B863FF" w:rsidRPr="00B863FF" w:rsidRDefault="00B863FF" w:rsidP="00B863FF">
            <w:pPr>
              <w:rPr>
                <w:color w:val="000000"/>
              </w:rPr>
            </w:pPr>
            <w:r w:rsidRPr="00B863FF">
              <w:rPr>
                <w:szCs w:val="20"/>
              </w:rPr>
              <w:t>Расходы на уплату налогов, сборов и других обязательных платежей, в том числе:</w:t>
            </w:r>
          </w:p>
        </w:tc>
        <w:tc>
          <w:tcPr>
            <w:tcW w:w="1701" w:type="dxa"/>
            <w:tcBorders>
              <w:top w:val="nil"/>
              <w:left w:val="single" w:sz="8" w:space="0" w:color="auto"/>
              <w:bottom w:val="single" w:sz="8" w:space="0" w:color="auto"/>
              <w:right w:val="single" w:sz="8" w:space="0" w:color="auto"/>
            </w:tcBorders>
            <w:shd w:val="clear" w:color="auto" w:fill="auto"/>
            <w:vAlign w:val="center"/>
          </w:tcPr>
          <w:p w14:paraId="6964855B" w14:textId="77777777" w:rsidR="00B863FF" w:rsidRPr="00B863FF" w:rsidRDefault="00B863FF" w:rsidP="00B863FF">
            <w:pPr>
              <w:jc w:val="center"/>
              <w:rPr>
                <w:color w:val="000000"/>
                <w:szCs w:val="20"/>
              </w:rPr>
            </w:pPr>
            <w:r w:rsidRPr="00B863FF">
              <w:rPr>
                <w:szCs w:val="20"/>
              </w:rPr>
              <w:t>392,00</w:t>
            </w:r>
          </w:p>
        </w:tc>
        <w:tc>
          <w:tcPr>
            <w:tcW w:w="1701" w:type="dxa"/>
            <w:tcBorders>
              <w:top w:val="nil"/>
              <w:left w:val="nil"/>
              <w:bottom w:val="single" w:sz="8" w:space="0" w:color="auto"/>
              <w:right w:val="single" w:sz="8" w:space="0" w:color="auto"/>
            </w:tcBorders>
            <w:shd w:val="clear" w:color="auto" w:fill="auto"/>
            <w:vAlign w:val="center"/>
          </w:tcPr>
          <w:p w14:paraId="505CF576" w14:textId="77777777" w:rsidR="00B863FF" w:rsidRPr="00B863FF" w:rsidRDefault="00B863FF" w:rsidP="00B863FF">
            <w:pPr>
              <w:jc w:val="center"/>
              <w:rPr>
                <w:color w:val="000000"/>
                <w:szCs w:val="20"/>
              </w:rPr>
            </w:pPr>
            <w:r w:rsidRPr="00B863FF">
              <w:rPr>
                <w:szCs w:val="20"/>
              </w:rPr>
              <w:t>392,00</w:t>
            </w:r>
          </w:p>
        </w:tc>
        <w:tc>
          <w:tcPr>
            <w:tcW w:w="1843" w:type="dxa"/>
            <w:tcBorders>
              <w:top w:val="nil"/>
              <w:left w:val="nil"/>
              <w:bottom w:val="single" w:sz="8" w:space="0" w:color="auto"/>
              <w:right w:val="single" w:sz="8" w:space="0" w:color="auto"/>
            </w:tcBorders>
            <w:shd w:val="clear" w:color="auto" w:fill="auto"/>
            <w:vAlign w:val="center"/>
          </w:tcPr>
          <w:p w14:paraId="19417DF2" w14:textId="77777777" w:rsidR="00B863FF" w:rsidRPr="00B863FF" w:rsidRDefault="00B863FF" w:rsidP="00B863FF">
            <w:pPr>
              <w:jc w:val="center"/>
              <w:rPr>
                <w:color w:val="000000"/>
                <w:szCs w:val="20"/>
              </w:rPr>
            </w:pPr>
            <w:r w:rsidRPr="00B863FF">
              <w:rPr>
                <w:szCs w:val="20"/>
              </w:rPr>
              <w:t>0,00</w:t>
            </w:r>
          </w:p>
        </w:tc>
      </w:tr>
      <w:tr w:rsidR="00B863FF" w:rsidRPr="00B863FF" w14:paraId="66179365" w14:textId="77777777" w:rsidTr="00E8485B">
        <w:trPr>
          <w:trHeight w:val="517"/>
        </w:trPr>
        <w:tc>
          <w:tcPr>
            <w:tcW w:w="709" w:type="dxa"/>
            <w:vAlign w:val="center"/>
          </w:tcPr>
          <w:p w14:paraId="32D05C27" w14:textId="77777777" w:rsidR="00B863FF" w:rsidRPr="00B863FF" w:rsidRDefault="00B863FF" w:rsidP="00B863FF">
            <w:pPr>
              <w:jc w:val="center"/>
              <w:rPr>
                <w:color w:val="000000"/>
              </w:rPr>
            </w:pPr>
            <w:r w:rsidRPr="00B863FF">
              <w:rPr>
                <w:szCs w:val="20"/>
              </w:rPr>
              <w:t>5</w:t>
            </w:r>
          </w:p>
        </w:tc>
        <w:tc>
          <w:tcPr>
            <w:tcW w:w="4536" w:type="dxa"/>
            <w:vAlign w:val="center"/>
          </w:tcPr>
          <w:p w14:paraId="7E6C244C" w14:textId="77777777" w:rsidR="00B863FF" w:rsidRPr="00B863FF" w:rsidRDefault="00B863FF" w:rsidP="00B863FF">
            <w:pPr>
              <w:rPr>
                <w:color w:val="000000"/>
              </w:rPr>
            </w:pPr>
            <w:r w:rsidRPr="00B863FF">
              <w:rPr>
                <w:szCs w:val="20"/>
              </w:rPr>
              <w:t>Отчисления на социальные нужды</w:t>
            </w:r>
          </w:p>
        </w:tc>
        <w:tc>
          <w:tcPr>
            <w:tcW w:w="1701" w:type="dxa"/>
            <w:tcBorders>
              <w:top w:val="nil"/>
              <w:left w:val="single" w:sz="8" w:space="0" w:color="auto"/>
              <w:bottom w:val="single" w:sz="8" w:space="0" w:color="auto"/>
              <w:right w:val="single" w:sz="8" w:space="0" w:color="auto"/>
            </w:tcBorders>
            <w:shd w:val="clear" w:color="auto" w:fill="auto"/>
            <w:vAlign w:val="center"/>
          </w:tcPr>
          <w:p w14:paraId="15B9850A" w14:textId="77777777" w:rsidR="00B863FF" w:rsidRPr="00B863FF" w:rsidRDefault="00B863FF" w:rsidP="00B863FF">
            <w:pPr>
              <w:jc w:val="center"/>
              <w:rPr>
                <w:color w:val="000000"/>
                <w:szCs w:val="20"/>
              </w:rPr>
            </w:pPr>
            <w:r w:rsidRPr="00B863FF">
              <w:rPr>
                <w:szCs w:val="20"/>
              </w:rPr>
              <w:t>10 296,18</w:t>
            </w:r>
          </w:p>
        </w:tc>
        <w:tc>
          <w:tcPr>
            <w:tcW w:w="1701" w:type="dxa"/>
            <w:tcBorders>
              <w:top w:val="nil"/>
              <w:left w:val="nil"/>
              <w:bottom w:val="single" w:sz="8" w:space="0" w:color="auto"/>
              <w:right w:val="single" w:sz="8" w:space="0" w:color="auto"/>
            </w:tcBorders>
            <w:shd w:val="clear" w:color="auto" w:fill="auto"/>
            <w:vAlign w:val="center"/>
          </w:tcPr>
          <w:p w14:paraId="09319173" w14:textId="77777777" w:rsidR="00B863FF" w:rsidRPr="00B863FF" w:rsidRDefault="00B863FF" w:rsidP="00B863FF">
            <w:pPr>
              <w:jc w:val="center"/>
              <w:rPr>
                <w:color w:val="000000"/>
                <w:szCs w:val="20"/>
              </w:rPr>
            </w:pPr>
            <w:r w:rsidRPr="00B863FF">
              <w:rPr>
                <w:szCs w:val="20"/>
              </w:rPr>
              <w:t>10 296,18</w:t>
            </w:r>
          </w:p>
        </w:tc>
        <w:tc>
          <w:tcPr>
            <w:tcW w:w="1843" w:type="dxa"/>
            <w:tcBorders>
              <w:top w:val="nil"/>
              <w:left w:val="nil"/>
              <w:bottom w:val="single" w:sz="8" w:space="0" w:color="auto"/>
              <w:right w:val="single" w:sz="8" w:space="0" w:color="auto"/>
            </w:tcBorders>
            <w:shd w:val="clear" w:color="auto" w:fill="auto"/>
            <w:vAlign w:val="center"/>
          </w:tcPr>
          <w:p w14:paraId="4DA5A0D3" w14:textId="77777777" w:rsidR="00B863FF" w:rsidRPr="00B863FF" w:rsidRDefault="00B863FF" w:rsidP="00B863FF">
            <w:pPr>
              <w:jc w:val="center"/>
              <w:rPr>
                <w:color w:val="000000"/>
                <w:szCs w:val="20"/>
              </w:rPr>
            </w:pPr>
            <w:r w:rsidRPr="00B863FF">
              <w:rPr>
                <w:szCs w:val="20"/>
              </w:rPr>
              <w:t>0,00</w:t>
            </w:r>
          </w:p>
        </w:tc>
      </w:tr>
      <w:tr w:rsidR="00B863FF" w:rsidRPr="00B863FF" w14:paraId="3FFD21EB" w14:textId="77777777" w:rsidTr="00E8485B">
        <w:trPr>
          <w:trHeight w:val="517"/>
        </w:trPr>
        <w:tc>
          <w:tcPr>
            <w:tcW w:w="709" w:type="dxa"/>
            <w:vAlign w:val="center"/>
          </w:tcPr>
          <w:p w14:paraId="317E743E" w14:textId="77777777" w:rsidR="00B863FF" w:rsidRPr="00B863FF" w:rsidRDefault="00B863FF" w:rsidP="00B863FF">
            <w:pPr>
              <w:jc w:val="center"/>
              <w:rPr>
                <w:color w:val="000000"/>
              </w:rPr>
            </w:pPr>
            <w:r w:rsidRPr="00B863FF">
              <w:rPr>
                <w:szCs w:val="20"/>
              </w:rPr>
              <w:t>6</w:t>
            </w:r>
          </w:p>
        </w:tc>
        <w:tc>
          <w:tcPr>
            <w:tcW w:w="4536" w:type="dxa"/>
            <w:vAlign w:val="center"/>
          </w:tcPr>
          <w:p w14:paraId="5B3E2D3D" w14:textId="77777777" w:rsidR="00B863FF" w:rsidRPr="00B863FF" w:rsidRDefault="00B863FF" w:rsidP="00B863FF">
            <w:pPr>
              <w:rPr>
                <w:color w:val="000000"/>
              </w:rPr>
            </w:pPr>
            <w:r w:rsidRPr="00B863FF">
              <w:rPr>
                <w:szCs w:val="20"/>
              </w:rPr>
              <w:t>Расходы по сомнительным долгам</w:t>
            </w:r>
          </w:p>
        </w:tc>
        <w:tc>
          <w:tcPr>
            <w:tcW w:w="1701" w:type="dxa"/>
            <w:tcBorders>
              <w:top w:val="nil"/>
              <w:left w:val="single" w:sz="8" w:space="0" w:color="auto"/>
              <w:bottom w:val="single" w:sz="8" w:space="0" w:color="auto"/>
              <w:right w:val="single" w:sz="8" w:space="0" w:color="auto"/>
            </w:tcBorders>
            <w:shd w:val="clear" w:color="auto" w:fill="auto"/>
            <w:vAlign w:val="center"/>
          </w:tcPr>
          <w:p w14:paraId="7B5A5845" w14:textId="77777777" w:rsidR="00B863FF" w:rsidRPr="00B863FF" w:rsidRDefault="00B863FF" w:rsidP="00B863FF">
            <w:pPr>
              <w:jc w:val="center"/>
              <w:rPr>
                <w:color w:val="000000"/>
                <w:szCs w:val="20"/>
              </w:rPr>
            </w:pPr>
            <w:r w:rsidRPr="00B863FF">
              <w:rPr>
                <w:szCs w:val="20"/>
              </w:rPr>
              <w:t>3 667,64</w:t>
            </w:r>
          </w:p>
        </w:tc>
        <w:tc>
          <w:tcPr>
            <w:tcW w:w="1701" w:type="dxa"/>
            <w:tcBorders>
              <w:top w:val="nil"/>
              <w:left w:val="nil"/>
              <w:bottom w:val="single" w:sz="8" w:space="0" w:color="auto"/>
              <w:right w:val="single" w:sz="8" w:space="0" w:color="auto"/>
            </w:tcBorders>
            <w:shd w:val="clear" w:color="auto" w:fill="auto"/>
            <w:vAlign w:val="center"/>
          </w:tcPr>
          <w:p w14:paraId="53F94A79" w14:textId="77777777" w:rsidR="00B863FF" w:rsidRPr="00B863FF" w:rsidRDefault="00B863FF" w:rsidP="00B863FF">
            <w:pPr>
              <w:jc w:val="center"/>
              <w:rPr>
                <w:color w:val="000000"/>
                <w:szCs w:val="20"/>
              </w:rPr>
            </w:pPr>
            <w:r w:rsidRPr="00B863FF">
              <w:rPr>
                <w:szCs w:val="20"/>
              </w:rPr>
              <w:t>0,00</w:t>
            </w:r>
          </w:p>
        </w:tc>
        <w:tc>
          <w:tcPr>
            <w:tcW w:w="1843" w:type="dxa"/>
            <w:tcBorders>
              <w:top w:val="nil"/>
              <w:left w:val="nil"/>
              <w:bottom w:val="single" w:sz="8" w:space="0" w:color="auto"/>
              <w:right w:val="single" w:sz="8" w:space="0" w:color="auto"/>
            </w:tcBorders>
            <w:shd w:val="clear" w:color="auto" w:fill="auto"/>
            <w:vAlign w:val="center"/>
          </w:tcPr>
          <w:p w14:paraId="1DAAE418" w14:textId="77777777" w:rsidR="00B863FF" w:rsidRPr="00B863FF" w:rsidRDefault="00B863FF" w:rsidP="00B863FF">
            <w:pPr>
              <w:jc w:val="center"/>
              <w:rPr>
                <w:color w:val="000000"/>
                <w:szCs w:val="20"/>
              </w:rPr>
            </w:pPr>
            <w:r w:rsidRPr="00B863FF">
              <w:rPr>
                <w:szCs w:val="20"/>
              </w:rPr>
              <w:t>-3 667,64</w:t>
            </w:r>
          </w:p>
        </w:tc>
      </w:tr>
      <w:tr w:rsidR="00B863FF" w:rsidRPr="00B863FF" w14:paraId="368B10AF" w14:textId="77777777" w:rsidTr="00E8485B">
        <w:trPr>
          <w:trHeight w:val="517"/>
        </w:trPr>
        <w:tc>
          <w:tcPr>
            <w:tcW w:w="709" w:type="dxa"/>
            <w:vAlign w:val="center"/>
          </w:tcPr>
          <w:p w14:paraId="6D0B0CDC" w14:textId="77777777" w:rsidR="00B863FF" w:rsidRPr="00B863FF" w:rsidRDefault="00B863FF" w:rsidP="00B863FF">
            <w:pPr>
              <w:jc w:val="center"/>
              <w:rPr>
                <w:color w:val="000000"/>
              </w:rPr>
            </w:pPr>
            <w:r w:rsidRPr="00B863FF">
              <w:rPr>
                <w:szCs w:val="20"/>
              </w:rPr>
              <w:t>7</w:t>
            </w:r>
          </w:p>
        </w:tc>
        <w:tc>
          <w:tcPr>
            <w:tcW w:w="4536" w:type="dxa"/>
            <w:vAlign w:val="center"/>
          </w:tcPr>
          <w:p w14:paraId="5BF9419E" w14:textId="77777777" w:rsidR="00B863FF" w:rsidRPr="00B863FF" w:rsidRDefault="00B863FF" w:rsidP="00B863FF">
            <w:pPr>
              <w:rPr>
                <w:color w:val="000000"/>
              </w:rPr>
            </w:pPr>
            <w:r w:rsidRPr="00B863FF">
              <w:rPr>
                <w:szCs w:val="20"/>
              </w:rPr>
              <w:t>Амортизация основных средств и нематериальных активов</w:t>
            </w:r>
          </w:p>
        </w:tc>
        <w:tc>
          <w:tcPr>
            <w:tcW w:w="1701" w:type="dxa"/>
            <w:tcBorders>
              <w:top w:val="nil"/>
              <w:left w:val="single" w:sz="8" w:space="0" w:color="auto"/>
              <w:bottom w:val="single" w:sz="8" w:space="0" w:color="auto"/>
              <w:right w:val="single" w:sz="8" w:space="0" w:color="auto"/>
            </w:tcBorders>
            <w:shd w:val="clear" w:color="auto" w:fill="auto"/>
            <w:vAlign w:val="center"/>
          </w:tcPr>
          <w:p w14:paraId="0457213F" w14:textId="77777777" w:rsidR="00B863FF" w:rsidRPr="00B863FF" w:rsidRDefault="00B863FF" w:rsidP="00B863FF">
            <w:pPr>
              <w:jc w:val="center"/>
              <w:rPr>
                <w:color w:val="000000"/>
                <w:szCs w:val="20"/>
              </w:rPr>
            </w:pPr>
            <w:r w:rsidRPr="00B863FF">
              <w:rPr>
                <w:szCs w:val="20"/>
              </w:rPr>
              <w:t>3 879,04</w:t>
            </w:r>
          </w:p>
        </w:tc>
        <w:tc>
          <w:tcPr>
            <w:tcW w:w="1701" w:type="dxa"/>
            <w:tcBorders>
              <w:top w:val="nil"/>
              <w:left w:val="nil"/>
              <w:bottom w:val="single" w:sz="8" w:space="0" w:color="auto"/>
              <w:right w:val="single" w:sz="8" w:space="0" w:color="auto"/>
            </w:tcBorders>
            <w:shd w:val="clear" w:color="auto" w:fill="auto"/>
            <w:vAlign w:val="center"/>
          </w:tcPr>
          <w:p w14:paraId="1DA30F02" w14:textId="77777777" w:rsidR="00B863FF" w:rsidRPr="00B863FF" w:rsidRDefault="00B863FF" w:rsidP="00B863FF">
            <w:pPr>
              <w:jc w:val="center"/>
              <w:rPr>
                <w:color w:val="000000"/>
                <w:szCs w:val="20"/>
              </w:rPr>
            </w:pPr>
            <w:r w:rsidRPr="00B863FF">
              <w:rPr>
                <w:szCs w:val="20"/>
              </w:rPr>
              <w:t>3 879,04</w:t>
            </w:r>
          </w:p>
        </w:tc>
        <w:tc>
          <w:tcPr>
            <w:tcW w:w="1843" w:type="dxa"/>
            <w:tcBorders>
              <w:top w:val="nil"/>
              <w:left w:val="nil"/>
              <w:bottom w:val="single" w:sz="8" w:space="0" w:color="auto"/>
              <w:right w:val="single" w:sz="8" w:space="0" w:color="auto"/>
            </w:tcBorders>
            <w:shd w:val="clear" w:color="auto" w:fill="auto"/>
            <w:vAlign w:val="center"/>
          </w:tcPr>
          <w:p w14:paraId="13837E25" w14:textId="77777777" w:rsidR="00B863FF" w:rsidRPr="00B863FF" w:rsidRDefault="00B863FF" w:rsidP="00B863FF">
            <w:pPr>
              <w:jc w:val="center"/>
              <w:rPr>
                <w:color w:val="000000"/>
                <w:szCs w:val="20"/>
              </w:rPr>
            </w:pPr>
            <w:r w:rsidRPr="00B863FF">
              <w:rPr>
                <w:szCs w:val="20"/>
              </w:rPr>
              <w:t>0,00</w:t>
            </w:r>
          </w:p>
        </w:tc>
      </w:tr>
      <w:tr w:rsidR="00B863FF" w:rsidRPr="00B863FF" w14:paraId="41364B72" w14:textId="77777777" w:rsidTr="00E8485B">
        <w:trPr>
          <w:trHeight w:val="517"/>
        </w:trPr>
        <w:tc>
          <w:tcPr>
            <w:tcW w:w="709" w:type="dxa"/>
            <w:vAlign w:val="center"/>
          </w:tcPr>
          <w:p w14:paraId="100BC8BE" w14:textId="77777777" w:rsidR="00B863FF" w:rsidRPr="00B863FF" w:rsidRDefault="00B863FF" w:rsidP="00B863FF">
            <w:pPr>
              <w:jc w:val="center"/>
              <w:rPr>
                <w:color w:val="000000"/>
              </w:rPr>
            </w:pPr>
            <w:r w:rsidRPr="00B863FF">
              <w:rPr>
                <w:szCs w:val="20"/>
              </w:rPr>
              <w:t>8</w:t>
            </w:r>
          </w:p>
        </w:tc>
        <w:tc>
          <w:tcPr>
            <w:tcW w:w="4536" w:type="dxa"/>
            <w:vAlign w:val="center"/>
          </w:tcPr>
          <w:p w14:paraId="2F20D939" w14:textId="77777777" w:rsidR="00B863FF" w:rsidRPr="00B863FF" w:rsidRDefault="00B863FF" w:rsidP="00B863FF">
            <w:pPr>
              <w:rPr>
                <w:color w:val="000000"/>
              </w:rPr>
            </w:pPr>
            <w:r w:rsidRPr="00B863FF">
              <w:rPr>
                <w:szCs w:val="20"/>
              </w:rPr>
              <w:t>ИТОГО</w:t>
            </w:r>
          </w:p>
        </w:tc>
        <w:tc>
          <w:tcPr>
            <w:tcW w:w="1701" w:type="dxa"/>
            <w:tcBorders>
              <w:top w:val="nil"/>
              <w:left w:val="single" w:sz="8" w:space="0" w:color="auto"/>
              <w:bottom w:val="single" w:sz="8" w:space="0" w:color="auto"/>
              <w:right w:val="single" w:sz="8" w:space="0" w:color="auto"/>
            </w:tcBorders>
            <w:shd w:val="clear" w:color="auto" w:fill="auto"/>
            <w:vAlign w:val="center"/>
          </w:tcPr>
          <w:p w14:paraId="1A3A1C07" w14:textId="77777777" w:rsidR="00B863FF" w:rsidRPr="00B863FF" w:rsidRDefault="00B863FF" w:rsidP="00B863FF">
            <w:pPr>
              <w:jc w:val="center"/>
              <w:rPr>
                <w:color w:val="000000"/>
                <w:szCs w:val="20"/>
              </w:rPr>
            </w:pPr>
            <w:r w:rsidRPr="00B863FF">
              <w:rPr>
                <w:szCs w:val="20"/>
              </w:rPr>
              <w:t>22 239,82</w:t>
            </w:r>
          </w:p>
        </w:tc>
        <w:tc>
          <w:tcPr>
            <w:tcW w:w="1701" w:type="dxa"/>
            <w:tcBorders>
              <w:top w:val="nil"/>
              <w:left w:val="nil"/>
              <w:bottom w:val="single" w:sz="8" w:space="0" w:color="auto"/>
              <w:right w:val="single" w:sz="8" w:space="0" w:color="auto"/>
            </w:tcBorders>
            <w:shd w:val="clear" w:color="auto" w:fill="auto"/>
            <w:vAlign w:val="center"/>
          </w:tcPr>
          <w:p w14:paraId="4251F47C" w14:textId="77777777" w:rsidR="00B863FF" w:rsidRPr="00B863FF" w:rsidRDefault="00B863FF" w:rsidP="00B863FF">
            <w:pPr>
              <w:jc w:val="center"/>
              <w:rPr>
                <w:color w:val="000000"/>
                <w:szCs w:val="20"/>
              </w:rPr>
            </w:pPr>
            <w:r w:rsidRPr="00B863FF">
              <w:rPr>
                <w:szCs w:val="20"/>
              </w:rPr>
              <w:t>16 326,93</w:t>
            </w:r>
          </w:p>
        </w:tc>
        <w:tc>
          <w:tcPr>
            <w:tcW w:w="1843" w:type="dxa"/>
            <w:tcBorders>
              <w:top w:val="nil"/>
              <w:left w:val="nil"/>
              <w:bottom w:val="single" w:sz="8" w:space="0" w:color="auto"/>
              <w:right w:val="single" w:sz="8" w:space="0" w:color="auto"/>
            </w:tcBorders>
            <w:shd w:val="clear" w:color="auto" w:fill="auto"/>
            <w:vAlign w:val="center"/>
          </w:tcPr>
          <w:p w14:paraId="5D1D1EDF" w14:textId="77777777" w:rsidR="00B863FF" w:rsidRPr="00B863FF" w:rsidRDefault="00B863FF" w:rsidP="00B863FF">
            <w:pPr>
              <w:jc w:val="center"/>
              <w:rPr>
                <w:color w:val="000000"/>
                <w:szCs w:val="20"/>
              </w:rPr>
            </w:pPr>
            <w:r w:rsidRPr="00B863FF">
              <w:rPr>
                <w:szCs w:val="20"/>
              </w:rPr>
              <w:t>-5 912,89</w:t>
            </w:r>
          </w:p>
        </w:tc>
      </w:tr>
      <w:tr w:rsidR="00B863FF" w:rsidRPr="00B863FF" w14:paraId="2C72DABA" w14:textId="77777777" w:rsidTr="00E8485B">
        <w:trPr>
          <w:trHeight w:val="517"/>
        </w:trPr>
        <w:tc>
          <w:tcPr>
            <w:tcW w:w="709" w:type="dxa"/>
            <w:vAlign w:val="center"/>
          </w:tcPr>
          <w:p w14:paraId="5AF9269C" w14:textId="77777777" w:rsidR="00B863FF" w:rsidRPr="00B863FF" w:rsidRDefault="00B863FF" w:rsidP="00B863FF">
            <w:pPr>
              <w:jc w:val="center"/>
              <w:rPr>
                <w:szCs w:val="20"/>
              </w:rPr>
            </w:pPr>
            <w:r w:rsidRPr="00B863FF">
              <w:rPr>
                <w:szCs w:val="20"/>
              </w:rPr>
              <w:t>9</w:t>
            </w:r>
          </w:p>
        </w:tc>
        <w:tc>
          <w:tcPr>
            <w:tcW w:w="4536" w:type="dxa"/>
            <w:vAlign w:val="center"/>
          </w:tcPr>
          <w:p w14:paraId="234B127A" w14:textId="77777777" w:rsidR="00B863FF" w:rsidRPr="00B863FF" w:rsidRDefault="00B863FF" w:rsidP="00B863FF">
            <w:pPr>
              <w:rPr>
                <w:szCs w:val="20"/>
              </w:rPr>
            </w:pPr>
            <w:r w:rsidRPr="00B863FF">
              <w:rPr>
                <w:szCs w:val="20"/>
              </w:rPr>
              <w:t>Налог на прибыль</w:t>
            </w:r>
          </w:p>
        </w:tc>
        <w:tc>
          <w:tcPr>
            <w:tcW w:w="1701" w:type="dxa"/>
            <w:tcBorders>
              <w:top w:val="nil"/>
              <w:left w:val="single" w:sz="8" w:space="0" w:color="auto"/>
              <w:bottom w:val="single" w:sz="8" w:space="0" w:color="auto"/>
              <w:right w:val="single" w:sz="8" w:space="0" w:color="auto"/>
            </w:tcBorders>
            <w:shd w:val="clear" w:color="auto" w:fill="auto"/>
            <w:vAlign w:val="center"/>
          </w:tcPr>
          <w:p w14:paraId="1210AA11" w14:textId="77777777" w:rsidR="00B863FF" w:rsidRPr="00B863FF" w:rsidRDefault="00B863FF" w:rsidP="00B863FF">
            <w:pPr>
              <w:jc w:val="center"/>
              <w:rPr>
                <w:color w:val="000000"/>
                <w:szCs w:val="20"/>
              </w:rPr>
            </w:pPr>
            <w:r w:rsidRPr="00B863FF">
              <w:rPr>
                <w:szCs w:val="20"/>
              </w:rPr>
              <w:t>0,00</w:t>
            </w:r>
          </w:p>
        </w:tc>
        <w:tc>
          <w:tcPr>
            <w:tcW w:w="1701" w:type="dxa"/>
            <w:tcBorders>
              <w:top w:val="nil"/>
              <w:left w:val="nil"/>
              <w:bottom w:val="single" w:sz="8" w:space="0" w:color="auto"/>
              <w:right w:val="single" w:sz="8" w:space="0" w:color="auto"/>
            </w:tcBorders>
            <w:shd w:val="clear" w:color="auto" w:fill="auto"/>
            <w:vAlign w:val="center"/>
          </w:tcPr>
          <w:p w14:paraId="2458F631" w14:textId="77777777" w:rsidR="00B863FF" w:rsidRPr="00B863FF" w:rsidRDefault="00B863FF" w:rsidP="00B863FF">
            <w:pPr>
              <w:jc w:val="center"/>
              <w:rPr>
                <w:color w:val="000000"/>
                <w:szCs w:val="20"/>
              </w:rPr>
            </w:pPr>
            <w:r w:rsidRPr="00B863FF">
              <w:rPr>
                <w:szCs w:val="20"/>
              </w:rPr>
              <w:t>0,00</w:t>
            </w:r>
          </w:p>
        </w:tc>
        <w:tc>
          <w:tcPr>
            <w:tcW w:w="1843" w:type="dxa"/>
            <w:tcBorders>
              <w:top w:val="nil"/>
              <w:left w:val="nil"/>
              <w:bottom w:val="single" w:sz="8" w:space="0" w:color="auto"/>
              <w:right w:val="single" w:sz="8" w:space="0" w:color="auto"/>
            </w:tcBorders>
            <w:shd w:val="clear" w:color="auto" w:fill="auto"/>
            <w:vAlign w:val="center"/>
          </w:tcPr>
          <w:p w14:paraId="03E96921" w14:textId="77777777" w:rsidR="00B863FF" w:rsidRPr="00B863FF" w:rsidRDefault="00B863FF" w:rsidP="00B863FF">
            <w:pPr>
              <w:jc w:val="center"/>
              <w:rPr>
                <w:color w:val="000000"/>
                <w:szCs w:val="20"/>
              </w:rPr>
            </w:pPr>
            <w:r w:rsidRPr="00B863FF">
              <w:rPr>
                <w:szCs w:val="20"/>
              </w:rPr>
              <w:t>0,00</w:t>
            </w:r>
          </w:p>
        </w:tc>
      </w:tr>
      <w:tr w:rsidR="00B863FF" w:rsidRPr="00B863FF" w14:paraId="1FF35F63" w14:textId="77777777" w:rsidTr="00E8485B">
        <w:trPr>
          <w:trHeight w:val="517"/>
        </w:trPr>
        <w:tc>
          <w:tcPr>
            <w:tcW w:w="709" w:type="dxa"/>
            <w:vAlign w:val="center"/>
          </w:tcPr>
          <w:p w14:paraId="4D3DCCD7" w14:textId="77777777" w:rsidR="00B863FF" w:rsidRPr="00B863FF" w:rsidRDefault="00B863FF" w:rsidP="00B863FF">
            <w:pPr>
              <w:jc w:val="center"/>
              <w:rPr>
                <w:szCs w:val="20"/>
              </w:rPr>
            </w:pPr>
            <w:r w:rsidRPr="00B863FF">
              <w:rPr>
                <w:szCs w:val="20"/>
              </w:rPr>
              <w:t>10</w:t>
            </w:r>
          </w:p>
        </w:tc>
        <w:tc>
          <w:tcPr>
            <w:tcW w:w="4536" w:type="dxa"/>
            <w:vAlign w:val="center"/>
          </w:tcPr>
          <w:p w14:paraId="56E82195" w14:textId="77777777" w:rsidR="00B863FF" w:rsidRPr="00B863FF" w:rsidRDefault="00B863FF" w:rsidP="00B863FF">
            <w:pPr>
              <w:rPr>
                <w:szCs w:val="20"/>
              </w:rPr>
            </w:pPr>
            <w:r w:rsidRPr="00B863FF">
              <w:rPr>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single" w:sz="8" w:space="0" w:color="auto"/>
              <w:bottom w:val="single" w:sz="8" w:space="0" w:color="auto"/>
              <w:right w:val="single" w:sz="8" w:space="0" w:color="auto"/>
            </w:tcBorders>
            <w:shd w:val="clear" w:color="auto" w:fill="auto"/>
            <w:vAlign w:val="center"/>
          </w:tcPr>
          <w:p w14:paraId="225D23ED" w14:textId="77777777" w:rsidR="00B863FF" w:rsidRPr="00B863FF" w:rsidRDefault="00B863FF" w:rsidP="00B863FF">
            <w:pPr>
              <w:jc w:val="center"/>
              <w:rPr>
                <w:color w:val="000000"/>
                <w:szCs w:val="20"/>
              </w:rPr>
            </w:pPr>
            <w:r w:rsidRPr="00B863FF">
              <w:rPr>
                <w:szCs w:val="20"/>
              </w:rPr>
              <w:t>0,00</w:t>
            </w:r>
          </w:p>
        </w:tc>
        <w:tc>
          <w:tcPr>
            <w:tcW w:w="1701" w:type="dxa"/>
            <w:tcBorders>
              <w:top w:val="nil"/>
              <w:left w:val="nil"/>
              <w:bottom w:val="single" w:sz="8" w:space="0" w:color="auto"/>
              <w:right w:val="single" w:sz="8" w:space="0" w:color="auto"/>
            </w:tcBorders>
            <w:shd w:val="clear" w:color="auto" w:fill="auto"/>
            <w:vAlign w:val="center"/>
          </w:tcPr>
          <w:p w14:paraId="6A3809EC" w14:textId="77777777" w:rsidR="00B863FF" w:rsidRPr="00B863FF" w:rsidRDefault="00B863FF" w:rsidP="00B863FF">
            <w:pPr>
              <w:jc w:val="center"/>
              <w:rPr>
                <w:color w:val="000000"/>
                <w:szCs w:val="20"/>
              </w:rPr>
            </w:pPr>
            <w:r w:rsidRPr="00B863FF">
              <w:rPr>
                <w:szCs w:val="20"/>
              </w:rPr>
              <w:t>0,00</w:t>
            </w:r>
          </w:p>
        </w:tc>
        <w:tc>
          <w:tcPr>
            <w:tcW w:w="1843" w:type="dxa"/>
            <w:tcBorders>
              <w:top w:val="nil"/>
              <w:left w:val="nil"/>
              <w:bottom w:val="single" w:sz="8" w:space="0" w:color="auto"/>
              <w:right w:val="single" w:sz="8" w:space="0" w:color="auto"/>
            </w:tcBorders>
            <w:shd w:val="clear" w:color="auto" w:fill="auto"/>
            <w:vAlign w:val="center"/>
          </w:tcPr>
          <w:p w14:paraId="02E17FE0" w14:textId="77777777" w:rsidR="00B863FF" w:rsidRPr="00B863FF" w:rsidRDefault="00B863FF" w:rsidP="00B863FF">
            <w:pPr>
              <w:jc w:val="center"/>
              <w:rPr>
                <w:color w:val="000000"/>
                <w:szCs w:val="20"/>
              </w:rPr>
            </w:pPr>
            <w:r w:rsidRPr="00B863FF">
              <w:rPr>
                <w:szCs w:val="20"/>
              </w:rPr>
              <w:t>0,00</w:t>
            </w:r>
          </w:p>
        </w:tc>
      </w:tr>
      <w:tr w:rsidR="00B863FF" w:rsidRPr="00B863FF" w14:paraId="59F7A13B" w14:textId="77777777" w:rsidTr="00E8485B">
        <w:trPr>
          <w:trHeight w:val="517"/>
        </w:trPr>
        <w:tc>
          <w:tcPr>
            <w:tcW w:w="709" w:type="dxa"/>
            <w:vAlign w:val="center"/>
          </w:tcPr>
          <w:p w14:paraId="569F167B" w14:textId="77777777" w:rsidR="00B863FF" w:rsidRPr="00B863FF" w:rsidRDefault="00B863FF" w:rsidP="00B863FF">
            <w:pPr>
              <w:jc w:val="center"/>
              <w:rPr>
                <w:szCs w:val="20"/>
              </w:rPr>
            </w:pPr>
            <w:r w:rsidRPr="00B863FF">
              <w:rPr>
                <w:szCs w:val="20"/>
              </w:rPr>
              <w:t>11</w:t>
            </w:r>
          </w:p>
        </w:tc>
        <w:tc>
          <w:tcPr>
            <w:tcW w:w="4536" w:type="dxa"/>
            <w:vAlign w:val="center"/>
          </w:tcPr>
          <w:p w14:paraId="302E6266" w14:textId="77777777" w:rsidR="00B863FF" w:rsidRPr="00B863FF" w:rsidRDefault="00B863FF" w:rsidP="00B863FF">
            <w:pPr>
              <w:rPr>
                <w:szCs w:val="20"/>
              </w:rPr>
            </w:pPr>
            <w:r w:rsidRPr="00B863FF">
              <w:rPr>
                <w:szCs w:val="20"/>
              </w:rPr>
              <w:t>Итого неподконтрольных расходов</w:t>
            </w:r>
          </w:p>
        </w:tc>
        <w:tc>
          <w:tcPr>
            <w:tcW w:w="1701" w:type="dxa"/>
            <w:tcBorders>
              <w:top w:val="nil"/>
              <w:left w:val="single" w:sz="8" w:space="0" w:color="auto"/>
              <w:bottom w:val="single" w:sz="8" w:space="0" w:color="auto"/>
              <w:right w:val="single" w:sz="8" w:space="0" w:color="auto"/>
            </w:tcBorders>
            <w:shd w:val="clear" w:color="auto" w:fill="auto"/>
            <w:vAlign w:val="center"/>
          </w:tcPr>
          <w:p w14:paraId="7E81A43D" w14:textId="77777777" w:rsidR="00B863FF" w:rsidRPr="00B863FF" w:rsidRDefault="00B863FF" w:rsidP="00B863FF">
            <w:pPr>
              <w:jc w:val="center"/>
              <w:rPr>
                <w:color w:val="000000"/>
                <w:szCs w:val="20"/>
              </w:rPr>
            </w:pPr>
            <w:r w:rsidRPr="00B863FF">
              <w:rPr>
                <w:szCs w:val="20"/>
              </w:rPr>
              <w:t>19 292,00</w:t>
            </w:r>
          </w:p>
        </w:tc>
        <w:tc>
          <w:tcPr>
            <w:tcW w:w="1701" w:type="dxa"/>
            <w:tcBorders>
              <w:top w:val="nil"/>
              <w:left w:val="nil"/>
              <w:bottom w:val="single" w:sz="8" w:space="0" w:color="auto"/>
              <w:right w:val="single" w:sz="8" w:space="0" w:color="auto"/>
            </w:tcBorders>
            <w:shd w:val="clear" w:color="auto" w:fill="auto"/>
            <w:vAlign w:val="center"/>
          </w:tcPr>
          <w:p w14:paraId="4E86B969" w14:textId="77777777" w:rsidR="00B863FF" w:rsidRPr="00B863FF" w:rsidRDefault="00B863FF" w:rsidP="00B863FF">
            <w:pPr>
              <w:jc w:val="center"/>
              <w:rPr>
                <w:color w:val="000000"/>
                <w:szCs w:val="20"/>
              </w:rPr>
            </w:pPr>
            <w:r w:rsidRPr="00B863FF">
              <w:rPr>
                <w:szCs w:val="20"/>
              </w:rPr>
              <w:t>14 588,67</w:t>
            </w:r>
          </w:p>
        </w:tc>
        <w:tc>
          <w:tcPr>
            <w:tcW w:w="1843" w:type="dxa"/>
            <w:tcBorders>
              <w:top w:val="nil"/>
              <w:left w:val="nil"/>
              <w:bottom w:val="single" w:sz="8" w:space="0" w:color="auto"/>
              <w:right w:val="single" w:sz="8" w:space="0" w:color="auto"/>
            </w:tcBorders>
            <w:shd w:val="clear" w:color="auto" w:fill="auto"/>
            <w:vAlign w:val="center"/>
          </w:tcPr>
          <w:p w14:paraId="2183D7B9" w14:textId="77777777" w:rsidR="00B863FF" w:rsidRPr="00B863FF" w:rsidRDefault="00B863FF" w:rsidP="00B863FF">
            <w:pPr>
              <w:jc w:val="center"/>
              <w:rPr>
                <w:color w:val="000000"/>
                <w:szCs w:val="20"/>
              </w:rPr>
            </w:pPr>
            <w:r w:rsidRPr="00B863FF">
              <w:rPr>
                <w:szCs w:val="20"/>
              </w:rPr>
              <w:t>-4 703,33</w:t>
            </w:r>
          </w:p>
        </w:tc>
      </w:tr>
    </w:tbl>
    <w:p w14:paraId="0BF14A26" w14:textId="77777777" w:rsidR="00B863FF" w:rsidRPr="00B863FF" w:rsidRDefault="00B863FF" w:rsidP="00B863FF">
      <w:pPr>
        <w:rPr>
          <w:b/>
          <w:color w:val="000000"/>
          <w:sz w:val="28"/>
          <w:szCs w:val="28"/>
        </w:rPr>
      </w:pPr>
    </w:p>
    <w:p w14:paraId="42B654FE" w14:textId="77777777" w:rsidR="00B863FF" w:rsidRPr="00B863FF" w:rsidRDefault="00B863FF" w:rsidP="00B863FF">
      <w:pPr>
        <w:rPr>
          <w:szCs w:val="20"/>
        </w:rPr>
      </w:pPr>
    </w:p>
    <w:p w14:paraId="67E76F29" w14:textId="77777777" w:rsidR="00B863FF" w:rsidRPr="00B863FF" w:rsidRDefault="00B863FF" w:rsidP="00B863FF">
      <w:pPr>
        <w:keepNext/>
        <w:ind w:left="142"/>
        <w:outlineLvl w:val="1"/>
        <w:rPr>
          <w:b/>
          <w:color w:val="000000"/>
          <w:sz w:val="28"/>
          <w:szCs w:val="28"/>
        </w:rPr>
      </w:pPr>
      <w:bookmarkStart w:id="172" w:name="_Toc58251834"/>
      <w:bookmarkStart w:id="173" w:name="_Toc91662576"/>
      <w:bookmarkStart w:id="174" w:name="_Toc91663107"/>
      <w:r w:rsidRPr="00B863FF">
        <w:rPr>
          <w:b/>
          <w:color w:val="000000"/>
          <w:sz w:val="28"/>
          <w:szCs w:val="28"/>
        </w:rPr>
        <w:t>4.3 Стоимость покупки энергетических ресурсов</w:t>
      </w:r>
      <w:bookmarkEnd w:id="172"/>
      <w:bookmarkEnd w:id="173"/>
      <w:bookmarkEnd w:id="174"/>
    </w:p>
    <w:p w14:paraId="34A05E66" w14:textId="77777777" w:rsidR="00B863FF" w:rsidRPr="00B863FF" w:rsidRDefault="00B863FF" w:rsidP="00B863FF">
      <w:pPr>
        <w:ind w:firstLine="851"/>
        <w:jc w:val="both"/>
        <w:rPr>
          <w:color w:val="000000"/>
          <w:sz w:val="28"/>
          <w:szCs w:val="28"/>
        </w:rPr>
      </w:pPr>
      <w:r w:rsidRPr="00B863FF">
        <w:rPr>
          <w:color w:val="00000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w:t>
      </w:r>
      <w:r w:rsidRPr="00B863FF">
        <w:rPr>
          <w:color w:val="000000"/>
          <w:sz w:val="28"/>
          <w:szCs w:val="28"/>
        </w:rPr>
        <w:lastRenderedPageBreak/>
        <w:t>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0752351E" w14:textId="77777777" w:rsidR="00B863FF" w:rsidRPr="00B863FF" w:rsidRDefault="00B863FF" w:rsidP="00B863FF">
      <w:pPr>
        <w:ind w:firstLine="851"/>
        <w:jc w:val="both"/>
        <w:rPr>
          <w:color w:val="000000"/>
          <w:sz w:val="28"/>
          <w:szCs w:val="28"/>
        </w:rPr>
      </w:pPr>
    </w:p>
    <w:p w14:paraId="77CC6D01" w14:textId="77777777" w:rsidR="00B863FF" w:rsidRPr="00B863FF" w:rsidRDefault="00B863FF" w:rsidP="00B863FF">
      <w:pPr>
        <w:keepNext/>
        <w:jc w:val="both"/>
        <w:outlineLvl w:val="1"/>
        <w:rPr>
          <w:b/>
          <w:color w:val="000000"/>
          <w:sz w:val="28"/>
          <w:szCs w:val="20"/>
        </w:rPr>
      </w:pPr>
      <w:bookmarkStart w:id="175" w:name="_Toc58251835"/>
      <w:bookmarkStart w:id="176" w:name="_Toc91662577"/>
      <w:bookmarkStart w:id="177" w:name="_Toc91663108"/>
      <w:r w:rsidRPr="00B863FF">
        <w:rPr>
          <w:b/>
          <w:color w:val="000000"/>
          <w:sz w:val="28"/>
          <w:szCs w:val="20"/>
        </w:rPr>
        <w:t>4.3.1 расходы на топливо</w:t>
      </w:r>
      <w:bookmarkEnd w:id="175"/>
      <w:bookmarkEnd w:id="176"/>
      <w:bookmarkEnd w:id="177"/>
    </w:p>
    <w:p w14:paraId="787EA689" w14:textId="77777777" w:rsidR="00B863FF" w:rsidRPr="00B863FF" w:rsidRDefault="00B863FF" w:rsidP="00B863FF">
      <w:pPr>
        <w:ind w:firstLine="709"/>
        <w:jc w:val="both"/>
        <w:rPr>
          <w:color w:val="000000"/>
          <w:sz w:val="28"/>
          <w:szCs w:val="28"/>
        </w:rPr>
      </w:pPr>
      <w:r w:rsidRPr="00B863FF">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2DC7DA9E" w14:textId="77777777" w:rsidR="00B863FF" w:rsidRPr="00B863FF" w:rsidRDefault="00B863FF" w:rsidP="00B863FF">
      <w:pPr>
        <w:widowControl w:val="0"/>
        <w:autoSpaceDE w:val="0"/>
        <w:autoSpaceDN w:val="0"/>
        <w:ind w:firstLine="709"/>
        <w:jc w:val="both"/>
        <w:rPr>
          <w:color w:val="000000"/>
          <w:sz w:val="28"/>
          <w:szCs w:val="28"/>
        </w:rPr>
      </w:pPr>
      <w:r w:rsidRPr="00B863FF">
        <w:rPr>
          <w:color w:val="000000"/>
          <w:sz w:val="28"/>
          <w:szCs w:val="28"/>
        </w:rPr>
        <w:t>Предприятие планирует приобретать уголь марки Др.</w:t>
      </w:r>
    </w:p>
    <w:p w14:paraId="671ABB2F" w14:textId="77777777" w:rsidR="00B863FF" w:rsidRPr="00B863FF" w:rsidRDefault="00B863FF" w:rsidP="00B863FF">
      <w:pPr>
        <w:widowControl w:val="0"/>
        <w:autoSpaceDE w:val="0"/>
        <w:autoSpaceDN w:val="0"/>
        <w:ind w:firstLine="709"/>
        <w:jc w:val="both"/>
        <w:rPr>
          <w:color w:val="000000"/>
          <w:sz w:val="28"/>
          <w:szCs w:val="28"/>
        </w:rPr>
      </w:pPr>
      <w:r w:rsidRPr="00B863FF">
        <w:rPr>
          <w:color w:val="000000"/>
          <w:sz w:val="28"/>
          <w:szCs w:val="28"/>
        </w:rPr>
        <w:t>Низшая теплота сгорания угля определена на основании представленных удостоверений качества топлива за 2022 год и составила 4 942,86</w:t>
      </w:r>
      <w:r w:rsidRPr="00B863FF">
        <w:rPr>
          <w:b/>
          <w:sz w:val="32"/>
          <w:szCs w:val="20"/>
        </w:rPr>
        <w:t xml:space="preserve"> </w:t>
      </w:r>
      <w:r w:rsidRPr="00B863FF">
        <w:rPr>
          <w:color w:val="000000"/>
          <w:sz w:val="28"/>
          <w:szCs w:val="28"/>
        </w:rPr>
        <w:t>ккал/кг.</w:t>
      </w:r>
    </w:p>
    <w:p w14:paraId="078BE779" w14:textId="77777777" w:rsidR="00B863FF" w:rsidRPr="00B863FF" w:rsidRDefault="00B863FF" w:rsidP="00B863FF">
      <w:pPr>
        <w:widowControl w:val="0"/>
        <w:autoSpaceDE w:val="0"/>
        <w:autoSpaceDN w:val="0"/>
        <w:ind w:firstLine="709"/>
        <w:jc w:val="both"/>
        <w:rPr>
          <w:color w:val="000000"/>
          <w:sz w:val="28"/>
          <w:szCs w:val="28"/>
        </w:rPr>
      </w:pPr>
      <w:r w:rsidRPr="00B863FF">
        <w:rPr>
          <w:color w:val="000000"/>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219,03 </w:t>
      </w:r>
      <w:proofErr w:type="spellStart"/>
      <w:r w:rsidRPr="00B863FF">
        <w:rPr>
          <w:color w:val="000000"/>
          <w:sz w:val="28"/>
          <w:szCs w:val="28"/>
        </w:rPr>
        <w:t>кг.у.т</w:t>
      </w:r>
      <w:proofErr w:type="spellEnd"/>
      <w:r w:rsidRPr="00B863FF">
        <w:rPr>
          <w:color w:val="000000"/>
          <w:sz w:val="28"/>
          <w:szCs w:val="28"/>
        </w:rPr>
        <w:t>./Гкал (</w:t>
      </w:r>
      <w:r w:rsidRPr="00B863FF">
        <w:rPr>
          <w:sz w:val="28"/>
          <w:szCs w:val="28"/>
        </w:rPr>
        <w:t>в соответствии с постановлением РЭК Кузбасса от 14.12.2023 № 540).</w:t>
      </w:r>
      <w:r w:rsidRPr="00B863FF">
        <w:rPr>
          <w:color w:val="000000"/>
          <w:sz w:val="28"/>
          <w:szCs w:val="28"/>
        </w:rPr>
        <w:t xml:space="preserve"> Таким образом, расчетный объем натурального топлива составит 8 271,96 тонн.</w:t>
      </w:r>
    </w:p>
    <w:p w14:paraId="1D3BC7EE" w14:textId="77777777" w:rsidR="00B863FF" w:rsidRPr="00B863FF" w:rsidRDefault="00B863FF" w:rsidP="00B863FF">
      <w:pPr>
        <w:ind w:firstLine="709"/>
        <w:jc w:val="both"/>
        <w:rPr>
          <w:color w:val="000000"/>
          <w:sz w:val="28"/>
          <w:szCs w:val="28"/>
        </w:rPr>
      </w:pPr>
      <w:r w:rsidRPr="00B863FF">
        <w:rPr>
          <w:color w:val="000000"/>
          <w:sz w:val="28"/>
          <w:szCs w:val="28"/>
        </w:rPr>
        <w:t>Предприятием заявлены расходы по статье на уровне 27 344,47 тыс. руб., в том числе стоимость натурального топлива 13 951,10 тыс. руб., стоимость транспортировки – 13 393,37 тыс. руб.</w:t>
      </w:r>
    </w:p>
    <w:p w14:paraId="1971A711" w14:textId="77777777" w:rsidR="00B863FF" w:rsidRPr="00B863FF" w:rsidRDefault="00B863FF" w:rsidP="00B863FF">
      <w:pPr>
        <w:ind w:firstLine="709"/>
        <w:jc w:val="both"/>
        <w:rPr>
          <w:color w:val="000000"/>
          <w:sz w:val="28"/>
          <w:szCs w:val="28"/>
        </w:rPr>
      </w:pPr>
    </w:p>
    <w:p w14:paraId="3822F418" w14:textId="77777777" w:rsidR="00B863FF" w:rsidRPr="00B863FF" w:rsidRDefault="00B863FF" w:rsidP="00B863FF">
      <w:pPr>
        <w:widowControl w:val="0"/>
        <w:tabs>
          <w:tab w:val="left" w:pos="1890"/>
        </w:tabs>
        <w:ind w:firstLine="709"/>
        <w:jc w:val="both"/>
        <w:rPr>
          <w:snapToGrid w:val="0"/>
          <w:sz w:val="28"/>
          <w:szCs w:val="28"/>
        </w:rPr>
      </w:pPr>
      <w:r w:rsidRPr="00B863FF">
        <w:rPr>
          <w:snapToGrid w:val="0"/>
          <w:sz w:val="28"/>
          <w:szCs w:val="28"/>
        </w:rPr>
        <w:t>Экспертами выполнен расчёт цены топлива на 2024 год, исходя из сложившейся в 2023 году (1 454,10 руб./т без НДС в соответствии с договором с АО «Угольная компания «Кузбассразрезуголь» № 21/23-1 от 28.11.2022, открытый запрос предложений на поставку угля был признан состоявшимся на основании протокола от 14.11.2022 № 2/2022)</w:t>
      </w:r>
      <w:r w:rsidRPr="00B863FF">
        <w:rPr>
          <w:szCs w:val="20"/>
        </w:rPr>
        <w:t xml:space="preserve"> </w:t>
      </w:r>
      <w:r w:rsidRPr="00B863FF">
        <w:rPr>
          <w:snapToGrid w:val="0"/>
          <w:sz w:val="28"/>
          <w:szCs w:val="28"/>
        </w:rPr>
        <w:t>с учетом индекса изменения стоимости энергетического каменного угля на 2024 год – 105,0 % (прогноз Минэкономразвития РФ от 22.09.2023), которая составила 1 526,81 руб./т без НДС,</w:t>
      </w:r>
      <w:r w:rsidRPr="00B863FF">
        <w:rPr>
          <w:szCs w:val="20"/>
        </w:rPr>
        <w:t xml:space="preserve"> </w:t>
      </w:r>
      <w:r w:rsidRPr="00B863FF">
        <w:rPr>
          <w:snapToGrid w:val="0"/>
          <w:sz w:val="28"/>
          <w:szCs w:val="28"/>
        </w:rPr>
        <w:t>что выше цены, предложенной предприятием на 2024 год в размере 1 520,99</w:t>
      </w:r>
      <w:r w:rsidRPr="00B863FF">
        <w:rPr>
          <w:szCs w:val="20"/>
        </w:rPr>
        <w:t xml:space="preserve"> </w:t>
      </w:r>
      <w:r w:rsidRPr="00B863FF">
        <w:rPr>
          <w:snapToGrid w:val="0"/>
          <w:sz w:val="28"/>
          <w:szCs w:val="28"/>
        </w:rPr>
        <w:t xml:space="preserve">руб./т без НДС. Эксперты предлагают согласится с ценой на топливо предложенной предприятием, так как она не превышает экономически обоснованного уровня. </w:t>
      </w:r>
      <w:r w:rsidRPr="00B863FF">
        <w:rPr>
          <w:sz w:val="28"/>
          <w:szCs w:val="28"/>
        </w:rPr>
        <w:t>Таким образом, стоимость топлива составит на 2024 год 1 520,99 руб./т × 8 271,96 т = 12 581,57 тыс. руб.</w:t>
      </w:r>
    </w:p>
    <w:p w14:paraId="2FFB0A0C" w14:textId="77777777" w:rsidR="00B863FF" w:rsidRPr="00B863FF" w:rsidRDefault="00B863FF" w:rsidP="00B863FF">
      <w:pPr>
        <w:ind w:firstLine="709"/>
        <w:jc w:val="both"/>
        <w:rPr>
          <w:color w:val="000000"/>
          <w:sz w:val="28"/>
          <w:szCs w:val="28"/>
        </w:rPr>
      </w:pPr>
      <w:r w:rsidRPr="00B863FF">
        <w:rPr>
          <w:color w:val="000000"/>
          <w:sz w:val="28"/>
          <w:szCs w:val="28"/>
        </w:rPr>
        <w:t>Величина корректировки стоимости топлива в сторону снижения составила 1 369,53 тыс. руб. за счёт корректировки объёма топлива.</w:t>
      </w:r>
    </w:p>
    <w:p w14:paraId="4CBD3338" w14:textId="77777777" w:rsidR="00B863FF" w:rsidRPr="00B863FF" w:rsidRDefault="00B863FF" w:rsidP="00B863FF">
      <w:pPr>
        <w:jc w:val="both"/>
        <w:rPr>
          <w:color w:val="000000"/>
          <w:sz w:val="28"/>
          <w:szCs w:val="28"/>
        </w:rPr>
      </w:pPr>
    </w:p>
    <w:p w14:paraId="1162C26A" w14:textId="77777777" w:rsidR="00B863FF" w:rsidRPr="00B863FF" w:rsidRDefault="00B863FF" w:rsidP="00B863FF">
      <w:pPr>
        <w:ind w:firstLine="709"/>
        <w:jc w:val="both"/>
        <w:rPr>
          <w:color w:val="000000"/>
          <w:sz w:val="28"/>
          <w:szCs w:val="28"/>
        </w:rPr>
      </w:pPr>
      <w:r w:rsidRPr="00B863FF">
        <w:rPr>
          <w:color w:val="000000"/>
          <w:sz w:val="28"/>
          <w:szCs w:val="28"/>
        </w:rPr>
        <w:t xml:space="preserve">Экспертами выполнен расчёт цены транспортировки угля автомобильным транспортом согласно </w:t>
      </w:r>
      <w:proofErr w:type="spellStart"/>
      <w:r w:rsidRPr="00B863FF">
        <w:rPr>
          <w:color w:val="000000"/>
          <w:sz w:val="28"/>
          <w:szCs w:val="28"/>
        </w:rPr>
        <w:t>пп</w:t>
      </w:r>
      <w:proofErr w:type="spellEnd"/>
      <w:r w:rsidRPr="00B863FF">
        <w:rPr>
          <w:color w:val="000000"/>
          <w:sz w:val="28"/>
          <w:szCs w:val="28"/>
        </w:rPr>
        <w:t xml:space="preserve">. в) п. 28 Постановления Правительства РФ от 22.10.2012 № 1075  «О ценообразовании в сфере теплоснабжения» исходя из цен, сложившихся в 2022 году на уровне 307,83 руб./т (НДС не облагается) с учетом индекса изменения стоимости транспортировки на 2023 и 2024 годы – 109,0 % и 106,1 % соответственно </w:t>
      </w:r>
      <w:r w:rsidRPr="00B863FF">
        <w:rPr>
          <w:color w:val="000000"/>
          <w:sz w:val="28"/>
          <w:szCs w:val="28"/>
        </w:rPr>
        <w:lastRenderedPageBreak/>
        <w:t xml:space="preserve">(прогноз Минэкономразвития от 22.09.2023). Таким образом по расчётам экспертов цена на 2024 год составит 356,00 руб./т (НДС не облагается). </w:t>
      </w:r>
    </w:p>
    <w:p w14:paraId="14C91289" w14:textId="77777777" w:rsidR="00B863FF" w:rsidRPr="00B863FF" w:rsidRDefault="00B863FF" w:rsidP="00B863FF">
      <w:pPr>
        <w:ind w:firstLine="709"/>
        <w:jc w:val="both"/>
        <w:rPr>
          <w:color w:val="000000"/>
          <w:sz w:val="28"/>
          <w:szCs w:val="28"/>
        </w:rPr>
      </w:pPr>
      <w:r w:rsidRPr="00B863FF">
        <w:rPr>
          <w:color w:val="000000"/>
          <w:sz w:val="28"/>
          <w:szCs w:val="28"/>
        </w:rPr>
        <w:t xml:space="preserve"> Таким образом, стоимость топлива на 2023 год составит 356,00 руб./т × 8 271,96 т = 2 944,82 тыс. руб.</w:t>
      </w:r>
    </w:p>
    <w:p w14:paraId="00D8C3D3" w14:textId="77777777" w:rsidR="00B863FF" w:rsidRPr="00B863FF" w:rsidRDefault="00B863FF" w:rsidP="00B863FF">
      <w:pPr>
        <w:ind w:firstLine="709"/>
        <w:jc w:val="both"/>
        <w:rPr>
          <w:color w:val="000000"/>
          <w:sz w:val="28"/>
          <w:szCs w:val="28"/>
        </w:rPr>
      </w:pPr>
      <w:r w:rsidRPr="00B863FF">
        <w:rPr>
          <w:color w:val="000000"/>
          <w:sz w:val="28"/>
          <w:szCs w:val="28"/>
        </w:rPr>
        <w:t>Величина корректировки стоимости транспортировки угля автомобильным транспортом в сторону снижения составила 97,38 тыс. руб. за счёт корректировки объёма топлива.</w:t>
      </w:r>
    </w:p>
    <w:p w14:paraId="16DD3605" w14:textId="77777777" w:rsidR="00B863FF" w:rsidRPr="00B863FF" w:rsidRDefault="00B863FF" w:rsidP="00B863FF">
      <w:pPr>
        <w:ind w:firstLine="709"/>
        <w:jc w:val="both"/>
        <w:rPr>
          <w:color w:val="000000"/>
          <w:sz w:val="28"/>
          <w:szCs w:val="28"/>
        </w:rPr>
      </w:pPr>
    </w:p>
    <w:p w14:paraId="3F6E126B" w14:textId="77777777" w:rsidR="00B863FF" w:rsidRPr="00B863FF" w:rsidRDefault="00B863FF" w:rsidP="00B863FF">
      <w:pPr>
        <w:ind w:firstLine="709"/>
        <w:jc w:val="both"/>
        <w:rPr>
          <w:color w:val="000000"/>
          <w:sz w:val="28"/>
          <w:szCs w:val="28"/>
        </w:rPr>
      </w:pPr>
      <w:r w:rsidRPr="00B863FF">
        <w:rPr>
          <w:color w:val="000000"/>
          <w:sz w:val="28"/>
          <w:szCs w:val="28"/>
        </w:rPr>
        <w:t xml:space="preserve">Экспертами выполнен расчёт цены транспортировки угля железнодорожным транспортом согласно </w:t>
      </w:r>
      <w:proofErr w:type="spellStart"/>
      <w:r w:rsidRPr="00B863FF">
        <w:rPr>
          <w:color w:val="000000"/>
          <w:sz w:val="28"/>
          <w:szCs w:val="28"/>
        </w:rPr>
        <w:t>пп</w:t>
      </w:r>
      <w:proofErr w:type="spellEnd"/>
      <w:r w:rsidRPr="00B863FF">
        <w:rPr>
          <w:color w:val="000000"/>
          <w:sz w:val="28"/>
          <w:szCs w:val="28"/>
        </w:rPr>
        <w:t>. в) п. 28 Постановления Правительства РФ от 22.10.2012 № 1075  «О ценообразовании в сфере теплоснабжения» исходя из цен, сложившихся в 2022 году на уровне 585,73 руб./т (без НДС) с учетом индекса изменения стоимости транспортировки на 2023 и 2024 годы – 109,0 % и 106,1 % соответственно (прогноз Минэкономразвития от 22.09.2023). Таким образом по расчётам экспертов цена на 2024 год составит 677,39 руб./т (без НДС).</w:t>
      </w:r>
    </w:p>
    <w:p w14:paraId="7CC5657A" w14:textId="77777777" w:rsidR="00B863FF" w:rsidRPr="00B863FF" w:rsidRDefault="00B863FF" w:rsidP="00B863FF">
      <w:pPr>
        <w:ind w:firstLine="709"/>
        <w:jc w:val="both"/>
        <w:rPr>
          <w:color w:val="000000"/>
          <w:sz w:val="28"/>
          <w:szCs w:val="28"/>
        </w:rPr>
      </w:pPr>
      <w:bookmarkStart w:id="178" w:name="_Hlk154490528"/>
      <w:r w:rsidRPr="00B863FF">
        <w:rPr>
          <w:color w:val="000000"/>
          <w:sz w:val="28"/>
          <w:szCs w:val="28"/>
        </w:rPr>
        <w:t>Таким образом, стоимость транспортировки угля железнодорожным транспортом на 2024 год составит 677,39 руб./т × 8 271,96 т = 5 603,34 тыс. руб.</w:t>
      </w:r>
    </w:p>
    <w:p w14:paraId="3BD2F04F" w14:textId="77777777" w:rsidR="00B863FF" w:rsidRPr="00B863FF" w:rsidRDefault="00B863FF" w:rsidP="00B863FF">
      <w:pPr>
        <w:ind w:firstLine="709"/>
        <w:jc w:val="both"/>
        <w:rPr>
          <w:color w:val="000000"/>
          <w:sz w:val="28"/>
          <w:szCs w:val="28"/>
        </w:rPr>
      </w:pPr>
      <w:r w:rsidRPr="00B863FF">
        <w:rPr>
          <w:color w:val="000000"/>
          <w:sz w:val="28"/>
          <w:szCs w:val="28"/>
        </w:rPr>
        <w:t>Величина корректировки стоимости транспортировки угля железнодорожным транспортом в сторону снижения составила 185,27 тыс. руб. за счёт корректировки объёма топлива.</w:t>
      </w:r>
    </w:p>
    <w:bookmarkEnd w:id="178"/>
    <w:p w14:paraId="2659CB43" w14:textId="77777777" w:rsidR="00B863FF" w:rsidRPr="00B863FF" w:rsidRDefault="00B863FF" w:rsidP="00B863FF">
      <w:pPr>
        <w:jc w:val="both"/>
        <w:rPr>
          <w:color w:val="000000"/>
          <w:sz w:val="28"/>
          <w:szCs w:val="28"/>
        </w:rPr>
      </w:pPr>
    </w:p>
    <w:p w14:paraId="5DD78488" w14:textId="77777777" w:rsidR="00B863FF" w:rsidRPr="00B863FF" w:rsidRDefault="00B863FF" w:rsidP="00B863FF">
      <w:pPr>
        <w:ind w:firstLine="709"/>
        <w:jc w:val="both"/>
        <w:rPr>
          <w:color w:val="000000"/>
          <w:sz w:val="28"/>
          <w:szCs w:val="28"/>
        </w:rPr>
      </w:pPr>
      <w:r w:rsidRPr="00B863FF">
        <w:rPr>
          <w:color w:val="000000"/>
          <w:sz w:val="28"/>
          <w:szCs w:val="28"/>
        </w:rPr>
        <w:t xml:space="preserve">Экспертами выполнен расчёт цены услуг по приёмке, погрузке, разгрузке, хранению, отпуску угля на 2024 согласно </w:t>
      </w:r>
      <w:proofErr w:type="spellStart"/>
      <w:r w:rsidRPr="00B863FF">
        <w:rPr>
          <w:color w:val="000000"/>
          <w:sz w:val="28"/>
          <w:szCs w:val="28"/>
        </w:rPr>
        <w:t>пп</w:t>
      </w:r>
      <w:proofErr w:type="spellEnd"/>
      <w:r w:rsidRPr="00B863FF">
        <w:rPr>
          <w:color w:val="000000"/>
          <w:sz w:val="28"/>
          <w:szCs w:val="28"/>
        </w:rPr>
        <w:t xml:space="preserve">. в) п. 28 Постановления Правительства РФ от 22.10.2012 № 1075  «О ценообразовании в сфере теплоснабжения» исходя из цен, сложившихся в 2022 году на уровне 461,67 руб./т (без НДС) с учетом индекса изменения стоимости транспортировки на 2023 и 2024 годы – 109,0 % и 106,1 % соответственно (прогноз Минэкономразвития от 22.09.2023). Таким образом по расчётам экспертов цена на 2024 год составит 533,92 руб./т (без НДС). </w:t>
      </w:r>
    </w:p>
    <w:p w14:paraId="30044247" w14:textId="77777777" w:rsidR="00B863FF" w:rsidRPr="00B863FF" w:rsidRDefault="00B863FF" w:rsidP="00B863FF">
      <w:pPr>
        <w:ind w:firstLine="709"/>
        <w:jc w:val="both"/>
        <w:rPr>
          <w:color w:val="000000"/>
          <w:sz w:val="28"/>
          <w:szCs w:val="28"/>
        </w:rPr>
      </w:pPr>
      <w:r w:rsidRPr="00B863FF">
        <w:rPr>
          <w:color w:val="000000"/>
          <w:sz w:val="28"/>
          <w:szCs w:val="28"/>
        </w:rPr>
        <w:t>Таким образом, стоимость услуг по приёмке, погрузке, разгрузке, хранению, отпуску угля на 2024 год составит 533,92 руб./т × 8 271,96 т = 4 416,56 тыс. руб.</w:t>
      </w:r>
    </w:p>
    <w:p w14:paraId="2E6F74B6" w14:textId="77777777" w:rsidR="00B863FF" w:rsidRPr="00B863FF" w:rsidRDefault="00B863FF" w:rsidP="00B863FF">
      <w:pPr>
        <w:ind w:firstLine="709"/>
        <w:jc w:val="both"/>
        <w:rPr>
          <w:color w:val="000000"/>
          <w:sz w:val="28"/>
          <w:szCs w:val="28"/>
        </w:rPr>
      </w:pPr>
      <w:r w:rsidRPr="00B863FF">
        <w:rPr>
          <w:color w:val="000000"/>
          <w:sz w:val="28"/>
          <w:szCs w:val="28"/>
        </w:rPr>
        <w:t>Величина корректировки стоимости услуг по приёмке, погрузке, разгрузке, хранению, отпуску угля в сторону снижения составила 146,00 тыс. руб. за счёт корректировки объёма топлива.</w:t>
      </w:r>
    </w:p>
    <w:p w14:paraId="04DD3892" w14:textId="77777777" w:rsidR="00B863FF" w:rsidRPr="00B863FF" w:rsidRDefault="00B863FF" w:rsidP="00B863FF">
      <w:pPr>
        <w:jc w:val="both"/>
        <w:rPr>
          <w:color w:val="000000"/>
          <w:sz w:val="28"/>
          <w:szCs w:val="28"/>
        </w:rPr>
      </w:pPr>
    </w:p>
    <w:p w14:paraId="35CFF356" w14:textId="77777777" w:rsidR="00B863FF" w:rsidRPr="00B863FF" w:rsidRDefault="00B863FF" w:rsidP="00B863FF">
      <w:pPr>
        <w:ind w:firstLine="709"/>
        <w:jc w:val="both"/>
        <w:rPr>
          <w:color w:val="000000"/>
          <w:sz w:val="28"/>
          <w:szCs w:val="28"/>
        </w:rPr>
      </w:pPr>
      <w:r w:rsidRPr="00B863FF">
        <w:rPr>
          <w:color w:val="000000"/>
          <w:sz w:val="28"/>
          <w:szCs w:val="28"/>
        </w:rPr>
        <w:t>Таким образом, расходы на топливо с учётом транспортировки на 2024 год составили 25 546,30 тыс. руб.</w:t>
      </w:r>
    </w:p>
    <w:p w14:paraId="05B6E9DC" w14:textId="77777777" w:rsidR="00B863FF" w:rsidRPr="00B863FF" w:rsidRDefault="00B863FF" w:rsidP="00B863FF">
      <w:pPr>
        <w:ind w:firstLine="709"/>
        <w:jc w:val="both"/>
        <w:rPr>
          <w:color w:val="000000"/>
          <w:sz w:val="28"/>
          <w:szCs w:val="28"/>
        </w:rPr>
      </w:pPr>
      <w:r w:rsidRPr="00B863FF">
        <w:rPr>
          <w:color w:val="000000"/>
          <w:sz w:val="28"/>
          <w:szCs w:val="28"/>
        </w:rPr>
        <w:t>По указанным выше причинам, общая величина корректировки расходов на топливо в сторону снижения составила 1 798,17 тыс. руб.</w:t>
      </w:r>
    </w:p>
    <w:p w14:paraId="55365890" w14:textId="77777777" w:rsidR="00B863FF" w:rsidRPr="00B863FF" w:rsidRDefault="00B863FF" w:rsidP="00B863FF">
      <w:pPr>
        <w:ind w:firstLine="851"/>
        <w:jc w:val="both"/>
        <w:rPr>
          <w:color w:val="FF0000"/>
          <w:sz w:val="28"/>
          <w:szCs w:val="28"/>
        </w:rPr>
      </w:pPr>
    </w:p>
    <w:p w14:paraId="20F07CA2" w14:textId="77777777" w:rsidR="00B863FF" w:rsidRPr="00B863FF" w:rsidRDefault="00B863FF" w:rsidP="00B863FF">
      <w:pPr>
        <w:keepNext/>
        <w:jc w:val="both"/>
        <w:outlineLvl w:val="1"/>
        <w:rPr>
          <w:b/>
          <w:sz w:val="28"/>
          <w:szCs w:val="20"/>
        </w:rPr>
      </w:pPr>
      <w:bookmarkStart w:id="179" w:name="_Toc58251836"/>
      <w:bookmarkStart w:id="180" w:name="_Toc91662578"/>
      <w:bookmarkStart w:id="181" w:name="_Toc91663109"/>
      <w:r w:rsidRPr="00B863FF">
        <w:rPr>
          <w:b/>
          <w:sz w:val="28"/>
          <w:szCs w:val="20"/>
        </w:rPr>
        <w:t>4.3.2 расходы на электроэнергию</w:t>
      </w:r>
      <w:bookmarkEnd w:id="179"/>
      <w:bookmarkEnd w:id="180"/>
      <w:bookmarkEnd w:id="181"/>
    </w:p>
    <w:p w14:paraId="44EA110B" w14:textId="77777777" w:rsidR="00B863FF" w:rsidRPr="00B863FF" w:rsidRDefault="00B863FF" w:rsidP="00B863FF">
      <w:pPr>
        <w:tabs>
          <w:tab w:val="left" w:pos="709"/>
        </w:tabs>
        <w:ind w:firstLine="709"/>
        <w:jc w:val="both"/>
        <w:rPr>
          <w:color w:val="000000"/>
          <w:sz w:val="28"/>
          <w:szCs w:val="28"/>
        </w:rPr>
      </w:pPr>
      <w:r w:rsidRPr="00B863FF">
        <w:rPr>
          <w:color w:val="000000"/>
          <w:sz w:val="28"/>
          <w:szCs w:val="28"/>
        </w:rPr>
        <w:t xml:space="preserve">Предприятием заявлены расходы по статье на уровне 9 863,84 тыс. руб. на объём потребляемой электрической энергии в 1 815,95 тыс. </w:t>
      </w:r>
      <w:proofErr w:type="spellStart"/>
      <w:r w:rsidRPr="00B863FF">
        <w:rPr>
          <w:color w:val="000000"/>
          <w:sz w:val="28"/>
          <w:szCs w:val="28"/>
        </w:rPr>
        <w:t>кВт×ч</w:t>
      </w:r>
      <w:proofErr w:type="spellEnd"/>
      <w:r w:rsidRPr="00B863FF">
        <w:rPr>
          <w:color w:val="000000"/>
          <w:sz w:val="28"/>
          <w:szCs w:val="28"/>
        </w:rPr>
        <w:t>. Поставщиком электрической энергии является ОАО «</w:t>
      </w:r>
      <w:proofErr w:type="spellStart"/>
      <w:r w:rsidRPr="00B863FF">
        <w:rPr>
          <w:color w:val="000000"/>
          <w:sz w:val="28"/>
          <w:szCs w:val="28"/>
        </w:rPr>
        <w:t>Кузбассэнергосбыт</w:t>
      </w:r>
      <w:proofErr w:type="spellEnd"/>
      <w:r w:rsidRPr="00B863FF">
        <w:rPr>
          <w:color w:val="000000"/>
          <w:sz w:val="28"/>
          <w:szCs w:val="28"/>
        </w:rPr>
        <w:t>» по договору № 340176 от 01.07.2017.</w:t>
      </w:r>
    </w:p>
    <w:p w14:paraId="629CA3B1" w14:textId="77777777" w:rsidR="00B863FF" w:rsidRPr="00B863FF" w:rsidRDefault="00B863FF" w:rsidP="00B863FF">
      <w:pPr>
        <w:tabs>
          <w:tab w:val="left" w:pos="709"/>
        </w:tabs>
        <w:ind w:firstLine="709"/>
        <w:jc w:val="both"/>
        <w:rPr>
          <w:color w:val="000000"/>
          <w:sz w:val="28"/>
          <w:szCs w:val="28"/>
        </w:rPr>
      </w:pPr>
      <w:r w:rsidRPr="00B863FF">
        <w:rPr>
          <w:color w:val="000000"/>
          <w:sz w:val="28"/>
          <w:szCs w:val="28"/>
        </w:rPr>
        <w:lastRenderedPageBreak/>
        <w:t xml:space="preserve">Экспертами в расчёт на 2024 год принят объём электрической энергии в размере 1 610,05 тыс. </w:t>
      </w:r>
      <w:proofErr w:type="spellStart"/>
      <w:r w:rsidRPr="00B863FF">
        <w:rPr>
          <w:color w:val="000000"/>
          <w:sz w:val="28"/>
          <w:szCs w:val="28"/>
        </w:rPr>
        <w:t>кВт×ч</w:t>
      </w:r>
      <w:proofErr w:type="spellEnd"/>
      <w:r w:rsidRPr="00B863FF">
        <w:rPr>
          <w:color w:val="000000"/>
          <w:sz w:val="28"/>
          <w:szCs w:val="28"/>
        </w:rPr>
        <w:t xml:space="preserve"> исходя из удельного расхода электрической энергии на отпуск тепловой энергии в размере 67,82 кВт/Гкал, утверждённого в базовом периоде регулирования.</w:t>
      </w:r>
    </w:p>
    <w:p w14:paraId="2E40AF31" w14:textId="77777777" w:rsidR="00B863FF" w:rsidRPr="00B863FF" w:rsidRDefault="00B863FF" w:rsidP="00B863FF">
      <w:pPr>
        <w:tabs>
          <w:tab w:val="left" w:pos="709"/>
        </w:tabs>
        <w:ind w:firstLine="709"/>
        <w:jc w:val="both"/>
        <w:rPr>
          <w:color w:val="000000"/>
          <w:sz w:val="28"/>
          <w:szCs w:val="28"/>
        </w:rPr>
      </w:pPr>
    </w:p>
    <w:p w14:paraId="028DC83E" w14:textId="77777777" w:rsidR="00B863FF" w:rsidRPr="00B863FF" w:rsidRDefault="00B863FF" w:rsidP="00B863FF">
      <w:pPr>
        <w:tabs>
          <w:tab w:val="left" w:pos="709"/>
        </w:tabs>
        <w:ind w:firstLine="709"/>
        <w:jc w:val="both"/>
        <w:rPr>
          <w:color w:val="000000"/>
          <w:sz w:val="28"/>
          <w:szCs w:val="28"/>
        </w:rPr>
      </w:pPr>
      <w:r w:rsidRPr="00B863FF">
        <w:rPr>
          <w:color w:val="000000"/>
          <w:sz w:val="28"/>
          <w:szCs w:val="28"/>
        </w:rPr>
        <w:t xml:space="preserve">В соответствии с </w:t>
      </w:r>
      <w:proofErr w:type="spellStart"/>
      <w:r w:rsidRPr="00B863FF">
        <w:rPr>
          <w:color w:val="000000"/>
          <w:sz w:val="28"/>
          <w:szCs w:val="28"/>
        </w:rPr>
        <w:t>пп</w:t>
      </w:r>
      <w:proofErr w:type="spellEnd"/>
      <w:r w:rsidRPr="00B863FF">
        <w:rPr>
          <w:color w:val="000000"/>
          <w:sz w:val="28"/>
          <w:szCs w:val="28"/>
        </w:rPr>
        <w:t>. в) п. 28 Постановления Правительства РФ от 22.10.2012 № 1075 «О ценообразовании в сфере теплоснабжения», цена электроэнергии принята по факту 2022 года на уровне 5,02 руб./</w:t>
      </w:r>
      <w:proofErr w:type="spellStart"/>
      <w:r w:rsidRPr="00B863FF">
        <w:rPr>
          <w:color w:val="000000"/>
          <w:sz w:val="28"/>
          <w:szCs w:val="28"/>
        </w:rPr>
        <w:t>кВт×ч</w:t>
      </w:r>
      <w:proofErr w:type="spellEnd"/>
      <w:r w:rsidRPr="00B863FF">
        <w:rPr>
          <w:color w:val="000000"/>
          <w:sz w:val="28"/>
          <w:szCs w:val="28"/>
        </w:rPr>
        <w:t xml:space="preserve"> без НДС, с учетом  индекса изменения стоимости электрической энергии на 2023 и 2024 годы 112,0 % и 105,6 % соответственно (прогноз Минэкономразвития от 22.09.2023) и составила – 5,94  руб./</w:t>
      </w:r>
      <w:proofErr w:type="spellStart"/>
      <w:r w:rsidRPr="00B863FF">
        <w:rPr>
          <w:color w:val="000000"/>
          <w:sz w:val="28"/>
          <w:szCs w:val="28"/>
        </w:rPr>
        <w:t>кВт×ч</w:t>
      </w:r>
      <w:proofErr w:type="spellEnd"/>
      <w:r w:rsidRPr="00B863FF">
        <w:rPr>
          <w:color w:val="000000"/>
          <w:sz w:val="28"/>
          <w:szCs w:val="28"/>
        </w:rPr>
        <w:t xml:space="preserve"> без НДС.</w:t>
      </w:r>
    </w:p>
    <w:p w14:paraId="1447930C" w14:textId="77777777" w:rsidR="00B863FF" w:rsidRPr="00B863FF" w:rsidRDefault="00B863FF" w:rsidP="00B863FF">
      <w:pPr>
        <w:tabs>
          <w:tab w:val="left" w:pos="709"/>
        </w:tabs>
        <w:ind w:firstLine="709"/>
        <w:jc w:val="both"/>
        <w:rPr>
          <w:color w:val="000000"/>
          <w:sz w:val="28"/>
          <w:szCs w:val="28"/>
        </w:rPr>
      </w:pPr>
      <w:r w:rsidRPr="00B863FF">
        <w:rPr>
          <w:color w:val="000000"/>
          <w:sz w:val="28"/>
          <w:szCs w:val="28"/>
        </w:rPr>
        <w:t>Таким образом, по мнению экспертов, плановые расходы на электроэнергию на 2024 год составят 9 563,69 тыс. руб.</w:t>
      </w:r>
    </w:p>
    <w:p w14:paraId="18E0E065" w14:textId="77777777" w:rsidR="00B863FF" w:rsidRPr="00B863FF" w:rsidRDefault="00B863FF" w:rsidP="00B863FF">
      <w:pPr>
        <w:tabs>
          <w:tab w:val="left" w:pos="1890"/>
        </w:tabs>
        <w:ind w:firstLine="709"/>
        <w:jc w:val="both"/>
        <w:rPr>
          <w:snapToGrid w:val="0"/>
          <w:sz w:val="28"/>
          <w:szCs w:val="28"/>
        </w:rPr>
      </w:pPr>
      <w:r w:rsidRPr="00B863FF">
        <w:rPr>
          <w:snapToGrid w:val="0"/>
          <w:sz w:val="28"/>
          <w:szCs w:val="28"/>
        </w:rPr>
        <w:t>Корректировка плановых расходов по статье на 2024 год, относительно предложений предприятия в сторону снижения составила 300,15 тыс. руб. за счёт корректировки объёма потребляемой электрической энергии.</w:t>
      </w:r>
    </w:p>
    <w:p w14:paraId="060D538B" w14:textId="77777777" w:rsidR="00B863FF" w:rsidRPr="00B863FF" w:rsidRDefault="00B863FF" w:rsidP="00B863FF">
      <w:pPr>
        <w:tabs>
          <w:tab w:val="left" w:pos="709"/>
        </w:tabs>
        <w:jc w:val="both"/>
        <w:rPr>
          <w:color w:val="000000"/>
          <w:sz w:val="28"/>
          <w:szCs w:val="28"/>
        </w:rPr>
      </w:pPr>
    </w:p>
    <w:p w14:paraId="484AAE99" w14:textId="77777777" w:rsidR="00B863FF" w:rsidRPr="00B863FF" w:rsidRDefault="00B863FF" w:rsidP="00B863FF">
      <w:pPr>
        <w:keepNext/>
        <w:jc w:val="both"/>
        <w:outlineLvl w:val="1"/>
        <w:rPr>
          <w:b/>
          <w:color w:val="000000"/>
          <w:sz w:val="28"/>
          <w:szCs w:val="20"/>
        </w:rPr>
      </w:pPr>
      <w:bookmarkStart w:id="182" w:name="_Toc58251837"/>
      <w:bookmarkStart w:id="183" w:name="_Toc91662579"/>
      <w:bookmarkStart w:id="184" w:name="_Toc91663110"/>
      <w:bookmarkStart w:id="185" w:name="_Hlk58251512"/>
      <w:r w:rsidRPr="00B863FF">
        <w:rPr>
          <w:b/>
          <w:color w:val="000000"/>
          <w:sz w:val="28"/>
          <w:szCs w:val="20"/>
        </w:rPr>
        <w:t>4.3.3 расходы на холодную воду</w:t>
      </w:r>
      <w:bookmarkEnd w:id="182"/>
      <w:bookmarkEnd w:id="183"/>
      <w:bookmarkEnd w:id="184"/>
    </w:p>
    <w:bookmarkEnd w:id="185"/>
    <w:p w14:paraId="7418F8C6" w14:textId="77777777" w:rsidR="00B863FF" w:rsidRPr="00B863FF" w:rsidRDefault="00B863FF" w:rsidP="00B863FF">
      <w:pPr>
        <w:ind w:firstLine="709"/>
        <w:jc w:val="both"/>
        <w:rPr>
          <w:szCs w:val="20"/>
        </w:rPr>
      </w:pPr>
      <w:r w:rsidRPr="00B863FF">
        <w:rPr>
          <w:color w:val="000000"/>
          <w:sz w:val="28"/>
          <w:szCs w:val="28"/>
        </w:rPr>
        <w:t>Предприятием заявлены расходы на уровне 1 604,81 тыс. руб. на объём потребляемой воды 18,50 тыс. м</w:t>
      </w:r>
      <w:r w:rsidRPr="00B863FF">
        <w:rPr>
          <w:color w:val="000000"/>
          <w:sz w:val="28"/>
          <w:szCs w:val="28"/>
          <w:vertAlign w:val="superscript"/>
        </w:rPr>
        <w:t>3</w:t>
      </w:r>
      <w:r w:rsidRPr="00B863FF">
        <w:rPr>
          <w:color w:val="000000"/>
          <w:sz w:val="28"/>
          <w:szCs w:val="28"/>
        </w:rPr>
        <w:t>.</w:t>
      </w:r>
    </w:p>
    <w:p w14:paraId="7D0CB1EC" w14:textId="77777777" w:rsidR="00B863FF" w:rsidRPr="00B863FF" w:rsidRDefault="00B863FF" w:rsidP="00B863FF">
      <w:pPr>
        <w:ind w:firstLine="709"/>
        <w:jc w:val="both"/>
        <w:rPr>
          <w:color w:val="000000"/>
          <w:sz w:val="28"/>
          <w:szCs w:val="28"/>
        </w:rPr>
      </w:pPr>
      <w:r w:rsidRPr="00B863FF">
        <w:rPr>
          <w:color w:val="000000"/>
          <w:sz w:val="28"/>
          <w:szCs w:val="28"/>
        </w:rPr>
        <w:t>Предприятием не представлен расчёт, обосновывающий рост объёмов потребляемой воды на 2024 год. Эксперты предлагают включить в расчёт объём потребления воды на уровне прошлого периода регулирования – 9,27 тыс. м</w:t>
      </w:r>
      <w:r w:rsidRPr="00B863FF">
        <w:rPr>
          <w:color w:val="000000"/>
          <w:sz w:val="28"/>
          <w:szCs w:val="28"/>
          <w:vertAlign w:val="superscript"/>
        </w:rPr>
        <w:t>3</w:t>
      </w:r>
      <w:r w:rsidRPr="00B863FF">
        <w:rPr>
          <w:color w:val="000000"/>
          <w:sz w:val="28"/>
          <w:szCs w:val="28"/>
        </w:rPr>
        <w:t>.</w:t>
      </w:r>
    </w:p>
    <w:p w14:paraId="6B129D73" w14:textId="77777777" w:rsidR="00B863FF" w:rsidRPr="00B863FF" w:rsidRDefault="00B863FF" w:rsidP="00B863FF">
      <w:pPr>
        <w:ind w:firstLine="851"/>
        <w:jc w:val="both"/>
        <w:rPr>
          <w:sz w:val="28"/>
          <w:szCs w:val="28"/>
        </w:rPr>
      </w:pPr>
      <w:r w:rsidRPr="00B863FF">
        <w:rPr>
          <w:sz w:val="28"/>
          <w:szCs w:val="28"/>
        </w:rPr>
        <w:t xml:space="preserve">В соответствии с </w:t>
      </w:r>
      <w:proofErr w:type="spellStart"/>
      <w:r w:rsidRPr="00B863FF">
        <w:rPr>
          <w:sz w:val="28"/>
          <w:szCs w:val="28"/>
        </w:rPr>
        <w:t>пп</w:t>
      </w:r>
      <w:proofErr w:type="spellEnd"/>
      <w:r w:rsidRPr="00B863FF">
        <w:rPr>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710,45 тыс. руб., исходя из объёма потребления воды в 9,27 тыс. м</w:t>
      </w:r>
      <w:r w:rsidRPr="00B863FF">
        <w:rPr>
          <w:sz w:val="28"/>
          <w:szCs w:val="28"/>
          <w:vertAlign w:val="superscript"/>
        </w:rPr>
        <w:t>3</w:t>
      </w:r>
      <w:r w:rsidRPr="00B863FF">
        <w:rPr>
          <w:sz w:val="28"/>
          <w:szCs w:val="28"/>
        </w:rPr>
        <w:t xml:space="preserve"> и цены холодной воды в 2024 году в размере 76,64 руб./м</w:t>
      </w:r>
      <w:r w:rsidRPr="00B863FF">
        <w:rPr>
          <w:sz w:val="28"/>
          <w:szCs w:val="28"/>
          <w:vertAlign w:val="superscript"/>
        </w:rPr>
        <w:t>3</w:t>
      </w:r>
      <w:r w:rsidRPr="00B863FF">
        <w:rPr>
          <w:sz w:val="28"/>
          <w:szCs w:val="28"/>
        </w:rPr>
        <w:t xml:space="preserve"> НДС не облагается (тарифы утверждены постановлением РЭК Кузбасса от 25.11.2022 № 609, в редакции постановления РЭК Кузбасса от 28.09.2023 № 134).</w:t>
      </w:r>
    </w:p>
    <w:p w14:paraId="442F2237" w14:textId="77777777" w:rsidR="00B863FF" w:rsidRPr="00B863FF" w:rsidRDefault="00B863FF" w:rsidP="00B863FF">
      <w:pPr>
        <w:ind w:firstLine="851"/>
        <w:jc w:val="both"/>
        <w:rPr>
          <w:sz w:val="28"/>
          <w:szCs w:val="28"/>
        </w:rPr>
      </w:pPr>
      <w:r w:rsidRPr="00B863FF">
        <w:rPr>
          <w:sz w:val="28"/>
          <w:szCs w:val="28"/>
        </w:rPr>
        <w:t>Корректировка расходов на холодную воду в сторону снижения составила 894,36 тыс. руб. за счёт корректировки объёмов её потребления.</w:t>
      </w:r>
    </w:p>
    <w:p w14:paraId="5F405EF0" w14:textId="77777777" w:rsidR="00B863FF" w:rsidRPr="00B863FF" w:rsidRDefault="00B863FF" w:rsidP="00B863FF">
      <w:pPr>
        <w:ind w:firstLine="851"/>
        <w:jc w:val="both"/>
        <w:rPr>
          <w:color w:val="000000"/>
          <w:sz w:val="28"/>
          <w:szCs w:val="28"/>
        </w:rPr>
      </w:pPr>
      <w:r w:rsidRPr="00B863FF">
        <w:rPr>
          <w:color w:val="000000"/>
          <w:sz w:val="28"/>
          <w:szCs w:val="28"/>
        </w:rPr>
        <w:t xml:space="preserve">Общая величина расходов на приобретение энергетических ресурсов для производства тепловой энергии на 2024 год приведена в </w:t>
      </w:r>
      <w:r w:rsidRPr="00B863FF">
        <w:rPr>
          <w:sz w:val="28"/>
          <w:szCs w:val="28"/>
        </w:rPr>
        <w:t>таблице 9.</w:t>
      </w:r>
    </w:p>
    <w:p w14:paraId="4386F78D" w14:textId="77777777" w:rsidR="00B863FF" w:rsidRPr="00B863FF" w:rsidRDefault="00B863FF" w:rsidP="00B863FF">
      <w:pPr>
        <w:tabs>
          <w:tab w:val="left" w:pos="3075"/>
        </w:tabs>
        <w:rPr>
          <w:color w:val="000000"/>
          <w:sz w:val="28"/>
          <w:szCs w:val="28"/>
        </w:rPr>
      </w:pPr>
    </w:p>
    <w:p w14:paraId="2BD3B850" w14:textId="77777777" w:rsidR="00B863FF" w:rsidRPr="00B863FF" w:rsidRDefault="00B863FF" w:rsidP="00B863FF">
      <w:pPr>
        <w:tabs>
          <w:tab w:val="left" w:pos="3075"/>
        </w:tabs>
        <w:rPr>
          <w:color w:val="000000"/>
          <w:sz w:val="28"/>
          <w:szCs w:val="28"/>
        </w:rPr>
      </w:pPr>
    </w:p>
    <w:p w14:paraId="7452919A" w14:textId="77777777" w:rsidR="00B863FF" w:rsidRPr="00B863FF" w:rsidRDefault="00B863FF" w:rsidP="00B863FF">
      <w:pPr>
        <w:tabs>
          <w:tab w:val="left" w:pos="3075"/>
        </w:tabs>
        <w:rPr>
          <w:color w:val="000000"/>
          <w:sz w:val="28"/>
          <w:szCs w:val="28"/>
        </w:rPr>
      </w:pPr>
    </w:p>
    <w:p w14:paraId="1EA8B829" w14:textId="77777777" w:rsidR="00B863FF" w:rsidRPr="00B863FF" w:rsidRDefault="00B863FF" w:rsidP="00B863FF">
      <w:pPr>
        <w:tabs>
          <w:tab w:val="left" w:pos="3075"/>
        </w:tabs>
        <w:rPr>
          <w:color w:val="000000"/>
          <w:sz w:val="28"/>
          <w:szCs w:val="28"/>
        </w:rPr>
      </w:pPr>
    </w:p>
    <w:p w14:paraId="49ADB012" w14:textId="77777777" w:rsidR="00B863FF" w:rsidRPr="00B863FF" w:rsidRDefault="00B863FF" w:rsidP="00B863FF">
      <w:pPr>
        <w:tabs>
          <w:tab w:val="left" w:pos="3075"/>
        </w:tabs>
        <w:rPr>
          <w:color w:val="000000"/>
          <w:sz w:val="28"/>
          <w:szCs w:val="28"/>
        </w:rPr>
      </w:pPr>
    </w:p>
    <w:p w14:paraId="27487EB4" w14:textId="77777777" w:rsidR="00B863FF" w:rsidRPr="00B863FF" w:rsidRDefault="00B863FF" w:rsidP="00B863FF">
      <w:pPr>
        <w:tabs>
          <w:tab w:val="left" w:pos="3075"/>
        </w:tabs>
        <w:rPr>
          <w:color w:val="000000"/>
          <w:sz w:val="28"/>
          <w:szCs w:val="28"/>
        </w:rPr>
      </w:pPr>
    </w:p>
    <w:p w14:paraId="233182E7" w14:textId="77777777" w:rsidR="00B863FF" w:rsidRPr="00B863FF" w:rsidRDefault="00B863FF" w:rsidP="00B863FF">
      <w:pPr>
        <w:tabs>
          <w:tab w:val="left" w:pos="3075"/>
        </w:tabs>
        <w:rPr>
          <w:color w:val="000000"/>
          <w:sz w:val="28"/>
          <w:szCs w:val="28"/>
        </w:rPr>
      </w:pPr>
    </w:p>
    <w:p w14:paraId="3D77A4A5" w14:textId="77777777" w:rsidR="00B863FF" w:rsidRPr="00B863FF" w:rsidRDefault="00B863FF" w:rsidP="00B863FF">
      <w:pPr>
        <w:tabs>
          <w:tab w:val="left" w:pos="3075"/>
        </w:tabs>
        <w:rPr>
          <w:color w:val="000000"/>
          <w:sz w:val="28"/>
          <w:szCs w:val="28"/>
        </w:rPr>
      </w:pPr>
    </w:p>
    <w:p w14:paraId="31F427C8" w14:textId="77777777" w:rsidR="00B863FF" w:rsidRPr="00B863FF" w:rsidRDefault="00B863FF" w:rsidP="00B863FF">
      <w:pPr>
        <w:tabs>
          <w:tab w:val="left" w:pos="3075"/>
          <w:tab w:val="left" w:pos="7215"/>
        </w:tabs>
        <w:jc w:val="right"/>
        <w:rPr>
          <w:color w:val="000000"/>
          <w:sz w:val="28"/>
          <w:szCs w:val="28"/>
        </w:rPr>
      </w:pPr>
      <w:r w:rsidRPr="00B863FF">
        <w:rPr>
          <w:sz w:val="28"/>
          <w:szCs w:val="28"/>
        </w:rPr>
        <w:tab/>
      </w:r>
      <w:r w:rsidRPr="00B863FF">
        <w:rPr>
          <w:sz w:val="28"/>
          <w:szCs w:val="28"/>
        </w:rPr>
        <w:tab/>
      </w:r>
      <w:r w:rsidRPr="00B863FF">
        <w:rPr>
          <w:color w:val="000000"/>
          <w:sz w:val="28"/>
          <w:szCs w:val="28"/>
        </w:rPr>
        <w:t>Таблица 9</w:t>
      </w:r>
    </w:p>
    <w:p w14:paraId="7EA6F553" w14:textId="77777777" w:rsidR="00B863FF" w:rsidRPr="00B863FF" w:rsidRDefault="00B863FF" w:rsidP="00B863FF">
      <w:pPr>
        <w:jc w:val="center"/>
        <w:rPr>
          <w:rFonts w:eastAsia="Calibri"/>
          <w:b/>
          <w:bCs/>
          <w:color w:val="000000"/>
          <w:sz w:val="28"/>
          <w:lang w:eastAsia="en-US"/>
        </w:rPr>
      </w:pPr>
      <w:r w:rsidRPr="00B863FF">
        <w:rPr>
          <w:rFonts w:eastAsia="Calibri"/>
          <w:b/>
          <w:bCs/>
          <w:color w:val="000000"/>
          <w:sz w:val="28"/>
          <w:lang w:eastAsia="en-US"/>
        </w:rPr>
        <w:t xml:space="preserve">Реестр расходов на приобретение энергетических ресурсов, </w:t>
      </w:r>
    </w:p>
    <w:p w14:paraId="661E70E7" w14:textId="77777777" w:rsidR="00B863FF" w:rsidRPr="00B863FF" w:rsidRDefault="00B863FF" w:rsidP="00B863FF">
      <w:pPr>
        <w:jc w:val="center"/>
        <w:rPr>
          <w:rFonts w:eastAsia="Calibri"/>
          <w:b/>
          <w:bCs/>
          <w:color w:val="000000"/>
          <w:sz w:val="28"/>
          <w:lang w:eastAsia="en-US"/>
        </w:rPr>
      </w:pPr>
      <w:r w:rsidRPr="00B863FF">
        <w:rPr>
          <w:rFonts w:eastAsia="Calibri"/>
          <w:b/>
          <w:bCs/>
          <w:color w:val="000000"/>
          <w:sz w:val="28"/>
          <w:lang w:eastAsia="en-US"/>
        </w:rPr>
        <w:lastRenderedPageBreak/>
        <w:t>холодной воды и теплоносителя (далее - ресурсы)</w:t>
      </w:r>
    </w:p>
    <w:p w14:paraId="38DE4295" w14:textId="77777777" w:rsidR="00B863FF" w:rsidRPr="00B863FF" w:rsidRDefault="00B863FF" w:rsidP="00B863FF">
      <w:pPr>
        <w:jc w:val="center"/>
        <w:rPr>
          <w:color w:val="000000"/>
          <w:sz w:val="28"/>
        </w:rPr>
      </w:pPr>
      <w:r w:rsidRPr="00B863FF">
        <w:rPr>
          <w:color w:val="000000"/>
          <w:sz w:val="28"/>
        </w:rPr>
        <w:t>(Приложение 5.4 к Методическим указаниям)</w:t>
      </w:r>
    </w:p>
    <w:p w14:paraId="41AD20DA" w14:textId="77777777" w:rsidR="00B863FF" w:rsidRPr="00B863FF" w:rsidRDefault="00B863FF" w:rsidP="00B863FF">
      <w:pPr>
        <w:ind w:firstLine="851"/>
        <w:jc w:val="right"/>
        <w:rPr>
          <w:color w:val="000000"/>
          <w:sz w:val="28"/>
          <w:szCs w:val="28"/>
        </w:rPr>
      </w:pPr>
      <w:r w:rsidRPr="00B863FF">
        <w:rPr>
          <w:color w:val="000000"/>
          <w:sz w:val="28"/>
          <w:szCs w:val="28"/>
        </w:rPr>
        <w:t>тыс. руб.</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1597"/>
        <w:gridCol w:w="2601"/>
        <w:gridCol w:w="2313"/>
      </w:tblGrid>
      <w:tr w:rsidR="00B863FF" w:rsidRPr="00B863FF" w14:paraId="18A4215C" w14:textId="77777777" w:rsidTr="00E8485B">
        <w:trPr>
          <w:trHeight w:val="315"/>
          <w:tblHeader/>
        </w:trPr>
        <w:tc>
          <w:tcPr>
            <w:tcW w:w="1726" w:type="pct"/>
            <w:shd w:val="clear" w:color="auto" w:fill="auto"/>
            <w:vAlign w:val="center"/>
          </w:tcPr>
          <w:p w14:paraId="29D2130E" w14:textId="77777777" w:rsidR="00B863FF" w:rsidRPr="00B863FF" w:rsidRDefault="00B863FF" w:rsidP="00B863FF">
            <w:pPr>
              <w:rPr>
                <w:b/>
                <w:bCs/>
                <w:sz w:val="22"/>
                <w:szCs w:val="22"/>
              </w:rPr>
            </w:pPr>
            <w:r w:rsidRPr="00B863FF">
              <w:rPr>
                <w:b/>
                <w:bCs/>
                <w:sz w:val="22"/>
                <w:szCs w:val="22"/>
              </w:rPr>
              <w:t>Показатели</w:t>
            </w:r>
          </w:p>
        </w:tc>
        <w:tc>
          <w:tcPr>
            <w:tcW w:w="803" w:type="pct"/>
            <w:tcBorders>
              <w:bottom w:val="single" w:sz="4" w:space="0" w:color="auto"/>
            </w:tcBorders>
            <w:vAlign w:val="center"/>
          </w:tcPr>
          <w:p w14:paraId="7B31BAFA" w14:textId="77777777" w:rsidR="00B863FF" w:rsidRPr="00B863FF" w:rsidRDefault="00B863FF" w:rsidP="00B863FF">
            <w:pPr>
              <w:jc w:val="center"/>
              <w:rPr>
                <w:sz w:val="22"/>
                <w:szCs w:val="22"/>
              </w:rPr>
            </w:pPr>
            <w:r w:rsidRPr="00B863FF">
              <w:rPr>
                <w:sz w:val="22"/>
                <w:szCs w:val="22"/>
              </w:rPr>
              <w:t>Предложения предприятия на 2024</w:t>
            </w:r>
          </w:p>
        </w:tc>
        <w:tc>
          <w:tcPr>
            <w:tcW w:w="1308" w:type="pct"/>
            <w:shd w:val="clear" w:color="auto" w:fill="auto"/>
            <w:noWrap/>
            <w:vAlign w:val="center"/>
          </w:tcPr>
          <w:p w14:paraId="3DDF002E" w14:textId="77777777" w:rsidR="00B863FF" w:rsidRPr="00B863FF" w:rsidRDefault="00B863FF" w:rsidP="00B863FF">
            <w:pPr>
              <w:jc w:val="center"/>
              <w:rPr>
                <w:sz w:val="22"/>
                <w:szCs w:val="22"/>
              </w:rPr>
            </w:pPr>
            <w:r w:rsidRPr="00B863FF">
              <w:rPr>
                <w:sz w:val="22"/>
                <w:szCs w:val="22"/>
              </w:rPr>
              <w:t>Предложения экспертов на 2024</w:t>
            </w:r>
          </w:p>
        </w:tc>
        <w:tc>
          <w:tcPr>
            <w:tcW w:w="1163" w:type="pct"/>
            <w:vAlign w:val="center"/>
          </w:tcPr>
          <w:p w14:paraId="2F16CC30" w14:textId="77777777" w:rsidR="00B863FF" w:rsidRPr="00B863FF" w:rsidRDefault="00B863FF" w:rsidP="00B863FF">
            <w:pPr>
              <w:jc w:val="center"/>
              <w:rPr>
                <w:sz w:val="22"/>
                <w:szCs w:val="22"/>
              </w:rPr>
            </w:pPr>
            <w:r w:rsidRPr="00B863FF">
              <w:rPr>
                <w:sz w:val="22"/>
                <w:szCs w:val="22"/>
              </w:rPr>
              <w:t>Отклонение от предложений предприятия</w:t>
            </w:r>
          </w:p>
        </w:tc>
      </w:tr>
      <w:tr w:rsidR="00B863FF" w:rsidRPr="00B863FF" w14:paraId="786CA3E8" w14:textId="77777777" w:rsidTr="00E8485B">
        <w:trPr>
          <w:trHeight w:val="373"/>
        </w:trPr>
        <w:tc>
          <w:tcPr>
            <w:tcW w:w="1726" w:type="pct"/>
            <w:shd w:val="clear" w:color="auto" w:fill="auto"/>
            <w:vAlign w:val="center"/>
          </w:tcPr>
          <w:p w14:paraId="6BA08AAE" w14:textId="77777777" w:rsidR="00B863FF" w:rsidRPr="00B863FF" w:rsidRDefault="00B863FF" w:rsidP="00B863FF">
            <w:pPr>
              <w:rPr>
                <w:b/>
                <w:bCs/>
                <w:sz w:val="20"/>
                <w:szCs w:val="20"/>
              </w:rPr>
            </w:pPr>
            <w:r w:rsidRPr="00B863FF">
              <w:rPr>
                <w:szCs w:val="20"/>
              </w:rPr>
              <w:t xml:space="preserve">Расходы на топливо </w:t>
            </w:r>
          </w:p>
        </w:tc>
        <w:tc>
          <w:tcPr>
            <w:tcW w:w="803" w:type="pct"/>
            <w:tcBorders>
              <w:top w:val="single" w:sz="4" w:space="0" w:color="auto"/>
              <w:left w:val="single" w:sz="4" w:space="0" w:color="auto"/>
              <w:bottom w:val="single" w:sz="4" w:space="0" w:color="auto"/>
              <w:right w:val="single" w:sz="4" w:space="0" w:color="auto"/>
            </w:tcBorders>
            <w:vAlign w:val="center"/>
          </w:tcPr>
          <w:p w14:paraId="08F52143" w14:textId="77777777" w:rsidR="00B863FF" w:rsidRPr="00B863FF" w:rsidRDefault="00B863FF" w:rsidP="00B863FF">
            <w:pPr>
              <w:jc w:val="center"/>
              <w:rPr>
                <w:szCs w:val="20"/>
              </w:rPr>
            </w:pPr>
            <w:r w:rsidRPr="00B863FF">
              <w:rPr>
                <w:szCs w:val="20"/>
              </w:rPr>
              <w:t>27 344,47</w:t>
            </w:r>
          </w:p>
        </w:tc>
        <w:tc>
          <w:tcPr>
            <w:tcW w:w="1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9B81E" w14:textId="77777777" w:rsidR="00B863FF" w:rsidRPr="00B863FF" w:rsidRDefault="00B863FF" w:rsidP="00B863FF">
            <w:pPr>
              <w:jc w:val="center"/>
              <w:rPr>
                <w:szCs w:val="20"/>
              </w:rPr>
            </w:pPr>
            <w:r w:rsidRPr="00B863FF">
              <w:rPr>
                <w:szCs w:val="20"/>
              </w:rPr>
              <w:t>25 546,30</w:t>
            </w:r>
          </w:p>
        </w:tc>
        <w:tc>
          <w:tcPr>
            <w:tcW w:w="1163" w:type="pct"/>
            <w:tcBorders>
              <w:top w:val="single" w:sz="4" w:space="0" w:color="auto"/>
              <w:left w:val="nil"/>
              <w:bottom w:val="single" w:sz="4" w:space="0" w:color="auto"/>
              <w:right w:val="single" w:sz="4" w:space="0" w:color="auto"/>
            </w:tcBorders>
            <w:vAlign w:val="center"/>
          </w:tcPr>
          <w:p w14:paraId="72E93A40" w14:textId="77777777" w:rsidR="00B863FF" w:rsidRPr="00B863FF" w:rsidRDefault="00B863FF" w:rsidP="00B863FF">
            <w:pPr>
              <w:jc w:val="center"/>
              <w:rPr>
                <w:szCs w:val="20"/>
              </w:rPr>
            </w:pPr>
            <w:r w:rsidRPr="00B863FF">
              <w:rPr>
                <w:szCs w:val="20"/>
              </w:rPr>
              <w:t>-1 798,17</w:t>
            </w:r>
          </w:p>
        </w:tc>
      </w:tr>
      <w:tr w:rsidR="00B863FF" w:rsidRPr="00B863FF" w14:paraId="51E51FA7" w14:textId="77777777" w:rsidTr="00E8485B">
        <w:trPr>
          <w:trHeight w:val="315"/>
        </w:trPr>
        <w:tc>
          <w:tcPr>
            <w:tcW w:w="1726" w:type="pct"/>
            <w:shd w:val="clear" w:color="auto" w:fill="auto"/>
            <w:vAlign w:val="center"/>
            <w:hideMark/>
          </w:tcPr>
          <w:p w14:paraId="7AD8E274" w14:textId="77777777" w:rsidR="00B863FF" w:rsidRPr="00B863FF" w:rsidRDefault="00B863FF" w:rsidP="00B863FF">
            <w:pPr>
              <w:rPr>
                <w:b/>
                <w:bCs/>
                <w:sz w:val="20"/>
                <w:szCs w:val="20"/>
              </w:rPr>
            </w:pPr>
            <w:r w:rsidRPr="00B863FF">
              <w:rPr>
                <w:szCs w:val="20"/>
              </w:rPr>
              <w:t xml:space="preserve">Расходы на электрическую энергию </w:t>
            </w:r>
          </w:p>
        </w:tc>
        <w:tc>
          <w:tcPr>
            <w:tcW w:w="803" w:type="pct"/>
            <w:tcBorders>
              <w:top w:val="single" w:sz="4" w:space="0" w:color="auto"/>
              <w:left w:val="single" w:sz="4" w:space="0" w:color="auto"/>
              <w:bottom w:val="single" w:sz="4" w:space="0" w:color="auto"/>
              <w:right w:val="single" w:sz="4" w:space="0" w:color="auto"/>
            </w:tcBorders>
            <w:vAlign w:val="center"/>
          </w:tcPr>
          <w:p w14:paraId="6D7480FC" w14:textId="77777777" w:rsidR="00B863FF" w:rsidRPr="00B863FF" w:rsidRDefault="00B863FF" w:rsidP="00B863FF">
            <w:pPr>
              <w:jc w:val="center"/>
              <w:rPr>
                <w:szCs w:val="20"/>
              </w:rPr>
            </w:pPr>
            <w:r w:rsidRPr="00B863FF">
              <w:rPr>
                <w:szCs w:val="20"/>
              </w:rPr>
              <w:t>9 863,84</w:t>
            </w:r>
          </w:p>
        </w:tc>
        <w:tc>
          <w:tcPr>
            <w:tcW w:w="1308" w:type="pct"/>
            <w:tcBorders>
              <w:left w:val="single" w:sz="4" w:space="0" w:color="auto"/>
            </w:tcBorders>
            <w:shd w:val="clear" w:color="auto" w:fill="auto"/>
            <w:noWrap/>
            <w:vAlign w:val="center"/>
          </w:tcPr>
          <w:p w14:paraId="298545B3" w14:textId="77777777" w:rsidR="00B863FF" w:rsidRPr="00B863FF" w:rsidRDefault="00B863FF" w:rsidP="00B863FF">
            <w:pPr>
              <w:jc w:val="center"/>
              <w:rPr>
                <w:szCs w:val="20"/>
              </w:rPr>
            </w:pPr>
            <w:r w:rsidRPr="00B863FF">
              <w:rPr>
                <w:szCs w:val="20"/>
              </w:rPr>
              <w:t>9 563,69</w:t>
            </w:r>
          </w:p>
        </w:tc>
        <w:tc>
          <w:tcPr>
            <w:tcW w:w="1163" w:type="pct"/>
            <w:vAlign w:val="center"/>
          </w:tcPr>
          <w:p w14:paraId="78CFAB22" w14:textId="77777777" w:rsidR="00B863FF" w:rsidRPr="00B863FF" w:rsidRDefault="00B863FF" w:rsidP="00B863FF">
            <w:pPr>
              <w:jc w:val="center"/>
              <w:rPr>
                <w:szCs w:val="20"/>
              </w:rPr>
            </w:pPr>
            <w:r w:rsidRPr="00B863FF">
              <w:rPr>
                <w:szCs w:val="20"/>
              </w:rPr>
              <w:t>-300,15</w:t>
            </w:r>
          </w:p>
        </w:tc>
      </w:tr>
      <w:tr w:rsidR="00B863FF" w:rsidRPr="00B863FF" w14:paraId="1C734C50" w14:textId="77777777" w:rsidTr="00E8485B">
        <w:trPr>
          <w:trHeight w:val="315"/>
        </w:trPr>
        <w:tc>
          <w:tcPr>
            <w:tcW w:w="1726" w:type="pct"/>
            <w:shd w:val="clear" w:color="auto" w:fill="auto"/>
            <w:vAlign w:val="center"/>
            <w:hideMark/>
          </w:tcPr>
          <w:p w14:paraId="5DFC1D83" w14:textId="77777777" w:rsidR="00B863FF" w:rsidRPr="00B863FF" w:rsidRDefault="00B863FF" w:rsidP="00B863FF">
            <w:pPr>
              <w:rPr>
                <w:sz w:val="20"/>
                <w:szCs w:val="20"/>
              </w:rPr>
            </w:pPr>
            <w:r w:rsidRPr="00B863FF">
              <w:rPr>
                <w:szCs w:val="20"/>
              </w:rPr>
              <w:t xml:space="preserve">Расходы на холодную воду </w:t>
            </w:r>
          </w:p>
        </w:tc>
        <w:tc>
          <w:tcPr>
            <w:tcW w:w="803" w:type="pct"/>
            <w:tcBorders>
              <w:top w:val="single" w:sz="4" w:space="0" w:color="auto"/>
            </w:tcBorders>
            <w:vAlign w:val="center"/>
          </w:tcPr>
          <w:p w14:paraId="2C050E3F" w14:textId="77777777" w:rsidR="00B863FF" w:rsidRPr="00B863FF" w:rsidRDefault="00B863FF" w:rsidP="00B863FF">
            <w:pPr>
              <w:jc w:val="center"/>
              <w:rPr>
                <w:szCs w:val="20"/>
              </w:rPr>
            </w:pPr>
            <w:r w:rsidRPr="00B863FF">
              <w:rPr>
                <w:szCs w:val="20"/>
              </w:rPr>
              <w:t>1 604,81</w:t>
            </w:r>
          </w:p>
        </w:tc>
        <w:tc>
          <w:tcPr>
            <w:tcW w:w="1308" w:type="pct"/>
            <w:shd w:val="clear" w:color="auto" w:fill="auto"/>
            <w:noWrap/>
            <w:vAlign w:val="center"/>
          </w:tcPr>
          <w:p w14:paraId="590050B1" w14:textId="77777777" w:rsidR="00B863FF" w:rsidRPr="00B863FF" w:rsidRDefault="00B863FF" w:rsidP="00B863FF">
            <w:pPr>
              <w:jc w:val="center"/>
              <w:rPr>
                <w:szCs w:val="20"/>
              </w:rPr>
            </w:pPr>
            <w:r w:rsidRPr="00B863FF">
              <w:rPr>
                <w:szCs w:val="20"/>
              </w:rPr>
              <w:t>710,45</w:t>
            </w:r>
          </w:p>
        </w:tc>
        <w:tc>
          <w:tcPr>
            <w:tcW w:w="1163" w:type="pct"/>
            <w:vAlign w:val="center"/>
          </w:tcPr>
          <w:p w14:paraId="7C246CEA" w14:textId="77777777" w:rsidR="00B863FF" w:rsidRPr="00B863FF" w:rsidRDefault="00B863FF" w:rsidP="00B863FF">
            <w:pPr>
              <w:jc w:val="center"/>
              <w:rPr>
                <w:szCs w:val="20"/>
              </w:rPr>
            </w:pPr>
            <w:r w:rsidRPr="00B863FF">
              <w:rPr>
                <w:szCs w:val="20"/>
              </w:rPr>
              <w:t>-894,36</w:t>
            </w:r>
          </w:p>
        </w:tc>
      </w:tr>
      <w:tr w:rsidR="00B863FF" w:rsidRPr="00B863FF" w14:paraId="3357CC7D" w14:textId="77777777" w:rsidTr="00E8485B">
        <w:trPr>
          <w:trHeight w:val="315"/>
        </w:trPr>
        <w:tc>
          <w:tcPr>
            <w:tcW w:w="1726" w:type="pct"/>
            <w:shd w:val="clear" w:color="auto" w:fill="auto"/>
            <w:vAlign w:val="center"/>
            <w:hideMark/>
          </w:tcPr>
          <w:p w14:paraId="0E4363EB" w14:textId="77777777" w:rsidR="00B863FF" w:rsidRPr="00B863FF" w:rsidRDefault="00B863FF" w:rsidP="00B863FF">
            <w:pPr>
              <w:rPr>
                <w:sz w:val="20"/>
                <w:szCs w:val="20"/>
              </w:rPr>
            </w:pPr>
            <w:r w:rsidRPr="00B863FF">
              <w:rPr>
                <w:szCs w:val="20"/>
              </w:rPr>
              <w:t>ИТОГО</w:t>
            </w:r>
          </w:p>
        </w:tc>
        <w:tc>
          <w:tcPr>
            <w:tcW w:w="803" w:type="pct"/>
            <w:vAlign w:val="center"/>
          </w:tcPr>
          <w:p w14:paraId="4A5CF374" w14:textId="77777777" w:rsidR="00B863FF" w:rsidRPr="00B863FF" w:rsidRDefault="00B863FF" w:rsidP="00B863FF">
            <w:pPr>
              <w:jc w:val="center"/>
              <w:rPr>
                <w:szCs w:val="20"/>
              </w:rPr>
            </w:pPr>
            <w:r w:rsidRPr="00B863FF">
              <w:rPr>
                <w:szCs w:val="20"/>
              </w:rPr>
              <w:t>38 813,12</w:t>
            </w:r>
          </w:p>
        </w:tc>
        <w:tc>
          <w:tcPr>
            <w:tcW w:w="1308" w:type="pct"/>
            <w:shd w:val="clear" w:color="auto" w:fill="auto"/>
            <w:noWrap/>
            <w:vAlign w:val="center"/>
          </w:tcPr>
          <w:p w14:paraId="6AF4951C" w14:textId="77777777" w:rsidR="00B863FF" w:rsidRPr="00B863FF" w:rsidRDefault="00B863FF" w:rsidP="00B863FF">
            <w:pPr>
              <w:jc w:val="center"/>
              <w:rPr>
                <w:szCs w:val="20"/>
              </w:rPr>
            </w:pPr>
            <w:r w:rsidRPr="00B863FF">
              <w:rPr>
                <w:szCs w:val="20"/>
              </w:rPr>
              <w:t>35 820,44</w:t>
            </w:r>
          </w:p>
        </w:tc>
        <w:tc>
          <w:tcPr>
            <w:tcW w:w="1163" w:type="pct"/>
            <w:vAlign w:val="center"/>
          </w:tcPr>
          <w:p w14:paraId="4409498F" w14:textId="77777777" w:rsidR="00B863FF" w:rsidRPr="00B863FF" w:rsidRDefault="00B863FF" w:rsidP="00B863FF">
            <w:pPr>
              <w:jc w:val="center"/>
              <w:rPr>
                <w:szCs w:val="20"/>
              </w:rPr>
            </w:pPr>
            <w:r w:rsidRPr="00B863FF">
              <w:rPr>
                <w:szCs w:val="20"/>
              </w:rPr>
              <w:t>-2 992,68</w:t>
            </w:r>
          </w:p>
        </w:tc>
      </w:tr>
    </w:tbl>
    <w:p w14:paraId="4A4CB392" w14:textId="77777777" w:rsidR="00B863FF" w:rsidRPr="00B863FF" w:rsidRDefault="00B863FF" w:rsidP="00B863FF">
      <w:pPr>
        <w:jc w:val="both"/>
        <w:rPr>
          <w:sz w:val="28"/>
          <w:szCs w:val="28"/>
        </w:rPr>
      </w:pPr>
    </w:p>
    <w:p w14:paraId="7B91D1E9" w14:textId="77777777" w:rsidR="00B863FF" w:rsidRPr="00B863FF" w:rsidRDefault="00B863FF" w:rsidP="00B863FF">
      <w:pPr>
        <w:keepNext/>
        <w:outlineLvl w:val="1"/>
        <w:rPr>
          <w:b/>
          <w:sz w:val="28"/>
          <w:szCs w:val="28"/>
        </w:rPr>
      </w:pPr>
      <w:bookmarkStart w:id="186" w:name="_Toc58251830"/>
      <w:bookmarkStart w:id="187" w:name="_Toc91662580"/>
      <w:bookmarkStart w:id="188" w:name="_Toc91663111"/>
      <w:r w:rsidRPr="00B863FF">
        <w:rPr>
          <w:b/>
          <w:sz w:val="28"/>
          <w:szCs w:val="28"/>
        </w:rPr>
        <w:t xml:space="preserve">4.4 </w:t>
      </w:r>
      <w:bookmarkEnd w:id="186"/>
      <w:r w:rsidRPr="00B863FF">
        <w:rPr>
          <w:b/>
          <w:sz w:val="28"/>
          <w:szCs w:val="28"/>
        </w:rPr>
        <w:t>Расходы из прибыли</w:t>
      </w:r>
      <w:bookmarkEnd w:id="187"/>
      <w:bookmarkEnd w:id="188"/>
    </w:p>
    <w:p w14:paraId="242ECABD" w14:textId="77777777" w:rsidR="00B863FF" w:rsidRPr="00B863FF" w:rsidRDefault="00B863FF" w:rsidP="00B863FF">
      <w:pPr>
        <w:ind w:firstLine="709"/>
        <w:jc w:val="both"/>
        <w:rPr>
          <w:bCs/>
          <w:sz w:val="28"/>
          <w:szCs w:val="28"/>
        </w:rPr>
      </w:pPr>
      <w:r w:rsidRPr="00B863FF">
        <w:rPr>
          <w:bCs/>
          <w:sz w:val="28"/>
          <w:szCs w:val="28"/>
        </w:rPr>
        <w:t>Нормативная прибыль, определяется в соответствии с пунктом 41 Методических указаний.</w:t>
      </w:r>
    </w:p>
    <w:p w14:paraId="32246823" w14:textId="77777777" w:rsidR="00B863FF" w:rsidRPr="00B863FF" w:rsidRDefault="00B863FF" w:rsidP="00B863FF">
      <w:pPr>
        <w:ind w:firstLine="709"/>
        <w:jc w:val="both"/>
        <w:rPr>
          <w:bCs/>
          <w:sz w:val="28"/>
          <w:szCs w:val="28"/>
        </w:rPr>
      </w:pPr>
      <w:r w:rsidRPr="00B863FF">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39BBD863" w14:textId="77777777" w:rsidR="00B863FF" w:rsidRPr="00B863FF" w:rsidRDefault="00B863FF" w:rsidP="00B863FF">
      <w:pPr>
        <w:widowControl w:val="0"/>
        <w:ind w:firstLine="720"/>
        <w:jc w:val="both"/>
        <w:rPr>
          <w:snapToGrid w:val="0"/>
          <w:color w:val="000000"/>
          <w:sz w:val="28"/>
          <w:szCs w:val="28"/>
        </w:rPr>
      </w:pPr>
      <w:r w:rsidRPr="00B863FF">
        <w:rPr>
          <w:noProof/>
          <w:snapToGrid w:val="0"/>
          <w:color w:val="000000"/>
          <w:sz w:val="28"/>
          <w:szCs w:val="28"/>
        </w:rPr>
        <w:drawing>
          <wp:inline distT="0" distB="0" distL="0" distR="0" wp14:anchorId="0B091ECD" wp14:editId="77EF4535">
            <wp:extent cx="2457450" cy="923925"/>
            <wp:effectExtent l="0" t="0" r="0" b="9525"/>
            <wp:docPr id="17861441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7669275A" w14:textId="77777777" w:rsidR="00B863FF" w:rsidRPr="00B863FF" w:rsidRDefault="00B863FF" w:rsidP="00B863FF">
      <w:pPr>
        <w:widowControl w:val="0"/>
        <w:ind w:firstLine="720"/>
        <w:jc w:val="both"/>
        <w:rPr>
          <w:snapToGrid w:val="0"/>
          <w:color w:val="000000"/>
          <w:sz w:val="28"/>
          <w:szCs w:val="28"/>
        </w:rPr>
      </w:pPr>
      <w:r w:rsidRPr="00B863FF">
        <w:rPr>
          <w:snapToGrid w:val="0"/>
          <w:color w:val="000000"/>
          <w:sz w:val="28"/>
          <w:szCs w:val="28"/>
        </w:rPr>
        <w:t>где:</w:t>
      </w:r>
    </w:p>
    <w:p w14:paraId="3B179C49" w14:textId="77777777" w:rsidR="00B863FF" w:rsidRPr="00B863FF" w:rsidRDefault="00B863FF" w:rsidP="00B863FF">
      <w:pPr>
        <w:widowControl w:val="0"/>
        <w:ind w:firstLine="720"/>
        <w:jc w:val="both"/>
        <w:rPr>
          <w:snapToGrid w:val="0"/>
          <w:color w:val="000000"/>
          <w:sz w:val="28"/>
          <w:szCs w:val="28"/>
        </w:rPr>
      </w:pPr>
      <w:r w:rsidRPr="00B863FF">
        <w:rPr>
          <w:noProof/>
          <w:snapToGrid w:val="0"/>
          <w:color w:val="000000"/>
          <w:sz w:val="28"/>
          <w:szCs w:val="28"/>
        </w:rPr>
        <w:drawing>
          <wp:inline distT="0" distB="0" distL="0" distR="0" wp14:anchorId="313EFEF0" wp14:editId="58C6FA41">
            <wp:extent cx="514350" cy="342900"/>
            <wp:effectExtent l="0" t="0" r="0" b="0"/>
            <wp:docPr id="3027983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B863FF">
        <w:rPr>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3D36846" w14:textId="77777777" w:rsidR="00B863FF" w:rsidRPr="00B863FF" w:rsidRDefault="00B863FF" w:rsidP="00B863FF">
      <w:pPr>
        <w:widowControl w:val="0"/>
        <w:ind w:firstLine="720"/>
        <w:jc w:val="both"/>
        <w:rPr>
          <w:snapToGrid w:val="0"/>
          <w:color w:val="000000"/>
          <w:sz w:val="28"/>
          <w:szCs w:val="28"/>
        </w:rPr>
      </w:pPr>
      <w:r w:rsidRPr="00B863FF">
        <w:rPr>
          <w:noProof/>
          <w:snapToGrid w:val="0"/>
          <w:color w:val="000000"/>
          <w:sz w:val="28"/>
          <w:szCs w:val="28"/>
        </w:rPr>
        <w:drawing>
          <wp:inline distT="0" distB="0" distL="0" distR="0" wp14:anchorId="647B6AE0" wp14:editId="6DBFF65A">
            <wp:extent cx="676275" cy="342900"/>
            <wp:effectExtent l="0" t="0" r="0" b="0"/>
            <wp:docPr id="7521761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B863FF">
        <w:rPr>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0541169" w14:textId="77777777" w:rsidR="00B863FF" w:rsidRPr="00B863FF" w:rsidRDefault="00B863FF" w:rsidP="00B863FF">
      <w:pPr>
        <w:widowControl w:val="0"/>
        <w:ind w:firstLine="720"/>
        <w:jc w:val="both"/>
        <w:rPr>
          <w:snapToGrid w:val="0"/>
          <w:color w:val="000000"/>
          <w:sz w:val="28"/>
          <w:szCs w:val="28"/>
        </w:rPr>
      </w:pPr>
      <w:r w:rsidRPr="00B863FF">
        <w:rPr>
          <w:noProof/>
          <w:snapToGrid w:val="0"/>
          <w:color w:val="000000"/>
          <w:sz w:val="28"/>
          <w:szCs w:val="28"/>
        </w:rPr>
        <w:drawing>
          <wp:inline distT="0" distB="0" distL="0" distR="0" wp14:anchorId="785AD8DF" wp14:editId="503EDEB8">
            <wp:extent cx="266700" cy="342900"/>
            <wp:effectExtent l="0" t="0" r="0" b="0"/>
            <wp:docPr id="19352814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B863FF">
        <w:rPr>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42CA3AA" w14:textId="77777777" w:rsidR="00B863FF" w:rsidRPr="00B863FF" w:rsidRDefault="00B863FF" w:rsidP="00B863FF">
      <w:pPr>
        <w:widowControl w:val="0"/>
        <w:ind w:firstLine="720"/>
        <w:jc w:val="both"/>
        <w:rPr>
          <w:snapToGrid w:val="0"/>
          <w:color w:val="000000"/>
          <w:sz w:val="28"/>
          <w:szCs w:val="28"/>
        </w:rPr>
      </w:pPr>
      <w:r w:rsidRPr="00B863FF">
        <w:rPr>
          <w:snapToGrid w:val="0"/>
          <w:color w:val="000000"/>
          <w:sz w:val="28"/>
          <w:szCs w:val="28"/>
        </w:rPr>
        <w:t xml:space="preserve">Нормативный уровень прибыли на производство тепловой энергии ООО «Ижморская ТСК» предусмотрен концессионным соглашением от 16.10.2018. За основу конкурсных предложений предприятием были взяты согласованные в установленном порядке долгосрочные параметры регулирования (письмо РЭК КО </w:t>
      </w:r>
      <w:r w:rsidRPr="00B863FF">
        <w:rPr>
          <w:snapToGrid w:val="0"/>
          <w:color w:val="000000"/>
          <w:sz w:val="28"/>
          <w:szCs w:val="28"/>
        </w:rPr>
        <w:lastRenderedPageBreak/>
        <w:t>№ М-2-52/2711-01 от 13.07.2018), в соответствии с которыми, нормативный уровень прибыли в 2023 году составляет 0,16 %. Таким образом, расходы из прибыли составят 161,27 тыс. руб.</w:t>
      </w:r>
    </w:p>
    <w:p w14:paraId="5F8F8546" w14:textId="77777777" w:rsidR="00B863FF" w:rsidRPr="00B863FF" w:rsidRDefault="00B863FF" w:rsidP="00B863FF">
      <w:pPr>
        <w:widowControl w:val="0"/>
        <w:ind w:firstLine="720"/>
        <w:jc w:val="both"/>
        <w:rPr>
          <w:snapToGrid w:val="0"/>
          <w:color w:val="000000"/>
          <w:sz w:val="28"/>
          <w:szCs w:val="28"/>
        </w:rPr>
      </w:pPr>
      <w:r w:rsidRPr="00B863FF">
        <w:rPr>
          <w:sz w:val="28"/>
          <w:szCs w:val="28"/>
        </w:rPr>
        <w:t>0,16 × (120 794,10 тыс. руб. / (100 – (0,16/ (1-20))) =</w:t>
      </w:r>
      <w:r w:rsidRPr="00B863FF">
        <w:rPr>
          <w:szCs w:val="20"/>
        </w:rPr>
        <w:t xml:space="preserve"> </w:t>
      </w:r>
      <w:r w:rsidRPr="00B863FF">
        <w:rPr>
          <w:sz w:val="28"/>
          <w:szCs w:val="28"/>
        </w:rPr>
        <w:t>161,27 тыс. руб.</w:t>
      </w:r>
    </w:p>
    <w:p w14:paraId="1FF8CA70" w14:textId="77777777" w:rsidR="00B863FF" w:rsidRPr="00B863FF" w:rsidRDefault="00B863FF" w:rsidP="00B863FF">
      <w:pPr>
        <w:jc w:val="both"/>
        <w:rPr>
          <w:sz w:val="28"/>
          <w:szCs w:val="28"/>
        </w:rPr>
      </w:pPr>
    </w:p>
    <w:p w14:paraId="267AF5C4" w14:textId="77777777" w:rsidR="00B863FF" w:rsidRPr="00B863FF" w:rsidRDefault="00B863FF" w:rsidP="00B863FF">
      <w:pPr>
        <w:keepNext/>
        <w:outlineLvl w:val="1"/>
        <w:rPr>
          <w:b/>
          <w:sz w:val="28"/>
          <w:szCs w:val="28"/>
        </w:rPr>
      </w:pPr>
      <w:bookmarkStart w:id="189" w:name="_Toc91662582"/>
      <w:bookmarkStart w:id="190" w:name="_Toc91663113"/>
      <w:r w:rsidRPr="00B863FF">
        <w:rPr>
          <w:b/>
          <w:sz w:val="28"/>
          <w:szCs w:val="28"/>
        </w:rPr>
        <w:t>4.5 Расчетная предпринимательская прибыль</w:t>
      </w:r>
      <w:bookmarkEnd w:id="189"/>
      <w:bookmarkEnd w:id="190"/>
    </w:p>
    <w:p w14:paraId="56333A31" w14:textId="77777777" w:rsidR="00B863FF" w:rsidRPr="00B863FF" w:rsidRDefault="00B863FF" w:rsidP="00B863FF">
      <w:pPr>
        <w:ind w:firstLine="709"/>
        <w:jc w:val="both"/>
        <w:rPr>
          <w:bCs/>
          <w:sz w:val="28"/>
          <w:szCs w:val="28"/>
        </w:rPr>
      </w:pPr>
      <w:r w:rsidRPr="00B863FF">
        <w:rPr>
          <w:bCs/>
          <w:sz w:val="28"/>
          <w:szCs w:val="28"/>
        </w:rPr>
        <w:t>Предприятием заявлены расходы по статье на уровне</w:t>
      </w:r>
      <w:r w:rsidRPr="00B863FF">
        <w:rPr>
          <w:szCs w:val="20"/>
        </w:rPr>
        <w:t xml:space="preserve"> </w:t>
      </w:r>
      <w:r w:rsidRPr="00B863FF">
        <w:rPr>
          <w:bCs/>
          <w:sz w:val="28"/>
          <w:szCs w:val="28"/>
        </w:rPr>
        <w:t>5 236,76 тыс. руб.</w:t>
      </w:r>
    </w:p>
    <w:p w14:paraId="064C496A" w14:textId="77777777" w:rsidR="00B863FF" w:rsidRPr="00B863FF" w:rsidRDefault="00B863FF" w:rsidP="00B863FF">
      <w:pPr>
        <w:ind w:firstLine="709"/>
        <w:jc w:val="both"/>
        <w:rPr>
          <w:bCs/>
          <w:sz w:val="28"/>
          <w:szCs w:val="28"/>
        </w:rPr>
      </w:pPr>
      <w:r w:rsidRPr="00B863FF">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37A9124B" w14:textId="77777777" w:rsidR="00B863FF" w:rsidRPr="00B863FF" w:rsidRDefault="00B863FF" w:rsidP="00B863FF">
      <w:pPr>
        <w:ind w:firstLine="709"/>
        <w:jc w:val="both"/>
        <w:rPr>
          <w:bCs/>
          <w:sz w:val="28"/>
          <w:szCs w:val="28"/>
        </w:rPr>
      </w:pPr>
      <w:r w:rsidRPr="00B863FF">
        <w:rPr>
          <w:bCs/>
          <w:sz w:val="28"/>
          <w:szCs w:val="28"/>
        </w:rPr>
        <w:t>Эксперты произвели расчёт предпринимательской прибыли и предлагают принять в расчёт на 2024 год затраты по данной статье в размере 3 982,44 тыс. руб. = 79 648,73 тыс. руб. × 0,05.</w:t>
      </w:r>
    </w:p>
    <w:p w14:paraId="6C2F9638" w14:textId="77777777" w:rsidR="00B863FF" w:rsidRPr="00B863FF" w:rsidRDefault="00B863FF" w:rsidP="00B863FF">
      <w:pPr>
        <w:ind w:firstLine="851"/>
        <w:jc w:val="both"/>
        <w:rPr>
          <w:sz w:val="28"/>
          <w:szCs w:val="28"/>
        </w:rPr>
      </w:pPr>
      <w:r w:rsidRPr="00B863FF">
        <w:rPr>
          <w:bCs/>
          <w:sz w:val="28"/>
          <w:szCs w:val="28"/>
        </w:rPr>
        <w:t>Корректировка плановых расходов по статье на 2024 год относительно предложений предприятия в сторону снижения составила 1 254,32 тыс. руб.</w:t>
      </w:r>
    </w:p>
    <w:p w14:paraId="78A2CD6A" w14:textId="77777777" w:rsidR="00B863FF" w:rsidRPr="00B863FF" w:rsidRDefault="00B863FF" w:rsidP="00B863FF">
      <w:pPr>
        <w:jc w:val="both"/>
        <w:rPr>
          <w:sz w:val="28"/>
          <w:szCs w:val="28"/>
        </w:rPr>
      </w:pPr>
    </w:p>
    <w:p w14:paraId="18AF4B14" w14:textId="77777777" w:rsidR="00B863FF" w:rsidRPr="00B863FF" w:rsidRDefault="00B863FF" w:rsidP="00B863FF">
      <w:pPr>
        <w:keepNext/>
        <w:jc w:val="both"/>
        <w:outlineLvl w:val="1"/>
        <w:rPr>
          <w:b/>
          <w:color w:val="000000"/>
          <w:sz w:val="28"/>
          <w:szCs w:val="20"/>
        </w:rPr>
      </w:pPr>
      <w:bookmarkStart w:id="191" w:name="_Toc17462102"/>
      <w:bookmarkStart w:id="192" w:name="_Toc58251838"/>
      <w:bookmarkStart w:id="193" w:name="_Toc91662583"/>
      <w:bookmarkStart w:id="194" w:name="_Toc91663114"/>
      <w:r w:rsidRPr="00B863FF">
        <w:rPr>
          <w:b/>
          <w:color w:val="000000"/>
          <w:sz w:val="28"/>
          <w:szCs w:val="20"/>
        </w:rPr>
        <w:t>4.6 Корректировка с целью учета отклонения фактических значений параметров расчета тарифов от значений, учтенных при установлении тарифов</w:t>
      </w:r>
      <w:bookmarkEnd w:id="191"/>
      <w:bookmarkEnd w:id="192"/>
      <w:bookmarkEnd w:id="193"/>
      <w:bookmarkEnd w:id="194"/>
    </w:p>
    <w:p w14:paraId="17E00394" w14:textId="77777777" w:rsidR="00B863FF" w:rsidRPr="00B863FF" w:rsidRDefault="00B863FF" w:rsidP="00B863FF">
      <w:pPr>
        <w:tabs>
          <w:tab w:val="left" w:pos="1890"/>
        </w:tabs>
        <w:ind w:firstLine="720"/>
        <w:jc w:val="both"/>
        <w:rPr>
          <w:snapToGrid w:val="0"/>
          <w:color w:val="000000"/>
          <w:sz w:val="28"/>
          <w:szCs w:val="28"/>
        </w:rPr>
      </w:pPr>
      <w:r w:rsidRPr="00B863FF">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7F5F8EB" w14:textId="77777777" w:rsidR="00B863FF" w:rsidRPr="00B863FF" w:rsidRDefault="00B863FF" w:rsidP="00B863FF">
      <w:pPr>
        <w:tabs>
          <w:tab w:val="left" w:pos="1890"/>
        </w:tabs>
        <w:ind w:firstLine="720"/>
        <w:jc w:val="both"/>
        <w:rPr>
          <w:snapToGrid w:val="0"/>
          <w:color w:val="000000"/>
          <w:sz w:val="28"/>
          <w:szCs w:val="28"/>
        </w:rPr>
      </w:pPr>
      <w:r w:rsidRPr="00B863FF">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025B1309" w14:textId="77777777" w:rsidR="00B863FF" w:rsidRPr="00B863FF" w:rsidRDefault="00B863FF" w:rsidP="00B863FF">
      <w:pPr>
        <w:tabs>
          <w:tab w:val="left" w:pos="1890"/>
        </w:tabs>
        <w:ind w:firstLine="720"/>
        <w:jc w:val="both"/>
        <w:rPr>
          <w:snapToGrid w:val="0"/>
          <w:color w:val="000000"/>
          <w:sz w:val="28"/>
          <w:szCs w:val="28"/>
        </w:rPr>
      </w:pPr>
      <w:r w:rsidRPr="00B863FF">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7AF5F491" w14:textId="77777777" w:rsidR="00B863FF" w:rsidRPr="00B863FF" w:rsidRDefault="00B863FF" w:rsidP="00B863FF">
      <w:pPr>
        <w:ind w:firstLine="709"/>
        <w:jc w:val="both"/>
        <w:rPr>
          <w:snapToGrid w:val="0"/>
          <w:sz w:val="28"/>
          <w:szCs w:val="28"/>
        </w:rPr>
      </w:pPr>
      <w:r w:rsidRPr="00B863FF">
        <w:rPr>
          <w:snapToGrid w:val="0"/>
          <w:color w:val="000000"/>
          <w:sz w:val="28"/>
          <w:szCs w:val="28"/>
        </w:rPr>
        <w:t xml:space="preserve">1.1. По статье «Топливо» </w:t>
      </w:r>
      <w:r w:rsidRPr="00B863FF">
        <w:rPr>
          <w:snapToGrid w:val="0"/>
          <w:sz w:val="28"/>
          <w:szCs w:val="28"/>
        </w:rPr>
        <w:t>произошёл рост суммы затрат на 3 646,72 тыс. руб. или 20,36 % за счет роста полезного отпуска тепловой энергии, а также роста цены угля.</w:t>
      </w:r>
    </w:p>
    <w:p w14:paraId="48B456A3"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 xml:space="preserve">1.2. Стоимость электроэнергии рассчитана, согласно п. 56 Методических указаний. Таким образом, расходы на покупку электроэнергии ниже плановых на </w:t>
      </w:r>
      <w:r w:rsidRPr="00B863FF">
        <w:rPr>
          <w:snapToGrid w:val="0"/>
          <w:color w:val="000000"/>
          <w:sz w:val="28"/>
          <w:szCs w:val="28"/>
        </w:rPr>
        <w:lastRenderedPageBreak/>
        <w:t>5,15 тыс. руб. или 0,05 % за счёт более низкой цены электрической энергии по факту 2022 года, чем было заложено в тарифе.</w:t>
      </w:r>
    </w:p>
    <w:p w14:paraId="496C94A4"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1.3. Стоимость холодной воды рассчитана, согласно п. 56 Методических указаний. Таким образом, расходы на покупку воды выше плановых на 25,92 тыс. руб. или 5,72 % за счет роста полезного отпуска тепловой энергии.</w:t>
      </w:r>
    </w:p>
    <w:p w14:paraId="658F20DB"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55 440,66 тыс. руб. (значения показателей отражены в приложении № 1 к данному заключению).</w:t>
      </w:r>
    </w:p>
    <w:p w14:paraId="3EEC6420"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1.5. Неподконтрольные расходы,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11 883,93 тыс. руб.</w:t>
      </w:r>
    </w:p>
    <w:p w14:paraId="0DC9EF0D" w14:textId="77777777" w:rsidR="00B863FF" w:rsidRPr="00B863FF" w:rsidRDefault="00B863FF" w:rsidP="00B863FF">
      <w:pPr>
        <w:ind w:firstLine="709"/>
        <w:jc w:val="both"/>
        <w:rPr>
          <w:snapToGrid w:val="0"/>
          <w:color w:val="000000"/>
          <w:sz w:val="28"/>
          <w:szCs w:val="28"/>
        </w:rPr>
      </w:pPr>
      <w:r w:rsidRPr="00B863FF">
        <w:rPr>
          <w:snapToGrid w:val="0"/>
          <w:color w:val="000000"/>
          <w:sz w:val="28"/>
          <w:szCs w:val="28"/>
        </w:rPr>
        <w:t>Подробный отчет по показателям представлен в приложении № 1 к данному экспертному заключению.</w:t>
      </w:r>
    </w:p>
    <w:p w14:paraId="16E48DE2" w14:textId="77777777" w:rsidR="00B863FF" w:rsidRPr="00B863FF" w:rsidRDefault="00B863FF" w:rsidP="00B863FF">
      <w:pPr>
        <w:tabs>
          <w:tab w:val="left" w:pos="1890"/>
        </w:tabs>
        <w:ind w:firstLine="720"/>
        <w:jc w:val="both"/>
        <w:rPr>
          <w:snapToGrid w:val="0"/>
          <w:color w:val="000000"/>
          <w:sz w:val="28"/>
          <w:szCs w:val="28"/>
        </w:rPr>
      </w:pPr>
    </w:p>
    <w:p w14:paraId="5923C781" w14:textId="77777777" w:rsidR="00B863FF" w:rsidRPr="00B863FF" w:rsidRDefault="00B863FF" w:rsidP="00B863FF">
      <w:pPr>
        <w:tabs>
          <w:tab w:val="left" w:pos="1890"/>
        </w:tabs>
        <w:ind w:firstLine="720"/>
        <w:jc w:val="both"/>
        <w:rPr>
          <w:snapToGrid w:val="0"/>
          <w:sz w:val="28"/>
          <w:szCs w:val="28"/>
        </w:rPr>
      </w:pPr>
      <w:r w:rsidRPr="00B863FF">
        <w:rPr>
          <w:snapToGrid w:val="0"/>
          <w:color w:val="000000"/>
          <w:sz w:val="28"/>
          <w:szCs w:val="28"/>
        </w:rPr>
        <w:t xml:space="preserve">Товарная выручка предприятия за 2022 год определена на основании представленных в РЭК отчётных данных по системе ЕИАС, в формате шаблона </w:t>
      </w:r>
      <w:r w:rsidRPr="00B863FF">
        <w:rPr>
          <w:snapToGrid w:val="0"/>
          <w:color w:val="000000"/>
          <w:sz w:val="28"/>
          <w:szCs w:val="28"/>
          <w:lang w:val="en-US"/>
        </w:rPr>
        <w:t>BALANCE</w:t>
      </w:r>
      <w:r w:rsidRPr="00B863FF">
        <w:rPr>
          <w:snapToGrid w:val="0"/>
          <w:color w:val="000000"/>
          <w:sz w:val="28"/>
          <w:szCs w:val="28"/>
        </w:rPr>
        <w:t>.</w:t>
      </w:r>
      <w:r w:rsidRPr="00B863FF">
        <w:rPr>
          <w:snapToGrid w:val="0"/>
          <w:color w:val="000000"/>
          <w:sz w:val="28"/>
          <w:szCs w:val="28"/>
          <w:lang w:val="en-US"/>
        </w:rPr>
        <w:t>CALC</w:t>
      </w:r>
      <w:r w:rsidRPr="00B863FF">
        <w:rPr>
          <w:snapToGrid w:val="0"/>
          <w:color w:val="000000"/>
          <w:sz w:val="28"/>
          <w:szCs w:val="28"/>
        </w:rPr>
        <w:t>.</w:t>
      </w:r>
      <w:r w:rsidRPr="00B863FF">
        <w:rPr>
          <w:snapToGrid w:val="0"/>
          <w:color w:val="000000"/>
          <w:sz w:val="28"/>
          <w:szCs w:val="28"/>
          <w:lang w:val="en-US"/>
        </w:rPr>
        <w:t>TARIFF</w:t>
      </w:r>
      <w:r w:rsidRPr="00B863FF">
        <w:rPr>
          <w:snapToGrid w:val="0"/>
          <w:color w:val="000000"/>
          <w:sz w:val="28"/>
          <w:szCs w:val="28"/>
        </w:rPr>
        <w:t>.</w:t>
      </w:r>
      <w:r w:rsidRPr="00B863FF">
        <w:rPr>
          <w:snapToGrid w:val="0"/>
          <w:color w:val="000000"/>
          <w:sz w:val="28"/>
          <w:szCs w:val="28"/>
          <w:lang w:val="en-US"/>
        </w:rPr>
        <w:t>WARM</w:t>
      </w:r>
      <w:r w:rsidRPr="00B863FF">
        <w:rPr>
          <w:snapToGrid w:val="0"/>
          <w:color w:val="000000"/>
          <w:sz w:val="28"/>
          <w:szCs w:val="28"/>
        </w:rPr>
        <w:t>2022.</w:t>
      </w:r>
      <w:r w:rsidRPr="00B863FF">
        <w:rPr>
          <w:snapToGrid w:val="0"/>
          <w:color w:val="000000"/>
          <w:sz w:val="28"/>
          <w:szCs w:val="28"/>
          <w:lang w:val="en-US"/>
        </w:rPr>
        <w:t>FACT</w:t>
      </w:r>
      <w:r w:rsidRPr="00B863FF">
        <w:rPr>
          <w:snapToGrid w:val="0"/>
          <w:color w:val="000000"/>
          <w:sz w:val="28"/>
          <w:szCs w:val="28"/>
        </w:rPr>
        <w:t>, который, в соответствии с постановлением РЭК Кемеровской области № 297 от 30.10.2018, является официальной отчётностью. Тарифы для ООО «Ижморская ТСК» на 2022 год утверждены постановлением РЭК Кемеровской области от 30.11.2018 № 405</w:t>
      </w:r>
      <w:r w:rsidRPr="00B863FF">
        <w:rPr>
          <w:szCs w:val="20"/>
        </w:rPr>
        <w:t xml:space="preserve"> (</w:t>
      </w:r>
      <w:r w:rsidRPr="00B863FF">
        <w:rPr>
          <w:snapToGrid w:val="0"/>
          <w:color w:val="000000"/>
          <w:sz w:val="28"/>
          <w:szCs w:val="28"/>
        </w:rPr>
        <w:t xml:space="preserve">в редакции постановления Региональной энергетической комиссии Кузбасса от 25.11.2022 № 692. </w:t>
      </w:r>
    </w:p>
    <w:p w14:paraId="4CA986BD" w14:textId="77777777" w:rsidR="00B863FF" w:rsidRPr="00B863FF" w:rsidRDefault="00B863FF" w:rsidP="00B863FF">
      <w:pPr>
        <w:tabs>
          <w:tab w:val="left" w:pos="1890"/>
        </w:tabs>
        <w:ind w:firstLine="720"/>
        <w:jc w:val="both"/>
        <w:rPr>
          <w:snapToGrid w:val="0"/>
          <w:sz w:val="28"/>
          <w:szCs w:val="28"/>
        </w:rPr>
      </w:pPr>
      <w:r w:rsidRPr="00B863FF">
        <w:rPr>
          <w:snapToGrid w:val="0"/>
          <w:sz w:val="28"/>
          <w:szCs w:val="28"/>
        </w:rPr>
        <w:t>По результатам анализа фактических расходов ООО «Ижморская ТСК» за 2022 год, отклонение фактических значений параметров расчёта тарифов от значений, учтённых при установлении тарифов на тепловую энергию, составило 13 753,67 тыс. руб., расчёт представлен в таблице 10.</w:t>
      </w:r>
    </w:p>
    <w:p w14:paraId="1EA2E990" w14:textId="77777777" w:rsidR="00B863FF" w:rsidRPr="00B863FF" w:rsidRDefault="00B863FF" w:rsidP="00B863FF">
      <w:pPr>
        <w:tabs>
          <w:tab w:val="left" w:pos="1890"/>
        </w:tabs>
        <w:jc w:val="both"/>
        <w:rPr>
          <w:snapToGrid w:val="0"/>
          <w:sz w:val="28"/>
          <w:szCs w:val="28"/>
        </w:rPr>
      </w:pPr>
    </w:p>
    <w:p w14:paraId="6AE6F82D" w14:textId="77777777" w:rsidR="00B863FF" w:rsidRPr="00B863FF" w:rsidRDefault="00B863FF" w:rsidP="00B863FF">
      <w:pPr>
        <w:tabs>
          <w:tab w:val="left" w:pos="1890"/>
        </w:tabs>
        <w:ind w:firstLine="720"/>
        <w:jc w:val="right"/>
        <w:rPr>
          <w:snapToGrid w:val="0"/>
          <w:sz w:val="28"/>
          <w:szCs w:val="28"/>
        </w:rPr>
      </w:pPr>
      <w:r w:rsidRPr="00B863FF">
        <w:rPr>
          <w:snapToGrid w:val="0"/>
          <w:sz w:val="28"/>
          <w:szCs w:val="28"/>
        </w:rPr>
        <w:t>Таблица 10</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2229"/>
        <w:gridCol w:w="1519"/>
        <w:gridCol w:w="1906"/>
        <w:gridCol w:w="1719"/>
        <w:gridCol w:w="1402"/>
      </w:tblGrid>
      <w:tr w:rsidR="00B863FF" w:rsidRPr="00B863FF" w14:paraId="22E77CCA" w14:textId="77777777" w:rsidTr="00E8485B">
        <w:tc>
          <w:tcPr>
            <w:tcW w:w="1398" w:type="dxa"/>
            <w:shd w:val="clear" w:color="auto" w:fill="auto"/>
            <w:vAlign w:val="center"/>
          </w:tcPr>
          <w:p w14:paraId="39CBBF66" w14:textId="77777777" w:rsidR="00B863FF" w:rsidRPr="00B863FF" w:rsidRDefault="00B863FF" w:rsidP="00B863FF">
            <w:pPr>
              <w:tabs>
                <w:tab w:val="left" w:pos="1890"/>
              </w:tabs>
              <w:jc w:val="center"/>
              <w:rPr>
                <w:snapToGrid w:val="0"/>
                <w:sz w:val="22"/>
                <w:szCs w:val="22"/>
              </w:rPr>
            </w:pPr>
            <w:r w:rsidRPr="00B863FF">
              <w:rPr>
                <w:snapToGrid w:val="0"/>
                <w:sz w:val="22"/>
                <w:szCs w:val="22"/>
              </w:rPr>
              <w:t>Период</w:t>
            </w:r>
          </w:p>
        </w:tc>
        <w:tc>
          <w:tcPr>
            <w:tcW w:w="2229" w:type="dxa"/>
            <w:shd w:val="clear" w:color="auto" w:fill="auto"/>
            <w:vAlign w:val="center"/>
          </w:tcPr>
          <w:p w14:paraId="587A7901" w14:textId="77777777" w:rsidR="00B863FF" w:rsidRPr="00B863FF" w:rsidRDefault="00B863FF" w:rsidP="00B863FF">
            <w:pPr>
              <w:tabs>
                <w:tab w:val="left" w:pos="1890"/>
              </w:tabs>
              <w:jc w:val="center"/>
              <w:rPr>
                <w:snapToGrid w:val="0"/>
                <w:sz w:val="22"/>
                <w:szCs w:val="22"/>
              </w:rPr>
            </w:pPr>
            <w:r w:rsidRPr="00B863FF">
              <w:rPr>
                <w:snapToGrid w:val="0"/>
                <w:sz w:val="22"/>
                <w:szCs w:val="22"/>
              </w:rPr>
              <w:t>Полезный отпуск на потребительский рынок, тыс. руб.</w:t>
            </w:r>
          </w:p>
        </w:tc>
        <w:tc>
          <w:tcPr>
            <w:tcW w:w="1519" w:type="dxa"/>
            <w:shd w:val="clear" w:color="auto" w:fill="auto"/>
            <w:vAlign w:val="center"/>
          </w:tcPr>
          <w:p w14:paraId="6D810A1B" w14:textId="77777777" w:rsidR="00B863FF" w:rsidRPr="00B863FF" w:rsidRDefault="00B863FF" w:rsidP="00B863FF">
            <w:pPr>
              <w:tabs>
                <w:tab w:val="left" w:pos="1890"/>
              </w:tabs>
              <w:jc w:val="center"/>
              <w:rPr>
                <w:snapToGrid w:val="0"/>
                <w:sz w:val="22"/>
                <w:szCs w:val="22"/>
              </w:rPr>
            </w:pPr>
            <w:r w:rsidRPr="00B863FF">
              <w:rPr>
                <w:snapToGrid w:val="0"/>
                <w:sz w:val="22"/>
                <w:szCs w:val="22"/>
              </w:rPr>
              <w:t>Размер тарифа, руб./Гкал</w:t>
            </w:r>
          </w:p>
        </w:tc>
        <w:tc>
          <w:tcPr>
            <w:tcW w:w="1906" w:type="dxa"/>
            <w:shd w:val="clear" w:color="auto" w:fill="auto"/>
            <w:vAlign w:val="center"/>
          </w:tcPr>
          <w:p w14:paraId="0A6D997C" w14:textId="77777777" w:rsidR="00B863FF" w:rsidRPr="00B863FF" w:rsidRDefault="00B863FF" w:rsidP="00B863FF">
            <w:pPr>
              <w:tabs>
                <w:tab w:val="left" w:pos="1890"/>
              </w:tabs>
              <w:jc w:val="center"/>
              <w:rPr>
                <w:snapToGrid w:val="0"/>
                <w:sz w:val="22"/>
                <w:szCs w:val="22"/>
              </w:rPr>
            </w:pPr>
            <w:r w:rsidRPr="00B863FF">
              <w:rPr>
                <w:snapToGrid w:val="0"/>
                <w:sz w:val="22"/>
                <w:szCs w:val="22"/>
              </w:rPr>
              <w:t>Товарная выручка, тыс. руб.</w:t>
            </w:r>
          </w:p>
          <w:p w14:paraId="29A5DE46" w14:textId="77777777" w:rsidR="00B863FF" w:rsidRPr="00B863FF" w:rsidRDefault="00B863FF" w:rsidP="00B863FF">
            <w:pPr>
              <w:tabs>
                <w:tab w:val="left" w:pos="1890"/>
              </w:tabs>
              <w:jc w:val="center"/>
              <w:rPr>
                <w:snapToGrid w:val="0"/>
                <w:sz w:val="22"/>
                <w:szCs w:val="22"/>
              </w:rPr>
            </w:pPr>
            <w:r w:rsidRPr="00B863FF">
              <w:rPr>
                <w:snapToGrid w:val="0"/>
                <w:sz w:val="22"/>
                <w:szCs w:val="22"/>
              </w:rPr>
              <w:t>(2 × 3)</w:t>
            </w:r>
          </w:p>
        </w:tc>
        <w:tc>
          <w:tcPr>
            <w:tcW w:w="1719" w:type="dxa"/>
            <w:shd w:val="clear" w:color="auto" w:fill="auto"/>
            <w:vAlign w:val="center"/>
          </w:tcPr>
          <w:p w14:paraId="5B4CEE0F" w14:textId="77777777" w:rsidR="00B863FF" w:rsidRPr="00B863FF" w:rsidRDefault="00B863FF" w:rsidP="00B863FF">
            <w:pPr>
              <w:tabs>
                <w:tab w:val="left" w:pos="1890"/>
              </w:tabs>
              <w:jc w:val="center"/>
              <w:rPr>
                <w:snapToGrid w:val="0"/>
                <w:sz w:val="22"/>
                <w:szCs w:val="22"/>
              </w:rPr>
            </w:pPr>
            <w:r w:rsidRPr="00B863FF">
              <w:rPr>
                <w:snapToGrid w:val="0"/>
                <w:sz w:val="22"/>
                <w:szCs w:val="22"/>
              </w:rPr>
              <w:t>Приведённые фактические расходы, тыс. руб.</w:t>
            </w:r>
          </w:p>
        </w:tc>
        <w:tc>
          <w:tcPr>
            <w:tcW w:w="1402" w:type="dxa"/>
            <w:shd w:val="clear" w:color="auto" w:fill="auto"/>
            <w:vAlign w:val="center"/>
          </w:tcPr>
          <w:p w14:paraId="31558BFE" w14:textId="77777777" w:rsidR="00B863FF" w:rsidRPr="00B863FF" w:rsidRDefault="00B863FF" w:rsidP="00B863FF">
            <w:pPr>
              <w:tabs>
                <w:tab w:val="left" w:pos="1890"/>
              </w:tabs>
              <w:jc w:val="center"/>
              <w:rPr>
                <w:snapToGrid w:val="0"/>
                <w:sz w:val="22"/>
                <w:szCs w:val="22"/>
              </w:rPr>
            </w:pPr>
            <w:r w:rsidRPr="00B863FF">
              <w:rPr>
                <w:snapToGrid w:val="0"/>
                <w:sz w:val="22"/>
                <w:szCs w:val="22"/>
              </w:rPr>
              <w:t>Отклонение, тыс. руб.</w:t>
            </w:r>
          </w:p>
          <w:p w14:paraId="39E8613F" w14:textId="77777777" w:rsidR="00B863FF" w:rsidRPr="00B863FF" w:rsidRDefault="00B863FF" w:rsidP="00B863FF">
            <w:pPr>
              <w:tabs>
                <w:tab w:val="left" w:pos="1890"/>
              </w:tabs>
              <w:jc w:val="center"/>
              <w:rPr>
                <w:snapToGrid w:val="0"/>
                <w:sz w:val="22"/>
                <w:szCs w:val="22"/>
              </w:rPr>
            </w:pPr>
            <w:r w:rsidRPr="00B863FF">
              <w:rPr>
                <w:snapToGrid w:val="0"/>
                <w:sz w:val="22"/>
                <w:szCs w:val="22"/>
              </w:rPr>
              <w:t>(5 – 4)</w:t>
            </w:r>
          </w:p>
        </w:tc>
      </w:tr>
      <w:tr w:rsidR="00B863FF" w:rsidRPr="00B863FF" w14:paraId="01E016E5" w14:textId="77777777" w:rsidTr="00E8485B">
        <w:tc>
          <w:tcPr>
            <w:tcW w:w="1398" w:type="dxa"/>
            <w:shd w:val="clear" w:color="auto" w:fill="auto"/>
            <w:vAlign w:val="center"/>
          </w:tcPr>
          <w:p w14:paraId="25AB0F20" w14:textId="77777777" w:rsidR="00B863FF" w:rsidRPr="00B863FF" w:rsidRDefault="00B863FF" w:rsidP="00B863FF">
            <w:pPr>
              <w:tabs>
                <w:tab w:val="left" w:pos="1890"/>
              </w:tabs>
              <w:jc w:val="center"/>
              <w:rPr>
                <w:snapToGrid w:val="0"/>
                <w:sz w:val="22"/>
                <w:szCs w:val="22"/>
              </w:rPr>
            </w:pPr>
            <w:r w:rsidRPr="00B863FF">
              <w:rPr>
                <w:snapToGrid w:val="0"/>
                <w:sz w:val="22"/>
                <w:szCs w:val="22"/>
              </w:rPr>
              <w:t>1</w:t>
            </w:r>
          </w:p>
        </w:tc>
        <w:tc>
          <w:tcPr>
            <w:tcW w:w="2229" w:type="dxa"/>
            <w:shd w:val="clear" w:color="auto" w:fill="auto"/>
            <w:vAlign w:val="center"/>
          </w:tcPr>
          <w:p w14:paraId="2E700BE1" w14:textId="77777777" w:rsidR="00B863FF" w:rsidRPr="00B863FF" w:rsidRDefault="00B863FF" w:rsidP="00B863FF">
            <w:pPr>
              <w:tabs>
                <w:tab w:val="left" w:pos="1890"/>
              </w:tabs>
              <w:jc w:val="center"/>
              <w:rPr>
                <w:snapToGrid w:val="0"/>
                <w:sz w:val="22"/>
                <w:szCs w:val="22"/>
              </w:rPr>
            </w:pPr>
            <w:r w:rsidRPr="00B863FF">
              <w:rPr>
                <w:snapToGrid w:val="0"/>
                <w:sz w:val="22"/>
                <w:szCs w:val="22"/>
              </w:rPr>
              <w:t>2</w:t>
            </w:r>
          </w:p>
        </w:tc>
        <w:tc>
          <w:tcPr>
            <w:tcW w:w="1519" w:type="dxa"/>
            <w:shd w:val="clear" w:color="auto" w:fill="auto"/>
            <w:vAlign w:val="center"/>
          </w:tcPr>
          <w:p w14:paraId="1B8474A2" w14:textId="77777777" w:rsidR="00B863FF" w:rsidRPr="00B863FF" w:rsidRDefault="00B863FF" w:rsidP="00B863FF">
            <w:pPr>
              <w:tabs>
                <w:tab w:val="left" w:pos="1890"/>
              </w:tabs>
              <w:jc w:val="center"/>
              <w:rPr>
                <w:snapToGrid w:val="0"/>
                <w:sz w:val="22"/>
                <w:szCs w:val="22"/>
              </w:rPr>
            </w:pPr>
            <w:r w:rsidRPr="00B863FF">
              <w:rPr>
                <w:snapToGrid w:val="0"/>
                <w:sz w:val="22"/>
                <w:szCs w:val="22"/>
              </w:rPr>
              <w:t>3</w:t>
            </w:r>
          </w:p>
        </w:tc>
        <w:tc>
          <w:tcPr>
            <w:tcW w:w="1906" w:type="dxa"/>
            <w:shd w:val="clear" w:color="auto" w:fill="auto"/>
            <w:vAlign w:val="center"/>
          </w:tcPr>
          <w:p w14:paraId="437B1FAD" w14:textId="77777777" w:rsidR="00B863FF" w:rsidRPr="00B863FF" w:rsidRDefault="00B863FF" w:rsidP="00B863FF">
            <w:pPr>
              <w:tabs>
                <w:tab w:val="left" w:pos="1890"/>
              </w:tabs>
              <w:jc w:val="center"/>
              <w:rPr>
                <w:snapToGrid w:val="0"/>
                <w:sz w:val="22"/>
                <w:szCs w:val="22"/>
              </w:rPr>
            </w:pPr>
            <w:r w:rsidRPr="00B863FF">
              <w:rPr>
                <w:snapToGrid w:val="0"/>
                <w:sz w:val="22"/>
                <w:szCs w:val="22"/>
              </w:rPr>
              <w:t>4</w:t>
            </w:r>
          </w:p>
        </w:tc>
        <w:tc>
          <w:tcPr>
            <w:tcW w:w="1719" w:type="dxa"/>
            <w:shd w:val="clear" w:color="auto" w:fill="auto"/>
            <w:vAlign w:val="center"/>
          </w:tcPr>
          <w:p w14:paraId="657B0BDC" w14:textId="77777777" w:rsidR="00B863FF" w:rsidRPr="00B863FF" w:rsidRDefault="00B863FF" w:rsidP="00B863FF">
            <w:pPr>
              <w:tabs>
                <w:tab w:val="left" w:pos="1890"/>
              </w:tabs>
              <w:jc w:val="center"/>
              <w:rPr>
                <w:snapToGrid w:val="0"/>
                <w:sz w:val="22"/>
                <w:szCs w:val="22"/>
              </w:rPr>
            </w:pPr>
            <w:r w:rsidRPr="00B863FF">
              <w:rPr>
                <w:snapToGrid w:val="0"/>
                <w:sz w:val="22"/>
                <w:szCs w:val="22"/>
              </w:rPr>
              <w:t>5</w:t>
            </w:r>
          </w:p>
        </w:tc>
        <w:tc>
          <w:tcPr>
            <w:tcW w:w="1402" w:type="dxa"/>
            <w:shd w:val="clear" w:color="auto" w:fill="auto"/>
            <w:vAlign w:val="center"/>
          </w:tcPr>
          <w:p w14:paraId="3C82D2DC" w14:textId="77777777" w:rsidR="00B863FF" w:rsidRPr="00B863FF" w:rsidRDefault="00B863FF" w:rsidP="00B863FF">
            <w:pPr>
              <w:tabs>
                <w:tab w:val="left" w:pos="1890"/>
              </w:tabs>
              <w:jc w:val="center"/>
              <w:rPr>
                <w:snapToGrid w:val="0"/>
                <w:sz w:val="22"/>
                <w:szCs w:val="22"/>
              </w:rPr>
            </w:pPr>
            <w:r w:rsidRPr="00B863FF">
              <w:rPr>
                <w:snapToGrid w:val="0"/>
                <w:sz w:val="22"/>
                <w:szCs w:val="22"/>
              </w:rPr>
              <w:t>6</w:t>
            </w:r>
          </w:p>
        </w:tc>
      </w:tr>
      <w:tr w:rsidR="00B863FF" w:rsidRPr="00B863FF" w14:paraId="583A46AF" w14:textId="77777777" w:rsidTr="00E8485B">
        <w:tc>
          <w:tcPr>
            <w:tcW w:w="1398" w:type="dxa"/>
            <w:shd w:val="clear" w:color="auto" w:fill="auto"/>
            <w:vAlign w:val="center"/>
          </w:tcPr>
          <w:p w14:paraId="0CDB01EC" w14:textId="77777777" w:rsidR="00B863FF" w:rsidRPr="00B863FF" w:rsidRDefault="00B863FF" w:rsidP="00B863FF">
            <w:pPr>
              <w:tabs>
                <w:tab w:val="left" w:pos="1890"/>
              </w:tabs>
              <w:jc w:val="center"/>
              <w:rPr>
                <w:snapToGrid w:val="0"/>
                <w:sz w:val="22"/>
                <w:szCs w:val="22"/>
              </w:rPr>
            </w:pPr>
            <w:r w:rsidRPr="00B863FF">
              <w:rPr>
                <w:snapToGrid w:val="0"/>
                <w:sz w:val="22"/>
                <w:szCs w:val="22"/>
              </w:rPr>
              <w:t>с 01.01.22</w:t>
            </w:r>
          </w:p>
        </w:tc>
        <w:tc>
          <w:tcPr>
            <w:tcW w:w="2229" w:type="dxa"/>
            <w:shd w:val="clear" w:color="auto" w:fill="auto"/>
          </w:tcPr>
          <w:p w14:paraId="48E56D17" w14:textId="77777777" w:rsidR="00B863FF" w:rsidRPr="00B863FF" w:rsidRDefault="00B863FF" w:rsidP="00B863FF">
            <w:pPr>
              <w:jc w:val="center"/>
              <w:rPr>
                <w:szCs w:val="20"/>
              </w:rPr>
            </w:pPr>
            <w:r w:rsidRPr="00B863FF">
              <w:rPr>
                <w:szCs w:val="20"/>
              </w:rPr>
              <w:t>12404,09</w:t>
            </w:r>
          </w:p>
        </w:tc>
        <w:tc>
          <w:tcPr>
            <w:tcW w:w="1519" w:type="dxa"/>
            <w:shd w:val="clear" w:color="auto" w:fill="auto"/>
          </w:tcPr>
          <w:p w14:paraId="2496D839" w14:textId="77777777" w:rsidR="00B863FF" w:rsidRPr="00B863FF" w:rsidRDefault="00B863FF" w:rsidP="00B863FF">
            <w:pPr>
              <w:jc w:val="center"/>
              <w:rPr>
                <w:szCs w:val="20"/>
              </w:rPr>
            </w:pPr>
            <w:r w:rsidRPr="00B863FF">
              <w:rPr>
                <w:szCs w:val="20"/>
              </w:rPr>
              <w:t>3 813,09</w:t>
            </w:r>
          </w:p>
        </w:tc>
        <w:tc>
          <w:tcPr>
            <w:tcW w:w="1906" w:type="dxa"/>
            <w:shd w:val="clear" w:color="auto" w:fill="auto"/>
          </w:tcPr>
          <w:p w14:paraId="49F1DB32" w14:textId="77777777" w:rsidR="00B863FF" w:rsidRPr="00B863FF" w:rsidRDefault="00B863FF" w:rsidP="00B863FF">
            <w:pPr>
              <w:jc w:val="center"/>
              <w:rPr>
                <w:szCs w:val="20"/>
              </w:rPr>
            </w:pPr>
            <w:r w:rsidRPr="00B863FF">
              <w:rPr>
                <w:szCs w:val="20"/>
              </w:rPr>
              <w:t>47 297,91</w:t>
            </w:r>
          </w:p>
        </w:tc>
        <w:tc>
          <w:tcPr>
            <w:tcW w:w="1719" w:type="dxa"/>
            <w:shd w:val="clear" w:color="auto" w:fill="auto"/>
            <w:vAlign w:val="center"/>
          </w:tcPr>
          <w:p w14:paraId="5E72FADC" w14:textId="77777777" w:rsidR="00B863FF" w:rsidRPr="00B863FF" w:rsidRDefault="00B863FF" w:rsidP="00B863FF">
            <w:pPr>
              <w:tabs>
                <w:tab w:val="left" w:pos="1890"/>
              </w:tabs>
              <w:jc w:val="center"/>
              <w:rPr>
                <w:snapToGrid w:val="0"/>
              </w:rPr>
            </w:pPr>
          </w:p>
        </w:tc>
        <w:tc>
          <w:tcPr>
            <w:tcW w:w="1402" w:type="dxa"/>
            <w:shd w:val="clear" w:color="auto" w:fill="auto"/>
            <w:vAlign w:val="center"/>
          </w:tcPr>
          <w:p w14:paraId="7C0EA0C3" w14:textId="77777777" w:rsidR="00B863FF" w:rsidRPr="00B863FF" w:rsidRDefault="00B863FF" w:rsidP="00B863FF">
            <w:pPr>
              <w:tabs>
                <w:tab w:val="left" w:pos="1890"/>
              </w:tabs>
              <w:jc w:val="center"/>
              <w:rPr>
                <w:snapToGrid w:val="0"/>
              </w:rPr>
            </w:pPr>
          </w:p>
        </w:tc>
      </w:tr>
      <w:tr w:rsidR="00B863FF" w:rsidRPr="00B863FF" w14:paraId="00DFC268" w14:textId="77777777" w:rsidTr="00E8485B">
        <w:tc>
          <w:tcPr>
            <w:tcW w:w="1398" w:type="dxa"/>
            <w:shd w:val="clear" w:color="auto" w:fill="auto"/>
            <w:vAlign w:val="center"/>
          </w:tcPr>
          <w:p w14:paraId="4EB68C81" w14:textId="77777777" w:rsidR="00B863FF" w:rsidRPr="00B863FF" w:rsidRDefault="00B863FF" w:rsidP="00B863FF">
            <w:pPr>
              <w:tabs>
                <w:tab w:val="left" w:pos="1890"/>
              </w:tabs>
              <w:jc w:val="center"/>
              <w:rPr>
                <w:snapToGrid w:val="0"/>
                <w:sz w:val="22"/>
                <w:szCs w:val="22"/>
              </w:rPr>
            </w:pPr>
            <w:r w:rsidRPr="00B863FF">
              <w:rPr>
                <w:snapToGrid w:val="0"/>
                <w:sz w:val="22"/>
                <w:szCs w:val="22"/>
              </w:rPr>
              <w:t>с 01.07.22</w:t>
            </w:r>
          </w:p>
        </w:tc>
        <w:tc>
          <w:tcPr>
            <w:tcW w:w="2229" w:type="dxa"/>
            <w:shd w:val="clear" w:color="auto" w:fill="auto"/>
          </w:tcPr>
          <w:p w14:paraId="4C38FE0A" w14:textId="77777777" w:rsidR="00B863FF" w:rsidRPr="00B863FF" w:rsidRDefault="00B863FF" w:rsidP="00B863FF">
            <w:pPr>
              <w:jc w:val="center"/>
              <w:rPr>
                <w:szCs w:val="20"/>
              </w:rPr>
            </w:pPr>
            <w:r w:rsidRPr="00B863FF">
              <w:rPr>
                <w:szCs w:val="20"/>
              </w:rPr>
              <w:t>8 163,63</w:t>
            </w:r>
          </w:p>
        </w:tc>
        <w:tc>
          <w:tcPr>
            <w:tcW w:w="1519" w:type="dxa"/>
            <w:shd w:val="clear" w:color="auto" w:fill="auto"/>
          </w:tcPr>
          <w:p w14:paraId="4176A2EB" w14:textId="77777777" w:rsidR="00B863FF" w:rsidRPr="00B863FF" w:rsidRDefault="00B863FF" w:rsidP="00B863FF">
            <w:pPr>
              <w:jc w:val="center"/>
              <w:rPr>
                <w:szCs w:val="20"/>
              </w:rPr>
            </w:pPr>
            <w:r w:rsidRPr="00B863FF">
              <w:rPr>
                <w:szCs w:val="20"/>
              </w:rPr>
              <w:t>3 977,05</w:t>
            </w:r>
          </w:p>
        </w:tc>
        <w:tc>
          <w:tcPr>
            <w:tcW w:w="1906" w:type="dxa"/>
            <w:shd w:val="clear" w:color="auto" w:fill="auto"/>
          </w:tcPr>
          <w:p w14:paraId="7F54F0AD" w14:textId="77777777" w:rsidR="00B863FF" w:rsidRPr="00B863FF" w:rsidRDefault="00B863FF" w:rsidP="00B863FF">
            <w:pPr>
              <w:jc w:val="center"/>
              <w:rPr>
                <w:szCs w:val="20"/>
              </w:rPr>
            </w:pPr>
            <w:r w:rsidRPr="00B863FF">
              <w:rPr>
                <w:szCs w:val="20"/>
              </w:rPr>
              <w:t>32 467,16</w:t>
            </w:r>
          </w:p>
        </w:tc>
        <w:tc>
          <w:tcPr>
            <w:tcW w:w="1719" w:type="dxa"/>
            <w:shd w:val="clear" w:color="auto" w:fill="auto"/>
            <w:vAlign w:val="center"/>
          </w:tcPr>
          <w:p w14:paraId="78A21ED8" w14:textId="77777777" w:rsidR="00B863FF" w:rsidRPr="00B863FF" w:rsidRDefault="00B863FF" w:rsidP="00B863FF">
            <w:pPr>
              <w:tabs>
                <w:tab w:val="left" w:pos="1890"/>
              </w:tabs>
              <w:jc w:val="center"/>
              <w:rPr>
                <w:snapToGrid w:val="0"/>
              </w:rPr>
            </w:pPr>
          </w:p>
        </w:tc>
        <w:tc>
          <w:tcPr>
            <w:tcW w:w="1402" w:type="dxa"/>
            <w:shd w:val="clear" w:color="auto" w:fill="auto"/>
            <w:vAlign w:val="center"/>
          </w:tcPr>
          <w:p w14:paraId="7E864A5D" w14:textId="77777777" w:rsidR="00B863FF" w:rsidRPr="00B863FF" w:rsidRDefault="00B863FF" w:rsidP="00B863FF">
            <w:pPr>
              <w:tabs>
                <w:tab w:val="left" w:pos="1890"/>
              </w:tabs>
              <w:jc w:val="center"/>
              <w:rPr>
                <w:snapToGrid w:val="0"/>
              </w:rPr>
            </w:pPr>
          </w:p>
        </w:tc>
      </w:tr>
      <w:tr w:rsidR="00B863FF" w:rsidRPr="00B863FF" w14:paraId="3B0BE56C" w14:textId="77777777" w:rsidTr="00E8485B">
        <w:tc>
          <w:tcPr>
            <w:tcW w:w="1398" w:type="dxa"/>
            <w:shd w:val="clear" w:color="auto" w:fill="auto"/>
            <w:vAlign w:val="center"/>
          </w:tcPr>
          <w:p w14:paraId="2331C38F" w14:textId="77777777" w:rsidR="00B863FF" w:rsidRPr="00B863FF" w:rsidRDefault="00B863FF" w:rsidP="00B863FF">
            <w:pPr>
              <w:tabs>
                <w:tab w:val="left" w:pos="1890"/>
              </w:tabs>
              <w:jc w:val="center"/>
              <w:rPr>
                <w:snapToGrid w:val="0"/>
                <w:sz w:val="22"/>
                <w:szCs w:val="22"/>
              </w:rPr>
            </w:pPr>
            <w:r w:rsidRPr="00B863FF">
              <w:rPr>
                <w:snapToGrid w:val="0"/>
                <w:sz w:val="22"/>
                <w:szCs w:val="22"/>
              </w:rPr>
              <w:t>с 01.12.22</w:t>
            </w:r>
          </w:p>
        </w:tc>
        <w:tc>
          <w:tcPr>
            <w:tcW w:w="2229" w:type="dxa"/>
            <w:shd w:val="clear" w:color="auto" w:fill="auto"/>
          </w:tcPr>
          <w:p w14:paraId="47280C22" w14:textId="77777777" w:rsidR="00B863FF" w:rsidRPr="00B863FF" w:rsidRDefault="00B863FF" w:rsidP="00B863FF">
            <w:pPr>
              <w:jc w:val="center"/>
              <w:rPr>
                <w:szCs w:val="20"/>
              </w:rPr>
            </w:pPr>
            <w:r w:rsidRPr="00B863FF">
              <w:rPr>
                <w:szCs w:val="20"/>
              </w:rPr>
              <w:t>2 667,09</w:t>
            </w:r>
          </w:p>
        </w:tc>
        <w:tc>
          <w:tcPr>
            <w:tcW w:w="1519" w:type="dxa"/>
            <w:shd w:val="clear" w:color="auto" w:fill="auto"/>
          </w:tcPr>
          <w:p w14:paraId="666648C2" w14:textId="77777777" w:rsidR="00B863FF" w:rsidRPr="00B863FF" w:rsidRDefault="00B863FF" w:rsidP="00B863FF">
            <w:pPr>
              <w:jc w:val="center"/>
              <w:rPr>
                <w:szCs w:val="20"/>
              </w:rPr>
            </w:pPr>
            <w:r w:rsidRPr="00B863FF">
              <w:rPr>
                <w:szCs w:val="20"/>
              </w:rPr>
              <w:t>4 334,98</w:t>
            </w:r>
          </w:p>
        </w:tc>
        <w:tc>
          <w:tcPr>
            <w:tcW w:w="1906" w:type="dxa"/>
            <w:shd w:val="clear" w:color="auto" w:fill="auto"/>
          </w:tcPr>
          <w:p w14:paraId="7D0218E2" w14:textId="77777777" w:rsidR="00B863FF" w:rsidRPr="00B863FF" w:rsidRDefault="00B863FF" w:rsidP="00B863FF">
            <w:pPr>
              <w:jc w:val="center"/>
              <w:rPr>
                <w:szCs w:val="20"/>
              </w:rPr>
            </w:pPr>
            <w:r w:rsidRPr="00B863FF">
              <w:rPr>
                <w:szCs w:val="20"/>
              </w:rPr>
              <w:t>11 561,78</w:t>
            </w:r>
          </w:p>
        </w:tc>
        <w:tc>
          <w:tcPr>
            <w:tcW w:w="1719" w:type="dxa"/>
            <w:shd w:val="clear" w:color="auto" w:fill="auto"/>
            <w:vAlign w:val="center"/>
          </w:tcPr>
          <w:p w14:paraId="54819135" w14:textId="77777777" w:rsidR="00B863FF" w:rsidRPr="00B863FF" w:rsidRDefault="00B863FF" w:rsidP="00B863FF">
            <w:pPr>
              <w:tabs>
                <w:tab w:val="left" w:pos="1890"/>
              </w:tabs>
              <w:jc w:val="center"/>
              <w:rPr>
                <w:snapToGrid w:val="0"/>
              </w:rPr>
            </w:pPr>
          </w:p>
        </w:tc>
        <w:tc>
          <w:tcPr>
            <w:tcW w:w="1402" w:type="dxa"/>
            <w:shd w:val="clear" w:color="auto" w:fill="auto"/>
            <w:vAlign w:val="center"/>
          </w:tcPr>
          <w:p w14:paraId="09AC88E1" w14:textId="77777777" w:rsidR="00B863FF" w:rsidRPr="00B863FF" w:rsidRDefault="00B863FF" w:rsidP="00B863FF">
            <w:pPr>
              <w:tabs>
                <w:tab w:val="left" w:pos="1890"/>
              </w:tabs>
              <w:jc w:val="center"/>
              <w:rPr>
                <w:snapToGrid w:val="0"/>
              </w:rPr>
            </w:pPr>
          </w:p>
        </w:tc>
      </w:tr>
      <w:tr w:rsidR="00B863FF" w:rsidRPr="00B863FF" w14:paraId="02779E3C" w14:textId="77777777" w:rsidTr="00E8485B">
        <w:tc>
          <w:tcPr>
            <w:tcW w:w="1398" w:type="dxa"/>
            <w:shd w:val="clear" w:color="auto" w:fill="auto"/>
            <w:vAlign w:val="center"/>
          </w:tcPr>
          <w:p w14:paraId="526D373A" w14:textId="77777777" w:rsidR="00B863FF" w:rsidRPr="00B863FF" w:rsidRDefault="00B863FF" w:rsidP="00B863FF">
            <w:pPr>
              <w:tabs>
                <w:tab w:val="left" w:pos="1890"/>
              </w:tabs>
              <w:jc w:val="center"/>
              <w:rPr>
                <w:snapToGrid w:val="0"/>
                <w:sz w:val="22"/>
                <w:szCs w:val="22"/>
              </w:rPr>
            </w:pPr>
            <w:r w:rsidRPr="00B863FF">
              <w:rPr>
                <w:snapToGrid w:val="0"/>
                <w:sz w:val="22"/>
                <w:szCs w:val="22"/>
              </w:rPr>
              <w:t>Итого за год</w:t>
            </w:r>
          </w:p>
        </w:tc>
        <w:tc>
          <w:tcPr>
            <w:tcW w:w="2229" w:type="dxa"/>
            <w:shd w:val="clear" w:color="auto" w:fill="auto"/>
          </w:tcPr>
          <w:p w14:paraId="42EC817D" w14:textId="77777777" w:rsidR="00B863FF" w:rsidRPr="00B863FF" w:rsidRDefault="00B863FF" w:rsidP="00B863FF">
            <w:pPr>
              <w:jc w:val="center"/>
              <w:rPr>
                <w:szCs w:val="20"/>
              </w:rPr>
            </w:pPr>
            <w:r w:rsidRPr="00B863FF">
              <w:rPr>
                <w:szCs w:val="20"/>
              </w:rPr>
              <w:t>23 234,81</w:t>
            </w:r>
          </w:p>
        </w:tc>
        <w:tc>
          <w:tcPr>
            <w:tcW w:w="1519" w:type="dxa"/>
            <w:shd w:val="clear" w:color="auto" w:fill="auto"/>
          </w:tcPr>
          <w:p w14:paraId="063074F3" w14:textId="77777777" w:rsidR="00B863FF" w:rsidRPr="00B863FF" w:rsidRDefault="00B863FF" w:rsidP="00B863FF">
            <w:pPr>
              <w:jc w:val="center"/>
              <w:rPr>
                <w:szCs w:val="20"/>
              </w:rPr>
            </w:pPr>
          </w:p>
        </w:tc>
        <w:tc>
          <w:tcPr>
            <w:tcW w:w="1906" w:type="dxa"/>
            <w:shd w:val="clear" w:color="auto" w:fill="auto"/>
          </w:tcPr>
          <w:p w14:paraId="0C034E45" w14:textId="77777777" w:rsidR="00B863FF" w:rsidRPr="00B863FF" w:rsidRDefault="00B863FF" w:rsidP="00B863FF">
            <w:pPr>
              <w:jc w:val="center"/>
              <w:rPr>
                <w:szCs w:val="20"/>
              </w:rPr>
            </w:pPr>
            <w:r w:rsidRPr="00B863FF">
              <w:rPr>
                <w:szCs w:val="20"/>
              </w:rPr>
              <w:t>91 326,85</w:t>
            </w:r>
          </w:p>
        </w:tc>
        <w:tc>
          <w:tcPr>
            <w:tcW w:w="1719" w:type="dxa"/>
            <w:shd w:val="clear" w:color="auto" w:fill="auto"/>
            <w:vAlign w:val="center"/>
          </w:tcPr>
          <w:p w14:paraId="75DE652F" w14:textId="77777777" w:rsidR="00B863FF" w:rsidRPr="00B863FF" w:rsidRDefault="00B863FF" w:rsidP="00B863FF">
            <w:pPr>
              <w:jc w:val="center"/>
              <w:rPr>
                <w:snapToGrid w:val="0"/>
              </w:rPr>
            </w:pPr>
            <w:r w:rsidRPr="00B863FF">
              <w:rPr>
                <w:snapToGrid w:val="0"/>
              </w:rPr>
              <w:t>105 080,52</w:t>
            </w:r>
          </w:p>
        </w:tc>
        <w:tc>
          <w:tcPr>
            <w:tcW w:w="1402" w:type="dxa"/>
            <w:shd w:val="clear" w:color="auto" w:fill="auto"/>
            <w:vAlign w:val="center"/>
          </w:tcPr>
          <w:p w14:paraId="6FDCBE26" w14:textId="77777777" w:rsidR="00B863FF" w:rsidRPr="00B863FF" w:rsidRDefault="00B863FF" w:rsidP="00B863FF">
            <w:pPr>
              <w:jc w:val="center"/>
              <w:rPr>
                <w:snapToGrid w:val="0"/>
              </w:rPr>
            </w:pPr>
            <w:r w:rsidRPr="00B863FF">
              <w:rPr>
                <w:snapToGrid w:val="0"/>
              </w:rPr>
              <w:t>13 753,67</w:t>
            </w:r>
          </w:p>
        </w:tc>
      </w:tr>
    </w:tbl>
    <w:p w14:paraId="41FE22F6" w14:textId="77777777" w:rsidR="00B863FF" w:rsidRPr="00B863FF" w:rsidRDefault="00B863FF" w:rsidP="00B863FF">
      <w:pPr>
        <w:tabs>
          <w:tab w:val="left" w:pos="1890"/>
        </w:tabs>
        <w:jc w:val="both"/>
        <w:rPr>
          <w:snapToGrid w:val="0"/>
          <w:sz w:val="28"/>
          <w:szCs w:val="28"/>
        </w:rPr>
      </w:pPr>
    </w:p>
    <w:p w14:paraId="4D9015EE" w14:textId="77777777" w:rsidR="00B863FF" w:rsidRPr="00B863FF" w:rsidRDefault="00B863FF" w:rsidP="00B863FF">
      <w:pPr>
        <w:ind w:firstLine="709"/>
        <w:jc w:val="both"/>
        <w:rPr>
          <w:snapToGrid w:val="0"/>
          <w:sz w:val="28"/>
          <w:szCs w:val="28"/>
        </w:rPr>
      </w:pPr>
      <w:r w:rsidRPr="00B863FF">
        <w:rPr>
          <w:snapToGrid w:val="0"/>
          <w:sz w:val="28"/>
          <w:szCs w:val="28"/>
        </w:rPr>
        <w:t xml:space="preserve">По мнению экспертов, данная сумма подлежит включению в плановую необходимую </w:t>
      </w:r>
      <w:proofErr w:type="spellStart"/>
      <w:r w:rsidRPr="00B863FF">
        <w:rPr>
          <w:snapToGrid w:val="0"/>
          <w:sz w:val="28"/>
          <w:szCs w:val="28"/>
        </w:rPr>
        <w:t>валовоу</w:t>
      </w:r>
      <w:proofErr w:type="spellEnd"/>
      <w:r w:rsidRPr="00B863FF">
        <w:rPr>
          <w:snapToGrid w:val="0"/>
          <w:sz w:val="28"/>
          <w:szCs w:val="28"/>
        </w:rPr>
        <w:t xml:space="preserve"> выручку ООО «Ижморская ТСК» на 2024 год в полном объеме, с учетом индексов потребительских цен на 2023 и 2024 годы (105,8 %) и (107,2 %) и составит 15 599,08 тыс. руб.</w:t>
      </w:r>
    </w:p>
    <w:p w14:paraId="2BA61EC8" w14:textId="77777777" w:rsidR="00B863FF" w:rsidRPr="00B863FF" w:rsidRDefault="00B863FF" w:rsidP="00B863FF">
      <w:pPr>
        <w:jc w:val="both"/>
        <w:rPr>
          <w:snapToGrid w:val="0"/>
          <w:color w:val="000000"/>
          <w:sz w:val="28"/>
          <w:szCs w:val="28"/>
        </w:rPr>
      </w:pPr>
    </w:p>
    <w:p w14:paraId="1EF7B7E6" w14:textId="77777777" w:rsidR="00B863FF" w:rsidRPr="00B863FF" w:rsidRDefault="00B863FF" w:rsidP="00B863FF">
      <w:pPr>
        <w:keepNext/>
        <w:jc w:val="both"/>
        <w:outlineLvl w:val="1"/>
        <w:rPr>
          <w:b/>
          <w:color w:val="000000"/>
          <w:sz w:val="28"/>
          <w:szCs w:val="20"/>
        </w:rPr>
      </w:pPr>
      <w:r w:rsidRPr="00B863FF">
        <w:rPr>
          <w:b/>
          <w:color w:val="000000"/>
          <w:sz w:val="28"/>
          <w:szCs w:val="20"/>
        </w:rPr>
        <w:lastRenderedPageBreak/>
        <w:t>4.7 Корректировка НВВ в связи с изменением (неисполнением) инвестиционной программы</w:t>
      </w:r>
    </w:p>
    <w:p w14:paraId="2056B2D8" w14:textId="77777777" w:rsidR="00B863FF" w:rsidRPr="00B863FF" w:rsidRDefault="00B863FF" w:rsidP="00B863FF">
      <w:pPr>
        <w:jc w:val="both"/>
        <w:rPr>
          <w:snapToGrid w:val="0"/>
          <w:color w:val="000000"/>
          <w:sz w:val="28"/>
          <w:szCs w:val="28"/>
        </w:rPr>
      </w:pPr>
    </w:p>
    <w:p w14:paraId="3917DC77" w14:textId="77777777" w:rsidR="00B863FF" w:rsidRPr="00B863FF" w:rsidRDefault="00B863FF" w:rsidP="00B863FF">
      <w:pPr>
        <w:autoSpaceDE w:val="0"/>
        <w:autoSpaceDN w:val="0"/>
        <w:adjustRightInd w:val="0"/>
        <w:ind w:firstLine="540"/>
        <w:jc w:val="both"/>
        <w:rPr>
          <w:sz w:val="28"/>
          <w:szCs w:val="28"/>
        </w:rPr>
      </w:pPr>
      <w:r w:rsidRPr="00B863FF">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B863FF">
        <w:rPr>
          <w:noProof/>
          <w:position w:val="-12"/>
          <w:sz w:val="28"/>
          <w:szCs w:val="28"/>
        </w:rPr>
        <w:drawing>
          <wp:inline distT="0" distB="0" distL="0" distR="0" wp14:anchorId="16F30E7D" wp14:editId="057F9C7E">
            <wp:extent cx="704850" cy="323850"/>
            <wp:effectExtent l="0" t="0" r="0" b="0"/>
            <wp:docPr id="20199370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B863FF">
        <w:rPr>
          <w:sz w:val="28"/>
          <w:szCs w:val="28"/>
        </w:rPr>
        <w:t>, рассчитывается по формуле:</w:t>
      </w:r>
    </w:p>
    <w:p w14:paraId="63718C75" w14:textId="77777777" w:rsidR="00B863FF" w:rsidRPr="00B863FF" w:rsidRDefault="00B863FF" w:rsidP="00B863FF">
      <w:pPr>
        <w:autoSpaceDE w:val="0"/>
        <w:autoSpaceDN w:val="0"/>
        <w:adjustRightInd w:val="0"/>
        <w:jc w:val="center"/>
        <w:rPr>
          <w:sz w:val="28"/>
          <w:szCs w:val="28"/>
        </w:rPr>
      </w:pPr>
      <w:r w:rsidRPr="00B863FF">
        <w:rPr>
          <w:noProof/>
          <w:position w:val="-36"/>
          <w:sz w:val="28"/>
          <w:szCs w:val="28"/>
        </w:rPr>
        <w:drawing>
          <wp:inline distT="0" distB="0" distL="0" distR="0" wp14:anchorId="0BA34167" wp14:editId="1110C5AB">
            <wp:extent cx="4572000" cy="742950"/>
            <wp:effectExtent l="0" t="0" r="0" b="0"/>
            <wp:docPr id="21196434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B863FF">
        <w:rPr>
          <w:sz w:val="28"/>
          <w:szCs w:val="28"/>
        </w:rPr>
        <w:t xml:space="preserve"> (тыс. руб.), </w:t>
      </w:r>
    </w:p>
    <w:p w14:paraId="16264C6F" w14:textId="77777777" w:rsidR="00B863FF" w:rsidRPr="00B863FF" w:rsidRDefault="00B863FF" w:rsidP="00B863FF">
      <w:pPr>
        <w:autoSpaceDE w:val="0"/>
        <w:autoSpaceDN w:val="0"/>
        <w:adjustRightInd w:val="0"/>
        <w:ind w:firstLine="540"/>
        <w:jc w:val="both"/>
        <w:rPr>
          <w:sz w:val="28"/>
          <w:szCs w:val="28"/>
        </w:rPr>
      </w:pPr>
    </w:p>
    <w:p w14:paraId="564EEF54" w14:textId="77777777" w:rsidR="00B863FF" w:rsidRPr="00B863FF" w:rsidRDefault="00B863FF" w:rsidP="00B863FF">
      <w:pPr>
        <w:autoSpaceDE w:val="0"/>
        <w:autoSpaceDN w:val="0"/>
        <w:adjustRightInd w:val="0"/>
        <w:ind w:firstLine="540"/>
        <w:jc w:val="both"/>
        <w:rPr>
          <w:sz w:val="28"/>
          <w:szCs w:val="28"/>
        </w:rPr>
      </w:pPr>
      <w:r w:rsidRPr="00B863FF">
        <w:rPr>
          <w:sz w:val="28"/>
          <w:szCs w:val="28"/>
        </w:rPr>
        <w:t>где:</w:t>
      </w:r>
    </w:p>
    <w:p w14:paraId="2D403B6A" w14:textId="77777777" w:rsidR="00B863FF" w:rsidRPr="00B863FF" w:rsidRDefault="00B863FF" w:rsidP="00B863FF">
      <w:pPr>
        <w:autoSpaceDE w:val="0"/>
        <w:autoSpaceDN w:val="0"/>
        <w:adjustRightInd w:val="0"/>
        <w:spacing w:before="280"/>
        <w:ind w:firstLine="540"/>
        <w:jc w:val="both"/>
        <w:rPr>
          <w:sz w:val="28"/>
          <w:szCs w:val="28"/>
        </w:rPr>
      </w:pPr>
      <w:r w:rsidRPr="00B863FF">
        <w:rPr>
          <w:noProof/>
          <w:position w:val="-14"/>
          <w:sz w:val="28"/>
          <w:szCs w:val="28"/>
        </w:rPr>
        <w:drawing>
          <wp:inline distT="0" distB="0" distL="0" distR="0" wp14:anchorId="4B7BDBE8" wp14:editId="69B02241">
            <wp:extent cx="561975" cy="352425"/>
            <wp:effectExtent l="0" t="0" r="9525" b="0"/>
            <wp:docPr id="15532114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B863FF">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14341971" w14:textId="77777777" w:rsidR="00B863FF" w:rsidRPr="00B863FF" w:rsidRDefault="00B863FF" w:rsidP="00B863FF">
      <w:pPr>
        <w:autoSpaceDE w:val="0"/>
        <w:autoSpaceDN w:val="0"/>
        <w:adjustRightInd w:val="0"/>
        <w:spacing w:before="280"/>
        <w:ind w:firstLine="540"/>
        <w:jc w:val="both"/>
        <w:rPr>
          <w:sz w:val="28"/>
          <w:szCs w:val="28"/>
        </w:rPr>
      </w:pPr>
      <w:r w:rsidRPr="00B863FF">
        <w:rPr>
          <w:noProof/>
          <w:position w:val="-14"/>
          <w:sz w:val="28"/>
          <w:szCs w:val="28"/>
        </w:rPr>
        <w:drawing>
          <wp:inline distT="0" distB="0" distL="0" distR="0" wp14:anchorId="251F02B0" wp14:editId="31B6E312">
            <wp:extent cx="571500" cy="361950"/>
            <wp:effectExtent l="0" t="0" r="0" b="0"/>
            <wp:docPr id="6351723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863FF">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2DC0C5EA" w14:textId="77777777" w:rsidR="00B863FF" w:rsidRPr="00B863FF" w:rsidRDefault="00B863FF" w:rsidP="00B863FF">
      <w:pPr>
        <w:autoSpaceDE w:val="0"/>
        <w:autoSpaceDN w:val="0"/>
        <w:adjustRightInd w:val="0"/>
        <w:spacing w:before="280"/>
        <w:ind w:firstLine="540"/>
        <w:jc w:val="both"/>
        <w:rPr>
          <w:sz w:val="28"/>
          <w:szCs w:val="28"/>
        </w:rPr>
      </w:pPr>
      <w:r w:rsidRPr="00B863FF">
        <w:rPr>
          <w:noProof/>
          <w:position w:val="-14"/>
          <w:sz w:val="28"/>
          <w:szCs w:val="28"/>
        </w:rPr>
        <w:drawing>
          <wp:inline distT="0" distB="0" distL="0" distR="0" wp14:anchorId="5031E7CE" wp14:editId="2596A181">
            <wp:extent cx="571500" cy="361950"/>
            <wp:effectExtent l="0" t="0" r="0" b="0"/>
            <wp:docPr id="17045958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863FF">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57756EE2" w14:textId="77777777" w:rsidR="00B863FF" w:rsidRPr="00B863FF" w:rsidRDefault="00B863FF" w:rsidP="00B863FF">
      <w:pPr>
        <w:autoSpaceDE w:val="0"/>
        <w:autoSpaceDN w:val="0"/>
        <w:adjustRightInd w:val="0"/>
        <w:spacing w:before="280"/>
        <w:ind w:firstLine="540"/>
        <w:jc w:val="both"/>
        <w:rPr>
          <w:sz w:val="28"/>
          <w:szCs w:val="28"/>
        </w:rPr>
      </w:pPr>
      <w:r w:rsidRPr="00B863FF">
        <w:rPr>
          <w:noProof/>
          <w:position w:val="-12"/>
          <w:sz w:val="28"/>
          <w:szCs w:val="28"/>
        </w:rPr>
        <w:drawing>
          <wp:inline distT="0" distB="0" distL="0" distR="0" wp14:anchorId="1EBE9946" wp14:editId="110AC9E1">
            <wp:extent cx="952500" cy="333375"/>
            <wp:effectExtent l="0" t="0" r="0" b="0"/>
            <wp:docPr id="578659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B863FF">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B863FF">
        <w:rPr>
          <w:noProof/>
          <w:position w:val="-12"/>
          <w:sz w:val="28"/>
          <w:szCs w:val="28"/>
        </w:rPr>
        <w:drawing>
          <wp:inline distT="0" distB="0" distL="0" distR="0" wp14:anchorId="65EF8019" wp14:editId="3012243D">
            <wp:extent cx="952500" cy="333375"/>
            <wp:effectExtent l="0" t="0" r="0" b="0"/>
            <wp:docPr id="6710140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B863FF">
        <w:rPr>
          <w:sz w:val="28"/>
          <w:szCs w:val="28"/>
        </w:rPr>
        <w:t xml:space="preserve"> может принимать положительное, отрицательное или нулевое значение.</w:t>
      </w:r>
    </w:p>
    <w:p w14:paraId="4F2BBBE0" w14:textId="77777777" w:rsidR="00B863FF" w:rsidRPr="00B863FF" w:rsidRDefault="00B863FF" w:rsidP="00B863FF">
      <w:pPr>
        <w:autoSpaceDE w:val="0"/>
        <w:autoSpaceDN w:val="0"/>
        <w:adjustRightInd w:val="0"/>
        <w:spacing w:before="280"/>
        <w:ind w:firstLine="540"/>
        <w:jc w:val="both"/>
        <w:rPr>
          <w:sz w:val="28"/>
          <w:szCs w:val="28"/>
        </w:rPr>
      </w:pPr>
      <w:r w:rsidRPr="00B863FF">
        <w:rPr>
          <w:sz w:val="28"/>
          <w:szCs w:val="28"/>
        </w:rPr>
        <w:t xml:space="preserve">В случае если для регулируемой организации установлен </w:t>
      </w:r>
      <w:proofErr w:type="spellStart"/>
      <w:r w:rsidRPr="00B863FF">
        <w:rPr>
          <w:sz w:val="28"/>
          <w:szCs w:val="28"/>
        </w:rPr>
        <w:t>одноставочный</w:t>
      </w:r>
      <w:proofErr w:type="spellEnd"/>
      <w:r w:rsidRPr="00B863FF">
        <w:rPr>
          <w:sz w:val="28"/>
          <w:szCs w:val="28"/>
        </w:rPr>
        <w:t xml:space="preserve"> тариф, величина </w:t>
      </w:r>
      <w:r w:rsidRPr="00B863FF">
        <w:rPr>
          <w:noProof/>
          <w:position w:val="-14"/>
          <w:sz w:val="28"/>
          <w:szCs w:val="28"/>
        </w:rPr>
        <w:drawing>
          <wp:inline distT="0" distB="0" distL="0" distR="0" wp14:anchorId="4304F3E1" wp14:editId="300CCFAA">
            <wp:extent cx="571500" cy="361950"/>
            <wp:effectExtent l="0" t="0" r="0" b="0"/>
            <wp:docPr id="4548627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863FF">
        <w:rPr>
          <w:sz w:val="28"/>
          <w:szCs w:val="28"/>
        </w:rPr>
        <w:t xml:space="preserve"> принимается равной расчетному значению </w:t>
      </w:r>
      <w:r w:rsidRPr="00B863FF">
        <w:rPr>
          <w:noProof/>
          <w:position w:val="-14"/>
          <w:sz w:val="28"/>
          <w:szCs w:val="28"/>
        </w:rPr>
        <w:drawing>
          <wp:inline distT="0" distB="0" distL="0" distR="0" wp14:anchorId="768766D3" wp14:editId="4380A417">
            <wp:extent cx="866775" cy="361950"/>
            <wp:effectExtent l="0" t="0" r="9525" b="0"/>
            <wp:docPr id="6114321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B863FF">
        <w:rPr>
          <w:sz w:val="28"/>
          <w:szCs w:val="28"/>
        </w:rPr>
        <w:t>, определяемому с учетом изменения полезного отпуска по формуле:</w:t>
      </w:r>
    </w:p>
    <w:p w14:paraId="5BD3702B" w14:textId="77777777" w:rsidR="00B863FF" w:rsidRPr="00B863FF" w:rsidRDefault="00B863FF" w:rsidP="00B863FF">
      <w:pPr>
        <w:autoSpaceDE w:val="0"/>
        <w:autoSpaceDN w:val="0"/>
        <w:adjustRightInd w:val="0"/>
        <w:jc w:val="center"/>
        <w:rPr>
          <w:sz w:val="28"/>
          <w:szCs w:val="28"/>
        </w:rPr>
      </w:pPr>
      <w:r w:rsidRPr="00B863FF">
        <w:rPr>
          <w:noProof/>
          <w:position w:val="-32"/>
          <w:sz w:val="28"/>
          <w:szCs w:val="28"/>
        </w:rPr>
        <w:drawing>
          <wp:inline distT="0" distB="0" distL="0" distR="0" wp14:anchorId="3923CE83" wp14:editId="2DB64E5C">
            <wp:extent cx="2581275" cy="685800"/>
            <wp:effectExtent l="0" t="0" r="9525" b="0"/>
            <wp:docPr id="19721208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B863FF">
        <w:rPr>
          <w:sz w:val="28"/>
          <w:szCs w:val="28"/>
        </w:rPr>
        <w:t xml:space="preserve"> (тыс. руб.), </w:t>
      </w:r>
    </w:p>
    <w:p w14:paraId="5982FBC2" w14:textId="77777777" w:rsidR="00B863FF" w:rsidRPr="00B863FF" w:rsidRDefault="00B863FF" w:rsidP="00B863FF">
      <w:pPr>
        <w:autoSpaceDE w:val="0"/>
        <w:autoSpaceDN w:val="0"/>
        <w:adjustRightInd w:val="0"/>
        <w:ind w:firstLine="540"/>
        <w:jc w:val="both"/>
        <w:rPr>
          <w:sz w:val="28"/>
          <w:szCs w:val="28"/>
        </w:rPr>
      </w:pPr>
      <w:r w:rsidRPr="00B863FF">
        <w:rPr>
          <w:sz w:val="28"/>
          <w:szCs w:val="28"/>
        </w:rPr>
        <w:t>где:</w:t>
      </w:r>
    </w:p>
    <w:p w14:paraId="11012F06" w14:textId="77777777" w:rsidR="00B863FF" w:rsidRPr="00B863FF" w:rsidRDefault="00B863FF" w:rsidP="00B863FF">
      <w:pPr>
        <w:autoSpaceDE w:val="0"/>
        <w:autoSpaceDN w:val="0"/>
        <w:adjustRightInd w:val="0"/>
        <w:spacing w:before="280"/>
        <w:ind w:firstLine="540"/>
        <w:jc w:val="both"/>
        <w:rPr>
          <w:sz w:val="28"/>
          <w:szCs w:val="28"/>
        </w:rPr>
      </w:pPr>
      <w:r w:rsidRPr="00B863FF">
        <w:rPr>
          <w:noProof/>
          <w:position w:val="-14"/>
          <w:sz w:val="28"/>
          <w:szCs w:val="28"/>
        </w:rPr>
        <w:lastRenderedPageBreak/>
        <w:drawing>
          <wp:inline distT="0" distB="0" distL="0" distR="0" wp14:anchorId="45E8DFEF" wp14:editId="11E3BCBA">
            <wp:extent cx="581025" cy="371475"/>
            <wp:effectExtent l="0" t="0" r="0" b="9525"/>
            <wp:docPr id="16161533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B863FF">
        <w:rPr>
          <w:sz w:val="28"/>
          <w:szCs w:val="28"/>
        </w:rPr>
        <w:t xml:space="preserve"> - фактический объем полезного отпуска соответствующего вида продукции (услуг) в (i-j)-м году, тыс. Гкал (тыс. куб. м);</w:t>
      </w:r>
    </w:p>
    <w:p w14:paraId="7575C215" w14:textId="77777777" w:rsidR="00B863FF" w:rsidRPr="00B863FF" w:rsidRDefault="00B863FF" w:rsidP="00B863FF">
      <w:pPr>
        <w:autoSpaceDE w:val="0"/>
        <w:autoSpaceDN w:val="0"/>
        <w:adjustRightInd w:val="0"/>
        <w:spacing w:before="280"/>
        <w:ind w:firstLine="540"/>
        <w:jc w:val="both"/>
        <w:rPr>
          <w:sz w:val="28"/>
          <w:szCs w:val="28"/>
        </w:rPr>
      </w:pPr>
      <w:r w:rsidRPr="00B863FF">
        <w:rPr>
          <w:noProof/>
          <w:position w:val="-14"/>
          <w:sz w:val="28"/>
          <w:szCs w:val="28"/>
        </w:rPr>
        <w:drawing>
          <wp:inline distT="0" distB="0" distL="0" distR="0" wp14:anchorId="68CBEA6F" wp14:editId="71ED8D5F">
            <wp:extent cx="428625" cy="361950"/>
            <wp:effectExtent l="0" t="0" r="0" b="0"/>
            <wp:docPr id="2667576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B863FF">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41A395B7" w14:textId="77777777" w:rsidR="00B863FF" w:rsidRPr="00B863FF" w:rsidRDefault="00B863FF" w:rsidP="00B863FF">
      <w:pPr>
        <w:tabs>
          <w:tab w:val="left" w:pos="1134"/>
        </w:tabs>
        <w:ind w:firstLine="426"/>
        <w:jc w:val="both"/>
        <w:rPr>
          <w:snapToGrid w:val="0"/>
          <w:sz w:val="28"/>
          <w:szCs w:val="28"/>
        </w:rPr>
      </w:pPr>
      <w:r w:rsidRPr="00B863FF">
        <w:rPr>
          <w:snapToGrid w:val="0"/>
          <w:sz w:val="28"/>
          <w:szCs w:val="28"/>
        </w:rPr>
        <w:t>Инвестиционная программа для ООО «Ижморская ТСК» утверждена постановлением региональной энергетической комиссии Кемеровской области от 30.11.2018 № 404. Сумма собственных средств предприятия на выполнение инвестиционной программы в 2022 году составила 953,84 тыс. руб. Фактическое исполнение программы по отчёту предприятия составило 953,84 тыс. руб.</w:t>
      </w:r>
    </w:p>
    <w:p w14:paraId="3BB37183" w14:textId="77777777" w:rsidR="00B863FF" w:rsidRPr="00B863FF" w:rsidRDefault="00B863FF" w:rsidP="00B863FF">
      <w:pPr>
        <w:tabs>
          <w:tab w:val="left" w:pos="1134"/>
        </w:tabs>
        <w:ind w:firstLine="426"/>
        <w:jc w:val="both"/>
        <w:rPr>
          <w:snapToGrid w:val="0"/>
          <w:sz w:val="28"/>
          <w:szCs w:val="28"/>
        </w:rPr>
      </w:pPr>
    </w:p>
    <w:p w14:paraId="6E1674DF" w14:textId="77777777" w:rsidR="00B863FF" w:rsidRPr="00B863FF" w:rsidRDefault="00B863FF" w:rsidP="00B863FF">
      <w:pPr>
        <w:tabs>
          <w:tab w:val="left" w:pos="2268"/>
        </w:tabs>
        <w:jc w:val="center"/>
        <w:rPr>
          <w:snapToGrid w:val="0"/>
          <w:sz w:val="28"/>
          <w:szCs w:val="28"/>
        </w:rPr>
      </w:pPr>
      <w:r w:rsidRPr="00B863FF">
        <w:rPr>
          <w:noProof/>
          <w:position w:val="-14"/>
          <w:sz w:val="28"/>
          <w:szCs w:val="28"/>
        </w:rPr>
        <w:drawing>
          <wp:inline distT="0" distB="0" distL="0" distR="0" wp14:anchorId="415568AD" wp14:editId="049D95BC">
            <wp:extent cx="866775" cy="361950"/>
            <wp:effectExtent l="0" t="0" r="9525" b="0"/>
            <wp:docPr id="2132278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B863FF">
        <w:rPr>
          <w:snapToGrid w:val="0"/>
          <w:sz w:val="28"/>
          <w:szCs w:val="28"/>
        </w:rPr>
        <w:t>= 23 382,54 Гкал/ 22 117,31 Гкал × 953,84 тыс. руб. = 1 008,40 тыс. руб.</w:t>
      </w:r>
    </w:p>
    <w:p w14:paraId="6E8E7762" w14:textId="77777777" w:rsidR="00B863FF" w:rsidRPr="00B863FF" w:rsidRDefault="00B863FF" w:rsidP="00B863FF">
      <w:pPr>
        <w:tabs>
          <w:tab w:val="left" w:pos="1276"/>
        </w:tabs>
        <w:jc w:val="both"/>
        <w:rPr>
          <w:snapToGrid w:val="0"/>
          <w:sz w:val="28"/>
          <w:szCs w:val="28"/>
        </w:rPr>
      </w:pPr>
      <w:r w:rsidRPr="00B863FF">
        <w:rPr>
          <w:noProof/>
          <w:szCs w:val="20"/>
        </w:rPr>
        <w:drawing>
          <wp:anchor distT="0" distB="0" distL="114300" distR="114300" simplePos="0" relativeHeight="251663360" behindDoc="0" locked="0" layoutInCell="1" allowOverlap="1" wp14:anchorId="2C85FB74" wp14:editId="2B0C66C9">
            <wp:simplePos x="0" y="0"/>
            <wp:positionH relativeFrom="column">
              <wp:align>left</wp:align>
            </wp:positionH>
            <wp:positionV relativeFrom="paragraph">
              <wp:posOffset>635</wp:posOffset>
            </wp:positionV>
            <wp:extent cx="704850" cy="323850"/>
            <wp:effectExtent l="0" t="0" r="0" b="0"/>
            <wp:wrapSquare wrapText="right"/>
            <wp:docPr id="6066899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3FF">
        <w:rPr>
          <w:snapToGrid w:val="0"/>
          <w:sz w:val="28"/>
          <w:szCs w:val="28"/>
        </w:rPr>
        <w:t>= 953,84 тыс. руб. × ((953,84 /</w:t>
      </w:r>
      <w:r w:rsidRPr="00B863FF">
        <w:rPr>
          <w:szCs w:val="20"/>
        </w:rPr>
        <w:t xml:space="preserve"> </w:t>
      </w:r>
      <w:r w:rsidRPr="00B863FF">
        <w:rPr>
          <w:snapToGrid w:val="0"/>
          <w:sz w:val="28"/>
          <w:szCs w:val="28"/>
        </w:rPr>
        <w:t>1 008,40) – 1) – 0 = -51,61 тыс. руб.</w:t>
      </w:r>
    </w:p>
    <w:p w14:paraId="6A86EBDA" w14:textId="77777777" w:rsidR="00B863FF" w:rsidRPr="00B863FF" w:rsidRDefault="00B863FF" w:rsidP="00B863FF">
      <w:pPr>
        <w:tabs>
          <w:tab w:val="left" w:pos="1276"/>
        </w:tabs>
        <w:jc w:val="both"/>
        <w:rPr>
          <w:snapToGrid w:val="0"/>
          <w:sz w:val="28"/>
          <w:szCs w:val="28"/>
        </w:rPr>
      </w:pPr>
    </w:p>
    <w:p w14:paraId="5512F0C5" w14:textId="77777777" w:rsidR="00B863FF" w:rsidRPr="00B863FF" w:rsidRDefault="00B863FF" w:rsidP="00B863FF">
      <w:pPr>
        <w:tabs>
          <w:tab w:val="left" w:pos="1890"/>
        </w:tabs>
        <w:ind w:firstLine="720"/>
        <w:jc w:val="both"/>
        <w:rPr>
          <w:rFonts w:eastAsia="Arial"/>
          <w:snapToGrid w:val="0"/>
          <w:sz w:val="28"/>
          <w:szCs w:val="28"/>
        </w:rPr>
      </w:pPr>
      <w:r w:rsidRPr="00B863FF">
        <w:rPr>
          <w:rFonts w:eastAsia="Arial"/>
          <w:snapToGrid w:val="0"/>
          <w:sz w:val="28"/>
          <w:szCs w:val="28"/>
        </w:rPr>
        <w:t>В связи с внесёнными изменениями в Основы ценообразования в сфере теплоснабжения, утвержденных постановлением Правительства Российской Федерации от 22.10.2012 № 1075, утвержденными постановлением Правительства РФ от 04.04.2022 № 582, а также положениями пункта 5.1.2.  Методических указаний по расчету регулируемых цен (тарифов) в сфере теплоснабжения, утвержденных приказом ФСТ России от 13.06.2013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применяется, а учитывается при регулировании на 2025 год.</w:t>
      </w:r>
    </w:p>
    <w:p w14:paraId="52ABA8F5" w14:textId="77777777" w:rsidR="00B863FF" w:rsidRPr="00B863FF" w:rsidRDefault="00B863FF" w:rsidP="00B863FF">
      <w:pPr>
        <w:tabs>
          <w:tab w:val="left" w:pos="1890"/>
        </w:tabs>
        <w:ind w:firstLine="720"/>
        <w:jc w:val="both"/>
        <w:rPr>
          <w:rFonts w:eastAsia="Arial"/>
          <w:snapToGrid w:val="0"/>
          <w:sz w:val="28"/>
          <w:szCs w:val="28"/>
        </w:rPr>
      </w:pPr>
      <w:r w:rsidRPr="00B863FF">
        <w:rPr>
          <w:rFonts w:eastAsia="Arial"/>
          <w:snapToGrid w:val="0"/>
          <w:sz w:val="28"/>
          <w:szCs w:val="28"/>
        </w:rPr>
        <w:t>Таким образом, корректировка НВВ на 2024 год в связи с неисполнением инвестиционной программы составит 0,00 тыс. руб.</w:t>
      </w:r>
    </w:p>
    <w:p w14:paraId="1E7D8E5B" w14:textId="77777777" w:rsidR="00B863FF" w:rsidRPr="00B863FF" w:rsidRDefault="00B863FF" w:rsidP="00B863FF">
      <w:pPr>
        <w:ind w:firstLine="709"/>
        <w:jc w:val="both"/>
        <w:rPr>
          <w:snapToGrid w:val="0"/>
          <w:color w:val="000000"/>
          <w:sz w:val="28"/>
          <w:szCs w:val="28"/>
        </w:rPr>
      </w:pPr>
    </w:p>
    <w:p w14:paraId="51CAFA3F" w14:textId="77777777" w:rsidR="00B863FF" w:rsidRPr="00B863FF" w:rsidRDefault="00B863FF" w:rsidP="00B863FF">
      <w:pPr>
        <w:keepNext/>
        <w:jc w:val="both"/>
        <w:outlineLvl w:val="1"/>
        <w:rPr>
          <w:b/>
          <w:color w:val="000000"/>
          <w:sz w:val="28"/>
          <w:szCs w:val="20"/>
        </w:rPr>
      </w:pPr>
      <w:bookmarkStart w:id="195" w:name="_Toc58251839"/>
      <w:bookmarkStart w:id="196" w:name="_Toc91662585"/>
      <w:bookmarkStart w:id="197" w:name="_Toc91663116"/>
      <w:r w:rsidRPr="00B863FF">
        <w:rPr>
          <w:b/>
          <w:color w:val="000000"/>
          <w:sz w:val="28"/>
          <w:szCs w:val="20"/>
        </w:rPr>
        <w:t>4.8 Расчёт необходимой валовой выручки на 2024 год</w:t>
      </w:r>
      <w:bookmarkEnd w:id="195"/>
      <w:bookmarkEnd w:id="196"/>
      <w:bookmarkEnd w:id="197"/>
      <w:r w:rsidRPr="00B863FF">
        <w:rPr>
          <w:b/>
          <w:color w:val="000000"/>
          <w:sz w:val="28"/>
          <w:szCs w:val="20"/>
        </w:rPr>
        <w:t xml:space="preserve"> </w:t>
      </w:r>
    </w:p>
    <w:p w14:paraId="72EF1DC6" w14:textId="77777777" w:rsidR="00B863FF" w:rsidRPr="00B863FF" w:rsidRDefault="00B863FF" w:rsidP="00B863FF">
      <w:pPr>
        <w:ind w:firstLine="851"/>
        <w:jc w:val="both"/>
        <w:rPr>
          <w:color w:val="000000"/>
          <w:sz w:val="28"/>
          <w:szCs w:val="28"/>
        </w:rPr>
      </w:pPr>
      <w:r w:rsidRPr="00B863FF">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11. </w:t>
      </w:r>
    </w:p>
    <w:p w14:paraId="5A561B6E" w14:textId="77777777" w:rsidR="00B863FF" w:rsidRPr="00B863FF" w:rsidRDefault="00B863FF" w:rsidP="00B863FF">
      <w:pPr>
        <w:ind w:firstLine="851"/>
        <w:jc w:val="both"/>
        <w:rPr>
          <w:color w:val="000000"/>
          <w:sz w:val="28"/>
          <w:szCs w:val="28"/>
        </w:rPr>
        <w:sectPr w:rsidR="00B863FF" w:rsidRPr="00B863FF" w:rsidSect="00B863FF">
          <w:headerReference w:type="default" r:id="rId48"/>
          <w:footerReference w:type="even" r:id="rId49"/>
          <w:pgSz w:w="11906" w:h="16838"/>
          <w:pgMar w:top="1134" w:right="707" w:bottom="1276" w:left="1134" w:header="720" w:footer="720" w:gutter="0"/>
          <w:cols w:space="720"/>
          <w:titlePg/>
          <w:docGrid w:linePitch="326"/>
        </w:sectPr>
      </w:pPr>
    </w:p>
    <w:p w14:paraId="34673762" w14:textId="77777777" w:rsidR="00B863FF" w:rsidRPr="00B863FF" w:rsidRDefault="00B863FF" w:rsidP="00B863FF">
      <w:pPr>
        <w:ind w:left="360" w:right="-1"/>
        <w:jc w:val="right"/>
        <w:rPr>
          <w:color w:val="000000"/>
          <w:sz w:val="28"/>
          <w:szCs w:val="28"/>
        </w:rPr>
      </w:pPr>
      <w:r w:rsidRPr="00B863FF">
        <w:rPr>
          <w:color w:val="000000"/>
          <w:sz w:val="28"/>
          <w:szCs w:val="28"/>
        </w:rPr>
        <w:lastRenderedPageBreak/>
        <w:t>Таблица 11</w:t>
      </w:r>
    </w:p>
    <w:p w14:paraId="76C47E12" w14:textId="77777777" w:rsidR="00B863FF" w:rsidRPr="00B863FF" w:rsidRDefault="00B863FF" w:rsidP="00B863FF">
      <w:pPr>
        <w:jc w:val="center"/>
        <w:rPr>
          <w:rFonts w:eastAsia="Calibri"/>
          <w:b/>
          <w:bCs/>
          <w:color w:val="000000"/>
          <w:sz w:val="28"/>
          <w:lang w:eastAsia="en-US"/>
        </w:rPr>
      </w:pPr>
      <w:r w:rsidRPr="00B863FF">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6B255FB7" w14:textId="77777777" w:rsidR="00B863FF" w:rsidRPr="00B863FF" w:rsidRDefault="00B863FF" w:rsidP="00B863FF">
      <w:pPr>
        <w:jc w:val="center"/>
        <w:rPr>
          <w:color w:val="000000"/>
          <w:sz w:val="28"/>
        </w:rPr>
      </w:pPr>
      <w:r w:rsidRPr="00B863FF">
        <w:rPr>
          <w:color w:val="000000"/>
          <w:sz w:val="28"/>
        </w:rPr>
        <w:t>(Приложение 5.9 к Методическим указаниям)</w:t>
      </w:r>
    </w:p>
    <w:tbl>
      <w:tblPr>
        <w:tblpPr w:leftFromText="180" w:rightFromText="180" w:vertAnchor="page" w:horzAnchor="margin" w:tblpY="2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7968"/>
        <w:gridCol w:w="1697"/>
        <w:gridCol w:w="1913"/>
        <w:gridCol w:w="2389"/>
      </w:tblGrid>
      <w:tr w:rsidR="00B863FF" w:rsidRPr="00B863FF" w14:paraId="7140997C" w14:textId="77777777" w:rsidTr="00E8485B">
        <w:trPr>
          <w:trHeight w:val="1413"/>
          <w:tblHeader/>
        </w:trPr>
        <w:tc>
          <w:tcPr>
            <w:tcW w:w="0" w:type="auto"/>
            <w:vAlign w:val="center"/>
          </w:tcPr>
          <w:p w14:paraId="13D5CDF8" w14:textId="77777777" w:rsidR="00B863FF" w:rsidRPr="00B863FF" w:rsidRDefault="00B863FF" w:rsidP="00B863FF">
            <w:pPr>
              <w:jc w:val="center"/>
              <w:rPr>
                <w:color w:val="000000"/>
                <w:sz w:val="28"/>
                <w:szCs w:val="20"/>
              </w:rPr>
            </w:pPr>
            <w:r w:rsidRPr="00B863FF">
              <w:rPr>
                <w:color w:val="000000"/>
                <w:sz w:val="28"/>
                <w:szCs w:val="20"/>
              </w:rPr>
              <w:t>№ п/п</w:t>
            </w:r>
          </w:p>
        </w:tc>
        <w:tc>
          <w:tcPr>
            <w:tcW w:w="8088" w:type="dxa"/>
            <w:vAlign w:val="center"/>
          </w:tcPr>
          <w:p w14:paraId="0C4B5885" w14:textId="77777777" w:rsidR="00B863FF" w:rsidRPr="00B863FF" w:rsidRDefault="00B863FF" w:rsidP="00B863FF">
            <w:pPr>
              <w:jc w:val="center"/>
              <w:rPr>
                <w:color w:val="000000"/>
                <w:sz w:val="28"/>
                <w:szCs w:val="20"/>
              </w:rPr>
            </w:pPr>
            <w:r w:rsidRPr="00B863FF">
              <w:rPr>
                <w:color w:val="000000"/>
                <w:sz w:val="28"/>
                <w:szCs w:val="20"/>
              </w:rPr>
              <w:t>Наименование показателя</w:t>
            </w:r>
          </w:p>
        </w:tc>
        <w:tc>
          <w:tcPr>
            <w:tcW w:w="1701" w:type="dxa"/>
            <w:vAlign w:val="center"/>
          </w:tcPr>
          <w:p w14:paraId="418FAD59" w14:textId="77777777" w:rsidR="00B863FF" w:rsidRPr="00B863FF" w:rsidRDefault="00B863FF" w:rsidP="00B863FF">
            <w:pPr>
              <w:jc w:val="center"/>
              <w:rPr>
                <w:color w:val="000000"/>
                <w:sz w:val="28"/>
                <w:szCs w:val="20"/>
              </w:rPr>
            </w:pPr>
            <w:r w:rsidRPr="00B863FF">
              <w:rPr>
                <w:color w:val="000000"/>
                <w:sz w:val="22"/>
                <w:szCs w:val="22"/>
              </w:rPr>
              <w:t>Предложения предприятия на 2024 год</w:t>
            </w:r>
          </w:p>
        </w:tc>
        <w:tc>
          <w:tcPr>
            <w:tcW w:w="1922" w:type="dxa"/>
            <w:vAlign w:val="center"/>
          </w:tcPr>
          <w:p w14:paraId="3FFA10AA" w14:textId="77777777" w:rsidR="00B863FF" w:rsidRPr="00B863FF" w:rsidRDefault="00B863FF" w:rsidP="00B863FF">
            <w:pPr>
              <w:jc w:val="center"/>
              <w:rPr>
                <w:color w:val="000000"/>
                <w:sz w:val="28"/>
                <w:szCs w:val="20"/>
              </w:rPr>
            </w:pPr>
            <w:r w:rsidRPr="00B863FF">
              <w:rPr>
                <w:color w:val="000000"/>
                <w:sz w:val="22"/>
                <w:szCs w:val="22"/>
              </w:rPr>
              <w:t>Предложения экспертов на 2024</w:t>
            </w:r>
          </w:p>
        </w:tc>
        <w:tc>
          <w:tcPr>
            <w:tcW w:w="2409" w:type="dxa"/>
            <w:vAlign w:val="center"/>
          </w:tcPr>
          <w:p w14:paraId="775E21B8" w14:textId="77777777" w:rsidR="00B863FF" w:rsidRPr="00B863FF" w:rsidRDefault="00B863FF" w:rsidP="00B863FF">
            <w:pPr>
              <w:jc w:val="center"/>
              <w:rPr>
                <w:color w:val="000000"/>
                <w:sz w:val="28"/>
                <w:szCs w:val="20"/>
              </w:rPr>
            </w:pPr>
            <w:r w:rsidRPr="00B863FF">
              <w:rPr>
                <w:color w:val="000000"/>
                <w:sz w:val="22"/>
                <w:szCs w:val="22"/>
              </w:rPr>
              <w:t>Отклонение от предложений предприятия</w:t>
            </w:r>
          </w:p>
        </w:tc>
      </w:tr>
      <w:tr w:rsidR="00B863FF" w:rsidRPr="00B863FF" w14:paraId="79A4874D" w14:textId="77777777" w:rsidTr="00E8485B">
        <w:trPr>
          <w:trHeight w:val="720"/>
        </w:trPr>
        <w:tc>
          <w:tcPr>
            <w:tcW w:w="0" w:type="auto"/>
            <w:vAlign w:val="center"/>
          </w:tcPr>
          <w:p w14:paraId="564D1DCF" w14:textId="77777777" w:rsidR="00B863FF" w:rsidRPr="00B863FF" w:rsidRDefault="00B863FF" w:rsidP="00B863FF">
            <w:pPr>
              <w:jc w:val="center"/>
              <w:rPr>
                <w:color w:val="000000"/>
                <w:sz w:val="28"/>
                <w:szCs w:val="20"/>
              </w:rPr>
            </w:pPr>
            <w:r w:rsidRPr="00B863FF">
              <w:rPr>
                <w:color w:val="000000"/>
                <w:sz w:val="28"/>
                <w:szCs w:val="20"/>
              </w:rPr>
              <w:t>1</w:t>
            </w:r>
          </w:p>
        </w:tc>
        <w:tc>
          <w:tcPr>
            <w:tcW w:w="8088" w:type="dxa"/>
            <w:vAlign w:val="center"/>
          </w:tcPr>
          <w:p w14:paraId="677D8076" w14:textId="77777777" w:rsidR="00B863FF" w:rsidRPr="00B863FF" w:rsidRDefault="00B863FF" w:rsidP="00B863FF">
            <w:pPr>
              <w:rPr>
                <w:color w:val="000000"/>
              </w:rPr>
            </w:pPr>
            <w:r w:rsidRPr="00B863FF">
              <w:rPr>
                <w:szCs w:val="20"/>
              </w:rPr>
              <w:t>Операционные (подконтрольные) расходы</w:t>
            </w:r>
          </w:p>
        </w:tc>
        <w:tc>
          <w:tcPr>
            <w:tcW w:w="1701" w:type="dxa"/>
            <w:vAlign w:val="center"/>
          </w:tcPr>
          <w:p w14:paraId="54B62F25" w14:textId="77777777" w:rsidR="00B863FF" w:rsidRPr="00B863FF" w:rsidRDefault="00B863FF" w:rsidP="00B863FF">
            <w:pPr>
              <w:jc w:val="center"/>
              <w:rPr>
                <w:szCs w:val="20"/>
              </w:rPr>
            </w:pPr>
            <w:r w:rsidRPr="00B863FF">
              <w:rPr>
                <w:szCs w:val="20"/>
              </w:rPr>
              <w:t>46 630,15</w:t>
            </w:r>
          </w:p>
        </w:tc>
        <w:tc>
          <w:tcPr>
            <w:tcW w:w="1922" w:type="dxa"/>
            <w:vAlign w:val="center"/>
          </w:tcPr>
          <w:p w14:paraId="6C3B7714" w14:textId="77777777" w:rsidR="00B863FF" w:rsidRPr="00B863FF" w:rsidRDefault="00B863FF" w:rsidP="00B863FF">
            <w:pPr>
              <w:jc w:val="center"/>
              <w:rPr>
                <w:szCs w:val="20"/>
              </w:rPr>
            </w:pPr>
            <w:r w:rsidRPr="00B863FF">
              <w:rPr>
                <w:szCs w:val="20"/>
              </w:rPr>
              <w:t>54 785,92</w:t>
            </w:r>
          </w:p>
        </w:tc>
        <w:tc>
          <w:tcPr>
            <w:tcW w:w="2409" w:type="dxa"/>
            <w:vAlign w:val="center"/>
          </w:tcPr>
          <w:p w14:paraId="405435E6" w14:textId="77777777" w:rsidR="00B863FF" w:rsidRPr="00B863FF" w:rsidRDefault="00B863FF" w:rsidP="00B863FF">
            <w:pPr>
              <w:jc w:val="center"/>
              <w:rPr>
                <w:szCs w:val="20"/>
              </w:rPr>
            </w:pPr>
            <w:r w:rsidRPr="00B863FF">
              <w:rPr>
                <w:szCs w:val="20"/>
              </w:rPr>
              <w:t>8 155,77</w:t>
            </w:r>
          </w:p>
        </w:tc>
      </w:tr>
      <w:tr w:rsidR="00B863FF" w:rsidRPr="00B863FF" w14:paraId="3392FBFD" w14:textId="77777777" w:rsidTr="00E8485B">
        <w:trPr>
          <w:trHeight w:val="360"/>
        </w:trPr>
        <w:tc>
          <w:tcPr>
            <w:tcW w:w="0" w:type="auto"/>
            <w:vAlign w:val="center"/>
          </w:tcPr>
          <w:p w14:paraId="37E79181" w14:textId="77777777" w:rsidR="00B863FF" w:rsidRPr="00B863FF" w:rsidRDefault="00B863FF" w:rsidP="00B863FF">
            <w:pPr>
              <w:jc w:val="center"/>
              <w:rPr>
                <w:color w:val="000000"/>
                <w:sz w:val="28"/>
                <w:szCs w:val="20"/>
              </w:rPr>
            </w:pPr>
            <w:r w:rsidRPr="00B863FF">
              <w:rPr>
                <w:color w:val="000000"/>
                <w:sz w:val="28"/>
                <w:szCs w:val="20"/>
              </w:rPr>
              <w:t>2</w:t>
            </w:r>
          </w:p>
        </w:tc>
        <w:tc>
          <w:tcPr>
            <w:tcW w:w="8088" w:type="dxa"/>
            <w:vAlign w:val="center"/>
          </w:tcPr>
          <w:p w14:paraId="49C5D782" w14:textId="77777777" w:rsidR="00B863FF" w:rsidRPr="00B863FF" w:rsidRDefault="00B863FF" w:rsidP="00B863FF">
            <w:pPr>
              <w:rPr>
                <w:color w:val="000000"/>
              </w:rPr>
            </w:pPr>
            <w:r w:rsidRPr="00B863FF">
              <w:rPr>
                <w:szCs w:val="20"/>
              </w:rPr>
              <w:t>Неподконтрольные расходы</w:t>
            </w:r>
          </w:p>
        </w:tc>
        <w:tc>
          <w:tcPr>
            <w:tcW w:w="1701" w:type="dxa"/>
            <w:vAlign w:val="center"/>
          </w:tcPr>
          <w:p w14:paraId="45E9614E" w14:textId="77777777" w:rsidR="00B863FF" w:rsidRPr="00B863FF" w:rsidRDefault="00B863FF" w:rsidP="00B863FF">
            <w:pPr>
              <w:jc w:val="center"/>
              <w:rPr>
                <w:szCs w:val="20"/>
              </w:rPr>
            </w:pPr>
            <w:r w:rsidRPr="00B863FF">
              <w:rPr>
                <w:szCs w:val="20"/>
              </w:rPr>
              <w:t>19 292,00</w:t>
            </w:r>
          </w:p>
        </w:tc>
        <w:tc>
          <w:tcPr>
            <w:tcW w:w="1922" w:type="dxa"/>
            <w:vAlign w:val="center"/>
          </w:tcPr>
          <w:p w14:paraId="2546C754" w14:textId="77777777" w:rsidR="00B863FF" w:rsidRPr="00B863FF" w:rsidRDefault="00B863FF" w:rsidP="00B863FF">
            <w:pPr>
              <w:jc w:val="center"/>
              <w:rPr>
                <w:szCs w:val="20"/>
              </w:rPr>
            </w:pPr>
            <w:r w:rsidRPr="00B863FF">
              <w:rPr>
                <w:szCs w:val="20"/>
              </w:rPr>
              <w:t>14 588,67</w:t>
            </w:r>
          </w:p>
        </w:tc>
        <w:tc>
          <w:tcPr>
            <w:tcW w:w="2409" w:type="dxa"/>
            <w:vAlign w:val="center"/>
          </w:tcPr>
          <w:p w14:paraId="27599AC3" w14:textId="77777777" w:rsidR="00B863FF" w:rsidRPr="00B863FF" w:rsidRDefault="00B863FF" w:rsidP="00B863FF">
            <w:pPr>
              <w:jc w:val="center"/>
              <w:rPr>
                <w:szCs w:val="20"/>
              </w:rPr>
            </w:pPr>
            <w:r w:rsidRPr="00B863FF">
              <w:rPr>
                <w:szCs w:val="20"/>
              </w:rPr>
              <w:t>-4 703,33</w:t>
            </w:r>
          </w:p>
        </w:tc>
      </w:tr>
      <w:tr w:rsidR="00B863FF" w:rsidRPr="00B863FF" w14:paraId="79FACB51" w14:textId="77777777" w:rsidTr="00E8485B">
        <w:trPr>
          <w:trHeight w:val="768"/>
        </w:trPr>
        <w:tc>
          <w:tcPr>
            <w:tcW w:w="0" w:type="auto"/>
            <w:vAlign w:val="center"/>
          </w:tcPr>
          <w:p w14:paraId="28D9E7E3" w14:textId="77777777" w:rsidR="00B863FF" w:rsidRPr="00B863FF" w:rsidRDefault="00B863FF" w:rsidP="00B863FF">
            <w:pPr>
              <w:jc w:val="center"/>
              <w:rPr>
                <w:color w:val="000000"/>
                <w:sz w:val="28"/>
                <w:szCs w:val="20"/>
              </w:rPr>
            </w:pPr>
            <w:r w:rsidRPr="00B863FF">
              <w:rPr>
                <w:color w:val="000000"/>
                <w:sz w:val="28"/>
                <w:szCs w:val="20"/>
              </w:rPr>
              <w:t>3</w:t>
            </w:r>
          </w:p>
        </w:tc>
        <w:tc>
          <w:tcPr>
            <w:tcW w:w="8088" w:type="dxa"/>
            <w:vAlign w:val="center"/>
          </w:tcPr>
          <w:p w14:paraId="4AA1B42C" w14:textId="77777777" w:rsidR="00B863FF" w:rsidRPr="00B863FF" w:rsidRDefault="00B863FF" w:rsidP="00B863FF">
            <w:pPr>
              <w:rPr>
                <w:color w:val="000000"/>
              </w:rPr>
            </w:pPr>
            <w:r w:rsidRPr="00B863FF">
              <w:rPr>
                <w:szCs w:val="20"/>
              </w:rPr>
              <w:t>Расходы на приобретение (производство) энергетических ресурсов, холодной воды и теплоносителя</w:t>
            </w:r>
          </w:p>
        </w:tc>
        <w:tc>
          <w:tcPr>
            <w:tcW w:w="1701" w:type="dxa"/>
            <w:vAlign w:val="center"/>
          </w:tcPr>
          <w:p w14:paraId="3889EB7A" w14:textId="77777777" w:rsidR="00B863FF" w:rsidRPr="00B863FF" w:rsidRDefault="00B863FF" w:rsidP="00B863FF">
            <w:pPr>
              <w:jc w:val="center"/>
              <w:rPr>
                <w:szCs w:val="20"/>
              </w:rPr>
            </w:pPr>
            <w:r w:rsidRPr="00B863FF">
              <w:rPr>
                <w:szCs w:val="20"/>
              </w:rPr>
              <w:t>38 813,12</w:t>
            </w:r>
          </w:p>
        </w:tc>
        <w:tc>
          <w:tcPr>
            <w:tcW w:w="1922" w:type="dxa"/>
            <w:vAlign w:val="center"/>
          </w:tcPr>
          <w:p w14:paraId="1E1B8BF4" w14:textId="77777777" w:rsidR="00B863FF" w:rsidRPr="00B863FF" w:rsidRDefault="00B863FF" w:rsidP="00B863FF">
            <w:pPr>
              <w:jc w:val="center"/>
              <w:rPr>
                <w:szCs w:val="20"/>
              </w:rPr>
            </w:pPr>
            <w:r w:rsidRPr="00B863FF">
              <w:rPr>
                <w:szCs w:val="20"/>
              </w:rPr>
              <w:t>35 820,44</w:t>
            </w:r>
          </w:p>
        </w:tc>
        <w:tc>
          <w:tcPr>
            <w:tcW w:w="2409" w:type="dxa"/>
            <w:vAlign w:val="center"/>
          </w:tcPr>
          <w:p w14:paraId="21D4C0F2" w14:textId="77777777" w:rsidR="00B863FF" w:rsidRPr="00B863FF" w:rsidRDefault="00B863FF" w:rsidP="00B863FF">
            <w:pPr>
              <w:jc w:val="center"/>
              <w:rPr>
                <w:szCs w:val="20"/>
              </w:rPr>
            </w:pPr>
            <w:r w:rsidRPr="00B863FF">
              <w:rPr>
                <w:szCs w:val="20"/>
              </w:rPr>
              <w:t>-2 992,68</w:t>
            </w:r>
          </w:p>
        </w:tc>
      </w:tr>
      <w:tr w:rsidR="00B863FF" w:rsidRPr="00B863FF" w14:paraId="24D3DA19" w14:textId="77777777" w:rsidTr="00E8485B">
        <w:trPr>
          <w:trHeight w:val="360"/>
        </w:trPr>
        <w:tc>
          <w:tcPr>
            <w:tcW w:w="0" w:type="auto"/>
            <w:vAlign w:val="center"/>
          </w:tcPr>
          <w:p w14:paraId="2556E69A" w14:textId="77777777" w:rsidR="00B863FF" w:rsidRPr="00B863FF" w:rsidRDefault="00B863FF" w:rsidP="00B863FF">
            <w:pPr>
              <w:jc w:val="center"/>
              <w:rPr>
                <w:color w:val="000000"/>
                <w:sz w:val="28"/>
                <w:szCs w:val="20"/>
              </w:rPr>
            </w:pPr>
            <w:r w:rsidRPr="00B863FF">
              <w:rPr>
                <w:color w:val="000000"/>
                <w:sz w:val="28"/>
                <w:szCs w:val="20"/>
              </w:rPr>
              <w:t>4</w:t>
            </w:r>
          </w:p>
        </w:tc>
        <w:tc>
          <w:tcPr>
            <w:tcW w:w="8088" w:type="dxa"/>
            <w:vAlign w:val="center"/>
          </w:tcPr>
          <w:p w14:paraId="11D9654F" w14:textId="77777777" w:rsidR="00B863FF" w:rsidRPr="00B863FF" w:rsidRDefault="00B863FF" w:rsidP="00B863FF">
            <w:pPr>
              <w:rPr>
                <w:color w:val="000000"/>
              </w:rPr>
            </w:pPr>
            <w:r w:rsidRPr="00B863FF">
              <w:rPr>
                <w:szCs w:val="20"/>
              </w:rPr>
              <w:t>Прибыль</w:t>
            </w:r>
          </w:p>
        </w:tc>
        <w:tc>
          <w:tcPr>
            <w:tcW w:w="1701" w:type="dxa"/>
            <w:vAlign w:val="center"/>
          </w:tcPr>
          <w:p w14:paraId="5C10467D" w14:textId="77777777" w:rsidR="00B863FF" w:rsidRPr="00B863FF" w:rsidRDefault="00B863FF" w:rsidP="00B863FF">
            <w:pPr>
              <w:jc w:val="center"/>
              <w:rPr>
                <w:szCs w:val="20"/>
              </w:rPr>
            </w:pPr>
            <w:r w:rsidRPr="00B863FF">
              <w:rPr>
                <w:szCs w:val="20"/>
              </w:rPr>
              <w:t>5 236,76</w:t>
            </w:r>
          </w:p>
        </w:tc>
        <w:tc>
          <w:tcPr>
            <w:tcW w:w="1922" w:type="dxa"/>
            <w:vAlign w:val="center"/>
          </w:tcPr>
          <w:p w14:paraId="776D0B7D" w14:textId="77777777" w:rsidR="00B863FF" w:rsidRPr="00B863FF" w:rsidRDefault="00B863FF" w:rsidP="00B863FF">
            <w:pPr>
              <w:jc w:val="center"/>
              <w:rPr>
                <w:szCs w:val="20"/>
              </w:rPr>
            </w:pPr>
            <w:r w:rsidRPr="00B863FF">
              <w:rPr>
                <w:szCs w:val="20"/>
              </w:rPr>
              <w:t>161,27</w:t>
            </w:r>
          </w:p>
        </w:tc>
        <w:tc>
          <w:tcPr>
            <w:tcW w:w="2409" w:type="dxa"/>
            <w:vAlign w:val="center"/>
          </w:tcPr>
          <w:p w14:paraId="2D5EB1B3" w14:textId="77777777" w:rsidR="00B863FF" w:rsidRPr="00B863FF" w:rsidRDefault="00B863FF" w:rsidP="00B863FF">
            <w:pPr>
              <w:jc w:val="center"/>
              <w:rPr>
                <w:szCs w:val="20"/>
              </w:rPr>
            </w:pPr>
            <w:r w:rsidRPr="00B863FF">
              <w:rPr>
                <w:szCs w:val="20"/>
              </w:rPr>
              <w:t>-5 075,49</w:t>
            </w:r>
          </w:p>
        </w:tc>
      </w:tr>
      <w:tr w:rsidR="00B863FF" w:rsidRPr="00B863FF" w14:paraId="60CEDDB6" w14:textId="77777777" w:rsidTr="00E8485B">
        <w:trPr>
          <w:trHeight w:val="70"/>
        </w:trPr>
        <w:tc>
          <w:tcPr>
            <w:tcW w:w="0" w:type="auto"/>
            <w:vAlign w:val="center"/>
          </w:tcPr>
          <w:p w14:paraId="6E62C227" w14:textId="77777777" w:rsidR="00B863FF" w:rsidRPr="00B863FF" w:rsidRDefault="00B863FF" w:rsidP="00B863FF">
            <w:pPr>
              <w:jc w:val="center"/>
              <w:rPr>
                <w:color w:val="000000"/>
                <w:sz w:val="28"/>
                <w:szCs w:val="20"/>
              </w:rPr>
            </w:pPr>
            <w:r w:rsidRPr="00B863FF">
              <w:rPr>
                <w:color w:val="000000"/>
                <w:sz w:val="28"/>
                <w:szCs w:val="20"/>
              </w:rPr>
              <w:t>5</w:t>
            </w:r>
          </w:p>
        </w:tc>
        <w:tc>
          <w:tcPr>
            <w:tcW w:w="8088" w:type="dxa"/>
            <w:vAlign w:val="center"/>
          </w:tcPr>
          <w:p w14:paraId="5DBF4089" w14:textId="77777777" w:rsidR="00B863FF" w:rsidRPr="00B863FF" w:rsidRDefault="00B863FF" w:rsidP="00B863FF">
            <w:pPr>
              <w:rPr>
                <w:color w:val="000000"/>
              </w:rPr>
            </w:pPr>
            <w:r w:rsidRPr="00B863FF">
              <w:rPr>
                <w:szCs w:val="20"/>
              </w:rPr>
              <w:t>Расчетная предпринимательская прибыль</w:t>
            </w:r>
          </w:p>
        </w:tc>
        <w:tc>
          <w:tcPr>
            <w:tcW w:w="1701" w:type="dxa"/>
            <w:vAlign w:val="center"/>
          </w:tcPr>
          <w:p w14:paraId="0D1BB70B" w14:textId="77777777" w:rsidR="00B863FF" w:rsidRPr="00B863FF" w:rsidRDefault="00B863FF" w:rsidP="00B863FF">
            <w:pPr>
              <w:jc w:val="center"/>
              <w:rPr>
                <w:szCs w:val="20"/>
              </w:rPr>
            </w:pPr>
            <w:r w:rsidRPr="00B863FF">
              <w:rPr>
                <w:szCs w:val="20"/>
              </w:rPr>
              <w:t>5 236,76</w:t>
            </w:r>
          </w:p>
        </w:tc>
        <w:tc>
          <w:tcPr>
            <w:tcW w:w="1922" w:type="dxa"/>
            <w:vAlign w:val="center"/>
          </w:tcPr>
          <w:p w14:paraId="7B49CA5A" w14:textId="77777777" w:rsidR="00B863FF" w:rsidRPr="00B863FF" w:rsidRDefault="00B863FF" w:rsidP="00B863FF">
            <w:pPr>
              <w:jc w:val="center"/>
              <w:rPr>
                <w:szCs w:val="20"/>
              </w:rPr>
            </w:pPr>
            <w:r w:rsidRPr="00B863FF">
              <w:rPr>
                <w:szCs w:val="20"/>
              </w:rPr>
              <w:t>3 982,44</w:t>
            </w:r>
          </w:p>
        </w:tc>
        <w:tc>
          <w:tcPr>
            <w:tcW w:w="2409" w:type="dxa"/>
            <w:vAlign w:val="center"/>
          </w:tcPr>
          <w:p w14:paraId="58E4E916" w14:textId="77777777" w:rsidR="00B863FF" w:rsidRPr="00B863FF" w:rsidRDefault="00B863FF" w:rsidP="00B863FF">
            <w:pPr>
              <w:jc w:val="center"/>
              <w:rPr>
                <w:szCs w:val="20"/>
              </w:rPr>
            </w:pPr>
            <w:r w:rsidRPr="00B863FF">
              <w:rPr>
                <w:szCs w:val="20"/>
              </w:rPr>
              <w:t>-1 254,32</w:t>
            </w:r>
          </w:p>
        </w:tc>
      </w:tr>
      <w:tr w:rsidR="00B863FF" w:rsidRPr="00B863FF" w14:paraId="6D345E2B" w14:textId="77777777" w:rsidTr="00E8485B">
        <w:trPr>
          <w:trHeight w:val="70"/>
        </w:trPr>
        <w:tc>
          <w:tcPr>
            <w:tcW w:w="0" w:type="auto"/>
            <w:vAlign w:val="center"/>
          </w:tcPr>
          <w:p w14:paraId="7B1C7E75" w14:textId="77777777" w:rsidR="00B863FF" w:rsidRPr="00B863FF" w:rsidRDefault="00B863FF" w:rsidP="00B863FF">
            <w:pPr>
              <w:jc w:val="center"/>
              <w:rPr>
                <w:color w:val="000000"/>
                <w:sz w:val="28"/>
                <w:szCs w:val="20"/>
              </w:rPr>
            </w:pPr>
            <w:r w:rsidRPr="00B863FF">
              <w:rPr>
                <w:color w:val="000000"/>
                <w:sz w:val="28"/>
                <w:szCs w:val="20"/>
              </w:rPr>
              <w:t>6</w:t>
            </w:r>
          </w:p>
        </w:tc>
        <w:tc>
          <w:tcPr>
            <w:tcW w:w="8088" w:type="dxa"/>
            <w:vAlign w:val="center"/>
          </w:tcPr>
          <w:p w14:paraId="0F2C4B90" w14:textId="77777777" w:rsidR="00B863FF" w:rsidRPr="00B863FF" w:rsidRDefault="00B863FF" w:rsidP="00B863FF">
            <w:pPr>
              <w:rPr>
                <w:color w:val="000000"/>
              </w:rPr>
            </w:pPr>
            <w:r w:rsidRPr="00B863FF">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vAlign w:val="center"/>
          </w:tcPr>
          <w:p w14:paraId="315B8CEF" w14:textId="77777777" w:rsidR="00B863FF" w:rsidRPr="00B863FF" w:rsidRDefault="00B863FF" w:rsidP="00B863FF">
            <w:pPr>
              <w:jc w:val="center"/>
              <w:rPr>
                <w:szCs w:val="20"/>
              </w:rPr>
            </w:pPr>
            <w:r w:rsidRPr="00B863FF">
              <w:rPr>
                <w:szCs w:val="20"/>
              </w:rPr>
              <w:t>0,00</w:t>
            </w:r>
          </w:p>
        </w:tc>
        <w:tc>
          <w:tcPr>
            <w:tcW w:w="1922" w:type="dxa"/>
            <w:vAlign w:val="center"/>
          </w:tcPr>
          <w:p w14:paraId="203A7A74" w14:textId="77777777" w:rsidR="00B863FF" w:rsidRPr="00B863FF" w:rsidRDefault="00B863FF" w:rsidP="00B863FF">
            <w:pPr>
              <w:jc w:val="center"/>
              <w:rPr>
                <w:szCs w:val="20"/>
              </w:rPr>
            </w:pPr>
            <w:r w:rsidRPr="00B863FF">
              <w:rPr>
                <w:szCs w:val="20"/>
              </w:rPr>
              <w:t>0,00</w:t>
            </w:r>
          </w:p>
        </w:tc>
        <w:tc>
          <w:tcPr>
            <w:tcW w:w="2409" w:type="dxa"/>
            <w:vAlign w:val="center"/>
          </w:tcPr>
          <w:p w14:paraId="7E786E82" w14:textId="77777777" w:rsidR="00B863FF" w:rsidRPr="00B863FF" w:rsidRDefault="00B863FF" w:rsidP="00B863FF">
            <w:pPr>
              <w:jc w:val="center"/>
              <w:rPr>
                <w:szCs w:val="20"/>
              </w:rPr>
            </w:pPr>
            <w:r w:rsidRPr="00B863FF">
              <w:rPr>
                <w:szCs w:val="20"/>
              </w:rPr>
              <w:t>0,00</w:t>
            </w:r>
          </w:p>
        </w:tc>
      </w:tr>
      <w:tr w:rsidR="00B863FF" w:rsidRPr="00B863FF" w14:paraId="0FD9F17A" w14:textId="77777777" w:rsidTr="00E8485B">
        <w:trPr>
          <w:trHeight w:val="70"/>
        </w:trPr>
        <w:tc>
          <w:tcPr>
            <w:tcW w:w="0" w:type="auto"/>
            <w:vAlign w:val="center"/>
          </w:tcPr>
          <w:p w14:paraId="0D0D9C06" w14:textId="77777777" w:rsidR="00B863FF" w:rsidRPr="00B863FF" w:rsidRDefault="00B863FF" w:rsidP="00B863FF">
            <w:pPr>
              <w:jc w:val="center"/>
              <w:rPr>
                <w:color w:val="000000"/>
                <w:sz w:val="28"/>
                <w:szCs w:val="20"/>
              </w:rPr>
            </w:pPr>
            <w:r w:rsidRPr="00B863FF">
              <w:rPr>
                <w:color w:val="000000"/>
                <w:sz w:val="28"/>
                <w:szCs w:val="20"/>
              </w:rPr>
              <w:t>7</w:t>
            </w:r>
          </w:p>
        </w:tc>
        <w:tc>
          <w:tcPr>
            <w:tcW w:w="8088" w:type="dxa"/>
            <w:vAlign w:val="center"/>
          </w:tcPr>
          <w:p w14:paraId="5E274428" w14:textId="77777777" w:rsidR="00B863FF" w:rsidRPr="00B863FF" w:rsidRDefault="00B863FF" w:rsidP="00B863FF">
            <w:pPr>
              <w:rPr>
                <w:color w:val="000000"/>
              </w:rPr>
            </w:pPr>
            <w:r w:rsidRPr="00B863FF">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vAlign w:val="center"/>
          </w:tcPr>
          <w:p w14:paraId="236E924B" w14:textId="77777777" w:rsidR="00B863FF" w:rsidRPr="00B863FF" w:rsidRDefault="00B863FF" w:rsidP="00B863FF">
            <w:pPr>
              <w:jc w:val="center"/>
              <w:rPr>
                <w:szCs w:val="20"/>
              </w:rPr>
            </w:pPr>
            <w:r w:rsidRPr="00B863FF">
              <w:rPr>
                <w:szCs w:val="20"/>
              </w:rPr>
              <w:t>16 300,00</w:t>
            </w:r>
          </w:p>
        </w:tc>
        <w:tc>
          <w:tcPr>
            <w:tcW w:w="1922" w:type="dxa"/>
            <w:vAlign w:val="center"/>
          </w:tcPr>
          <w:p w14:paraId="63EEFFF7" w14:textId="77777777" w:rsidR="00B863FF" w:rsidRPr="00B863FF" w:rsidRDefault="00B863FF" w:rsidP="00B863FF">
            <w:pPr>
              <w:jc w:val="center"/>
              <w:rPr>
                <w:szCs w:val="20"/>
              </w:rPr>
            </w:pPr>
            <w:r w:rsidRPr="00B863FF">
              <w:rPr>
                <w:szCs w:val="20"/>
              </w:rPr>
              <w:t>15 599,08</w:t>
            </w:r>
          </w:p>
        </w:tc>
        <w:tc>
          <w:tcPr>
            <w:tcW w:w="2409" w:type="dxa"/>
            <w:vAlign w:val="center"/>
          </w:tcPr>
          <w:p w14:paraId="62DE93D3" w14:textId="77777777" w:rsidR="00B863FF" w:rsidRPr="00B863FF" w:rsidRDefault="00B863FF" w:rsidP="00B863FF">
            <w:pPr>
              <w:jc w:val="center"/>
              <w:rPr>
                <w:szCs w:val="20"/>
              </w:rPr>
            </w:pPr>
            <w:r w:rsidRPr="00B863FF">
              <w:rPr>
                <w:szCs w:val="20"/>
              </w:rPr>
              <w:t>-700,92</w:t>
            </w:r>
          </w:p>
        </w:tc>
      </w:tr>
      <w:tr w:rsidR="00B863FF" w:rsidRPr="00B863FF" w14:paraId="259A60C6" w14:textId="77777777" w:rsidTr="00E8485B">
        <w:trPr>
          <w:trHeight w:val="70"/>
        </w:trPr>
        <w:tc>
          <w:tcPr>
            <w:tcW w:w="0" w:type="auto"/>
            <w:vAlign w:val="center"/>
          </w:tcPr>
          <w:p w14:paraId="37119768" w14:textId="77777777" w:rsidR="00B863FF" w:rsidRPr="00B863FF" w:rsidRDefault="00B863FF" w:rsidP="00B863FF">
            <w:pPr>
              <w:jc w:val="center"/>
              <w:rPr>
                <w:color w:val="000000"/>
                <w:sz w:val="28"/>
                <w:szCs w:val="20"/>
              </w:rPr>
            </w:pPr>
            <w:r w:rsidRPr="00B863FF">
              <w:rPr>
                <w:color w:val="000000"/>
                <w:sz w:val="28"/>
                <w:szCs w:val="20"/>
              </w:rPr>
              <w:t>8</w:t>
            </w:r>
          </w:p>
        </w:tc>
        <w:tc>
          <w:tcPr>
            <w:tcW w:w="8088" w:type="dxa"/>
            <w:vAlign w:val="center"/>
          </w:tcPr>
          <w:p w14:paraId="38EA5290" w14:textId="77777777" w:rsidR="00B863FF" w:rsidRPr="00B863FF" w:rsidRDefault="00B863FF" w:rsidP="00B863FF">
            <w:pPr>
              <w:rPr>
                <w:color w:val="000000"/>
              </w:rPr>
            </w:pPr>
            <w:r w:rsidRPr="00B863FF">
              <w:rPr>
                <w:szCs w:val="20"/>
              </w:rPr>
              <w:t>Корректировка с учетом надежности и качества реализуемых товаров (оказываемых услуг), подлежащая учету в НВВ</w:t>
            </w:r>
          </w:p>
        </w:tc>
        <w:tc>
          <w:tcPr>
            <w:tcW w:w="1701" w:type="dxa"/>
            <w:vAlign w:val="center"/>
          </w:tcPr>
          <w:p w14:paraId="106E39BA" w14:textId="77777777" w:rsidR="00B863FF" w:rsidRPr="00B863FF" w:rsidRDefault="00B863FF" w:rsidP="00B863FF">
            <w:pPr>
              <w:jc w:val="center"/>
              <w:rPr>
                <w:szCs w:val="20"/>
              </w:rPr>
            </w:pPr>
            <w:r w:rsidRPr="00B863FF">
              <w:rPr>
                <w:szCs w:val="20"/>
              </w:rPr>
              <w:t>0,00</w:t>
            </w:r>
          </w:p>
        </w:tc>
        <w:tc>
          <w:tcPr>
            <w:tcW w:w="1922" w:type="dxa"/>
            <w:vAlign w:val="center"/>
          </w:tcPr>
          <w:p w14:paraId="6FA95F1F" w14:textId="77777777" w:rsidR="00B863FF" w:rsidRPr="00B863FF" w:rsidRDefault="00B863FF" w:rsidP="00B863FF">
            <w:pPr>
              <w:jc w:val="center"/>
              <w:rPr>
                <w:szCs w:val="20"/>
              </w:rPr>
            </w:pPr>
            <w:r w:rsidRPr="00B863FF">
              <w:rPr>
                <w:szCs w:val="20"/>
              </w:rPr>
              <w:t>0,00</w:t>
            </w:r>
          </w:p>
        </w:tc>
        <w:tc>
          <w:tcPr>
            <w:tcW w:w="2409" w:type="dxa"/>
            <w:vAlign w:val="center"/>
          </w:tcPr>
          <w:p w14:paraId="4FB31E33" w14:textId="77777777" w:rsidR="00B863FF" w:rsidRPr="00B863FF" w:rsidRDefault="00B863FF" w:rsidP="00B863FF">
            <w:pPr>
              <w:jc w:val="center"/>
              <w:rPr>
                <w:szCs w:val="20"/>
              </w:rPr>
            </w:pPr>
            <w:r w:rsidRPr="00B863FF">
              <w:rPr>
                <w:szCs w:val="20"/>
              </w:rPr>
              <w:t>0,00</w:t>
            </w:r>
          </w:p>
        </w:tc>
      </w:tr>
      <w:tr w:rsidR="00B863FF" w:rsidRPr="00B863FF" w14:paraId="42652E03" w14:textId="77777777" w:rsidTr="00E8485B">
        <w:trPr>
          <w:trHeight w:val="70"/>
        </w:trPr>
        <w:tc>
          <w:tcPr>
            <w:tcW w:w="0" w:type="auto"/>
            <w:vAlign w:val="center"/>
          </w:tcPr>
          <w:p w14:paraId="2E7F4208" w14:textId="77777777" w:rsidR="00B863FF" w:rsidRPr="00B863FF" w:rsidRDefault="00B863FF" w:rsidP="00B863FF">
            <w:pPr>
              <w:jc w:val="center"/>
              <w:rPr>
                <w:color w:val="000000"/>
                <w:sz w:val="28"/>
                <w:szCs w:val="20"/>
              </w:rPr>
            </w:pPr>
            <w:r w:rsidRPr="00B863FF">
              <w:rPr>
                <w:color w:val="000000"/>
                <w:sz w:val="28"/>
                <w:szCs w:val="20"/>
              </w:rPr>
              <w:t>9</w:t>
            </w:r>
          </w:p>
        </w:tc>
        <w:tc>
          <w:tcPr>
            <w:tcW w:w="8088" w:type="dxa"/>
            <w:vAlign w:val="center"/>
          </w:tcPr>
          <w:p w14:paraId="6314E5ED" w14:textId="77777777" w:rsidR="00B863FF" w:rsidRPr="00B863FF" w:rsidRDefault="00B863FF" w:rsidP="00B863FF">
            <w:pPr>
              <w:rPr>
                <w:color w:val="000000"/>
              </w:rPr>
            </w:pPr>
            <w:r w:rsidRPr="00B863FF">
              <w:rPr>
                <w:szCs w:val="20"/>
              </w:rPr>
              <w:t>Корректировка НВВ в связи с изменением (неисполнением) инвестиционной программы</w:t>
            </w:r>
          </w:p>
        </w:tc>
        <w:tc>
          <w:tcPr>
            <w:tcW w:w="1701" w:type="dxa"/>
            <w:vAlign w:val="center"/>
          </w:tcPr>
          <w:p w14:paraId="33C597B4" w14:textId="77777777" w:rsidR="00B863FF" w:rsidRPr="00B863FF" w:rsidRDefault="00B863FF" w:rsidP="00B863FF">
            <w:pPr>
              <w:jc w:val="center"/>
              <w:rPr>
                <w:szCs w:val="20"/>
              </w:rPr>
            </w:pPr>
            <w:r w:rsidRPr="00B863FF">
              <w:rPr>
                <w:szCs w:val="20"/>
              </w:rPr>
              <w:t>0,00</w:t>
            </w:r>
          </w:p>
        </w:tc>
        <w:tc>
          <w:tcPr>
            <w:tcW w:w="1922" w:type="dxa"/>
            <w:vAlign w:val="center"/>
          </w:tcPr>
          <w:p w14:paraId="3E59AFBB" w14:textId="77777777" w:rsidR="00B863FF" w:rsidRPr="00B863FF" w:rsidRDefault="00B863FF" w:rsidP="00B863FF">
            <w:pPr>
              <w:jc w:val="center"/>
              <w:rPr>
                <w:szCs w:val="20"/>
              </w:rPr>
            </w:pPr>
            <w:r w:rsidRPr="00B863FF">
              <w:rPr>
                <w:szCs w:val="20"/>
              </w:rPr>
              <w:t>0,00</w:t>
            </w:r>
          </w:p>
        </w:tc>
        <w:tc>
          <w:tcPr>
            <w:tcW w:w="2409" w:type="dxa"/>
            <w:vAlign w:val="center"/>
          </w:tcPr>
          <w:p w14:paraId="11B75C86" w14:textId="77777777" w:rsidR="00B863FF" w:rsidRPr="00B863FF" w:rsidRDefault="00B863FF" w:rsidP="00B863FF">
            <w:pPr>
              <w:jc w:val="center"/>
              <w:rPr>
                <w:szCs w:val="20"/>
              </w:rPr>
            </w:pPr>
            <w:r w:rsidRPr="00B863FF">
              <w:rPr>
                <w:szCs w:val="20"/>
              </w:rPr>
              <w:t>0,00</w:t>
            </w:r>
          </w:p>
        </w:tc>
      </w:tr>
      <w:tr w:rsidR="00B863FF" w:rsidRPr="00B863FF" w14:paraId="6E381EF3" w14:textId="77777777" w:rsidTr="00E8485B">
        <w:trPr>
          <w:trHeight w:val="70"/>
        </w:trPr>
        <w:tc>
          <w:tcPr>
            <w:tcW w:w="0" w:type="auto"/>
            <w:vAlign w:val="center"/>
          </w:tcPr>
          <w:p w14:paraId="3EA2FECF" w14:textId="77777777" w:rsidR="00B863FF" w:rsidRPr="00B863FF" w:rsidRDefault="00B863FF" w:rsidP="00B863FF">
            <w:pPr>
              <w:jc w:val="center"/>
              <w:rPr>
                <w:color w:val="000000"/>
                <w:sz w:val="28"/>
                <w:szCs w:val="20"/>
              </w:rPr>
            </w:pPr>
            <w:r w:rsidRPr="00B863FF">
              <w:rPr>
                <w:color w:val="000000"/>
                <w:sz w:val="28"/>
                <w:szCs w:val="20"/>
              </w:rPr>
              <w:t>10</w:t>
            </w:r>
          </w:p>
        </w:tc>
        <w:tc>
          <w:tcPr>
            <w:tcW w:w="8088" w:type="dxa"/>
            <w:vAlign w:val="center"/>
          </w:tcPr>
          <w:p w14:paraId="0E161D40" w14:textId="77777777" w:rsidR="00B863FF" w:rsidRPr="00B863FF" w:rsidRDefault="00B863FF" w:rsidP="00B863FF">
            <w:pPr>
              <w:rPr>
                <w:color w:val="000000"/>
              </w:rPr>
            </w:pPr>
            <w:r w:rsidRPr="00B863FF">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vAlign w:val="center"/>
          </w:tcPr>
          <w:p w14:paraId="016CCFC2" w14:textId="77777777" w:rsidR="00B863FF" w:rsidRPr="00B863FF" w:rsidRDefault="00B863FF" w:rsidP="00B863FF">
            <w:pPr>
              <w:jc w:val="center"/>
              <w:rPr>
                <w:szCs w:val="20"/>
              </w:rPr>
            </w:pPr>
            <w:r w:rsidRPr="00B863FF">
              <w:rPr>
                <w:szCs w:val="20"/>
              </w:rPr>
              <w:t>0,00</w:t>
            </w:r>
          </w:p>
        </w:tc>
        <w:tc>
          <w:tcPr>
            <w:tcW w:w="1922" w:type="dxa"/>
            <w:vAlign w:val="center"/>
          </w:tcPr>
          <w:p w14:paraId="466AFF19" w14:textId="77777777" w:rsidR="00B863FF" w:rsidRPr="00B863FF" w:rsidRDefault="00B863FF" w:rsidP="00B863FF">
            <w:pPr>
              <w:jc w:val="center"/>
              <w:rPr>
                <w:szCs w:val="20"/>
              </w:rPr>
            </w:pPr>
            <w:r w:rsidRPr="00B863FF">
              <w:rPr>
                <w:szCs w:val="20"/>
              </w:rPr>
              <w:t>0,00</w:t>
            </w:r>
          </w:p>
        </w:tc>
        <w:tc>
          <w:tcPr>
            <w:tcW w:w="2409" w:type="dxa"/>
            <w:vAlign w:val="center"/>
          </w:tcPr>
          <w:p w14:paraId="11C92FB6" w14:textId="77777777" w:rsidR="00B863FF" w:rsidRPr="00B863FF" w:rsidRDefault="00B863FF" w:rsidP="00B863FF">
            <w:pPr>
              <w:jc w:val="center"/>
              <w:rPr>
                <w:szCs w:val="20"/>
              </w:rPr>
            </w:pPr>
            <w:r w:rsidRPr="00B863FF">
              <w:rPr>
                <w:szCs w:val="20"/>
              </w:rPr>
              <w:t>0,00</w:t>
            </w:r>
          </w:p>
        </w:tc>
      </w:tr>
      <w:tr w:rsidR="00B863FF" w:rsidRPr="00B863FF" w14:paraId="794E903E" w14:textId="77777777" w:rsidTr="00E8485B">
        <w:trPr>
          <w:trHeight w:val="70"/>
        </w:trPr>
        <w:tc>
          <w:tcPr>
            <w:tcW w:w="0" w:type="auto"/>
            <w:vAlign w:val="center"/>
          </w:tcPr>
          <w:p w14:paraId="7A083534" w14:textId="77777777" w:rsidR="00B863FF" w:rsidRPr="00B863FF" w:rsidRDefault="00B863FF" w:rsidP="00B863FF">
            <w:pPr>
              <w:jc w:val="center"/>
              <w:rPr>
                <w:color w:val="000000"/>
                <w:sz w:val="28"/>
                <w:szCs w:val="20"/>
              </w:rPr>
            </w:pPr>
            <w:r w:rsidRPr="00B863FF">
              <w:rPr>
                <w:color w:val="000000"/>
                <w:sz w:val="28"/>
                <w:szCs w:val="20"/>
              </w:rPr>
              <w:t>11</w:t>
            </w:r>
          </w:p>
        </w:tc>
        <w:tc>
          <w:tcPr>
            <w:tcW w:w="8088" w:type="dxa"/>
            <w:vAlign w:val="center"/>
          </w:tcPr>
          <w:p w14:paraId="27EDFF82" w14:textId="77777777" w:rsidR="00B863FF" w:rsidRPr="00B863FF" w:rsidRDefault="00B863FF" w:rsidP="00B863FF">
            <w:pPr>
              <w:rPr>
                <w:color w:val="000000"/>
              </w:rPr>
            </w:pPr>
            <w:r w:rsidRPr="00B863FF">
              <w:rPr>
                <w:szCs w:val="20"/>
              </w:rPr>
              <w:t>ИТОГО необходимая валовая выручка</w:t>
            </w:r>
          </w:p>
        </w:tc>
        <w:tc>
          <w:tcPr>
            <w:tcW w:w="1701" w:type="dxa"/>
            <w:vAlign w:val="center"/>
          </w:tcPr>
          <w:p w14:paraId="706FDC31" w14:textId="77777777" w:rsidR="00B863FF" w:rsidRPr="00B863FF" w:rsidRDefault="00B863FF" w:rsidP="00B863FF">
            <w:pPr>
              <w:jc w:val="center"/>
              <w:rPr>
                <w:szCs w:val="20"/>
              </w:rPr>
            </w:pPr>
            <w:r w:rsidRPr="00B863FF">
              <w:rPr>
                <w:szCs w:val="20"/>
              </w:rPr>
              <w:t>131 508,79</w:t>
            </w:r>
          </w:p>
        </w:tc>
        <w:tc>
          <w:tcPr>
            <w:tcW w:w="1922" w:type="dxa"/>
            <w:vAlign w:val="center"/>
          </w:tcPr>
          <w:p w14:paraId="0E5F25F6" w14:textId="77777777" w:rsidR="00B863FF" w:rsidRPr="00B863FF" w:rsidRDefault="00B863FF" w:rsidP="00B863FF">
            <w:pPr>
              <w:jc w:val="center"/>
              <w:rPr>
                <w:szCs w:val="20"/>
              </w:rPr>
            </w:pPr>
            <w:r w:rsidRPr="00B863FF">
              <w:rPr>
                <w:szCs w:val="20"/>
              </w:rPr>
              <w:t>124 937,81</w:t>
            </w:r>
          </w:p>
        </w:tc>
        <w:tc>
          <w:tcPr>
            <w:tcW w:w="2409" w:type="dxa"/>
            <w:vAlign w:val="center"/>
          </w:tcPr>
          <w:p w14:paraId="7340000B" w14:textId="77777777" w:rsidR="00B863FF" w:rsidRPr="00B863FF" w:rsidRDefault="00B863FF" w:rsidP="00B863FF">
            <w:pPr>
              <w:jc w:val="center"/>
              <w:rPr>
                <w:szCs w:val="20"/>
              </w:rPr>
            </w:pPr>
            <w:r w:rsidRPr="00B863FF">
              <w:rPr>
                <w:szCs w:val="20"/>
              </w:rPr>
              <w:t>-6 570,98</w:t>
            </w:r>
          </w:p>
        </w:tc>
      </w:tr>
      <w:tr w:rsidR="00B863FF" w:rsidRPr="00B863FF" w14:paraId="7D43F6EE" w14:textId="77777777" w:rsidTr="00E8485B">
        <w:trPr>
          <w:trHeight w:val="70"/>
        </w:trPr>
        <w:tc>
          <w:tcPr>
            <w:tcW w:w="0" w:type="auto"/>
            <w:vAlign w:val="center"/>
          </w:tcPr>
          <w:p w14:paraId="56008A3E" w14:textId="77777777" w:rsidR="00B863FF" w:rsidRPr="00B863FF" w:rsidRDefault="00B863FF" w:rsidP="00B863FF">
            <w:pPr>
              <w:jc w:val="center"/>
              <w:rPr>
                <w:color w:val="000000"/>
                <w:sz w:val="28"/>
                <w:szCs w:val="20"/>
              </w:rPr>
            </w:pPr>
            <w:r w:rsidRPr="00B863FF">
              <w:rPr>
                <w:color w:val="000000"/>
                <w:sz w:val="28"/>
                <w:szCs w:val="20"/>
              </w:rPr>
              <w:lastRenderedPageBreak/>
              <w:t>12</w:t>
            </w:r>
          </w:p>
        </w:tc>
        <w:tc>
          <w:tcPr>
            <w:tcW w:w="8088" w:type="dxa"/>
            <w:vAlign w:val="center"/>
          </w:tcPr>
          <w:p w14:paraId="6DC43FC4" w14:textId="77777777" w:rsidR="00B863FF" w:rsidRPr="00B863FF" w:rsidRDefault="00B863FF" w:rsidP="00B863FF">
            <w:pPr>
              <w:rPr>
                <w:color w:val="000000"/>
              </w:rPr>
            </w:pPr>
            <w:r w:rsidRPr="00B863FF">
              <w:rPr>
                <w:szCs w:val="20"/>
              </w:rPr>
              <w:t>ИТОГО необходимая валовая выручка на потребительском рынке</w:t>
            </w:r>
          </w:p>
        </w:tc>
        <w:tc>
          <w:tcPr>
            <w:tcW w:w="1701" w:type="dxa"/>
            <w:vAlign w:val="center"/>
          </w:tcPr>
          <w:p w14:paraId="1CCF3AD7" w14:textId="77777777" w:rsidR="00B863FF" w:rsidRPr="00B863FF" w:rsidRDefault="00B863FF" w:rsidP="00B863FF">
            <w:pPr>
              <w:jc w:val="center"/>
              <w:rPr>
                <w:szCs w:val="20"/>
              </w:rPr>
            </w:pPr>
            <w:r w:rsidRPr="00B863FF">
              <w:rPr>
                <w:szCs w:val="20"/>
              </w:rPr>
              <w:t>130 918,16</w:t>
            </w:r>
          </w:p>
        </w:tc>
        <w:tc>
          <w:tcPr>
            <w:tcW w:w="1922" w:type="dxa"/>
            <w:vAlign w:val="center"/>
          </w:tcPr>
          <w:p w14:paraId="55110EAA" w14:textId="77777777" w:rsidR="00B863FF" w:rsidRPr="00B863FF" w:rsidRDefault="00B863FF" w:rsidP="00B863FF">
            <w:pPr>
              <w:jc w:val="center"/>
              <w:rPr>
                <w:szCs w:val="20"/>
              </w:rPr>
            </w:pPr>
            <w:r w:rsidRPr="00B863FF">
              <w:rPr>
                <w:szCs w:val="20"/>
              </w:rPr>
              <w:t>124 283,33</w:t>
            </w:r>
          </w:p>
        </w:tc>
        <w:tc>
          <w:tcPr>
            <w:tcW w:w="2409" w:type="dxa"/>
            <w:vAlign w:val="center"/>
          </w:tcPr>
          <w:p w14:paraId="0A6C7151" w14:textId="77777777" w:rsidR="00B863FF" w:rsidRPr="00B863FF" w:rsidRDefault="00B863FF" w:rsidP="00B863FF">
            <w:pPr>
              <w:jc w:val="center"/>
              <w:rPr>
                <w:szCs w:val="20"/>
              </w:rPr>
            </w:pPr>
            <w:r w:rsidRPr="00B863FF">
              <w:rPr>
                <w:szCs w:val="20"/>
              </w:rPr>
              <w:t>-6 634,82</w:t>
            </w:r>
          </w:p>
        </w:tc>
      </w:tr>
    </w:tbl>
    <w:p w14:paraId="336505BE" w14:textId="77777777" w:rsidR="00B863FF" w:rsidRPr="00B863FF" w:rsidRDefault="00B863FF" w:rsidP="00B863FF">
      <w:pPr>
        <w:tabs>
          <w:tab w:val="left" w:pos="6615"/>
        </w:tabs>
        <w:jc w:val="right"/>
        <w:rPr>
          <w:sz w:val="28"/>
        </w:rPr>
      </w:pPr>
      <w:r w:rsidRPr="00B863FF">
        <w:rPr>
          <w:sz w:val="28"/>
        </w:rPr>
        <w:t>тыс. руб.</w:t>
      </w:r>
    </w:p>
    <w:p w14:paraId="459A1879" w14:textId="77777777" w:rsidR="00B863FF" w:rsidRPr="00B863FF" w:rsidRDefault="00B863FF" w:rsidP="00B863FF">
      <w:pPr>
        <w:jc w:val="center"/>
        <w:rPr>
          <w:color w:val="000000"/>
          <w:sz w:val="28"/>
          <w:szCs w:val="20"/>
        </w:rPr>
        <w:sectPr w:rsidR="00B863FF" w:rsidRPr="00B863FF" w:rsidSect="00B863FF">
          <w:pgSz w:w="16838" w:h="11906" w:orient="landscape"/>
          <w:pgMar w:top="1134" w:right="566" w:bottom="1276" w:left="1701" w:header="720" w:footer="720" w:gutter="0"/>
          <w:cols w:space="720"/>
          <w:docGrid w:linePitch="326"/>
        </w:sectPr>
      </w:pPr>
    </w:p>
    <w:p w14:paraId="43A9BA9D" w14:textId="77777777" w:rsidR="00B863FF" w:rsidRPr="00B863FF" w:rsidRDefault="00B863FF" w:rsidP="00B863FF">
      <w:pPr>
        <w:tabs>
          <w:tab w:val="left" w:pos="1134"/>
        </w:tabs>
        <w:ind w:firstLine="709"/>
        <w:jc w:val="both"/>
        <w:rPr>
          <w:sz w:val="28"/>
          <w:szCs w:val="28"/>
        </w:rPr>
      </w:pPr>
      <w:r w:rsidRPr="00B863FF">
        <w:rPr>
          <w:sz w:val="28"/>
          <w:szCs w:val="28"/>
        </w:rPr>
        <w:lastRenderedPageBreak/>
        <w:t>Общая величина НВВ на 2024 год должна составить 124 937,81 тыс. руб., в том числе на потребительском рынке 124 283,33 тыс. руб.</w:t>
      </w:r>
    </w:p>
    <w:p w14:paraId="6168FF03" w14:textId="77777777" w:rsidR="00B863FF" w:rsidRPr="00B863FF" w:rsidRDefault="00B863FF" w:rsidP="00B863FF">
      <w:pPr>
        <w:tabs>
          <w:tab w:val="left" w:pos="1134"/>
        </w:tabs>
        <w:ind w:firstLine="709"/>
        <w:jc w:val="both"/>
        <w:rPr>
          <w:sz w:val="28"/>
          <w:szCs w:val="28"/>
        </w:rPr>
      </w:pPr>
      <w:r w:rsidRPr="00B863FF">
        <w:rPr>
          <w:sz w:val="28"/>
          <w:szCs w:val="28"/>
        </w:rPr>
        <w:t>Сумма корректировки НВВ на 2024 год, относительно предложений предприятия в сторону снижения составила 6 570,98 тыс. руб., в том числе на потребительском рынке 6 634,82 тыс. руб.</w:t>
      </w:r>
    </w:p>
    <w:p w14:paraId="140BF819" w14:textId="77777777" w:rsidR="00B863FF" w:rsidRPr="00B863FF" w:rsidRDefault="00B863FF" w:rsidP="00B863FF">
      <w:pPr>
        <w:tabs>
          <w:tab w:val="left" w:pos="1134"/>
        </w:tabs>
        <w:ind w:firstLine="709"/>
        <w:jc w:val="both"/>
        <w:rPr>
          <w:sz w:val="28"/>
          <w:szCs w:val="28"/>
        </w:rPr>
      </w:pPr>
    </w:p>
    <w:p w14:paraId="2A39A10A" w14:textId="77777777" w:rsidR="00B863FF" w:rsidRPr="00B863FF" w:rsidRDefault="00B863FF" w:rsidP="00B863FF">
      <w:pPr>
        <w:keepNext/>
        <w:numPr>
          <w:ilvl w:val="0"/>
          <w:numId w:val="15"/>
        </w:numPr>
        <w:tabs>
          <w:tab w:val="left" w:pos="567"/>
        </w:tabs>
        <w:jc w:val="center"/>
        <w:outlineLvl w:val="0"/>
        <w:rPr>
          <w:b/>
          <w:sz w:val="32"/>
          <w:szCs w:val="20"/>
          <w:lang w:eastAsia="x-none"/>
        </w:rPr>
      </w:pPr>
      <w:r w:rsidRPr="00B863FF">
        <w:rPr>
          <w:b/>
          <w:sz w:val="32"/>
          <w:szCs w:val="20"/>
          <w:lang w:eastAsia="x-none"/>
        </w:rPr>
        <w:t>Тарифы на тепловую энергию на 2024 год на основании необходимой валовой выручки</w:t>
      </w:r>
    </w:p>
    <w:p w14:paraId="7FE3BAD2" w14:textId="77777777" w:rsidR="00B863FF" w:rsidRPr="00B863FF" w:rsidRDefault="00B863FF" w:rsidP="00B863FF">
      <w:pPr>
        <w:tabs>
          <w:tab w:val="left" w:pos="1134"/>
        </w:tabs>
        <w:ind w:firstLine="709"/>
        <w:jc w:val="both"/>
        <w:rPr>
          <w:sz w:val="28"/>
          <w:szCs w:val="28"/>
        </w:rPr>
      </w:pPr>
      <w:r w:rsidRPr="00B863FF">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5E830159" w14:textId="77777777" w:rsidR="00B863FF" w:rsidRPr="00B863FF" w:rsidRDefault="00B863FF" w:rsidP="00B863FF">
      <w:pPr>
        <w:tabs>
          <w:tab w:val="left" w:pos="1134"/>
        </w:tabs>
        <w:ind w:firstLine="709"/>
        <w:jc w:val="both"/>
        <w:rPr>
          <w:sz w:val="28"/>
          <w:szCs w:val="28"/>
        </w:rPr>
      </w:pPr>
      <w:r w:rsidRPr="00B863FF">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2024 год</w:t>
      </w:r>
      <w:r w:rsidRPr="00B863FF">
        <w:rPr>
          <w:szCs w:val="20"/>
        </w:rPr>
        <w:t xml:space="preserve"> </w:t>
      </w:r>
      <w:r w:rsidRPr="00B863FF">
        <w:rPr>
          <w:sz w:val="28"/>
          <w:szCs w:val="28"/>
        </w:rPr>
        <w:t>17 434,81 тыс. руб., а учесть данные расходы в НВВ предприятия в следующих периодах регулирования. Таким образом, размер НВВ на 2024 год составит 124 283,33 – 17 434,81 = 106 848,52 тыс. руб.</w:t>
      </w:r>
    </w:p>
    <w:p w14:paraId="62D7A54C" w14:textId="77777777" w:rsidR="00B863FF" w:rsidRPr="00B863FF" w:rsidRDefault="00B863FF" w:rsidP="00B863FF">
      <w:pPr>
        <w:tabs>
          <w:tab w:val="left" w:pos="1134"/>
        </w:tabs>
        <w:ind w:firstLine="709"/>
        <w:jc w:val="both"/>
        <w:rPr>
          <w:sz w:val="28"/>
          <w:szCs w:val="28"/>
        </w:rPr>
      </w:pPr>
    </w:p>
    <w:p w14:paraId="05ED3904" w14:textId="77777777" w:rsidR="00B863FF" w:rsidRPr="00B863FF" w:rsidRDefault="00B863FF" w:rsidP="00B863FF">
      <w:pPr>
        <w:tabs>
          <w:tab w:val="left" w:pos="1134"/>
        </w:tabs>
        <w:ind w:firstLine="709"/>
        <w:jc w:val="both"/>
        <w:rPr>
          <w:sz w:val="28"/>
          <w:szCs w:val="28"/>
        </w:rPr>
      </w:pPr>
      <w:r w:rsidRPr="00B863FF">
        <w:rPr>
          <w:sz w:val="28"/>
          <w:szCs w:val="28"/>
        </w:rPr>
        <w:t>На основании необходимой валовой выручки в размере 106 848,52 тыс. руб. и полезного отпуска на потребительский рынок 23 592,33 Гкал, эксперты рассчитали тарифы на тепловую энергию для ООО «Ижморская ТСК» на 2024 год (представлены в таблице 12).</w:t>
      </w:r>
    </w:p>
    <w:p w14:paraId="78B11136" w14:textId="77777777" w:rsidR="00B863FF" w:rsidRPr="00B863FF" w:rsidRDefault="00B863FF" w:rsidP="00B863FF">
      <w:pPr>
        <w:jc w:val="right"/>
        <w:rPr>
          <w:sz w:val="28"/>
          <w:szCs w:val="28"/>
          <w:lang w:eastAsia="en-US"/>
        </w:rPr>
      </w:pPr>
      <w:r w:rsidRPr="00B863FF">
        <w:rPr>
          <w:sz w:val="28"/>
          <w:szCs w:val="28"/>
          <w:lang w:eastAsia="en-US"/>
        </w:rPr>
        <w:t>Таблица 12</w:t>
      </w:r>
    </w:p>
    <w:p w14:paraId="3BEE3EC0" w14:textId="77777777" w:rsidR="00B863FF" w:rsidRPr="00B863FF" w:rsidRDefault="00B863FF" w:rsidP="00B863FF">
      <w:pPr>
        <w:jc w:val="center"/>
        <w:rPr>
          <w:sz w:val="28"/>
          <w:szCs w:val="28"/>
          <w:lang w:eastAsia="en-US"/>
        </w:rPr>
      </w:pPr>
      <w:r w:rsidRPr="00B863FF">
        <w:rPr>
          <w:sz w:val="28"/>
          <w:szCs w:val="28"/>
          <w:lang w:eastAsia="en-US"/>
        </w:rPr>
        <w:t xml:space="preserve">Тарифы на тепловую энергию ООО «Ижморская ТСК» </w:t>
      </w:r>
      <w:r w:rsidRPr="00B863FF">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863FF" w:rsidRPr="00B863FF" w14:paraId="111E66BD" w14:textId="77777777" w:rsidTr="00E8485B">
        <w:trPr>
          <w:trHeight w:val="730"/>
          <w:tblHeader/>
          <w:jc w:val="center"/>
        </w:trPr>
        <w:tc>
          <w:tcPr>
            <w:tcW w:w="1068" w:type="dxa"/>
            <w:tcBorders>
              <w:top w:val="single" w:sz="4" w:space="0" w:color="auto"/>
            </w:tcBorders>
            <w:shd w:val="clear" w:color="auto" w:fill="auto"/>
            <w:vAlign w:val="center"/>
          </w:tcPr>
          <w:p w14:paraId="3DEA2896" w14:textId="77777777" w:rsidR="00B863FF" w:rsidRPr="00B863FF" w:rsidRDefault="00B863FF" w:rsidP="00B863FF">
            <w:pPr>
              <w:jc w:val="center"/>
              <w:rPr>
                <w:szCs w:val="20"/>
              </w:rPr>
            </w:pPr>
            <w:bookmarkStart w:id="198" w:name="_Hlk149314278"/>
            <w:r w:rsidRPr="00B863FF">
              <w:rPr>
                <w:szCs w:val="20"/>
              </w:rPr>
              <w:t>№ п/п</w:t>
            </w:r>
          </w:p>
        </w:tc>
        <w:tc>
          <w:tcPr>
            <w:tcW w:w="6324" w:type="dxa"/>
            <w:tcBorders>
              <w:top w:val="single" w:sz="4" w:space="0" w:color="auto"/>
            </w:tcBorders>
            <w:shd w:val="clear" w:color="auto" w:fill="auto"/>
            <w:vAlign w:val="center"/>
          </w:tcPr>
          <w:p w14:paraId="5B23DE5A" w14:textId="77777777" w:rsidR="00B863FF" w:rsidRPr="00B863FF" w:rsidRDefault="00B863FF" w:rsidP="00B863FF">
            <w:pPr>
              <w:jc w:val="center"/>
              <w:rPr>
                <w:szCs w:val="20"/>
              </w:rPr>
            </w:pPr>
            <w:r w:rsidRPr="00B863FF">
              <w:rPr>
                <w:szCs w:val="20"/>
              </w:rPr>
              <w:t>Наименование расхода</w:t>
            </w:r>
          </w:p>
        </w:tc>
        <w:tc>
          <w:tcPr>
            <w:tcW w:w="2390" w:type="dxa"/>
            <w:tcBorders>
              <w:top w:val="single" w:sz="4" w:space="0" w:color="auto"/>
            </w:tcBorders>
            <w:shd w:val="clear" w:color="auto" w:fill="auto"/>
            <w:vAlign w:val="center"/>
          </w:tcPr>
          <w:p w14:paraId="0A161710" w14:textId="77777777" w:rsidR="00B863FF" w:rsidRPr="00B863FF" w:rsidRDefault="00B863FF" w:rsidP="00B863FF">
            <w:pPr>
              <w:jc w:val="center"/>
              <w:rPr>
                <w:szCs w:val="20"/>
              </w:rPr>
            </w:pPr>
            <w:r w:rsidRPr="00B863FF">
              <w:rPr>
                <w:szCs w:val="20"/>
              </w:rPr>
              <w:t xml:space="preserve">Предложения экспертов на </w:t>
            </w:r>
          </w:p>
          <w:p w14:paraId="0C7F77AA" w14:textId="77777777" w:rsidR="00B863FF" w:rsidRPr="00B863FF" w:rsidRDefault="00B863FF" w:rsidP="00B863FF">
            <w:pPr>
              <w:jc w:val="center"/>
              <w:rPr>
                <w:szCs w:val="20"/>
              </w:rPr>
            </w:pPr>
            <w:r w:rsidRPr="00B863FF">
              <w:rPr>
                <w:szCs w:val="20"/>
              </w:rPr>
              <w:t>2024 год</w:t>
            </w:r>
          </w:p>
        </w:tc>
      </w:tr>
      <w:tr w:rsidR="00B863FF" w:rsidRPr="00B863FF" w14:paraId="1706B84E" w14:textId="77777777" w:rsidTr="00E8485B">
        <w:trPr>
          <w:trHeight w:val="360"/>
          <w:jc w:val="center"/>
        </w:trPr>
        <w:tc>
          <w:tcPr>
            <w:tcW w:w="1068" w:type="dxa"/>
            <w:shd w:val="clear" w:color="auto" w:fill="auto"/>
            <w:vAlign w:val="center"/>
          </w:tcPr>
          <w:p w14:paraId="56581A0E" w14:textId="77777777" w:rsidR="00B863FF" w:rsidRPr="00B863FF" w:rsidRDefault="00B863FF" w:rsidP="00B863FF">
            <w:pPr>
              <w:jc w:val="center"/>
              <w:rPr>
                <w:szCs w:val="20"/>
              </w:rPr>
            </w:pPr>
            <w:r w:rsidRPr="00B863FF">
              <w:rPr>
                <w:szCs w:val="20"/>
              </w:rPr>
              <w:t>1</w:t>
            </w:r>
          </w:p>
        </w:tc>
        <w:tc>
          <w:tcPr>
            <w:tcW w:w="6324" w:type="dxa"/>
            <w:shd w:val="clear" w:color="auto" w:fill="auto"/>
            <w:vAlign w:val="center"/>
          </w:tcPr>
          <w:p w14:paraId="0CEC6A2C" w14:textId="77777777" w:rsidR="00B863FF" w:rsidRPr="00B863FF" w:rsidRDefault="00B863FF" w:rsidP="00B863FF">
            <w:pPr>
              <w:jc w:val="both"/>
              <w:rPr>
                <w:szCs w:val="20"/>
              </w:rPr>
            </w:pPr>
            <w:r w:rsidRPr="00B863FF">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64B1E0B7" w14:textId="77777777" w:rsidR="00B863FF" w:rsidRPr="00B863FF" w:rsidRDefault="00B863FF" w:rsidP="00B863FF">
            <w:pPr>
              <w:jc w:val="center"/>
              <w:rPr>
                <w:szCs w:val="20"/>
              </w:rPr>
            </w:pPr>
            <w:r w:rsidRPr="00B863FF">
              <w:rPr>
                <w:szCs w:val="20"/>
              </w:rPr>
              <w:t>106 848,52</w:t>
            </w:r>
          </w:p>
        </w:tc>
      </w:tr>
      <w:tr w:rsidR="00B863FF" w:rsidRPr="00B863FF" w14:paraId="73B9DE12" w14:textId="77777777" w:rsidTr="00E8485B">
        <w:trPr>
          <w:trHeight w:val="360"/>
          <w:jc w:val="center"/>
        </w:trPr>
        <w:tc>
          <w:tcPr>
            <w:tcW w:w="1068" w:type="dxa"/>
            <w:shd w:val="clear" w:color="auto" w:fill="auto"/>
            <w:vAlign w:val="center"/>
          </w:tcPr>
          <w:p w14:paraId="77D94A6B" w14:textId="77777777" w:rsidR="00B863FF" w:rsidRPr="00B863FF" w:rsidRDefault="00B863FF" w:rsidP="00B863FF">
            <w:pPr>
              <w:jc w:val="center"/>
              <w:rPr>
                <w:szCs w:val="20"/>
              </w:rPr>
            </w:pPr>
            <w:r w:rsidRPr="00B863FF">
              <w:rPr>
                <w:szCs w:val="20"/>
              </w:rPr>
              <w:t>1.1</w:t>
            </w:r>
          </w:p>
        </w:tc>
        <w:tc>
          <w:tcPr>
            <w:tcW w:w="6324" w:type="dxa"/>
            <w:shd w:val="clear" w:color="auto" w:fill="auto"/>
            <w:vAlign w:val="center"/>
          </w:tcPr>
          <w:p w14:paraId="6608F304" w14:textId="77777777" w:rsidR="00B863FF" w:rsidRPr="00B863FF" w:rsidRDefault="00B863FF" w:rsidP="00B863FF">
            <w:pPr>
              <w:jc w:val="both"/>
              <w:rPr>
                <w:iCs/>
                <w:szCs w:val="20"/>
              </w:rPr>
            </w:pPr>
            <w:r w:rsidRPr="00B863F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005FBBF2" w14:textId="77777777" w:rsidR="00B863FF" w:rsidRPr="00B863FF" w:rsidRDefault="00B863FF" w:rsidP="00B863FF">
            <w:pPr>
              <w:jc w:val="center"/>
              <w:rPr>
                <w:szCs w:val="20"/>
              </w:rPr>
            </w:pPr>
            <w:r w:rsidRPr="00B863FF">
              <w:rPr>
                <w:szCs w:val="20"/>
              </w:rPr>
              <w:t>54 603,15</w:t>
            </w:r>
          </w:p>
        </w:tc>
      </w:tr>
      <w:tr w:rsidR="00B863FF" w:rsidRPr="00B863FF" w14:paraId="08A4156E" w14:textId="77777777" w:rsidTr="00E8485B">
        <w:trPr>
          <w:trHeight w:val="360"/>
          <w:jc w:val="center"/>
        </w:trPr>
        <w:tc>
          <w:tcPr>
            <w:tcW w:w="1068" w:type="dxa"/>
            <w:shd w:val="clear" w:color="auto" w:fill="auto"/>
            <w:vAlign w:val="center"/>
          </w:tcPr>
          <w:p w14:paraId="3C894A5B" w14:textId="77777777" w:rsidR="00B863FF" w:rsidRPr="00B863FF" w:rsidRDefault="00B863FF" w:rsidP="00B863FF">
            <w:pPr>
              <w:jc w:val="center"/>
              <w:rPr>
                <w:szCs w:val="20"/>
              </w:rPr>
            </w:pPr>
            <w:r w:rsidRPr="00B863FF">
              <w:rPr>
                <w:szCs w:val="20"/>
              </w:rPr>
              <w:t>1.2</w:t>
            </w:r>
          </w:p>
        </w:tc>
        <w:tc>
          <w:tcPr>
            <w:tcW w:w="6324" w:type="dxa"/>
            <w:shd w:val="clear" w:color="auto" w:fill="auto"/>
            <w:vAlign w:val="center"/>
          </w:tcPr>
          <w:p w14:paraId="79F669FC" w14:textId="77777777" w:rsidR="00B863FF" w:rsidRPr="00B863FF" w:rsidRDefault="00B863FF" w:rsidP="00B863FF">
            <w:pPr>
              <w:jc w:val="both"/>
              <w:rPr>
                <w:iCs/>
                <w:szCs w:val="20"/>
              </w:rPr>
            </w:pPr>
            <w:r w:rsidRPr="00B863F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7D4CDC15" w14:textId="77777777" w:rsidR="00B863FF" w:rsidRPr="00B863FF" w:rsidRDefault="00B863FF" w:rsidP="00B863FF">
            <w:pPr>
              <w:jc w:val="center"/>
              <w:rPr>
                <w:szCs w:val="20"/>
              </w:rPr>
            </w:pPr>
            <w:r w:rsidRPr="00B863FF">
              <w:rPr>
                <w:szCs w:val="20"/>
              </w:rPr>
              <w:t>52 245,37</w:t>
            </w:r>
          </w:p>
        </w:tc>
      </w:tr>
      <w:tr w:rsidR="00B863FF" w:rsidRPr="00B863FF" w14:paraId="10084283" w14:textId="77777777" w:rsidTr="00E8485B">
        <w:trPr>
          <w:trHeight w:val="360"/>
          <w:jc w:val="center"/>
        </w:trPr>
        <w:tc>
          <w:tcPr>
            <w:tcW w:w="1068" w:type="dxa"/>
            <w:shd w:val="clear" w:color="auto" w:fill="auto"/>
            <w:vAlign w:val="center"/>
          </w:tcPr>
          <w:p w14:paraId="19D6E3EC" w14:textId="77777777" w:rsidR="00B863FF" w:rsidRPr="00B863FF" w:rsidRDefault="00B863FF" w:rsidP="00B863FF">
            <w:pPr>
              <w:jc w:val="center"/>
              <w:rPr>
                <w:szCs w:val="20"/>
              </w:rPr>
            </w:pPr>
            <w:r w:rsidRPr="00B863FF">
              <w:rPr>
                <w:szCs w:val="20"/>
              </w:rPr>
              <w:t>2</w:t>
            </w:r>
          </w:p>
        </w:tc>
        <w:tc>
          <w:tcPr>
            <w:tcW w:w="6324" w:type="dxa"/>
            <w:shd w:val="clear" w:color="auto" w:fill="auto"/>
            <w:vAlign w:val="center"/>
            <w:hideMark/>
          </w:tcPr>
          <w:p w14:paraId="63F288BC" w14:textId="77777777" w:rsidR="00B863FF" w:rsidRPr="00B863FF" w:rsidRDefault="00B863FF" w:rsidP="00B863FF">
            <w:pPr>
              <w:jc w:val="both"/>
              <w:rPr>
                <w:szCs w:val="20"/>
              </w:rPr>
            </w:pPr>
            <w:r w:rsidRPr="00B863FF">
              <w:rPr>
                <w:szCs w:val="20"/>
              </w:rPr>
              <w:t xml:space="preserve">Полезный отпуск </w:t>
            </w:r>
            <w:r w:rsidRPr="00B863FF">
              <w:rPr>
                <w:iCs/>
                <w:szCs w:val="20"/>
              </w:rPr>
              <w:t>на потребительский рынок</w:t>
            </w:r>
            <w:r w:rsidRPr="00B863FF">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6A747062" w14:textId="77777777" w:rsidR="00B863FF" w:rsidRPr="00B863FF" w:rsidRDefault="00B863FF" w:rsidP="00B863FF">
            <w:pPr>
              <w:jc w:val="center"/>
              <w:rPr>
                <w:szCs w:val="20"/>
              </w:rPr>
            </w:pPr>
            <w:r w:rsidRPr="00B863FF">
              <w:rPr>
                <w:szCs w:val="20"/>
              </w:rPr>
              <w:t>23 592,33</w:t>
            </w:r>
          </w:p>
        </w:tc>
      </w:tr>
      <w:tr w:rsidR="00B863FF" w:rsidRPr="00B863FF" w14:paraId="26CD769A" w14:textId="77777777" w:rsidTr="00E8485B">
        <w:trPr>
          <w:trHeight w:val="375"/>
          <w:jc w:val="center"/>
        </w:trPr>
        <w:tc>
          <w:tcPr>
            <w:tcW w:w="1068" w:type="dxa"/>
            <w:shd w:val="clear" w:color="auto" w:fill="auto"/>
            <w:vAlign w:val="center"/>
          </w:tcPr>
          <w:p w14:paraId="27EC4613" w14:textId="77777777" w:rsidR="00B863FF" w:rsidRPr="00B863FF" w:rsidRDefault="00B863FF" w:rsidP="00B863FF">
            <w:pPr>
              <w:jc w:val="center"/>
              <w:rPr>
                <w:szCs w:val="20"/>
              </w:rPr>
            </w:pPr>
            <w:r w:rsidRPr="00B863FF">
              <w:rPr>
                <w:szCs w:val="20"/>
              </w:rPr>
              <w:t>2.1</w:t>
            </w:r>
          </w:p>
        </w:tc>
        <w:tc>
          <w:tcPr>
            <w:tcW w:w="6324" w:type="dxa"/>
            <w:shd w:val="clear" w:color="auto" w:fill="auto"/>
            <w:vAlign w:val="center"/>
            <w:hideMark/>
          </w:tcPr>
          <w:p w14:paraId="2E49205E" w14:textId="77777777" w:rsidR="00B863FF" w:rsidRPr="00B863FF" w:rsidRDefault="00B863FF" w:rsidP="00B863FF">
            <w:pPr>
              <w:jc w:val="both"/>
              <w:rPr>
                <w:iCs/>
                <w:szCs w:val="20"/>
              </w:rPr>
            </w:pPr>
            <w:r w:rsidRPr="00B863F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466B8B58" w14:textId="77777777" w:rsidR="00B863FF" w:rsidRPr="00B863FF" w:rsidRDefault="00B863FF" w:rsidP="00B863FF">
            <w:pPr>
              <w:jc w:val="center"/>
              <w:rPr>
                <w:szCs w:val="20"/>
              </w:rPr>
            </w:pPr>
            <w:r w:rsidRPr="00B863FF">
              <w:rPr>
                <w:szCs w:val="20"/>
              </w:rPr>
              <w:t>12 595,94</w:t>
            </w:r>
          </w:p>
        </w:tc>
      </w:tr>
      <w:tr w:rsidR="00B863FF" w:rsidRPr="00B863FF" w14:paraId="1EDFDA1B" w14:textId="77777777" w:rsidTr="00E8485B">
        <w:trPr>
          <w:trHeight w:val="375"/>
          <w:jc w:val="center"/>
        </w:trPr>
        <w:tc>
          <w:tcPr>
            <w:tcW w:w="1068" w:type="dxa"/>
            <w:shd w:val="clear" w:color="auto" w:fill="auto"/>
            <w:vAlign w:val="center"/>
          </w:tcPr>
          <w:p w14:paraId="334BBE4C" w14:textId="77777777" w:rsidR="00B863FF" w:rsidRPr="00B863FF" w:rsidRDefault="00B863FF" w:rsidP="00B863FF">
            <w:pPr>
              <w:jc w:val="center"/>
              <w:rPr>
                <w:szCs w:val="20"/>
              </w:rPr>
            </w:pPr>
            <w:r w:rsidRPr="00B863FF">
              <w:rPr>
                <w:szCs w:val="20"/>
              </w:rPr>
              <w:t>2.2</w:t>
            </w:r>
          </w:p>
        </w:tc>
        <w:tc>
          <w:tcPr>
            <w:tcW w:w="6324" w:type="dxa"/>
            <w:shd w:val="clear" w:color="auto" w:fill="auto"/>
            <w:vAlign w:val="center"/>
            <w:hideMark/>
          </w:tcPr>
          <w:p w14:paraId="7BD046F7" w14:textId="77777777" w:rsidR="00B863FF" w:rsidRPr="00B863FF" w:rsidRDefault="00B863FF" w:rsidP="00B863FF">
            <w:pPr>
              <w:jc w:val="both"/>
              <w:rPr>
                <w:iCs/>
                <w:szCs w:val="20"/>
              </w:rPr>
            </w:pPr>
            <w:r w:rsidRPr="00B863F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003F7E60" w14:textId="77777777" w:rsidR="00B863FF" w:rsidRPr="00B863FF" w:rsidRDefault="00B863FF" w:rsidP="00B863FF">
            <w:pPr>
              <w:jc w:val="center"/>
              <w:rPr>
                <w:szCs w:val="20"/>
              </w:rPr>
            </w:pPr>
            <w:r w:rsidRPr="00B863FF">
              <w:rPr>
                <w:szCs w:val="20"/>
              </w:rPr>
              <w:t>10 996,39</w:t>
            </w:r>
          </w:p>
        </w:tc>
      </w:tr>
      <w:tr w:rsidR="00B863FF" w:rsidRPr="00B863FF" w14:paraId="7CF5981C" w14:textId="77777777" w:rsidTr="00E8485B">
        <w:trPr>
          <w:trHeight w:val="360"/>
          <w:jc w:val="center"/>
        </w:trPr>
        <w:tc>
          <w:tcPr>
            <w:tcW w:w="1068" w:type="dxa"/>
            <w:shd w:val="clear" w:color="auto" w:fill="auto"/>
            <w:vAlign w:val="center"/>
            <w:hideMark/>
          </w:tcPr>
          <w:p w14:paraId="0CBEFE40" w14:textId="77777777" w:rsidR="00B863FF" w:rsidRPr="00B863FF" w:rsidRDefault="00B863FF" w:rsidP="00B863FF">
            <w:pPr>
              <w:jc w:val="center"/>
              <w:rPr>
                <w:szCs w:val="20"/>
              </w:rPr>
            </w:pPr>
            <w:r w:rsidRPr="00B863FF">
              <w:rPr>
                <w:szCs w:val="20"/>
              </w:rPr>
              <w:t>3</w:t>
            </w:r>
          </w:p>
        </w:tc>
        <w:tc>
          <w:tcPr>
            <w:tcW w:w="6324" w:type="dxa"/>
            <w:shd w:val="clear" w:color="auto" w:fill="auto"/>
            <w:vAlign w:val="center"/>
            <w:hideMark/>
          </w:tcPr>
          <w:p w14:paraId="162CA735" w14:textId="77777777" w:rsidR="00B863FF" w:rsidRPr="00B863FF" w:rsidRDefault="00B863FF" w:rsidP="00B863FF">
            <w:pPr>
              <w:jc w:val="both"/>
              <w:rPr>
                <w:szCs w:val="20"/>
              </w:rPr>
            </w:pPr>
            <w:r w:rsidRPr="00B863FF">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A175A72" w14:textId="77777777" w:rsidR="00B863FF" w:rsidRPr="00B863FF" w:rsidRDefault="00B863FF" w:rsidP="00B863FF">
            <w:pPr>
              <w:jc w:val="center"/>
              <w:rPr>
                <w:szCs w:val="20"/>
              </w:rPr>
            </w:pPr>
          </w:p>
        </w:tc>
      </w:tr>
      <w:tr w:rsidR="00B863FF" w:rsidRPr="00B863FF" w14:paraId="30BA589E" w14:textId="77777777" w:rsidTr="00E8485B">
        <w:trPr>
          <w:trHeight w:val="375"/>
          <w:jc w:val="center"/>
        </w:trPr>
        <w:tc>
          <w:tcPr>
            <w:tcW w:w="1068" w:type="dxa"/>
            <w:shd w:val="clear" w:color="auto" w:fill="auto"/>
            <w:vAlign w:val="center"/>
            <w:hideMark/>
          </w:tcPr>
          <w:p w14:paraId="74D95C0F" w14:textId="77777777" w:rsidR="00B863FF" w:rsidRPr="00B863FF" w:rsidRDefault="00B863FF" w:rsidP="00B863FF">
            <w:pPr>
              <w:jc w:val="center"/>
              <w:rPr>
                <w:szCs w:val="20"/>
              </w:rPr>
            </w:pPr>
            <w:r w:rsidRPr="00B863FF">
              <w:rPr>
                <w:szCs w:val="20"/>
              </w:rPr>
              <w:t>3.1</w:t>
            </w:r>
          </w:p>
        </w:tc>
        <w:tc>
          <w:tcPr>
            <w:tcW w:w="6324" w:type="dxa"/>
            <w:tcBorders>
              <w:right w:val="single" w:sz="4" w:space="0" w:color="auto"/>
            </w:tcBorders>
            <w:shd w:val="clear" w:color="auto" w:fill="auto"/>
            <w:vAlign w:val="center"/>
            <w:hideMark/>
          </w:tcPr>
          <w:p w14:paraId="51ADAF3F" w14:textId="77777777" w:rsidR="00B863FF" w:rsidRPr="00B863FF" w:rsidRDefault="00B863FF" w:rsidP="00B863FF">
            <w:pPr>
              <w:jc w:val="both"/>
              <w:rPr>
                <w:iCs/>
                <w:szCs w:val="20"/>
              </w:rPr>
            </w:pPr>
            <w:r w:rsidRPr="00B863FF">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F28F136" w14:textId="77777777" w:rsidR="00B863FF" w:rsidRPr="00B863FF" w:rsidRDefault="00B863FF" w:rsidP="00B863FF">
            <w:pPr>
              <w:jc w:val="center"/>
              <w:rPr>
                <w:szCs w:val="20"/>
              </w:rPr>
            </w:pPr>
            <w:r w:rsidRPr="00B863FF">
              <w:rPr>
                <w:szCs w:val="20"/>
              </w:rPr>
              <w:t>4 334,98</w:t>
            </w:r>
          </w:p>
        </w:tc>
      </w:tr>
      <w:tr w:rsidR="00B863FF" w:rsidRPr="00B863FF" w14:paraId="5F4DC5DF" w14:textId="77777777" w:rsidTr="00E8485B">
        <w:trPr>
          <w:trHeight w:val="375"/>
          <w:jc w:val="center"/>
        </w:trPr>
        <w:tc>
          <w:tcPr>
            <w:tcW w:w="1068" w:type="dxa"/>
            <w:shd w:val="clear" w:color="auto" w:fill="auto"/>
            <w:vAlign w:val="center"/>
          </w:tcPr>
          <w:p w14:paraId="77E6817B" w14:textId="77777777" w:rsidR="00B863FF" w:rsidRPr="00B863FF" w:rsidRDefault="00B863FF" w:rsidP="00B863FF">
            <w:pPr>
              <w:jc w:val="center"/>
              <w:rPr>
                <w:szCs w:val="20"/>
              </w:rPr>
            </w:pPr>
            <w:r w:rsidRPr="00B863FF">
              <w:rPr>
                <w:szCs w:val="20"/>
              </w:rPr>
              <w:t>3.1.1.</w:t>
            </w:r>
          </w:p>
        </w:tc>
        <w:tc>
          <w:tcPr>
            <w:tcW w:w="6324" w:type="dxa"/>
            <w:tcBorders>
              <w:right w:val="single" w:sz="4" w:space="0" w:color="auto"/>
            </w:tcBorders>
            <w:shd w:val="clear" w:color="auto" w:fill="auto"/>
            <w:vAlign w:val="center"/>
          </w:tcPr>
          <w:p w14:paraId="610254F3" w14:textId="77777777" w:rsidR="00B863FF" w:rsidRPr="00B863FF" w:rsidRDefault="00B863FF" w:rsidP="00B863FF">
            <w:pPr>
              <w:jc w:val="both"/>
              <w:rPr>
                <w:iCs/>
                <w:szCs w:val="20"/>
              </w:rPr>
            </w:pPr>
            <w:r w:rsidRPr="00B863FF">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181E57D" w14:textId="77777777" w:rsidR="00B863FF" w:rsidRPr="00B863FF" w:rsidRDefault="00B863FF" w:rsidP="00B863FF">
            <w:pPr>
              <w:jc w:val="center"/>
              <w:rPr>
                <w:szCs w:val="20"/>
              </w:rPr>
            </w:pPr>
            <w:r w:rsidRPr="00B863FF">
              <w:rPr>
                <w:szCs w:val="20"/>
              </w:rPr>
              <w:t>0,00 %</w:t>
            </w:r>
          </w:p>
        </w:tc>
      </w:tr>
      <w:tr w:rsidR="00B863FF" w:rsidRPr="00B863FF" w14:paraId="0072B41B" w14:textId="77777777" w:rsidTr="00E8485B">
        <w:trPr>
          <w:trHeight w:val="375"/>
          <w:jc w:val="center"/>
        </w:trPr>
        <w:tc>
          <w:tcPr>
            <w:tcW w:w="1068" w:type="dxa"/>
            <w:shd w:val="clear" w:color="auto" w:fill="auto"/>
            <w:vAlign w:val="center"/>
            <w:hideMark/>
          </w:tcPr>
          <w:p w14:paraId="45ACF792" w14:textId="77777777" w:rsidR="00B863FF" w:rsidRPr="00B863FF" w:rsidRDefault="00B863FF" w:rsidP="00B863FF">
            <w:pPr>
              <w:jc w:val="center"/>
              <w:rPr>
                <w:szCs w:val="20"/>
              </w:rPr>
            </w:pPr>
            <w:r w:rsidRPr="00B863FF">
              <w:rPr>
                <w:szCs w:val="20"/>
              </w:rPr>
              <w:lastRenderedPageBreak/>
              <w:t>3.2</w:t>
            </w:r>
          </w:p>
        </w:tc>
        <w:tc>
          <w:tcPr>
            <w:tcW w:w="6324" w:type="dxa"/>
            <w:tcBorders>
              <w:right w:val="single" w:sz="4" w:space="0" w:color="auto"/>
            </w:tcBorders>
            <w:shd w:val="clear" w:color="auto" w:fill="auto"/>
            <w:vAlign w:val="center"/>
            <w:hideMark/>
          </w:tcPr>
          <w:p w14:paraId="17A263AC" w14:textId="77777777" w:rsidR="00B863FF" w:rsidRPr="00B863FF" w:rsidRDefault="00B863FF" w:rsidP="00B863FF">
            <w:pPr>
              <w:jc w:val="both"/>
              <w:rPr>
                <w:iCs/>
                <w:szCs w:val="20"/>
              </w:rPr>
            </w:pPr>
            <w:r w:rsidRPr="00B863FF">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BD689D6" w14:textId="77777777" w:rsidR="00B863FF" w:rsidRPr="00B863FF" w:rsidRDefault="00B863FF" w:rsidP="00B863FF">
            <w:pPr>
              <w:jc w:val="center"/>
              <w:rPr>
                <w:szCs w:val="20"/>
              </w:rPr>
            </w:pPr>
            <w:r w:rsidRPr="00B863FF">
              <w:rPr>
                <w:szCs w:val="20"/>
              </w:rPr>
              <w:t>4 751,14</w:t>
            </w:r>
          </w:p>
        </w:tc>
      </w:tr>
      <w:tr w:rsidR="00B863FF" w:rsidRPr="00B863FF" w14:paraId="3161C1E6" w14:textId="77777777" w:rsidTr="00E8485B">
        <w:trPr>
          <w:trHeight w:val="375"/>
          <w:jc w:val="center"/>
        </w:trPr>
        <w:tc>
          <w:tcPr>
            <w:tcW w:w="1068" w:type="dxa"/>
            <w:shd w:val="clear" w:color="auto" w:fill="auto"/>
            <w:vAlign w:val="center"/>
            <w:hideMark/>
          </w:tcPr>
          <w:p w14:paraId="4B742FB9" w14:textId="77777777" w:rsidR="00B863FF" w:rsidRPr="00B863FF" w:rsidRDefault="00B863FF" w:rsidP="00B863FF">
            <w:pPr>
              <w:jc w:val="center"/>
              <w:rPr>
                <w:szCs w:val="20"/>
              </w:rPr>
            </w:pPr>
            <w:r w:rsidRPr="00B863FF">
              <w:rPr>
                <w:szCs w:val="20"/>
              </w:rPr>
              <w:t>3.2.1.</w:t>
            </w:r>
          </w:p>
        </w:tc>
        <w:tc>
          <w:tcPr>
            <w:tcW w:w="6324" w:type="dxa"/>
            <w:shd w:val="clear" w:color="auto" w:fill="auto"/>
            <w:vAlign w:val="center"/>
            <w:hideMark/>
          </w:tcPr>
          <w:p w14:paraId="4357A3B9" w14:textId="77777777" w:rsidR="00B863FF" w:rsidRPr="00B863FF" w:rsidRDefault="00B863FF" w:rsidP="00B863FF">
            <w:pPr>
              <w:jc w:val="both"/>
              <w:rPr>
                <w:iCs/>
                <w:szCs w:val="20"/>
              </w:rPr>
            </w:pPr>
            <w:r w:rsidRPr="00B863FF">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430DB82" w14:textId="77777777" w:rsidR="00B863FF" w:rsidRPr="00B863FF" w:rsidRDefault="00B863FF" w:rsidP="00B863FF">
            <w:pPr>
              <w:jc w:val="center"/>
              <w:rPr>
                <w:szCs w:val="20"/>
              </w:rPr>
            </w:pPr>
            <w:r w:rsidRPr="00B863FF">
              <w:rPr>
                <w:szCs w:val="20"/>
              </w:rPr>
              <w:t>9,60 %</w:t>
            </w:r>
          </w:p>
        </w:tc>
      </w:tr>
      <w:bookmarkEnd w:id="198"/>
    </w:tbl>
    <w:p w14:paraId="0E586CD3" w14:textId="77777777" w:rsidR="00B863FF" w:rsidRPr="00B863FF" w:rsidRDefault="00B863FF" w:rsidP="00B863FF">
      <w:pPr>
        <w:tabs>
          <w:tab w:val="left" w:pos="1134"/>
        </w:tabs>
        <w:jc w:val="both"/>
        <w:rPr>
          <w:sz w:val="28"/>
          <w:szCs w:val="28"/>
        </w:rPr>
      </w:pPr>
    </w:p>
    <w:p w14:paraId="71538D14" w14:textId="77777777" w:rsidR="00B863FF" w:rsidRPr="00B863FF" w:rsidRDefault="00B863FF" w:rsidP="00B863FF">
      <w:pPr>
        <w:tabs>
          <w:tab w:val="left" w:pos="1134"/>
        </w:tabs>
        <w:ind w:firstLine="709"/>
        <w:jc w:val="both"/>
        <w:rPr>
          <w:sz w:val="28"/>
          <w:szCs w:val="28"/>
        </w:rPr>
      </w:pPr>
    </w:p>
    <w:p w14:paraId="2D581B79" w14:textId="77777777" w:rsidR="00B863FF" w:rsidRPr="00B863FF" w:rsidRDefault="00B863FF" w:rsidP="00B863FF">
      <w:pPr>
        <w:keepNext/>
        <w:tabs>
          <w:tab w:val="left" w:pos="567"/>
        </w:tabs>
        <w:contextualSpacing/>
        <w:jc w:val="center"/>
        <w:outlineLvl w:val="0"/>
        <w:rPr>
          <w:b/>
          <w:color w:val="000000"/>
          <w:sz w:val="32"/>
          <w:szCs w:val="20"/>
        </w:rPr>
      </w:pPr>
      <w:bookmarkStart w:id="199" w:name="_Toc91662586"/>
      <w:bookmarkStart w:id="200" w:name="_Toc91663117"/>
      <w:r w:rsidRPr="00B863FF">
        <w:rPr>
          <w:b/>
          <w:color w:val="000000"/>
          <w:sz w:val="32"/>
          <w:szCs w:val="20"/>
        </w:rPr>
        <w:t>6.</w:t>
      </w:r>
      <w:r w:rsidRPr="00B863FF">
        <w:rPr>
          <w:b/>
          <w:color w:val="000000"/>
          <w:sz w:val="32"/>
          <w:szCs w:val="20"/>
        </w:rPr>
        <w:tab/>
      </w:r>
      <w:bookmarkStart w:id="201" w:name="_Toc58251840"/>
      <w:r w:rsidRPr="00B863FF">
        <w:rPr>
          <w:b/>
          <w:color w:val="000000"/>
          <w:sz w:val="32"/>
          <w:szCs w:val="20"/>
        </w:rPr>
        <w:t>Расчет НВВ на теплоноситель</w:t>
      </w:r>
      <w:bookmarkEnd w:id="199"/>
      <w:bookmarkEnd w:id="200"/>
      <w:bookmarkEnd w:id="201"/>
    </w:p>
    <w:p w14:paraId="2822B751" w14:textId="77777777" w:rsidR="00B863FF" w:rsidRPr="00B863FF" w:rsidRDefault="00B863FF" w:rsidP="00B863FF">
      <w:pPr>
        <w:ind w:right="-994"/>
        <w:jc w:val="center"/>
        <w:rPr>
          <w:color w:val="000000"/>
          <w:sz w:val="28"/>
          <w:szCs w:val="28"/>
        </w:rPr>
      </w:pPr>
    </w:p>
    <w:p w14:paraId="56DF6768" w14:textId="77777777" w:rsidR="00B863FF" w:rsidRPr="00B863FF" w:rsidRDefault="00B863FF" w:rsidP="00B863FF">
      <w:pPr>
        <w:ind w:firstLine="709"/>
        <w:jc w:val="both"/>
        <w:rPr>
          <w:rFonts w:eastAsia="Calibri"/>
          <w:sz w:val="28"/>
          <w:szCs w:val="28"/>
        </w:rPr>
      </w:pPr>
      <w:r w:rsidRPr="00B863FF">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538ED779" w14:textId="77777777" w:rsidR="00B863FF" w:rsidRPr="00B863FF" w:rsidRDefault="00B863FF" w:rsidP="00B863FF">
      <w:pPr>
        <w:ind w:firstLine="709"/>
        <w:jc w:val="both"/>
        <w:rPr>
          <w:rFonts w:eastAsia="Calibri"/>
          <w:sz w:val="28"/>
          <w:szCs w:val="28"/>
        </w:rPr>
      </w:pPr>
      <w:r w:rsidRPr="00B863FF">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29ED1CDE" w14:textId="77777777" w:rsidR="00B863FF" w:rsidRPr="00B863FF" w:rsidRDefault="00B863FF" w:rsidP="00B863FF">
      <w:pPr>
        <w:ind w:firstLine="709"/>
        <w:jc w:val="both"/>
        <w:rPr>
          <w:rFonts w:eastAsia="Calibri"/>
          <w:sz w:val="28"/>
          <w:szCs w:val="28"/>
        </w:rPr>
      </w:pPr>
      <w:r w:rsidRPr="00B863FF">
        <w:rPr>
          <w:rFonts w:eastAsia="Calibri"/>
          <w:sz w:val="28"/>
          <w:szCs w:val="28"/>
        </w:rPr>
        <w:t>- стоимость исходной воды;</w:t>
      </w:r>
    </w:p>
    <w:p w14:paraId="0879374F" w14:textId="77777777" w:rsidR="00B863FF" w:rsidRPr="00B863FF" w:rsidRDefault="00B863FF" w:rsidP="00B863FF">
      <w:pPr>
        <w:ind w:firstLine="709"/>
        <w:jc w:val="both"/>
        <w:rPr>
          <w:rFonts w:eastAsia="Calibri"/>
          <w:sz w:val="28"/>
          <w:szCs w:val="28"/>
        </w:rPr>
      </w:pPr>
      <w:r w:rsidRPr="00B863FF">
        <w:rPr>
          <w:rFonts w:eastAsia="Calibri"/>
          <w:sz w:val="28"/>
          <w:szCs w:val="28"/>
        </w:rPr>
        <w:t>- стоимость реагентов, а также фильтрующих и ионообменных материалов, используемых при водоподготовке;</w:t>
      </w:r>
    </w:p>
    <w:p w14:paraId="2D4B9031" w14:textId="77777777" w:rsidR="00B863FF" w:rsidRPr="00B863FF" w:rsidRDefault="00B863FF" w:rsidP="00B863FF">
      <w:pPr>
        <w:ind w:firstLine="709"/>
        <w:jc w:val="both"/>
        <w:rPr>
          <w:rFonts w:eastAsia="Calibri"/>
          <w:sz w:val="28"/>
          <w:szCs w:val="28"/>
        </w:rPr>
      </w:pPr>
      <w:r w:rsidRPr="00B863FF">
        <w:rPr>
          <w:rFonts w:eastAsia="Calibri"/>
          <w:sz w:val="28"/>
          <w:szCs w:val="28"/>
        </w:rPr>
        <w:t>- расходы на электрическую энергию (мощность) и тепловую энергию (мощность), используемую при водоподготовке;</w:t>
      </w:r>
    </w:p>
    <w:p w14:paraId="46E76E02" w14:textId="77777777" w:rsidR="00B863FF" w:rsidRPr="00B863FF" w:rsidRDefault="00B863FF" w:rsidP="00B863FF">
      <w:pPr>
        <w:ind w:firstLine="709"/>
        <w:jc w:val="both"/>
        <w:rPr>
          <w:rFonts w:eastAsia="Calibri"/>
          <w:sz w:val="28"/>
          <w:szCs w:val="28"/>
        </w:rPr>
      </w:pPr>
      <w:r w:rsidRPr="00B863FF">
        <w:rPr>
          <w:rFonts w:eastAsia="Calibri"/>
          <w:sz w:val="28"/>
          <w:szCs w:val="28"/>
        </w:rPr>
        <w:t>- стоимость транспортировки и очистки сточных вод, возникающих в процессе водоподготовки;</w:t>
      </w:r>
    </w:p>
    <w:p w14:paraId="37742422" w14:textId="77777777" w:rsidR="00B863FF" w:rsidRPr="00B863FF" w:rsidRDefault="00B863FF" w:rsidP="00B863FF">
      <w:pPr>
        <w:ind w:firstLine="709"/>
        <w:jc w:val="both"/>
        <w:rPr>
          <w:rFonts w:eastAsia="Calibri"/>
          <w:sz w:val="28"/>
          <w:szCs w:val="28"/>
        </w:rPr>
      </w:pPr>
      <w:r w:rsidRPr="00B863FF">
        <w:rPr>
          <w:rFonts w:eastAsia="Calibri"/>
          <w:sz w:val="28"/>
          <w:szCs w:val="28"/>
        </w:rPr>
        <w:t>- расходы на оплату труда персонала, участвующего в процессе водоподготовки;</w:t>
      </w:r>
    </w:p>
    <w:p w14:paraId="7D9B0B48" w14:textId="77777777" w:rsidR="00B863FF" w:rsidRPr="00B863FF" w:rsidRDefault="00B863FF" w:rsidP="00B863FF">
      <w:pPr>
        <w:ind w:firstLine="709"/>
        <w:jc w:val="both"/>
        <w:rPr>
          <w:rFonts w:eastAsia="Calibri"/>
          <w:sz w:val="28"/>
          <w:szCs w:val="28"/>
        </w:rPr>
      </w:pPr>
      <w:r w:rsidRPr="00B863FF">
        <w:rPr>
          <w:rFonts w:eastAsia="Calibri"/>
          <w:sz w:val="28"/>
          <w:szCs w:val="28"/>
        </w:rPr>
        <w:t>-  амортизация основных фондов, участвующих в процессе водоподготовки;</w:t>
      </w:r>
    </w:p>
    <w:p w14:paraId="400CCEAE" w14:textId="77777777" w:rsidR="00B863FF" w:rsidRPr="00B863FF" w:rsidRDefault="00B863FF" w:rsidP="00B863FF">
      <w:pPr>
        <w:ind w:firstLine="709"/>
        <w:jc w:val="both"/>
        <w:rPr>
          <w:rFonts w:eastAsia="Calibri"/>
          <w:sz w:val="28"/>
          <w:szCs w:val="28"/>
        </w:rPr>
      </w:pPr>
      <w:r w:rsidRPr="00B863FF">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661B710" w14:textId="77777777" w:rsidR="00B863FF" w:rsidRPr="00B863FF" w:rsidRDefault="00B863FF" w:rsidP="00B863FF">
      <w:pPr>
        <w:ind w:firstLine="709"/>
        <w:jc w:val="both"/>
        <w:rPr>
          <w:rFonts w:eastAsia="Calibri"/>
          <w:sz w:val="28"/>
          <w:szCs w:val="28"/>
        </w:rPr>
      </w:pPr>
    </w:p>
    <w:p w14:paraId="2DB8B017" w14:textId="77777777" w:rsidR="00B863FF" w:rsidRPr="00B863FF" w:rsidRDefault="00B863FF" w:rsidP="00B863FF">
      <w:pPr>
        <w:keepNext/>
        <w:outlineLvl w:val="1"/>
        <w:rPr>
          <w:rFonts w:eastAsia="Calibri"/>
          <w:b/>
          <w:sz w:val="28"/>
          <w:szCs w:val="28"/>
          <w:lang w:eastAsia="en-US"/>
        </w:rPr>
      </w:pPr>
      <w:bookmarkStart w:id="202" w:name="_Toc91663118"/>
      <w:r w:rsidRPr="00B863FF">
        <w:rPr>
          <w:rFonts w:eastAsia="Calibri"/>
          <w:b/>
          <w:sz w:val="28"/>
          <w:szCs w:val="28"/>
          <w:lang w:eastAsia="en-US"/>
        </w:rPr>
        <w:t>6.1. Стоимость исходной воды</w:t>
      </w:r>
      <w:bookmarkEnd w:id="202"/>
    </w:p>
    <w:p w14:paraId="21481C94" w14:textId="77777777" w:rsidR="00B863FF" w:rsidRPr="00B863FF" w:rsidRDefault="00B863FF" w:rsidP="00B863FF">
      <w:pPr>
        <w:spacing w:after="160" w:line="259" w:lineRule="auto"/>
        <w:ind w:firstLine="709"/>
        <w:jc w:val="both"/>
        <w:rPr>
          <w:rFonts w:eastAsia="Calibri"/>
          <w:sz w:val="28"/>
          <w:szCs w:val="28"/>
          <w:lang w:eastAsia="en-US"/>
        </w:rPr>
      </w:pPr>
      <w:r w:rsidRPr="00B863FF">
        <w:rPr>
          <w:rFonts w:eastAsia="Calibri"/>
          <w:sz w:val="28"/>
          <w:szCs w:val="28"/>
          <w:lang w:eastAsia="en-US"/>
        </w:rPr>
        <w:t xml:space="preserve">Поставщиком воды для нужд горячего водоснабжения является МУП «Ижморское </w:t>
      </w:r>
      <w:proofErr w:type="spellStart"/>
      <w:r w:rsidRPr="00B863FF">
        <w:rPr>
          <w:rFonts w:eastAsia="Calibri"/>
          <w:sz w:val="28"/>
          <w:szCs w:val="28"/>
          <w:lang w:eastAsia="en-US"/>
        </w:rPr>
        <w:t>жилищно</w:t>
      </w:r>
      <w:proofErr w:type="spellEnd"/>
      <w:r w:rsidRPr="00B863FF">
        <w:rPr>
          <w:rFonts w:eastAsia="Calibri"/>
          <w:sz w:val="28"/>
          <w:szCs w:val="28"/>
          <w:lang w:eastAsia="en-US"/>
        </w:rPr>
        <w:t xml:space="preserve"> – коммунальное хозяйство». Тарифы на 2024 год для МУП «Ижморское </w:t>
      </w:r>
      <w:proofErr w:type="spellStart"/>
      <w:r w:rsidRPr="00B863FF">
        <w:rPr>
          <w:rFonts w:eastAsia="Calibri"/>
          <w:sz w:val="28"/>
          <w:szCs w:val="28"/>
          <w:lang w:eastAsia="en-US"/>
        </w:rPr>
        <w:t>жилищно</w:t>
      </w:r>
      <w:proofErr w:type="spellEnd"/>
      <w:r w:rsidRPr="00B863FF">
        <w:rPr>
          <w:rFonts w:eastAsia="Calibri"/>
          <w:sz w:val="28"/>
          <w:szCs w:val="28"/>
          <w:lang w:eastAsia="en-US"/>
        </w:rPr>
        <w:t xml:space="preserve"> – коммунальное хозяйство» утверждены постановлением РЭК Кузбасса от 25.11.2022 № 609, в редакции постановления РЭК Кузбасса от 28.09.2023 № 134. Таким образом, расходы по статье составят 1 518,47 тыс. руб. = 19 813,00 м</w:t>
      </w:r>
      <w:r w:rsidRPr="00B863FF">
        <w:rPr>
          <w:rFonts w:eastAsia="Calibri"/>
          <w:sz w:val="28"/>
          <w:szCs w:val="28"/>
          <w:vertAlign w:val="superscript"/>
          <w:lang w:eastAsia="en-US"/>
        </w:rPr>
        <w:t>3</w:t>
      </w:r>
      <w:r w:rsidRPr="00B863FF">
        <w:rPr>
          <w:rFonts w:eastAsia="Calibri"/>
          <w:sz w:val="28"/>
          <w:szCs w:val="28"/>
          <w:lang w:eastAsia="en-US"/>
        </w:rPr>
        <w:t xml:space="preserve"> × 76,64 руб./м</w:t>
      </w:r>
      <w:r w:rsidRPr="00B863FF">
        <w:rPr>
          <w:rFonts w:eastAsia="Calibri"/>
          <w:sz w:val="28"/>
          <w:szCs w:val="28"/>
          <w:vertAlign w:val="superscript"/>
          <w:lang w:eastAsia="en-US"/>
        </w:rPr>
        <w:t>3</w:t>
      </w:r>
      <w:r w:rsidRPr="00B863FF">
        <w:rPr>
          <w:rFonts w:eastAsia="Calibri"/>
          <w:sz w:val="28"/>
          <w:szCs w:val="28"/>
          <w:lang w:eastAsia="en-US"/>
        </w:rPr>
        <w:t>.</w:t>
      </w:r>
    </w:p>
    <w:p w14:paraId="667D1269" w14:textId="77777777" w:rsidR="00B863FF" w:rsidRPr="00B863FF" w:rsidRDefault="00B863FF" w:rsidP="00B863FF">
      <w:pPr>
        <w:spacing w:after="160" w:line="259" w:lineRule="auto"/>
        <w:ind w:firstLine="709"/>
        <w:jc w:val="both"/>
        <w:rPr>
          <w:rFonts w:ascii="Bookman Old Style" w:hAnsi="Bookman Old Style" w:cs="Calibri"/>
          <w:sz w:val="20"/>
          <w:szCs w:val="20"/>
        </w:rPr>
      </w:pPr>
    </w:p>
    <w:p w14:paraId="67382C45" w14:textId="77777777" w:rsidR="00B863FF" w:rsidRPr="00B863FF" w:rsidRDefault="00B863FF" w:rsidP="00B863FF">
      <w:pPr>
        <w:keepNext/>
        <w:outlineLvl w:val="1"/>
        <w:rPr>
          <w:rFonts w:eastAsia="Calibri"/>
          <w:b/>
          <w:sz w:val="28"/>
          <w:szCs w:val="28"/>
          <w:lang w:eastAsia="en-US"/>
        </w:rPr>
      </w:pPr>
      <w:bookmarkStart w:id="203" w:name="_Toc91663119"/>
      <w:r w:rsidRPr="00B863FF">
        <w:rPr>
          <w:rFonts w:eastAsia="Calibri"/>
          <w:b/>
          <w:sz w:val="28"/>
          <w:szCs w:val="28"/>
          <w:lang w:eastAsia="en-US"/>
        </w:rPr>
        <w:lastRenderedPageBreak/>
        <w:t>6.2. Объем полезного отпуска теплоносителя, на основании которого были рассчитаны установленные тарифы</w:t>
      </w:r>
      <w:bookmarkEnd w:id="203"/>
    </w:p>
    <w:p w14:paraId="71074302" w14:textId="77777777" w:rsidR="00B863FF" w:rsidRPr="00B863FF" w:rsidRDefault="00B863FF" w:rsidP="00B863FF">
      <w:pPr>
        <w:rPr>
          <w:rFonts w:eastAsia="Calibri"/>
          <w:szCs w:val="20"/>
          <w:lang w:eastAsia="en-US"/>
        </w:rPr>
      </w:pPr>
    </w:p>
    <w:p w14:paraId="3EA28BCD" w14:textId="77777777" w:rsidR="00B863FF" w:rsidRPr="00B863FF" w:rsidRDefault="00B863FF" w:rsidP="00B863FF">
      <w:pPr>
        <w:ind w:right="-284" w:firstLine="709"/>
        <w:jc w:val="both"/>
        <w:rPr>
          <w:sz w:val="28"/>
          <w:szCs w:val="28"/>
        </w:rPr>
      </w:pPr>
      <w:r w:rsidRPr="00B863FF">
        <w:rPr>
          <w:sz w:val="28"/>
          <w:szCs w:val="28"/>
        </w:rPr>
        <w:t>Структура планового объема отпуска теплоносителя на 2024 год экспертами принята на уровне, представленном в таблице 13:</w:t>
      </w:r>
    </w:p>
    <w:p w14:paraId="7CDA1CD9" w14:textId="77777777" w:rsidR="00B863FF" w:rsidRPr="00B863FF" w:rsidRDefault="00B863FF" w:rsidP="00B863FF">
      <w:pPr>
        <w:spacing w:line="288" w:lineRule="auto"/>
        <w:ind w:right="-284" w:firstLine="567"/>
        <w:jc w:val="right"/>
        <w:rPr>
          <w:sz w:val="28"/>
          <w:szCs w:val="28"/>
        </w:rPr>
      </w:pPr>
      <w:r w:rsidRPr="00B863FF">
        <w:rPr>
          <w:sz w:val="28"/>
          <w:szCs w:val="28"/>
        </w:rPr>
        <w:t xml:space="preserve">Таблица </w:t>
      </w:r>
      <w:r w:rsidRPr="00B863FF">
        <w:rPr>
          <w:sz w:val="28"/>
          <w:szCs w:val="28"/>
          <w:lang w:val="en-US"/>
        </w:rPr>
        <w:t>1</w:t>
      </w:r>
      <w:r w:rsidRPr="00B863FF">
        <w:rPr>
          <w:sz w:val="28"/>
          <w:szCs w:val="28"/>
        </w:rPr>
        <w:t>3</w:t>
      </w:r>
    </w:p>
    <w:p w14:paraId="5691A7D1" w14:textId="77777777" w:rsidR="00B863FF" w:rsidRPr="00B863FF" w:rsidRDefault="00B863FF" w:rsidP="00B863FF">
      <w:pPr>
        <w:spacing w:line="288" w:lineRule="auto"/>
        <w:ind w:right="-284" w:firstLine="567"/>
        <w:jc w:val="center"/>
        <w:rPr>
          <w:sz w:val="28"/>
          <w:szCs w:val="28"/>
        </w:rPr>
      </w:pPr>
      <w:r w:rsidRPr="00B863FF">
        <w:rPr>
          <w:sz w:val="28"/>
          <w:szCs w:val="28"/>
        </w:rPr>
        <w:t>Баланс теплоносителя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1356"/>
        <w:gridCol w:w="3623"/>
      </w:tblGrid>
      <w:tr w:rsidR="00B863FF" w:rsidRPr="00B863FF" w14:paraId="39D8FBA9" w14:textId="77777777" w:rsidTr="00E8485B">
        <w:trPr>
          <w:trHeight w:val="300"/>
        </w:trPr>
        <w:tc>
          <w:tcPr>
            <w:tcW w:w="2510" w:type="pct"/>
            <w:shd w:val="clear" w:color="auto" w:fill="auto"/>
            <w:noWrap/>
            <w:vAlign w:val="center"/>
          </w:tcPr>
          <w:p w14:paraId="2CDFE7DA" w14:textId="77777777" w:rsidR="00B863FF" w:rsidRPr="00B863FF" w:rsidRDefault="00B863FF" w:rsidP="00B863FF">
            <w:pPr>
              <w:jc w:val="center"/>
              <w:rPr>
                <w:sz w:val="22"/>
              </w:rPr>
            </w:pPr>
            <w:r w:rsidRPr="00B863FF">
              <w:rPr>
                <w:sz w:val="22"/>
              </w:rPr>
              <w:t>Показатель</w:t>
            </w:r>
          </w:p>
        </w:tc>
        <w:tc>
          <w:tcPr>
            <w:tcW w:w="799" w:type="pct"/>
            <w:shd w:val="clear" w:color="auto" w:fill="auto"/>
            <w:noWrap/>
            <w:vAlign w:val="center"/>
          </w:tcPr>
          <w:p w14:paraId="24CE5164" w14:textId="77777777" w:rsidR="00B863FF" w:rsidRPr="00B863FF" w:rsidRDefault="00B863FF" w:rsidP="00B863FF">
            <w:pPr>
              <w:jc w:val="center"/>
              <w:rPr>
                <w:sz w:val="22"/>
              </w:rPr>
            </w:pPr>
            <w:r w:rsidRPr="00B863FF">
              <w:rPr>
                <w:sz w:val="22"/>
              </w:rPr>
              <w:t>Ед. изм.</w:t>
            </w:r>
          </w:p>
        </w:tc>
        <w:tc>
          <w:tcPr>
            <w:tcW w:w="1691" w:type="pct"/>
            <w:shd w:val="clear" w:color="auto" w:fill="auto"/>
            <w:noWrap/>
            <w:vAlign w:val="center"/>
          </w:tcPr>
          <w:p w14:paraId="1A152FD7" w14:textId="77777777" w:rsidR="00B863FF" w:rsidRPr="00B863FF" w:rsidRDefault="00B863FF" w:rsidP="00B863FF">
            <w:pPr>
              <w:jc w:val="center"/>
              <w:rPr>
                <w:sz w:val="22"/>
              </w:rPr>
            </w:pPr>
            <w:r w:rsidRPr="00B863FF">
              <w:rPr>
                <w:sz w:val="22"/>
              </w:rPr>
              <w:t>Предложения экспертов на 2024 год</w:t>
            </w:r>
          </w:p>
        </w:tc>
      </w:tr>
      <w:tr w:rsidR="00B863FF" w:rsidRPr="00B863FF" w14:paraId="3B8949F4" w14:textId="77777777" w:rsidTr="00E8485B">
        <w:trPr>
          <w:trHeight w:val="300"/>
        </w:trPr>
        <w:tc>
          <w:tcPr>
            <w:tcW w:w="2510" w:type="pct"/>
            <w:shd w:val="clear" w:color="auto" w:fill="auto"/>
            <w:noWrap/>
            <w:vAlign w:val="center"/>
            <w:hideMark/>
          </w:tcPr>
          <w:p w14:paraId="543B50D8" w14:textId="77777777" w:rsidR="00B863FF" w:rsidRPr="00B863FF" w:rsidRDefault="00B863FF" w:rsidP="00B863FF">
            <w:pPr>
              <w:rPr>
                <w:sz w:val="22"/>
              </w:rPr>
            </w:pPr>
            <w:r w:rsidRPr="00B863FF">
              <w:rPr>
                <w:rFonts w:eastAsia="Calibri"/>
                <w:sz w:val="22"/>
                <w:szCs w:val="22"/>
                <w:lang w:eastAsia="en-US"/>
              </w:rPr>
              <w:t>Теплоноситель</w:t>
            </w:r>
          </w:p>
        </w:tc>
        <w:tc>
          <w:tcPr>
            <w:tcW w:w="799" w:type="pct"/>
            <w:shd w:val="clear" w:color="auto" w:fill="auto"/>
            <w:noWrap/>
            <w:vAlign w:val="center"/>
            <w:hideMark/>
          </w:tcPr>
          <w:p w14:paraId="02994F21" w14:textId="77777777" w:rsidR="00B863FF" w:rsidRPr="00B863FF" w:rsidRDefault="00B863FF" w:rsidP="00B863FF">
            <w:pPr>
              <w:jc w:val="center"/>
              <w:rPr>
                <w:sz w:val="22"/>
              </w:rPr>
            </w:pPr>
            <w:r w:rsidRPr="00B863FF">
              <w:rPr>
                <w:sz w:val="22"/>
              </w:rPr>
              <w:t>м3</w:t>
            </w:r>
          </w:p>
        </w:tc>
        <w:tc>
          <w:tcPr>
            <w:tcW w:w="1691" w:type="pct"/>
            <w:shd w:val="clear" w:color="auto" w:fill="auto"/>
            <w:noWrap/>
            <w:vAlign w:val="center"/>
          </w:tcPr>
          <w:p w14:paraId="4E7D649A" w14:textId="77777777" w:rsidR="00B863FF" w:rsidRPr="00B863FF" w:rsidRDefault="00B863FF" w:rsidP="00B863FF">
            <w:pPr>
              <w:jc w:val="center"/>
              <w:rPr>
                <w:szCs w:val="20"/>
              </w:rPr>
            </w:pPr>
            <w:r w:rsidRPr="00B863FF">
              <w:rPr>
                <w:szCs w:val="20"/>
              </w:rPr>
              <w:t>19 813,00</w:t>
            </w:r>
          </w:p>
        </w:tc>
      </w:tr>
      <w:tr w:rsidR="00B863FF" w:rsidRPr="00B863FF" w14:paraId="317AC444" w14:textId="77777777" w:rsidTr="00E8485B">
        <w:trPr>
          <w:trHeight w:val="300"/>
        </w:trPr>
        <w:tc>
          <w:tcPr>
            <w:tcW w:w="2510" w:type="pct"/>
            <w:shd w:val="clear" w:color="auto" w:fill="auto"/>
            <w:noWrap/>
            <w:vAlign w:val="center"/>
            <w:hideMark/>
          </w:tcPr>
          <w:p w14:paraId="1CE6F69A" w14:textId="77777777" w:rsidR="00B863FF" w:rsidRPr="00B863FF" w:rsidRDefault="00B863FF" w:rsidP="00B863FF">
            <w:pPr>
              <w:rPr>
                <w:sz w:val="22"/>
              </w:rPr>
            </w:pPr>
            <w:r w:rsidRPr="00B863FF">
              <w:rPr>
                <w:rFonts w:eastAsia="Calibri"/>
                <w:sz w:val="22"/>
                <w:szCs w:val="22"/>
                <w:lang w:eastAsia="en-US"/>
              </w:rPr>
              <w:t>Полезный отпуск</w:t>
            </w:r>
          </w:p>
        </w:tc>
        <w:tc>
          <w:tcPr>
            <w:tcW w:w="799" w:type="pct"/>
            <w:shd w:val="clear" w:color="auto" w:fill="auto"/>
            <w:noWrap/>
            <w:vAlign w:val="center"/>
            <w:hideMark/>
          </w:tcPr>
          <w:p w14:paraId="638F2711" w14:textId="77777777" w:rsidR="00B863FF" w:rsidRPr="00B863FF" w:rsidRDefault="00B863FF" w:rsidP="00B863FF">
            <w:pPr>
              <w:jc w:val="center"/>
              <w:rPr>
                <w:sz w:val="22"/>
              </w:rPr>
            </w:pPr>
            <w:r w:rsidRPr="00B863FF">
              <w:rPr>
                <w:sz w:val="22"/>
              </w:rPr>
              <w:t>м3</w:t>
            </w:r>
          </w:p>
        </w:tc>
        <w:tc>
          <w:tcPr>
            <w:tcW w:w="1691" w:type="pct"/>
            <w:shd w:val="clear" w:color="auto" w:fill="auto"/>
            <w:noWrap/>
            <w:vAlign w:val="center"/>
          </w:tcPr>
          <w:p w14:paraId="05DAAF11" w14:textId="77777777" w:rsidR="00B863FF" w:rsidRPr="00B863FF" w:rsidRDefault="00B863FF" w:rsidP="00B863FF">
            <w:pPr>
              <w:jc w:val="center"/>
              <w:rPr>
                <w:szCs w:val="20"/>
              </w:rPr>
            </w:pPr>
            <w:r w:rsidRPr="00B863FF">
              <w:rPr>
                <w:szCs w:val="20"/>
              </w:rPr>
              <w:t>19 813,00</w:t>
            </w:r>
          </w:p>
        </w:tc>
      </w:tr>
      <w:tr w:rsidR="00B863FF" w:rsidRPr="00B863FF" w14:paraId="4819F331" w14:textId="77777777" w:rsidTr="00E8485B">
        <w:trPr>
          <w:trHeight w:val="300"/>
        </w:trPr>
        <w:tc>
          <w:tcPr>
            <w:tcW w:w="2510" w:type="pct"/>
            <w:shd w:val="clear" w:color="auto" w:fill="auto"/>
            <w:noWrap/>
            <w:vAlign w:val="center"/>
          </w:tcPr>
          <w:p w14:paraId="4DC83B2B" w14:textId="77777777" w:rsidR="00B863FF" w:rsidRPr="00B863FF" w:rsidRDefault="00B863FF" w:rsidP="00B863FF">
            <w:pPr>
              <w:rPr>
                <w:sz w:val="22"/>
              </w:rPr>
            </w:pPr>
            <w:r w:rsidRPr="00B863FF">
              <w:rPr>
                <w:rFonts w:eastAsia="Calibri"/>
                <w:sz w:val="22"/>
                <w:szCs w:val="22"/>
                <w:lang w:eastAsia="en-US"/>
              </w:rPr>
              <w:t>Полезный отпуск на потребительский рынок</w:t>
            </w:r>
          </w:p>
        </w:tc>
        <w:tc>
          <w:tcPr>
            <w:tcW w:w="799" w:type="pct"/>
            <w:shd w:val="clear" w:color="auto" w:fill="auto"/>
            <w:noWrap/>
            <w:vAlign w:val="center"/>
          </w:tcPr>
          <w:p w14:paraId="1592D1FE" w14:textId="77777777" w:rsidR="00B863FF" w:rsidRPr="00B863FF" w:rsidRDefault="00B863FF" w:rsidP="00B863FF">
            <w:pPr>
              <w:jc w:val="center"/>
              <w:rPr>
                <w:sz w:val="22"/>
              </w:rPr>
            </w:pPr>
            <w:r w:rsidRPr="00B863FF">
              <w:rPr>
                <w:sz w:val="22"/>
              </w:rPr>
              <w:t>м3</w:t>
            </w:r>
          </w:p>
        </w:tc>
        <w:tc>
          <w:tcPr>
            <w:tcW w:w="1691" w:type="pct"/>
            <w:shd w:val="clear" w:color="auto" w:fill="auto"/>
            <w:noWrap/>
            <w:vAlign w:val="center"/>
          </w:tcPr>
          <w:p w14:paraId="3C8EA9EE" w14:textId="77777777" w:rsidR="00B863FF" w:rsidRPr="00B863FF" w:rsidRDefault="00B863FF" w:rsidP="00B863FF">
            <w:pPr>
              <w:jc w:val="center"/>
              <w:rPr>
                <w:szCs w:val="20"/>
              </w:rPr>
            </w:pPr>
            <w:r w:rsidRPr="00B863FF">
              <w:rPr>
                <w:szCs w:val="20"/>
              </w:rPr>
              <w:t>19 813,00</w:t>
            </w:r>
          </w:p>
        </w:tc>
      </w:tr>
      <w:tr w:rsidR="00B863FF" w:rsidRPr="00B863FF" w14:paraId="5D68CE45" w14:textId="77777777" w:rsidTr="00E8485B">
        <w:trPr>
          <w:trHeight w:val="300"/>
        </w:trPr>
        <w:tc>
          <w:tcPr>
            <w:tcW w:w="2510" w:type="pct"/>
            <w:shd w:val="clear" w:color="auto" w:fill="auto"/>
            <w:noWrap/>
            <w:vAlign w:val="center"/>
            <w:hideMark/>
          </w:tcPr>
          <w:p w14:paraId="26936F93" w14:textId="77777777" w:rsidR="00B863FF" w:rsidRPr="00B863FF" w:rsidRDefault="00B863FF" w:rsidP="00B863FF">
            <w:pPr>
              <w:rPr>
                <w:sz w:val="22"/>
              </w:rPr>
            </w:pPr>
            <w:r w:rsidRPr="00B863FF">
              <w:rPr>
                <w:rFonts w:eastAsia="Calibri"/>
                <w:sz w:val="22"/>
                <w:szCs w:val="22"/>
                <w:lang w:eastAsia="en-US"/>
              </w:rPr>
              <w:t xml:space="preserve">     - жилищные организации</w:t>
            </w:r>
          </w:p>
        </w:tc>
        <w:tc>
          <w:tcPr>
            <w:tcW w:w="799" w:type="pct"/>
            <w:shd w:val="clear" w:color="auto" w:fill="auto"/>
            <w:noWrap/>
            <w:vAlign w:val="center"/>
            <w:hideMark/>
          </w:tcPr>
          <w:p w14:paraId="012C2CE7" w14:textId="77777777" w:rsidR="00B863FF" w:rsidRPr="00B863FF" w:rsidRDefault="00B863FF" w:rsidP="00B863FF">
            <w:pPr>
              <w:jc w:val="center"/>
              <w:rPr>
                <w:sz w:val="22"/>
              </w:rPr>
            </w:pPr>
            <w:r w:rsidRPr="00B863FF">
              <w:rPr>
                <w:sz w:val="22"/>
              </w:rPr>
              <w:t>м3</w:t>
            </w:r>
          </w:p>
        </w:tc>
        <w:tc>
          <w:tcPr>
            <w:tcW w:w="1691" w:type="pct"/>
            <w:shd w:val="clear" w:color="auto" w:fill="auto"/>
            <w:noWrap/>
            <w:vAlign w:val="center"/>
          </w:tcPr>
          <w:p w14:paraId="16C34CDF" w14:textId="77777777" w:rsidR="00B863FF" w:rsidRPr="00B863FF" w:rsidRDefault="00B863FF" w:rsidP="00B863FF">
            <w:pPr>
              <w:jc w:val="center"/>
              <w:rPr>
                <w:szCs w:val="20"/>
              </w:rPr>
            </w:pPr>
            <w:r w:rsidRPr="00B863FF">
              <w:rPr>
                <w:szCs w:val="20"/>
              </w:rPr>
              <w:t>10 476,00</w:t>
            </w:r>
          </w:p>
        </w:tc>
      </w:tr>
      <w:tr w:rsidR="00B863FF" w:rsidRPr="00B863FF" w14:paraId="24F9D558" w14:textId="77777777" w:rsidTr="00E8485B">
        <w:trPr>
          <w:trHeight w:val="300"/>
        </w:trPr>
        <w:tc>
          <w:tcPr>
            <w:tcW w:w="2510" w:type="pct"/>
            <w:shd w:val="clear" w:color="auto" w:fill="auto"/>
            <w:noWrap/>
            <w:vAlign w:val="center"/>
            <w:hideMark/>
          </w:tcPr>
          <w:p w14:paraId="18BE0872" w14:textId="77777777" w:rsidR="00B863FF" w:rsidRPr="00B863FF" w:rsidRDefault="00B863FF" w:rsidP="00B863FF">
            <w:pPr>
              <w:rPr>
                <w:sz w:val="22"/>
              </w:rPr>
            </w:pPr>
            <w:r w:rsidRPr="00B863FF">
              <w:rPr>
                <w:rFonts w:eastAsia="Calibri"/>
                <w:sz w:val="22"/>
                <w:szCs w:val="22"/>
                <w:lang w:eastAsia="en-US"/>
              </w:rPr>
              <w:t xml:space="preserve">     - бюджетные организации</w:t>
            </w:r>
          </w:p>
        </w:tc>
        <w:tc>
          <w:tcPr>
            <w:tcW w:w="799" w:type="pct"/>
            <w:shd w:val="clear" w:color="auto" w:fill="auto"/>
            <w:noWrap/>
            <w:vAlign w:val="center"/>
            <w:hideMark/>
          </w:tcPr>
          <w:p w14:paraId="4D56B144" w14:textId="77777777" w:rsidR="00B863FF" w:rsidRPr="00B863FF" w:rsidRDefault="00B863FF" w:rsidP="00B863FF">
            <w:pPr>
              <w:jc w:val="center"/>
              <w:rPr>
                <w:sz w:val="22"/>
              </w:rPr>
            </w:pPr>
            <w:r w:rsidRPr="00B863FF">
              <w:rPr>
                <w:sz w:val="22"/>
              </w:rPr>
              <w:t>м3</w:t>
            </w:r>
          </w:p>
        </w:tc>
        <w:tc>
          <w:tcPr>
            <w:tcW w:w="1691" w:type="pct"/>
            <w:shd w:val="clear" w:color="auto" w:fill="auto"/>
            <w:noWrap/>
            <w:vAlign w:val="center"/>
          </w:tcPr>
          <w:p w14:paraId="11DB4BDB" w14:textId="77777777" w:rsidR="00B863FF" w:rsidRPr="00B863FF" w:rsidRDefault="00B863FF" w:rsidP="00B863FF">
            <w:pPr>
              <w:jc w:val="center"/>
              <w:rPr>
                <w:szCs w:val="20"/>
              </w:rPr>
            </w:pPr>
            <w:r w:rsidRPr="00B863FF">
              <w:rPr>
                <w:szCs w:val="20"/>
              </w:rPr>
              <w:t>9 174,00</w:t>
            </w:r>
          </w:p>
        </w:tc>
      </w:tr>
      <w:tr w:rsidR="00B863FF" w:rsidRPr="00B863FF" w14:paraId="26DF4F49" w14:textId="77777777" w:rsidTr="00E8485B">
        <w:trPr>
          <w:trHeight w:val="300"/>
        </w:trPr>
        <w:tc>
          <w:tcPr>
            <w:tcW w:w="2510" w:type="pct"/>
            <w:shd w:val="clear" w:color="auto" w:fill="auto"/>
            <w:noWrap/>
            <w:vAlign w:val="center"/>
          </w:tcPr>
          <w:p w14:paraId="1F7A6112" w14:textId="77777777" w:rsidR="00B863FF" w:rsidRPr="00B863FF" w:rsidRDefault="00B863FF" w:rsidP="00B863FF">
            <w:pPr>
              <w:rPr>
                <w:sz w:val="22"/>
              </w:rPr>
            </w:pPr>
            <w:r w:rsidRPr="00B863FF">
              <w:rPr>
                <w:rFonts w:eastAsia="Calibri"/>
                <w:sz w:val="22"/>
                <w:szCs w:val="22"/>
                <w:lang w:eastAsia="en-US"/>
              </w:rPr>
              <w:t xml:space="preserve">     - прочие потребители </w:t>
            </w:r>
          </w:p>
        </w:tc>
        <w:tc>
          <w:tcPr>
            <w:tcW w:w="799" w:type="pct"/>
            <w:shd w:val="clear" w:color="auto" w:fill="auto"/>
            <w:noWrap/>
            <w:vAlign w:val="center"/>
          </w:tcPr>
          <w:p w14:paraId="34EAA9AF" w14:textId="77777777" w:rsidR="00B863FF" w:rsidRPr="00B863FF" w:rsidRDefault="00B863FF" w:rsidP="00B863FF">
            <w:pPr>
              <w:jc w:val="center"/>
              <w:rPr>
                <w:sz w:val="22"/>
              </w:rPr>
            </w:pPr>
            <w:r w:rsidRPr="00B863FF">
              <w:rPr>
                <w:sz w:val="22"/>
              </w:rPr>
              <w:t>м3</w:t>
            </w:r>
          </w:p>
        </w:tc>
        <w:tc>
          <w:tcPr>
            <w:tcW w:w="1691" w:type="pct"/>
            <w:shd w:val="clear" w:color="auto" w:fill="auto"/>
            <w:noWrap/>
            <w:vAlign w:val="center"/>
          </w:tcPr>
          <w:p w14:paraId="297C769E" w14:textId="77777777" w:rsidR="00B863FF" w:rsidRPr="00B863FF" w:rsidRDefault="00B863FF" w:rsidP="00B863FF">
            <w:pPr>
              <w:jc w:val="center"/>
              <w:rPr>
                <w:szCs w:val="20"/>
              </w:rPr>
            </w:pPr>
            <w:r w:rsidRPr="00B863FF">
              <w:rPr>
                <w:szCs w:val="20"/>
              </w:rPr>
              <w:t>163,00</w:t>
            </w:r>
          </w:p>
        </w:tc>
      </w:tr>
    </w:tbl>
    <w:p w14:paraId="5FF16CB9" w14:textId="77777777" w:rsidR="00B863FF" w:rsidRPr="00B863FF" w:rsidRDefault="00B863FF" w:rsidP="00B863FF">
      <w:pPr>
        <w:jc w:val="both"/>
        <w:rPr>
          <w:rFonts w:eastAsia="Calibri"/>
          <w:sz w:val="28"/>
          <w:szCs w:val="28"/>
          <w:lang w:eastAsia="en-US"/>
        </w:rPr>
      </w:pPr>
    </w:p>
    <w:p w14:paraId="4BE4E0CE" w14:textId="77777777" w:rsidR="00B863FF" w:rsidRPr="00B863FF" w:rsidRDefault="00B863FF" w:rsidP="00B863FF">
      <w:pPr>
        <w:keepNext/>
        <w:ind w:left="360"/>
        <w:outlineLvl w:val="1"/>
        <w:rPr>
          <w:rFonts w:eastAsia="Calibri"/>
          <w:b/>
          <w:sz w:val="28"/>
          <w:szCs w:val="28"/>
          <w:lang w:eastAsia="en-US"/>
        </w:rPr>
      </w:pPr>
      <w:bookmarkStart w:id="204" w:name="_Toc91663120"/>
      <w:r w:rsidRPr="00B863FF">
        <w:rPr>
          <w:rFonts w:eastAsia="Calibri"/>
          <w:b/>
          <w:sz w:val="28"/>
          <w:szCs w:val="28"/>
        </w:rPr>
        <w:t>6.3. Величина необходимой валовой выручки</w:t>
      </w:r>
      <w:bookmarkEnd w:id="204"/>
    </w:p>
    <w:p w14:paraId="26911262" w14:textId="77777777" w:rsidR="00B863FF" w:rsidRPr="00B863FF" w:rsidRDefault="00B863FF" w:rsidP="00B863FF">
      <w:pPr>
        <w:contextualSpacing/>
        <w:jc w:val="both"/>
        <w:rPr>
          <w:rFonts w:eastAsia="Calibri"/>
          <w:sz w:val="28"/>
          <w:szCs w:val="28"/>
          <w:lang w:eastAsia="en-US"/>
        </w:rPr>
      </w:pPr>
    </w:p>
    <w:p w14:paraId="267B0162" w14:textId="77777777" w:rsidR="00B863FF" w:rsidRPr="00B863FF" w:rsidRDefault="00B863FF" w:rsidP="00B863FF">
      <w:pPr>
        <w:ind w:firstLine="709"/>
        <w:contextualSpacing/>
        <w:jc w:val="both"/>
        <w:rPr>
          <w:rFonts w:eastAsia="Calibri"/>
          <w:sz w:val="28"/>
          <w:szCs w:val="28"/>
          <w:lang w:eastAsia="en-US"/>
        </w:rPr>
      </w:pPr>
      <w:r w:rsidRPr="00B863FF">
        <w:rPr>
          <w:rFonts w:eastAsia="Calibri"/>
          <w:sz w:val="28"/>
          <w:szCs w:val="28"/>
          <w:lang w:eastAsia="en-US"/>
        </w:rPr>
        <w:t>Расчёт операционных (подконтрольных) расходов на производство теплоносителя на 2024 год отражен в таблице 14.</w:t>
      </w:r>
    </w:p>
    <w:p w14:paraId="57F0E6E4" w14:textId="77777777" w:rsidR="00B863FF" w:rsidRPr="00B863FF" w:rsidRDefault="00B863FF" w:rsidP="00B863FF">
      <w:pPr>
        <w:ind w:firstLine="709"/>
        <w:contextualSpacing/>
        <w:jc w:val="both"/>
        <w:rPr>
          <w:rFonts w:eastAsia="Calibri"/>
          <w:sz w:val="28"/>
          <w:szCs w:val="28"/>
          <w:lang w:eastAsia="en-US"/>
        </w:rPr>
        <w:sectPr w:rsidR="00B863FF" w:rsidRPr="00B863FF" w:rsidSect="00B863FF">
          <w:footerReference w:type="default" r:id="rId50"/>
          <w:pgSz w:w="11906" w:h="16838"/>
          <w:pgMar w:top="851" w:right="850" w:bottom="567" w:left="1418" w:header="708" w:footer="708" w:gutter="0"/>
          <w:cols w:space="708"/>
          <w:docGrid w:linePitch="360"/>
        </w:sectPr>
      </w:pPr>
    </w:p>
    <w:p w14:paraId="4FD68DF2" w14:textId="77777777" w:rsidR="00B863FF" w:rsidRPr="00B863FF" w:rsidRDefault="00B863FF" w:rsidP="00B863FF">
      <w:pPr>
        <w:jc w:val="right"/>
        <w:rPr>
          <w:snapToGrid w:val="0"/>
          <w:sz w:val="28"/>
          <w:szCs w:val="28"/>
          <w:lang w:eastAsia="en-US"/>
        </w:rPr>
      </w:pPr>
      <w:r w:rsidRPr="00B863FF">
        <w:rPr>
          <w:snapToGrid w:val="0"/>
          <w:sz w:val="28"/>
          <w:szCs w:val="28"/>
          <w:lang w:eastAsia="en-US"/>
        </w:rPr>
        <w:lastRenderedPageBreak/>
        <w:t>Таблица 14</w:t>
      </w:r>
    </w:p>
    <w:p w14:paraId="751063F0" w14:textId="77777777" w:rsidR="00B863FF" w:rsidRPr="00B863FF" w:rsidRDefault="00B863FF" w:rsidP="00B863FF">
      <w:pPr>
        <w:jc w:val="center"/>
        <w:rPr>
          <w:snapToGrid w:val="0"/>
          <w:sz w:val="28"/>
          <w:szCs w:val="28"/>
          <w:lang w:eastAsia="en-US"/>
        </w:rPr>
      </w:pPr>
      <w:r w:rsidRPr="00B863FF">
        <w:rPr>
          <w:snapToGrid w:val="0"/>
          <w:sz w:val="28"/>
          <w:szCs w:val="28"/>
          <w:lang w:eastAsia="en-US"/>
        </w:rPr>
        <w:t>Расчёт операционных (подконтрольных) расходов на 2024 год</w:t>
      </w:r>
    </w:p>
    <w:p w14:paraId="10D6E507" w14:textId="77777777" w:rsidR="00B863FF" w:rsidRPr="00B863FF" w:rsidRDefault="00B863FF" w:rsidP="00B863FF">
      <w:pPr>
        <w:spacing w:after="120"/>
        <w:jc w:val="center"/>
        <w:rPr>
          <w:snapToGrid w:val="0"/>
          <w:sz w:val="28"/>
        </w:rPr>
      </w:pPr>
      <w:r w:rsidRPr="00B863FF">
        <w:rPr>
          <w:snapToGrid w:val="0"/>
          <w:sz w:val="28"/>
        </w:rPr>
        <w:t>(приложение 5.2 к Методическим указаниям)</w:t>
      </w:r>
    </w:p>
    <w:tbl>
      <w:tblPr>
        <w:tblW w:w="5000" w:type="pct"/>
        <w:tblInd w:w="113" w:type="dxa"/>
        <w:tblLook w:val="04A0" w:firstRow="1" w:lastRow="0" w:firstColumn="1" w:lastColumn="0" w:noHBand="0" w:noVBand="1"/>
      </w:tblPr>
      <w:tblGrid>
        <w:gridCol w:w="578"/>
        <w:gridCol w:w="8446"/>
        <w:gridCol w:w="1322"/>
        <w:gridCol w:w="2461"/>
        <w:gridCol w:w="2461"/>
      </w:tblGrid>
      <w:tr w:rsidR="00B863FF" w:rsidRPr="00B863FF" w14:paraId="6AB31B04" w14:textId="77777777" w:rsidTr="00E8485B">
        <w:trPr>
          <w:trHeight w:val="595"/>
          <w:tblHeader/>
        </w:trPr>
        <w:tc>
          <w:tcPr>
            <w:tcW w:w="1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1CF451" w14:textId="77777777" w:rsidR="00B863FF" w:rsidRPr="00B863FF" w:rsidRDefault="00B863FF" w:rsidP="00B863FF">
            <w:pPr>
              <w:jc w:val="center"/>
              <w:rPr>
                <w:sz w:val="22"/>
                <w:szCs w:val="22"/>
              </w:rPr>
            </w:pPr>
            <w:r w:rsidRPr="00B863FF">
              <w:rPr>
                <w:sz w:val="22"/>
                <w:szCs w:val="22"/>
              </w:rPr>
              <w:t>№</w:t>
            </w:r>
            <w:r w:rsidRPr="00B863FF">
              <w:rPr>
                <w:sz w:val="22"/>
                <w:szCs w:val="22"/>
              </w:rPr>
              <w:br/>
              <w:t>п. п.</w:t>
            </w:r>
          </w:p>
        </w:tc>
        <w:tc>
          <w:tcPr>
            <w:tcW w:w="2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598CD" w14:textId="77777777" w:rsidR="00B863FF" w:rsidRPr="00B863FF" w:rsidRDefault="00B863FF" w:rsidP="00B863FF">
            <w:pPr>
              <w:jc w:val="center"/>
              <w:rPr>
                <w:sz w:val="22"/>
                <w:szCs w:val="22"/>
              </w:rPr>
            </w:pPr>
            <w:r w:rsidRPr="00B863FF">
              <w:rPr>
                <w:sz w:val="22"/>
                <w:szCs w:val="22"/>
              </w:rPr>
              <w:t>Параметры расчета расходов</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3ADFE" w14:textId="77777777" w:rsidR="00B863FF" w:rsidRPr="00B863FF" w:rsidRDefault="00B863FF" w:rsidP="00B863FF">
            <w:pPr>
              <w:ind w:left="-81"/>
              <w:jc w:val="center"/>
              <w:rPr>
                <w:sz w:val="22"/>
                <w:szCs w:val="22"/>
              </w:rPr>
            </w:pPr>
            <w:r w:rsidRPr="00B863FF">
              <w:rPr>
                <w:sz w:val="22"/>
                <w:szCs w:val="22"/>
              </w:rPr>
              <w:t>Единица измерения</w:t>
            </w:r>
          </w:p>
        </w:tc>
        <w:tc>
          <w:tcPr>
            <w:tcW w:w="1612" w:type="pct"/>
            <w:gridSpan w:val="2"/>
            <w:tcBorders>
              <w:top w:val="single" w:sz="4" w:space="0" w:color="auto"/>
              <w:left w:val="single" w:sz="4" w:space="0" w:color="auto"/>
              <w:bottom w:val="single" w:sz="4" w:space="0" w:color="auto"/>
              <w:right w:val="single" w:sz="4" w:space="0" w:color="auto"/>
            </w:tcBorders>
            <w:vAlign w:val="center"/>
          </w:tcPr>
          <w:p w14:paraId="0246A1A0" w14:textId="77777777" w:rsidR="00B863FF" w:rsidRPr="00B863FF" w:rsidRDefault="00B863FF" w:rsidP="00B863FF">
            <w:pPr>
              <w:jc w:val="center"/>
              <w:rPr>
                <w:sz w:val="22"/>
                <w:szCs w:val="22"/>
              </w:rPr>
            </w:pPr>
            <w:r w:rsidRPr="00B863FF">
              <w:rPr>
                <w:sz w:val="22"/>
                <w:szCs w:val="22"/>
              </w:rPr>
              <w:t>Долгосрочный период регулирования</w:t>
            </w:r>
          </w:p>
        </w:tc>
      </w:tr>
      <w:tr w:rsidR="00B863FF" w:rsidRPr="00B863FF" w14:paraId="0ACF7DA9" w14:textId="77777777" w:rsidTr="00E8485B">
        <w:trPr>
          <w:trHeight w:val="595"/>
          <w:tblHeader/>
        </w:trPr>
        <w:tc>
          <w:tcPr>
            <w:tcW w:w="189" w:type="pct"/>
            <w:vMerge/>
            <w:tcBorders>
              <w:top w:val="single" w:sz="4" w:space="0" w:color="auto"/>
              <w:left w:val="single" w:sz="4" w:space="0" w:color="auto"/>
              <w:bottom w:val="single" w:sz="4" w:space="0" w:color="000000"/>
              <w:right w:val="single" w:sz="4" w:space="0" w:color="auto"/>
            </w:tcBorders>
            <w:vAlign w:val="center"/>
            <w:hideMark/>
          </w:tcPr>
          <w:p w14:paraId="74204E03" w14:textId="77777777" w:rsidR="00B863FF" w:rsidRPr="00B863FF" w:rsidRDefault="00B863FF" w:rsidP="00B863FF">
            <w:pPr>
              <w:rPr>
                <w:sz w:val="22"/>
                <w:szCs w:val="22"/>
              </w:rPr>
            </w:pPr>
          </w:p>
        </w:tc>
        <w:tc>
          <w:tcPr>
            <w:tcW w:w="2766" w:type="pct"/>
            <w:vMerge/>
            <w:tcBorders>
              <w:top w:val="single" w:sz="4" w:space="0" w:color="auto"/>
              <w:left w:val="single" w:sz="4" w:space="0" w:color="auto"/>
              <w:bottom w:val="single" w:sz="4" w:space="0" w:color="auto"/>
              <w:right w:val="single" w:sz="4" w:space="0" w:color="auto"/>
            </w:tcBorders>
            <w:vAlign w:val="center"/>
            <w:hideMark/>
          </w:tcPr>
          <w:p w14:paraId="165DCDB7" w14:textId="77777777" w:rsidR="00B863FF" w:rsidRPr="00B863FF" w:rsidRDefault="00B863FF" w:rsidP="00B863FF">
            <w:pPr>
              <w:rPr>
                <w:sz w:val="22"/>
                <w:szCs w:val="22"/>
              </w:rPr>
            </w:pP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27A9AC70" w14:textId="77777777" w:rsidR="00B863FF" w:rsidRPr="00B863FF" w:rsidRDefault="00B863FF" w:rsidP="00B863FF">
            <w:pPr>
              <w:jc w:val="center"/>
              <w:rPr>
                <w:sz w:val="22"/>
                <w:szCs w:val="22"/>
              </w:rPr>
            </w:pPr>
          </w:p>
          <w:p w14:paraId="33491F0D" w14:textId="77777777" w:rsidR="00B863FF" w:rsidRPr="00B863FF" w:rsidRDefault="00B863FF" w:rsidP="00B863FF">
            <w:pPr>
              <w:jc w:val="center"/>
              <w:rPr>
                <w:sz w:val="22"/>
                <w:szCs w:val="22"/>
              </w:rPr>
            </w:pPr>
            <w:r w:rsidRPr="00B863FF">
              <w:rPr>
                <w:sz w:val="22"/>
                <w:szCs w:val="22"/>
              </w:rPr>
              <w:t xml:space="preserve">год </w:t>
            </w:r>
          </w:p>
        </w:tc>
        <w:tc>
          <w:tcPr>
            <w:tcW w:w="806" w:type="pct"/>
            <w:tcBorders>
              <w:top w:val="single" w:sz="4" w:space="0" w:color="auto"/>
              <w:left w:val="single" w:sz="4" w:space="0" w:color="auto"/>
              <w:bottom w:val="single" w:sz="4" w:space="0" w:color="auto"/>
              <w:right w:val="single" w:sz="4" w:space="0" w:color="auto"/>
            </w:tcBorders>
            <w:vAlign w:val="center"/>
          </w:tcPr>
          <w:p w14:paraId="173911D0" w14:textId="77777777" w:rsidR="00B863FF" w:rsidRPr="00B863FF" w:rsidRDefault="00B863FF" w:rsidP="00B863FF">
            <w:pPr>
              <w:jc w:val="center"/>
              <w:rPr>
                <w:sz w:val="22"/>
                <w:szCs w:val="22"/>
              </w:rPr>
            </w:pPr>
            <w:r w:rsidRPr="00B863FF">
              <w:rPr>
                <w:sz w:val="22"/>
                <w:szCs w:val="22"/>
              </w:rPr>
              <w:t>2023</w:t>
            </w:r>
          </w:p>
        </w:tc>
        <w:tc>
          <w:tcPr>
            <w:tcW w:w="806" w:type="pct"/>
            <w:tcBorders>
              <w:top w:val="single" w:sz="4" w:space="0" w:color="auto"/>
              <w:left w:val="single" w:sz="4" w:space="0" w:color="auto"/>
              <w:bottom w:val="single" w:sz="4" w:space="0" w:color="auto"/>
              <w:right w:val="single" w:sz="4" w:space="0" w:color="auto"/>
            </w:tcBorders>
            <w:vAlign w:val="center"/>
          </w:tcPr>
          <w:p w14:paraId="036D151C" w14:textId="77777777" w:rsidR="00B863FF" w:rsidRPr="00B863FF" w:rsidRDefault="00B863FF" w:rsidP="00B863FF">
            <w:pPr>
              <w:jc w:val="center"/>
              <w:rPr>
                <w:sz w:val="22"/>
                <w:szCs w:val="22"/>
              </w:rPr>
            </w:pPr>
            <w:r w:rsidRPr="00B863FF">
              <w:rPr>
                <w:sz w:val="22"/>
                <w:szCs w:val="22"/>
              </w:rPr>
              <w:t>2024</w:t>
            </w:r>
          </w:p>
        </w:tc>
      </w:tr>
      <w:tr w:rsidR="00B863FF" w:rsidRPr="00B863FF" w14:paraId="6201FBEB" w14:textId="77777777" w:rsidTr="00E8485B">
        <w:trPr>
          <w:trHeight w:val="297"/>
          <w:tblHeader/>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6F7F" w14:textId="77777777" w:rsidR="00B863FF" w:rsidRPr="00B863FF" w:rsidRDefault="00B863FF" w:rsidP="00B863FF">
            <w:pPr>
              <w:jc w:val="center"/>
              <w:rPr>
                <w:sz w:val="22"/>
                <w:szCs w:val="22"/>
              </w:rPr>
            </w:pPr>
            <w:r w:rsidRPr="00B863FF">
              <w:rPr>
                <w:sz w:val="22"/>
                <w:szCs w:val="22"/>
              </w:rPr>
              <w:t>1</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0C063055" w14:textId="77777777" w:rsidR="00B863FF" w:rsidRPr="00B863FF" w:rsidRDefault="00B863FF" w:rsidP="00B863FF">
            <w:pPr>
              <w:jc w:val="center"/>
              <w:rPr>
                <w:sz w:val="22"/>
                <w:szCs w:val="22"/>
              </w:rPr>
            </w:pPr>
            <w:r w:rsidRPr="00B863FF">
              <w:rPr>
                <w:sz w:val="22"/>
                <w:szCs w:val="22"/>
              </w:rPr>
              <w:t>2</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8F482" w14:textId="77777777" w:rsidR="00B863FF" w:rsidRPr="00B863FF" w:rsidRDefault="00B863FF" w:rsidP="00B863FF">
            <w:pPr>
              <w:jc w:val="center"/>
              <w:rPr>
                <w:sz w:val="22"/>
                <w:szCs w:val="22"/>
              </w:rPr>
            </w:pPr>
            <w:r w:rsidRPr="00B863FF">
              <w:rPr>
                <w:sz w:val="22"/>
                <w:szCs w:val="22"/>
              </w:rPr>
              <w:t>3</w:t>
            </w:r>
          </w:p>
        </w:tc>
        <w:tc>
          <w:tcPr>
            <w:tcW w:w="806" w:type="pct"/>
            <w:tcBorders>
              <w:top w:val="single" w:sz="4" w:space="0" w:color="auto"/>
              <w:left w:val="single" w:sz="4" w:space="0" w:color="auto"/>
              <w:bottom w:val="single" w:sz="4" w:space="0" w:color="auto"/>
              <w:right w:val="single" w:sz="4" w:space="0" w:color="auto"/>
            </w:tcBorders>
          </w:tcPr>
          <w:p w14:paraId="0F4911F2" w14:textId="77777777" w:rsidR="00B863FF" w:rsidRPr="00B863FF" w:rsidRDefault="00B863FF" w:rsidP="00B863FF">
            <w:pPr>
              <w:jc w:val="center"/>
              <w:rPr>
                <w:sz w:val="22"/>
                <w:szCs w:val="22"/>
              </w:rPr>
            </w:pPr>
            <w:r w:rsidRPr="00B863FF">
              <w:rPr>
                <w:sz w:val="22"/>
                <w:szCs w:val="22"/>
              </w:rPr>
              <w:t>4</w:t>
            </w:r>
          </w:p>
        </w:tc>
        <w:tc>
          <w:tcPr>
            <w:tcW w:w="806" w:type="pct"/>
            <w:tcBorders>
              <w:top w:val="single" w:sz="4" w:space="0" w:color="auto"/>
              <w:left w:val="single" w:sz="4" w:space="0" w:color="auto"/>
              <w:bottom w:val="single" w:sz="4" w:space="0" w:color="auto"/>
              <w:right w:val="single" w:sz="4" w:space="0" w:color="auto"/>
            </w:tcBorders>
            <w:vAlign w:val="center"/>
          </w:tcPr>
          <w:p w14:paraId="014227EA" w14:textId="77777777" w:rsidR="00B863FF" w:rsidRPr="00B863FF" w:rsidRDefault="00B863FF" w:rsidP="00B863FF">
            <w:pPr>
              <w:jc w:val="center"/>
              <w:rPr>
                <w:sz w:val="22"/>
                <w:szCs w:val="22"/>
              </w:rPr>
            </w:pPr>
            <w:r w:rsidRPr="00B863FF">
              <w:rPr>
                <w:sz w:val="22"/>
                <w:szCs w:val="22"/>
              </w:rPr>
              <w:t>5</w:t>
            </w:r>
          </w:p>
        </w:tc>
      </w:tr>
      <w:tr w:rsidR="00B863FF" w:rsidRPr="00B863FF" w14:paraId="00E9E344" w14:textId="77777777" w:rsidTr="00E8485B">
        <w:trPr>
          <w:trHeight w:val="51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A6442" w14:textId="77777777" w:rsidR="00B863FF" w:rsidRPr="00B863FF" w:rsidRDefault="00B863FF" w:rsidP="00B863FF">
            <w:pPr>
              <w:jc w:val="center"/>
              <w:rPr>
                <w:sz w:val="22"/>
                <w:szCs w:val="22"/>
              </w:rPr>
            </w:pPr>
            <w:r w:rsidRPr="00B863FF">
              <w:rPr>
                <w:sz w:val="22"/>
                <w:szCs w:val="22"/>
              </w:rPr>
              <w:t>1</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5254D68C" w14:textId="77777777" w:rsidR="00B863FF" w:rsidRPr="00B863FF" w:rsidRDefault="00B863FF" w:rsidP="00B863FF">
            <w:pPr>
              <w:rPr>
                <w:sz w:val="22"/>
                <w:szCs w:val="22"/>
              </w:rPr>
            </w:pPr>
            <w:r w:rsidRPr="00B863FF">
              <w:rPr>
                <w:sz w:val="22"/>
                <w:szCs w:val="22"/>
              </w:rPr>
              <w:t> Индекс потребительских цен на расчетный период регулирования (ИПЦ)</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796E6" w14:textId="77777777" w:rsidR="00B863FF" w:rsidRPr="00B863FF" w:rsidRDefault="00B863FF" w:rsidP="00B863FF">
            <w:pPr>
              <w:jc w:val="center"/>
              <w:rPr>
                <w:sz w:val="22"/>
                <w:szCs w:val="22"/>
              </w:rPr>
            </w:pPr>
          </w:p>
          <w:p w14:paraId="6D24B2EB" w14:textId="77777777" w:rsidR="00B863FF" w:rsidRPr="00B863FF" w:rsidRDefault="00B863FF" w:rsidP="00B863FF">
            <w:pPr>
              <w:jc w:val="center"/>
              <w:rPr>
                <w:sz w:val="22"/>
                <w:szCs w:val="22"/>
              </w:rPr>
            </w:pPr>
          </w:p>
        </w:tc>
        <w:tc>
          <w:tcPr>
            <w:tcW w:w="806" w:type="pct"/>
            <w:tcBorders>
              <w:top w:val="single" w:sz="4" w:space="0" w:color="auto"/>
              <w:left w:val="single" w:sz="4" w:space="0" w:color="auto"/>
              <w:bottom w:val="single" w:sz="4" w:space="0" w:color="auto"/>
              <w:right w:val="single" w:sz="4" w:space="0" w:color="auto"/>
            </w:tcBorders>
            <w:vAlign w:val="center"/>
          </w:tcPr>
          <w:p w14:paraId="33F0D882" w14:textId="77777777" w:rsidR="00B863FF" w:rsidRPr="00B863FF" w:rsidRDefault="00B863FF" w:rsidP="00B863FF">
            <w:pPr>
              <w:jc w:val="center"/>
              <w:rPr>
                <w:szCs w:val="20"/>
              </w:rPr>
            </w:pPr>
            <w:r w:rsidRPr="00B863FF">
              <w:rPr>
                <w:szCs w:val="20"/>
              </w:rPr>
              <w:t>1,06</w:t>
            </w:r>
          </w:p>
        </w:tc>
        <w:tc>
          <w:tcPr>
            <w:tcW w:w="806" w:type="pct"/>
            <w:tcBorders>
              <w:top w:val="single" w:sz="4" w:space="0" w:color="auto"/>
              <w:left w:val="single" w:sz="4" w:space="0" w:color="auto"/>
              <w:bottom w:val="single" w:sz="4" w:space="0" w:color="auto"/>
              <w:right w:val="single" w:sz="4" w:space="0" w:color="auto"/>
            </w:tcBorders>
            <w:vAlign w:val="center"/>
          </w:tcPr>
          <w:p w14:paraId="39AEC5E0" w14:textId="77777777" w:rsidR="00B863FF" w:rsidRPr="00B863FF" w:rsidRDefault="00B863FF" w:rsidP="00B863FF">
            <w:pPr>
              <w:jc w:val="center"/>
              <w:rPr>
                <w:szCs w:val="20"/>
              </w:rPr>
            </w:pPr>
            <w:r w:rsidRPr="00B863FF">
              <w:rPr>
                <w:szCs w:val="20"/>
              </w:rPr>
              <w:t>1,072</w:t>
            </w:r>
          </w:p>
        </w:tc>
      </w:tr>
      <w:tr w:rsidR="00B863FF" w:rsidRPr="00B863FF" w14:paraId="5C6F0D5F" w14:textId="77777777" w:rsidTr="00E8485B">
        <w:trPr>
          <w:trHeight w:val="59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66B8" w14:textId="77777777" w:rsidR="00B863FF" w:rsidRPr="00B863FF" w:rsidRDefault="00B863FF" w:rsidP="00B863FF">
            <w:pPr>
              <w:jc w:val="center"/>
              <w:rPr>
                <w:sz w:val="22"/>
                <w:szCs w:val="22"/>
              </w:rPr>
            </w:pPr>
            <w:r w:rsidRPr="00B863FF">
              <w:rPr>
                <w:sz w:val="22"/>
                <w:szCs w:val="22"/>
              </w:rPr>
              <w:t>2</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1B317178" w14:textId="77777777" w:rsidR="00B863FF" w:rsidRPr="00B863FF" w:rsidRDefault="00B863FF" w:rsidP="00B863FF">
            <w:pPr>
              <w:rPr>
                <w:sz w:val="22"/>
                <w:szCs w:val="22"/>
              </w:rPr>
            </w:pPr>
            <w:r w:rsidRPr="00B863FF">
              <w:rPr>
                <w:sz w:val="22"/>
                <w:szCs w:val="22"/>
              </w:rPr>
              <w:t> Индекс эффективности операционных расходов (ИР)</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AD8A7" w14:textId="77777777" w:rsidR="00B863FF" w:rsidRPr="00B863FF" w:rsidRDefault="00B863FF" w:rsidP="00B863FF">
            <w:pPr>
              <w:jc w:val="center"/>
              <w:rPr>
                <w:sz w:val="22"/>
                <w:szCs w:val="22"/>
              </w:rPr>
            </w:pPr>
            <w:r w:rsidRPr="00B863FF">
              <w:rPr>
                <w:sz w:val="22"/>
                <w:szCs w:val="22"/>
              </w:rPr>
              <w:t>%</w:t>
            </w:r>
          </w:p>
        </w:tc>
        <w:tc>
          <w:tcPr>
            <w:tcW w:w="806" w:type="pct"/>
            <w:tcBorders>
              <w:top w:val="single" w:sz="4" w:space="0" w:color="auto"/>
              <w:left w:val="single" w:sz="4" w:space="0" w:color="auto"/>
              <w:bottom w:val="single" w:sz="4" w:space="0" w:color="auto"/>
              <w:right w:val="single" w:sz="4" w:space="0" w:color="auto"/>
            </w:tcBorders>
            <w:vAlign w:val="center"/>
          </w:tcPr>
          <w:p w14:paraId="30B66EE0" w14:textId="77777777" w:rsidR="00B863FF" w:rsidRPr="00B863FF" w:rsidRDefault="00B863FF" w:rsidP="00B863FF">
            <w:pPr>
              <w:jc w:val="center"/>
              <w:rPr>
                <w:szCs w:val="20"/>
              </w:rPr>
            </w:pPr>
            <w:r w:rsidRPr="00B863FF">
              <w:rPr>
                <w:szCs w:val="20"/>
              </w:rPr>
              <w:t>1,00</w:t>
            </w:r>
          </w:p>
        </w:tc>
        <w:tc>
          <w:tcPr>
            <w:tcW w:w="806" w:type="pct"/>
            <w:tcBorders>
              <w:top w:val="single" w:sz="4" w:space="0" w:color="auto"/>
              <w:left w:val="single" w:sz="4" w:space="0" w:color="auto"/>
              <w:bottom w:val="single" w:sz="4" w:space="0" w:color="auto"/>
              <w:right w:val="single" w:sz="4" w:space="0" w:color="auto"/>
            </w:tcBorders>
            <w:vAlign w:val="center"/>
          </w:tcPr>
          <w:p w14:paraId="61C84E41" w14:textId="77777777" w:rsidR="00B863FF" w:rsidRPr="00B863FF" w:rsidRDefault="00B863FF" w:rsidP="00B863FF">
            <w:pPr>
              <w:jc w:val="center"/>
              <w:rPr>
                <w:szCs w:val="20"/>
              </w:rPr>
            </w:pPr>
            <w:r w:rsidRPr="00B863FF">
              <w:rPr>
                <w:szCs w:val="20"/>
              </w:rPr>
              <w:t>1,00</w:t>
            </w:r>
          </w:p>
        </w:tc>
      </w:tr>
      <w:tr w:rsidR="00B863FF" w:rsidRPr="00B863FF" w14:paraId="71651A3E" w14:textId="77777777" w:rsidTr="00E8485B">
        <w:trPr>
          <w:trHeight w:val="59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0D5B9" w14:textId="77777777" w:rsidR="00B863FF" w:rsidRPr="00B863FF" w:rsidRDefault="00B863FF" w:rsidP="00B863FF">
            <w:pPr>
              <w:jc w:val="center"/>
              <w:rPr>
                <w:sz w:val="22"/>
                <w:szCs w:val="22"/>
              </w:rPr>
            </w:pPr>
            <w:r w:rsidRPr="00B863FF">
              <w:rPr>
                <w:sz w:val="22"/>
                <w:szCs w:val="22"/>
              </w:rPr>
              <w:t>3</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3CF3D660" w14:textId="77777777" w:rsidR="00B863FF" w:rsidRPr="00B863FF" w:rsidRDefault="00B863FF" w:rsidP="00B863FF">
            <w:pPr>
              <w:rPr>
                <w:sz w:val="22"/>
                <w:szCs w:val="22"/>
              </w:rPr>
            </w:pPr>
            <w:r w:rsidRPr="00B863FF">
              <w:rPr>
                <w:sz w:val="22"/>
                <w:szCs w:val="22"/>
              </w:rPr>
              <w:t> Индекс изменения количества активов (ИКА)</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3F53E" w14:textId="77777777" w:rsidR="00B863FF" w:rsidRPr="00B863FF" w:rsidRDefault="00B863FF" w:rsidP="00B863FF">
            <w:pPr>
              <w:jc w:val="center"/>
              <w:rPr>
                <w:sz w:val="22"/>
                <w:szCs w:val="22"/>
              </w:rPr>
            </w:pPr>
            <w:r w:rsidRPr="00B863FF">
              <w:rPr>
                <w:sz w:val="22"/>
                <w:szCs w:val="22"/>
              </w:rPr>
              <w:t>%</w:t>
            </w:r>
          </w:p>
        </w:tc>
        <w:tc>
          <w:tcPr>
            <w:tcW w:w="806" w:type="pct"/>
            <w:tcBorders>
              <w:top w:val="single" w:sz="4" w:space="0" w:color="auto"/>
              <w:left w:val="single" w:sz="4" w:space="0" w:color="auto"/>
              <w:bottom w:val="single" w:sz="4" w:space="0" w:color="auto"/>
              <w:right w:val="single" w:sz="4" w:space="0" w:color="auto"/>
            </w:tcBorders>
            <w:vAlign w:val="center"/>
          </w:tcPr>
          <w:p w14:paraId="08943999" w14:textId="77777777" w:rsidR="00B863FF" w:rsidRPr="00B863FF" w:rsidRDefault="00B863FF" w:rsidP="00B863FF">
            <w:pPr>
              <w:jc w:val="center"/>
              <w:rPr>
                <w:szCs w:val="20"/>
              </w:rPr>
            </w:pPr>
            <w:r w:rsidRPr="00B863FF">
              <w:rPr>
                <w:szCs w:val="20"/>
              </w:rPr>
              <w:t>0</w:t>
            </w:r>
          </w:p>
        </w:tc>
        <w:tc>
          <w:tcPr>
            <w:tcW w:w="806" w:type="pct"/>
            <w:tcBorders>
              <w:top w:val="single" w:sz="4" w:space="0" w:color="auto"/>
              <w:left w:val="single" w:sz="4" w:space="0" w:color="auto"/>
              <w:bottom w:val="single" w:sz="4" w:space="0" w:color="auto"/>
              <w:right w:val="single" w:sz="4" w:space="0" w:color="auto"/>
            </w:tcBorders>
            <w:vAlign w:val="center"/>
          </w:tcPr>
          <w:p w14:paraId="39724F9D" w14:textId="77777777" w:rsidR="00B863FF" w:rsidRPr="00B863FF" w:rsidRDefault="00B863FF" w:rsidP="00B863FF">
            <w:pPr>
              <w:jc w:val="center"/>
              <w:rPr>
                <w:szCs w:val="20"/>
              </w:rPr>
            </w:pPr>
            <w:r w:rsidRPr="00B863FF">
              <w:rPr>
                <w:szCs w:val="20"/>
              </w:rPr>
              <w:t>0</w:t>
            </w:r>
          </w:p>
        </w:tc>
      </w:tr>
      <w:tr w:rsidR="00B863FF" w:rsidRPr="00B863FF" w14:paraId="16BF7D91" w14:textId="77777777" w:rsidTr="00E8485B">
        <w:trPr>
          <w:trHeight w:val="75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9F0E" w14:textId="77777777" w:rsidR="00B863FF" w:rsidRPr="00B863FF" w:rsidRDefault="00B863FF" w:rsidP="00B863FF">
            <w:pPr>
              <w:jc w:val="center"/>
              <w:rPr>
                <w:sz w:val="22"/>
                <w:szCs w:val="22"/>
              </w:rPr>
            </w:pPr>
            <w:r w:rsidRPr="00B863FF">
              <w:rPr>
                <w:sz w:val="22"/>
                <w:szCs w:val="22"/>
              </w:rPr>
              <w:t>3.1</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4F5EB088" w14:textId="77777777" w:rsidR="00B863FF" w:rsidRPr="00B863FF" w:rsidRDefault="00B863FF" w:rsidP="00B863FF">
            <w:pPr>
              <w:rPr>
                <w:sz w:val="22"/>
                <w:szCs w:val="22"/>
              </w:rPr>
            </w:pPr>
            <w:r w:rsidRPr="00B863FF">
              <w:rPr>
                <w:sz w:val="22"/>
                <w:szCs w:val="22"/>
              </w:rPr>
              <w:t> Количество условных единиц, относящихся к активам, необходимым</w:t>
            </w:r>
            <w:r w:rsidRPr="00B863FF">
              <w:rPr>
                <w:sz w:val="22"/>
                <w:szCs w:val="22"/>
              </w:rPr>
              <w:br/>
              <w:t>для осуществления регулируемой деятельности</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72014" w14:textId="77777777" w:rsidR="00B863FF" w:rsidRPr="00B863FF" w:rsidRDefault="00B863FF" w:rsidP="00B863FF">
            <w:pPr>
              <w:jc w:val="center"/>
              <w:rPr>
                <w:sz w:val="22"/>
                <w:szCs w:val="22"/>
              </w:rPr>
            </w:pPr>
            <w:r w:rsidRPr="00B863FF">
              <w:rPr>
                <w:sz w:val="22"/>
                <w:szCs w:val="22"/>
              </w:rPr>
              <w:t>у.е.</w:t>
            </w:r>
          </w:p>
        </w:tc>
        <w:tc>
          <w:tcPr>
            <w:tcW w:w="806" w:type="pct"/>
            <w:tcBorders>
              <w:top w:val="single" w:sz="4" w:space="0" w:color="auto"/>
              <w:left w:val="nil"/>
              <w:bottom w:val="single" w:sz="4" w:space="0" w:color="auto"/>
              <w:right w:val="single" w:sz="4" w:space="0" w:color="auto"/>
            </w:tcBorders>
            <w:vAlign w:val="center"/>
          </w:tcPr>
          <w:p w14:paraId="6C8694D3" w14:textId="77777777" w:rsidR="00B863FF" w:rsidRPr="00B863FF" w:rsidRDefault="00B863FF" w:rsidP="00B863FF">
            <w:pPr>
              <w:jc w:val="center"/>
              <w:rPr>
                <w:szCs w:val="20"/>
              </w:rPr>
            </w:pPr>
          </w:p>
        </w:tc>
        <w:tc>
          <w:tcPr>
            <w:tcW w:w="806" w:type="pct"/>
            <w:tcBorders>
              <w:top w:val="single" w:sz="4" w:space="0" w:color="auto"/>
              <w:left w:val="single" w:sz="4" w:space="0" w:color="auto"/>
              <w:bottom w:val="single" w:sz="4" w:space="0" w:color="auto"/>
              <w:right w:val="single" w:sz="4" w:space="0" w:color="000000"/>
            </w:tcBorders>
            <w:shd w:val="clear" w:color="auto" w:fill="auto"/>
            <w:vAlign w:val="center"/>
          </w:tcPr>
          <w:p w14:paraId="020862B5" w14:textId="77777777" w:rsidR="00B863FF" w:rsidRPr="00B863FF" w:rsidRDefault="00B863FF" w:rsidP="00B863FF">
            <w:pPr>
              <w:jc w:val="center"/>
              <w:rPr>
                <w:szCs w:val="20"/>
              </w:rPr>
            </w:pPr>
          </w:p>
        </w:tc>
      </w:tr>
      <w:tr w:rsidR="00B863FF" w:rsidRPr="00B863FF" w14:paraId="18D4D5C3" w14:textId="77777777" w:rsidTr="00E8485B">
        <w:trPr>
          <w:trHeight w:val="59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0E5EA" w14:textId="77777777" w:rsidR="00B863FF" w:rsidRPr="00B863FF" w:rsidRDefault="00B863FF" w:rsidP="00B863FF">
            <w:pPr>
              <w:jc w:val="center"/>
              <w:rPr>
                <w:sz w:val="22"/>
                <w:szCs w:val="22"/>
              </w:rPr>
            </w:pPr>
            <w:r w:rsidRPr="00B863FF">
              <w:rPr>
                <w:sz w:val="22"/>
                <w:szCs w:val="22"/>
              </w:rPr>
              <w:t>3.2</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13C1225E" w14:textId="77777777" w:rsidR="00B863FF" w:rsidRPr="00B863FF" w:rsidRDefault="00B863FF" w:rsidP="00B863FF">
            <w:pPr>
              <w:rPr>
                <w:sz w:val="22"/>
                <w:szCs w:val="22"/>
              </w:rPr>
            </w:pPr>
            <w:r w:rsidRPr="00B863FF">
              <w:rPr>
                <w:sz w:val="22"/>
                <w:szCs w:val="22"/>
              </w:rPr>
              <w:t> Установленная тепловая мощность источника тепловой энергии</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03A40" w14:textId="77777777" w:rsidR="00B863FF" w:rsidRPr="00B863FF" w:rsidRDefault="00B863FF" w:rsidP="00B863FF">
            <w:pPr>
              <w:jc w:val="center"/>
              <w:rPr>
                <w:sz w:val="22"/>
                <w:szCs w:val="22"/>
              </w:rPr>
            </w:pPr>
          </w:p>
          <w:p w14:paraId="67D79BBD" w14:textId="77777777" w:rsidR="00B863FF" w:rsidRPr="00B863FF" w:rsidRDefault="00B863FF" w:rsidP="00B863FF">
            <w:pPr>
              <w:jc w:val="center"/>
              <w:rPr>
                <w:sz w:val="22"/>
                <w:szCs w:val="22"/>
              </w:rPr>
            </w:pPr>
            <w:r w:rsidRPr="00B863FF">
              <w:rPr>
                <w:sz w:val="22"/>
                <w:szCs w:val="22"/>
              </w:rPr>
              <w:t>Гкал/ч</w:t>
            </w:r>
          </w:p>
        </w:tc>
        <w:tc>
          <w:tcPr>
            <w:tcW w:w="806" w:type="pct"/>
            <w:tcBorders>
              <w:top w:val="single" w:sz="4" w:space="0" w:color="auto"/>
              <w:left w:val="nil"/>
              <w:bottom w:val="single" w:sz="4" w:space="0" w:color="auto"/>
              <w:right w:val="single" w:sz="4" w:space="0" w:color="auto"/>
            </w:tcBorders>
            <w:vAlign w:val="center"/>
          </w:tcPr>
          <w:p w14:paraId="557E907A" w14:textId="77777777" w:rsidR="00B863FF" w:rsidRPr="00B863FF" w:rsidRDefault="00B863FF" w:rsidP="00B863FF">
            <w:pPr>
              <w:jc w:val="center"/>
              <w:rPr>
                <w:szCs w:val="20"/>
              </w:rPr>
            </w:pPr>
          </w:p>
        </w:tc>
        <w:tc>
          <w:tcPr>
            <w:tcW w:w="806" w:type="pct"/>
            <w:tcBorders>
              <w:top w:val="single" w:sz="4" w:space="0" w:color="auto"/>
              <w:left w:val="single" w:sz="4" w:space="0" w:color="auto"/>
              <w:bottom w:val="single" w:sz="4" w:space="0" w:color="auto"/>
              <w:right w:val="single" w:sz="4" w:space="0" w:color="000000"/>
            </w:tcBorders>
            <w:shd w:val="clear" w:color="auto" w:fill="auto"/>
            <w:vAlign w:val="center"/>
          </w:tcPr>
          <w:p w14:paraId="73798AF5" w14:textId="77777777" w:rsidR="00B863FF" w:rsidRPr="00B863FF" w:rsidRDefault="00B863FF" w:rsidP="00B863FF">
            <w:pPr>
              <w:jc w:val="center"/>
              <w:rPr>
                <w:szCs w:val="20"/>
              </w:rPr>
            </w:pPr>
          </w:p>
        </w:tc>
      </w:tr>
      <w:tr w:rsidR="00B863FF" w:rsidRPr="00B863FF" w14:paraId="04BDDB3B" w14:textId="77777777" w:rsidTr="00E8485B">
        <w:trPr>
          <w:trHeight w:val="377"/>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95DF3" w14:textId="77777777" w:rsidR="00B863FF" w:rsidRPr="00B863FF" w:rsidRDefault="00B863FF" w:rsidP="00B863FF">
            <w:pPr>
              <w:jc w:val="center"/>
              <w:rPr>
                <w:sz w:val="22"/>
                <w:szCs w:val="22"/>
              </w:rPr>
            </w:pPr>
            <w:r w:rsidRPr="00B863FF">
              <w:rPr>
                <w:sz w:val="22"/>
                <w:szCs w:val="22"/>
              </w:rPr>
              <w:t>4</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40361163" w14:textId="77777777" w:rsidR="00B863FF" w:rsidRPr="00B863FF" w:rsidRDefault="00B863FF" w:rsidP="00B863FF">
            <w:pPr>
              <w:rPr>
                <w:sz w:val="22"/>
                <w:szCs w:val="22"/>
              </w:rPr>
            </w:pPr>
            <w:r w:rsidRPr="00B863FF">
              <w:rPr>
                <w:sz w:val="22"/>
                <w:szCs w:val="22"/>
              </w:rPr>
              <w:t>Коэффициент эластичности затрат по росту активов (</w:t>
            </w:r>
            <w:proofErr w:type="spellStart"/>
            <w:r w:rsidRPr="00B863FF">
              <w:rPr>
                <w:sz w:val="22"/>
                <w:szCs w:val="22"/>
              </w:rPr>
              <w:t>К</w:t>
            </w:r>
            <w:r w:rsidRPr="00B863FF">
              <w:rPr>
                <w:sz w:val="22"/>
                <w:szCs w:val="22"/>
                <w:vertAlign w:val="subscript"/>
              </w:rPr>
              <w:t>эл</w:t>
            </w:r>
            <w:proofErr w:type="spellEnd"/>
            <w:r w:rsidRPr="00B863FF">
              <w:rPr>
                <w:sz w:val="22"/>
                <w:szCs w:val="22"/>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5E232" w14:textId="77777777" w:rsidR="00B863FF" w:rsidRPr="00B863FF" w:rsidRDefault="00B863FF" w:rsidP="00B863FF">
            <w:pPr>
              <w:jc w:val="center"/>
              <w:rPr>
                <w:sz w:val="22"/>
                <w:szCs w:val="22"/>
              </w:rPr>
            </w:pPr>
          </w:p>
          <w:p w14:paraId="15039333" w14:textId="77777777" w:rsidR="00B863FF" w:rsidRPr="00B863FF" w:rsidRDefault="00B863FF" w:rsidP="00B863FF">
            <w:pPr>
              <w:jc w:val="center"/>
              <w:rPr>
                <w:sz w:val="22"/>
                <w:szCs w:val="22"/>
              </w:rPr>
            </w:pPr>
          </w:p>
        </w:tc>
        <w:tc>
          <w:tcPr>
            <w:tcW w:w="806" w:type="pct"/>
            <w:tcBorders>
              <w:top w:val="single" w:sz="4" w:space="0" w:color="auto"/>
              <w:left w:val="single" w:sz="4" w:space="0" w:color="auto"/>
              <w:bottom w:val="single" w:sz="4" w:space="0" w:color="auto"/>
              <w:right w:val="single" w:sz="4" w:space="0" w:color="auto"/>
            </w:tcBorders>
            <w:vAlign w:val="center"/>
          </w:tcPr>
          <w:p w14:paraId="4532C8E5" w14:textId="77777777" w:rsidR="00B863FF" w:rsidRPr="00B863FF" w:rsidRDefault="00B863FF" w:rsidP="00B863FF">
            <w:pPr>
              <w:jc w:val="center"/>
              <w:rPr>
                <w:szCs w:val="20"/>
              </w:rPr>
            </w:pPr>
            <w:r w:rsidRPr="00B863FF">
              <w:rPr>
                <w:szCs w:val="20"/>
              </w:rPr>
              <w:t>0,75</w:t>
            </w:r>
          </w:p>
        </w:tc>
        <w:tc>
          <w:tcPr>
            <w:tcW w:w="806" w:type="pct"/>
            <w:tcBorders>
              <w:top w:val="single" w:sz="4" w:space="0" w:color="auto"/>
              <w:left w:val="single" w:sz="4" w:space="0" w:color="auto"/>
              <w:bottom w:val="single" w:sz="4" w:space="0" w:color="auto"/>
              <w:right w:val="single" w:sz="4" w:space="0" w:color="auto"/>
            </w:tcBorders>
            <w:vAlign w:val="center"/>
          </w:tcPr>
          <w:p w14:paraId="4851C9F7" w14:textId="77777777" w:rsidR="00B863FF" w:rsidRPr="00B863FF" w:rsidRDefault="00B863FF" w:rsidP="00B863FF">
            <w:pPr>
              <w:jc w:val="center"/>
              <w:rPr>
                <w:szCs w:val="20"/>
              </w:rPr>
            </w:pPr>
            <w:r w:rsidRPr="00B863FF">
              <w:rPr>
                <w:szCs w:val="20"/>
              </w:rPr>
              <w:t>0,75</w:t>
            </w:r>
          </w:p>
        </w:tc>
      </w:tr>
      <w:tr w:rsidR="00B863FF" w:rsidRPr="00B863FF" w14:paraId="07149FB2" w14:textId="77777777" w:rsidTr="00E8485B">
        <w:trPr>
          <w:trHeight w:val="33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01964" w14:textId="77777777" w:rsidR="00B863FF" w:rsidRPr="00B863FF" w:rsidRDefault="00B863FF" w:rsidP="00B863FF">
            <w:pPr>
              <w:jc w:val="center"/>
              <w:rPr>
                <w:sz w:val="22"/>
                <w:szCs w:val="22"/>
              </w:rPr>
            </w:pPr>
            <w:r w:rsidRPr="00B863FF">
              <w:rPr>
                <w:sz w:val="22"/>
                <w:szCs w:val="22"/>
              </w:rPr>
              <w:t>5</w:t>
            </w:r>
          </w:p>
        </w:tc>
        <w:tc>
          <w:tcPr>
            <w:tcW w:w="2766" w:type="pct"/>
            <w:tcBorders>
              <w:top w:val="single" w:sz="4" w:space="0" w:color="auto"/>
              <w:left w:val="nil"/>
              <w:bottom w:val="single" w:sz="4" w:space="0" w:color="auto"/>
              <w:right w:val="single" w:sz="4" w:space="0" w:color="auto"/>
            </w:tcBorders>
            <w:shd w:val="clear" w:color="auto" w:fill="auto"/>
            <w:noWrap/>
            <w:vAlign w:val="center"/>
          </w:tcPr>
          <w:p w14:paraId="6D2AB238" w14:textId="77777777" w:rsidR="00B863FF" w:rsidRPr="00B863FF" w:rsidRDefault="00B863FF" w:rsidP="00B863FF">
            <w:pPr>
              <w:rPr>
                <w:sz w:val="22"/>
                <w:szCs w:val="22"/>
              </w:rPr>
            </w:pPr>
            <w:r w:rsidRPr="00B863FF">
              <w:rPr>
                <w:sz w:val="22"/>
                <w:szCs w:val="22"/>
              </w:rPr>
              <w:t>Индекс операционных расходов</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40496" w14:textId="77777777" w:rsidR="00B863FF" w:rsidRPr="00B863FF" w:rsidRDefault="00B863FF" w:rsidP="00B863FF">
            <w:pPr>
              <w:jc w:val="center"/>
              <w:rPr>
                <w:sz w:val="22"/>
                <w:szCs w:val="22"/>
              </w:rPr>
            </w:pPr>
            <w:r w:rsidRPr="00B863FF">
              <w:rPr>
                <w:sz w:val="22"/>
                <w:szCs w:val="22"/>
              </w:rPr>
              <w:t>%</w:t>
            </w:r>
          </w:p>
        </w:tc>
        <w:tc>
          <w:tcPr>
            <w:tcW w:w="806" w:type="pct"/>
            <w:tcBorders>
              <w:top w:val="single" w:sz="4" w:space="0" w:color="auto"/>
              <w:left w:val="single" w:sz="4" w:space="0" w:color="auto"/>
              <w:bottom w:val="single" w:sz="4" w:space="0" w:color="auto"/>
              <w:right w:val="single" w:sz="4" w:space="0" w:color="auto"/>
            </w:tcBorders>
            <w:vAlign w:val="center"/>
          </w:tcPr>
          <w:p w14:paraId="2730AAD0" w14:textId="77777777" w:rsidR="00B863FF" w:rsidRPr="00B863FF" w:rsidRDefault="00B863FF" w:rsidP="00B863FF">
            <w:pPr>
              <w:jc w:val="center"/>
              <w:rPr>
                <w:szCs w:val="20"/>
              </w:rPr>
            </w:pPr>
            <w:r w:rsidRPr="00B863FF">
              <w:rPr>
                <w:szCs w:val="20"/>
              </w:rPr>
              <w:t>104,94</w:t>
            </w:r>
          </w:p>
        </w:tc>
        <w:tc>
          <w:tcPr>
            <w:tcW w:w="806" w:type="pct"/>
            <w:tcBorders>
              <w:top w:val="single" w:sz="4" w:space="0" w:color="auto"/>
              <w:left w:val="single" w:sz="4" w:space="0" w:color="auto"/>
              <w:bottom w:val="single" w:sz="4" w:space="0" w:color="auto"/>
              <w:right w:val="single" w:sz="4" w:space="0" w:color="auto"/>
            </w:tcBorders>
            <w:vAlign w:val="center"/>
          </w:tcPr>
          <w:p w14:paraId="1115A982" w14:textId="77777777" w:rsidR="00B863FF" w:rsidRPr="00B863FF" w:rsidRDefault="00B863FF" w:rsidP="00B863FF">
            <w:pPr>
              <w:jc w:val="center"/>
              <w:rPr>
                <w:szCs w:val="20"/>
              </w:rPr>
            </w:pPr>
            <w:r w:rsidRPr="00B863FF">
              <w:rPr>
                <w:szCs w:val="20"/>
              </w:rPr>
              <w:t>106,128</w:t>
            </w:r>
          </w:p>
        </w:tc>
      </w:tr>
      <w:tr w:rsidR="00B863FF" w:rsidRPr="00B863FF" w14:paraId="2E53CD8A" w14:textId="77777777" w:rsidTr="00E8485B">
        <w:trPr>
          <w:trHeight w:val="595"/>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F1D5F" w14:textId="77777777" w:rsidR="00B863FF" w:rsidRPr="00B863FF" w:rsidRDefault="00B863FF" w:rsidP="00B863FF">
            <w:pPr>
              <w:jc w:val="center"/>
              <w:rPr>
                <w:sz w:val="22"/>
                <w:szCs w:val="22"/>
              </w:rPr>
            </w:pPr>
            <w:r w:rsidRPr="00B863FF">
              <w:rPr>
                <w:sz w:val="22"/>
                <w:szCs w:val="22"/>
              </w:rPr>
              <w:t>6</w:t>
            </w:r>
          </w:p>
        </w:tc>
        <w:tc>
          <w:tcPr>
            <w:tcW w:w="2766" w:type="pct"/>
            <w:tcBorders>
              <w:top w:val="single" w:sz="4" w:space="0" w:color="auto"/>
              <w:left w:val="nil"/>
              <w:bottom w:val="single" w:sz="4" w:space="0" w:color="auto"/>
              <w:right w:val="single" w:sz="4" w:space="0" w:color="auto"/>
            </w:tcBorders>
            <w:shd w:val="clear" w:color="auto" w:fill="auto"/>
            <w:noWrap/>
            <w:vAlign w:val="center"/>
            <w:hideMark/>
          </w:tcPr>
          <w:p w14:paraId="395697B5" w14:textId="77777777" w:rsidR="00B863FF" w:rsidRPr="00B863FF" w:rsidRDefault="00B863FF" w:rsidP="00B863FF">
            <w:pPr>
              <w:rPr>
                <w:sz w:val="22"/>
                <w:szCs w:val="22"/>
              </w:rPr>
            </w:pPr>
            <w:r w:rsidRPr="00B863FF">
              <w:rPr>
                <w:sz w:val="22"/>
                <w:szCs w:val="22"/>
              </w:rPr>
              <w:t> Операционные (подконтрольные)</w:t>
            </w:r>
            <w:r w:rsidRPr="00B863FF">
              <w:rPr>
                <w:sz w:val="22"/>
                <w:szCs w:val="22"/>
              </w:rPr>
              <w:br/>
              <w:t>расходы</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DE8F" w14:textId="77777777" w:rsidR="00B863FF" w:rsidRPr="00B863FF" w:rsidRDefault="00B863FF" w:rsidP="00B863FF">
            <w:pPr>
              <w:jc w:val="center"/>
              <w:rPr>
                <w:sz w:val="22"/>
                <w:szCs w:val="22"/>
              </w:rPr>
            </w:pPr>
            <w:r w:rsidRPr="00B863FF">
              <w:rPr>
                <w:sz w:val="22"/>
                <w:szCs w:val="22"/>
              </w:rPr>
              <w:t>тыс. руб.</w:t>
            </w:r>
          </w:p>
        </w:tc>
        <w:tc>
          <w:tcPr>
            <w:tcW w:w="806" w:type="pct"/>
            <w:tcBorders>
              <w:top w:val="single" w:sz="4" w:space="0" w:color="auto"/>
              <w:left w:val="nil"/>
              <w:bottom w:val="single" w:sz="4" w:space="0" w:color="auto"/>
              <w:right w:val="single" w:sz="4" w:space="0" w:color="auto"/>
            </w:tcBorders>
            <w:vAlign w:val="center"/>
          </w:tcPr>
          <w:p w14:paraId="0494EBB2" w14:textId="77777777" w:rsidR="00B863FF" w:rsidRPr="00B863FF" w:rsidRDefault="00B863FF" w:rsidP="00B863FF">
            <w:pPr>
              <w:jc w:val="center"/>
              <w:rPr>
                <w:szCs w:val="20"/>
              </w:rPr>
            </w:pPr>
            <w:r w:rsidRPr="00B863FF">
              <w:rPr>
                <w:szCs w:val="20"/>
              </w:rPr>
              <w:t>271,81</w:t>
            </w:r>
          </w:p>
        </w:tc>
        <w:tc>
          <w:tcPr>
            <w:tcW w:w="806" w:type="pct"/>
            <w:tcBorders>
              <w:top w:val="single" w:sz="4" w:space="0" w:color="auto"/>
              <w:left w:val="single" w:sz="4" w:space="0" w:color="auto"/>
              <w:bottom w:val="single" w:sz="4" w:space="0" w:color="auto"/>
              <w:right w:val="single" w:sz="4" w:space="0" w:color="000000"/>
            </w:tcBorders>
            <w:shd w:val="clear" w:color="auto" w:fill="auto"/>
            <w:vAlign w:val="center"/>
          </w:tcPr>
          <w:p w14:paraId="6022B3AD" w14:textId="77777777" w:rsidR="00B863FF" w:rsidRPr="00B863FF" w:rsidRDefault="00B863FF" w:rsidP="00B863FF">
            <w:pPr>
              <w:jc w:val="center"/>
              <w:rPr>
                <w:szCs w:val="20"/>
              </w:rPr>
            </w:pPr>
            <w:r w:rsidRPr="00B863FF">
              <w:rPr>
                <w:szCs w:val="20"/>
              </w:rPr>
              <w:t>288,46</w:t>
            </w:r>
          </w:p>
        </w:tc>
      </w:tr>
    </w:tbl>
    <w:p w14:paraId="6000EADE" w14:textId="77777777" w:rsidR="00B863FF" w:rsidRPr="00B863FF" w:rsidRDefault="00B863FF" w:rsidP="00B863FF">
      <w:pPr>
        <w:autoSpaceDE w:val="0"/>
        <w:autoSpaceDN w:val="0"/>
        <w:adjustRightInd w:val="0"/>
        <w:ind w:firstLine="540"/>
        <w:jc w:val="both"/>
        <w:rPr>
          <w:rFonts w:cs="Arial"/>
          <w:snapToGrid w:val="0"/>
          <w:sz w:val="28"/>
          <w:szCs w:val="26"/>
          <w:lang w:eastAsia="en-US"/>
        </w:rPr>
      </w:pPr>
    </w:p>
    <w:p w14:paraId="1E3F2848" w14:textId="77777777" w:rsidR="00B863FF" w:rsidRPr="00B863FF" w:rsidRDefault="00B863FF" w:rsidP="00B863FF">
      <w:pPr>
        <w:autoSpaceDE w:val="0"/>
        <w:autoSpaceDN w:val="0"/>
        <w:adjustRightInd w:val="0"/>
        <w:ind w:firstLine="540"/>
        <w:jc w:val="both"/>
        <w:rPr>
          <w:sz w:val="28"/>
          <w:szCs w:val="28"/>
        </w:rPr>
      </w:pPr>
    </w:p>
    <w:p w14:paraId="77F91FA1" w14:textId="77777777" w:rsidR="00B863FF" w:rsidRPr="00B863FF" w:rsidRDefault="00B863FF" w:rsidP="00B863FF">
      <w:pPr>
        <w:spacing w:after="160"/>
        <w:ind w:firstLine="709"/>
        <w:rPr>
          <w:rFonts w:eastAsia="Calibri"/>
          <w:sz w:val="28"/>
          <w:szCs w:val="28"/>
          <w:lang w:eastAsia="en-US"/>
        </w:rPr>
      </w:pPr>
      <w:r w:rsidRPr="00B863FF">
        <w:rPr>
          <w:rFonts w:eastAsia="Calibri"/>
          <w:sz w:val="28"/>
          <w:szCs w:val="28"/>
          <w:lang w:eastAsia="en-US"/>
        </w:rPr>
        <w:t>Реестр расходов на приобретение энергетических ресурсов, холодной воды и теплоносителя на 2024 год отражён в таблице 15.</w:t>
      </w:r>
    </w:p>
    <w:p w14:paraId="2B3F5CA6" w14:textId="77777777" w:rsidR="00B863FF" w:rsidRPr="00B863FF" w:rsidRDefault="00B863FF" w:rsidP="00B863FF">
      <w:pPr>
        <w:rPr>
          <w:snapToGrid w:val="0"/>
          <w:szCs w:val="20"/>
          <w:lang w:eastAsia="en-US"/>
        </w:rPr>
      </w:pPr>
    </w:p>
    <w:p w14:paraId="38D21B34" w14:textId="77777777" w:rsidR="00B863FF" w:rsidRPr="00B863FF" w:rsidRDefault="00B863FF" w:rsidP="00B863FF">
      <w:pPr>
        <w:rPr>
          <w:snapToGrid w:val="0"/>
          <w:szCs w:val="20"/>
          <w:lang w:eastAsia="en-US"/>
        </w:rPr>
      </w:pPr>
    </w:p>
    <w:p w14:paraId="6F6A7DFE" w14:textId="77777777" w:rsidR="00B863FF" w:rsidRPr="00B863FF" w:rsidRDefault="00B863FF" w:rsidP="00B863FF">
      <w:pPr>
        <w:jc w:val="right"/>
        <w:rPr>
          <w:snapToGrid w:val="0"/>
          <w:sz w:val="28"/>
          <w:szCs w:val="28"/>
          <w:lang w:eastAsia="en-US"/>
        </w:rPr>
      </w:pPr>
      <w:r w:rsidRPr="00B863FF">
        <w:rPr>
          <w:snapToGrid w:val="0"/>
          <w:sz w:val="28"/>
          <w:szCs w:val="28"/>
          <w:lang w:eastAsia="en-US"/>
        </w:rPr>
        <w:lastRenderedPageBreak/>
        <w:t>Таблица 15</w:t>
      </w:r>
    </w:p>
    <w:p w14:paraId="63706CE3" w14:textId="77777777" w:rsidR="00B863FF" w:rsidRPr="00B863FF" w:rsidRDefault="00B863FF" w:rsidP="00B863FF">
      <w:pPr>
        <w:jc w:val="center"/>
        <w:rPr>
          <w:snapToGrid w:val="0"/>
          <w:sz w:val="28"/>
          <w:szCs w:val="28"/>
          <w:lang w:eastAsia="en-US"/>
        </w:rPr>
      </w:pPr>
      <w:r w:rsidRPr="00B863FF">
        <w:rPr>
          <w:snapToGrid w:val="0"/>
          <w:sz w:val="28"/>
          <w:szCs w:val="28"/>
          <w:lang w:eastAsia="en-US"/>
        </w:rPr>
        <w:t xml:space="preserve">Реестр расходов на приобретение энергетических ресурсов, </w:t>
      </w:r>
      <w:r w:rsidRPr="00B863FF">
        <w:rPr>
          <w:snapToGrid w:val="0"/>
          <w:sz w:val="28"/>
          <w:szCs w:val="28"/>
          <w:lang w:eastAsia="en-US"/>
        </w:rPr>
        <w:br/>
        <w:t>холодной воды и теплоносителя на 2024 год</w:t>
      </w:r>
    </w:p>
    <w:p w14:paraId="6B0E24CB" w14:textId="77777777" w:rsidR="00B863FF" w:rsidRPr="00B863FF" w:rsidRDefault="00B863FF" w:rsidP="00B863FF">
      <w:pPr>
        <w:jc w:val="center"/>
        <w:rPr>
          <w:snapToGrid w:val="0"/>
          <w:sz w:val="28"/>
        </w:rPr>
      </w:pPr>
      <w:r w:rsidRPr="00B863FF">
        <w:rPr>
          <w:snapToGrid w:val="0"/>
          <w:sz w:val="28"/>
        </w:rPr>
        <w:t>(Приложение 5.4 к Методическим указаниям)</w:t>
      </w:r>
    </w:p>
    <w:p w14:paraId="18A661E8" w14:textId="77777777" w:rsidR="00B863FF" w:rsidRPr="00B863FF" w:rsidRDefault="00B863FF" w:rsidP="00B863FF">
      <w:pPr>
        <w:ind w:firstLine="851"/>
        <w:jc w:val="right"/>
        <w:rPr>
          <w:snapToGrid w:val="0"/>
          <w:sz w:val="28"/>
          <w:szCs w:val="28"/>
        </w:rPr>
      </w:pPr>
      <w:r w:rsidRPr="00B863FF">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298"/>
        <w:gridCol w:w="1557"/>
        <w:gridCol w:w="1557"/>
        <w:gridCol w:w="1712"/>
        <w:gridCol w:w="5584"/>
      </w:tblGrid>
      <w:tr w:rsidR="00B863FF" w:rsidRPr="00B863FF" w14:paraId="08304B7D" w14:textId="77777777" w:rsidTr="00E8485B">
        <w:trPr>
          <w:trHeight w:val="670"/>
        </w:trPr>
        <w:tc>
          <w:tcPr>
            <w:tcW w:w="630" w:type="dxa"/>
            <w:shd w:val="clear" w:color="auto" w:fill="auto"/>
            <w:vAlign w:val="center"/>
            <w:hideMark/>
          </w:tcPr>
          <w:p w14:paraId="4206B2F5" w14:textId="77777777" w:rsidR="00B863FF" w:rsidRPr="00B863FF" w:rsidRDefault="00B863FF" w:rsidP="00B863FF">
            <w:pPr>
              <w:jc w:val="center"/>
              <w:rPr>
                <w:snapToGrid w:val="0"/>
                <w:szCs w:val="28"/>
              </w:rPr>
            </w:pPr>
            <w:r w:rsidRPr="00B863FF">
              <w:rPr>
                <w:snapToGrid w:val="0"/>
                <w:szCs w:val="28"/>
              </w:rPr>
              <w:t>№ п/п</w:t>
            </w:r>
          </w:p>
        </w:tc>
        <w:tc>
          <w:tcPr>
            <w:tcW w:w="4298" w:type="dxa"/>
            <w:shd w:val="clear" w:color="auto" w:fill="auto"/>
            <w:vAlign w:val="center"/>
            <w:hideMark/>
          </w:tcPr>
          <w:p w14:paraId="160C4B41" w14:textId="77777777" w:rsidR="00B863FF" w:rsidRPr="00B863FF" w:rsidRDefault="00B863FF" w:rsidP="00B863FF">
            <w:pPr>
              <w:jc w:val="center"/>
              <w:rPr>
                <w:snapToGrid w:val="0"/>
                <w:szCs w:val="28"/>
              </w:rPr>
            </w:pPr>
            <w:r w:rsidRPr="00B863FF">
              <w:rPr>
                <w:snapToGrid w:val="0"/>
                <w:szCs w:val="28"/>
              </w:rPr>
              <w:t>Наименование ресурса</w:t>
            </w:r>
          </w:p>
        </w:tc>
        <w:tc>
          <w:tcPr>
            <w:tcW w:w="1557" w:type="dxa"/>
          </w:tcPr>
          <w:p w14:paraId="70AFC5D1" w14:textId="77777777" w:rsidR="00B863FF" w:rsidRPr="00B863FF" w:rsidRDefault="00B863FF" w:rsidP="00B863FF">
            <w:pPr>
              <w:ind w:left="-57" w:right="-57"/>
              <w:jc w:val="center"/>
              <w:rPr>
                <w:snapToGrid w:val="0"/>
                <w:szCs w:val="28"/>
              </w:rPr>
            </w:pPr>
            <w:r w:rsidRPr="00B863FF">
              <w:rPr>
                <w:snapToGrid w:val="0"/>
                <w:szCs w:val="28"/>
              </w:rPr>
              <w:t>Предложение предприятия на 2024 год</w:t>
            </w:r>
          </w:p>
        </w:tc>
        <w:tc>
          <w:tcPr>
            <w:tcW w:w="1557" w:type="dxa"/>
          </w:tcPr>
          <w:p w14:paraId="2244CE86" w14:textId="77777777" w:rsidR="00B863FF" w:rsidRPr="00B863FF" w:rsidRDefault="00B863FF" w:rsidP="00B863FF">
            <w:pPr>
              <w:ind w:left="-57" w:right="-57"/>
              <w:jc w:val="center"/>
              <w:rPr>
                <w:snapToGrid w:val="0"/>
                <w:szCs w:val="28"/>
              </w:rPr>
            </w:pPr>
            <w:r w:rsidRPr="00B863FF">
              <w:rPr>
                <w:snapToGrid w:val="0"/>
                <w:szCs w:val="28"/>
              </w:rPr>
              <w:t>Предложение экспертов на 2024 год</w:t>
            </w:r>
          </w:p>
        </w:tc>
        <w:tc>
          <w:tcPr>
            <w:tcW w:w="1712" w:type="dxa"/>
          </w:tcPr>
          <w:p w14:paraId="44B3BE3A" w14:textId="77777777" w:rsidR="00B863FF" w:rsidRPr="00B863FF" w:rsidRDefault="00B863FF" w:rsidP="00B863FF">
            <w:pPr>
              <w:ind w:left="-57" w:right="-57"/>
              <w:jc w:val="center"/>
              <w:rPr>
                <w:snapToGrid w:val="0"/>
                <w:szCs w:val="28"/>
              </w:rPr>
            </w:pPr>
            <w:r w:rsidRPr="00B863FF">
              <w:rPr>
                <w:snapToGrid w:val="0"/>
                <w:szCs w:val="28"/>
              </w:rPr>
              <w:t>Расходы, не включаемые в НВВ</w:t>
            </w:r>
          </w:p>
        </w:tc>
        <w:tc>
          <w:tcPr>
            <w:tcW w:w="5584" w:type="dxa"/>
            <w:vAlign w:val="center"/>
          </w:tcPr>
          <w:p w14:paraId="3E957EDA" w14:textId="77777777" w:rsidR="00B863FF" w:rsidRPr="00B863FF" w:rsidRDefault="00B863FF" w:rsidP="00B863FF">
            <w:pPr>
              <w:ind w:left="-57" w:right="-57"/>
              <w:jc w:val="center"/>
              <w:rPr>
                <w:snapToGrid w:val="0"/>
                <w:szCs w:val="28"/>
              </w:rPr>
            </w:pPr>
            <w:r w:rsidRPr="00B863FF">
              <w:rPr>
                <w:snapToGrid w:val="0"/>
                <w:szCs w:val="28"/>
              </w:rPr>
              <w:t>Основание, по которому расходы скорректированы, или не включаются в НВВ</w:t>
            </w:r>
          </w:p>
        </w:tc>
      </w:tr>
      <w:tr w:rsidR="00B863FF" w:rsidRPr="00B863FF" w14:paraId="24EC29AF" w14:textId="77777777" w:rsidTr="00E8485B">
        <w:trPr>
          <w:trHeight w:val="163"/>
        </w:trPr>
        <w:tc>
          <w:tcPr>
            <w:tcW w:w="630" w:type="dxa"/>
            <w:shd w:val="clear" w:color="auto" w:fill="auto"/>
            <w:vAlign w:val="center"/>
            <w:hideMark/>
          </w:tcPr>
          <w:p w14:paraId="3FCCA92A" w14:textId="77777777" w:rsidR="00B863FF" w:rsidRPr="00B863FF" w:rsidRDefault="00B863FF" w:rsidP="00B863FF">
            <w:pPr>
              <w:jc w:val="center"/>
              <w:rPr>
                <w:snapToGrid w:val="0"/>
                <w:szCs w:val="28"/>
              </w:rPr>
            </w:pPr>
            <w:r w:rsidRPr="00B863FF">
              <w:rPr>
                <w:snapToGrid w:val="0"/>
                <w:szCs w:val="28"/>
              </w:rPr>
              <w:t>1</w:t>
            </w:r>
          </w:p>
        </w:tc>
        <w:tc>
          <w:tcPr>
            <w:tcW w:w="4298" w:type="dxa"/>
            <w:shd w:val="clear" w:color="auto" w:fill="auto"/>
            <w:vAlign w:val="center"/>
            <w:hideMark/>
          </w:tcPr>
          <w:p w14:paraId="29829749" w14:textId="77777777" w:rsidR="00B863FF" w:rsidRPr="00B863FF" w:rsidRDefault="00B863FF" w:rsidP="00B863FF">
            <w:pPr>
              <w:rPr>
                <w:snapToGrid w:val="0"/>
                <w:szCs w:val="28"/>
              </w:rPr>
            </w:pPr>
            <w:r w:rsidRPr="00B863FF">
              <w:rPr>
                <w:snapToGrid w:val="0"/>
                <w:szCs w:val="28"/>
              </w:rPr>
              <w:t>Расходы на воду</w:t>
            </w:r>
          </w:p>
        </w:tc>
        <w:tc>
          <w:tcPr>
            <w:tcW w:w="1557" w:type="dxa"/>
          </w:tcPr>
          <w:p w14:paraId="11F29BFF" w14:textId="77777777" w:rsidR="00B863FF" w:rsidRPr="00B863FF" w:rsidRDefault="00B863FF" w:rsidP="00B863FF">
            <w:pPr>
              <w:jc w:val="center"/>
              <w:rPr>
                <w:szCs w:val="20"/>
              </w:rPr>
            </w:pPr>
            <w:r w:rsidRPr="00B863FF">
              <w:rPr>
                <w:szCs w:val="20"/>
              </w:rPr>
              <w:t>1 718,78</w:t>
            </w:r>
          </w:p>
        </w:tc>
        <w:tc>
          <w:tcPr>
            <w:tcW w:w="1557" w:type="dxa"/>
            <w:shd w:val="clear" w:color="auto" w:fill="auto"/>
          </w:tcPr>
          <w:p w14:paraId="23573C43" w14:textId="77777777" w:rsidR="00B863FF" w:rsidRPr="00B863FF" w:rsidRDefault="00B863FF" w:rsidP="00B863FF">
            <w:pPr>
              <w:jc w:val="center"/>
              <w:rPr>
                <w:szCs w:val="20"/>
              </w:rPr>
            </w:pPr>
            <w:r w:rsidRPr="00B863FF">
              <w:rPr>
                <w:szCs w:val="20"/>
              </w:rPr>
              <w:t>1 518,47</w:t>
            </w:r>
          </w:p>
        </w:tc>
        <w:tc>
          <w:tcPr>
            <w:tcW w:w="1712" w:type="dxa"/>
          </w:tcPr>
          <w:p w14:paraId="64AF99C6" w14:textId="77777777" w:rsidR="00B863FF" w:rsidRPr="00B863FF" w:rsidRDefault="00B863FF" w:rsidP="00B863FF">
            <w:pPr>
              <w:jc w:val="center"/>
              <w:rPr>
                <w:szCs w:val="20"/>
              </w:rPr>
            </w:pPr>
            <w:r w:rsidRPr="00B863FF">
              <w:rPr>
                <w:szCs w:val="20"/>
              </w:rPr>
              <w:t>-200,31</w:t>
            </w:r>
          </w:p>
        </w:tc>
        <w:tc>
          <w:tcPr>
            <w:tcW w:w="5584" w:type="dxa"/>
            <w:vAlign w:val="center"/>
          </w:tcPr>
          <w:p w14:paraId="3FAB2D0D" w14:textId="77777777" w:rsidR="00B863FF" w:rsidRPr="00B863FF" w:rsidRDefault="00B863FF" w:rsidP="00B863FF">
            <w:pPr>
              <w:rPr>
                <w:snapToGrid w:val="0"/>
              </w:rPr>
            </w:pPr>
            <w:r w:rsidRPr="00B863FF">
              <w:rPr>
                <w:snapToGrid w:val="0"/>
              </w:rPr>
              <w:t>Расчёт выполнен в разделе 6.1.</w:t>
            </w:r>
          </w:p>
        </w:tc>
      </w:tr>
      <w:tr w:rsidR="00B863FF" w:rsidRPr="00B863FF" w14:paraId="15D1ACC6" w14:textId="77777777" w:rsidTr="00E8485B">
        <w:trPr>
          <w:trHeight w:val="201"/>
        </w:trPr>
        <w:tc>
          <w:tcPr>
            <w:tcW w:w="630" w:type="dxa"/>
            <w:shd w:val="clear" w:color="auto" w:fill="auto"/>
            <w:vAlign w:val="center"/>
            <w:hideMark/>
          </w:tcPr>
          <w:p w14:paraId="1307EFE0" w14:textId="77777777" w:rsidR="00B863FF" w:rsidRPr="00B863FF" w:rsidRDefault="00B863FF" w:rsidP="00B863FF">
            <w:pPr>
              <w:jc w:val="center"/>
              <w:rPr>
                <w:snapToGrid w:val="0"/>
                <w:szCs w:val="28"/>
              </w:rPr>
            </w:pPr>
            <w:r w:rsidRPr="00B863FF">
              <w:rPr>
                <w:snapToGrid w:val="0"/>
                <w:szCs w:val="28"/>
              </w:rPr>
              <w:t>2</w:t>
            </w:r>
          </w:p>
        </w:tc>
        <w:tc>
          <w:tcPr>
            <w:tcW w:w="4298" w:type="dxa"/>
            <w:shd w:val="clear" w:color="auto" w:fill="auto"/>
            <w:vAlign w:val="center"/>
            <w:hideMark/>
          </w:tcPr>
          <w:p w14:paraId="328A1AED" w14:textId="77777777" w:rsidR="00B863FF" w:rsidRPr="00B863FF" w:rsidRDefault="00B863FF" w:rsidP="00B863FF">
            <w:pPr>
              <w:rPr>
                <w:snapToGrid w:val="0"/>
                <w:szCs w:val="28"/>
              </w:rPr>
            </w:pPr>
            <w:r w:rsidRPr="00B863FF">
              <w:rPr>
                <w:snapToGrid w:val="0"/>
                <w:szCs w:val="28"/>
              </w:rPr>
              <w:t>ИТОГО</w:t>
            </w:r>
          </w:p>
        </w:tc>
        <w:tc>
          <w:tcPr>
            <w:tcW w:w="1557" w:type="dxa"/>
          </w:tcPr>
          <w:p w14:paraId="7737B290" w14:textId="77777777" w:rsidR="00B863FF" w:rsidRPr="00B863FF" w:rsidRDefault="00B863FF" w:rsidP="00B863FF">
            <w:pPr>
              <w:jc w:val="center"/>
              <w:rPr>
                <w:szCs w:val="20"/>
              </w:rPr>
            </w:pPr>
            <w:r w:rsidRPr="00B863FF">
              <w:rPr>
                <w:szCs w:val="20"/>
              </w:rPr>
              <w:t>1 718,78</w:t>
            </w:r>
          </w:p>
        </w:tc>
        <w:tc>
          <w:tcPr>
            <w:tcW w:w="1557" w:type="dxa"/>
            <w:shd w:val="clear" w:color="auto" w:fill="auto"/>
          </w:tcPr>
          <w:p w14:paraId="2ECA2E8E" w14:textId="77777777" w:rsidR="00B863FF" w:rsidRPr="00B863FF" w:rsidRDefault="00B863FF" w:rsidP="00B863FF">
            <w:pPr>
              <w:jc w:val="center"/>
              <w:rPr>
                <w:szCs w:val="20"/>
              </w:rPr>
            </w:pPr>
            <w:r w:rsidRPr="00B863FF">
              <w:rPr>
                <w:szCs w:val="20"/>
              </w:rPr>
              <w:t>1 518,47</w:t>
            </w:r>
          </w:p>
        </w:tc>
        <w:tc>
          <w:tcPr>
            <w:tcW w:w="1712" w:type="dxa"/>
          </w:tcPr>
          <w:p w14:paraId="1D68DB53" w14:textId="77777777" w:rsidR="00B863FF" w:rsidRPr="00B863FF" w:rsidRDefault="00B863FF" w:rsidP="00B863FF">
            <w:pPr>
              <w:jc w:val="center"/>
              <w:rPr>
                <w:szCs w:val="20"/>
              </w:rPr>
            </w:pPr>
            <w:r w:rsidRPr="00B863FF">
              <w:rPr>
                <w:szCs w:val="20"/>
              </w:rPr>
              <w:t>-200,31</w:t>
            </w:r>
          </w:p>
        </w:tc>
        <w:tc>
          <w:tcPr>
            <w:tcW w:w="5584" w:type="dxa"/>
            <w:vAlign w:val="center"/>
          </w:tcPr>
          <w:p w14:paraId="5AB2BB8B" w14:textId="77777777" w:rsidR="00B863FF" w:rsidRPr="00B863FF" w:rsidRDefault="00B863FF" w:rsidP="00B863FF">
            <w:pPr>
              <w:jc w:val="center"/>
              <w:rPr>
                <w:snapToGrid w:val="0"/>
              </w:rPr>
            </w:pPr>
            <w:r w:rsidRPr="00B863FF">
              <w:rPr>
                <w:snapToGrid w:val="0"/>
              </w:rPr>
              <w:t>Х</w:t>
            </w:r>
          </w:p>
        </w:tc>
      </w:tr>
    </w:tbl>
    <w:p w14:paraId="27DDE346" w14:textId="77777777" w:rsidR="00B863FF" w:rsidRPr="00B863FF" w:rsidRDefault="00B863FF" w:rsidP="00B863FF">
      <w:pPr>
        <w:spacing w:after="160"/>
        <w:ind w:firstLine="709"/>
        <w:rPr>
          <w:rFonts w:eastAsia="Calibri"/>
          <w:sz w:val="28"/>
          <w:szCs w:val="28"/>
          <w:lang w:eastAsia="en-US"/>
        </w:rPr>
      </w:pPr>
    </w:p>
    <w:p w14:paraId="0664C8E1" w14:textId="77777777" w:rsidR="00B863FF" w:rsidRPr="00B863FF" w:rsidRDefault="00B863FF" w:rsidP="00B863FF">
      <w:pPr>
        <w:spacing w:after="160"/>
        <w:ind w:firstLine="709"/>
        <w:rPr>
          <w:rFonts w:eastAsia="Calibri"/>
          <w:sz w:val="28"/>
          <w:szCs w:val="28"/>
          <w:lang w:eastAsia="en-US"/>
        </w:rPr>
      </w:pPr>
      <w:r w:rsidRPr="00B863FF">
        <w:rPr>
          <w:rFonts w:eastAsia="Calibri"/>
          <w:sz w:val="28"/>
          <w:szCs w:val="28"/>
          <w:lang w:eastAsia="en-US"/>
        </w:rPr>
        <w:t>Расчёт необходимой валовой выручки на производство теплоносителя методом индексации установленных тарифов на 2024 год представлен в таблице 16.</w:t>
      </w:r>
    </w:p>
    <w:p w14:paraId="637B080C" w14:textId="77777777" w:rsidR="00B863FF" w:rsidRPr="00B863FF" w:rsidRDefault="00B863FF" w:rsidP="00B863FF">
      <w:pPr>
        <w:spacing w:after="160"/>
        <w:jc w:val="right"/>
        <w:rPr>
          <w:rFonts w:eastAsia="Calibri"/>
          <w:sz w:val="28"/>
          <w:szCs w:val="28"/>
          <w:lang w:eastAsia="en-US"/>
        </w:rPr>
      </w:pPr>
      <w:r w:rsidRPr="00B863FF">
        <w:rPr>
          <w:rFonts w:eastAsia="Calibri"/>
          <w:sz w:val="28"/>
          <w:szCs w:val="28"/>
          <w:lang w:eastAsia="en-US"/>
        </w:rPr>
        <w:t>Таблица 16</w:t>
      </w:r>
    </w:p>
    <w:p w14:paraId="01F0A9ED" w14:textId="77777777" w:rsidR="00B863FF" w:rsidRPr="00B863FF" w:rsidRDefault="00B863FF" w:rsidP="00B863FF">
      <w:pPr>
        <w:ind w:right="536" w:firstLine="709"/>
        <w:jc w:val="center"/>
        <w:rPr>
          <w:snapToGrid w:val="0"/>
          <w:sz w:val="28"/>
          <w:szCs w:val="28"/>
          <w:lang w:eastAsia="en-US"/>
        </w:rPr>
      </w:pPr>
      <w:r w:rsidRPr="00B863FF">
        <w:rPr>
          <w:snapToGrid w:val="0"/>
          <w:sz w:val="28"/>
          <w:szCs w:val="28"/>
          <w:lang w:eastAsia="en-US"/>
        </w:rPr>
        <w:t>Расчёт необходимой валовой выручки на производство теплоносителя методом индексации установленных тарифов на 2024 год</w:t>
      </w:r>
    </w:p>
    <w:p w14:paraId="08B39C5A" w14:textId="77777777" w:rsidR="00B863FF" w:rsidRPr="00B863FF" w:rsidRDefault="00B863FF" w:rsidP="00B863FF">
      <w:pPr>
        <w:jc w:val="center"/>
        <w:rPr>
          <w:snapToGrid w:val="0"/>
          <w:sz w:val="28"/>
        </w:rPr>
      </w:pPr>
      <w:r w:rsidRPr="00B863FF">
        <w:rPr>
          <w:snapToGrid w:val="0"/>
          <w:sz w:val="28"/>
        </w:rPr>
        <w:t>(Приложение 5.9 к Методическим указаниям)</w:t>
      </w:r>
    </w:p>
    <w:p w14:paraId="6D81E576" w14:textId="77777777" w:rsidR="00B863FF" w:rsidRPr="00B863FF" w:rsidRDefault="00B863FF" w:rsidP="00B863FF">
      <w:pPr>
        <w:jc w:val="right"/>
        <w:rPr>
          <w:snapToGrid w:val="0"/>
          <w:sz w:val="28"/>
          <w:szCs w:val="28"/>
        </w:rPr>
      </w:pPr>
      <w:r w:rsidRPr="00B863FF">
        <w:rPr>
          <w:snapToGrid w:val="0"/>
          <w:sz w:val="28"/>
          <w:szCs w:val="28"/>
        </w:rPr>
        <w:t>тыс. руб.</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5012"/>
        <w:gridCol w:w="1560"/>
        <w:gridCol w:w="1559"/>
        <w:gridCol w:w="1417"/>
        <w:gridCol w:w="4990"/>
      </w:tblGrid>
      <w:tr w:rsidR="00B863FF" w:rsidRPr="00B863FF" w14:paraId="7DE054B1" w14:textId="77777777" w:rsidTr="00E8485B">
        <w:trPr>
          <w:trHeight w:val="1024"/>
          <w:tblHeader/>
        </w:trPr>
        <w:tc>
          <w:tcPr>
            <w:tcW w:w="658" w:type="dxa"/>
            <w:shd w:val="clear" w:color="auto" w:fill="auto"/>
            <w:vAlign w:val="center"/>
            <w:hideMark/>
          </w:tcPr>
          <w:p w14:paraId="2B4CDC9D" w14:textId="77777777" w:rsidR="00B863FF" w:rsidRPr="00B863FF" w:rsidRDefault="00B863FF" w:rsidP="00B863FF">
            <w:pPr>
              <w:jc w:val="center"/>
              <w:rPr>
                <w:snapToGrid w:val="0"/>
                <w:szCs w:val="28"/>
              </w:rPr>
            </w:pPr>
            <w:r w:rsidRPr="00B863FF">
              <w:rPr>
                <w:snapToGrid w:val="0"/>
                <w:szCs w:val="28"/>
              </w:rPr>
              <w:t>№ п/п</w:t>
            </w:r>
          </w:p>
        </w:tc>
        <w:tc>
          <w:tcPr>
            <w:tcW w:w="5012" w:type="dxa"/>
            <w:shd w:val="clear" w:color="auto" w:fill="auto"/>
            <w:vAlign w:val="center"/>
            <w:hideMark/>
          </w:tcPr>
          <w:p w14:paraId="3EB84E39" w14:textId="77777777" w:rsidR="00B863FF" w:rsidRPr="00B863FF" w:rsidRDefault="00B863FF" w:rsidP="00B863FF">
            <w:pPr>
              <w:jc w:val="center"/>
              <w:rPr>
                <w:snapToGrid w:val="0"/>
                <w:szCs w:val="28"/>
              </w:rPr>
            </w:pPr>
            <w:r w:rsidRPr="00B863FF">
              <w:rPr>
                <w:snapToGrid w:val="0"/>
                <w:szCs w:val="28"/>
              </w:rPr>
              <w:t>Наименование расхода</w:t>
            </w:r>
          </w:p>
        </w:tc>
        <w:tc>
          <w:tcPr>
            <w:tcW w:w="1560" w:type="dxa"/>
          </w:tcPr>
          <w:p w14:paraId="3F9DBCB8" w14:textId="77777777" w:rsidR="00B863FF" w:rsidRPr="00B863FF" w:rsidRDefault="00B863FF" w:rsidP="00B863FF">
            <w:pPr>
              <w:ind w:left="-57" w:right="-57"/>
              <w:jc w:val="center"/>
              <w:rPr>
                <w:snapToGrid w:val="0"/>
                <w:szCs w:val="28"/>
              </w:rPr>
            </w:pPr>
            <w:r w:rsidRPr="00B863FF">
              <w:rPr>
                <w:snapToGrid w:val="0"/>
                <w:szCs w:val="28"/>
              </w:rPr>
              <w:t>Предложение предприятия на 2024 год</w:t>
            </w:r>
          </w:p>
        </w:tc>
        <w:tc>
          <w:tcPr>
            <w:tcW w:w="1559" w:type="dxa"/>
          </w:tcPr>
          <w:p w14:paraId="215DBAC8" w14:textId="77777777" w:rsidR="00B863FF" w:rsidRPr="00B863FF" w:rsidRDefault="00B863FF" w:rsidP="00B863FF">
            <w:pPr>
              <w:ind w:left="-57" w:right="-57"/>
              <w:jc w:val="center"/>
              <w:rPr>
                <w:snapToGrid w:val="0"/>
                <w:szCs w:val="28"/>
              </w:rPr>
            </w:pPr>
            <w:r w:rsidRPr="00B863FF">
              <w:rPr>
                <w:snapToGrid w:val="0"/>
                <w:szCs w:val="28"/>
              </w:rPr>
              <w:t>Предложение экспертов на 2024 год</w:t>
            </w:r>
          </w:p>
        </w:tc>
        <w:tc>
          <w:tcPr>
            <w:tcW w:w="1417" w:type="dxa"/>
          </w:tcPr>
          <w:p w14:paraId="23D35FA1" w14:textId="77777777" w:rsidR="00B863FF" w:rsidRPr="00B863FF" w:rsidRDefault="00B863FF" w:rsidP="00B863FF">
            <w:pPr>
              <w:ind w:left="-57" w:right="-57"/>
              <w:jc w:val="center"/>
              <w:rPr>
                <w:snapToGrid w:val="0"/>
                <w:szCs w:val="28"/>
              </w:rPr>
            </w:pPr>
            <w:r w:rsidRPr="00B863FF">
              <w:rPr>
                <w:snapToGrid w:val="0"/>
                <w:szCs w:val="28"/>
              </w:rPr>
              <w:t>Расходы, не включаемые в НВВ</w:t>
            </w:r>
          </w:p>
        </w:tc>
        <w:tc>
          <w:tcPr>
            <w:tcW w:w="4990" w:type="dxa"/>
            <w:vAlign w:val="center"/>
          </w:tcPr>
          <w:p w14:paraId="7F085636" w14:textId="77777777" w:rsidR="00B863FF" w:rsidRPr="00B863FF" w:rsidRDefault="00B863FF" w:rsidP="00B863FF">
            <w:pPr>
              <w:ind w:left="-57" w:right="-57"/>
              <w:jc w:val="center"/>
              <w:rPr>
                <w:snapToGrid w:val="0"/>
                <w:szCs w:val="28"/>
              </w:rPr>
            </w:pPr>
            <w:r w:rsidRPr="00B863FF">
              <w:rPr>
                <w:snapToGrid w:val="0"/>
                <w:szCs w:val="28"/>
              </w:rPr>
              <w:t>Основание, по которому расходы скорректированы, или не включаются в НВВ</w:t>
            </w:r>
          </w:p>
        </w:tc>
      </w:tr>
      <w:tr w:rsidR="00B863FF" w:rsidRPr="00B863FF" w14:paraId="4A2D30FD" w14:textId="77777777" w:rsidTr="00E8485B">
        <w:trPr>
          <w:trHeight w:val="349"/>
        </w:trPr>
        <w:tc>
          <w:tcPr>
            <w:tcW w:w="658" w:type="dxa"/>
            <w:shd w:val="clear" w:color="auto" w:fill="auto"/>
            <w:vAlign w:val="center"/>
            <w:hideMark/>
          </w:tcPr>
          <w:p w14:paraId="221E0CE7" w14:textId="77777777" w:rsidR="00B863FF" w:rsidRPr="00B863FF" w:rsidRDefault="00B863FF" w:rsidP="00B863FF">
            <w:pPr>
              <w:jc w:val="center"/>
              <w:rPr>
                <w:snapToGrid w:val="0"/>
                <w:szCs w:val="28"/>
              </w:rPr>
            </w:pPr>
            <w:r w:rsidRPr="00B863FF">
              <w:rPr>
                <w:snapToGrid w:val="0"/>
                <w:szCs w:val="28"/>
              </w:rPr>
              <w:t>1</w:t>
            </w:r>
          </w:p>
        </w:tc>
        <w:tc>
          <w:tcPr>
            <w:tcW w:w="5012" w:type="dxa"/>
            <w:shd w:val="clear" w:color="auto" w:fill="auto"/>
            <w:vAlign w:val="center"/>
            <w:hideMark/>
          </w:tcPr>
          <w:p w14:paraId="75E1C478" w14:textId="77777777" w:rsidR="00B863FF" w:rsidRPr="00B863FF" w:rsidRDefault="00B863FF" w:rsidP="00B863FF">
            <w:pPr>
              <w:rPr>
                <w:snapToGrid w:val="0"/>
                <w:szCs w:val="28"/>
              </w:rPr>
            </w:pPr>
            <w:r w:rsidRPr="00B863FF">
              <w:rPr>
                <w:snapToGrid w:val="0"/>
                <w:szCs w:val="28"/>
              </w:rPr>
              <w:t>Операционные (подконтрольные) расходы</w:t>
            </w:r>
          </w:p>
        </w:tc>
        <w:tc>
          <w:tcPr>
            <w:tcW w:w="1560" w:type="dxa"/>
            <w:vAlign w:val="center"/>
          </w:tcPr>
          <w:p w14:paraId="713B2587" w14:textId="77777777" w:rsidR="00B863FF" w:rsidRPr="00B863FF" w:rsidRDefault="00B863FF" w:rsidP="00B863FF">
            <w:pPr>
              <w:jc w:val="center"/>
              <w:rPr>
                <w:szCs w:val="20"/>
              </w:rPr>
            </w:pPr>
            <w:r w:rsidRPr="00B863FF">
              <w:rPr>
                <w:szCs w:val="20"/>
              </w:rPr>
              <w:t>344,88</w:t>
            </w:r>
          </w:p>
        </w:tc>
        <w:tc>
          <w:tcPr>
            <w:tcW w:w="1559" w:type="dxa"/>
            <w:shd w:val="clear" w:color="auto" w:fill="auto"/>
            <w:vAlign w:val="center"/>
          </w:tcPr>
          <w:p w14:paraId="051BA8A7" w14:textId="77777777" w:rsidR="00B863FF" w:rsidRPr="00B863FF" w:rsidRDefault="00B863FF" w:rsidP="00B863FF">
            <w:pPr>
              <w:jc w:val="center"/>
              <w:rPr>
                <w:szCs w:val="20"/>
              </w:rPr>
            </w:pPr>
            <w:r w:rsidRPr="00B863FF">
              <w:rPr>
                <w:szCs w:val="20"/>
              </w:rPr>
              <w:t>288,46</w:t>
            </w:r>
          </w:p>
        </w:tc>
        <w:tc>
          <w:tcPr>
            <w:tcW w:w="1417" w:type="dxa"/>
            <w:vAlign w:val="center"/>
          </w:tcPr>
          <w:p w14:paraId="1121C4D8" w14:textId="77777777" w:rsidR="00B863FF" w:rsidRPr="00B863FF" w:rsidRDefault="00B863FF" w:rsidP="00B863FF">
            <w:pPr>
              <w:jc w:val="center"/>
              <w:rPr>
                <w:szCs w:val="20"/>
              </w:rPr>
            </w:pPr>
            <w:r w:rsidRPr="00B863FF">
              <w:rPr>
                <w:szCs w:val="20"/>
              </w:rPr>
              <w:t>-56,42</w:t>
            </w:r>
          </w:p>
        </w:tc>
        <w:tc>
          <w:tcPr>
            <w:tcW w:w="4990" w:type="dxa"/>
            <w:vAlign w:val="center"/>
          </w:tcPr>
          <w:p w14:paraId="57895275" w14:textId="77777777" w:rsidR="00B863FF" w:rsidRPr="00B863FF" w:rsidRDefault="00B863FF" w:rsidP="00B863FF">
            <w:pPr>
              <w:rPr>
                <w:snapToGrid w:val="0"/>
              </w:rPr>
            </w:pPr>
            <w:r w:rsidRPr="00B863FF">
              <w:rPr>
                <w:snapToGrid w:val="0"/>
              </w:rPr>
              <w:t>Приложение 5.2.</w:t>
            </w:r>
          </w:p>
        </w:tc>
      </w:tr>
      <w:tr w:rsidR="00B863FF" w:rsidRPr="00B863FF" w14:paraId="58BE3A01" w14:textId="77777777" w:rsidTr="00E8485B">
        <w:trPr>
          <w:trHeight w:val="204"/>
        </w:trPr>
        <w:tc>
          <w:tcPr>
            <w:tcW w:w="658" w:type="dxa"/>
            <w:shd w:val="clear" w:color="auto" w:fill="auto"/>
            <w:vAlign w:val="center"/>
            <w:hideMark/>
          </w:tcPr>
          <w:p w14:paraId="42BD359F" w14:textId="77777777" w:rsidR="00B863FF" w:rsidRPr="00B863FF" w:rsidRDefault="00B863FF" w:rsidP="00B863FF">
            <w:pPr>
              <w:jc w:val="center"/>
              <w:rPr>
                <w:snapToGrid w:val="0"/>
                <w:szCs w:val="28"/>
              </w:rPr>
            </w:pPr>
            <w:r w:rsidRPr="00B863FF">
              <w:rPr>
                <w:snapToGrid w:val="0"/>
                <w:szCs w:val="28"/>
              </w:rPr>
              <w:t>2</w:t>
            </w:r>
          </w:p>
        </w:tc>
        <w:tc>
          <w:tcPr>
            <w:tcW w:w="5012" w:type="dxa"/>
            <w:shd w:val="clear" w:color="auto" w:fill="auto"/>
            <w:vAlign w:val="center"/>
            <w:hideMark/>
          </w:tcPr>
          <w:p w14:paraId="6FBEFB30" w14:textId="77777777" w:rsidR="00B863FF" w:rsidRPr="00B863FF" w:rsidRDefault="00B863FF" w:rsidP="00B863FF">
            <w:pPr>
              <w:rPr>
                <w:snapToGrid w:val="0"/>
                <w:szCs w:val="28"/>
              </w:rPr>
            </w:pPr>
            <w:r w:rsidRPr="00B863FF">
              <w:rPr>
                <w:snapToGrid w:val="0"/>
                <w:szCs w:val="28"/>
              </w:rPr>
              <w:t>Неподконтрольные расходы</w:t>
            </w:r>
          </w:p>
        </w:tc>
        <w:tc>
          <w:tcPr>
            <w:tcW w:w="1560" w:type="dxa"/>
            <w:vAlign w:val="center"/>
          </w:tcPr>
          <w:p w14:paraId="0CB745E5" w14:textId="77777777" w:rsidR="00B863FF" w:rsidRPr="00B863FF" w:rsidRDefault="00B863FF" w:rsidP="00B863FF">
            <w:pPr>
              <w:jc w:val="center"/>
              <w:rPr>
                <w:szCs w:val="20"/>
              </w:rPr>
            </w:pPr>
            <w:r w:rsidRPr="00B863FF">
              <w:rPr>
                <w:szCs w:val="20"/>
              </w:rPr>
              <w:t>0,00</w:t>
            </w:r>
          </w:p>
        </w:tc>
        <w:tc>
          <w:tcPr>
            <w:tcW w:w="1559" w:type="dxa"/>
            <w:shd w:val="clear" w:color="auto" w:fill="auto"/>
            <w:vAlign w:val="center"/>
          </w:tcPr>
          <w:p w14:paraId="6E011391" w14:textId="77777777" w:rsidR="00B863FF" w:rsidRPr="00B863FF" w:rsidRDefault="00B863FF" w:rsidP="00B863FF">
            <w:pPr>
              <w:jc w:val="center"/>
              <w:rPr>
                <w:szCs w:val="20"/>
              </w:rPr>
            </w:pPr>
            <w:r w:rsidRPr="00B863FF">
              <w:rPr>
                <w:szCs w:val="20"/>
              </w:rPr>
              <w:t>0,00</w:t>
            </w:r>
          </w:p>
        </w:tc>
        <w:tc>
          <w:tcPr>
            <w:tcW w:w="1417" w:type="dxa"/>
            <w:vAlign w:val="center"/>
          </w:tcPr>
          <w:p w14:paraId="3A58966A" w14:textId="77777777" w:rsidR="00B863FF" w:rsidRPr="00B863FF" w:rsidRDefault="00B863FF" w:rsidP="00B863FF">
            <w:pPr>
              <w:jc w:val="center"/>
              <w:rPr>
                <w:szCs w:val="20"/>
              </w:rPr>
            </w:pPr>
            <w:r w:rsidRPr="00B863FF">
              <w:rPr>
                <w:szCs w:val="20"/>
              </w:rPr>
              <w:t>0,00</w:t>
            </w:r>
          </w:p>
        </w:tc>
        <w:tc>
          <w:tcPr>
            <w:tcW w:w="4990" w:type="dxa"/>
            <w:vAlign w:val="center"/>
          </w:tcPr>
          <w:p w14:paraId="738F3A58" w14:textId="77777777" w:rsidR="00B863FF" w:rsidRPr="00B863FF" w:rsidRDefault="00B863FF" w:rsidP="00B863FF">
            <w:pPr>
              <w:jc w:val="center"/>
              <w:rPr>
                <w:snapToGrid w:val="0"/>
              </w:rPr>
            </w:pPr>
            <w:r w:rsidRPr="00B863FF">
              <w:rPr>
                <w:snapToGrid w:val="0"/>
              </w:rPr>
              <w:t>Х</w:t>
            </w:r>
          </w:p>
        </w:tc>
      </w:tr>
      <w:tr w:rsidR="00B863FF" w:rsidRPr="00B863FF" w14:paraId="7A740EB4" w14:textId="77777777" w:rsidTr="00E8485B">
        <w:trPr>
          <w:trHeight w:val="818"/>
        </w:trPr>
        <w:tc>
          <w:tcPr>
            <w:tcW w:w="658" w:type="dxa"/>
            <w:shd w:val="clear" w:color="auto" w:fill="auto"/>
            <w:vAlign w:val="center"/>
            <w:hideMark/>
          </w:tcPr>
          <w:p w14:paraId="14C411E8" w14:textId="77777777" w:rsidR="00B863FF" w:rsidRPr="00B863FF" w:rsidRDefault="00B863FF" w:rsidP="00B863FF">
            <w:pPr>
              <w:jc w:val="center"/>
              <w:rPr>
                <w:snapToGrid w:val="0"/>
                <w:szCs w:val="28"/>
              </w:rPr>
            </w:pPr>
            <w:r w:rsidRPr="00B863FF">
              <w:rPr>
                <w:snapToGrid w:val="0"/>
                <w:szCs w:val="28"/>
              </w:rPr>
              <w:t>3</w:t>
            </w:r>
          </w:p>
        </w:tc>
        <w:tc>
          <w:tcPr>
            <w:tcW w:w="5012" w:type="dxa"/>
            <w:shd w:val="clear" w:color="auto" w:fill="auto"/>
            <w:vAlign w:val="center"/>
            <w:hideMark/>
          </w:tcPr>
          <w:p w14:paraId="40EFA714" w14:textId="77777777" w:rsidR="00B863FF" w:rsidRPr="00B863FF" w:rsidRDefault="00B863FF" w:rsidP="00B863FF">
            <w:pPr>
              <w:rPr>
                <w:snapToGrid w:val="0"/>
                <w:szCs w:val="28"/>
              </w:rPr>
            </w:pPr>
            <w:r w:rsidRPr="00B863FF">
              <w:rPr>
                <w:snapToGrid w:val="0"/>
                <w:szCs w:val="28"/>
              </w:rPr>
              <w:t>Расходы на приобретение (производство) энергетических ресурсов, холодной воды и теплоносителя</w:t>
            </w:r>
          </w:p>
        </w:tc>
        <w:tc>
          <w:tcPr>
            <w:tcW w:w="1560" w:type="dxa"/>
            <w:vAlign w:val="center"/>
          </w:tcPr>
          <w:p w14:paraId="44E99424" w14:textId="77777777" w:rsidR="00B863FF" w:rsidRPr="00B863FF" w:rsidRDefault="00B863FF" w:rsidP="00B863FF">
            <w:pPr>
              <w:jc w:val="center"/>
              <w:rPr>
                <w:szCs w:val="20"/>
              </w:rPr>
            </w:pPr>
            <w:r w:rsidRPr="00B863FF">
              <w:rPr>
                <w:szCs w:val="20"/>
              </w:rPr>
              <w:t>1 718,78</w:t>
            </w:r>
          </w:p>
        </w:tc>
        <w:tc>
          <w:tcPr>
            <w:tcW w:w="1559" w:type="dxa"/>
            <w:shd w:val="clear" w:color="auto" w:fill="auto"/>
            <w:vAlign w:val="center"/>
          </w:tcPr>
          <w:p w14:paraId="4FE4F5CE" w14:textId="77777777" w:rsidR="00B863FF" w:rsidRPr="00B863FF" w:rsidRDefault="00B863FF" w:rsidP="00B863FF">
            <w:pPr>
              <w:jc w:val="center"/>
              <w:rPr>
                <w:szCs w:val="20"/>
              </w:rPr>
            </w:pPr>
            <w:r w:rsidRPr="00B863FF">
              <w:rPr>
                <w:szCs w:val="20"/>
              </w:rPr>
              <w:t>1 518,47</w:t>
            </w:r>
          </w:p>
        </w:tc>
        <w:tc>
          <w:tcPr>
            <w:tcW w:w="1417" w:type="dxa"/>
            <w:vAlign w:val="center"/>
          </w:tcPr>
          <w:p w14:paraId="1DB6B9AD" w14:textId="77777777" w:rsidR="00B863FF" w:rsidRPr="00B863FF" w:rsidRDefault="00B863FF" w:rsidP="00B863FF">
            <w:pPr>
              <w:jc w:val="center"/>
              <w:rPr>
                <w:szCs w:val="20"/>
              </w:rPr>
            </w:pPr>
            <w:r w:rsidRPr="00B863FF">
              <w:rPr>
                <w:szCs w:val="20"/>
              </w:rPr>
              <w:t>-200,31</w:t>
            </w:r>
          </w:p>
        </w:tc>
        <w:tc>
          <w:tcPr>
            <w:tcW w:w="4990" w:type="dxa"/>
            <w:vAlign w:val="center"/>
          </w:tcPr>
          <w:p w14:paraId="05FDF386" w14:textId="77777777" w:rsidR="00B863FF" w:rsidRPr="00B863FF" w:rsidRDefault="00B863FF" w:rsidP="00B863FF">
            <w:pPr>
              <w:rPr>
                <w:snapToGrid w:val="0"/>
              </w:rPr>
            </w:pPr>
            <w:r w:rsidRPr="00B863FF">
              <w:rPr>
                <w:snapToGrid w:val="0"/>
              </w:rPr>
              <w:t>Приложение 5.4.</w:t>
            </w:r>
          </w:p>
        </w:tc>
      </w:tr>
      <w:tr w:rsidR="00B863FF" w:rsidRPr="00B863FF" w14:paraId="6FC4B625" w14:textId="77777777" w:rsidTr="00E8485B">
        <w:trPr>
          <w:trHeight w:val="337"/>
        </w:trPr>
        <w:tc>
          <w:tcPr>
            <w:tcW w:w="658" w:type="dxa"/>
            <w:shd w:val="clear" w:color="auto" w:fill="auto"/>
            <w:vAlign w:val="center"/>
            <w:hideMark/>
          </w:tcPr>
          <w:p w14:paraId="516503FA" w14:textId="77777777" w:rsidR="00B863FF" w:rsidRPr="00B863FF" w:rsidRDefault="00B863FF" w:rsidP="00B863FF">
            <w:pPr>
              <w:jc w:val="center"/>
              <w:rPr>
                <w:snapToGrid w:val="0"/>
                <w:szCs w:val="28"/>
              </w:rPr>
            </w:pPr>
            <w:r w:rsidRPr="00B863FF">
              <w:rPr>
                <w:snapToGrid w:val="0"/>
                <w:szCs w:val="28"/>
              </w:rPr>
              <w:t>4</w:t>
            </w:r>
          </w:p>
        </w:tc>
        <w:tc>
          <w:tcPr>
            <w:tcW w:w="5012" w:type="dxa"/>
            <w:shd w:val="clear" w:color="auto" w:fill="auto"/>
            <w:vAlign w:val="center"/>
            <w:hideMark/>
          </w:tcPr>
          <w:p w14:paraId="2B567FF0" w14:textId="77777777" w:rsidR="00B863FF" w:rsidRPr="00B863FF" w:rsidRDefault="00B863FF" w:rsidP="00B863FF">
            <w:pPr>
              <w:rPr>
                <w:snapToGrid w:val="0"/>
                <w:szCs w:val="28"/>
              </w:rPr>
            </w:pPr>
            <w:r w:rsidRPr="00B863FF">
              <w:rPr>
                <w:snapToGrid w:val="0"/>
                <w:szCs w:val="28"/>
              </w:rPr>
              <w:t>ИТОГО необходимая валовая выручка</w:t>
            </w:r>
          </w:p>
        </w:tc>
        <w:tc>
          <w:tcPr>
            <w:tcW w:w="1560" w:type="dxa"/>
            <w:vAlign w:val="center"/>
          </w:tcPr>
          <w:p w14:paraId="3076E62B" w14:textId="77777777" w:rsidR="00B863FF" w:rsidRPr="00B863FF" w:rsidRDefault="00B863FF" w:rsidP="00B863FF">
            <w:pPr>
              <w:jc w:val="center"/>
              <w:rPr>
                <w:szCs w:val="20"/>
              </w:rPr>
            </w:pPr>
            <w:r w:rsidRPr="00B863FF">
              <w:rPr>
                <w:szCs w:val="20"/>
              </w:rPr>
              <w:t>2 063,66</w:t>
            </w:r>
          </w:p>
        </w:tc>
        <w:tc>
          <w:tcPr>
            <w:tcW w:w="1559" w:type="dxa"/>
            <w:shd w:val="clear" w:color="auto" w:fill="auto"/>
            <w:vAlign w:val="center"/>
          </w:tcPr>
          <w:p w14:paraId="5C68BA24" w14:textId="77777777" w:rsidR="00B863FF" w:rsidRPr="00B863FF" w:rsidRDefault="00B863FF" w:rsidP="00B863FF">
            <w:pPr>
              <w:jc w:val="center"/>
              <w:rPr>
                <w:szCs w:val="20"/>
              </w:rPr>
            </w:pPr>
            <w:r w:rsidRPr="00B863FF">
              <w:rPr>
                <w:szCs w:val="20"/>
              </w:rPr>
              <w:t>1 806,93</w:t>
            </w:r>
          </w:p>
        </w:tc>
        <w:tc>
          <w:tcPr>
            <w:tcW w:w="1417" w:type="dxa"/>
            <w:vAlign w:val="center"/>
          </w:tcPr>
          <w:p w14:paraId="38B9CB99" w14:textId="77777777" w:rsidR="00B863FF" w:rsidRPr="00B863FF" w:rsidRDefault="00B863FF" w:rsidP="00B863FF">
            <w:pPr>
              <w:jc w:val="center"/>
              <w:rPr>
                <w:szCs w:val="20"/>
              </w:rPr>
            </w:pPr>
            <w:r w:rsidRPr="00B863FF">
              <w:rPr>
                <w:szCs w:val="20"/>
              </w:rPr>
              <w:t>-256,73</w:t>
            </w:r>
          </w:p>
        </w:tc>
        <w:tc>
          <w:tcPr>
            <w:tcW w:w="4990" w:type="dxa"/>
            <w:vAlign w:val="center"/>
          </w:tcPr>
          <w:p w14:paraId="4AC4823A" w14:textId="77777777" w:rsidR="00B863FF" w:rsidRPr="00B863FF" w:rsidRDefault="00B863FF" w:rsidP="00B863FF">
            <w:pPr>
              <w:jc w:val="center"/>
              <w:rPr>
                <w:snapToGrid w:val="0"/>
              </w:rPr>
            </w:pPr>
            <w:r w:rsidRPr="00B863FF">
              <w:rPr>
                <w:snapToGrid w:val="0"/>
              </w:rPr>
              <w:t>Х</w:t>
            </w:r>
          </w:p>
        </w:tc>
      </w:tr>
    </w:tbl>
    <w:p w14:paraId="688CA9CB" w14:textId="77777777" w:rsidR="00B863FF" w:rsidRPr="00B863FF" w:rsidRDefault="00B863FF" w:rsidP="00B863FF">
      <w:pPr>
        <w:tabs>
          <w:tab w:val="left" w:pos="720"/>
        </w:tabs>
        <w:spacing w:after="160" w:line="259" w:lineRule="auto"/>
        <w:rPr>
          <w:rFonts w:eastAsia="Calibri"/>
          <w:sz w:val="28"/>
          <w:szCs w:val="28"/>
          <w:lang w:eastAsia="en-US"/>
        </w:rPr>
        <w:sectPr w:rsidR="00B863FF" w:rsidRPr="00B863FF" w:rsidSect="00B863FF">
          <w:footerReference w:type="default" r:id="rId51"/>
          <w:pgSz w:w="16838" w:h="11906" w:orient="landscape"/>
          <w:pgMar w:top="1418" w:right="851" w:bottom="850" w:left="709" w:header="708" w:footer="708" w:gutter="0"/>
          <w:cols w:space="708"/>
          <w:docGrid w:linePitch="360"/>
        </w:sectPr>
      </w:pPr>
    </w:p>
    <w:p w14:paraId="775AB06D" w14:textId="77777777" w:rsidR="00B863FF" w:rsidRPr="00B863FF" w:rsidRDefault="00B863FF" w:rsidP="00B863FF">
      <w:pPr>
        <w:ind w:firstLine="709"/>
        <w:contextualSpacing/>
        <w:rPr>
          <w:rFonts w:eastAsia="Calibri"/>
          <w:b/>
          <w:bCs/>
          <w:sz w:val="28"/>
          <w:szCs w:val="28"/>
          <w:lang w:eastAsia="en-US"/>
        </w:rPr>
      </w:pPr>
      <w:bookmarkStart w:id="205" w:name="_Toc91663121"/>
      <w:r w:rsidRPr="00B863FF">
        <w:rPr>
          <w:rFonts w:eastAsia="Calibri"/>
          <w:b/>
          <w:bCs/>
          <w:sz w:val="28"/>
          <w:szCs w:val="28"/>
          <w:lang w:eastAsia="en-US"/>
        </w:rPr>
        <w:lastRenderedPageBreak/>
        <w:t>6.4 Тарифы на теплоноситель ООО «Ижморская ТСК» на 2024 год</w:t>
      </w:r>
    </w:p>
    <w:p w14:paraId="6D2F4413" w14:textId="77777777" w:rsidR="00B863FF" w:rsidRPr="00B863FF" w:rsidRDefault="00B863FF" w:rsidP="00B863FF">
      <w:pPr>
        <w:jc w:val="both"/>
        <w:rPr>
          <w:b/>
          <w:sz w:val="28"/>
          <w:szCs w:val="28"/>
        </w:rPr>
      </w:pPr>
    </w:p>
    <w:p w14:paraId="49537E1E" w14:textId="77777777" w:rsidR="00B863FF" w:rsidRPr="00B863FF" w:rsidRDefault="00B863FF" w:rsidP="00B863FF">
      <w:pPr>
        <w:tabs>
          <w:tab w:val="left" w:pos="1134"/>
        </w:tabs>
        <w:ind w:firstLine="709"/>
        <w:jc w:val="both"/>
        <w:rPr>
          <w:sz w:val="28"/>
          <w:szCs w:val="28"/>
        </w:rPr>
      </w:pPr>
      <w:r w:rsidRPr="00B863FF">
        <w:rPr>
          <w:sz w:val="28"/>
          <w:szCs w:val="28"/>
        </w:rPr>
        <w:t>На основании необходимой валовой выручки в размере 1 806,93 тыс. руб. и полезного отпуска на потребительский рынок 19 813,00 м</w:t>
      </w:r>
      <w:r w:rsidRPr="00B863FF">
        <w:rPr>
          <w:sz w:val="28"/>
          <w:szCs w:val="28"/>
          <w:vertAlign w:val="superscript"/>
        </w:rPr>
        <w:t>3</w:t>
      </w:r>
      <w:r w:rsidRPr="00B863FF">
        <w:rPr>
          <w:sz w:val="28"/>
          <w:szCs w:val="28"/>
        </w:rPr>
        <w:t>, эксперты рассчитали тарифы на теплоноситель для ООО «Ижморская ТСК»</w:t>
      </w:r>
      <w:r w:rsidRPr="00B863FF">
        <w:rPr>
          <w:szCs w:val="20"/>
        </w:rPr>
        <w:t xml:space="preserve"> </w:t>
      </w:r>
      <w:r w:rsidRPr="00B863FF">
        <w:rPr>
          <w:sz w:val="28"/>
          <w:szCs w:val="28"/>
        </w:rPr>
        <w:t>на 2024 год (представлены в таблице 17).</w:t>
      </w:r>
    </w:p>
    <w:p w14:paraId="231A306C" w14:textId="77777777" w:rsidR="00B863FF" w:rsidRPr="00B863FF" w:rsidRDefault="00B863FF" w:rsidP="00B863FF">
      <w:pPr>
        <w:jc w:val="right"/>
        <w:rPr>
          <w:sz w:val="28"/>
          <w:szCs w:val="28"/>
          <w:lang w:eastAsia="en-US"/>
        </w:rPr>
      </w:pPr>
      <w:r w:rsidRPr="00B863FF">
        <w:rPr>
          <w:sz w:val="28"/>
          <w:szCs w:val="28"/>
          <w:lang w:eastAsia="en-US"/>
        </w:rPr>
        <w:t>Таблица 17</w:t>
      </w:r>
    </w:p>
    <w:p w14:paraId="3EC06BD0" w14:textId="77777777" w:rsidR="00B863FF" w:rsidRPr="00B863FF" w:rsidRDefault="00B863FF" w:rsidP="00B863FF">
      <w:pPr>
        <w:jc w:val="center"/>
        <w:rPr>
          <w:sz w:val="28"/>
          <w:szCs w:val="28"/>
          <w:lang w:eastAsia="en-US"/>
        </w:rPr>
      </w:pPr>
      <w:r w:rsidRPr="00B863FF">
        <w:rPr>
          <w:sz w:val="28"/>
          <w:szCs w:val="28"/>
          <w:lang w:eastAsia="en-US"/>
        </w:rPr>
        <w:t xml:space="preserve">Тарифы на теплоноситель ООО «Ижморская ТСК» </w:t>
      </w:r>
      <w:r w:rsidRPr="00B863FF">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863FF" w:rsidRPr="00B863FF" w14:paraId="5DABBD27" w14:textId="77777777" w:rsidTr="00E8485B">
        <w:trPr>
          <w:trHeight w:val="730"/>
          <w:tblHeader/>
          <w:jc w:val="center"/>
        </w:trPr>
        <w:tc>
          <w:tcPr>
            <w:tcW w:w="1068" w:type="dxa"/>
            <w:tcBorders>
              <w:top w:val="single" w:sz="4" w:space="0" w:color="auto"/>
            </w:tcBorders>
            <w:shd w:val="clear" w:color="auto" w:fill="auto"/>
            <w:vAlign w:val="center"/>
          </w:tcPr>
          <w:p w14:paraId="76F4D676" w14:textId="77777777" w:rsidR="00B863FF" w:rsidRPr="00B863FF" w:rsidRDefault="00B863FF" w:rsidP="00B863FF">
            <w:pPr>
              <w:jc w:val="center"/>
              <w:rPr>
                <w:szCs w:val="20"/>
              </w:rPr>
            </w:pPr>
            <w:r w:rsidRPr="00B863FF">
              <w:rPr>
                <w:szCs w:val="20"/>
              </w:rPr>
              <w:t>№ п/п</w:t>
            </w:r>
          </w:p>
        </w:tc>
        <w:tc>
          <w:tcPr>
            <w:tcW w:w="6324" w:type="dxa"/>
            <w:tcBorders>
              <w:top w:val="single" w:sz="4" w:space="0" w:color="auto"/>
            </w:tcBorders>
            <w:shd w:val="clear" w:color="auto" w:fill="auto"/>
            <w:vAlign w:val="center"/>
          </w:tcPr>
          <w:p w14:paraId="29D46D25" w14:textId="77777777" w:rsidR="00B863FF" w:rsidRPr="00B863FF" w:rsidRDefault="00B863FF" w:rsidP="00B863FF">
            <w:pPr>
              <w:jc w:val="center"/>
              <w:rPr>
                <w:szCs w:val="20"/>
              </w:rPr>
            </w:pPr>
            <w:r w:rsidRPr="00B863FF">
              <w:rPr>
                <w:szCs w:val="20"/>
              </w:rPr>
              <w:t>Наименование расхода</w:t>
            </w:r>
          </w:p>
        </w:tc>
        <w:tc>
          <w:tcPr>
            <w:tcW w:w="2390" w:type="dxa"/>
            <w:tcBorders>
              <w:top w:val="single" w:sz="4" w:space="0" w:color="auto"/>
            </w:tcBorders>
            <w:shd w:val="clear" w:color="auto" w:fill="auto"/>
            <w:vAlign w:val="center"/>
          </w:tcPr>
          <w:p w14:paraId="556BFD15" w14:textId="77777777" w:rsidR="00B863FF" w:rsidRPr="00B863FF" w:rsidRDefault="00B863FF" w:rsidP="00B863FF">
            <w:pPr>
              <w:jc w:val="center"/>
              <w:rPr>
                <w:szCs w:val="20"/>
              </w:rPr>
            </w:pPr>
            <w:r w:rsidRPr="00B863FF">
              <w:rPr>
                <w:szCs w:val="20"/>
              </w:rPr>
              <w:t xml:space="preserve">Предложения экспертов на </w:t>
            </w:r>
          </w:p>
          <w:p w14:paraId="2AD8E3E6" w14:textId="77777777" w:rsidR="00B863FF" w:rsidRPr="00B863FF" w:rsidRDefault="00B863FF" w:rsidP="00B863FF">
            <w:pPr>
              <w:jc w:val="center"/>
              <w:rPr>
                <w:szCs w:val="20"/>
              </w:rPr>
            </w:pPr>
            <w:r w:rsidRPr="00B863FF">
              <w:rPr>
                <w:szCs w:val="20"/>
              </w:rPr>
              <w:t>2024 год</w:t>
            </w:r>
          </w:p>
        </w:tc>
      </w:tr>
      <w:tr w:rsidR="00B863FF" w:rsidRPr="00B863FF" w14:paraId="0C155ACF" w14:textId="77777777" w:rsidTr="00E8485B">
        <w:trPr>
          <w:trHeight w:val="360"/>
          <w:jc w:val="center"/>
        </w:trPr>
        <w:tc>
          <w:tcPr>
            <w:tcW w:w="1068" w:type="dxa"/>
            <w:shd w:val="clear" w:color="auto" w:fill="auto"/>
            <w:vAlign w:val="center"/>
          </w:tcPr>
          <w:p w14:paraId="20846FC4" w14:textId="77777777" w:rsidR="00B863FF" w:rsidRPr="00B863FF" w:rsidRDefault="00B863FF" w:rsidP="00B863FF">
            <w:pPr>
              <w:jc w:val="center"/>
              <w:rPr>
                <w:szCs w:val="20"/>
              </w:rPr>
            </w:pPr>
            <w:r w:rsidRPr="00B863FF">
              <w:rPr>
                <w:szCs w:val="20"/>
              </w:rPr>
              <w:t>1</w:t>
            </w:r>
          </w:p>
        </w:tc>
        <w:tc>
          <w:tcPr>
            <w:tcW w:w="6324" w:type="dxa"/>
            <w:shd w:val="clear" w:color="auto" w:fill="auto"/>
            <w:vAlign w:val="center"/>
          </w:tcPr>
          <w:p w14:paraId="13C06994" w14:textId="77777777" w:rsidR="00B863FF" w:rsidRPr="00B863FF" w:rsidRDefault="00B863FF" w:rsidP="00B863FF">
            <w:pPr>
              <w:jc w:val="both"/>
              <w:rPr>
                <w:szCs w:val="20"/>
              </w:rPr>
            </w:pPr>
            <w:r w:rsidRPr="00B863FF">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579F0F28" w14:textId="77777777" w:rsidR="00B863FF" w:rsidRPr="00B863FF" w:rsidRDefault="00B863FF" w:rsidP="00B863FF">
            <w:pPr>
              <w:jc w:val="center"/>
              <w:rPr>
                <w:szCs w:val="20"/>
              </w:rPr>
            </w:pPr>
            <w:r w:rsidRPr="00B863FF">
              <w:rPr>
                <w:szCs w:val="20"/>
              </w:rPr>
              <w:t>1 806,93</w:t>
            </w:r>
          </w:p>
        </w:tc>
      </w:tr>
      <w:tr w:rsidR="00B863FF" w:rsidRPr="00B863FF" w14:paraId="67D75E44" w14:textId="77777777" w:rsidTr="00E8485B">
        <w:trPr>
          <w:trHeight w:val="360"/>
          <w:jc w:val="center"/>
        </w:trPr>
        <w:tc>
          <w:tcPr>
            <w:tcW w:w="1068" w:type="dxa"/>
            <w:shd w:val="clear" w:color="auto" w:fill="auto"/>
            <w:vAlign w:val="center"/>
          </w:tcPr>
          <w:p w14:paraId="2A49728B" w14:textId="77777777" w:rsidR="00B863FF" w:rsidRPr="00B863FF" w:rsidRDefault="00B863FF" w:rsidP="00B863FF">
            <w:pPr>
              <w:jc w:val="center"/>
              <w:rPr>
                <w:szCs w:val="20"/>
              </w:rPr>
            </w:pPr>
            <w:r w:rsidRPr="00B863FF">
              <w:rPr>
                <w:szCs w:val="20"/>
              </w:rPr>
              <w:t>1.1</w:t>
            </w:r>
          </w:p>
        </w:tc>
        <w:tc>
          <w:tcPr>
            <w:tcW w:w="6324" w:type="dxa"/>
            <w:shd w:val="clear" w:color="auto" w:fill="auto"/>
            <w:vAlign w:val="center"/>
          </w:tcPr>
          <w:p w14:paraId="5EBC12F0" w14:textId="77777777" w:rsidR="00B863FF" w:rsidRPr="00B863FF" w:rsidRDefault="00B863FF" w:rsidP="00B863FF">
            <w:pPr>
              <w:jc w:val="both"/>
              <w:rPr>
                <w:iCs/>
                <w:szCs w:val="20"/>
              </w:rPr>
            </w:pPr>
            <w:r w:rsidRPr="00B863F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702F7639" w14:textId="77777777" w:rsidR="00B863FF" w:rsidRPr="00B863FF" w:rsidRDefault="00B863FF" w:rsidP="00B863FF">
            <w:pPr>
              <w:jc w:val="center"/>
              <w:rPr>
                <w:szCs w:val="20"/>
              </w:rPr>
            </w:pPr>
            <w:r w:rsidRPr="00B863FF">
              <w:rPr>
                <w:szCs w:val="20"/>
              </w:rPr>
              <w:t>1 027,46</w:t>
            </w:r>
          </w:p>
        </w:tc>
      </w:tr>
      <w:tr w:rsidR="00B863FF" w:rsidRPr="00B863FF" w14:paraId="521B8DBA" w14:textId="77777777" w:rsidTr="00E8485B">
        <w:trPr>
          <w:trHeight w:val="360"/>
          <w:jc w:val="center"/>
        </w:trPr>
        <w:tc>
          <w:tcPr>
            <w:tcW w:w="1068" w:type="dxa"/>
            <w:shd w:val="clear" w:color="auto" w:fill="auto"/>
            <w:vAlign w:val="center"/>
          </w:tcPr>
          <w:p w14:paraId="4C4856C1" w14:textId="77777777" w:rsidR="00B863FF" w:rsidRPr="00B863FF" w:rsidRDefault="00B863FF" w:rsidP="00B863FF">
            <w:pPr>
              <w:jc w:val="center"/>
              <w:rPr>
                <w:szCs w:val="20"/>
              </w:rPr>
            </w:pPr>
            <w:r w:rsidRPr="00B863FF">
              <w:rPr>
                <w:szCs w:val="20"/>
              </w:rPr>
              <w:t>1.2</w:t>
            </w:r>
          </w:p>
        </w:tc>
        <w:tc>
          <w:tcPr>
            <w:tcW w:w="6324" w:type="dxa"/>
            <w:shd w:val="clear" w:color="auto" w:fill="auto"/>
            <w:vAlign w:val="center"/>
          </w:tcPr>
          <w:p w14:paraId="0E351437" w14:textId="77777777" w:rsidR="00B863FF" w:rsidRPr="00B863FF" w:rsidRDefault="00B863FF" w:rsidP="00B863FF">
            <w:pPr>
              <w:jc w:val="both"/>
              <w:rPr>
                <w:iCs/>
                <w:szCs w:val="20"/>
              </w:rPr>
            </w:pPr>
            <w:r w:rsidRPr="00B863F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25553D40" w14:textId="77777777" w:rsidR="00B863FF" w:rsidRPr="00B863FF" w:rsidRDefault="00B863FF" w:rsidP="00B863FF">
            <w:pPr>
              <w:jc w:val="center"/>
              <w:rPr>
                <w:szCs w:val="20"/>
              </w:rPr>
            </w:pPr>
            <w:r w:rsidRPr="00B863FF">
              <w:rPr>
                <w:szCs w:val="20"/>
              </w:rPr>
              <w:t>779,47</w:t>
            </w:r>
          </w:p>
        </w:tc>
      </w:tr>
      <w:tr w:rsidR="00B863FF" w:rsidRPr="00B863FF" w14:paraId="74918C97" w14:textId="77777777" w:rsidTr="00E8485B">
        <w:trPr>
          <w:trHeight w:val="360"/>
          <w:jc w:val="center"/>
        </w:trPr>
        <w:tc>
          <w:tcPr>
            <w:tcW w:w="1068" w:type="dxa"/>
            <w:shd w:val="clear" w:color="auto" w:fill="auto"/>
            <w:vAlign w:val="center"/>
          </w:tcPr>
          <w:p w14:paraId="0618EB5F" w14:textId="77777777" w:rsidR="00B863FF" w:rsidRPr="00B863FF" w:rsidRDefault="00B863FF" w:rsidP="00B863FF">
            <w:pPr>
              <w:jc w:val="center"/>
              <w:rPr>
                <w:szCs w:val="20"/>
              </w:rPr>
            </w:pPr>
            <w:r w:rsidRPr="00B863FF">
              <w:rPr>
                <w:szCs w:val="20"/>
              </w:rPr>
              <w:t>2</w:t>
            </w:r>
          </w:p>
        </w:tc>
        <w:tc>
          <w:tcPr>
            <w:tcW w:w="6324" w:type="dxa"/>
            <w:shd w:val="clear" w:color="auto" w:fill="auto"/>
            <w:vAlign w:val="center"/>
            <w:hideMark/>
          </w:tcPr>
          <w:p w14:paraId="050A43FA" w14:textId="77777777" w:rsidR="00B863FF" w:rsidRPr="00B863FF" w:rsidRDefault="00B863FF" w:rsidP="00B863FF">
            <w:pPr>
              <w:jc w:val="both"/>
              <w:rPr>
                <w:szCs w:val="20"/>
                <w:vertAlign w:val="superscript"/>
              </w:rPr>
            </w:pPr>
            <w:r w:rsidRPr="00B863FF">
              <w:rPr>
                <w:szCs w:val="20"/>
              </w:rPr>
              <w:t xml:space="preserve">Полезный отпуск </w:t>
            </w:r>
            <w:r w:rsidRPr="00B863FF">
              <w:rPr>
                <w:iCs/>
                <w:szCs w:val="20"/>
              </w:rPr>
              <w:t>на потребительский рынок</w:t>
            </w:r>
            <w:r w:rsidRPr="00B863FF">
              <w:rPr>
                <w:szCs w:val="20"/>
              </w:rPr>
              <w:t>, м</w:t>
            </w:r>
            <w:r w:rsidRPr="00B863FF">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75DE8497" w14:textId="77777777" w:rsidR="00B863FF" w:rsidRPr="00B863FF" w:rsidRDefault="00B863FF" w:rsidP="00B863FF">
            <w:pPr>
              <w:jc w:val="center"/>
              <w:rPr>
                <w:szCs w:val="20"/>
              </w:rPr>
            </w:pPr>
            <w:r w:rsidRPr="00B863FF">
              <w:rPr>
                <w:szCs w:val="20"/>
              </w:rPr>
              <w:t>19 813,00</w:t>
            </w:r>
          </w:p>
        </w:tc>
      </w:tr>
      <w:tr w:rsidR="00B863FF" w:rsidRPr="00B863FF" w14:paraId="7768028A" w14:textId="77777777" w:rsidTr="00E8485B">
        <w:trPr>
          <w:trHeight w:val="375"/>
          <w:jc w:val="center"/>
        </w:trPr>
        <w:tc>
          <w:tcPr>
            <w:tcW w:w="1068" w:type="dxa"/>
            <w:shd w:val="clear" w:color="auto" w:fill="auto"/>
            <w:vAlign w:val="center"/>
          </w:tcPr>
          <w:p w14:paraId="0ECB60E3" w14:textId="77777777" w:rsidR="00B863FF" w:rsidRPr="00B863FF" w:rsidRDefault="00B863FF" w:rsidP="00B863FF">
            <w:pPr>
              <w:jc w:val="center"/>
              <w:rPr>
                <w:szCs w:val="20"/>
              </w:rPr>
            </w:pPr>
            <w:r w:rsidRPr="00B863FF">
              <w:rPr>
                <w:szCs w:val="20"/>
              </w:rPr>
              <w:t>2.1</w:t>
            </w:r>
          </w:p>
        </w:tc>
        <w:tc>
          <w:tcPr>
            <w:tcW w:w="6324" w:type="dxa"/>
            <w:shd w:val="clear" w:color="auto" w:fill="auto"/>
            <w:vAlign w:val="center"/>
            <w:hideMark/>
          </w:tcPr>
          <w:p w14:paraId="2B50AAD3" w14:textId="77777777" w:rsidR="00B863FF" w:rsidRPr="00B863FF" w:rsidRDefault="00B863FF" w:rsidP="00B863FF">
            <w:pPr>
              <w:jc w:val="both"/>
              <w:rPr>
                <w:iCs/>
                <w:szCs w:val="20"/>
              </w:rPr>
            </w:pPr>
            <w:r w:rsidRPr="00B863F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50B629A2" w14:textId="77777777" w:rsidR="00B863FF" w:rsidRPr="00B863FF" w:rsidRDefault="00B863FF" w:rsidP="00B863FF">
            <w:pPr>
              <w:jc w:val="center"/>
              <w:rPr>
                <w:szCs w:val="20"/>
              </w:rPr>
            </w:pPr>
            <w:r w:rsidRPr="00B863FF">
              <w:rPr>
                <w:szCs w:val="20"/>
              </w:rPr>
              <w:t>10 578,16</w:t>
            </w:r>
          </w:p>
        </w:tc>
      </w:tr>
      <w:tr w:rsidR="00B863FF" w:rsidRPr="00B863FF" w14:paraId="06CAB5A7" w14:textId="77777777" w:rsidTr="00E8485B">
        <w:trPr>
          <w:trHeight w:val="375"/>
          <w:jc w:val="center"/>
        </w:trPr>
        <w:tc>
          <w:tcPr>
            <w:tcW w:w="1068" w:type="dxa"/>
            <w:shd w:val="clear" w:color="auto" w:fill="auto"/>
            <w:vAlign w:val="center"/>
          </w:tcPr>
          <w:p w14:paraId="6C366E67" w14:textId="77777777" w:rsidR="00B863FF" w:rsidRPr="00B863FF" w:rsidRDefault="00B863FF" w:rsidP="00B863FF">
            <w:pPr>
              <w:jc w:val="center"/>
              <w:rPr>
                <w:szCs w:val="20"/>
              </w:rPr>
            </w:pPr>
            <w:r w:rsidRPr="00B863FF">
              <w:rPr>
                <w:szCs w:val="20"/>
              </w:rPr>
              <w:t>2.2</w:t>
            </w:r>
          </w:p>
        </w:tc>
        <w:tc>
          <w:tcPr>
            <w:tcW w:w="6324" w:type="dxa"/>
            <w:shd w:val="clear" w:color="auto" w:fill="auto"/>
            <w:vAlign w:val="center"/>
            <w:hideMark/>
          </w:tcPr>
          <w:p w14:paraId="7F36526F" w14:textId="77777777" w:rsidR="00B863FF" w:rsidRPr="00B863FF" w:rsidRDefault="00B863FF" w:rsidP="00B863FF">
            <w:pPr>
              <w:jc w:val="both"/>
              <w:rPr>
                <w:iCs/>
                <w:szCs w:val="20"/>
              </w:rPr>
            </w:pPr>
            <w:r w:rsidRPr="00B863F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6205779D" w14:textId="77777777" w:rsidR="00B863FF" w:rsidRPr="00B863FF" w:rsidRDefault="00B863FF" w:rsidP="00B863FF">
            <w:pPr>
              <w:jc w:val="center"/>
              <w:rPr>
                <w:szCs w:val="20"/>
              </w:rPr>
            </w:pPr>
            <w:r w:rsidRPr="00B863FF">
              <w:rPr>
                <w:szCs w:val="20"/>
              </w:rPr>
              <w:t>9 234,84</w:t>
            </w:r>
          </w:p>
        </w:tc>
      </w:tr>
      <w:tr w:rsidR="00B863FF" w:rsidRPr="00B863FF" w14:paraId="04961783" w14:textId="77777777" w:rsidTr="00E8485B">
        <w:trPr>
          <w:trHeight w:val="360"/>
          <w:jc w:val="center"/>
        </w:trPr>
        <w:tc>
          <w:tcPr>
            <w:tcW w:w="1068" w:type="dxa"/>
            <w:shd w:val="clear" w:color="auto" w:fill="auto"/>
            <w:vAlign w:val="center"/>
            <w:hideMark/>
          </w:tcPr>
          <w:p w14:paraId="29A7858F" w14:textId="77777777" w:rsidR="00B863FF" w:rsidRPr="00B863FF" w:rsidRDefault="00B863FF" w:rsidP="00B863FF">
            <w:pPr>
              <w:jc w:val="center"/>
              <w:rPr>
                <w:szCs w:val="20"/>
              </w:rPr>
            </w:pPr>
            <w:r w:rsidRPr="00B863FF">
              <w:rPr>
                <w:szCs w:val="20"/>
              </w:rPr>
              <w:t>3</w:t>
            </w:r>
          </w:p>
        </w:tc>
        <w:tc>
          <w:tcPr>
            <w:tcW w:w="6324" w:type="dxa"/>
            <w:shd w:val="clear" w:color="auto" w:fill="auto"/>
            <w:vAlign w:val="center"/>
            <w:hideMark/>
          </w:tcPr>
          <w:p w14:paraId="1ABB9A24" w14:textId="77777777" w:rsidR="00B863FF" w:rsidRPr="00B863FF" w:rsidRDefault="00B863FF" w:rsidP="00B863FF">
            <w:pPr>
              <w:jc w:val="both"/>
              <w:rPr>
                <w:szCs w:val="20"/>
              </w:rPr>
            </w:pPr>
            <w:r w:rsidRPr="00B863FF">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A150CBA" w14:textId="77777777" w:rsidR="00B863FF" w:rsidRPr="00B863FF" w:rsidRDefault="00B863FF" w:rsidP="00B863FF">
            <w:pPr>
              <w:jc w:val="center"/>
              <w:rPr>
                <w:szCs w:val="20"/>
              </w:rPr>
            </w:pPr>
          </w:p>
        </w:tc>
      </w:tr>
      <w:tr w:rsidR="00B863FF" w:rsidRPr="00B863FF" w14:paraId="34B096C1" w14:textId="77777777" w:rsidTr="00E8485B">
        <w:trPr>
          <w:trHeight w:val="375"/>
          <w:jc w:val="center"/>
        </w:trPr>
        <w:tc>
          <w:tcPr>
            <w:tcW w:w="1068" w:type="dxa"/>
            <w:shd w:val="clear" w:color="auto" w:fill="auto"/>
            <w:vAlign w:val="center"/>
            <w:hideMark/>
          </w:tcPr>
          <w:p w14:paraId="0D10AB33" w14:textId="77777777" w:rsidR="00B863FF" w:rsidRPr="00B863FF" w:rsidRDefault="00B863FF" w:rsidP="00B863FF">
            <w:pPr>
              <w:jc w:val="center"/>
              <w:rPr>
                <w:szCs w:val="20"/>
              </w:rPr>
            </w:pPr>
            <w:r w:rsidRPr="00B863FF">
              <w:rPr>
                <w:szCs w:val="20"/>
              </w:rPr>
              <w:t>3.1</w:t>
            </w:r>
          </w:p>
        </w:tc>
        <w:tc>
          <w:tcPr>
            <w:tcW w:w="6324" w:type="dxa"/>
            <w:tcBorders>
              <w:right w:val="single" w:sz="4" w:space="0" w:color="auto"/>
            </w:tcBorders>
            <w:shd w:val="clear" w:color="auto" w:fill="auto"/>
            <w:vAlign w:val="center"/>
            <w:hideMark/>
          </w:tcPr>
          <w:p w14:paraId="53847641" w14:textId="77777777" w:rsidR="00B863FF" w:rsidRPr="00B863FF" w:rsidRDefault="00B863FF" w:rsidP="00B863FF">
            <w:pPr>
              <w:jc w:val="both"/>
              <w:rPr>
                <w:iCs/>
                <w:szCs w:val="20"/>
              </w:rPr>
            </w:pPr>
            <w:r w:rsidRPr="00B863FF">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BB97455" w14:textId="77777777" w:rsidR="00B863FF" w:rsidRPr="00B863FF" w:rsidRDefault="00B863FF" w:rsidP="00B863FF">
            <w:pPr>
              <w:jc w:val="center"/>
              <w:rPr>
                <w:szCs w:val="20"/>
              </w:rPr>
            </w:pPr>
            <w:r w:rsidRPr="00B863FF">
              <w:rPr>
                <w:szCs w:val="20"/>
              </w:rPr>
              <w:t>97,13</w:t>
            </w:r>
          </w:p>
        </w:tc>
      </w:tr>
      <w:tr w:rsidR="00B863FF" w:rsidRPr="00B863FF" w14:paraId="452BD5AB" w14:textId="77777777" w:rsidTr="00E8485B">
        <w:trPr>
          <w:trHeight w:val="375"/>
          <w:jc w:val="center"/>
        </w:trPr>
        <w:tc>
          <w:tcPr>
            <w:tcW w:w="1068" w:type="dxa"/>
            <w:shd w:val="clear" w:color="auto" w:fill="auto"/>
            <w:vAlign w:val="center"/>
          </w:tcPr>
          <w:p w14:paraId="75943497" w14:textId="77777777" w:rsidR="00B863FF" w:rsidRPr="00B863FF" w:rsidRDefault="00B863FF" w:rsidP="00B863FF">
            <w:pPr>
              <w:jc w:val="center"/>
              <w:rPr>
                <w:szCs w:val="20"/>
              </w:rPr>
            </w:pPr>
            <w:r w:rsidRPr="00B863FF">
              <w:rPr>
                <w:szCs w:val="20"/>
              </w:rPr>
              <w:t>3.1.1.</w:t>
            </w:r>
          </w:p>
        </w:tc>
        <w:tc>
          <w:tcPr>
            <w:tcW w:w="6324" w:type="dxa"/>
            <w:tcBorders>
              <w:right w:val="single" w:sz="4" w:space="0" w:color="auto"/>
            </w:tcBorders>
            <w:shd w:val="clear" w:color="auto" w:fill="auto"/>
            <w:vAlign w:val="center"/>
          </w:tcPr>
          <w:p w14:paraId="51B273D3" w14:textId="77777777" w:rsidR="00B863FF" w:rsidRPr="00B863FF" w:rsidRDefault="00B863FF" w:rsidP="00B863FF">
            <w:pPr>
              <w:jc w:val="both"/>
              <w:rPr>
                <w:iCs/>
                <w:szCs w:val="20"/>
              </w:rPr>
            </w:pPr>
            <w:r w:rsidRPr="00B863FF">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6123FF1" w14:textId="77777777" w:rsidR="00B863FF" w:rsidRPr="00B863FF" w:rsidRDefault="00B863FF" w:rsidP="00B863FF">
            <w:pPr>
              <w:jc w:val="center"/>
              <w:rPr>
                <w:szCs w:val="20"/>
              </w:rPr>
            </w:pPr>
            <w:r w:rsidRPr="00B863FF">
              <w:rPr>
                <w:szCs w:val="20"/>
              </w:rPr>
              <w:t>0,00 %</w:t>
            </w:r>
          </w:p>
        </w:tc>
      </w:tr>
      <w:tr w:rsidR="00B863FF" w:rsidRPr="00B863FF" w14:paraId="7AEAD617" w14:textId="77777777" w:rsidTr="00E8485B">
        <w:trPr>
          <w:trHeight w:val="375"/>
          <w:jc w:val="center"/>
        </w:trPr>
        <w:tc>
          <w:tcPr>
            <w:tcW w:w="1068" w:type="dxa"/>
            <w:shd w:val="clear" w:color="auto" w:fill="auto"/>
            <w:vAlign w:val="center"/>
            <w:hideMark/>
          </w:tcPr>
          <w:p w14:paraId="3DB0E826" w14:textId="77777777" w:rsidR="00B863FF" w:rsidRPr="00B863FF" w:rsidRDefault="00B863FF" w:rsidP="00B863FF">
            <w:pPr>
              <w:jc w:val="center"/>
              <w:rPr>
                <w:szCs w:val="20"/>
              </w:rPr>
            </w:pPr>
            <w:r w:rsidRPr="00B863FF">
              <w:rPr>
                <w:szCs w:val="20"/>
              </w:rPr>
              <w:t>3.2</w:t>
            </w:r>
          </w:p>
        </w:tc>
        <w:tc>
          <w:tcPr>
            <w:tcW w:w="6324" w:type="dxa"/>
            <w:tcBorders>
              <w:right w:val="single" w:sz="4" w:space="0" w:color="auto"/>
            </w:tcBorders>
            <w:shd w:val="clear" w:color="auto" w:fill="auto"/>
            <w:vAlign w:val="center"/>
            <w:hideMark/>
          </w:tcPr>
          <w:p w14:paraId="46C6CA47" w14:textId="77777777" w:rsidR="00B863FF" w:rsidRPr="00B863FF" w:rsidRDefault="00B863FF" w:rsidP="00B863FF">
            <w:pPr>
              <w:jc w:val="both"/>
              <w:rPr>
                <w:iCs/>
                <w:szCs w:val="20"/>
              </w:rPr>
            </w:pPr>
            <w:r w:rsidRPr="00B863FF">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34AE2C7" w14:textId="77777777" w:rsidR="00B863FF" w:rsidRPr="00B863FF" w:rsidRDefault="00B863FF" w:rsidP="00B863FF">
            <w:pPr>
              <w:jc w:val="center"/>
              <w:rPr>
                <w:szCs w:val="20"/>
              </w:rPr>
            </w:pPr>
            <w:r w:rsidRPr="00B863FF">
              <w:rPr>
                <w:szCs w:val="20"/>
              </w:rPr>
              <w:t>84,41</w:t>
            </w:r>
          </w:p>
        </w:tc>
      </w:tr>
      <w:tr w:rsidR="00B863FF" w:rsidRPr="00B863FF" w14:paraId="671159F1" w14:textId="77777777" w:rsidTr="00E8485B">
        <w:trPr>
          <w:trHeight w:val="375"/>
          <w:jc w:val="center"/>
        </w:trPr>
        <w:tc>
          <w:tcPr>
            <w:tcW w:w="1068" w:type="dxa"/>
            <w:shd w:val="clear" w:color="auto" w:fill="auto"/>
            <w:vAlign w:val="center"/>
            <w:hideMark/>
          </w:tcPr>
          <w:p w14:paraId="1E241C7B" w14:textId="77777777" w:rsidR="00B863FF" w:rsidRPr="00B863FF" w:rsidRDefault="00B863FF" w:rsidP="00B863FF">
            <w:pPr>
              <w:jc w:val="center"/>
              <w:rPr>
                <w:szCs w:val="20"/>
              </w:rPr>
            </w:pPr>
            <w:r w:rsidRPr="00B863FF">
              <w:rPr>
                <w:szCs w:val="20"/>
              </w:rPr>
              <w:t>3.2.1.</w:t>
            </w:r>
          </w:p>
        </w:tc>
        <w:tc>
          <w:tcPr>
            <w:tcW w:w="6324" w:type="dxa"/>
            <w:shd w:val="clear" w:color="auto" w:fill="auto"/>
            <w:vAlign w:val="center"/>
            <w:hideMark/>
          </w:tcPr>
          <w:p w14:paraId="6A65525A" w14:textId="77777777" w:rsidR="00B863FF" w:rsidRPr="00B863FF" w:rsidRDefault="00B863FF" w:rsidP="00B863FF">
            <w:pPr>
              <w:jc w:val="both"/>
              <w:rPr>
                <w:iCs/>
                <w:szCs w:val="20"/>
              </w:rPr>
            </w:pPr>
            <w:r w:rsidRPr="00B863FF">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C154553" w14:textId="77777777" w:rsidR="00B863FF" w:rsidRPr="00B863FF" w:rsidRDefault="00B863FF" w:rsidP="00B863FF">
            <w:pPr>
              <w:jc w:val="center"/>
              <w:rPr>
                <w:szCs w:val="20"/>
              </w:rPr>
            </w:pPr>
            <w:r w:rsidRPr="00B863FF">
              <w:rPr>
                <w:szCs w:val="20"/>
              </w:rPr>
              <w:t>-13,10 %</w:t>
            </w:r>
          </w:p>
        </w:tc>
      </w:tr>
    </w:tbl>
    <w:p w14:paraId="1FB455C2" w14:textId="77777777" w:rsidR="00B863FF" w:rsidRPr="00B863FF" w:rsidRDefault="00B863FF" w:rsidP="00B863FF">
      <w:pPr>
        <w:jc w:val="center"/>
        <w:rPr>
          <w:sz w:val="28"/>
          <w:szCs w:val="28"/>
          <w:lang w:eastAsia="en-US"/>
        </w:rPr>
      </w:pPr>
    </w:p>
    <w:p w14:paraId="644AB9D5" w14:textId="77777777" w:rsidR="00B863FF" w:rsidRPr="00B863FF" w:rsidRDefault="00B863FF" w:rsidP="00B863FF">
      <w:pPr>
        <w:rPr>
          <w:szCs w:val="20"/>
        </w:rPr>
      </w:pPr>
    </w:p>
    <w:p w14:paraId="21C80FB9" w14:textId="77777777" w:rsidR="00B863FF" w:rsidRPr="00B863FF" w:rsidRDefault="00B863FF" w:rsidP="00B863FF">
      <w:pPr>
        <w:keepNext/>
        <w:ind w:left="360"/>
        <w:jc w:val="center"/>
        <w:outlineLvl w:val="1"/>
        <w:rPr>
          <w:b/>
          <w:sz w:val="28"/>
          <w:szCs w:val="28"/>
        </w:rPr>
      </w:pPr>
      <w:r w:rsidRPr="00B863FF">
        <w:rPr>
          <w:b/>
          <w:sz w:val="28"/>
          <w:szCs w:val="28"/>
        </w:rPr>
        <w:t>7. Тарифы на горячую воду ООО «Ижморская ТСК» на 2024 год</w:t>
      </w:r>
      <w:bookmarkEnd w:id="205"/>
    </w:p>
    <w:p w14:paraId="131002E7" w14:textId="77777777" w:rsidR="00B863FF" w:rsidRPr="00B863FF" w:rsidRDefault="00B863FF" w:rsidP="00B863FF">
      <w:pPr>
        <w:ind w:right="-284" w:firstLine="709"/>
        <w:jc w:val="both"/>
        <w:rPr>
          <w:sz w:val="28"/>
          <w:szCs w:val="28"/>
        </w:rPr>
      </w:pPr>
    </w:p>
    <w:p w14:paraId="684C1176" w14:textId="77777777" w:rsidR="00B863FF" w:rsidRPr="00B863FF" w:rsidRDefault="00B863FF" w:rsidP="00B863FF">
      <w:pPr>
        <w:ind w:right="-284" w:firstLine="709"/>
        <w:jc w:val="both"/>
        <w:rPr>
          <w:sz w:val="28"/>
          <w:szCs w:val="28"/>
        </w:rPr>
      </w:pPr>
      <w:r w:rsidRPr="00B863FF">
        <w:rPr>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4946C8E3" w14:textId="77777777" w:rsidR="00B863FF" w:rsidRPr="00B863FF" w:rsidRDefault="00B863FF" w:rsidP="00B863FF">
      <w:pPr>
        <w:ind w:right="-284" w:firstLine="709"/>
        <w:jc w:val="both"/>
        <w:rPr>
          <w:sz w:val="28"/>
          <w:szCs w:val="28"/>
        </w:rPr>
      </w:pPr>
      <w:r w:rsidRPr="00B863FF">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3B959152" w14:textId="77777777" w:rsidR="00B863FF" w:rsidRPr="00B863FF" w:rsidRDefault="00B863FF" w:rsidP="00B863FF">
      <w:pPr>
        <w:ind w:right="-284" w:firstLine="709"/>
        <w:jc w:val="both"/>
        <w:rPr>
          <w:sz w:val="28"/>
          <w:szCs w:val="28"/>
        </w:rPr>
      </w:pPr>
      <w:r w:rsidRPr="00B863FF">
        <w:rPr>
          <w:sz w:val="28"/>
          <w:szCs w:val="28"/>
        </w:rPr>
        <w:t xml:space="preserve">Значение компонента на тепловую энергию принято равным </w:t>
      </w:r>
      <w:proofErr w:type="spellStart"/>
      <w:r w:rsidRPr="00B863FF">
        <w:rPr>
          <w:sz w:val="28"/>
          <w:szCs w:val="28"/>
        </w:rPr>
        <w:t>одноставочным</w:t>
      </w:r>
      <w:proofErr w:type="spellEnd"/>
      <w:r w:rsidRPr="00B863FF">
        <w:rPr>
          <w:sz w:val="28"/>
          <w:szCs w:val="28"/>
        </w:rPr>
        <w:t xml:space="preserve"> тарифам на тепловую энергию ООО «Ижморская ТСК».</w:t>
      </w:r>
    </w:p>
    <w:p w14:paraId="73F4BCFE" w14:textId="77777777" w:rsidR="00B863FF" w:rsidRPr="00B863FF" w:rsidRDefault="00B863FF" w:rsidP="00B863FF">
      <w:pPr>
        <w:ind w:right="-284" w:firstLine="709"/>
        <w:jc w:val="both"/>
        <w:rPr>
          <w:sz w:val="28"/>
          <w:szCs w:val="28"/>
        </w:rPr>
      </w:pPr>
    </w:p>
    <w:p w14:paraId="0F03640C" w14:textId="77777777" w:rsidR="00B863FF" w:rsidRPr="00B863FF" w:rsidRDefault="00B863FF" w:rsidP="00B863FF">
      <w:pPr>
        <w:ind w:right="-284" w:firstLine="709"/>
        <w:jc w:val="both"/>
        <w:rPr>
          <w:sz w:val="28"/>
          <w:szCs w:val="28"/>
        </w:rPr>
      </w:pPr>
      <w:r w:rsidRPr="00B863FF">
        <w:rPr>
          <w:sz w:val="28"/>
          <w:szCs w:val="28"/>
        </w:rPr>
        <w:t xml:space="preserve">Нормативы расхода тепловой энергии, необходимой для осуществления горячего водоснабжения ООО «Ижморская ТСК»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w:t>
      </w:r>
      <w:r w:rsidRPr="00B863FF">
        <w:rPr>
          <w:sz w:val="28"/>
          <w:szCs w:val="28"/>
        </w:rPr>
        <w:lastRenderedPageBreak/>
        <w:t>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021D8EF" w14:textId="77777777" w:rsidR="00B863FF" w:rsidRPr="00B863FF" w:rsidRDefault="00B863FF" w:rsidP="00B863FF">
      <w:pPr>
        <w:tabs>
          <w:tab w:val="left" w:pos="0"/>
          <w:tab w:val="left" w:pos="9900"/>
        </w:tabs>
        <w:rPr>
          <w:snapToGrid w:val="0"/>
          <w:color w:val="000000"/>
          <w:sz w:val="28"/>
          <w:szCs w:val="28"/>
        </w:rPr>
      </w:pPr>
    </w:p>
    <w:p w14:paraId="7D8C019E" w14:textId="77777777" w:rsidR="00B863FF" w:rsidRPr="00B863FF" w:rsidRDefault="00B863FF" w:rsidP="00B863FF">
      <w:pPr>
        <w:tabs>
          <w:tab w:val="left" w:pos="0"/>
          <w:tab w:val="left" w:pos="9900"/>
        </w:tabs>
        <w:ind w:firstLine="709"/>
        <w:jc w:val="right"/>
        <w:rPr>
          <w:snapToGrid w:val="0"/>
          <w:color w:val="000000"/>
          <w:sz w:val="28"/>
          <w:szCs w:val="28"/>
        </w:rPr>
      </w:pPr>
      <w:r w:rsidRPr="00B863FF">
        <w:rPr>
          <w:snapToGrid w:val="0"/>
          <w:color w:val="000000"/>
          <w:sz w:val="28"/>
          <w:szCs w:val="28"/>
        </w:rPr>
        <w:t>Таблица 18</w:t>
      </w:r>
    </w:p>
    <w:p w14:paraId="7F26FE75" w14:textId="77777777" w:rsidR="00B863FF" w:rsidRPr="00B863FF" w:rsidRDefault="00B863FF" w:rsidP="00B863FF">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B863FF" w:rsidRPr="00B863FF" w14:paraId="1F254986" w14:textId="77777777" w:rsidTr="00E8485B">
        <w:trPr>
          <w:trHeight w:val="485"/>
        </w:trPr>
        <w:tc>
          <w:tcPr>
            <w:tcW w:w="4957" w:type="dxa"/>
            <w:gridSpan w:val="2"/>
            <w:shd w:val="clear" w:color="auto" w:fill="auto"/>
            <w:vAlign w:val="center"/>
          </w:tcPr>
          <w:p w14:paraId="15FCDCA5" w14:textId="77777777" w:rsidR="00B863FF" w:rsidRPr="00B863FF" w:rsidRDefault="00B863FF" w:rsidP="00B863FF">
            <w:pPr>
              <w:jc w:val="center"/>
            </w:pPr>
            <w:r w:rsidRPr="00B863FF">
              <w:t>С изолированными стояками</w:t>
            </w:r>
          </w:p>
        </w:tc>
        <w:tc>
          <w:tcPr>
            <w:tcW w:w="5157" w:type="dxa"/>
            <w:gridSpan w:val="2"/>
            <w:shd w:val="clear" w:color="auto" w:fill="auto"/>
            <w:vAlign w:val="center"/>
            <w:hideMark/>
          </w:tcPr>
          <w:p w14:paraId="20A96F73" w14:textId="77777777" w:rsidR="00B863FF" w:rsidRPr="00B863FF" w:rsidRDefault="00B863FF" w:rsidP="00B863FF">
            <w:pPr>
              <w:jc w:val="center"/>
              <w:rPr>
                <w:snapToGrid w:val="0"/>
                <w:sz w:val="28"/>
                <w:szCs w:val="28"/>
              </w:rPr>
            </w:pPr>
            <w:r w:rsidRPr="00B863FF">
              <w:t>С неизолированными стояками</w:t>
            </w:r>
          </w:p>
        </w:tc>
      </w:tr>
      <w:tr w:rsidR="00B863FF" w:rsidRPr="00B863FF" w14:paraId="63FC3509" w14:textId="77777777" w:rsidTr="00E8485B">
        <w:trPr>
          <w:trHeight w:val="293"/>
        </w:trPr>
        <w:tc>
          <w:tcPr>
            <w:tcW w:w="2518" w:type="dxa"/>
            <w:shd w:val="clear" w:color="auto" w:fill="auto"/>
            <w:vAlign w:val="center"/>
            <w:hideMark/>
          </w:tcPr>
          <w:p w14:paraId="74825CBD" w14:textId="77777777" w:rsidR="00B863FF" w:rsidRPr="00B863FF" w:rsidRDefault="00B863FF" w:rsidP="00B863FF">
            <w:pPr>
              <w:jc w:val="center"/>
            </w:pPr>
            <w:r w:rsidRPr="00B863FF">
              <w:t>с полотенцесушителем</w:t>
            </w:r>
          </w:p>
        </w:tc>
        <w:tc>
          <w:tcPr>
            <w:tcW w:w="2439" w:type="dxa"/>
            <w:shd w:val="clear" w:color="auto" w:fill="auto"/>
            <w:vAlign w:val="center"/>
            <w:hideMark/>
          </w:tcPr>
          <w:p w14:paraId="482CAE4E" w14:textId="77777777" w:rsidR="00B863FF" w:rsidRPr="00B863FF" w:rsidRDefault="00B863FF" w:rsidP="00B863FF">
            <w:pPr>
              <w:jc w:val="center"/>
            </w:pPr>
            <w:r w:rsidRPr="00B863FF">
              <w:t>без полотенцесушителя</w:t>
            </w:r>
          </w:p>
        </w:tc>
        <w:tc>
          <w:tcPr>
            <w:tcW w:w="2603" w:type="dxa"/>
            <w:shd w:val="clear" w:color="auto" w:fill="auto"/>
            <w:vAlign w:val="center"/>
            <w:hideMark/>
          </w:tcPr>
          <w:p w14:paraId="7527B2AF" w14:textId="77777777" w:rsidR="00B863FF" w:rsidRPr="00B863FF" w:rsidRDefault="00B863FF" w:rsidP="00B863FF">
            <w:pPr>
              <w:jc w:val="center"/>
            </w:pPr>
            <w:r w:rsidRPr="00B863FF">
              <w:t>с полотенцесушителем</w:t>
            </w:r>
          </w:p>
        </w:tc>
        <w:tc>
          <w:tcPr>
            <w:tcW w:w="2554" w:type="dxa"/>
            <w:shd w:val="clear" w:color="auto" w:fill="auto"/>
            <w:vAlign w:val="center"/>
            <w:hideMark/>
          </w:tcPr>
          <w:p w14:paraId="0EFEE74D" w14:textId="77777777" w:rsidR="00B863FF" w:rsidRPr="00B863FF" w:rsidRDefault="00B863FF" w:rsidP="00B863FF">
            <w:pPr>
              <w:jc w:val="center"/>
            </w:pPr>
            <w:r w:rsidRPr="00B863FF">
              <w:t>без полотенцесушителя</w:t>
            </w:r>
          </w:p>
        </w:tc>
      </w:tr>
      <w:tr w:rsidR="00B863FF" w:rsidRPr="00B863FF" w14:paraId="4FC7C3C0" w14:textId="77777777" w:rsidTr="00E8485B">
        <w:trPr>
          <w:trHeight w:val="293"/>
        </w:trPr>
        <w:tc>
          <w:tcPr>
            <w:tcW w:w="2518" w:type="dxa"/>
            <w:shd w:val="clear" w:color="auto" w:fill="auto"/>
            <w:vAlign w:val="center"/>
          </w:tcPr>
          <w:p w14:paraId="5D8B7FB9" w14:textId="77777777" w:rsidR="00B863FF" w:rsidRPr="00B863FF" w:rsidRDefault="00B863FF" w:rsidP="00B863FF">
            <w:pPr>
              <w:jc w:val="center"/>
            </w:pPr>
            <w:r w:rsidRPr="00B863FF">
              <w:t>0,0544</w:t>
            </w:r>
          </w:p>
        </w:tc>
        <w:tc>
          <w:tcPr>
            <w:tcW w:w="2439" w:type="dxa"/>
            <w:shd w:val="clear" w:color="auto" w:fill="auto"/>
            <w:vAlign w:val="center"/>
          </w:tcPr>
          <w:p w14:paraId="4BAFB3CC" w14:textId="77777777" w:rsidR="00B863FF" w:rsidRPr="00B863FF" w:rsidRDefault="00B863FF" w:rsidP="00B863FF">
            <w:pPr>
              <w:jc w:val="center"/>
            </w:pPr>
            <w:r w:rsidRPr="00B863FF">
              <w:t>0,0536</w:t>
            </w:r>
          </w:p>
        </w:tc>
        <w:tc>
          <w:tcPr>
            <w:tcW w:w="2603" w:type="dxa"/>
            <w:shd w:val="clear" w:color="auto" w:fill="auto"/>
            <w:vAlign w:val="center"/>
          </w:tcPr>
          <w:p w14:paraId="2E917FEA" w14:textId="77777777" w:rsidR="00B863FF" w:rsidRPr="00B863FF" w:rsidRDefault="00B863FF" w:rsidP="00B863FF">
            <w:pPr>
              <w:jc w:val="center"/>
            </w:pPr>
            <w:r w:rsidRPr="00B863FF">
              <w:t>0,0580</w:t>
            </w:r>
          </w:p>
        </w:tc>
        <w:tc>
          <w:tcPr>
            <w:tcW w:w="2554" w:type="dxa"/>
            <w:shd w:val="clear" w:color="auto" w:fill="auto"/>
            <w:vAlign w:val="center"/>
          </w:tcPr>
          <w:p w14:paraId="1EE4EF94" w14:textId="77777777" w:rsidR="00B863FF" w:rsidRPr="00B863FF" w:rsidRDefault="00B863FF" w:rsidP="00B863FF">
            <w:pPr>
              <w:jc w:val="center"/>
            </w:pPr>
            <w:r w:rsidRPr="00B863FF">
              <w:t>0,0548</w:t>
            </w:r>
          </w:p>
        </w:tc>
      </w:tr>
    </w:tbl>
    <w:p w14:paraId="3DAD856D" w14:textId="77777777" w:rsidR="00B863FF" w:rsidRPr="00B863FF" w:rsidRDefault="00B863FF" w:rsidP="00B863FF">
      <w:pPr>
        <w:ind w:right="-284" w:firstLine="709"/>
        <w:jc w:val="both"/>
        <w:rPr>
          <w:sz w:val="28"/>
          <w:szCs w:val="28"/>
        </w:rPr>
      </w:pPr>
      <w:r w:rsidRPr="00B863FF">
        <w:rPr>
          <w:sz w:val="28"/>
          <w:szCs w:val="28"/>
        </w:rPr>
        <w:t>На основании вышеуказанного, эксперты предлагают принять тарифы на горячую воду в открытой системе горячего водоснабжения на 2024 год для ООО «Ижморская ТСК» в следующем виде (см. таблицу 19):</w:t>
      </w:r>
    </w:p>
    <w:p w14:paraId="44E476EC" w14:textId="77777777" w:rsidR="00B863FF" w:rsidRPr="00B863FF" w:rsidRDefault="00B863FF" w:rsidP="00B863FF">
      <w:pPr>
        <w:rPr>
          <w:sz w:val="28"/>
          <w:szCs w:val="28"/>
        </w:rPr>
      </w:pPr>
    </w:p>
    <w:p w14:paraId="0BB30ACA" w14:textId="77777777" w:rsidR="00B863FF" w:rsidRPr="00B863FF" w:rsidRDefault="00B863FF" w:rsidP="00B863FF">
      <w:pPr>
        <w:ind w:firstLine="567"/>
        <w:rPr>
          <w:sz w:val="28"/>
          <w:szCs w:val="28"/>
        </w:rPr>
      </w:pPr>
    </w:p>
    <w:p w14:paraId="6EB18CB2" w14:textId="77777777" w:rsidR="00B863FF" w:rsidRPr="00B863FF" w:rsidRDefault="00B863FF" w:rsidP="00B863FF">
      <w:pPr>
        <w:rPr>
          <w:sz w:val="28"/>
          <w:szCs w:val="28"/>
        </w:rPr>
        <w:sectPr w:rsidR="00B863FF" w:rsidRPr="00B863FF" w:rsidSect="00B863FF">
          <w:headerReference w:type="default" r:id="rId52"/>
          <w:footerReference w:type="even" r:id="rId53"/>
          <w:headerReference w:type="first" r:id="rId54"/>
          <w:pgSz w:w="11906" w:h="16838"/>
          <w:pgMar w:top="851" w:right="851" w:bottom="425" w:left="1418" w:header="709" w:footer="709" w:gutter="0"/>
          <w:cols w:space="708"/>
          <w:docGrid w:linePitch="360"/>
        </w:sectPr>
      </w:pPr>
    </w:p>
    <w:p w14:paraId="2C6F740A" w14:textId="77777777" w:rsidR="00B863FF" w:rsidRPr="00B863FF" w:rsidRDefault="00B863FF" w:rsidP="00B863FF">
      <w:pPr>
        <w:ind w:firstLine="567"/>
        <w:jc w:val="right"/>
        <w:rPr>
          <w:sz w:val="28"/>
          <w:szCs w:val="28"/>
        </w:rPr>
      </w:pPr>
      <w:r w:rsidRPr="00B863FF">
        <w:rPr>
          <w:sz w:val="28"/>
          <w:szCs w:val="28"/>
        </w:rPr>
        <w:lastRenderedPageBreak/>
        <w:t>Таблица 19</w:t>
      </w:r>
    </w:p>
    <w:p w14:paraId="4AC36259" w14:textId="77777777" w:rsidR="00B863FF" w:rsidRPr="00B863FF" w:rsidRDefault="00B863FF" w:rsidP="00B863FF">
      <w:pPr>
        <w:ind w:firstLine="567"/>
        <w:jc w:val="right"/>
        <w:rPr>
          <w:sz w:val="28"/>
          <w:szCs w:val="28"/>
        </w:rPr>
      </w:pPr>
    </w:p>
    <w:tbl>
      <w:tblPr>
        <w:tblpPr w:leftFromText="180" w:rightFromText="180" w:vertAnchor="page" w:horzAnchor="margin" w:tblpXSpec="center" w:tblpY="3286"/>
        <w:tblW w:w="156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985"/>
        <w:gridCol w:w="1450"/>
        <w:gridCol w:w="921"/>
        <w:gridCol w:w="921"/>
        <w:gridCol w:w="921"/>
        <w:gridCol w:w="1062"/>
        <w:gridCol w:w="886"/>
        <w:gridCol w:w="886"/>
        <w:gridCol w:w="886"/>
        <w:gridCol w:w="1028"/>
        <w:gridCol w:w="1134"/>
        <w:gridCol w:w="1245"/>
        <w:gridCol w:w="1165"/>
        <w:gridCol w:w="1134"/>
      </w:tblGrid>
      <w:tr w:rsidR="00B863FF" w:rsidRPr="00B863FF" w14:paraId="6F8E0325" w14:textId="77777777" w:rsidTr="00B863FF">
        <w:trPr>
          <w:trHeight w:val="364"/>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44A0CB72" w14:textId="77777777" w:rsidR="00B863FF" w:rsidRPr="00B863FF" w:rsidRDefault="00B863FF" w:rsidP="00B863FF">
            <w:pPr>
              <w:tabs>
                <w:tab w:val="left" w:pos="3052"/>
              </w:tabs>
              <w:ind w:left="-108" w:right="-108"/>
              <w:jc w:val="center"/>
              <w:rPr>
                <w:lang w:eastAsia="en-US"/>
              </w:rPr>
            </w:pPr>
            <w:r w:rsidRPr="00B863FF">
              <w:t>Наименование регулируемой организации</w:t>
            </w:r>
          </w:p>
        </w:tc>
        <w:tc>
          <w:tcPr>
            <w:tcW w:w="1450" w:type="dxa"/>
            <w:vMerge w:val="restart"/>
            <w:tcBorders>
              <w:top w:val="single" w:sz="2" w:space="0" w:color="auto"/>
              <w:left w:val="single" w:sz="2" w:space="0" w:color="auto"/>
              <w:bottom w:val="single" w:sz="2" w:space="0" w:color="auto"/>
              <w:right w:val="single" w:sz="2" w:space="0" w:color="auto"/>
            </w:tcBorders>
            <w:vAlign w:val="center"/>
            <w:hideMark/>
          </w:tcPr>
          <w:p w14:paraId="67A9A975" w14:textId="77777777" w:rsidR="00B863FF" w:rsidRPr="00B863FF" w:rsidRDefault="00B863FF" w:rsidP="00B863FF">
            <w:pPr>
              <w:ind w:left="-108" w:firstLine="47"/>
              <w:jc w:val="center"/>
            </w:pPr>
            <w:r w:rsidRPr="00B863FF">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72D6CD8F" w14:textId="77777777" w:rsidR="00B863FF" w:rsidRPr="00B863FF" w:rsidRDefault="00B863FF" w:rsidP="00B863FF">
            <w:pPr>
              <w:ind w:left="-108" w:firstLine="47"/>
              <w:jc w:val="center"/>
            </w:pPr>
            <w:r w:rsidRPr="00B863FF">
              <w:t>Тариф на горячую воду для населения, руб./м</w:t>
            </w:r>
            <w:r w:rsidRPr="00B863FF">
              <w:rPr>
                <w:vertAlign w:val="superscript"/>
              </w:rPr>
              <w:t>3</w:t>
            </w:r>
            <w:r w:rsidRPr="00B863FF">
              <w:t xml:space="preserve">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3598E1E8" w14:textId="77777777" w:rsidR="00B863FF" w:rsidRPr="00B863FF" w:rsidRDefault="00B863FF" w:rsidP="00B863FF">
            <w:pPr>
              <w:ind w:left="-108" w:firstLine="47"/>
              <w:jc w:val="center"/>
            </w:pPr>
            <w:r w:rsidRPr="00B863FF">
              <w:t>Тариф на горячую воду для прочих потребителей,</w:t>
            </w:r>
          </w:p>
          <w:p w14:paraId="451F5DF8" w14:textId="77777777" w:rsidR="00B863FF" w:rsidRPr="00B863FF" w:rsidRDefault="00B863FF" w:rsidP="00B863FF">
            <w:pPr>
              <w:ind w:left="-108" w:firstLine="47"/>
              <w:jc w:val="center"/>
              <w:rPr>
                <w:lang w:eastAsia="en-US"/>
              </w:rPr>
            </w:pPr>
            <w:r w:rsidRPr="00B863FF">
              <w:t>руб./м</w:t>
            </w:r>
            <w:r w:rsidRPr="00B863FF">
              <w:rPr>
                <w:vertAlign w:val="superscript"/>
              </w:rPr>
              <w:t xml:space="preserve">3 </w:t>
            </w:r>
            <w:r w:rsidRPr="00B863FF">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5F64C105" w14:textId="77777777" w:rsidR="00B863FF" w:rsidRPr="00B863FF" w:rsidRDefault="00B863FF" w:rsidP="00B863FF">
            <w:pPr>
              <w:ind w:left="-108" w:right="-104" w:firstLine="3"/>
              <w:jc w:val="center"/>
            </w:pPr>
            <w:r w:rsidRPr="00B863FF">
              <w:t>Компо-</w:t>
            </w:r>
            <w:proofErr w:type="spellStart"/>
            <w:r w:rsidRPr="00B863FF">
              <w:t>нент</w:t>
            </w:r>
            <w:proofErr w:type="spellEnd"/>
            <w:r w:rsidRPr="00B863FF">
              <w:t xml:space="preserve"> на </w:t>
            </w:r>
            <w:proofErr w:type="spellStart"/>
            <w:r w:rsidRPr="00B863FF">
              <w:t>теплоно-ситель</w:t>
            </w:r>
            <w:proofErr w:type="spellEnd"/>
            <w:r w:rsidRPr="00B863FF">
              <w:t>,</w:t>
            </w:r>
          </w:p>
          <w:p w14:paraId="374DB30F" w14:textId="77777777" w:rsidR="00B863FF" w:rsidRPr="00B863FF" w:rsidRDefault="00B863FF" w:rsidP="00B863FF">
            <w:pPr>
              <w:ind w:left="-108" w:right="-104" w:firstLine="3"/>
              <w:jc w:val="center"/>
            </w:pPr>
            <w:r w:rsidRPr="00B863FF">
              <w:t>руб./м</w:t>
            </w:r>
            <w:r w:rsidRPr="00B863FF">
              <w:rPr>
                <w:vertAlign w:val="superscript"/>
              </w:rPr>
              <w:t xml:space="preserve">3 </w:t>
            </w:r>
          </w:p>
          <w:p w14:paraId="3ADB22E9" w14:textId="77777777" w:rsidR="00B863FF" w:rsidRPr="00B863FF" w:rsidRDefault="00B863FF" w:rsidP="00B863FF">
            <w:pPr>
              <w:tabs>
                <w:tab w:val="left" w:pos="3052"/>
              </w:tabs>
              <w:ind w:left="-108" w:right="-104" w:firstLine="3"/>
              <w:jc w:val="center"/>
              <w:rPr>
                <w:lang w:eastAsia="en-US"/>
              </w:rPr>
            </w:pPr>
            <w:r w:rsidRPr="00B863FF">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03D72408" w14:textId="77777777" w:rsidR="00B863FF" w:rsidRPr="00B863FF" w:rsidRDefault="00B863FF" w:rsidP="00B863FF">
            <w:pPr>
              <w:tabs>
                <w:tab w:val="left" w:pos="3052"/>
              </w:tabs>
              <w:jc w:val="center"/>
              <w:rPr>
                <w:lang w:eastAsia="en-US"/>
              </w:rPr>
            </w:pPr>
            <w:r w:rsidRPr="00B863FF">
              <w:t>Компонент на тепловую энергию</w:t>
            </w:r>
          </w:p>
        </w:tc>
      </w:tr>
      <w:tr w:rsidR="00B863FF" w:rsidRPr="00B863FF" w14:paraId="02326031" w14:textId="77777777" w:rsidTr="00B863FF">
        <w:trPr>
          <w:trHeight w:val="225"/>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361BA425" w14:textId="77777777" w:rsidR="00B863FF" w:rsidRPr="00B863FF" w:rsidRDefault="00B863FF" w:rsidP="00B863FF">
            <w:pPr>
              <w:rPr>
                <w:lang w:eastAsia="en-US"/>
              </w:rPr>
            </w:pPr>
          </w:p>
        </w:tc>
        <w:tc>
          <w:tcPr>
            <w:tcW w:w="1450" w:type="dxa"/>
            <w:vMerge/>
            <w:tcBorders>
              <w:top w:val="single" w:sz="2" w:space="0" w:color="auto"/>
              <w:left w:val="single" w:sz="2" w:space="0" w:color="auto"/>
              <w:bottom w:val="single" w:sz="2" w:space="0" w:color="auto"/>
              <w:right w:val="single" w:sz="2" w:space="0" w:color="auto"/>
            </w:tcBorders>
            <w:vAlign w:val="center"/>
            <w:hideMark/>
          </w:tcPr>
          <w:p w14:paraId="5D74E31A" w14:textId="77777777" w:rsidR="00B863FF" w:rsidRPr="00B863FF" w:rsidRDefault="00B863FF" w:rsidP="00B863FF"/>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6839371B" w14:textId="77777777" w:rsidR="00B863FF" w:rsidRPr="00B863FF" w:rsidRDefault="00B863FF" w:rsidP="00B863FF">
            <w:pPr>
              <w:ind w:left="-108" w:right="-85" w:hanging="55"/>
              <w:jc w:val="center"/>
              <w:rPr>
                <w:lang w:eastAsia="en-US"/>
              </w:rPr>
            </w:pPr>
            <w:r w:rsidRPr="00B863FF">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7603FEC4" w14:textId="77777777" w:rsidR="00B863FF" w:rsidRPr="00B863FF" w:rsidRDefault="00B863FF" w:rsidP="00B863FF">
            <w:pPr>
              <w:ind w:left="-108" w:right="-85" w:hanging="4"/>
              <w:jc w:val="center"/>
              <w:rPr>
                <w:lang w:eastAsia="en-US"/>
              </w:rPr>
            </w:pPr>
            <w:r w:rsidRPr="00B863FF">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12519DFE" w14:textId="77777777" w:rsidR="00B863FF" w:rsidRPr="00B863FF" w:rsidRDefault="00B863FF" w:rsidP="00B863FF">
            <w:pPr>
              <w:ind w:left="-108" w:right="-85" w:hanging="55"/>
              <w:jc w:val="center"/>
              <w:rPr>
                <w:lang w:eastAsia="en-US"/>
              </w:rPr>
            </w:pPr>
            <w:r w:rsidRPr="00B863FF">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6026C541" w14:textId="77777777" w:rsidR="00B863FF" w:rsidRPr="00B863FF" w:rsidRDefault="00B863FF" w:rsidP="00B863FF">
            <w:pPr>
              <w:ind w:left="-108" w:right="-85" w:hanging="4"/>
              <w:jc w:val="center"/>
              <w:rPr>
                <w:lang w:eastAsia="en-US"/>
              </w:rPr>
            </w:pPr>
            <w:r w:rsidRPr="00B863FF">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A6A405B" w14:textId="77777777" w:rsidR="00B863FF" w:rsidRPr="00B863FF" w:rsidRDefault="00B863FF" w:rsidP="00B863FF">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6933B28E" w14:textId="77777777" w:rsidR="00B863FF" w:rsidRPr="00B863FF" w:rsidRDefault="00B863FF" w:rsidP="00B863FF">
            <w:pPr>
              <w:tabs>
                <w:tab w:val="left" w:pos="3052"/>
              </w:tabs>
              <w:ind w:left="-108" w:right="-151"/>
              <w:jc w:val="center"/>
            </w:pPr>
            <w:proofErr w:type="spellStart"/>
            <w:r w:rsidRPr="00B863FF">
              <w:t>Односта-вочный</w:t>
            </w:r>
            <w:proofErr w:type="spellEnd"/>
            <w:r w:rsidRPr="00B863FF">
              <w:t>, руб./Гкал</w:t>
            </w:r>
          </w:p>
          <w:p w14:paraId="7F55E712" w14:textId="77777777" w:rsidR="00B863FF" w:rsidRPr="00B863FF" w:rsidRDefault="00B863FF" w:rsidP="00B863FF">
            <w:pPr>
              <w:tabs>
                <w:tab w:val="left" w:pos="3052"/>
              </w:tabs>
              <w:ind w:left="-108" w:right="-151"/>
              <w:jc w:val="center"/>
              <w:rPr>
                <w:lang w:eastAsia="en-US"/>
              </w:rPr>
            </w:pPr>
            <w:r w:rsidRPr="00B863FF">
              <w:t xml:space="preserve">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1D8E968D" w14:textId="77777777" w:rsidR="00B863FF" w:rsidRPr="00B863FF" w:rsidRDefault="00B863FF" w:rsidP="00B863FF">
            <w:pPr>
              <w:tabs>
                <w:tab w:val="left" w:pos="3052"/>
              </w:tabs>
              <w:jc w:val="center"/>
              <w:rPr>
                <w:lang w:eastAsia="en-US"/>
              </w:rPr>
            </w:pPr>
            <w:proofErr w:type="spellStart"/>
            <w:r w:rsidRPr="00B863FF">
              <w:t>Двухставочный</w:t>
            </w:r>
            <w:proofErr w:type="spellEnd"/>
          </w:p>
        </w:tc>
      </w:tr>
      <w:tr w:rsidR="00B863FF" w:rsidRPr="00B863FF" w14:paraId="00DCCB0B" w14:textId="77777777" w:rsidTr="00B863FF">
        <w:trPr>
          <w:trHeight w:val="1444"/>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61A0D76B" w14:textId="77777777" w:rsidR="00B863FF" w:rsidRPr="00B863FF" w:rsidRDefault="00B863FF" w:rsidP="00B863FF">
            <w:pPr>
              <w:rPr>
                <w:lang w:eastAsia="en-US"/>
              </w:rPr>
            </w:pPr>
          </w:p>
        </w:tc>
        <w:tc>
          <w:tcPr>
            <w:tcW w:w="1450" w:type="dxa"/>
            <w:vMerge/>
            <w:tcBorders>
              <w:top w:val="single" w:sz="2" w:space="0" w:color="auto"/>
              <w:left w:val="single" w:sz="2" w:space="0" w:color="auto"/>
              <w:bottom w:val="single" w:sz="2" w:space="0" w:color="auto"/>
              <w:right w:val="single" w:sz="2" w:space="0" w:color="auto"/>
            </w:tcBorders>
            <w:vAlign w:val="center"/>
            <w:hideMark/>
          </w:tcPr>
          <w:p w14:paraId="727516BC" w14:textId="77777777" w:rsidR="00B863FF" w:rsidRPr="00B863FF" w:rsidRDefault="00B863FF" w:rsidP="00B863FF"/>
        </w:tc>
        <w:tc>
          <w:tcPr>
            <w:tcW w:w="921" w:type="dxa"/>
            <w:tcBorders>
              <w:top w:val="single" w:sz="2" w:space="0" w:color="auto"/>
              <w:left w:val="single" w:sz="2" w:space="0" w:color="auto"/>
              <w:bottom w:val="single" w:sz="2" w:space="0" w:color="auto"/>
              <w:right w:val="single" w:sz="2" w:space="0" w:color="auto"/>
            </w:tcBorders>
            <w:vAlign w:val="center"/>
            <w:hideMark/>
          </w:tcPr>
          <w:p w14:paraId="10F62C9A" w14:textId="77777777" w:rsidR="00B863FF" w:rsidRPr="00B863FF" w:rsidRDefault="00B863FF" w:rsidP="00B863FF">
            <w:pPr>
              <w:tabs>
                <w:tab w:val="left" w:pos="3052"/>
              </w:tabs>
              <w:ind w:right="-35"/>
              <w:jc w:val="center"/>
              <w:rPr>
                <w:lang w:eastAsia="en-US"/>
              </w:rPr>
            </w:pPr>
            <w:r w:rsidRPr="00B863FF">
              <w:rPr>
                <w:lang w:eastAsia="en-US"/>
              </w:rPr>
              <w:t>с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4F19BEA0" w14:textId="77777777" w:rsidR="00B863FF" w:rsidRPr="00B863FF" w:rsidRDefault="00B863FF" w:rsidP="00B863FF">
            <w:pPr>
              <w:tabs>
                <w:tab w:val="left" w:pos="3052"/>
              </w:tabs>
              <w:ind w:right="-35"/>
              <w:jc w:val="center"/>
              <w:rPr>
                <w:lang w:eastAsia="en-US"/>
              </w:rPr>
            </w:pPr>
            <w:r w:rsidRPr="00B863FF">
              <w:rPr>
                <w:lang w:eastAsia="en-US"/>
              </w:rPr>
              <w:t>без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9B2E02F" w14:textId="77777777" w:rsidR="00B863FF" w:rsidRPr="00B863FF" w:rsidRDefault="00B863FF" w:rsidP="00B863FF">
            <w:pPr>
              <w:tabs>
                <w:tab w:val="left" w:pos="3052"/>
              </w:tabs>
              <w:ind w:right="-35"/>
              <w:jc w:val="center"/>
              <w:rPr>
                <w:lang w:eastAsia="en-US"/>
              </w:rPr>
            </w:pPr>
            <w:r w:rsidRPr="00B863FF">
              <w:rPr>
                <w:lang w:eastAsia="en-US"/>
              </w:rPr>
              <w:t>с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4E4F3FAB" w14:textId="77777777" w:rsidR="00B863FF" w:rsidRPr="00B863FF" w:rsidRDefault="00B863FF" w:rsidP="00B863FF">
            <w:pPr>
              <w:tabs>
                <w:tab w:val="left" w:pos="3052"/>
              </w:tabs>
              <w:ind w:right="-35"/>
              <w:jc w:val="center"/>
              <w:rPr>
                <w:lang w:eastAsia="en-US"/>
              </w:rPr>
            </w:pPr>
            <w:r w:rsidRPr="00B863FF">
              <w:rPr>
                <w:lang w:eastAsia="en-US"/>
              </w:rPr>
              <w:t>без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14A5FBB" w14:textId="77777777" w:rsidR="00B863FF" w:rsidRPr="00B863FF" w:rsidRDefault="00B863FF" w:rsidP="00B863FF">
            <w:pPr>
              <w:tabs>
                <w:tab w:val="left" w:pos="3052"/>
              </w:tabs>
              <w:ind w:right="-68"/>
              <w:jc w:val="center"/>
              <w:rPr>
                <w:lang w:eastAsia="en-US"/>
              </w:rPr>
            </w:pPr>
            <w:r w:rsidRPr="00B863FF">
              <w:rPr>
                <w:lang w:eastAsia="en-US"/>
              </w:rPr>
              <w:t>с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D477641" w14:textId="77777777" w:rsidR="00B863FF" w:rsidRPr="00B863FF" w:rsidRDefault="00B863FF" w:rsidP="00B863FF">
            <w:pPr>
              <w:tabs>
                <w:tab w:val="left" w:pos="3052"/>
              </w:tabs>
              <w:ind w:right="-35"/>
              <w:jc w:val="center"/>
              <w:rPr>
                <w:lang w:eastAsia="en-US"/>
              </w:rPr>
            </w:pPr>
            <w:r w:rsidRPr="00B863FF">
              <w:rPr>
                <w:lang w:eastAsia="en-US"/>
              </w:rPr>
              <w:t>без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99075FA" w14:textId="77777777" w:rsidR="00B863FF" w:rsidRPr="00B863FF" w:rsidRDefault="00B863FF" w:rsidP="00B863FF">
            <w:pPr>
              <w:tabs>
                <w:tab w:val="left" w:pos="3052"/>
              </w:tabs>
              <w:ind w:left="-177" w:right="-149"/>
              <w:jc w:val="center"/>
              <w:rPr>
                <w:lang w:eastAsia="en-US"/>
              </w:rPr>
            </w:pPr>
            <w:r w:rsidRPr="00B863FF">
              <w:rPr>
                <w:lang w:eastAsia="en-US"/>
              </w:rPr>
              <w:t>с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260AD3E9" w14:textId="77777777" w:rsidR="00B863FF" w:rsidRPr="00B863FF" w:rsidRDefault="00B863FF" w:rsidP="00B863FF">
            <w:pPr>
              <w:tabs>
                <w:tab w:val="left" w:pos="3052"/>
              </w:tabs>
              <w:ind w:right="-35"/>
              <w:jc w:val="center"/>
              <w:rPr>
                <w:lang w:eastAsia="en-US"/>
              </w:rPr>
            </w:pPr>
            <w:r w:rsidRPr="00B863FF">
              <w:rPr>
                <w:lang w:eastAsia="en-US"/>
              </w:rPr>
              <w:t>без поло-</w:t>
            </w:r>
            <w:proofErr w:type="spellStart"/>
            <w:r w:rsidRPr="00B863FF">
              <w:rPr>
                <w:lang w:eastAsia="en-US"/>
              </w:rPr>
              <w:t>тенце</w:t>
            </w:r>
            <w:proofErr w:type="spellEnd"/>
            <w:r w:rsidRPr="00B863FF">
              <w:rPr>
                <w:lang w:eastAsia="en-US"/>
              </w:rPr>
              <w:t>-суши-</w:t>
            </w:r>
            <w:proofErr w:type="spellStart"/>
            <w:r w:rsidRPr="00B863FF">
              <w:rPr>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8704E31" w14:textId="77777777" w:rsidR="00B863FF" w:rsidRPr="00B863FF" w:rsidRDefault="00B863FF" w:rsidP="00B863FF">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57745849" w14:textId="77777777" w:rsidR="00B863FF" w:rsidRPr="00B863FF" w:rsidRDefault="00B863FF" w:rsidP="00B863FF">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256BC1FC" w14:textId="77777777" w:rsidR="00B863FF" w:rsidRPr="00B863FF" w:rsidRDefault="00B863FF" w:rsidP="00B863FF">
            <w:pPr>
              <w:ind w:left="-95" w:right="-65"/>
              <w:jc w:val="center"/>
            </w:pPr>
            <w:r w:rsidRPr="00B863FF">
              <w:t>Ставка за мощность, тыс. руб./</w:t>
            </w:r>
          </w:p>
          <w:p w14:paraId="31FDB5BE" w14:textId="77777777" w:rsidR="00B863FF" w:rsidRPr="00B863FF" w:rsidRDefault="00B863FF" w:rsidP="00B863FF">
            <w:pPr>
              <w:ind w:left="-95" w:right="-65"/>
              <w:jc w:val="center"/>
            </w:pPr>
            <w:r w:rsidRPr="00B863FF">
              <w:t>Гкал/</w:t>
            </w:r>
          </w:p>
          <w:p w14:paraId="6D3201A7" w14:textId="77777777" w:rsidR="00B863FF" w:rsidRPr="00B863FF" w:rsidRDefault="00B863FF" w:rsidP="00B863FF">
            <w:pPr>
              <w:jc w:val="center"/>
            </w:pPr>
            <w:r w:rsidRPr="00B863FF">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2765662" w14:textId="77777777" w:rsidR="00B863FF" w:rsidRPr="00B863FF" w:rsidRDefault="00B863FF" w:rsidP="00B863FF">
            <w:pPr>
              <w:ind w:left="-120" w:right="-112"/>
              <w:jc w:val="center"/>
            </w:pPr>
            <w:r w:rsidRPr="00B863FF">
              <w:t>Ставка за тепловую энергию, руб./Гкал</w:t>
            </w:r>
          </w:p>
        </w:tc>
      </w:tr>
      <w:tr w:rsidR="00B863FF" w:rsidRPr="00B863FF" w14:paraId="06DC503A" w14:textId="77777777" w:rsidTr="00B863FF">
        <w:trPr>
          <w:trHeight w:val="202"/>
        </w:trPr>
        <w:tc>
          <w:tcPr>
            <w:tcW w:w="1985" w:type="dxa"/>
            <w:tcBorders>
              <w:top w:val="single" w:sz="2" w:space="0" w:color="auto"/>
              <w:left w:val="single" w:sz="2" w:space="0" w:color="auto"/>
              <w:right w:val="single" w:sz="2" w:space="0" w:color="auto"/>
            </w:tcBorders>
            <w:vAlign w:val="center"/>
          </w:tcPr>
          <w:p w14:paraId="31660584" w14:textId="77777777" w:rsidR="00B863FF" w:rsidRPr="00B863FF" w:rsidRDefault="00B863FF" w:rsidP="00B863FF">
            <w:pPr>
              <w:tabs>
                <w:tab w:val="left" w:pos="3052"/>
              </w:tabs>
              <w:ind w:left="-108" w:right="-108"/>
              <w:jc w:val="center"/>
            </w:pPr>
            <w:r w:rsidRPr="00B863FF">
              <w:t>1</w:t>
            </w:r>
          </w:p>
        </w:tc>
        <w:tc>
          <w:tcPr>
            <w:tcW w:w="1450" w:type="dxa"/>
            <w:tcBorders>
              <w:top w:val="single" w:sz="2" w:space="0" w:color="auto"/>
              <w:left w:val="single" w:sz="2" w:space="0" w:color="auto"/>
              <w:bottom w:val="single" w:sz="2" w:space="0" w:color="auto"/>
              <w:right w:val="single" w:sz="2" w:space="0" w:color="auto"/>
            </w:tcBorders>
          </w:tcPr>
          <w:p w14:paraId="31EE6C5A" w14:textId="77777777" w:rsidR="00B863FF" w:rsidRPr="00B863FF" w:rsidRDefault="00B863FF" w:rsidP="00B863FF">
            <w:pPr>
              <w:jc w:val="center"/>
              <w:rPr>
                <w:lang w:eastAsia="en-US"/>
              </w:rPr>
            </w:pPr>
            <w:r w:rsidRPr="00B863FF">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22BF7E0B" w14:textId="77777777" w:rsidR="00B863FF" w:rsidRPr="00B863FF" w:rsidRDefault="00B863FF" w:rsidP="00B863FF">
            <w:pPr>
              <w:jc w:val="center"/>
              <w:rPr>
                <w:lang w:eastAsia="en-US"/>
              </w:rPr>
            </w:pPr>
            <w:r w:rsidRPr="00B863FF">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275336D0" w14:textId="77777777" w:rsidR="00B863FF" w:rsidRPr="00B863FF" w:rsidRDefault="00B863FF" w:rsidP="00B863FF">
            <w:pPr>
              <w:jc w:val="center"/>
              <w:rPr>
                <w:lang w:eastAsia="en-US"/>
              </w:rPr>
            </w:pPr>
            <w:r w:rsidRPr="00B863FF">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3E6A9E58" w14:textId="77777777" w:rsidR="00B863FF" w:rsidRPr="00B863FF" w:rsidRDefault="00B863FF" w:rsidP="00B863FF">
            <w:pPr>
              <w:jc w:val="center"/>
              <w:rPr>
                <w:lang w:eastAsia="en-US"/>
              </w:rPr>
            </w:pPr>
            <w:r w:rsidRPr="00B863FF">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1B4970D2" w14:textId="77777777" w:rsidR="00B863FF" w:rsidRPr="00B863FF" w:rsidRDefault="00B863FF" w:rsidP="00B863FF">
            <w:pPr>
              <w:jc w:val="center"/>
              <w:rPr>
                <w:lang w:eastAsia="en-US"/>
              </w:rPr>
            </w:pPr>
            <w:r w:rsidRPr="00B863FF">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6B79F829" w14:textId="77777777" w:rsidR="00B863FF" w:rsidRPr="00B863FF" w:rsidRDefault="00B863FF" w:rsidP="00B863FF">
            <w:pPr>
              <w:jc w:val="center"/>
              <w:rPr>
                <w:lang w:eastAsia="en-US"/>
              </w:rPr>
            </w:pPr>
            <w:r w:rsidRPr="00B863FF">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41322EDC" w14:textId="77777777" w:rsidR="00B863FF" w:rsidRPr="00B863FF" w:rsidRDefault="00B863FF" w:rsidP="00B863FF">
            <w:pPr>
              <w:jc w:val="center"/>
              <w:rPr>
                <w:lang w:eastAsia="en-US"/>
              </w:rPr>
            </w:pPr>
            <w:r w:rsidRPr="00B863FF">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3D3C9267" w14:textId="77777777" w:rsidR="00B863FF" w:rsidRPr="00B863FF" w:rsidRDefault="00B863FF" w:rsidP="00B863FF">
            <w:pPr>
              <w:jc w:val="center"/>
              <w:rPr>
                <w:lang w:eastAsia="en-US"/>
              </w:rPr>
            </w:pPr>
            <w:r w:rsidRPr="00B863FF">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57C94325" w14:textId="77777777" w:rsidR="00B863FF" w:rsidRPr="00B863FF" w:rsidRDefault="00B863FF" w:rsidP="00B863FF">
            <w:pPr>
              <w:jc w:val="center"/>
              <w:rPr>
                <w:lang w:eastAsia="en-US"/>
              </w:rPr>
            </w:pPr>
            <w:r w:rsidRPr="00B863FF">
              <w:rPr>
                <w:lang w:eastAsia="en-US"/>
              </w:rPr>
              <w:t>10</w:t>
            </w:r>
          </w:p>
        </w:tc>
        <w:tc>
          <w:tcPr>
            <w:tcW w:w="1134" w:type="dxa"/>
            <w:shd w:val="clear" w:color="auto" w:fill="auto"/>
            <w:vAlign w:val="center"/>
          </w:tcPr>
          <w:p w14:paraId="5F21D874" w14:textId="77777777" w:rsidR="00B863FF" w:rsidRPr="00B863FF" w:rsidRDefault="00B863FF" w:rsidP="00B863FF">
            <w:pPr>
              <w:jc w:val="center"/>
              <w:rPr>
                <w:lang w:eastAsia="en-US"/>
              </w:rPr>
            </w:pPr>
            <w:r w:rsidRPr="00B863FF">
              <w:rPr>
                <w:lang w:eastAsia="en-US"/>
              </w:rPr>
              <w:t>11</w:t>
            </w:r>
          </w:p>
        </w:tc>
        <w:tc>
          <w:tcPr>
            <w:tcW w:w="1245" w:type="dxa"/>
            <w:shd w:val="clear" w:color="auto" w:fill="auto"/>
          </w:tcPr>
          <w:p w14:paraId="3079B734" w14:textId="77777777" w:rsidR="00B863FF" w:rsidRPr="00B863FF" w:rsidRDefault="00B863FF" w:rsidP="00B863FF">
            <w:pPr>
              <w:jc w:val="center"/>
              <w:rPr>
                <w:lang w:eastAsia="en-US"/>
              </w:rPr>
            </w:pPr>
            <w:r w:rsidRPr="00B863FF">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4876104B" w14:textId="77777777" w:rsidR="00B863FF" w:rsidRPr="00B863FF" w:rsidRDefault="00B863FF" w:rsidP="00B863FF">
            <w:pPr>
              <w:ind w:left="-95" w:right="-35"/>
              <w:jc w:val="center"/>
            </w:pPr>
            <w:r w:rsidRPr="00B863FF">
              <w:t>13</w:t>
            </w:r>
          </w:p>
        </w:tc>
        <w:tc>
          <w:tcPr>
            <w:tcW w:w="1134" w:type="dxa"/>
            <w:tcBorders>
              <w:top w:val="single" w:sz="2" w:space="0" w:color="auto"/>
              <w:left w:val="single" w:sz="2" w:space="0" w:color="auto"/>
              <w:bottom w:val="single" w:sz="2" w:space="0" w:color="auto"/>
              <w:right w:val="single" w:sz="2" w:space="0" w:color="auto"/>
            </w:tcBorders>
            <w:vAlign w:val="center"/>
          </w:tcPr>
          <w:p w14:paraId="745BF53E" w14:textId="77777777" w:rsidR="00B863FF" w:rsidRPr="00B863FF" w:rsidRDefault="00B863FF" w:rsidP="00B863FF">
            <w:pPr>
              <w:jc w:val="center"/>
            </w:pPr>
            <w:r w:rsidRPr="00B863FF">
              <w:t>14</w:t>
            </w:r>
          </w:p>
        </w:tc>
      </w:tr>
      <w:tr w:rsidR="00B863FF" w:rsidRPr="00B863FF" w14:paraId="2280B2E4" w14:textId="77777777" w:rsidTr="00B863FF">
        <w:trPr>
          <w:trHeight w:val="345"/>
        </w:trPr>
        <w:tc>
          <w:tcPr>
            <w:tcW w:w="1985" w:type="dxa"/>
            <w:vMerge w:val="restart"/>
            <w:tcBorders>
              <w:left w:val="single" w:sz="2" w:space="0" w:color="auto"/>
              <w:right w:val="single" w:sz="2" w:space="0" w:color="auto"/>
            </w:tcBorders>
            <w:vAlign w:val="center"/>
          </w:tcPr>
          <w:p w14:paraId="4CFE688F" w14:textId="77777777" w:rsidR="00B863FF" w:rsidRPr="00B863FF" w:rsidRDefault="00B863FF" w:rsidP="00B863FF">
            <w:pPr>
              <w:jc w:val="center"/>
              <w:rPr>
                <w:lang w:eastAsia="en-US"/>
              </w:rPr>
            </w:pPr>
            <w:r w:rsidRPr="00B863FF">
              <w:rPr>
                <w:lang w:eastAsia="en-US"/>
              </w:rPr>
              <w:t>ООО «Ижморская ТСК»</w:t>
            </w:r>
          </w:p>
        </w:tc>
        <w:tc>
          <w:tcPr>
            <w:tcW w:w="1450" w:type="dxa"/>
            <w:tcBorders>
              <w:top w:val="single" w:sz="2" w:space="0" w:color="auto"/>
              <w:left w:val="single" w:sz="2" w:space="0" w:color="auto"/>
              <w:bottom w:val="single" w:sz="2" w:space="0" w:color="auto"/>
              <w:right w:val="single" w:sz="2" w:space="0" w:color="auto"/>
            </w:tcBorders>
            <w:vAlign w:val="center"/>
          </w:tcPr>
          <w:p w14:paraId="56FE0539" w14:textId="77777777" w:rsidR="00B863FF" w:rsidRPr="00B863FF" w:rsidRDefault="00B863FF" w:rsidP="00B863FF">
            <w:pPr>
              <w:jc w:val="center"/>
              <w:rPr>
                <w:sz w:val="22"/>
                <w:szCs w:val="22"/>
              </w:rPr>
            </w:pPr>
            <w:r w:rsidRPr="00B863FF">
              <w:rPr>
                <w:sz w:val="22"/>
                <w:szCs w:val="22"/>
              </w:rPr>
              <w:t>с 01.01.2024</w:t>
            </w:r>
          </w:p>
        </w:tc>
        <w:tc>
          <w:tcPr>
            <w:tcW w:w="921" w:type="dxa"/>
            <w:tcBorders>
              <w:top w:val="single" w:sz="2" w:space="0" w:color="auto"/>
              <w:left w:val="single" w:sz="2" w:space="0" w:color="auto"/>
              <w:bottom w:val="single" w:sz="2" w:space="0" w:color="auto"/>
              <w:right w:val="single" w:sz="2" w:space="0" w:color="auto"/>
            </w:tcBorders>
            <w:vAlign w:val="center"/>
          </w:tcPr>
          <w:p w14:paraId="6A1B3C4A" w14:textId="77777777" w:rsidR="00B863FF" w:rsidRPr="00B863FF" w:rsidRDefault="00B863FF" w:rsidP="00B863FF">
            <w:pPr>
              <w:jc w:val="center"/>
              <w:rPr>
                <w:szCs w:val="20"/>
              </w:rPr>
            </w:pPr>
            <w:r w:rsidRPr="00B863FF">
              <w:rPr>
                <w:szCs w:val="20"/>
              </w:rPr>
              <w:t>399,54</w:t>
            </w:r>
          </w:p>
        </w:tc>
        <w:tc>
          <w:tcPr>
            <w:tcW w:w="921" w:type="dxa"/>
            <w:tcBorders>
              <w:top w:val="single" w:sz="2" w:space="0" w:color="auto"/>
              <w:left w:val="single" w:sz="2" w:space="0" w:color="auto"/>
              <w:bottom w:val="single" w:sz="2" w:space="0" w:color="auto"/>
              <w:right w:val="single" w:sz="2" w:space="0" w:color="auto"/>
            </w:tcBorders>
            <w:vAlign w:val="center"/>
          </w:tcPr>
          <w:p w14:paraId="31E4C1E5" w14:textId="77777777" w:rsidR="00B863FF" w:rsidRPr="00B863FF" w:rsidRDefault="00B863FF" w:rsidP="00B863FF">
            <w:pPr>
              <w:jc w:val="center"/>
              <w:rPr>
                <w:szCs w:val="20"/>
              </w:rPr>
            </w:pPr>
            <w:r w:rsidRPr="00B863FF">
              <w:rPr>
                <w:szCs w:val="20"/>
              </w:rPr>
              <w:t>395,38</w:t>
            </w:r>
          </w:p>
        </w:tc>
        <w:tc>
          <w:tcPr>
            <w:tcW w:w="921" w:type="dxa"/>
            <w:tcBorders>
              <w:top w:val="single" w:sz="2" w:space="0" w:color="auto"/>
              <w:left w:val="single" w:sz="2" w:space="0" w:color="auto"/>
              <w:bottom w:val="single" w:sz="2" w:space="0" w:color="auto"/>
              <w:right w:val="single" w:sz="2" w:space="0" w:color="auto"/>
            </w:tcBorders>
            <w:vAlign w:val="center"/>
          </w:tcPr>
          <w:p w14:paraId="2FEF2DF5" w14:textId="77777777" w:rsidR="00B863FF" w:rsidRPr="00B863FF" w:rsidRDefault="00B863FF" w:rsidP="00B863FF">
            <w:pPr>
              <w:jc w:val="center"/>
              <w:rPr>
                <w:szCs w:val="20"/>
              </w:rPr>
            </w:pPr>
            <w:r w:rsidRPr="00B863FF">
              <w:rPr>
                <w:szCs w:val="20"/>
              </w:rPr>
              <w:t>418,27</w:t>
            </w:r>
          </w:p>
        </w:tc>
        <w:tc>
          <w:tcPr>
            <w:tcW w:w="1062" w:type="dxa"/>
            <w:tcBorders>
              <w:top w:val="single" w:sz="2" w:space="0" w:color="auto"/>
              <w:left w:val="single" w:sz="2" w:space="0" w:color="auto"/>
              <w:bottom w:val="single" w:sz="2" w:space="0" w:color="auto"/>
              <w:right w:val="single" w:sz="2" w:space="0" w:color="auto"/>
            </w:tcBorders>
            <w:vAlign w:val="center"/>
          </w:tcPr>
          <w:p w14:paraId="05C2D996" w14:textId="77777777" w:rsidR="00B863FF" w:rsidRPr="00B863FF" w:rsidRDefault="00B863FF" w:rsidP="00B863FF">
            <w:pPr>
              <w:jc w:val="center"/>
              <w:rPr>
                <w:szCs w:val="20"/>
              </w:rPr>
            </w:pPr>
            <w:r w:rsidRPr="00B863FF">
              <w:rPr>
                <w:szCs w:val="20"/>
              </w:rPr>
              <w:t>401,63</w:t>
            </w:r>
          </w:p>
        </w:tc>
        <w:tc>
          <w:tcPr>
            <w:tcW w:w="886" w:type="dxa"/>
            <w:tcBorders>
              <w:top w:val="single" w:sz="2" w:space="0" w:color="auto"/>
              <w:left w:val="single" w:sz="2" w:space="0" w:color="auto"/>
              <w:bottom w:val="single" w:sz="2" w:space="0" w:color="auto"/>
              <w:right w:val="single" w:sz="2" w:space="0" w:color="auto"/>
            </w:tcBorders>
            <w:vAlign w:val="center"/>
          </w:tcPr>
          <w:p w14:paraId="1F221135" w14:textId="77777777" w:rsidR="00B863FF" w:rsidRPr="00B863FF" w:rsidRDefault="00B863FF" w:rsidP="00B863FF">
            <w:pPr>
              <w:jc w:val="center"/>
              <w:rPr>
                <w:szCs w:val="20"/>
              </w:rPr>
            </w:pPr>
            <w:r w:rsidRPr="00B863FF">
              <w:rPr>
                <w:szCs w:val="20"/>
              </w:rPr>
              <w:t>332,95</w:t>
            </w:r>
          </w:p>
        </w:tc>
        <w:tc>
          <w:tcPr>
            <w:tcW w:w="886" w:type="dxa"/>
            <w:tcBorders>
              <w:top w:val="single" w:sz="2" w:space="0" w:color="auto"/>
              <w:left w:val="single" w:sz="2" w:space="0" w:color="auto"/>
              <w:bottom w:val="single" w:sz="2" w:space="0" w:color="auto"/>
              <w:right w:val="single" w:sz="2" w:space="0" w:color="auto"/>
            </w:tcBorders>
            <w:vAlign w:val="center"/>
          </w:tcPr>
          <w:p w14:paraId="78FADD31" w14:textId="77777777" w:rsidR="00B863FF" w:rsidRPr="00B863FF" w:rsidRDefault="00B863FF" w:rsidP="00B863FF">
            <w:pPr>
              <w:jc w:val="center"/>
              <w:rPr>
                <w:szCs w:val="20"/>
              </w:rPr>
            </w:pPr>
            <w:r w:rsidRPr="00B863FF">
              <w:rPr>
                <w:szCs w:val="20"/>
              </w:rPr>
              <w:t>329,48</w:t>
            </w:r>
          </w:p>
        </w:tc>
        <w:tc>
          <w:tcPr>
            <w:tcW w:w="886" w:type="dxa"/>
            <w:tcBorders>
              <w:top w:val="single" w:sz="2" w:space="0" w:color="auto"/>
              <w:left w:val="single" w:sz="2" w:space="0" w:color="auto"/>
              <w:bottom w:val="single" w:sz="2" w:space="0" w:color="auto"/>
              <w:right w:val="single" w:sz="2" w:space="0" w:color="auto"/>
            </w:tcBorders>
            <w:vAlign w:val="center"/>
          </w:tcPr>
          <w:p w14:paraId="4B0490D1" w14:textId="77777777" w:rsidR="00B863FF" w:rsidRPr="00B863FF" w:rsidRDefault="00B863FF" w:rsidP="00B863FF">
            <w:pPr>
              <w:jc w:val="center"/>
              <w:rPr>
                <w:szCs w:val="20"/>
              </w:rPr>
            </w:pPr>
            <w:r w:rsidRPr="00B863FF">
              <w:rPr>
                <w:szCs w:val="20"/>
              </w:rPr>
              <w:t>348,56</w:t>
            </w:r>
          </w:p>
        </w:tc>
        <w:tc>
          <w:tcPr>
            <w:tcW w:w="1028" w:type="dxa"/>
            <w:tcBorders>
              <w:top w:val="single" w:sz="2" w:space="0" w:color="auto"/>
              <w:left w:val="single" w:sz="2" w:space="0" w:color="auto"/>
              <w:bottom w:val="single" w:sz="2" w:space="0" w:color="auto"/>
              <w:right w:val="single" w:sz="2" w:space="0" w:color="auto"/>
            </w:tcBorders>
            <w:vAlign w:val="center"/>
          </w:tcPr>
          <w:p w14:paraId="0934910C" w14:textId="77777777" w:rsidR="00B863FF" w:rsidRPr="00B863FF" w:rsidRDefault="00B863FF" w:rsidP="00B863FF">
            <w:pPr>
              <w:jc w:val="center"/>
              <w:rPr>
                <w:szCs w:val="20"/>
              </w:rPr>
            </w:pPr>
            <w:r w:rsidRPr="00B863FF">
              <w:rPr>
                <w:szCs w:val="20"/>
              </w:rPr>
              <w:t>334,69</w:t>
            </w:r>
          </w:p>
        </w:tc>
        <w:tc>
          <w:tcPr>
            <w:tcW w:w="1134" w:type="dxa"/>
            <w:shd w:val="clear" w:color="auto" w:fill="auto"/>
            <w:vAlign w:val="center"/>
          </w:tcPr>
          <w:p w14:paraId="40AD3B26" w14:textId="77777777" w:rsidR="00B863FF" w:rsidRPr="00B863FF" w:rsidRDefault="00B863FF" w:rsidP="00B863FF">
            <w:pPr>
              <w:jc w:val="center"/>
              <w:rPr>
                <w:szCs w:val="20"/>
              </w:rPr>
            </w:pPr>
            <w:r w:rsidRPr="00B863FF">
              <w:rPr>
                <w:szCs w:val="20"/>
              </w:rPr>
              <w:t>97,13</w:t>
            </w:r>
          </w:p>
        </w:tc>
        <w:tc>
          <w:tcPr>
            <w:tcW w:w="1245" w:type="dxa"/>
            <w:shd w:val="clear" w:color="auto" w:fill="auto"/>
            <w:vAlign w:val="center"/>
          </w:tcPr>
          <w:p w14:paraId="50C2E6B6" w14:textId="77777777" w:rsidR="00B863FF" w:rsidRPr="00B863FF" w:rsidRDefault="00B863FF" w:rsidP="00B863FF">
            <w:pPr>
              <w:jc w:val="center"/>
              <w:rPr>
                <w:szCs w:val="20"/>
              </w:rPr>
            </w:pPr>
            <w:r w:rsidRPr="00B863FF">
              <w:rPr>
                <w:szCs w:val="20"/>
              </w:rPr>
              <w:t>4 334,98</w:t>
            </w:r>
          </w:p>
        </w:tc>
        <w:tc>
          <w:tcPr>
            <w:tcW w:w="1165" w:type="dxa"/>
            <w:tcBorders>
              <w:top w:val="single" w:sz="2" w:space="0" w:color="auto"/>
              <w:left w:val="single" w:sz="2" w:space="0" w:color="auto"/>
              <w:bottom w:val="single" w:sz="2" w:space="0" w:color="auto"/>
              <w:right w:val="single" w:sz="2" w:space="0" w:color="auto"/>
            </w:tcBorders>
            <w:vAlign w:val="center"/>
          </w:tcPr>
          <w:p w14:paraId="6019C003" w14:textId="77777777" w:rsidR="00B863FF" w:rsidRPr="00B863FF" w:rsidRDefault="00B863FF" w:rsidP="00B863FF">
            <w:pPr>
              <w:jc w:val="center"/>
              <w:rPr>
                <w:lang w:eastAsia="en-US"/>
              </w:rPr>
            </w:pPr>
            <w:r w:rsidRPr="00B863FF">
              <w:rPr>
                <w:lang w:eastAsia="en-US"/>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6E82282" w14:textId="77777777" w:rsidR="00B863FF" w:rsidRPr="00B863FF" w:rsidRDefault="00B863FF" w:rsidP="00B863FF">
            <w:pPr>
              <w:jc w:val="center"/>
              <w:rPr>
                <w:lang w:eastAsia="en-US"/>
              </w:rPr>
            </w:pPr>
            <w:r w:rsidRPr="00B863FF">
              <w:rPr>
                <w:lang w:eastAsia="en-US"/>
              </w:rPr>
              <w:t>х</w:t>
            </w:r>
          </w:p>
        </w:tc>
      </w:tr>
      <w:tr w:rsidR="00B863FF" w:rsidRPr="00B863FF" w14:paraId="54A89456" w14:textId="77777777" w:rsidTr="00B863FF">
        <w:trPr>
          <w:trHeight w:val="267"/>
        </w:trPr>
        <w:tc>
          <w:tcPr>
            <w:tcW w:w="1985" w:type="dxa"/>
            <w:vMerge/>
            <w:tcBorders>
              <w:left w:val="single" w:sz="2" w:space="0" w:color="auto"/>
              <w:right w:val="single" w:sz="2" w:space="0" w:color="auto"/>
            </w:tcBorders>
            <w:vAlign w:val="center"/>
          </w:tcPr>
          <w:p w14:paraId="3E5B8A41" w14:textId="77777777" w:rsidR="00B863FF" w:rsidRPr="00B863FF" w:rsidRDefault="00B863FF" w:rsidP="00B863FF">
            <w:pPr>
              <w:rPr>
                <w:lang w:eastAsia="en-US"/>
              </w:rPr>
            </w:pPr>
          </w:p>
        </w:tc>
        <w:tc>
          <w:tcPr>
            <w:tcW w:w="1450" w:type="dxa"/>
            <w:tcBorders>
              <w:top w:val="single" w:sz="2" w:space="0" w:color="auto"/>
              <w:left w:val="single" w:sz="2" w:space="0" w:color="auto"/>
              <w:bottom w:val="single" w:sz="2" w:space="0" w:color="auto"/>
              <w:right w:val="single" w:sz="2" w:space="0" w:color="auto"/>
            </w:tcBorders>
            <w:vAlign w:val="center"/>
          </w:tcPr>
          <w:p w14:paraId="58D3A6A5" w14:textId="77777777" w:rsidR="00B863FF" w:rsidRPr="00B863FF" w:rsidRDefault="00B863FF" w:rsidP="00B863FF">
            <w:pPr>
              <w:jc w:val="center"/>
              <w:rPr>
                <w:sz w:val="22"/>
                <w:szCs w:val="22"/>
              </w:rPr>
            </w:pPr>
            <w:r w:rsidRPr="00B863FF">
              <w:rPr>
                <w:sz w:val="22"/>
                <w:szCs w:val="22"/>
              </w:rPr>
              <w:t>с 01.07.2024</w:t>
            </w:r>
          </w:p>
        </w:tc>
        <w:tc>
          <w:tcPr>
            <w:tcW w:w="921" w:type="dxa"/>
            <w:tcBorders>
              <w:top w:val="single" w:sz="2" w:space="0" w:color="auto"/>
              <w:left w:val="single" w:sz="2" w:space="0" w:color="auto"/>
              <w:bottom w:val="single" w:sz="2" w:space="0" w:color="auto"/>
              <w:right w:val="single" w:sz="2" w:space="0" w:color="auto"/>
            </w:tcBorders>
            <w:vAlign w:val="center"/>
          </w:tcPr>
          <w:p w14:paraId="4AACE946" w14:textId="77777777" w:rsidR="00B863FF" w:rsidRPr="00B863FF" w:rsidRDefault="00B863FF" w:rsidP="00B863FF">
            <w:pPr>
              <w:jc w:val="center"/>
              <w:rPr>
                <w:szCs w:val="20"/>
              </w:rPr>
            </w:pPr>
            <w:r w:rsidRPr="00B863FF">
              <w:rPr>
                <w:szCs w:val="20"/>
              </w:rPr>
              <w:t>411,44</w:t>
            </w:r>
          </w:p>
        </w:tc>
        <w:tc>
          <w:tcPr>
            <w:tcW w:w="921" w:type="dxa"/>
            <w:tcBorders>
              <w:top w:val="single" w:sz="2" w:space="0" w:color="auto"/>
              <w:left w:val="single" w:sz="2" w:space="0" w:color="auto"/>
              <w:bottom w:val="single" w:sz="2" w:space="0" w:color="auto"/>
              <w:right w:val="single" w:sz="2" w:space="0" w:color="auto"/>
            </w:tcBorders>
            <w:vAlign w:val="center"/>
          </w:tcPr>
          <w:p w14:paraId="667DFA65" w14:textId="77777777" w:rsidR="00B863FF" w:rsidRPr="00B863FF" w:rsidRDefault="00B863FF" w:rsidP="00B863FF">
            <w:pPr>
              <w:jc w:val="center"/>
              <w:rPr>
                <w:szCs w:val="20"/>
              </w:rPr>
            </w:pPr>
            <w:r w:rsidRPr="00B863FF">
              <w:rPr>
                <w:szCs w:val="20"/>
              </w:rPr>
              <w:t>406,88</w:t>
            </w:r>
          </w:p>
        </w:tc>
        <w:tc>
          <w:tcPr>
            <w:tcW w:w="921" w:type="dxa"/>
            <w:tcBorders>
              <w:top w:val="single" w:sz="2" w:space="0" w:color="auto"/>
              <w:left w:val="single" w:sz="2" w:space="0" w:color="auto"/>
              <w:bottom w:val="single" w:sz="2" w:space="0" w:color="auto"/>
              <w:right w:val="single" w:sz="2" w:space="0" w:color="auto"/>
            </w:tcBorders>
            <w:vAlign w:val="center"/>
          </w:tcPr>
          <w:p w14:paraId="09FBD7FA" w14:textId="77777777" w:rsidR="00B863FF" w:rsidRPr="00B863FF" w:rsidRDefault="00B863FF" w:rsidP="00B863FF">
            <w:pPr>
              <w:jc w:val="center"/>
              <w:rPr>
                <w:szCs w:val="20"/>
              </w:rPr>
            </w:pPr>
            <w:r w:rsidRPr="00B863FF">
              <w:rPr>
                <w:szCs w:val="20"/>
              </w:rPr>
              <w:t>431,98</w:t>
            </w:r>
          </w:p>
        </w:tc>
        <w:tc>
          <w:tcPr>
            <w:tcW w:w="1062" w:type="dxa"/>
            <w:tcBorders>
              <w:top w:val="single" w:sz="2" w:space="0" w:color="auto"/>
              <w:left w:val="single" w:sz="2" w:space="0" w:color="auto"/>
              <w:bottom w:val="single" w:sz="2" w:space="0" w:color="auto"/>
              <w:right w:val="single" w:sz="2" w:space="0" w:color="auto"/>
            </w:tcBorders>
            <w:vAlign w:val="center"/>
          </w:tcPr>
          <w:p w14:paraId="1D9938C9" w14:textId="77777777" w:rsidR="00B863FF" w:rsidRPr="00B863FF" w:rsidRDefault="00B863FF" w:rsidP="00B863FF">
            <w:pPr>
              <w:jc w:val="center"/>
              <w:rPr>
                <w:szCs w:val="20"/>
              </w:rPr>
            </w:pPr>
            <w:r w:rsidRPr="00B863FF">
              <w:rPr>
                <w:szCs w:val="20"/>
              </w:rPr>
              <w:t>413,72</w:t>
            </w:r>
          </w:p>
        </w:tc>
        <w:tc>
          <w:tcPr>
            <w:tcW w:w="886" w:type="dxa"/>
            <w:tcBorders>
              <w:top w:val="single" w:sz="2" w:space="0" w:color="auto"/>
              <w:left w:val="single" w:sz="2" w:space="0" w:color="auto"/>
              <w:bottom w:val="single" w:sz="2" w:space="0" w:color="auto"/>
              <w:right w:val="single" w:sz="2" w:space="0" w:color="auto"/>
            </w:tcBorders>
            <w:vAlign w:val="center"/>
          </w:tcPr>
          <w:p w14:paraId="1A243BE2" w14:textId="77777777" w:rsidR="00B863FF" w:rsidRPr="00B863FF" w:rsidRDefault="00B863FF" w:rsidP="00B863FF">
            <w:pPr>
              <w:jc w:val="center"/>
              <w:rPr>
                <w:szCs w:val="20"/>
              </w:rPr>
            </w:pPr>
            <w:r w:rsidRPr="00B863FF">
              <w:rPr>
                <w:szCs w:val="20"/>
              </w:rPr>
              <w:t>342,87</w:t>
            </w:r>
          </w:p>
        </w:tc>
        <w:tc>
          <w:tcPr>
            <w:tcW w:w="886" w:type="dxa"/>
            <w:tcBorders>
              <w:top w:val="single" w:sz="2" w:space="0" w:color="auto"/>
              <w:left w:val="single" w:sz="2" w:space="0" w:color="auto"/>
              <w:bottom w:val="single" w:sz="2" w:space="0" w:color="auto"/>
              <w:right w:val="single" w:sz="2" w:space="0" w:color="auto"/>
            </w:tcBorders>
            <w:vAlign w:val="center"/>
          </w:tcPr>
          <w:p w14:paraId="7B19FDCD" w14:textId="77777777" w:rsidR="00B863FF" w:rsidRPr="00B863FF" w:rsidRDefault="00B863FF" w:rsidP="00B863FF">
            <w:pPr>
              <w:jc w:val="center"/>
              <w:rPr>
                <w:szCs w:val="20"/>
              </w:rPr>
            </w:pPr>
            <w:r w:rsidRPr="00B863FF">
              <w:rPr>
                <w:szCs w:val="20"/>
              </w:rPr>
              <w:t>339,07</w:t>
            </w:r>
          </w:p>
        </w:tc>
        <w:tc>
          <w:tcPr>
            <w:tcW w:w="886" w:type="dxa"/>
            <w:tcBorders>
              <w:top w:val="single" w:sz="2" w:space="0" w:color="auto"/>
              <w:left w:val="single" w:sz="2" w:space="0" w:color="auto"/>
              <w:bottom w:val="single" w:sz="2" w:space="0" w:color="auto"/>
              <w:right w:val="single" w:sz="2" w:space="0" w:color="auto"/>
            </w:tcBorders>
            <w:vAlign w:val="center"/>
          </w:tcPr>
          <w:p w14:paraId="2F2AA439" w14:textId="77777777" w:rsidR="00B863FF" w:rsidRPr="00B863FF" w:rsidRDefault="00B863FF" w:rsidP="00B863FF">
            <w:pPr>
              <w:jc w:val="center"/>
              <w:rPr>
                <w:szCs w:val="20"/>
              </w:rPr>
            </w:pPr>
            <w:r w:rsidRPr="00B863FF">
              <w:rPr>
                <w:szCs w:val="20"/>
              </w:rPr>
              <w:t>359,98</w:t>
            </w:r>
          </w:p>
        </w:tc>
        <w:tc>
          <w:tcPr>
            <w:tcW w:w="1028" w:type="dxa"/>
            <w:tcBorders>
              <w:top w:val="single" w:sz="2" w:space="0" w:color="auto"/>
              <w:left w:val="single" w:sz="2" w:space="0" w:color="auto"/>
              <w:bottom w:val="single" w:sz="2" w:space="0" w:color="auto"/>
              <w:right w:val="single" w:sz="2" w:space="0" w:color="auto"/>
            </w:tcBorders>
            <w:vAlign w:val="center"/>
          </w:tcPr>
          <w:p w14:paraId="11EAF733" w14:textId="77777777" w:rsidR="00B863FF" w:rsidRPr="00B863FF" w:rsidRDefault="00B863FF" w:rsidP="00B863FF">
            <w:pPr>
              <w:jc w:val="center"/>
              <w:rPr>
                <w:szCs w:val="20"/>
              </w:rPr>
            </w:pPr>
            <w:r w:rsidRPr="00B863FF">
              <w:rPr>
                <w:szCs w:val="20"/>
              </w:rPr>
              <w:t>344,77</w:t>
            </w:r>
          </w:p>
        </w:tc>
        <w:tc>
          <w:tcPr>
            <w:tcW w:w="1134" w:type="dxa"/>
            <w:shd w:val="clear" w:color="auto" w:fill="auto"/>
            <w:vAlign w:val="center"/>
          </w:tcPr>
          <w:p w14:paraId="7E1A26DB" w14:textId="77777777" w:rsidR="00B863FF" w:rsidRPr="00B863FF" w:rsidRDefault="00B863FF" w:rsidP="00B863FF">
            <w:pPr>
              <w:jc w:val="center"/>
              <w:rPr>
                <w:szCs w:val="20"/>
              </w:rPr>
            </w:pPr>
            <w:r w:rsidRPr="00B863FF">
              <w:rPr>
                <w:szCs w:val="20"/>
              </w:rPr>
              <w:t>84,41</w:t>
            </w:r>
          </w:p>
        </w:tc>
        <w:tc>
          <w:tcPr>
            <w:tcW w:w="1245" w:type="dxa"/>
            <w:shd w:val="clear" w:color="auto" w:fill="auto"/>
            <w:vAlign w:val="center"/>
          </w:tcPr>
          <w:p w14:paraId="4C519CC3" w14:textId="77777777" w:rsidR="00B863FF" w:rsidRPr="00B863FF" w:rsidRDefault="00B863FF" w:rsidP="00B863FF">
            <w:pPr>
              <w:jc w:val="center"/>
              <w:rPr>
                <w:szCs w:val="20"/>
              </w:rPr>
            </w:pPr>
            <w:r w:rsidRPr="00B863FF">
              <w:rPr>
                <w:szCs w:val="20"/>
              </w:rPr>
              <w:t>4 751,14</w:t>
            </w:r>
          </w:p>
        </w:tc>
        <w:tc>
          <w:tcPr>
            <w:tcW w:w="1165" w:type="dxa"/>
            <w:tcBorders>
              <w:top w:val="single" w:sz="2" w:space="0" w:color="auto"/>
              <w:left w:val="single" w:sz="2" w:space="0" w:color="auto"/>
              <w:bottom w:val="single" w:sz="2" w:space="0" w:color="auto"/>
              <w:right w:val="single" w:sz="2" w:space="0" w:color="auto"/>
            </w:tcBorders>
            <w:vAlign w:val="center"/>
          </w:tcPr>
          <w:p w14:paraId="71F7D2C2" w14:textId="77777777" w:rsidR="00B863FF" w:rsidRPr="00B863FF" w:rsidRDefault="00B863FF" w:rsidP="00B863FF">
            <w:pPr>
              <w:jc w:val="center"/>
              <w:rPr>
                <w:lang w:eastAsia="en-US"/>
              </w:rPr>
            </w:pPr>
            <w:r w:rsidRPr="00B863FF">
              <w:rPr>
                <w:lang w:eastAsia="en-US"/>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B5D4839" w14:textId="77777777" w:rsidR="00B863FF" w:rsidRPr="00B863FF" w:rsidRDefault="00B863FF" w:rsidP="00B863FF">
            <w:pPr>
              <w:jc w:val="center"/>
              <w:rPr>
                <w:lang w:eastAsia="en-US"/>
              </w:rPr>
            </w:pPr>
            <w:r w:rsidRPr="00B863FF">
              <w:rPr>
                <w:lang w:eastAsia="en-US"/>
              </w:rPr>
              <w:t>х</w:t>
            </w:r>
          </w:p>
        </w:tc>
      </w:tr>
    </w:tbl>
    <w:p w14:paraId="624F9B14" w14:textId="77777777" w:rsidR="00B863FF" w:rsidRPr="00B863FF" w:rsidRDefault="00B863FF" w:rsidP="00B863FF">
      <w:pPr>
        <w:rPr>
          <w:color w:val="000000"/>
          <w:sz w:val="28"/>
          <w:szCs w:val="28"/>
        </w:rPr>
      </w:pPr>
      <w:r w:rsidRPr="00B863FF">
        <w:rPr>
          <w:b/>
          <w:bCs/>
          <w:sz w:val="28"/>
          <w:szCs w:val="28"/>
        </w:rPr>
        <w:t>Долгосрочные тарифы ООО «Ижморская ТСК» на горячую воду в открытой системе горячего водоснабжения (теплоснабжения), реализуемую на потребительском рынке Ижморского муниципального округа на 2024 год</w:t>
      </w:r>
      <w:r w:rsidRPr="00B863FF">
        <w:rPr>
          <w:b/>
          <w:bCs/>
          <w:sz w:val="28"/>
          <w:szCs w:val="28"/>
        </w:rPr>
        <w:br/>
      </w:r>
    </w:p>
    <w:p w14:paraId="22FD476D" w14:textId="77777777" w:rsidR="00B863FF" w:rsidRPr="00B863FF" w:rsidRDefault="00B863FF" w:rsidP="00B863FF">
      <w:pPr>
        <w:rPr>
          <w:color w:val="000000"/>
          <w:sz w:val="28"/>
          <w:szCs w:val="28"/>
        </w:rPr>
      </w:pPr>
    </w:p>
    <w:p w14:paraId="69A9EF6C" w14:textId="77777777" w:rsidR="00B863FF" w:rsidRPr="00B863FF" w:rsidRDefault="00B863FF" w:rsidP="00B863FF">
      <w:pPr>
        <w:tabs>
          <w:tab w:val="left" w:pos="5580"/>
          <w:tab w:val="left" w:pos="9498"/>
        </w:tabs>
        <w:ind w:firstLine="709"/>
        <w:sectPr w:rsidR="00B863FF" w:rsidRPr="00B863FF" w:rsidSect="00B863FF">
          <w:pgSz w:w="16838" w:h="11906" w:orient="landscape"/>
          <w:pgMar w:top="1418" w:right="709" w:bottom="707" w:left="426" w:header="709" w:footer="709" w:gutter="0"/>
          <w:cols w:space="708"/>
          <w:docGrid w:linePitch="360"/>
        </w:sectPr>
      </w:pPr>
    </w:p>
    <w:p w14:paraId="71A72C09" w14:textId="6D212525" w:rsidR="00B863FF" w:rsidRPr="00AE0629" w:rsidRDefault="00B863FF" w:rsidP="00B863FF">
      <w:pPr>
        <w:tabs>
          <w:tab w:val="left" w:pos="5580"/>
          <w:tab w:val="left" w:pos="9498"/>
        </w:tabs>
        <w:ind w:left="-7071" w:right="-569" w:firstLine="12458"/>
      </w:pPr>
      <w:r w:rsidRPr="00AE0629">
        <w:lastRenderedPageBreak/>
        <w:t xml:space="preserve">Приложение № </w:t>
      </w:r>
      <w:r>
        <w:t>10</w:t>
      </w:r>
      <w:r>
        <w:t>8</w:t>
      </w:r>
      <w:r>
        <w:t xml:space="preserve"> </w:t>
      </w:r>
      <w:r w:rsidRPr="00AE0629">
        <w:t xml:space="preserve">к протоколу № </w:t>
      </w:r>
      <w:r>
        <w:t>80</w:t>
      </w:r>
    </w:p>
    <w:p w14:paraId="35514656" w14:textId="77777777" w:rsidR="00B863FF" w:rsidRPr="00AE0629" w:rsidRDefault="00B863FF" w:rsidP="00B863FF">
      <w:pPr>
        <w:tabs>
          <w:tab w:val="left" w:pos="5580"/>
          <w:tab w:val="left" w:pos="9498"/>
        </w:tabs>
        <w:ind w:left="-7071" w:right="-569" w:firstLine="12458"/>
      </w:pPr>
      <w:r w:rsidRPr="00AE0629">
        <w:t>заседания правления Региональной</w:t>
      </w:r>
    </w:p>
    <w:p w14:paraId="0A042ED5" w14:textId="77777777" w:rsidR="00B863FF" w:rsidRPr="00AE0629" w:rsidRDefault="00B863FF" w:rsidP="00B863FF">
      <w:pPr>
        <w:tabs>
          <w:tab w:val="left" w:pos="5580"/>
          <w:tab w:val="left" w:pos="9498"/>
        </w:tabs>
        <w:ind w:left="-7071" w:right="-569" w:firstLine="12458"/>
      </w:pPr>
      <w:r w:rsidRPr="00AE0629">
        <w:t>энергетической комиссии</w:t>
      </w:r>
    </w:p>
    <w:p w14:paraId="5D854FD5" w14:textId="77777777" w:rsidR="00B863FF" w:rsidRDefault="00B863FF" w:rsidP="00B863FF">
      <w:pPr>
        <w:tabs>
          <w:tab w:val="left" w:pos="5580"/>
          <w:tab w:val="left" w:pos="9498"/>
        </w:tabs>
        <w:ind w:left="-7071" w:right="-569" w:firstLine="12458"/>
      </w:pPr>
      <w:r w:rsidRPr="00AE0629">
        <w:t xml:space="preserve">Кузбасса от </w:t>
      </w:r>
      <w:r>
        <w:t>19</w:t>
      </w:r>
      <w:r w:rsidRPr="00AE0629">
        <w:t>.1</w:t>
      </w:r>
      <w:r>
        <w:t>2</w:t>
      </w:r>
      <w:r w:rsidRPr="00AE0629">
        <w:t>.2023</w:t>
      </w:r>
    </w:p>
    <w:p w14:paraId="190AAEFD" w14:textId="77777777" w:rsidR="00B863FF" w:rsidRPr="00B863FF" w:rsidRDefault="00B863FF" w:rsidP="00B863FF">
      <w:pPr>
        <w:tabs>
          <w:tab w:val="left" w:pos="5580"/>
          <w:tab w:val="left" w:pos="9498"/>
        </w:tabs>
        <w:ind w:left="-4836" w:right="-569" w:firstLine="9231"/>
      </w:pPr>
    </w:p>
    <w:p w14:paraId="49E7D2A3" w14:textId="77777777" w:rsidR="00B863FF" w:rsidRPr="00B863FF" w:rsidRDefault="00B863FF" w:rsidP="00B863FF">
      <w:pPr>
        <w:ind w:left="851" w:right="140" w:firstLine="709"/>
        <w:jc w:val="center"/>
        <w:rPr>
          <w:sz w:val="28"/>
          <w:szCs w:val="28"/>
        </w:rPr>
      </w:pPr>
      <w:r w:rsidRPr="00B863FF">
        <w:rPr>
          <w:b/>
          <w:bCs/>
          <w:sz w:val="28"/>
          <w:szCs w:val="28"/>
        </w:rPr>
        <w:t xml:space="preserve">Долгосрочные </w:t>
      </w:r>
      <w:r w:rsidRPr="00B863FF">
        <w:rPr>
          <w:b/>
          <w:bCs/>
          <w:sz w:val="28"/>
          <w:szCs w:val="28"/>
          <w:lang w:val="x-none"/>
        </w:rPr>
        <w:t xml:space="preserve">тарифы </w:t>
      </w:r>
      <w:r w:rsidRPr="00B863FF">
        <w:rPr>
          <w:b/>
          <w:bCs/>
          <w:color w:val="000000"/>
          <w:kern w:val="32"/>
          <w:sz w:val="28"/>
          <w:szCs w:val="28"/>
        </w:rPr>
        <w:t xml:space="preserve">ООО «Ижморская тепло-сетевая компания» на потребительском рынке Ижморского муниципального округа, </w:t>
      </w:r>
      <w:r w:rsidRPr="00B863FF">
        <w:rPr>
          <w:b/>
          <w:bCs/>
          <w:sz w:val="28"/>
          <w:szCs w:val="28"/>
        </w:rPr>
        <w:t xml:space="preserve">на период с </w:t>
      </w:r>
      <w:bookmarkStart w:id="206" w:name="_Hlk25865301"/>
      <w:r w:rsidRPr="00B863FF">
        <w:rPr>
          <w:b/>
          <w:bCs/>
          <w:sz w:val="28"/>
          <w:szCs w:val="28"/>
        </w:rPr>
        <w:t>01</w:t>
      </w:r>
      <w:r w:rsidRPr="00B863FF">
        <w:rPr>
          <w:b/>
          <w:bCs/>
          <w:color w:val="000000"/>
          <w:kern w:val="32"/>
          <w:sz w:val="28"/>
          <w:szCs w:val="28"/>
        </w:rPr>
        <w:t>.12.2018</w:t>
      </w:r>
      <w:r w:rsidRPr="00B863FF">
        <w:rPr>
          <w:bCs/>
          <w:color w:val="000000"/>
          <w:kern w:val="32"/>
          <w:sz w:val="28"/>
          <w:szCs w:val="28"/>
        </w:rPr>
        <w:t xml:space="preserve"> </w:t>
      </w:r>
      <w:r w:rsidRPr="00B863FF">
        <w:rPr>
          <w:b/>
          <w:bCs/>
          <w:sz w:val="28"/>
          <w:szCs w:val="28"/>
        </w:rPr>
        <w:t>по 31.12.202</w:t>
      </w:r>
      <w:bookmarkEnd w:id="206"/>
      <w:r w:rsidRPr="00B863FF">
        <w:rPr>
          <w:b/>
          <w:bCs/>
          <w:sz w:val="28"/>
          <w:szCs w:val="28"/>
        </w:rPr>
        <w:t>7</w:t>
      </w:r>
    </w:p>
    <w:p w14:paraId="5D888FEE" w14:textId="77777777" w:rsidR="00B863FF" w:rsidRPr="00B863FF" w:rsidRDefault="00B863FF" w:rsidP="00B863FF">
      <w:pPr>
        <w:ind w:left="851" w:right="-143"/>
        <w:jc w:val="right"/>
        <w:rPr>
          <w:kern w:val="32"/>
          <w:sz w:val="28"/>
          <w:szCs w:val="28"/>
        </w:rPr>
      </w:pPr>
      <w:r w:rsidRPr="00B863FF">
        <w:rPr>
          <w:sz w:val="28"/>
          <w:szCs w:val="28"/>
        </w:rPr>
        <w:t>(без НДС)</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498"/>
        <w:gridCol w:w="1158"/>
        <w:gridCol w:w="865"/>
        <w:gridCol w:w="869"/>
        <w:gridCol w:w="861"/>
        <w:gridCol w:w="713"/>
        <w:gridCol w:w="715"/>
        <w:gridCol w:w="1498"/>
      </w:tblGrid>
      <w:tr w:rsidR="00B863FF" w:rsidRPr="00B863FF" w14:paraId="7A267D61" w14:textId="77777777" w:rsidTr="00E8485B">
        <w:trPr>
          <w:trHeight w:val="276"/>
        </w:trPr>
        <w:tc>
          <w:tcPr>
            <w:tcW w:w="813" w:type="pct"/>
            <w:vMerge w:val="restart"/>
            <w:shd w:val="clear" w:color="auto" w:fill="auto"/>
            <w:vAlign w:val="center"/>
          </w:tcPr>
          <w:p w14:paraId="5B0679B2" w14:textId="77777777" w:rsidR="00B863FF" w:rsidRPr="00B863FF" w:rsidRDefault="00B863FF" w:rsidP="00B863FF">
            <w:pPr>
              <w:ind w:left="-80" w:right="-106"/>
              <w:jc w:val="center"/>
              <w:rPr>
                <w:sz w:val="20"/>
                <w:szCs w:val="20"/>
              </w:rPr>
            </w:pPr>
            <w:r w:rsidRPr="00B863FF">
              <w:t xml:space="preserve"> </w:t>
            </w:r>
            <w:r w:rsidRPr="00B863FF">
              <w:rPr>
                <w:sz w:val="20"/>
                <w:szCs w:val="20"/>
              </w:rPr>
              <w:br w:type="page"/>
              <w:t>Наименование регулируемой организации</w:t>
            </w:r>
            <w:r w:rsidRPr="00B863FF">
              <w:rPr>
                <w:bCs/>
                <w:color w:val="000000"/>
                <w:kern w:val="32"/>
                <w:sz w:val="20"/>
                <w:szCs w:val="20"/>
              </w:rPr>
              <w:t xml:space="preserve"> </w:t>
            </w:r>
          </w:p>
        </w:tc>
        <w:tc>
          <w:tcPr>
            <w:tcW w:w="767" w:type="pct"/>
            <w:vMerge w:val="restart"/>
            <w:shd w:val="clear" w:color="auto" w:fill="auto"/>
            <w:vAlign w:val="center"/>
          </w:tcPr>
          <w:p w14:paraId="22779282" w14:textId="77777777" w:rsidR="00B863FF" w:rsidRPr="00B863FF" w:rsidRDefault="00B863FF" w:rsidP="00B863FF">
            <w:pPr>
              <w:ind w:left="-108" w:right="-147"/>
              <w:jc w:val="center"/>
              <w:rPr>
                <w:sz w:val="20"/>
                <w:szCs w:val="20"/>
              </w:rPr>
            </w:pPr>
            <w:r w:rsidRPr="00B863FF">
              <w:rPr>
                <w:sz w:val="20"/>
                <w:szCs w:val="20"/>
              </w:rPr>
              <w:t>Вид тарифа</w:t>
            </w:r>
          </w:p>
        </w:tc>
        <w:tc>
          <w:tcPr>
            <w:tcW w:w="593" w:type="pct"/>
            <w:vMerge w:val="restart"/>
            <w:shd w:val="clear" w:color="auto" w:fill="auto"/>
            <w:vAlign w:val="center"/>
          </w:tcPr>
          <w:p w14:paraId="603C4DD5" w14:textId="77777777" w:rsidR="00B863FF" w:rsidRPr="00B863FF" w:rsidRDefault="00B863FF" w:rsidP="00B863FF">
            <w:pPr>
              <w:ind w:left="-108" w:right="-108"/>
              <w:jc w:val="center"/>
              <w:rPr>
                <w:sz w:val="20"/>
                <w:szCs w:val="20"/>
              </w:rPr>
            </w:pPr>
            <w:r w:rsidRPr="00B863FF">
              <w:rPr>
                <w:sz w:val="20"/>
                <w:szCs w:val="20"/>
              </w:rPr>
              <w:t>Период</w:t>
            </w:r>
          </w:p>
        </w:tc>
        <w:tc>
          <w:tcPr>
            <w:tcW w:w="443" w:type="pct"/>
            <w:vMerge w:val="restart"/>
            <w:shd w:val="clear" w:color="auto" w:fill="auto"/>
            <w:vAlign w:val="center"/>
          </w:tcPr>
          <w:p w14:paraId="0482BE99" w14:textId="77777777" w:rsidR="00B863FF" w:rsidRPr="00B863FF" w:rsidRDefault="00B863FF" w:rsidP="00B863FF">
            <w:pPr>
              <w:ind w:left="-108" w:right="-147"/>
              <w:jc w:val="center"/>
              <w:rPr>
                <w:sz w:val="20"/>
                <w:szCs w:val="20"/>
              </w:rPr>
            </w:pPr>
            <w:r w:rsidRPr="00B863FF">
              <w:rPr>
                <w:sz w:val="20"/>
                <w:szCs w:val="20"/>
              </w:rPr>
              <w:t>Вода</w:t>
            </w:r>
          </w:p>
        </w:tc>
        <w:tc>
          <w:tcPr>
            <w:tcW w:w="1617" w:type="pct"/>
            <w:gridSpan w:val="4"/>
            <w:shd w:val="clear" w:color="auto" w:fill="auto"/>
            <w:vAlign w:val="center"/>
          </w:tcPr>
          <w:p w14:paraId="26D69B5F" w14:textId="77777777" w:rsidR="00B863FF" w:rsidRPr="00B863FF" w:rsidRDefault="00B863FF" w:rsidP="00B863FF">
            <w:pPr>
              <w:ind w:left="-108" w:right="-72"/>
              <w:jc w:val="center"/>
              <w:rPr>
                <w:sz w:val="20"/>
                <w:szCs w:val="20"/>
              </w:rPr>
            </w:pPr>
            <w:r w:rsidRPr="00B863FF">
              <w:rPr>
                <w:sz w:val="20"/>
                <w:szCs w:val="20"/>
              </w:rPr>
              <w:t>Отборный пар давлением</w:t>
            </w:r>
          </w:p>
        </w:tc>
        <w:tc>
          <w:tcPr>
            <w:tcW w:w="766" w:type="pct"/>
            <w:vMerge w:val="restart"/>
            <w:shd w:val="clear" w:color="auto" w:fill="auto"/>
            <w:vAlign w:val="center"/>
          </w:tcPr>
          <w:p w14:paraId="1213504D" w14:textId="77777777" w:rsidR="00B863FF" w:rsidRPr="00B863FF" w:rsidRDefault="00B863FF" w:rsidP="00B863FF">
            <w:pPr>
              <w:ind w:left="-164" w:right="-109"/>
              <w:jc w:val="center"/>
              <w:rPr>
                <w:sz w:val="20"/>
                <w:szCs w:val="20"/>
              </w:rPr>
            </w:pPr>
            <w:r w:rsidRPr="00B863FF">
              <w:rPr>
                <w:sz w:val="20"/>
                <w:szCs w:val="20"/>
              </w:rPr>
              <w:t>Острый</w:t>
            </w:r>
          </w:p>
          <w:p w14:paraId="09FC43B6" w14:textId="77777777" w:rsidR="00B863FF" w:rsidRPr="00B863FF" w:rsidRDefault="00B863FF" w:rsidP="00B863FF">
            <w:pPr>
              <w:ind w:left="-164" w:right="-109"/>
              <w:jc w:val="center"/>
              <w:rPr>
                <w:sz w:val="20"/>
                <w:szCs w:val="20"/>
              </w:rPr>
            </w:pPr>
            <w:r w:rsidRPr="00B863FF">
              <w:rPr>
                <w:sz w:val="20"/>
                <w:szCs w:val="20"/>
              </w:rPr>
              <w:t xml:space="preserve"> и </w:t>
            </w:r>
          </w:p>
          <w:p w14:paraId="2DBE5743" w14:textId="77777777" w:rsidR="00B863FF" w:rsidRPr="00B863FF" w:rsidRDefault="00B863FF" w:rsidP="00B863FF">
            <w:pPr>
              <w:ind w:left="-164" w:right="-109"/>
              <w:jc w:val="center"/>
              <w:rPr>
                <w:sz w:val="20"/>
                <w:szCs w:val="20"/>
              </w:rPr>
            </w:pPr>
            <w:r w:rsidRPr="00B863FF">
              <w:rPr>
                <w:sz w:val="20"/>
                <w:szCs w:val="20"/>
              </w:rPr>
              <w:t>редуцированный пар</w:t>
            </w:r>
          </w:p>
        </w:tc>
      </w:tr>
      <w:tr w:rsidR="00B863FF" w:rsidRPr="00B863FF" w14:paraId="6A8B787D" w14:textId="77777777" w:rsidTr="00E8485B">
        <w:trPr>
          <w:trHeight w:val="671"/>
        </w:trPr>
        <w:tc>
          <w:tcPr>
            <w:tcW w:w="813" w:type="pct"/>
            <w:vMerge/>
            <w:tcBorders>
              <w:bottom w:val="single" w:sz="4" w:space="0" w:color="auto"/>
            </w:tcBorders>
            <w:shd w:val="clear" w:color="auto" w:fill="auto"/>
            <w:vAlign w:val="center"/>
          </w:tcPr>
          <w:p w14:paraId="31A4DC7D" w14:textId="77777777" w:rsidR="00B863FF" w:rsidRPr="00B863FF" w:rsidRDefault="00B863FF" w:rsidP="00B863FF">
            <w:pPr>
              <w:ind w:left="-80" w:right="-125"/>
              <w:jc w:val="center"/>
              <w:rPr>
                <w:bCs/>
                <w:color w:val="000000"/>
                <w:kern w:val="32"/>
                <w:sz w:val="20"/>
                <w:szCs w:val="20"/>
              </w:rPr>
            </w:pPr>
          </w:p>
        </w:tc>
        <w:tc>
          <w:tcPr>
            <w:tcW w:w="767" w:type="pct"/>
            <w:vMerge/>
            <w:tcBorders>
              <w:bottom w:val="single" w:sz="4" w:space="0" w:color="auto"/>
            </w:tcBorders>
            <w:shd w:val="clear" w:color="auto" w:fill="auto"/>
          </w:tcPr>
          <w:p w14:paraId="1CAB70C4" w14:textId="77777777" w:rsidR="00B863FF" w:rsidRPr="00B863FF" w:rsidRDefault="00B863FF" w:rsidP="00B863FF">
            <w:pPr>
              <w:ind w:left="-108" w:right="-147"/>
              <w:jc w:val="center"/>
              <w:rPr>
                <w:sz w:val="20"/>
                <w:szCs w:val="20"/>
              </w:rPr>
            </w:pPr>
          </w:p>
        </w:tc>
        <w:tc>
          <w:tcPr>
            <w:tcW w:w="593" w:type="pct"/>
            <w:vMerge/>
            <w:tcBorders>
              <w:bottom w:val="single" w:sz="4" w:space="0" w:color="auto"/>
            </w:tcBorders>
            <w:shd w:val="clear" w:color="auto" w:fill="auto"/>
          </w:tcPr>
          <w:p w14:paraId="7811E25F" w14:textId="77777777" w:rsidR="00B863FF" w:rsidRPr="00B863FF" w:rsidRDefault="00B863FF" w:rsidP="00B863FF">
            <w:pPr>
              <w:ind w:left="-108" w:right="-108"/>
              <w:jc w:val="center"/>
              <w:rPr>
                <w:sz w:val="20"/>
                <w:szCs w:val="20"/>
              </w:rPr>
            </w:pPr>
          </w:p>
        </w:tc>
        <w:tc>
          <w:tcPr>
            <w:tcW w:w="443" w:type="pct"/>
            <w:vMerge/>
            <w:tcBorders>
              <w:bottom w:val="single" w:sz="4" w:space="0" w:color="auto"/>
            </w:tcBorders>
            <w:shd w:val="clear" w:color="auto" w:fill="auto"/>
          </w:tcPr>
          <w:p w14:paraId="6126482D" w14:textId="77777777" w:rsidR="00B863FF" w:rsidRPr="00B863FF" w:rsidRDefault="00B863FF" w:rsidP="00B863FF">
            <w:pPr>
              <w:ind w:left="-108" w:right="-147"/>
              <w:jc w:val="center"/>
              <w:rPr>
                <w:sz w:val="20"/>
                <w:szCs w:val="20"/>
              </w:rPr>
            </w:pPr>
          </w:p>
        </w:tc>
        <w:tc>
          <w:tcPr>
            <w:tcW w:w="445" w:type="pct"/>
            <w:tcBorders>
              <w:bottom w:val="single" w:sz="4" w:space="0" w:color="auto"/>
            </w:tcBorders>
            <w:shd w:val="clear" w:color="auto" w:fill="auto"/>
            <w:vAlign w:val="center"/>
          </w:tcPr>
          <w:p w14:paraId="14ABD552" w14:textId="77777777" w:rsidR="00B863FF" w:rsidRPr="00B863FF" w:rsidRDefault="00B863FF" w:rsidP="00B863FF">
            <w:pPr>
              <w:ind w:left="-108" w:right="-72"/>
              <w:jc w:val="center"/>
              <w:rPr>
                <w:sz w:val="20"/>
                <w:szCs w:val="20"/>
                <w:vertAlign w:val="superscript"/>
              </w:rPr>
            </w:pPr>
            <w:r w:rsidRPr="00B863FF">
              <w:rPr>
                <w:sz w:val="20"/>
                <w:szCs w:val="20"/>
              </w:rPr>
              <w:t>от 1,2 до 2,5 кг/см²</w:t>
            </w:r>
          </w:p>
        </w:tc>
        <w:tc>
          <w:tcPr>
            <w:tcW w:w="441" w:type="pct"/>
            <w:tcBorders>
              <w:bottom w:val="single" w:sz="4" w:space="0" w:color="auto"/>
            </w:tcBorders>
            <w:shd w:val="clear" w:color="auto" w:fill="auto"/>
            <w:vAlign w:val="center"/>
          </w:tcPr>
          <w:p w14:paraId="1F235EA4" w14:textId="77777777" w:rsidR="00B863FF" w:rsidRPr="00B863FF" w:rsidRDefault="00B863FF" w:rsidP="00B863FF">
            <w:pPr>
              <w:ind w:left="-108" w:right="-72"/>
              <w:jc w:val="center"/>
              <w:rPr>
                <w:sz w:val="20"/>
                <w:szCs w:val="20"/>
              </w:rPr>
            </w:pPr>
            <w:r w:rsidRPr="00B863FF">
              <w:rPr>
                <w:sz w:val="20"/>
                <w:szCs w:val="20"/>
              </w:rPr>
              <w:t>от 2,5 до 7,0 кг/см²</w:t>
            </w:r>
          </w:p>
        </w:tc>
        <w:tc>
          <w:tcPr>
            <w:tcW w:w="365" w:type="pct"/>
            <w:tcBorders>
              <w:bottom w:val="single" w:sz="4" w:space="0" w:color="auto"/>
            </w:tcBorders>
            <w:shd w:val="clear" w:color="auto" w:fill="auto"/>
            <w:vAlign w:val="center"/>
          </w:tcPr>
          <w:p w14:paraId="2AF287BB" w14:textId="77777777" w:rsidR="00B863FF" w:rsidRPr="00B863FF" w:rsidRDefault="00B863FF" w:rsidP="00B863FF">
            <w:pPr>
              <w:ind w:left="-108" w:right="-72"/>
              <w:jc w:val="center"/>
              <w:rPr>
                <w:sz w:val="20"/>
                <w:szCs w:val="20"/>
              </w:rPr>
            </w:pPr>
            <w:r w:rsidRPr="00B863FF">
              <w:rPr>
                <w:sz w:val="20"/>
                <w:szCs w:val="20"/>
              </w:rPr>
              <w:t xml:space="preserve">от 7,0 </w:t>
            </w:r>
          </w:p>
          <w:p w14:paraId="354DD5B8" w14:textId="77777777" w:rsidR="00B863FF" w:rsidRPr="00B863FF" w:rsidRDefault="00B863FF" w:rsidP="00B863FF">
            <w:pPr>
              <w:ind w:left="-108" w:right="-72"/>
              <w:jc w:val="center"/>
              <w:rPr>
                <w:sz w:val="20"/>
                <w:szCs w:val="20"/>
              </w:rPr>
            </w:pPr>
            <w:r w:rsidRPr="00B863FF">
              <w:rPr>
                <w:sz w:val="20"/>
                <w:szCs w:val="20"/>
              </w:rPr>
              <w:t>до 13,0 кг/см²</w:t>
            </w:r>
          </w:p>
        </w:tc>
        <w:tc>
          <w:tcPr>
            <w:tcW w:w="366" w:type="pct"/>
            <w:tcBorders>
              <w:bottom w:val="single" w:sz="4" w:space="0" w:color="auto"/>
            </w:tcBorders>
            <w:shd w:val="clear" w:color="auto" w:fill="auto"/>
            <w:vAlign w:val="center"/>
          </w:tcPr>
          <w:p w14:paraId="060CC3F2" w14:textId="77777777" w:rsidR="00B863FF" w:rsidRPr="00B863FF" w:rsidRDefault="00B863FF" w:rsidP="00B863FF">
            <w:pPr>
              <w:ind w:left="-108" w:right="-72"/>
              <w:jc w:val="center"/>
              <w:rPr>
                <w:sz w:val="20"/>
                <w:szCs w:val="20"/>
              </w:rPr>
            </w:pPr>
            <w:r w:rsidRPr="00B863FF">
              <w:rPr>
                <w:sz w:val="20"/>
                <w:szCs w:val="20"/>
              </w:rPr>
              <w:t>свыше 13,0 кг/см²</w:t>
            </w:r>
          </w:p>
        </w:tc>
        <w:tc>
          <w:tcPr>
            <w:tcW w:w="766" w:type="pct"/>
            <w:vMerge/>
            <w:tcBorders>
              <w:bottom w:val="single" w:sz="4" w:space="0" w:color="auto"/>
            </w:tcBorders>
            <w:shd w:val="clear" w:color="auto" w:fill="auto"/>
          </w:tcPr>
          <w:p w14:paraId="32C5D50F" w14:textId="77777777" w:rsidR="00B863FF" w:rsidRPr="00B863FF" w:rsidRDefault="00B863FF" w:rsidP="00B863FF">
            <w:pPr>
              <w:ind w:right="-2"/>
              <w:jc w:val="center"/>
              <w:rPr>
                <w:sz w:val="20"/>
                <w:szCs w:val="20"/>
              </w:rPr>
            </w:pPr>
          </w:p>
        </w:tc>
      </w:tr>
      <w:tr w:rsidR="00B863FF" w:rsidRPr="00B863FF" w14:paraId="574E07C7" w14:textId="77777777" w:rsidTr="00E8485B">
        <w:trPr>
          <w:trHeight w:val="256"/>
        </w:trPr>
        <w:tc>
          <w:tcPr>
            <w:tcW w:w="813" w:type="pct"/>
            <w:tcBorders>
              <w:bottom w:val="single" w:sz="4" w:space="0" w:color="auto"/>
            </w:tcBorders>
            <w:shd w:val="clear" w:color="auto" w:fill="auto"/>
            <w:vAlign w:val="center"/>
          </w:tcPr>
          <w:p w14:paraId="039A3DAA" w14:textId="77777777" w:rsidR="00B863FF" w:rsidRPr="00B863FF" w:rsidRDefault="00B863FF" w:rsidP="00B863FF">
            <w:pPr>
              <w:ind w:left="-80" w:right="-125"/>
              <w:jc w:val="center"/>
              <w:rPr>
                <w:bCs/>
                <w:color w:val="000000"/>
                <w:kern w:val="32"/>
                <w:sz w:val="20"/>
                <w:szCs w:val="20"/>
              </w:rPr>
            </w:pPr>
            <w:r w:rsidRPr="00B863FF">
              <w:rPr>
                <w:bCs/>
                <w:color w:val="000000"/>
                <w:kern w:val="32"/>
                <w:sz w:val="20"/>
                <w:szCs w:val="20"/>
              </w:rPr>
              <w:t>1</w:t>
            </w:r>
          </w:p>
        </w:tc>
        <w:tc>
          <w:tcPr>
            <w:tcW w:w="767" w:type="pct"/>
            <w:tcBorders>
              <w:bottom w:val="single" w:sz="4" w:space="0" w:color="auto"/>
            </w:tcBorders>
            <w:shd w:val="clear" w:color="auto" w:fill="auto"/>
          </w:tcPr>
          <w:p w14:paraId="4F3C4599" w14:textId="77777777" w:rsidR="00B863FF" w:rsidRPr="00B863FF" w:rsidRDefault="00B863FF" w:rsidP="00B863FF">
            <w:pPr>
              <w:ind w:left="-108" w:right="-147"/>
              <w:jc w:val="center"/>
              <w:rPr>
                <w:sz w:val="20"/>
                <w:szCs w:val="20"/>
              </w:rPr>
            </w:pPr>
            <w:r w:rsidRPr="00B863FF">
              <w:rPr>
                <w:sz w:val="20"/>
                <w:szCs w:val="20"/>
              </w:rPr>
              <w:t>2</w:t>
            </w:r>
          </w:p>
        </w:tc>
        <w:tc>
          <w:tcPr>
            <w:tcW w:w="593" w:type="pct"/>
            <w:tcBorders>
              <w:bottom w:val="single" w:sz="4" w:space="0" w:color="auto"/>
            </w:tcBorders>
            <w:shd w:val="clear" w:color="auto" w:fill="auto"/>
          </w:tcPr>
          <w:p w14:paraId="5646EA2E" w14:textId="77777777" w:rsidR="00B863FF" w:rsidRPr="00B863FF" w:rsidRDefault="00B863FF" w:rsidP="00B863FF">
            <w:pPr>
              <w:ind w:left="-108" w:right="-108"/>
              <w:jc w:val="center"/>
              <w:rPr>
                <w:sz w:val="20"/>
                <w:szCs w:val="20"/>
              </w:rPr>
            </w:pPr>
            <w:r w:rsidRPr="00B863FF">
              <w:rPr>
                <w:sz w:val="20"/>
                <w:szCs w:val="20"/>
              </w:rPr>
              <w:t>3</w:t>
            </w:r>
          </w:p>
        </w:tc>
        <w:tc>
          <w:tcPr>
            <w:tcW w:w="443" w:type="pct"/>
            <w:tcBorders>
              <w:bottom w:val="single" w:sz="4" w:space="0" w:color="auto"/>
            </w:tcBorders>
            <w:shd w:val="clear" w:color="auto" w:fill="auto"/>
          </w:tcPr>
          <w:p w14:paraId="7992BA41" w14:textId="77777777" w:rsidR="00B863FF" w:rsidRPr="00B863FF" w:rsidRDefault="00B863FF" w:rsidP="00B863FF">
            <w:pPr>
              <w:ind w:left="-108" w:right="-147"/>
              <w:jc w:val="center"/>
              <w:rPr>
                <w:sz w:val="20"/>
                <w:szCs w:val="20"/>
              </w:rPr>
            </w:pPr>
            <w:r w:rsidRPr="00B863FF">
              <w:rPr>
                <w:sz w:val="20"/>
                <w:szCs w:val="20"/>
              </w:rPr>
              <w:t>4</w:t>
            </w:r>
          </w:p>
        </w:tc>
        <w:tc>
          <w:tcPr>
            <w:tcW w:w="445" w:type="pct"/>
            <w:tcBorders>
              <w:bottom w:val="single" w:sz="4" w:space="0" w:color="auto"/>
            </w:tcBorders>
            <w:shd w:val="clear" w:color="auto" w:fill="auto"/>
            <w:vAlign w:val="center"/>
          </w:tcPr>
          <w:p w14:paraId="0D003DC3" w14:textId="77777777" w:rsidR="00B863FF" w:rsidRPr="00B863FF" w:rsidRDefault="00B863FF" w:rsidP="00B863FF">
            <w:pPr>
              <w:ind w:left="-108" w:right="-72"/>
              <w:jc w:val="center"/>
              <w:rPr>
                <w:sz w:val="20"/>
                <w:szCs w:val="20"/>
              </w:rPr>
            </w:pPr>
            <w:r w:rsidRPr="00B863FF">
              <w:rPr>
                <w:sz w:val="20"/>
                <w:szCs w:val="20"/>
              </w:rPr>
              <w:t>5</w:t>
            </w:r>
          </w:p>
        </w:tc>
        <w:tc>
          <w:tcPr>
            <w:tcW w:w="441" w:type="pct"/>
            <w:tcBorders>
              <w:bottom w:val="single" w:sz="4" w:space="0" w:color="auto"/>
            </w:tcBorders>
            <w:shd w:val="clear" w:color="auto" w:fill="auto"/>
            <w:vAlign w:val="center"/>
          </w:tcPr>
          <w:p w14:paraId="5D4E15EA" w14:textId="77777777" w:rsidR="00B863FF" w:rsidRPr="00B863FF" w:rsidRDefault="00B863FF" w:rsidP="00B863FF">
            <w:pPr>
              <w:ind w:left="-108" w:right="-72"/>
              <w:jc w:val="center"/>
              <w:rPr>
                <w:sz w:val="20"/>
                <w:szCs w:val="20"/>
              </w:rPr>
            </w:pPr>
            <w:r w:rsidRPr="00B863FF">
              <w:rPr>
                <w:sz w:val="20"/>
                <w:szCs w:val="20"/>
              </w:rPr>
              <w:t>6</w:t>
            </w:r>
          </w:p>
        </w:tc>
        <w:tc>
          <w:tcPr>
            <w:tcW w:w="365" w:type="pct"/>
            <w:tcBorders>
              <w:bottom w:val="single" w:sz="4" w:space="0" w:color="auto"/>
            </w:tcBorders>
            <w:shd w:val="clear" w:color="auto" w:fill="auto"/>
            <w:vAlign w:val="center"/>
          </w:tcPr>
          <w:p w14:paraId="17AB9511" w14:textId="77777777" w:rsidR="00B863FF" w:rsidRPr="00B863FF" w:rsidRDefault="00B863FF" w:rsidP="00B863FF">
            <w:pPr>
              <w:ind w:left="-108" w:right="-72"/>
              <w:jc w:val="center"/>
              <w:rPr>
                <w:sz w:val="20"/>
                <w:szCs w:val="20"/>
              </w:rPr>
            </w:pPr>
            <w:r w:rsidRPr="00B863FF">
              <w:rPr>
                <w:sz w:val="20"/>
                <w:szCs w:val="20"/>
              </w:rPr>
              <w:t>7</w:t>
            </w:r>
          </w:p>
        </w:tc>
        <w:tc>
          <w:tcPr>
            <w:tcW w:w="366" w:type="pct"/>
            <w:tcBorders>
              <w:bottom w:val="single" w:sz="4" w:space="0" w:color="auto"/>
            </w:tcBorders>
            <w:shd w:val="clear" w:color="auto" w:fill="auto"/>
            <w:vAlign w:val="center"/>
          </w:tcPr>
          <w:p w14:paraId="2C826599" w14:textId="77777777" w:rsidR="00B863FF" w:rsidRPr="00B863FF" w:rsidRDefault="00B863FF" w:rsidP="00B863FF">
            <w:pPr>
              <w:ind w:left="-108" w:right="-72"/>
              <w:jc w:val="center"/>
              <w:rPr>
                <w:sz w:val="20"/>
                <w:szCs w:val="20"/>
              </w:rPr>
            </w:pPr>
            <w:r w:rsidRPr="00B863FF">
              <w:rPr>
                <w:sz w:val="20"/>
                <w:szCs w:val="20"/>
              </w:rPr>
              <w:t>8</w:t>
            </w:r>
          </w:p>
        </w:tc>
        <w:tc>
          <w:tcPr>
            <w:tcW w:w="766" w:type="pct"/>
            <w:tcBorders>
              <w:bottom w:val="single" w:sz="4" w:space="0" w:color="auto"/>
            </w:tcBorders>
            <w:shd w:val="clear" w:color="auto" w:fill="auto"/>
          </w:tcPr>
          <w:p w14:paraId="21806FCE" w14:textId="77777777" w:rsidR="00B863FF" w:rsidRPr="00B863FF" w:rsidRDefault="00B863FF" w:rsidP="00B863FF">
            <w:pPr>
              <w:ind w:right="-2"/>
              <w:jc w:val="center"/>
              <w:rPr>
                <w:sz w:val="20"/>
                <w:szCs w:val="20"/>
              </w:rPr>
            </w:pPr>
            <w:r w:rsidRPr="00B863FF">
              <w:rPr>
                <w:sz w:val="20"/>
                <w:szCs w:val="20"/>
              </w:rPr>
              <w:t>9</w:t>
            </w:r>
          </w:p>
        </w:tc>
      </w:tr>
      <w:tr w:rsidR="00B863FF" w:rsidRPr="00B863FF" w14:paraId="7932B2BF" w14:textId="77777777" w:rsidTr="00E8485B">
        <w:trPr>
          <w:trHeight w:val="377"/>
        </w:trPr>
        <w:tc>
          <w:tcPr>
            <w:tcW w:w="813" w:type="pct"/>
            <w:vMerge w:val="restart"/>
            <w:shd w:val="clear" w:color="auto" w:fill="auto"/>
            <w:vAlign w:val="center"/>
          </w:tcPr>
          <w:p w14:paraId="678D443E" w14:textId="77777777" w:rsidR="00B863FF" w:rsidRPr="00B863FF" w:rsidRDefault="00B863FF" w:rsidP="00B863FF">
            <w:pPr>
              <w:ind w:left="-80"/>
              <w:jc w:val="center"/>
              <w:rPr>
                <w:sz w:val="20"/>
                <w:szCs w:val="20"/>
              </w:rPr>
            </w:pPr>
            <w:r w:rsidRPr="00B863FF">
              <w:rPr>
                <w:bCs/>
                <w:color w:val="000000"/>
                <w:kern w:val="32"/>
                <w:sz w:val="20"/>
                <w:szCs w:val="20"/>
              </w:rPr>
              <w:t>ООО «Ижморская тепло-сетевая компания»</w:t>
            </w:r>
          </w:p>
        </w:tc>
        <w:tc>
          <w:tcPr>
            <w:tcW w:w="4187" w:type="pct"/>
            <w:gridSpan w:val="8"/>
            <w:shd w:val="clear" w:color="auto" w:fill="auto"/>
          </w:tcPr>
          <w:p w14:paraId="317FEE65" w14:textId="77777777" w:rsidR="00B863FF" w:rsidRPr="00B863FF" w:rsidRDefault="00B863FF" w:rsidP="00B863FF">
            <w:pPr>
              <w:ind w:left="-108" w:right="-72"/>
              <w:jc w:val="center"/>
              <w:rPr>
                <w:sz w:val="20"/>
                <w:szCs w:val="20"/>
              </w:rPr>
            </w:pPr>
            <w:r w:rsidRPr="00B863FF">
              <w:rPr>
                <w:sz w:val="20"/>
                <w:szCs w:val="20"/>
              </w:rPr>
              <w:t xml:space="preserve">Для потребителей, в случае отсутствия дифференциации тарифов </w:t>
            </w:r>
          </w:p>
          <w:p w14:paraId="13E95370" w14:textId="77777777" w:rsidR="00B863FF" w:rsidRPr="00B863FF" w:rsidRDefault="00B863FF" w:rsidP="00B863FF">
            <w:pPr>
              <w:ind w:left="-108" w:right="-72"/>
              <w:jc w:val="center"/>
              <w:rPr>
                <w:sz w:val="20"/>
                <w:szCs w:val="20"/>
              </w:rPr>
            </w:pPr>
            <w:r w:rsidRPr="00B863FF">
              <w:rPr>
                <w:sz w:val="20"/>
                <w:szCs w:val="20"/>
              </w:rPr>
              <w:t xml:space="preserve">по схеме подключения </w:t>
            </w:r>
          </w:p>
        </w:tc>
      </w:tr>
      <w:tr w:rsidR="00B863FF" w:rsidRPr="00B863FF" w14:paraId="0D45F184" w14:textId="77777777" w:rsidTr="00E8485B">
        <w:tc>
          <w:tcPr>
            <w:tcW w:w="813" w:type="pct"/>
            <w:vMerge/>
            <w:shd w:val="clear" w:color="auto" w:fill="auto"/>
          </w:tcPr>
          <w:p w14:paraId="29003908" w14:textId="77777777" w:rsidR="00B863FF" w:rsidRPr="00B863FF" w:rsidRDefault="00B863FF" w:rsidP="00B863FF">
            <w:pPr>
              <w:ind w:left="-80" w:right="-125"/>
              <w:jc w:val="center"/>
              <w:rPr>
                <w:sz w:val="20"/>
                <w:szCs w:val="20"/>
              </w:rPr>
            </w:pPr>
          </w:p>
        </w:tc>
        <w:tc>
          <w:tcPr>
            <w:tcW w:w="767" w:type="pct"/>
            <w:vMerge w:val="restart"/>
            <w:shd w:val="clear" w:color="auto" w:fill="auto"/>
            <w:vAlign w:val="center"/>
          </w:tcPr>
          <w:p w14:paraId="0898B443" w14:textId="77777777" w:rsidR="00B863FF" w:rsidRPr="00B863FF" w:rsidRDefault="00B863FF" w:rsidP="00B863FF">
            <w:pPr>
              <w:ind w:left="-108" w:right="-147"/>
              <w:jc w:val="center"/>
              <w:rPr>
                <w:sz w:val="20"/>
                <w:szCs w:val="20"/>
              </w:rPr>
            </w:pPr>
            <w:proofErr w:type="spellStart"/>
            <w:r w:rsidRPr="00B863FF">
              <w:rPr>
                <w:sz w:val="20"/>
                <w:szCs w:val="20"/>
              </w:rPr>
              <w:t>Одноставочный</w:t>
            </w:r>
            <w:proofErr w:type="spellEnd"/>
          </w:p>
          <w:p w14:paraId="65482556" w14:textId="77777777" w:rsidR="00B863FF" w:rsidRPr="00B863FF" w:rsidRDefault="00B863FF" w:rsidP="00B863FF">
            <w:pPr>
              <w:ind w:left="-108" w:right="-147"/>
              <w:jc w:val="center"/>
              <w:rPr>
                <w:sz w:val="20"/>
                <w:szCs w:val="20"/>
              </w:rPr>
            </w:pPr>
            <w:r w:rsidRPr="00B863FF">
              <w:rPr>
                <w:sz w:val="20"/>
                <w:szCs w:val="20"/>
              </w:rPr>
              <w:t>руб./Гкал</w:t>
            </w:r>
          </w:p>
        </w:tc>
        <w:tc>
          <w:tcPr>
            <w:tcW w:w="593" w:type="pct"/>
            <w:tcBorders>
              <w:top w:val="single" w:sz="4" w:space="0" w:color="auto"/>
              <w:left w:val="single" w:sz="4" w:space="0" w:color="auto"/>
              <w:bottom w:val="single" w:sz="4" w:space="0" w:color="auto"/>
              <w:right w:val="single" w:sz="4" w:space="0" w:color="auto"/>
            </w:tcBorders>
          </w:tcPr>
          <w:p w14:paraId="1BCD3A86" w14:textId="77777777" w:rsidR="00B863FF" w:rsidRPr="00B863FF" w:rsidRDefault="00B863FF" w:rsidP="00B863FF">
            <w:pPr>
              <w:ind w:left="-108" w:right="-108"/>
              <w:jc w:val="center"/>
              <w:rPr>
                <w:sz w:val="20"/>
                <w:szCs w:val="20"/>
              </w:rPr>
            </w:pPr>
            <w:r w:rsidRPr="00B863FF">
              <w:rPr>
                <w:sz w:val="20"/>
                <w:szCs w:val="20"/>
              </w:rPr>
              <w:t>с 01.12.2018</w:t>
            </w:r>
          </w:p>
        </w:tc>
        <w:tc>
          <w:tcPr>
            <w:tcW w:w="443" w:type="pct"/>
            <w:tcBorders>
              <w:top w:val="single" w:sz="4" w:space="0" w:color="auto"/>
              <w:left w:val="single" w:sz="4" w:space="0" w:color="auto"/>
              <w:bottom w:val="single" w:sz="4" w:space="0" w:color="auto"/>
              <w:right w:val="single" w:sz="4" w:space="0" w:color="auto"/>
            </w:tcBorders>
          </w:tcPr>
          <w:p w14:paraId="2B4AD7D6" w14:textId="77777777" w:rsidR="00B863FF" w:rsidRPr="00B863FF" w:rsidRDefault="00B863FF" w:rsidP="00B863FF">
            <w:pPr>
              <w:ind w:left="-108" w:right="-108"/>
              <w:jc w:val="center"/>
              <w:rPr>
                <w:sz w:val="20"/>
                <w:szCs w:val="20"/>
              </w:rPr>
            </w:pPr>
            <w:r w:rsidRPr="00B863FF">
              <w:rPr>
                <w:sz w:val="20"/>
                <w:szCs w:val="20"/>
              </w:rPr>
              <w:t>3 419,70</w:t>
            </w:r>
          </w:p>
        </w:tc>
        <w:tc>
          <w:tcPr>
            <w:tcW w:w="445" w:type="pct"/>
            <w:shd w:val="clear" w:color="auto" w:fill="auto"/>
          </w:tcPr>
          <w:p w14:paraId="7146E636" w14:textId="77777777" w:rsidR="00B863FF" w:rsidRPr="00B863FF" w:rsidRDefault="00B863FF" w:rsidP="00B863FF">
            <w:pPr>
              <w:jc w:val="center"/>
            </w:pPr>
            <w:r w:rsidRPr="00B863FF">
              <w:rPr>
                <w:sz w:val="20"/>
                <w:szCs w:val="20"/>
              </w:rPr>
              <w:t>x</w:t>
            </w:r>
          </w:p>
        </w:tc>
        <w:tc>
          <w:tcPr>
            <w:tcW w:w="441" w:type="pct"/>
            <w:shd w:val="clear" w:color="auto" w:fill="auto"/>
          </w:tcPr>
          <w:p w14:paraId="47FA8BAB" w14:textId="77777777" w:rsidR="00B863FF" w:rsidRPr="00B863FF" w:rsidRDefault="00B863FF" w:rsidP="00B863FF">
            <w:pPr>
              <w:jc w:val="center"/>
            </w:pPr>
            <w:r w:rsidRPr="00B863FF">
              <w:rPr>
                <w:sz w:val="20"/>
                <w:szCs w:val="20"/>
              </w:rPr>
              <w:t>x</w:t>
            </w:r>
          </w:p>
        </w:tc>
        <w:tc>
          <w:tcPr>
            <w:tcW w:w="365" w:type="pct"/>
            <w:shd w:val="clear" w:color="auto" w:fill="auto"/>
          </w:tcPr>
          <w:p w14:paraId="71CD083E" w14:textId="77777777" w:rsidR="00B863FF" w:rsidRPr="00B863FF" w:rsidRDefault="00B863FF" w:rsidP="00B863FF">
            <w:pPr>
              <w:jc w:val="center"/>
            </w:pPr>
            <w:r w:rsidRPr="00B863FF">
              <w:rPr>
                <w:sz w:val="20"/>
                <w:szCs w:val="20"/>
              </w:rPr>
              <w:t>x</w:t>
            </w:r>
          </w:p>
        </w:tc>
        <w:tc>
          <w:tcPr>
            <w:tcW w:w="366" w:type="pct"/>
            <w:shd w:val="clear" w:color="auto" w:fill="auto"/>
          </w:tcPr>
          <w:p w14:paraId="61C22CA8" w14:textId="77777777" w:rsidR="00B863FF" w:rsidRPr="00B863FF" w:rsidRDefault="00B863FF" w:rsidP="00B863FF">
            <w:pPr>
              <w:jc w:val="center"/>
            </w:pPr>
            <w:r w:rsidRPr="00B863FF">
              <w:rPr>
                <w:sz w:val="20"/>
                <w:szCs w:val="20"/>
              </w:rPr>
              <w:t>x</w:t>
            </w:r>
          </w:p>
        </w:tc>
        <w:tc>
          <w:tcPr>
            <w:tcW w:w="766" w:type="pct"/>
            <w:shd w:val="clear" w:color="auto" w:fill="auto"/>
          </w:tcPr>
          <w:p w14:paraId="713805DD" w14:textId="77777777" w:rsidR="00B863FF" w:rsidRPr="00B863FF" w:rsidRDefault="00B863FF" w:rsidP="00B863FF">
            <w:pPr>
              <w:jc w:val="center"/>
            </w:pPr>
            <w:r w:rsidRPr="00B863FF">
              <w:rPr>
                <w:sz w:val="20"/>
                <w:szCs w:val="20"/>
              </w:rPr>
              <w:t>x</w:t>
            </w:r>
          </w:p>
        </w:tc>
      </w:tr>
      <w:tr w:rsidR="00B863FF" w:rsidRPr="00B863FF" w14:paraId="28002839" w14:textId="77777777" w:rsidTr="00E8485B">
        <w:tc>
          <w:tcPr>
            <w:tcW w:w="813" w:type="pct"/>
            <w:vMerge/>
            <w:shd w:val="clear" w:color="auto" w:fill="auto"/>
          </w:tcPr>
          <w:p w14:paraId="4F4EFCBD" w14:textId="77777777" w:rsidR="00B863FF" w:rsidRPr="00B863FF" w:rsidRDefault="00B863FF" w:rsidP="00B863FF">
            <w:pPr>
              <w:ind w:left="-80" w:right="-125"/>
              <w:jc w:val="center"/>
              <w:rPr>
                <w:sz w:val="20"/>
                <w:szCs w:val="20"/>
              </w:rPr>
            </w:pPr>
          </w:p>
        </w:tc>
        <w:tc>
          <w:tcPr>
            <w:tcW w:w="767" w:type="pct"/>
            <w:vMerge/>
            <w:shd w:val="clear" w:color="auto" w:fill="auto"/>
            <w:vAlign w:val="center"/>
          </w:tcPr>
          <w:p w14:paraId="2442C9CF"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3144DA4C" w14:textId="77777777" w:rsidR="00B863FF" w:rsidRPr="00B863FF" w:rsidRDefault="00B863FF" w:rsidP="00B863FF">
            <w:pPr>
              <w:ind w:left="-108" w:right="-108"/>
              <w:jc w:val="center"/>
              <w:rPr>
                <w:sz w:val="20"/>
                <w:szCs w:val="20"/>
              </w:rPr>
            </w:pPr>
            <w:r w:rsidRPr="00B863FF">
              <w:rPr>
                <w:sz w:val="20"/>
                <w:szCs w:val="20"/>
              </w:rPr>
              <w:t>с 01.01.2019</w:t>
            </w:r>
          </w:p>
        </w:tc>
        <w:tc>
          <w:tcPr>
            <w:tcW w:w="443" w:type="pct"/>
            <w:tcBorders>
              <w:top w:val="single" w:sz="4" w:space="0" w:color="auto"/>
              <w:left w:val="single" w:sz="4" w:space="0" w:color="auto"/>
              <w:bottom w:val="single" w:sz="4" w:space="0" w:color="auto"/>
              <w:right w:val="single" w:sz="4" w:space="0" w:color="auto"/>
            </w:tcBorders>
          </w:tcPr>
          <w:p w14:paraId="3977761E" w14:textId="77777777" w:rsidR="00B863FF" w:rsidRPr="00B863FF" w:rsidRDefault="00B863FF" w:rsidP="00B863FF">
            <w:pPr>
              <w:ind w:left="-108" w:right="-108"/>
              <w:jc w:val="center"/>
              <w:rPr>
                <w:sz w:val="20"/>
                <w:szCs w:val="20"/>
              </w:rPr>
            </w:pPr>
            <w:r w:rsidRPr="00B863FF">
              <w:rPr>
                <w:sz w:val="20"/>
                <w:szCs w:val="20"/>
              </w:rPr>
              <w:t>3 419,70</w:t>
            </w:r>
          </w:p>
        </w:tc>
        <w:tc>
          <w:tcPr>
            <w:tcW w:w="445" w:type="pct"/>
            <w:shd w:val="clear" w:color="auto" w:fill="auto"/>
          </w:tcPr>
          <w:p w14:paraId="36FB34F1" w14:textId="77777777" w:rsidR="00B863FF" w:rsidRPr="00B863FF" w:rsidRDefault="00B863FF" w:rsidP="00B863FF">
            <w:pPr>
              <w:jc w:val="center"/>
            </w:pPr>
            <w:r w:rsidRPr="00B863FF">
              <w:rPr>
                <w:sz w:val="20"/>
                <w:szCs w:val="20"/>
              </w:rPr>
              <w:t>x</w:t>
            </w:r>
          </w:p>
        </w:tc>
        <w:tc>
          <w:tcPr>
            <w:tcW w:w="441" w:type="pct"/>
            <w:shd w:val="clear" w:color="auto" w:fill="auto"/>
          </w:tcPr>
          <w:p w14:paraId="5E2AC56F" w14:textId="77777777" w:rsidR="00B863FF" w:rsidRPr="00B863FF" w:rsidRDefault="00B863FF" w:rsidP="00B863FF">
            <w:pPr>
              <w:jc w:val="center"/>
            </w:pPr>
            <w:r w:rsidRPr="00B863FF">
              <w:rPr>
                <w:sz w:val="20"/>
                <w:szCs w:val="20"/>
              </w:rPr>
              <w:t>x</w:t>
            </w:r>
          </w:p>
        </w:tc>
        <w:tc>
          <w:tcPr>
            <w:tcW w:w="365" w:type="pct"/>
            <w:shd w:val="clear" w:color="auto" w:fill="auto"/>
          </w:tcPr>
          <w:p w14:paraId="29E522E5" w14:textId="77777777" w:rsidR="00B863FF" w:rsidRPr="00B863FF" w:rsidRDefault="00B863FF" w:rsidP="00B863FF">
            <w:pPr>
              <w:jc w:val="center"/>
            </w:pPr>
            <w:r w:rsidRPr="00B863FF">
              <w:rPr>
                <w:sz w:val="20"/>
                <w:szCs w:val="20"/>
              </w:rPr>
              <w:t>x</w:t>
            </w:r>
          </w:p>
        </w:tc>
        <w:tc>
          <w:tcPr>
            <w:tcW w:w="366" w:type="pct"/>
            <w:shd w:val="clear" w:color="auto" w:fill="auto"/>
          </w:tcPr>
          <w:p w14:paraId="5678706D" w14:textId="77777777" w:rsidR="00B863FF" w:rsidRPr="00B863FF" w:rsidRDefault="00B863FF" w:rsidP="00B863FF">
            <w:pPr>
              <w:jc w:val="center"/>
            </w:pPr>
            <w:r w:rsidRPr="00B863FF">
              <w:rPr>
                <w:sz w:val="20"/>
                <w:szCs w:val="20"/>
              </w:rPr>
              <w:t>x</w:t>
            </w:r>
          </w:p>
        </w:tc>
        <w:tc>
          <w:tcPr>
            <w:tcW w:w="766" w:type="pct"/>
            <w:shd w:val="clear" w:color="auto" w:fill="auto"/>
          </w:tcPr>
          <w:p w14:paraId="657DD924" w14:textId="77777777" w:rsidR="00B863FF" w:rsidRPr="00B863FF" w:rsidRDefault="00B863FF" w:rsidP="00B863FF">
            <w:pPr>
              <w:jc w:val="center"/>
            </w:pPr>
            <w:r w:rsidRPr="00B863FF">
              <w:rPr>
                <w:sz w:val="20"/>
                <w:szCs w:val="20"/>
              </w:rPr>
              <w:t>x</w:t>
            </w:r>
          </w:p>
        </w:tc>
      </w:tr>
      <w:tr w:rsidR="00B863FF" w:rsidRPr="00B863FF" w14:paraId="228B800B" w14:textId="77777777" w:rsidTr="00E8485B">
        <w:tc>
          <w:tcPr>
            <w:tcW w:w="813" w:type="pct"/>
            <w:vMerge/>
            <w:shd w:val="clear" w:color="auto" w:fill="auto"/>
          </w:tcPr>
          <w:p w14:paraId="2913ECFF" w14:textId="77777777" w:rsidR="00B863FF" w:rsidRPr="00B863FF" w:rsidRDefault="00B863FF" w:rsidP="00B863FF">
            <w:pPr>
              <w:ind w:left="-80" w:right="-125"/>
              <w:jc w:val="center"/>
              <w:rPr>
                <w:sz w:val="20"/>
                <w:szCs w:val="20"/>
              </w:rPr>
            </w:pPr>
          </w:p>
        </w:tc>
        <w:tc>
          <w:tcPr>
            <w:tcW w:w="767" w:type="pct"/>
            <w:vMerge/>
            <w:shd w:val="clear" w:color="auto" w:fill="auto"/>
            <w:vAlign w:val="center"/>
          </w:tcPr>
          <w:p w14:paraId="7C77C7C0"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1A371E24" w14:textId="77777777" w:rsidR="00B863FF" w:rsidRPr="00B863FF" w:rsidRDefault="00B863FF" w:rsidP="00B863FF">
            <w:pPr>
              <w:ind w:left="-108" w:right="-108"/>
              <w:jc w:val="center"/>
              <w:rPr>
                <w:sz w:val="20"/>
                <w:szCs w:val="20"/>
              </w:rPr>
            </w:pPr>
            <w:r w:rsidRPr="00B863FF">
              <w:rPr>
                <w:sz w:val="20"/>
                <w:szCs w:val="20"/>
              </w:rPr>
              <w:t>с 01.07.2019</w:t>
            </w:r>
          </w:p>
        </w:tc>
        <w:tc>
          <w:tcPr>
            <w:tcW w:w="443" w:type="pct"/>
            <w:tcBorders>
              <w:top w:val="single" w:sz="4" w:space="0" w:color="auto"/>
              <w:left w:val="single" w:sz="4" w:space="0" w:color="auto"/>
              <w:bottom w:val="single" w:sz="4" w:space="0" w:color="auto"/>
              <w:right w:val="single" w:sz="4" w:space="0" w:color="auto"/>
            </w:tcBorders>
          </w:tcPr>
          <w:p w14:paraId="4F8C1BA0" w14:textId="77777777" w:rsidR="00B863FF" w:rsidRPr="00B863FF" w:rsidRDefault="00B863FF" w:rsidP="00B863FF">
            <w:pPr>
              <w:ind w:left="-108" w:right="-108"/>
              <w:jc w:val="center"/>
              <w:rPr>
                <w:sz w:val="20"/>
                <w:szCs w:val="20"/>
              </w:rPr>
            </w:pPr>
            <w:r w:rsidRPr="00B863FF">
              <w:rPr>
                <w:sz w:val="20"/>
                <w:szCs w:val="20"/>
              </w:rPr>
              <w:t>3 646,25</w:t>
            </w:r>
          </w:p>
        </w:tc>
        <w:tc>
          <w:tcPr>
            <w:tcW w:w="445" w:type="pct"/>
            <w:shd w:val="clear" w:color="auto" w:fill="auto"/>
          </w:tcPr>
          <w:p w14:paraId="4D0CAD14" w14:textId="77777777" w:rsidR="00B863FF" w:rsidRPr="00B863FF" w:rsidRDefault="00B863FF" w:rsidP="00B863FF">
            <w:pPr>
              <w:jc w:val="center"/>
            </w:pPr>
            <w:r w:rsidRPr="00B863FF">
              <w:rPr>
                <w:sz w:val="20"/>
                <w:szCs w:val="20"/>
              </w:rPr>
              <w:t>x</w:t>
            </w:r>
          </w:p>
        </w:tc>
        <w:tc>
          <w:tcPr>
            <w:tcW w:w="441" w:type="pct"/>
            <w:shd w:val="clear" w:color="auto" w:fill="auto"/>
          </w:tcPr>
          <w:p w14:paraId="7A58BDF1" w14:textId="77777777" w:rsidR="00B863FF" w:rsidRPr="00B863FF" w:rsidRDefault="00B863FF" w:rsidP="00B863FF">
            <w:pPr>
              <w:jc w:val="center"/>
            </w:pPr>
            <w:r w:rsidRPr="00B863FF">
              <w:rPr>
                <w:sz w:val="20"/>
                <w:szCs w:val="20"/>
              </w:rPr>
              <w:t>x</w:t>
            </w:r>
          </w:p>
        </w:tc>
        <w:tc>
          <w:tcPr>
            <w:tcW w:w="365" w:type="pct"/>
            <w:shd w:val="clear" w:color="auto" w:fill="auto"/>
          </w:tcPr>
          <w:p w14:paraId="397BB30C" w14:textId="77777777" w:rsidR="00B863FF" w:rsidRPr="00B863FF" w:rsidRDefault="00B863FF" w:rsidP="00B863FF">
            <w:pPr>
              <w:jc w:val="center"/>
            </w:pPr>
            <w:r w:rsidRPr="00B863FF">
              <w:rPr>
                <w:sz w:val="20"/>
                <w:szCs w:val="20"/>
              </w:rPr>
              <w:t>x</w:t>
            </w:r>
          </w:p>
        </w:tc>
        <w:tc>
          <w:tcPr>
            <w:tcW w:w="366" w:type="pct"/>
            <w:shd w:val="clear" w:color="auto" w:fill="auto"/>
          </w:tcPr>
          <w:p w14:paraId="5990ADCC" w14:textId="77777777" w:rsidR="00B863FF" w:rsidRPr="00B863FF" w:rsidRDefault="00B863FF" w:rsidP="00B863FF">
            <w:pPr>
              <w:jc w:val="center"/>
            </w:pPr>
            <w:r w:rsidRPr="00B863FF">
              <w:rPr>
                <w:sz w:val="20"/>
                <w:szCs w:val="20"/>
              </w:rPr>
              <w:t>x</w:t>
            </w:r>
          </w:p>
        </w:tc>
        <w:tc>
          <w:tcPr>
            <w:tcW w:w="766" w:type="pct"/>
            <w:shd w:val="clear" w:color="auto" w:fill="auto"/>
          </w:tcPr>
          <w:p w14:paraId="1E684E2B" w14:textId="77777777" w:rsidR="00B863FF" w:rsidRPr="00B863FF" w:rsidRDefault="00B863FF" w:rsidP="00B863FF">
            <w:pPr>
              <w:jc w:val="center"/>
            </w:pPr>
            <w:r w:rsidRPr="00B863FF">
              <w:rPr>
                <w:sz w:val="20"/>
                <w:szCs w:val="20"/>
              </w:rPr>
              <w:t>x</w:t>
            </w:r>
          </w:p>
        </w:tc>
      </w:tr>
      <w:tr w:rsidR="00B863FF" w:rsidRPr="00B863FF" w14:paraId="3F6049DD" w14:textId="77777777" w:rsidTr="00E8485B">
        <w:tc>
          <w:tcPr>
            <w:tcW w:w="813" w:type="pct"/>
            <w:vMerge/>
            <w:shd w:val="clear" w:color="auto" w:fill="auto"/>
          </w:tcPr>
          <w:p w14:paraId="5CBBF738" w14:textId="77777777" w:rsidR="00B863FF" w:rsidRPr="00B863FF" w:rsidRDefault="00B863FF" w:rsidP="00B863FF">
            <w:pPr>
              <w:ind w:left="-80" w:right="-125"/>
              <w:jc w:val="center"/>
              <w:rPr>
                <w:sz w:val="20"/>
                <w:szCs w:val="20"/>
              </w:rPr>
            </w:pPr>
          </w:p>
        </w:tc>
        <w:tc>
          <w:tcPr>
            <w:tcW w:w="767" w:type="pct"/>
            <w:vMerge/>
            <w:shd w:val="clear" w:color="auto" w:fill="auto"/>
            <w:vAlign w:val="center"/>
          </w:tcPr>
          <w:p w14:paraId="3207F54A"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7659D878" w14:textId="77777777" w:rsidR="00B863FF" w:rsidRPr="00B863FF" w:rsidRDefault="00B863FF" w:rsidP="00B863FF">
            <w:pPr>
              <w:ind w:left="-108" w:right="-108"/>
              <w:jc w:val="center"/>
              <w:rPr>
                <w:sz w:val="20"/>
                <w:szCs w:val="20"/>
              </w:rPr>
            </w:pPr>
            <w:r w:rsidRPr="00B863FF">
              <w:rPr>
                <w:sz w:val="20"/>
                <w:szCs w:val="20"/>
              </w:rPr>
              <w:t>с 01.01.2020</w:t>
            </w:r>
          </w:p>
        </w:tc>
        <w:tc>
          <w:tcPr>
            <w:tcW w:w="443" w:type="pct"/>
            <w:tcBorders>
              <w:top w:val="single" w:sz="4" w:space="0" w:color="auto"/>
              <w:left w:val="single" w:sz="4" w:space="0" w:color="auto"/>
              <w:bottom w:val="single" w:sz="4" w:space="0" w:color="auto"/>
              <w:right w:val="single" w:sz="4" w:space="0" w:color="auto"/>
            </w:tcBorders>
          </w:tcPr>
          <w:p w14:paraId="6FD26376" w14:textId="77777777" w:rsidR="00B863FF" w:rsidRPr="00B863FF" w:rsidRDefault="00B863FF" w:rsidP="00B863FF">
            <w:pPr>
              <w:ind w:left="-108" w:right="-108"/>
              <w:jc w:val="center"/>
              <w:rPr>
                <w:sz w:val="20"/>
                <w:szCs w:val="20"/>
              </w:rPr>
            </w:pPr>
            <w:r w:rsidRPr="00B863FF">
              <w:rPr>
                <w:sz w:val="20"/>
                <w:szCs w:val="20"/>
              </w:rPr>
              <w:t>3 646,25</w:t>
            </w:r>
          </w:p>
        </w:tc>
        <w:tc>
          <w:tcPr>
            <w:tcW w:w="445" w:type="pct"/>
            <w:shd w:val="clear" w:color="auto" w:fill="auto"/>
          </w:tcPr>
          <w:p w14:paraId="753E870C" w14:textId="77777777" w:rsidR="00B863FF" w:rsidRPr="00B863FF" w:rsidRDefault="00B863FF" w:rsidP="00B863FF">
            <w:pPr>
              <w:jc w:val="center"/>
            </w:pPr>
            <w:r w:rsidRPr="00B863FF">
              <w:rPr>
                <w:sz w:val="20"/>
                <w:szCs w:val="20"/>
              </w:rPr>
              <w:t>x</w:t>
            </w:r>
          </w:p>
        </w:tc>
        <w:tc>
          <w:tcPr>
            <w:tcW w:w="441" w:type="pct"/>
            <w:shd w:val="clear" w:color="auto" w:fill="auto"/>
          </w:tcPr>
          <w:p w14:paraId="7ACFC7D3" w14:textId="77777777" w:rsidR="00B863FF" w:rsidRPr="00B863FF" w:rsidRDefault="00B863FF" w:rsidP="00B863FF">
            <w:pPr>
              <w:jc w:val="center"/>
            </w:pPr>
            <w:r w:rsidRPr="00B863FF">
              <w:rPr>
                <w:sz w:val="20"/>
                <w:szCs w:val="20"/>
              </w:rPr>
              <w:t>x</w:t>
            </w:r>
          </w:p>
        </w:tc>
        <w:tc>
          <w:tcPr>
            <w:tcW w:w="365" w:type="pct"/>
            <w:shd w:val="clear" w:color="auto" w:fill="auto"/>
          </w:tcPr>
          <w:p w14:paraId="1031DC39" w14:textId="77777777" w:rsidR="00B863FF" w:rsidRPr="00B863FF" w:rsidRDefault="00B863FF" w:rsidP="00B863FF">
            <w:pPr>
              <w:jc w:val="center"/>
            </w:pPr>
            <w:r w:rsidRPr="00B863FF">
              <w:rPr>
                <w:sz w:val="20"/>
                <w:szCs w:val="20"/>
              </w:rPr>
              <w:t>x</w:t>
            </w:r>
          </w:p>
        </w:tc>
        <w:tc>
          <w:tcPr>
            <w:tcW w:w="366" w:type="pct"/>
            <w:shd w:val="clear" w:color="auto" w:fill="auto"/>
          </w:tcPr>
          <w:p w14:paraId="63DA1FD7" w14:textId="77777777" w:rsidR="00B863FF" w:rsidRPr="00B863FF" w:rsidRDefault="00B863FF" w:rsidP="00B863FF">
            <w:pPr>
              <w:jc w:val="center"/>
            </w:pPr>
            <w:r w:rsidRPr="00B863FF">
              <w:rPr>
                <w:sz w:val="20"/>
                <w:szCs w:val="20"/>
              </w:rPr>
              <w:t>x</w:t>
            </w:r>
          </w:p>
        </w:tc>
        <w:tc>
          <w:tcPr>
            <w:tcW w:w="766" w:type="pct"/>
            <w:shd w:val="clear" w:color="auto" w:fill="auto"/>
          </w:tcPr>
          <w:p w14:paraId="42047098" w14:textId="77777777" w:rsidR="00B863FF" w:rsidRPr="00B863FF" w:rsidRDefault="00B863FF" w:rsidP="00B863FF">
            <w:pPr>
              <w:jc w:val="center"/>
            </w:pPr>
            <w:r w:rsidRPr="00B863FF">
              <w:rPr>
                <w:sz w:val="20"/>
                <w:szCs w:val="20"/>
              </w:rPr>
              <w:t>x</w:t>
            </w:r>
          </w:p>
        </w:tc>
      </w:tr>
      <w:tr w:rsidR="00B863FF" w:rsidRPr="00B863FF" w14:paraId="4064B3BA" w14:textId="77777777" w:rsidTr="00E8485B">
        <w:tc>
          <w:tcPr>
            <w:tcW w:w="813" w:type="pct"/>
            <w:vMerge/>
            <w:shd w:val="clear" w:color="auto" w:fill="auto"/>
          </w:tcPr>
          <w:p w14:paraId="6BFE8A89" w14:textId="77777777" w:rsidR="00B863FF" w:rsidRPr="00B863FF" w:rsidRDefault="00B863FF" w:rsidP="00B863FF">
            <w:pPr>
              <w:ind w:left="-80" w:right="-125"/>
              <w:jc w:val="center"/>
              <w:rPr>
                <w:sz w:val="20"/>
                <w:szCs w:val="20"/>
              </w:rPr>
            </w:pPr>
          </w:p>
        </w:tc>
        <w:tc>
          <w:tcPr>
            <w:tcW w:w="767" w:type="pct"/>
            <w:vMerge/>
            <w:shd w:val="clear" w:color="auto" w:fill="auto"/>
            <w:vAlign w:val="center"/>
          </w:tcPr>
          <w:p w14:paraId="1F158F26"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19217581" w14:textId="77777777" w:rsidR="00B863FF" w:rsidRPr="00B863FF" w:rsidRDefault="00B863FF" w:rsidP="00B863FF">
            <w:pPr>
              <w:ind w:left="-108" w:right="-108"/>
              <w:jc w:val="center"/>
              <w:rPr>
                <w:sz w:val="20"/>
                <w:szCs w:val="20"/>
              </w:rPr>
            </w:pPr>
            <w:r w:rsidRPr="00B863FF">
              <w:rPr>
                <w:sz w:val="20"/>
                <w:szCs w:val="20"/>
              </w:rPr>
              <w:t>с 01.07.2020</w:t>
            </w:r>
          </w:p>
        </w:tc>
        <w:tc>
          <w:tcPr>
            <w:tcW w:w="443" w:type="pct"/>
            <w:tcBorders>
              <w:top w:val="single" w:sz="4" w:space="0" w:color="auto"/>
              <w:left w:val="single" w:sz="4" w:space="0" w:color="auto"/>
              <w:bottom w:val="single" w:sz="4" w:space="0" w:color="auto"/>
              <w:right w:val="single" w:sz="4" w:space="0" w:color="auto"/>
            </w:tcBorders>
          </w:tcPr>
          <w:p w14:paraId="33A5A164" w14:textId="77777777" w:rsidR="00B863FF" w:rsidRPr="00B863FF" w:rsidRDefault="00B863FF" w:rsidP="00B863FF">
            <w:pPr>
              <w:ind w:left="-108" w:right="-108"/>
              <w:jc w:val="center"/>
              <w:rPr>
                <w:sz w:val="20"/>
                <w:szCs w:val="20"/>
              </w:rPr>
            </w:pPr>
            <w:r w:rsidRPr="00B863FF">
              <w:rPr>
                <w:sz w:val="20"/>
                <w:szCs w:val="20"/>
              </w:rPr>
              <w:t>3 680,59</w:t>
            </w:r>
          </w:p>
        </w:tc>
        <w:tc>
          <w:tcPr>
            <w:tcW w:w="445" w:type="pct"/>
            <w:shd w:val="clear" w:color="auto" w:fill="auto"/>
          </w:tcPr>
          <w:p w14:paraId="742D56C3" w14:textId="77777777" w:rsidR="00B863FF" w:rsidRPr="00B863FF" w:rsidRDefault="00B863FF" w:rsidP="00B863FF">
            <w:pPr>
              <w:jc w:val="center"/>
            </w:pPr>
            <w:r w:rsidRPr="00B863FF">
              <w:rPr>
                <w:sz w:val="20"/>
                <w:szCs w:val="20"/>
              </w:rPr>
              <w:t>x</w:t>
            </w:r>
          </w:p>
        </w:tc>
        <w:tc>
          <w:tcPr>
            <w:tcW w:w="441" w:type="pct"/>
            <w:shd w:val="clear" w:color="auto" w:fill="auto"/>
          </w:tcPr>
          <w:p w14:paraId="0A666417" w14:textId="77777777" w:rsidR="00B863FF" w:rsidRPr="00B863FF" w:rsidRDefault="00B863FF" w:rsidP="00B863FF">
            <w:pPr>
              <w:jc w:val="center"/>
            </w:pPr>
            <w:r w:rsidRPr="00B863FF">
              <w:rPr>
                <w:sz w:val="20"/>
                <w:szCs w:val="20"/>
              </w:rPr>
              <w:t>x</w:t>
            </w:r>
          </w:p>
        </w:tc>
        <w:tc>
          <w:tcPr>
            <w:tcW w:w="365" w:type="pct"/>
            <w:shd w:val="clear" w:color="auto" w:fill="auto"/>
          </w:tcPr>
          <w:p w14:paraId="151A738A" w14:textId="77777777" w:rsidR="00B863FF" w:rsidRPr="00B863FF" w:rsidRDefault="00B863FF" w:rsidP="00B863FF">
            <w:pPr>
              <w:jc w:val="center"/>
            </w:pPr>
            <w:r w:rsidRPr="00B863FF">
              <w:rPr>
                <w:sz w:val="20"/>
                <w:szCs w:val="20"/>
              </w:rPr>
              <w:t>x</w:t>
            </w:r>
          </w:p>
        </w:tc>
        <w:tc>
          <w:tcPr>
            <w:tcW w:w="366" w:type="pct"/>
            <w:shd w:val="clear" w:color="auto" w:fill="auto"/>
          </w:tcPr>
          <w:p w14:paraId="32CF3CEA" w14:textId="77777777" w:rsidR="00B863FF" w:rsidRPr="00B863FF" w:rsidRDefault="00B863FF" w:rsidP="00B863FF">
            <w:pPr>
              <w:jc w:val="center"/>
            </w:pPr>
            <w:r w:rsidRPr="00B863FF">
              <w:rPr>
                <w:sz w:val="20"/>
                <w:szCs w:val="20"/>
              </w:rPr>
              <w:t>x</w:t>
            </w:r>
          </w:p>
        </w:tc>
        <w:tc>
          <w:tcPr>
            <w:tcW w:w="766" w:type="pct"/>
            <w:shd w:val="clear" w:color="auto" w:fill="auto"/>
          </w:tcPr>
          <w:p w14:paraId="5360B74C" w14:textId="77777777" w:rsidR="00B863FF" w:rsidRPr="00B863FF" w:rsidRDefault="00B863FF" w:rsidP="00B863FF">
            <w:pPr>
              <w:jc w:val="center"/>
            </w:pPr>
            <w:r w:rsidRPr="00B863FF">
              <w:rPr>
                <w:sz w:val="20"/>
                <w:szCs w:val="20"/>
              </w:rPr>
              <w:t>x</w:t>
            </w:r>
          </w:p>
        </w:tc>
      </w:tr>
      <w:tr w:rsidR="00B863FF" w:rsidRPr="00B863FF" w14:paraId="05E42D7E" w14:textId="77777777" w:rsidTr="00E8485B">
        <w:tc>
          <w:tcPr>
            <w:tcW w:w="813" w:type="pct"/>
            <w:vMerge/>
            <w:shd w:val="clear" w:color="auto" w:fill="auto"/>
          </w:tcPr>
          <w:p w14:paraId="724FCD98" w14:textId="77777777" w:rsidR="00B863FF" w:rsidRPr="00B863FF" w:rsidRDefault="00B863FF" w:rsidP="00B863FF">
            <w:pPr>
              <w:ind w:left="-80" w:right="-125"/>
              <w:jc w:val="center"/>
              <w:rPr>
                <w:sz w:val="20"/>
                <w:szCs w:val="20"/>
              </w:rPr>
            </w:pPr>
          </w:p>
        </w:tc>
        <w:tc>
          <w:tcPr>
            <w:tcW w:w="767" w:type="pct"/>
            <w:vMerge/>
            <w:shd w:val="clear" w:color="auto" w:fill="auto"/>
            <w:vAlign w:val="center"/>
          </w:tcPr>
          <w:p w14:paraId="7A8F370D"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633FF138" w14:textId="77777777" w:rsidR="00B863FF" w:rsidRPr="00B863FF" w:rsidRDefault="00B863FF" w:rsidP="00B863FF">
            <w:pPr>
              <w:ind w:left="-108" w:right="-108"/>
              <w:jc w:val="center"/>
              <w:rPr>
                <w:sz w:val="20"/>
                <w:szCs w:val="20"/>
              </w:rPr>
            </w:pPr>
            <w:r w:rsidRPr="00B863FF">
              <w:rPr>
                <w:sz w:val="20"/>
                <w:szCs w:val="20"/>
              </w:rPr>
              <w:t>с 01.01.2021</w:t>
            </w:r>
          </w:p>
        </w:tc>
        <w:tc>
          <w:tcPr>
            <w:tcW w:w="443" w:type="pct"/>
            <w:tcBorders>
              <w:top w:val="single" w:sz="4" w:space="0" w:color="auto"/>
              <w:left w:val="single" w:sz="4" w:space="0" w:color="auto"/>
              <w:bottom w:val="single" w:sz="4" w:space="0" w:color="auto"/>
              <w:right w:val="single" w:sz="4" w:space="0" w:color="auto"/>
            </w:tcBorders>
          </w:tcPr>
          <w:p w14:paraId="2715E928" w14:textId="77777777" w:rsidR="00B863FF" w:rsidRPr="00B863FF" w:rsidRDefault="00B863FF" w:rsidP="00B863FF">
            <w:pPr>
              <w:ind w:left="-108" w:right="-108"/>
              <w:jc w:val="center"/>
              <w:rPr>
                <w:sz w:val="20"/>
                <w:szCs w:val="20"/>
              </w:rPr>
            </w:pPr>
            <w:r w:rsidRPr="00B863FF">
              <w:rPr>
                <w:sz w:val="20"/>
                <w:szCs w:val="20"/>
              </w:rPr>
              <w:t>3 680,59</w:t>
            </w:r>
          </w:p>
        </w:tc>
        <w:tc>
          <w:tcPr>
            <w:tcW w:w="445" w:type="pct"/>
            <w:shd w:val="clear" w:color="auto" w:fill="auto"/>
          </w:tcPr>
          <w:p w14:paraId="0E9E6805" w14:textId="77777777" w:rsidR="00B863FF" w:rsidRPr="00B863FF" w:rsidRDefault="00B863FF" w:rsidP="00B863FF">
            <w:pPr>
              <w:jc w:val="center"/>
            </w:pPr>
            <w:r w:rsidRPr="00B863FF">
              <w:rPr>
                <w:sz w:val="20"/>
                <w:szCs w:val="20"/>
              </w:rPr>
              <w:t>x</w:t>
            </w:r>
          </w:p>
        </w:tc>
        <w:tc>
          <w:tcPr>
            <w:tcW w:w="441" w:type="pct"/>
            <w:shd w:val="clear" w:color="auto" w:fill="auto"/>
          </w:tcPr>
          <w:p w14:paraId="6E093C0A" w14:textId="77777777" w:rsidR="00B863FF" w:rsidRPr="00B863FF" w:rsidRDefault="00B863FF" w:rsidP="00B863FF">
            <w:pPr>
              <w:jc w:val="center"/>
            </w:pPr>
            <w:r w:rsidRPr="00B863FF">
              <w:rPr>
                <w:sz w:val="20"/>
                <w:szCs w:val="20"/>
              </w:rPr>
              <w:t>x</w:t>
            </w:r>
          </w:p>
        </w:tc>
        <w:tc>
          <w:tcPr>
            <w:tcW w:w="365" w:type="pct"/>
            <w:shd w:val="clear" w:color="auto" w:fill="auto"/>
          </w:tcPr>
          <w:p w14:paraId="73513C9F" w14:textId="77777777" w:rsidR="00B863FF" w:rsidRPr="00B863FF" w:rsidRDefault="00B863FF" w:rsidP="00B863FF">
            <w:pPr>
              <w:jc w:val="center"/>
            </w:pPr>
            <w:r w:rsidRPr="00B863FF">
              <w:rPr>
                <w:sz w:val="20"/>
                <w:szCs w:val="20"/>
              </w:rPr>
              <w:t>x</w:t>
            </w:r>
          </w:p>
        </w:tc>
        <w:tc>
          <w:tcPr>
            <w:tcW w:w="366" w:type="pct"/>
            <w:shd w:val="clear" w:color="auto" w:fill="auto"/>
          </w:tcPr>
          <w:p w14:paraId="0E8F9CAC" w14:textId="77777777" w:rsidR="00B863FF" w:rsidRPr="00B863FF" w:rsidRDefault="00B863FF" w:rsidP="00B863FF">
            <w:pPr>
              <w:jc w:val="center"/>
            </w:pPr>
            <w:r w:rsidRPr="00B863FF">
              <w:rPr>
                <w:sz w:val="20"/>
                <w:szCs w:val="20"/>
              </w:rPr>
              <w:t>x</w:t>
            </w:r>
          </w:p>
        </w:tc>
        <w:tc>
          <w:tcPr>
            <w:tcW w:w="766" w:type="pct"/>
            <w:shd w:val="clear" w:color="auto" w:fill="auto"/>
          </w:tcPr>
          <w:p w14:paraId="367A1E2B" w14:textId="77777777" w:rsidR="00B863FF" w:rsidRPr="00B863FF" w:rsidRDefault="00B863FF" w:rsidP="00B863FF">
            <w:pPr>
              <w:jc w:val="center"/>
            </w:pPr>
            <w:r w:rsidRPr="00B863FF">
              <w:rPr>
                <w:sz w:val="20"/>
                <w:szCs w:val="20"/>
              </w:rPr>
              <w:t>x</w:t>
            </w:r>
          </w:p>
        </w:tc>
      </w:tr>
      <w:tr w:rsidR="00B863FF" w:rsidRPr="00B863FF" w14:paraId="7C9D28E8" w14:textId="77777777" w:rsidTr="00E8485B">
        <w:tc>
          <w:tcPr>
            <w:tcW w:w="813" w:type="pct"/>
            <w:vMerge/>
            <w:shd w:val="clear" w:color="auto" w:fill="auto"/>
          </w:tcPr>
          <w:p w14:paraId="1DB1F465" w14:textId="77777777" w:rsidR="00B863FF" w:rsidRPr="00B863FF" w:rsidRDefault="00B863FF" w:rsidP="00B863FF">
            <w:pPr>
              <w:ind w:left="-80" w:right="-125"/>
              <w:jc w:val="center"/>
              <w:rPr>
                <w:sz w:val="20"/>
                <w:szCs w:val="20"/>
              </w:rPr>
            </w:pPr>
          </w:p>
        </w:tc>
        <w:tc>
          <w:tcPr>
            <w:tcW w:w="767" w:type="pct"/>
            <w:vMerge/>
            <w:shd w:val="clear" w:color="auto" w:fill="auto"/>
            <w:vAlign w:val="center"/>
          </w:tcPr>
          <w:p w14:paraId="4EF99451"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57BBC828" w14:textId="77777777" w:rsidR="00B863FF" w:rsidRPr="00B863FF" w:rsidRDefault="00B863FF" w:rsidP="00B863FF">
            <w:pPr>
              <w:ind w:left="-108" w:right="-108"/>
              <w:jc w:val="center"/>
              <w:rPr>
                <w:sz w:val="20"/>
                <w:szCs w:val="20"/>
              </w:rPr>
            </w:pPr>
            <w:r w:rsidRPr="00B863FF">
              <w:rPr>
                <w:sz w:val="20"/>
                <w:szCs w:val="20"/>
              </w:rPr>
              <w:t>с 01.07.2021</w:t>
            </w:r>
          </w:p>
        </w:tc>
        <w:tc>
          <w:tcPr>
            <w:tcW w:w="443" w:type="pct"/>
            <w:tcBorders>
              <w:top w:val="single" w:sz="4" w:space="0" w:color="auto"/>
              <w:left w:val="single" w:sz="4" w:space="0" w:color="auto"/>
              <w:bottom w:val="single" w:sz="4" w:space="0" w:color="auto"/>
              <w:right w:val="single" w:sz="4" w:space="0" w:color="auto"/>
            </w:tcBorders>
          </w:tcPr>
          <w:p w14:paraId="59FA937A" w14:textId="77777777" w:rsidR="00B863FF" w:rsidRPr="00B863FF" w:rsidRDefault="00B863FF" w:rsidP="00B863FF">
            <w:pPr>
              <w:ind w:left="-108" w:right="-108"/>
              <w:jc w:val="center"/>
              <w:rPr>
                <w:sz w:val="20"/>
                <w:szCs w:val="20"/>
              </w:rPr>
            </w:pPr>
            <w:r w:rsidRPr="00B863FF">
              <w:rPr>
                <w:sz w:val="20"/>
                <w:szCs w:val="20"/>
              </w:rPr>
              <w:t>3 813,09</w:t>
            </w:r>
          </w:p>
        </w:tc>
        <w:tc>
          <w:tcPr>
            <w:tcW w:w="445" w:type="pct"/>
            <w:shd w:val="clear" w:color="auto" w:fill="auto"/>
            <w:vAlign w:val="center"/>
          </w:tcPr>
          <w:p w14:paraId="7CF88D34"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664DF495"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57ACD929"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vAlign w:val="center"/>
          </w:tcPr>
          <w:p w14:paraId="1D13DC5A"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1DF93619" w14:textId="77777777" w:rsidR="00B863FF" w:rsidRPr="00B863FF" w:rsidRDefault="00B863FF" w:rsidP="00B863FF">
            <w:pPr>
              <w:jc w:val="center"/>
              <w:rPr>
                <w:sz w:val="20"/>
                <w:szCs w:val="20"/>
              </w:rPr>
            </w:pPr>
            <w:r w:rsidRPr="00B863FF">
              <w:rPr>
                <w:sz w:val="20"/>
                <w:szCs w:val="20"/>
              </w:rPr>
              <w:t>x</w:t>
            </w:r>
          </w:p>
        </w:tc>
      </w:tr>
      <w:tr w:rsidR="00B863FF" w:rsidRPr="00B863FF" w14:paraId="7A3BB748" w14:textId="77777777" w:rsidTr="00E8485B">
        <w:tc>
          <w:tcPr>
            <w:tcW w:w="813" w:type="pct"/>
            <w:vMerge/>
            <w:shd w:val="clear" w:color="auto" w:fill="auto"/>
          </w:tcPr>
          <w:p w14:paraId="34374597" w14:textId="77777777" w:rsidR="00B863FF" w:rsidRPr="00B863FF" w:rsidRDefault="00B863FF" w:rsidP="00B863FF">
            <w:pPr>
              <w:ind w:left="-80" w:right="-2"/>
              <w:rPr>
                <w:sz w:val="20"/>
                <w:szCs w:val="20"/>
              </w:rPr>
            </w:pPr>
          </w:p>
        </w:tc>
        <w:tc>
          <w:tcPr>
            <w:tcW w:w="767" w:type="pct"/>
            <w:vMerge/>
            <w:shd w:val="clear" w:color="auto" w:fill="auto"/>
          </w:tcPr>
          <w:p w14:paraId="47758EB1"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03EFF82B" w14:textId="77777777" w:rsidR="00B863FF" w:rsidRPr="00B863FF" w:rsidRDefault="00B863FF" w:rsidP="00B863FF">
            <w:pPr>
              <w:ind w:left="-108" w:right="-108"/>
              <w:jc w:val="center"/>
              <w:rPr>
                <w:sz w:val="20"/>
                <w:szCs w:val="20"/>
              </w:rPr>
            </w:pPr>
            <w:r w:rsidRPr="00B863FF">
              <w:rPr>
                <w:sz w:val="20"/>
                <w:szCs w:val="20"/>
              </w:rPr>
              <w:t>с 01.01.2022</w:t>
            </w:r>
          </w:p>
        </w:tc>
        <w:tc>
          <w:tcPr>
            <w:tcW w:w="443" w:type="pct"/>
            <w:tcBorders>
              <w:top w:val="single" w:sz="4" w:space="0" w:color="auto"/>
              <w:left w:val="single" w:sz="4" w:space="0" w:color="auto"/>
              <w:bottom w:val="single" w:sz="4" w:space="0" w:color="auto"/>
              <w:right w:val="single" w:sz="4" w:space="0" w:color="auto"/>
            </w:tcBorders>
          </w:tcPr>
          <w:p w14:paraId="28103143" w14:textId="77777777" w:rsidR="00B863FF" w:rsidRPr="00B863FF" w:rsidRDefault="00B863FF" w:rsidP="00B863FF">
            <w:pPr>
              <w:ind w:left="-108" w:right="-108"/>
              <w:jc w:val="center"/>
              <w:rPr>
                <w:sz w:val="20"/>
                <w:szCs w:val="20"/>
              </w:rPr>
            </w:pPr>
            <w:r w:rsidRPr="00B863FF">
              <w:rPr>
                <w:sz w:val="20"/>
                <w:szCs w:val="20"/>
              </w:rPr>
              <w:t>3 813,09</w:t>
            </w:r>
          </w:p>
        </w:tc>
        <w:tc>
          <w:tcPr>
            <w:tcW w:w="445" w:type="pct"/>
            <w:shd w:val="clear" w:color="auto" w:fill="auto"/>
            <w:vAlign w:val="center"/>
          </w:tcPr>
          <w:p w14:paraId="103E8E31"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4AE19FC7"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4CBB750D"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vAlign w:val="center"/>
          </w:tcPr>
          <w:p w14:paraId="4E8652CE"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122395EF" w14:textId="77777777" w:rsidR="00B863FF" w:rsidRPr="00B863FF" w:rsidRDefault="00B863FF" w:rsidP="00B863FF">
            <w:pPr>
              <w:jc w:val="center"/>
              <w:rPr>
                <w:sz w:val="20"/>
                <w:szCs w:val="20"/>
              </w:rPr>
            </w:pPr>
            <w:r w:rsidRPr="00B863FF">
              <w:rPr>
                <w:sz w:val="20"/>
                <w:szCs w:val="20"/>
              </w:rPr>
              <w:t>x</w:t>
            </w:r>
          </w:p>
        </w:tc>
      </w:tr>
      <w:tr w:rsidR="00B863FF" w:rsidRPr="00B863FF" w14:paraId="3E976B7D" w14:textId="77777777" w:rsidTr="00E8485B">
        <w:tc>
          <w:tcPr>
            <w:tcW w:w="813" w:type="pct"/>
            <w:vMerge/>
            <w:shd w:val="clear" w:color="auto" w:fill="auto"/>
          </w:tcPr>
          <w:p w14:paraId="5FF32D9B" w14:textId="77777777" w:rsidR="00B863FF" w:rsidRPr="00B863FF" w:rsidRDefault="00B863FF" w:rsidP="00B863FF">
            <w:pPr>
              <w:ind w:left="-80" w:right="-2"/>
              <w:rPr>
                <w:sz w:val="20"/>
                <w:szCs w:val="20"/>
              </w:rPr>
            </w:pPr>
          </w:p>
        </w:tc>
        <w:tc>
          <w:tcPr>
            <w:tcW w:w="767" w:type="pct"/>
            <w:vMerge/>
            <w:shd w:val="clear" w:color="auto" w:fill="auto"/>
          </w:tcPr>
          <w:p w14:paraId="0F29753E"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44838E82" w14:textId="77777777" w:rsidR="00B863FF" w:rsidRPr="00B863FF" w:rsidRDefault="00B863FF" w:rsidP="00B863FF">
            <w:pPr>
              <w:ind w:left="-108" w:right="-108"/>
              <w:jc w:val="center"/>
              <w:rPr>
                <w:sz w:val="20"/>
                <w:szCs w:val="20"/>
              </w:rPr>
            </w:pPr>
            <w:r w:rsidRPr="00B863FF">
              <w:rPr>
                <w:sz w:val="20"/>
                <w:szCs w:val="20"/>
              </w:rPr>
              <w:t>с 01.07.2022</w:t>
            </w:r>
          </w:p>
        </w:tc>
        <w:tc>
          <w:tcPr>
            <w:tcW w:w="443" w:type="pct"/>
            <w:tcBorders>
              <w:top w:val="single" w:sz="4" w:space="0" w:color="auto"/>
              <w:left w:val="single" w:sz="4" w:space="0" w:color="auto"/>
              <w:bottom w:val="single" w:sz="4" w:space="0" w:color="auto"/>
              <w:right w:val="single" w:sz="4" w:space="0" w:color="auto"/>
            </w:tcBorders>
          </w:tcPr>
          <w:p w14:paraId="05FEF9E8" w14:textId="77777777" w:rsidR="00B863FF" w:rsidRPr="00B863FF" w:rsidRDefault="00B863FF" w:rsidP="00B863FF">
            <w:pPr>
              <w:ind w:left="-108" w:right="-108"/>
              <w:jc w:val="center"/>
              <w:rPr>
                <w:sz w:val="20"/>
                <w:szCs w:val="20"/>
              </w:rPr>
            </w:pPr>
            <w:r w:rsidRPr="00B863FF">
              <w:rPr>
                <w:sz w:val="20"/>
                <w:szCs w:val="20"/>
              </w:rPr>
              <w:t>3 977,05</w:t>
            </w:r>
          </w:p>
        </w:tc>
        <w:tc>
          <w:tcPr>
            <w:tcW w:w="445" w:type="pct"/>
            <w:shd w:val="clear" w:color="auto" w:fill="auto"/>
            <w:vAlign w:val="center"/>
          </w:tcPr>
          <w:p w14:paraId="21C5E33E"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3FAB9093"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33D62315"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vAlign w:val="center"/>
          </w:tcPr>
          <w:p w14:paraId="390CA1A3"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34A1CF38" w14:textId="77777777" w:rsidR="00B863FF" w:rsidRPr="00B863FF" w:rsidRDefault="00B863FF" w:rsidP="00B863FF">
            <w:pPr>
              <w:jc w:val="center"/>
              <w:rPr>
                <w:sz w:val="20"/>
                <w:szCs w:val="20"/>
              </w:rPr>
            </w:pPr>
            <w:r w:rsidRPr="00B863FF">
              <w:rPr>
                <w:sz w:val="20"/>
                <w:szCs w:val="20"/>
              </w:rPr>
              <w:t>x</w:t>
            </w:r>
          </w:p>
        </w:tc>
      </w:tr>
      <w:tr w:rsidR="00B863FF" w:rsidRPr="00B863FF" w14:paraId="72D9E7A5" w14:textId="77777777" w:rsidTr="00E8485B">
        <w:tc>
          <w:tcPr>
            <w:tcW w:w="813" w:type="pct"/>
            <w:vMerge/>
            <w:shd w:val="clear" w:color="auto" w:fill="auto"/>
          </w:tcPr>
          <w:p w14:paraId="52037393" w14:textId="77777777" w:rsidR="00B863FF" w:rsidRPr="00B863FF" w:rsidRDefault="00B863FF" w:rsidP="00B863FF">
            <w:pPr>
              <w:ind w:left="-80" w:right="-2"/>
              <w:rPr>
                <w:sz w:val="20"/>
                <w:szCs w:val="20"/>
              </w:rPr>
            </w:pPr>
          </w:p>
        </w:tc>
        <w:tc>
          <w:tcPr>
            <w:tcW w:w="767" w:type="pct"/>
            <w:vMerge/>
            <w:shd w:val="clear" w:color="auto" w:fill="auto"/>
          </w:tcPr>
          <w:p w14:paraId="6975AE15"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62A45A1B" w14:textId="77777777" w:rsidR="00B863FF" w:rsidRPr="00B863FF" w:rsidRDefault="00B863FF" w:rsidP="00B863FF">
            <w:pPr>
              <w:ind w:left="-108" w:right="-108"/>
              <w:jc w:val="center"/>
              <w:rPr>
                <w:sz w:val="20"/>
                <w:szCs w:val="20"/>
              </w:rPr>
            </w:pPr>
            <w:r w:rsidRPr="00B863FF">
              <w:rPr>
                <w:sz w:val="20"/>
                <w:szCs w:val="20"/>
              </w:rPr>
              <w:t>с 01.12.2022</w:t>
            </w:r>
          </w:p>
        </w:tc>
        <w:tc>
          <w:tcPr>
            <w:tcW w:w="443" w:type="pct"/>
            <w:tcBorders>
              <w:top w:val="single" w:sz="4" w:space="0" w:color="auto"/>
              <w:left w:val="single" w:sz="4" w:space="0" w:color="auto"/>
              <w:bottom w:val="single" w:sz="4" w:space="0" w:color="auto"/>
              <w:right w:val="single" w:sz="4" w:space="0" w:color="auto"/>
            </w:tcBorders>
          </w:tcPr>
          <w:p w14:paraId="5621AF06" w14:textId="77777777" w:rsidR="00B863FF" w:rsidRPr="00B863FF" w:rsidRDefault="00B863FF" w:rsidP="00B863FF">
            <w:pPr>
              <w:ind w:left="-108" w:right="-108"/>
              <w:jc w:val="center"/>
              <w:rPr>
                <w:sz w:val="20"/>
                <w:szCs w:val="20"/>
              </w:rPr>
            </w:pPr>
            <w:r w:rsidRPr="00B863FF">
              <w:rPr>
                <w:sz w:val="20"/>
                <w:szCs w:val="20"/>
              </w:rPr>
              <w:t>4 334,98</w:t>
            </w:r>
          </w:p>
        </w:tc>
        <w:tc>
          <w:tcPr>
            <w:tcW w:w="445" w:type="pct"/>
            <w:shd w:val="clear" w:color="auto" w:fill="auto"/>
            <w:vAlign w:val="center"/>
          </w:tcPr>
          <w:p w14:paraId="654464A0"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0BD53A1A"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0E22A11C"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vAlign w:val="center"/>
          </w:tcPr>
          <w:p w14:paraId="618B6259"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3B48CC7F" w14:textId="77777777" w:rsidR="00B863FF" w:rsidRPr="00B863FF" w:rsidRDefault="00B863FF" w:rsidP="00B863FF">
            <w:pPr>
              <w:jc w:val="center"/>
              <w:rPr>
                <w:sz w:val="20"/>
                <w:szCs w:val="20"/>
              </w:rPr>
            </w:pPr>
            <w:r w:rsidRPr="00B863FF">
              <w:rPr>
                <w:sz w:val="20"/>
                <w:szCs w:val="20"/>
              </w:rPr>
              <w:t>x</w:t>
            </w:r>
          </w:p>
        </w:tc>
      </w:tr>
      <w:tr w:rsidR="00B863FF" w:rsidRPr="00B863FF" w14:paraId="3AF4A8DB" w14:textId="77777777" w:rsidTr="00E8485B">
        <w:tc>
          <w:tcPr>
            <w:tcW w:w="813" w:type="pct"/>
            <w:vMerge/>
            <w:shd w:val="clear" w:color="auto" w:fill="auto"/>
          </w:tcPr>
          <w:p w14:paraId="2C989808" w14:textId="77777777" w:rsidR="00B863FF" w:rsidRPr="00B863FF" w:rsidRDefault="00B863FF" w:rsidP="00B863FF">
            <w:pPr>
              <w:ind w:left="-80" w:right="-2"/>
              <w:rPr>
                <w:sz w:val="20"/>
                <w:szCs w:val="20"/>
              </w:rPr>
            </w:pPr>
          </w:p>
        </w:tc>
        <w:tc>
          <w:tcPr>
            <w:tcW w:w="767" w:type="pct"/>
            <w:vMerge/>
            <w:shd w:val="clear" w:color="auto" w:fill="auto"/>
          </w:tcPr>
          <w:p w14:paraId="750D44BE"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19132510" w14:textId="77777777" w:rsidR="00B863FF" w:rsidRPr="00B863FF" w:rsidRDefault="00B863FF" w:rsidP="00B863FF">
            <w:pPr>
              <w:ind w:left="-108" w:right="-108"/>
              <w:jc w:val="center"/>
              <w:rPr>
                <w:sz w:val="20"/>
                <w:szCs w:val="20"/>
              </w:rPr>
            </w:pPr>
            <w:r w:rsidRPr="00B863FF">
              <w:rPr>
                <w:sz w:val="20"/>
                <w:szCs w:val="20"/>
              </w:rPr>
              <w:t>с 01.01.2023</w:t>
            </w:r>
          </w:p>
        </w:tc>
        <w:tc>
          <w:tcPr>
            <w:tcW w:w="443" w:type="pct"/>
            <w:tcBorders>
              <w:top w:val="single" w:sz="4" w:space="0" w:color="auto"/>
              <w:left w:val="single" w:sz="4" w:space="0" w:color="auto"/>
              <w:bottom w:val="single" w:sz="4" w:space="0" w:color="auto"/>
              <w:right w:val="single" w:sz="4" w:space="0" w:color="auto"/>
            </w:tcBorders>
          </w:tcPr>
          <w:p w14:paraId="0E8189FE" w14:textId="77777777" w:rsidR="00B863FF" w:rsidRPr="00B863FF" w:rsidRDefault="00B863FF" w:rsidP="00B863FF">
            <w:pPr>
              <w:ind w:left="-108" w:right="-108"/>
              <w:jc w:val="center"/>
              <w:rPr>
                <w:sz w:val="20"/>
                <w:szCs w:val="20"/>
              </w:rPr>
            </w:pPr>
            <w:r w:rsidRPr="00B863FF">
              <w:rPr>
                <w:sz w:val="20"/>
                <w:szCs w:val="20"/>
              </w:rPr>
              <w:t>4 334,98</w:t>
            </w:r>
          </w:p>
        </w:tc>
        <w:tc>
          <w:tcPr>
            <w:tcW w:w="445" w:type="pct"/>
            <w:shd w:val="clear" w:color="auto" w:fill="auto"/>
            <w:vAlign w:val="center"/>
          </w:tcPr>
          <w:p w14:paraId="1A978B13"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42BF1B6A"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388B7E3C"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vAlign w:val="center"/>
          </w:tcPr>
          <w:p w14:paraId="5A769DA2"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138A47E4" w14:textId="77777777" w:rsidR="00B863FF" w:rsidRPr="00B863FF" w:rsidRDefault="00B863FF" w:rsidP="00B863FF">
            <w:pPr>
              <w:jc w:val="center"/>
              <w:rPr>
                <w:sz w:val="20"/>
                <w:szCs w:val="20"/>
              </w:rPr>
            </w:pPr>
            <w:r w:rsidRPr="00B863FF">
              <w:rPr>
                <w:sz w:val="20"/>
                <w:szCs w:val="20"/>
              </w:rPr>
              <w:t>x</w:t>
            </w:r>
          </w:p>
        </w:tc>
      </w:tr>
      <w:tr w:rsidR="00B863FF" w:rsidRPr="00B863FF" w14:paraId="65B655F5" w14:textId="77777777" w:rsidTr="00E8485B">
        <w:trPr>
          <w:trHeight w:val="189"/>
        </w:trPr>
        <w:tc>
          <w:tcPr>
            <w:tcW w:w="813" w:type="pct"/>
            <w:vMerge/>
            <w:shd w:val="clear" w:color="auto" w:fill="auto"/>
          </w:tcPr>
          <w:p w14:paraId="56FEA7C8" w14:textId="77777777" w:rsidR="00B863FF" w:rsidRPr="00B863FF" w:rsidRDefault="00B863FF" w:rsidP="00B863FF">
            <w:pPr>
              <w:ind w:left="-80" w:right="-2"/>
              <w:rPr>
                <w:sz w:val="20"/>
                <w:szCs w:val="20"/>
              </w:rPr>
            </w:pPr>
          </w:p>
        </w:tc>
        <w:tc>
          <w:tcPr>
            <w:tcW w:w="767" w:type="pct"/>
            <w:vMerge/>
            <w:shd w:val="clear" w:color="auto" w:fill="auto"/>
          </w:tcPr>
          <w:p w14:paraId="027795C7"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40B998E8" w14:textId="77777777" w:rsidR="00B863FF" w:rsidRPr="00B863FF" w:rsidRDefault="00B863FF" w:rsidP="00B863FF">
            <w:pPr>
              <w:ind w:left="-108" w:right="-108"/>
              <w:jc w:val="center"/>
              <w:rPr>
                <w:sz w:val="20"/>
                <w:szCs w:val="20"/>
              </w:rPr>
            </w:pPr>
            <w:r w:rsidRPr="00B863FF">
              <w:rPr>
                <w:sz w:val="20"/>
                <w:szCs w:val="20"/>
              </w:rPr>
              <w:t>с 01.01.2024</w:t>
            </w:r>
          </w:p>
        </w:tc>
        <w:tc>
          <w:tcPr>
            <w:tcW w:w="443" w:type="pct"/>
            <w:tcBorders>
              <w:top w:val="single" w:sz="4" w:space="0" w:color="auto"/>
              <w:left w:val="single" w:sz="4" w:space="0" w:color="auto"/>
              <w:bottom w:val="single" w:sz="4" w:space="0" w:color="auto"/>
              <w:right w:val="single" w:sz="4" w:space="0" w:color="auto"/>
            </w:tcBorders>
          </w:tcPr>
          <w:p w14:paraId="2B2BDD2B" w14:textId="77777777" w:rsidR="00B863FF" w:rsidRPr="00B863FF" w:rsidRDefault="00B863FF" w:rsidP="00B863FF">
            <w:pPr>
              <w:ind w:left="-108" w:right="-108"/>
              <w:jc w:val="center"/>
              <w:rPr>
                <w:sz w:val="20"/>
                <w:szCs w:val="20"/>
              </w:rPr>
            </w:pPr>
            <w:r w:rsidRPr="00B863FF">
              <w:rPr>
                <w:sz w:val="20"/>
                <w:szCs w:val="20"/>
              </w:rPr>
              <w:t>4 334,98</w:t>
            </w:r>
          </w:p>
        </w:tc>
        <w:tc>
          <w:tcPr>
            <w:tcW w:w="445" w:type="pct"/>
            <w:shd w:val="clear" w:color="auto" w:fill="auto"/>
            <w:vAlign w:val="center"/>
          </w:tcPr>
          <w:p w14:paraId="4CD07FC8"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75C2E83B"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515411B3"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vAlign w:val="center"/>
          </w:tcPr>
          <w:p w14:paraId="2137DA05"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76B3AB0F" w14:textId="77777777" w:rsidR="00B863FF" w:rsidRPr="00B863FF" w:rsidRDefault="00B863FF" w:rsidP="00B863FF">
            <w:pPr>
              <w:jc w:val="center"/>
              <w:rPr>
                <w:sz w:val="20"/>
                <w:szCs w:val="20"/>
              </w:rPr>
            </w:pPr>
            <w:r w:rsidRPr="00B863FF">
              <w:rPr>
                <w:sz w:val="20"/>
                <w:szCs w:val="20"/>
              </w:rPr>
              <w:t>x</w:t>
            </w:r>
          </w:p>
        </w:tc>
      </w:tr>
      <w:tr w:rsidR="00B863FF" w:rsidRPr="00B863FF" w14:paraId="25081A19" w14:textId="77777777" w:rsidTr="00E8485B">
        <w:trPr>
          <w:trHeight w:val="189"/>
        </w:trPr>
        <w:tc>
          <w:tcPr>
            <w:tcW w:w="813" w:type="pct"/>
            <w:vMerge/>
            <w:shd w:val="clear" w:color="auto" w:fill="auto"/>
          </w:tcPr>
          <w:p w14:paraId="1F0C8D6B" w14:textId="77777777" w:rsidR="00B863FF" w:rsidRPr="00B863FF" w:rsidRDefault="00B863FF" w:rsidP="00B863FF">
            <w:pPr>
              <w:ind w:left="-80" w:right="-2"/>
              <w:rPr>
                <w:sz w:val="20"/>
                <w:szCs w:val="20"/>
              </w:rPr>
            </w:pPr>
          </w:p>
        </w:tc>
        <w:tc>
          <w:tcPr>
            <w:tcW w:w="767" w:type="pct"/>
            <w:vMerge/>
            <w:shd w:val="clear" w:color="auto" w:fill="auto"/>
          </w:tcPr>
          <w:p w14:paraId="3F9A0D8D"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14069F3C" w14:textId="77777777" w:rsidR="00B863FF" w:rsidRPr="00B863FF" w:rsidRDefault="00B863FF" w:rsidP="00B863FF">
            <w:pPr>
              <w:ind w:left="-108" w:right="-108"/>
              <w:jc w:val="center"/>
              <w:rPr>
                <w:sz w:val="20"/>
                <w:szCs w:val="20"/>
              </w:rPr>
            </w:pPr>
            <w:r w:rsidRPr="00B863FF">
              <w:rPr>
                <w:sz w:val="20"/>
                <w:szCs w:val="20"/>
              </w:rPr>
              <w:t>с 01.07.2024</w:t>
            </w:r>
          </w:p>
        </w:tc>
        <w:tc>
          <w:tcPr>
            <w:tcW w:w="443" w:type="pct"/>
            <w:tcBorders>
              <w:top w:val="single" w:sz="4" w:space="0" w:color="auto"/>
              <w:left w:val="single" w:sz="4" w:space="0" w:color="auto"/>
              <w:bottom w:val="single" w:sz="4" w:space="0" w:color="auto"/>
              <w:right w:val="single" w:sz="4" w:space="0" w:color="auto"/>
            </w:tcBorders>
          </w:tcPr>
          <w:p w14:paraId="5D177F6F" w14:textId="77777777" w:rsidR="00B863FF" w:rsidRPr="00B863FF" w:rsidRDefault="00B863FF" w:rsidP="00B863FF">
            <w:pPr>
              <w:ind w:left="-108" w:right="-108"/>
              <w:jc w:val="center"/>
              <w:rPr>
                <w:sz w:val="20"/>
                <w:szCs w:val="20"/>
              </w:rPr>
            </w:pPr>
            <w:r w:rsidRPr="00B863FF">
              <w:rPr>
                <w:sz w:val="20"/>
                <w:szCs w:val="20"/>
              </w:rPr>
              <w:t>4 751,14</w:t>
            </w:r>
          </w:p>
        </w:tc>
        <w:tc>
          <w:tcPr>
            <w:tcW w:w="445" w:type="pct"/>
            <w:shd w:val="clear" w:color="auto" w:fill="auto"/>
          </w:tcPr>
          <w:p w14:paraId="6980BFD4"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tcPr>
          <w:p w14:paraId="0B4C278C"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tcPr>
          <w:p w14:paraId="0395DF2F"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tcPr>
          <w:p w14:paraId="279FBFD4"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tcPr>
          <w:p w14:paraId="368EF2DF" w14:textId="77777777" w:rsidR="00B863FF" w:rsidRPr="00B863FF" w:rsidRDefault="00B863FF" w:rsidP="00B863FF">
            <w:pPr>
              <w:jc w:val="center"/>
              <w:rPr>
                <w:sz w:val="20"/>
                <w:szCs w:val="20"/>
              </w:rPr>
            </w:pPr>
            <w:r w:rsidRPr="00B863FF">
              <w:rPr>
                <w:sz w:val="20"/>
                <w:szCs w:val="20"/>
              </w:rPr>
              <w:t>x</w:t>
            </w:r>
          </w:p>
        </w:tc>
      </w:tr>
      <w:tr w:rsidR="00B863FF" w:rsidRPr="00B863FF" w14:paraId="0E5821A1" w14:textId="77777777" w:rsidTr="00E8485B">
        <w:trPr>
          <w:trHeight w:val="189"/>
        </w:trPr>
        <w:tc>
          <w:tcPr>
            <w:tcW w:w="813" w:type="pct"/>
            <w:vMerge/>
            <w:shd w:val="clear" w:color="auto" w:fill="auto"/>
          </w:tcPr>
          <w:p w14:paraId="42DDF6B1" w14:textId="77777777" w:rsidR="00B863FF" w:rsidRPr="00B863FF" w:rsidRDefault="00B863FF" w:rsidP="00B863FF">
            <w:pPr>
              <w:ind w:left="-80" w:right="-2"/>
              <w:rPr>
                <w:sz w:val="20"/>
                <w:szCs w:val="20"/>
              </w:rPr>
            </w:pPr>
          </w:p>
        </w:tc>
        <w:tc>
          <w:tcPr>
            <w:tcW w:w="767" w:type="pct"/>
            <w:vMerge/>
            <w:shd w:val="clear" w:color="auto" w:fill="auto"/>
          </w:tcPr>
          <w:p w14:paraId="584DB453"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380BADB1" w14:textId="77777777" w:rsidR="00B863FF" w:rsidRPr="00B863FF" w:rsidRDefault="00B863FF" w:rsidP="00B863FF">
            <w:pPr>
              <w:ind w:left="-108" w:right="-108"/>
              <w:jc w:val="center"/>
              <w:rPr>
                <w:sz w:val="20"/>
                <w:szCs w:val="20"/>
              </w:rPr>
            </w:pPr>
            <w:r w:rsidRPr="00B863FF">
              <w:rPr>
                <w:sz w:val="20"/>
                <w:szCs w:val="20"/>
              </w:rPr>
              <w:t>с 01.01.2025</w:t>
            </w:r>
          </w:p>
        </w:tc>
        <w:tc>
          <w:tcPr>
            <w:tcW w:w="443" w:type="pct"/>
            <w:tcBorders>
              <w:top w:val="single" w:sz="4" w:space="0" w:color="auto"/>
              <w:left w:val="single" w:sz="4" w:space="0" w:color="auto"/>
              <w:bottom w:val="single" w:sz="4" w:space="0" w:color="auto"/>
              <w:right w:val="single" w:sz="4" w:space="0" w:color="auto"/>
            </w:tcBorders>
          </w:tcPr>
          <w:p w14:paraId="33133B77" w14:textId="77777777" w:rsidR="00B863FF" w:rsidRPr="00B863FF" w:rsidRDefault="00B863FF" w:rsidP="00B863FF">
            <w:pPr>
              <w:ind w:left="-108" w:right="-108"/>
              <w:jc w:val="center"/>
              <w:rPr>
                <w:sz w:val="20"/>
                <w:szCs w:val="20"/>
              </w:rPr>
            </w:pPr>
            <w:r w:rsidRPr="00B863FF">
              <w:rPr>
                <w:sz w:val="20"/>
                <w:szCs w:val="20"/>
              </w:rPr>
              <w:t>3 633,94</w:t>
            </w:r>
          </w:p>
        </w:tc>
        <w:tc>
          <w:tcPr>
            <w:tcW w:w="445" w:type="pct"/>
            <w:shd w:val="clear" w:color="auto" w:fill="auto"/>
          </w:tcPr>
          <w:p w14:paraId="03DD07BF"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tcPr>
          <w:p w14:paraId="517ED0C0"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tcPr>
          <w:p w14:paraId="091B2F98"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tcPr>
          <w:p w14:paraId="72FD8586"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tcPr>
          <w:p w14:paraId="02F86570" w14:textId="77777777" w:rsidR="00B863FF" w:rsidRPr="00B863FF" w:rsidRDefault="00B863FF" w:rsidP="00B863FF">
            <w:pPr>
              <w:jc w:val="center"/>
              <w:rPr>
                <w:sz w:val="20"/>
                <w:szCs w:val="20"/>
              </w:rPr>
            </w:pPr>
            <w:r w:rsidRPr="00B863FF">
              <w:rPr>
                <w:sz w:val="20"/>
                <w:szCs w:val="20"/>
              </w:rPr>
              <w:t>x</w:t>
            </w:r>
          </w:p>
        </w:tc>
      </w:tr>
      <w:tr w:rsidR="00B863FF" w:rsidRPr="00B863FF" w14:paraId="6B20B80C" w14:textId="77777777" w:rsidTr="00E8485B">
        <w:trPr>
          <w:trHeight w:val="189"/>
        </w:trPr>
        <w:tc>
          <w:tcPr>
            <w:tcW w:w="813" w:type="pct"/>
            <w:vMerge/>
            <w:shd w:val="clear" w:color="auto" w:fill="auto"/>
          </w:tcPr>
          <w:p w14:paraId="660EC9D9" w14:textId="77777777" w:rsidR="00B863FF" w:rsidRPr="00B863FF" w:rsidRDefault="00B863FF" w:rsidP="00B863FF">
            <w:pPr>
              <w:ind w:left="-80" w:right="-2"/>
              <w:rPr>
                <w:sz w:val="20"/>
                <w:szCs w:val="20"/>
              </w:rPr>
            </w:pPr>
          </w:p>
        </w:tc>
        <w:tc>
          <w:tcPr>
            <w:tcW w:w="767" w:type="pct"/>
            <w:vMerge/>
            <w:shd w:val="clear" w:color="auto" w:fill="auto"/>
          </w:tcPr>
          <w:p w14:paraId="606268B1"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3A57267E" w14:textId="77777777" w:rsidR="00B863FF" w:rsidRPr="00B863FF" w:rsidRDefault="00B863FF" w:rsidP="00B863FF">
            <w:pPr>
              <w:ind w:left="-108" w:right="-108"/>
              <w:jc w:val="center"/>
              <w:rPr>
                <w:sz w:val="20"/>
                <w:szCs w:val="20"/>
              </w:rPr>
            </w:pPr>
            <w:r w:rsidRPr="00B863FF">
              <w:rPr>
                <w:sz w:val="20"/>
                <w:szCs w:val="20"/>
              </w:rPr>
              <w:t>с 01.07.2025</w:t>
            </w:r>
          </w:p>
        </w:tc>
        <w:tc>
          <w:tcPr>
            <w:tcW w:w="443" w:type="pct"/>
            <w:tcBorders>
              <w:top w:val="single" w:sz="4" w:space="0" w:color="auto"/>
              <w:left w:val="single" w:sz="4" w:space="0" w:color="auto"/>
              <w:bottom w:val="single" w:sz="4" w:space="0" w:color="auto"/>
              <w:right w:val="single" w:sz="4" w:space="0" w:color="auto"/>
            </w:tcBorders>
          </w:tcPr>
          <w:p w14:paraId="3C6C8198" w14:textId="77777777" w:rsidR="00B863FF" w:rsidRPr="00B863FF" w:rsidRDefault="00B863FF" w:rsidP="00B863FF">
            <w:pPr>
              <w:ind w:left="-108" w:right="-108"/>
              <w:jc w:val="center"/>
              <w:rPr>
                <w:sz w:val="20"/>
                <w:szCs w:val="20"/>
              </w:rPr>
            </w:pPr>
            <w:r w:rsidRPr="00B863FF">
              <w:rPr>
                <w:sz w:val="20"/>
                <w:szCs w:val="20"/>
              </w:rPr>
              <w:t>5 250,36</w:t>
            </w:r>
          </w:p>
        </w:tc>
        <w:tc>
          <w:tcPr>
            <w:tcW w:w="445" w:type="pct"/>
            <w:shd w:val="clear" w:color="auto" w:fill="auto"/>
          </w:tcPr>
          <w:p w14:paraId="29B48B8C"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tcPr>
          <w:p w14:paraId="0E5A3FD9"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tcPr>
          <w:p w14:paraId="37500DF9"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tcPr>
          <w:p w14:paraId="1534CE65"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tcPr>
          <w:p w14:paraId="25DEB05D" w14:textId="77777777" w:rsidR="00B863FF" w:rsidRPr="00B863FF" w:rsidRDefault="00B863FF" w:rsidP="00B863FF">
            <w:pPr>
              <w:jc w:val="center"/>
              <w:rPr>
                <w:sz w:val="20"/>
                <w:szCs w:val="20"/>
              </w:rPr>
            </w:pPr>
            <w:r w:rsidRPr="00B863FF">
              <w:rPr>
                <w:sz w:val="20"/>
                <w:szCs w:val="20"/>
              </w:rPr>
              <w:t>x</w:t>
            </w:r>
          </w:p>
        </w:tc>
      </w:tr>
      <w:tr w:rsidR="00B863FF" w:rsidRPr="00B863FF" w14:paraId="58B53655" w14:textId="77777777" w:rsidTr="00E8485B">
        <w:trPr>
          <w:trHeight w:val="189"/>
        </w:trPr>
        <w:tc>
          <w:tcPr>
            <w:tcW w:w="813" w:type="pct"/>
            <w:vMerge/>
            <w:shd w:val="clear" w:color="auto" w:fill="auto"/>
          </w:tcPr>
          <w:p w14:paraId="6141A383" w14:textId="77777777" w:rsidR="00B863FF" w:rsidRPr="00B863FF" w:rsidRDefault="00B863FF" w:rsidP="00B863FF">
            <w:pPr>
              <w:ind w:left="-80" w:right="-2"/>
              <w:rPr>
                <w:sz w:val="20"/>
                <w:szCs w:val="20"/>
              </w:rPr>
            </w:pPr>
          </w:p>
        </w:tc>
        <w:tc>
          <w:tcPr>
            <w:tcW w:w="767" w:type="pct"/>
            <w:vMerge/>
            <w:shd w:val="clear" w:color="auto" w:fill="auto"/>
          </w:tcPr>
          <w:p w14:paraId="2E2ABBDF"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38762757" w14:textId="77777777" w:rsidR="00B863FF" w:rsidRPr="00B863FF" w:rsidRDefault="00B863FF" w:rsidP="00B863FF">
            <w:pPr>
              <w:ind w:left="-108" w:right="-108"/>
              <w:jc w:val="center"/>
              <w:rPr>
                <w:sz w:val="20"/>
                <w:szCs w:val="20"/>
              </w:rPr>
            </w:pPr>
            <w:r w:rsidRPr="00B863FF">
              <w:rPr>
                <w:sz w:val="20"/>
                <w:szCs w:val="20"/>
              </w:rPr>
              <w:t>с 01.01.2026</w:t>
            </w:r>
          </w:p>
        </w:tc>
        <w:tc>
          <w:tcPr>
            <w:tcW w:w="443" w:type="pct"/>
            <w:tcBorders>
              <w:top w:val="single" w:sz="4" w:space="0" w:color="auto"/>
              <w:left w:val="single" w:sz="4" w:space="0" w:color="auto"/>
              <w:bottom w:val="single" w:sz="4" w:space="0" w:color="auto"/>
              <w:right w:val="single" w:sz="4" w:space="0" w:color="auto"/>
            </w:tcBorders>
          </w:tcPr>
          <w:p w14:paraId="27CFF977" w14:textId="77777777" w:rsidR="00B863FF" w:rsidRPr="00B863FF" w:rsidRDefault="00B863FF" w:rsidP="00B863FF">
            <w:pPr>
              <w:ind w:left="-108" w:right="-108"/>
              <w:jc w:val="center"/>
              <w:rPr>
                <w:sz w:val="20"/>
                <w:szCs w:val="20"/>
              </w:rPr>
            </w:pPr>
            <w:r w:rsidRPr="00B863FF">
              <w:rPr>
                <w:sz w:val="20"/>
                <w:szCs w:val="20"/>
              </w:rPr>
              <w:t>5 250,36</w:t>
            </w:r>
          </w:p>
        </w:tc>
        <w:tc>
          <w:tcPr>
            <w:tcW w:w="445" w:type="pct"/>
            <w:shd w:val="clear" w:color="auto" w:fill="auto"/>
          </w:tcPr>
          <w:p w14:paraId="70A2214B"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tcPr>
          <w:p w14:paraId="16E43D00"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tcPr>
          <w:p w14:paraId="4D04DB20"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tcPr>
          <w:p w14:paraId="4E574852"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tcPr>
          <w:p w14:paraId="057E48A3" w14:textId="77777777" w:rsidR="00B863FF" w:rsidRPr="00B863FF" w:rsidRDefault="00B863FF" w:rsidP="00B863FF">
            <w:pPr>
              <w:jc w:val="center"/>
              <w:rPr>
                <w:sz w:val="20"/>
                <w:szCs w:val="20"/>
              </w:rPr>
            </w:pPr>
            <w:r w:rsidRPr="00B863FF">
              <w:rPr>
                <w:sz w:val="20"/>
                <w:szCs w:val="20"/>
              </w:rPr>
              <w:t>x</w:t>
            </w:r>
          </w:p>
        </w:tc>
      </w:tr>
      <w:tr w:rsidR="00B863FF" w:rsidRPr="00B863FF" w14:paraId="7A098FF4" w14:textId="77777777" w:rsidTr="00E8485B">
        <w:trPr>
          <w:trHeight w:val="189"/>
        </w:trPr>
        <w:tc>
          <w:tcPr>
            <w:tcW w:w="813" w:type="pct"/>
            <w:vMerge/>
            <w:shd w:val="clear" w:color="auto" w:fill="auto"/>
          </w:tcPr>
          <w:p w14:paraId="3AF23FA8" w14:textId="77777777" w:rsidR="00B863FF" w:rsidRPr="00B863FF" w:rsidRDefault="00B863FF" w:rsidP="00B863FF">
            <w:pPr>
              <w:ind w:left="-80" w:right="-2"/>
              <w:rPr>
                <w:sz w:val="20"/>
                <w:szCs w:val="20"/>
              </w:rPr>
            </w:pPr>
          </w:p>
        </w:tc>
        <w:tc>
          <w:tcPr>
            <w:tcW w:w="767" w:type="pct"/>
            <w:vMerge/>
            <w:shd w:val="clear" w:color="auto" w:fill="auto"/>
          </w:tcPr>
          <w:p w14:paraId="7A80F5A1"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405C2D61" w14:textId="77777777" w:rsidR="00B863FF" w:rsidRPr="00B863FF" w:rsidRDefault="00B863FF" w:rsidP="00B863FF">
            <w:pPr>
              <w:ind w:left="-108" w:right="-108"/>
              <w:jc w:val="center"/>
              <w:rPr>
                <w:sz w:val="20"/>
                <w:szCs w:val="20"/>
              </w:rPr>
            </w:pPr>
            <w:r w:rsidRPr="00B863FF">
              <w:rPr>
                <w:sz w:val="20"/>
                <w:szCs w:val="20"/>
              </w:rPr>
              <w:t>с 01.07.2026</w:t>
            </w:r>
          </w:p>
        </w:tc>
        <w:tc>
          <w:tcPr>
            <w:tcW w:w="443" w:type="pct"/>
            <w:tcBorders>
              <w:top w:val="single" w:sz="4" w:space="0" w:color="auto"/>
              <w:left w:val="single" w:sz="4" w:space="0" w:color="auto"/>
              <w:bottom w:val="single" w:sz="4" w:space="0" w:color="auto"/>
              <w:right w:val="single" w:sz="4" w:space="0" w:color="auto"/>
            </w:tcBorders>
          </w:tcPr>
          <w:p w14:paraId="2B45C0E0" w14:textId="77777777" w:rsidR="00B863FF" w:rsidRPr="00B863FF" w:rsidRDefault="00B863FF" w:rsidP="00B863FF">
            <w:pPr>
              <w:ind w:left="-108" w:right="-108"/>
              <w:jc w:val="center"/>
              <w:rPr>
                <w:sz w:val="20"/>
                <w:szCs w:val="20"/>
              </w:rPr>
            </w:pPr>
            <w:r w:rsidRPr="00B863FF">
              <w:rPr>
                <w:sz w:val="20"/>
                <w:szCs w:val="20"/>
              </w:rPr>
              <w:t>3 666,26</w:t>
            </w:r>
          </w:p>
        </w:tc>
        <w:tc>
          <w:tcPr>
            <w:tcW w:w="445" w:type="pct"/>
            <w:shd w:val="clear" w:color="auto" w:fill="auto"/>
          </w:tcPr>
          <w:p w14:paraId="2E0514A9"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tcPr>
          <w:p w14:paraId="13F67595"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tcPr>
          <w:p w14:paraId="710994F7"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tcPr>
          <w:p w14:paraId="17A4BEA5"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tcPr>
          <w:p w14:paraId="26327D9C" w14:textId="77777777" w:rsidR="00B863FF" w:rsidRPr="00B863FF" w:rsidRDefault="00B863FF" w:rsidP="00B863FF">
            <w:pPr>
              <w:jc w:val="center"/>
              <w:rPr>
                <w:sz w:val="20"/>
                <w:szCs w:val="20"/>
              </w:rPr>
            </w:pPr>
            <w:r w:rsidRPr="00B863FF">
              <w:rPr>
                <w:sz w:val="20"/>
                <w:szCs w:val="20"/>
              </w:rPr>
              <w:t>x</w:t>
            </w:r>
          </w:p>
        </w:tc>
      </w:tr>
      <w:tr w:rsidR="00B863FF" w:rsidRPr="00B863FF" w14:paraId="6C97DBC2" w14:textId="77777777" w:rsidTr="00E8485B">
        <w:trPr>
          <w:trHeight w:val="189"/>
        </w:trPr>
        <w:tc>
          <w:tcPr>
            <w:tcW w:w="813" w:type="pct"/>
            <w:vMerge/>
            <w:shd w:val="clear" w:color="auto" w:fill="auto"/>
          </w:tcPr>
          <w:p w14:paraId="5BE46C04" w14:textId="77777777" w:rsidR="00B863FF" w:rsidRPr="00B863FF" w:rsidRDefault="00B863FF" w:rsidP="00B863FF">
            <w:pPr>
              <w:ind w:left="-80" w:right="-2"/>
              <w:rPr>
                <w:sz w:val="20"/>
                <w:szCs w:val="20"/>
              </w:rPr>
            </w:pPr>
          </w:p>
        </w:tc>
        <w:tc>
          <w:tcPr>
            <w:tcW w:w="767" w:type="pct"/>
            <w:vMerge/>
            <w:shd w:val="clear" w:color="auto" w:fill="auto"/>
          </w:tcPr>
          <w:p w14:paraId="6510B057"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4C49E01B" w14:textId="77777777" w:rsidR="00B863FF" w:rsidRPr="00B863FF" w:rsidRDefault="00B863FF" w:rsidP="00B863FF">
            <w:pPr>
              <w:ind w:left="-108" w:right="-108"/>
              <w:jc w:val="center"/>
              <w:rPr>
                <w:sz w:val="20"/>
                <w:szCs w:val="20"/>
              </w:rPr>
            </w:pPr>
            <w:r w:rsidRPr="00B863FF">
              <w:rPr>
                <w:sz w:val="20"/>
                <w:szCs w:val="20"/>
              </w:rPr>
              <w:t>с 01.01.2027</w:t>
            </w:r>
          </w:p>
        </w:tc>
        <w:tc>
          <w:tcPr>
            <w:tcW w:w="443" w:type="pct"/>
            <w:tcBorders>
              <w:top w:val="single" w:sz="4" w:space="0" w:color="auto"/>
              <w:left w:val="single" w:sz="4" w:space="0" w:color="auto"/>
              <w:bottom w:val="single" w:sz="4" w:space="0" w:color="auto"/>
              <w:right w:val="single" w:sz="4" w:space="0" w:color="auto"/>
            </w:tcBorders>
          </w:tcPr>
          <w:p w14:paraId="4927583B" w14:textId="77777777" w:rsidR="00B863FF" w:rsidRPr="00B863FF" w:rsidRDefault="00B863FF" w:rsidP="00B863FF">
            <w:pPr>
              <w:ind w:left="-108" w:right="-108"/>
              <w:jc w:val="center"/>
              <w:rPr>
                <w:sz w:val="20"/>
                <w:szCs w:val="20"/>
              </w:rPr>
            </w:pPr>
            <w:r w:rsidRPr="00B863FF">
              <w:rPr>
                <w:sz w:val="20"/>
                <w:szCs w:val="20"/>
              </w:rPr>
              <w:t>3 666,26</w:t>
            </w:r>
          </w:p>
        </w:tc>
        <w:tc>
          <w:tcPr>
            <w:tcW w:w="445" w:type="pct"/>
            <w:shd w:val="clear" w:color="auto" w:fill="auto"/>
          </w:tcPr>
          <w:p w14:paraId="0570A2E8"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tcPr>
          <w:p w14:paraId="4D265F18"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tcPr>
          <w:p w14:paraId="541AFA21"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tcPr>
          <w:p w14:paraId="29FA98BC"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tcPr>
          <w:p w14:paraId="0DC2287C" w14:textId="77777777" w:rsidR="00B863FF" w:rsidRPr="00B863FF" w:rsidRDefault="00B863FF" w:rsidP="00B863FF">
            <w:pPr>
              <w:jc w:val="center"/>
              <w:rPr>
                <w:sz w:val="20"/>
                <w:szCs w:val="20"/>
              </w:rPr>
            </w:pPr>
            <w:r w:rsidRPr="00B863FF">
              <w:rPr>
                <w:sz w:val="20"/>
                <w:szCs w:val="20"/>
              </w:rPr>
              <w:t>x</w:t>
            </w:r>
          </w:p>
        </w:tc>
      </w:tr>
      <w:tr w:rsidR="00B863FF" w:rsidRPr="00B863FF" w14:paraId="09A6AB08" w14:textId="77777777" w:rsidTr="00E8485B">
        <w:trPr>
          <w:trHeight w:val="189"/>
        </w:trPr>
        <w:tc>
          <w:tcPr>
            <w:tcW w:w="813" w:type="pct"/>
            <w:vMerge/>
            <w:shd w:val="clear" w:color="auto" w:fill="auto"/>
          </w:tcPr>
          <w:p w14:paraId="18D6A2F5" w14:textId="77777777" w:rsidR="00B863FF" w:rsidRPr="00B863FF" w:rsidRDefault="00B863FF" w:rsidP="00B863FF">
            <w:pPr>
              <w:ind w:left="-80" w:right="-2"/>
              <w:rPr>
                <w:sz w:val="20"/>
                <w:szCs w:val="20"/>
              </w:rPr>
            </w:pPr>
          </w:p>
        </w:tc>
        <w:tc>
          <w:tcPr>
            <w:tcW w:w="767" w:type="pct"/>
            <w:vMerge/>
            <w:shd w:val="clear" w:color="auto" w:fill="auto"/>
          </w:tcPr>
          <w:p w14:paraId="7D363FAE" w14:textId="77777777" w:rsidR="00B863FF" w:rsidRPr="00B863FF" w:rsidRDefault="00B863FF" w:rsidP="00B863FF">
            <w:pPr>
              <w:ind w:left="-108" w:right="-147"/>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tcPr>
          <w:p w14:paraId="2535FCA2" w14:textId="77777777" w:rsidR="00B863FF" w:rsidRPr="00B863FF" w:rsidRDefault="00B863FF" w:rsidP="00B863FF">
            <w:pPr>
              <w:ind w:left="-108" w:right="-108"/>
              <w:jc w:val="center"/>
              <w:rPr>
                <w:sz w:val="20"/>
                <w:szCs w:val="20"/>
              </w:rPr>
            </w:pPr>
            <w:r w:rsidRPr="00B863FF">
              <w:rPr>
                <w:sz w:val="20"/>
                <w:szCs w:val="20"/>
              </w:rPr>
              <w:t>с 01.07.2027</w:t>
            </w:r>
          </w:p>
        </w:tc>
        <w:tc>
          <w:tcPr>
            <w:tcW w:w="443" w:type="pct"/>
            <w:tcBorders>
              <w:top w:val="single" w:sz="4" w:space="0" w:color="auto"/>
              <w:left w:val="single" w:sz="4" w:space="0" w:color="auto"/>
              <w:bottom w:val="single" w:sz="4" w:space="0" w:color="auto"/>
              <w:right w:val="single" w:sz="4" w:space="0" w:color="auto"/>
            </w:tcBorders>
          </w:tcPr>
          <w:p w14:paraId="2329A799" w14:textId="77777777" w:rsidR="00B863FF" w:rsidRPr="00B863FF" w:rsidRDefault="00B863FF" w:rsidP="00B863FF">
            <w:pPr>
              <w:ind w:left="-108" w:right="-108"/>
              <w:jc w:val="center"/>
              <w:rPr>
                <w:sz w:val="20"/>
                <w:szCs w:val="20"/>
              </w:rPr>
            </w:pPr>
            <w:r w:rsidRPr="00B863FF">
              <w:rPr>
                <w:sz w:val="20"/>
                <w:szCs w:val="20"/>
              </w:rPr>
              <w:t>5 916,04</w:t>
            </w:r>
          </w:p>
        </w:tc>
        <w:tc>
          <w:tcPr>
            <w:tcW w:w="445" w:type="pct"/>
            <w:shd w:val="clear" w:color="auto" w:fill="auto"/>
          </w:tcPr>
          <w:p w14:paraId="100F5CC5"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tcPr>
          <w:p w14:paraId="3866B048"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tcPr>
          <w:p w14:paraId="56859545" w14:textId="77777777" w:rsidR="00B863FF" w:rsidRPr="00B863FF" w:rsidRDefault="00B863FF" w:rsidP="00B863FF">
            <w:pPr>
              <w:ind w:left="-108" w:right="-72"/>
              <w:jc w:val="center"/>
              <w:rPr>
                <w:sz w:val="20"/>
                <w:szCs w:val="20"/>
              </w:rPr>
            </w:pPr>
            <w:r w:rsidRPr="00B863FF">
              <w:rPr>
                <w:sz w:val="20"/>
                <w:szCs w:val="20"/>
              </w:rPr>
              <w:t>x</w:t>
            </w:r>
          </w:p>
        </w:tc>
        <w:tc>
          <w:tcPr>
            <w:tcW w:w="366" w:type="pct"/>
            <w:shd w:val="clear" w:color="auto" w:fill="auto"/>
          </w:tcPr>
          <w:p w14:paraId="5DBC4D1C"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tcPr>
          <w:p w14:paraId="1BE70B3C" w14:textId="77777777" w:rsidR="00B863FF" w:rsidRPr="00B863FF" w:rsidRDefault="00B863FF" w:rsidP="00B863FF">
            <w:pPr>
              <w:jc w:val="center"/>
              <w:rPr>
                <w:sz w:val="20"/>
                <w:szCs w:val="20"/>
              </w:rPr>
            </w:pPr>
            <w:r w:rsidRPr="00B863FF">
              <w:rPr>
                <w:sz w:val="20"/>
                <w:szCs w:val="20"/>
              </w:rPr>
              <w:t>x</w:t>
            </w:r>
          </w:p>
        </w:tc>
      </w:tr>
      <w:tr w:rsidR="00B863FF" w:rsidRPr="00B863FF" w14:paraId="592D1D98" w14:textId="77777777" w:rsidTr="00E8485B">
        <w:trPr>
          <w:trHeight w:val="185"/>
        </w:trPr>
        <w:tc>
          <w:tcPr>
            <w:tcW w:w="813" w:type="pct"/>
            <w:vMerge/>
            <w:shd w:val="clear" w:color="auto" w:fill="auto"/>
          </w:tcPr>
          <w:p w14:paraId="59FC0827" w14:textId="77777777" w:rsidR="00B863FF" w:rsidRPr="00B863FF" w:rsidRDefault="00B863FF" w:rsidP="00B863FF">
            <w:pPr>
              <w:ind w:left="-80" w:right="-2"/>
              <w:rPr>
                <w:sz w:val="20"/>
                <w:szCs w:val="20"/>
              </w:rPr>
            </w:pPr>
          </w:p>
        </w:tc>
        <w:tc>
          <w:tcPr>
            <w:tcW w:w="767" w:type="pct"/>
            <w:shd w:val="clear" w:color="auto" w:fill="auto"/>
          </w:tcPr>
          <w:p w14:paraId="34D1AD7D" w14:textId="77777777" w:rsidR="00B863FF" w:rsidRPr="00B863FF" w:rsidRDefault="00B863FF" w:rsidP="00B863FF">
            <w:pPr>
              <w:ind w:left="-108" w:right="-147"/>
              <w:jc w:val="center"/>
              <w:rPr>
                <w:sz w:val="20"/>
                <w:szCs w:val="20"/>
              </w:rPr>
            </w:pPr>
            <w:proofErr w:type="spellStart"/>
            <w:r w:rsidRPr="00B863FF">
              <w:rPr>
                <w:sz w:val="20"/>
                <w:szCs w:val="20"/>
              </w:rPr>
              <w:t>Двухставочный</w:t>
            </w:r>
            <w:proofErr w:type="spellEnd"/>
          </w:p>
        </w:tc>
        <w:tc>
          <w:tcPr>
            <w:tcW w:w="593" w:type="pct"/>
            <w:shd w:val="clear" w:color="auto" w:fill="auto"/>
            <w:vAlign w:val="center"/>
          </w:tcPr>
          <w:p w14:paraId="6AF96EC5" w14:textId="77777777" w:rsidR="00B863FF" w:rsidRPr="00B863FF" w:rsidRDefault="00B863FF" w:rsidP="00B863FF">
            <w:pPr>
              <w:ind w:left="-108" w:right="-108"/>
              <w:jc w:val="center"/>
              <w:rPr>
                <w:sz w:val="20"/>
                <w:szCs w:val="20"/>
              </w:rPr>
            </w:pPr>
            <w:r w:rsidRPr="00B863FF">
              <w:rPr>
                <w:sz w:val="20"/>
                <w:szCs w:val="20"/>
              </w:rPr>
              <w:t>x</w:t>
            </w:r>
          </w:p>
        </w:tc>
        <w:tc>
          <w:tcPr>
            <w:tcW w:w="443" w:type="pct"/>
            <w:shd w:val="clear" w:color="auto" w:fill="auto"/>
            <w:vAlign w:val="center"/>
          </w:tcPr>
          <w:p w14:paraId="7E1B7E03" w14:textId="77777777" w:rsidR="00B863FF" w:rsidRPr="00B863FF" w:rsidRDefault="00B863FF" w:rsidP="00B863FF">
            <w:pPr>
              <w:ind w:left="-108" w:right="-147"/>
              <w:jc w:val="center"/>
              <w:rPr>
                <w:sz w:val="20"/>
                <w:szCs w:val="20"/>
              </w:rPr>
            </w:pPr>
            <w:r w:rsidRPr="00B863FF">
              <w:rPr>
                <w:sz w:val="20"/>
                <w:szCs w:val="20"/>
              </w:rPr>
              <w:t>x</w:t>
            </w:r>
          </w:p>
        </w:tc>
        <w:tc>
          <w:tcPr>
            <w:tcW w:w="445" w:type="pct"/>
            <w:shd w:val="clear" w:color="auto" w:fill="auto"/>
            <w:vAlign w:val="center"/>
          </w:tcPr>
          <w:p w14:paraId="7FBE426E"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41077437"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56023E5E" w14:textId="77777777" w:rsidR="00B863FF" w:rsidRPr="00B863FF" w:rsidRDefault="00B863FF" w:rsidP="00B863FF">
            <w:pPr>
              <w:ind w:left="-108" w:right="-72"/>
              <w:jc w:val="center"/>
              <w:rPr>
                <w:sz w:val="20"/>
                <w:szCs w:val="20"/>
              </w:rPr>
            </w:pPr>
            <w:r w:rsidRPr="00B863FF">
              <w:rPr>
                <w:sz w:val="20"/>
                <w:szCs w:val="20"/>
              </w:rPr>
              <w:t>х</w:t>
            </w:r>
          </w:p>
        </w:tc>
        <w:tc>
          <w:tcPr>
            <w:tcW w:w="366" w:type="pct"/>
            <w:shd w:val="clear" w:color="auto" w:fill="auto"/>
            <w:vAlign w:val="center"/>
          </w:tcPr>
          <w:p w14:paraId="2F1F7491"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64C79F0A" w14:textId="77777777" w:rsidR="00B863FF" w:rsidRPr="00B863FF" w:rsidRDefault="00B863FF" w:rsidP="00B863FF">
            <w:pPr>
              <w:jc w:val="center"/>
              <w:rPr>
                <w:sz w:val="20"/>
                <w:szCs w:val="20"/>
              </w:rPr>
            </w:pPr>
            <w:r w:rsidRPr="00B863FF">
              <w:rPr>
                <w:sz w:val="20"/>
                <w:szCs w:val="20"/>
              </w:rPr>
              <w:t>x</w:t>
            </w:r>
          </w:p>
        </w:tc>
      </w:tr>
      <w:tr w:rsidR="00B863FF" w:rsidRPr="00B863FF" w14:paraId="634B7472" w14:textId="77777777" w:rsidTr="00E8485B">
        <w:trPr>
          <w:trHeight w:val="395"/>
        </w:trPr>
        <w:tc>
          <w:tcPr>
            <w:tcW w:w="813" w:type="pct"/>
            <w:vMerge/>
            <w:shd w:val="clear" w:color="auto" w:fill="auto"/>
          </w:tcPr>
          <w:p w14:paraId="32D53DB1" w14:textId="77777777" w:rsidR="00B863FF" w:rsidRPr="00B863FF" w:rsidRDefault="00B863FF" w:rsidP="00B863FF">
            <w:pPr>
              <w:ind w:left="-80" w:right="-2"/>
              <w:rPr>
                <w:sz w:val="20"/>
                <w:szCs w:val="20"/>
              </w:rPr>
            </w:pPr>
          </w:p>
        </w:tc>
        <w:tc>
          <w:tcPr>
            <w:tcW w:w="767" w:type="pct"/>
            <w:shd w:val="clear" w:color="auto" w:fill="auto"/>
            <w:vAlign w:val="center"/>
          </w:tcPr>
          <w:p w14:paraId="39AC713D" w14:textId="77777777" w:rsidR="00B863FF" w:rsidRPr="00B863FF" w:rsidRDefault="00B863FF" w:rsidP="00B863FF">
            <w:pPr>
              <w:ind w:left="-108" w:right="-147"/>
              <w:jc w:val="center"/>
              <w:rPr>
                <w:sz w:val="20"/>
                <w:szCs w:val="20"/>
              </w:rPr>
            </w:pPr>
            <w:r w:rsidRPr="00B863FF">
              <w:rPr>
                <w:sz w:val="20"/>
                <w:szCs w:val="20"/>
              </w:rPr>
              <w:t>Ставка за тепловую энергию, руб./Гкал</w:t>
            </w:r>
          </w:p>
        </w:tc>
        <w:tc>
          <w:tcPr>
            <w:tcW w:w="593" w:type="pct"/>
            <w:shd w:val="clear" w:color="auto" w:fill="auto"/>
            <w:vAlign w:val="center"/>
          </w:tcPr>
          <w:p w14:paraId="27810502" w14:textId="77777777" w:rsidR="00B863FF" w:rsidRPr="00B863FF" w:rsidRDefault="00B863FF" w:rsidP="00B863FF">
            <w:pPr>
              <w:ind w:left="-108" w:right="-108"/>
              <w:jc w:val="center"/>
              <w:rPr>
                <w:sz w:val="20"/>
                <w:szCs w:val="20"/>
              </w:rPr>
            </w:pPr>
            <w:r w:rsidRPr="00B863FF">
              <w:rPr>
                <w:sz w:val="20"/>
                <w:szCs w:val="20"/>
              </w:rPr>
              <w:t>x</w:t>
            </w:r>
          </w:p>
        </w:tc>
        <w:tc>
          <w:tcPr>
            <w:tcW w:w="443" w:type="pct"/>
            <w:shd w:val="clear" w:color="auto" w:fill="auto"/>
            <w:vAlign w:val="center"/>
          </w:tcPr>
          <w:p w14:paraId="1BA9DB05" w14:textId="77777777" w:rsidR="00B863FF" w:rsidRPr="00B863FF" w:rsidRDefault="00B863FF" w:rsidP="00B863FF">
            <w:pPr>
              <w:ind w:left="-108" w:right="-147"/>
              <w:jc w:val="center"/>
              <w:rPr>
                <w:sz w:val="20"/>
                <w:szCs w:val="20"/>
              </w:rPr>
            </w:pPr>
            <w:r w:rsidRPr="00B863FF">
              <w:rPr>
                <w:sz w:val="20"/>
                <w:szCs w:val="20"/>
              </w:rPr>
              <w:t>x</w:t>
            </w:r>
          </w:p>
        </w:tc>
        <w:tc>
          <w:tcPr>
            <w:tcW w:w="445" w:type="pct"/>
            <w:shd w:val="clear" w:color="auto" w:fill="auto"/>
            <w:vAlign w:val="center"/>
          </w:tcPr>
          <w:p w14:paraId="5E44189F"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75716260"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19D7FC2E" w14:textId="77777777" w:rsidR="00B863FF" w:rsidRPr="00B863FF" w:rsidRDefault="00B863FF" w:rsidP="00B863FF">
            <w:pPr>
              <w:ind w:left="-108" w:right="-72"/>
              <w:jc w:val="center"/>
              <w:rPr>
                <w:sz w:val="20"/>
                <w:szCs w:val="20"/>
              </w:rPr>
            </w:pPr>
            <w:r w:rsidRPr="00B863FF">
              <w:rPr>
                <w:sz w:val="20"/>
                <w:szCs w:val="20"/>
              </w:rPr>
              <w:t>х</w:t>
            </w:r>
          </w:p>
        </w:tc>
        <w:tc>
          <w:tcPr>
            <w:tcW w:w="366" w:type="pct"/>
            <w:shd w:val="clear" w:color="auto" w:fill="auto"/>
            <w:vAlign w:val="center"/>
          </w:tcPr>
          <w:p w14:paraId="0DF23B91"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20E3EEC3" w14:textId="77777777" w:rsidR="00B863FF" w:rsidRPr="00B863FF" w:rsidRDefault="00B863FF" w:rsidP="00B863FF">
            <w:pPr>
              <w:jc w:val="center"/>
              <w:rPr>
                <w:sz w:val="20"/>
                <w:szCs w:val="20"/>
              </w:rPr>
            </w:pPr>
            <w:r w:rsidRPr="00B863FF">
              <w:rPr>
                <w:sz w:val="20"/>
                <w:szCs w:val="20"/>
              </w:rPr>
              <w:t>x</w:t>
            </w:r>
          </w:p>
        </w:tc>
      </w:tr>
      <w:tr w:rsidR="00B863FF" w:rsidRPr="00B863FF" w14:paraId="7DCFF4BF" w14:textId="77777777" w:rsidTr="00E8485B">
        <w:trPr>
          <w:trHeight w:val="1248"/>
        </w:trPr>
        <w:tc>
          <w:tcPr>
            <w:tcW w:w="813" w:type="pct"/>
            <w:vMerge/>
            <w:shd w:val="clear" w:color="auto" w:fill="auto"/>
          </w:tcPr>
          <w:p w14:paraId="60BF2FCD" w14:textId="77777777" w:rsidR="00B863FF" w:rsidRPr="00B863FF" w:rsidRDefault="00B863FF" w:rsidP="00B863FF">
            <w:pPr>
              <w:ind w:left="-80" w:right="-2"/>
              <w:rPr>
                <w:sz w:val="20"/>
                <w:szCs w:val="20"/>
              </w:rPr>
            </w:pPr>
          </w:p>
        </w:tc>
        <w:tc>
          <w:tcPr>
            <w:tcW w:w="767" w:type="pct"/>
            <w:shd w:val="clear" w:color="auto" w:fill="auto"/>
          </w:tcPr>
          <w:p w14:paraId="2199A504" w14:textId="77777777" w:rsidR="00B863FF" w:rsidRPr="00B863FF" w:rsidRDefault="00B863FF" w:rsidP="00B863FF">
            <w:pPr>
              <w:ind w:left="-108" w:right="-147"/>
              <w:jc w:val="center"/>
              <w:rPr>
                <w:sz w:val="20"/>
                <w:szCs w:val="20"/>
              </w:rPr>
            </w:pPr>
            <w:r w:rsidRPr="00B863FF">
              <w:rPr>
                <w:sz w:val="20"/>
                <w:szCs w:val="20"/>
              </w:rPr>
              <w:t>Ставка за содержание тепловой мощности, тыс. руб./Гкал/ч в мес.</w:t>
            </w:r>
          </w:p>
        </w:tc>
        <w:tc>
          <w:tcPr>
            <w:tcW w:w="593" w:type="pct"/>
            <w:shd w:val="clear" w:color="auto" w:fill="auto"/>
            <w:vAlign w:val="center"/>
          </w:tcPr>
          <w:p w14:paraId="1E5C4041" w14:textId="77777777" w:rsidR="00B863FF" w:rsidRPr="00B863FF" w:rsidRDefault="00B863FF" w:rsidP="00B863FF">
            <w:pPr>
              <w:ind w:left="-108" w:right="-108"/>
              <w:jc w:val="center"/>
              <w:rPr>
                <w:sz w:val="20"/>
                <w:szCs w:val="20"/>
              </w:rPr>
            </w:pPr>
            <w:r w:rsidRPr="00B863FF">
              <w:rPr>
                <w:sz w:val="20"/>
                <w:szCs w:val="20"/>
              </w:rPr>
              <w:t>x</w:t>
            </w:r>
          </w:p>
        </w:tc>
        <w:tc>
          <w:tcPr>
            <w:tcW w:w="443" w:type="pct"/>
            <w:shd w:val="clear" w:color="auto" w:fill="auto"/>
            <w:vAlign w:val="center"/>
          </w:tcPr>
          <w:p w14:paraId="5419C11F" w14:textId="77777777" w:rsidR="00B863FF" w:rsidRPr="00B863FF" w:rsidRDefault="00B863FF" w:rsidP="00B863FF">
            <w:pPr>
              <w:ind w:left="-108" w:right="-147"/>
              <w:jc w:val="center"/>
              <w:rPr>
                <w:sz w:val="20"/>
                <w:szCs w:val="20"/>
              </w:rPr>
            </w:pPr>
            <w:r w:rsidRPr="00B863FF">
              <w:rPr>
                <w:sz w:val="20"/>
                <w:szCs w:val="20"/>
              </w:rPr>
              <w:t>x</w:t>
            </w:r>
          </w:p>
        </w:tc>
        <w:tc>
          <w:tcPr>
            <w:tcW w:w="445" w:type="pct"/>
            <w:shd w:val="clear" w:color="auto" w:fill="auto"/>
            <w:vAlign w:val="center"/>
          </w:tcPr>
          <w:p w14:paraId="7B12B559" w14:textId="77777777" w:rsidR="00B863FF" w:rsidRPr="00B863FF" w:rsidRDefault="00B863FF" w:rsidP="00B863FF">
            <w:pPr>
              <w:ind w:left="-108" w:right="-72"/>
              <w:jc w:val="center"/>
              <w:rPr>
                <w:sz w:val="20"/>
                <w:szCs w:val="20"/>
              </w:rPr>
            </w:pPr>
            <w:r w:rsidRPr="00B863FF">
              <w:rPr>
                <w:sz w:val="20"/>
                <w:szCs w:val="20"/>
              </w:rPr>
              <w:t>x</w:t>
            </w:r>
          </w:p>
        </w:tc>
        <w:tc>
          <w:tcPr>
            <w:tcW w:w="441" w:type="pct"/>
            <w:shd w:val="clear" w:color="auto" w:fill="auto"/>
            <w:vAlign w:val="center"/>
          </w:tcPr>
          <w:p w14:paraId="17C4178A" w14:textId="77777777" w:rsidR="00B863FF" w:rsidRPr="00B863FF" w:rsidRDefault="00B863FF" w:rsidP="00B863FF">
            <w:pPr>
              <w:ind w:left="-108" w:right="-72"/>
              <w:jc w:val="center"/>
              <w:rPr>
                <w:sz w:val="20"/>
                <w:szCs w:val="20"/>
              </w:rPr>
            </w:pPr>
            <w:r w:rsidRPr="00B863FF">
              <w:rPr>
                <w:sz w:val="20"/>
                <w:szCs w:val="20"/>
              </w:rPr>
              <w:t>x</w:t>
            </w:r>
          </w:p>
        </w:tc>
        <w:tc>
          <w:tcPr>
            <w:tcW w:w="365" w:type="pct"/>
            <w:shd w:val="clear" w:color="auto" w:fill="auto"/>
            <w:vAlign w:val="center"/>
          </w:tcPr>
          <w:p w14:paraId="58C7B484" w14:textId="77777777" w:rsidR="00B863FF" w:rsidRPr="00B863FF" w:rsidRDefault="00B863FF" w:rsidP="00B863FF">
            <w:pPr>
              <w:ind w:left="-108" w:right="-72"/>
              <w:jc w:val="center"/>
              <w:rPr>
                <w:sz w:val="20"/>
                <w:szCs w:val="20"/>
              </w:rPr>
            </w:pPr>
            <w:r w:rsidRPr="00B863FF">
              <w:rPr>
                <w:sz w:val="20"/>
                <w:szCs w:val="20"/>
              </w:rPr>
              <w:t>х</w:t>
            </w:r>
          </w:p>
        </w:tc>
        <w:tc>
          <w:tcPr>
            <w:tcW w:w="366" w:type="pct"/>
            <w:shd w:val="clear" w:color="auto" w:fill="auto"/>
            <w:vAlign w:val="center"/>
          </w:tcPr>
          <w:p w14:paraId="00650C51" w14:textId="77777777" w:rsidR="00B863FF" w:rsidRPr="00B863FF" w:rsidRDefault="00B863FF" w:rsidP="00B863FF">
            <w:pPr>
              <w:ind w:left="-108" w:right="-72"/>
              <w:jc w:val="center"/>
              <w:rPr>
                <w:sz w:val="20"/>
                <w:szCs w:val="20"/>
              </w:rPr>
            </w:pPr>
            <w:r w:rsidRPr="00B863FF">
              <w:rPr>
                <w:sz w:val="20"/>
                <w:szCs w:val="20"/>
              </w:rPr>
              <w:t>x</w:t>
            </w:r>
          </w:p>
        </w:tc>
        <w:tc>
          <w:tcPr>
            <w:tcW w:w="766" w:type="pct"/>
            <w:shd w:val="clear" w:color="auto" w:fill="auto"/>
            <w:vAlign w:val="center"/>
          </w:tcPr>
          <w:p w14:paraId="3F96232B" w14:textId="77777777" w:rsidR="00B863FF" w:rsidRPr="00B863FF" w:rsidRDefault="00B863FF" w:rsidP="00B863FF">
            <w:pPr>
              <w:jc w:val="center"/>
              <w:rPr>
                <w:sz w:val="20"/>
                <w:szCs w:val="20"/>
              </w:rPr>
            </w:pPr>
            <w:r w:rsidRPr="00B863FF">
              <w:rPr>
                <w:sz w:val="20"/>
                <w:szCs w:val="20"/>
              </w:rPr>
              <w:t>x</w:t>
            </w:r>
          </w:p>
        </w:tc>
      </w:tr>
    </w:tbl>
    <w:p w14:paraId="2DED4098" w14:textId="77777777" w:rsidR="00B863FF" w:rsidRPr="00B863FF" w:rsidRDefault="00B863FF" w:rsidP="00B863FF">
      <w:pPr>
        <w:ind w:left="-80" w:right="-2"/>
        <w:rPr>
          <w:sz w:val="20"/>
          <w:szCs w:val="20"/>
        </w:rPr>
        <w:sectPr w:rsidR="00B863FF" w:rsidRPr="00B863FF" w:rsidSect="00B863FF">
          <w:pgSz w:w="11906" w:h="16838"/>
          <w:pgMar w:top="709" w:right="707" w:bottom="426" w:left="1418" w:header="709" w:footer="709" w:gutter="0"/>
          <w:cols w:space="708"/>
          <w:docGrid w:linePitch="360"/>
        </w:sectPr>
      </w:pPr>
    </w:p>
    <w:tbl>
      <w:tblPr>
        <w:tblW w:w="4924"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501"/>
        <w:gridCol w:w="1157"/>
        <w:gridCol w:w="866"/>
        <w:gridCol w:w="866"/>
        <w:gridCol w:w="864"/>
        <w:gridCol w:w="712"/>
        <w:gridCol w:w="718"/>
        <w:gridCol w:w="1489"/>
      </w:tblGrid>
      <w:tr w:rsidR="00B863FF" w:rsidRPr="00B863FF" w14:paraId="27BE5B28" w14:textId="77777777" w:rsidTr="00E8485B">
        <w:trPr>
          <w:trHeight w:val="180"/>
        </w:trPr>
        <w:tc>
          <w:tcPr>
            <w:tcW w:w="753" w:type="pct"/>
            <w:tcBorders>
              <w:bottom w:val="single" w:sz="4" w:space="0" w:color="auto"/>
            </w:tcBorders>
            <w:shd w:val="clear" w:color="auto" w:fill="auto"/>
            <w:vAlign w:val="center"/>
          </w:tcPr>
          <w:p w14:paraId="01D3CEC8" w14:textId="77777777" w:rsidR="00B863FF" w:rsidRPr="00B863FF" w:rsidRDefault="00B863FF" w:rsidP="00B863FF">
            <w:pPr>
              <w:ind w:left="-80" w:right="-125"/>
              <w:jc w:val="center"/>
              <w:rPr>
                <w:bCs/>
                <w:color w:val="000000"/>
                <w:kern w:val="32"/>
                <w:sz w:val="20"/>
                <w:szCs w:val="20"/>
              </w:rPr>
            </w:pPr>
            <w:r w:rsidRPr="00B863FF">
              <w:rPr>
                <w:bCs/>
                <w:color w:val="000000"/>
                <w:kern w:val="32"/>
                <w:sz w:val="20"/>
                <w:szCs w:val="20"/>
              </w:rPr>
              <w:lastRenderedPageBreak/>
              <w:t>1</w:t>
            </w:r>
          </w:p>
        </w:tc>
        <w:tc>
          <w:tcPr>
            <w:tcW w:w="780" w:type="pct"/>
            <w:tcBorders>
              <w:bottom w:val="single" w:sz="4" w:space="0" w:color="auto"/>
            </w:tcBorders>
            <w:shd w:val="clear" w:color="auto" w:fill="auto"/>
          </w:tcPr>
          <w:p w14:paraId="35B06DAD" w14:textId="77777777" w:rsidR="00B863FF" w:rsidRPr="00B863FF" w:rsidRDefault="00B863FF" w:rsidP="00B863FF">
            <w:pPr>
              <w:ind w:left="-108" w:right="-147"/>
              <w:jc w:val="center"/>
              <w:rPr>
                <w:sz w:val="20"/>
                <w:szCs w:val="20"/>
              </w:rPr>
            </w:pPr>
            <w:r w:rsidRPr="00B863FF">
              <w:rPr>
                <w:sz w:val="20"/>
                <w:szCs w:val="20"/>
              </w:rPr>
              <w:t>2</w:t>
            </w:r>
          </w:p>
        </w:tc>
        <w:tc>
          <w:tcPr>
            <w:tcW w:w="601" w:type="pct"/>
            <w:tcBorders>
              <w:bottom w:val="single" w:sz="4" w:space="0" w:color="auto"/>
            </w:tcBorders>
            <w:shd w:val="clear" w:color="auto" w:fill="auto"/>
          </w:tcPr>
          <w:p w14:paraId="4C6C6755" w14:textId="77777777" w:rsidR="00B863FF" w:rsidRPr="00B863FF" w:rsidRDefault="00B863FF" w:rsidP="00B863FF">
            <w:pPr>
              <w:ind w:left="-108" w:right="-108"/>
              <w:jc w:val="center"/>
              <w:rPr>
                <w:sz w:val="20"/>
                <w:szCs w:val="20"/>
              </w:rPr>
            </w:pPr>
            <w:r w:rsidRPr="00B863FF">
              <w:rPr>
                <w:sz w:val="20"/>
                <w:szCs w:val="20"/>
              </w:rPr>
              <w:t>3</w:t>
            </w:r>
          </w:p>
        </w:tc>
        <w:tc>
          <w:tcPr>
            <w:tcW w:w="450" w:type="pct"/>
            <w:tcBorders>
              <w:bottom w:val="single" w:sz="4" w:space="0" w:color="auto"/>
            </w:tcBorders>
            <w:shd w:val="clear" w:color="auto" w:fill="auto"/>
          </w:tcPr>
          <w:p w14:paraId="75C4FE6B" w14:textId="77777777" w:rsidR="00B863FF" w:rsidRPr="00B863FF" w:rsidRDefault="00B863FF" w:rsidP="00B863FF">
            <w:pPr>
              <w:ind w:left="-108" w:right="-147"/>
              <w:jc w:val="center"/>
              <w:rPr>
                <w:sz w:val="20"/>
                <w:szCs w:val="20"/>
              </w:rPr>
            </w:pPr>
            <w:r w:rsidRPr="00B863FF">
              <w:rPr>
                <w:sz w:val="20"/>
                <w:szCs w:val="20"/>
              </w:rPr>
              <w:t>4</w:t>
            </w:r>
          </w:p>
        </w:tc>
        <w:tc>
          <w:tcPr>
            <w:tcW w:w="450" w:type="pct"/>
            <w:tcBorders>
              <w:bottom w:val="single" w:sz="4" w:space="0" w:color="auto"/>
            </w:tcBorders>
            <w:shd w:val="clear" w:color="auto" w:fill="auto"/>
            <w:vAlign w:val="center"/>
          </w:tcPr>
          <w:p w14:paraId="21614735" w14:textId="77777777" w:rsidR="00B863FF" w:rsidRPr="00B863FF" w:rsidRDefault="00B863FF" w:rsidP="00B863FF">
            <w:pPr>
              <w:ind w:left="-108" w:right="-72"/>
              <w:jc w:val="center"/>
              <w:rPr>
                <w:sz w:val="20"/>
                <w:szCs w:val="20"/>
              </w:rPr>
            </w:pPr>
            <w:r w:rsidRPr="00B863FF">
              <w:rPr>
                <w:sz w:val="20"/>
                <w:szCs w:val="20"/>
              </w:rPr>
              <w:t>5</w:t>
            </w:r>
          </w:p>
        </w:tc>
        <w:tc>
          <w:tcPr>
            <w:tcW w:w="449" w:type="pct"/>
            <w:tcBorders>
              <w:bottom w:val="single" w:sz="4" w:space="0" w:color="auto"/>
            </w:tcBorders>
            <w:shd w:val="clear" w:color="auto" w:fill="auto"/>
            <w:vAlign w:val="center"/>
          </w:tcPr>
          <w:p w14:paraId="2BF58B4E" w14:textId="77777777" w:rsidR="00B863FF" w:rsidRPr="00B863FF" w:rsidRDefault="00B863FF" w:rsidP="00B863FF">
            <w:pPr>
              <w:ind w:left="-108" w:right="-72"/>
              <w:jc w:val="center"/>
              <w:rPr>
                <w:sz w:val="20"/>
                <w:szCs w:val="20"/>
              </w:rPr>
            </w:pPr>
            <w:r w:rsidRPr="00B863FF">
              <w:rPr>
                <w:sz w:val="20"/>
                <w:szCs w:val="20"/>
              </w:rPr>
              <w:t>6</w:t>
            </w:r>
          </w:p>
        </w:tc>
        <w:tc>
          <w:tcPr>
            <w:tcW w:w="370" w:type="pct"/>
            <w:tcBorders>
              <w:bottom w:val="single" w:sz="4" w:space="0" w:color="auto"/>
            </w:tcBorders>
            <w:shd w:val="clear" w:color="auto" w:fill="auto"/>
            <w:vAlign w:val="center"/>
          </w:tcPr>
          <w:p w14:paraId="05EDFB04" w14:textId="77777777" w:rsidR="00B863FF" w:rsidRPr="00B863FF" w:rsidRDefault="00B863FF" w:rsidP="00B863FF">
            <w:pPr>
              <w:ind w:left="-108" w:right="-72"/>
              <w:jc w:val="center"/>
              <w:rPr>
                <w:sz w:val="20"/>
                <w:szCs w:val="20"/>
              </w:rPr>
            </w:pPr>
            <w:r w:rsidRPr="00B863FF">
              <w:rPr>
                <w:sz w:val="20"/>
                <w:szCs w:val="20"/>
              </w:rPr>
              <w:t>7</w:t>
            </w:r>
          </w:p>
        </w:tc>
        <w:tc>
          <w:tcPr>
            <w:tcW w:w="373" w:type="pct"/>
            <w:tcBorders>
              <w:bottom w:val="single" w:sz="4" w:space="0" w:color="auto"/>
            </w:tcBorders>
            <w:shd w:val="clear" w:color="auto" w:fill="auto"/>
            <w:vAlign w:val="center"/>
          </w:tcPr>
          <w:p w14:paraId="15C38D77" w14:textId="77777777" w:rsidR="00B863FF" w:rsidRPr="00B863FF" w:rsidRDefault="00B863FF" w:rsidP="00B863FF">
            <w:pPr>
              <w:ind w:left="-108" w:right="-72"/>
              <w:jc w:val="center"/>
              <w:rPr>
                <w:sz w:val="20"/>
                <w:szCs w:val="20"/>
              </w:rPr>
            </w:pPr>
            <w:r w:rsidRPr="00B863FF">
              <w:rPr>
                <w:sz w:val="20"/>
                <w:szCs w:val="20"/>
              </w:rPr>
              <w:t>8</w:t>
            </w:r>
          </w:p>
        </w:tc>
        <w:tc>
          <w:tcPr>
            <w:tcW w:w="774" w:type="pct"/>
            <w:tcBorders>
              <w:bottom w:val="single" w:sz="4" w:space="0" w:color="auto"/>
            </w:tcBorders>
            <w:shd w:val="clear" w:color="auto" w:fill="auto"/>
          </w:tcPr>
          <w:p w14:paraId="0A16CCE0" w14:textId="77777777" w:rsidR="00B863FF" w:rsidRPr="00B863FF" w:rsidRDefault="00B863FF" w:rsidP="00B863FF">
            <w:pPr>
              <w:ind w:right="-2"/>
              <w:jc w:val="center"/>
              <w:rPr>
                <w:sz w:val="20"/>
                <w:szCs w:val="20"/>
              </w:rPr>
            </w:pPr>
            <w:r w:rsidRPr="00B863FF">
              <w:rPr>
                <w:sz w:val="20"/>
                <w:szCs w:val="20"/>
              </w:rPr>
              <w:t>9</w:t>
            </w:r>
          </w:p>
        </w:tc>
      </w:tr>
      <w:tr w:rsidR="00B863FF" w:rsidRPr="00B863FF" w14:paraId="278BD9F0" w14:textId="77777777" w:rsidTr="00E8485B">
        <w:trPr>
          <w:trHeight w:val="180"/>
        </w:trPr>
        <w:tc>
          <w:tcPr>
            <w:tcW w:w="753" w:type="pct"/>
            <w:vMerge w:val="restart"/>
            <w:shd w:val="clear" w:color="auto" w:fill="auto"/>
          </w:tcPr>
          <w:p w14:paraId="4CBBE6B2" w14:textId="77777777" w:rsidR="00B863FF" w:rsidRPr="00B863FF" w:rsidRDefault="00B863FF" w:rsidP="00B863FF">
            <w:pPr>
              <w:ind w:left="-80" w:right="-2"/>
              <w:rPr>
                <w:sz w:val="20"/>
                <w:szCs w:val="20"/>
              </w:rPr>
            </w:pPr>
          </w:p>
        </w:tc>
        <w:tc>
          <w:tcPr>
            <w:tcW w:w="780" w:type="pct"/>
            <w:vMerge w:val="restart"/>
            <w:shd w:val="clear" w:color="auto" w:fill="auto"/>
            <w:vAlign w:val="center"/>
          </w:tcPr>
          <w:p w14:paraId="5F8E1A59" w14:textId="77777777" w:rsidR="00B863FF" w:rsidRPr="00B863FF" w:rsidRDefault="00B863FF" w:rsidP="00B863FF">
            <w:pPr>
              <w:ind w:left="-108" w:right="-147" w:firstLine="29"/>
              <w:jc w:val="center"/>
              <w:rPr>
                <w:sz w:val="20"/>
                <w:szCs w:val="20"/>
              </w:rPr>
            </w:pPr>
            <w:proofErr w:type="spellStart"/>
            <w:r w:rsidRPr="00B863FF">
              <w:rPr>
                <w:sz w:val="20"/>
                <w:szCs w:val="20"/>
              </w:rPr>
              <w:t>Одноставочный</w:t>
            </w:r>
            <w:proofErr w:type="spellEnd"/>
          </w:p>
          <w:p w14:paraId="6995A072" w14:textId="77777777" w:rsidR="00B863FF" w:rsidRPr="00B863FF" w:rsidRDefault="00B863FF" w:rsidP="00B863FF">
            <w:pPr>
              <w:ind w:left="-108" w:right="-147"/>
              <w:jc w:val="center"/>
              <w:rPr>
                <w:sz w:val="20"/>
                <w:szCs w:val="20"/>
              </w:rPr>
            </w:pPr>
            <w:r w:rsidRPr="00B863FF">
              <w:rPr>
                <w:sz w:val="20"/>
                <w:szCs w:val="20"/>
              </w:rPr>
              <w:t>руб./Гкал</w:t>
            </w:r>
          </w:p>
        </w:tc>
        <w:tc>
          <w:tcPr>
            <w:tcW w:w="3467" w:type="pct"/>
            <w:gridSpan w:val="7"/>
            <w:shd w:val="clear" w:color="auto" w:fill="auto"/>
          </w:tcPr>
          <w:p w14:paraId="2C3926A2" w14:textId="77777777" w:rsidR="00B863FF" w:rsidRPr="00B863FF" w:rsidRDefault="00B863FF" w:rsidP="00B863FF">
            <w:pPr>
              <w:ind w:left="-105" w:right="-108"/>
              <w:jc w:val="center"/>
              <w:rPr>
                <w:sz w:val="20"/>
                <w:szCs w:val="20"/>
              </w:rPr>
            </w:pPr>
            <w:r w:rsidRPr="00B863FF">
              <w:rPr>
                <w:sz w:val="20"/>
                <w:szCs w:val="20"/>
              </w:rPr>
              <w:t>Население (тарифы указываются с учетом НДС) *</w:t>
            </w:r>
          </w:p>
        </w:tc>
      </w:tr>
      <w:tr w:rsidR="00B863FF" w:rsidRPr="00B863FF" w14:paraId="3937A60A" w14:textId="77777777" w:rsidTr="00E8485B">
        <w:trPr>
          <w:trHeight w:val="180"/>
        </w:trPr>
        <w:tc>
          <w:tcPr>
            <w:tcW w:w="753" w:type="pct"/>
            <w:vMerge/>
            <w:shd w:val="clear" w:color="auto" w:fill="auto"/>
          </w:tcPr>
          <w:p w14:paraId="3B3491CC" w14:textId="77777777" w:rsidR="00B863FF" w:rsidRPr="00B863FF" w:rsidRDefault="00B863FF" w:rsidP="00B863FF">
            <w:pPr>
              <w:ind w:left="-80" w:right="-2"/>
              <w:rPr>
                <w:sz w:val="20"/>
                <w:szCs w:val="20"/>
              </w:rPr>
            </w:pPr>
          </w:p>
        </w:tc>
        <w:tc>
          <w:tcPr>
            <w:tcW w:w="780" w:type="pct"/>
            <w:vMerge/>
            <w:shd w:val="clear" w:color="auto" w:fill="auto"/>
            <w:vAlign w:val="center"/>
          </w:tcPr>
          <w:p w14:paraId="6ACA0F21" w14:textId="77777777" w:rsidR="00B863FF" w:rsidRPr="00B863FF" w:rsidRDefault="00B863FF" w:rsidP="00B863FF">
            <w:pPr>
              <w:ind w:left="-108" w:right="-147"/>
              <w:jc w:val="center"/>
              <w:rPr>
                <w:sz w:val="20"/>
                <w:szCs w:val="20"/>
              </w:rPr>
            </w:pPr>
          </w:p>
        </w:tc>
        <w:tc>
          <w:tcPr>
            <w:tcW w:w="601" w:type="pct"/>
            <w:shd w:val="clear" w:color="auto" w:fill="auto"/>
          </w:tcPr>
          <w:p w14:paraId="64B364E4" w14:textId="77777777" w:rsidR="00B863FF" w:rsidRPr="00B863FF" w:rsidRDefault="00B863FF" w:rsidP="00B863FF">
            <w:pPr>
              <w:ind w:left="-108" w:right="-108"/>
              <w:jc w:val="center"/>
              <w:rPr>
                <w:sz w:val="20"/>
                <w:szCs w:val="20"/>
              </w:rPr>
            </w:pPr>
            <w:r w:rsidRPr="00B863FF">
              <w:rPr>
                <w:sz w:val="20"/>
                <w:szCs w:val="20"/>
              </w:rPr>
              <w:t>с 01.12.2018</w:t>
            </w:r>
          </w:p>
        </w:tc>
        <w:tc>
          <w:tcPr>
            <w:tcW w:w="450" w:type="pct"/>
            <w:shd w:val="clear" w:color="auto" w:fill="auto"/>
          </w:tcPr>
          <w:p w14:paraId="51325B10" w14:textId="77777777" w:rsidR="00B863FF" w:rsidRPr="00B863FF" w:rsidRDefault="00B863FF" w:rsidP="00B863FF">
            <w:pPr>
              <w:ind w:left="-108" w:right="-108"/>
              <w:jc w:val="center"/>
              <w:rPr>
                <w:sz w:val="20"/>
                <w:szCs w:val="20"/>
              </w:rPr>
            </w:pPr>
            <w:r w:rsidRPr="00B863FF">
              <w:rPr>
                <w:sz w:val="20"/>
                <w:szCs w:val="20"/>
              </w:rPr>
              <w:t>4 035,24</w:t>
            </w:r>
          </w:p>
        </w:tc>
        <w:tc>
          <w:tcPr>
            <w:tcW w:w="450" w:type="pct"/>
            <w:shd w:val="clear" w:color="auto" w:fill="auto"/>
          </w:tcPr>
          <w:p w14:paraId="13DC65A8"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0934A6A4"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43E9956E"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73166B1C"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3E17FC52" w14:textId="77777777" w:rsidR="00B863FF" w:rsidRPr="00B863FF" w:rsidRDefault="00B863FF" w:rsidP="00B863FF">
            <w:pPr>
              <w:ind w:left="-105" w:right="-108"/>
              <w:jc w:val="center"/>
              <w:rPr>
                <w:sz w:val="20"/>
                <w:szCs w:val="20"/>
              </w:rPr>
            </w:pPr>
            <w:r w:rsidRPr="00B863FF">
              <w:rPr>
                <w:sz w:val="20"/>
                <w:szCs w:val="20"/>
              </w:rPr>
              <w:t>x</w:t>
            </w:r>
          </w:p>
        </w:tc>
      </w:tr>
      <w:tr w:rsidR="00B863FF" w:rsidRPr="00B863FF" w14:paraId="76D3724C" w14:textId="77777777" w:rsidTr="00E8485B">
        <w:trPr>
          <w:trHeight w:val="180"/>
        </w:trPr>
        <w:tc>
          <w:tcPr>
            <w:tcW w:w="753" w:type="pct"/>
            <w:vMerge/>
            <w:shd w:val="clear" w:color="auto" w:fill="auto"/>
          </w:tcPr>
          <w:p w14:paraId="26E995B7" w14:textId="77777777" w:rsidR="00B863FF" w:rsidRPr="00B863FF" w:rsidRDefault="00B863FF" w:rsidP="00B863FF">
            <w:pPr>
              <w:ind w:left="-80" w:right="-2"/>
              <w:rPr>
                <w:sz w:val="20"/>
                <w:szCs w:val="20"/>
              </w:rPr>
            </w:pPr>
          </w:p>
        </w:tc>
        <w:tc>
          <w:tcPr>
            <w:tcW w:w="780" w:type="pct"/>
            <w:vMerge/>
            <w:shd w:val="clear" w:color="auto" w:fill="auto"/>
          </w:tcPr>
          <w:p w14:paraId="6A215D47" w14:textId="77777777" w:rsidR="00B863FF" w:rsidRPr="00B863FF" w:rsidRDefault="00B863FF" w:rsidP="00B863FF">
            <w:pPr>
              <w:ind w:left="-108" w:right="-147"/>
              <w:jc w:val="center"/>
              <w:rPr>
                <w:sz w:val="20"/>
                <w:szCs w:val="20"/>
              </w:rPr>
            </w:pPr>
          </w:p>
        </w:tc>
        <w:tc>
          <w:tcPr>
            <w:tcW w:w="601" w:type="pct"/>
            <w:shd w:val="clear" w:color="auto" w:fill="auto"/>
          </w:tcPr>
          <w:p w14:paraId="1D0457CB" w14:textId="77777777" w:rsidR="00B863FF" w:rsidRPr="00B863FF" w:rsidRDefault="00B863FF" w:rsidP="00B863FF">
            <w:pPr>
              <w:ind w:left="-108" w:right="-108"/>
              <w:jc w:val="center"/>
              <w:rPr>
                <w:sz w:val="20"/>
                <w:szCs w:val="20"/>
              </w:rPr>
            </w:pPr>
            <w:r w:rsidRPr="00B863FF">
              <w:rPr>
                <w:sz w:val="20"/>
                <w:szCs w:val="20"/>
              </w:rPr>
              <w:t>с 01.01.2019</w:t>
            </w:r>
          </w:p>
        </w:tc>
        <w:tc>
          <w:tcPr>
            <w:tcW w:w="450" w:type="pct"/>
            <w:shd w:val="clear" w:color="auto" w:fill="auto"/>
          </w:tcPr>
          <w:p w14:paraId="4AA8C8E8" w14:textId="77777777" w:rsidR="00B863FF" w:rsidRPr="00B863FF" w:rsidRDefault="00B863FF" w:rsidP="00B863FF">
            <w:pPr>
              <w:ind w:left="-108" w:right="-108"/>
              <w:jc w:val="center"/>
              <w:rPr>
                <w:sz w:val="20"/>
                <w:szCs w:val="20"/>
              </w:rPr>
            </w:pPr>
            <w:r w:rsidRPr="00B863FF">
              <w:rPr>
                <w:sz w:val="20"/>
                <w:szCs w:val="20"/>
              </w:rPr>
              <w:t>4 103,63</w:t>
            </w:r>
          </w:p>
        </w:tc>
        <w:tc>
          <w:tcPr>
            <w:tcW w:w="450" w:type="pct"/>
            <w:shd w:val="clear" w:color="auto" w:fill="auto"/>
          </w:tcPr>
          <w:p w14:paraId="48305508"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013AEB34"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4C5DCE75"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45C62A8F"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5E5B7CE6" w14:textId="77777777" w:rsidR="00B863FF" w:rsidRPr="00B863FF" w:rsidRDefault="00B863FF" w:rsidP="00B863FF">
            <w:pPr>
              <w:ind w:left="-105" w:right="-108"/>
              <w:jc w:val="center"/>
              <w:rPr>
                <w:sz w:val="20"/>
                <w:szCs w:val="20"/>
              </w:rPr>
            </w:pPr>
            <w:r w:rsidRPr="00B863FF">
              <w:rPr>
                <w:sz w:val="20"/>
                <w:szCs w:val="20"/>
              </w:rPr>
              <w:t>x</w:t>
            </w:r>
          </w:p>
        </w:tc>
      </w:tr>
      <w:tr w:rsidR="00B863FF" w:rsidRPr="00B863FF" w14:paraId="33465EC6" w14:textId="77777777" w:rsidTr="00E8485B">
        <w:trPr>
          <w:trHeight w:val="180"/>
        </w:trPr>
        <w:tc>
          <w:tcPr>
            <w:tcW w:w="753" w:type="pct"/>
            <w:vMerge/>
            <w:shd w:val="clear" w:color="auto" w:fill="auto"/>
          </w:tcPr>
          <w:p w14:paraId="28D4B948" w14:textId="77777777" w:rsidR="00B863FF" w:rsidRPr="00B863FF" w:rsidRDefault="00B863FF" w:rsidP="00B863FF">
            <w:pPr>
              <w:ind w:left="-80" w:right="-2"/>
              <w:rPr>
                <w:sz w:val="20"/>
                <w:szCs w:val="20"/>
              </w:rPr>
            </w:pPr>
          </w:p>
        </w:tc>
        <w:tc>
          <w:tcPr>
            <w:tcW w:w="780" w:type="pct"/>
            <w:vMerge/>
            <w:shd w:val="clear" w:color="auto" w:fill="auto"/>
          </w:tcPr>
          <w:p w14:paraId="03D4D9C0"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17B23F05" w14:textId="77777777" w:rsidR="00B863FF" w:rsidRPr="00B863FF" w:rsidRDefault="00B863FF" w:rsidP="00B863FF">
            <w:pPr>
              <w:ind w:left="-108" w:right="-108"/>
              <w:jc w:val="center"/>
              <w:rPr>
                <w:sz w:val="20"/>
                <w:szCs w:val="20"/>
              </w:rPr>
            </w:pPr>
            <w:r w:rsidRPr="00B863FF">
              <w:rPr>
                <w:sz w:val="20"/>
                <w:szCs w:val="20"/>
              </w:rPr>
              <w:t>с 01.07.2019</w:t>
            </w:r>
          </w:p>
        </w:tc>
        <w:tc>
          <w:tcPr>
            <w:tcW w:w="450" w:type="pct"/>
            <w:shd w:val="clear" w:color="auto" w:fill="auto"/>
            <w:vAlign w:val="center"/>
          </w:tcPr>
          <w:p w14:paraId="2C2852FF" w14:textId="77777777" w:rsidR="00B863FF" w:rsidRPr="00B863FF" w:rsidRDefault="00B863FF" w:rsidP="00B863FF">
            <w:pPr>
              <w:ind w:left="-108" w:right="-108"/>
              <w:jc w:val="center"/>
              <w:rPr>
                <w:sz w:val="20"/>
                <w:szCs w:val="20"/>
              </w:rPr>
            </w:pPr>
            <w:r w:rsidRPr="00B863FF">
              <w:rPr>
                <w:sz w:val="20"/>
                <w:szCs w:val="20"/>
              </w:rPr>
              <w:t>4 375,50</w:t>
            </w:r>
          </w:p>
        </w:tc>
        <w:tc>
          <w:tcPr>
            <w:tcW w:w="450" w:type="pct"/>
            <w:shd w:val="clear" w:color="auto" w:fill="auto"/>
            <w:vAlign w:val="center"/>
          </w:tcPr>
          <w:p w14:paraId="2204D29C"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vAlign w:val="center"/>
          </w:tcPr>
          <w:p w14:paraId="2E107993"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vAlign w:val="center"/>
          </w:tcPr>
          <w:p w14:paraId="4914BA25"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vAlign w:val="center"/>
          </w:tcPr>
          <w:p w14:paraId="3B35EAB1"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vAlign w:val="center"/>
          </w:tcPr>
          <w:p w14:paraId="1E796C8F" w14:textId="77777777" w:rsidR="00B863FF" w:rsidRPr="00B863FF" w:rsidRDefault="00B863FF" w:rsidP="00B863FF">
            <w:pPr>
              <w:ind w:left="-105" w:right="-108"/>
              <w:jc w:val="center"/>
              <w:rPr>
                <w:sz w:val="20"/>
                <w:szCs w:val="20"/>
              </w:rPr>
            </w:pPr>
            <w:r w:rsidRPr="00B863FF">
              <w:rPr>
                <w:sz w:val="20"/>
                <w:szCs w:val="20"/>
              </w:rPr>
              <w:t>x</w:t>
            </w:r>
          </w:p>
        </w:tc>
      </w:tr>
      <w:tr w:rsidR="00B863FF" w:rsidRPr="00B863FF" w14:paraId="548255A7" w14:textId="77777777" w:rsidTr="00E8485B">
        <w:trPr>
          <w:trHeight w:val="180"/>
        </w:trPr>
        <w:tc>
          <w:tcPr>
            <w:tcW w:w="753" w:type="pct"/>
            <w:vMerge/>
            <w:shd w:val="clear" w:color="auto" w:fill="auto"/>
          </w:tcPr>
          <w:p w14:paraId="2DAEADF1" w14:textId="77777777" w:rsidR="00B863FF" w:rsidRPr="00B863FF" w:rsidRDefault="00B863FF" w:rsidP="00B863FF">
            <w:pPr>
              <w:ind w:left="-80" w:right="-2"/>
              <w:rPr>
                <w:sz w:val="20"/>
                <w:szCs w:val="20"/>
              </w:rPr>
            </w:pPr>
          </w:p>
        </w:tc>
        <w:tc>
          <w:tcPr>
            <w:tcW w:w="780" w:type="pct"/>
            <w:vMerge/>
            <w:shd w:val="clear" w:color="auto" w:fill="auto"/>
          </w:tcPr>
          <w:p w14:paraId="2153D27D"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27BEDA61" w14:textId="77777777" w:rsidR="00B863FF" w:rsidRPr="00B863FF" w:rsidRDefault="00B863FF" w:rsidP="00B863FF">
            <w:pPr>
              <w:ind w:left="-108" w:right="-108"/>
              <w:jc w:val="center"/>
              <w:rPr>
                <w:sz w:val="20"/>
                <w:szCs w:val="20"/>
              </w:rPr>
            </w:pPr>
            <w:r w:rsidRPr="00B863FF">
              <w:rPr>
                <w:sz w:val="20"/>
                <w:szCs w:val="20"/>
              </w:rPr>
              <w:t>с 01.01.2020</w:t>
            </w:r>
          </w:p>
        </w:tc>
        <w:tc>
          <w:tcPr>
            <w:tcW w:w="450" w:type="pct"/>
            <w:shd w:val="clear" w:color="auto" w:fill="auto"/>
            <w:vAlign w:val="center"/>
          </w:tcPr>
          <w:p w14:paraId="5FCC9454" w14:textId="77777777" w:rsidR="00B863FF" w:rsidRPr="00B863FF" w:rsidRDefault="00B863FF" w:rsidP="00B863FF">
            <w:pPr>
              <w:ind w:left="-108" w:right="-108"/>
              <w:jc w:val="center"/>
              <w:rPr>
                <w:sz w:val="20"/>
                <w:szCs w:val="20"/>
              </w:rPr>
            </w:pPr>
            <w:r w:rsidRPr="00B863FF">
              <w:rPr>
                <w:sz w:val="20"/>
                <w:szCs w:val="20"/>
              </w:rPr>
              <w:t>4 375,50</w:t>
            </w:r>
          </w:p>
        </w:tc>
        <w:tc>
          <w:tcPr>
            <w:tcW w:w="450" w:type="pct"/>
            <w:shd w:val="clear" w:color="auto" w:fill="auto"/>
            <w:vAlign w:val="center"/>
          </w:tcPr>
          <w:p w14:paraId="4663333B"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vAlign w:val="center"/>
          </w:tcPr>
          <w:p w14:paraId="66B13AAB"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vAlign w:val="center"/>
          </w:tcPr>
          <w:p w14:paraId="3824A2F7"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vAlign w:val="center"/>
          </w:tcPr>
          <w:p w14:paraId="708CA655"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vAlign w:val="center"/>
          </w:tcPr>
          <w:p w14:paraId="5ED60B74" w14:textId="77777777" w:rsidR="00B863FF" w:rsidRPr="00B863FF" w:rsidRDefault="00B863FF" w:rsidP="00B863FF">
            <w:pPr>
              <w:ind w:left="-105" w:right="-108"/>
              <w:jc w:val="center"/>
              <w:rPr>
                <w:sz w:val="20"/>
                <w:szCs w:val="20"/>
              </w:rPr>
            </w:pPr>
            <w:r w:rsidRPr="00B863FF">
              <w:rPr>
                <w:sz w:val="20"/>
                <w:szCs w:val="20"/>
              </w:rPr>
              <w:t>x</w:t>
            </w:r>
          </w:p>
        </w:tc>
      </w:tr>
      <w:tr w:rsidR="00B863FF" w:rsidRPr="00B863FF" w14:paraId="197982FA" w14:textId="77777777" w:rsidTr="00E8485B">
        <w:trPr>
          <w:trHeight w:val="180"/>
        </w:trPr>
        <w:tc>
          <w:tcPr>
            <w:tcW w:w="753" w:type="pct"/>
            <w:vMerge/>
            <w:shd w:val="clear" w:color="auto" w:fill="auto"/>
          </w:tcPr>
          <w:p w14:paraId="271CD2D1" w14:textId="77777777" w:rsidR="00B863FF" w:rsidRPr="00B863FF" w:rsidRDefault="00B863FF" w:rsidP="00B863FF">
            <w:pPr>
              <w:ind w:left="-80" w:right="-2"/>
              <w:rPr>
                <w:sz w:val="20"/>
                <w:szCs w:val="20"/>
              </w:rPr>
            </w:pPr>
          </w:p>
        </w:tc>
        <w:tc>
          <w:tcPr>
            <w:tcW w:w="780" w:type="pct"/>
            <w:vMerge/>
            <w:shd w:val="clear" w:color="auto" w:fill="auto"/>
          </w:tcPr>
          <w:p w14:paraId="17D06C07"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31CD02B0" w14:textId="77777777" w:rsidR="00B863FF" w:rsidRPr="00B863FF" w:rsidRDefault="00B863FF" w:rsidP="00B863FF">
            <w:pPr>
              <w:ind w:left="-108" w:right="-108"/>
              <w:jc w:val="center"/>
              <w:rPr>
                <w:sz w:val="20"/>
                <w:szCs w:val="20"/>
              </w:rPr>
            </w:pPr>
            <w:r w:rsidRPr="00B863FF">
              <w:rPr>
                <w:sz w:val="20"/>
                <w:szCs w:val="20"/>
              </w:rPr>
              <w:t>с 01.07.2020</w:t>
            </w:r>
          </w:p>
        </w:tc>
        <w:tc>
          <w:tcPr>
            <w:tcW w:w="450" w:type="pct"/>
            <w:shd w:val="clear" w:color="auto" w:fill="auto"/>
            <w:vAlign w:val="center"/>
          </w:tcPr>
          <w:p w14:paraId="20ECF1FB" w14:textId="77777777" w:rsidR="00B863FF" w:rsidRPr="00B863FF" w:rsidRDefault="00B863FF" w:rsidP="00B863FF">
            <w:pPr>
              <w:ind w:left="-108" w:right="-108"/>
              <w:jc w:val="center"/>
              <w:rPr>
                <w:sz w:val="20"/>
                <w:szCs w:val="20"/>
              </w:rPr>
            </w:pPr>
            <w:r w:rsidRPr="00B863FF">
              <w:rPr>
                <w:sz w:val="20"/>
                <w:szCs w:val="20"/>
              </w:rPr>
              <w:t>4 416,71</w:t>
            </w:r>
          </w:p>
        </w:tc>
        <w:tc>
          <w:tcPr>
            <w:tcW w:w="450" w:type="pct"/>
            <w:shd w:val="clear" w:color="auto" w:fill="auto"/>
            <w:vAlign w:val="center"/>
          </w:tcPr>
          <w:p w14:paraId="3D0BEE12"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vAlign w:val="center"/>
          </w:tcPr>
          <w:p w14:paraId="0DB8F1BF"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vAlign w:val="center"/>
          </w:tcPr>
          <w:p w14:paraId="0B1EF1A0" w14:textId="77777777" w:rsidR="00B863FF" w:rsidRPr="00B863FF" w:rsidRDefault="00B863FF" w:rsidP="00B863FF">
            <w:pPr>
              <w:ind w:left="-108" w:right="-72"/>
              <w:jc w:val="center"/>
              <w:rPr>
                <w:sz w:val="20"/>
                <w:szCs w:val="20"/>
              </w:rPr>
            </w:pPr>
            <w:r w:rsidRPr="00B863FF">
              <w:rPr>
                <w:sz w:val="20"/>
                <w:szCs w:val="20"/>
              </w:rPr>
              <w:t>х</w:t>
            </w:r>
          </w:p>
        </w:tc>
        <w:tc>
          <w:tcPr>
            <w:tcW w:w="373" w:type="pct"/>
            <w:shd w:val="clear" w:color="auto" w:fill="auto"/>
            <w:vAlign w:val="center"/>
          </w:tcPr>
          <w:p w14:paraId="3D28344F"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vAlign w:val="center"/>
          </w:tcPr>
          <w:p w14:paraId="4A6B827B" w14:textId="77777777" w:rsidR="00B863FF" w:rsidRPr="00B863FF" w:rsidRDefault="00B863FF" w:rsidP="00B863FF">
            <w:pPr>
              <w:ind w:left="-105" w:right="-108"/>
              <w:jc w:val="center"/>
              <w:rPr>
                <w:sz w:val="20"/>
                <w:szCs w:val="20"/>
              </w:rPr>
            </w:pPr>
            <w:r w:rsidRPr="00B863FF">
              <w:rPr>
                <w:sz w:val="20"/>
                <w:szCs w:val="20"/>
              </w:rPr>
              <w:t>x</w:t>
            </w:r>
          </w:p>
        </w:tc>
      </w:tr>
      <w:tr w:rsidR="00B863FF" w:rsidRPr="00B863FF" w14:paraId="5B25FBB4" w14:textId="77777777" w:rsidTr="00E8485B">
        <w:trPr>
          <w:trHeight w:val="135"/>
        </w:trPr>
        <w:tc>
          <w:tcPr>
            <w:tcW w:w="753" w:type="pct"/>
            <w:vMerge/>
            <w:shd w:val="clear" w:color="auto" w:fill="auto"/>
          </w:tcPr>
          <w:p w14:paraId="65A25F93" w14:textId="77777777" w:rsidR="00B863FF" w:rsidRPr="00B863FF" w:rsidRDefault="00B863FF" w:rsidP="00B863FF">
            <w:pPr>
              <w:ind w:left="-80" w:right="-2"/>
              <w:rPr>
                <w:sz w:val="20"/>
                <w:szCs w:val="20"/>
              </w:rPr>
            </w:pPr>
          </w:p>
        </w:tc>
        <w:tc>
          <w:tcPr>
            <w:tcW w:w="780" w:type="pct"/>
            <w:vMerge/>
            <w:shd w:val="clear" w:color="auto" w:fill="auto"/>
          </w:tcPr>
          <w:p w14:paraId="2139716E"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33C1596F" w14:textId="77777777" w:rsidR="00B863FF" w:rsidRPr="00B863FF" w:rsidRDefault="00B863FF" w:rsidP="00B863FF">
            <w:pPr>
              <w:ind w:left="-108" w:right="-108"/>
              <w:jc w:val="center"/>
              <w:rPr>
                <w:sz w:val="20"/>
                <w:szCs w:val="20"/>
              </w:rPr>
            </w:pPr>
            <w:r w:rsidRPr="00B863FF">
              <w:rPr>
                <w:sz w:val="20"/>
                <w:szCs w:val="20"/>
              </w:rPr>
              <w:t>с 01.01.2021</w:t>
            </w:r>
          </w:p>
        </w:tc>
        <w:tc>
          <w:tcPr>
            <w:tcW w:w="450" w:type="pct"/>
            <w:shd w:val="clear" w:color="auto" w:fill="auto"/>
          </w:tcPr>
          <w:p w14:paraId="1B90D450" w14:textId="77777777" w:rsidR="00B863FF" w:rsidRPr="00B863FF" w:rsidRDefault="00B863FF" w:rsidP="00B863FF">
            <w:pPr>
              <w:ind w:left="-108" w:right="-108"/>
              <w:jc w:val="center"/>
              <w:rPr>
                <w:sz w:val="20"/>
                <w:szCs w:val="20"/>
              </w:rPr>
            </w:pPr>
            <w:r w:rsidRPr="00B863FF">
              <w:rPr>
                <w:sz w:val="20"/>
                <w:szCs w:val="20"/>
              </w:rPr>
              <w:t>4 416,71</w:t>
            </w:r>
          </w:p>
        </w:tc>
        <w:tc>
          <w:tcPr>
            <w:tcW w:w="450" w:type="pct"/>
            <w:shd w:val="clear" w:color="auto" w:fill="auto"/>
            <w:vAlign w:val="center"/>
          </w:tcPr>
          <w:p w14:paraId="1E2DC480"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vAlign w:val="center"/>
          </w:tcPr>
          <w:p w14:paraId="5CD82842"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vAlign w:val="center"/>
          </w:tcPr>
          <w:p w14:paraId="6B8D49EF" w14:textId="77777777" w:rsidR="00B863FF" w:rsidRPr="00B863FF" w:rsidRDefault="00B863FF" w:rsidP="00B863FF">
            <w:pPr>
              <w:ind w:left="-108" w:right="-72"/>
              <w:jc w:val="center"/>
              <w:rPr>
                <w:sz w:val="20"/>
                <w:szCs w:val="20"/>
              </w:rPr>
            </w:pPr>
            <w:r w:rsidRPr="00B863FF">
              <w:rPr>
                <w:sz w:val="20"/>
                <w:szCs w:val="20"/>
              </w:rPr>
              <w:t>х</w:t>
            </w:r>
          </w:p>
        </w:tc>
        <w:tc>
          <w:tcPr>
            <w:tcW w:w="373" w:type="pct"/>
            <w:shd w:val="clear" w:color="auto" w:fill="auto"/>
            <w:vAlign w:val="center"/>
          </w:tcPr>
          <w:p w14:paraId="265A4D7D"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vAlign w:val="center"/>
          </w:tcPr>
          <w:p w14:paraId="715B6B08" w14:textId="77777777" w:rsidR="00B863FF" w:rsidRPr="00B863FF" w:rsidRDefault="00B863FF" w:rsidP="00B863FF">
            <w:pPr>
              <w:ind w:left="-105" w:right="-108"/>
              <w:jc w:val="center"/>
              <w:rPr>
                <w:sz w:val="20"/>
                <w:szCs w:val="20"/>
              </w:rPr>
            </w:pPr>
            <w:r w:rsidRPr="00B863FF">
              <w:rPr>
                <w:sz w:val="20"/>
                <w:szCs w:val="20"/>
              </w:rPr>
              <w:t>x</w:t>
            </w:r>
          </w:p>
        </w:tc>
      </w:tr>
      <w:tr w:rsidR="00B863FF" w:rsidRPr="00B863FF" w14:paraId="4C61A13F" w14:textId="77777777" w:rsidTr="00E8485B">
        <w:trPr>
          <w:trHeight w:val="135"/>
        </w:trPr>
        <w:tc>
          <w:tcPr>
            <w:tcW w:w="753" w:type="pct"/>
            <w:vMerge/>
            <w:shd w:val="clear" w:color="auto" w:fill="auto"/>
          </w:tcPr>
          <w:p w14:paraId="5B361483" w14:textId="77777777" w:rsidR="00B863FF" w:rsidRPr="00B863FF" w:rsidRDefault="00B863FF" w:rsidP="00B863FF">
            <w:pPr>
              <w:ind w:left="-80" w:right="-2"/>
              <w:rPr>
                <w:sz w:val="20"/>
                <w:szCs w:val="20"/>
              </w:rPr>
            </w:pPr>
          </w:p>
        </w:tc>
        <w:tc>
          <w:tcPr>
            <w:tcW w:w="780" w:type="pct"/>
            <w:vMerge/>
            <w:shd w:val="clear" w:color="auto" w:fill="auto"/>
          </w:tcPr>
          <w:p w14:paraId="44BDC38D"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3F03C985" w14:textId="77777777" w:rsidR="00B863FF" w:rsidRPr="00B863FF" w:rsidRDefault="00B863FF" w:rsidP="00B863FF">
            <w:pPr>
              <w:ind w:left="-108" w:right="-108"/>
              <w:jc w:val="center"/>
              <w:rPr>
                <w:sz w:val="20"/>
                <w:szCs w:val="20"/>
              </w:rPr>
            </w:pPr>
            <w:r w:rsidRPr="00B863FF">
              <w:rPr>
                <w:sz w:val="20"/>
                <w:szCs w:val="20"/>
              </w:rPr>
              <w:t>с 01.07.2021</w:t>
            </w:r>
          </w:p>
        </w:tc>
        <w:tc>
          <w:tcPr>
            <w:tcW w:w="450" w:type="pct"/>
            <w:shd w:val="clear" w:color="auto" w:fill="auto"/>
          </w:tcPr>
          <w:p w14:paraId="0F56D03B" w14:textId="77777777" w:rsidR="00B863FF" w:rsidRPr="00B863FF" w:rsidRDefault="00B863FF" w:rsidP="00B863FF">
            <w:pPr>
              <w:ind w:left="-108" w:right="-108"/>
              <w:jc w:val="center"/>
              <w:rPr>
                <w:sz w:val="20"/>
                <w:szCs w:val="20"/>
              </w:rPr>
            </w:pPr>
            <w:r w:rsidRPr="00B863FF">
              <w:rPr>
                <w:sz w:val="20"/>
                <w:szCs w:val="20"/>
              </w:rPr>
              <w:t>4 575,71</w:t>
            </w:r>
          </w:p>
        </w:tc>
        <w:tc>
          <w:tcPr>
            <w:tcW w:w="450" w:type="pct"/>
            <w:shd w:val="clear" w:color="auto" w:fill="auto"/>
          </w:tcPr>
          <w:p w14:paraId="107F23E7"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78911ECB"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725755B1"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1B7F628F"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00F4DA26" w14:textId="77777777" w:rsidR="00B863FF" w:rsidRPr="00B863FF" w:rsidRDefault="00B863FF" w:rsidP="00B863FF">
            <w:pPr>
              <w:jc w:val="center"/>
              <w:rPr>
                <w:sz w:val="20"/>
                <w:szCs w:val="20"/>
              </w:rPr>
            </w:pPr>
            <w:r w:rsidRPr="00B863FF">
              <w:rPr>
                <w:sz w:val="20"/>
                <w:szCs w:val="20"/>
              </w:rPr>
              <w:t>x</w:t>
            </w:r>
          </w:p>
        </w:tc>
      </w:tr>
      <w:tr w:rsidR="00B863FF" w:rsidRPr="00B863FF" w14:paraId="04AC14C5" w14:textId="77777777" w:rsidTr="00E8485B">
        <w:trPr>
          <w:trHeight w:val="135"/>
        </w:trPr>
        <w:tc>
          <w:tcPr>
            <w:tcW w:w="753" w:type="pct"/>
            <w:vMerge/>
            <w:shd w:val="clear" w:color="auto" w:fill="auto"/>
          </w:tcPr>
          <w:p w14:paraId="5873C5A1" w14:textId="77777777" w:rsidR="00B863FF" w:rsidRPr="00B863FF" w:rsidRDefault="00B863FF" w:rsidP="00B863FF">
            <w:pPr>
              <w:ind w:left="-80" w:right="-2"/>
              <w:rPr>
                <w:sz w:val="20"/>
                <w:szCs w:val="20"/>
              </w:rPr>
            </w:pPr>
          </w:p>
        </w:tc>
        <w:tc>
          <w:tcPr>
            <w:tcW w:w="780" w:type="pct"/>
            <w:vMerge/>
            <w:shd w:val="clear" w:color="auto" w:fill="auto"/>
          </w:tcPr>
          <w:p w14:paraId="6C718B53"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5AFAE730" w14:textId="77777777" w:rsidR="00B863FF" w:rsidRPr="00B863FF" w:rsidRDefault="00B863FF" w:rsidP="00B863FF">
            <w:pPr>
              <w:ind w:left="-108" w:right="-108"/>
              <w:jc w:val="center"/>
              <w:rPr>
                <w:sz w:val="20"/>
                <w:szCs w:val="20"/>
              </w:rPr>
            </w:pPr>
            <w:r w:rsidRPr="00B863FF">
              <w:rPr>
                <w:sz w:val="20"/>
                <w:szCs w:val="20"/>
              </w:rPr>
              <w:t>с 01.01.2022</w:t>
            </w:r>
          </w:p>
        </w:tc>
        <w:tc>
          <w:tcPr>
            <w:tcW w:w="450" w:type="pct"/>
            <w:shd w:val="clear" w:color="auto" w:fill="auto"/>
            <w:vAlign w:val="center"/>
          </w:tcPr>
          <w:p w14:paraId="6683F5FA" w14:textId="77777777" w:rsidR="00B863FF" w:rsidRPr="00B863FF" w:rsidRDefault="00B863FF" w:rsidP="00B863FF">
            <w:pPr>
              <w:ind w:left="-108" w:right="-108"/>
              <w:jc w:val="center"/>
              <w:rPr>
                <w:sz w:val="20"/>
                <w:szCs w:val="20"/>
              </w:rPr>
            </w:pPr>
            <w:r w:rsidRPr="00B863FF">
              <w:rPr>
                <w:sz w:val="20"/>
                <w:szCs w:val="20"/>
              </w:rPr>
              <w:t>4 575,71</w:t>
            </w:r>
          </w:p>
        </w:tc>
        <w:tc>
          <w:tcPr>
            <w:tcW w:w="450" w:type="pct"/>
            <w:shd w:val="clear" w:color="auto" w:fill="auto"/>
          </w:tcPr>
          <w:p w14:paraId="6F8053FB"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2922AE0F"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327C4240"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6406720E"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665276FF" w14:textId="77777777" w:rsidR="00B863FF" w:rsidRPr="00B863FF" w:rsidRDefault="00B863FF" w:rsidP="00B863FF">
            <w:pPr>
              <w:jc w:val="center"/>
              <w:rPr>
                <w:sz w:val="20"/>
                <w:szCs w:val="20"/>
              </w:rPr>
            </w:pPr>
            <w:r w:rsidRPr="00B863FF">
              <w:rPr>
                <w:sz w:val="20"/>
                <w:szCs w:val="20"/>
              </w:rPr>
              <w:t>x</w:t>
            </w:r>
          </w:p>
        </w:tc>
      </w:tr>
      <w:tr w:rsidR="00B863FF" w:rsidRPr="00B863FF" w14:paraId="08749305" w14:textId="77777777" w:rsidTr="00E8485B">
        <w:trPr>
          <w:trHeight w:val="135"/>
        </w:trPr>
        <w:tc>
          <w:tcPr>
            <w:tcW w:w="753" w:type="pct"/>
            <w:vMerge/>
            <w:shd w:val="clear" w:color="auto" w:fill="auto"/>
          </w:tcPr>
          <w:p w14:paraId="58A56DE8" w14:textId="77777777" w:rsidR="00B863FF" w:rsidRPr="00B863FF" w:rsidRDefault="00B863FF" w:rsidP="00B863FF">
            <w:pPr>
              <w:ind w:left="-80" w:right="-2"/>
              <w:rPr>
                <w:sz w:val="20"/>
                <w:szCs w:val="20"/>
              </w:rPr>
            </w:pPr>
          </w:p>
        </w:tc>
        <w:tc>
          <w:tcPr>
            <w:tcW w:w="780" w:type="pct"/>
            <w:vMerge/>
            <w:shd w:val="clear" w:color="auto" w:fill="auto"/>
          </w:tcPr>
          <w:p w14:paraId="5D763ACA"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1BBA4B99" w14:textId="77777777" w:rsidR="00B863FF" w:rsidRPr="00B863FF" w:rsidRDefault="00B863FF" w:rsidP="00B863FF">
            <w:pPr>
              <w:ind w:left="-108" w:right="-108"/>
              <w:jc w:val="center"/>
              <w:rPr>
                <w:sz w:val="20"/>
                <w:szCs w:val="20"/>
              </w:rPr>
            </w:pPr>
            <w:r w:rsidRPr="00B863FF">
              <w:rPr>
                <w:sz w:val="20"/>
                <w:szCs w:val="20"/>
              </w:rPr>
              <w:t>с 01.07.2022</w:t>
            </w:r>
          </w:p>
        </w:tc>
        <w:tc>
          <w:tcPr>
            <w:tcW w:w="450" w:type="pct"/>
            <w:shd w:val="clear" w:color="auto" w:fill="auto"/>
            <w:vAlign w:val="center"/>
          </w:tcPr>
          <w:p w14:paraId="54F2FBDB" w14:textId="77777777" w:rsidR="00B863FF" w:rsidRPr="00B863FF" w:rsidRDefault="00B863FF" w:rsidP="00B863FF">
            <w:pPr>
              <w:ind w:left="-108" w:right="-108"/>
              <w:jc w:val="center"/>
              <w:rPr>
                <w:sz w:val="20"/>
                <w:szCs w:val="20"/>
              </w:rPr>
            </w:pPr>
            <w:r w:rsidRPr="00B863FF">
              <w:rPr>
                <w:sz w:val="20"/>
                <w:szCs w:val="20"/>
              </w:rPr>
              <w:t>4 772,46</w:t>
            </w:r>
          </w:p>
        </w:tc>
        <w:tc>
          <w:tcPr>
            <w:tcW w:w="450" w:type="pct"/>
            <w:shd w:val="clear" w:color="auto" w:fill="auto"/>
          </w:tcPr>
          <w:p w14:paraId="08B4E125"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1E2E0117"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65EC8F1E"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3F3B61D7"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64255D2E" w14:textId="77777777" w:rsidR="00B863FF" w:rsidRPr="00B863FF" w:rsidRDefault="00B863FF" w:rsidP="00B863FF">
            <w:pPr>
              <w:jc w:val="center"/>
              <w:rPr>
                <w:sz w:val="20"/>
                <w:szCs w:val="20"/>
              </w:rPr>
            </w:pPr>
            <w:r w:rsidRPr="00B863FF">
              <w:rPr>
                <w:sz w:val="20"/>
                <w:szCs w:val="20"/>
              </w:rPr>
              <w:t>x</w:t>
            </w:r>
          </w:p>
        </w:tc>
      </w:tr>
      <w:tr w:rsidR="00B863FF" w:rsidRPr="00B863FF" w14:paraId="3BA14674" w14:textId="77777777" w:rsidTr="00E8485B">
        <w:trPr>
          <w:trHeight w:val="135"/>
        </w:trPr>
        <w:tc>
          <w:tcPr>
            <w:tcW w:w="753" w:type="pct"/>
            <w:vMerge/>
            <w:shd w:val="clear" w:color="auto" w:fill="auto"/>
          </w:tcPr>
          <w:p w14:paraId="7B38CA1B" w14:textId="77777777" w:rsidR="00B863FF" w:rsidRPr="00B863FF" w:rsidRDefault="00B863FF" w:rsidP="00B863FF">
            <w:pPr>
              <w:ind w:left="-80" w:right="-2"/>
              <w:rPr>
                <w:sz w:val="20"/>
                <w:szCs w:val="20"/>
              </w:rPr>
            </w:pPr>
          </w:p>
        </w:tc>
        <w:tc>
          <w:tcPr>
            <w:tcW w:w="780" w:type="pct"/>
            <w:vMerge/>
            <w:shd w:val="clear" w:color="auto" w:fill="auto"/>
          </w:tcPr>
          <w:p w14:paraId="4CAE5CDA" w14:textId="77777777" w:rsidR="00B863FF" w:rsidRPr="00B863FF" w:rsidRDefault="00B863FF" w:rsidP="00B863FF">
            <w:pPr>
              <w:ind w:left="-108" w:right="-147"/>
              <w:jc w:val="center"/>
              <w:rPr>
                <w:sz w:val="20"/>
                <w:szCs w:val="20"/>
              </w:rPr>
            </w:pPr>
          </w:p>
        </w:tc>
        <w:tc>
          <w:tcPr>
            <w:tcW w:w="601" w:type="pct"/>
            <w:shd w:val="clear" w:color="auto" w:fill="auto"/>
          </w:tcPr>
          <w:p w14:paraId="582CF887" w14:textId="77777777" w:rsidR="00B863FF" w:rsidRPr="00B863FF" w:rsidRDefault="00B863FF" w:rsidP="00B863FF">
            <w:pPr>
              <w:ind w:left="-108" w:right="-108"/>
              <w:jc w:val="center"/>
              <w:rPr>
                <w:sz w:val="20"/>
                <w:szCs w:val="20"/>
              </w:rPr>
            </w:pPr>
            <w:r w:rsidRPr="00B863FF">
              <w:rPr>
                <w:sz w:val="20"/>
                <w:szCs w:val="20"/>
              </w:rPr>
              <w:t>с 01.12.2022</w:t>
            </w:r>
          </w:p>
        </w:tc>
        <w:tc>
          <w:tcPr>
            <w:tcW w:w="450" w:type="pct"/>
            <w:shd w:val="clear" w:color="auto" w:fill="auto"/>
            <w:vAlign w:val="center"/>
          </w:tcPr>
          <w:p w14:paraId="50472B02" w14:textId="77777777" w:rsidR="00B863FF" w:rsidRPr="00B863FF" w:rsidRDefault="00B863FF" w:rsidP="00B863FF">
            <w:pPr>
              <w:ind w:left="-108" w:right="-108"/>
              <w:jc w:val="center"/>
              <w:rPr>
                <w:sz w:val="20"/>
                <w:szCs w:val="20"/>
              </w:rPr>
            </w:pPr>
            <w:r w:rsidRPr="00B863FF">
              <w:rPr>
                <w:sz w:val="20"/>
                <w:szCs w:val="20"/>
              </w:rPr>
              <w:t>5 201,98</w:t>
            </w:r>
          </w:p>
        </w:tc>
        <w:tc>
          <w:tcPr>
            <w:tcW w:w="450" w:type="pct"/>
            <w:shd w:val="clear" w:color="auto" w:fill="auto"/>
          </w:tcPr>
          <w:p w14:paraId="5549CF01"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0B974D0E"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4673D6F2"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6509D8FB"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45D5F192" w14:textId="77777777" w:rsidR="00B863FF" w:rsidRPr="00B863FF" w:rsidRDefault="00B863FF" w:rsidP="00B863FF">
            <w:pPr>
              <w:jc w:val="center"/>
              <w:rPr>
                <w:sz w:val="20"/>
                <w:szCs w:val="20"/>
              </w:rPr>
            </w:pPr>
            <w:r w:rsidRPr="00B863FF">
              <w:rPr>
                <w:sz w:val="20"/>
                <w:szCs w:val="20"/>
              </w:rPr>
              <w:t>x</w:t>
            </w:r>
          </w:p>
        </w:tc>
      </w:tr>
      <w:tr w:rsidR="00B863FF" w:rsidRPr="00B863FF" w14:paraId="04CCBE15" w14:textId="77777777" w:rsidTr="00E8485B">
        <w:trPr>
          <w:trHeight w:val="135"/>
        </w:trPr>
        <w:tc>
          <w:tcPr>
            <w:tcW w:w="753" w:type="pct"/>
            <w:vMerge/>
            <w:shd w:val="clear" w:color="auto" w:fill="auto"/>
          </w:tcPr>
          <w:p w14:paraId="3518B6DE" w14:textId="77777777" w:rsidR="00B863FF" w:rsidRPr="00B863FF" w:rsidRDefault="00B863FF" w:rsidP="00B863FF">
            <w:pPr>
              <w:ind w:left="-80" w:right="-2"/>
              <w:rPr>
                <w:sz w:val="20"/>
                <w:szCs w:val="20"/>
              </w:rPr>
            </w:pPr>
          </w:p>
        </w:tc>
        <w:tc>
          <w:tcPr>
            <w:tcW w:w="780" w:type="pct"/>
            <w:vMerge/>
            <w:shd w:val="clear" w:color="auto" w:fill="auto"/>
          </w:tcPr>
          <w:p w14:paraId="102C3D9D" w14:textId="77777777" w:rsidR="00B863FF" w:rsidRPr="00B863FF" w:rsidRDefault="00B863FF" w:rsidP="00B863FF">
            <w:pPr>
              <w:ind w:left="-108" w:right="-147"/>
              <w:jc w:val="center"/>
              <w:rPr>
                <w:sz w:val="20"/>
                <w:szCs w:val="20"/>
              </w:rPr>
            </w:pPr>
          </w:p>
        </w:tc>
        <w:tc>
          <w:tcPr>
            <w:tcW w:w="601" w:type="pct"/>
            <w:shd w:val="clear" w:color="auto" w:fill="auto"/>
          </w:tcPr>
          <w:p w14:paraId="0C447725" w14:textId="77777777" w:rsidR="00B863FF" w:rsidRPr="00B863FF" w:rsidRDefault="00B863FF" w:rsidP="00B863FF">
            <w:pPr>
              <w:ind w:left="-108" w:right="-108"/>
              <w:jc w:val="center"/>
              <w:rPr>
                <w:sz w:val="20"/>
                <w:szCs w:val="20"/>
              </w:rPr>
            </w:pPr>
            <w:r w:rsidRPr="00B863FF">
              <w:rPr>
                <w:sz w:val="20"/>
                <w:szCs w:val="20"/>
              </w:rPr>
              <w:t>с 01.01.2023</w:t>
            </w:r>
          </w:p>
        </w:tc>
        <w:tc>
          <w:tcPr>
            <w:tcW w:w="450" w:type="pct"/>
            <w:shd w:val="clear" w:color="auto" w:fill="auto"/>
            <w:vAlign w:val="center"/>
          </w:tcPr>
          <w:p w14:paraId="399B8861" w14:textId="77777777" w:rsidR="00B863FF" w:rsidRPr="00B863FF" w:rsidRDefault="00B863FF" w:rsidP="00B863FF">
            <w:pPr>
              <w:ind w:left="-108" w:right="-108"/>
              <w:jc w:val="center"/>
              <w:rPr>
                <w:sz w:val="20"/>
                <w:szCs w:val="20"/>
              </w:rPr>
            </w:pPr>
            <w:r w:rsidRPr="00B863FF">
              <w:rPr>
                <w:sz w:val="20"/>
                <w:szCs w:val="20"/>
              </w:rPr>
              <w:t>5 201,98</w:t>
            </w:r>
          </w:p>
        </w:tc>
        <w:tc>
          <w:tcPr>
            <w:tcW w:w="450" w:type="pct"/>
            <w:shd w:val="clear" w:color="auto" w:fill="auto"/>
          </w:tcPr>
          <w:p w14:paraId="1ECBC516"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0A549A4A"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6AAFAC52"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7072C2C4"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7DA6D881" w14:textId="77777777" w:rsidR="00B863FF" w:rsidRPr="00B863FF" w:rsidRDefault="00B863FF" w:rsidP="00B863FF">
            <w:pPr>
              <w:jc w:val="center"/>
              <w:rPr>
                <w:sz w:val="20"/>
                <w:szCs w:val="20"/>
              </w:rPr>
            </w:pPr>
            <w:r w:rsidRPr="00B863FF">
              <w:rPr>
                <w:sz w:val="20"/>
                <w:szCs w:val="20"/>
              </w:rPr>
              <w:t>x</w:t>
            </w:r>
          </w:p>
        </w:tc>
      </w:tr>
      <w:tr w:rsidR="00B863FF" w:rsidRPr="00B863FF" w14:paraId="23358D36" w14:textId="77777777" w:rsidTr="00E8485B">
        <w:trPr>
          <w:trHeight w:val="135"/>
        </w:trPr>
        <w:tc>
          <w:tcPr>
            <w:tcW w:w="753" w:type="pct"/>
            <w:vMerge/>
            <w:shd w:val="clear" w:color="auto" w:fill="auto"/>
          </w:tcPr>
          <w:p w14:paraId="3DA4F0CA" w14:textId="77777777" w:rsidR="00B863FF" w:rsidRPr="00B863FF" w:rsidRDefault="00B863FF" w:rsidP="00B863FF">
            <w:pPr>
              <w:ind w:left="-80" w:right="-2"/>
              <w:rPr>
                <w:sz w:val="20"/>
                <w:szCs w:val="20"/>
              </w:rPr>
            </w:pPr>
          </w:p>
        </w:tc>
        <w:tc>
          <w:tcPr>
            <w:tcW w:w="780" w:type="pct"/>
            <w:vMerge/>
            <w:shd w:val="clear" w:color="auto" w:fill="auto"/>
          </w:tcPr>
          <w:p w14:paraId="7BB641F5"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1A0D4646" w14:textId="77777777" w:rsidR="00B863FF" w:rsidRPr="00B863FF" w:rsidRDefault="00B863FF" w:rsidP="00B863FF">
            <w:pPr>
              <w:ind w:left="-108" w:right="-108"/>
              <w:jc w:val="center"/>
              <w:rPr>
                <w:sz w:val="20"/>
                <w:szCs w:val="20"/>
              </w:rPr>
            </w:pPr>
            <w:r w:rsidRPr="00B863FF">
              <w:rPr>
                <w:sz w:val="20"/>
                <w:szCs w:val="20"/>
              </w:rPr>
              <w:t>с 01.01.2024</w:t>
            </w:r>
          </w:p>
        </w:tc>
        <w:tc>
          <w:tcPr>
            <w:tcW w:w="450" w:type="pct"/>
            <w:shd w:val="clear" w:color="auto" w:fill="auto"/>
            <w:vAlign w:val="center"/>
          </w:tcPr>
          <w:p w14:paraId="0A4D9F0F" w14:textId="77777777" w:rsidR="00B863FF" w:rsidRPr="00B863FF" w:rsidRDefault="00B863FF" w:rsidP="00B863FF">
            <w:pPr>
              <w:ind w:left="-108" w:right="-108"/>
              <w:jc w:val="center"/>
              <w:rPr>
                <w:sz w:val="20"/>
                <w:szCs w:val="20"/>
              </w:rPr>
            </w:pPr>
            <w:r w:rsidRPr="00B863FF">
              <w:rPr>
                <w:sz w:val="20"/>
                <w:szCs w:val="20"/>
              </w:rPr>
              <w:t>5 201,98</w:t>
            </w:r>
          </w:p>
        </w:tc>
        <w:tc>
          <w:tcPr>
            <w:tcW w:w="450" w:type="pct"/>
            <w:shd w:val="clear" w:color="auto" w:fill="auto"/>
          </w:tcPr>
          <w:p w14:paraId="5EDBBBB1"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2EBC6CD0"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0DA7368A"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62E410D7"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6266F799" w14:textId="77777777" w:rsidR="00B863FF" w:rsidRPr="00B863FF" w:rsidRDefault="00B863FF" w:rsidP="00B863FF">
            <w:pPr>
              <w:jc w:val="center"/>
              <w:rPr>
                <w:sz w:val="20"/>
                <w:szCs w:val="20"/>
              </w:rPr>
            </w:pPr>
            <w:r w:rsidRPr="00B863FF">
              <w:rPr>
                <w:sz w:val="20"/>
                <w:szCs w:val="20"/>
              </w:rPr>
              <w:t>x</w:t>
            </w:r>
          </w:p>
        </w:tc>
      </w:tr>
      <w:tr w:rsidR="00B863FF" w:rsidRPr="00B863FF" w14:paraId="49673DE3" w14:textId="77777777" w:rsidTr="00E8485B">
        <w:trPr>
          <w:trHeight w:val="135"/>
        </w:trPr>
        <w:tc>
          <w:tcPr>
            <w:tcW w:w="753" w:type="pct"/>
            <w:vMerge/>
            <w:shd w:val="clear" w:color="auto" w:fill="auto"/>
          </w:tcPr>
          <w:p w14:paraId="58772848" w14:textId="77777777" w:rsidR="00B863FF" w:rsidRPr="00B863FF" w:rsidRDefault="00B863FF" w:rsidP="00B863FF">
            <w:pPr>
              <w:ind w:left="-80" w:right="-2"/>
              <w:rPr>
                <w:sz w:val="20"/>
                <w:szCs w:val="20"/>
              </w:rPr>
            </w:pPr>
          </w:p>
        </w:tc>
        <w:tc>
          <w:tcPr>
            <w:tcW w:w="780" w:type="pct"/>
            <w:vMerge/>
            <w:shd w:val="clear" w:color="auto" w:fill="auto"/>
          </w:tcPr>
          <w:p w14:paraId="6E513FEC"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3E0E44E9" w14:textId="77777777" w:rsidR="00B863FF" w:rsidRPr="00B863FF" w:rsidRDefault="00B863FF" w:rsidP="00B863FF">
            <w:pPr>
              <w:ind w:left="-108" w:right="-108"/>
              <w:jc w:val="center"/>
              <w:rPr>
                <w:sz w:val="20"/>
                <w:szCs w:val="20"/>
              </w:rPr>
            </w:pPr>
            <w:r w:rsidRPr="00B863FF">
              <w:rPr>
                <w:sz w:val="20"/>
                <w:szCs w:val="20"/>
              </w:rPr>
              <w:t>с 01.07.2024</w:t>
            </w:r>
          </w:p>
        </w:tc>
        <w:tc>
          <w:tcPr>
            <w:tcW w:w="450" w:type="pct"/>
            <w:shd w:val="clear" w:color="auto" w:fill="auto"/>
            <w:vAlign w:val="center"/>
          </w:tcPr>
          <w:p w14:paraId="44766201" w14:textId="77777777" w:rsidR="00B863FF" w:rsidRPr="00B863FF" w:rsidRDefault="00B863FF" w:rsidP="00B863FF">
            <w:pPr>
              <w:ind w:left="-108" w:right="-108"/>
              <w:jc w:val="center"/>
              <w:rPr>
                <w:sz w:val="20"/>
                <w:szCs w:val="20"/>
              </w:rPr>
            </w:pPr>
            <w:r w:rsidRPr="00B863FF">
              <w:rPr>
                <w:sz w:val="20"/>
                <w:szCs w:val="20"/>
              </w:rPr>
              <w:t>5 701,37</w:t>
            </w:r>
          </w:p>
        </w:tc>
        <w:tc>
          <w:tcPr>
            <w:tcW w:w="450" w:type="pct"/>
            <w:shd w:val="clear" w:color="auto" w:fill="auto"/>
          </w:tcPr>
          <w:p w14:paraId="0C9AA585"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23CC9B09"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7B647930"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588A2D3B"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47F627F2" w14:textId="77777777" w:rsidR="00B863FF" w:rsidRPr="00B863FF" w:rsidRDefault="00B863FF" w:rsidP="00B863FF">
            <w:pPr>
              <w:jc w:val="center"/>
              <w:rPr>
                <w:sz w:val="20"/>
                <w:szCs w:val="20"/>
              </w:rPr>
            </w:pPr>
            <w:r w:rsidRPr="00B863FF">
              <w:rPr>
                <w:sz w:val="20"/>
                <w:szCs w:val="20"/>
              </w:rPr>
              <w:t>x</w:t>
            </w:r>
          </w:p>
        </w:tc>
      </w:tr>
      <w:tr w:rsidR="00B863FF" w:rsidRPr="00B863FF" w14:paraId="7E32C279" w14:textId="77777777" w:rsidTr="00E8485B">
        <w:trPr>
          <w:trHeight w:val="135"/>
        </w:trPr>
        <w:tc>
          <w:tcPr>
            <w:tcW w:w="753" w:type="pct"/>
            <w:vMerge/>
            <w:shd w:val="clear" w:color="auto" w:fill="auto"/>
          </w:tcPr>
          <w:p w14:paraId="18BE188A" w14:textId="77777777" w:rsidR="00B863FF" w:rsidRPr="00B863FF" w:rsidRDefault="00B863FF" w:rsidP="00B863FF">
            <w:pPr>
              <w:ind w:left="-80" w:right="-2"/>
              <w:rPr>
                <w:sz w:val="20"/>
                <w:szCs w:val="20"/>
              </w:rPr>
            </w:pPr>
          </w:p>
        </w:tc>
        <w:tc>
          <w:tcPr>
            <w:tcW w:w="780" w:type="pct"/>
            <w:vMerge/>
            <w:shd w:val="clear" w:color="auto" w:fill="auto"/>
          </w:tcPr>
          <w:p w14:paraId="4FC02F43"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1AE201F9" w14:textId="77777777" w:rsidR="00B863FF" w:rsidRPr="00B863FF" w:rsidRDefault="00B863FF" w:rsidP="00B863FF">
            <w:pPr>
              <w:ind w:left="-108" w:right="-108"/>
              <w:jc w:val="center"/>
              <w:rPr>
                <w:sz w:val="20"/>
                <w:szCs w:val="20"/>
              </w:rPr>
            </w:pPr>
            <w:r w:rsidRPr="00B863FF">
              <w:rPr>
                <w:sz w:val="20"/>
                <w:szCs w:val="20"/>
              </w:rPr>
              <w:t>с 01.01.2025</w:t>
            </w:r>
          </w:p>
        </w:tc>
        <w:tc>
          <w:tcPr>
            <w:tcW w:w="450" w:type="pct"/>
            <w:shd w:val="clear" w:color="auto" w:fill="auto"/>
            <w:vAlign w:val="center"/>
          </w:tcPr>
          <w:p w14:paraId="6B725EC2" w14:textId="77777777" w:rsidR="00B863FF" w:rsidRPr="00B863FF" w:rsidRDefault="00B863FF" w:rsidP="00B863FF">
            <w:pPr>
              <w:ind w:left="-108" w:right="-108"/>
              <w:jc w:val="center"/>
              <w:rPr>
                <w:sz w:val="20"/>
                <w:szCs w:val="20"/>
              </w:rPr>
            </w:pPr>
            <w:r w:rsidRPr="00B863FF">
              <w:rPr>
                <w:sz w:val="20"/>
                <w:szCs w:val="20"/>
              </w:rPr>
              <w:t>4 360,73</w:t>
            </w:r>
          </w:p>
        </w:tc>
        <w:tc>
          <w:tcPr>
            <w:tcW w:w="450" w:type="pct"/>
            <w:shd w:val="clear" w:color="auto" w:fill="auto"/>
          </w:tcPr>
          <w:p w14:paraId="1DAA2640"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238A1CC6"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047EA243"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09239F03"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3697F22F" w14:textId="77777777" w:rsidR="00B863FF" w:rsidRPr="00B863FF" w:rsidRDefault="00B863FF" w:rsidP="00B863FF">
            <w:pPr>
              <w:jc w:val="center"/>
              <w:rPr>
                <w:sz w:val="20"/>
                <w:szCs w:val="20"/>
              </w:rPr>
            </w:pPr>
            <w:r w:rsidRPr="00B863FF">
              <w:rPr>
                <w:sz w:val="20"/>
                <w:szCs w:val="20"/>
              </w:rPr>
              <w:t>x</w:t>
            </w:r>
          </w:p>
        </w:tc>
      </w:tr>
      <w:tr w:rsidR="00B863FF" w:rsidRPr="00B863FF" w14:paraId="48DCA6C2" w14:textId="77777777" w:rsidTr="00E8485B">
        <w:trPr>
          <w:trHeight w:val="135"/>
        </w:trPr>
        <w:tc>
          <w:tcPr>
            <w:tcW w:w="753" w:type="pct"/>
            <w:vMerge/>
            <w:shd w:val="clear" w:color="auto" w:fill="auto"/>
          </w:tcPr>
          <w:p w14:paraId="7C5B8E25" w14:textId="77777777" w:rsidR="00B863FF" w:rsidRPr="00B863FF" w:rsidRDefault="00B863FF" w:rsidP="00B863FF">
            <w:pPr>
              <w:ind w:left="-80" w:right="-2"/>
              <w:rPr>
                <w:sz w:val="20"/>
                <w:szCs w:val="20"/>
              </w:rPr>
            </w:pPr>
          </w:p>
        </w:tc>
        <w:tc>
          <w:tcPr>
            <w:tcW w:w="780" w:type="pct"/>
            <w:vMerge/>
            <w:shd w:val="clear" w:color="auto" w:fill="auto"/>
          </w:tcPr>
          <w:p w14:paraId="5F691AC0"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5E341496" w14:textId="77777777" w:rsidR="00B863FF" w:rsidRPr="00B863FF" w:rsidRDefault="00B863FF" w:rsidP="00B863FF">
            <w:pPr>
              <w:ind w:left="-108" w:right="-108"/>
              <w:jc w:val="center"/>
              <w:rPr>
                <w:sz w:val="20"/>
                <w:szCs w:val="20"/>
              </w:rPr>
            </w:pPr>
            <w:r w:rsidRPr="00B863FF">
              <w:rPr>
                <w:sz w:val="20"/>
                <w:szCs w:val="20"/>
              </w:rPr>
              <w:t>с 01.07.2025</w:t>
            </w:r>
          </w:p>
        </w:tc>
        <w:tc>
          <w:tcPr>
            <w:tcW w:w="450" w:type="pct"/>
            <w:shd w:val="clear" w:color="auto" w:fill="auto"/>
            <w:vAlign w:val="center"/>
          </w:tcPr>
          <w:p w14:paraId="0F069A5C" w14:textId="77777777" w:rsidR="00B863FF" w:rsidRPr="00B863FF" w:rsidRDefault="00B863FF" w:rsidP="00B863FF">
            <w:pPr>
              <w:ind w:left="-108" w:right="-108"/>
              <w:jc w:val="center"/>
              <w:rPr>
                <w:sz w:val="20"/>
                <w:szCs w:val="20"/>
              </w:rPr>
            </w:pPr>
            <w:r w:rsidRPr="00B863FF">
              <w:rPr>
                <w:sz w:val="20"/>
                <w:szCs w:val="20"/>
              </w:rPr>
              <w:t>6 300,43</w:t>
            </w:r>
          </w:p>
        </w:tc>
        <w:tc>
          <w:tcPr>
            <w:tcW w:w="450" w:type="pct"/>
            <w:shd w:val="clear" w:color="auto" w:fill="auto"/>
          </w:tcPr>
          <w:p w14:paraId="0B5C6310"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725113A8"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2B6C12BD"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6C179621"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5FE7560A" w14:textId="77777777" w:rsidR="00B863FF" w:rsidRPr="00B863FF" w:rsidRDefault="00B863FF" w:rsidP="00B863FF">
            <w:pPr>
              <w:jc w:val="center"/>
              <w:rPr>
                <w:sz w:val="20"/>
                <w:szCs w:val="20"/>
              </w:rPr>
            </w:pPr>
            <w:r w:rsidRPr="00B863FF">
              <w:rPr>
                <w:sz w:val="20"/>
                <w:szCs w:val="20"/>
              </w:rPr>
              <w:t>x</w:t>
            </w:r>
          </w:p>
        </w:tc>
      </w:tr>
      <w:tr w:rsidR="00B863FF" w:rsidRPr="00B863FF" w14:paraId="4EA833B8" w14:textId="77777777" w:rsidTr="00E8485B">
        <w:trPr>
          <w:trHeight w:val="135"/>
        </w:trPr>
        <w:tc>
          <w:tcPr>
            <w:tcW w:w="753" w:type="pct"/>
            <w:vMerge/>
            <w:shd w:val="clear" w:color="auto" w:fill="auto"/>
          </w:tcPr>
          <w:p w14:paraId="53F6343F" w14:textId="77777777" w:rsidR="00B863FF" w:rsidRPr="00B863FF" w:rsidRDefault="00B863FF" w:rsidP="00B863FF">
            <w:pPr>
              <w:ind w:left="-80" w:right="-2"/>
              <w:rPr>
                <w:sz w:val="20"/>
                <w:szCs w:val="20"/>
              </w:rPr>
            </w:pPr>
          </w:p>
        </w:tc>
        <w:tc>
          <w:tcPr>
            <w:tcW w:w="780" w:type="pct"/>
            <w:vMerge/>
            <w:shd w:val="clear" w:color="auto" w:fill="auto"/>
          </w:tcPr>
          <w:p w14:paraId="273F3193"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3E5DA254" w14:textId="77777777" w:rsidR="00B863FF" w:rsidRPr="00B863FF" w:rsidRDefault="00B863FF" w:rsidP="00B863FF">
            <w:pPr>
              <w:ind w:left="-108" w:right="-108"/>
              <w:jc w:val="center"/>
              <w:rPr>
                <w:sz w:val="20"/>
                <w:szCs w:val="20"/>
              </w:rPr>
            </w:pPr>
            <w:r w:rsidRPr="00B863FF">
              <w:rPr>
                <w:sz w:val="20"/>
                <w:szCs w:val="20"/>
              </w:rPr>
              <w:t>с 01.01.2026</w:t>
            </w:r>
          </w:p>
        </w:tc>
        <w:tc>
          <w:tcPr>
            <w:tcW w:w="450" w:type="pct"/>
            <w:shd w:val="clear" w:color="auto" w:fill="auto"/>
            <w:vAlign w:val="center"/>
          </w:tcPr>
          <w:p w14:paraId="292946C3" w14:textId="77777777" w:rsidR="00B863FF" w:rsidRPr="00B863FF" w:rsidRDefault="00B863FF" w:rsidP="00B863FF">
            <w:pPr>
              <w:ind w:left="-108" w:right="-108"/>
              <w:jc w:val="center"/>
              <w:rPr>
                <w:sz w:val="20"/>
                <w:szCs w:val="20"/>
              </w:rPr>
            </w:pPr>
            <w:r w:rsidRPr="00B863FF">
              <w:rPr>
                <w:sz w:val="20"/>
                <w:szCs w:val="20"/>
              </w:rPr>
              <w:t>6 300,43</w:t>
            </w:r>
          </w:p>
        </w:tc>
        <w:tc>
          <w:tcPr>
            <w:tcW w:w="450" w:type="pct"/>
            <w:shd w:val="clear" w:color="auto" w:fill="auto"/>
          </w:tcPr>
          <w:p w14:paraId="2F8C5CF0"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36D64292"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54C4BDA5"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1AAC3E48"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5CDE13BD" w14:textId="77777777" w:rsidR="00B863FF" w:rsidRPr="00B863FF" w:rsidRDefault="00B863FF" w:rsidP="00B863FF">
            <w:pPr>
              <w:jc w:val="center"/>
              <w:rPr>
                <w:sz w:val="20"/>
                <w:szCs w:val="20"/>
              </w:rPr>
            </w:pPr>
            <w:r w:rsidRPr="00B863FF">
              <w:rPr>
                <w:sz w:val="20"/>
                <w:szCs w:val="20"/>
              </w:rPr>
              <w:t>x</w:t>
            </w:r>
          </w:p>
        </w:tc>
      </w:tr>
      <w:tr w:rsidR="00B863FF" w:rsidRPr="00B863FF" w14:paraId="0FCB1B91" w14:textId="77777777" w:rsidTr="00E8485B">
        <w:trPr>
          <w:trHeight w:val="135"/>
        </w:trPr>
        <w:tc>
          <w:tcPr>
            <w:tcW w:w="753" w:type="pct"/>
            <w:vMerge/>
            <w:shd w:val="clear" w:color="auto" w:fill="auto"/>
          </w:tcPr>
          <w:p w14:paraId="25D4EF90" w14:textId="77777777" w:rsidR="00B863FF" w:rsidRPr="00B863FF" w:rsidRDefault="00B863FF" w:rsidP="00B863FF">
            <w:pPr>
              <w:ind w:left="-80" w:right="-2"/>
              <w:rPr>
                <w:sz w:val="20"/>
                <w:szCs w:val="20"/>
              </w:rPr>
            </w:pPr>
          </w:p>
        </w:tc>
        <w:tc>
          <w:tcPr>
            <w:tcW w:w="780" w:type="pct"/>
            <w:vMerge/>
            <w:shd w:val="clear" w:color="auto" w:fill="auto"/>
          </w:tcPr>
          <w:p w14:paraId="74F7395B"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4B60544A" w14:textId="77777777" w:rsidR="00B863FF" w:rsidRPr="00B863FF" w:rsidRDefault="00B863FF" w:rsidP="00B863FF">
            <w:pPr>
              <w:ind w:left="-108" w:right="-108"/>
              <w:jc w:val="center"/>
              <w:rPr>
                <w:sz w:val="20"/>
                <w:szCs w:val="20"/>
              </w:rPr>
            </w:pPr>
            <w:r w:rsidRPr="00B863FF">
              <w:rPr>
                <w:sz w:val="20"/>
                <w:szCs w:val="20"/>
              </w:rPr>
              <w:t>с 01.07.2026</w:t>
            </w:r>
          </w:p>
        </w:tc>
        <w:tc>
          <w:tcPr>
            <w:tcW w:w="450" w:type="pct"/>
            <w:shd w:val="clear" w:color="auto" w:fill="auto"/>
            <w:vAlign w:val="center"/>
          </w:tcPr>
          <w:p w14:paraId="498E7B04" w14:textId="77777777" w:rsidR="00B863FF" w:rsidRPr="00B863FF" w:rsidRDefault="00B863FF" w:rsidP="00B863FF">
            <w:pPr>
              <w:ind w:left="-108" w:right="-108"/>
              <w:jc w:val="center"/>
              <w:rPr>
                <w:sz w:val="20"/>
                <w:szCs w:val="20"/>
              </w:rPr>
            </w:pPr>
            <w:r w:rsidRPr="00B863FF">
              <w:rPr>
                <w:sz w:val="20"/>
                <w:szCs w:val="20"/>
              </w:rPr>
              <w:t>4 399,51</w:t>
            </w:r>
          </w:p>
        </w:tc>
        <w:tc>
          <w:tcPr>
            <w:tcW w:w="450" w:type="pct"/>
            <w:shd w:val="clear" w:color="auto" w:fill="auto"/>
          </w:tcPr>
          <w:p w14:paraId="7A122403"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24FC85F2"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06AB5C53"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77019399"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12883E4F" w14:textId="77777777" w:rsidR="00B863FF" w:rsidRPr="00B863FF" w:rsidRDefault="00B863FF" w:rsidP="00B863FF">
            <w:pPr>
              <w:jc w:val="center"/>
              <w:rPr>
                <w:sz w:val="20"/>
                <w:szCs w:val="20"/>
              </w:rPr>
            </w:pPr>
            <w:r w:rsidRPr="00B863FF">
              <w:rPr>
                <w:sz w:val="20"/>
                <w:szCs w:val="20"/>
              </w:rPr>
              <w:t>x</w:t>
            </w:r>
          </w:p>
        </w:tc>
      </w:tr>
      <w:tr w:rsidR="00B863FF" w:rsidRPr="00B863FF" w14:paraId="787951CB" w14:textId="77777777" w:rsidTr="00E8485B">
        <w:trPr>
          <w:trHeight w:val="135"/>
        </w:trPr>
        <w:tc>
          <w:tcPr>
            <w:tcW w:w="753" w:type="pct"/>
            <w:vMerge/>
            <w:shd w:val="clear" w:color="auto" w:fill="auto"/>
          </w:tcPr>
          <w:p w14:paraId="7DED4C5C" w14:textId="77777777" w:rsidR="00B863FF" w:rsidRPr="00B863FF" w:rsidRDefault="00B863FF" w:rsidP="00B863FF">
            <w:pPr>
              <w:ind w:left="-80" w:right="-2"/>
              <w:rPr>
                <w:sz w:val="20"/>
                <w:szCs w:val="20"/>
              </w:rPr>
            </w:pPr>
          </w:p>
        </w:tc>
        <w:tc>
          <w:tcPr>
            <w:tcW w:w="780" w:type="pct"/>
            <w:vMerge/>
            <w:shd w:val="clear" w:color="auto" w:fill="auto"/>
          </w:tcPr>
          <w:p w14:paraId="13975897"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302E5360" w14:textId="77777777" w:rsidR="00B863FF" w:rsidRPr="00B863FF" w:rsidRDefault="00B863FF" w:rsidP="00B863FF">
            <w:pPr>
              <w:ind w:left="-108" w:right="-108"/>
              <w:jc w:val="center"/>
              <w:rPr>
                <w:sz w:val="20"/>
                <w:szCs w:val="20"/>
              </w:rPr>
            </w:pPr>
            <w:r w:rsidRPr="00B863FF">
              <w:rPr>
                <w:sz w:val="20"/>
                <w:szCs w:val="20"/>
              </w:rPr>
              <w:t>с 01.01.2027</w:t>
            </w:r>
          </w:p>
        </w:tc>
        <w:tc>
          <w:tcPr>
            <w:tcW w:w="450" w:type="pct"/>
            <w:shd w:val="clear" w:color="auto" w:fill="auto"/>
            <w:vAlign w:val="center"/>
          </w:tcPr>
          <w:p w14:paraId="7C415E64" w14:textId="77777777" w:rsidR="00B863FF" w:rsidRPr="00B863FF" w:rsidRDefault="00B863FF" w:rsidP="00B863FF">
            <w:pPr>
              <w:ind w:left="-108" w:right="-108"/>
              <w:jc w:val="center"/>
              <w:rPr>
                <w:sz w:val="20"/>
                <w:szCs w:val="20"/>
              </w:rPr>
            </w:pPr>
            <w:r w:rsidRPr="00B863FF">
              <w:rPr>
                <w:sz w:val="20"/>
                <w:szCs w:val="20"/>
              </w:rPr>
              <w:t>4 399,51</w:t>
            </w:r>
          </w:p>
        </w:tc>
        <w:tc>
          <w:tcPr>
            <w:tcW w:w="450" w:type="pct"/>
            <w:shd w:val="clear" w:color="auto" w:fill="auto"/>
          </w:tcPr>
          <w:p w14:paraId="72CF1E55"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0ECB9466"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3308C7BA"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72E2E6A9"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05B7D52A" w14:textId="77777777" w:rsidR="00B863FF" w:rsidRPr="00B863FF" w:rsidRDefault="00B863FF" w:rsidP="00B863FF">
            <w:pPr>
              <w:jc w:val="center"/>
              <w:rPr>
                <w:sz w:val="20"/>
                <w:szCs w:val="20"/>
              </w:rPr>
            </w:pPr>
            <w:r w:rsidRPr="00B863FF">
              <w:rPr>
                <w:sz w:val="20"/>
                <w:szCs w:val="20"/>
              </w:rPr>
              <w:t>x</w:t>
            </w:r>
          </w:p>
        </w:tc>
      </w:tr>
      <w:tr w:rsidR="00B863FF" w:rsidRPr="00B863FF" w14:paraId="15DF6B74" w14:textId="77777777" w:rsidTr="00E8485B">
        <w:trPr>
          <w:trHeight w:val="135"/>
        </w:trPr>
        <w:tc>
          <w:tcPr>
            <w:tcW w:w="753" w:type="pct"/>
            <w:vMerge/>
            <w:shd w:val="clear" w:color="auto" w:fill="auto"/>
          </w:tcPr>
          <w:p w14:paraId="6143D906" w14:textId="77777777" w:rsidR="00B863FF" w:rsidRPr="00B863FF" w:rsidRDefault="00B863FF" w:rsidP="00B863FF">
            <w:pPr>
              <w:ind w:left="-80" w:right="-2"/>
              <w:rPr>
                <w:sz w:val="20"/>
                <w:szCs w:val="20"/>
              </w:rPr>
            </w:pPr>
          </w:p>
        </w:tc>
        <w:tc>
          <w:tcPr>
            <w:tcW w:w="780" w:type="pct"/>
            <w:vMerge/>
            <w:shd w:val="clear" w:color="auto" w:fill="auto"/>
          </w:tcPr>
          <w:p w14:paraId="02E993D3" w14:textId="77777777" w:rsidR="00B863FF" w:rsidRPr="00B863FF" w:rsidRDefault="00B863FF" w:rsidP="00B863FF">
            <w:pPr>
              <w:ind w:left="-108" w:right="-147"/>
              <w:jc w:val="center"/>
              <w:rPr>
                <w:sz w:val="20"/>
                <w:szCs w:val="20"/>
              </w:rPr>
            </w:pPr>
          </w:p>
        </w:tc>
        <w:tc>
          <w:tcPr>
            <w:tcW w:w="601" w:type="pct"/>
            <w:shd w:val="clear" w:color="auto" w:fill="auto"/>
            <w:vAlign w:val="center"/>
          </w:tcPr>
          <w:p w14:paraId="55D8B48E" w14:textId="77777777" w:rsidR="00B863FF" w:rsidRPr="00B863FF" w:rsidRDefault="00B863FF" w:rsidP="00B863FF">
            <w:pPr>
              <w:ind w:left="-108" w:right="-108"/>
              <w:jc w:val="center"/>
              <w:rPr>
                <w:sz w:val="20"/>
                <w:szCs w:val="20"/>
              </w:rPr>
            </w:pPr>
            <w:r w:rsidRPr="00B863FF">
              <w:rPr>
                <w:sz w:val="20"/>
                <w:szCs w:val="20"/>
              </w:rPr>
              <w:t>с 01.07.2027</w:t>
            </w:r>
          </w:p>
        </w:tc>
        <w:tc>
          <w:tcPr>
            <w:tcW w:w="450" w:type="pct"/>
            <w:shd w:val="clear" w:color="auto" w:fill="auto"/>
            <w:vAlign w:val="center"/>
          </w:tcPr>
          <w:p w14:paraId="7593A08C" w14:textId="77777777" w:rsidR="00B863FF" w:rsidRPr="00B863FF" w:rsidRDefault="00B863FF" w:rsidP="00B863FF">
            <w:pPr>
              <w:ind w:left="-108" w:right="-108"/>
              <w:jc w:val="center"/>
              <w:rPr>
                <w:sz w:val="20"/>
                <w:szCs w:val="20"/>
              </w:rPr>
            </w:pPr>
            <w:r w:rsidRPr="00B863FF">
              <w:rPr>
                <w:sz w:val="20"/>
                <w:szCs w:val="20"/>
              </w:rPr>
              <w:t>7 099,25</w:t>
            </w:r>
          </w:p>
        </w:tc>
        <w:tc>
          <w:tcPr>
            <w:tcW w:w="450" w:type="pct"/>
            <w:shd w:val="clear" w:color="auto" w:fill="auto"/>
          </w:tcPr>
          <w:p w14:paraId="3B832075"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tcPr>
          <w:p w14:paraId="3080FD40"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tcPr>
          <w:p w14:paraId="5F80446F" w14:textId="77777777" w:rsidR="00B863FF" w:rsidRPr="00B863FF" w:rsidRDefault="00B863FF" w:rsidP="00B863FF">
            <w:pPr>
              <w:ind w:left="-108" w:right="-72"/>
              <w:jc w:val="center"/>
              <w:rPr>
                <w:sz w:val="20"/>
                <w:szCs w:val="20"/>
              </w:rPr>
            </w:pPr>
            <w:r w:rsidRPr="00B863FF">
              <w:rPr>
                <w:sz w:val="20"/>
                <w:szCs w:val="20"/>
              </w:rPr>
              <w:t>x</w:t>
            </w:r>
          </w:p>
        </w:tc>
        <w:tc>
          <w:tcPr>
            <w:tcW w:w="373" w:type="pct"/>
            <w:shd w:val="clear" w:color="auto" w:fill="auto"/>
          </w:tcPr>
          <w:p w14:paraId="56CE3B67"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tcPr>
          <w:p w14:paraId="40C9B988" w14:textId="77777777" w:rsidR="00B863FF" w:rsidRPr="00B863FF" w:rsidRDefault="00B863FF" w:rsidP="00B863FF">
            <w:pPr>
              <w:jc w:val="center"/>
              <w:rPr>
                <w:sz w:val="20"/>
                <w:szCs w:val="20"/>
              </w:rPr>
            </w:pPr>
            <w:r w:rsidRPr="00B863FF">
              <w:rPr>
                <w:sz w:val="20"/>
                <w:szCs w:val="20"/>
              </w:rPr>
              <w:t>x</w:t>
            </w:r>
          </w:p>
        </w:tc>
      </w:tr>
      <w:tr w:rsidR="00B863FF" w:rsidRPr="00B863FF" w14:paraId="16CC2431" w14:textId="77777777" w:rsidTr="00E8485B">
        <w:trPr>
          <w:trHeight w:val="135"/>
        </w:trPr>
        <w:tc>
          <w:tcPr>
            <w:tcW w:w="753" w:type="pct"/>
            <w:vMerge/>
            <w:shd w:val="clear" w:color="auto" w:fill="auto"/>
          </w:tcPr>
          <w:p w14:paraId="3729FAD6" w14:textId="77777777" w:rsidR="00B863FF" w:rsidRPr="00B863FF" w:rsidRDefault="00B863FF" w:rsidP="00B863FF">
            <w:pPr>
              <w:ind w:left="-80" w:right="-2"/>
              <w:rPr>
                <w:sz w:val="20"/>
                <w:szCs w:val="20"/>
              </w:rPr>
            </w:pPr>
          </w:p>
        </w:tc>
        <w:tc>
          <w:tcPr>
            <w:tcW w:w="780" w:type="pct"/>
            <w:shd w:val="clear" w:color="auto" w:fill="auto"/>
          </w:tcPr>
          <w:p w14:paraId="6088B856" w14:textId="77777777" w:rsidR="00B863FF" w:rsidRPr="00B863FF" w:rsidRDefault="00B863FF" w:rsidP="00B863FF">
            <w:pPr>
              <w:ind w:left="-108" w:right="-147"/>
              <w:jc w:val="center"/>
              <w:rPr>
                <w:sz w:val="20"/>
                <w:szCs w:val="20"/>
              </w:rPr>
            </w:pPr>
            <w:proofErr w:type="spellStart"/>
            <w:r w:rsidRPr="00B863FF">
              <w:rPr>
                <w:sz w:val="20"/>
                <w:szCs w:val="20"/>
              </w:rPr>
              <w:t>Двухставочный</w:t>
            </w:r>
            <w:proofErr w:type="spellEnd"/>
          </w:p>
        </w:tc>
        <w:tc>
          <w:tcPr>
            <w:tcW w:w="601" w:type="pct"/>
            <w:shd w:val="clear" w:color="auto" w:fill="auto"/>
            <w:vAlign w:val="center"/>
          </w:tcPr>
          <w:p w14:paraId="781497DA" w14:textId="77777777" w:rsidR="00B863FF" w:rsidRPr="00B863FF" w:rsidRDefault="00B863FF" w:rsidP="00B863FF">
            <w:pPr>
              <w:ind w:left="-108" w:right="-108"/>
              <w:jc w:val="center"/>
              <w:rPr>
                <w:sz w:val="20"/>
                <w:szCs w:val="20"/>
              </w:rPr>
            </w:pPr>
            <w:r w:rsidRPr="00B863FF">
              <w:rPr>
                <w:sz w:val="20"/>
                <w:szCs w:val="20"/>
              </w:rPr>
              <w:t>x</w:t>
            </w:r>
          </w:p>
        </w:tc>
        <w:tc>
          <w:tcPr>
            <w:tcW w:w="450" w:type="pct"/>
            <w:shd w:val="clear" w:color="auto" w:fill="auto"/>
            <w:vAlign w:val="center"/>
          </w:tcPr>
          <w:p w14:paraId="49127384" w14:textId="77777777" w:rsidR="00B863FF" w:rsidRPr="00B863FF" w:rsidRDefault="00B863FF" w:rsidP="00B863FF">
            <w:pPr>
              <w:ind w:left="-108" w:right="-147"/>
              <w:jc w:val="center"/>
              <w:rPr>
                <w:sz w:val="20"/>
                <w:szCs w:val="20"/>
              </w:rPr>
            </w:pPr>
            <w:r w:rsidRPr="00B863FF">
              <w:rPr>
                <w:sz w:val="20"/>
                <w:szCs w:val="20"/>
              </w:rPr>
              <w:t>x</w:t>
            </w:r>
          </w:p>
        </w:tc>
        <w:tc>
          <w:tcPr>
            <w:tcW w:w="450" w:type="pct"/>
            <w:shd w:val="clear" w:color="auto" w:fill="auto"/>
            <w:vAlign w:val="center"/>
          </w:tcPr>
          <w:p w14:paraId="63E66964"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vAlign w:val="center"/>
          </w:tcPr>
          <w:p w14:paraId="19660463"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vAlign w:val="center"/>
          </w:tcPr>
          <w:p w14:paraId="79C30262" w14:textId="77777777" w:rsidR="00B863FF" w:rsidRPr="00B863FF" w:rsidRDefault="00B863FF" w:rsidP="00B863FF">
            <w:pPr>
              <w:ind w:left="-108" w:right="-72"/>
              <w:jc w:val="center"/>
              <w:rPr>
                <w:sz w:val="20"/>
                <w:szCs w:val="20"/>
              </w:rPr>
            </w:pPr>
            <w:r w:rsidRPr="00B863FF">
              <w:rPr>
                <w:sz w:val="20"/>
                <w:szCs w:val="20"/>
              </w:rPr>
              <w:t>х</w:t>
            </w:r>
          </w:p>
        </w:tc>
        <w:tc>
          <w:tcPr>
            <w:tcW w:w="373" w:type="pct"/>
            <w:shd w:val="clear" w:color="auto" w:fill="auto"/>
            <w:vAlign w:val="center"/>
          </w:tcPr>
          <w:p w14:paraId="493F6130"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vAlign w:val="center"/>
          </w:tcPr>
          <w:p w14:paraId="1F804462" w14:textId="77777777" w:rsidR="00B863FF" w:rsidRPr="00B863FF" w:rsidRDefault="00B863FF" w:rsidP="00B863FF">
            <w:pPr>
              <w:ind w:left="-105" w:right="-108"/>
              <w:jc w:val="center"/>
              <w:rPr>
                <w:sz w:val="20"/>
                <w:szCs w:val="20"/>
              </w:rPr>
            </w:pPr>
            <w:r w:rsidRPr="00B863FF">
              <w:rPr>
                <w:sz w:val="20"/>
                <w:szCs w:val="20"/>
              </w:rPr>
              <w:t>x</w:t>
            </w:r>
          </w:p>
        </w:tc>
      </w:tr>
      <w:tr w:rsidR="00B863FF" w:rsidRPr="00B863FF" w14:paraId="4D071BED" w14:textId="77777777" w:rsidTr="00E8485B">
        <w:trPr>
          <w:trHeight w:val="135"/>
        </w:trPr>
        <w:tc>
          <w:tcPr>
            <w:tcW w:w="753" w:type="pct"/>
            <w:vMerge/>
            <w:shd w:val="clear" w:color="auto" w:fill="auto"/>
          </w:tcPr>
          <w:p w14:paraId="3095354F" w14:textId="77777777" w:rsidR="00B863FF" w:rsidRPr="00B863FF" w:rsidRDefault="00B863FF" w:rsidP="00B863FF">
            <w:pPr>
              <w:ind w:left="-80" w:right="-2"/>
              <w:rPr>
                <w:sz w:val="20"/>
                <w:szCs w:val="20"/>
              </w:rPr>
            </w:pPr>
          </w:p>
        </w:tc>
        <w:tc>
          <w:tcPr>
            <w:tcW w:w="780" w:type="pct"/>
            <w:shd w:val="clear" w:color="auto" w:fill="auto"/>
            <w:vAlign w:val="center"/>
          </w:tcPr>
          <w:p w14:paraId="672AD271" w14:textId="77777777" w:rsidR="00B863FF" w:rsidRPr="00B863FF" w:rsidRDefault="00B863FF" w:rsidP="00B863FF">
            <w:pPr>
              <w:ind w:left="-108" w:right="-147"/>
              <w:jc w:val="center"/>
              <w:rPr>
                <w:sz w:val="20"/>
                <w:szCs w:val="20"/>
              </w:rPr>
            </w:pPr>
            <w:r w:rsidRPr="00B863FF">
              <w:rPr>
                <w:sz w:val="20"/>
                <w:szCs w:val="20"/>
              </w:rPr>
              <w:t>Ставка за тепловую энергию, руб./Гкал</w:t>
            </w:r>
          </w:p>
        </w:tc>
        <w:tc>
          <w:tcPr>
            <w:tcW w:w="601" w:type="pct"/>
            <w:shd w:val="clear" w:color="auto" w:fill="auto"/>
            <w:vAlign w:val="center"/>
          </w:tcPr>
          <w:p w14:paraId="70D82279" w14:textId="77777777" w:rsidR="00B863FF" w:rsidRPr="00B863FF" w:rsidRDefault="00B863FF" w:rsidP="00B863FF">
            <w:pPr>
              <w:ind w:left="-108" w:right="-108"/>
              <w:jc w:val="center"/>
              <w:rPr>
                <w:sz w:val="20"/>
                <w:szCs w:val="20"/>
              </w:rPr>
            </w:pPr>
            <w:r w:rsidRPr="00B863FF">
              <w:rPr>
                <w:sz w:val="20"/>
                <w:szCs w:val="20"/>
              </w:rPr>
              <w:t>x</w:t>
            </w:r>
          </w:p>
        </w:tc>
        <w:tc>
          <w:tcPr>
            <w:tcW w:w="450" w:type="pct"/>
            <w:shd w:val="clear" w:color="auto" w:fill="auto"/>
            <w:vAlign w:val="center"/>
          </w:tcPr>
          <w:p w14:paraId="2EAF6B9A" w14:textId="77777777" w:rsidR="00B863FF" w:rsidRPr="00B863FF" w:rsidRDefault="00B863FF" w:rsidP="00B863FF">
            <w:pPr>
              <w:ind w:left="-108" w:right="-147"/>
              <w:jc w:val="center"/>
              <w:rPr>
                <w:sz w:val="20"/>
                <w:szCs w:val="20"/>
              </w:rPr>
            </w:pPr>
            <w:r w:rsidRPr="00B863FF">
              <w:rPr>
                <w:sz w:val="20"/>
                <w:szCs w:val="20"/>
              </w:rPr>
              <w:t>x</w:t>
            </w:r>
          </w:p>
        </w:tc>
        <w:tc>
          <w:tcPr>
            <w:tcW w:w="450" w:type="pct"/>
            <w:shd w:val="clear" w:color="auto" w:fill="auto"/>
            <w:vAlign w:val="center"/>
          </w:tcPr>
          <w:p w14:paraId="1ABFBF4D"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vAlign w:val="center"/>
          </w:tcPr>
          <w:p w14:paraId="491AA3F8"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vAlign w:val="center"/>
          </w:tcPr>
          <w:p w14:paraId="1E114760" w14:textId="77777777" w:rsidR="00B863FF" w:rsidRPr="00B863FF" w:rsidRDefault="00B863FF" w:rsidP="00B863FF">
            <w:pPr>
              <w:ind w:left="-108" w:right="-72"/>
              <w:jc w:val="center"/>
              <w:rPr>
                <w:sz w:val="20"/>
                <w:szCs w:val="20"/>
              </w:rPr>
            </w:pPr>
            <w:r w:rsidRPr="00B863FF">
              <w:rPr>
                <w:sz w:val="20"/>
                <w:szCs w:val="20"/>
              </w:rPr>
              <w:t>х</w:t>
            </w:r>
          </w:p>
        </w:tc>
        <w:tc>
          <w:tcPr>
            <w:tcW w:w="373" w:type="pct"/>
            <w:shd w:val="clear" w:color="auto" w:fill="auto"/>
            <w:vAlign w:val="center"/>
          </w:tcPr>
          <w:p w14:paraId="17EBDF08"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vAlign w:val="center"/>
          </w:tcPr>
          <w:p w14:paraId="4ED7EF60" w14:textId="77777777" w:rsidR="00B863FF" w:rsidRPr="00B863FF" w:rsidRDefault="00B863FF" w:rsidP="00B863FF">
            <w:pPr>
              <w:jc w:val="center"/>
              <w:rPr>
                <w:sz w:val="20"/>
                <w:szCs w:val="20"/>
              </w:rPr>
            </w:pPr>
            <w:r w:rsidRPr="00B863FF">
              <w:rPr>
                <w:sz w:val="20"/>
                <w:szCs w:val="20"/>
              </w:rPr>
              <w:t>x</w:t>
            </w:r>
          </w:p>
        </w:tc>
      </w:tr>
      <w:tr w:rsidR="00B863FF" w:rsidRPr="00B863FF" w14:paraId="5499A3C8" w14:textId="77777777" w:rsidTr="00E8485B">
        <w:trPr>
          <w:trHeight w:val="135"/>
        </w:trPr>
        <w:tc>
          <w:tcPr>
            <w:tcW w:w="753" w:type="pct"/>
            <w:vMerge/>
            <w:shd w:val="clear" w:color="auto" w:fill="auto"/>
          </w:tcPr>
          <w:p w14:paraId="24C73C13" w14:textId="77777777" w:rsidR="00B863FF" w:rsidRPr="00B863FF" w:rsidRDefault="00B863FF" w:rsidP="00B863FF">
            <w:pPr>
              <w:ind w:left="-80" w:right="-2"/>
              <w:rPr>
                <w:sz w:val="20"/>
                <w:szCs w:val="20"/>
              </w:rPr>
            </w:pPr>
          </w:p>
        </w:tc>
        <w:tc>
          <w:tcPr>
            <w:tcW w:w="780" w:type="pct"/>
            <w:shd w:val="clear" w:color="auto" w:fill="auto"/>
          </w:tcPr>
          <w:p w14:paraId="0A586ABD" w14:textId="77777777" w:rsidR="00B863FF" w:rsidRPr="00B863FF" w:rsidRDefault="00B863FF" w:rsidP="00B863FF">
            <w:pPr>
              <w:ind w:left="-108" w:right="-147"/>
              <w:jc w:val="center"/>
              <w:rPr>
                <w:sz w:val="20"/>
                <w:szCs w:val="20"/>
              </w:rPr>
            </w:pPr>
            <w:r w:rsidRPr="00B863FF">
              <w:rPr>
                <w:sz w:val="20"/>
                <w:szCs w:val="20"/>
              </w:rPr>
              <w:t>Ставка за содержание тепловой мощности, тыс. руб./Гкал/ч в мес.</w:t>
            </w:r>
          </w:p>
        </w:tc>
        <w:tc>
          <w:tcPr>
            <w:tcW w:w="601" w:type="pct"/>
            <w:shd w:val="clear" w:color="auto" w:fill="auto"/>
            <w:vAlign w:val="center"/>
          </w:tcPr>
          <w:p w14:paraId="7D039339" w14:textId="77777777" w:rsidR="00B863FF" w:rsidRPr="00B863FF" w:rsidRDefault="00B863FF" w:rsidP="00B863FF">
            <w:pPr>
              <w:ind w:left="-108" w:right="-108"/>
              <w:jc w:val="center"/>
              <w:rPr>
                <w:sz w:val="20"/>
                <w:szCs w:val="20"/>
              </w:rPr>
            </w:pPr>
            <w:r w:rsidRPr="00B863FF">
              <w:rPr>
                <w:sz w:val="20"/>
                <w:szCs w:val="20"/>
              </w:rPr>
              <w:t>x</w:t>
            </w:r>
          </w:p>
        </w:tc>
        <w:tc>
          <w:tcPr>
            <w:tcW w:w="450" w:type="pct"/>
            <w:shd w:val="clear" w:color="auto" w:fill="auto"/>
            <w:vAlign w:val="center"/>
          </w:tcPr>
          <w:p w14:paraId="0D33E540" w14:textId="77777777" w:rsidR="00B863FF" w:rsidRPr="00B863FF" w:rsidRDefault="00B863FF" w:rsidP="00B863FF">
            <w:pPr>
              <w:ind w:left="-108" w:right="-147"/>
              <w:jc w:val="center"/>
              <w:rPr>
                <w:sz w:val="20"/>
                <w:szCs w:val="20"/>
              </w:rPr>
            </w:pPr>
            <w:r w:rsidRPr="00B863FF">
              <w:rPr>
                <w:sz w:val="20"/>
                <w:szCs w:val="20"/>
              </w:rPr>
              <w:t>x</w:t>
            </w:r>
          </w:p>
        </w:tc>
        <w:tc>
          <w:tcPr>
            <w:tcW w:w="450" w:type="pct"/>
            <w:shd w:val="clear" w:color="auto" w:fill="auto"/>
            <w:vAlign w:val="center"/>
          </w:tcPr>
          <w:p w14:paraId="1AEE7F53" w14:textId="77777777" w:rsidR="00B863FF" w:rsidRPr="00B863FF" w:rsidRDefault="00B863FF" w:rsidP="00B863FF">
            <w:pPr>
              <w:ind w:left="-108" w:right="-72"/>
              <w:jc w:val="center"/>
              <w:rPr>
                <w:sz w:val="20"/>
                <w:szCs w:val="20"/>
              </w:rPr>
            </w:pPr>
            <w:r w:rsidRPr="00B863FF">
              <w:rPr>
                <w:sz w:val="20"/>
                <w:szCs w:val="20"/>
              </w:rPr>
              <w:t>x</w:t>
            </w:r>
          </w:p>
        </w:tc>
        <w:tc>
          <w:tcPr>
            <w:tcW w:w="449" w:type="pct"/>
            <w:shd w:val="clear" w:color="auto" w:fill="auto"/>
            <w:vAlign w:val="center"/>
          </w:tcPr>
          <w:p w14:paraId="4A975A09" w14:textId="77777777" w:rsidR="00B863FF" w:rsidRPr="00B863FF" w:rsidRDefault="00B863FF" w:rsidP="00B863FF">
            <w:pPr>
              <w:ind w:left="-108" w:right="-72"/>
              <w:jc w:val="center"/>
              <w:rPr>
                <w:sz w:val="20"/>
                <w:szCs w:val="20"/>
              </w:rPr>
            </w:pPr>
            <w:r w:rsidRPr="00B863FF">
              <w:rPr>
                <w:sz w:val="20"/>
                <w:szCs w:val="20"/>
              </w:rPr>
              <w:t>x</w:t>
            </w:r>
          </w:p>
        </w:tc>
        <w:tc>
          <w:tcPr>
            <w:tcW w:w="370" w:type="pct"/>
            <w:shd w:val="clear" w:color="auto" w:fill="auto"/>
            <w:vAlign w:val="center"/>
          </w:tcPr>
          <w:p w14:paraId="2B65DEAB" w14:textId="77777777" w:rsidR="00B863FF" w:rsidRPr="00B863FF" w:rsidRDefault="00B863FF" w:rsidP="00B863FF">
            <w:pPr>
              <w:ind w:left="-108" w:right="-72"/>
              <w:jc w:val="center"/>
              <w:rPr>
                <w:sz w:val="20"/>
                <w:szCs w:val="20"/>
              </w:rPr>
            </w:pPr>
            <w:r w:rsidRPr="00B863FF">
              <w:rPr>
                <w:sz w:val="20"/>
                <w:szCs w:val="20"/>
              </w:rPr>
              <w:t>х</w:t>
            </w:r>
          </w:p>
        </w:tc>
        <w:tc>
          <w:tcPr>
            <w:tcW w:w="373" w:type="pct"/>
            <w:shd w:val="clear" w:color="auto" w:fill="auto"/>
            <w:vAlign w:val="center"/>
          </w:tcPr>
          <w:p w14:paraId="7E1BFFF6" w14:textId="77777777" w:rsidR="00B863FF" w:rsidRPr="00B863FF" w:rsidRDefault="00B863FF" w:rsidP="00B863FF">
            <w:pPr>
              <w:ind w:left="-108" w:right="-72"/>
              <w:jc w:val="center"/>
              <w:rPr>
                <w:sz w:val="20"/>
                <w:szCs w:val="20"/>
              </w:rPr>
            </w:pPr>
            <w:r w:rsidRPr="00B863FF">
              <w:rPr>
                <w:sz w:val="20"/>
                <w:szCs w:val="20"/>
              </w:rPr>
              <w:t>x</w:t>
            </w:r>
          </w:p>
        </w:tc>
        <w:tc>
          <w:tcPr>
            <w:tcW w:w="774" w:type="pct"/>
            <w:shd w:val="clear" w:color="auto" w:fill="auto"/>
            <w:vAlign w:val="center"/>
          </w:tcPr>
          <w:p w14:paraId="13378944" w14:textId="77777777" w:rsidR="00B863FF" w:rsidRPr="00B863FF" w:rsidRDefault="00B863FF" w:rsidP="00B863FF">
            <w:pPr>
              <w:jc w:val="center"/>
              <w:rPr>
                <w:sz w:val="20"/>
                <w:szCs w:val="20"/>
              </w:rPr>
            </w:pPr>
            <w:r w:rsidRPr="00B863FF">
              <w:rPr>
                <w:sz w:val="20"/>
                <w:szCs w:val="20"/>
              </w:rPr>
              <w:t>x</w:t>
            </w:r>
          </w:p>
        </w:tc>
      </w:tr>
    </w:tbl>
    <w:p w14:paraId="252D24B2" w14:textId="77777777" w:rsidR="00B863FF" w:rsidRPr="00B863FF" w:rsidRDefault="00B863FF" w:rsidP="00B863FF">
      <w:pPr>
        <w:ind w:left="601" w:right="-142"/>
        <w:jc w:val="right"/>
        <w:rPr>
          <w:b/>
        </w:rPr>
      </w:pPr>
    </w:p>
    <w:p w14:paraId="4FE58FDD" w14:textId="77777777" w:rsidR="00B863FF" w:rsidRPr="00B863FF" w:rsidRDefault="00B863FF" w:rsidP="00B863FF">
      <w:pPr>
        <w:ind w:right="140" w:firstLine="709"/>
        <w:jc w:val="both"/>
        <w:rPr>
          <w:sz w:val="26"/>
          <w:szCs w:val="26"/>
        </w:rPr>
      </w:pPr>
      <w:r w:rsidRPr="00B863FF">
        <w:rPr>
          <w:sz w:val="26"/>
          <w:szCs w:val="26"/>
        </w:rPr>
        <w:t>* Выделяется в целях реализации пункта 6 статьи 168 Налогового кодекса Российской Федерации (часть вторая).</w:t>
      </w:r>
    </w:p>
    <w:p w14:paraId="34CCEAE7" w14:textId="77777777" w:rsidR="00B863FF" w:rsidRPr="00B863FF" w:rsidRDefault="00B863FF" w:rsidP="00B863FF">
      <w:pPr>
        <w:ind w:left="851" w:right="-143"/>
        <w:jc w:val="right"/>
        <w:rPr>
          <w:sz w:val="26"/>
          <w:szCs w:val="26"/>
        </w:rPr>
      </w:pPr>
      <w:r w:rsidRPr="00B863FF">
        <w:rPr>
          <w:sz w:val="26"/>
          <w:szCs w:val="26"/>
        </w:rPr>
        <w:t>».</w:t>
      </w:r>
    </w:p>
    <w:p w14:paraId="345C5CB0" w14:textId="77777777" w:rsidR="00B863FF" w:rsidRPr="00B863FF" w:rsidRDefault="00B863FF" w:rsidP="00B863FF">
      <w:pPr>
        <w:tabs>
          <w:tab w:val="left" w:pos="5580"/>
          <w:tab w:val="left" w:pos="9498"/>
        </w:tabs>
        <w:ind w:firstLine="709"/>
        <w:sectPr w:rsidR="00B863FF" w:rsidRPr="00B863FF" w:rsidSect="00B863FF">
          <w:pgSz w:w="11906" w:h="16838"/>
          <w:pgMar w:top="709" w:right="707" w:bottom="426" w:left="1418" w:header="709" w:footer="709" w:gutter="0"/>
          <w:cols w:space="708"/>
          <w:docGrid w:linePitch="360"/>
        </w:sectPr>
      </w:pPr>
    </w:p>
    <w:p w14:paraId="09C1C6BB" w14:textId="4D29B01B" w:rsidR="00B863FF" w:rsidRPr="00AE0629" w:rsidRDefault="00B863FF" w:rsidP="00B863FF">
      <w:pPr>
        <w:tabs>
          <w:tab w:val="left" w:pos="5580"/>
          <w:tab w:val="left" w:pos="9498"/>
        </w:tabs>
        <w:ind w:left="-7071" w:right="-569" w:firstLine="12458"/>
      </w:pPr>
      <w:r w:rsidRPr="00AE0629">
        <w:lastRenderedPageBreak/>
        <w:t xml:space="preserve">Приложение № </w:t>
      </w:r>
      <w:r>
        <w:t>10</w:t>
      </w:r>
      <w:r>
        <w:t>9</w:t>
      </w:r>
      <w:r>
        <w:t xml:space="preserve"> </w:t>
      </w:r>
      <w:r w:rsidRPr="00AE0629">
        <w:t xml:space="preserve">к протоколу № </w:t>
      </w:r>
      <w:r>
        <w:t>80</w:t>
      </w:r>
    </w:p>
    <w:p w14:paraId="69F19D38" w14:textId="77777777" w:rsidR="00B863FF" w:rsidRPr="00AE0629" w:rsidRDefault="00B863FF" w:rsidP="00B863FF">
      <w:pPr>
        <w:tabs>
          <w:tab w:val="left" w:pos="5580"/>
          <w:tab w:val="left" w:pos="9498"/>
        </w:tabs>
        <w:ind w:left="-7071" w:right="-569" w:firstLine="12458"/>
      </w:pPr>
      <w:r w:rsidRPr="00AE0629">
        <w:t>заседания правления Региональной</w:t>
      </w:r>
    </w:p>
    <w:p w14:paraId="75294A67" w14:textId="77777777" w:rsidR="00B863FF" w:rsidRPr="00AE0629" w:rsidRDefault="00B863FF" w:rsidP="00B863FF">
      <w:pPr>
        <w:tabs>
          <w:tab w:val="left" w:pos="5580"/>
          <w:tab w:val="left" w:pos="9498"/>
        </w:tabs>
        <w:ind w:left="-7071" w:right="-569" w:firstLine="12458"/>
      </w:pPr>
      <w:r w:rsidRPr="00AE0629">
        <w:t>энергетической комиссии</w:t>
      </w:r>
    </w:p>
    <w:p w14:paraId="4C18422F" w14:textId="77777777" w:rsidR="00B863FF" w:rsidRDefault="00B863FF" w:rsidP="00B863FF">
      <w:pPr>
        <w:tabs>
          <w:tab w:val="left" w:pos="5580"/>
          <w:tab w:val="left" w:pos="9498"/>
        </w:tabs>
        <w:ind w:left="-7071" w:right="-569" w:firstLine="12458"/>
      </w:pPr>
      <w:r w:rsidRPr="00AE0629">
        <w:t xml:space="preserve">Кузбасса от </w:t>
      </w:r>
      <w:r>
        <w:t>19</w:t>
      </w:r>
      <w:r w:rsidRPr="00AE0629">
        <w:t>.1</w:t>
      </w:r>
      <w:r>
        <w:t>2</w:t>
      </w:r>
      <w:r w:rsidRPr="00AE0629">
        <w:t>.2023</w:t>
      </w:r>
    </w:p>
    <w:p w14:paraId="0941BDE9" w14:textId="77777777" w:rsidR="00B863FF" w:rsidRPr="00B863FF" w:rsidRDefault="00B863FF" w:rsidP="00B863FF">
      <w:pPr>
        <w:tabs>
          <w:tab w:val="left" w:pos="5580"/>
          <w:tab w:val="left" w:pos="9498"/>
        </w:tabs>
        <w:ind w:left="-4836" w:right="-569" w:firstLine="9231"/>
      </w:pPr>
    </w:p>
    <w:p w14:paraId="3A1F5043" w14:textId="77777777" w:rsidR="00B863FF" w:rsidRPr="00B863FF" w:rsidRDefault="00B863FF" w:rsidP="00B863FF">
      <w:pPr>
        <w:ind w:firstLine="709"/>
        <w:jc w:val="center"/>
        <w:rPr>
          <w:b/>
          <w:bCs/>
          <w:color w:val="000000"/>
          <w:kern w:val="32"/>
          <w:sz w:val="28"/>
          <w:szCs w:val="28"/>
          <w:lang w:eastAsia="en-US"/>
        </w:rPr>
      </w:pPr>
      <w:r w:rsidRPr="00B863FF">
        <w:rPr>
          <w:b/>
          <w:bCs/>
          <w:sz w:val="28"/>
          <w:szCs w:val="28"/>
          <w:lang w:eastAsia="en-US"/>
        </w:rPr>
        <w:t>Тарифы ООО «Ижморская тепло-сетевая компания» тарифов на теплоноситель, реализуемый на потребительском рынке Ижморского муниципального округа, на период с 01.12.2018 по 31.12.2027</w:t>
      </w:r>
    </w:p>
    <w:p w14:paraId="5E56F227" w14:textId="77777777" w:rsidR="00B863FF" w:rsidRPr="00B863FF" w:rsidRDefault="00B863FF" w:rsidP="00B863FF">
      <w:pPr>
        <w:ind w:right="-2"/>
        <w:jc w:val="right"/>
        <w:rPr>
          <w:lang w:eastAsia="en-US"/>
        </w:rPr>
      </w:pPr>
      <w:r w:rsidRPr="00B863FF">
        <w:rPr>
          <w:lang w:eastAsia="en-US"/>
        </w:rPr>
        <w:t>(без НДС)</w:t>
      </w:r>
    </w:p>
    <w:tbl>
      <w:tblPr>
        <w:tblpPr w:leftFromText="180" w:rightFromText="180" w:vertAnchor="text" w:horzAnchor="margin" w:tblpY="43"/>
        <w:tblW w:w="101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673"/>
        <w:gridCol w:w="1560"/>
      </w:tblGrid>
      <w:tr w:rsidR="00B863FF" w:rsidRPr="00B863FF" w14:paraId="11A8BD1F" w14:textId="77777777" w:rsidTr="00E8485B">
        <w:trPr>
          <w:cantSplit/>
        </w:trPr>
        <w:tc>
          <w:tcPr>
            <w:tcW w:w="3073" w:type="dxa"/>
            <w:vMerge w:val="restart"/>
            <w:shd w:val="clear" w:color="auto" w:fill="auto"/>
            <w:vAlign w:val="center"/>
          </w:tcPr>
          <w:p w14:paraId="4894BDE0" w14:textId="77777777" w:rsidR="00B863FF" w:rsidRPr="00B863FF" w:rsidRDefault="00B863FF" w:rsidP="00B863FF">
            <w:pPr>
              <w:ind w:right="-2"/>
              <w:jc w:val="center"/>
              <w:rPr>
                <w:color w:val="000000"/>
                <w:lang w:eastAsia="en-US"/>
              </w:rPr>
            </w:pPr>
            <w:r w:rsidRPr="00B863FF">
              <w:rPr>
                <w:color w:val="000000"/>
                <w:lang w:eastAsia="en-US"/>
              </w:rPr>
              <w:t>Наименование регулируемой организации</w:t>
            </w:r>
          </w:p>
        </w:tc>
        <w:tc>
          <w:tcPr>
            <w:tcW w:w="2126" w:type="dxa"/>
            <w:vMerge w:val="restart"/>
            <w:shd w:val="clear" w:color="auto" w:fill="auto"/>
            <w:vAlign w:val="center"/>
          </w:tcPr>
          <w:p w14:paraId="0D450FF2" w14:textId="77777777" w:rsidR="00B863FF" w:rsidRPr="00B863FF" w:rsidRDefault="00B863FF" w:rsidP="00B863FF">
            <w:pPr>
              <w:ind w:right="-2"/>
              <w:jc w:val="center"/>
              <w:rPr>
                <w:color w:val="000000"/>
                <w:lang w:eastAsia="en-US"/>
              </w:rPr>
            </w:pPr>
            <w:r w:rsidRPr="00B863FF">
              <w:rPr>
                <w:color w:val="000000"/>
                <w:lang w:eastAsia="en-US"/>
              </w:rPr>
              <w:t>Вид тарифа</w:t>
            </w:r>
          </w:p>
        </w:tc>
        <w:tc>
          <w:tcPr>
            <w:tcW w:w="1741" w:type="dxa"/>
            <w:vMerge w:val="restart"/>
            <w:shd w:val="clear" w:color="auto" w:fill="auto"/>
            <w:vAlign w:val="center"/>
          </w:tcPr>
          <w:p w14:paraId="2D817B06" w14:textId="77777777" w:rsidR="00B863FF" w:rsidRPr="00B863FF" w:rsidRDefault="00B863FF" w:rsidP="00B863FF">
            <w:pPr>
              <w:ind w:right="-2"/>
              <w:jc w:val="center"/>
              <w:rPr>
                <w:color w:val="000000"/>
                <w:lang w:eastAsia="en-US"/>
              </w:rPr>
            </w:pPr>
            <w:r w:rsidRPr="00B863FF">
              <w:rPr>
                <w:color w:val="000000"/>
                <w:lang w:eastAsia="en-US"/>
              </w:rPr>
              <w:t>Период</w:t>
            </w:r>
          </w:p>
        </w:tc>
        <w:tc>
          <w:tcPr>
            <w:tcW w:w="3233" w:type="dxa"/>
            <w:gridSpan w:val="2"/>
            <w:shd w:val="clear" w:color="auto" w:fill="auto"/>
            <w:vAlign w:val="center"/>
          </w:tcPr>
          <w:p w14:paraId="5B59734A" w14:textId="77777777" w:rsidR="00B863FF" w:rsidRPr="00B863FF" w:rsidRDefault="00B863FF" w:rsidP="00B863FF">
            <w:pPr>
              <w:ind w:right="-2"/>
              <w:jc w:val="center"/>
              <w:rPr>
                <w:color w:val="000000"/>
                <w:lang w:eastAsia="en-US"/>
              </w:rPr>
            </w:pPr>
            <w:r w:rsidRPr="00B863FF">
              <w:rPr>
                <w:color w:val="000000"/>
                <w:lang w:eastAsia="en-US"/>
              </w:rPr>
              <w:t>Вид теплоносителя</w:t>
            </w:r>
          </w:p>
        </w:tc>
      </w:tr>
      <w:tr w:rsidR="00B863FF" w:rsidRPr="00B863FF" w14:paraId="77865494" w14:textId="77777777" w:rsidTr="00E8485B">
        <w:trPr>
          <w:cantSplit/>
          <w:trHeight w:val="740"/>
        </w:trPr>
        <w:tc>
          <w:tcPr>
            <w:tcW w:w="3073" w:type="dxa"/>
            <w:vMerge/>
            <w:shd w:val="clear" w:color="auto" w:fill="auto"/>
            <w:vAlign w:val="center"/>
          </w:tcPr>
          <w:p w14:paraId="116BFC92" w14:textId="77777777" w:rsidR="00B863FF" w:rsidRPr="00B863FF" w:rsidRDefault="00B863FF" w:rsidP="00B863FF">
            <w:pPr>
              <w:ind w:right="-2"/>
              <w:jc w:val="center"/>
              <w:rPr>
                <w:color w:val="000000"/>
                <w:lang w:eastAsia="en-US"/>
              </w:rPr>
            </w:pPr>
          </w:p>
        </w:tc>
        <w:tc>
          <w:tcPr>
            <w:tcW w:w="2126" w:type="dxa"/>
            <w:vMerge/>
            <w:shd w:val="clear" w:color="auto" w:fill="auto"/>
            <w:vAlign w:val="center"/>
          </w:tcPr>
          <w:p w14:paraId="76C52A41" w14:textId="77777777" w:rsidR="00B863FF" w:rsidRPr="00B863FF" w:rsidRDefault="00B863FF" w:rsidP="00B863FF">
            <w:pPr>
              <w:ind w:right="-2"/>
              <w:jc w:val="center"/>
              <w:rPr>
                <w:color w:val="000000"/>
                <w:lang w:eastAsia="en-US"/>
              </w:rPr>
            </w:pPr>
          </w:p>
        </w:tc>
        <w:tc>
          <w:tcPr>
            <w:tcW w:w="1741" w:type="dxa"/>
            <w:vMerge/>
            <w:shd w:val="clear" w:color="auto" w:fill="auto"/>
            <w:vAlign w:val="center"/>
          </w:tcPr>
          <w:p w14:paraId="04F2E8D1" w14:textId="77777777" w:rsidR="00B863FF" w:rsidRPr="00B863FF" w:rsidRDefault="00B863FF" w:rsidP="00B863FF">
            <w:pPr>
              <w:ind w:right="-2"/>
              <w:jc w:val="center"/>
              <w:rPr>
                <w:color w:val="000000"/>
                <w:lang w:eastAsia="en-US"/>
              </w:rPr>
            </w:pPr>
          </w:p>
        </w:tc>
        <w:tc>
          <w:tcPr>
            <w:tcW w:w="1673" w:type="dxa"/>
            <w:shd w:val="clear" w:color="auto" w:fill="auto"/>
            <w:vAlign w:val="center"/>
          </w:tcPr>
          <w:p w14:paraId="75DA4E4C" w14:textId="77777777" w:rsidR="00B863FF" w:rsidRPr="00B863FF" w:rsidRDefault="00B863FF" w:rsidP="00B863FF">
            <w:pPr>
              <w:ind w:right="-2"/>
              <w:jc w:val="center"/>
              <w:rPr>
                <w:color w:val="000000"/>
                <w:lang w:eastAsia="en-US"/>
              </w:rPr>
            </w:pPr>
            <w:r w:rsidRPr="00B863FF">
              <w:rPr>
                <w:color w:val="000000"/>
                <w:lang w:eastAsia="en-US"/>
              </w:rPr>
              <w:t>вода</w:t>
            </w:r>
          </w:p>
        </w:tc>
        <w:tc>
          <w:tcPr>
            <w:tcW w:w="1560" w:type="dxa"/>
            <w:shd w:val="clear" w:color="auto" w:fill="auto"/>
            <w:vAlign w:val="center"/>
          </w:tcPr>
          <w:p w14:paraId="52FAB889" w14:textId="77777777" w:rsidR="00B863FF" w:rsidRPr="00B863FF" w:rsidRDefault="00B863FF" w:rsidP="00B863FF">
            <w:pPr>
              <w:ind w:right="-2"/>
              <w:jc w:val="center"/>
              <w:rPr>
                <w:color w:val="000000"/>
                <w:lang w:eastAsia="en-US"/>
              </w:rPr>
            </w:pPr>
            <w:r w:rsidRPr="00B863FF">
              <w:rPr>
                <w:color w:val="000000"/>
                <w:lang w:eastAsia="en-US"/>
              </w:rPr>
              <w:t>пар</w:t>
            </w:r>
          </w:p>
        </w:tc>
      </w:tr>
      <w:tr w:rsidR="00B863FF" w:rsidRPr="00B863FF" w14:paraId="4A8B5EC4" w14:textId="77777777" w:rsidTr="00E8485B">
        <w:trPr>
          <w:cantSplit/>
          <w:trHeight w:val="392"/>
        </w:trPr>
        <w:tc>
          <w:tcPr>
            <w:tcW w:w="3073" w:type="dxa"/>
            <w:shd w:val="clear" w:color="auto" w:fill="auto"/>
            <w:vAlign w:val="center"/>
          </w:tcPr>
          <w:p w14:paraId="7767B8C9" w14:textId="77777777" w:rsidR="00B863FF" w:rsidRPr="00B863FF" w:rsidRDefault="00B863FF" w:rsidP="00B863FF">
            <w:pPr>
              <w:ind w:right="-2"/>
              <w:jc w:val="center"/>
              <w:rPr>
                <w:color w:val="000000"/>
                <w:lang w:eastAsia="en-US"/>
              </w:rPr>
            </w:pPr>
            <w:r w:rsidRPr="00B863FF">
              <w:rPr>
                <w:color w:val="000000"/>
                <w:lang w:eastAsia="en-US"/>
              </w:rPr>
              <w:t>1</w:t>
            </w:r>
          </w:p>
        </w:tc>
        <w:tc>
          <w:tcPr>
            <w:tcW w:w="2126" w:type="dxa"/>
            <w:shd w:val="clear" w:color="auto" w:fill="auto"/>
            <w:vAlign w:val="center"/>
          </w:tcPr>
          <w:p w14:paraId="6128DD25" w14:textId="77777777" w:rsidR="00B863FF" w:rsidRPr="00B863FF" w:rsidRDefault="00B863FF" w:rsidP="00B863FF">
            <w:pPr>
              <w:ind w:right="-2"/>
              <w:jc w:val="center"/>
              <w:rPr>
                <w:color w:val="000000"/>
                <w:lang w:eastAsia="en-US"/>
              </w:rPr>
            </w:pPr>
            <w:r w:rsidRPr="00B863FF">
              <w:rPr>
                <w:color w:val="000000"/>
                <w:lang w:eastAsia="en-US"/>
              </w:rPr>
              <w:t>2</w:t>
            </w:r>
          </w:p>
        </w:tc>
        <w:tc>
          <w:tcPr>
            <w:tcW w:w="1741" w:type="dxa"/>
            <w:shd w:val="clear" w:color="auto" w:fill="auto"/>
            <w:vAlign w:val="center"/>
          </w:tcPr>
          <w:p w14:paraId="77B8C475" w14:textId="77777777" w:rsidR="00B863FF" w:rsidRPr="00B863FF" w:rsidRDefault="00B863FF" w:rsidP="00B863FF">
            <w:pPr>
              <w:ind w:right="-2"/>
              <w:jc w:val="center"/>
              <w:rPr>
                <w:color w:val="000000"/>
                <w:lang w:eastAsia="en-US"/>
              </w:rPr>
            </w:pPr>
            <w:r w:rsidRPr="00B863FF">
              <w:rPr>
                <w:color w:val="000000"/>
                <w:lang w:eastAsia="en-US"/>
              </w:rPr>
              <w:t>3</w:t>
            </w:r>
          </w:p>
        </w:tc>
        <w:tc>
          <w:tcPr>
            <w:tcW w:w="1673" w:type="dxa"/>
            <w:shd w:val="clear" w:color="auto" w:fill="auto"/>
            <w:vAlign w:val="center"/>
          </w:tcPr>
          <w:p w14:paraId="0655AB8D" w14:textId="77777777" w:rsidR="00B863FF" w:rsidRPr="00B863FF" w:rsidRDefault="00B863FF" w:rsidP="00B863FF">
            <w:pPr>
              <w:ind w:right="-2"/>
              <w:jc w:val="center"/>
              <w:rPr>
                <w:color w:val="000000"/>
                <w:lang w:eastAsia="en-US"/>
              </w:rPr>
            </w:pPr>
            <w:r w:rsidRPr="00B863FF">
              <w:rPr>
                <w:color w:val="000000"/>
                <w:lang w:eastAsia="en-US"/>
              </w:rPr>
              <w:t>4</w:t>
            </w:r>
          </w:p>
        </w:tc>
        <w:tc>
          <w:tcPr>
            <w:tcW w:w="1560" w:type="dxa"/>
            <w:shd w:val="clear" w:color="auto" w:fill="auto"/>
            <w:vAlign w:val="center"/>
          </w:tcPr>
          <w:p w14:paraId="1FA2FB32" w14:textId="77777777" w:rsidR="00B863FF" w:rsidRPr="00B863FF" w:rsidRDefault="00B863FF" w:rsidP="00B863FF">
            <w:pPr>
              <w:ind w:right="-2"/>
              <w:jc w:val="center"/>
              <w:rPr>
                <w:color w:val="000000"/>
                <w:lang w:eastAsia="en-US"/>
              </w:rPr>
            </w:pPr>
            <w:r w:rsidRPr="00B863FF">
              <w:rPr>
                <w:color w:val="000000"/>
                <w:lang w:eastAsia="en-US"/>
              </w:rPr>
              <w:t>5</w:t>
            </w:r>
          </w:p>
        </w:tc>
      </w:tr>
      <w:tr w:rsidR="00B863FF" w:rsidRPr="00B863FF" w14:paraId="331E69BC" w14:textId="77777777" w:rsidTr="00E8485B">
        <w:tc>
          <w:tcPr>
            <w:tcW w:w="3073" w:type="dxa"/>
            <w:vMerge w:val="restart"/>
            <w:shd w:val="clear" w:color="auto" w:fill="auto"/>
            <w:vAlign w:val="center"/>
          </w:tcPr>
          <w:p w14:paraId="5FBF687B" w14:textId="77777777" w:rsidR="00B863FF" w:rsidRPr="00B863FF" w:rsidRDefault="00B863FF" w:rsidP="00B863FF">
            <w:pPr>
              <w:ind w:right="-74"/>
              <w:jc w:val="center"/>
              <w:rPr>
                <w:color w:val="000000"/>
                <w:lang w:eastAsia="en-US"/>
              </w:rPr>
            </w:pPr>
            <w:r w:rsidRPr="00B863FF">
              <w:rPr>
                <w:bCs/>
                <w:color w:val="000000"/>
                <w:kern w:val="32"/>
                <w:lang w:eastAsia="en-US"/>
              </w:rPr>
              <w:t xml:space="preserve">ООО «Ижморская тепло-сетевая компания» </w:t>
            </w:r>
          </w:p>
        </w:tc>
        <w:tc>
          <w:tcPr>
            <w:tcW w:w="7100" w:type="dxa"/>
            <w:gridSpan w:val="4"/>
            <w:shd w:val="clear" w:color="auto" w:fill="auto"/>
            <w:vAlign w:val="center"/>
          </w:tcPr>
          <w:p w14:paraId="4D182A5F" w14:textId="77777777" w:rsidR="00B863FF" w:rsidRPr="00B863FF" w:rsidRDefault="00B863FF" w:rsidP="00B863FF">
            <w:pPr>
              <w:ind w:right="-2"/>
              <w:jc w:val="center"/>
              <w:rPr>
                <w:color w:val="000000"/>
                <w:lang w:eastAsia="en-US"/>
              </w:rPr>
            </w:pPr>
            <w:r w:rsidRPr="00B863FF">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B863FF" w:rsidRPr="00B863FF" w14:paraId="05E5E907" w14:textId="77777777" w:rsidTr="00E8485B">
        <w:tc>
          <w:tcPr>
            <w:tcW w:w="3073" w:type="dxa"/>
            <w:vMerge/>
            <w:shd w:val="clear" w:color="auto" w:fill="auto"/>
            <w:vAlign w:val="center"/>
          </w:tcPr>
          <w:p w14:paraId="30CB285D" w14:textId="77777777" w:rsidR="00B863FF" w:rsidRPr="00B863FF" w:rsidRDefault="00B863FF" w:rsidP="00B863FF">
            <w:pPr>
              <w:ind w:right="-74"/>
              <w:jc w:val="center"/>
              <w:rPr>
                <w:color w:val="000000"/>
                <w:lang w:eastAsia="en-US"/>
              </w:rPr>
            </w:pPr>
          </w:p>
        </w:tc>
        <w:tc>
          <w:tcPr>
            <w:tcW w:w="2126" w:type="dxa"/>
            <w:vMerge w:val="restart"/>
            <w:shd w:val="clear" w:color="auto" w:fill="auto"/>
            <w:vAlign w:val="center"/>
          </w:tcPr>
          <w:p w14:paraId="7CD8542B" w14:textId="77777777" w:rsidR="00B863FF" w:rsidRPr="00B863FF" w:rsidRDefault="00B863FF" w:rsidP="00B863FF">
            <w:pPr>
              <w:jc w:val="center"/>
            </w:pPr>
            <w:proofErr w:type="spellStart"/>
            <w:r w:rsidRPr="00B863FF">
              <w:t>Одноставочный</w:t>
            </w:r>
            <w:proofErr w:type="spellEnd"/>
          </w:p>
          <w:p w14:paraId="1221F467" w14:textId="77777777" w:rsidR="00B863FF" w:rsidRPr="00B863FF" w:rsidRDefault="00B863FF" w:rsidP="00B863FF">
            <w:pPr>
              <w:ind w:right="-2"/>
              <w:jc w:val="center"/>
              <w:rPr>
                <w:color w:val="000000"/>
                <w:lang w:eastAsia="en-US"/>
              </w:rPr>
            </w:pPr>
            <w:r w:rsidRPr="00B863FF">
              <w:t>руб./м</w:t>
            </w:r>
            <w:r w:rsidRPr="00B863FF">
              <w:rPr>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3BA9D3C8" w14:textId="77777777" w:rsidR="00B863FF" w:rsidRPr="00B863FF" w:rsidRDefault="00B863FF" w:rsidP="00B863FF">
            <w:pPr>
              <w:ind w:right="-2"/>
              <w:jc w:val="center"/>
              <w:rPr>
                <w:color w:val="000000"/>
                <w:lang w:eastAsia="en-US"/>
              </w:rPr>
            </w:pPr>
            <w:r w:rsidRPr="00B863FF">
              <w:rPr>
                <w:lang w:eastAsia="en-US"/>
              </w:rPr>
              <w:t>с 01.12.2018</w:t>
            </w:r>
          </w:p>
        </w:tc>
        <w:tc>
          <w:tcPr>
            <w:tcW w:w="1673" w:type="dxa"/>
            <w:tcBorders>
              <w:top w:val="single" w:sz="2" w:space="0" w:color="auto"/>
              <w:left w:val="single" w:sz="2" w:space="0" w:color="auto"/>
              <w:bottom w:val="single" w:sz="2" w:space="0" w:color="auto"/>
              <w:right w:val="single" w:sz="2" w:space="0" w:color="auto"/>
            </w:tcBorders>
          </w:tcPr>
          <w:p w14:paraId="7D2E7A9E" w14:textId="77777777" w:rsidR="00B863FF" w:rsidRPr="00B863FF" w:rsidRDefault="00B863FF" w:rsidP="00B863FF">
            <w:pPr>
              <w:jc w:val="center"/>
              <w:rPr>
                <w:lang w:eastAsia="en-US"/>
              </w:rPr>
            </w:pPr>
            <w:r w:rsidRPr="00B863FF">
              <w:rPr>
                <w:lang w:eastAsia="en-US"/>
              </w:rPr>
              <w:t>55,31</w:t>
            </w:r>
          </w:p>
        </w:tc>
        <w:tc>
          <w:tcPr>
            <w:tcW w:w="1560" w:type="dxa"/>
            <w:shd w:val="clear" w:color="auto" w:fill="auto"/>
            <w:vAlign w:val="center"/>
          </w:tcPr>
          <w:p w14:paraId="7B22ECDE" w14:textId="77777777" w:rsidR="00B863FF" w:rsidRPr="00B863FF" w:rsidRDefault="00B863FF" w:rsidP="00B863FF">
            <w:pPr>
              <w:jc w:val="center"/>
              <w:rPr>
                <w:lang w:eastAsia="en-US"/>
              </w:rPr>
            </w:pPr>
            <w:r w:rsidRPr="00B863FF">
              <w:rPr>
                <w:lang w:eastAsia="en-US"/>
              </w:rPr>
              <w:t>x</w:t>
            </w:r>
          </w:p>
        </w:tc>
      </w:tr>
      <w:tr w:rsidR="00B863FF" w:rsidRPr="00B863FF" w14:paraId="2DDBCF53" w14:textId="77777777" w:rsidTr="00E8485B">
        <w:tc>
          <w:tcPr>
            <w:tcW w:w="3073" w:type="dxa"/>
            <w:vMerge/>
            <w:shd w:val="clear" w:color="auto" w:fill="auto"/>
            <w:vAlign w:val="center"/>
          </w:tcPr>
          <w:p w14:paraId="60296611"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2F3D80AE"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57E5944" w14:textId="77777777" w:rsidR="00B863FF" w:rsidRPr="00B863FF" w:rsidRDefault="00B863FF" w:rsidP="00B863FF">
            <w:pPr>
              <w:ind w:right="-2"/>
              <w:jc w:val="center"/>
              <w:rPr>
                <w:color w:val="000000"/>
                <w:lang w:eastAsia="en-US"/>
              </w:rPr>
            </w:pPr>
            <w:r w:rsidRPr="00B863FF">
              <w:rPr>
                <w:lang w:eastAsia="en-US"/>
              </w:rPr>
              <w:t>с 01.01.2019</w:t>
            </w:r>
          </w:p>
        </w:tc>
        <w:tc>
          <w:tcPr>
            <w:tcW w:w="1673" w:type="dxa"/>
            <w:tcBorders>
              <w:top w:val="single" w:sz="2" w:space="0" w:color="auto"/>
              <w:left w:val="single" w:sz="2" w:space="0" w:color="auto"/>
              <w:bottom w:val="single" w:sz="2" w:space="0" w:color="auto"/>
              <w:right w:val="single" w:sz="2" w:space="0" w:color="auto"/>
            </w:tcBorders>
          </w:tcPr>
          <w:p w14:paraId="3B337F8A" w14:textId="77777777" w:rsidR="00B863FF" w:rsidRPr="00B863FF" w:rsidRDefault="00B863FF" w:rsidP="00B863FF">
            <w:pPr>
              <w:jc w:val="center"/>
              <w:rPr>
                <w:lang w:eastAsia="en-US"/>
              </w:rPr>
            </w:pPr>
            <w:r w:rsidRPr="00B863FF">
              <w:rPr>
                <w:lang w:eastAsia="en-US"/>
              </w:rPr>
              <w:t>55,31</w:t>
            </w:r>
          </w:p>
        </w:tc>
        <w:tc>
          <w:tcPr>
            <w:tcW w:w="1560" w:type="dxa"/>
            <w:shd w:val="clear" w:color="auto" w:fill="auto"/>
            <w:vAlign w:val="center"/>
          </w:tcPr>
          <w:p w14:paraId="41B091F2" w14:textId="77777777" w:rsidR="00B863FF" w:rsidRPr="00B863FF" w:rsidRDefault="00B863FF" w:rsidP="00B863FF">
            <w:pPr>
              <w:jc w:val="center"/>
              <w:rPr>
                <w:lang w:eastAsia="en-US"/>
              </w:rPr>
            </w:pPr>
            <w:r w:rsidRPr="00B863FF">
              <w:rPr>
                <w:lang w:eastAsia="en-US"/>
              </w:rPr>
              <w:t>x</w:t>
            </w:r>
          </w:p>
        </w:tc>
      </w:tr>
      <w:tr w:rsidR="00B863FF" w:rsidRPr="00B863FF" w14:paraId="1F83D868" w14:textId="77777777" w:rsidTr="00E8485B">
        <w:tc>
          <w:tcPr>
            <w:tcW w:w="3073" w:type="dxa"/>
            <w:vMerge/>
            <w:shd w:val="clear" w:color="auto" w:fill="auto"/>
            <w:vAlign w:val="center"/>
          </w:tcPr>
          <w:p w14:paraId="64AD77E5"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6DDD76BD"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42115BD" w14:textId="77777777" w:rsidR="00B863FF" w:rsidRPr="00B863FF" w:rsidRDefault="00B863FF" w:rsidP="00B863FF">
            <w:pPr>
              <w:ind w:right="-2"/>
              <w:jc w:val="center"/>
              <w:rPr>
                <w:color w:val="000000"/>
                <w:lang w:eastAsia="en-US"/>
              </w:rPr>
            </w:pPr>
            <w:r w:rsidRPr="00B863FF">
              <w:rPr>
                <w:lang w:eastAsia="en-US"/>
              </w:rPr>
              <w:t>с 01.07.2019</w:t>
            </w:r>
          </w:p>
        </w:tc>
        <w:tc>
          <w:tcPr>
            <w:tcW w:w="1673" w:type="dxa"/>
            <w:tcBorders>
              <w:top w:val="single" w:sz="2" w:space="0" w:color="auto"/>
              <w:left w:val="single" w:sz="2" w:space="0" w:color="auto"/>
              <w:bottom w:val="single" w:sz="2" w:space="0" w:color="auto"/>
              <w:right w:val="single" w:sz="2" w:space="0" w:color="auto"/>
            </w:tcBorders>
          </w:tcPr>
          <w:p w14:paraId="644BCED9" w14:textId="77777777" w:rsidR="00B863FF" w:rsidRPr="00B863FF" w:rsidRDefault="00B863FF" w:rsidP="00B863FF">
            <w:pPr>
              <w:jc w:val="center"/>
              <w:rPr>
                <w:lang w:eastAsia="en-US"/>
              </w:rPr>
            </w:pPr>
            <w:r w:rsidRPr="00B863FF">
              <w:rPr>
                <w:lang w:eastAsia="en-US"/>
              </w:rPr>
              <w:t>60,96</w:t>
            </w:r>
          </w:p>
        </w:tc>
        <w:tc>
          <w:tcPr>
            <w:tcW w:w="1560" w:type="dxa"/>
            <w:shd w:val="clear" w:color="auto" w:fill="auto"/>
            <w:vAlign w:val="center"/>
          </w:tcPr>
          <w:p w14:paraId="4B4B36D8" w14:textId="77777777" w:rsidR="00B863FF" w:rsidRPr="00B863FF" w:rsidRDefault="00B863FF" w:rsidP="00B863FF">
            <w:pPr>
              <w:jc w:val="center"/>
              <w:rPr>
                <w:lang w:eastAsia="en-US"/>
              </w:rPr>
            </w:pPr>
            <w:r w:rsidRPr="00B863FF">
              <w:rPr>
                <w:lang w:eastAsia="en-US"/>
              </w:rPr>
              <w:t>x</w:t>
            </w:r>
          </w:p>
        </w:tc>
      </w:tr>
      <w:tr w:rsidR="00B863FF" w:rsidRPr="00B863FF" w14:paraId="1F232A70" w14:textId="77777777" w:rsidTr="00E8485B">
        <w:tc>
          <w:tcPr>
            <w:tcW w:w="3073" w:type="dxa"/>
            <w:vMerge/>
            <w:shd w:val="clear" w:color="auto" w:fill="auto"/>
            <w:vAlign w:val="center"/>
          </w:tcPr>
          <w:p w14:paraId="2011E2C1"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6934B8D6"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6A3E8D3" w14:textId="77777777" w:rsidR="00B863FF" w:rsidRPr="00B863FF" w:rsidRDefault="00B863FF" w:rsidP="00B863FF">
            <w:pPr>
              <w:ind w:right="-2"/>
              <w:jc w:val="center"/>
              <w:rPr>
                <w:color w:val="000000"/>
                <w:lang w:eastAsia="en-US"/>
              </w:rPr>
            </w:pPr>
            <w:r w:rsidRPr="00B863FF">
              <w:rPr>
                <w:lang w:eastAsia="en-US"/>
              </w:rPr>
              <w:t>с 01.01.2020</w:t>
            </w:r>
          </w:p>
        </w:tc>
        <w:tc>
          <w:tcPr>
            <w:tcW w:w="1673" w:type="dxa"/>
            <w:tcBorders>
              <w:top w:val="single" w:sz="2" w:space="0" w:color="auto"/>
              <w:left w:val="single" w:sz="2" w:space="0" w:color="auto"/>
              <w:bottom w:val="single" w:sz="2" w:space="0" w:color="auto"/>
              <w:right w:val="single" w:sz="2" w:space="0" w:color="auto"/>
            </w:tcBorders>
          </w:tcPr>
          <w:p w14:paraId="79279C86" w14:textId="77777777" w:rsidR="00B863FF" w:rsidRPr="00B863FF" w:rsidRDefault="00B863FF" w:rsidP="00B863FF">
            <w:pPr>
              <w:jc w:val="center"/>
              <w:rPr>
                <w:lang w:eastAsia="en-US"/>
              </w:rPr>
            </w:pPr>
            <w:r w:rsidRPr="00B863FF">
              <w:rPr>
                <w:lang w:eastAsia="en-US"/>
              </w:rPr>
              <w:t>60,96</w:t>
            </w:r>
          </w:p>
        </w:tc>
        <w:tc>
          <w:tcPr>
            <w:tcW w:w="1560" w:type="dxa"/>
            <w:shd w:val="clear" w:color="auto" w:fill="auto"/>
            <w:vAlign w:val="center"/>
          </w:tcPr>
          <w:p w14:paraId="7FACB185" w14:textId="77777777" w:rsidR="00B863FF" w:rsidRPr="00B863FF" w:rsidRDefault="00B863FF" w:rsidP="00B863FF">
            <w:pPr>
              <w:jc w:val="center"/>
              <w:rPr>
                <w:lang w:eastAsia="en-US"/>
              </w:rPr>
            </w:pPr>
            <w:r w:rsidRPr="00B863FF">
              <w:rPr>
                <w:lang w:eastAsia="en-US"/>
              </w:rPr>
              <w:t>x</w:t>
            </w:r>
          </w:p>
        </w:tc>
      </w:tr>
      <w:tr w:rsidR="00B863FF" w:rsidRPr="00B863FF" w14:paraId="68A407EC" w14:textId="77777777" w:rsidTr="00E8485B">
        <w:tc>
          <w:tcPr>
            <w:tcW w:w="3073" w:type="dxa"/>
            <w:vMerge/>
            <w:shd w:val="clear" w:color="auto" w:fill="auto"/>
            <w:vAlign w:val="center"/>
          </w:tcPr>
          <w:p w14:paraId="231FCC8D"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15F70A1A"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414B48DC" w14:textId="77777777" w:rsidR="00B863FF" w:rsidRPr="00B863FF" w:rsidRDefault="00B863FF" w:rsidP="00B863FF">
            <w:pPr>
              <w:ind w:right="-2"/>
              <w:jc w:val="center"/>
              <w:rPr>
                <w:lang w:eastAsia="en-US"/>
              </w:rPr>
            </w:pPr>
            <w:r w:rsidRPr="00B863FF">
              <w:rPr>
                <w:lang w:eastAsia="en-US"/>
              </w:rPr>
              <w:t>с 01.07.2020</w:t>
            </w:r>
          </w:p>
        </w:tc>
        <w:tc>
          <w:tcPr>
            <w:tcW w:w="1673" w:type="dxa"/>
            <w:tcBorders>
              <w:top w:val="single" w:sz="2" w:space="0" w:color="auto"/>
              <w:left w:val="single" w:sz="2" w:space="0" w:color="auto"/>
              <w:bottom w:val="single" w:sz="2" w:space="0" w:color="auto"/>
              <w:right w:val="single" w:sz="2" w:space="0" w:color="auto"/>
            </w:tcBorders>
          </w:tcPr>
          <w:p w14:paraId="0036E95B" w14:textId="77777777" w:rsidR="00B863FF" w:rsidRPr="00B863FF" w:rsidRDefault="00B863FF" w:rsidP="00B863FF">
            <w:pPr>
              <w:jc w:val="center"/>
              <w:rPr>
                <w:lang w:eastAsia="en-US"/>
              </w:rPr>
            </w:pPr>
            <w:r w:rsidRPr="00B863FF">
              <w:rPr>
                <w:lang w:eastAsia="en-US"/>
              </w:rPr>
              <w:t>57,24</w:t>
            </w:r>
          </w:p>
        </w:tc>
        <w:tc>
          <w:tcPr>
            <w:tcW w:w="1560" w:type="dxa"/>
            <w:tcBorders>
              <w:left w:val="single" w:sz="4" w:space="0" w:color="auto"/>
            </w:tcBorders>
            <w:shd w:val="clear" w:color="auto" w:fill="auto"/>
            <w:vAlign w:val="center"/>
          </w:tcPr>
          <w:p w14:paraId="55A2FBD5" w14:textId="77777777" w:rsidR="00B863FF" w:rsidRPr="00B863FF" w:rsidRDefault="00B863FF" w:rsidP="00B863FF">
            <w:pPr>
              <w:jc w:val="center"/>
              <w:rPr>
                <w:lang w:eastAsia="en-US"/>
              </w:rPr>
            </w:pPr>
            <w:r w:rsidRPr="00B863FF">
              <w:rPr>
                <w:lang w:eastAsia="en-US"/>
              </w:rPr>
              <w:t>x</w:t>
            </w:r>
          </w:p>
        </w:tc>
      </w:tr>
      <w:tr w:rsidR="00B863FF" w:rsidRPr="00B863FF" w14:paraId="5A64B81D" w14:textId="77777777" w:rsidTr="00E8485B">
        <w:tc>
          <w:tcPr>
            <w:tcW w:w="3073" w:type="dxa"/>
            <w:vMerge/>
            <w:shd w:val="clear" w:color="auto" w:fill="auto"/>
            <w:vAlign w:val="center"/>
          </w:tcPr>
          <w:p w14:paraId="77D0E663"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24235542"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A8A9107" w14:textId="77777777" w:rsidR="00B863FF" w:rsidRPr="00B863FF" w:rsidRDefault="00B863FF" w:rsidP="00B863FF">
            <w:pPr>
              <w:ind w:right="-2"/>
              <w:jc w:val="center"/>
              <w:rPr>
                <w:lang w:eastAsia="en-US"/>
              </w:rPr>
            </w:pPr>
            <w:r w:rsidRPr="00B863FF">
              <w:rPr>
                <w:lang w:eastAsia="en-US"/>
              </w:rPr>
              <w:t>с 01.01.2021</w:t>
            </w:r>
          </w:p>
        </w:tc>
        <w:tc>
          <w:tcPr>
            <w:tcW w:w="1673" w:type="dxa"/>
            <w:tcBorders>
              <w:top w:val="single" w:sz="2" w:space="0" w:color="auto"/>
              <w:left w:val="single" w:sz="2" w:space="0" w:color="auto"/>
              <w:bottom w:val="single" w:sz="2" w:space="0" w:color="auto"/>
              <w:right w:val="single" w:sz="2" w:space="0" w:color="auto"/>
            </w:tcBorders>
          </w:tcPr>
          <w:p w14:paraId="30EAA165" w14:textId="77777777" w:rsidR="00B863FF" w:rsidRPr="00B863FF" w:rsidRDefault="00B863FF" w:rsidP="00B863FF">
            <w:pPr>
              <w:jc w:val="center"/>
              <w:rPr>
                <w:lang w:eastAsia="en-US"/>
              </w:rPr>
            </w:pPr>
            <w:r w:rsidRPr="00B863FF">
              <w:rPr>
                <w:lang w:eastAsia="en-US"/>
              </w:rPr>
              <w:t>57,24</w:t>
            </w:r>
          </w:p>
        </w:tc>
        <w:tc>
          <w:tcPr>
            <w:tcW w:w="1560" w:type="dxa"/>
            <w:tcBorders>
              <w:left w:val="single" w:sz="4" w:space="0" w:color="auto"/>
            </w:tcBorders>
            <w:shd w:val="clear" w:color="auto" w:fill="auto"/>
            <w:vAlign w:val="center"/>
          </w:tcPr>
          <w:p w14:paraId="343E703E" w14:textId="77777777" w:rsidR="00B863FF" w:rsidRPr="00B863FF" w:rsidRDefault="00B863FF" w:rsidP="00B863FF">
            <w:pPr>
              <w:jc w:val="center"/>
              <w:rPr>
                <w:lang w:eastAsia="en-US"/>
              </w:rPr>
            </w:pPr>
            <w:r w:rsidRPr="00B863FF">
              <w:rPr>
                <w:lang w:eastAsia="en-US"/>
              </w:rPr>
              <w:t>x</w:t>
            </w:r>
          </w:p>
        </w:tc>
      </w:tr>
      <w:tr w:rsidR="00B863FF" w:rsidRPr="00B863FF" w14:paraId="1AF95B1A" w14:textId="77777777" w:rsidTr="00E8485B">
        <w:tc>
          <w:tcPr>
            <w:tcW w:w="3073" w:type="dxa"/>
            <w:vMerge/>
            <w:shd w:val="clear" w:color="auto" w:fill="auto"/>
            <w:vAlign w:val="center"/>
          </w:tcPr>
          <w:p w14:paraId="64F81636"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1C79021E"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952ECF9" w14:textId="77777777" w:rsidR="00B863FF" w:rsidRPr="00B863FF" w:rsidRDefault="00B863FF" w:rsidP="00B863FF">
            <w:pPr>
              <w:ind w:right="-2"/>
              <w:jc w:val="center"/>
              <w:rPr>
                <w:lang w:eastAsia="en-US"/>
              </w:rPr>
            </w:pPr>
            <w:r w:rsidRPr="00B863FF">
              <w:rPr>
                <w:lang w:eastAsia="en-US"/>
              </w:rPr>
              <w:t>с 01.07.2021</w:t>
            </w:r>
          </w:p>
        </w:tc>
        <w:tc>
          <w:tcPr>
            <w:tcW w:w="1673" w:type="dxa"/>
            <w:tcBorders>
              <w:top w:val="single" w:sz="2" w:space="0" w:color="auto"/>
              <w:left w:val="single" w:sz="2" w:space="0" w:color="auto"/>
              <w:bottom w:val="single" w:sz="2" w:space="0" w:color="auto"/>
              <w:right w:val="single" w:sz="2" w:space="0" w:color="auto"/>
            </w:tcBorders>
          </w:tcPr>
          <w:p w14:paraId="2D59EF84" w14:textId="77777777" w:rsidR="00B863FF" w:rsidRPr="00B863FF" w:rsidRDefault="00B863FF" w:rsidP="00B863FF">
            <w:pPr>
              <w:jc w:val="center"/>
              <w:rPr>
                <w:lang w:eastAsia="en-US"/>
              </w:rPr>
            </w:pPr>
            <w:r w:rsidRPr="00B863FF">
              <w:rPr>
                <w:lang w:eastAsia="en-US"/>
              </w:rPr>
              <w:t>67,57</w:t>
            </w:r>
          </w:p>
        </w:tc>
        <w:tc>
          <w:tcPr>
            <w:tcW w:w="1560" w:type="dxa"/>
            <w:tcBorders>
              <w:left w:val="single" w:sz="4" w:space="0" w:color="auto"/>
            </w:tcBorders>
            <w:shd w:val="clear" w:color="auto" w:fill="auto"/>
            <w:vAlign w:val="center"/>
          </w:tcPr>
          <w:p w14:paraId="6E46535F" w14:textId="77777777" w:rsidR="00B863FF" w:rsidRPr="00B863FF" w:rsidRDefault="00B863FF" w:rsidP="00B863FF">
            <w:pPr>
              <w:jc w:val="center"/>
              <w:rPr>
                <w:lang w:eastAsia="en-US"/>
              </w:rPr>
            </w:pPr>
            <w:r w:rsidRPr="00B863FF">
              <w:rPr>
                <w:lang w:eastAsia="en-US"/>
              </w:rPr>
              <w:t>x</w:t>
            </w:r>
          </w:p>
        </w:tc>
      </w:tr>
      <w:tr w:rsidR="00B863FF" w:rsidRPr="00B863FF" w14:paraId="4D918393" w14:textId="77777777" w:rsidTr="00E8485B">
        <w:tc>
          <w:tcPr>
            <w:tcW w:w="3073" w:type="dxa"/>
            <w:vMerge/>
            <w:shd w:val="clear" w:color="auto" w:fill="auto"/>
            <w:vAlign w:val="center"/>
          </w:tcPr>
          <w:p w14:paraId="6B28A406"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11296122"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B801F01" w14:textId="77777777" w:rsidR="00B863FF" w:rsidRPr="00B863FF" w:rsidRDefault="00B863FF" w:rsidP="00B863FF">
            <w:pPr>
              <w:ind w:right="-2"/>
              <w:jc w:val="center"/>
              <w:rPr>
                <w:lang w:eastAsia="en-US"/>
              </w:rPr>
            </w:pPr>
            <w:r w:rsidRPr="00B863FF">
              <w:rPr>
                <w:lang w:eastAsia="en-US"/>
              </w:rPr>
              <w:t>с 01.01.2022</w:t>
            </w:r>
          </w:p>
        </w:tc>
        <w:tc>
          <w:tcPr>
            <w:tcW w:w="1673" w:type="dxa"/>
            <w:tcBorders>
              <w:top w:val="single" w:sz="2" w:space="0" w:color="auto"/>
              <w:left w:val="single" w:sz="2" w:space="0" w:color="auto"/>
              <w:bottom w:val="single" w:sz="2" w:space="0" w:color="auto"/>
              <w:right w:val="single" w:sz="2" w:space="0" w:color="auto"/>
            </w:tcBorders>
          </w:tcPr>
          <w:p w14:paraId="7D325867" w14:textId="77777777" w:rsidR="00B863FF" w:rsidRPr="00B863FF" w:rsidRDefault="00B863FF" w:rsidP="00B863FF">
            <w:pPr>
              <w:jc w:val="center"/>
              <w:rPr>
                <w:lang w:eastAsia="en-US"/>
              </w:rPr>
            </w:pPr>
            <w:r w:rsidRPr="00B863FF">
              <w:rPr>
                <w:lang w:eastAsia="en-US"/>
              </w:rPr>
              <w:t>61,95</w:t>
            </w:r>
          </w:p>
        </w:tc>
        <w:tc>
          <w:tcPr>
            <w:tcW w:w="1560" w:type="dxa"/>
            <w:tcBorders>
              <w:left w:val="single" w:sz="4" w:space="0" w:color="auto"/>
            </w:tcBorders>
            <w:shd w:val="clear" w:color="auto" w:fill="auto"/>
          </w:tcPr>
          <w:p w14:paraId="0F766F1E" w14:textId="77777777" w:rsidR="00B863FF" w:rsidRPr="00B863FF" w:rsidRDefault="00B863FF" w:rsidP="00B863FF">
            <w:pPr>
              <w:jc w:val="center"/>
              <w:rPr>
                <w:lang w:eastAsia="en-US"/>
              </w:rPr>
            </w:pPr>
            <w:r w:rsidRPr="00B863FF">
              <w:rPr>
                <w:lang w:eastAsia="en-US"/>
              </w:rPr>
              <w:t>x</w:t>
            </w:r>
          </w:p>
        </w:tc>
      </w:tr>
      <w:tr w:rsidR="00B863FF" w:rsidRPr="00B863FF" w14:paraId="3C550AEA" w14:textId="77777777" w:rsidTr="00E8485B">
        <w:tc>
          <w:tcPr>
            <w:tcW w:w="3073" w:type="dxa"/>
            <w:vMerge/>
            <w:shd w:val="clear" w:color="auto" w:fill="auto"/>
            <w:vAlign w:val="center"/>
          </w:tcPr>
          <w:p w14:paraId="627188A6"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389437E0"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930519C" w14:textId="77777777" w:rsidR="00B863FF" w:rsidRPr="00B863FF" w:rsidRDefault="00B863FF" w:rsidP="00B863FF">
            <w:pPr>
              <w:ind w:right="-2"/>
              <w:jc w:val="center"/>
              <w:rPr>
                <w:lang w:eastAsia="en-US"/>
              </w:rPr>
            </w:pPr>
            <w:r w:rsidRPr="00B863FF">
              <w:rPr>
                <w:lang w:eastAsia="en-US"/>
              </w:rPr>
              <w:t>с 01.07.2022</w:t>
            </w:r>
          </w:p>
        </w:tc>
        <w:tc>
          <w:tcPr>
            <w:tcW w:w="1673" w:type="dxa"/>
            <w:tcBorders>
              <w:top w:val="single" w:sz="2" w:space="0" w:color="auto"/>
              <w:left w:val="single" w:sz="2" w:space="0" w:color="auto"/>
              <w:bottom w:val="single" w:sz="2" w:space="0" w:color="auto"/>
              <w:right w:val="single" w:sz="2" w:space="0" w:color="auto"/>
            </w:tcBorders>
          </w:tcPr>
          <w:p w14:paraId="3DB7A138" w14:textId="77777777" w:rsidR="00B863FF" w:rsidRPr="00B863FF" w:rsidRDefault="00B863FF" w:rsidP="00B863FF">
            <w:pPr>
              <w:jc w:val="center"/>
              <w:rPr>
                <w:lang w:eastAsia="en-US"/>
              </w:rPr>
            </w:pPr>
            <w:r w:rsidRPr="00B863FF">
              <w:rPr>
                <w:lang w:eastAsia="en-US"/>
              </w:rPr>
              <w:t>61,95</w:t>
            </w:r>
          </w:p>
        </w:tc>
        <w:tc>
          <w:tcPr>
            <w:tcW w:w="1560" w:type="dxa"/>
            <w:tcBorders>
              <w:left w:val="single" w:sz="4" w:space="0" w:color="auto"/>
            </w:tcBorders>
            <w:shd w:val="clear" w:color="auto" w:fill="auto"/>
          </w:tcPr>
          <w:p w14:paraId="48B0A920" w14:textId="77777777" w:rsidR="00B863FF" w:rsidRPr="00B863FF" w:rsidRDefault="00B863FF" w:rsidP="00B863FF">
            <w:pPr>
              <w:jc w:val="center"/>
              <w:rPr>
                <w:lang w:eastAsia="en-US"/>
              </w:rPr>
            </w:pPr>
            <w:r w:rsidRPr="00B863FF">
              <w:rPr>
                <w:lang w:eastAsia="en-US"/>
              </w:rPr>
              <w:t>x</w:t>
            </w:r>
          </w:p>
        </w:tc>
      </w:tr>
      <w:tr w:rsidR="00B863FF" w:rsidRPr="00B863FF" w14:paraId="4EF13ECB" w14:textId="77777777" w:rsidTr="00E8485B">
        <w:tc>
          <w:tcPr>
            <w:tcW w:w="3073" w:type="dxa"/>
            <w:vMerge/>
            <w:shd w:val="clear" w:color="auto" w:fill="auto"/>
            <w:vAlign w:val="center"/>
          </w:tcPr>
          <w:p w14:paraId="25908821"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34C31AA7"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3BE24924" w14:textId="77777777" w:rsidR="00B863FF" w:rsidRPr="00B863FF" w:rsidRDefault="00B863FF" w:rsidP="00B863FF">
            <w:pPr>
              <w:ind w:right="-2"/>
              <w:jc w:val="center"/>
              <w:rPr>
                <w:lang w:eastAsia="en-US"/>
              </w:rPr>
            </w:pPr>
            <w:r w:rsidRPr="00B863FF">
              <w:rPr>
                <w:lang w:eastAsia="en-US"/>
              </w:rPr>
              <w:t>с 01.12.2022</w:t>
            </w:r>
          </w:p>
        </w:tc>
        <w:tc>
          <w:tcPr>
            <w:tcW w:w="1673" w:type="dxa"/>
            <w:tcBorders>
              <w:top w:val="single" w:sz="2" w:space="0" w:color="auto"/>
              <w:left w:val="single" w:sz="2" w:space="0" w:color="auto"/>
              <w:bottom w:val="single" w:sz="2" w:space="0" w:color="auto"/>
              <w:right w:val="single" w:sz="2" w:space="0" w:color="auto"/>
            </w:tcBorders>
          </w:tcPr>
          <w:p w14:paraId="731CC710" w14:textId="77777777" w:rsidR="00B863FF" w:rsidRPr="00B863FF" w:rsidRDefault="00B863FF" w:rsidP="00B863FF">
            <w:pPr>
              <w:jc w:val="center"/>
              <w:rPr>
                <w:lang w:eastAsia="en-US"/>
              </w:rPr>
            </w:pPr>
            <w:r w:rsidRPr="00B863FF">
              <w:rPr>
                <w:lang w:eastAsia="en-US"/>
              </w:rPr>
              <w:t>97,13</w:t>
            </w:r>
          </w:p>
        </w:tc>
        <w:tc>
          <w:tcPr>
            <w:tcW w:w="1560" w:type="dxa"/>
            <w:tcBorders>
              <w:left w:val="single" w:sz="4" w:space="0" w:color="auto"/>
            </w:tcBorders>
            <w:shd w:val="clear" w:color="auto" w:fill="auto"/>
          </w:tcPr>
          <w:p w14:paraId="320D9A9D" w14:textId="77777777" w:rsidR="00B863FF" w:rsidRPr="00B863FF" w:rsidRDefault="00B863FF" w:rsidP="00B863FF">
            <w:pPr>
              <w:jc w:val="center"/>
              <w:rPr>
                <w:lang w:eastAsia="en-US"/>
              </w:rPr>
            </w:pPr>
            <w:r w:rsidRPr="00B863FF">
              <w:rPr>
                <w:lang w:eastAsia="en-US"/>
              </w:rPr>
              <w:t>x</w:t>
            </w:r>
          </w:p>
        </w:tc>
      </w:tr>
      <w:tr w:rsidR="00B863FF" w:rsidRPr="00B863FF" w14:paraId="2960F6BA" w14:textId="77777777" w:rsidTr="00E8485B">
        <w:tc>
          <w:tcPr>
            <w:tcW w:w="3073" w:type="dxa"/>
            <w:vMerge/>
            <w:shd w:val="clear" w:color="auto" w:fill="auto"/>
            <w:vAlign w:val="center"/>
          </w:tcPr>
          <w:p w14:paraId="1802CFB5"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3EE7240D"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445EE3A2" w14:textId="77777777" w:rsidR="00B863FF" w:rsidRPr="00B863FF" w:rsidRDefault="00B863FF" w:rsidP="00B863FF">
            <w:pPr>
              <w:ind w:right="-2"/>
              <w:jc w:val="center"/>
              <w:rPr>
                <w:lang w:eastAsia="en-US"/>
              </w:rPr>
            </w:pPr>
            <w:r w:rsidRPr="00B863FF">
              <w:rPr>
                <w:lang w:eastAsia="en-US"/>
              </w:rPr>
              <w:t>с 01.01.2023</w:t>
            </w:r>
          </w:p>
        </w:tc>
        <w:tc>
          <w:tcPr>
            <w:tcW w:w="1673" w:type="dxa"/>
            <w:tcBorders>
              <w:top w:val="single" w:sz="2" w:space="0" w:color="auto"/>
              <w:left w:val="single" w:sz="2" w:space="0" w:color="auto"/>
              <w:bottom w:val="single" w:sz="2" w:space="0" w:color="auto"/>
              <w:right w:val="single" w:sz="2" w:space="0" w:color="auto"/>
            </w:tcBorders>
          </w:tcPr>
          <w:p w14:paraId="074FA0B0" w14:textId="77777777" w:rsidR="00B863FF" w:rsidRPr="00B863FF" w:rsidRDefault="00B863FF" w:rsidP="00B863FF">
            <w:pPr>
              <w:jc w:val="center"/>
              <w:rPr>
                <w:lang w:eastAsia="en-US"/>
              </w:rPr>
            </w:pPr>
            <w:r w:rsidRPr="00B863FF">
              <w:rPr>
                <w:lang w:eastAsia="en-US"/>
              </w:rPr>
              <w:t>97,13</w:t>
            </w:r>
          </w:p>
        </w:tc>
        <w:tc>
          <w:tcPr>
            <w:tcW w:w="1560" w:type="dxa"/>
            <w:tcBorders>
              <w:left w:val="single" w:sz="4" w:space="0" w:color="auto"/>
            </w:tcBorders>
            <w:shd w:val="clear" w:color="auto" w:fill="auto"/>
          </w:tcPr>
          <w:p w14:paraId="14D42375" w14:textId="77777777" w:rsidR="00B863FF" w:rsidRPr="00B863FF" w:rsidRDefault="00B863FF" w:rsidP="00B863FF">
            <w:pPr>
              <w:jc w:val="center"/>
              <w:rPr>
                <w:lang w:eastAsia="en-US"/>
              </w:rPr>
            </w:pPr>
            <w:r w:rsidRPr="00B863FF">
              <w:rPr>
                <w:lang w:eastAsia="en-US"/>
              </w:rPr>
              <w:t>x</w:t>
            </w:r>
          </w:p>
        </w:tc>
      </w:tr>
      <w:tr w:rsidR="00B863FF" w:rsidRPr="00B863FF" w14:paraId="462B3A7B" w14:textId="77777777" w:rsidTr="00E8485B">
        <w:tc>
          <w:tcPr>
            <w:tcW w:w="3073" w:type="dxa"/>
            <w:vMerge/>
            <w:shd w:val="clear" w:color="auto" w:fill="auto"/>
            <w:vAlign w:val="center"/>
          </w:tcPr>
          <w:p w14:paraId="07E61265"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205C517C"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0AEBCA5" w14:textId="77777777" w:rsidR="00B863FF" w:rsidRPr="00B863FF" w:rsidRDefault="00B863FF" w:rsidP="00B863FF">
            <w:pPr>
              <w:ind w:right="-2"/>
              <w:jc w:val="center"/>
              <w:rPr>
                <w:lang w:eastAsia="en-US"/>
              </w:rPr>
            </w:pPr>
            <w:r w:rsidRPr="00B863FF">
              <w:rPr>
                <w:lang w:eastAsia="en-US"/>
              </w:rPr>
              <w:t>с 01.01.2024</w:t>
            </w:r>
          </w:p>
        </w:tc>
        <w:tc>
          <w:tcPr>
            <w:tcW w:w="1673" w:type="dxa"/>
            <w:tcBorders>
              <w:top w:val="single" w:sz="2" w:space="0" w:color="auto"/>
              <w:left w:val="single" w:sz="2" w:space="0" w:color="auto"/>
              <w:bottom w:val="single" w:sz="2" w:space="0" w:color="auto"/>
              <w:right w:val="single" w:sz="2" w:space="0" w:color="auto"/>
            </w:tcBorders>
          </w:tcPr>
          <w:p w14:paraId="1A87BB11" w14:textId="77777777" w:rsidR="00B863FF" w:rsidRPr="00B863FF" w:rsidRDefault="00B863FF" w:rsidP="00B863FF">
            <w:pPr>
              <w:jc w:val="center"/>
              <w:rPr>
                <w:lang w:eastAsia="en-US"/>
              </w:rPr>
            </w:pPr>
            <w:r w:rsidRPr="00B863FF">
              <w:rPr>
                <w:lang w:eastAsia="en-US"/>
              </w:rPr>
              <w:t>97,13</w:t>
            </w:r>
          </w:p>
        </w:tc>
        <w:tc>
          <w:tcPr>
            <w:tcW w:w="1560" w:type="dxa"/>
            <w:tcBorders>
              <w:left w:val="single" w:sz="4" w:space="0" w:color="auto"/>
            </w:tcBorders>
            <w:shd w:val="clear" w:color="auto" w:fill="auto"/>
          </w:tcPr>
          <w:p w14:paraId="64204CB2" w14:textId="77777777" w:rsidR="00B863FF" w:rsidRPr="00B863FF" w:rsidRDefault="00B863FF" w:rsidP="00B863FF">
            <w:pPr>
              <w:jc w:val="center"/>
              <w:rPr>
                <w:lang w:eastAsia="en-US"/>
              </w:rPr>
            </w:pPr>
            <w:r w:rsidRPr="00B863FF">
              <w:rPr>
                <w:lang w:eastAsia="en-US"/>
              </w:rPr>
              <w:t>x</w:t>
            </w:r>
          </w:p>
        </w:tc>
      </w:tr>
      <w:tr w:rsidR="00B863FF" w:rsidRPr="00B863FF" w14:paraId="25076845" w14:textId="77777777" w:rsidTr="00E8485B">
        <w:tc>
          <w:tcPr>
            <w:tcW w:w="3073" w:type="dxa"/>
            <w:vMerge/>
            <w:shd w:val="clear" w:color="auto" w:fill="auto"/>
            <w:vAlign w:val="center"/>
          </w:tcPr>
          <w:p w14:paraId="036F5728"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616F3E2B"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3B0F102" w14:textId="77777777" w:rsidR="00B863FF" w:rsidRPr="00B863FF" w:rsidRDefault="00B863FF" w:rsidP="00B863FF">
            <w:pPr>
              <w:ind w:right="-2"/>
              <w:jc w:val="center"/>
              <w:rPr>
                <w:lang w:eastAsia="en-US"/>
              </w:rPr>
            </w:pPr>
            <w:r w:rsidRPr="00B863FF">
              <w:rPr>
                <w:lang w:eastAsia="en-US"/>
              </w:rPr>
              <w:t>с 01.07.2024</w:t>
            </w:r>
          </w:p>
        </w:tc>
        <w:tc>
          <w:tcPr>
            <w:tcW w:w="1673" w:type="dxa"/>
            <w:tcBorders>
              <w:top w:val="single" w:sz="2" w:space="0" w:color="auto"/>
              <w:left w:val="single" w:sz="2" w:space="0" w:color="auto"/>
              <w:bottom w:val="single" w:sz="2" w:space="0" w:color="auto"/>
              <w:right w:val="single" w:sz="2" w:space="0" w:color="auto"/>
            </w:tcBorders>
          </w:tcPr>
          <w:p w14:paraId="361A9718" w14:textId="77777777" w:rsidR="00B863FF" w:rsidRPr="00B863FF" w:rsidRDefault="00B863FF" w:rsidP="00B863FF">
            <w:pPr>
              <w:jc w:val="center"/>
              <w:rPr>
                <w:lang w:eastAsia="en-US"/>
              </w:rPr>
            </w:pPr>
            <w:r w:rsidRPr="00B863FF">
              <w:rPr>
                <w:lang w:eastAsia="en-US"/>
              </w:rPr>
              <w:t>84,41</w:t>
            </w:r>
          </w:p>
        </w:tc>
        <w:tc>
          <w:tcPr>
            <w:tcW w:w="1560" w:type="dxa"/>
            <w:tcBorders>
              <w:left w:val="single" w:sz="4" w:space="0" w:color="auto"/>
            </w:tcBorders>
            <w:shd w:val="clear" w:color="auto" w:fill="auto"/>
          </w:tcPr>
          <w:p w14:paraId="3523447E" w14:textId="77777777" w:rsidR="00B863FF" w:rsidRPr="00B863FF" w:rsidRDefault="00B863FF" w:rsidP="00B863FF">
            <w:pPr>
              <w:jc w:val="center"/>
              <w:rPr>
                <w:lang w:eastAsia="en-US"/>
              </w:rPr>
            </w:pPr>
            <w:r w:rsidRPr="00B863FF">
              <w:rPr>
                <w:lang w:eastAsia="en-US"/>
              </w:rPr>
              <w:t>x</w:t>
            </w:r>
          </w:p>
        </w:tc>
      </w:tr>
      <w:tr w:rsidR="00B863FF" w:rsidRPr="00B863FF" w14:paraId="4EDECF50" w14:textId="77777777" w:rsidTr="00E8485B">
        <w:tc>
          <w:tcPr>
            <w:tcW w:w="3073" w:type="dxa"/>
            <w:vMerge/>
            <w:shd w:val="clear" w:color="auto" w:fill="auto"/>
            <w:vAlign w:val="center"/>
          </w:tcPr>
          <w:p w14:paraId="2837F862"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06408EDD"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5B55DCB" w14:textId="77777777" w:rsidR="00B863FF" w:rsidRPr="00B863FF" w:rsidRDefault="00B863FF" w:rsidP="00B863FF">
            <w:pPr>
              <w:ind w:right="-2"/>
              <w:jc w:val="center"/>
              <w:rPr>
                <w:lang w:eastAsia="en-US"/>
              </w:rPr>
            </w:pPr>
            <w:r w:rsidRPr="00B863FF">
              <w:rPr>
                <w:lang w:eastAsia="en-US"/>
              </w:rPr>
              <w:t>с 01.01.2025</w:t>
            </w:r>
          </w:p>
        </w:tc>
        <w:tc>
          <w:tcPr>
            <w:tcW w:w="1673" w:type="dxa"/>
            <w:tcBorders>
              <w:top w:val="single" w:sz="2" w:space="0" w:color="auto"/>
              <w:left w:val="single" w:sz="2" w:space="0" w:color="auto"/>
              <w:bottom w:val="single" w:sz="2" w:space="0" w:color="auto"/>
              <w:right w:val="single" w:sz="2" w:space="0" w:color="auto"/>
            </w:tcBorders>
          </w:tcPr>
          <w:p w14:paraId="49DC26B6" w14:textId="77777777" w:rsidR="00B863FF" w:rsidRPr="00B863FF" w:rsidRDefault="00B863FF" w:rsidP="00B863FF">
            <w:pPr>
              <w:jc w:val="center"/>
              <w:rPr>
                <w:lang w:eastAsia="en-US"/>
              </w:rPr>
            </w:pPr>
            <w:r w:rsidRPr="00B863FF">
              <w:rPr>
                <w:lang w:eastAsia="en-US"/>
              </w:rPr>
              <w:t>67,58</w:t>
            </w:r>
          </w:p>
        </w:tc>
        <w:tc>
          <w:tcPr>
            <w:tcW w:w="1560" w:type="dxa"/>
            <w:tcBorders>
              <w:left w:val="single" w:sz="4" w:space="0" w:color="auto"/>
            </w:tcBorders>
            <w:shd w:val="clear" w:color="auto" w:fill="auto"/>
          </w:tcPr>
          <w:p w14:paraId="1DC5F899" w14:textId="77777777" w:rsidR="00B863FF" w:rsidRPr="00B863FF" w:rsidRDefault="00B863FF" w:rsidP="00B863FF">
            <w:pPr>
              <w:jc w:val="center"/>
              <w:rPr>
                <w:lang w:eastAsia="en-US"/>
              </w:rPr>
            </w:pPr>
            <w:r w:rsidRPr="00B863FF">
              <w:rPr>
                <w:lang w:eastAsia="en-US"/>
              </w:rPr>
              <w:t>x</w:t>
            </w:r>
          </w:p>
        </w:tc>
      </w:tr>
      <w:tr w:rsidR="00B863FF" w:rsidRPr="00B863FF" w14:paraId="28168259" w14:textId="77777777" w:rsidTr="00E8485B">
        <w:tc>
          <w:tcPr>
            <w:tcW w:w="3073" w:type="dxa"/>
            <w:vMerge/>
            <w:shd w:val="clear" w:color="auto" w:fill="auto"/>
            <w:vAlign w:val="center"/>
          </w:tcPr>
          <w:p w14:paraId="54C3FFB6"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7E35C62D"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0009D1D" w14:textId="77777777" w:rsidR="00B863FF" w:rsidRPr="00B863FF" w:rsidRDefault="00B863FF" w:rsidP="00B863FF">
            <w:pPr>
              <w:ind w:right="-2"/>
              <w:jc w:val="center"/>
              <w:rPr>
                <w:lang w:eastAsia="en-US"/>
              </w:rPr>
            </w:pPr>
            <w:r w:rsidRPr="00B863FF">
              <w:rPr>
                <w:lang w:eastAsia="en-US"/>
              </w:rPr>
              <w:t>с 01.07.2025</w:t>
            </w:r>
          </w:p>
        </w:tc>
        <w:tc>
          <w:tcPr>
            <w:tcW w:w="1673" w:type="dxa"/>
            <w:tcBorders>
              <w:top w:val="single" w:sz="2" w:space="0" w:color="auto"/>
              <w:left w:val="single" w:sz="2" w:space="0" w:color="auto"/>
              <w:bottom w:val="single" w:sz="2" w:space="0" w:color="auto"/>
              <w:right w:val="single" w:sz="2" w:space="0" w:color="auto"/>
            </w:tcBorders>
          </w:tcPr>
          <w:p w14:paraId="6298499C" w14:textId="77777777" w:rsidR="00B863FF" w:rsidRPr="00B863FF" w:rsidRDefault="00B863FF" w:rsidP="00B863FF">
            <w:pPr>
              <w:jc w:val="center"/>
              <w:rPr>
                <w:lang w:eastAsia="en-US"/>
              </w:rPr>
            </w:pPr>
            <w:r w:rsidRPr="00B863FF">
              <w:rPr>
                <w:lang w:eastAsia="en-US"/>
              </w:rPr>
              <w:t>79,95</w:t>
            </w:r>
          </w:p>
        </w:tc>
        <w:tc>
          <w:tcPr>
            <w:tcW w:w="1560" w:type="dxa"/>
            <w:tcBorders>
              <w:left w:val="single" w:sz="4" w:space="0" w:color="auto"/>
            </w:tcBorders>
            <w:shd w:val="clear" w:color="auto" w:fill="auto"/>
          </w:tcPr>
          <w:p w14:paraId="074CCB0E" w14:textId="77777777" w:rsidR="00B863FF" w:rsidRPr="00B863FF" w:rsidRDefault="00B863FF" w:rsidP="00B863FF">
            <w:pPr>
              <w:jc w:val="center"/>
              <w:rPr>
                <w:lang w:eastAsia="en-US"/>
              </w:rPr>
            </w:pPr>
            <w:r w:rsidRPr="00B863FF">
              <w:rPr>
                <w:lang w:eastAsia="en-US"/>
              </w:rPr>
              <w:t>x</w:t>
            </w:r>
          </w:p>
        </w:tc>
      </w:tr>
      <w:tr w:rsidR="00B863FF" w:rsidRPr="00B863FF" w14:paraId="44B732B0" w14:textId="77777777" w:rsidTr="00E8485B">
        <w:tc>
          <w:tcPr>
            <w:tcW w:w="3073" w:type="dxa"/>
            <w:vMerge/>
            <w:shd w:val="clear" w:color="auto" w:fill="auto"/>
            <w:vAlign w:val="center"/>
          </w:tcPr>
          <w:p w14:paraId="029354E5"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692C9062"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DABEC79" w14:textId="77777777" w:rsidR="00B863FF" w:rsidRPr="00B863FF" w:rsidRDefault="00B863FF" w:rsidP="00B863FF">
            <w:pPr>
              <w:ind w:right="-2"/>
              <w:jc w:val="center"/>
              <w:rPr>
                <w:lang w:eastAsia="en-US"/>
              </w:rPr>
            </w:pPr>
            <w:r w:rsidRPr="00B863FF">
              <w:rPr>
                <w:lang w:eastAsia="en-US"/>
              </w:rPr>
              <w:t>с 01.01.2026</w:t>
            </w:r>
          </w:p>
        </w:tc>
        <w:tc>
          <w:tcPr>
            <w:tcW w:w="1673" w:type="dxa"/>
            <w:tcBorders>
              <w:top w:val="single" w:sz="2" w:space="0" w:color="auto"/>
              <w:left w:val="single" w:sz="2" w:space="0" w:color="auto"/>
              <w:bottom w:val="single" w:sz="2" w:space="0" w:color="auto"/>
              <w:right w:val="single" w:sz="2" w:space="0" w:color="auto"/>
            </w:tcBorders>
          </w:tcPr>
          <w:p w14:paraId="779BCBE0" w14:textId="77777777" w:rsidR="00B863FF" w:rsidRPr="00B863FF" w:rsidRDefault="00B863FF" w:rsidP="00B863FF">
            <w:pPr>
              <w:jc w:val="center"/>
              <w:rPr>
                <w:lang w:eastAsia="en-US"/>
              </w:rPr>
            </w:pPr>
            <w:r w:rsidRPr="00B863FF">
              <w:rPr>
                <w:lang w:eastAsia="en-US"/>
              </w:rPr>
              <w:t>79,95</w:t>
            </w:r>
          </w:p>
        </w:tc>
        <w:tc>
          <w:tcPr>
            <w:tcW w:w="1560" w:type="dxa"/>
            <w:tcBorders>
              <w:left w:val="single" w:sz="4" w:space="0" w:color="auto"/>
            </w:tcBorders>
            <w:shd w:val="clear" w:color="auto" w:fill="auto"/>
          </w:tcPr>
          <w:p w14:paraId="2EE93C33" w14:textId="77777777" w:rsidR="00B863FF" w:rsidRPr="00B863FF" w:rsidRDefault="00B863FF" w:rsidP="00B863FF">
            <w:pPr>
              <w:jc w:val="center"/>
              <w:rPr>
                <w:lang w:eastAsia="en-US"/>
              </w:rPr>
            </w:pPr>
            <w:r w:rsidRPr="00B863FF">
              <w:rPr>
                <w:lang w:eastAsia="en-US"/>
              </w:rPr>
              <w:t>x</w:t>
            </w:r>
          </w:p>
        </w:tc>
      </w:tr>
      <w:tr w:rsidR="00B863FF" w:rsidRPr="00B863FF" w14:paraId="6B5E861E" w14:textId="77777777" w:rsidTr="00E8485B">
        <w:tc>
          <w:tcPr>
            <w:tcW w:w="3073" w:type="dxa"/>
            <w:vMerge/>
            <w:shd w:val="clear" w:color="auto" w:fill="auto"/>
            <w:vAlign w:val="center"/>
          </w:tcPr>
          <w:p w14:paraId="432072B0"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4EDCA13A"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1221F5E" w14:textId="77777777" w:rsidR="00B863FF" w:rsidRPr="00B863FF" w:rsidRDefault="00B863FF" w:rsidP="00B863FF">
            <w:pPr>
              <w:ind w:right="-2"/>
              <w:jc w:val="center"/>
              <w:rPr>
                <w:lang w:eastAsia="en-US"/>
              </w:rPr>
            </w:pPr>
            <w:r w:rsidRPr="00B863FF">
              <w:rPr>
                <w:lang w:eastAsia="en-US"/>
              </w:rPr>
              <w:t>с 01.07.2026</w:t>
            </w:r>
          </w:p>
        </w:tc>
        <w:tc>
          <w:tcPr>
            <w:tcW w:w="1673" w:type="dxa"/>
            <w:tcBorders>
              <w:top w:val="single" w:sz="2" w:space="0" w:color="auto"/>
              <w:left w:val="single" w:sz="2" w:space="0" w:color="auto"/>
              <w:bottom w:val="single" w:sz="2" w:space="0" w:color="auto"/>
              <w:right w:val="single" w:sz="2" w:space="0" w:color="auto"/>
            </w:tcBorders>
          </w:tcPr>
          <w:p w14:paraId="1519FED7" w14:textId="77777777" w:rsidR="00B863FF" w:rsidRPr="00B863FF" w:rsidRDefault="00B863FF" w:rsidP="00B863FF">
            <w:pPr>
              <w:jc w:val="center"/>
              <w:rPr>
                <w:lang w:eastAsia="en-US"/>
              </w:rPr>
            </w:pPr>
            <w:r w:rsidRPr="00B863FF">
              <w:rPr>
                <w:lang w:eastAsia="en-US"/>
              </w:rPr>
              <w:t>69,72</w:t>
            </w:r>
          </w:p>
        </w:tc>
        <w:tc>
          <w:tcPr>
            <w:tcW w:w="1560" w:type="dxa"/>
            <w:tcBorders>
              <w:left w:val="single" w:sz="4" w:space="0" w:color="auto"/>
            </w:tcBorders>
            <w:shd w:val="clear" w:color="auto" w:fill="auto"/>
          </w:tcPr>
          <w:p w14:paraId="21523F99" w14:textId="77777777" w:rsidR="00B863FF" w:rsidRPr="00B863FF" w:rsidRDefault="00B863FF" w:rsidP="00B863FF">
            <w:pPr>
              <w:jc w:val="center"/>
              <w:rPr>
                <w:lang w:eastAsia="en-US"/>
              </w:rPr>
            </w:pPr>
            <w:r w:rsidRPr="00B863FF">
              <w:rPr>
                <w:lang w:eastAsia="en-US"/>
              </w:rPr>
              <w:t>x</w:t>
            </w:r>
          </w:p>
        </w:tc>
      </w:tr>
      <w:tr w:rsidR="00B863FF" w:rsidRPr="00B863FF" w14:paraId="3F330D83" w14:textId="77777777" w:rsidTr="00E8485B">
        <w:tc>
          <w:tcPr>
            <w:tcW w:w="3073" w:type="dxa"/>
            <w:vMerge/>
            <w:shd w:val="clear" w:color="auto" w:fill="auto"/>
            <w:vAlign w:val="center"/>
          </w:tcPr>
          <w:p w14:paraId="244C1191"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154AAFAF"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D429567" w14:textId="77777777" w:rsidR="00B863FF" w:rsidRPr="00B863FF" w:rsidRDefault="00B863FF" w:rsidP="00B863FF">
            <w:pPr>
              <w:ind w:right="-2"/>
              <w:jc w:val="center"/>
              <w:rPr>
                <w:lang w:eastAsia="en-US"/>
              </w:rPr>
            </w:pPr>
            <w:r w:rsidRPr="00B863FF">
              <w:rPr>
                <w:lang w:eastAsia="en-US"/>
              </w:rPr>
              <w:t>с 01.01.2027</w:t>
            </w:r>
          </w:p>
        </w:tc>
        <w:tc>
          <w:tcPr>
            <w:tcW w:w="1673" w:type="dxa"/>
            <w:tcBorders>
              <w:top w:val="single" w:sz="2" w:space="0" w:color="auto"/>
              <w:left w:val="single" w:sz="2" w:space="0" w:color="auto"/>
              <w:bottom w:val="single" w:sz="2" w:space="0" w:color="auto"/>
              <w:right w:val="single" w:sz="2" w:space="0" w:color="auto"/>
            </w:tcBorders>
          </w:tcPr>
          <w:p w14:paraId="2E6A7F8A" w14:textId="77777777" w:rsidR="00B863FF" w:rsidRPr="00B863FF" w:rsidRDefault="00B863FF" w:rsidP="00B863FF">
            <w:pPr>
              <w:jc w:val="center"/>
              <w:rPr>
                <w:lang w:eastAsia="en-US"/>
              </w:rPr>
            </w:pPr>
            <w:r w:rsidRPr="00B863FF">
              <w:rPr>
                <w:lang w:eastAsia="en-US"/>
              </w:rPr>
              <w:t>69,72</w:t>
            </w:r>
          </w:p>
        </w:tc>
        <w:tc>
          <w:tcPr>
            <w:tcW w:w="1560" w:type="dxa"/>
            <w:tcBorders>
              <w:left w:val="single" w:sz="4" w:space="0" w:color="auto"/>
            </w:tcBorders>
            <w:shd w:val="clear" w:color="auto" w:fill="auto"/>
          </w:tcPr>
          <w:p w14:paraId="46AB92FF" w14:textId="77777777" w:rsidR="00B863FF" w:rsidRPr="00B863FF" w:rsidRDefault="00B863FF" w:rsidP="00B863FF">
            <w:pPr>
              <w:jc w:val="center"/>
              <w:rPr>
                <w:lang w:eastAsia="en-US"/>
              </w:rPr>
            </w:pPr>
            <w:r w:rsidRPr="00B863FF">
              <w:rPr>
                <w:lang w:eastAsia="en-US"/>
              </w:rPr>
              <w:t>x</w:t>
            </w:r>
          </w:p>
        </w:tc>
      </w:tr>
      <w:tr w:rsidR="00B863FF" w:rsidRPr="00B863FF" w14:paraId="29AFE371" w14:textId="77777777" w:rsidTr="00E8485B">
        <w:tc>
          <w:tcPr>
            <w:tcW w:w="3073" w:type="dxa"/>
            <w:vMerge/>
            <w:shd w:val="clear" w:color="auto" w:fill="auto"/>
            <w:vAlign w:val="center"/>
          </w:tcPr>
          <w:p w14:paraId="249A425E" w14:textId="77777777" w:rsidR="00B863FF" w:rsidRPr="00B863FF" w:rsidRDefault="00B863FF" w:rsidP="00B863FF">
            <w:pPr>
              <w:ind w:right="-74"/>
              <w:jc w:val="center"/>
              <w:rPr>
                <w:color w:val="000000"/>
                <w:lang w:eastAsia="en-US"/>
              </w:rPr>
            </w:pPr>
          </w:p>
        </w:tc>
        <w:tc>
          <w:tcPr>
            <w:tcW w:w="2126" w:type="dxa"/>
            <w:vMerge/>
            <w:shd w:val="clear" w:color="auto" w:fill="auto"/>
            <w:vAlign w:val="center"/>
          </w:tcPr>
          <w:p w14:paraId="4CF0D994"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4ED7DCE7" w14:textId="77777777" w:rsidR="00B863FF" w:rsidRPr="00B863FF" w:rsidRDefault="00B863FF" w:rsidP="00B863FF">
            <w:pPr>
              <w:ind w:right="-2"/>
              <w:jc w:val="center"/>
              <w:rPr>
                <w:lang w:eastAsia="en-US"/>
              </w:rPr>
            </w:pPr>
            <w:r w:rsidRPr="00B863FF">
              <w:rPr>
                <w:lang w:eastAsia="en-US"/>
              </w:rPr>
              <w:t>с 01.07.2027</w:t>
            </w:r>
          </w:p>
        </w:tc>
        <w:tc>
          <w:tcPr>
            <w:tcW w:w="1673" w:type="dxa"/>
            <w:tcBorders>
              <w:top w:val="single" w:sz="2" w:space="0" w:color="auto"/>
              <w:left w:val="single" w:sz="2" w:space="0" w:color="auto"/>
              <w:bottom w:val="single" w:sz="2" w:space="0" w:color="auto"/>
              <w:right w:val="single" w:sz="2" w:space="0" w:color="auto"/>
            </w:tcBorders>
          </w:tcPr>
          <w:p w14:paraId="4A427776" w14:textId="77777777" w:rsidR="00B863FF" w:rsidRPr="00B863FF" w:rsidRDefault="00B863FF" w:rsidP="00B863FF">
            <w:pPr>
              <w:jc w:val="center"/>
              <w:rPr>
                <w:lang w:eastAsia="en-US"/>
              </w:rPr>
            </w:pPr>
            <w:r w:rsidRPr="00B863FF">
              <w:rPr>
                <w:lang w:eastAsia="en-US"/>
              </w:rPr>
              <w:t>88,67</w:t>
            </w:r>
          </w:p>
        </w:tc>
        <w:tc>
          <w:tcPr>
            <w:tcW w:w="1560" w:type="dxa"/>
            <w:tcBorders>
              <w:left w:val="single" w:sz="4" w:space="0" w:color="auto"/>
            </w:tcBorders>
            <w:shd w:val="clear" w:color="auto" w:fill="auto"/>
          </w:tcPr>
          <w:p w14:paraId="72EDD922" w14:textId="77777777" w:rsidR="00B863FF" w:rsidRPr="00B863FF" w:rsidRDefault="00B863FF" w:rsidP="00B863FF">
            <w:pPr>
              <w:jc w:val="center"/>
              <w:rPr>
                <w:lang w:eastAsia="en-US"/>
              </w:rPr>
            </w:pPr>
            <w:r w:rsidRPr="00B863FF">
              <w:rPr>
                <w:lang w:eastAsia="en-US"/>
              </w:rPr>
              <w:t>x</w:t>
            </w:r>
          </w:p>
        </w:tc>
      </w:tr>
      <w:tr w:rsidR="00B863FF" w:rsidRPr="00B863FF" w14:paraId="4EFF8400" w14:textId="77777777" w:rsidTr="00E8485B">
        <w:tc>
          <w:tcPr>
            <w:tcW w:w="3073" w:type="dxa"/>
            <w:vMerge/>
            <w:shd w:val="clear" w:color="auto" w:fill="auto"/>
            <w:vAlign w:val="center"/>
          </w:tcPr>
          <w:p w14:paraId="5BB523B7" w14:textId="77777777" w:rsidR="00B863FF" w:rsidRPr="00B863FF" w:rsidRDefault="00B863FF" w:rsidP="00B863FF">
            <w:pPr>
              <w:ind w:right="-74"/>
              <w:jc w:val="center"/>
              <w:rPr>
                <w:color w:val="000000"/>
                <w:lang w:eastAsia="en-US"/>
              </w:rPr>
            </w:pPr>
          </w:p>
        </w:tc>
        <w:tc>
          <w:tcPr>
            <w:tcW w:w="7100" w:type="dxa"/>
            <w:gridSpan w:val="4"/>
            <w:shd w:val="clear" w:color="auto" w:fill="auto"/>
            <w:vAlign w:val="center"/>
          </w:tcPr>
          <w:p w14:paraId="4F281020" w14:textId="77777777" w:rsidR="00B863FF" w:rsidRPr="00B863FF" w:rsidRDefault="00B863FF" w:rsidP="00B863FF">
            <w:pPr>
              <w:ind w:right="-2"/>
              <w:jc w:val="center"/>
              <w:rPr>
                <w:color w:val="000000"/>
                <w:lang w:eastAsia="en-US"/>
              </w:rPr>
            </w:pPr>
            <w:r w:rsidRPr="00B863FF">
              <w:t>Тариф на теплоноситель, поставляемый потребителям</w:t>
            </w:r>
          </w:p>
        </w:tc>
      </w:tr>
      <w:tr w:rsidR="00B863FF" w:rsidRPr="00B863FF" w14:paraId="5D23F465" w14:textId="77777777" w:rsidTr="00E8485B">
        <w:tc>
          <w:tcPr>
            <w:tcW w:w="3073" w:type="dxa"/>
            <w:vMerge/>
            <w:shd w:val="clear" w:color="auto" w:fill="auto"/>
            <w:vAlign w:val="center"/>
          </w:tcPr>
          <w:p w14:paraId="3B77CED0" w14:textId="77777777" w:rsidR="00B863FF" w:rsidRPr="00B863FF" w:rsidRDefault="00B863FF" w:rsidP="00B863FF">
            <w:pPr>
              <w:ind w:right="-74"/>
              <w:jc w:val="center"/>
              <w:rPr>
                <w:color w:val="000000"/>
                <w:lang w:eastAsia="en-US"/>
              </w:rPr>
            </w:pPr>
          </w:p>
        </w:tc>
        <w:tc>
          <w:tcPr>
            <w:tcW w:w="2126" w:type="dxa"/>
            <w:vMerge w:val="restart"/>
            <w:shd w:val="clear" w:color="auto" w:fill="auto"/>
            <w:vAlign w:val="center"/>
          </w:tcPr>
          <w:p w14:paraId="7E45E118" w14:textId="77777777" w:rsidR="00B863FF" w:rsidRPr="00B863FF" w:rsidRDefault="00B863FF" w:rsidP="00B863FF">
            <w:pPr>
              <w:ind w:right="-2"/>
              <w:rPr>
                <w:color w:val="000000"/>
                <w:lang w:eastAsia="en-US"/>
              </w:rPr>
            </w:pPr>
            <w:proofErr w:type="spellStart"/>
            <w:r w:rsidRPr="00B863FF">
              <w:rPr>
                <w:color w:val="000000"/>
                <w:lang w:eastAsia="en-US"/>
              </w:rPr>
              <w:t>Одноставочный</w:t>
            </w:r>
            <w:proofErr w:type="spellEnd"/>
          </w:p>
          <w:p w14:paraId="59D94643" w14:textId="77777777" w:rsidR="00B863FF" w:rsidRPr="00B863FF" w:rsidRDefault="00B863FF" w:rsidP="00B863FF">
            <w:pPr>
              <w:ind w:right="-2"/>
              <w:jc w:val="center"/>
              <w:rPr>
                <w:color w:val="000000"/>
                <w:vertAlign w:val="superscript"/>
                <w:lang w:eastAsia="en-US"/>
              </w:rPr>
            </w:pPr>
            <w:r w:rsidRPr="00B863FF">
              <w:rPr>
                <w:color w:val="000000"/>
                <w:lang w:eastAsia="en-US"/>
              </w:rPr>
              <w:t>руб./м</w:t>
            </w:r>
            <w:r w:rsidRPr="00B863FF">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7F694B95" w14:textId="77777777" w:rsidR="00B863FF" w:rsidRPr="00B863FF" w:rsidRDefault="00B863FF" w:rsidP="00B863FF">
            <w:pPr>
              <w:ind w:right="-2"/>
              <w:jc w:val="center"/>
              <w:rPr>
                <w:color w:val="000000"/>
                <w:lang w:eastAsia="en-US"/>
              </w:rPr>
            </w:pPr>
            <w:r w:rsidRPr="00B863FF">
              <w:rPr>
                <w:lang w:eastAsia="en-US"/>
              </w:rPr>
              <w:t>с 01.12.2018</w:t>
            </w:r>
          </w:p>
        </w:tc>
        <w:tc>
          <w:tcPr>
            <w:tcW w:w="1673" w:type="dxa"/>
            <w:tcBorders>
              <w:top w:val="single" w:sz="2" w:space="0" w:color="auto"/>
              <w:left w:val="single" w:sz="2" w:space="0" w:color="auto"/>
              <w:bottom w:val="single" w:sz="2" w:space="0" w:color="auto"/>
              <w:right w:val="single" w:sz="2" w:space="0" w:color="auto"/>
            </w:tcBorders>
          </w:tcPr>
          <w:p w14:paraId="05858BC4" w14:textId="77777777" w:rsidR="00B863FF" w:rsidRPr="00B863FF" w:rsidRDefault="00B863FF" w:rsidP="00B863FF">
            <w:pPr>
              <w:jc w:val="center"/>
              <w:rPr>
                <w:lang w:eastAsia="en-US"/>
              </w:rPr>
            </w:pPr>
            <w:r w:rsidRPr="00B863FF">
              <w:rPr>
                <w:lang w:eastAsia="en-US"/>
              </w:rPr>
              <w:t>55,31</w:t>
            </w:r>
          </w:p>
        </w:tc>
        <w:tc>
          <w:tcPr>
            <w:tcW w:w="1560" w:type="dxa"/>
            <w:shd w:val="clear" w:color="auto" w:fill="auto"/>
            <w:vAlign w:val="center"/>
          </w:tcPr>
          <w:p w14:paraId="6F4FA2C3" w14:textId="77777777" w:rsidR="00B863FF" w:rsidRPr="00B863FF" w:rsidRDefault="00B863FF" w:rsidP="00B863FF">
            <w:pPr>
              <w:jc w:val="center"/>
              <w:rPr>
                <w:lang w:eastAsia="en-US"/>
              </w:rPr>
            </w:pPr>
            <w:r w:rsidRPr="00B863FF">
              <w:rPr>
                <w:lang w:eastAsia="en-US"/>
              </w:rPr>
              <w:t>x</w:t>
            </w:r>
          </w:p>
        </w:tc>
      </w:tr>
      <w:tr w:rsidR="00B863FF" w:rsidRPr="00B863FF" w14:paraId="292E5AF6" w14:textId="77777777" w:rsidTr="00E8485B">
        <w:tc>
          <w:tcPr>
            <w:tcW w:w="3073" w:type="dxa"/>
            <w:vMerge/>
            <w:shd w:val="clear" w:color="auto" w:fill="auto"/>
            <w:vAlign w:val="center"/>
          </w:tcPr>
          <w:p w14:paraId="4763B3B6" w14:textId="77777777" w:rsidR="00B863FF" w:rsidRPr="00B863FF" w:rsidRDefault="00B863FF" w:rsidP="00B863FF">
            <w:pPr>
              <w:ind w:right="-2"/>
              <w:jc w:val="center"/>
              <w:rPr>
                <w:color w:val="000000"/>
                <w:lang w:eastAsia="en-US"/>
              </w:rPr>
            </w:pPr>
          </w:p>
        </w:tc>
        <w:tc>
          <w:tcPr>
            <w:tcW w:w="2126" w:type="dxa"/>
            <w:vMerge/>
            <w:shd w:val="clear" w:color="auto" w:fill="auto"/>
            <w:vAlign w:val="center"/>
          </w:tcPr>
          <w:p w14:paraId="56F231F8"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473E3AB" w14:textId="77777777" w:rsidR="00B863FF" w:rsidRPr="00B863FF" w:rsidRDefault="00B863FF" w:rsidP="00B863FF">
            <w:pPr>
              <w:ind w:right="-2"/>
              <w:jc w:val="center"/>
              <w:rPr>
                <w:color w:val="000000"/>
                <w:lang w:eastAsia="en-US"/>
              </w:rPr>
            </w:pPr>
            <w:r w:rsidRPr="00B863FF">
              <w:rPr>
                <w:lang w:eastAsia="en-US"/>
              </w:rPr>
              <w:t>с 01.01.2019</w:t>
            </w:r>
          </w:p>
        </w:tc>
        <w:tc>
          <w:tcPr>
            <w:tcW w:w="1673" w:type="dxa"/>
            <w:tcBorders>
              <w:top w:val="single" w:sz="2" w:space="0" w:color="auto"/>
              <w:left w:val="single" w:sz="2" w:space="0" w:color="auto"/>
              <w:bottom w:val="single" w:sz="2" w:space="0" w:color="auto"/>
              <w:right w:val="single" w:sz="2" w:space="0" w:color="auto"/>
            </w:tcBorders>
          </w:tcPr>
          <w:p w14:paraId="0CF1D22B" w14:textId="77777777" w:rsidR="00B863FF" w:rsidRPr="00B863FF" w:rsidRDefault="00B863FF" w:rsidP="00B863FF">
            <w:pPr>
              <w:jc w:val="center"/>
              <w:rPr>
                <w:lang w:eastAsia="en-US"/>
              </w:rPr>
            </w:pPr>
            <w:r w:rsidRPr="00B863FF">
              <w:rPr>
                <w:lang w:eastAsia="en-US"/>
              </w:rPr>
              <w:t>55,31</w:t>
            </w:r>
          </w:p>
        </w:tc>
        <w:tc>
          <w:tcPr>
            <w:tcW w:w="1560" w:type="dxa"/>
            <w:shd w:val="clear" w:color="auto" w:fill="auto"/>
            <w:vAlign w:val="center"/>
          </w:tcPr>
          <w:p w14:paraId="34187431" w14:textId="77777777" w:rsidR="00B863FF" w:rsidRPr="00B863FF" w:rsidRDefault="00B863FF" w:rsidP="00B863FF">
            <w:pPr>
              <w:jc w:val="center"/>
              <w:rPr>
                <w:lang w:eastAsia="en-US"/>
              </w:rPr>
            </w:pPr>
            <w:r w:rsidRPr="00B863FF">
              <w:rPr>
                <w:lang w:eastAsia="en-US"/>
              </w:rPr>
              <w:t>x</w:t>
            </w:r>
          </w:p>
        </w:tc>
      </w:tr>
      <w:tr w:rsidR="00B863FF" w:rsidRPr="00B863FF" w14:paraId="27E3F03B" w14:textId="77777777" w:rsidTr="00E8485B">
        <w:tc>
          <w:tcPr>
            <w:tcW w:w="3073" w:type="dxa"/>
            <w:vMerge/>
            <w:shd w:val="clear" w:color="auto" w:fill="auto"/>
            <w:vAlign w:val="center"/>
          </w:tcPr>
          <w:p w14:paraId="72645D11" w14:textId="77777777" w:rsidR="00B863FF" w:rsidRPr="00B863FF" w:rsidRDefault="00B863FF" w:rsidP="00B863FF">
            <w:pPr>
              <w:ind w:right="-2"/>
              <w:jc w:val="center"/>
              <w:rPr>
                <w:color w:val="000000"/>
                <w:lang w:eastAsia="en-US"/>
              </w:rPr>
            </w:pPr>
          </w:p>
        </w:tc>
        <w:tc>
          <w:tcPr>
            <w:tcW w:w="2126" w:type="dxa"/>
            <w:vMerge/>
            <w:shd w:val="clear" w:color="auto" w:fill="auto"/>
            <w:vAlign w:val="center"/>
          </w:tcPr>
          <w:p w14:paraId="0F533CE1"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7534634" w14:textId="77777777" w:rsidR="00B863FF" w:rsidRPr="00B863FF" w:rsidRDefault="00B863FF" w:rsidP="00B863FF">
            <w:pPr>
              <w:ind w:right="-2"/>
              <w:jc w:val="center"/>
              <w:rPr>
                <w:color w:val="000000"/>
                <w:lang w:eastAsia="en-US"/>
              </w:rPr>
            </w:pPr>
            <w:r w:rsidRPr="00B863FF">
              <w:rPr>
                <w:lang w:eastAsia="en-US"/>
              </w:rPr>
              <w:t>с 01.07.2019</w:t>
            </w:r>
          </w:p>
        </w:tc>
        <w:tc>
          <w:tcPr>
            <w:tcW w:w="1673" w:type="dxa"/>
            <w:tcBorders>
              <w:top w:val="single" w:sz="2" w:space="0" w:color="auto"/>
              <w:left w:val="single" w:sz="2" w:space="0" w:color="auto"/>
              <w:bottom w:val="single" w:sz="2" w:space="0" w:color="auto"/>
              <w:right w:val="single" w:sz="2" w:space="0" w:color="auto"/>
            </w:tcBorders>
          </w:tcPr>
          <w:p w14:paraId="20B8F0CA" w14:textId="77777777" w:rsidR="00B863FF" w:rsidRPr="00B863FF" w:rsidRDefault="00B863FF" w:rsidP="00B863FF">
            <w:pPr>
              <w:jc w:val="center"/>
              <w:rPr>
                <w:lang w:eastAsia="en-US"/>
              </w:rPr>
            </w:pPr>
            <w:r w:rsidRPr="00B863FF">
              <w:rPr>
                <w:lang w:eastAsia="en-US"/>
              </w:rPr>
              <w:t>60,96</w:t>
            </w:r>
          </w:p>
        </w:tc>
        <w:tc>
          <w:tcPr>
            <w:tcW w:w="1560" w:type="dxa"/>
            <w:shd w:val="clear" w:color="auto" w:fill="auto"/>
            <w:vAlign w:val="center"/>
          </w:tcPr>
          <w:p w14:paraId="71FA3C30" w14:textId="77777777" w:rsidR="00B863FF" w:rsidRPr="00B863FF" w:rsidRDefault="00B863FF" w:rsidP="00B863FF">
            <w:pPr>
              <w:jc w:val="center"/>
              <w:rPr>
                <w:lang w:eastAsia="en-US"/>
              </w:rPr>
            </w:pPr>
            <w:r w:rsidRPr="00B863FF">
              <w:rPr>
                <w:lang w:eastAsia="en-US"/>
              </w:rPr>
              <w:t>x</w:t>
            </w:r>
          </w:p>
        </w:tc>
      </w:tr>
      <w:tr w:rsidR="00B863FF" w:rsidRPr="00B863FF" w14:paraId="3C765205" w14:textId="77777777" w:rsidTr="00E8485B">
        <w:tc>
          <w:tcPr>
            <w:tcW w:w="3073" w:type="dxa"/>
            <w:vMerge/>
            <w:shd w:val="clear" w:color="auto" w:fill="auto"/>
            <w:vAlign w:val="center"/>
          </w:tcPr>
          <w:p w14:paraId="6E83C566" w14:textId="77777777" w:rsidR="00B863FF" w:rsidRPr="00B863FF" w:rsidRDefault="00B863FF" w:rsidP="00B863FF">
            <w:pPr>
              <w:ind w:right="-2"/>
              <w:jc w:val="center"/>
              <w:rPr>
                <w:color w:val="000000"/>
                <w:lang w:eastAsia="en-US"/>
              </w:rPr>
            </w:pPr>
          </w:p>
        </w:tc>
        <w:tc>
          <w:tcPr>
            <w:tcW w:w="2126" w:type="dxa"/>
            <w:vMerge/>
            <w:shd w:val="clear" w:color="auto" w:fill="auto"/>
            <w:vAlign w:val="center"/>
          </w:tcPr>
          <w:p w14:paraId="5038BC36" w14:textId="77777777" w:rsidR="00B863FF" w:rsidRPr="00B863FF" w:rsidRDefault="00B863FF" w:rsidP="00B863FF">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B993BA9" w14:textId="77777777" w:rsidR="00B863FF" w:rsidRPr="00B863FF" w:rsidRDefault="00B863FF" w:rsidP="00B863FF">
            <w:pPr>
              <w:ind w:right="-2"/>
              <w:jc w:val="center"/>
              <w:rPr>
                <w:color w:val="000000"/>
                <w:lang w:eastAsia="en-US"/>
              </w:rPr>
            </w:pPr>
            <w:r w:rsidRPr="00B863FF">
              <w:rPr>
                <w:lang w:eastAsia="en-US"/>
              </w:rPr>
              <w:t>с 01.01.2020</w:t>
            </w:r>
          </w:p>
        </w:tc>
        <w:tc>
          <w:tcPr>
            <w:tcW w:w="1673" w:type="dxa"/>
            <w:tcBorders>
              <w:top w:val="single" w:sz="2" w:space="0" w:color="auto"/>
              <w:left w:val="single" w:sz="2" w:space="0" w:color="auto"/>
              <w:bottom w:val="single" w:sz="2" w:space="0" w:color="auto"/>
              <w:right w:val="single" w:sz="2" w:space="0" w:color="auto"/>
            </w:tcBorders>
          </w:tcPr>
          <w:p w14:paraId="30928648" w14:textId="77777777" w:rsidR="00B863FF" w:rsidRPr="00B863FF" w:rsidRDefault="00B863FF" w:rsidP="00B863FF">
            <w:pPr>
              <w:jc w:val="center"/>
              <w:rPr>
                <w:lang w:eastAsia="en-US"/>
              </w:rPr>
            </w:pPr>
            <w:r w:rsidRPr="00B863FF">
              <w:rPr>
                <w:lang w:eastAsia="en-US"/>
              </w:rPr>
              <w:t>60,96</w:t>
            </w:r>
          </w:p>
        </w:tc>
        <w:tc>
          <w:tcPr>
            <w:tcW w:w="1560" w:type="dxa"/>
            <w:shd w:val="clear" w:color="auto" w:fill="auto"/>
            <w:vAlign w:val="center"/>
          </w:tcPr>
          <w:p w14:paraId="0036415E" w14:textId="77777777" w:rsidR="00B863FF" w:rsidRPr="00B863FF" w:rsidRDefault="00B863FF" w:rsidP="00B863FF">
            <w:pPr>
              <w:jc w:val="center"/>
              <w:rPr>
                <w:lang w:eastAsia="en-US"/>
              </w:rPr>
            </w:pPr>
            <w:r w:rsidRPr="00B863FF">
              <w:rPr>
                <w:lang w:eastAsia="en-US"/>
              </w:rPr>
              <w:t>x</w:t>
            </w:r>
          </w:p>
        </w:tc>
      </w:tr>
    </w:tbl>
    <w:p w14:paraId="22355D5D" w14:textId="77777777" w:rsidR="00B863FF" w:rsidRPr="00B863FF" w:rsidRDefault="00B863FF" w:rsidP="00B863FF">
      <w:pPr>
        <w:rPr>
          <w:lang w:eastAsia="en-US"/>
        </w:rPr>
      </w:pPr>
      <w:r w:rsidRPr="00B863FF">
        <w:rPr>
          <w:lang w:eastAsia="en-US"/>
        </w:rPr>
        <w:br w:type="page"/>
      </w:r>
    </w:p>
    <w:tbl>
      <w:tblPr>
        <w:tblpPr w:leftFromText="180" w:rightFromText="180" w:vertAnchor="text" w:horzAnchor="margin" w:tblpY="4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83"/>
        <w:gridCol w:w="2133"/>
        <w:gridCol w:w="1746"/>
        <w:gridCol w:w="1374"/>
        <w:gridCol w:w="1439"/>
      </w:tblGrid>
      <w:tr w:rsidR="00B863FF" w:rsidRPr="00B863FF" w14:paraId="7779B4EA" w14:textId="77777777" w:rsidTr="00E8485B">
        <w:tc>
          <w:tcPr>
            <w:tcW w:w="1577" w:type="pct"/>
            <w:shd w:val="clear" w:color="auto" w:fill="auto"/>
            <w:vAlign w:val="center"/>
          </w:tcPr>
          <w:p w14:paraId="744B8EF3" w14:textId="77777777" w:rsidR="00B863FF" w:rsidRPr="00B863FF" w:rsidRDefault="00B863FF" w:rsidP="00B863FF">
            <w:pPr>
              <w:ind w:right="-2"/>
              <w:jc w:val="center"/>
              <w:rPr>
                <w:color w:val="000000"/>
                <w:lang w:eastAsia="en-US"/>
              </w:rPr>
            </w:pPr>
            <w:r w:rsidRPr="00B863FF">
              <w:rPr>
                <w:color w:val="000000"/>
                <w:lang w:eastAsia="en-US"/>
              </w:rPr>
              <w:lastRenderedPageBreak/>
              <w:t>1</w:t>
            </w:r>
          </w:p>
        </w:tc>
        <w:tc>
          <w:tcPr>
            <w:tcW w:w="1091" w:type="pct"/>
            <w:shd w:val="clear" w:color="auto" w:fill="auto"/>
            <w:vAlign w:val="center"/>
          </w:tcPr>
          <w:p w14:paraId="11B7FC23" w14:textId="77777777" w:rsidR="00B863FF" w:rsidRPr="00B863FF" w:rsidRDefault="00B863FF" w:rsidP="00B863FF">
            <w:pPr>
              <w:ind w:right="-2"/>
              <w:jc w:val="center"/>
              <w:rPr>
                <w:color w:val="000000"/>
                <w:lang w:eastAsia="en-US"/>
              </w:rPr>
            </w:pPr>
            <w:r w:rsidRPr="00B863FF">
              <w:rPr>
                <w:color w:val="000000"/>
                <w:lang w:eastAsia="en-US"/>
              </w:rPr>
              <w:t>2</w:t>
            </w:r>
          </w:p>
        </w:tc>
        <w:tc>
          <w:tcPr>
            <w:tcW w:w="893" w:type="pct"/>
            <w:shd w:val="clear" w:color="auto" w:fill="auto"/>
          </w:tcPr>
          <w:p w14:paraId="5A5087EE" w14:textId="77777777" w:rsidR="00B863FF" w:rsidRPr="00B863FF" w:rsidRDefault="00B863FF" w:rsidP="00B863FF">
            <w:pPr>
              <w:ind w:right="-2"/>
              <w:jc w:val="center"/>
              <w:rPr>
                <w:lang w:eastAsia="en-US"/>
              </w:rPr>
            </w:pPr>
            <w:r w:rsidRPr="00B863FF">
              <w:rPr>
                <w:lang w:eastAsia="en-US"/>
              </w:rPr>
              <w:t>3</w:t>
            </w:r>
          </w:p>
        </w:tc>
        <w:tc>
          <w:tcPr>
            <w:tcW w:w="703" w:type="pct"/>
            <w:shd w:val="clear" w:color="auto" w:fill="auto"/>
          </w:tcPr>
          <w:p w14:paraId="5E7B9EA9" w14:textId="77777777" w:rsidR="00B863FF" w:rsidRPr="00B863FF" w:rsidRDefault="00B863FF" w:rsidP="00B863FF">
            <w:pPr>
              <w:jc w:val="center"/>
              <w:rPr>
                <w:lang w:eastAsia="en-US"/>
              </w:rPr>
            </w:pPr>
            <w:r w:rsidRPr="00B863FF">
              <w:rPr>
                <w:lang w:eastAsia="en-US"/>
              </w:rPr>
              <w:t>4</w:t>
            </w:r>
          </w:p>
        </w:tc>
        <w:tc>
          <w:tcPr>
            <w:tcW w:w="737" w:type="pct"/>
            <w:shd w:val="clear" w:color="auto" w:fill="auto"/>
          </w:tcPr>
          <w:p w14:paraId="47829422" w14:textId="77777777" w:rsidR="00B863FF" w:rsidRPr="00B863FF" w:rsidRDefault="00B863FF" w:rsidP="00B863FF">
            <w:pPr>
              <w:jc w:val="center"/>
              <w:rPr>
                <w:lang w:eastAsia="en-US"/>
              </w:rPr>
            </w:pPr>
            <w:r w:rsidRPr="00B863FF">
              <w:rPr>
                <w:lang w:eastAsia="en-US"/>
              </w:rPr>
              <w:t>5</w:t>
            </w:r>
          </w:p>
        </w:tc>
      </w:tr>
      <w:tr w:rsidR="00B863FF" w:rsidRPr="00B863FF" w14:paraId="4872C624" w14:textId="77777777" w:rsidTr="00E8485B">
        <w:tc>
          <w:tcPr>
            <w:tcW w:w="1577" w:type="pct"/>
            <w:vMerge w:val="restart"/>
            <w:shd w:val="clear" w:color="auto" w:fill="auto"/>
            <w:vAlign w:val="center"/>
          </w:tcPr>
          <w:p w14:paraId="131E69AD" w14:textId="77777777" w:rsidR="00B863FF" w:rsidRPr="00B863FF" w:rsidRDefault="00B863FF" w:rsidP="00B863FF">
            <w:pPr>
              <w:ind w:right="-2"/>
              <w:jc w:val="center"/>
              <w:rPr>
                <w:color w:val="000000"/>
                <w:lang w:eastAsia="en-US"/>
              </w:rPr>
            </w:pPr>
          </w:p>
        </w:tc>
        <w:tc>
          <w:tcPr>
            <w:tcW w:w="1091" w:type="pct"/>
            <w:vMerge w:val="restart"/>
            <w:shd w:val="clear" w:color="auto" w:fill="auto"/>
            <w:vAlign w:val="center"/>
          </w:tcPr>
          <w:p w14:paraId="10C8BE49"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00389EFC" w14:textId="77777777" w:rsidR="00B863FF" w:rsidRPr="00B863FF" w:rsidRDefault="00B863FF" w:rsidP="00B863FF">
            <w:pPr>
              <w:ind w:right="-2"/>
              <w:jc w:val="center"/>
              <w:rPr>
                <w:color w:val="000000"/>
                <w:lang w:eastAsia="en-US"/>
              </w:rPr>
            </w:pPr>
            <w:r w:rsidRPr="00B863FF">
              <w:rPr>
                <w:lang w:eastAsia="en-US"/>
              </w:rPr>
              <w:t>с 01.07.2020</w:t>
            </w:r>
          </w:p>
        </w:tc>
        <w:tc>
          <w:tcPr>
            <w:tcW w:w="703" w:type="pct"/>
            <w:tcBorders>
              <w:top w:val="single" w:sz="2" w:space="0" w:color="auto"/>
              <w:left w:val="single" w:sz="2" w:space="0" w:color="auto"/>
              <w:bottom w:val="single" w:sz="2" w:space="0" w:color="auto"/>
              <w:right w:val="single" w:sz="2" w:space="0" w:color="auto"/>
            </w:tcBorders>
          </w:tcPr>
          <w:p w14:paraId="1737E053" w14:textId="77777777" w:rsidR="00B863FF" w:rsidRPr="00B863FF" w:rsidRDefault="00B863FF" w:rsidP="00B863FF">
            <w:pPr>
              <w:jc w:val="center"/>
              <w:rPr>
                <w:lang w:eastAsia="en-US"/>
              </w:rPr>
            </w:pPr>
            <w:r w:rsidRPr="00B863FF">
              <w:rPr>
                <w:lang w:eastAsia="en-US"/>
              </w:rPr>
              <w:t>57,24</w:t>
            </w:r>
          </w:p>
        </w:tc>
        <w:tc>
          <w:tcPr>
            <w:tcW w:w="737" w:type="pct"/>
            <w:shd w:val="clear" w:color="auto" w:fill="auto"/>
          </w:tcPr>
          <w:p w14:paraId="55A57B29" w14:textId="77777777" w:rsidR="00B863FF" w:rsidRPr="00B863FF" w:rsidRDefault="00B863FF" w:rsidP="00B863FF">
            <w:pPr>
              <w:jc w:val="center"/>
              <w:rPr>
                <w:lang w:eastAsia="en-US"/>
              </w:rPr>
            </w:pPr>
            <w:r w:rsidRPr="00B863FF">
              <w:rPr>
                <w:lang w:eastAsia="en-US"/>
              </w:rPr>
              <w:t>х</w:t>
            </w:r>
          </w:p>
        </w:tc>
      </w:tr>
      <w:tr w:rsidR="00B863FF" w:rsidRPr="00B863FF" w14:paraId="5CE23CAF" w14:textId="77777777" w:rsidTr="00E8485B">
        <w:tc>
          <w:tcPr>
            <w:tcW w:w="1577" w:type="pct"/>
            <w:vMerge/>
            <w:shd w:val="clear" w:color="auto" w:fill="auto"/>
            <w:vAlign w:val="center"/>
          </w:tcPr>
          <w:p w14:paraId="762834DB"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F80B755"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080628CD" w14:textId="77777777" w:rsidR="00B863FF" w:rsidRPr="00B863FF" w:rsidRDefault="00B863FF" w:rsidP="00B863FF">
            <w:pPr>
              <w:ind w:right="-2"/>
              <w:jc w:val="center"/>
              <w:rPr>
                <w:color w:val="000000"/>
                <w:lang w:eastAsia="en-US"/>
              </w:rPr>
            </w:pPr>
            <w:r w:rsidRPr="00B863FF">
              <w:rPr>
                <w:lang w:eastAsia="en-US"/>
              </w:rPr>
              <w:t>с 01.01.2021</w:t>
            </w:r>
          </w:p>
        </w:tc>
        <w:tc>
          <w:tcPr>
            <w:tcW w:w="703" w:type="pct"/>
            <w:tcBorders>
              <w:top w:val="single" w:sz="2" w:space="0" w:color="auto"/>
              <w:left w:val="single" w:sz="2" w:space="0" w:color="auto"/>
              <w:bottom w:val="single" w:sz="2" w:space="0" w:color="auto"/>
              <w:right w:val="single" w:sz="2" w:space="0" w:color="auto"/>
            </w:tcBorders>
          </w:tcPr>
          <w:p w14:paraId="6F57E9C1" w14:textId="77777777" w:rsidR="00B863FF" w:rsidRPr="00B863FF" w:rsidRDefault="00B863FF" w:rsidP="00B863FF">
            <w:pPr>
              <w:jc w:val="center"/>
              <w:rPr>
                <w:lang w:eastAsia="en-US"/>
              </w:rPr>
            </w:pPr>
            <w:r w:rsidRPr="00B863FF">
              <w:rPr>
                <w:lang w:eastAsia="en-US"/>
              </w:rPr>
              <w:t>57,24</w:t>
            </w:r>
          </w:p>
        </w:tc>
        <w:tc>
          <w:tcPr>
            <w:tcW w:w="737" w:type="pct"/>
            <w:shd w:val="clear" w:color="auto" w:fill="auto"/>
          </w:tcPr>
          <w:p w14:paraId="1AAF948A" w14:textId="77777777" w:rsidR="00B863FF" w:rsidRPr="00B863FF" w:rsidRDefault="00B863FF" w:rsidP="00B863FF">
            <w:pPr>
              <w:jc w:val="center"/>
              <w:rPr>
                <w:lang w:eastAsia="en-US"/>
              </w:rPr>
            </w:pPr>
            <w:r w:rsidRPr="00B863FF">
              <w:rPr>
                <w:lang w:eastAsia="en-US"/>
              </w:rPr>
              <w:t>x</w:t>
            </w:r>
          </w:p>
        </w:tc>
      </w:tr>
      <w:tr w:rsidR="00B863FF" w:rsidRPr="00B863FF" w14:paraId="70803067" w14:textId="77777777" w:rsidTr="00E8485B">
        <w:tc>
          <w:tcPr>
            <w:tcW w:w="1577" w:type="pct"/>
            <w:vMerge/>
            <w:shd w:val="clear" w:color="auto" w:fill="auto"/>
            <w:vAlign w:val="center"/>
          </w:tcPr>
          <w:p w14:paraId="6E3EFB82"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0143A6B0"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1B5E562D" w14:textId="77777777" w:rsidR="00B863FF" w:rsidRPr="00B863FF" w:rsidRDefault="00B863FF" w:rsidP="00B863FF">
            <w:pPr>
              <w:ind w:right="-2"/>
              <w:jc w:val="center"/>
              <w:rPr>
                <w:lang w:eastAsia="en-US"/>
              </w:rPr>
            </w:pPr>
            <w:r w:rsidRPr="00B863FF">
              <w:rPr>
                <w:lang w:eastAsia="en-US"/>
              </w:rPr>
              <w:t>с 01.07.2021</w:t>
            </w:r>
          </w:p>
        </w:tc>
        <w:tc>
          <w:tcPr>
            <w:tcW w:w="703" w:type="pct"/>
            <w:tcBorders>
              <w:top w:val="single" w:sz="2" w:space="0" w:color="auto"/>
              <w:left w:val="single" w:sz="2" w:space="0" w:color="auto"/>
              <w:bottom w:val="single" w:sz="2" w:space="0" w:color="auto"/>
              <w:right w:val="single" w:sz="2" w:space="0" w:color="auto"/>
            </w:tcBorders>
          </w:tcPr>
          <w:p w14:paraId="0D1CC495" w14:textId="77777777" w:rsidR="00B863FF" w:rsidRPr="00B863FF" w:rsidRDefault="00B863FF" w:rsidP="00B863FF">
            <w:pPr>
              <w:jc w:val="center"/>
              <w:rPr>
                <w:lang w:eastAsia="en-US"/>
              </w:rPr>
            </w:pPr>
            <w:r w:rsidRPr="00B863FF">
              <w:rPr>
                <w:lang w:eastAsia="en-US"/>
              </w:rPr>
              <w:t>67,57</w:t>
            </w:r>
          </w:p>
        </w:tc>
        <w:tc>
          <w:tcPr>
            <w:tcW w:w="737" w:type="pct"/>
            <w:shd w:val="clear" w:color="auto" w:fill="auto"/>
          </w:tcPr>
          <w:p w14:paraId="23AE4B01" w14:textId="77777777" w:rsidR="00B863FF" w:rsidRPr="00B863FF" w:rsidRDefault="00B863FF" w:rsidP="00B863FF">
            <w:pPr>
              <w:jc w:val="center"/>
              <w:rPr>
                <w:lang w:eastAsia="en-US"/>
              </w:rPr>
            </w:pPr>
            <w:r w:rsidRPr="00B863FF">
              <w:rPr>
                <w:lang w:eastAsia="en-US"/>
              </w:rPr>
              <w:t>x</w:t>
            </w:r>
          </w:p>
        </w:tc>
      </w:tr>
      <w:tr w:rsidR="00B863FF" w:rsidRPr="00B863FF" w14:paraId="0D850BFC" w14:textId="77777777" w:rsidTr="00E8485B">
        <w:tc>
          <w:tcPr>
            <w:tcW w:w="1577" w:type="pct"/>
            <w:vMerge/>
            <w:shd w:val="clear" w:color="auto" w:fill="auto"/>
            <w:vAlign w:val="center"/>
          </w:tcPr>
          <w:p w14:paraId="00CDC91C"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1A8DF68"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768F8760" w14:textId="77777777" w:rsidR="00B863FF" w:rsidRPr="00B863FF" w:rsidRDefault="00B863FF" w:rsidP="00B863FF">
            <w:pPr>
              <w:ind w:right="-2"/>
              <w:jc w:val="center"/>
              <w:rPr>
                <w:lang w:eastAsia="en-US"/>
              </w:rPr>
            </w:pPr>
            <w:r w:rsidRPr="00B863FF">
              <w:rPr>
                <w:lang w:eastAsia="en-US"/>
              </w:rPr>
              <w:t>с 01.01.2022</w:t>
            </w:r>
          </w:p>
        </w:tc>
        <w:tc>
          <w:tcPr>
            <w:tcW w:w="703" w:type="pct"/>
            <w:tcBorders>
              <w:top w:val="single" w:sz="2" w:space="0" w:color="auto"/>
              <w:left w:val="single" w:sz="2" w:space="0" w:color="auto"/>
              <w:bottom w:val="single" w:sz="2" w:space="0" w:color="auto"/>
              <w:right w:val="single" w:sz="2" w:space="0" w:color="auto"/>
            </w:tcBorders>
          </w:tcPr>
          <w:p w14:paraId="7B495725" w14:textId="77777777" w:rsidR="00B863FF" w:rsidRPr="00B863FF" w:rsidRDefault="00B863FF" w:rsidP="00B863FF">
            <w:pPr>
              <w:jc w:val="center"/>
              <w:rPr>
                <w:lang w:eastAsia="en-US"/>
              </w:rPr>
            </w:pPr>
            <w:r w:rsidRPr="00B863FF">
              <w:rPr>
                <w:lang w:eastAsia="en-US"/>
              </w:rPr>
              <w:t>61,95</w:t>
            </w:r>
          </w:p>
        </w:tc>
        <w:tc>
          <w:tcPr>
            <w:tcW w:w="737" w:type="pct"/>
            <w:tcBorders>
              <w:left w:val="single" w:sz="4" w:space="0" w:color="auto"/>
            </w:tcBorders>
            <w:shd w:val="clear" w:color="auto" w:fill="auto"/>
          </w:tcPr>
          <w:p w14:paraId="47A12E96" w14:textId="77777777" w:rsidR="00B863FF" w:rsidRPr="00B863FF" w:rsidRDefault="00B863FF" w:rsidP="00B863FF">
            <w:pPr>
              <w:jc w:val="center"/>
              <w:rPr>
                <w:lang w:eastAsia="en-US"/>
              </w:rPr>
            </w:pPr>
            <w:r w:rsidRPr="00B863FF">
              <w:rPr>
                <w:lang w:eastAsia="en-US"/>
              </w:rPr>
              <w:t>x</w:t>
            </w:r>
          </w:p>
        </w:tc>
      </w:tr>
      <w:tr w:rsidR="00B863FF" w:rsidRPr="00B863FF" w14:paraId="44279DF2" w14:textId="77777777" w:rsidTr="00E8485B">
        <w:tc>
          <w:tcPr>
            <w:tcW w:w="1577" w:type="pct"/>
            <w:vMerge/>
            <w:shd w:val="clear" w:color="auto" w:fill="auto"/>
            <w:vAlign w:val="center"/>
          </w:tcPr>
          <w:p w14:paraId="44296DB5"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04628436"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5276BBB8" w14:textId="77777777" w:rsidR="00B863FF" w:rsidRPr="00B863FF" w:rsidRDefault="00B863FF" w:rsidP="00B863FF">
            <w:pPr>
              <w:ind w:right="-2"/>
              <w:jc w:val="center"/>
              <w:rPr>
                <w:lang w:eastAsia="en-US"/>
              </w:rPr>
            </w:pPr>
            <w:r w:rsidRPr="00B863FF">
              <w:rPr>
                <w:lang w:eastAsia="en-US"/>
              </w:rPr>
              <w:t>с 01.07.2022</w:t>
            </w:r>
          </w:p>
        </w:tc>
        <w:tc>
          <w:tcPr>
            <w:tcW w:w="703" w:type="pct"/>
            <w:tcBorders>
              <w:top w:val="single" w:sz="2" w:space="0" w:color="auto"/>
              <w:left w:val="single" w:sz="2" w:space="0" w:color="auto"/>
              <w:bottom w:val="single" w:sz="2" w:space="0" w:color="auto"/>
              <w:right w:val="single" w:sz="2" w:space="0" w:color="auto"/>
            </w:tcBorders>
          </w:tcPr>
          <w:p w14:paraId="300C7336" w14:textId="77777777" w:rsidR="00B863FF" w:rsidRPr="00B863FF" w:rsidRDefault="00B863FF" w:rsidP="00B863FF">
            <w:pPr>
              <w:jc w:val="center"/>
              <w:rPr>
                <w:lang w:eastAsia="en-US"/>
              </w:rPr>
            </w:pPr>
            <w:r w:rsidRPr="00B863FF">
              <w:rPr>
                <w:lang w:eastAsia="en-US"/>
              </w:rPr>
              <w:t>61,95</w:t>
            </w:r>
          </w:p>
        </w:tc>
        <w:tc>
          <w:tcPr>
            <w:tcW w:w="737" w:type="pct"/>
            <w:tcBorders>
              <w:left w:val="single" w:sz="4" w:space="0" w:color="auto"/>
            </w:tcBorders>
            <w:shd w:val="clear" w:color="auto" w:fill="auto"/>
          </w:tcPr>
          <w:p w14:paraId="68ACB1A3" w14:textId="77777777" w:rsidR="00B863FF" w:rsidRPr="00B863FF" w:rsidRDefault="00B863FF" w:rsidP="00B863FF">
            <w:pPr>
              <w:jc w:val="center"/>
              <w:rPr>
                <w:lang w:eastAsia="en-US"/>
              </w:rPr>
            </w:pPr>
            <w:r w:rsidRPr="00B863FF">
              <w:rPr>
                <w:lang w:eastAsia="en-US"/>
              </w:rPr>
              <w:t>x</w:t>
            </w:r>
          </w:p>
        </w:tc>
      </w:tr>
      <w:tr w:rsidR="00B863FF" w:rsidRPr="00B863FF" w14:paraId="05F7D1F3" w14:textId="77777777" w:rsidTr="00E8485B">
        <w:tc>
          <w:tcPr>
            <w:tcW w:w="1577" w:type="pct"/>
            <w:vMerge/>
            <w:shd w:val="clear" w:color="auto" w:fill="auto"/>
            <w:vAlign w:val="center"/>
          </w:tcPr>
          <w:p w14:paraId="3EE31DB0"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29F6BB6F"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79816AA3" w14:textId="77777777" w:rsidR="00B863FF" w:rsidRPr="00B863FF" w:rsidRDefault="00B863FF" w:rsidP="00B863FF">
            <w:pPr>
              <w:ind w:right="-2"/>
              <w:jc w:val="center"/>
              <w:rPr>
                <w:lang w:eastAsia="en-US"/>
              </w:rPr>
            </w:pPr>
            <w:r w:rsidRPr="00B863FF">
              <w:rPr>
                <w:lang w:eastAsia="en-US"/>
              </w:rPr>
              <w:t>с 01.12.2022</w:t>
            </w:r>
          </w:p>
        </w:tc>
        <w:tc>
          <w:tcPr>
            <w:tcW w:w="703" w:type="pct"/>
            <w:tcBorders>
              <w:top w:val="single" w:sz="2" w:space="0" w:color="auto"/>
              <w:left w:val="single" w:sz="2" w:space="0" w:color="auto"/>
              <w:bottom w:val="single" w:sz="2" w:space="0" w:color="auto"/>
              <w:right w:val="single" w:sz="2" w:space="0" w:color="auto"/>
            </w:tcBorders>
          </w:tcPr>
          <w:p w14:paraId="74E4DCD5" w14:textId="77777777" w:rsidR="00B863FF" w:rsidRPr="00B863FF" w:rsidRDefault="00B863FF" w:rsidP="00B863FF">
            <w:pPr>
              <w:jc w:val="center"/>
              <w:rPr>
                <w:lang w:eastAsia="en-US"/>
              </w:rPr>
            </w:pPr>
            <w:r w:rsidRPr="00B863FF">
              <w:rPr>
                <w:lang w:eastAsia="en-US"/>
              </w:rPr>
              <w:t>97,13</w:t>
            </w:r>
          </w:p>
        </w:tc>
        <w:tc>
          <w:tcPr>
            <w:tcW w:w="737" w:type="pct"/>
            <w:tcBorders>
              <w:left w:val="single" w:sz="4" w:space="0" w:color="auto"/>
            </w:tcBorders>
            <w:shd w:val="clear" w:color="auto" w:fill="auto"/>
          </w:tcPr>
          <w:p w14:paraId="0AF8CDB2" w14:textId="77777777" w:rsidR="00B863FF" w:rsidRPr="00B863FF" w:rsidRDefault="00B863FF" w:rsidP="00B863FF">
            <w:pPr>
              <w:jc w:val="center"/>
              <w:rPr>
                <w:lang w:eastAsia="en-US"/>
              </w:rPr>
            </w:pPr>
            <w:r w:rsidRPr="00B863FF">
              <w:rPr>
                <w:lang w:eastAsia="en-US"/>
              </w:rPr>
              <w:t>x</w:t>
            </w:r>
          </w:p>
        </w:tc>
      </w:tr>
      <w:tr w:rsidR="00B863FF" w:rsidRPr="00B863FF" w14:paraId="796084EF" w14:textId="77777777" w:rsidTr="00E8485B">
        <w:tc>
          <w:tcPr>
            <w:tcW w:w="1577" w:type="pct"/>
            <w:vMerge/>
            <w:shd w:val="clear" w:color="auto" w:fill="auto"/>
            <w:vAlign w:val="center"/>
          </w:tcPr>
          <w:p w14:paraId="0F3E182B"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5C31E8A2"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01B685D8" w14:textId="77777777" w:rsidR="00B863FF" w:rsidRPr="00B863FF" w:rsidRDefault="00B863FF" w:rsidP="00B863FF">
            <w:pPr>
              <w:ind w:right="-2"/>
              <w:jc w:val="center"/>
              <w:rPr>
                <w:lang w:eastAsia="en-US"/>
              </w:rPr>
            </w:pPr>
            <w:r w:rsidRPr="00B863FF">
              <w:rPr>
                <w:lang w:eastAsia="en-US"/>
              </w:rPr>
              <w:t>с 01.01.2023</w:t>
            </w:r>
          </w:p>
        </w:tc>
        <w:tc>
          <w:tcPr>
            <w:tcW w:w="703" w:type="pct"/>
            <w:tcBorders>
              <w:top w:val="single" w:sz="2" w:space="0" w:color="auto"/>
              <w:left w:val="single" w:sz="2" w:space="0" w:color="auto"/>
              <w:bottom w:val="single" w:sz="2" w:space="0" w:color="auto"/>
              <w:right w:val="single" w:sz="2" w:space="0" w:color="auto"/>
            </w:tcBorders>
          </w:tcPr>
          <w:p w14:paraId="52394DAA" w14:textId="77777777" w:rsidR="00B863FF" w:rsidRPr="00B863FF" w:rsidRDefault="00B863FF" w:rsidP="00B863FF">
            <w:pPr>
              <w:jc w:val="center"/>
              <w:rPr>
                <w:lang w:eastAsia="en-US"/>
              </w:rPr>
            </w:pPr>
            <w:r w:rsidRPr="00B863FF">
              <w:rPr>
                <w:lang w:eastAsia="en-US"/>
              </w:rPr>
              <w:t>97,13</w:t>
            </w:r>
          </w:p>
        </w:tc>
        <w:tc>
          <w:tcPr>
            <w:tcW w:w="737" w:type="pct"/>
            <w:tcBorders>
              <w:left w:val="single" w:sz="4" w:space="0" w:color="auto"/>
            </w:tcBorders>
            <w:shd w:val="clear" w:color="auto" w:fill="auto"/>
          </w:tcPr>
          <w:p w14:paraId="7B655450" w14:textId="77777777" w:rsidR="00B863FF" w:rsidRPr="00B863FF" w:rsidRDefault="00B863FF" w:rsidP="00B863FF">
            <w:pPr>
              <w:jc w:val="center"/>
              <w:rPr>
                <w:lang w:eastAsia="en-US"/>
              </w:rPr>
            </w:pPr>
            <w:r w:rsidRPr="00B863FF">
              <w:rPr>
                <w:lang w:eastAsia="en-US"/>
              </w:rPr>
              <w:t>x</w:t>
            </w:r>
          </w:p>
        </w:tc>
      </w:tr>
      <w:tr w:rsidR="00B863FF" w:rsidRPr="00B863FF" w14:paraId="5D3766B1" w14:textId="77777777" w:rsidTr="00E8485B">
        <w:tc>
          <w:tcPr>
            <w:tcW w:w="1577" w:type="pct"/>
            <w:vMerge/>
            <w:shd w:val="clear" w:color="auto" w:fill="auto"/>
            <w:vAlign w:val="center"/>
          </w:tcPr>
          <w:p w14:paraId="06D8B90B"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433F83FB"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76B71BBB" w14:textId="77777777" w:rsidR="00B863FF" w:rsidRPr="00B863FF" w:rsidRDefault="00B863FF" w:rsidP="00B863FF">
            <w:pPr>
              <w:ind w:right="-2"/>
              <w:jc w:val="center"/>
              <w:rPr>
                <w:lang w:eastAsia="en-US"/>
              </w:rPr>
            </w:pPr>
            <w:r w:rsidRPr="00B863FF">
              <w:rPr>
                <w:lang w:eastAsia="en-US"/>
              </w:rPr>
              <w:t>с 01.01.2024</w:t>
            </w:r>
          </w:p>
        </w:tc>
        <w:tc>
          <w:tcPr>
            <w:tcW w:w="703" w:type="pct"/>
            <w:tcBorders>
              <w:top w:val="single" w:sz="2" w:space="0" w:color="auto"/>
              <w:left w:val="single" w:sz="2" w:space="0" w:color="auto"/>
              <w:bottom w:val="single" w:sz="2" w:space="0" w:color="auto"/>
              <w:right w:val="single" w:sz="2" w:space="0" w:color="auto"/>
            </w:tcBorders>
          </w:tcPr>
          <w:p w14:paraId="69AFD62F" w14:textId="77777777" w:rsidR="00B863FF" w:rsidRPr="00B863FF" w:rsidRDefault="00B863FF" w:rsidP="00B863FF">
            <w:pPr>
              <w:jc w:val="center"/>
              <w:rPr>
                <w:lang w:eastAsia="en-US"/>
              </w:rPr>
            </w:pPr>
            <w:r w:rsidRPr="00B863FF">
              <w:rPr>
                <w:lang w:eastAsia="en-US"/>
              </w:rPr>
              <w:t>97,13</w:t>
            </w:r>
          </w:p>
        </w:tc>
        <w:tc>
          <w:tcPr>
            <w:tcW w:w="737" w:type="pct"/>
            <w:tcBorders>
              <w:left w:val="single" w:sz="4" w:space="0" w:color="auto"/>
            </w:tcBorders>
            <w:shd w:val="clear" w:color="auto" w:fill="auto"/>
          </w:tcPr>
          <w:p w14:paraId="19B8AFA7" w14:textId="77777777" w:rsidR="00B863FF" w:rsidRPr="00B863FF" w:rsidRDefault="00B863FF" w:rsidP="00B863FF">
            <w:pPr>
              <w:jc w:val="center"/>
              <w:rPr>
                <w:lang w:eastAsia="en-US"/>
              </w:rPr>
            </w:pPr>
            <w:r w:rsidRPr="00B863FF">
              <w:rPr>
                <w:lang w:eastAsia="en-US"/>
              </w:rPr>
              <w:t>x</w:t>
            </w:r>
          </w:p>
        </w:tc>
      </w:tr>
      <w:tr w:rsidR="00B863FF" w:rsidRPr="00B863FF" w14:paraId="37C4959B" w14:textId="77777777" w:rsidTr="00E8485B">
        <w:tc>
          <w:tcPr>
            <w:tcW w:w="1577" w:type="pct"/>
            <w:vMerge/>
            <w:shd w:val="clear" w:color="auto" w:fill="auto"/>
            <w:vAlign w:val="center"/>
          </w:tcPr>
          <w:p w14:paraId="316B8A04"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059A7CA5"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12AC7A78" w14:textId="77777777" w:rsidR="00B863FF" w:rsidRPr="00B863FF" w:rsidRDefault="00B863FF" w:rsidP="00B863FF">
            <w:pPr>
              <w:ind w:right="-2"/>
              <w:jc w:val="center"/>
              <w:rPr>
                <w:lang w:eastAsia="en-US"/>
              </w:rPr>
            </w:pPr>
            <w:r w:rsidRPr="00B863FF">
              <w:rPr>
                <w:lang w:eastAsia="en-US"/>
              </w:rPr>
              <w:t>с 01.07.2024</w:t>
            </w:r>
          </w:p>
        </w:tc>
        <w:tc>
          <w:tcPr>
            <w:tcW w:w="703" w:type="pct"/>
            <w:tcBorders>
              <w:top w:val="single" w:sz="2" w:space="0" w:color="auto"/>
              <w:left w:val="single" w:sz="2" w:space="0" w:color="auto"/>
              <w:bottom w:val="single" w:sz="2" w:space="0" w:color="auto"/>
              <w:right w:val="single" w:sz="2" w:space="0" w:color="auto"/>
            </w:tcBorders>
          </w:tcPr>
          <w:p w14:paraId="7DE30DBB" w14:textId="77777777" w:rsidR="00B863FF" w:rsidRPr="00B863FF" w:rsidRDefault="00B863FF" w:rsidP="00B863FF">
            <w:pPr>
              <w:jc w:val="center"/>
              <w:rPr>
                <w:lang w:eastAsia="en-US"/>
              </w:rPr>
            </w:pPr>
            <w:r w:rsidRPr="00B863FF">
              <w:rPr>
                <w:lang w:eastAsia="en-US"/>
              </w:rPr>
              <w:t>84,41</w:t>
            </w:r>
          </w:p>
        </w:tc>
        <w:tc>
          <w:tcPr>
            <w:tcW w:w="737" w:type="pct"/>
            <w:tcBorders>
              <w:left w:val="single" w:sz="4" w:space="0" w:color="auto"/>
            </w:tcBorders>
            <w:shd w:val="clear" w:color="auto" w:fill="auto"/>
          </w:tcPr>
          <w:p w14:paraId="0A92AB5C" w14:textId="77777777" w:rsidR="00B863FF" w:rsidRPr="00B863FF" w:rsidRDefault="00B863FF" w:rsidP="00B863FF">
            <w:pPr>
              <w:jc w:val="center"/>
              <w:rPr>
                <w:lang w:eastAsia="en-US"/>
              </w:rPr>
            </w:pPr>
            <w:r w:rsidRPr="00B863FF">
              <w:rPr>
                <w:lang w:eastAsia="en-US"/>
              </w:rPr>
              <w:t>x</w:t>
            </w:r>
          </w:p>
        </w:tc>
      </w:tr>
      <w:tr w:rsidR="00B863FF" w:rsidRPr="00B863FF" w14:paraId="406014BB" w14:textId="77777777" w:rsidTr="00E8485B">
        <w:tc>
          <w:tcPr>
            <w:tcW w:w="1577" w:type="pct"/>
            <w:vMerge/>
            <w:shd w:val="clear" w:color="auto" w:fill="auto"/>
            <w:vAlign w:val="center"/>
          </w:tcPr>
          <w:p w14:paraId="0BAC2318"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65CB03A4"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3857A610" w14:textId="77777777" w:rsidR="00B863FF" w:rsidRPr="00B863FF" w:rsidRDefault="00B863FF" w:rsidP="00B863FF">
            <w:pPr>
              <w:ind w:right="-2"/>
              <w:jc w:val="center"/>
              <w:rPr>
                <w:lang w:eastAsia="en-US"/>
              </w:rPr>
            </w:pPr>
            <w:r w:rsidRPr="00B863FF">
              <w:rPr>
                <w:lang w:eastAsia="en-US"/>
              </w:rPr>
              <w:t>с 01.01.2025</w:t>
            </w:r>
          </w:p>
        </w:tc>
        <w:tc>
          <w:tcPr>
            <w:tcW w:w="703" w:type="pct"/>
            <w:tcBorders>
              <w:top w:val="single" w:sz="2" w:space="0" w:color="auto"/>
              <w:left w:val="single" w:sz="2" w:space="0" w:color="auto"/>
              <w:bottom w:val="single" w:sz="2" w:space="0" w:color="auto"/>
              <w:right w:val="single" w:sz="2" w:space="0" w:color="auto"/>
            </w:tcBorders>
          </w:tcPr>
          <w:p w14:paraId="158A747B" w14:textId="77777777" w:rsidR="00B863FF" w:rsidRPr="00B863FF" w:rsidRDefault="00B863FF" w:rsidP="00B863FF">
            <w:pPr>
              <w:jc w:val="center"/>
              <w:rPr>
                <w:lang w:eastAsia="en-US"/>
              </w:rPr>
            </w:pPr>
            <w:r w:rsidRPr="00B863FF">
              <w:rPr>
                <w:lang w:eastAsia="en-US"/>
              </w:rPr>
              <w:t>67,58</w:t>
            </w:r>
          </w:p>
        </w:tc>
        <w:tc>
          <w:tcPr>
            <w:tcW w:w="737" w:type="pct"/>
            <w:tcBorders>
              <w:left w:val="single" w:sz="4" w:space="0" w:color="auto"/>
            </w:tcBorders>
            <w:shd w:val="clear" w:color="auto" w:fill="auto"/>
          </w:tcPr>
          <w:p w14:paraId="7BA33CCA" w14:textId="77777777" w:rsidR="00B863FF" w:rsidRPr="00B863FF" w:rsidRDefault="00B863FF" w:rsidP="00B863FF">
            <w:pPr>
              <w:jc w:val="center"/>
              <w:rPr>
                <w:lang w:eastAsia="en-US"/>
              </w:rPr>
            </w:pPr>
            <w:r w:rsidRPr="00B863FF">
              <w:rPr>
                <w:lang w:eastAsia="en-US"/>
              </w:rPr>
              <w:t>x</w:t>
            </w:r>
          </w:p>
        </w:tc>
      </w:tr>
      <w:tr w:rsidR="00B863FF" w:rsidRPr="00B863FF" w14:paraId="1680D355" w14:textId="77777777" w:rsidTr="00E8485B">
        <w:tc>
          <w:tcPr>
            <w:tcW w:w="1577" w:type="pct"/>
            <w:vMerge/>
            <w:shd w:val="clear" w:color="auto" w:fill="auto"/>
            <w:vAlign w:val="center"/>
          </w:tcPr>
          <w:p w14:paraId="410833CF"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2B858EC"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253855F0" w14:textId="77777777" w:rsidR="00B863FF" w:rsidRPr="00B863FF" w:rsidRDefault="00B863FF" w:rsidP="00B863FF">
            <w:pPr>
              <w:ind w:right="-2"/>
              <w:jc w:val="center"/>
              <w:rPr>
                <w:lang w:eastAsia="en-US"/>
              </w:rPr>
            </w:pPr>
            <w:r w:rsidRPr="00B863FF">
              <w:rPr>
                <w:lang w:eastAsia="en-US"/>
              </w:rPr>
              <w:t>с 01.07.2025</w:t>
            </w:r>
          </w:p>
        </w:tc>
        <w:tc>
          <w:tcPr>
            <w:tcW w:w="703" w:type="pct"/>
            <w:tcBorders>
              <w:top w:val="single" w:sz="2" w:space="0" w:color="auto"/>
              <w:left w:val="single" w:sz="2" w:space="0" w:color="auto"/>
              <w:bottom w:val="single" w:sz="2" w:space="0" w:color="auto"/>
              <w:right w:val="single" w:sz="2" w:space="0" w:color="auto"/>
            </w:tcBorders>
          </w:tcPr>
          <w:p w14:paraId="7D45A9EE" w14:textId="77777777" w:rsidR="00B863FF" w:rsidRPr="00B863FF" w:rsidRDefault="00B863FF" w:rsidP="00B863FF">
            <w:pPr>
              <w:jc w:val="center"/>
              <w:rPr>
                <w:lang w:eastAsia="en-US"/>
              </w:rPr>
            </w:pPr>
            <w:r w:rsidRPr="00B863FF">
              <w:rPr>
                <w:lang w:eastAsia="en-US"/>
              </w:rPr>
              <w:t>79,95</w:t>
            </w:r>
          </w:p>
        </w:tc>
        <w:tc>
          <w:tcPr>
            <w:tcW w:w="737" w:type="pct"/>
            <w:tcBorders>
              <w:left w:val="single" w:sz="4" w:space="0" w:color="auto"/>
            </w:tcBorders>
            <w:shd w:val="clear" w:color="auto" w:fill="auto"/>
          </w:tcPr>
          <w:p w14:paraId="7495162E" w14:textId="77777777" w:rsidR="00B863FF" w:rsidRPr="00B863FF" w:rsidRDefault="00B863FF" w:rsidP="00B863FF">
            <w:pPr>
              <w:jc w:val="center"/>
              <w:rPr>
                <w:lang w:eastAsia="en-US"/>
              </w:rPr>
            </w:pPr>
            <w:r w:rsidRPr="00B863FF">
              <w:rPr>
                <w:lang w:eastAsia="en-US"/>
              </w:rPr>
              <w:t>x</w:t>
            </w:r>
          </w:p>
        </w:tc>
      </w:tr>
      <w:tr w:rsidR="00B863FF" w:rsidRPr="00B863FF" w14:paraId="2829DDC5" w14:textId="77777777" w:rsidTr="00E8485B">
        <w:tc>
          <w:tcPr>
            <w:tcW w:w="1577" w:type="pct"/>
            <w:vMerge/>
            <w:shd w:val="clear" w:color="auto" w:fill="auto"/>
            <w:vAlign w:val="center"/>
          </w:tcPr>
          <w:p w14:paraId="673817A7"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6DF04F36"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371BB9E3" w14:textId="77777777" w:rsidR="00B863FF" w:rsidRPr="00B863FF" w:rsidRDefault="00B863FF" w:rsidP="00B863FF">
            <w:pPr>
              <w:ind w:right="-2"/>
              <w:jc w:val="center"/>
              <w:rPr>
                <w:lang w:eastAsia="en-US"/>
              </w:rPr>
            </w:pPr>
            <w:r w:rsidRPr="00B863FF">
              <w:rPr>
                <w:lang w:eastAsia="en-US"/>
              </w:rPr>
              <w:t>с 01.01.2026</w:t>
            </w:r>
          </w:p>
        </w:tc>
        <w:tc>
          <w:tcPr>
            <w:tcW w:w="703" w:type="pct"/>
            <w:tcBorders>
              <w:top w:val="single" w:sz="2" w:space="0" w:color="auto"/>
              <w:left w:val="single" w:sz="2" w:space="0" w:color="auto"/>
              <w:bottom w:val="single" w:sz="2" w:space="0" w:color="auto"/>
              <w:right w:val="single" w:sz="2" w:space="0" w:color="auto"/>
            </w:tcBorders>
          </w:tcPr>
          <w:p w14:paraId="3DB70944" w14:textId="77777777" w:rsidR="00B863FF" w:rsidRPr="00B863FF" w:rsidRDefault="00B863FF" w:rsidP="00B863FF">
            <w:pPr>
              <w:jc w:val="center"/>
              <w:rPr>
                <w:lang w:eastAsia="en-US"/>
              </w:rPr>
            </w:pPr>
            <w:r w:rsidRPr="00B863FF">
              <w:rPr>
                <w:lang w:eastAsia="en-US"/>
              </w:rPr>
              <w:t>79,95</w:t>
            </w:r>
          </w:p>
        </w:tc>
        <w:tc>
          <w:tcPr>
            <w:tcW w:w="737" w:type="pct"/>
            <w:tcBorders>
              <w:left w:val="single" w:sz="4" w:space="0" w:color="auto"/>
            </w:tcBorders>
            <w:shd w:val="clear" w:color="auto" w:fill="auto"/>
          </w:tcPr>
          <w:p w14:paraId="31EB3A57" w14:textId="77777777" w:rsidR="00B863FF" w:rsidRPr="00B863FF" w:rsidRDefault="00B863FF" w:rsidP="00B863FF">
            <w:pPr>
              <w:jc w:val="center"/>
              <w:rPr>
                <w:lang w:eastAsia="en-US"/>
              </w:rPr>
            </w:pPr>
            <w:r w:rsidRPr="00B863FF">
              <w:rPr>
                <w:lang w:eastAsia="en-US"/>
              </w:rPr>
              <w:t>x</w:t>
            </w:r>
          </w:p>
        </w:tc>
      </w:tr>
      <w:tr w:rsidR="00B863FF" w:rsidRPr="00B863FF" w14:paraId="1DF84F71" w14:textId="77777777" w:rsidTr="00E8485B">
        <w:tc>
          <w:tcPr>
            <w:tcW w:w="1577" w:type="pct"/>
            <w:vMerge/>
            <w:shd w:val="clear" w:color="auto" w:fill="auto"/>
            <w:vAlign w:val="center"/>
          </w:tcPr>
          <w:p w14:paraId="692D90F3"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141EB7EF"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798316C0" w14:textId="77777777" w:rsidR="00B863FF" w:rsidRPr="00B863FF" w:rsidRDefault="00B863FF" w:rsidP="00B863FF">
            <w:pPr>
              <w:ind w:right="-2"/>
              <w:jc w:val="center"/>
              <w:rPr>
                <w:lang w:eastAsia="en-US"/>
              </w:rPr>
            </w:pPr>
            <w:r w:rsidRPr="00B863FF">
              <w:rPr>
                <w:lang w:eastAsia="en-US"/>
              </w:rPr>
              <w:t>с 01.07.2026</w:t>
            </w:r>
          </w:p>
        </w:tc>
        <w:tc>
          <w:tcPr>
            <w:tcW w:w="703" w:type="pct"/>
            <w:tcBorders>
              <w:top w:val="single" w:sz="2" w:space="0" w:color="auto"/>
              <w:left w:val="single" w:sz="2" w:space="0" w:color="auto"/>
              <w:bottom w:val="single" w:sz="2" w:space="0" w:color="auto"/>
              <w:right w:val="single" w:sz="2" w:space="0" w:color="auto"/>
            </w:tcBorders>
          </w:tcPr>
          <w:p w14:paraId="350CB62B" w14:textId="77777777" w:rsidR="00B863FF" w:rsidRPr="00B863FF" w:rsidRDefault="00B863FF" w:rsidP="00B863FF">
            <w:pPr>
              <w:jc w:val="center"/>
              <w:rPr>
                <w:lang w:eastAsia="en-US"/>
              </w:rPr>
            </w:pPr>
            <w:r w:rsidRPr="00B863FF">
              <w:rPr>
                <w:lang w:eastAsia="en-US"/>
              </w:rPr>
              <w:t>69,72</w:t>
            </w:r>
          </w:p>
        </w:tc>
        <w:tc>
          <w:tcPr>
            <w:tcW w:w="737" w:type="pct"/>
            <w:tcBorders>
              <w:left w:val="single" w:sz="4" w:space="0" w:color="auto"/>
              <w:bottom w:val="single" w:sz="4" w:space="0" w:color="auto"/>
            </w:tcBorders>
            <w:shd w:val="clear" w:color="auto" w:fill="auto"/>
          </w:tcPr>
          <w:p w14:paraId="43B5512F" w14:textId="77777777" w:rsidR="00B863FF" w:rsidRPr="00B863FF" w:rsidRDefault="00B863FF" w:rsidP="00B863FF">
            <w:pPr>
              <w:jc w:val="center"/>
              <w:rPr>
                <w:lang w:eastAsia="en-US"/>
              </w:rPr>
            </w:pPr>
            <w:r w:rsidRPr="00B863FF">
              <w:rPr>
                <w:lang w:eastAsia="en-US"/>
              </w:rPr>
              <w:t>x</w:t>
            </w:r>
          </w:p>
        </w:tc>
      </w:tr>
      <w:tr w:rsidR="00B863FF" w:rsidRPr="00B863FF" w14:paraId="048C22BF" w14:textId="77777777" w:rsidTr="00E8485B">
        <w:tc>
          <w:tcPr>
            <w:tcW w:w="1577" w:type="pct"/>
            <w:vMerge/>
            <w:shd w:val="clear" w:color="auto" w:fill="auto"/>
            <w:vAlign w:val="center"/>
          </w:tcPr>
          <w:p w14:paraId="5A0C73F2"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2AC8F936"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7B0D4E7A" w14:textId="77777777" w:rsidR="00B863FF" w:rsidRPr="00B863FF" w:rsidRDefault="00B863FF" w:rsidP="00B863FF">
            <w:pPr>
              <w:ind w:right="-2"/>
              <w:jc w:val="center"/>
              <w:rPr>
                <w:lang w:eastAsia="en-US"/>
              </w:rPr>
            </w:pPr>
            <w:r w:rsidRPr="00B863FF">
              <w:rPr>
                <w:lang w:eastAsia="en-US"/>
              </w:rPr>
              <w:t>с 01.01.2027</w:t>
            </w:r>
          </w:p>
        </w:tc>
        <w:tc>
          <w:tcPr>
            <w:tcW w:w="703" w:type="pct"/>
            <w:tcBorders>
              <w:top w:val="single" w:sz="2" w:space="0" w:color="auto"/>
              <w:left w:val="single" w:sz="2" w:space="0" w:color="auto"/>
              <w:bottom w:val="single" w:sz="2" w:space="0" w:color="auto"/>
              <w:right w:val="single" w:sz="2" w:space="0" w:color="auto"/>
            </w:tcBorders>
          </w:tcPr>
          <w:p w14:paraId="4888918F" w14:textId="77777777" w:rsidR="00B863FF" w:rsidRPr="00B863FF" w:rsidRDefault="00B863FF" w:rsidP="00B863FF">
            <w:pPr>
              <w:jc w:val="center"/>
              <w:rPr>
                <w:lang w:eastAsia="en-US"/>
              </w:rPr>
            </w:pPr>
            <w:r w:rsidRPr="00B863FF">
              <w:rPr>
                <w:lang w:eastAsia="en-US"/>
              </w:rPr>
              <w:t>69,72</w:t>
            </w:r>
          </w:p>
        </w:tc>
        <w:tc>
          <w:tcPr>
            <w:tcW w:w="737" w:type="pct"/>
            <w:tcBorders>
              <w:top w:val="single" w:sz="4" w:space="0" w:color="auto"/>
              <w:left w:val="single" w:sz="4" w:space="0" w:color="auto"/>
            </w:tcBorders>
            <w:shd w:val="clear" w:color="auto" w:fill="auto"/>
          </w:tcPr>
          <w:p w14:paraId="3A4502E0" w14:textId="77777777" w:rsidR="00B863FF" w:rsidRPr="00B863FF" w:rsidRDefault="00B863FF" w:rsidP="00B863FF">
            <w:pPr>
              <w:jc w:val="center"/>
              <w:rPr>
                <w:lang w:eastAsia="en-US"/>
              </w:rPr>
            </w:pPr>
            <w:r w:rsidRPr="00B863FF">
              <w:rPr>
                <w:lang w:eastAsia="en-US"/>
              </w:rPr>
              <w:t>x</w:t>
            </w:r>
          </w:p>
        </w:tc>
      </w:tr>
      <w:tr w:rsidR="00B863FF" w:rsidRPr="00B863FF" w14:paraId="35EBFF69" w14:textId="77777777" w:rsidTr="00E8485B">
        <w:tc>
          <w:tcPr>
            <w:tcW w:w="1577" w:type="pct"/>
            <w:vMerge/>
            <w:shd w:val="clear" w:color="auto" w:fill="auto"/>
            <w:vAlign w:val="center"/>
          </w:tcPr>
          <w:p w14:paraId="0F1DA4EC"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F4CB9A9" w14:textId="77777777" w:rsidR="00B863FF" w:rsidRPr="00B863FF" w:rsidRDefault="00B863FF" w:rsidP="00B863FF">
            <w:pPr>
              <w:ind w:right="-2"/>
              <w:jc w:val="center"/>
              <w:rPr>
                <w:color w:val="000000"/>
                <w:lang w:eastAsia="en-US"/>
              </w:rPr>
            </w:pPr>
          </w:p>
        </w:tc>
        <w:tc>
          <w:tcPr>
            <w:tcW w:w="893" w:type="pct"/>
            <w:tcBorders>
              <w:top w:val="single" w:sz="2" w:space="0" w:color="auto"/>
              <w:left w:val="single" w:sz="2" w:space="0" w:color="auto"/>
              <w:bottom w:val="single" w:sz="2" w:space="0" w:color="auto"/>
              <w:right w:val="single" w:sz="2" w:space="0" w:color="auto"/>
            </w:tcBorders>
          </w:tcPr>
          <w:p w14:paraId="3D7B96FC" w14:textId="77777777" w:rsidR="00B863FF" w:rsidRPr="00B863FF" w:rsidRDefault="00B863FF" w:rsidP="00B863FF">
            <w:pPr>
              <w:ind w:right="-2"/>
              <w:jc w:val="center"/>
              <w:rPr>
                <w:lang w:eastAsia="en-US"/>
              </w:rPr>
            </w:pPr>
            <w:r w:rsidRPr="00B863FF">
              <w:rPr>
                <w:lang w:eastAsia="en-US"/>
              </w:rPr>
              <w:t>с 01.07.2027</w:t>
            </w:r>
          </w:p>
        </w:tc>
        <w:tc>
          <w:tcPr>
            <w:tcW w:w="703" w:type="pct"/>
            <w:tcBorders>
              <w:top w:val="single" w:sz="2" w:space="0" w:color="auto"/>
              <w:left w:val="single" w:sz="2" w:space="0" w:color="auto"/>
              <w:bottom w:val="single" w:sz="2" w:space="0" w:color="auto"/>
              <w:right w:val="single" w:sz="2" w:space="0" w:color="auto"/>
            </w:tcBorders>
          </w:tcPr>
          <w:p w14:paraId="495C0E7F" w14:textId="77777777" w:rsidR="00B863FF" w:rsidRPr="00B863FF" w:rsidRDefault="00B863FF" w:rsidP="00B863FF">
            <w:pPr>
              <w:jc w:val="center"/>
              <w:rPr>
                <w:lang w:eastAsia="en-US"/>
              </w:rPr>
            </w:pPr>
            <w:r w:rsidRPr="00B863FF">
              <w:rPr>
                <w:lang w:eastAsia="en-US"/>
              </w:rPr>
              <w:t>88,67</w:t>
            </w:r>
          </w:p>
        </w:tc>
        <w:tc>
          <w:tcPr>
            <w:tcW w:w="737" w:type="pct"/>
            <w:tcBorders>
              <w:left w:val="single" w:sz="4" w:space="0" w:color="auto"/>
            </w:tcBorders>
            <w:shd w:val="clear" w:color="auto" w:fill="auto"/>
          </w:tcPr>
          <w:p w14:paraId="6BA50CE1" w14:textId="77777777" w:rsidR="00B863FF" w:rsidRPr="00B863FF" w:rsidRDefault="00B863FF" w:rsidP="00B863FF">
            <w:pPr>
              <w:jc w:val="center"/>
              <w:rPr>
                <w:lang w:eastAsia="en-US"/>
              </w:rPr>
            </w:pPr>
            <w:r w:rsidRPr="00B863FF">
              <w:rPr>
                <w:lang w:eastAsia="en-US"/>
              </w:rPr>
              <w:t>x</w:t>
            </w:r>
          </w:p>
        </w:tc>
      </w:tr>
      <w:tr w:rsidR="00B863FF" w:rsidRPr="00B863FF" w14:paraId="759979A3" w14:textId="77777777" w:rsidTr="00E8485B">
        <w:tc>
          <w:tcPr>
            <w:tcW w:w="1577" w:type="pct"/>
            <w:vMerge/>
            <w:shd w:val="clear" w:color="auto" w:fill="auto"/>
            <w:vAlign w:val="center"/>
          </w:tcPr>
          <w:p w14:paraId="39B239BC" w14:textId="77777777" w:rsidR="00B863FF" w:rsidRPr="00B863FF" w:rsidRDefault="00B863FF" w:rsidP="00B863FF">
            <w:pPr>
              <w:ind w:right="-2"/>
              <w:jc w:val="center"/>
              <w:rPr>
                <w:color w:val="000000"/>
                <w:lang w:eastAsia="en-US"/>
              </w:rPr>
            </w:pPr>
          </w:p>
        </w:tc>
        <w:tc>
          <w:tcPr>
            <w:tcW w:w="3423" w:type="pct"/>
            <w:gridSpan w:val="4"/>
            <w:shd w:val="clear" w:color="auto" w:fill="auto"/>
            <w:vAlign w:val="center"/>
          </w:tcPr>
          <w:p w14:paraId="055DABEE" w14:textId="77777777" w:rsidR="00B863FF" w:rsidRPr="00B863FF" w:rsidRDefault="00B863FF" w:rsidP="00B863FF">
            <w:pPr>
              <w:jc w:val="center"/>
              <w:rPr>
                <w:lang w:eastAsia="en-US"/>
              </w:rPr>
            </w:pPr>
            <w:r w:rsidRPr="00B863FF">
              <w:rPr>
                <w:lang w:eastAsia="en-US"/>
              </w:rPr>
              <w:t>Население (тарифы указываются с учетом НДС) *</w:t>
            </w:r>
          </w:p>
        </w:tc>
      </w:tr>
      <w:tr w:rsidR="00B863FF" w:rsidRPr="00B863FF" w14:paraId="75C8EAB1" w14:textId="77777777" w:rsidTr="00E8485B">
        <w:tc>
          <w:tcPr>
            <w:tcW w:w="1577" w:type="pct"/>
            <w:vMerge/>
            <w:shd w:val="clear" w:color="auto" w:fill="auto"/>
            <w:vAlign w:val="center"/>
          </w:tcPr>
          <w:p w14:paraId="1BDC5A8D" w14:textId="77777777" w:rsidR="00B863FF" w:rsidRPr="00B863FF" w:rsidRDefault="00B863FF" w:rsidP="00B863FF">
            <w:pPr>
              <w:ind w:right="-2"/>
              <w:jc w:val="center"/>
              <w:rPr>
                <w:color w:val="000000"/>
                <w:lang w:eastAsia="en-US"/>
              </w:rPr>
            </w:pPr>
          </w:p>
        </w:tc>
        <w:tc>
          <w:tcPr>
            <w:tcW w:w="1091" w:type="pct"/>
            <w:vMerge w:val="restart"/>
            <w:shd w:val="clear" w:color="auto" w:fill="auto"/>
            <w:vAlign w:val="center"/>
          </w:tcPr>
          <w:p w14:paraId="6F8AA245" w14:textId="77777777" w:rsidR="00B863FF" w:rsidRPr="00B863FF" w:rsidRDefault="00B863FF" w:rsidP="00B863FF">
            <w:pPr>
              <w:ind w:right="-2"/>
              <w:jc w:val="center"/>
              <w:rPr>
                <w:color w:val="000000"/>
                <w:lang w:eastAsia="en-US"/>
              </w:rPr>
            </w:pPr>
            <w:proofErr w:type="spellStart"/>
            <w:r w:rsidRPr="00B863FF">
              <w:rPr>
                <w:color w:val="000000"/>
                <w:lang w:eastAsia="en-US"/>
              </w:rPr>
              <w:t>Одноставочный</w:t>
            </w:r>
            <w:proofErr w:type="spellEnd"/>
          </w:p>
          <w:p w14:paraId="3480231C" w14:textId="77777777" w:rsidR="00B863FF" w:rsidRPr="00B863FF" w:rsidRDefault="00B863FF" w:rsidP="00B863FF">
            <w:pPr>
              <w:ind w:right="-2"/>
              <w:jc w:val="center"/>
              <w:rPr>
                <w:color w:val="000000"/>
                <w:vertAlign w:val="superscript"/>
                <w:lang w:eastAsia="en-US"/>
              </w:rPr>
            </w:pPr>
            <w:r w:rsidRPr="00B863FF">
              <w:rPr>
                <w:color w:val="000000"/>
                <w:lang w:eastAsia="en-US"/>
              </w:rPr>
              <w:t>руб./м</w:t>
            </w:r>
            <w:r w:rsidRPr="00B863FF">
              <w:rPr>
                <w:color w:val="000000"/>
                <w:vertAlign w:val="superscript"/>
                <w:lang w:eastAsia="en-US"/>
              </w:rPr>
              <w:t>3</w:t>
            </w:r>
          </w:p>
        </w:tc>
        <w:tc>
          <w:tcPr>
            <w:tcW w:w="893" w:type="pct"/>
            <w:tcBorders>
              <w:top w:val="single" w:sz="4" w:space="0" w:color="auto"/>
              <w:left w:val="single" w:sz="4" w:space="0" w:color="auto"/>
              <w:bottom w:val="single" w:sz="4" w:space="0" w:color="auto"/>
              <w:right w:val="single" w:sz="4" w:space="0" w:color="auto"/>
            </w:tcBorders>
            <w:vAlign w:val="center"/>
          </w:tcPr>
          <w:p w14:paraId="32CFAE55" w14:textId="77777777" w:rsidR="00B863FF" w:rsidRPr="00B863FF" w:rsidRDefault="00B863FF" w:rsidP="00B863FF">
            <w:pPr>
              <w:ind w:right="-2"/>
              <w:jc w:val="center"/>
              <w:rPr>
                <w:lang w:eastAsia="en-US"/>
              </w:rPr>
            </w:pPr>
            <w:r w:rsidRPr="00B863FF">
              <w:rPr>
                <w:lang w:eastAsia="en-US"/>
              </w:rPr>
              <w:t>с 01.12.2018</w:t>
            </w:r>
          </w:p>
        </w:tc>
        <w:tc>
          <w:tcPr>
            <w:tcW w:w="703" w:type="pct"/>
            <w:tcBorders>
              <w:top w:val="single" w:sz="4" w:space="0" w:color="auto"/>
              <w:left w:val="single" w:sz="4" w:space="0" w:color="auto"/>
              <w:bottom w:val="single" w:sz="4" w:space="0" w:color="auto"/>
              <w:right w:val="single" w:sz="4" w:space="0" w:color="auto"/>
            </w:tcBorders>
            <w:vAlign w:val="center"/>
          </w:tcPr>
          <w:p w14:paraId="645FBF74" w14:textId="77777777" w:rsidR="00B863FF" w:rsidRPr="00B863FF" w:rsidRDefault="00B863FF" w:rsidP="00B863FF">
            <w:pPr>
              <w:jc w:val="center"/>
              <w:rPr>
                <w:lang w:eastAsia="en-US"/>
              </w:rPr>
            </w:pPr>
            <w:r w:rsidRPr="00B863FF">
              <w:rPr>
                <w:lang w:eastAsia="en-US"/>
              </w:rPr>
              <w:t>65,27</w:t>
            </w:r>
          </w:p>
        </w:tc>
        <w:tc>
          <w:tcPr>
            <w:tcW w:w="737" w:type="pct"/>
            <w:shd w:val="clear" w:color="auto" w:fill="auto"/>
          </w:tcPr>
          <w:p w14:paraId="4840B768" w14:textId="77777777" w:rsidR="00B863FF" w:rsidRPr="00B863FF" w:rsidRDefault="00B863FF" w:rsidP="00B863FF">
            <w:pPr>
              <w:jc w:val="center"/>
              <w:rPr>
                <w:lang w:eastAsia="en-US"/>
              </w:rPr>
            </w:pPr>
            <w:r w:rsidRPr="00B863FF">
              <w:rPr>
                <w:lang w:eastAsia="en-US"/>
              </w:rPr>
              <w:t>x</w:t>
            </w:r>
          </w:p>
        </w:tc>
      </w:tr>
      <w:tr w:rsidR="00B863FF" w:rsidRPr="00B863FF" w14:paraId="0566992C" w14:textId="77777777" w:rsidTr="00E8485B">
        <w:tc>
          <w:tcPr>
            <w:tcW w:w="1577" w:type="pct"/>
            <w:vMerge/>
            <w:shd w:val="clear" w:color="auto" w:fill="auto"/>
            <w:vAlign w:val="center"/>
          </w:tcPr>
          <w:p w14:paraId="37E0874E"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3BB390AE"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2C238C7" w14:textId="77777777" w:rsidR="00B863FF" w:rsidRPr="00B863FF" w:rsidRDefault="00B863FF" w:rsidP="00B863FF">
            <w:pPr>
              <w:ind w:right="-2"/>
              <w:jc w:val="center"/>
              <w:rPr>
                <w:lang w:eastAsia="en-US"/>
              </w:rPr>
            </w:pPr>
            <w:r w:rsidRPr="00B863FF">
              <w:rPr>
                <w:lang w:eastAsia="en-US"/>
              </w:rPr>
              <w:t>с 01.01.2019</w:t>
            </w:r>
          </w:p>
        </w:tc>
        <w:tc>
          <w:tcPr>
            <w:tcW w:w="703" w:type="pct"/>
            <w:tcBorders>
              <w:top w:val="single" w:sz="4" w:space="0" w:color="auto"/>
              <w:left w:val="single" w:sz="4" w:space="0" w:color="auto"/>
              <w:bottom w:val="single" w:sz="4" w:space="0" w:color="auto"/>
              <w:right w:val="single" w:sz="4" w:space="0" w:color="auto"/>
            </w:tcBorders>
            <w:vAlign w:val="center"/>
          </w:tcPr>
          <w:p w14:paraId="200914C5" w14:textId="77777777" w:rsidR="00B863FF" w:rsidRPr="00B863FF" w:rsidRDefault="00B863FF" w:rsidP="00B863FF">
            <w:pPr>
              <w:jc w:val="center"/>
              <w:rPr>
                <w:lang w:eastAsia="en-US"/>
              </w:rPr>
            </w:pPr>
            <w:r w:rsidRPr="00B863FF">
              <w:rPr>
                <w:lang w:eastAsia="en-US"/>
              </w:rPr>
              <w:t>66,37</w:t>
            </w:r>
          </w:p>
        </w:tc>
        <w:tc>
          <w:tcPr>
            <w:tcW w:w="737" w:type="pct"/>
            <w:shd w:val="clear" w:color="auto" w:fill="auto"/>
          </w:tcPr>
          <w:p w14:paraId="176E8164" w14:textId="77777777" w:rsidR="00B863FF" w:rsidRPr="00B863FF" w:rsidRDefault="00B863FF" w:rsidP="00B863FF">
            <w:pPr>
              <w:jc w:val="center"/>
              <w:rPr>
                <w:lang w:eastAsia="en-US"/>
              </w:rPr>
            </w:pPr>
            <w:r w:rsidRPr="00B863FF">
              <w:rPr>
                <w:lang w:eastAsia="en-US"/>
              </w:rPr>
              <w:t>x</w:t>
            </w:r>
          </w:p>
        </w:tc>
      </w:tr>
      <w:tr w:rsidR="00B863FF" w:rsidRPr="00B863FF" w14:paraId="16EA6BBE" w14:textId="77777777" w:rsidTr="00E8485B">
        <w:tc>
          <w:tcPr>
            <w:tcW w:w="1577" w:type="pct"/>
            <w:vMerge/>
            <w:shd w:val="clear" w:color="auto" w:fill="auto"/>
            <w:vAlign w:val="center"/>
          </w:tcPr>
          <w:p w14:paraId="4C0ED72B"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0617093"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65289D14" w14:textId="77777777" w:rsidR="00B863FF" w:rsidRPr="00B863FF" w:rsidRDefault="00B863FF" w:rsidP="00B863FF">
            <w:pPr>
              <w:ind w:right="-2"/>
              <w:jc w:val="center"/>
              <w:rPr>
                <w:lang w:eastAsia="en-US"/>
              </w:rPr>
            </w:pPr>
            <w:r w:rsidRPr="00B863FF">
              <w:rPr>
                <w:lang w:eastAsia="en-US"/>
              </w:rPr>
              <w:t>с 01.07.2019</w:t>
            </w:r>
          </w:p>
        </w:tc>
        <w:tc>
          <w:tcPr>
            <w:tcW w:w="703" w:type="pct"/>
            <w:tcBorders>
              <w:top w:val="single" w:sz="4" w:space="0" w:color="auto"/>
              <w:left w:val="single" w:sz="4" w:space="0" w:color="auto"/>
              <w:bottom w:val="single" w:sz="4" w:space="0" w:color="auto"/>
              <w:right w:val="single" w:sz="4" w:space="0" w:color="auto"/>
            </w:tcBorders>
            <w:vAlign w:val="center"/>
          </w:tcPr>
          <w:p w14:paraId="621EF4D6" w14:textId="77777777" w:rsidR="00B863FF" w:rsidRPr="00B863FF" w:rsidRDefault="00B863FF" w:rsidP="00B863FF">
            <w:pPr>
              <w:jc w:val="center"/>
              <w:rPr>
                <w:lang w:eastAsia="en-US"/>
              </w:rPr>
            </w:pPr>
            <w:r w:rsidRPr="00B863FF">
              <w:rPr>
                <w:lang w:eastAsia="en-US"/>
              </w:rPr>
              <w:t>73,16</w:t>
            </w:r>
          </w:p>
        </w:tc>
        <w:tc>
          <w:tcPr>
            <w:tcW w:w="737" w:type="pct"/>
            <w:shd w:val="clear" w:color="auto" w:fill="auto"/>
          </w:tcPr>
          <w:p w14:paraId="58A39726" w14:textId="77777777" w:rsidR="00B863FF" w:rsidRPr="00B863FF" w:rsidRDefault="00B863FF" w:rsidP="00B863FF">
            <w:pPr>
              <w:jc w:val="center"/>
              <w:rPr>
                <w:lang w:eastAsia="en-US"/>
              </w:rPr>
            </w:pPr>
            <w:r w:rsidRPr="00B863FF">
              <w:rPr>
                <w:lang w:eastAsia="en-US"/>
              </w:rPr>
              <w:t>x</w:t>
            </w:r>
          </w:p>
        </w:tc>
      </w:tr>
      <w:tr w:rsidR="00B863FF" w:rsidRPr="00B863FF" w14:paraId="5D5928DC" w14:textId="77777777" w:rsidTr="00E8485B">
        <w:tc>
          <w:tcPr>
            <w:tcW w:w="1577" w:type="pct"/>
            <w:vMerge/>
            <w:shd w:val="clear" w:color="auto" w:fill="auto"/>
            <w:vAlign w:val="center"/>
          </w:tcPr>
          <w:p w14:paraId="3A3410D2"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A7615FD"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1F36729D" w14:textId="77777777" w:rsidR="00B863FF" w:rsidRPr="00B863FF" w:rsidRDefault="00B863FF" w:rsidP="00B863FF">
            <w:pPr>
              <w:ind w:right="-2"/>
              <w:jc w:val="center"/>
              <w:rPr>
                <w:lang w:eastAsia="en-US"/>
              </w:rPr>
            </w:pPr>
            <w:r w:rsidRPr="00B863FF">
              <w:rPr>
                <w:lang w:eastAsia="en-US"/>
              </w:rPr>
              <w:t>с 01.01.2020</w:t>
            </w:r>
          </w:p>
        </w:tc>
        <w:tc>
          <w:tcPr>
            <w:tcW w:w="703" w:type="pct"/>
            <w:tcBorders>
              <w:top w:val="single" w:sz="4" w:space="0" w:color="auto"/>
              <w:left w:val="single" w:sz="4" w:space="0" w:color="auto"/>
              <w:bottom w:val="single" w:sz="4" w:space="0" w:color="auto"/>
              <w:right w:val="single" w:sz="4" w:space="0" w:color="auto"/>
            </w:tcBorders>
            <w:vAlign w:val="center"/>
          </w:tcPr>
          <w:p w14:paraId="06D7B380" w14:textId="77777777" w:rsidR="00B863FF" w:rsidRPr="00B863FF" w:rsidRDefault="00B863FF" w:rsidP="00B863FF">
            <w:pPr>
              <w:jc w:val="center"/>
              <w:rPr>
                <w:lang w:eastAsia="en-US"/>
              </w:rPr>
            </w:pPr>
            <w:r w:rsidRPr="00B863FF">
              <w:rPr>
                <w:lang w:eastAsia="en-US"/>
              </w:rPr>
              <w:t>73,16</w:t>
            </w:r>
          </w:p>
        </w:tc>
        <w:tc>
          <w:tcPr>
            <w:tcW w:w="737" w:type="pct"/>
            <w:shd w:val="clear" w:color="auto" w:fill="auto"/>
          </w:tcPr>
          <w:p w14:paraId="1C0DED66" w14:textId="77777777" w:rsidR="00B863FF" w:rsidRPr="00B863FF" w:rsidRDefault="00B863FF" w:rsidP="00B863FF">
            <w:pPr>
              <w:jc w:val="center"/>
              <w:rPr>
                <w:lang w:eastAsia="en-US"/>
              </w:rPr>
            </w:pPr>
            <w:r w:rsidRPr="00B863FF">
              <w:rPr>
                <w:lang w:eastAsia="en-US"/>
              </w:rPr>
              <w:t>x</w:t>
            </w:r>
          </w:p>
        </w:tc>
      </w:tr>
      <w:tr w:rsidR="00B863FF" w:rsidRPr="00B863FF" w14:paraId="45964A60" w14:textId="77777777" w:rsidTr="00E8485B">
        <w:tc>
          <w:tcPr>
            <w:tcW w:w="1577" w:type="pct"/>
            <w:vMerge/>
            <w:shd w:val="clear" w:color="auto" w:fill="auto"/>
            <w:vAlign w:val="center"/>
          </w:tcPr>
          <w:p w14:paraId="408172B6"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411A9472"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33BDBB92" w14:textId="77777777" w:rsidR="00B863FF" w:rsidRPr="00B863FF" w:rsidRDefault="00B863FF" w:rsidP="00B863FF">
            <w:pPr>
              <w:ind w:right="-2"/>
              <w:jc w:val="center"/>
              <w:rPr>
                <w:lang w:eastAsia="en-US"/>
              </w:rPr>
            </w:pPr>
            <w:r w:rsidRPr="00B863FF">
              <w:rPr>
                <w:lang w:eastAsia="en-US"/>
              </w:rPr>
              <w:t>с 01.07.2020</w:t>
            </w:r>
          </w:p>
        </w:tc>
        <w:tc>
          <w:tcPr>
            <w:tcW w:w="703" w:type="pct"/>
            <w:tcBorders>
              <w:top w:val="single" w:sz="4" w:space="0" w:color="auto"/>
              <w:left w:val="single" w:sz="4" w:space="0" w:color="auto"/>
              <w:bottom w:val="single" w:sz="4" w:space="0" w:color="auto"/>
              <w:right w:val="single" w:sz="4" w:space="0" w:color="auto"/>
            </w:tcBorders>
            <w:vAlign w:val="center"/>
          </w:tcPr>
          <w:p w14:paraId="10D1A7EF" w14:textId="77777777" w:rsidR="00B863FF" w:rsidRPr="00B863FF" w:rsidRDefault="00B863FF" w:rsidP="00B863FF">
            <w:pPr>
              <w:jc w:val="center"/>
              <w:rPr>
                <w:lang w:eastAsia="en-US"/>
              </w:rPr>
            </w:pPr>
            <w:r w:rsidRPr="00B863FF">
              <w:rPr>
                <w:lang w:eastAsia="en-US"/>
              </w:rPr>
              <w:t>68,69</w:t>
            </w:r>
          </w:p>
        </w:tc>
        <w:tc>
          <w:tcPr>
            <w:tcW w:w="737" w:type="pct"/>
            <w:shd w:val="clear" w:color="auto" w:fill="auto"/>
          </w:tcPr>
          <w:p w14:paraId="562431C6" w14:textId="77777777" w:rsidR="00B863FF" w:rsidRPr="00B863FF" w:rsidRDefault="00B863FF" w:rsidP="00B863FF">
            <w:pPr>
              <w:jc w:val="center"/>
              <w:rPr>
                <w:lang w:eastAsia="en-US"/>
              </w:rPr>
            </w:pPr>
            <w:r w:rsidRPr="00B863FF">
              <w:rPr>
                <w:lang w:eastAsia="en-US"/>
              </w:rPr>
              <w:t>x</w:t>
            </w:r>
          </w:p>
        </w:tc>
      </w:tr>
      <w:tr w:rsidR="00B863FF" w:rsidRPr="00B863FF" w14:paraId="3E061C2F" w14:textId="77777777" w:rsidTr="00E8485B">
        <w:tc>
          <w:tcPr>
            <w:tcW w:w="1577" w:type="pct"/>
            <w:vMerge/>
            <w:shd w:val="clear" w:color="auto" w:fill="auto"/>
            <w:vAlign w:val="center"/>
          </w:tcPr>
          <w:p w14:paraId="31B02FB9"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4F23A6CB"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25C2AABD" w14:textId="77777777" w:rsidR="00B863FF" w:rsidRPr="00B863FF" w:rsidRDefault="00B863FF" w:rsidP="00B863FF">
            <w:pPr>
              <w:ind w:right="-2"/>
              <w:jc w:val="center"/>
              <w:rPr>
                <w:lang w:eastAsia="en-US"/>
              </w:rPr>
            </w:pPr>
            <w:r w:rsidRPr="00B863FF">
              <w:rPr>
                <w:lang w:eastAsia="en-US"/>
              </w:rPr>
              <w:t>с 01.01.2021</w:t>
            </w:r>
          </w:p>
        </w:tc>
        <w:tc>
          <w:tcPr>
            <w:tcW w:w="703" w:type="pct"/>
            <w:tcBorders>
              <w:top w:val="single" w:sz="4" w:space="0" w:color="auto"/>
              <w:left w:val="single" w:sz="4" w:space="0" w:color="auto"/>
              <w:bottom w:val="single" w:sz="4" w:space="0" w:color="auto"/>
              <w:right w:val="single" w:sz="4" w:space="0" w:color="auto"/>
            </w:tcBorders>
          </w:tcPr>
          <w:p w14:paraId="381CEB34" w14:textId="77777777" w:rsidR="00B863FF" w:rsidRPr="00B863FF" w:rsidRDefault="00B863FF" w:rsidP="00B863FF">
            <w:pPr>
              <w:jc w:val="center"/>
              <w:rPr>
                <w:lang w:eastAsia="en-US"/>
              </w:rPr>
            </w:pPr>
            <w:r w:rsidRPr="00B863FF">
              <w:rPr>
                <w:lang w:eastAsia="en-US"/>
              </w:rPr>
              <w:t>68,69</w:t>
            </w:r>
          </w:p>
        </w:tc>
        <w:tc>
          <w:tcPr>
            <w:tcW w:w="737" w:type="pct"/>
            <w:shd w:val="clear" w:color="auto" w:fill="auto"/>
          </w:tcPr>
          <w:p w14:paraId="4877FBDD" w14:textId="77777777" w:rsidR="00B863FF" w:rsidRPr="00B863FF" w:rsidRDefault="00B863FF" w:rsidP="00B863FF">
            <w:pPr>
              <w:jc w:val="center"/>
              <w:rPr>
                <w:lang w:eastAsia="en-US"/>
              </w:rPr>
            </w:pPr>
            <w:r w:rsidRPr="00B863FF">
              <w:rPr>
                <w:lang w:eastAsia="en-US"/>
              </w:rPr>
              <w:t>x</w:t>
            </w:r>
          </w:p>
        </w:tc>
      </w:tr>
      <w:tr w:rsidR="00B863FF" w:rsidRPr="00B863FF" w14:paraId="5E292AFD" w14:textId="77777777" w:rsidTr="00E8485B">
        <w:tc>
          <w:tcPr>
            <w:tcW w:w="1577" w:type="pct"/>
            <w:vMerge/>
            <w:shd w:val="clear" w:color="auto" w:fill="auto"/>
            <w:vAlign w:val="center"/>
          </w:tcPr>
          <w:p w14:paraId="0B741B2F"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004380F7"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38B7419F" w14:textId="77777777" w:rsidR="00B863FF" w:rsidRPr="00B863FF" w:rsidRDefault="00B863FF" w:rsidP="00B863FF">
            <w:pPr>
              <w:ind w:right="-2"/>
              <w:jc w:val="center"/>
              <w:rPr>
                <w:lang w:eastAsia="en-US"/>
              </w:rPr>
            </w:pPr>
            <w:r w:rsidRPr="00B863FF">
              <w:rPr>
                <w:lang w:eastAsia="en-US"/>
              </w:rPr>
              <w:t>с 01.07.2021</w:t>
            </w:r>
          </w:p>
        </w:tc>
        <w:tc>
          <w:tcPr>
            <w:tcW w:w="703" w:type="pct"/>
            <w:tcBorders>
              <w:top w:val="single" w:sz="4" w:space="0" w:color="auto"/>
              <w:left w:val="single" w:sz="4" w:space="0" w:color="auto"/>
              <w:bottom w:val="single" w:sz="4" w:space="0" w:color="auto"/>
              <w:right w:val="single" w:sz="4" w:space="0" w:color="auto"/>
            </w:tcBorders>
          </w:tcPr>
          <w:p w14:paraId="695D4BF3" w14:textId="77777777" w:rsidR="00B863FF" w:rsidRPr="00B863FF" w:rsidRDefault="00B863FF" w:rsidP="00B863FF">
            <w:pPr>
              <w:jc w:val="center"/>
              <w:rPr>
                <w:lang w:eastAsia="en-US"/>
              </w:rPr>
            </w:pPr>
            <w:r w:rsidRPr="00B863FF">
              <w:rPr>
                <w:lang w:eastAsia="en-US"/>
              </w:rPr>
              <w:t>81,09</w:t>
            </w:r>
          </w:p>
        </w:tc>
        <w:tc>
          <w:tcPr>
            <w:tcW w:w="737" w:type="pct"/>
            <w:shd w:val="clear" w:color="auto" w:fill="auto"/>
          </w:tcPr>
          <w:p w14:paraId="3B3793AD" w14:textId="77777777" w:rsidR="00B863FF" w:rsidRPr="00B863FF" w:rsidRDefault="00B863FF" w:rsidP="00B863FF">
            <w:pPr>
              <w:jc w:val="center"/>
              <w:rPr>
                <w:lang w:eastAsia="en-US"/>
              </w:rPr>
            </w:pPr>
            <w:r w:rsidRPr="00B863FF">
              <w:rPr>
                <w:lang w:eastAsia="en-US"/>
              </w:rPr>
              <w:t>x</w:t>
            </w:r>
          </w:p>
        </w:tc>
      </w:tr>
      <w:tr w:rsidR="00B863FF" w:rsidRPr="00B863FF" w14:paraId="03C8C914" w14:textId="77777777" w:rsidTr="00E8485B">
        <w:tc>
          <w:tcPr>
            <w:tcW w:w="1577" w:type="pct"/>
            <w:vMerge/>
            <w:shd w:val="clear" w:color="auto" w:fill="auto"/>
            <w:vAlign w:val="center"/>
          </w:tcPr>
          <w:p w14:paraId="6C630F43"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2F4D7800"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4A0158D0" w14:textId="77777777" w:rsidR="00B863FF" w:rsidRPr="00B863FF" w:rsidRDefault="00B863FF" w:rsidP="00B863FF">
            <w:pPr>
              <w:ind w:right="-2"/>
              <w:jc w:val="center"/>
              <w:rPr>
                <w:lang w:eastAsia="en-US"/>
              </w:rPr>
            </w:pPr>
            <w:r w:rsidRPr="00B863FF">
              <w:rPr>
                <w:lang w:eastAsia="en-US"/>
              </w:rPr>
              <w:t>с 01.01.2022</w:t>
            </w:r>
          </w:p>
        </w:tc>
        <w:tc>
          <w:tcPr>
            <w:tcW w:w="703" w:type="pct"/>
            <w:tcBorders>
              <w:top w:val="single" w:sz="4" w:space="0" w:color="auto"/>
              <w:left w:val="single" w:sz="4" w:space="0" w:color="auto"/>
              <w:bottom w:val="single" w:sz="4" w:space="0" w:color="auto"/>
              <w:right w:val="single" w:sz="4" w:space="0" w:color="auto"/>
            </w:tcBorders>
            <w:vAlign w:val="center"/>
          </w:tcPr>
          <w:p w14:paraId="30B901F9" w14:textId="77777777" w:rsidR="00B863FF" w:rsidRPr="00B863FF" w:rsidRDefault="00B863FF" w:rsidP="00B863FF">
            <w:pPr>
              <w:jc w:val="center"/>
              <w:rPr>
                <w:lang w:eastAsia="en-US"/>
              </w:rPr>
            </w:pPr>
            <w:r w:rsidRPr="00B863FF">
              <w:rPr>
                <w:lang w:eastAsia="en-US"/>
              </w:rPr>
              <w:t>74,34</w:t>
            </w:r>
          </w:p>
        </w:tc>
        <w:tc>
          <w:tcPr>
            <w:tcW w:w="737" w:type="pct"/>
            <w:shd w:val="clear" w:color="auto" w:fill="auto"/>
          </w:tcPr>
          <w:p w14:paraId="448D8233" w14:textId="77777777" w:rsidR="00B863FF" w:rsidRPr="00B863FF" w:rsidRDefault="00B863FF" w:rsidP="00B863FF">
            <w:pPr>
              <w:jc w:val="center"/>
              <w:rPr>
                <w:lang w:eastAsia="en-US"/>
              </w:rPr>
            </w:pPr>
            <w:r w:rsidRPr="00B863FF">
              <w:rPr>
                <w:lang w:eastAsia="en-US"/>
              </w:rPr>
              <w:t>x</w:t>
            </w:r>
          </w:p>
        </w:tc>
      </w:tr>
      <w:tr w:rsidR="00B863FF" w:rsidRPr="00B863FF" w14:paraId="766C15A1" w14:textId="77777777" w:rsidTr="00E8485B">
        <w:tc>
          <w:tcPr>
            <w:tcW w:w="1577" w:type="pct"/>
            <w:vMerge/>
            <w:shd w:val="clear" w:color="auto" w:fill="auto"/>
            <w:vAlign w:val="center"/>
          </w:tcPr>
          <w:p w14:paraId="48D6C2FB"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202F24B"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61622A6" w14:textId="77777777" w:rsidR="00B863FF" w:rsidRPr="00B863FF" w:rsidRDefault="00B863FF" w:rsidP="00B863FF">
            <w:pPr>
              <w:ind w:right="-2"/>
              <w:jc w:val="center"/>
              <w:rPr>
                <w:lang w:eastAsia="en-US"/>
              </w:rPr>
            </w:pPr>
            <w:r w:rsidRPr="00B863FF">
              <w:rPr>
                <w:lang w:eastAsia="en-US"/>
              </w:rPr>
              <w:t>с 01.07.2022</w:t>
            </w:r>
          </w:p>
        </w:tc>
        <w:tc>
          <w:tcPr>
            <w:tcW w:w="703" w:type="pct"/>
            <w:tcBorders>
              <w:top w:val="single" w:sz="4" w:space="0" w:color="auto"/>
              <w:left w:val="single" w:sz="4" w:space="0" w:color="auto"/>
              <w:bottom w:val="single" w:sz="4" w:space="0" w:color="auto"/>
              <w:right w:val="single" w:sz="4" w:space="0" w:color="auto"/>
            </w:tcBorders>
            <w:vAlign w:val="center"/>
          </w:tcPr>
          <w:p w14:paraId="4A3C40CD" w14:textId="77777777" w:rsidR="00B863FF" w:rsidRPr="00B863FF" w:rsidRDefault="00B863FF" w:rsidP="00B863FF">
            <w:pPr>
              <w:jc w:val="center"/>
              <w:rPr>
                <w:lang w:eastAsia="en-US"/>
              </w:rPr>
            </w:pPr>
            <w:r w:rsidRPr="00B863FF">
              <w:rPr>
                <w:lang w:eastAsia="en-US"/>
              </w:rPr>
              <w:t>74,34</w:t>
            </w:r>
          </w:p>
        </w:tc>
        <w:tc>
          <w:tcPr>
            <w:tcW w:w="737" w:type="pct"/>
            <w:shd w:val="clear" w:color="auto" w:fill="auto"/>
          </w:tcPr>
          <w:p w14:paraId="048ED41D" w14:textId="77777777" w:rsidR="00B863FF" w:rsidRPr="00B863FF" w:rsidRDefault="00B863FF" w:rsidP="00B863FF">
            <w:pPr>
              <w:jc w:val="center"/>
              <w:rPr>
                <w:lang w:eastAsia="en-US"/>
              </w:rPr>
            </w:pPr>
            <w:r w:rsidRPr="00B863FF">
              <w:rPr>
                <w:lang w:eastAsia="en-US"/>
              </w:rPr>
              <w:t>x</w:t>
            </w:r>
          </w:p>
        </w:tc>
      </w:tr>
      <w:tr w:rsidR="00B863FF" w:rsidRPr="00B863FF" w14:paraId="54A72BA4" w14:textId="77777777" w:rsidTr="00E8485B">
        <w:tc>
          <w:tcPr>
            <w:tcW w:w="1577" w:type="pct"/>
            <w:vMerge/>
            <w:shd w:val="clear" w:color="auto" w:fill="auto"/>
            <w:vAlign w:val="center"/>
          </w:tcPr>
          <w:p w14:paraId="2B86AB10"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685D5C1A"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tcPr>
          <w:p w14:paraId="60A342BC" w14:textId="77777777" w:rsidR="00B863FF" w:rsidRPr="00B863FF" w:rsidRDefault="00B863FF" w:rsidP="00B863FF">
            <w:pPr>
              <w:ind w:right="-2"/>
              <w:jc w:val="center"/>
              <w:rPr>
                <w:lang w:eastAsia="en-US"/>
              </w:rPr>
            </w:pPr>
            <w:r w:rsidRPr="00B863FF">
              <w:rPr>
                <w:lang w:eastAsia="en-US"/>
              </w:rPr>
              <w:t>с 01.12.2022</w:t>
            </w:r>
          </w:p>
        </w:tc>
        <w:tc>
          <w:tcPr>
            <w:tcW w:w="703" w:type="pct"/>
            <w:tcBorders>
              <w:top w:val="single" w:sz="4" w:space="0" w:color="auto"/>
              <w:left w:val="single" w:sz="4" w:space="0" w:color="auto"/>
              <w:bottom w:val="single" w:sz="4" w:space="0" w:color="auto"/>
              <w:right w:val="single" w:sz="4" w:space="0" w:color="auto"/>
            </w:tcBorders>
          </w:tcPr>
          <w:p w14:paraId="724418B6" w14:textId="77777777" w:rsidR="00B863FF" w:rsidRPr="00B863FF" w:rsidRDefault="00B863FF" w:rsidP="00B863FF">
            <w:pPr>
              <w:jc w:val="center"/>
              <w:rPr>
                <w:lang w:eastAsia="en-US"/>
              </w:rPr>
            </w:pPr>
            <w:r w:rsidRPr="00B863FF">
              <w:rPr>
                <w:lang w:eastAsia="en-US"/>
              </w:rPr>
              <w:t>116,56</w:t>
            </w:r>
          </w:p>
        </w:tc>
        <w:tc>
          <w:tcPr>
            <w:tcW w:w="737" w:type="pct"/>
            <w:shd w:val="clear" w:color="auto" w:fill="auto"/>
          </w:tcPr>
          <w:p w14:paraId="3974E5F8" w14:textId="77777777" w:rsidR="00B863FF" w:rsidRPr="00B863FF" w:rsidRDefault="00B863FF" w:rsidP="00B863FF">
            <w:pPr>
              <w:jc w:val="center"/>
              <w:rPr>
                <w:lang w:eastAsia="en-US"/>
              </w:rPr>
            </w:pPr>
            <w:r w:rsidRPr="00B863FF">
              <w:rPr>
                <w:lang w:eastAsia="en-US"/>
              </w:rPr>
              <w:t>x</w:t>
            </w:r>
          </w:p>
        </w:tc>
      </w:tr>
      <w:tr w:rsidR="00B863FF" w:rsidRPr="00B863FF" w14:paraId="2147506F" w14:textId="77777777" w:rsidTr="00E8485B">
        <w:tc>
          <w:tcPr>
            <w:tcW w:w="1577" w:type="pct"/>
            <w:vMerge/>
            <w:shd w:val="clear" w:color="auto" w:fill="auto"/>
            <w:vAlign w:val="center"/>
          </w:tcPr>
          <w:p w14:paraId="2C421689"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E674515"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tcPr>
          <w:p w14:paraId="5AD22320" w14:textId="77777777" w:rsidR="00B863FF" w:rsidRPr="00B863FF" w:rsidRDefault="00B863FF" w:rsidP="00B863FF">
            <w:pPr>
              <w:ind w:right="-2"/>
              <w:jc w:val="center"/>
              <w:rPr>
                <w:lang w:eastAsia="en-US"/>
              </w:rPr>
            </w:pPr>
            <w:r w:rsidRPr="00B863FF">
              <w:rPr>
                <w:lang w:eastAsia="en-US"/>
              </w:rPr>
              <w:t>с 01.01.2023</w:t>
            </w:r>
          </w:p>
        </w:tc>
        <w:tc>
          <w:tcPr>
            <w:tcW w:w="703" w:type="pct"/>
            <w:tcBorders>
              <w:top w:val="single" w:sz="4" w:space="0" w:color="auto"/>
              <w:left w:val="single" w:sz="4" w:space="0" w:color="auto"/>
              <w:bottom w:val="single" w:sz="4" w:space="0" w:color="auto"/>
              <w:right w:val="single" w:sz="4" w:space="0" w:color="auto"/>
            </w:tcBorders>
          </w:tcPr>
          <w:p w14:paraId="4A9A5D10" w14:textId="77777777" w:rsidR="00B863FF" w:rsidRPr="00B863FF" w:rsidRDefault="00B863FF" w:rsidP="00B863FF">
            <w:pPr>
              <w:jc w:val="center"/>
              <w:rPr>
                <w:lang w:eastAsia="en-US"/>
              </w:rPr>
            </w:pPr>
            <w:r w:rsidRPr="00B863FF">
              <w:rPr>
                <w:lang w:eastAsia="en-US"/>
              </w:rPr>
              <w:t>116,56</w:t>
            </w:r>
          </w:p>
        </w:tc>
        <w:tc>
          <w:tcPr>
            <w:tcW w:w="737" w:type="pct"/>
            <w:shd w:val="clear" w:color="auto" w:fill="auto"/>
          </w:tcPr>
          <w:p w14:paraId="1EF111DF" w14:textId="77777777" w:rsidR="00B863FF" w:rsidRPr="00B863FF" w:rsidRDefault="00B863FF" w:rsidP="00B863FF">
            <w:pPr>
              <w:jc w:val="center"/>
              <w:rPr>
                <w:lang w:eastAsia="en-US"/>
              </w:rPr>
            </w:pPr>
            <w:r w:rsidRPr="00B863FF">
              <w:rPr>
                <w:lang w:eastAsia="en-US"/>
              </w:rPr>
              <w:t>x</w:t>
            </w:r>
          </w:p>
        </w:tc>
      </w:tr>
      <w:tr w:rsidR="00B863FF" w:rsidRPr="00B863FF" w14:paraId="686981A5" w14:textId="77777777" w:rsidTr="00E8485B">
        <w:tc>
          <w:tcPr>
            <w:tcW w:w="1577" w:type="pct"/>
            <w:vMerge/>
            <w:shd w:val="clear" w:color="auto" w:fill="auto"/>
            <w:vAlign w:val="center"/>
          </w:tcPr>
          <w:p w14:paraId="47E5838C"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4AF467CD"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1D3F0A6D" w14:textId="77777777" w:rsidR="00B863FF" w:rsidRPr="00B863FF" w:rsidRDefault="00B863FF" w:rsidP="00B863FF">
            <w:pPr>
              <w:ind w:right="-2"/>
              <w:jc w:val="center"/>
              <w:rPr>
                <w:lang w:eastAsia="en-US"/>
              </w:rPr>
            </w:pPr>
            <w:r w:rsidRPr="00B863FF">
              <w:rPr>
                <w:lang w:eastAsia="en-US"/>
              </w:rPr>
              <w:t>с 01.01.2024</w:t>
            </w:r>
          </w:p>
        </w:tc>
        <w:tc>
          <w:tcPr>
            <w:tcW w:w="703" w:type="pct"/>
            <w:tcBorders>
              <w:top w:val="single" w:sz="4" w:space="0" w:color="auto"/>
              <w:left w:val="single" w:sz="4" w:space="0" w:color="auto"/>
              <w:bottom w:val="single" w:sz="4" w:space="0" w:color="auto"/>
              <w:right w:val="single" w:sz="4" w:space="0" w:color="auto"/>
            </w:tcBorders>
            <w:vAlign w:val="center"/>
          </w:tcPr>
          <w:p w14:paraId="167FC11B" w14:textId="77777777" w:rsidR="00B863FF" w:rsidRPr="00B863FF" w:rsidRDefault="00B863FF" w:rsidP="00B863FF">
            <w:pPr>
              <w:jc w:val="center"/>
              <w:rPr>
                <w:lang w:eastAsia="en-US"/>
              </w:rPr>
            </w:pPr>
            <w:r w:rsidRPr="00B863FF">
              <w:rPr>
                <w:lang w:eastAsia="en-US"/>
              </w:rPr>
              <w:t>116,56</w:t>
            </w:r>
          </w:p>
        </w:tc>
        <w:tc>
          <w:tcPr>
            <w:tcW w:w="737" w:type="pct"/>
            <w:shd w:val="clear" w:color="auto" w:fill="auto"/>
          </w:tcPr>
          <w:p w14:paraId="3E1FE38E" w14:textId="77777777" w:rsidR="00B863FF" w:rsidRPr="00B863FF" w:rsidRDefault="00B863FF" w:rsidP="00B863FF">
            <w:pPr>
              <w:jc w:val="center"/>
              <w:rPr>
                <w:lang w:eastAsia="en-US"/>
              </w:rPr>
            </w:pPr>
            <w:r w:rsidRPr="00B863FF">
              <w:rPr>
                <w:lang w:eastAsia="en-US"/>
              </w:rPr>
              <w:t>x</w:t>
            </w:r>
          </w:p>
        </w:tc>
      </w:tr>
      <w:tr w:rsidR="00B863FF" w:rsidRPr="00B863FF" w14:paraId="0DF84C17" w14:textId="77777777" w:rsidTr="00E8485B">
        <w:tc>
          <w:tcPr>
            <w:tcW w:w="1577" w:type="pct"/>
            <w:vMerge/>
            <w:shd w:val="clear" w:color="auto" w:fill="auto"/>
            <w:vAlign w:val="center"/>
          </w:tcPr>
          <w:p w14:paraId="329F8696"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2CFAF4B2"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328A2017" w14:textId="77777777" w:rsidR="00B863FF" w:rsidRPr="00B863FF" w:rsidRDefault="00B863FF" w:rsidP="00B863FF">
            <w:pPr>
              <w:ind w:right="-2"/>
              <w:jc w:val="center"/>
              <w:rPr>
                <w:lang w:eastAsia="en-US"/>
              </w:rPr>
            </w:pPr>
            <w:r w:rsidRPr="00B863FF">
              <w:rPr>
                <w:lang w:eastAsia="en-US"/>
              </w:rPr>
              <w:t>с 01.07.2024</w:t>
            </w:r>
          </w:p>
        </w:tc>
        <w:tc>
          <w:tcPr>
            <w:tcW w:w="703" w:type="pct"/>
            <w:tcBorders>
              <w:top w:val="single" w:sz="4" w:space="0" w:color="auto"/>
              <w:left w:val="single" w:sz="4" w:space="0" w:color="auto"/>
              <w:bottom w:val="single" w:sz="4" w:space="0" w:color="auto"/>
              <w:right w:val="single" w:sz="4" w:space="0" w:color="auto"/>
            </w:tcBorders>
            <w:vAlign w:val="center"/>
          </w:tcPr>
          <w:p w14:paraId="77FDDA82" w14:textId="77777777" w:rsidR="00B863FF" w:rsidRPr="00B863FF" w:rsidRDefault="00B863FF" w:rsidP="00B863FF">
            <w:pPr>
              <w:jc w:val="center"/>
              <w:rPr>
                <w:lang w:eastAsia="en-US"/>
              </w:rPr>
            </w:pPr>
            <w:r w:rsidRPr="00B863FF">
              <w:rPr>
                <w:lang w:eastAsia="en-US"/>
              </w:rPr>
              <w:t>101,29</w:t>
            </w:r>
          </w:p>
        </w:tc>
        <w:tc>
          <w:tcPr>
            <w:tcW w:w="737" w:type="pct"/>
            <w:shd w:val="clear" w:color="auto" w:fill="auto"/>
          </w:tcPr>
          <w:p w14:paraId="60B4AA5B" w14:textId="77777777" w:rsidR="00B863FF" w:rsidRPr="00B863FF" w:rsidRDefault="00B863FF" w:rsidP="00B863FF">
            <w:pPr>
              <w:jc w:val="center"/>
              <w:rPr>
                <w:lang w:eastAsia="en-US"/>
              </w:rPr>
            </w:pPr>
            <w:r w:rsidRPr="00B863FF">
              <w:rPr>
                <w:lang w:eastAsia="en-US"/>
              </w:rPr>
              <w:t>x</w:t>
            </w:r>
          </w:p>
        </w:tc>
      </w:tr>
      <w:tr w:rsidR="00B863FF" w:rsidRPr="00B863FF" w14:paraId="4FF107C3" w14:textId="77777777" w:rsidTr="00E8485B">
        <w:tc>
          <w:tcPr>
            <w:tcW w:w="1577" w:type="pct"/>
            <w:vMerge/>
            <w:shd w:val="clear" w:color="auto" w:fill="auto"/>
            <w:vAlign w:val="center"/>
          </w:tcPr>
          <w:p w14:paraId="098BB878"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50308A37"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13349C7" w14:textId="77777777" w:rsidR="00B863FF" w:rsidRPr="00B863FF" w:rsidRDefault="00B863FF" w:rsidP="00B863FF">
            <w:pPr>
              <w:ind w:right="-2"/>
              <w:jc w:val="center"/>
              <w:rPr>
                <w:lang w:eastAsia="en-US"/>
              </w:rPr>
            </w:pPr>
            <w:r w:rsidRPr="00B863FF">
              <w:rPr>
                <w:lang w:eastAsia="en-US"/>
              </w:rPr>
              <w:t>с 01.01.2025</w:t>
            </w:r>
          </w:p>
        </w:tc>
        <w:tc>
          <w:tcPr>
            <w:tcW w:w="703" w:type="pct"/>
            <w:tcBorders>
              <w:top w:val="single" w:sz="4" w:space="0" w:color="auto"/>
              <w:left w:val="single" w:sz="4" w:space="0" w:color="auto"/>
              <w:bottom w:val="single" w:sz="4" w:space="0" w:color="auto"/>
              <w:right w:val="single" w:sz="4" w:space="0" w:color="auto"/>
            </w:tcBorders>
            <w:vAlign w:val="center"/>
          </w:tcPr>
          <w:p w14:paraId="57A2436A" w14:textId="77777777" w:rsidR="00B863FF" w:rsidRPr="00B863FF" w:rsidRDefault="00B863FF" w:rsidP="00B863FF">
            <w:pPr>
              <w:jc w:val="center"/>
              <w:rPr>
                <w:lang w:eastAsia="en-US"/>
              </w:rPr>
            </w:pPr>
            <w:r w:rsidRPr="00B863FF">
              <w:rPr>
                <w:lang w:eastAsia="en-US"/>
              </w:rPr>
              <w:t>81,10</w:t>
            </w:r>
          </w:p>
        </w:tc>
        <w:tc>
          <w:tcPr>
            <w:tcW w:w="737" w:type="pct"/>
            <w:shd w:val="clear" w:color="auto" w:fill="auto"/>
          </w:tcPr>
          <w:p w14:paraId="0701178C" w14:textId="77777777" w:rsidR="00B863FF" w:rsidRPr="00B863FF" w:rsidRDefault="00B863FF" w:rsidP="00B863FF">
            <w:pPr>
              <w:jc w:val="center"/>
              <w:rPr>
                <w:lang w:eastAsia="en-US"/>
              </w:rPr>
            </w:pPr>
            <w:r w:rsidRPr="00B863FF">
              <w:rPr>
                <w:lang w:eastAsia="en-US"/>
              </w:rPr>
              <w:t>x</w:t>
            </w:r>
          </w:p>
        </w:tc>
      </w:tr>
      <w:tr w:rsidR="00B863FF" w:rsidRPr="00B863FF" w14:paraId="1AED0E67" w14:textId="77777777" w:rsidTr="00E8485B">
        <w:tc>
          <w:tcPr>
            <w:tcW w:w="1577" w:type="pct"/>
            <w:vMerge/>
            <w:shd w:val="clear" w:color="auto" w:fill="auto"/>
            <w:vAlign w:val="center"/>
          </w:tcPr>
          <w:p w14:paraId="6CC39CA1"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275CAFB2"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29CD0606" w14:textId="77777777" w:rsidR="00B863FF" w:rsidRPr="00B863FF" w:rsidRDefault="00B863FF" w:rsidP="00B863FF">
            <w:pPr>
              <w:ind w:right="-2"/>
              <w:jc w:val="center"/>
              <w:rPr>
                <w:lang w:eastAsia="en-US"/>
              </w:rPr>
            </w:pPr>
            <w:r w:rsidRPr="00B863FF">
              <w:rPr>
                <w:lang w:eastAsia="en-US"/>
              </w:rPr>
              <w:t>с 01.07.2025</w:t>
            </w:r>
          </w:p>
        </w:tc>
        <w:tc>
          <w:tcPr>
            <w:tcW w:w="703" w:type="pct"/>
            <w:tcBorders>
              <w:top w:val="single" w:sz="4" w:space="0" w:color="auto"/>
              <w:left w:val="single" w:sz="4" w:space="0" w:color="auto"/>
              <w:bottom w:val="single" w:sz="4" w:space="0" w:color="auto"/>
              <w:right w:val="single" w:sz="4" w:space="0" w:color="auto"/>
            </w:tcBorders>
            <w:vAlign w:val="center"/>
          </w:tcPr>
          <w:p w14:paraId="396CDD29" w14:textId="77777777" w:rsidR="00B863FF" w:rsidRPr="00B863FF" w:rsidRDefault="00B863FF" w:rsidP="00B863FF">
            <w:pPr>
              <w:jc w:val="center"/>
              <w:rPr>
                <w:lang w:eastAsia="en-US"/>
              </w:rPr>
            </w:pPr>
            <w:r w:rsidRPr="00B863FF">
              <w:rPr>
                <w:lang w:eastAsia="en-US"/>
              </w:rPr>
              <w:t>95,94</w:t>
            </w:r>
          </w:p>
        </w:tc>
        <w:tc>
          <w:tcPr>
            <w:tcW w:w="737" w:type="pct"/>
            <w:shd w:val="clear" w:color="auto" w:fill="auto"/>
          </w:tcPr>
          <w:p w14:paraId="206D4497" w14:textId="77777777" w:rsidR="00B863FF" w:rsidRPr="00B863FF" w:rsidRDefault="00B863FF" w:rsidP="00B863FF">
            <w:pPr>
              <w:jc w:val="center"/>
              <w:rPr>
                <w:lang w:eastAsia="en-US"/>
              </w:rPr>
            </w:pPr>
            <w:r w:rsidRPr="00B863FF">
              <w:rPr>
                <w:lang w:eastAsia="en-US"/>
              </w:rPr>
              <w:t>x</w:t>
            </w:r>
          </w:p>
        </w:tc>
      </w:tr>
      <w:tr w:rsidR="00B863FF" w:rsidRPr="00B863FF" w14:paraId="6577B50E" w14:textId="77777777" w:rsidTr="00E8485B">
        <w:tc>
          <w:tcPr>
            <w:tcW w:w="1577" w:type="pct"/>
            <w:vMerge/>
            <w:shd w:val="clear" w:color="auto" w:fill="auto"/>
            <w:vAlign w:val="center"/>
          </w:tcPr>
          <w:p w14:paraId="134E4C14"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3DC959C2"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0852DAF" w14:textId="77777777" w:rsidR="00B863FF" w:rsidRPr="00B863FF" w:rsidRDefault="00B863FF" w:rsidP="00B863FF">
            <w:pPr>
              <w:ind w:right="-2"/>
              <w:jc w:val="center"/>
              <w:rPr>
                <w:lang w:eastAsia="en-US"/>
              </w:rPr>
            </w:pPr>
            <w:r w:rsidRPr="00B863FF">
              <w:rPr>
                <w:lang w:eastAsia="en-US"/>
              </w:rPr>
              <w:t>с 01.01.2026</w:t>
            </w:r>
          </w:p>
        </w:tc>
        <w:tc>
          <w:tcPr>
            <w:tcW w:w="703" w:type="pct"/>
            <w:tcBorders>
              <w:top w:val="single" w:sz="4" w:space="0" w:color="auto"/>
              <w:left w:val="single" w:sz="4" w:space="0" w:color="auto"/>
              <w:bottom w:val="single" w:sz="4" w:space="0" w:color="auto"/>
              <w:right w:val="single" w:sz="4" w:space="0" w:color="auto"/>
            </w:tcBorders>
            <w:vAlign w:val="center"/>
          </w:tcPr>
          <w:p w14:paraId="403673FB" w14:textId="77777777" w:rsidR="00B863FF" w:rsidRPr="00B863FF" w:rsidRDefault="00B863FF" w:rsidP="00B863FF">
            <w:pPr>
              <w:jc w:val="center"/>
              <w:rPr>
                <w:lang w:eastAsia="en-US"/>
              </w:rPr>
            </w:pPr>
            <w:r w:rsidRPr="00B863FF">
              <w:rPr>
                <w:lang w:eastAsia="en-US"/>
              </w:rPr>
              <w:t>95,94</w:t>
            </w:r>
          </w:p>
        </w:tc>
        <w:tc>
          <w:tcPr>
            <w:tcW w:w="737" w:type="pct"/>
            <w:shd w:val="clear" w:color="auto" w:fill="auto"/>
          </w:tcPr>
          <w:p w14:paraId="040C431F" w14:textId="77777777" w:rsidR="00B863FF" w:rsidRPr="00B863FF" w:rsidRDefault="00B863FF" w:rsidP="00B863FF">
            <w:pPr>
              <w:jc w:val="center"/>
              <w:rPr>
                <w:lang w:eastAsia="en-US"/>
              </w:rPr>
            </w:pPr>
            <w:r w:rsidRPr="00B863FF">
              <w:rPr>
                <w:lang w:eastAsia="en-US"/>
              </w:rPr>
              <w:t>x</w:t>
            </w:r>
          </w:p>
        </w:tc>
      </w:tr>
      <w:tr w:rsidR="00B863FF" w:rsidRPr="00B863FF" w14:paraId="5F44CC69" w14:textId="77777777" w:rsidTr="00E8485B">
        <w:tc>
          <w:tcPr>
            <w:tcW w:w="1577" w:type="pct"/>
            <w:vMerge/>
            <w:shd w:val="clear" w:color="auto" w:fill="auto"/>
            <w:vAlign w:val="center"/>
          </w:tcPr>
          <w:p w14:paraId="3C69CE27"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42166F81"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71C090AF" w14:textId="77777777" w:rsidR="00B863FF" w:rsidRPr="00B863FF" w:rsidRDefault="00B863FF" w:rsidP="00B863FF">
            <w:pPr>
              <w:ind w:right="-2"/>
              <w:jc w:val="center"/>
              <w:rPr>
                <w:lang w:eastAsia="en-US"/>
              </w:rPr>
            </w:pPr>
            <w:r w:rsidRPr="00B863FF">
              <w:rPr>
                <w:lang w:eastAsia="en-US"/>
              </w:rPr>
              <w:t>с 01.07.2026</w:t>
            </w:r>
          </w:p>
        </w:tc>
        <w:tc>
          <w:tcPr>
            <w:tcW w:w="703" w:type="pct"/>
            <w:tcBorders>
              <w:top w:val="single" w:sz="4" w:space="0" w:color="auto"/>
              <w:left w:val="single" w:sz="4" w:space="0" w:color="auto"/>
              <w:bottom w:val="single" w:sz="4" w:space="0" w:color="auto"/>
              <w:right w:val="single" w:sz="4" w:space="0" w:color="auto"/>
            </w:tcBorders>
            <w:vAlign w:val="center"/>
          </w:tcPr>
          <w:p w14:paraId="037B8E34" w14:textId="77777777" w:rsidR="00B863FF" w:rsidRPr="00B863FF" w:rsidRDefault="00B863FF" w:rsidP="00B863FF">
            <w:pPr>
              <w:jc w:val="center"/>
              <w:rPr>
                <w:lang w:eastAsia="en-US"/>
              </w:rPr>
            </w:pPr>
            <w:r w:rsidRPr="00B863FF">
              <w:rPr>
                <w:lang w:eastAsia="en-US"/>
              </w:rPr>
              <w:t>83,67</w:t>
            </w:r>
          </w:p>
        </w:tc>
        <w:tc>
          <w:tcPr>
            <w:tcW w:w="737" w:type="pct"/>
            <w:shd w:val="clear" w:color="auto" w:fill="auto"/>
          </w:tcPr>
          <w:p w14:paraId="360B017C" w14:textId="77777777" w:rsidR="00B863FF" w:rsidRPr="00B863FF" w:rsidRDefault="00B863FF" w:rsidP="00B863FF">
            <w:pPr>
              <w:jc w:val="center"/>
              <w:rPr>
                <w:lang w:eastAsia="en-US"/>
              </w:rPr>
            </w:pPr>
            <w:r w:rsidRPr="00B863FF">
              <w:rPr>
                <w:lang w:eastAsia="en-US"/>
              </w:rPr>
              <w:t>x</w:t>
            </w:r>
          </w:p>
        </w:tc>
      </w:tr>
      <w:tr w:rsidR="00B863FF" w:rsidRPr="00B863FF" w14:paraId="7BFA0C88" w14:textId="77777777" w:rsidTr="00E8485B">
        <w:tc>
          <w:tcPr>
            <w:tcW w:w="1577" w:type="pct"/>
            <w:vMerge/>
            <w:shd w:val="clear" w:color="auto" w:fill="auto"/>
            <w:vAlign w:val="center"/>
          </w:tcPr>
          <w:p w14:paraId="6D62B43B"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7EA91E56"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38FDC074" w14:textId="77777777" w:rsidR="00B863FF" w:rsidRPr="00B863FF" w:rsidRDefault="00B863FF" w:rsidP="00B863FF">
            <w:pPr>
              <w:ind w:right="-2"/>
              <w:jc w:val="center"/>
              <w:rPr>
                <w:lang w:eastAsia="en-US"/>
              </w:rPr>
            </w:pPr>
            <w:r w:rsidRPr="00B863FF">
              <w:rPr>
                <w:lang w:eastAsia="en-US"/>
              </w:rPr>
              <w:t>с 01.01.2027</w:t>
            </w:r>
          </w:p>
        </w:tc>
        <w:tc>
          <w:tcPr>
            <w:tcW w:w="703" w:type="pct"/>
            <w:tcBorders>
              <w:top w:val="single" w:sz="4" w:space="0" w:color="auto"/>
              <w:left w:val="single" w:sz="4" w:space="0" w:color="auto"/>
              <w:bottom w:val="single" w:sz="4" w:space="0" w:color="auto"/>
              <w:right w:val="single" w:sz="4" w:space="0" w:color="auto"/>
            </w:tcBorders>
            <w:vAlign w:val="center"/>
          </w:tcPr>
          <w:p w14:paraId="79CCFBAD" w14:textId="77777777" w:rsidR="00B863FF" w:rsidRPr="00B863FF" w:rsidRDefault="00B863FF" w:rsidP="00B863FF">
            <w:pPr>
              <w:jc w:val="center"/>
              <w:rPr>
                <w:lang w:eastAsia="en-US"/>
              </w:rPr>
            </w:pPr>
            <w:r w:rsidRPr="00B863FF">
              <w:rPr>
                <w:lang w:eastAsia="en-US"/>
              </w:rPr>
              <w:t>83,67</w:t>
            </w:r>
          </w:p>
        </w:tc>
        <w:tc>
          <w:tcPr>
            <w:tcW w:w="737" w:type="pct"/>
            <w:shd w:val="clear" w:color="auto" w:fill="auto"/>
          </w:tcPr>
          <w:p w14:paraId="47E01E5F" w14:textId="77777777" w:rsidR="00B863FF" w:rsidRPr="00B863FF" w:rsidRDefault="00B863FF" w:rsidP="00B863FF">
            <w:pPr>
              <w:jc w:val="center"/>
              <w:rPr>
                <w:lang w:eastAsia="en-US"/>
              </w:rPr>
            </w:pPr>
            <w:r w:rsidRPr="00B863FF">
              <w:rPr>
                <w:lang w:eastAsia="en-US"/>
              </w:rPr>
              <w:t>x</w:t>
            </w:r>
          </w:p>
        </w:tc>
      </w:tr>
      <w:tr w:rsidR="00B863FF" w:rsidRPr="00B863FF" w14:paraId="1DCB9D23" w14:textId="77777777" w:rsidTr="00E8485B">
        <w:tc>
          <w:tcPr>
            <w:tcW w:w="1577" w:type="pct"/>
            <w:vMerge/>
            <w:shd w:val="clear" w:color="auto" w:fill="auto"/>
            <w:vAlign w:val="center"/>
          </w:tcPr>
          <w:p w14:paraId="42BFBE6F" w14:textId="77777777" w:rsidR="00B863FF" w:rsidRPr="00B863FF" w:rsidRDefault="00B863FF" w:rsidP="00B863FF">
            <w:pPr>
              <w:ind w:right="-2"/>
              <w:jc w:val="center"/>
              <w:rPr>
                <w:color w:val="000000"/>
                <w:lang w:eastAsia="en-US"/>
              </w:rPr>
            </w:pPr>
          </w:p>
        </w:tc>
        <w:tc>
          <w:tcPr>
            <w:tcW w:w="1091" w:type="pct"/>
            <w:vMerge/>
            <w:shd w:val="clear" w:color="auto" w:fill="auto"/>
            <w:vAlign w:val="center"/>
          </w:tcPr>
          <w:p w14:paraId="50F97A12" w14:textId="77777777" w:rsidR="00B863FF" w:rsidRPr="00B863FF" w:rsidRDefault="00B863FF" w:rsidP="00B863FF">
            <w:pPr>
              <w:ind w:right="-2"/>
              <w:jc w:val="center"/>
              <w:rPr>
                <w:color w:val="000000"/>
                <w:lang w:eastAsia="en-US"/>
              </w:rPr>
            </w:pPr>
          </w:p>
        </w:tc>
        <w:tc>
          <w:tcPr>
            <w:tcW w:w="893" w:type="pct"/>
            <w:tcBorders>
              <w:top w:val="single" w:sz="4" w:space="0" w:color="auto"/>
              <w:left w:val="single" w:sz="4" w:space="0" w:color="auto"/>
              <w:bottom w:val="single" w:sz="4" w:space="0" w:color="auto"/>
              <w:right w:val="single" w:sz="4" w:space="0" w:color="auto"/>
            </w:tcBorders>
            <w:vAlign w:val="center"/>
          </w:tcPr>
          <w:p w14:paraId="0DCCE4E6" w14:textId="77777777" w:rsidR="00B863FF" w:rsidRPr="00B863FF" w:rsidRDefault="00B863FF" w:rsidP="00B863FF">
            <w:pPr>
              <w:ind w:right="-2"/>
              <w:jc w:val="center"/>
              <w:rPr>
                <w:lang w:eastAsia="en-US"/>
              </w:rPr>
            </w:pPr>
            <w:r w:rsidRPr="00B863FF">
              <w:rPr>
                <w:lang w:eastAsia="en-US"/>
              </w:rPr>
              <w:t>с 01.07.2027</w:t>
            </w:r>
          </w:p>
        </w:tc>
        <w:tc>
          <w:tcPr>
            <w:tcW w:w="703" w:type="pct"/>
            <w:tcBorders>
              <w:top w:val="single" w:sz="4" w:space="0" w:color="auto"/>
              <w:left w:val="single" w:sz="4" w:space="0" w:color="auto"/>
              <w:bottom w:val="single" w:sz="4" w:space="0" w:color="auto"/>
              <w:right w:val="single" w:sz="4" w:space="0" w:color="auto"/>
            </w:tcBorders>
            <w:vAlign w:val="center"/>
          </w:tcPr>
          <w:p w14:paraId="087615AA" w14:textId="77777777" w:rsidR="00B863FF" w:rsidRPr="00B863FF" w:rsidRDefault="00B863FF" w:rsidP="00B863FF">
            <w:pPr>
              <w:jc w:val="center"/>
              <w:rPr>
                <w:lang w:eastAsia="en-US"/>
              </w:rPr>
            </w:pPr>
            <w:r w:rsidRPr="00B863FF">
              <w:rPr>
                <w:lang w:eastAsia="en-US"/>
              </w:rPr>
              <w:t>106,40</w:t>
            </w:r>
          </w:p>
        </w:tc>
        <w:tc>
          <w:tcPr>
            <w:tcW w:w="737" w:type="pct"/>
            <w:shd w:val="clear" w:color="auto" w:fill="auto"/>
          </w:tcPr>
          <w:p w14:paraId="3529C086" w14:textId="77777777" w:rsidR="00B863FF" w:rsidRPr="00B863FF" w:rsidRDefault="00B863FF" w:rsidP="00B863FF">
            <w:pPr>
              <w:jc w:val="center"/>
              <w:rPr>
                <w:lang w:eastAsia="en-US"/>
              </w:rPr>
            </w:pPr>
            <w:r w:rsidRPr="00B863FF">
              <w:rPr>
                <w:lang w:eastAsia="en-US"/>
              </w:rPr>
              <w:t>x</w:t>
            </w:r>
          </w:p>
        </w:tc>
      </w:tr>
    </w:tbl>
    <w:p w14:paraId="275813FE" w14:textId="77777777" w:rsidR="00B863FF" w:rsidRPr="00B863FF" w:rsidRDefault="00B863FF" w:rsidP="00B863FF">
      <w:pPr>
        <w:ind w:right="-144"/>
        <w:jc w:val="both"/>
        <w:rPr>
          <w:bCs/>
          <w:color w:val="000000"/>
          <w:kern w:val="32"/>
          <w:sz w:val="28"/>
          <w:szCs w:val="28"/>
          <w:lang w:eastAsia="en-US"/>
        </w:rPr>
      </w:pPr>
    </w:p>
    <w:p w14:paraId="7903CDAA" w14:textId="77777777" w:rsidR="00B863FF" w:rsidRPr="00B863FF" w:rsidRDefault="00B863FF" w:rsidP="00B863FF">
      <w:pPr>
        <w:ind w:left="-142" w:right="-144" w:firstLine="708"/>
        <w:jc w:val="both"/>
        <w:rPr>
          <w:bCs/>
          <w:color w:val="000000"/>
          <w:kern w:val="32"/>
          <w:sz w:val="28"/>
          <w:szCs w:val="28"/>
          <w:lang w:eastAsia="en-US"/>
        </w:rPr>
      </w:pPr>
      <w:r w:rsidRPr="00B863FF">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21F5DD28" w14:textId="77777777" w:rsidR="00B863FF" w:rsidRPr="00B863FF" w:rsidRDefault="00B863FF" w:rsidP="00B863FF">
      <w:pPr>
        <w:ind w:left="-142" w:right="-144" w:firstLine="708"/>
        <w:jc w:val="right"/>
        <w:rPr>
          <w:bCs/>
          <w:color w:val="000000"/>
          <w:sz w:val="28"/>
          <w:szCs w:val="28"/>
          <w:lang w:eastAsia="en-US"/>
        </w:rPr>
      </w:pPr>
      <w:r w:rsidRPr="00B863FF">
        <w:rPr>
          <w:bCs/>
          <w:color w:val="000000"/>
          <w:sz w:val="28"/>
          <w:szCs w:val="28"/>
          <w:lang w:eastAsia="en-US"/>
        </w:rPr>
        <w:t>».</w:t>
      </w:r>
    </w:p>
    <w:p w14:paraId="70321EAC" w14:textId="77777777" w:rsidR="00B863FF" w:rsidRPr="00B863FF" w:rsidRDefault="00B863FF" w:rsidP="00B863FF">
      <w:pPr>
        <w:tabs>
          <w:tab w:val="left" w:pos="5580"/>
          <w:tab w:val="left" w:pos="9498"/>
        </w:tabs>
        <w:ind w:firstLine="709"/>
        <w:sectPr w:rsidR="00B863FF" w:rsidRPr="00B863FF" w:rsidSect="00B863FF">
          <w:pgSz w:w="11906" w:h="16838"/>
          <w:pgMar w:top="709" w:right="707" w:bottom="426" w:left="1418" w:header="709" w:footer="709" w:gutter="0"/>
          <w:cols w:space="708"/>
          <w:docGrid w:linePitch="360"/>
        </w:sectPr>
      </w:pPr>
    </w:p>
    <w:p w14:paraId="5355EBD3" w14:textId="600E9F00" w:rsidR="00B863FF" w:rsidRPr="00AE0629" w:rsidRDefault="00B863FF" w:rsidP="00B863FF">
      <w:pPr>
        <w:tabs>
          <w:tab w:val="left" w:pos="5580"/>
          <w:tab w:val="left" w:pos="9498"/>
        </w:tabs>
        <w:ind w:left="-7071" w:right="-569" w:firstLine="18978"/>
      </w:pPr>
      <w:r w:rsidRPr="00AE0629">
        <w:lastRenderedPageBreak/>
        <w:t xml:space="preserve">Приложение № </w:t>
      </w:r>
      <w:r>
        <w:t>1</w:t>
      </w:r>
      <w:r>
        <w:t>10</w:t>
      </w:r>
      <w:r>
        <w:t xml:space="preserve"> </w:t>
      </w:r>
      <w:r w:rsidRPr="00AE0629">
        <w:t xml:space="preserve">к протоколу № </w:t>
      </w:r>
      <w:r>
        <w:t>80</w:t>
      </w:r>
    </w:p>
    <w:p w14:paraId="2244ECB3" w14:textId="77777777" w:rsidR="00B863FF" w:rsidRPr="00AE0629" w:rsidRDefault="00B863FF" w:rsidP="00B863FF">
      <w:pPr>
        <w:tabs>
          <w:tab w:val="left" w:pos="5580"/>
          <w:tab w:val="left" w:pos="9498"/>
        </w:tabs>
        <w:ind w:left="-7071" w:right="-569" w:firstLine="18978"/>
      </w:pPr>
      <w:r w:rsidRPr="00AE0629">
        <w:t>заседания правления Региональной</w:t>
      </w:r>
    </w:p>
    <w:p w14:paraId="493949D9" w14:textId="77777777" w:rsidR="00B863FF" w:rsidRPr="00AE0629" w:rsidRDefault="00B863FF" w:rsidP="00B863FF">
      <w:pPr>
        <w:tabs>
          <w:tab w:val="left" w:pos="5580"/>
          <w:tab w:val="left" w:pos="9498"/>
        </w:tabs>
        <w:ind w:left="-7071" w:right="-569" w:firstLine="18978"/>
      </w:pPr>
      <w:r w:rsidRPr="00AE0629">
        <w:t>энергетической комиссии</w:t>
      </w:r>
    </w:p>
    <w:p w14:paraId="35D2D3DD" w14:textId="77777777" w:rsidR="00B863FF" w:rsidRDefault="00B863FF" w:rsidP="00B863FF">
      <w:pPr>
        <w:tabs>
          <w:tab w:val="left" w:pos="5580"/>
          <w:tab w:val="left" w:pos="9498"/>
        </w:tabs>
        <w:ind w:left="-7071" w:right="-569" w:firstLine="18978"/>
      </w:pPr>
      <w:r w:rsidRPr="00AE0629">
        <w:t xml:space="preserve">Кузбасса от </w:t>
      </w:r>
      <w:r>
        <w:t>19</w:t>
      </w:r>
      <w:r w:rsidRPr="00AE0629">
        <w:t>.1</w:t>
      </w:r>
      <w:r>
        <w:t>2</w:t>
      </w:r>
      <w:r w:rsidRPr="00AE0629">
        <w:t>.2023</w:t>
      </w:r>
    </w:p>
    <w:p w14:paraId="5388C356" w14:textId="77777777" w:rsidR="00B863FF" w:rsidRDefault="00B863FF" w:rsidP="00B863FF">
      <w:pPr>
        <w:tabs>
          <w:tab w:val="left" w:pos="5580"/>
          <w:tab w:val="left" w:pos="9498"/>
        </w:tabs>
        <w:ind w:left="-7071" w:right="-569" w:firstLine="18978"/>
      </w:pPr>
    </w:p>
    <w:p w14:paraId="248723B4" w14:textId="77777777" w:rsidR="00B863FF" w:rsidRPr="00B863FF" w:rsidRDefault="00B863FF" w:rsidP="00B863FF">
      <w:pPr>
        <w:tabs>
          <w:tab w:val="left" w:pos="-567"/>
        </w:tabs>
        <w:ind w:left="284" w:firstLine="709"/>
        <w:jc w:val="center"/>
        <w:rPr>
          <w:b/>
          <w:bCs/>
          <w:sz w:val="28"/>
          <w:szCs w:val="28"/>
        </w:rPr>
      </w:pPr>
      <w:r w:rsidRPr="00B863FF">
        <w:rPr>
          <w:b/>
          <w:bCs/>
          <w:sz w:val="28"/>
          <w:szCs w:val="28"/>
        </w:rPr>
        <w:t>Долгосрочные тарифы ООО «Ижморская тепло-сетевая компания» на горячую воду в открытой системе горячего водоснабжения (теплоснабжения), реализуемую на потребительском рынке Ижморского муниципального округа, на период с 01.12.2018 по 31.12.2027</w:t>
      </w:r>
    </w:p>
    <w:p w14:paraId="6F716FC7" w14:textId="77777777" w:rsidR="00B863FF" w:rsidRPr="00B863FF" w:rsidRDefault="00B863FF" w:rsidP="00B863FF">
      <w:pPr>
        <w:tabs>
          <w:tab w:val="left" w:pos="-567"/>
        </w:tabs>
        <w:ind w:left="1134" w:firstLine="709"/>
        <w:jc w:val="center"/>
        <w:rPr>
          <w:b/>
          <w:bCs/>
          <w:sz w:val="28"/>
          <w:szCs w:val="28"/>
        </w:rPr>
      </w:pP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B863FF" w:rsidRPr="00B863FF" w14:paraId="5428BDEE" w14:textId="77777777" w:rsidTr="00E8485B">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6DDA18C1" w14:textId="77777777" w:rsidR="00B863FF" w:rsidRPr="00B863FF" w:rsidRDefault="00B863FF" w:rsidP="00B863FF">
            <w:pPr>
              <w:tabs>
                <w:tab w:val="left" w:pos="3052"/>
              </w:tabs>
              <w:ind w:left="-108" w:right="-108"/>
              <w:jc w:val="center"/>
            </w:pPr>
            <w:r w:rsidRPr="00B863FF">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62F4A0DE" w14:textId="77777777" w:rsidR="00B863FF" w:rsidRPr="00B863FF" w:rsidRDefault="00B863FF" w:rsidP="00B863FF">
            <w:pPr>
              <w:ind w:left="-108" w:firstLine="47"/>
              <w:jc w:val="center"/>
            </w:pPr>
            <w:r w:rsidRPr="00B863FF">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5DCC4F1F" w14:textId="77777777" w:rsidR="00B863FF" w:rsidRPr="00B863FF" w:rsidRDefault="00B863FF" w:rsidP="00B863FF">
            <w:pPr>
              <w:ind w:left="-108" w:firstLine="47"/>
              <w:jc w:val="center"/>
            </w:pPr>
            <w:r w:rsidRPr="00B863FF">
              <w:t>Тариф на горячую воду для населения, руб./м</w:t>
            </w:r>
            <w:r w:rsidRPr="00B863FF">
              <w:rPr>
                <w:vertAlign w:val="superscript"/>
              </w:rPr>
              <w:t xml:space="preserve">3 </w:t>
            </w:r>
            <w:r w:rsidRPr="00B863FF">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02043660" w14:textId="77777777" w:rsidR="00B863FF" w:rsidRPr="00B863FF" w:rsidRDefault="00B863FF" w:rsidP="00B863FF">
            <w:pPr>
              <w:ind w:left="-108" w:firstLine="47"/>
              <w:jc w:val="center"/>
            </w:pPr>
            <w:r w:rsidRPr="00B863FF">
              <w:t>Тариф на горячую воду для прочих потребителей,</w:t>
            </w:r>
          </w:p>
          <w:p w14:paraId="76A6B9BE" w14:textId="77777777" w:rsidR="00B863FF" w:rsidRPr="00B863FF" w:rsidRDefault="00B863FF" w:rsidP="00B863FF">
            <w:pPr>
              <w:ind w:left="-108" w:firstLine="47"/>
              <w:jc w:val="center"/>
            </w:pPr>
            <w:r w:rsidRPr="00B863FF">
              <w:t>руб./м</w:t>
            </w:r>
            <w:r w:rsidRPr="00B863FF">
              <w:rPr>
                <w:vertAlign w:val="superscript"/>
              </w:rPr>
              <w:t xml:space="preserve">3 </w:t>
            </w:r>
            <w:r w:rsidRPr="00B863FF">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7530A90E" w14:textId="77777777" w:rsidR="00B863FF" w:rsidRPr="00B863FF" w:rsidRDefault="00B863FF" w:rsidP="00B863FF">
            <w:pPr>
              <w:ind w:left="-108" w:right="-104" w:firstLine="3"/>
              <w:jc w:val="center"/>
            </w:pPr>
            <w:r w:rsidRPr="00B863FF">
              <w:t>Компо-</w:t>
            </w:r>
            <w:proofErr w:type="spellStart"/>
            <w:r w:rsidRPr="00B863FF">
              <w:t>нент</w:t>
            </w:r>
            <w:proofErr w:type="spellEnd"/>
            <w:r w:rsidRPr="00B863FF">
              <w:t xml:space="preserve"> на </w:t>
            </w:r>
            <w:proofErr w:type="spellStart"/>
            <w:r w:rsidRPr="00B863FF">
              <w:t>теплоно-ситель</w:t>
            </w:r>
            <w:proofErr w:type="spellEnd"/>
            <w:r w:rsidRPr="00B863FF">
              <w:t>,</w:t>
            </w:r>
          </w:p>
          <w:p w14:paraId="66D278BE" w14:textId="77777777" w:rsidR="00B863FF" w:rsidRPr="00B863FF" w:rsidRDefault="00B863FF" w:rsidP="00B863FF">
            <w:pPr>
              <w:ind w:left="-108" w:right="-104" w:firstLine="3"/>
              <w:jc w:val="center"/>
            </w:pPr>
            <w:r w:rsidRPr="00B863FF">
              <w:t>руб./м</w:t>
            </w:r>
            <w:r w:rsidRPr="00B863FF">
              <w:rPr>
                <w:vertAlign w:val="superscript"/>
              </w:rPr>
              <w:t xml:space="preserve">3 </w:t>
            </w:r>
            <w:r w:rsidRPr="00B863FF">
              <w:t>**</w:t>
            </w:r>
          </w:p>
          <w:p w14:paraId="336EF833" w14:textId="77777777" w:rsidR="00B863FF" w:rsidRPr="00B863FF" w:rsidRDefault="00B863FF" w:rsidP="00B863FF">
            <w:pPr>
              <w:tabs>
                <w:tab w:val="left" w:pos="3052"/>
              </w:tabs>
              <w:ind w:left="-108" w:right="-104" w:firstLine="3"/>
              <w:jc w:val="center"/>
            </w:pPr>
            <w:r w:rsidRPr="00B863FF">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43349AF0" w14:textId="77777777" w:rsidR="00B863FF" w:rsidRPr="00B863FF" w:rsidRDefault="00B863FF" w:rsidP="00B863FF">
            <w:pPr>
              <w:tabs>
                <w:tab w:val="left" w:pos="3052"/>
              </w:tabs>
              <w:jc w:val="center"/>
            </w:pPr>
            <w:r w:rsidRPr="00B863FF">
              <w:t>Компонент на тепловую энергию</w:t>
            </w:r>
          </w:p>
        </w:tc>
      </w:tr>
      <w:tr w:rsidR="00B863FF" w:rsidRPr="00B863FF" w14:paraId="5DB13E87" w14:textId="77777777" w:rsidTr="00E8485B">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3A0B3E02" w14:textId="77777777" w:rsidR="00B863FF" w:rsidRPr="00B863FF" w:rsidRDefault="00B863FF" w:rsidP="00B863FF"/>
        </w:tc>
        <w:tc>
          <w:tcPr>
            <w:tcW w:w="1592" w:type="dxa"/>
            <w:vMerge/>
            <w:tcBorders>
              <w:top w:val="single" w:sz="2" w:space="0" w:color="auto"/>
              <w:left w:val="single" w:sz="2" w:space="0" w:color="auto"/>
              <w:bottom w:val="single" w:sz="2" w:space="0" w:color="auto"/>
              <w:right w:val="single" w:sz="2" w:space="0" w:color="auto"/>
            </w:tcBorders>
            <w:vAlign w:val="center"/>
            <w:hideMark/>
          </w:tcPr>
          <w:p w14:paraId="5C56B7CE" w14:textId="77777777" w:rsidR="00B863FF" w:rsidRPr="00B863FF" w:rsidRDefault="00B863FF" w:rsidP="00B863FF"/>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05D634F4" w14:textId="77777777" w:rsidR="00B863FF" w:rsidRPr="00B863FF" w:rsidRDefault="00B863FF" w:rsidP="00B863FF">
            <w:pPr>
              <w:ind w:left="-108" w:right="-85" w:hanging="55"/>
              <w:jc w:val="center"/>
            </w:pPr>
            <w:r w:rsidRPr="00B863FF">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05BA2353" w14:textId="77777777" w:rsidR="00B863FF" w:rsidRPr="00B863FF" w:rsidRDefault="00B863FF" w:rsidP="00B863FF">
            <w:pPr>
              <w:ind w:left="-108" w:right="-85" w:hanging="4"/>
              <w:jc w:val="center"/>
            </w:pPr>
            <w:r w:rsidRPr="00B863FF">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50E9E0D9" w14:textId="77777777" w:rsidR="00B863FF" w:rsidRPr="00B863FF" w:rsidRDefault="00B863FF" w:rsidP="00B863FF">
            <w:pPr>
              <w:ind w:left="-108" w:right="-85" w:hanging="55"/>
              <w:jc w:val="center"/>
            </w:pPr>
            <w:r w:rsidRPr="00B863FF">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3763B96D" w14:textId="77777777" w:rsidR="00B863FF" w:rsidRPr="00B863FF" w:rsidRDefault="00B863FF" w:rsidP="00B863FF">
            <w:pPr>
              <w:ind w:left="-108" w:right="-85" w:hanging="4"/>
              <w:jc w:val="center"/>
            </w:pPr>
            <w:r w:rsidRPr="00B863FF">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7CD6736" w14:textId="77777777" w:rsidR="00B863FF" w:rsidRPr="00B863FF" w:rsidRDefault="00B863FF" w:rsidP="00B863FF"/>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6DFD4992" w14:textId="77777777" w:rsidR="00B863FF" w:rsidRPr="00B863FF" w:rsidRDefault="00B863FF" w:rsidP="00B863FF">
            <w:pPr>
              <w:tabs>
                <w:tab w:val="left" w:pos="3052"/>
              </w:tabs>
              <w:ind w:left="-108" w:right="-151"/>
              <w:jc w:val="center"/>
            </w:pPr>
            <w:proofErr w:type="spellStart"/>
            <w:r w:rsidRPr="00B863FF">
              <w:t>Односта-вочный</w:t>
            </w:r>
            <w:proofErr w:type="spellEnd"/>
            <w:r w:rsidRPr="00B863FF">
              <w:t>, руб./Гкал</w:t>
            </w:r>
          </w:p>
          <w:p w14:paraId="28FC66C5" w14:textId="77777777" w:rsidR="00B863FF" w:rsidRPr="00B863FF" w:rsidRDefault="00B863FF" w:rsidP="00B863FF">
            <w:pPr>
              <w:tabs>
                <w:tab w:val="left" w:pos="3052"/>
              </w:tabs>
              <w:ind w:left="-108" w:right="-151"/>
              <w:jc w:val="center"/>
            </w:pPr>
            <w:r w:rsidRPr="00B863FF">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75FF4970" w14:textId="77777777" w:rsidR="00B863FF" w:rsidRPr="00B863FF" w:rsidRDefault="00B863FF" w:rsidP="00B863FF">
            <w:pPr>
              <w:tabs>
                <w:tab w:val="left" w:pos="3052"/>
              </w:tabs>
              <w:jc w:val="center"/>
            </w:pPr>
            <w:proofErr w:type="spellStart"/>
            <w:r w:rsidRPr="00B863FF">
              <w:t>Двухставочный</w:t>
            </w:r>
            <w:proofErr w:type="spellEnd"/>
          </w:p>
        </w:tc>
      </w:tr>
      <w:tr w:rsidR="00B863FF" w:rsidRPr="00B863FF" w14:paraId="309EAC43" w14:textId="77777777" w:rsidTr="00E8485B">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73B8B029" w14:textId="77777777" w:rsidR="00B863FF" w:rsidRPr="00B863FF" w:rsidRDefault="00B863FF" w:rsidP="00B863FF"/>
        </w:tc>
        <w:tc>
          <w:tcPr>
            <w:tcW w:w="1592" w:type="dxa"/>
            <w:vMerge/>
            <w:tcBorders>
              <w:top w:val="single" w:sz="2" w:space="0" w:color="auto"/>
              <w:left w:val="single" w:sz="2" w:space="0" w:color="auto"/>
              <w:bottom w:val="single" w:sz="2" w:space="0" w:color="auto"/>
              <w:right w:val="single" w:sz="2" w:space="0" w:color="auto"/>
            </w:tcBorders>
            <w:vAlign w:val="center"/>
            <w:hideMark/>
          </w:tcPr>
          <w:p w14:paraId="0F4AFD0C" w14:textId="77777777" w:rsidR="00B863FF" w:rsidRPr="00B863FF" w:rsidRDefault="00B863FF" w:rsidP="00B863FF"/>
        </w:tc>
        <w:tc>
          <w:tcPr>
            <w:tcW w:w="921" w:type="dxa"/>
            <w:tcBorders>
              <w:top w:val="single" w:sz="2" w:space="0" w:color="auto"/>
              <w:left w:val="single" w:sz="2" w:space="0" w:color="auto"/>
              <w:bottom w:val="single" w:sz="2" w:space="0" w:color="auto"/>
              <w:right w:val="single" w:sz="2" w:space="0" w:color="auto"/>
            </w:tcBorders>
            <w:vAlign w:val="center"/>
            <w:hideMark/>
          </w:tcPr>
          <w:p w14:paraId="4ADA7B6B" w14:textId="77777777" w:rsidR="00B863FF" w:rsidRPr="00B863FF" w:rsidRDefault="00B863FF" w:rsidP="00B863FF">
            <w:pPr>
              <w:tabs>
                <w:tab w:val="left" w:pos="3052"/>
              </w:tabs>
              <w:ind w:right="-35"/>
              <w:jc w:val="center"/>
            </w:pPr>
            <w:r w:rsidRPr="00B863FF">
              <w:t>с поло-</w:t>
            </w:r>
            <w:proofErr w:type="spellStart"/>
            <w:r w:rsidRPr="00B863FF">
              <w:t>тенце</w:t>
            </w:r>
            <w:proofErr w:type="spellEnd"/>
            <w:r w:rsidRPr="00B863FF">
              <w:t>-суши-</w:t>
            </w:r>
            <w:proofErr w:type="spellStart"/>
            <w:r w:rsidRPr="00B863FF">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3ABD8B58" w14:textId="77777777" w:rsidR="00B863FF" w:rsidRPr="00B863FF" w:rsidRDefault="00B863FF" w:rsidP="00B863FF">
            <w:pPr>
              <w:tabs>
                <w:tab w:val="left" w:pos="3052"/>
              </w:tabs>
              <w:ind w:right="-35"/>
              <w:jc w:val="center"/>
            </w:pPr>
            <w:r w:rsidRPr="00B863FF">
              <w:t>без поло-</w:t>
            </w:r>
            <w:proofErr w:type="spellStart"/>
            <w:r w:rsidRPr="00B863FF">
              <w:t>тенце</w:t>
            </w:r>
            <w:proofErr w:type="spellEnd"/>
            <w:r w:rsidRPr="00B863FF">
              <w:t>-суши-</w:t>
            </w:r>
            <w:proofErr w:type="spellStart"/>
            <w:r w:rsidRPr="00B863FF">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14976FC9" w14:textId="77777777" w:rsidR="00B863FF" w:rsidRPr="00B863FF" w:rsidRDefault="00B863FF" w:rsidP="00B863FF">
            <w:pPr>
              <w:tabs>
                <w:tab w:val="left" w:pos="3052"/>
              </w:tabs>
              <w:ind w:right="-35"/>
              <w:jc w:val="center"/>
            </w:pPr>
            <w:r w:rsidRPr="00B863FF">
              <w:t>с поло-</w:t>
            </w:r>
            <w:proofErr w:type="spellStart"/>
            <w:r w:rsidRPr="00B863FF">
              <w:t>тенце</w:t>
            </w:r>
            <w:proofErr w:type="spellEnd"/>
            <w:r w:rsidRPr="00B863FF">
              <w:t>-суши-</w:t>
            </w:r>
            <w:proofErr w:type="spellStart"/>
            <w:r w:rsidRPr="00B863FF">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10A82A12" w14:textId="77777777" w:rsidR="00B863FF" w:rsidRPr="00B863FF" w:rsidRDefault="00B863FF" w:rsidP="00B863FF">
            <w:pPr>
              <w:tabs>
                <w:tab w:val="left" w:pos="3052"/>
              </w:tabs>
              <w:ind w:right="-35"/>
              <w:jc w:val="center"/>
            </w:pPr>
            <w:r w:rsidRPr="00B863FF">
              <w:t>без поло-</w:t>
            </w:r>
            <w:proofErr w:type="spellStart"/>
            <w:r w:rsidRPr="00B863FF">
              <w:t>тенце</w:t>
            </w:r>
            <w:proofErr w:type="spellEnd"/>
            <w:r w:rsidRPr="00B863FF">
              <w:t>-суши-</w:t>
            </w:r>
            <w:proofErr w:type="spellStart"/>
            <w:r w:rsidRPr="00B863FF">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E62A2EC" w14:textId="77777777" w:rsidR="00B863FF" w:rsidRPr="00B863FF" w:rsidRDefault="00B863FF" w:rsidP="00B863FF">
            <w:pPr>
              <w:tabs>
                <w:tab w:val="left" w:pos="3052"/>
              </w:tabs>
              <w:ind w:right="-68"/>
              <w:jc w:val="center"/>
            </w:pPr>
            <w:r w:rsidRPr="00B863FF">
              <w:t>с поло-</w:t>
            </w:r>
            <w:proofErr w:type="spellStart"/>
            <w:r w:rsidRPr="00B863FF">
              <w:t>тенце</w:t>
            </w:r>
            <w:proofErr w:type="spellEnd"/>
            <w:r w:rsidRPr="00B863FF">
              <w:t>-суши-</w:t>
            </w:r>
            <w:proofErr w:type="spellStart"/>
            <w:r w:rsidRPr="00B863FF">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910FBEB" w14:textId="77777777" w:rsidR="00B863FF" w:rsidRPr="00B863FF" w:rsidRDefault="00B863FF" w:rsidP="00B863FF">
            <w:pPr>
              <w:tabs>
                <w:tab w:val="left" w:pos="3052"/>
              </w:tabs>
              <w:ind w:right="-35"/>
              <w:jc w:val="center"/>
            </w:pPr>
            <w:r w:rsidRPr="00B863FF">
              <w:t>без поло-</w:t>
            </w:r>
            <w:proofErr w:type="spellStart"/>
            <w:r w:rsidRPr="00B863FF">
              <w:t>тенце</w:t>
            </w:r>
            <w:proofErr w:type="spellEnd"/>
            <w:r w:rsidRPr="00B863FF">
              <w:t>-суши-</w:t>
            </w:r>
            <w:proofErr w:type="spellStart"/>
            <w:r w:rsidRPr="00B863FF">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B9D4B73" w14:textId="77777777" w:rsidR="00B863FF" w:rsidRPr="00B863FF" w:rsidRDefault="00B863FF" w:rsidP="00B863FF">
            <w:pPr>
              <w:tabs>
                <w:tab w:val="left" w:pos="3052"/>
              </w:tabs>
              <w:ind w:left="-177" w:right="-149"/>
              <w:jc w:val="center"/>
            </w:pPr>
            <w:r w:rsidRPr="00B863FF">
              <w:t>с поло-</w:t>
            </w:r>
            <w:proofErr w:type="spellStart"/>
            <w:r w:rsidRPr="00B863FF">
              <w:t>тенце</w:t>
            </w:r>
            <w:proofErr w:type="spellEnd"/>
            <w:r w:rsidRPr="00B863FF">
              <w:t>-суши-</w:t>
            </w:r>
            <w:proofErr w:type="spellStart"/>
            <w:r w:rsidRPr="00B863FF">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4C6455E4" w14:textId="77777777" w:rsidR="00B863FF" w:rsidRPr="00B863FF" w:rsidRDefault="00B863FF" w:rsidP="00B863FF">
            <w:pPr>
              <w:tabs>
                <w:tab w:val="left" w:pos="3052"/>
              </w:tabs>
              <w:ind w:right="-35"/>
              <w:jc w:val="center"/>
            </w:pPr>
            <w:r w:rsidRPr="00B863FF">
              <w:t>без поло-</w:t>
            </w:r>
            <w:proofErr w:type="spellStart"/>
            <w:r w:rsidRPr="00B863FF">
              <w:t>тенце</w:t>
            </w:r>
            <w:proofErr w:type="spellEnd"/>
            <w:r w:rsidRPr="00B863FF">
              <w:t>-суши-</w:t>
            </w:r>
            <w:proofErr w:type="spellStart"/>
            <w:r w:rsidRPr="00B863FF">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03FE0DF" w14:textId="77777777" w:rsidR="00B863FF" w:rsidRPr="00B863FF" w:rsidRDefault="00B863FF" w:rsidP="00B863FF"/>
        </w:tc>
        <w:tc>
          <w:tcPr>
            <w:tcW w:w="1245" w:type="dxa"/>
            <w:vMerge/>
            <w:tcBorders>
              <w:top w:val="single" w:sz="2" w:space="0" w:color="auto"/>
              <w:left w:val="single" w:sz="2" w:space="0" w:color="auto"/>
              <w:bottom w:val="single" w:sz="2" w:space="0" w:color="auto"/>
              <w:right w:val="single" w:sz="2" w:space="0" w:color="auto"/>
            </w:tcBorders>
            <w:vAlign w:val="center"/>
            <w:hideMark/>
          </w:tcPr>
          <w:p w14:paraId="6DA2AB11" w14:textId="77777777" w:rsidR="00B863FF" w:rsidRPr="00B863FF" w:rsidRDefault="00B863FF" w:rsidP="00B863FF"/>
        </w:tc>
        <w:tc>
          <w:tcPr>
            <w:tcW w:w="1165" w:type="dxa"/>
            <w:tcBorders>
              <w:top w:val="single" w:sz="2" w:space="0" w:color="auto"/>
              <w:left w:val="single" w:sz="2" w:space="0" w:color="auto"/>
              <w:bottom w:val="single" w:sz="2" w:space="0" w:color="auto"/>
              <w:right w:val="single" w:sz="2" w:space="0" w:color="auto"/>
            </w:tcBorders>
            <w:vAlign w:val="center"/>
            <w:hideMark/>
          </w:tcPr>
          <w:p w14:paraId="1489A623" w14:textId="77777777" w:rsidR="00B863FF" w:rsidRPr="00B863FF" w:rsidRDefault="00B863FF" w:rsidP="00B863FF">
            <w:pPr>
              <w:ind w:left="-95" w:right="-65"/>
              <w:jc w:val="center"/>
            </w:pPr>
            <w:r w:rsidRPr="00B863FF">
              <w:t>Ставка за мощность, тыс. руб./</w:t>
            </w:r>
          </w:p>
          <w:p w14:paraId="7FB74309" w14:textId="77777777" w:rsidR="00B863FF" w:rsidRPr="00B863FF" w:rsidRDefault="00B863FF" w:rsidP="00B863FF">
            <w:pPr>
              <w:ind w:left="-95" w:right="-65"/>
              <w:jc w:val="center"/>
            </w:pPr>
            <w:r w:rsidRPr="00B863FF">
              <w:t>Гкал/</w:t>
            </w:r>
          </w:p>
          <w:p w14:paraId="3493A48F" w14:textId="77777777" w:rsidR="00B863FF" w:rsidRPr="00B863FF" w:rsidRDefault="00B863FF" w:rsidP="00B863FF">
            <w:pPr>
              <w:jc w:val="center"/>
            </w:pPr>
            <w:r w:rsidRPr="00B863FF">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1CD832" w14:textId="77777777" w:rsidR="00B863FF" w:rsidRPr="00B863FF" w:rsidRDefault="00B863FF" w:rsidP="00B863FF">
            <w:pPr>
              <w:ind w:left="-120" w:right="-112"/>
              <w:jc w:val="center"/>
            </w:pPr>
            <w:r w:rsidRPr="00B863FF">
              <w:t>Ставка за тепловую энергию, руб./Гкал</w:t>
            </w:r>
          </w:p>
        </w:tc>
      </w:tr>
      <w:tr w:rsidR="00B863FF" w:rsidRPr="00B863FF" w14:paraId="024E7D82" w14:textId="77777777" w:rsidTr="00E8485B">
        <w:trPr>
          <w:trHeight w:val="202"/>
        </w:trPr>
        <w:tc>
          <w:tcPr>
            <w:tcW w:w="1701" w:type="dxa"/>
            <w:tcBorders>
              <w:top w:val="single" w:sz="2" w:space="0" w:color="auto"/>
              <w:left w:val="single" w:sz="2" w:space="0" w:color="auto"/>
              <w:right w:val="single" w:sz="2" w:space="0" w:color="auto"/>
            </w:tcBorders>
            <w:vAlign w:val="center"/>
          </w:tcPr>
          <w:p w14:paraId="524365B9" w14:textId="77777777" w:rsidR="00B863FF" w:rsidRPr="00B863FF" w:rsidRDefault="00B863FF" w:rsidP="00B863FF">
            <w:pPr>
              <w:tabs>
                <w:tab w:val="left" w:pos="3052"/>
              </w:tabs>
              <w:ind w:left="-108" w:right="-108"/>
              <w:jc w:val="center"/>
            </w:pPr>
            <w:r w:rsidRPr="00B863FF">
              <w:t>1</w:t>
            </w:r>
          </w:p>
        </w:tc>
        <w:tc>
          <w:tcPr>
            <w:tcW w:w="1592" w:type="dxa"/>
            <w:tcBorders>
              <w:top w:val="single" w:sz="2" w:space="0" w:color="auto"/>
              <w:left w:val="single" w:sz="2" w:space="0" w:color="auto"/>
              <w:bottom w:val="single" w:sz="2" w:space="0" w:color="auto"/>
              <w:right w:val="single" w:sz="2" w:space="0" w:color="auto"/>
            </w:tcBorders>
          </w:tcPr>
          <w:p w14:paraId="7EA24CCF" w14:textId="77777777" w:rsidR="00B863FF" w:rsidRPr="00B863FF" w:rsidRDefault="00B863FF" w:rsidP="00B863FF">
            <w:pPr>
              <w:jc w:val="center"/>
            </w:pPr>
            <w:r w:rsidRPr="00B863FF">
              <w:t>2</w:t>
            </w:r>
          </w:p>
        </w:tc>
        <w:tc>
          <w:tcPr>
            <w:tcW w:w="921" w:type="dxa"/>
            <w:tcBorders>
              <w:top w:val="single" w:sz="2" w:space="0" w:color="auto"/>
              <w:left w:val="single" w:sz="2" w:space="0" w:color="auto"/>
              <w:bottom w:val="single" w:sz="2" w:space="0" w:color="auto"/>
              <w:right w:val="single" w:sz="2" w:space="0" w:color="auto"/>
            </w:tcBorders>
            <w:vAlign w:val="center"/>
          </w:tcPr>
          <w:p w14:paraId="3369A2E7" w14:textId="77777777" w:rsidR="00B863FF" w:rsidRPr="00B863FF" w:rsidRDefault="00B863FF" w:rsidP="00B863FF">
            <w:pPr>
              <w:jc w:val="center"/>
            </w:pPr>
            <w:r w:rsidRPr="00B863FF">
              <w:t>3</w:t>
            </w:r>
          </w:p>
        </w:tc>
        <w:tc>
          <w:tcPr>
            <w:tcW w:w="921" w:type="dxa"/>
            <w:tcBorders>
              <w:top w:val="single" w:sz="2" w:space="0" w:color="auto"/>
              <w:left w:val="single" w:sz="2" w:space="0" w:color="auto"/>
              <w:bottom w:val="single" w:sz="2" w:space="0" w:color="auto"/>
              <w:right w:val="single" w:sz="2" w:space="0" w:color="auto"/>
            </w:tcBorders>
            <w:vAlign w:val="center"/>
          </w:tcPr>
          <w:p w14:paraId="769B3B93" w14:textId="77777777" w:rsidR="00B863FF" w:rsidRPr="00B863FF" w:rsidRDefault="00B863FF" w:rsidP="00B863FF">
            <w:pPr>
              <w:jc w:val="center"/>
            </w:pPr>
            <w:r w:rsidRPr="00B863FF">
              <w:t>4</w:t>
            </w:r>
          </w:p>
        </w:tc>
        <w:tc>
          <w:tcPr>
            <w:tcW w:w="921" w:type="dxa"/>
            <w:tcBorders>
              <w:top w:val="single" w:sz="2" w:space="0" w:color="auto"/>
              <w:left w:val="single" w:sz="2" w:space="0" w:color="auto"/>
              <w:bottom w:val="single" w:sz="2" w:space="0" w:color="auto"/>
              <w:right w:val="single" w:sz="2" w:space="0" w:color="auto"/>
            </w:tcBorders>
            <w:vAlign w:val="center"/>
          </w:tcPr>
          <w:p w14:paraId="3C49776E" w14:textId="77777777" w:rsidR="00B863FF" w:rsidRPr="00B863FF" w:rsidRDefault="00B863FF" w:rsidP="00B863FF">
            <w:pPr>
              <w:jc w:val="center"/>
            </w:pPr>
            <w:r w:rsidRPr="00B863FF">
              <w:t>5</w:t>
            </w:r>
          </w:p>
        </w:tc>
        <w:tc>
          <w:tcPr>
            <w:tcW w:w="1062" w:type="dxa"/>
            <w:tcBorders>
              <w:top w:val="single" w:sz="2" w:space="0" w:color="auto"/>
              <w:left w:val="single" w:sz="2" w:space="0" w:color="auto"/>
              <w:bottom w:val="single" w:sz="2" w:space="0" w:color="auto"/>
              <w:right w:val="single" w:sz="2" w:space="0" w:color="auto"/>
            </w:tcBorders>
            <w:vAlign w:val="center"/>
          </w:tcPr>
          <w:p w14:paraId="697788B5" w14:textId="77777777" w:rsidR="00B863FF" w:rsidRPr="00B863FF" w:rsidRDefault="00B863FF" w:rsidP="00B863FF">
            <w:pPr>
              <w:jc w:val="center"/>
            </w:pPr>
            <w:r w:rsidRPr="00B863FF">
              <w:t>6</w:t>
            </w:r>
          </w:p>
        </w:tc>
        <w:tc>
          <w:tcPr>
            <w:tcW w:w="886" w:type="dxa"/>
            <w:tcBorders>
              <w:top w:val="single" w:sz="2" w:space="0" w:color="auto"/>
              <w:left w:val="single" w:sz="2" w:space="0" w:color="auto"/>
              <w:bottom w:val="single" w:sz="2" w:space="0" w:color="auto"/>
              <w:right w:val="single" w:sz="2" w:space="0" w:color="auto"/>
            </w:tcBorders>
            <w:vAlign w:val="center"/>
          </w:tcPr>
          <w:p w14:paraId="29C4681D" w14:textId="77777777" w:rsidR="00B863FF" w:rsidRPr="00B863FF" w:rsidRDefault="00B863FF" w:rsidP="00B863FF">
            <w:pPr>
              <w:jc w:val="center"/>
            </w:pPr>
            <w:r w:rsidRPr="00B863FF">
              <w:t>7</w:t>
            </w:r>
          </w:p>
        </w:tc>
        <w:tc>
          <w:tcPr>
            <w:tcW w:w="886" w:type="dxa"/>
            <w:tcBorders>
              <w:top w:val="single" w:sz="2" w:space="0" w:color="auto"/>
              <w:left w:val="single" w:sz="2" w:space="0" w:color="auto"/>
              <w:bottom w:val="single" w:sz="2" w:space="0" w:color="auto"/>
              <w:right w:val="single" w:sz="2" w:space="0" w:color="auto"/>
            </w:tcBorders>
            <w:vAlign w:val="center"/>
          </w:tcPr>
          <w:p w14:paraId="6EDAEAA3" w14:textId="77777777" w:rsidR="00B863FF" w:rsidRPr="00B863FF" w:rsidRDefault="00B863FF" w:rsidP="00B863FF">
            <w:pPr>
              <w:jc w:val="center"/>
            </w:pPr>
            <w:r w:rsidRPr="00B863FF">
              <w:t>8</w:t>
            </w:r>
          </w:p>
        </w:tc>
        <w:tc>
          <w:tcPr>
            <w:tcW w:w="886" w:type="dxa"/>
            <w:tcBorders>
              <w:top w:val="single" w:sz="2" w:space="0" w:color="auto"/>
              <w:left w:val="single" w:sz="2" w:space="0" w:color="auto"/>
              <w:bottom w:val="single" w:sz="2" w:space="0" w:color="auto"/>
              <w:right w:val="single" w:sz="2" w:space="0" w:color="auto"/>
            </w:tcBorders>
            <w:vAlign w:val="center"/>
          </w:tcPr>
          <w:p w14:paraId="5F6861B4" w14:textId="77777777" w:rsidR="00B863FF" w:rsidRPr="00B863FF" w:rsidRDefault="00B863FF" w:rsidP="00B863FF">
            <w:pPr>
              <w:jc w:val="center"/>
            </w:pPr>
            <w:r w:rsidRPr="00B863FF">
              <w:t>9</w:t>
            </w:r>
          </w:p>
        </w:tc>
        <w:tc>
          <w:tcPr>
            <w:tcW w:w="1028" w:type="dxa"/>
            <w:tcBorders>
              <w:top w:val="single" w:sz="2" w:space="0" w:color="auto"/>
              <w:left w:val="single" w:sz="2" w:space="0" w:color="auto"/>
              <w:bottom w:val="single" w:sz="2" w:space="0" w:color="auto"/>
              <w:right w:val="single" w:sz="2" w:space="0" w:color="auto"/>
            </w:tcBorders>
            <w:vAlign w:val="center"/>
          </w:tcPr>
          <w:p w14:paraId="42792536" w14:textId="77777777" w:rsidR="00B863FF" w:rsidRPr="00B863FF" w:rsidRDefault="00B863FF" w:rsidP="00B863FF">
            <w:pPr>
              <w:jc w:val="center"/>
            </w:pPr>
            <w:r w:rsidRPr="00B863FF">
              <w:t>10</w:t>
            </w:r>
          </w:p>
        </w:tc>
        <w:tc>
          <w:tcPr>
            <w:tcW w:w="1134" w:type="dxa"/>
            <w:shd w:val="clear" w:color="auto" w:fill="auto"/>
            <w:vAlign w:val="center"/>
          </w:tcPr>
          <w:p w14:paraId="3C9554E5" w14:textId="77777777" w:rsidR="00B863FF" w:rsidRPr="00B863FF" w:rsidRDefault="00B863FF" w:rsidP="00B863FF">
            <w:pPr>
              <w:jc w:val="center"/>
            </w:pPr>
            <w:r w:rsidRPr="00B863FF">
              <w:t>11</w:t>
            </w:r>
          </w:p>
        </w:tc>
        <w:tc>
          <w:tcPr>
            <w:tcW w:w="1245" w:type="dxa"/>
            <w:shd w:val="clear" w:color="auto" w:fill="auto"/>
          </w:tcPr>
          <w:p w14:paraId="47E6AB95" w14:textId="77777777" w:rsidR="00B863FF" w:rsidRPr="00B863FF" w:rsidRDefault="00B863FF" w:rsidP="00B863FF">
            <w:pPr>
              <w:jc w:val="center"/>
            </w:pPr>
            <w:r w:rsidRPr="00B863FF">
              <w:t>12</w:t>
            </w:r>
          </w:p>
        </w:tc>
        <w:tc>
          <w:tcPr>
            <w:tcW w:w="1165" w:type="dxa"/>
            <w:tcBorders>
              <w:top w:val="single" w:sz="2" w:space="0" w:color="auto"/>
              <w:left w:val="single" w:sz="2" w:space="0" w:color="auto"/>
              <w:bottom w:val="single" w:sz="2" w:space="0" w:color="auto"/>
              <w:right w:val="single" w:sz="2" w:space="0" w:color="auto"/>
            </w:tcBorders>
            <w:vAlign w:val="center"/>
          </w:tcPr>
          <w:p w14:paraId="77515D86" w14:textId="77777777" w:rsidR="00B863FF" w:rsidRPr="00B863FF" w:rsidRDefault="00B863FF" w:rsidP="00B863FF">
            <w:pPr>
              <w:ind w:left="-95" w:right="-35"/>
              <w:jc w:val="center"/>
            </w:pPr>
            <w:r w:rsidRPr="00B863FF">
              <w:t>13</w:t>
            </w:r>
          </w:p>
        </w:tc>
        <w:tc>
          <w:tcPr>
            <w:tcW w:w="1134" w:type="dxa"/>
            <w:tcBorders>
              <w:top w:val="single" w:sz="2" w:space="0" w:color="auto"/>
              <w:left w:val="single" w:sz="2" w:space="0" w:color="auto"/>
              <w:bottom w:val="single" w:sz="2" w:space="0" w:color="auto"/>
              <w:right w:val="single" w:sz="2" w:space="0" w:color="auto"/>
            </w:tcBorders>
            <w:vAlign w:val="center"/>
          </w:tcPr>
          <w:p w14:paraId="077DDB30" w14:textId="77777777" w:rsidR="00B863FF" w:rsidRPr="00B863FF" w:rsidRDefault="00B863FF" w:rsidP="00B863FF">
            <w:pPr>
              <w:jc w:val="center"/>
            </w:pPr>
            <w:r w:rsidRPr="00B863FF">
              <w:t>14</w:t>
            </w:r>
          </w:p>
        </w:tc>
      </w:tr>
      <w:tr w:rsidR="00B863FF" w:rsidRPr="00B863FF" w14:paraId="045FD6C6" w14:textId="77777777" w:rsidTr="00E8485B">
        <w:trPr>
          <w:trHeight w:val="202"/>
        </w:trPr>
        <w:tc>
          <w:tcPr>
            <w:tcW w:w="1701" w:type="dxa"/>
            <w:vMerge w:val="restart"/>
            <w:tcBorders>
              <w:top w:val="single" w:sz="2" w:space="0" w:color="auto"/>
              <w:left w:val="single" w:sz="2" w:space="0" w:color="auto"/>
              <w:right w:val="single" w:sz="2" w:space="0" w:color="auto"/>
            </w:tcBorders>
            <w:vAlign w:val="center"/>
          </w:tcPr>
          <w:p w14:paraId="18319921" w14:textId="77777777" w:rsidR="00B863FF" w:rsidRPr="00B863FF" w:rsidRDefault="00B863FF" w:rsidP="00B863FF">
            <w:pPr>
              <w:tabs>
                <w:tab w:val="left" w:pos="3052"/>
              </w:tabs>
              <w:ind w:left="-108" w:right="-108"/>
              <w:jc w:val="center"/>
            </w:pPr>
            <w:r w:rsidRPr="00B863FF">
              <w:t>ООО «Ижморская тепло-сетевая компания»</w:t>
            </w:r>
          </w:p>
        </w:tc>
        <w:tc>
          <w:tcPr>
            <w:tcW w:w="1592" w:type="dxa"/>
            <w:tcBorders>
              <w:top w:val="single" w:sz="2" w:space="0" w:color="auto"/>
              <w:left w:val="single" w:sz="2" w:space="0" w:color="auto"/>
              <w:bottom w:val="single" w:sz="2" w:space="0" w:color="auto"/>
              <w:right w:val="single" w:sz="2" w:space="0" w:color="auto"/>
            </w:tcBorders>
          </w:tcPr>
          <w:p w14:paraId="41CC439C" w14:textId="77777777" w:rsidR="00B863FF" w:rsidRPr="00B863FF" w:rsidRDefault="00B863FF" w:rsidP="00B863FF">
            <w:r w:rsidRPr="00B863FF">
              <w:t>с 01.12.2018</w:t>
            </w:r>
          </w:p>
        </w:tc>
        <w:tc>
          <w:tcPr>
            <w:tcW w:w="921" w:type="dxa"/>
            <w:tcBorders>
              <w:top w:val="single" w:sz="2" w:space="0" w:color="auto"/>
              <w:left w:val="single" w:sz="2" w:space="0" w:color="auto"/>
              <w:bottom w:val="single" w:sz="2" w:space="0" w:color="auto"/>
              <w:right w:val="single" w:sz="2" w:space="0" w:color="auto"/>
            </w:tcBorders>
          </w:tcPr>
          <w:p w14:paraId="544A8020" w14:textId="77777777" w:rsidR="00B863FF" w:rsidRPr="00B863FF" w:rsidRDefault="00B863FF" w:rsidP="00B863FF">
            <w:pPr>
              <w:jc w:val="center"/>
            </w:pPr>
            <w:r w:rsidRPr="00B863FF">
              <w:t>284,78</w:t>
            </w:r>
          </w:p>
        </w:tc>
        <w:tc>
          <w:tcPr>
            <w:tcW w:w="921" w:type="dxa"/>
            <w:tcBorders>
              <w:top w:val="single" w:sz="2" w:space="0" w:color="auto"/>
              <w:left w:val="single" w:sz="2" w:space="0" w:color="auto"/>
              <w:bottom w:val="single" w:sz="2" w:space="0" w:color="auto"/>
              <w:right w:val="single" w:sz="2" w:space="0" w:color="auto"/>
            </w:tcBorders>
          </w:tcPr>
          <w:p w14:paraId="49223E44" w14:textId="77777777" w:rsidR="00B863FF" w:rsidRPr="00B863FF" w:rsidRDefault="00B863FF" w:rsidP="00B863FF">
            <w:pPr>
              <w:jc w:val="center"/>
            </w:pPr>
            <w:r w:rsidRPr="00B863FF">
              <w:t>281,55</w:t>
            </w:r>
          </w:p>
        </w:tc>
        <w:tc>
          <w:tcPr>
            <w:tcW w:w="921" w:type="dxa"/>
            <w:tcBorders>
              <w:top w:val="single" w:sz="2" w:space="0" w:color="auto"/>
              <w:left w:val="single" w:sz="2" w:space="0" w:color="auto"/>
              <w:bottom w:val="single" w:sz="2" w:space="0" w:color="auto"/>
              <w:right w:val="single" w:sz="2" w:space="0" w:color="auto"/>
            </w:tcBorders>
          </w:tcPr>
          <w:p w14:paraId="41BB8D18" w14:textId="77777777" w:rsidR="00B863FF" w:rsidRPr="00B863FF" w:rsidRDefault="00B863FF" w:rsidP="00B863FF">
            <w:pPr>
              <w:jc w:val="center"/>
            </w:pPr>
            <w:r w:rsidRPr="00B863FF">
              <w:t>299,31</w:t>
            </w:r>
          </w:p>
        </w:tc>
        <w:tc>
          <w:tcPr>
            <w:tcW w:w="1062" w:type="dxa"/>
            <w:tcBorders>
              <w:top w:val="single" w:sz="2" w:space="0" w:color="auto"/>
              <w:left w:val="single" w:sz="2" w:space="0" w:color="auto"/>
              <w:bottom w:val="single" w:sz="2" w:space="0" w:color="auto"/>
              <w:right w:val="single" w:sz="2" w:space="0" w:color="auto"/>
            </w:tcBorders>
          </w:tcPr>
          <w:p w14:paraId="5320BC1E" w14:textId="77777777" w:rsidR="00B863FF" w:rsidRPr="00B863FF" w:rsidRDefault="00B863FF" w:rsidP="00B863FF">
            <w:pPr>
              <w:jc w:val="center"/>
            </w:pPr>
            <w:r w:rsidRPr="00B863FF">
              <w:t>286,40</w:t>
            </w:r>
          </w:p>
        </w:tc>
        <w:tc>
          <w:tcPr>
            <w:tcW w:w="886" w:type="dxa"/>
            <w:tcBorders>
              <w:top w:val="single" w:sz="2" w:space="0" w:color="auto"/>
              <w:left w:val="single" w:sz="2" w:space="0" w:color="auto"/>
              <w:bottom w:val="single" w:sz="2" w:space="0" w:color="auto"/>
              <w:right w:val="single" w:sz="2" w:space="0" w:color="auto"/>
            </w:tcBorders>
          </w:tcPr>
          <w:p w14:paraId="29DDA20B" w14:textId="77777777" w:rsidR="00B863FF" w:rsidRPr="00B863FF" w:rsidRDefault="00B863FF" w:rsidP="00B863FF">
            <w:pPr>
              <w:jc w:val="center"/>
            </w:pPr>
            <w:r w:rsidRPr="00B863FF">
              <w:t>241,34</w:t>
            </w:r>
          </w:p>
        </w:tc>
        <w:tc>
          <w:tcPr>
            <w:tcW w:w="886" w:type="dxa"/>
            <w:tcBorders>
              <w:top w:val="single" w:sz="2" w:space="0" w:color="auto"/>
              <w:left w:val="single" w:sz="2" w:space="0" w:color="auto"/>
              <w:bottom w:val="single" w:sz="2" w:space="0" w:color="auto"/>
              <w:right w:val="single" w:sz="2" w:space="0" w:color="auto"/>
            </w:tcBorders>
          </w:tcPr>
          <w:p w14:paraId="369E3CFD" w14:textId="77777777" w:rsidR="00B863FF" w:rsidRPr="00B863FF" w:rsidRDefault="00B863FF" w:rsidP="00B863FF">
            <w:pPr>
              <w:jc w:val="center"/>
            </w:pPr>
            <w:r w:rsidRPr="00B863FF">
              <w:t>238,61</w:t>
            </w:r>
          </w:p>
        </w:tc>
        <w:tc>
          <w:tcPr>
            <w:tcW w:w="886" w:type="dxa"/>
            <w:tcBorders>
              <w:top w:val="single" w:sz="2" w:space="0" w:color="auto"/>
              <w:left w:val="single" w:sz="2" w:space="0" w:color="auto"/>
              <w:bottom w:val="single" w:sz="2" w:space="0" w:color="auto"/>
              <w:right w:val="single" w:sz="2" w:space="0" w:color="auto"/>
            </w:tcBorders>
          </w:tcPr>
          <w:p w14:paraId="6F968A34" w14:textId="77777777" w:rsidR="00B863FF" w:rsidRPr="00B863FF" w:rsidRDefault="00B863FF" w:rsidP="00B863FF">
            <w:pPr>
              <w:jc w:val="center"/>
            </w:pPr>
            <w:r w:rsidRPr="00B863FF">
              <w:t>253,65</w:t>
            </w:r>
          </w:p>
        </w:tc>
        <w:tc>
          <w:tcPr>
            <w:tcW w:w="1028" w:type="dxa"/>
            <w:tcBorders>
              <w:top w:val="single" w:sz="2" w:space="0" w:color="auto"/>
              <w:left w:val="single" w:sz="2" w:space="0" w:color="auto"/>
              <w:bottom w:val="single" w:sz="2" w:space="0" w:color="auto"/>
              <w:right w:val="single" w:sz="2" w:space="0" w:color="auto"/>
            </w:tcBorders>
          </w:tcPr>
          <w:p w14:paraId="7D40D3FD" w14:textId="77777777" w:rsidR="00B863FF" w:rsidRPr="00B863FF" w:rsidRDefault="00B863FF" w:rsidP="00B863FF">
            <w:pPr>
              <w:jc w:val="center"/>
            </w:pPr>
            <w:r w:rsidRPr="00B863FF">
              <w:t>242,71</w:t>
            </w:r>
          </w:p>
        </w:tc>
        <w:tc>
          <w:tcPr>
            <w:tcW w:w="1134" w:type="dxa"/>
            <w:tcBorders>
              <w:top w:val="single" w:sz="2" w:space="0" w:color="auto"/>
              <w:left w:val="single" w:sz="2" w:space="0" w:color="auto"/>
              <w:bottom w:val="single" w:sz="2" w:space="0" w:color="auto"/>
              <w:right w:val="single" w:sz="2" w:space="0" w:color="auto"/>
            </w:tcBorders>
          </w:tcPr>
          <w:p w14:paraId="3B118EB7" w14:textId="77777777" w:rsidR="00B863FF" w:rsidRPr="00B863FF" w:rsidRDefault="00B863FF" w:rsidP="00B863FF">
            <w:pPr>
              <w:jc w:val="center"/>
            </w:pPr>
            <w:r w:rsidRPr="00B863FF">
              <w:t>55,31</w:t>
            </w:r>
          </w:p>
        </w:tc>
        <w:tc>
          <w:tcPr>
            <w:tcW w:w="1245" w:type="dxa"/>
            <w:tcBorders>
              <w:top w:val="single" w:sz="2" w:space="0" w:color="auto"/>
              <w:left w:val="single" w:sz="2" w:space="0" w:color="auto"/>
              <w:bottom w:val="single" w:sz="2" w:space="0" w:color="auto"/>
              <w:right w:val="single" w:sz="2" w:space="0" w:color="auto"/>
            </w:tcBorders>
          </w:tcPr>
          <w:p w14:paraId="2B9CDB6C" w14:textId="77777777" w:rsidR="00B863FF" w:rsidRPr="00B863FF" w:rsidRDefault="00B863FF" w:rsidP="00B863FF">
            <w:pPr>
              <w:jc w:val="center"/>
            </w:pPr>
            <w:r w:rsidRPr="00B863FF">
              <w:t>3 419,70</w:t>
            </w:r>
          </w:p>
        </w:tc>
        <w:tc>
          <w:tcPr>
            <w:tcW w:w="1165" w:type="dxa"/>
            <w:tcBorders>
              <w:top w:val="single" w:sz="2" w:space="0" w:color="auto"/>
              <w:left w:val="single" w:sz="2" w:space="0" w:color="auto"/>
              <w:bottom w:val="single" w:sz="2" w:space="0" w:color="auto"/>
              <w:right w:val="single" w:sz="2" w:space="0" w:color="auto"/>
            </w:tcBorders>
            <w:vAlign w:val="center"/>
          </w:tcPr>
          <w:p w14:paraId="3B9A8903" w14:textId="77777777" w:rsidR="00B863FF" w:rsidRPr="00B863FF" w:rsidRDefault="00B863FF" w:rsidP="00B863FF">
            <w:pPr>
              <w:ind w:left="-95" w:right="-35"/>
              <w:jc w:val="center"/>
            </w:pPr>
            <w:r w:rsidRPr="00B863FF">
              <w:t>х</w:t>
            </w:r>
          </w:p>
        </w:tc>
        <w:tc>
          <w:tcPr>
            <w:tcW w:w="1134" w:type="dxa"/>
            <w:tcBorders>
              <w:top w:val="single" w:sz="2" w:space="0" w:color="auto"/>
              <w:left w:val="single" w:sz="2" w:space="0" w:color="auto"/>
              <w:bottom w:val="single" w:sz="2" w:space="0" w:color="auto"/>
              <w:right w:val="single" w:sz="2" w:space="0" w:color="auto"/>
            </w:tcBorders>
            <w:vAlign w:val="center"/>
          </w:tcPr>
          <w:p w14:paraId="32871C92" w14:textId="77777777" w:rsidR="00B863FF" w:rsidRPr="00B863FF" w:rsidRDefault="00B863FF" w:rsidP="00B863FF">
            <w:pPr>
              <w:jc w:val="center"/>
            </w:pPr>
            <w:r w:rsidRPr="00B863FF">
              <w:t>х</w:t>
            </w:r>
          </w:p>
        </w:tc>
      </w:tr>
      <w:tr w:rsidR="00B863FF" w:rsidRPr="00B863FF" w14:paraId="3B013CBB" w14:textId="77777777" w:rsidTr="00E8485B">
        <w:trPr>
          <w:trHeight w:val="287"/>
        </w:trPr>
        <w:tc>
          <w:tcPr>
            <w:tcW w:w="1701" w:type="dxa"/>
            <w:vMerge/>
            <w:tcBorders>
              <w:left w:val="single" w:sz="2" w:space="0" w:color="auto"/>
              <w:right w:val="single" w:sz="2" w:space="0" w:color="auto"/>
            </w:tcBorders>
            <w:vAlign w:val="center"/>
          </w:tcPr>
          <w:p w14:paraId="6BBF1336" w14:textId="77777777" w:rsidR="00B863FF" w:rsidRPr="00B863FF" w:rsidRDefault="00B863FF" w:rsidP="00B863FF"/>
        </w:tc>
        <w:tc>
          <w:tcPr>
            <w:tcW w:w="1592" w:type="dxa"/>
            <w:tcBorders>
              <w:top w:val="single" w:sz="2" w:space="0" w:color="auto"/>
              <w:left w:val="single" w:sz="2" w:space="0" w:color="auto"/>
              <w:bottom w:val="single" w:sz="2" w:space="0" w:color="auto"/>
              <w:right w:val="single" w:sz="2" w:space="0" w:color="auto"/>
            </w:tcBorders>
          </w:tcPr>
          <w:p w14:paraId="1C51020B" w14:textId="77777777" w:rsidR="00B863FF" w:rsidRPr="00B863FF" w:rsidRDefault="00B863FF" w:rsidP="00B863FF">
            <w:r w:rsidRPr="00B863FF">
              <w:t>с 01.01.2019</w:t>
            </w:r>
          </w:p>
        </w:tc>
        <w:tc>
          <w:tcPr>
            <w:tcW w:w="921" w:type="dxa"/>
            <w:tcBorders>
              <w:top w:val="single" w:sz="2" w:space="0" w:color="auto"/>
              <w:left w:val="single" w:sz="2" w:space="0" w:color="auto"/>
              <w:bottom w:val="single" w:sz="2" w:space="0" w:color="auto"/>
              <w:right w:val="single" w:sz="2" w:space="0" w:color="auto"/>
            </w:tcBorders>
          </w:tcPr>
          <w:p w14:paraId="6AC82A8C" w14:textId="77777777" w:rsidR="00B863FF" w:rsidRPr="00B863FF" w:rsidRDefault="00B863FF" w:rsidP="00B863FF">
            <w:pPr>
              <w:jc w:val="center"/>
            </w:pPr>
            <w:r w:rsidRPr="00B863FF">
              <w:t>289,61</w:t>
            </w:r>
          </w:p>
        </w:tc>
        <w:tc>
          <w:tcPr>
            <w:tcW w:w="921" w:type="dxa"/>
            <w:tcBorders>
              <w:top w:val="single" w:sz="2" w:space="0" w:color="auto"/>
              <w:left w:val="single" w:sz="2" w:space="0" w:color="auto"/>
              <w:bottom w:val="single" w:sz="2" w:space="0" w:color="auto"/>
              <w:right w:val="single" w:sz="2" w:space="0" w:color="auto"/>
            </w:tcBorders>
          </w:tcPr>
          <w:p w14:paraId="1C1532CD" w14:textId="77777777" w:rsidR="00B863FF" w:rsidRPr="00B863FF" w:rsidRDefault="00B863FF" w:rsidP="00B863FF">
            <w:pPr>
              <w:jc w:val="center"/>
            </w:pPr>
            <w:r w:rsidRPr="00B863FF">
              <w:t>286,33</w:t>
            </w:r>
          </w:p>
        </w:tc>
        <w:tc>
          <w:tcPr>
            <w:tcW w:w="921" w:type="dxa"/>
            <w:tcBorders>
              <w:top w:val="single" w:sz="2" w:space="0" w:color="auto"/>
              <w:left w:val="single" w:sz="2" w:space="0" w:color="auto"/>
              <w:bottom w:val="single" w:sz="2" w:space="0" w:color="auto"/>
              <w:right w:val="single" w:sz="2" w:space="0" w:color="auto"/>
            </w:tcBorders>
          </w:tcPr>
          <w:p w14:paraId="744A9259" w14:textId="77777777" w:rsidR="00B863FF" w:rsidRPr="00B863FF" w:rsidRDefault="00B863FF" w:rsidP="00B863FF">
            <w:pPr>
              <w:jc w:val="center"/>
            </w:pPr>
            <w:r w:rsidRPr="00B863FF">
              <w:t>304,38</w:t>
            </w:r>
          </w:p>
        </w:tc>
        <w:tc>
          <w:tcPr>
            <w:tcW w:w="1062" w:type="dxa"/>
            <w:tcBorders>
              <w:top w:val="single" w:sz="2" w:space="0" w:color="auto"/>
              <w:left w:val="single" w:sz="2" w:space="0" w:color="auto"/>
              <w:bottom w:val="single" w:sz="2" w:space="0" w:color="auto"/>
              <w:right w:val="single" w:sz="2" w:space="0" w:color="auto"/>
            </w:tcBorders>
          </w:tcPr>
          <w:p w14:paraId="6BDD6328" w14:textId="77777777" w:rsidR="00B863FF" w:rsidRPr="00B863FF" w:rsidRDefault="00B863FF" w:rsidP="00B863FF">
            <w:pPr>
              <w:jc w:val="center"/>
            </w:pPr>
            <w:r w:rsidRPr="00B863FF">
              <w:t>291,25</w:t>
            </w:r>
          </w:p>
        </w:tc>
        <w:tc>
          <w:tcPr>
            <w:tcW w:w="886" w:type="dxa"/>
            <w:tcBorders>
              <w:top w:val="single" w:sz="2" w:space="0" w:color="auto"/>
              <w:left w:val="single" w:sz="2" w:space="0" w:color="auto"/>
              <w:bottom w:val="single" w:sz="2" w:space="0" w:color="auto"/>
              <w:right w:val="single" w:sz="2" w:space="0" w:color="auto"/>
            </w:tcBorders>
          </w:tcPr>
          <w:p w14:paraId="2731D511" w14:textId="77777777" w:rsidR="00B863FF" w:rsidRPr="00B863FF" w:rsidRDefault="00B863FF" w:rsidP="00B863FF">
            <w:pPr>
              <w:jc w:val="center"/>
            </w:pPr>
            <w:r w:rsidRPr="00B863FF">
              <w:t>241,34</w:t>
            </w:r>
          </w:p>
        </w:tc>
        <w:tc>
          <w:tcPr>
            <w:tcW w:w="886" w:type="dxa"/>
            <w:tcBorders>
              <w:top w:val="single" w:sz="2" w:space="0" w:color="auto"/>
              <w:left w:val="single" w:sz="2" w:space="0" w:color="auto"/>
              <w:bottom w:val="single" w:sz="2" w:space="0" w:color="auto"/>
              <w:right w:val="single" w:sz="2" w:space="0" w:color="auto"/>
            </w:tcBorders>
          </w:tcPr>
          <w:p w14:paraId="3DC7B76E" w14:textId="77777777" w:rsidR="00B863FF" w:rsidRPr="00B863FF" w:rsidRDefault="00B863FF" w:rsidP="00B863FF">
            <w:pPr>
              <w:jc w:val="center"/>
            </w:pPr>
            <w:r w:rsidRPr="00B863FF">
              <w:t>238,61</w:t>
            </w:r>
          </w:p>
        </w:tc>
        <w:tc>
          <w:tcPr>
            <w:tcW w:w="886" w:type="dxa"/>
            <w:tcBorders>
              <w:top w:val="single" w:sz="2" w:space="0" w:color="auto"/>
              <w:left w:val="single" w:sz="2" w:space="0" w:color="auto"/>
              <w:bottom w:val="single" w:sz="2" w:space="0" w:color="auto"/>
              <w:right w:val="single" w:sz="2" w:space="0" w:color="auto"/>
            </w:tcBorders>
          </w:tcPr>
          <w:p w14:paraId="31D4D107" w14:textId="77777777" w:rsidR="00B863FF" w:rsidRPr="00B863FF" w:rsidRDefault="00B863FF" w:rsidP="00B863FF">
            <w:pPr>
              <w:jc w:val="center"/>
            </w:pPr>
            <w:r w:rsidRPr="00B863FF">
              <w:t>253,65</w:t>
            </w:r>
          </w:p>
        </w:tc>
        <w:tc>
          <w:tcPr>
            <w:tcW w:w="1028" w:type="dxa"/>
            <w:tcBorders>
              <w:top w:val="single" w:sz="2" w:space="0" w:color="auto"/>
              <w:left w:val="single" w:sz="2" w:space="0" w:color="auto"/>
              <w:bottom w:val="single" w:sz="2" w:space="0" w:color="auto"/>
              <w:right w:val="single" w:sz="2" w:space="0" w:color="auto"/>
            </w:tcBorders>
          </w:tcPr>
          <w:p w14:paraId="4C63B9C2" w14:textId="77777777" w:rsidR="00B863FF" w:rsidRPr="00B863FF" w:rsidRDefault="00B863FF" w:rsidP="00B863FF">
            <w:pPr>
              <w:jc w:val="center"/>
            </w:pPr>
            <w:r w:rsidRPr="00B863FF">
              <w:t>242,71</w:t>
            </w:r>
          </w:p>
        </w:tc>
        <w:tc>
          <w:tcPr>
            <w:tcW w:w="1134" w:type="dxa"/>
            <w:tcBorders>
              <w:top w:val="single" w:sz="2" w:space="0" w:color="auto"/>
              <w:left w:val="single" w:sz="2" w:space="0" w:color="auto"/>
              <w:bottom w:val="single" w:sz="2" w:space="0" w:color="auto"/>
              <w:right w:val="single" w:sz="2" w:space="0" w:color="auto"/>
            </w:tcBorders>
          </w:tcPr>
          <w:p w14:paraId="28DA1481" w14:textId="77777777" w:rsidR="00B863FF" w:rsidRPr="00B863FF" w:rsidRDefault="00B863FF" w:rsidP="00B863FF">
            <w:pPr>
              <w:jc w:val="center"/>
            </w:pPr>
            <w:r w:rsidRPr="00B863FF">
              <w:t>55,31</w:t>
            </w:r>
          </w:p>
        </w:tc>
        <w:tc>
          <w:tcPr>
            <w:tcW w:w="1245" w:type="dxa"/>
            <w:tcBorders>
              <w:top w:val="single" w:sz="2" w:space="0" w:color="auto"/>
              <w:left w:val="single" w:sz="2" w:space="0" w:color="auto"/>
              <w:bottom w:val="single" w:sz="2" w:space="0" w:color="auto"/>
              <w:right w:val="single" w:sz="2" w:space="0" w:color="auto"/>
            </w:tcBorders>
          </w:tcPr>
          <w:p w14:paraId="51516836" w14:textId="77777777" w:rsidR="00B863FF" w:rsidRPr="00B863FF" w:rsidRDefault="00B863FF" w:rsidP="00B863FF">
            <w:pPr>
              <w:jc w:val="center"/>
            </w:pPr>
            <w:r w:rsidRPr="00B863FF">
              <w:t>3 419,70</w:t>
            </w:r>
          </w:p>
        </w:tc>
        <w:tc>
          <w:tcPr>
            <w:tcW w:w="1165" w:type="dxa"/>
            <w:tcBorders>
              <w:top w:val="single" w:sz="2" w:space="0" w:color="auto"/>
              <w:left w:val="single" w:sz="2" w:space="0" w:color="auto"/>
              <w:bottom w:val="single" w:sz="2" w:space="0" w:color="auto"/>
              <w:right w:val="single" w:sz="2" w:space="0" w:color="auto"/>
            </w:tcBorders>
            <w:vAlign w:val="center"/>
          </w:tcPr>
          <w:p w14:paraId="3B17C72B" w14:textId="77777777" w:rsidR="00B863FF" w:rsidRPr="00B863FF" w:rsidRDefault="00B863FF" w:rsidP="00B863FF">
            <w:pPr>
              <w:jc w:val="center"/>
            </w:pPr>
            <w:r w:rsidRPr="00B863FF">
              <w:t>х</w:t>
            </w:r>
          </w:p>
        </w:tc>
        <w:tc>
          <w:tcPr>
            <w:tcW w:w="1134" w:type="dxa"/>
            <w:tcBorders>
              <w:top w:val="single" w:sz="2" w:space="0" w:color="auto"/>
              <w:left w:val="single" w:sz="2" w:space="0" w:color="auto"/>
              <w:bottom w:val="single" w:sz="2" w:space="0" w:color="auto"/>
              <w:right w:val="single" w:sz="2" w:space="0" w:color="auto"/>
            </w:tcBorders>
            <w:vAlign w:val="center"/>
          </w:tcPr>
          <w:p w14:paraId="1A409783" w14:textId="77777777" w:rsidR="00B863FF" w:rsidRPr="00B863FF" w:rsidRDefault="00B863FF" w:rsidP="00B863FF">
            <w:pPr>
              <w:jc w:val="center"/>
            </w:pPr>
            <w:r w:rsidRPr="00B863FF">
              <w:t>х</w:t>
            </w:r>
          </w:p>
        </w:tc>
      </w:tr>
      <w:tr w:rsidR="00B863FF" w:rsidRPr="00B863FF" w14:paraId="20470D3E" w14:textId="77777777" w:rsidTr="00E8485B">
        <w:trPr>
          <w:trHeight w:val="262"/>
        </w:trPr>
        <w:tc>
          <w:tcPr>
            <w:tcW w:w="1701" w:type="dxa"/>
            <w:vMerge/>
            <w:tcBorders>
              <w:left w:val="single" w:sz="2" w:space="0" w:color="auto"/>
              <w:right w:val="single" w:sz="2" w:space="0" w:color="auto"/>
            </w:tcBorders>
            <w:vAlign w:val="center"/>
          </w:tcPr>
          <w:p w14:paraId="398397FE" w14:textId="77777777" w:rsidR="00B863FF" w:rsidRPr="00B863FF" w:rsidRDefault="00B863FF" w:rsidP="00B863FF"/>
        </w:tc>
        <w:tc>
          <w:tcPr>
            <w:tcW w:w="1592" w:type="dxa"/>
            <w:tcBorders>
              <w:top w:val="single" w:sz="2" w:space="0" w:color="auto"/>
              <w:left w:val="single" w:sz="2" w:space="0" w:color="auto"/>
              <w:bottom w:val="single" w:sz="2" w:space="0" w:color="auto"/>
              <w:right w:val="single" w:sz="2" w:space="0" w:color="auto"/>
            </w:tcBorders>
          </w:tcPr>
          <w:p w14:paraId="086ABEBF" w14:textId="77777777" w:rsidR="00B863FF" w:rsidRPr="00B863FF" w:rsidRDefault="00B863FF" w:rsidP="00B863FF">
            <w:r w:rsidRPr="00B863FF">
              <w:t>с 01.07.2019</w:t>
            </w:r>
          </w:p>
        </w:tc>
        <w:tc>
          <w:tcPr>
            <w:tcW w:w="921" w:type="dxa"/>
            <w:tcBorders>
              <w:top w:val="single" w:sz="2" w:space="0" w:color="auto"/>
              <w:left w:val="single" w:sz="2" w:space="0" w:color="auto"/>
              <w:bottom w:val="single" w:sz="2" w:space="0" w:color="auto"/>
              <w:right w:val="single" w:sz="2" w:space="0" w:color="auto"/>
            </w:tcBorders>
          </w:tcPr>
          <w:p w14:paraId="02246634" w14:textId="77777777" w:rsidR="00B863FF" w:rsidRPr="00B863FF" w:rsidRDefault="00B863FF" w:rsidP="00B863FF">
            <w:pPr>
              <w:jc w:val="center"/>
            </w:pPr>
            <w:r w:rsidRPr="00B863FF">
              <w:t>311,18</w:t>
            </w:r>
          </w:p>
        </w:tc>
        <w:tc>
          <w:tcPr>
            <w:tcW w:w="921" w:type="dxa"/>
            <w:tcBorders>
              <w:top w:val="single" w:sz="2" w:space="0" w:color="auto"/>
              <w:left w:val="single" w:sz="2" w:space="0" w:color="auto"/>
              <w:bottom w:val="single" w:sz="2" w:space="0" w:color="auto"/>
              <w:right w:val="single" w:sz="2" w:space="0" w:color="auto"/>
            </w:tcBorders>
          </w:tcPr>
          <w:p w14:paraId="497190F0" w14:textId="77777777" w:rsidR="00B863FF" w:rsidRPr="00B863FF" w:rsidRDefault="00B863FF" w:rsidP="00B863FF">
            <w:pPr>
              <w:jc w:val="center"/>
            </w:pPr>
            <w:r w:rsidRPr="00B863FF">
              <w:t>307,68</w:t>
            </w:r>
          </w:p>
        </w:tc>
        <w:tc>
          <w:tcPr>
            <w:tcW w:w="921" w:type="dxa"/>
            <w:tcBorders>
              <w:top w:val="single" w:sz="2" w:space="0" w:color="auto"/>
              <w:left w:val="single" w:sz="2" w:space="0" w:color="auto"/>
              <w:bottom w:val="single" w:sz="2" w:space="0" w:color="auto"/>
              <w:right w:val="single" w:sz="2" w:space="0" w:color="auto"/>
            </w:tcBorders>
          </w:tcPr>
          <w:p w14:paraId="24D21BF0" w14:textId="77777777" w:rsidR="00B863FF" w:rsidRPr="00B863FF" w:rsidRDefault="00B863FF" w:rsidP="00B863FF">
            <w:pPr>
              <w:jc w:val="center"/>
            </w:pPr>
            <w:r w:rsidRPr="00B863FF">
              <w:t>326,93</w:t>
            </w:r>
          </w:p>
        </w:tc>
        <w:tc>
          <w:tcPr>
            <w:tcW w:w="1062" w:type="dxa"/>
            <w:tcBorders>
              <w:top w:val="single" w:sz="2" w:space="0" w:color="auto"/>
              <w:left w:val="single" w:sz="2" w:space="0" w:color="auto"/>
              <w:bottom w:val="single" w:sz="2" w:space="0" w:color="auto"/>
              <w:right w:val="single" w:sz="2" w:space="0" w:color="auto"/>
            </w:tcBorders>
          </w:tcPr>
          <w:p w14:paraId="2B867B03" w14:textId="77777777" w:rsidR="00B863FF" w:rsidRPr="00B863FF" w:rsidRDefault="00B863FF" w:rsidP="00B863FF">
            <w:pPr>
              <w:jc w:val="center"/>
            </w:pPr>
            <w:r w:rsidRPr="00B863FF">
              <w:t>312,93</w:t>
            </w:r>
          </w:p>
        </w:tc>
        <w:tc>
          <w:tcPr>
            <w:tcW w:w="886" w:type="dxa"/>
            <w:tcBorders>
              <w:top w:val="single" w:sz="2" w:space="0" w:color="auto"/>
              <w:left w:val="single" w:sz="2" w:space="0" w:color="auto"/>
              <w:bottom w:val="single" w:sz="2" w:space="0" w:color="auto"/>
              <w:right w:val="single" w:sz="2" w:space="0" w:color="auto"/>
            </w:tcBorders>
          </w:tcPr>
          <w:p w14:paraId="6129FE1A" w14:textId="77777777" w:rsidR="00B863FF" w:rsidRPr="00B863FF" w:rsidRDefault="00B863FF" w:rsidP="00B863FF">
            <w:pPr>
              <w:jc w:val="center"/>
            </w:pPr>
            <w:r w:rsidRPr="00B863FF">
              <w:t>259,32</w:t>
            </w:r>
          </w:p>
        </w:tc>
        <w:tc>
          <w:tcPr>
            <w:tcW w:w="886" w:type="dxa"/>
            <w:tcBorders>
              <w:top w:val="single" w:sz="2" w:space="0" w:color="auto"/>
              <w:left w:val="single" w:sz="2" w:space="0" w:color="auto"/>
              <w:bottom w:val="single" w:sz="2" w:space="0" w:color="auto"/>
              <w:right w:val="single" w:sz="2" w:space="0" w:color="auto"/>
            </w:tcBorders>
          </w:tcPr>
          <w:p w14:paraId="23060762" w14:textId="77777777" w:rsidR="00B863FF" w:rsidRPr="00B863FF" w:rsidRDefault="00B863FF" w:rsidP="00B863FF">
            <w:pPr>
              <w:jc w:val="center"/>
            </w:pPr>
            <w:r w:rsidRPr="00B863FF">
              <w:t>256,40</w:t>
            </w:r>
          </w:p>
        </w:tc>
        <w:tc>
          <w:tcPr>
            <w:tcW w:w="886" w:type="dxa"/>
            <w:tcBorders>
              <w:top w:val="single" w:sz="2" w:space="0" w:color="auto"/>
              <w:left w:val="single" w:sz="2" w:space="0" w:color="auto"/>
              <w:bottom w:val="single" w:sz="2" w:space="0" w:color="auto"/>
              <w:right w:val="single" w:sz="2" w:space="0" w:color="auto"/>
            </w:tcBorders>
          </w:tcPr>
          <w:p w14:paraId="39560F92" w14:textId="77777777" w:rsidR="00B863FF" w:rsidRPr="00B863FF" w:rsidRDefault="00B863FF" w:rsidP="00B863FF">
            <w:pPr>
              <w:jc w:val="center"/>
            </w:pPr>
            <w:r w:rsidRPr="00B863FF">
              <w:t>272,44</w:t>
            </w:r>
          </w:p>
        </w:tc>
        <w:tc>
          <w:tcPr>
            <w:tcW w:w="1028" w:type="dxa"/>
            <w:tcBorders>
              <w:top w:val="single" w:sz="2" w:space="0" w:color="auto"/>
              <w:left w:val="single" w:sz="2" w:space="0" w:color="auto"/>
              <w:bottom w:val="single" w:sz="2" w:space="0" w:color="auto"/>
              <w:right w:val="single" w:sz="2" w:space="0" w:color="auto"/>
            </w:tcBorders>
          </w:tcPr>
          <w:p w14:paraId="35A02D21" w14:textId="77777777" w:rsidR="00B863FF" w:rsidRPr="00B863FF" w:rsidRDefault="00B863FF" w:rsidP="00B863FF">
            <w:pPr>
              <w:jc w:val="center"/>
            </w:pPr>
            <w:r w:rsidRPr="00B863FF">
              <w:t>260,77</w:t>
            </w:r>
          </w:p>
        </w:tc>
        <w:tc>
          <w:tcPr>
            <w:tcW w:w="1134" w:type="dxa"/>
            <w:tcBorders>
              <w:top w:val="single" w:sz="2" w:space="0" w:color="auto"/>
              <w:left w:val="single" w:sz="2" w:space="0" w:color="auto"/>
              <w:bottom w:val="single" w:sz="2" w:space="0" w:color="auto"/>
              <w:right w:val="single" w:sz="2" w:space="0" w:color="auto"/>
            </w:tcBorders>
          </w:tcPr>
          <w:p w14:paraId="5CF023B4" w14:textId="77777777" w:rsidR="00B863FF" w:rsidRPr="00B863FF" w:rsidRDefault="00B863FF" w:rsidP="00B863FF">
            <w:pPr>
              <w:jc w:val="center"/>
            </w:pPr>
            <w:r w:rsidRPr="00B863FF">
              <w:t>60,96</w:t>
            </w:r>
          </w:p>
        </w:tc>
        <w:tc>
          <w:tcPr>
            <w:tcW w:w="1245" w:type="dxa"/>
            <w:tcBorders>
              <w:top w:val="single" w:sz="2" w:space="0" w:color="auto"/>
              <w:left w:val="single" w:sz="2" w:space="0" w:color="auto"/>
              <w:bottom w:val="single" w:sz="2" w:space="0" w:color="auto"/>
              <w:right w:val="single" w:sz="2" w:space="0" w:color="auto"/>
            </w:tcBorders>
          </w:tcPr>
          <w:p w14:paraId="03968CA2" w14:textId="77777777" w:rsidR="00B863FF" w:rsidRPr="00B863FF" w:rsidRDefault="00B863FF" w:rsidP="00B863FF">
            <w:pPr>
              <w:jc w:val="center"/>
            </w:pPr>
            <w:r w:rsidRPr="00B863FF">
              <w:t>3 646,25</w:t>
            </w:r>
          </w:p>
        </w:tc>
        <w:tc>
          <w:tcPr>
            <w:tcW w:w="1165" w:type="dxa"/>
            <w:tcBorders>
              <w:top w:val="single" w:sz="2" w:space="0" w:color="auto"/>
              <w:left w:val="single" w:sz="2" w:space="0" w:color="auto"/>
              <w:bottom w:val="single" w:sz="2" w:space="0" w:color="auto"/>
              <w:right w:val="single" w:sz="2" w:space="0" w:color="auto"/>
            </w:tcBorders>
            <w:vAlign w:val="center"/>
          </w:tcPr>
          <w:p w14:paraId="419DC6F8" w14:textId="77777777" w:rsidR="00B863FF" w:rsidRPr="00B863FF" w:rsidRDefault="00B863FF" w:rsidP="00B863FF">
            <w:pPr>
              <w:jc w:val="center"/>
            </w:pPr>
            <w:r w:rsidRPr="00B863FF">
              <w:t>х</w:t>
            </w:r>
          </w:p>
        </w:tc>
        <w:tc>
          <w:tcPr>
            <w:tcW w:w="1134" w:type="dxa"/>
            <w:tcBorders>
              <w:top w:val="single" w:sz="2" w:space="0" w:color="auto"/>
              <w:left w:val="single" w:sz="2" w:space="0" w:color="auto"/>
              <w:bottom w:val="single" w:sz="2" w:space="0" w:color="auto"/>
              <w:right w:val="single" w:sz="2" w:space="0" w:color="auto"/>
            </w:tcBorders>
            <w:vAlign w:val="center"/>
          </w:tcPr>
          <w:p w14:paraId="5CE6E0B3" w14:textId="77777777" w:rsidR="00B863FF" w:rsidRPr="00B863FF" w:rsidRDefault="00B863FF" w:rsidP="00B863FF">
            <w:pPr>
              <w:jc w:val="center"/>
            </w:pPr>
            <w:r w:rsidRPr="00B863FF">
              <w:t>х</w:t>
            </w:r>
          </w:p>
        </w:tc>
      </w:tr>
      <w:tr w:rsidR="00B863FF" w:rsidRPr="00B863FF" w14:paraId="15D958E1" w14:textId="77777777" w:rsidTr="00E8485B">
        <w:trPr>
          <w:trHeight w:val="267"/>
        </w:trPr>
        <w:tc>
          <w:tcPr>
            <w:tcW w:w="1701" w:type="dxa"/>
            <w:vMerge/>
            <w:tcBorders>
              <w:left w:val="single" w:sz="2" w:space="0" w:color="auto"/>
              <w:right w:val="single" w:sz="2" w:space="0" w:color="auto"/>
            </w:tcBorders>
            <w:vAlign w:val="center"/>
          </w:tcPr>
          <w:p w14:paraId="60D3D1AC" w14:textId="77777777" w:rsidR="00B863FF" w:rsidRPr="00B863FF" w:rsidRDefault="00B863FF" w:rsidP="00B863FF"/>
        </w:tc>
        <w:tc>
          <w:tcPr>
            <w:tcW w:w="1592" w:type="dxa"/>
            <w:tcBorders>
              <w:top w:val="single" w:sz="2" w:space="0" w:color="auto"/>
              <w:left w:val="single" w:sz="2" w:space="0" w:color="auto"/>
              <w:bottom w:val="single" w:sz="2" w:space="0" w:color="auto"/>
              <w:right w:val="single" w:sz="2" w:space="0" w:color="auto"/>
            </w:tcBorders>
          </w:tcPr>
          <w:p w14:paraId="391F9EA2" w14:textId="77777777" w:rsidR="00B863FF" w:rsidRPr="00B863FF" w:rsidRDefault="00B863FF" w:rsidP="00B863FF">
            <w:r w:rsidRPr="00B863FF">
              <w:t>с 01.01.2020</w:t>
            </w:r>
          </w:p>
        </w:tc>
        <w:tc>
          <w:tcPr>
            <w:tcW w:w="921" w:type="dxa"/>
            <w:tcBorders>
              <w:top w:val="single" w:sz="2" w:space="0" w:color="auto"/>
              <w:left w:val="single" w:sz="2" w:space="0" w:color="auto"/>
              <w:bottom w:val="single" w:sz="2" w:space="0" w:color="auto"/>
              <w:right w:val="single" w:sz="2" w:space="0" w:color="auto"/>
            </w:tcBorders>
          </w:tcPr>
          <w:p w14:paraId="0D157CF4" w14:textId="77777777" w:rsidR="00B863FF" w:rsidRPr="00B863FF" w:rsidRDefault="00B863FF" w:rsidP="00B863FF">
            <w:pPr>
              <w:jc w:val="center"/>
            </w:pPr>
            <w:r w:rsidRPr="00B863FF">
              <w:t>311,18</w:t>
            </w:r>
          </w:p>
        </w:tc>
        <w:tc>
          <w:tcPr>
            <w:tcW w:w="921" w:type="dxa"/>
            <w:tcBorders>
              <w:top w:val="single" w:sz="2" w:space="0" w:color="auto"/>
              <w:left w:val="single" w:sz="2" w:space="0" w:color="auto"/>
              <w:bottom w:val="single" w:sz="2" w:space="0" w:color="auto"/>
              <w:right w:val="single" w:sz="2" w:space="0" w:color="auto"/>
            </w:tcBorders>
          </w:tcPr>
          <w:p w14:paraId="0C6756CA" w14:textId="77777777" w:rsidR="00B863FF" w:rsidRPr="00B863FF" w:rsidRDefault="00B863FF" w:rsidP="00B863FF">
            <w:pPr>
              <w:jc w:val="center"/>
            </w:pPr>
            <w:r w:rsidRPr="00B863FF">
              <w:t>307,68</w:t>
            </w:r>
          </w:p>
        </w:tc>
        <w:tc>
          <w:tcPr>
            <w:tcW w:w="921" w:type="dxa"/>
            <w:tcBorders>
              <w:top w:val="single" w:sz="2" w:space="0" w:color="auto"/>
              <w:left w:val="single" w:sz="2" w:space="0" w:color="auto"/>
              <w:bottom w:val="single" w:sz="2" w:space="0" w:color="auto"/>
              <w:right w:val="single" w:sz="2" w:space="0" w:color="auto"/>
            </w:tcBorders>
          </w:tcPr>
          <w:p w14:paraId="7379350F" w14:textId="77777777" w:rsidR="00B863FF" w:rsidRPr="00B863FF" w:rsidRDefault="00B863FF" w:rsidP="00B863FF">
            <w:pPr>
              <w:jc w:val="center"/>
            </w:pPr>
            <w:r w:rsidRPr="00B863FF">
              <w:t>326,93</w:t>
            </w:r>
          </w:p>
        </w:tc>
        <w:tc>
          <w:tcPr>
            <w:tcW w:w="1062" w:type="dxa"/>
            <w:tcBorders>
              <w:top w:val="single" w:sz="2" w:space="0" w:color="auto"/>
              <w:left w:val="single" w:sz="2" w:space="0" w:color="auto"/>
              <w:bottom w:val="single" w:sz="2" w:space="0" w:color="auto"/>
              <w:right w:val="single" w:sz="2" w:space="0" w:color="auto"/>
            </w:tcBorders>
          </w:tcPr>
          <w:p w14:paraId="0BF56AB3" w14:textId="77777777" w:rsidR="00B863FF" w:rsidRPr="00B863FF" w:rsidRDefault="00B863FF" w:rsidP="00B863FF">
            <w:pPr>
              <w:jc w:val="center"/>
            </w:pPr>
            <w:r w:rsidRPr="00B863FF">
              <w:t>312,93</w:t>
            </w:r>
          </w:p>
        </w:tc>
        <w:tc>
          <w:tcPr>
            <w:tcW w:w="886" w:type="dxa"/>
            <w:tcBorders>
              <w:top w:val="single" w:sz="2" w:space="0" w:color="auto"/>
              <w:left w:val="single" w:sz="2" w:space="0" w:color="auto"/>
              <w:bottom w:val="single" w:sz="2" w:space="0" w:color="auto"/>
              <w:right w:val="single" w:sz="2" w:space="0" w:color="auto"/>
            </w:tcBorders>
          </w:tcPr>
          <w:p w14:paraId="610B1E61" w14:textId="77777777" w:rsidR="00B863FF" w:rsidRPr="00B863FF" w:rsidRDefault="00B863FF" w:rsidP="00B863FF">
            <w:pPr>
              <w:jc w:val="center"/>
            </w:pPr>
            <w:r w:rsidRPr="00B863FF">
              <w:t>259,32</w:t>
            </w:r>
          </w:p>
        </w:tc>
        <w:tc>
          <w:tcPr>
            <w:tcW w:w="886" w:type="dxa"/>
            <w:tcBorders>
              <w:top w:val="single" w:sz="2" w:space="0" w:color="auto"/>
              <w:left w:val="single" w:sz="2" w:space="0" w:color="auto"/>
              <w:bottom w:val="single" w:sz="2" w:space="0" w:color="auto"/>
              <w:right w:val="single" w:sz="2" w:space="0" w:color="auto"/>
            </w:tcBorders>
          </w:tcPr>
          <w:p w14:paraId="029968C7" w14:textId="77777777" w:rsidR="00B863FF" w:rsidRPr="00B863FF" w:rsidRDefault="00B863FF" w:rsidP="00B863FF">
            <w:pPr>
              <w:jc w:val="center"/>
            </w:pPr>
            <w:r w:rsidRPr="00B863FF">
              <w:t>256,40</w:t>
            </w:r>
          </w:p>
        </w:tc>
        <w:tc>
          <w:tcPr>
            <w:tcW w:w="886" w:type="dxa"/>
            <w:tcBorders>
              <w:top w:val="single" w:sz="2" w:space="0" w:color="auto"/>
              <w:left w:val="single" w:sz="2" w:space="0" w:color="auto"/>
              <w:bottom w:val="single" w:sz="2" w:space="0" w:color="auto"/>
              <w:right w:val="single" w:sz="2" w:space="0" w:color="auto"/>
            </w:tcBorders>
          </w:tcPr>
          <w:p w14:paraId="52553F3B" w14:textId="77777777" w:rsidR="00B863FF" w:rsidRPr="00B863FF" w:rsidRDefault="00B863FF" w:rsidP="00B863FF">
            <w:pPr>
              <w:jc w:val="center"/>
            </w:pPr>
            <w:r w:rsidRPr="00B863FF">
              <w:t>272,44</w:t>
            </w:r>
          </w:p>
        </w:tc>
        <w:tc>
          <w:tcPr>
            <w:tcW w:w="1028" w:type="dxa"/>
            <w:tcBorders>
              <w:top w:val="single" w:sz="2" w:space="0" w:color="auto"/>
              <w:left w:val="single" w:sz="2" w:space="0" w:color="auto"/>
              <w:bottom w:val="single" w:sz="2" w:space="0" w:color="auto"/>
              <w:right w:val="single" w:sz="2" w:space="0" w:color="auto"/>
            </w:tcBorders>
          </w:tcPr>
          <w:p w14:paraId="2B67A955" w14:textId="77777777" w:rsidR="00B863FF" w:rsidRPr="00B863FF" w:rsidRDefault="00B863FF" w:rsidP="00B863FF">
            <w:pPr>
              <w:jc w:val="center"/>
            </w:pPr>
            <w:r w:rsidRPr="00B863FF">
              <w:t>260,77</w:t>
            </w:r>
          </w:p>
        </w:tc>
        <w:tc>
          <w:tcPr>
            <w:tcW w:w="1134" w:type="dxa"/>
            <w:tcBorders>
              <w:top w:val="single" w:sz="2" w:space="0" w:color="auto"/>
              <w:left w:val="single" w:sz="2" w:space="0" w:color="auto"/>
              <w:bottom w:val="single" w:sz="2" w:space="0" w:color="auto"/>
              <w:right w:val="single" w:sz="2" w:space="0" w:color="auto"/>
            </w:tcBorders>
          </w:tcPr>
          <w:p w14:paraId="42D7E5C4" w14:textId="77777777" w:rsidR="00B863FF" w:rsidRPr="00B863FF" w:rsidRDefault="00B863FF" w:rsidP="00B863FF">
            <w:pPr>
              <w:jc w:val="center"/>
            </w:pPr>
            <w:r w:rsidRPr="00B863FF">
              <w:t>60,96</w:t>
            </w:r>
          </w:p>
        </w:tc>
        <w:tc>
          <w:tcPr>
            <w:tcW w:w="1245" w:type="dxa"/>
            <w:tcBorders>
              <w:top w:val="single" w:sz="2" w:space="0" w:color="auto"/>
              <w:left w:val="single" w:sz="2" w:space="0" w:color="auto"/>
              <w:bottom w:val="single" w:sz="2" w:space="0" w:color="auto"/>
              <w:right w:val="single" w:sz="2" w:space="0" w:color="auto"/>
            </w:tcBorders>
          </w:tcPr>
          <w:p w14:paraId="6F965968" w14:textId="77777777" w:rsidR="00B863FF" w:rsidRPr="00B863FF" w:rsidRDefault="00B863FF" w:rsidP="00B863FF">
            <w:pPr>
              <w:jc w:val="center"/>
            </w:pPr>
            <w:r w:rsidRPr="00B863FF">
              <w:t>3 646,25</w:t>
            </w:r>
          </w:p>
        </w:tc>
        <w:tc>
          <w:tcPr>
            <w:tcW w:w="1165" w:type="dxa"/>
            <w:tcBorders>
              <w:top w:val="single" w:sz="2" w:space="0" w:color="auto"/>
              <w:left w:val="single" w:sz="2" w:space="0" w:color="auto"/>
              <w:bottom w:val="single" w:sz="2" w:space="0" w:color="auto"/>
              <w:right w:val="single" w:sz="2" w:space="0" w:color="auto"/>
            </w:tcBorders>
            <w:vAlign w:val="center"/>
          </w:tcPr>
          <w:p w14:paraId="75F0D660" w14:textId="77777777" w:rsidR="00B863FF" w:rsidRPr="00B863FF" w:rsidRDefault="00B863FF" w:rsidP="00B863FF">
            <w:pPr>
              <w:jc w:val="center"/>
            </w:pPr>
            <w:r w:rsidRPr="00B863FF">
              <w:t>х</w:t>
            </w:r>
          </w:p>
        </w:tc>
        <w:tc>
          <w:tcPr>
            <w:tcW w:w="1134" w:type="dxa"/>
            <w:tcBorders>
              <w:top w:val="single" w:sz="2" w:space="0" w:color="auto"/>
              <w:left w:val="single" w:sz="2" w:space="0" w:color="auto"/>
              <w:bottom w:val="single" w:sz="2" w:space="0" w:color="auto"/>
              <w:right w:val="single" w:sz="2" w:space="0" w:color="auto"/>
            </w:tcBorders>
            <w:vAlign w:val="center"/>
          </w:tcPr>
          <w:p w14:paraId="335D1AC9" w14:textId="77777777" w:rsidR="00B863FF" w:rsidRPr="00B863FF" w:rsidRDefault="00B863FF" w:rsidP="00B863FF">
            <w:pPr>
              <w:jc w:val="center"/>
            </w:pPr>
            <w:r w:rsidRPr="00B863FF">
              <w:t>х</w:t>
            </w:r>
          </w:p>
        </w:tc>
      </w:tr>
    </w:tbl>
    <w:p w14:paraId="4E336AA2" w14:textId="77777777" w:rsidR="00B863FF" w:rsidRPr="00B863FF" w:rsidRDefault="00B863FF" w:rsidP="00B863FF">
      <w:pPr>
        <w:rPr>
          <w:vanish/>
        </w:rPr>
        <w:sectPr w:rsidR="00B863FF" w:rsidRPr="00B863FF" w:rsidSect="00B863FF">
          <w:pgSz w:w="16838" w:h="11906" w:orient="landscape"/>
          <w:pgMar w:top="1418" w:right="709" w:bottom="707" w:left="426" w:header="709" w:footer="709" w:gutter="0"/>
          <w:cols w:space="708"/>
          <w:docGrid w:linePitch="360"/>
        </w:sectPr>
      </w:pPr>
    </w:p>
    <w:p w14:paraId="258E99DA" w14:textId="77777777" w:rsidR="00B863FF" w:rsidRPr="00B863FF" w:rsidRDefault="00B863FF" w:rsidP="00B863FF">
      <w:pPr>
        <w:rPr>
          <w:vanish/>
        </w:rPr>
      </w:pPr>
      <w:r w:rsidRPr="00B863FF">
        <w:rPr>
          <w:vanish/>
        </w:rPr>
        <w:lastRenderedPageBreak/>
        <w:t>з</w:t>
      </w: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529"/>
        <w:gridCol w:w="978"/>
        <w:gridCol w:w="876"/>
        <w:gridCol w:w="978"/>
        <w:gridCol w:w="978"/>
        <w:gridCol w:w="978"/>
        <w:gridCol w:w="876"/>
        <w:gridCol w:w="876"/>
        <w:gridCol w:w="979"/>
        <w:gridCol w:w="1088"/>
        <w:gridCol w:w="1353"/>
        <w:gridCol w:w="1054"/>
        <w:gridCol w:w="929"/>
      </w:tblGrid>
      <w:tr w:rsidR="00B863FF" w:rsidRPr="00B863FF" w14:paraId="2DE5F165" w14:textId="77777777" w:rsidTr="00E8485B">
        <w:tc>
          <w:tcPr>
            <w:tcW w:w="1668" w:type="dxa"/>
            <w:shd w:val="clear" w:color="auto" w:fill="auto"/>
          </w:tcPr>
          <w:p w14:paraId="6AB1013B" w14:textId="77777777" w:rsidR="00B863FF" w:rsidRPr="00B863FF" w:rsidRDefault="00B863FF" w:rsidP="00B863FF">
            <w:pPr>
              <w:jc w:val="center"/>
            </w:pPr>
            <w:r w:rsidRPr="00B863FF">
              <w:t>1</w:t>
            </w:r>
          </w:p>
        </w:tc>
        <w:tc>
          <w:tcPr>
            <w:tcW w:w="1559" w:type="dxa"/>
            <w:shd w:val="clear" w:color="auto" w:fill="auto"/>
          </w:tcPr>
          <w:p w14:paraId="238927C0" w14:textId="77777777" w:rsidR="00B863FF" w:rsidRPr="00B863FF" w:rsidRDefault="00B863FF" w:rsidP="00B863FF">
            <w:pPr>
              <w:jc w:val="center"/>
            </w:pPr>
            <w:r w:rsidRPr="00B863FF">
              <w:t>2</w:t>
            </w:r>
          </w:p>
        </w:tc>
        <w:tc>
          <w:tcPr>
            <w:tcW w:w="992" w:type="dxa"/>
            <w:shd w:val="clear" w:color="auto" w:fill="auto"/>
          </w:tcPr>
          <w:p w14:paraId="5FC6B921" w14:textId="77777777" w:rsidR="00B863FF" w:rsidRPr="00B863FF" w:rsidRDefault="00B863FF" w:rsidP="00B863FF">
            <w:pPr>
              <w:jc w:val="center"/>
            </w:pPr>
            <w:r w:rsidRPr="00B863FF">
              <w:t>3</w:t>
            </w:r>
          </w:p>
        </w:tc>
        <w:tc>
          <w:tcPr>
            <w:tcW w:w="876" w:type="dxa"/>
            <w:shd w:val="clear" w:color="auto" w:fill="auto"/>
          </w:tcPr>
          <w:p w14:paraId="65B912A9" w14:textId="77777777" w:rsidR="00B863FF" w:rsidRPr="00B863FF" w:rsidRDefault="00B863FF" w:rsidP="00B863FF">
            <w:pPr>
              <w:jc w:val="center"/>
            </w:pPr>
            <w:r w:rsidRPr="00B863FF">
              <w:t>4</w:t>
            </w:r>
          </w:p>
        </w:tc>
        <w:tc>
          <w:tcPr>
            <w:tcW w:w="992" w:type="dxa"/>
            <w:shd w:val="clear" w:color="auto" w:fill="auto"/>
          </w:tcPr>
          <w:p w14:paraId="080DB7E9" w14:textId="77777777" w:rsidR="00B863FF" w:rsidRPr="00B863FF" w:rsidRDefault="00B863FF" w:rsidP="00B863FF">
            <w:pPr>
              <w:jc w:val="center"/>
            </w:pPr>
            <w:r w:rsidRPr="00B863FF">
              <w:t>5</w:t>
            </w:r>
          </w:p>
        </w:tc>
        <w:tc>
          <w:tcPr>
            <w:tcW w:w="992" w:type="dxa"/>
            <w:shd w:val="clear" w:color="auto" w:fill="auto"/>
          </w:tcPr>
          <w:p w14:paraId="1155294F" w14:textId="77777777" w:rsidR="00B863FF" w:rsidRPr="00B863FF" w:rsidRDefault="00B863FF" w:rsidP="00B863FF">
            <w:pPr>
              <w:jc w:val="center"/>
            </w:pPr>
            <w:r w:rsidRPr="00B863FF">
              <w:t>6</w:t>
            </w:r>
          </w:p>
        </w:tc>
        <w:tc>
          <w:tcPr>
            <w:tcW w:w="992" w:type="dxa"/>
            <w:shd w:val="clear" w:color="auto" w:fill="auto"/>
          </w:tcPr>
          <w:p w14:paraId="0B1E7001" w14:textId="77777777" w:rsidR="00B863FF" w:rsidRPr="00B863FF" w:rsidRDefault="00B863FF" w:rsidP="00B863FF">
            <w:pPr>
              <w:jc w:val="center"/>
            </w:pPr>
            <w:r w:rsidRPr="00B863FF">
              <w:t>7</w:t>
            </w:r>
          </w:p>
        </w:tc>
        <w:tc>
          <w:tcPr>
            <w:tcW w:w="876" w:type="dxa"/>
            <w:shd w:val="clear" w:color="auto" w:fill="auto"/>
          </w:tcPr>
          <w:p w14:paraId="29BB8199" w14:textId="77777777" w:rsidR="00B863FF" w:rsidRPr="00B863FF" w:rsidRDefault="00B863FF" w:rsidP="00B863FF">
            <w:pPr>
              <w:jc w:val="center"/>
            </w:pPr>
            <w:r w:rsidRPr="00B863FF">
              <w:t>8</w:t>
            </w:r>
          </w:p>
        </w:tc>
        <w:tc>
          <w:tcPr>
            <w:tcW w:w="876" w:type="dxa"/>
            <w:shd w:val="clear" w:color="auto" w:fill="auto"/>
          </w:tcPr>
          <w:p w14:paraId="19679D01" w14:textId="77777777" w:rsidR="00B863FF" w:rsidRPr="00B863FF" w:rsidRDefault="00B863FF" w:rsidP="00B863FF">
            <w:pPr>
              <w:jc w:val="center"/>
            </w:pPr>
            <w:r w:rsidRPr="00B863FF">
              <w:t>9</w:t>
            </w:r>
          </w:p>
        </w:tc>
        <w:tc>
          <w:tcPr>
            <w:tcW w:w="993" w:type="dxa"/>
            <w:shd w:val="clear" w:color="auto" w:fill="auto"/>
          </w:tcPr>
          <w:p w14:paraId="36FF01B6" w14:textId="77777777" w:rsidR="00B863FF" w:rsidRPr="00B863FF" w:rsidRDefault="00B863FF" w:rsidP="00B863FF">
            <w:pPr>
              <w:jc w:val="center"/>
            </w:pPr>
            <w:r w:rsidRPr="00B863FF">
              <w:t>10</w:t>
            </w:r>
          </w:p>
        </w:tc>
        <w:tc>
          <w:tcPr>
            <w:tcW w:w="1132" w:type="dxa"/>
            <w:shd w:val="clear" w:color="auto" w:fill="auto"/>
          </w:tcPr>
          <w:p w14:paraId="6FF16E7E" w14:textId="77777777" w:rsidR="00B863FF" w:rsidRPr="00B863FF" w:rsidRDefault="00B863FF" w:rsidP="00B863FF">
            <w:pPr>
              <w:jc w:val="center"/>
            </w:pPr>
            <w:r w:rsidRPr="00B863FF">
              <w:t>11</w:t>
            </w:r>
          </w:p>
        </w:tc>
        <w:tc>
          <w:tcPr>
            <w:tcW w:w="1417" w:type="dxa"/>
            <w:shd w:val="clear" w:color="auto" w:fill="auto"/>
          </w:tcPr>
          <w:p w14:paraId="1C28CDA3" w14:textId="77777777" w:rsidR="00B863FF" w:rsidRPr="00B863FF" w:rsidRDefault="00B863FF" w:rsidP="00B863FF">
            <w:pPr>
              <w:jc w:val="center"/>
            </w:pPr>
            <w:r w:rsidRPr="00B863FF">
              <w:t>12</w:t>
            </w:r>
          </w:p>
        </w:tc>
        <w:tc>
          <w:tcPr>
            <w:tcW w:w="1134" w:type="dxa"/>
            <w:shd w:val="clear" w:color="auto" w:fill="auto"/>
          </w:tcPr>
          <w:p w14:paraId="6465B56A" w14:textId="77777777" w:rsidR="00B863FF" w:rsidRPr="00B863FF" w:rsidRDefault="00B863FF" w:rsidP="00B863FF">
            <w:pPr>
              <w:jc w:val="center"/>
            </w:pPr>
            <w:r w:rsidRPr="00B863FF">
              <w:t>13</w:t>
            </w:r>
          </w:p>
        </w:tc>
        <w:tc>
          <w:tcPr>
            <w:tcW w:w="992" w:type="dxa"/>
            <w:shd w:val="clear" w:color="auto" w:fill="auto"/>
          </w:tcPr>
          <w:p w14:paraId="2CED7D20" w14:textId="77777777" w:rsidR="00B863FF" w:rsidRPr="00B863FF" w:rsidRDefault="00B863FF" w:rsidP="00B863FF">
            <w:pPr>
              <w:jc w:val="center"/>
            </w:pPr>
            <w:r w:rsidRPr="00B863FF">
              <w:t>14</w:t>
            </w:r>
          </w:p>
        </w:tc>
      </w:tr>
      <w:tr w:rsidR="00B863FF" w:rsidRPr="00B863FF" w14:paraId="40825233" w14:textId="77777777" w:rsidTr="00E8485B">
        <w:tc>
          <w:tcPr>
            <w:tcW w:w="1668" w:type="dxa"/>
            <w:vMerge w:val="restart"/>
            <w:shd w:val="clear" w:color="auto" w:fill="auto"/>
          </w:tcPr>
          <w:p w14:paraId="696A6F14"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333445BB" w14:textId="77777777" w:rsidR="00B863FF" w:rsidRPr="00B863FF" w:rsidRDefault="00B863FF" w:rsidP="00B863FF">
            <w:pPr>
              <w:jc w:val="center"/>
            </w:pPr>
            <w:r w:rsidRPr="00B863FF">
              <w:t>с 01.07.2020</w:t>
            </w:r>
          </w:p>
        </w:tc>
        <w:tc>
          <w:tcPr>
            <w:tcW w:w="992" w:type="dxa"/>
            <w:tcBorders>
              <w:top w:val="single" w:sz="4" w:space="0" w:color="auto"/>
              <w:left w:val="single" w:sz="4" w:space="0" w:color="auto"/>
              <w:bottom w:val="single" w:sz="4" w:space="0" w:color="auto"/>
              <w:right w:val="single" w:sz="4" w:space="0" w:color="auto"/>
            </w:tcBorders>
          </w:tcPr>
          <w:p w14:paraId="7763ED3F" w14:textId="77777777" w:rsidR="00B863FF" w:rsidRPr="00B863FF" w:rsidRDefault="00B863FF" w:rsidP="00B863FF">
            <w:pPr>
              <w:jc w:val="center"/>
            </w:pPr>
            <w:r w:rsidRPr="00B863FF">
              <w:t>308,95</w:t>
            </w:r>
          </w:p>
        </w:tc>
        <w:tc>
          <w:tcPr>
            <w:tcW w:w="876" w:type="dxa"/>
            <w:tcBorders>
              <w:top w:val="single" w:sz="4" w:space="0" w:color="auto"/>
              <w:left w:val="single" w:sz="4" w:space="0" w:color="auto"/>
              <w:bottom w:val="single" w:sz="4" w:space="0" w:color="auto"/>
              <w:right w:val="single" w:sz="4" w:space="0" w:color="auto"/>
            </w:tcBorders>
          </w:tcPr>
          <w:p w14:paraId="4F9193AE" w14:textId="77777777" w:rsidR="00B863FF" w:rsidRPr="00B863FF" w:rsidRDefault="00B863FF" w:rsidP="00B863FF">
            <w:pPr>
              <w:jc w:val="center"/>
            </w:pPr>
            <w:r w:rsidRPr="00B863FF">
              <w:t>305,42</w:t>
            </w:r>
          </w:p>
        </w:tc>
        <w:tc>
          <w:tcPr>
            <w:tcW w:w="992" w:type="dxa"/>
            <w:tcBorders>
              <w:top w:val="single" w:sz="4" w:space="0" w:color="auto"/>
              <w:left w:val="single" w:sz="4" w:space="0" w:color="auto"/>
              <w:bottom w:val="single" w:sz="4" w:space="0" w:color="auto"/>
              <w:right w:val="single" w:sz="4" w:space="0" w:color="auto"/>
            </w:tcBorders>
          </w:tcPr>
          <w:p w14:paraId="1EDB558D" w14:textId="77777777" w:rsidR="00B863FF" w:rsidRPr="00B863FF" w:rsidRDefault="00B863FF" w:rsidP="00B863FF">
            <w:pPr>
              <w:jc w:val="center"/>
            </w:pPr>
            <w:r w:rsidRPr="00B863FF">
              <w:t>324,85</w:t>
            </w:r>
          </w:p>
        </w:tc>
        <w:tc>
          <w:tcPr>
            <w:tcW w:w="992" w:type="dxa"/>
            <w:tcBorders>
              <w:top w:val="single" w:sz="4" w:space="0" w:color="auto"/>
              <w:left w:val="single" w:sz="4" w:space="0" w:color="auto"/>
              <w:bottom w:val="single" w:sz="4" w:space="0" w:color="auto"/>
              <w:right w:val="single" w:sz="4" w:space="0" w:color="auto"/>
            </w:tcBorders>
          </w:tcPr>
          <w:p w14:paraId="5F6DC5CE" w14:textId="77777777" w:rsidR="00B863FF" w:rsidRPr="00B863FF" w:rsidRDefault="00B863FF" w:rsidP="00B863FF">
            <w:pPr>
              <w:jc w:val="center"/>
            </w:pPr>
            <w:r w:rsidRPr="00B863FF">
              <w:t>310,73</w:t>
            </w:r>
          </w:p>
        </w:tc>
        <w:tc>
          <w:tcPr>
            <w:tcW w:w="992" w:type="dxa"/>
            <w:tcBorders>
              <w:top w:val="single" w:sz="4" w:space="0" w:color="auto"/>
              <w:left w:val="single" w:sz="4" w:space="0" w:color="auto"/>
              <w:bottom w:val="single" w:sz="4" w:space="0" w:color="auto"/>
              <w:right w:val="single" w:sz="4" w:space="0" w:color="auto"/>
            </w:tcBorders>
          </w:tcPr>
          <w:p w14:paraId="114A69E6" w14:textId="77777777" w:rsidR="00B863FF" w:rsidRPr="00B863FF" w:rsidRDefault="00B863FF" w:rsidP="00B863FF">
            <w:pPr>
              <w:jc w:val="center"/>
            </w:pPr>
            <w:r w:rsidRPr="00B863FF">
              <w:t>257,46</w:t>
            </w:r>
          </w:p>
        </w:tc>
        <w:tc>
          <w:tcPr>
            <w:tcW w:w="876" w:type="dxa"/>
            <w:tcBorders>
              <w:top w:val="single" w:sz="4" w:space="0" w:color="auto"/>
              <w:left w:val="single" w:sz="4" w:space="0" w:color="auto"/>
              <w:bottom w:val="single" w:sz="4" w:space="0" w:color="auto"/>
              <w:right w:val="single" w:sz="4" w:space="0" w:color="auto"/>
            </w:tcBorders>
          </w:tcPr>
          <w:p w14:paraId="6ECD4BE8" w14:textId="77777777" w:rsidR="00B863FF" w:rsidRPr="00B863FF" w:rsidRDefault="00B863FF" w:rsidP="00B863FF">
            <w:pPr>
              <w:jc w:val="center"/>
            </w:pPr>
            <w:r w:rsidRPr="00B863FF">
              <w:t>254,52</w:t>
            </w:r>
          </w:p>
        </w:tc>
        <w:tc>
          <w:tcPr>
            <w:tcW w:w="876" w:type="dxa"/>
            <w:tcBorders>
              <w:top w:val="single" w:sz="4" w:space="0" w:color="auto"/>
              <w:left w:val="single" w:sz="4" w:space="0" w:color="auto"/>
              <w:bottom w:val="single" w:sz="4" w:space="0" w:color="auto"/>
              <w:right w:val="single" w:sz="4" w:space="0" w:color="auto"/>
            </w:tcBorders>
          </w:tcPr>
          <w:p w14:paraId="54E5FBB1" w14:textId="77777777" w:rsidR="00B863FF" w:rsidRPr="00B863FF" w:rsidRDefault="00B863FF" w:rsidP="00B863FF">
            <w:pPr>
              <w:jc w:val="center"/>
            </w:pPr>
            <w:r w:rsidRPr="00B863FF">
              <w:t>270,71</w:t>
            </w:r>
          </w:p>
        </w:tc>
        <w:tc>
          <w:tcPr>
            <w:tcW w:w="993" w:type="dxa"/>
            <w:tcBorders>
              <w:top w:val="single" w:sz="4" w:space="0" w:color="auto"/>
              <w:left w:val="single" w:sz="4" w:space="0" w:color="auto"/>
              <w:bottom w:val="single" w:sz="4" w:space="0" w:color="auto"/>
              <w:right w:val="single" w:sz="4" w:space="0" w:color="auto"/>
            </w:tcBorders>
          </w:tcPr>
          <w:p w14:paraId="15F58B3F" w14:textId="77777777" w:rsidR="00B863FF" w:rsidRPr="00B863FF" w:rsidRDefault="00B863FF" w:rsidP="00B863FF">
            <w:pPr>
              <w:jc w:val="center"/>
            </w:pPr>
            <w:r w:rsidRPr="00B863FF">
              <w:t>258,94</w:t>
            </w:r>
          </w:p>
        </w:tc>
        <w:tc>
          <w:tcPr>
            <w:tcW w:w="1132" w:type="dxa"/>
            <w:tcBorders>
              <w:top w:val="single" w:sz="4" w:space="0" w:color="auto"/>
              <w:left w:val="single" w:sz="4" w:space="0" w:color="auto"/>
              <w:bottom w:val="single" w:sz="4" w:space="0" w:color="auto"/>
              <w:right w:val="single" w:sz="4" w:space="0" w:color="auto"/>
            </w:tcBorders>
          </w:tcPr>
          <w:p w14:paraId="07EBB07B" w14:textId="77777777" w:rsidR="00B863FF" w:rsidRPr="00B863FF" w:rsidRDefault="00B863FF" w:rsidP="00B863FF">
            <w:pPr>
              <w:jc w:val="center"/>
            </w:pPr>
            <w:r w:rsidRPr="00B863FF">
              <w:t>57,24</w:t>
            </w:r>
          </w:p>
        </w:tc>
        <w:tc>
          <w:tcPr>
            <w:tcW w:w="1417" w:type="dxa"/>
            <w:tcBorders>
              <w:top w:val="single" w:sz="4" w:space="0" w:color="auto"/>
              <w:left w:val="single" w:sz="4" w:space="0" w:color="auto"/>
              <w:bottom w:val="single" w:sz="4" w:space="0" w:color="auto"/>
              <w:right w:val="single" w:sz="4" w:space="0" w:color="auto"/>
            </w:tcBorders>
          </w:tcPr>
          <w:p w14:paraId="77DE01D2" w14:textId="77777777" w:rsidR="00B863FF" w:rsidRPr="00B863FF" w:rsidRDefault="00B863FF" w:rsidP="00B863FF">
            <w:pPr>
              <w:jc w:val="center"/>
            </w:pPr>
            <w:r w:rsidRPr="00B863FF">
              <w:t>3 680,59</w:t>
            </w:r>
          </w:p>
        </w:tc>
        <w:tc>
          <w:tcPr>
            <w:tcW w:w="1134" w:type="dxa"/>
            <w:shd w:val="clear" w:color="auto" w:fill="auto"/>
            <w:vAlign w:val="center"/>
          </w:tcPr>
          <w:p w14:paraId="1AF8DCC3" w14:textId="77777777" w:rsidR="00B863FF" w:rsidRPr="00B863FF" w:rsidRDefault="00B863FF" w:rsidP="00B863FF">
            <w:pPr>
              <w:jc w:val="center"/>
            </w:pPr>
            <w:r w:rsidRPr="00B863FF">
              <w:t>х</w:t>
            </w:r>
          </w:p>
        </w:tc>
        <w:tc>
          <w:tcPr>
            <w:tcW w:w="992" w:type="dxa"/>
            <w:shd w:val="clear" w:color="auto" w:fill="auto"/>
            <w:vAlign w:val="center"/>
          </w:tcPr>
          <w:p w14:paraId="5839E7E6" w14:textId="77777777" w:rsidR="00B863FF" w:rsidRPr="00B863FF" w:rsidRDefault="00B863FF" w:rsidP="00B863FF">
            <w:pPr>
              <w:jc w:val="center"/>
            </w:pPr>
            <w:r w:rsidRPr="00B863FF">
              <w:t>х</w:t>
            </w:r>
          </w:p>
        </w:tc>
      </w:tr>
      <w:tr w:rsidR="00B863FF" w:rsidRPr="00B863FF" w14:paraId="22D16A1D" w14:textId="77777777" w:rsidTr="00E8485B">
        <w:tc>
          <w:tcPr>
            <w:tcW w:w="1668" w:type="dxa"/>
            <w:vMerge/>
            <w:shd w:val="clear" w:color="auto" w:fill="auto"/>
          </w:tcPr>
          <w:p w14:paraId="62983ABA"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0511E75D" w14:textId="77777777" w:rsidR="00B863FF" w:rsidRPr="00B863FF" w:rsidRDefault="00B863FF" w:rsidP="00B863FF">
            <w:pPr>
              <w:jc w:val="center"/>
            </w:pPr>
            <w:r w:rsidRPr="00B863FF">
              <w:t>с 01.01.2021</w:t>
            </w:r>
          </w:p>
        </w:tc>
        <w:tc>
          <w:tcPr>
            <w:tcW w:w="992" w:type="dxa"/>
            <w:tcBorders>
              <w:top w:val="single" w:sz="4" w:space="0" w:color="auto"/>
              <w:left w:val="single" w:sz="4" w:space="0" w:color="auto"/>
              <w:bottom w:val="single" w:sz="4" w:space="0" w:color="auto"/>
              <w:right w:val="single" w:sz="4" w:space="0" w:color="auto"/>
            </w:tcBorders>
          </w:tcPr>
          <w:p w14:paraId="1AE57C95" w14:textId="77777777" w:rsidR="00B863FF" w:rsidRPr="00B863FF" w:rsidRDefault="00B863FF" w:rsidP="00B863FF">
            <w:pPr>
              <w:jc w:val="center"/>
            </w:pPr>
            <w:r w:rsidRPr="00B863FF">
              <w:t>308,95</w:t>
            </w:r>
          </w:p>
        </w:tc>
        <w:tc>
          <w:tcPr>
            <w:tcW w:w="876" w:type="dxa"/>
            <w:tcBorders>
              <w:top w:val="single" w:sz="4" w:space="0" w:color="auto"/>
              <w:left w:val="single" w:sz="4" w:space="0" w:color="auto"/>
              <w:bottom w:val="single" w:sz="4" w:space="0" w:color="auto"/>
              <w:right w:val="single" w:sz="4" w:space="0" w:color="auto"/>
            </w:tcBorders>
          </w:tcPr>
          <w:p w14:paraId="70E91088" w14:textId="77777777" w:rsidR="00B863FF" w:rsidRPr="00B863FF" w:rsidRDefault="00B863FF" w:rsidP="00B863FF">
            <w:pPr>
              <w:jc w:val="center"/>
            </w:pPr>
            <w:r w:rsidRPr="00B863FF">
              <w:t>305,42</w:t>
            </w:r>
          </w:p>
        </w:tc>
        <w:tc>
          <w:tcPr>
            <w:tcW w:w="992" w:type="dxa"/>
            <w:tcBorders>
              <w:top w:val="single" w:sz="4" w:space="0" w:color="auto"/>
              <w:left w:val="single" w:sz="4" w:space="0" w:color="auto"/>
              <w:bottom w:val="single" w:sz="4" w:space="0" w:color="auto"/>
              <w:right w:val="single" w:sz="4" w:space="0" w:color="auto"/>
            </w:tcBorders>
          </w:tcPr>
          <w:p w14:paraId="382C1849" w14:textId="77777777" w:rsidR="00B863FF" w:rsidRPr="00B863FF" w:rsidRDefault="00B863FF" w:rsidP="00B863FF">
            <w:pPr>
              <w:jc w:val="center"/>
            </w:pPr>
            <w:r w:rsidRPr="00B863FF">
              <w:t>324,85</w:t>
            </w:r>
          </w:p>
        </w:tc>
        <w:tc>
          <w:tcPr>
            <w:tcW w:w="992" w:type="dxa"/>
            <w:tcBorders>
              <w:top w:val="single" w:sz="4" w:space="0" w:color="auto"/>
              <w:left w:val="single" w:sz="4" w:space="0" w:color="auto"/>
              <w:bottom w:val="single" w:sz="4" w:space="0" w:color="auto"/>
              <w:right w:val="single" w:sz="4" w:space="0" w:color="auto"/>
            </w:tcBorders>
          </w:tcPr>
          <w:p w14:paraId="0EAC6B22" w14:textId="77777777" w:rsidR="00B863FF" w:rsidRPr="00B863FF" w:rsidRDefault="00B863FF" w:rsidP="00B863FF">
            <w:pPr>
              <w:jc w:val="center"/>
            </w:pPr>
            <w:r w:rsidRPr="00B863FF">
              <w:t>310,73</w:t>
            </w:r>
          </w:p>
        </w:tc>
        <w:tc>
          <w:tcPr>
            <w:tcW w:w="992" w:type="dxa"/>
            <w:tcBorders>
              <w:top w:val="single" w:sz="4" w:space="0" w:color="auto"/>
              <w:left w:val="single" w:sz="4" w:space="0" w:color="auto"/>
              <w:bottom w:val="single" w:sz="4" w:space="0" w:color="auto"/>
              <w:right w:val="single" w:sz="4" w:space="0" w:color="auto"/>
            </w:tcBorders>
          </w:tcPr>
          <w:p w14:paraId="0796BD30" w14:textId="77777777" w:rsidR="00B863FF" w:rsidRPr="00B863FF" w:rsidRDefault="00B863FF" w:rsidP="00B863FF">
            <w:pPr>
              <w:jc w:val="center"/>
            </w:pPr>
            <w:r w:rsidRPr="00B863FF">
              <w:t>257,46</w:t>
            </w:r>
          </w:p>
        </w:tc>
        <w:tc>
          <w:tcPr>
            <w:tcW w:w="876" w:type="dxa"/>
            <w:tcBorders>
              <w:top w:val="single" w:sz="4" w:space="0" w:color="auto"/>
              <w:left w:val="single" w:sz="4" w:space="0" w:color="auto"/>
              <w:bottom w:val="single" w:sz="4" w:space="0" w:color="auto"/>
              <w:right w:val="single" w:sz="4" w:space="0" w:color="auto"/>
            </w:tcBorders>
          </w:tcPr>
          <w:p w14:paraId="3CE49901" w14:textId="77777777" w:rsidR="00B863FF" w:rsidRPr="00B863FF" w:rsidRDefault="00B863FF" w:rsidP="00B863FF">
            <w:pPr>
              <w:jc w:val="center"/>
            </w:pPr>
            <w:r w:rsidRPr="00B863FF">
              <w:t>254,52</w:t>
            </w:r>
          </w:p>
        </w:tc>
        <w:tc>
          <w:tcPr>
            <w:tcW w:w="876" w:type="dxa"/>
            <w:tcBorders>
              <w:top w:val="single" w:sz="4" w:space="0" w:color="auto"/>
              <w:left w:val="single" w:sz="4" w:space="0" w:color="auto"/>
              <w:bottom w:val="single" w:sz="4" w:space="0" w:color="auto"/>
              <w:right w:val="single" w:sz="4" w:space="0" w:color="auto"/>
            </w:tcBorders>
          </w:tcPr>
          <w:p w14:paraId="28CE888B" w14:textId="77777777" w:rsidR="00B863FF" w:rsidRPr="00B863FF" w:rsidRDefault="00B863FF" w:rsidP="00B863FF">
            <w:pPr>
              <w:jc w:val="center"/>
            </w:pPr>
            <w:r w:rsidRPr="00B863FF">
              <w:t>270,71</w:t>
            </w:r>
          </w:p>
        </w:tc>
        <w:tc>
          <w:tcPr>
            <w:tcW w:w="993" w:type="dxa"/>
            <w:tcBorders>
              <w:top w:val="single" w:sz="4" w:space="0" w:color="auto"/>
              <w:left w:val="single" w:sz="4" w:space="0" w:color="auto"/>
              <w:bottom w:val="single" w:sz="4" w:space="0" w:color="auto"/>
              <w:right w:val="single" w:sz="4" w:space="0" w:color="auto"/>
            </w:tcBorders>
          </w:tcPr>
          <w:p w14:paraId="1658F36C" w14:textId="77777777" w:rsidR="00B863FF" w:rsidRPr="00B863FF" w:rsidRDefault="00B863FF" w:rsidP="00B863FF">
            <w:pPr>
              <w:jc w:val="center"/>
            </w:pPr>
            <w:r w:rsidRPr="00B863FF">
              <w:t>258,94</w:t>
            </w:r>
          </w:p>
        </w:tc>
        <w:tc>
          <w:tcPr>
            <w:tcW w:w="1132" w:type="dxa"/>
            <w:tcBorders>
              <w:top w:val="single" w:sz="4" w:space="0" w:color="auto"/>
              <w:left w:val="single" w:sz="4" w:space="0" w:color="auto"/>
              <w:bottom w:val="single" w:sz="4" w:space="0" w:color="auto"/>
              <w:right w:val="single" w:sz="4" w:space="0" w:color="auto"/>
            </w:tcBorders>
          </w:tcPr>
          <w:p w14:paraId="6D7F2F2D" w14:textId="77777777" w:rsidR="00B863FF" w:rsidRPr="00B863FF" w:rsidRDefault="00B863FF" w:rsidP="00B863FF">
            <w:pPr>
              <w:jc w:val="center"/>
            </w:pPr>
            <w:r w:rsidRPr="00B863FF">
              <w:t>57,24</w:t>
            </w:r>
          </w:p>
        </w:tc>
        <w:tc>
          <w:tcPr>
            <w:tcW w:w="1417" w:type="dxa"/>
            <w:tcBorders>
              <w:top w:val="single" w:sz="4" w:space="0" w:color="auto"/>
              <w:left w:val="single" w:sz="4" w:space="0" w:color="auto"/>
              <w:bottom w:val="single" w:sz="4" w:space="0" w:color="auto"/>
              <w:right w:val="single" w:sz="4" w:space="0" w:color="auto"/>
            </w:tcBorders>
          </w:tcPr>
          <w:p w14:paraId="4341D359" w14:textId="77777777" w:rsidR="00B863FF" w:rsidRPr="00B863FF" w:rsidRDefault="00B863FF" w:rsidP="00B863FF">
            <w:pPr>
              <w:jc w:val="center"/>
            </w:pPr>
            <w:r w:rsidRPr="00B863FF">
              <w:t>3 680,59</w:t>
            </w:r>
          </w:p>
        </w:tc>
        <w:tc>
          <w:tcPr>
            <w:tcW w:w="1134" w:type="dxa"/>
            <w:shd w:val="clear" w:color="auto" w:fill="auto"/>
            <w:vAlign w:val="center"/>
          </w:tcPr>
          <w:p w14:paraId="4F55DCDD" w14:textId="77777777" w:rsidR="00B863FF" w:rsidRPr="00B863FF" w:rsidRDefault="00B863FF" w:rsidP="00B863FF">
            <w:pPr>
              <w:jc w:val="center"/>
            </w:pPr>
            <w:r w:rsidRPr="00B863FF">
              <w:t>х</w:t>
            </w:r>
          </w:p>
        </w:tc>
        <w:tc>
          <w:tcPr>
            <w:tcW w:w="992" w:type="dxa"/>
            <w:shd w:val="clear" w:color="auto" w:fill="auto"/>
            <w:vAlign w:val="center"/>
          </w:tcPr>
          <w:p w14:paraId="2C06FAD4" w14:textId="77777777" w:rsidR="00B863FF" w:rsidRPr="00B863FF" w:rsidRDefault="00B863FF" w:rsidP="00B863FF">
            <w:pPr>
              <w:jc w:val="center"/>
            </w:pPr>
            <w:r w:rsidRPr="00B863FF">
              <w:t>х</w:t>
            </w:r>
          </w:p>
        </w:tc>
      </w:tr>
      <w:tr w:rsidR="00B863FF" w:rsidRPr="00B863FF" w14:paraId="154C983F" w14:textId="77777777" w:rsidTr="00E8485B">
        <w:tc>
          <w:tcPr>
            <w:tcW w:w="1668" w:type="dxa"/>
            <w:vMerge/>
            <w:shd w:val="clear" w:color="auto" w:fill="auto"/>
          </w:tcPr>
          <w:p w14:paraId="56E09EDE"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023B9DAB" w14:textId="77777777" w:rsidR="00B863FF" w:rsidRPr="00B863FF" w:rsidRDefault="00B863FF" w:rsidP="00B863FF">
            <w:pPr>
              <w:jc w:val="center"/>
            </w:pPr>
            <w:r w:rsidRPr="00B863FF">
              <w:t>с 01.07.2021</w:t>
            </w:r>
          </w:p>
        </w:tc>
        <w:tc>
          <w:tcPr>
            <w:tcW w:w="992" w:type="dxa"/>
            <w:tcBorders>
              <w:top w:val="single" w:sz="4" w:space="0" w:color="auto"/>
              <w:left w:val="single" w:sz="4" w:space="0" w:color="auto"/>
              <w:bottom w:val="single" w:sz="4" w:space="0" w:color="auto"/>
              <w:right w:val="single" w:sz="4" w:space="0" w:color="auto"/>
            </w:tcBorders>
          </w:tcPr>
          <w:p w14:paraId="441C55A1" w14:textId="77777777" w:rsidR="00B863FF" w:rsidRPr="00B863FF" w:rsidRDefault="00B863FF" w:rsidP="00B863FF">
            <w:pPr>
              <w:jc w:val="center"/>
            </w:pPr>
            <w:r w:rsidRPr="00B863FF">
              <w:t>330,00</w:t>
            </w:r>
          </w:p>
        </w:tc>
        <w:tc>
          <w:tcPr>
            <w:tcW w:w="876" w:type="dxa"/>
            <w:tcBorders>
              <w:top w:val="single" w:sz="4" w:space="0" w:color="auto"/>
              <w:left w:val="single" w:sz="4" w:space="0" w:color="auto"/>
              <w:bottom w:val="single" w:sz="4" w:space="0" w:color="auto"/>
              <w:right w:val="single" w:sz="4" w:space="0" w:color="auto"/>
            </w:tcBorders>
          </w:tcPr>
          <w:p w14:paraId="0E0DD749" w14:textId="77777777" w:rsidR="00B863FF" w:rsidRPr="00B863FF" w:rsidRDefault="00B863FF" w:rsidP="00B863FF">
            <w:pPr>
              <w:jc w:val="center"/>
            </w:pPr>
            <w:r w:rsidRPr="00B863FF">
              <w:t>326,34</w:t>
            </w:r>
          </w:p>
        </w:tc>
        <w:tc>
          <w:tcPr>
            <w:tcW w:w="992" w:type="dxa"/>
            <w:tcBorders>
              <w:top w:val="single" w:sz="4" w:space="0" w:color="auto"/>
              <w:left w:val="single" w:sz="4" w:space="0" w:color="auto"/>
              <w:bottom w:val="single" w:sz="4" w:space="0" w:color="auto"/>
              <w:right w:val="single" w:sz="4" w:space="0" w:color="auto"/>
            </w:tcBorders>
          </w:tcPr>
          <w:p w14:paraId="4408D52D" w14:textId="77777777" w:rsidR="00B863FF" w:rsidRPr="00B863FF" w:rsidRDefault="00B863FF" w:rsidP="00B863FF">
            <w:pPr>
              <w:jc w:val="center"/>
            </w:pPr>
            <w:r w:rsidRPr="00B863FF">
              <w:t>346,48</w:t>
            </w:r>
          </w:p>
        </w:tc>
        <w:tc>
          <w:tcPr>
            <w:tcW w:w="992" w:type="dxa"/>
            <w:tcBorders>
              <w:top w:val="single" w:sz="4" w:space="0" w:color="auto"/>
              <w:left w:val="single" w:sz="4" w:space="0" w:color="auto"/>
              <w:bottom w:val="single" w:sz="4" w:space="0" w:color="auto"/>
              <w:right w:val="single" w:sz="4" w:space="0" w:color="auto"/>
            </w:tcBorders>
          </w:tcPr>
          <w:p w14:paraId="21E6E808" w14:textId="77777777" w:rsidR="00B863FF" w:rsidRPr="00B863FF" w:rsidRDefault="00B863FF" w:rsidP="00B863FF">
            <w:pPr>
              <w:jc w:val="center"/>
            </w:pPr>
            <w:r w:rsidRPr="00B863FF">
              <w:t>331,83</w:t>
            </w:r>
          </w:p>
        </w:tc>
        <w:tc>
          <w:tcPr>
            <w:tcW w:w="992" w:type="dxa"/>
            <w:tcBorders>
              <w:top w:val="single" w:sz="4" w:space="0" w:color="auto"/>
              <w:left w:val="single" w:sz="4" w:space="0" w:color="auto"/>
              <w:bottom w:val="single" w:sz="4" w:space="0" w:color="auto"/>
              <w:right w:val="single" w:sz="4" w:space="0" w:color="auto"/>
            </w:tcBorders>
          </w:tcPr>
          <w:p w14:paraId="326035BA" w14:textId="77777777" w:rsidR="00B863FF" w:rsidRPr="00B863FF" w:rsidRDefault="00B863FF" w:rsidP="00B863FF">
            <w:pPr>
              <w:jc w:val="center"/>
            </w:pPr>
            <w:r w:rsidRPr="00B863FF">
              <w:t>275,00</w:t>
            </w:r>
          </w:p>
        </w:tc>
        <w:tc>
          <w:tcPr>
            <w:tcW w:w="876" w:type="dxa"/>
            <w:tcBorders>
              <w:top w:val="single" w:sz="4" w:space="0" w:color="auto"/>
              <w:left w:val="single" w:sz="4" w:space="0" w:color="auto"/>
              <w:bottom w:val="single" w:sz="4" w:space="0" w:color="auto"/>
              <w:right w:val="single" w:sz="4" w:space="0" w:color="auto"/>
            </w:tcBorders>
          </w:tcPr>
          <w:p w14:paraId="2FF9EA9A" w14:textId="77777777" w:rsidR="00B863FF" w:rsidRPr="00B863FF" w:rsidRDefault="00B863FF" w:rsidP="00B863FF">
            <w:pPr>
              <w:jc w:val="center"/>
            </w:pPr>
            <w:r w:rsidRPr="00B863FF">
              <w:t>271,95</w:t>
            </w:r>
          </w:p>
        </w:tc>
        <w:tc>
          <w:tcPr>
            <w:tcW w:w="876" w:type="dxa"/>
            <w:tcBorders>
              <w:top w:val="single" w:sz="4" w:space="0" w:color="auto"/>
              <w:left w:val="single" w:sz="4" w:space="0" w:color="auto"/>
              <w:bottom w:val="single" w:sz="4" w:space="0" w:color="auto"/>
              <w:right w:val="single" w:sz="4" w:space="0" w:color="auto"/>
            </w:tcBorders>
          </w:tcPr>
          <w:p w14:paraId="21A9DB1B" w14:textId="77777777" w:rsidR="00B863FF" w:rsidRPr="00B863FF" w:rsidRDefault="00B863FF" w:rsidP="00B863FF">
            <w:pPr>
              <w:jc w:val="center"/>
            </w:pPr>
            <w:r w:rsidRPr="00B863FF">
              <w:t>288,73</w:t>
            </w:r>
          </w:p>
        </w:tc>
        <w:tc>
          <w:tcPr>
            <w:tcW w:w="993" w:type="dxa"/>
            <w:tcBorders>
              <w:top w:val="single" w:sz="4" w:space="0" w:color="auto"/>
              <w:left w:val="single" w:sz="4" w:space="0" w:color="auto"/>
              <w:bottom w:val="single" w:sz="4" w:space="0" w:color="auto"/>
              <w:right w:val="single" w:sz="4" w:space="0" w:color="auto"/>
            </w:tcBorders>
          </w:tcPr>
          <w:p w14:paraId="0C476764" w14:textId="77777777" w:rsidR="00B863FF" w:rsidRPr="00B863FF" w:rsidRDefault="00B863FF" w:rsidP="00B863FF">
            <w:pPr>
              <w:jc w:val="center"/>
            </w:pPr>
            <w:r w:rsidRPr="00B863FF">
              <w:t>276,53</w:t>
            </w:r>
          </w:p>
        </w:tc>
        <w:tc>
          <w:tcPr>
            <w:tcW w:w="1132" w:type="dxa"/>
            <w:tcBorders>
              <w:top w:val="single" w:sz="4" w:space="0" w:color="auto"/>
              <w:left w:val="single" w:sz="4" w:space="0" w:color="auto"/>
              <w:bottom w:val="single" w:sz="4" w:space="0" w:color="auto"/>
              <w:right w:val="single" w:sz="4" w:space="0" w:color="auto"/>
            </w:tcBorders>
          </w:tcPr>
          <w:p w14:paraId="2A560CDE" w14:textId="77777777" w:rsidR="00B863FF" w:rsidRPr="00B863FF" w:rsidRDefault="00B863FF" w:rsidP="00B863FF">
            <w:pPr>
              <w:jc w:val="center"/>
            </w:pPr>
            <w:r w:rsidRPr="00B863FF">
              <w:t>67,57</w:t>
            </w:r>
          </w:p>
        </w:tc>
        <w:tc>
          <w:tcPr>
            <w:tcW w:w="1417" w:type="dxa"/>
            <w:tcBorders>
              <w:top w:val="single" w:sz="4" w:space="0" w:color="auto"/>
              <w:left w:val="single" w:sz="4" w:space="0" w:color="auto"/>
              <w:bottom w:val="single" w:sz="4" w:space="0" w:color="auto"/>
              <w:right w:val="single" w:sz="4" w:space="0" w:color="auto"/>
            </w:tcBorders>
          </w:tcPr>
          <w:p w14:paraId="42387A90" w14:textId="77777777" w:rsidR="00B863FF" w:rsidRPr="00B863FF" w:rsidRDefault="00B863FF" w:rsidP="00B863FF">
            <w:pPr>
              <w:jc w:val="center"/>
            </w:pPr>
            <w:r w:rsidRPr="00B863FF">
              <w:t>3 813,09</w:t>
            </w:r>
          </w:p>
        </w:tc>
        <w:tc>
          <w:tcPr>
            <w:tcW w:w="1134" w:type="dxa"/>
            <w:shd w:val="clear" w:color="auto" w:fill="auto"/>
            <w:vAlign w:val="center"/>
          </w:tcPr>
          <w:p w14:paraId="0BC2BEF5" w14:textId="77777777" w:rsidR="00B863FF" w:rsidRPr="00B863FF" w:rsidRDefault="00B863FF" w:rsidP="00B863FF">
            <w:pPr>
              <w:jc w:val="center"/>
            </w:pPr>
            <w:r w:rsidRPr="00B863FF">
              <w:t>х</w:t>
            </w:r>
          </w:p>
        </w:tc>
        <w:tc>
          <w:tcPr>
            <w:tcW w:w="992" w:type="dxa"/>
            <w:shd w:val="clear" w:color="auto" w:fill="auto"/>
            <w:vAlign w:val="center"/>
          </w:tcPr>
          <w:p w14:paraId="49246BE9" w14:textId="77777777" w:rsidR="00B863FF" w:rsidRPr="00B863FF" w:rsidRDefault="00B863FF" w:rsidP="00B863FF">
            <w:pPr>
              <w:jc w:val="center"/>
            </w:pPr>
            <w:r w:rsidRPr="00B863FF">
              <w:t>х</w:t>
            </w:r>
          </w:p>
        </w:tc>
      </w:tr>
      <w:tr w:rsidR="00B863FF" w:rsidRPr="00B863FF" w14:paraId="1E0FF209" w14:textId="77777777" w:rsidTr="00E8485B">
        <w:tc>
          <w:tcPr>
            <w:tcW w:w="1668" w:type="dxa"/>
            <w:vMerge/>
            <w:shd w:val="clear" w:color="auto" w:fill="auto"/>
          </w:tcPr>
          <w:p w14:paraId="3679711E"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6BF569A2" w14:textId="77777777" w:rsidR="00B863FF" w:rsidRPr="00B863FF" w:rsidRDefault="00B863FF" w:rsidP="00B863FF">
            <w:pPr>
              <w:jc w:val="center"/>
            </w:pPr>
            <w:r w:rsidRPr="00B863FF">
              <w:t>с 01.01.2022</w:t>
            </w:r>
          </w:p>
        </w:tc>
        <w:tc>
          <w:tcPr>
            <w:tcW w:w="992" w:type="dxa"/>
            <w:tcBorders>
              <w:top w:val="single" w:sz="4" w:space="0" w:color="auto"/>
              <w:left w:val="single" w:sz="4" w:space="0" w:color="auto"/>
              <w:bottom w:val="single" w:sz="4" w:space="0" w:color="auto"/>
              <w:right w:val="single" w:sz="4" w:space="0" w:color="auto"/>
            </w:tcBorders>
            <w:vAlign w:val="center"/>
          </w:tcPr>
          <w:p w14:paraId="40E24E9B" w14:textId="77777777" w:rsidR="00B863FF" w:rsidRPr="00B863FF" w:rsidRDefault="00B863FF" w:rsidP="00B863FF">
            <w:pPr>
              <w:jc w:val="center"/>
            </w:pPr>
            <w:r w:rsidRPr="00B863FF">
              <w:t>323,26</w:t>
            </w:r>
          </w:p>
        </w:tc>
        <w:tc>
          <w:tcPr>
            <w:tcW w:w="876" w:type="dxa"/>
            <w:tcBorders>
              <w:top w:val="single" w:sz="4" w:space="0" w:color="auto"/>
              <w:left w:val="single" w:sz="4" w:space="0" w:color="auto"/>
              <w:bottom w:val="single" w:sz="4" w:space="0" w:color="auto"/>
              <w:right w:val="single" w:sz="4" w:space="0" w:color="auto"/>
            </w:tcBorders>
            <w:vAlign w:val="center"/>
          </w:tcPr>
          <w:p w14:paraId="44EE79BC" w14:textId="77777777" w:rsidR="00B863FF" w:rsidRPr="00B863FF" w:rsidRDefault="00B863FF" w:rsidP="00B863FF">
            <w:pPr>
              <w:jc w:val="center"/>
            </w:pPr>
            <w:r w:rsidRPr="00B863FF">
              <w:t>319,60</w:t>
            </w:r>
          </w:p>
        </w:tc>
        <w:tc>
          <w:tcPr>
            <w:tcW w:w="992" w:type="dxa"/>
            <w:tcBorders>
              <w:top w:val="single" w:sz="4" w:space="0" w:color="auto"/>
              <w:left w:val="single" w:sz="4" w:space="0" w:color="auto"/>
              <w:bottom w:val="single" w:sz="4" w:space="0" w:color="auto"/>
              <w:right w:val="single" w:sz="4" w:space="0" w:color="auto"/>
            </w:tcBorders>
            <w:vAlign w:val="center"/>
          </w:tcPr>
          <w:p w14:paraId="0BC0EA95" w14:textId="77777777" w:rsidR="00B863FF" w:rsidRPr="00B863FF" w:rsidRDefault="00B863FF" w:rsidP="00B863FF">
            <w:pPr>
              <w:jc w:val="center"/>
            </w:pPr>
            <w:r w:rsidRPr="00B863FF">
              <w:t>339,73</w:t>
            </w:r>
          </w:p>
        </w:tc>
        <w:tc>
          <w:tcPr>
            <w:tcW w:w="992" w:type="dxa"/>
            <w:tcBorders>
              <w:top w:val="single" w:sz="4" w:space="0" w:color="auto"/>
              <w:left w:val="single" w:sz="4" w:space="0" w:color="auto"/>
              <w:bottom w:val="single" w:sz="4" w:space="0" w:color="auto"/>
              <w:right w:val="single" w:sz="4" w:space="0" w:color="auto"/>
            </w:tcBorders>
            <w:vAlign w:val="center"/>
          </w:tcPr>
          <w:p w14:paraId="02F3FBF9" w14:textId="77777777" w:rsidR="00B863FF" w:rsidRPr="00B863FF" w:rsidRDefault="00B863FF" w:rsidP="00B863FF">
            <w:pPr>
              <w:jc w:val="center"/>
            </w:pPr>
            <w:r w:rsidRPr="00B863FF">
              <w:t>325,09</w:t>
            </w:r>
          </w:p>
        </w:tc>
        <w:tc>
          <w:tcPr>
            <w:tcW w:w="992" w:type="dxa"/>
            <w:tcBorders>
              <w:top w:val="single" w:sz="4" w:space="0" w:color="auto"/>
              <w:left w:val="single" w:sz="4" w:space="0" w:color="auto"/>
              <w:bottom w:val="single" w:sz="4" w:space="0" w:color="auto"/>
              <w:right w:val="single" w:sz="4" w:space="0" w:color="auto"/>
            </w:tcBorders>
            <w:vAlign w:val="center"/>
          </w:tcPr>
          <w:p w14:paraId="65162884" w14:textId="77777777" w:rsidR="00B863FF" w:rsidRPr="00B863FF" w:rsidRDefault="00B863FF" w:rsidP="00B863FF">
            <w:pPr>
              <w:jc w:val="center"/>
            </w:pPr>
            <w:r w:rsidRPr="00B863FF">
              <w:t>269,38</w:t>
            </w:r>
          </w:p>
        </w:tc>
        <w:tc>
          <w:tcPr>
            <w:tcW w:w="876" w:type="dxa"/>
            <w:tcBorders>
              <w:top w:val="single" w:sz="4" w:space="0" w:color="auto"/>
              <w:left w:val="single" w:sz="4" w:space="0" w:color="auto"/>
              <w:bottom w:val="single" w:sz="4" w:space="0" w:color="auto"/>
              <w:right w:val="single" w:sz="4" w:space="0" w:color="auto"/>
            </w:tcBorders>
            <w:vAlign w:val="center"/>
          </w:tcPr>
          <w:p w14:paraId="1E1D3E7A" w14:textId="77777777" w:rsidR="00B863FF" w:rsidRPr="00B863FF" w:rsidRDefault="00B863FF" w:rsidP="00B863FF">
            <w:pPr>
              <w:jc w:val="center"/>
            </w:pPr>
            <w:r w:rsidRPr="00B863FF">
              <w:t>266,33</w:t>
            </w:r>
          </w:p>
        </w:tc>
        <w:tc>
          <w:tcPr>
            <w:tcW w:w="876" w:type="dxa"/>
            <w:tcBorders>
              <w:top w:val="single" w:sz="4" w:space="0" w:color="auto"/>
              <w:left w:val="single" w:sz="4" w:space="0" w:color="auto"/>
              <w:bottom w:val="single" w:sz="4" w:space="0" w:color="auto"/>
              <w:right w:val="single" w:sz="4" w:space="0" w:color="auto"/>
            </w:tcBorders>
            <w:vAlign w:val="center"/>
          </w:tcPr>
          <w:p w14:paraId="62F295BA" w14:textId="77777777" w:rsidR="00B863FF" w:rsidRPr="00B863FF" w:rsidRDefault="00B863FF" w:rsidP="00B863FF">
            <w:pPr>
              <w:jc w:val="center"/>
            </w:pPr>
            <w:r w:rsidRPr="00B863FF">
              <w:t>283,11</w:t>
            </w:r>
          </w:p>
        </w:tc>
        <w:tc>
          <w:tcPr>
            <w:tcW w:w="993" w:type="dxa"/>
            <w:tcBorders>
              <w:top w:val="single" w:sz="4" w:space="0" w:color="auto"/>
              <w:left w:val="single" w:sz="4" w:space="0" w:color="auto"/>
              <w:bottom w:val="single" w:sz="4" w:space="0" w:color="auto"/>
              <w:right w:val="single" w:sz="4" w:space="0" w:color="auto"/>
            </w:tcBorders>
            <w:vAlign w:val="center"/>
          </w:tcPr>
          <w:p w14:paraId="0F66DE62" w14:textId="77777777" w:rsidR="00B863FF" w:rsidRPr="00B863FF" w:rsidRDefault="00B863FF" w:rsidP="00B863FF">
            <w:pPr>
              <w:jc w:val="center"/>
            </w:pPr>
            <w:r w:rsidRPr="00B863FF">
              <w:t>270,91</w:t>
            </w:r>
          </w:p>
        </w:tc>
        <w:tc>
          <w:tcPr>
            <w:tcW w:w="1132" w:type="dxa"/>
            <w:tcBorders>
              <w:top w:val="single" w:sz="4" w:space="0" w:color="auto"/>
              <w:left w:val="single" w:sz="4" w:space="0" w:color="auto"/>
              <w:bottom w:val="single" w:sz="4" w:space="0" w:color="auto"/>
              <w:right w:val="single" w:sz="4" w:space="0" w:color="auto"/>
            </w:tcBorders>
            <w:vAlign w:val="center"/>
          </w:tcPr>
          <w:p w14:paraId="786E18F5" w14:textId="77777777" w:rsidR="00B863FF" w:rsidRPr="00B863FF" w:rsidRDefault="00B863FF" w:rsidP="00B863FF">
            <w:pPr>
              <w:jc w:val="center"/>
            </w:pPr>
            <w:r w:rsidRPr="00B863FF">
              <w:t>61,95</w:t>
            </w:r>
          </w:p>
        </w:tc>
        <w:tc>
          <w:tcPr>
            <w:tcW w:w="1417" w:type="dxa"/>
            <w:tcBorders>
              <w:top w:val="single" w:sz="4" w:space="0" w:color="auto"/>
              <w:left w:val="single" w:sz="4" w:space="0" w:color="auto"/>
              <w:bottom w:val="single" w:sz="4" w:space="0" w:color="auto"/>
              <w:right w:val="single" w:sz="4" w:space="0" w:color="auto"/>
            </w:tcBorders>
            <w:vAlign w:val="center"/>
          </w:tcPr>
          <w:p w14:paraId="32C07A86" w14:textId="77777777" w:rsidR="00B863FF" w:rsidRPr="00B863FF" w:rsidRDefault="00B863FF" w:rsidP="00B863FF">
            <w:pPr>
              <w:jc w:val="center"/>
            </w:pPr>
            <w:r w:rsidRPr="00B863FF">
              <w:t>3 813,09</w:t>
            </w:r>
          </w:p>
        </w:tc>
        <w:tc>
          <w:tcPr>
            <w:tcW w:w="1134" w:type="dxa"/>
            <w:shd w:val="clear" w:color="auto" w:fill="auto"/>
          </w:tcPr>
          <w:p w14:paraId="1D29228D" w14:textId="77777777" w:rsidR="00B863FF" w:rsidRPr="00B863FF" w:rsidRDefault="00B863FF" w:rsidP="00B863FF">
            <w:pPr>
              <w:jc w:val="center"/>
            </w:pPr>
            <w:r w:rsidRPr="00B863FF">
              <w:t>х</w:t>
            </w:r>
          </w:p>
        </w:tc>
        <w:tc>
          <w:tcPr>
            <w:tcW w:w="992" w:type="dxa"/>
            <w:shd w:val="clear" w:color="auto" w:fill="auto"/>
          </w:tcPr>
          <w:p w14:paraId="4E1F33B8" w14:textId="77777777" w:rsidR="00B863FF" w:rsidRPr="00B863FF" w:rsidRDefault="00B863FF" w:rsidP="00B863FF">
            <w:pPr>
              <w:jc w:val="center"/>
            </w:pPr>
            <w:r w:rsidRPr="00B863FF">
              <w:t>х</w:t>
            </w:r>
          </w:p>
        </w:tc>
      </w:tr>
      <w:tr w:rsidR="00B863FF" w:rsidRPr="00B863FF" w14:paraId="05E418F6" w14:textId="77777777" w:rsidTr="00E8485B">
        <w:tc>
          <w:tcPr>
            <w:tcW w:w="1668" w:type="dxa"/>
            <w:vMerge/>
            <w:shd w:val="clear" w:color="auto" w:fill="auto"/>
          </w:tcPr>
          <w:p w14:paraId="64C51517"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77C6FAAE" w14:textId="77777777" w:rsidR="00B863FF" w:rsidRPr="00B863FF" w:rsidRDefault="00B863FF" w:rsidP="00B863FF">
            <w:pPr>
              <w:jc w:val="center"/>
            </w:pPr>
            <w:r w:rsidRPr="00B863FF">
              <w:t>с 01.07.2022</w:t>
            </w:r>
          </w:p>
        </w:tc>
        <w:tc>
          <w:tcPr>
            <w:tcW w:w="992" w:type="dxa"/>
            <w:tcBorders>
              <w:top w:val="single" w:sz="4" w:space="0" w:color="auto"/>
              <w:left w:val="single" w:sz="4" w:space="0" w:color="auto"/>
              <w:bottom w:val="single" w:sz="4" w:space="0" w:color="auto"/>
              <w:right w:val="single" w:sz="4" w:space="0" w:color="auto"/>
            </w:tcBorders>
            <w:vAlign w:val="center"/>
          </w:tcPr>
          <w:p w14:paraId="278BD18F" w14:textId="77777777" w:rsidR="00B863FF" w:rsidRPr="00B863FF" w:rsidRDefault="00B863FF" w:rsidP="00B863FF">
            <w:pPr>
              <w:jc w:val="center"/>
            </w:pPr>
            <w:r w:rsidRPr="00B863FF">
              <w:t>333,96</w:t>
            </w:r>
          </w:p>
        </w:tc>
        <w:tc>
          <w:tcPr>
            <w:tcW w:w="876" w:type="dxa"/>
            <w:tcBorders>
              <w:top w:val="single" w:sz="4" w:space="0" w:color="auto"/>
              <w:left w:val="single" w:sz="4" w:space="0" w:color="auto"/>
              <w:bottom w:val="single" w:sz="4" w:space="0" w:color="auto"/>
              <w:right w:val="single" w:sz="4" w:space="0" w:color="auto"/>
            </w:tcBorders>
            <w:vAlign w:val="center"/>
          </w:tcPr>
          <w:p w14:paraId="39F3279A" w14:textId="77777777" w:rsidR="00B863FF" w:rsidRPr="00B863FF" w:rsidRDefault="00B863FF" w:rsidP="00B863FF">
            <w:pPr>
              <w:jc w:val="center"/>
            </w:pPr>
            <w:r w:rsidRPr="00B863FF">
              <w:t>330,14</w:t>
            </w:r>
          </w:p>
        </w:tc>
        <w:tc>
          <w:tcPr>
            <w:tcW w:w="992" w:type="dxa"/>
            <w:tcBorders>
              <w:top w:val="single" w:sz="4" w:space="0" w:color="auto"/>
              <w:left w:val="single" w:sz="4" w:space="0" w:color="auto"/>
              <w:bottom w:val="single" w:sz="4" w:space="0" w:color="auto"/>
              <w:right w:val="single" w:sz="4" w:space="0" w:color="auto"/>
            </w:tcBorders>
            <w:vAlign w:val="center"/>
          </w:tcPr>
          <w:p w14:paraId="404311D1" w14:textId="77777777" w:rsidR="00B863FF" w:rsidRPr="00B863FF" w:rsidRDefault="00B863FF" w:rsidP="00B863FF">
            <w:pPr>
              <w:jc w:val="center"/>
            </w:pPr>
            <w:r w:rsidRPr="00B863FF">
              <w:t>351,14</w:t>
            </w:r>
          </w:p>
        </w:tc>
        <w:tc>
          <w:tcPr>
            <w:tcW w:w="992" w:type="dxa"/>
            <w:tcBorders>
              <w:top w:val="single" w:sz="4" w:space="0" w:color="auto"/>
              <w:left w:val="single" w:sz="4" w:space="0" w:color="auto"/>
              <w:bottom w:val="single" w:sz="4" w:space="0" w:color="auto"/>
              <w:right w:val="single" w:sz="4" w:space="0" w:color="auto"/>
            </w:tcBorders>
            <w:vAlign w:val="center"/>
          </w:tcPr>
          <w:p w14:paraId="680F54B7" w14:textId="77777777" w:rsidR="00B863FF" w:rsidRPr="00B863FF" w:rsidRDefault="00B863FF" w:rsidP="00B863FF">
            <w:pPr>
              <w:jc w:val="center"/>
            </w:pPr>
            <w:r w:rsidRPr="00B863FF">
              <w:t>335,87</w:t>
            </w:r>
          </w:p>
        </w:tc>
        <w:tc>
          <w:tcPr>
            <w:tcW w:w="992" w:type="dxa"/>
            <w:tcBorders>
              <w:top w:val="single" w:sz="4" w:space="0" w:color="auto"/>
              <w:left w:val="single" w:sz="4" w:space="0" w:color="auto"/>
              <w:bottom w:val="single" w:sz="4" w:space="0" w:color="auto"/>
              <w:right w:val="single" w:sz="4" w:space="0" w:color="auto"/>
            </w:tcBorders>
            <w:vAlign w:val="center"/>
          </w:tcPr>
          <w:p w14:paraId="2F31EFDC" w14:textId="77777777" w:rsidR="00B863FF" w:rsidRPr="00B863FF" w:rsidRDefault="00B863FF" w:rsidP="00B863FF">
            <w:pPr>
              <w:jc w:val="center"/>
            </w:pPr>
            <w:r w:rsidRPr="00B863FF">
              <w:t>278,30</w:t>
            </w:r>
          </w:p>
        </w:tc>
        <w:tc>
          <w:tcPr>
            <w:tcW w:w="876" w:type="dxa"/>
            <w:tcBorders>
              <w:top w:val="single" w:sz="4" w:space="0" w:color="auto"/>
              <w:left w:val="single" w:sz="4" w:space="0" w:color="auto"/>
              <w:bottom w:val="single" w:sz="4" w:space="0" w:color="auto"/>
              <w:right w:val="single" w:sz="4" w:space="0" w:color="auto"/>
            </w:tcBorders>
            <w:vAlign w:val="center"/>
          </w:tcPr>
          <w:p w14:paraId="29CB9CAC" w14:textId="77777777" w:rsidR="00B863FF" w:rsidRPr="00B863FF" w:rsidRDefault="00B863FF" w:rsidP="00B863FF">
            <w:pPr>
              <w:jc w:val="center"/>
            </w:pPr>
            <w:r w:rsidRPr="00B863FF">
              <w:t>275,12</w:t>
            </w:r>
          </w:p>
        </w:tc>
        <w:tc>
          <w:tcPr>
            <w:tcW w:w="876" w:type="dxa"/>
            <w:tcBorders>
              <w:top w:val="single" w:sz="4" w:space="0" w:color="auto"/>
              <w:left w:val="single" w:sz="4" w:space="0" w:color="auto"/>
              <w:bottom w:val="single" w:sz="4" w:space="0" w:color="auto"/>
              <w:right w:val="single" w:sz="4" w:space="0" w:color="auto"/>
            </w:tcBorders>
            <w:vAlign w:val="center"/>
          </w:tcPr>
          <w:p w14:paraId="03462C7C" w14:textId="77777777" w:rsidR="00B863FF" w:rsidRPr="00B863FF" w:rsidRDefault="00B863FF" w:rsidP="00B863FF">
            <w:pPr>
              <w:jc w:val="center"/>
            </w:pPr>
            <w:r w:rsidRPr="00B863FF">
              <w:t>292,62</w:t>
            </w:r>
          </w:p>
        </w:tc>
        <w:tc>
          <w:tcPr>
            <w:tcW w:w="993" w:type="dxa"/>
            <w:tcBorders>
              <w:top w:val="single" w:sz="4" w:space="0" w:color="auto"/>
              <w:left w:val="single" w:sz="4" w:space="0" w:color="auto"/>
              <w:bottom w:val="single" w:sz="4" w:space="0" w:color="auto"/>
              <w:right w:val="single" w:sz="4" w:space="0" w:color="auto"/>
            </w:tcBorders>
            <w:vAlign w:val="center"/>
          </w:tcPr>
          <w:p w14:paraId="362534CA" w14:textId="77777777" w:rsidR="00B863FF" w:rsidRPr="00B863FF" w:rsidRDefault="00B863FF" w:rsidP="00B863FF">
            <w:pPr>
              <w:jc w:val="center"/>
            </w:pPr>
            <w:r w:rsidRPr="00B863FF">
              <w:t>279,89</w:t>
            </w:r>
          </w:p>
        </w:tc>
        <w:tc>
          <w:tcPr>
            <w:tcW w:w="1132" w:type="dxa"/>
            <w:tcBorders>
              <w:top w:val="single" w:sz="4" w:space="0" w:color="auto"/>
              <w:left w:val="single" w:sz="4" w:space="0" w:color="auto"/>
              <w:bottom w:val="single" w:sz="4" w:space="0" w:color="auto"/>
              <w:right w:val="single" w:sz="4" w:space="0" w:color="auto"/>
            </w:tcBorders>
            <w:vAlign w:val="center"/>
          </w:tcPr>
          <w:p w14:paraId="4C66F583" w14:textId="77777777" w:rsidR="00B863FF" w:rsidRPr="00B863FF" w:rsidRDefault="00B863FF" w:rsidP="00B863FF">
            <w:pPr>
              <w:jc w:val="center"/>
            </w:pPr>
            <w:r w:rsidRPr="00B863FF">
              <w:t>61,95</w:t>
            </w:r>
          </w:p>
        </w:tc>
        <w:tc>
          <w:tcPr>
            <w:tcW w:w="1417" w:type="dxa"/>
            <w:tcBorders>
              <w:top w:val="single" w:sz="4" w:space="0" w:color="auto"/>
              <w:left w:val="single" w:sz="4" w:space="0" w:color="auto"/>
              <w:bottom w:val="single" w:sz="4" w:space="0" w:color="auto"/>
              <w:right w:val="single" w:sz="4" w:space="0" w:color="auto"/>
            </w:tcBorders>
            <w:vAlign w:val="center"/>
          </w:tcPr>
          <w:p w14:paraId="24E5820D" w14:textId="77777777" w:rsidR="00B863FF" w:rsidRPr="00B863FF" w:rsidRDefault="00B863FF" w:rsidP="00B863FF">
            <w:pPr>
              <w:jc w:val="center"/>
            </w:pPr>
            <w:r w:rsidRPr="00B863FF">
              <w:t>3 977,05</w:t>
            </w:r>
          </w:p>
        </w:tc>
        <w:tc>
          <w:tcPr>
            <w:tcW w:w="1134" w:type="dxa"/>
            <w:shd w:val="clear" w:color="auto" w:fill="auto"/>
          </w:tcPr>
          <w:p w14:paraId="13BAEFF0" w14:textId="77777777" w:rsidR="00B863FF" w:rsidRPr="00B863FF" w:rsidRDefault="00B863FF" w:rsidP="00B863FF">
            <w:pPr>
              <w:jc w:val="center"/>
            </w:pPr>
            <w:r w:rsidRPr="00B863FF">
              <w:t>х</w:t>
            </w:r>
          </w:p>
        </w:tc>
        <w:tc>
          <w:tcPr>
            <w:tcW w:w="992" w:type="dxa"/>
            <w:shd w:val="clear" w:color="auto" w:fill="auto"/>
          </w:tcPr>
          <w:p w14:paraId="05937B0B" w14:textId="77777777" w:rsidR="00B863FF" w:rsidRPr="00B863FF" w:rsidRDefault="00B863FF" w:rsidP="00B863FF">
            <w:pPr>
              <w:jc w:val="center"/>
            </w:pPr>
            <w:r w:rsidRPr="00B863FF">
              <w:t>х</w:t>
            </w:r>
          </w:p>
        </w:tc>
      </w:tr>
      <w:tr w:rsidR="00B863FF" w:rsidRPr="00B863FF" w14:paraId="186479D5" w14:textId="77777777" w:rsidTr="00E8485B">
        <w:tc>
          <w:tcPr>
            <w:tcW w:w="1668" w:type="dxa"/>
            <w:vMerge/>
            <w:shd w:val="clear" w:color="auto" w:fill="auto"/>
          </w:tcPr>
          <w:p w14:paraId="1A9E3F2E"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43EA88D3" w14:textId="77777777" w:rsidR="00B863FF" w:rsidRPr="00B863FF" w:rsidRDefault="00B863FF" w:rsidP="00B863FF">
            <w:pPr>
              <w:jc w:val="center"/>
            </w:pPr>
            <w:r w:rsidRPr="00B863FF">
              <w:t>с 01.12.2022</w:t>
            </w:r>
          </w:p>
        </w:tc>
        <w:tc>
          <w:tcPr>
            <w:tcW w:w="992" w:type="dxa"/>
            <w:tcBorders>
              <w:top w:val="single" w:sz="4" w:space="0" w:color="auto"/>
              <w:left w:val="single" w:sz="4" w:space="0" w:color="auto"/>
              <w:bottom w:val="single" w:sz="4" w:space="0" w:color="auto"/>
              <w:right w:val="single" w:sz="4" w:space="0" w:color="auto"/>
            </w:tcBorders>
          </w:tcPr>
          <w:p w14:paraId="178FDA93" w14:textId="77777777" w:rsidR="00B863FF" w:rsidRPr="00B863FF" w:rsidRDefault="00B863FF" w:rsidP="00B863FF">
            <w:pPr>
              <w:jc w:val="center"/>
            </w:pPr>
            <w:r w:rsidRPr="00B863FF">
              <w:t>399,54</w:t>
            </w:r>
          </w:p>
        </w:tc>
        <w:tc>
          <w:tcPr>
            <w:tcW w:w="876" w:type="dxa"/>
            <w:tcBorders>
              <w:top w:val="single" w:sz="4" w:space="0" w:color="auto"/>
              <w:left w:val="single" w:sz="4" w:space="0" w:color="auto"/>
              <w:bottom w:val="single" w:sz="4" w:space="0" w:color="auto"/>
              <w:right w:val="single" w:sz="4" w:space="0" w:color="auto"/>
            </w:tcBorders>
          </w:tcPr>
          <w:p w14:paraId="04C0FDAA" w14:textId="77777777" w:rsidR="00B863FF" w:rsidRPr="00B863FF" w:rsidRDefault="00B863FF" w:rsidP="00B863FF">
            <w:pPr>
              <w:jc w:val="center"/>
            </w:pPr>
            <w:r w:rsidRPr="00B863FF">
              <w:t>395,38</w:t>
            </w:r>
          </w:p>
        </w:tc>
        <w:tc>
          <w:tcPr>
            <w:tcW w:w="992" w:type="dxa"/>
            <w:tcBorders>
              <w:top w:val="single" w:sz="4" w:space="0" w:color="auto"/>
              <w:left w:val="single" w:sz="4" w:space="0" w:color="auto"/>
              <w:bottom w:val="single" w:sz="4" w:space="0" w:color="auto"/>
              <w:right w:val="single" w:sz="4" w:space="0" w:color="auto"/>
            </w:tcBorders>
          </w:tcPr>
          <w:p w14:paraId="7AD02870" w14:textId="77777777" w:rsidR="00B863FF" w:rsidRPr="00B863FF" w:rsidRDefault="00B863FF" w:rsidP="00B863FF">
            <w:pPr>
              <w:jc w:val="center"/>
            </w:pPr>
            <w:r w:rsidRPr="00B863FF">
              <w:t>418,27</w:t>
            </w:r>
          </w:p>
        </w:tc>
        <w:tc>
          <w:tcPr>
            <w:tcW w:w="992" w:type="dxa"/>
            <w:tcBorders>
              <w:top w:val="single" w:sz="4" w:space="0" w:color="auto"/>
              <w:left w:val="single" w:sz="4" w:space="0" w:color="auto"/>
              <w:bottom w:val="single" w:sz="4" w:space="0" w:color="auto"/>
              <w:right w:val="single" w:sz="4" w:space="0" w:color="auto"/>
            </w:tcBorders>
          </w:tcPr>
          <w:p w14:paraId="1EAC4E0B" w14:textId="77777777" w:rsidR="00B863FF" w:rsidRPr="00B863FF" w:rsidRDefault="00B863FF" w:rsidP="00B863FF">
            <w:pPr>
              <w:jc w:val="center"/>
            </w:pPr>
            <w:r w:rsidRPr="00B863FF">
              <w:t>401,63</w:t>
            </w:r>
          </w:p>
        </w:tc>
        <w:tc>
          <w:tcPr>
            <w:tcW w:w="992" w:type="dxa"/>
            <w:tcBorders>
              <w:top w:val="single" w:sz="4" w:space="0" w:color="auto"/>
              <w:left w:val="single" w:sz="4" w:space="0" w:color="auto"/>
              <w:bottom w:val="single" w:sz="4" w:space="0" w:color="auto"/>
              <w:right w:val="single" w:sz="4" w:space="0" w:color="auto"/>
            </w:tcBorders>
          </w:tcPr>
          <w:p w14:paraId="533AD17D" w14:textId="77777777" w:rsidR="00B863FF" w:rsidRPr="00B863FF" w:rsidRDefault="00B863FF" w:rsidP="00B863FF">
            <w:pPr>
              <w:jc w:val="center"/>
            </w:pPr>
            <w:r w:rsidRPr="00B863FF">
              <w:t>332,95</w:t>
            </w:r>
          </w:p>
        </w:tc>
        <w:tc>
          <w:tcPr>
            <w:tcW w:w="876" w:type="dxa"/>
            <w:tcBorders>
              <w:top w:val="single" w:sz="4" w:space="0" w:color="auto"/>
              <w:left w:val="single" w:sz="4" w:space="0" w:color="auto"/>
              <w:bottom w:val="single" w:sz="4" w:space="0" w:color="auto"/>
              <w:right w:val="single" w:sz="4" w:space="0" w:color="auto"/>
            </w:tcBorders>
          </w:tcPr>
          <w:p w14:paraId="12838BEB" w14:textId="77777777" w:rsidR="00B863FF" w:rsidRPr="00B863FF" w:rsidRDefault="00B863FF" w:rsidP="00B863FF">
            <w:pPr>
              <w:jc w:val="center"/>
            </w:pPr>
            <w:r w:rsidRPr="00B863FF">
              <w:t>329,48</w:t>
            </w:r>
          </w:p>
        </w:tc>
        <w:tc>
          <w:tcPr>
            <w:tcW w:w="876" w:type="dxa"/>
            <w:tcBorders>
              <w:top w:val="single" w:sz="4" w:space="0" w:color="auto"/>
              <w:left w:val="single" w:sz="4" w:space="0" w:color="auto"/>
              <w:bottom w:val="single" w:sz="4" w:space="0" w:color="auto"/>
              <w:right w:val="single" w:sz="4" w:space="0" w:color="auto"/>
            </w:tcBorders>
          </w:tcPr>
          <w:p w14:paraId="5B9B723D" w14:textId="77777777" w:rsidR="00B863FF" w:rsidRPr="00B863FF" w:rsidRDefault="00B863FF" w:rsidP="00B863FF">
            <w:pPr>
              <w:jc w:val="center"/>
            </w:pPr>
            <w:r w:rsidRPr="00B863FF">
              <w:t>348,56</w:t>
            </w:r>
          </w:p>
        </w:tc>
        <w:tc>
          <w:tcPr>
            <w:tcW w:w="993" w:type="dxa"/>
            <w:tcBorders>
              <w:top w:val="single" w:sz="4" w:space="0" w:color="auto"/>
              <w:left w:val="single" w:sz="4" w:space="0" w:color="auto"/>
              <w:bottom w:val="single" w:sz="4" w:space="0" w:color="auto"/>
              <w:right w:val="single" w:sz="4" w:space="0" w:color="auto"/>
            </w:tcBorders>
          </w:tcPr>
          <w:p w14:paraId="757A6D04" w14:textId="77777777" w:rsidR="00B863FF" w:rsidRPr="00B863FF" w:rsidRDefault="00B863FF" w:rsidP="00B863FF">
            <w:pPr>
              <w:jc w:val="center"/>
            </w:pPr>
            <w:r w:rsidRPr="00B863FF">
              <w:t>334,69</w:t>
            </w:r>
          </w:p>
        </w:tc>
        <w:tc>
          <w:tcPr>
            <w:tcW w:w="1132" w:type="dxa"/>
            <w:tcBorders>
              <w:top w:val="single" w:sz="4" w:space="0" w:color="auto"/>
              <w:left w:val="single" w:sz="4" w:space="0" w:color="auto"/>
              <w:bottom w:val="single" w:sz="4" w:space="0" w:color="auto"/>
              <w:right w:val="single" w:sz="4" w:space="0" w:color="auto"/>
            </w:tcBorders>
          </w:tcPr>
          <w:p w14:paraId="74B53101" w14:textId="77777777" w:rsidR="00B863FF" w:rsidRPr="00B863FF" w:rsidRDefault="00B863FF" w:rsidP="00B863FF">
            <w:pPr>
              <w:jc w:val="center"/>
            </w:pPr>
            <w:r w:rsidRPr="00B863FF">
              <w:t>97,13</w:t>
            </w:r>
          </w:p>
        </w:tc>
        <w:tc>
          <w:tcPr>
            <w:tcW w:w="1417" w:type="dxa"/>
            <w:tcBorders>
              <w:top w:val="single" w:sz="4" w:space="0" w:color="auto"/>
              <w:left w:val="single" w:sz="4" w:space="0" w:color="auto"/>
              <w:bottom w:val="single" w:sz="4" w:space="0" w:color="auto"/>
              <w:right w:val="single" w:sz="4" w:space="0" w:color="auto"/>
            </w:tcBorders>
          </w:tcPr>
          <w:p w14:paraId="6625EB9F" w14:textId="77777777" w:rsidR="00B863FF" w:rsidRPr="00B863FF" w:rsidRDefault="00B863FF" w:rsidP="00B863FF">
            <w:pPr>
              <w:jc w:val="center"/>
            </w:pPr>
            <w:r w:rsidRPr="00B863FF">
              <w:t>4 334,98</w:t>
            </w:r>
          </w:p>
        </w:tc>
        <w:tc>
          <w:tcPr>
            <w:tcW w:w="1134" w:type="dxa"/>
            <w:shd w:val="clear" w:color="auto" w:fill="auto"/>
          </w:tcPr>
          <w:p w14:paraId="57CD2121" w14:textId="77777777" w:rsidR="00B863FF" w:rsidRPr="00B863FF" w:rsidRDefault="00B863FF" w:rsidP="00B863FF">
            <w:pPr>
              <w:jc w:val="center"/>
            </w:pPr>
            <w:r w:rsidRPr="00B863FF">
              <w:t>х</w:t>
            </w:r>
          </w:p>
        </w:tc>
        <w:tc>
          <w:tcPr>
            <w:tcW w:w="992" w:type="dxa"/>
            <w:shd w:val="clear" w:color="auto" w:fill="auto"/>
          </w:tcPr>
          <w:p w14:paraId="737CDE2E" w14:textId="77777777" w:rsidR="00B863FF" w:rsidRPr="00B863FF" w:rsidRDefault="00B863FF" w:rsidP="00B863FF">
            <w:pPr>
              <w:jc w:val="center"/>
            </w:pPr>
            <w:r w:rsidRPr="00B863FF">
              <w:t>х</w:t>
            </w:r>
          </w:p>
        </w:tc>
      </w:tr>
      <w:tr w:rsidR="00B863FF" w:rsidRPr="00B863FF" w14:paraId="327C18F7" w14:textId="77777777" w:rsidTr="00E8485B">
        <w:tc>
          <w:tcPr>
            <w:tcW w:w="1668" w:type="dxa"/>
            <w:vMerge/>
            <w:shd w:val="clear" w:color="auto" w:fill="auto"/>
          </w:tcPr>
          <w:p w14:paraId="61A2A23D"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3736F167" w14:textId="77777777" w:rsidR="00B863FF" w:rsidRPr="00B863FF" w:rsidRDefault="00B863FF" w:rsidP="00B863FF">
            <w:pPr>
              <w:jc w:val="center"/>
            </w:pPr>
            <w:r w:rsidRPr="00B863FF">
              <w:t>с 01.01.2023</w:t>
            </w:r>
          </w:p>
        </w:tc>
        <w:tc>
          <w:tcPr>
            <w:tcW w:w="992" w:type="dxa"/>
            <w:tcBorders>
              <w:top w:val="single" w:sz="4" w:space="0" w:color="auto"/>
              <w:left w:val="single" w:sz="4" w:space="0" w:color="auto"/>
              <w:bottom w:val="single" w:sz="4" w:space="0" w:color="auto"/>
              <w:right w:val="single" w:sz="4" w:space="0" w:color="auto"/>
            </w:tcBorders>
          </w:tcPr>
          <w:p w14:paraId="51D7BDD4" w14:textId="77777777" w:rsidR="00B863FF" w:rsidRPr="00B863FF" w:rsidRDefault="00B863FF" w:rsidP="00B863FF">
            <w:pPr>
              <w:jc w:val="center"/>
            </w:pPr>
            <w:r w:rsidRPr="00B863FF">
              <w:t>399,54</w:t>
            </w:r>
          </w:p>
        </w:tc>
        <w:tc>
          <w:tcPr>
            <w:tcW w:w="876" w:type="dxa"/>
            <w:tcBorders>
              <w:top w:val="single" w:sz="4" w:space="0" w:color="auto"/>
              <w:left w:val="single" w:sz="4" w:space="0" w:color="auto"/>
              <w:bottom w:val="single" w:sz="4" w:space="0" w:color="auto"/>
              <w:right w:val="single" w:sz="4" w:space="0" w:color="auto"/>
            </w:tcBorders>
          </w:tcPr>
          <w:p w14:paraId="5C9A5DCF" w14:textId="77777777" w:rsidR="00B863FF" w:rsidRPr="00B863FF" w:rsidRDefault="00B863FF" w:rsidP="00B863FF">
            <w:pPr>
              <w:jc w:val="center"/>
            </w:pPr>
            <w:r w:rsidRPr="00B863FF">
              <w:t>395,38</w:t>
            </w:r>
          </w:p>
        </w:tc>
        <w:tc>
          <w:tcPr>
            <w:tcW w:w="992" w:type="dxa"/>
            <w:tcBorders>
              <w:top w:val="single" w:sz="4" w:space="0" w:color="auto"/>
              <w:left w:val="single" w:sz="4" w:space="0" w:color="auto"/>
              <w:bottom w:val="single" w:sz="4" w:space="0" w:color="auto"/>
              <w:right w:val="single" w:sz="4" w:space="0" w:color="auto"/>
            </w:tcBorders>
          </w:tcPr>
          <w:p w14:paraId="290DA857" w14:textId="77777777" w:rsidR="00B863FF" w:rsidRPr="00B863FF" w:rsidRDefault="00B863FF" w:rsidP="00B863FF">
            <w:pPr>
              <w:jc w:val="center"/>
            </w:pPr>
            <w:r w:rsidRPr="00B863FF">
              <w:t>418,27</w:t>
            </w:r>
          </w:p>
        </w:tc>
        <w:tc>
          <w:tcPr>
            <w:tcW w:w="992" w:type="dxa"/>
            <w:tcBorders>
              <w:top w:val="single" w:sz="4" w:space="0" w:color="auto"/>
              <w:left w:val="single" w:sz="4" w:space="0" w:color="auto"/>
              <w:bottom w:val="single" w:sz="4" w:space="0" w:color="auto"/>
              <w:right w:val="single" w:sz="4" w:space="0" w:color="auto"/>
            </w:tcBorders>
          </w:tcPr>
          <w:p w14:paraId="0BFFD8CA" w14:textId="77777777" w:rsidR="00B863FF" w:rsidRPr="00B863FF" w:rsidRDefault="00B863FF" w:rsidP="00B863FF">
            <w:pPr>
              <w:jc w:val="center"/>
            </w:pPr>
            <w:r w:rsidRPr="00B863FF">
              <w:t>401,63</w:t>
            </w:r>
          </w:p>
        </w:tc>
        <w:tc>
          <w:tcPr>
            <w:tcW w:w="992" w:type="dxa"/>
            <w:tcBorders>
              <w:top w:val="single" w:sz="4" w:space="0" w:color="auto"/>
              <w:left w:val="single" w:sz="4" w:space="0" w:color="auto"/>
              <w:bottom w:val="single" w:sz="4" w:space="0" w:color="auto"/>
              <w:right w:val="single" w:sz="4" w:space="0" w:color="auto"/>
            </w:tcBorders>
          </w:tcPr>
          <w:p w14:paraId="712C8649" w14:textId="77777777" w:rsidR="00B863FF" w:rsidRPr="00B863FF" w:rsidRDefault="00B863FF" w:rsidP="00B863FF">
            <w:pPr>
              <w:jc w:val="center"/>
            </w:pPr>
            <w:r w:rsidRPr="00B863FF">
              <w:t>332,95</w:t>
            </w:r>
          </w:p>
        </w:tc>
        <w:tc>
          <w:tcPr>
            <w:tcW w:w="876" w:type="dxa"/>
            <w:tcBorders>
              <w:top w:val="single" w:sz="4" w:space="0" w:color="auto"/>
              <w:left w:val="single" w:sz="4" w:space="0" w:color="auto"/>
              <w:bottom w:val="single" w:sz="4" w:space="0" w:color="auto"/>
              <w:right w:val="single" w:sz="4" w:space="0" w:color="auto"/>
            </w:tcBorders>
          </w:tcPr>
          <w:p w14:paraId="5428949B" w14:textId="77777777" w:rsidR="00B863FF" w:rsidRPr="00B863FF" w:rsidRDefault="00B863FF" w:rsidP="00B863FF">
            <w:pPr>
              <w:jc w:val="center"/>
            </w:pPr>
            <w:r w:rsidRPr="00B863FF">
              <w:t>329,48</w:t>
            </w:r>
          </w:p>
        </w:tc>
        <w:tc>
          <w:tcPr>
            <w:tcW w:w="876" w:type="dxa"/>
            <w:tcBorders>
              <w:top w:val="single" w:sz="4" w:space="0" w:color="auto"/>
              <w:left w:val="single" w:sz="4" w:space="0" w:color="auto"/>
              <w:bottom w:val="single" w:sz="4" w:space="0" w:color="auto"/>
              <w:right w:val="single" w:sz="4" w:space="0" w:color="auto"/>
            </w:tcBorders>
          </w:tcPr>
          <w:p w14:paraId="33D9E257" w14:textId="77777777" w:rsidR="00B863FF" w:rsidRPr="00B863FF" w:rsidRDefault="00B863FF" w:rsidP="00B863FF">
            <w:pPr>
              <w:jc w:val="center"/>
            </w:pPr>
            <w:r w:rsidRPr="00B863FF">
              <w:t>348,56</w:t>
            </w:r>
          </w:p>
        </w:tc>
        <w:tc>
          <w:tcPr>
            <w:tcW w:w="993" w:type="dxa"/>
            <w:tcBorders>
              <w:top w:val="single" w:sz="4" w:space="0" w:color="auto"/>
              <w:left w:val="single" w:sz="4" w:space="0" w:color="auto"/>
              <w:bottom w:val="single" w:sz="4" w:space="0" w:color="auto"/>
              <w:right w:val="single" w:sz="4" w:space="0" w:color="auto"/>
            </w:tcBorders>
          </w:tcPr>
          <w:p w14:paraId="48CCE9E3" w14:textId="77777777" w:rsidR="00B863FF" w:rsidRPr="00B863FF" w:rsidRDefault="00B863FF" w:rsidP="00B863FF">
            <w:pPr>
              <w:jc w:val="center"/>
            </w:pPr>
            <w:r w:rsidRPr="00B863FF">
              <w:t>334,69</w:t>
            </w:r>
          </w:p>
        </w:tc>
        <w:tc>
          <w:tcPr>
            <w:tcW w:w="1132" w:type="dxa"/>
            <w:tcBorders>
              <w:top w:val="single" w:sz="4" w:space="0" w:color="auto"/>
              <w:left w:val="single" w:sz="4" w:space="0" w:color="auto"/>
              <w:bottom w:val="single" w:sz="4" w:space="0" w:color="auto"/>
              <w:right w:val="single" w:sz="4" w:space="0" w:color="auto"/>
            </w:tcBorders>
          </w:tcPr>
          <w:p w14:paraId="783591D6" w14:textId="77777777" w:rsidR="00B863FF" w:rsidRPr="00B863FF" w:rsidRDefault="00B863FF" w:rsidP="00B863FF">
            <w:pPr>
              <w:jc w:val="center"/>
            </w:pPr>
            <w:r w:rsidRPr="00B863FF">
              <w:t>97,13</w:t>
            </w:r>
          </w:p>
        </w:tc>
        <w:tc>
          <w:tcPr>
            <w:tcW w:w="1417" w:type="dxa"/>
            <w:tcBorders>
              <w:top w:val="single" w:sz="4" w:space="0" w:color="auto"/>
              <w:left w:val="single" w:sz="4" w:space="0" w:color="auto"/>
              <w:bottom w:val="single" w:sz="4" w:space="0" w:color="auto"/>
              <w:right w:val="single" w:sz="4" w:space="0" w:color="auto"/>
            </w:tcBorders>
          </w:tcPr>
          <w:p w14:paraId="3A28BFEB" w14:textId="77777777" w:rsidR="00B863FF" w:rsidRPr="00B863FF" w:rsidRDefault="00B863FF" w:rsidP="00B863FF">
            <w:pPr>
              <w:jc w:val="center"/>
            </w:pPr>
            <w:r w:rsidRPr="00B863FF">
              <w:t>4 334,98</w:t>
            </w:r>
          </w:p>
        </w:tc>
        <w:tc>
          <w:tcPr>
            <w:tcW w:w="1134" w:type="dxa"/>
            <w:shd w:val="clear" w:color="auto" w:fill="auto"/>
          </w:tcPr>
          <w:p w14:paraId="485779E8" w14:textId="77777777" w:rsidR="00B863FF" w:rsidRPr="00B863FF" w:rsidRDefault="00B863FF" w:rsidP="00B863FF">
            <w:pPr>
              <w:jc w:val="center"/>
            </w:pPr>
            <w:r w:rsidRPr="00B863FF">
              <w:t>х</w:t>
            </w:r>
          </w:p>
        </w:tc>
        <w:tc>
          <w:tcPr>
            <w:tcW w:w="992" w:type="dxa"/>
            <w:shd w:val="clear" w:color="auto" w:fill="auto"/>
          </w:tcPr>
          <w:p w14:paraId="5EEC8375" w14:textId="77777777" w:rsidR="00B863FF" w:rsidRPr="00B863FF" w:rsidRDefault="00B863FF" w:rsidP="00B863FF">
            <w:pPr>
              <w:jc w:val="center"/>
            </w:pPr>
            <w:r w:rsidRPr="00B863FF">
              <w:t>х</w:t>
            </w:r>
          </w:p>
        </w:tc>
      </w:tr>
      <w:tr w:rsidR="00B863FF" w:rsidRPr="00B863FF" w14:paraId="56F9D691" w14:textId="77777777" w:rsidTr="00E8485B">
        <w:tc>
          <w:tcPr>
            <w:tcW w:w="1668" w:type="dxa"/>
            <w:vMerge/>
            <w:shd w:val="clear" w:color="auto" w:fill="auto"/>
          </w:tcPr>
          <w:p w14:paraId="5DD68010"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08FBD8D5" w14:textId="77777777" w:rsidR="00B863FF" w:rsidRPr="00B863FF" w:rsidRDefault="00B863FF" w:rsidP="00B863FF">
            <w:pPr>
              <w:jc w:val="center"/>
            </w:pPr>
            <w:r w:rsidRPr="00B863FF">
              <w:t>с 01.01.2024</w:t>
            </w:r>
          </w:p>
        </w:tc>
        <w:tc>
          <w:tcPr>
            <w:tcW w:w="992" w:type="dxa"/>
            <w:tcBorders>
              <w:top w:val="single" w:sz="4" w:space="0" w:color="auto"/>
              <w:left w:val="single" w:sz="4" w:space="0" w:color="auto"/>
              <w:bottom w:val="single" w:sz="4" w:space="0" w:color="auto"/>
              <w:right w:val="single" w:sz="4" w:space="0" w:color="auto"/>
            </w:tcBorders>
          </w:tcPr>
          <w:p w14:paraId="40BA0FE3" w14:textId="77777777" w:rsidR="00B863FF" w:rsidRPr="00B863FF" w:rsidRDefault="00B863FF" w:rsidP="00B863FF">
            <w:pPr>
              <w:jc w:val="center"/>
            </w:pPr>
            <w:r w:rsidRPr="00B863FF">
              <w:t>399,54</w:t>
            </w:r>
          </w:p>
        </w:tc>
        <w:tc>
          <w:tcPr>
            <w:tcW w:w="876" w:type="dxa"/>
            <w:tcBorders>
              <w:top w:val="single" w:sz="4" w:space="0" w:color="auto"/>
              <w:left w:val="single" w:sz="4" w:space="0" w:color="auto"/>
              <w:bottom w:val="single" w:sz="4" w:space="0" w:color="auto"/>
              <w:right w:val="single" w:sz="4" w:space="0" w:color="auto"/>
            </w:tcBorders>
          </w:tcPr>
          <w:p w14:paraId="3D004D42" w14:textId="77777777" w:rsidR="00B863FF" w:rsidRPr="00B863FF" w:rsidRDefault="00B863FF" w:rsidP="00B863FF">
            <w:pPr>
              <w:jc w:val="center"/>
            </w:pPr>
            <w:r w:rsidRPr="00B863FF">
              <w:t>395,38</w:t>
            </w:r>
          </w:p>
        </w:tc>
        <w:tc>
          <w:tcPr>
            <w:tcW w:w="992" w:type="dxa"/>
            <w:tcBorders>
              <w:top w:val="single" w:sz="4" w:space="0" w:color="auto"/>
              <w:left w:val="single" w:sz="4" w:space="0" w:color="auto"/>
              <w:bottom w:val="single" w:sz="4" w:space="0" w:color="auto"/>
              <w:right w:val="single" w:sz="4" w:space="0" w:color="auto"/>
            </w:tcBorders>
          </w:tcPr>
          <w:p w14:paraId="4FA0B5FE" w14:textId="77777777" w:rsidR="00B863FF" w:rsidRPr="00B863FF" w:rsidRDefault="00B863FF" w:rsidP="00B863FF">
            <w:pPr>
              <w:jc w:val="center"/>
            </w:pPr>
            <w:r w:rsidRPr="00B863FF">
              <w:t>418,27</w:t>
            </w:r>
          </w:p>
        </w:tc>
        <w:tc>
          <w:tcPr>
            <w:tcW w:w="992" w:type="dxa"/>
            <w:tcBorders>
              <w:top w:val="single" w:sz="4" w:space="0" w:color="auto"/>
              <w:left w:val="single" w:sz="4" w:space="0" w:color="auto"/>
              <w:bottom w:val="single" w:sz="4" w:space="0" w:color="auto"/>
              <w:right w:val="single" w:sz="4" w:space="0" w:color="auto"/>
            </w:tcBorders>
          </w:tcPr>
          <w:p w14:paraId="6372A305" w14:textId="77777777" w:rsidR="00B863FF" w:rsidRPr="00B863FF" w:rsidRDefault="00B863FF" w:rsidP="00B863FF">
            <w:pPr>
              <w:jc w:val="center"/>
            </w:pPr>
            <w:r w:rsidRPr="00B863FF">
              <w:t>401,63</w:t>
            </w:r>
          </w:p>
        </w:tc>
        <w:tc>
          <w:tcPr>
            <w:tcW w:w="992" w:type="dxa"/>
            <w:tcBorders>
              <w:top w:val="single" w:sz="4" w:space="0" w:color="auto"/>
              <w:left w:val="single" w:sz="4" w:space="0" w:color="auto"/>
              <w:bottom w:val="single" w:sz="4" w:space="0" w:color="auto"/>
              <w:right w:val="single" w:sz="4" w:space="0" w:color="auto"/>
            </w:tcBorders>
          </w:tcPr>
          <w:p w14:paraId="3FE4D72D" w14:textId="77777777" w:rsidR="00B863FF" w:rsidRPr="00B863FF" w:rsidRDefault="00B863FF" w:rsidP="00B863FF">
            <w:pPr>
              <w:jc w:val="center"/>
            </w:pPr>
            <w:r w:rsidRPr="00B863FF">
              <w:t>332,95</w:t>
            </w:r>
          </w:p>
        </w:tc>
        <w:tc>
          <w:tcPr>
            <w:tcW w:w="876" w:type="dxa"/>
            <w:tcBorders>
              <w:top w:val="single" w:sz="4" w:space="0" w:color="auto"/>
              <w:left w:val="single" w:sz="4" w:space="0" w:color="auto"/>
              <w:bottom w:val="single" w:sz="4" w:space="0" w:color="auto"/>
              <w:right w:val="single" w:sz="4" w:space="0" w:color="auto"/>
            </w:tcBorders>
          </w:tcPr>
          <w:p w14:paraId="491FA374" w14:textId="77777777" w:rsidR="00B863FF" w:rsidRPr="00B863FF" w:rsidRDefault="00B863FF" w:rsidP="00B863FF">
            <w:pPr>
              <w:jc w:val="center"/>
            </w:pPr>
            <w:r w:rsidRPr="00B863FF">
              <w:t>329,48</w:t>
            </w:r>
          </w:p>
        </w:tc>
        <w:tc>
          <w:tcPr>
            <w:tcW w:w="876" w:type="dxa"/>
            <w:tcBorders>
              <w:top w:val="single" w:sz="4" w:space="0" w:color="auto"/>
              <w:left w:val="single" w:sz="4" w:space="0" w:color="auto"/>
              <w:bottom w:val="single" w:sz="4" w:space="0" w:color="auto"/>
              <w:right w:val="single" w:sz="4" w:space="0" w:color="auto"/>
            </w:tcBorders>
          </w:tcPr>
          <w:p w14:paraId="5DCE6544" w14:textId="77777777" w:rsidR="00B863FF" w:rsidRPr="00B863FF" w:rsidRDefault="00B863FF" w:rsidP="00B863FF">
            <w:pPr>
              <w:jc w:val="center"/>
            </w:pPr>
            <w:r w:rsidRPr="00B863FF">
              <w:t>348,56</w:t>
            </w:r>
          </w:p>
        </w:tc>
        <w:tc>
          <w:tcPr>
            <w:tcW w:w="993" w:type="dxa"/>
            <w:tcBorders>
              <w:top w:val="single" w:sz="4" w:space="0" w:color="auto"/>
              <w:left w:val="single" w:sz="4" w:space="0" w:color="auto"/>
              <w:bottom w:val="single" w:sz="4" w:space="0" w:color="auto"/>
              <w:right w:val="single" w:sz="4" w:space="0" w:color="auto"/>
            </w:tcBorders>
          </w:tcPr>
          <w:p w14:paraId="520FD085" w14:textId="77777777" w:rsidR="00B863FF" w:rsidRPr="00B863FF" w:rsidRDefault="00B863FF" w:rsidP="00B863FF">
            <w:pPr>
              <w:jc w:val="center"/>
            </w:pPr>
            <w:r w:rsidRPr="00B863FF">
              <w:t>334,69</w:t>
            </w:r>
          </w:p>
        </w:tc>
        <w:tc>
          <w:tcPr>
            <w:tcW w:w="1132" w:type="dxa"/>
            <w:tcBorders>
              <w:top w:val="single" w:sz="4" w:space="0" w:color="auto"/>
              <w:left w:val="single" w:sz="4" w:space="0" w:color="auto"/>
              <w:bottom w:val="single" w:sz="4" w:space="0" w:color="auto"/>
              <w:right w:val="single" w:sz="4" w:space="0" w:color="auto"/>
            </w:tcBorders>
          </w:tcPr>
          <w:p w14:paraId="43BF70F5" w14:textId="77777777" w:rsidR="00B863FF" w:rsidRPr="00B863FF" w:rsidRDefault="00B863FF" w:rsidP="00B863FF">
            <w:pPr>
              <w:jc w:val="center"/>
            </w:pPr>
            <w:r w:rsidRPr="00B863FF">
              <w:t>97,13</w:t>
            </w:r>
          </w:p>
        </w:tc>
        <w:tc>
          <w:tcPr>
            <w:tcW w:w="1417" w:type="dxa"/>
            <w:tcBorders>
              <w:top w:val="single" w:sz="4" w:space="0" w:color="auto"/>
              <w:left w:val="single" w:sz="4" w:space="0" w:color="auto"/>
              <w:bottom w:val="single" w:sz="4" w:space="0" w:color="auto"/>
              <w:right w:val="single" w:sz="4" w:space="0" w:color="auto"/>
            </w:tcBorders>
          </w:tcPr>
          <w:p w14:paraId="225D3D66" w14:textId="77777777" w:rsidR="00B863FF" w:rsidRPr="00B863FF" w:rsidRDefault="00B863FF" w:rsidP="00B863FF">
            <w:pPr>
              <w:jc w:val="center"/>
            </w:pPr>
            <w:r w:rsidRPr="00B863FF">
              <w:t>4 334,98</w:t>
            </w:r>
          </w:p>
        </w:tc>
        <w:tc>
          <w:tcPr>
            <w:tcW w:w="1134" w:type="dxa"/>
            <w:shd w:val="clear" w:color="auto" w:fill="auto"/>
          </w:tcPr>
          <w:p w14:paraId="6E093616" w14:textId="77777777" w:rsidR="00B863FF" w:rsidRPr="00B863FF" w:rsidRDefault="00B863FF" w:rsidP="00B863FF">
            <w:pPr>
              <w:jc w:val="center"/>
            </w:pPr>
            <w:r w:rsidRPr="00B863FF">
              <w:t>х</w:t>
            </w:r>
          </w:p>
        </w:tc>
        <w:tc>
          <w:tcPr>
            <w:tcW w:w="992" w:type="dxa"/>
            <w:shd w:val="clear" w:color="auto" w:fill="auto"/>
          </w:tcPr>
          <w:p w14:paraId="726CE77F" w14:textId="77777777" w:rsidR="00B863FF" w:rsidRPr="00B863FF" w:rsidRDefault="00B863FF" w:rsidP="00B863FF">
            <w:pPr>
              <w:jc w:val="center"/>
            </w:pPr>
            <w:r w:rsidRPr="00B863FF">
              <w:t>х</w:t>
            </w:r>
          </w:p>
        </w:tc>
      </w:tr>
      <w:tr w:rsidR="00B863FF" w:rsidRPr="00B863FF" w14:paraId="7043A0EB" w14:textId="77777777" w:rsidTr="00E8485B">
        <w:tc>
          <w:tcPr>
            <w:tcW w:w="1668" w:type="dxa"/>
            <w:vMerge/>
            <w:shd w:val="clear" w:color="auto" w:fill="auto"/>
          </w:tcPr>
          <w:p w14:paraId="49A95403"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0008E10B" w14:textId="77777777" w:rsidR="00B863FF" w:rsidRPr="00B863FF" w:rsidRDefault="00B863FF" w:rsidP="00B863FF">
            <w:pPr>
              <w:jc w:val="center"/>
            </w:pPr>
            <w:r w:rsidRPr="00B863FF">
              <w:t>с 01.07.2024</w:t>
            </w:r>
          </w:p>
        </w:tc>
        <w:tc>
          <w:tcPr>
            <w:tcW w:w="992" w:type="dxa"/>
            <w:tcBorders>
              <w:top w:val="single" w:sz="4" w:space="0" w:color="auto"/>
              <w:left w:val="single" w:sz="4" w:space="0" w:color="auto"/>
              <w:bottom w:val="single" w:sz="4" w:space="0" w:color="auto"/>
              <w:right w:val="single" w:sz="4" w:space="0" w:color="auto"/>
            </w:tcBorders>
          </w:tcPr>
          <w:p w14:paraId="6FAE1053" w14:textId="77777777" w:rsidR="00B863FF" w:rsidRPr="00B863FF" w:rsidRDefault="00B863FF" w:rsidP="00B863FF">
            <w:pPr>
              <w:jc w:val="center"/>
            </w:pPr>
            <w:r w:rsidRPr="00B863FF">
              <w:t>411,44</w:t>
            </w:r>
          </w:p>
        </w:tc>
        <w:tc>
          <w:tcPr>
            <w:tcW w:w="876" w:type="dxa"/>
            <w:tcBorders>
              <w:top w:val="single" w:sz="4" w:space="0" w:color="auto"/>
              <w:left w:val="single" w:sz="4" w:space="0" w:color="auto"/>
              <w:bottom w:val="single" w:sz="4" w:space="0" w:color="auto"/>
              <w:right w:val="single" w:sz="4" w:space="0" w:color="auto"/>
            </w:tcBorders>
          </w:tcPr>
          <w:p w14:paraId="03B53C3D" w14:textId="77777777" w:rsidR="00B863FF" w:rsidRPr="00B863FF" w:rsidRDefault="00B863FF" w:rsidP="00B863FF">
            <w:pPr>
              <w:jc w:val="center"/>
            </w:pPr>
            <w:r w:rsidRPr="00B863FF">
              <w:t>406,88</w:t>
            </w:r>
          </w:p>
        </w:tc>
        <w:tc>
          <w:tcPr>
            <w:tcW w:w="992" w:type="dxa"/>
            <w:tcBorders>
              <w:top w:val="single" w:sz="4" w:space="0" w:color="auto"/>
              <w:left w:val="single" w:sz="4" w:space="0" w:color="auto"/>
              <w:bottom w:val="single" w:sz="4" w:space="0" w:color="auto"/>
              <w:right w:val="single" w:sz="4" w:space="0" w:color="auto"/>
            </w:tcBorders>
          </w:tcPr>
          <w:p w14:paraId="5AD4A9A1" w14:textId="77777777" w:rsidR="00B863FF" w:rsidRPr="00B863FF" w:rsidRDefault="00B863FF" w:rsidP="00B863FF">
            <w:pPr>
              <w:jc w:val="center"/>
            </w:pPr>
            <w:r w:rsidRPr="00B863FF">
              <w:t>431,98</w:t>
            </w:r>
          </w:p>
        </w:tc>
        <w:tc>
          <w:tcPr>
            <w:tcW w:w="992" w:type="dxa"/>
            <w:tcBorders>
              <w:top w:val="single" w:sz="4" w:space="0" w:color="auto"/>
              <w:left w:val="single" w:sz="4" w:space="0" w:color="auto"/>
              <w:bottom w:val="single" w:sz="4" w:space="0" w:color="auto"/>
              <w:right w:val="single" w:sz="4" w:space="0" w:color="auto"/>
            </w:tcBorders>
          </w:tcPr>
          <w:p w14:paraId="2B7C6B8B" w14:textId="77777777" w:rsidR="00B863FF" w:rsidRPr="00B863FF" w:rsidRDefault="00B863FF" w:rsidP="00B863FF">
            <w:pPr>
              <w:jc w:val="center"/>
            </w:pPr>
            <w:r w:rsidRPr="00B863FF">
              <w:t>413,72</w:t>
            </w:r>
          </w:p>
        </w:tc>
        <w:tc>
          <w:tcPr>
            <w:tcW w:w="992" w:type="dxa"/>
            <w:tcBorders>
              <w:top w:val="single" w:sz="4" w:space="0" w:color="auto"/>
              <w:left w:val="single" w:sz="4" w:space="0" w:color="auto"/>
              <w:bottom w:val="single" w:sz="4" w:space="0" w:color="auto"/>
              <w:right w:val="single" w:sz="4" w:space="0" w:color="auto"/>
            </w:tcBorders>
          </w:tcPr>
          <w:p w14:paraId="5F36761B" w14:textId="77777777" w:rsidR="00B863FF" w:rsidRPr="00B863FF" w:rsidRDefault="00B863FF" w:rsidP="00B863FF">
            <w:pPr>
              <w:jc w:val="center"/>
            </w:pPr>
            <w:r w:rsidRPr="00B863FF">
              <w:t>342,87</w:t>
            </w:r>
          </w:p>
        </w:tc>
        <w:tc>
          <w:tcPr>
            <w:tcW w:w="876" w:type="dxa"/>
            <w:tcBorders>
              <w:top w:val="single" w:sz="4" w:space="0" w:color="auto"/>
              <w:left w:val="single" w:sz="4" w:space="0" w:color="auto"/>
              <w:bottom w:val="single" w:sz="4" w:space="0" w:color="auto"/>
              <w:right w:val="single" w:sz="4" w:space="0" w:color="auto"/>
            </w:tcBorders>
          </w:tcPr>
          <w:p w14:paraId="475DD601" w14:textId="77777777" w:rsidR="00B863FF" w:rsidRPr="00B863FF" w:rsidRDefault="00B863FF" w:rsidP="00B863FF">
            <w:pPr>
              <w:jc w:val="center"/>
            </w:pPr>
            <w:r w:rsidRPr="00B863FF">
              <w:t>339,07</w:t>
            </w:r>
          </w:p>
        </w:tc>
        <w:tc>
          <w:tcPr>
            <w:tcW w:w="876" w:type="dxa"/>
            <w:tcBorders>
              <w:top w:val="single" w:sz="4" w:space="0" w:color="auto"/>
              <w:left w:val="single" w:sz="4" w:space="0" w:color="auto"/>
              <w:bottom w:val="single" w:sz="4" w:space="0" w:color="auto"/>
              <w:right w:val="single" w:sz="4" w:space="0" w:color="auto"/>
            </w:tcBorders>
          </w:tcPr>
          <w:p w14:paraId="75E7C94A" w14:textId="77777777" w:rsidR="00B863FF" w:rsidRPr="00B863FF" w:rsidRDefault="00B863FF" w:rsidP="00B863FF">
            <w:pPr>
              <w:jc w:val="center"/>
            </w:pPr>
            <w:r w:rsidRPr="00B863FF">
              <w:t>359,98</w:t>
            </w:r>
          </w:p>
        </w:tc>
        <w:tc>
          <w:tcPr>
            <w:tcW w:w="993" w:type="dxa"/>
            <w:tcBorders>
              <w:top w:val="single" w:sz="4" w:space="0" w:color="auto"/>
              <w:left w:val="single" w:sz="4" w:space="0" w:color="auto"/>
              <w:bottom w:val="single" w:sz="4" w:space="0" w:color="auto"/>
              <w:right w:val="single" w:sz="4" w:space="0" w:color="auto"/>
            </w:tcBorders>
          </w:tcPr>
          <w:p w14:paraId="58220F6C" w14:textId="77777777" w:rsidR="00B863FF" w:rsidRPr="00B863FF" w:rsidRDefault="00B863FF" w:rsidP="00B863FF">
            <w:pPr>
              <w:jc w:val="center"/>
            </w:pPr>
            <w:r w:rsidRPr="00B863FF">
              <w:t>344,77</w:t>
            </w:r>
          </w:p>
        </w:tc>
        <w:tc>
          <w:tcPr>
            <w:tcW w:w="1132" w:type="dxa"/>
            <w:tcBorders>
              <w:top w:val="single" w:sz="4" w:space="0" w:color="auto"/>
              <w:left w:val="single" w:sz="4" w:space="0" w:color="auto"/>
              <w:bottom w:val="single" w:sz="4" w:space="0" w:color="auto"/>
              <w:right w:val="single" w:sz="4" w:space="0" w:color="auto"/>
            </w:tcBorders>
          </w:tcPr>
          <w:p w14:paraId="2DB67FAC" w14:textId="77777777" w:rsidR="00B863FF" w:rsidRPr="00B863FF" w:rsidRDefault="00B863FF" w:rsidP="00B863FF">
            <w:pPr>
              <w:jc w:val="center"/>
            </w:pPr>
            <w:r w:rsidRPr="00B863FF">
              <w:t>84,41</w:t>
            </w:r>
          </w:p>
        </w:tc>
        <w:tc>
          <w:tcPr>
            <w:tcW w:w="1417" w:type="dxa"/>
            <w:tcBorders>
              <w:top w:val="single" w:sz="4" w:space="0" w:color="auto"/>
              <w:left w:val="single" w:sz="4" w:space="0" w:color="auto"/>
              <w:bottom w:val="single" w:sz="4" w:space="0" w:color="auto"/>
              <w:right w:val="single" w:sz="4" w:space="0" w:color="auto"/>
            </w:tcBorders>
          </w:tcPr>
          <w:p w14:paraId="4D4CB05E" w14:textId="77777777" w:rsidR="00B863FF" w:rsidRPr="00B863FF" w:rsidRDefault="00B863FF" w:rsidP="00B863FF">
            <w:pPr>
              <w:jc w:val="center"/>
            </w:pPr>
            <w:r w:rsidRPr="00B863FF">
              <w:t>4 751,14</w:t>
            </w:r>
          </w:p>
        </w:tc>
        <w:tc>
          <w:tcPr>
            <w:tcW w:w="1134" w:type="dxa"/>
            <w:shd w:val="clear" w:color="auto" w:fill="auto"/>
          </w:tcPr>
          <w:p w14:paraId="1216D98C" w14:textId="77777777" w:rsidR="00B863FF" w:rsidRPr="00B863FF" w:rsidRDefault="00B863FF" w:rsidP="00B863FF">
            <w:pPr>
              <w:jc w:val="center"/>
            </w:pPr>
            <w:r w:rsidRPr="00B863FF">
              <w:t>х</w:t>
            </w:r>
          </w:p>
        </w:tc>
        <w:tc>
          <w:tcPr>
            <w:tcW w:w="992" w:type="dxa"/>
            <w:shd w:val="clear" w:color="auto" w:fill="auto"/>
          </w:tcPr>
          <w:p w14:paraId="11A489B5" w14:textId="77777777" w:rsidR="00B863FF" w:rsidRPr="00B863FF" w:rsidRDefault="00B863FF" w:rsidP="00B863FF">
            <w:pPr>
              <w:jc w:val="center"/>
            </w:pPr>
            <w:r w:rsidRPr="00B863FF">
              <w:t>х</w:t>
            </w:r>
          </w:p>
        </w:tc>
      </w:tr>
      <w:tr w:rsidR="00B863FF" w:rsidRPr="00B863FF" w14:paraId="6D539261" w14:textId="77777777" w:rsidTr="00E8485B">
        <w:tc>
          <w:tcPr>
            <w:tcW w:w="1668" w:type="dxa"/>
            <w:vMerge/>
            <w:shd w:val="clear" w:color="auto" w:fill="auto"/>
          </w:tcPr>
          <w:p w14:paraId="6D81521A"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15379DAB" w14:textId="77777777" w:rsidR="00B863FF" w:rsidRPr="00B863FF" w:rsidRDefault="00B863FF" w:rsidP="00B863FF">
            <w:pPr>
              <w:jc w:val="center"/>
            </w:pPr>
            <w:r w:rsidRPr="00B863FF">
              <w:t>с 01.01.2025</w:t>
            </w:r>
          </w:p>
        </w:tc>
        <w:tc>
          <w:tcPr>
            <w:tcW w:w="992" w:type="dxa"/>
            <w:tcBorders>
              <w:top w:val="single" w:sz="4" w:space="0" w:color="auto"/>
              <w:left w:val="single" w:sz="4" w:space="0" w:color="auto"/>
              <w:bottom w:val="single" w:sz="4" w:space="0" w:color="auto"/>
              <w:right w:val="single" w:sz="4" w:space="0" w:color="auto"/>
            </w:tcBorders>
          </w:tcPr>
          <w:p w14:paraId="11A86418" w14:textId="77777777" w:rsidR="00B863FF" w:rsidRPr="00B863FF" w:rsidRDefault="00B863FF" w:rsidP="00B863FF">
            <w:pPr>
              <w:jc w:val="center"/>
            </w:pPr>
            <w:r w:rsidRPr="00B863FF">
              <w:t>318,32</w:t>
            </w:r>
          </w:p>
        </w:tc>
        <w:tc>
          <w:tcPr>
            <w:tcW w:w="876" w:type="dxa"/>
            <w:tcBorders>
              <w:top w:val="single" w:sz="4" w:space="0" w:color="auto"/>
              <w:left w:val="single" w:sz="4" w:space="0" w:color="auto"/>
              <w:bottom w:val="single" w:sz="4" w:space="0" w:color="auto"/>
              <w:right w:val="single" w:sz="4" w:space="0" w:color="auto"/>
            </w:tcBorders>
          </w:tcPr>
          <w:p w14:paraId="04149E53" w14:textId="77777777" w:rsidR="00B863FF" w:rsidRPr="00B863FF" w:rsidRDefault="00B863FF" w:rsidP="00B863FF">
            <w:pPr>
              <w:jc w:val="center"/>
            </w:pPr>
            <w:r w:rsidRPr="00B863FF">
              <w:t>314,83</w:t>
            </w:r>
          </w:p>
        </w:tc>
        <w:tc>
          <w:tcPr>
            <w:tcW w:w="992" w:type="dxa"/>
            <w:tcBorders>
              <w:top w:val="single" w:sz="4" w:space="0" w:color="auto"/>
              <w:left w:val="single" w:sz="4" w:space="0" w:color="auto"/>
              <w:bottom w:val="single" w:sz="4" w:space="0" w:color="auto"/>
              <w:right w:val="single" w:sz="4" w:space="0" w:color="auto"/>
            </w:tcBorders>
          </w:tcPr>
          <w:p w14:paraId="260A9312" w14:textId="77777777" w:rsidR="00B863FF" w:rsidRPr="00B863FF" w:rsidRDefault="00B863FF" w:rsidP="00B863FF">
            <w:pPr>
              <w:jc w:val="center"/>
            </w:pPr>
            <w:r w:rsidRPr="00B863FF">
              <w:t>334,02</w:t>
            </w:r>
          </w:p>
        </w:tc>
        <w:tc>
          <w:tcPr>
            <w:tcW w:w="992" w:type="dxa"/>
            <w:tcBorders>
              <w:top w:val="single" w:sz="4" w:space="0" w:color="auto"/>
              <w:left w:val="single" w:sz="4" w:space="0" w:color="auto"/>
              <w:bottom w:val="single" w:sz="4" w:space="0" w:color="auto"/>
              <w:right w:val="single" w:sz="4" w:space="0" w:color="auto"/>
            </w:tcBorders>
          </w:tcPr>
          <w:p w14:paraId="7EB8E6DD" w14:textId="77777777" w:rsidR="00B863FF" w:rsidRPr="00B863FF" w:rsidRDefault="00B863FF" w:rsidP="00B863FF">
            <w:pPr>
              <w:jc w:val="center"/>
            </w:pPr>
            <w:r w:rsidRPr="00B863FF">
              <w:t>320,06</w:t>
            </w:r>
          </w:p>
        </w:tc>
        <w:tc>
          <w:tcPr>
            <w:tcW w:w="992" w:type="dxa"/>
            <w:tcBorders>
              <w:top w:val="single" w:sz="4" w:space="0" w:color="auto"/>
              <w:left w:val="single" w:sz="4" w:space="0" w:color="auto"/>
              <w:bottom w:val="single" w:sz="4" w:space="0" w:color="auto"/>
              <w:right w:val="single" w:sz="4" w:space="0" w:color="auto"/>
            </w:tcBorders>
          </w:tcPr>
          <w:p w14:paraId="167D9783" w14:textId="77777777" w:rsidR="00B863FF" w:rsidRPr="00B863FF" w:rsidRDefault="00B863FF" w:rsidP="00B863FF">
            <w:pPr>
              <w:jc w:val="center"/>
            </w:pPr>
            <w:r w:rsidRPr="00B863FF">
              <w:t>265,27</w:t>
            </w:r>
          </w:p>
        </w:tc>
        <w:tc>
          <w:tcPr>
            <w:tcW w:w="876" w:type="dxa"/>
            <w:tcBorders>
              <w:top w:val="single" w:sz="4" w:space="0" w:color="auto"/>
              <w:left w:val="single" w:sz="4" w:space="0" w:color="auto"/>
              <w:bottom w:val="single" w:sz="4" w:space="0" w:color="auto"/>
              <w:right w:val="single" w:sz="4" w:space="0" w:color="auto"/>
            </w:tcBorders>
          </w:tcPr>
          <w:p w14:paraId="6B2A2D5E" w14:textId="77777777" w:rsidR="00B863FF" w:rsidRPr="00B863FF" w:rsidRDefault="00B863FF" w:rsidP="00B863FF">
            <w:pPr>
              <w:jc w:val="center"/>
            </w:pPr>
            <w:r w:rsidRPr="00B863FF">
              <w:t>262,36</w:t>
            </w:r>
          </w:p>
        </w:tc>
        <w:tc>
          <w:tcPr>
            <w:tcW w:w="876" w:type="dxa"/>
            <w:tcBorders>
              <w:top w:val="single" w:sz="4" w:space="0" w:color="auto"/>
              <w:left w:val="single" w:sz="4" w:space="0" w:color="auto"/>
              <w:bottom w:val="single" w:sz="4" w:space="0" w:color="auto"/>
              <w:right w:val="single" w:sz="4" w:space="0" w:color="auto"/>
            </w:tcBorders>
          </w:tcPr>
          <w:p w14:paraId="4C1B5281" w14:textId="77777777" w:rsidR="00B863FF" w:rsidRPr="00B863FF" w:rsidRDefault="00B863FF" w:rsidP="00B863FF">
            <w:pPr>
              <w:jc w:val="center"/>
            </w:pPr>
            <w:r w:rsidRPr="00B863FF">
              <w:t>278,35</w:t>
            </w:r>
          </w:p>
        </w:tc>
        <w:tc>
          <w:tcPr>
            <w:tcW w:w="993" w:type="dxa"/>
            <w:tcBorders>
              <w:top w:val="single" w:sz="4" w:space="0" w:color="auto"/>
              <w:left w:val="single" w:sz="4" w:space="0" w:color="auto"/>
              <w:bottom w:val="single" w:sz="4" w:space="0" w:color="auto"/>
              <w:right w:val="single" w:sz="4" w:space="0" w:color="auto"/>
            </w:tcBorders>
          </w:tcPr>
          <w:p w14:paraId="4F38F34F" w14:textId="77777777" w:rsidR="00B863FF" w:rsidRPr="00B863FF" w:rsidRDefault="00B863FF" w:rsidP="00B863FF">
            <w:pPr>
              <w:jc w:val="center"/>
            </w:pPr>
            <w:r w:rsidRPr="00B863FF">
              <w:t>266,72</w:t>
            </w:r>
          </w:p>
        </w:tc>
        <w:tc>
          <w:tcPr>
            <w:tcW w:w="1132" w:type="dxa"/>
            <w:tcBorders>
              <w:top w:val="single" w:sz="4" w:space="0" w:color="auto"/>
              <w:left w:val="single" w:sz="4" w:space="0" w:color="auto"/>
              <w:bottom w:val="single" w:sz="4" w:space="0" w:color="auto"/>
              <w:right w:val="single" w:sz="4" w:space="0" w:color="auto"/>
            </w:tcBorders>
          </w:tcPr>
          <w:p w14:paraId="56DAEC5F" w14:textId="77777777" w:rsidR="00B863FF" w:rsidRPr="00B863FF" w:rsidRDefault="00B863FF" w:rsidP="00B863FF">
            <w:pPr>
              <w:jc w:val="center"/>
            </w:pPr>
            <w:r w:rsidRPr="00B863FF">
              <w:t>67,58</w:t>
            </w:r>
          </w:p>
        </w:tc>
        <w:tc>
          <w:tcPr>
            <w:tcW w:w="1417" w:type="dxa"/>
            <w:tcBorders>
              <w:top w:val="single" w:sz="4" w:space="0" w:color="auto"/>
              <w:left w:val="single" w:sz="4" w:space="0" w:color="auto"/>
              <w:bottom w:val="single" w:sz="4" w:space="0" w:color="auto"/>
              <w:right w:val="single" w:sz="4" w:space="0" w:color="auto"/>
            </w:tcBorders>
          </w:tcPr>
          <w:p w14:paraId="27AAEE13" w14:textId="77777777" w:rsidR="00B863FF" w:rsidRPr="00B863FF" w:rsidRDefault="00B863FF" w:rsidP="00B863FF">
            <w:pPr>
              <w:jc w:val="center"/>
            </w:pPr>
            <w:r w:rsidRPr="00B863FF">
              <w:t>3 633,94</w:t>
            </w:r>
          </w:p>
        </w:tc>
        <w:tc>
          <w:tcPr>
            <w:tcW w:w="1134" w:type="dxa"/>
            <w:shd w:val="clear" w:color="auto" w:fill="auto"/>
          </w:tcPr>
          <w:p w14:paraId="637C2884" w14:textId="77777777" w:rsidR="00B863FF" w:rsidRPr="00B863FF" w:rsidRDefault="00B863FF" w:rsidP="00B863FF">
            <w:pPr>
              <w:jc w:val="center"/>
            </w:pPr>
            <w:r w:rsidRPr="00B863FF">
              <w:t>х</w:t>
            </w:r>
          </w:p>
        </w:tc>
        <w:tc>
          <w:tcPr>
            <w:tcW w:w="992" w:type="dxa"/>
            <w:shd w:val="clear" w:color="auto" w:fill="auto"/>
          </w:tcPr>
          <w:p w14:paraId="2D2B3316" w14:textId="77777777" w:rsidR="00B863FF" w:rsidRPr="00B863FF" w:rsidRDefault="00B863FF" w:rsidP="00B863FF">
            <w:pPr>
              <w:jc w:val="center"/>
            </w:pPr>
            <w:r w:rsidRPr="00B863FF">
              <w:t>х</w:t>
            </w:r>
          </w:p>
        </w:tc>
      </w:tr>
      <w:tr w:rsidR="00B863FF" w:rsidRPr="00B863FF" w14:paraId="39499357" w14:textId="77777777" w:rsidTr="00E8485B">
        <w:tc>
          <w:tcPr>
            <w:tcW w:w="1668" w:type="dxa"/>
            <w:vMerge/>
            <w:shd w:val="clear" w:color="auto" w:fill="auto"/>
          </w:tcPr>
          <w:p w14:paraId="3A2386B4"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7FF37DC8" w14:textId="77777777" w:rsidR="00B863FF" w:rsidRPr="00B863FF" w:rsidRDefault="00B863FF" w:rsidP="00B863FF">
            <w:pPr>
              <w:jc w:val="center"/>
            </w:pPr>
            <w:r w:rsidRPr="00B863FF">
              <w:t>с 01.07.2025</w:t>
            </w:r>
          </w:p>
        </w:tc>
        <w:tc>
          <w:tcPr>
            <w:tcW w:w="992" w:type="dxa"/>
            <w:tcBorders>
              <w:top w:val="single" w:sz="4" w:space="0" w:color="auto"/>
              <w:left w:val="single" w:sz="4" w:space="0" w:color="auto"/>
              <w:bottom w:val="single" w:sz="4" w:space="0" w:color="auto"/>
              <w:right w:val="single" w:sz="4" w:space="0" w:color="auto"/>
            </w:tcBorders>
          </w:tcPr>
          <w:p w14:paraId="3B2D4C0E" w14:textId="77777777" w:rsidR="00B863FF" w:rsidRPr="00B863FF" w:rsidRDefault="00B863FF" w:rsidP="00B863FF">
            <w:pPr>
              <w:jc w:val="center"/>
            </w:pPr>
            <w:r w:rsidRPr="00B863FF">
              <w:t>438,68</w:t>
            </w:r>
          </w:p>
        </w:tc>
        <w:tc>
          <w:tcPr>
            <w:tcW w:w="876" w:type="dxa"/>
            <w:tcBorders>
              <w:top w:val="single" w:sz="4" w:space="0" w:color="auto"/>
              <w:left w:val="single" w:sz="4" w:space="0" w:color="auto"/>
              <w:bottom w:val="single" w:sz="4" w:space="0" w:color="auto"/>
              <w:right w:val="single" w:sz="4" w:space="0" w:color="auto"/>
            </w:tcBorders>
          </w:tcPr>
          <w:p w14:paraId="53CB8C3A" w14:textId="77777777" w:rsidR="00B863FF" w:rsidRPr="00B863FF" w:rsidRDefault="00B863FF" w:rsidP="00B863FF">
            <w:pPr>
              <w:jc w:val="center"/>
            </w:pPr>
            <w:r w:rsidRPr="00B863FF">
              <w:t>433,64</w:t>
            </w:r>
          </w:p>
        </w:tc>
        <w:tc>
          <w:tcPr>
            <w:tcW w:w="992" w:type="dxa"/>
            <w:tcBorders>
              <w:top w:val="single" w:sz="4" w:space="0" w:color="auto"/>
              <w:left w:val="single" w:sz="4" w:space="0" w:color="auto"/>
              <w:bottom w:val="single" w:sz="4" w:space="0" w:color="auto"/>
              <w:right w:val="single" w:sz="4" w:space="0" w:color="auto"/>
            </w:tcBorders>
          </w:tcPr>
          <w:p w14:paraId="42CF706D" w14:textId="77777777" w:rsidR="00B863FF" w:rsidRPr="00B863FF" w:rsidRDefault="00B863FF" w:rsidP="00B863FF">
            <w:pPr>
              <w:jc w:val="center"/>
            </w:pPr>
            <w:r w:rsidRPr="00B863FF">
              <w:t>461,37</w:t>
            </w:r>
          </w:p>
        </w:tc>
        <w:tc>
          <w:tcPr>
            <w:tcW w:w="992" w:type="dxa"/>
            <w:tcBorders>
              <w:top w:val="single" w:sz="4" w:space="0" w:color="auto"/>
              <w:left w:val="single" w:sz="4" w:space="0" w:color="auto"/>
              <w:bottom w:val="single" w:sz="4" w:space="0" w:color="auto"/>
              <w:right w:val="single" w:sz="4" w:space="0" w:color="auto"/>
            </w:tcBorders>
          </w:tcPr>
          <w:p w14:paraId="2B18D9E5" w14:textId="77777777" w:rsidR="00B863FF" w:rsidRPr="00B863FF" w:rsidRDefault="00B863FF" w:rsidP="00B863FF">
            <w:pPr>
              <w:jc w:val="center"/>
            </w:pPr>
            <w:r w:rsidRPr="00B863FF">
              <w:t>441,20</w:t>
            </w:r>
          </w:p>
        </w:tc>
        <w:tc>
          <w:tcPr>
            <w:tcW w:w="992" w:type="dxa"/>
            <w:tcBorders>
              <w:top w:val="single" w:sz="4" w:space="0" w:color="auto"/>
              <w:left w:val="single" w:sz="4" w:space="0" w:color="auto"/>
              <w:bottom w:val="single" w:sz="4" w:space="0" w:color="auto"/>
              <w:right w:val="single" w:sz="4" w:space="0" w:color="auto"/>
            </w:tcBorders>
          </w:tcPr>
          <w:p w14:paraId="736BE6ED" w14:textId="77777777" w:rsidR="00B863FF" w:rsidRPr="00B863FF" w:rsidRDefault="00B863FF" w:rsidP="00B863FF">
            <w:pPr>
              <w:jc w:val="center"/>
            </w:pPr>
            <w:r w:rsidRPr="00B863FF">
              <w:t>365,57</w:t>
            </w:r>
          </w:p>
        </w:tc>
        <w:tc>
          <w:tcPr>
            <w:tcW w:w="876" w:type="dxa"/>
            <w:tcBorders>
              <w:top w:val="single" w:sz="4" w:space="0" w:color="auto"/>
              <w:left w:val="single" w:sz="4" w:space="0" w:color="auto"/>
              <w:bottom w:val="single" w:sz="4" w:space="0" w:color="auto"/>
              <w:right w:val="single" w:sz="4" w:space="0" w:color="auto"/>
            </w:tcBorders>
          </w:tcPr>
          <w:p w14:paraId="0D870FE8" w14:textId="77777777" w:rsidR="00B863FF" w:rsidRPr="00B863FF" w:rsidRDefault="00B863FF" w:rsidP="00B863FF">
            <w:pPr>
              <w:jc w:val="center"/>
            </w:pPr>
            <w:r w:rsidRPr="00B863FF">
              <w:t>361,37</w:t>
            </w:r>
          </w:p>
        </w:tc>
        <w:tc>
          <w:tcPr>
            <w:tcW w:w="876" w:type="dxa"/>
            <w:tcBorders>
              <w:top w:val="single" w:sz="4" w:space="0" w:color="auto"/>
              <w:left w:val="single" w:sz="4" w:space="0" w:color="auto"/>
              <w:bottom w:val="single" w:sz="4" w:space="0" w:color="auto"/>
              <w:right w:val="single" w:sz="4" w:space="0" w:color="auto"/>
            </w:tcBorders>
          </w:tcPr>
          <w:p w14:paraId="1179E9DC" w14:textId="77777777" w:rsidR="00B863FF" w:rsidRPr="00B863FF" w:rsidRDefault="00B863FF" w:rsidP="00B863FF">
            <w:pPr>
              <w:jc w:val="center"/>
            </w:pPr>
            <w:r w:rsidRPr="00B863FF">
              <w:t>384,47</w:t>
            </w:r>
          </w:p>
        </w:tc>
        <w:tc>
          <w:tcPr>
            <w:tcW w:w="993" w:type="dxa"/>
            <w:tcBorders>
              <w:top w:val="single" w:sz="4" w:space="0" w:color="auto"/>
              <w:left w:val="single" w:sz="4" w:space="0" w:color="auto"/>
              <w:bottom w:val="single" w:sz="4" w:space="0" w:color="auto"/>
              <w:right w:val="single" w:sz="4" w:space="0" w:color="auto"/>
            </w:tcBorders>
          </w:tcPr>
          <w:p w14:paraId="0D0D67B4" w14:textId="77777777" w:rsidR="00B863FF" w:rsidRPr="00B863FF" w:rsidRDefault="00B863FF" w:rsidP="00B863FF">
            <w:pPr>
              <w:jc w:val="center"/>
            </w:pPr>
            <w:r w:rsidRPr="00B863FF">
              <w:t>367,67</w:t>
            </w:r>
          </w:p>
        </w:tc>
        <w:tc>
          <w:tcPr>
            <w:tcW w:w="1132" w:type="dxa"/>
            <w:tcBorders>
              <w:top w:val="single" w:sz="4" w:space="0" w:color="auto"/>
              <w:left w:val="single" w:sz="4" w:space="0" w:color="auto"/>
              <w:bottom w:val="single" w:sz="4" w:space="0" w:color="auto"/>
              <w:right w:val="single" w:sz="4" w:space="0" w:color="auto"/>
            </w:tcBorders>
          </w:tcPr>
          <w:p w14:paraId="56502281" w14:textId="77777777" w:rsidR="00B863FF" w:rsidRPr="00B863FF" w:rsidRDefault="00B863FF" w:rsidP="00B863FF">
            <w:pPr>
              <w:jc w:val="center"/>
            </w:pPr>
            <w:r w:rsidRPr="00B863FF">
              <w:t>79,95</w:t>
            </w:r>
          </w:p>
        </w:tc>
        <w:tc>
          <w:tcPr>
            <w:tcW w:w="1417" w:type="dxa"/>
            <w:tcBorders>
              <w:top w:val="single" w:sz="4" w:space="0" w:color="auto"/>
              <w:left w:val="single" w:sz="4" w:space="0" w:color="auto"/>
              <w:bottom w:val="single" w:sz="4" w:space="0" w:color="auto"/>
              <w:right w:val="single" w:sz="4" w:space="0" w:color="auto"/>
            </w:tcBorders>
          </w:tcPr>
          <w:p w14:paraId="5B489EF4" w14:textId="77777777" w:rsidR="00B863FF" w:rsidRPr="00B863FF" w:rsidRDefault="00B863FF" w:rsidP="00B863FF">
            <w:pPr>
              <w:jc w:val="center"/>
            </w:pPr>
            <w:r w:rsidRPr="00B863FF">
              <w:t>5 250,36</w:t>
            </w:r>
          </w:p>
        </w:tc>
        <w:tc>
          <w:tcPr>
            <w:tcW w:w="1134" w:type="dxa"/>
            <w:shd w:val="clear" w:color="auto" w:fill="auto"/>
          </w:tcPr>
          <w:p w14:paraId="0C06ECA8" w14:textId="77777777" w:rsidR="00B863FF" w:rsidRPr="00B863FF" w:rsidRDefault="00B863FF" w:rsidP="00B863FF">
            <w:pPr>
              <w:jc w:val="center"/>
            </w:pPr>
            <w:r w:rsidRPr="00B863FF">
              <w:t>х</w:t>
            </w:r>
          </w:p>
        </w:tc>
        <w:tc>
          <w:tcPr>
            <w:tcW w:w="992" w:type="dxa"/>
            <w:shd w:val="clear" w:color="auto" w:fill="auto"/>
          </w:tcPr>
          <w:p w14:paraId="00B19FBC" w14:textId="77777777" w:rsidR="00B863FF" w:rsidRPr="00B863FF" w:rsidRDefault="00B863FF" w:rsidP="00B863FF">
            <w:pPr>
              <w:jc w:val="center"/>
            </w:pPr>
            <w:r w:rsidRPr="00B863FF">
              <w:t>х</w:t>
            </w:r>
          </w:p>
        </w:tc>
      </w:tr>
      <w:tr w:rsidR="00B863FF" w:rsidRPr="00B863FF" w14:paraId="72C560EC" w14:textId="77777777" w:rsidTr="00E8485B">
        <w:tc>
          <w:tcPr>
            <w:tcW w:w="1668" w:type="dxa"/>
            <w:vMerge/>
            <w:shd w:val="clear" w:color="auto" w:fill="auto"/>
          </w:tcPr>
          <w:p w14:paraId="56A6323E"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40E25E53" w14:textId="77777777" w:rsidR="00B863FF" w:rsidRPr="00B863FF" w:rsidRDefault="00B863FF" w:rsidP="00B863FF">
            <w:pPr>
              <w:jc w:val="center"/>
            </w:pPr>
            <w:r w:rsidRPr="00B863FF">
              <w:t>с 01.01.2026</w:t>
            </w:r>
          </w:p>
        </w:tc>
        <w:tc>
          <w:tcPr>
            <w:tcW w:w="992" w:type="dxa"/>
            <w:tcBorders>
              <w:top w:val="single" w:sz="4" w:space="0" w:color="auto"/>
              <w:left w:val="single" w:sz="4" w:space="0" w:color="auto"/>
              <w:bottom w:val="single" w:sz="4" w:space="0" w:color="auto"/>
              <w:right w:val="single" w:sz="4" w:space="0" w:color="auto"/>
            </w:tcBorders>
          </w:tcPr>
          <w:p w14:paraId="47495BE9" w14:textId="77777777" w:rsidR="00B863FF" w:rsidRPr="00B863FF" w:rsidRDefault="00B863FF" w:rsidP="00B863FF">
            <w:pPr>
              <w:jc w:val="center"/>
            </w:pPr>
            <w:r w:rsidRPr="00B863FF">
              <w:t>438,68</w:t>
            </w:r>
          </w:p>
        </w:tc>
        <w:tc>
          <w:tcPr>
            <w:tcW w:w="876" w:type="dxa"/>
            <w:tcBorders>
              <w:top w:val="single" w:sz="4" w:space="0" w:color="auto"/>
              <w:left w:val="single" w:sz="4" w:space="0" w:color="auto"/>
              <w:bottom w:val="single" w:sz="4" w:space="0" w:color="auto"/>
              <w:right w:val="single" w:sz="4" w:space="0" w:color="auto"/>
            </w:tcBorders>
          </w:tcPr>
          <w:p w14:paraId="6457D79A" w14:textId="77777777" w:rsidR="00B863FF" w:rsidRPr="00B863FF" w:rsidRDefault="00B863FF" w:rsidP="00B863FF">
            <w:pPr>
              <w:jc w:val="center"/>
            </w:pPr>
            <w:r w:rsidRPr="00B863FF">
              <w:t>433,64</w:t>
            </w:r>
          </w:p>
        </w:tc>
        <w:tc>
          <w:tcPr>
            <w:tcW w:w="992" w:type="dxa"/>
            <w:tcBorders>
              <w:top w:val="single" w:sz="4" w:space="0" w:color="auto"/>
              <w:left w:val="single" w:sz="4" w:space="0" w:color="auto"/>
              <w:bottom w:val="single" w:sz="4" w:space="0" w:color="auto"/>
              <w:right w:val="single" w:sz="4" w:space="0" w:color="auto"/>
            </w:tcBorders>
          </w:tcPr>
          <w:p w14:paraId="18F7269C" w14:textId="77777777" w:rsidR="00B863FF" w:rsidRPr="00B863FF" w:rsidRDefault="00B863FF" w:rsidP="00B863FF">
            <w:pPr>
              <w:jc w:val="center"/>
            </w:pPr>
            <w:r w:rsidRPr="00B863FF">
              <w:t>461,37</w:t>
            </w:r>
          </w:p>
        </w:tc>
        <w:tc>
          <w:tcPr>
            <w:tcW w:w="992" w:type="dxa"/>
            <w:tcBorders>
              <w:top w:val="single" w:sz="4" w:space="0" w:color="auto"/>
              <w:left w:val="single" w:sz="4" w:space="0" w:color="auto"/>
              <w:bottom w:val="single" w:sz="4" w:space="0" w:color="auto"/>
              <w:right w:val="single" w:sz="4" w:space="0" w:color="auto"/>
            </w:tcBorders>
          </w:tcPr>
          <w:p w14:paraId="5C90E538" w14:textId="77777777" w:rsidR="00B863FF" w:rsidRPr="00B863FF" w:rsidRDefault="00B863FF" w:rsidP="00B863FF">
            <w:pPr>
              <w:jc w:val="center"/>
            </w:pPr>
            <w:r w:rsidRPr="00B863FF">
              <w:t>441,20</w:t>
            </w:r>
          </w:p>
        </w:tc>
        <w:tc>
          <w:tcPr>
            <w:tcW w:w="992" w:type="dxa"/>
            <w:tcBorders>
              <w:top w:val="single" w:sz="4" w:space="0" w:color="auto"/>
              <w:left w:val="single" w:sz="4" w:space="0" w:color="auto"/>
              <w:bottom w:val="single" w:sz="4" w:space="0" w:color="auto"/>
              <w:right w:val="single" w:sz="4" w:space="0" w:color="auto"/>
            </w:tcBorders>
          </w:tcPr>
          <w:p w14:paraId="3DB6782D" w14:textId="77777777" w:rsidR="00B863FF" w:rsidRPr="00B863FF" w:rsidRDefault="00B863FF" w:rsidP="00B863FF">
            <w:pPr>
              <w:jc w:val="center"/>
            </w:pPr>
            <w:r w:rsidRPr="00B863FF">
              <w:t>365,57</w:t>
            </w:r>
          </w:p>
        </w:tc>
        <w:tc>
          <w:tcPr>
            <w:tcW w:w="876" w:type="dxa"/>
            <w:tcBorders>
              <w:top w:val="single" w:sz="4" w:space="0" w:color="auto"/>
              <w:left w:val="single" w:sz="4" w:space="0" w:color="auto"/>
              <w:bottom w:val="single" w:sz="4" w:space="0" w:color="auto"/>
              <w:right w:val="single" w:sz="4" w:space="0" w:color="auto"/>
            </w:tcBorders>
          </w:tcPr>
          <w:p w14:paraId="1C2D203B" w14:textId="77777777" w:rsidR="00B863FF" w:rsidRPr="00B863FF" w:rsidRDefault="00B863FF" w:rsidP="00B863FF">
            <w:pPr>
              <w:jc w:val="center"/>
            </w:pPr>
            <w:r w:rsidRPr="00B863FF">
              <w:t>361,37</w:t>
            </w:r>
          </w:p>
        </w:tc>
        <w:tc>
          <w:tcPr>
            <w:tcW w:w="876" w:type="dxa"/>
            <w:tcBorders>
              <w:top w:val="single" w:sz="4" w:space="0" w:color="auto"/>
              <w:left w:val="single" w:sz="4" w:space="0" w:color="auto"/>
              <w:bottom w:val="single" w:sz="4" w:space="0" w:color="auto"/>
              <w:right w:val="single" w:sz="4" w:space="0" w:color="auto"/>
            </w:tcBorders>
          </w:tcPr>
          <w:p w14:paraId="0A3A2EA9" w14:textId="77777777" w:rsidR="00B863FF" w:rsidRPr="00B863FF" w:rsidRDefault="00B863FF" w:rsidP="00B863FF">
            <w:pPr>
              <w:jc w:val="center"/>
            </w:pPr>
            <w:r w:rsidRPr="00B863FF">
              <w:t>384,47</w:t>
            </w:r>
          </w:p>
        </w:tc>
        <w:tc>
          <w:tcPr>
            <w:tcW w:w="993" w:type="dxa"/>
            <w:tcBorders>
              <w:top w:val="single" w:sz="4" w:space="0" w:color="auto"/>
              <w:left w:val="single" w:sz="4" w:space="0" w:color="auto"/>
              <w:bottom w:val="single" w:sz="4" w:space="0" w:color="auto"/>
              <w:right w:val="single" w:sz="4" w:space="0" w:color="auto"/>
            </w:tcBorders>
          </w:tcPr>
          <w:p w14:paraId="751CB7D9" w14:textId="77777777" w:rsidR="00B863FF" w:rsidRPr="00B863FF" w:rsidRDefault="00B863FF" w:rsidP="00B863FF">
            <w:pPr>
              <w:jc w:val="center"/>
            </w:pPr>
            <w:r w:rsidRPr="00B863FF">
              <w:t>367,67</w:t>
            </w:r>
          </w:p>
        </w:tc>
        <w:tc>
          <w:tcPr>
            <w:tcW w:w="1132" w:type="dxa"/>
            <w:tcBorders>
              <w:top w:val="single" w:sz="4" w:space="0" w:color="auto"/>
              <w:left w:val="single" w:sz="4" w:space="0" w:color="auto"/>
              <w:bottom w:val="single" w:sz="4" w:space="0" w:color="auto"/>
              <w:right w:val="single" w:sz="4" w:space="0" w:color="auto"/>
            </w:tcBorders>
          </w:tcPr>
          <w:p w14:paraId="69C5F159" w14:textId="77777777" w:rsidR="00B863FF" w:rsidRPr="00B863FF" w:rsidRDefault="00B863FF" w:rsidP="00B863FF">
            <w:pPr>
              <w:jc w:val="center"/>
            </w:pPr>
            <w:r w:rsidRPr="00B863FF">
              <w:t>79,95</w:t>
            </w:r>
          </w:p>
        </w:tc>
        <w:tc>
          <w:tcPr>
            <w:tcW w:w="1417" w:type="dxa"/>
            <w:tcBorders>
              <w:top w:val="single" w:sz="4" w:space="0" w:color="auto"/>
              <w:left w:val="single" w:sz="4" w:space="0" w:color="auto"/>
              <w:bottom w:val="single" w:sz="4" w:space="0" w:color="auto"/>
              <w:right w:val="single" w:sz="4" w:space="0" w:color="auto"/>
            </w:tcBorders>
          </w:tcPr>
          <w:p w14:paraId="69C8C45D" w14:textId="77777777" w:rsidR="00B863FF" w:rsidRPr="00B863FF" w:rsidRDefault="00B863FF" w:rsidP="00B863FF">
            <w:pPr>
              <w:jc w:val="center"/>
            </w:pPr>
            <w:r w:rsidRPr="00B863FF">
              <w:t>5 250,36</w:t>
            </w:r>
          </w:p>
        </w:tc>
        <w:tc>
          <w:tcPr>
            <w:tcW w:w="1134" w:type="dxa"/>
            <w:shd w:val="clear" w:color="auto" w:fill="auto"/>
          </w:tcPr>
          <w:p w14:paraId="5622063D" w14:textId="77777777" w:rsidR="00B863FF" w:rsidRPr="00B863FF" w:rsidRDefault="00B863FF" w:rsidP="00B863FF">
            <w:pPr>
              <w:jc w:val="center"/>
            </w:pPr>
            <w:r w:rsidRPr="00B863FF">
              <w:t>х</w:t>
            </w:r>
          </w:p>
        </w:tc>
        <w:tc>
          <w:tcPr>
            <w:tcW w:w="992" w:type="dxa"/>
            <w:shd w:val="clear" w:color="auto" w:fill="auto"/>
          </w:tcPr>
          <w:p w14:paraId="725645EC" w14:textId="77777777" w:rsidR="00B863FF" w:rsidRPr="00B863FF" w:rsidRDefault="00B863FF" w:rsidP="00B863FF">
            <w:pPr>
              <w:jc w:val="center"/>
            </w:pPr>
            <w:r w:rsidRPr="00B863FF">
              <w:t>х</w:t>
            </w:r>
          </w:p>
        </w:tc>
      </w:tr>
      <w:tr w:rsidR="00B863FF" w:rsidRPr="00B863FF" w14:paraId="14A4F1F3" w14:textId="77777777" w:rsidTr="00E8485B">
        <w:tc>
          <w:tcPr>
            <w:tcW w:w="1668" w:type="dxa"/>
            <w:vMerge/>
            <w:shd w:val="clear" w:color="auto" w:fill="auto"/>
          </w:tcPr>
          <w:p w14:paraId="1924370C"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1D607DD6" w14:textId="77777777" w:rsidR="00B863FF" w:rsidRPr="00B863FF" w:rsidRDefault="00B863FF" w:rsidP="00B863FF">
            <w:pPr>
              <w:jc w:val="center"/>
            </w:pPr>
            <w:r w:rsidRPr="00B863FF">
              <w:t>с 01.07.2026</w:t>
            </w:r>
          </w:p>
        </w:tc>
        <w:tc>
          <w:tcPr>
            <w:tcW w:w="992" w:type="dxa"/>
            <w:tcBorders>
              <w:top w:val="single" w:sz="4" w:space="0" w:color="auto"/>
              <w:left w:val="single" w:sz="4" w:space="0" w:color="auto"/>
              <w:bottom w:val="single" w:sz="4" w:space="0" w:color="auto"/>
              <w:right w:val="single" w:sz="4" w:space="0" w:color="auto"/>
            </w:tcBorders>
          </w:tcPr>
          <w:p w14:paraId="19C8303E" w14:textId="77777777" w:rsidR="00B863FF" w:rsidRPr="00B863FF" w:rsidRDefault="00B863FF" w:rsidP="00B863FF">
            <w:pPr>
              <w:jc w:val="center"/>
            </w:pPr>
            <w:r w:rsidRPr="00B863FF">
              <w:t>323,00</w:t>
            </w:r>
          </w:p>
        </w:tc>
        <w:tc>
          <w:tcPr>
            <w:tcW w:w="876" w:type="dxa"/>
            <w:tcBorders>
              <w:top w:val="single" w:sz="4" w:space="0" w:color="auto"/>
              <w:left w:val="single" w:sz="4" w:space="0" w:color="auto"/>
              <w:bottom w:val="single" w:sz="4" w:space="0" w:color="auto"/>
              <w:right w:val="single" w:sz="4" w:space="0" w:color="auto"/>
            </w:tcBorders>
          </w:tcPr>
          <w:p w14:paraId="2FEF8886" w14:textId="77777777" w:rsidR="00B863FF" w:rsidRPr="00B863FF" w:rsidRDefault="00B863FF" w:rsidP="00B863FF">
            <w:pPr>
              <w:jc w:val="center"/>
            </w:pPr>
            <w:r w:rsidRPr="00B863FF">
              <w:t>319,48</w:t>
            </w:r>
          </w:p>
        </w:tc>
        <w:tc>
          <w:tcPr>
            <w:tcW w:w="992" w:type="dxa"/>
            <w:tcBorders>
              <w:top w:val="single" w:sz="4" w:space="0" w:color="auto"/>
              <w:left w:val="single" w:sz="4" w:space="0" w:color="auto"/>
              <w:bottom w:val="single" w:sz="4" w:space="0" w:color="auto"/>
              <w:right w:val="single" w:sz="4" w:space="0" w:color="auto"/>
            </w:tcBorders>
          </w:tcPr>
          <w:p w14:paraId="135559E5" w14:textId="77777777" w:rsidR="00B863FF" w:rsidRPr="00B863FF" w:rsidRDefault="00B863FF" w:rsidP="00B863FF">
            <w:pPr>
              <w:jc w:val="center"/>
            </w:pPr>
            <w:r w:rsidRPr="00B863FF">
              <w:t>338,84</w:t>
            </w:r>
          </w:p>
        </w:tc>
        <w:tc>
          <w:tcPr>
            <w:tcW w:w="992" w:type="dxa"/>
            <w:tcBorders>
              <w:top w:val="single" w:sz="4" w:space="0" w:color="auto"/>
              <w:left w:val="single" w:sz="4" w:space="0" w:color="auto"/>
              <w:bottom w:val="single" w:sz="4" w:space="0" w:color="auto"/>
              <w:right w:val="single" w:sz="4" w:space="0" w:color="auto"/>
            </w:tcBorders>
          </w:tcPr>
          <w:p w14:paraId="4C66582B" w14:textId="77777777" w:rsidR="00B863FF" w:rsidRPr="00B863FF" w:rsidRDefault="00B863FF" w:rsidP="00B863FF">
            <w:pPr>
              <w:jc w:val="center"/>
            </w:pPr>
            <w:r w:rsidRPr="00B863FF">
              <w:t>324,76</w:t>
            </w:r>
          </w:p>
        </w:tc>
        <w:tc>
          <w:tcPr>
            <w:tcW w:w="992" w:type="dxa"/>
            <w:tcBorders>
              <w:top w:val="single" w:sz="4" w:space="0" w:color="auto"/>
              <w:left w:val="single" w:sz="4" w:space="0" w:color="auto"/>
              <w:bottom w:val="single" w:sz="4" w:space="0" w:color="auto"/>
              <w:right w:val="single" w:sz="4" w:space="0" w:color="auto"/>
            </w:tcBorders>
          </w:tcPr>
          <w:p w14:paraId="0D514962" w14:textId="77777777" w:rsidR="00B863FF" w:rsidRPr="00B863FF" w:rsidRDefault="00B863FF" w:rsidP="00B863FF">
            <w:pPr>
              <w:jc w:val="center"/>
            </w:pPr>
            <w:r w:rsidRPr="00B863FF">
              <w:t>269,16</w:t>
            </w:r>
          </w:p>
        </w:tc>
        <w:tc>
          <w:tcPr>
            <w:tcW w:w="876" w:type="dxa"/>
            <w:tcBorders>
              <w:top w:val="single" w:sz="4" w:space="0" w:color="auto"/>
              <w:left w:val="single" w:sz="4" w:space="0" w:color="auto"/>
              <w:bottom w:val="single" w:sz="4" w:space="0" w:color="auto"/>
              <w:right w:val="single" w:sz="4" w:space="0" w:color="auto"/>
            </w:tcBorders>
          </w:tcPr>
          <w:p w14:paraId="0278ED54" w14:textId="77777777" w:rsidR="00B863FF" w:rsidRPr="00B863FF" w:rsidRDefault="00B863FF" w:rsidP="00B863FF">
            <w:pPr>
              <w:jc w:val="center"/>
            </w:pPr>
            <w:r w:rsidRPr="00B863FF">
              <w:t>266,23</w:t>
            </w:r>
          </w:p>
        </w:tc>
        <w:tc>
          <w:tcPr>
            <w:tcW w:w="876" w:type="dxa"/>
            <w:tcBorders>
              <w:top w:val="single" w:sz="4" w:space="0" w:color="auto"/>
              <w:left w:val="single" w:sz="4" w:space="0" w:color="auto"/>
              <w:bottom w:val="single" w:sz="4" w:space="0" w:color="auto"/>
              <w:right w:val="single" w:sz="4" w:space="0" w:color="auto"/>
            </w:tcBorders>
          </w:tcPr>
          <w:p w14:paraId="74354FE2" w14:textId="77777777" w:rsidR="00B863FF" w:rsidRPr="00B863FF" w:rsidRDefault="00B863FF" w:rsidP="00B863FF">
            <w:pPr>
              <w:jc w:val="center"/>
            </w:pPr>
            <w:r w:rsidRPr="00B863FF">
              <w:t>282,36</w:t>
            </w:r>
          </w:p>
        </w:tc>
        <w:tc>
          <w:tcPr>
            <w:tcW w:w="993" w:type="dxa"/>
            <w:tcBorders>
              <w:top w:val="single" w:sz="4" w:space="0" w:color="auto"/>
              <w:left w:val="single" w:sz="4" w:space="0" w:color="auto"/>
              <w:bottom w:val="single" w:sz="4" w:space="0" w:color="auto"/>
              <w:right w:val="single" w:sz="4" w:space="0" w:color="auto"/>
            </w:tcBorders>
          </w:tcPr>
          <w:p w14:paraId="3C467CED" w14:textId="77777777" w:rsidR="00B863FF" w:rsidRPr="00B863FF" w:rsidRDefault="00B863FF" w:rsidP="00B863FF">
            <w:pPr>
              <w:jc w:val="center"/>
            </w:pPr>
            <w:r w:rsidRPr="00B863FF">
              <w:t>270,63</w:t>
            </w:r>
          </w:p>
        </w:tc>
        <w:tc>
          <w:tcPr>
            <w:tcW w:w="1132" w:type="dxa"/>
            <w:tcBorders>
              <w:top w:val="single" w:sz="4" w:space="0" w:color="auto"/>
              <w:left w:val="single" w:sz="4" w:space="0" w:color="auto"/>
              <w:bottom w:val="single" w:sz="4" w:space="0" w:color="auto"/>
              <w:right w:val="single" w:sz="4" w:space="0" w:color="auto"/>
            </w:tcBorders>
          </w:tcPr>
          <w:p w14:paraId="7733692F" w14:textId="77777777" w:rsidR="00B863FF" w:rsidRPr="00B863FF" w:rsidRDefault="00B863FF" w:rsidP="00B863FF">
            <w:pPr>
              <w:jc w:val="center"/>
            </w:pPr>
            <w:r w:rsidRPr="00B863FF">
              <w:t>69,72</w:t>
            </w:r>
          </w:p>
        </w:tc>
        <w:tc>
          <w:tcPr>
            <w:tcW w:w="1417" w:type="dxa"/>
            <w:tcBorders>
              <w:top w:val="single" w:sz="4" w:space="0" w:color="auto"/>
              <w:left w:val="single" w:sz="4" w:space="0" w:color="auto"/>
              <w:bottom w:val="single" w:sz="4" w:space="0" w:color="auto"/>
              <w:right w:val="single" w:sz="4" w:space="0" w:color="auto"/>
            </w:tcBorders>
          </w:tcPr>
          <w:p w14:paraId="0A572F28" w14:textId="77777777" w:rsidR="00B863FF" w:rsidRPr="00B863FF" w:rsidRDefault="00B863FF" w:rsidP="00B863FF">
            <w:pPr>
              <w:jc w:val="center"/>
            </w:pPr>
            <w:r w:rsidRPr="00B863FF">
              <w:t>3 666,26</w:t>
            </w:r>
          </w:p>
        </w:tc>
        <w:tc>
          <w:tcPr>
            <w:tcW w:w="1134" w:type="dxa"/>
            <w:shd w:val="clear" w:color="auto" w:fill="auto"/>
          </w:tcPr>
          <w:p w14:paraId="4DB8C767" w14:textId="77777777" w:rsidR="00B863FF" w:rsidRPr="00B863FF" w:rsidRDefault="00B863FF" w:rsidP="00B863FF">
            <w:pPr>
              <w:jc w:val="center"/>
            </w:pPr>
            <w:r w:rsidRPr="00B863FF">
              <w:t>х</w:t>
            </w:r>
          </w:p>
        </w:tc>
        <w:tc>
          <w:tcPr>
            <w:tcW w:w="992" w:type="dxa"/>
            <w:shd w:val="clear" w:color="auto" w:fill="auto"/>
          </w:tcPr>
          <w:p w14:paraId="44C6AB43" w14:textId="77777777" w:rsidR="00B863FF" w:rsidRPr="00B863FF" w:rsidRDefault="00B863FF" w:rsidP="00B863FF">
            <w:pPr>
              <w:jc w:val="center"/>
            </w:pPr>
            <w:r w:rsidRPr="00B863FF">
              <w:t>х</w:t>
            </w:r>
          </w:p>
        </w:tc>
      </w:tr>
      <w:tr w:rsidR="00B863FF" w:rsidRPr="00B863FF" w14:paraId="163B3C7A" w14:textId="77777777" w:rsidTr="00E8485B">
        <w:tc>
          <w:tcPr>
            <w:tcW w:w="1668" w:type="dxa"/>
            <w:vMerge/>
            <w:shd w:val="clear" w:color="auto" w:fill="auto"/>
          </w:tcPr>
          <w:p w14:paraId="16E2AB21"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10CBDF24" w14:textId="77777777" w:rsidR="00B863FF" w:rsidRPr="00B863FF" w:rsidRDefault="00B863FF" w:rsidP="00B863FF">
            <w:pPr>
              <w:jc w:val="center"/>
            </w:pPr>
            <w:r w:rsidRPr="00B863FF">
              <w:t>с 01.01.2027</w:t>
            </w:r>
          </w:p>
        </w:tc>
        <w:tc>
          <w:tcPr>
            <w:tcW w:w="992" w:type="dxa"/>
            <w:tcBorders>
              <w:top w:val="single" w:sz="4" w:space="0" w:color="auto"/>
              <w:left w:val="single" w:sz="4" w:space="0" w:color="auto"/>
              <w:bottom w:val="single" w:sz="4" w:space="0" w:color="auto"/>
              <w:right w:val="single" w:sz="4" w:space="0" w:color="auto"/>
            </w:tcBorders>
          </w:tcPr>
          <w:p w14:paraId="783C2CDC" w14:textId="77777777" w:rsidR="00B863FF" w:rsidRPr="00B863FF" w:rsidRDefault="00B863FF" w:rsidP="00B863FF">
            <w:pPr>
              <w:jc w:val="center"/>
            </w:pPr>
            <w:r w:rsidRPr="00B863FF">
              <w:t>323,00</w:t>
            </w:r>
          </w:p>
        </w:tc>
        <w:tc>
          <w:tcPr>
            <w:tcW w:w="876" w:type="dxa"/>
            <w:tcBorders>
              <w:top w:val="single" w:sz="4" w:space="0" w:color="auto"/>
              <w:left w:val="single" w:sz="4" w:space="0" w:color="auto"/>
              <w:bottom w:val="single" w:sz="4" w:space="0" w:color="auto"/>
              <w:right w:val="single" w:sz="4" w:space="0" w:color="auto"/>
            </w:tcBorders>
          </w:tcPr>
          <w:p w14:paraId="3791EA62" w14:textId="77777777" w:rsidR="00B863FF" w:rsidRPr="00B863FF" w:rsidRDefault="00B863FF" w:rsidP="00B863FF">
            <w:pPr>
              <w:jc w:val="center"/>
            </w:pPr>
            <w:r w:rsidRPr="00B863FF">
              <w:t>319,48</w:t>
            </w:r>
          </w:p>
        </w:tc>
        <w:tc>
          <w:tcPr>
            <w:tcW w:w="992" w:type="dxa"/>
            <w:tcBorders>
              <w:top w:val="single" w:sz="4" w:space="0" w:color="auto"/>
              <w:left w:val="single" w:sz="4" w:space="0" w:color="auto"/>
              <w:bottom w:val="single" w:sz="4" w:space="0" w:color="auto"/>
              <w:right w:val="single" w:sz="4" w:space="0" w:color="auto"/>
            </w:tcBorders>
          </w:tcPr>
          <w:p w14:paraId="73D9922E" w14:textId="77777777" w:rsidR="00B863FF" w:rsidRPr="00B863FF" w:rsidRDefault="00B863FF" w:rsidP="00B863FF">
            <w:pPr>
              <w:jc w:val="center"/>
            </w:pPr>
            <w:r w:rsidRPr="00B863FF">
              <w:t>338,84</w:t>
            </w:r>
          </w:p>
        </w:tc>
        <w:tc>
          <w:tcPr>
            <w:tcW w:w="992" w:type="dxa"/>
            <w:tcBorders>
              <w:top w:val="single" w:sz="4" w:space="0" w:color="auto"/>
              <w:left w:val="single" w:sz="4" w:space="0" w:color="auto"/>
              <w:bottom w:val="single" w:sz="4" w:space="0" w:color="auto"/>
              <w:right w:val="single" w:sz="4" w:space="0" w:color="auto"/>
            </w:tcBorders>
          </w:tcPr>
          <w:p w14:paraId="7CC9F414" w14:textId="77777777" w:rsidR="00B863FF" w:rsidRPr="00B863FF" w:rsidRDefault="00B863FF" w:rsidP="00B863FF">
            <w:pPr>
              <w:jc w:val="center"/>
            </w:pPr>
            <w:r w:rsidRPr="00B863FF">
              <w:t>324,76</w:t>
            </w:r>
          </w:p>
        </w:tc>
        <w:tc>
          <w:tcPr>
            <w:tcW w:w="992" w:type="dxa"/>
            <w:tcBorders>
              <w:top w:val="single" w:sz="4" w:space="0" w:color="auto"/>
              <w:left w:val="single" w:sz="4" w:space="0" w:color="auto"/>
              <w:bottom w:val="single" w:sz="4" w:space="0" w:color="auto"/>
              <w:right w:val="single" w:sz="4" w:space="0" w:color="auto"/>
            </w:tcBorders>
          </w:tcPr>
          <w:p w14:paraId="6AA5AFC1" w14:textId="77777777" w:rsidR="00B863FF" w:rsidRPr="00B863FF" w:rsidRDefault="00B863FF" w:rsidP="00B863FF">
            <w:pPr>
              <w:jc w:val="center"/>
            </w:pPr>
            <w:r w:rsidRPr="00B863FF">
              <w:t>269,16</w:t>
            </w:r>
          </w:p>
        </w:tc>
        <w:tc>
          <w:tcPr>
            <w:tcW w:w="876" w:type="dxa"/>
            <w:tcBorders>
              <w:top w:val="single" w:sz="4" w:space="0" w:color="auto"/>
              <w:left w:val="single" w:sz="4" w:space="0" w:color="auto"/>
              <w:bottom w:val="single" w:sz="4" w:space="0" w:color="auto"/>
              <w:right w:val="single" w:sz="4" w:space="0" w:color="auto"/>
            </w:tcBorders>
          </w:tcPr>
          <w:p w14:paraId="71546F21" w14:textId="77777777" w:rsidR="00B863FF" w:rsidRPr="00B863FF" w:rsidRDefault="00B863FF" w:rsidP="00B863FF">
            <w:pPr>
              <w:jc w:val="center"/>
            </w:pPr>
            <w:r w:rsidRPr="00B863FF">
              <w:t>266,23</w:t>
            </w:r>
          </w:p>
        </w:tc>
        <w:tc>
          <w:tcPr>
            <w:tcW w:w="876" w:type="dxa"/>
            <w:tcBorders>
              <w:top w:val="single" w:sz="4" w:space="0" w:color="auto"/>
              <w:left w:val="single" w:sz="4" w:space="0" w:color="auto"/>
              <w:bottom w:val="single" w:sz="4" w:space="0" w:color="auto"/>
              <w:right w:val="single" w:sz="4" w:space="0" w:color="auto"/>
            </w:tcBorders>
          </w:tcPr>
          <w:p w14:paraId="4F383408" w14:textId="77777777" w:rsidR="00B863FF" w:rsidRPr="00B863FF" w:rsidRDefault="00B863FF" w:rsidP="00B863FF">
            <w:pPr>
              <w:jc w:val="center"/>
            </w:pPr>
            <w:r w:rsidRPr="00B863FF">
              <w:t>282,36</w:t>
            </w:r>
          </w:p>
        </w:tc>
        <w:tc>
          <w:tcPr>
            <w:tcW w:w="993" w:type="dxa"/>
            <w:tcBorders>
              <w:top w:val="single" w:sz="4" w:space="0" w:color="auto"/>
              <w:left w:val="single" w:sz="4" w:space="0" w:color="auto"/>
              <w:bottom w:val="single" w:sz="4" w:space="0" w:color="auto"/>
              <w:right w:val="single" w:sz="4" w:space="0" w:color="auto"/>
            </w:tcBorders>
          </w:tcPr>
          <w:p w14:paraId="3A30F83D" w14:textId="77777777" w:rsidR="00B863FF" w:rsidRPr="00B863FF" w:rsidRDefault="00B863FF" w:rsidP="00B863FF">
            <w:pPr>
              <w:jc w:val="center"/>
            </w:pPr>
            <w:r w:rsidRPr="00B863FF">
              <w:t>270,63</w:t>
            </w:r>
          </w:p>
        </w:tc>
        <w:tc>
          <w:tcPr>
            <w:tcW w:w="1132" w:type="dxa"/>
            <w:tcBorders>
              <w:top w:val="single" w:sz="4" w:space="0" w:color="auto"/>
              <w:left w:val="single" w:sz="4" w:space="0" w:color="auto"/>
              <w:bottom w:val="single" w:sz="4" w:space="0" w:color="auto"/>
              <w:right w:val="single" w:sz="4" w:space="0" w:color="auto"/>
            </w:tcBorders>
          </w:tcPr>
          <w:p w14:paraId="03B01421" w14:textId="77777777" w:rsidR="00B863FF" w:rsidRPr="00B863FF" w:rsidRDefault="00B863FF" w:rsidP="00B863FF">
            <w:pPr>
              <w:jc w:val="center"/>
            </w:pPr>
            <w:r w:rsidRPr="00B863FF">
              <w:t>69,72</w:t>
            </w:r>
          </w:p>
        </w:tc>
        <w:tc>
          <w:tcPr>
            <w:tcW w:w="1417" w:type="dxa"/>
            <w:tcBorders>
              <w:top w:val="single" w:sz="4" w:space="0" w:color="auto"/>
              <w:left w:val="single" w:sz="4" w:space="0" w:color="auto"/>
              <w:bottom w:val="single" w:sz="4" w:space="0" w:color="auto"/>
              <w:right w:val="single" w:sz="4" w:space="0" w:color="auto"/>
            </w:tcBorders>
          </w:tcPr>
          <w:p w14:paraId="1500F2E8" w14:textId="77777777" w:rsidR="00B863FF" w:rsidRPr="00B863FF" w:rsidRDefault="00B863FF" w:rsidP="00B863FF">
            <w:pPr>
              <w:jc w:val="center"/>
            </w:pPr>
            <w:r w:rsidRPr="00B863FF">
              <w:t>3 666,26</w:t>
            </w:r>
          </w:p>
        </w:tc>
        <w:tc>
          <w:tcPr>
            <w:tcW w:w="1134" w:type="dxa"/>
            <w:shd w:val="clear" w:color="auto" w:fill="auto"/>
          </w:tcPr>
          <w:p w14:paraId="60737B9B" w14:textId="77777777" w:rsidR="00B863FF" w:rsidRPr="00B863FF" w:rsidRDefault="00B863FF" w:rsidP="00B863FF">
            <w:pPr>
              <w:jc w:val="center"/>
            </w:pPr>
            <w:r w:rsidRPr="00B863FF">
              <w:t>х</w:t>
            </w:r>
          </w:p>
        </w:tc>
        <w:tc>
          <w:tcPr>
            <w:tcW w:w="992" w:type="dxa"/>
            <w:shd w:val="clear" w:color="auto" w:fill="auto"/>
          </w:tcPr>
          <w:p w14:paraId="4959D488" w14:textId="77777777" w:rsidR="00B863FF" w:rsidRPr="00B863FF" w:rsidRDefault="00B863FF" w:rsidP="00B863FF">
            <w:pPr>
              <w:jc w:val="center"/>
            </w:pPr>
            <w:r w:rsidRPr="00B863FF">
              <w:t>х</w:t>
            </w:r>
          </w:p>
        </w:tc>
      </w:tr>
      <w:tr w:rsidR="00B863FF" w:rsidRPr="00B863FF" w14:paraId="54B5E298" w14:textId="77777777" w:rsidTr="00E8485B">
        <w:tc>
          <w:tcPr>
            <w:tcW w:w="1668" w:type="dxa"/>
            <w:vMerge/>
            <w:shd w:val="clear" w:color="auto" w:fill="auto"/>
          </w:tcPr>
          <w:p w14:paraId="798BCA57" w14:textId="77777777" w:rsidR="00B863FF" w:rsidRPr="00B863FF" w:rsidRDefault="00B863FF" w:rsidP="00B863FF">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tcPr>
          <w:p w14:paraId="02DE6A63" w14:textId="77777777" w:rsidR="00B863FF" w:rsidRPr="00B863FF" w:rsidRDefault="00B863FF" w:rsidP="00B863FF">
            <w:pPr>
              <w:jc w:val="center"/>
            </w:pPr>
            <w:r w:rsidRPr="00B863FF">
              <w:t>с 01.07.2027</w:t>
            </w:r>
          </w:p>
        </w:tc>
        <w:tc>
          <w:tcPr>
            <w:tcW w:w="992" w:type="dxa"/>
            <w:tcBorders>
              <w:top w:val="single" w:sz="4" w:space="0" w:color="auto"/>
              <w:left w:val="single" w:sz="4" w:space="0" w:color="auto"/>
              <w:bottom w:val="single" w:sz="4" w:space="0" w:color="auto"/>
              <w:right w:val="single" w:sz="4" w:space="0" w:color="auto"/>
            </w:tcBorders>
          </w:tcPr>
          <w:p w14:paraId="29A41854" w14:textId="77777777" w:rsidR="00B863FF" w:rsidRPr="00B863FF" w:rsidRDefault="00B863FF" w:rsidP="00B863FF">
            <w:pPr>
              <w:jc w:val="center"/>
            </w:pPr>
            <w:r w:rsidRPr="00B863FF">
              <w:t>492,60</w:t>
            </w:r>
          </w:p>
        </w:tc>
        <w:tc>
          <w:tcPr>
            <w:tcW w:w="876" w:type="dxa"/>
            <w:tcBorders>
              <w:top w:val="single" w:sz="4" w:space="0" w:color="auto"/>
              <w:left w:val="single" w:sz="4" w:space="0" w:color="auto"/>
              <w:bottom w:val="single" w:sz="4" w:space="0" w:color="auto"/>
              <w:right w:val="single" w:sz="4" w:space="0" w:color="auto"/>
            </w:tcBorders>
          </w:tcPr>
          <w:p w14:paraId="1746297C" w14:textId="77777777" w:rsidR="00B863FF" w:rsidRPr="00B863FF" w:rsidRDefault="00B863FF" w:rsidP="00B863FF">
            <w:pPr>
              <w:jc w:val="center"/>
            </w:pPr>
            <w:r w:rsidRPr="00B863FF">
              <w:t>486,92</w:t>
            </w:r>
          </w:p>
        </w:tc>
        <w:tc>
          <w:tcPr>
            <w:tcW w:w="992" w:type="dxa"/>
            <w:tcBorders>
              <w:top w:val="single" w:sz="4" w:space="0" w:color="auto"/>
              <w:left w:val="single" w:sz="4" w:space="0" w:color="auto"/>
              <w:bottom w:val="single" w:sz="4" w:space="0" w:color="auto"/>
              <w:right w:val="single" w:sz="4" w:space="0" w:color="auto"/>
            </w:tcBorders>
          </w:tcPr>
          <w:p w14:paraId="79B231CA" w14:textId="77777777" w:rsidR="00B863FF" w:rsidRPr="00B863FF" w:rsidRDefault="00B863FF" w:rsidP="00B863FF">
            <w:pPr>
              <w:jc w:val="center"/>
            </w:pPr>
            <w:r w:rsidRPr="00B863FF">
              <w:t>518,16</w:t>
            </w:r>
          </w:p>
        </w:tc>
        <w:tc>
          <w:tcPr>
            <w:tcW w:w="992" w:type="dxa"/>
            <w:tcBorders>
              <w:top w:val="single" w:sz="4" w:space="0" w:color="auto"/>
              <w:left w:val="single" w:sz="4" w:space="0" w:color="auto"/>
              <w:bottom w:val="single" w:sz="4" w:space="0" w:color="auto"/>
              <w:right w:val="single" w:sz="4" w:space="0" w:color="auto"/>
            </w:tcBorders>
          </w:tcPr>
          <w:p w14:paraId="442D17FB" w14:textId="77777777" w:rsidR="00B863FF" w:rsidRPr="00B863FF" w:rsidRDefault="00B863FF" w:rsidP="00B863FF">
            <w:pPr>
              <w:jc w:val="center"/>
            </w:pPr>
            <w:r w:rsidRPr="00B863FF">
              <w:t>495,44</w:t>
            </w:r>
          </w:p>
        </w:tc>
        <w:tc>
          <w:tcPr>
            <w:tcW w:w="992" w:type="dxa"/>
            <w:tcBorders>
              <w:top w:val="single" w:sz="4" w:space="0" w:color="auto"/>
              <w:left w:val="single" w:sz="4" w:space="0" w:color="auto"/>
              <w:bottom w:val="single" w:sz="4" w:space="0" w:color="auto"/>
              <w:right w:val="single" w:sz="4" w:space="0" w:color="auto"/>
            </w:tcBorders>
          </w:tcPr>
          <w:p w14:paraId="10FDCCEE" w14:textId="77777777" w:rsidR="00B863FF" w:rsidRPr="00B863FF" w:rsidRDefault="00B863FF" w:rsidP="00B863FF">
            <w:pPr>
              <w:jc w:val="center"/>
            </w:pPr>
            <w:r w:rsidRPr="00B863FF">
              <w:t>410,50</w:t>
            </w:r>
          </w:p>
        </w:tc>
        <w:tc>
          <w:tcPr>
            <w:tcW w:w="876" w:type="dxa"/>
            <w:tcBorders>
              <w:top w:val="single" w:sz="4" w:space="0" w:color="auto"/>
              <w:left w:val="single" w:sz="4" w:space="0" w:color="auto"/>
              <w:bottom w:val="single" w:sz="4" w:space="0" w:color="auto"/>
              <w:right w:val="single" w:sz="4" w:space="0" w:color="auto"/>
            </w:tcBorders>
          </w:tcPr>
          <w:p w14:paraId="73AB8AA5" w14:textId="77777777" w:rsidR="00B863FF" w:rsidRPr="00B863FF" w:rsidRDefault="00B863FF" w:rsidP="00B863FF">
            <w:pPr>
              <w:jc w:val="center"/>
            </w:pPr>
            <w:r w:rsidRPr="00B863FF">
              <w:t>405,77</w:t>
            </w:r>
          </w:p>
        </w:tc>
        <w:tc>
          <w:tcPr>
            <w:tcW w:w="876" w:type="dxa"/>
            <w:tcBorders>
              <w:top w:val="single" w:sz="4" w:space="0" w:color="auto"/>
              <w:left w:val="single" w:sz="4" w:space="0" w:color="auto"/>
              <w:bottom w:val="single" w:sz="4" w:space="0" w:color="auto"/>
              <w:right w:val="single" w:sz="4" w:space="0" w:color="auto"/>
            </w:tcBorders>
          </w:tcPr>
          <w:p w14:paraId="16F2C106" w14:textId="77777777" w:rsidR="00B863FF" w:rsidRPr="00B863FF" w:rsidRDefault="00B863FF" w:rsidP="00B863FF">
            <w:pPr>
              <w:jc w:val="center"/>
            </w:pPr>
            <w:r w:rsidRPr="00B863FF">
              <w:t>431,80</w:t>
            </w:r>
          </w:p>
        </w:tc>
        <w:tc>
          <w:tcPr>
            <w:tcW w:w="993" w:type="dxa"/>
            <w:tcBorders>
              <w:top w:val="single" w:sz="4" w:space="0" w:color="auto"/>
              <w:left w:val="single" w:sz="4" w:space="0" w:color="auto"/>
              <w:bottom w:val="single" w:sz="4" w:space="0" w:color="auto"/>
              <w:right w:val="single" w:sz="4" w:space="0" w:color="auto"/>
            </w:tcBorders>
          </w:tcPr>
          <w:p w14:paraId="79E3B800" w14:textId="77777777" w:rsidR="00B863FF" w:rsidRPr="00B863FF" w:rsidRDefault="00B863FF" w:rsidP="00B863FF">
            <w:pPr>
              <w:jc w:val="center"/>
            </w:pPr>
            <w:r w:rsidRPr="00B863FF">
              <w:t>412,87</w:t>
            </w:r>
          </w:p>
        </w:tc>
        <w:tc>
          <w:tcPr>
            <w:tcW w:w="1132" w:type="dxa"/>
            <w:tcBorders>
              <w:top w:val="single" w:sz="4" w:space="0" w:color="auto"/>
              <w:left w:val="single" w:sz="4" w:space="0" w:color="auto"/>
              <w:bottom w:val="single" w:sz="4" w:space="0" w:color="auto"/>
              <w:right w:val="single" w:sz="4" w:space="0" w:color="auto"/>
            </w:tcBorders>
          </w:tcPr>
          <w:p w14:paraId="3016DA60" w14:textId="77777777" w:rsidR="00B863FF" w:rsidRPr="00B863FF" w:rsidRDefault="00B863FF" w:rsidP="00B863FF">
            <w:pPr>
              <w:jc w:val="center"/>
            </w:pPr>
            <w:r w:rsidRPr="00B863FF">
              <w:t>88,67</w:t>
            </w:r>
          </w:p>
        </w:tc>
        <w:tc>
          <w:tcPr>
            <w:tcW w:w="1417" w:type="dxa"/>
            <w:tcBorders>
              <w:top w:val="single" w:sz="4" w:space="0" w:color="auto"/>
              <w:left w:val="single" w:sz="4" w:space="0" w:color="auto"/>
              <w:bottom w:val="single" w:sz="4" w:space="0" w:color="auto"/>
              <w:right w:val="single" w:sz="4" w:space="0" w:color="auto"/>
            </w:tcBorders>
          </w:tcPr>
          <w:p w14:paraId="77C470CF" w14:textId="77777777" w:rsidR="00B863FF" w:rsidRPr="00B863FF" w:rsidRDefault="00B863FF" w:rsidP="00B863FF">
            <w:pPr>
              <w:jc w:val="center"/>
            </w:pPr>
            <w:r w:rsidRPr="00B863FF">
              <w:t>5 916,04</w:t>
            </w:r>
          </w:p>
        </w:tc>
        <w:tc>
          <w:tcPr>
            <w:tcW w:w="1134" w:type="dxa"/>
            <w:shd w:val="clear" w:color="auto" w:fill="auto"/>
          </w:tcPr>
          <w:p w14:paraId="4628B088" w14:textId="77777777" w:rsidR="00B863FF" w:rsidRPr="00B863FF" w:rsidRDefault="00B863FF" w:rsidP="00B863FF">
            <w:pPr>
              <w:jc w:val="center"/>
            </w:pPr>
            <w:r w:rsidRPr="00B863FF">
              <w:t>х</w:t>
            </w:r>
          </w:p>
        </w:tc>
        <w:tc>
          <w:tcPr>
            <w:tcW w:w="992" w:type="dxa"/>
            <w:shd w:val="clear" w:color="auto" w:fill="auto"/>
          </w:tcPr>
          <w:p w14:paraId="22092AA6" w14:textId="77777777" w:rsidR="00B863FF" w:rsidRPr="00B863FF" w:rsidRDefault="00B863FF" w:rsidP="00B863FF">
            <w:pPr>
              <w:jc w:val="center"/>
            </w:pPr>
            <w:r w:rsidRPr="00B863FF">
              <w:t>х</w:t>
            </w:r>
          </w:p>
        </w:tc>
      </w:tr>
    </w:tbl>
    <w:p w14:paraId="60C2B536" w14:textId="77777777" w:rsidR="00B863FF" w:rsidRPr="00B863FF" w:rsidRDefault="00B863FF" w:rsidP="00B863FF">
      <w:pPr>
        <w:tabs>
          <w:tab w:val="left" w:pos="0"/>
        </w:tabs>
        <w:jc w:val="center"/>
        <w:rPr>
          <w:bCs/>
          <w:sz w:val="28"/>
          <w:szCs w:val="28"/>
        </w:rPr>
      </w:pPr>
    </w:p>
    <w:p w14:paraId="28AECA36" w14:textId="77777777" w:rsidR="00B863FF" w:rsidRPr="00B863FF" w:rsidRDefault="00B863FF" w:rsidP="00B863FF">
      <w:pPr>
        <w:rPr>
          <w:b/>
        </w:rPr>
      </w:pPr>
    </w:p>
    <w:p w14:paraId="54903B2E" w14:textId="77777777" w:rsidR="00B863FF" w:rsidRPr="00B863FF" w:rsidRDefault="00B863FF" w:rsidP="00B863FF">
      <w:pPr>
        <w:ind w:left="426" w:right="-32" w:firstLine="425"/>
        <w:jc w:val="both"/>
        <w:rPr>
          <w:color w:val="000000"/>
          <w:sz w:val="28"/>
          <w:szCs w:val="28"/>
        </w:rPr>
      </w:pPr>
      <w:r w:rsidRPr="00B863FF">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3C3B2B14" w14:textId="77777777" w:rsidR="00B863FF" w:rsidRPr="00B863FF" w:rsidRDefault="00B863FF" w:rsidP="00B863FF">
      <w:pPr>
        <w:ind w:left="426" w:right="-32" w:firstLine="425"/>
        <w:jc w:val="both"/>
        <w:rPr>
          <w:bCs/>
          <w:color w:val="000000"/>
          <w:kern w:val="32"/>
          <w:sz w:val="28"/>
          <w:szCs w:val="28"/>
        </w:rPr>
      </w:pPr>
      <w:r w:rsidRPr="00B863FF">
        <w:rPr>
          <w:bCs/>
          <w:color w:val="000000"/>
          <w:kern w:val="32"/>
          <w:sz w:val="28"/>
          <w:szCs w:val="28"/>
        </w:rPr>
        <w:t>** Тариф</w:t>
      </w:r>
      <w:r w:rsidRPr="00B863FF">
        <w:rPr>
          <w:bCs/>
          <w:color w:val="000000"/>
          <w:sz w:val="28"/>
          <w:szCs w:val="28"/>
        </w:rPr>
        <w:t xml:space="preserve"> </w:t>
      </w:r>
      <w:r w:rsidRPr="00B863FF">
        <w:rPr>
          <w:bCs/>
          <w:color w:val="000000"/>
          <w:kern w:val="32"/>
          <w:sz w:val="28"/>
          <w:szCs w:val="28"/>
        </w:rPr>
        <w:t xml:space="preserve">на теплоноситель </w:t>
      </w:r>
      <w:r w:rsidRPr="00B863FF">
        <w:rPr>
          <w:bCs/>
          <w:color w:val="000000"/>
          <w:sz w:val="28"/>
          <w:szCs w:val="28"/>
        </w:rPr>
        <w:t xml:space="preserve">для </w:t>
      </w:r>
      <w:r w:rsidRPr="00B863FF">
        <w:rPr>
          <w:bCs/>
          <w:color w:val="000000"/>
          <w:kern w:val="32"/>
          <w:sz w:val="28"/>
          <w:szCs w:val="28"/>
        </w:rPr>
        <w:t>ООО «Ижморская тепло-сетевая компания», реализуемый на потребительском рынке Ижморского муниципального округа, установлен постановлением региональной энергетической комиссии Кемеровской области от 30.11.2018 № 406 (в редакции постановлений региональной энергетической комиссии Кемеровской области от 05.12.2019 № 556, от 05.12.2019 № 558, в редакции постановлений Региональной энергетической комиссии Кузбасса от 18.12.2020 № 716, от 02.12.2021 № 602, от 25.11.2022 № 693, от 19.12.2023 № 646).</w:t>
      </w:r>
    </w:p>
    <w:p w14:paraId="44F0702A" w14:textId="77777777" w:rsidR="00B863FF" w:rsidRPr="00B863FF" w:rsidRDefault="00B863FF" w:rsidP="00B863FF">
      <w:pPr>
        <w:ind w:left="426" w:right="-32" w:firstLine="425"/>
        <w:jc w:val="both"/>
        <w:rPr>
          <w:bCs/>
          <w:color w:val="000000"/>
          <w:kern w:val="32"/>
          <w:sz w:val="28"/>
          <w:szCs w:val="28"/>
        </w:rPr>
      </w:pPr>
      <w:r w:rsidRPr="00B863FF">
        <w:rPr>
          <w:bCs/>
          <w:color w:val="000000"/>
          <w:kern w:val="32"/>
          <w:sz w:val="28"/>
          <w:szCs w:val="28"/>
        </w:rPr>
        <w:t>*** Тариф</w:t>
      </w:r>
      <w:r w:rsidRPr="00B863FF">
        <w:rPr>
          <w:bCs/>
          <w:color w:val="000000"/>
          <w:sz w:val="28"/>
          <w:szCs w:val="28"/>
        </w:rPr>
        <w:t xml:space="preserve"> </w:t>
      </w:r>
      <w:r w:rsidRPr="00B863FF">
        <w:rPr>
          <w:bCs/>
          <w:color w:val="000000"/>
          <w:kern w:val="32"/>
          <w:sz w:val="28"/>
          <w:szCs w:val="28"/>
        </w:rPr>
        <w:t xml:space="preserve">на тепловую энергию </w:t>
      </w:r>
      <w:r w:rsidRPr="00B863FF">
        <w:rPr>
          <w:bCs/>
          <w:color w:val="000000"/>
          <w:sz w:val="28"/>
          <w:szCs w:val="28"/>
        </w:rPr>
        <w:t xml:space="preserve">для </w:t>
      </w:r>
      <w:r w:rsidRPr="00B863FF">
        <w:rPr>
          <w:bCs/>
          <w:color w:val="000000"/>
          <w:kern w:val="32"/>
          <w:sz w:val="28"/>
          <w:szCs w:val="28"/>
        </w:rPr>
        <w:t xml:space="preserve">ООО «Ижморская тепло-сетевая компания», реализуемую на потребительском рынке Ижморского муниципального округа, установлен постановлением региональной энергетической комиссии Кемеровской области от 30.11.2018 № 405 (в редакции постановлений региональной энергетической комиссии </w:t>
      </w:r>
      <w:r w:rsidRPr="00B863FF">
        <w:rPr>
          <w:bCs/>
          <w:color w:val="000000"/>
          <w:kern w:val="32"/>
          <w:sz w:val="28"/>
          <w:szCs w:val="28"/>
        </w:rPr>
        <w:lastRenderedPageBreak/>
        <w:t>Кемеровской области от 05.12.2019 № 556, от 05.12.2019 № 557,</w:t>
      </w:r>
      <w:r w:rsidRPr="00B863FF">
        <w:t xml:space="preserve"> </w:t>
      </w:r>
      <w:r w:rsidRPr="00B863FF">
        <w:rPr>
          <w:bCs/>
          <w:color w:val="000000"/>
          <w:kern w:val="32"/>
          <w:sz w:val="28"/>
          <w:szCs w:val="28"/>
        </w:rPr>
        <w:t>в редакции постановлений Региональной энергетической комиссии Кузбасса от 18.12.2020 № 715,</w:t>
      </w:r>
      <w:r w:rsidRPr="00B863FF">
        <w:t xml:space="preserve"> </w:t>
      </w:r>
      <w:r w:rsidRPr="00B863FF">
        <w:rPr>
          <w:bCs/>
          <w:color w:val="000000"/>
          <w:kern w:val="32"/>
          <w:sz w:val="28"/>
          <w:szCs w:val="28"/>
        </w:rPr>
        <w:t>от 02.12.2021 № 601, от 25.11.2022 № 692, от 19.12.2023 № 645).</w:t>
      </w:r>
    </w:p>
    <w:p w14:paraId="570BC330" w14:textId="77777777" w:rsidR="00B863FF" w:rsidRPr="00B863FF" w:rsidRDefault="00B863FF" w:rsidP="00B863FF">
      <w:pPr>
        <w:ind w:left="426" w:right="-32" w:firstLine="425"/>
        <w:jc w:val="right"/>
        <w:rPr>
          <w:bCs/>
          <w:color w:val="000000"/>
          <w:kern w:val="32"/>
          <w:sz w:val="28"/>
          <w:szCs w:val="28"/>
        </w:rPr>
      </w:pPr>
      <w:r w:rsidRPr="00B863FF">
        <w:rPr>
          <w:bCs/>
          <w:color w:val="000000"/>
          <w:kern w:val="32"/>
          <w:sz w:val="28"/>
          <w:szCs w:val="28"/>
        </w:rPr>
        <w:t>».</w:t>
      </w:r>
    </w:p>
    <w:p w14:paraId="2F37359F" w14:textId="77777777" w:rsidR="00B863FF" w:rsidRDefault="00B863FF" w:rsidP="00B863FF">
      <w:pPr>
        <w:tabs>
          <w:tab w:val="left" w:pos="5580"/>
          <w:tab w:val="left" w:pos="9498"/>
        </w:tabs>
        <w:ind w:firstLine="709"/>
        <w:sectPr w:rsidR="00B863FF" w:rsidSect="00B863FF">
          <w:pgSz w:w="16838" w:h="11906" w:orient="landscape"/>
          <w:pgMar w:top="1701" w:right="1134" w:bottom="707" w:left="709" w:header="720" w:footer="720" w:gutter="0"/>
          <w:cols w:space="720"/>
          <w:titlePg/>
          <w:docGrid w:linePitch="326"/>
        </w:sectPr>
      </w:pPr>
    </w:p>
    <w:p w14:paraId="20EAFC30" w14:textId="06CD7B73" w:rsidR="00B863FF" w:rsidRPr="00AE0629" w:rsidRDefault="00B863FF" w:rsidP="00B863FF">
      <w:pPr>
        <w:tabs>
          <w:tab w:val="left" w:pos="5580"/>
          <w:tab w:val="left" w:pos="9498"/>
        </w:tabs>
        <w:ind w:left="-7071" w:right="-569" w:firstLine="12458"/>
      </w:pPr>
      <w:r w:rsidRPr="00AE0629">
        <w:lastRenderedPageBreak/>
        <w:t xml:space="preserve">Приложение № </w:t>
      </w:r>
      <w:r>
        <w:t>1</w:t>
      </w:r>
      <w:r>
        <w:t>11</w:t>
      </w:r>
      <w:r>
        <w:t xml:space="preserve"> </w:t>
      </w:r>
      <w:r w:rsidRPr="00AE0629">
        <w:t xml:space="preserve">к протоколу № </w:t>
      </w:r>
      <w:r>
        <w:t>80</w:t>
      </w:r>
    </w:p>
    <w:p w14:paraId="71D98A9C" w14:textId="77777777" w:rsidR="00B863FF" w:rsidRPr="00AE0629" w:rsidRDefault="00B863FF" w:rsidP="00B863FF">
      <w:pPr>
        <w:tabs>
          <w:tab w:val="left" w:pos="5580"/>
          <w:tab w:val="left" w:pos="9498"/>
        </w:tabs>
        <w:ind w:left="-7071" w:right="-569" w:firstLine="12458"/>
      </w:pPr>
      <w:r w:rsidRPr="00AE0629">
        <w:t>заседания правления Региональной</w:t>
      </w:r>
    </w:p>
    <w:p w14:paraId="41A78652" w14:textId="77777777" w:rsidR="00B863FF" w:rsidRPr="00AE0629" w:rsidRDefault="00B863FF" w:rsidP="00B863FF">
      <w:pPr>
        <w:tabs>
          <w:tab w:val="left" w:pos="5580"/>
          <w:tab w:val="left" w:pos="9498"/>
        </w:tabs>
        <w:ind w:left="-7071" w:right="-569" w:firstLine="12458"/>
      </w:pPr>
      <w:r w:rsidRPr="00AE0629">
        <w:t>энергетической комиссии</w:t>
      </w:r>
    </w:p>
    <w:p w14:paraId="52D8D72C" w14:textId="77777777" w:rsidR="00B863FF" w:rsidRDefault="00B863FF" w:rsidP="00B863FF">
      <w:pPr>
        <w:tabs>
          <w:tab w:val="left" w:pos="5580"/>
          <w:tab w:val="left" w:pos="9498"/>
        </w:tabs>
        <w:ind w:left="-7071" w:right="-569" w:firstLine="12458"/>
      </w:pPr>
      <w:r w:rsidRPr="00AE0629">
        <w:t xml:space="preserve">Кузбасса от </w:t>
      </w:r>
      <w:r>
        <w:t>19</w:t>
      </w:r>
      <w:r w:rsidRPr="00AE0629">
        <w:t>.1</w:t>
      </w:r>
      <w:r>
        <w:t>2</w:t>
      </w:r>
      <w:r w:rsidRPr="00AE0629">
        <w:t>.2023</w:t>
      </w:r>
    </w:p>
    <w:p w14:paraId="13721A4A" w14:textId="77777777" w:rsidR="00D46C9A" w:rsidRDefault="00D46C9A" w:rsidP="00B863FF">
      <w:pPr>
        <w:tabs>
          <w:tab w:val="left" w:pos="5580"/>
          <w:tab w:val="left" w:pos="9498"/>
        </w:tabs>
        <w:ind w:left="-7071" w:right="-569" w:firstLine="12458"/>
      </w:pPr>
    </w:p>
    <w:p w14:paraId="1696CDBE" w14:textId="77777777" w:rsidR="00A14C7F" w:rsidRPr="00A14C7F" w:rsidRDefault="00A14C7F" w:rsidP="00A14C7F">
      <w:pPr>
        <w:keepNext/>
        <w:jc w:val="center"/>
        <w:outlineLvl w:val="0"/>
        <w:rPr>
          <w:b/>
          <w:iCs/>
          <w:sz w:val="28"/>
          <w:szCs w:val="28"/>
        </w:rPr>
      </w:pPr>
      <w:r w:rsidRPr="00A14C7F">
        <w:rPr>
          <w:b/>
          <w:iCs/>
          <w:sz w:val="28"/>
          <w:szCs w:val="28"/>
        </w:rPr>
        <w:t>Экспертное заключение</w:t>
      </w:r>
    </w:p>
    <w:p w14:paraId="325FA8F2" w14:textId="77777777" w:rsidR="00A14C7F" w:rsidRPr="00A14C7F" w:rsidRDefault="00A14C7F" w:rsidP="00A14C7F">
      <w:pPr>
        <w:keepNext/>
        <w:jc w:val="center"/>
        <w:outlineLvl w:val="0"/>
        <w:rPr>
          <w:b/>
          <w:iCs/>
          <w:sz w:val="28"/>
          <w:szCs w:val="28"/>
        </w:rPr>
      </w:pPr>
      <w:r w:rsidRPr="00A14C7F">
        <w:rPr>
          <w:b/>
          <w:iCs/>
          <w:sz w:val="28"/>
          <w:szCs w:val="28"/>
        </w:rPr>
        <w:t>Региональной энергетической комиссии Кузбасса</w:t>
      </w:r>
    </w:p>
    <w:p w14:paraId="1AE12B3A" w14:textId="77777777" w:rsidR="00A14C7F" w:rsidRPr="00A14C7F" w:rsidRDefault="00A14C7F" w:rsidP="00A14C7F">
      <w:pPr>
        <w:jc w:val="center"/>
        <w:rPr>
          <w:color w:val="000000"/>
          <w:sz w:val="28"/>
          <w:szCs w:val="28"/>
        </w:rPr>
      </w:pPr>
      <w:r w:rsidRPr="00A14C7F">
        <w:rPr>
          <w:color w:val="000000"/>
          <w:sz w:val="28"/>
          <w:szCs w:val="28"/>
        </w:rPr>
        <w:t>по материалам, представленным</w:t>
      </w:r>
      <w:r w:rsidRPr="00A14C7F">
        <w:rPr>
          <w:b/>
          <w:color w:val="000000"/>
          <w:sz w:val="28"/>
          <w:szCs w:val="28"/>
        </w:rPr>
        <w:t xml:space="preserve"> </w:t>
      </w:r>
      <w:r w:rsidRPr="00A14C7F">
        <w:rPr>
          <w:b/>
          <w:bCs/>
          <w:kern w:val="32"/>
          <w:sz w:val="28"/>
          <w:szCs w:val="28"/>
          <w:lang w:eastAsia="en-US"/>
        </w:rPr>
        <w:t>ООО «Интеграл»</w:t>
      </w:r>
      <w:r w:rsidRPr="00A14C7F">
        <w:rPr>
          <w:color w:val="000000"/>
          <w:sz w:val="28"/>
          <w:szCs w:val="28"/>
        </w:rPr>
        <w:t>, для установления тарифов на тепловую энергию, реализуемую с коллекторов источника тепловой энергии, а также на тепловую энергию, теплоноситель и горячую воду реализуемые на потребительском рынке Юргинского городского округа на 2024 год</w:t>
      </w:r>
    </w:p>
    <w:p w14:paraId="4B440558" w14:textId="77777777" w:rsidR="00A14C7F" w:rsidRPr="00A14C7F" w:rsidRDefault="00A14C7F" w:rsidP="00A14C7F">
      <w:pPr>
        <w:tabs>
          <w:tab w:val="left" w:pos="567"/>
        </w:tabs>
        <w:jc w:val="both"/>
        <w:rPr>
          <w:szCs w:val="20"/>
        </w:rPr>
      </w:pPr>
    </w:p>
    <w:p w14:paraId="0B8DE06E" w14:textId="77777777" w:rsidR="00A14C7F" w:rsidRPr="00A14C7F" w:rsidRDefault="00A14C7F" w:rsidP="00A14C7F">
      <w:pPr>
        <w:keepNext/>
        <w:numPr>
          <w:ilvl w:val="0"/>
          <w:numId w:val="11"/>
        </w:numPr>
        <w:tabs>
          <w:tab w:val="left" w:pos="567"/>
        </w:tabs>
        <w:ind w:left="0" w:firstLine="0"/>
        <w:jc w:val="center"/>
        <w:outlineLvl w:val="0"/>
        <w:rPr>
          <w:b/>
          <w:color w:val="000000"/>
          <w:sz w:val="32"/>
          <w:szCs w:val="20"/>
        </w:rPr>
      </w:pPr>
      <w:r w:rsidRPr="00A14C7F">
        <w:rPr>
          <w:b/>
          <w:color w:val="000000"/>
          <w:sz w:val="32"/>
          <w:szCs w:val="20"/>
        </w:rPr>
        <w:t>Нормативно-правовая база</w:t>
      </w:r>
    </w:p>
    <w:p w14:paraId="5CE79F2C" w14:textId="77777777" w:rsidR="00A14C7F" w:rsidRPr="00A14C7F" w:rsidRDefault="00A14C7F" w:rsidP="00A14C7F">
      <w:pPr>
        <w:tabs>
          <w:tab w:val="left" w:pos="0"/>
          <w:tab w:val="left" w:pos="9900"/>
        </w:tabs>
        <w:ind w:left="720" w:right="142"/>
        <w:jc w:val="both"/>
        <w:rPr>
          <w:color w:val="000000"/>
          <w:sz w:val="28"/>
          <w:szCs w:val="28"/>
        </w:rPr>
      </w:pPr>
    </w:p>
    <w:p w14:paraId="3CD23234"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Гражданский кодекс Российской Федерации (далее – ГК РФ).</w:t>
      </w:r>
    </w:p>
    <w:p w14:paraId="66DCB8D9"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Налоговый кодекс Российской Федерации (далее - НК РФ).</w:t>
      </w:r>
    </w:p>
    <w:p w14:paraId="3CAC535E"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Трудовой Кодекс Российской Федерации (далее - ТК РФ).</w:t>
      </w:r>
    </w:p>
    <w:p w14:paraId="3A0724A0"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Федеральный Закон от 17.08.1995 № 147-ФЗ «О естественных монополиях».</w:t>
      </w:r>
    </w:p>
    <w:p w14:paraId="3F14E20C"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Федеральный закон от 27.07.2010 № 190-ФЗ «О теплоснабжении»</w:t>
      </w:r>
    </w:p>
    <w:p w14:paraId="1F30AA9F"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290E5B72"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6D6FB68"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0779A34" w14:textId="77777777" w:rsidR="00A14C7F" w:rsidRPr="00A14C7F" w:rsidRDefault="00A14C7F" w:rsidP="00A14C7F">
      <w:pPr>
        <w:tabs>
          <w:tab w:val="left" w:pos="0"/>
          <w:tab w:val="left" w:pos="851"/>
        </w:tabs>
        <w:ind w:right="-2" w:firstLine="709"/>
        <w:jc w:val="both"/>
        <w:rPr>
          <w:color w:val="000000"/>
          <w:sz w:val="28"/>
          <w:szCs w:val="28"/>
        </w:rPr>
      </w:pPr>
      <w:r w:rsidRPr="00A14C7F">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7637311" w14:textId="77777777" w:rsidR="00A14C7F" w:rsidRPr="00A14C7F" w:rsidRDefault="00A14C7F" w:rsidP="00A14C7F">
      <w:pPr>
        <w:tabs>
          <w:tab w:val="left" w:pos="851"/>
        </w:tabs>
        <w:ind w:right="-2" w:firstLine="709"/>
        <w:jc w:val="both"/>
        <w:rPr>
          <w:color w:val="000000"/>
          <w:sz w:val="28"/>
          <w:szCs w:val="28"/>
        </w:rPr>
      </w:pPr>
      <w:r w:rsidRPr="00A14C7F">
        <w:rPr>
          <w:color w:val="000000"/>
          <w:sz w:val="28"/>
          <w:szCs w:val="28"/>
        </w:rPr>
        <w:t>Приказ Федеральной службы по тарифам (ФСТ России) от 13.06.2013 № 760</w:t>
      </w:r>
      <w:r w:rsidRPr="00A14C7F">
        <w:rPr>
          <w:color w:val="000000"/>
          <w:sz w:val="28"/>
          <w:szCs w:val="28"/>
        </w:rPr>
        <w:noBreakHyphen/>
        <w:t>э «Об утверждении Методических указаний по расчету регулируемых цен (тарифов) в сфере теплоснабжения» (далее методические указания).</w:t>
      </w:r>
    </w:p>
    <w:p w14:paraId="2D42132A" w14:textId="77777777" w:rsidR="00A14C7F" w:rsidRPr="00A14C7F" w:rsidRDefault="00A14C7F" w:rsidP="00A14C7F">
      <w:pPr>
        <w:ind w:right="-2" w:firstLine="709"/>
        <w:jc w:val="both"/>
        <w:rPr>
          <w:color w:val="000000"/>
          <w:sz w:val="28"/>
          <w:szCs w:val="28"/>
        </w:rPr>
      </w:pPr>
      <w:r w:rsidRPr="00A14C7F">
        <w:rPr>
          <w:color w:val="000000"/>
          <w:sz w:val="28"/>
          <w:szCs w:val="28"/>
        </w:rPr>
        <w:t>Приказ Федеральной службы по тарифам (ФСТ России) от 07.06.2013 №</w:t>
      </w:r>
      <w:r w:rsidRPr="00A14C7F">
        <w:rPr>
          <w:color w:val="000000"/>
          <w:sz w:val="28"/>
          <w:szCs w:val="28"/>
          <w:lang w:val="en-US"/>
        </w:rPr>
        <w:t> </w:t>
      </w:r>
      <w:r w:rsidRPr="00A14C7F">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5AE610BE" w14:textId="77777777" w:rsidR="00A14C7F" w:rsidRPr="00A14C7F" w:rsidRDefault="00A14C7F" w:rsidP="00A14C7F">
      <w:pPr>
        <w:ind w:right="-2" w:firstLine="709"/>
        <w:jc w:val="both"/>
        <w:rPr>
          <w:color w:val="000000"/>
          <w:sz w:val="28"/>
          <w:szCs w:val="28"/>
        </w:rPr>
      </w:pPr>
      <w:r w:rsidRPr="00A14C7F">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71D24BC"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Вся нормативно – методическая основа используется в редакции, действующей на момент проведения экспертизы.</w:t>
      </w:r>
    </w:p>
    <w:p w14:paraId="441726B9"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 xml:space="preserve">Материалы ООО «Интеграл» по расчету тарифов на 2024 год подготовлены в соответствии с требованиями «Основ ценообразования в сфере теплоснабжения», </w:t>
      </w:r>
      <w:r w:rsidRPr="00A14C7F">
        <w:rPr>
          <w:color w:val="000000"/>
          <w:sz w:val="28"/>
          <w:szCs w:val="28"/>
        </w:rPr>
        <w:lastRenderedPageBreak/>
        <w:t>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7356CA9" w14:textId="77777777" w:rsidR="00A14C7F" w:rsidRPr="00A14C7F" w:rsidRDefault="00A14C7F" w:rsidP="00A14C7F">
      <w:pPr>
        <w:shd w:val="clear" w:color="auto" w:fill="FFFFFF"/>
        <w:ind w:right="-2" w:firstLine="709"/>
        <w:contextualSpacing/>
        <w:jc w:val="both"/>
        <w:rPr>
          <w:color w:val="000000"/>
          <w:sz w:val="28"/>
          <w:szCs w:val="28"/>
        </w:rPr>
      </w:pPr>
      <w:r w:rsidRPr="00A14C7F">
        <w:rPr>
          <w:color w:val="000000"/>
          <w:sz w:val="28"/>
          <w:szCs w:val="28"/>
        </w:rPr>
        <w:t>Постановлением РЭК Кузбасса от 17.12.2021 № 800 ООО «Интеграл»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Юргинского городского округа, на 2022 – 2024 годы.</w:t>
      </w:r>
    </w:p>
    <w:p w14:paraId="679666FC"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FF9B85A"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Согласно пункту 52</w:t>
      </w:r>
      <w:r w:rsidRPr="00A14C7F">
        <w:rPr>
          <w:szCs w:val="20"/>
        </w:rPr>
        <w:t xml:space="preserve"> </w:t>
      </w:r>
      <w:r w:rsidRPr="00A14C7F">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2024 год произведена экспертами методом индексации, в соответствии с прогнозом Минэкономразвития РФ, опубликованным на сайте 22.09.2023.</w:t>
      </w:r>
    </w:p>
    <w:p w14:paraId="7A221043"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07D6C3B1"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551E1FC3"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7FB55A19"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«Интеграл»);</w:t>
      </w:r>
    </w:p>
    <w:p w14:paraId="6B4E5E40"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22.09.2023).</w:t>
      </w:r>
    </w:p>
    <w:p w14:paraId="3882B01E"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08AB33E9"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AF33049"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lastRenderedPageBreak/>
        <w:t>б) цены, установленные в договорах, заключенных в результате проведения торгов;</w:t>
      </w:r>
    </w:p>
    <w:p w14:paraId="4E9034AA"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0D4136ED"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9E4DB6C"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7BC26FFC"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6D4F07C3" w14:textId="77777777" w:rsidR="00A14C7F" w:rsidRPr="00A14C7F" w:rsidRDefault="00A14C7F" w:rsidP="00A14C7F">
      <w:pPr>
        <w:ind w:right="-2" w:firstLine="709"/>
        <w:contextualSpacing/>
        <w:jc w:val="both"/>
        <w:rPr>
          <w:color w:val="000000"/>
          <w:sz w:val="28"/>
          <w:szCs w:val="28"/>
        </w:rPr>
      </w:pPr>
      <w:r w:rsidRPr="00A14C7F">
        <w:rPr>
          <w:color w:val="000000"/>
          <w:sz w:val="28"/>
          <w:szCs w:val="28"/>
        </w:rPr>
        <w:t>В целом, при осуществлении анализа и оценки отдельных статей расходов и их необходимости для деятельности ООО «Интеграл»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BE9AF5E" w14:textId="77777777" w:rsidR="00A14C7F" w:rsidRPr="00A14C7F" w:rsidRDefault="00A14C7F" w:rsidP="00A14C7F">
      <w:pPr>
        <w:ind w:right="-2" w:firstLine="709"/>
        <w:contextualSpacing/>
        <w:jc w:val="both"/>
        <w:rPr>
          <w:color w:val="000000"/>
          <w:sz w:val="28"/>
          <w:szCs w:val="28"/>
        </w:rPr>
      </w:pPr>
    </w:p>
    <w:p w14:paraId="1EF94F70" w14:textId="77777777" w:rsidR="00A14C7F" w:rsidRPr="00A14C7F" w:rsidRDefault="00A14C7F" w:rsidP="00A14C7F">
      <w:pPr>
        <w:keepNext/>
        <w:numPr>
          <w:ilvl w:val="0"/>
          <w:numId w:val="11"/>
        </w:numPr>
        <w:ind w:left="0" w:firstLine="0"/>
        <w:contextualSpacing/>
        <w:jc w:val="center"/>
        <w:outlineLvl w:val="0"/>
        <w:rPr>
          <w:b/>
          <w:sz w:val="32"/>
          <w:szCs w:val="20"/>
        </w:rPr>
      </w:pPr>
      <w:r w:rsidRPr="00A14C7F">
        <w:rPr>
          <w:b/>
          <w:sz w:val="32"/>
          <w:szCs w:val="20"/>
        </w:rPr>
        <w:t>Общая характеристика предприятия</w:t>
      </w:r>
    </w:p>
    <w:p w14:paraId="5D694E8F" w14:textId="77777777" w:rsidR="00A14C7F" w:rsidRPr="00A14C7F" w:rsidRDefault="00A14C7F" w:rsidP="00A14C7F">
      <w:pPr>
        <w:rPr>
          <w:szCs w:val="20"/>
        </w:rPr>
      </w:pPr>
    </w:p>
    <w:p w14:paraId="2BF799BE" w14:textId="77777777" w:rsidR="00A14C7F" w:rsidRPr="00A14C7F" w:rsidRDefault="00A14C7F" w:rsidP="00A14C7F">
      <w:pPr>
        <w:spacing w:after="120"/>
        <w:ind w:firstLine="709"/>
        <w:contextualSpacing/>
        <w:jc w:val="both"/>
        <w:rPr>
          <w:sz w:val="28"/>
          <w:szCs w:val="28"/>
        </w:rPr>
      </w:pPr>
      <w:r w:rsidRPr="00A14C7F">
        <w:rPr>
          <w:sz w:val="28"/>
          <w:szCs w:val="28"/>
        </w:rPr>
        <w:t>Полное наименование: Общество с ограниченной ответственностью «Интеграл».</w:t>
      </w:r>
    </w:p>
    <w:p w14:paraId="54D1E70A" w14:textId="77777777" w:rsidR="00A14C7F" w:rsidRPr="00A14C7F" w:rsidRDefault="00A14C7F" w:rsidP="00A14C7F">
      <w:pPr>
        <w:spacing w:after="120"/>
        <w:ind w:firstLine="709"/>
        <w:contextualSpacing/>
        <w:jc w:val="both"/>
        <w:rPr>
          <w:sz w:val="28"/>
          <w:szCs w:val="28"/>
        </w:rPr>
      </w:pPr>
      <w:r w:rsidRPr="00A14C7F">
        <w:rPr>
          <w:sz w:val="28"/>
          <w:szCs w:val="28"/>
        </w:rPr>
        <w:t>Сокращённое наименование: ООО «Интеграл».</w:t>
      </w:r>
    </w:p>
    <w:p w14:paraId="13993C62" w14:textId="77777777" w:rsidR="00A14C7F" w:rsidRPr="00A14C7F" w:rsidRDefault="00A14C7F" w:rsidP="00A14C7F">
      <w:pPr>
        <w:spacing w:after="120"/>
        <w:ind w:firstLine="709"/>
        <w:contextualSpacing/>
        <w:jc w:val="both"/>
        <w:rPr>
          <w:sz w:val="28"/>
          <w:szCs w:val="28"/>
        </w:rPr>
      </w:pPr>
      <w:r w:rsidRPr="00A14C7F">
        <w:rPr>
          <w:sz w:val="28"/>
          <w:szCs w:val="28"/>
        </w:rPr>
        <w:t>ИНН: 7707422881</w:t>
      </w:r>
    </w:p>
    <w:p w14:paraId="78AE3598" w14:textId="77777777" w:rsidR="00A14C7F" w:rsidRPr="00A14C7F" w:rsidRDefault="00A14C7F" w:rsidP="00A14C7F">
      <w:pPr>
        <w:spacing w:after="120"/>
        <w:ind w:firstLine="709"/>
        <w:contextualSpacing/>
        <w:jc w:val="both"/>
        <w:rPr>
          <w:sz w:val="28"/>
          <w:szCs w:val="28"/>
        </w:rPr>
      </w:pPr>
      <w:r w:rsidRPr="00A14C7F">
        <w:rPr>
          <w:sz w:val="28"/>
          <w:szCs w:val="28"/>
        </w:rPr>
        <w:t>КПП: 770701001</w:t>
      </w:r>
    </w:p>
    <w:p w14:paraId="4E4AF8B0" w14:textId="77777777" w:rsidR="00A14C7F" w:rsidRPr="00A14C7F" w:rsidRDefault="00A14C7F" w:rsidP="00A14C7F">
      <w:pPr>
        <w:spacing w:after="120"/>
        <w:ind w:firstLine="709"/>
        <w:contextualSpacing/>
        <w:jc w:val="both"/>
        <w:rPr>
          <w:sz w:val="28"/>
          <w:szCs w:val="28"/>
        </w:rPr>
      </w:pPr>
      <w:r w:rsidRPr="00A14C7F">
        <w:rPr>
          <w:sz w:val="28"/>
          <w:szCs w:val="28"/>
        </w:rPr>
        <w:t xml:space="preserve">Юридический адрес: ул. Лесная, д. 61, строение 2, цокольный этаж № 0, помещения </w:t>
      </w:r>
      <w:r w:rsidRPr="00A14C7F">
        <w:rPr>
          <w:sz w:val="28"/>
          <w:szCs w:val="28"/>
          <w:lang w:val="en-US"/>
        </w:rPr>
        <w:t>I</w:t>
      </w:r>
      <w:r w:rsidRPr="00A14C7F">
        <w:rPr>
          <w:sz w:val="28"/>
          <w:szCs w:val="28"/>
        </w:rPr>
        <w:t>, комната 2, г. Москва, Россия, 127055</w:t>
      </w:r>
    </w:p>
    <w:p w14:paraId="2D334424" w14:textId="77777777" w:rsidR="00A14C7F" w:rsidRPr="00A14C7F" w:rsidRDefault="00A14C7F" w:rsidP="00A14C7F">
      <w:pPr>
        <w:spacing w:after="120"/>
        <w:ind w:firstLine="709"/>
        <w:contextualSpacing/>
        <w:jc w:val="both"/>
        <w:rPr>
          <w:sz w:val="28"/>
          <w:szCs w:val="28"/>
        </w:rPr>
      </w:pPr>
      <w:r w:rsidRPr="00A14C7F">
        <w:rPr>
          <w:sz w:val="28"/>
          <w:szCs w:val="28"/>
        </w:rPr>
        <w:t>Почтовый адрес: ул. Шоссейная, д.3, офис № 3, г. Юрга, Кемеровская область - Кузбасс, Россия, 652050</w:t>
      </w:r>
    </w:p>
    <w:p w14:paraId="22C9E881" w14:textId="77777777" w:rsidR="00A14C7F" w:rsidRPr="00A14C7F" w:rsidRDefault="00A14C7F" w:rsidP="00A14C7F">
      <w:pPr>
        <w:spacing w:after="120"/>
        <w:ind w:firstLine="709"/>
        <w:contextualSpacing/>
        <w:jc w:val="both"/>
        <w:rPr>
          <w:sz w:val="28"/>
          <w:szCs w:val="28"/>
        </w:rPr>
      </w:pPr>
      <w:r w:rsidRPr="00A14C7F">
        <w:rPr>
          <w:sz w:val="28"/>
          <w:szCs w:val="28"/>
        </w:rPr>
        <w:t xml:space="preserve">Генеральный директор: Рахимов </w:t>
      </w:r>
      <w:proofErr w:type="spellStart"/>
      <w:r w:rsidRPr="00A14C7F">
        <w:rPr>
          <w:sz w:val="28"/>
          <w:szCs w:val="28"/>
        </w:rPr>
        <w:t>Собир</w:t>
      </w:r>
      <w:proofErr w:type="spellEnd"/>
      <w:r w:rsidRPr="00A14C7F">
        <w:rPr>
          <w:sz w:val="28"/>
          <w:szCs w:val="28"/>
        </w:rPr>
        <w:t xml:space="preserve"> </w:t>
      </w:r>
      <w:proofErr w:type="spellStart"/>
      <w:r w:rsidRPr="00A14C7F">
        <w:rPr>
          <w:sz w:val="28"/>
          <w:szCs w:val="28"/>
        </w:rPr>
        <w:t>Расимович</w:t>
      </w:r>
      <w:proofErr w:type="spellEnd"/>
      <w:r w:rsidRPr="00A14C7F">
        <w:rPr>
          <w:sz w:val="28"/>
          <w:szCs w:val="28"/>
        </w:rPr>
        <w:t>.</w:t>
      </w:r>
    </w:p>
    <w:p w14:paraId="36E96505" w14:textId="77777777" w:rsidR="00A14C7F" w:rsidRPr="00A14C7F" w:rsidRDefault="00A14C7F" w:rsidP="00A14C7F">
      <w:pPr>
        <w:suppressAutoHyphens/>
        <w:spacing w:after="120"/>
        <w:ind w:firstLine="709"/>
        <w:contextualSpacing/>
        <w:jc w:val="both"/>
        <w:rPr>
          <w:sz w:val="28"/>
          <w:szCs w:val="28"/>
        </w:rPr>
      </w:pPr>
      <w:r w:rsidRPr="00A14C7F">
        <w:rPr>
          <w:sz w:val="28"/>
          <w:szCs w:val="28"/>
        </w:rPr>
        <w:t xml:space="preserve">Основными видами хозяйственной деятельности ООО «Интеграл» являются: выработка тепловой, электрической энергии и производственного пара для нужд ООО «Юргинский машзавод», а также теплоснабжение жилого сектора г. Юрги. </w:t>
      </w:r>
    </w:p>
    <w:p w14:paraId="32D54796" w14:textId="77777777" w:rsidR="00A14C7F" w:rsidRPr="00A14C7F" w:rsidRDefault="00A14C7F" w:rsidP="00A14C7F">
      <w:pPr>
        <w:suppressAutoHyphens/>
        <w:spacing w:after="120"/>
        <w:ind w:firstLine="709"/>
        <w:contextualSpacing/>
        <w:jc w:val="both"/>
        <w:rPr>
          <w:sz w:val="28"/>
          <w:szCs w:val="28"/>
        </w:rPr>
      </w:pPr>
      <w:r w:rsidRPr="00A14C7F">
        <w:rPr>
          <w:sz w:val="28"/>
          <w:szCs w:val="28"/>
        </w:rPr>
        <w:t>Технические показатели ООО «Интеграл» приведены в таблице 1.</w:t>
      </w:r>
    </w:p>
    <w:p w14:paraId="3B280602" w14:textId="77777777" w:rsidR="00A14C7F" w:rsidRPr="00A14C7F" w:rsidRDefault="00A14C7F" w:rsidP="00A14C7F">
      <w:pPr>
        <w:suppressAutoHyphens/>
        <w:spacing w:after="120"/>
        <w:ind w:firstLine="709"/>
        <w:contextualSpacing/>
        <w:jc w:val="both"/>
        <w:rPr>
          <w:sz w:val="28"/>
          <w:szCs w:val="28"/>
        </w:rPr>
      </w:pPr>
    </w:p>
    <w:p w14:paraId="097B3D44" w14:textId="77777777" w:rsidR="00A14C7F" w:rsidRPr="00A14C7F" w:rsidRDefault="00A14C7F" w:rsidP="00A14C7F">
      <w:pPr>
        <w:suppressAutoHyphens/>
        <w:spacing w:after="120"/>
        <w:ind w:firstLine="709"/>
        <w:contextualSpacing/>
        <w:jc w:val="both"/>
        <w:rPr>
          <w:sz w:val="28"/>
          <w:szCs w:val="28"/>
        </w:rPr>
      </w:pPr>
    </w:p>
    <w:p w14:paraId="57EA1891" w14:textId="77777777" w:rsidR="00A14C7F" w:rsidRPr="00A14C7F" w:rsidRDefault="00A14C7F" w:rsidP="00A14C7F">
      <w:pPr>
        <w:spacing w:after="120"/>
        <w:ind w:firstLine="720"/>
        <w:contextualSpacing/>
        <w:jc w:val="right"/>
        <w:rPr>
          <w:rFonts w:eastAsia="Calibri"/>
          <w:sz w:val="28"/>
          <w:szCs w:val="28"/>
          <w:lang w:eastAsia="en-US"/>
        </w:rPr>
      </w:pPr>
      <w:r w:rsidRPr="00A14C7F">
        <w:rPr>
          <w:sz w:val="28"/>
          <w:szCs w:val="28"/>
        </w:rPr>
        <w:t xml:space="preserve">Таблица </w:t>
      </w:r>
      <w:r w:rsidRPr="00A14C7F">
        <w:rPr>
          <w:sz w:val="28"/>
          <w:szCs w:val="28"/>
        </w:rPr>
        <w:fldChar w:fldCharType="begin"/>
      </w:r>
      <w:r w:rsidRPr="00A14C7F">
        <w:rPr>
          <w:sz w:val="28"/>
          <w:szCs w:val="28"/>
        </w:rPr>
        <w:instrText xml:space="preserve"> SEQ Таблица \* ARABIC </w:instrText>
      </w:r>
      <w:r w:rsidRPr="00A14C7F">
        <w:rPr>
          <w:sz w:val="28"/>
          <w:szCs w:val="28"/>
        </w:rPr>
        <w:fldChar w:fldCharType="separate"/>
      </w:r>
      <w:r w:rsidRPr="00A14C7F">
        <w:rPr>
          <w:noProof/>
          <w:sz w:val="28"/>
          <w:szCs w:val="28"/>
        </w:rPr>
        <w:t>1</w:t>
      </w:r>
      <w:r w:rsidRPr="00A14C7F">
        <w:rPr>
          <w:sz w:val="28"/>
          <w:szCs w:val="28"/>
        </w:rPr>
        <w:fldChar w:fldCharType="end"/>
      </w:r>
    </w:p>
    <w:p w14:paraId="4ABD5BBA" w14:textId="77777777" w:rsidR="00A14C7F" w:rsidRPr="00A14C7F" w:rsidRDefault="00A14C7F" w:rsidP="00A14C7F">
      <w:pPr>
        <w:spacing w:after="120"/>
        <w:ind w:firstLine="720"/>
        <w:contextualSpacing/>
        <w:jc w:val="center"/>
        <w:rPr>
          <w:rFonts w:eastAsia="Calibri"/>
          <w:b/>
          <w:bCs/>
          <w:sz w:val="28"/>
          <w:szCs w:val="28"/>
          <w:lang w:eastAsia="en-US"/>
        </w:rPr>
      </w:pPr>
      <w:r w:rsidRPr="00A14C7F">
        <w:rPr>
          <w:rFonts w:eastAsia="Calibri"/>
          <w:b/>
          <w:bCs/>
          <w:sz w:val="28"/>
          <w:szCs w:val="28"/>
          <w:lang w:eastAsia="en-US"/>
        </w:rPr>
        <w:t>Технические показатели ООО «Интеграл»</w:t>
      </w:r>
    </w:p>
    <w:p w14:paraId="5D74BB5F" w14:textId="77777777" w:rsidR="00A14C7F" w:rsidRPr="00A14C7F" w:rsidRDefault="00A14C7F" w:rsidP="00A14C7F">
      <w:pPr>
        <w:keepNext/>
        <w:jc w:val="center"/>
        <w:rPr>
          <w:b/>
          <w:sz w:val="28"/>
          <w:szCs w:val="20"/>
          <w:u w:val="single"/>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609"/>
        <w:gridCol w:w="1959"/>
        <w:gridCol w:w="1774"/>
      </w:tblGrid>
      <w:tr w:rsidR="00A14C7F" w:rsidRPr="00A14C7F" w14:paraId="5083207E" w14:textId="77777777" w:rsidTr="00E8485B">
        <w:trPr>
          <w:trHeight w:val="20"/>
        </w:trPr>
        <w:tc>
          <w:tcPr>
            <w:tcW w:w="355" w:type="pct"/>
            <w:shd w:val="clear" w:color="auto" w:fill="auto"/>
            <w:vAlign w:val="center"/>
            <w:hideMark/>
          </w:tcPr>
          <w:p w14:paraId="62450C51" w14:textId="77777777" w:rsidR="00A14C7F" w:rsidRPr="00A14C7F" w:rsidRDefault="00A14C7F" w:rsidP="00A14C7F">
            <w:pPr>
              <w:spacing w:after="120"/>
              <w:jc w:val="center"/>
              <w:rPr>
                <w:sz w:val="28"/>
                <w:szCs w:val="28"/>
              </w:rPr>
            </w:pPr>
            <w:r w:rsidRPr="00A14C7F">
              <w:rPr>
                <w:sz w:val="28"/>
                <w:szCs w:val="28"/>
              </w:rPr>
              <w:t>№ п/п</w:t>
            </w:r>
          </w:p>
        </w:tc>
        <w:tc>
          <w:tcPr>
            <w:tcW w:w="2789" w:type="pct"/>
            <w:shd w:val="clear" w:color="auto" w:fill="auto"/>
            <w:vAlign w:val="center"/>
            <w:hideMark/>
          </w:tcPr>
          <w:p w14:paraId="0DF67358" w14:textId="77777777" w:rsidR="00A14C7F" w:rsidRPr="00A14C7F" w:rsidRDefault="00A14C7F" w:rsidP="00A14C7F">
            <w:pPr>
              <w:spacing w:after="120"/>
              <w:jc w:val="both"/>
              <w:rPr>
                <w:sz w:val="28"/>
                <w:szCs w:val="28"/>
              </w:rPr>
            </w:pPr>
            <w:r w:rsidRPr="00A14C7F">
              <w:rPr>
                <w:sz w:val="28"/>
                <w:szCs w:val="28"/>
              </w:rPr>
              <w:t xml:space="preserve">Показатели </w:t>
            </w:r>
          </w:p>
        </w:tc>
        <w:tc>
          <w:tcPr>
            <w:tcW w:w="974" w:type="pct"/>
            <w:shd w:val="clear" w:color="auto" w:fill="auto"/>
            <w:vAlign w:val="center"/>
            <w:hideMark/>
          </w:tcPr>
          <w:p w14:paraId="42B3AA5F" w14:textId="77777777" w:rsidR="00A14C7F" w:rsidRPr="00A14C7F" w:rsidRDefault="00A14C7F" w:rsidP="00A14C7F">
            <w:pPr>
              <w:spacing w:after="120"/>
              <w:jc w:val="center"/>
              <w:rPr>
                <w:sz w:val="28"/>
                <w:szCs w:val="28"/>
              </w:rPr>
            </w:pPr>
            <w:r w:rsidRPr="00A14C7F">
              <w:rPr>
                <w:sz w:val="28"/>
                <w:szCs w:val="28"/>
              </w:rPr>
              <w:t>Единицы измерения</w:t>
            </w:r>
          </w:p>
        </w:tc>
        <w:tc>
          <w:tcPr>
            <w:tcW w:w="882" w:type="pct"/>
            <w:shd w:val="clear" w:color="auto" w:fill="auto"/>
            <w:vAlign w:val="center"/>
            <w:hideMark/>
          </w:tcPr>
          <w:p w14:paraId="019BC938" w14:textId="77777777" w:rsidR="00A14C7F" w:rsidRPr="00A14C7F" w:rsidRDefault="00A14C7F" w:rsidP="00A14C7F">
            <w:pPr>
              <w:spacing w:after="120"/>
              <w:jc w:val="center"/>
              <w:rPr>
                <w:sz w:val="28"/>
                <w:szCs w:val="28"/>
              </w:rPr>
            </w:pPr>
            <w:r w:rsidRPr="00A14C7F">
              <w:rPr>
                <w:sz w:val="28"/>
                <w:szCs w:val="28"/>
              </w:rPr>
              <w:t>2024</w:t>
            </w:r>
          </w:p>
        </w:tc>
      </w:tr>
      <w:tr w:rsidR="00A14C7F" w:rsidRPr="00A14C7F" w14:paraId="6CD298DB" w14:textId="77777777" w:rsidTr="00E8485B">
        <w:trPr>
          <w:trHeight w:hRule="exact" w:val="340"/>
        </w:trPr>
        <w:tc>
          <w:tcPr>
            <w:tcW w:w="355" w:type="pct"/>
            <w:shd w:val="clear" w:color="auto" w:fill="auto"/>
            <w:vAlign w:val="center"/>
            <w:hideMark/>
          </w:tcPr>
          <w:p w14:paraId="51824FA0" w14:textId="77777777" w:rsidR="00A14C7F" w:rsidRPr="00A14C7F" w:rsidRDefault="00A14C7F" w:rsidP="00A14C7F">
            <w:pPr>
              <w:spacing w:after="120"/>
              <w:jc w:val="center"/>
              <w:rPr>
                <w:sz w:val="28"/>
                <w:szCs w:val="28"/>
              </w:rPr>
            </w:pPr>
            <w:r w:rsidRPr="00A14C7F">
              <w:rPr>
                <w:sz w:val="28"/>
                <w:szCs w:val="28"/>
              </w:rPr>
              <w:t>1</w:t>
            </w:r>
          </w:p>
        </w:tc>
        <w:tc>
          <w:tcPr>
            <w:tcW w:w="2789" w:type="pct"/>
            <w:shd w:val="clear" w:color="auto" w:fill="auto"/>
            <w:vAlign w:val="center"/>
            <w:hideMark/>
          </w:tcPr>
          <w:p w14:paraId="0F3587DE" w14:textId="77777777" w:rsidR="00A14C7F" w:rsidRPr="00A14C7F" w:rsidRDefault="00A14C7F" w:rsidP="00A14C7F">
            <w:pPr>
              <w:spacing w:after="120"/>
              <w:jc w:val="both"/>
              <w:rPr>
                <w:sz w:val="28"/>
                <w:szCs w:val="28"/>
              </w:rPr>
            </w:pPr>
            <w:r w:rsidRPr="00A14C7F">
              <w:rPr>
                <w:sz w:val="28"/>
                <w:szCs w:val="28"/>
              </w:rPr>
              <w:t>Установленная мощность</w:t>
            </w:r>
          </w:p>
        </w:tc>
        <w:tc>
          <w:tcPr>
            <w:tcW w:w="974" w:type="pct"/>
            <w:shd w:val="clear" w:color="auto" w:fill="auto"/>
            <w:noWrap/>
            <w:vAlign w:val="center"/>
            <w:hideMark/>
          </w:tcPr>
          <w:p w14:paraId="13AA01DA" w14:textId="77777777" w:rsidR="00A14C7F" w:rsidRPr="00A14C7F" w:rsidRDefault="00A14C7F" w:rsidP="00A14C7F">
            <w:pPr>
              <w:spacing w:after="120"/>
              <w:jc w:val="center"/>
              <w:rPr>
                <w:sz w:val="28"/>
                <w:szCs w:val="28"/>
              </w:rPr>
            </w:pPr>
            <w:r w:rsidRPr="00A14C7F">
              <w:rPr>
                <w:sz w:val="28"/>
                <w:szCs w:val="28"/>
              </w:rPr>
              <w:t>МВт</w:t>
            </w:r>
          </w:p>
        </w:tc>
        <w:tc>
          <w:tcPr>
            <w:tcW w:w="882" w:type="pct"/>
            <w:shd w:val="clear" w:color="auto" w:fill="auto"/>
            <w:noWrap/>
            <w:vAlign w:val="center"/>
            <w:hideMark/>
          </w:tcPr>
          <w:p w14:paraId="7C15D67E" w14:textId="77777777" w:rsidR="00A14C7F" w:rsidRPr="00A14C7F" w:rsidRDefault="00A14C7F" w:rsidP="00A14C7F">
            <w:pPr>
              <w:spacing w:after="120"/>
              <w:jc w:val="center"/>
              <w:rPr>
                <w:sz w:val="28"/>
                <w:szCs w:val="28"/>
              </w:rPr>
            </w:pPr>
            <w:r w:rsidRPr="00A14C7F">
              <w:rPr>
                <w:sz w:val="28"/>
                <w:szCs w:val="28"/>
              </w:rPr>
              <w:t>85,00</w:t>
            </w:r>
          </w:p>
        </w:tc>
      </w:tr>
      <w:tr w:rsidR="00A14C7F" w:rsidRPr="00A14C7F" w14:paraId="251B238B" w14:textId="77777777" w:rsidTr="00E8485B">
        <w:trPr>
          <w:trHeight w:hRule="exact" w:val="340"/>
        </w:trPr>
        <w:tc>
          <w:tcPr>
            <w:tcW w:w="355" w:type="pct"/>
            <w:shd w:val="clear" w:color="auto" w:fill="auto"/>
            <w:vAlign w:val="center"/>
            <w:hideMark/>
          </w:tcPr>
          <w:p w14:paraId="663EF7C7" w14:textId="77777777" w:rsidR="00A14C7F" w:rsidRPr="00A14C7F" w:rsidRDefault="00A14C7F" w:rsidP="00A14C7F">
            <w:pPr>
              <w:spacing w:after="120"/>
              <w:jc w:val="center"/>
              <w:rPr>
                <w:sz w:val="28"/>
                <w:szCs w:val="28"/>
              </w:rPr>
            </w:pPr>
            <w:r w:rsidRPr="00A14C7F">
              <w:rPr>
                <w:sz w:val="28"/>
                <w:szCs w:val="28"/>
              </w:rPr>
              <w:t>2</w:t>
            </w:r>
          </w:p>
        </w:tc>
        <w:tc>
          <w:tcPr>
            <w:tcW w:w="2789" w:type="pct"/>
            <w:shd w:val="clear" w:color="auto" w:fill="auto"/>
            <w:vAlign w:val="center"/>
            <w:hideMark/>
          </w:tcPr>
          <w:p w14:paraId="18B46EA1" w14:textId="77777777" w:rsidR="00A14C7F" w:rsidRPr="00A14C7F" w:rsidRDefault="00A14C7F" w:rsidP="00A14C7F">
            <w:pPr>
              <w:spacing w:after="120"/>
              <w:jc w:val="both"/>
              <w:rPr>
                <w:sz w:val="28"/>
                <w:szCs w:val="28"/>
              </w:rPr>
            </w:pPr>
            <w:r w:rsidRPr="00A14C7F">
              <w:rPr>
                <w:sz w:val="28"/>
                <w:szCs w:val="28"/>
              </w:rPr>
              <w:t>Располагаемая мощность</w:t>
            </w:r>
          </w:p>
        </w:tc>
        <w:tc>
          <w:tcPr>
            <w:tcW w:w="974" w:type="pct"/>
            <w:shd w:val="clear" w:color="auto" w:fill="auto"/>
            <w:noWrap/>
            <w:vAlign w:val="center"/>
            <w:hideMark/>
          </w:tcPr>
          <w:p w14:paraId="5D04C817" w14:textId="77777777" w:rsidR="00A14C7F" w:rsidRPr="00A14C7F" w:rsidRDefault="00A14C7F" w:rsidP="00A14C7F">
            <w:pPr>
              <w:spacing w:after="120"/>
              <w:jc w:val="center"/>
              <w:rPr>
                <w:sz w:val="28"/>
                <w:szCs w:val="28"/>
              </w:rPr>
            </w:pPr>
            <w:r w:rsidRPr="00A14C7F">
              <w:rPr>
                <w:sz w:val="28"/>
                <w:szCs w:val="28"/>
              </w:rPr>
              <w:t>МВт</w:t>
            </w:r>
          </w:p>
        </w:tc>
        <w:tc>
          <w:tcPr>
            <w:tcW w:w="882" w:type="pct"/>
            <w:shd w:val="clear" w:color="auto" w:fill="auto"/>
            <w:noWrap/>
            <w:vAlign w:val="center"/>
            <w:hideMark/>
          </w:tcPr>
          <w:p w14:paraId="1B7CFDA3" w14:textId="77777777" w:rsidR="00A14C7F" w:rsidRPr="00A14C7F" w:rsidRDefault="00A14C7F" w:rsidP="00A14C7F">
            <w:pPr>
              <w:spacing w:after="120"/>
              <w:jc w:val="center"/>
              <w:rPr>
                <w:sz w:val="28"/>
                <w:szCs w:val="28"/>
              </w:rPr>
            </w:pPr>
            <w:r w:rsidRPr="00A14C7F">
              <w:rPr>
                <w:sz w:val="28"/>
                <w:szCs w:val="28"/>
              </w:rPr>
              <w:t>55,00</w:t>
            </w:r>
          </w:p>
        </w:tc>
      </w:tr>
      <w:tr w:rsidR="00A14C7F" w:rsidRPr="00A14C7F" w14:paraId="2BA01497" w14:textId="77777777" w:rsidTr="00E8485B">
        <w:trPr>
          <w:trHeight w:hRule="exact" w:val="340"/>
        </w:trPr>
        <w:tc>
          <w:tcPr>
            <w:tcW w:w="355" w:type="pct"/>
            <w:shd w:val="clear" w:color="auto" w:fill="auto"/>
            <w:vAlign w:val="center"/>
            <w:hideMark/>
          </w:tcPr>
          <w:p w14:paraId="1D2F505C" w14:textId="77777777" w:rsidR="00A14C7F" w:rsidRPr="00A14C7F" w:rsidRDefault="00A14C7F" w:rsidP="00A14C7F">
            <w:pPr>
              <w:spacing w:after="120"/>
              <w:jc w:val="center"/>
              <w:rPr>
                <w:sz w:val="28"/>
                <w:szCs w:val="28"/>
              </w:rPr>
            </w:pPr>
            <w:r w:rsidRPr="00A14C7F">
              <w:rPr>
                <w:sz w:val="28"/>
                <w:szCs w:val="28"/>
              </w:rPr>
              <w:t>3</w:t>
            </w:r>
          </w:p>
        </w:tc>
        <w:tc>
          <w:tcPr>
            <w:tcW w:w="2789" w:type="pct"/>
            <w:shd w:val="clear" w:color="auto" w:fill="auto"/>
            <w:vAlign w:val="center"/>
            <w:hideMark/>
          </w:tcPr>
          <w:p w14:paraId="3B2A8A20" w14:textId="77777777" w:rsidR="00A14C7F" w:rsidRPr="00A14C7F" w:rsidRDefault="00A14C7F" w:rsidP="00A14C7F">
            <w:pPr>
              <w:spacing w:after="120"/>
              <w:jc w:val="both"/>
              <w:rPr>
                <w:sz w:val="28"/>
                <w:szCs w:val="28"/>
              </w:rPr>
            </w:pPr>
            <w:r w:rsidRPr="00A14C7F">
              <w:rPr>
                <w:sz w:val="28"/>
                <w:szCs w:val="28"/>
              </w:rPr>
              <w:t>Рабочая мощность</w:t>
            </w:r>
          </w:p>
        </w:tc>
        <w:tc>
          <w:tcPr>
            <w:tcW w:w="974" w:type="pct"/>
            <w:shd w:val="clear" w:color="auto" w:fill="auto"/>
            <w:noWrap/>
            <w:vAlign w:val="center"/>
            <w:hideMark/>
          </w:tcPr>
          <w:p w14:paraId="6A01CA02" w14:textId="77777777" w:rsidR="00A14C7F" w:rsidRPr="00A14C7F" w:rsidRDefault="00A14C7F" w:rsidP="00A14C7F">
            <w:pPr>
              <w:spacing w:after="120"/>
              <w:jc w:val="center"/>
              <w:rPr>
                <w:sz w:val="28"/>
                <w:szCs w:val="28"/>
              </w:rPr>
            </w:pPr>
            <w:r w:rsidRPr="00A14C7F">
              <w:rPr>
                <w:sz w:val="28"/>
                <w:szCs w:val="28"/>
              </w:rPr>
              <w:t>МВт</w:t>
            </w:r>
          </w:p>
        </w:tc>
        <w:tc>
          <w:tcPr>
            <w:tcW w:w="882" w:type="pct"/>
            <w:shd w:val="clear" w:color="auto" w:fill="auto"/>
            <w:noWrap/>
            <w:vAlign w:val="center"/>
            <w:hideMark/>
          </w:tcPr>
          <w:p w14:paraId="61AFAD81" w14:textId="77777777" w:rsidR="00A14C7F" w:rsidRPr="00A14C7F" w:rsidRDefault="00A14C7F" w:rsidP="00A14C7F">
            <w:pPr>
              <w:spacing w:after="120"/>
              <w:jc w:val="center"/>
              <w:rPr>
                <w:color w:val="000000"/>
                <w:sz w:val="28"/>
                <w:szCs w:val="28"/>
              </w:rPr>
            </w:pPr>
            <w:r w:rsidRPr="00A14C7F">
              <w:rPr>
                <w:color w:val="000000"/>
                <w:sz w:val="28"/>
                <w:szCs w:val="28"/>
              </w:rPr>
              <w:t>44,17</w:t>
            </w:r>
          </w:p>
        </w:tc>
      </w:tr>
      <w:tr w:rsidR="00A14C7F" w:rsidRPr="00A14C7F" w14:paraId="5B383A8D" w14:textId="77777777" w:rsidTr="00E8485B">
        <w:trPr>
          <w:trHeight w:hRule="exact" w:val="340"/>
        </w:trPr>
        <w:tc>
          <w:tcPr>
            <w:tcW w:w="355" w:type="pct"/>
            <w:shd w:val="clear" w:color="auto" w:fill="auto"/>
            <w:vAlign w:val="center"/>
            <w:hideMark/>
          </w:tcPr>
          <w:p w14:paraId="3742BFD2" w14:textId="77777777" w:rsidR="00A14C7F" w:rsidRPr="00A14C7F" w:rsidRDefault="00A14C7F" w:rsidP="00A14C7F">
            <w:pPr>
              <w:spacing w:after="120"/>
              <w:jc w:val="center"/>
              <w:rPr>
                <w:sz w:val="28"/>
                <w:szCs w:val="28"/>
              </w:rPr>
            </w:pPr>
            <w:r w:rsidRPr="00A14C7F">
              <w:rPr>
                <w:sz w:val="28"/>
                <w:szCs w:val="28"/>
              </w:rPr>
              <w:t>4</w:t>
            </w:r>
          </w:p>
        </w:tc>
        <w:tc>
          <w:tcPr>
            <w:tcW w:w="2789" w:type="pct"/>
            <w:shd w:val="clear" w:color="auto" w:fill="auto"/>
            <w:vAlign w:val="center"/>
            <w:hideMark/>
          </w:tcPr>
          <w:p w14:paraId="16C5A266" w14:textId="77777777" w:rsidR="00A14C7F" w:rsidRPr="00A14C7F" w:rsidRDefault="00A14C7F" w:rsidP="00A14C7F">
            <w:pPr>
              <w:spacing w:after="120"/>
              <w:jc w:val="both"/>
              <w:rPr>
                <w:sz w:val="28"/>
                <w:szCs w:val="28"/>
              </w:rPr>
            </w:pPr>
            <w:r w:rsidRPr="00A14C7F">
              <w:rPr>
                <w:sz w:val="28"/>
                <w:szCs w:val="28"/>
              </w:rPr>
              <w:t xml:space="preserve">Собственное потребление мощности </w:t>
            </w:r>
          </w:p>
        </w:tc>
        <w:tc>
          <w:tcPr>
            <w:tcW w:w="974" w:type="pct"/>
            <w:shd w:val="clear" w:color="auto" w:fill="auto"/>
            <w:noWrap/>
            <w:vAlign w:val="center"/>
            <w:hideMark/>
          </w:tcPr>
          <w:p w14:paraId="36F3E4FE" w14:textId="77777777" w:rsidR="00A14C7F" w:rsidRPr="00A14C7F" w:rsidRDefault="00A14C7F" w:rsidP="00A14C7F">
            <w:pPr>
              <w:spacing w:after="120"/>
              <w:jc w:val="center"/>
              <w:rPr>
                <w:sz w:val="28"/>
                <w:szCs w:val="28"/>
              </w:rPr>
            </w:pPr>
            <w:r w:rsidRPr="00A14C7F">
              <w:rPr>
                <w:sz w:val="28"/>
                <w:szCs w:val="28"/>
              </w:rPr>
              <w:t>МВт</w:t>
            </w:r>
          </w:p>
        </w:tc>
        <w:tc>
          <w:tcPr>
            <w:tcW w:w="882" w:type="pct"/>
            <w:shd w:val="clear" w:color="auto" w:fill="auto"/>
            <w:noWrap/>
            <w:vAlign w:val="center"/>
            <w:hideMark/>
          </w:tcPr>
          <w:p w14:paraId="45A4B81E" w14:textId="77777777" w:rsidR="00A14C7F" w:rsidRPr="00A14C7F" w:rsidRDefault="00A14C7F" w:rsidP="00A14C7F">
            <w:pPr>
              <w:spacing w:after="120"/>
              <w:jc w:val="center"/>
              <w:rPr>
                <w:color w:val="000000"/>
                <w:sz w:val="28"/>
                <w:szCs w:val="28"/>
              </w:rPr>
            </w:pPr>
            <w:r w:rsidRPr="00A14C7F">
              <w:rPr>
                <w:color w:val="000000"/>
                <w:sz w:val="28"/>
                <w:szCs w:val="28"/>
              </w:rPr>
              <w:t>22,22</w:t>
            </w:r>
          </w:p>
        </w:tc>
      </w:tr>
      <w:tr w:rsidR="00A14C7F" w:rsidRPr="00A14C7F" w14:paraId="3DF8FC98" w14:textId="77777777" w:rsidTr="00E8485B">
        <w:trPr>
          <w:trHeight w:hRule="exact" w:val="340"/>
        </w:trPr>
        <w:tc>
          <w:tcPr>
            <w:tcW w:w="355" w:type="pct"/>
            <w:shd w:val="clear" w:color="auto" w:fill="auto"/>
            <w:vAlign w:val="center"/>
            <w:hideMark/>
          </w:tcPr>
          <w:p w14:paraId="172B2365" w14:textId="77777777" w:rsidR="00A14C7F" w:rsidRPr="00A14C7F" w:rsidRDefault="00A14C7F" w:rsidP="00A14C7F">
            <w:pPr>
              <w:spacing w:after="120"/>
              <w:jc w:val="center"/>
              <w:rPr>
                <w:sz w:val="28"/>
                <w:szCs w:val="28"/>
              </w:rPr>
            </w:pPr>
            <w:r w:rsidRPr="00A14C7F">
              <w:rPr>
                <w:sz w:val="28"/>
                <w:szCs w:val="28"/>
              </w:rPr>
              <w:t>5</w:t>
            </w:r>
          </w:p>
        </w:tc>
        <w:tc>
          <w:tcPr>
            <w:tcW w:w="2789" w:type="pct"/>
            <w:shd w:val="clear" w:color="auto" w:fill="auto"/>
            <w:vAlign w:val="center"/>
            <w:hideMark/>
          </w:tcPr>
          <w:p w14:paraId="6CF989F1" w14:textId="77777777" w:rsidR="00A14C7F" w:rsidRPr="00A14C7F" w:rsidRDefault="00A14C7F" w:rsidP="00A14C7F">
            <w:pPr>
              <w:spacing w:after="120"/>
              <w:jc w:val="both"/>
              <w:rPr>
                <w:sz w:val="28"/>
                <w:szCs w:val="28"/>
              </w:rPr>
            </w:pPr>
            <w:r w:rsidRPr="00A14C7F">
              <w:rPr>
                <w:sz w:val="28"/>
                <w:szCs w:val="28"/>
              </w:rPr>
              <w:t>Установленная тепловая мощность</w:t>
            </w:r>
          </w:p>
        </w:tc>
        <w:tc>
          <w:tcPr>
            <w:tcW w:w="974" w:type="pct"/>
            <w:shd w:val="clear" w:color="auto" w:fill="auto"/>
            <w:noWrap/>
            <w:vAlign w:val="center"/>
            <w:hideMark/>
          </w:tcPr>
          <w:p w14:paraId="3C2DE1DB" w14:textId="77777777" w:rsidR="00A14C7F" w:rsidRPr="00A14C7F" w:rsidRDefault="00A14C7F" w:rsidP="00A14C7F">
            <w:pPr>
              <w:spacing w:after="120"/>
              <w:jc w:val="center"/>
              <w:rPr>
                <w:sz w:val="28"/>
                <w:szCs w:val="28"/>
              </w:rPr>
            </w:pPr>
            <w:r w:rsidRPr="00A14C7F">
              <w:rPr>
                <w:sz w:val="28"/>
                <w:szCs w:val="28"/>
              </w:rPr>
              <w:t>Гкал/час</w:t>
            </w:r>
          </w:p>
        </w:tc>
        <w:tc>
          <w:tcPr>
            <w:tcW w:w="882" w:type="pct"/>
            <w:shd w:val="clear" w:color="auto" w:fill="auto"/>
            <w:noWrap/>
            <w:vAlign w:val="center"/>
            <w:hideMark/>
          </w:tcPr>
          <w:p w14:paraId="473E5969" w14:textId="77777777" w:rsidR="00A14C7F" w:rsidRPr="00A14C7F" w:rsidRDefault="00A14C7F" w:rsidP="00A14C7F">
            <w:pPr>
              <w:spacing w:after="120"/>
              <w:jc w:val="center"/>
              <w:rPr>
                <w:sz w:val="28"/>
                <w:szCs w:val="28"/>
              </w:rPr>
            </w:pPr>
            <w:r w:rsidRPr="00A14C7F">
              <w:rPr>
                <w:sz w:val="28"/>
                <w:szCs w:val="28"/>
              </w:rPr>
              <w:t>614,00</w:t>
            </w:r>
          </w:p>
        </w:tc>
      </w:tr>
      <w:tr w:rsidR="00A14C7F" w:rsidRPr="00A14C7F" w14:paraId="3285FB51" w14:textId="77777777" w:rsidTr="00E8485B">
        <w:trPr>
          <w:trHeight w:hRule="exact" w:val="340"/>
        </w:trPr>
        <w:tc>
          <w:tcPr>
            <w:tcW w:w="355" w:type="pct"/>
            <w:shd w:val="clear" w:color="auto" w:fill="auto"/>
            <w:vAlign w:val="center"/>
          </w:tcPr>
          <w:p w14:paraId="13FF18D5" w14:textId="77777777" w:rsidR="00A14C7F" w:rsidRPr="00A14C7F" w:rsidRDefault="00A14C7F" w:rsidP="00A14C7F">
            <w:pPr>
              <w:spacing w:after="120"/>
              <w:jc w:val="center"/>
              <w:rPr>
                <w:sz w:val="28"/>
                <w:szCs w:val="28"/>
              </w:rPr>
            </w:pPr>
            <w:r w:rsidRPr="00A14C7F">
              <w:rPr>
                <w:sz w:val="28"/>
                <w:szCs w:val="28"/>
              </w:rPr>
              <w:t>6</w:t>
            </w:r>
          </w:p>
        </w:tc>
        <w:tc>
          <w:tcPr>
            <w:tcW w:w="2789" w:type="pct"/>
            <w:shd w:val="clear" w:color="auto" w:fill="auto"/>
            <w:vAlign w:val="center"/>
          </w:tcPr>
          <w:p w14:paraId="3C684D0A" w14:textId="77777777" w:rsidR="00A14C7F" w:rsidRPr="00A14C7F" w:rsidRDefault="00A14C7F" w:rsidP="00A14C7F">
            <w:pPr>
              <w:spacing w:after="120"/>
              <w:jc w:val="both"/>
              <w:rPr>
                <w:sz w:val="28"/>
                <w:szCs w:val="28"/>
              </w:rPr>
            </w:pPr>
            <w:r w:rsidRPr="00A14C7F">
              <w:rPr>
                <w:sz w:val="28"/>
                <w:szCs w:val="28"/>
              </w:rPr>
              <w:t>Располагаемая тепловая мощность</w:t>
            </w:r>
          </w:p>
        </w:tc>
        <w:tc>
          <w:tcPr>
            <w:tcW w:w="974" w:type="pct"/>
            <w:shd w:val="clear" w:color="auto" w:fill="auto"/>
            <w:noWrap/>
            <w:vAlign w:val="center"/>
          </w:tcPr>
          <w:p w14:paraId="0860522D" w14:textId="77777777" w:rsidR="00A14C7F" w:rsidRPr="00A14C7F" w:rsidRDefault="00A14C7F" w:rsidP="00A14C7F">
            <w:pPr>
              <w:spacing w:after="120"/>
              <w:jc w:val="center"/>
              <w:rPr>
                <w:sz w:val="28"/>
                <w:szCs w:val="28"/>
              </w:rPr>
            </w:pPr>
            <w:r w:rsidRPr="00A14C7F">
              <w:rPr>
                <w:sz w:val="28"/>
                <w:szCs w:val="28"/>
              </w:rPr>
              <w:t>Гкал/час</w:t>
            </w:r>
          </w:p>
        </w:tc>
        <w:tc>
          <w:tcPr>
            <w:tcW w:w="882" w:type="pct"/>
            <w:shd w:val="clear" w:color="auto" w:fill="auto"/>
            <w:noWrap/>
            <w:vAlign w:val="center"/>
          </w:tcPr>
          <w:p w14:paraId="723D3E25" w14:textId="77777777" w:rsidR="00A14C7F" w:rsidRPr="00A14C7F" w:rsidRDefault="00A14C7F" w:rsidP="00A14C7F">
            <w:pPr>
              <w:spacing w:after="120"/>
              <w:jc w:val="center"/>
              <w:rPr>
                <w:sz w:val="28"/>
                <w:szCs w:val="28"/>
              </w:rPr>
            </w:pPr>
            <w:r w:rsidRPr="00A14C7F">
              <w:rPr>
                <w:sz w:val="28"/>
                <w:szCs w:val="28"/>
              </w:rPr>
              <w:t>489,00</w:t>
            </w:r>
          </w:p>
        </w:tc>
      </w:tr>
    </w:tbl>
    <w:p w14:paraId="59071F3A" w14:textId="77777777" w:rsidR="00A14C7F" w:rsidRPr="00A14C7F" w:rsidRDefault="00A14C7F" w:rsidP="00A14C7F">
      <w:pPr>
        <w:spacing w:after="120"/>
        <w:ind w:firstLine="851"/>
        <w:contextualSpacing/>
        <w:jc w:val="both"/>
        <w:rPr>
          <w:rFonts w:eastAsia="Calibri"/>
          <w:sz w:val="28"/>
          <w:szCs w:val="28"/>
          <w:lang w:eastAsia="en-US"/>
        </w:rPr>
      </w:pPr>
    </w:p>
    <w:p w14:paraId="0145D4E2" w14:textId="77777777" w:rsidR="00A14C7F" w:rsidRPr="00A14C7F" w:rsidRDefault="00A14C7F" w:rsidP="00A14C7F">
      <w:pPr>
        <w:spacing w:after="120"/>
        <w:ind w:firstLine="709"/>
        <w:contextualSpacing/>
        <w:jc w:val="both"/>
        <w:rPr>
          <w:rFonts w:eastAsia="Calibri"/>
          <w:sz w:val="28"/>
          <w:szCs w:val="28"/>
          <w:lang w:eastAsia="en-US"/>
        </w:rPr>
      </w:pPr>
      <w:r w:rsidRPr="00A14C7F">
        <w:rPr>
          <w:rFonts w:eastAsia="Calibri"/>
          <w:sz w:val="28"/>
          <w:szCs w:val="28"/>
          <w:lang w:eastAsia="en-US"/>
        </w:rPr>
        <w:t>На предприятии ведется раздельный учет расходов по видам деятельности. Фактические затраты, связанные с выработкой электроэнергии и тепловой энергии распределяются пропорционально расходу условного топлива. В плане на 2024 год доля расходов, относящихся на тепловую энергию, составила 73,30 %.</w:t>
      </w:r>
    </w:p>
    <w:p w14:paraId="6F048949" w14:textId="77777777" w:rsidR="00A14C7F" w:rsidRPr="00A14C7F" w:rsidRDefault="00A14C7F" w:rsidP="00A14C7F">
      <w:pPr>
        <w:spacing w:after="120"/>
        <w:ind w:firstLine="709"/>
        <w:contextualSpacing/>
        <w:jc w:val="both"/>
        <w:rPr>
          <w:rFonts w:eastAsia="Calibri"/>
          <w:sz w:val="28"/>
          <w:szCs w:val="28"/>
          <w:lang w:eastAsia="en-US"/>
        </w:rPr>
      </w:pPr>
      <w:r w:rsidRPr="00A14C7F">
        <w:rPr>
          <w:rFonts w:eastAsia="Calibri"/>
          <w:sz w:val="28"/>
          <w:szCs w:val="28"/>
          <w:lang w:eastAsia="en-US"/>
        </w:rPr>
        <w:t>ООО «Интеграл»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1C13B5A7" w14:textId="77777777" w:rsidR="00A14C7F" w:rsidRPr="00A14C7F" w:rsidRDefault="00A14C7F" w:rsidP="00A14C7F">
      <w:pPr>
        <w:spacing w:after="120"/>
        <w:ind w:firstLine="709"/>
        <w:contextualSpacing/>
        <w:jc w:val="both"/>
        <w:rPr>
          <w:rFonts w:eastAsia="Calibri"/>
          <w:sz w:val="28"/>
          <w:szCs w:val="28"/>
          <w:lang w:eastAsia="en-US"/>
        </w:rPr>
      </w:pPr>
      <w:r w:rsidRPr="00A14C7F">
        <w:rPr>
          <w:rFonts w:eastAsia="Calibri"/>
          <w:sz w:val="28"/>
          <w:szCs w:val="28"/>
          <w:lang w:eastAsia="en-US"/>
        </w:rPr>
        <w:t>ООО «Интеграл» осуществляет свою деятельность в соответствии с действующим на территории Российской Федерации законодательством, Уставом предприятия.</w:t>
      </w:r>
    </w:p>
    <w:p w14:paraId="3B2C778C" w14:textId="77777777" w:rsidR="00A14C7F" w:rsidRPr="00A14C7F" w:rsidRDefault="00A14C7F" w:rsidP="00A14C7F">
      <w:pPr>
        <w:ind w:firstLine="709"/>
        <w:contextualSpacing/>
        <w:jc w:val="both"/>
        <w:rPr>
          <w:sz w:val="28"/>
          <w:szCs w:val="28"/>
        </w:rPr>
      </w:pPr>
      <w:r w:rsidRPr="00A14C7F">
        <w:rPr>
          <w:rFonts w:eastAsia="Calibri"/>
          <w:sz w:val="28"/>
          <w:szCs w:val="28"/>
          <w:lang w:eastAsia="en-US"/>
        </w:rPr>
        <w:t>Тарифы предприятия подлежат регулированию согласно положениям статьи 8 Федерального закона от 27.07.2010 №190-ФЗ «О теплоснабжении», поскольку ООО «Интеграл»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33F31252" w14:textId="77777777" w:rsidR="00A14C7F" w:rsidRPr="00A14C7F" w:rsidRDefault="00A14C7F" w:rsidP="00A14C7F">
      <w:pPr>
        <w:rPr>
          <w:szCs w:val="20"/>
        </w:rPr>
      </w:pPr>
    </w:p>
    <w:p w14:paraId="0F12B32D" w14:textId="77777777" w:rsidR="00A14C7F" w:rsidRPr="00A14C7F" w:rsidRDefault="00A14C7F" w:rsidP="00A14C7F">
      <w:pPr>
        <w:rPr>
          <w:szCs w:val="20"/>
        </w:rPr>
      </w:pPr>
    </w:p>
    <w:p w14:paraId="5B708197" w14:textId="77777777" w:rsidR="00A14C7F" w:rsidRPr="00A14C7F" w:rsidRDefault="00A14C7F" w:rsidP="00A14C7F">
      <w:pPr>
        <w:keepNext/>
        <w:numPr>
          <w:ilvl w:val="0"/>
          <w:numId w:val="11"/>
        </w:numPr>
        <w:ind w:left="360"/>
        <w:jc w:val="center"/>
        <w:outlineLvl w:val="1"/>
        <w:rPr>
          <w:b/>
          <w:sz w:val="32"/>
          <w:szCs w:val="32"/>
        </w:rPr>
      </w:pPr>
      <w:r w:rsidRPr="00A14C7F">
        <w:rPr>
          <w:b/>
          <w:sz w:val="32"/>
          <w:szCs w:val="32"/>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p>
    <w:p w14:paraId="06285932" w14:textId="77777777" w:rsidR="00A14C7F" w:rsidRPr="00A14C7F" w:rsidRDefault="00A14C7F" w:rsidP="00A14C7F">
      <w:pPr>
        <w:rPr>
          <w:szCs w:val="20"/>
        </w:rPr>
      </w:pPr>
    </w:p>
    <w:p w14:paraId="54F296C0" w14:textId="77777777" w:rsidR="00A14C7F" w:rsidRPr="00A14C7F" w:rsidRDefault="00A14C7F" w:rsidP="00A14C7F">
      <w:pPr>
        <w:widowControl w:val="0"/>
        <w:autoSpaceDE w:val="0"/>
        <w:autoSpaceDN w:val="0"/>
        <w:spacing w:after="120"/>
        <w:ind w:firstLine="720"/>
        <w:contextualSpacing/>
        <w:jc w:val="both"/>
        <w:rPr>
          <w:sz w:val="28"/>
          <w:szCs w:val="28"/>
        </w:rPr>
      </w:pPr>
      <w:r w:rsidRPr="00A14C7F">
        <w:rPr>
          <w:sz w:val="28"/>
          <w:szCs w:val="28"/>
        </w:rPr>
        <w:t>В соответствии с учетом требований главы III Методики, согласно которой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w:t>
      </w:r>
    </w:p>
    <w:p w14:paraId="798E1771" w14:textId="77777777" w:rsidR="00A14C7F" w:rsidRPr="00A14C7F" w:rsidRDefault="00A14C7F" w:rsidP="00A14C7F">
      <w:pPr>
        <w:spacing w:after="120"/>
        <w:ind w:firstLine="720"/>
        <w:contextualSpacing/>
        <w:jc w:val="both"/>
        <w:rPr>
          <w:snapToGrid w:val="0"/>
          <w:sz w:val="28"/>
          <w:szCs w:val="28"/>
        </w:rPr>
      </w:pPr>
      <w:r w:rsidRPr="00A14C7F">
        <w:rPr>
          <w:snapToGrid w:val="0"/>
          <w:sz w:val="28"/>
          <w:szCs w:val="28"/>
        </w:rPr>
        <w:lastRenderedPageBreak/>
        <w:t>При формировании баланса на 2024 год были приняты объемы выработки и отпуска тепловой энергии в сеть от ООО «Интеграл» согласно сводному прогнозному балансу на 2024 год, принятому в соответствии с приказом ФАС РФ от 31.10.2023 № 783/23-ДСП.</w:t>
      </w:r>
    </w:p>
    <w:p w14:paraId="5B264621" w14:textId="77777777" w:rsidR="00A14C7F" w:rsidRPr="00A14C7F" w:rsidRDefault="00A14C7F" w:rsidP="00A14C7F">
      <w:pPr>
        <w:ind w:firstLine="720"/>
        <w:jc w:val="both"/>
        <w:rPr>
          <w:sz w:val="28"/>
          <w:szCs w:val="22"/>
        </w:rPr>
      </w:pPr>
      <w:r w:rsidRPr="00A14C7F">
        <w:rPr>
          <w:snapToGrid w:val="0"/>
          <w:sz w:val="28"/>
          <w:szCs w:val="28"/>
        </w:rPr>
        <w:t xml:space="preserve">Объем покупной тепловой энергии от ООО «Юргинские котельные» принят в соответствии с актуализированной </w:t>
      </w:r>
      <w:bookmarkStart w:id="207" w:name="_Hlk120174847"/>
      <w:r w:rsidRPr="00A14C7F">
        <w:rPr>
          <w:color w:val="000000"/>
          <w:sz w:val="28"/>
          <w:szCs w:val="28"/>
        </w:rPr>
        <w:t xml:space="preserve">на 2024 год </w:t>
      </w:r>
      <w:r w:rsidRPr="00A14C7F">
        <w:rPr>
          <w:sz w:val="28"/>
          <w:szCs w:val="28"/>
        </w:rPr>
        <w:t>постановлением Администрации Юргинского городского округа от 22.08.2023 № 913 (</w:t>
      </w:r>
      <w:hyperlink r:id="rId55" w:history="1">
        <w:r w:rsidRPr="00A14C7F">
          <w:rPr>
            <w:color w:val="0563C1"/>
            <w:sz w:val="28"/>
            <w:szCs w:val="28"/>
            <w:u w:val="single"/>
          </w:rPr>
          <w:t>https://www.yurga.org/upload/files/deyatelnost/zhilishchno-kommunalnoe-khozyaystvo/skhema-teplosnabzheniya/SkhemaTSo_A2024.pdf</w:t>
        </w:r>
      </w:hyperlink>
      <w:r w:rsidRPr="00A14C7F">
        <w:rPr>
          <w:sz w:val="28"/>
          <w:szCs w:val="28"/>
        </w:rPr>
        <w:t>)</w:t>
      </w:r>
      <w:r w:rsidRPr="00A14C7F">
        <w:rPr>
          <w:sz w:val="28"/>
          <w:szCs w:val="22"/>
        </w:rPr>
        <w:t>.</w:t>
      </w:r>
      <w:bookmarkEnd w:id="207"/>
    </w:p>
    <w:p w14:paraId="665D5865" w14:textId="77777777" w:rsidR="00A14C7F" w:rsidRPr="00A14C7F" w:rsidRDefault="00A14C7F" w:rsidP="00A14C7F">
      <w:pPr>
        <w:ind w:firstLine="720"/>
        <w:jc w:val="both"/>
        <w:rPr>
          <w:sz w:val="28"/>
          <w:szCs w:val="22"/>
        </w:rPr>
      </w:pPr>
      <w:r w:rsidRPr="00A14C7F">
        <w:rPr>
          <w:sz w:val="28"/>
          <w:szCs w:val="22"/>
        </w:rPr>
        <w:t>Прогнозный баланс отпуска тепловой энергии ООО «Интеграл» для конечных потребителей представлен в таблице 2.</w:t>
      </w:r>
    </w:p>
    <w:p w14:paraId="261516ED" w14:textId="77777777" w:rsidR="00A14C7F" w:rsidRPr="00A14C7F" w:rsidRDefault="00A14C7F" w:rsidP="00A14C7F">
      <w:pPr>
        <w:spacing w:after="120"/>
        <w:ind w:left="284" w:firstLine="720"/>
        <w:contextualSpacing/>
        <w:jc w:val="right"/>
        <w:rPr>
          <w:snapToGrid w:val="0"/>
          <w:sz w:val="28"/>
          <w:szCs w:val="28"/>
        </w:rPr>
      </w:pPr>
      <w:r w:rsidRPr="00A14C7F">
        <w:rPr>
          <w:snapToGrid w:val="0"/>
          <w:sz w:val="28"/>
          <w:szCs w:val="28"/>
        </w:rPr>
        <w:t>Таблица 2</w:t>
      </w:r>
    </w:p>
    <w:p w14:paraId="121D3BB8" w14:textId="77777777" w:rsidR="00A14C7F" w:rsidRPr="00A14C7F" w:rsidRDefault="00A14C7F" w:rsidP="00A14C7F">
      <w:pPr>
        <w:spacing w:after="120"/>
        <w:ind w:firstLine="720"/>
        <w:contextualSpacing/>
        <w:jc w:val="both"/>
        <w:rPr>
          <w:bCs/>
          <w:snapToGrid w:val="0"/>
          <w:sz w:val="28"/>
          <w:szCs w:val="28"/>
        </w:rPr>
      </w:pPr>
      <w:r w:rsidRPr="00A14C7F">
        <w:rPr>
          <w:bCs/>
          <w:snapToGrid w:val="0"/>
          <w:sz w:val="28"/>
          <w:szCs w:val="28"/>
        </w:rPr>
        <w:t>Баланс отпуска тепловой энергии ООО «Интеграл» на 2024 год</w:t>
      </w:r>
    </w:p>
    <w:p w14:paraId="0688CF79" w14:textId="77777777" w:rsidR="00A14C7F" w:rsidRPr="00A14C7F" w:rsidRDefault="00A14C7F" w:rsidP="00A14C7F">
      <w:pPr>
        <w:rPr>
          <w:szCs w:val="20"/>
        </w:rPr>
      </w:pPr>
    </w:p>
    <w:tbl>
      <w:tblPr>
        <w:tblW w:w="5000" w:type="pct"/>
        <w:tblLook w:val="04A0" w:firstRow="1" w:lastRow="0" w:firstColumn="1" w:lastColumn="0" w:noHBand="0" w:noVBand="1"/>
      </w:tblPr>
      <w:tblGrid>
        <w:gridCol w:w="578"/>
        <w:gridCol w:w="4041"/>
        <w:gridCol w:w="1091"/>
        <w:gridCol w:w="1494"/>
        <w:gridCol w:w="1359"/>
        <w:gridCol w:w="1492"/>
      </w:tblGrid>
      <w:tr w:rsidR="00A14C7F" w:rsidRPr="00A14C7F" w14:paraId="39635329" w14:textId="77777777" w:rsidTr="00E8485B">
        <w:trPr>
          <w:trHeight w:val="458"/>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8C0F53" w14:textId="77777777" w:rsidR="00A14C7F" w:rsidRPr="00A14C7F" w:rsidRDefault="00A14C7F" w:rsidP="00A14C7F">
            <w:pPr>
              <w:jc w:val="center"/>
            </w:pPr>
            <w:r w:rsidRPr="00A14C7F">
              <w:t>№ п/п</w:t>
            </w:r>
          </w:p>
        </w:tc>
        <w:tc>
          <w:tcPr>
            <w:tcW w:w="2010"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34D01A" w14:textId="77777777" w:rsidR="00A14C7F" w:rsidRPr="00A14C7F" w:rsidRDefault="00A14C7F" w:rsidP="00A14C7F">
            <w:pPr>
              <w:jc w:val="center"/>
            </w:pPr>
            <w:r w:rsidRPr="00A14C7F">
              <w:t>Показатель</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202CF8" w14:textId="77777777" w:rsidR="00A14C7F" w:rsidRPr="00A14C7F" w:rsidRDefault="00A14C7F" w:rsidP="00A14C7F">
            <w:pPr>
              <w:jc w:val="center"/>
            </w:pPr>
            <w:r w:rsidRPr="00A14C7F">
              <w:t>Ед. изм.</w:t>
            </w:r>
          </w:p>
        </w:tc>
        <w:tc>
          <w:tcPr>
            <w:tcW w:w="74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369F06D" w14:textId="77777777" w:rsidR="00A14C7F" w:rsidRPr="00A14C7F" w:rsidRDefault="00A14C7F" w:rsidP="00A14C7F">
            <w:pPr>
              <w:jc w:val="center"/>
            </w:pPr>
            <w:r w:rsidRPr="00A14C7F">
              <w:t>Объем потребления теплоэнергии на 2024 год</w:t>
            </w:r>
          </w:p>
        </w:tc>
        <w:tc>
          <w:tcPr>
            <w:tcW w:w="1419" w:type="pct"/>
            <w:gridSpan w:val="2"/>
            <w:tcBorders>
              <w:top w:val="single" w:sz="4" w:space="0" w:color="auto"/>
              <w:left w:val="single" w:sz="4" w:space="0" w:color="auto"/>
              <w:bottom w:val="single" w:sz="4" w:space="0" w:color="000000"/>
              <w:right w:val="single" w:sz="4" w:space="0" w:color="auto"/>
            </w:tcBorders>
            <w:tcMar>
              <w:left w:w="28" w:type="dxa"/>
              <w:right w:w="28" w:type="dxa"/>
            </w:tcMar>
          </w:tcPr>
          <w:p w14:paraId="12394045" w14:textId="77777777" w:rsidR="00A14C7F" w:rsidRPr="00A14C7F" w:rsidRDefault="00A14C7F" w:rsidP="00A14C7F">
            <w:pPr>
              <w:jc w:val="center"/>
            </w:pPr>
            <w:r w:rsidRPr="00A14C7F">
              <w:t>в том числе</w:t>
            </w:r>
          </w:p>
        </w:tc>
      </w:tr>
      <w:tr w:rsidR="00A14C7F" w:rsidRPr="00A14C7F" w14:paraId="502DB1BF" w14:textId="77777777" w:rsidTr="00E8485B">
        <w:trPr>
          <w:trHeight w:val="529"/>
        </w:trPr>
        <w:tc>
          <w:tcPr>
            <w:tcW w:w="28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7A194C" w14:textId="77777777" w:rsidR="00A14C7F" w:rsidRPr="00A14C7F" w:rsidRDefault="00A14C7F" w:rsidP="00A14C7F"/>
        </w:tc>
        <w:tc>
          <w:tcPr>
            <w:tcW w:w="201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1294471" w14:textId="77777777" w:rsidR="00A14C7F" w:rsidRPr="00A14C7F" w:rsidRDefault="00A14C7F" w:rsidP="00A14C7F"/>
        </w:tc>
        <w:tc>
          <w:tcPr>
            <w:tcW w:w="54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334FA1" w14:textId="77777777" w:rsidR="00A14C7F" w:rsidRPr="00A14C7F" w:rsidRDefault="00A14C7F" w:rsidP="00A14C7F">
            <w:pPr>
              <w:rPr>
                <w:i/>
                <w:iCs/>
              </w:rPr>
            </w:pPr>
          </w:p>
        </w:tc>
        <w:tc>
          <w:tcPr>
            <w:tcW w:w="74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682D69E" w14:textId="77777777" w:rsidR="00A14C7F" w:rsidRPr="00A14C7F" w:rsidRDefault="00A14C7F" w:rsidP="00A14C7F"/>
        </w:tc>
        <w:tc>
          <w:tcPr>
            <w:tcW w:w="67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701A14" w14:textId="77777777" w:rsidR="00A14C7F" w:rsidRPr="00A14C7F" w:rsidRDefault="00A14C7F" w:rsidP="00A14C7F">
            <w:pPr>
              <w:jc w:val="center"/>
            </w:pPr>
            <w:r w:rsidRPr="00A14C7F">
              <w:t>1 полугодие 2024</w:t>
            </w:r>
          </w:p>
        </w:tc>
        <w:tc>
          <w:tcPr>
            <w:tcW w:w="7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A55153" w14:textId="77777777" w:rsidR="00A14C7F" w:rsidRPr="00A14C7F" w:rsidRDefault="00A14C7F" w:rsidP="00A14C7F">
            <w:pPr>
              <w:jc w:val="center"/>
            </w:pPr>
            <w:r w:rsidRPr="00A14C7F">
              <w:t>2 полугодие 2024</w:t>
            </w:r>
          </w:p>
        </w:tc>
      </w:tr>
      <w:tr w:rsidR="00A14C7F" w:rsidRPr="00A14C7F" w14:paraId="1E25B385"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08C901" w14:textId="77777777" w:rsidR="00A14C7F" w:rsidRPr="00A14C7F" w:rsidRDefault="00A14C7F" w:rsidP="00A14C7F">
            <w:pPr>
              <w:jc w:val="center"/>
              <w:rPr>
                <w:color w:val="000000"/>
              </w:rPr>
            </w:pPr>
            <w:r w:rsidRPr="00A14C7F">
              <w:rPr>
                <w:color w:val="000000"/>
              </w:rPr>
              <w:t>1</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3CBF5" w14:textId="77777777" w:rsidR="00A14C7F" w:rsidRPr="00A14C7F" w:rsidRDefault="00A14C7F" w:rsidP="00A14C7F">
            <w:pPr>
              <w:jc w:val="center"/>
              <w:rPr>
                <w:color w:val="000000"/>
              </w:rPr>
            </w:pPr>
            <w:r w:rsidRPr="00A14C7F">
              <w:rPr>
                <w:color w:val="000000"/>
              </w:rPr>
              <w:t>Отпуск с коллекторов станции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4505D" w14:textId="77777777" w:rsidR="00A14C7F" w:rsidRPr="00A14C7F" w:rsidRDefault="00A14C7F" w:rsidP="00A14C7F">
            <w:pPr>
              <w:jc w:val="center"/>
              <w:rPr>
                <w:color w:val="000000"/>
              </w:rPr>
            </w:pPr>
            <w:r w:rsidRPr="00A14C7F">
              <w:rPr>
                <w:color w:val="000000"/>
              </w:rPr>
              <w:t>тыс. Гкал.</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0C023C" w14:textId="77777777" w:rsidR="00A14C7F" w:rsidRPr="00A14C7F" w:rsidRDefault="00A14C7F" w:rsidP="00A14C7F">
            <w:pPr>
              <w:jc w:val="center"/>
              <w:rPr>
                <w:color w:val="000000"/>
              </w:rPr>
            </w:pPr>
            <w:r w:rsidRPr="00A14C7F">
              <w:rPr>
                <w:bCs/>
                <w:color w:val="000000"/>
              </w:rPr>
              <w:t>657,440</w:t>
            </w:r>
          </w:p>
        </w:tc>
        <w:tc>
          <w:tcPr>
            <w:tcW w:w="6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BE9AC7" w14:textId="77777777" w:rsidR="00A14C7F" w:rsidRPr="00A14C7F" w:rsidRDefault="00A14C7F" w:rsidP="00A14C7F">
            <w:pPr>
              <w:jc w:val="center"/>
              <w:rPr>
                <w:color w:val="000000"/>
              </w:rPr>
            </w:pPr>
            <w:r w:rsidRPr="00A14C7F">
              <w:rPr>
                <w:szCs w:val="20"/>
              </w:rPr>
              <w:t>351,862</w:t>
            </w:r>
          </w:p>
        </w:tc>
        <w:tc>
          <w:tcPr>
            <w:tcW w:w="7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449C1B" w14:textId="77777777" w:rsidR="00A14C7F" w:rsidRPr="00A14C7F" w:rsidRDefault="00A14C7F" w:rsidP="00A14C7F">
            <w:pPr>
              <w:jc w:val="center"/>
              <w:rPr>
                <w:color w:val="000000"/>
              </w:rPr>
            </w:pPr>
            <w:r w:rsidRPr="00A14C7F">
              <w:rPr>
                <w:szCs w:val="20"/>
              </w:rPr>
              <w:t>305,578</w:t>
            </w:r>
          </w:p>
        </w:tc>
      </w:tr>
      <w:tr w:rsidR="00A14C7F" w:rsidRPr="00A14C7F" w14:paraId="56B96B6B"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64A499" w14:textId="77777777" w:rsidR="00A14C7F" w:rsidRPr="00A14C7F" w:rsidRDefault="00A14C7F" w:rsidP="00A14C7F">
            <w:pPr>
              <w:jc w:val="center"/>
              <w:rPr>
                <w:color w:val="000000"/>
              </w:rPr>
            </w:pPr>
            <w:r w:rsidRPr="00A14C7F">
              <w:rPr>
                <w:color w:val="000000"/>
              </w:rPr>
              <w:t>2</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0B4CA9" w14:textId="77777777" w:rsidR="00A14C7F" w:rsidRPr="00A14C7F" w:rsidRDefault="00A14C7F" w:rsidP="00A14C7F">
            <w:pPr>
              <w:jc w:val="center"/>
              <w:rPr>
                <w:color w:val="000000"/>
              </w:rPr>
            </w:pPr>
            <w:r w:rsidRPr="00A14C7F">
              <w:rPr>
                <w:color w:val="000000"/>
              </w:rPr>
              <w:t>Расход на собственные нужды</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8C962"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A29436" w14:textId="77777777" w:rsidR="00A14C7F" w:rsidRPr="00A14C7F" w:rsidRDefault="00A14C7F" w:rsidP="00A14C7F">
            <w:pPr>
              <w:jc w:val="center"/>
              <w:rPr>
                <w:color w:val="000000"/>
              </w:rPr>
            </w:pPr>
            <w:r w:rsidRPr="00A14C7F">
              <w:rPr>
                <w:bCs/>
                <w:color w:val="000000"/>
              </w:rPr>
              <w:t>23,600</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5D1CACC3" w14:textId="77777777" w:rsidR="00A14C7F" w:rsidRPr="00A14C7F" w:rsidRDefault="00A14C7F" w:rsidP="00A14C7F">
            <w:pPr>
              <w:jc w:val="center"/>
              <w:rPr>
                <w:color w:val="000000"/>
              </w:rPr>
            </w:pPr>
            <w:r w:rsidRPr="00A14C7F">
              <w:rPr>
                <w:szCs w:val="20"/>
              </w:rPr>
              <w:t>12,631</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301CAA2E" w14:textId="77777777" w:rsidR="00A14C7F" w:rsidRPr="00A14C7F" w:rsidRDefault="00A14C7F" w:rsidP="00A14C7F">
            <w:pPr>
              <w:jc w:val="center"/>
              <w:rPr>
                <w:color w:val="000000"/>
              </w:rPr>
            </w:pPr>
            <w:r w:rsidRPr="00A14C7F">
              <w:rPr>
                <w:szCs w:val="20"/>
              </w:rPr>
              <w:t>10,969</w:t>
            </w:r>
          </w:p>
        </w:tc>
      </w:tr>
      <w:tr w:rsidR="00A14C7F" w:rsidRPr="00A14C7F" w14:paraId="620EBFA8"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5AD75E" w14:textId="77777777" w:rsidR="00A14C7F" w:rsidRPr="00A14C7F" w:rsidRDefault="00A14C7F" w:rsidP="00A14C7F">
            <w:pPr>
              <w:jc w:val="center"/>
              <w:rPr>
                <w:color w:val="000000"/>
              </w:rPr>
            </w:pPr>
            <w:r w:rsidRPr="00A14C7F">
              <w:rPr>
                <w:color w:val="000000"/>
              </w:rPr>
              <w:t>3</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4EF6B" w14:textId="77777777" w:rsidR="00A14C7F" w:rsidRPr="00A14C7F" w:rsidRDefault="00A14C7F" w:rsidP="00A14C7F">
            <w:pPr>
              <w:jc w:val="center"/>
              <w:rPr>
                <w:color w:val="000000"/>
              </w:rPr>
            </w:pPr>
            <w:r w:rsidRPr="00A14C7F">
              <w:rPr>
                <w:color w:val="000000"/>
              </w:rPr>
              <w:t>Отпуск в сеть от станции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618D2C"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71BEC1" w14:textId="77777777" w:rsidR="00A14C7F" w:rsidRPr="00A14C7F" w:rsidRDefault="00A14C7F" w:rsidP="00A14C7F">
            <w:pPr>
              <w:jc w:val="center"/>
              <w:rPr>
                <w:color w:val="000000"/>
              </w:rPr>
            </w:pPr>
            <w:r w:rsidRPr="00A14C7F">
              <w:rPr>
                <w:bCs/>
                <w:color w:val="000000"/>
              </w:rPr>
              <w:t>633,840</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4DAFCFEC" w14:textId="77777777" w:rsidR="00A14C7F" w:rsidRPr="00A14C7F" w:rsidRDefault="00A14C7F" w:rsidP="00A14C7F">
            <w:pPr>
              <w:jc w:val="center"/>
              <w:rPr>
                <w:color w:val="000000"/>
              </w:rPr>
            </w:pPr>
            <w:r w:rsidRPr="00A14C7F">
              <w:rPr>
                <w:szCs w:val="20"/>
              </w:rPr>
              <w:t>339,231</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6CC87A75" w14:textId="77777777" w:rsidR="00A14C7F" w:rsidRPr="00A14C7F" w:rsidRDefault="00A14C7F" w:rsidP="00A14C7F">
            <w:pPr>
              <w:jc w:val="center"/>
              <w:rPr>
                <w:color w:val="000000"/>
              </w:rPr>
            </w:pPr>
            <w:r w:rsidRPr="00A14C7F">
              <w:rPr>
                <w:szCs w:val="20"/>
              </w:rPr>
              <w:t>294,609</w:t>
            </w:r>
          </w:p>
        </w:tc>
      </w:tr>
      <w:tr w:rsidR="00A14C7F" w:rsidRPr="00A14C7F" w14:paraId="7FC85F13"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DB7243" w14:textId="77777777" w:rsidR="00A14C7F" w:rsidRPr="00A14C7F" w:rsidRDefault="00A14C7F" w:rsidP="00A14C7F">
            <w:pPr>
              <w:jc w:val="center"/>
              <w:rPr>
                <w:color w:val="000000"/>
              </w:rPr>
            </w:pPr>
            <w:r w:rsidRPr="00A14C7F">
              <w:rPr>
                <w:color w:val="000000"/>
              </w:rPr>
              <w:t>3.1</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BB5332" w14:textId="77777777" w:rsidR="00A14C7F" w:rsidRPr="00A14C7F" w:rsidRDefault="00A14C7F" w:rsidP="00A14C7F">
            <w:pPr>
              <w:jc w:val="center"/>
              <w:rPr>
                <w:color w:val="000000"/>
              </w:rPr>
            </w:pPr>
            <w:r w:rsidRPr="00A14C7F">
              <w:rPr>
                <w:color w:val="000000"/>
              </w:rPr>
              <w:t>в сети ООО «Тепловые сети»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73A3DE"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625B7A" w14:textId="77777777" w:rsidR="00A14C7F" w:rsidRPr="00A14C7F" w:rsidRDefault="00A14C7F" w:rsidP="00A14C7F">
            <w:pPr>
              <w:jc w:val="center"/>
              <w:rPr>
                <w:color w:val="000000"/>
              </w:rPr>
            </w:pPr>
            <w:r w:rsidRPr="00A14C7F">
              <w:rPr>
                <w:color w:val="000000"/>
              </w:rPr>
              <w:t>583,242</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7B5C63BC" w14:textId="77777777" w:rsidR="00A14C7F" w:rsidRPr="00A14C7F" w:rsidRDefault="00A14C7F" w:rsidP="00A14C7F">
            <w:pPr>
              <w:jc w:val="center"/>
              <w:rPr>
                <w:color w:val="000000"/>
              </w:rPr>
            </w:pPr>
            <w:r w:rsidRPr="00A14C7F">
              <w:rPr>
                <w:szCs w:val="20"/>
              </w:rPr>
              <w:t>312,151</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226B0C6C" w14:textId="77777777" w:rsidR="00A14C7F" w:rsidRPr="00A14C7F" w:rsidRDefault="00A14C7F" w:rsidP="00A14C7F">
            <w:pPr>
              <w:jc w:val="center"/>
              <w:rPr>
                <w:color w:val="000000"/>
              </w:rPr>
            </w:pPr>
            <w:r w:rsidRPr="00A14C7F">
              <w:rPr>
                <w:szCs w:val="20"/>
              </w:rPr>
              <w:t>271,091</w:t>
            </w:r>
          </w:p>
        </w:tc>
      </w:tr>
      <w:tr w:rsidR="00A14C7F" w:rsidRPr="00A14C7F" w14:paraId="63907155" w14:textId="77777777" w:rsidTr="00E8485B">
        <w:trPr>
          <w:trHeight w:val="202"/>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F465EC" w14:textId="77777777" w:rsidR="00A14C7F" w:rsidRPr="00A14C7F" w:rsidRDefault="00A14C7F" w:rsidP="00A14C7F">
            <w:pPr>
              <w:jc w:val="center"/>
              <w:rPr>
                <w:color w:val="000000"/>
              </w:rPr>
            </w:pPr>
            <w:r w:rsidRPr="00A14C7F">
              <w:rPr>
                <w:color w:val="000000"/>
              </w:rPr>
              <w:t>3.2</w:t>
            </w:r>
          </w:p>
        </w:tc>
        <w:tc>
          <w:tcPr>
            <w:tcW w:w="20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6D8B0" w14:textId="77777777" w:rsidR="00A14C7F" w:rsidRPr="00A14C7F" w:rsidRDefault="00A14C7F" w:rsidP="00A14C7F">
            <w:pPr>
              <w:jc w:val="center"/>
              <w:rPr>
                <w:color w:val="000000"/>
              </w:rPr>
            </w:pPr>
            <w:r w:rsidRPr="00A14C7F">
              <w:rPr>
                <w:color w:val="000000"/>
              </w:rPr>
              <w:t>отпуск на ООО «Юргинский машзавод»</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3BC7F"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C2FE9F" w14:textId="77777777" w:rsidR="00A14C7F" w:rsidRPr="00A14C7F" w:rsidRDefault="00A14C7F" w:rsidP="00A14C7F">
            <w:pPr>
              <w:jc w:val="center"/>
              <w:rPr>
                <w:color w:val="000000"/>
              </w:rPr>
            </w:pPr>
            <w:r w:rsidRPr="00A14C7F">
              <w:rPr>
                <w:color w:val="000000"/>
              </w:rPr>
              <w:t>25,000</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40AEF33A" w14:textId="77777777" w:rsidR="00A14C7F" w:rsidRPr="00A14C7F" w:rsidRDefault="00A14C7F" w:rsidP="00A14C7F">
            <w:pPr>
              <w:jc w:val="center"/>
              <w:rPr>
                <w:color w:val="000000"/>
              </w:rPr>
            </w:pPr>
            <w:r w:rsidRPr="00A14C7F">
              <w:rPr>
                <w:szCs w:val="20"/>
              </w:rPr>
              <w:t>13,380</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12B5CD44" w14:textId="77777777" w:rsidR="00A14C7F" w:rsidRPr="00A14C7F" w:rsidRDefault="00A14C7F" w:rsidP="00A14C7F">
            <w:pPr>
              <w:jc w:val="center"/>
              <w:rPr>
                <w:color w:val="000000"/>
              </w:rPr>
            </w:pPr>
            <w:r w:rsidRPr="00A14C7F">
              <w:rPr>
                <w:szCs w:val="20"/>
              </w:rPr>
              <w:t>11,620</w:t>
            </w:r>
          </w:p>
        </w:tc>
      </w:tr>
      <w:tr w:rsidR="00A14C7F" w:rsidRPr="00A14C7F" w14:paraId="6601CF7F"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58BC98" w14:textId="77777777" w:rsidR="00A14C7F" w:rsidRPr="00A14C7F" w:rsidRDefault="00A14C7F" w:rsidP="00A14C7F">
            <w:pPr>
              <w:jc w:val="center"/>
              <w:rPr>
                <w:color w:val="000000"/>
              </w:rPr>
            </w:pPr>
            <w:r w:rsidRPr="00A14C7F">
              <w:rPr>
                <w:color w:val="000000"/>
              </w:rPr>
              <w:t>3.3</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7F094" w14:textId="77777777" w:rsidR="00A14C7F" w:rsidRPr="00A14C7F" w:rsidRDefault="00A14C7F" w:rsidP="00A14C7F">
            <w:pPr>
              <w:jc w:val="center"/>
              <w:rPr>
                <w:color w:val="000000"/>
              </w:rPr>
            </w:pPr>
            <w:r w:rsidRPr="00A14C7F">
              <w:rPr>
                <w:color w:val="000000"/>
              </w:rPr>
              <w:t>прямые потребители с коллекторов</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5440A"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703184" w14:textId="77777777" w:rsidR="00A14C7F" w:rsidRPr="00A14C7F" w:rsidRDefault="00A14C7F" w:rsidP="00A14C7F">
            <w:pPr>
              <w:jc w:val="center"/>
              <w:rPr>
                <w:color w:val="000000"/>
              </w:rPr>
            </w:pPr>
            <w:r w:rsidRPr="00A14C7F">
              <w:rPr>
                <w:color w:val="000000"/>
              </w:rPr>
              <w:t>25,598</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25284E6D" w14:textId="77777777" w:rsidR="00A14C7F" w:rsidRPr="00A14C7F" w:rsidRDefault="00A14C7F" w:rsidP="00A14C7F">
            <w:pPr>
              <w:jc w:val="center"/>
              <w:rPr>
                <w:color w:val="000000"/>
              </w:rPr>
            </w:pPr>
            <w:r w:rsidRPr="00A14C7F">
              <w:rPr>
                <w:szCs w:val="20"/>
              </w:rPr>
              <w:t>13,700</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16556B4B" w14:textId="77777777" w:rsidR="00A14C7F" w:rsidRPr="00A14C7F" w:rsidRDefault="00A14C7F" w:rsidP="00A14C7F">
            <w:pPr>
              <w:jc w:val="center"/>
              <w:rPr>
                <w:color w:val="000000"/>
              </w:rPr>
            </w:pPr>
            <w:r w:rsidRPr="00A14C7F">
              <w:rPr>
                <w:szCs w:val="20"/>
              </w:rPr>
              <w:t>11,898</w:t>
            </w:r>
          </w:p>
        </w:tc>
      </w:tr>
      <w:tr w:rsidR="00A14C7F" w:rsidRPr="00A14C7F" w14:paraId="70C2F68C" w14:textId="77777777" w:rsidTr="00E8485B">
        <w:trPr>
          <w:trHeight w:val="30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821E44" w14:textId="77777777" w:rsidR="00A14C7F" w:rsidRPr="00A14C7F" w:rsidRDefault="00A14C7F" w:rsidP="00A14C7F">
            <w:pPr>
              <w:jc w:val="center"/>
              <w:rPr>
                <w:color w:val="000000"/>
              </w:rPr>
            </w:pPr>
            <w:r w:rsidRPr="00A14C7F">
              <w:rPr>
                <w:color w:val="000000"/>
              </w:rPr>
              <w:t>4</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FFC75" w14:textId="77777777" w:rsidR="00A14C7F" w:rsidRPr="00A14C7F" w:rsidRDefault="00A14C7F" w:rsidP="00A14C7F">
            <w:pPr>
              <w:jc w:val="center"/>
              <w:rPr>
                <w:color w:val="000000"/>
              </w:rPr>
            </w:pPr>
            <w:r w:rsidRPr="00A14C7F">
              <w:rPr>
                <w:color w:val="000000"/>
              </w:rPr>
              <w:t xml:space="preserve">Покупная тепловая энергия от </w:t>
            </w:r>
            <w:r w:rsidRPr="00A14C7F">
              <w:rPr>
                <w:color w:val="000000"/>
              </w:rPr>
              <w:br/>
              <w:t>ООО «Юргинские котельные»</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14E1C2"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258D5E" w14:textId="77777777" w:rsidR="00A14C7F" w:rsidRPr="00A14C7F" w:rsidRDefault="00A14C7F" w:rsidP="00A14C7F">
            <w:pPr>
              <w:jc w:val="center"/>
              <w:rPr>
                <w:color w:val="000000"/>
              </w:rPr>
            </w:pPr>
            <w:r w:rsidRPr="00A14C7F">
              <w:rPr>
                <w:bCs/>
                <w:color w:val="000000"/>
              </w:rPr>
              <w:t>17,095</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4DAD2A56" w14:textId="77777777" w:rsidR="00A14C7F" w:rsidRPr="00A14C7F" w:rsidRDefault="00A14C7F" w:rsidP="00A14C7F">
            <w:pPr>
              <w:jc w:val="center"/>
              <w:rPr>
                <w:color w:val="000000"/>
              </w:rPr>
            </w:pPr>
            <w:r w:rsidRPr="00A14C7F">
              <w:rPr>
                <w:szCs w:val="20"/>
              </w:rPr>
              <w:t>9,149</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073E0142" w14:textId="77777777" w:rsidR="00A14C7F" w:rsidRPr="00A14C7F" w:rsidRDefault="00A14C7F" w:rsidP="00A14C7F">
            <w:pPr>
              <w:jc w:val="center"/>
              <w:rPr>
                <w:color w:val="000000"/>
              </w:rPr>
            </w:pPr>
            <w:r w:rsidRPr="00A14C7F">
              <w:rPr>
                <w:szCs w:val="20"/>
              </w:rPr>
              <w:t>7,946</w:t>
            </w:r>
          </w:p>
        </w:tc>
      </w:tr>
      <w:tr w:rsidR="00A14C7F" w:rsidRPr="00A14C7F" w14:paraId="09C3781C" w14:textId="77777777" w:rsidTr="00E8485B">
        <w:trPr>
          <w:trHeight w:val="30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795432" w14:textId="77777777" w:rsidR="00A14C7F" w:rsidRPr="00A14C7F" w:rsidRDefault="00A14C7F" w:rsidP="00A14C7F">
            <w:pPr>
              <w:jc w:val="center"/>
              <w:rPr>
                <w:color w:val="000000"/>
              </w:rPr>
            </w:pPr>
            <w:r w:rsidRPr="00A14C7F">
              <w:rPr>
                <w:color w:val="000000"/>
              </w:rPr>
              <w:t>5</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9FB50B" w14:textId="77777777" w:rsidR="00A14C7F" w:rsidRPr="00A14C7F" w:rsidRDefault="00A14C7F" w:rsidP="00A14C7F">
            <w:pPr>
              <w:jc w:val="center"/>
              <w:rPr>
                <w:color w:val="000000"/>
              </w:rPr>
            </w:pPr>
            <w:r w:rsidRPr="00A14C7F">
              <w:rPr>
                <w:color w:val="000000"/>
              </w:rPr>
              <w:t xml:space="preserve">Всего получено в сеть </w:t>
            </w:r>
            <w:r w:rsidRPr="00A14C7F">
              <w:rPr>
                <w:color w:val="000000"/>
              </w:rPr>
              <w:br/>
              <w:t>ООО «Тепловые сети»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1274A"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7D0682" w14:textId="77777777" w:rsidR="00A14C7F" w:rsidRPr="00A14C7F" w:rsidRDefault="00A14C7F" w:rsidP="00A14C7F">
            <w:pPr>
              <w:jc w:val="center"/>
              <w:rPr>
                <w:color w:val="000000"/>
              </w:rPr>
            </w:pPr>
            <w:r w:rsidRPr="00A14C7F">
              <w:rPr>
                <w:bCs/>
                <w:color w:val="000000"/>
              </w:rPr>
              <w:t>600,337</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7D6F8280" w14:textId="77777777" w:rsidR="00A14C7F" w:rsidRPr="00A14C7F" w:rsidRDefault="00A14C7F" w:rsidP="00A14C7F">
            <w:pPr>
              <w:jc w:val="center"/>
              <w:rPr>
                <w:color w:val="000000"/>
              </w:rPr>
            </w:pPr>
            <w:r w:rsidRPr="00A14C7F">
              <w:rPr>
                <w:szCs w:val="20"/>
              </w:rPr>
              <w:t>321,300</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39EE65C8" w14:textId="77777777" w:rsidR="00A14C7F" w:rsidRPr="00A14C7F" w:rsidRDefault="00A14C7F" w:rsidP="00A14C7F">
            <w:pPr>
              <w:jc w:val="center"/>
              <w:rPr>
                <w:color w:val="000000"/>
              </w:rPr>
            </w:pPr>
            <w:r w:rsidRPr="00A14C7F">
              <w:rPr>
                <w:szCs w:val="20"/>
              </w:rPr>
              <w:t>279,037</w:t>
            </w:r>
          </w:p>
        </w:tc>
      </w:tr>
      <w:tr w:rsidR="00A14C7F" w:rsidRPr="00A14C7F" w14:paraId="01BF7B84" w14:textId="77777777" w:rsidTr="00E8485B">
        <w:trPr>
          <w:trHeight w:val="30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E38478" w14:textId="77777777" w:rsidR="00A14C7F" w:rsidRPr="00A14C7F" w:rsidRDefault="00A14C7F" w:rsidP="00A14C7F">
            <w:pPr>
              <w:jc w:val="center"/>
              <w:rPr>
                <w:color w:val="000000"/>
              </w:rPr>
            </w:pPr>
            <w:r w:rsidRPr="00A14C7F">
              <w:rPr>
                <w:color w:val="000000"/>
              </w:rPr>
              <w:t>6</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DAF34" w14:textId="77777777" w:rsidR="00A14C7F" w:rsidRPr="00A14C7F" w:rsidRDefault="00A14C7F" w:rsidP="00A14C7F">
            <w:pPr>
              <w:jc w:val="center"/>
              <w:rPr>
                <w:color w:val="000000"/>
              </w:rPr>
            </w:pPr>
            <w:r w:rsidRPr="00A14C7F">
              <w:rPr>
                <w:color w:val="000000"/>
              </w:rPr>
              <w:t xml:space="preserve">Потери тепловой энергии в сетях </w:t>
            </w:r>
            <w:r w:rsidRPr="00A14C7F">
              <w:rPr>
                <w:color w:val="000000"/>
              </w:rPr>
              <w:br/>
              <w:t xml:space="preserve">ООО «Тепловые сети» </w:t>
            </w:r>
            <w:r w:rsidRPr="00A14C7F">
              <w:rPr>
                <w:color w:val="000000"/>
              </w:rPr>
              <w:br/>
              <w:t>(компенсация потерь)</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176643"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BAE24B" w14:textId="77777777" w:rsidR="00A14C7F" w:rsidRPr="00A14C7F" w:rsidRDefault="00A14C7F" w:rsidP="00A14C7F">
            <w:pPr>
              <w:jc w:val="center"/>
              <w:rPr>
                <w:color w:val="000000"/>
              </w:rPr>
            </w:pPr>
            <w:r w:rsidRPr="00A14C7F">
              <w:rPr>
                <w:bCs/>
                <w:color w:val="000000"/>
              </w:rPr>
              <w:t>95,331</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1E883BCD" w14:textId="77777777" w:rsidR="00A14C7F" w:rsidRPr="00A14C7F" w:rsidRDefault="00A14C7F" w:rsidP="00A14C7F">
            <w:pPr>
              <w:jc w:val="center"/>
              <w:rPr>
                <w:color w:val="000000"/>
              </w:rPr>
            </w:pPr>
            <w:r w:rsidRPr="00A14C7F">
              <w:rPr>
                <w:szCs w:val="20"/>
              </w:rPr>
              <w:t>51,021</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6B6AF82B" w14:textId="77777777" w:rsidR="00A14C7F" w:rsidRPr="00A14C7F" w:rsidRDefault="00A14C7F" w:rsidP="00A14C7F">
            <w:pPr>
              <w:jc w:val="center"/>
              <w:rPr>
                <w:color w:val="000000"/>
              </w:rPr>
            </w:pPr>
            <w:r w:rsidRPr="00A14C7F">
              <w:rPr>
                <w:szCs w:val="20"/>
              </w:rPr>
              <w:t>44,310</w:t>
            </w:r>
          </w:p>
        </w:tc>
      </w:tr>
      <w:tr w:rsidR="00A14C7F" w:rsidRPr="00A14C7F" w14:paraId="40DEDAAF" w14:textId="77777777" w:rsidTr="00E8485B">
        <w:trPr>
          <w:trHeight w:val="151"/>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F22E07" w14:textId="77777777" w:rsidR="00A14C7F" w:rsidRPr="00A14C7F" w:rsidRDefault="00A14C7F" w:rsidP="00A14C7F">
            <w:pPr>
              <w:jc w:val="center"/>
              <w:rPr>
                <w:color w:val="000000"/>
              </w:rPr>
            </w:pPr>
            <w:r w:rsidRPr="00A14C7F">
              <w:rPr>
                <w:color w:val="000000"/>
              </w:rPr>
              <w:t>7</w:t>
            </w:r>
          </w:p>
        </w:tc>
        <w:tc>
          <w:tcPr>
            <w:tcW w:w="20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C896D" w14:textId="77777777" w:rsidR="00A14C7F" w:rsidRPr="00A14C7F" w:rsidRDefault="00A14C7F" w:rsidP="00A14C7F">
            <w:pPr>
              <w:jc w:val="center"/>
              <w:rPr>
                <w:color w:val="000000"/>
              </w:rPr>
            </w:pPr>
            <w:r w:rsidRPr="00A14C7F">
              <w:rPr>
                <w:color w:val="000000"/>
              </w:rPr>
              <w:t>Полезный отпуск тепловой энергии от сетей ООО «Тепловые сети»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910500"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7981C8" w14:textId="77777777" w:rsidR="00A14C7F" w:rsidRPr="00A14C7F" w:rsidRDefault="00A14C7F" w:rsidP="00A14C7F">
            <w:pPr>
              <w:jc w:val="center"/>
              <w:rPr>
                <w:color w:val="000000"/>
              </w:rPr>
            </w:pPr>
            <w:r w:rsidRPr="00A14C7F">
              <w:rPr>
                <w:color w:val="000000"/>
              </w:rPr>
              <w:t>95,331</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1F7492A6" w14:textId="77777777" w:rsidR="00A14C7F" w:rsidRPr="00A14C7F" w:rsidRDefault="00A14C7F" w:rsidP="00A14C7F">
            <w:pPr>
              <w:jc w:val="center"/>
              <w:rPr>
                <w:color w:val="000000"/>
              </w:rPr>
            </w:pPr>
            <w:r w:rsidRPr="00A14C7F">
              <w:rPr>
                <w:szCs w:val="20"/>
              </w:rPr>
              <w:t>51,021</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562ABE99" w14:textId="77777777" w:rsidR="00A14C7F" w:rsidRPr="00A14C7F" w:rsidRDefault="00A14C7F" w:rsidP="00A14C7F">
            <w:pPr>
              <w:jc w:val="center"/>
              <w:rPr>
                <w:color w:val="000000"/>
              </w:rPr>
            </w:pPr>
            <w:r w:rsidRPr="00A14C7F">
              <w:rPr>
                <w:szCs w:val="20"/>
              </w:rPr>
              <w:t>44,310</w:t>
            </w:r>
          </w:p>
        </w:tc>
      </w:tr>
      <w:tr w:rsidR="00A14C7F" w:rsidRPr="00A14C7F" w14:paraId="5571EAA7"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784304" w14:textId="77777777" w:rsidR="00A14C7F" w:rsidRPr="00A14C7F" w:rsidRDefault="00A14C7F" w:rsidP="00A14C7F">
            <w:pPr>
              <w:jc w:val="center"/>
              <w:rPr>
                <w:color w:val="000000"/>
              </w:rPr>
            </w:pPr>
            <w:r w:rsidRPr="00A14C7F">
              <w:rPr>
                <w:color w:val="000000"/>
              </w:rPr>
              <w:t>7.1</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FC951" w14:textId="77777777" w:rsidR="00A14C7F" w:rsidRPr="00A14C7F" w:rsidRDefault="00A14C7F" w:rsidP="00A14C7F">
            <w:pPr>
              <w:jc w:val="center"/>
              <w:rPr>
                <w:color w:val="000000"/>
              </w:rPr>
            </w:pPr>
            <w:r w:rsidRPr="00A14C7F">
              <w:rPr>
                <w:color w:val="000000"/>
              </w:rPr>
              <w:t>Жилищные организации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CB1299"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95602E" w14:textId="77777777" w:rsidR="00A14C7F" w:rsidRPr="00A14C7F" w:rsidRDefault="00A14C7F" w:rsidP="00A14C7F">
            <w:pPr>
              <w:jc w:val="center"/>
              <w:rPr>
                <w:color w:val="000000"/>
              </w:rPr>
            </w:pPr>
            <w:r w:rsidRPr="00A14C7F">
              <w:rPr>
                <w:bCs/>
                <w:color w:val="000000"/>
              </w:rPr>
              <w:t>505,006</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2497B46E" w14:textId="77777777" w:rsidR="00A14C7F" w:rsidRPr="00A14C7F" w:rsidRDefault="00A14C7F" w:rsidP="00A14C7F">
            <w:pPr>
              <w:jc w:val="center"/>
              <w:rPr>
                <w:color w:val="000000"/>
              </w:rPr>
            </w:pPr>
            <w:r w:rsidRPr="00A14C7F">
              <w:rPr>
                <w:szCs w:val="20"/>
              </w:rPr>
              <w:t>270,279</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6AF1B321" w14:textId="77777777" w:rsidR="00A14C7F" w:rsidRPr="00A14C7F" w:rsidRDefault="00A14C7F" w:rsidP="00A14C7F">
            <w:pPr>
              <w:jc w:val="center"/>
              <w:rPr>
                <w:color w:val="000000"/>
              </w:rPr>
            </w:pPr>
            <w:r w:rsidRPr="00A14C7F">
              <w:rPr>
                <w:szCs w:val="20"/>
              </w:rPr>
              <w:t>234,727</w:t>
            </w:r>
          </w:p>
        </w:tc>
      </w:tr>
      <w:tr w:rsidR="00A14C7F" w:rsidRPr="00A14C7F" w14:paraId="12E37280"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43F7A4" w14:textId="77777777" w:rsidR="00A14C7F" w:rsidRPr="00A14C7F" w:rsidRDefault="00A14C7F" w:rsidP="00A14C7F">
            <w:pPr>
              <w:jc w:val="center"/>
              <w:rPr>
                <w:color w:val="000000"/>
              </w:rPr>
            </w:pPr>
            <w:r w:rsidRPr="00A14C7F">
              <w:rPr>
                <w:color w:val="000000"/>
              </w:rPr>
              <w:t>7.2</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80026D" w14:textId="77777777" w:rsidR="00A14C7F" w:rsidRPr="00A14C7F" w:rsidRDefault="00A14C7F" w:rsidP="00A14C7F">
            <w:pPr>
              <w:jc w:val="center"/>
              <w:rPr>
                <w:color w:val="000000"/>
              </w:rPr>
            </w:pPr>
            <w:r w:rsidRPr="00A14C7F">
              <w:rPr>
                <w:color w:val="000000"/>
              </w:rPr>
              <w:t>Бюджетные потребители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EA041D"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AC9153" w14:textId="77777777" w:rsidR="00A14C7F" w:rsidRPr="00A14C7F" w:rsidRDefault="00A14C7F" w:rsidP="00A14C7F">
            <w:pPr>
              <w:jc w:val="center"/>
              <w:rPr>
                <w:color w:val="000000"/>
              </w:rPr>
            </w:pPr>
            <w:r w:rsidRPr="00A14C7F">
              <w:rPr>
                <w:color w:val="000000"/>
              </w:rPr>
              <w:t>403,683</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244FC6E4" w14:textId="77777777" w:rsidR="00A14C7F" w:rsidRPr="00A14C7F" w:rsidRDefault="00A14C7F" w:rsidP="00A14C7F">
            <w:pPr>
              <w:jc w:val="center"/>
              <w:rPr>
                <w:color w:val="000000"/>
              </w:rPr>
            </w:pPr>
            <w:r w:rsidRPr="00A14C7F">
              <w:rPr>
                <w:szCs w:val="20"/>
              </w:rPr>
              <w:t>216,051</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238DD2F9" w14:textId="77777777" w:rsidR="00A14C7F" w:rsidRPr="00A14C7F" w:rsidRDefault="00A14C7F" w:rsidP="00A14C7F">
            <w:pPr>
              <w:jc w:val="center"/>
              <w:rPr>
                <w:color w:val="000000"/>
              </w:rPr>
            </w:pPr>
            <w:r w:rsidRPr="00A14C7F">
              <w:rPr>
                <w:szCs w:val="20"/>
              </w:rPr>
              <w:t>187,632</w:t>
            </w:r>
          </w:p>
        </w:tc>
      </w:tr>
      <w:tr w:rsidR="00A14C7F" w:rsidRPr="00A14C7F" w14:paraId="7BCB6B7D" w14:textId="77777777" w:rsidTr="00E8485B">
        <w:trPr>
          <w:trHeight w:val="7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AC5C63" w14:textId="77777777" w:rsidR="00A14C7F" w:rsidRPr="00A14C7F" w:rsidRDefault="00A14C7F" w:rsidP="00A14C7F">
            <w:pPr>
              <w:jc w:val="center"/>
              <w:rPr>
                <w:color w:val="000000"/>
              </w:rPr>
            </w:pPr>
            <w:r w:rsidRPr="00A14C7F">
              <w:rPr>
                <w:color w:val="000000"/>
              </w:rPr>
              <w:t>7.3</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610B2D" w14:textId="77777777" w:rsidR="00A14C7F" w:rsidRPr="00A14C7F" w:rsidRDefault="00A14C7F" w:rsidP="00A14C7F">
            <w:pPr>
              <w:jc w:val="center"/>
              <w:rPr>
                <w:color w:val="000000"/>
              </w:rPr>
            </w:pPr>
            <w:r w:rsidRPr="00A14C7F">
              <w:rPr>
                <w:color w:val="000000"/>
              </w:rPr>
              <w:t>Иные потребители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65C39"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3CA3E4" w14:textId="77777777" w:rsidR="00A14C7F" w:rsidRPr="00A14C7F" w:rsidRDefault="00A14C7F" w:rsidP="00A14C7F">
            <w:pPr>
              <w:jc w:val="center"/>
              <w:rPr>
                <w:color w:val="000000"/>
              </w:rPr>
            </w:pPr>
            <w:r w:rsidRPr="00A14C7F">
              <w:rPr>
                <w:color w:val="000000"/>
              </w:rPr>
              <w:t>57,501</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7168351B" w14:textId="77777777" w:rsidR="00A14C7F" w:rsidRPr="00A14C7F" w:rsidRDefault="00A14C7F" w:rsidP="00A14C7F">
            <w:pPr>
              <w:jc w:val="center"/>
              <w:rPr>
                <w:color w:val="000000"/>
              </w:rPr>
            </w:pPr>
            <w:r w:rsidRPr="00A14C7F">
              <w:rPr>
                <w:szCs w:val="20"/>
              </w:rPr>
              <w:t>30,775</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45CA4525" w14:textId="77777777" w:rsidR="00A14C7F" w:rsidRPr="00A14C7F" w:rsidRDefault="00A14C7F" w:rsidP="00A14C7F">
            <w:pPr>
              <w:jc w:val="center"/>
              <w:rPr>
                <w:color w:val="000000"/>
              </w:rPr>
            </w:pPr>
            <w:r w:rsidRPr="00A14C7F">
              <w:rPr>
                <w:szCs w:val="20"/>
              </w:rPr>
              <w:t>26,726</w:t>
            </w:r>
          </w:p>
        </w:tc>
      </w:tr>
      <w:tr w:rsidR="00A14C7F" w:rsidRPr="00A14C7F" w14:paraId="4F1C5A33" w14:textId="77777777" w:rsidTr="00E8485B">
        <w:trPr>
          <w:trHeight w:val="300"/>
        </w:trPr>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E78C73" w14:textId="77777777" w:rsidR="00A14C7F" w:rsidRPr="00A14C7F" w:rsidRDefault="00A14C7F" w:rsidP="00A14C7F">
            <w:pPr>
              <w:jc w:val="center"/>
              <w:rPr>
                <w:color w:val="000000"/>
              </w:rPr>
            </w:pPr>
            <w:r w:rsidRPr="00A14C7F">
              <w:rPr>
                <w:color w:val="000000"/>
              </w:rPr>
              <w:t>7.3.1</w:t>
            </w:r>
          </w:p>
        </w:tc>
        <w:tc>
          <w:tcPr>
            <w:tcW w:w="20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04034C" w14:textId="77777777" w:rsidR="00A14C7F" w:rsidRPr="00A14C7F" w:rsidRDefault="00A14C7F" w:rsidP="00A14C7F">
            <w:pPr>
              <w:jc w:val="center"/>
              <w:rPr>
                <w:color w:val="000000"/>
              </w:rPr>
            </w:pPr>
            <w:r w:rsidRPr="00A14C7F">
              <w:rPr>
                <w:color w:val="000000"/>
              </w:rPr>
              <w:t xml:space="preserve">в т.ч. производственные нужды </w:t>
            </w:r>
            <w:r w:rsidRPr="00A14C7F">
              <w:rPr>
                <w:color w:val="000000"/>
              </w:rPr>
              <w:br/>
              <w:t>ООО «Тепловые сети»</w:t>
            </w:r>
          </w:p>
        </w:tc>
        <w:tc>
          <w:tcPr>
            <w:tcW w:w="5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F6D8D" w14:textId="77777777" w:rsidR="00A14C7F" w:rsidRPr="00A14C7F" w:rsidRDefault="00A14C7F" w:rsidP="00A14C7F">
            <w:pPr>
              <w:jc w:val="center"/>
              <w:rPr>
                <w:color w:val="000000"/>
              </w:rPr>
            </w:pPr>
            <w:r w:rsidRPr="00A14C7F">
              <w:rPr>
                <w:color w:val="000000"/>
              </w:rPr>
              <w:t>тыс. Гкал.</w:t>
            </w:r>
          </w:p>
        </w:tc>
        <w:tc>
          <w:tcPr>
            <w:tcW w:w="74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1A8620" w14:textId="77777777" w:rsidR="00A14C7F" w:rsidRPr="00A14C7F" w:rsidRDefault="00A14C7F" w:rsidP="00A14C7F">
            <w:pPr>
              <w:jc w:val="center"/>
              <w:rPr>
                <w:color w:val="000000"/>
              </w:rPr>
            </w:pPr>
            <w:r w:rsidRPr="00A14C7F">
              <w:rPr>
                <w:color w:val="000000"/>
              </w:rPr>
              <w:t>43,823</w:t>
            </w:r>
          </w:p>
        </w:tc>
        <w:tc>
          <w:tcPr>
            <w:tcW w:w="676" w:type="pct"/>
            <w:tcBorders>
              <w:top w:val="nil"/>
              <w:left w:val="nil"/>
              <w:bottom w:val="single" w:sz="4" w:space="0" w:color="auto"/>
              <w:right w:val="single" w:sz="4" w:space="0" w:color="auto"/>
            </w:tcBorders>
            <w:shd w:val="clear" w:color="auto" w:fill="auto"/>
            <w:tcMar>
              <w:left w:w="28" w:type="dxa"/>
              <w:right w:w="28" w:type="dxa"/>
            </w:tcMar>
            <w:vAlign w:val="center"/>
          </w:tcPr>
          <w:p w14:paraId="5D98538A" w14:textId="77777777" w:rsidR="00A14C7F" w:rsidRPr="00A14C7F" w:rsidRDefault="00A14C7F" w:rsidP="00A14C7F">
            <w:pPr>
              <w:jc w:val="center"/>
              <w:rPr>
                <w:color w:val="000000"/>
              </w:rPr>
            </w:pPr>
            <w:r w:rsidRPr="00A14C7F">
              <w:rPr>
                <w:szCs w:val="20"/>
              </w:rPr>
              <w:t>23,454</w:t>
            </w:r>
          </w:p>
        </w:tc>
        <w:tc>
          <w:tcPr>
            <w:tcW w:w="743" w:type="pct"/>
            <w:tcBorders>
              <w:top w:val="nil"/>
              <w:left w:val="nil"/>
              <w:bottom w:val="single" w:sz="4" w:space="0" w:color="auto"/>
              <w:right w:val="single" w:sz="4" w:space="0" w:color="auto"/>
            </w:tcBorders>
            <w:shd w:val="clear" w:color="auto" w:fill="auto"/>
            <w:tcMar>
              <w:left w:w="28" w:type="dxa"/>
              <w:right w:w="28" w:type="dxa"/>
            </w:tcMar>
            <w:vAlign w:val="center"/>
          </w:tcPr>
          <w:p w14:paraId="37C9ADC6" w14:textId="77777777" w:rsidR="00A14C7F" w:rsidRPr="00A14C7F" w:rsidRDefault="00A14C7F" w:rsidP="00A14C7F">
            <w:pPr>
              <w:jc w:val="center"/>
              <w:rPr>
                <w:color w:val="000000"/>
              </w:rPr>
            </w:pPr>
            <w:r w:rsidRPr="00A14C7F">
              <w:rPr>
                <w:szCs w:val="20"/>
              </w:rPr>
              <w:t>20,369</w:t>
            </w:r>
          </w:p>
        </w:tc>
      </w:tr>
    </w:tbl>
    <w:p w14:paraId="0DBD2521" w14:textId="77777777" w:rsidR="00A14C7F" w:rsidRPr="00A14C7F" w:rsidRDefault="00A14C7F" w:rsidP="00A14C7F">
      <w:pPr>
        <w:contextualSpacing/>
        <w:jc w:val="both"/>
        <w:rPr>
          <w:snapToGrid w:val="0"/>
          <w:sz w:val="28"/>
          <w:szCs w:val="28"/>
        </w:rPr>
      </w:pPr>
    </w:p>
    <w:p w14:paraId="2C462B38" w14:textId="77777777" w:rsidR="00A14C7F" w:rsidRPr="00A14C7F" w:rsidRDefault="00A14C7F" w:rsidP="00A14C7F">
      <w:pPr>
        <w:contextualSpacing/>
        <w:jc w:val="both"/>
        <w:rPr>
          <w:snapToGrid w:val="0"/>
          <w:sz w:val="28"/>
          <w:szCs w:val="28"/>
        </w:rPr>
      </w:pPr>
    </w:p>
    <w:p w14:paraId="1AF4E115" w14:textId="77777777" w:rsidR="00A14C7F" w:rsidRPr="00A14C7F" w:rsidRDefault="00A14C7F" w:rsidP="00A14C7F">
      <w:pPr>
        <w:keepNext/>
        <w:numPr>
          <w:ilvl w:val="0"/>
          <w:numId w:val="15"/>
        </w:numPr>
        <w:tabs>
          <w:tab w:val="left" w:pos="567"/>
        </w:tabs>
        <w:contextualSpacing/>
        <w:jc w:val="center"/>
        <w:outlineLvl w:val="0"/>
        <w:rPr>
          <w:b/>
          <w:color w:val="000000"/>
          <w:sz w:val="32"/>
          <w:szCs w:val="20"/>
        </w:rPr>
      </w:pPr>
      <w:r w:rsidRPr="00A14C7F">
        <w:rPr>
          <w:b/>
          <w:color w:val="000000"/>
          <w:sz w:val="32"/>
          <w:szCs w:val="20"/>
        </w:rPr>
        <w:t>Расчет тарифов на тепловую энергию</w:t>
      </w:r>
    </w:p>
    <w:p w14:paraId="3F6B9F05" w14:textId="77777777" w:rsidR="00A14C7F" w:rsidRPr="00A14C7F" w:rsidRDefault="00A14C7F" w:rsidP="00A14C7F">
      <w:pPr>
        <w:rPr>
          <w:szCs w:val="20"/>
        </w:rPr>
      </w:pPr>
    </w:p>
    <w:p w14:paraId="1EC06C18" w14:textId="77777777" w:rsidR="00A14C7F" w:rsidRPr="00A14C7F" w:rsidRDefault="00A14C7F" w:rsidP="00A14C7F">
      <w:pPr>
        <w:keepNext/>
        <w:contextualSpacing/>
        <w:outlineLvl w:val="1"/>
        <w:rPr>
          <w:b/>
          <w:color w:val="000000"/>
          <w:sz w:val="28"/>
          <w:szCs w:val="20"/>
        </w:rPr>
      </w:pPr>
      <w:r w:rsidRPr="00A14C7F">
        <w:rPr>
          <w:b/>
          <w:color w:val="000000"/>
          <w:sz w:val="28"/>
          <w:szCs w:val="20"/>
        </w:rPr>
        <w:t>4.1. Долгосрочные параметры регулирования</w:t>
      </w:r>
    </w:p>
    <w:p w14:paraId="56FF9010" w14:textId="77777777" w:rsidR="00A14C7F" w:rsidRPr="00A14C7F" w:rsidRDefault="00A14C7F" w:rsidP="00A14C7F">
      <w:pPr>
        <w:ind w:firstLine="709"/>
        <w:contextualSpacing/>
        <w:jc w:val="both"/>
        <w:rPr>
          <w:sz w:val="28"/>
          <w:szCs w:val="28"/>
        </w:rPr>
      </w:pPr>
      <w:r w:rsidRPr="00A14C7F">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25468A42" w14:textId="77777777" w:rsidR="00A14C7F" w:rsidRPr="00A14C7F" w:rsidRDefault="00A14C7F" w:rsidP="00A14C7F">
      <w:pPr>
        <w:shd w:val="clear" w:color="auto" w:fill="FFFFFF"/>
        <w:ind w:right="-2" w:firstLine="709"/>
        <w:contextualSpacing/>
        <w:jc w:val="both"/>
        <w:rPr>
          <w:color w:val="000000"/>
          <w:sz w:val="28"/>
          <w:szCs w:val="28"/>
        </w:rPr>
      </w:pPr>
      <w:r w:rsidRPr="00A14C7F">
        <w:rPr>
          <w:color w:val="000000"/>
          <w:sz w:val="28"/>
          <w:szCs w:val="28"/>
        </w:rPr>
        <w:lastRenderedPageBreak/>
        <w:t>Постановлением РЭК Кузбасса от 17.12.2021 № 799 ООО «Интеграл» были установлены долгосрочные параметры регулирования для формирования долгосрочных тарифов на тепловую энергию, реализуемую с коллекторов источника тепловой энергии, на 2022-2024 годы.</w:t>
      </w:r>
    </w:p>
    <w:p w14:paraId="1E32D4A7" w14:textId="77777777" w:rsidR="00A14C7F" w:rsidRPr="00A14C7F" w:rsidRDefault="00A14C7F" w:rsidP="00A14C7F">
      <w:pPr>
        <w:ind w:firstLine="709"/>
        <w:contextualSpacing/>
        <w:jc w:val="both"/>
        <w:rPr>
          <w:color w:val="000000"/>
          <w:sz w:val="28"/>
          <w:szCs w:val="28"/>
        </w:rPr>
      </w:pPr>
    </w:p>
    <w:p w14:paraId="1F14D9DF" w14:textId="77777777" w:rsidR="00A14C7F" w:rsidRPr="00A14C7F" w:rsidRDefault="00A14C7F" w:rsidP="00A14C7F">
      <w:pPr>
        <w:keepNext/>
        <w:contextualSpacing/>
        <w:outlineLvl w:val="1"/>
        <w:rPr>
          <w:b/>
          <w:color w:val="000000"/>
          <w:sz w:val="28"/>
          <w:szCs w:val="20"/>
        </w:rPr>
      </w:pPr>
      <w:r w:rsidRPr="00A14C7F">
        <w:rPr>
          <w:b/>
          <w:color w:val="000000"/>
          <w:sz w:val="28"/>
          <w:szCs w:val="20"/>
        </w:rPr>
        <w:t>4.1.1 Расчет операционных (подконтрольных) расходов на очередной год долгосрочного периода регулирования</w:t>
      </w:r>
    </w:p>
    <w:p w14:paraId="7DF6F342" w14:textId="77777777" w:rsidR="00A14C7F" w:rsidRPr="00A14C7F" w:rsidRDefault="00A14C7F" w:rsidP="00A14C7F">
      <w:pPr>
        <w:widowControl w:val="0"/>
        <w:autoSpaceDE w:val="0"/>
        <w:autoSpaceDN w:val="0"/>
        <w:ind w:firstLine="709"/>
        <w:jc w:val="both"/>
        <w:rPr>
          <w:sz w:val="28"/>
          <w:szCs w:val="28"/>
        </w:rPr>
      </w:pPr>
      <w:r w:rsidRPr="00A14C7F">
        <w:rPr>
          <w:sz w:val="28"/>
          <w:szCs w:val="28"/>
        </w:rPr>
        <w:t>Согласно пункту 49 Методических указаний, в целях формирования скорректированной необходимой валовой выручки на очередной год долгосрочного периода регулирования, необходимо рассчитать скорректированные операционные (подконтрольные) расходы ООО «Интеграл», в соответствии с пунктом 52 Методических указаний, по формуле:</w:t>
      </w:r>
    </w:p>
    <w:p w14:paraId="05DF3479" w14:textId="77777777" w:rsidR="00A14C7F" w:rsidRPr="00A14C7F" w:rsidRDefault="00A14C7F" w:rsidP="00A14C7F">
      <w:pPr>
        <w:ind w:left="426" w:firstLine="709"/>
        <w:jc w:val="center"/>
      </w:pPr>
      <w:r w:rsidRPr="00A14C7F">
        <w:rPr>
          <w:noProof/>
        </w:rPr>
        <w:drawing>
          <wp:inline distT="0" distB="0" distL="0" distR="0" wp14:anchorId="0D4D6A24" wp14:editId="6DED97DB">
            <wp:extent cx="5591175" cy="600075"/>
            <wp:effectExtent l="0" t="0" r="0" b="9525"/>
            <wp:docPr id="4417560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EECC56B" w14:textId="77777777" w:rsidR="00A14C7F" w:rsidRPr="00A14C7F" w:rsidRDefault="00A14C7F" w:rsidP="00A14C7F">
      <w:pPr>
        <w:autoSpaceDE w:val="0"/>
        <w:autoSpaceDN w:val="0"/>
        <w:adjustRightInd w:val="0"/>
        <w:ind w:firstLine="709"/>
        <w:contextualSpacing/>
        <w:jc w:val="both"/>
        <w:rPr>
          <w:color w:val="000000"/>
          <w:sz w:val="28"/>
          <w:szCs w:val="28"/>
        </w:rPr>
      </w:pPr>
      <w:r w:rsidRPr="00A14C7F">
        <w:rPr>
          <w:color w:val="000000"/>
          <w:sz w:val="28"/>
          <w:szCs w:val="28"/>
        </w:rPr>
        <w:t>Согласно п. 38 Методических указаний, индекс изменения количества активов рассчитывается:</w:t>
      </w:r>
    </w:p>
    <w:p w14:paraId="3C5E944E" w14:textId="77777777" w:rsidR="00A14C7F" w:rsidRPr="00A14C7F" w:rsidRDefault="00A14C7F" w:rsidP="00A14C7F">
      <w:pPr>
        <w:autoSpaceDE w:val="0"/>
        <w:autoSpaceDN w:val="0"/>
        <w:adjustRightInd w:val="0"/>
        <w:ind w:firstLine="709"/>
        <w:contextualSpacing/>
        <w:jc w:val="both"/>
        <w:rPr>
          <w:color w:val="000000"/>
          <w:sz w:val="28"/>
          <w:szCs w:val="28"/>
        </w:rPr>
      </w:pPr>
      <w:r w:rsidRPr="00A14C7F">
        <w:rPr>
          <w:color w:val="000000"/>
          <w:sz w:val="28"/>
          <w:szCs w:val="28"/>
        </w:rPr>
        <w:t xml:space="preserve">в отношении деятельности по передаче тепловой энергии, теплоносителя по </w:t>
      </w:r>
      <w:hyperlink w:anchor="Par4" w:history="1">
        <w:r w:rsidRPr="00A14C7F">
          <w:rPr>
            <w:color w:val="000000"/>
            <w:sz w:val="28"/>
            <w:szCs w:val="28"/>
          </w:rPr>
          <w:t>формуле (11)</w:t>
        </w:r>
      </w:hyperlink>
      <w:r w:rsidRPr="00A14C7F">
        <w:rPr>
          <w:color w:val="000000"/>
          <w:sz w:val="28"/>
          <w:szCs w:val="28"/>
        </w:rPr>
        <w:t>;</w:t>
      </w:r>
    </w:p>
    <w:p w14:paraId="136C4689" w14:textId="77777777" w:rsidR="00A14C7F" w:rsidRPr="00A14C7F" w:rsidRDefault="00A14C7F" w:rsidP="00A14C7F">
      <w:pPr>
        <w:autoSpaceDE w:val="0"/>
        <w:autoSpaceDN w:val="0"/>
        <w:adjustRightInd w:val="0"/>
        <w:ind w:firstLine="709"/>
        <w:contextualSpacing/>
        <w:jc w:val="both"/>
        <w:rPr>
          <w:color w:val="000000"/>
          <w:sz w:val="28"/>
          <w:szCs w:val="28"/>
        </w:rPr>
      </w:pPr>
      <w:r w:rsidRPr="00A14C7F">
        <w:rPr>
          <w:color w:val="000000"/>
          <w:sz w:val="28"/>
          <w:szCs w:val="28"/>
        </w:rPr>
        <w:t xml:space="preserve">в отношении деятельности по производству тепловой энергии (мощности) по </w:t>
      </w:r>
      <w:hyperlink w:anchor="Par6" w:history="1">
        <w:r w:rsidRPr="00A14C7F">
          <w:rPr>
            <w:color w:val="000000"/>
            <w:sz w:val="28"/>
            <w:szCs w:val="28"/>
          </w:rPr>
          <w:t>формуле (11.1)</w:t>
        </w:r>
      </w:hyperlink>
      <w:r w:rsidRPr="00A14C7F">
        <w:rPr>
          <w:color w:val="000000"/>
          <w:sz w:val="28"/>
          <w:szCs w:val="28"/>
        </w:rPr>
        <w:t>.</w:t>
      </w:r>
    </w:p>
    <w:p w14:paraId="3BDAB336" w14:textId="77777777" w:rsidR="00A14C7F" w:rsidRPr="00A14C7F" w:rsidRDefault="00A14C7F" w:rsidP="00A14C7F">
      <w:pPr>
        <w:autoSpaceDE w:val="0"/>
        <w:autoSpaceDN w:val="0"/>
        <w:adjustRightInd w:val="0"/>
        <w:ind w:firstLine="709"/>
        <w:jc w:val="center"/>
        <w:rPr>
          <w:color w:val="000000"/>
          <w:sz w:val="28"/>
          <w:szCs w:val="28"/>
        </w:rPr>
      </w:pPr>
      <w:r w:rsidRPr="00A14C7F">
        <w:rPr>
          <w:noProof/>
          <w:color w:val="000000"/>
          <w:position w:val="-30"/>
          <w:sz w:val="28"/>
          <w:szCs w:val="28"/>
        </w:rPr>
        <w:drawing>
          <wp:inline distT="0" distB="0" distL="0" distR="0" wp14:anchorId="4EE78FEA" wp14:editId="2488D874">
            <wp:extent cx="1952625" cy="600075"/>
            <wp:effectExtent l="0" t="0" r="9525" b="9525"/>
            <wp:docPr id="8163526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14C7F">
        <w:rPr>
          <w:color w:val="000000"/>
          <w:sz w:val="28"/>
          <w:szCs w:val="28"/>
        </w:rPr>
        <w:t>, (11)</w:t>
      </w:r>
    </w:p>
    <w:p w14:paraId="5019F65C" w14:textId="77777777" w:rsidR="00A14C7F" w:rsidRPr="00A14C7F" w:rsidRDefault="00A14C7F" w:rsidP="00A14C7F">
      <w:pPr>
        <w:autoSpaceDE w:val="0"/>
        <w:autoSpaceDN w:val="0"/>
        <w:adjustRightInd w:val="0"/>
        <w:ind w:firstLine="709"/>
        <w:jc w:val="center"/>
        <w:rPr>
          <w:color w:val="000000"/>
          <w:sz w:val="28"/>
          <w:szCs w:val="28"/>
        </w:rPr>
      </w:pPr>
      <w:r w:rsidRPr="00A14C7F">
        <w:rPr>
          <w:noProof/>
          <w:color w:val="000000"/>
          <w:position w:val="-30"/>
          <w:sz w:val="28"/>
          <w:szCs w:val="28"/>
        </w:rPr>
        <w:drawing>
          <wp:inline distT="0" distB="0" distL="0" distR="0" wp14:anchorId="30E4A8D1" wp14:editId="4F2D2920">
            <wp:extent cx="1666875" cy="600075"/>
            <wp:effectExtent l="0" t="0" r="9525" b="9525"/>
            <wp:docPr id="1595430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A14C7F">
        <w:rPr>
          <w:color w:val="000000"/>
          <w:sz w:val="28"/>
          <w:szCs w:val="28"/>
        </w:rPr>
        <w:t>, (11.1)</w:t>
      </w:r>
    </w:p>
    <w:p w14:paraId="0F0CF5CD" w14:textId="77777777" w:rsidR="00A14C7F" w:rsidRPr="00A14C7F" w:rsidRDefault="00A14C7F" w:rsidP="00A14C7F">
      <w:pPr>
        <w:autoSpaceDE w:val="0"/>
        <w:autoSpaceDN w:val="0"/>
        <w:adjustRightInd w:val="0"/>
        <w:ind w:firstLine="709"/>
        <w:jc w:val="both"/>
        <w:rPr>
          <w:color w:val="000000"/>
          <w:sz w:val="28"/>
          <w:szCs w:val="28"/>
        </w:rPr>
      </w:pPr>
      <w:r w:rsidRPr="00A14C7F">
        <w:rPr>
          <w:color w:val="000000"/>
          <w:sz w:val="28"/>
          <w:szCs w:val="28"/>
        </w:rPr>
        <w:t>где:</w:t>
      </w:r>
    </w:p>
    <w:p w14:paraId="7F3E6CCC" w14:textId="77777777" w:rsidR="00A14C7F" w:rsidRPr="00A14C7F" w:rsidRDefault="00A14C7F" w:rsidP="00A14C7F">
      <w:pPr>
        <w:autoSpaceDE w:val="0"/>
        <w:autoSpaceDN w:val="0"/>
        <w:adjustRightInd w:val="0"/>
        <w:spacing w:before="280"/>
        <w:ind w:firstLine="709"/>
        <w:contextualSpacing/>
        <w:jc w:val="both"/>
        <w:rPr>
          <w:color w:val="000000"/>
          <w:sz w:val="28"/>
          <w:szCs w:val="28"/>
        </w:rPr>
      </w:pPr>
      <w:proofErr w:type="spellStart"/>
      <w:r w:rsidRPr="00A14C7F">
        <w:rPr>
          <w:color w:val="000000"/>
          <w:sz w:val="28"/>
          <w:szCs w:val="28"/>
        </w:rPr>
        <w:t>УЕ</w:t>
      </w:r>
      <w:r w:rsidRPr="00A14C7F">
        <w:rPr>
          <w:color w:val="000000"/>
          <w:sz w:val="28"/>
          <w:szCs w:val="28"/>
          <w:vertAlign w:val="subscript"/>
        </w:rPr>
        <w:t>i</w:t>
      </w:r>
      <w:proofErr w:type="spellEnd"/>
      <w:r w:rsidRPr="00A14C7F">
        <w:rPr>
          <w:color w:val="000000"/>
          <w:sz w:val="28"/>
          <w:szCs w:val="28"/>
        </w:rPr>
        <w:t>, УЕ</w:t>
      </w:r>
      <w:r w:rsidRPr="00A14C7F">
        <w:rPr>
          <w:color w:val="000000"/>
          <w:sz w:val="28"/>
          <w:szCs w:val="28"/>
          <w:vertAlign w:val="subscript"/>
        </w:rPr>
        <w:t>i-1</w:t>
      </w:r>
      <w:r w:rsidRPr="00A14C7F">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6" w:history="1">
        <w:r w:rsidRPr="00A14C7F">
          <w:rPr>
            <w:color w:val="000000"/>
            <w:sz w:val="28"/>
            <w:szCs w:val="28"/>
          </w:rPr>
          <w:t>приложением 2</w:t>
        </w:r>
      </w:hyperlink>
      <w:r w:rsidRPr="00A14C7F">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8E0B836" w14:textId="77777777" w:rsidR="00A14C7F" w:rsidRPr="00A14C7F" w:rsidRDefault="00A14C7F" w:rsidP="00A14C7F">
      <w:pPr>
        <w:autoSpaceDE w:val="0"/>
        <w:autoSpaceDN w:val="0"/>
        <w:adjustRightInd w:val="0"/>
        <w:spacing w:before="280"/>
        <w:ind w:firstLine="709"/>
        <w:contextualSpacing/>
        <w:jc w:val="both"/>
        <w:rPr>
          <w:color w:val="000000"/>
          <w:sz w:val="28"/>
          <w:szCs w:val="28"/>
        </w:rPr>
      </w:pPr>
      <w:proofErr w:type="spellStart"/>
      <w:r w:rsidRPr="00A14C7F">
        <w:rPr>
          <w:color w:val="000000"/>
          <w:sz w:val="28"/>
          <w:szCs w:val="28"/>
        </w:rPr>
        <w:t>р</w:t>
      </w:r>
      <w:r w:rsidRPr="00A14C7F">
        <w:rPr>
          <w:color w:val="000000"/>
          <w:sz w:val="28"/>
          <w:szCs w:val="28"/>
          <w:vertAlign w:val="subscript"/>
        </w:rPr>
        <w:t>i</w:t>
      </w:r>
      <w:proofErr w:type="spellEnd"/>
      <w:r w:rsidRPr="00A14C7F">
        <w:rPr>
          <w:color w:val="000000"/>
          <w:sz w:val="28"/>
          <w:szCs w:val="28"/>
        </w:rPr>
        <w:t>, р</w:t>
      </w:r>
      <w:r w:rsidRPr="00A14C7F">
        <w:rPr>
          <w:color w:val="000000"/>
          <w:sz w:val="28"/>
          <w:szCs w:val="28"/>
          <w:vertAlign w:val="subscript"/>
        </w:rPr>
        <w:t>i-1</w:t>
      </w:r>
      <w:r w:rsidRPr="00A14C7F">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007AAE4" w14:textId="77777777" w:rsidR="00A14C7F" w:rsidRPr="00A14C7F" w:rsidRDefault="00A14C7F" w:rsidP="00A14C7F">
      <w:pPr>
        <w:ind w:firstLine="709"/>
        <w:jc w:val="both"/>
        <w:rPr>
          <w:snapToGrid w:val="0"/>
          <w:sz w:val="28"/>
          <w:szCs w:val="28"/>
        </w:rPr>
      </w:pPr>
      <w:r w:rsidRPr="00A14C7F">
        <w:rPr>
          <w:sz w:val="28"/>
          <w:szCs w:val="28"/>
        </w:rPr>
        <w:t>Установленная тепловая мощность источника тепловой энергии и количество условных единиц ООО «Интеграл» в 2024 году не меняется, соответственно, индекс изменения количества активов (ИКА) равен нулю.</w:t>
      </w:r>
    </w:p>
    <w:p w14:paraId="413393F1" w14:textId="77777777" w:rsidR="00A14C7F" w:rsidRPr="00A14C7F" w:rsidRDefault="00A14C7F" w:rsidP="00A14C7F">
      <w:pPr>
        <w:ind w:firstLine="709"/>
        <w:jc w:val="both"/>
        <w:rPr>
          <w:snapToGrid w:val="0"/>
          <w:sz w:val="28"/>
          <w:szCs w:val="28"/>
        </w:rPr>
      </w:pPr>
      <w:r w:rsidRPr="00A14C7F">
        <w:rPr>
          <w:snapToGrid w:val="0"/>
          <w:sz w:val="28"/>
          <w:szCs w:val="28"/>
        </w:rPr>
        <w:lastRenderedPageBreak/>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72BF5758" w14:textId="77777777" w:rsidR="00A14C7F" w:rsidRPr="00A14C7F" w:rsidRDefault="00A14C7F" w:rsidP="00A14C7F">
      <w:pPr>
        <w:ind w:firstLine="709"/>
        <w:jc w:val="both"/>
        <w:rPr>
          <w:snapToGrid w:val="0"/>
          <w:sz w:val="20"/>
          <w:szCs w:val="20"/>
        </w:rPr>
      </w:pPr>
    </w:p>
    <w:p w14:paraId="3186CDCB" w14:textId="77777777" w:rsidR="00A14C7F" w:rsidRPr="00A14C7F" w:rsidRDefault="00A14C7F" w:rsidP="00A14C7F">
      <w:pPr>
        <w:ind w:left="-142"/>
        <w:jc w:val="center"/>
        <w:rPr>
          <w:sz w:val="26"/>
          <w:szCs w:val="26"/>
        </w:rPr>
      </w:pPr>
      <w:r w:rsidRPr="00A14C7F">
        <w:rPr>
          <w:noProof/>
          <w:position w:val="-12"/>
          <w:sz w:val="26"/>
          <w:szCs w:val="26"/>
        </w:rPr>
        <w:drawing>
          <wp:inline distT="0" distB="0" distL="0" distR="0" wp14:anchorId="128F8A3E" wp14:editId="27B7294B">
            <wp:extent cx="485775" cy="361950"/>
            <wp:effectExtent l="0" t="0" r="0" b="0"/>
            <wp:docPr id="507431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14C7F">
        <w:rPr>
          <w:position w:val="-12"/>
          <w:sz w:val="26"/>
          <w:szCs w:val="26"/>
        </w:rPr>
        <w:t xml:space="preserve"> </w:t>
      </w:r>
      <w:r w:rsidRPr="00A14C7F">
        <w:rPr>
          <w:sz w:val="26"/>
          <w:szCs w:val="26"/>
        </w:rPr>
        <w:t xml:space="preserve">= </w:t>
      </w:r>
      <w:r w:rsidRPr="00A14C7F">
        <w:rPr>
          <w:sz w:val="28"/>
          <w:szCs w:val="28"/>
        </w:rPr>
        <w:t>532 318,40 тыс. руб. × (1-1/</w:t>
      </w:r>
      <w:proofErr w:type="gramStart"/>
      <w:r w:rsidRPr="00A14C7F">
        <w:rPr>
          <w:sz w:val="28"/>
          <w:szCs w:val="28"/>
        </w:rPr>
        <w:t>100)×</w:t>
      </w:r>
      <w:proofErr w:type="gramEnd"/>
      <w:r w:rsidRPr="00A14C7F">
        <w:rPr>
          <w:sz w:val="28"/>
          <w:szCs w:val="28"/>
        </w:rPr>
        <w:t>(1+0,072)×(1+0,75×0) =  564 938,87</w:t>
      </w:r>
      <w:r w:rsidRPr="00A14C7F">
        <w:rPr>
          <w:sz w:val="26"/>
          <w:szCs w:val="26"/>
        </w:rPr>
        <w:t xml:space="preserve"> </w:t>
      </w:r>
      <w:r w:rsidRPr="00A14C7F">
        <w:rPr>
          <w:sz w:val="28"/>
          <w:szCs w:val="28"/>
        </w:rPr>
        <w:t>тыс. руб.</w:t>
      </w:r>
    </w:p>
    <w:p w14:paraId="1B91C448" w14:textId="77777777" w:rsidR="00A14C7F" w:rsidRPr="00A14C7F" w:rsidRDefault="00A14C7F" w:rsidP="00A14C7F">
      <w:pPr>
        <w:ind w:firstLine="709"/>
        <w:jc w:val="both"/>
        <w:rPr>
          <w:sz w:val="20"/>
          <w:szCs w:val="20"/>
        </w:rPr>
      </w:pPr>
    </w:p>
    <w:p w14:paraId="4223C856" w14:textId="77777777" w:rsidR="00A14C7F" w:rsidRPr="00A14C7F" w:rsidRDefault="00A14C7F" w:rsidP="00A14C7F">
      <w:pPr>
        <w:ind w:firstLine="709"/>
        <w:jc w:val="both"/>
        <w:rPr>
          <w:sz w:val="28"/>
          <w:szCs w:val="28"/>
        </w:rPr>
      </w:pPr>
      <w:r w:rsidRPr="00A14C7F">
        <w:rPr>
          <w:sz w:val="28"/>
          <w:szCs w:val="28"/>
        </w:rPr>
        <w:t>Таким образом, рост уровня операционных расходов ООО «Интеграл» на 2024 год составил 106,128 %.</w:t>
      </w:r>
    </w:p>
    <w:p w14:paraId="71C95E56" w14:textId="77777777" w:rsidR="00A14C7F" w:rsidRPr="00A14C7F" w:rsidRDefault="00A14C7F" w:rsidP="00A14C7F">
      <w:pPr>
        <w:ind w:firstLine="709"/>
        <w:contextualSpacing/>
        <w:jc w:val="both"/>
        <w:rPr>
          <w:sz w:val="28"/>
          <w:szCs w:val="28"/>
        </w:rPr>
      </w:pPr>
      <w:r w:rsidRPr="00A14C7F">
        <w:rPr>
          <w:sz w:val="28"/>
          <w:szCs w:val="28"/>
        </w:rPr>
        <w:t>Расчёт корректировки операционных расходов и их распределение представлены в таблицах 3 и 4.</w:t>
      </w:r>
    </w:p>
    <w:p w14:paraId="5534F3F0" w14:textId="77777777" w:rsidR="00A14C7F" w:rsidRPr="00A14C7F" w:rsidRDefault="00A14C7F" w:rsidP="00A14C7F">
      <w:pPr>
        <w:rPr>
          <w:bCs/>
          <w:sz w:val="28"/>
          <w:szCs w:val="28"/>
        </w:rPr>
      </w:pPr>
    </w:p>
    <w:p w14:paraId="6B7F3133" w14:textId="77777777" w:rsidR="00A14C7F" w:rsidRPr="00A14C7F" w:rsidRDefault="00A14C7F" w:rsidP="00A14C7F">
      <w:pPr>
        <w:jc w:val="right"/>
        <w:rPr>
          <w:bCs/>
          <w:sz w:val="28"/>
          <w:szCs w:val="28"/>
        </w:rPr>
      </w:pPr>
      <w:r w:rsidRPr="00A14C7F">
        <w:rPr>
          <w:bCs/>
          <w:sz w:val="28"/>
          <w:szCs w:val="28"/>
        </w:rPr>
        <w:t>Таблица 3</w:t>
      </w:r>
    </w:p>
    <w:p w14:paraId="098F6AC4" w14:textId="77777777" w:rsidR="00A14C7F" w:rsidRPr="00A14C7F" w:rsidRDefault="00A14C7F" w:rsidP="00A14C7F">
      <w:pPr>
        <w:jc w:val="center"/>
        <w:rPr>
          <w:bCs/>
          <w:sz w:val="28"/>
          <w:szCs w:val="28"/>
        </w:rPr>
      </w:pPr>
      <w:r w:rsidRPr="00A14C7F">
        <w:rPr>
          <w:bCs/>
          <w:sz w:val="28"/>
          <w:szCs w:val="28"/>
        </w:rPr>
        <w:t>Расчёт корректировки операционных расходов на 2024 год долгосрочного периода регулирования</w:t>
      </w:r>
    </w:p>
    <w:tbl>
      <w:tblPr>
        <w:tblpPr w:leftFromText="180" w:rightFromText="180" w:vertAnchor="text" w:horzAnchor="margin" w:tblpXSpec="center" w:tblpY="402"/>
        <w:tblW w:w="9781" w:type="dxa"/>
        <w:tblLayout w:type="fixed"/>
        <w:tblLook w:val="04A0" w:firstRow="1" w:lastRow="0" w:firstColumn="1" w:lastColumn="0" w:noHBand="0" w:noVBand="1"/>
      </w:tblPr>
      <w:tblGrid>
        <w:gridCol w:w="885"/>
        <w:gridCol w:w="4786"/>
        <w:gridCol w:w="1275"/>
        <w:gridCol w:w="1418"/>
        <w:gridCol w:w="1417"/>
      </w:tblGrid>
      <w:tr w:rsidR="00A14C7F" w:rsidRPr="00A14C7F" w14:paraId="68C4E534" w14:textId="77777777" w:rsidTr="00E8485B">
        <w:trPr>
          <w:trHeight w:val="600"/>
          <w:tblHeader/>
        </w:trPr>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FF90C8" w14:textId="77777777" w:rsidR="00A14C7F" w:rsidRPr="00A14C7F" w:rsidRDefault="00A14C7F" w:rsidP="00A14C7F">
            <w:pPr>
              <w:jc w:val="center"/>
              <w:rPr>
                <w:sz w:val="22"/>
                <w:szCs w:val="22"/>
              </w:rPr>
            </w:pPr>
            <w:r w:rsidRPr="00A14C7F">
              <w:rPr>
                <w:sz w:val="22"/>
                <w:szCs w:val="22"/>
              </w:rPr>
              <w:t>№</w:t>
            </w:r>
            <w:r w:rsidRPr="00A14C7F">
              <w:rPr>
                <w:sz w:val="22"/>
                <w:szCs w:val="22"/>
              </w:rPr>
              <w:br/>
              <w:t>п/п</w:t>
            </w:r>
          </w:p>
        </w:tc>
        <w:tc>
          <w:tcPr>
            <w:tcW w:w="4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22F9C" w14:textId="77777777" w:rsidR="00A14C7F" w:rsidRPr="00A14C7F" w:rsidRDefault="00A14C7F" w:rsidP="00A14C7F">
            <w:pPr>
              <w:jc w:val="center"/>
              <w:rPr>
                <w:sz w:val="22"/>
                <w:szCs w:val="22"/>
              </w:rPr>
            </w:pPr>
            <w:r w:rsidRPr="00A14C7F">
              <w:rPr>
                <w:sz w:val="22"/>
                <w:szCs w:val="22"/>
              </w:rPr>
              <w:t>Параметры расчета расходов</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41C93D2D" w14:textId="77777777" w:rsidR="00A14C7F" w:rsidRPr="00A14C7F" w:rsidRDefault="00A14C7F" w:rsidP="00A14C7F">
            <w:pPr>
              <w:jc w:val="center"/>
              <w:rPr>
                <w:sz w:val="22"/>
                <w:szCs w:val="22"/>
              </w:rPr>
            </w:pPr>
            <w:r w:rsidRPr="00A14C7F">
              <w:rPr>
                <w:sz w:val="22"/>
                <w:szCs w:val="22"/>
              </w:rPr>
              <w:t>Единица измерения</w:t>
            </w:r>
          </w:p>
          <w:p w14:paraId="603CC874" w14:textId="77777777" w:rsidR="00A14C7F" w:rsidRPr="00A14C7F" w:rsidRDefault="00A14C7F" w:rsidP="00A14C7F">
            <w:pPr>
              <w:jc w:val="center"/>
              <w:rPr>
                <w:sz w:val="22"/>
                <w:szCs w:val="22"/>
              </w:rPr>
            </w:pPr>
          </w:p>
          <w:p w14:paraId="16E2F391" w14:textId="77777777" w:rsidR="00A14C7F" w:rsidRPr="00A14C7F" w:rsidRDefault="00A14C7F" w:rsidP="00A14C7F">
            <w:pPr>
              <w:jc w:val="center"/>
              <w:rPr>
                <w:sz w:val="22"/>
                <w:szCs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6CAF5" w14:textId="77777777" w:rsidR="00A14C7F" w:rsidRPr="00A14C7F" w:rsidRDefault="00A14C7F" w:rsidP="00A14C7F">
            <w:pPr>
              <w:jc w:val="center"/>
              <w:rPr>
                <w:sz w:val="22"/>
                <w:szCs w:val="22"/>
              </w:rPr>
            </w:pPr>
            <w:r w:rsidRPr="00A14C7F">
              <w:rPr>
                <w:sz w:val="22"/>
                <w:szCs w:val="22"/>
              </w:rPr>
              <w:t>Долгосрочный период регулирования</w:t>
            </w:r>
          </w:p>
        </w:tc>
      </w:tr>
      <w:tr w:rsidR="00A14C7F" w:rsidRPr="00A14C7F" w14:paraId="378EDF57" w14:textId="77777777" w:rsidTr="00E8485B">
        <w:trPr>
          <w:trHeight w:val="230"/>
        </w:trPr>
        <w:tc>
          <w:tcPr>
            <w:tcW w:w="885" w:type="dxa"/>
            <w:vMerge/>
            <w:tcBorders>
              <w:top w:val="single" w:sz="4" w:space="0" w:color="auto"/>
              <w:left w:val="single" w:sz="4" w:space="0" w:color="auto"/>
              <w:bottom w:val="single" w:sz="4" w:space="0" w:color="000000"/>
              <w:right w:val="single" w:sz="4" w:space="0" w:color="auto"/>
            </w:tcBorders>
            <w:vAlign w:val="center"/>
            <w:hideMark/>
          </w:tcPr>
          <w:p w14:paraId="6499F1AD" w14:textId="77777777" w:rsidR="00A14C7F" w:rsidRPr="00A14C7F" w:rsidRDefault="00A14C7F" w:rsidP="00A14C7F">
            <w:pPr>
              <w:rPr>
                <w:sz w:val="22"/>
                <w:szCs w:val="22"/>
              </w:rPr>
            </w:pPr>
          </w:p>
        </w:tc>
        <w:tc>
          <w:tcPr>
            <w:tcW w:w="4786" w:type="dxa"/>
            <w:vMerge/>
            <w:tcBorders>
              <w:top w:val="single" w:sz="4" w:space="0" w:color="auto"/>
              <w:left w:val="single" w:sz="4" w:space="0" w:color="auto"/>
              <w:bottom w:val="single" w:sz="4" w:space="0" w:color="auto"/>
              <w:right w:val="single" w:sz="4" w:space="0" w:color="auto"/>
            </w:tcBorders>
            <w:vAlign w:val="center"/>
            <w:hideMark/>
          </w:tcPr>
          <w:p w14:paraId="00D9685F" w14:textId="77777777" w:rsidR="00A14C7F" w:rsidRPr="00A14C7F" w:rsidRDefault="00A14C7F" w:rsidP="00A14C7F">
            <w:pPr>
              <w:rPr>
                <w:sz w:val="22"/>
                <w:szCs w:val="22"/>
              </w:rPr>
            </w:pPr>
          </w:p>
        </w:tc>
        <w:tc>
          <w:tcPr>
            <w:tcW w:w="1275" w:type="dxa"/>
            <w:vMerge/>
            <w:tcBorders>
              <w:left w:val="single" w:sz="4" w:space="0" w:color="auto"/>
              <w:bottom w:val="single" w:sz="4" w:space="0" w:color="auto"/>
              <w:right w:val="single" w:sz="4" w:space="0" w:color="auto"/>
            </w:tcBorders>
            <w:shd w:val="clear" w:color="auto" w:fill="auto"/>
            <w:hideMark/>
          </w:tcPr>
          <w:p w14:paraId="2F85B4EB" w14:textId="77777777" w:rsidR="00A14C7F" w:rsidRPr="00A14C7F" w:rsidRDefault="00A14C7F" w:rsidP="00A14C7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77A5BE3" w14:textId="77777777" w:rsidR="00A14C7F" w:rsidRPr="00A14C7F" w:rsidRDefault="00A14C7F" w:rsidP="00A14C7F">
            <w:pPr>
              <w:jc w:val="center"/>
              <w:rPr>
                <w:sz w:val="22"/>
                <w:szCs w:val="22"/>
              </w:rPr>
            </w:pPr>
            <w:r w:rsidRPr="00A14C7F">
              <w:rPr>
                <w:sz w:val="22"/>
                <w:szCs w:val="22"/>
              </w:rPr>
              <w:t>2023</w:t>
            </w:r>
          </w:p>
        </w:tc>
        <w:tc>
          <w:tcPr>
            <w:tcW w:w="1417" w:type="dxa"/>
            <w:tcBorders>
              <w:top w:val="single" w:sz="4" w:space="0" w:color="auto"/>
              <w:left w:val="single" w:sz="4" w:space="0" w:color="auto"/>
              <w:bottom w:val="single" w:sz="4" w:space="0" w:color="auto"/>
              <w:right w:val="single" w:sz="4" w:space="0" w:color="auto"/>
            </w:tcBorders>
            <w:vAlign w:val="center"/>
          </w:tcPr>
          <w:p w14:paraId="6C23E180" w14:textId="77777777" w:rsidR="00A14C7F" w:rsidRPr="00A14C7F" w:rsidRDefault="00A14C7F" w:rsidP="00A14C7F">
            <w:pPr>
              <w:jc w:val="center"/>
              <w:rPr>
                <w:sz w:val="22"/>
                <w:szCs w:val="22"/>
              </w:rPr>
            </w:pPr>
            <w:r w:rsidRPr="00A14C7F">
              <w:rPr>
                <w:sz w:val="22"/>
                <w:szCs w:val="22"/>
              </w:rPr>
              <w:t>2024</w:t>
            </w:r>
          </w:p>
        </w:tc>
      </w:tr>
      <w:tr w:rsidR="00A14C7F" w:rsidRPr="00A14C7F" w14:paraId="5FD399A1" w14:textId="77777777" w:rsidTr="00E8485B">
        <w:trPr>
          <w:trHeight w:val="3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DF8C" w14:textId="77777777" w:rsidR="00A14C7F" w:rsidRPr="00A14C7F" w:rsidRDefault="00A14C7F" w:rsidP="00A14C7F">
            <w:pPr>
              <w:jc w:val="center"/>
              <w:rPr>
                <w:sz w:val="22"/>
                <w:szCs w:val="22"/>
              </w:rPr>
            </w:pPr>
            <w:r w:rsidRPr="00A14C7F">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44FF00FC" w14:textId="77777777" w:rsidR="00A14C7F" w:rsidRPr="00A14C7F" w:rsidRDefault="00A14C7F" w:rsidP="00A14C7F">
            <w:pPr>
              <w:jc w:val="center"/>
              <w:rPr>
                <w:sz w:val="22"/>
                <w:szCs w:val="22"/>
              </w:rPr>
            </w:pPr>
            <w:r w:rsidRPr="00A14C7F">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59898" w14:textId="77777777" w:rsidR="00A14C7F" w:rsidRPr="00A14C7F" w:rsidRDefault="00A14C7F" w:rsidP="00A14C7F">
            <w:pPr>
              <w:jc w:val="center"/>
              <w:rPr>
                <w:sz w:val="22"/>
                <w:szCs w:val="22"/>
              </w:rPr>
            </w:pPr>
            <w:r w:rsidRPr="00A14C7F">
              <w:rPr>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E4BB8E9" w14:textId="77777777" w:rsidR="00A14C7F" w:rsidRPr="00A14C7F" w:rsidRDefault="00A14C7F" w:rsidP="00A14C7F">
            <w:pPr>
              <w:jc w:val="center"/>
              <w:rPr>
                <w:sz w:val="22"/>
                <w:szCs w:val="22"/>
              </w:rPr>
            </w:pPr>
            <w:r w:rsidRPr="00A14C7F">
              <w:rPr>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tcPr>
          <w:p w14:paraId="6A01BD9A" w14:textId="77777777" w:rsidR="00A14C7F" w:rsidRPr="00A14C7F" w:rsidRDefault="00A14C7F" w:rsidP="00A14C7F">
            <w:pPr>
              <w:jc w:val="center"/>
              <w:rPr>
                <w:sz w:val="22"/>
                <w:szCs w:val="22"/>
              </w:rPr>
            </w:pPr>
            <w:r w:rsidRPr="00A14C7F">
              <w:rPr>
                <w:sz w:val="22"/>
                <w:szCs w:val="22"/>
              </w:rPr>
              <w:t>5</w:t>
            </w:r>
          </w:p>
        </w:tc>
      </w:tr>
      <w:tr w:rsidR="00A14C7F" w:rsidRPr="00A14C7F" w14:paraId="3BA73DF9"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A9C7" w14:textId="77777777" w:rsidR="00A14C7F" w:rsidRPr="00A14C7F" w:rsidRDefault="00A14C7F" w:rsidP="00A14C7F">
            <w:pPr>
              <w:jc w:val="center"/>
              <w:rPr>
                <w:sz w:val="22"/>
                <w:szCs w:val="22"/>
              </w:rPr>
            </w:pPr>
            <w:r w:rsidRPr="00A14C7F">
              <w:rPr>
                <w:sz w:val="22"/>
                <w:szCs w:val="22"/>
              </w:rPr>
              <w:t>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14B30D8A" w14:textId="77777777" w:rsidR="00A14C7F" w:rsidRPr="00A14C7F" w:rsidRDefault="00A14C7F" w:rsidP="00A14C7F">
            <w:pPr>
              <w:rPr>
                <w:sz w:val="22"/>
                <w:szCs w:val="22"/>
              </w:rPr>
            </w:pPr>
            <w:r w:rsidRPr="00A14C7F">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B1D3B" w14:textId="77777777" w:rsidR="00A14C7F" w:rsidRPr="00A14C7F" w:rsidRDefault="00A14C7F" w:rsidP="00A14C7F">
            <w:pPr>
              <w:rPr>
                <w:sz w:val="22"/>
                <w:szCs w:val="22"/>
              </w:rPr>
            </w:pPr>
            <w:r w:rsidRPr="00A14C7F">
              <w:rPr>
                <w:sz w:val="22"/>
                <w:szCs w:val="22"/>
              </w:rPr>
              <w:t> </w:t>
            </w:r>
          </w:p>
          <w:p w14:paraId="0F3D3FD2" w14:textId="77777777" w:rsidR="00A14C7F" w:rsidRPr="00A14C7F" w:rsidRDefault="00A14C7F" w:rsidP="00A14C7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BC61788" w14:textId="77777777" w:rsidR="00A14C7F" w:rsidRPr="00A14C7F" w:rsidRDefault="00A14C7F" w:rsidP="00A14C7F">
            <w:pPr>
              <w:jc w:val="center"/>
            </w:pPr>
            <w:r w:rsidRPr="00A14C7F">
              <w:rPr>
                <w:szCs w:val="20"/>
              </w:rPr>
              <w:t>0,06</w:t>
            </w:r>
          </w:p>
        </w:tc>
        <w:tc>
          <w:tcPr>
            <w:tcW w:w="1417" w:type="dxa"/>
            <w:tcBorders>
              <w:top w:val="single" w:sz="4" w:space="0" w:color="auto"/>
              <w:left w:val="single" w:sz="4" w:space="0" w:color="auto"/>
              <w:bottom w:val="single" w:sz="4" w:space="0" w:color="auto"/>
              <w:right w:val="single" w:sz="4" w:space="0" w:color="auto"/>
            </w:tcBorders>
            <w:vAlign w:val="center"/>
          </w:tcPr>
          <w:p w14:paraId="398197BF" w14:textId="77777777" w:rsidR="00A14C7F" w:rsidRPr="00A14C7F" w:rsidRDefault="00A14C7F" w:rsidP="00A14C7F">
            <w:pPr>
              <w:jc w:val="center"/>
            </w:pPr>
            <w:r w:rsidRPr="00A14C7F">
              <w:t>0,072</w:t>
            </w:r>
          </w:p>
        </w:tc>
      </w:tr>
      <w:tr w:rsidR="00A14C7F" w:rsidRPr="00A14C7F" w14:paraId="22A8740A"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14D28" w14:textId="77777777" w:rsidR="00A14C7F" w:rsidRPr="00A14C7F" w:rsidRDefault="00A14C7F" w:rsidP="00A14C7F">
            <w:pPr>
              <w:jc w:val="center"/>
              <w:rPr>
                <w:sz w:val="22"/>
                <w:szCs w:val="22"/>
              </w:rPr>
            </w:pPr>
            <w:r w:rsidRPr="00A14C7F">
              <w:rPr>
                <w:sz w:val="22"/>
                <w:szCs w:val="22"/>
              </w:rPr>
              <w:t>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3EF9A6E3" w14:textId="77777777" w:rsidR="00A14C7F" w:rsidRPr="00A14C7F" w:rsidRDefault="00A14C7F" w:rsidP="00A14C7F">
            <w:pPr>
              <w:rPr>
                <w:sz w:val="22"/>
                <w:szCs w:val="22"/>
              </w:rPr>
            </w:pPr>
            <w:r w:rsidRPr="00A14C7F">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2484" w14:textId="77777777" w:rsidR="00A14C7F" w:rsidRPr="00A14C7F" w:rsidRDefault="00A14C7F" w:rsidP="00A14C7F">
            <w:pPr>
              <w:jc w:val="center"/>
              <w:rPr>
                <w:sz w:val="22"/>
                <w:szCs w:val="22"/>
              </w:rPr>
            </w:pPr>
            <w:r w:rsidRPr="00A14C7F">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0A798B76" w14:textId="77777777" w:rsidR="00A14C7F" w:rsidRPr="00A14C7F" w:rsidRDefault="00A14C7F" w:rsidP="00A14C7F">
            <w:pPr>
              <w:jc w:val="center"/>
            </w:pPr>
            <w:r w:rsidRPr="00A14C7F">
              <w:rPr>
                <w:szCs w:val="20"/>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73E7E77C" w14:textId="77777777" w:rsidR="00A14C7F" w:rsidRPr="00A14C7F" w:rsidRDefault="00A14C7F" w:rsidP="00A14C7F">
            <w:pPr>
              <w:jc w:val="center"/>
            </w:pPr>
            <w:r w:rsidRPr="00A14C7F">
              <w:t>1,00</w:t>
            </w:r>
          </w:p>
        </w:tc>
      </w:tr>
      <w:tr w:rsidR="00A14C7F" w:rsidRPr="00A14C7F" w14:paraId="39853552" w14:textId="77777777" w:rsidTr="00E8485B">
        <w:trPr>
          <w:trHeight w:val="36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5E01" w14:textId="77777777" w:rsidR="00A14C7F" w:rsidRPr="00A14C7F" w:rsidRDefault="00A14C7F" w:rsidP="00A14C7F">
            <w:pPr>
              <w:jc w:val="center"/>
              <w:rPr>
                <w:sz w:val="22"/>
                <w:szCs w:val="22"/>
              </w:rPr>
            </w:pPr>
            <w:r w:rsidRPr="00A14C7F">
              <w:rPr>
                <w:sz w:val="22"/>
                <w:szCs w:val="22"/>
              </w:rPr>
              <w:t>3</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2BBB12F3" w14:textId="77777777" w:rsidR="00A14C7F" w:rsidRPr="00A14C7F" w:rsidRDefault="00A14C7F" w:rsidP="00A14C7F">
            <w:pPr>
              <w:rPr>
                <w:sz w:val="22"/>
                <w:szCs w:val="22"/>
              </w:rPr>
            </w:pPr>
            <w:r w:rsidRPr="00A14C7F">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2ABCD" w14:textId="77777777" w:rsidR="00A14C7F" w:rsidRPr="00A14C7F" w:rsidRDefault="00A14C7F" w:rsidP="00A14C7F">
            <w:pPr>
              <w:jc w:val="center"/>
              <w:rPr>
                <w:sz w:val="22"/>
                <w:szCs w:val="22"/>
              </w:rPr>
            </w:pPr>
            <w:r w:rsidRPr="00A14C7F">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2715A1CE" w14:textId="77777777" w:rsidR="00A14C7F" w:rsidRPr="00A14C7F" w:rsidRDefault="00A14C7F" w:rsidP="00A14C7F">
            <w:pPr>
              <w:jc w:val="center"/>
            </w:pPr>
            <w:r w:rsidRPr="00A14C7F">
              <w:rPr>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14:paraId="03ED1682" w14:textId="77777777" w:rsidR="00A14C7F" w:rsidRPr="00A14C7F" w:rsidRDefault="00A14C7F" w:rsidP="00A14C7F">
            <w:pPr>
              <w:jc w:val="center"/>
            </w:pPr>
            <w:r w:rsidRPr="00A14C7F">
              <w:t>0</w:t>
            </w:r>
          </w:p>
        </w:tc>
      </w:tr>
      <w:tr w:rsidR="00A14C7F" w:rsidRPr="00A14C7F" w14:paraId="71FCF7A9" w14:textId="77777777" w:rsidTr="00E8485B">
        <w:trPr>
          <w:trHeight w:val="692"/>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B5831" w14:textId="77777777" w:rsidR="00A14C7F" w:rsidRPr="00A14C7F" w:rsidRDefault="00A14C7F" w:rsidP="00A14C7F">
            <w:pPr>
              <w:jc w:val="center"/>
              <w:rPr>
                <w:sz w:val="22"/>
                <w:szCs w:val="22"/>
              </w:rPr>
            </w:pPr>
            <w:r w:rsidRPr="00A14C7F">
              <w:rPr>
                <w:sz w:val="22"/>
                <w:szCs w:val="22"/>
              </w:rPr>
              <w:t>3.1</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39531BA1" w14:textId="77777777" w:rsidR="00A14C7F" w:rsidRPr="00A14C7F" w:rsidRDefault="00A14C7F" w:rsidP="00A14C7F">
            <w:pPr>
              <w:rPr>
                <w:sz w:val="22"/>
                <w:szCs w:val="22"/>
              </w:rPr>
            </w:pPr>
            <w:r w:rsidRPr="00A14C7F">
              <w:rPr>
                <w:sz w:val="22"/>
                <w:szCs w:val="22"/>
              </w:rPr>
              <w:t> Количество условных единиц, относящихся к активам, необходимым</w:t>
            </w:r>
            <w:r w:rsidRPr="00A14C7F">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7C26F" w14:textId="77777777" w:rsidR="00A14C7F" w:rsidRPr="00A14C7F" w:rsidRDefault="00A14C7F" w:rsidP="00A14C7F">
            <w:pPr>
              <w:jc w:val="center"/>
              <w:rPr>
                <w:sz w:val="22"/>
                <w:szCs w:val="22"/>
              </w:rPr>
            </w:pPr>
            <w:r w:rsidRPr="00A14C7F">
              <w:rPr>
                <w:sz w:val="22"/>
                <w:szCs w:val="22"/>
              </w:rPr>
              <w:t>у.е.</w:t>
            </w:r>
          </w:p>
        </w:tc>
        <w:tc>
          <w:tcPr>
            <w:tcW w:w="1418" w:type="dxa"/>
            <w:tcBorders>
              <w:top w:val="single" w:sz="4" w:space="0" w:color="auto"/>
              <w:left w:val="single" w:sz="4" w:space="0" w:color="auto"/>
              <w:bottom w:val="single" w:sz="4" w:space="0" w:color="auto"/>
              <w:right w:val="single" w:sz="4" w:space="0" w:color="auto"/>
            </w:tcBorders>
            <w:vAlign w:val="center"/>
          </w:tcPr>
          <w:p w14:paraId="75CAF915" w14:textId="77777777" w:rsidR="00A14C7F" w:rsidRPr="00A14C7F" w:rsidRDefault="00A14C7F" w:rsidP="00A14C7F">
            <w:pPr>
              <w:jc w:val="center"/>
            </w:pPr>
            <w:r w:rsidRPr="00A14C7F">
              <w:rPr>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06C295E4" w14:textId="77777777" w:rsidR="00A14C7F" w:rsidRPr="00A14C7F" w:rsidRDefault="00A14C7F" w:rsidP="00A14C7F">
            <w:pPr>
              <w:jc w:val="center"/>
            </w:pPr>
            <w:r w:rsidRPr="00A14C7F">
              <w:t>-</w:t>
            </w:r>
          </w:p>
        </w:tc>
      </w:tr>
      <w:tr w:rsidR="00A14C7F" w:rsidRPr="00A14C7F" w14:paraId="1E3BA6FB" w14:textId="77777777" w:rsidTr="00E8485B">
        <w:trPr>
          <w:trHeight w:val="6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5F234" w14:textId="77777777" w:rsidR="00A14C7F" w:rsidRPr="00A14C7F" w:rsidRDefault="00A14C7F" w:rsidP="00A14C7F">
            <w:pPr>
              <w:jc w:val="center"/>
              <w:rPr>
                <w:sz w:val="22"/>
                <w:szCs w:val="22"/>
              </w:rPr>
            </w:pPr>
            <w:r w:rsidRPr="00A14C7F">
              <w:rPr>
                <w:sz w:val="22"/>
                <w:szCs w:val="22"/>
              </w:rPr>
              <w:t>3.2</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2F196645" w14:textId="77777777" w:rsidR="00A14C7F" w:rsidRPr="00A14C7F" w:rsidRDefault="00A14C7F" w:rsidP="00A14C7F">
            <w:pPr>
              <w:rPr>
                <w:sz w:val="22"/>
                <w:szCs w:val="22"/>
              </w:rPr>
            </w:pPr>
            <w:r w:rsidRPr="00A14C7F">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53370" w14:textId="77777777" w:rsidR="00A14C7F" w:rsidRPr="00A14C7F" w:rsidRDefault="00A14C7F" w:rsidP="00A14C7F">
            <w:pPr>
              <w:jc w:val="center"/>
              <w:rPr>
                <w:sz w:val="22"/>
                <w:szCs w:val="22"/>
              </w:rPr>
            </w:pPr>
            <w:r w:rsidRPr="00A14C7F">
              <w:rPr>
                <w:sz w:val="22"/>
                <w:szCs w:val="22"/>
              </w:rPr>
              <w:t>Гкал/ч</w:t>
            </w:r>
          </w:p>
        </w:tc>
        <w:tc>
          <w:tcPr>
            <w:tcW w:w="1418" w:type="dxa"/>
            <w:tcBorders>
              <w:top w:val="single" w:sz="4" w:space="0" w:color="auto"/>
              <w:left w:val="single" w:sz="4" w:space="0" w:color="auto"/>
              <w:bottom w:val="single" w:sz="4" w:space="0" w:color="auto"/>
              <w:right w:val="single" w:sz="4" w:space="0" w:color="auto"/>
            </w:tcBorders>
            <w:vAlign w:val="center"/>
          </w:tcPr>
          <w:p w14:paraId="37434FBE" w14:textId="77777777" w:rsidR="00A14C7F" w:rsidRPr="00A14C7F" w:rsidRDefault="00A14C7F" w:rsidP="00A14C7F">
            <w:pPr>
              <w:jc w:val="center"/>
            </w:pPr>
            <w:r w:rsidRPr="00A14C7F">
              <w:rPr>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2C56EFD6" w14:textId="77777777" w:rsidR="00A14C7F" w:rsidRPr="00A14C7F" w:rsidRDefault="00A14C7F" w:rsidP="00A14C7F">
            <w:pPr>
              <w:jc w:val="center"/>
            </w:pPr>
            <w:r w:rsidRPr="00A14C7F">
              <w:t>-</w:t>
            </w:r>
          </w:p>
        </w:tc>
      </w:tr>
      <w:tr w:rsidR="00A14C7F" w:rsidRPr="00A14C7F" w14:paraId="1D1EB297" w14:textId="77777777" w:rsidTr="00E8485B">
        <w:trPr>
          <w:trHeight w:val="45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1B489" w14:textId="77777777" w:rsidR="00A14C7F" w:rsidRPr="00A14C7F" w:rsidRDefault="00A14C7F" w:rsidP="00A14C7F">
            <w:pPr>
              <w:jc w:val="center"/>
              <w:rPr>
                <w:sz w:val="22"/>
                <w:szCs w:val="22"/>
              </w:rPr>
            </w:pPr>
            <w:r w:rsidRPr="00A14C7F">
              <w:rPr>
                <w:sz w:val="22"/>
                <w:szCs w:val="22"/>
              </w:rPr>
              <w:t>4</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17F7E54E" w14:textId="77777777" w:rsidR="00A14C7F" w:rsidRPr="00A14C7F" w:rsidRDefault="00A14C7F" w:rsidP="00A14C7F">
            <w:pPr>
              <w:rPr>
                <w:sz w:val="22"/>
                <w:szCs w:val="22"/>
              </w:rPr>
            </w:pPr>
            <w:r w:rsidRPr="00A14C7F">
              <w:rPr>
                <w:sz w:val="22"/>
                <w:szCs w:val="22"/>
              </w:rPr>
              <w:t>Коэффициент эластичности затрат по росту активов (</w:t>
            </w:r>
            <w:proofErr w:type="spellStart"/>
            <w:r w:rsidRPr="00A14C7F">
              <w:rPr>
                <w:sz w:val="22"/>
                <w:szCs w:val="22"/>
              </w:rPr>
              <w:t>К</w:t>
            </w:r>
            <w:r w:rsidRPr="00A14C7F">
              <w:rPr>
                <w:sz w:val="22"/>
                <w:szCs w:val="22"/>
                <w:vertAlign w:val="subscript"/>
              </w:rPr>
              <w:t>эл</w:t>
            </w:r>
            <w:proofErr w:type="spellEnd"/>
            <w:r w:rsidRPr="00A14C7F">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4ACCB" w14:textId="77777777" w:rsidR="00A14C7F" w:rsidRPr="00A14C7F" w:rsidRDefault="00A14C7F" w:rsidP="00A14C7F">
            <w:pPr>
              <w:rPr>
                <w:sz w:val="22"/>
                <w:szCs w:val="22"/>
              </w:rPr>
            </w:pPr>
          </w:p>
          <w:p w14:paraId="460597DA" w14:textId="77777777" w:rsidR="00A14C7F" w:rsidRPr="00A14C7F" w:rsidRDefault="00A14C7F" w:rsidP="00A14C7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F9F5132" w14:textId="77777777" w:rsidR="00A14C7F" w:rsidRPr="00A14C7F" w:rsidRDefault="00A14C7F" w:rsidP="00A14C7F">
            <w:pPr>
              <w:jc w:val="center"/>
            </w:pPr>
            <w:r w:rsidRPr="00A14C7F">
              <w:rPr>
                <w:szCs w:val="20"/>
              </w:rPr>
              <w:t>0,75</w:t>
            </w:r>
          </w:p>
        </w:tc>
        <w:tc>
          <w:tcPr>
            <w:tcW w:w="1417" w:type="dxa"/>
            <w:tcBorders>
              <w:top w:val="single" w:sz="4" w:space="0" w:color="auto"/>
              <w:left w:val="single" w:sz="4" w:space="0" w:color="auto"/>
              <w:bottom w:val="single" w:sz="4" w:space="0" w:color="auto"/>
              <w:right w:val="single" w:sz="4" w:space="0" w:color="auto"/>
            </w:tcBorders>
            <w:vAlign w:val="center"/>
          </w:tcPr>
          <w:p w14:paraId="7DFAE48B" w14:textId="77777777" w:rsidR="00A14C7F" w:rsidRPr="00A14C7F" w:rsidRDefault="00A14C7F" w:rsidP="00A14C7F">
            <w:pPr>
              <w:jc w:val="center"/>
            </w:pPr>
            <w:r w:rsidRPr="00A14C7F">
              <w:t>0,75</w:t>
            </w:r>
          </w:p>
        </w:tc>
      </w:tr>
      <w:tr w:rsidR="00A14C7F" w:rsidRPr="00A14C7F" w14:paraId="74FB4905" w14:textId="77777777" w:rsidTr="00E8485B">
        <w:trPr>
          <w:trHeight w:val="43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61BB4" w14:textId="77777777" w:rsidR="00A14C7F" w:rsidRPr="00A14C7F" w:rsidRDefault="00A14C7F" w:rsidP="00A14C7F">
            <w:pPr>
              <w:jc w:val="center"/>
              <w:rPr>
                <w:sz w:val="22"/>
                <w:szCs w:val="22"/>
              </w:rPr>
            </w:pPr>
            <w:r w:rsidRPr="00A14C7F">
              <w:rPr>
                <w:sz w:val="22"/>
                <w:szCs w:val="22"/>
              </w:rPr>
              <w:t>5</w:t>
            </w:r>
          </w:p>
        </w:tc>
        <w:tc>
          <w:tcPr>
            <w:tcW w:w="4786" w:type="dxa"/>
            <w:tcBorders>
              <w:top w:val="single" w:sz="4" w:space="0" w:color="auto"/>
              <w:left w:val="nil"/>
              <w:bottom w:val="single" w:sz="4" w:space="0" w:color="auto"/>
              <w:right w:val="single" w:sz="4" w:space="0" w:color="auto"/>
            </w:tcBorders>
            <w:shd w:val="clear" w:color="auto" w:fill="auto"/>
            <w:noWrap/>
            <w:vAlign w:val="center"/>
          </w:tcPr>
          <w:p w14:paraId="0E51A1DC" w14:textId="77777777" w:rsidR="00A14C7F" w:rsidRPr="00A14C7F" w:rsidRDefault="00A14C7F" w:rsidP="00A14C7F">
            <w:pPr>
              <w:rPr>
                <w:sz w:val="22"/>
                <w:szCs w:val="22"/>
              </w:rPr>
            </w:pPr>
            <w:r w:rsidRPr="00A14C7F">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B23C0" w14:textId="77777777" w:rsidR="00A14C7F" w:rsidRPr="00A14C7F" w:rsidRDefault="00A14C7F" w:rsidP="00A14C7F">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2576ABE" w14:textId="77777777" w:rsidR="00A14C7F" w:rsidRPr="00A14C7F" w:rsidRDefault="00A14C7F" w:rsidP="00A14C7F">
            <w:pPr>
              <w:jc w:val="center"/>
            </w:pPr>
            <w:r w:rsidRPr="00A14C7F">
              <w:rPr>
                <w:szCs w:val="20"/>
              </w:rPr>
              <w:t>1,0494</w:t>
            </w:r>
          </w:p>
        </w:tc>
        <w:tc>
          <w:tcPr>
            <w:tcW w:w="1417" w:type="dxa"/>
            <w:tcBorders>
              <w:top w:val="single" w:sz="4" w:space="0" w:color="auto"/>
              <w:left w:val="single" w:sz="4" w:space="0" w:color="auto"/>
              <w:bottom w:val="single" w:sz="4" w:space="0" w:color="auto"/>
              <w:right w:val="single" w:sz="4" w:space="0" w:color="auto"/>
            </w:tcBorders>
            <w:vAlign w:val="center"/>
          </w:tcPr>
          <w:p w14:paraId="4EA6EDBD" w14:textId="77777777" w:rsidR="00A14C7F" w:rsidRPr="00A14C7F" w:rsidRDefault="00A14C7F" w:rsidP="00A14C7F">
            <w:pPr>
              <w:jc w:val="center"/>
            </w:pPr>
            <w:r w:rsidRPr="00A14C7F">
              <w:t>1,06128</w:t>
            </w:r>
          </w:p>
        </w:tc>
      </w:tr>
      <w:tr w:rsidR="00A14C7F" w:rsidRPr="00A14C7F" w14:paraId="7BC4F05F" w14:textId="77777777" w:rsidTr="00E8485B">
        <w:trPr>
          <w:trHeight w:val="40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D2B17" w14:textId="77777777" w:rsidR="00A14C7F" w:rsidRPr="00A14C7F" w:rsidRDefault="00A14C7F" w:rsidP="00A14C7F">
            <w:pPr>
              <w:jc w:val="center"/>
              <w:rPr>
                <w:sz w:val="22"/>
                <w:szCs w:val="22"/>
              </w:rPr>
            </w:pPr>
            <w:r w:rsidRPr="00A14C7F">
              <w:rPr>
                <w:sz w:val="22"/>
                <w:szCs w:val="22"/>
              </w:rPr>
              <w:t>6</w:t>
            </w:r>
          </w:p>
        </w:tc>
        <w:tc>
          <w:tcPr>
            <w:tcW w:w="4786" w:type="dxa"/>
            <w:tcBorders>
              <w:top w:val="single" w:sz="4" w:space="0" w:color="auto"/>
              <w:left w:val="nil"/>
              <w:bottom w:val="single" w:sz="4" w:space="0" w:color="auto"/>
              <w:right w:val="single" w:sz="4" w:space="0" w:color="auto"/>
            </w:tcBorders>
            <w:shd w:val="clear" w:color="auto" w:fill="auto"/>
            <w:noWrap/>
            <w:vAlign w:val="center"/>
            <w:hideMark/>
          </w:tcPr>
          <w:p w14:paraId="4ADB0F4F" w14:textId="77777777" w:rsidR="00A14C7F" w:rsidRPr="00A14C7F" w:rsidRDefault="00A14C7F" w:rsidP="00A14C7F">
            <w:pPr>
              <w:rPr>
                <w:sz w:val="22"/>
                <w:szCs w:val="22"/>
              </w:rPr>
            </w:pPr>
            <w:r w:rsidRPr="00A14C7F">
              <w:rPr>
                <w:sz w:val="22"/>
                <w:szCs w:val="22"/>
              </w:rPr>
              <w:t> Операционные (подконтрольные)</w:t>
            </w:r>
            <w:r w:rsidRPr="00A14C7F">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73080" w14:textId="77777777" w:rsidR="00A14C7F" w:rsidRPr="00A14C7F" w:rsidRDefault="00A14C7F" w:rsidP="00A14C7F">
            <w:pPr>
              <w:jc w:val="center"/>
              <w:rPr>
                <w:sz w:val="22"/>
                <w:szCs w:val="22"/>
              </w:rPr>
            </w:pPr>
            <w:r w:rsidRPr="00A14C7F">
              <w:rPr>
                <w:sz w:val="22"/>
                <w:szCs w:val="22"/>
              </w:rPr>
              <w:t>тыс. руб.</w:t>
            </w:r>
          </w:p>
        </w:tc>
        <w:tc>
          <w:tcPr>
            <w:tcW w:w="1418" w:type="dxa"/>
            <w:tcBorders>
              <w:top w:val="single" w:sz="4" w:space="0" w:color="auto"/>
              <w:left w:val="single" w:sz="4" w:space="0" w:color="auto"/>
              <w:bottom w:val="single" w:sz="4" w:space="0" w:color="auto"/>
              <w:right w:val="single" w:sz="4" w:space="0" w:color="000000"/>
            </w:tcBorders>
            <w:shd w:val="clear" w:color="auto" w:fill="auto"/>
            <w:vAlign w:val="center"/>
          </w:tcPr>
          <w:p w14:paraId="503C806E" w14:textId="77777777" w:rsidR="00A14C7F" w:rsidRPr="00A14C7F" w:rsidRDefault="00A14C7F" w:rsidP="00A14C7F">
            <w:pPr>
              <w:jc w:val="center"/>
            </w:pPr>
            <w:r w:rsidRPr="00A14C7F">
              <w:rPr>
                <w:szCs w:val="20"/>
              </w:rPr>
              <w:t>532 318,40</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3C17E550" w14:textId="77777777" w:rsidR="00A14C7F" w:rsidRPr="00A14C7F" w:rsidRDefault="00A14C7F" w:rsidP="00A14C7F">
            <w:pPr>
              <w:jc w:val="center"/>
            </w:pPr>
            <w:r w:rsidRPr="00A14C7F">
              <w:t>564 938,87</w:t>
            </w:r>
          </w:p>
        </w:tc>
      </w:tr>
    </w:tbl>
    <w:p w14:paraId="4D466333" w14:textId="77777777" w:rsidR="00A14C7F" w:rsidRPr="00A14C7F" w:rsidRDefault="00A14C7F" w:rsidP="00A14C7F">
      <w:pPr>
        <w:jc w:val="center"/>
        <w:rPr>
          <w:color w:val="000000"/>
          <w:sz w:val="28"/>
        </w:rPr>
      </w:pPr>
      <w:r w:rsidRPr="00A14C7F">
        <w:rPr>
          <w:color w:val="000000"/>
          <w:sz w:val="28"/>
        </w:rPr>
        <w:t>(приложение 5.2 к Методическим указаниям)</w:t>
      </w:r>
    </w:p>
    <w:p w14:paraId="20586A94" w14:textId="77777777" w:rsidR="00A14C7F" w:rsidRPr="00A14C7F" w:rsidRDefault="00A14C7F" w:rsidP="00A14C7F">
      <w:pPr>
        <w:rPr>
          <w:sz w:val="28"/>
          <w:szCs w:val="28"/>
        </w:rPr>
      </w:pPr>
    </w:p>
    <w:p w14:paraId="7AFD7B71" w14:textId="77777777" w:rsidR="00A14C7F" w:rsidRPr="00A14C7F" w:rsidRDefault="00A14C7F" w:rsidP="00A14C7F">
      <w:pPr>
        <w:rPr>
          <w:bCs/>
          <w:sz w:val="28"/>
          <w:szCs w:val="28"/>
        </w:rPr>
      </w:pPr>
    </w:p>
    <w:p w14:paraId="6975896C" w14:textId="77777777" w:rsidR="00A14C7F" w:rsidRPr="00A14C7F" w:rsidRDefault="00A14C7F" w:rsidP="00A14C7F">
      <w:pPr>
        <w:jc w:val="right"/>
        <w:rPr>
          <w:bCs/>
          <w:sz w:val="28"/>
          <w:szCs w:val="28"/>
        </w:rPr>
      </w:pPr>
      <w:r w:rsidRPr="00A14C7F">
        <w:rPr>
          <w:bCs/>
          <w:sz w:val="28"/>
          <w:szCs w:val="28"/>
        </w:rPr>
        <w:t>Таблица 4</w:t>
      </w:r>
    </w:p>
    <w:p w14:paraId="5D25D950" w14:textId="77777777" w:rsidR="00A14C7F" w:rsidRPr="00A14C7F" w:rsidRDefault="00A14C7F" w:rsidP="00A14C7F">
      <w:pPr>
        <w:jc w:val="center"/>
        <w:rPr>
          <w:bCs/>
          <w:sz w:val="28"/>
          <w:szCs w:val="28"/>
        </w:rPr>
      </w:pPr>
      <w:r w:rsidRPr="00A14C7F">
        <w:rPr>
          <w:bCs/>
          <w:sz w:val="28"/>
          <w:szCs w:val="28"/>
        </w:rPr>
        <w:t>Распределение операционных расходов на 2024 год</w:t>
      </w:r>
    </w:p>
    <w:p w14:paraId="100EAD2E" w14:textId="77777777" w:rsidR="00A14C7F" w:rsidRPr="00A14C7F" w:rsidRDefault="00A14C7F" w:rsidP="00A14C7F">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88"/>
        <w:gridCol w:w="2268"/>
      </w:tblGrid>
      <w:tr w:rsidR="00A14C7F" w:rsidRPr="00A14C7F" w14:paraId="2C86E490" w14:textId="77777777" w:rsidTr="00E8485B">
        <w:trPr>
          <w:trHeight w:val="1080"/>
          <w:tblHeader/>
        </w:trPr>
        <w:tc>
          <w:tcPr>
            <w:tcW w:w="675" w:type="dxa"/>
            <w:vAlign w:val="center"/>
          </w:tcPr>
          <w:p w14:paraId="1E166C65" w14:textId="77777777" w:rsidR="00A14C7F" w:rsidRPr="00A14C7F" w:rsidRDefault="00A14C7F" w:rsidP="00A14C7F">
            <w:pPr>
              <w:jc w:val="center"/>
              <w:rPr>
                <w:color w:val="000000"/>
                <w:sz w:val="28"/>
                <w:szCs w:val="28"/>
              </w:rPr>
            </w:pPr>
            <w:r w:rsidRPr="00A14C7F">
              <w:rPr>
                <w:color w:val="000000"/>
                <w:sz w:val="28"/>
                <w:szCs w:val="28"/>
              </w:rPr>
              <w:t>№ п/п</w:t>
            </w:r>
          </w:p>
        </w:tc>
        <w:tc>
          <w:tcPr>
            <w:tcW w:w="7088" w:type="dxa"/>
            <w:vAlign w:val="center"/>
          </w:tcPr>
          <w:p w14:paraId="5D491862" w14:textId="77777777" w:rsidR="00A14C7F" w:rsidRPr="00A14C7F" w:rsidRDefault="00A14C7F" w:rsidP="00A14C7F">
            <w:pPr>
              <w:jc w:val="center"/>
              <w:rPr>
                <w:color w:val="000000"/>
                <w:sz w:val="28"/>
                <w:szCs w:val="28"/>
              </w:rPr>
            </w:pPr>
            <w:r w:rsidRPr="00A14C7F">
              <w:rPr>
                <w:color w:val="000000"/>
                <w:sz w:val="28"/>
                <w:szCs w:val="28"/>
              </w:rPr>
              <w:t>Наименование расхода</w:t>
            </w:r>
          </w:p>
        </w:tc>
        <w:tc>
          <w:tcPr>
            <w:tcW w:w="2268" w:type="dxa"/>
            <w:vAlign w:val="center"/>
          </w:tcPr>
          <w:p w14:paraId="5839628F" w14:textId="77777777" w:rsidR="00A14C7F" w:rsidRPr="00A14C7F" w:rsidRDefault="00A14C7F" w:rsidP="00A14C7F">
            <w:pPr>
              <w:jc w:val="center"/>
              <w:rPr>
                <w:color w:val="000000"/>
                <w:sz w:val="28"/>
                <w:szCs w:val="28"/>
              </w:rPr>
            </w:pPr>
            <w:r w:rsidRPr="00A14C7F">
              <w:rPr>
                <w:color w:val="000000"/>
                <w:sz w:val="28"/>
                <w:szCs w:val="28"/>
              </w:rPr>
              <w:t xml:space="preserve">Предложение экспертов </w:t>
            </w:r>
            <w:r w:rsidRPr="00A14C7F">
              <w:rPr>
                <w:color w:val="000000"/>
                <w:sz w:val="28"/>
                <w:szCs w:val="28"/>
              </w:rPr>
              <w:br/>
              <w:t>на 2024 год</w:t>
            </w:r>
          </w:p>
        </w:tc>
      </w:tr>
      <w:tr w:rsidR="00A14C7F" w:rsidRPr="00A14C7F" w14:paraId="42CA0B44" w14:textId="77777777" w:rsidTr="00E8485B">
        <w:trPr>
          <w:trHeight w:val="360"/>
        </w:trPr>
        <w:tc>
          <w:tcPr>
            <w:tcW w:w="675" w:type="dxa"/>
            <w:vAlign w:val="center"/>
          </w:tcPr>
          <w:p w14:paraId="4DFB2F45" w14:textId="77777777" w:rsidR="00A14C7F" w:rsidRPr="00A14C7F" w:rsidRDefault="00A14C7F" w:rsidP="00A14C7F">
            <w:pPr>
              <w:jc w:val="center"/>
              <w:rPr>
                <w:color w:val="000000"/>
                <w:sz w:val="28"/>
                <w:szCs w:val="28"/>
              </w:rPr>
            </w:pPr>
            <w:r w:rsidRPr="00A14C7F">
              <w:rPr>
                <w:color w:val="000000"/>
                <w:sz w:val="28"/>
                <w:szCs w:val="28"/>
              </w:rPr>
              <w:t>1</w:t>
            </w:r>
          </w:p>
        </w:tc>
        <w:tc>
          <w:tcPr>
            <w:tcW w:w="7088" w:type="dxa"/>
            <w:vAlign w:val="center"/>
          </w:tcPr>
          <w:p w14:paraId="3851446E" w14:textId="77777777" w:rsidR="00A14C7F" w:rsidRPr="00A14C7F" w:rsidRDefault="00A14C7F" w:rsidP="00A14C7F">
            <w:pPr>
              <w:rPr>
                <w:color w:val="000000"/>
                <w:sz w:val="28"/>
                <w:szCs w:val="28"/>
              </w:rPr>
            </w:pPr>
            <w:r w:rsidRPr="00A14C7F">
              <w:rPr>
                <w:color w:val="000000"/>
                <w:sz w:val="28"/>
                <w:szCs w:val="28"/>
              </w:rPr>
              <w:t>Расходы на приобретение сырья и материалов</w:t>
            </w:r>
          </w:p>
        </w:tc>
        <w:tc>
          <w:tcPr>
            <w:tcW w:w="2268" w:type="dxa"/>
            <w:vAlign w:val="center"/>
          </w:tcPr>
          <w:p w14:paraId="20BB0C0D" w14:textId="77777777" w:rsidR="00A14C7F" w:rsidRPr="00A14C7F" w:rsidRDefault="00A14C7F" w:rsidP="00A14C7F">
            <w:pPr>
              <w:jc w:val="center"/>
              <w:rPr>
                <w:szCs w:val="20"/>
              </w:rPr>
            </w:pPr>
            <w:r w:rsidRPr="00A14C7F">
              <w:rPr>
                <w:szCs w:val="20"/>
              </w:rPr>
              <w:t>124 634,46</w:t>
            </w:r>
          </w:p>
        </w:tc>
      </w:tr>
      <w:tr w:rsidR="00A14C7F" w:rsidRPr="00A14C7F" w14:paraId="38086AFC" w14:textId="77777777" w:rsidTr="00E8485B">
        <w:trPr>
          <w:trHeight w:val="360"/>
        </w:trPr>
        <w:tc>
          <w:tcPr>
            <w:tcW w:w="675" w:type="dxa"/>
            <w:vAlign w:val="center"/>
          </w:tcPr>
          <w:p w14:paraId="5C1F008D" w14:textId="77777777" w:rsidR="00A14C7F" w:rsidRPr="00A14C7F" w:rsidRDefault="00A14C7F" w:rsidP="00A14C7F">
            <w:pPr>
              <w:jc w:val="center"/>
              <w:rPr>
                <w:color w:val="000000"/>
                <w:sz w:val="28"/>
                <w:szCs w:val="28"/>
              </w:rPr>
            </w:pPr>
            <w:r w:rsidRPr="00A14C7F">
              <w:rPr>
                <w:color w:val="000000"/>
                <w:sz w:val="28"/>
                <w:szCs w:val="28"/>
              </w:rPr>
              <w:lastRenderedPageBreak/>
              <w:t>2</w:t>
            </w:r>
          </w:p>
        </w:tc>
        <w:tc>
          <w:tcPr>
            <w:tcW w:w="7088" w:type="dxa"/>
            <w:vAlign w:val="center"/>
          </w:tcPr>
          <w:p w14:paraId="2C64FAB0" w14:textId="77777777" w:rsidR="00A14C7F" w:rsidRPr="00A14C7F" w:rsidRDefault="00A14C7F" w:rsidP="00A14C7F">
            <w:pPr>
              <w:rPr>
                <w:color w:val="000000"/>
                <w:sz w:val="28"/>
                <w:szCs w:val="28"/>
              </w:rPr>
            </w:pPr>
            <w:r w:rsidRPr="00A14C7F">
              <w:rPr>
                <w:color w:val="000000"/>
                <w:sz w:val="28"/>
                <w:szCs w:val="28"/>
              </w:rPr>
              <w:t>Расходы на ремонт основных средств</w:t>
            </w:r>
          </w:p>
        </w:tc>
        <w:tc>
          <w:tcPr>
            <w:tcW w:w="2268" w:type="dxa"/>
            <w:vAlign w:val="center"/>
          </w:tcPr>
          <w:p w14:paraId="38F20722" w14:textId="77777777" w:rsidR="00A14C7F" w:rsidRPr="00A14C7F" w:rsidRDefault="00A14C7F" w:rsidP="00A14C7F">
            <w:pPr>
              <w:jc w:val="center"/>
              <w:rPr>
                <w:szCs w:val="20"/>
              </w:rPr>
            </w:pPr>
            <w:r w:rsidRPr="00A14C7F">
              <w:rPr>
                <w:szCs w:val="20"/>
              </w:rPr>
              <w:t>220 350,62</w:t>
            </w:r>
          </w:p>
        </w:tc>
      </w:tr>
      <w:tr w:rsidR="00A14C7F" w:rsidRPr="00A14C7F" w14:paraId="5594CC09" w14:textId="77777777" w:rsidTr="00E8485B">
        <w:trPr>
          <w:trHeight w:val="360"/>
        </w:trPr>
        <w:tc>
          <w:tcPr>
            <w:tcW w:w="675" w:type="dxa"/>
            <w:vAlign w:val="center"/>
          </w:tcPr>
          <w:p w14:paraId="35FD11E6" w14:textId="77777777" w:rsidR="00A14C7F" w:rsidRPr="00A14C7F" w:rsidRDefault="00A14C7F" w:rsidP="00A14C7F">
            <w:pPr>
              <w:jc w:val="center"/>
              <w:rPr>
                <w:color w:val="000000"/>
                <w:sz w:val="28"/>
                <w:szCs w:val="28"/>
              </w:rPr>
            </w:pPr>
            <w:r w:rsidRPr="00A14C7F">
              <w:rPr>
                <w:color w:val="000000"/>
                <w:sz w:val="28"/>
                <w:szCs w:val="28"/>
              </w:rPr>
              <w:t>3</w:t>
            </w:r>
          </w:p>
        </w:tc>
        <w:tc>
          <w:tcPr>
            <w:tcW w:w="7088" w:type="dxa"/>
            <w:vAlign w:val="center"/>
          </w:tcPr>
          <w:p w14:paraId="48A481EA" w14:textId="77777777" w:rsidR="00A14C7F" w:rsidRPr="00A14C7F" w:rsidRDefault="00A14C7F" w:rsidP="00A14C7F">
            <w:pPr>
              <w:rPr>
                <w:color w:val="000000"/>
                <w:sz w:val="28"/>
                <w:szCs w:val="28"/>
              </w:rPr>
            </w:pPr>
            <w:r w:rsidRPr="00A14C7F">
              <w:rPr>
                <w:color w:val="000000"/>
                <w:sz w:val="28"/>
                <w:szCs w:val="28"/>
              </w:rPr>
              <w:t>Расходы на оплату труда</w:t>
            </w:r>
          </w:p>
        </w:tc>
        <w:tc>
          <w:tcPr>
            <w:tcW w:w="2268" w:type="dxa"/>
            <w:vAlign w:val="center"/>
          </w:tcPr>
          <w:p w14:paraId="6A18D448" w14:textId="77777777" w:rsidR="00A14C7F" w:rsidRPr="00A14C7F" w:rsidRDefault="00A14C7F" w:rsidP="00A14C7F">
            <w:pPr>
              <w:jc w:val="center"/>
              <w:rPr>
                <w:szCs w:val="20"/>
              </w:rPr>
            </w:pPr>
            <w:r w:rsidRPr="00A14C7F">
              <w:rPr>
                <w:szCs w:val="20"/>
              </w:rPr>
              <w:t>196 705,55</w:t>
            </w:r>
          </w:p>
        </w:tc>
      </w:tr>
      <w:tr w:rsidR="00A14C7F" w:rsidRPr="00A14C7F" w14:paraId="29DDB75F" w14:textId="77777777" w:rsidTr="00E8485B">
        <w:trPr>
          <w:trHeight w:val="1080"/>
        </w:trPr>
        <w:tc>
          <w:tcPr>
            <w:tcW w:w="675" w:type="dxa"/>
            <w:vAlign w:val="center"/>
          </w:tcPr>
          <w:p w14:paraId="4864551A" w14:textId="77777777" w:rsidR="00A14C7F" w:rsidRPr="00A14C7F" w:rsidRDefault="00A14C7F" w:rsidP="00A14C7F">
            <w:pPr>
              <w:jc w:val="center"/>
              <w:rPr>
                <w:color w:val="000000"/>
                <w:sz w:val="28"/>
                <w:szCs w:val="28"/>
              </w:rPr>
            </w:pPr>
            <w:r w:rsidRPr="00A14C7F">
              <w:rPr>
                <w:color w:val="000000"/>
                <w:sz w:val="28"/>
                <w:szCs w:val="28"/>
              </w:rPr>
              <w:t>4</w:t>
            </w:r>
          </w:p>
        </w:tc>
        <w:tc>
          <w:tcPr>
            <w:tcW w:w="7088" w:type="dxa"/>
            <w:vAlign w:val="center"/>
          </w:tcPr>
          <w:p w14:paraId="4C21AC7F" w14:textId="77777777" w:rsidR="00A14C7F" w:rsidRPr="00A14C7F" w:rsidRDefault="00A14C7F" w:rsidP="00A14C7F">
            <w:pPr>
              <w:rPr>
                <w:color w:val="000000"/>
                <w:sz w:val="28"/>
                <w:szCs w:val="28"/>
              </w:rPr>
            </w:pPr>
            <w:r w:rsidRPr="00A14C7F">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42E36D1D" w14:textId="77777777" w:rsidR="00A14C7F" w:rsidRPr="00A14C7F" w:rsidRDefault="00A14C7F" w:rsidP="00A14C7F">
            <w:pPr>
              <w:jc w:val="center"/>
              <w:rPr>
                <w:szCs w:val="20"/>
              </w:rPr>
            </w:pPr>
            <w:r w:rsidRPr="00A14C7F">
              <w:rPr>
                <w:szCs w:val="20"/>
              </w:rPr>
              <w:t>17 976,50</w:t>
            </w:r>
          </w:p>
        </w:tc>
      </w:tr>
      <w:tr w:rsidR="00A14C7F" w:rsidRPr="00A14C7F" w14:paraId="3D7A588D" w14:textId="77777777" w:rsidTr="00E8485B">
        <w:trPr>
          <w:trHeight w:val="710"/>
        </w:trPr>
        <w:tc>
          <w:tcPr>
            <w:tcW w:w="675" w:type="dxa"/>
            <w:vAlign w:val="center"/>
          </w:tcPr>
          <w:p w14:paraId="39D07614" w14:textId="77777777" w:rsidR="00A14C7F" w:rsidRPr="00A14C7F" w:rsidRDefault="00A14C7F" w:rsidP="00A14C7F">
            <w:pPr>
              <w:jc w:val="center"/>
              <w:rPr>
                <w:color w:val="000000"/>
                <w:sz w:val="28"/>
                <w:szCs w:val="28"/>
              </w:rPr>
            </w:pPr>
            <w:r w:rsidRPr="00A14C7F">
              <w:rPr>
                <w:color w:val="000000"/>
                <w:sz w:val="28"/>
                <w:szCs w:val="28"/>
              </w:rPr>
              <w:t>5</w:t>
            </w:r>
          </w:p>
        </w:tc>
        <w:tc>
          <w:tcPr>
            <w:tcW w:w="7088" w:type="dxa"/>
            <w:vAlign w:val="center"/>
          </w:tcPr>
          <w:p w14:paraId="0D4EAA72" w14:textId="77777777" w:rsidR="00A14C7F" w:rsidRPr="00A14C7F" w:rsidRDefault="00A14C7F" w:rsidP="00A14C7F">
            <w:pPr>
              <w:rPr>
                <w:color w:val="000000"/>
                <w:sz w:val="28"/>
                <w:szCs w:val="28"/>
              </w:rPr>
            </w:pPr>
            <w:r w:rsidRPr="00A14C7F">
              <w:rPr>
                <w:color w:val="000000"/>
                <w:sz w:val="28"/>
                <w:szCs w:val="28"/>
              </w:rPr>
              <w:t>Расходы на оплату иных работ и услуг, выполняемых по договорам с организациями</w:t>
            </w:r>
          </w:p>
        </w:tc>
        <w:tc>
          <w:tcPr>
            <w:tcW w:w="2268" w:type="dxa"/>
            <w:vAlign w:val="center"/>
          </w:tcPr>
          <w:p w14:paraId="1DED8E57" w14:textId="77777777" w:rsidR="00A14C7F" w:rsidRPr="00A14C7F" w:rsidRDefault="00A14C7F" w:rsidP="00A14C7F">
            <w:pPr>
              <w:jc w:val="center"/>
              <w:rPr>
                <w:szCs w:val="20"/>
              </w:rPr>
            </w:pPr>
            <w:r w:rsidRPr="00A14C7F">
              <w:rPr>
                <w:szCs w:val="20"/>
              </w:rPr>
              <w:t>5 069,79</w:t>
            </w:r>
          </w:p>
        </w:tc>
      </w:tr>
      <w:tr w:rsidR="00A14C7F" w:rsidRPr="00A14C7F" w14:paraId="519CFFC7" w14:textId="77777777" w:rsidTr="00E8485B">
        <w:trPr>
          <w:trHeight w:val="397"/>
        </w:trPr>
        <w:tc>
          <w:tcPr>
            <w:tcW w:w="675" w:type="dxa"/>
            <w:vAlign w:val="center"/>
          </w:tcPr>
          <w:p w14:paraId="19A3F4DD" w14:textId="77777777" w:rsidR="00A14C7F" w:rsidRPr="00A14C7F" w:rsidRDefault="00A14C7F" w:rsidP="00A14C7F">
            <w:pPr>
              <w:jc w:val="center"/>
              <w:rPr>
                <w:color w:val="000000"/>
                <w:sz w:val="28"/>
                <w:szCs w:val="28"/>
              </w:rPr>
            </w:pPr>
            <w:r w:rsidRPr="00A14C7F">
              <w:rPr>
                <w:color w:val="000000"/>
                <w:sz w:val="28"/>
                <w:szCs w:val="28"/>
              </w:rPr>
              <w:t>7</w:t>
            </w:r>
          </w:p>
        </w:tc>
        <w:tc>
          <w:tcPr>
            <w:tcW w:w="7088" w:type="dxa"/>
            <w:vAlign w:val="center"/>
          </w:tcPr>
          <w:p w14:paraId="41F57B61" w14:textId="77777777" w:rsidR="00A14C7F" w:rsidRPr="00A14C7F" w:rsidRDefault="00A14C7F" w:rsidP="00A14C7F">
            <w:pPr>
              <w:rPr>
                <w:color w:val="000000"/>
                <w:sz w:val="28"/>
                <w:szCs w:val="28"/>
              </w:rPr>
            </w:pPr>
            <w:r w:rsidRPr="00A14C7F">
              <w:rPr>
                <w:color w:val="000000"/>
                <w:sz w:val="28"/>
                <w:szCs w:val="28"/>
              </w:rPr>
              <w:t>Расходы на услуги банков</w:t>
            </w:r>
            <w:r w:rsidRPr="00A14C7F">
              <w:rPr>
                <w:color w:val="000000"/>
                <w:sz w:val="28"/>
                <w:szCs w:val="28"/>
              </w:rPr>
              <w:tab/>
            </w:r>
            <w:r w:rsidRPr="00A14C7F">
              <w:rPr>
                <w:color w:val="000000"/>
                <w:sz w:val="28"/>
                <w:szCs w:val="28"/>
              </w:rPr>
              <w:tab/>
            </w:r>
            <w:r w:rsidRPr="00A14C7F">
              <w:rPr>
                <w:color w:val="000000"/>
                <w:sz w:val="28"/>
                <w:szCs w:val="28"/>
              </w:rPr>
              <w:tab/>
            </w:r>
          </w:p>
        </w:tc>
        <w:tc>
          <w:tcPr>
            <w:tcW w:w="2268" w:type="dxa"/>
            <w:vAlign w:val="center"/>
          </w:tcPr>
          <w:p w14:paraId="018B21D1" w14:textId="77777777" w:rsidR="00A14C7F" w:rsidRPr="00A14C7F" w:rsidRDefault="00A14C7F" w:rsidP="00A14C7F">
            <w:pPr>
              <w:jc w:val="center"/>
              <w:rPr>
                <w:szCs w:val="20"/>
              </w:rPr>
            </w:pPr>
            <w:r w:rsidRPr="00A14C7F">
              <w:rPr>
                <w:szCs w:val="20"/>
              </w:rPr>
              <w:t>201,95</w:t>
            </w:r>
          </w:p>
        </w:tc>
      </w:tr>
      <w:tr w:rsidR="00A14C7F" w:rsidRPr="00A14C7F" w14:paraId="15F28D26" w14:textId="77777777" w:rsidTr="00E8485B">
        <w:trPr>
          <w:trHeight w:val="720"/>
        </w:trPr>
        <w:tc>
          <w:tcPr>
            <w:tcW w:w="675" w:type="dxa"/>
            <w:vAlign w:val="center"/>
          </w:tcPr>
          <w:p w14:paraId="0F0D5F9F" w14:textId="77777777" w:rsidR="00A14C7F" w:rsidRPr="00A14C7F" w:rsidRDefault="00A14C7F" w:rsidP="00A14C7F">
            <w:pPr>
              <w:jc w:val="center"/>
              <w:rPr>
                <w:color w:val="000000"/>
                <w:sz w:val="28"/>
                <w:szCs w:val="28"/>
              </w:rPr>
            </w:pPr>
          </w:p>
        </w:tc>
        <w:tc>
          <w:tcPr>
            <w:tcW w:w="7088" w:type="dxa"/>
            <w:vAlign w:val="center"/>
          </w:tcPr>
          <w:p w14:paraId="0F1A0C0A" w14:textId="77777777" w:rsidR="00A14C7F" w:rsidRPr="00A14C7F" w:rsidRDefault="00A14C7F" w:rsidP="00A14C7F">
            <w:pPr>
              <w:rPr>
                <w:color w:val="000000"/>
                <w:sz w:val="28"/>
                <w:szCs w:val="28"/>
              </w:rPr>
            </w:pPr>
            <w:r w:rsidRPr="00A14C7F">
              <w:rPr>
                <w:color w:val="000000"/>
                <w:sz w:val="28"/>
                <w:szCs w:val="28"/>
              </w:rPr>
              <w:t>ИТОГО уровень операционных расходов</w:t>
            </w:r>
          </w:p>
        </w:tc>
        <w:tc>
          <w:tcPr>
            <w:tcW w:w="2268" w:type="dxa"/>
            <w:vAlign w:val="center"/>
          </w:tcPr>
          <w:p w14:paraId="754C94BA" w14:textId="77777777" w:rsidR="00A14C7F" w:rsidRPr="00A14C7F" w:rsidRDefault="00A14C7F" w:rsidP="00A14C7F">
            <w:pPr>
              <w:jc w:val="center"/>
              <w:rPr>
                <w:b/>
                <w:szCs w:val="20"/>
              </w:rPr>
            </w:pPr>
            <w:r w:rsidRPr="00A14C7F">
              <w:rPr>
                <w:b/>
                <w:szCs w:val="20"/>
              </w:rPr>
              <w:t>564 938,87</w:t>
            </w:r>
          </w:p>
        </w:tc>
      </w:tr>
    </w:tbl>
    <w:p w14:paraId="151D9BBC" w14:textId="77777777" w:rsidR="00A14C7F" w:rsidRPr="00A14C7F" w:rsidRDefault="00A14C7F" w:rsidP="00A14C7F">
      <w:pPr>
        <w:ind w:firstLine="709"/>
        <w:jc w:val="both"/>
        <w:rPr>
          <w:color w:val="000000"/>
          <w:sz w:val="28"/>
          <w:szCs w:val="28"/>
        </w:rPr>
      </w:pPr>
    </w:p>
    <w:p w14:paraId="2BEC463A" w14:textId="77777777" w:rsidR="00A14C7F" w:rsidRPr="00A14C7F" w:rsidRDefault="00A14C7F" w:rsidP="00A14C7F">
      <w:pPr>
        <w:keepNext/>
        <w:outlineLvl w:val="1"/>
        <w:rPr>
          <w:b/>
          <w:color w:val="000000"/>
          <w:sz w:val="28"/>
          <w:szCs w:val="28"/>
        </w:rPr>
      </w:pPr>
      <w:r w:rsidRPr="00A14C7F">
        <w:rPr>
          <w:b/>
          <w:color w:val="000000"/>
          <w:sz w:val="28"/>
          <w:szCs w:val="28"/>
        </w:rPr>
        <w:t>4.2 Неподконтрольные расходы</w:t>
      </w:r>
    </w:p>
    <w:p w14:paraId="224EEB20" w14:textId="77777777" w:rsidR="00A14C7F" w:rsidRPr="00A14C7F" w:rsidRDefault="00A14C7F" w:rsidP="00A14C7F">
      <w:pPr>
        <w:rPr>
          <w:szCs w:val="20"/>
        </w:rPr>
      </w:pPr>
    </w:p>
    <w:p w14:paraId="489EEC1D" w14:textId="77777777" w:rsidR="00A14C7F" w:rsidRPr="00A14C7F" w:rsidRDefault="00A14C7F" w:rsidP="00A14C7F">
      <w:pPr>
        <w:keepNext/>
        <w:jc w:val="both"/>
        <w:outlineLvl w:val="1"/>
        <w:rPr>
          <w:b/>
          <w:sz w:val="28"/>
          <w:szCs w:val="20"/>
        </w:rPr>
      </w:pPr>
      <w:bookmarkStart w:id="208" w:name="_Toc25303887"/>
      <w:r w:rsidRPr="00A14C7F">
        <w:rPr>
          <w:b/>
          <w:sz w:val="28"/>
          <w:szCs w:val="20"/>
        </w:rPr>
        <w:t>4.2.1 расходы на оплату услуг, оказываемых организациями, осуществляющими регулируемые виды деятельности</w:t>
      </w:r>
      <w:bookmarkEnd w:id="208"/>
    </w:p>
    <w:p w14:paraId="13D4E4F0" w14:textId="77777777" w:rsidR="00A14C7F" w:rsidRPr="00A14C7F" w:rsidRDefault="00A14C7F" w:rsidP="00A14C7F">
      <w:pPr>
        <w:rPr>
          <w:szCs w:val="20"/>
        </w:rPr>
      </w:pPr>
    </w:p>
    <w:p w14:paraId="695F7AD7" w14:textId="77777777" w:rsidR="00A14C7F" w:rsidRPr="00A14C7F" w:rsidRDefault="00A14C7F" w:rsidP="00A14C7F">
      <w:pPr>
        <w:keepNext/>
        <w:jc w:val="both"/>
        <w:outlineLvl w:val="1"/>
        <w:rPr>
          <w:b/>
          <w:sz w:val="28"/>
          <w:szCs w:val="20"/>
        </w:rPr>
      </w:pPr>
      <w:r w:rsidRPr="00A14C7F">
        <w:rPr>
          <w:b/>
          <w:sz w:val="28"/>
          <w:szCs w:val="20"/>
        </w:rPr>
        <w:t>4.2.1.1 расходы на водоотведение</w:t>
      </w:r>
    </w:p>
    <w:p w14:paraId="0EF87807" w14:textId="77777777" w:rsidR="00A14C7F" w:rsidRPr="00A14C7F" w:rsidRDefault="00A14C7F" w:rsidP="00A14C7F">
      <w:pPr>
        <w:ind w:firstLine="709"/>
        <w:jc w:val="both"/>
        <w:rPr>
          <w:color w:val="000000"/>
          <w:sz w:val="28"/>
          <w:szCs w:val="28"/>
        </w:rPr>
      </w:pPr>
      <w:r w:rsidRPr="00A14C7F">
        <w:rPr>
          <w:color w:val="000000"/>
          <w:sz w:val="28"/>
          <w:szCs w:val="28"/>
        </w:rPr>
        <w:t>Предприятием заявлены расходы по статье на уровне 901,70 тыс. руб.</w:t>
      </w:r>
    </w:p>
    <w:p w14:paraId="6D2169ED" w14:textId="77777777" w:rsidR="00A14C7F" w:rsidRPr="00A14C7F" w:rsidRDefault="00A14C7F" w:rsidP="00A14C7F">
      <w:pPr>
        <w:ind w:firstLine="709"/>
        <w:jc w:val="both"/>
        <w:rPr>
          <w:color w:val="000000"/>
          <w:sz w:val="28"/>
          <w:szCs w:val="28"/>
        </w:rPr>
      </w:pPr>
      <w:r w:rsidRPr="00A14C7F">
        <w:rPr>
          <w:color w:val="000000"/>
          <w:sz w:val="28"/>
          <w:szCs w:val="28"/>
        </w:rPr>
        <w:t xml:space="preserve">Эксперты, проанализировав представленные материалы, руководствуясь </w:t>
      </w:r>
      <w:proofErr w:type="spellStart"/>
      <w:r w:rsidRPr="00A14C7F">
        <w:rPr>
          <w:color w:val="000000"/>
          <w:sz w:val="28"/>
          <w:szCs w:val="28"/>
        </w:rPr>
        <w:t>пп</w:t>
      </w:r>
      <w:proofErr w:type="spellEnd"/>
      <w:r w:rsidRPr="00A14C7F">
        <w:rPr>
          <w:color w:val="000000"/>
          <w:sz w:val="28"/>
          <w:szCs w:val="28"/>
        </w:rPr>
        <w:t>. а) и в) п. 28 «Основ ценообразования в сфере теплоснабжения», утверждённых постановлением Правительства РФ от 22.10.2012 № 1075, выполнили расчёт, в соответствии с которым, стоимость водоотведения на 2024 год составила 878,93 тыс. руб. исходя из объёма водоотведения в 35,43 тыс. м</w:t>
      </w:r>
      <w:r w:rsidRPr="00A14C7F">
        <w:rPr>
          <w:color w:val="000000"/>
          <w:sz w:val="28"/>
          <w:szCs w:val="28"/>
          <w:vertAlign w:val="superscript"/>
        </w:rPr>
        <w:t>3</w:t>
      </w:r>
      <w:r w:rsidRPr="00A14C7F">
        <w:rPr>
          <w:color w:val="000000"/>
          <w:sz w:val="28"/>
          <w:szCs w:val="28"/>
        </w:rPr>
        <w:t xml:space="preserve"> и цены водоотведения в 2024 году: 1 полугодие – 24,31 руб./м</w:t>
      </w:r>
      <w:r w:rsidRPr="00A14C7F">
        <w:rPr>
          <w:color w:val="000000"/>
          <w:sz w:val="28"/>
          <w:szCs w:val="28"/>
          <w:vertAlign w:val="superscript"/>
        </w:rPr>
        <w:t>3</w:t>
      </w:r>
      <w:r w:rsidRPr="00A14C7F">
        <w:rPr>
          <w:color w:val="000000"/>
          <w:sz w:val="28"/>
          <w:szCs w:val="28"/>
        </w:rPr>
        <w:t xml:space="preserve"> (тарифы на водоотведение утверждены постановлением РЭК Кузбасса от 17.12.2020 № 667, в редакции постановления РЭК Кузбасса от 24.11.2022 № 431), 2 полугодие – 25,38 руб./м</w:t>
      </w:r>
      <w:r w:rsidRPr="00A14C7F">
        <w:rPr>
          <w:color w:val="000000"/>
          <w:sz w:val="28"/>
          <w:szCs w:val="28"/>
          <w:vertAlign w:val="superscript"/>
        </w:rPr>
        <w:t>3</w:t>
      </w:r>
      <w:r w:rsidRPr="00A14C7F">
        <w:rPr>
          <w:color w:val="000000"/>
          <w:sz w:val="28"/>
          <w:szCs w:val="28"/>
        </w:rPr>
        <w:t xml:space="preserve"> с учетом индекса изменения стоимости водоотведения на 2024 год 104,4 % согласно прогнозу Минэкономразвития от 22.09.2023. Расчёт выполнен пропорционально объёму полезного отпуска: 1 полугодие – 53,52 %, 2 полугодие – 46,48 %.</w:t>
      </w:r>
    </w:p>
    <w:p w14:paraId="35E98A95" w14:textId="77777777" w:rsidR="00A14C7F" w:rsidRPr="00A14C7F" w:rsidRDefault="00A14C7F" w:rsidP="00A14C7F">
      <w:pPr>
        <w:ind w:firstLine="709"/>
        <w:jc w:val="both"/>
        <w:rPr>
          <w:snapToGrid w:val="0"/>
          <w:sz w:val="28"/>
          <w:szCs w:val="28"/>
        </w:rPr>
      </w:pPr>
      <w:r w:rsidRPr="00A14C7F">
        <w:rPr>
          <w:snapToGrid w:val="0"/>
          <w:sz w:val="28"/>
          <w:szCs w:val="28"/>
        </w:rPr>
        <w:t>Таким образом, корректировка плановых расходов по статье на 2024 год, относительно предложений предприятия в сторону снижения составила 22,77 тыс. руб. в связи с корректировкой цены водоотведения.</w:t>
      </w:r>
    </w:p>
    <w:p w14:paraId="5B7635BE" w14:textId="77777777" w:rsidR="00A14C7F" w:rsidRPr="00A14C7F" w:rsidRDefault="00A14C7F" w:rsidP="00A14C7F">
      <w:pPr>
        <w:rPr>
          <w:szCs w:val="20"/>
        </w:rPr>
      </w:pPr>
    </w:p>
    <w:p w14:paraId="60F89C07" w14:textId="77777777" w:rsidR="00A14C7F" w:rsidRPr="00A14C7F" w:rsidRDefault="00A14C7F" w:rsidP="00A14C7F">
      <w:pPr>
        <w:keepNext/>
        <w:outlineLvl w:val="1"/>
        <w:rPr>
          <w:b/>
          <w:color w:val="000000"/>
          <w:sz w:val="28"/>
          <w:szCs w:val="20"/>
        </w:rPr>
      </w:pPr>
      <w:r w:rsidRPr="00A14C7F">
        <w:rPr>
          <w:b/>
          <w:color w:val="000000"/>
          <w:sz w:val="28"/>
          <w:szCs w:val="20"/>
        </w:rPr>
        <w:t>4.2.2 расходы на аренду</w:t>
      </w:r>
    </w:p>
    <w:p w14:paraId="3C86A8DC" w14:textId="77777777" w:rsidR="00A14C7F" w:rsidRPr="00A14C7F" w:rsidRDefault="00A14C7F" w:rsidP="00A14C7F">
      <w:pPr>
        <w:ind w:firstLine="709"/>
        <w:jc w:val="both"/>
        <w:rPr>
          <w:sz w:val="28"/>
          <w:szCs w:val="28"/>
        </w:rPr>
      </w:pPr>
      <w:r w:rsidRPr="00A14C7F">
        <w:rPr>
          <w:sz w:val="28"/>
          <w:szCs w:val="28"/>
        </w:rPr>
        <w:t>Предприятием заявлены расходы по статье на уровне 11 119,80 тыс. руб., в том числе аренда имущества – 7 981,13 тыс. руб., аренда земли – 2 604,78 тыс. руб. В качестве обоснования представлен расчёт арендной платы, амортизации, налогов на имущество и землю, представлены договоры аренды имущества и земельных участков.</w:t>
      </w:r>
    </w:p>
    <w:p w14:paraId="1508E47B" w14:textId="77777777" w:rsidR="00A14C7F" w:rsidRPr="00A14C7F" w:rsidRDefault="00A14C7F" w:rsidP="00A14C7F">
      <w:pPr>
        <w:ind w:firstLine="851"/>
        <w:jc w:val="both"/>
        <w:rPr>
          <w:bCs/>
          <w:sz w:val="28"/>
          <w:szCs w:val="28"/>
        </w:rPr>
      </w:pPr>
      <w:r w:rsidRPr="00A14C7F">
        <w:rPr>
          <w:bCs/>
          <w:sz w:val="28"/>
          <w:szCs w:val="28"/>
        </w:rPr>
        <w:lastRenderedPageBreak/>
        <w:t xml:space="preserve">Согласно пункту 45 Основ ценообразования в сфере теплоснабжения, арендная плата включается в расходы в размере, не превышающем экономически обоснованный уровень.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w:t>
      </w:r>
      <w:r w:rsidRPr="00A14C7F">
        <w:rPr>
          <w:bCs/>
          <w:sz w:val="28"/>
          <w:szCs w:val="28"/>
        </w:rPr>
        <w:br/>
        <w:t>в аренду,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w:t>
      </w:r>
    </w:p>
    <w:p w14:paraId="1131ED05" w14:textId="77777777" w:rsidR="00A14C7F" w:rsidRPr="00A14C7F" w:rsidRDefault="00A14C7F" w:rsidP="00A14C7F">
      <w:pPr>
        <w:ind w:firstLine="851"/>
        <w:jc w:val="both"/>
        <w:rPr>
          <w:bCs/>
          <w:sz w:val="28"/>
          <w:szCs w:val="28"/>
        </w:rPr>
      </w:pPr>
      <w:r w:rsidRPr="00A14C7F">
        <w:rPr>
          <w:bCs/>
          <w:sz w:val="28"/>
          <w:szCs w:val="28"/>
        </w:rPr>
        <w:t>Проанализировав представленные материалы, эксперты предлагают скорректировать расходы по данной статье до уровня 7 356,25 тыс. руб., в том числе аренда имущества – 4 751,47 тыс. руб., аренда земли – 2 604,78 тыс. руб.</w:t>
      </w:r>
    </w:p>
    <w:p w14:paraId="435EA458" w14:textId="77777777" w:rsidR="00A14C7F" w:rsidRPr="00A14C7F" w:rsidRDefault="00A14C7F" w:rsidP="00A14C7F">
      <w:pPr>
        <w:ind w:firstLine="851"/>
        <w:jc w:val="both"/>
        <w:rPr>
          <w:bCs/>
          <w:sz w:val="28"/>
          <w:szCs w:val="28"/>
        </w:rPr>
      </w:pPr>
      <w:r w:rsidRPr="00A14C7F">
        <w:rPr>
          <w:bCs/>
          <w:sz w:val="28"/>
          <w:szCs w:val="28"/>
        </w:rPr>
        <w:t>Таким образом, корректировка плановых расходов по статье на 2024 год, относительно предложений предприятия в сторону снижения составила 3 229,66 тыс. руб.</w:t>
      </w:r>
    </w:p>
    <w:p w14:paraId="20D3A168" w14:textId="77777777" w:rsidR="00A14C7F" w:rsidRPr="00A14C7F" w:rsidRDefault="00A14C7F" w:rsidP="00A14C7F">
      <w:pPr>
        <w:ind w:firstLine="851"/>
        <w:jc w:val="both"/>
        <w:rPr>
          <w:bCs/>
          <w:sz w:val="28"/>
          <w:szCs w:val="28"/>
        </w:rPr>
      </w:pPr>
    </w:p>
    <w:p w14:paraId="71E3D9A9" w14:textId="77777777" w:rsidR="00A14C7F" w:rsidRPr="00A14C7F" w:rsidRDefault="00A14C7F" w:rsidP="00A14C7F">
      <w:pPr>
        <w:keepNext/>
        <w:outlineLvl w:val="1"/>
        <w:rPr>
          <w:b/>
          <w:color w:val="000000"/>
          <w:sz w:val="28"/>
          <w:szCs w:val="20"/>
        </w:rPr>
      </w:pPr>
      <w:r w:rsidRPr="00A14C7F">
        <w:rPr>
          <w:b/>
          <w:color w:val="000000"/>
          <w:sz w:val="28"/>
          <w:szCs w:val="20"/>
        </w:rPr>
        <w:t>4.2.3 расходы на уплату налогов, сборов и других обязательных платежей</w:t>
      </w:r>
    </w:p>
    <w:p w14:paraId="4D222227" w14:textId="77777777" w:rsidR="00A14C7F" w:rsidRPr="00A14C7F" w:rsidRDefault="00A14C7F" w:rsidP="00A14C7F">
      <w:pPr>
        <w:keepNext/>
        <w:jc w:val="both"/>
        <w:outlineLvl w:val="1"/>
        <w:rPr>
          <w:b/>
          <w:color w:val="000000"/>
          <w:sz w:val="28"/>
          <w:szCs w:val="20"/>
        </w:rPr>
      </w:pPr>
      <w:r w:rsidRPr="00A14C7F">
        <w:rPr>
          <w:b/>
          <w:color w:val="000000"/>
          <w:sz w:val="28"/>
          <w:szCs w:val="20"/>
        </w:rPr>
        <w:t>4.2.3.1 плата за выбросы и сбросы загрязняющих веществ в окружающую среду, размещение отходов и другие виды негативного воздействия на окружающую среду</w:t>
      </w:r>
    </w:p>
    <w:p w14:paraId="31851274" w14:textId="77777777" w:rsidR="00A14C7F" w:rsidRPr="00A14C7F" w:rsidRDefault="00A14C7F" w:rsidP="00A14C7F">
      <w:pPr>
        <w:ind w:firstLine="709"/>
        <w:rPr>
          <w:color w:val="000000"/>
          <w:sz w:val="28"/>
          <w:szCs w:val="20"/>
        </w:rPr>
      </w:pPr>
      <w:r w:rsidRPr="00A14C7F">
        <w:rPr>
          <w:color w:val="000000"/>
          <w:sz w:val="28"/>
          <w:szCs w:val="20"/>
        </w:rPr>
        <w:t>Предприятием заявлены расходы по статье в размере 148,40 тыс. руб.</w:t>
      </w:r>
    </w:p>
    <w:p w14:paraId="5921AF46" w14:textId="77777777" w:rsidR="00A14C7F" w:rsidRPr="00A14C7F" w:rsidRDefault="00A14C7F" w:rsidP="00A14C7F">
      <w:pPr>
        <w:ind w:firstLine="709"/>
        <w:jc w:val="both"/>
        <w:rPr>
          <w:sz w:val="28"/>
          <w:szCs w:val="28"/>
        </w:rPr>
      </w:pPr>
      <w:r w:rsidRPr="00A14C7F">
        <w:rPr>
          <w:sz w:val="28"/>
          <w:szCs w:val="28"/>
        </w:rPr>
        <w:t>Эксперты, проанализировав представленные материалы, предлагают включить в расчёт плату за негативное воздействие на окружающую среду в пределах допустимых выбросов в размере 145,76 тыс. руб. Сумма платы за выбросы и сбросы загрязняющих веществ в окружающую среду за 2022 год составила 198,86 тыс. руб. (в доле на производство тепловой энергии 198,86 × 0,7330 = 145,76 тыс. руб.</w:t>
      </w:r>
    </w:p>
    <w:p w14:paraId="7C4E070A" w14:textId="77777777" w:rsidR="00A14C7F" w:rsidRPr="00A14C7F" w:rsidRDefault="00A14C7F" w:rsidP="00A14C7F">
      <w:pPr>
        <w:ind w:firstLine="709"/>
        <w:jc w:val="both"/>
        <w:rPr>
          <w:sz w:val="28"/>
          <w:szCs w:val="28"/>
        </w:rPr>
      </w:pPr>
      <w:bookmarkStart w:id="209" w:name="_Hlk120381611"/>
      <w:r w:rsidRPr="00A14C7F">
        <w:rPr>
          <w:sz w:val="28"/>
          <w:szCs w:val="28"/>
        </w:rPr>
        <w:t>Таким образом, корректировка по данной статье на 2024 год в сторону снижения составила 2,64 тыс. руб.</w:t>
      </w:r>
    </w:p>
    <w:bookmarkEnd w:id="209"/>
    <w:p w14:paraId="5870F913" w14:textId="77777777" w:rsidR="00A14C7F" w:rsidRPr="00A14C7F" w:rsidRDefault="00A14C7F" w:rsidP="00A14C7F">
      <w:pPr>
        <w:ind w:firstLine="709"/>
        <w:jc w:val="both"/>
        <w:rPr>
          <w:sz w:val="28"/>
          <w:szCs w:val="28"/>
        </w:rPr>
      </w:pPr>
    </w:p>
    <w:p w14:paraId="01104438" w14:textId="77777777" w:rsidR="00A14C7F" w:rsidRPr="00A14C7F" w:rsidRDefault="00A14C7F" w:rsidP="00A14C7F">
      <w:pPr>
        <w:keepNext/>
        <w:outlineLvl w:val="1"/>
        <w:rPr>
          <w:b/>
          <w:color w:val="000000"/>
          <w:sz w:val="28"/>
          <w:szCs w:val="20"/>
        </w:rPr>
      </w:pPr>
      <w:bookmarkStart w:id="210" w:name="_Toc91662571"/>
      <w:bookmarkStart w:id="211" w:name="_Toc91663102"/>
      <w:r w:rsidRPr="00A14C7F">
        <w:rPr>
          <w:b/>
          <w:color w:val="000000"/>
          <w:sz w:val="28"/>
          <w:szCs w:val="20"/>
        </w:rPr>
        <w:t xml:space="preserve">4.2.3.2 </w:t>
      </w:r>
      <w:bookmarkEnd w:id="210"/>
      <w:bookmarkEnd w:id="211"/>
      <w:r w:rsidRPr="00A14C7F">
        <w:rPr>
          <w:b/>
          <w:color w:val="000000"/>
          <w:sz w:val="28"/>
          <w:szCs w:val="20"/>
        </w:rPr>
        <w:t>расходы на обязательное страхование</w:t>
      </w:r>
    </w:p>
    <w:p w14:paraId="6815C48D" w14:textId="77777777" w:rsidR="00A14C7F" w:rsidRPr="00A14C7F" w:rsidRDefault="00A14C7F" w:rsidP="00A14C7F">
      <w:pPr>
        <w:keepNext/>
        <w:ind w:firstLine="709"/>
        <w:outlineLvl w:val="1"/>
        <w:rPr>
          <w:bCs/>
          <w:snapToGrid w:val="0"/>
          <w:sz w:val="28"/>
          <w:szCs w:val="28"/>
        </w:rPr>
      </w:pPr>
      <w:r w:rsidRPr="00A14C7F">
        <w:rPr>
          <w:bCs/>
          <w:snapToGrid w:val="0"/>
          <w:sz w:val="28"/>
          <w:szCs w:val="28"/>
        </w:rPr>
        <w:t>Предприятием заявлены расходы по статье в размере 220,40 тыс. руб.</w:t>
      </w:r>
    </w:p>
    <w:p w14:paraId="26223582" w14:textId="77777777" w:rsidR="00A14C7F" w:rsidRPr="00A14C7F" w:rsidRDefault="00A14C7F" w:rsidP="00A14C7F">
      <w:pPr>
        <w:ind w:firstLine="709"/>
        <w:jc w:val="both"/>
        <w:rPr>
          <w:sz w:val="28"/>
          <w:szCs w:val="28"/>
        </w:rPr>
      </w:pPr>
      <w:r w:rsidRPr="00A14C7F">
        <w:rPr>
          <w:sz w:val="28"/>
          <w:szCs w:val="28"/>
        </w:rPr>
        <w:t>В качестве обоснования представлен договор обязательного страхования гражданской ответственности владельца опасного объекта с ПАО СК «Росгосстрах» и ООО «Интеграл».</w:t>
      </w:r>
    </w:p>
    <w:p w14:paraId="096B8AD4" w14:textId="77777777" w:rsidR="00A14C7F" w:rsidRPr="00A14C7F" w:rsidRDefault="00A14C7F" w:rsidP="00A14C7F">
      <w:pPr>
        <w:ind w:firstLine="709"/>
        <w:jc w:val="both"/>
        <w:rPr>
          <w:sz w:val="28"/>
          <w:szCs w:val="28"/>
        </w:rPr>
      </w:pPr>
      <w:r w:rsidRPr="00A14C7F">
        <w:rPr>
          <w:sz w:val="28"/>
          <w:szCs w:val="28"/>
        </w:rPr>
        <w:t>Экспертами выполнен расчёт расходов на обязательное страхование на 2024 год исходя из фактически сложившихся за 2022 год расходов в размере 198,60 тыс. руб. и ИПЦ на 2023 и 2024 годы согласно прогнозу</w:t>
      </w:r>
      <w:r w:rsidRPr="00A14C7F">
        <w:rPr>
          <w:szCs w:val="20"/>
        </w:rPr>
        <w:t xml:space="preserve"> </w:t>
      </w:r>
      <w:r w:rsidRPr="00A14C7F">
        <w:rPr>
          <w:sz w:val="28"/>
          <w:szCs w:val="28"/>
        </w:rPr>
        <w:t>Минэкономразвития РФ, (опубликован на сайте 22.09.2023) 105,8 % и 107,2 % соответственно, которые составили 225,25 тыс. руб.</w:t>
      </w:r>
    </w:p>
    <w:p w14:paraId="7DB9AF3E" w14:textId="77777777" w:rsidR="00A14C7F" w:rsidRPr="00A14C7F" w:rsidRDefault="00A14C7F" w:rsidP="00A14C7F">
      <w:pPr>
        <w:widowControl w:val="0"/>
        <w:ind w:firstLine="709"/>
        <w:jc w:val="both"/>
        <w:rPr>
          <w:snapToGrid w:val="0"/>
          <w:sz w:val="28"/>
          <w:szCs w:val="28"/>
        </w:rPr>
      </w:pPr>
      <w:r w:rsidRPr="00A14C7F">
        <w:rPr>
          <w:sz w:val="28"/>
          <w:szCs w:val="28"/>
        </w:rPr>
        <w:t xml:space="preserve">Таким образом, эксперты, руководствуясь статьёй 7 Федерального закона от 27.07.2010 № 190-ФЗ «О теплоснабжении», предлагают согласиться с </w:t>
      </w:r>
      <w:r w:rsidRPr="00A14C7F">
        <w:rPr>
          <w:sz w:val="28"/>
          <w:szCs w:val="28"/>
        </w:rPr>
        <w:lastRenderedPageBreak/>
        <w:t>предложенным предприятием размером расходов по данной статье на уровне 220,40 тыс. руб., так как он не превышает экономически обоснованного уровня.</w:t>
      </w:r>
    </w:p>
    <w:p w14:paraId="5784E19F" w14:textId="77777777" w:rsidR="00A14C7F" w:rsidRPr="00A14C7F" w:rsidRDefault="00A14C7F" w:rsidP="00A14C7F">
      <w:pPr>
        <w:ind w:firstLine="709"/>
        <w:jc w:val="both"/>
        <w:rPr>
          <w:sz w:val="28"/>
          <w:szCs w:val="28"/>
        </w:rPr>
      </w:pPr>
      <w:r w:rsidRPr="00A14C7F">
        <w:rPr>
          <w:sz w:val="28"/>
          <w:szCs w:val="28"/>
        </w:rPr>
        <w:t xml:space="preserve"> </w:t>
      </w:r>
    </w:p>
    <w:p w14:paraId="1FD07398" w14:textId="77777777" w:rsidR="00A14C7F" w:rsidRPr="00A14C7F" w:rsidRDefault="00A14C7F" w:rsidP="00A14C7F">
      <w:pPr>
        <w:keepNext/>
        <w:outlineLvl w:val="1"/>
        <w:rPr>
          <w:b/>
          <w:sz w:val="28"/>
          <w:szCs w:val="20"/>
        </w:rPr>
      </w:pPr>
      <w:bookmarkStart w:id="212" w:name="_Toc25303891"/>
      <w:r w:rsidRPr="00A14C7F">
        <w:rPr>
          <w:b/>
          <w:sz w:val="28"/>
          <w:szCs w:val="20"/>
        </w:rPr>
        <w:t xml:space="preserve">4.2.3.3 </w:t>
      </w:r>
      <w:bookmarkEnd w:id="212"/>
      <w:r w:rsidRPr="00A14C7F">
        <w:rPr>
          <w:b/>
          <w:sz w:val="28"/>
          <w:szCs w:val="20"/>
        </w:rPr>
        <w:t>водный налог</w:t>
      </w:r>
    </w:p>
    <w:p w14:paraId="1AEF581A" w14:textId="77777777" w:rsidR="00A14C7F" w:rsidRPr="00A14C7F" w:rsidRDefault="00A14C7F" w:rsidP="00A14C7F">
      <w:pPr>
        <w:ind w:firstLine="851"/>
        <w:jc w:val="both"/>
        <w:rPr>
          <w:sz w:val="28"/>
          <w:szCs w:val="28"/>
        </w:rPr>
      </w:pPr>
      <w:r w:rsidRPr="00A14C7F">
        <w:rPr>
          <w:sz w:val="28"/>
          <w:szCs w:val="28"/>
        </w:rPr>
        <w:t>Предприятием заявлены расходы по статье на уровне 3 841,34 тыс. руб.</w:t>
      </w:r>
    </w:p>
    <w:p w14:paraId="6B1394AA" w14:textId="77777777" w:rsidR="00A14C7F" w:rsidRPr="00A14C7F" w:rsidRDefault="00A14C7F" w:rsidP="00A14C7F">
      <w:pPr>
        <w:ind w:firstLine="851"/>
        <w:jc w:val="both"/>
        <w:rPr>
          <w:sz w:val="28"/>
          <w:szCs w:val="28"/>
        </w:rPr>
      </w:pPr>
      <w:r w:rsidRPr="00A14C7F">
        <w:rPr>
          <w:sz w:val="28"/>
          <w:szCs w:val="28"/>
        </w:rPr>
        <w:t>Расходы на оплату водного налога, рассчитаны экспертами исходя из ставок платы</w:t>
      </w:r>
      <w:r w:rsidRPr="00A14C7F">
        <w:rPr>
          <w:szCs w:val="20"/>
        </w:rPr>
        <w:t xml:space="preserve"> </w:t>
      </w:r>
      <w:r w:rsidRPr="00A14C7F">
        <w:rPr>
          <w:sz w:val="28"/>
          <w:szCs w:val="28"/>
        </w:rPr>
        <w:t>согласно Постановления правительства Российской Федерации от 26.12.2014 № 1509 (в редакции постановления Правительства РФ от 24.03.2022 № 456). В соответствии с данным постановлением ставка платы водного налога за забор 1000 м</w:t>
      </w:r>
      <w:r w:rsidRPr="00A14C7F">
        <w:rPr>
          <w:sz w:val="28"/>
          <w:szCs w:val="28"/>
          <w:vertAlign w:val="superscript"/>
        </w:rPr>
        <w:t>3</w:t>
      </w:r>
      <w:r w:rsidRPr="00A14C7F">
        <w:rPr>
          <w:sz w:val="28"/>
          <w:szCs w:val="28"/>
        </w:rPr>
        <w:t xml:space="preserve"> составит в 2024 году – 270×4,05×1,1 = 1 202,85 руб./1000 м</w:t>
      </w:r>
      <w:r w:rsidRPr="00A14C7F">
        <w:rPr>
          <w:sz w:val="28"/>
          <w:szCs w:val="28"/>
          <w:vertAlign w:val="superscript"/>
        </w:rPr>
        <w:t>3</w:t>
      </w:r>
      <w:r w:rsidRPr="00A14C7F">
        <w:rPr>
          <w:sz w:val="28"/>
          <w:szCs w:val="28"/>
        </w:rPr>
        <w:t>.</w:t>
      </w:r>
    </w:p>
    <w:p w14:paraId="693B38F0" w14:textId="77777777" w:rsidR="00A14C7F" w:rsidRPr="00A14C7F" w:rsidRDefault="00A14C7F" w:rsidP="00A14C7F">
      <w:pPr>
        <w:ind w:firstLine="851"/>
        <w:jc w:val="both"/>
        <w:rPr>
          <w:sz w:val="28"/>
          <w:szCs w:val="28"/>
        </w:rPr>
      </w:pPr>
      <w:r w:rsidRPr="00A14C7F">
        <w:rPr>
          <w:sz w:val="28"/>
          <w:szCs w:val="28"/>
        </w:rPr>
        <w:t>Эксперты предлагают включить в расчёт объём воды на производство тепловой энергии в размере 2 312,2 тыс. м</w:t>
      </w:r>
      <w:r w:rsidRPr="00A14C7F">
        <w:rPr>
          <w:sz w:val="28"/>
          <w:szCs w:val="28"/>
          <w:vertAlign w:val="superscript"/>
        </w:rPr>
        <w:t>3</w:t>
      </w:r>
      <w:r w:rsidRPr="00A14C7F">
        <w:rPr>
          <w:sz w:val="28"/>
          <w:szCs w:val="28"/>
        </w:rPr>
        <w:t>. Таким образом расходы по статье составят 1 202,85 руб./1000 м</w:t>
      </w:r>
      <w:r w:rsidRPr="00A14C7F">
        <w:rPr>
          <w:sz w:val="28"/>
          <w:szCs w:val="28"/>
          <w:vertAlign w:val="superscript"/>
        </w:rPr>
        <w:t>3</w:t>
      </w:r>
      <w:r w:rsidRPr="00A14C7F">
        <w:rPr>
          <w:sz w:val="28"/>
          <w:szCs w:val="28"/>
        </w:rPr>
        <w:t xml:space="preserve"> × 2 312,2 тыс. м</w:t>
      </w:r>
      <w:r w:rsidRPr="00A14C7F">
        <w:rPr>
          <w:sz w:val="28"/>
          <w:szCs w:val="28"/>
          <w:vertAlign w:val="superscript"/>
        </w:rPr>
        <w:t>3</w:t>
      </w:r>
      <w:r w:rsidRPr="00A14C7F">
        <w:rPr>
          <w:sz w:val="28"/>
          <w:szCs w:val="28"/>
        </w:rPr>
        <w:t>/1000 = 2 781,23 тыс. руб.</w:t>
      </w:r>
    </w:p>
    <w:p w14:paraId="200440B5" w14:textId="77777777" w:rsidR="00A14C7F" w:rsidRPr="00A14C7F" w:rsidRDefault="00A14C7F" w:rsidP="00A14C7F">
      <w:pPr>
        <w:ind w:firstLine="709"/>
        <w:jc w:val="both"/>
        <w:rPr>
          <w:sz w:val="28"/>
          <w:szCs w:val="28"/>
        </w:rPr>
      </w:pPr>
      <w:r w:rsidRPr="00A14C7F">
        <w:rPr>
          <w:sz w:val="28"/>
          <w:szCs w:val="28"/>
        </w:rPr>
        <w:t>Таким образом, корректировка по данной статье на 2024 год в сторону снижения составит 1 060,11 тыс. руб.</w:t>
      </w:r>
    </w:p>
    <w:p w14:paraId="5E331A59" w14:textId="77777777" w:rsidR="00A14C7F" w:rsidRPr="00A14C7F" w:rsidRDefault="00A14C7F" w:rsidP="00A14C7F">
      <w:pPr>
        <w:jc w:val="both"/>
        <w:rPr>
          <w:sz w:val="28"/>
          <w:szCs w:val="28"/>
        </w:rPr>
      </w:pPr>
    </w:p>
    <w:p w14:paraId="6986A3D1" w14:textId="77777777" w:rsidR="00A14C7F" w:rsidRPr="00A14C7F" w:rsidRDefault="00A14C7F" w:rsidP="00A14C7F">
      <w:pPr>
        <w:keepNext/>
        <w:outlineLvl w:val="1"/>
        <w:rPr>
          <w:b/>
          <w:color w:val="000000"/>
          <w:sz w:val="28"/>
          <w:szCs w:val="20"/>
        </w:rPr>
      </w:pPr>
      <w:r w:rsidRPr="00A14C7F">
        <w:rPr>
          <w:b/>
          <w:color w:val="000000"/>
          <w:sz w:val="28"/>
          <w:szCs w:val="20"/>
        </w:rPr>
        <w:t>4.2.4 отчисления на социальные нужды</w:t>
      </w:r>
    </w:p>
    <w:p w14:paraId="6D4780CF" w14:textId="77777777" w:rsidR="00A14C7F" w:rsidRPr="00A14C7F" w:rsidRDefault="00A14C7F" w:rsidP="00A14C7F">
      <w:pPr>
        <w:ind w:firstLine="851"/>
        <w:jc w:val="both"/>
        <w:rPr>
          <w:sz w:val="28"/>
          <w:szCs w:val="28"/>
        </w:rPr>
      </w:pPr>
      <w:r w:rsidRPr="00A14C7F">
        <w:rPr>
          <w:sz w:val="28"/>
          <w:szCs w:val="28"/>
        </w:rPr>
        <w:t>Предприятием заявлены расходы по статье на уровне 77 978,70 тыс. руб.</w:t>
      </w:r>
    </w:p>
    <w:p w14:paraId="6B257703" w14:textId="77777777" w:rsidR="00A14C7F" w:rsidRPr="00A14C7F" w:rsidRDefault="00A14C7F" w:rsidP="00A14C7F">
      <w:pPr>
        <w:ind w:firstLine="851"/>
        <w:jc w:val="both"/>
        <w:rPr>
          <w:sz w:val="28"/>
          <w:szCs w:val="28"/>
        </w:rPr>
      </w:pPr>
      <w:r w:rsidRPr="00A14C7F">
        <w:rPr>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представленным уведомлением о страховом тарифе для ООО «Интеграл» 0,6 %</w:t>
      </w:r>
      <w:r w:rsidRPr="00A14C7F">
        <w:rPr>
          <w:szCs w:val="20"/>
        </w:rPr>
        <w:t xml:space="preserve"> </w:t>
      </w:r>
      <w:r w:rsidRPr="00A14C7F">
        <w:rPr>
          <w:sz w:val="28"/>
          <w:szCs w:val="28"/>
        </w:rPr>
        <w:t>от ФОТ, рассчитанного в операционных расходах.</w:t>
      </w:r>
    </w:p>
    <w:p w14:paraId="1753AB00" w14:textId="77777777" w:rsidR="00A14C7F" w:rsidRPr="00A14C7F" w:rsidRDefault="00A14C7F" w:rsidP="00A14C7F">
      <w:pPr>
        <w:ind w:firstLine="851"/>
        <w:jc w:val="both"/>
        <w:rPr>
          <w:sz w:val="28"/>
          <w:szCs w:val="28"/>
        </w:rPr>
      </w:pPr>
      <w:r w:rsidRPr="00A14C7F">
        <w:rPr>
          <w:sz w:val="28"/>
          <w:szCs w:val="28"/>
        </w:rPr>
        <w:t>Эксперты предлагают принять расходы по статье на 2024 год в размере 60 191,90 тыс. руб. (196 705,55 тыс. руб. × 30,6 % = 60 191,90 тыс. руб.).</w:t>
      </w:r>
    </w:p>
    <w:p w14:paraId="7FD3CAAE" w14:textId="77777777" w:rsidR="00A14C7F" w:rsidRPr="00A14C7F" w:rsidRDefault="00A14C7F" w:rsidP="00A14C7F">
      <w:pPr>
        <w:ind w:firstLine="851"/>
        <w:jc w:val="both"/>
        <w:rPr>
          <w:sz w:val="28"/>
          <w:szCs w:val="28"/>
        </w:rPr>
      </w:pPr>
      <w:r w:rsidRPr="00A14C7F">
        <w:rPr>
          <w:sz w:val="28"/>
          <w:szCs w:val="28"/>
        </w:rPr>
        <w:t>Таким образом, корректировка по данной статье на 2024 год в сторону снижения составит 17 786,80 тыс. руб.</w:t>
      </w:r>
    </w:p>
    <w:p w14:paraId="7B137170" w14:textId="77777777" w:rsidR="00A14C7F" w:rsidRPr="00A14C7F" w:rsidRDefault="00A14C7F" w:rsidP="00A14C7F">
      <w:pPr>
        <w:jc w:val="both"/>
        <w:rPr>
          <w:color w:val="000000"/>
          <w:sz w:val="28"/>
          <w:szCs w:val="28"/>
        </w:rPr>
      </w:pPr>
    </w:p>
    <w:p w14:paraId="33F3DC2F" w14:textId="77777777" w:rsidR="00A14C7F" w:rsidRPr="00A14C7F" w:rsidRDefault="00A14C7F" w:rsidP="00A14C7F">
      <w:pPr>
        <w:keepNext/>
        <w:jc w:val="both"/>
        <w:outlineLvl w:val="1"/>
        <w:rPr>
          <w:b/>
          <w:color w:val="000000"/>
          <w:sz w:val="28"/>
          <w:szCs w:val="20"/>
        </w:rPr>
      </w:pPr>
      <w:r w:rsidRPr="00A14C7F">
        <w:rPr>
          <w:b/>
          <w:sz w:val="28"/>
          <w:szCs w:val="20"/>
        </w:rPr>
        <w:t>4.2.5</w:t>
      </w:r>
      <w:r w:rsidRPr="00A14C7F">
        <w:rPr>
          <w:b/>
          <w:color w:val="000000"/>
          <w:sz w:val="28"/>
          <w:szCs w:val="20"/>
        </w:rPr>
        <w:t xml:space="preserve"> структура неподконтрольных расходов на тепловую энергию на 2024 год </w:t>
      </w:r>
    </w:p>
    <w:p w14:paraId="2D52D2B7" w14:textId="77777777" w:rsidR="00A14C7F" w:rsidRPr="00A14C7F" w:rsidRDefault="00A14C7F" w:rsidP="00A14C7F">
      <w:pPr>
        <w:ind w:firstLine="709"/>
        <w:jc w:val="both"/>
        <w:rPr>
          <w:color w:val="000000"/>
          <w:sz w:val="28"/>
          <w:szCs w:val="20"/>
        </w:rPr>
      </w:pPr>
    </w:p>
    <w:p w14:paraId="5D6A6F93" w14:textId="77777777" w:rsidR="00A14C7F" w:rsidRPr="00A14C7F" w:rsidRDefault="00A14C7F" w:rsidP="00A14C7F">
      <w:pPr>
        <w:ind w:firstLine="709"/>
        <w:jc w:val="both"/>
        <w:rPr>
          <w:color w:val="000000"/>
          <w:sz w:val="28"/>
          <w:szCs w:val="20"/>
        </w:rPr>
      </w:pPr>
      <w:r w:rsidRPr="00A14C7F">
        <w:rPr>
          <w:color w:val="000000"/>
          <w:sz w:val="28"/>
          <w:szCs w:val="20"/>
        </w:rPr>
        <w:t>Структура неподконтрольных расходов на тепловую энергию на 2024 год отражена в таблице 5.</w:t>
      </w:r>
    </w:p>
    <w:p w14:paraId="574743FA" w14:textId="77777777" w:rsidR="00A14C7F" w:rsidRPr="00A14C7F" w:rsidRDefault="00A14C7F" w:rsidP="00A14C7F">
      <w:pPr>
        <w:jc w:val="both"/>
        <w:rPr>
          <w:color w:val="000000"/>
          <w:sz w:val="28"/>
          <w:szCs w:val="20"/>
        </w:rPr>
      </w:pPr>
    </w:p>
    <w:p w14:paraId="6407A509" w14:textId="77777777" w:rsidR="00A14C7F" w:rsidRPr="00A14C7F" w:rsidRDefault="00A14C7F" w:rsidP="00A14C7F">
      <w:pPr>
        <w:ind w:left="720" w:right="-1"/>
        <w:jc w:val="right"/>
        <w:rPr>
          <w:color w:val="000000"/>
          <w:sz w:val="28"/>
          <w:szCs w:val="28"/>
        </w:rPr>
      </w:pPr>
      <w:r w:rsidRPr="00A14C7F">
        <w:rPr>
          <w:color w:val="000000"/>
          <w:sz w:val="28"/>
          <w:szCs w:val="28"/>
        </w:rPr>
        <w:t>Таблица 5</w:t>
      </w:r>
    </w:p>
    <w:p w14:paraId="14533499" w14:textId="77777777" w:rsidR="00A14C7F" w:rsidRPr="00A14C7F" w:rsidRDefault="00A14C7F" w:rsidP="00A14C7F">
      <w:pPr>
        <w:jc w:val="center"/>
        <w:rPr>
          <w:b/>
          <w:color w:val="000000"/>
          <w:sz w:val="28"/>
        </w:rPr>
      </w:pPr>
      <w:r w:rsidRPr="00A14C7F">
        <w:rPr>
          <w:b/>
          <w:color w:val="000000"/>
          <w:sz w:val="28"/>
        </w:rPr>
        <w:t>Структура неподконтрольных расходов на тепловую энергию</w:t>
      </w:r>
    </w:p>
    <w:p w14:paraId="57157B64" w14:textId="77777777" w:rsidR="00A14C7F" w:rsidRPr="00A14C7F" w:rsidRDefault="00A14C7F" w:rsidP="00A14C7F">
      <w:pPr>
        <w:jc w:val="center"/>
        <w:rPr>
          <w:color w:val="000000"/>
          <w:sz w:val="28"/>
        </w:rPr>
      </w:pPr>
      <w:bookmarkStart w:id="213" w:name="_Hlk120375761"/>
      <w:r w:rsidRPr="00A14C7F">
        <w:rPr>
          <w:color w:val="000000"/>
          <w:sz w:val="28"/>
        </w:rPr>
        <w:t>(приложение 5.3 к Методическим указаниям)</w:t>
      </w:r>
    </w:p>
    <w:bookmarkEnd w:id="213"/>
    <w:p w14:paraId="6E2B92CD" w14:textId="77777777" w:rsidR="00A14C7F" w:rsidRPr="00A14C7F" w:rsidRDefault="00A14C7F" w:rsidP="00A14C7F">
      <w:pPr>
        <w:jc w:val="right"/>
        <w:rPr>
          <w:color w:val="000000"/>
          <w:sz w:val="28"/>
          <w:szCs w:val="28"/>
        </w:rPr>
      </w:pPr>
      <w:r w:rsidRPr="00A14C7F">
        <w:rPr>
          <w:color w:val="000000"/>
          <w:sz w:val="28"/>
          <w:szCs w:val="28"/>
        </w:rPr>
        <w:t>тыс. руб.</w:t>
      </w:r>
    </w:p>
    <w:p w14:paraId="18ABBCC2" w14:textId="77777777" w:rsidR="00A14C7F" w:rsidRPr="00A14C7F" w:rsidRDefault="00A14C7F" w:rsidP="00A14C7F">
      <w:pPr>
        <w:jc w:val="right"/>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347"/>
        <w:gridCol w:w="1630"/>
        <w:gridCol w:w="1630"/>
        <w:gridCol w:w="1769"/>
      </w:tblGrid>
      <w:tr w:rsidR="00A14C7F" w:rsidRPr="00A14C7F" w14:paraId="7ACC4131" w14:textId="77777777" w:rsidTr="00E8485B">
        <w:trPr>
          <w:trHeight w:val="1474"/>
          <w:tblHeader/>
        </w:trPr>
        <w:tc>
          <w:tcPr>
            <w:tcW w:w="338" w:type="pct"/>
            <w:vAlign w:val="center"/>
          </w:tcPr>
          <w:p w14:paraId="0F7522BD" w14:textId="77777777" w:rsidR="00A14C7F" w:rsidRPr="00A14C7F" w:rsidRDefault="00A14C7F" w:rsidP="00A14C7F">
            <w:pPr>
              <w:jc w:val="center"/>
              <w:rPr>
                <w:color w:val="000000"/>
                <w:sz w:val="28"/>
                <w:szCs w:val="28"/>
              </w:rPr>
            </w:pPr>
            <w:r w:rsidRPr="00A14C7F">
              <w:rPr>
                <w:color w:val="000000"/>
                <w:sz w:val="28"/>
                <w:szCs w:val="28"/>
              </w:rPr>
              <w:lastRenderedPageBreak/>
              <w:t>№ п/п</w:t>
            </w:r>
          </w:p>
        </w:tc>
        <w:tc>
          <w:tcPr>
            <w:tcW w:w="2162" w:type="pct"/>
            <w:vAlign w:val="center"/>
          </w:tcPr>
          <w:p w14:paraId="1BC27259" w14:textId="77777777" w:rsidR="00A14C7F" w:rsidRPr="00A14C7F" w:rsidRDefault="00A14C7F" w:rsidP="00A14C7F">
            <w:pPr>
              <w:jc w:val="center"/>
              <w:rPr>
                <w:color w:val="000000"/>
                <w:sz w:val="28"/>
                <w:szCs w:val="28"/>
              </w:rPr>
            </w:pPr>
            <w:r w:rsidRPr="00A14C7F">
              <w:rPr>
                <w:color w:val="000000"/>
                <w:sz w:val="28"/>
                <w:szCs w:val="28"/>
              </w:rPr>
              <w:t>Наименование расхода</w:t>
            </w:r>
          </w:p>
        </w:tc>
        <w:tc>
          <w:tcPr>
            <w:tcW w:w="811" w:type="pct"/>
            <w:vAlign w:val="center"/>
          </w:tcPr>
          <w:p w14:paraId="0DA970F7" w14:textId="77777777" w:rsidR="00A14C7F" w:rsidRPr="00A14C7F" w:rsidRDefault="00A14C7F" w:rsidP="00A14C7F">
            <w:pPr>
              <w:jc w:val="center"/>
              <w:rPr>
                <w:color w:val="000000"/>
              </w:rPr>
            </w:pPr>
            <w:r w:rsidRPr="00A14C7F">
              <w:rPr>
                <w:color w:val="000000"/>
              </w:rPr>
              <w:t>Предложения предприятия</w:t>
            </w:r>
          </w:p>
          <w:p w14:paraId="385F62C9" w14:textId="77777777" w:rsidR="00A14C7F" w:rsidRPr="00A14C7F" w:rsidRDefault="00A14C7F" w:rsidP="00A14C7F">
            <w:pPr>
              <w:jc w:val="center"/>
              <w:rPr>
                <w:color w:val="000000"/>
              </w:rPr>
            </w:pPr>
            <w:r w:rsidRPr="00A14C7F">
              <w:rPr>
                <w:color w:val="000000"/>
              </w:rPr>
              <w:t>на 2024 год</w:t>
            </w:r>
          </w:p>
        </w:tc>
        <w:tc>
          <w:tcPr>
            <w:tcW w:w="811" w:type="pct"/>
            <w:vAlign w:val="center"/>
          </w:tcPr>
          <w:p w14:paraId="3E5D958E" w14:textId="77777777" w:rsidR="00A14C7F" w:rsidRPr="00A14C7F" w:rsidRDefault="00A14C7F" w:rsidP="00A14C7F">
            <w:pPr>
              <w:jc w:val="center"/>
              <w:rPr>
                <w:color w:val="000000"/>
              </w:rPr>
            </w:pPr>
            <w:r w:rsidRPr="00A14C7F">
              <w:rPr>
                <w:color w:val="000000"/>
              </w:rPr>
              <w:t>Предложение экспертов</w:t>
            </w:r>
          </w:p>
          <w:p w14:paraId="273F4EF1" w14:textId="77777777" w:rsidR="00A14C7F" w:rsidRPr="00A14C7F" w:rsidRDefault="00A14C7F" w:rsidP="00A14C7F">
            <w:pPr>
              <w:jc w:val="center"/>
              <w:rPr>
                <w:color w:val="000000"/>
              </w:rPr>
            </w:pPr>
            <w:r w:rsidRPr="00A14C7F">
              <w:rPr>
                <w:color w:val="000000"/>
              </w:rPr>
              <w:t>на 2024 год</w:t>
            </w:r>
          </w:p>
        </w:tc>
        <w:tc>
          <w:tcPr>
            <w:tcW w:w="878" w:type="pct"/>
            <w:vAlign w:val="center"/>
          </w:tcPr>
          <w:p w14:paraId="42C42BAC" w14:textId="77777777" w:rsidR="00A14C7F" w:rsidRPr="00A14C7F" w:rsidRDefault="00A14C7F" w:rsidP="00A14C7F">
            <w:pPr>
              <w:jc w:val="center"/>
              <w:rPr>
                <w:color w:val="000000"/>
              </w:rPr>
            </w:pPr>
            <w:r w:rsidRPr="00A14C7F">
              <w:rPr>
                <w:color w:val="000000"/>
              </w:rPr>
              <w:t>Корректировка</w:t>
            </w:r>
          </w:p>
        </w:tc>
      </w:tr>
      <w:tr w:rsidR="00A14C7F" w:rsidRPr="00A14C7F" w14:paraId="32FF4295" w14:textId="77777777" w:rsidTr="00E8485B">
        <w:trPr>
          <w:trHeight w:val="360"/>
        </w:trPr>
        <w:tc>
          <w:tcPr>
            <w:tcW w:w="338" w:type="pct"/>
            <w:vAlign w:val="center"/>
          </w:tcPr>
          <w:p w14:paraId="08EE0198" w14:textId="77777777" w:rsidR="00A14C7F" w:rsidRPr="00A14C7F" w:rsidRDefault="00A14C7F" w:rsidP="00A14C7F">
            <w:pPr>
              <w:jc w:val="center"/>
              <w:rPr>
                <w:color w:val="000000"/>
              </w:rPr>
            </w:pPr>
            <w:r w:rsidRPr="00A14C7F">
              <w:rPr>
                <w:szCs w:val="20"/>
              </w:rPr>
              <w:t>1</w:t>
            </w:r>
          </w:p>
        </w:tc>
        <w:tc>
          <w:tcPr>
            <w:tcW w:w="2162" w:type="pct"/>
            <w:vAlign w:val="center"/>
          </w:tcPr>
          <w:p w14:paraId="2DBFE362" w14:textId="77777777" w:rsidR="00A14C7F" w:rsidRPr="00A14C7F" w:rsidRDefault="00A14C7F" w:rsidP="00A14C7F">
            <w:pPr>
              <w:rPr>
                <w:color w:val="000000"/>
              </w:rPr>
            </w:pPr>
            <w:r w:rsidRPr="00A14C7F">
              <w:rPr>
                <w:szCs w:val="20"/>
              </w:rPr>
              <w:t>Расходы на оплату услуг, оказываемых организациями, осуществляющими регулируемые виды деятельности</w:t>
            </w:r>
          </w:p>
        </w:tc>
        <w:tc>
          <w:tcPr>
            <w:tcW w:w="811" w:type="pct"/>
            <w:tcBorders>
              <w:top w:val="single" w:sz="8" w:space="0" w:color="auto"/>
              <w:left w:val="single" w:sz="8" w:space="0" w:color="auto"/>
              <w:bottom w:val="single" w:sz="8" w:space="0" w:color="auto"/>
              <w:right w:val="single" w:sz="8" w:space="0" w:color="auto"/>
            </w:tcBorders>
            <w:shd w:val="clear" w:color="auto" w:fill="auto"/>
            <w:vAlign w:val="center"/>
          </w:tcPr>
          <w:p w14:paraId="35830529" w14:textId="77777777" w:rsidR="00A14C7F" w:rsidRPr="00A14C7F" w:rsidRDefault="00A14C7F" w:rsidP="00A14C7F">
            <w:pPr>
              <w:jc w:val="center"/>
              <w:rPr>
                <w:color w:val="000000"/>
                <w:szCs w:val="20"/>
              </w:rPr>
            </w:pPr>
            <w:r w:rsidRPr="00A14C7F">
              <w:rPr>
                <w:szCs w:val="20"/>
              </w:rPr>
              <w:t>901,70</w:t>
            </w:r>
          </w:p>
        </w:tc>
        <w:tc>
          <w:tcPr>
            <w:tcW w:w="811" w:type="pct"/>
            <w:tcBorders>
              <w:top w:val="single" w:sz="8" w:space="0" w:color="auto"/>
              <w:left w:val="nil"/>
              <w:bottom w:val="single" w:sz="8" w:space="0" w:color="auto"/>
              <w:right w:val="single" w:sz="8" w:space="0" w:color="auto"/>
            </w:tcBorders>
            <w:shd w:val="clear" w:color="auto" w:fill="auto"/>
            <w:vAlign w:val="center"/>
          </w:tcPr>
          <w:p w14:paraId="7E69D892" w14:textId="77777777" w:rsidR="00A14C7F" w:rsidRPr="00A14C7F" w:rsidRDefault="00A14C7F" w:rsidP="00A14C7F">
            <w:pPr>
              <w:jc w:val="center"/>
              <w:rPr>
                <w:color w:val="000000"/>
                <w:szCs w:val="20"/>
              </w:rPr>
            </w:pPr>
            <w:r w:rsidRPr="00A14C7F">
              <w:rPr>
                <w:szCs w:val="20"/>
              </w:rPr>
              <w:t>878,93</w:t>
            </w:r>
          </w:p>
        </w:tc>
        <w:tc>
          <w:tcPr>
            <w:tcW w:w="878" w:type="pct"/>
            <w:tcBorders>
              <w:top w:val="single" w:sz="8" w:space="0" w:color="auto"/>
              <w:left w:val="nil"/>
              <w:bottom w:val="single" w:sz="8" w:space="0" w:color="auto"/>
              <w:right w:val="single" w:sz="8" w:space="0" w:color="auto"/>
            </w:tcBorders>
            <w:shd w:val="clear" w:color="auto" w:fill="auto"/>
            <w:vAlign w:val="center"/>
          </w:tcPr>
          <w:p w14:paraId="3DA661B5" w14:textId="77777777" w:rsidR="00A14C7F" w:rsidRPr="00A14C7F" w:rsidRDefault="00A14C7F" w:rsidP="00A14C7F">
            <w:pPr>
              <w:jc w:val="center"/>
              <w:rPr>
                <w:color w:val="000000"/>
                <w:szCs w:val="20"/>
              </w:rPr>
            </w:pPr>
            <w:r w:rsidRPr="00A14C7F">
              <w:rPr>
                <w:szCs w:val="20"/>
              </w:rPr>
              <w:t>-22,77</w:t>
            </w:r>
          </w:p>
        </w:tc>
      </w:tr>
      <w:tr w:rsidR="00A14C7F" w:rsidRPr="00A14C7F" w14:paraId="6D0AF5F3" w14:textId="77777777" w:rsidTr="00E8485B">
        <w:trPr>
          <w:trHeight w:val="519"/>
        </w:trPr>
        <w:tc>
          <w:tcPr>
            <w:tcW w:w="338" w:type="pct"/>
            <w:vAlign w:val="center"/>
          </w:tcPr>
          <w:p w14:paraId="05AA2234" w14:textId="77777777" w:rsidR="00A14C7F" w:rsidRPr="00A14C7F" w:rsidRDefault="00A14C7F" w:rsidP="00A14C7F">
            <w:pPr>
              <w:jc w:val="center"/>
              <w:rPr>
                <w:color w:val="000000"/>
              </w:rPr>
            </w:pPr>
            <w:r w:rsidRPr="00A14C7F">
              <w:rPr>
                <w:szCs w:val="20"/>
              </w:rPr>
              <w:t>2</w:t>
            </w:r>
          </w:p>
        </w:tc>
        <w:tc>
          <w:tcPr>
            <w:tcW w:w="2162" w:type="pct"/>
            <w:vAlign w:val="center"/>
          </w:tcPr>
          <w:p w14:paraId="6AEED0B9" w14:textId="77777777" w:rsidR="00A14C7F" w:rsidRPr="00A14C7F" w:rsidRDefault="00A14C7F" w:rsidP="00A14C7F">
            <w:pPr>
              <w:rPr>
                <w:color w:val="000000"/>
              </w:rPr>
            </w:pPr>
            <w:r w:rsidRPr="00A14C7F">
              <w:rPr>
                <w:szCs w:val="20"/>
              </w:rPr>
              <w:t>Арендная плата</w:t>
            </w:r>
          </w:p>
        </w:tc>
        <w:tc>
          <w:tcPr>
            <w:tcW w:w="811" w:type="pct"/>
            <w:tcBorders>
              <w:top w:val="nil"/>
              <w:left w:val="single" w:sz="8" w:space="0" w:color="auto"/>
              <w:bottom w:val="single" w:sz="8" w:space="0" w:color="auto"/>
              <w:right w:val="single" w:sz="8" w:space="0" w:color="auto"/>
            </w:tcBorders>
            <w:shd w:val="clear" w:color="auto" w:fill="auto"/>
            <w:vAlign w:val="center"/>
          </w:tcPr>
          <w:p w14:paraId="66CA2D02" w14:textId="77777777" w:rsidR="00A14C7F" w:rsidRPr="00A14C7F" w:rsidRDefault="00A14C7F" w:rsidP="00A14C7F">
            <w:pPr>
              <w:jc w:val="center"/>
              <w:rPr>
                <w:color w:val="000000"/>
                <w:szCs w:val="20"/>
              </w:rPr>
            </w:pPr>
            <w:r w:rsidRPr="00A14C7F">
              <w:rPr>
                <w:szCs w:val="20"/>
              </w:rPr>
              <w:t>11 119,80</w:t>
            </w:r>
          </w:p>
        </w:tc>
        <w:tc>
          <w:tcPr>
            <w:tcW w:w="811" w:type="pct"/>
            <w:tcBorders>
              <w:top w:val="nil"/>
              <w:left w:val="nil"/>
              <w:bottom w:val="single" w:sz="8" w:space="0" w:color="auto"/>
              <w:right w:val="single" w:sz="8" w:space="0" w:color="auto"/>
            </w:tcBorders>
            <w:shd w:val="clear" w:color="auto" w:fill="auto"/>
            <w:vAlign w:val="center"/>
          </w:tcPr>
          <w:p w14:paraId="752DA3D4" w14:textId="77777777" w:rsidR="00A14C7F" w:rsidRPr="00A14C7F" w:rsidRDefault="00A14C7F" w:rsidP="00A14C7F">
            <w:pPr>
              <w:jc w:val="center"/>
              <w:rPr>
                <w:color w:val="000000"/>
                <w:szCs w:val="20"/>
              </w:rPr>
            </w:pPr>
            <w:r w:rsidRPr="00A14C7F">
              <w:rPr>
                <w:szCs w:val="20"/>
              </w:rPr>
              <w:t>7 356,25</w:t>
            </w:r>
          </w:p>
        </w:tc>
        <w:tc>
          <w:tcPr>
            <w:tcW w:w="878" w:type="pct"/>
            <w:tcBorders>
              <w:top w:val="nil"/>
              <w:left w:val="nil"/>
              <w:bottom w:val="single" w:sz="8" w:space="0" w:color="auto"/>
              <w:right w:val="single" w:sz="8" w:space="0" w:color="auto"/>
            </w:tcBorders>
            <w:shd w:val="clear" w:color="auto" w:fill="auto"/>
            <w:vAlign w:val="center"/>
          </w:tcPr>
          <w:p w14:paraId="72F2F0C0" w14:textId="77777777" w:rsidR="00A14C7F" w:rsidRPr="00A14C7F" w:rsidRDefault="00A14C7F" w:rsidP="00A14C7F">
            <w:pPr>
              <w:jc w:val="center"/>
              <w:rPr>
                <w:color w:val="000000"/>
                <w:szCs w:val="20"/>
              </w:rPr>
            </w:pPr>
            <w:r w:rsidRPr="00A14C7F">
              <w:rPr>
                <w:szCs w:val="20"/>
              </w:rPr>
              <w:t>-3 763,55</w:t>
            </w:r>
          </w:p>
        </w:tc>
      </w:tr>
      <w:tr w:rsidR="00A14C7F" w:rsidRPr="00A14C7F" w14:paraId="40866759" w14:textId="77777777" w:rsidTr="00E8485B">
        <w:trPr>
          <w:trHeight w:val="469"/>
        </w:trPr>
        <w:tc>
          <w:tcPr>
            <w:tcW w:w="338" w:type="pct"/>
            <w:vAlign w:val="center"/>
          </w:tcPr>
          <w:p w14:paraId="588A6363" w14:textId="77777777" w:rsidR="00A14C7F" w:rsidRPr="00A14C7F" w:rsidRDefault="00A14C7F" w:rsidP="00A14C7F">
            <w:pPr>
              <w:jc w:val="center"/>
              <w:rPr>
                <w:color w:val="000000"/>
              </w:rPr>
            </w:pPr>
            <w:r w:rsidRPr="00A14C7F">
              <w:rPr>
                <w:szCs w:val="20"/>
              </w:rPr>
              <w:t>3</w:t>
            </w:r>
          </w:p>
        </w:tc>
        <w:tc>
          <w:tcPr>
            <w:tcW w:w="2162" w:type="pct"/>
            <w:vAlign w:val="center"/>
          </w:tcPr>
          <w:p w14:paraId="5013AD66" w14:textId="77777777" w:rsidR="00A14C7F" w:rsidRPr="00A14C7F" w:rsidRDefault="00A14C7F" w:rsidP="00A14C7F">
            <w:pPr>
              <w:rPr>
                <w:color w:val="000000"/>
              </w:rPr>
            </w:pPr>
            <w:r w:rsidRPr="00A14C7F">
              <w:rPr>
                <w:szCs w:val="20"/>
              </w:rPr>
              <w:t>Концессионная плата</w:t>
            </w:r>
          </w:p>
        </w:tc>
        <w:tc>
          <w:tcPr>
            <w:tcW w:w="811" w:type="pct"/>
            <w:tcBorders>
              <w:top w:val="nil"/>
              <w:left w:val="single" w:sz="8" w:space="0" w:color="auto"/>
              <w:bottom w:val="single" w:sz="8" w:space="0" w:color="auto"/>
              <w:right w:val="single" w:sz="8" w:space="0" w:color="auto"/>
            </w:tcBorders>
            <w:shd w:val="clear" w:color="auto" w:fill="auto"/>
            <w:vAlign w:val="center"/>
          </w:tcPr>
          <w:p w14:paraId="1DEFF321" w14:textId="77777777" w:rsidR="00A14C7F" w:rsidRPr="00A14C7F" w:rsidRDefault="00A14C7F" w:rsidP="00A14C7F">
            <w:pPr>
              <w:jc w:val="center"/>
              <w:rPr>
                <w:color w:val="000000"/>
                <w:szCs w:val="20"/>
              </w:rPr>
            </w:pPr>
            <w:r w:rsidRPr="00A14C7F">
              <w:rPr>
                <w:color w:val="000000"/>
                <w:szCs w:val="20"/>
              </w:rPr>
              <w:t>0,00</w:t>
            </w:r>
          </w:p>
        </w:tc>
        <w:tc>
          <w:tcPr>
            <w:tcW w:w="811" w:type="pct"/>
            <w:tcBorders>
              <w:top w:val="nil"/>
              <w:left w:val="nil"/>
              <w:bottom w:val="single" w:sz="8" w:space="0" w:color="auto"/>
              <w:right w:val="single" w:sz="8" w:space="0" w:color="auto"/>
            </w:tcBorders>
            <w:shd w:val="clear" w:color="auto" w:fill="auto"/>
            <w:vAlign w:val="center"/>
          </w:tcPr>
          <w:p w14:paraId="194F00FF" w14:textId="77777777" w:rsidR="00A14C7F" w:rsidRPr="00A14C7F" w:rsidRDefault="00A14C7F" w:rsidP="00A14C7F">
            <w:pPr>
              <w:jc w:val="center"/>
              <w:rPr>
                <w:color w:val="000000"/>
                <w:szCs w:val="20"/>
              </w:rPr>
            </w:pPr>
            <w:r w:rsidRPr="00A14C7F">
              <w:rPr>
                <w:color w:val="000000"/>
                <w:szCs w:val="20"/>
              </w:rPr>
              <w:t>0,00</w:t>
            </w:r>
          </w:p>
        </w:tc>
        <w:tc>
          <w:tcPr>
            <w:tcW w:w="878" w:type="pct"/>
            <w:tcBorders>
              <w:top w:val="nil"/>
              <w:left w:val="nil"/>
              <w:bottom w:val="single" w:sz="8" w:space="0" w:color="auto"/>
              <w:right w:val="single" w:sz="8" w:space="0" w:color="auto"/>
            </w:tcBorders>
            <w:shd w:val="clear" w:color="auto" w:fill="auto"/>
            <w:vAlign w:val="center"/>
          </w:tcPr>
          <w:p w14:paraId="06E5FF79" w14:textId="77777777" w:rsidR="00A14C7F" w:rsidRPr="00A14C7F" w:rsidRDefault="00A14C7F" w:rsidP="00A14C7F">
            <w:pPr>
              <w:jc w:val="center"/>
              <w:rPr>
                <w:color w:val="000000"/>
                <w:szCs w:val="20"/>
              </w:rPr>
            </w:pPr>
            <w:r w:rsidRPr="00A14C7F">
              <w:rPr>
                <w:color w:val="000000"/>
                <w:szCs w:val="20"/>
              </w:rPr>
              <w:t>0,00</w:t>
            </w:r>
          </w:p>
        </w:tc>
      </w:tr>
      <w:tr w:rsidR="00A14C7F" w:rsidRPr="00A14C7F" w14:paraId="254B2813" w14:textId="77777777" w:rsidTr="00E8485B">
        <w:trPr>
          <w:trHeight w:val="705"/>
        </w:trPr>
        <w:tc>
          <w:tcPr>
            <w:tcW w:w="338" w:type="pct"/>
            <w:vAlign w:val="center"/>
          </w:tcPr>
          <w:p w14:paraId="7F37A97B" w14:textId="77777777" w:rsidR="00A14C7F" w:rsidRPr="00A14C7F" w:rsidRDefault="00A14C7F" w:rsidP="00A14C7F">
            <w:pPr>
              <w:jc w:val="center"/>
              <w:rPr>
                <w:color w:val="000000"/>
              </w:rPr>
            </w:pPr>
            <w:r w:rsidRPr="00A14C7F">
              <w:rPr>
                <w:szCs w:val="20"/>
              </w:rPr>
              <w:t>4</w:t>
            </w:r>
          </w:p>
        </w:tc>
        <w:tc>
          <w:tcPr>
            <w:tcW w:w="2162" w:type="pct"/>
            <w:vAlign w:val="center"/>
          </w:tcPr>
          <w:p w14:paraId="156DBFF5" w14:textId="77777777" w:rsidR="00A14C7F" w:rsidRPr="00A14C7F" w:rsidRDefault="00A14C7F" w:rsidP="00A14C7F">
            <w:pPr>
              <w:rPr>
                <w:color w:val="000000"/>
              </w:rPr>
            </w:pPr>
            <w:r w:rsidRPr="00A14C7F">
              <w:rPr>
                <w:szCs w:val="20"/>
              </w:rPr>
              <w:t>Расходы на уплату налогов, сборов и других обязательных платежей, в том числе:</w:t>
            </w:r>
          </w:p>
        </w:tc>
        <w:tc>
          <w:tcPr>
            <w:tcW w:w="811" w:type="pct"/>
            <w:tcBorders>
              <w:top w:val="nil"/>
              <w:left w:val="single" w:sz="8" w:space="0" w:color="auto"/>
              <w:bottom w:val="single" w:sz="8" w:space="0" w:color="auto"/>
              <w:right w:val="single" w:sz="8" w:space="0" w:color="auto"/>
            </w:tcBorders>
            <w:shd w:val="clear" w:color="auto" w:fill="auto"/>
            <w:vAlign w:val="center"/>
          </w:tcPr>
          <w:p w14:paraId="2E69DF9D" w14:textId="77777777" w:rsidR="00A14C7F" w:rsidRPr="00A14C7F" w:rsidRDefault="00A14C7F" w:rsidP="00A14C7F">
            <w:pPr>
              <w:jc w:val="center"/>
              <w:rPr>
                <w:color w:val="000000"/>
                <w:szCs w:val="20"/>
              </w:rPr>
            </w:pPr>
            <w:r w:rsidRPr="00A14C7F">
              <w:rPr>
                <w:szCs w:val="20"/>
              </w:rPr>
              <w:t>4 210,14</w:t>
            </w:r>
          </w:p>
        </w:tc>
        <w:tc>
          <w:tcPr>
            <w:tcW w:w="811" w:type="pct"/>
            <w:tcBorders>
              <w:top w:val="nil"/>
              <w:left w:val="nil"/>
              <w:bottom w:val="single" w:sz="8" w:space="0" w:color="auto"/>
              <w:right w:val="single" w:sz="8" w:space="0" w:color="auto"/>
            </w:tcBorders>
            <w:shd w:val="clear" w:color="auto" w:fill="auto"/>
            <w:vAlign w:val="center"/>
          </w:tcPr>
          <w:p w14:paraId="2EB45A0F" w14:textId="77777777" w:rsidR="00A14C7F" w:rsidRPr="00A14C7F" w:rsidRDefault="00A14C7F" w:rsidP="00A14C7F">
            <w:pPr>
              <w:jc w:val="center"/>
              <w:rPr>
                <w:color w:val="000000"/>
                <w:szCs w:val="20"/>
              </w:rPr>
            </w:pPr>
            <w:r w:rsidRPr="00A14C7F">
              <w:rPr>
                <w:szCs w:val="20"/>
              </w:rPr>
              <w:t>3 147,39</w:t>
            </w:r>
          </w:p>
        </w:tc>
        <w:tc>
          <w:tcPr>
            <w:tcW w:w="878" w:type="pct"/>
            <w:tcBorders>
              <w:top w:val="nil"/>
              <w:left w:val="nil"/>
              <w:bottom w:val="single" w:sz="8" w:space="0" w:color="auto"/>
              <w:right w:val="single" w:sz="8" w:space="0" w:color="auto"/>
            </w:tcBorders>
            <w:shd w:val="clear" w:color="auto" w:fill="auto"/>
            <w:vAlign w:val="center"/>
          </w:tcPr>
          <w:p w14:paraId="57EFCAFD" w14:textId="77777777" w:rsidR="00A14C7F" w:rsidRPr="00A14C7F" w:rsidRDefault="00A14C7F" w:rsidP="00A14C7F">
            <w:pPr>
              <w:jc w:val="center"/>
              <w:rPr>
                <w:color w:val="000000"/>
                <w:szCs w:val="20"/>
              </w:rPr>
            </w:pPr>
            <w:r w:rsidRPr="00A14C7F">
              <w:rPr>
                <w:szCs w:val="20"/>
              </w:rPr>
              <w:t>-1 062,75</w:t>
            </w:r>
          </w:p>
        </w:tc>
      </w:tr>
      <w:tr w:rsidR="00A14C7F" w:rsidRPr="00A14C7F" w14:paraId="6318FCC8" w14:textId="77777777" w:rsidTr="00E8485B">
        <w:trPr>
          <w:trHeight w:val="517"/>
        </w:trPr>
        <w:tc>
          <w:tcPr>
            <w:tcW w:w="338" w:type="pct"/>
            <w:vAlign w:val="center"/>
          </w:tcPr>
          <w:p w14:paraId="4F4D246A" w14:textId="77777777" w:rsidR="00A14C7F" w:rsidRPr="00A14C7F" w:rsidRDefault="00A14C7F" w:rsidP="00A14C7F">
            <w:pPr>
              <w:jc w:val="center"/>
              <w:rPr>
                <w:color w:val="000000"/>
              </w:rPr>
            </w:pPr>
            <w:r w:rsidRPr="00A14C7F">
              <w:rPr>
                <w:szCs w:val="20"/>
              </w:rPr>
              <w:t>5</w:t>
            </w:r>
          </w:p>
        </w:tc>
        <w:tc>
          <w:tcPr>
            <w:tcW w:w="2162" w:type="pct"/>
            <w:vAlign w:val="center"/>
          </w:tcPr>
          <w:p w14:paraId="5D7AC33C" w14:textId="77777777" w:rsidR="00A14C7F" w:rsidRPr="00A14C7F" w:rsidRDefault="00A14C7F" w:rsidP="00A14C7F">
            <w:pPr>
              <w:rPr>
                <w:color w:val="000000"/>
              </w:rPr>
            </w:pPr>
            <w:r w:rsidRPr="00A14C7F">
              <w:rPr>
                <w:szCs w:val="20"/>
              </w:rPr>
              <w:t>Отчисления на социальные нужды</w:t>
            </w:r>
          </w:p>
        </w:tc>
        <w:tc>
          <w:tcPr>
            <w:tcW w:w="811" w:type="pct"/>
            <w:tcBorders>
              <w:top w:val="nil"/>
              <w:left w:val="single" w:sz="8" w:space="0" w:color="auto"/>
              <w:bottom w:val="single" w:sz="8" w:space="0" w:color="auto"/>
              <w:right w:val="single" w:sz="8" w:space="0" w:color="auto"/>
            </w:tcBorders>
            <w:shd w:val="clear" w:color="auto" w:fill="auto"/>
            <w:vAlign w:val="center"/>
          </w:tcPr>
          <w:p w14:paraId="49A0AEA3" w14:textId="77777777" w:rsidR="00A14C7F" w:rsidRPr="00A14C7F" w:rsidRDefault="00A14C7F" w:rsidP="00A14C7F">
            <w:pPr>
              <w:jc w:val="center"/>
              <w:rPr>
                <w:color w:val="000000"/>
                <w:szCs w:val="20"/>
              </w:rPr>
            </w:pPr>
            <w:r w:rsidRPr="00A14C7F">
              <w:rPr>
                <w:szCs w:val="20"/>
              </w:rPr>
              <w:t>77 978,70</w:t>
            </w:r>
          </w:p>
        </w:tc>
        <w:tc>
          <w:tcPr>
            <w:tcW w:w="811" w:type="pct"/>
            <w:tcBorders>
              <w:top w:val="nil"/>
              <w:left w:val="nil"/>
              <w:bottom w:val="single" w:sz="8" w:space="0" w:color="auto"/>
              <w:right w:val="single" w:sz="8" w:space="0" w:color="auto"/>
            </w:tcBorders>
            <w:shd w:val="clear" w:color="auto" w:fill="auto"/>
            <w:vAlign w:val="center"/>
          </w:tcPr>
          <w:p w14:paraId="345874E3" w14:textId="77777777" w:rsidR="00A14C7F" w:rsidRPr="00A14C7F" w:rsidRDefault="00A14C7F" w:rsidP="00A14C7F">
            <w:pPr>
              <w:jc w:val="center"/>
              <w:rPr>
                <w:color w:val="000000"/>
                <w:szCs w:val="20"/>
              </w:rPr>
            </w:pPr>
            <w:r w:rsidRPr="00A14C7F">
              <w:rPr>
                <w:szCs w:val="20"/>
              </w:rPr>
              <w:t>60 191,90</w:t>
            </w:r>
          </w:p>
        </w:tc>
        <w:tc>
          <w:tcPr>
            <w:tcW w:w="878" w:type="pct"/>
            <w:tcBorders>
              <w:top w:val="nil"/>
              <w:left w:val="nil"/>
              <w:bottom w:val="single" w:sz="8" w:space="0" w:color="auto"/>
              <w:right w:val="single" w:sz="8" w:space="0" w:color="auto"/>
            </w:tcBorders>
            <w:shd w:val="clear" w:color="auto" w:fill="auto"/>
            <w:vAlign w:val="center"/>
          </w:tcPr>
          <w:p w14:paraId="408901DB" w14:textId="77777777" w:rsidR="00A14C7F" w:rsidRPr="00A14C7F" w:rsidRDefault="00A14C7F" w:rsidP="00A14C7F">
            <w:pPr>
              <w:jc w:val="center"/>
              <w:rPr>
                <w:color w:val="000000"/>
                <w:szCs w:val="20"/>
              </w:rPr>
            </w:pPr>
            <w:r w:rsidRPr="00A14C7F">
              <w:rPr>
                <w:szCs w:val="20"/>
              </w:rPr>
              <w:t>-17 786,80</w:t>
            </w:r>
          </w:p>
        </w:tc>
      </w:tr>
      <w:tr w:rsidR="00A14C7F" w:rsidRPr="00A14C7F" w14:paraId="4F856244" w14:textId="77777777" w:rsidTr="00E8485B">
        <w:trPr>
          <w:trHeight w:val="517"/>
        </w:trPr>
        <w:tc>
          <w:tcPr>
            <w:tcW w:w="338" w:type="pct"/>
            <w:vAlign w:val="center"/>
          </w:tcPr>
          <w:p w14:paraId="50A676C5" w14:textId="77777777" w:rsidR="00A14C7F" w:rsidRPr="00A14C7F" w:rsidRDefault="00A14C7F" w:rsidP="00A14C7F">
            <w:pPr>
              <w:jc w:val="center"/>
              <w:rPr>
                <w:color w:val="000000"/>
              </w:rPr>
            </w:pPr>
            <w:r w:rsidRPr="00A14C7F">
              <w:rPr>
                <w:szCs w:val="20"/>
              </w:rPr>
              <w:t>8</w:t>
            </w:r>
          </w:p>
        </w:tc>
        <w:tc>
          <w:tcPr>
            <w:tcW w:w="2162" w:type="pct"/>
            <w:vAlign w:val="center"/>
          </w:tcPr>
          <w:p w14:paraId="1D2755E9" w14:textId="77777777" w:rsidR="00A14C7F" w:rsidRPr="00A14C7F" w:rsidRDefault="00A14C7F" w:rsidP="00A14C7F">
            <w:pPr>
              <w:rPr>
                <w:color w:val="000000"/>
              </w:rPr>
            </w:pPr>
            <w:r w:rsidRPr="00A14C7F">
              <w:rPr>
                <w:szCs w:val="20"/>
              </w:rPr>
              <w:t>ИТОГО</w:t>
            </w:r>
          </w:p>
        </w:tc>
        <w:tc>
          <w:tcPr>
            <w:tcW w:w="811" w:type="pct"/>
            <w:tcBorders>
              <w:top w:val="nil"/>
              <w:left w:val="single" w:sz="8" w:space="0" w:color="auto"/>
              <w:bottom w:val="single" w:sz="8" w:space="0" w:color="auto"/>
              <w:right w:val="single" w:sz="8" w:space="0" w:color="auto"/>
            </w:tcBorders>
            <w:shd w:val="clear" w:color="auto" w:fill="auto"/>
            <w:vAlign w:val="center"/>
          </w:tcPr>
          <w:p w14:paraId="0917862B" w14:textId="77777777" w:rsidR="00A14C7F" w:rsidRPr="00A14C7F" w:rsidRDefault="00A14C7F" w:rsidP="00A14C7F">
            <w:pPr>
              <w:jc w:val="center"/>
              <w:rPr>
                <w:color w:val="000000"/>
                <w:szCs w:val="20"/>
              </w:rPr>
            </w:pPr>
            <w:r w:rsidRPr="00A14C7F">
              <w:rPr>
                <w:szCs w:val="20"/>
              </w:rPr>
              <w:t>94 210,34</w:t>
            </w:r>
          </w:p>
        </w:tc>
        <w:tc>
          <w:tcPr>
            <w:tcW w:w="811" w:type="pct"/>
            <w:tcBorders>
              <w:top w:val="nil"/>
              <w:left w:val="nil"/>
              <w:bottom w:val="single" w:sz="8" w:space="0" w:color="auto"/>
              <w:right w:val="single" w:sz="8" w:space="0" w:color="auto"/>
            </w:tcBorders>
            <w:shd w:val="clear" w:color="auto" w:fill="auto"/>
            <w:vAlign w:val="center"/>
          </w:tcPr>
          <w:p w14:paraId="6682CDC6" w14:textId="77777777" w:rsidR="00A14C7F" w:rsidRPr="00A14C7F" w:rsidRDefault="00A14C7F" w:rsidP="00A14C7F">
            <w:pPr>
              <w:jc w:val="center"/>
              <w:rPr>
                <w:color w:val="000000"/>
                <w:szCs w:val="20"/>
              </w:rPr>
            </w:pPr>
            <w:r w:rsidRPr="00A14C7F">
              <w:rPr>
                <w:szCs w:val="20"/>
              </w:rPr>
              <w:t>71 574,47</w:t>
            </w:r>
          </w:p>
        </w:tc>
        <w:tc>
          <w:tcPr>
            <w:tcW w:w="878" w:type="pct"/>
            <w:tcBorders>
              <w:top w:val="nil"/>
              <w:left w:val="nil"/>
              <w:bottom w:val="single" w:sz="8" w:space="0" w:color="auto"/>
              <w:right w:val="single" w:sz="8" w:space="0" w:color="auto"/>
            </w:tcBorders>
            <w:shd w:val="clear" w:color="auto" w:fill="auto"/>
            <w:vAlign w:val="center"/>
          </w:tcPr>
          <w:p w14:paraId="431D20F0" w14:textId="77777777" w:rsidR="00A14C7F" w:rsidRPr="00A14C7F" w:rsidRDefault="00A14C7F" w:rsidP="00A14C7F">
            <w:pPr>
              <w:jc w:val="center"/>
              <w:rPr>
                <w:color w:val="000000"/>
                <w:szCs w:val="20"/>
              </w:rPr>
            </w:pPr>
            <w:r w:rsidRPr="00A14C7F">
              <w:rPr>
                <w:szCs w:val="20"/>
              </w:rPr>
              <w:t>-22 635,87</w:t>
            </w:r>
          </w:p>
        </w:tc>
      </w:tr>
      <w:tr w:rsidR="00A14C7F" w:rsidRPr="00A14C7F" w14:paraId="715BE393" w14:textId="77777777" w:rsidTr="00E8485B">
        <w:trPr>
          <w:trHeight w:val="517"/>
        </w:trPr>
        <w:tc>
          <w:tcPr>
            <w:tcW w:w="338" w:type="pct"/>
            <w:vAlign w:val="center"/>
          </w:tcPr>
          <w:p w14:paraId="4B17A4B1" w14:textId="77777777" w:rsidR="00A14C7F" w:rsidRPr="00A14C7F" w:rsidRDefault="00A14C7F" w:rsidP="00A14C7F">
            <w:pPr>
              <w:jc w:val="center"/>
              <w:rPr>
                <w:szCs w:val="20"/>
              </w:rPr>
            </w:pPr>
            <w:r w:rsidRPr="00A14C7F">
              <w:rPr>
                <w:szCs w:val="20"/>
              </w:rPr>
              <w:t>9</w:t>
            </w:r>
          </w:p>
        </w:tc>
        <w:tc>
          <w:tcPr>
            <w:tcW w:w="2162" w:type="pct"/>
            <w:vAlign w:val="center"/>
          </w:tcPr>
          <w:p w14:paraId="6515F9E8" w14:textId="77777777" w:rsidR="00A14C7F" w:rsidRPr="00A14C7F" w:rsidRDefault="00A14C7F" w:rsidP="00A14C7F">
            <w:pPr>
              <w:rPr>
                <w:szCs w:val="20"/>
              </w:rPr>
            </w:pPr>
            <w:r w:rsidRPr="00A14C7F">
              <w:rPr>
                <w:szCs w:val="20"/>
              </w:rPr>
              <w:t>Налог на прибыль</w:t>
            </w:r>
          </w:p>
        </w:tc>
        <w:tc>
          <w:tcPr>
            <w:tcW w:w="811" w:type="pct"/>
            <w:tcBorders>
              <w:top w:val="nil"/>
              <w:left w:val="single" w:sz="8" w:space="0" w:color="auto"/>
              <w:bottom w:val="single" w:sz="8" w:space="0" w:color="auto"/>
              <w:right w:val="single" w:sz="8" w:space="0" w:color="auto"/>
            </w:tcBorders>
            <w:shd w:val="clear" w:color="auto" w:fill="auto"/>
            <w:vAlign w:val="center"/>
          </w:tcPr>
          <w:p w14:paraId="172130CB" w14:textId="77777777" w:rsidR="00A14C7F" w:rsidRPr="00A14C7F" w:rsidRDefault="00A14C7F" w:rsidP="00A14C7F">
            <w:pPr>
              <w:jc w:val="center"/>
              <w:rPr>
                <w:color w:val="000000"/>
                <w:szCs w:val="20"/>
              </w:rPr>
            </w:pPr>
            <w:r w:rsidRPr="00A14C7F">
              <w:rPr>
                <w:color w:val="000000"/>
                <w:szCs w:val="20"/>
              </w:rPr>
              <w:t>0,00</w:t>
            </w:r>
          </w:p>
        </w:tc>
        <w:tc>
          <w:tcPr>
            <w:tcW w:w="811" w:type="pct"/>
            <w:tcBorders>
              <w:top w:val="nil"/>
              <w:left w:val="nil"/>
              <w:bottom w:val="single" w:sz="8" w:space="0" w:color="auto"/>
              <w:right w:val="single" w:sz="8" w:space="0" w:color="auto"/>
            </w:tcBorders>
            <w:shd w:val="clear" w:color="auto" w:fill="auto"/>
            <w:vAlign w:val="center"/>
          </w:tcPr>
          <w:p w14:paraId="6F59AAB8" w14:textId="77777777" w:rsidR="00A14C7F" w:rsidRPr="00A14C7F" w:rsidRDefault="00A14C7F" w:rsidP="00A14C7F">
            <w:pPr>
              <w:jc w:val="center"/>
              <w:rPr>
                <w:color w:val="000000"/>
                <w:szCs w:val="20"/>
              </w:rPr>
            </w:pPr>
            <w:r w:rsidRPr="00A14C7F">
              <w:rPr>
                <w:color w:val="000000"/>
                <w:szCs w:val="20"/>
              </w:rPr>
              <w:t>0,00</w:t>
            </w:r>
          </w:p>
        </w:tc>
        <w:tc>
          <w:tcPr>
            <w:tcW w:w="878" w:type="pct"/>
            <w:tcBorders>
              <w:top w:val="nil"/>
              <w:left w:val="nil"/>
              <w:bottom w:val="single" w:sz="8" w:space="0" w:color="auto"/>
              <w:right w:val="single" w:sz="8" w:space="0" w:color="auto"/>
            </w:tcBorders>
            <w:shd w:val="clear" w:color="auto" w:fill="auto"/>
            <w:vAlign w:val="center"/>
          </w:tcPr>
          <w:p w14:paraId="5DF73FEA" w14:textId="77777777" w:rsidR="00A14C7F" w:rsidRPr="00A14C7F" w:rsidRDefault="00A14C7F" w:rsidP="00A14C7F">
            <w:pPr>
              <w:jc w:val="center"/>
              <w:rPr>
                <w:color w:val="000000"/>
                <w:szCs w:val="20"/>
              </w:rPr>
            </w:pPr>
            <w:r w:rsidRPr="00A14C7F">
              <w:rPr>
                <w:color w:val="000000"/>
                <w:szCs w:val="20"/>
              </w:rPr>
              <w:t>0,00</w:t>
            </w:r>
          </w:p>
        </w:tc>
      </w:tr>
      <w:tr w:rsidR="00A14C7F" w:rsidRPr="00A14C7F" w14:paraId="23956F6F" w14:textId="77777777" w:rsidTr="00E8485B">
        <w:trPr>
          <w:trHeight w:val="517"/>
        </w:trPr>
        <w:tc>
          <w:tcPr>
            <w:tcW w:w="338" w:type="pct"/>
            <w:vAlign w:val="center"/>
          </w:tcPr>
          <w:p w14:paraId="6D3669FF" w14:textId="77777777" w:rsidR="00A14C7F" w:rsidRPr="00A14C7F" w:rsidRDefault="00A14C7F" w:rsidP="00A14C7F">
            <w:pPr>
              <w:jc w:val="center"/>
              <w:rPr>
                <w:szCs w:val="20"/>
              </w:rPr>
            </w:pPr>
            <w:r w:rsidRPr="00A14C7F">
              <w:rPr>
                <w:szCs w:val="20"/>
              </w:rPr>
              <w:t>10</w:t>
            </w:r>
          </w:p>
        </w:tc>
        <w:tc>
          <w:tcPr>
            <w:tcW w:w="2162" w:type="pct"/>
            <w:vAlign w:val="center"/>
          </w:tcPr>
          <w:p w14:paraId="5B8D558B" w14:textId="77777777" w:rsidR="00A14C7F" w:rsidRPr="00A14C7F" w:rsidRDefault="00A14C7F" w:rsidP="00A14C7F">
            <w:pPr>
              <w:rPr>
                <w:szCs w:val="20"/>
              </w:rPr>
            </w:pPr>
            <w:r w:rsidRPr="00A14C7F">
              <w:rPr>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811" w:type="pct"/>
            <w:tcBorders>
              <w:top w:val="nil"/>
              <w:left w:val="single" w:sz="8" w:space="0" w:color="auto"/>
              <w:bottom w:val="single" w:sz="8" w:space="0" w:color="auto"/>
              <w:right w:val="single" w:sz="8" w:space="0" w:color="auto"/>
            </w:tcBorders>
            <w:shd w:val="clear" w:color="auto" w:fill="auto"/>
            <w:vAlign w:val="center"/>
          </w:tcPr>
          <w:p w14:paraId="5817A3B7" w14:textId="77777777" w:rsidR="00A14C7F" w:rsidRPr="00A14C7F" w:rsidRDefault="00A14C7F" w:rsidP="00A14C7F">
            <w:pPr>
              <w:jc w:val="center"/>
              <w:rPr>
                <w:color w:val="000000"/>
                <w:szCs w:val="20"/>
              </w:rPr>
            </w:pPr>
            <w:r w:rsidRPr="00A14C7F">
              <w:rPr>
                <w:color w:val="000000"/>
                <w:szCs w:val="20"/>
              </w:rPr>
              <w:t>0,00</w:t>
            </w:r>
          </w:p>
        </w:tc>
        <w:tc>
          <w:tcPr>
            <w:tcW w:w="811" w:type="pct"/>
            <w:tcBorders>
              <w:top w:val="nil"/>
              <w:left w:val="nil"/>
              <w:bottom w:val="single" w:sz="8" w:space="0" w:color="auto"/>
              <w:right w:val="single" w:sz="8" w:space="0" w:color="auto"/>
            </w:tcBorders>
            <w:shd w:val="clear" w:color="auto" w:fill="auto"/>
            <w:vAlign w:val="center"/>
          </w:tcPr>
          <w:p w14:paraId="1DF084BD" w14:textId="77777777" w:rsidR="00A14C7F" w:rsidRPr="00A14C7F" w:rsidRDefault="00A14C7F" w:rsidP="00A14C7F">
            <w:pPr>
              <w:jc w:val="center"/>
              <w:rPr>
                <w:color w:val="000000"/>
                <w:szCs w:val="20"/>
              </w:rPr>
            </w:pPr>
            <w:r w:rsidRPr="00A14C7F">
              <w:rPr>
                <w:color w:val="000000"/>
                <w:szCs w:val="20"/>
              </w:rPr>
              <w:t>0,00</w:t>
            </w:r>
          </w:p>
        </w:tc>
        <w:tc>
          <w:tcPr>
            <w:tcW w:w="878" w:type="pct"/>
            <w:tcBorders>
              <w:top w:val="nil"/>
              <w:left w:val="nil"/>
              <w:bottom w:val="single" w:sz="8" w:space="0" w:color="auto"/>
              <w:right w:val="single" w:sz="8" w:space="0" w:color="auto"/>
            </w:tcBorders>
            <w:shd w:val="clear" w:color="auto" w:fill="auto"/>
            <w:vAlign w:val="center"/>
          </w:tcPr>
          <w:p w14:paraId="2F2117A9" w14:textId="77777777" w:rsidR="00A14C7F" w:rsidRPr="00A14C7F" w:rsidRDefault="00A14C7F" w:rsidP="00A14C7F">
            <w:pPr>
              <w:jc w:val="center"/>
              <w:rPr>
                <w:color w:val="000000"/>
                <w:szCs w:val="20"/>
              </w:rPr>
            </w:pPr>
            <w:r w:rsidRPr="00A14C7F">
              <w:rPr>
                <w:color w:val="000000"/>
                <w:szCs w:val="20"/>
              </w:rPr>
              <w:t>0,00</w:t>
            </w:r>
          </w:p>
        </w:tc>
      </w:tr>
      <w:tr w:rsidR="00A14C7F" w:rsidRPr="00A14C7F" w14:paraId="1775A2FC" w14:textId="77777777" w:rsidTr="00E8485B">
        <w:trPr>
          <w:trHeight w:val="517"/>
        </w:trPr>
        <w:tc>
          <w:tcPr>
            <w:tcW w:w="338" w:type="pct"/>
            <w:vAlign w:val="center"/>
          </w:tcPr>
          <w:p w14:paraId="36E0C247" w14:textId="77777777" w:rsidR="00A14C7F" w:rsidRPr="00A14C7F" w:rsidRDefault="00A14C7F" w:rsidP="00A14C7F">
            <w:pPr>
              <w:jc w:val="center"/>
              <w:rPr>
                <w:szCs w:val="20"/>
              </w:rPr>
            </w:pPr>
            <w:r w:rsidRPr="00A14C7F">
              <w:rPr>
                <w:szCs w:val="20"/>
              </w:rPr>
              <w:t>11</w:t>
            </w:r>
          </w:p>
        </w:tc>
        <w:tc>
          <w:tcPr>
            <w:tcW w:w="2162" w:type="pct"/>
            <w:vAlign w:val="center"/>
          </w:tcPr>
          <w:p w14:paraId="6789E62C" w14:textId="77777777" w:rsidR="00A14C7F" w:rsidRPr="00A14C7F" w:rsidRDefault="00A14C7F" w:rsidP="00A14C7F">
            <w:pPr>
              <w:rPr>
                <w:szCs w:val="20"/>
              </w:rPr>
            </w:pPr>
            <w:r w:rsidRPr="00A14C7F">
              <w:rPr>
                <w:szCs w:val="20"/>
              </w:rPr>
              <w:t>Итого неподконтрольных расходов</w:t>
            </w:r>
          </w:p>
        </w:tc>
        <w:tc>
          <w:tcPr>
            <w:tcW w:w="811" w:type="pct"/>
            <w:tcBorders>
              <w:top w:val="nil"/>
              <w:left w:val="single" w:sz="8" w:space="0" w:color="auto"/>
              <w:bottom w:val="single" w:sz="8" w:space="0" w:color="auto"/>
              <w:right w:val="single" w:sz="8" w:space="0" w:color="auto"/>
            </w:tcBorders>
            <w:shd w:val="clear" w:color="auto" w:fill="auto"/>
            <w:vAlign w:val="center"/>
          </w:tcPr>
          <w:p w14:paraId="305011A8" w14:textId="77777777" w:rsidR="00A14C7F" w:rsidRPr="00A14C7F" w:rsidRDefault="00A14C7F" w:rsidP="00A14C7F">
            <w:pPr>
              <w:jc w:val="center"/>
              <w:rPr>
                <w:color w:val="000000"/>
                <w:szCs w:val="20"/>
              </w:rPr>
            </w:pPr>
            <w:r w:rsidRPr="00A14C7F">
              <w:rPr>
                <w:szCs w:val="20"/>
              </w:rPr>
              <w:t>94 210,34</w:t>
            </w:r>
          </w:p>
        </w:tc>
        <w:tc>
          <w:tcPr>
            <w:tcW w:w="811" w:type="pct"/>
            <w:tcBorders>
              <w:top w:val="nil"/>
              <w:left w:val="nil"/>
              <w:bottom w:val="single" w:sz="8" w:space="0" w:color="auto"/>
              <w:right w:val="single" w:sz="8" w:space="0" w:color="auto"/>
            </w:tcBorders>
            <w:shd w:val="clear" w:color="auto" w:fill="auto"/>
            <w:vAlign w:val="center"/>
          </w:tcPr>
          <w:p w14:paraId="0AC2348C" w14:textId="77777777" w:rsidR="00A14C7F" w:rsidRPr="00A14C7F" w:rsidRDefault="00A14C7F" w:rsidP="00A14C7F">
            <w:pPr>
              <w:jc w:val="center"/>
              <w:rPr>
                <w:color w:val="000000"/>
                <w:szCs w:val="20"/>
              </w:rPr>
            </w:pPr>
            <w:r w:rsidRPr="00A14C7F">
              <w:rPr>
                <w:szCs w:val="20"/>
              </w:rPr>
              <w:t>71 574,47</w:t>
            </w:r>
          </w:p>
        </w:tc>
        <w:tc>
          <w:tcPr>
            <w:tcW w:w="878" w:type="pct"/>
            <w:tcBorders>
              <w:top w:val="nil"/>
              <w:left w:val="nil"/>
              <w:bottom w:val="single" w:sz="8" w:space="0" w:color="auto"/>
              <w:right w:val="single" w:sz="8" w:space="0" w:color="auto"/>
            </w:tcBorders>
            <w:shd w:val="clear" w:color="auto" w:fill="auto"/>
            <w:vAlign w:val="center"/>
          </w:tcPr>
          <w:p w14:paraId="5766A285" w14:textId="77777777" w:rsidR="00A14C7F" w:rsidRPr="00A14C7F" w:rsidRDefault="00A14C7F" w:rsidP="00A14C7F">
            <w:pPr>
              <w:jc w:val="center"/>
              <w:rPr>
                <w:color w:val="000000"/>
                <w:szCs w:val="20"/>
              </w:rPr>
            </w:pPr>
            <w:r w:rsidRPr="00A14C7F">
              <w:rPr>
                <w:szCs w:val="20"/>
              </w:rPr>
              <w:t>-22 635,87</w:t>
            </w:r>
          </w:p>
        </w:tc>
      </w:tr>
    </w:tbl>
    <w:p w14:paraId="16FA48C9" w14:textId="77777777" w:rsidR="00A14C7F" w:rsidRPr="00A14C7F" w:rsidRDefault="00A14C7F" w:rsidP="00A14C7F">
      <w:pPr>
        <w:rPr>
          <w:szCs w:val="20"/>
        </w:rPr>
      </w:pPr>
    </w:p>
    <w:p w14:paraId="1AC6F314" w14:textId="77777777" w:rsidR="00A14C7F" w:rsidRPr="00A14C7F" w:rsidRDefault="00A14C7F" w:rsidP="00A14C7F">
      <w:pPr>
        <w:keepNext/>
        <w:ind w:left="142"/>
        <w:outlineLvl w:val="1"/>
        <w:rPr>
          <w:b/>
          <w:color w:val="000000"/>
          <w:sz w:val="28"/>
          <w:szCs w:val="28"/>
        </w:rPr>
      </w:pPr>
      <w:r w:rsidRPr="00A14C7F">
        <w:rPr>
          <w:b/>
          <w:color w:val="000000"/>
          <w:sz w:val="28"/>
          <w:szCs w:val="28"/>
        </w:rPr>
        <w:t>4.3 Стоимость покупки энергетических ресурсов</w:t>
      </w:r>
    </w:p>
    <w:p w14:paraId="5D68189C" w14:textId="77777777" w:rsidR="00A14C7F" w:rsidRPr="00A14C7F" w:rsidRDefault="00A14C7F" w:rsidP="00A14C7F">
      <w:pPr>
        <w:ind w:firstLine="851"/>
        <w:jc w:val="both"/>
        <w:rPr>
          <w:color w:val="000000"/>
          <w:sz w:val="28"/>
          <w:szCs w:val="28"/>
        </w:rPr>
      </w:pPr>
      <w:r w:rsidRPr="00A14C7F">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D850A69" w14:textId="77777777" w:rsidR="00A14C7F" w:rsidRPr="00A14C7F" w:rsidRDefault="00A14C7F" w:rsidP="00A14C7F">
      <w:pPr>
        <w:ind w:firstLine="851"/>
        <w:jc w:val="both"/>
        <w:rPr>
          <w:color w:val="000000"/>
          <w:sz w:val="28"/>
          <w:szCs w:val="28"/>
        </w:rPr>
      </w:pPr>
    </w:p>
    <w:p w14:paraId="73ED5401" w14:textId="77777777" w:rsidR="00A14C7F" w:rsidRPr="00A14C7F" w:rsidRDefault="00A14C7F" w:rsidP="00A14C7F">
      <w:pPr>
        <w:keepNext/>
        <w:jc w:val="both"/>
        <w:outlineLvl w:val="1"/>
        <w:rPr>
          <w:b/>
          <w:color w:val="000000"/>
          <w:sz w:val="28"/>
          <w:szCs w:val="20"/>
        </w:rPr>
      </w:pPr>
      <w:r w:rsidRPr="00A14C7F">
        <w:rPr>
          <w:b/>
          <w:color w:val="000000"/>
          <w:sz w:val="28"/>
          <w:szCs w:val="20"/>
        </w:rPr>
        <w:t>4.3.1 расходы на топливо</w:t>
      </w:r>
    </w:p>
    <w:p w14:paraId="72BC9FEC" w14:textId="77777777" w:rsidR="00A14C7F" w:rsidRPr="00A14C7F" w:rsidRDefault="00A14C7F" w:rsidP="00A14C7F">
      <w:pPr>
        <w:ind w:firstLine="709"/>
        <w:jc w:val="both"/>
        <w:rPr>
          <w:sz w:val="28"/>
          <w:szCs w:val="28"/>
        </w:rPr>
      </w:pPr>
      <w:r w:rsidRPr="00A14C7F">
        <w:rPr>
          <w:sz w:val="28"/>
          <w:szCs w:val="28"/>
        </w:rPr>
        <w:t>Расчет топлива произведен согласно «Методических указаний по расчету регулируемых цен (тарифов) в сфере теплоснабжения», утвержденных Приказом ФСТ № 760-э от 13.06.2013 (далее – Методические указания) и представлен формой 4.4. «Расчет топлива по котельным», 4.5. «Расчет баланса топлива», «Информацией по расчету стоимости поставки топлива».</w:t>
      </w:r>
    </w:p>
    <w:p w14:paraId="495020C9" w14:textId="77777777" w:rsidR="00A14C7F" w:rsidRPr="00A14C7F" w:rsidRDefault="00A14C7F" w:rsidP="00A14C7F">
      <w:pPr>
        <w:widowControl w:val="0"/>
        <w:autoSpaceDE w:val="0"/>
        <w:autoSpaceDN w:val="0"/>
        <w:ind w:firstLine="709"/>
        <w:jc w:val="both"/>
        <w:rPr>
          <w:sz w:val="28"/>
          <w:szCs w:val="28"/>
        </w:rPr>
      </w:pPr>
      <w:r w:rsidRPr="00A14C7F">
        <w:rPr>
          <w:sz w:val="28"/>
          <w:szCs w:val="28"/>
        </w:rPr>
        <w:t xml:space="preserve">Предприятие планирует приобретать уголь марки </w:t>
      </w:r>
      <w:proofErr w:type="spellStart"/>
      <w:r w:rsidRPr="00A14C7F">
        <w:rPr>
          <w:sz w:val="28"/>
          <w:szCs w:val="28"/>
        </w:rPr>
        <w:t>Др</w:t>
      </w:r>
      <w:proofErr w:type="spellEnd"/>
      <w:r w:rsidRPr="00A14C7F">
        <w:rPr>
          <w:sz w:val="28"/>
          <w:szCs w:val="28"/>
        </w:rPr>
        <w:t xml:space="preserve"> (0-300). Поставщиком топлива планируется ООО «Разрез «</w:t>
      </w:r>
      <w:proofErr w:type="spellStart"/>
      <w:r w:rsidRPr="00A14C7F">
        <w:rPr>
          <w:sz w:val="28"/>
          <w:szCs w:val="28"/>
        </w:rPr>
        <w:t>Задубровский</w:t>
      </w:r>
      <w:proofErr w:type="spellEnd"/>
      <w:r w:rsidRPr="00A14C7F">
        <w:rPr>
          <w:sz w:val="28"/>
          <w:szCs w:val="28"/>
        </w:rPr>
        <w:t xml:space="preserve"> Новый».</w:t>
      </w:r>
    </w:p>
    <w:p w14:paraId="2206A932" w14:textId="77777777" w:rsidR="00A14C7F" w:rsidRPr="00A14C7F" w:rsidRDefault="00A14C7F" w:rsidP="00A14C7F">
      <w:pPr>
        <w:widowControl w:val="0"/>
        <w:autoSpaceDE w:val="0"/>
        <w:autoSpaceDN w:val="0"/>
        <w:ind w:firstLine="709"/>
        <w:jc w:val="both"/>
        <w:rPr>
          <w:sz w:val="28"/>
          <w:szCs w:val="28"/>
        </w:rPr>
      </w:pPr>
      <w:r w:rsidRPr="00A14C7F">
        <w:rPr>
          <w:sz w:val="28"/>
          <w:szCs w:val="28"/>
        </w:rPr>
        <w:t>Природный газ планируется приобретать у ООО «Газпром межрегионгаз Кемерово» по договору поставки газа от 10.09.2021 № 21-5-0491/1/21.</w:t>
      </w:r>
    </w:p>
    <w:p w14:paraId="7495A566" w14:textId="77777777" w:rsidR="00A14C7F" w:rsidRPr="00A14C7F" w:rsidRDefault="00A14C7F" w:rsidP="00A14C7F">
      <w:pPr>
        <w:spacing w:after="120"/>
        <w:ind w:firstLine="720"/>
        <w:contextualSpacing/>
        <w:jc w:val="both"/>
        <w:rPr>
          <w:sz w:val="28"/>
          <w:szCs w:val="28"/>
        </w:rPr>
      </w:pPr>
      <w:r w:rsidRPr="00A14C7F">
        <w:rPr>
          <w:sz w:val="28"/>
          <w:szCs w:val="28"/>
        </w:rPr>
        <w:t xml:space="preserve">В связи с отсутствием Приказа Минэнерго РФ об утверждении нормативов на 2024 год, плановые значения удельного расхода условного топлива на 2024 год, </w:t>
      </w:r>
      <w:r w:rsidRPr="00A14C7F">
        <w:rPr>
          <w:sz w:val="28"/>
          <w:szCs w:val="28"/>
        </w:rPr>
        <w:lastRenderedPageBreak/>
        <w:t>определяются  в соответствии с п. 5 Правил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 (утв. Постановлением Правительства РФ от 22.10.2012 № 1075), как минимальные значения из среднегодовых фактических удельных расходов за три предшествующих года и утвержденных на 2022 год. При отсутствии утвержденных на предшествующий период регулирования нормативов удельного расхода условного топлива при производстве тепловой энергии указанные нормативы на очередной расчетный период регулирования определяются органом регулирования как минимальное значение из среднегодовых фактических удельных расходов условного топлива при производстве тепловой энергии за 3 предшествующих периода и принятых органом регулирования при утверждении тарифов на тепловую энергию в предшествующем периоде регулирования. Таким образом, плановые значения удельного расхода условного топлива на 2024 год предлагается принять согласно Приказу Министерства энергетики Российской Федерации от 09.08.2023 № 613.</w:t>
      </w:r>
    </w:p>
    <w:p w14:paraId="2BF729C6" w14:textId="77777777" w:rsidR="00A14C7F" w:rsidRPr="00A14C7F" w:rsidRDefault="00A14C7F" w:rsidP="00A14C7F">
      <w:pPr>
        <w:spacing w:after="120"/>
        <w:ind w:firstLine="720"/>
        <w:contextualSpacing/>
        <w:jc w:val="both"/>
        <w:rPr>
          <w:sz w:val="28"/>
          <w:szCs w:val="28"/>
        </w:rPr>
      </w:pPr>
      <w:r w:rsidRPr="00A14C7F">
        <w:rPr>
          <w:sz w:val="28"/>
          <w:szCs w:val="28"/>
        </w:rPr>
        <w:t>- 446,40 г/</w:t>
      </w:r>
      <w:proofErr w:type="spellStart"/>
      <w:r w:rsidRPr="00A14C7F">
        <w:rPr>
          <w:sz w:val="28"/>
          <w:szCs w:val="28"/>
        </w:rPr>
        <w:t>кВт×ч</w:t>
      </w:r>
      <w:proofErr w:type="spellEnd"/>
      <w:r w:rsidRPr="00A14C7F">
        <w:rPr>
          <w:sz w:val="28"/>
          <w:szCs w:val="28"/>
        </w:rPr>
        <w:t xml:space="preserve"> на отпущенную электрическую энергию;</w:t>
      </w:r>
    </w:p>
    <w:p w14:paraId="440A642D" w14:textId="77777777" w:rsidR="00A14C7F" w:rsidRPr="00A14C7F" w:rsidRDefault="00A14C7F" w:rsidP="00A14C7F">
      <w:pPr>
        <w:spacing w:after="120"/>
        <w:ind w:firstLine="720"/>
        <w:contextualSpacing/>
        <w:jc w:val="both"/>
        <w:rPr>
          <w:sz w:val="28"/>
          <w:szCs w:val="28"/>
        </w:rPr>
      </w:pPr>
      <w:r w:rsidRPr="00A14C7F">
        <w:rPr>
          <w:sz w:val="28"/>
          <w:szCs w:val="28"/>
        </w:rPr>
        <w:t>- 194,0 кг/Гкал на отпущенную тепловую энергию.</w:t>
      </w:r>
    </w:p>
    <w:p w14:paraId="5DB1E49E" w14:textId="77777777" w:rsidR="00A14C7F" w:rsidRPr="00A14C7F" w:rsidRDefault="00A14C7F" w:rsidP="00A14C7F">
      <w:pPr>
        <w:spacing w:after="120"/>
        <w:ind w:firstLine="720"/>
        <w:contextualSpacing/>
        <w:jc w:val="both"/>
        <w:rPr>
          <w:sz w:val="28"/>
          <w:szCs w:val="28"/>
        </w:rPr>
      </w:pPr>
      <w:r w:rsidRPr="00A14C7F">
        <w:rPr>
          <w:sz w:val="28"/>
          <w:szCs w:val="28"/>
        </w:rPr>
        <w:t>Структура топлива принята экспертами на уровне предложения предприятия:</w:t>
      </w:r>
    </w:p>
    <w:p w14:paraId="0C9C6C2D" w14:textId="77777777" w:rsidR="00A14C7F" w:rsidRPr="00A14C7F" w:rsidRDefault="00A14C7F" w:rsidP="00A14C7F">
      <w:pPr>
        <w:spacing w:after="120"/>
        <w:ind w:firstLine="720"/>
        <w:contextualSpacing/>
        <w:jc w:val="both"/>
        <w:rPr>
          <w:sz w:val="28"/>
          <w:szCs w:val="28"/>
        </w:rPr>
      </w:pPr>
      <w:r w:rsidRPr="00A14C7F">
        <w:rPr>
          <w:sz w:val="28"/>
          <w:szCs w:val="28"/>
        </w:rPr>
        <w:t>- уголь – 92,68 %;</w:t>
      </w:r>
    </w:p>
    <w:p w14:paraId="67EEA79A" w14:textId="77777777" w:rsidR="00A14C7F" w:rsidRPr="00A14C7F" w:rsidRDefault="00A14C7F" w:rsidP="00A14C7F">
      <w:pPr>
        <w:spacing w:after="120"/>
        <w:ind w:firstLine="720"/>
        <w:contextualSpacing/>
        <w:jc w:val="both"/>
        <w:rPr>
          <w:sz w:val="28"/>
          <w:szCs w:val="28"/>
        </w:rPr>
      </w:pPr>
      <w:r w:rsidRPr="00A14C7F">
        <w:rPr>
          <w:sz w:val="28"/>
          <w:szCs w:val="28"/>
        </w:rPr>
        <w:t>- газ природный – 7,32 %.</w:t>
      </w:r>
    </w:p>
    <w:p w14:paraId="49A0B40F" w14:textId="77777777" w:rsidR="00A14C7F" w:rsidRPr="00A14C7F" w:rsidRDefault="00A14C7F" w:rsidP="00A14C7F">
      <w:pPr>
        <w:widowControl w:val="0"/>
        <w:autoSpaceDE w:val="0"/>
        <w:autoSpaceDN w:val="0"/>
        <w:ind w:firstLine="709"/>
        <w:jc w:val="both"/>
        <w:rPr>
          <w:sz w:val="28"/>
          <w:szCs w:val="28"/>
        </w:rPr>
      </w:pPr>
      <w:r w:rsidRPr="00A14C7F">
        <w:rPr>
          <w:sz w:val="28"/>
          <w:szCs w:val="28"/>
        </w:rPr>
        <w:t>Низшая теплота сгорания угля определена в соответствии с условиями договора поставки угольной продукции и составила 5 000 ккал/кг, газа – 8 337 ккал/м</w:t>
      </w:r>
      <w:r w:rsidRPr="00A14C7F">
        <w:rPr>
          <w:sz w:val="28"/>
          <w:szCs w:val="28"/>
          <w:vertAlign w:val="superscript"/>
        </w:rPr>
        <w:t>3</w:t>
      </w:r>
      <w:r w:rsidRPr="00A14C7F">
        <w:rPr>
          <w:sz w:val="28"/>
          <w:szCs w:val="28"/>
        </w:rPr>
        <w:t xml:space="preserve"> на уровне предложений предприятия (7900 ккал/м</w:t>
      </w:r>
      <w:r w:rsidRPr="00A14C7F">
        <w:rPr>
          <w:sz w:val="28"/>
          <w:szCs w:val="28"/>
          <w:vertAlign w:val="superscript"/>
        </w:rPr>
        <w:t>3</w:t>
      </w:r>
      <w:r w:rsidRPr="00A14C7F">
        <w:rPr>
          <w:sz w:val="28"/>
          <w:szCs w:val="28"/>
        </w:rPr>
        <w:t xml:space="preserve"> в соответствии с договором поставки газа).</w:t>
      </w:r>
    </w:p>
    <w:p w14:paraId="3528799E" w14:textId="77777777" w:rsidR="00A14C7F" w:rsidRPr="00A14C7F" w:rsidRDefault="00A14C7F" w:rsidP="00A14C7F">
      <w:pPr>
        <w:widowControl w:val="0"/>
        <w:autoSpaceDE w:val="0"/>
        <w:autoSpaceDN w:val="0"/>
        <w:ind w:firstLine="709"/>
        <w:jc w:val="both"/>
        <w:rPr>
          <w:sz w:val="28"/>
          <w:szCs w:val="28"/>
        </w:rPr>
      </w:pPr>
      <w:r w:rsidRPr="00A14C7F">
        <w:rPr>
          <w:sz w:val="28"/>
          <w:szCs w:val="28"/>
        </w:rPr>
        <w:t>Таким образом, объем потребления натурального топлива, планируемый на производство тепловой энергии в 2024 году, составит по расчётам экспертов по углю - 165,57 тыс. тонн, по газу - 7,84 млн. м</w:t>
      </w:r>
      <w:r w:rsidRPr="00A14C7F">
        <w:rPr>
          <w:sz w:val="28"/>
          <w:szCs w:val="28"/>
          <w:vertAlign w:val="superscript"/>
        </w:rPr>
        <w:t>3</w:t>
      </w:r>
      <w:r w:rsidRPr="00A14C7F">
        <w:rPr>
          <w:sz w:val="28"/>
          <w:szCs w:val="28"/>
        </w:rPr>
        <w:t>.</w:t>
      </w:r>
    </w:p>
    <w:p w14:paraId="6CCE77E4" w14:textId="77777777" w:rsidR="00A14C7F" w:rsidRPr="00A14C7F" w:rsidRDefault="00A14C7F" w:rsidP="00A14C7F">
      <w:pPr>
        <w:widowControl w:val="0"/>
        <w:tabs>
          <w:tab w:val="left" w:pos="1890"/>
        </w:tabs>
        <w:ind w:firstLine="709"/>
        <w:jc w:val="both"/>
        <w:rPr>
          <w:snapToGrid w:val="0"/>
          <w:sz w:val="28"/>
          <w:szCs w:val="28"/>
        </w:rPr>
      </w:pPr>
      <w:r w:rsidRPr="00A14C7F">
        <w:rPr>
          <w:snapToGrid w:val="0"/>
          <w:sz w:val="28"/>
          <w:szCs w:val="28"/>
        </w:rPr>
        <w:t>Принимая во внимание, что договоры на поставку угля заключались без проведения необходимых конкурсных процедур, экспертами выполнен расчёт цены топлива на 2024 год, исходя из цены, сложившейся на бирже за 2022 год, в пересчете на фактическую калорийность 5 000,0 ккал/кг, с учетом индекса изменения стоимости энергетического каменного угля на 2023 и 2024 годы – 94,2 % и 105,0 % соответственно (прогноз Минэкономразвития РФ от 22.09.2023), которая составила 1 462,46 руб./т без НДС.</w:t>
      </w:r>
    </w:p>
    <w:p w14:paraId="47DA4955" w14:textId="77777777" w:rsidR="00A14C7F" w:rsidRPr="00A14C7F" w:rsidRDefault="00A14C7F" w:rsidP="00A14C7F">
      <w:pPr>
        <w:widowControl w:val="0"/>
        <w:tabs>
          <w:tab w:val="left" w:pos="1890"/>
        </w:tabs>
        <w:ind w:firstLine="709"/>
        <w:jc w:val="both"/>
        <w:rPr>
          <w:snapToGrid w:val="0"/>
          <w:sz w:val="28"/>
          <w:szCs w:val="28"/>
        </w:rPr>
      </w:pPr>
      <w:r w:rsidRPr="00A14C7F">
        <w:rPr>
          <w:snapToGrid w:val="0"/>
          <w:sz w:val="28"/>
          <w:szCs w:val="28"/>
        </w:rPr>
        <w:t>Экспертами выполнен расчёт стоимости угля, исходя из цены 1 462,46 руб./т без НДС и объёма топлива 165,57 тыс. тонн, которая составила 242 139,50 тыс. руб.</w:t>
      </w:r>
    </w:p>
    <w:p w14:paraId="1C3C241D" w14:textId="77777777" w:rsidR="00A14C7F" w:rsidRPr="00A14C7F" w:rsidRDefault="00A14C7F" w:rsidP="00A14C7F">
      <w:pPr>
        <w:widowControl w:val="0"/>
        <w:tabs>
          <w:tab w:val="left" w:pos="1890"/>
        </w:tabs>
        <w:ind w:firstLine="709"/>
        <w:jc w:val="both"/>
        <w:rPr>
          <w:snapToGrid w:val="0"/>
          <w:sz w:val="28"/>
          <w:szCs w:val="28"/>
        </w:rPr>
      </w:pPr>
      <w:r w:rsidRPr="00A14C7F">
        <w:rPr>
          <w:snapToGrid w:val="0"/>
          <w:sz w:val="28"/>
          <w:szCs w:val="28"/>
        </w:rPr>
        <w:t xml:space="preserve">Экспертами выполнен расчёт цены услуг транспортировки АО «РЖД Логистика» согласно протоколу согласования договорной цены № 7 к договору № 54-1778/22 от 18.08.2022 с АО «РЖД Логистика» в размере 500,00 руб./т., с учётом индекса роста стоимости транспортировки на 2024 год в размере 106,1 % (прогноз Минэкономразвития РФ от 22.09.2023), которая составила 530,50 руб./т. Эксперты предлагают учесть в расчётах цену услуг транспортировки АО «РЖД Логистика» на уровне предложений предприятия – 523,50 руб./т, так как она не </w:t>
      </w:r>
      <w:r w:rsidRPr="00A14C7F">
        <w:rPr>
          <w:snapToGrid w:val="0"/>
          <w:sz w:val="28"/>
          <w:szCs w:val="28"/>
        </w:rPr>
        <w:lastRenderedPageBreak/>
        <w:t>превышает экономически обоснованного уровня.</w:t>
      </w:r>
    </w:p>
    <w:p w14:paraId="4A422508" w14:textId="77777777" w:rsidR="00A14C7F" w:rsidRPr="00A14C7F" w:rsidRDefault="00A14C7F" w:rsidP="00A14C7F">
      <w:pPr>
        <w:widowControl w:val="0"/>
        <w:autoSpaceDE w:val="0"/>
        <w:autoSpaceDN w:val="0"/>
        <w:ind w:firstLine="709"/>
        <w:jc w:val="both"/>
        <w:rPr>
          <w:sz w:val="28"/>
          <w:szCs w:val="28"/>
        </w:rPr>
      </w:pPr>
      <w:r w:rsidRPr="00A14C7F">
        <w:rPr>
          <w:sz w:val="28"/>
          <w:szCs w:val="28"/>
        </w:rPr>
        <w:t>Экспертами выполнен расчёт расходов на услуги транспортировки АО «РЖД Логистика», исходя из объёмов потребления угля 165,57 тыс. тонн и цены его транспортировки 523,50 руб./т, которые составили 86 675,90 тыс. руб.</w:t>
      </w:r>
    </w:p>
    <w:p w14:paraId="66937C18" w14:textId="77777777" w:rsidR="00A14C7F" w:rsidRPr="00A14C7F" w:rsidRDefault="00A14C7F" w:rsidP="00A14C7F">
      <w:pPr>
        <w:widowControl w:val="0"/>
        <w:autoSpaceDE w:val="0"/>
        <w:autoSpaceDN w:val="0"/>
        <w:ind w:firstLine="709"/>
        <w:jc w:val="both"/>
        <w:rPr>
          <w:sz w:val="28"/>
          <w:szCs w:val="28"/>
        </w:rPr>
      </w:pPr>
      <w:r w:rsidRPr="00A14C7F">
        <w:rPr>
          <w:sz w:val="28"/>
          <w:szCs w:val="28"/>
        </w:rPr>
        <w:t xml:space="preserve">В соответствии с </w:t>
      </w:r>
      <w:proofErr w:type="spellStart"/>
      <w:r w:rsidRPr="00A14C7F">
        <w:rPr>
          <w:sz w:val="28"/>
          <w:szCs w:val="28"/>
        </w:rPr>
        <w:t>пп</w:t>
      </w:r>
      <w:proofErr w:type="spellEnd"/>
      <w:r w:rsidRPr="00A14C7F">
        <w:rPr>
          <w:sz w:val="28"/>
          <w:szCs w:val="28"/>
        </w:rPr>
        <w:t>. а) и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цена на услуги ООО «</w:t>
      </w:r>
      <w:proofErr w:type="spellStart"/>
      <w:r w:rsidRPr="00A14C7F">
        <w:rPr>
          <w:sz w:val="28"/>
          <w:szCs w:val="28"/>
        </w:rPr>
        <w:t>СибТрансЛогистик</w:t>
      </w:r>
      <w:proofErr w:type="spellEnd"/>
      <w:r w:rsidRPr="00A14C7F">
        <w:rPr>
          <w:sz w:val="28"/>
          <w:szCs w:val="28"/>
        </w:rPr>
        <w:t xml:space="preserve">» по транспортировке угля железнодорожным транспортом на 2024 год составила 79,86 руб./т = 75,27 руб./т без НДС (расчёт выполнен исходя из цен, утверждённых РЭК Кузбасса постановлением от 30.03.2023 № 28) × 1,061 (индексы изменения стоимости транспортировки по прогнозу Минэкономразвития от 22.09.2023). </w:t>
      </w:r>
      <w:bookmarkStart w:id="214" w:name="_Hlk154048038"/>
      <w:r w:rsidRPr="00A14C7F">
        <w:rPr>
          <w:sz w:val="28"/>
          <w:szCs w:val="28"/>
        </w:rPr>
        <w:t>Руководствуясь статьёй 7 Федерального закона от 27.07.2010 № 190-ФЗ «О теплоснабжении», эксперты предлагают согласиться с предложенной предприятием</w:t>
      </w:r>
      <w:bookmarkEnd w:id="214"/>
      <w:r w:rsidRPr="00A14C7F">
        <w:rPr>
          <w:sz w:val="28"/>
          <w:szCs w:val="28"/>
        </w:rPr>
        <w:t xml:space="preserve"> ценой на услуги ООО «</w:t>
      </w:r>
      <w:proofErr w:type="spellStart"/>
      <w:r w:rsidRPr="00A14C7F">
        <w:rPr>
          <w:sz w:val="28"/>
          <w:szCs w:val="28"/>
        </w:rPr>
        <w:t>СибТрансЛогистик</w:t>
      </w:r>
      <w:proofErr w:type="spellEnd"/>
      <w:r w:rsidRPr="00A14C7F">
        <w:rPr>
          <w:sz w:val="28"/>
          <w:szCs w:val="28"/>
        </w:rPr>
        <w:t>» на 2024 год в размере 78,80 руб./т.</w:t>
      </w:r>
    </w:p>
    <w:p w14:paraId="430C9CE7" w14:textId="77777777" w:rsidR="00A14C7F" w:rsidRPr="00A14C7F" w:rsidRDefault="00A14C7F" w:rsidP="00A14C7F">
      <w:pPr>
        <w:widowControl w:val="0"/>
        <w:autoSpaceDE w:val="0"/>
        <w:autoSpaceDN w:val="0"/>
        <w:ind w:firstLine="709"/>
        <w:jc w:val="both"/>
        <w:rPr>
          <w:sz w:val="28"/>
          <w:szCs w:val="28"/>
        </w:rPr>
      </w:pPr>
      <w:r w:rsidRPr="00A14C7F">
        <w:rPr>
          <w:sz w:val="28"/>
          <w:szCs w:val="28"/>
        </w:rPr>
        <w:t>Таким образом, стоимость услуг ООО «</w:t>
      </w:r>
      <w:proofErr w:type="spellStart"/>
      <w:r w:rsidRPr="00A14C7F">
        <w:rPr>
          <w:sz w:val="28"/>
          <w:szCs w:val="28"/>
        </w:rPr>
        <w:t>СибТрансЛогистик</w:t>
      </w:r>
      <w:proofErr w:type="spellEnd"/>
      <w:r w:rsidRPr="00A14C7F">
        <w:rPr>
          <w:sz w:val="28"/>
          <w:szCs w:val="28"/>
        </w:rPr>
        <w:t>» по транспортировке угля железнодорожным транспортом на 2024 год составит 13 046,92 тыс. руб.</w:t>
      </w:r>
    </w:p>
    <w:p w14:paraId="55EC313E" w14:textId="77777777" w:rsidR="00A14C7F" w:rsidRPr="00A14C7F" w:rsidRDefault="00A14C7F" w:rsidP="00A14C7F">
      <w:pPr>
        <w:widowControl w:val="0"/>
        <w:autoSpaceDE w:val="0"/>
        <w:autoSpaceDN w:val="0"/>
        <w:ind w:firstLine="709"/>
        <w:jc w:val="both"/>
        <w:rPr>
          <w:sz w:val="28"/>
          <w:szCs w:val="28"/>
        </w:rPr>
      </w:pPr>
      <w:bookmarkStart w:id="215" w:name="_Hlk25050853"/>
      <w:r w:rsidRPr="00A14C7F">
        <w:rPr>
          <w:sz w:val="28"/>
          <w:szCs w:val="28"/>
        </w:rPr>
        <w:t xml:space="preserve">В соответствии с </w:t>
      </w:r>
      <w:proofErr w:type="spellStart"/>
      <w:r w:rsidRPr="00A14C7F">
        <w:rPr>
          <w:sz w:val="28"/>
          <w:szCs w:val="28"/>
        </w:rPr>
        <w:t>пп</w:t>
      </w:r>
      <w:proofErr w:type="spellEnd"/>
      <w:r w:rsidRPr="00A14C7F">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стоимости газа, исходя из объёма потребления газа в 7,84 млн. м</w:t>
      </w:r>
      <w:r w:rsidRPr="00A14C7F">
        <w:rPr>
          <w:sz w:val="28"/>
          <w:szCs w:val="28"/>
          <w:vertAlign w:val="superscript"/>
        </w:rPr>
        <w:t>3</w:t>
      </w:r>
      <w:r w:rsidRPr="00A14C7F">
        <w:rPr>
          <w:sz w:val="28"/>
          <w:szCs w:val="28"/>
        </w:rPr>
        <w:t xml:space="preserve"> и цены природного газа на 2024 год: 1 полугодие – 5 981,00 руб./тыс. м</w:t>
      </w:r>
      <w:r w:rsidRPr="00A14C7F">
        <w:rPr>
          <w:sz w:val="28"/>
          <w:szCs w:val="28"/>
          <w:vertAlign w:val="superscript"/>
        </w:rPr>
        <w:t>3</w:t>
      </w:r>
      <w:r w:rsidRPr="00A14C7F">
        <w:rPr>
          <w:sz w:val="28"/>
          <w:szCs w:val="28"/>
        </w:rPr>
        <w:t xml:space="preserve"> без НДС, 2 полугодие – 6 651 руб./тыс. м</w:t>
      </w:r>
      <w:r w:rsidRPr="00A14C7F">
        <w:rPr>
          <w:sz w:val="28"/>
          <w:szCs w:val="28"/>
          <w:vertAlign w:val="superscript"/>
        </w:rPr>
        <w:t>3</w:t>
      </w:r>
      <w:r w:rsidRPr="00A14C7F">
        <w:rPr>
          <w:sz w:val="28"/>
          <w:szCs w:val="28"/>
        </w:rPr>
        <w:t xml:space="preserve"> (Приказ ФАС России от 28.11.2023 № 905/23 «Об утверждении оптовых цен на газ, используемых в качестве предельных минимальных и предельных максимальных уровней оптовых цен на газ»)</w:t>
      </w:r>
      <w:bookmarkEnd w:id="215"/>
      <w:r w:rsidRPr="00A14C7F">
        <w:rPr>
          <w:sz w:val="28"/>
          <w:szCs w:val="28"/>
        </w:rPr>
        <w:t>, в соответствии с которой стоимость газа на 2024 год составила 49 329,84 тыс. руб. Расчёт выполнен пропорционально объёму полезного отпуска: 1 полугодие – 53,52 %, 2 полугодие – 46,48 %. Руководствуясь статьёй 7 Федерального закона от 27.07.2010 № 190-ФЗ «О теплоснабжении», эксперты предлагают согласиться с предложенными предприятием расходами на газ в размере 46 625,86 тыс. руб.</w:t>
      </w:r>
    </w:p>
    <w:p w14:paraId="612A03DE" w14:textId="77777777" w:rsidR="00A14C7F" w:rsidRPr="00A14C7F" w:rsidRDefault="00A14C7F" w:rsidP="00A14C7F">
      <w:pPr>
        <w:widowControl w:val="0"/>
        <w:autoSpaceDE w:val="0"/>
        <w:autoSpaceDN w:val="0"/>
        <w:ind w:firstLine="709"/>
        <w:jc w:val="both"/>
        <w:rPr>
          <w:sz w:val="28"/>
          <w:szCs w:val="28"/>
        </w:rPr>
      </w:pPr>
      <w:r w:rsidRPr="00A14C7F">
        <w:rPr>
          <w:sz w:val="28"/>
          <w:szCs w:val="28"/>
        </w:rPr>
        <w:t xml:space="preserve">В соответствии с </w:t>
      </w:r>
      <w:proofErr w:type="spellStart"/>
      <w:r w:rsidRPr="00A14C7F">
        <w:rPr>
          <w:sz w:val="28"/>
          <w:szCs w:val="28"/>
        </w:rPr>
        <w:t>пп</w:t>
      </w:r>
      <w:proofErr w:type="spellEnd"/>
      <w:r w:rsidRPr="00A14C7F">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транспортировки газа на 2024 год составит 4 733,35 тыс. руб., исходя из объёма потребления газа в 7,84 млн. м</w:t>
      </w:r>
      <w:r w:rsidRPr="00A14C7F">
        <w:rPr>
          <w:sz w:val="28"/>
          <w:szCs w:val="28"/>
          <w:vertAlign w:val="superscript"/>
        </w:rPr>
        <w:t>3</w:t>
      </w:r>
      <w:r w:rsidRPr="00A14C7F">
        <w:rPr>
          <w:sz w:val="28"/>
          <w:szCs w:val="28"/>
        </w:rPr>
        <w:t xml:space="preserve"> и цены транспортировки газа в 2024 году: 1 полугодие – 584,74 руб./тыс. м</w:t>
      </w:r>
      <w:r w:rsidRPr="00A14C7F">
        <w:rPr>
          <w:sz w:val="28"/>
          <w:szCs w:val="28"/>
          <w:vertAlign w:val="superscript"/>
        </w:rPr>
        <w:t>3</w:t>
      </w:r>
      <w:r w:rsidRPr="00A14C7F">
        <w:rPr>
          <w:sz w:val="28"/>
          <w:szCs w:val="28"/>
        </w:rPr>
        <w:t>, 2 полугодие – 625,67 руб./тыс. м</w:t>
      </w:r>
      <w:r w:rsidRPr="00A14C7F">
        <w:rPr>
          <w:sz w:val="28"/>
          <w:szCs w:val="28"/>
          <w:vertAlign w:val="superscript"/>
        </w:rPr>
        <w:t>3</w:t>
      </w:r>
      <w:r w:rsidRPr="00A14C7F">
        <w:rPr>
          <w:sz w:val="28"/>
          <w:szCs w:val="28"/>
        </w:rPr>
        <w:t xml:space="preserve"> (согласно Приказа ФАС России от 16.11.2022 № 828/22</w:t>
      </w:r>
      <w:r w:rsidRPr="00A14C7F">
        <w:rPr>
          <w:b/>
          <w:sz w:val="32"/>
          <w:szCs w:val="20"/>
        </w:rPr>
        <w:t xml:space="preserve"> </w:t>
      </w:r>
      <w:r w:rsidRPr="00A14C7F">
        <w:rPr>
          <w:sz w:val="28"/>
          <w:szCs w:val="28"/>
        </w:rPr>
        <w:t>«Об утверждении тарифов на услуги по транспортировке газа по газораспределительным сетям ООО "Газпром газораспределение Томск". Расчёт выполнен пропорционально объёму полезного отпуска: 1 полугодие – 53,52 %, 2 полугодие – 46,48 %. Руководствуясь статьёй 7 Федерального закона от 27.07.2010 № 190-ФЗ «О теплоснабжении», эксперты предлагают согласиться с предложенными предприятием расходами на газ в размере 4 259,48 тыс. руб.</w:t>
      </w:r>
    </w:p>
    <w:p w14:paraId="23E34E84" w14:textId="77777777" w:rsidR="00A14C7F" w:rsidRPr="00A14C7F" w:rsidRDefault="00A14C7F" w:rsidP="00A14C7F">
      <w:pPr>
        <w:widowControl w:val="0"/>
        <w:autoSpaceDE w:val="0"/>
        <w:autoSpaceDN w:val="0"/>
        <w:ind w:firstLine="709"/>
        <w:jc w:val="both"/>
        <w:rPr>
          <w:sz w:val="28"/>
          <w:szCs w:val="28"/>
        </w:rPr>
      </w:pPr>
      <w:r w:rsidRPr="00A14C7F">
        <w:rPr>
          <w:sz w:val="28"/>
          <w:szCs w:val="28"/>
        </w:rPr>
        <w:lastRenderedPageBreak/>
        <w:t xml:space="preserve">В соответствии с </w:t>
      </w:r>
      <w:proofErr w:type="spellStart"/>
      <w:r w:rsidRPr="00A14C7F">
        <w:rPr>
          <w:sz w:val="28"/>
          <w:szCs w:val="28"/>
        </w:rPr>
        <w:t>пп</w:t>
      </w:r>
      <w:proofErr w:type="spellEnd"/>
      <w:r w:rsidRPr="00A14C7F">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плата за снабженческо-сбытовые услуги на 2024 год составит 419,36 тыс. руб., исходя из объёма потребления газа в 7,84 млн. м</w:t>
      </w:r>
      <w:r w:rsidRPr="00A14C7F">
        <w:rPr>
          <w:sz w:val="28"/>
          <w:szCs w:val="28"/>
          <w:vertAlign w:val="superscript"/>
        </w:rPr>
        <w:t>3</w:t>
      </w:r>
      <w:r w:rsidRPr="00A14C7F">
        <w:rPr>
          <w:sz w:val="28"/>
          <w:szCs w:val="28"/>
        </w:rPr>
        <w:t xml:space="preserve">  и размера платы за снабженческо-сбытовые услуги – 53,49</w:t>
      </w:r>
      <w:r w:rsidRPr="00A14C7F">
        <w:rPr>
          <w:b/>
          <w:sz w:val="32"/>
          <w:szCs w:val="20"/>
        </w:rPr>
        <w:t xml:space="preserve"> </w:t>
      </w:r>
      <w:r w:rsidRPr="00A14C7F">
        <w:rPr>
          <w:sz w:val="28"/>
          <w:szCs w:val="28"/>
        </w:rPr>
        <w:t>руб./тыс. м</w:t>
      </w:r>
      <w:r w:rsidRPr="00A14C7F">
        <w:rPr>
          <w:sz w:val="28"/>
          <w:szCs w:val="28"/>
          <w:vertAlign w:val="superscript"/>
        </w:rPr>
        <w:t>3</w:t>
      </w:r>
      <w:r w:rsidRPr="00A14C7F">
        <w:rPr>
          <w:sz w:val="28"/>
          <w:szCs w:val="28"/>
        </w:rPr>
        <w:t xml:space="preserve"> (приказ ФАС России от  27.12.2021 № 1536/21 «Об утверждении размера платы за снабженческо-сбытовые услуги, оказываемые потребителям газа ООО «Газпром межрегионгаз Кемерово» на территории Кемеровской области – Кузбасса»). Данная цена не пересматривалась регулирующим органом и является действующей.</w:t>
      </w:r>
    </w:p>
    <w:p w14:paraId="6247E2E3" w14:textId="77777777" w:rsidR="00A14C7F" w:rsidRPr="00A14C7F" w:rsidRDefault="00A14C7F" w:rsidP="00A14C7F">
      <w:pPr>
        <w:widowControl w:val="0"/>
        <w:autoSpaceDE w:val="0"/>
        <w:autoSpaceDN w:val="0"/>
        <w:ind w:firstLine="709"/>
        <w:jc w:val="both"/>
        <w:rPr>
          <w:sz w:val="28"/>
          <w:szCs w:val="28"/>
        </w:rPr>
      </w:pPr>
      <w:r w:rsidRPr="00A14C7F">
        <w:rPr>
          <w:sz w:val="28"/>
          <w:szCs w:val="28"/>
        </w:rPr>
        <w:t xml:space="preserve">В соответствии с </w:t>
      </w:r>
      <w:proofErr w:type="spellStart"/>
      <w:r w:rsidRPr="00A14C7F">
        <w:rPr>
          <w:sz w:val="28"/>
          <w:szCs w:val="28"/>
        </w:rPr>
        <w:t>пп</w:t>
      </w:r>
      <w:proofErr w:type="spellEnd"/>
      <w:r w:rsidRPr="00A14C7F">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расходы по уплате специальной надбавки к тарифам на транспортировку газа по газораспределительным сетям на 2024 год составит 474,63 тыс. руб., исходя из объёма потребления газа в 7,84 млн. м</w:t>
      </w:r>
      <w:r w:rsidRPr="00A14C7F">
        <w:rPr>
          <w:sz w:val="28"/>
          <w:szCs w:val="28"/>
          <w:vertAlign w:val="superscript"/>
        </w:rPr>
        <w:t>3</w:t>
      </w:r>
      <w:r w:rsidRPr="00A14C7F">
        <w:rPr>
          <w:sz w:val="28"/>
          <w:szCs w:val="28"/>
        </w:rPr>
        <w:t xml:space="preserve">  и размера специальной надбавки к тарифам на транспортировку газа – 60,54</w:t>
      </w:r>
      <w:r w:rsidRPr="00A14C7F">
        <w:rPr>
          <w:b/>
          <w:sz w:val="32"/>
          <w:szCs w:val="20"/>
        </w:rPr>
        <w:t xml:space="preserve"> </w:t>
      </w:r>
      <w:r w:rsidRPr="00A14C7F">
        <w:rPr>
          <w:sz w:val="28"/>
          <w:szCs w:val="28"/>
        </w:rPr>
        <w:t>руб./тыс. м</w:t>
      </w:r>
      <w:r w:rsidRPr="00A14C7F">
        <w:rPr>
          <w:sz w:val="28"/>
          <w:szCs w:val="28"/>
          <w:vertAlign w:val="superscript"/>
        </w:rPr>
        <w:t>3</w:t>
      </w:r>
      <w:r w:rsidRPr="00A14C7F">
        <w:rPr>
          <w:sz w:val="28"/>
          <w:szCs w:val="28"/>
        </w:rPr>
        <w:t xml:space="preserve"> без НДС (постановление РЭК Кузбасса от 23.12.2021 № 911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2020 - 2024 годы»).</w:t>
      </w:r>
    </w:p>
    <w:p w14:paraId="7AD7FC7F" w14:textId="77777777" w:rsidR="00A14C7F" w:rsidRPr="00A14C7F" w:rsidRDefault="00A14C7F" w:rsidP="00A14C7F">
      <w:pPr>
        <w:ind w:firstLine="709"/>
        <w:jc w:val="both"/>
        <w:rPr>
          <w:bCs/>
          <w:sz w:val="28"/>
          <w:szCs w:val="28"/>
        </w:rPr>
      </w:pPr>
      <w:r w:rsidRPr="00A14C7F">
        <w:rPr>
          <w:bCs/>
          <w:sz w:val="28"/>
          <w:szCs w:val="28"/>
        </w:rPr>
        <w:t>Таким образом, по расчётам экспертов общие расходы на топливо на 2024 год составят 393 641,65 тыс. руб.</w:t>
      </w:r>
    </w:p>
    <w:p w14:paraId="4AFE92C4" w14:textId="77777777" w:rsidR="00A14C7F" w:rsidRPr="00A14C7F" w:rsidRDefault="00A14C7F" w:rsidP="00A14C7F">
      <w:pPr>
        <w:ind w:firstLine="709"/>
        <w:jc w:val="both"/>
        <w:rPr>
          <w:bCs/>
          <w:color w:val="000000"/>
          <w:sz w:val="28"/>
          <w:szCs w:val="28"/>
        </w:rPr>
      </w:pPr>
      <w:r w:rsidRPr="00A14C7F">
        <w:rPr>
          <w:bCs/>
          <w:sz w:val="28"/>
          <w:szCs w:val="28"/>
        </w:rPr>
        <w:t>Общая величина корректировки расходов на топливо в сторону снижения составила 56 957,25 тыс. руб. ввиду корректировки объёмов топлива, применения цен, утверждённых приказами ФАС России и постановлениями РЭК Кузбасса, применения индексов изменения цен по прогнозу</w:t>
      </w:r>
      <w:r w:rsidRPr="00A14C7F">
        <w:rPr>
          <w:bCs/>
          <w:szCs w:val="20"/>
        </w:rPr>
        <w:t xml:space="preserve"> </w:t>
      </w:r>
      <w:r w:rsidRPr="00A14C7F">
        <w:rPr>
          <w:bCs/>
          <w:sz w:val="28"/>
          <w:szCs w:val="28"/>
        </w:rPr>
        <w:t>Минэкономразвития от 22.09.2023, отличных от предложенных предприятием.</w:t>
      </w:r>
    </w:p>
    <w:p w14:paraId="23514225" w14:textId="77777777" w:rsidR="00A14C7F" w:rsidRPr="00A14C7F" w:rsidRDefault="00A14C7F" w:rsidP="00A14C7F">
      <w:pPr>
        <w:ind w:firstLine="851"/>
        <w:jc w:val="both"/>
        <w:rPr>
          <w:color w:val="FF0000"/>
          <w:sz w:val="28"/>
          <w:szCs w:val="28"/>
        </w:rPr>
      </w:pPr>
    </w:p>
    <w:p w14:paraId="7F635037" w14:textId="77777777" w:rsidR="00A14C7F" w:rsidRPr="00A14C7F" w:rsidRDefault="00A14C7F" w:rsidP="00A14C7F">
      <w:pPr>
        <w:keepNext/>
        <w:jc w:val="both"/>
        <w:outlineLvl w:val="1"/>
        <w:rPr>
          <w:b/>
          <w:sz w:val="28"/>
          <w:szCs w:val="20"/>
        </w:rPr>
      </w:pPr>
      <w:r w:rsidRPr="00A14C7F">
        <w:rPr>
          <w:b/>
          <w:sz w:val="28"/>
          <w:szCs w:val="20"/>
        </w:rPr>
        <w:t>4.3.2 расходы на электроэнергию</w:t>
      </w:r>
    </w:p>
    <w:p w14:paraId="200958D3" w14:textId="77777777" w:rsidR="00A14C7F" w:rsidRPr="00A14C7F" w:rsidRDefault="00A14C7F" w:rsidP="00A14C7F">
      <w:pPr>
        <w:tabs>
          <w:tab w:val="left" w:pos="709"/>
        </w:tabs>
        <w:ind w:firstLine="709"/>
        <w:jc w:val="both"/>
        <w:rPr>
          <w:color w:val="000000"/>
          <w:sz w:val="28"/>
          <w:szCs w:val="28"/>
        </w:rPr>
      </w:pPr>
      <w:r w:rsidRPr="00A14C7F">
        <w:rPr>
          <w:color w:val="000000"/>
          <w:sz w:val="28"/>
          <w:szCs w:val="28"/>
        </w:rPr>
        <w:t xml:space="preserve">Предприятием заявлены расходы по статье на уровне 1 661,50 тыс. руб., что составляет лишь 8,58 % от утверждённого в базовом периоде регулирования (расходы по данной статье в 2022 году - 19 367,77 тыс. руб.). </w:t>
      </w:r>
    </w:p>
    <w:p w14:paraId="21A16075" w14:textId="77777777" w:rsidR="00A14C7F" w:rsidRPr="00A14C7F" w:rsidRDefault="00A14C7F" w:rsidP="00A14C7F">
      <w:pPr>
        <w:tabs>
          <w:tab w:val="left" w:pos="709"/>
        </w:tabs>
        <w:ind w:firstLine="709"/>
        <w:jc w:val="both"/>
        <w:rPr>
          <w:color w:val="000000"/>
          <w:sz w:val="28"/>
          <w:szCs w:val="28"/>
        </w:rPr>
      </w:pPr>
      <w:r w:rsidRPr="00A14C7F">
        <w:rPr>
          <w:color w:val="000000"/>
          <w:sz w:val="28"/>
          <w:szCs w:val="28"/>
        </w:rPr>
        <w:t>По расчётам экспертов расходы по данной статье на 2024 год составили 20 167,45 тыс. руб.</w:t>
      </w:r>
    </w:p>
    <w:p w14:paraId="46FE3F1F" w14:textId="77777777" w:rsidR="00A14C7F" w:rsidRPr="00A14C7F" w:rsidRDefault="00A14C7F" w:rsidP="00A14C7F">
      <w:pPr>
        <w:ind w:firstLine="709"/>
        <w:jc w:val="both"/>
        <w:rPr>
          <w:color w:val="000000"/>
          <w:sz w:val="28"/>
          <w:szCs w:val="28"/>
        </w:rPr>
      </w:pPr>
      <w:r w:rsidRPr="00A14C7F">
        <w:rPr>
          <w:color w:val="000000"/>
          <w:sz w:val="28"/>
          <w:szCs w:val="28"/>
        </w:rPr>
        <w:t>Руководствуясь статьёй 7 Федерального закона от 27.07.2010 № 190-ФЗ «О теплоснабжении», эксперты предлагают согласиться с предложенным предприятием уровнем расходов на электрическую энергию в 2024 год в размере 1 661,50 тыс. руб., так как он не превышает экономически обоснованного уровня расходов.</w:t>
      </w:r>
    </w:p>
    <w:p w14:paraId="22C86134" w14:textId="77777777" w:rsidR="00A14C7F" w:rsidRPr="00A14C7F" w:rsidRDefault="00A14C7F" w:rsidP="00A14C7F">
      <w:pPr>
        <w:tabs>
          <w:tab w:val="left" w:pos="709"/>
        </w:tabs>
        <w:jc w:val="both"/>
        <w:rPr>
          <w:color w:val="000000"/>
          <w:sz w:val="28"/>
          <w:szCs w:val="28"/>
        </w:rPr>
      </w:pPr>
    </w:p>
    <w:p w14:paraId="7C45D2AA" w14:textId="77777777" w:rsidR="00A14C7F" w:rsidRPr="00A14C7F" w:rsidRDefault="00A14C7F" w:rsidP="00A14C7F">
      <w:pPr>
        <w:keepNext/>
        <w:jc w:val="both"/>
        <w:outlineLvl w:val="1"/>
        <w:rPr>
          <w:b/>
          <w:color w:val="000000"/>
          <w:sz w:val="28"/>
          <w:szCs w:val="20"/>
        </w:rPr>
      </w:pPr>
      <w:r w:rsidRPr="00A14C7F">
        <w:rPr>
          <w:b/>
          <w:color w:val="000000"/>
          <w:sz w:val="28"/>
          <w:szCs w:val="20"/>
        </w:rPr>
        <w:lastRenderedPageBreak/>
        <w:t>4.3.3 расходы на холодную воду</w:t>
      </w:r>
    </w:p>
    <w:p w14:paraId="1DAFCE9A" w14:textId="77777777" w:rsidR="00A14C7F" w:rsidRPr="00A14C7F" w:rsidRDefault="00A14C7F" w:rsidP="00A14C7F">
      <w:pPr>
        <w:ind w:firstLine="709"/>
        <w:jc w:val="both"/>
        <w:rPr>
          <w:szCs w:val="20"/>
        </w:rPr>
      </w:pPr>
      <w:r w:rsidRPr="00A14C7F">
        <w:rPr>
          <w:color w:val="000000"/>
          <w:sz w:val="28"/>
          <w:szCs w:val="28"/>
        </w:rPr>
        <w:t>Предприятием заявлены расходы на уровне 3 839,50 тыс. руб. на объём потребляемой воды 63,63 тыс. м</w:t>
      </w:r>
      <w:r w:rsidRPr="00A14C7F">
        <w:rPr>
          <w:color w:val="000000"/>
          <w:sz w:val="28"/>
          <w:szCs w:val="28"/>
          <w:vertAlign w:val="superscript"/>
        </w:rPr>
        <w:t>3</w:t>
      </w:r>
      <w:r w:rsidRPr="00A14C7F">
        <w:rPr>
          <w:color w:val="000000"/>
          <w:sz w:val="28"/>
          <w:szCs w:val="28"/>
        </w:rPr>
        <w:t>. Поставщиком воды является ООО «</w:t>
      </w:r>
      <w:proofErr w:type="spellStart"/>
      <w:r w:rsidRPr="00A14C7F">
        <w:rPr>
          <w:color w:val="000000"/>
          <w:sz w:val="28"/>
          <w:szCs w:val="28"/>
        </w:rPr>
        <w:t>ВодСнаб</w:t>
      </w:r>
      <w:proofErr w:type="spellEnd"/>
      <w:r w:rsidRPr="00A14C7F">
        <w:rPr>
          <w:color w:val="000000"/>
          <w:sz w:val="28"/>
          <w:szCs w:val="28"/>
        </w:rPr>
        <w:t>» по договору от 11.02.2022 № 1001.</w:t>
      </w:r>
      <w:r w:rsidRPr="00A14C7F">
        <w:rPr>
          <w:szCs w:val="20"/>
        </w:rPr>
        <w:t xml:space="preserve"> </w:t>
      </w:r>
    </w:p>
    <w:p w14:paraId="7C95B3BF" w14:textId="77777777" w:rsidR="00A14C7F" w:rsidRPr="00A14C7F" w:rsidRDefault="00A14C7F" w:rsidP="00A14C7F">
      <w:pPr>
        <w:ind w:firstLine="709"/>
        <w:jc w:val="both"/>
        <w:rPr>
          <w:color w:val="000000"/>
          <w:sz w:val="28"/>
          <w:szCs w:val="28"/>
        </w:rPr>
      </w:pPr>
      <w:r w:rsidRPr="00A14C7F">
        <w:rPr>
          <w:color w:val="000000"/>
          <w:sz w:val="28"/>
          <w:szCs w:val="28"/>
        </w:rPr>
        <w:t>Эксперты предлагают включить в расчёт объём потребления воды на уровне 63,76 тыс. м</w:t>
      </w:r>
      <w:r w:rsidRPr="00A14C7F">
        <w:rPr>
          <w:color w:val="000000"/>
          <w:sz w:val="28"/>
          <w:szCs w:val="28"/>
          <w:vertAlign w:val="superscript"/>
        </w:rPr>
        <w:t>3</w:t>
      </w:r>
      <w:r w:rsidRPr="00A14C7F">
        <w:rPr>
          <w:color w:val="000000"/>
          <w:sz w:val="28"/>
          <w:szCs w:val="28"/>
        </w:rPr>
        <w:t>, исходя из удельного потребления воды в размере 100,59 м</w:t>
      </w:r>
      <w:r w:rsidRPr="00A14C7F">
        <w:rPr>
          <w:color w:val="000000"/>
          <w:sz w:val="28"/>
          <w:szCs w:val="28"/>
          <w:vertAlign w:val="superscript"/>
        </w:rPr>
        <w:t>3</w:t>
      </w:r>
      <w:r w:rsidRPr="00A14C7F">
        <w:rPr>
          <w:color w:val="000000"/>
          <w:sz w:val="28"/>
          <w:szCs w:val="28"/>
        </w:rPr>
        <w:t>/тыс. Гкал.</w:t>
      </w:r>
    </w:p>
    <w:p w14:paraId="161DA35F" w14:textId="77777777" w:rsidR="00A14C7F" w:rsidRPr="00A14C7F" w:rsidRDefault="00A14C7F" w:rsidP="00A14C7F">
      <w:pPr>
        <w:ind w:firstLine="709"/>
        <w:jc w:val="both"/>
        <w:rPr>
          <w:color w:val="000000"/>
          <w:sz w:val="28"/>
          <w:szCs w:val="28"/>
        </w:rPr>
      </w:pPr>
      <w:r w:rsidRPr="00A14C7F">
        <w:rPr>
          <w:color w:val="000000"/>
          <w:sz w:val="28"/>
          <w:szCs w:val="28"/>
        </w:rPr>
        <w:t xml:space="preserve">Эксперты, проанализировав представленные материалы, руководствуясь </w:t>
      </w:r>
      <w:proofErr w:type="spellStart"/>
      <w:r w:rsidRPr="00A14C7F">
        <w:rPr>
          <w:color w:val="000000"/>
          <w:sz w:val="28"/>
          <w:szCs w:val="28"/>
        </w:rPr>
        <w:t>пп</w:t>
      </w:r>
      <w:proofErr w:type="spellEnd"/>
      <w:r w:rsidRPr="00A14C7F">
        <w:rPr>
          <w:color w:val="000000"/>
          <w:sz w:val="28"/>
          <w:szCs w:val="28"/>
        </w:rPr>
        <w:t>. а) и в) п. 28 «Основ ценообразования в сфере теплоснабжения», утверждённых постановлением Правительства РФ от 22.10.2012 № 1075, выполнили расчёт, в соответствии с которым, стоимость воды на 2024 год составила 3 676,40 тыс. руб. исходя из объёма воды в 63,76 тыс. м</w:t>
      </w:r>
      <w:r w:rsidRPr="00A14C7F">
        <w:rPr>
          <w:color w:val="000000"/>
          <w:sz w:val="28"/>
          <w:szCs w:val="28"/>
          <w:vertAlign w:val="superscript"/>
        </w:rPr>
        <w:t>3</w:t>
      </w:r>
      <w:r w:rsidRPr="00A14C7F">
        <w:rPr>
          <w:color w:val="000000"/>
          <w:sz w:val="28"/>
          <w:szCs w:val="28"/>
        </w:rPr>
        <w:t xml:space="preserve"> и цены воды в 2024 году: 1 полугодие – 57,66 руб./м</w:t>
      </w:r>
      <w:r w:rsidRPr="00A14C7F">
        <w:rPr>
          <w:color w:val="000000"/>
          <w:sz w:val="28"/>
          <w:szCs w:val="28"/>
          <w:vertAlign w:val="superscript"/>
        </w:rPr>
        <w:t>3</w:t>
      </w:r>
      <w:r w:rsidRPr="00A14C7F">
        <w:rPr>
          <w:color w:val="000000"/>
          <w:sz w:val="28"/>
          <w:szCs w:val="28"/>
        </w:rPr>
        <w:t xml:space="preserve"> (тарифы на воду утверждены постановлением РЭК Кузбасса от 17.12.2020 № 667, в редакции постановления РЭК Кузбасса от 24.11.2022 № 431), 2 полугодие – 60,20 руб./м</w:t>
      </w:r>
      <w:r w:rsidRPr="00A14C7F">
        <w:rPr>
          <w:color w:val="000000"/>
          <w:sz w:val="28"/>
          <w:szCs w:val="28"/>
          <w:vertAlign w:val="superscript"/>
        </w:rPr>
        <w:t>3</w:t>
      </w:r>
      <w:r w:rsidRPr="00A14C7F">
        <w:rPr>
          <w:color w:val="000000"/>
          <w:sz w:val="28"/>
          <w:szCs w:val="28"/>
        </w:rPr>
        <w:t xml:space="preserve"> с учетом индекса изменения стоимости воды на 2024 год 104,4 % согласно прогнозу Минэкономразвития от 22.09.2023. Расчёт выполнен пропорционально объёму полезного отпуска: 1 полугодие – 53,52 %, 2 полугодие – 46,48 %.</w:t>
      </w:r>
    </w:p>
    <w:p w14:paraId="0A112618" w14:textId="77777777" w:rsidR="00A14C7F" w:rsidRPr="00A14C7F" w:rsidRDefault="00A14C7F" w:rsidP="00A14C7F">
      <w:pPr>
        <w:ind w:firstLine="851"/>
        <w:jc w:val="both"/>
        <w:rPr>
          <w:sz w:val="28"/>
          <w:szCs w:val="28"/>
        </w:rPr>
      </w:pPr>
      <w:r w:rsidRPr="00A14C7F">
        <w:rPr>
          <w:snapToGrid w:val="0"/>
          <w:sz w:val="28"/>
          <w:szCs w:val="28"/>
        </w:rPr>
        <w:t>Таким образом, корректировка плановых расходов по статье на 2024 год, относительно предложений предприятия в сторону снижения составила 87,81 тыс. руб. в связи с корректировкой цены воды.</w:t>
      </w:r>
    </w:p>
    <w:p w14:paraId="4EEF0B22" w14:textId="77777777" w:rsidR="00A14C7F" w:rsidRPr="00A14C7F" w:rsidRDefault="00A14C7F" w:rsidP="00A14C7F">
      <w:pPr>
        <w:ind w:firstLine="851"/>
        <w:jc w:val="both"/>
        <w:rPr>
          <w:color w:val="000000"/>
          <w:sz w:val="28"/>
          <w:szCs w:val="28"/>
        </w:rPr>
      </w:pPr>
      <w:r w:rsidRPr="00A14C7F">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A14C7F">
        <w:rPr>
          <w:sz w:val="28"/>
          <w:szCs w:val="28"/>
        </w:rPr>
        <w:t>таблице 6.</w:t>
      </w:r>
    </w:p>
    <w:p w14:paraId="438AFBD5" w14:textId="77777777" w:rsidR="00A14C7F" w:rsidRPr="00A14C7F" w:rsidRDefault="00A14C7F" w:rsidP="00A14C7F">
      <w:pPr>
        <w:tabs>
          <w:tab w:val="left" w:pos="3075"/>
          <w:tab w:val="left" w:pos="7215"/>
        </w:tabs>
        <w:jc w:val="right"/>
        <w:rPr>
          <w:color w:val="000000"/>
          <w:sz w:val="28"/>
          <w:szCs w:val="28"/>
        </w:rPr>
      </w:pPr>
      <w:r w:rsidRPr="00A14C7F">
        <w:rPr>
          <w:sz w:val="28"/>
          <w:szCs w:val="28"/>
        </w:rPr>
        <w:tab/>
      </w:r>
      <w:r w:rsidRPr="00A14C7F">
        <w:rPr>
          <w:color w:val="000000"/>
          <w:sz w:val="28"/>
          <w:szCs w:val="28"/>
        </w:rPr>
        <w:t>Таблица 6</w:t>
      </w:r>
    </w:p>
    <w:p w14:paraId="45EBE41C" w14:textId="77777777" w:rsidR="00A14C7F" w:rsidRPr="00A14C7F" w:rsidRDefault="00A14C7F" w:rsidP="00A14C7F">
      <w:pPr>
        <w:jc w:val="center"/>
        <w:rPr>
          <w:rFonts w:eastAsia="Calibri"/>
          <w:b/>
          <w:bCs/>
          <w:color w:val="000000"/>
          <w:sz w:val="28"/>
          <w:lang w:eastAsia="en-US"/>
        </w:rPr>
      </w:pPr>
      <w:r w:rsidRPr="00A14C7F">
        <w:rPr>
          <w:rFonts w:eastAsia="Calibri"/>
          <w:b/>
          <w:bCs/>
          <w:color w:val="000000"/>
          <w:sz w:val="28"/>
          <w:lang w:eastAsia="en-US"/>
        </w:rPr>
        <w:t xml:space="preserve">Реестр расходов на приобретение энергетических ресурсов, </w:t>
      </w:r>
    </w:p>
    <w:p w14:paraId="059AD5D3" w14:textId="77777777" w:rsidR="00A14C7F" w:rsidRPr="00A14C7F" w:rsidRDefault="00A14C7F" w:rsidP="00A14C7F">
      <w:pPr>
        <w:jc w:val="center"/>
        <w:rPr>
          <w:rFonts w:eastAsia="Calibri"/>
          <w:b/>
          <w:bCs/>
          <w:color w:val="000000"/>
          <w:sz w:val="28"/>
          <w:lang w:eastAsia="en-US"/>
        </w:rPr>
      </w:pPr>
      <w:r w:rsidRPr="00A14C7F">
        <w:rPr>
          <w:rFonts w:eastAsia="Calibri"/>
          <w:b/>
          <w:bCs/>
          <w:color w:val="000000"/>
          <w:sz w:val="28"/>
          <w:lang w:eastAsia="en-US"/>
        </w:rPr>
        <w:t>холодной воды и теплоносителя (далее - ресурсы)</w:t>
      </w:r>
    </w:p>
    <w:p w14:paraId="2009B65A" w14:textId="77777777" w:rsidR="00A14C7F" w:rsidRPr="00A14C7F" w:rsidRDefault="00A14C7F" w:rsidP="00A14C7F">
      <w:pPr>
        <w:jc w:val="center"/>
        <w:rPr>
          <w:color w:val="000000"/>
          <w:sz w:val="28"/>
        </w:rPr>
      </w:pPr>
      <w:r w:rsidRPr="00A14C7F">
        <w:rPr>
          <w:color w:val="000000"/>
          <w:sz w:val="28"/>
        </w:rPr>
        <w:t>(Приложение 5.4 к Методическим указаниям)</w:t>
      </w:r>
    </w:p>
    <w:p w14:paraId="2FA5651A" w14:textId="77777777" w:rsidR="00A14C7F" w:rsidRPr="00A14C7F" w:rsidRDefault="00A14C7F" w:rsidP="00A14C7F">
      <w:pPr>
        <w:ind w:firstLine="851"/>
        <w:jc w:val="right"/>
        <w:rPr>
          <w:color w:val="000000"/>
          <w:sz w:val="28"/>
          <w:szCs w:val="28"/>
        </w:rPr>
      </w:pPr>
      <w:r w:rsidRPr="00A14C7F">
        <w:rPr>
          <w:color w:val="000000"/>
          <w:sz w:val="28"/>
          <w:szCs w:val="28"/>
        </w:rPr>
        <w:t>тыс. руб.</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1597"/>
        <w:gridCol w:w="2601"/>
        <w:gridCol w:w="2313"/>
      </w:tblGrid>
      <w:tr w:rsidR="00A14C7F" w:rsidRPr="00A14C7F" w14:paraId="25380701" w14:textId="77777777" w:rsidTr="00E8485B">
        <w:trPr>
          <w:trHeight w:val="315"/>
          <w:tblHeader/>
        </w:trPr>
        <w:tc>
          <w:tcPr>
            <w:tcW w:w="1726" w:type="pct"/>
            <w:shd w:val="clear" w:color="auto" w:fill="auto"/>
            <w:vAlign w:val="center"/>
          </w:tcPr>
          <w:p w14:paraId="77245814" w14:textId="77777777" w:rsidR="00A14C7F" w:rsidRPr="00A14C7F" w:rsidRDefault="00A14C7F" w:rsidP="00A14C7F">
            <w:pPr>
              <w:rPr>
                <w:b/>
                <w:bCs/>
                <w:sz w:val="22"/>
                <w:szCs w:val="22"/>
              </w:rPr>
            </w:pPr>
            <w:r w:rsidRPr="00A14C7F">
              <w:rPr>
                <w:b/>
                <w:bCs/>
                <w:sz w:val="22"/>
                <w:szCs w:val="22"/>
              </w:rPr>
              <w:t>Показатели</w:t>
            </w:r>
          </w:p>
        </w:tc>
        <w:tc>
          <w:tcPr>
            <w:tcW w:w="803" w:type="pct"/>
            <w:tcBorders>
              <w:bottom w:val="single" w:sz="4" w:space="0" w:color="auto"/>
            </w:tcBorders>
            <w:vAlign w:val="center"/>
          </w:tcPr>
          <w:p w14:paraId="4853FBF7" w14:textId="77777777" w:rsidR="00A14C7F" w:rsidRPr="00A14C7F" w:rsidRDefault="00A14C7F" w:rsidP="00A14C7F">
            <w:pPr>
              <w:jc w:val="center"/>
              <w:rPr>
                <w:sz w:val="22"/>
                <w:szCs w:val="22"/>
              </w:rPr>
            </w:pPr>
            <w:r w:rsidRPr="00A14C7F">
              <w:rPr>
                <w:sz w:val="22"/>
                <w:szCs w:val="22"/>
              </w:rPr>
              <w:t>Предложения предприятия на 2024</w:t>
            </w:r>
          </w:p>
        </w:tc>
        <w:tc>
          <w:tcPr>
            <w:tcW w:w="1308" w:type="pct"/>
            <w:shd w:val="clear" w:color="auto" w:fill="auto"/>
            <w:noWrap/>
            <w:vAlign w:val="center"/>
          </w:tcPr>
          <w:p w14:paraId="58F60094" w14:textId="77777777" w:rsidR="00A14C7F" w:rsidRPr="00A14C7F" w:rsidRDefault="00A14C7F" w:rsidP="00A14C7F">
            <w:pPr>
              <w:jc w:val="center"/>
              <w:rPr>
                <w:sz w:val="22"/>
                <w:szCs w:val="22"/>
              </w:rPr>
            </w:pPr>
            <w:r w:rsidRPr="00A14C7F">
              <w:rPr>
                <w:sz w:val="22"/>
                <w:szCs w:val="22"/>
              </w:rPr>
              <w:t>Предложения экспертов на 2024</w:t>
            </w:r>
          </w:p>
        </w:tc>
        <w:tc>
          <w:tcPr>
            <w:tcW w:w="1163" w:type="pct"/>
            <w:vAlign w:val="center"/>
          </w:tcPr>
          <w:p w14:paraId="70812367" w14:textId="77777777" w:rsidR="00A14C7F" w:rsidRPr="00A14C7F" w:rsidRDefault="00A14C7F" w:rsidP="00A14C7F">
            <w:pPr>
              <w:jc w:val="center"/>
              <w:rPr>
                <w:sz w:val="22"/>
                <w:szCs w:val="22"/>
              </w:rPr>
            </w:pPr>
            <w:r w:rsidRPr="00A14C7F">
              <w:rPr>
                <w:sz w:val="22"/>
                <w:szCs w:val="22"/>
              </w:rPr>
              <w:t>Отклонение от предложений предприятия</w:t>
            </w:r>
          </w:p>
        </w:tc>
      </w:tr>
      <w:tr w:rsidR="00A14C7F" w:rsidRPr="00A14C7F" w14:paraId="5BD5070E" w14:textId="77777777" w:rsidTr="00E8485B">
        <w:trPr>
          <w:trHeight w:val="373"/>
        </w:trPr>
        <w:tc>
          <w:tcPr>
            <w:tcW w:w="1726" w:type="pct"/>
            <w:shd w:val="clear" w:color="auto" w:fill="auto"/>
            <w:vAlign w:val="center"/>
          </w:tcPr>
          <w:p w14:paraId="71716A15" w14:textId="77777777" w:rsidR="00A14C7F" w:rsidRPr="00A14C7F" w:rsidRDefault="00A14C7F" w:rsidP="00A14C7F">
            <w:pPr>
              <w:rPr>
                <w:b/>
                <w:bCs/>
                <w:sz w:val="20"/>
                <w:szCs w:val="20"/>
              </w:rPr>
            </w:pPr>
            <w:r w:rsidRPr="00A14C7F">
              <w:rPr>
                <w:szCs w:val="20"/>
              </w:rPr>
              <w:t xml:space="preserve">Расходы на топливо </w:t>
            </w:r>
          </w:p>
        </w:tc>
        <w:tc>
          <w:tcPr>
            <w:tcW w:w="803" w:type="pct"/>
            <w:tcBorders>
              <w:top w:val="single" w:sz="4" w:space="0" w:color="auto"/>
              <w:left w:val="single" w:sz="4" w:space="0" w:color="auto"/>
              <w:bottom w:val="single" w:sz="4" w:space="0" w:color="auto"/>
              <w:right w:val="single" w:sz="4" w:space="0" w:color="auto"/>
            </w:tcBorders>
            <w:vAlign w:val="center"/>
          </w:tcPr>
          <w:p w14:paraId="26FF94BA" w14:textId="77777777" w:rsidR="00A14C7F" w:rsidRPr="00A14C7F" w:rsidRDefault="00A14C7F" w:rsidP="00A14C7F">
            <w:pPr>
              <w:jc w:val="center"/>
              <w:rPr>
                <w:szCs w:val="20"/>
              </w:rPr>
            </w:pPr>
            <w:r w:rsidRPr="00A14C7F">
              <w:rPr>
                <w:szCs w:val="20"/>
              </w:rPr>
              <w:t>450 598,90</w:t>
            </w:r>
          </w:p>
        </w:tc>
        <w:tc>
          <w:tcPr>
            <w:tcW w:w="1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96908" w14:textId="77777777" w:rsidR="00A14C7F" w:rsidRPr="00A14C7F" w:rsidRDefault="00A14C7F" w:rsidP="00A14C7F">
            <w:pPr>
              <w:jc w:val="center"/>
              <w:rPr>
                <w:szCs w:val="20"/>
              </w:rPr>
            </w:pPr>
            <w:r w:rsidRPr="00A14C7F">
              <w:rPr>
                <w:szCs w:val="20"/>
              </w:rPr>
              <w:t>393 641,65</w:t>
            </w:r>
          </w:p>
        </w:tc>
        <w:tc>
          <w:tcPr>
            <w:tcW w:w="1163" w:type="pct"/>
            <w:tcBorders>
              <w:top w:val="single" w:sz="4" w:space="0" w:color="auto"/>
              <w:left w:val="nil"/>
              <w:bottom w:val="single" w:sz="4" w:space="0" w:color="auto"/>
              <w:right w:val="single" w:sz="4" w:space="0" w:color="auto"/>
            </w:tcBorders>
            <w:vAlign w:val="center"/>
          </w:tcPr>
          <w:p w14:paraId="3C3F19FE" w14:textId="77777777" w:rsidR="00A14C7F" w:rsidRPr="00A14C7F" w:rsidRDefault="00A14C7F" w:rsidP="00A14C7F">
            <w:pPr>
              <w:jc w:val="center"/>
              <w:rPr>
                <w:szCs w:val="20"/>
              </w:rPr>
            </w:pPr>
            <w:r w:rsidRPr="00A14C7F">
              <w:rPr>
                <w:szCs w:val="20"/>
              </w:rPr>
              <w:t>-56 957,25</w:t>
            </w:r>
          </w:p>
        </w:tc>
      </w:tr>
      <w:tr w:rsidR="00A14C7F" w:rsidRPr="00A14C7F" w14:paraId="09F322F0" w14:textId="77777777" w:rsidTr="00E8485B">
        <w:trPr>
          <w:trHeight w:val="315"/>
        </w:trPr>
        <w:tc>
          <w:tcPr>
            <w:tcW w:w="1726" w:type="pct"/>
            <w:shd w:val="clear" w:color="auto" w:fill="auto"/>
            <w:vAlign w:val="center"/>
            <w:hideMark/>
          </w:tcPr>
          <w:p w14:paraId="167C7F80" w14:textId="77777777" w:rsidR="00A14C7F" w:rsidRPr="00A14C7F" w:rsidRDefault="00A14C7F" w:rsidP="00A14C7F">
            <w:pPr>
              <w:rPr>
                <w:b/>
                <w:bCs/>
                <w:sz w:val="20"/>
                <w:szCs w:val="20"/>
              </w:rPr>
            </w:pPr>
            <w:r w:rsidRPr="00A14C7F">
              <w:rPr>
                <w:szCs w:val="20"/>
              </w:rPr>
              <w:t xml:space="preserve">Расходы на электрическую энергию </w:t>
            </w:r>
          </w:p>
        </w:tc>
        <w:tc>
          <w:tcPr>
            <w:tcW w:w="803" w:type="pct"/>
            <w:tcBorders>
              <w:top w:val="single" w:sz="4" w:space="0" w:color="auto"/>
              <w:left w:val="single" w:sz="4" w:space="0" w:color="auto"/>
              <w:bottom w:val="single" w:sz="4" w:space="0" w:color="auto"/>
              <w:right w:val="single" w:sz="4" w:space="0" w:color="auto"/>
            </w:tcBorders>
            <w:vAlign w:val="center"/>
          </w:tcPr>
          <w:p w14:paraId="41341C0E" w14:textId="77777777" w:rsidR="00A14C7F" w:rsidRPr="00A14C7F" w:rsidRDefault="00A14C7F" w:rsidP="00A14C7F">
            <w:pPr>
              <w:jc w:val="center"/>
              <w:rPr>
                <w:szCs w:val="20"/>
              </w:rPr>
            </w:pPr>
            <w:r w:rsidRPr="00A14C7F">
              <w:rPr>
                <w:szCs w:val="20"/>
              </w:rPr>
              <w:t>1 661,50</w:t>
            </w:r>
          </w:p>
        </w:tc>
        <w:tc>
          <w:tcPr>
            <w:tcW w:w="1308" w:type="pct"/>
            <w:tcBorders>
              <w:left w:val="single" w:sz="4" w:space="0" w:color="auto"/>
            </w:tcBorders>
            <w:shd w:val="clear" w:color="auto" w:fill="auto"/>
            <w:noWrap/>
            <w:vAlign w:val="center"/>
          </w:tcPr>
          <w:p w14:paraId="072514AA" w14:textId="77777777" w:rsidR="00A14C7F" w:rsidRPr="00A14C7F" w:rsidRDefault="00A14C7F" w:rsidP="00A14C7F">
            <w:pPr>
              <w:jc w:val="center"/>
              <w:rPr>
                <w:szCs w:val="20"/>
              </w:rPr>
            </w:pPr>
            <w:r w:rsidRPr="00A14C7F">
              <w:rPr>
                <w:szCs w:val="20"/>
              </w:rPr>
              <w:t>1 661,50</w:t>
            </w:r>
          </w:p>
        </w:tc>
        <w:tc>
          <w:tcPr>
            <w:tcW w:w="1163" w:type="pct"/>
            <w:vAlign w:val="center"/>
          </w:tcPr>
          <w:p w14:paraId="34966D7D" w14:textId="77777777" w:rsidR="00A14C7F" w:rsidRPr="00A14C7F" w:rsidRDefault="00A14C7F" w:rsidP="00A14C7F">
            <w:pPr>
              <w:jc w:val="center"/>
              <w:rPr>
                <w:szCs w:val="20"/>
              </w:rPr>
            </w:pPr>
            <w:r w:rsidRPr="00A14C7F">
              <w:rPr>
                <w:szCs w:val="20"/>
              </w:rPr>
              <w:t>0,00</w:t>
            </w:r>
          </w:p>
        </w:tc>
      </w:tr>
      <w:tr w:rsidR="00A14C7F" w:rsidRPr="00A14C7F" w14:paraId="24A34F62" w14:textId="77777777" w:rsidTr="00E8485B">
        <w:trPr>
          <w:trHeight w:val="315"/>
        </w:trPr>
        <w:tc>
          <w:tcPr>
            <w:tcW w:w="1726" w:type="pct"/>
            <w:shd w:val="clear" w:color="auto" w:fill="auto"/>
            <w:vAlign w:val="center"/>
            <w:hideMark/>
          </w:tcPr>
          <w:p w14:paraId="4F901273" w14:textId="77777777" w:rsidR="00A14C7F" w:rsidRPr="00A14C7F" w:rsidRDefault="00A14C7F" w:rsidP="00A14C7F">
            <w:pPr>
              <w:rPr>
                <w:sz w:val="20"/>
                <w:szCs w:val="20"/>
              </w:rPr>
            </w:pPr>
            <w:r w:rsidRPr="00A14C7F">
              <w:rPr>
                <w:szCs w:val="20"/>
              </w:rPr>
              <w:t xml:space="preserve">Расходы на холодную воду </w:t>
            </w:r>
          </w:p>
        </w:tc>
        <w:tc>
          <w:tcPr>
            <w:tcW w:w="803" w:type="pct"/>
            <w:tcBorders>
              <w:top w:val="single" w:sz="4" w:space="0" w:color="auto"/>
            </w:tcBorders>
            <w:vAlign w:val="center"/>
          </w:tcPr>
          <w:p w14:paraId="6520A7A2" w14:textId="77777777" w:rsidR="00A14C7F" w:rsidRPr="00A14C7F" w:rsidRDefault="00A14C7F" w:rsidP="00A14C7F">
            <w:pPr>
              <w:jc w:val="center"/>
              <w:rPr>
                <w:szCs w:val="20"/>
              </w:rPr>
            </w:pPr>
            <w:r w:rsidRPr="00A14C7F">
              <w:rPr>
                <w:szCs w:val="20"/>
              </w:rPr>
              <w:t>3 839,50</w:t>
            </w:r>
          </w:p>
        </w:tc>
        <w:tc>
          <w:tcPr>
            <w:tcW w:w="1308" w:type="pct"/>
            <w:shd w:val="clear" w:color="auto" w:fill="auto"/>
            <w:noWrap/>
            <w:vAlign w:val="center"/>
          </w:tcPr>
          <w:p w14:paraId="30CBD43C" w14:textId="77777777" w:rsidR="00A14C7F" w:rsidRPr="00A14C7F" w:rsidRDefault="00A14C7F" w:rsidP="00A14C7F">
            <w:pPr>
              <w:jc w:val="center"/>
              <w:rPr>
                <w:szCs w:val="20"/>
              </w:rPr>
            </w:pPr>
            <w:r w:rsidRPr="00A14C7F">
              <w:rPr>
                <w:szCs w:val="20"/>
              </w:rPr>
              <w:t>3 751,69</w:t>
            </w:r>
          </w:p>
        </w:tc>
        <w:tc>
          <w:tcPr>
            <w:tcW w:w="1163" w:type="pct"/>
            <w:vAlign w:val="center"/>
          </w:tcPr>
          <w:p w14:paraId="1699C83B" w14:textId="77777777" w:rsidR="00A14C7F" w:rsidRPr="00A14C7F" w:rsidRDefault="00A14C7F" w:rsidP="00A14C7F">
            <w:pPr>
              <w:jc w:val="center"/>
              <w:rPr>
                <w:szCs w:val="20"/>
              </w:rPr>
            </w:pPr>
            <w:r w:rsidRPr="00A14C7F">
              <w:rPr>
                <w:szCs w:val="20"/>
              </w:rPr>
              <w:t>-87,81</w:t>
            </w:r>
          </w:p>
        </w:tc>
      </w:tr>
      <w:tr w:rsidR="00A14C7F" w:rsidRPr="00A14C7F" w14:paraId="5CFE8328" w14:textId="77777777" w:rsidTr="00E8485B">
        <w:trPr>
          <w:trHeight w:val="315"/>
        </w:trPr>
        <w:tc>
          <w:tcPr>
            <w:tcW w:w="1726" w:type="pct"/>
            <w:shd w:val="clear" w:color="auto" w:fill="auto"/>
            <w:vAlign w:val="center"/>
            <w:hideMark/>
          </w:tcPr>
          <w:p w14:paraId="2829352D" w14:textId="77777777" w:rsidR="00A14C7F" w:rsidRPr="00A14C7F" w:rsidRDefault="00A14C7F" w:rsidP="00A14C7F">
            <w:pPr>
              <w:rPr>
                <w:sz w:val="20"/>
                <w:szCs w:val="20"/>
              </w:rPr>
            </w:pPr>
            <w:r w:rsidRPr="00A14C7F">
              <w:rPr>
                <w:szCs w:val="20"/>
              </w:rPr>
              <w:t>ИТОГО</w:t>
            </w:r>
          </w:p>
        </w:tc>
        <w:tc>
          <w:tcPr>
            <w:tcW w:w="803" w:type="pct"/>
            <w:vAlign w:val="center"/>
          </w:tcPr>
          <w:p w14:paraId="4FE9B944" w14:textId="77777777" w:rsidR="00A14C7F" w:rsidRPr="00A14C7F" w:rsidRDefault="00A14C7F" w:rsidP="00A14C7F">
            <w:pPr>
              <w:jc w:val="center"/>
              <w:rPr>
                <w:szCs w:val="20"/>
              </w:rPr>
            </w:pPr>
            <w:r w:rsidRPr="00A14C7F">
              <w:rPr>
                <w:szCs w:val="20"/>
              </w:rPr>
              <w:t>456 099,90</w:t>
            </w:r>
          </w:p>
        </w:tc>
        <w:tc>
          <w:tcPr>
            <w:tcW w:w="1308" w:type="pct"/>
            <w:shd w:val="clear" w:color="auto" w:fill="auto"/>
            <w:noWrap/>
            <w:vAlign w:val="center"/>
          </w:tcPr>
          <w:p w14:paraId="54754F34" w14:textId="77777777" w:rsidR="00A14C7F" w:rsidRPr="00A14C7F" w:rsidRDefault="00A14C7F" w:rsidP="00A14C7F">
            <w:pPr>
              <w:jc w:val="center"/>
              <w:rPr>
                <w:szCs w:val="20"/>
              </w:rPr>
            </w:pPr>
            <w:r w:rsidRPr="00A14C7F">
              <w:rPr>
                <w:szCs w:val="20"/>
              </w:rPr>
              <w:t>399 054,84</w:t>
            </w:r>
          </w:p>
        </w:tc>
        <w:tc>
          <w:tcPr>
            <w:tcW w:w="1163" w:type="pct"/>
            <w:vAlign w:val="center"/>
          </w:tcPr>
          <w:p w14:paraId="336C4E24" w14:textId="77777777" w:rsidR="00A14C7F" w:rsidRPr="00A14C7F" w:rsidRDefault="00A14C7F" w:rsidP="00A14C7F">
            <w:pPr>
              <w:jc w:val="center"/>
              <w:rPr>
                <w:szCs w:val="20"/>
              </w:rPr>
            </w:pPr>
            <w:r w:rsidRPr="00A14C7F">
              <w:rPr>
                <w:szCs w:val="20"/>
              </w:rPr>
              <w:t>-57 045,06</w:t>
            </w:r>
          </w:p>
        </w:tc>
      </w:tr>
    </w:tbl>
    <w:p w14:paraId="2AFA8BB2" w14:textId="77777777" w:rsidR="00A14C7F" w:rsidRPr="00A14C7F" w:rsidRDefault="00A14C7F" w:rsidP="00A14C7F">
      <w:pPr>
        <w:jc w:val="both"/>
        <w:rPr>
          <w:snapToGrid w:val="0"/>
          <w:color w:val="000000"/>
          <w:sz w:val="28"/>
          <w:szCs w:val="28"/>
        </w:rPr>
      </w:pPr>
    </w:p>
    <w:p w14:paraId="68CDF04C" w14:textId="77777777" w:rsidR="00A14C7F" w:rsidRPr="00A14C7F" w:rsidRDefault="00A14C7F" w:rsidP="00A14C7F">
      <w:pPr>
        <w:keepNext/>
        <w:jc w:val="both"/>
        <w:outlineLvl w:val="1"/>
        <w:rPr>
          <w:b/>
          <w:color w:val="000000"/>
          <w:sz w:val="28"/>
          <w:szCs w:val="20"/>
        </w:rPr>
      </w:pPr>
      <w:r w:rsidRPr="00A14C7F">
        <w:rPr>
          <w:b/>
          <w:color w:val="000000"/>
          <w:sz w:val="28"/>
          <w:szCs w:val="20"/>
        </w:rPr>
        <w:t>4.4 Прибыль</w:t>
      </w:r>
    </w:p>
    <w:p w14:paraId="3F887C22"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Предприятием заявлены расходы по статье на уровне 16 950,00 тыс. руб. как капитальные вложения.</w:t>
      </w:r>
    </w:p>
    <w:p w14:paraId="720F0D19"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Эксперты, принимая во внимание отсутствие утверждённой инвестиционной программы для ООО «Интеграл» на 2024 год, предлагают исключить затраты по данной статье в полном объёме.</w:t>
      </w:r>
    </w:p>
    <w:p w14:paraId="467675BD"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Таким образом, корректировка плановых расходов по статье на 2024 год, относительно предложений предприятия в сторону снижения составила 16 950,00 тыс. руб. в связи с отсутствием утверждённой инвестиционной программы.</w:t>
      </w:r>
    </w:p>
    <w:p w14:paraId="498F9EAA" w14:textId="77777777" w:rsidR="00A14C7F" w:rsidRPr="00A14C7F" w:rsidRDefault="00A14C7F" w:rsidP="00A14C7F">
      <w:pPr>
        <w:jc w:val="both"/>
        <w:rPr>
          <w:snapToGrid w:val="0"/>
          <w:color w:val="000000"/>
          <w:sz w:val="28"/>
          <w:szCs w:val="28"/>
        </w:rPr>
      </w:pPr>
    </w:p>
    <w:p w14:paraId="25C6B2C8" w14:textId="77777777" w:rsidR="00A14C7F" w:rsidRPr="00A14C7F" w:rsidRDefault="00A14C7F" w:rsidP="00A14C7F">
      <w:pPr>
        <w:keepNext/>
        <w:jc w:val="both"/>
        <w:outlineLvl w:val="1"/>
        <w:rPr>
          <w:b/>
          <w:color w:val="000000"/>
          <w:sz w:val="28"/>
          <w:szCs w:val="20"/>
        </w:rPr>
      </w:pPr>
      <w:bookmarkStart w:id="216" w:name="_Hlk154062633"/>
      <w:r w:rsidRPr="00A14C7F">
        <w:rPr>
          <w:b/>
          <w:color w:val="000000"/>
          <w:sz w:val="28"/>
          <w:szCs w:val="20"/>
        </w:rPr>
        <w:t>4.5 Расчётная предпринимательская прибыль</w:t>
      </w:r>
    </w:p>
    <w:bookmarkEnd w:id="216"/>
    <w:p w14:paraId="52C56006"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Предприятием заявлены расходы по статье на уровне 31 561,20 тыс. руб.</w:t>
      </w:r>
    </w:p>
    <w:p w14:paraId="790196F3"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Эксперты, руководствуясь п. 48(2) Методических указаний, а именно тем, что,</w:t>
      </w:r>
      <w:r w:rsidRPr="00A14C7F">
        <w:rPr>
          <w:szCs w:val="20"/>
        </w:rPr>
        <w:t xml:space="preserve"> </w:t>
      </w:r>
      <w:r w:rsidRPr="00A14C7F">
        <w:rPr>
          <w:snapToGrid w:val="0"/>
          <w:color w:val="000000"/>
          <w:sz w:val="28"/>
          <w:szCs w:val="28"/>
        </w:rPr>
        <w:t>предпринимательская прибыль регулируемой организации не устанавливается для регулируемой организации,</w:t>
      </w:r>
      <w:r w:rsidRPr="00A14C7F">
        <w:rPr>
          <w:szCs w:val="20"/>
        </w:rPr>
        <w:t xml:space="preserve"> </w:t>
      </w:r>
      <w:r w:rsidRPr="00A14C7F">
        <w:rPr>
          <w:snapToGrid w:val="0"/>
          <w:color w:val="000000"/>
          <w:sz w:val="28"/>
          <w:szCs w:val="28"/>
        </w:rPr>
        <w:t>владеющей объектом (объектами) теплоснабжения исключительно на основании договора (договоров) аренды, заключенного на срок менее 3 лет, предлагает исключить затраты по данной статье на 2024 год в полном объёме.</w:t>
      </w:r>
    </w:p>
    <w:p w14:paraId="4D08E123"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Таким образом, корректировка плановых расходов по статье на 2024 год, относительно предложений предприятия в сторону снижения составила 31 561,20 тыс. руб.</w:t>
      </w:r>
    </w:p>
    <w:p w14:paraId="68B1D51A" w14:textId="77777777" w:rsidR="00A14C7F" w:rsidRPr="00A14C7F" w:rsidRDefault="00A14C7F" w:rsidP="00A14C7F">
      <w:pPr>
        <w:ind w:firstLine="709"/>
        <w:jc w:val="both"/>
        <w:rPr>
          <w:snapToGrid w:val="0"/>
          <w:color w:val="000000"/>
          <w:sz w:val="28"/>
          <w:szCs w:val="28"/>
        </w:rPr>
      </w:pPr>
    </w:p>
    <w:p w14:paraId="09493B0A" w14:textId="77777777" w:rsidR="00A14C7F" w:rsidRPr="00A14C7F" w:rsidRDefault="00A14C7F" w:rsidP="00A14C7F">
      <w:pPr>
        <w:keepNext/>
        <w:jc w:val="both"/>
        <w:outlineLvl w:val="1"/>
        <w:rPr>
          <w:b/>
          <w:color w:val="000000"/>
          <w:sz w:val="28"/>
          <w:szCs w:val="20"/>
        </w:rPr>
      </w:pPr>
      <w:r w:rsidRPr="00A14C7F">
        <w:rPr>
          <w:b/>
          <w:color w:val="000000"/>
          <w:sz w:val="28"/>
          <w:szCs w:val="20"/>
        </w:rPr>
        <w:t>4.6 Корректировка с целью учета отклонения фактических значений параметров расчета тарифов от значений, учтенных при установлении тарифов</w:t>
      </w:r>
    </w:p>
    <w:p w14:paraId="596A9405" w14:textId="77777777" w:rsidR="00A14C7F" w:rsidRPr="00A14C7F" w:rsidRDefault="00A14C7F" w:rsidP="00A14C7F">
      <w:pPr>
        <w:tabs>
          <w:tab w:val="left" w:pos="1890"/>
        </w:tabs>
        <w:ind w:firstLine="720"/>
        <w:jc w:val="both"/>
        <w:rPr>
          <w:snapToGrid w:val="0"/>
          <w:color w:val="000000"/>
          <w:sz w:val="28"/>
          <w:szCs w:val="28"/>
        </w:rPr>
      </w:pPr>
      <w:r w:rsidRPr="00A14C7F">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8BD7628" w14:textId="77777777" w:rsidR="00A14C7F" w:rsidRPr="00A14C7F" w:rsidRDefault="00A14C7F" w:rsidP="00A14C7F">
      <w:pPr>
        <w:tabs>
          <w:tab w:val="left" w:pos="1890"/>
        </w:tabs>
        <w:ind w:firstLine="720"/>
        <w:jc w:val="both"/>
        <w:rPr>
          <w:snapToGrid w:val="0"/>
          <w:color w:val="000000"/>
          <w:sz w:val="28"/>
          <w:szCs w:val="28"/>
        </w:rPr>
      </w:pPr>
      <w:r w:rsidRPr="00A14C7F">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476ABD6A" w14:textId="77777777" w:rsidR="00A14C7F" w:rsidRPr="00A14C7F" w:rsidRDefault="00A14C7F" w:rsidP="00A14C7F">
      <w:pPr>
        <w:tabs>
          <w:tab w:val="left" w:pos="1890"/>
        </w:tabs>
        <w:ind w:firstLine="720"/>
        <w:jc w:val="both"/>
        <w:rPr>
          <w:snapToGrid w:val="0"/>
          <w:color w:val="000000"/>
          <w:sz w:val="28"/>
          <w:szCs w:val="28"/>
        </w:rPr>
      </w:pPr>
      <w:r w:rsidRPr="00A14C7F">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64F16006" w14:textId="77777777" w:rsidR="00A14C7F" w:rsidRPr="00A14C7F" w:rsidRDefault="00A14C7F" w:rsidP="00A14C7F">
      <w:pPr>
        <w:ind w:firstLine="709"/>
        <w:jc w:val="both"/>
        <w:rPr>
          <w:snapToGrid w:val="0"/>
          <w:sz w:val="28"/>
          <w:szCs w:val="28"/>
        </w:rPr>
      </w:pPr>
      <w:r w:rsidRPr="00A14C7F">
        <w:rPr>
          <w:snapToGrid w:val="0"/>
          <w:color w:val="000000"/>
          <w:sz w:val="28"/>
          <w:szCs w:val="28"/>
        </w:rPr>
        <w:t xml:space="preserve">1.1. По статье «Топливо» </w:t>
      </w:r>
      <w:r w:rsidRPr="00A14C7F">
        <w:rPr>
          <w:snapToGrid w:val="0"/>
          <w:sz w:val="28"/>
          <w:szCs w:val="28"/>
        </w:rPr>
        <w:t>произошло снижение суммы затрат на 40 477,60 тыс. руб. или 11,82 % за счет роста расходов на транспортировку топлива (в плане на 2022 год предприятием не были заявлены расходы на услуги АО «РЖД Логистика»).</w:t>
      </w:r>
    </w:p>
    <w:p w14:paraId="1AFDC230"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1.2. Стоимость электроэнергии рассчитана, согласно п. 56 Методических указаний. Таким образом, расходы на покупку электроэнергии выше плановых на 697,94 тыс. руб. или 3,60 % за счёт роста цены электрической энергии по факту 2022, чем было заложено в тарифе.</w:t>
      </w:r>
    </w:p>
    <w:p w14:paraId="140F7685"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1.3.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507 259,77 тыс. руб. (значения показателей отражены в приложении № 1 к данному заключению).</w:t>
      </w:r>
    </w:p>
    <w:p w14:paraId="30427FF1"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 xml:space="preserve">1.4. Неподконтрольные расходы, проанализированы экспертами на предмет документального подтверждения и фактического отражения в бухгалтерском учёте </w:t>
      </w:r>
      <w:r w:rsidRPr="00A14C7F">
        <w:rPr>
          <w:snapToGrid w:val="0"/>
          <w:color w:val="000000"/>
          <w:sz w:val="28"/>
          <w:szCs w:val="28"/>
        </w:rPr>
        <w:lastRenderedPageBreak/>
        <w:t>(оборотно-сальдовых ведомостях, налоговых декларациях) и составили 85 751,81 тыс. руб.</w:t>
      </w:r>
    </w:p>
    <w:p w14:paraId="0233202A"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Подробный отчет по показателям представлен в приложении № 1 к данному экспертному заключению.</w:t>
      </w:r>
    </w:p>
    <w:p w14:paraId="7E65960A" w14:textId="77777777" w:rsidR="00A14C7F" w:rsidRPr="00A14C7F" w:rsidRDefault="00A14C7F" w:rsidP="00A14C7F">
      <w:pPr>
        <w:tabs>
          <w:tab w:val="left" w:pos="1890"/>
        </w:tabs>
        <w:ind w:firstLine="720"/>
        <w:jc w:val="both"/>
        <w:rPr>
          <w:snapToGrid w:val="0"/>
          <w:color w:val="000000"/>
          <w:sz w:val="28"/>
          <w:szCs w:val="28"/>
        </w:rPr>
      </w:pPr>
      <w:r w:rsidRPr="00A14C7F">
        <w:rPr>
          <w:snapToGrid w:val="0"/>
          <w:color w:val="000000"/>
          <w:sz w:val="28"/>
          <w:szCs w:val="28"/>
        </w:rPr>
        <w:t xml:space="preserve">Товарная выручка предприятия за 2022 год определена на основании представленных в РЭК отчётных данных по системе ЕИАС, в формате шаблона </w:t>
      </w:r>
      <w:r w:rsidRPr="00A14C7F">
        <w:rPr>
          <w:snapToGrid w:val="0"/>
          <w:color w:val="000000"/>
          <w:sz w:val="28"/>
          <w:szCs w:val="28"/>
          <w:lang w:val="en-US"/>
        </w:rPr>
        <w:t>BALANCE</w:t>
      </w:r>
      <w:r w:rsidRPr="00A14C7F">
        <w:rPr>
          <w:snapToGrid w:val="0"/>
          <w:color w:val="000000"/>
          <w:sz w:val="28"/>
          <w:szCs w:val="28"/>
        </w:rPr>
        <w:t>.</w:t>
      </w:r>
      <w:r w:rsidRPr="00A14C7F">
        <w:rPr>
          <w:snapToGrid w:val="0"/>
          <w:color w:val="000000"/>
          <w:sz w:val="28"/>
          <w:szCs w:val="28"/>
          <w:lang w:val="en-US"/>
        </w:rPr>
        <w:t>CALC</w:t>
      </w:r>
      <w:r w:rsidRPr="00A14C7F">
        <w:rPr>
          <w:snapToGrid w:val="0"/>
          <w:color w:val="000000"/>
          <w:sz w:val="28"/>
          <w:szCs w:val="28"/>
        </w:rPr>
        <w:t>.</w:t>
      </w:r>
      <w:r w:rsidRPr="00A14C7F">
        <w:rPr>
          <w:snapToGrid w:val="0"/>
          <w:color w:val="000000"/>
          <w:sz w:val="28"/>
          <w:szCs w:val="28"/>
          <w:lang w:val="en-US"/>
        </w:rPr>
        <w:t>TARIFF</w:t>
      </w:r>
      <w:r w:rsidRPr="00A14C7F">
        <w:rPr>
          <w:snapToGrid w:val="0"/>
          <w:color w:val="000000"/>
          <w:sz w:val="28"/>
          <w:szCs w:val="28"/>
        </w:rPr>
        <w:t>.</w:t>
      </w:r>
      <w:r w:rsidRPr="00A14C7F">
        <w:rPr>
          <w:snapToGrid w:val="0"/>
          <w:color w:val="000000"/>
          <w:sz w:val="28"/>
          <w:szCs w:val="28"/>
          <w:lang w:val="en-US"/>
        </w:rPr>
        <w:t>WARM</w:t>
      </w:r>
      <w:r w:rsidRPr="00A14C7F">
        <w:rPr>
          <w:snapToGrid w:val="0"/>
          <w:color w:val="000000"/>
          <w:sz w:val="28"/>
          <w:szCs w:val="28"/>
        </w:rPr>
        <w:t>2022.</w:t>
      </w:r>
      <w:r w:rsidRPr="00A14C7F">
        <w:rPr>
          <w:snapToGrid w:val="0"/>
          <w:color w:val="000000"/>
          <w:sz w:val="28"/>
          <w:szCs w:val="28"/>
          <w:lang w:val="en-US"/>
        </w:rPr>
        <w:t>FACT</w:t>
      </w:r>
      <w:r w:rsidRPr="00A14C7F">
        <w:rPr>
          <w:snapToGrid w:val="0"/>
          <w:color w:val="000000"/>
          <w:sz w:val="28"/>
          <w:szCs w:val="28"/>
        </w:rPr>
        <w:t>, который, в соответствии с постановлением РЭК Кемеровской области № 297 от 30.10.2018, является официальной отчётностью. Тарифы для ООО «Интеграл» на 2022 год утверждены постановлениями РЭК Кузбасса от 17.12.2021 №№ 799, 800. Тарифы на передачу тепловой энергии по тепловым сетям ООО «Тепловые сети» утверждены постановлением РЭК Кузбасса от 17.12.2021 № 803 (в редакции постановления РЭК Кузбасса от 28.11.2022 № 879). Тарифы на покупную тепловую энергию от ООО «Юргинские котельные»</w:t>
      </w:r>
      <w:r w:rsidRPr="00A14C7F">
        <w:rPr>
          <w:szCs w:val="20"/>
        </w:rPr>
        <w:t xml:space="preserve"> </w:t>
      </w:r>
      <w:r w:rsidRPr="00A14C7F">
        <w:rPr>
          <w:snapToGrid w:val="0"/>
          <w:color w:val="000000"/>
          <w:sz w:val="28"/>
          <w:szCs w:val="28"/>
        </w:rPr>
        <w:t>утверждены постановлением региональной энергетической комиссии Кемеровской области от 20.12.2019 № 764 (в редакции постановления РЭК Кузбасса от 28.11.2022 № 881).</w:t>
      </w:r>
    </w:p>
    <w:p w14:paraId="1A39F2FA" w14:textId="77777777" w:rsidR="00A14C7F" w:rsidRPr="00A14C7F" w:rsidRDefault="00A14C7F" w:rsidP="00A14C7F">
      <w:pPr>
        <w:tabs>
          <w:tab w:val="left" w:pos="1890"/>
        </w:tabs>
        <w:ind w:firstLine="720"/>
        <w:jc w:val="both"/>
        <w:rPr>
          <w:snapToGrid w:val="0"/>
          <w:sz w:val="28"/>
          <w:szCs w:val="28"/>
        </w:rPr>
      </w:pPr>
      <w:r w:rsidRPr="00A14C7F">
        <w:rPr>
          <w:snapToGrid w:val="0"/>
          <w:sz w:val="28"/>
          <w:szCs w:val="28"/>
        </w:rPr>
        <w:t>По результатам анализа фактических расходов ООО «Интеграл» за 2022 год, отклонение фактических значений параметров расчёта тарифов от значений, учтённых при установлении тарифов на тепловую энергию, составило 130 143,79 тыс. руб., расчёт представлен в таблице 7.</w:t>
      </w:r>
    </w:p>
    <w:p w14:paraId="3C2B163F" w14:textId="77777777" w:rsidR="00A14C7F" w:rsidRPr="00A14C7F" w:rsidRDefault="00A14C7F" w:rsidP="00A14C7F">
      <w:pPr>
        <w:tabs>
          <w:tab w:val="left" w:pos="1890"/>
        </w:tabs>
        <w:jc w:val="both"/>
        <w:rPr>
          <w:snapToGrid w:val="0"/>
          <w:sz w:val="28"/>
          <w:szCs w:val="28"/>
        </w:rPr>
      </w:pPr>
    </w:p>
    <w:p w14:paraId="5C0135EB" w14:textId="77777777" w:rsidR="00A14C7F" w:rsidRPr="00A14C7F" w:rsidRDefault="00A14C7F" w:rsidP="00A14C7F">
      <w:pPr>
        <w:tabs>
          <w:tab w:val="left" w:pos="1890"/>
        </w:tabs>
        <w:ind w:firstLine="720"/>
        <w:jc w:val="right"/>
        <w:rPr>
          <w:snapToGrid w:val="0"/>
          <w:sz w:val="28"/>
          <w:szCs w:val="28"/>
        </w:rPr>
      </w:pPr>
      <w:r w:rsidRPr="00A14C7F">
        <w:rPr>
          <w:snapToGrid w:val="0"/>
          <w:sz w:val="28"/>
          <w:szCs w:val="28"/>
        </w:rPr>
        <w:t>Таблица 7</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31"/>
        <w:gridCol w:w="1519"/>
        <w:gridCol w:w="1906"/>
        <w:gridCol w:w="1719"/>
        <w:gridCol w:w="1402"/>
      </w:tblGrid>
      <w:tr w:rsidR="00A14C7F" w:rsidRPr="00A14C7F" w14:paraId="5A1DFEF7" w14:textId="77777777" w:rsidTr="00E8485B">
        <w:tc>
          <w:tcPr>
            <w:tcW w:w="1696" w:type="dxa"/>
            <w:tcBorders>
              <w:top w:val="single" w:sz="4" w:space="0" w:color="auto"/>
              <w:left w:val="single" w:sz="4" w:space="0" w:color="auto"/>
              <w:bottom w:val="single" w:sz="4" w:space="0" w:color="auto"/>
              <w:right w:val="single" w:sz="4" w:space="0" w:color="auto"/>
            </w:tcBorders>
            <w:vAlign w:val="center"/>
            <w:hideMark/>
          </w:tcPr>
          <w:p w14:paraId="357E59B4" w14:textId="77777777" w:rsidR="00A14C7F" w:rsidRPr="00A14C7F" w:rsidRDefault="00A14C7F" w:rsidP="00A14C7F">
            <w:pPr>
              <w:tabs>
                <w:tab w:val="left" w:pos="1890"/>
              </w:tabs>
              <w:jc w:val="center"/>
              <w:rPr>
                <w:snapToGrid w:val="0"/>
                <w:sz w:val="22"/>
                <w:szCs w:val="22"/>
              </w:rPr>
            </w:pPr>
            <w:r w:rsidRPr="00A14C7F">
              <w:rPr>
                <w:snapToGrid w:val="0"/>
                <w:sz w:val="22"/>
                <w:szCs w:val="22"/>
              </w:rPr>
              <w:t>Период</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B44265B" w14:textId="77777777" w:rsidR="00A14C7F" w:rsidRPr="00A14C7F" w:rsidRDefault="00A14C7F" w:rsidP="00A14C7F">
            <w:pPr>
              <w:tabs>
                <w:tab w:val="left" w:pos="1890"/>
              </w:tabs>
              <w:jc w:val="center"/>
              <w:rPr>
                <w:snapToGrid w:val="0"/>
                <w:sz w:val="22"/>
                <w:szCs w:val="22"/>
              </w:rPr>
            </w:pPr>
            <w:r w:rsidRPr="00A14C7F">
              <w:rPr>
                <w:snapToGrid w:val="0"/>
                <w:sz w:val="22"/>
                <w:szCs w:val="22"/>
              </w:rPr>
              <w:t>отпуск тепловой энергии, тыс. Гкал</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0805458" w14:textId="77777777" w:rsidR="00A14C7F" w:rsidRPr="00A14C7F" w:rsidRDefault="00A14C7F" w:rsidP="00A14C7F">
            <w:pPr>
              <w:tabs>
                <w:tab w:val="left" w:pos="1890"/>
              </w:tabs>
              <w:jc w:val="center"/>
              <w:rPr>
                <w:snapToGrid w:val="0"/>
                <w:sz w:val="22"/>
                <w:szCs w:val="22"/>
              </w:rPr>
            </w:pPr>
            <w:r w:rsidRPr="00A14C7F">
              <w:rPr>
                <w:snapToGrid w:val="0"/>
                <w:sz w:val="22"/>
                <w:szCs w:val="22"/>
              </w:rPr>
              <w:t>Размер тарифа, руб./Гкал</w:t>
            </w:r>
          </w:p>
        </w:tc>
        <w:tc>
          <w:tcPr>
            <w:tcW w:w="1906" w:type="dxa"/>
            <w:tcBorders>
              <w:top w:val="single" w:sz="4" w:space="0" w:color="auto"/>
              <w:left w:val="single" w:sz="4" w:space="0" w:color="auto"/>
              <w:bottom w:val="single" w:sz="4" w:space="0" w:color="auto"/>
              <w:right w:val="single" w:sz="4" w:space="0" w:color="auto"/>
            </w:tcBorders>
            <w:vAlign w:val="center"/>
            <w:hideMark/>
          </w:tcPr>
          <w:p w14:paraId="26305AEF" w14:textId="77777777" w:rsidR="00A14C7F" w:rsidRPr="00A14C7F" w:rsidRDefault="00A14C7F" w:rsidP="00A14C7F">
            <w:pPr>
              <w:tabs>
                <w:tab w:val="left" w:pos="1890"/>
              </w:tabs>
              <w:jc w:val="center"/>
              <w:rPr>
                <w:snapToGrid w:val="0"/>
                <w:sz w:val="22"/>
                <w:szCs w:val="22"/>
              </w:rPr>
            </w:pPr>
            <w:r w:rsidRPr="00A14C7F">
              <w:rPr>
                <w:snapToGrid w:val="0"/>
                <w:sz w:val="22"/>
                <w:szCs w:val="22"/>
              </w:rPr>
              <w:t>Товарная выручка, тыс. руб.</w:t>
            </w:r>
          </w:p>
        </w:tc>
        <w:tc>
          <w:tcPr>
            <w:tcW w:w="1719" w:type="dxa"/>
            <w:tcBorders>
              <w:top w:val="single" w:sz="4" w:space="0" w:color="auto"/>
              <w:left w:val="single" w:sz="4" w:space="0" w:color="auto"/>
              <w:bottom w:val="single" w:sz="4" w:space="0" w:color="auto"/>
              <w:right w:val="single" w:sz="4" w:space="0" w:color="auto"/>
            </w:tcBorders>
            <w:vAlign w:val="center"/>
            <w:hideMark/>
          </w:tcPr>
          <w:p w14:paraId="281D47AF" w14:textId="77777777" w:rsidR="00A14C7F" w:rsidRPr="00A14C7F" w:rsidRDefault="00A14C7F" w:rsidP="00A14C7F">
            <w:pPr>
              <w:tabs>
                <w:tab w:val="left" w:pos="1890"/>
              </w:tabs>
              <w:jc w:val="center"/>
              <w:rPr>
                <w:snapToGrid w:val="0"/>
                <w:sz w:val="22"/>
                <w:szCs w:val="22"/>
              </w:rPr>
            </w:pPr>
            <w:r w:rsidRPr="00A14C7F">
              <w:rPr>
                <w:snapToGrid w:val="0"/>
                <w:sz w:val="22"/>
                <w:szCs w:val="22"/>
              </w:rPr>
              <w:t>Приведённые фактические расходы, тыс. руб.</w:t>
            </w:r>
          </w:p>
        </w:tc>
        <w:tc>
          <w:tcPr>
            <w:tcW w:w="1402" w:type="dxa"/>
            <w:tcBorders>
              <w:top w:val="single" w:sz="4" w:space="0" w:color="auto"/>
              <w:left w:val="single" w:sz="4" w:space="0" w:color="auto"/>
              <w:bottom w:val="single" w:sz="4" w:space="0" w:color="auto"/>
              <w:right w:val="single" w:sz="4" w:space="0" w:color="auto"/>
            </w:tcBorders>
            <w:vAlign w:val="center"/>
            <w:hideMark/>
          </w:tcPr>
          <w:p w14:paraId="0653DBA5" w14:textId="77777777" w:rsidR="00A14C7F" w:rsidRPr="00A14C7F" w:rsidRDefault="00A14C7F" w:rsidP="00A14C7F">
            <w:pPr>
              <w:tabs>
                <w:tab w:val="left" w:pos="1890"/>
              </w:tabs>
              <w:jc w:val="center"/>
              <w:rPr>
                <w:snapToGrid w:val="0"/>
                <w:sz w:val="22"/>
                <w:szCs w:val="22"/>
              </w:rPr>
            </w:pPr>
            <w:r w:rsidRPr="00A14C7F">
              <w:rPr>
                <w:snapToGrid w:val="0"/>
                <w:sz w:val="22"/>
                <w:szCs w:val="22"/>
              </w:rPr>
              <w:t>Отклонение, тыс. руб.</w:t>
            </w:r>
          </w:p>
        </w:tc>
      </w:tr>
      <w:tr w:rsidR="00A14C7F" w:rsidRPr="00A14C7F" w14:paraId="4FDFDE91" w14:textId="77777777" w:rsidTr="00E8485B">
        <w:tc>
          <w:tcPr>
            <w:tcW w:w="1696" w:type="dxa"/>
            <w:tcBorders>
              <w:top w:val="single" w:sz="4" w:space="0" w:color="auto"/>
              <w:left w:val="single" w:sz="4" w:space="0" w:color="auto"/>
              <w:bottom w:val="single" w:sz="4" w:space="0" w:color="auto"/>
              <w:right w:val="single" w:sz="4" w:space="0" w:color="auto"/>
            </w:tcBorders>
            <w:vAlign w:val="center"/>
            <w:hideMark/>
          </w:tcPr>
          <w:p w14:paraId="4BCB2225" w14:textId="77777777" w:rsidR="00A14C7F" w:rsidRPr="00A14C7F" w:rsidRDefault="00A14C7F" w:rsidP="00A14C7F">
            <w:pPr>
              <w:tabs>
                <w:tab w:val="left" w:pos="1890"/>
              </w:tabs>
              <w:jc w:val="center"/>
              <w:rPr>
                <w:snapToGrid w:val="0"/>
                <w:sz w:val="22"/>
                <w:szCs w:val="22"/>
              </w:rPr>
            </w:pPr>
            <w:r w:rsidRPr="00A14C7F">
              <w:rPr>
                <w:snapToGrid w:val="0"/>
                <w:sz w:val="22"/>
                <w:szCs w:val="22"/>
              </w:rPr>
              <w:t>1</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AE9CC2B" w14:textId="77777777" w:rsidR="00A14C7F" w:rsidRPr="00A14C7F" w:rsidRDefault="00A14C7F" w:rsidP="00A14C7F">
            <w:pPr>
              <w:tabs>
                <w:tab w:val="left" w:pos="1890"/>
              </w:tabs>
              <w:jc w:val="center"/>
              <w:rPr>
                <w:snapToGrid w:val="0"/>
                <w:sz w:val="22"/>
                <w:szCs w:val="22"/>
              </w:rPr>
            </w:pPr>
            <w:r w:rsidRPr="00A14C7F">
              <w:rPr>
                <w:snapToGrid w:val="0"/>
                <w:sz w:val="22"/>
                <w:szCs w:val="22"/>
              </w:rPr>
              <w:t>2</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64A6896" w14:textId="77777777" w:rsidR="00A14C7F" w:rsidRPr="00A14C7F" w:rsidRDefault="00A14C7F" w:rsidP="00A14C7F">
            <w:pPr>
              <w:tabs>
                <w:tab w:val="left" w:pos="1890"/>
              </w:tabs>
              <w:jc w:val="center"/>
              <w:rPr>
                <w:snapToGrid w:val="0"/>
                <w:sz w:val="22"/>
                <w:szCs w:val="22"/>
              </w:rPr>
            </w:pPr>
            <w:r w:rsidRPr="00A14C7F">
              <w:rPr>
                <w:snapToGrid w:val="0"/>
                <w:sz w:val="22"/>
                <w:szCs w:val="22"/>
              </w:rPr>
              <w:t>3</w:t>
            </w:r>
          </w:p>
        </w:tc>
        <w:tc>
          <w:tcPr>
            <w:tcW w:w="1906" w:type="dxa"/>
            <w:tcBorders>
              <w:top w:val="single" w:sz="4" w:space="0" w:color="auto"/>
              <w:left w:val="single" w:sz="4" w:space="0" w:color="auto"/>
              <w:bottom w:val="single" w:sz="4" w:space="0" w:color="auto"/>
              <w:right w:val="single" w:sz="4" w:space="0" w:color="auto"/>
            </w:tcBorders>
            <w:vAlign w:val="center"/>
            <w:hideMark/>
          </w:tcPr>
          <w:p w14:paraId="6F9B0999" w14:textId="77777777" w:rsidR="00A14C7F" w:rsidRPr="00A14C7F" w:rsidRDefault="00A14C7F" w:rsidP="00A14C7F">
            <w:pPr>
              <w:tabs>
                <w:tab w:val="left" w:pos="1890"/>
              </w:tabs>
              <w:jc w:val="center"/>
              <w:rPr>
                <w:snapToGrid w:val="0"/>
                <w:sz w:val="22"/>
                <w:szCs w:val="22"/>
              </w:rPr>
            </w:pPr>
            <w:r w:rsidRPr="00A14C7F">
              <w:rPr>
                <w:snapToGrid w:val="0"/>
                <w:sz w:val="22"/>
                <w:szCs w:val="22"/>
              </w:rPr>
              <w:t>4</w:t>
            </w:r>
          </w:p>
        </w:tc>
        <w:tc>
          <w:tcPr>
            <w:tcW w:w="1719" w:type="dxa"/>
            <w:tcBorders>
              <w:top w:val="single" w:sz="4" w:space="0" w:color="auto"/>
              <w:left w:val="single" w:sz="4" w:space="0" w:color="auto"/>
              <w:bottom w:val="single" w:sz="4" w:space="0" w:color="auto"/>
              <w:right w:val="single" w:sz="4" w:space="0" w:color="auto"/>
            </w:tcBorders>
            <w:vAlign w:val="center"/>
            <w:hideMark/>
          </w:tcPr>
          <w:p w14:paraId="29CC1AE2" w14:textId="77777777" w:rsidR="00A14C7F" w:rsidRPr="00A14C7F" w:rsidRDefault="00A14C7F" w:rsidP="00A14C7F">
            <w:pPr>
              <w:tabs>
                <w:tab w:val="left" w:pos="1890"/>
              </w:tabs>
              <w:jc w:val="center"/>
              <w:rPr>
                <w:snapToGrid w:val="0"/>
                <w:sz w:val="22"/>
                <w:szCs w:val="22"/>
              </w:rPr>
            </w:pPr>
            <w:r w:rsidRPr="00A14C7F">
              <w:rPr>
                <w:snapToGrid w:val="0"/>
                <w:sz w:val="22"/>
                <w:szCs w:val="22"/>
              </w:rPr>
              <w:t>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63023F3" w14:textId="77777777" w:rsidR="00A14C7F" w:rsidRPr="00A14C7F" w:rsidRDefault="00A14C7F" w:rsidP="00A14C7F">
            <w:pPr>
              <w:tabs>
                <w:tab w:val="left" w:pos="1890"/>
              </w:tabs>
              <w:jc w:val="center"/>
              <w:rPr>
                <w:snapToGrid w:val="0"/>
                <w:sz w:val="22"/>
                <w:szCs w:val="22"/>
              </w:rPr>
            </w:pPr>
            <w:r w:rsidRPr="00A14C7F">
              <w:rPr>
                <w:snapToGrid w:val="0"/>
                <w:sz w:val="22"/>
                <w:szCs w:val="22"/>
              </w:rPr>
              <w:t>6</w:t>
            </w:r>
          </w:p>
        </w:tc>
      </w:tr>
      <w:tr w:rsidR="00A14C7F" w:rsidRPr="00A14C7F" w14:paraId="3BAC4516" w14:textId="77777777" w:rsidTr="00E8485B">
        <w:tc>
          <w:tcPr>
            <w:tcW w:w="10173" w:type="dxa"/>
            <w:gridSpan w:val="6"/>
            <w:tcBorders>
              <w:top w:val="single" w:sz="4" w:space="0" w:color="auto"/>
              <w:left w:val="single" w:sz="4" w:space="0" w:color="auto"/>
              <w:bottom w:val="single" w:sz="4" w:space="0" w:color="auto"/>
              <w:right w:val="single" w:sz="4" w:space="0" w:color="auto"/>
            </w:tcBorders>
          </w:tcPr>
          <w:p w14:paraId="5A6A50D8" w14:textId="77777777" w:rsidR="00A14C7F" w:rsidRPr="00A14C7F" w:rsidRDefault="00A14C7F" w:rsidP="00A14C7F">
            <w:pPr>
              <w:jc w:val="center"/>
              <w:rPr>
                <w:snapToGrid w:val="0"/>
              </w:rPr>
            </w:pPr>
            <w:r w:rsidRPr="00A14C7F">
              <w:rPr>
                <w:snapToGrid w:val="0"/>
              </w:rPr>
              <w:t>Потребители с коллекторов</w:t>
            </w:r>
          </w:p>
        </w:tc>
      </w:tr>
      <w:tr w:rsidR="00A14C7F" w:rsidRPr="00A14C7F" w14:paraId="1C407132" w14:textId="77777777" w:rsidTr="00E8485B">
        <w:tc>
          <w:tcPr>
            <w:tcW w:w="1696" w:type="dxa"/>
            <w:tcBorders>
              <w:top w:val="single" w:sz="4" w:space="0" w:color="auto"/>
              <w:left w:val="single" w:sz="4" w:space="0" w:color="auto"/>
              <w:bottom w:val="single" w:sz="4" w:space="0" w:color="auto"/>
              <w:right w:val="single" w:sz="4" w:space="0" w:color="auto"/>
            </w:tcBorders>
            <w:hideMark/>
          </w:tcPr>
          <w:p w14:paraId="5AE335EE" w14:textId="77777777" w:rsidR="00A14C7F" w:rsidRPr="00A14C7F" w:rsidRDefault="00A14C7F" w:rsidP="00A14C7F">
            <w:pPr>
              <w:tabs>
                <w:tab w:val="left" w:pos="1890"/>
              </w:tabs>
              <w:jc w:val="center"/>
              <w:rPr>
                <w:snapToGrid w:val="0"/>
                <w:sz w:val="22"/>
                <w:szCs w:val="22"/>
              </w:rPr>
            </w:pPr>
            <w:r w:rsidRPr="00A14C7F">
              <w:rPr>
                <w:szCs w:val="20"/>
              </w:rPr>
              <w:t>1 полугодие</w:t>
            </w:r>
          </w:p>
        </w:tc>
        <w:tc>
          <w:tcPr>
            <w:tcW w:w="1931" w:type="dxa"/>
            <w:tcBorders>
              <w:top w:val="single" w:sz="4" w:space="0" w:color="auto"/>
              <w:left w:val="single" w:sz="4" w:space="0" w:color="auto"/>
              <w:bottom w:val="single" w:sz="4" w:space="0" w:color="auto"/>
              <w:right w:val="single" w:sz="4" w:space="0" w:color="auto"/>
            </w:tcBorders>
            <w:hideMark/>
          </w:tcPr>
          <w:p w14:paraId="5998DC9A" w14:textId="77777777" w:rsidR="00A14C7F" w:rsidRPr="00A14C7F" w:rsidRDefault="00A14C7F" w:rsidP="00A14C7F">
            <w:pPr>
              <w:jc w:val="center"/>
              <w:rPr>
                <w:szCs w:val="20"/>
              </w:rPr>
            </w:pPr>
            <w:r w:rsidRPr="00A14C7F">
              <w:rPr>
                <w:szCs w:val="20"/>
              </w:rPr>
              <w:t>26,94</w:t>
            </w:r>
          </w:p>
        </w:tc>
        <w:tc>
          <w:tcPr>
            <w:tcW w:w="1519" w:type="dxa"/>
            <w:tcBorders>
              <w:top w:val="single" w:sz="4" w:space="0" w:color="auto"/>
              <w:left w:val="single" w:sz="4" w:space="0" w:color="auto"/>
              <w:bottom w:val="single" w:sz="4" w:space="0" w:color="auto"/>
              <w:right w:val="single" w:sz="4" w:space="0" w:color="auto"/>
            </w:tcBorders>
            <w:hideMark/>
          </w:tcPr>
          <w:p w14:paraId="5853E46C" w14:textId="77777777" w:rsidR="00A14C7F" w:rsidRPr="00A14C7F" w:rsidRDefault="00A14C7F" w:rsidP="00A14C7F">
            <w:pPr>
              <w:jc w:val="center"/>
              <w:rPr>
                <w:szCs w:val="20"/>
              </w:rPr>
            </w:pPr>
            <w:r w:rsidRPr="00A14C7F">
              <w:rPr>
                <w:szCs w:val="20"/>
              </w:rPr>
              <w:t>1 096,70</w:t>
            </w:r>
          </w:p>
        </w:tc>
        <w:tc>
          <w:tcPr>
            <w:tcW w:w="1906" w:type="dxa"/>
            <w:tcBorders>
              <w:top w:val="single" w:sz="4" w:space="0" w:color="auto"/>
              <w:left w:val="single" w:sz="4" w:space="0" w:color="auto"/>
              <w:bottom w:val="single" w:sz="4" w:space="0" w:color="auto"/>
              <w:right w:val="single" w:sz="4" w:space="0" w:color="auto"/>
            </w:tcBorders>
            <w:hideMark/>
          </w:tcPr>
          <w:p w14:paraId="256EF354" w14:textId="77777777" w:rsidR="00A14C7F" w:rsidRPr="00A14C7F" w:rsidRDefault="00A14C7F" w:rsidP="00A14C7F">
            <w:pPr>
              <w:jc w:val="center"/>
              <w:rPr>
                <w:szCs w:val="20"/>
              </w:rPr>
            </w:pPr>
            <w:r w:rsidRPr="00A14C7F">
              <w:rPr>
                <w:szCs w:val="20"/>
              </w:rPr>
              <w:t>29 545,10</w:t>
            </w:r>
          </w:p>
        </w:tc>
        <w:tc>
          <w:tcPr>
            <w:tcW w:w="1719" w:type="dxa"/>
            <w:tcBorders>
              <w:top w:val="single" w:sz="4" w:space="0" w:color="auto"/>
              <w:left w:val="single" w:sz="4" w:space="0" w:color="auto"/>
              <w:bottom w:val="single" w:sz="4" w:space="0" w:color="auto"/>
              <w:right w:val="single" w:sz="4" w:space="0" w:color="auto"/>
            </w:tcBorders>
            <w:vAlign w:val="center"/>
          </w:tcPr>
          <w:p w14:paraId="2C79AD2A" w14:textId="77777777" w:rsidR="00A14C7F" w:rsidRPr="00A14C7F" w:rsidRDefault="00A14C7F" w:rsidP="00A14C7F">
            <w:pPr>
              <w:tabs>
                <w:tab w:val="left" w:pos="1890"/>
              </w:tabs>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52F50151" w14:textId="77777777" w:rsidR="00A14C7F" w:rsidRPr="00A14C7F" w:rsidRDefault="00A14C7F" w:rsidP="00A14C7F">
            <w:pPr>
              <w:tabs>
                <w:tab w:val="left" w:pos="1890"/>
              </w:tabs>
              <w:jc w:val="center"/>
              <w:rPr>
                <w:snapToGrid w:val="0"/>
              </w:rPr>
            </w:pPr>
          </w:p>
        </w:tc>
      </w:tr>
      <w:tr w:rsidR="00A14C7F" w:rsidRPr="00A14C7F" w14:paraId="4C701AD2" w14:textId="77777777" w:rsidTr="00E8485B">
        <w:tc>
          <w:tcPr>
            <w:tcW w:w="1696" w:type="dxa"/>
            <w:tcBorders>
              <w:top w:val="single" w:sz="4" w:space="0" w:color="auto"/>
              <w:left w:val="single" w:sz="4" w:space="0" w:color="auto"/>
              <w:bottom w:val="single" w:sz="4" w:space="0" w:color="auto"/>
              <w:right w:val="single" w:sz="4" w:space="0" w:color="auto"/>
            </w:tcBorders>
            <w:hideMark/>
          </w:tcPr>
          <w:p w14:paraId="6F434CCC" w14:textId="77777777" w:rsidR="00A14C7F" w:rsidRPr="00A14C7F" w:rsidRDefault="00A14C7F" w:rsidP="00A14C7F">
            <w:pPr>
              <w:tabs>
                <w:tab w:val="left" w:pos="1890"/>
              </w:tabs>
              <w:jc w:val="center"/>
              <w:rPr>
                <w:snapToGrid w:val="0"/>
                <w:sz w:val="22"/>
                <w:szCs w:val="22"/>
              </w:rPr>
            </w:pPr>
            <w:r w:rsidRPr="00A14C7F">
              <w:rPr>
                <w:szCs w:val="20"/>
              </w:rPr>
              <w:t>июль-ноябрь</w:t>
            </w:r>
          </w:p>
        </w:tc>
        <w:tc>
          <w:tcPr>
            <w:tcW w:w="1931" w:type="dxa"/>
            <w:tcBorders>
              <w:top w:val="single" w:sz="4" w:space="0" w:color="auto"/>
              <w:left w:val="single" w:sz="4" w:space="0" w:color="auto"/>
              <w:bottom w:val="single" w:sz="4" w:space="0" w:color="auto"/>
              <w:right w:val="single" w:sz="4" w:space="0" w:color="auto"/>
            </w:tcBorders>
            <w:hideMark/>
          </w:tcPr>
          <w:p w14:paraId="03E632D0" w14:textId="77777777" w:rsidR="00A14C7F" w:rsidRPr="00A14C7F" w:rsidRDefault="00A14C7F" w:rsidP="00A14C7F">
            <w:pPr>
              <w:jc w:val="center"/>
              <w:rPr>
                <w:szCs w:val="20"/>
              </w:rPr>
            </w:pPr>
            <w:r w:rsidRPr="00A14C7F">
              <w:rPr>
                <w:szCs w:val="20"/>
              </w:rPr>
              <w:t>15,58</w:t>
            </w:r>
          </w:p>
        </w:tc>
        <w:tc>
          <w:tcPr>
            <w:tcW w:w="1519" w:type="dxa"/>
            <w:tcBorders>
              <w:top w:val="single" w:sz="4" w:space="0" w:color="auto"/>
              <w:left w:val="single" w:sz="4" w:space="0" w:color="auto"/>
              <w:bottom w:val="single" w:sz="4" w:space="0" w:color="auto"/>
              <w:right w:val="single" w:sz="4" w:space="0" w:color="auto"/>
            </w:tcBorders>
            <w:hideMark/>
          </w:tcPr>
          <w:p w14:paraId="3137FD0D" w14:textId="77777777" w:rsidR="00A14C7F" w:rsidRPr="00A14C7F" w:rsidRDefault="00A14C7F" w:rsidP="00A14C7F">
            <w:pPr>
              <w:jc w:val="center"/>
              <w:rPr>
                <w:szCs w:val="20"/>
              </w:rPr>
            </w:pPr>
            <w:r w:rsidRPr="00A14C7F">
              <w:rPr>
                <w:szCs w:val="20"/>
              </w:rPr>
              <w:t>1 313,85</w:t>
            </w:r>
          </w:p>
        </w:tc>
        <w:tc>
          <w:tcPr>
            <w:tcW w:w="1906" w:type="dxa"/>
            <w:tcBorders>
              <w:top w:val="single" w:sz="4" w:space="0" w:color="auto"/>
              <w:left w:val="single" w:sz="4" w:space="0" w:color="auto"/>
              <w:bottom w:val="single" w:sz="4" w:space="0" w:color="auto"/>
              <w:right w:val="single" w:sz="4" w:space="0" w:color="auto"/>
            </w:tcBorders>
            <w:hideMark/>
          </w:tcPr>
          <w:p w14:paraId="4BF3AAFF" w14:textId="77777777" w:rsidR="00A14C7F" w:rsidRPr="00A14C7F" w:rsidRDefault="00A14C7F" w:rsidP="00A14C7F">
            <w:pPr>
              <w:jc w:val="center"/>
              <w:rPr>
                <w:szCs w:val="20"/>
              </w:rPr>
            </w:pPr>
            <w:r w:rsidRPr="00A14C7F">
              <w:rPr>
                <w:szCs w:val="20"/>
              </w:rPr>
              <w:t>20 469,78</w:t>
            </w:r>
          </w:p>
        </w:tc>
        <w:tc>
          <w:tcPr>
            <w:tcW w:w="1719" w:type="dxa"/>
            <w:tcBorders>
              <w:top w:val="single" w:sz="4" w:space="0" w:color="auto"/>
              <w:left w:val="single" w:sz="4" w:space="0" w:color="auto"/>
              <w:bottom w:val="single" w:sz="4" w:space="0" w:color="auto"/>
              <w:right w:val="single" w:sz="4" w:space="0" w:color="auto"/>
            </w:tcBorders>
            <w:vAlign w:val="center"/>
          </w:tcPr>
          <w:p w14:paraId="5DF3D938" w14:textId="77777777" w:rsidR="00A14C7F" w:rsidRPr="00A14C7F" w:rsidRDefault="00A14C7F" w:rsidP="00A14C7F">
            <w:pPr>
              <w:tabs>
                <w:tab w:val="left" w:pos="1890"/>
              </w:tabs>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6EE1185A" w14:textId="77777777" w:rsidR="00A14C7F" w:rsidRPr="00A14C7F" w:rsidRDefault="00A14C7F" w:rsidP="00A14C7F">
            <w:pPr>
              <w:tabs>
                <w:tab w:val="left" w:pos="1890"/>
              </w:tabs>
              <w:jc w:val="center"/>
              <w:rPr>
                <w:snapToGrid w:val="0"/>
              </w:rPr>
            </w:pPr>
          </w:p>
        </w:tc>
      </w:tr>
      <w:tr w:rsidR="00A14C7F" w:rsidRPr="00A14C7F" w14:paraId="7A3D2D56" w14:textId="77777777" w:rsidTr="00E8485B">
        <w:tc>
          <w:tcPr>
            <w:tcW w:w="1696" w:type="dxa"/>
            <w:tcBorders>
              <w:top w:val="single" w:sz="4" w:space="0" w:color="auto"/>
              <w:left w:val="single" w:sz="4" w:space="0" w:color="auto"/>
              <w:bottom w:val="single" w:sz="4" w:space="0" w:color="auto"/>
              <w:right w:val="single" w:sz="4" w:space="0" w:color="auto"/>
            </w:tcBorders>
            <w:hideMark/>
          </w:tcPr>
          <w:p w14:paraId="03C1DA50" w14:textId="77777777" w:rsidR="00A14C7F" w:rsidRPr="00A14C7F" w:rsidRDefault="00A14C7F" w:rsidP="00A14C7F">
            <w:pPr>
              <w:tabs>
                <w:tab w:val="left" w:pos="1890"/>
              </w:tabs>
              <w:jc w:val="center"/>
              <w:rPr>
                <w:snapToGrid w:val="0"/>
                <w:sz w:val="22"/>
                <w:szCs w:val="22"/>
              </w:rPr>
            </w:pPr>
            <w:r w:rsidRPr="00A14C7F">
              <w:rPr>
                <w:szCs w:val="20"/>
              </w:rPr>
              <w:t>декабрь</w:t>
            </w:r>
          </w:p>
        </w:tc>
        <w:tc>
          <w:tcPr>
            <w:tcW w:w="1931" w:type="dxa"/>
            <w:tcBorders>
              <w:top w:val="single" w:sz="4" w:space="0" w:color="auto"/>
              <w:left w:val="single" w:sz="4" w:space="0" w:color="auto"/>
              <w:bottom w:val="single" w:sz="4" w:space="0" w:color="auto"/>
              <w:right w:val="single" w:sz="4" w:space="0" w:color="auto"/>
            </w:tcBorders>
            <w:hideMark/>
          </w:tcPr>
          <w:p w14:paraId="3EE0D161" w14:textId="77777777" w:rsidR="00A14C7F" w:rsidRPr="00A14C7F" w:rsidRDefault="00A14C7F" w:rsidP="00A14C7F">
            <w:pPr>
              <w:jc w:val="center"/>
              <w:rPr>
                <w:szCs w:val="20"/>
              </w:rPr>
            </w:pPr>
            <w:r w:rsidRPr="00A14C7F">
              <w:rPr>
                <w:szCs w:val="20"/>
              </w:rPr>
              <w:t>7,82</w:t>
            </w:r>
          </w:p>
        </w:tc>
        <w:tc>
          <w:tcPr>
            <w:tcW w:w="1519" w:type="dxa"/>
            <w:tcBorders>
              <w:top w:val="single" w:sz="4" w:space="0" w:color="auto"/>
              <w:left w:val="single" w:sz="4" w:space="0" w:color="auto"/>
              <w:bottom w:val="single" w:sz="4" w:space="0" w:color="auto"/>
              <w:right w:val="single" w:sz="4" w:space="0" w:color="auto"/>
            </w:tcBorders>
          </w:tcPr>
          <w:p w14:paraId="51CD576B" w14:textId="77777777" w:rsidR="00A14C7F" w:rsidRPr="00A14C7F" w:rsidRDefault="00A14C7F" w:rsidP="00A14C7F">
            <w:pPr>
              <w:jc w:val="center"/>
              <w:rPr>
                <w:szCs w:val="20"/>
              </w:rPr>
            </w:pPr>
            <w:r w:rsidRPr="00A14C7F">
              <w:rPr>
                <w:szCs w:val="20"/>
              </w:rPr>
              <w:t>1 499,80</w:t>
            </w:r>
          </w:p>
        </w:tc>
        <w:tc>
          <w:tcPr>
            <w:tcW w:w="1906" w:type="dxa"/>
            <w:tcBorders>
              <w:top w:val="single" w:sz="4" w:space="0" w:color="auto"/>
              <w:left w:val="single" w:sz="4" w:space="0" w:color="auto"/>
              <w:bottom w:val="single" w:sz="4" w:space="0" w:color="auto"/>
              <w:right w:val="single" w:sz="4" w:space="0" w:color="auto"/>
            </w:tcBorders>
            <w:hideMark/>
          </w:tcPr>
          <w:p w14:paraId="4D9F9443" w14:textId="77777777" w:rsidR="00A14C7F" w:rsidRPr="00A14C7F" w:rsidRDefault="00A14C7F" w:rsidP="00A14C7F">
            <w:pPr>
              <w:jc w:val="center"/>
              <w:rPr>
                <w:szCs w:val="20"/>
              </w:rPr>
            </w:pPr>
            <w:r w:rsidRPr="00A14C7F">
              <w:rPr>
                <w:szCs w:val="20"/>
              </w:rPr>
              <w:t>11 728,44</w:t>
            </w:r>
          </w:p>
        </w:tc>
        <w:tc>
          <w:tcPr>
            <w:tcW w:w="1719" w:type="dxa"/>
            <w:tcBorders>
              <w:top w:val="single" w:sz="4" w:space="0" w:color="auto"/>
              <w:left w:val="single" w:sz="4" w:space="0" w:color="auto"/>
              <w:bottom w:val="single" w:sz="4" w:space="0" w:color="auto"/>
              <w:right w:val="single" w:sz="4" w:space="0" w:color="auto"/>
            </w:tcBorders>
            <w:vAlign w:val="center"/>
          </w:tcPr>
          <w:p w14:paraId="7E07B9DC"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09721FDE" w14:textId="77777777" w:rsidR="00A14C7F" w:rsidRPr="00A14C7F" w:rsidRDefault="00A14C7F" w:rsidP="00A14C7F">
            <w:pPr>
              <w:jc w:val="center"/>
              <w:rPr>
                <w:snapToGrid w:val="0"/>
              </w:rPr>
            </w:pPr>
          </w:p>
        </w:tc>
      </w:tr>
      <w:tr w:rsidR="00A14C7F" w:rsidRPr="00A14C7F" w14:paraId="089C2D4B" w14:textId="77777777" w:rsidTr="00E8485B">
        <w:tc>
          <w:tcPr>
            <w:tcW w:w="1696" w:type="dxa"/>
            <w:tcBorders>
              <w:top w:val="single" w:sz="4" w:space="0" w:color="auto"/>
              <w:left w:val="single" w:sz="4" w:space="0" w:color="auto"/>
              <w:bottom w:val="single" w:sz="4" w:space="0" w:color="auto"/>
              <w:right w:val="single" w:sz="4" w:space="0" w:color="auto"/>
            </w:tcBorders>
          </w:tcPr>
          <w:p w14:paraId="18012418" w14:textId="77777777" w:rsidR="00A14C7F" w:rsidRPr="00A14C7F" w:rsidRDefault="00A14C7F" w:rsidP="00A14C7F">
            <w:pPr>
              <w:tabs>
                <w:tab w:val="left" w:pos="1890"/>
              </w:tabs>
              <w:jc w:val="center"/>
              <w:rPr>
                <w:snapToGrid w:val="0"/>
                <w:sz w:val="22"/>
                <w:szCs w:val="22"/>
              </w:rPr>
            </w:pPr>
            <w:r w:rsidRPr="00A14C7F">
              <w:rPr>
                <w:szCs w:val="20"/>
              </w:rPr>
              <w:t>Всего</w:t>
            </w:r>
          </w:p>
        </w:tc>
        <w:tc>
          <w:tcPr>
            <w:tcW w:w="1931" w:type="dxa"/>
            <w:tcBorders>
              <w:top w:val="single" w:sz="4" w:space="0" w:color="auto"/>
              <w:left w:val="single" w:sz="4" w:space="0" w:color="auto"/>
              <w:bottom w:val="single" w:sz="4" w:space="0" w:color="auto"/>
              <w:right w:val="single" w:sz="4" w:space="0" w:color="auto"/>
            </w:tcBorders>
          </w:tcPr>
          <w:p w14:paraId="7ED27D43" w14:textId="77777777" w:rsidR="00A14C7F" w:rsidRPr="00A14C7F" w:rsidRDefault="00A14C7F" w:rsidP="00A14C7F">
            <w:pPr>
              <w:jc w:val="center"/>
              <w:rPr>
                <w:szCs w:val="20"/>
              </w:rPr>
            </w:pPr>
          </w:p>
        </w:tc>
        <w:tc>
          <w:tcPr>
            <w:tcW w:w="1519" w:type="dxa"/>
            <w:tcBorders>
              <w:top w:val="single" w:sz="4" w:space="0" w:color="auto"/>
              <w:left w:val="single" w:sz="4" w:space="0" w:color="auto"/>
              <w:bottom w:val="single" w:sz="4" w:space="0" w:color="auto"/>
              <w:right w:val="single" w:sz="4" w:space="0" w:color="auto"/>
            </w:tcBorders>
          </w:tcPr>
          <w:p w14:paraId="6C1C7DA8" w14:textId="77777777" w:rsidR="00A14C7F" w:rsidRPr="00A14C7F" w:rsidRDefault="00A14C7F" w:rsidP="00A14C7F">
            <w:pPr>
              <w:jc w:val="center"/>
              <w:rPr>
                <w:szCs w:val="20"/>
              </w:rPr>
            </w:pPr>
          </w:p>
        </w:tc>
        <w:tc>
          <w:tcPr>
            <w:tcW w:w="1906" w:type="dxa"/>
            <w:tcBorders>
              <w:top w:val="single" w:sz="4" w:space="0" w:color="auto"/>
              <w:left w:val="single" w:sz="4" w:space="0" w:color="auto"/>
              <w:bottom w:val="single" w:sz="4" w:space="0" w:color="auto"/>
              <w:right w:val="single" w:sz="4" w:space="0" w:color="auto"/>
            </w:tcBorders>
          </w:tcPr>
          <w:p w14:paraId="1C0D7BDC" w14:textId="77777777" w:rsidR="00A14C7F" w:rsidRPr="00A14C7F" w:rsidRDefault="00A14C7F" w:rsidP="00A14C7F">
            <w:pPr>
              <w:jc w:val="center"/>
              <w:rPr>
                <w:b/>
                <w:bCs/>
                <w:szCs w:val="20"/>
              </w:rPr>
            </w:pPr>
            <w:r w:rsidRPr="00A14C7F">
              <w:rPr>
                <w:b/>
                <w:bCs/>
                <w:szCs w:val="20"/>
              </w:rPr>
              <w:t>61 743,32</w:t>
            </w:r>
          </w:p>
        </w:tc>
        <w:tc>
          <w:tcPr>
            <w:tcW w:w="1719" w:type="dxa"/>
            <w:tcBorders>
              <w:top w:val="single" w:sz="4" w:space="0" w:color="auto"/>
              <w:left w:val="single" w:sz="4" w:space="0" w:color="auto"/>
              <w:bottom w:val="single" w:sz="4" w:space="0" w:color="auto"/>
              <w:right w:val="single" w:sz="4" w:space="0" w:color="auto"/>
            </w:tcBorders>
            <w:vAlign w:val="center"/>
          </w:tcPr>
          <w:p w14:paraId="4C557B11"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065F1458" w14:textId="77777777" w:rsidR="00A14C7F" w:rsidRPr="00A14C7F" w:rsidRDefault="00A14C7F" w:rsidP="00A14C7F">
            <w:pPr>
              <w:jc w:val="center"/>
              <w:rPr>
                <w:snapToGrid w:val="0"/>
              </w:rPr>
            </w:pPr>
          </w:p>
        </w:tc>
      </w:tr>
      <w:tr w:rsidR="00A14C7F" w:rsidRPr="00A14C7F" w14:paraId="2310F2DB" w14:textId="77777777" w:rsidTr="00E8485B">
        <w:tc>
          <w:tcPr>
            <w:tcW w:w="10173" w:type="dxa"/>
            <w:gridSpan w:val="6"/>
            <w:tcBorders>
              <w:top w:val="single" w:sz="4" w:space="0" w:color="auto"/>
              <w:left w:val="single" w:sz="4" w:space="0" w:color="auto"/>
              <w:bottom w:val="single" w:sz="4" w:space="0" w:color="auto"/>
              <w:right w:val="single" w:sz="4" w:space="0" w:color="auto"/>
            </w:tcBorders>
            <w:vAlign w:val="center"/>
          </w:tcPr>
          <w:p w14:paraId="6A8247FF" w14:textId="77777777" w:rsidR="00A14C7F" w:rsidRPr="00A14C7F" w:rsidRDefault="00A14C7F" w:rsidP="00A14C7F">
            <w:pPr>
              <w:jc w:val="center"/>
              <w:rPr>
                <w:snapToGrid w:val="0"/>
              </w:rPr>
            </w:pPr>
            <w:r w:rsidRPr="00A14C7F">
              <w:rPr>
                <w:snapToGrid w:val="0"/>
              </w:rPr>
              <w:t>Конечные потребители</w:t>
            </w:r>
          </w:p>
        </w:tc>
      </w:tr>
      <w:tr w:rsidR="00A14C7F" w:rsidRPr="00A14C7F" w14:paraId="3027946C" w14:textId="77777777" w:rsidTr="00E8485B">
        <w:tc>
          <w:tcPr>
            <w:tcW w:w="1696" w:type="dxa"/>
            <w:tcBorders>
              <w:top w:val="single" w:sz="4" w:space="0" w:color="auto"/>
              <w:left w:val="single" w:sz="4" w:space="0" w:color="auto"/>
              <w:bottom w:val="single" w:sz="4" w:space="0" w:color="auto"/>
              <w:right w:val="single" w:sz="4" w:space="0" w:color="auto"/>
            </w:tcBorders>
          </w:tcPr>
          <w:p w14:paraId="5C4180A4" w14:textId="77777777" w:rsidR="00A14C7F" w:rsidRPr="00A14C7F" w:rsidRDefault="00A14C7F" w:rsidP="00A14C7F">
            <w:pPr>
              <w:tabs>
                <w:tab w:val="left" w:pos="1890"/>
              </w:tabs>
              <w:jc w:val="center"/>
              <w:rPr>
                <w:snapToGrid w:val="0"/>
                <w:sz w:val="22"/>
                <w:szCs w:val="22"/>
              </w:rPr>
            </w:pPr>
            <w:r w:rsidRPr="00A14C7F">
              <w:rPr>
                <w:szCs w:val="20"/>
              </w:rPr>
              <w:t>1 полугодие</w:t>
            </w:r>
          </w:p>
        </w:tc>
        <w:tc>
          <w:tcPr>
            <w:tcW w:w="1931" w:type="dxa"/>
            <w:tcBorders>
              <w:top w:val="single" w:sz="4" w:space="0" w:color="auto"/>
              <w:left w:val="single" w:sz="4" w:space="0" w:color="auto"/>
              <w:bottom w:val="single" w:sz="4" w:space="0" w:color="auto"/>
              <w:right w:val="single" w:sz="4" w:space="0" w:color="auto"/>
            </w:tcBorders>
          </w:tcPr>
          <w:p w14:paraId="57F0FF8C" w14:textId="77777777" w:rsidR="00A14C7F" w:rsidRPr="00A14C7F" w:rsidRDefault="00A14C7F" w:rsidP="00A14C7F">
            <w:pPr>
              <w:jc w:val="center"/>
              <w:rPr>
                <w:szCs w:val="20"/>
              </w:rPr>
            </w:pPr>
            <w:r w:rsidRPr="00A14C7F">
              <w:rPr>
                <w:szCs w:val="20"/>
              </w:rPr>
              <w:t>301,79</w:t>
            </w:r>
          </w:p>
        </w:tc>
        <w:tc>
          <w:tcPr>
            <w:tcW w:w="1519" w:type="dxa"/>
            <w:tcBorders>
              <w:top w:val="single" w:sz="4" w:space="0" w:color="auto"/>
              <w:left w:val="single" w:sz="4" w:space="0" w:color="auto"/>
              <w:bottom w:val="single" w:sz="4" w:space="0" w:color="auto"/>
              <w:right w:val="single" w:sz="4" w:space="0" w:color="auto"/>
            </w:tcBorders>
          </w:tcPr>
          <w:p w14:paraId="5388943F" w14:textId="77777777" w:rsidR="00A14C7F" w:rsidRPr="00A14C7F" w:rsidRDefault="00A14C7F" w:rsidP="00A14C7F">
            <w:pPr>
              <w:jc w:val="center"/>
              <w:rPr>
                <w:szCs w:val="20"/>
              </w:rPr>
            </w:pPr>
            <w:r w:rsidRPr="00A14C7F">
              <w:rPr>
                <w:szCs w:val="20"/>
              </w:rPr>
              <w:t>1 567,62</w:t>
            </w:r>
          </w:p>
        </w:tc>
        <w:tc>
          <w:tcPr>
            <w:tcW w:w="1906" w:type="dxa"/>
            <w:tcBorders>
              <w:top w:val="single" w:sz="4" w:space="0" w:color="auto"/>
              <w:left w:val="single" w:sz="4" w:space="0" w:color="auto"/>
              <w:bottom w:val="single" w:sz="4" w:space="0" w:color="auto"/>
              <w:right w:val="single" w:sz="4" w:space="0" w:color="auto"/>
            </w:tcBorders>
          </w:tcPr>
          <w:p w14:paraId="39AC0E6D" w14:textId="77777777" w:rsidR="00A14C7F" w:rsidRPr="00A14C7F" w:rsidRDefault="00A14C7F" w:rsidP="00A14C7F">
            <w:pPr>
              <w:jc w:val="center"/>
              <w:rPr>
                <w:szCs w:val="20"/>
              </w:rPr>
            </w:pPr>
            <w:r w:rsidRPr="00A14C7F">
              <w:rPr>
                <w:szCs w:val="20"/>
              </w:rPr>
              <w:t>473 092,04</w:t>
            </w:r>
          </w:p>
        </w:tc>
        <w:tc>
          <w:tcPr>
            <w:tcW w:w="1719" w:type="dxa"/>
            <w:tcBorders>
              <w:top w:val="single" w:sz="4" w:space="0" w:color="auto"/>
              <w:left w:val="single" w:sz="4" w:space="0" w:color="auto"/>
              <w:bottom w:val="single" w:sz="4" w:space="0" w:color="auto"/>
              <w:right w:val="single" w:sz="4" w:space="0" w:color="auto"/>
            </w:tcBorders>
            <w:vAlign w:val="center"/>
          </w:tcPr>
          <w:p w14:paraId="18B247C3"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0A77C75B" w14:textId="77777777" w:rsidR="00A14C7F" w:rsidRPr="00A14C7F" w:rsidRDefault="00A14C7F" w:rsidP="00A14C7F">
            <w:pPr>
              <w:jc w:val="center"/>
              <w:rPr>
                <w:snapToGrid w:val="0"/>
              </w:rPr>
            </w:pPr>
          </w:p>
        </w:tc>
      </w:tr>
      <w:tr w:rsidR="00A14C7F" w:rsidRPr="00A14C7F" w14:paraId="7B142DD6" w14:textId="77777777" w:rsidTr="00E8485B">
        <w:tc>
          <w:tcPr>
            <w:tcW w:w="1696" w:type="dxa"/>
            <w:tcBorders>
              <w:top w:val="single" w:sz="4" w:space="0" w:color="auto"/>
              <w:left w:val="single" w:sz="4" w:space="0" w:color="auto"/>
              <w:bottom w:val="single" w:sz="4" w:space="0" w:color="auto"/>
              <w:right w:val="single" w:sz="4" w:space="0" w:color="auto"/>
            </w:tcBorders>
          </w:tcPr>
          <w:p w14:paraId="7975CD12" w14:textId="77777777" w:rsidR="00A14C7F" w:rsidRPr="00A14C7F" w:rsidRDefault="00A14C7F" w:rsidP="00A14C7F">
            <w:pPr>
              <w:tabs>
                <w:tab w:val="left" w:pos="1890"/>
              </w:tabs>
              <w:jc w:val="center"/>
              <w:rPr>
                <w:snapToGrid w:val="0"/>
                <w:sz w:val="22"/>
                <w:szCs w:val="22"/>
              </w:rPr>
            </w:pPr>
            <w:r w:rsidRPr="00A14C7F">
              <w:rPr>
                <w:szCs w:val="20"/>
              </w:rPr>
              <w:t>июль-ноябрь</w:t>
            </w:r>
          </w:p>
        </w:tc>
        <w:tc>
          <w:tcPr>
            <w:tcW w:w="1931" w:type="dxa"/>
            <w:tcBorders>
              <w:top w:val="single" w:sz="4" w:space="0" w:color="auto"/>
              <w:left w:val="single" w:sz="4" w:space="0" w:color="auto"/>
              <w:bottom w:val="single" w:sz="4" w:space="0" w:color="auto"/>
              <w:right w:val="single" w:sz="4" w:space="0" w:color="auto"/>
            </w:tcBorders>
          </w:tcPr>
          <w:p w14:paraId="37492393" w14:textId="77777777" w:rsidR="00A14C7F" w:rsidRPr="00A14C7F" w:rsidRDefault="00A14C7F" w:rsidP="00A14C7F">
            <w:pPr>
              <w:jc w:val="center"/>
              <w:rPr>
                <w:szCs w:val="20"/>
              </w:rPr>
            </w:pPr>
            <w:r w:rsidRPr="00A14C7F">
              <w:rPr>
                <w:szCs w:val="20"/>
              </w:rPr>
              <w:t>174,52</w:t>
            </w:r>
          </w:p>
        </w:tc>
        <w:tc>
          <w:tcPr>
            <w:tcW w:w="1519" w:type="dxa"/>
            <w:tcBorders>
              <w:top w:val="single" w:sz="4" w:space="0" w:color="auto"/>
              <w:left w:val="single" w:sz="4" w:space="0" w:color="auto"/>
              <w:bottom w:val="single" w:sz="4" w:space="0" w:color="auto"/>
              <w:right w:val="single" w:sz="4" w:space="0" w:color="auto"/>
            </w:tcBorders>
          </w:tcPr>
          <w:p w14:paraId="0BE697F2" w14:textId="77777777" w:rsidR="00A14C7F" w:rsidRPr="00A14C7F" w:rsidRDefault="00A14C7F" w:rsidP="00A14C7F">
            <w:pPr>
              <w:jc w:val="center"/>
              <w:rPr>
                <w:szCs w:val="20"/>
              </w:rPr>
            </w:pPr>
            <w:r w:rsidRPr="00A14C7F">
              <w:rPr>
                <w:szCs w:val="20"/>
              </w:rPr>
              <w:t>2 164,14</w:t>
            </w:r>
          </w:p>
        </w:tc>
        <w:tc>
          <w:tcPr>
            <w:tcW w:w="1906" w:type="dxa"/>
            <w:tcBorders>
              <w:top w:val="single" w:sz="4" w:space="0" w:color="auto"/>
              <w:left w:val="single" w:sz="4" w:space="0" w:color="auto"/>
              <w:bottom w:val="single" w:sz="4" w:space="0" w:color="auto"/>
              <w:right w:val="single" w:sz="4" w:space="0" w:color="auto"/>
            </w:tcBorders>
          </w:tcPr>
          <w:p w14:paraId="285FD4B7" w14:textId="77777777" w:rsidR="00A14C7F" w:rsidRPr="00A14C7F" w:rsidRDefault="00A14C7F" w:rsidP="00A14C7F">
            <w:pPr>
              <w:jc w:val="center"/>
              <w:rPr>
                <w:szCs w:val="20"/>
              </w:rPr>
            </w:pPr>
            <w:r w:rsidRPr="00A14C7F">
              <w:rPr>
                <w:szCs w:val="20"/>
              </w:rPr>
              <w:t>377 685,71</w:t>
            </w:r>
          </w:p>
        </w:tc>
        <w:tc>
          <w:tcPr>
            <w:tcW w:w="1719" w:type="dxa"/>
            <w:tcBorders>
              <w:top w:val="single" w:sz="4" w:space="0" w:color="auto"/>
              <w:left w:val="single" w:sz="4" w:space="0" w:color="auto"/>
              <w:bottom w:val="single" w:sz="4" w:space="0" w:color="auto"/>
              <w:right w:val="single" w:sz="4" w:space="0" w:color="auto"/>
            </w:tcBorders>
            <w:vAlign w:val="center"/>
          </w:tcPr>
          <w:p w14:paraId="7F7033FD"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0E876401" w14:textId="77777777" w:rsidR="00A14C7F" w:rsidRPr="00A14C7F" w:rsidRDefault="00A14C7F" w:rsidP="00A14C7F">
            <w:pPr>
              <w:jc w:val="center"/>
              <w:rPr>
                <w:snapToGrid w:val="0"/>
              </w:rPr>
            </w:pPr>
          </w:p>
        </w:tc>
      </w:tr>
      <w:tr w:rsidR="00A14C7F" w:rsidRPr="00A14C7F" w14:paraId="1809CEDC" w14:textId="77777777" w:rsidTr="00E8485B">
        <w:tc>
          <w:tcPr>
            <w:tcW w:w="1696" w:type="dxa"/>
            <w:tcBorders>
              <w:top w:val="single" w:sz="4" w:space="0" w:color="auto"/>
              <w:left w:val="single" w:sz="4" w:space="0" w:color="auto"/>
              <w:bottom w:val="single" w:sz="4" w:space="0" w:color="auto"/>
              <w:right w:val="single" w:sz="4" w:space="0" w:color="auto"/>
            </w:tcBorders>
          </w:tcPr>
          <w:p w14:paraId="502F62C7" w14:textId="77777777" w:rsidR="00A14C7F" w:rsidRPr="00A14C7F" w:rsidRDefault="00A14C7F" w:rsidP="00A14C7F">
            <w:pPr>
              <w:tabs>
                <w:tab w:val="left" w:pos="1890"/>
              </w:tabs>
              <w:jc w:val="center"/>
              <w:rPr>
                <w:snapToGrid w:val="0"/>
                <w:sz w:val="22"/>
                <w:szCs w:val="22"/>
              </w:rPr>
            </w:pPr>
            <w:r w:rsidRPr="00A14C7F">
              <w:rPr>
                <w:szCs w:val="20"/>
              </w:rPr>
              <w:t>декабрь</w:t>
            </w:r>
          </w:p>
        </w:tc>
        <w:tc>
          <w:tcPr>
            <w:tcW w:w="1931" w:type="dxa"/>
            <w:tcBorders>
              <w:top w:val="single" w:sz="4" w:space="0" w:color="auto"/>
              <w:left w:val="single" w:sz="4" w:space="0" w:color="auto"/>
              <w:bottom w:val="single" w:sz="4" w:space="0" w:color="auto"/>
              <w:right w:val="single" w:sz="4" w:space="0" w:color="auto"/>
            </w:tcBorders>
          </w:tcPr>
          <w:p w14:paraId="44ED45D5" w14:textId="77777777" w:rsidR="00A14C7F" w:rsidRPr="00A14C7F" w:rsidRDefault="00A14C7F" w:rsidP="00A14C7F">
            <w:pPr>
              <w:jc w:val="center"/>
              <w:rPr>
                <w:szCs w:val="20"/>
              </w:rPr>
            </w:pPr>
            <w:r w:rsidRPr="00A14C7F">
              <w:rPr>
                <w:szCs w:val="20"/>
              </w:rPr>
              <w:t>87,58</w:t>
            </w:r>
          </w:p>
        </w:tc>
        <w:tc>
          <w:tcPr>
            <w:tcW w:w="1519" w:type="dxa"/>
            <w:tcBorders>
              <w:top w:val="single" w:sz="4" w:space="0" w:color="auto"/>
              <w:left w:val="single" w:sz="4" w:space="0" w:color="auto"/>
              <w:bottom w:val="single" w:sz="4" w:space="0" w:color="auto"/>
              <w:right w:val="single" w:sz="4" w:space="0" w:color="auto"/>
            </w:tcBorders>
          </w:tcPr>
          <w:p w14:paraId="5D9CD88A" w14:textId="77777777" w:rsidR="00A14C7F" w:rsidRPr="00A14C7F" w:rsidRDefault="00A14C7F" w:rsidP="00A14C7F">
            <w:pPr>
              <w:jc w:val="center"/>
              <w:rPr>
                <w:szCs w:val="20"/>
              </w:rPr>
            </w:pPr>
            <w:r w:rsidRPr="00A14C7F">
              <w:rPr>
                <w:szCs w:val="20"/>
              </w:rPr>
              <w:t>2 279,57</w:t>
            </w:r>
          </w:p>
        </w:tc>
        <w:tc>
          <w:tcPr>
            <w:tcW w:w="1906" w:type="dxa"/>
            <w:tcBorders>
              <w:top w:val="single" w:sz="4" w:space="0" w:color="auto"/>
              <w:left w:val="single" w:sz="4" w:space="0" w:color="auto"/>
              <w:bottom w:val="single" w:sz="4" w:space="0" w:color="auto"/>
              <w:right w:val="single" w:sz="4" w:space="0" w:color="auto"/>
            </w:tcBorders>
          </w:tcPr>
          <w:p w14:paraId="652C1001" w14:textId="77777777" w:rsidR="00A14C7F" w:rsidRPr="00A14C7F" w:rsidRDefault="00A14C7F" w:rsidP="00A14C7F">
            <w:pPr>
              <w:jc w:val="center"/>
              <w:rPr>
                <w:szCs w:val="20"/>
              </w:rPr>
            </w:pPr>
            <w:r w:rsidRPr="00A14C7F">
              <w:rPr>
                <w:szCs w:val="20"/>
              </w:rPr>
              <w:t>199 644,74</w:t>
            </w:r>
          </w:p>
        </w:tc>
        <w:tc>
          <w:tcPr>
            <w:tcW w:w="1719" w:type="dxa"/>
            <w:tcBorders>
              <w:top w:val="single" w:sz="4" w:space="0" w:color="auto"/>
              <w:left w:val="single" w:sz="4" w:space="0" w:color="auto"/>
              <w:bottom w:val="single" w:sz="4" w:space="0" w:color="auto"/>
              <w:right w:val="single" w:sz="4" w:space="0" w:color="auto"/>
            </w:tcBorders>
            <w:vAlign w:val="center"/>
          </w:tcPr>
          <w:p w14:paraId="666EE973"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47FEE0FB" w14:textId="77777777" w:rsidR="00A14C7F" w:rsidRPr="00A14C7F" w:rsidRDefault="00A14C7F" w:rsidP="00A14C7F">
            <w:pPr>
              <w:jc w:val="center"/>
              <w:rPr>
                <w:snapToGrid w:val="0"/>
              </w:rPr>
            </w:pPr>
          </w:p>
        </w:tc>
      </w:tr>
      <w:tr w:rsidR="00A14C7F" w:rsidRPr="00A14C7F" w14:paraId="5F6D0A47" w14:textId="77777777" w:rsidTr="00E8485B">
        <w:tc>
          <w:tcPr>
            <w:tcW w:w="1696" w:type="dxa"/>
            <w:tcBorders>
              <w:top w:val="single" w:sz="4" w:space="0" w:color="auto"/>
              <w:left w:val="single" w:sz="4" w:space="0" w:color="auto"/>
              <w:bottom w:val="single" w:sz="4" w:space="0" w:color="auto"/>
              <w:right w:val="single" w:sz="4" w:space="0" w:color="auto"/>
            </w:tcBorders>
          </w:tcPr>
          <w:p w14:paraId="4B5180F3" w14:textId="77777777" w:rsidR="00A14C7F" w:rsidRPr="00A14C7F" w:rsidRDefault="00A14C7F" w:rsidP="00A14C7F">
            <w:pPr>
              <w:tabs>
                <w:tab w:val="left" w:pos="1890"/>
              </w:tabs>
              <w:jc w:val="center"/>
              <w:rPr>
                <w:snapToGrid w:val="0"/>
                <w:sz w:val="22"/>
                <w:szCs w:val="22"/>
              </w:rPr>
            </w:pPr>
            <w:r w:rsidRPr="00A14C7F">
              <w:rPr>
                <w:szCs w:val="20"/>
              </w:rPr>
              <w:t>Всего</w:t>
            </w:r>
          </w:p>
        </w:tc>
        <w:tc>
          <w:tcPr>
            <w:tcW w:w="1931" w:type="dxa"/>
            <w:tcBorders>
              <w:top w:val="single" w:sz="4" w:space="0" w:color="auto"/>
              <w:left w:val="single" w:sz="4" w:space="0" w:color="auto"/>
              <w:bottom w:val="single" w:sz="4" w:space="0" w:color="auto"/>
              <w:right w:val="single" w:sz="4" w:space="0" w:color="auto"/>
            </w:tcBorders>
          </w:tcPr>
          <w:p w14:paraId="10CCB881" w14:textId="77777777" w:rsidR="00A14C7F" w:rsidRPr="00A14C7F" w:rsidRDefault="00A14C7F" w:rsidP="00A14C7F">
            <w:pPr>
              <w:jc w:val="center"/>
              <w:rPr>
                <w:szCs w:val="20"/>
              </w:rPr>
            </w:pPr>
          </w:p>
        </w:tc>
        <w:tc>
          <w:tcPr>
            <w:tcW w:w="1519" w:type="dxa"/>
            <w:tcBorders>
              <w:top w:val="single" w:sz="4" w:space="0" w:color="auto"/>
              <w:left w:val="single" w:sz="4" w:space="0" w:color="auto"/>
              <w:bottom w:val="single" w:sz="4" w:space="0" w:color="auto"/>
              <w:right w:val="single" w:sz="4" w:space="0" w:color="auto"/>
            </w:tcBorders>
          </w:tcPr>
          <w:p w14:paraId="18CEF89E" w14:textId="77777777" w:rsidR="00A14C7F" w:rsidRPr="00A14C7F" w:rsidRDefault="00A14C7F" w:rsidP="00A14C7F">
            <w:pPr>
              <w:jc w:val="center"/>
              <w:rPr>
                <w:szCs w:val="20"/>
              </w:rPr>
            </w:pPr>
          </w:p>
        </w:tc>
        <w:tc>
          <w:tcPr>
            <w:tcW w:w="1906" w:type="dxa"/>
            <w:tcBorders>
              <w:top w:val="single" w:sz="4" w:space="0" w:color="auto"/>
              <w:left w:val="single" w:sz="4" w:space="0" w:color="auto"/>
              <w:bottom w:val="single" w:sz="4" w:space="0" w:color="auto"/>
              <w:right w:val="single" w:sz="4" w:space="0" w:color="auto"/>
            </w:tcBorders>
          </w:tcPr>
          <w:p w14:paraId="57249160" w14:textId="77777777" w:rsidR="00A14C7F" w:rsidRPr="00A14C7F" w:rsidRDefault="00A14C7F" w:rsidP="00A14C7F">
            <w:pPr>
              <w:jc w:val="center"/>
              <w:rPr>
                <w:b/>
                <w:bCs/>
                <w:szCs w:val="20"/>
              </w:rPr>
            </w:pPr>
            <w:r w:rsidRPr="00A14C7F">
              <w:rPr>
                <w:b/>
                <w:bCs/>
                <w:szCs w:val="20"/>
              </w:rPr>
              <w:t>1 050 422,49</w:t>
            </w:r>
          </w:p>
        </w:tc>
        <w:tc>
          <w:tcPr>
            <w:tcW w:w="1719" w:type="dxa"/>
            <w:tcBorders>
              <w:top w:val="single" w:sz="4" w:space="0" w:color="auto"/>
              <w:left w:val="single" w:sz="4" w:space="0" w:color="auto"/>
              <w:bottom w:val="single" w:sz="4" w:space="0" w:color="auto"/>
              <w:right w:val="single" w:sz="4" w:space="0" w:color="auto"/>
            </w:tcBorders>
            <w:vAlign w:val="center"/>
          </w:tcPr>
          <w:p w14:paraId="30E9F0C2"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19C61700" w14:textId="77777777" w:rsidR="00A14C7F" w:rsidRPr="00A14C7F" w:rsidRDefault="00A14C7F" w:rsidP="00A14C7F">
            <w:pPr>
              <w:jc w:val="center"/>
              <w:rPr>
                <w:snapToGrid w:val="0"/>
              </w:rPr>
            </w:pPr>
          </w:p>
        </w:tc>
      </w:tr>
      <w:tr w:rsidR="00A14C7F" w:rsidRPr="00A14C7F" w14:paraId="55C3D2C9" w14:textId="77777777" w:rsidTr="00E8485B">
        <w:tc>
          <w:tcPr>
            <w:tcW w:w="10173" w:type="dxa"/>
            <w:gridSpan w:val="6"/>
            <w:tcBorders>
              <w:top w:val="single" w:sz="4" w:space="0" w:color="auto"/>
              <w:left w:val="single" w:sz="4" w:space="0" w:color="auto"/>
              <w:bottom w:val="single" w:sz="4" w:space="0" w:color="auto"/>
              <w:right w:val="single" w:sz="4" w:space="0" w:color="auto"/>
            </w:tcBorders>
            <w:vAlign w:val="center"/>
          </w:tcPr>
          <w:p w14:paraId="7530373B" w14:textId="77777777" w:rsidR="00A14C7F" w:rsidRPr="00A14C7F" w:rsidRDefault="00A14C7F" w:rsidP="00A14C7F">
            <w:pPr>
              <w:jc w:val="center"/>
              <w:rPr>
                <w:snapToGrid w:val="0"/>
              </w:rPr>
            </w:pPr>
            <w:r w:rsidRPr="00A14C7F">
              <w:rPr>
                <w:snapToGrid w:val="0"/>
              </w:rPr>
              <w:t>Компенсация потерь</w:t>
            </w:r>
          </w:p>
        </w:tc>
      </w:tr>
      <w:tr w:rsidR="00A14C7F" w:rsidRPr="00A14C7F" w14:paraId="5206EBB9" w14:textId="77777777" w:rsidTr="00E8485B">
        <w:tc>
          <w:tcPr>
            <w:tcW w:w="1696" w:type="dxa"/>
            <w:tcBorders>
              <w:top w:val="single" w:sz="4" w:space="0" w:color="auto"/>
              <w:left w:val="single" w:sz="4" w:space="0" w:color="auto"/>
              <w:bottom w:val="single" w:sz="4" w:space="0" w:color="auto"/>
              <w:right w:val="single" w:sz="4" w:space="0" w:color="auto"/>
            </w:tcBorders>
          </w:tcPr>
          <w:p w14:paraId="547A48B4" w14:textId="77777777" w:rsidR="00A14C7F" w:rsidRPr="00A14C7F" w:rsidRDefault="00A14C7F" w:rsidP="00A14C7F">
            <w:pPr>
              <w:tabs>
                <w:tab w:val="left" w:pos="1890"/>
              </w:tabs>
              <w:jc w:val="center"/>
              <w:rPr>
                <w:snapToGrid w:val="0"/>
                <w:sz w:val="22"/>
                <w:szCs w:val="22"/>
              </w:rPr>
            </w:pPr>
            <w:r w:rsidRPr="00A14C7F">
              <w:rPr>
                <w:szCs w:val="20"/>
              </w:rPr>
              <w:t>1 полугодие</w:t>
            </w:r>
          </w:p>
        </w:tc>
        <w:tc>
          <w:tcPr>
            <w:tcW w:w="1931" w:type="dxa"/>
            <w:tcBorders>
              <w:top w:val="single" w:sz="4" w:space="0" w:color="auto"/>
              <w:left w:val="single" w:sz="4" w:space="0" w:color="auto"/>
              <w:bottom w:val="single" w:sz="4" w:space="0" w:color="auto"/>
              <w:right w:val="single" w:sz="4" w:space="0" w:color="auto"/>
            </w:tcBorders>
          </w:tcPr>
          <w:p w14:paraId="7243F981" w14:textId="77777777" w:rsidR="00A14C7F" w:rsidRPr="00A14C7F" w:rsidRDefault="00A14C7F" w:rsidP="00A14C7F">
            <w:pPr>
              <w:jc w:val="center"/>
              <w:rPr>
                <w:szCs w:val="20"/>
              </w:rPr>
            </w:pPr>
            <w:r w:rsidRPr="00A14C7F">
              <w:rPr>
                <w:szCs w:val="20"/>
              </w:rPr>
              <w:t>49,44</w:t>
            </w:r>
          </w:p>
        </w:tc>
        <w:tc>
          <w:tcPr>
            <w:tcW w:w="1519" w:type="dxa"/>
            <w:tcBorders>
              <w:top w:val="single" w:sz="4" w:space="0" w:color="auto"/>
              <w:left w:val="single" w:sz="4" w:space="0" w:color="auto"/>
              <w:bottom w:val="single" w:sz="4" w:space="0" w:color="auto"/>
              <w:right w:val="single" w:sz="4" w:space="0" w:color="auto"/>
            </w:tcBorders>
          </w:tcPr>
          <w:p w14:paraId="34C7BB15" w14:textId="77777777" w:rsidR="00A14C7F" w:rsidRPr="00A14C7F" w:rsidRDefault="00A14C7F" w:rsidP="00A14C7F">
            <w:pPr>
              <w:jc w:val="center"/>
              <w:rPr>
                <w:szCs w:val="20"/>
              </w:rPr>
            </w:pPr>
            <w:r w:rsidRPr="00A14C7F">
              <w:rPr>
                <w:szCs w:val="20"/>
              </w:rPr>
              <w:t>1 175,48</w:t>
            </w:r>
          </w:p>
        </w:tc>
        <w:tc>
          <w:tcPr>
            <w:tcW w:w="1906" w:type="dxa"/>
            <w:tcBorders>
              <w:top w:val="single" w:sz="4" w:space="0" w:color="auto"/>
              <w:left w:val="single" w:sz="4" w:space="0" w:color="auto"/>
              <w:bottom w:val="single" w:sz="4" w:space="0" w:color="auto"/>
              <w:right w:val="single" w:sz="4" w:space="0" w:color="auto"/>
            </w:tcBorders>
          </w:tcPr>
          <w:p w14:paraId="6D60D9C9" w14:textId="77777777" w:rsidR="00A14C7F" w:rsidRPr="00A14C7F" w:rsidRDefault="00A14C7F" w:rsidP="00A14C7F">
            <w:pPr>
              <w:jc w:val="center"/>
              <w:rPr>
                <w:szCs w:val="20"/>
              </w:rPr>
            </w:pPr>
            <w:r w:rsidRPr="00A14C7F">
              <w:rPr>
                <w:szCs w:val="20"/>
              </w:rPr>
              <w:t>58 115,73</w:t>
            </w:r>
          </w:p>
        </w:tc>
        <w:tc>
          <w:tcPr>
            <w:tcW w:w="1719" w:type="dxa"/>
            <w:tcBorders>
              <w:top w:val="single" w:sz="4" w:space="0" w:color="auto"/>
              <w:left w:val="single" w:sz="4" w:space="0" w:color="auto"/>
              <w:bottom w:val="single" w:sz="4" w:space="0" w:color="auto"/>
              <w:right w:val="single" w:sz="4" w:space="0" w:color="auto"/>
            </w:tcBorders>
            <w:vAlign w:val="center"/>
          </w:tcPr>
          <w:p w14:paraId="378FE6F6"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269C376C" w14:textId="77777777" w:rsidR="00A14C7F" w:rsidRPr="00A14C7F" w:rsidRDefault="00A14C7F" w:rsidP="00A14C7F">
            <w:pPr>
              <w:jc w:val="center"/>
              <w:rPr>
                <w:snapToGrid w:val="0"/>
              </w:rPr>
            </w:pPr>
          </w:p>
        </w:tc>
      </w:tr>
      <w:tr w:rsidR="00A14C7F" w:rsidRPr="00A14C7F" w14:paraId="64EBABBC" w14:textId="77777777" w:rsidTr="00E8485B">
        <w:tc>
          <w:tcPr>
            <w:tcW w:w="1696" w:type="dxa"/>
            <w:tcBorders>
              <w:top w:val="single" w:sz="4" w:space="0" w:color="auto"/>
              <w:left w:val="single" w:sz="4" w:space="0" w:color="auto"/>
              <w:bottom w:val="single" w:sz="4" w:space="0" w:color="auto"/>
              <w:right w:val="single" w:sz="4" w:space="0" w:color="auto"/>
            </w:tcBorders>
          </w:tcPr>
          <w:p w14:paraId="6E8DE89A" w14:textId="77777777" w:rsidR="00A14C7F" w:rsidRPr="00A14C7F" w:rsidRDefault="00A14C7F" w:rsidP="00A14C7F">
            <w:pPr>
              <w:tabs>
                <w:tab w:val="left" w:pos="1890"/>
              </w:tabs>
              <w:jc w:val="center"/>
              <w:rPr>
                <w:snapToGrid w:val="0"/>
                <w:sz w:val="22"/>
                <w:szCs w:val="22"/>
              </w:rPr>
            </w:pPr>
            <w:r w:rsidRPr="00A14C7F">
              <w:rPr>
                <w:szCs w:val="20"/>
              </w:rPr>
              <w:t>июль-ноябрь</w:t>
            </w:r>
          </w:p>
        </w:tc>
        <w:tc>
          <w:tcPr>
            <w:tcW w:w="1931" w:type="dxa"/>
            <w:tcBorders>
              <w:top w:val="single" w:sz="4" w:space="0" w:color="auto"/>
              <w:left w:val="single" w:sz="4" w:space="0" w:color="auto"/>
              <w:bottom w:val="single" w:sz="4" w:space="0" w:color="auto"/>
              <w:right w:val="single" w:sz="4" w:space="0" w:color="auto"/>
            </w:tcBorders>
          </w:tcPr>
          <w:p w14:paraId="55215853" w14:textId="77777777" w:rsidR="00A14C7F" w:rsidRPr="00A14C7F" w:rsidRDefault="00A14C7F" w:rsidP="00A14C7F">
            <w:pPr>
              <w:jc w:val="center"/>
              <w:rPr>
                <w:szCs w:val="20"/>
              </w:rPr>
            </w:pPr>
            <w:r w:rsidRPr="00A14C7F">
              <w:rPr>
                <w:szCs w:val="20"/>
              </w:rPr>
              <w:t>28,59</w:t>
            </w:r>
          </w:p>
        </w:tc>
        <w:tc>
          <w:tcPr>
            <w:tcW w:w="1519" w:type="dxa"/>
            <w:tcBorders>
              <w:top w:val="single" w:sz="4" w:space="0" w:color="auto"/>
              <w:left w:val="single" w:sz="4" w:space="0" w:color="auto"/>
              <w:bottom w:val="single" w:sz="4" w:space="0" w:color="auto"/>
              <w:right w:val="single" w:sz="4" w:space="0" w:color="auto"/>
            </w:tcBorders>
          </w:tcPr>
          <w:p w14:paraId="7B465612" w14:textId="77777777" w:rsidR="00A14C7F" w:rsidRPr="00A14C7F" w:rsidRDefault="00A14C7F" w:rsidP="00A14C7F">
            <w:pPr>
              <w:jc w:val="center"/>
              <w:rPr>
                <w:szCs w:val="20"/>
              </w:rPr>
            </w:pPr>
            <w:r w:rsidRPr="00A14C7F">
              <w:rPr>
                <w:szCs w:val="20"/>
              </w:rPr>
              <w:t>1 427,59</w:t>
            </w:r>
          </w:p>
        </w:tc>
        <w:tc>
          <w:tcPr>
            <w:tcW w:w="1906" w:type="dxa"/>
            <w:tcBorders>
              <w:top w:val="single" w:sz="4" w:space="0" w:color="auto"/>
              <w:left w:val="single" w:sz="4" w:space="0" w:color="auto"/>
              <w:bottom w:val="single" w:sz="4" w:space="0" w:color="auto"/>
              <w:right w:val="single" w:sz="4" w:space="0" w:color="auto"/>
            </w:tcBorders>
          </w:tcPr>
          <w:p w14:paraId="5460DC49" w14:textId="77777777" w:rsidR="00A14C7F" w:rsidRPr="00A14C7F" w:rsidRDefault="00A14C7F" w:rsidP="00A14C7F">
            <w:pPr>
              <w:jc w:val="center"/>
              <w:rPr>
                <w:szCs w:val="20"/>
              </w:rPr>
            </w:pPr>
            <w:r w:rsidRPr="00A14C7F">
              <w:rPr>
                <w:szCs w:val="20"/>
              </w:rPr>
              <w:t>40 814,80</w:t>
            </w:r>
          </w:p>
        </w:tc>
        <w:tc>
          <w:tcPr>
            <w:tcW w:w="1719" w:type="dxa"/>
            <w:tcBorders>
              <w:top w:val="single" w:sz="4" w:space="0" w:color="auto"/>
              <w:left w:val="single" w:sz="4" w:space="0" w:color="auto"/>
              <w:bottom w:val="single" w:sz="4" w:space="0" w:color="auto"/>
              <w:right w:val="single" w:sz="4" w:space="0" w:color="auto"/>
            </w:tcBorders>
            <w:vAlign w:val="center"/>
          </w:tcPr>
          <w:p w14:paraId="22EFBE27"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625EABA4" w14:textId="77777777" w:rsidR="00A14C7F" w:rsidRPr="00A14C7F" w:rsidRDefault="00A14C7F" w:rsidP="00A14C7F">
            <w:pPr>
              <w:jc w:val="center"/>
              <w:rPr>
                <w:snapToGrid w:val="0"/>
              </w:rPr>
            </w:pPr>
          </w:p>
        </w:tc>
      </w:tr>
      <w:tr w:rsidR="00A14C7F" w:rsidRPr="00A14C7F" w14:paraId="27F67AEF" w14:textId="77777777" w:rsidTr="00E8485B">
        <w:tc>
          <w:tcPr>
            <w:tcW w:w="1696" w:type="dxa"/>
            <w:tcBorders>
              <w:top w:val="single" w:sz="4" w:space="0" w:color="auto"/>
              <w:left w:val="single" w:sz="4" w:space="0" w:color="auto"/>
              <w:bottom w:val="single" w:sz="4" w:space="0" w:color="auto"/>
              <w:right w:val="single" w:sz="4" w:space="0" w:color="auto"/>
            </w:tcBorders>
          </w:tcPr>
          <w:p w14:paraId="4028407C" w14:textId="77777777" w:rsidR="00A14C7F" w:rsidRPr="00A14C7F" w:rsidRDefault="00A14C7F" w:rsidP="00A14C7F">
            <w:pPr>
              <w:tabs>
                <w:tab w:val="left" w:pos="1890"/>
              </w:tabs>
              <w:jc w:val="center"/>
              <w:rPr>
                <w:snapToGrid w:val="0"/>
                <w:sz w:val="22"/>
                <w:szCs w:val="22"/>
              </w:rPr>
            </w:pPr>
            <w:r w:rsidRPr="00A14C7F">
              <w:rPr>
                <w:szCs w:val="20"/>
              </w:rPr>
              <w:t>декабрь</w:t>
            </w:r>
          </w:p>
        </w:tc>
        <w:tc>
          <w:tcPr>
            <w:tcW w:w="1931" w:type="dxa"/>
            <w:tcBorders>
              <w:top w:val="single" w:sz="4" w:space="0" w:color="auto"/>
              <w:left w:val="single" w:sz="4" w:space="0" w:color="auto"/>
              <w:bottom w:val="single" w:sz="4" w:space="0" w:color="auto"/>
              <w:right w:val="single" w:sz="4" w:space="0" w:color="auto"/>
            </w:tcBorders>
          </w:tcPr>
          <w:p w14:paraId="633EB22E" w14:textId="77777777" w:rsidR="00A14C7F" w:rsidRPr="00A14C7F" w:rsidRDefault="00A14C7F" w:rsidP="00A14C7F">
            <w:pPr>
              <w:jc w:val="center"/>
              <w:rPr>
                <w:szCs w:val="20"/>
              </w:rPr>
            </w:pPr>
            <w:r w:rsidRPr="00A14C7F">
              <w:rPr>
                <w:szCs w:val="20"/>
              </w:rPr>
              <w:t>14,34</w:t>
            </w:r>
          </w:p>
        </w:tc>
        <w:tc>
          <w:tcPr>
            <w:tcW w:w="1519" w:type="dxa"/>
            <w:tcBorders>
              <w:top w:val="single" w:sz="4" w:space="0" w:color="auto"/>
              <w:left w:val="single" w:sz="4" w:space="0" w:color="auto"/>
              <w:bottom w:val="single" w:sz="4" w:space="0" w:color="auto"/>
              <w:right w:val="single" w:sz="4" w:space="0" w:color="auto"/>
            </w:tcBorders>
          </w:tcPr>
          <w:p w14:paraId="77468671" w14:textId="77777777" w:rsidR="00A14C7F" w:rsidRPr="00A14C7F" w:rsidRDefault="00A14C7F" w:rsidP="00A14C7F">
            <w:pPr>
              <w:jc w:val="center"/>
              <w:rPr>
                <w:szCs w:val="20"/>
              </w:rPr>
            </w:pPr>
            <w:r w:rsidRPr="00A14C7F">
              <w:rPr>
                <w:szCs w:val="20"/>
              </w:rPr>
              <w:t>1 635,54</w:t>
            </w:r>
          </w:p>
        </w:tc>
        <w:tc>
          <w:tcPr>
            <w:tcW w:w="1906" w:type="dxa"/>
            <w:tcBorders>
              <w:top w:val="single" w:sz="4" w:space="0" w:color="auto"/>
              <w:left w:val="single" w:sz="4" w:space="0" w:color="auto"/>
              <w:bottom w:val="single" w:sz="4" w:space="0" w:color="auto"/>
              <w:right w:val="single" w:sz="4" w:space="0" w:color="auto"/>
            </w:tcBorders>
          </w:tcPr>
          <w:p w14:paraId="67A0A74B" w14:textId="77777777" w:rsidR="00A14C7F" w:rsidRPr="00A14C7F" w:rsidRDefault="00A14C7F" w:rsidP="00A14C7F">
            <w:pPr>
              <w:jc w:val="center"/>
              <w:rPr>
                <w:szCs w:val="20"/>
              </w:rPr>
            </w:pPr>
            <w:r w:rsidRPr="00A14C7F">
              <w:rPr>
                <w:szCs w:val="20"/>
              </w:rPr>
              <w:t>23 453,64</w:t>
            </w:r>
          </w:p>
        </w:tc>
        <w:tc>
          <w:tcPr>
            <w:tcW w:w="1719" w:type="dxa"/>
            <w:tcBorders>
              <w:top w:val="single" w:sz="4" w:space="0" w:color="auto"/>
              <w:left w:val="single" w:sz="4" w:space="0" w:color="auto"/>
              <w:bottom w:val="single" w:sz="4" w:space="0" w:color="auto"/>
              <w:right w:val="single" w:sz="4" w:space="0" w:color="auto"/>
            </w:tcBorders>
            <w:vAlign w:val="center"/>
          </w:tcPr>
          <w:p w14:paraId="193EC708"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18664F22" w14:textId="77777777" w:rsidR="00A14C7F" w:rsidRPr="00A14C7F" w:rsidRDefault="00A14C7F" w:rsidP="00A14C7F">
            <w:pPr>
              <w:jc w:val="center"/>
              <w:rPr>
                <w:snapToGrid w:val="0"/>
              </w:rPr>
            </w:pPr>
          </w:p>
        </w:tc>
      </w:tr>
      <w:tr w:rsidR="00A14C7F" w:rsidRPr="00A14C7F" w14:paraId="3F634AB0" w14:textId="77777777" w:rsidTr="00E8485B">
        <w:tc>
          <w:tcPr>
            <w:tcW w:w="1696" w:type="dxa"/>
            <w:tcBorders>
              <w:top w:val="single" w:sz="4" w:space="0" w:color="auto"/>
              <w:left w:val="single" w:sz="4" w:space="0" w:color="auto"/>
              <w:bottom w:val="single" w:sz="4" w:space="0" w:color="auto"/>
              <w:right w:val="single" w:sz="4" w:space="0" w:color="auto"/>
            </w:tcBorders>
          </w:tcPr>
          <w:p w14:paraId="35D6E36A" w14:textId="77777777" w:rsidR="00A14C7F" w:rsidRPr="00A14C7F" w:rsidRDefault="00A14C7F" w:rsidP="00A14C7F">
            <w:pPr>
              <w:tabs>
                <w:tab w:val="left" w:pos="1890"/>
              </w:tabs>
              <w:jc w:val="center"/>
              <w:rPr>
                <w:snapToGrid w:val="0"/>
                <w:sz w:val="22"/>
                <w:szCs w:val="22"/>
              </w:rPr>
            </w:pPr>
            <w:r w:rsidRPr="00A14C7F">
              <w:rPr>
                <w:szCs w:val="20"/>
              </w:rPr>
              <w:t>Всего</w:t>
            </w:r>
          </w:p>
        </w:tc>
        <w:tc>
          <w:tcPr>
            <w:tcW w:w="1931" w:type="dxa"/>
            <w:tcBorders>
              <w:top w:val="single" w:sz="4" w:space="0" w:color="auto"/>
              <w:left w:val="single" w:sz="4" w:space="0" w:color="auto"/>
              <w:bottom w:val="single" w:sz="4" w:space="0" w:color="auto"/>
              <w:right w:val="single" w:sz="4" w:space="0" w:color="auto"/>
            </w:tcBorders>
          </w:tcPr>
          <w:p w14:paraId="0FDF2304" w14:textId="77777777" w:rsidR="00A14C7F" w:rsidRPr="00A14C7F" w:rsidRDefault="00A14C7F" w:rsidP="00A14C7F">
            <w:pPr>
              <w:jc w:val="center"/>
              <w:rPr>
                <w:szCs w:val="20"/>
              </w:rPr>
            </w:pPr>
          </w:p>
        </w:tc>
        <w:tc>
          <w:tcPr>
            <w:tcW w:w="1519" w:type="dxa"/>
            <w:tcBorders>
              <w:top w:val="single" w:sz="4" w:space="0" w:color="auto"/>
              <w:left w:val="single" w:sz="4" w:space="0" w:color="auto"/>
              <w:bottom w:val="single" w:sz="4" w:space="0" w:color="auto"/>
              <w:right w:val="single" w:sz="4" w:space="0" w:color="auto"/>
            </w:tcBorders>
          </w:tcPr>
          <w:p w14:paraId="7E4F0B32" w14:textId="77777777" w:rsidR="00A14C7F" w:rsidRPr="00A14C7F" w:rsidRDefault="00A14C7F" w:rsidP="00A14C7F">
            <w:pPr>
              <w:jc w:val="center"/>
              <w:rPr>
                <w:szCs w:val="20"/>
              </w:rPr>
            </w:pPr>
          </w:p>
        </w:tc>
        <w:tc>
          <w:tcPr>
            <w:tcW w:w="1906" w:type="dxa"/>
            <w:tcBorders>
              <w:top w:val="single" w:sz="4" w:space="0" w:color="auto"/>
              <w:left w:val="single" w:sz="4" w:space="0" w:color="auto"/>
              <w:bottom w:val="single" w:sz="4" w:space="0" w:color="auto"/>
              <w:right w:val="single" w:sz="4" w:space="0" w:color="auto"/>
            </w:tcBorders>
          </w:tcPr>
          <w:p w14:paraId="396D6697" w14:textId="77777777" w:rsidR="00A14C7F" w:rsidRPr="00A14C7F" w:rsidRDefault="00A14C7F" w:rsidP="00A14C7F">
            <w:pPr>
              <w:jc w:val="center"/>
              <w:rPr>
                <w:b/>
                <w:bCs/>
                <w:szCs w:val="20"/>
              </w:rPr>
            </w:pPr>
            <w:r w:rsidRPr="00A14C7F">
              <w:rPr>
                <w:b/>
                <w:bCs/>
                <w:szCs w:val="20"/>
              </w:rPr>
              <w:t>122 384,17</w:t>
            </w:r>
          </w:p>
        </w:tc>
        <w:tc>
          <w:tcPr>
            <w:tcW w:w="1719" w:type="dxa"/>
            <w:tcBorders>
              <w:top w:val="single" w:sz="4" w:space="0" w:color="auto"/>
              <w:left w:val="single" w:sz="4" w:space="0" w:color="auto"/>
              <w:bottom w:val="single" w:sz="4" w:space="0" w:color="auto"/>
              <w:right w:val="single" w:sz="4" w:space="0" w:color="auto"/>
            </w:tcBorders>
            <w:vAlign w:val="center"/>
          </w:tcPr>
          <w:p w14:paraId="35057836" w14:textId="77777777" w:rsidR="00A14C7F" w:rsidRPr="00A14C7F" w:rsidRDefault="00A14C7F" w:rsidP="00A14C7F">
            <w:pPr>
              <w:jc w:val="center"/>
              <w:rPr>
                <w:snapToGrid w:val="0"/>
              </w:rPr>
            </w:pPr>
          </w:p>
        </w:tc>
        <w:tc>
          <w:tcPr>
            <w:tcW w:w="1402" w:type="dxa"/>
            <w:tcBorders>
              <w:top w:val="single" w:sz="4" w:space="0" w:color="auto"/>
              <w:left w:val="single" w:sz="4" w:space="0" w:color="auto"/>
              <w:bottom w:val="single" w:sz="4" w:space="0" w:color="auto"/>
              <w:right w:val="single" w:sz="4" w:space="0" w:color="auto"/>
            </w:tcBorders>
            <w:vAlign w:val="center"/>
          </w:tcPr>
          <w:p w14:paraId="2DE182CA" w14:textId="77777777" w:rsidR="00A14C7F" w:rsidRPr="00A14C7F" w:rsidRDefault="00A14C7F" w:rsidP="00A14C7F">
            <w:pPr>
              <w:jc w:val="center"/>
              <w:rPr>
                <w:snapToGrid w:val="0"/>
              </w:rPr>
            </w:pPr>
          </w:p>
        </w:tc>
      </w:tr>
      <w:tr w:rsidR="00A14C7F" w:rsidRPr="00A14C7F" w14:paraId="10DF70D8" w14:textId="77777777" w:rsidTr="00E8485B">
        <w:tc>
          <w:tcPr>
            <w:tcW w:w="10173" w:type="dxa"/>
            <w:gridSpan w:val="6"/>
            <w:tcBorders>
              <w:top w:val="single" w:sz="4" w:space="0" w:color="auto"/>
              <w:left w:val="single" w:sz="4" w:space="0" w:color="auto"/>
              <w:bottom w:val="single" w:sz="4" w:space="0" w:color="auto"/>
              <w:right w:val="single" w:sz="4" w:space="0" w:color="auto"/>
            </w:tcBorders>
            <w:vAlign w:val="center"/>
          </w:tcPr>
          <w:p w14:paraId="5F350A77" w14:textId="77777777" w:rsidR="00A14C7F" w:rsidRPr="00A14C7F" w:rsidRDefault="00A14C7F" w:rsidP="00A14C7F">
            <w:pPr>
              <w:jc w:val="center"/>
              <w:rPr>
                <w:snapToGrid w:val="0"/>
              </w:rPr>
            </w:pPr>
            <w:r w:rsidRPr="00A14C7F">
              <w:rPr>
                <w:snapToGrid w:val="0"/>
              </w:rPr>
              <w:t>Плата за передачу по сетям ООО «Тепловые сети»</w:t>
            </w:r>
          </w:p>
        </w:tc>
      </w:tr>
      <w:tr w:rsidR="00A14C7F" w:rsidRPr="00A14C7F" w14:paraId="633CC947" w14:textId="77777777" w:rsidTr="00E8485B">
        <w:tc>
          <w:tcPr>
            <w:tcW w:w="1696" w:type="dxa"/>
            <w:tcBorders>
              <w:top w:val="single" w:sz="4" w:space="0" w:color="auto"/>
              <w:left w:val="single" w:sz="4" w:space="0" w:color="auto"/>
              <w:bottom w:val="single" w:sz="4" w:space="0" w:color="auto"/>
              <w:right w:val="single" w:sz="4" w:space="0" w:color="auto"/>
            </w:tcBorders>
          </w:tcPr>
          <w:p w14:paraId="66F8BA60" w14:textId="77777777" w:rsidR="00A14C7F" w:rsidRPr="00A14C7F" w:rsidRDefault="00A14C7F" w:rsidP="00A14C7F">
            <w:pPr>
              <w:tabs>
                <w:tab w:val="left" w:pos="1890"/>
              </w:tabs>
              <w:jc w:val="center"/>
              <w:rPr>
                <w:snapToGrid w:val="0"/>
                <w:sz w:val="22"/>
                <w:szCs w:val="22"/>
              </w:rPr>
            </w:pPr>
            <w:r w:rsidRPr="00A14C7F">
              <w:rPr>
                <w:szCs w:val="20"/>
              </w:rPr>
              <w:t>1 полугодие</w:t>
            </w:r>
          </w:p>
        </w:tc>
        <w:tc>
          <w:tcPr>
            <w:tcW w:w="1931" w:type="dxa"/>
            <w:tcBorders>
              <w:top w:val="single" w:sz="4" w:space="0" w:color="auto"/>
              <w:left w:val="single" w:sz="4" w:space="0" w:color="auto"/>
              <w:bottom w:val="single" w:sz="4" w:space="0" w:color="auto"/>
              <w:right w:val="single" w:sz="4" w:space="0" w:color="auto"/>
            </w:tcBorders>
          </w:tcPr>
          <w:p w14:paraId="6F12DFA5" w14:textId="77777777" w:rsidR="00A14C7F" w:rsidRPr="00A14C7F" w:rsidRDefault="00A14C7F" w:rsidP="00A14C7F">
            <w:pPr>
              <w:jc w:val="center"/>
              <w:rPr>
                <w:szCs w:val="20"/>
              </w:rPr>
            </w:pPr>
            <w:r w:rsidRPr="00A14C7F">
              <w:rPr>
                <w:szCs w:val="20"/>
              </w:rPr>
              <w:t>301,79</w:t>
            </w:r>
          </w:p>
        </w:tc>
        <w:tc>
          <w:tcPr>
            <w:tcW w:w="1519" w:type="dxa"/>
            <w:tcBorders>
              <w:top w:val="single" w:sz="4" w:space="0" w:color="auto"/>
              <w:left w:val="single" w:sz="4" w:space="0" w:color="auto"/>
              <w:bottom w:val="single" w:sz="4" w:space="0" w:color="auto"/>
              <w:right w:val="single" w:sz="4" w:space="0" w:color="auto"/>
            </w:tcBorders>
          </w:tcPr>
          <w:p w14:paraId="421AB6ED" w14:textId="77777777" w:rsidR="00A14C7F" w:rsidRPr="00A14C7F" w:rsidRDefault="00A14C7F" w:rsidP="00A14C7F">
            <w:pPr>
              <w:jc w:val="center"/>
              <w:rPr>
                <w:szCs w:val="20"/>
              </w:rPr>
            </w:pPr>
            <w:r w:rsidRPr="00A14C7F">
              <w:rPr>
                <w:szCs w:val="20"/>
              </w:rPr>
              <w:t>530,95</w:t>
            </w:r>
          </w:p>
        </w:tc>
        <w:tc>
          <w:tcPr>
            <w:tcW w:w="1906" w:type="dxa"/>
            <w:tcBorders>
              <w:top w:val="single" w:sz="4" w:space="0" w:color="auto"/>
              <w:left w:val="single" w:sz="4" w:space="0" w:color="auto"/>
              <w:bottom w:val="single" w:sz="4" w:space="0" w:color="auto"/>
              <w:right w:val="single" w:sz="4" w:space="0" w:color="auto"/>
            </w:tcBorders>
          </w:tcPr>
          <w:p w14:paraId="15E870DA"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113E0B01" w14:textId="77777777" w:rsidR="00A14C7F" w:rsidRPr="00A14C7F" w:rsidRDefault="00A14C7F" w:rsidP="00A14C7F">
            <w:pPr>
              <w:jc w:val="center"/>
              <w:rPr>
                <w:snapToGrid w:val="0"/>
              </w:rPr>
            </w:pPr>
            <w:r w:rsidRPr="00A14C7F">
              <w:rPr>
                <w:szCs w:val="20"/>
              </w:rPr>
              <w:t>160 235,40</w:t>
            </w:r>
          </w:p>
        </w:tc>
        <w:tc>
          <w:tcPr>
            <w:tcW w:w="1402" w:type="dxa"/>
            <w:tcBorders>
              <w:top w:val="single" w:sz="4" w:space="0" w:color="auto"/>
              <w:left w:val="single" w:sz="4" w:space="0" w:color="auto"/>
              <w:bottom w:val="single" w:sz="4" w:space="0" w:color="auto"/>
              <w:right w:val="single" w:sz="4" w:space="0" w:color="auto"/>
            </w:tcBorders>
            <w:vAlign w:val="center"/>
          </w:tcPr>
          <w:p w14:paraId="1438D47F" w14:textId="77777777" w:rsidR="00A14C7F" w:rsidRPr="00A14C7F" w:rsidRDefault="00A14C7F" w:rsidP="00A14C7F">
            <w:pPr>
              <w:jc w:val="center"/>
              <w:rPr>
                <w:snapToGrid w:val="0"/>
              </w:rPr>
            </w:pPr>
          </w:p>
        </w:tc>
      </w:tr>
      <w:tr w:rsidR="00A14C7F" w:rsidRPr="00A14C7F" w14:paraId="03737B85" w14:textId="77777777" w:rsidTr="00E8485B">
        <w:tc>
          <w:tcPr>
            <w:tcW w:w="1696" w:type="dxa"/>
            <w:tcBorders>
              <w:top w:val="single" w:sz="4" w:space="0" w:color="auto"/>
              <w:left w:val="single" w:sz="4" w:space="0" w:color="auto"/>
              <w:bottom w:val="single" w:sz="4" w:space="0" w:color="auto"/>
              <w:right w:val="single" w:sz="4" w:space="0" w:color="auto"/>
            </w:tcBorders>
          </w:tcPr>
          <w:p w14:paraId="2E028B06" w14:textId="77777777" w:rsidR="00A14C7F" w:rsidRPr="00A14C7F" w:rsidRDefault="00A14C7F" w:rsidP="00A14C7F">
            <w:pPr>
              <w:tabs>
                <w:tab w:val="left" w:pos="1890"/>
              </w:tabs>
              <w:jc w:val="center"/>
              <w:rPr>
                <w:snapToGrid w:val="0"/>
                <w:sz w:val="22"/>
                <w:szCs w:val="22"/>
              </w:rPr>
            </w:pPr>
            <w:r w:rsidRPr="00A14C7F">
              <w:rPr>
                <w:szCs w:val="20"/>
              </w:rPr>
              <w:t>июль-ноябрь</w:t>
            </w:r>
          </w:p>
        </w:tc>
        <w:tc>
          <w:tcPr>
            <w:tcW w:w="1931" w:type="dxa"/>
            <w:tcBorders>
              <w:top w:val="single" w:sz="4" w:space="0" w:color="auto"/>
              <w:left w:val="single" w:sz="4" w:space="0" w:color="auto"/>
              <w:bottom w:val="single" w:sz="4" w:space="0" w:color="auto"/>
              <w:right w:val="single" w:sz="4" w:space="0" w:color="auto"/>
            </w:tcBorders>
          </w:tcPr>
          <w:p w14:paraId="329C440A" w14:textId="77777777" w:rsidR="00A14C7F" w:rsidRPr="00A14C7F" w:rsidRDefault="00A14C7F" w:rsidP="00A14C7F">
            <w:pPr>
              <w:jc w:val="center"/>
              <w:rPr>
                <w:szCs w:val="20"/>
              </w:rPr>
            </w:pPr>
            <w:r w:rsidRPr="00A14C7F">
              <w:rPr>
                <w:szCs w:val="20"/>
              </w:rPr>
              <w:t>174,52</w:t>
            </w:r>
          </w:p>
        </w:tc>
        <w:tc>
          <w:tcPr>
            <w:tcW w:w="1519" w:type="dxa"/>
            <w:tcBorders>
              <w:top w:val="single" w:sz="4" w:space="0" w:color="auto"/>
              <w:left w:val="single" w:sz="4" w:space="0" w:color="auto"/>
              <w:bottom w:val="single" w:sz="4" w:space="0" w:color="auto"/>
              <w:right w:val="single" w:sz="4" w:space="0" w:color="auto"/>
            </w:tcBorders>
          </w:tcPr>
          <w:p w14:paraId="2FEB0BD3" w14:textId="77777777" w:rsidR="00A14C7F" w:rsidRPr="00A14C7F" w:rsidRDefault="00A14C7F" w:rsidP="00A14C7F">
            <w:pPr>
              <w:jc w:val="center"/>
              <w:rPr>
                <w:szCs w:val="20"/>
              </w:rPr>
            </w:pPr>
            <w:r w:rsidRPr="00A14C7F">
              <w:rPr>
                <w:szCs w:val="20"/>
              </w:rPr>
              <w:t>530,95</w:t>
            </w:r>
          </w:p>
        </w:tc>
        <w:tc>
          <w:tcPr>
            <w:tcW w:w="1906" w:type="dxa"/>
            <w:tcBorders>
              <w:top w:val="single" w:sz="4" w:space="0" w:color="auto"/>
              <w:left w:val="single" w:sz="4" w:space="0" w:color="auto"/>
              <w:bottom w:val="single" w:sz="4" w:space="0" w:color="auto"/>
              <w:right w:val="single" w:sz="4" w:space="0" w:color="auto"/>
            </w:tcBorders>
          </w:tcPr>
          <w:p w14:paraId="67316F79"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6E8E5C48" w14:textId="77777777" w:rsidR="00A14C7F" w:rsidRPr="00A14C7F" w:rsidRDefault="00A14C7F" w:rsidP="00A14C7F">
            <w:pPr>
              <w:jc w:val="center"/>
              <w:rPr>
                <w:snapToGrid w:val="0"/>
              </w:rPr>
            </w:pPr>
            <w:r w:rsidRPr="00A14C7F">
              <w:rPr>
                <w:szCs w:val="20"/>
              </w:rPr>
              <w:t>92 661,39</w:t>
            </w:r>
          </w:p>
        </w:tc>
        <w:tc>
          <w:tcPr>
            <w:tcW w:w="1402" w:type="dxa"/>
            <w:tcBorders>
              <w:top w:val="single" w:sz="4" w:space="0" w:color="auto"/>
              <w:left w:val="single" w:sz="4" w:space="0" w:color="auto"/>
              <w:bottom w:val="single" w:sz="4" w:space="0" w:color="auto"/>
              <w:right w:val="single" w:sz="4" w:space="0" w:color="auto"/>
            </w:tcBorders>
            <w:vAlign w:val="center"/>
          </w:tcPr>
          <w:p w14:paraId="66772280" w14:textId="77777777" w:rsidR="00A14C7F" w:rsidRPr="00A14C7F" w:rsidRDefault="00A14C7F" w:rsidP="00A14C7F">
            <w:pPr>
              <w:jc w:val="center"/>
              <w:rPr>
                <w:snapToGrid w:val="0"/>
              </w:rPr>
            </w:pPr>
          </w:p>
        </w:tc>
      </w:tr>
      <w:tr w:rsidR="00A14C7F" w:rsidRPr="00A14C7F" w14:paraId="09187EE5" w14:textId="77777777" w:rsidTr="00E8485B">
        <w:tc>
          <w:tcPr>
            <w:tcW w:w="1696" w:type="dxa"/>
            <w:tcBorders>
              <w:top w:val="single" w:sz="4" w:space="0" w:color="auto"/>
              <w:left w:val="single" w:sz="4" w:space="0" w:color="auto"/>
              <w:bottom w:val="single" w:sz="4" w:space="0" w:color="auto"/>
              <w:right w:val="single" w:sz="4" w:space="0" w:color="auto"/>
            </w:tcBorders>
          </w:tcPr>
          <w:p w14:paraId="005649D4" w14:textId="77777777" w:rsidR="00A14C7F" w:rsidRPr="00A14C7F" w:rsidRDefault="00A14C7F" w:rsidP="00A14C7F">
            <w:pPr>
              <w:tabs>
                <w:tab w:val="left" w:pos="1890"/>
              </w:tabs>
              <w:jc w:val="center"/>
              <w:rPr>
                <w:snapToGrid w:val="0"/>
                <w:sz w:val="22"/>
                <w:szCs w:val="22"/>
              </w:rPr>
            </w:pPr>
            <w:r w:rsidRPr="00A14C7F">
              <w:rPr>
                <w:szCs w:val="20"/>
              </w:rPr>
              <w:t>декабрь</w:t>
            </w:r>
          </w:p>
        </w:tc>
        <w:tc>
          <w:tcPr>
            <w:tcW w:w="1931" w:type="dxa"/>
            <w:tcBorders>
              <w:top w:val="single" w:sz="4" w:space="0" w:color="auto"/>
              <w:left w:val="single" w:sz="4" w:space="0" w:color="auto"/>
              <w:bottom w:val="single" w:sz="4" w:space="0" w:color="auto"/>
              <w:right w:val="single" w:sz="4" w:space="0" w:color="auto"/>
            </w:tcBorders>
          </w:tcPr>
          <w:p w14:paraId="095AF973" w14:textId="77777777" w:rsidR="00A14C7F" w:rsidRPr="00A14C7F" w:rsidRDefault="00A14C7F" w:rsidP="00A14C7F">
            <w:pPr>
              <w:jc w:val="center"/>
              <w:rPr>
                <w:szCs w:val="20"/>
              </w:rPr>
            </w:pPr>
            <w:r w:rsidRPr="00A14C7F">
              <w:rPr>
                <w:szCs w:val="20"/>
              </w:rPr>
              <w:t>87,57</w:t>
            </w:r>
          </w:p>
        </w:tc>
        <w:tc>
          <w:tcPr>
            <w:tcW w:w="1519" w:type="dxa"/>
            <w:tcBorders>
              <w:top w:val="single" w:sz="4" w:space="0" w:color="auto"/>
              <w:left w:val="single" w:sz="4" w:space="0" w:color="auto"/>
              <w:bottom w:val="single" w:sz="4" w:space="0" w:color="auto"/>
              <w:right w:val="single" w:sz="4" w:space="0" w:color="auto"/>
            </w:tcBorders>
          </w:tcPr>
          <w:p w14:paraId="0220636F" w14:textId="77777777" w:rsidR="00A14C7F" w:rsidRPr="00A14C7F" w:rsidRDefault="00A14C7F" w:rsidP="00A14C7F">
            <w:pPr>
              <w:jc w:val="center"/>
              <w:rPr>
                <w:szCs w:val="20"/>
              </w:rPr>
            </w:pPr>
            <w:r w:rsidRPr="00A14C7F">
              <w:rPr>
                <w:szCs w:val="20"/>
              </w:rPr>
              <w:t>530,95</w:t>
            </w:r>
          </w:p>
        </w:tc>
        <w:tc>
          <w:tcPr>
            <w:tcW w:w="1906" w:type="dxa"/>
            <w:tcBorders>
              <w:top w:val="single" w:sz="4" w:space="0" w:color="auto"/>
              <w:left w:val="single" w:sz="4" w:space="0" w:color="auto"/>
              <w:bottom w:val="single" w:sz="4" w:space="0" w:color="auto"/>
              <w:right w:val="single" w:sz="4" w:space="0" w:color="auto"/>
            </w:tcBorders>
          </w:tcPr>
          <w:p w14:paraId="2F935316"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41E73F4D" w14:textId="77777777" w:rsidR="00A14C7F" w:rsidRPr="00A14C7F" w:rsidRDefault="00A14C7F" w:rsidP="00A14C7F">
            <w:pPr>
              <w:jc w:val="center"/>
              <w:rPr>
                <w:snapToGrid w:val="0"/>
              </w:rPr>
            </w:pPr>
            <w:r w:rsidRPr="00A14C7F">
              <w:rPr>
                <w:szCs w:val="20"/>
              </w:rPr>
              <w:t>46 495,29</w:t>
            </w:r>
          </w:p>
        </w:tc>
        <w:tc>
          <w:tcPr>
            <w:tcW w:w="1402" w:type="dxa"/>
            <w:tcBorders>
              <w:top w:val="single" w:sz="4" w:space="0" w:color="auto"/>
              <w:left w:val="single" w:sz="4" w:space="0" w:color="auto"/>
              <w:bottom w:val="single" w:sz="4" w:space="0" w:color="auto"/>
              <w:right w:val="single" w:sz="4" w:space="0" w:color="auto"/>
            </w:tcBorders>
            <w:vAlign w:val="center"/>
          </w:tcPr>
          <w:p w14:paraId="5F743B6C" w14:textId="77777777" w:rsidR="00A14C7F" w:rsidRPr="00A14C7F" w:rsidRDefault="00A14C7F" w:rsidP="00A14C7F">
            <w:pPr>
              <w:jc w:val="center"/>
              <w:rPr>
                <w:snapToGrid w:val="0"/>
              </w:rPr>
            </w:pPr>
          </w:p>
        </w:tc>
      </w:tr>
      <w:tr w:rsidR="00A14C7F" w:rsidRPr="00A14C7F" w14:paraId="69125BF7" w14:textId="77777777" w:rsidTr="00E8485B">
        <w:tc>
          <w:tcPr>
            <w:tcW w:w="1696" w:type="dxa"/>
            <w:tcBorders>
              <w:top w:val="single" w:sz="4" w:space="0" w:color="auto"/>
              <w:left w:val="single" w:sz="4" w:space="0" w:color="auto"/>
              <w:bottom w:val="single" w:sz="4" w:space="0" w:color="auto"/>
              <w:right w:val="single" w:sz="4" w:space="0" w:color="auto"/>
            </w:tcBorders>
          </w:tcPr>
          <w:p w14:paraId="0BC8D6CF" w14:textId="77777777" w:rsidR="00A14C7F" w:rsidRPr="00A14C7F" w:rsidRDefault="00A14C7F" w:rsidP="00A14C7F">
            <w:pPr>
              <w:tabs>
                <w:tab w:val="left" w:pos="1890"/>
              </w:tabs>
              <w:jc w:val="center"/>
              <w:rPr>
                <w:snapToGrid w:val="0"/>
                <w:sz w:val="22"/>
                <w:szCs w:val="22"/>
              </w:rPr>
            </w:pPr>
            <w:r w:rsidRPr="00A14C7F">
              <w:rPr>
                <w:szCs w:val="20"/>
              </w:rPr>
              <w:t>Всего</w:t>
            </w:r>
          </w:p>
        </w:tc>
        <w:tc>
          <w:tcPr>
            <w:tcW w:w="1931" w:type="dxa"/>
            <w:tcBorders>
              <w:top w:val="single" w:sz="4" w:space="0" w:color="auto"/>
              <w:left w:val="single" w:sz="4" w:space="0" w:color="auto"/>
              <w:bottom w:val="single" w:sz="4" w:space="0" w:color="auto"/>
              <w:right w:val="single" w:sz="4" w:space="0" w:color="auto"/>
            </w:tcBorders>
          </w:tcPr>
          <w:p w14:paraId="32E57ED8" w14:textId="77777777" w:rsidR="00A14C7F" w:rsidRPr="00A14C7F" w:rsidRDefault="00A14C7F" w:rsidP="00A14C7F">
            <w:pPr>
              <w:jc w:val="center"/>
              <w:rPr>
                <w:szCs w:val="20"/>
              </w:rPr>
            </w:pPr>
          </w:p>
        </w:tc>
        <w:tc>
          <w:tcPr>
            <w:tcW w:w="1519" w:type="dxa"/>
            <w:tcBorders>
              <w:top w:val="single" w:sz="4" w:space="0" w:color="auto"/>
              <w:left w:val="single" w:sz="4" w:space="0" w:color="auto"/>
              <w:bottom w:val="single" w:sz="4" w:space="0" w:color="auto"/>
              <w:right w:val="single" w:sz="4" w:space="0" w:color="auto"/>
            </w:tcBorders>
          </w:tcPr>
          <w:p w14:paraId="293FEE6D" w14:textId="77777777" w:rsidR="00A14C7F" w:rsidRPr="00A14C7F" w:rsidRDefault="00A14C7F" w:rsidP="00A14C7F">
            <w:pPr>
              <w:jc w:val="center"/>
              <w:rPr>
                <w:szCs w:val="20"/>
              </w:rPr>
            </w:pPr>
          </w:p>
        </w:tc>
        <w:tc>
          <w:tcPr>
            <w:tcW w:w="1906" w:type="dxa"/>
            <w:tcBorders>
              <w:top w:val="single" w:sz="4" w:space="0" w:color="auto"/>
              <w:left w:val="single" w:sz="4" w:space="0" w:color="auto"/>
              <w:bottom w:val="single" w:sz="4" w:space="0" w:color="auto"/>
              <w:right w:val="single" w:sz="4" w:space="0" w:color="auto"/>
            </w:tcBorders>
          </w:tcPr>
          <w:p w14:paraId="14AA89CB"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6D74DB14" w14:textId="77777777" w:rsidR="00A14C7F" w:rsidRPr="00A14C7F" w:rsidRDefault="00A14C7F" w:rsidP="00A14C7F">
            <w:pPr>
              <w:jc w:val="center"/>
              <w:rPr>
                <w:b/>
                <w:bCs/>
                <w:snapToGrid w:val="0"/>
              </w:rPr>
            </w:pPr>
            <w:r w:rsidRPr="00A14C7F">
              <w:rPr>
                <w:b/>
                <w:bCs/>
                <w:szCs w:val="20"/>
              </w:rPr>
              <w:t>299 392,08</w:t>
            </w:r>
          </w:p>
        </w:tc>
        <w:tc>
          <w:tcPr>
            <w:tcW w:w="1402" w:type="dxa"/>
            <w:tcBorders>
              <w:top w:val="single" w:sz="4" w:space="0" w:color="auto"/>
              <w:left w:val="single" w:sz="4" w:space="0" w:color="auto"/>
              <w:bottom w:val="single" w:sz="4" w:space="0" w:color="auto"/>
              <w:right w:val="single" w:sz="4" w:space="0" w:color="auto"/>
            </w:tcBorders>
            <w:vAlign w:val="center"/>
          </w:tcPr>
          <w:p w14:paraId="37058028" w14:textId="77777777" w:rsidR="00A14C7F" w:rsidRPr="00A14C7F" w:rsidRDefault="00A14C7F" w:rsidP="00A14C7F">
            <w:pPr>
              <w:jc w:val="center"/>
              <w:rPr>
                <w:snapToGrid w:val="0"/>
              </w:rPr>
            </w:pPr>
          </w:p>
        </w:tc>
      </w:tr>
      <w:tr w:rsidR="00A14C7F" w:rsidRPr="00A14C7F" w14:paraId="578EED37" w14:textId="77777777" w:rsidTr="00E8485B">
        <w:tc>
          <w:tcPr>
            <w:tcW w:w="10173" w:type="dxa"/>
            <w:gridSpan w:val="6"/>
            <w:tcBorders>
              <w:top w:val="single" w:sz="4" w:space="0" w:color="auto"/>
              <w:left w:val="single" w:sz="4" w:space="0" w:color="auto"/>
              <w:bottom w:val="single" w:sz="4" w:space="0" w:color="auto"/>
              <w:right w:val="single" w:sz="4" w:space="0" w:color="auto"/>
            </w:tcBorders>
            <w:vAlign w:val="center"/>
          </w:tcPr>
          <w:p w14:paraId="005EFFFB" w14:textId="77777777" w:rsidR="00A14C7F" w:rsidRPr="00A14C7F" w:rsidRDefault="00A14C7F" w:rsidP="00A14C7F">
            <w:pPr>
              <w:jc w:val="center"/>
              <w:rPr>
                <w:snapToGrid w:val="0"/>
              </w:rPr>
            </w:pPr>
            <w:r w:rsidRPr="00A14C7F">
              <w:rPr>
                <w:snapToGrid w:val="0"/>
              </w:rPr>
              <w:t>Покупная тепловая от ООО «Юргинские котельные»</w:t>
            </w:r>
          </w:p>
        </w:tc>
      </w:tr>
      <w:tr w:rsidR="00A14C7F" w:rsidRPr="00A14C7F" w14:paraId="20C967EC" w14:textId="77777777" w:rsidTr="00E8485B">
        <w:tc>
          <w:tcPr>
            <w:tcW w:w="1696" w:type="dxa"/>
            <w:tcBorders>
              <w:top w:val="single" w:sz="4" w:space="0" w:color="auto"/>
              <w:left w:val="single" w:sz="4" w:space="0" w:color="auto"/>
              <w:bottom w:val="single" w:sz="4" w:space="0" w:color="auto"/>
              <w:right w:val="single" w:sz="4" w:space="0" w:color="auto"/>
            </w:tcBorders>
          </w:tcPr>
          <w:p w14:paraId="212F3731" w14:textId="77777777" w:rsidR="00A14C7F" w:rsidRPr="00A14C7F" w:rsidRDefault="00A14C7F" w:rsidP="00A14C7F">
            <w:pPr>
              <w:tabs>
                <w:tab w:val="left" w:pos="1890"/>
              </w:tabs>
              <w:jc w:val="center"/>
              <w:rPr>
                <w:snapToGrid w:val="0"/>
                <w:sz w:val="22"/>
                <w:szCs w:val="22"/>
              </w:rPr>
            </w:pPr>
            <w:r w:rsidRPr="00A14C7F">
              <w:rPr>
                <w:szCs w:val="20"/>
              </w:rPr>
              <w:lastRenderedPageBreak/>
              <w:t>1 полугодие</w:t>
            </w:r>
          </w:p>
        </w:tc>
        <w:tc>
          <w:tcPr>
            <w:tcW w:w="1931" w:type="dxa"/>
            <w:tcBorders>
              <w:top w:val="single" w:sz="4" w:space="0" w:color="auto"/>
              <w:left w:val="single" w:sz="4" w:space="0" w:color="auto"/>
              <w:bottom w:val="single" w:sz="4" w:space="0" w:color="auto"/>
              <w:right w:val="single" w:sz="4" w:space="0" w:color="auto"/>
            </w:tcBorders>
          </w:tcPr>
          <w:p w14:paraId="2B651D5B" w14:textId="77777777" w:rsidR="00A14C7F" w:rsidRPr="00A14C7F" w:rsidRDefault="00A14C7F" w:rsidP="00A14C7F">
            <w:pPr>
              <w:jc w:val="center"/>
              <w:rPr>
                <w:szCs w:val="20"/>
              </w:rPr>
            </w:pPr>
            <w:r w:rsidRPr="00A14C7F">
              <w:rPr>
                <w:szCs w:val="20"/>
              </w:rPr>
              <w:t>9,41</w:t>
            </w:r>
          </w:p>
        </w:tc>
        <w:tc>
          <w:tcPr>
            <w:tcW w:w="1519" w:type="dxa"/>
            <w:tcBorders>
              <w:top w:val="single" w:sz="4" w:space="0" w:color="auto"/>
              <w:left w:val="single" w:sz="4" w:space="0" w:color="auto"/>
              <w:bottom w:val="single" w:sz="4" w:space="0" w:color="auto"/>
              <w:right w:val="single" w:sz="4" w:space="0" w:color="auto"/>
            </w:tcBorders>
          </w:tcPr>
          <w:p w14:paraId="6123FBA1" w14:textId="77777777" w:rsidR="00A14C7F" w:rsidRPr="00A14C7F" w:rsidRDefault="00A14C7F" w:rsidP="00A14C7F">
            <w:pPr>
              <w:jc w:val="center"/>
              <w:rPr>
                <w:szCs w:val="20"/>
              </w:rPr>
            </w:pPr>
            <w:r w:rsidRPr="00A14C7F">
              <w:rPr>
                <w:szCs w:val="20"/>
              </w:rPr>
              <w:t>4 341,28</w:t>
            </w:r>
          </w:p>
        </w:tc>
        <w:tc>
          <w:tcPr>
            <w:tcW w:w="1906" w:type="dxa"/>
            <w:tcBorders>
              <w:top w:val="single" w:sz="4" w:space="0" w:color="auto"/>
              <w:left w:val="single" w:sz="4" w:space="0" w:color="auto"/>
              <w:bottom w:val="single" w:sz="4" w:space="0" w:color="auto"/>
              <w:right w:val="single" w:sz="4" w:space="0" w:color="auto"/>
            </w:tcBorders>
          </w:tcPr>
          <w:p w14:paraId="3C794BF2"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14635171" w14:textId="77777777" w:rsidR="00A14C7F" w:rsidRPr="00A14C7F" w:rsidRDefault="00A14C7F" w:rsidP="00A14C7F">
            <w:pPr>
              <w:jc w:val="center"/>
              <w:rPr>
                <w:snapToGrid w:val="0"/>
              </w:rPr>
            </w:pPr>
            <w:r w:rsidRPr="00A14C7F">
              <w:rPr>
                <w:szCs w:val="20"/>
              </w:rPr>
              <w:t>40 851,44</w:t>
            </w:r>
          </w:p>
        </w:tc>
        <w:tc>
          <w:tcPr>
            <w:tcW w:w="1402" w:type="dxa"/>
            <w:tcBorders>
              <w:top w:val="single" w:sz="4" w:space="0" w:color="auto"/>
              <w:left w:val="single" w:sz="4" w:space="0" w:color="auto"/>
              <w:bottom w:val="single" w:sz="4" w:space="0" w:color="auto"/>
              <w:right w:val="single" w:sz="4" w:space="0" w:color="auto"/>
            </w:tcBorders>
            <w:vAlign w:val="center"/>
          </w:tcPr>
          <w:p w14:paraId="41381D50" w14:textId="77777777" w:rsidR="00A14C7F" w:rsidRPr="00A14C7F" w:rsidRDefault="00A14C7F" w:rsidP="00A14C7F">
            <w:pPr>
              <w:jc w:val="center"/>
              <w:rPr>
                <w:snapToGrid w:val="0"/>
              </w:rPr>
            </w:pPr>
          </w:p>
        </w:tc>
      </w:tr>
      <w:tr w:rsidR="00A14C7F" w:rsidRPr="00A14C7F" w14:paraId="011A9B22" w14:textId="77777777" w:rsidTr="00E8485B">
        <w:tc>
          <w:tcPr>
            <w:tcW w:w="1696" w:type="dxa"/>
            <w:tcBorders>
              <w:top w:val="single" w:sz="4" w:space="0" w:color="auto"/>
              <w:left w:val="single" w:sz="4" w:space="0" w:color="auto"/>
              <w:bottom w:val="single" w:sz="4" w:space="0" w:color="auto"/>
              <w:right w:val="single" w:sz="4" w:space="0" w:color="auto"/>
            </w:tcBorders>
          </w:tcPr>
          <w:p w14:paraId="69A484C0" w14:textId="77777777" w:rsidR="00A14C7F" w:rsidRPr="00A14C7F" w:rsidRDefault="00A14C7F" w:rsidP="00A14C7F">
            <w:pPr>
              <w:tabs>
                <w:tab w:val="left" w:pos="1890"/>
              </w:tabs>
              <w:jc w:val="center"/>
              <w:rPr>
                <w:snapToGrid w:val="0"/>
                <w:sz w:val="22"/>
                <w:szCs w:val="22"/>
              </w:rPr>
            </w:pPr>
            <w:r w:rsidRPr="00A14C7F">
              <w:rPr>
                <w:szCs w:val="20"/>
              </w:rPr>
              <w:t>июль-ноябрь</w:t>
            </w:r>
          </w:p>
        </w:tc>
        <w:tc>
          <w:tcPr>
            <w:tcW w:w="1931" w:type="dxa"/>
            <w:tcBorders>
              <w:top w:val="single" w:sz="4" w:space="0" w:color="auto"/>
              <w:left w:val="single" w:sz="4" w:space="0" w:color="auto"/>
              <w:bottom w:val="single" w:sz="4" w:space="0" w:color="auto"/>
              <w:right w:val="single" w:sz="4" w:space="0" w:color="auto"/>
            </w:tcBorders>
          </w:tcPr>
          <w:p w14:paraId="6785A68B" w14:textId="77777777" w:rsidR="00A14C7F" w:rsidRPr="00A14C7F" w:rsidRDefault="00A14C7F" w:rsidP="00A14C7F">
            <w:pPr>
              <w:jc w:val="center"/>
              <w:rPr>
                <w:szCs w:val="20"/>
              </w:rPr>
            </w:pPr>
            <w:r w:rsidRPr="00A14C7F">
              <w:rPr>
                <w:szCs w:val="20"/>
              </w:rPr>
              <w:t>5,44</w:t>
            </w:r>
          </w:p>
        </w:tc>
        <w:tc>
          <w:tcPr>
            <w:tcW w:w="1519" w:type="dxa"/>
            <w:tcBorders>
              <w:top w:val="single" w:sz="4" w:space="0" w:color="auto"/>
              <w:left w:val="single" w:sz="4" w:space="0" w:color="auto"/>
              <w:bottom w:val="single" w:sz="4" w:space="0" w:color="auto"/>
              <w:right w:val="single" w:sz="4" w:space="0" w:color="auto"/>
            </w:tcBorders>
          </w:tcPr>
          <w:p w14:paraId="0D5318D0" w14:textId="77777777" w:rsidR="00A14C7F" w:rsidRPr="00A14C7F" w:rsidRDefault="00A14C7F" w:rsidP="00A14C7F">
            <w:pPr>
              <w:jc w:val="center"/>
              <w:rPr>
                <w:szCs w:val="20"/>
              </w:rPr>
            </w:pPr>
            <w:r w:rsidRPr="00A14C7F">
              <w:rPr>
                <w:szCs w:val="20"/>
              </w:rPr>
              <w:t>4 565,26</w:t>
            </w:r>
          </w:p>
        </w:tc>
        <w:tc>
          <w:tcPr>
            <w:tcW w:w="1906" w:type="dxa"/>
            <w:tcBorders>
              <w:top w:val="single" w:sz="4" w:space="0" w:color="auto"/>
              <w:left w:val="single" w:sz="4" w:space="0" w:color="auto"/>
              <w:bottom w:val="single" w:sz="4" w:space="0" w:color="auto"/>
              <w:right w:val="single" w:sz="4" w:space="0" w:color="auto"/>
            </w:tcBorders>
          </w:tcPr>
          <w:p w14:paraId="47EB8FC5"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32F758DA" w14:textId="77777777" w:rsidR="00A14C7F" w:rsidRPr="00A14C7F" w:rsidRDefault="00A14C7F" w:rsidP="00A14C7F">
            <w:pPr>
              <w:jc w:val="center"/>
              <w:rPr>
                <w:snapToGrid w:val="0"/>
              </w:rPr>
            </w:pPr>
            <w:r w:rsidRPr="00A14C7F">
              <w:rPr>
                <w:szCs w:val="20"/>
              </w:rPr>
              <w:t>24 835,01</w:t>
            </w:r>
          </w:p>
        </w:tc>
        <w:tc>
          <w:tcPr>
            <w:tcW w:w="1402" w:type="dxa"/>
            <w:tcBorders>
              <w:top w:val="single" w:sz="4" w:space="0" w:color="auto"/>
              <w:left w:val="single" w:sz="4" w:space="0" w:color="auto"/>
              <w:bottom w:val="single" w:sz="4" w:space="0" w:color="auto"/>
              <w:right w:val="single" w:sz="4" w:space="0" w:color="auto"/>
            </w:tcBorders>
            <w:vAlign w:val="center"/>
          </w:tcPr>
          <w:p w14:paraId="56186654" w14:textId="77777777" w:rsidR="00A14C7F" w:rsidRPr="00A14C7F" w:rsidRDefault="00A14C7F" w:rsidP="00A14C7F">
            <w:pPr>
              <w:jc w:val="center"/>
              <w:rPr>
                <w:snapToGrid w:val="0"/>
              </w:rPr>
            </w:pPr>
          </w:p>
        </w:tc>
      </w:tr>
      <w:tr w:rsidR="00A14C7F" w:rsidRPr="00A14C7F" w14:paraId="79806889" w14:textId="77777777" w:rsidTr="00E8485B">
        <w:tc>
          <w:tcPr>
            <w:tcW w:w="1696" w:type="dxa"/>
            <w:tcBorders>
              <w:top w:val="single" w:sz="4" w:space="0" w:color="auto"/>
              <w:left w:val="single" w:sz="4" w:space="0" w:color="auto"/>
              <w:bottom w:val="single" w:sz="4" w:space="0" w:color="auto"/>
              <w:right w:val="single" w:sz="4" w:space="0" w:color="auto"/>
            </w:tcBorders>
          </w:tcPr>
          <w:p w14:paraId="74BE0911" w14:textId="77777777" w:rsidR="00A14C7F" w:rsidRPr="00A14C7F" w:rsidRDefault="00A14C7F" w:rsidP="00A14C7F">
            <w:pPr>
              <w:tabs>
                <w:tab w:val="left" w:pos="1890"/>
              </w:tabs>
              <w:jc w:val="center"/>
              <w:rPr>
                <w:snapToGrid w:val="0"/>
                <w:sz w:val="22"/>
                <w:szCs w:val="22"/>
              </w:rPr>
            </w:pPr>
            <w:r w:rsidRPr="00A14C7F">
              <w:rPr>
                <w:szCs w:val="20"/>
              </w:rPr>
              <w:t>декабрь</w:t>
            </w:r>
          </w:p>
        </w:tc>
        <w:tc>
          <w:tcPr>
            <w:tcW w:w="1931" w:type="dxa"/>
            <w:tcBorders>
              <w:top w:val="single" w:sz="4" w:space="0" w:color="auto"/>
              <w:left w:val="single" w:sz="4" w:space="0" w:color="auto"/>
              <w:bottom w:val="single" w:sz="4" w:space="0" w:color="auto"/>
              <w:right w:val="single" w:sz="4" w:space="0" w:color="auto"/>
            </w:tcBorders>
          </w:tcPr>
          <w:p w14:paraId="396EC757" w14:textId="77777777" w:rsidR="00A14C7F" w:rsidRPr="00A14C7F" w:rsidRDefault="00A14C7F" w:rsidP="00A14C7F">
            <w:pPr>
              <w:jc w:val="center"/>
              <w:rPr>
                <w:szCs w:val="20"/>
              </w:rPr>
            </w:pPr>
            <w:r w:rsidRPr="00A14C7F">
              <w:rPr>
                <w:szCs w:val="20"/>
              </w:rPr>
              <w:t>2,73</w:t>
            </w:r>
          </w:p>
        </w:tc>
        <w:tc>
          <w:tcPr>
            <w:tcW w:w="1519" w:type="dxa"/>
            <w:tcBorders>
              <w:top w:val="single" w:sz="4" w:space="0" w:color="auto"/>
              <w:left w:val="single" w:sz="4" w:space="0" w:color="auto"/>
              <w:bottom w:val="single" w:sz="4" w:space="0" w:color="auto"/>
              <w:right w:val="single" w:sz="4" w:space="0" w:color="auto"/>
            </w:tcBorders>
          </w:tcPr>
          <w:p w14:paraId="69E224DA" w14:textId="77777777" w:rsidR="00A14C7F" w:rsidRPr="00A14C7F" w:rsidRDefault="00A14C7F" w:rsidP="00A14C7F">
            <w:pPr>
              <w:jc w:val="center"/>
              <w:rPr>
                <w:szCs w:val="20"/>
              </w:rPr>
            </w:pPr>
            <w:r w:rsidRPr="00A14C7F">
              <w:rPr>
                <w:szCs w:val="20"/>
              </w:rPr>
              <w:t>6 266,56</w:t>
            </w:r>
          </w:p>
        </w:tc>
        <w:tc>
          <w:tcPr>
            <w:tcW w:w="1906" w:type="dxa"/>
            <w:tcBorders>
              <w:top w:val="single" w:sz="4" w:space="0" w:color="auto"/>
              <w:left w:val="single" w:sz="4" w:space="0" w:color="auto"/>
              <w:bottom w:val="single" w:sz="4" w:space="0" w:color="auto"/>
              <w:right w:val="single" w:sz="4" w:space="0" w:color="auto"/>
            </w:tcBorders>
          </w:tcPr>
          <w:p w14:paraId="23ACADA4"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328E3C61" w14:textId="77777777" w:rsidR="00A14C7F" w:rsidRPr="00A14C7F" w:rsidRDefault="00A14C7F" w:rsidP="00A14C7F">
            <w:pPr>
              <w:jc w:val="center"/>
              <w:rPr>
                <w:snapToGrid w:val="0"/>
              </w:rPr>
            </w:pPr>
            <w:r w:rsidRPr="00A14C7F">
              <w:rPr>
                <w:szCs w:val="20"/>
              </w:rPr>
              <w:t>17 107,71</w:t>
            </w:r>
          </w:p>
        </w:tc>
        <w:tc>
          <w:tcPr>
            <w:tcW w:w="1402" w:type="dxa"/>
            <w:tcBorders>
              <w:top w:val="single" w:sz="4" w:space="0" w:color="auto"/>
              <w:left w:val="single" w:sz="4" w:space="0" w:color="auto"/>
              <w:bottom w:val="single" w:sz="4" w:space="0" w:color="auto"/>
              <w:right w:val="single" w:sz="4" w:space="0" w:color="auto"/>
            </w:tcBorders>
            <w:vAlign w:val="center"/>
          </w:tcPr>
          <w:p w14:paraId="15AF19E0" w14:textId="77777777" w:rsidR="00A14C7F" w:rsidRPr="00A14C7F" w:rsidRDefault="00A14C7F" w:rsidP="00A14C7F">
            <w:pPr>
              <w:jc w:val="center"/>
              <w:rPr>
                <w:snapToGrid w:val="0"/>
              </w:rPr>
            </w:pPr>
          </w:p>
        </w:tc>
      </w:tr>
      <w:tr w:rsidR="00A14C7F" w:rsidRPr="00A14C7F" w14:paraId="4CFEBD1B" w14:textId="77777777" w:rsidTr="00E8485B">
        <w:tc>
          <w:tcPr>
            <w:tcW w:w="1696" w:type="dxa"/>
            <w:tcBorders>
              <w:top w:val="single" w:sz="4" w:space="0" w:color="auto"/>
              <w:left w:val="single" w:sz="4" w:space="0" w:color="auto"/>
              <w:bottom w:val="single" w:sz="4" w:space="0" w:color="auto"/>
              <w:right w:val="single" w:sz="4" w:space="0" w:color="auto"/>
            </w:tcBorders>
          </w:tcPr>
          <w:p w14:paraId="4E373885" w14:textId="77777777" w:rsidR="00A14C7F" w:rsidRPr="00A14C7F" w:rsidRDefault="00A14C7F" w:rsidP="00A14C7F">
            <w:pPr>
              <w:tabs>
                <w:tab w:val="left" w:pos="1890"/>
              </w:tabs>
              <w:jc w:val="center"/>
              <w:rPr>
                <w:snapToGrid w:val="0"/>
                <w:sz w:val="22"/>
                <w:szCs w:val="22"/>
              </w:rPr>
            </w:pPr>
            <w:r w:rsidRPr="00A14C7F">
              <w:rPr>
                <w:szCs w:val="20"/>
              </w:rPr>
              <w:t>Всего</w:t>
            </w:r>
          </w:p>
        </w:tc>
        <w:tc>
          <w:tcPr>
            <w:tcW w:w="1931" w:type="dxa"/>
            <w:tcBorders>
              <w:top w:val="single" w:sz="4" w:space="0" w:color="auto"/>
              <w:left w:val="single" w:sz="4" w:space="0" w:color="auto"/>
              <w:bottom w:val="single" w:sz="4" w:space="0" w:color="auto"/>
              <w:right w:val="single" w:sz="4" w:space="0" w:color="auto"/>
            </w:tcBorders>
          </w:tcPr>
          <w:p w14:paraId="37801DC2" w14:textId="77777777" w:rsidR="00A14C7F" w:rsidRPr="00A14C7F" w:rsidRDefault="00A14C7F" w:rsidP="00A14C7F">
            <w:pPr>
              <w:jc w:val="center"/>
              <w:rPr>
                <w:szCs w:val="20"/>
              </w:rPr>
            </w:pPr>
          </w:p>
        </w:tc>
        <w:tc>
          <w:tcPr>
            <w:tcW w:w="1519" w:type="dxa"/>
            <w:tcBorders>
              <w:top w:val="single" w:sz="4" w:space="0" w:color="auto"/>
              <w:left w:val="single" w:sz="4" w:space="0" w:color="auto"/>
              <w:bottom w:val="single" w:sz="4" w:space="0" w:color="auto"/>
              <w:right w:val="single" w:sz="4" w:space="0" w:color="auto"/>
            </w:tcBorders>
          </w:tcPr>
          <w:p w14:paraId="49027457" w14:textId="77777777" w:rsidR="00A14C7F" w:rsidRPr="00A14C7F" w:rsidRDefault="00A14C7F" w:rsidP="00A14C7F">
            <w:pPr>
              <w:jc w:val="center"/>
              <w:rPr>
                <w:szCs w:val="20"/>
              </w:rPr>
            </w:pPr>
          </w:p>
        </w:tc>
        <w:tc>
          <w:tcPr>
            <w:tcW w:w="1906" w:type="dxa"/>
            <w:tcBorders>
              <w:top w:val="single" w:sz="4" w:space="0" w:color="auto"/>
              <w:left w:val="single" w:sz="4" w:space="0" w:color="auto"/>
              <w:bottom w:val="single" w:sz="4" w:space="0" w:color="auto"/>
              <w:right w:val="single" w:sz="4" w:space="0" w:color="auto"/>
            </w:tcBorders>
          </w:tcPr>
          <w:p w14:paraId="7E3617C6"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tcPr>
          <w:p w14:paraId="7C3B15E4" w14:textId="77777777" w:rsidR="00A14C7F" w:rsidRPr="00A14C7F" w:rsidRDefault="00A14C7F" w:rsidP="00A14C7F">
            <w:pPr>
              <w:jc w:val="center"/>
              <w:rPr>
                <w:b/>
                <w:bCs/>
                <w:snapToGrid w:val="0"/>
              </w:rPr>
            </w:pPr>
            <w:r w:rsidRPr="00A14C7F">
              <w:rPr>
                <w:b/>
                <w:bCs/>
                <w:szCs w:val="20"/>
              </w:rPr>
              <w:t>82 794,16</w:t>
            </w:r>
          </w:p>
        </w:tc>
        <w:tc>
          <w:tcPr>
            <w:tcW w:w="1402" w:type="dxa"/>
            <w:tcBorders>
              <w:top w:val="single" w:sz="4" w:space="0" w:color="auto"/>
              <w:left w:val="single" w:sz="4" w:space="0" w:color="auto"/>
              <w:bottom w:val="single" w:sz="4" w:space="0" w:color="auto"/>
              <w:right w:val="single" w:sz="4" w:space="0" w:color="auto"/>
            </w:tcBorders>
            <w:vAlign w:val="center"/>
          </w:tcPr>
          <w:p w14:paraId="01C3BB8D" w14:textId="77777777" w:rsidR="00A14C7F" w:rsidRPr="00A14C7F" w:rsidRDefault="00A14C7F" w:rsidP="00A14C7F">
            <w:pPr>
              <w:jc w:val="center"/>
              <w:rPr>
                <w:snapToGrid w:val="0"/>
              </w:rPr>
            </w:pPr>
          </w:p>
        </w:tc>
      </w:tr>
      <w:tr w:rsidR="00A14C7F" w:rsidRPr="00A14C7F" w14:paraId="79B00C0A" w14:textId="77777777" w:rsidTr="00E8485B">
        <w:tc>
          <w:tcPr>
            <w:tcW w:w="10173" w:type="dxa"/>
            <w:gridSpan w:val="6"/>
            <w:tcBorders>
              <w:top w:val="single" w:sz="4" w:space="0" w:color="auto"/>
              <w:left w:val="single" w:sz="4" w:space="0" w:color="auto"/>
              <w:bottom w:val="single" w:sz="4" w:space="0" w:color="auto"/>
              <w:right w:val="single" w:sz="4" w:space="0" w:color="auto"/>
            </w:tcBorders>
            <w:vAlign w:val="center"/>
          </w:tcPr>
          <w:p w14:paraId="63A98715" w14:textId="77777777" w:rsidR="00A14C7F" w:rsidRPr="00A14C7F" w:rsidRDefault="00A14C7F" w:rsidP="00A14C7F">
            <w:pPr>
              <w:jc w:val="center"/>
              <w:rPr>
                <w:snapToGrid w:val="0"/>
              </w:rPr>
            </w:pPr>
            <w:r w:rsidRPr="00A14C7F">
              <w:rPr>
                <w:snapToGrid w:val="0"/>
              </w:rPr>
              <w:t xml:space="preserve">Расходы на производство тепловой энергии ООО «Интеграл» </w:t>
            </w:r>
          </w:p>
        </w:tc>
      </w:tr>
      <w:tr w:rsidR="00A14C7F" w:rsidRPr="00A14C7F" w14:paraId="13EC5AEA" w14:textId="77777777" w:rsidTr="00E8485B">
        <w:tc>
          <w:tcPr>
            <w:tcW w:w="1696" w:type="dxa"/>
            <w:tcBorders>
              <w:top w:val="single" w:sz="4" w:space="0" w:color="auto"/>
              <w:left w:val="single" w:sz="4" w:space="0" w:color="auto"/>
              <w:bottom w:val="single" w:sz="4" w:space="0" w:color="auto"/>
              <w:right w:val="single" w:sz="4" w:space="0" w:color="auto"/>
            </w:tcBorders>
            <w:vAlign w:val="center"/>
          </w:tcPr>
          <w:p w14:paraId="71CACC8C" w14:textId="77777777" w:rsidR="00A14C7F" w:rsidRPr="00A14C7F" w:rsidRDefault="00A14C7F" w:rsidP="00A14C7F">
            <w:pPr>
              <w:tabs>
                <w:tab w:val="left" w:pos="1890"/>
              </w:tabs>
              <w:jc w:val="center"/>
              <w:rPr>
                <w:snapToGrid w:val="0"/>
                <w:sz w:val="22"/>
                <w:szCs w:val="22"/>
              </w:rPr>
            </w:pPr>
            <w:r w:rsidRPr="00A14C7F">
              <w:rPr>
                <w:snapToGrid w:val="0"/>
                <w:sz w:val="22"/>
                <w:szCs w:val="22"/>
              </w:rPr>
              <w:t>Всего</w:t>
            </w:r>
          </w:p>
        </w:tc>
        <w:tc>
          <w:tcPr>
            <w:tcW w:w="1931" w:type="dxa"/>
            <w:tcBorders>
              <w:top w:val="single" w:sz="4" w:space="0" w:color="auto"/>
              <w:left w:val="single" w:sz="4" w:space="0" w:color="auto"/>
              <w:bottom w:val="single" w:sz="4" w:space="0" w:color="auto"/>
              <w:right w:val="single" w:sz="4" w:space="0" w:color="auto"/>
            </w:tcBorders>
          </w:tcPr>
          <w:p w14:paraId="0C160CE0" w14:textId="77777777" w:rsidR="00A14C7F" w:rsidRPr="00A14C7F" w:rsidRDefault="00A14C7F" w:rsidP="00A14C7F">
            <w:pPr>
              <w:jc w:val="center"/>
              <w:rPr>
                <w:szCs w:val="20"/>
              </w:rPr>
            </w:pPr>
          </w:p>
        </w:tc>
        <w:tc>
          <w:tcPr>
            <w:tcW w:w="1519" w:type="dxa"/>
            <w:tcBorders>
              <w:top w:val="single" w:sz="4" w:space="0" w:color="auto"/>
              <w:left w:val="single" w:sz="4" w:space="0" w:color="auto"/>
              <w:bottom w:val="single" w:sz="4" w:space="0" w:color="auto"/>
              <w:right w:val="single" w:sz="4" w:space="0" w:color="auto"/>
            </w:tcBorders>
          </w:tcPr>
          <w:p w14:paraId="44F8A426" w14:textId="77777777" w:rsidR="00A14C7F" w:rsidRPr="00A14C7F" w:rsidRDefault="00A14C7F" w:rsidP="00A14C7F">
            <w:pPr>
              <w:jc w:val="center"/>
              <w:rPr>
                <w:szCs w:val="20"/>
              </w:rPr>
            </w:pPr>
          </w:p>
        </w:tc>
        <w:tc>
          <w:tcPr>
            <w:tcW w:w="1906" w:type="dxa"/>
            <w:tcBorders>
              <w:top w:val="single" w:sz="4" w:space="0" w:color="auto"/>
              <w:left w:val="single" w:sz="4" w:space="0" w:color="auto"/>
              <w:bottom w:val="single" w:sz="4" w:space="0" w:color="auto"/>
              <w:right w:val="single" w:sz="4" w:space="0" w:color="auto"/>
            </w:tcBorders>
          </w:tcPr>
          <w:p w14:paraId="11BE172E" w14:textId="77777777" w:rsidR="00A14C7F" w:rsidRPr="00A14C7F" w:rsidRDefault="00A14C7F" w:rsidP="00A14C7F">
            <w:pPr>
              <w:jc w:val="center"/>
              <w:rPr>
                <w:szCs w:val="20"/>
              </w:rPr>
            </w:pPr>
          </w:p>
        </w:tc>
        <w:tc>
          <w:tcPr>
            <w:tcW w:w="1719" w:type="dxa"/>
            <w:tcBorders>
              <w:top w:val="single" w:sz="4" w:space="0" w:color="auto"/>
              <w:left w:val="single" w:sz="4" w:space="0" w:color="auto"/>
              <w:bottom w:val="single" w:sz="4" w:space="0" w:color="auto"/>
              <w:right w:val="single" w:sz="4" w:space="0" w:color="auto"/>
            </w:tcBorders>
            <w:vAlign w:val="center"/>
          </w:tcPr>
          <w:p w14:paraId="448BFD3A" w14:textId="77777777" w:rsidR="00A14C7F" w:rsidRPr="00A14C7F" w:rsidRDefault="00A14C7F" w:rsidP="00A14C7F">
            <w:pPr>
              <w:jc w:val="center"/>
              <w:rPr>
                <w:b/>
                <w:bCs/>
                <w:snapToGrid w:val="0"/>
              </w:rPr>
            </w:pPr>
            <w:r w:rsidRPr="00A14C7F">
              <w:rPr>
                <w:b/>
                <w:bCs/>
                <w:snapToGrid w:val="0"/>
              </w:rPr>
              <w:t>982 507,53</w:t>
            </w:r>
          </w:p>
        </w:tc>
        <w:tc>
          <w:tcPr>
            <w:tcW w:w="1402" w:type="dxa"/>
            <w:tcBorders>
              <w:top w:val="single" w:sz="4" w:space="0" w:color="auto"/>
              <w:left w:val="single" w:sz="4" w:space="0" w:color="auto"/>
              <w:bottom w:val="single" w:sz="4" w:space="0" w:color="auto"/>
              <w:right w:val="single" w:sz="4" w:space="0" w:color="auto"/>
            </w:tcBorders>
            <w:vAlign w:val="center"/>
          </w:tcPr>
          <w:p w14:paraId="497E78C8" w14:textId="77777777" w:rsidR="00A14C7F" w:rsidRPr="00A14C7F" w:rsidRDefault="00A14C7F" w:rsidP="00A14C7F">
            <w:pPr>
              <w:jc w:val="center"/>
              <w:rPr>
                <w:snapToGrid w:val="0"/>
              </w:rPr>
            </w:pPr>
          </w:p>
        </w:tc>
      </w:tr>
      <w:tr w:rsidR="00A14C7F" w:rsidRPr="00A14C7F" w14:paraId="5B9EE454" w14:textId="77777777" w:rsidTr="00E8485B">
        <w:tc>
          <w:tcPr>
            <w:tcW w:w="10173" w:type="dxa"/>
            <w:gridSpan w:val="6"/>
            <w:tcBorders>
              <w:top w:val="single" w:sz="4" w:space="0" w:color="auto"/>
              <w:left w:val="single" w:sz="4" w:space="0" w:color="auto"/>
              <w:bottom w:val="single" w:sz="4" w:space="0" w:color="auto"/>
              <w:right w:val="single" w:sz="4" w:space="0" w:color="auto"/>
            </w:tcBorders>
            <w:vAlign w:val="center"/>
          </w:tcPr>
          <w:p w14:paraId="6D6876B5" w14:textId="77777777" w:rsidR="00A14C7F" w:rsidRPr="00A14C7F" w:rsidRDefault="00A14C7F" w:rsidP="00A14C7F">
            <w:pPr>
              <w:jc w:val="center"/>
              <w:rPr>
                <w:snapToGrid w:val="0"/>
              </w:rPr>
            </w:pPr>
            <w:r w:rsidRPr="00A14C7F">
              <w:rPr>
                <w:snapToGrid w:val="0"/>
              </w:rPr>
              <w:t>Итого</w:t>
            </w:r>
          </w:p>
        </w:tc>
      </w:tr>
      <w:tr w:rsidR="00A14C7F" w:rsidRPr="00A14C7F" w14:paraId="59FD59F5" w14:textId="77777777" w:rsidTr="00E8485B">
        <w:tc>
          <w:tcPr>
            <w:tcW w:w="1696" w:type="dxa"/>
            <w:tcBorders>
              <w:top w:val="single" w:sz="4" w:space="0" w:color="auto"/>
              <w:left w:val="single" w:sz="4" w:space="0" w:color="auto"/>
              <w:bottom w:val="single" w:sz="4" w:space="0" w:color="auto"/>
              <w:right w:val="single" w:sz="4" w:space="0" w:color="auto"/>
            </w:tcBorders>
            <w:vAlign w:val="center"/>
          </w:tcPr>
          <w:p w14:paraId="79AA5DFA" w14:textId="77777777" w:rsidR="00A14C7F" w:rsidRPr="00A14C7F" w:rsidRDefault="00A14C7F" w:rsidP="00A14C7F">
            <w:pPr>
              <w:tabs>
                <w:tab w:val="left" w:pos="1890"/>
              </w:tabs>
              <w:jc w:val="center"/>
              <w:rPr>
                <w:snapToGrid w:val="0"/>
                <w:sz w:val="22"/>
                <w:szCs w:val="22"/>
              </w:rPr>
            </w:pPr>
            <w:r w:rsidRPr="00A14C7F">
              <w:rPr>
                <w:snapToGrid w:val="0"/>
                <w:sz w:val="22"/>
                <w:szCs w:val="22"/>
              </w:rPr>
              <w:t>Итого</w:t>
            </w:r>
          </w:p>
        </w:tc>
        <w:tc>
          <w:tcPr>
            <w:tcW w:w="1931" w:type="dxa"/>
            <w:tcBorders>
              <w:top w:val="single" w:sz="4" w:space="0" w:color="auto"/>
              <w:left w:val="single" w:sz="4" w:space="0" w:color="auto"/>
              <w:bottom w:val="single" w:sz="4" w:space="0" w:color="auto"/>
              <w:right w:val="single" w:sz="4" w:space="0" w:color="auto"/>
            </w:tcBorders>
          </w:tcPr>
          <w:p w14:paraId="17E43C81" w14:textId="77777777" w:rsidR="00A14C7F" w:rsidRPr="00A14C7F" w:rsidRDefault="00A14C7F" w:rsidP="00A14C7F">
            <w:pPr>
              <w:jc w:val="center"/>
              <w:rPr>
                <w:szCs w:val="20"/>
              </w:rPr>
            </w:pPr>
          </w:p>
        </w:tc>
        <w:tc>
          <w:tcPr>
            <w:tcW w:w="1519" w:type="dxa"/>
            <w:tcBorders>
              <w:top w:val="single" w:sz="4" w:space="0" w:color="auto"/>
              <w:left w:val="single" w:sz="4" w:space="0" w:color="auto"/>
              <w:bottom w:val="single" w:sz="4" w:space="0" w:color="auto"/>
              <w:right w:val="single" w:sz="4" w:space="0" w:color="auto"/>
            </w:tcBorders>
          </w:tcPr>
          <w:p w14:paraId="29F1DDEE" w14:textId="77777777" w:rsidR="00A14C7F" w:rsidRPr="00A14C7F" w:rsidRDefault="00A14C7F" w:rsidP="00A14C7F">
            <w:pPr>
              <w:jc w:val="center"/>
              <w:rPr>
                <w:szCs w:val="20"/>
              </w:rPr>
            </w:pPr>
          </w:p>
        </w:tc>
        <w:tc>
          <w:tcPr>
            <w:tcW w:w="1906" w:type="dxa"/>
            <w:tcBorders>
              <w:top w:val="single" w:sz="4" w:space="0" w:color="auto"/>
              <w:left w:val="single" w:sz="4" w:space="0" w:color="auto"/>
              <w:bottom w:val="single" w:sz="4" w:space="0" w:color="auto"/>
              <w:right w:val="single" w:sz="4" w:space="0" w:color="auto"/>
            </w:tcBorders>
          </w:tcPr>
          <w:p w14:paraId="3EDBCEB9" w14:textId="77777777" w:rsidR="00A14C7F" w:rsidRPr="00A14C7F" w:rsidRDefault="00A14C7F" w:rsidP="00A14C7F">
            <w:pPr>
              <w:jc w:val="center"/>
              <w:rPr>
                <w:szCs w:val="20"/>
              </w:rPr>
            </w:pPr>
            <w:r w:rsidRPr="00A14C7F">
              <w:rPr>
                <w:szCs w:val="20"/>
              </w:rPr>
              <w:t>1 234 549,98</w:t>
            </w:r>
          </w:p>
        </w:tc>
        <w:tc>
          <w:tcPr>
            <w:tcW w:w="1719" w:type="dxa"/>
            <w:tcBorders>
              <w:top w:val="single" w:sz="4" w:space="0" w:color="auto"/>
              <w:left w:val="single" w:sz="4" w:space="0" w:color="auto"/>
              <w:bottom w:val="single" w:sz="4" w:space="0" w:color="auto"/>
              <w:right w:val="single" w:sz="4" w:space="0" w:color="auto"/>
            </w:tcBorders>
            <w:vAlign w:val="center"/>
          </w:tcPr>
          <w:p w14:paraId="11967231" w14:textId="77777777" w:rsidR="00A14C7F" w:rsidRPr="00A14C7F" w:rsidRDefault="00A14C7F" w:rsidP="00A14C7F">
            <w:pPr>
              <w:jc w:val="center"/>
              <w:rPr>
                <w:snapToGrid w:val="0"/>
              </w:rPr>
            </w:pPr>
            <w:r w:rsidRPr="00A14C7F">
              <w:rPr>
                <w:snapToGrid w:val="0"/>
              </w:rPr>
              <w:t>1 364 693,77</w:t>
            </w:r>
          </w:p>
        </w:tc>
        <w:tc>
          <w:tcPr>
            <w:tcW w:w="1402" w:type="dxa"/>
            <w:tcBorders>
              <w:top w:val="single" w:sz="4" w:space="0" w:color="auto"/>
              <w:left w:val="single" w:sz="4" w:space="0" w:color="auto"/>
              <w:bottom w:val="single" w:sz="4" w:space="0" w:color="auto"/>
              <w:right w:val="single" w:sz="4" w:space="0" w:color="auto"/>
            </w:tcBorders>
            <w:vAlign w:val="center"/>
          </w:tcPr>
          <w:p w14:paraId="53A77341" w14:textId="77777777" w:rsidR="00A14C7F" w:rsidRPr="00A14C7F" w:rsidRDefault="00A14C7F" w:rsidP="00A14C7F">
            <w:pPr>
              <w:jc w:val="center"/>
              <w:rPr>
                <w:b/>
                <w:bCs/>
                <w:snapToGrid w:val="0"/>
              </w:rPr>
            </w:pPr>
            <w:r w:rsidRPr="00A14C7F">
              <w:rPr>
                <w:b/>
                <w:bCs/>
                <w:snapToGrid w:val="0"/>
              </w:rPr>
              <w:t>130 143,79</w:t>
            </w:r>
          </w:p>
        </w:tc>
      </w:tr>
    </w:tbl>
    <w:p w14:paraId="6770E192" w14:textId="77777777" w:rsidR="00A14C7F" w:rsidRPr="00A14C7F" w:rsidRDefault="00A14C7F" w:rsidP="00A14C7F">
      <w:pPr>
        <w:tabs>
          <w:tab w:val="left" w:pos="1890"/>
        </w:tabs>
        <w:jc w:val="both"/>
        <w:rPr>
          <w:snapToGrid w:val="0"/>
          <w:sz w:val="28"/>
          <w:szCs w:val="28"/>
        </w:rPr>
      </w:pPr>
    </w:p>
    <w:p w14:paraId="708A8882" w14:textId="77777777" w:rsidR="00A14C7F" w:rsidRPr="00A14C7F" w:rsidRDefault="00A14C7F" w:rsidP="00A14C7F">
      <w:pPr>
        <w:ind w:firstLine="709"/>
        <w:jc w:val="both"/>
        <w:rPr>
          <w:snapToGrid w:val="0"/>
          <w:color w:val="000000"/>
          <w:sz w:val="28"/>
          <w:szCs w:val="28"/>
        </w:rPr>
      </w:pPr>
      <w:r w:rsidRPr="00A14C7F">
        <w:rPr>
          <w:snapToGrid w:val="0"/>
          <w:color w:val="000000"/>
          <w:sz w:val="28"/>
          <w:szCs w:val="28"/>
        </w:rPr>
        <w:t>Подробный отчет по показателям представлен в приложении № 1 к данному экспертному заключению.</w:t>
      </w:r>
    </w:p>
    <w:p w14:paraId="0DA3E7B4" w14:textId="77777777" w:rsidR="00A14C7F" w:rsidRPr="00A14C7F" w:rsidRDefault="00A14C7F" w:rsidP="00A14C7F">
      <w:pPr>
        <w:ind w:firstLine="709"/>
        <w:jc w:val="both"/>
        <w:rPr>
          <w:snapToGrid w:val="0"/>
          <w:color w:val="000000"/>
          <w:sz w:val="28"/>
          <w:szCs w:val="28"/>
        </w:rPr>
      </w:pPr>
      <w:r w:rsidRPr="00A14C7F">
        <w:rPr>
          <w:snapToGrid w:val="0"/>
          <w:sz w:val="28"/>
          <w:szCs w:val="28"/>
        </w:rPr>
        <w:t>По мнению экспертов, данная сумма подлежит включению в плановую необходимую валовою выручку ООО «Интеграл» на 2024 год в полном объеме, с учетом индексов потребительских цен на 2023 и 2024 годы (105,8 %) и (107,2 %) и составит 147 605,97 тыс. руб.</w:t>
      </w:r>
    </w:p>
    <w:p w14:paraId="63FC9D42" w14:textId="77777777" w:rsidR="00A14C7F" w:rsidRPr="00A14C7F" w:rsidRDefault="00A14C7F" w:rsidP="00A14C7F">
      <w:pPr>
        <w:ind w:firstLine="709"/>
        <w:jc w:val="both"/>
        <w:rPr>
          <w:snapToGrid w:val="0"/>
          <w:color w:val="000000"/>
          <w:sz w:val="28"/>
          <w:szCs w:val="28"/>
        </w:rPr>
      </w:pPr>
    </w:p>
    <w:p w14:paraId="6D29E802" w14:textId="77777777" w:rsidR="00A14C7F" w:rsidRPr="00A14C7F" w:rsidRDefault="00A14C7F" w:rsidP="00A14C7F">
      <w:pPr>
        <w:keepNext/>
        <w:jc w:val="both"/>
        <w:outlineLvl w:val="1"/>
        <w:rPr>
          <w:b/>
          <w:color w:val="000000"/>
          <w:sz w:val="28"/>
          <w:szCs w:val="20"/>
        </w:rPr>
      </w:pPr>
      <w:r w:rsidRPr="00A14C7F">
        <w:rPr>
          <w:b/>
          <w:color w:val="000000"/>
          <w:sz w:val="28"/>
          <w:szCs w:val="20"/>
        </w:rPr>
        <w:t xml:space="preserve">4.7 Расчёт необходимой валовой выручки на 2024 год </w:t>
      </w:r>
    </w:p>
    <w:p w14:paraId="7BB6784E" w14:textId="77777777" w:rsidR="00A14C7F" w:rsidRPr="00A14C7F" w:rsidRDefault="00A14C7F" w:rsidP="00A14C7F">
      <w:pPr>
        <w:ind w:firstLine="851"/>
        <w:jc w:val="both"/>
        <w:rPr>
          <w:color w:val="000000"/>
          <w:sz w:val="28"/>
          <w:szCs w:val="28"/>
        </w:rPr>
      </w:pPr>
      <w:r w:rsidRPr="00A14C7F">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8. </w:t>
      </w:r>
    </w:p>
    <w:p w14:paraId="2232319D" w14:textId="77777777" w:rsidR="00A14C7F" w:rsidRPr="00A14C7F" w:rsidRDefault="00A14C7F" w:rsidP="00A14C7F">
      <w:pPr>
        <w:ind w:firstLine="851"/>
        <w:jc w:val="both"/>
        <w:rPr>
          <w:color w:val="000000"/>
          <w:sz w:val="28"/>
          <w:szCs w:val="28"/>
        </w:rPr>
        <w:sectPr w:rsidR="00A14C7F" w:rsidRPr="00A14C7F" w:rsidSect="00A14C7F">
          <w:headerReference w:type="default" r:id="rId57"/>
          <w:footerReference w:type="even" r:id="rId58"/>
          <w:pgSz w:w="11906" w:h="16838"/>
          <w:pgMar w:top="1134" w:right="707" w:bottom="1276" w:left="1134" w:header="720" w:footer="720" w:gutter="0"/>
          <w:cols w:space="720"/>
          <w:titlePg/>
          <w:docGrid w:linePitch="326"/>
        </w:sectPr>
      </w:pPr>
    </w:p>
    <w:p w14:paraId="7AA60F73" w14:textId="77777777" w:rsidR="00A14C7F" w:rsidRPr="00A14C7F" w:rsidRDefault="00A14C7F" w:rsidP="00A14C7F">
      <w:pPr>
        <w:ind w:left="360" w:right="-1"/>
        <w:jc w:val="right"/>
        <w:rPr>
          <w:color w:val="000000"/>
          <w:sz w:val="28"/>
          <w:szCs w:val="28"/>
        </w:rPr>
      </w:pPr>
      <w:r w:rsidRPr="00A14C7F">
        <w:rPr>
          <w:color w:val="000000"/>
          <w:sz w:val="28"/>
          <w:szCs w:val="28"/>
        </w:rPr>
        <w:lastRenderedPageBreak/>
        <w:t>Таблица 8</w:t>
      </w:r>
    </w:p>
    <w:p w14:paraId="4FABB08D" w14:textId="77777777" w:rsidR="00A14C7F" w:rsidRPr="00A14C7F" w:rsidRDefault="00A14C7F" w:rsidP="00A14C7F">
      <w:pPr>
        <w:jc w:val="center"/>
        <w:rPr>
          <w:rFonts w:eastAsia="Calibri"/>
          <w:b/>
          <w:bCs/>
          <w:color w:val="000000"/>
          <w:sz w:val="28"/>
          <w:lang w:eastAsia="en-US"/>
        </w:rPr>
      </w:pPr>
      <w:r w:rsidRPr="00A14C7F">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08A10225" w14:textId="77777777" w:rsidR="00A14C7F" w:rsidRPr="00A14C7F" w:rsidRDefault="00A14C7F" w:rsidP="00A14C7F">
      <w:pPr>
        <w:jc w:val="center"/>
        <w:rPr>
          <w:color w:val="000000"/>
          <w:sz w:val="28"/>
        </w:rPr>
      </w:pPr>
      <w:r w:rsidRPr="00A14C7F">
        <w:rPr>
          <w:color w:val="000000"/>
          <w:sz w:val="28"/>
        </w:rPr>
        <w:t>(Приложение 5.9 к Методическим указаниям)</w:t>
      </w:r>
    </w:p>
    <w:tbl>
      <w:tblPr>
        <w:tblpPr w:leftFromText="180" w:rightFromText="180" w:vertAnchor="page" w:horzAnchor="margin" w:tblpY="2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7968"/>
        <w:gridCol w:w="1697"/>
        <w:gridCol w:w="1913"/>
        <w:gridCol w:w="2389"/>
      </w:tblGrid>
      <w:tr w:rsidR="00A14C7F" w:rsidRPr="00A14C7F" w14:paraId="36CE2C62" w14:textId="77777777" w:rsidTr="00E8485B">
        <w:trPr>
          <w:trHeight w:val="1413"/>
          <w:tblHeader/>
        </w:trPr>
        <w:tc>
          <w:tcPr>
            <w:tcW w:w="0" w:type="auto"/>
            <w:vAlign w:val="center"/>
          </w:tcPr>
          <w:p w14:paraId="23DBEEA7" w14:textId="77777777" w:rsidR="00A14C7F" w:rsidRPr="00A14C7F" w:rsidRDefault="00A14C7F" w:rsidP="00A14C7F">
            <w:pPr>
              <w:jc w:val="center"/>
              <w:rPr>
                <w:color w:val="000000"/>
                <w:sz w:val="28"/>
                <w:szCs w:val="20"/>
              </w:rPr>
            </w:pPr>
            <w:r w:rsidRPr="00A14C7F">
              <w:rPr>
                <w:color w:val="000000"/>
                <w:sz w:val="28"/>
                <w:szCs w:val="20"/>
              </w:rPr>
              <w:t>№ п/п</w:t>
            </w:r>
          </w:p>
        </w:tc>
        <w:tc>
          <w:tcPr>
            <w:tcW w:w="8088" w:type="dxa"/>
            <w:vAlign w:val="center"/>
          </w:tcPr>
          <w:p w14:paraId="475F52C3" w14:textId="77777777" w:rsidR="00A14C7F" w:rsidRPr="00A14C7F" w:rsidRDefault="00A14C7F" w:rsidP="00A14C7F">
            <w:pPr>
              <w:jc w:val="center"/>
              <w:rPr>
                <w:color w:val="000000"/>
                <w:sz w:val="28"/>
                <w:szCs w:val="20"/>
              </w:rPr>
            </w:pPr>
            <w:r w:rsidRPr="00A14C7F">
              <w:rPr>
                <w:color w:val="000000"/>
                <w:sz w:val="28"/>
                <w:szCs w:val="20"/>
              </w:rPr>
              <w:t>Наименование показателя</w:t>
            </w:r>
          </w:p>
        </w:tc>
        <w:tc>
          <w:tcPr>
            <w:tcW w:w="1701" w:type="dxa"/>
            <w:vAlign w:val="center"/>
          </w:tcPr>
          <w:p w14:paraId="2EF6D15E" w14:textId="77777777" w:rsidR="00A14C7F" w:rsidRPr="00A14C7F" w:rsidRDefault="00A14C7F" w:rsidP="00A14C7F">
            <w:pPr>
              <w:jc w:val="center"/>
              <w:rPr>
                <w:color w:val="000000"/>
                <w:sz w:val="28"/>
                <w:szCs w:val="20"/>
              </w:rPr>
            </w:pPr>
            <w:r w:rsidRPr="00A14C7F">
              <w:rPr>
                <w:color w:val="000000"/>
                <w:sz w:val="22"/>
                <w:szCs w:val="22"/>
              </w:rPr>
              <w:t>Предложения предприятия на 2024 год</w:t>
            </w:r>
          </w:p>
        </w:tc>
        <w:tc>
          <w:tcPr>
            <w:tcW w:w="1922" w:type="dxa"/>
            <w:vAlign w:val="center"/>
          </w:tcPr>
          <w:p w14:paraId="4DCAC469" w14:textId="77777777" w:rsidR="00A14C7F" w:rsidRPr="00A14C7F" w:rsidRDefault="00A14C7F" w:rsidP="00A14C7F">
            <w:pPr>
              <w:jc w:val="center"/>
              <w:rPr>
                <w:color w:val="000000"/>
                <w:sz w:val="28"/>
                <w:szCs w:val="20"/>
              </w:rPr>
            </w:pPr>
            <w:r w:rsidRPr="00A14C7F">
              <w:rPr>
                <w:color w:val="000000"/>
                <w:sz w:val="22"/>
                <w:szCs w:val="22"/>
              </w:rPr>
              <w:t>Предложения экспертов на 2024</w:t>
            </w:r>
          </w:p>
        </w:tc>
        <w:tc>
          <w:tcPr>
            <w:tcW w:w="2409" w:type="dxa"/>
            <w:vAlign w:val="center"/>
          </w:tcPr>
          <w:p w14:paraId="76DDD1FF" w14:textId="77777777" w:rsidR="00A14C7F" w:rsidRPr="00A14C7F" w:rsidRDefault="00A14C7F" w:rsidP="00A14C7F">
            <w:pPr>
              <w:jc w:val="center"/>
              <w:rPr>
                <w:color w:val="000000"/>
                <w:sz w:val="28"/>
                <w:szCs w:val="20"/>
              </w:rPr>
            </w:pPr>
            <w:r w:rsidRPr="00A14C7F">
              <w:rPr>
                <w:color w:val="000000"/>
                <w:sz w:val="22"/>
                <w:szCs w:val="22"/>
              </w:rPr>
              <w:t>Отклонение от предложений предприятия</w:t>
            </w:r>
          </w:p>
        </w:tc>
      </w:tr>
      <w:tr w:rsidR="00A14C7F" w:rsidRPr="00A14C7F" w14:paraId="0D6FCC80" w14:textId="77777777" w:rsidTr="00E8485B">
        <w:trPr>
          <w:trHeight w:val="269"/>
        </w:trPr>
        <w:tc>
          <w:tcPr>
            <w:tcW w:w="0" w:type="auto"/>
            <w:vAlign w:val="center"/>
          </w:tcPr>
          <w:p w14:paraId="1E89721D" w14:textId="77777777" w:rsidR="00A14C7F" w:rsidRPr="00A14C7F" w:rsidRDefault="00A14C7F" w:rsidP="00A14C7F">
            <w:pPr>
              <w:jc w:val="center"/>
              <w:rPr>
                <w:color w:val="000000"/>
                <w:sz w:val="28"/>
                <w:szCs w:val="20"/>
              </w:rPr>
            </w:pPr>
            <w:r w:rsidRPr="00A14C7F">
              <w:rPr>
                <w:color w:val="000000"/>
                <w:sz w:val="28"/>
                <w:szCs w:val="20"/>
              </w:rPr>
              <w:t>1</w:t>
            </w:r>
          </w:p>
        </w:tc>
        <w:tc>
          <w:tcPr>
            <w:tcW w:w="8088" w:type="dxa"/>
            <w:vAlign w:val="center"/>
          </w:tcPr>
          <w:p w14:paraId="19EB7317" w14:textId="77777777" w:rsidR="00A14C7F" w:rsidRPr="00A14C7F" w:rsidRDefault="00A14C7F" w:rsidP="00A14C7F">
            <w:pPr>
              <w:rPr>
                <w:color w:val="000000"/>
              </w:rPr>
            </w:pPr>
            <w:r w:rsidRPr="00A14C7F">
              <w:rPr>
                <w:szCs w:val="20"/>
              </w:rPr>
              <w:t>Операционные (подконтрольные) расходы</w:t>
            </w:r>
          </w:p>
        </w:tc>
        <w:tc>
          <w:tcPr>
            <w:tcW w:w="1701" w:type="dxa"/>
            <w:vAlign w:val="center"/>
          </w:tcPr>
          <w:p w14:paraId="78AB07CD" w14:textId="77777777" w:rsidR="00A14C7F" w:rsidRPr="00A14C7F" w:rsidRDefault="00A14C7F" w:rsidP="00A14C7F">
            <w:pPr>
              <w:jc w:val="center"/>
              <w:rPr>
                <w:szCs w:val="20"/>
              </w:rPr>
            </w:pPr>
            <w:r w:rsidRPr="00A14C7F">
              <w:rPr>
                <w:szCs w:val="20"/>
              </w:rPr>
              <w:t>551 764,00</w:t>
            </w:r>
          </w:p>
        </w:tc>
        <w:tc>
          <w:tcPr>
            <w:tcW w:w="1922" w:type="dxa"/>
            <w:vAlign w:val="center"/>
          </w:tcPr>
          <w:p w14:paraId="54574A7E" w14:textId="77777777" w:rsidR="00A14C7F" w:rsidRPr="00A14C7F" w:rsidRDefault="00A14C7F" w:rsidP="00A14C7F">
            <w:pPr>
              <w:jc w:val="center"/>
              <w:rPr>
                <w:szCs w:val="20"/>
              </w:rPr>
            </w:pPr>
            <w:r w:rsidRPr="00A14C7F">
              <w:rPr>
                <w:szCs w:val="20"/>
              </w:rPr>
              <w:t>564 938,87</w:t>
            </w:r>
          </w:p>
        </w:tc>
        <w:tc>
          <w:tcPr>
            <w:tcW w:w="2409" w:type="dxa"/>
            <w:vAlign w:val="center"/>
          </w:tcPr>
          <w:p w14:paraId="33D1A9E7" w14:textId="77777777" w:rsidR="00A14C7F" w:rsidRPr="00A14C7F" w:rsidRDefault="00A14C7F" w:rsidP="00A14C7F">
            <w:pPr>
              <w:jc w:val="center"/>
              <w:rPr>
                <w:szCs w:val="20"/>
              </w:rPr>
            </w:pPr>
            <w:r w:rsidRPr="00A14C7F">
              <w:rPr>
                <w:szCs w:val="20"/>
              </w:rPr>
              <w:t>13 174,87</w:t>
            </w:r>
          </w:p>
        </w:tc>
      </w:tr>
      <w:tr w:rsidR="00A14C7F" w:rsidRPr="00A14C7F" w14:paraId="4196BF91" w14:textId="77777777" w:rsidTr="00E8485B">
        <w:trPr>
          <w:trHeight w:val="360"/>
        </w:trPr>
        <w:tc>
          <w:tcPr>
            <w:tcW w:w="0" w:type="auto"/>
            <w:vAlign w:val="center"/>
          </w:tcPr>
          <w:p w14:paraId="15050C37" w14:textId="77777777" w:rsidR="00A14C7F" w:rsidRPr="00A14C7F" w:rsidRDefault="00A14C7F" w:rsidP="00A14C7F">
            <w:pPr>
              <w:jc w:val="center"/>
              <w:rPr>
                <w:color w:val="000000"/>
                <w:sz w:val="28"/>
                <w:szCs w:val="20"/>
              </w:rPr>
            </w:pPr>
            <w:r w:rsidRPr="00A14C7F">
              <w:rPr>
                <w:color w:val="000000"/>
                <w:sz w:val="28"/>
                <w:szCs w:val="20"/>
              </w:rPr>
              <w:t>2</w:t>
            </w:r>
          </w:p>
        </w:tc>
        <w:tc>
          <w:tcPr>
            <w:tcW w:w="8088" w:type="dxa"/>
            <w:vAlign w:val="center"/>
          </w:tcPr>
          <w:p w14:paraId="7DB258EB" w14:textId="77777777" w:rsidR="00A14C7F" w:rsidRPr="00A14C7F" w:rsidRDefault="00A14C7F" w:rsidP="00A14C7F">
            <w:pPr>
              <w:rPr>
                <w:color w:val="000000"/>
              </w:rPr>
            </w:pPr>
            <w:r w:rsidRPr="00A14C7F">
              <w:rPr>
                <w:szCs w:val="20"/>
              </w:rPr>
              <w:t>Неподконтрольные расходы</w:t>
            </w:r>
          </w:p>
        </w:tc>
        <w:tc>
          <w:tcPr>
            <w:tcW w:w="1701" w:type="dxa"/>
            <w:vAlign w:val="center"/>
          </w:tcPr>
          <w:p w14:paraId="3E0A1F64" w14:textId="77777777" w:rsidR="00A14C7F" w:rsidRPr="00A14C7F" w:rsidRDefault="00A14C7F" w:rsidP="00A14C7F">
            <w:pPr>
              <w:jc w:val="center"/>
              <w:rPr>
                <w:szCs w:val="20"/>
              </w:rPr>
            </w:pPr>
            <w:r w:rsidRPr="00A14C7F">
              <w:rPr>
                <w:szCs w:val="20"/>
              </w:rPr>
              <w:t>94 210,34</w:t>
            </w:r>
          </w:p>
        </w:tc>
        <w:tc>
          <w:tcPr>
            <w:tcW w:w="1922" w:type="dxa"/>
            <w:vAlign w:val="center"/>
          </w:tcPr>
          <w:p w14:paraId="25630816" w14:textId="77777777" w:rsidR="00A14C7F" w:rsidRPr="00A14C7F" w:rsidRDefault="00A14C7F" w:rsidP="00A14C7F">
            <w:pPr>
              <w:jc w:val="center"/>
              <w:rPr>
                <w:szCs w:val="20"/>
              </w:rPr>
            </w:pPr>
            <w:r w:rsidRPr="00A14C7F">
              <w:rPr>
                <w:szCs w:val="20"/>
              </w:rPr>
              <w:t>71 574,47</w:t>
            </w:r>
          </w:p>
        </w:tc>
        <w:tc>
          <w:tcPr>
            <w:tcW w:w="2409" w:type="dxa"/>
            <w:vAlign w:val="center"/>
          </w:tcPr>
          <w:p w14:paraId="6339F5C7" w14:textId="77777777" w:rsidR="00A14C7F" w:rsidRPr="00A14C7F" w:rsidRDefault="00A14C7F" w:rsidP="00A14C7F">
            <w:pPr>
              <w:jc w:val="center"/>
              <w:rPr>
                <w:szCs w:val="20"/>
              </w:rPr>
            </w:pPr>
            <w:r w:rsidRPr="00A14C7F">
              <w:rPr>
                <w:szCs w:val="20"/>
              </w:rPr>
              <w:t>-22 635,87</w:t>
            </w:r>
          </w:p>
        </w:tc>
      </w:tr>
      <w:tr w:rsidR="00A14C7F" w:rsidRPr="00A14C7F" w14:paraId="50D03690" w14:textId="77777777" w:rsidTr="00E8485B">
        <w:trPr>
          <w:trHeight w:val="549"/>
        </w:trPr>
        <w:tc>
          <w:tcPr>
            <w:tcW w:w="0" w:type="auto"/>
            <w:vAlign w:val="center"/>
          </w:tcPr>
          <w:p w14:paraId="4F3FE335" w14:textId="77777777" w:rsidR="00A14C7F" w:rsidRPr="00A14C7F" w:rsidRDefault="00A14C7F" w:rsidP="00A14C7F">
            <w:pPr>
              <w:jc w:val="center"/>
              <w:rPr>
                <w:color w:val="000000"/>
                <w:sz w:val="28"/>
                <w:szCs w:val="20"/>
              </w:rPr>
            </w:pPr>
            <w:r w:rsidRPr="00A14C7F">
              <w:rPr>
                <w:color w:val="000000"/>
                <w:sz w:val="28"/>
                <w:szCs w:val="20"/>
              </w:rPr>
              <w:t>3</w:t>
            </w:r>
          </w:p>
        </w:tc>
        <w:tc>
          <w:tcPr>
            <w:tcW w:w="8088" w:type="dxa"/>
            <w:vAlign w:val="center"/>
          </w:tcPr>
          <w:p w14:paraId="60FC57AC" w14:textId="77777777" w:rsidR="00A14C7F" w:rsidRPr="00A14C7F" w:rsidRDefault="00A14C7F" w:rsidP="00A14C7F">
            <w:pPr>
              <w:rPr>
                <w:color w:val="000000"/>
              </w:rPr>
            </w:pPr>
            <w:r w:rsidRPr="00A14C7F">
              <w:rPr>
                <w:szCs w:val="20"/>
              </w:rPr>
              <w:t>Расходы на приобретение (производство) энергетических ресурсов, холодной воды и теплоносителя</w:t>
            </w:r>
          </w:p>
        </w:tc>
        <w:tc>
          <w:tcPr>
            <w:tcW w:w="1701" w:type="dxa"/>
            <w:vAlign w:val="center"/>
          </w:tcPr>
          <w:p w14:paraId="4BBC3F25" w14:textId="77777777" w:rsidR="00A14C7F" w:rsidRPr="00A14C7F" w:rsidRDefault="00A14C7F" w:rsidP="00A14C7F">
            <w:pPr>
              <w:jc w:val="center"/>
              <w:rPr>
                <w:szCs w:val="20"/>
              </w:rPr>
            </w:pPr>
            <w:r w:rsidRPr="00A14C7F">
              <w:rPr>
                <w:szCs w:val="20"/>
              </w:rPr>
              <w:t>456 099,90</w:t>
            </w:r>
          </w:p>
        </w:tc>
        <w:tc>
          <w:tcPr>
            <w:tcW w:w="1922" w:type="dxa"/>
            <w:vAlign w:val="center"/>
          </w:tcPr>
          <w:p w14:paraId="0FCF4A3B" w14:textId="77777777" w:rsidR="00A14C7F" w:rsidRPr="00A14C7F" w:rsidRDefault="00A14C7F" w:rsidP="00A14C7F">
            <w:pPr>
              <w:jc w:val="center"/>
              <w:rPr>
                <w:szCs w:val="20"/>
              </w:rPr>
            </w:pPr>
            <w:r w:rsidRPr="00A14C7F">
              <w:rPr>
                <w:szCs w:val="20"/>
              </w:rPr>
              <w:t>399 054,84</w:t>
            </w:r>
          </w:p>
        </w:tc>
        <w:tc>
          <w:tcPr>
            <w:tcW w:w="2409" w:type="dxa"/>
            <w:vAlign w:val="center"/>
          </w:tcPr>
          <w:p w14:paraId="1E5F8078" w14:textId="77777777" w:rsidR="00A14C7F" w:rsidRPr="00A14C7F" w:rsidRDefault="00A14C7F" w:rsidP="00A14C7F">
            <w:pPr>
              <w:jc w:val="center"/>
              <w:rPr>
                <w:szCs w:val="20"/>
              </w:rPr>
            </w:pPr>
            <w:r w:rsidRPr="00A14C7F">
              <w:rPr>
                <w:szCs w:val="20"/>
              </w:rPr>
              <w:t>-57 045,06</w:t>
            </w:r>
          </w:p>
        </w:tc>
      </w:tr>
      <w:tr w:rsidR="00A14C7F" w:rsidRPr="00A14C7F" w14:paraId="16DE3053" w14:textId="77777777" w:rsidTr="00E8485B">
        <w:trPr>
          <w:trHeight w:val="360"/>
        </w:trPr>
        <w:tc>
          <w:tcPr>
            <w:tcW w:w="0" w:type="auto"/>
            <w:vAlign w:val="center"/>
          </w:tcPr>
          <w:p w14:paraId="5ECA0A47" w14:textId="77777777" w:rsidR="00A14C7F" w:rsidRPr="00A14C7F" w:rsidRDefault="00A14C7F" w:rsidP="00A14C7F">
            <w:pPr>
              <w:jc w:val="center"/>
              <w:rPr>
                <w:color w:val="000000"/>
                <w:sz w:val="28"/>
                <w:szCs w:val="20"/>
              </w:rPr>
            </w:pPr>
            <w:r w:rsidRPr="00A14C7F">
              <w:rPr>
                <w:color w:val="000000"/>
                <w:sz w:val="28"/>
                <w:szCs w:val="20"/>
              </w:rPr>
              <w:t>4</w:t>
            </w:r>
          </w:p>
        </w:tc>
        <w:tc>
          <w:tcPr>
            <w:tcW w:w="8088" w:type="dxa"/>
            <w:vAlign w:val="center"/>
          </w:tcPr>
          <w:p w14:paraId="07F92914" w14:textId="77777777" w:rsidR="00A14C7F" w:rsidRPr="00A14C7F" w:rsidRDefault="00A14C7F" w:rsidP="00A14C7F">
            <w:pPr>
              <w:rPr>
                <w:color w:val="000000"/>
              </w:rPr>
            </w:pPr>
            <w:r w:rsidRPr="00A14C7F">
              <w:rPr>
                <w:szCs w:val="20"/>
              </w:rPr>
              <w:t>Прибыль</w:t>
            </w:r>
          </w:p>
        </w:tc>
        <w:tc>
          <w:tcPr>
            <w:tcW w:w="1701" w:type="dxa"/>
            <w:vAlign w:val="center"/>
          </w:tcPr>
          <w:p w14:paraId="7CA98B3A" w14:textId="77777777" w:rsidR="00A14C7F" w:rsidRPr="00A14C7F" w:rsidRDefault="00A14C7F" w:rsidP="00A14C7F">
            <w:pPr>
              <w:jc w:val="center"/>
              <w:rPr>
                <w:szCs w:val="20"/>
              </w:rPr>
            </w:pPr>
            <w:r w:rsidRPr="00A14C7F">
              <w:rPr>
                <w:szCs w:val="20"/>
              </w:rPr>
              <w:t>0,00</w:t>
            </w:r>
          </w:p>
        </w:tc>
        <w:tc>
          <w:tcPr>
            <w:tcW w:w="1922" w:type="dxa"/>
            <w:vAlign w:val="center"/>
          </w:tcPr>
          <w:p w14:paraId="0F4F1B4C" w14:textId="77777777" w:rsidR="00A14C7F" w:rsidRPr="00A14C7F" w:rsidRDefault="00A14C7F" w:rsidP="00A14C7F">
            <w:pPr>
              <w:jc w:val="center"/>
              <w:rPr>
                <w:szCs w:val="20"/>
              </w:rPr>
            </w:pPr>
            <w:r w:rsidRPr="00A14C7F">
              <w:rPr>
                <w:szCs w:val="20"/>
              </w:rPr>
              <w:t>0,00</w:t>
            </w:r>
          </w:p>
        </w:tc>
        <w:tc>
          <w:tcPr>
            <w:tcW w:w="2409" w:type="dxa"/>
            <w:vAlign w:val="center"/>
          </w:tcPr>
          <w:p w14:paraId="68D6E363" w14:textId="77777777" w:rsidR="00A14C7F" w:rsidRPr="00A14C7F" w:rsidRDefault="00A14C7F" w:rsidP="00A14C7F">
            <w:pPr>
              <w:jc w:val="center"/>
              <w:rPr>
                <w:szCs w:val="20"/>
              </w:rPr>
            </w:pPr>
            <w:r w:rsidRPr="00A14C7F">
              <w:rPr>
                <w:szCs w:val="20"/>
              </w:rPr>
              <w:t>0,00</w:t>
            </w:r>
          </w:p>
        </w:tc>
      </w:tr>
      <w:tr w:rsidR="00A14C7F" w:rsidRPr="00A14C7F" w14:paraId="35A3EFDF" w14:textId="77777777" w:rsidTr="00E8485B">
        <w:trPr>
          <w:trHeight w:val="70"/>
        </w:trPr>
        <w:tc>
          <w:tcPr>
            <w:tcW w:w="0" w:type="auto"/>
            <w:vAlign w:val="center"/>
          </w:tcPr>
          <w:p w14:paraId="64F08E15" w14:textId="77777777" w:rsidR="00A14C7F" w:rsidRPr="00A14C7F" w:rsidRDefault="00A14C7F" w:rsidP="00A14C7F">
            <w:pPr>
              <w:jc w:val="center"/>
              <w:rPr>
                <w:color w:val="000000"/>
                <w:sz w:val="28"/>
                <w:szCs w:val="20"/>
              </w:rPr>
            </w:pPr>
            <w:r w:rsidRPr="00A14C7F">
              <w:rPr>
                <w:color w:val="000000"/>
                <w:sz w:val="28"/>
                <w:szCs w:val="20"/>
              </w:rPr>
              <w:t>5</w:t>
            </w:r>
          </w:p>
        </w:tc>
        <w:tc>
          <w:tcPr>
            <w:tcW w:w="8088" w:type="dxa"/>
            <w:vAlign w:val="center"/>
          </w:tcPr>
          <w:p w14:paraId="7B87A2BA" w14:textId="77777777" w:rsidR="00A14C7F" w:rsidRPr="00A14C7F" w:rsidRDefault="00A14C7F" w:rsidP="00A14C7F">
            <w:pPr>
              <w:rPr>
                <w:color w:val="000000"/>
              </w:rPr>
            </w:pPr>
            <w:r w:rsidRPr="00A14C7F">
              <w:rPr>
                <w:szCs w:val="20"/>
              </w:rPr>
              <w:t>Расчетная предпринимательская прибыль</w:t>
            </w:r>
          </w:p>
        </w:tc>
        <w:tc>
          <w:tcPr>
            <w:tcW w:w="1701" w:type="dxa"/>
            <w:vAlign w:val="center"/>
          </w:tcPr>
          <w:p w14:paraId="1D7AB761" w14:textId="77777777" w:rsidR="00A14C7F" w:rsidRPr="00A14C7F" w:rsidRDefault="00A14C7F" w:rsidP="00A14C7F">
            <w:pPr>
              <w:jc w:val="center"/>
              <w:rPr>
                <w:szCs w:val="20"/>
              </w:rPr>
            </w:pPr>
            <w:r w:rsidRPr="00A14C7F">
              <w:rPr>
                <w:szCs w:val="20"/>
              </w:rPr>
              <w:t>31 561,20</w:t>
            </w:r>
          </w:p>
        </w:tc>
        <w:tc>
          <w:tcPr>
            <w:tcW w:w="1922" w:type="dxa"/>
            <w:vAlign w:val="center"/>
          </w:tcPr>
          <w:p w14:paraId="07D9B6D2" w14:textId="77777777" w:rsidR="00A14C7F" w:rsidRPr="00A14C7F" w:rsidRDefault="00A14C7F" w:rsidP="00A14C7F">
            <w:pPr>
              <w:jc w:val="center"/>
              <w:rPr>
                <w:szCs w:val="20"/>
              </w:rPr>
            </w:pPr>
            <w:r w:rsidRPr="00A14C7F">
              <w:rPr>
                <w:szCs w:val="20"/>
              </w:rPr>
              <w:t>0,00</w:t>
            </w:r>
          </w:p>
        </w:tc>
        <w:tc>
          <w:tcPr>
            <w:tcW w:w="2409" w:type="dxa"/>
            <w:vAlign w:val="center"/>
          </w:tcPr>
          <w:p w14:paraId="46473AB4" w14:textId="77777777" w:rsidR="00A14C7F" w:rsidRPr="00A14C7F" w:rsidRDefault="00A14C7F" w:rsidP="00A14C7F">
            <w:pPr>
              <w:jc w:val="center"/>
              <w:rPr>
                <w:szCs w:val="20"/>
              </w:rPr>
            </w:pPr>
            <w:r w:rsidRPr="00A14C7F">
              <w:rPr>
                <w:szCs w:val="20"/>
              </w:rPr>
              <w:t>-31 561,20</w:t>
            </w:r>
          </w:p>
        </w:tc>
      </w:tr>
      <w:tr w:rsidR="00A14C7F" w:rsidRPr="00A14C7F" w14:paraId="779000E2" w14:textId="77777777" w:rsidTr="00E8485B">
        <w:trPr>
          <w:trHeight w:val="70"/>
        </w:trPr>
        <w:tc>
          <w:tcPr>
            <w:tcW w:w="0" w:type="auto"/>
            <w:vAlign w:val="center"/>
          </w:tcPr>
          <w:p w14:paraId="6D3607BD" w14:textId="77777777" w:rsidR="00A14C7F" w:rsidRPr="00A14C7F" w:rsidRDefault="00A14C7F" w:rsidP="00A14C7F">
            <w:pPr>
              <w:jc w:val="center"/>
              <w:rPr>
                <w:color w:val="000000"/>
                <w:sz w:val="28"/>
                <w:szCs w:val="20"/>
              </w:rPr>
            </w:pPr>
            <w:r w:rsidRPr="00A14C7F">
              <w:rPr>
                <w:color w:val="000000"/>
                <w:sz w:val="28"/>
                <w:szCs w:val="20"/>
              </w:rPr>
              <w:t>6</w:t>
            </w:r>
          </w:p>
        </w:tc>
        <w:tc>
          <w:tcPr>
            <w:tcW w:w="8088" w:type="dxa"/>
            <w:vAlign w:val="center"/>
          </w:tcPr>
          <w:p w14:paraId="4CD3D3AC" w14:textId="77777777" w:rsidR="00A14C7F" w:rsidRPr="00A14C7F" w:rsidRDefault="00A14C7F" w:rsidP="00A14C7F">
            <w:pPr>
              <w:rPr>
                <w:color w:val="000000"/>
              </w:rPr>
            </w:pPr>
            <w:r w:rsidRPr="00A14C7F">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vAlign w:val="center"/>
          </w:tcPr>
          <w:p w14:paraId="756C4A9E" w14:textId="77777777" w:rsidR="00A14C7F" w:rsidRPr="00A14C7F" w:rsidRDefault="00A14C7F" w:rsidP="00A14C7F">
            <w:pPr>
              <w:jc w:val="center"/>
              <w:rPr>
                <w:szCs w:val="20"/>
              </w:rPr>
            </w:pPr>
            <w:r w:rsidRPr="00A14C7F">
              <w:rPr>
                <w:szCs w:val="20"/>
              </w:rPr>
              <w:t>0,00</w:t>
            </w:r>
          </w:p>
        </w:tc>
        <w:tc>
          <w:tcPr>
            <w:tcW w:w="1922" w:type="dxa"/>
            <w:vAlign w:val="center"/>
          </w:tcPr>
          <w:p w14:paraId="56778722" w14:textId="77777777" w:rsidR="00A14C7F" w:rsidRPr="00A14C7F" w:rsidRDefault="00A14C7F" w:rsidP="00A14C7F">
            <w:pPr>
              <w:jc w:val="center"/>
              <w:rPr>
                <w:szCs w:val="20"/>
              </w:rPr>
            </w:pPr>
            <w:r w:rsidRPr="00A14C7F">
              <w:rPr>
                <w:szCs w:val="20"/>
              </w:rPr>
              <w:t>0,00</w:t>
            </w:r>
          </w:p>
        </w:tc>
        <w:tc>
          <w:tcPr>
            <w:tcW w:w="2409" w:type="dxa"/>
            <w:vAlign w:val="center"/>
          </w:tcPr>
          <w:p w14:paraId="42880762" w14:textId="77777777" w:rsidR="00A14C7F" w:rsidRPr="00A14C7F" w:rsidRDefault="00A14C7F" w:rsidP="00A14C7F">
            <w:pPr>
              <w:jc w:val="center"/>
              <w:rPr>
                <w:szCs w:val="20"/>
              </w:rPr>
            </w:pPr>
            <w:r w:rsidRPr="00A14C7F">
              <w:rPr>
                <w:szCs w:val="20"/>
              </w:rPr>
              <w:t>0,00</w:t>
            </w:r>
          </w:p>
        </w:tc>
      </w:tr>
      <w:tr w:rsidR="00A14C7F" w:rsidRPr="00A14C7F" w14:paraId="1EAEC657" w14:textId="77777777" w:rsidTr="00E8485B">
        <w:trPr>
          <w:trHeight w:val="70"/>
        </w:trPr>
        <w:tc>
          <w:tcPr>
            <w:tcW w:w="0" w:type="auto"/>
            <w:vAlign w:val="center"/>
          </w:tcPr>
          <w:p w14:paraId="6A7EC679" w14:textId="77777777" w:rsidR="00A14C7F" w:rsidRPr="00A14C7F" w:rsidRDefault="00A14C7F" w:rsidP="00A14C7F">
            <w:pPr>
              <w:jc w:val="center"/>
              <w:rPr>
                <w:color w:val="000000"/>
                <w:sz w:val="28"/>
                <w:szCs w:val="20"/>
              </w:rPr>
            </w:pPr>
            <w:r w:rsidRPr="00A14C7F">
              <w:rPr>
                <w:color w:val="000000"/>
                <w:sz w:val="28"/>
                <w:szCs w:val="20"/>
              </w:rPr>
              <w:t>7</w:t>
            </w:r>
          </w:p>
        </w:tc>
        <w:tc>
          <w:tcPr>
            <w:tcW w:w="8088" w:type="dxa"/>
            <w:vAlign w:val="center"/>
          </w:tcPr>
          <w:p w14:paraId="1C911136" w14:textId="77777777" w:rsidR="00A14C7F" w:rsidRPr="00A14C7F" w:rsidRDefault="00A14C7F" w:rsidP="00A14C7F">
            <w:pPr>
              <w:rPr>
                <w:color w:val="000000"/>
              </w:rPr>
            </w:pPr>
            <w:r w:rsidRPr="00A14C7F">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vAlign w:val="center"/>
          </w:tcPr>
          <w:p w14:paraId="044E04C3" w14:textId="77777777" w:rsidR="00A14C7F" w:rsidRPr="00A14C7F" w:rsidRDefault="00A14C7F" w:rsidP="00A14C7F">
            <w:pPr>
              <w:jc w:val="center"/>
              <w:rPr>
                <w:szCs w:val="20"/>
              </w:rPr>
            </w:pPr>
            <w:r w:rsidRPr="00A14C7F">
              <w:rPr>
                <w:szCs w:val="20"/>
              </w:rPr>
              <w:t>204 940,40</w:t>
            </w:r>
          </w:p>
        </w:tc>
        <w:tc>
          <w:tcPr>
            <w:tcW w:w="1922" w:type="dxa"/>
            <w:vAlign w:val="center"/>
          </w:tcPr>
          <w:p w14:paraId="40194C89" w14:textId="77777777" w:rsidR="00A14C7F" w:rsidRPr="00A14C7F" w:rsidRDefault="00A14C7F" w:rsidP="00A14C7F">
            <w:pPr>
              <w:jc w:val="center"/>
              <w:rPr>
                <w:szCs w:val="20"/>
              </w:rPr>
            </w:pPr>
            <w:r w:rsidRPr="00A14C7F">
              <w:rPr>
                <w:szCs w:val="20"/>
              </w:rPr>
              <w:t>147 605,97</w:t>
            </w:r>
          </w:p>
        </w:tc>
        <w:tc>
          <w:tcPr>
            <w:tcW w:w="2409" w:type="dxa"/>
            <w:vAlign w:val="center"/>
          </w:tcPr>
          <w:p w14:paraId="2599F73E" w14:textId="77777777" w:rsidR="00A14C7F" w:rsidRPr="00A14C7F" w:rsidRDefault="00A14C7F" w:rsidP="00A14C7F">
            <w:pPr>
              <w:jc w:val="center"/>
              <w:rPr>
                <w:szCs w:val="20"/>
              </w:rPr>
            </w:pPr>
            <w:r w:rsidRPr="00A14C7F">
              <w:rPr>
                <w:szCs w:val="20"/>
              </w:rPr>
              <w:t>-57 334,43</w:t>
            </w:r>
          </w:p>
        </w:tc>
      </w:tr>
      <w:tr w:rsidR="00A14C7F" w:rsidRPr="00A14C7F" w14:paraId="52A0B4BD" w14:textId="77777777" w:rsidTr="00E8485B">
        <w:trPr>
          <w:trHeight w:val="70"/>
        </w:trPr>
        <w:tc>
          <w:tcPr>
            <w:tcW w:w="0" w:type="auto"/>
            <w:vAlign w:val="center"/>
          </w:tcPr>
          <w:p w14:paraId="31FBAFA7" w14:textId="77777777" w:rsidR="00A14C7F" w:rsidRPr="00A14C7F" w:rsidRDefault="00A14C7F" w:rsidP="00A14C7F">
            <w:pPr>
              <w:jc w:val="center"/>
              <w:rPr>
                <w:color w:val="000000"/>
                <w:sz w:val="28"/>
                <w:szCs w:val="20"/>
              </w:rPr>
            </w:pPr>
            <w:r w:rsidRPr="00A14C7F">
              <w:rPr>
                <w:color w:val="000000"/>
                <w:sz w:val="28"/>
                <w:szCs w:val="20"/>
              </w:rPr>
              <w:t>8</w:t>
            </w:r>
          </w:p>
        </w:tc>
        <w:tc>
          <w:tcPr>
            <w:tcW w:w="8088" w:type="dxa"/>
            <w:vAlign w:val="center"/>
          </w:tcPr>
          <w:p w14:paraId="1F8E6E6A" w14:textId="77777777" w:rsidR="00A14C7F" w:rsidRPr="00A14C7F" w:rsidRDefault="00A14C7F" w:rsidP="00A14C7F">
            <w:pPr>
              <w:rPr>
                <w:color w:val="000000"/>
              </w:rPr>
            </w:pPr>
            <w:r w:rsidRPr="00A14C7F">
              <w:rPr>
                <w:szCs w:val="20"/>
              </w:rPr>
              <w:t>Корректировка с учетом надежности и качества реализуемых товаров (оказываемых услуг), подлежащая учету в НВВ</w:t>
            </w:r>
          </w:p>
        </w:tc>
        <w:tc>
          <w:tcPr>
            <w:tcW w:w="1701" w:type="dxa"/>
            <w:vAlign w:val="center"/>
          </w:tcPr>
          <w:p w14:paraId="362E9CB2" w14:textId="77777777" w:rsidR="00A14C7F" w:rsidRPr="00A14C7F" w:rsidRDefault="00A14C7F" w:rsidP="00A14C7F">
            <w:pPr>
              <w:jc w:val="center"/>
              <w:rPr>
                <w:szCs w:val="20"/>
              </w:rPr>
            </w:pPr>
            <w:r w:rsidRPr="00A14C7F">
              <w:rPr>
                <w:szCs w:val="20"/>
              </w:rPr>
              <w:t>0,00</w:t>
            </w:r>
          </w:p>
        </w:tc>
        <w:tc>
          <w:tcPr>
            <w:tcW w:w="1922" w:type="dxa"/>
            <w:vAlign w:val="center"/>
          </w:tcPr>
          <w:p w14:paraId="353E1761" w14:textId="77777777" w:rsidR="00A14C7F" w:rsidRPr="00A14C7F" w:rsidRDefault="00A14C7F" w:rsidP="00A14C7F">
            <w:pPr>
              <w:jc w:val="center"/>
              <w:rPr>
                <w:szCs w:val="20"/>
              </w:rPr>
            </w:pPr>
            <w:r w:rsidRPr="00A14C7F">
              <w:rPr>
                <w:szCs w:val="20"/>
              </w:rPr>
              <w:t>0,00</w:t>
            </w:r>
          </w:p>
        </w:tc>
        <w:tc>
          <w:tcPr>
            <w:tcW w:w="2409" w:type="dxa"/>
            <w:vAlign w:val="center"/>
          </w:tcPr>
          <w:p w14:paraId="2A13BF5A" w14:textId="77777777" w:rsidR="00A14C7F" w:rsidRPr="00A14C7F" w:rsidRDefault="00A14C7F" w:rsidP="00A14C7F">
            <w:pPr>
              <w:jc w:val="center"/>
              <w:rPr>
                <w:szCs w:val="20"/>
              </w:rPr>
            </w:pPr>
            <w:r w:rsidRPr="00A14C7F">
              <w:rPr>
                <w:szCs w:val="20"/>
              </w:rPr>
              <w:t>0,00</w:t>
            </w:r>
          </w:p>
        </w:tc>
      </w:tr>
      <w:tr w:rsidR="00A14C7F" w:rsidRPr="00A14C7F" w14:paraId="228DBCF2" w14:textId="77777777" w:rsidTr="00E8485B">
        <w:trPr>
          <w:trHeight w:val="70"/>
        </w:trPr>
        <w:tc>
          <w:tcPr>
            <w:tcW w:w="0" w:type="auto"/>
            <w:vAlign w:val="center"/>
          </w:tcPr>
          <w:p w14:paraId="7A4296B7" w14:textId="77777777" w:rsidR="00A14C7F" w:rsidRPr="00A14C7F" w:rsidRDefault="00A14C7F" w:rsidP="00A14C7F">
            <w:pPr>
              <w:jc w:val="center"/>
              <w:rPr>
                <w:color w:val="000000"/>
                <w:sz w:val="28"/>
                <w:szCs w:val="20"/>
              </w:rPr>
            </w:pPr>
            <w:r w:rsidRPr="00A14C7F">
              <w:rPr>
                <w:color w:val="000000"/>
                <w:sz w:val="28"/>
                <w:szCs w:val="20"/>
              </w:rPr>
              <w:t>9</w:t>
            </w:r>
          </w:p>
        </w:tc>
        <w:tc>
          <w:tcPr>
            <w:tcW w:w="8088" w:type="dxa"/>
            <w:vAlign w:val="center"/>
          </w:tcPr>
          <w:p w14:paraId="679CE570" w14:textId="77777777" w:rsidR="00A14C7F" w:rsidRPr="00A14C7F" w:rsidRDefault="00A14C7F" w:rsidP="00A14C7F">
            <w:pPr>
              <w:rPr>
                <w:color w:val="000000"/>
              </w:rPr>
            </w:pPr>
            <w:r w:rsidRPr="00A14C7F">
              <w:rPr>
                <w:szCs w:val="20"/>
              </w:rPr>
              <w:t>Корректировка НВВ в связи с изменением (неисполнением) инвестиционной программы</w:t>
            </w:r>
          </w:p>
        </w:tc>
        <w:tc>
          <w:tcPr>
            <w:tcW w:w="1701" w:type="dxa"/>
            <w:vAlign w:val="center"/>
          </w:tcPr>
          <w:p w14:paraId="091AD661" w14:textId="77777777" w:rsidR="00A14C7F" w:rsidRPr="00A14C7F" w:rsidRDefault="00A14C7F" w:rsidP="00A14C7F">
            <w:pPr>
              <w:jc w:val="center"/>
              <w:rPr>
                <w:szCs w:val="20"/>
              </w:rPr>
            </w:pPr>
            <w:r w:rsidRPr="00A14C7F">
              <w:rPr>
                <w:szCs w:val="20"/>
              </w:rPr>
              <w:t>0,00</w:t>
            </w:r>
          </w:p>
        </w:tc>
        <w:tc>
          <w:tcPr>
            <w:tcW w:w="1922" w:type="dxa"/>
            <w:vAlign w:val="center"/>
          </w:tcPr>
          <w:p w14:paraId="659EEECC" w14:textId="77777777" w:rsidR="00A14C7F" w:rsidRPr="00A14C7F" w:rsidRDefault="00A14C7F" w:rsidP="00A14C7F">
            <w:pPr>
              <w:jc w:val="center"/>
              <w:rPr>
                <w:szCs w:val="20"/>
              </w:rPr>
            </w:pPr>
            <w:r w:rsidRPr="00A14C7F">
              <w:rPr>
                <w:szCs w:val="20"/>
              </w:rPr>
              <w:t>0,00</w:t>
            </w:r>
          </w:p>
        </w:tc>
        <w:tc>
          <w:tcPr>
            <w:tcW w:w="2409" w:type="dxa"/>
            <w:vAlign w:val="center"/>
          </w:tcPr>
          <w:p w14:paraId="1D3C04B8" w14:textId="77777777" w:rsidR="00A14C7F" w:rsidRPr="00A14C7F" w:rsidRDefault="00A14C7F" w:rsidP="00A14C7F">
            <w:pPr>
              <w:jc w:val="center"/>
              <w:rPr>
                <w:szCs w:val="20"/>
              </w:rPr>
            </w:pPr>
            <w:r w:rsidRPr="00A14C7F">
              <w:rPr>
                <w:szCs w:val="20"/>
              </w:rPr>
              <w:t>0,00</w:t>
            </w:r>
          </w:p>
        </w:tc>
      </w:tr>
      <w:tr w:rsidR="00A14C7F" w:rsidRPr="00A14C7F" w14:paraId="2B7D1FA9" w14:textId="77777777" w:rsidTr="00E8485B">
        <w:trPr>
          <w:trHeight w:val="70"/>
        </w:trPr>
        <w:tc>
          <w:tcPr>
            <w:tcW w:w="0" w:type="auto"/>
            <w:vAlign w:val="center"/>
          </w:tcPr>
          <w:p w14:paraId="329648F0" w14:textId="77777777" w:rsidR="00A14C7F" w:rsidRPr="00A14C7F" w:rsidRDefault="00A14C7F" w:rsidP="00A14C7F">
            <w:pPr>
              <w:jc w:val="center"/>
              <w:rPr>
                <w:color w:val="000000"/>
                <w:sz w:val="28"/>
                <w:szCs w:val="20"/>
              </w:rPr>
            </w:pPr>
            <w:r w:rsidRPr="00A14C7F">
              <w:rPr>
                <w:color w:val="000000"/>
                <w:sz w:val="28"/>
                <w:szCs w:val="20"/>
              </w:rPr>
              <w:t>10</w:t>
            </w:r>
          </w:p>
        </w:tc>
        <w:tc>
          <w:tcPr>
            <w:tcW w:w="8088" w:type="dxa"/>
            <w:vAlign w:val="center"/>
          </w:tcPr>
          <w:p w14:paraId="4A78DB6E" w14:textId="77777777" w:rsidR="00A14C7F" w:rsidRPr="00A14C7F" w:rsidRDefault="00A14C7F" w:rsidP="00A14C7F">
            <w:pPr>
              <w:rPr>
                <w:color w:val="000000"/>
              </w:rPr>
            </w:pPr>
            <w:r w:rsidRPr="00A14C7F">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vAlign w:val="center"/>
          </w:tcPr>
          <w:p w14:paraId="1986E64D" w14:textId="77777777" w:rsidR="00A14C7F" w:rsidRPr="00A14C7F" w:rsidRDefault="00A14C7F" w:rsidP="00A14C7F">
            <w:pPr>
              <w:jc w:val="center"/>
              <w:rPr>
                <w:szCs w:val="20"/>
              </w:rPr>
            </w:pPr>
            <w:r w:rsidRPr="00A14C7F">
              <w:rPr>
                <w:szCs w:val="20"/>
              </w:rPr>
              <w:t>0,00</w:t>
            </w:r>
          </w:p>
        </w:tc>
        <w:tc>
          <w:tcPr>
            <w:tcW w:w="1922" w:type="dxa"/>
            <w:vAlign w:val="center"/>
          </w:tcPr>
          <w:p w14:paraId="673DDB8E" w14:textId="77777777" w:rsidR="00A14C7F" w:rsidRPr="00A14C7F" w:rsidRDefault="00A14C7F" w:rsidP="00A14C7F">
            <w:pPr>
              <w:jc w:val="center"/>
              <w:rPr>
                <w:szCs w:val="20"/>
              </w:rPr>
            </w:pPr>
            <w:r w:rsidRPr="00A14C7F">
              <w:rPr>
                <w:szCs w:val="20"/>
              </w:rPr>
              <w:t>0,00</w:t>
            </w:r>
          </w:p>
        </w:tc>
        <w:tc>
          <w:tcPr>
            <w:tcW w:w="2409" w:type="dxa"/>
            <w:vAlign w:val="center"/>
          </w:tcPr>
          <w:p w14:paraId="4B1CD0A5" w14:textId="77777777" w:rsidR="00A14C7F" w:rsidRPr="00A14C7F" w:rsidRDefault="00A14C7F" w:rsidP="00A14C7F">
            <w:pPr>
              <w:jc w:val="center"/>
              <w:rPr>
                <w:szCs w:val="20"/>
              </w:rPr>
            </w:pPr>
            <w:r w:rsidRPr="00A14C7F">
              <w:rPr>
                <w:szCs w:val="20"/>
              </w:rPr>
              <w:t>0,00</w:t>
            </w:r>
          </w:p>
        </w:tc>
      </w:tr>
      <w:tr w:rsidR="00A14C7F" w:rsidRPr="00A14C7F" w14:paraId="24295EB0" w14:textId="77777777" w:rsidTr="00E8485B">
        <w:trPr>
          <w:trHeight w:val="70"/>
        </w:trPr>
        <w:tc>
          <w:tcPr>
            <w:tcW w:w="0" w:type="auto"/>
            <w:vAlign w:val="center"/>
          </w:tcPr>
          <w:p w14:paraId="7A346870" w14:textId="77777777" w:rsidR="00A14C7F" w:rsidRPr="00A14C7F" w:rsidRDefault="00A14C7F" w:rsidP="00A14C7F">
            <w:pPr>
              <w:jc w:val="center"/>
              <w:rPr>
                <w:color w:val="000000"/>
                <w:sz w:val="28"/>
                <w:szCs w:val="20"/>
              </w:rPr>
            </w:pPr>
            <w:r w:rsidRPr="00A14C7F">
              <w:rPr>
                <w:color w:val="000000"/>
                <w:sz w:val="28"/>
                <w:szCs w:val="20"/>
              </w:rPr>
              <w:t>11</w:t>
            </w:r>
          </w:p>
        </w:tc>
        <w:tc>
          <w:tcPr>
            <w:tcW w:w="8088" w:type="dxa"/>
            <w:vAlign w:val="center"/>
          </w:tcPr>
          <w:p w14:paraId="47978CEB" w14:textId="77777777" w:rsidR="00A14C7F" w:rsidRPr="00A14C7F" w:rsidRDefault="00A14C7F" w:rsidP="00A14C7F">
            <w:pPr>
              <w:rPr>
                <w:color w:val="000000"/>
              </w:rPr>
            </w:pPr>
            <w:r w:rsidRPr="00A14C7F">
              <w:rPr>
                <w:szCs w:val="20"/>
              </w:rPr>
              <w:t>ИТОГО необходимая валовая выручка</w:t>
            </w:r>
          </w:p>
        </w:tc>
        <w:tc>
          <w:tcPr>
            <w:tcW w:w="1701" w:type="dxa"/>
            <w:vAlign w:val="center"/>
          </w:tcPr>
          <w:p w14:paraId="1C05F382" w14:textId="77777777" w:rsidR="00A14C7F" w:rsidRPr="00A14C7F" w:rsidRDefault="00A14C7F" w:rsidP="00A14C7F">
            <w:pPr>
              <w:jc w:val="center"/>
              <w:rPr>
                <w:szCs w:val="20"/>
              </w:rPr>
            </w:pPr>
            <w:r w:rsidRPr="00A14C7F">
              <w:rPr>
                <w:szCs w:val="20"/>
              </w:rPr>
              <w:t>1 355 525,84</w:t>
            </w:r>
          </w:p>
        </w:tc>
        <w:tc>
          <w:tcPr>
            <w:tcW w:w="1922" w:type="dxa"/>
            <w:vAlign w:val="center"/>
          </w:tcPr>
          <w:p w14:paraId="2B5B776D" w14:textId="77777777" w:rsidR="00A14C7F" w:rsidRPr="00A14C7F" w:rsidRDefault="00A14C7F" w:rsidP="00A14C7F">
            <w:pPr>
              <w:jc w:val="center"/>
              <w:rPr>
                <w:szCs w:val="20"/>
              </w:rPr>
            </w:pPr>
            <w:r w:rsidRPr="00A14C7F">
              <w:rPr>
                <w:szCs w:val="20"/>
              </w:rPr>
              <w:t>1 183 174,16</w:t>
            </w:r>
          </w:p>
        </w:tc>
        <w:tc>
          <w:tcPr>
            <w:tcW w:w="2409" w:type="dxa"/>
            <w:vAlign w:val="center"/>
          </w:tcPr>
          <w:p w14:paraId="6F016916" w14:textId="77777777" w:rsidR="00A14C7F" w:rsidRPr="00A14C7F" w:rsidRDefault="00A14C7F" w:rsidP="00A14C7F">
            <w:pPr>
              <w:jc w:val="center"/>
              <w:rPr>
                <w:szCs w:val="20"/>
              </w:rPr>
            </w:pPr>
            <w:r w:rsidRPr="00A14C7F">
              <w:rPr>
                <w:szCs w:val="20"/>
              </w:rPr>
              <w:t>-172 351,69</w:t>
            </w:r>
          </w:p>
        </w:tc>
      </w:tr>
    </w:tbl>
    <w:p w14:paraId="62225CC7" w14:textId="77777777" w:rsidR="00A14C7F" w:rsidRPr="00A14C7F" w:rsidRDefault="00A14C7F" w:rsidP="00A14C7F">
      <w:pPr>
        <w:tabs>
          <w:tab w:val="left" w:pos="6615"/>
        </w:tabs>
        <w:jc w:val="right"/>
        <w:rPr>
          <w:sz w:val="28"/>
        </w:rPr>
      </w:pPr>
      <w:r w:rsidRPr="00A14C7F">
        <w:rPr>
          <w:sz w:val="28"/>
        </w:rPr>
        <w:t>тыс. руб.</w:t>
      </w:r>
    </w:p>
    <w:p w14:paraId="5B4E2C23" w14:textId="77777777" w:rsidR="00A14C7F" w:rsidRPr="00A14C7F" w:rsidRDefault="00A14C7F" w:rsidP="00A14C7F">
      <w:pPr>
        <w:jc w:val="center"/>
        <w:rPr>
          <w:color w:val="000000"/>
          <w:sz w:val="28"/>
          <w:szCs w:val="20"/>
        </w:rPr>
        <w:sectPr w:rsidR="00A14C7F" w:rsidRPr="00A14C7F" w:rsidSect="00A14C7F">
          <w:pgSz w:w="16838" w:h="11906" w:orient="landscape"/>
          <w:pgMar w:top="1134" w:right="566" w:bottom="1276" w:left="1701" w:header="720" w:footer="720" w:gutter="0"/>
          <w:cols w:space="720"/>
          <w:docGrid w:linePitch="326"/>
        </w:sectPr>
      </w:pPr>
    </w:p>
    <w:p w14:paraId="61001F7E" w14:textId="77777777" w:rsidR="00A14C7F" w:rsidRPr="00A14C7F" w:rsidRDefault="00A14C7F" w:rsidP="00A14C7F">
      <w:pPr>
        <w:tabs>
          <w:tab w:val="left" w:pos="1134"/>
        </w:tabs>
        <w:ind w:firstLine="709"/>
        <w:jc w:val="both"/>
        <w:rPr>
          <w:sz w:val="28"/>
          <w:szCs w:val="28"/>
        </w:rPr>
      </w:pPr>
      <w:r w:rsidRPr="00A14C7F">
        <w:rPr>
          <w:sz w:val="28"/>
          <w:szCs w:val="28"/>
        </w:rPr>
        <w:lastRenderedPageBreak/>
        <w:t>Общая величина НВВ на 2024 год должна составить 1 183 174,16 тыс. руб.</w:t>
      </w:r>
    </w:p>
    <w:p w14:paraId="5CC50A60" w14:textId="77777777" w:rsidR="00A14C7F" w:rsidRPr="00A14C7F" w:rsidRDefault="00A14C7F" w:rsidP="00A14C7F">
      <w:pPr>
        <w:tabs>
          <w:tab w:val="left" w:pos="1134"/>
        </w:tabs>
        <w:ind w:firstLine="709"/>
        <w:jc w:val="both"/>
        <w:rPr>
          <w:sz w:val="28"/>
          <w:szCs w:val="28"/>
        </w:rPr>
      </w:pPr>
      <w:r w:rsidRPr="00A14C7F">
        <w:rPr>
          <w:sz w:val="28"/>
          <w:szCs w:val="28"/>
        </w:rPr>
        <w:t>Сумма корректировки НВВ на 2024 год, относительно предложений предприятия в сторону снижения составила 172 351,69 тыс. руб.</w:t>
      </w:r>
    </w:p>
    <w:p w14:paraId="0E2BEA68" w14:textId="77777777" w:rsidR="00A14C7F" w:rsidRPr="00A14C7F" w:rsidRDefault="00A14C7F" w:rsidP="00A14C7F">
      <w:pPr>
        <w:tabs>
          <w:tab w:val="left" w:pos="1134"/>
        </w:tabs>
        <w:ind w:firstLine="709"/>
        <w:jc w:val="both"/>
        <w:rPr>
          <w:sz w:val="28"/>
          <w:szCs w:val="28"/>
        </w:rPr>
      </w:pPr>
    </w:p>
    <w:p w14:paraId="45CC4FFA" w14:textId="77777777" w:rsidR="00A14C7F" w:rsidRPr="00A14C7F" w:rsidRDefault="00A14C7F" w:rsidP="00A14C7F">
      <w:pPr>
        <w:keepNext/>
        <w:jc w:val="both"/>
        <w:outlineLvl w:val="1"/>
        <w:rPr>
          <w:b/>
          <w:color w:val="000000"/>
          <w:sz w:val="28"/>
          <w:szCs w:val="20"/>
        </w:rPr>
      </w:pPr>
      <w:r w:rsidRPr="00A14C7F">
        <w:rPr>
          <w:b/>
          <w:color w:val="000000"/>
          <w:sz w:val="28"/>
          <w:szCs w:val="20"/>
        </w:rPr>
        <w:t xml:space="preserve">4.8 Расчёт тарифов на отпуск тепловой энергии с коллекторов источника тепловой энергии на 2024 год </w:t>
      </w:r>
    </w:p>
    <w:p w14:paraId="4A250C80" w14:textId="77777777" w:rsidR="00A14C7F" w:rsidRPr="00A14C7F" w:rsidRDefault="00A14C7F" w:rsidP="00A14C7F">
      <w:pPr>
        <w:tabs>
          <w:tab w:val="left" w:pos="1134"/>
        </w:tabs>
        <w:jc w:val="both"/>
        <w:rPr>
          <w:sz w:val="28"/>
          <w:szCs w:val="28"/>
        </w:rPr>
      </w:pPr>
    </w:p>
    <w:p w14:paraId="0A5D6CCF" w14:textId="77777777" w:rsidR="00A14C7F" w:rsidRPr="00A14C7F" w:rsidRDefault="00A14C7F" w:rsidP="00A14C7F">
      <w:pPr>
        <w:tabs>
          <w:tab w:val="left" w:pos="1134"/>
        </w:tabs>
        <w:ind w:firstLine="709"/>
        <w:jc w:val="both"/>
        <w:rPr>
          <w:sz w:val="28"/>
          <w:szCs w:val="28"/>
        </w:rPr>
      </w:pPr>
      <w:bookmarkStart w:id="217" w:name="_Hlk154071003"/>
      <w:r w:rsidRPr="00A14C7F">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D2400AA" w14:textId="77777777" w:rsidR="00A14C7F" w:rsidRPr="00A14C7F" w:rsidRDefault="00A14C7F" w:rsidP="00A14C7F">
      <w:pPr>
        <w:tabs>
          <w:tab w:val="left" w:pos="1134"/>
        </w:tabs>
        <w:ind w:firstLine="709"/>
        <w:jc w:val="both"/>
        <w:rPr>
          <w:sz w:val="28"/>
          <w:szCs w:val="28"/>
        </w:rPr>
      </w:pPr>
      <w:r w:rsidRPr="00A14C7F">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на отпуск тепловой энергии с коллекторов источника тепловой энергии на 2024 год</w:t>
      </w:r>
      <w:r w:rsidRPr="00A14C7F">
        <w:rPr>
          <w:szCs w:val="20"/>
        </w:rPr>
        <w:t xml:space="preserve"> </w:t>
      </w:r>
      <w:r w:rsidRPr="00A14C7F">
        <w:rPr>
          <w:sz w:val="28"/>
          <w:szCs w:val="28"/>
        </w:rPr>
        <w:t xml:space="preserve">135 445,17 тыс. руб., а учесть данные расходы в НВВ предприятия в следующих периодах регулирования. Таким образом, размер НВВ на отпуск тепловой энергии с коллекторов источника тепловой энергии на 2024 год составит 1 047 728,98 тыс. руб. = 1 183 174,16 тыс. руб. – 135 445,17 тыс. руб. </w:t>
      </w:r>
    </w:p>
    <w:p w14:paraId="293A4DD4" w14:textId="77777777" w:rsidR="00A14C7F" w:rsidRPr="00A14C7F" w:rsidRDefault="00A14C7F" w:rsidP="00A14C7F">
      <w:pPr>
        <w:tabs>
          <w:tab w:val="left" w:pos="1134"/>
        </w:tabs>
        <w:ind w:firstLine="709"/>
        <w:jc w:val="both"/>
        <w:rPr>
          <w:sz w:val="28"/>
          <w:szCs w:val="28"/>
        </w:rPr>
      </w:pPr>
    </w:p>
    <w:p w14:paraId="3CC89036" w14:textId="77777777" w:rsidR="00A14C7F" w:rsidRPr="00A14C7F" w:rsidRDefault="00A14C7F" w:rsidP="00A14C7F">
      <w:pPr>
        <w:tabs>
          <w:tab w:val="left" w:pos="1134"/>
        </w:tabs>
        <w:ind w:firstLine="709"/>
        <w:jc w:val="both"/>
        <w:rPr>
          <w:sz w:val="28"/>
          <w:szCs w:val="28"/>
        </w:rPr>
      </w:pPr>
      <w:r w:rsidRPr="00A14C7F">
        <w:rPr>
          <w:sz w:val="28"/>
          <w:szCs w:val="28"/>
        </w:rPr>
        <w:t>На основании необходимой валовой выручки в размере 1 047 693,64 тыс. руб. тыс. руб. и полезного отпуска с коллекторов источника тепловой энергии 633,840 тыс. Гкал, эксперты рассчитали тарифы на тепловую энергию для ООО «Интеграл» на 2024 год (представлены в таблице 9).</w:t>
      </w:r>
    </w:p>
    <w:bookmarkEnd w:id="217"/>
    <w:p w14:paraId="75514B6B" w14:textId="77777777" w:rsidR="00A14C7F" w:rsidRPr="00A14C7F" w:rsidRDefault="00A14C7F" w:rsidP="00A14C7F">
      <w:pPr>
        <w:tabs>
          <w:tab w:val="left" w:pos="1134"/>
        </w:tabs>
        <w:jc w:val="both"/>
        <w:rPr>
          <w:sz w:val="28"/>
          <w:szCs w:val="28"/>
        </w:rPr>
      </w:pPr>
    </w:p>
    <w:p w14:paraId="4AC745FA" w14:textId="77777777" w:rsidR="00A14C7F" w:rsidRPr="00A14C7F" w:rsidRDefault="00A14C7F" w:rsidP="00A14C7F">
      <w:pPr>
        <w:jc w:val="right"/>
        <w:rPr>
          <w:sz w:val="28"/>
          <w:szCs w:val="28"/>
          <w:lang w:eastAsia="en-US"/>
        </w:rPr>
      </w:pPr>
      <w:r w:rsidRPr="00A14C7F">
        <w:rPr>
          <w:sz w:val="28"/>
          <w:szCs w:val="28"/>
          <w:lang w:eastAsia="en-US"/>
        </w:rPr>
        <w:t>Таблица 9</w:t>
      </w:r>
    </w:p>
    <w:p w14:paraId="59D45645" w14:textId="77777777" w:rsidR="00A14C7F" w:rsidRPr="00A14C7F" w:rsidRDefault="00A14C7F" w:rsidP="00A14C7F">
      <w:pPr>
        <w:jc w:val="center"/>
        <w:rPr>
          <w:sz w:val="28"/>
          <w:szCs w:val="28"/>
          <w:lang w:eastAsia="en-US"/>
        </w:rPr>
      </w:pPr>
      <w:r w:rsidRPr="00A14C7F">
        <w:rPr>
          <w:sz w:val="28"/>
          <w:szCs w:val="28"/>
          <w:lang w:eastAsia="en-US"/>
        </w:rPr>
        <w:t>Тарифы ООО «Интеграл» на тепловую энергию, реализуемую с коллекторов источника тепловой энергии, на 2024 год</w:t>
      </w:r>
    </w:p>
    <w:p w14:paraId="41FE75B9" w14:textId="77777777" w:rsidR="00A14C7F" w:rsidRPr="00A14C7F" w:rsidRDefault="00A14C7F" w:rsidP="00A14C7F">
      <w:pPr>
        <w:ind w:left="-567" w:right="-568" w:firstLine="425"/>
        <w:jc w:val="both"/>
        <w:rPr>
          <w:sz w:val="28"/>
          <w:szCs w:val="28"/>
          <w:lang w:eastAsia="en-US"/>
        </w:rPr>
      </w:pPr>
      <w:r w:rsidRPr="00A14C7F">
        <w:rPr>
          <w:sz w:val="28"/>
          <w:szCs w:val="28"/>
          <w:lang w:eastAsia="en-US"/>
        </w:rPr>
        <w:tab/>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14C7F" w:rsidRPr="00A14C7F" w14:paraId="5567AA24" w14:textId="77777777" w:rsidTr="00E8485B">
        <w:trPr>
          <w:trHeight w:val="730"/>
          <w:tblHeader/>
          <w:jc w:val="center"/>
        </w:trPr>
        <w:tc>
          <w:tcPr>
            <w:tcW w:w="1068" w:type="dxa"/>
            <w:tcBorders>
              <w:top w:val="single" w:sz="4" w:space="0" w:color="auto"/>
            </w:tcBorders>
            <w:shd w:val="clear" w:color="auto" w:fill="auto"/>
            <w:vAlign w:val="center"/>
          </w:tcPr>
          <w:p w14:paraId="59F7202F" w14:textId="77777777" w:rsidR="00A14C7F" w:rsidRPr="00A14C7F" w:rsidRDefault="00A14C7F" w:rsidP="00A14C7F">
            <w:pPr>
              <w:jc w:val="center"/>
              <w:rPr>
                <w:szCs w:val="20"/>
              </w:rPr>
            </w:pPr>
            <w:r w:rsidRPr="00A14C7F">
              <w:rPr>
                <w:szCs w:val="20"/>
              </w:rPr>
              <w:t>№ п/п</w:t>
            </w:r>
          </w:p>
        </w:tc>
        <w:tc>
          <w:tcPr>
            <w:tcW w:w="6324" w:type="dxa"/>
            <w:tcBorders>
              <w:top w:val="single" w:sz="4" w:space="0" w:color="auto"/>
            </w:tcBorders>
            <w:shd w:val="clear" w:color="auto" w:fill="auto"/>
            <w:vAlign w:val="center"/>
          </w:tcPr>
          <w:p w14:paraId="789A8D14" w14:textId="77777777" w:rsidR="00A14C7F" w:rsidRPr="00A14C7F" w:rsidRDefault="00A14C7F" w:rsidP="00A14C7F">
            <w:pPr>
              <w:jc w:val="center"/>
              <w:rPr>
                <w:szCs w:val="20"/>
              </w:rPr>
            </w:pPr>
            <w:r w:rsidRPr="00A14C7F">
              <w:rPr>
                <w:szCs w:val="20"/>
              </w:rPr>
              <w:t>Наименование расхода</w:t>
            </w:r>
          </w:p>
        </w:tc>
        <w:tc>
          <w:tcPr>
            <w:tcW w:w="2390" w:type="dxa"/>
            <w:tcBorders>
              <w:top w:val="single" w:sz="4" w:space="0" w:color="auto"/>
            </w:tcBorders>
            <w:shd w:val="clear" w:color="auto" w:fill="auto"/>
            <w:vAlign w:val="center"/>
          </w:tcPr>
          <w:p w14:paraId="5C232895" w14:textId="77777777" w:rsidR="00A14C7F" w:rsidRPr="00A14C7F" w:rsidRDefault="00A14C7F" w:rsidP="00A14C7F">
            <w:pPr>
              <w:jc w:val="center"/>
              <w:rPr>
                <w:szCs w:val="20"/>
              </w:rPr>
            </w:pPr>
            <w:r w:rsidRPr="00A14C7F">
              <w:rPr>
                <w:szCs w:val="20"/>
              </w:rPr>
              <w:t xml:space="preserve">Предложения экспертов на </w:t>
            </w:r>
          </w:p>
          <w:p w14:paraId="4BD8C0C2" w14:textId="77777777" w:rsidR="00A14C7F" w:rsidRPr="00A14C7F" w:rsidRDefault="00A14C7F" w:rsidP="00A14C7F">
            <w:pPr>
              <w:jc w:val="center"/>
              <w:rPr>
                <w:szCs w:val="20"/>
              </w:rPr>
            </w:pPr>
            <w:r w:rsidRPr="00A14C7F">
              <w:rPr>
                <w:szCs w:val="20"/>
              </w:rPr>
              <w:t>2024 год</w:t>
            </w:r>
          </w:p>
        </w:tc>
      </w:tr>
      <w:tr w:rsidR="00A14C7F" w:rsidRPr="00A14C7F" w14:paraId="1AB42E21" w14:textId="77777777" w:rsidTr="00E8485B">
        <w:trPr>
          <w:trHeight w:val="360"/>
          <w:jc w:val="center"/>
        </w:trPr>
        <w:tc>
          <w:tcPr>
            <w:tcW w:w="1068" w:type="dxa"/>
            <w:shd w:val="clear" w:color="auto" w:fill="auto"/>
            <w:vAlign w:val="center"/>
          </w:tcPr>
          <w:p w14:paraId="04F714DA" w14:textId="77777777" w:rsidR="00A14C7F" w:rsidRPr="00A14C7F" w:rsidRDefault="00A14C7F" w:rsidP="00A14C7F">
            <w:pPr>
              <w:jc w:val="center"/>
              <w:rPr>
                <w:szCs w:val="20"/>
              </w:rPr>
            </w:pPr>
            <w:r w:rsidRPr="00A14C7F">
              <w:rPr>
                <w:szCs w:val="20"/>
              </w:rPr>
              <w:t>1</w:t>
            </w:r>
          </w:p>
        </w:tc>
        <w:tc>
          <w:tcPr>
            <w:tcW w:w="6324" w:type="dxa"/>
            <w:shd w:val="clear" w:color="auto" w:fill="auto"/>
            <w:vAlign w:val="center"/>
          </w:tcPr>
          <w:p w14:paraId="15E7A6A5" w14:textId="77777777" w:rsidR="00A14C7F" w:rsidRPr="00A14C7F" w:rsidRDefault="00A14C7F" w:rsidP="00A14C7F">
            <w:pPr>
              <w:jc w:val="both"/>
              <w:rPr>
                <w:szCs w:val="20"/>
              </w:rPr>
            </w:pPr>
            <w:r w:rsidRPr="00A14C7F">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2F0CB4D" w14:textId="77777777" w:rsidR="00A14C7F" w:rsidRPr="00A14C7F" w:rsidRDefault="00A14C7F" w:rsidP="00A14C7F">
            <w:pPr>
              <w:jc w:val="center"/>
              <w:rPr>
                <w:szCs w:val="20"/>
              </w:rPr>
            </w:pPr>
            <w:r w:rsidRPr="00A14C7F">
              <w:rPr>
                <w:szCs w:val="20"/>
              </w:rPr>
              <w:t>1 047 728,98</w:t>
            </w:r>
          </w:p>
        </w:tc>
      </w:tr>
      <w:tr w:rsidR="00A14C7F" w:rsidRPr="00A14C7F" w14:paraId="18DE13A3" w14:textId="77777777" w:rsidTr="00E8485B">
        <w:trPr>
          <w:trHeight w:val="360"/>
          <w:jc w:val="center"/>
        </w:trPr>
        <w:tc>
          <w:tcPr>
            <w:tcW w:w="1068" w:type="dxa"/>
            <w:shd w:val="clear" w:color="auto" w:fill="auto"/>
            <w:vAlign w:val="center"/>
          </w:tcPr>
          <w:p w14:paraId="0D5A63DC" w14:textId="77777777" w:rsidR="00A14C7F" w:rsidRPr="00A14C7F" w:rsidRDefault="00A14C7F" w:rsidP="00A14C7F">
            <w:pPr>
              <w:jc w:val="center"/>
              <w:rPr>
                <w:szCs w:val="20"/>
              </w:rPr>
            </w:pPr>
            <w:r w:rsidRPr="00A14C7F">
              <w:rPr>
                <w:szCs w:val="20"/>
              </w:rPr>
              <w:t>1.1</w:t>
            </w:r>
          </w:p>
        </w:tc>
        <w:tc>
          <w:tcPr>
            <w:tcW w:w="6324" w:type="dxa"/>
            <w:shd w:val="clear" w:color="auto" w:fill="auto"/>
            <w:vAlign w:val="center"/>
          </w:tcPr>
          <w:p w14:paraId="5FB5A76B" w14:textId="77777777" w:rsidR="00A14C7F" w:rsidRPr="00A14C7F" w:rsidRDefault="00A14C7F" w:rsidP="00A14C7F">
            <w:pPr>
              <w:jc w:val="both"/>
              <w:rPr>
                <w:iCs/>
                <w:szCs w:val="20"/>
              </w:rPr>
            </w:pPr>
            <w:r w:rsidRPr="00A14C7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56E48C10" w14:textId="77777777" w:rsidR="00A14C7F" w:rsidRPr="00A14C7F" w:rsidRDefault="00A14C7F" w:rsidP="00A14C7F">
            <w:pPr>
              <w:jc w:val="center"/>
              <w:rPr>
                <w:szCs w:val="20"/>
              </w:rPr>
            </w:pPr>
            <w:r w:rsidRPr="00A14C7F">
              <w:rPr>
                <w:szCs w:val="20"/>
              </w:rPr>
              <w:t>508 777,15</w:t>
            </w:r>
          </w:p>
        </w:tc>
      </w:tr>
      <w:tr w:rsidR="00A14C7F" w:rsidRPr="00A14C7F" w14:paraId="75EF0E8D" w14:textId="77777777" w:rsidTr="00E8485B">
        <w:trPr>
          <w:trHeight w:val="360"/>
          <w:jc w:val="center"/>
        </w:trPr>
        <w:tc>
          <w:tcPr>
            <w:tcW w:w="1068" w:type="dxa"/>
            <w:shd w:val="clear" w:color="auto" w:fill="auto"/>
            <w:vAlign w:val="center"/>
          </w:tcPr>
          <w:p w14:paraId="1AA4152E" w14:textId="77777777" w:rsidR="00A14C7F" w:rsidRPr="00A14C7F" w:rsidRDefault="00A14C7F" w:rsidP="00A14C7F">
            <w:pPr>
              <w:jc w:val="center"/>
              <w:rPr>
                <w:szCs w:val="20"/>
              </w:rPr>
            </w:pPr>
            <w:r w:rsidRPr="00A14C7F">
              <w:rPr>
                <w:szCs w:val="20"/>
              </w:rPr>
              <w:t>1.2</w:t>
            </w:r>
          </w:p>
        </w:tc>
        <w:tc>
          <w:tcPr>
            <w:tcW w:w="6324" w:type="dxa"/>
            <w:shd w:val="clear" w:color="auto" w:fill="auto"/>
            <w:vAlign w:val="center"/>
          </w:tcPr>
          <w:p w14:paraId="23CD4BB2" w14:textId="77777777" w:rsidR="00A14C7F" w:rsidRPr="00A14C7F" w:rsidRDefault="00A14C7F" w:rsidP="00A14C7F">
            <w:pPr>
              <w:jc w:val="both"/>
              <w:rPr>
                <w:iCs/>
                <w:szCs w:val="20"/>
              </w:rPr>
            </w:pPr>
            <w:r w:rsidRPr="00A14C7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15DDB82B" w14:textId="77777777" w:rsidR="00A14C7F" w:rsidRPr="00A14C7F" w:rsidRDefault="00A14C7F" w:rsidP="00A14C7F">
            <w:pPr>
              <w:jc w:val="center"/>
              <w:rPr>
                <w:szCs w:val="20"/>
              </w:rPr>
            </w:pPr>
            <w:r w:rsidRPr="00A14C7F">
              <w:rPr>
                <w:szCs w:val="20"/>
              </w:rPr>
              <w:t>538 951,83</w:t>
            </w:r>
          </w:p>
        </w:tc>
      </w:tr>
      <w:tr w:rsidR="00A14C7F" w:rsidRPr="00A14C7F" w14:paraId="0E934DD9" w14:textId="77777777" w:rsidTr="00E8485B">
        <w:trPr>
          <w:trHeight w:val="360"/>
          <w:jc w:val="center"/>
        </w:trPr>
        <w:tc>
          <w:tcPr>
            <w:tcW w:w="1068" w:type="dxa"/>
            <w:shd w:val="clear" w:color="auto" w:fill="auto"/>
            <w:vAlign w:val="center"/>
          </w:tcPr>
          <w:p w14:paraId="6F0E3B9E" w14:textId="77777777" w:rsidR="00A14C7F" w:rsidRPr="00A14C7F" w:rsidRDefault="00A14C7F" w:rsidP="00A14C7F">
            <w:pPr>
              <w:jc w:val="center"/>
              <w:rPr>
                <w:szCs w:val="20"/>
              </w:rPr>
            </w:pPr>
            <w:r w:rsidRPr="00A14C7F">
              <w:rPr>
                <w:szCs w:val="20"/>
              </w:rPr>
              <w:t>2</w:t>
            </w:r>
          </w:p>
        </w:tc>
        <w:tc>
          <w:tcPr>
            <w:tcW w:w="6324" w:type="dxa"/>
            <w:shd w:val="clear" w:color="auto" w:fill="auto"/>
            <w:vAlign w:val="center"/>
            <w:hideMark/>
          </w:tcPr>
          <w:p w14:paraId="10121B1B" w14:textId="77777777" w:rsidR="00A14C7F" w:rsidRPr="00A14C7F" w:rsidRDefault="00A14C7F" w:rsidP="00A14C7F">
            <w:pPr>
              <w:jc w:val="both"/>
              <w:rPr>
                <w:szCs w:val="20"/>
              </w:rPr>
            </w:pPr>
            <w:r w:rsidRPr="00A14C7F">
              <w:rPr>
                <w:szCs w:val="20"/>
              </w:rPr>
              <w:t xml:space="preserve">Полезный отпуск </w:t>
            </w:r>
            <w:r w:rsidRPr="00A14C7F">
              <w:rPr>
                <w:iCs/>
                <w:szCs w:val="20"/>
              </w:rPr>
              <w:t>на потребительский рынок</w:t>
            </w:r>
            <w:r w:rsidRPr="00A14C7F">
              <w:rPr>
                <w:szCs w:val="20"/>
              </w:rPr>
              <w:t>,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A69448" w14:textId="77777777" w:rsidR="00A14C7F" w:rsidRPr="00A14C7F" w:rsidRDefault="00A14C7F" w:rsidP="00A14C7F">
            <w:pPr>
              <w:jc w:val="center"/>
              <w:rPr>
                <w:szCs w:val="20"/>
              </w:rPr>
            </w:pPr>
            <w:r w:rsidRPr="00A14C7F">
              <w:rPr>
                <w:szCs w:val="20"/>
              </w:rPr>
              <w:t>633,84</w:t>
            </w:r>
          </w:p>
        </w:tc>
      </w:tr>
      <w:tr w:rsidR="00A14C7F" w:rsidRPr="00A14C7F" w14:paraId="339E331A" w14:textId="77777777" w:rsidTr="00E8485B">
        <w:trPr>
          <w:trHeight w:val="375"/>
          <w:jc w:val="center"/>
        </w:trPr>
        <w:tc>
          <w:tcPr>
            <w:tcW w:w="1068" w:type="dxa"/>
            <w:shd w:val="clear" w:color="auto" w:fill="auto"/>
            <w:vAlign w:val="center"/>
          </w:tcPr>
          <w:p w14:paraId="441E4072" w14:textId="77777777" w:rsidR="00A14C7F" w:rsidRPr="00A14C7F" w:rsidRDefault="00A14C7F" w:rsidP="00A14C7F">
            <w:pPr>
              <w:jc w:val="center"/>
              <w:rPr>
                <w:szCs w:val="20"/>
              </w:rPr>
            </w:pPr>
            <w:r w:rsidRPr="00A14C7F">
              <w:rPr>
                <w:szCs w:val="20"/>
              </w:rPr>
              <w:t>2.1</w:t>
            </w:r>
          </w:p>
        </w:tc>
        <w:tc>
          <w:tcPr>
            <w:tcW w:w="6324" w:type="dxa"/>
            <w:shd w:val="clear" w:color="auto" w:fill="auto"/>
            <w:vAlign w:val="center"/>
            <w:hideMark/>
          </w:tcPr>
          <w:p w14:paraId="579B1B3F" w14:textId="77777777" w:rsidR="00A14C7F" w:rsidRPr="00A14C7F" w:rsidRDefault="00A14C7F" w:rsidP="00A14C7F">
            <w:pPr>
              <w:jc w:val="both"/>
              <w:rPr>
                <w:iCs/>
                <w:szCs w:val="20"/>
              </w:rPr>
            </w:pPr>
            <w:r w:rsidRPr="00A14C7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47124D0" w14:textId="77777777" w:rsidR="00A14C7F" w:rsidRPr="00A14C7F" w:rsidRDefault="00A14C7F" w:rsidP="00A14C7F">
            <w:pPr>
              <w:jc w:val="center"/>
              <w:rPr>
                <w:szCs w:val="20"/>
              </w:rPr>
            </w:pPr>
            <w:r w:rsidRPr="00A14C7F">
              <w:rPr>
                <w:szCs w:val="20"/>
              </w:rPr>
              <w:t>339,23</w:t>
            </w:r>
          </w:p>
        </w:tc>
      </w:tr>
      <w:tr w:rsidR="00A14C7F" w:rsidRPr="00A14C7F" w14:paraId="5118ACC2" w14:textId="77777777" w:rsidTr="00E8485B">
        <w:trPr>
          <w:trHeight w:val="375"/>
          <w:jc w:val="center"/>
        </w:trPr>
        <w:tc>
          <w:tcPr>
            <w:tcW w:w="1068" w:type="dxa"/>
            <w:shd w:val="clear" w:color="auto" w:fill="auto"/>
            <w:vAlign w:val="center"/>
          </w:tcPr>
          <w:p w14:paraId="571B49E1" w14:textId="77777777" w:rsidR="00A14C7F" w:rsidRPr="00A14C7F" w:rsidRDefault="00A14C7F" w:rsidP="00A14C7F">
            <w:pPr>
              <w:jc w:val="center"/>
              <w:rPr>
                <w:szCs w:val="20"/>
              </w:rPr>
            </w:pPr>
            <w:r w:rsidRPr="00A14C7F">
              <w:rPr>
                <w:szCs w:val="20"/>
              </w:rPr>
              <w:t>2.2</w:t>
            </w:r>
          </w:p>
        </w:tc>
        <w:tc>
          <w:tcPr>
            <w:tcW w:w="6324" w:type="dxa"/>
            <w:shd w:val="clear" w:color="auto" w:fill="auto"/>
            <w:vAlign w:val="center"/>
            <w:hideMark/>
          </w:tcPr>
          <w:p w14:paraId="4CEE29FC" w14:textId="77777777" w:rsidR="00A14C7F" w:rsidRPr="00A14C7F" w:rsidRDefault="00A14C7F" w:rsidP="00A14C7F">
            <w:pPr>
              <w:jc w:val="both"/>
              <w:rPr>
                <w:iCs/>
                <w:szCs w:val="20"/>
              </w:rPr>
            </w:pPr>
            <w:r w:rsidRPr="00A14C7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7CD7BF1" w14:textId="77777777" w:rsidR="00A14C7F" w:rsidRPr="00A14C7F" w:rsidRDefault="00A14C7F" w:rsidP="00A14C7F">
            <w:pPr>
              <w:jc w:val="center"/>
              <w:rPr>
                <w:szCs w:val="20"/>
              </w:rPr>
            </w:pPr>
            <w:r w:rsidRPr="00A14C7F">
              <w:rPr>
                <w:szCs w:val="20"/>
              </w:rPr>
              <w:t>294,61</w:t>
            </w:r>
          </w:p>
        </w:tc>
      </w:tr>
      <w:tr w:rsidR="00A14C7F" w:rsidRPr="00A14C7F" w14:paraId="524DE4C7" w14:textId="77777777" w:rsidTr="00E8485B">
        <w:trPr>
          <w:trHeight w:val="360"/>
          <w:jc w:val="center"/>
        </w:trPr>
        <w:tc>
          <w:tcPr>
            <w:tcW w:w="1068" w:type="dxa"/>
            <w:shd w:val="clear" w:color="auto" w:fill="auto"/>
            <w:vAlign w:val="center"/>
            <w:hideMark/>
          </w:tcPr>
          <w:p w14:paraId="3AA87102" w14:textId="77777777" w:rsidR="00A14C7F" w:rsidRPr="00A14C7F" w:rsidRDefault="00A14C7F" w:rsidP="00A14C7F">
            <w:pPr>
              <w:jc w:val="center"/>
              <w:rPr>
                <w:szCs w:val="20"/>
              </w:rPr>
            </w:pPr>
            <w:r w:rsidRPr="00A14C7F">
              <w:rPr>
                <w:szCs w:val="20"/>
              </w:rPr>
              <w:t>3</w:t>
            </w:r>
          </w:p>
        </w:tc>
        <w:tc>
          <w:tcPr>
            <w:tcW w:w="6324" w:type="dxa"/>
            <w:shd w:val="clear" w:color="auto" w:fill="auto"/>
            <w:vAlign w:val="center"/>
            <w:hideMark/>
          </w:tcPr>
          <w:p w14:paraId="6B042E18" w14:textId="77777777" w:rsidR="00A14C7F" w:rsidRPr="00A14C7F" w:rsidRDefault="00A14C7F" w:rsidP="00A14C7F">
            <w:pPr>
              <w:jc w:val="both"/>
              <w:rPr>
                <w:szCs w:val="20"/>
              </w:rPr>
            </w:pPr>
            <w:r w:rsidRPr="00A14C7F">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A693CCB" w14:textId="77777777" w:rsidR="00A14C7F" w:rsidRPr="00A14C7F" w:rsidRDefault="00A14C7F" w:rsidP="00A14C7F">
            <w:pPr>
              <w:jc w:val="center"/>
              <w:rPr>
                <w:szCs w:val="20"/>
              </w:rPr>
            </w:pPr>
          </w:p>
        </w:tc>
      </w:tr>
      <w:tr w:rsidR="00A14C7F" w:rsidRPr="00A14C7F" w14:paraId="4D2CED80" w14:textId="77777777" w:rsidTr="00E8485B">
        <w:trPr>
          <w:trHeight w:val="375"/>
          <w:jc w:val="center"/>
        </w:trPr>
        <w:tc>
          <w:tcPr>
            <w:tcW w:w="1068" w:type="dxa"/>
            <w:shd w:val="clear" w:color="auto" w:fill="auto"/>
            <w:vAlign w:val="center"/>
            <w:hideMark/>
          </w:tcPr>
          <w:p w14:paraId="114E8681" w14:textId="77777777" w:rsidR="00A14C7F" w:rsidRPr="00A14C7F" w:rsidRDefault="00A14C7F" w:rsidP="00A14C7F">
            <w:pPr>
              <w:jc w:val="center"/>
              <w:rPr>
                <w:szCs w:val="20"/>
              </w:rPr>
            </w:pPr>
            <w:r w:rsidRPr="00A14C7F">
              <w:rPr>
                <w:szCs w:val="20"/>
              </w:rPr>
              <w:lastRenderedPageBreak/>
              <w:t>3.1</w:t>
            </w:r>
          </w:p>
        </w:tc>
        <w:tc>
          <w:tcPr>
            <w:tcW w:w="6324" w:type="dxa"/>
            <w:tcBorders>
              <w:right w:val="single" w:sz="4" w:space="0" w:color="auto"/>
            </w:tcBorders>
            <w:shd w:val="clear" w:color="auto" w:fill="auto"/>
            <w:vAlign w:val="center"/>
            <w:hideMark/>
          </w:tcPr>
          <w:p w14:paraId="0C8ABF09" w14:textId="77777777" w:rsidR="00A14C7F" w:rsidRPr="00A14C7F" w:rsidRDefault="00A14C7F" w:rsidP="00A14C7F">
            <w:pPr>
              <w:jc w:val="both"/>
              <w:rPr>
                <w:iCs/>
                <w:szCs w:val="20"/>
              </w:rPr>
            </w:pPr>
            <w:r w:rsidRPr="00A14C7F">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1CF6A47" w14:textId="77777777" w:rsidR="00A14C7F" w:rsidRPr="00A14C7F" w:rsidRDefault="00A14C7F" w:rsidP="00A14C7F">
            <w:pPr>
              <w:jc w:val="center"/>
              <w:rPr>
                <w:szCs w:val="20"/>
              </w:rPr>
            </w:pPr>
            <w:r w:rsidRPr="00A14C7F">
              <w:rPr>
                <w:szCs w:val="20"/>
              </w:rPr>
              <w:t>1 499,80</w:t>
            </w:r>
          </w:p>
        </w:tc>
      </w:tr>
      <w:tr w:rsidR="00A14C7F" w:rsidRPr="00A14C7F" w14:paraId="6E1F98A8" w14:textId="77777777" w:rsidTr="00E8485B">
        <w:trPr>
          <w:trHeight w:val="375"/>
          <w:jc w:val="center"/>
        </w:trPr>
        <w:tc>
          <w:tcPr>
            <w:tcW w:w="1068" w:type="dxa"/>
            <w:shd w:val="clear" w:color="auto" w:fill="auto"/>
            <w:vAlign w:val="center"/>
          </w:tcPr>
          <w:p w14:paraId="4FA01AD2" w14:textId="77777777" w:rsidR="00A14C7F" w:rsidRPr="00A14C7F" w:rsidRDefault="00A14C7F" w:rsidP="00A14C7F">
            <w:pPr>
              <w:jc w:val="center"/>
              <w:rPr>
                <w:szCs w:val="20"/>
              </w:rPr>
            </w:pPr>
            <w:r w:rsidRPr="00A14C7F">
              <w:rPr>
                <w:szCs w:val="20"/>
              </w:rPr>
              <w:t>3.1.1.</w:t>
            </w:r>
          </w:p>
        </w:tc>
        <w:tc>
          <w:tcPr>
            <w:tcW w:w="6324" w:type="dxa"/>
            <w:tcBorders>
              <w:right w:val="single" w:sz="4" w:space="0" w:color="auto"/>
            </w:tcBorders>
            <w:shd w:val="clear" w:color="auto" w:fill="auto"/>
            <w:vAlign w:val="center"/>
          </w:tcPr>
          <w:p w14:paraId="4C31C387" w14:textId="77777777" w:rsidR="00A14C7F" w:rsidRPr="00A14C7F" w:rsidRDefault="00A14C7F" w:rsidP="00A14C7F">
            <w:pPr>
              <w:jc w:val="both"/>
              <w:rPr>
                <w:iCs/>
                <w:szCs w:val="20"/>
              </w:rPr>
            </w:pPr>
            <w:r w:rsidRPr="00A14C7F">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C26F8B2" w14:textId="77777777" w:rsidR="00A14C7F" w:rsidRPr="00A14C7F" w:rsidRDefault="00A14C7F" w:rsidP="00A14C7F">
            <w:pPr>
              <w:jc w:val="center"/>
              <w:rPr>
                <w:szCs w:val="20"/>
              </w:rPr>
            </w:pPr>
            <w:r w:rsidRPr="00A14C7F">
              <w:rPr>
                <w:szCs w:val="20"/>
              </w:rPr>
              <w:t>0,00 %</w:t>
            </w:r>
          </w:p>
        </w:tc>
      </w:tr>
      <w:tr w:rsidR="00A14C7F" w:rsidRPr="00A14C7F" w14:paraId="6488FE3B" w14:textId="77777777" w:rsidTr="00E8485B">
        <w:trPr>
          <w:trHeight w:val="375"/>
          <w:jc w:val="center"/>
        </w:trPr>
        <w:tc>
          <w:tcPr>
            <w:tcW w:w="1068" w:type="dxa"/>
            <w:shd w:val="clear" w:color="auto" w:fill="auto"/>
            <w:vAlign w:val="center"/>
            <w:hideMark/>
          </w:tcPr>
          <w:p w14:paraId="4D30569F" w14:textId="77777777" w:rsidR="00A14C7F" w:rsidRPr="00A14C7F" w:rsidRDefault="00A14C7F" w:rsidP="00A14C7F">
            <w:pPr>
              <w:jc w:val="center"/>
              <w:rPr>
                <w:szCs w:val="20"/>
              </w:rPr>
            </w:pPr>
            <w:r w:rsidRPr="00A14C7F">
              <w:rPr>
                <w:szCs w:val="20"/>
              </w:rPr>
              <w:t>3.2</w:t>
            </w:r>
          </w:p>
        </w:tc>
        <w:tc>
          <w:tcPr>
            <w:tcW w:w="6324" w:type="dxa"/>
            <w:tcBorders>
              <w:right w:val="single" w:sz="4" w:space="0" w:color="auto"/>
            </w:tcBorders>
            <w:shd w:val="clear" w:color="auto" w:fill="auto"/>
            <w:vAlign w:val="center"/>
            <w:hideMark/>
          </w:tcPr>
          <w:p w14:paraId="5277F9B0" w14:textId="77777777" w:rsidR="00A14C7F" w:rsidRPr="00A14C7F" w:rsidRDefault="00A14C7F" w:rsidP="00A14C7F">
            <w:pPr>
              <w:jc w:val="both"/>
              <w:rPr>
                <w:iCs/>
                <w:szCs w:val="20"/>
              </w:rPr>
            </w:pPr>
            <w:r w:rsidRPr="00A14C7F">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FB2AC4D" w14:textId="77777777" w:rsidR="00A14C7F" w:rsidRPr="00A14C7F" w:rsidRDefault="00A14C7F" w:rsidP="00A14C7F">
            <w:pPr>
              <w:jc w:val="center"/>
              <w:rPr>
                <w:szCs w:val="20"/>
              </w:rPr>
            </w:pPr>
            <w:r w:rsidRPr="00A14C7F">
              <w:rPr>
                <w:szCs w:val="20"/>
              </w:rPr>
              <w:t>1 829,37</w:t>
            </w:r>
          </w:p>
        </w:tc>
      </w:tr>
      <w:tr w:rsidR="00A14C7F" w:rsidRPr="00A14C7F" w14:paraId="2B382732" w14:textId="77777777" w:rsidTr="00E8485B">
        <w:trPr>
          <w:trHeight w:val="375"/>
          <w:jc w:val="center"/>
        </w:trPr>
        <w:tc>
          <w:tcPr>
            <w:tcW w:w="1068" w:type="dxa"/>
            <w:shd w:val="clear" w:color="auto" w:fill="auto"/>
            <w:vAlign w:val="center"/>
            <w:hideMark/>
          </w:tcPr>
          <w:p w14:paraId="768E0BBA" w14:textId="77777777" w:rsidR="00A14C7F" w:rsidRPr="00A14C7F" w:rsidRDefault="00A14C7F" w:rsidP="00A14C7F">
            <w:pPr>
              <w:jc w:val="center"/>
              <w:rPr>
                <w:szCs w:val="20"/>
              </w:rPr>
            </w:pPr>
            <w:r w:rsidRPr="00A14C7F">
              <w:rPr>
                <w:szCs w:val="20"/>
              </w:rPr>
              <w:t>3.2.1.</w:t>
            </w:r>
          </w:p>
        </w:tc>
        <w:tc>
          <w:tcPr>
            <w:tcW w:w="6324" w:type="dxa"/>
            <w:shd w:val="clear" w:color="auto" w:fill="auto"/>
            <w:vAlign w:val="center"/>
            <w:hideMark/>
          </w:tcPr>
          <w:p w14:paraId="4264C6CC" w14:textId="77777777" w:rsidR="00A14C7F" w:rsidRPr="00A14C7F" w:rsidRDefault="00A14C7F" w:rsidP="00A14C7F">
            <w:pPr>
              <w:jc w:val="both"/>
              <w:rPr>
                <w:iCs/>
                <w:szCs w:val="20"/>
              </w:rPr>
            </w:pPr>
            <w:r w:rsidRPr="00A14C7F">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F2B4D10" w14:textId="77777777" w:rsidR="00A14C7F" w:rsidRPr="00A14C7F" w:rsidRDefault="00A14C7F" w:rsidP="00A14C7F">
            <w:pPr>
              <w:jc w:val="center"/>
              <w:rPr>
                <w:szCs w:val="20"/>
              </w:rPr>
            </w:pPr>
            <w:r w:rsidRPr="00A14C7F">
              <w:rPr>
                <w:szCs w:val="20"/>
              </w:rPr>
              <w:t>21,97 %</w:t>
            </w:r>
          </w:p>
        </w:tc>
      </w:tr>
    </w:tbl>
    <w:p w14:paraId="24446E7A" w14:textId="77777777" w:rsidR="00A14C7F" w:rsidRPr="00A14C7F" w:rsidRDefault="00A14C7F" w:rsidP="00A14C7F">
      <w:pPr>
        <w:ind w:left="-567" w:right="-568" w:firstLine="425"/>
        <w:jc w:val="both"/>
        <w:rPr>
          <w:sz w:val="28"/>
          <w:szCs w:val="28"/>
          <w:lang w:eastAsia="en-US"/>
        </w:rPr>
      </w:pPr>
      <w:r w:rsidRPr="00A14C7F">
        <w:rPr>
          <w:sz w:val="28"/>
          <w:szCs w:val="28"/>
          <w:lang w:eastAsia="en-US"/>
        </w:rPr>
        <w:tab/>
      </w:r>
      <w:r w:rsidRPr="00A14C7F">
        <w:rPr>
          <w:sz w:val="28"/>
          <w:szCs w:val="28"/>
          <w:lang w:eastAsia="en-US"/>
        </w:rPr>
        <w:tab/>
      </w:r>
      <w:r w:rsidRPr="00A14C7F">
        <w:rPr>
          <w:sz w:val="28"/>
          <w:szCs w:val="28"/>
          <w:lang w:eastAsia="en-US"/>
        </w:rPr>
        <w:tab/>
      </w:r>
    </w:p>
    <w:p w14:paraId="704EF278" w14:textId="77777777" w:rsidR="00A14C7F" w:rsidRPr="00A14C7F" w:rsidRDefault="00A14C7F" w:rsidP="00A14C7F">
      <w:pPr>
        <w:ind w:right="-568"/>
        <w:jc w:val="both"/>
        <w:rPr>
          <w:sz w:val="28"/>
          <w:szCs w:val="28"/>
          <w:lang w:eastAsia="en-US"/>
        </w:rPr>
      </w:pPr>
    </w:p>
    <w:p w14:paraId="1FB8CF9F" w14:textId="77777777" w:rsidR="00A14C7F" w:rsidRPr="00A14C7F" w:rsidRDefault="00A14C7F" w:rsidP="00A14C7F">
      <w:pPr>
        <w:keepNext/>
        <w:jc w:val="both"/>
        <w:outlineLvl w:val="1"/>
        <w:rPr>
          <w:b/>
          <w:sz w:val="28"/>
          <w:szCs w:val="20"/>
        </w:rPr>
      </w:pPr>
      <w:r w:rsidRPr="00A14C7F">
        <w:rPr>
          <w:b/>
          <w:sz w:val="28"/>
          <w:szCs w:val="20"/>
        </w:rPr>
        <w:t>4.9 Расчёт необходимой валовой выручки и тарифов в части тепловой энергии,</w:t>
      </w:r>
      <w:r w:rsidRPr="00A14C7F">
        <w:rPr>
          <w:b/>
          <w:szCs w:val="20"/>
        </w:rPr>
        <w:t xml:space="preserve"> </w:t>
      </w:r>
      <w:r w:rsidRPr="00A14C7F">
        <w:rPr>
          <w:b/>
          <w:sz w:val="28"/>
          <w:szCs w:val="20"/>
        </w:rPr>
        <w:t>поставляемой теплоснабжающим, теплосетевым организациям, приобретающим тепловую энергию с целью компенсации потерь тепловой энергии</w:t>
      </w:r>
      <w:r w:rsidRPr="00A14C7F">
        <w:rPr>
          <w:szCs w:val="20"/>
        </w:rPr>
        <w:t xml:space="preserve"> </w:t>
      </w:r>
      <w:r w:rsidRPr="00A14C7F">
        <w:rPr>
          <w:b/>
          <w:sz w:val="28"/>
          <w:szCs w:val="20"/>
        </w:rPr>
        <w:t>на 2024 год</w:t>
      </w:r>
    </w:p>
    <w:p w14:paraId="1001BB24" w14:textId="77777777" w:rsidR="00A14C7F" w:rsidRPr="00A14C7F" w:rsidRDefault="00A14C7F" w:rsidP="00A14C7F">
      <w:pPr>
        <w:tabs>
          <w:tab w:val="left" w:pos="1134"/>
        </w:tabs>
        <w:ind w:firstLine="709"/>
        <w:jc w:val="both"/>
        <w:rPr>
          <w:sz w:val="28"/>
          <w:szCs w:val="28"/>
        </w:rPr>
      </w:pPr>
      <w:r w:rsidRPr="00A14C7F">
        <w:rPr>
          <w:sz w:val="28"/>
          <w:szCs w:val="28"/>
        </w:rPr>
        <w:t>Эксперты рассчитали НВВ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2024 год, которая составила 1 075 994,55 тыс. руб. Расчёт представлен в таблице 10</w:t>
      </w:r>
    </w:p>
    <w:p w14:paraId="2D750648" w14:textId="77777777" w:rsidR="00A14C7F" w:rsidRPr="00A14C7F" w:rsidRDefault="00A14C7F" w:rsidP="00A14C7F">
      <w:pPr>
        <w:ind w:right="-568"/>
        <w:jc w:val="both"/>
        <w:rPr>
          <w:sz w:val="28"/>
          <w:szCs w:val="28"/>
          <w:lang w:eastAsia="en-US"/>
        </w:rPr>
      </w:pPr>
    </w:p>
    <w:tbl>
      <w:tblPr>
        <w:tblW w:w="101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0"/>
        <w:gridCol w:w="7672"/>
        <w:gridCol w:w="1956"/>
      </w:tblGrid>
      <w:tr w:rsidR="00A14C7F" w:rsidRPr="00A14C7F" w14:paraId="6AFB4E5A" w14:textId="77777777" w:rsidTr="00E8485B">
        <w:trPr>
          <w:trHeight w:val="360"/>
          <w:tblHeader/>
        </w:trPr>
        <w:tc>
          <w:tcPr>
            <w:tcW w:w="540" w:type="dxa"/>
            <w:shd w:val="clear" w:color="auto" w:fill="FFFFFF"/>
          </w:tcPr>
          <w:p w14:paraId="7D7EC674" w14:textId="77777777" w:rsidR="00A14C7F" w:rsidRPr="00A14C7F" w:rsidRDefault="00A14C7F" w:rsidP="00A14C7F">
            <w:pPr>
              <w:jc w:val="center"/>
            </w:pPr>
            <w:r w:rsidRPr="00A14C7F">
              <w:t>№ п/п</w:t>
            </w:r>
          </w:p>
        </w:tc>
        <w:tc>
          <w:tcPr>
            <w:tcW w:w="7672" w:type="dxa"/>
            <w:shd w:val="clear" w:color="auto" w:fill="FFFFFF"/>
            <w:noWrap/>
            <w:vAlign w:val="center"/>
          </w:tcPr>
          <w:p w14:paraId="0390493B" w14:textId="77777777" w:rsidR="00A14C7F" w:rsidRPr="00A14C7F" w:rsidRDefault="00A14C7F" w:rsidP="00A14C7F">
            <w:pPr>
              <w:jc w:val="center"/>
              <w:rPr>
                <w:b/>
                <w:bCs/>
              </w:rPr>
            </w:pPr>
            <w:r w:rsidRPr="00A14C7F">
              <w:t>Показатели</w:t>
            </w:r>
          </w:p>
        </w:tc>
        <w:tc>
          <w:tcPr>
            <w:tcW w:w="1956" w:type="dxa"/>
            <w:shd w:val="clear" w:color="auto" w:fill="FFFFFF"/>
            <w:noWrap/>
            <w:vAlign w:val="center"/>
          </w:tcPr>
          <w:p w14:paraId="5155FDED" w14:textId="77777777" w:rsidR="00A14C7F" w:rsidRPr="00A14C7F" w:rsidRDefault="00A14C7F" w:rsidP="00A14C7F">
            <w:pPr>
              <w:jc w:val="center"/>
            </w:pPr>
            <w:r w:rsidRPr="00A14C7F">
              <w:t>Предложение экспертов на 2024 год</w:t>
            </w:r>
          </w:p>
        </w:tc>
      </w:tr>
      <w:tr w:rsidR="00A14C7F" w:rsidRPr="00A14C7F" w14:paraId="657D7C0E" w14:textId="77777777" w:rsidTr="00E8485B">
        <w:trPr>
          <w:trHeight w:val="360"/>
        </w:trPr>
        <w:tc>
          <w:tcPr>
            <w:tcW w:w="540" w:type="dxa"/>
            <w:shd w:val="clear" w:color="auto" w:fill="FFFFFF"/>
            <w:vAlign w:val="center"/>
          </w:tcPr>
          <w:p w14:paraId="45F9CA0E" w14:textId="77777777" w:rsidR="00A14C7F" w:rsidRPr="00A14C7F" w:rsidRDefault="00A14C7F" w:rsidP="00A14C7F">
            <w:pPr>
              <w:jc w:val="center"/>
            </w:pPr>
            <w:r w:rsidRPr="00A14C7F">
              <w:t>1</w:t>
            </w:r>
          </w:p>
        </w:tc>
        <w:tc>
          <w:tcPr>
            <w:tcW w:w="7672" w:type="dxa"/>
            <w:shd w:val="clear" w:color="auto" w:fill="FFFFFF"/>
            <w:noWrap/>
            <w:vAlign w:val="center"/>
          </w:tcPr>
          <w:p w14:paraId="1AC96291" w14:textId="77777777" w:rsidR="00A14C7F" w:rsidRPr="00A14C7F" w:rsidRDefault="00A14C7F" w:rsidP="00A14C7F">
            <w:r w:rsidRPr="00A14C7F">
              <w:t>Расходы на производство тепловой энергии на коллекторах источника тепловой энергии, тыс. руб.</w:t>
            </w:r>
          </w:p>
        </w:tc>
        <w:tc>
          <w:tcPr>
            <w:tcW w:w="1956" w:type="dxa"/>
            <w:shd w:val="clear" w:color="auto" w:fill="FFFFFF"/>
            <w:noWrap/>
            <w:vAlign w:val="center"/>
          </w:tcPr>
          <w:p w14:paraId="3AD7023C" w14:textId="77777777" w:rsidR="00A14C7F" w:rsidRPr="00A14C7F" w:rsidRDefault="00A14C7F" w:rsidP="00A14C7F">
            <w:pPr>
              <w:jc w:val="center"/>
              <w:rPr>
                <w:b/>
                <w:bCs/>
                <w:szCs w:val="20"/>
              </w:rPr>
            </w:pPr>
            <w:r w:rsidRPr="00A14C7F">
              <w:rPr>
                <w:b/>
                <w:bCs/>
                <w:szCs w:val="20"/>
              </w:rPr>
              <w:t>1 047 728,98</w:t>
            </w:r>
          </w:p>
        </w:tc>
      </w:tr>
      <w:tr w:rsidR="00A14C7F" w:rsidRPr="00A14C7F" w14:paraId="5A5E7F81" w14:textId="77777777" w:rsidTr="00E8485B">
        <w:trPr>
          <w:trHeight w:val="360"/>
        </w:trPr>
        <w:tc>
          <w:tcPr>
            <w:tcW w:w="540" w:type="dxa"/>
            <w:shd w:val="clear" w:color="auto" w:fill="FFFFFF"/>
            <w:vAlign w:val="center"/>
          </w:tcPr>
          <w:p w14:paraId="1A0D1123" w14:textId="77777777" w:rsidR="00A14C7F" w:rsidRPr="00A14C7F" w:rsidRDefault="00A14C7F" w:rsidP="00A14C7F">
            <w:pPr>
              <w:jc w:val="center"/>
            </w:pPr>
            <w:r w:rsidRPr="00A14C7F">
              <w:t>2</w:t>
            </w:r>
          </w:p>
        </w:tc>
        <w:tc>
          <w:tcPr>
            <w:tcW w:w="7672" w:type="dxa"/>
            <w:shd w:val="clear" w:color="auto" w:fill="FFFFFF"/>
            <w:noWrap/>
            <w:vAlign w:val="center"/>
          </w:tcPr>
          <w:p w14:paraId="02571C59" w14:textId="77777777" w:rsidR="00A14C7F" w:rsidRPr="00A14C7F" w:rsidRDefault="00A14C7F" w:rsidP="00A14C7F">
            <w:r w:rsidRPr="00A14C7F">
              <w:t>Расходы на покупку тепловой энергии от ООО «Юргинские котельные», тыс. руб.</w:t>
            </w:r>
          </w:p>
        </w:tc>
        <w:tc>
          <w:tcPr>
            <w:tcW w:w="1956" w:type="dxa"/>
            <w:shd w:val="clear" w:color="auto" w:fill="FFFFFF"/>
            <w:noWrap/>
            <w:vAlign w:val="center"/>
          </w:tcPr>
          <w:p w14:paraId="62E73163" w14:textId="77777777" w:rsidR="00A14C7F" w:rsidRPr="00A14C7F" w:rsidRDefault="00A14C7F" w:rsidP="00A14C7F">
            <w:pPr>
              <w:jc w:val="center"/>
              <w:rPr>
                <w:b/>
                <w:bCs/>
                <w:szCs w:val="20"/>
              </w:rPr>
            </w:pPr>
            <w:r w:rsidRPr="00A14C7F">
              <w:rPr>
                <w:b/>
                <w:bCs/>
                <w:szCs w:val="20"/>
              </w:rPr>
              <w:t>111 906,93</w:t>
            </w:r>
          </w:p>
        </w:tc>
      </w:tr>
      <w:tr w:rsidR="00A14C7F" w:rsidRPr="00A14C7F" w14:paraId="1F918C6A" w14:textId="77777777" w:rsidTr="00E8485B">
        <w:trPr>
          <w:trHeight w:val="360"/>
        </w:trPr>
        <w:tc>
          <w:tcPr>
            <w:tcW w:w="540" w:type="dxa"/>
            <w:shd w:val="clear" w:color="auto" w:fill="FFFFFF"/>
            <w:vAlign w:val="center"/>
          </w:tcPr>
          <w:p w14:paraId="764E4EDA" w14:textId="77777777" w:rsidR="00A14C7F" w:rsidRPr="00A14C7F" w:rsidRDefault="00A14C7F" w:rsidP="00A14C7F">
            <w:pPr>
              <w:jc w:val="center"/>
            </w:pPr>
          </w:p>
        </w:tc>
        <w:tc>
          <w:tcPr>
            <w:tcW w:w="7672" w:type="dxa"/>
            <w:shd w:val="clear" w:color="auto" w:fill="FFFFFF"/>
            <w:noWrap/>
          </w:tcPr>
          <w:p w14:paraId="3533FCFA" w14:textId="77777777" w:rsidR="00A14C7F" w:rsidRPr="00A14C7F" w:rsidRDefault="00A14C7F" w:rsidP="00A14C7F">
            <w:r w:rsidRPr="00A14C7F">
              <w:rPr>
                <w:szCs w:val="20"/>
              </w:rPr>
              <w:t>1 полугодие</w:t>
            </w:r>
          </w:p>
        </w:tc>
        <w:tc>
          <w:tcPr>
            <w:tcW w:w="1956" w:type="dxa"/>
            <w:shd w:val="clear" w:color="auto" w:fill="FFFFFF"/>
            <w:noWrap/>
            <w:vAlign w:val="center"/>
          </w:tcPr>
          <w:p w14:paraId="267CDF5C" w14:textId="77777777" w:rsidR="00A14C7F" w:rsidRPr="00A14C7F" w:rsidRDefault="00A14C7F" w:rsidP="00A14C7F">
            <w:pPr>
              <w:jc w:val="center"/>
              <w:rPr>
                <w:szCs w:val="20"/>
              </w:rPr>
            </w:pPr>
            <w:r w:rsidRPr="00A14C7F">
              <w:rPr>
                <w:szCs w:val="20"/>
              </w:rPr>
              <w:t>57 334,29</w:t>
            </w:r>
          </w:p>
        </w:tc>
      </w:tr>
      <w:tr w:rsidR="00A14C7F" w:rsidRPr="00A14C7F" w14:paraId="433FC218" w14:textId="77777777" w:rsidTr="00E8485B">
        <w:trPr>
          <w:trHeight w:val="360"/>
        </w:trPr>
        <w:tc>
          <w:tcPr>
            <w:tcW w:w="540" w:type="dxa"/>
            <w:shd w:val="clear" w:color="auto" w:fill="FFFFFF"/>
            <w:vAlign w:val="center"/>
          </w:tcPr>
          <w:p w14:paraId="2DC476A1" w14:textId="77777777" w:rsidR="00A14C7F" w:rsidRPr="00A14C7F" w:rsidRDefault="00A14C7F" w:rsidP="00A14C7F">
            <w:pPr>
              <w:jc w:val="center"/>
            </w:pPr>
          </w:p>
        </w:tc>
        <w:tc>
          <w:tcPr>
            <w:tcW w:w="7672" w:type="dxa"/>
            <w:shd w:val="clear" w:color="auto" w:fill="FFFFFF"/>
            <w:noWrap/>
          </w:tcPr>
          <w:p w14:paraId="6507DA33" w14:textId="77777777" w:rsidR="00A14C7F" w:rsidRPr="00A14C7F" w:rsidRDefault="00A14C7F" w:rsidP="00A14C7F">
            <w:r w:rsidRPr="00A14C7F">
              <w:rPr>
                <w:szCs w:val="20"/>
              </w:rPr>
              <w:t>2 полугодие</w:t>
            </w:r>
          </w:p>
        </w:tc>
        <w:tc>
          <w:tcPr>
            <w:tcW w:w="1956" w:type="dxa"/>
            <w:shd w:val="clear" w:color="auto" w:fill="FFFFFF"/>
            <w:noWrap/>
            <w:vAlign w:val="center"/>
          </w:tcPr>
          <w:p w14:paraId="794ABCF3" w14:textId="77777777" w:rsidR="00A14C7F" w:rsidRPr="00A14C7F" w:rsidRDefault="00A14C7F" w:rsidP="00A14C7F">
            <w:pPr>
              <w:jc w:val="center"/>
              <w:rPr>
                <w:szCs w:val="20"/>
              </w:rPr>
            </w:pPr>
            <w:r w:rsidRPr="00A14C7F">
              <w:rPr>
                <w:szCs w:val="20"/>
              </w:rPr>
              <w:t>54 572,64</w:t>
            </w:r>
          </w:p>
        </w:tc>
      </w:tr>
      <w:tr w:rsidR="00A14C7F" w:rsidRPr="00A14C7F" w14:paraId="489EDA94" w14:textId="77777777" w:rsidTr="00E8485B">
        <w:trPr>
          <w:trHeight w:val="360"/>
        </w:trPr>
        <w:tc>
          <w:tcPr>
            <w:tcW w:w="540" w:type="dxa"/>
            <w:shd w:val="clear" w:color="auto" w:fill="FFFFFF"/>
            <w:vAlign w:val="center"/>
          </w:tcPr>
          <w:p w14:paraId="0005EA77" w14:textId="77777777" w:rsidR="00A14C7F" w:rsidRPr="00A14C7F" w:rsidRDefault="00A14C7F" w:rsidP="00A14C7F">
            <w:pPr>
              <w:jc w:val="center"/>
            </w:pPr>
          </w:p>
        </w:tc>
        <w:tc>
          <w:tcPr>
            <w:tcW w:w="7672" w:type="dxa"/>
            <w:shd w:val="clear" w:color="auto" w:fill="FFFFFF"/>
            <w:noWrap/>
          </w:tcPr>
          <w:p w14:paraId="7E007F3D" w14:textId="77777777" w:rsidR="00A14C7F" w:rsidRPr="00A14C7F" w:rsidRDefault="00A14C7F" w:rsidP="00A14C7F">
            <w:r w:rsidRPr="00A14C7F">
              <w:rPr>
                <w:szCs w:val="20"/>
              </w:rPr>
              <w:t>Отпуск с коллекторов, тыс. Гкал</w:t>
            </w:r>
          </w:p>
        </w:tc>
        <w:tc>
          <w:tcPr>
            <w:tcW w:w="1956" w:type="dxa"/>
            <w:shd w:val="clear" w:color="auto" w:fill="FFFFFF"/>
            <w:noWrap/>
            <w:vAlign w:val="center"/>
          </w:tcPr>
          <w:p w14:paraId="741E4736" w14:textId="77777777" w:rsidR="00A14C7F" w:rsidRPr="00A14C7F" w:rsidRDefault="00A14C7F" w:rsidP="00A14C7F">
            <w:pPr>
              <w:jc w:val="center"/>
              <w:rPr>
                <w:szCs w:val="20"/>
              </w:rPr>
            </w:pPr>
            <w:r w:rsidRPr="00A14C7F">
              <w:rPr>
                <w:szCs w:val="20"/>
              </w:rPr>
              <w:t>17,095</w:t>
            </w:r>
          </w:p>
        </w:tc>
      </w:tr>
      <w:tr w:rsidR="00A14C7F" w:rsidRPr="00A14C7F" w14:paraId="74BDBFC1" w14:textId="77777777" w:rsidTr="00E8485B">
        <w:trPr>
          <w:trHeight w:val="360"/>
        </w:trPr>
        <w:tc>
          <w:tcPr>
            <w:tcW w:w="540" w:type="dxa"/>
            <w:shd w:val="clear" w:color="auto" w:fill="FFFFFF"/>
            <w:vAlign w:val="center"/>
          </w:tcPr>
          <w:p w14:paraId="11343244" w14:textId="77777777" w:rsidR="00A14C7F" w:rsidRPr="00A14C7F" w:rsidRDefault="00A14C7F" w:rsidP="00A14C7F">
            <w:pPr>
              <w:jc w:val="center"/>
            </w:pPr>
          </w:p>
        </w:tc>
        <w:tc>
          <w:tcPr>
            <w:tcW w:w="7672" w:type="dxa"/>
            <w:shd w:val="clear" w:color="auto" w:fill="FFFFFF"/>
            <w:noWrap/>
          </w:tcPr>
          <w:p w14:paraId="1A790DA8" w14:textId="77777777" w:rsidR="00A14C7F" w:rsidRPr="00A14C7F" w:rsidRDefault="00A14C7F" w:rsidP="00A14C7F">
            <w:r w:rsidRPr="00A14C7F">
              <w:rPr>
                <w:szCs w:val="20"/>
              </w:rPr>
              <w:t>1 полугодие</w:t>
            </w:r>
          </w:p>
        </w:tc>
        <w:tc>
          <w:tcPr>
            <w:tcW w:w="1956" w:type="dxa"/>
            <w:shd w:val="clear" w:color="auto" w:fill="FFFFFF"/>
            <w:noWrap/>
            <w:vAlign w:val="center"/>
          </w:tcPr>
          <w:p w14:paraId="310DAD4A" w14:textId="77777777" w:rsidR="00A14C7F" w:rsidRPr="00A14C7F" w:rsidRDefault="00A14C7F" w:rsidP="00A14C7F">
            <w:pPr>
              <w:jc w:val="center"/>
              <w:rPr>
                <w:szCs w:val="20"/>
              </w:rPr>
            </w:pPr>
            <w:r w:rsidRPr="00A14C7F">
              <w:rPr>
                <w:szCs w:val="20"/>
              </w:rPr>
              <w:t>9,149</w:t>
            </w:r>
          </w:p>
        </w:tc>
      </w:tr>
      <w:tr w:rsidR="00A14C7F" w:rsidRPr="00A14C7F" w14:paraId="33C5F38C" w14:textId="77777777" w:rsidTr="00E8485B">
        <w:trPr>
          <w:trHeight w:val="360"/>
        </w:trPr>
        <w:tc>
          <w:tcPr>
            <w:tcW w:w="540" w:type="dxa"/>
            <w:shd w:val="clear" w:color="auto" w:fill="FFFFFF"/>
            <w:vAlign w:val="center"/>
          </w:tcPr>
          <w:p w14:paraId="2E724115" w14:textId="77777777" w:rsidR="00A14C7F" w:rsidRPr="00A14C7F" w:rsidRDefault="00A14C7F" w:rsidP="00A14C7F">
            <w:pPr>
              <w:jc w:val="center"/>
            </w:pPr>
          </w:p>
        </w:tc>
        <w:tc>
          <w:tcPr>
            <w:tcW w:w="7672" w:type="dxa"/>
            <w:shd w:val="clear" w:color="auto" w:fill="FFFFFF"/>
            <w:noWrap/>
          </w:tcPr>
          <w:p w14:paraId="703780BE" w14:textId="77777777" w:rsidR="00A14C7F" w:rsidRPr="00A14C7F" w:rsidRDefault="00A14C7F" w:rsidP="00A14C7F">
            <w:r w:rsidRPr="00A14C7F">
              <w:rPr>
                <w:szCs w:val="20"/>
              </w:rPr>
              <w:t>2 полугодие</w:t>
            </w:r>
          </w:p>
        </w:tc>
        <w:tc>
          <w:tcPr>
            <w:tcW w:w="1956" w:type="dxa"/>
            <w:shd w:val="clear" w:color="auto" w:fill="FFFFFF"/>
            <w:noWrap/>
            <w:vAlign w:val="center"/>
          </w:tcPr>
          <w:p w14:paraId="1C52E91E" w14:textId="77777777" w:rsidR="00A14C7F" w:rsidRPr="00A14C7F" w:rsidRDefault="00A14C7F" w:rsidP="00A14C7F">
            <w:pPr>
              <w:jc w:val="center"/>
              <w:rPr>
                <w:szCs w:val="20"/>
              </w:rPr>
            </w:pPr>
            <w:r w:rsidRPr="00A14C7F">
              <w:rPr>
                <w:szCs w:val="20"/>
              </w:rPr>
              <w:t>7,946</w:t>
            </w:r>
          </w:p>
        </w:tc>
      </w:tr>
      <w:tr w:rsidR="00A14C7F" w:rsidRPr="00A14C7F" w14:paraId="56BD16D0" w14:textId="77777777" w:rsidTr="00E8485B">
        <w:trPr>
          <w:trHeight w:val="360"/>
        </w:trPr>
        <w:tc>
          <w:tcPr>
            <w:tcW w:w="540" w:type="dxa"/>
            <w:shd w:val="clear" w:color="auto" w:fill="FFFFFF"/>
            <w:vAlign w:val="center"/>
          </w:tcPr>
          <w:p w14:paraId="4C1D1EEB" w14:textId="77777777" w:rsidR="00A14C7F" w:rsidRPr="00A14C7F" w:rsidRDefault="00A14C7F" w:rsidP="00A14C7F">
            <w:pPr>
              <w:jc w:val="center"/>
            </w:pPr>
          </w:p>
        </w:tc>
        <w:tc>
          <w:tcPr>
            <w:tcW w:w="7672" w:type="dxa"/>
            <w:shd w:val="clear" w:color="auto" w:fill="FFFFFF"/>
            <w:noWrap/>
          </w:tcPr>
          <w:p w14:paraId="14380E24" w14:textId="77777777" w:rsidR="00A14C7F" w:rsidRPr="00A14C7F" w:rsidRDefault="00A14C7F" w:rsidP="00A14C7F">
            <w:r w:rsidRPr="00A14C7F">
              <w:rPr>
                <w:szCs w:val="20"/>
              </w:rPr>
              <w:t>Тариф, руб./Гкал с 1 января</w:t>
            </w:r>
          </w:p>
        </w:tc>
        <w:tc>
          <w:tcPr>
            <w:tcW w:w="1956" w:type="dxa"/>
            <w:shd w:val="clear" w:color="auto" w:fill="FFFFFF"/>
            <w:noWrap/>
            <w:vAlign w:val="center"/>
          </w:tcPr>
          <w:p w14:paraId="45833CB7" w14:textId="77777777" w:rsidR="00A14C7F" w:rsidRPr="00A14C7F" w:rsidRDefault="00A14C7F" w:rsidP="00A14C7F">
            <w:pPr>
              <w:jc w:val="center"/>
              <w:rPr>
                <w:szCs w:val="20"/>
              </w:rPr>
            </w:pPr>
            <w:r w:rsidRPr="00A14C7F">
              <w:rPr>
                <w:szCs w:val="20"/>
              </w:rPr>
              <w:t>6 266,56</w:t>
            </w:r>
          </w:p>
        </w:tc>
      </w:tr>
      <w:tr w:rsidR="00A14C7F" w:rsidRPr="00A14C7F" w14:paraId="3401BBC9" w14:textId="77777777" w:rsidTr="00E8485B">
        <w:trPr>
          <w:trHeight w:val="360"/>
        </w:trPr>
        <w:tc>
          <w:tcPr>
            <w:tcW w:w="540" w:type="dxa"/>
            <w:shd w:val="clear" w:color="auto" w:fill="FFFFFF"/>
            <w:vAlign w:val="center"/>
          </w:tcPr>
          <w:p w14:paraId="2F211DB4" w14:textId="77777777" w:rsidR="00A14C7F" w:rsidRPr="00A14C7F" w:rsidRDefault="00A14C7F" w:rsidP="00A14C7F">
            <w:pPr>
              <w:jc w:val="center"/>
            </w:pPr>
          </w:p>
        </w:tc>
        <w:tc>
          <w:tcPr>
            <w:tcW w:w="7672" w:type="dxa"/>
            <w:shd w:val="clear" w:color="auto" w:fill="FFFFFF"/>
            <w:noWrap/>
          </w:tcPr>
          <w:p w14:paraId="247D4AB3" w14:textId="77777777" w:rsidR="00A14C7F" w:rsidRPr="00A14C7F" w:rsidRDefault="00A14C7F" w:rsidP="00A14C7F">
            <w:r w:rsidRPr="00A14C7F">
              <w:rPr>
                <w:szCs w:val="20"/>
              </w:rPr>
              <w:t>Тариф, руб./Гкал с 1 июля</w:t>
            </w:r>
          </w:p>
        </w:tc>
        <w:tc>
          <w:tcPr>
            <w:tcW w:w="1956" w:type="dxa"/>
            <w:shd w:val="clear" w:color="auto" w:fill="FFFFFF"/>
            <w:noWrap/>
            <w:vAlign w:val="center"/>
          </w:tcPr>
          <w:p w14:paraId="75A7735D" w14:textId="77777777" w:rsidR="00A14C7F" w:rsidRPr="00A14C7F" w:rsidRDefault="00A14C7F" w:rsidP="00A14C7F">
            <w:pPr>
              <w:jc w:val="center"/>
              <w:rPr>
                <w:szCs w:val="20"/>
              </w:rPr>
            </w:pPr>
            <w:r w:rsidRPr="00A14C7F">
              <w:rPr>
                <w:szCs w:val="20"/>
              </w:rPr>
              <w:t>6 868,15</w:t>
            </w:r>
          </w:p>
        </w:tc>
      </w:tr>
      <w:tr w:rsidR="00A14C7F" w:rsidRPr="00A14C7F" w14:paraId="07FCA625" w14:textId="77777777" w:rsidTr="00E8485B">
        <w:trPr>
          <w:trHeight w:val="360"/>
        </w:trPr>
        <w:tc>
          <w:tcPr>
            <w:tcW w:w="540" w:type="dxa"/>
            <w:shd w:val="clear" w:color="auto" w:fill="FFFFFF"/>
            <w:vAlign w:val="center"/>
          </w:tcPr>
          <w:p w14:paraId="418DD161" w14:textId="77777777" w:rsidR="00A14C7F" w:rsidRPr="00A14C7F" w:rsidRDefault="00A14C7F" w:rsidP="00A14C7F">
            <w:pPr>
              <w:jc w:val="center"/>
            </w:pPr>
            <w:r w:rsidRPr="00A14C7F">
              <w:t>3</w:t>
            </w:r>
          </w:p>
        </w:tc>
        <w:tc>
          <w:tcPr>
            <w:tcW w:w="7672" w:type="dxa"/>
            <w:shd w:val="clear" w:color="auto" w:fill="FFFFFF"/>
            <w:noWrap/>
          </w:tcPr>
          <w:p w14:paraId="78A65B63" w14:textId="77777777" w:rsidR="00A14C7F" w:rsidRPr="00A14C7F" w:rsidRDefault="00A14C7F" w:rsidP="00A14C7F">
            <w:r w:rsidRPr="00A14C7F">
              <w:t>Прямые потребители с коллекторов ООО «Интеграл», тыс. руб.</w:t>
            </w:r>
          </w:p>
        </w:tc>
        <w:tc>
          <w:tcPr>
            <w:tcW w:w="1956" w:type="dxa"/>
            <w:shd w:val="clear" w:color="auto" w:fill="FFFFFF"/>
            <w:noWrap/>
            <w:vAlign w:val="center"/>
          </w:tcPr>
          <w:p w14:paraId="210CED69" w14:textId="77777777" w:rsidR="00A14C7F" w:rsidRPr="00A14C7F" w:rsidRDefault="00A14C7F" w:rsidP="00A14C7F">
            <w:pPr>
              <w:jc w:val="center"/>
              <w:rPr>
                <w:b/>
                <w:bCs/>
                <w:szCs w:val="20"/>
              </w:rPr>
            </w:pPr>
            <w:r w:rsidRPr="00A14C7F">
              <w:rPr>
                <w:b/>
                <w:bCs/>
                <w:szCs w:val="20"/>
              </w:rPr>
              <w:t>83 641,36</w:t>
            </w:r>
          </w:p>
        </w:tc>
      </w:tr>
      <w:tr w:rsidR="00A14C7F" w:rsidRPr="00A14C7F" w14:paraId="3F635FE5" w14:textId="77777777" w:rsidTr="00E8485B">
        <w:trPr>
          <w:trHeight w:val="360"/>
        </w:trPr>
        <w:tc>
          <w:tcPr>
            <w:tcW w:w="540" w:type="dxa"/>
            <w:shd w:val="clear" w:color="auto" w:fill="FFFFFF"/>
            <w:vAlign w:val="center"/>
          </w:tcPr>
          <w:p w14:paraId="027E9A7C" w14:textId="77777777" w:rsidR="00A14C7F" w:rsidRPr="00A14C7F" w:rsidRDefault="00A14C7F" w:rsidP="00A14C7F">
            <w:pPr>
              <w:jc w:val="center"/>
            </w:pPr>
          </w:p>
        </w:tc>
        <w:tc>
          <w:tcPr>
            <w:tcW w:w="7672" w:type="dxa"/>
            <w:shd w:val="clear" w:color="auto" w:fill="FFFFFF"/>
            <w:noWrap/>
          </w:tcPr>
          <w:p w14:paraId="4DF92DA2" w14:textId="77777777" w:rsidR="00A14C7F" w:rsidRPr="00A14C7F" w:rsidRDefault="00A14C7F" w:rsidP="00A14C7F">
            <w:r w:rsidRPr="00A14C7F">
              <w:rPr>
                <w:szCs w:val="20"/>
              </w:rPr>
              <w:t>1 полугодие</w:t>
            </w:r>
          </w:p>
        </w:tc>
        <w:tc>
          <w:tcPr>
            <w:tcW w:w="1956" w:type="dxa"/>
            <w:shd w:val="clear" w:color="auto" w:fill="FFFFFF"/>
            <w:noWrap/>
          </w:tcPr>
          <w:p w14:paraId="6B588E98" w14:textId="77777777" w:rsidR="00A14C7F" w:rsidRPr="00A14C7F" w:rsidRDefault="00A14C7F" w:rsidP="00A14C7F">
            <w:pPr>
              <w:jc w:val="center"/>
              <w:rPr>
                <w:szCs w:val="20"/>
              </w:rPr>
            </w:pPr>
            <w:r w:rsidRPr="00A14C7F">
              <w:rPr>
                <w:szCs w:val="20"/>
              </w:rPr>
              <w:t>40 614,58</w:t>
            </w:r>
          </w:p>
        </w:tc>
      </w:tr>
      <w:tr w:rsidR="00A14C7F" w:rsidRPr="00A14C7F" w14:paraId="3945CB1F" w14:textId="77777777" w:rsidTr="00E8485B">
        <w:trPr>
          <w:trHeight w:val="360"/>
        </w:trPr>
        <w:tc>
          <w:tcPr>
            <w:tcW w:w="540" w:type="dxa"/>
            <w:shd w:val="clear" w:color="auto" w:fill="FFFFFF"/>
            <w:vAlign w:val="center"/>
          </w:tcPr>
          <w:p w14:paraId="6262A5A3" w14:textId="77777777" w:rsidR="00A14C7F" w:rsidRPr="00A14C7F" w:rsidRDefault="00A14C7F" w:rsidP="00A14C7F">
            <w:pPr>
              <w:jc w:val="center"/>
            </w:pPr>
          </w:p>
        </w:tc>
        <w:tc>
          <w:tcPr>
            <w:tcW w:w="7672" w:type="dxa"/>
            <w:shd w:val="clear" w:color="auto" w:fill="FFFFFF"/>
            <w:noWrap/>
          </w:tcPr>
          <w:p w14:paraId="7D79490F" w14:textId="77777777" w:rsidR="00A14C7F" w:rsidRPr="00A14C7F" w:rsidRDefault="00A14C7F" w:rsidP="00A14C7F">
            <w:r w:rsidRPr="00A14C7F">
              <w:rPr>
                <w:szCs w:val="20"/>
              </w:rPr>
              <w:t>2 полугодие</w:t>
            </w:r>
          </w:p>
        </w:tc>
        <w:tc>
          <w:tcPr>
            <w:tcW w:w="1956" w:type="dxa"/>
            <w:shd w:val="clear" w:color="auto" w:fill="FFFFFF"/>
            <w:noWrap/>
          </w:tcPr>
          <w:p w14:paraId="30F4C567" w14:textId="77777777" w:rsidR="00A14C7F" w:rsidRPr="00A14C7F" w:rsidRDefault="00A14C7F" w:rsidP="00A14C7F">
            <w:pPr>
              <w:jc w:val="center"/>
              <w:rPr>
                <w:szCs w:val="20"/>
              </w:rPr>
            </w:pPr>
            <w:r w:rsidRPr="00A14C7F">
              <w:rPr>
                <w:szCs w:val="20"/>
              </w:rPr>
              <w:t>43 026,78</w:t>
            </w:r>
          </w:p>
        </w:tc>
      </w:tr>
      <w:tr w:rsidR="00A14C7F" w:rsidRPr="00A14C7F" w14:paraId="5B821C31" w14:textId="77777777" w:rsidTr="00E8485B">
        <w:trPr>
          <w:trHeight w:val="360"/>
        </w:trPr>
        <w:tc>
          <w:tcPr>
            <w:tcW w:w="540" w:type="dxa"/>
            <w:shd w:val="clear" w:color="auto" w:fill="FFFFFF"/>
            <w:vAlign w:val="center"/>
          </w:tcPr>
          <w:p w14:paraId="458E41C6" w14:textId="77777777" w:rsidR="00A14C7F" w:rsidRPr="00A14C7F" w:rsidRDefault="00A14C7F" w:rsidP="00A14C7F">
            <w:pPr>
              <w:jc w:val="center"/>
            </w:pPr>
          </w:p>
        </w:tc>
        <w:tc>
          <w:tcPr>
            <w:tcW w:w="7672" w:type="dxa"/>
            <w:shd w:val="clear" w:color="auto" w:fill="FFFFFF"/>
            <w:noWrap/>
          </w:tcPr>
          <w:p w14:paraId="7D7E16C7" w14:textId="77777777" w:rsidR="00A14C7F" w:rsidRPr="00A14C7F" w:rsidRDefault="00A14C7F" w:rsidP="00A14C7F">
            <w:r w:rsidRPr="00A14C7F">
              <w:rPr>
                <w:szCs w:val="20"/>
              </w:rPr>
              <w:t>Отпуск с коллекторов, тыс. Гкал</w:t>
            </w:r>
          </w:p>
        </w:tc>
        <w:tc>
          <w:tcPr>
            <w:tcW w:w="1956" w:type="dxa"/>
            <w:shd w:val="clear" w:color="auto" w:fill="FFFFFF"/>
            <w:noWrap/>
          </w:tcPr>
          <w:p w14:paraId="693CC5EE" w14:textId="77777777" w:rsidR="00A14C7F" w:rsidRPr="00A14C7F" w:rsidRDefault="00A14C7F" w:rsidP="00A14C7F">
            <w:pPr>
              <w:jc w:val="center"/>
              <w:rPr>
                <w:szCs w:val="20"/>
              </w:rPr>
            </w:pPr>
            <w:r w:rsidRPr="00A14C7F">
              <w:rPr>
                <w:szCs w:val="20"/>
              </w:rPr>
              <w:t>50,60</w:t>
            </w:r>
          </w:p>
        </w:tc>
      </w:tr>
      <w:tr w:rsidR="00A14C7F" w:rsidRPr="00A14C7F" w14:paraId="16071383" w14:textId="77777777" w:rsidTr="00E8485B">
        <w:trPr>
          <w:trHeight w:val="360"/>
        </w:trPr>
        <w:tc>
          <w:tcPr>
            <w:tcW w:w="540" w:type="dxa"/>
            <w:shd w:val="clear" w:color="auto" w:fill="FFFFFF"/>
            <w:vAlign w:val="center"/>
          </w:tcPr>
          <w:p w14:paraId="298070C0" w14:textId="77777777" w:rsidR="00A14C7F" w:rsidRPr="00A14C7F" w:rsidRDefault="00A14C7F" w:rsidP="00A14C7F">
            <w:pPr>
              <w:jc w:val="center"/>
            </w:pPr>
          </w:p>
        </w:tc>
        <w:tc>
          <w:tcPr>
            <w:tcW w:w="7672" w:type="dxa"/>
            <w:shd w:val="clear" w:color="auto" w:fill="FFFFFF"/>
            <w:noWrap/>
          </w:tcPr>
          <w:p w14:paraId="3F722D46" w14:textId="77777777" w:rsidR="00A14C7F" w:rsidRPr="00A14C7F" w:rsidRDefault="00A14C7F" w:rsidP="00A14C7F">
            <w:r w:rsidRPr="00A14C7F">
              <w:rPr>
                <w:szCs w:val="20"/>
              </w:rPr>
              <w:t>1 полугодие</w:t>
            </w:r>
          </w:p>
        </w:tc>
        <w:tc>
          <w:tcPr>
            <w:tcW w:w="1956" w:type="dxa"/>
            <w:shd w:val="clear" w:color="auto" w:fill="FFFFFF"/>
            <w:noWrap/>
          </w:tcPr>
          <w:p w14:paraId="1A3FA0C3" w14:textId="77777777" w:rsidR="00A14C7F" w:rsidRPr="00A14C7F" w:rsidRDefault="00A14C7F" w:rsidP="00A14C7F">
            <w:pPr>
              <w:jc w:val="center"/>
              <w:rPr>
                <w:szCs w:val="20"/>
              </w:rPr>
            </w:pPr>
            <w:r w:rsidRPr="00A14C7F">
              <w:rPr>
                <w:szCs w:val="20"/>
              </w:rPr>
              <w:t>27,08</w:t>
            </w:r>
          </w:p>
        </w:tc>
      </w:tr>
      <w:tr w:rsidR="00A14C7F" w:rsidRPr="00A14C7F" w14:paraId="38FAB740" w14:textId="77777777" w:rsidTr="00E8485B">
        <w:trPr>
          <w:trHeight w:val="360"/>
        </w:trPr>
        <w:tc>
          <w:tcPr>
            <w:tcW w:w="540" w:type="dxa"/>
            <w:shd w:val="clear" w:color="auto" w:fill="FFFFFF"/>
            <w:vAlign w:val="center"/>
          </w:tcPr>
          <w:p w14:paraId="288444AF" w14:textId="77777777" w:rsidR="00A14C7F" w:rsidRPr="00A14C7F" w:rsidRDefault="00A14C7F" w:rsidP="00A14C7F">
            <w:pPr>
              <w:jc w:val="center"/>
            </w:pPr>
          </w:p>
        </w:tc>
        <w:tc>
          <w:tcPr>
            <w:tcW w:w="7672" w:type="dxa"/>
            <w:shd w:val="clear" w:color="auto" w:fill="FFFFFF"/>
            <w:noWrap/>
          </w:tcPr>
          <w:p w14:paraId="754BBAF9" w14:textId="77777777" w:rsidR="00A14C7F" w:rsidRPr="00A14C7F" w:rsidRDefault="00A14C7F" w:rsidP="00A14C7F">
            <w:r w:rsidRPr="00A14C7F">
              <w:rPr>
                <w:szCs w:val="20"/>
              </w:rPr>
              <w:t>2 полугодие</w:t>
            </w:r>
          </w:p>
        </w:tc>
        <w:tc>
          <w:tcPr>
            <w:tcW w:w="1956" w:type="dxa"/>
            <w:shd w:val="clear" w:color="auto" w:fill="FFFFFF"/>
            <w:noWrap/>
          </w:tcPr>
          <w:p w14:paraId="7550D4A5" w14:textId="77777777" w:rsidR="00A14C7F" w:rsidRPr="00A14C7F" w:rsidRDefault="00A14C7F" w:rsidP="00A14C7F">
            <w:pPr>
              <w:jc w:val="center"/>
              <w:rPr>
                <w:szCs w:val="20"/>
              </w:rPr>
            </w:pPr>
            <w:r w:rsidRPr="00A14C7F">
              <w:rPr>
                <w:szCs w:val="20"/>
              </w:rPr>
              <w:t>23,52</w:t>
            </w:r>
          </w:p>
        </w:tc>
      </w:tr>
      <w:tr w:rsidR="00A14C7F" w:rsidRPr="00A14C7F" w14:paraId="78295828" w14:textId="77777777" w:rsidTr="00E8485B">
        <w:trPr>
          <w:trHeight w:val="360"/>
        </w:trPr>
        <w:tc>
          <w:tcPr>
            <w:tcW w:w="540" w:type="dxa"/>
            <w:shd w:val="clear" w:color="auto" w:fill="FFFFFF"/>
            <w:vAlign w:val="center"/>
          </w:tcPr>
          <w:p w14:paraId="0554EF17" w14:textId="77777777" w:rsidR="00A14C7F" w:rsidRPr="00A14C7F" w:rsidRDefault="00A14C7F" w:rsidP="00A14C7F">
            <w:pPr>
              <w:jc w:val="center"/>
            </w:pPr>
          </w:p>
        </w:tc>
        <w:tc>
          <w:tcPr>
            <w:tcW w:w="7672" w:type="dxa"/>
            <w:shd w:val="clear" w:color="auto" w:fill="FFFFFF"/>
            <w:noWrap/>
          </w:tcPr>
          <w:p w14:paraId="2664FADB" w14:textId="77777777" w:rsidR="00A14C7F" w:rsidRPr="00A14C7F" w:rsidRDefault="00A14C7F" w:rsidP="00A14C7F">
            <w:r w:rsidRPr="00A14C7F">
              <w:rPr>
                <w:szCs w:val="20"/>
              </w:rPr>
              <w:t>Тариф, руб./Гкал с 1 января</w:t>
            </w:r>
          </w:p>
        </w:tc>
        <w:tc>
          <w:tcPr>
            <w:tcW w:w="1956" w:type="dxa"/>
            <w:shd w:val="clear" w:color="auto" w:fill="FFFFFF"/>
            <w:noWrap/>
          </w:tcPr>
          <w:p w14:paraId="0AF87190" w14:textId="77777777" w:rsidR="00A14C7F" w:rsidRPr="00A14C7F" w:rsidRDefault="00A14C7F" w:rsidP="00A14C7F">
            <w:pPr>
              <w:jc w:val="center"/>
              <w:rPr>
                <w:szCs w:val="20"/>
              </w:rPr>
            </w:pPr>
            <w:r w:rsidRPr="00A14C7F">
              <w:rPr>
                <w:szCs w:val="20"/>
              </w:rPr>
              <w:t>1 499,80</w:t>
            </w:r>
          </w:p>
        </w:tc>
      </w:tr>
      <w:tr w:rsidR="00A14C7F" w:rsidRPr="00A14C7F" w14:paraId="61FC131B" w14:textId="77777777" w:rsidTr="00E8485B">
        <w:trPr>
          <w:trHeight w:val="360"/>
        </w:trPr>
        <w:tc>
          <w:tcPr>
            <w:tcW w:w="540" w:type="dxa"/>
            <w:shd w:val="clear" w:color="auto" w:fill="FFFFFF"/>
            <w:vAlign w:val="center"/>
          </w:tcPr>
          <w:p w14:paraId="6527F53C" w14:textId="77777777" w:rsidR="00A14C7F" w:rsidRPr="00A14C7F" w:rsidRDefault="00A14C7F" w:rsidP="00A14C7F">
            <w:pPr>
              <w:jc w:val="center"/>
            </w:pPr>
          </w:p>
        </w:tc>
        <w:tc>
          <w:tcPr>
            <w:tcW w:w="7672" w:type="dxa"/>
            <w:shd w:val="clear" w:color="auto" w:fill="FFFFFF"/>
            <w:noWrap/>
          </w:tcPr>
          <w:p w14:paraId="48F7DEA1" w14:textId="77777777" w:rsidR="00A14C7F" w:rsidRPr="00A14C7F" w:rsidRDefault="00A14C7F" w:rsidP="00A14C7F">
            <w:r w:rsidRPr="00A14C7F">
              <w:rPr>
                <w:szCs w:val="20"/>
              </w:rPr>
              <w:t>Тариф, руб./Гкал с 1 июля</w:t>
            </w:r>
          </w:p>
        </w:tc>
        <w:tc>
          <w:tcPr>
            <w:tcW w:w="1956" w:type="dxa"/>
            <w:shd w:val="clear" w:color="auto" w:fill="FFFFFF"/>
            <w:noWrap/>
          </w:tcPr>
          <w:p w14:paraId="6824AC8A" w14:textId="77777777" w:rsidR="00A14C7F" w:rsidRPr="00A14C7F" w:rsidRDefault="00A14C7F" w:rsidP="00A14C7F">
            <w:pPr>
              <w:jc w:val="center"/>
              <w:rPr>
                <w:szCs w:val="20"/>
              </w:rPr>
            </w:pPr>
            <w:r w:rsidRPr="00A14C7F">
              <w:rPr>
                <w:szCs w:val="20"/>
              </w:rPr>
              <w:t>1 829,25</w:t>
            </w:r>
          </w:p>
        </w:tc>
      </w:tr>
      <w:tr w:rsidR="00A14C7F" w:rsidRPr="00A14C7F" w14:paraId="1336AC86" w14:textId="77777777" w:rsidTr="00E8485B">
        <w:trPr>
          <w:trHeight w:val="360"/>
        </w:trPr>
        <w:tc>
          <w:tcPr>
            <w:tcW w:w="540" w:type="dxa"/>
            <w:shd w:val="clear" w:color="auto" w:fill="FFFFFF"/>
            <w:vAlign w:val="center"/>
          </w:tcPr>
          <w:p w14:paraId="1E75DF02" w14:textId="77777777" w:rsidR="00A14C7F" w:rsidRPr="00A14C7F" w:rsidRDefault="00A14C7F" w:rsidP="00A14C7F">
            <w:pPr>
              <w:jc w:val="center"/>
            </w:pPr>
            <w:r w:rsidRPr="00A14C7F">
              <w:t>4</w:t>
            </w:r>
          </w:p>
        </w:tc>
        <w:tc>
          <w:tcPr>
            <w:tcW w:w="7672" w:type="dxa"/>
            <w:shd w:val="clear" w:color="auto" w:fill="FFFFFF"/>
            <w:noWrap/>
            <w:vAlign w:val="center"/>
          </w:tcPr>
          <w:p w14:paraId="2AF90E4B" w14:textId="77777777" w:rsidR="00A14C7F" w:rsidRPr="00A14C7F" w:rsidRDefault="00A14C7F" w:rsidP="00A14C7F">
            <w:r w:rsidRPr="00A14C7F">
              <w:t xml:space="preserve">Итого (1+2-3), тыс. руб. </w:t>
            </w:r>
          </w:p>
        </w:tc>
        <w:tc>
          <w:tcPr>
            <w:tcW w:w="1956" w:type="dxa"/>
            <w:shd w:val="clear" w:color="auto" w:fill="FFFFFF"/>
            <w:noWrap/>
            <w:vAlign w:val="center"/>
          </w:tcPr>
          <w:p w14:paraId="2FA6206C" w14:textId="77777777" w:rsidR="00A14C7F" w:rsidRPr="00A14C7F" w:rsidRDefault="00A14C7F" w:rsidP="00A14C7F">
            <w:pPr>
              <w:jc w:val="center"/>
              <w:rPr>
                <w:b/>
                <w:bCs/>
                <w:szCs w:val="20"/>
              </w:rPr>
            </w:pPr>
            <w:r w:rsidRPr="00A14C7F">
              <w:rPr>
                <w:b/>
                <w:bCs/>
                <w:szCs w:val="20"/>
              </w:rPr>
              <w:t>1 075 994,55</w:t>
            </w:r>
          </w:p>
        </w:tc>
      </w:tr>
    </w:tbl>
    <w:p w14:paraId="338549A0" w14:textId="77777777" w:rsidR="00A14C7F" w:rsidRPr="00A14C7F" w:rsidRDefault="00A14C7F" w:rsidP="00A14C7F">
      <w:pPr>
        <w:ind w:right="-568"/>
        <w:jc w:val="both"/>
        <w:rPr>
          <w:sz w:val="28"/>
          <w:szCs w:val="28"/>
          <w:lang w:eastAsia="en-US"/>
        </w:rPr>
      </w:pPr>
    </w:p>
    <w:p w14:paraId="1B665AC4" w14:textId="77777777" w:rsidR="00A14C7F" w:rsidRPr="00A14C7F" w:rsidRDefault="00A14C7F" w:rsidP="00A14C7F">
      <w:pPr>
        <w:tabs>
          <w:tab w:val="left" w:pos="1134"/>
        </w:tabs>
        <w:ind w:firstLine="709"/>
        <w:jc w:val="both"/>
        <w:rPr>
          <w:sz w:val="28"/>
          <w:szCs w:val="28"/>
        </w:rPr>
      </w:pPr>
    </w:p>
    <w:p w14:paraId="40B4CA4C" w14:textId="77777777" w:rsidR="00A14C7F" w:rsidRPr="00A14C7F" w:rsidRDefault="00A14C7F" w:rsidP="00A14C7F">
      <w:pPr>
        <w:tabs>
          <w:tab w:val="left" w:pos="1134"/>
        </w:tabs>
        <w:ind w:firstLine="709"/>
        <w:jc w:val="both"/>
        <w:rPr>
          <w:sz w:val="28"/>
          <w:szCs w:val="28"/>
        </w:rPr>
      </w:pPr>
      <w:r w:rsidRPr="00A14C7F">
        <w:rPr>
          <w:sz w:val="28"/>
          <w:szCs w:val="28"/>
        </w:rPr>
        <w:t>На основании необходимой валовой выручки в размере 1 075 994,55 тыс. руб. тыс. руб. и отпуска в сеть тепловой энергии в размере 600,34 тыс. Гкал, эксперты рассчитали тарифы на тепловую энергию для ООО «Интеграл», поставляемую теплоснабжающим, теплосетевым организациям, приобретающим тепловую энергию с целью компенсации потерь тепловой энергии на 2024 год (представлены в таблице 11).</w:t>
      </w:r>
    </w:p>
    <w:p w14:paraId="72C1AF2E" w14:textId="77777777" w:rsidR="00A14C7F" w:rsidRPr="00A14C7F" w:rsidRDefault="00A14C7F" w:rsidP="00A14C7F">
      <w:pPr>
        <w:tabs>
          <w:tab w:val="left" w:pos="1134"/>
        </w:tabs>
        <w:ind w:firstLine="709"/>
        <w:jc w:val="both"/>
        <w:rPr>
          <w:sz w:val="28"/>
          <w:szCs w:val="28"/>
        </w:rPr>
      </w:pPr>
    </w:p>
    <w:p w14:paraId="0B6A754B" w14:textId="77777777" w:rsidR="00A14C7F" w:rsidRPr="00A14C7F" w:rsidRDefault="00A14C7F" w:rsidP="00A14C7F">
      <w:pPr>
        <w:tabs>
          <w:tab w:val="left" w:pos="1134"/>
        </w:tabs>
        <w:ind w:firstLine="709"/>
        <w:jc w:val="both"/>
        <w:rPr>
          <w:sz w:val="28"/>
          <w:szCs w:val="28"/>
        </w:rPr>
      </w:pPr>
    </w:p>
    <w:p w14:paraId="0E228236" w14:textId="77777777" w:rsidR="00A14C7F" w:rsidRPr="00A14C7F" w:rsidRDefault="00A14C7F" w:rsidP="00A14C7F">
      <w:pPr>
        <w:jc w:val="right"/>
        <w:rPr>
          <w:sz w:val="28"/>
          <w:szCs w:val="28"/>
          <w:lang w:eastAsia="en-US"/>
        </w:rPr>
      </w:pPr>
      <w:r w:rsidRPr="00A14C7F">
        <w:rPr>
          <w:sz w:val="28"/>
          <w:szCs w:val="28"/>
          <w:lang w:eastAsia="en-US"/>
        </w:rPr>
        <w:t>Таблица 11</w:t>
      </w:r>
    </w:p>
    <w:p w14:paraId="5CE9FB6D" w14:textId="77777777" w:rsidR="00A14C7F" w:rsidRPr="00A14C7F" w:rsidRDefault="00A14C7F" w:rsidP="00A14C7F">
      <w:pPr>
        <w:jc w:val="center"/>
        <w:rPr>
          <w:sz w:val="28"/>
          <w:szCs w:val="28"/>
          <w:lang w:eastAsia="en-US"/>
        </w:rPr>
      </w:pPr>
      <w:r w:rsidRPr="00A14C7F">
        <w:rPr>
          <w:sz w:val="28"/>
          <w:szCs w:val="28"/>
          <w:lang w:eastAsia="en-US"/>
        </w:rPr>
        <w:t>Тарифы ООО «Интеграл» на тепловую энергию,</w:t>
      </w:r>
      <w:r w:rsidRPr="00A14C7F">
        <w:rPr>
          <w:szCs w:val="20"/>
        </w:rPr>
        <w:t xml:space="preserve"> </w:t>
      </w:r>
      <w:r w:rsidRPr="00A14C7F">
        <w:rPr>
          <w:sz w:val="28"/>
          <w:szCs w:val="28"/>
          <w:lang w:eastAsia="en-US"/>
        </w:rPr>
        <w:t>поставляемую теплоснабжающим, теплосетевым организациям, приобретающим тепловую энергию с целью компенсации потерь тепловой энергии на 2024 год</w:t>
      </w:r>
    </w:p>
    <w:p w14:paraId="175F6C14" w14:textId="77777777" w:rsidR="00A14C7F" w:rsidRPr="00A14C7F" w:rsidRDefault="00A14C7F" w:rsidP="00A14C7F">
      <w:pPr>
        <w:tabs>
          <w:tab w:val="left" w:pos="1134"/>
        </w:tabs>
        <w:ind w:firstLine="709"/>
        <w:jc w:val="both"/>
        <w:rPr>
          <w:sz w:val="28"/>
          <w:szCs w:val="28"/>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14C7F" w:rsidRPr="00A14C7F" w14:paraId="22D433AB" w14:textId="77777777" w:rsidTr="00E8485B">
        <w:trPr>
          <w:trHeight w:val="730"/>
          <w:tblHeader/>
          <w:jc w:val="center"/>
        </w:trPr>
        <w:tc>
          <w:tcPr>
            <w:tcW w:w="1068" w:type="dxa"/>
            <w:tcBorders>
              <w:top w:val="single" w:sz="4" w:space="0" w:color="auto"/>
            </w:tcBorders>
            <w:shd w:val="clear" w:color="auto" w:fill="auto"/>
            <w:vAlign w:val="center"/>
          </w:tcPr>
          <w:p w14:paraId="42C1E8D2" w14:textId="77777777" w:rsidR="00A14C7F" w:rsidRPr="00A14C7F" w:rsidRDefault="00A14C7F" w:rsidP="00A14C7F">
            <w:pPr>
              <w:jc w:val="center"/>
              <w:rPr>
                <w:szCs w:val="20"/>
              </w:rPr>
            </w:pPr>
            <w:r w:rsidRPr="00A14C7F">
              <w:rPr>
                <w:szCs w:val="20"/>
              </w:rPr>
              <w:t>№ п/п</w:t>
            </w:r>
          </w:p>
        </w:tc>
        <w:tc>
          <w:tcPr>
            <w:tcW w:w="6324" w:type="dxa"/>
            <w:tcBorders>
              <w:top w:val="single" w:sz="4" w:space="0" w:color="auto"/>
            </w:tcBorders>
            <w:shd w:val="clear" w:color="auto" w:fill="auto"/>
            <w:vAlign w:val="center"/>
          </w:tcPr>
          <w:p w14:paraId="240DAAEA" w14:textId="77777777" w:rsidR="00A14C7F" w:rsidRPr="00A14C7F" w:rsidRDefault="00A14C7F" w:rsidP="00A14C7F">
            <w:pPr>
              <w:jc w:val="center"/>
              <w:rPr>
                <w:szCs w:val="20"/>
              </w:rPr>
            </w:pPr>
            <w:r w:rsidRPr="00A14C7F">
              <w:rPr>
                <w:szCs w:val="20"/>
              </w:rPr>
              <w:t>Наименование расхода</w:t>
            </w:r>
          </w:p>
        </w:tc>
        <w:tc>
          <w:tcPr>
            <w:tcW w:w="2390" w:type="dxa"/>
            <w:tcBorders>
              <w:top w:val="single" w:sz="4" w:space="0" w:color="auto"/>
            </w:tcBorders>
            <w:shd w:val="clear" w:color="auto" w:fill="auto"/>
            <w:vAlign w:val="center"/>
          </w:tcPr>
          <w:p w14:paraId="3B6298B1" w14:textId="77777777" w:rsidR="00A14C7F" w:rsidRPr="00A14C7F" w:rsidRDefault="00A14C7F" w:rsidP="00A14C7F">
            <w:pPr>
              <w:jc w:val="center"/>
              <w:rPr>
                <w:szCs w:val="20"/>
              </w:rPr>
            </w:pPr>
            <w:r w:rsidRPr="00A14C7F">
              <w:rPr>
                <w:szCs w:val="20"/>
              </w:rPr>
              <w:t xml:space="preserve">Предложения экспертов на </w:t>
            </w:r>
          </w:p>
          <w:p w14:paraId="5088954B" w14:textId="77777777" w:rsidR="00A14C7F" w:rsidRPr="00A14C7F" w:rsidRDefault="00A14C7F" w:rsidP="00A14C7F">
            <w:pPr>
              <w:jc w:val="center"/>
              <w:rPr>
                <w:szCs w:val="20"/>
              </w:rPr>
            </w:pPr>
            <w:r w:rsidRPr="00A14C7F">
              <w:rPr>
                <w:szCs w:val="20"/>
              </w:rPr>
              <w:t>2024 год</w:t>
            </w:r>
          </w:p>
        </w:tc>
      </w:tr>
      <w:tr w:rsidR="00A14C7F" w:rsidRPr="00A14C7F" w14:paraId="08D54FE4" w14:textId="77777777" w:rsidTr="00E8485B">
        <w:trPr>
          <w:trHeight w:val="360"/>
          <w:jc w:val="center"/>
        </w:trPr>
        <w:tc>
          <w:tcPr>
            <w:tcW w:w="1068" w:type="dxa"/>
            <w:shd w:val="clear" w:color="auto" w:fill="auto"/>
            <w:vAlign w:val="center"/>
          </w:tcPr>
          <w:p w14:paraId="41CEDD4B" w14:textId="77777777" w:rsidR="00A14C7F" w:rsidRPr="00A14C7F" w:rsidRDefault="00A14C7F" w:rsidP="00A14C7F">
            <w:pPr>
              <w:jc w:val="center"/>
              <w:rPr>
                <w:szCs w:val="20"/>
              </w:rPr>
            </w:pPr>
            <w:r w:rsidRPr="00A14C7F">
              <w:rPr>
                <w:szCs w:val="20"/>
              </w:rPr>
              <w:t>1</w:t>
            </w:r>
          </w:p>
        </w:tc>
        <w:tc>
          <w:tcPr>
            <w:tcW w:w="6324" w:type="dxa"/>
            <w:shd w:val="clear" w:color="auto" w:fill="auto"/>
            <w:vAlign w:val="center"/>
          </w:tcPr>
          <w:p w14:paraId="380C6C99" w14:textId="77777777" w:rsidR="00A14C7F" w:rsidRPr="00A14C7F" w:rsidRDefault="00A14C7F" w:rsidP="00A14C7F">
            <w:pPr>
              <w:jc w:val="both"/>
              <w:rPr>
                <w:szCs w:val="20"/>
              </w:rPr>
            </w:pPr>
            <w:r w:rsidRPr="00A14C7F">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FAF0811" w14:textId="77777777" w:rsidR="00A14C7F" w:rsidRPr="00A14C7F" w:rsidRDefault="00A14C7F" w:rsidP="00A14C7F">
            <w:pPr>
              <w:jc w:val="center"/>
              <w:rPr>
                <w:szCs w:val="20"/>
              </w:rPr>
            </w:pPr>
            <w:r w:rsidRPr="00A14C7F">
              <w:rPr>
                <w:szCs w:val="20"/>
              </w:rPr>
              <w:t>1 075 994,55</w:t>
            </w:r>
          </w:p>
        </w:tc>
      </w:tr>
      <w:tr w:rsidR="00A14C7F" w:rsidRPr="00A14C7F" w14:paraId="711763ED" w14:textId="77777777" w:rsidTr="00E8485B">
        <w:trPr>
          <w:trHeight w:val="360"/>
          <w:jc w:val="center"/>
        </w:trPr>
        <w:tc>
          <w:tcPr>
            <w:tcW w:w="1068" w:type="dxa"/>
            <w:shd w:val="clear" w:color="auto" w:fill="auto"/>
            <w:vAlign w:val="center"/>
          </w:tcPr>
          <w:p w14:paraId="7A669DE3" w14:textId="77777777" w:rsidR="00A14C7F" w:rsidRPr="00A14C7F" w:rsidRDefault="00A14C7F" w:rsidP="00A14C7F">
            <w:pPr>
              <w:jc w:val="center"/>
              <w:rPr>
                <w:szCs w:val="20"/>
              </w:rPr>
            </w:pPr>
            <w:r w:rsidRPr="00A14C7F">
              <w:rPr>
                <w:szCs w:val="20"/>
              </w:rPr>
              <w:t>1.1</w:t>
            </w:r>
          </w:p>
        </w:tc>
        <w:tc>
          <w:tcPr>
            <w:tcW w:w="6324" w:type="dxa"/>
            <w:shd w:val="clear" w:color="auto" w:fill="auto"/>
            <w:vAlign w:val="center"/>
          </w:tcPr>
          <w:p w14:paraId="4DC41948" w14:textId="77777777" w:rsidR="00A14C7F" w:rsidRPr="00A14C7F" w:rsidRDefault="00A14C7F" w:rsidP="00A14C7F">
            <w:pPr>
              <w:jc w:val="both"/>
              <w:rPr>
                <w:iCs/>
                <w:szCs w:val="20"/>
              </w:rPr>
            </w:pPr>
            <w:r w:rsidRPr="00A14C7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770AB6E5" w14:textId="77777777" w:rsidR="00A14C7F" w:rsidRPr="00A14C7F" w:rsidRDefault="00A14C7F" w:rsidP="00A14C7F">
            <w:pPr>
              <w:jc w:val="center"/>
              <w:rPr>
                <w:szCs w:val="20"/>
              </w:rPr>
            </w:pPr>
            <w:r w:rsidRPr="00A14C7F">
              <w:rPr>
                <w:szCs w:val="20"/>
              </w:rPr>
              <w:t>525 499,00</w:t>
            </w:r>
          </w:p>
        </w:tc>
      </w:tr>
      <w:tr w:rsidR="00A14C7F" w:rsidRPr="00A14C7F" w14:paraId="782635FE" w14:textId="77777777" w:rsidTr="00E8485B">
        <w:trPr>
          <w:trHeight w:val="360"/>
          <w:jc w:val="center"/>
        </w:trPr>
        <w:tc>
          <w:tcPr>
            <w:tcW w:w="1068" w:type="dxa"/>
            <w:shd w:val="clear" w:color="auto" w:fill="auto"/>
            <w:vAlign w:val="center"/>
          </w:tcPr>
          <w:p w14:paraId="29617B4D" w14:textId="77777777" w:rsidR="00A14C7F" w:rsidRPr="00A14C7F" w:rsidRDefault="00A14C7F" w:rsidP="00A14C7F">
            <w:pPr>
              <w:jc w:val="center"/>
              <w:rPr>
                <w:szCs w:val="20"/>
              </w:rPr>
            </w:pPr>
            <w:r w:rsidRPr="00A14C7F">
              <w:rPr>
                <w:szCs w:val="20"/>
              </w:rPr>
              <w:t>1.2</w:t>
            </w:r>
          </w:p>
        </w:tc>
        <w:tc>
          <w:tcPr>
            <w:tcW w:w="6324" w:type="dxa"/>
            <w:shd w:val="clear" w:color="auto" w:fill="auto"/>
            <w:vAlign w:val="center"/>
          </w:tcPr>
          <w:p w14:paraId="1BC40AB9" w14:textId="77777777" w:rsidR="00A14C7F" w:rsidRPr="00A14C7F" w:rsidRDefault="00A14C7F" w:rsidP="00A14C7F">
            <w:pPr>
              <w:jc w:val="both"/>
              <w:rPr>
                <w:iCs/>
                <w:szCs w:val="20"/>
              </w:rPr>
            </w:pPr>
            <w:r w:rsidRPr="00A14C7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4ADC1534" w14:textId="77777777" w:rsidR="00A14C7F" w:rsidRPr="00A14C7F" w:rsidRDefault="00A14C7F" w:rsidP="00A14C7F">
            <w:pPr>
              <w:jc w:val="center"/>
              <w:rPr>
                <w:szCs w:val="20"/>
              </w:rPr>
            </w:pPr>
            <w:r w:rsidRPr="00A14C7F">
              <w:rPr>
                <w:szCs w:val="20"/>
              </w:rPr>
              <w:t>550 495,55</w:t>
            </w:r>
          </w:p>
        </w:tc>
      </w:tr>
      <w:tr w:rsidR="00A14C7F" w:rsidRPr="00A14C7F" w14:paraId="4A93ADBF" w14:textId="77777777" w:rsidTr="00E8485B">
        <w:trPr>
          <w:trHeight w:val="360"/>
          <w:jc w:val="center"/>
        </w:trPr>
        <w:tc>
          <w:tcPr>
            <w:tcW w:w="1068" w:type="dxa"/>
            <w:shd w:val="clear" w:color="auto" w:fill="auto"/>
            <w:vAlign w:val="center"/>
          </w:tcPr>
          <w:p w14:paraId="6CF243C3" w14:textId="77777777" w:rsidR="00A14C7F" w:rsidRPr="00A14C7F" w:rsidRDefault="00A14C7F" w:rsidP="00A14C7F">
            <w:pPr>
              <w:jc w:val="center"/>
              <w:rPr>
                <w:szCs w:val="20"/>
              </w:rPr>
            </w:pPr>
            <w:r w:rsidRPr="00A14C7F">
              <w:rPr>
                <w:szCs w:val="20"/>
              </w:rPr>
              <w:t>2</w:t>
            </w:r>
          </w:p>
        </w:tc>
        <w:tc>
          <w:tcPr>
            <w:tcW w:w="6324" w:type="dxa"/>
            <w:shd w:val="clear" w:color="auto" w:fill="auto"/>
            <w:vAlign w:val="center"/>
            <w:hideMark/>
          </w:tcPr>
          <w:p w14:paraId="251E7EA9" w14:textId="77777777" w:rsidR="00A14C7F" w:rsidRPr="00A14C7F" w:rsidRDefault="00A14C7F" w:rsidP="00A14C7F">
            <w:pPr>
              <w:jc w:val="both"/>
              <w:rPr>
                <w:szCs w:val="20"/>
              </w:rPr>
            </w:pPr>
            <w:r w:rsidRPr="00A14C7F">
              <w:rPr>
                <w:szCs w:val="20"/>
              </w:rPr>
              <w:t xml:space="preserve">Полезный отпуск </w:t>
            </w:r>
            <w:r w:rsidRPr="00A14C7F">
              <w:rPr>
                <w:iCs/>
                <w:szCs w:val="20"/>
              </w:rPr>
              <w:t>на потребительский рынок</w:t>
            </w:r>
            <w:r w:rsidRPr="00A14C7F">
              <w:rPr>
                <w:szCs w:val="20"/>
              </w:rPr>
              <w:t>,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DEDE5C0" w14:textId="77777777" w:rsidR="00A14C7F" w:rsidRPr="00A14C7F" w:rsidRDefault="00A14C7F" w:rsidP="00A14C7F">
            <w:pPr>
              <w:jc w:val="center"/>
              <w:rPr>
                <w:szCs w:val="20"/>
              </w:rPr>
            </w:pPr>
            <w:r w:rsidRPr="00A14C7F">
              <w:rPr>
                <w:szCs w:val="20"/>
              </w:rPr>
              <w:t>600,34</w:t>
            </w:r>
          </w:p>
        </w:tc>
      </w:tr>
      <w:tr w:rsidR="00A14C7F" w:rsidRPr="00A14C7F" w14:paraId="78272864" w14:textId="77777777" w:rsidTr="00E8485B">
        <w:trPr>
          <w:trHeight w:val="375"/>
          <w:jc w:val="center"/>
        </w:trPr>
        <w:tc>
          <w:tcPr>
            <w:tcW w:w="1068" w:type="dxa"/>
            <w:shd w:val="clear" w:color="auto" w:fill="auto"/>
            <w:vAlign w:val="center"/>
          </w:tcPr>
          <w:p w14:paraId="1E7D5EAB" w14:textId="77777777" w:rsidR="00A14C7F" w:rsidRPr="00A14C7F" w:rsidRDefault="00A14C7F" w:rsidP="00A14C7F">
            <w:pPr>
              <w:jc w:val="center"/>
              <w:rPr>
                <w:szCs w:val="20"/>
              </w:rPr>
            </w:pPr>
            <w:r w:rsidRPr="00A14C7F">
              <w:rPr>
                <w:szCs w:val="20"/>
              </w:rPr>
              <w:t>2.1</w:t>
            </w:r>
          </w:p>
        </w:tc>
        <w:tc>
          <w:tcPr>
            <w:tcW w:w="6324" w:type="dxa"/>
            <w:shd w:val="clear" w:color="auto" w:fill="auto"/>
            <w:vAlign w:val="center"/>
            <w:hideMark/>
          </w:tcPr>
          <w:p w14:paraId="4AA57746" w14:textId="77777777" w:rsidR="00A14C7F" w:rsidRPr="00A14C7F" w:rsidRDefault="00A14C7F" w:rsidP="00A14C7F">
            <w:pPr>
              <w:jc w:val="both"/>
              <w:rPr>
                <w:iCs/>
                <w:szCs w:val="20"/>
              </w:rPr>
            </w:pPr>
            <w:r w:rsidRPr="00A14C7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8DD9843" w14:textId="77777777" w:rsidR="00A14C7F" w:rsidRPr="00A14C7F" w:rsidRDefault="00A14C7F" w:rsidP="00A14C7F">
            <w:pPr>
              <w:jc w:val="center"/>
              <w:rPr>
                <w:szCs w:val="20"/>
              </w:rPr>
            </w:pPr>
            <w:r w:rsidRPr="00A14C7F">
              <w:rPr>
                <w:szCs w:val="20"/>
              </w:rPr>
              <w:t>321,30</w:t>
            </w:r>
          </w:p>
        </w:tc>
      </w:tr>
      <w:tr w:rsidR="00A14C7F" w:rsidRPr="00A14C7F" w14:paraId="08085D4B" w14:textId="77777777" w:rsidTr="00E8485B">
        <w:trPr>
          <w:trHeight w:val="375"/>
          <w:jc w:val="center"/>
        </w:trPr>
        <w:tc>
          <w:tcPr>
            <w:tcW w:w="1068" w:type="dxa"/>
            <w:shd w:val="clear" w:color="auto" w:fill="auto"/>
            <w:vAlign w:val="center"/>
          </w:tcPr>
          <w:p w14:paraId="11456D4E" w14:textId="77777777" w:rsidR="00A14C7F" w:rsidRPr="00A14C7F" w:rsidRDefault="00A14C7F" w:rsidP="00A14C7F">
            <w:pPr>
              <w:jc w:val="center"/>
              <w:rPr>
                <w:szCs w:val="20"/>
              </w:rPr>
            </w:pPr>
            <w:r w:rsidRPr="00A14C7F">
              <w:rPr>
                <w:szCs w:val="20"/>
              </w:rPr>
              <w:t>2.2</w:t>
            </w:r>
          </w:p>
        </w:tc>
        <w:tc>
          <w:tcPr>
            <w:tcW w:w="6324" w:type="dxa"/>
            <w:shd w:val="clear" w:color="auto" w:fill="auto"/>
            <w:vAlign w:val="center"/>
            <w:hideMark/>
          </w:tcPr>
          <w:p w14:paraId="2F7F0F3F" w14:textId="77777777" w:rsidR="00A14C7F" w:rsidRPr="00A14C7F" w:rsidRDefault="00A14C7F" w:rsidP="00A14C7F">
            <w:pPr>
              <w:jc w:val="both"/>
              <w:rPr>
                <w:iCs/>
                <w:szCs w:val="20"/>
              </w:rPr>
            </w:pPr>
            <w:r w:rsidRPr="00A14C7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878A96C" w14:textId="77777777" w:rsidR="00A14C7F" w:rsidRPr="00A14C7F" w:rsidRDefault="00A14C7F" w:rsidP="00A14C7F">
            <w:pPr>
              <w:jc w:val="center"/>
              <w:rPr>
                <w:szCs w:val="20"/>
              </w:rPr>
            </w:pPr>
            <w:r w:rsidRPr="00A14C7F">
              <w:rPr>
                <w:szCs w:val="20"/>
              </w:rPr>
              <w:t>279,04</w:t>
            </w:r>
          </w:p>
        </w:tc>
      </w:tr>
      <w:tr w:rsidR="00A14C7F" w:rsidRPr="00A14C7F" w14:paraId="5AA35E8E" w14:textId="77777777" w:rsidTr="00E8485B">
        <w:trPr>
          <w:trHeight w:val="360"/>
          <w:jc w:val="center"/>
        </w:trPr>
        <w:tc>
          <w:tcPr>
            <w:tcW w:w="1068" w:type="dxa"/>
            <w:shd w:val="clear" w:color="auto" w:fill="auto"/>
            <w:vAlign w:val="center"/>
            <w:hideMark/>
          </w:tcPr>
          <w:p w14:paraId="43EFBD8B" w14:textId="77777777" w:rsidR="00A14C7F" w:rsidRPr="00A14C7F" w:rsidRDefault="00A14C7F" w:rsidP="00A14C7F">
            <w:pPr>
              <w:jc w:val="center"/>
              <w:rPr>
                <w:szCs w:val="20"/>
              </w:rPr>
            </w:pPr>
            <w:r w:rsidRPr="00A14C7F">
              <w:rPr>
                <w:szCs w:val="20"/>
              </w:rPr>
              <w:t>3</w:t>
            </w:r>
          </w:p>
        </w:tc>
        <w:tc>
          <w:tcPr>
            <w:tcW w:w="6324" w:type="dxa"/>
            <w:shd w:val="clear" w:color="auto" w:fill="auto"/>
            <w:vAlign w:val="center"/>
            <w:hideMark/>
          </w:tcPr>
          <w:p w14:paraId="5F475948" w14:textId="77777777" w:rsidR="00A14C7F" w:rsidRPr="00A14C7F" w:rsidRDefault="00A14C7F" w:rsidP="00A14C7F">
            <w:pPr>
              <w:jc w:val="both"/>
              <w:rPr>
                <w:szCs w:val="20"/>
              </w:rPr>
            </w:pPr>
            <w:r w:rsidRPr="00A14C7F">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F390C8D" w14:textId="77777777" w:rsidR="00A14C7F" w:rsidRPr="00A14C7F" w:rsidRDefault="00A14C7F" w:rsidP="00A14C7F">
            <w:pPr>
              <w:jc w:val="center"/>
              <w:rPr>
                <w:szCs w:val="20"/>
              </w:rPr>
            </w:pPr>
          </w:p>
        </w:tc>
      </w:tr>
      <w:tr w:rsidR="00A14C7F" w:rsidRPr="00A14C7F" w14:paraId="5889F3A9" w14:textId="77777777" w:rsidTr="00E8485B">
        <w:trPr>
          <w:trHeight w:val="375"/>
          <w:jc w:val="center"/>
        </w:trPr>
        <w:tc>
          <w:tcPr>
            <w:tcW w:w="1068" w:type="dxa"/>
            <w:shd w:val="clear" w:color="auto" w:fill="auto"/>
            <w:vAlign w:val="center"/>
            <w:hideMark/>
          </w:tcPr>
          <w:p w14:paraId="486F458D" w14:textId="77777777" w:rsidR="00A14C7F" w:rsidRPr="00A14C7F" w:rsidRDefault="00A14C7F" w:rsidP="00A14C7F">
            <w:pPr>
              <w:jc w:val="center"/>
              <w:rPr>
                <w:szCs w:val="20"/>
              </w:rPr>
            </w:pPr>
            <w:r w:rsidRPr="00A14C7F">
              <w:rPr>
                <w:szCs w:val="20"/>
              </w:rPr>
              <w:t>3.1</w:t>
            </w:r>
          </w:p>
        </w:tc>
        <w:tc>
          <w:tcPr>
            <w:tcW w:w="6324" w:type="dxa"/>
            <w:tcBorders>
              <w:right w:val="single" w:sz="4" w:space="0" w:color="auto"/>
            </w:tcBorders>
            <w:shd w:val="clear" w:color="auto" w:fill="auto"/>
            <w:vAlign w:val="center"/>
            <w:hideMark/>
          </w:tcPr>
          <w:p w14:paraId="6FCC1580" w14:textId="77777777" w:rsidR="00A14C7F" w:rsidRPr="00A14C7F" w:rsidRDefault="00A14C7F" w:rsidP="00A14C7F">
            <w:pPr>
              <w:jc w:val="both"/>
              <w:rPr>
                <w:iCs/>
                <w:szCs w:val="20"/>
              </w:rPr>
            </w:pPr>
            <w:r w:rsidRPr="00A14C7F">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361C331" w14:textId="77777777" w:rsidR="00A14C7F" w:rsidRPr="00A14C7F" w:rsidRDefault="00A14C7F" w:rsidP="00A14C7F">
            <w:pPr>
              <w:jc w:val="center"/>
              <w:rPr>
                <w:szCs w:val="20"/>
              </w:rPr>
            </w:pPr>
            <w:r w:rsidRPr="00A14C7F">
              <w:rPr>
                <w:szCs w:val="20"/>
              </w:rPr>
              <w:t>1 635,54</w:t>
            </w:r>
          </w:p>
        </w:tc>
      </w:tr>
      <w:tr w:rsidR="00A14C7F" w:rsidRPr="00A14C7F" w14:paraId="7913C944" w14:textId="77777777" w:rsidTr="00E8485B">
        <w:trPr>
          <w:trHeight w:val="375"/>
          <w:jc w:val="center"/>
        </w:trPr>
        <w:tc>
          <w:tcPr>
            <w:tcW w:w="1068" w:type="dxa"/>
            <w:shd w:val="clear" w:color="auto" w:fill="auto"/>
            <w:vAlign w:val="center"/>
          </w:tcPr>
          <w:p w14:paraId="3F557176" w14:textId="77777777" w:rsidR="00A14C7F" w:rsidRPr="00A14C7F" w:rsidRDefault="00A14C7F" w:rsidP="00A14C7F">
            <w:pPr>
              <w:jc w:val="center"/>
              <w:rPr>
                <w:szCs w:val="20"/>
              </w:rPr>
            </w:pPr>
            <w:r w:rsidRPr="00A14C7F">
              <w:rPr>
                <w:szCs w:val="20"/>
              </w:rPr>
              <w:t>3.1.1.</w:t>
            </w:r>
          </w:p>
        </w:tc>
        <w:tc>
          <w:tcPr>
            <w:tcW w:w="6324" w:type="dxa"/>
            <w:tcBorders>
              <w:right w:val="single" w:sz="4" w:space="0" w:color="auto"/>
            </w:tcBorders>
            <w:shd w:val="clear" w:color="auto" w:fill="auto"/>
            <w:vAlign w:val="center"/>
          </w:tcPr>
          <w:p w14:paraId="4BEE9841" w14:textId="77777777" w:rsidR="00A14C7F" w:rsidRPr="00A14C7F" w:rsidRDefault="00A14C7F" w:rsidP="00A14C7F">
            <w:pPr>
              <w:jc w:val="both"/>
              <w:rPr>
                <w:iCs/>
                <w:szCs w:val="20"/>
              </w:rPr>
            </w:pPr>
            <w:r w:rsidRPr="00A14C7F">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B53CE08" w14:textId="77777777" w:rsidR="00A14C7F" w:rsidRPr="00A14C7F" w:rsidRDefault="00A14C7F" w:rsidP="00A14C7F">
            <w:pPr>
              <w:jc w:val="center"/>
              <w:rPr>
                <w:szCs w:val="20"/>
              </w:rPr>
            </w:pPr>
            <w:r w:rsidRPr="00A14C7F">
              <w:rPr>
                <w:szCs w:val="20"/>
              </w:rPr>
              <w:t>0,00 %</w:t>
            </w:r>
          </w:p>
        </w:tc>
      </w:tr>
      <w:tr w:rsidR="00A14C7F" w:rsidRPr="00A14C7F" w14:paraId="281A0FF5" w14:textId="77777777" w:rsidTr="00E8485B">
        <w:trPr>
          <w:trHeight w:val="375"/>
          <w:jc w:val="center"/>
        </w:trPr>
        <w:tc>
          <w:tcPr>
            <w:tcW w:w="1068" w:type="dxa"/>
            <w:shd w:val="clear" w:color="auto" w:fill="auto"/>
            <w:vAlign w:val="center"/>
            <w:hideMark/>
          </w:tcPr>
          <w:p w14:paraId="071D3708" w14:textId="77777777" w:rsidR="00A14C7F" w:rsidRPr="00A14C7F" w:rsidRDefault="00A14C7F" w:rsidP="00A14C7F">
            <w:pPr>
              <w:jc w:val="center"/>
              <w:rPr>
                <w:szCs w:val="20"/>
              </w:rPr>
            </w:pPr>
            <w:r w:rsidRPr="00A14C7F">
              <w:rPr>
                <w:szCs w:val="20"/>
              </w:rPr>
              <w:t>3.2</w:t>
            </w:r>
          </w:p>
        </w:tc>
        <w:tc>
          <w:tcPr>
            <w:tcW w:w="6324" w:type="dxa"/>
            <w:tcBorders>
              <w:right w:val="single" w:sz="4" w:space="0" w:color="auto"/>
            </w:tcBorders>
            <w:shd w:val="clear" w:color="auto" w:fill="auto"/>
            <w:vAlign w:val="center"/>
            <w:hideMark/>
          </w:tcPr>
          <w:p w14:paraId="06D4F52B" w14:textId="77777777" w:rsidR="00A14C7F" w:rsidRPr="00A14C7F" w:rsidRDefault="00A14C7F" w:rsidP="00A14C7F">
            <w:pPr>
              <w:jc w:val="both"/>
              <w:rPr>
                <w:iCs/>
                <w:szCs w:val="20"/>
              </w:rPr>
            </w:pPr>
            <w:r w:rsidRPr="00A14C7F">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2CE1C22" w14:textId="77777777" w:rsidR="00A14C7F" w:rsidRPr="00A14C7F" w:rsidRDefault="00A14C7F" w:rsidP="00A14C7F">
            <w:pPr>
              <w:jc w:val="center"/>
              <w:rPr>
                <w:szCs w:val="20"/>
              </w:rPr>
            </w:pPr>
            <w:r w:rsidRPr="00A14C7F">
              <w:rPr>
                <w:szCs w:val="20"/>
              </w:rPr>
              <w:t>1 972,81</w:t>
            </w:r>
          </w:p>
        </w:tc>
      </w:tr>
      <w:tr w:rsidR="00A14C7F" w:rsidRPr="00A14C7F" w14:paraId="6B0CD397" w14:textId="77777777" w:rsidTr="00E8485B">
        <w:trPr>
          <w:trHeight w:val="375"/>
          <w:jc w:val="center"/>
        </w:trPr>
        <w:tc>
          <w:tcPr>
            <w:tcW w:w="1068" w:type="dxa"/>
            <w:shd w:val="clear" w:color="auto" w:fill="auto"/>
            <w:vAlign w:val="center"/>
            <w:hideMark/>
          </w:tcPr>
          <w:p w14:paraId="0AE2E80C" w14:textId="77777777" w:rsidR="00A14C7F" w:rsidRPr="00A14C7F" w:rsidRDefault="00A14C7F" w:rsidP="00A14C7F">
            <w:pPr>
              <w:jc w:val="center"/>
              <w:rPr>
                <w:szCs w:val="20"/>
              </w:rPr>
            </w:pPr>
            <w:r w:rsidRPr="00A14C7F">
              <w:rPr>
                <w:szCs w:val="20"/>
              </w:rPr>
              <w:t>3.2.1.</w:t>
            </w:r>
          </w:p>
        </w:tc>
        <w:tc>
          <w:tcPr>
            <w:tcW w:w="6324" w:type="dxa"/>
            <w:shd w:val="clear" w:color="auto" w:fill="auto"/>
            <w:vAlign w:val="center"/>
            <w:hideMark/>
          </w:tcPr>
          <w:p w14:paraId="3DECD71F" w14:textId="77777777" w:rsidR="00A14C7F" w:rsidRPr="00A14C7F" w:rsidRDefault="00A14C7F" w:rsidP="00A14C7F">
            <w:pPr>
              <w:jc w:val="both"/>
              <w:rPr>
                <w:iCs/>
                <w:szCs w:val="20"/>
              </w:rPr>
            </w:pPr>
            <w:r w:rsidRPr="00A14C7F">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2059408" w14:textId="77777777" w:rsidR="00A14C7F" w:rsidRPr="00A14C7F" w:rsidRDefault="00A14C7F" w:rsidP="00A14C7F">
            <w:pPr>
              <w:jc w:val="center"/>
              <w:rPr>
                <w:szCs w:val="20"/>
              </w:rPr>
            </w:pPr>
            <w:r w:rsidRPr="00A14C7F">
              <w:rPr>
                <w:szCs w:val="20"/>
              </w:rPr>
              <w:t>20,62 %</w:t>
            </w:r>
          </w:p>
        </w:tc>
      </w:tr>
    </w:tbl>
    <w:p w14:paraId="661E3C24" w14:textId="77777777" w:rsidR="00A14C7F" w:rsidRPr="00A14C7F" w:rsidRDefault="00A14C7F" w:rsidP="00A14C7F">
      <w:pPr>
        <w:ind w:right="-568"/>
        <w:jc w:val="both"/>
        <w:rPr>
          <w:sz w:val="28"/>
          <w:szCs w:val="28"/>
          <w:lang w:eastAsia="en-US"/>
        </w:rPr>
      </w:pPr>
    </w:p>
    <w:p w14:paraId="30F62DAF" w14:textId="77777777" w:rsidR="00A14C7F" w:rsidRPr="00A14C7F" w:rsidRDefault="00A14C7F" w:rsidP="00A14C7F">
      <w:pPr>
        <w:ind w:right="-568"/>
        <w:jc w:val="both"/>
        <w:rPr>
          <w:sz w:val="28"/>
          <w:szCs w:val="28"/>
          <w:lang w:eastAsia="en-US"/>
        </w:rPr>
      </w:pPr>
    </w:p>
    <w:p w14:paraId="6F436F08" w14:textId="77777777" w:rsidR="00A14C7F" w:rsidRPr="00A14C7F" w:rsidRDefault="00A14C7F" w:rsidP="00A14C7F">
      <w:pPr>
        <w:keepNext/>
        <w:jc w:val="both"/>
        <w:outlineLvl w:val="1"/>
        <w:rPr>
          <w:b/>
          <w:sz w:val="28"/>
          <w:szCs w:val="20"/>
        </w:rPr>
      </w:pPr>
      <w:r w:rsidRPr="00A14C7F">
        <w:rPr>
          <w:b/>
          <w:sz w:val="28"/>
          <w:szCs w:val="20"/>
        </w:rPr>
        <w:t>4.9 Расчёт необходимой валовой выручки и тарифов на тепловую энергию, реализуемую на потребительском рынке Юргинского городского округа</w:t>
      </w:r>
      <w:r w:rsidRPr="00A14C7F">
        <w:rPr>
          <w:szCs w:val="20"/>
        </w:rPr>
        <w:t xml:space="preserve"> </w:t>
      </w:r>
      <w:r w:rsidRPr="00A14C7F">
        <w:rPr>
          <w:b/>
          <w:sz w:val="28"/>
          <w:szCs w:val="20"/>
        </w:rPr>
        <w:t>через сети ООО «Теплосети» на 2024 год</w:t>
      </w:r>
    </w:p>
    <w:p w14:paraId="09078BA8" w14:textId="77777777" w:rsidR="00A14C7F" w:rsidRPr="00A14C7F" w:rsidRDefault="00A14C7F" w:rsidP="00A14C7F">
      <w:pPr>
        <w:ind w:firstLine="709"/>
        <w:jc w:val="both"/>
        <w:rPr>
          <w:sz w:val="28"/>
          <w:szCs w:val="28"/>
        </w:rPr>
      </w:pPr>
      <w:r w:rsidRPr="00A14C7F">
        <w:rPr>
          <w:sz w:val="28"/>
          <w:szCs w:val="28"/>
        </w:rPr>
        <w:t>ООО «Интеграл» является единой теплоснабжающей организацией (ЕТО) в г. Юрга в своём контуре и занимается сбытом тепловой энергии конечным потребителям, оплачивая услуги по передаче ООО «Теплосети» (договор от 28.11.2021 № ЮОП-892) и покупку тепловой энергии от ООО «Юргинские котельные» (договор от 20.10.2021 № ЮОП-888).</w:t>
      </w:r>
    </w:p>
    <w:p w14:paraId="0185685A" w14:textId="77777777" w:rsidR="00A14C7F" w:rsidRPr="00A14C7F" w:rsidRDefault="00A14C7F" w:rsidP="00A14C7F">
      <w:pPr>
        <w:ind w:firstLine="709"/>
        <w:jc w:val="both"/>
        <w:rPr>
          <w:sz w:val="28"/>
          <w:szCs w:val="28"/>
          <w:lang w:eastAsia="en-US"/>
        </w:rPr>
      </w:pPr>
      <w:r w:rsidRPr="00A14C7F">
        <w:rPr>
          <w:sz w:val="28"/>
          <w:szCs w:val="28"/>
        </w:rPr>
        <w:t xml:space="preserve">Расчёт НВВ и тарифов </w:t>
      </w:r>
      <w:r w:rsidRPr="00A14C7F">
        <w:rPr>
          <w:sz w:val="28"/>
          <w:szCs w:val="28"/>
          <w:lang w:eastAsia="en-US"/>
        </w:rPr>
        <w:t>ООО «Интеграл» на тепловую энергию, реализуемую на потребительском рынке Юргинского городского округа через сети ООО «Теплосети» на 2024 год представлен в таблице 12.</w:t>
      </w:r>
    </w:p>
    <w:p w14:paraId="760100A3" w14:textId="77777777" w:rsidR="00A14C7F" w:rsidRPr="00A14C7F" w:rsidRDefault="00A14C7F" w:rsidP="00A14C7F">
      <w:pPr>
        <w:ind w:firstLine="709"/>
        <w:jc w:val="both"/>
        <w:rPr>
          <w:sz w:val="28"/>
          <w:szCs w:val="28"/>
          <w:lang w:eastAsia="en-US"/>
        </w:rPr>
      </w:pPr>
    </w:p>
    <w:p w14:paraId="1F82530C" w14:textId="77777777" w:rsidR="00A14C7F" w:rsidRPr="00A14C7F" w:rsidRDefault="00A14C7F" w:rsidP="00A14C7F">
      <w:pPr>
        <w:ind w:firstLine="709"/>
        <w:jc w:val="both"/>
        <w:rPr>
          <w:sz w:val="28"/>
          <w:szCs w:val="28"/>
          <w:lang w:eastAsia="en-US"/>
        </w:rPr>
      </w:pPr>
    </w:p>
    <w:p w14:paraId="65B8ACAD" w14:textId="77777777" w:rsidR="00A14C7F" w:rsidRPr="00A14C7F" w:rsidRDefault="00A14C7F" w:rsidP="00A14C7F">
      <w:pPr>
        <w:ind w:firstLine="709"/>
        <w:jc w:val="both"/>
        <w:rPr>
          <w:sz w:val="28"/>
          <w:szCs w:val="28"/>
          <w:lang w:eastAsia="en-US"/>
        </w:rPr>
      </w:pPr>
    </w:p>
    <w:p w14:paraId="78C56753" w14:textId="77777777" w:rsidR="00A14C7F" w:rsidRPr="00A14C7F" w:rsidRDefault="00A14C7F" w:rsidP="00A14C7F">
      <w:pPr>
        <w:ind w:firstLine="709"/>
        <w:jc w:val="both"/>
        <w:rPr>
          <w:sz w:val="28"/>
          <w:szCs w:val="28"/>
          <w:lang w:eastAsia="en-US"/>
        </w:rPr>
      </w:pPr>
    </w:p>
    <w:p w14:paraId="4819CC5E" w14:textId="77777777" w:rsidR="00A14C7F" w:rsidRPr="00A14C7F" w:rsidRDefault="00A14C7F" w:rsidP="00A14C7F">
      <w:pPr>
        <w:ind w:firstLine="851"/>
        <w:jc w:val="right"/>
        <w:rPr>
          <w:sz w:val="28"/>
          <w:szCs w:val="28"/>
        </w:rPr>
      </w:pPr>
      <w:r w:rsidRPr="00A14C7F">
        <w:rPr>
          <w:sz w:val="28"/>
          <w:szCs w:val="28"/>
        </w:rPr>
        <w:t>Таблица 12</w:t>
      </w:r>
    </w:p>
    <w:p w14:paraId="20C21DAC" w14:textId="77777777" w:rsidR="00A14C7F" w:rsidRPr="00A14C7F" w:rsidRDefault="00A14C7F" w:rsidP="00A14C7F">
      <w:pPr>
        <w:ind w:firstLine="709"/>
        <w:jc w:val="center"/>
        <w:rPr>
          <w:sz w:val="28"/>
          <w:szCs w:val="28"/>
        </w:rPr>
      </w:pPr>
      <w:r w:rsidRPr="00A14C7F">
        <w:rPr>
          <w:sz w:val="28"/>
          <w:szCs w:val="28"/>
        </w:rPr>
        <w:t>Тарифы на тепловую энергию ООО «Интеграл», реализуемую на потребительском рынке Юргинского городского округа через сети ООО «Теплосети», на 2024 год</w:t>
      </w:r>
    </w:p>
    <w:tbl>
      <w:tblPr>
        <w:tblW w:w="101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0"/>
        <w:gridCol w:w="7672"/>
        <w:gridCol w:w="1956"/>
      </w:tblGrid>
      <w:tr w:rsidR="00A14C7F" w:rsidRPr="00A14C7F" w14:paraId="43F96E55" w14:textId="77777777" w:rsidTr="00E8485B">
        <w:trPr>
          <w:trHeight w:val="360"/>
          <w:tblHeader/>
        </w:trPr>
        <w:tc>
          <w:tcPr>
            <w:tcW w:w="540" w:type="dxa"/>
            <w:shd w:val="clear" w:color="auto" w:fill="FFFFFF"/>
          </w:tcPr>
          <w:p w14:paraId="51F91C0F" w14:textId="77777777" w:rsidR="00A14C7F" w:rsidRPr="00A14C7F" w:rsidRDefault="00A14C7F" w:rsidP="00A14C7F">
            <w:pPr>
              <w:jc w:val="center"/>
            </w:pPr>
            <w:bookmarkStart w:id="218" w:name="_Hlk120714124"/>
            <w:r w:rsidRPr="00A14C7F">
              <w:t>№ п/п</w:t>
            </w:r>
          </w:p>
        </w:tc>
        <w:tc>
          <w:tcPr>
            <w:tcW w:w="7672" w:type="dxa"/>
            <w:shd w:val="clear" w:color="auto" w:fill="FFFFFF"/>
            <w:noWrap/>
            <w:vAlign w:val="center"/>
          </w:tcPr>
          <w:p w14:paraId="5CB65DB7" w14:textId="77777777" w:rsidR="00A14C7F" w:rsidRPr="00A14C7F" w:rsidRDefault="00A14C7F" w:rsidP="00A14C7F">
            <w:pPr>
              <w:jc w:val="center"/>
              <w:rPr>
                <w:b/>
                <w:bCs/>
              </w:rPr>
            </w:pPr>
            <w:r w:rsidRPr="00A14C7F">
              <w:t>Показатели</w:t>
            </w:r>
          </w:p>
        </w:tc>
        <w:tc>
          <w:tcPr>
            <w:tcW w:w="1956" w:type="dxa"/>
            <w:shd w:val="clear" w:color="auto" w:fill="FFFFFF"/>
            <w:noWrap/>
            <w:vAlign w:val="center"/>
          </w:tcPr>
          <w:p w14:paraId="5B360F65" w14:textId="77777777" w:rsidR="00A14C7F" w:rsidRPr="00A14C7F" w:rsidRDefault="00A14C7F" w:rsidP="00A14C7F">
            <w:pPr>
              <w:jc w:val="center"/>
            </w:pPr>
            <w:r w:rsidRPr="00A14C7F">
              <w:t>Предложение экспертов на 2024 год</w:t>
            </w:r>
          </w:p>
        </w:tc>
      </w:tr>
      <w:tr w:rsidR="00A14C7F" w:rsidRPr="00A14C7F" w14:paraId="05CA9ED4" w14:textId="77777777" w:rsidTr="00E8485B">
        <w:trPr>
          <w:trHeight w:val="360"/>
        </w:trPr>
        <w:tc>
          <w:tcPr>
            <w:tcW w:w="540" w:type="dxa"/>
            <w:shd w:val="clear" w:color="auto" w:fill="FFFFFF"/>
            <w:vAlign w:val="center"/>
          </w:tcPr>
          <w:p w14:paraId="530A8825" w14:textId="77777777" w:rsidR="00A14C7F" w:rsidRPr="00A14C7F" w:rsidRDefault="00A14C7F" w:rsidP="00A14C7F">
            <w:pPr>
              <w:jc w:val="center"/>
            </w:pPr>
            <w:r w:rsidRPr="00A14C7F">
              <w:t>1</w:t>
            </w:r>
          </w:p>
        </w:tc>
        <w:tc>
          <w:tcPr>
            <w:tcW w:w="7672" w:type="dxa"/>
            <w:shd w:val="clear" w:color="auto" w:fill="FFFFFF"/>
            <w:noWrap/>
            <w:vAlign w:val="center"/>
          </w:tcPr>
          <w:p w14:paraId="5615E867" w14:textId="77777777" w:rsidR="00A14C7F" w:rsidRPr="00A14C7F" w:rsidRDefault="00A14C7F" w:rsidP="00A14C7F">
            <w:r w:rsidRPr="00A14C7F">
              <w:t>Расходы на производство тепловой энергии на коллекторах источника тепловой энергии, тыс. руб.</w:t>
            </w:r>
          </w:p>
        </w:tc>
        <w:tc>
          <w:tcPr>
            <w:tcW w:w="1956" w:type="dxa"/>
            <w:shd w:val="clear" w:color="auto" w:fill="FFFFFF"/>
            <w:noWrap/>
            <w:vAlign w:val="center"/>
          </w:tcPr>
          <w:p w14:paraId="2181A604" w14:textId="77777777" w:rsidR="00A14C7F" w:rsidRPr="00A14C7F" w:rsidRDefault="00A14C7F" w:rsidP="00A14C7F">
            <w:pPr>
              <w:jc w:val="center"/>
              <w:rPr>
                <w:szCs w:val="20"/>
              </w:rPr>
            </w:pPr>
            <w:r w:rsidRPr="00A14C7F">
              <w:rPr>
                <w:szCs w:val="20"/>
              </w:rPr>
              <w:t>1 047 728,98</w:t>
            </w:r>
          </w:p>
        </w:tc>
      </w:tr>
      <w:tr w:rsidR="00A14C7F" w:rsidRPr="00A14C7F" w14:paraId="5C7E4C30" w14:textId="77777777" w:rsidTr="00E8485B">
        <w:trPr>
          <w:trHeight w:val="360"/>
        </w:trPr>
        <w:tc>
          <w:tcPr>
            <w:tcW w:w="540" w:type="dxa"/>
            <w:shd w:val="clear" w:color="auto" w:fill="FFFFFF"/>
            <w:vAlign w:val="center"/>
          </w:tcPr>
          <w:p w14:paraId="493BE768" w14:textId="77777777" w:rsidR="00A14C7F" w:rsidRPr="00A14C7F" w:rsidRDefault="00A14C7F" w:rsidP="00A14C7F">
            <w:pPr>
              <w:jc w:val="center"/>
            </w:pPr>
            <w:r w:rsidRPr="00A14C7F">
              <w:t>2</w:t>
            </w:r>
          </w:p>
        </w:tc>
        <w:tc>
          <w:tcPr>
            <w:tcW w:w="7672" w:type="dxa"/>
            <w:shd w:val="clear" w:color="auto" w:fill="FFFFFF"/>
            <w:noWrap/>
            <w:vAlign w:val="center"/>
          </w:tcPr>
          <w:p w14:paraId="1A296A0F" w14:textId="77777777" w:rsidR="00A14C7F" w:rsidRPr="00A14C7F" w:rsidRDefault="00A14C7F" w:rsidP="00A14C7F">
            <w:r w:rsidRPr="00A14C7F">
              <w:t>Расходы на покупку тепловой энергии от ООО «Юргинские котельные», тыс. руб.</w:t>
            </w:r>
          </w:p>
        </w:tc>
        <w:tc>
          <w:tcPr>
            <w:tcW w:w="1956" w:type="dxa"/>
            <w:shd w:val="clear" w:color="auto" w:fill="FFFFFF"/>
            <w:noWrap/>
            <w:vAlign w:val="center"/>
          </w:tcPr>
          <w:p w14:paraId="41D67CCB" w14:textId="77777777" w:rsidR="00A14C7F" w:rsidRPr="00A14C7F" w:rsidRDefault="00A14C7F" w:rsidP="00A14C7F">
            <w:pPr>
              <w:jc w:val="center"/>
              <w:rPr>
                <w:szCs w:val="20"/>
              </w:rPr>
            </w:pPr>
            <w:r w:rsidRPr="00A14C7F">
              <w:rPr>
                <w:szCs w:val="20"/>
              </w:rPr>
              <w:t>111 906,93</w:t>
            </w:r>
          </w:p>
        </w:tc>
      </w:tr>
      <w:tr w:rsidR="00A14C7F" w:rsidRPr="00A14C7F" w14:paraId="26CE9177" w14:textId="77777777" w:rsidTr="00E8485B">
        <w:trPr>
          <w:trHeight w:val="360"/>
        </w:trPr>
        <w:tc>
          <w:tcPr>
            <w:tcW w:w="540" w:type="dxa"/>
            <w:shd w:val="clear" w:color="auto" w:fill="FFFFFF"/>
            <w:vAlign w:val="center"/>
          </w:tcPr>
          <w:p w14:paraId="743DC279" w14:textId="77777777" w:rsidR="00A14C7F" w:rsidRPr="00A14C7F" w:rsidRDefault="00A14C7F" w:rsidP="00A14C7F">
            <w:pPr>
              <w:jc w:val="center"/>
            </w:pPr>
            <w:r w:rsidRPr="00A14C7F">
              <w:t>3</w:t>
            </w:r>
          </w:p>
        </w:tc>
        <w:tc>
          <w:tcPr>
            <w:tcW w:w="7672" w:type="dxa"/>
            <w:shd w:val="clear" w:color="auto" w:fill="FFFFFF"/>
            <w:noWrap/>
            <w:vAlign w:val="center"/>
          </w:tcPr>
          <w:p w14:paraId="005A9186" w14:textId="77777777" w:rsidR="00A14C7F" w:rsidRPr="00A14C7F" w:rsidRDefault="00A14C7F" w:rsidP="00A14C7F">
            <w:r w:rsidRPr="00A14C7F">
              <w:t>Расходы на передачу по тепловым сетям ООО «Теплосети», тыс. руб.</w:t>
            </w:r>
          </w:p>
        </w:tc>
        <w:tc>
          <w:tcPr>
            <w:tcW w:w="1956" w:type="dxa"/>
            <w:shd w:val="clear" w:color="auto" w:fill="FFFFFF"/>
            <w:noWrap/>
            <w:vAlign w:val="center"/>
          </w:tcPr>
          <w:p w14:paraId="2D8D7502" w14:textId="77777777" w:rsidR="00A14C7F" w:rsidRPr="00A14C7F" w:rsidRDefault="00A14C7F" w:rsidP="00A14C7F">
            <w:pPr>
              <w:jc w:val="center"/>
              <w:rPr>
                <w:szCs w:val="20"/>
              </w:rPr>
            </w:pPr>
            <w:r w:rsidRPr="00A14C7F">
              <w:rPr>
                <w:szCs w:val="20"/>
              </w:rPr>
              <w:t>309 644,30</w:t>
            </w:r>
          </w:p>
        </w:tc>
      </w:tr>
      <w:tr w:rsidR="00A14C7F" w:rsidRPr="00A14C7F" w14:paraId="1CFA6C28" w14:textId="77777777" w:rsidTr="00E8485B">
        <w:trPr>
          <w:trHeight w:val="360"/>
        </w:trPr>
        <w:tc>
          <w:tcPr>
            <w:tcW w:w="540" w:type="dxa"/>
            <w:shd w:val="clear" w:color="auto" w:fill="FFFFFF"/>
            <w:vAlign w:val="center"/>
          </w:tcPr>
          <w:p w14:paraId="5DAF4BE2" w14:textId="77777777" w:rsidR="00A14C7F" w:rsidRPr="00A14C7F" w:rsidRDefault="00A14C7F" w:rsidP="00A14C7F">
            <w:pPr>
              <w:jc w:val="center"/>
            </w:pPr>
          </w:p>
        </w:tc>
        <w:tc>
          <w:tcPr>
            <w:tcW w:w="7672" w:type="dxa"/>
            <w:shd w:val="clear" w:color="auto" w:fill="FFFFFF"/>
            <w:noWrap/>
            <w:vAlign w:val="center"/>
          </w:tcPr>
          <w:p w14:paraId="28FF0C26" w14:textId="77777777" w:rsidR="00A14C7F" w:rsidRPr="00A14C7F" w:rsidRDefault="00A14C7F" w:rsidP="00A14C7F">
            <w:r w:rsidRPr="00A14C7F">
              <w:t>Полезный отпуск от сетей ООО «Теплосети», тыс. Гкал</w:t>
            </w:r>
          </w:p>
        </w:tc>
        <w:tc>
          <w:tcPr>
            <w:tcW w:w="1956" w:type="dxa"/>
            <w:shd w:val="clear" w:color="auto" w:fill="FFFFFF"/>
            <w:noWrap/>
            <w:vAlign w:val="center"/>
          </w:tcPr>
          <w:p w14:paraId="5B81C89F" w14:textId="77777777" w:rsidR="00A14C7F" w:rsidRPr="00A14C7F" w:rsidRDefault="00A14C7F" w:rsidP="00A14C7F">
            <w:pPr>
              <w:jc w:val="center"/>
              <w:rPr>
                <w:szCs w:val="20"/>
              </w:rPr>
            </w:pPr>
            <w:r w:rsidRPr="00A14C7F">
              <w:rPr>
                <w:szCs w:val="20"/>
              </w:rPr>
              <w:t>503,413</w:t>
            </w:r>
          </w:p>
        </w:tc>
      </w:tr>
      <w:tr w:rsidR="00A14C7F" w:rsidRPr="00A14C7F" w14:paraId="3C826191" w14:textId="77777777" w:rsidTr="00E8485B">
        <w:trPr>
          <w:trHeight w:val="360"/>
        </w:trPr>
        <w:tc>
          <w:tcPr>
            <w:tcW w:w="540" w:type="dxa"/>
            <w:shd w:val="clear" w:color="auto" w:fill="FFFFFF"/>
            <w:vAlign w:val="center"/>
          </w:tcPr>
          <w:p w14:paraId="4E13FFB1" w14:textId="77777777" w:rsidR="00A14C7F" w:rsidRPr="00A14C7F" w:rsidRDefault="00A14C7F" w:rsidP="00A14C7F">
            <w:pPr>
              <w:jc w:val="center"/>
            </w:pPr>
          </w:p>
        </w:tc>
        <w:tc>
          <w:tcPr>
            <w:tcW w:w="7672" w:type="dxa"/>
            <w:shd w:val="clear" w:color="auto" w:fill="FFFFFF"/>
            <w:noWrap/>
            <w:vAlign w:val="center"/>
          </w:tcPr>
          <w:p w14:paraId="7044F5E0" w14:textId="77777777" w:rsidR="00A14C7F" w:rsidRPr="00A14C7F" w:rsidRDefault="00A14C7F" w:rsidP="00A14C7F">
            <w:r w:rsidRPr="00A14C7F">
              <w:t>Тариф на передачу по сетям, руб./Гкал</w:t>
            </w:r>
          </w:p>
        </w:tc>
        <w:tc>
          <w:tcPr>
            <w:tcW w:w="1956" w:type="dxa"/>
            <w:shd w:val="clear" w:color="auto" w:fill="FFFFFF"/>
            <w:noWrap/>
            <w:vAlign w:val="center"/>
          </w:tcPr>
          <w:p w14:paraId="209984A5" w14:textId="77777777" w:rsidR="00A14C7F" w:rsidRPr="00A14C7F" w:rsidRDefault="00A14C7F" w:rsidP="00A14C7F">
            <w:pPr>
              <w:jc w:val="center"/>
              <w:rPr>
                <w:szCs w:val="20"/>
              </w:rPr>
            </w:pPr>
            <w:r w:rsidRPr="00A14C7F">
              <w:rPr>
                <w:szCs w:val="20"/>
              </w:rPr>
              <w:t>615,09</w:t>
            </w:r>
          </w:p>
        </w:tc>
      </w:tr>
      <w:tr w:rsidR="00A14C7F" w:rsidRPr="00A14C7F" w14:paraId="741C72A9" w14:textId="77777777" w:rsidTr="00E8485B">
        <w:trPr>
          <w:trHeight w:val="360"/>
        </w:trPr>
        <w:tc>
          <w:tcPr>
            <w:tcW w:w="540" w:type="dxa"/>
            <w:shd w:val="clear" w:color="auto" w:fill="FFFFFF"/>
            <w:vAlign w:val="center"/>
          </w:tcPr>
          <w:p w14:paraId="70E5D748" w14:textId="77777777" w:rsidR="00A14C7F" w:rsidRPr="00A14C7F" w:rsidRDefault="00A14C7F" w:rsidP="00A14C7F">
            <w:pPr>
              <w:jc w:val="center"/>
            </w:pPr>
            <w:r w:rsidRPr="00A14C7F">
              <w:t>4</w:t>
            </w:r>
          </w:p>
        </w:tc>
        <w:tc>
          <w:tcPr>
            <w:tcW w:w="7672" w:type="dxa"/>
            <w:shd w:val="clear" w:color="auto" w:fill="FFFFFF"/>
            <w:noWrap/>
            <w:vAlign w:val="center"/>
          </w:tcPr>
          <w:p w14:paraId="3C80DCAB" w14:textId="77777777" w:rsidR="00A14C7F" w:rsidRPr="00A14C7F" w:rsidRDefault="00A14C7F" w:rsidP="00A14C7F">
            <w:r w:rsidRPr="00A14C7F">
              <w:t>Компенсация потерь, тыс. руб.</w:t>
            </w:r>
          </w:p>
        </w:tc>
        <w:tc>
          <w:tcPr>
            <w:tcW w:w="1956" w:type="dxa"/>
            <w:shd w:val="clear" w:color="auto" w:fill="FFFFFF"/>
            <w:noWrap/>
            <w:vAlign w:val="center"/>
          </w:tcPr>
          <w:p w14:paraId="369E5B2C" w14:textId="77777777" w:rsidR="00A14C7F" w:rsidRPr="00A14C7F" w:rsidRDefault="00A14C7F" w:rsidP="00A14C7F">
            <w:pPr>
              <w:jc w:val="center"/>
              <w:rPr>
                <w:szCs w:val="20"/>
              </w:rPr>
            </w:pPr>
            <w:r w:rsidRPr="00A14C7F">
              <w:rPr>
                <w:szCs w:val="20"/>
              </w:rPr>
              <w:t>170 862,10</w:t>
            </w:r>
          </w:p>
        </w:tc>
      </w:tr>
      <w:tr w:rsidR="00A14C7F" w:rsidRPr="00A14C7F" w14:paraId="38D5E01D" w14:textId="77777777" w:rsidTr="00E8485B">
        <w:trPr>
          <w:trHeight w:val="360"/>
        </w:trPr>
        <w:tc>
          <w:tcPr>
            <w:tcW w:w="540" w:type="dxa"/>
            <w:shd w:val="clear" w:color="auto" w:fill="FFFFFF"/>
            <w:vAlign w:val="center"/>
          </w:tcPr>
          <w:p w14:paraId="0267A8C5" w14:textId="77777777" w:rsidR="00A14C7F" w:rsidRPr="00A14C7F" w:rsidRDefault="00A14C7F" w:rsidP="00A14C7F">
            <w:pPr>
              <w:jc w:val="center"/>
            </w:pPr>
          </w:p>
        </w:tc>
        <w:tc>
          <w:tcPr>
            <w:tcW w:w="7672" w:type="dxa"/>
            <w:shd w:val="clear" w:color="auto" w:fill="FFFFFF"/>
            <w:noWrap/>
          </w:tcPr>
          <w:p w14:paraId="5DC24C48" w14:textId="77777777" w:rsidR="00A14C7F" w:rsidRPr="00A14C7F" w:rsidRDefault="00A14C7F" w:rsidP="00A14C7F">
            <w:r w:rsidRPr="00A14C7F">
              <w:rPr>
                <w:szCs w:val="20"/>
              </w:rPr>
              <w:t>1 полугодие</w:t>
            </w:r>
          </w:p>
        </w:tc>
        <w:tc>
          <w:tcPr>
            <w:tcW w:w="1956" w:type="dxa"/>
            <w:shd w:val="clear" w:color="auto" w:fill="FFFFFF"/>
            <w:noWrap/>
            <w:vAlign w:val="center"/>
          </w:tcPr>
          <w:p w14:paraId="01F54147" w14:textId="77777777" w:rsidR="00A14C7F" w:rsidRPr="00A14C7F" w:rsidRDefault="00A14C7F" w:rsidP="00A14C7F">
            <w:pPr>
              <w:jc w:val="center"/>
              <w:rPr>
                <w:szCs w:val="20"/>
              </w:rPr>
            </w:pPr>
            <w:r w:rsidRPr="00A14C7F">
              <w:rPr>
                <w:szCs w:val="20"/>
              </w:rPr>
              <w:t>83 446,89</w:t>
            </w:r>
          </w:p>
        </w:tc>
      </w:tr>
      <w:tr w:rsidR="00A14C7F" w:rsidRPr="00A14C7F" w14:paraId="06D73A08" w14:textId="77777777" w:rsidTr="00E8485B">
        <w:trPr>
          <w:trHeight w:val="360"/>
        </w:trPr>
        <w:tc>
          <w:tcPr>
            <w:tcW w:w="540" w:type="dxa"/>
            <w:shd w:val="clear" w:color="auto" w:fill="FFFFFF"/>
            <w:vAlign w:val="center"/>
          </w:tcPr>
          <w:p w14:paraId="00038F89" w14:textId="77777777" w:rsidR="00A14C7F" w:rsidRPr="00A14C7F" w:rsidRDefault="00A14C7F" w:rsidP="00A14C7F">
            <w:pPr>
              <w:jc w:val="center"/>
            </w:pPr>
          </w:p>
        </w:tc>
        <w:tc>
          <w:tcPr>
            <w:tcW w:w="7672" w:type="dxa"/>
            <w:shd w:val="clear" w:color="auto" w:fill="FFFFFF"/>
            <w:noWrap/>
          </w:tcPr>
          <w:p w14:paraId="23A61A77" w14:textId="77777777" w:rsidR="00A14C7F" w:rsidRPr="00A14C7F" w:rsidRDefault="00A14C7F" w:rsidP="00A14C7F">
            <w:r w:rsidRPr="00A14C7F">
              <w:rPr>
                <w:szCs w:val="20"/>
              </w:rPr>
              <w:t>2 полугодие</w:t>
            </w:r>
          </w:p>
        </w:tc>
        <w:tc>
          <w:tcPr>
            <w:tcW w:w="1956" w:type="dxa"/>
            <w:shd w:val="clear" w:color="auto" w:fill="FFFFFF"/>
            <w:noWrap/>
            <w:vAlign w:val="center"/>
          </w:tcPr>
          <w:p w14:paraId="36521AB4" w14:textId="77777777" w:rsidR="00A14C7F" w:rsidRPr="00A14C7F" w:rsidRDefault="00A14C7F" w:rsidP="00A14C7F">
            <w:pPr>
              <w:jc w:val="center"/>
              <w:rPr>
                <w:szCs w:val="20"/>
              </w:rPr>
            </w:pPr>
            <w:r w:rsidRPr="00A14C7F">
              <w:rPr>
                <w:szCs w:val="20"/>
              </w:rPr>
              <w:t>87 415,21</w:t>
            </w:r>
          </w:p>
        </w:tc>
      </w:tr>
      <w:tr w:rsidR="00A14C7F" w:rsidRPr="00A14C7F" w14:paraId="7F3AA319" w14:textId="77777777" w:rsidTr="00E8485B">
        <w:trPr>
          <w:trHeight w:val="360"/>
        </w:trPr>
        <w:tc>
          <w:tcPr>
            <w:tcW w:w="540" w:type="dxa"/>
            <w:shd w:val="clear" w:color="auto" w:fill="FFFFFF"/>
            <w:vAlign w:val="center"/>
          </w:tcPr>
          <w:p w14:paraId="09D9FD68" w14:textId="77777777" w:rsidR="00A14C7F" w:rsidRPr="00A14C7F" w:rsidRDefault="00A14C7F" w:rsidP="00A14C7F">
            <w:pPr>
              <w:jc w:val="center"/>
            </w:pPr>
          </w:p>
        </w:tc>
        <w:tc>
          <w:tcPr>
            <w:tcW w:w="7672" w:type="dxa"/>
            <w:shd w:val="clear" w:color="auto" w:fill="FFFFFF"/>
            <w:noWrap/>
          </w:tcPr>
          <w:p w14:paraId="0ADB309D" w14:textId="77777777" w:rsidR="00A14C7F" w:rsidRPr="00A14C7F" w:rsidRDefault="00A14C7F" w:rsidP="00A14C7F">
            <w:r w:rsidRPr="00A14C7F">
              <w:rPr>
                <w:szCs w:val="20"/>
              </w:rPr>
              <w:t>Потери, тыс. Гкал</w:t>
            </w:r>
          </w:p>
        </w:tc>
        <w:tc>
          <w:tcPr>
            <w:tcW w:w="1956" w:type="dxa"/>
            <w:shd w:val="clear" w:color="auto" w:fill="FFFFFF"/>
            <w:noWrap/>
            <w:vAlign w:val="center"/>
          </w:tcPr>
          <w:p w14:paraId="15E4A27F" w14:textId="77777777" w:rsidR="00A14C7F" w:rsidRPr="00A14C7F" w:rsidRDefault="00A14C7F" w:rsidP="00A14C7F">
            <w:pPr>
              <w:jc w:val="center"/>
              <w:rPr>
                <w:szCs w:val="20"/>
              </w:rPr>
            </w:pPr>
            <w:r w:rsidRPr="00A14C7F">
              <w:rPr>
                <w:szCs w:val="20"/>
              </w:rPr>
              <w:t>95,331</w:t>
            </w:r>
          </w:p>
        </w:tc>
      </w:tr>
      <w:tr w:rsidR="00A14C7F" w:rsidRPr="00A14C7F" w14:paraId="511EE113" w14:textId="77777777" w:rsidTr="00E8485B">
        <w:trPr>
          <w:trHeight w:val="360"/>
        </w:trPr>
        <w:tc>
          <w:tcPr>
            <w:tcW w:w="540" w:type="dxa"/>
            <w:shd w:val="clear" w:color="auto" w:fill="FFFFFF"/>
            <w:vAlign w:val="center"/>
          </w:tcPr>
          <w:p w14:paraId="078FE26F" w14:textId="77777777" w:rsidR="00A14C7F" w:rsidRPr="00A14C7F" w:rsidRDefault="00A14C7F" w:rsidP="00A14C7F">
            <w:pPr>
              <w:jc w:val="center"/>
            </w:pPr>
          </w:p>
        </w:tc>
        <w:tc>
          <w:tcPr>
            <w:tcW w:w="7672" w:type="dxa"/>
            <w:shd w:val="clear" w:color="auto" w:fill="FFFFFF"/>
            <w:noWrap/>
          </w:tcPr>
          <w:p w14:paraId="35EE629D" w14:textId="77777777" w:rsidR="00A14C7F" w:rsidRPr="00A14C7F" w:rsidRDefault="00A14C7F" w:rsidP="00A14C7F">
            <w:r w:rsidRPr="00A14C7F">
              <w:rPr>
                <w:szCs w:val="20"/>
              </w:rPr>
              <w:t>1 полугодие</w:t>
            </w:r>
          </w:p>
        </w:tc>
        <w:tc>
          <w:tcPr>
            <w:tcW w:w="1956" w:type="dxa"/>
            <w:shd w:val="clear" w:color="auto" w:fill="FFFFFF"/>
            <w:noWrap/>
            <w:vAlign w:val="center"/>
          </w:tcPr>
          <w:p w14:paraId="1549F3E9" w14:textId="77777777" w:rsidR="00A14C7F" w:rsidRPr="00A14C7F" w:rsidRDefault="00A14C7F" w:rsidP="00A14C7F">
            <w:pPr>
              <w:jc w:val="center"/>
              <w:rPr>
                <w:szCs w:val="20"/>
              </w:rPr>
            </w:pPr>
            <w:r w:rsidRPr="00A14C7F">
              <w:rPr>
                <w:szCs w:val="20"/>
              </w:rPr>
              <w:t>51,021</w:t>
            </w:r>
          </w:p>
        </w:tc>
      </w:tr>
      <w:tr w:rsidR="00A14C7F" w:rsidRPr="00A14C7F" w14:paraId="7E2F6814" w14:textId="77777777" w:rsidTr="00E8485B">
        <w:trPr>
          <w:trHeight w:val="360"/>
        </w:trPr>
        <w:tc>
          <w:tcPr>
            <w:tcW w:w="540" w:type="dxa"/>
            <w:shd w:val="clear" w:color="auto" w:fill="FFFFFF"/>
            <w:vAlign w:val="center"/>
          </w:tcPr>
          <w:p w14:paraId="28AD6EEB" w14:textId="77777777" w:rsidR="00A14C7F" w:rsidRPr="00A14C7F" w:rsidRDefault="00A14C7F" w:rsidP="00A14C7F">
            <w:pPr>
              <w:jc w:val="center"/>
            </w:pPr>
          </w:p>
        </w:tc>
        <w:tc>
          <w:tcPr>
            <w:tcW w:w="7672" w:type="dxa"/>
            <w:shd w:val="clear" w:color="auto" w:fill="FFFFFF"/>
            <w:noWrap/>
          </w:tcPr>
          <w:p w14:paraId="2084FF1F" w14:textId="77777777" w:rsidR="00A14C7F" w:rsidRPr="00A14C7F" w:rsidRDefault="00A14C7F" w:rsidP="00A14C7F">
            <w:r w:rsidRPr="00A14C7F">
              <w:rPr>
                <w:szCs w:val="20"/>
              </w:rPr>
              <w:t>2 полугодие</w:t>
            </w:r>
          </w:p>
        </w:tc>
        <w:tc>
          <w:tcPr>
            <w:tcW w:w="1956" w:type="dxa"/>
            <w:shd w:val="clear" w:color="auto" w:fill="FFFFFF"/>
            <w:noWrap/>
            <w:vAlign w:val="center"/>
          </w:tcPr>
          <w:p w14:paraId="293C0242" w14:textId="77777777" w:rsidR="00A14C7F" w:rsidRPr="00A14C7F" w:rsidRDefault="00A14C7F" w:rsidP="00A14C7F">
            <w:pPr>
              <w:jc w:val="center"/>
              <w:rPr>
                <w:szCs w:val="20"/>
              </w:rPr>
            </w:pPr>
            <w:r w:rsidRPr="00A14C7F">
              <w:rPr>
                <w:szCs w:val="20"/>
              </w:rPr>
              <w:t>44,310</w:t>
            </w:r>
          </w:p>
        </w:tc>
      </w:tr>
      <w:tr w:rsidR="00A14C7F" w:rsidRPr="00A14C7F" w14:paraId="48FC6BC8" w14:textId="77777777" w:rsidTr="00E8485B">
        <w:trPr>
          <w:trHeight w:val="360"/>
        </w:trPr>
        <w:tc>
          <w:tcPr>
            <w:tcW w:w="540" w:type="dxa"/>
            <w:shd w:val="clear" w:color="auto" w:fill="FFFFFF"/>
            <w:vAlign w:val="center"/>
          </w:tcPr>
          <w:p w14:paraId="7BB8B9C1" w14:textId="77777777" w:rsidR="00A14C7F" w:rsidRPr="00A14C7F" w:rsidRDefault="00A14C7F" w:rsidP="00A14C7F">
            <w:pPr>
              <w:jc w:val="center"/>
            </w:pPr>
          </w:p>
        </w:tc>
        <w:tc>
          <w:tcPr>
            <w:tcW w:w="7672" w:type="dxa"/>
            <w:shd w:val="clear" w:color="auto" w:fill="FFFFFF"/>
            <w:noWrap/>
          </w:tcPr>
          <w:p w14:paraId="78BB0FEE" w14:textId="77777777" w:rsidR="00A14C7F" w:rsidRPr="00A14C7F" w:rsidRDefault="00A14C7F" w:rsidP="00A14C7F">
            <w:r w:rsidRPr="00A14C7F">
              <w:rPr>
                <w:szCs w:val="20"/>
              </w:rPr>
              <w:t>Тариф, руб./Гкал с 1 января</w:t>
            </w:r>
          </w:p>
        </w:tc>
        <w:tc>
          <w:tcPr>
            <w:tcW w:w="1956" w:type="dxa"/>
            <w:shd w:val="clear" w:color="auto" w:fill="FFFFFF"/>
            <w:noWrap/>
            <w:vAlign w:val="center"/>
          </w:tcPr>
          <w:p w14:paraId="3B5F102D" w14:textId="77777777" w:rsidR="00A14C7F" w:rsidRPr="00A14C7F" w:rsidRDefault="00A14C7F" w:rsidP="00A14C7F">
            <w:pPr>
              <w:jc w:val="center"/>
              <w:rPr>
                <w:szCs w:val="20"/>
              </w:rPr>
            </w:pPr>
            <w:r w:rsidRPr="00A14C7F">
              <w:rPr>
                <w:szCs w:val="20"/>
              </w:rPr>
              <w:t>1 635,54</w:t>
            </w:r>
          </w:p>
        </w:tc>
      </w:tr>
      <w:tr w:rsidR="00A14C7F" w:rsidRPr="00A14C7F" w14:paraId="20790F99" w14:textId="77777777" w:rsidTr="00E8485B">
        <w:trPr>
          <w:trHeight w:val="360"/>
        </w:trPr>
        <w:tc>
          <w:tcPr>
            <w:tcW w:w="540" w:type="dxa"/>
            <w:shd w:val="clear" w:color="auto" w:fill="FFFFFF"/>
            <w:vAlign w:val="center"/>
          </w:tcPr>
          <w:p w14:paraId="16BFC4E8" w14:textId="77777777" w:rsidR="00A14C7F" w:rsidRPr="00A14C7F" w:rsidRDefault="00A14C7F" w:rsidP="00A14C7F">
            <w:pPr>
              <w:jc w:val="center"/>
            </w:pPr>
          </w:p>
        </w:tc>
        <w:tc>
          <w:tcPr>
            <w:tcW w:w="7672" w:type="dxa"/>
            <w:shd w:val="clear" w:color="auto" w:fill="FFFFFF"/>
            <w:noWrap/>
          </w:tcPr>
          <w:p w14:paraId="55F1A550" w14:textId="77777777" w:rsidR="00A14C7F" w:rsidRPr="00A14C7F" w:rsidRDefault="00A14C7F" w:rsidP="00A14C7F">
            <w:r w:rsidRPr="00A14C7F">
              <w:rPr>
                <w:szCs w:val="20"/>
              </w:rPr>
              <w:t>Тариф, руб./Гкал с 1 июля</w:t>
            </w:r>
          </w:p>
        </w:tc>
        <w:tc>
          <w:tcPr>
            <w:tcW w:w="1956" w:type="dxa"/>
            <w:shd w:val="clear" w:color="auto" w:fill="FFFFFF"/>
            <w:noWrap/>
            <w:vAlign w:val="center"/>
          </w:tcPr>
          <w:p w14:paraId="325FCE46" w14:textId="77777777" w:rsidR="00A14C7F" w:rsidRPr="00A14C7F" w:rsidRDefault="00A14C7F" w:rsidP="00A14C7F">
            <w:pPr>
              <w:jc w:val="center"/>
              <w:rPr>
                <w:szCs w:val="20"/>
              </w:rPr>
            </w:pPr>
            <w:r w:rsidRPr="00A14C7F">
              <w:rPr>
                <w:szCs w:val="20"/>
              </w:rPr>
              <w:t>1 972,81</w:t>
            </w:r>
          </w:p>
        </w:tc>
      </w:tr>
      <w:tr w:rsidR="00A14C7F" w:rsidRPr="00A14C7F" w14:paraId="66CBE0E8" w14:textId="77777777" w:rsidTr="00E8485B">
        <w:trPr>
          <w:trHeight w:val="360"/>
        </w:trPr>
        <w:tc>
          <w:tcPr>
            <w:tcW w:w="540" w:type="dxa"/>
            <w:shd w:val="clear" w:color="auto" w:fill="FFFFFF"/>
            <w:vAlign w:val="center"/>
          </w:tcPr>
          <w:p w14:paraId="5F5834F3" w14:textId="77777777" w:rsidR="00A14C7F" w:rsidRPr="00A14C7F" w:rsidRDefault="00A14C7F" w:rsidP="00A14C7F">
            <w:pPr>
              <w:jc w:val="center"/>
            </w:pPr>
            <w:r w:rsidRPr="00A14C7F">
              <w:t>5</w:t>
            </w:r>
          </w:p>
        </w:tc>
        <w:tc>
          <w:tcPr>
            <w:tcW w:w="7672" w:type="dxa"/>
            <w:shd w:val="clear" w:color="auto" w:fill="FFFFFF"/>
            <w:noWrap/>
            <w:vAlign w:val="center"/>
          </w:tcPr>
          <w:p w14:paraId="55F43C59" w14:textId="77777777" w:rsidR="00A14C7F" w:rsidRPr="00A14C7F" w:rsidRDefault="00A14C7F" w:rsidP="00A14C7F">
            <w:r w:rsidRPr="00A14C7F">
              <w:t>Доходы от реализации тепловой энергии с коллекторов, тыс. руб.</w:t>
            </w:r>
          </w:p>
        </w:tc>
        <w:tc>
          <w:tcPr>
            <w:tcW w:w="1956" w:type="dxa"/>
            <w:shd w:val="clear" w:color="auto" w:fill="FFFFFF"/>
            <w:noWrap/>
            <w:vAlign w:val="center"/>
          </w:tcPr>
          <w:p w14:paraId="15BBF5A8" w14:textId="77777777" w:rsidR="00A14C7F" w:rsidRPr="00A14C7F" w:rsidRDefault="00A14C7F" w:rsidP="00A14C7F">
            <w:pPr>
              <w:jc w:val="center"/>
              <w:rPr>
                <w:szCs w:val="20"/>
              </w:rPr>
            </w:pPr>
            <w:r w:rsidRPr="00A14C7F">
              <w:rPr>
                <w:szCs w:val="20"/>
              </w:rPr>
              <w:t xml:space="preserve"> 83 638,54</w:t>
            </w:r>
          </w:p>
        </w:tc>
      </w:tr>
      <w:tr w:rsidR="00A14C7F" w:rsidRPr="00A14C7F" w14:paraId="00BBFCE2" w14:textId="77777777" w:rsidTr="00E8485B">
        <w:trPr>
          <w:trHeight w:val="360"/>
        </w:trPr>
        <w:tc>
          <w:tcPr>
            <w:tcW w:w="540" w:type="dxa"/>
            <w:shd w:val="clear" w:color="auto" w:fill="FFFFFF"/>
            <w:vAlign w:val="center"/>
          </w:tcPr>
          <w:p w14:paraId="36800AEF" w14:textId="77777777" w:rsidR="00A14C7F" w:rsidRPr="00A14C7F" w:rsidRDefault="00A14C7F" w:rsidP="00A14C7F">
            <w:pPr>
              <w:jc w:val="center"/>
            </w:pPr>
            <w:r w:rsidRPr="00A14C7F">
              <w:t>6</w:t>
            </w:r>
          </w:p>
        </w:tc>
        <w:tc>
          <w:tcPr>
            <w:tcW w:w="7672" w:type="dxa"/>
            <w:shd w:val="clear" w:color="auto" w:fill="FFFFFF"/>
            <w:noWrap/>
            <w:vAlign w:val="center"/>
          </w:tcPr>
          <w:p w14:paraId="693046D1" w14:textId="77777777" w:rsidR="00A14C7F" w:rsidRPr="00A14C7F" w:rsidRDefault="00A14C7F" w:rsidP="00A14C7F">
            <w:r w:rsidRPr="00A14C7F">
              <w:t>НВВ на тепловую энергию, реализуемую на потребительском рынке Юргинского городского округа через сети ООО «Теплосети» (∑1+2+3-4-5), тыс. руб.</w:t>
            </w:r>
          </w:p>
        </w:tc>
        <w:tc>
          <w:tcPr>
            <w:tcW w:w="1956" w:type="dxa"/>
            <w:shd w:val="clear" w:color="auto" w:fill="FFFFFF"/>
            <w:noWrap/>
            <w:vAlign w:val="center"/>
          </w:tcPr>
          <w:p w14:paraId="7C19B184" w14:textId="77777777" w:rsidR="00A14C7F" w:rsidRPr="00A14C7F" w:rsidRDefault="00A14C7F" w:rsidP="00A14C7F">
            <w:pPr>
              <w:jc w:val="center"/>
              <w:rPr>
                <w:szCs w:val="20"/>
              </w:rPr>
            </w:pPr>
            <w:r w:rsidRPr="00A14C7F">
              <w:rPr>
                <w:szCs w:val="20"/>
              </w:rPr>
              <w:t>1 214 776,76</w:t>
            </w:r>
          </w:p>
        </w:tc>
      </w:tr>
      <w:tr w:rsidR="00A14C7F" w:rsidRPr="00A14C7F" w14:paraId="00D83538" w14:textId="77777777" w:rsidTr="00E8485B">
        <w:trPr>
          <w:trHeight w:val="360"/>
        </w:trPr>
        <w:tc>
          <w:tcPr>
            <w:tcW w:w="540" w:type="dxa"/>
            <w:shd w:val="clear" w:color="auto" w:fill="FFFFFF"/>
            <w:vAlign w:val="center"/>
          </w:tcPr>
          <w:p w14:paraId="46E11B2E" w14:textId="77777777" w:rsidR="00A14C7F" w:rsidRPr="00A14C7F" w:rsidRDefault="00A14C7F" w:rsidP="00A14C7F">
            <w:pPr>
              <w:jc w:val="center"/>
            </w:pPr>
          </w:p>
        </w:tc>
        <w:tc>
          <w:tcPr>
            <w:tcW w:w="7672" w:type="dxa"/>
            <w:shd w:val="clear" w:color="auto" w:fill="FFFFFF"/>
            <w:noWrap/>
          </w:tcPr>
          <w:p w14:paraId="44DC8C94" w14:textId="77777777" w:rsidR="00A14C7F" w:rsidRPr="00A14C7F" w:rsidRDefault="00A14C7F" w:rsidP="00A14C7F">
            <w:r w:rsidRPr="00A14C7F">
              <w:rPr>
                <w:szCs w:val="20"/>
              </w:rPr>
              <w:t>1 полугодие</w:t>
            </w:r>
          </w:p>
        </w:tc>
        <w:tc>
          <w:tcPr>
            <w:tcW w:w="1956" w:type="dxa"/>
            <w:shd w:val="clear" w:color="auto" w:fill="FFFFFF"/>
            <w:noWrap/>
            <w:vAlign w:val="center"/>
          </w:tcPr>
          <w:p w14:paraId="5C09D90A" w14:textId="77777777" w:rsidR="00A14C7F" w:rsidRPr="00A14C7F" w:rsidRDefault="00A14C7F" w:rsidP="00A14C7F">
            <w:pPr>
              <w:jc w:val="center"/>
              <w:rPr>
                <w:szCs w:val="20"/>
              </w:rPr>
            </w:pPr>
            <w:r w:rsidRPr="00A14C7F">
              <w:rPr>
                <w:szCs w:val="20"/>
              </w:rPr>
              <w:t>614 177,71</w:t>
            </w:r>
          </w:p>
        </w:tc>
      </w:tr>
      <w:tr w:rsidR="00A14C7F" w:rsidRPr="00A14C7F" w14:paraId="0569CAE1" w14:textId="77777777" w:rsidTr="00E8485B">
        <w:trPr>
          <w:trHeight w:val="360"/>
        </w:trPr>
        <w:tc>
          <w:tcPr>
            <w:tcW w:w="540" w:type="dxa"/>
            <w:shd w:val="clear" w:color="auto" w:fill="FFFFFF"/>
            <w:vAlign w:val="center"/>
          </w:tcPr>
          <w:p w14:paraId="017E5DFE" w14:textId="77777777" w:rsidR="00A14C7F" w:rsidRPr="00A14C7F" w:rsidRDefault="00A14C7F" w:rsidP="00A14C7F">
            <w:pPr>
              <w:jc w:val="center"/>
            </w:pPr>
          </w:p>
        </w:tc>
        <w:tc>
          <w:tcPr>
            <w:tcW w:w="7672" w:type="dxa"/>
            <w:shd w:val="clear" w:color="auto" w:fill="FFFFFF"/>
            <w:noWrap/>
          </w:tcPr>
          <w:p w14:paraId="67E89909" w14:textId="77777777" w:rsidR="00A14C7F" w:rsidRPr="00A14C7F" w:rsidDel="006A42C7" w:rsidRDefault="00A14C7F" w:rsidP="00A14C7F">
            <w:r w:rsidRPr="00A14C7F">
              <w:rPr>
                <w:szCs w:val="20"/>
              </w:rPr>
              <w:t>2 полугодие</w:t>
            </w:r>
          </w:p>
        </w:tc>
        <w:tc>
          <w:tcPr>
            <w:tcW w:w="1956" w:type="dxa"/>
            <w:shd w:val="clear" w:color="auto" w:fill="FFFFFF"/>
            <w:noWrap/>
            <w:vAlign w:val="center"/>
          </w:tcPr>
          <w:p w14:paraId="6143E9B6" w14:textId="77777777" w:rsidR="00A14C7F" w:rsidRPr="00A14C7F" w:rsidDel="006A42C7" w:rsidRDefault="00A14C7F" w:rsidP="00A14C7F">
            <w:pPr>
              <w:jc w:val="center"/>
              <w:rPr>
                <w:szCs w:val="20"/>
              </w:rPr>
            </w:pPr>
            <w:r w:rsidRPr="00A14C7F">
              <w:rPr>
                <w:szCs w:val="20"/>
              </w:rPr>
              <w:t>600 599,05</w:t>
            </w:r>
          </w:p>
        </w:tc>
      </w:tr>
      <w:tr w:rsidR="00A14C7F" w:rsidRPr="00A14C7F" w14:paraId="36AF23F2" w14:textId="77777777" w:rsidTr="00E8485B">
        <w:trPr>
          <w:trHeight w:val="360"/>
        </w:trPr>
        <w:tc>
          <w:tcPr>
            <w:tcW w:w="540" w:type="dxa"/>
            <w:shd w:val="clear" w:color="auto" w:fill="FFFFFF"/>
            <w:vAlign w:val="center"/>
          </w:tcPr>
          <w:p w14:paraId="4698D275" w14:textId="77777777" w:rsidR="00A14C7F" w:rsidRPr="00A14C7F" w:rsidRDefault="00A14C7F" w:rsidP="00A14C7F">
            <w:pPr>
              <w:jc w:val="center"/>
            </w:pPr>
          </w:p>
        </w:tc>
        <w:tc>
          <w:tcPr>
            <w:tcW w:w="7672" w:type="dxa"/>
            <w:shd w:val="clear" w:color="auto" w:fill="FFFFFF"/>
            <w:noWrap/>
          </w:tcPr>
          <w:p w14:paraId="6FCEBF99" w14:textId="77777777" w:rsidR="00A14C7F" w:rsidRPr="00A14C7F" w:rsidRDefault="00A14C7F" w:rsidP="00A14C7F">
            <w:r w:rsidRPr="00A14C7F">
              <w:rPr>
                <w:szCs w:val="20"/>
              </w:rPr>
              <w:t>Полезный отпуск на потребительский рынок, тыс. Гкал</w:t>
            </w:r>
          </w:p>
        </w:tc>
        <w:tc>
          <w:tcPr>
            <w:tcW w:w="1956" w:type="dxa"/>
            <w:shd w:val="clear" w:color="auto" w:fill="FFFFFF"/>
            <w:noWrap/>
            <w:vAlign w:val="center"/>
          </w:tcPr>
          <w:p w14:paraId="69993C67" w14:textId="77777777" w:rsidR="00A14C7F" w:rsidRPr="00A14C7F" w:rsidRDefault="00A14C7F" w:rsidP="00A14C7F">
            <w:pPr>
              <w:jc w:val="center"/>
              <w:rPr>
                <w:szCs w:val="20"/>
              </w:rPr>
            </w:pPr>
            <w:r w:rsidRPr="00A14C7F">
              <w:rPr>
                <w:szCs w:val="20"/>
              </w:rPr>
              <w:t>503,413</w:t>
            </w:r>
          </w:p>
        </w:tc>
      </w:tr>
      <w:tr w:rsidR="00A14C7F" w:rsidRPr="00A14C7F" w14:paraId="4339FBC6" w14:textId="77777777" w:rsidTr="00E8485B">
        <w:trPr>
          <w:trHeight w:val="360"/>
        </w:trPr>
        <w:tc>
          <w:tcPr>
            <w:tcW w:w="540" w:type="dxa"/>
            <w:shd w:val="clear" w:color="auto" w:fill="FFFFFF"/>
            <w:vAlign w:val="center"/>
          </w:tcPr>
          <w:p w14:paraId="7802BD4C" w14:textId="77777777" w:rsidR="00A14C7F" w:rsidRPr="00A14C7F" w:rsidRDefault="00A14C7F" w:rsidP="00A14C7F">
            <w:pPr>
              <w:jc w:val="center"/>
            </w:pPr>
          </w:p>
        </w:tc>
        <w:tc>
          <w:tcPr>
            <w:tcW w:w="7672" w:type="dxa"/>
            <w:shd w:val="clear" w:color="auto" w:fill="FFFFFF"/>
            <w:noWrap/>
          </w:tcPr>
          <w:p w14:paraId="1C250A44" w14:textId="77777777" w:rsidR="00A14C7F" w:rsidRPr="00A14C7F" w:rsidRDefault="00A14C7F" w:rsidP="00A14C7F">
            <w:pPr>
              <w:rPr>
                <w:szCs w:val="20"/>
              </w:rPr>
            </w:pPr>
            <w:r w:rsidRPr="00A14C7F">
              <w:rPr>
                <w:szCs w:val="20"/>
              </w:rPr>
              <w:t>1 полугодие</w:t>
            </w:r>
          </w:p>
        </w:tc>
        <w:tc>
          <w:tcPr>
            <w:tcW w:w="1956" w:type="dxa"/>
            <w:shd w:val="clear" w:color="auto" w:fill="FFFFFF"/>
            <w:noWrap/>
            <w:vAlign w:val="center"/>
          </w:tcPr>
          <w:p w14:paraId="54079DB5" w14:textId="77777777" w:rsidR="00A14C7F" w:rsidRPr="00A14C7F" w:rsidRDefault="00A14C7F" w:rsidP="00A14C7F">
            <w:pPr>
              <w:jc w:val="center"/>
              <w:rPr>
                <w:szCs w:val="20"/>
              </w:rPr>
            </w:pPr>
            <w:r w:rsidRPr="00A14C7F">
              <w:rPr>
                <w:szCs w:val="20"/>
              </w:rPr>
              <w:t>269,427</w:t>
            </w:r>
          </w:p>
        </w:tc>
      </w:tr>
      <w:tr w:rsidR="00A14C7F" w:rsidRPr="00A14C7F" w14:paraId="5D8F0636" w14:textId="77777777" w:rsidTr="00E8485B">
        <w:trPr>
          <w:trHeight w:val="360"/>
        </w:trPr>
        <w:tc>
          <w:tcPr>
            <w:tcW w:w="540" w:type="dxa"/>
            <w:shd w:val="clear" w:color="auto" w:fill="FFFFFF"/>
            <w:vAlign w:val="center"/>
          </w:tcPr>
          <w:p w14:paraId="227CBEA9" w14:textId="77777777" w:rsidR="00A14C7F" w:rsidRPr="00A14C7F" w:rsidRDefault="00A14C7F" w:rsidP="00A14C7F">
            <w:pPr>
              <w:jc w:val="center"/>
            </w:pPr>
          </w:p>
        </w:tc>
        <w:tc>
          <w:tcPr>
            <w:tcW w:w="7672" w:type="dxa"/>
            <w:shd w:val="clear" w:color="auto" w:fill="FFFFFF"/>
            <w:noWrap/>
          </w:tcPr>
          <w:p w14:paraId="26AB2A2B" w14:textId="77777777" w:rsidR="00A14C7F" w:rsidRPr="00A14C7F" w:rsidRDefault="00A14C7F" w:rsidP="00A14C7F">
            <w:pPr>
              <w:rPr>
                <w:szCs w:val="20"/>
              </w:rPr>
            </w:pPr>
            <w:r w:rsidRPr="00A14C7F">
              <w:rPr>
                <w:szCs w:val="20"/>
              </w:rPr>
              <w:t>2 полугодие</w:t>
            </w:r>
          </w:p>
        </w:tc>
        <w:tc>
          <w:tcPr>
            <w:tcW w:w="1956" w:type="dxa"/>
            <w:shd w:val="clear" w:color="auto" w:fill="FFFFFF"/>
            <w:noWrap/>
            <w:vAlign w:val="center"/>
          </w:tcPr>
          <w:p w14:paraId="0F7D861F" w14:textId="77777777" w:rsidR="00A14C7F" w:rsidRPr="00A14C7F" w:rsidRDefault="00A14C7F" w:rsidP="00A14C7F">
            <w:pPr>
              <w:jc w:val="center"/>
              <w:rPr>
                <w:szCs w:val="20"/>
              </w:rPr>
            </w:pPr>
            <w:r w:rsidRPr="00A14C7F">
              <w:rPr>
                <w:szCs w:val="20"/>
              </w:rPr>
              <w:t>233,986</w:t>
            </w:r>
          </w:p>
        </w:tc>
      </w:tr>
      <w:tr w:rsidR="00A14C7F" w:rsidRPr="00A14C7F" w14:paraId="4D88F66A" w14:textId="77777777" w:rsidTr="00E8485B">
        <w:trPr>
          <w:trHeight w:val="360"/>
        </w:trPr>
        <w:tc>
          <w:tcPr>
            <w:tcW w:w="540" w:type="dxa"/>
            <w:shd w:val="clear" w:color="auto" w:fill="FFFFFF"/>
            <w:vAlign w:val="center"/>
          </w:tcPr>
          <w:p w14:paraId="52EE333D" w14:textId="77777777" w:rsidR="00A14C7F" w:rsidRPr="00A14C7F" w:rsidRDefault="00A14C7F" w:rsidP="00A14C7F">
            <w:pPr>
              <w:jc w:val="center"/>
            </w:pPr>
          </w:p>
        </w:tc>
        <w:tc>
          <w:tcPr>
            <w:tcW w:w="7672" w:type="dxa"/>
            <w:shd w:val="clear" w:color="auto" w:fill="FFFFFF"/>
            <w:noWrap/>
          </w:tcPr>
          <w:p w14:paraId="17307B09" w14:textId="77777777" w:rsidR="00A14C7F" w:rsidRPr="00A14C7F" w:rsidRDefault="00A14C7F" w:rsidP="00A14C7F">
            <w:pPr>
              <w:rPr>
                <w:szCs w:val="20"/>
              </w:rPr>
            </w:pPr>
            <w:r w:rsidRPr="00A14C7F">
              <w:rPr>
                <w:szCs w:val="20"/>
              </w:rPr>
              <w:t>Тариф, руб./Гкал, в т.ч.:</w:t>
            </w:r>
          </w:p>
        </w:tc>
        <w:tc>
          <w:tcPr>
            <w:tcW w:w="1956" w:type="dxa"/>
            <w:shd w:val="clear" w:color="auto" w:fill="FFFFFF"/>
            <w:noWrap/>
            <w:vAlign w:val="center"/>
          </w:tcPr>
          <w:p w14:paraId="39ECD3DF" w14:textId="77777777" w:rsidR="00A14C7F" w:rsidRPr="00A14C7F" w:rsidRDefault="00A14C7F" w:rsidP="00A14C7F">
            <w:pPr>
              <w:jc w:val="center"/>
              <w:rPr>
                <w:szCs w:val="20"/>
              </w:rPr>
            </w:pPr>
          </w:p>
        </w:tc>
      </w:tr>
      <w:tr w:rsidR="00A14C7F" w:rsidRPr="00A14C7F" w14:paraId="02D830B5" w14:textId="77777777" w:rsidTr="00E8485B">
        <w:trPr>
          <w:trHeight w:val="360"/>
        </w:trPr>
        <w:tc>
          <w:tcPr>
            <w:tcW w:w="540" w:type="dxa"/>
            <w:shd w:val="clear" w:color="auto" w:fill="FFFFFF"/>
            <w:vAlign w:val="center"/>
          </w:tcPr>
          <w:p w14:paraId="1A6229A3" w14:textId="77777777" w:rsidR="00A14C7F" w:rsidRPr="00A14C7F" w:rsidRDefault="00A14C7F" w:rsidP="00A14C7F">
            <w:pPr>
              <w:jc w:val="center"/>
            </w:pPr>
          </w:p>
        </w:tc>
        <w:tc>
          <w:tcPr>
            <w:tcW w:w="7672" w:type="dxa"/>
            <w:shd w:val="clear" w:color="auto" w:fill="FFFFFF"/>
            <w:noWrap/>
          </w:tcPr>
          <w:p w14:paraId="42E3FF9F" w14:textId="77777777" w:rsidR="00A14C7F" w:rsidRPr="00A14C7F" w:rsidRDefault="00A14C7F" w:rsidP="00A14C7F">
            <w:pPr>
              <w:rPr>
                <w:szCs w:val="20"/>
              </w:rPr>
            </w:pPr>
            <w:r w:rsidRPr="00A14C7F">
              <w:rPr>
                <w:szCs w:val="20"/>
              </w:rPr>
              <w:t>с 1 января</w:t>
            </w:r>
          </w:p>
        </w:tc>
        <w:tc>
          <w:tcPr>
            <w:tcW w:w="1956" w:type="dxa"/>
            <w:shd w:val="clear" w:color="auto" w:fill="FFFFFF"/>
            <w:noWrap/>
            <w:vAlign w:val="center"/>
          </w:tcPr>
          <w:p w14:paraId="3FD25373" w14:textId="77777777" w:rsidR="00A14C7F" w:rsidRPr="00A14C7F" w:rsidRDefault="00A14C7F" w:rsidP="00A14C7F">
            <w:pPr>
              <w:jc w:val="center"/>
              <w:rPr>
                <w:szCs w:val="20"/>
              </w:rPr>
            </w:pPr>
            <w:r w:rsidRPr="00A14C7F">
              <w:rPr>
                <w:szCs w:val="20"/>
              </w:rPr>
              <w:t>2 279,57</w:t>
            </w:r>
          </w:p>
        </w:tc>
      </w:tr>
      <w:tr w:rsidR="00A14C7F" w:rsidRPr="00A14C7F" w14:paraId="0B8E1252" w14:textId="77777777" w:rsidTr="00E8485B">
        <w:trPr>
          <w:trHeight w:val="360"/>
        </w:trPr>
        <w:tc>
          <w:tcPr>
            <w:tcW w:w="540" w:type="dxa"/>
            <w:shd w:val="clear" w:color="auto" w:fill="FFFFFF"/>
            <w:vAlign w:val="center"/>
          </w:tcPr>
          <w:p w14:paraId="3AD13FA2" w14:textId="77777777" w:rsidR="00A14C7F" w:rsidRPr="00A14C7F" w:rsidRDefault="00A14C7F" w:rsidP="00A14C7F">
            <w:pPr>
              <w:jc w:val="center"/>
            </w:pPr>
          </w:p>
        </w:tc>
        <w:tc>
          <w:tcPr>
            <w:tcW w:w="7672" w:type="dxa"/>
            <w:shd w:val="clear" w:color="auto" w:fill="FFFFFF"/>
            <w:noWrap/>
          </w:tcPr>
          <w:p w14:paraId="08830652" w14:textId="77777777" w:rsidR="00A14C7F" w:rsidRPr="00A14C7F" w:rsidRDefault="00A14C7F" w:rsidP="00A14C7F">
            <w:pPr>
              <w:rPr>
                <w:szCs w:val="20"/>
              </w:rPr>
            </w:pPr>
            <w:r w:rsidRPr="00A14C7F">
              <w:rPr>
                <w:szCs w:val="20"/>
              </w:rPr>
              <w:t>Изменение тарифа с 1 января</w:t>
            </w:r>
          </w:p>
        </w:tc>
        <w:tc>
          <w:tcPr>
            <w:tcW w:w="1956" w:type="dxa"/>
            <w:shd w:val="clear" w:color="auto" w:fill="FFFFFF"/>
            <w:noWrap/>
            <w:vAlign w:val="center"/>
          </w:tcPr>
          <w:p w14:paraId="25962173" w14:textId="77777777" w:rsidR="00A14C7F" w:rsidRPr="00A14C7F" w:rsidRDefault="00A14C7F" w:rsidP="00A14C7F">
            <w:pPr>
              <w:jc w:val="center"/>
              <w:rPr>
                <w:szCs w:val="20"/>
              </w:rPr>
            </w:pPr>
            <w:r w:rsidRPr="00A14C7F">
              <w:rPr>
                <w:szCs w:val="20"/>
              </w:rPr>
              <w:t>0,00 %</w:t>
            </w:r>
          </w:p>
        </w:tc>
      </w:tr>
      <w:tr w:rsidR="00A14C7F" w:rsidRPr="00A14C7F" w14:paraId="110BB638" w14:textId="77777777" w:rsidTr="00E8485B">
        <w:trPr>
          <w:trHeight w:val="360"/>
        </w:trPr>
        <w:tc>
          <w:tcPr>
            <w:tcW w:w="540" w:type="dxa"/>
            <w:shd w:val="clear" w:color="auto" w:fill="FFFFFF"/>
            <w:vAlign w:val="center"/>
          </w:tcPr>
          <w:p w14:paraId="64618996" w14:textId="77777777" w:rsidR="00A14C7F" w:rsidRPr="00A14C7F" w:rsidRDefault="00A14C7F" w:rsidP="00A14C7F">
            <w:pPr>
              <w:jc w:val="center"/>
            </w:pPr>
          </w:p>
        </w:tc>
        <w:tc>
          <w:tcPr>
            <w:tcW w:w="7672" w:type="dxa"/>
            <w:shd w:val="clear" w:color="auto" w:fill="FFFFFF"/>
            <w:noWrap/>
          </w:tcPr>
          <w:p w14:paraId="0CE8295F" w14:textId="77777777" w:rsidR="00A14C7F" w:rsidRPr="00A14C7F" w:rsidRDefault="00A14C7F" w:rsidP="00A14C7F">
            <w:pPr>
              <w:rPr>
                <w:szCs w:val="20"/>
              </w:rPr>
            </w:pPr>
            <w:r w:rsidRPr="00A14C7F">
              <w:rPr>
                <w:szCs w:val="20"/>
              </w:rPr>
              <w:t>с 1 июля</w:t>
            </w:r>
          </w:p>
        </w:tc>
        <w:tc>
          <w:tcPr>
            <w:tcW w:w="1956" w:type="dxa"/>
            <w:shd w:val="clear" w:color="auto" w:fill="FFFFFF"/>
            <w:noWrap/>
            <w:vAlign w:val="center"/>
          </w:tcPr>
          <w:p w14:paraId="4187C7E0" w14:textId="77777777" w:rsidR="00A14C7F" w:rsidRPr="00A14C7F" w:rsidRDefault="00A14C7F" w:rsidP="00A14C7F">
            <w:pPr>
              <w:jc w:val="center"/>
              <w:rPr>
                <w:szCs w:val="20"/>
              </w:rPr>
            </w:pPr>
            <w:r w:rsidRPr="00A14C7F">
              <w:rPr>
                <w:szCs w:val="20"/>
              </w:rPr>
              <w:t>2 566,80</w:t>
            </w:r>
          </w:p>
        </w:tc>
      </w:tr>
      <w:tr w:rsidR="00A14C7F" w:rsidRPr="00A14C7F" w14:paraId="4B94329A" w14:textId="77777777" w:rsidTr="00E8485B">
        <w:trPr>
          <w:trHeight w:val="360"/>
        </w:trPr>
        <w:tc>
          <w:tcPr>
            <w:tcW w:w="540" w:type="dxa"/>
            <w:shd w:val="clear" w:color="auto" w:fill="FFFFFF"/>
            <w:vAlign w:val="center"/>
          </w:tcPr>
          <w:p w14:paraId="095A2DA8" w14:textId="77777777" w:rsidR="00A14C7F" w:rsidRPr="00A14C7F" w:rsidRDefault="00A14C7F" w:rsidP="00A14C7F">
            <w:pPr>
              <w:jc w:val="center"/>
            </w:pPr>
          </w:p>
        </w:tc>
        <w:tc>
          <w:tcPr>
            <w:tcW w:w="7672" w:type="dxa"/>
            <w:shd w:val="clear" w:color="auto" w:fill="FFFFFF"/>
            <w:noWrap/>
          </w:tcPr>
          <w:p w14:paraId="6396390E" w14:textId="77777777" w:rsidR="00A14C7F" w:rsidRPr="00A14C7F" w:rsidRDefault="00A14C7F" w:rsidP="00A14C7F">
            <w:pPr>
              <w:rPr>
                <w:szCs w:val="20"/>
              </w:rPr>
            </w:pPr>
            <w:r w:rsidRPr="00A14C7F">
              <w:rPr>
                <w:szCs w:val="20"/>
              </w:rPr>
              <w:t>Изменение тарифа с 1 июля</w:t>
            </w:r>
          </w:p>
        </w:tc>
        <w:tc>
          <w:tcPr>
            <w:tcW w:w="1956" w:type="dxa"/>
            <w:shd w:val="clear" w:color="auto" w:fill="FFFFFF"/>
            <w:noWrap/>
            <w:vAlign w:val="center"/>
          </w:tcPr>
          <w:p w14:paraId="1517C2AD" w14:textId="77777777" w:rsidR="00A14C7F" w:rsidRPr="00A14C7F" w:rsidRDefault="00A14C7F" w:rsidP="00A14C7F">
            <w:pPr>
              <w:jc w:val="center"/>
              <w:rPr>
                <w:szCs w:val="20"/>
              </w:rPr>
            </w:pPr>
            <w:r w:rsidRPr="00A14C7F">
              <w:rPr>
                <w:szCs w:val="20"/>
              </w:rPr>
              <w:t>12,60 %</w:t>
            </w:r>
          </w:p>
        </w:tc>
      </w:tr>
      <w:bookmarkEnd w:id="218"/>
    </w:tbl>
    <w:p w14:paraId="0F6609ED" w14:textId="77777777" w:rsidR="00A14C7F" w:rsidRPr="00A14C7F" w:rsidRDefault="00A14C7F" w:rsidP="00A14C7F">
      <w:pPr>
        <w:ind w:right="-568"/>
        <w:jc w:val="both"/>
        <w:rPr>
          <w:sz w:val="28"/>
          <w:szCs w:val="28"/>
          <w:lang w:eastAsia="en-US"/>
        </w:rPr>
      </w:pPr>
    </w:p>
    <w:p w14:paraId="5897839E" w14:textId="77777777" w:rsidR="00A14C7F" w:rsidRPr="00A14C7F" w:rsidRDefault="00A14C7F" w:rsidP="00A14C7F">
      <w:pPr>
        <w:ind w:right="-568"/>
        <w:jc w:val="both"/>
        <w:rPr>
          <w:sz w:val="28"/>
          <w:szCs w:val="28"/>
          <w:lang w:eastAsia="en-US"/>
        </w:rPr>
      </w:pPr>
    </w:p>
    <w:p w14:paraId="47A118EB" w14:textId="77777777" w:rsidR="00A14C7F" w:rsidRPr="00A14C7F" w:rsidRDefault="00A14C7F" w:rsidP="00A14C7F">
      <w:pPr>
        <w:ind w:right="-568"/>
        <w:jc w:val="both"/>
        <w:rPr>
          <w:sz w:val="28"/>
          <w:szCs w:val="28"/>
          <w:lang w:eastAsia="en-US"/>
        </w:rPr>
      </w:pPr>
    </w:p>
    <w:p w14:paraId="0A45C505" w14:textId="77777777" w:rsidR="00A14C7F" w:rsidRPr="00A14C7F" w:rsidRDefault="00A14C7F" w:rsidP="00A14C7F">
      <w:pPr>
        <w:ind w:right="-568"/>
        <w:jc w:val="both"/>
        <w:rPr>
          <w:sz w:val="28"/>
          <w:szCs w:val="28"/>
          <w:lang w:eastAsia="en-US"/>
        </w:rPr>
      </w:pPr>
    </w:p>
    <w:p w14:paraId="31A3F588" w14:textId="77777777" w:rsidR="00A14C7F" w:rsidRPr="00A14C7F" w:rsidRDefault="00A14C7F" w:rsidP="00A14C7F">
      <w:pPr>
        <w:ind w:right="-568"/>
        <w:jc w:val="both"/>
        <w:rPr>
          <w:sz w:val="28"/>
          <w:szCs w:val="28"/>
          <w:lang w:eastAsia="en-US"/>
        </w:rPr>
      </w:pPr>
    </w:p>
    <w:p w14:paraId="7A0F3C64" w14:textId="77777777" w:rsidR="00A14C7F" w:rsidRPr="00A14C7F" w:rsidRDefault="00A14C7F" w:rsidP="00A14C7F">
      <w:pPr>
        <w:ind w:right="-568"/>
        <w:jc w:val="both"/>
        <w:rPr>
          <w:sz w:val="28"/>
          <w:szCs w:val="28"/>
          <w:lang w:eastAsia="en-US"/>
        </w:rPr>
      </w:pPr>
    </w:p>
    <w:p w14:paraId="358CCE4D" w14:textId="77777777" w:rsidR="00A14C7F" w:rsidRPr="00A14C7F" w:rsidRDefault="00A14C7F" w:rsidP="00A14C7F">
      <w:pPr>
        <w:keepNext/>
        <w:numPr>
          <w:ilvl w:val="0"/>
          <w:numId w:val="16"/>
        </w:numPr>
        <w:tabs>
          <w:tab w:val="left" w:pos="567"/>
        </w:tabs>
        <w:contextualSpacing/>
        <w:jc w:val="center"/>
        <w:outlineLvl w:val="0"/>
        <w:rPr>
          <w:b/>
          <w:color w:val="000000"/>
          <w:sz w:val="32"/>
          <w:szCs w:val="20"/>
        </w:rPr>
      </w:pPr>
      <w:r w:rsidRPr="00A14C7F">
        <w:rPr>
          <w:b/>
          <w:color w:val="000000"/>
          <w:sz w:val="32"/>
          <w:szCs w:val="20"/>
        </w:rPr>
        <w:t>Расчет тарифов на теплоноситель и горячую воду</w:t>
      </w:r>
    </w:p>
    <w:p w14:paraId="75D3311E" w14:textId="77777777" w:rsidR="00A14C7F" w:rsidRPr="00A14C7F" w:rsidRDefault="00A14C7F" w:rsidP="00A14C7F">
      <w:pPr>
        <w:ind w:left="-567" w:right="-568" w:firstLine="425"/>
        <w:jc w:val="both"/>
        <w:rPr>
          <w:sz w:val="28"/>
          <w:szCs w:val="28"/>
          <w:lang w:eastAsia="en-US"/>
        </w:rPr>
      </w:pPr>
    </w:p>
    <w:p w14:paraId="4210413D"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04A38606"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05944E3"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стоимость исходной воды;</w:t>
      </w:r>
    </w:p>
    <w:p w14:paraId="4BB46E7D"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стоимость реагентов, а также фильтрующих и ионообменных материалов, используемых при водоподготовке;</w:t>
      </w:r>
    </w:p>
    <w:p w14:paraId="63FF89D3"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расходы на электрическую энергию (мощность) и тепловую энергию (мощность), используемую при водоподготовке;</w:t>
      </w:r>
    </w:p>
    <w:p w14:paraId="5D574A61"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стоимость транспортировки и очистки сточных вод, возникающих в процессе водоподготовки;</w:t>
      </w:r>
    </w:p>
    <w:p w14:paraId="78CD4633"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расходы на оплату труда персонала, участвующего в процессе водоподготовки;</w:t>
      </w:r>
    </w:p>
    <w:p w14:paraId="760AFFFF"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амортизация основных фондов, участвующих в процессе водоподготовки;</w:t>
      </w:r>
    </w:p>
    <w:p w14:paraId="1F0BC204" w14:textId="77777777" w:rsidR="00A14C7F" w:rsidRPr="00A14C7F" w:rsidRDefault="00A14C7F" w:rsidP="00A14C7F">
      <w:pPr>
        <w:ind w:firstLine="709"/>
        <w:contextualSpacing/>
        <w:jc w:val="both"/>
        <w:rPr>
          <w:rFonts w:eastAsia="Calibri"/>
          <w:bCs/>
          <w:sz w:val="28"/>
          <w:szCs w:val="28"/>
          <w:lang w:eastAsia="en-US"/>
        </w:rPr>
      </w:pPr>
      <w:r w:rsidRPr="00A14C7F">
        <w:rPr>
          <w:rFonts w:eastAsia="Calibri"/>
          <w:bCs/>
          <w:sz w:val="28"/>
          <w:szCs w:val="28"/>
          <w:lang w:eastAsia="en-US"/>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211EC7FB" w14:textId="77777777" w:rsidR="00A14C7F" w:rsidRPr="00A14C7F" w:rsidRDefault="00A14C7F" w:rsidP="00A14C7F">
      <w:pPr>
        <w:ind w:firstLine="709"/>
        <w:contextualSpacing/>
        <w:jc w:val="both"/>
        <w:rPr>
          <w:rFonts w:eastAsia="Calibri"/>
          <w:bCs/>
          <w:sz w:val="28"/>
          <w:szCs w:val="28"/>
          <w:lang w:eastAsia="en-US"/>
        </w:rPr>
      </w:pPr>
    </w:p>
    <w:p w14:paraId="34EAA853" w14:textId="77777777" w:rsidR="00A14C7F" w:rsidRPr="00A14C7F" w:rsidRDefault="00A14C7F" w:rsidP="00A14C7F">
      <w:pPr>
        <w:keepNext/>
        <w:jc w:val="both"/>
        <w:outlineLvl w:val="1"/>
        <w:rPr>
          <w:b/>
          <w:sz w:val="28"/>
          <w:szCs w:val="20"/>
        </w:rPr>
      </w:pPr>
      <w:r w:rsidRPr="00A14C7F">
        <w:rPr>
          <w:b/>
          <w:sz w:val="28"/>
          <w:szCs w:val="20"/>
        </w:rPr>
        <w:t>5.1 Расчёт необходимой валовой выручки и тарифов на теплоноситель, реализуемый на потребительском рынке Юргинского городского округа на 2024 год</w:t>
      </w:r>
    </w:p>
    <w:p w14:paraId="29483E36" w14:textId="77777777" w:rsidR="00A14C7F" w:rsidRPr="00A14C7F" w:rsidRDefault="00A14C7F" w:rsidP="00A14C7F">
      <w:pPr>
        <w:ind w:firstLine="709"/>
        <w:contextualSpacing/>
        <w:jc w:val="both"/>
        <w:rPr>
          <w:rFonts w:eastAsia="Calibri"/>
          <w:bCs/>
          <w:sz w:val="28"/>
          <w:szCs w:val="28"/>
          <w:lang w:eastAsia="en-US"/>
        </w:rPr>
      </w:pPr>
    </w:p>
    <w:p w14:paraId="53877116" w14:textId="77777777" w:rsidR="00A14C7F" w:rsidRPr="00A14C7F" w:rsidRDefault="00A14C7F" w:rsidP="00A14C7F">
      <w:pPr>
        <w:ind w:firstLine="709"/>
        <w:jc w:val="both"/>
        <w:rPr>
          <w:sz w:val="28"/>
          <w:szCs w:val="28"/>
          <w:lang w:eastAsia="en-US"/>
        </w:rPr>
      </w:pPr>
      <w:r w:rsidRPr="00A14C7F">
        <w:rPr>
          <w:sz w:val="28"/>
          <w:szCs w:val="28"/>
          <w:lang w:eastAsia="en-US"/>
        </w:rPr>
        <w:t>При расчёте НВВ на теплоноситель экспертами был учтён его полезный отпуск в размере 4 209,30 тыс. м</w:t>
      </w:r>
      <w:r w:rsidRPr="00A14C7F">
        <w:rPr>
          <w:sz w:val="28"/>
          <w:szCs w:val="28"/>
          <w:vertAlign w:val="superscript"/>
          <w:lang w:eastAsia="en-US"/>
        </w:rPr>
        <w:t>3</w:t>
      </w:r>
      <w:r w:rsidRPr="00A14C7F">
        <w:rPr>
          <w:sz w:val="28"/>
          <w:szCs w:val="28"/>
          <w:lang w:eastAsia="en-US"/>
        </w:rPr>
        <w:t xml:space="preserve"> (по предложению предприятия).</w:t>
      </w:r>
    </w:p>
    <w:p w14:paraId="0E0A402C" w14:textId="77777777" w:rsidR="00A14C7F" w:rsidRPr="00A14C7F" w:rsidRDefault="00A14C7F" w:rsidP="00A14C7F">
      <w:pPr>
        <w:ind w:firstLine="709"/>
        <w:jc w:val="both"/>
        <w:rPr>
          <w:sz w:val="28"/>
          <w:szCs w:val="28"/>
        </w:rPr>
      </w:pPr>
      <w:r w:rsidRPr="00A14C7F">
        <w:rPr>
          <w:sz w:val="28"/>
          <w:szCs w:val="28"/>
          <w:lang w:eastAsia="en-US"/>
        </w:rPr>
        <w:t xml:space="preserve">Стоимость исходной воды </w:t>
      </w:r>
      <w:r w:rsidRPr="00A14C7F">
        <w:rPr>
          <w:sz w:val="28"/>
          <w:szCs w:val="28"/>
        </w:rPr>
        <w:t>рассчитана экспертами исходя из ставок платы согласно Постановления правительства Российской Федерации от 26.12.2014 № 1509</w:t>
      </w:r>
      <w:r w:rsidRPr="00A14C7F">
        <w:rPr>
          <w:szCs w:val="20"/>
        </w:rPr>
        <w:t xml:space="preserve"> (</w:t>
      </w:r>
      <w:r w:rsidRPr="00A14C7F">
        <w:rPr>
          <w:sz w:val="28"/>
          <w:szCs w:val="28"/>
        </w:rPr>
        <w:t>в редакции постановления Правительства РФ от 24.03.2022 № 456).</w:t>
      </w:r>
      <w:r w:rsidRPr="00A14C7F">
        <w:rPr>
          <w:sz w:val="28"/>
          <w:szCs w:val="28"/>
          <w:lang w:eastAsia="en-US"/>
        </w:rPr>
        <w:t xml:space="preserve"> </w:t>
      </w:r>
      <w:r w:rsidRPr="00A14C7F">
        <w:rPr>
          <w:sz w:val="28"/>
          <w:szCs w:val="28"/>
        </w:rPr>
        <w:t>В соответствии с данным постановлением ставка платы водного налога за забор 1000 м</w:t>
      </w:r>
      <w:r w:rsidRPr="00A14C7F">
        <w:rPr>
          <w:sz w:val="28"/>
          <w:szCs w:val="28"/>
          <w:vertAlign w:val="superscript"/>
        </w:rPr>
        <w:t>3</w:t>
      </w:r>
      <w:r w:rsidRPr="00A14C7F">
        <w:rPr>
          <w:sz w:val="28"/>
          <w:szCs w:val="28"/>
        </w:rPr>
        <w:t xml:space="preserve"> составит в 2024 году – 270×4,05×1,1 = 1 202,85 руб./1000 м</w:t>
      </w:r>
      <w:r w:rsidRPr="00A14C7F">
        <w:rPr>
          <w:sz w:val="28"/>
          <w:szCs w:val="28"/>
          <w:vertAlign w:val="superscript"/>
        </w:rPr>
        <w:t>3</w:t>
      </w:r>
      <w:r w:rsidRPr="00A14C7F">
        <w:rPr>
          <w:sz w:val="28"/>
          <w:szCs w:val="28"/>
        </w:rPr>
        <w:t>. Таким образом расходы на воду составят 1 202,85 руб./1000 м</w:t>
      </w:r>
      <w:r w:rsidRPr="00A14C7F">
        <w:rPr>
          <w:sz w:val="28"/>
          <w:szCs w:val="28"/>
          <w:vertAlign w:val="superscript"/>
        </w:rPr>
        <w:t>3</w:t>
      </w:r>
      <w:r w:rsidRPr="00A14C7F">
        <w:rPr>
          <w:sz w:val="28"/>
          <w:szCs w:val="28"/>
        </w:rPr>
        <w:t xml:space="preserve"> × 4 209,30 тыс. м</w:t>
      </w:r>
      <w:r w:rsidRPr="00A14C7F">
        <w:rPr>
          <w:sz w:val="28"/>
          <w:szCs w:val="28"/>
          <w:vertAlign w:val="superscript"/>
        </w:rPr>
        <w:t>3</w:t>
      </w:r>
      <w:r w:rsidRPr="00A14C7F">
        <w:rPr>
          <w:sz w:val="28"/>
          <w:szCs w:val="28"/>
        </w:rPr>
        <w:t xml:space="preserve"> = 5 063,16 тыс. руб.</w:t>
      </w:r>
    </w:p>
    <w:p w14:paraId="3A4C9008" w14:textId="77777777" w:rsidR="00A14C7F" w:rsidRPr="00A14C7F" w:rsidRDefault="00A14C7F" w:rsidP="00A14C7F">
      <w:pPr>
        <w:ind w:firstLine="709"/>
        <w:jc w:val="both"/>
        <w:rPr>
          <w:sz w:val="28"/>
          <w:szCs w:val="28"/>
        </w:rPr>
      </w:pPr>
      <w:r w:rsidRPr="00A14C7F">
        <w:rPr>
          <w:sz w:val="28"/>
          <w:szCs w:val="28"/>
        </w:rPr>
        <w:t>Затраты по другим статьям были полностью учтены экспертами в НВВ на производство тепловой энергии.</w:t>
      </w:r>
    </w:p>
    <w:p w14:paraId="263E57A7" w14:textId="77777777" w:rsidR="00A14C7F" w:rsidRPr="00A14C7F" w:rsidRDefault="00A14C7F" w:rsidP="00A14C7F">
      <w:pPr>
        <w:tabs>
          <w:tab w:val="left" w:pos="1134"/>
        </w:tabs>
        <w:ind w:firstLine="709"/>
        <w:jc w:val="both"/>
        <w:rPr>
          <w:sz w:val="28"/>
          <w:szCs w:val="28"/>
        </w:rPr>
      </w:pPr>
      <w:r w:rsidRPr="00A14C7F">
        <w:rPr>
          <w:sz w:val="28"/>
          <w:szCs w:val="28"/>
        </w:rPr>
        <w:t xml:space="preserve">В соответствии с подпунктом 5 статьи 3 и статьей 7 Закона о теплоснабжении общими принципами организации отношений в регулировании цен (тарифов) в </w:t>
      </w:r>
      <w:r w:rsidRPr="00A14C7F">
        <w:rPr>
          <w:sz w:val="28"/>
          <w:szCs w:val="28"/>
        </w:rPr>
        <w:lastRenderedPageBreak/>
        <w:t>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0B565DA" w14:textId="77777777" w:rsidR="00A14C7F" w:rsidRPr="00A14C7F" w:rsidRDefault="00A14C7F" w:rsidP="00A14C7F">
      <w:pPr>
        <w:tabs>
          <w:tab w:val="left" w:pos="1134"/>
        </w:tabs>
        <w:ind w:firstLine="709"/>
        <w:jc w:val="both"/>
        <w:rPr>
          <w:sz w:val="28"/>
          <w:szCs w:val="28"/>
        </w:rPr>
      </w:pPr>
      <w:r w:rsidRPr="00A14C7F">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на отпуск теплоносителя на 2024 год</w:t>
      </w:r>
      <w:r w:rsidRPr="00A14C7F">
        <w:rPr>
          <w:szCs w:val="20"/>
        </w:rPr>
        <w:t xml:space="preserve"> </w:t>
      </w:r>
      <w:r w:rsidRPr="00A14C7F">
        <w:rPr>
          <w:sz w:val="28"/>
          <w:szCs w:val="28"/>
        </w:rPr>
        <w:t xml:space="preserve">155,56 тыс. руб., а учесть данные расходы в НВВ предприятия в следующих периодах регулирования. Таким образом, размер НВВ на отпуск теплоносителя на 2024 год составит 4 674,11 тыс. руб. = 5 063,16 тыс. руб. – 389,05 тыс. руб. </w:t>
      </w:r>
    </w:p>
    <w:p w14:paraId="0A114147" w14:textId="77777777" w:rsidR="00A14C7F" w:rsidRPr="00A14C7F" w:rsidRDefault="00A14C7F" w:rsidP="00A14C7F">
      <w:pPr>
        <w:tabs>
          <w:tab w:val="left" w:pos="1134"/>
        </w:tabs>
        <w:ind w:firstLine="709"/>
        <w:jc w:val="both"/>
        <w:rPr>
          <w:sz w:val="28"/>
          <w:szCs w:val="28"/>
        </w:rPr>
      </w:pPr>
    </w:p>
    <w:p w14:paraId="5301F58B" w14:textId="77777777" w:rsidR="00A14C7F" w:rsidRPr="00A14C7F" w:rsidRDefault="00A14C7F" w:rsidP="00A14C7F">
      <w:pPr>
        <w:tabs>
          <w:tab w:val="left" w:pos="1134"/>
        </w:tabs>
        <w:ind w:firstLine="709"/>
        <w:jc w:val="both"/>
        <w:rPr>
          <w:sz w:val="28"/>
          <w:szCs w:val="28"/>
        </w:rPr>
      </w:pPr>
      <w:r w:rsidRPr="00A14C7F">
        <w:rPr>
          <w:sz w:val="28"/>
          <w:szCs w:val="28"/>
        </w:rPr>
        <w:t>На основании необходимой валовой выручки в размере 4 674,11 тыс. руб. тыс. руб. и отпуска теплоносителя 4 209,30 тыс. м</w:t>
      </w:r>
      <w:r w:rsidRPr="00A14C7F">
        <w:rPr>
          <w:sz w:val="28"/>
          <w:szCs w:val="28"/>
          <w:vertAlign w:val="superscript"/>
        </w:rPr>
        <w:t>3</w:t>
      </w:r>
      <w:r w:rsidRPr="00A14C7F">
        <w:rPr>
          <w:sz w:val="28"/>
          <w:szCs w:val="28"/>
        </w:rPr>
        <w:t>, эксперты рассчитали тарифы на тепловую энергию для ООО «Интеграл» на 2024 год (представлены в таблице 13).</w:t>
      </w:r>
    </w:p>
    <w:p w14:paraId="0D35AA8B" w14:textId="77777777" w:rsidR="00A14C7F" w:rsidRPr="00A14C7F" w:rsidRDefault="00A14C7F" w:rsidP="00A14C7F">
      <w:pPr>
        <w:jc w:val="both"/>
        <w:rPr>
          <w:sz w:val="28"/>
          <w:szCs w:val="28"/>
        </w:rPr>
      </w:pPr>
    </w:p>
    <w:p w14:paraId="5EDC5030" w14:textId="77777777" w:rsidR="00A14C7F" w:rsidRPr="00A14C7F" w:rsidRDefault="00A14C7F" w:rsidP="00A14C7F">
      <w:pPr>
        <w:tabs>
          <w:tab w:val="left" w:pos="1134"/>
        </w:tabs>
        <w:ind w:firstLine="709"/>
        <w:jc w:val="right"/>
        <w:rPr>
          <w:sz w:val="28"/>
          <w:szCs w:val="28"/>
        </w:rPr>
      </w:pPr>
      <w:r w:rsidRPr="00A14C7F">
        <w:rPr>
          <w:sz w:val="28"/>
          <w:szCs w:val="28"/>
          <w:lang w:eastAsia="en-US"/>
        </w:rPr>
        <w:t>Таблица 13</w:t>
      </w:r>
    </w:p>
    <w:p w14:paraId="44FD3C65" w14:textId="77777777" w:rsidR="00A14C7F" w:rsidRPr="00A14C7F" w:rsidRDefault="00A14C7F" w:rsidP="00A14C7F">
      <w:pPr>
        <w:ind w:firstLine="709"/>
        <w:jc w:val="center"/>
        <w:rPr>
          <w:sz w:val="28"/>
          <w:szCs w:val="28"/>
          <w:lang w:eastAsia="en-US"/>
        </w:rPr>
      </w:pPr>
      <w:r w:rsidRPr="00A14C7F">
        <w:rPr>
          <w:sz w:val="28"/>
          <w:szCs w:val="28"/>
          <w:lang w:eastAsia="en-US"/>
        </w:rPr>
        <w:t>Тарифы на теплоноситель, реализуемый</w:t>
      </w:r>
    </w:p>
    <w:p w14:paraId="4202CB4E" w14:textId="77777777" w:rsidR="00A14C7F" w:rsidRPr="00A14C7F" w:rsidRDefault="00A14C7F" w:rsidP="00A14C7F">
      <w:pPr>
        <w:ind w:firstLine="709"/>
        <w:jc w:val="center"/>
        <w:rPr>
          <w:sz w:val="28"/>
          <w:szCs w:val="28"/>
          <w:lang w:eastAsia="en-US"/>
        </w:rPr>
      </w:pPr>
      <w:r w:rsidRPr="00A14C7F">
        <w:rPr>
          <w:sz w:val="28"/>
          <w:szCs w:val="28"/>
          <w:lang w:eastAsia="en-US"/>
        </w:rPr>
        <w:t>ООО «Интеграл» на потребительском рынке Юргинского городского округа, 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14C7F" w:rsidRPr="00A14C7F" w14:paraId="5295ED90" w14:textId="77777777" w:rsidTr="00E8485B">
        <w:trPr>
          <w:trHeight w:val="730"/>
          <w:tblHeader/>
          <w:jc w:val="center"/>
        </w:trPr>
        <w:tc>
          <w:tcPr>
            <w:tcW w:w="1068" w:type="dxa"/>
            <w:tcBorders>
              <w:top w:val="single" w:sz="4" w:space="0" w:color="auto"/>
            </w:tcBorders>
            <w:shd w:val="clear" w:color="auto" w:fill="auto"/>
            <w:vAlign w:val="center"/>
          </w:tcPr>
          <w:p w14:paraId="003E364C" w14:textId="77777777" w:rsidR="00A14C7F" w:rsidRPr="00A14C7F" w:rsidRDefault="00A14C7F" w:rsidP="00A14C7F">
            <w:pPr>
              <w:jc w:val="center"/>
              <w:rPr>
                <w:szCs w:val="20"/>
              </w:rPr>
            </w:pPr>
            <w:r w:rsidRPr="00A14C7F">
              <w:rPr>
                <w:szCs w:val="20"/>
              </w:rPr>
              <w:t>№ п/п</w:t>
            </w:r>
          </w:p>
        </w:tc>
        <w:tc>
          <w:tcPr>
            <w:tcW w:w="6324" w:type="dxa"/>
            <w:tcBorders>
              <w:top w:val="single" w:sz="4" w:space="0" w:color="auto"/>
            </w:tcBorders>
            <w:shd w:val="clear" w:color="auto" w:fill="auto"/>
            <w:vAlign w:val="center"/>
          </w:tcPr>
          <w:p w14:paraId="6DB5B59B" w14:textId="77777777" w:rsidR="00A14C7F" w:rsidRPr="00A14C7F" w:rsidRDefault="00A14C7F" w:rsidP="00A14C7F">
            <w:pPr>
              <w:jc w:val="center"/>
              <w:rPr>
                <w:szCs w:val="20"/>
              </w:rPr>
            </w:pPr>
            <w:r w:rsidRPr="00A14C7F">
              <w:rPr>
                <w:szCs w:val="20"/>
              </w:rPr>
              <w:t>Наименование расхода</w:t>
            </w:r>
          </w:p>
        </w:tc>
        <w:tc>
          <w:tcPr>
            <w:tcW w:w="2390" w:type="dxa"/>
            <w:tcBorders>
              <w:top w:val="single" w:sz="4" w:space="0" w:color="auto"/>
            </w:tcBorders>
            <w:shd w:val="clear" w:color="auto" w:fill="auto"/>
            <w:vAlign w:val="center"/>
          </w:tcPr>
          <w:p w14:paraId="6F04FDC2" w14:textId="77777777" w:rsidR="00A14C7F" w:rsidRPr="00A14C7F" w:rsidRDefault="00A14C7F" w:rsidP="00A14C7F">
            <w:pPr>
              <w:jc w:val="center"/>
              <w:rPr>
                <w:szCs w:val="20"/>
              </w:rPr>
            </w:pPr>
            <w:r w:rsidRPr="00A14C7F">
              <w:rPr>
                <w:szCs w:val="20"/>
              </w:rPr>
              <w:t xml:space="preserve">Предложения экспертов на </w:t>
            </w:r>
          </w:p>
          <w:p w14:paraId="2D87ECD8" w14:textId="77777777" w:rsidR="00A14C7F" w:rsidRPr="00A14C7F" w:rsidRDefault="00A14C7F" w:rsidP="00A14C7F">
            <w:pPr>
              <w:jc w:val="center"/>
              <w:rPr>
                <w:szCs w:val="20"/>
              </w:rPr>
            </w:pPr>
            <w:r w:rsidRPr="00A14C7F">
              <w:rPr>
                <w:szCs w:val="20"/>
              </w:rPr>
              <w:t>2024 год</w:t>
            </w:r>
          </w:p>
        </w:tc>
      </w:tr>
      <w:tr w:rsidR="00A14C7F" w:rsidRPr="00A14C7F" w14:paraId="26E0D523" w14:textId="77777777" w:rsidTr="00E8485B">
        <w:trPr>
          <w:trHeight w:val="360"/>
          <w:jc w:val="center"/>
        </w:trPr>
        <w:tc>
          <w:tcPr>
            <w:tcW w:w="1068" w:type="dxa"/>
            <w:shd w:val="clear" w:color="auto" w:fill="auto"/>
            <w:vAlign w:val="center"/>
          </w:tcPr>
          <w:p w14:paraId="5CC79802" w14:textId="77777777" w:rsidR="00A14C7F" w:rsidRPr="00A14C7F" w:rsidRDefault="00A14C7F" w:rsidP="00A14C7F">
            <w:pPr>
              <w:jc w:val="center"/>
              <w:rPr>
                <w:szCs w:val="20"/>
              </w:rPr>
            </w:pPr>
            <w:r w:rsidRPr="00A14C7F">
              <w:rPr>
                <w:szCs w:val="20"/>
              </w:rPr>
              <w:t>1</w:t>
            </w:r>
          </w:p>
        </w:tc>
        <w:tc>
          <w:tcPr>
            <w:tcW w:w="6324" w:type="dxa"/>
            <w:shd w:val="clear" w:color="auto" w:fill="auto"/>
            <w:vAlign w:val="center"/>
          </w:tcPr>
          <w:p w14:paraId="701F77BD" w14:textId="77777777" w:rsidR="00A14C7F" w:rsidRPr="00A14C7F" w:rsidRDefault="00A14C7F" w:rsidP="00A14C7F">
            <w:pPr>
              <w:jc w:val="both"/>
              <w:rPr>
                <w:szCs w:val="20"/>
              </w:rPr>
            </w:pPr>
            <w:r w:rsidRPr="00A14C7F">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24186E6" w14:textId="77777777" w:rsidR="00A14C7F" w:rsidRPr="00A14C7F" w:rsidRDefault="00A14C7F" w:rsidP="00A14C7F">
            <w:pPr>
              <w:jc w:val="center"/>
              <w:rPr>
                <w:szCs w:val="20"/>
              </w:rPr>
            </w:pPr>
            <w:r w:rsidRPr="00A14C7F">
              <w:rPr>
                <w:szCs w:val="20"/>
              </w:rPr>
              <w:t>4 674,11</w:t>
            </w:r>
          </w:p>
        </w:tc>
      </w:tr>
      <w:tr w:rsidR="00A14C7F" w:rsidRPr="00A14C7F" w14:paraId="1FFCF37A" w14:textId="77777777" w:rsidTr="00E8485B">
        <w:trPr>
          <w:trHeight w:val="360"/>
          <w:jc w:val="center"/>
        </w:trPr>
        <w:tc>
          <w:tcPr>
            <w:tcW w:w="1068" w:type="dxa"/>
            <w:shd w:val="clear" w:color="auto" w:fill="auto"/>
            <w:vAlign w:val="center"/>
          </w:tcPr>
          <w:p w14:paraId="1A5D604F" w14:textId="77777777" w:rsidR="00A14C7F" w:rsidRPr="00A14C7F" w:rsidRDefault="00A14C7F" w:rsidP="00A14C7F">
            <w:pPr>
              <w:jc w:val="center"/>
              <w:rPr>
                <w:szCs w:val="20"/>
              </w:rPr>
            </w:pPr>
            <w:r w:rsidRPr="00A14C7F">
              <w:rPr>
                <w:szCs w:val="20"/>
              </w:rPr>
              <w:t>1.1</w:t>
            </w:r>
          </w:p>
        </w:tc>
        <w:tc>
          <w:tcPr>
            <w:tcW w:w="6324" w:type="dxa"/>
            <w:shd w:val="clear" w:color="auto" w:fill="auto"/>
            <w:vAlign w:val="center"/>
          </w:tcPr>
          <w:p w14:paraId="0B4470D9" w14:textId="77777777" w:rsidR="00A14C7F" w:rsidRPr="00A14C7F" w:rsidRDefault="00A14C7F" w:rsidP="00A14C7F">
            <w:pPr>
              <w:jc w:val="both"/>
              <w:rPr>
                <w:iCs/>
                <w:szCs w:val="20"/>
              </w:rPr>
            </w:pPr>
            <w:r w:rsidRPr="00A14C7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BA9E682" w14:textId="77777777" w:rsidR="00A14C7F" w:rsidRPr="00A14C7F" w:rsidRDefault="00A14C7F" w:rsidP="00A14C7F">
            <w:pPr>
              <w:jc w:val="center"/>
              <w:rPr>
                <w:szCs w:val="20"/>
              </w:rPr>
            </w:pPr>
            <w:r w:rsidRPr="00A14C7F">
              <w:rPr>
                <w:szCs w:val="20"/>
              </w:rPr>
              <w:t>2 365,46</w:t>
            </w:r>
          </w:p>
        </w:tc>
      </w:tr>
      <w:tr w:rsidR="00A14C7F" w:rsidRPr="00A14C7F" w14:paraId="2B5DC463" w14:textId="77777777" w:rsidTr="00E8485B">
        <w:trPr>
          <w:trHeight w:val="360"/>
          <w:jc w:val="center"/>
        </w:trPr>
        <w:tc>
          <w:tcPr>
            <w:tcW w:w="1068" w:type="dxa"/>
            <w:shd w:val="clear" w:color="auto" w:fill="auto"/>
            <w:vAlign w:val="center"/>
          </w:tcPr>
          <w:p w14:paraId="46155886" w14:textId="77777777" w:rsidR="00A14C7F" w:rsidRPr="00A14C7F" w:rsidRDefault="00A14C7F" w:rsidP="00A14C7F">
            <w:pPr>
              <w:jc w:val="center"/>
              <w:rPr>
                <w:szCs w:val="20"/>
              </w:rPr>
            </w:pPr>
            <w:r w:rsidRPr="00A14C7F">
              <w:rPr>
                <w:szCs w:val="20"/>
              </w:rPr>
              <w:t>1.2</w:t>
            </w:r>
          </w:p>
        </w:tc>
        <w:tc>
          <w:tcPr>
            <w:tcW w:w="6324" w:type="dxa"/>
            <w:shd w:val="clear" w:color="auto" w:fill="auto"/>
            <w:vAlign w:val="center"/>
          </w:tcPr>
          <w:p w14:paraId="3BF1F847" w14:textId="77777777" w:rsidR="00A14C7F" w:rsidRPr="00A14C7F" w:rsidRDefault="00A14C7F" w:rsidP="00A14C7F">
            <w:pPr>
              <w:jc w:val="both"/>
              <w:rPr>
                <w:iCs/>
                <w:szCs w:val="20"/>
              </w:rPr>
            </w:pPr>
            <w:r w:rsidRPr="00A14C7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CCE8F56" w14:textId="77777777" w:rsidR="00A14C7F" w:rsidRPr="00A14C7F" w:rsidRDefault="00A14C7F" w:rsidP="00A14C7F">
            <w:pPr>
              <w:jc w:val="center"/>
              <w:rPr>
                <w:szCs w:val="20"/>
              </w:rPr>
            </w:pPr>
            <w:r w:rsidRPr="00A14C7F">
              <w:rPr>
                <w:szCs w:val="20"/>
              </w:rPr>
              <w:t>2 308,65</w:t>
            </w:r>
          </w:p>
        </w:tc>
      </w:tr>
      <w:tr w:rsidR="00A14C7F" w:rsidRPr="00A14C7F" w14:paraId="430D7FD7" w14:textId="77777777" w:rsidTr="00E8485B">
        <w:trPr>
          <w:trHeight w:val="360"/>
          <w:jc w:val="center"/>
        </w:trPr>
        <w:tc>
          <w:tcPr>
            <w:tcW w:w="1068" w:type="dxa"/>
            <w:shd w:val="clear" w:color="auto" w:fill="auto"/>
            <w:vAlign w:val="center"/>
          </w:tcPr>
          <w:p w14:paraId="4743E441" w14:textId="77777777" w:rsidR="00A14C7F" w:rsidRPr="00A14C7F" w:rsidRDefault="00A14C7F" w:rsidP="00A14C7F">
            <w:pPr>
              <w:jc w:val="center"/>
              <w:rPr>
                <w:szCs w:val="20"/>
              </w:rPr>
            </w:pPr>
            <w:r w:rsidRPr="00A14C7F">
              <w:rPr>
                <w:szCs w:val="20"/>
              </w:rPr>
              <w:t>2</w:t>
            </w:r>
          </w:p>
        </w:tc>
        <w:tc>
          <w:tcPr>
            <w:tcW w:w="6324" w:type="dxa"/>
            <w:shd w:val="clear" w:color="auto" w:fill="auto"/>
            <w:vAlign w:val="center"/>
            <w:hideMark/>
          </w:tcPr>
          <w:p w14:paraId="129866BC" w14:textId="77777777" w:rsidR="00A14C7F" w:rsidRPr="00A14C7F" w:rsidRDefault="00A14C7F" w:rsidP="00A14C7F">
            <w:pPr>
              <w:jc w:val="both"/>
              <w:rPr>
                <w:szCs w:val="20"/>
                <w:vertAlign w:val="superscript"/>
              </w:rPr>
            </w:pPr>
            <w:r w:rsidRPr="00A14C7F">
              <w:rPr>
                <w:szCs w:val="20"/>
              </w:rPr>
              <w:t xml:space="preserve">Полезный отпуск </w:t>
            </w:r>
            <w:r w:rsidRPr="00A14C7F">
              <w:rPr>
                <w:iCs/>
                <w:szCs w:val="20"/>
              </w:rPr>
              <w:t>на потребительский рынок</w:t>
            </w:r>
            <w:r w:rsidRPr="00A14C7F">
              <w:rPr>
                <w:szCs w:val="20"/>
              </w:rPr>
              <w:t>, тыс. м</w:t>
            </w:r>
            <w:r w:rsidRPr="00A14C7F">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BA9FAF5" w14:textId="77777777" w:rsidR="00A14C7F" w:rsidRPr="00A14C7F" w:rsidRDefault="00A14C7F" w:rsidP="00A14C7F">
            <w:pPr>
              <w:jc w:val="center"/>
              <w:rPr>
                <w:szCs w:val="20"/>
              </w:rPr>
            </w:pPr>
            <w:r w:rsidRPr="00A14C7F">
              <w:rPr>
                <w:szCs w:val="20"/>
              </w:rPr>
              <w:t>4 209,30</w:t>
            </w:r>
          </w:p>
        </w:tc>
      </w:tr>
      <w:tr w:rsidR="00A14C7F" w:rsidRPr="00A14C7F" w14:paraId="53CADCFD" w14:textId="77777777" w:rsidTr="00E8485B">
        <w:trPr>
          <w:trHeight w:val="375"/>
          <w:jc w:val="center"/>
        </w:trPr>
        <w:tc>
          <w:tcPr>
            <w:tcW w:w="1068" w:type="dxa"/>
            <w:shd w:val="clear" w:color="auto" w:fill="auto"/>
            <w:vAlign w:val="center"/>
          </w:tcPr>
          <w:p w14:paraId="77EE383D" w14:textId="77777777" w:rsidR="00A14C7F" w:rsidRPr="00A14C7F" w:rsidRDefault="00A14C7F" w:rsidP="00A14C7F">
            <w:pPr>
              <w:jc w:val="center"/>
              <w:rPr>
                <w:szCs w:val="20"/>
              </w:rPr>
            </w:pPr>
            <w:r w:rsidRPr="00A14C7F">
              <w:rPr>
                <w:szCs w:val="20"/>
              </w:rPr>
              <w:t>2.1</w:t>
            </w:r>
          </w:p>
        </w:tc>
        <w:tc>
          <w:tcPr>
            <w:tcW w:w="6324" w:type="dxa"/>
            <w:shd w:val="clear" w:color="auto" w:fill="auto"/>
            <w:vAlign w:val="center"/>
            <w:hideMark/>
          </w:tcPr>
          <w:p w14:paraId="08F073E6" w14:textId="77777777" w:rsidR="00A14C7F" w:rsidRPr="00A14C7F" w:rsidRDefault="00A14C7F" w:rsidP="00A14C7F">
            <w:pPr>
              <w:jc w:val="both"/>
              <w:rPr>
                <w:iCs/>
                <w:szCs w:val="20"/>
              </w:rPr>
            </w:pPr>
            <w:r w:rsidRPr="00A14C7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B9AFC39" w14:textId="77777777" w:rsidR="00A14C7F" w:rsidRPr="00A14C7F" w:rsidRDefault="00A14C7F" w:rsidP="00A14C7F">
            <w:pPr>
              <w:jc w:val="center"/>
              <w:rPr>
                <w:szCs w:val="20"/>
              </w:rPr>
            </w:pPr>
            <w:r w:rsidRPr="00A14C7F">
              <w:rPr>
                <w:szCs w:val="20"/>
              </w:rPr>
              <w:t>2 252,82</w:t>
            </w:r>
          </w:p>
        </w:tc>
      </w:tr>
      <w:tr w:rsidR="00A14C7F" w:rsidRPr="00A14C7F" w14:paraId="654F71AF" w14:textId="77777777" w:rsidTr="00E8485B">
        <w:trPr>
          <w:trHeight w:val="375"/>
          <w:jc w:val="center"/>
        </w:trPr>
        <w:tc>
          <w:tcPr>
            <w:tcW w:w="1068" w:type="dxa"/>
            <w:shd w:val="clear" w:color="auto" w:fill="auto"/>
            <w:vAlign w:val="center"/>
          </w:tcPr>
          <w:p w14:paraId="288CBE49" w14:textId="77777777" w:rsidR="00A14C7F" w:rsidRPr="00A14C7F" w:rsidRDefault="00A14C7F" w:rsidP="00A14C7F">
            <w:pPr>
              <w:jc w:val="center"/>
              <w:rPr>
                <w:szCs w:val="20"/>
              </w:rPr>
            </w:pPr>
            <w:r w:rsidRPr="00A14C7F">
              <w:rPr>
                <w:szCs w:val="20"/>
              </w:rPr>
              <w:t>2.2</w:t>
            </w:r>
          </w:p>
        </w:tc>
        <w:tc>
          <w:tcPr>
            <w:tcW w:w="6324" w:type="dxa"/>
            <w:shd w:val="clear" w:color="auto" w:fill="auto"/>
            <w:vAlign w:val="center"/>
            <w:hideMark/>
          </w:tcPr>
          <w:p w14:paraId="3A6CD155" w14:textId="77777777" w:rsidR="00A14C7F" w:rsidRPr="00A14C7F" w:rsidRDefault="00A14C7F" w:rsidP="00A14C7F">
            <w:pPr>
              <w:jc w:val="both"/>
              <w:rPr>
                <w:iCs/>
                <w:szCs w:val="20"/>
              </w:rPr>
            </w:pPr>
            <w:r w:rsidRPr="00A14C7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BA78969" w14:textId="77777777" w:rsidR="00A14C7F" w:rsidRPr="00A14C7F" w:rsidRDefault="00A14C7F" w:rsidP="00A14C7F">
            <w:pPr>
              <w:jc w:val="center"/>
              <w:rPr>
                <w:szCs w:val="20"/>
              </w:rPr>
            </w:pPr>
            <w:r w:rsidRPr="00A14C7F">
              <w:rPr>
                <w:szCs w:val="20"/>
              </w:rPr>
              <w:t>1 956,48</w:t>
            </w:r>
          </w:p>
        </w:tc>
      </w:tr>
      <w:tr w:rsidR="00A14C7F" w:rsidRPr="00A14C7F" w14:paraId="203083A5" w14:textId="77777777" w:rsidTr="00E8485B">
        <w:trPr>
          <w:trHeight w:val="360"/>
          <w:jc w:val="center"/>
        </w:trPr>
        <w:tc>
          <w:tcPr>
            <w:tcW w:w="1068" w:type="dxa"/>
            <w:shd w:val="clear" w:color="auto" w:fill="auto"/>
            <w:vAlign w:val="center"/>
            <w:hideMark/>
          </w:tcPr>
          <w:p w14:paraId="33C9402F" w14:textId="77777777" w:rsidR="00A14C7F" w:rsidRPr="00A14C7F" w:rsidRDefault="00A14C7F" w:rsidP="00A14C7F">
            <w:pPr>
              <w:jc w:val="center"/>
              <w:rPr>
                <w:szCs w:val="20"/>
              </w:rPr>
            </w:pPr>
            <w:r w:rsidRPr="00A14C7F">
              <w:rPr>
                <w:szCs w:val="20"/>
              </w:rPr>
              <w:t>3</w:t>
            </w:r>
          </w:p>
        </w:tc>
        <w:tc>
          <w:tcPr>
            <w:tcW w:w="6324" w:type="dxa"/>
            <w:shd w:val="clear" w:color="auto" w:fill="auto"/>
            <w:vAlign w:val="center"/>
            <w:hideMark/>
          </w:tcPr>
          <w:p w14:paraId="4AB01D58" w14:textId="77777777" w:rsidR="00A14C7F" w:rsidRPr="00A14C7F" w:rsidRDefault="00A14C7F" w:rsidP="00A14C7F">
            <w:pPr>
              <w:jc w:val="both"/>
              <w:rPr>
                <w:szCs w:val="20"/>
              </w:rPr>
            </w:pPr>
            <w:r w:rsidRPr="00A14C7F">
              <w:rPr>
                <w:szCs w:val="20"/>
              </w:rPr>
              <w:t>Тариф, руб./м</w:t>
            </w:r>
            <w:r w:rsidRPr="00A14C7F">
              <w:rPr>
                <w:szCs w:val="20"/>
                <w:vertAlign w:val="superscript"/>
              </w:rPr>
              <w:t>3</w:t>
            </w:r>
            <w:r w:rsidRPr="00A14C7F">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162A3BD" w14:textId="77777777" w:rsidR="00A14C7F" w:rsidRPr="00A14C7F" w:rsidRDefault="00A14C7F" w:rsidP="00A14C7F">
            <w:pPr>
              <w:jc w:val="center"/>
              <w:rPr>
                <w:szCs w:val="20"/>
              </w:rPr>
            </w:pPr>
          </w:p>
        </w:tc>
      </w:tr>
      <w:tr w:rsidR="00A14C7F" w:rsidRPr="00A14C7F" w14:paraId="2B6701E3" w14:textId="77777777" w:rsidTr="00E8485B">
        <w:trPr>
          <w:trHeight w:val="375"/>
          <w:jc w:val="center"/>
        </w:trPr>
        <w:tc>
          <w:tcPr>
            <w:tcW w:w="1068" w:type="dxa"/>
            <w:shd w:val="clear" w:color="auto" w:fill="auto"/>
            <w:vAlign w:val="center"/>
            <w:hideMark/>
          </w:tcPr>
          <w:p w14:paraId="00371FB2" w14:textId="77777777" w:rsidR="00A14C7F" w:rsidRPr="00A14C7F" w:rsidRDefault="00A14C7F" w:rsidP="00A14C7F">
            <w:pPr>
              <w:jc w:val="center"/>
              <w:rPr>
                <w:szCs w:val="20"/>
              </w:rPr>
            </w:pPr>
            <w:r w:rsidRPr="00A14C7F">
              <w:rPr>
                <w:szCs w:val="20"/>
              </w:rPr>
              <w:t>3.1</w:t>
            </w:r>
          </w:p>
        </w:tc>
        <w:tc>
          <w:tcPr>
            <w:tcW w:w="6324" w:type="dxa"/>
            <w:tcBorders>
              <w:right w:val="single" w:sz="4" w:space="0" w:color="auto"/>
            </w:tcBorders>
            <w:shd w:val="clear" w:color="auto" w:fill="auto"/>
            <w:vAlign w:val="center"/>
            <w:hideMark/>
          </w:tcPr>
          <w:p w14:paraId="5DC79F78" w14:textId="77777777" w:rsidR="00A14C7F" w:rsidRPr="00A14C7F" w:rsidRDefault="00A14C7F" w:rsidP="00A14C7F">
            <w:pPr>
              <w:jc w:val="both"/>
              <w:rPr>
                <w:iCs/>
                <w:szCs w:val="20"/>
              </w:rPr>
            </w:pPr>
            <w:r w:rsidRPr="00A14C7F">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E3D9416" w14:textId="77777777" w:rsidR="00A14C7F" w:rsidRPr="00A14C7F" w:rsidRDefault="00A14C7F" w:rsidP="00A14C7F">
            <w:pPr>
              <w:jc w:val="center"/>
              <w:rPr>
                <w:szCs w:val="20"/>
              </w:rPr>
            </w:pPr>
            <w:r w:rsidRPr="00A14C7F">
              <w:rPr>
                <w:szCs w:val="20"/>
              </w:rPr>
              <w:t>1,05</w:t>
            </w:r>
          </w:p>
        </w:tc>
      </w:tr>
      <w:tr w:rsidR="00A14C7F" w:rsidRPr="00A14C7F" w14:paraId="643BF60A" w14:textId="77777777" w:rsidTr="00E8485B">
        <w:trPr>
          <w:trHeight w:val="375"/>
          <w:jc w:val="center"/>
        </w:trPr>
        <w:tc>
          <w:tcPr>
            <w:tcW w:w="1068" w:type="dxa"/>
            <w:shd w:val="clear" w:color="auto" w:fill="auto"/>
            <w:vAlign w:val="center"/>
          </w:tcPr>
          <w:p w14:paraId="29C0188A" w14:textId="77777777" w:rsidR="00A14C7F" w:rsidRPr="00A14C7F" w:rsidRDefault="00A14C7F" w:rsidP="00A14C7F">
            <w:pPr>
              <w:jc w:val="center"/>
              <w:rPr>
                <w:szCs w:val="20"/>
              </w:rPr>
            </w:pPr>
            <w:r w:rsidRPr="00A14C7F">
              <w:rPr>
                <w:szCs w:val="20"/>
              </w:rPr>
              <w:t>3.1.1.</w:t>
            </w:r>
          </w:p>
        </w:tc>
        <w:tc>
          <w:tcPr>
            <w:tcW w:w="6324" w:type="dxa"/>
            <w:tcBorders>
              <w:right w:val="single" w:sz="4" w:space="0" w:color="auto"/>
            </w:tcBorders>
            <w:shd w:val="clear" w:color="auto" w:fill="auto"/>
            <w:vAlign w:val="center"/>
          </w:tcPr>
          <w:p w14:paraId="497A2D04" w14:textId="77777777" w:rsidR="00A14C7F" w:rsidRPr="00A14C7F" w:rsidRDefault="00A14C7F" w:rsidP="00A14C7F">
            <w:pPr>
              <w:jc w:val="both"/>
              <w:rPr>
                <w:iCs/>
                <w:szCs w:val="20"/>
              </w:rPr>
            </w:pPr>
            <w:r w:rsidRPr="00A14C7F">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F1DC5D9" w14:textId="77777777" w:rsidR="00A14C7F" w:rsidRPr="00A14C7F" w:rsidRDefault="00A14C7F" w:rsidP="00A14C7F">
            <w:pPr>
              <w:jc w:val="center"/>
              <w:rPr>
                <w:szCs w:val="20"/>
              </w:rPr>
            </w:pPr>
            <w:r w:rsidRPr="00A14C7F">
              <w:rPr>
                <w:szCs w:val="20"/>
              </w:rPr>
              <w:t>0,00 %</w:t>
            </w:r>
          </w:p>
        </w:tc>
      </w:tr>
      <w:tr w:rsidR="00A14C7F" w:rsidRPr="00A14C7F" w14:paraId="319E703A" w14:textId="77777777" w:rsidTr="00E8485B">
        <w:trPr>
          <w:trHeight w:val="375"/>
          <w:jc w:val="center"/>
        </w:trPr>
        <w:tc>
          <w:tcPr>
            <w:tcW w:w="1068" w:type="dxa"/>
            <w:shd w:val="clear" w:color="auto" w:fill="auto"/>
            <w:vAlign w:val="center"/>
            <w:hideMark/>
          </w:tcPr>
          <w:p w14:paraId="6B5AC029" w14:textId="77777777" w:rsidR="00A14C7F" w:rsidRPr="00A14C7F" w:rsidRDefault="00A14C7F" w:rsidP="00A14C7F">
            <w:pPr>
              <w:jc w:val="center"/>
              <w:rPr>
                <w:szCs w:val="20"/>
              </w:rPr>
            </w:pPr>
            <w:r w:rsidRPr="00A14C7F">
              <w:rPr>
                <w:szCs w:val="20"/>
              </w:rPr>
              <w:t>3.2</w:t>
            </w:r>
          </w:p>
        </w:tc>
        <w:tc>
          <w:tcPr>
            <w:tcW w:w="6324" w:type="dxa"/>
            <w:tcBorders>
              <w:right w:val="single" w:sz="4" w:space="0" w:color="auto"/>
            </w:tcBorders>
            <w:shd w:val="clear" w:color="auto" w:fill="auto"/>
            <w:vAlign w:val="center"/>
            <w:hideMark/>
          </w:tcPr>
          <w:p w14:paraId="138ADFA1" w14:textId="77777777" w:rsidR="00A14C7F" w:rsidRPr="00A14C7F" w:rsidRDefault="00A14C7F" w:rsidP="00A14C7F">
            <w:pPr>
              <w:jc w:val="both"/>
              <w:rPr>
                <w:iCs/>
                <w:szCs w:val="20"/>
              </w:rPr>
            </w:pPr>
            <w:r w:rsidRPr="00A14C7F">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1B1EB58" w14:textId="77777777" w:rsidR="00A14C7F" w:rsidRPr="00A14C7F" w:rsidRDefault="00A14C7F" w:rsidP="00A14C7F">
            <w:pPr>
              <w:jc w:val="center"/>
              <w:rPr>
                <w:szCs w:val="20"/>
              </w:rPr>
            </w:pPr>
            <w:r w:rsidRPr="00A14C7F">
              <w:rPr>
                <w:szCs w:val="20"/>
              </w:rPr>
              <w:t>1,18</w:t>
            </w:r>
          </w:p>
        </w:tc>
      </w:tr>
      <w:tr w:rsidR="00A14C7F" w:rsidRPr="00A14C7F" w14:paraId="58667239" w14:textId="77777777" w:rsidTr="00E8485B">
        <w:trPr>
          <w:trHeight w:val="375"/>
          <w:jc w:val="center"/>
        </w:trPr>
        <w:tc>
          <w:tcPr>
            <w:tcW w:w="1068" w:type="dxa"/>
            <w:shd w:val="clear" w:color="auto" w:fill="auto"/>
            <w:vAlign w:val="center"/>
            <w:hideMark/>
          </w:tcPr>
          <w:p w14:paraId="26443212" w14:textId="77777777" w:rsidR="00A14C7F" w:rsidRPr="00A14C7F" w:rsidRDefault="00A14C7F" w:rsidP="00A14C7F">
            <w:pPr>
              <w:jc w:val="center"/>
              <w:rPr>
                <w:szCs w:val="20"/>
              </w:rPr>
            </w:pPr>
            <w:r w:rsidRPr="00A14C7F">
              <w:rPr>
                <w:szCs w:val="20"/>
              </w:rPr>
              <w:t>3.2.1.</w:t>
            </w:r>
          </w:p>
        </w:tc>
        <w:tc>
          <w:tcPr>
            <w:tcW w:w="6324" w:type="dxa"/>
            <w:shd w:val="clear" w:color="auto" w:fill="auto"/>
            <w:vAlign w:val="center"/>
            <w:hideMark/>
          </w:tcPr>
          <w:p w14:paraId="21419D94" w14:textId="77777777" w:rsidR="00A14C7F" w:rsidRPr="00A14C7F" w:rsidRDefault="00A14C7F" w:rsidP="00A14C7F">
            <w:pPr>
              <w:jc w:val="both"/>
              <w:rPr>
                <w:iCs/>
                <w:szCs w:val="20"/>
              </w:rPr>
            </w:pPr>
            <w:r w:rsidRPr="00A14C7F">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D4703B7" w14:textId="77777777" w:rsidR="00A14C7F" w:rsidRPr="00A14C7F" w:rsidRDefault="00A14C7F" w:rsidP="00A14C7F">
            <w:pPr>
              <w:jc w:val="center"/>
              <w:rPr>
                <w:szCs w:val="20"/>
              </w:rPr>
            </w:pPr>
            <w:r w:rsidRPr="00A14C7F">
              <w:rPr>
                <w:szCs w:val="20"/>
              </w:rPr>
              <w:t>12,38 %</w:t>
            </w:r>
          </w:p>
        </w:tc>
      </w:tr>
    </w:tbl>
    <w:p w14:paraId="6D38E087" w14:textId="77777777" w:rsidR="00A14C7F" w:rsidRPr="00A14C7F" w:rsidRDefault="00A14C7F" w:rsidP="00A14C7F">
      <w:pPr>
        <w:ind w:left="-567" w:right="-568" w:firstLine="425"/>
        <w:jc w:val="both"/>
        <w:rPr>
          <w:sz w:val="28"/>
          <w:szCs w:val="28"/>
          <w:lang w:eastAsia="en-US"/>
        </w:rPr>
      </w:pPr>
    </w:p>
    <w:p w14:paraId="3A0A837E" w14:textId="77777777" w:rsidR="00A14C7F" w:rsidRPr="00A14C7F" w:rsidRDefault="00A14C7F" w:rsidP="00A14C7F">
      <w:pPr>
        <w:contextualSpacing/>
        <w:jc w:val="both"/>
        <w:rPr>
          <w:rFonts w:eastAsia="Calibri"/>
          <w:bCs/>
          <w:sz w:val="28"/>
          <w:szCs w:val="28"/>
          <w:lang w:eastAsia="en-US"/>
        </w:rPr>
      </w:pPr>
    </w:p>
    <w:p w14:paraId="40635AB4" w14:textId="77777777" w:rsidR="00A14C7F" w:rsidRPr="00A14C7F" w:rsidRDefault="00A14C7F" w:rsidP="00A14C7F">
      <w:pPr>
        <w:keepNext/>
        <w:jc w:val="both"/>
        <w:outlineLvl w:val="1"/>
        <w:rPr>
          <w:b/>
          <w:sz w:val="28"/>
          <w:szCs w:val="20"/>
        </w:rPr>
      </w:pPr>
      <w:r w:rsidRPr="00A14C7F">
        <w:rPr>
          <w:b/>
          <w:sz w:val="28"/>
          <w:szCs w:val="20"/>
        </w:rPr>
        <w:t>5.2 Расчёт тарифов на горячую воду, реализуемую на потребительском рынке Юргинского городского округа на 2024 год</w:t>
      </w:r>
    </w:p>
    <w:p w14:paraId="3E9B94BD" w14:textId="77777777" w:rsidR="00A14C7F" w:rsidRPr="00A14C7F" w:rsidRDefault="00A14C7F" w:rsidP="00A14C7F">
      <w:pPr>
        <w:ind w:right="-284" w:firstLine="709"/>
        <w:jc w:val="both"/>
        <w:rPr>
          <w:sz w:val="28"/>
          <w:szCs w:val="28"/>
        </w:rPr>
      </w:pPr>
    </w:p>
    <w:p w14:paraId="71A5FF55" w14:textId="77777777" w:rsidR="00A14C7F" w:rsidRPr="00A14C7F" w:rsidRDefault="00A14C7F" w:rsidP="00A14C7F">
      <w:pPr>
        <w:ind w:right="-284" w:firstLine="709"/>
        <w:jc w:val="both"/>
        <w:rPr>
          <w:sz w:val="28"/>
          <w:szCs w:val="28"/>
        </w:rPr>
      </w:pPr>
      <w:r w:rsidRPr="00A14C7F">
        <w:rPr>
          <w:sz w:val="28"/>
          <w:szCs w:val="28"/>
        </w:rPr>
        <w:t xml:space="preserve">Согласно п. 5 статьи 9 Федерального закона от 27.07.2010 № 190 - ФЗ «О теплоснабжении» тарифы на горячую воду в открытых системах теплоснабжения </w:t>
      </w:r>
      <w:r w:rsidRPr="00A14C7F">
        <w:rPr>
          <w:sz w:val="28"/>
          <w:szCs w:val="28"/>
        </w:rPr>
        <w:lastRenderedPageBreak/>
        <w:t>(горячего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8415692" w14:textId="77777777" w:rsidR="00A14C7F" w:rsidRPr="00A14C7F" w:rsidRDefault="00A14C7F" w:rsidP="00A14C7F">
      <w:pPr>
        <w:ind w:right="-284" w:firstLine="709"/>
        <w:jc w:val="both"/>
        <w:rPr>
          <w:sz w:val="28"/>
          <w:szCs w:val="28"/>
        </w:rPr>
      </w:pPr>
      <w:r w:rsidRPr="00A14C7F">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4DA2C7BA" w14:textId="77777777" w:rsidR="00A14C7F" w:rsidRPr="00A14C7F" w:rsidRDefault="00A14C7F" w:rsidP="00A14C7F">
      <w:pPr>
        <w:ind w:right="-284" w:firstLine="709"/>
        <w:jc w:val="both"/>
        <w:rPr>
          <w:sz w:val="28"/>
          <w:szCs w:val="28"/>
        </w:rPr>
      </w:pPr>
      <w:r w:rsidRPr="00A14C7F">
        <w:rPr>
          <w:sz w:val="28"/>
          <w:szCs w:val="28"/>
        </w:rPr>
        <w:t xml:space="preserve">Значение компонента на тепловую энергию принято равным </w:t>
      </w:r>
      <w:proofErr w:type="spellStart"/>
      <w:r w:rsidRPr="00A14C7F">
        <w:rPr>
          <w:sz w:val="28"/>
          <w:szCs w:val="28"/>
        </w:rPr>
        <w:t>одноставочным</w:t>
      </w:r>
      <w:proofErr w:type="spellEnd"/>
      <w:r w:rsidRPr="00A14C7F">
        <w:rPr>
          <w:sz w:val="28"/>
          <w:szCs w:val="28"/>
        </w:rPr>
        <w:t xml:space="preserve"> тарифам на тепловую энергию ООО «Интеграл».</w:t>
      </w:r>
    </w:p>
    <w:p w14:paraId="78D4F63F" w14:textId="77777777" w:rsidR="00A14C7F" w:rsidRPr="00A14C7F" w:rsidRDefault="00A14C7F" w:rsidP="00A14C7F">
      <w:pPr>
        <w:ind w:right="-284" w:firstLine="709"/>
        <w:jc w:val="both"/>
        <w:rPr>
          <w:sz w:val="28"/>
          <w:szCs w:val="28"/>
        </w:rPr>
      </w:pPr>
      <w:r w:rsidRPr="00A14C7F">
        <w:rPr>
          <w:sz w:val="28"/>
          <w:szCs w:val="28"/>
        </w:rPr>
        <w:t>Нормативы расхода тепловой энергии, необходимой для осуществления горячего водоснабжения ООО «Интеграл»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14.</w:t>
      </w:r>
    </w:p>
    <w:p w14:paraId="1CF7BA43" w14:textId="77777777" w:rsidR="00A14C7F" w:rsidRPr="00A14C7F" w:rsidRDefault="00A14C7F" w:rsidP="00A14C7F">
      <w:pPr>
        <w:ind w:right="-284" w:firstLine="709"/>
        <w:jc w:val="both"/>
        <w:rPr>
          <w:sz w:val="28"/>
          <w:szCs w:val="28"/>
        </w:rPr>
      </w:pPr>
    </w:p>
    <w:p w14:paraId="66B15B0E" w14:textId="77777777" w:rsidR="00A14C7F" w:rsidRPr="00A14C7F" w:rsidRDefault="00A14C7F" w:rsidP="00A14C7F">
      <w:pPr>
        <w:tabs>
          <w:tab w:val="left" w:pos="0"/>
          <w:tab w:val="left" w:pos="9900"/>
        </w:tabs>
        <w:ind w:firstLine="709"/>
        <w:jc w:val="right"/>
        <w:rPr>
          <w:snapToGrid w:val="0"/>
          <w:color w:val="000000"/>
          <w:sz w:val="28"/>
          <w:szCs w:val="28"/>
          <w:lang w:val="en-US"/>
        </w:rPr>
      </w:pPr>
      <w:r w:rsidRPr="00A14C7F">
        <w:rPr>
          <w:snapToGrid w:val="0"/>
          <w:color w:val="000000"/>
          <w:sz w:val="28"/>
          <w:szCs w:val="28"/>
        </w:rPr>
        <w:t>Таблица 1</w:t>
      </w:r>
      <w:r w:rsidRPr="00A14C7F">
        <w:rPr>
          <w:snapToGrid w:val="0"/>
          <w:color w:val="000000"/>
          <w:sz w:val="28"/>
          <w:szCs w:val="28"/>
          <w:lang w:val="en-US"/>
        </w:rPr>
        <w:t>4</w:t>
      </w:r>
    </w:p>
    <w:p w14:paraId="3CFF0333" w14:textId="77777777" w:rsidR="00A14C7F" w:rsidRPr="00A14C7F" w:rsidRDefault="00A14C7F" w:rsidP="00A14C7F">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2514"/>
        <w:gridCol w:w="2685"/>
        <w:gridCol w:w="2261"/>
      </w:tblGrid>
      <w:tr w:rsidR="00A14C7F" w:rsidRPr="00A14C7F" w14:paraId="2B11C0AD" w14:textId="77777777" w:rsidTr="00E8485B">
        <w:trPr>
          <w:trHeight w:val="485"/>
        </w:trPr>
        <w:tc>
          <w:tcPr>
            <w:tcW w:w="2573" w:type="pct"/>
            <w:gridSpan w:val="2"/>
            <w:shd w:val="clear" w:color="auto" w:fill="auto"/>
            <w:vAlign w:val="center"/>
          </w:tcPr>
          <w:p w14:paraId="1E2A9093" w14:textId="77777777" w:rsidR="00A14C7F" w:rsidRPr="00A14C7F" w:rsidRDefault="00A14C7F" w:rsidP="00A14C7F">
            <w:pPr>
              <w:jc w:val="center"/>
            </w:pPr>
            <w:r w:rsidRPr="00A14C7F">
              <w:t>С изолированными стояками</w:t>
            </w:r>
          </w:p>
        </w:tc>
        <w:tc>
          <w:tcPr>
            <w:tcW w:w="2427" w:type="pct"/>
            <w:gridSpan w:val="2"/>
            <w:shd w:val="clear" w:color="auto" w:fill="auto"/>
            <w:vAlign w:val="center"/>
            <w:hideMark/>
          </w:tcPr>
          <w:p w14:paraId="61F91118" w14:textId="77777777" w:rsidR="00A14C7F" w:rsidRPr="00A14C7F" w:rsidRDefault="00A14C7F" w:rsidP="00A14C7F">
            <w:pPr>
              <w:jc w:val="center"/>
              <w:rPr>
                <w:snapToGrid w:val="0"/>
                <w:sz w:val="28"/>
                <w:szCs w:val="28"/>
              </w:rPr>
            </w:pPr>
            <w:r w:rsidRPr="00A14C7F">
              <w:t>С неизолированными стояками</w:t>
            </w:r>
          </w:p>
        </w:tc>
      </w:tr>
      <w:tr w:rsidR="00A14C7F" w:rsidRPr="00A14C7F" w14:paraId="709B3509" w14:textId="77777777" w:rsidTr="00E8485B">
        <w:trPr>
          <w:trHeight w:val="293"/>
        </w:trPr>
        <w:tc>
          <w:tcPr>
            <w:tcW w:w="1307" w:type="pct"/>
            <w:shd w:val="clear" w:color="auto" w:fill="auto"/>
            <w:vAlign w:val="center"/>
            <w:hideMark/>
          </w:tcPr>
          <w:p w14:paraId="63198975" w14:textId="77777777" w:rsidR="00A14C7F" w:rsidRPr="00A14C7F" w:rsidRDefault="00A14C7F" w:rsidP="00A14C7F">
            <w:pPr>
              <w:jc w:val="center"/>
            </w:pPr>
            <w:r w:rsidRPr="00A14C7F">
              <w:t>с полотенцесушителем</w:t>
            </w:r>
          </w:p>
        </w:tc>
        <w:tc>
          <w:tcPr>
            <w:tcW w:w="1266" w:type="pct"/>
            <w:shd w:val="clear" w:color="auto" w:fill="auto"/>
            <w:vAlign w:val="center"/>
            <w:hideMark/>
          </w:tcPr>
          <w:p w14:paraId="65BB3AD3" w14:textId="77777777" w:rsidR="00A14C7F" w:rsidRPr="00A14C7F" w:rsidRDefault="00A14C7F" w:rsidP="00A14C7F">
            <w:pPr>
              <w:jc w:val="center"/>
            </w:pPr>
            <w:r w:rsidRPr="00A14C7F">
              <w:t>без полотенцесушителя</w:t>
            </w:r>
          </w:p>
        </w:tc>
        <w:tc>
          <w:tcPr>
            <w:tcW w:w="1351" w:type="pct"/>
            <w:shd w:val="clear" w:color="auto" w:fill="auto"/>
            <w:vAlign w:val="center"/>
            <w:hideMark/>
          </w:tcPr>
          <w:p w14:paraId="5ACC8B04" w14:textId="77777777" w:rsidR="00A14C7F" w:rsidRPr="00A14C7F" w:rsidRDefault="00A14C7F" w:rsidP="00A14C7F">
            <w:pPr>
              <w:jc w:val="center"/>
            </w:pPr>
            <w:r w:rsidRPr="00A14C7F">
              <w:t>с полотенцесушителем</w:t>
            </w:r>
          </w:p>
        </w:tc>
        <w:tc>
          <w:tcPr>
            <w:tcW w:w="1076" w:type="pct"/>
            <w:shd w:val="clear" w:color="auto" w:fill="auto"/>
            <w:vAlign w:val="center"/>
            <w:hideMark/>
          </w:tcPr>
          <w:p w14:paraId="73FDF48A" w14:textId="77777777" w:rsidR="00A14C7F" w:rsidRPr="00A14C7F" w:rsidRDefault="00A14C7F" w:rsidP="00A14C7F">
            <w:pPr>
              <w:jc w:val="center"/>
            </w:pPr>
            <w:r w:rsidRPr="00A14C7F">
              <w:t>без полотенцесушителя</w:t>
            </w:r>
          </w:p>
        </w:tc>
      </w:tr>
      <w:tr w:rsidR="00A14C7F" w:rsidRPr="00A14C7F" w14:paraId="692E7667" w14:textId="77777777" w:rsidTr="00E8485B">
        <w:trPr>
          <w:trHeight w:val="293"/>
        </w:trPr>
        <w:tc>
          <w:tcPr>
            <w:tcW w:w="1307" w:type="pct"/>
            <w:shd w:val="clear" w:color="auto" w:fill="auto"/>
            <w:vAlign w:val="center"/>
          </w:tcPr>
          <w:p w14:paraId="0D4E917C" w14:textId="77777777" w:rsidR="00A14C7F" w:rsidRPr="00A14C7F" w:rsidRDefault="00A14C7F" w:rsidP="00A14C7F">
            <w:pPr>
              <w:jc w:val="center"/>
            </w:pPr>
            <w:r w:rsidRPr="00A14C7F">
              <w:t>0,0544</w:t>
            </w:r>
          </w:p>
        </w:tc>
        <w:tc>
          <w:tcPr>
            <w:tcW w:w="1266" w:type="pct"/>
            <w:shd w:val="clear" w:color="auto" w:fill="auto"/>
            <w:vAlign w:val="center"/>
          </w:tcPr>
          <w:p w14:paraId="1A2FF53A" w14:textId="77777777" w:rsidR="00A14C7F" w:rsidRPr="00A14C7F" w:rsidRDefault="00A14C7F" w:rsidP="00A14C7F">
            <w:pPr>
              <w:jc w:val="center"/>
            </w:pPr>
            <w:r w:rsidRPr="00A14C7F">
              <w:t>0,0536</w:t>
            </w:r>
          </w:p>
        </w:tc>
        <w:tc>
          <w:tcPr>
            <w:tcW w:w="1351" w:type="pct"/>
            <w:shd w:val="clear" w:color="auto" w:fill="auto"/>
            <w:vAlign w:val="center"/>
          </w:tcPr>
          <w:p w14:paraId="3CDF67DF" w14:textId="77777777" w:rsidR="00A14C7F" w:rsidRPr="00A14C7F" w:rsidRDefault="00A14C7F" w:rsidP="00A14C7F">
            <w:pPr>
              <w:jc w:val="center"/>
            </w:pPr>
            <w:r w:rsidRPr="00A14C7F">
              <w:t>0,0580</w:t>
            </w:r>
          </w:p>
        </w:tc>
        <w:tc>
          <w:tcPr>
            <w:tcW w:w="1076" w:type="pct"/>
            <w:shd w:val="clear" w:color="auto" w:fill="auto"/>
            <w:vAlign w:val="center"/>
          </w:tcPr>
          <w:p w14:paraId="61A09985" w14:textId="77777777" w:rsidR="00A14C7F" w:rsidRPr="00A14C7F" w:rsidRDefault="00A14C7F" w:rsidP="00A14C7F">
            <w:pPr>
              <w:jc w:val="center"/>
            </w:pPr>
            <w:r w:rsidRPr="00A14C7F">
              <w:t>0,0548</w:t>
            </w:r>
          </w:p>
        </w:tc>
      </w:tr>
    </w:tbl>
    <w:p w14:paraId="36814D9F" w14:textId="77777777" w:rsidR="00A14C7F" w:rsidRPr="00A14C7F" w:rsidRDefault="00A14C7F" w:rsidP="00A14C7F">
      <w:pPr>
        <w:ind w:right="-284" w:firstLine="709"/>
        <w:jc w:val="both"/>
        <w:rPr>
          <w:color w:val="FF0000"/>
          <w:sz w:val="28"/>
          <w:szCs w:val="28"/>
        </w:rPr>
      </w:pPr>
      <w:r w:rsidRPr="00A14C7F">
        <w:rPr>
          <w:sz w:val="28"/>
          <w:szCs w:val="28"/>
        </w:rPr>
        <w:t>На основании вышеуказанного, эксперты предлагают принять тарифы на горячую воду в открытой системе горячего водоснабжения на 2024 год для ООО «Интеграл» в следующем виде (см. таблицы 15- 16):</w:t>
      </w:r>
    </w:p>
    <w:p w14:paraId="198B9E70" w14:textId="77777777" w:rsidR="00A14C7F" w:rsidRPr="00A14C7F" w:rsidRDefault="00A14C7F" w:rsidP="00A14C7F">
      <w:pPr>
        <w:ind w:right="-568"/>
        <w:jc w:val="both"/>
        <w:rPr>
          <w:sz w:val="28"/>
          <w:szCs w:val="28"/>
          <w:lang w:eastAsia="en-US"/>
        </w:rPr>
      </w:pPr>
    </w:p>
    <w:p w14:paraId="1C49E1B7" w14:textId="77777777" w:rsidR="00A14C7F" w:rsidRPr="00A14C7F" w:rsidRDefault="00A14C7F" w:rsidP="00A14C7F">
      <w:pPr>
        <w:ind w:left="-567" w:right="-568" w:firstLine="425"/>
        <w:jc w:val="both"/>
        <w:rPr>
          <w:sz w:val="28"/>
          <w:szCs w:val="28"/>
          <w:lang w:eastAsia="en-US"/>
        </w:rPr>
      </w:pPr>
    </w:p>
    <w:p w14:paraId="5964F7B4" w14:textId="77777777" w:rsidR="00A14C7F" w:rsidRPr="00A14C7F" w:rsidRDefault="00A14C7F" w:rsidP="00A14C7F">
      <w:pPr>
        <w:ind w:left="-567" w:right="-568" w:firstLine="425"/>
        <w:jc w:val="both"/>
        <w:rPr>
          <w:sz w:val="28"/>
          <w:szCs w:val="28"/>
          <w:lang w:eastAsia="en-US"/>
        </w:rPr>
        <w:sectPr w:rsidR="00A14C7F" w:rsidRPr="00A14C7F" w:rsidSect="00A14C7F">
          <w:pgSz w:w="11906" w:h="16838"/>
          <w:pgMar w:top="1134" w:right="707" w:bottom="1134" w:left="1134" w:header="720" w:footer="720" w:gutter="0"/>
          <w:cols w:space="720"/>
          <w:docGrid w:linePitch="326"/>
        </w:sectPr>
      </w:pPr>
    </w:p>
    <w:p w14:paraId="117FA682" w14:textId="77777777" w:rsidR="00A14C7F" w:rsidRPr="00A14C7F" w:rsidRDefault="00A14C7F" w:rsidP="00A14C7F">
      <w:pPr>
        <w:ind w:left="-567" w:right="110" w:firstLine="425"/>
        <w:jc w:val="right"/>
        <w:rPr>
          <w:sz w:val="28"/>
          <w:szCs w:val="28"/>
          <w:lang w:eastAsia="en-US"/>
        </w:rPr>
      </w:pPr>
      <w:r w:rsidRPr="00A14C7F">
        <w:rPr>
          <w:sz w:val="28"/>
          <w:szCs w:val="28"/>
          <w:lang w:eastAsia="en-US"/>
        </w:rPr>
        <w:lastRenderedPageBreak/>
        <w:t>Таблица 15</w:t>
      </w:r>
    </w:p>
    <w:p w14:paraId="69239534" w14:textId="77777777" w:rsidR="00A14C7F" w:rsidRPr="00A14C7F" w:rsidRDefault="00A14C7F" w:rsidP="00A14C7F">
      <w:pPr>
        <w:jc w:val="center"/>
        <w:rPr>
          <w:bCs/>
          <w:sz w:val="32"/>
          <w:szCs w:val="28"/>
        </w:rPr>
      </w:pPr>
      <w:r w:rsidRPr="00A14C7F">
        <w:rPr>
          <w:sz w:val="28"/>
        </w:rPr>
        <w:t xml:space="preserve">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на 2024 год </w:t>
      </w:r>
    </w:p>
    <w:p w14:paraId="151FCCC7" w14:textId="77777777" w:rsidR="00A14C7F" w:rsidRPr="00A14C7F" w:rsidRDefault="00A14C7F" w:rsidP="00A14C7F">
      <w:pPr>
        <w:jc w:val="right"/>
        <w:rPr>
          <w:bCs/>
          <w:sz w:val="28"/>
          <w:szCs w:val="28"/>
        </w:rPr>
      </w:pP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3"/>
        <w:gridCol w:w="1415"/>
        <w:gridCol w:w="920"/>
        <w:gridCol w:w="914"/>
        <w:gridCol w:w="6"/>
        <w:gridCol w:w="926"/>
        <w:gridCol w:w="1064"/>
        <w:gridCol w:w="997"/>
        <w:gridCol w:w="843"/>
        <w:gridCol w:w="850"/>
        <w:gridCol w:w="998"/>
        <w:gridCol w:w="1135"/>
        <w:gridCol w:w="1133"/>
        <w:gridCol w:w="1275"/>
        <w:gridCol w:w="1133"/>
      </w:tblGrid>
      <w:tr w:rsidR="00A14C7F" w:rsidRPr="00A14C7F" w14:paraId="6194AAED" w14:textId="77777777" w:rsidTr="00E8485B">
        <w:trPr>
          <w:trHeight w:val="364"/>
          <w:jc w:val="center"/>
        </w:trPr>
        <w:tc>
          <w:tcPr>
            <w:tcW w:w="1873" w:type="dxa"/>
            <w:vMerge w:val="restart"/>
            <w:tcBorders>
              <w:top w:val="single" w:sz="2" w:space="0" w:color="auto"/>
              <w:left w:val="single" w:sz="2" w:space="0" w:color="auto"/>
              <w:bottom w:val="single" w:sz="2" w:space="0" w:color="auto"/>
              <w:right w:val="single" w:sz="2" w:space="0" w:color="auto"/>
            </w:tcBorders>
            <w:vAlign w:val="center"/>
            <w:hideMark/>
          </w:tcPr>
          <w:p w14:paraId="7FFF9C72" w14:textId="77777777" w:rsidR="00A14C7F" w:rsidRPr="00A14C7F" w:rsidRDefault="00A14C7F" w:rsidP="00A14C7F">
            <w:pPr>
              <w:tabs>
                <w:tab w:val="left" w:pos="3052"/>
              </w:tabs>
              <w:ind w:left="-108" w:right="-108"/>
              <w:jc w:val="center"/>
              <w:rPr>
                <w:sz w:val="22"/>
                <w:szCs w:val="22"/>
                <w:lang w:eastAsia="en-US"/>
              </w:rPr>
            </w:pPr>
            <w:r w:rsidRPr="00A14C7F">
              <w:rPr>
                <w:sz w:val="22"/>
                <w:szCs w:val="22"/>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0C21BD6D" w14:textId="77777777" w:rsidR="00A14C7F" w:rsidRPr="00A14C7F" w:rsidRDefault="00A14C7F" w:rsidP="00A14C7F">
            <w:pPr>
              <w:ind w:left="-108" w:firstLine="47"/>
              <w:jc w:val="center"/>
              <w:rPr>
                <w:sz w:val="22"/>
                <w:szCs w:val="22"/>
              </w:rPr>
            </w:pPr>
            <w:r w:rsidRPr="00A14C7F">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056CA364" w14:textId="77777777" w:rsidR="00A14C7F" w:rsidRPr="00A14C7F" w:rsidRDefault="00A14C7F" w:rsidP="00A14C7F">
            <w:pPr>
              <w:ind w:left="-108" w:firstLine="47"/>
              <w:jc w:val="center"/>
              <w:rPr>
                <w:sz w:val="22"/>
                <w:szCs w:val="22"/>
              </w:rPr>
            </w:pPr>
            <w:r w:rsidRPr="00A14C7F">
              <w:rPr>
                <w:sz w:val="22"/>
                <w:szCs w:val="22"/>
              </w:rPr>
              <w:t>Тариф на горячую воду для населения, руб./м</w:t>
            </w:r>
            <w:r w:rsidRPr="00A14C7F">
              <w:rPr>
                <w:sz w:val="22"/>
                <w:szCs w:val="22"/>
                <w:vertAlign w:val="superscript"/>
              </w:rPr>
              <w:t xml:space="preserve">3 </w:t>
            </w:r>
            <w:r w:rsidRPr="00A14C7F">
              <w:rPr>
                <w:sz w:val="22"/>
                <w:szCs w:val="22"/>
              </w:rPr>
              <w:t>(с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33C4EDEC" w14:textId="77777777" w:rsidR="00A14C7F" w:rsidRPr="00A14C7F" w:rsidRDefault="00A14C7F" w:rsidP="00A14C7F">
            <w:pPr>
              <w:ind w:left="-108" w:firstLine="47"/>
              <w:jc w:val="center"/>
              <w:rPr>
                <w:sz w:val="22"/>
                <w:szCs w:val="22"/>
              </w:rPr>
            </w:pPr>
            <w:r w:rsidRPr="00A14C7F">
              <w:rPr>
                <w:sz w:val="22"/>
                <w:szCs w:val="22"/>
              </w:rPr>
              <w:t>Тариф на горячую воду для прочих потребителей,</w:t>
            </w:r>
          </w:p>
          <w:p w14:paraId="24E85239" w14:textId="77777777" w:rsidR="00A14C7F" w:rsidRPr="00A14C7F" w:rsidRDefault="00A14C7F" w:rsidP="00A14C7F">
            <w:pPr>
              <w:ind w:left="-108" w:firstLine="47"/>
              <w:jc w:val="center"/>
              <w:rPr>
                <w:sz w:val="22"/>
                <w:szCs w:val="22"/>
                <w:lang w:eastAsia="en-US"/>
              </w:rPr>
            </w:pPr>
            <w:r w:rsidRPr="00A14C7F">
              <w:rPr>
                <w:sz w:val="22"/>
                <w:szCs w:val="22"/>
              </w:rPr>
              <w:t>руб./м</w:t>
            </w:r>
            <w:r w:rsidRPr="00A14C7F">
              <w:rPr>
                <w:sz w:val="22"/>
                <w:szCs w:val="22"/>
                <w:vertAlign w:val="superscript"/>
              </w:rPr>
              <w:t xml:space="preserve">3 </w:t>
            </w:r>
            <w:r w:rsidRPr="00A14C7F">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7FA7263A" w14:textId="77777777" w:rsidR="00A14C7F" w:rsidRPr="00A14C7F" w:rsidRDefault="00A14C7F" w:rsidP="00A14C7F">
            <w:pPr>
              <w:ind w:left="-108" w:right="-104" w:firstLine="3"/>
              <w:jc w:val="center"/>
              <w:rPr>
                <w:sz w:val="22"/>
                <w:szCs w:val="22"/>
              </w:rPr>
            </w:pPr>
            <w:r w:rsidRPr="00A14C7F">
              <w:rPr>
                <w:sz w:val="22"/>
                <w:szCs w:val="22"/>
              </w:rPr>
              <w:t xml:space="preserve">Компонент на </w:t>
            </w:r>
            <w:proofErr w:type="spellStart"/>
            <w:r w:rsidRPr="00A14C7F">
              <w:rPr>
                <w:sz w:val="22"/>
                <w:szCs w:val="22"/>
              </w:rPr>
              <w:t>теплоно-ситель</w:t>
            </w:r>
            <w:proofErr w:type="spellEnd"/>
            <w:r w:rsidRPr="00A14C7F">
              <w:rPr>
                <w:sz w:val="22"/>
                <w:szCs w:val="22"/>
              </w:rPr>
              <w:t>,</w:t>
            </w:r>
          </w:p>
          <w:p w14:paraId="4A7270E3" w14:textId="77777777" w:rsidR="00A14C7F" w:rsidRPr="00A14C7F" w:rsidRDefault="00A14C7F" w:rsidP="00A14C7F">
            <w:pPr>
              <w:ind w:left="-108" w:right="-104" w:firstLine="3"/>
              <w:jc w:val="center"/>
              <w:rPr>
                <w:sz w:val="22"/>
                <w:szCs w:val="22"/>
              </w:rPr>
            </w:pPr>
            <w:r w:rsidRPr="00A14C7F">
              <w:rPr>
                <w:sz w:val="22"/>
                <w:szCs w:val="22"/>
              </w:rPr>
              <w:t>руб./м</w:t>
            </w:r>
            <w:r w:rsidRPr="00A14C7F">
              <w:rPr>
                <w:sz w:val="22"/>
                <w:szCs w:val="22"/>
                <w:vertAlign w:val="superscript"/>
              </w:rPr>
              <w:t xml:space="preserve">3 </w:t>
            </w:r>
          </w:p>
          <w:p w14:paraId="23618B02" w14:textId="77777777" w:rsidR="00A14C7F" w:rsidRPr="00A14C7F" w:rsidRDefault="00A14C7F" w:rsidP="00A14C7F">
            <w:pPr>
              <w:tabs>
                <w:tab w:val="left" w:pos="3052"/>
              </w:tabs>
              <w:ind w:left="-108" w:right="-104" w:firstLine="3"/>
              <w:jc w:val="center"/>
              <w:rPr>
                <w:sz w:val="22"/>
                <w:szCs w:val="22"/>
                <w:lang w:eastAsia="en-US"/>
              </w:rPr>
            </w:pPr>
            <w:r w:rsidRPr="00A14C7F">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701E9DB2" w14:textId="77777777" w:rsidR="00A14C7F" w:rsidRPr="00A14C7F" w:rsidRDefault="00A14C7F" w:rsidP="00A14C7F">
            <w:pPr>
              <w:tabs>
                <w:tab w:val="left" w:pos="3052"/>
              </w:tabs>
              <w:jc w:val="center"/>
              <w:rPr>
                <w:sz w:val="22"/>
                <w:szCs w:val="22"/>
                <w:lang w:eastAsia="en-US"/>
              </w:rPr>
            </w:pPr>
            <w:r w:rsidRPr="00A14C7F">
              <w:rPr>
                <w:sz w:val="22"/>
                <w:szCs w:val="22"/>
              </w:rPr>
              <w:t>Компонент на тепловую энергию</w:t>
            </w:r>
          </w:p>
        </w:tc>
      </w:tr>
      <w:tr w:rsidR="00A14C7F" w:rsidRPr="00A14C7F" w14:paraId="2FBE2B8E" w14:textId="77777777" w:rsidTr="00E8485B">
        <w:trPr>
          <w:trHeight w:val="225"/>
          <w:jc w:val="center"/>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1F6E2A47" w14:textId="77777777" w:rsidR="00A14C7F" w:rsidRPr="00A14C7F" w:rsidRDefault="00A14C7F" w:rsidP="00A14C7F">
            <w:pPr>
              <w:rPr>
                <w:sz w:val="22"/>
                <w:szCs w:val="22"/>
                <w:lang w:eastAsia="en-US"/>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6058BA03" w14:textId="77777777" w:rsidR="00A14C7F" w:rsidRPr="00A14C7F" w:rsidRDefault="00A14C7F" w:rsidP="00A14C7F">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46E4E539" w14:textId="77777777" w:rsidR="00A14C7F" w:rsidRPr="00A14C7F" w:rsidRDefault="00A14C7F" w:rsidP="00A14C7F">
            <w:pPr>
              <w:ind w:left="-108" w:right="-85" w:hanging="55"/>
              <w:jc w:val="center"/>
              <w:rPr>
                <w:sz w:val="22"/>
                <w:szCs w:val="22"/>
                <w:lang w:eastAsia="en-US"/>
              </w:rPr>
            </w:pPr>
            <w:r w:rsidRPr="00A14C7F">
              <w:rPr>
                <w:sz w:val="22"/>
                <w:szCs w:val="22"/>
                <w:lang w:eastAsia="en-US"/>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563A9745" w14:textId="77777777" w:rsidR="00A14C7F" w:rsidRPr="00A14C7F" w:rsidRDefault="00A14C7F" w:rsidP="00A14C7F">
            <w:pPr>
              <w:ind w:left="-108" w:right="-85" w:hanging="4"/>
              <w:jc w:val="center"/>
              <w:rPr>
                <w:sz w:val="22"/>
                <w:szCs w:val="22"/>
                <w:lang w:eastAsia="en-US"/>
              </w:rPr>
            </w:pPr>
            <w:r w:rsidRPr="00A14C7F">
              <w:rPr>
                <w:sz w:val="22"/>
                <w:szCs w:val="22"/>
                <w:lang w:eastAsia="en-US"/>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20CA0A8F" w14:textId="77777777" w:rsidR="00A14C7F" w:rsidRPr="00A14C7F" w:rsidRDefault="00A14C7F" w:rsidP="00A14C7F">
            <w:pPr>
              <w:ind w:left="-108" w:right="-85" w:hanging="55"/>
              <w:jc w:val="center"/>
              <w:rPr>
                <w:sz w:val="22"/>
                <w:szCs w:val="22"/>
                <w:lang w:eastAsia="en-US"/>
              </w:rPr>
            </w:pPr>
            <w:r w:rsidRPr="00A14C7F">
              <w:rPr>
                <w:sz w:val="22"/>
                <w:szCs w:val="22"/>
                <w:lang w:eastAsia="en-US"/>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0203D749" w14:textId="77777777" w:rsidR="00A14C7F" w:rsidRPr="00A14C7F" w:rsidRDefault="00A14C7F" w:rsidP="00A14C7F">
            <w:pPr>
              <w:ind w:left="-108" w:right="-85" w:hanging="4"/>
              <w:jc w:val="center"/>
              <w:rPr>
                <w:sz w:val="22"/>
                <w:szCs w:val="22"/>
                <w:lang w:eastAsia="en-US"/>
              </w:rPr>
            </w:pPr>
            <w:r w:rsidRPr="00A14C7F">
              <w:rPr>
                <w:sz w:val="22"/>
                <w:szCs w:val="22"/>
                <w:lang w:eastAsia="en-US"/>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6866BBFF" w14:textId="77777777" w:rsidR="00A14C7F" w:rsidRPr="00A14C7F" w:rsidRDefault="00A14C7F" w:rsidP="00A14C7F">
            <w:pPr>
              <w:rPr>
                <w:sz w:val="22"/>
                <w:szCs w:val="22"/>
                <w:lang w:eastAsia="en-US"/>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4847137C" w14:textId="77777777" w:rsidR="00A14C7F" w:rsidRPr="00A14C7F" w:rsidRDefault="00A14C7F" w:rsidP="00A14C7F">
            <w:pPr>
              <w:tabs>
                <w:tab w:val="left" w:pos="3052"/>
              </w:tabs>
              <w:ind w:left="-108" w:right="-151"/>
              <w:jc w:val="center"/>
              <w:rPr>
                <w:sz w:val="22"/>
                <w:szCs w:val="22"/>
              </w:rPr>
            </w:pPr>
            <w:proofErr w:type="spellStart"/>
            <w:r w:rsidRPr="00A14C7F">
              <w:rPr>
                <w:sz w:val="22"/>
                <w:szCs w:val="22"/>
              </w:rPr>
              <w:t>Односта-вочный</w:t>
            </w:r>
            <w:proofErr w:type="spellEnd"/>
            <w:r w:rsidRPr="00A14C7F">
              <w:rPr>
                <w:sz w:val="22"/>
                <w:szCs w:val="22"/>
              </w:rPr>
              <w:t>, руб./Гкал</w:t>
            </w:r>
          </w:p>
          <w:p w14:paraId="69C35177" w14:textId="77777777" w:rsidR="00A14C7F" w:rsidRPr="00A14C7F" w:rsidRDefault="00A14C7F" w:rsidP="00A14C7F">
            <w:pPr>
              <w:tabs>
                <w:tab w:val="left" w:pos="3052"/>
              </w:tabs>
              <w:ind w:left="-108" w:right="-151"/>
              <w:jc w:val="center"/>
              <w:rPr>
                <w:sz w:val="22"/>
                <w:szCs w:val="22"/>
                <w:lang w:eastAsia="en-US"/>
              </w:rPr>
            </w:pPr>
            <w:r w:rsidRPr="00A14C7F">
              <w:rPr>
                <w:sz w:val="22"/>
                <w:szCs w:val="22"/>
              </w:rPr>
              <w:t>(без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05191EC5" w14:textId="77777777" w:rsidR="00A14C7F" w:rsidRPr="00A14C7F" w:rsidRDefault="00A14C7F" w:rsidP="00A14C7F">
            <w:pPr>
              <w:tabs>
                <w:tab w:val="left" w:pos="3052"/>
              </w:tabs>
              <w:jc w:val="center"/>
              <w:rPr>
                <w:sz w:val="22"/>
                <w:szCs w:val="22"/>
                <w:lang w:eastAsia="en-US"/>
              </w:rPr>
            </w:pPr>
            <w:proofErr w:type="spellStart"/>
            <w:r w:rsidRPr="00A14C7F">
              <w:rPr>
                <w:sz w:val="22"/>
                <w:szCs w:val="22"/>
              </w:rPr>
              <w:t>Двухставочный</w:t>
            </w:r>
            <w:proofErr w:type="spellEnd"/>
          </w:p>
        </w:tc>
      </w:tr>
      <w:tr w:rsidR="00A14C7F" w:rsidRPr="00A14C7F" w14:paraId="3FCF112C" w14:textId="77777777" w:rsidTr="00E8485B">
        <w:trPr>
          <w:trHeight w:val="1444"/>
          <w:jc w:val="center"/>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2D99C512" w14:textId="77777777" w:rsidR="00A14C7F" w:rsidRPr="00A14C7F" w:rsidRDefault="00A14C7F" w:rsidP="00A14C7F">
            <w:pPr>
              <w:rPr>
                <w:sz w:val="22"/>
                <w:szCs w:val="22"/>
                <w:lang w:eastAsia="en-US"/>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7F2A1F3F" w14:textId="77777777" w:rsidR="00A14C7F" w:rsidRPr="00A14C7F" w:rsidRDefault="00A14C7F" w:rsidP="00A14C7F">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0DFDC0AE"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5AD59260"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926" w:type="dxa"/>
            <w:tcBorders>
              <w:top w:val="single" w:sz="2" w:space="0" w:color="auto"/>
              <w:left w:val="single" w:sz="2" w:space="0" w:color="auto"/>
              <w:bottom w:val="single" w:sz="2" w:space="0" w:color="auto"/>
              <w:right w:val="single" w:sz="2" w:space="0" w:color="auto"/>
            </w:tcBorders>
            <w:vAlign w:val="center"/>
            <w:hideMark/>
          </w:tcPr>
          <w:p w14:paraId="4E5D4B6F"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1064" w:type="dxa"/>
            <w:tcBorders>
              <w:top w:val="single" w:sz="2" w:space="0" w:color="auto"/>
              <w:left w:val="single" w:sz="2" w:space="0" w:color="auto"/>
              <w:bottom w:val="single" w:sz="2" w:space="0" w:color="auto"/>
              <w:right w:val="single" w:sz="2" w:space="0" w:color="auto"/>
            </w:tcBorders>
            <w:vAlign w:val="center"/>
            <w:hideMark/>
          </w:tcPr>
          <w:p w14:paraId="6C23C401"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997" w:type="dxa"/>
            <w:tcBorders>
              <w:top w:val="single" w:sz="2" w:space="0" w:color="auto"/>
              <w:left w:val="single" w:sz="2" w:space="0" w:color="auto"/>
              <w:bottom w:val="single" w:sz="2" w:space="0" w:color="auto"/>
              <w:right w:val="single" w:sz="2" w:space="0" w:color="auto"/>
            </w:tcBorders>
            <w:vAlign w:val="center"/>
            <w:hideMark/>
          </w:tcPr>
          <w:p w14:paraId="33233CAC" w14:textId="77777777" w:rsidR="00A14C7F" w:rsidRPr="00A14C7F" w:rsidRDefault="00A14C7F" w:rsidP="00A14C7F">
            <w:pPr>
              <w:tabs>
                <w:tab w:val="left" w:pos="3052"/>
              </w:tabs>
              <w:ind w:right="-68"/>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843" w:type="dxa"/>
            <w:tcBorders>
              <w:top w:val="single" w:sz="2" w:space="0" w:color="auto"/>
              <w:left w:val="single" w:sz="2" w:space="0" w:color="auto"/>
              <w:bottom w:val="single" w:sz="2" w:space="0" w:color="auto"/>
              <w:right w:val="single" w:sz="2" w:space="0" w:color="auto"/>
            </w:tcBorders>
            <w:vAlign w:val="center"/>
            <w:hideMark/>
          </w:tcPr>
          <w:p w14:paraId="69DB51F2"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850" w:type="dxa"/>
            <w:tcBorders>
              <w:top w:val="single" w:sz="2" w:space="0" w:color="auto"/>
              <w:left w:val="single" w:sz="2" w:space="0" w:color="auto"/>
              <w:bottom w:val="single" w:sz="2" w:space="0" w:color="auto"/>
              <w:right w:val="single" w:sz="2" w:space="0" w:color="auto"/>
            </w:tcBorders>
            <w:vAlign w:val="center"/>
            <w:hideMark/>
          </w:tcPr>
          <w:p w14:paraId="1DE3AB59" w14:textId="77777777" w:rsidR="00A14C7F" w:rsidRPr="00A14C7F" w:rsidRDefault="00A14C7F" w:rsidP="00A14C7F">
            <w:pPr>
              <w:tabs>
                <w:tab w:val="left" w:pos="3052"/>
              </w:tabs>
              <w:ind w:left="-177" w:right="-149"/>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998" w:type="dxa"/>
            <w:tcBorders>
              <w:top w:val="single" w:sz="2" w:space="0" w:color="auto"/>
              <w:left w:val="single" w:sz="2" w:space="0" w:color="auto"/>
              <w:bottom w:val="single" w:sz="2" w:space="0" w:color="auto"/>
              <w:right w:val="single" w:sz="2" w:space="0" w:color="auto"/>
            </w:tcBorders>
            <w:vAlign w:val="center"/>
            <w:hideMark/>
          </w:tcPr>
          <w:p w14:paraId="42314787"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7791E9D8" w14:textId="77777777" w:rsidR="00A14C7F" w:rsidRPr="00A14C7F" w:rsidRDefault="00A14C7F" w:rsidP="00A14C7F">
            <w:pPr>
              <w:rPr>
                <w:sz w:val="22"/>
                <w:szCs w:val="22"/>
                <w:lang w:eastAsia="en-US"/>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33C50193" w14:textId="77777777" w:rsidR="00A14C7F" w:rsidRPr="00A14C7F" w:rsidRDefault="00A14C7F" w:rsidP="00A14C7F">
            <w:pPr>
              <w:rPr>
                <w:sz w:val="22"/>
                <w:szCs w:val="22"/>
                <w:lang w:eastAsia="en-US"/>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27DA32DB" w14:textId="77777777" w:rsidR="00A14C7F" w:rsidRPr="00A14C7F" w:rsidRDefault="00A14C7F" w:rsidP="00A14C7F">
            <w:pPr>
              <w:ind w:left="-95" w:right="-65"/>
              <w:jc w:val="center"/>
              <w:rPr>
                <w:sz w:val="22"/>
                <w:szCs w:val="22"/>
              </w:rPr>
            </w:pPr>
            <w:r w:rsidRPr="00A14C7F">
              <w:rPr>
                <w:sz w:val="22"/>
                <w:szCs w:val="22"/>
              </w:rPr>
              <w:t>Ставка за мощность, тыс. руб./</w:t>
            </w:r>
          </w:p>
          <w:p w14:paraId="78DDB5DA" w14:textId="77777777" w:rsidR="00A14C7F" w:rsidRPr="00A14C7F" w:rsidRDefault="00A14C7F" w:rsidP="00A14C7F">
            <w:pPr>
              <w:ind w:left="-95" w:right="-65"/>
              <w:jc w:val="center"/>
              <w:rPr>
                <w:sz w:val="22"/>
                <w:szCs w:val="22"/>
              </w:rPr>
            </w:pPr>
            <w:r w:rsidRPr="00A14C7F">
              <w:rPr>
                <w:sz w:val="22"/>
                <w:szCs w:val="22"/>
              </w:rPr>
              <w:t>Гкал/</w:t>
            </w:r>
          </w:p>
          <w:p w14:paraId="6C96522C" w14:textId="77777777" w:rsidR="00A14C7F" w:rsidRPr="00A14C7F" w:rsidRDefault="00A14C7F" w:rsidP="00A14C7F">
            <w:pPr>
              <w:jc w:val="center"/>
              <w:rPr>
                <w:sz w:val="22"/>
                <w:szCs w:val="22"/>
              </w:rPr>
            </w:pPr>
            <w:r w:rsidRPr="00A14C7F">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5DDB4410" w14:textId="77777777" w:rsidR="00A14C7F" w:rsidRPr="00A14C7F" w:rsidRDefault="00A14C7F" w:rsidP="00A14C7F">
            <w:pPr>
              <w:ind w:left="-120" w:right="-112"/>
              <w:jc w:val="center"/>
              <w:rPr>
                <w:sz w:val="22"/>
                <w:szCs w:val="22"/>
              </w:rPr>
            </w:pPr>
            <w:r w:rsidRPr="00A14C7F">
              <w:rPr>
                <w:sz w:val="22"/>
                <w:szCs w:val="22"/>
              </w:rPr>
              <w:t>Ставка за тепловую энергию, руб./Гкал</w:t>
            </w:r>
          </w:p>
        </w:tc>
      </w:tr>
      <w:tr w:rsidR="00A14C7F" w:rsidRPr="00A14C7F" w14:paraId="46457A2F" w14:textId="77777777" w:rsidTr="00E8485B">
        <w:trPr>
          <w:trHeight w:val="184"/>
          <w:jc w:val="center"/>
        </w:trPr>
        <w:tc>
          <w:tcPr>
            <w:tcW w:w="1873" w:type="dxa"/>
            <w:tcBorders>
              <w:top w:val="single" w:sz="4" w:space="0" w:color="auto"/>
              <w:left w:val="single" w:sz="4" w:space="0" w:color="auto"/>
              <w:bottom w:val="single" w:sz="2" w:space="0" w:color="auto"/>
              <w:right w:val="single" w:sz="4" w:space="0" w:color="auto"/>
            </w:tcBorders>
            <w:vAlign w:val="center"/>
            <w:hideMark/>
          </w:tcPr>
          <w:p w14:paraId="05D2AC64" w14:textId="77777777" w:rsidR="00A14C7F" w:rsidRPr="00A14C7F" w:rsidRDefault="00A14C7F" w:rsidP="00A14C7F">
            <w:pPr>
              <w:ind w:left="-108" w:right="-108" w:hanging="108"/>
              <w:jc w:val="center"/>
              <w:rPr>
                <w:bCs/>
                <w:kern w:val="32"/>
                <w:sz w:val="22"/>
                <w:szCs w:val="22"/>
                <w:lang w:eastAsia="en-US"/>
              </w:rPr>
            </w:pPr>
            <w:r w:rsidRPr="00A14C7F">
              <w:rPr>
                <w:bCs/>
                <w:kern w:val="32"/>
                <w:sz w:val="22"/>
                <w:szCs w:val="22"/>
                <w:lang w:eastAsia="en-US"/>
              </w:rPr>
              <w:t>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E2C1EEA" w14:textId="77777777" w:rsidR="00A14C7F" w:rsidRPr="00A14C7F" w:rsidRDefault="00A14C7F" w:rsidP="00A14C7F">
            <w:pPr>
              <w:tabs>
                <w:tab w:val="left" w:pos="3052"/>
              </w:tabs>
              <w:ind w:hanging="108"/>
              <w:jc w:val="center"/>
              <w:rPr>
                <w:sz w:val="22"/>
                <w:szCs w:val="22"/>
              </w:rPr>
            </w:pPr>
            <w:r w:rsidRPr="00A14C7F">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7DAAE5C0" w14:textId="77777777" w:rsidR="00A14C7F" w:rsidRPr="00A14C7F" w:rsidRDefault="00A14C7F" w:rsidP="00A14C7F">
            <w:pPr>
              <w:tabs>
                <w:tab w:val="left" w:pos="3052"/>
              </w:tabs>
              <w:ind w:hanging="108"/>
              <w:jc w:val="center"/>
              <w:rPr>
                <w:sz w:val="22"/>
                <w:szCs w:val="22"/>
              </w:rPr>
            </w:pPr>
            <w:r w:rsidRPr="00A14C7F">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203CE293" w14:textId="77777777" w:rsidR="00A14C7F" w:rsidRPr="00A14C7F" w:rsidRDefault="00A14C7F" w:rsidP="00A14C7F">
            <w:pPr>
              <w:tabs>
                <w:tab w:val="left" w:pos="3052"/>
              </w:tabs>
              <w:ind w:hanging="108"/>
              <w:jc w:val="center"/>
              <w:rPr>
                <w:sz w:val="22"/>
                <w:szCs w:val="22"/>
              </w:rPr>
            </w:pPr>
            <w:r w:rsidRPr="00A14C7F">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5ACCE390" w14:textId="77777777" w:rsidR="00A14C7F" w:rsidRPr="00A14C7F" w:rsidRDefault="00A14C7F" w:rsidP="00A14C7F">
            <w:pPr>
              <w:tabs>
                <w:tab w:val="left" w:pos="3052"/>
              </w:tabs>
              <w:ind w:hanging="108"/>
              <w:jc w:val="center"/>
              <w:rPr>
                <w:sz w:val="22"/>
                <w:szCs w:val="22"/>
              </w:rPr>
            </w:pPr>
            <w:r w:rsidRPr="00A14C7F">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0142F411" w14:textId="77777777" w:rsidR="00A14C7F" w:rsidRPr="00A14C7F" w:rsidRDefault="00A14C7F" w:rsidP="00A14C7F">
            <w:pPr>
              <w:tabs>
                <w:tab w:val="left" w:pos="3052"/>
              </w:tabs>
              <w:ind w:hanging="108"/>
              <w:jc w:val="center"/>
              <w:rPr>
                <w:sz w:val="22"/>
                <w:szCs w:val="22"/>
              </w:rPr>
            </w:pPr>
            <w:r w:rsidRPr="00A14C7F">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0099E11C" w14:textId="77777777" w:rsidR="00A14C7F" w:rsidRPr="00A14C7F" w:rsidRDefault="00A14C7F" w:rsidP="00A14C7F">
            <w:pPr>
              <w:jc w:val="center"/>
              <w:rPr>
                <w:sz w:val="22"/>
                <w:szCs w:val="22"/>
                <w:lang w:eastAsia="en-US"/>
              </w:rPr>
            </w:pPr>
            <w:r w:rsidRPr="00A14C7F">
              <w:rPr>
                <w:sz w:val="22"/>
                <w:szCs w:val="22"/>
                <w:lang w:eastAsia="en-US"/>
              </w:rPr>
              <w:t>7</w:t>
            </w:r>
          </w:p>
        </w:tc>
        <w:tc>
          <w:tcPr>
            <w:tcW w:w="843" w:type="dxa"/>
            <w:tcBorders>
              <w:top w:val="single" w:sz="4" w:space="0" w:color="auto"/>
              <w:left w:val="nil"/>
              <w:bottom w:val="single" w:sz="4" w:space="0" w:color="auto"/>
              <w:right w:val="single" w:sz="4" w:space="0" w:color="auto"/>
            </w:tcBorders>
            <w:hideMark/>
          </w:tcPr>
          <w:p w14:paraId="2A5D93BD" w14:textId="77777777" w:rsidR="00A14C7F" w:rsidRPr="00A14C7F" w:rsidRDefault="00A14C7F" w:rsidP="00A14C7F">
            <w:pPr>
              <w:ind w:left="-105" w:right="-116"/>
              <w:jc w:val="center"/>
              <w:rPr>
                <w:sz w:val="22"/>
                <w:szCs w:val="22"/>
                <w:lang w:eastAsia="en-US"/>
              </w:rPr>
            </w:pPr>
            <w:r w:rsidRPr="00A14C7F">
              <w:rPr>
                <w:sz w:val="22"/>
                <w:szCs w:val="22"/>
                <w:lang w:eastAsia="en-US"/>
              </w:rPr>
              <w:t>8</w:t>
            </w:r>
          </w:p>
        </w:tc>
        <w:tc>
          <w:tcPr>
            <w:tcW w:w="850" w:type="dxa"/>
            <w:tcBorders>
              <w:top w:val="single" w:sz="4" w:space="0" w:color="auto"/>
              <w:left w:val="nil"/>
              <w:bottom w:val="single" w:sz="4" w:space="0" w:color="auto"/>
              <w:right w:val="single" w:sz="4" w:space="0" w:color="auto"/>
            </w:tcBorders>
            <w:hideMark/>
          </w:tcPr>
          <w:p w14:paraId="62F99136" w14:textId="77777777" w:rsidR="00A14C7F" w:rsidRPr="00A14C7F" w:rsidRDefault="00A14C7F" w:rsidP="00A14C7F">
            <w:pPr>
              <w:ind w:left="-105" w:right="-116"/>
              <w:jc w:val="center"/>
              <w:rPr>
                <w:sz w:val="22"/>
                <w:szCs w:val="22"/>
                <w:lang w:eastAsia="en-US"/>
              </w:rPr>
            </w:pPr>
            <w:r w:rsidRPr="00A14C7F">
              <w:rPr>
                <w:sz w:val="22"/>
                <w:szCs w:val="22"/>
                <w:lang w:eastAsia="en-US"/>
              </w:rPr>
              <w:t>9</w:t>
            </w:r>
          </w:p>
        </w:tc>
        <w:tc>
          <w:tcPr>
            <w:tcW w:w="998" w:type="dxa"/>
            <w:tcBorders>
              <w:top w:val="single" w:sz="4" w:space="0" w:color="auto"/>
              <w:left w:val="nil"/>
              <w:bottom w:val="single" w:sz="4" w:space="0" w:color="auto"/>
              <w:right w:val="single" w:sz="4" w:space="0" w:color="auto"/>
            </w:tcBorders>
            <w:hideMark/>
          </w:tcPr>
          <w:p w14:paraId="1B44A41E" w14:textId="77777777" w:rsidR="00A14C7F" w:rsidRPr="00A14C7F" w:rsidRDefault="00A14C7F" w:rsidP="00A14C7F">
            <w:pPr>
              <w:jc w:val="center"/>
              <w:rPr>
                <w:sz w:val="22"/>
                <w:szCs w:val="22"/>
                <w:lang w:eastAsia="en-US"/>
              </w:rPr>
            </w:pPr>
            <w:r w:rsidRPr="00A14C7F">
              <w:rPr>
                <w:sz w:val="22"/>
                <w:szCs w:val="22"/>
                <w:lang w:eastAsia="en-US"/>
              </w:rPr>
              <w:t>10</w:t>
            </w:r>
          </w:p>
        </w:tc>
        <w:tc>
          <w:tcPr>
            <w:tcW w:w="1135" w:type="dxa"/>
            <w:tcBorders>
              <w:top w:val="single" w:sz="4" w:space="0" w:color="auto"/>
              <w:left w:val="nil"/>
              <w:bottom w:val="single" w:sz="4" w:space="0" w:color="auto"/>
              <w:right w:val="single" w:sz="4" w:space="0" w:color="auto"/>
            </w:tcBorders>
            <w:hideMark/>
          </w:tcPr>
          <w:p w14:paraId="3358C673" w14:textId="77777777" w:rsidR="00A14C7F" w:rsidRPr="00A14C7F" w:rsidRDefault="00A14C7F" w:rsidP="00A14C7F">
            <w:pPr>
              <w:jc w:val="center"/>
              <w:rPr>
                <w:sz w:val="22"/>
                <w:szCs w:val="22"/>
                <w:lang w:eastAsia="en-US"/>
              </w:rPr>
            </w:pPr>
            <w:r w:rsidRPr="00A14C7F">
              <w:rPr>
                <w:sz w:val="22"/>
                <w:szCs w:val="22"/>
                <w:lang w:eastAsia="en-US"/>
              </w:rPr>
              <w:t>11</w:t>
            </w:r>
          </w:p>
        </w:tc>
        <w:tc>
          <w:tcPr>
            <w:tcW w:w="1133" w:type="dxa"/>
            <w:tcBorders>
              <w:top w:val="nil"/>
              <w:left w:val="nil"/>
              <w:bottom w:val="single" w:sz="4" w:space="0" w:color="auto"/>
              <w:right w:val="single" w:sz="4" w:space="0" w:color="auto"/>
            </w:tcBorders>
            <w:hideMark/>
          </w:tcPr>
          <w:p w14:paraId="6FC2026A" w14:textId="77777777" w:rsidR="00A14C7F" w:rsidRPr="00A14C7F" w:rsidRDefault="00A14C7F" w:rsidP="00A14C7F">
            <w:pPr>
              <w:jc w:val="center"/>
              <w:rPr>
                <w:sz w:val="22"/>
                <w:szCs w:val="22"/>
                <w:lang w:eastAsia="en-US"/>
              </w:rPr>
            </w:pPr>
            <w:r w:rsidRPr="00A14C7F">
              <w:rPr>
                <w:sz w:val="22"/>
                <w:szCs w:val="22"/>
                <w:lang w:eastAsia="en-US"/>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00E39825" w14:textId="77777777" w:rsidR="00A14C7F" w:rsidRPr="00A14C7F" w:rsidRDefault="00A14C7F" w:rsidP="00A14C7F">
            <w:pPr>
              <w:jc w:val="center"/>
              <w:rPr>
                <w:sz w:val="22"/>
                <w:szCs w:val="22"/>
              </w:rPr>
            </w:pPr>
            <w:r w:rsidRPr="00A14C7F">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6506BD4" w14:textId="77777777" w:rsidR="00A14C7F" w:rsidRPr="00A14C7F" w:rsidRDefault="00A14C7F" w:rsidP="00A14C7F">
            <w:pPr>
              <w:jc w:val="center"/>
              <w:rPr>
                <w:sz w:val="22"/>
                <w:szCs w:val="22"/>
              </w:rPr>
            </w:pPr>
            <w:r w:rsidRPr="00A14C7F">
              <w:rPr>
                <w:sz w:val="22"/>
                <w:szCs w:val="22"/>
              </w:rPr>
              <w:t>14</w:t>
            </w:r>
          </w:p>
        </w:tc>
      </w:tr>
      <w:tr w:rsidR="00A14C7F" w:rsidRPr="00A14C7F" w14:paraId="7C6FEC54" w14:textId="77777777" w:rsidTr="00E8485B">
        <w:trPr>
          <w:trHeight w:val="224"/>
          <w:jc w:val="center"/>
        </w:trPr>
        <w:tc>
          <w:tcPr>
            <w:tcW w:w="1873" w:type="dxa"/>
            <w:vMerge w:val="restart"/>
            <w:tcBorders>
              <w:top w:val="single" w:sz="4" w:space="0" w:color="auto"/>
              <w:left w:val="single" w:sz="4" w:space="0" w:color="auto"/>
              <w:right w:val="single" w:sz="4" w:space="0" w:color="auto"/>
            </w:tcBorders>
            <w:vAlign w:val="center"/>
            <w:hideMark/>
          </w:tcPr>
          <w:p w14:paraId="726D3E07" w14:textId="77777777" w:rsidR="00A14C7F" w:rsidRPr="00A14C7F" w:rsidRDefault="00A14C7F" w:rsidP="00A14C7F">
            <w:pPr>
              <w:rPr>
                <w:bCs/>
                <w:sz w:val="22"/>
                <w:szCs w:val="22"/>
                <w:lang w:eastAsia="en-US"/>
              </w:rPr>
            </w:pPr>
            <w:r w:rsidRPr="00A14C7F">
              <w:rPr>
                <w:bCs/>
                <w:sz w:val="22"/>
                <w:szCs w:val="22"/>
                <w:lang w:eastAsia="en-US"/>
              </w:rPr>
              <w:t>ООО «Интеграл»</w:t>
            </w:r>
          </w:p>
        </w:tc>
        <w:tc>
          <w:tcPr>
            <w:tcW w:w="1415" w:type="dxa"/>
            <w:shd w:val="clear" w:color="auto" w:fill="auto"/>
            <w:hideMark/>
          </w:tcPr>
          <w:p w14:paraId="63F19464" w14:textId="77777777" w:rsidR="00A14C7F" w:rsidRPr="00A14C7F" w:rsidRDefault="00A14C7F" w:rsidP="00A14C7F">
            <w:pPr>
              <w:tabs>
                <w:tab w:val="left" w:pos="3052"/>
              </w:tabs>
              <w:ind w:hanging="108"/>
              <w:jc w:val="center"/>
              <w:rPr>
                <w:sz w:val="22"/>
                <w:szCs w:val="22"/>
              </w:rPr>
            </w:pPr>
            <w:r w:rsidRPr="00A14C7F">
              <w:rPr>
                <w:sz w:val="22"/>
                <w:szCs w:val="22"/>
              </w:rPr>
              <w:t>с 01.01.2022</w:t>
            </w:r>
          </w:p>
        </w:tc>
        <w:tc>
          <w:tcPr>
            <w:tcW w:w="920" w:type="dxa"/>
            <w:tcBorders>
              <w:top w:val="single" w:sz="2" w:space="0" w:color="auto"/>
              <w:left w:val="single" w:sz="2" w:space="0" w:color="auto"/>
              <w:bottom w:val="single" w:sz="2" w:space="0" w:color="auto"/>
              <w:right w:val="single" w:sz="4" w:space="0" w:color="auto"/>
            </w:tcBorders>
            <w:hideMark/>
          </w:tcPr>
          <w:p w14:paraId="45D6B84A" w14:textId="77777777" w:rsidR="00A14C7F" w:rsidRPr="00A14C7F" w:rsidRDefault="00A14C7F" w:rsidP="00A14C7F">
            <w:pPr>
              <w:ind w:left="-105" w:right="-116"/>
              <w:jc w:val="center"/>
              <w:rPr>
                <w:sz w:val="22"/>
                <w:szCs w:val="22"/>
                <w:lang w:eastAsia="en-US"/>
              </w:rPr>
            </w:pPr>
            <w:r w:rsidRPr="00A14C7F">
              <w:rPr>
                <w:sz w:val="22"/>
                <w:szCs w:val="22"/>
              </w:rPr>
              <w:t xml:space="preserve">72,46 </w:t>
            </w:r>
          </w:p>
        </w:tc>
        <w:tc>
          <w:tcPr>
            <w:tcW w:w="920" w:type="dxa"/>
            <w:gridSpan w:val="2"/>
            <w:tcBorders>
              <w:top w:val="single" w:sz="2" w:space="0" w:color="auto"/>
              <w:left w:val="single" w:sz="4" w:space="0" w:color="auto"/>
              <w:bottom w:val="single" w:sz="2" w:space="0" w:color="auto"/>
              <w:right w:val="single" w:sz="2" w:space="0" w:color="auto"/>
            </w:tcBorders>
            <w:hideMark/>
          </w:tcPr>
          <w:p w14:paraId="5968C14D" w14:textId="77777777" w:rsidR="00A14C7F" w:rsidRPr="00A14C7F" w:rsidRDefault="00A14C7F" w:rsidP="00A14C7F">
            <w:pPr>
              <w:ind w:left="-105" w:right="-116"/>
              <w:jc w:val="center"/>
              <w:rPr>
                <w:sz w:val="22"/>
                <w:szCs w:val="22"/>
                <w:lang w:eastAsia="en-US"/>
              </w:rPr>
            </w:pPr>
            <w:r w:rsidRPr="00A14C7F">
              <w:rPr>
                <w:sz w:val="22"/>
                <w:szCs w:val="22"/>
              </w:rPr>
              <w:t xml:space="preserve">71,40 </w:t>
            </w:r>
          </w:p>
        </w:tc>
        <w:tc>
          <w:tcPr>
            <w:tcW w:w="926" w:type="dxa"/>
            <w:tcBorders>
              <w:top w:val="single" w:sz="2" w:space="0" w:color="auto"/>
              <w:left w:val="single" w:sz="4" w:space="0" w:color="auto"/>
              <w:bottom w:val="single" w:sz="2" w:space="0" w:color="auto"/>
              <w:right w:val="single" w:sz="2" w:space="0" w:color="auto"/>
            </w:tcBorders>
            <w:hideMark/>
          </w:tcPr>
          <w:p w14:paraId="22CC9FAF" w14:textId="77777777" w:rsidR="00A14C7F" w:rsidRPr="00A14C7F" w:rsidRDefault="00A14C7F" w:rsidP="00A14C7F">
            <w:pPr>
              <w:ind w:left="-105" w:right="-116"/>
              <w:jc w:val="center"/>
              <w:rPr>
                <w:sz w:val="22"/>
                <w:szCs w:val="22"/>
                <w:lang w:eastAsia="en-US"/>
              </w:rPr>
            </w:pPr>
            <w:r w:rsidRPr="00A14C7F">
              <w:rPr>
                <w:sz w:val="22"/>
                <w:szCs w:val="22"/>
              </w:rPr>
              <w:t xml:space="preserve">77,20 </w:t>
            </w:r>
          </w:p>
        </w:tc>
        <w:tc>
          <w:tcPr>
            <w:tcW w:w="1064" w:type="dxa"/>
            <w:tcBorders>
              <w:top w:val="single" w:sz="2" w:space="0" w:color="auto"/>
              <w:left w:val="single" w:sz="4" w:space="0" w:color="auto"/>
              <w:bottom w:val="single" w:sz="2" w:space="0" w:color="auto"/>
              <w:right w:val="single" w:sz="2" w:space="0" w:color="auto"/>
            </w:tcBorders>
            <w:hideMark/>
          </w:tcPr>
          <w:p w14:paraId="1F16C7F4" w14:textId="77777777" w:rsidR="00A14C7F" w:rsidRPr="00A14C7F" w:rsidRDefault="00A14C7F" w:rsidP="00A14C7F">
            <w:pPr>
              <w:ind w:left="-105" w:right="-116"/>
              <w:jc w:val="center"/>
              <w:rPr>
                <w:sz w:val="22"/>
                <w:szCs w:val="22"/>
                <w:lang w:eastAsia="en-US"/>
              </w:rPr>
            </w:pPr>
            <w:r w:rsidRPr="00A14C7F">
              <w:rPr>
                <w:sz w:val="22"/>
                <w:szCs w:val="22"/>
              </w:rPr>
              <w:t xml:space="preserve">72,98 </w:t>
            </w:r>
          </w:p>
        </w:tc>
        <w:tc>
          <w:tcPr>
            <w:tcW w:w="997" w:type="dxa"/>
            <w:tcBorders>
              <w:top w:val="single" w:sz="4" w:space="0" w:color="auto"/>
              <w:left w:val="single" w:sz="4" w:space="0" w:color="auto"/>
              <w:bottom w:val="single" w:sz="4" w:space="0" w:color="auto"/>
              <w:right w:val="single" w:sz="4" w:space="0" w:color="auto"/>
            </w:tcBorders>
            <w:hideMark/>
          </w:tcPr>
          <w:p w14:paraId="4801AB24" w14:textId="77777777" w:rsidR="00A14C7F" w:rsidRPr="00A14C7F" w:rsidRDefault="00A14C7F" w:rsidP="00A14C7F">
            <w:pPr>
              <w:ind w:left="-105" w:right="-116"/>
              <w:jc w:val="center"/>
              <w:rPr>
                <w:sz w:val="22"/>
                <w:szCs w:val="22"/>
                <w:lang w:eastAsia="en-US"/>
              </w:rPr>
            </w:pPr>
            <w:r w:rsidRPr="00A14C7F">
              <w:rPr>
                <w:sz w:val="22"/>
                <w:szCs w:val="22"/>
              </w:rPr>
              <w:t xml:space="preserve">60,38 </w:t>
            </w:r>
          </w:p>
        </w:tc>
        <w:tc>
          <w:tcPr>
            <w:tcW w:w="843" w:type="dxa"/>
            <w:tcBorders>
              <w:top w:val="single" w:sz="4" w:space="0" w:color="auto"/>
              <w:left w:val="nil"/>
              <w:bottom w:val="single" w:sz="4" w:space="0" w:color="auto"/>
              <w:right w:val="single" w:sz="4" w:space="0" w:color="auto"/>
            </w:tcBorders>
            <w:hideMark/>
          </w:tcPr>
          <w:p w14:paraId="030F5335" w14:textId="77777777" w:rsidR="00A14C7F" w:rsidRPr="00A14C7F" w:rsidRDefault="00A14C7F" w:rsidP="00A14C7F">
            <w:pPr>
              <w:ind w:left="-105" w:right="-116"/>
              <w:jc w:val="center"/>
              <w:rPr>
                <w:sz w:val="22"/>
                <w:szCs w:val="22"/>
                <w:lang w:eastAsia="en-US"/>
              </w:rPr>
            </w:pPr>
            <w:r w:rsidRPr="00A14C7F">
              <w:rPr>
                <w:sz w:val="22"/>
                <w:szCs w:val="22"/>
              </w:rPr>
              <w:t xml:space="preserve">59,50 </w:t>
            </w:r>
          </w:p>
        </w:tc>
        <w:tc>
          <w:tcPr>
            <w:tcW w:w="850" w:type="dxa"/>
            <w:tcBorders>
              <w:top w:val="single" w:sz="4" w:space="0" w:color="auto"/>
              <w:left w:val="nil"/>
              <w:bottom w:val="single" w:sz="4" w:space="0" w:color="auto"/>
              <w:right w:val="single" w:sz="4" w:space="0" w:color="auto"/>
            </w:tcBorders>
            <w:hideMark/>
          </w:tcPr>
          <w:p w14:paraId="7DF7C488" w14:textId="77777777" w:rsidR="00A14C7F" w:rsidRPr="00A14C7F" w:rsidRDefault="00A14C7F" w:rsidP="00A14C7F">
            <w:pPr>
              <w:ind w:left="-105" w:right="-116"/>
              <w:jc w:val="center"/>
              <w:rPr>
                <w:sz w:val="22"/>
                <w:szCs w:val="22"/>
                <w:lang w:eastAsia="en-US"/>
              </w:rPr>
            </w:pPr>
            <w:r w:rsidRPr="00A14C7F">
              <w:rPr>
                <w:sz w:val="22"/>
                <w:szCs w:val="22"/>
              </w:rPr>
              <w:t xml:space="preserve">64,33 </w:t>
            </w:r>
          </w:p>
        </w:tc>
        <w:tc>
          <w:tcPr>
            <w:tcW w:w="998" w:type="dxa"/>
            <w:tcBorders>
              <w:top w:val="single" w:sz="4" w:space="0" w:color="auto"/>
              <w:left w:val="nil"/>
              <w:bottom w:val="single" w:sz="4" w:space="0" w:color="auto"/>
              <w:right w:val="single" w:sz="4" w:space="0" w:color="auto"/>
            </w:tcBorders>
            <w:hideMark/>
          </w:tcPr>
          <w:p w14:paraId="253BA306" w14:textId="77777777" w:rsidR="00A14C7F" w:rsidRPr="00A14C7F" w:rsidRDefault="00A14C7F" w:rsidP="00A14C7F">
            <w:pPr>
              <w:ind w:left="-105" w:right="-116"/>
              <w:jc w:val="center"/>
              <w:rPr>
                <w:sz w:val="22"/>
                <w:szCs w:val="22"/>
                <w:lang w:eastAsia="en-US"/>
              </w:rPr>
            </w:pPr>
            <w:r w:rsidRPr="00A14C7F">
              <w:rPr>
                <w:sz w:val="22"/>
                <w:szCs w:val="22"/>
              </w:rPr>
              <w:t xml:space="preserve">60,82 </w:t>
            </w:r>
          </w:p>
        </w:tc>
        <w:tc>
          <w:tcPr>
            <w:tcW w:w="1135" w:type="dxa"/>
            <w:tcBorders>
              <w:top w:val="nil"/>
              <w:left w:val="nil"/>
              <w:bottom w:val="single" w:sz="4" w:space="0" w:color="auto"/>
              <w:right w:val="single" w:sz="4" w:space="0" w:color="auto"/>
            </w:tcBorders>
            <w:vAlign w:val="center"/>
            <w:hideMark/>
          </w:tcPr>
          <w:p w14:paraId="7BE9F345" w14:textId="77777777" w:rsidR="00A14C7F" w:rsidRPr="00A14C7F" w:rsidRDefault="00A14C7F" w:rsidP="00A14C7F">
            <w:pPr>
              <w:ind w:left="-105" w:right="-116"/>
              <w:jc w:val="center"/>
              <w:rPr>
                <w:sz w:val="22"/>
                <w:szCs w:val="22"/>
                <w:lang w:eastAsia="en-US"/>
              </w:rPr>
            </w:pPr>
            <w:r w:rsidRPr="00A14C7F">
              <w:rPr>
                <w:sz w:val="22"/>
                <w:szCs w:val="22"/>
              </w:rPr>
              <w:t xml:space="preserve">0,72 </w:t>
            </w:r>
          </w:p>
        </w:tc>
        <w:tc>
          <w:tcPr>
            <w:tcW w:w="1133" w:type="dxa"/>
            <w:tcBorders>
              <w:top w:val="single" w:sz="4" w:space="0" w:color="auto"/>
              <w:left w:val="single" w:sz="4" w:space="0" w:color="auto"/>
              <w:bottom w:val="single" w:sz="4" w:space="0" w:color="auto"/>
              <w:right w:val="single" w:sz="4" w:space="0" w:color="auto"/>
            </w:tcBorders>
            <w:hideMark/>
          </w:tcPr>
          <w:p w14:paraId="592692F4" w14:textId="77777777" w:rsidR="00A14C7F" w:rsidRPr="00A14C7F" w:rsidRDefault="00A14C7F" w:rsidP="00A14C7F">
            <w:pPr>
              <w:ind w:left="-105" w:right="-116"/>
              <w:jc w:val="center"/>
              <w:rPr>
                <w:sz w:val="22"/>
                <w:szCs w:val="22"/>
                <w:lang w:eastAsia="en-US"/>
              </w:rPr>
            </w:pPr>
            <w:r w:rsidRPr="00A14C7F">
              <w:rPr>
                <w:sz w:val="22"/>
                <w:szCs w:val="22"/>
              </w:rPr>
              <w:t xml:space="preserve">1 096,70 </w:t>
            </w:r>
          </w:p>
        </w:tc>
        <w:tc>
          <w:tcPr>
            <w:tcW w:w="1275" w:type="dxa"/>
            <w:tcBorders>
              <w:top w:val="single" w:sz="2" w:space="0" w:color="auto"/>
              <w:left w:val="single" w:sz="2" w:space="0" w:color="auto"/>
              <w:bottom w:val="single" w:sz="2" w:space="0" w:color="auto"/>
              <w:right w:val="single" w:sz="2" w:space="0" w:color="auto"/>
            </w:tcBorders>
            <w:vAlign w:val="center"/>
            <w:hideMark/>
          </w:tcPr>
          <w:p w14:paraId="37E08244"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AF24C8F" w14:textId="77777777" w:rsidR="00A14C7F" w:rsidRPr="00A14C7F" w:rsidRDefault="00A14C7F" w:rsidP="00A14C7F">
            <w:pPr>
              <w:jc w:val="center"/>
              <w:rPr>
                <w:sz w:val="22"/>
                <w:szCs w:val="22"/>
              </w:rPr>
            </w:pPr>
            <w:r w:rsidRPr="00A14C7F">
              <w:rPr>
                <w:sz w:val="22"/>
                <w:szCs w:val="22"/>
              </w:rPr>
              <w:t>х</w:t>
            </w:r>
          </w:p>
        </w:tc>
      </w:tr>
      <w:tr w:rsidR="00A14C7F" w:rsidRPr="00A14C7F" w14:paraId="61E7C40B" w14:textId="77777777" w:rsidTr="00E8485B">
        <w:trPr>
          <w:trHeight w:val="224"/>
          <w:jc w:val="center"/>
        </w:trPr>
        <w:tc>
          <w:tcPr>
            <w:tcW w:w="1873" w:type="dxa"/>
            <w:vMerge/>
            <w:tcBorders>
              <w:left w:val="single" w:sz="4" w:space="0" w:color="auto"/>
              <w:right w:val="single" w:sz="4" w:space="0" w:color="auto"/>
            </w:tcBorders>
            <w:vAlign w:val="center"/>
          </w:tcPr>
          <w:p w14:paraId="6CCA3F4F" w14:textId="77777777" w:rsidR="00A14C7F" w:rsidRPr="00A14C7F" w:rsidRDefault="00A14C7F" w:rsidP="00A14C7F">
            <w:pPr>
              <w:rPr>
                <w:bCs/>
                <w:sz w:val="22"/>
                <w:szCs w:val="22"/>
                <w:lang w:eastAsia="en-US"/>
              </w:rPr>
            </w:pPr>
          </w:p>
        </w:tc>
        <w:tc>
          <w:tcPr>
            <w:tcW w:w="1415" w:type="dxa"/>
            <w:shd w:val="clear" w:color="auto" w:fill="auto"/>
          </w:tcPr>
          <w:p w14:paraId="25EBB003" w14:textId="77777777" w:rsidR="00A14C7F" w:rsidRPr="00A14C7F" w:rsidRDefault="00A14C7F" w:rsidP="00A14C7F">
            <w:pPr>
              <w:tabs>
                <w:tab w:val="left" w:pos="3052"/>
              </w:tabs>
              <w:ind w:hanging="108"/>
              <w:jc w:val="center"/>
              <w:rPr>
                <w:sz w:val="22"/>
                <w:szCs w:val="22"/>
              </w:rPr>
            </w:pPr>
            <w:r w:rsidRPr="00A14C7F">
              <w:rPr>
                <w:sz w:val="22"/>
                <w:szCs w:val="22"/>
              </w:rPr>
              <w:t>с 01.07.2022</w:t>
            </w:r>
          </w:p>
        </w:tc>
        <w:tc>
          <w:tcPr>
            <w:tcW w:w="920" w:type="dxa"/>
            <w:tcBorders>
              <w:top w:val="single" w:sz="2" w:space="0" w:color="auto"/>
              <w:left w:val="single" w:sz="2" w:space="0" w:color="auto"/>
              <w:bottom w:val="single" w:sz="2" w:space="0" w:color="auto"/>
              <w:right w:val="single" w:sz="4" w:space="0" w:color="auto"/>
            </w:tcBorders>
          </w:tcPr>
          <w:p w14:paraId="5DCC35BC" w14:textId="77777777" w:rsidR="00A14C7F" w:rsidRPr="00A14C7F" w:rsidRDefault="00A14C7F" w:rsidP="00A14C7F">
            <w:pPr>
              <w:ind w:left="-105" w:right="-116"/>
              <w:jc w:val="center"/>
              <w:rPr>
                <w:sz w:val="22"/>
                <w:szCs w:val="22"/>
                <w:lang w:eastAsia="en-US"/>
              </w:rPr>
            </w:pPr>
            <w:r w:rsidRPr="00A14C7F">
              <w:rPr>
                <w:sz w:val="22"/>
                <w:szCs w:val="22"/>
              </w:rPr>
              <w:t xml:space="preserve">86,83 </w:t>
            </w:r>
          </w:p>
        </w:tc>
        <w:tc>
          <w:tcPr>
            <w:tcW w:w="920" w:type="dxa"/>
            <w:gridSpan w:val="2"/>
            <w:tcBorders>
              <w:top w:val="single" w:sz="2" w:space="0" w:color="auto"/>
              <w:left w:val="single" w:sz="4" w:space="0" w:color="auto"/>
              <w:bottom w:val="single" w:sz="2" w:space="0" w:color="auto"/>
              <w:right w:val="single" w:sz="2" w:space="0" w:color="auto"/>
            </w:tcBorders>
          </w:tcPr>
          <w:p w14:paraId="7E36548B" w14:textId="77777777" w:rsidR="00A14C7F" w:rsidRPr="00A14C7F" w:rsidRDefault="00A14C7F" w:rsidP="00A14C7F">
            <w:pPr>
              <w:ind w:left="-105" w:right="-116"/>
              <w:jc w:val="center"/>
              <w:rPr>
                <w:sz w:val="22"/>
                <w:szCs w:val="22"/>
                <w:lang w:eastAsia="en-US"/>
              </w:rPr>
            </w:pPr>
            <w:r w:rsidRPr="00A14C7F">
              <w:rPr>
                <w:sz w:val="22"/>
                <w:szCs w:val="22"/>
              </w:rPr>
              <w:t xml:space="preserve">85,57 </w:t>
            </w:r>
          </w:p>
        </w:tc>
        <w:tc>
          <w:tcPr>
            <w:tcW w:w="926" w:type="dxa"/>
            <w:tcBorders>
              <w:top w:val="single" w:sz="2" w:space="0" w:color="auto"/>
              <w:left w:val="single" w:sz="4" w:space="0" w:color="auto"/>
              <w:bottom w:val="single" w:sz="2" w:space="0" w:color="auto"/>
              <w:right w:val="single" w:sz="2" w:space="0" w:color="auto"/>
            </w:tcBorders>
          </w:tcPr>
          <w:p w14:paraId="0556643E" w14:textId="77777777" w:rsidR="00A14C7F" w:rsidRPr="00A14C7F" w:rsidRDefault="00A14C7F" w:rsidP="00A14C7F">
            <w:pPr>
              <w:ind w:left="-105" w:right="-116"/>
              <w:jc w:val="center"/>
              <w:rPr>
                <w:sz w:val="22"/>
                <w:szCs w:val="22"/>
                <w:lang w:eastAsia="en-US"/>
              </w:rPr>
            </w:pPr>
            <w:r w:rsidRPr="00A14C7F">
              <w:rPr>
                <w:sz w:val="22"/>
                <w:szCs w:val="22"/>
              </w:rPr>
              <w:t xml:space="preserve">92,51 </w:t>
            </w:r>
          </w:p>
        </w:tc>
        <w:tc>
          <w:tcPr>
            <w:tcW w:w="1064" w:type="dxa"/>
            <w:tcBorders>
              <w:top w:val="single" w:sz="2" w:space="0" w:color="auto"/>
              <w:left w:val="single" w:sz="4" w:space="0" w:color="auto"/>
              <w:bottom w:val="single" w:sz="2" w:space="0" w:color="auto"/>
              <w:right w:val="single" w:sz="2" w:space="0" w:color="auto"/>
            </w:tcBorders>
          </w:tcPr>
          <w:p w14:paraId="5E5048DB" w14:textId="77777777" w:rsidR="00A14C7F" w:rsidRPr="00A14C7F" w:rsidRDefault="00A14C7F" w:rsidP="00A14C7F">
            <w:pPr>
              <w:ind w:left="-105" w:right="-116"/>
              <w:jc w:val="center"/>
              <w:rPr>
                <w:sz w:val="22"/>
                <w:szCs w:val="22"/>
                <w:lang w:eastAsia="en-US"/>
              </w:rPr>
            </w:pPr>
            <w:r w:rsidRPr="00A14C7F">
              <w:rPr>
                <w:sz w:val="22"/>
                <w:szCs w:val="22"/>
              </w:rPr>
              <w:t xml:space="preserve">87,47 </w:t>
            </w:r>
          </w:p>
        </w:tc>
        <w:tc>
          <w:tcPr>
            <w:tcW w:w="997" w:type="dxa"/>
            <w:tcBorders>
              <w:top w:val="single" w:sz="4" w:space="0" w:color="auto"/>
              <w:left w:val="single" w:sz="4" w:space="0" w:color="auto"/>
              <w:bottom w:val="single" w:sz="4" w:space="0" w:color="auto"/>
              <w:right w:val="single" w:sz="4" w:space="0" w:color="auto"/>
            </w:tcBorders>
          </w:tcPr>
          <w:p w14:paraId="4907EB73" w14:textId="77777777" w:rsidR="00A14C7F" w:rsidRPr="00A14C7F" w:rsidRDefault="00A14C7F" w:rsidP="00A14C7F">
            <w:pPr>
              <w:ind w:left="-105" w:right="-116"/>
              <w:jc w:val="center"/>
              <w:rPr>
                <w:sz w:val="22"/>
                <w:szCs w:val="22"/>
                <w:lang w:eastAsia="en-US"/>
              </w:rPr>
            </w:pPr>
            <w:r w:rsidRPr="00A14C7F">
              <w:rPr>
                <w:sz w:val="22"/>
                <w:szCs w:val="22"/>
              </w:rPr>
              <w:t xml:space="preserve">72,36 </w:t>
            </w:r>
          </w:p>
        </w:tc>
        <w:tc>
          <w:tcPr>
            <w:tcW w:w="843" w:type="dxa"/>
            <w:tcBorders>
              <w:top w:val="single" w:sz="4" w:space="0" w:color="auto"/>
              <w:left w:val="nil"/>
              <w:bottom w:val="single" w:sz="4" w:space="0" w:color="auto"/>
              <w:right w:val="single" w:sz="4" w:space="0" w:color="auto"/>
            </w:tcBorders>
          </w:tcPr>
          <w:p w14:paraId="4FE07836" w14:textId="77777777" w:rsidR="00A14C7F" w:rsidRPr="00A14C7F" w:rsidRDefault="00A14C7F" w:rsidP="00A14C7F">
            <w:pPr>
              <w:ind w:left="-105" w:right="-116"/>
              <w:jc w:val="center"/>
              <w:rPr>
                <w:sz w:val="22"/>
                <w:szCs w:val="22"/>
                <w:lang w:eastAsia="en-US"/>
              </w:rPr>
            </w:pPr>
            <w:r w:rsidRPr="00A14C7F">
              <w:rPr>
                <w:sz w:val="22"/>
                <w:szCs w:val="22"/>
              </w:rPr>
              <w:t xml:space="preserve">71,31 </w:t>
            </w:r>
          </w:p>
        </w:tc>
        <w:tc>
          <w:tcPr>
            <w:tcW w:w="850" w:type="dxa"/>
            <w:tcBorders>
              <w:top w:val="single" w:sz="4" w:space="0" w:color="auto"/>
              <w:left w:val="nil"/>
              <w:bottom w:val="single" w:sz="4" w:space="0" w:color="auto"/>
              <w:right w:val="single" w:sz="4" w:space="0" w:color="auto"/>
            </w:tcBorders>
          </w:tcPr>
          <w:p w14:paraId="71709CDC" w14:textId="77777777" w:rsidR="00A14C7F" w:rsidRPr="00A14C7F" w:rsidRDefault="00A14C7F" w:rsidP="00A14C7F">
            <w:pPr>
              <w:ind w:left="-105" w:right="-116"/>
              <w:jc w:val="center"/>
              <w:rPr>
                <w:sz w:val="22"/>
                <w:szCs w:val="22"/>
                <w:lang w:eastAsia="en-US"/>
              </w:rPr>
            </w:pPr>
            <w:r w:rsidRPr="00A14C7F">
              <w:rPr>
                <w:sz w:val="22"/>
                <w:szCs w:val="22"/>
              </w:rPr>
              <w:t xml:space="preserve">77,09 </w:t>
            </w:r>
          </w:p>
        </w:tc>
        <w:tc>
          <w:tcPr>
            <w:tcW w:w="998" w:type="dxa"/>
            <w:tcBorders>
              <w:top w:val="single" w:sz="4" w:space="0" w:color="auto"/>
              <w:left w:val="nil"/>
              <w:bottom w:val="single" w:sz="4" w:space="0" w:color="auto"/>
              <w:right w:val="single" w:sz="4" w:space="0" w:color="auto"/>
            </w:tcBorders>
          </w:tcPr>
          <w:p w14:paraId="083E9DAF" w14:textId="77777777" w:rsidR="00A14C7F" w:rsidRPr="00A14C7F" w:rsidRDefault="00A14C7F" w:rsidP="00A14C7F">
            <w:pPr>
              <w:ind w:left="-105" w:right="-116"/>
              <w:jc w:val="center"/>
              <w:rPr>
                <w:sz w:val="22"/>
                <w:szCs w:val="22"/>
                <w:lang w:eastAsia="en-US"/>
              </w:rPr>
            </w:pPr>
            <w:r w:rsidRPr="00A14C7F">
              <w:rPr>
                <w:sz w:val="22"/>
                <w:szCs w:val="22"/>
              </w:rPr>
              <w:t xml:space="preserve">72,89 </w:t>
            </w:r>
          </w:p>
        </w:tc>
        <w:tc>
          <w:tcPr>
            <w:tcW w:w="1135" w:type="dxa"/>
            <w:tcBorders>
              <w:top w:val="single" w:sz="4" w:space="0" w:color="auto"/>
              <w:left w:val="nil"/>
              <w:bottom w:val="single" w:sz="4" w:space="0" w:color="auto"/>
              <w:right w:val="single" w:sz="4" w:space="0" w:color="auto"/>
            </w:tcBorders>
            <w:vAlign w:val="center"/>
          </w:tcPr>
          <w:p w14:paraId="6533FC7E" w14:textId="77777777" w:rsidR="00A14C7F" w:rsidRPr="00A14C7F" w:rsidRDefault="00A14C7F" w:rsidP="00A14C7F">
            <w:pPr>
              <w:ind w:left="-105" w:right="-116"/>
              <w:jc w:val="center"/>
              <w:rPr>
                <w:sz w:val="22"/>
                <w:szCs w:val="22"/>
                <w:lang w:eastAsia="en-US"/>
              </w:rPr>
            </w:pPr>
            <w:r w:rsidRPr="00A14C7F">
              <w:rPr>
                <w:sz w:val="22"/>
                <w:szCs w:val="22"/>
              </w:rPr>
              <w:t xml:space="preserve">0,89 </w:t>
            </w:r>
          </w:p>
        </w:tc>
        <w:tc>
          <w:tcPr>
            <w:tcW w:w="1133" w:type="dxa"/>
            <w:tcBorders>
              <w:top w:val="single" w:sz="4" w:space="0" w:color="auto"/>
              <w:left w:val="single" w:sz="4" w:space="0" w:color="auto"/>
              <w:bottom w:val="single" w:sz="4" w:space="0" w:color="auto"/>
              <w:right w:val="single" w:sz="4" w:space="0" w:color="auto"/>
            </w:tcBorders>
          </w:tcPr>
          <w:p w14:paraId="166A5746" w14:textId="77777777" w:rsidR="00A14C7F" w:rsidRPr="00A14C7F" w:rsidRDefault="00A14C7F" w:rsidP="00A14C7F">
            <w:pPr>
              <w:ind w:left="-105" w:right="-116"/>
              <w:jc w:val="center"/>
              <w:rPr>
                <w:sz w:val="22"/>
                <w:szCs w:val="22"/>
                <w:lang w:eastAsia="en-US"/>
              </w:rPr>
            </w:pPr>
            <w:r w:rsidRPr="00A14C7F">
              <w:rPr>
                <w:sz w:val="22"/>
                <w:szCs w:val="22"/>
              </w:rPr>
              <w:t xml:space="preserve">1 313,85 </w:t>
            </w:r>
          </w:p>
        </w:tc>
        <w:tc>
          <w:tcPr>
            <w:tcW w:w="1275" w:type="dxa"/>
            <w:tcBorders>
              <w:top w:val="single" w:sz="2" w:space="0" w:color="auto"/>
              <w:left w:val="single" w:sz="2" w:space="0" w:color="auto"/>
              <w:bottom w:val="single" w:sz="2" w:space="0" w:color="auto"/>
              <w:right w:val="single" w:sz="2" w:space="0" w:color="auto"/>
            </w:tcBorders>
            <w:vAlign w:val="center"/>
          </w:tcPr>
          <w:p w14:paraId="08A2E8AE"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6CC5234A" w14:textId="77777777" w:rsidR="00A14C7F" w:rsidRPr="00A14C7F" w:rsidRDefault="00A14C7F" w:rsidP="00A14C7F">
            <w:pPr>
              <w:jc w:val="center"/>
              <w:rPr>
                <w:sz w:val="22"/>
                <w:szCs w:val="22"/>
              </w:rPr>
            </w:pPr>
            <w:r w:rsidRPr="00A14C7F">
              <w:rPr>
                <w:sz w:val="22"/>
                <w:szCs w:val="22"/>
              </w:rPr>
              <w:t>х</w:t>
            </w:r>
          </w:p>
        </w:tc>
      </w:tr>
      <w:tr w:rsidR="00A14C7F" w:rsidRPr="00A14C7F" w14:paraId="027371CA" w14:textId="77777777" w:rsidTr="00E8485B">
        <w:trPr>
          <w:trHeight w:val="224"/>
          <w:jc w:val="center"/>
        </w:trPr>
        <w:tc>
          <w:tcPr>
            <w:tcW w:w="1873" w:type="dxa"/>
            <w:vMerge/>
            <w:tcBorders>
              <w:left w:val="single" w:sz="4" w:space="0" w:color="auto"/>
              <w:right w:val="single" w:sz="4" w:space="0" w:color="auto"/>
            </w:tcBorders>
            <w:vAlign w:val="center"/>
          </w:tcPr>
          <w:p w14:paraId="1358C512" w14:textId="77777777" w:rsidR="00A14C7F" w:rsidRPr="00A14C7F" w:rsidRDefault="00A14C7F" w:rsidP="00A14C7F">
            <w:pPr>
              <w:rPr>
                <w:bCs/>
                <w:sz w:val="22"/>
                <w:szCs w:val="22"/>
                <w:lang w:eastAsia="en-US"/>
              </w:rPr>
            </w:pPr>
          </w:p>
        </w:tc>
        <w:tc>
          <w:tcPr>
            <w:tcW w:w="1415" w:type="dxa"/>
            <w:shd w:val="clear" w:color="auto" w:fill="auto"/>
          </w:tcPr>
          <w:p w14:paraId="4F8D0CAB" w14:textId="77777777" w:rsidR="00A14C7F" w:rsidRPr="00A14C7F" w:rsidRDefault="00A14C7F" w:rsidP="00A14C7F">
            <w:pPr>
              <w:tabs>
                <w:tab w:val="left" w:pos="3052"/>
              </w:tabs>
              <w:ind w:hanging="108"/>
              <w:jc w:val="center"/>
              <w:rPr>
                <w:sz w:val="22"/>
                <w:szCs w:val="22"/>
              </w:rPr>
            </w:pPr>
            <w:r w:rsidRPr="00A14C7F">
              <w:rPr>
                <w:sz w:val="22"/>
                <w:szCs w:val="22"/>
              </w:rPr>
              <w:t>с 01.12.2022</w:t>
            </w:r>
          </w:p>
        </w:tc>
        <w:tc>
          <w:tcPr>
            <w:tcW w:w="920" w:type="dxa"/>
            <w:tcBorders>
              <w:top w:val="single" w:sz="2" w:space="0" w:color="auto"/>
              <w:left w:val="single" w:sz="2" w:space="0" w:color="auto"/>
              <w:bottom w:val="single" w:sz="2" w:space="0" w:color="auto"/>
              <w:right w:val="single" w:sz="4" w:space="0" w:color="auto"/>
            </w:tcBorders>
          </w:tcPr>
          <w:p w14:paraId="712BE0BF" w14:textId="77777777" w:rsidR="00A14C7F" w:rsidRPr="00A14C7F" w:rsidRDefault="00A14C7F" w:rsidP="00A14C7F">
            <w:pPr>
              <w:ind w:left="-105" w:right="-116"/>
              <w:jc w:val="center"/>
              <w:rPr>
                <w:sz w:val="22"/>
                <w:szCs w:val="22"/>
                <w:lang w:eastAsia="en-US"/>
              </w:rPr>
            </w:pPr>
            <w:r w:rsidRPr="00A14C7F">
              <w:rPr>
                <w:sz w:val="22"/>
                <w:szCs w:val="22"/>
              </w:rPr>
              <w:t>99,17</w:t>
            </w:r>
          </w:p>
        </w:tc>
        <w:tc>
          <w:tcPr>
            <w:tcW w:w="920" w:type="dxa"/>
            <w:gridSpan w:val="2"/>
            <w:tcBorders>
              <w:top w:val="single" w:sz="2" w:space="0" w:color="auto"/>
              <w:left w:val="single" w:sz="4" w:space="0" w:color="auto"/>
              <w:bottom w:val="single" w:sz="2" w:space="0" w:color="auto"/>
              <w:right w:val="single" w:sz="2" w:space="0" w:color="auto"/>
            </w:tcBorders>
          </w:tcPr>
          <w:p w14:paraId="3B59FD6B" w14:textId="77777777" w:rsidR="00A14C7F" w:rsidRPr="00A14C7F" w:rsidRDefault="00A14C7F" w:rsidP="00A14C7F">
            <w:pPr>
              <w:ind w:left="-105" w:right="-116"/>
              <w:jc w:val="center"/>
              <w:rPr>
                <w:sz w:val="22"/>
                <w:szCs w:val="22"/>
                <w:lang w:eastAsia="en-US"/>
              </w:rPr>
            </w:pPr>
            <w:r w:rsidRPr="00A14C7F">
              <w:rPr>
                <w:sz w:val="22"/>
                <w:szCs w:val="22"/>
              </w:rPr>
              <w:t>97,73</w:t>
            </w:r>
          </w:p>
        </w:tc>
        <w:tc>
          <w:tcPr>
            <w:tcW w:w="926" w:type="dxa"/>
            <w:tcBorders>
              <w:top w:val="single" w:sz="2" w:space="0" w:color="auto"/>
              <w:left w:val="single" w:sz="4" w:space="0" w:color="auto"/>
              <w:bottom w:val="single" w:sz="2" w:space="0" w:color="auto"/>
              <w:right w:val="single" w:sz="2" w:space="0" w:color="auto"/>
            </w:tcBorders>
          </w:tcPr>
          <w:p w14:paraId="065BB96E" w14:textId="77777777" w:rsidR="00A14C7F" w:rsidRPr="00A14C7F" w:rsidRDefault="00A14C7F" w:rsidP="00A14C7F">
            <w:pPr>
              <w:ind w:left="-105" w:right="-116"/>
              <w:jc w:val="center"/>
              <w:rPr>
                <w:sz w:val="22"/>
                <w:szCs w:val="22"/>
                <w:lang w:eastAsia="en-US"/>
              </w:rPr>
            </w:pPr>
            <w:r w:rsidRPr="00A14C7F">
              <w:rPr>
                <w:sz w:val="22"/>
                <w:szCs w:val="22"/>
              </w:rPr>
              <w:t>105,65</w:t>
            </w:r>
          </w:p>
        </w:tc>
        <w:tc>
          <w:tcPr>
            <w:tcW w:w="1064" w:type="dxa"/>
            <w:tcBorders>
              <w:top w:val="single" w:sz="2" w:space="0" w:color="auto"/>
              <w:left w:val="single" w:sz="4" w:space="0" w:color="auto"/>
              <w:bottom w:val="single" w:sz="2" w:space="0" w:color="auto"/>
              <w:right w:val="single" w:sz="2" w:space="0" w:color="auto"/>
            </w:tcBorders>
          </w:tcPr>
          <w:p w14:paraId="07E57659" w14:textId="77777777" w:rsidR="00A14C7F" w:rsidRPr="00A14C7F" w:rsidRDefault="00A14C7F" w:rsidP="00A14C7F">
            <w:pPr>
              <w:ind w:left="-105" w:right="-116"/>
              <w:jc w:val="center"/>
              <w:rPr>
                <w:sz w:val="22"/>
                <w:szCs w:val="22"/>
                <w:lang w:eastAsia="en-US"/>
              </w:rPr>
            </w:pPr>
            <w:r w:rsidRPr="00A14C7F">
              <w:rPr>
                <w:sz w:val="22"/>
                <w:szCs w:val="22"/>
              </w:rPr>
              <w:t>99,89</w:t>
            </w:r>
          </w:p>
        </w:tc>
        <w:tc>
          <w:tcPr>
            <w:tcW w:w="997" w:type="dxa"/>
            <w:tcBorders>
              <w:top w:val="single" w:sz="4" w:space="0" w:color="auto"/>
              <w:left w:val="single" w:sz="4" w:space="0" w:color="auto"/>
              <w:bottom w:val="single" w:sz="4" w:space="0" w:color="auto"/>
              <w:right w:val="single" w:sz="4" w:space="0" w:color="auto"/>
            </w:tcBorders>
          </w:tcPr>
          <w:p w14:paraId="08F9EF74" w14:textId="77777777" w:rsidR="00A14C7F" w:rsidRPr="00A14C7F" w:rsidRDefault="00A14C7F" w:rsidP="00A14C7F">
            <w:pPr>
              <w:ind w:left="-105" w:right="-116"/>
              <w:jc w:val="center"/>
              <w:rPr>
                <w:sz w:val="22"/>
                <w:szCs w:val="22"/>
                <w:lang w:eastAsia="en-US"/>
              </w:rPr>
            </w:pPr>
            <w:r w:rsidRPr="00A14C7F">
              <w:rPr>
                <w:sz w:val="22"/>
                <w:szCs w:val="22"/>
              </w:rPr>
              <w:t>82,64</w:t>
            </w:r>
          </w:p>
        </w:tc>
        <w:tc>
          <w:tcPr>
            <w:tcW w:w="843" w:type="dxa"/>
            <w:tcBorders>
              <w:top w:val="single" w:sz="4" w:space="0" w:color="auto"/>
              <w:left w:val="nil"/>
              <w:bottom w:val="single" w:sz="4" w:space="0" w:color="auto"/>
              <w:right w:val="single" w:sz="4" w:space="0" w:color="auto"/>
            </w:tcBorders>
          </w:tcPr>
          <w:p w14:paraId="7763F4AD" w14:textId="77777777" w:rsidR="00A14C7F" w:rsidRPr="00A14C7F" w:rsidRDefault="00A14C7F" w:rsidP="00A14C7F">
            <w:pPr>
              <w:ind w:left="-105" w:right="-116"/>
              <w:jc w:val="center"/>
              <w:rPr>
                <w:sz w:val="22"/>
                <w:szCs w:val="22"/>
                <w:lang w:eastAsia="en-US"/>
              </w:rPr>
            </w:pPr>
            <w:r w:rsidRPr="00A14C7F">
              <w:rPr>
                <w:sz w:val="22"/>
                <w:szCs w:val="22"/>
              </w:rPr>
              <w:t>81,44</w:t>
            </w:r>
          </w:p>
        </w:tc>
        <w:tc>
          <w:tcPr>
            <w:tcW w:w="850" w:type="dxa"/>
            <w:tcBorders>
              <w:top w:val="single" w:sz="4" w:space="0" w:color="auto"/>
              <w:left w:val="nil"/>
              <w:bottom w:val="single" w:sz="4" w:space="0" w:color="auto"/>
              <w:right w:val="single" w:sz="4" w:space="0" w:color="auto"/>
            </w:tcBorders>
          </w:tcPr>
          <w:p w14:paraId="50AE9240" w14:textId="77777777" w:rsidR="00A14C7F" w:rsidRPr="00A14C7F" w:rsidRDefault="00A14C7F" w:rsidP="00A14C7F">
            <w:pPr>
              <w:ind w:left="-105" w:right="-116"/>
              <w:jc w:val="center"/>
              <w:rPr>
                <w:sz w:val="22"/>
                <w:szCs w:val="22"/>
                <w:lang w:eastAsia="en-US"/>
              </w:rPr>
            </w:pPr>
            <w:r w:rsidRPr="00A14C7F">
              <w:rPr>
                <w:sz w:val="22"/>
                <w:szCs w:val="22"/>
              </w:rPr>
              <w:t>88,04</w:t>
            </w:r>
          </w:p>
        </w:tc>
        <w:tc>
          <w:tcPr>
            <w:tcW w:w="998" w:type="dxa"/>
            <w:tcBorders>
              <w:top w:val="single" w:sz="4" w:space="0" w:color="auto"/>
              <w:left w:val="nil"/>
              <w:bottom w:val="single" w:sz="4" w:space="0" w:color="auto"/>
              <w:right w:val="single" w:sz="4" w:space="0" w:color="auto"/>
            </w:tcBorders>
          </w:tcPr>
          <w:p w14:paraId="542D6F66" w14:textId="77777777" w:rsidR="00A14C7F" w:rsidRPr="00A14C7F" w:rsidRDefault="00A14C7F" w:rsidP="00A14C7F">
            <w:pPr>
              <w:ind w:left="-105" w:right="-116"/>
              <w:jc w:val="center"/>
              <w:rPr>
                <w:sz w:val="22"/>
                <w:szCs w:val="22"/>
                <w:lang w:eastAsia="en-US"/>
              </w:rPr>
            </w:pPr>
            <w:r w:rsidRPr="00A14C7F">
              <w:rPr>
                <w:sz w:val="22"/>
                <w:szCs w:val="22"/>
              </w:rPr>
              <w:t>83,24</w:t>
            </w:r>
          </w:p>
        </w:tc>
        <w:tc>
          <w:tcPr>
            <w:tcW w:w="1135" w:type="dxa"/>
            <w:tcBorders>
              <w:top w:val="single" w:sz="4" w:space="0" w:color="auto"/>
              <w:left w:val="nil"/>
              <w:bottom w:val="single" w:sz="4" w:space="0" w:color="auto"/>
              <w:right w:val="single" w:sz="4" w:space="0" w:color="auto"/>
            </w:tcBorders>
          </w:tcPr>
          <w:p w14:paraId="6E178733" w14:textId="77777777" w:rsidR="00A14C7F" w:rsidRPr="00A14C7F" w:rsidRDefault="00A14C7F" w:rsidP="00A14C7F">
            <w:pPr>
              <w:ind w:left="-105" w:right="-116"/>
              <w:jc w:val="center"/>
              <w:rPr>
                <w:sz w:val="22"/>
                <w:szCs w:val="22"/>
                <w:lang w:eastAsia="en-US"/>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17AAA5FE" w14:textId="77777777" w:rsidR="00A14C7F" w:rsidRPr="00A14C7F" w:rsidRDefault="00A14C7F" w:rsidP="00A14C7F">
            <w:pPr>
              <w:ind w:left="-105" w:right="-116"/>
              <w:jc w:val="center"/>
              <w:rPr>
                <w:sz w:val="22"/>
                <w:szCs w:val="22"/>
                <w:lang w:eastAsia="en-US"/>
              </w:rPr>
            </w:pPr>
            <w:r w:rsidRPr="00A14C7F">
              <w:rPr>
                <w:sz w:val="22"/>
                <w:szCs w:val="22"/>
              </w:rPr>
              <w:t>1 499,80</w:t>
            </w:r>
          </w:p>
        </w:tc>
        <w:tc>
          <w:tcPr>
            <w:tcW w:w="1275" w:type="dxa"/>
            <w:tcBorders>
              <w:top w:val="single" w:sz="2" w:space="0" w:color="auto"/>
              <w:left w:val="single" w:sz="2" w:space="0" w:color="auto"/>
              <w:bottom w:val="single" w:sz="2" w:space="0" w:color="auto"/>
              <w:right w:val="single" w:sz="2" w:space="0" w:color="auto"/>
            </w:tcBorders>
            <w:vAlign w:val="center"/>
          </w:tcPr>
          <w:p w14:paraId="08AEBB7F"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325BAFC9" w14:textId="77777777" w:rsidR="00A14C7F" w:rsidRPr="00A14C7F" w:rsidRDefault="00A14C7F" w:rsidP="00A14C7F">
            <w:pPr>
              <w:jc w:val="center"/>
              <w:rPr>
                <w:sz w:val="22"/>
                <w:szCs w:val="22"/>
              </w:rPr>
            </w:pPr>
            <w:r w:rsidRPr="00A14C7F">
              <w:rPr>
                <w:sz w:val="22"/>
                <w:szCs w:val="22"/>
              </w:rPr>
              <w:t>х</w:t>
            </w:r>
          </w:p>
        </w:tc>
      </w:tr>
      <w:tr w:rsidR="00A14C7F" w:rsidRPr="00A14C7F" w14:paraId="06B3B68F" w14:textId="77777777" w:rsidTr="00E8485B">
        <w:trPr>
          <w:trHeight w:val="224"/>
          <w:jc w:val="center"/>
        </w:trPr>
        <w:tc>
          <w:tcPr>
            <w:tcW w:w="1873" w:type="dxa"/>
            <w:vMerge/>
            <w:tcBorders>
              <w:left w:val="single" w:sz="4" w:space="0" w:color="auto"/>
              <w:right w:val="single" w:sz="4" w:space="0" w:color="auto"/>
            </w:tcBorders>
            <w:vAlign w:val="center"/>
          </w:tcPr>
          <w:p w14:paraId="21E0F59A" w14:textId="77777777" w:rsidR="00A14C7F" w:rsidRPr="00A14C7F" w:rsidRDefault="00A14C7F" w:rsidP="00A14C7F">
            <w:pPr>
              <w:rPr>
                <w:bCs/>
                <w:sz w:val="22"/>
                <w:szCs w:val="22"/>
                <w:lang w:eastAsia="en-US"/>
              </w:rPr>
            </w:pPr>
          </w:p>
        </w:tc>
        <w:tc>
          <w:tcPr>
            <w:tcW w:w="1415" w:type="dxa"/>
            <w:shd w:val="clear" w:color="auto" w:fill="auto"/>
          </w:tcPr>
          <w:p w14:paraId="4E3AD6A9" w14:textId="77777777" w:rsidR="00A14C7F" w:rsidRPr="00A14C7F" w:rsidRDefault="00A14C7F" w:rsidP="00A14C7F">
            <w:pPr>
              <w:tabs>
                <w:tab w:val="left" w:pos="3052"/>
              </w:tabs>
              <w:ind w:hanging="108"/>
              <w:jc w:val="center"/>
              <w:rPr>
                <w:sz w:val="22"/>
                <w:szCs w:val="22"/>
              </w:rPr>
            </w:pPr>
            <w:r w:rsidRPr="00A14C7F">
              <w:rPr>
                <w:sz w:val="22"/>
                <w:szCs w:val="22"/>
              </w:rPr>
              <w:t>с 01.01.2023</w:t>
            </w:r>
          </w:p>
        </w:tc>
        <w:tc>
          <w:tcPr>
            <w:tcW w:w="920" w:type="dxa"/>
            <w:tcBorders>
              <w:top w:val="single" w:sz="2" w:space="0" w:color="auto"/>
              <w:left w:val="single" w:sz="2" w:space="0" w:color="auto"/>
              <w:bottom w:val="single" w:sz="2" w:space="0" w:color="auto"/>
              <w:right w:val="single" w:sz="4" w:space="0" w:color="auto"/>
            </w:tcBorders>
          </w:tcPr>
          <w:p w14:paraId="4249E756" w14:textId="77777777" w:rsidR="00A14C7F" w:rsidRPr="00A14C7F" w:rsidRDefault="00A14C7F" w:rsidP="00A14C7F">
            <w:pPr>
              <w:ind w:left="-105" w:right="-116"/>
              <w:jc w:val="center"/>
              <w:rPr>
                <w:sz w:val="22"/>
                <w:szCs w:val="22"/>
                <w:lang w:eastAsia="en-US"/>
              </w:rPr>
            </w:pPr>
            <w:r w:rsidRPr="00A14C7F">
              <w:rPr>
                <w:sz w:val="22"/>
                <w:szCs w:val="22"/>
              </w:rPr>
              <w:t>99,17</w:t>
            </w:r>
          </w:p>
        </w:tc>
        <w:tc>
          <w:tcPr>
            <w:tcW w:w="920" w:type="dxa"/>
            <w:gridSpan w:val="2"/>
            <w:tcBorders>
              <w:top w:val="single" w:sz="2" w:space="0" w:color="auto"/>
              <w:left w:val="single" w:sz="4" w:space="0" w:color="auto"/>
              <w:bottom w:val="single" w:sz="2" w:space="0" w:color="auto"/>
              <w:right w:val="single" w:sz="2" w:space="0" w:color="auto"/>
            </w:tcBorders>
          </w:tcPr>
          <w:p w14:paraId="283CB532" w14:textId="77777777" w:rsidR="00A14C7F" w:rsidRPr="00A14C7F" w:rsidRDefault="00A14C7F" w:rsidP="00A14C7F">
            <w:pPr>
              <w:ind w:left="-105" w:right="-116"/>
              <w:jc w:val="center"/>
              <w:rPr>
                <w:sz w:val="22"/>
                <w:szCs w:val="22"/>
                <w:lang w:eastAsia="en-US"/>
              </w:rPr>
            </w:pPr>
            <w:r w:rsidRPr="00A14C7F">
              <w:rPr>
                <w:sz w:val="22"/>
                <w:szCs w:val="22"/>
              </w:rPr>
              <w:t>97,73</w:t>
            </w:r>
          </w:p>
        </w:tc>
        <w:tc>
          <w:tcPr>
            <w:tcW w:w="926" w:type="dxa"/>
            <w:tcBorders>
              <w:top w:val="single" w:sz="2" w:space="0" w:color="auto"/>
              <w:left w:val="single" w:sz="4" w:space="0" w:color="auto"/>
              <w:bottom w:val="single" w:sz="2" w:space="0" w:color="auto"/>
              <w:right w:val="single" w:sz="2" w:space="0" w:color="auto"/>
            </w:tcBorders>
          </w:tcPr>
          <w:p w14:paraId="3C0008AB" w14:textId="77777777" w:rsidR="00A14C7F" w:rsidRPr="00A14C7F" w:rsidRDefault="00A14C7F" w:rsidP="00A14C7F">
            <w:pPr>
              <w:ind w:left="-105" w:right="-116"/>
              <w:jc w:val="center"/>
              <w:rPr>
                <w:sz w:val="22"/>
                <w:szCs w:val="22"/>
                <w:lang w:eastAsia="en-US"/>
              </w:rPr>
            </w:pPr>
            <w:r w:rsidRPr="00A14C7F">
              <w:rPr>
                <w:sz w:val="22"/>
                <w:szCs w:val="22"/>
              </w:rPr>
              <w:t>105,65</w:t>
            </w:r>
          </w:p>
        </w:tc>
        <w:tc>
          <w:tcPr>
            <w:tcW w:w="1064" w:type="dxa"/>
            <w:tcBorders>
              <w:top w:val="single" w:sz="2" w:space="0" w:color="auto"/>
              <w:left w:val="single" w:sz="4" w:space="0" w:color="auto"/>
              <w:bottom w:val="single" w:sz="2" w:space="0" w:color="auto"/>
              <w:right w:val="single" w:sz="2" w:space="0" w:color="auto"/>
            </w:tcBorders>
          </w:tcPr>
          <w:p w14:paraId="6859693A" w14:textId="77777777" w:rsidR="00A14C7F" w:rsidRPr="00A14C7F" w:rsidRDefault="00A14C7F" w:rsidP="00A14C7F">
            <w:pPr>
              <w:ind w:left="-105" w:right="-116"/>
              <w:jc w:val="center"/>
              <w:rPr>
                <w:sz w:val="22"/>
                <w:szCs w:val="22"/>
                <w:lang w:eastAsia="en-US"/>
              </w:rPr>
            </w:pPr>
            <w:r w:rsidRPr="00A14C7F">
              <w:rPr>
                <w:sz w:val="22"/>
                <w:szCs w:val="22"/>
              </w:rPr>
              <w:t>99,89</w:t>
            </w:r>
          </w:p>
        </w:tc>
        <w:tc>
          <w:tcPr>
            <w:tcW w:w="997" w:type="dxa"/>
            <w:tcBorders>
              <w:top w:val="single" w:sz="4" w:space="0" w:color="auto"/>
              <w:left w:val="single" w:sz="4" w:space="0" w:color="auto"/>
              <w:bottom w:val="single" w:sz="4" w:space="0" w:color="auto"/>
              <w:right w:val="single" w:sz="4" w:space="0" w:color="auto"/>
            </w:tcBorders>
          </w:tcPr>
          <w:p w14:paraId="4926BF7F" w14:textId="77777777" w:rsidR="00A14C7F" w:rsidRPr="00A14C7F" w:rsidRDefault="00A14C7F" w:rsidP="00A14C7F">
            <w:pPr>
              <w:ind w:left="-105" w:right="-116"/>
              <w:jc w:val="center"/>
              <w:rPr>
                <w:sz w:val="22"/>
                <w:szCs w:val="22"/>
                <w:lang w:eastAsia="en-US"/>
              </w:rPr>
            </w:pPr>
            <w:r w:rsidRPr="00A14C7F">
              <w:rPr>
                <w:sz w:val="22"/>
                <w:szCs w:val="22"/>
              </w:rPr>
              <w:t>82,64</w:t>
            </w:r>
          </w:p>
        </w:tc>
        <w:tc>
          <w:tcPr>
            <w:tcW w:w="843" w:type="dxa"/>
            <w:tcBorders>
              <w:top w:val="single" w:sz="4" w:space="0" w:color="auto"/>
              <w:left w:val="nil"/>
              <w:bottom w:val="single" w:sz="4" w:space="0" w:color="auto"/>
              <w:right w:val="single" w:sz="4" w:space="0" w:color="auto"/>
            </w:tcBorders>
          </w:tcPr>
          <w:p w14:paraId="6E8D346A" w14:textId="77777777" w:rsidR="00A14C7F" w:rsidRPr="00A14C7F" w:rsidRDefault="00A14C7F" w:rsidP="00A14C7F">
            <w:pPr>
              <w:ind w:left="-105" w:right="-116"/>
              <w:jc w:val="center"/>
              <w:rPr>
                <w:sz w:val="22"/>
                <w:szCs w:val="22"/>
                <w:lang w:eastAsia="en-US"/>
              </w:rPr>
            </w:pPr>
            <w:r w:rsidRPr="00A14C7F">
              <w:rPr>
                <w:sz w:val="22"/>
                <w:szCs w:val="22"/>
              </w:rPr>
              <w:t>81,44</w:t>
            </w:r>
          </w:p>
        </w:tc>
        <w:tc>
          <w:tcPr>
            <w:tcW w:w="850" w:type="dxa"/>
            <w:tcBorders>
              <w:top w:val="single" w:sz="4" w:space="0" w:color="auto"/>
              <w:left w:val="nil"/>
              <w:bottom w:val="single" w:sz="4" w:space="0" w:color="auto"/>
              <w:right w:val="single" w:sz="4" w:space="0" w:color="auto"/>
            </w:tcBorders>
          </w:tcPr>
          <w:p w14:paraId="3A20B913" w14:textId="77777777" w:rsidR="00A14C7F" w:rsidRPr="00A14C7F" w:rsidRDefault="00A14C7F" w:rsidP="00A14C7F">
            <w:pPr>
              <w:ind w:left="-105" w:right="-116"/>
              <w:jc w:val="center"/>
              <w:rPr>
                <w:sz w:val="22"/>
                <w:szCs w:val="22"/>
                <w:lang w:eastAsia="en-US"/>
              </w:rPr>
            </w:pPr>
            <w:r w:rsidRPr="00A14C7F">
              <w:rPr>
                <w:sz w:val="22"/>
                <w:szCs w:val="22"/>
              </w:rPr>
              <w:t>88,04</w:t>
            </w:r>
          </w:p>
        </w:tc>
        <w:tc>
          <w:tcPr>
            <w:tcW w:w="998" w:type="dxa"/>
            <w:tcBorders>
              <w:top w:val="single" w:sz="4" w:space="0" w:color="auto"/>
              <w:left w:val="nil"/>
              <w:bottom w:val="single" w:sz="4" w:space="0" w:color="auto"/>
              <w:right w:val="single" w:sz="4" w:space="0" w:color="auto"/>
            </w:tcBorders>
          </w:tcPr>
          <w:p w14:paraId="1468DD67" w14:textId="77777777" w:rsidR="00A14C7F" w:rsidRPr="00A14C7F" w:rsidRDefault="00A14C7F" w:rsidP="00A14C7F">
            <w:pPr>
              <w:ind w:left="-105" w:right="-116"/>
              <w:jc w:val="center"/>
              <w:rPr>
                <w:sz w:val="22"/>
                <w:szCs w:val="22"/>
                <w:lang w:eastAsia="en-US"/>
              </w:rPr>
            </w:pPr>
            <w:r w:rsidRPr="00A14C7F">
              <w:rPr>
                <w:sz w:val="22"/>
                <w:szCs w:val="22"/>
              </w:rPr>
              <w:t>83,24</w:t>
            </w:r>
          </w:p>
        </w:tc>
        <w:tc>
          <w:tcPr>
            <w:tcW w:w="1135" w:type="dxa"/>
            <w:tcBorders>
              <w:top w:val="single" w:sz="4" w:space="0" w:color="auto"/>
              <w:left w:val="nil"/>
              <w:bottom w:val="single" w:sz="4" w:space="0" w:color="auto"/>
              <w:right w:val="single" w:sz="4" w:space="0" w:color="auto"/>
            </w:tcBorders>
          </w:tcPr>
          <w:p w14:paraId="1602878C" w14:textId="77777777" w:rsidR="00A14C7F" w:rsidRPr="00A14C7F" w:rsidRDefault="00A14C7F" w:rsidP="00A14C7F">
            <w:pPr>
              <w:ind w:left="-105" w:right="-116"/>
              <w:jc w:val="center"/>
              <w:rPr>
                <w:sz w:val="22"/>
                <w:szCs w:val="22"/>
                <w:lang w:eastAsia="en-US"/>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7A16B224" w14:textId="77777777" w:rsidR="00A14C7F" w:rsidRPr="00A14C7F" w:rsidRDefault="00A14C7F" w:rsidP="00A14C7F">
            <w:pPr>
              <w:ind w:left="-105" w:right="-116"/>
              <w:jc w:val="center"/>
              <w:rPr>
                <w:sz w:val="22"/>
                <w:szCs w:val="22"/>
                <w:lang w:eastAsia="en-US"/>
              </w:rPr>
            </w:pPr>
            <w:r w:rsidRPr="00A14C7F">
              <w:rPr>
                <w:sz w:val="22"/>
                <w:szCs w:val="22"/>
              </w:rPr>
              <w:t>1 499,80</w:t>
            </w:r>
          </w:p>
        </w:tc>
        <w:tc>
          <w:tcPr>
            <w:tcW w:w="1275" w:type="dxa"/>
            <w:tcBorders>
              <w:top w:val="single" w:sz="2" w:space="0" w:color="auto"/>
              <w:left w:val="single" w:sz="2" w:space="0" w:color="auto"/>
              <w:bottom w:val="single" w:sz="2" w:space="0" w:color="auto"/>
              <w:right w:val="single" w:sz="2" w:space="0" w:color="auto"/>
            </w:tcBorders>
            <w:vAlign w:val="center"/>
          </w:tcPr>
          <w:p w14:paraId="53BCF654"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342DA0C" w14:textId="77777777" w:rsidR="00A14C7F" w:rsidRPr="00A14C7F" w:rsidRDefault="00A14C7F" w:rsidP="00A14C7F">
            <w:pPr>
              <w:jc w:val="center"/>
              <w:rPr>
                <w:sz w:val="22"/>
                <w:szCs w:val="22"/>
              </w:rPr>
            </w:pPr>
            <w:r w:rsidRPr="00A14C7F">
              <w:rPr>
                <w:sz w:val="22"/>
                <w:szCs w:val="22"/>
              </w:rPr>
              <w:t>х</w:t>
            </w:r>
          </w:p>
        </w:tc>
      </w:tr>
      <w:tr w:rsidR="00A14C7F" w:rsidRPr="00A14C7F" w14:paraId="7CCA8D94" w14:textId="77777777" w:rsidTr="00E8485B">
        <w:trPr>
          <w:trHeight w:val="224"/>
          <w:jc w:val="center"/>
        </w:trPr>
        <w:tc>
          <w:tcPr>
            <w:tcW w:w="1873" w:type="dxa"/>
            <w:vMerge/>
            <w:tcBorders>
              <w:left w:val="single" w:sz="4" w:space="0" w:color="auto"/>
              <w:right w:val="single" w:sz="4" w:space="0" w:color="auto"/>
            </w:tcBorders>
            <w:vAlign w:val="center"/>
          </w:tcPr>
          <w:p w14:paraId="376F4844" w14:textId="77777777" w:rsidR="00A14C7F" w:rsidRPr="00A14C7F" w:rsidRDefault="00A14C7F" w:rsidP="00A14C7F">
            <w:pPr>
              <w:rPr>
                <w:bCs/>
                <w:sz w:val="22"/>
                <w:szCs w:val="22"/>
                <w:lang w:eastAsia="en-US"/>
              </w:rPr>
            </w:pPr>
          </w:p>
        </w:tc>
        <w:tc>
          <w:tcPr>
            <w:tcW w:w="1415" w:type="dxa"/>
            <w:shd w:val="clear" w:color="auto" w:fill="auto"/>
          </w:tcPr>
          <w:p w14:paraId="43343B02" w14:textId="77777777" w:rsidR="00A14C7F" w:rsidRPr="00A14C7F" w:rsidRDefault="00A14C7F" w:rsidP="00A14C7F">
            <w:pPr>
              <w:tabs>
                <w:tab w:val="left" w:pos="3052"/>
              </w:tabs>
              <w:ind w:hanging="108"/>
              <w:jc w:val="center"/>
              <w:rPr>
                <w:sz w:val="22"/>
                <w:szCs w:val="22"/>
              </w:rPr>
            </w:pPr>
            <w:r w:rsidRPr="00A14C7F">
              <w:rPr>
                <w:sz w:val="22"/>
                <w:szCs w:val="22"/>
              </w:rPr>
              <w:t>с 01.01.2024</w:t>
            </w:r>
          </w:p>
        </w:tc>
        <w:tc>
          <w:tcPr>
            <w:tcW w:w="920" w:type="dxa"/>
            <w:tcBorders>
              <w:top w:val="single" w:sz="2" w:space="0" w:color="auto"/>
              <w:left w:val="single" w:sz="2" w:space="0" w:color="auto"/>
              <w:bottom w:val="single" w:sz="2" w:space="0" w:color="auto"/>
              <w:right w:val="single" w:sz="4" w:space="0" w:color="auto"/>
            </w:tcBorders>
          </w:tcPr>
          <w:p w14:paraId="45C8A18E" w14:textId="77777777" w:rsidR="00A14C7F" w:rsidRPr="00A14C7F" w:rsidRDefault="00A14C7F" w:rsidP="00A14C7F">
            <w:pPr>
              <w:ind w:left="-105" w:right="-116"/>
              <w:jc w:val="center"/>
              <w:rPr>
                <w:sz w:val="22"/>
                <w:szCs w:val="22"/>
              </w:rPr>
            </w:pPr>
            <w:r w:rsidRPr="00A14C7F">
              <w:rPr>
                <w:sz w:val="22"/>
                <w:szCs w:val="22"/>
              </w:rPr>
              <w:t>99,17</w:t>
            </w:r>
          </w:p>
        </w:tc>
        <w:tc>
          <w:tcPr>
            <w:tcW w:w="920" w:type="dxa"/>
            <w:gridSpan w:val="2"/>
            <w:tcBorders>
              <w:top w:val="single" w:sz="2" w:space="0" w:color="auto"/>
              <w:left w:val="single" w:sz="4" w:space="0" w:color="auto"/>
              <w:bottom w:val="single" w:sz="2" w:space="0" w:color="auto"/>
              <w:right w:val="single" w:sz="2" w:space="0" w:color="auto"/>
            </w:tcBorders>
          </w:tcPr>
          <w:p w14:paraId="3CEA98A8" w14:textId="77777777" w:rsidR="00A14C7F" w:rsidRPr="00A14C7F" w:rsidRDefault="00A14C7F" w:rsidP="00A14C7F">
            <w:pPr>
              <w:ind w:left="-105" w:right="-116"/>
              <w:jc w:val="center"/>
              <w:rPr>
                <w:sz w:val="22"/>
                <w:szCs w:val="22"/>
              </w:rPr>
            </w:pPr>
            <w:r w:rsidRPr="00A14C7F">
              <w:rPr>
                <w:sz w:val="22"/>
                <w:szCs w:val="22"/>
              </w:rPr>
              <w:t>97,73</w:t>
            </w:r>
          </w:p>
        </w:tc>
        <w:tc>
          <w:tcPr>
            <w:tcW w:w="926" w:type="dxa"/>
            <w:tcBorders>
              <w:top w:val="single" w:sz="2" w:space="0" w:color="auto"/>
              <w:left w:val="single" w:sz="4" w:space="0" w:color="auto"/>
              <w:bottom w:val="single" w:sz="2" w:space="0" w:color="auto"/>
              <w:right w:val="single" w:sz="2" w:space="0" w:color="auto"/>
            </w:tcBorders>
          </w:tcPr>
          <w:p w14:paraId="0EEF373B" w14:textId="77777777" w:rsidR="00A14C7F" w:rsidRPr="00A14C7F" w:rsidRDefault="00A14C7F" w:rsidP="00A14C7F">
            <w:pPr>
              <w:ind w:left="-105" w:right="-116"/>
              <w:jc w:val="center"/>
              <w:rPr>
                <w:sz w:val="22"/>
                <w:szCs w:val="22"/>
              </w:rPr>
            </w:pPr>
            <w:r w:rsidRPr="00A14C7F">
              <w:rPr>
                <w:sz w:val="22"/>
                <w:szCs w:val="22"/>
              </w:rPr>
              <w:t>105,65</w:t>
            </w:r>
          </w:p>
        </w:tc>
        <w:tc>
          <w:tcPr>
            <w:tcW w:w="1064" w:type="dxa"/>
            <w:tcBorders>
              <w:top w:val="single" w:sz="2" w:space="0" w:color="auto"/>
              <w:left w:val="single" w:sz="4" w:space="0" w:color="auto"/>
              <w:bottom w:val="single" w:sz="2" w:space="0" w:color="auto"/>
              <w:right w:val="single" w:sz="2" w:space="0" w:color="auto"/>
            </w:tcBorders>
          </w:tcPr>
          <w:p w14:paraId="0A268FE1" w14:textId="77777777" w:rsidR="00A14C7F" w:rsidRPr="00A14C7F" w:rsidRDefault="00A14C7F" w:rsidP="00A14C7F">
            <w:pPr>
              <w:ind w:left="-105" w:right="-116"/>
              <w:jc w:val="center"/>
              <w:rPr>
                <w:sz w:val="22"/>
                <w:szCs w:val="22"/>
              </w:rPr>
            </w:pPr>
            <w:r w:rsidRPr="00A14C7F">
              <w:rPr>
                <w:sz w:val="22"/>
                <w:szCs w:val="22"/>
              </w:rPr>
              <w:t>99,89</w:t>
            </w:r>
          </w:p>
        </w:tc>
        <w:tc>
          <w:tcPr>
            <w:tcW w:w="997" w:type="dxa"/>
            <w:tcBorders>
              <w:top w:val="single" w:sz="4" w:space="0" w:color="auto"/>
              <w:left w:val="single" w:sz="4" w:space="0" w:color="auto"/>
              <w:bottom w:val="single" w:sz="4" w:space="0" w:color="auto"/>
              <w:right w:val="single" w:sz="4" w:space="0" w:color="auto"/>
            </w:tcBorders>
          </w:tcPr>
          <w:p w14:paraId="046A5C1F" w14:textId="77777777" w:rsidR="00A14C7F" w:rsidRPr="00A14C7F" w:rsidRDefault="00A14C7F" w:rsidP="00A14C7F">
            <w:pPr>
              <w:ind w:left="-105" w:right="-116"/>
              <w:jc w:val="center"/>
              <w:rPr>
                <w:sz w:val="22"/>
                <w:szCs w:val="22"/>
              </w:rPr>
            </w:pPr>
            <w:r w:rsidRPr="00A14C7F">
              <w:rPr>
                <w:sz w:val="22"/>
                <w:szCs w:val="22"/>
              </w:rPr>
              <w:t>82,64</w:t>
            </w:r>
          </w:p>
        </w:tc>
        <w:tc>
          <w:tcPr>
            <w:tcW w:w="843" w:type="dxa"/>
            <w:tcBorders>
              <w:top w:val="single" w:sz="4" w:space="0" w:color="auto"/>
              <w:left w:val="nil"/>
              <w:bottom w:val="single" w:sz="4" w:space="0" w:color="auto"/>
              <w:right w:val="single" w:sz="4" w:space="0" w:color="auto"/>
            </w:tcBorders>
          </w:tcPr>
          <w:p w14:paraId="7F5CB945" w14:textId="77777777" w:rsidR="00A14C7F" w:rsidRPr="00A14C7F" w:rsidRDefault="00A14C7F" w:rsidP="00A14C7F">
            <w:pPr>
              <w:ind w:left="-105" w:right="-116"/>
              <w:jc w:val="center"/>
              <w:rPr>
                <w:sz w:val="22"/>
                <w:szCs w:val="22"/>
              </w:rPr>
            </w:pPr>
            <w:r w:rsidRPr="00A14C7F">
              <w:rPr>
                <w:sz w:val="22"/>
                <w:szCs w:val="22"/>
              </w:rPr>
              <w:t>81,44</w:t>
            </w:r>
          </w:p>
        </w:tc>
        <w:tc>
          <w:tcPr>
            <w:tcW w:w="850" w:type="dxa"/>
            <w:tcBorders>
              <w:top w:val="single" w:sz="4" w:space="0" w:color="auto"/>
              <w:left w:val="nil"/>
              <w:bottom w:val="single" w:sz="4" w:space="0" w:color="auto"/>
              <w:right w:val="single" w:sz="4" w:space="0" w:color="auto"/>
            </w:tcBorders>
          </w:tcPr>
          <w:p w14:paraId="233C8C1F" w14:textId="77777777" w:rsidR="00A14C7F" w:rsidRPr="00A14C7F" w:rsidRDefault="00A14C7F" w:rsidP="00A14C7F">
            <w:pPr>
              <w:ind w:left="-105" w:right="-116"/>
              <w:jc w:val="center"/>
              <w:rPr>
                <w:sz w:val="22"/>
                <w:szCs w:val="22"/>
              </w:rPr>
            </w:pPr>
            <w:r w:rsidRPr="00A14C7F">
              <w:rPr>
                <w:sz w:val="22"/>
                <w:szCs w:val="22"/>
              </w:rPr>
              <w:t>88,04</w:t>
            </w:r>
          </w:p>
        </w:tc>
        <w:tc>
          <w:tcPr>
            <w:tcW w:w="998" w:type="dxa"/>
            <w:tcBorders>
              <w:top w:val="single" w:sz="4" w:space="0" w:color="auto"/>
              <w:left w:val="nil"/>
              <w:bottom w:val="single" w:sz="4" w:space="0" w:color="auto"/>
              <w:right w:val="single" w:sz="4" w:space="0" w:color="auto"/>
            </w:tcBorders>
          </w:tcPr>
          <w:p w14:paraId="64D84512" w14:textId="77777777" w:rsidR="00A14C7F" w:rsidRPr="00A14C7F" w:rsidRDefault="00A14C7F" w:rsidP="00A14C7F">
            <w:pPr>
              <w:ind w:left="-105" w:right="-116"/>
              <w:jc w:val="center"/>
              <w:rPr>
                <w:sz w:val="22"/>
                <w:szCs w:val="22"/>
              </w:rPr>
            </w:pPr>
            <w:r w:rsidRPr="00A14C7F">
              <w:rPr>
                <w:sz w:val="22"/>
                <w:szCs w:val="22"/>
              </w:rPr>
              <w:t>83,24</w:t>
            </w:r>
          </w:p>
        </w:tc>
        <w:tc>
          <w:tcPr>
            <w:tcW w:w="1135" w:type="dxa"/>
            <w:tcBorders>
              <w:top w:val="single" w:sz="4" w:space="0" w:color="auto"/>
              <w:left w:val="nil"/>
              <w:bottom w:val="single" w:sz="4" w:space="0" w:color="auto"/>
              <w:right w:val="single" w:sz="4" w:space="0" w:color="auto"/>
            </w:tcBorders>
          </w:tcPr>
          <w:p w14:paraId="57DEAC23" w14:textId="77777777" w:rsidR="00A14C7F" w:rsidRPr="00A14C7F" w:rsidRDefault="00A14C7F" w:rsidP="00A14C7F">
            <w:pPr>
              <w:ind w:left="-105" w:right="-116"/>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147EAA70" w14:textId="77777777" w:rsidR="00A14C7F" w:rsidRPr="00A14C7F" w:rsidRDefault="00A14C7F" w:rsidP="00A14C7F">
            <w:pPr>
              <w:ind w:left="-105" w:right="-116"/>
              <w:jc w:val="center"/>
              <w:rPr>
                <w:sz w:val="22"/>
                <w:szCs w:val="22"/>
              </w:rPr>
            </w:pPr>
            <w:r w:rsidRPr="00A14C7F">
              <w:rPr>
                <w:sz w:val="22"/>
                <w:szCs w:val="22"/>
              </w:rPr>
              <w:t>1 499,80</w:t>
            </w:r>
          </w:p>
        </w:tc>
        <w:tc>
          <w:tcPr>
            <w:tcW w:w="1275" w:type="dxa"/>
            <w:tcBorders>
              <w:top w:val="single" w:sz="2" w:space="0" w:color="auto"/>
              <w:left w:val="single" w:sz="2" w:space="0" w:color="auto"/>
              <w:bottom w:val="single" w:sz="2" w:space="0" w:color="auto"/>
              <w:right w:val="single" w:sz="2" w:space="0" w:color="auto"/>
            </w:tcBorders>
            <w:vAlign w:val="center"/>
          </w:tcPr>
          <w:p w14:paraId="5A5D377E"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4526CE71" w14:textId="77777777" w:rsidR="00A14C7F" w:rsidRPr="00A14C7F" w:rsidRDefault="00A14C7F" w:rsidP="00A14C7F">
            <w:pPr>
              <w:jc w:val="center"/>
              <w:rPr>
                <w:sz w:val="22"/>
                <w:szCs w:val="22"/>
              </w:rPr>
            </w:pPr>
            <w:r w:rsidRPr="00A14C7F">
              <w:rPr>
                <w:sz w:val="22"/>
                <w:szCs w:val="22"/>
              </w:rPr>
              <w:t>х</w:t>
            </w:r>
          </w:p>
        </w:tc>
      </w:tr>
      <w:tr w:rsidR="00A14C7F" w:rsidRPr="00A14C7F" w14:paraId="029B0EFE" w14:textId="77777777" w:rsidTr="00E8485B">
        <w:trPr>
          <w:trHeight w:val="224"/>
          <w:jc w:val="center"/>
        </w:trPr>
        <w:tc>
          <w:tcPr>
            <w:tcW w:w="1873" w:type="dxa"/>
            <w:vMerge/>
            <w:tcBorders>
              <w:left w:val="single" w:sz="4" w:space="0" w:color="auto"/>
              <w:bottom w:val="single" w:sz="2" w:space="0" w:color="auto"/>
              <w:right w:val="single" w:sz="4" w:space="0" w:color="auto"/>
            </w:tcBorders>
            <w:vAlign w:val="center"/>
          </w:tcPr>
          <w:p w14:paraId="01A66061" w14:textId="77777777" w:rsidR="00A14C7F" w:rsidRPr="00A14C7F" w:rsidRDefault="00A14C7F" w:rsidP="00A14C7F">
            <w:pPr>
              <w:rPr>
                <w:bCs/>
                <w:sz w:val="22"/>
                <w:szCs w:val="22"/>
                <w:lang w:eastAsia="en-US"/>
              </w:rPr>
            </w:pPr>
          </w:p>
        </w:tc>
        <w:tc>
          <w:tcPr>
            <w:tcW w:w="1415" w:type="dxa"/>
            <w:shd w:val="clear" w:color="auto" w:fill="auto"/>
          </w:tcPr>
          <w:p w14:paraId="66CC1538" w14:textId="77777777" w:rsidR="00A14C7F" w:rsidRPr="00A14C7F" w:rsidRDefault="00A14C7F" w:rsidP="00A14C7F">
            <w:pPr>
              <w:tabs>
                <w:tab w:val="left" w:pos="3052"/>
              </w:tabs>
              <w:ind w:hanging="108"/>
              <w:jc w:val="center"/>
              <w:rPr>
                <w:sz w:val="22"/>
                <w:szCs w:val="22"/>
              </w:rPr>
            </w:pPr>
            <w:r w:rsidRPr="00A14C7F">
              <w:rPr>
                <w:sz w:val="22"/>
                <w:szCs w:val="22"/>
              </w:rPr>
              <w:t>с 01.07.2024</w:t>
            </w:r>
          </w:p>
        </w:tc>
        <w:tc>
          <w:tcPr>
            <w:tcW w:w="920" w:type="dxa"/>
            <w:tcBorders>
              <w:top w:val="single" w:sz="2" w:space="0" w:color="auto"/>
              <w:left w:val="single" w:sz="2" w:space="0" w:color="auto"/>
              <w:bottom w:val="single" w:sz="2" w:space="0" w:color="auto"/>
              <w:right w:val="single" w:sz="4" w:space="0" w:color="auto"/>
            </w:tcBorders>
          </w:tcPr>
          <w:p w14:paraId="3E56F716" w14:textId="77777777" w:rsidR="00A14C7F" w:rsidRPr="00A14C7F" w:rsidRDefault="00A14C7F" w:rsidP="00A14C7F">
            <w:pPr>
              <w:ind w:left="-105" w:right="-116"/>
              <w:jc w:val="center"/>
              <w:rPr>
                <w:sz w:val="22"/>
                <w:szCs w:val="22"/>
              </w:rPr>
            </w:pPr>
            <w:r w:rsidRPr="00A14C7F">
              <w:rPr>
                <w:sz w:val="22"/>
                <w:szCs w:val="22"/>
              </w:rPr>
              <w:t>120,84</w:t>
            </w:r>
          </w:p>
        </w:tc>
        <w:tc>
          <w:tcPr>
            <w:tcW w:w="920" w:type="dxa"/>
            <w:gridSpan w:val="2"/>
            <w:tcBorders>
              <w:top w:val="single" w:sz="2" w:space="0" w:color="auto"/>
              <w:left w:val="single" w:sz="4" w:space="0" w:color="auto"/>
              <w:bottom w:val="single" w:sz="2" w:space="0" w:color="auto"/>
              <w:right w:val="single" w:sz="2" w:space="0" w:color="auto"/>
            </w:tcBorders>
          </w:tcPr>
          <w:p w14:paraId="2951E1F5" w14:textId="77777777" w:rsidR="00A14C7F" w:rsidRPr="00A14C7F" w:rsidRDefault="00A14C7F" w:rsidP="00A14C7F">
            <w:pPr>
              <w:ind w:left="-105" w:right="-116"/>
              <w:jc w:val="center"/>
              <w:rPr>
                <w:sz w:val="22"/>
                <w:szCs w:val="22"/>
              </w:rPr>
            </w:pPr>
            <w:r w:rsidRPr="00A14C7F">
              <w:rPr>
                <w:sz w:val="22"/>
                <w:szCs w:val="22"/>
              </w:rPr>
              <w:t>119,08</w:t>
            </w:r>
          </w:p>
        </w:tc>
        <w:tc>
          <w:tcPr>
            <w:tcW w:w="926" w:type="dxa"/>
            <w:tcBorders>
              <w:top w:val="single" w:sz="2" w:space="0" w:color="auto"/>
              <w:left w:val="single" w:sz="4" w:space="0" w:color="auto"/>
              <w:bottom w:val="single" w:sz="2" w:space="0" w:color="auto"/>
              <w:right w:val="single" w:sz="2" w:space="0" w:color="auto"/>
            </w:tcBorders>
          </w:tcPr>
          <w:p w14:paraId="45563B1C" w14:textId="77777777" w:rsidR="00A14C7F" w:rsidRPr="00A14C7F" w:rsidRDefault="00A14C7F" w:rsidP="00A14C7F">
            <w:pPr>
              <w:ind w:left="-105" w:right="-116"/>
              <w:jc w:val="center"/>
              <w:rPr>
                <w:sz w:val="22"/>
                <w:szCs w:val="22"/>
              </w:rPr>
            </w:pPr>
            <w:r w:rsidRPr="00A14C7F">
              <w:rPr>
                <w:sz w:val="22"/>
                <w:szCs w:val="22"/>
              </w:rPr>
              <w:t>128,74</w:t>
            </w:r>
          </w:p>
        </w:tc>
        <w:tc>
          <w:tcPr>
            <w:tcW w:w="1064" w:type="dxa"/>
            <w:tcBorders>
              <w:top w:val="single" w:sz="2" w:space="0" w:color="auto"/>
              <w:left w:val="single" w:sz="4" w:space="0" w:color="auto"/>
              <w:bottom w:val="single" w:sz="2" w:space="0" w:color="auto"/>
              <w:right w:val="single" w:sz="2" w:space="0" w:color="auto"/>
            </w:tcBorders>
          </w:tcPr>
          <w:p w14:paraId="1826897A" w14:textId="77777777" w:rsidR="00A14C7F" w:rsidRPr="00A14C7F" w:rsidRDefault="00A14C7F" w:rsidP="00A14C7F">
            <w:pPr>
              <w:ind w:left="-105" w:right="-116"/>
              <w:jc w:val="center"/>
              <w:rPr>
                <w:sz w:val="22"/>
                <w:szCs w:val="22"/>
              </w:rPr>
            </w:pPr>
            <w:r w:rsidRPr="00A14C7F">
              <w:rPr>
                <w:sz w:val="22"/>
                <w:szCs w:val="22"/>
              </w:rPr>
              <w:t>121,72</w:t>
            </w:r>
          </w:p>
        </w:tc>
        <w:tc>
          <w:tcPr>
            <w:tcW w:w="997" w:type="dxa"/>
            <w:tcBorders>
              <w:top w:val="single" w:sz="4" w:space="0" w:color="auto"/>
              <w:left w:val="single" w:sz="4" w:space="0" w:color="auto"/>
              <w:bottom w:val="single" w:sz="4" w:space="0" w:color="auto"/>
              <w:right w:val="single" w:sz="4" w:space="0" w:color="auto"/>
            </w:tcBorders>
          </w:tcPr>
          <w:p w14:paraId="1974BACE" w14:textId="77777777" w:rsidR="00A14C7F" w:rsidRPr="00A14C7F" w:rsidRDefault="00A14C7F" w:rsidP="00A14C7F">
            <w:pPr>
              <w:ind w:left="-105" w:right="-116"/>
              <w:jc w:val="center"/>
              <w:rPr>
                <w:sz w:val="22"/>
                <w:szCs w:val="22"/>
              </w:rPr>
            </w:pPr>
            <w:r w:rsidRPr="00A14C7F">
              <w:rPr>
                <w:sz w:val="22"/>
                <w:szCs w:val="22"/>
              </w:rPr>
              <w:t>100,70</w:t>
            </w:r>
          </w:p>
        </w:tc>
        <w:tc>
          <w:tcPr>
            <w:tcW w:w="843" w:type="dxa"/>
            <w:tcBorders>
              <w:top w:val="single" w:sz="4" w:space="0" w:color="auto"/>
              <w:left w:val="nil"/>
              <w:bottom w:val="single" w:sz="4" w:space="0" w:color="auto"/>
              <w:right w:val="single" w:sz="4" w:space="0" w:color="auto"/>
            </w:tcBorders>
          </w:tcPr>
          <w:p w14:paraId="2E2F2E21" w14:textId="77777777" w:rsidR="00A14C7F" w:rsidRPr="00A14C7F" w:rsidRDefault="00A14C7F" w:rsidP="00A14C7F">
            <w:pPr>
              <w:ind w:left="-105" w:right="-116"/>
              <w:jc w:val="center"/>
              <w:rPr>
                <w:sz w:val="22"/>
                <w:szCs w:val="22"/>
              </w:rPr>
            </w:pPr>
            <w:r w:rsidRPr="00A14C7F">
              <w:rPr>
                <w:sz w:val="22"/>
                <w:szCs w:val="22"/>
              </w:rPr>
              <w:t>99,23</w:t>
            </w:r>
          </w:p>
        </w:tc>
        <w:tc>
          <w:tcPr>
            <w:tcW w:w="850" w:type="dxa"/>
            <w:tcBorders>
              <w:top w:val="single" w:sz="4" w:space="0" w:color="auto"/>
              <w:left w:val="nil"/>
              <w:bottom w:val="single" w:sz="4" w:space="0" w:color="auto"/>
              <w:right w:val="single" w:sz="4" w:space="0" w:color="auto"/>
            </w:tcBorders>
          </w:tcPr>
          <w:p w14:paraId="630971CA" w14:textId="77777777" w:rsidR="00A14C7F" w:rsidRPr="00A14C7F" w:rsidRDefault="00A14C7F" w:rsidP="00A14C7F">
            <w:pPr>
              <w:ind w:left="-105" w:right="-116"/>
              <w:jc w:val="center"/>
              <w:rPr>
                <w:sz w:val="22"/>
                <w:szCs w:val="22"/>
              </w:rPr>
            </w:pPr>
            <w:r w:rsidRPr="00A14C7F">
              <w:rPr>
                <w:sz w:val="22"/>
                <w:szCs w:val="22"/>
              </w:rPr>
              <w:t>107,28</w:t>
            </w:r>
          </w:p>
        </w:tc>
        <w:tc>
          <w:tcPr>
            <w:tcW w:w="998" w:type="dxa"/>
            <w:tcBorders>
              <w:top w:val="single" w:sz="4" w:space="0" w:color="auto"/>
              <w:left w:val="nil"/>
              <w:bottom w:val="single" w:sz="4" w:space="0" w:color="auto"/>
              <w:right w:val="single" w:sz="4" w:space="0" w:color="auto"/>
            </w:tcBorders>
          </w:tcPr>
          <w:p w14:paraId="7C5F4F5C" w14:textId="77777777" w:rsidR="00A14C7F" w:rsidRPr="00A14C7F" w:rsidRDefault="00A14C7F" w:rsidP="00A14C7F">
            <w:pPr>
              <w:ind w:left="-105" w:right="-116"/>
              <w:jc w:val="center"/>
              <w:rPr>
                <w:sz w:val="22"/>
                <w:szCs w:val="22"/>
              </w:rPr>
            </w:pPr>
            <w:r w:rsidRPr="00A14C7F">
              <w:rPr>
                <w:sz w:val="22"/>
                <w:szCs w:val="22"/>
              </w:rPr>
              <w:t>101,43</w:t>
            </w:r>
          </w:p>
        </w:tc>
        <w:tc>
          <w:tcPr>
            <w:tcW w:w="1135" w:type="dxa"/>
            <w:tcBorders>
              <w:top w:val="single" w:sz="4" w:space="0" w:color="auto"/>
              <w:left w:val="nil"/>
              <w:bottom w:val="single" w:sz="4" w:space="0" w:color="auto"/>
              <w:right w:val="single" w:sz="4" w:space="0" w:color="auto"/>
            </w:tcBorders>
          </w:tcPr>
          <w:p w14:paraId="6F747BB9" w14:textId="77777777" w:rsidR="00A14C7F" w:rsidRPr="00A14C7F" w:rsidRDefault="00A14C7F" w:rsidP="00A14C7F">
            <w:pPr>
              <w:ind w:left="-105" w:right="-116"/>
              <w:jc w:val="center"/>
              <w:rPr>
                <w:sz w:val="22"/>
                <w:szCs w:val="22"/>
              </w:rPr>
            </w:pPr>
            <w:r w:rsidRPr="00A14C7F">
              <w:rPr>
                <w:sz w:val="22"/>
                <w:szCs w:val="22"/>
              </w:rPr>
              <w:t>1,18</w:t>
            </w:r>
          </w:p>
        </w:tc>
        <w:tc>
          <w:tcPr>
            <w:tcW w:w="1133" w:type="dxa"/>
            <w:tcBorders>
              <w:top w:val="single" w:sz="4" w:space="0" w:color="auto"/>
              <w:left w:val="single" w:sz="4" w:space="0" w:color="auto"/>
              <w:bottom w:val="single" w:sz="4" w:space="0" w:color="auto"/>
              <w:right w:val="single" w:sz="4" w:space="0" w:color="auto"/>
            </w:tcBorders>
          </w:tcPr>
          <w:p w14:paraId="62BB596C" w14:textId="77777777" w:rsidR="00A14C7F" w:rsidRPr="00A14C7F" w:rsidRDefault="00A14C7F" w:rsidP="00A14C7F">
            <w:pPr>
              <w:ind w:left="-105" w:right="-116"/>
              <w:jc w:val="center"/>
              <w:rPr>
                <w:sz w:val="22"/>
                <w:szCs w:val="22"/>
              </w:rPr>
            </w:pPr>
            <w:r w:rsidRPr="00A14C7F">
              <w:rPr>
                <w:sz w:val="22"/>
                <w:szCs w:val="22"/>
              </w:rPr>
              <w:t>1 829,37</w:t>
            </w:r>
          </w:p>
        </w:tc>
        <w:tc>
          <w:tcPr>
            <w:tcW w:w="1275" w:type="dxa"/>
            <w:tcBorders>
              <w:top w:val="single" w:sz="2" w:space="0" w:color="auto"/>
              <w:left w:val="single" w:sz="2" w:space="0" w:color="auto"/>
              <w:bottom w:val="single" w:sz="2" w:space="0" w:color="auto"/>
              <w:right w:val="single" w:sz="2" w:space="0" w:color="auto"/>
            </w:tcBorders>
            <w:vAlign w:val="center"/>
          </w:tcPr>
          <w:p w14:paraId="48626FC2"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0366320F" w14:textId="77777777" w:rsidR="00A14C7F" w:rsidRPr="00A14C7F" w:rsidRDefault="00A14C7F" w:rsidP="00A14C7F">
            <w:pPr>
              <w:jc w:val="center"/>
              <w:rPr>
                <w:sz w:val="22"/>
                <w:szCs w:val="22"/>
              </w:rPr>
            </w:pPr>
            <w:r w:rsidRPr="00A14C7F">
              <w:rPr>
                <w:sz w:val="22"/>
                <w:szCs w:val="22"/>
              </w:rPr>
              <w:t>х</w:t>
            </w:r>
          </w:p>
        </w:tc>
      </w:tr>
    </w:tbl>
    <w:p w14:paraId="119AD9D4" w14:textId="77777777" w:rsidR="00A14C7F" w:rsidRPr="00A14C7F" w:rsidRDefault="00A14C7F" w:rsidP="00A14C7F">
      <w:pPr>
        <w:ind w:right="-568"/>
        <w:jc w:val="both"/>
        <w:rPr>
          <w:sz w:val="28"/>
          <w:szCs w:val="28"/>
          <w:lang w:eastAsia="en-US"/>
        </w:rPr>
      </w:pPr>
    </w:p>
    <w:p w14:paraId="7CA34C4B" w14:textId="77777777" w:rsidR="00A14C7F" w:rsidRPr="00A14C7F" w:rsidRDefault="00A14C7F" w:rsidP="00A14C7F">
      <w:pPr>
        <w:ind w:left="-567" w:right="-568" w:firstLine="425"/>
        <w:jc w:val="both"/>
        <w:rPr>
          <w:sz w:val="28"/>
          <w:szCs w:val="28"/>
          <w:lang w:eastAsia="en-US"/>
        </w:rPr>
      </w:pPr>
    </w:p>
    <w:p w14:paraId="1FB2C585" w14:textId="77777777" w:rsidR="00A14C7F" w:rsidRPr="00A14C7F" w:rsidRDefault="00A14C7F" w:rsidP="00A14C7F">
      <w:pPr>
        <w:ind w:left="-567" w:right="-568" w:firstLine="425"/>
        <w:jc w:val="both"/>
        <w:rPr>
          <w:sz w:val="28"/>
          <w:szCs w:val="28"/>
          <w:lang w:eastAsia="en-US"/>
        </w:rPr>
      </w:pPr>
    </w:p>
    <w:p w14:paraId="285044ED" w14:textId="77777777" w:rsidR="00A14C7F" w:rsidRPr="00A14C7F" w:rsidRDefault="00A14C7F" w:rsidP="00A14C7F">
      <w:pPr>
        <w:ind w:left="-567" w:right="-568" w:firstLine="425"/>
        <w:jc w:val="both"/>
        <w:rPr>
          <w:sz w:val="28"/>
          <w:szCs w:val="28"/>
          <w:lang w:eastAsia="en-US"/>
        </w:rPr>
      </w:pPr>
    </w:p>
    <w:p w14:paraId="2A71081F" w14:textId="77777777" w:rsidR="00A14C7F" w:rsidRPr="00A14C7F" w:rsidRDefault="00A14C7F" w:rsidP="00A14C7F">
      <w:pPr>
        <w:ind w:left="-567" w:right="-568" w:firstLine="425"/>
        <w:jc w:val="both"/>
        <w:rPr>
          <w:sz w:val="28"/>
          <w:szCs w:val="28"/>
          <w:lang w:eastAsia="en-US"/>
        </w:rPr>
      </w:pPr>
    </w:p>
    <w:p w14:paraId="4D5166CD" w14:textId="77777777" w:rsidR="00A14C7F" w:rsidRPr="00A14C7F" w:rsidRDefault="00A14C7F" w:rsidP="00A14C7F">
      <w:pPr>
        <w:ind w:left="-567" w:right="-568" w:firstLine="425"/>
        <w:jc w:val="both"/>
        <w:rPr>
          <w:sz w:val="28"/>
          <w:szCs w:val="28"/>
          <w:lang w:eastAsia="en-US"/>
        </w:rPr>
      </w:pPr>
    </w:p>
    <w:p w14:paraId="46E1A2A2" w14:textId="77777777" w:rsidR="00A14C7F" w:rsidRPr="00A14C7F" w:rsidRDefault="00A14C7F" w:rsidP="00A14C7F">
      <w:pPr>
        <w:ind w:left="-567" w:right="-568" w:firstLine="425"/>
        <w:jc w:val="both"/>
        <w:rPr>
          <w:sz w:val="28"/>
          <w:szCs w:val="28"/>
          <w:lang w:eastAsia="en-US"/>
        </w:rPr>
      </w:pPr>
    </w:p>
    <w:p w14:paraId="59290AB9" w14:textId="77777777" w:rsidR="00A14C7F" w:rsidRPr="00A14C7F" w:rsidRDefault="00A14C7F" w:rsidP="00A14C7F">
      <w:pPr>
        <w:ind w:left="-567" w:right="-568" w:firstLine="425"/>
        <w:jc w:val="both"/>
        <w:rPr>
          <w:sz w:val="28"/>
          <w:szCs w:val="28"/>
          <w:lang w:eastAsia="en-US"/>
        </w:rPr>
      </w:pPr>
    </w:p>
    <w:p w14:paraId="168D4E4D" w14:textId="77777777" w:rsidR="00A14C7F" w:rsidRPr="00A14C7F" w:rsidRDefault="00A14C7F" w:rsidP="00A14C7F">
      <w:pPr>
        <w:ind w:left="-567" w:right="-568" w:firstLine="425"/>
        <w:jc w:val="both"/>
        <w:rPr>
          <w:sz w:val="28"/>
          <w:szCs w:val="28"/>
          <w:lang w:eastAsia="en-US"/>
        </w:rPr>
      </w:pPr>
    </w:p>
    <w:p w14:paraId="46019373" w14:textId="77777777" w:rsidR="00A14C7F" w:rsidRPr="00A14C7F" w:rsidRDefault="00A14C7F" w:rsidP="00A14C7F">
      <w:pPr>
        <w:ind w:left="-567" w:right="-568" w:firstLine="425"/>
        <w:jc w:val="both"/>
        <w:rPr>
          <w:sz w:val="28"/>
          <w:szCs w:val="28"/>
          <w:lang w:eastAsia="en-US"/>
        </w:rPr>
      </w:pPr>
    </w:p>
    <w:p w14:paraId="45827473" w14:textId="77777777" w:rsidR="00A14C7F" w:rsidRPr="00A14C7F" w:rsidRDefault="00A14C7F" w:rsidP="00A14C7F">
      <w:pPr>
        <w:ind w:left="-567" w:right="-568" w:firstLine="425"/>
        <w:jc w:val="both"/>
        <w:rPr>
          <w:sz w:val="28"/>
          <w:szCs w:val="28"/>
          <w:lang w:eastAsia="en-US"/>
        </w:rPr>
        <w:sectPr w:rsidR="00A14C7F" w:rsidRPr="00A14C7F" w:rsidSect="00A14C7F">
          <w:pgSz w:w="16838" w:h="11906" w:orient="landscape"/>
          <w:pgMar w:top="1418" w:right="709" w:bottom="707" w:left="426" w:header="709" w:footer="709" w:gutter="0"/>
          <w:cols w:space="708"/>
          <w:docGrid w:linePitch="360"/>
        </w:sectPr>
      </w:pPr>
    </w:p>
    <w:p w14:paraId="38BA392B" w14:textId="77777777" w:rsidR="00A14C7F" w:rsidRPr="00A14C7F" w:rsidRDefault="00A14C7F" w:rsidP="00A14C7F">
      <w:pPr>
        <w:ind w:left="-567" w:right="-568" w:firstLine="425"/>
        <w:jc w:val="both"/>
        <w:rPr>
          <w:sz w:val="28"/>
          <w:szCs w:val="28"/>
          <w:lang w:eastAsia="en-US"/>
        </w:rPr>
      </w:pPr>
    </w:p>
    <w:p w14:paraId="5B2FF4D8" w14:textId="77777777" w:rsidR="00A14C7F" w:rsidRPr="00A14C7F" w:rsidRDefault="00A14C7F" w:rsidP="00A14C7F">
      <w:pPr>
        <w:ind w:left="-567" w:right="252" w:firstLine="425"/>
        <w:jc w:val="right"/>
        <w:rPr>
          <w:sz w:val="28"/>
          <w:szCs w:val="28"/>
          <w:lang w:eastAsia="en-US"/>
        </w:rPr>
      </w:pPr>
      <w:bookmarkStart w:id="219" w:name="_Hlk120867513"/>
      <w:r w:rsidRPr="00A14C7F">
        <w:rPr>
          <w:sz w:val="28"/>
          <w:szCs w:val="28"/>
          <w:lang w:eastAsia="en-US"/>
        </w:rPr>
        <w:t>Таблица 16</w:t>
      </w:r>
    </w:p>
    <w:bookmarkEnd w:id="219"/>
    <w:p w14:paraId="59D0F495" w14:textId="77777777" w:rsidR="00A14C7F" w:rsidRPr="00A14C7F" w:rsidRDefault="00A14C7F" w:rsidP="00A14C7F">
      <w:pPr>
        <w:ind w:right="109" w:firstLine="709"/>
        <w:jc w:val="center"/>
        <w:rPr>
          <w:sz w:val="28"/>
        </w:rPr>
      </w:pPr>
      <w:r w:rsidRPr="00A14C7F">
        <w:rPr>
          <w:sz w:val="28"/>
        </w:rPr>
        <w:t xml:space="preserve">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через сети ООО «Теплосети», </w:t>
      </w:r>
    </w:p>
    <w:p w14:paraId="4043EA78" w14:textId="77777777" w:rsidR="00A14C7F" w:rsidRPr="00A14C7F" w:rsidRDefault="00A14C7F" w:rsidP="00A14C7F">
      <w:pPr>
        <w:ind w:right="109" w:firstLine="709"/>
        <w:jc w:val="center"/>
        <w:rPr>
          <w:bCs/>
          <w:sz w:val="32"/>
          <w:szCs w:val="28"/>
        </w:rPr>
      </w:pPr>
      <w:r w:rsidRPr="00A14C7F">
        <w:rPr>
          <w:sz w:val="28"/>
        </w:rPr>
        <w:t>на 2024 год</w:t>
      </w:r>
    </w:p>
    <w:p w14:paraId="0886DE7B" w14:textId="77777777" w:rsidR="00A14C7F" w:rsidRPr="00A14C7F" w:rsidRDefault="00A14C7F" w:rsidP="00A14C7F">
      <w:pPr>
        <w:jc w:val="right"/>
        <w:rPr>
          <w:bCs/>
          <w:sz w:val="28"/>
          <w:szCs w:val="28"/>
        </w:rPr>
      </w:pP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303"/>
        <w:gridCol w:w="920"/>
        <w:gridCol w:w="914"/>
        <w:gridCol w:w="6"/>
        <w:gridCol w:w="926"/>
        <w:gridCol w:w="1064"/>
        <w:gridCol w:w="997"/>
        <w:gridCol w:w="843"/>
        <w:gridCol w:w="850"/>
        <w:gridCol w:w="998"/>
        <w:gridCol w:w="1135"/>
        <w:gridCol w:w="1133"/>
        <w:gridCol w:w="1275"/>
        <w:gridCol w:w="1133"/>
      </w:tblGrid>
      <w:tr w:rsidR="00A14C7F" w:rsidRPr="00A14C7F" w14:paraId="69EEED57" w14:textId="77777777" w:rsidTr="00E8485B">
        <w:trPr>
          <w:trHeight w:val="364"/>
          <w:jc w:val="center"/>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3911C2D7" w14:textId="77777777" w:rsidR="00A14C7F" w:rsidRPr="00A14C7F" w:rsidRDefault="00A14C7F" w:rsidP="00A14C7F">
            <w:pPr>
              <w:tabs>
                <w:tab w:val="left" w:pos="3052"/>
              </w:tabs>
              <w:ind w:left="-108" w:right="-108"/>
              <w:jc w:val="center"/>
              <w:rPr>
                <w:sz w:val="22"/>
                <w:szCs w:val="22"/>
                <w:lang w:eastAsia="en-US"/>
              </w:rPr>
            </w:pPr>
            <w:r w:rsidRPr="00A14C7F">
              <w:rPr>
                <w:sz w:val="22"/>
                <w:szCs w:val="22"/>
              </w:rPr>
              <w:t>Наименование регулируемой организации</w:t>
            </w:r>
          </w:p>
        </w:tc>
        <w:tc>
          <w:tcPr>
            <w:tcW w:w="1303" w:type="dxa"/>
            <w:vMerge w:val="restart"/>
            <w:tcBorders>
              <w:top w:val="single" w:sz="2" w:space="0" w:color="auto"/>
              <w:left w:val="single" w:sz="2" w:space="0" w:color="auto"/>
              <w:bottom w:val="single" w:sz="2" w:space="0" w:color="auto"/>
              <w:right w:val="single" w:sz="2" w:space="0" w:color="auto"/>
            </w:tcBorders>
            <w:vAlign w:val="center"/>
            <w:hideMark/>
          </w:tcPr>
          <w:p w14:paraId="796C87BF" w14:textId="77777777" w:rsidR="00A14C7F" w:rsidRPr="00A14C7F" w:rsidRDefault="00A14C7F" w:rsidP="00A14C7F">
            <w:pPr>
              <w:ind w:left="-108" w:firstLine="47"/>
              <w:jc w:val="center"/>
              <w:rPr>
                <w:sz w:val="22"/>
                <w:szCs w:val="22"/>
              </w:rPr>
            </w:pPr>
            <w:r w:rsidRPr="00A14C7F">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53A09BD4" w14:textId="77777777" w:rsidR="00A14C7F" w:rsidRPr="00A14C7F" w:rsidRDefault="00A14C7F" w:rsidP="00A14C7F">
            <w:pPr>
              <w:ind w:left="-108" w:firstLine="47"/>
              <w:jc w:val="center"/>
              <w:rPr>
                <w:sz w:val="22"/>
                <w:szCs w:val="22"/>
              </w:rPr>
            </w:pPr>
            <w:r w:rsidRPr="00A14C7F">
              <w:rPr>
                <w:sz w:val="22"/>
                <w:szCs w:val="22"/>
              </w:rPr>
              <w:t>Тариф на горячую воду для населения, руб./м</w:t>
            </w:r>
            <w:r w:rsidRPr="00A14C7F">
              <w:rPr>
                <w:sz w:val="22"/>
                <w:szCs w:val="22"/>
                <w:vertAlign w:val="superscript"/>
              </w:rPr>
              <w:t xml:space="preserve">3 </w:t>
            </w:r>
            <w:r w:rsidRPr="00A14C7F">
              <w:rPr>
                <w:sz w:val="22"/>
                <w:szCs w:val="22"/>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5386EE27" w14:textId="77777777" w:rsidR="00A14C7F" w:rsidRPr="00A14C7F" w:rsidRDefault="00A14C7F" w:rsidP="00A14C7F">
            <w:pPr>
              <w:ind w:left="-108" w:firstLine="47"/>
              <w:jc w:val="center"/>
              <w:rPr>
                <w:sz w:val="22"/>
                <w:szCs w:val="22"/>
              </w:rPr>
            </w:pPr>
            <w:r w:rsidRPr="00A14C7F">
              <w:rPr>
                <w:sz w:val="22"/>
                <w:szCs w:val="22"/>
              </w:rPr>
              <w:t>Тариф на горячую воду для прочих потребителей,</w:t>
            </w:r>
          </w:p>
          <w:p w14:paraId="7A6B3BB6" w14:textId="77777777" w:rsidR="00A14C7F" w:rsidRPr="00A14C7F" w:rsidRDefault="00A14C7F" w:rsidP="00A14C7F">
            <w:pPr>
              <w:ind w:left="-108" w:firstLine="47"/>
              <w:jc w:val="center"/>
              <w:rPr>
                <w:sz w:val="22"/>
                <w:szCs w:val="22"/>
                <w:lang w:eastAsia="en-US"/>
              </w:rPr>
            </w:pPr>
            <w:r w:rsidRPr="00A14C7F">
              <w:rPr>
                <w:sz w:val="22"/>
                <w:szCs w:val="22"/>
              </w:rPr>
              <w:t>руб./м</w:t>
            </w:r>
            <w:r w:rsidRPr="00A14C7F">
              <w:rPr>
                <w:sz w:val="22"/>
                <w:szCs w:val="22"/>
                <w:vertAlign w:val="superscript"/>
              </w:rPr>
              <w:t xml:space="preserve">3 </w:t>
            </w:r>
            <w:r w:rsidRPr="00A14C7F">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7EDEA462" w14:textId="77777777" w:rsidR="00A14C7F" w:rsidRPr="00A14C7F" w:rsidRDefault="00A14C7F" w:rsidP="00A14C7F">
            <w:pPr>
              <w:ind w:left="-108" w:right="-104" w:firstLine="3"/>
              <w:jc w:val="center"/>
              <w:rPr>
                <w:sz w:val="22"/>
                <w:szCs w:val="22"/>
              </w:rPr>
            </w:pPr>
            <w:r w:rsidRPr="00A14C7F">
              <w:rPr>
                <w:sz w:val="22"/>
                <w:szCs w:val="22"/>
              </w:rPr>
              <w:t xml:space="preserve">Компонент на </w:t>
            </w:r>
            <w:proofErr w:type="spellStart"/>
            <w:r w:rsidRPr="00A14C7F">
              <w:rPr>
                <w:sz w:val="22"/>
                <w:szCs w:val="22"/>
              </w:rPr>
              <w:t>теплоно-ситель</w:t>
            </w:r>
            <w:proofErr w:type="spellEnd"/>
            <w:r w:rsidRPr="00A14C7F">
              <w:rPr>
                <w:sz w:val="22"/>
                <w:szCs w:val="22"/>
              </w:rPr>
              <w:t>,</w:t>
            </w:r>
          </w:p>
          <w:p w14:paraId="3E5539C4" w14:textId="77777777" w:rsidR="00A14C7F" w:rsidRPr="00A14C7F" w:rsidRDefault="00A14C7F" w:rsidP="00A14C7F">
            <w:pPr>
              <w:ind w:left="-108" w:right="-104" w:firstLine="3"/>
              <w:jc w:val="center"/>
              <w:rPr>
                <w:sz w:val="22"/>
                <w:szCs w:val="22"/>
              </w:rPr>
            </w:pPr>
            <w:r w:rsidRPr="00A14C7F">
              <w:rPr>
                <w:sz w:val="22"/>
                <w:szCs w:val="22"/>
              </w:rPr>
              <w:t>руб./м</w:t>
            </w:r>
            <w:r w:rsidRPr="00A14C7F">
              <w:rPr>
                <w:sz w:val="22"/>
                <w:szCs w:val="22"/>
                <w:vertAlign w:val="superscript"/>
              </w:rPr>
              <w:t xml:space="preserve">3 </w:t>
            </w:r>
            <w:r w:rsidRPr="00A14C7F">
              <w:rPr>
                <w:sz w:val="22"/>
                <w:szCs w:val="22"/>
              </w:rPr>
              <w:t>**</w:t>
            </w:r>
          </w:p>
          <w:p w14:paraId="6695D8E9" w14:textId="77777777" w:rsidR="00A14C7F" w:rsidRPr="00A14C7F" w:rsidRDefault="00A14C7F" w:rsidP="00A14C7F">
            <w:pPr>
              <w:tabs>
                <w:tab w:val="left" w:pos="3052"/>
              </w:tabs>
              <w:ind w:left="-108" w:right="-104" w:firstLine="3"/>
              <w:jc w:val="center"/>
              <w:rPr>
                <w:sz w:val="22"/>
                <w:szCs w:val="22"/>
                <w:lang w:eastAsia="en-US"/>
              </w:rPr>
            </w:pPr>
            <w:r w:rsidRPr="00A14C7F">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1DAF5224" w14:textId="77777777" w:rsidR="00A14C7F" w:rsidRPr="00A14C7F" w:rsidRDefault="00A14C7F" w:rsidP="00A14C7F">
            <w:pPr>
              <w:tabs>
                <w:tab w:val="left" w:pos="3052"/>
              </w:tabs>
              <w:jc w:val="center"/>
              <w:rPr>
                <w:sz w:val="22"/>
                <w:szCs w:val="22"/>
                <w:lang w:eastAsia="en-US"/>
              </w:rPr>
            </w:pPr>
            <w:r w:rsidRPr="00A14C7F">
              <w:rPr>
                <w:sz w:val="22"/>
                <w:szCs w:val="22"/>
              </w:rPr>
              <w:t>Компонент на тепловую энергию</w:t>
            </w:r>
          </w:p>
        </w:tc>
      </w:tr>
      <w:tr w:rsidR="00A14C7F" w:rsidRPr="00A14C7F" w14:paraId="752EE0BA" w14:textId="77777777" w:rsidTr="00E8485B">
        <w:trPr>
          <w:trHeight w:val="225"/>
          <w:jc w:val="center"/>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0E1420A3" w14:textId="77777777" w:rsidR="00A14C7F" w:rsidRPr="00A14C7F" w:rsidRDefault="00A14C7F" w:rsidP="00A14C7F">
            <w:pPr>
              <w:rPr>
                <w:sz w:val="22"/>
                <w:szCs w:val="22"/>
                <w:lang w:eastAsia="en-US"/>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3534D49F" w14:textId="77777777" w:rsidR="00A14C7F" w:rsidRPr="00A14C7F" w:rsidRDefault="00A14C7F" w:rsidP="00A14C7F">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46CDB592" w14:textId="77777777" w:rsidR="00A14C7F" w:rsidRPr="00A14C7F" w:rsidRDefault="00A14C7F" w:rsidP="00A14C7F">
            <w:pPr>
              <w:ind w:left="-108" w:right="-85" w:hanging="55"/>
              <w:jc w:val="center"/>
              <w:rPr>
                <w:sz w:val="22"/>
                <w:szCs w:val="22"/>
                <w:lang w:eastAsia="en-US"/>
              </w:rPr>
            </w:pPr>
            <w:r w:rsidRPr="00A14C7F">
              <w:rPr>
                <w:sz w:val="22"/>
                <w:szCs w:val="22"/>
                <w:lang w:eastAsia="en-US"/>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5CBB8BC3" w14:textId="77777777" w:rsidR="00A14C7F" w:rsidRPr="00A14C7F" w:rsidRDefault="00A14C7F" w:rsidP="00A14C7F">
            <w:pPr>
              <w:ind w:left="-108" w:right="-85" w:hanging="4"/>
              <w:jc w:val="center"/>
              <w:rPr>
                <w:sz w:val="22"/>
                <w:szCs w:val="22"/>
                <w:lang w:eastAsia="en-US"/>
              </w:rPr>
            </w:pPr>
            <w:r w:rsidRPr="00A14C7F">
              <w:rPr>
                <w:sz w:val="22"/>
                <w:szCs w:val="22"/>
                <w:lang w:eastAsia="en-US"/>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21ED9CFF" w14:textId="77777777" w:rsidR="00A14C7F" w:rsidRPr="00A14C7F" w:rsidRDefault="00A14C7F" w:rsidP="00A14C7F">
            <w:pPr>
              <w:ind w:left="-108" w:right="-85" w:hanging="55"/>
              <w:jc w:val="center"/>
              <w:rPr>
                <w:sz w:val="22"/>
                <w:szCs w:val="22"/>
                <w:lang w:eastAsia="en-US"/>
              </w:rPr>
            </w:pPr>
            <w:r w:rsidRPr="00A14C7F">
              <w:rPr>
                <w:sz w:val="22"/>
                <w:szCs w:val="22"/>
                <w:lang w:eastAsia="en-US"/>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33AC9E5B" w14:textId="77777777" w:rsidR="00A14C7F" w:rsidRPr="00A14C7F" w:rsidRDefault="00A14C7F" w:rsidP="00A14C7F">
            <w:pPr>
              <w:ind w:left="-108" w:right="-85" w:hanging="4"/>
              <w:jc w:val="center"/>
              <w:rPr>
                <w:sz w:val="22"/>
                <w:szCs w:val="22"/>
                <w:lang w:eastAsia="en-US"/>
              </w:rPr>
            </w:pPr>
            <w:r w:rsidRPr="00A14C7F">
              <w:rPr>
                <w:sz w:val="22"/>
                <w:szCs w:val="22"/>
                <w:lang w:eastAsia="en-US"/>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0043D9FC" w14:textId="77777777" w:rsidR="00A14C7F" w:rsidRPr="00A14C7F" w:rsidRDefault="00A14C7F" w:rsidP="00A14C7F">
            <w:pPr>
              <w:rPr>
                <w:sz w:val="22"/>
                <w:szCs w:val="22"/>
                <w:lang w:eastAsia="en-US"/>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460E529E" w14:textId="77777777" w:rsidR="00A14C7F" w:rsidRPr="00A14C7F" w:rsidRDefault="00A14C7F" w:rsidP="00A14C7F">
            <w:pPr>
              <w:tabs>
                <w:tab w:val="left" w:pos="3052"/>
              </w:tabs>
              <w:ind w:left="-108" w:right="-151"/>
              <w:jc w:val="center"/>
              <w:rPr>
                <w:sz w:val="22"/>
                <w:szCs w:val="22"/>
              </w:rPr>
            </w:pPr>
            <w:proofErr w:type="spellStart"/>
            <w:r w:rsidRPr="00A14C7F">
              <w:rPr>
                <w:sz w:val="22"/>
                <w:szCs w:val="22"/>
              </w:rPr>
              <w:t>Односта-вочный</w:t>
            </w:r>
            <w:proofErr w:type="spellEnd"/>
            <w:r w:rsidRPr="00A14C7F">
              <w:rPr>
                <w:sz w:val="22"/>
                <w:szCs w:val="22"/>
              </w:rPr>
              <w:t>, руб./Гкал</w:t>
            </w:r>
          </w:p>
          <w:p w14:paraId="2E844879" w14:textId="77777777" w:rsidR="00A14C7F" w:rsidRPr="00A14C7F" w:rsidRDefault="00A14C7F" w:rsidP="00A14C7F">
            <w:pPr>
              <w:tabs>
                <w:tab w:val="left" w:pos="3052"/>
              </w:tabs>
              <w:ind w:left="-108" w:right="-151"/>
              <w:jc w:val="center"/>
              <w:rPr>
                <w:sz w:val="22"/>
                <w:szCs w:val="22"/>
                <w:lang w:eastAsia="en-US"/>
              </w:rPr>
            </w:pPr>
            <w:r w:rsidRPr="00A14C7F">
              <w:rPr>
                <w:sz w:val="22"/>
                <w:szCs w:val="22"/>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23DD205A" w14:textId="77777777" w:rsidR="00A14C7F" w:rsidRPr="00A14C7F" w:rsidRDefault="00A14C7F" w:rsidP="00A14C7F">
            <w:pPr>
              <w:tabs>
                <w:tab w:val="left" w:pos="3052"/>
              </w:tabs>
              <w:jc w:val="center"/>
              <w:rPr>
                <w:sz w:val="22"/>
                <w:szCs w:val="22"/>
                <w:lang w:eastAsia="en-US"/>
              </w:rPr>
            </w:pPr>
            <w:proofErr w:type="spellStart"/>
            <w:r w:rsidRPr="00A14C7F">
              <w:rPr>
                <w:sz w:val="22"/>
                <w:szCs w:val="22"/>
              </w:rPr>
              <w:t>Двухставочный</w:t>
            </w:r>
            <w:proofErr w:type="spellEnd"/>
          </w:p>
        </w:tc>
      </w:tr>
      <w:tr w:rsidR="00A14C7F" w:rsidRPr="00A14C7F" w14:paraId="386CFB7B" w14:textId="77777777" w:rsidTr="00E8485B">
        <w:trPr>
          <w:trHeight w:val="1444"/>
          <w:jc w:val="center"/>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22703D14" w14:textId="77777777" w:rsidR="00A14C7F" w:rsidRPr="00A14C7F" w:rsidRDefault="00A14C7F" w:rsidP="00A14C7F">
            <w:pPr>
              <w:rPr>
                <w:sz w:val="22"/>
                <w:szCs w:val="22"/>
                <w:lang w:eastAsia="en-US"/>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46E3E555" w14:textId="77777777" w:rsidR="00A14C7F" w:rsidRPr="00A14C7F" w:rsidRDefault="00A14C7F" w:rsidP="00A14C7F">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2FE1C925"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03EE4D10"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926" w:type="dxa"/>
            <w:tcBorders>
              <w:top w:val="single" w:sz="2" w:space="0" w:color="auto"/>
              <w:left w:val="single" w:sz="2" w:space="0" w:color="auto"/>
              <w:bottom w:val="single" w:sz="2" w:space="0" w:color="auto"/>
              <w:right w:val="single" w:sz="2" w:space="0" w:color="auto"/>
            </w:tcBorders>
            <w:vAlign w:val="center"/>
            <w:hideMark/>
          </w:tcPr>
          <w:p w14:paraId="680F1043"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1064" w:type="dxa"/>
            <w:tcBorders>
              <w:top w:val="single" w:sz="2" w:space="0" w:color="auto"/>
              <w:left w:val="single" w:sz="2" w:space="0" w:color="auto"/>
              <w:bottom w:val="single" w:sz="2" w:space="0" w:color="auto"/>
              <w:right w:val="single" w:sz="2" w:space="0" w:color="auto"/>
            </w:tcBorders>
            <w:vAlign w:val="center"/>
            <w:hideMark/>
          </w:tcPr>
          <w:p w14:paraId="24EFD60C"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997" w:type="dxa"/>
            <w:tcBorders>
              <w:top w:val="single" w:sz="2" w:space="0" w:color="auto"/>
              <w:left w:val="single" w:sz="2" w:space="0" w:color="auto"/>
              <w:bottom w:val="single" w:sz="2" w:space="0" w:color="auto"/>
              <w:right w:val="single" w:sz="2" w:space="0" w:color="auto"/>
            </w:tcBorders>
            <w:vAlign w:val="center"/>
            <w:hideMark/>
          </w:tcPr>
          <w:p w14:paraId="1FF35FEE" w14:textId="77777777" w:rsidR="00A14C7F" w:rsidRPr="00A14C7F" w:rsidRDefault="00A14C7F" w:rsidP="00A14C7F">
            <w:pPr>
              <w:tabs>
                <w:tab w:val="left" w:pos="3052"/>
              </w:tabs>
              <w:ind w:right="-68"/>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843" w:type="dxa"/>
            <w:tcBorders>
              <w:top w:val="single" w:sz="2" w:space="0" w:color="auto"/>
              <w:left w:val="single" w:sz="2" w:space="0" w:color="auto"/>
              <w:bottom w:val="single" w:sz="2" w:space="0" w:color="auto"/>
              <w:right w:val="single" w:sz="2" w:space="0" w:color="auto"/>
            </w:tcBorders>
            <w:vAlign w:val="center"/>
            <w:hideMark/>
          </w:tcPr>
          <w:p w14:paraId="56B3F192"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850" w:type="dxa"/>
            <w:tcBorders>
              <w:top w:val="single" w:sz="2" w:space="0" w:color="auto"/>
              <w:left w:val="single" w:sz="2" w:space="0" w:color="auto"/>
              <w:bottom w:val="single" w:sz="2" w:space="0" w:color="auto"/>
              <w:right w:val="single" w:sz="2" w:space="0" w:color="auto"/>
            </w:tcBorders>
            <w:vAlign w:val="center"/>
            <w:hideMark/>
          </w:tcPr>
          <w:p w14:paraId="50474C26" w14:textId="77777777" w:rsidR="00A14C7F" w:rsidRPr="00A14C7F" w:rsidRDefault="00A14C7F" w:rsidP="00A14C7F">
            <w:pPr>
              <w:tabs>
                <w:tab w:val="left" w:pos="3052"/>
              </w:tabs>
              <w:ind w:left="-177" w:right="-149"/>
              <w:jc w:val="center"/>
              <w:rPr>
                <w:sz w:val="22"/>
                <w:szCs w:val="22"/>
                <w:lang w:eastAsia="en-US"/>
              </w:rPr>
            </w:pPr>
            <w:r w:rsidRPr="00A14C7F">
              <w:rPr>
                <w:sz w:val="22"/>
                <w:szCs w:val="22"/>
                <w:lang w:eastAsia="en-US"/>
              </w:rPr>
              <w:t>с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телями</w:t>
            </w:r>
            <w:proofErr w:type="spellEnd"/>
          </w:p>
        </w:tc>
        <w:tc>
          <w:tcPr>
            <w:tcW w:w="998" w:type="dxa"/>
            <w:tcBorders>
              <w:top w:val="single" w:sz="2" w:space="0" w:color="auto"/>
              <w:left w:val="single" w:sz="2" w:space="0" w:color="auto"/>
              <w:bottom w:val="single" w:sz="2" w:space="0" w:color="auto"/>
              <w:right w:val="single" w:sz="2" w:space="0" w:color="auto"/>
            </w:tcBorders>
            <w:vAlign w:val="center"/>
            <w:hideMark/>
          </w:tcPr>
          <w:p w14:paraId="5A412D0A" w14:textId="77777777" w:rsidR="00A14C7F" w:rsidRPr="00A14C7F" w:rsidRDefault="00A14C7F" w:rsidP="00A14C7F">
            <w:pPr>
              <w:tabs>
                <w:tab w:val="left" w:pos="3052"/>
              </w:tabs>
              <w:ind w:right="-35"/>
              <w:jc w:val="center"/>
              <w:rPr>
                <w:sz w:val="22"/>
                <w:szCs w:val="22"/>
                <w:lang w:eastAsia="en-US"/>
              </w:rPr>
            </w:pPr>
            <w:r w:rsidRPr="00A14C7F">
              <w:rPr>
                <w:sz w:val="22"/>
                <w:szCs w:val="22"/>
                <w:lang w:eastAsia="en-US"/>
              </w:rPr>
              <w:t>без поло-</w:t>
            </w:r>
            <w:proofErr w:type="spellStart"/>
            <w:r w:rsidRPr="00A14C7F">
              <w:rPr>
                <w:sz w:val="22"/>
                <w:szCs w:val="22"/>
                <w:lang w:eastAsia="en-US"/>
              </w:rPr>
              <w:t>тенце</w:t>
            </w:r>
            <w:proofErr w:type="spellEnd"/>
            <w:r w:rsidRPr="00A14C7F">
              <w:rPr>
                <w:sz w:val="22"/>
                <w:szCs w:val="22"/>
                <w:lang w:eastAsia="en-US"/>
              </w:rPr>
              <w:t>-суши-</w:t>
            </w:r>
            <w:proofErr w:type="spellStart"/>
            <w:r w:rsidRPr="00A14C7F">
              <w:rPr>
                <w:sz w:val="22"/>
                <w:szCs w:val="22"/>
                <w:lang w:eastAsia="en-US"/>
              </w:rPr>
              <w:t>телей</w:t>
            </w:r>
            <w:proofErr w:type="spellEnd"/>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1169AD4E" w14:textId="77777777" w:rsidR="00A14C7F" w:rsidRPr="00A14C7F" w:rsidRDefault="00A14C7F" w:rsidP="00A14C7F">
            <w:pPr>
              <w:rPr>
                <w:sz w:val="22"/>
                <w:szCs w:val="22"/>
                <w:lang w:eastAsia="en-US"/>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1E2A468E" w14:textId="77777777" w:rsidR="00A14C7F" w:rsidRPr="00A14C7F" w:rsidRDefault="00A14C7F" w:rsidP="00A14C7F">
            <w:pPr>
              <w:rPr>
                <w:sz w:val="22"/>
                <w:szCs w:val="22"/>
                <w:lang w:eastAsia="en-US"/>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56E1786C" w14:textId="77777777" w:rsidR="00A14C7F" w:rsidRPr="00A14C7F" w:rsidRDefault="00A14C7F" w:rsidP="00A14C7F">
            <w:pPr>
              <w:ind w:left="-95" w:right="-65"/>
              <w:jc w:val="center"/>
              <w:rPr>
                <w:sz w:val="22"/>
                <w:szCs w:val="22"/>
              </w:rPr>
            </w:pPr>
            <w:r w:rsidRPr="00A14C7F">
              <w:rPr>
                <w:sz w:val="22"/>
                <w:szCs w:val="22"/>
              </w:rPr>
              <w:t>Ставка за мощность, тыс. руб./</w:t>
            </w:r>
          </w:p>
          <w:p w14:paraId="22D5A1FA" w14:textId="77777777" w:rsidR="00A14C7F" w:rsidRPr="00A14C7F" w:rsidRDefault="00A14C7F" w:rsidP="00A14C7F">
            <w:pPr>
              <w:ind w:left="-95" w:right="-65"/>
              <w:jc w:val="center"/>
              <w:rPr>
                <w:sz w:val="22"/>
                <w:szCs w:val="22"/>
              </w:rPr>
            </w:pPr>
            <w:r w:rsidRPr="00A14C7F">
              <w:rPr>
                <w:sz w:val="22"/>
                <w:szCs w:val="22"/>
              </w:rPr>
              <w:t>Гкал/</w:t>
            </w:r>
          </w:p>
          <w:p w14:paraId="78B3A605" w14:textId="77777777" w:rsidR="00A14C7F" w:rsidRPr="00A14C7F" w:rsidRDefault="00A14C7F" w:rsidP="00A14C7F">
            <w:pPr>
              <w:jc w:val="center"/>
              <w:rPr>
                <w:sz w:val="22"/>
                <w:szCs w:val="22"/>
              </w:rPr>
            </w:pPr>
            <w:r w:rsidRPr="00A14C7F">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1EF5027B" w14:textId="77777777" w:rsidR="00A14C7F" w:rsidRPr="00A14C7F" w:rsidRDefault="00A14C7F" w:rsidP="00A14C7F">
            <w:pPr>
              <w:ind w:left="-120" w:right="-112"/>
              <w:jc w:val="center"/>
              <w:rPr>
                <w:sz w:val="22"/>
                <w:szCs w:val="22"/>
              </w:rPr>
            </w:pPr>
            <w:r w:rsidRPr="00A14C7F">
              <w:rPr>
                <w:sz w:val="22"/>
                <w:szCs w:val="22"/>
              </w:rPr>
              <w:t>Ставка за тепловую энергию, руб./Гкал</w:t>
            </w:r>
          </w:p>
        </w:tc>
      </w:tr>
      <w:tr w:rsidR="00A14C7F" w:rsidRPr="00A14C7F" w14:paraId="4B76456E" w14:textId="77777777" w:rsidTr="00E8485B">
        <w:trPr>
          <w:trHeight w:val="184"/>
          <w:jc w:val="center"/>
        </w:trPr>
        <w:tc>
          <w:tcPr>
            <w:tcW w:w="1985" w:type="dxa"/>
            <w:tcBorders>
              <w:top w:val="single" w:sz="4" w:space="0" w:color="auto"/>
              <w:left w:val="single" w:sz="4" w:space="0" w:color="auto"/>
              <w:bottom w:val="single" w:sz="2" w:space="0" w:color="auto"/>
              <w:right w:val="single" w:sz="4" w:space="0" w:color="auto"/>
            </w:tcBorders>
            <w:vAlign w:val="center"/>
            <w:hideMark/>
          </w:tcPr>
          <w:p w14:paraId="47F86C82" w14:textId="77777777" w:rsidR="00A14C7F" w:rsidRPr="00A14C7F" w:rsidRDefault="00A14C7F" w:rsidP="00A14C7F">
            <w:pPr>
              <w:ind w:left="-108" w:right="-108" w:hanging="108"/>
              <w:jc w:val="center"/>
              <w:rPr>
                <w:bCs/>
                <w:kern w:val="32"/>
                <w:sz w:val="22"/>
                <w:szCs w:val="22"/>
                <w:lang w:eastAsia="en-US"/>
              </w:rPr>
            </w:pPr>
            <w:r w:rsidRPr="00A14C7F">
              <w:rPr>
                <w:bCs/>
                <w:kern w:val="32"/>
                <w:sz w:val="22"/>
                <w:szCs w:val="22"/>
                <w:lang w:eastAsia="en-US"/>
              </w:rPr>
              <w:t>1</w:t>
            </w:r>
          </w:p>
        </w:tc>
        <w:tc>
          <w:tcPr>
            <w:tcW w:w="1303" w:type="dxa"/>
            <w:tcBorders>
              <w:top w:val="single" w:sz="2" w:space="0" w:color="auto"/>
              <w:left w:val="single" w:sz="2" w:space="0" w:color="auto"/>
              <w:bottom w:val="single" w:sz="2" w:space="0" w:color="auto"/>
              <w:right w:val="single" w:sz="2" w:space="0" w:color="auto"/>
            </w:tcBorders>
            <w:vAlign w:val="center"/>
            <w:hideMark/>
          </w:tcPr>
          <w:p w14:paraId="2067945D" w14:textId="77777777" w:rsidR="00A14C7F" w:rsidRPr="00A14C7F" w:rsidRDefault="00A14C7F" w:rsidP="00A14C7F">
            <w:pPr>
              <w:tabs>
                <w:tab w:val="left" w:pos="3052"/>
              </w:tabs>
              <w:ind w:hanging="108"/>
              <w:jc w:val="center"/>
              <w:rPr>
                <w:sz w:val="22"/>
                <w:szCs w:val="22"/>
              </w:rPr>
            </w:pPr>
            <w:r w:rsidRPr="00A14C7F">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40B38528" w14:textId="77777777" w:rsidR="00A14C7F" w:rsidRPr="00A14C7F" w:rsidRDefault="00A14C7F" w:rsidP="00A14C7F">
            <w:pPr>
              <w:tabs>
                <w:tab w:val="left" w:pos="3052"/>
              </w:tabs>
              <w:ind w:hanging="108"/>
              <w:jc w:val="center"/>
              <w:rPr>
                <w:sz w:val="22"/>
                <w:szCs w:val="22"/>
              </w:rPr>
            </w:pPr>
            <w:r w:rsidRPr="00A14C7F">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42083369" w14:textId="77777777" w:rsidR="00A14C7F" w:rsidRPr="00A14C7F" w:rsidRDefault="00A14C7F" w:rsidP="00A14C7F">
            <w:pPr>
              <w:tabs>
                <w:tab w:val="left" w:pos="3052"/>
              </w:tabs>
              <w:ind w:hanging="108"/>
              <w:jc w:val="center"/>
              <w:rPr>
                <w:sz w:val="22"/>
                <w:szCs w:val="22"/>
              </w:rPr>
            </w:pPr>
            <w:r w:rsidRPr="00A14C7F">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4FA921DA" w14:textId="77777777" w:rsidR="00A14C7F" w:rsidRPr="00A14C7F" w:rsidRDefault="00A14C7F" w:rsidP="00A14C7F">
            <w:pPr>
              <w:tabs>
                <w:tab w:val="left" w:pos="3052"/>
              </w:tabs>
              <w:ind w:hanging="108"/>
              <w:jc w:val="center"/>
              <w:rPr>
                <w:sz w:val="22"/>
                <w:szCs w:val="22"/>
              </w:rPr>
            </w:pPr>
            <w:r w:rsidRPr="00A14C7F">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268498D0" w14:textId="77777777" w:rsidR="00A14C7F" w:rsidRPr="00A14C7F" w:rsidRDefault="00A14C7F" w:rsidP="00A14C7F">
            <w:pPr>
              <w:tabs>
                <w:tab w:val="left" w:pos="3052"/>
              </w:tabs>
              <w:ind w:hanging="108"/>
              <w:jc w:val="center"/>
              <w:rPr>
                <w:sz w:val="22"/>
                <w:szCs w:val="22"/>
              </w:rPr>
            </w:pPr>
            <w:r w:rsidRPr="00A14C7F">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47E73DA0" w14:textId="77777777" w:rsidR="00A14C7F" w:rsidRPr="00A14C7F" w:rsidRDefault="00A14C7F" w:rsidP="00A14C7F">
            <w:pPr>
              <w:jc w:val="center"/>
              <w:rPr>
                <w:sz w:val="22"/>
                <w:szCs w:val="22"/>
                <w:lang w:eastAsia="en-US"/>
              </w:rPr>
            </w:pPr>
            <w:r w:rsidRPr="00A14C7F">
              <w:rPr>
                <w:sz w:val="22"/>
                <w:szCs w:val="22"/>
                <w:lang w:eastAsia="en-US"/>
              </w:rPr>
              <w:t>7</w:t>
            </w:r>
          </w:p>
        </w:tc>
        <w:tc>
          <w:tcPr>
            <w:tcW w:w="843" w:type="dxa"/>
            <w:tcBorders>
              <w:top w:val="single" w:sz="4" w:space="0" w:color="auto"/>
              <w:left w:val="nil"/>
              <w:bottom w:val="single" w:sz="4" w:space="0" w:color="auto"/>
              <w:right w:val="single" w:sz="4" w:space="0" w:color="auto"/>
            </w:tcBorders>
            <w:hideMark/>
          </w:tcPr>
          <w:p w14:paraId="0D3409B5" w14:textId="77777777" w:rsidR="00A14C7F" w:rsidRPr="00A14C7F" w:rsidRDefault="00A14C7F" w:rsidP="00A14C7F">
            <w:pPr>
              <w:ind w:left="-105" w:right="-116"/>
              <w:jc w:val="center"/>
              <w:rPr>
                <w:sz w:val="22"/>
                <w:szCs w:val="22"/>
                <w:lang w:eastAsia="en-US"/>
              </w:rPr>
            </w:pPr>
            <w:r w:rsidRPr="00A14C7F">
              <w:rPr>
                <w:sz w:val="22"/>
                <w:szCs w:val="22"/>
                <w:lang w:eastAsia="en-US"/>
              </w:rPr>
              <w:t>8</w:t>
            </w:r>
          </w:p>
        </w:tc>
        <w:tc>
          <w:tcPr>
            <w:tcW w:w="850" w:type="dxa"/>
            <w:tcBorders>
              <w:top w:val="single" w:sz="4" w:space="0" w:color="auto"/>
              <w:left w:val="nil"/>
              <w:bottom w:val="single" w:sz="4" w:space="0" w:color="auto"/>
              <w:right w:val="single" w:sz="4" w:space="0" w:color="auto"/>
            </w:tcBorders>
            <w:hideMark/>
          </w:tcPr>
          <w:p w14:paraId="20650B6B" w14:textId="77777777" w:rsidR="00A14C7F" w:rsidRPr="00A14C7F" w:rsidRDefault="00A14C7F" w:rsidP="00A14C7F">
            <w:pPr>
              <w:ind w:left="-105" w:right="-116"/>
              <w:jc w:val="center"/>
              <w:rPr>
                <w:sz w:val="22"/>
                <w:szCs w:val="22"/>
                <w:lang w:eastAsia="en-US"/>
              </w:rPr>
            </w:pPr>
            <w:r w:rsidRPr="00A14C7F">
              <w:rPr>
                <w:sz w:val="22"/>
                <w:szCs w:val="22"/>
                <w:lang w:eastAsia="en-US"/>
              </w:rPr>
              <w:t>9</w:t>
            </w:r>
          </w:p>
        </w:tc>
        <w:tc>
          <w:tcPr>
            <w:tcW w:w="998" w:type="dxa"/>
            <w:tcBorders>
              <w:top w:val="single" w:sz="4" w:space="0" w:color="auto"/>
              <w:left w:val="nil"/>
              <w:bottom w:val="single" w:sz="4" w:space="0" w:color="auto"/>
              <w:right w:val="single" w:sz="4" w:space="0" w:color="auto"/>
            </w:tcBorders>
            <w:hideMark/>
          </w:tcPr>
          <w:p w14:paraId="5F73D738" w14:textId="77777777" w:rsidR="00A14C7F" w:rsidRPr="00A14C7F" w:rsidRDefault="00A14C7F" w:rsidP="00A14C7F">
            <w:pPr>
              <w:jc w:val="center"/>
              <w:rPr>
                <w:sz w:val="22"/>
                <w:szCs w:val="22"/>
                <w:lang w:eastAsia="en-US"/>
              </w:rPr>
            </w:pPr>
            <w:r w:rsidRPr="00A14C7F">
              <w:rPr>
                <w:sz w:val="22"/>
                <w:szCs w:val="22"/>
                <w:lang w:eastAsia="en-US"/>
              </w:rPr>
              <w:t>10</w:t>
            </w:r>
          </w:p>
        </w:tc>
        <w:tc>
          <w:tcPr>
            <w:tcW w:w="1135" w:type="dxa"/>
            <w:tcBorders>
              <w:top w:val="single" w:sz="4" w:space="0" w:color="auto"/>
              <w:left w:val="nil"/>
              <w:bottom w:val="single" w:sz="4" w:space="0" w:color="auto"/>
              <w:right w:val="single" w:sz="4" w:space="0" w:color="auto"/>
            </w:tcBorders>
            <w:hideMark/>
          </w:tcPr>
          <w:p w14:paraId="7A1466E4" w14:textId="77777777" w:rsidR="00A14C7F" w:rsidRPr="00A14C7F" w:rsidRDefault="00A14C7F" w:rsidP="00A14C7F">
            <w:pPr>
              <w:jc w:val="center"/>
              <w:rPr>
                <w:sz w:val="22"/>
                <w:szCs w:val="22"/>
                <w:lang w:eastAsia="en-US"/>
              </w:rPr>
            </w:pPr>
            <w:r w:rsidRPr="00A14C7F">
              <w:rPr>
                <w:sz w:val="22"/>
                <w:szCs w:val="22"/>
                <w:lang w:eastAsia="en-US"/>
              </w:rPr>
              <w:t>11</w:t>
            </w:r>
          </w:p>
        </w:tc>
        <w:tc>
          <w:tcPr>
            <w:tcW w:w="1133" w:type="dxa"/>
            <w:tcBorders>
              <w:top w:val="nil"/>
              <w:left w:val="nil"/>
              <w:bottom w:val="single" w:sz="4" w:space="0" w:color="auto"/>
              <w:right w:val="single" w:sz="4" w:space="0" w:color="auto"/>
            </w:tcBorders>
            <w:hideMark/>
          </w:tcPr>
          <w:p w14:paraId="7BBC3A13" w14:textId="77777777" w:rsidR="00A14C7F" w:rsidRPr="00A14C7F" w:rsidRDefault="00A14C7F" w:rsidP="00A14C7F">
            <w:pPr>
              <w:jc w:val="center"/>
              <w:rPr>
                <w:sz w:val="22"/>
                <w:szCs w:val="22"/>
                <w:lang w:eastAsia="en-US"/>
              </w:rPr>
            </w:pPr>
            <w:r w:rsidRPr="00A14C7F">
              <w:rPr>
                <w:sz w:val="22"/>
                <w:szCs w:val="22"/>
                <w:lang w:eastAsia="en-US"/>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7F0CF7D7" w14:textId="77777777" w:rsidR="00A14C7F" w:rsidRPr="00A14C7F" w:rsidRDefault="00A14C7F" w:rsidP="00A14C7F">
            <w:pPr>
              <w:jc w:val="center"/>
              <w:rPr>
                <w:sz w:val="22"/>
                <w:szCs w:val="22"/>
              </w:rPr>
            </w:pPr>
            <w:r w:rsidRPr="00A14C7F">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2F8CE692" w14:textId="77777777" w:rsidR="00A14C7F" w:rsidRPr="00A14C7F" w:rsidRDefault="00A14C7F" w:rsidP="00A14C7F">
            <w:pPr>
              <w:jc w:val="center"/>
              <w:rPr>
                <w:sz w:val="22"/>
                <w:szCs w:val="22"/>
              </w:rPr>
            </w:pPr>
            <w:r w:rsidRPr="00A14C7F">
              <w:rPr>
                <w:sz w:val="22"/>
                <w:szCs w:val="22"/>
              </w:rPr>
              <w:t>14</w:t>
            </w:r>
          </w:p>
        </w:tc>
      </w:tr>
      <w:tr w:rsidR="00A14C7F" w:rsidRPr="00A14C7F" w14:paraId="78A66451" w14:textId="77777777" w:rsidTr="00E8485B">
        <w:trPr>
          <w:trHeight w:val="224"/>
          <w:jc w:val="center"/>
        </w:trPr>
        <w:tc>
          <w:tcPr>
            <w:tcW w:w="1985" w:type="dxa"/>
            <w:vMerge w:val="restart"/>
            <w:tcBorders>
              <w:top w:val="single" w:sz="4" w:space="0" w:color="auto"/>
              <w:left w:val="single" w:sz="4" w:space="0" w:color="auto"/>
              <w:right w:val="single" w:sz="4" w:space="0" w:color="auto"/>
            </w:tcBorders>
            <w:vAlign w:val="center"/>
            <w:hideMark/>
          </w:tcPr>
          <w:p w14:paraId="1352775D" w14:textId="77777777" w:rsidR="00A14C7F" w:rsidRPr="00A14C7F" w:rsidRDefault="00A14C7F" w:rsidP="00A14C7F">
            <w:pPr>
              <w:rPr>
                <w:bCs/>
                <w:sz w:val="22"/>
                <w:szCs w:val="22"/>
                <w:lang w:eastAsia="en-US"/>
              </w:rPr>
            </w:pPr>
            <w:r w:rsidRPr="00A14C7F">
              <w:rPr>
                <w:bCs/>
                <w:sz w:val="22"/>
                <w:szCs w:val="22"/>
                <w:lang w:eastAsia="en-US"/>
              </w:rPr>
              <w:t>ООО «Интеграл»</w:t>
            </w:r>
          </w:p>
        </w:tc>
        <w:tc>
          <w:tcPr>
            <w:tcW w:w="1303" w:type="dxa"/>
            <w:shd w:val="clear" w:color="auto" w:fill="auto"/>
            <w:hideMark/>
          </w:tcPr>
          <w:p w14:paraId="5DB9DB90" w14:textId="77777777" w:rsidR="00A14C7F" w:rsidRPr="00A14C7F" w:rsidRDefault="00A14C7F" w:rsidP="00A14C7F">
            <w:pPr>
              <w:tabs>
                <w:tab w:val="left" w:pos="3052"/>
              </w:tabs>
              <w:ind w:hanging="108"/>
              <w:jc w:val="center"/>
              <w:rPr>
                <w:sz w:val="22"/>
                <w:szCs w:val="22"/>
              </w:rPr>
            </w:pPr>
            <w:r w:rsidRPr="00A14C7F">
              <w:rPr>
                <w:sz w:val="22"/>
                <w:szCs w:val="22"/>
              </w:rPr>
              <w:t>с 01.01.2022</w:t>
            </w:r>
          </w:p>
        </w:tc>
        <w:tc>
          <w:tcPr>
            <w:tcW w:w="920" w:type="dxa"/>
            <w:tcBorders>
              <w:top w:val="single" w:sz="4" w:space="0" w:color="auto"/>
              <w:left w:val="single" w:sz="4" w:space="0" w:color="auto"/>
              <w:bottom w:val="single" w:sz="4" w:space="0" w:color="auto"/>
              <w:right w:val="single" w:sz="4" w:space="0" w:color="auto"/>
            </w:tcBorders>
            <w:hideMark/>
          </w:tcPr>
          <w:p w14:paraId="3E2906AB" w14:textId="77777777" w:rsidR="00A14C7F" w:rsidRPr="00A14C7F" w:rsidRDefault="00A14C7F" w:rsidP="00A14C7F">
            <w:pPr>
              <w:jc w:val="center"/>
              <w:rPr>
                <w:sz w:val="22"/>
                <w:szCs w:val="22"/>
                <w:lang w:eastAsia="en-US"/>
              </w:rPr>
            </w:pPr>
            <w:r w:rsidRPr="00A14C7F">
              <w:rPr>
                <w:sz w:val="22"/>
                <w:szCs w:val="22"/>
              </w:rPr>
              <w:t xml:space="preserve">103,20 </w:t>
            </w:r>
          </w:p>
        </w:tc>
        <w:tc>
          <w:tcPr>
            <w:tcW w:w="920" w:type="dxa"/>
            <w:gridSpan w:val="2"/>
            <w:tcBorders>
              <w:top w:val="single" w:sz="4" w:space="0" w:color="auto"/>
              <w:left w:val="single" w:sz="4" w:space="0" w:color="auto"/>
              <w:bottom w:val="single" w:sz="4" w:space="0" w:color="auto"/>
              <w:right w:val="single" w:sz="4" w:space="0" w:color="auto"/>
            </w:tcBorders>
            <w:hideMark/>
          </w:tcPr>
          <w:p w14:paraId="46F1A26A" w14:textId="77777777" w:rsidR="00A14C7F" w:rsidRPr="00A14C7F" w:rsidRDefault="00A14C7F" w:rsidP="00A14C7F">
            <w:pPr>
              <w:jc w:val="center"/>
              <w:rPr>
                <w:sz w:val="22"/>
                <w:szCs w:val="22"/>
                <w:lang w:eastAsia="en-US"/>
              </w:rPr>
            </w:pPr>
            <w:r w:rsidRPr="00A14C7F">
              <w:rPr>
                <w:sz w:val="22"/>
                <w:szCs w:val="22"/>
              </w:rPr>
              <w:t xml:space="preserve">101,69 </w:t>
            </w:r>
          </w:p>
        </w:tc>
        <w:tc>
          <w:tcPr>
            <w:tcW w:w="926" w:type="dxa"/>
            <w:tcBorders>
              <w:top w:val="single" w:sz="4" w:space="0" w:color="auto"/>
              <w:left w:val="single" w:sz="4" w:space="0" w:color="auto"/>
              <w:bottom w:val="single" w:sz="4" w:space="0" w:color="auto"/>
              <w:right w:val="single" w:sz="4" w:space="0" w:color="auto"/>
            </w:tcBorders>
            <w:hideMark/>
          </w:tcPr>
          <w:p w14:paraId="3EF0A39C" w14:textId="77777777" w:rsidR="00A14C7F" w:rsidRPr="00A14C7F" w:rsidRDefault="00A14C7F" w:rsidP="00A14C7F">
            <w:pPr>
              <w:jc w:val="center"/>
              <w:rPr>
                <w:sz w:val="22"/>
                <w:szCs w:val="22"/>
                <w:lang w:eastAsia="en-US"/>
              </w:rPr>
            </w:pPr>
            <w:r w:rsidRPr="00A14C7F">
              <w:rPr>
                <w:sz w:val="22"/>
                <w:szCs w:val="22"/>
              </w:rPr>
              <w:t xml:space="preserve">109,97 </w:t>
            </w:r>
          </w:p>
        </w:tc>
        <w:tc>
          <w:tcPr>
            <w:tcW w:w="1064" w:type="dxa"/>
            <w:tcBorders>
              <w:top w:val="single" w:sz="4" w:space="0" w:color="auto"/>
              <w:left w:val="single" w:sz="4" w:space="0" w:color="auto"/>
              <w:bottom w:val="single" w:sz="4" w:space="0" w:color="auto"/>
              <w:right w:val="single" w:sz="4" w:space="0" w:color="auto"/>
            </w:tcBorders>
            <w:hideMark/>
          </w:tcPr>
          <w:p w14:paraId="30C16F1D" w14:textId="77777777" w:rsidR="00A14C7F" w:rsidRPr="00A14C7F" w:rsidRDefault="00A14C7F" w:rsidP="00A14C7F">
            <w:pPr>
              <w:jc w:val="center"/>
              <w:rPr>
                <w:sz w:val="22"/>
                <w:szCs w:val="22"/>
                <w:lang w:eastAsia="en-US"/>
              </w:rPr>
            </w:pPr>
            <w:r w:rsidRPr="00A14C7F">
              <w:rPr>
                <w:sz w:val="22"/>
                <w:szCs w:val="22"/>
              </w:rPr>
              <w:t xml:space="preserve">103,96 </w:t>
            </w:r>
          </w:p>
        </w:tc>
        <w:tc>
          <w:tcPr>
            <w:tcW w:w="997" w:type="dxa"/>
            <w:tcBorders>
              <w:top w:val="single" w:sz="4" w:space="0" w:color="auto"/>
              <w:left w:val="single" w:sz="4" w:space="0" w:color="auto"/>
              <w:bottom w:val="single" w:sz="4" w:space="0" w:color="auto"/>
              <w:right w:val="single" w:sz="4" w:space="0" w:color="auto"/>
            </w:tcBorders>
            <w:hideMark/>
          </w:tcPr>
          <w:p w14:paraId="07D08467" w14:textId="77777777" w:rsidR="00A14C7F" w:rsidRPr="00A14C7F" w:rsidRDefault="00A14C7F" w:rsidP="00A14C7F">
            <w:pPr>
              <w:jc w:val="center"/>
              <w:rPr>
                <w:sz w:val="22"/>
                <w:szCs w:val="22"/>
              </w:rPr>
            </w:pPr>
            <w:r w:rsidRPr="00A14C7F">
              <w:rPr>
                <w:sz w:val="22"/>
                <w:szCs w:val="22"/>
              </w:rPr>
              <w:t xml:space="preserve">86,00 </w:t>
            </w:r>
          </w:p>
        </w:tc>
        <w:tc>
          <w:tcPr>
            <w:tcW w:w="843" w:type="dxa"/>
            <w:tcBorders>
              <w:top w:val="single" w:sz="4" w:space="0" w:color="auto"/>
              <w:left w:val="single" w:sz="4" w:space="0" w:color="auto"/>
              <w:bottom w:val="single" w:sz="4" w:space="0" w:color="auto"/>
              <w:right w:val="single" w:sz="4" w:space="0" w:color="auto"/>
            </w:tcBorders>
            <w:hideMark/>
          </w:tcPr>
          <w:p w14:paraId="6574273A" w14:textId="77777777" w:rsidR="00A14C7F" w:rsidRPr="00A14C7F" w:rsidRDefault="00A14C7F" w:rsidP="00A14C7F">
            <w:pPr>
              <w:ind w:left="-105" w:right="-116"/>
              <w:jc w:val="center"/>
              <w:rPr>
                <w:sz w:val="22"/>
                <w:szCs w:val="22"/>
              </w:rPr>
            </w:pPr>
            <w:r w:rsidRPr="00A14C7F">
              <w:rPr>
                <w:sz w:val="22"/>
                <w:szCs w:val="22"/>
              </w:rPr>
              <w:t xml:space="preserve">84,74 </w:t>
            </w:r>
          </w:p>
        </w:tc>
        <w:tc>
          <w:tcPr>
            <w:tcW w:w="850" w:type="dxa"/>
            <w:tcBorders>
              <w:top w:val="single" w:sz="4" w:space="0" w:color="auto"/>
              <w:left w:val="single" w:sz="4" w:space="0" w:color="auto"/>
              <w:bottom w:val="single" w:sz="4" w:space="0" w:color="auto"/>
              <w:right w:val="single" w:sz="4" w:space="0" w:color="auto"/>
            </w:tcBorders>
            <w:hideMark/>
          </w:tcPr>
          <w:p w14:paraId="3411C4AC" w14:textId="77777777" w:rsidR="00A14C7F" w:rsidRPr="00A14C7F" w:rsidRDefault="00A14C7F" w:rsidP="00A14C7F">
            <w:pPr>
              <w:ind w:left="-105" w:right="-116"/>
              <w:jc w:val="center"/>
              <w:rPr>
                <w:sz w:val="22"/>
                <w:szCs w:val="22"/>
              </w:rPr>
            </w:pPr>
            <w:r w:rsidRPr="00A14C7F">
              <w:rPr>
                <w:sz w:val="22"/>
                <w:szCs w:val="22"/>
              </w:rPr>
              <w:t xml:space="preserve">91,64 </w:t>
            </w:r>
          </w:p>
        </w:tc>
        <w:tc>
          <w:tcPr>
            <w:tcW w:w="998" w:type="dxa"/>
            <w:tcBorders>
              <w:top w:val="single" w:sz="4" w:space="0" w:color="auto"/>
              <w:left w:val="single" w:sz="4" w:space="0" w:color="auto"/>
              <w:bottom w:val="single" w:sz="4" w:space="0" w:color="auto"/>
              <w:right w:val="single" w:sz="4" w:space="0" w:color="auto"/>
            </w:tcBorders>
            <w:hideMark/>
          </w:tcPr>
          <w:p w14:paraId="28B2C3D7" w14:textId="77777777" w:rsidR="00A14C7F" w:rsidRPr="00A14C7F" w:rsidRDefault="00A14C7F" w:rsidP="00A14C7F">
            <w:pPr>
              <w:jc w:val="center"/>
              <w:rPr>
                <w:sz w:val="22"/>
                <w:szCs w:val="22"/>
              </w:rPr>
            </w:pPr>
            <w:r w:rsidRPr="00A14C7F">
              <w:rPr>
                <w:sz w:val="22"/>
                <w:szCs w:val="22"/>
              </w:rPr>
              <w:t xml:space="preserve">86,63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D0FE246" w14:textId="77777777" w:rsidR="00A14C7F" w:rsidRPr="00A14C7F" w:rsidRDefault="00A14C7F" w:rsidP="00A14C7F">
            <w:pPr>
              <w:jc w:val="center"/>
              <w:rPr>
                <w:sz w:val="22"/>
                <w:szCs w:val="22"/>
                <w:lang w:eastAsia="en-US"/>
              </w:rPr>
            </w:pPr>
            <w:r w:rsidRPr="00A14C7F">
              <w:rPr>
                <w:sz w:val="22"/>
                <w:szCs w:val="22"/>
              </w:rPr>
              <w:t xml:space="preserve">0,72 </w:t>
            </w:r>
          </w:p>
        </w:tc>
        <w:tc>
          <w:tcPr>
            <w:tcW w:w="1133" w:type="dxa"/>
            <w:tcBorders>
              <w:top w:val="single" w:sz="4" w:space="0" w:color="auto"/>
              <w:left w:val="single" w:sz="4" w:space="0" w:color="auto"/>
              <w:bottom w:val="single" w:sz="4" w:space="0" w:color="auto"/>
              <w:right w:val="single" w:sz="4" w:space="0" w:color="auto"/>
            </w:tcBorders>
            <w:hideMark/>
          </w:tcPr>
          <w:p w14:paraId="15688919" w14:textId="77777777" w:rsidR="00A14C7F" w:rsidRPr="00A14C7F" w:rsidRDefault="00A14C7F" w:rsidP="00A14C7F">
            <w:pPr>
              <w:jc w:val="center"/>
              <w:rPr>
                <w:sz w:val="22"/>
                <w:szCs w:val="22"/>
                <w:lang w:eastAsia="en-US"/>
              </w:rPr>
            </w:pPr>
            <w:r w:rsidRPr="00A14C7F">
              <w:rPr>
                <w:sz w:val="22"/>
                <w:szCs w:val="22"/>
              </w:rPr>
              <w:t xml:space="preserve">1 567,62 </w:t>
            </w:r>
          </w:p>
        </w:tc>
        <w:tc>
          <w:tcPr>
            <w:tcW w:w="1275" w:type="dxa"/>
            <w:tcBorders>
              <w:top w:val="single" w:sz="2" w:space="0" w:color="auto"/>
              <w:left w:val="single" w:sz="2" w:space="0" w:color="auto"/>
              <w:bottom w:val="single" w:sz="2" w:space="0" w:color="auto"/>
              <w:right w:val="single" w:sz="2" w:space="0" w:color="auto"/>
            </w:tcBorders>
            <w:vAlign w:val="center"/>
            <w:hideMark/>
          </w:tcPr>
          <w:p w14:paraId="66604CAF"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176AD627" w14:textId="77777777" w:rsidR="00A14C7F" w:rsidRPr="00A14C7F" w:rsidRDefault="00A14C7F" w:rsidP="00A14C7F">
            <w:pPr>
              <w:jc w:val="center"/>
              <w:rPr>
                <w:sz w:val="22"/>
                <w:szCs w:val="22"/>
              </w:rPr>
            </w:pPr>
            <w:r w:rsidRPr="00A14C7F">
              <w:rPr>
                <w:sz w:val="22"/>
                <w:szCs w:val="22"/>
              </w:rPr>
              <w:t>х</w:t>
            </w:r>
          </w:p>
        </w:tc>
      </w:tr>
      <w:tr w:rsidR="00A14C7F" w:rsidRPr="00A14C7F" w14:paraId="0C6143AA" w14:textId="77777777" w:rsidTr="00E8485B">
        <w:trPr>
          <w:trHeight w:val="224"/>
          <w:jc w:val="center"/>
        </w:trPr>
        <w:tc>
          <w:tcPr>
            <w:tcW w:w="1985" w:type="dxa"/>
            <w:vMerge/>
            <w:tcBorders>
              <w:left w:val="single" w:sz="4" w:space="0" w:color="auto"/>
              <w:right w:val="single" w:sz="4" w:space="0" w:color="auto"/>
            </w:tcBorders>
            <w:vAlign w:val="center"/>
          </w:tcPr>
          <w:p w14:paraId="22636293" w14:textId="77777777" w:rsidR="00A14C7F" w:rsidRPr="00A14C7F" w:rsidRDefault="00A14C7F" w:rsidP="00A14C7F">
            <w:pPr>
              <w:rPr>
                <w:bCs/>
                <w:sz w:val="22"/>
                <w:szCs w:val="22"/>
                <w:lang w:eastAsia="en-US"/>
              </w:rPr>
            </w:pPr>
          </w:p>
        </w:tc>
        <w:tc>
          <w:tcPr>
            <w:tcW w:w="1303" w:type="dxa"/>
            <w:shd w:val="clear" w:color="auto" w:fill="auto"/>
          </w:tcPr>
          <w:p w14:paraId="59C971A6" w14:textId="77777777" w:rsidR="00A14C7F" w:rsidRPr="00A14C7F" w:rsidRDefault="00A14C7F" w:rsidP="00A14C7F">
            <w:pPr>
              <w:tabs>
                <w:tab w:val="left" w:pos="3052"/>
              </w:tabs>
              <w:ind w:hanging="108"/>
              <w:jc w:val="center"/>
              <w:rPr>
                <w:sz w:val="22"/>
                <w:szCs w:val="22"/>
              </w:rPr>
            </w:pPr>
            <w:r w:rsidRPr="00A14C7F">
              <w:rPr>
                <w:sz w:val="22"/>
                <w:szCs w:val="22"/>
              </w:rPr>
              <w:t>с 01.07.2022</w:t>
            </w:r>
          </w:p>
        </w:tc>
        <w:tc>
          <w:tcPr>
            <w:tcW w:w="920" w:type="dxa"/>
            <w:tcBorders>
              <w:top w:val="single" w:sz="4" w:space="0" w:color="auto"/>
              <w:left w:val="single" w:sz="4" w:space="0" w:color="auto"/>
              <w:bottom w:val="single" w:sz="4" w:space="0" w:color="auto"/>
              <w:right w:val="single" w:sz="4" w:space="0" w:color="auto"/>
            </w:tcBorders>
          </w:tcPr>
          <w:p w14:paraId="2019DBC0" w14:textId="77777777" w:rsidR="00A14C7F" w:rsidRPr="00A14C7F" w:rsidRDefault="00A14C7F" w:rsidP="00A14C7F">
            <w:pPr>
              <w:jc w:val="center"/>
              <w:rPr>
                <w:sz w:val="22"/>
                <w:szCs w:val="22"/>
                <w:lang w:eastAsia="en-US"/>
              </w:rPr>
            </w:pPr>
            <w:r w:rsidRPr="00A14C7F">
              <w:rPr>
                <w:sz w:val="22"/>
                <w:szCs w:val="22"/>
              </w:rPr>
              <w:t xml:space="preserve">142,34 </w:t>
            </w:r>
          </w:p>
        </w:tc>
        <w:tc>
          <w:tcPr>
            <w:tcW w:w="920" w:type="dxa"/>
            <w:gridSpan w:val="2"/>
            <w:tcBorders>
              <w:top w:val="single" w:sz="4" w:space="0" w:color="auto"/>
              <w:left w:val="single" w:sz="4" w:space="0" w:color="auto"/>
              <w:bottom w:val="single" w:sz="4" w:space="0" w:color="auto"/>
              <w:right w:val="single" w:sz="4" w:space="0" w:color="auto"/>
            </w:tcBorders>
          </w:tcPr>
          <w:p w14:paraId="1B10248D" w14:textId="77777777" w:rsidR="00A14C7F" w:rsidRPr="00A14C7F" w:rsidRDefault="00A14C7F" w:rsidP="00A14C7F">
            <w:pPr>
              <w:jc w:val="center"/>
              <w:rPr>
                <w:sz w:val="22"/>
                <w:szCs w:val="22"/>
                <w:lang w:eastAsia="en-US"/>
              </w:rPr>
            </w:pPr>
            <w:r w:rsidRPr="00A14C7F">
              <w:rPr>
                <w:sz w:val="22"/>
                <w:szCs w:val="22"/>
              </w:rPr>
              <w:t xml:space="preserve">140,27 </w:t>
            </w:r>
          </w:p>
        </w:tc>
        <w:tc>
          <w:tcPr>
            <w:tcW w:w="926" w:type="dxa"/>
            <w:tcBorders>
              <w:top w:val="single" w:sz="4" w:space="0" w:color="auto"/>
              <w:left w:val="single" w:sz="4" w:space="0" w:color="auto"/>
              <w:bottom w:val="single" w:sz="4" w:space="0" w:color="auto"/>
              <w:right w:val="single" w:sz="4" w:space="0" w:color="auto"/>
            </w:tcBorders>
          </w:tcPr>
          <w:p w14:paraId="5556F9DB" w14:textId="77777777" w:rsidR="00A14C7F" w:rsidRPr="00A14C7F" w:rsidRDefault="00A14C7F" w:rsidP="00A14C7F">
            <w:pPr>
              <w:jc w:val="center"/>
              <w:rPr>
                <w:sz w:val="22"/>
                <w:szCs w:val="22"/>
                <w:lang w:eastAsia="en-US"/>
              </w:rPr>
            </w:pPr>
            <w:r w:rsidRPr="00A14C7F">
              <w:rPr>
                <w:sz w:val="22"/>
                <w:szCs w:val="22"/>
              </w:rPr>
              <w:t xml:space="preserve">151,69 </w:t>
            </w:r>
          </w:p>
        </w:tc>
        <w:tc>
          <w:tcPr>
            <w:tcW w:w="1064" w:type="dxa"/>
            <w:tcBorders>
              <w:top w:val="single" w:sz="4" w:space="0" w:color="auto"/>
              <w:left w:val="single" w:sz="4" w:space="0" w:color="auto"/>
              <w:bottom w:val="single" w:sz="4" w:space="0" w:color="auto"/>
              <w:right w:val="single" w:sz="4" w:space="0" w:color="auto"/>
            </w:tcBorders>
          </w:tcPr>
          <w:p w14:paraId="04BC2F16" w14:textId="77777777" w:rsidR="00A14C7F" w:rsidRPr="00A14C7F" w:rsidRDefault="00A14C7F" w:rsidP="00A14C7F">
            <w:pPr>
              <w:jc w:val="center"/>
              <w:rPr>
                <w:sz w:val="22"/>
                <w:szCs w:val="22"/>
                <w:lang w:eastAsia="en-US"/>
              </w:rPr>
            </w:pPr>
            <w:r w:rsidRPr="00A14C7F">
              <w:rPr>
                <w:sz w:val="22"/>
                <w:szCs w:val="22"/>
              </w:rPr>
              <w:t xml:space="preserve">143,38 </w:t>
            </w:r>
          </w:p>
        </w:tc>
        <w:tc>
          <w:tcPr>
            <w:tcW w:w="997" w:type="dxa"/>
            <w:tcBorders>
              <w:top w:val="single" w:sz="4" w:space="0" w:color="auto"/>
              <w:left w:val="single" w:sz="4" w:space="0" w:color="auto"/>
              <w:bottom w:val="single" w:sz="4" w:space="0" w:color="auto"/>
              <w:right w:val="single" w:sz="4" w:space="0" w:color="auto"/>
            </w:tcBorders>
          </w:tcPr>
          <w:p w14:paraId="42672161" w14:textId="77777777" w:rsidR="00A14C7F" w:rsidRPr="00A14C7F" w:rsidRDefault="00A14C7F" w:rsidP="00A14C7F">
            <w:pPr>
              <w:jc w:val="center"/>
              <w:rPr>
                <w:sz w:val="22"/>
                <w:szCs w:val="22"/>
              </w:rPr>
            </w:pPr>
            <w:r w:rsidRPr="00A14C7F">
              <w:rPr>
                <w:sz w:val="22"/>
                <w:szCs w:val="22"/>
              </w:rPr>
              <w:t xml:space="preserve">118,62 </w:t>
            </w:r>
          </w:p>
        </w:tc>
        <w:tc>
          <w:tcPr>
            <w:tcW w:w="843" w:type="dxa"/>
            <w:tcBorders>
              <w:top w:val="single" w:sz="4" w:space="0" w:color="auto"/>
              <w:left w:val="single" w:sz="4" w:space="0" w:color="auto"/>
              <w:bottom w:val="single" w:sz="4" w:space="0" w:color="auto"/>
              <w:right w:val="single" w:sz="4" w:space="0" w:color="auto"/>
            </w:tcBorders>
          </w:tcPr>
          <w:p w14:paraId="09785D89" w14:textId="77777777" w:rsidR="00A14C7F" w:rsidRPr="00A14C7F" w:rsidRDefault="00A14C7F" w:rsidP="00A14C7F">
            <w:pPr>
              <w:ind w:left="-105" w:right="-116"/>
              <w:jc w:val="center"/>
              <w:rPr>
                <w:sz w:val="22"/>
                <w:szCs w:val="22"/>
              </w:rPr>
            </w:pPr>
            <w:r w:rsidRPr="00A14C7F">
              <w:rPr>
                <w:sz w:val="22"/>
                <w:szCs w:val="22"/>
              </w:rPr>
              <w:t xml:space="preserve">116,89 </w:t>
            </w:r>
          </w:p>
        </w:tc>
        <w:tc>
          <w:tcPr>
            <w:tcW w:w="850" w:type="dxa"/>
            <w:tcBorders>
              <w:top w:val="single" w:sz="4" w:space="0" w:color="auto"/>
              <w:left w:val="single" w:sz="4" w:space="0" w:color="auto"/>
              <w:bottom w:val="single" w:sz="4" w:space="0" w:color="auto"/>
              <w:right w:val="single" w:sz="4" w:space="0" w:color="auto"/>
            </w:tcBorders>
          </w:tcPr>
          <w:p w14:paraId="69A8F555" w14:textId="77777777" w:rsidR="00A14C7F" w:rsidRPr="00A14C7F" w:rsidRDefault="00A14C7F" w:rsidP="00A14C7F">
            <w:pPr>
              <w:ind w:left="-105" w:right="-116"/>
              <w:jc w:val="center"/>
              <w:rPr>
                <w:sz w:val="22"/>
                <w:szCs w:val="22"/>
              </w:rPr>
            </w:pPr>
            <w:r w:rsidRPr="00A14C7F">
              <w:rPr>
                <w:sz w:val="22"/>
                <w:szCs w:val="22"/>
              </w:rPr>
              <w:t xml:space="preserve">126,41 </w:t>
            </w:r>
          </w:p>
        </w:tc>
        <w:tc>
          <w:tcPr>
            <w:tcW w:w="998" w:type="dxa"/>
            <w:tcBorders>
              <w:top w:val="single" w:sz="4" w:space="0" w:color="auto"/>
              <w:left w:val="single" w:sz="4" w:space="0" w:color="auto"/>
              <w:bottom w:val="single" w:sz="4" w:space="0" w:color="auto"/>
              <w:right w:val="single" w:sz="4" w:space="0" w:color="auto"/>
            </w:tcBorders>
          </w:tcPr>
          <w:p w14:paraId="11D8B04C" w14:textId="77777777" w:rsidR="00A14C7F" w:rsidRPr="00A14C7F" w:rsidRDefault="00A14C7F" w:rsidP="00A14C7F">
            <w:pPr>
              <w:jc w:val="center"/>
              <w:rPr>
                <w:sz w:val="22"/>
                <w:szCs w:val="22"/>
              </w:rPr>
            </w:pPr>
            <w:r w:rsidRPr="00A14C7F">
              <w:rPr>
                <w:sz w:val="22"/>
                <w:szCs w:val="22"/>
              </w:rPr>
              <w:t xml:space="preserve">119,48 </w:t>
            </w:r>
          </w:p>
        </w:tc>
        <w:tc>
          <w:tcPr>
            <w:tcW w:w="1135" w:type="dxa"/>
            <w:tcBorders>
              <w:top w:val="single" w:sz="4" w:space="0" w:color="auto"/>
              <w:left w:val="single" w:sz="4" w:space="0" w:color="auto"/>
              <w:bottom w:val="single" w:sz="4" w:space="0" w:color="auto"/>
              <w:right w:val="single" w:sz="4" w:space="0" w:color="auto"/>
            </w:tcBorders>
            <w:vAlign w:val="center"/>
          </w:tcPr>
          <w:p w14:paraId="40F01519" w14:textId="77777777" w:rsidR="00A14C7F" w:rsidRPr="00A14C7F" w:rsidRDefault="00A14C7F" w:rsidP="00A14C7F">
            <w:pPr>
              <w:jc w:val="center"/>
              <w:rPr>
                <w:sz w:val="22"/>
                <w:szCs w:val="22"/>
                <w:lang w:eastAsia="en-US"/>
              </w:rPr>
            </w:pPr>
            <w:r w:rsidRPr="00A14C7F">
              <w:rPr>
                <w:sz w:val="22"/>
                <w:szCs w:val="22"/>
              </w:rPr>
              <w:t xml:space="preserve">0,89 </w:t>
            </w:r>
          </w:p>
        </w:tc>
        <w:tc>
          <w:tcPr>
            <w:tcW w:w="1133" w:type="dxa"/>
            <w:tcBorders>
              <w:top w:val="single" w:sz="4" w:space="0" w:color="auto"/>
              <w:left w:val="single" w:sz="4" w:space="0" w:color="auto"/>
              <w:bottom w:val="single" w:sz="4" w:space="0" w:color="auto"/>
              <w:right w:val="single" w:sz="4" w:space="0" w:color="auto"/>
            </w:tcBorders>
          </w:tcPr>
          <w:p w14:paraId="5566307B" w14:textId="77777777" w:rsidR="00A14C7F" w:rsidRPr="00A14C7F" w:rsidRDefault="00A14C7F" w:rsidP="00A14C7F">
            <w:pPr>
              <w:jc w:val="center"/>
              <w:rPr>
                <w:sz w:val="22"/>
                <w:szCs w:val="22"/>
                <w:lang w:eastAsia="en-US"/>
              </w:rPr>
            </w:pPr>
            <w:r w:rsidRPr="00A14C7F">
              <w:rPr>
                <w:sz w:val="22"/>
                <w:szCs w:val="22"/>
              </w:rPr>
              <w:t xml:space="preserve">2 164,14 </w:t>
            </w:r>
          </w:p>
        </w:tc>
        <w:tc>
          <w:tcPr>
            <w:tcW w:w="1275" w:type="dxa"/>
            <w:tcBorders>
              <w:top w:val="single" w:sz="2" w:space="0" w:color="auto"/>
              <w:left w:val="single" w:sz="2" w:space="0" w:color="auto"/>
              <w:bottom w:val="single" w:sz="2" w:space="0" w:color="auto"/>
              <w:right w:val="single" w:sz="2" w:space="0" w:color="auto"/>
            </w:tcBorders>
            <w:vAlign w:val="center"/>
          </w:tcPr>
          <w:p w14:paraId="4C5EB4B3"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684724F2" w14:textId="77777777" w:rsidR="00A14C7F" w:rsidRPr="00A14C7F" w:rsidRDefault="00A14C7F" w:rsidP="00A14C7F">
            <w:pPr>
              <w:jc w:val="center"/>
              <w:rPr>
                <w:sz w:val="22"/>
                <w:szCs w:val="22"/>
              </w:rPr>
            </w:pPr>
            <w:r w:rsidRPr="00A14C7F">
              <w:rPr>
                <w:sz w:val="22"/>
                <w:szCs w:val="22"/>
              </w:rPr>
              <w:t>х</w:t>
            </w:r>
          </w:p>
        </w:tc>
      </w:tr>
      <w:tr w:rsidR="00A14C7F" w:rsidRPr="00A14C7F" w14:paraId="0C7CF9A3" w14:textId="77777777" w:rsidTr="00E8485B">
        <w:trPr>
          <w:trHeight w:val="224"/>
          <w:jc w:val="center"/>
        </w:trPr>
        <w:tc>
          <w:tcPr>
            <w:tcW w:w="1985" w:type="dxa"/>
            <w:vMerge/>
            <w:tcBorders>
              <w:left w:val="single" w:sz="4" w:space="0" w:color="auto"/>
              <w:right w:val="single" w:sz="4" w:space="0" w:color="auto"/>
            </w:tcBorders>
            <w:vAlign w:val="center"/>
          </w:tcPr>
          <w:p w14:paraId="0A6D8BE1" w14:textId="77777777" w:rsidR="00A14C7F" w:rsidRPr="00A14C7F" w:rsidRDefault="00A14C7F" w:rsidP="00A14C7F">
            <w:pPr>
              <w:rPr>
                <w:bCs/>
                <w:sz w:val="22"/>
                <w:szCs w:val="22"/>
                <w:lang w:eastAsia="en-US"/>
              </w:rPr>
            </w:pPr>
          </w:p>
        </w:tc>
        <w:tc>
          <w:tcPr>
            <w:tcW w:w="1303" w:type="dxa"/>
            <w:shd w:val="clear" w:color="auto" w:fill="auto"/>
          </w:tcPr>
          <w:p w14:paraId="279BF647" w14:textId="77777777" w:rsidR="00A14C7F" w:rsidRPr="00A14C7F" w:rsidRDefault="00A14C7F" w:rsidP="00A14C7F">
            <w:pPr>
              <w:tabs>
                <w:tab w:val="left" w:pos="3052"/>
              </w:tabs>
              <w:ind w:hanging="108"/>
              <w:jc w:val="center"/>
              <w:rPr>
                <w:sz w:val="22"/>
                <w:szCs w:val="22"/>
              </w:rPr>
            </w:pPr>
            <w:r w:rsidRPr="00A14C7F">
              <w:rPr>
                <w:sz w:val="22"/>
                <w:szCs w:val="22"/>
              </w:rPr>
              <w:t>с 01.12.2022</w:t>
            </w:r>
          </w:p>
        </w:tc>
        <w:tc>
          <w:tcPr>
            <w:tcW w:w="920" w:type="dxa"/>
            <w:tcBorders>
              <w:top w:val="single" w:sz="4" w:space="0" w:color="auto"/>
              <w:left w:val="single" w:sz="4" w:space="0" w:color="auto"/>
              <w:bottom w:val="single" w:sz="4" w:space="0" w:color="auto"/>
              <w:right w:val="single" w:sz="4" w:space="0" w:color="auto"/>
            </w:tcBorders>
          </w:tcPr>
          <w:p w14:paraId="2543DCD5" w14:textId="77777777" w:rsidR="00A14C7F" w:rsidRPr="00A14C7F" w:rsidRDefault="00A14C7F" w:rsidP="00A14C7F">
            <w:pPr>
              <w:jc w:val="center"/>
              <w:rPr>
                <w:sz w:val="22"/>
                <w:szCs w:val="22"/>
                <w:lang w:eastAsia="en-US"/>
              </w:rPr>
            </w:pPr>
            <w:r w:rsidRPr="00A14C7F">
              <w:rPr>
                <w:sz w:val="22"/>
                <w:szCs w:val="22"/>
              </w:rPr>
              <w:t>150,07</w:t>
            </w:r>
          </w:p>
        </w:tc>
        <w:tc>
          <w:tcPr>
            <w:tcW w:w="920" w:type="dxa"/>
            <w:gridSpan w:val="2"/>
            <w:tcBorders>
              <w:top w:val="single" w:sz="4" w:space="0" w:color="auto"/>
              <w:left w:val="single" w:sz="4" w:space="0" w:color="auto"/>
              <w:bottom w:val="single" w:sz="4" w:space="0" w:color="auto"/>
              <w:right w:val="single" w:sz="4" w:space="0" w:color="auto"/>
            </w:tcBorders>
          </w:tcPr>
          <w:p w14:paraId="377BA574" w14:textId="77777777" w:rsidR="00A14C7F" w:rsidRPr="00A14C7F" w:rsidRDefault="00A14C7F" w:rsidP="00A14C7F">
            <w:pPr>
              <w:jc w:val="center"/>
              <w:rPr>
                <w:sz w:val="22"/>
                <w:szCs w:val="22"/>
                <w:lang w:eastAsia="en-US"/>
              </w:rPr>
            </w:pPr>
            <w:r w:rsidRPr="00A14C7F">
              <w:rPr>
                <w:sz w:val="22"/>
                <w:szCs w:val="22"/>
              </w:rPr>
              <w:t>147,88</w:t>
            </w:r>
          </w:p>
        </w:tc>
        <w:tc>
          <w:tcPr>
            <w:tcW w:w="926" w:type="dxa"/>
            <w:tcBorders>
              <w:top w:val="single" w:sz="4" w:space="0" w:color="auto"/>
              <w:left w:val="single" w:sz="4" w:space="0" w:color="auto"/>
              <w:bottom w:val="single" w:sz="4" w:space="0" w:color="auto"/>
              <w:right w:val="single" w:sz="4" w:space="0" w:color="auto"/>
            </w:tcBorders>
          </w:tcPr>
          <w:p w14:paraId="1D873752" w14:textId="77777777" w:rsidR="00A14C7F" w:rsidRPr="00A14C7F" w:rsidRDefault="00A14C7F" w:rsidP="00A14C7F">
            <w:pPr>
              <w:jc w:val="center"/>
              <w:rPr>
                <w:sz w:val="22"/>
                <w:szCs w:val="22"/>
                <w:lang w:eastAsia="en-US"/>
              </w:rPr>
            </w:pPr>
            <w:r w:rsidRPr="00A14C7F">
              <w:rPr>
                <w:sz w:val="22"/>
                <w:szCs w:val="22"/>
              </w:rPr>
              <w:t>159,92</w:t>
            </w:r>
          </w:p>
        </w:tc>
        <w:tc>
          <w:tcPr>
            <w:tcW w:w="1064" w:type="dxa"/>
            <w:tcBorders>
              <w:top w:val="single" w:sz="4" w:space="0" w:color="auto"/>
              <w:left w:val="single" w:sz="4" w:space="0" w:color="auto"/>
              <w:bottom w:val="single" w:sz="4" w:space="0" w:color="auto"/>
              <w:right w:val="single" w:sz="4" w:space="0" w:color="auto"/>
            </w:tcBorders>
          </w:tcPr>
          <w:p w14:paraId="67621902" w14:textId="77777777" w:rsidR="00A14C7F" w:rsidRPr="00A14C7F" w:rsidRDefault="00A14C7F" w:rsidP="00A14C7F">
            <w:pPr>
              <w:jc w:val="center"/>
              <w:rPr>
                <w:sz w:val="22"/>
                <w:szCs w:val="22"/>
                <w:lang w:eastAsia="en-US"/>
              </w:rPr>
            </w:pPr>
            <w:r w:rsidRPr="00A14C7F">
              <w:rPr>
                <w:sz w:val="22"/>
                <w:szCs w:val="22"/>
              </w:rPr>
              <w:t>151,16</w:t>
            </w:r>
          </w:p>
        </w:tc>
        <w:tc>
          <w:tcPr>
            <w:tcW w:w="997" w:type="dxa"/>
            <w:tcBorders>
              <w:top w:val="single" w:sz="4" w:space="0" w:color="auto"/>
              <w:left w:val="single" w:sz="4" w:space="0" w:color="auto"/>
              <w:bottom w:val="single" w:sz="4" w:space="0" w:color="auto"/>
              <w:right w:val="single" w:sz="4" w:space="0" w:color="auto"/>
            </w:tcBorders>
          </w:tcPr>
          <w:p w14:paraId="396641DC" w14:textId="77777777" w:rsidR="00A14C7F" w:rsidRPr="00A14C7F" w:rsidRDefault="00A14C7F" w:rsidP="00A14C7F">
            <w:pPr>
              <w:jc w:val="center"/>
              <w:rPr>
                <w:sz w:val="22"/>
                <w:szCs w:val="22"/>
              </w:rPr>
            </w:pPr>
            <w:r w:rsidRPr="00A14C7F">
              <w:rPr>
                <w:sz w:val="22"/>
                <w:szCs w:val="22"/>
              </w:rPr>
              <w:t>125,06</w:t>
            </w:r>
          </w:p>
        </w:tc>
        <w:tc>
          <w:tcPr>
            <w:tcW w:w="843" w:type="dxa"/>
            <w:tcBorders>
              <w:top w:val="single" w:sz="4" w:space="0" w:color="auto"/>
              <w:left w:val="single" w:sz="4" w:space="0" w:color="auto"/>
              <w:bottom w:val="single" w:sz="4" w:space="0" w:color="auto"/>
              <w:right w:val="single" w:sz="4" w:space="0" w:color="auto"/>
            </w:tcBorders>
          </w:tcPr>
          <w:p w14:paraId="22F9707D" w14:textId="77777777" w:rsidR="00A14C7F" w:rsidRPr="00A14C7F" w:rsidRDefault="00A14C7F" w:rsidP="00A14C7F">
            <w:pPr>
              <w:ind w:left="-105" w:right="-116"/>
              <w:jc w:val="center"/>
              <w:rPr>
                <w:sz w:val="22"/>
                <w:szCs w:val="22"/>
              </w:rPr>
            </w:pPr>
            <w:r w:rsidRPr="00A14C7F">
              <w:rPr>
                <w:sz w:val="22"/>
                <w:szCs w:val="22"/>
              </w:rPr>
              <w:t>123,23</w:t>
            </w:r>
          </w:p>
        </w:tc>
        <w:tc>
          <w:tcPr>
            <w:tcW w:w="850" w:type="dxa"/>
            <w:tcBorders>
              <w:top w:val="single" w:sz="4" w:space="0" w:color="auto"/>
              <w:left w:val="single" w:sz="4" w:space="0" w:color="auto"/>
              <w:bottom w:val="single" w:sz="4" w:space="0" w:color="auto"/>
              <w:right w:val="single" w:sz="4" w:space="0" w:color="auto"/>
            </w:tcBorders>
          </w:tcPr>
          <w:p w14:paraId="565D1D89" w14:textId="77777777" w:rsidR="00A14C7F" w:rsidRPr="00A14C7F" w:rsidRDefault="00A14C7F" w:rsidP="00A14C7F">
            <w:pPr>
              <w:ind w:left="-105" w:right="-116"/>
              <w:jc w:val="center"/>
              <w:rPr>
                <w:sz w:val="22"/>
                <w:szCs w:val="22"/>
              </w:rPr>
            </w:pPr>
            <w:r w:rsidRPr="00A14C7F">
              <w:rPr>
                <w:sz w:val="22"/>
                <w:szCs w:val="22"/>
              </w:rPr>
              <w:t>133,27</w:t>
            </w:r>
          </w:p>
        </w:tc>
        <w:tc>
          <w:tcPr>
            <w:tcW w:w="998" w:type="dxa"/>
            <w:tcBorders>
              <w:top w:val="single" w:sz="4" w:space="0" w:color="auto"/>
              <w:left w:val="single" w:sz="4" w:space="0" w:color="auto"/>
              <w:bottom w:val="single" w:sz="4" w:space="0" w:color="auto"/>
              <w:right w:val="single" w:sz="4" w:space="0" w:color="auto"/>
            </w:tcBorders>
          </w:tcPr>
          <w:p w14:paraId="4D42FE77" w14:textId="77777777" w:rsidR="00A14C7F" w:rsidRPr="00A14C7F" w:rsidRDefault="00A14C7F" w:rsidP="00A14C7F">
            <w:pPr>
              <w:jc w:val="center"/>
              <w:rPr>
                <w:sz w:val="22"/>
                <w:szCs w:val="22"/>
              </w:rPr>
            </w:pPr>
            <w:r w:rsidRPr="00A14C7F">
              <w:rPr>
                <w:sz w:val="22"/>
                <w:szCs w:val="22"/>
              </w:rPr>
              <w:t>125,97</w:t>
            </w:r>
          </w:p>
        </w:tc>
        <w:tc>
          <w:tcPr>
            <w:tcW w:w="1135" w:type="dxa"/>
            <w:tcBorders>
              <w:top w:val="nil"/>
              <w:left w:val="nil"/>
              <w:bottom w:val="single" w:sz="4" w:space="0" w:color="auto"/>
              <w:right w:val="single" w:sz="4" w:space="0" w:color="auto"/>
            </w:tcBorders>
          </w:tcPr>
          <w:p w14:paraId="1E28F213" w14:textId="77777777" w:rsidR="00A14C7F" w:rsidRPr="00A14C7F" w:rsidRDefault="00A14C7F" w:rsidP="00A14C7F">
            <w:pPr>
              <w:jc w:val="center"/>
              <w:rPr>
                <w:sz w:val="22"/>
                <w:szCs w:val="22"/>
                <w:lang w:eastAsia="en-US"/>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23DB8A63" w14:textId="77777777" w:rsidR="00A14C7F" w:rsidRPr="00A14C7F" w:rsidRDefault="00A14C7F" w:rsidP="00A14C7F">
            <w:pPr>
              <w:jc w:val="center"/>
              <w:rPr>
                <w:sz w:val="22"/>
                <w:szCs w:val="22"/>
                <w:lang w:eastAsia="en-US"/>
              </w:rPr>
            </w:pPr>
            <w:r w:rsidRPr="00A14C7F">
              <w:rPr>
                <w:sz w:val="22"/>
                <w:szCs w:val="22"/>
              </w:rPr>
              <w:t>2 279,57</w:t>
            </w:r>
          </w:p>
        </w:tc>
        <w:tc>
          <w:tcPr>
            <w:tcW w:w="1275" w:type="dxa"/>
            <w:tcBorders>
              <w:top w:val="single" w:sz="2" w:space="0" w:color="auto"/>
              <w:left w:val="single" w:sz="2" w:space="0" w:color="auto"/>
              <w:bottom w:val="single" w:sz="2" w:space="0" w:color="auto"/>
              <w:right w:val="single" w:sz="2" w:space="0" w:color="auto"/>
            </w:tcBorders>
            <w:vAlign w:val="center"/>
          </w:tcPr>
          <w:p w14:paraId="3858B662"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3E598CD7" w14:textId="77777777" w:rsidR="00A14C7F" w:rsidRPr="00A14C7F" w:rsidRDefault="00A14C7F" w:rsidP="00A14C7F">
            <w:pPr>
              <w:jc w:val="center"/>
              <w:rPr>
                <w:sz w:val="22"/>
                <w:szCs w:val="22"/>
              </w:rPr>
            </w:pPr>
            <w:r w:rsidRPr="00A14C7F">
              <w:rPr>
                <w:sz w:val="22"/>
                <w:szCs w:val="22"/>
              </w:rPr>
              <w:t>х</w:t>
            </w:r>
          </w:p>
        </w:tc>
      </w:tr>
      <w:tr w:rsidR="00A14C7F" w:rsidRPr="00A14C7F" w14:paraId="0DC3D322" w14:textId="77777777" w:rsidTr="00E8485B">
        <w:trPr>
          <w:trHeight w:val="224"/>
          <w:jc w:val="center"/>
        </w:trPr>
        <w:tc>
          <w:tcPr>
            <w:tcW w:w="1985" w:type="dxa"/>
            <w:vMerge/>
            <w:tcBorders>
              <w:left w:val="single" w:sz="4" w:space="0" w:color="auto"/>
              <w:right w:val="single" w:sz="4" w:space="0" w:color="auto"/>
            </w:tcBorders>
            <w:vAlign w:val="center"/>
          </w:tcPr>
          <w:p w14:paraId="31819A6A" w14:textId="77777777" w:rsidR="00A14C7F" w:rsidRPr="00A14C7F" w:rsidRDefault="00A14C7F" w:rsidP="00A14C7F">
            <w:pPr>
              <w:rPr>
                <w:bCs/>
                <w:sz w:val="22"/>
                <w:szCs w:val="22"/>
                <w:lang w:eastAsia="en-US"/>
              </w:rPr>
            </w:pPr>
          </w:p>
        </w:tc>
        <w:tc>
          <w:tcPr>
            <w:tcW w:w="1303" w:type="dxa"/>
            <w:shd w:val="clear" w:color="auto" w:fill="auto"/>
          </w:tcPr>
          <w:p w14:paraId="540D90D3" w14:textId="77777777" w:rsidR="00A14C7F" w:rsidRPr="00A14C7F" w:rsidRDefault="00A14C7F" w:rsidP="00A14C7F">
            <w:pPr>
              <w:tabs>
                <w:tab w:val="left" w:pos="3052"/>
              </w:tabs>
              <w:ind w:hanging="108"/>
              <w:jc w:val="center"/>
              <w:rPr>
                <w:sz w:val="22"/>
                <w:szCs w:val="22"/>
              </w:rPr>
            </w:pPr>
            <w:r w:rsidRPr="00A14C7F">
              <w:rPr>
                <w:sz w:val="22"/>
                <w:szCs w:val="22"/>
              </w:rPr>
              <w:t>с 01.01.2023</w:t>
            </w:r>
          </w:p>
        </w:tc>
        <w:tc>
          <w:tcPr>
            <w:tcW w:w="920" w:type="dxa"/>
            <w:tcBorders>
              <w:top w:val="single" w:sz="4" w:space="0" w:color="auto"/>
              <w:left w:val="single" w:sz="4" w:space="0" w:color="auto"/>
              <w:bottom w:val="single" w:sz="4" w:space="0" w:color="auto"/>
              <w:right w:val="single" w:sz="4" w:space="0" w:color="auto"/>
            </w:tcBorders>
          </w:tcPr>
          <w:p w14:paraId="2779D0F6" w14:textId="77777777" w:rsidR="00A14C7F" w:rsidRPr="00A14C7F" w:rsidRDefault="00A14C7F" w:rsidP="00A14C7F">
            <w:pPr>
              <w:jc w:val="center"/>
              <w:rPr>
                <w:sz w:val="22"/>
                <w:szCs w:val="22"/>
                <w:lang w:eastAsia="en-US"/>
              </w:rPr>
            </w:pPr>
            <w:r w:rsidRPr="00A14C7F">
              <w:rPr>
                <w:sz w:val="22"/>
                <w:szCs w:val="22"/>
              </w:rPr>
              <w:t>150,07</w:t>
            </w:r>
          </w:p>
        </w:tc>
        <w:tc>
          <w:tcPr>
            <w:tcW w:w="920" w:type="dxa"/>
            <w:gridSpan w:val="2"/>
            <w:tcBorders>
              <w:top w:val="single" w:sz="4" w:space="0" w:color="auto"/>
              <w:left w:val="single" w:sz="4" w:space="0" w:color="auto"/>
              <w:bottom w:val="single" w:sz="4" w:space="0" w:color="auto"/>
              <w:right w:val="single" w:sz="4" w:space="0" w:color="auto"/>
            </w:tcBorders>
          </w:tcPr>
          <w:p w14:paraId="07522CD6" w14:textId="77777777" w:rsidR="00A14C7F" w:rsidRPr="00A14C7F" w:rsidRDefault="00A14C7F" w:rsidP="00A14C7F">
            <w:pPr>
              <w:jc w:val="center"/>
              <w:rPr>
                <w:sz w:val="22"/>
                <w:szCs w:val="22"/>
                <w:lang w:eastAsia="en-US"/>
              </w:rPr>
            </w:pPr>
            <w:r w:rsidRPr="00A14C7F">
              <w:rPr>
                <w:sz w:val="22"/>
                <w:szCs w:val="22"/>
              </w:rPr>
              <w:t>147,88</w:t>
            </w:r>
          </w:p>
        </w:tc>
        <w:tc>
          <w:tcPr>
            <w:tcW w:w="926" w:type="dxa"/>
            <w:tcBorders>
              <w:top w:val="single" w:sz="4" w:space="0" w:color="auto"/>
              <w:left w:val="single" w:sz="4" w:space="0" w:color="auto"/>
              <w:bottom w:val="single" w:sz="4" w:space="0" w:color="auto"/>
              <w:right w:val="single" w:sz="4" w:space="0" w:color="auto"/>
            </w:tcBorders>
          </w:tcPr>
          <w:p w14:paraId="768EBB72" w14:textId="77777777" w:rsidR="00A14C7F" w:rsidRPr="00A14C7F" w:rsidRDefault="00A14C7F" w:rsidP="00A14C7F">
            <w:pPr>
              <w:jc w:val="center"/>
              <w:rPr>
                <w:sz w:val="22"/>
                <w:szCs w:val="22"/>
                <w:lang w:eastAsia="en-US"/>
              </w:rPr>
            </w:pPr>
            <w:r w:rsidRPr="00A14C7F">
              <w:rPr>
                <w:sz w:val="22"/>
                <w:szCs w:val="22"/>
              </w:rPr>
              <w:t>159,92</w:t>
            </w:r>
          </w:p>
        </w:tc>
        <w:tc>
          <w:tcPr>
            <w:tcW w:w="1064" w:type="dxa"/>
            <w:tcBorders>
              <w:top w:val="single" w:sz="4" w:space="0" w:color="auto"/>
              <w:left w:val="single" w:sz="4" w:space="0" w:color="auto"/>
              <w:bottom w:val="single" w:sz="4" w:space="0" w:color="auto"/>
              <w:right w:val="single" w:sz="4" w:space="0" w:color="auto"/>
            </w:tcBorders>
          </w:tcPr>
          <w:p w14:paraId="5CB9FCF9" w14:textId="77777777" w:rsidR="00A14C7F" w:rsidRPr="00A14C7F" w:rsidRDefault="00A14C7F" w:rsidP="00A14C7F">
            <w:pPr>
              <w:jc w:val="center"/>
              <w:rPr>
                <w:sz w:val="22"/>
                <w:szCs w:val="22"/>
                <w:lang w:eastAsia="en-US"/>
              </w:rPr>
            </w:pPr>
            <w:r w:rsidRPr="00A14C7F">
              <w:rPr>
                <w:sz w:val="22"/>
                <w:szCs w:val="22"/>
              </w:rPr>
              <w:t>151,16</w:t>
            </w:r>
          </w:p>
        </w:tc>
        <w:tc>
          <w:tcPr>
            <w:tcW w:w="997" w:type="dxa"/>
            <w:tcBorders>
              <w:top w:val="single" w:sz="4" w:space="0" w:color="auto"/>
              <w:left w:val="single" w:sz="4" w:space="0" w:color="auto"/>
              <w:bottom w:val="single" w:sz="4" w:space="0" w:color="auto"/>
              <w:right w:val="single" w:sz="4" w:space="0" w:color="auto"/>
            </w:tcBorders>
          </w:tcPr>
          <w:p w14:paraId="662AC056" w14:textId="77777777" w:rsidR="00A14C7F" w:rsidRPr="00A14C7F" w:rsidRDefault="00A14C7F" w:rsidP="00A14C7F">
            <w:pPr>
              <w:jc w:val="center"/>
              <w:rPr>
                <w:sz w:val="22"/>
                <w:szCs w:val="22"/>
              </w:rPr>
            </w:pPr>
            <w:r w:rsidRPr="00A14C7F">
              <w:rPr>
                <w:sz w:val="22"/>
                <w:szCs w:val="22"/>
              </w:rPr>
              <w:t>125,06</w:t>
            </w:r>
          </w:p>
        </w:tc>
        <w:tc>
          <w:tcPr>
            <w:tcW w:w="843" w:type="dxa"/>
            <w:tcBorders>
              <w:top w:val="single" w:sz="4" w:space="0" w:color="auto"/>
              <w:left w:val="single" w:sz="4" w:space="0" w:color="auto"/>
              <w:bottom w:val="single" w:sz="4" w:space="0" w:color="auto"/>
              <w:right w:val="single" w:sz="4" w:space="0" w:color="auto"/>
            </w:tcBorders>
          </w:tcPr>
          <w:p w14:paraId="112181F4" w14:textId="77777777" w:rsidR="00A14C7F" w:rsidRPr="00A14C7F" w:rsidRDefault="00A14C7F" w:rsidP="00A14C7F">
            <w:pPr>
              <w:ind w:left="-105" w:right="-116"/>
              <w:jc w:val="center"/>
              <w:rPr>
                <w:sz w:val="22"/>
                <w:szCs w:val="22"/>
              </w:rPr>
            </w:pPr>
            <w:r w:rsidRPr="00A14C7F">
              <w:rPr>
                <w:sz w:val="22"/>
                <w:szCs w:val="22"/>
              </w:rPr>
              <w:t>123,23</w:t>
            </w:r>
          </w:p>
        </w:tc>
        <w:tc>
          <w:tcPr>
            <w:tcW w:w="850" w:type="dxa"/>
            <w:tcBorders>
              <w:top w:val="single" w:sz="4" w:space="0" w:color="auto"/>
              <w:left w:val="single" w:sz="4" w:space="0" w:color="auto"/>
              <w:bottom w:val="single" w:sz="4" w:space="0" w:color="auto"/>
              <w:right w:val="single" w:sz="4" w:space="0" w:color="auto"/>
            </w:tcBorders>
          </w:tcPr>
          <w:p w14:paraId="4D8337E5" w14:textId="77777777" w:rsidR="00A14C7F" w:rsidRPr="00A14C7F" w:rsidRDefault="00A14C7F" w:rsidP="00A14C7F">
            <w:pPr>
              <w:ind w:left="-105" w:right="-116"/>
              <w:jc w:val="center"/>
              <w:rPr>
                <w:sz w:val="22"/>
                <w:szCs w:val="22"/>
              </w:rPr>
            </w:pPr>
            <w:r w:rsidRPr="00A14C7F">
              <w:rPr>
                <w:sz w:val="22"/>
                <w:szCs w:val="22"/>
              </w:rPr>
              <w:t>133,27</w:t>
            </w:r>
          </w:p>
        </w:tc>
        <w:tc>
          <w:tcPr>
            <w:tcW w:w="998" w:type="dxa"/>
            <w:tcBorders>
              <w:top w:val="single" w:sz="4" w:space="0" w:color="auto"/>
              <w:left w:val="single" w:sz="4" w:space="0" w:color="auto"/>
              <w:bottom w:val="single" w:sz="4" w:space="0" w:color="auto"/>
              <w:right w:val="single" w:sz="4" w:space="0" w:color="auto"/>
            </w:tcBorders>
          </w:tcPr>
          <w:p w14:paraId="3E042641" w14:textId="77777777" w:rsidR="00A14C7F" w:rsidRPr="00A14C7F" w:rsidRDefault="00A14C7F" w:rsidP="00A14C7F">
            <w:pPr>
              <w:jc w:val="center"/>
              <w:rPr>
                <w:sz w:val="22"/>
                <w:szCs w:val="22"/>
              </w:rPr>
            </w:pPr>
            <w:r w:rsidRPr="00A14C7F">
              <w:rPr>
                <w:sz w:val="22"/>
                <w:szCs w:val="22"/>
              </w:rPr>
              <w:t>125,97</w:t>
            </w:r>
          </w:p>
        </w:tc>
        <w:tc>
          <w:tcPr>
            <w:tcW w:w="1135" w:type="dxa"/>
            <w:tcBorders>
              <w:top w:val="nil"/>
              <w:left w:val="nil"/>
              <w:bottom w:val="single" w:sz="4" w:space="0" w:color="auto"/>
              <w:right w:val="single" w:sz="4" w:space="0" w:color="auto"/>
            </w:tcBorders>
          </w:tcPr>
          <w:p w14:paraId="403C7231" w14:textId="77777777" w:rsidR="00A14C7F" w:rsidRPr="00A14C7F" w:rsidRDefault="00A14C7F" w:rsidP="00A14C7F">
            <w:pPr>
              <w:jc w:val="center"/>
              <w:rPr>
                <w:sz w:val="22"/>
                <w:szCs w:val="22"/>
                <w:lang w:eastAsia="en-US"/>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69F58ED3" w14:textId="77777777" w:rsidR="00A14C7F" w:rsidRPr="00A14C7F" w:rsidRDefault="00A14C7F" w:rsidP="00A14C7F">
            <w:pPr>
              <w:jc w:val="center"/>
              <w:rPr>
                <w:sz w:val="22"/>
                <w:szCs w:val="22"/>
                <w:lang w:eastAsia="en-US"/>
              </w:rPr>
            </w:pPr>
            <w:r w:rsidRPr="00A14C7F">
              <w:rPr>
                <w:sz w:val="22"/>
                <w:szCs w:val="22"/>
              </w:rPr>
              <w:t>2 279,57</w:t>
            </w:r>
          </w:p>
        </w:tc>
        <w:tc>
          <w:tcPr>
            <w:tcW w:w="1275" w:type="dxa"/>
            <w:tcBorders>
              <w:top w:val="single" w:sz="2" w:space="0" w:color="auto"/>
              <w:left w:val="single" w:sz="2" w:space="0" w:color="auto"/>
              <w:bottom w:val="single" w:sz="2" w:space="0" w:color="auto"/>
              <w:right w:val="single" w:sz="2" w:space="0" w:color="auto"/>
            </w:tcBorders>
            <w:vAlign w:val="center"/>
          </w:tcPr>
          <w:p w14:paraId="0C752A5E"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05E71957" w14:textId="77777777" w:rsidR="00A14C7F" w:rsidRPr="00A14C7F" w:rsidRDefault="00A14C7F" w:rsidP="00A14C7F">
            <w:pPr>
              <w:jc w:val="center"/>
              <w:rPr>
                <w:sz w:val="22"/>
                <w:szCs w:val="22"/>
              </w:rPr>
            </w:pPr>
            <w:r w:rsidRPr="00A14C7F">
              <w:rPr>
                <w:sz w:val="22"/>
                <w:szCs w:val="22"/>
              </w:rPr>
              <w:t>х</w:t>
            </w:r>
          </w:p>
        </w:tc>
      </w:tr>
      <w:tr w:rsidR="00A14C7F" w:rsidRPr="00A14C7F" w14:paraId="2A7FF6AA" w14:textId="77777777" w:rsidTr="00E8485B">
        <w:trPr>
          <w:trHeight w:val="224"/>
          <w:jc w:val="center"/>
        </w:trPr>
        <w:tc>
          <w:tcPr>
            <w:tcW w:w="1985" w:type="dxa"/>
            <w:vMerge/>
            <w:tcBorders>
              <w:left w:val="single" w:sz="4" w:space="0" w:color="auto"/>
              <w:right w:val="single" w:sz="4" w:space="0" w:color="auto"/>
            </w:tcBorders>
            <w:vAlign w:val="center"/>
          </w:tcPr>
          <w:p w14:paraId="2C877F7E" w14:textId="77777777" w:rsidR="00A14C7F" w:rsidRPr="00A14C7F" w:rsidRDefault="00A14C7F" w:rsidP="00A14C7F">
            <w:pPr>
              <w:rPr>
                <w:bCs/>
                <w:sz w:val="22"/>
                <w:szCs w:val="22"/>
                <w:lang w:eastAsia="en-US"/>
              </w:rPr>
            </w:pPr>
          </w:p>
        </w:tc>
        <w:tc>
          <w:tcPr>
            <w:tcW w:w="1303" w:type="dxa"/>
            <w:shd w:val="clear" w:color="auto" w:fill="auto"/>
          </w:tcPr>
          <w:p w14:paraId="6532CAD4" w14:textId="77777777" w:rsidR="00A14C7F" w:rsidRPr="00A14C7F" w:rsidRDefault="00A14C7F" w:rsidP="00A14C7F">
            <w:pPr>
              <w:tabs>
                <w:tab w:val="left" w:pos="3052"/>
              </w:tabs>
              <w:ind w:hanging="108"/>
              <w:jc w:val="center"/>
              <w:rPr>
                <w:sz w:val="22"/>
                <w:szCs w:val="22"/>
              </w:rPr>
            </w:pPr>
            <w:r w:rsidRPr="00A14C7F">
              <w:rPr>
                <w:sz w:val="22"/>
                <w:szCs w:val="22"/>
              </w:rPr>
              <w:t>с 01.01.2024</w:t>
            </w:r>
          </w:p>
        </w:tc>
        <w:tc>
          <w:tcPr>
            <w:tcW w:w="920" w:type="dxa"/>
            <w:tcBorders>
              <w:top w:val="single" w:sz="4" w:space="0" w:color="auto"/>
              <w:left w:val="single" w:sz="4" w:space="0" w:color="auto"/>
              <w:bottom w:val="single" w:sz="4" w:space="0" w:color="auto"/>
              <w:right w:val="single" w:sz="4" w:space="0" w:color="auto"/>
            </w:tcBorders>
          </w:tcPr>
          <w:p w14:paraId="689C20D9" w14:textId="77777777" w:rsidR="00A14C7F" w:rsidRPr="00A14C7F" w:rsidRDefault="00A14C7F" w:rsidP="00A14C7F">
            <w:pPr>
              <w:jc w:val="center"/>
              <w:rPr>
                <w:sz w:val="22"/>
                <w:szCs w:val="22"/>
              </w:rPr>
            </w:pPr>
            <w:r w:rsidRPr="00A14C7F">
              <w:rPr>
                <w:sz w:val="22"/>
                <w:szCs w:val="22"/>
              </w:rPr>
              <w:t>150,07</w:t>
            </w:r>
          </w:p>
        </w:tc>
        <w:tc>
          <w:tcPr>
            <w:tcW w:w="920" w:type="dxa"/>
            <w:gridSpan w:val="2"/>
            <w:tcBorders>
              <w:top w:val="single" w:sz="4" w:space="0" w:color="auto"/>
              <w:left w:val="single" w:sz="4" w:space="0" w:color="auto"/>
              <w:bottom w:val="single" w:sz="4" w:space="0" w:color="auto"/>
              <w:right w:val="single" w:sz="4" w:space="0" w:color="auto"/>
            </w:tcBorders>
          </w:tcPr>
          <w:p w14:paraId="48A50C02" w14:textId="77777777" w:rsidR="00A14C7F" w:rsidRPr="00A14C7F" w:rsidRDefault="00A14C7F" w:rsidP="00A14C7F">
            <w:pPr>
              <w:jc w:val="center"/>
              <w:rPr>
                <w:sz w:val="22"/>
                <w:szCs w:val="22"/>
              </w:rPr>
            </w:pPr>
            <w:r w:rsidRPr="00A14C7F">
              <w:rPr>
                <w:sz w:val="22"/>
                <w:szCs w:val="22"/>
              </w:rPr>
              <w:t>147,88</w:t>
            </w:r>
          </w:p>
        </w:tc>
        <w:tc>
          <w:tcPr>
            <w:tcW w:w="926" w:type="dxa"/>
            <w:tcBorders>
              <w:top w:val="single" w:sz="4" w:space="0" w:color="auto"/>
              <w:left w:val="single" w:sz="4" w:space="0" w:color="auto"/>
              <w:bottom w:val="single" w:sz="4" w:space="0" w:color="auto"/>
              <w:right w:val="single" w:sz="4" w:space="0" w:color="auto"/>
            </w:tcBorders>
          </w:tcPr>
          <w:p w14:paraId="7ECA8722" w14:textId="77777777" w:rsidR="00A14C7F" w:rsidRPr="00A14C7F" w:rsidRDefault="00A14C7F" w:rsidP="00A14C7F">
            <w:pPr>
              <w:jc w:val="center"/>
              <w:rPr>
                <w:sz w:val="22"/>
                <w:szCs w:val="22"/>
              </w:rPr>
            </w:pPr>
            <w:r w:rsidRPr="00A14C7F">
              <w:rPr>
                <w:sz w:val="22"/>
                <w:szCs w:val="22"/>
              </w:rPr>
              <w:t>159,92</w:t>
            </w:r>
          </w:p>
        </w:tc>
        <w:tc>
          <w:tcPr>
            <w:tcW w:w="1064" w:type="dxa"/>
            <w:tcBorders>
              <w:top w:val="single" w:sz="4" w:space="0" w:color="auto"/>
              <w:left w:val="single" w:sz="4" w:space="0" w:color="auto"/>
              <w:bottom w:val="single" w:sz="4" w:space="0" w:color="auto"/>
              <w:right w:val="single" w:sz="4" w:space="0" w:color="auto"/>
            </w:tcBorders>
          </w:tcPr>
          <w:p w14:paraId="3AAF1E76" w14:textId="77777777" w:rsidR="00A14C7F" w:rsidRPr="00A14C7F" w:rsidRDefault="00A14C7F" w:rsidP="00A14C7F">
            <w:pPr>
              <w:jc w:val="center"/>
              <w:rPr>
                <w:sz w:val="22"/>
                <w:szCs w:val="22"/>
              </w:rPr>
            </w:pPr>
            <w:r w:rsidRPr="00A14C7F">
              <w:rPr>
                <w:sz w:val="22"/>
                <w:szCs w:val="22"/>
              </w:rPr>
              <w:t>151,16</w:t>
            </w:r>
          </w:p>
        </w:tc>
        <w:tc>
          <w:tcPr>
            <w:tcW w:w="997" w:type="dxa"/>
            <w:tcBorders>
              <w:top w:val="single" w:sz="4" w:space="0" w:color="auto"/>
              <w:left w:val="single" w:sz="4" w:space="0" w:color="auto"/>
              <w:bottom w:val="single" w:sz="4" w:space="0" w:color="auto"/>
              <w:right w:val="single" w:sz="4" w:space="0" w:color="auto"/>
            </w:tcBorders>
          </w:tcPr>
          <w:p w14:paraId="6B305920" w14:textId="77777777" w:rsidR="00A14C7F" w:rsidRPr="00A14C7F" w:rsidRDefault="00A14C7F" w:rsidP="00A14C7F">
            <w:pPr>
              <w:jc w:val="center"/>
              <w:rPr>
                <w:sz w:val="22"/>
                <w:szCs w:val="22"/>
              </w:rPr>
            </w:pPr>
            <w:r w:rsidRPr="00A14C7F">
              <w:rPr>
                <w:sz w:val="22"/>
                <w:szCs w:val="22"/>
              </w:rPr>
              <w:t>125,06</w:t>
            </w:r>
          </w:p>
        </w:tc>
        <w:tc>
          <w:tcPr>
            <w:tcW w:w="843" w:type="dxa"/>
            <w:tcBorders>
              <w:top w:val="single" w:sz="4" w:space="0" w:color="auto"/>
              <w:left w:val="single" w:sz="4" w:space="0" w:color="auto"/>
              <w:bottom w:val="single" w:sz="4" w:space="0" w:color="auto"/>
              <w:right w:val="single" w:sz="4" w:space="0" w:color="auto"/>
            </w:tcBorders>
          </w:tcPr>
          <w:p w14:paraId="38D80CAC" w14:textId="77777777" w:rsidR="00A14C7F" w:rsidRPr="00A14C7F" w:rsidRDefault="00A14C7F" w:rsidP="00A14C7F">
            <w:pPr>
              <w:ind w:left="-105" w:right="-116"/>
              <w:jc w:val="center"/>
              <w:rPr>
                <w:sz w:val="22"/>
                <w:szCs w:val="22"/>
              </w:rPr>
            </w:pPr>
            <w:r w:rsidRPr="00A14C7F">
              <w:rPr>
                <w:sz w:val="22"/>
                <w:szCs w:val="22"/>
              </w:rPr>
              <w:t>123,23</w:t>
            </w:r>
          </w:p>
        </w:tc>
        <w:tc>
          <w:tcPr>
            <w:tcW w:w="850" w:type="dxa"/>
            <w:tcBorders>
              <w:top w:val="single" w:sz="4" w:space="0" w:color="auto"/>
              <w:left w:val="single" w:sz="4" w:space="0" w:color="auto"/>
              <w:bottom w:val="single" w:sz="4" w:space="0" w:color="auto"/>
              <w:right w:val="single" w:sz="4" w:space="0" w:color="auto"/>
            </w:tcBorders>
          </w:tcPr>
          <w:p w14:paraId="536AF9A0" w14:textId="77777777" w:rsidR="00A14C7F" w:rsidRPr="00A14C7F" w:rsidRDefault="00A14C7F" w:rsidP="00A14C7F">
            <w:pPr>
              <w:ind w:left="-105" w:right="-116"/>
              <w:jc w:val="center"/>
              <w:rPr>
                <w:sz w:val="22"/>
                <w:szCs w:val="22"/>
              </w:rPr>
            </w:pPr>
            <w:r w:rsidRPr="00A14C7F">
              <w:rPr>
                <w:sz w:val="22"/>
                <w:szCs w:val="22"/>
              </w:rPr>
              <w:t>133,27</w:t>
            </w:r>
          </w:p>
        </w:tc>
        <w:tc>
          <w:tcPr>
            <w:tcW w:w="998" w:type="dxa"/>
            <w:tcBorders>
              <w:top w:val="single" w:sz="4" w:space="0" w:color="auto"/>
              <w:left w:val="single" w:sz="4" w:space="0" w:color="auto"/>
              <w:bottom w:val="single" w:sz="4" w:space="0" w:color="auto"/>
              <w:right w:val="single" w:sz="4" w:space="0" w:color="auto"/>
            </w:tcBorders>
          </w:tcPr>
          <w:p w14:paraId="49F7527B" w14:textId="77777777" w:rsidR="00A14C7F" w:rsidRPr="00A14C7F" w:rsidRDefault="00A14C7F" w:rsidP="00A14C7F">
            <w:pPr>
              <w:jc w:val="center"/>
              <w:rPr>
                <w:sz w:val="22"/>
                <w:szCs w:val="22"/>
              </w:rPr>
            </w:pPr>
            <w:r w:rsidRPr="00A14C7F">
              <w:rPr>
                <w:sz w:val="22"/>
                <w:szCs w:val="22"/>
              </w:rPr>
              <w:t>125,97</w:t>
            </w:r>
          </w:p>
        </w:tc>
        <w:tc>
          <w:tcPr>
            <w:tcW w:w="1135" w:type="dxa"/>
            <w:tcBorders>
              <w:top w:val="single" w:sz="4" w:space="0" w:color="auto"/>
              <w:left w:val="single" w:sz="4" w:space="0" w:color="auto"/>
              <w:bottom w:val="single" w:sz="4" w:space="0" w:color="auto"/>
              <w:right w:val="single" w:sz="4" w:space="0" w:color="auto"/>
            </w:tcBorders>
          </w:tcPr>
          <w:p w14:paraId="30240CFB" w14:textId="77777777" w:rsidR="00A14C7F" w:rsidRPr="00A14C7F" w:rsidRDefault="00A14C7F" w:rsidP="00A14C7F">
            <w:pPr>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7212B9EB" w14:textId="77777777" w:rsidR="00A14C7F" w:rsidRPr="00A14C7F" w:rsidRDefault="00A14C7F" w:rsidP="00A14C7F">
            <w:pPr>
              <w:jc w:val="center"/>
              <w:rPr>
                <w:sz w:val="22"/>
                <w:szCs w:val="22"/>
              </w:rPr>
            </w:pPr>
            <w:r w:rsidRPr="00A14C7F">
              <w:rPr>
                <w:sz w:val="22"/>
                <w:szCs w:val="22"/>
              </w:rPr>
              <w:t>2 279,57</w:t>
            </w:r>
          </w:p>
        </w:tc>
        <w:tc>
          <w:tcPr>
            <w:tcW w:w="1275" w:type="dxa"/>
            <w:tcBorders>
              <w:top w:val="single" w:sz="2" w:space="0" w:color="auto"/>
              <w:left w:val="single" w:sz="2" w:space="0" w:color="auto"/>
              <w:bottom w:val="single" w:sz="2" w:space="0" w:color="auto"/>
              <w:right w:val="single" w:sz="2" w:space="0" w:color="auto"/>
            </w:tcBorders>
            <w:vAlign w:val="center"/>
          </w:tcPr>
          <w:p w14:paraId="53736A2D"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0DBD194A" w14:textId="77777777" w:rsidR="00A14C7F" w:rsidRPr="00A14C7F" w:rsidRDefault="00A14C7F" w:rsidP="00A14C7F">
            <w:pPr>
              <w:jc w:val="center"/>
              <w:rPr>
                <w:sz w:val="22"/>
                <w:szCs w:val="22"/>
              </w:rPr>
            </w:pPr>
            <w:r w:rsidRPr="00A14C7F">
              <w:rPr>
                <w:sz w:val="22"/>
                <w:szCs w:val="22"/>
              </w:rPr>
              <w:t>х</w:t>
            </w:r>
          </w:p>
        </w:tc>
      </w:tr>
      <w:tr w:rsidR="00A14C7F" w:rsidRPr="00A14C7F" w14:paraId="4CB366A1" w14:textId="77777777" w:rsidTr="00E8485B">
        <w:trPr>
          <w:trHeight w:val="224"/>
          <w:jc w:val="center"/>
        </w:trPr>
        <w:tc>
          <w:tcPr>
            <w:tcW w:w="1985" w:type="dxa"/>
            <w:vMerge/>
            <w:tcBorders>
              <w:left w:val="single" w:sz="4" w:space="0" w:color="auto"/>
              <w:bottom w:val="single" w:sz="2" w:space="0" w:color="auto"/>
              <w:right w:val="single" w:sz="4" w:space="0" w:color="auto"/>
            </w:tcBorders>
            <w:vAlign w:val="center"/>
          </w:tcPr>
          <w:p w14:paraId="0A2695E1" w14:textId="77777777" w:rsidR="00A14C7F" w:rsidRPr="00A14C7F" w:rsidRDefault="00A14C7F" w:rsidP="00A14C7F">
            <w:pPr>
              <w:rPr>
                <w:bCs/>
                <w:sz w:val="22"/>
                <w:szCs w:val="22"/>
                <w:lang w:eastAsia="en-US"/>
              </w:rPr>
            </w:pPr>
          </w:p>
        </w:tc>
        <w:tc>
          <w:tcPr>
            <w:tcW w:w="1303" w:type="dxa"/>
            <w:shd w:val="clear" w:color="auto" w:fill="auto"/>
          </w:tcPr>
          <w:p w14:paraId="05507C1C" w14:textId="77777777" w:rsidR="00A14C7F" w:rsidRPr="00A14C7F" w:rsidRDefault="00A14C7F" w:rsidP="00A14C7F">
            <w:pPr>
              <w:tabs>
                <w:tab w:val="left" w:pos="3052"/>
              </w:tabs>
              <w:ind w:hanging="108"/>
              <w:jc w:val="center"/>
              <w:rPr>
                <w:sz w:val="22"/>
                <w:szCs w:val="22"/>
              </w:rPr>
            </w:pPr>
            <w:r w:rsidRPr="00A14C7F">
              <w:rPr>
                <w:sz w:val="22"/>
                <w:szCs w:val="22"/>
              </w:rPr>
              <w:t>с 01.07.2024</w:t>
            </w:r>
          </w:p>
        </w:tc>
        <w:tc>
          <w:tcPr>
            <w:tcW w:w="920" w:type="dxa"/>
            <w:tcBorders>
              <w:top w:val="single" w:sz="4" w:space="0" w:color="auto"/>
              <w:left w:val="single" w:sz="4" w:space="0" w:color="auto"/>
              <w:bottom w:val="single" w:sz="4" w:space="0" w:color="auto"/>
              <w:right w:val="single" w:sz="4" w:space="0" w:color="auto"/>
            </w:tcBorders>
          </w:tcPr>
          <w:p w14:paraId="7BB5E774" w14:textId="77777777" w:rsidR="00A14C7F" w:rsidRPr="00A14C7F" w:rsidRDefault="00A14C7F" w:rsidP="00A14C7F">
            <w:pPr>
              <w:jc w:val="center"/>
              <w:rPr>
                <w:sz w:val="22"/>
                <w:szCs w:val="22"/>
              </w:rPr>
            </w:pPr>
            <w:r w:rsidRPr="00A14C7F">
              <w:rPr>
                <w:sz w:val="22"/>
                <w:szCs w:val="22"/>
              </w:rPr>
              <w:t>168,97</w:t>
            </w:r>
          </w:p>
        </w:tc>
        <w:tc>
          <w:tcPr>
            <w:tcW w:w="920" w:type="dxa"/>
            <w:gridSpan w:val="2"/>
            <w:tcBorders>
              <w:top w:val="single" w:sz="4" w:space="0" w:color="auto"/>
              <w:left w:val="single" w:sz="4" w:space="0" w:color="auto"/>
              <w:bottom w:val="single" w:sz="4" w:space="0" w:color="auto"/>
              <w:right w:val="single" w:sz="4" w:space="0" w:color="auto"/>
            </w:tcBorders>
          </w:tcPr>
          <w:p w14:paraId="0C7D5091" w14:textId="77777777" w:rsidR="00A14C7F" w:rsidRPr="00A14C7F" w:rsidRDefault="00A14C7F" w:rsidP="00A14C7F">
            <w:pPr>
              <w:jc w:val="center"/>
              <w:rPr>
                <w:sz w:val="22"/>
                <w:szCs w:val="22"/>
              </w:rPr>
            </w:pPr>
            <w:r w:rsidRPr="00A14C7F">
              <w:rPr>
                <w:sz w:val="22"/>
                <w:szCs w:val="22"/>
              </w:rPr>
              <w:t>166,51</w:t>
            </w:r>
          </w:p>
        </w:tc>
        <w:tc>
          <w:tcPr>
            <w:tcW w:w="926" w:type="dxa"/>
            <w:tcBorders>
              <w:top w:val="single" w:sz="4" w:space="0" w:color="auto"/>
              <w:left w:val="single" w:sz="4" w:space="0" w:color="auto"/>
              <w:bottom w:val="single" w:sz="4" w:space="0" w:color="auto"/>
              <w:right w:val="single" w:sz="4" w:space="0" w:color="auto"/>
            </w:tcBorders>
          </w:tcPr>
          <w:p w14:paraId="3E88953B" w14:textId="77777777" w:rsidR="00A14C7F" w:rsidRPr="00A14C7F" w:rsidRDefault="00A14C7F" w:rsidP="00A14C7F">
            <w:pPr>
              <w:jc w:val="center"/>
              <w:rPr>
                <w:sz w:val="22"/>
                <w:szCs w:val="22"/>
              </w:rPr>
            </w:pPr>
            <w:r w:rsidRPr="00A14C7F">
              <w:rPr>
                <w:sz w:val="22"/>
                <w:szCs w:val="22"/>
              </w:rPr>
              <w:t>180,06</w:t>
            </w:r>
          </w:p>
        </w:tc>
        <w:tc>
          <w:tcPr>
            <w:tcW w:w="1064" w:type="dxa"/>
            <w:tcBorders>
              <w:top w:val="single" w:sz="4" w:space="0" w:color="auto"/>
              <w:left w:val="single" w:sz="4" w:space="0" w:color="auto"/>
              <w:bottom w:val="single" w:sz="4" w:space="0" w:color="auto"/>
              <w:right w:val="single" w:sz="4" w:space="0" w:color="auto"/>
            </w:tcBorders>
          </w:tcPr>
          <w:p w14:paraId="18D1C803" w14:textId="77777777" w:rsidR="00A14C7F" w:rsidRPr="00A14C7F" w:rsidRDefault="00A14C7F" w:rsidP="00A14C7F">
            <w:pPr>
              <w:jc w:val="center"/>
              <w:rPr>
                <w:sz w:val="22"/>
                <w:szCs w:val="22"/>
              </w:rPr>
            </w:pPr>
            <w:r w:rsidRPr="00A14C7F">
              <w:rPr>
                <w:sz w:val="22"/>
                <w:szCs w:val="22"/>
              </w:rPr>
              <w:t>170,21</w:t>
            </w:r>
          </w:p>
        </w:tc>
        <w:tc>
          <w:tcPr>
            <w:tcW w:w="997" w:type="dxa"/>
            <w:tcBorders>
              <w:top w:val="single" w:sz="4" w:space="0" w:color="auto"/>
              <w:left w:val="single" w:sz="4" w:space="0" w:color="auto"/>
              <w:bottom w:val="single" w:sz="4" w:space="0" w:color="auto"/>
              <w:right w:val="single" w:sz="4" w:space="0" w:color="auto"/>
            </w:tcBorders>
          </w:tcPr>
          <w:p w14:paraId="42F2CAD2" w14:textId="77777777" w:rsidR="00A14C7F" w:rsidRPr="00A14C7F" w:rsidRDefault="00A14C7F" w:rsidP="00A14C7F">
            <w:pPr>
              <w:jc w:val="center"/>
              <w:rPr>
                <w:sz w:val="22"/>
                <w:szCs w:val="22"/>
              </w:rPr>
            </w:pPr>
            <w:r w:rsidRPr="00A14C7F">
              <w:rPr>
                <w:sz w:val="22"/>
                <w:szCs w:val="22"/>
              </w:rPr>
              <w:t>140,81</w:t>
            </w:r>
          </w:p>
        </w:tc>
        <w:tc>
          <w:tcPr>
            <w:tcW w:w="843" w:type="dxa"/>
            <w:tcBorders>
              <w:top w:val="single" w:sz="4" w:space="0" w:color="auto"/>
              <w:left w:val="single" w:sz="4" w:space="0" w:color="auto"/>
              <w:bottom w:val="single" w:sz="4" w:space="0" w:color="auto"/>
              <w:right w:val="single" w:sz="4" w:space="0" w:color="auto"/>
            </w:tcBorders>
          </w:tcPr>
          <w:p w14:paraId="775BA8D0" w14:textId="77777777" w:rsidR="00A14C7F" w:rsidRPr="00A14C7F" w:rsidRDefault="00A14C7F" w:rsidP="00A14C7F">
            <w:pPr>
              <w:ind w:left="-105" w:right="-116"/>
              <w:jc w:val="center"/>
              <w:rPr>
                <w:sz w:val="22"/>
                <w:szCs w:val="22"/>
              </w:rPr>
            </w:pPr>
            <w:r w:rsidRPr="00A14C7F">
              <w:rPr>
                <w:sz w:val="22"/>
                <w:szCs w:val="22"/>
              </w:rPr>
              <w:t>138,76</w:t>
            </w:r>
          </w:p>
        </w:tc>
        <w:tc>
          <w:tcPr>
            <w:tcW w:w="850" w:type="dxa"/>
            <w:tcBorders>
              <w:top w:val="single" w:sz="4" w:space="0" w:color="auto"/>
              <w:left w:val="single" w:sz="4" w:space="0" w:color="auto"/>
              <w:bottom w:val="single" w:sz="4" w:space="0" w:color="auto"/>
              <w:right w:val="single" w:sz="4" w:space="0" w:color="auto"/>
            </w:tcBorders>
          </w:tcPr>
          <w:p w14:paraId="12681B31" w14:textId="77777777" w:rsidR="00A14C7F" w:rsidRPr="00A14C7F" w:rsidRDefault="00A14C7F" w:rsidP="00A14C7F">
            <w:pPr>
              <w:ind w:left="-105" w:right="-116"/>
              <w:jc w:val="center"/>
              <w:rPr>
                <w:sz w:val="22"/>
                <w:szCs w:val="22"/>
              </w:rPr>
            </w:pPr>
            <w:r w:rsidRPr="00A14C7F">
              <w:rPr>
                <w:sz w:val="22"/>
                <w:szCs w:val="22"/>
              </w:rPr>
              <w:t>150,05</w:t>
            </w:r>
          </w:p>
        </w:tc>
        <w:tc>
          <w:tcPr>
            <w:tcW w:w="998" w:type="dxa"/>
            <w:tcBorders>
              <w:top w:val="single" w:sz="4" w:space="0" w:color="auto"/>
              <w:left w:val="single" w:sz="4" w:space="0" w:color="auto"/>
              <w:bottom w:val="single" w:sz="4" w:space="0" w:color="auto"/>
              <w:right w:val="single" w:sz="4" w:space="0" w:color="auto"/>
            </w:tcBorders>
          </w:tcPr>
          <w:p w14:paraId="3EE7E25F" w14:textId="77777777" w:rsidR="00A14C7F" w:rsidRPr="00A14C7F" w:rsidRDefault="00A14C7F" w:rsidP="00A14C7F">
            <w:pPr>
              <w:jc w:val="center"/>
              <w:rPr>
                <w:sz w:val="22"/>
                <w:szCs w:val="22"/>
              </w:rPr>
            </w:pPr>
            <w:r w:rsidRPr="00A14C7F">
              <w:rPr>
                <w:sz w:val="22"/>
                <w:szCs w:val="22"/>
              </w:rPr>
              <w:t>141,84</w:t>
            </w:r>
          </w:p>
        </w:tc>
        <w:tc>
          <w:tcPr>
            <w:tcW w:w="1135" w:type="dxa"/>
            <w:tcBorders>
              <w:top w:val="single" w:sz="4" w:space="0" w:color="auto"/>
              <w:left w:val="single" w:sz="4" w:space="0" w:color="auto"/>
              <w:bottom w:val="single" w:sz="4" w:space="0" w:color="auto"/>
              <w:right w:val="single" w:sz="4" w:space="0" w:color="auto"/>
            </w:tcBorders>
          </w:tcPr>
          <w:p w14:paraId="60E4197F" w14:textId="77777777" w:rsidR="00A14C7F" w:rsidRPr="00A14C7F" w:rsidRDefault="00A14C7F" w:rsidP="00A14C7F">
            <w:pPr>
              <w:jc w:val="center"/>
              <w:rPr>
                <w:sz w:val="22"/>
                <w:szCs w:val="22"/>
              </w:rPr>
            </w:pPr>
            <w:r w:rsidRPr="00A14C7F">
              <w:rPr>
                <w:sz w:val="22"/>
                <w:szCs w:val="22"/>
              </w:rPr>
              <w:t>1,18</w:t>
            </w:r>
          </w:p>
        </w:tc>
        <w:tc>
          <w:tcPr>
            <w:tcW w:w="1133" w:type="dxa"/>
            <w:tcBorders>
              <w:top w:val="single" w:sz="4" w:space="0" w:color="auto"/>
              <w:left w:val="single" w:sz="4" w:space="0" w:color="auto"/>
              <w:bottom w:val="single" w:sz="4" w:space="0" w:color="auto"/>
              <w:right w:val="single" w:sz="4" w:space="0" w:color="auto"/>
            </w:tcBorders>
          </w:tcPr>
          <w:p w14:paraId="29B305D0" w14:textId="77777777" w:rsidR="00A14C7F" w:rsidRPr="00A14C7F" w:rsidRDefault="00A14C7F" w:rsidP="00A14C7F">
            <w:pPr>
              <w:jc w:val="center"/>
              <w:rPr>
                <w:sz w:val="22"/>
                <w:szCs w:val="22"/>
              </w:rPr>
            </w:pPr>
            <w:r w:rsidRPr="00A14C7F">
              <w:rPr>
                <w:sz w:val="22"/>
                <w:szCs w:val="22"/>
              </w:rPr>
              <w:t>2 566,80</w:t>
            </w:r>
          </w:p>
        </w:tc>
        <w:tc>
          <w:tcPr>
            <w:tcW w:w="1275" w:type="dxa"/>
            <w:tcBorders>
              <w:top w:val="single" w:sz="2" w:space="0" w:color="auto"/>
              <w:left w:val="single" w:sz="2" w:space="0" w:color="auto"/>
              <w:bottom w:val="single" w:sz="2" w:space="0" w:color="auto"/>
              <w:right w:val="single" w:sz="2" w:space="0" w:color="auto"/>
            </w:tcBorders>
            <w:vAlign w:val="center"/>
          </w:tcPr>
          <w:p w14:paraId="53F2CCE2"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24AAEF84" w14:textId="77777777" w:rsidR="00A14C7F" w:rsidRPr="00A14C7F" w:rsidRDefault="00A14C7F" w:rsidP="00A14C7F">
            <w:pPr>
              <w:jc w:val="center"/>
              <w:rPr>
                <w:sz w:val="22"/>
                <w:szCs w:val="22"/>
              </w:rPr>
            </w:pPr>
            <w:r w:rsidRPr="00A14C7F">
              <w:rPr>
                <w:sz w:val="22"/>
                <w:szCs w:val="22"/>
              </w:rPr>
              <w:t>х</w:t>
            </w:r>
          </w:p>
        </w:tc>
      </w:tr>
    </w:tbl>
    <w:p w14:paraId="197519DD" w14:textId="77777777" w:rsidR="00A14C7F" w:rsidRPr="00A14C7F" w:rsidRDefault="00A14C7F" w:rsidP="00A14C7F">
      <w:pPr>
        <w:ind w:left="-567" w:right="-568" w:firstLine="425"/>
        <w:jc w:val="both"/>
        <w:rPr>
          <w:sz w:val="28"/>
          <w:szCs w:val="28"/>
          <w:lang w:eastAsia="en-US"/>
        </w:rPr>
      </w:pPr>
    </w:p>
    <w:p w14:paraId="3C6DF1ED" w14:textId="77777777" w:rsidR="00A14C7F" w:rsidRPr="00A14C7F" w:rsidRDefault="00A14C7F" w:rsidP="00A14C7F">
      <w:pPr>
        <w:ind w:right="-568"/>
        <w:jc w:val="both"/>
        <w:rPr>
          <w:sz w:val="28"/>
          <w:szCs w:val="28"/>
          <w:lang w:eastAsia="en-US"/>
        </w:rPr>
      </w:pPr>
    </w:p>
    <w:p w14:paraId="60E6E53E" w14:textId="77777777" w:rsidR="00A14C7F" w:rsidRPr="00A14C7F" w:rsidRDefault="00A14C7F" w:rsidP="00A14C7F">
      <w:pPr>
        <w:ind w:right="-568"/>
        <w:jc w:val="both"/>
        <w:rPr>
          <w:sz w:val="28"/>
          <w:szCs w:val="28"/>
          <w:lang w:eastAsia="en-US"/>
        </w:rPr>
      </w:pPr>
    </w:p>
    <w:p w14:paraId="14F554B1" w14:textId="77777777" w:rsidR="00A14C7F" w:rsidRPr="00A14C7F" w:rsidRDefault="00A14C7F" w:rsidP="00A14C7F">
      <w:pPr>
        <w:ind w:right="-568"/>
        <w:jc w:val="both"/>
        <w:rPr>
          <w:sz w:val="28"/>
          <w:szCs w:val="28"/>
          <w:lang w:eastAsia="en-US"/>
        </w:rPr>
      </w:pPr>
    </w:p>
    <w:p w14:paraId="22BEC39F" w14:textId="77777777" w:rsidR="00A14C7F" w:rsidRPr="00A14C7F" w:rsidRDefault="00A14C7F" w:rsidP="00A14C7F">
      <w:pPr>
        <w:rPr>
          <w:color w:val="000000"/>
          <w:sz w:val="28"/>
          <w:szCs w:val="28"/>
        </w:rPr>
      </w:pPr>
    </w:p>
    <w:p w14:paraId="0B6382E2" w14:textId="77777777" w:rsidR="00A14C7F" w:rsidRPr="00A14C7F" w:rsidRDefault="00A14C7F" w:rsidP="00A14C7F">
      <w:pPr>
        <w:tabs>
          <w:tab w:val="left" w:pos="5580"/>
          <w:tab w:val="left" w:pos="9498"/>
        </w:tabs>
        <w:ind w:firstLine="709"/>
        <w:sectPr w:rsidR="00A14C7F" w:rsidRPr="00A14C7F" w:rsidSect="00A14C7F">
          <w:pgSz w:w="16838" w:h="11906" w:orient="landscape"/>
          <w:pgMar w:top="1418" w:right="709" w:bottom="707" w:left="426" w:header="709" w:footer="709" w:gutter="0"/>
          <w:cols w:space="708"/>
          <w:docGrid w:linePitch="360"/>
        </w:sectPr>
      </w:pPr>
    </w:p>
    <w:p w14:paraId="53F73322" w14:textId="4E42B80A" w:rsidR="00A14C7F" w:rsidRPr="00AE0629" w:rsidRDefault="00A14C7F" w:rsidP="00A14C7F">
      <w:pPr>
        <w:tabs>
          <w:tab w:val="left" w:pos="5580"/>
          <w:tab w:val="left" w:pos="9498"/>
        </w:tabs>
        <w:ind w:left="-7071" w:right="-569" w:firstLine="12458"/>
      </w:pPr>
      <w:r w:rsidRPr="00AE0629">
        <w:lastRenderedPageBreak/>
        <w:t xml:space="preserve">Приложение № </w:t>
      </w:r>
      <w:r>
        <w:t>1</w:t>
      </w:r>
      <w:r w:rsidR="00D46C9A">
        <w:t>12</w:t>
      </w:r>
      <w:r>
        <w:t xml:space="preserve"> </w:t>
      </w:r>
      <w:r w:rsidRPr="00AE0629">
        <w:t xml:space="preserve">к протоколу № </w:t>
      </w:r>
      <w:r>
        <w:t>80</w:t>
      </w:r>
    </w:p>
    <w:p w14:paraId="4D71931E" w14:textId="77777777" w:rsidR="00A14C7F" w:rsidRPr="00AE0629" w:rsidRDefault="00A14C7F" w:rsidP="00A14C7F">
      <w:pPr>
        <w:tabs>
          <w:tab w:val="left" w:pos="5580"/>
          <w:tab w:val="left" w:pos="9498"/>
        </w:tabs>
        <w:ind w:left="-7071" w:right="-569" w:firstLine="12458"/>
      </w:pPr>
      <w:r w:rsidRPr="00AE0629">
        <w:t>заседания правления Региональной</w:t>
      </w:r>
    </w:p>
    <w:p w14:paraId="1925B1BB" w14:textId="77777777" w:rsidR="00A14C7F" w:rsidRPr="00AE0629" w:rsidRDefault="00A14C7F" w:rsidP="00A14C7F">
      <w:pPr>
        <w:tabs>
          <w:tab w:val="left" w:pos="5580"/>
          <w:tab w:val="left" w:pos="9498"/>
        </w:tabs>
        <w:ind w:left="-7071" w:right="-569" w:firstLine="12458"/>
      </w:pPr>
      <w:r w:rsidRPr="00AE0629">
        <w:t>энергетической комиссии</w:t>
      </w:r>
    </w:p>
    <w:p w14:paraId="561FFF84" w14:textId="77777777" w:rsidR="00A14C7F" w:rsidRDefault="00A14C7F" w:rsidP="00A14C7F">
      <w:pPr>
        <w:tabs>
          <w:tab w:val="left" w:pos="5580"/>
          <w:tab w:val="left" w:pos="9498"/>
        </w:tabs>
        <w:ind w:left="-7071" w:right="-569" w:firstLine="12458"/>
      </w:pPr>
      <w:r w:rsidRPr="00AE0629">
        <w:t xml:space="preserve">Кузбасса от </w:t>
      </w:r>
      <w:r>
        <w:t>19</w:t>
      </w:r>
      <w:r w:rsidRPr="00AE0629">
        <w:t>.1</w:t>
      </w:r>
      <w:r>
        <w:t>2</w:t>
      </w:r>
      <w:r w:rsidRPr="00AE0629">
        <w:t>.2023</w:t>
      </w:r>
    </w:p>
    <w:p w14:paraId="375ACCBA" w14:textId="77777777" w:rsidR="00A14C7F" w:rsidRPr="00A14C7F" w:rsidRDefault="00A14C7F" w:rsidP="00A14C7F">
      <w:pPr>
        <w:tabs>
          <w:tab w:val="left" w:pos="5580"/>
          <w:tab w:val="left" w:pos="9498"/>
        </w:tabs>
        <w:ind w:left="-4836" w:right="-569" w:firstLine="9231"/>
      </w:pPr>
    </w:p>
    <w:p w14:paraId="316CD7BC" w14:textId="77777777" w:rsidR="00A14C7F" w:rsidRPr="00A14C7F" w:rsidRDefault="00A14C7F" w:rsidP="00A14C7F">
      <w:pPr>
        <w:ind w:firstLine="709"/>
        <w:jc w:val="center"/>
        <w:rPr>
          <w:b/>
          <w:bCs/>
          <w:color w:val="000000"/>
          <w:kern w:val="32"/>
          <w:sz w:val="28"/>
          <w:szCs w:val="28"/>
          <w:lang w:eastAsia="en-US"/>
        </w:rPr>
      </w:pPr>
      <w:r w:rsidRPr="00A14C7F">
        <w:rPr>
          <w:b/>
          <w:bCs/>
          <w:sz w:val="28"/>
          <w:szCs w:val="28"/>
          <w:lang w:eastAsia="en-US"/>
        </w:rPr>
        <w:t xml:space="preserve">Долгосрочные </w:t>
      </w:r>
      <w:bookmarkStart w:id="220" w:name="_Hlk119483478"/>
      <w:r w:rsidRPr="00A14C7F">
        <w:rPr>
          <w:b/>
          <w:bCs/>
          <w:sz w:val="28"/>
          <w:szCs w:val="28"/>
          <w:lang w:val="x-none" w:eastAsia="en-US"/>
        </w:rPr>
        <w:t xml:space="preserve">тарифы </w:t>
      </w:r>
      <w:r w:rsidRPr="00A14C7F">
        <w:rPr>
          <w:b/>
          <w:bCs/>
          <w:color w:val="000000"/>
          <w:kern w:val="32"/>
          <w:sz w:val="28"/>
          <w:szCs w:val="28"/>
          <w:lang w:eastAsia="en-US"/>
        </w:rPr>
        <w:t xml:space="preserve">ООО «Интеграл» </w:t>
      </w:r>
      <w:r w:rsidRPr="00A14C7F">
        <w:rPr>
          <w:b/>
          <w:bCs/>
          <w:sz w:val="28"/>
          <w:szCs w:val="28"/>
          <w:lang w:val="x-none" w:eastAsia="en-US"/>
        </w:rPr>
        <w:t>на тепловую энергию,</w:t>
      </w:r>
      <w:r w:rsidRPr="00A14C7F">
        <w:rPr>
          <w:b/>
          <w:bCs/>
          <w:sz w:val="28"/>
          <w:szCs w:val="28"/>
          <w:lang w:eastAsia="en-US"/>
        </w:rPr>
        <w:t xml:space="preserve"> </w:t>
      </w:r>
      <w:proofErr w:type="spellStart"/>
      <w:r w:rsidRPr="00A14C7F">
        <w:rPr>
          <w:b/>
          <w:bCs/>
          <w:color w:val="000000"/>
          <w:kern w:val="32"/>
          <w:sz w:val="28"/>
          <w:szCs w:val="28"/>
          <w:lang w:eastAsia="en-US"/>
        </w:rPr>
        <w:t>реализуе</w:t>
      </w:r>
      <w:r w:rsidRPr="00A14C7F">
        <w:rPr>
          <w:b/>
          <w:bCs/>
          <w:sz w:val="28"/>
          <w:szCs w:val="28"/>
          <w:lang w:val="x-none" w:eastAsia="en-US"/>
        </w:rPr>
        <w:t>мую</w:t>
      </w:r>
      <w:proofErr w:type="spellEnd"/>
      <w:r w:rsidRPr="00A14C7F">
        <w:rPr>
          <w:b/>
          <w:bCs/>
          <w:sz w:val="28"/>
          <w:szCs w:val="28"/>
          <w:lang w:val="x-none" w:eastAsia="en-US"/>
        </w:rPr>
        <w:t xml:space="preserve"> с коллекторов источника тепловой энергии, на</w:t>
      </w:r>
      <w:r w:rsidRPr="00A14C7F">
        <w:rPr>
          <w:b/>
          <w:bCs/>
          <w:sz w:val="28"/>
          <w:szCs w:val="28"/>
          <w:lang w:eastAsia="en-US"/>
        </w:rPr>
        <w:t> период с </w:t>
      </w:r>
      <w:r w:rsidRPr="00A14C7F">
        <w:rPr>
          <w:b/>
          <w:bCs/>
          <w:color w:val="000000"/>
          <w:kern w:val="32"/>
          <w:sz w:val="28"/>
          <w:szCs w:val="28"/>
          <w:lang w:eastAsia="en-US"/>
        </w:rPr>
        <w:t>01.01.2022</w:t>
      </w:r>
      <w:r w:rsidRPr="00A14C7F">
        <w:rPr>
          <w:bCs/>
          <w:color w:val="000000"/>
          <w:kern w:val="32"/>
          <w:sz w:val="28"/>
          <w:szCs w:val="28"/>
          <w:lang w:eastAsia="en-US"/>
        </w:rPr>
        <w:t xml:space="preserve"> </w:t>
      </w:r>
      <w:r w:rsidRPr="00A14C7F">
        <w:rPr>
          <w:b/>
          <w:bCs/>
          <w:sz w:val="28"/>
          <w:szCs w:val="28"/>
          <w:lang w:eastAsia="en-US"/>
        </w:rPr>
        <w:t>по 31.12.2024</w:t>
      </w:r>
    </w:p>
    <w:bookmarkEnd w:id="220"/>
    <w:p w14:paraId="379D0ACF" w14:textId="77777777" w:rsidR="00A14C7F" w:rsidRPr="00A14C7F" w:rsidRDefault="00A14C7F" w:rsidP="00A14C7F">
      <w:pPr>
        <w:tabs>
          <w:tab w:val="left" w:pos="6225"/>
        </w:tabs>
        <w:jc w:val="right"/>
        <w:rPr>
          <w:lang w:eastAsia="en-US"/>
        </w:rPr>
      </w:pPr>
      <w:r w:rsidRPr="00A14C7F">
        <w:rPr>
          <w:lang w:eastAsia="en-US"/>
        </w:rPr>
        <w:t>(без НДС)</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70"/>
        <w:gridCol w:w="1407"/>
        <w:gridCol w:w="992"/>
        <w:gridCol w:w="992"/>
        <w:gridCol w:w="851"/>
        <w:gridCol w:w="992"/>
        <w:gridCol w:w="850"/>
        <w:gridCol w:w="1134"/>
      </w:tblGrid>
      <w:tr w:rsidR="00A14C7F" w:rsidRPr="00A14C7F" w14:paraId="334E6731" w14:textId="77777777" w:rsidTr="00E8485B">
        <w:trPr>
          <w:jc w:val="center"/>
        </w:trPr>
        <w:tc>
          <w:tcPr>
            <w:tcW w:w="1780" w:type="dxa"/>
            <w:vMerge w:val="restart"/>
            <w:shd w:val="clear" w:color="auto" w:fill="auto"/>
            <w:vAlign w:val="center"/>
          </w:tcPr>
          <w:p w14:paraId="1EB473EE" w14:textId="77777777" w:rsidR="00A14C7F" w:rsidRPr="00A14C7F" w:rsidRDefault="00A14C7F" w:rsidP="00A14C7F">
            <w:pPr>
              <w:ind w:right="-2"/>
              <w:jc w:val="center"/>
              <w:rPr>
                <w:sz w:val="22"/>
                <w:szCs w:val="22"/>
                <w:lang w:eastAsia="en-US"/>
              </w:rPr>
            </w:pPr>
            <w:r w:rsidRPr="00A14C7F">
              <w:rPr>
                <w:sz w:val="22"/>
                <w:szCs w:val="22"/>
                <w:lang w:eastAsia="en-US"/>
              </w:rPr>
              <w:t>Наименование регулируемой организации</w:t>
            </w:r>
          </w:p>
        </w:tc>
        <w:tc>
          <w:tcPr>
            <w:tcW w:w="1770" w:type="dxa"/>
            <w:vMerge w:val="restart"/>
            <w:shd w:val="clear" w:color="auto" w:fill="auto"/>
            <w:vAlign w:val="center"/>
          </w:tcPr>
          <w:p w14:paraId="0BD024F1" w14:textId="77777777" w:rsidR="00A14C7F" w:rsidRPr="00A14C7F" w:rsidRDefault="00A14C7F" w:rsidP="00A14C7F">
            <w:pPr>
              <w:ind w:right="-2"/>
              <w:jc w:val="center"/>
              <w:rPr>
                <w:sz w:val="22"/>
                <w:szCs w:val="22"/>
                <w:lang w:eastAsia="en-US"/>
              </w:rPr>
            </w:pPr>
            <w:r w:rsidRPr="00A14C7F">
              <w:rPr>
                <w:sz w:val="22"/>
                <w:szCs w:val="22"/>
                <w:lang w:eastAsia="en-US"/>
              </w:rPr>
              <w:t>Вид тарифа</w:t>
            </w:r>
          </w:p>
        </w:tc>
        <w:tc>
          <w:tcPr>
            <w:tcW w:w="1407" w:type="dxa"/>
            <w:vMerge w:val="restart"/>
            <w:shd w:val="clear" w:color="auto" w:fill="auto"/>
            <w:vAlign w:val="center"/>
          </w:tcPr>
          <w:p w14:paraId="4B25DCDC" w14:textId="77777777" w:rsidR="00A14C7F" w:rsidRPr="00A14C7F" w:rsidRDefault="00A14C7F" w:rsidP="00A14C7F">
            <w:pPr>
              <w:ind w:right="-2"/>
              <w:jc w:val="center"/>
              <w:rPr>
                <w:sz w:val="22"/>
                <w:szCs w:val="22"/>
                <w:lang w:eastAsia="en-US"/>
              </w:rPr>
            </w:pPr>
            <w:r w:rsidRPr="00A14C7F">
              <w:rPr>
                <w:sz w:val="22"/>
                <w:szCs w:val="22"/>
                <w:lang w:eastAsia="en-US"/>
              </w:rPr>
              <w:t>Период</w:t>
            </w:r>
          </w:p>
        </w:tc>
        <w:tc>
          <w:tcPr>
            <w:tcW w:w="992" w:type="dxa"/>
            <w:vMerge w:val="restart"/>
            <w:shd w:val="clear" w:color="auto" w:fill="auto"/>
            <w:vAlign w:val="center"/>
          </w:tcPr>
          <w:p w14:paraId="0696BD51" w14:textId="77777777" w:rsidR="00A14C7F" w:rsidRPr="00A14C7F" w:rsidRDefault="00A14C7F" w:rsidP="00A14C7F">
            <w:pPr>
              <w:ind w:right="-2"/>
              <w:jc w:val="center"/>
              <w:rPr>
                <w:sz w:val="22"/>
                <w:szCs w:val="22"/>
                <w:lang w:eastAsia="en-US"/>
              </w:rPr>
            </w:pPr>
            <w:r w:rsidRPr="00A14C7F">
              <w:rPr>
                <w:sz w:val="22"/>
                <w:szCs w:val="22"/>
                <w:lang w:eastAsia="en-US"/>
              </w:rPr>
              <w:t>Вода</w:t>
            </w:r>
          </w:p>
        </w:tc>
        <w:tc>
          <w:tcPr>
            <w:tcW w:w="3685" w:type="dxa"/>
            <w:gridSpan w:val="4"/>
            <w:shd w:val="clear" w:color="auto" w:fill="auto"/>
            <w:vAlign w:val="center"/>
          </w:tcPr>
          <w:p w14:paraId="5FE97449" w14:textId="77777777" w:rsidR="00A14C7F" w:rsidRPr="00A14C7F" w:rsidRDefault="00A14C7F" w:rsidP="00A14C7F">
            <w:pPr>
              <w:ind w:right="-2"/>
              <w:jc w:val="center"/>
              <w:rPr>
                <w:sz w:val="22"/>
                <w:szCs w:val="22"/>
                <w:lang w:eastAsia="en-US"/>
              </w:rPr>
            </w:pPr>
            <w:r w:rsidRPr="00A14C7F">
              <w:rPr>
                <w:sz w:val="22"/>
                <w:szCs w:val="22"/>
                <w:lang w:eastAsia="en-US"/>
              </w:rPr>
              <w:t>Отборный пар давлением</w:t>
            </w:r>
          </w:p>
        </w:tc>
        <w:tc>
          <w:tcPr>
            <w:tcW w:w="1134" w:type="dxa"/>
            <w:vMerge w:val="restart"/>
            <w:shd w:val="clear" w:color="auto" w:fill="auto"/>
            <w:vAlign w:val="center"/>
          </w:tcPr>
          <w:p w14:paraId="1A1F06A3" w14:textId="77777777" w:rsidR="00A14C7F" w:rsidRPr="00A14C7F" w:rsidRDefault="00A14C7F" w:rsidP="00A14C7F">
            <w:pPr>
              <w:ind w:left="-108" w:right="-2" w:hanging="108"/>
              <w:jc w:val="center"/>
              <w:rPr>
                <w:sz w:val="22"/>
                <w:szCs w:val="22"/>
                <w:lang w:eastAsia="en-US"/>
              </w:rPr>
            </w:pPr>
            <w:r w:rsidRPr="00A14C7F">
              <w:rPr>
                <w:sz w:val="22"/>
                <w:szCs w:val="22"/>
                <w:lang w:eastAsia="en-US"/>
              </w:rPr>
              <w:t xml:space="preserve">Острый и </w:t>
            </w:r>
            <w:proofErr w:type="spellStart"/>
            <w:r w:rsidRPr="00A14C7F">
              <w:rPr>
                <w:sz w:val="22"/>
                <w:szCs w:val="22"/>
                <w:lang w:eastAsia="en-US"/>
              </w:rPr>
              <w:t>редуци-рованный</w:t>
            </w:r>
            <w:proofErr w:type="spellEnd"/>
            <w:r w:rsidRPr="00A14C7F">
              <w:rPr>
                <w:sz w:val="22"/>
                <w:szCs w:val="22"/>
                <w:lang w:eastAsia="en-US"/>
              </w:rPr>
              <w:t xml:space="preserve"> пар</w:t>
            </w:r>
          </w:p>
        </w:tc>
      </w:tr>
      <w:tr w:rsidR="00A14C7F" w:rsidRPr="00A14C7F" w14:paraId="0A37059A" w14:textId="77777777" w:rsidTr="00E8485B">
        <w:trPr>
          <w:jc w:val="center"/>
        </w:trPr>
        <w:tc>
          <w:tcPr>
            <w:tcW w:w="1780" w:type="dxa"/>
            <w:vMerge/>
            <w:shd w:val="clear" w:color="auto" w:fill="auto"/>
          </w:tcPr>
          <w:p w14:paraId="61D9A3AE" w14:textId="77777777" w:rsidR="00A14C7F" w:rsidRPr="00A14C7F" w:rsidRDefault="00A14C7F" w:rsidP="00A14C7F">
            <w:pPr>
              <w:ind w:right="-2"/>
              <w:jc w:val="center"/>
              <w:rPr>
                <w:sz w:val="22"/>
                <w:szCs w:val="22"/>
                <w:lang w:eastAsia="en-US"/>
              </w:rPr>
            </w:pPr>
          </w:p>
        </w:tc>
        <w:tc>
          <w:tcPr>
            <w:tcW w:w="1770" w:type="dxa"/>
            <w:vMerge/>
            <w:shd w:val="clear" w:color="auto" w:fill="auto"/>
          </w:tcPr>
          <w:p w14:paraId="75694517" w14:textId="77777777" w:rsidR="00A14C7F" w:rsidRPr="00A14C7F" w:rsidRDefault="00A14C7F" w:rsidP="00A14C7F">
            <w:pPr>
              <w:ind w:right="-2"/>
              <w:jc w:val="center"/>
              <w:rPr>
                <w:sz w:val="22"/>
                <w:szCs w:val="22"/>
                <w:lang w:eastAsia="en-US"/>
              </w:rPr>
            </w:pPr>
          </w:p>
        </w:tc>
        <w:tc>
          <w:tcPr>
            <w:tcW w:w="1407" w:type="dxa"/>
            <w:vMerge/>
            <w:shd w:val="clear" w:color="auto" w:fill="auto"/>
          </w:tcPr>
          <w:p w14:paraId="628C7F5C" w14:textId="77777777" w:rsidR="00A14C7F" w:rsidRPr="00A14C7F" w:rsidRDefault="00A14C7F" w:rsidP="00A14C7F">
            <w:pPr>
              <w:ind w:left="-108" w:right="-2"/>
              <w:jc w:val="center"/>
              <w:rPr>
                <w:sz w:val="22"/>
                <w:szCs w:val="22"/>
                <w:lang w:eastAsia="en-US"/>
              </w:rPr>
            </w:pPr>
          </w:p>
        </w:tc>
        <w:tc>
          <w:tcPr>
            <w:tcW w:w="992" w:type="dxa"/>
            <w:vMerge/>
            <w:shd w:val="clear" w:color="auto" w:fill="auto"/>
          </w:tcPr>
          <w:p w14:paraId="42FEDDF0" w14:textId="77777777" w:rsidR="00A14C7F" w:rsidRPr="00A14C7F" w:rsidRDefault="00A14C7F" w:rsidP="00A14C7F">
            <w:pPr>
              <w:ind w:left="-174" w:right="-2"/>
              <w:jc w:val="center"/>
              <w:rPr>
                <w:sz w:val="22"/>
                <w:szCs w:val="22"/>
                <w:lang w:eastAsia="en-US"/>
              </w:rPr>
            </w:pPr>
          </w:p>
        </w:tc>
        <w:tc>
          <w:tcPr>
            <w:tcW w:w="992" w:type="dxa"/>
            <w:shd w:val="clear" w:color="auto" w:fill="auto"/>
            <w:vAlign w:val="center"/>
          </w:tcPr>
          <w:p w14:paraId="46952125" w14:textId="77777777" w:rsidR="00A14C7F" w:rsidRPr="00A14C7F" w:rsidRDefault="00A14C7F" w:rsidP="00A14C7F">
            <w:pPr>
              <w:ind w:right="-2"/>
              <w:jc w:val="center"/>
              <w:rPr>
                <w:sz w:val="22"/>
                <w:szCs w:val="22"/>
                <w:vertAlign w:val="superscript"/>
                <w:lang w:eastAsia="en-US"/>
              </w:rPr>
            </w:pPr>
            <w:r w:rsidRPr="00A14C7F">
              <w:rPr>
                <w:sz w:val="22"/>
                <w:szCs w:val="22"/>
                <w:lang w:eastAsia="en-US"/>
              </w:rPr>
              <w:t>от 1,2 до 2,5 кг/см</w:t>
            </w:r>
            <w:r w:rsidRPr="00A14C7F">
              <w:rPr>
                <w:sz w:val="22"/>
                <w:szCs w:val="22"/>
                <w:vertAlign w:val="superscript"/>
                <w:lang w:eastAsia="en-US"/>
              </w:rPr>
              <w:t>2</w:t>
            </w:r>
          </w:p>
        </w:tc>
        <w:tc>
          <w:tcPr>
            <w:tcW w:w="851" w:type="dxa"/>
            <w:shd w:val="clear" w:color="auto" w:fill="auto"/>
            <w:vAlign w:val="center"/>
          </w:tcPr>
          <w:p w14:paraId="622563ED" w14:textId="77777777" w:rsidR="00A14C7F" w:rsidRPr="00A14C7F" w:rsidRDefault="00A14C7F" w:rsidP="00A14C7F">
            <w:pPr>
              <w:ind w:right="-2"/>
              <w:jc w:val="center"/>
              <w:rPr>
                <w:sz w:val="22"/>
                <w:szCs w:val="22"/>
                <w:lang w:eastAsia="en-US"/>
              </w:rPr>
            </w:pPr>
            <w:r w:rsidRPr="00A14C7F">
              <w:rPr>
                <w:sz w:val="22"/>
                <w:szCs w:val="22"/>
                <w:lang w:eastAsia="en-US"/>
              </w:rPr>
              <w:t>от 2,5 до 7,0 кг/см</w:t>
            </w:r>
            <w:r w:rsidRPr="00A14C7F">
              <w:rPr>
                <w:sz w:val="22"/>
                <w:szCs w:val="22"/>
                <w:vertAlign w:val="superscript"/>
                <w:lang w:eastAsia="en-US"/>
              </w:rPr>
              <w:t>2</w:t>
            </w:r>
          </w:p>
        </w:tc>
        <w:tc>
          <w:tcPr>
            <w:tcW w:w="992" w:type="dxa"/>
            <w:shd w:val="clear" w:color="auto" w:fill="auto"/>
            <w:vAlign w:val="center"/>
          </w:tcPr>
          <w:p w14:paraId="4F7772FB" w14:textId="77777777" w:rsidR="00A14C7F" w:rsidRPr="00A14C7F" w:rsidRDefault="00A14C7F" w:rsidP="00A14C7F">
            <w:pPr>
              <w:ind w:right="-2"/>
              <w:jc w:val="center"/>
              <w:rPr>
                <w:sz w:val="22"/>
                <w:szCs w:val="22"/>
                <w:lang w:eastAsia="en-US"/>
              </w:rPr>
            </w:pPr>
            <w:r w:rsidRPr="00A14C7F">
              <w:rPr>
                <w:sz w:val="22"/>
                <w:szCs w:val="22"/>
                <w:lang w:eastAsia="en-US"/>
              </w:rPr>
              <w:t>от 7,0 до 13,0 кг/см</w:t>
            </w:r>
            <w:r w:rsidRPr="00A14C7F">
              <w:rPr>
                <w:sz w:val="22"/>
                <w:szCs w:val="22"/>
                <w:vertAlign w:val="superscript"/>
                <w:lang w:eastAsia="en-US"/>
              </w:rPr>
              <w:t>2</w:t>
            </w:r>
          </w:p>
        </w:tc>
        <w:tc>
          <w:tcPr>
            <w:tcW w:w="850" w:type="dxa"/>
            <w:shd w:val="clear" w:color="auto" w:fill="auto"/>
            <w:vAlign w:val="center"/>
          </w:tcPr>
          <w:p w14:paraId="3482F900" w14:textId="77777777" w:rsidR="00A14C7F" w:rsidRPr="00A14C7F" w:rsidRDefault="00A14C7F" w:rsidP="00A14C7F">
            <w:pPr>
              <w:ind w:right="-2" w:hanging="108"/>
              <w:jc w:val="center"/>
              <w:rPr>
                <w:sz w:val="22"/>
                <w:szCs w:val="22"/>
                <w:lang w:eastAsia="en-US"/>
              </w:rPr>
            </w:pPr>
            <w:r w:rsidRPr="00A14C7F">
              <w:rPr>
                <w:sz w:val="22"/>
                <w:szCs w:val="22"/>
                <w:lang w:eastAsia="en-US"/>
              </w:rPr>
              <w:t>свыше 13,0 кг/см</w:t>
            </w:r>
            <w:r w:rsidRPr="00A14C7F">
              <w:rPr>
                <w:sz w:val="22"/>
                <w:szCs w:val="22"/>
                <w:vertAlign w:val="superscript"/>
                <w:lang w:eastAsia="en-US"/>
              </w:rPr>
              <w:t>2</w:t>
            </w:r>
          </w:p>
        </w:tc>
        <w:tc>
          <w:tcPr>
            <w:tcW w:w="1134" w:type="dxa"/>
            <w:vMerge/>
            <w:shd w:val="clear" w:color="auto" w:fill="auto"/>
          </w:tcPr>
          <w:p w14:paraId="1F974B78" w14:textId="77777777" w:rsidR="00A14C7F" w:rsidRPr="00A14C7F" w:rsidRDefault="00A14C7F" w:rsidP="00A14C7F">
            <w:pPr>
              <w:ind w:right="-2"/>
              <w:jc w:val="center"/>
              <w:rPr>
                <w:sz w:val="22"/>
                <w:szCs w:val="22"/>
                <w:lang w:eastAsia="en-US"/>
              </w:rPr>
            </w:pPr>
          </w:p>
        </w:tc>
      </w:tr>
      <w:tr w:rsidR="00A14C7F" w:rsidRPr="00A14C7F" w14:paraId="49E0DF12" w14:textId="77777777" w:rsidTr="00E8485B">
        <w:trPr>
          <w:jc w:val="center"/>
        </w:trPr>
        <w:tc>
          <w:tcPr>
            <w:tcW w:w="1780" w:type="dxa"/>
            <w:shd w:val="clear" w:color="auto" w:fill="auto"/>
          </w:tcPr>
          <w:p w14:paraId="7BDE9199" w14:textId="77777777" w:rsidR="00A14C7F" w:rsidRPr="00A14C7F" w:rsidRDefault="00A14C7F" w:rsidP="00A14C7F">
            <w:pPr>
              <w:ind w:right="-2"/>
              <w:jc w:val="center"/>
              <w:rPr>
                <w:sz w:val="22"/>
                <w:szCs w:val="22"/>
                <w:lang w:eastAsia="en-US"/>
              </w:rPr>
            </w:pPr>
            <w:r w:rsidRPr="00A14C7F">
              <w:rPr>
                <w:sz w:val="22"/>
                <w:szCs w:val="22"/>
                <w:lang w:eastAsia="en-US"/>
              </w:rPr>
              <w:t>1</w:t>
            </w:r>
          </w:p>
        </w:tc>
        <w:tc>
          <w:tcPr>
            <w:tcW w:w="1770" w:type="dxa"/>
            <w:shd w:val="clear" w:color="auto" w:fill="auto"/>
          </w:tcPr>
          <w:p w14:paraId="2484A4AD" w14:textId="77777777" w:rsidR="00A14C7F" w:rsidRPr="00A14C7F" w:rsidRDefault="00A14C7F" w:rsidP="00A14C7F">
            <w:pPr>
              <w:ind w:right="-2"/>
              <w:jc w:val="center"/>
              <w:rPr>
                <w:sz w:val="22"/>
                <w:szCs w:val="22"/>
                <w:lang w:eastAsia="en-US"/>
              </w:rPr>
            </w:pPr>
            <w:r w:rsidRPr="00A14C7F">
              <w:rPr>
                <w:sz w:val="22"/>
                <w:szCs w:val="22"/>
                <w:lang w:eastAsia="en-US"/>
              </w:rPr>
              <w:t>2</w:t>
            </w:r>
          </w:p>
        </w:tc>
        <w:tc>
          <w:tcPr>
            <w:tcW w:w="1407" w:type="dxa"/>
            <w:shd w:val="clear" w:color="auto" w:fill="auto"/>
          </w:tcPr>
          <w:p w14:paraId="0FAE51B3" w14:textId="77777777" w:rsidR="00A14C7F" w:rsidRPr="00A14C7F" w:rsidRDefault="00A14C7F" w:rsidP="00A14C7F">
            <w:pPr>
              <w:ind w:left="-108" w:right="-2"/>
              <w:jc w:val="center"/>
              <w:rPr>
                <w:sz w:val="22"/>
                <w:szCs w:val="22"/>
                <w:lang w:eastAsia="en-US"/>
              </w:rPr>
            </w:pPr>
            <w:r w:rsidRPr="00A14C7F">
              <w:rPr>
                <w:sz w:val="22"/>
                <w:szCs w:val="22"/>
                <w:lang w:eastAsia="en-US"/>
              </w:rPr>
              <w:t>3</w:t>
            </w:r>
          </w:p>
        </w:tc>
        <w:tc>
          <w:tcPr>
            <w:tcW w:w="992" w:type="dxa"/>
            <w:shd w:val="clear" w:color="auto" w:fill="auto"/>
          </w:tcPr>
          <w:p w14:paraId="2D80F321" w14:textId="77777777" w:rsidR="00A14C7F" w:rsidRPr="00A14C7F" w:rsidRDefault="00A14C7F" w:rsidP="00A14C7F">
            <w:pPr>
              <w:ind w:left="-174" w:right="-2"/>
              <w:jc w:val="center"/>
              <w:rPr>
                <w:sz w:val="22"/>
                <w:szCs w:val="22"/>
                <w:lang w:eastAsia="en-US"/>
              </w:rPr>
            </w:pPr>
            <w:r w:rsidRPr="00A14C7F">
              <w:rPr>
                <w:sz w:val="22"/>
                <w:szCs w:val="22"/>
                <w:lang w:eastAsia="en-US"/>
              </w:rPr>
              <w:t>4</w:t>
            </w:r>
          </w:p>
        </w:tc>
        <w:tc>
          <w:tcPr>
            <w:tcW w:w="992" w:type="dxa"/>
            <w:shd w:val="clear" w:color="auto" w:fill="auto"/>
          </w:tcPr>
          <w:p w14:paraId="46FC0E2F" w14:textId="77777777" w:rsidR="00A14C7F" w:rsidRPr="00A14C7F" w:rsidRDefault="00A14C7F" w:rsidP="00A14C7F">
            <w:pPr>
              <w:ind w:right="-2"/>
              <w:jc w:val="center"/>
              <w:rPr>
                <w:sz w:val="22"/>
                <w:szCs w:val="22"/>
                <w:lang w:eastAsia="en-US"/>
              </w:rPr>
            </w:pPr>
            <w:r w:rsidRPr="00A14C7F">
              <w:rPr>
                <w:sz w:val="22"/>
                <w:szCs w:val="22"/>
                <w:lang w:eastAsia="en-US"/>
              </w:rPr>
              <w:t>5</w:t>
            </w:r>
          </w:p>
        </w:tc>
        <w:tc>
          <w:tcPr>
            <w:tcW w:w="851" w:type="dxa"/>
            <w:shd w:val="clear" w:color="auto" w:fill="auto"/>
          </w:tcPr>
          <w:p w14:paraId="4EB8E8B5" w14:textId="77777777" w:rsidR="00A14C7F" w:rsidRPr="00A14C7F" w:rsidRDefault="00A14C7F" w:rsidP="00A14C7F">
            <w:pPr>
              <w:ind w:right="-2"/>
              <w:jc w:val="center"/>
              <w:rPr>
                <w:sz w:val="22"/>
                <w:szCs w:val="22"/>
                <w:lang w:eastAsia="en-US"/>
              </w:rPr>
            </w:pPr>
            <w:r w:rsidRPr="00A14C7F">
              <w:rPr>
                <w:sz w:val="22"/>
                <w:szCs w:val="22"/>
                <w:lang w:eastAsia="en-US"/>
              </w:rPr>
              <w:t>6</w:t>
            </w:r>
          </w:p>
        </w:tc>
        <w:tc>
          <w:tcPr>
            <w:tcW w:w="992" w:type="dxa"/>
            <w:shd w:val="clear" w:color="auto" w:fill="auto"/>
          </w:tcPr>
          <w:p w14:paraId="26C4341C" w14:textId="77777777" w:rsidR="00A14C7F" w:rsidRPr="00A14C7F" w:rsidRDefault="00A14C7F" w:rsidP="00A14C7F">
            <w:pPr>
              <w:ind w:right="-2"/>
              <w:jc w:val="center"/>
              <w:rPr>
                <w:sz w:val="22"/>
                <w:szCs w:val="22"/>
                <w:lang w:eastAsia="en-US"/>
              </w:rPr>
            </w:pPr>
            <w:r w:rsidRPr="00A14C7F">
              <w:rPr>
                <w:sz w:val="22"/>
                <w:szCs w:val="22"/>
                <w:lang w:eastAsia="en-US"/>
              </w:rPr>
              <w:t>7</w:t>
            </w:r>
          </w:p>
        </w:tc>
        <w:tc>
          <w:tcPr>
            <w:tcW w:w="850" w:type="dxa"/>
            <w:shd w:val="clear" w:color="auto" w:fill="auto"/>
          </w:tcPr>
          <w:p w14:paraId="500FCD2B" w14:textId="77777777" w:rsidR="00A14C7F" w:rsidRPr="00A14C7F" w:rsidRDefault="00A14C7F" w:rsidP="00A14C7F">
            <w:pPr>
              <w:ind w:right="-2" w:hanging="108"/>
              <w:jc w:val="center"/>
              <w:rPr>
                <w:sz w:val="22"/>
                <w:szCs w:val="22"/>
                <w:lang w:eastAsia="en-US"/>
              </w:rPr>
            </w:pPr>
            <w:r w:rsidRPr="00A14C7F">
              <w:rPr>
                <w:sz w:val="22"/>
                <w:szCs w:val="22"/>
                <w:lang w:eastAsia="en-US"/>
              </w:rPr>
              <w:t>8</w:t>
            </w:r>
          </w:p>
        </w:tc>
        <w:tc>
          <w:tcPr>
            <w:tcW w:w="1134" w:type="dxa"/>
            <w:shd w:val="clear" w:color="auto" w:fill="auto"/>
          </w:tcPr>
          <w:p w14:paraId="093ED0E7" w14:textId="77777777" w:rsidR="00A14C7F" w:rsidRPr="00A14C7F" w:rsidRDefault="00A14C7F" w:rsidP="00A14C7F">
            <w:pPr>
              <w:ind w:right="-2"/>
              <w:jc w:val="center"/>
              <w:rPr>
                <w:sz w:val="22"/>
                <w:szCs w:val="22"/>
                <w:lang w:eastAsia="en-US"/>
              </w:rPr>
            </w:pPr>
            <w:r w:rsidRPr="00A14C7F">
              <w:rPr>
                <w:sz w:val="22"/>
                <w:szCs w:val="22"/>
                <w:lang w:eastAsia="en-US"/>
              </w:rPr>
              <w:t>9</w:t>
            </w:r>
          </w:p>
        </w:tc>
      </w:tr>
      <w:tr w:rsidR="00A14C7F" w:rsidRPr="00A14C7F" w14:paraId="7541E0B7" w14:textId="77777777" w:rsidTr="00E8485B">
        <w:trPr>
          <w:trHeight w:val="299"/>
          <w:jc w:val="center"/>
        </w:trPr>
        <w:tc>
          <w:tcPr>
            <w:tcW w:w="1780" w:type="dxa"/>
            <w:vMerge w:val="restart"/>
            <w:shd w:val="clear" w:color="auto" w:fill="auto"/>
            <w:vAlign w:val="center"/>
          </w:tcPr>
          <w:p w14:paraId="52DA955F" w14:textId="77777777" w:rsidR="00A14C7F" w:rsidRPr="00A14C7F" w:rsidRDefault="00A14C7F" w:rsidP="00A14C7F">
            <w:pPr>
              <w:ind w:left="-142" w:right="-73"/>
              <w:jc w:val="center"/>
              <w:rPr>
                <w:sz w:val="22"/>
                <w:szCs w:val="22"/>
                <w:lang w:eastAsia="en-US"/>
              </w:rPr>
            </w:pPr>
            <w:r w:rsidRPr="00A14C7F">
              <w:rPr>
                <w:bCs/>
                <w:color w:val="000000"/>
                <w:kern w:val="32"/>
                <w:sz w:val="22"/>
                <w:szCs w:val="22"/>
                <w:lang w:eastAsia="en-US"/>
              </w:rPr>
              <w:t>ООО «Интеграл»</w:t>
            </w:r>
          </w:p>
          <w:p w14:paraId="26A14391" w14:textId="77777777" w:rsidR="00A14C7F" w:rsidRPr="00A14C7F" w:rsidRDefault="00A14C7F" w:rsidP="00A14C7F">
            <w:pPr>
              <w:ind w:right="-2"/>
              <w:jc w:val="center"/>
              <w:rPr>
                <w:sz w:val="22"/>
                <w:szCs w:val="22"/>
                <w:lang w:eastAsia="en-US"/>
              </w:rPr>
            </w:pPr>
          </w:p>
        </w:tc>
        <w:tc>
          <w:tcPr>
            <w:tcW w:w="8988" w:type="dxa"/>
            <w:gridSpan w:val="8"/>
            <w:shd w:val="clear" w:color="auto" w:fill="auto"/>
          </w:tcPr>
          <w:p w14:paraId="13A9D44A" w14:textId="77777777" w:rsidR="00A14C7F" w:rsidRPr="00A14C7F" w:rsidRDefault="00A14C7F" w:rsidP="00A14C7F">
            <w:pPr>
              <w:ind w:right="-2"/>
              <w:jc w:val="center"/>
              <w:rPr>
                <w:sz w:val="22"/>
                <w:szCs w:val="22"/>
                <w:lang w:eastAsia="en-US"/>
              </w:rPr>
            </w:pPr>
            <w:r w:rsidRPr="00A14C7F">
              <w:rPr>
                <w:sz w:val="22"/>
                <w:szCs w:val="22"/>
                <w:lang w:eastAsia="en-US"/>
              </w:rPr>
              <w:t>Для потребителей в случае отсутствия дифференциации тарифов по схеме подключения</w:t>
            </w:r>
          </w:p>
        </w:tc>
      </w:tr>
      <w:tr w:rsidR="00A14C7F" w:rsidRPr="00A14C7F" w14:paraId="7AF1CFDA" w14:textId="77777777" w:rsidTr="00E8485B">
        <w:trPr>
          <w:trHeight w:val="189"/>
          <w:jc w:val="center"/>
        </w:trPr>
        <w:tc>
          <w:tcPr>
            <w:tcW w:w="1780" w:type="dxa"/>
            <w:vMerge/>
            <w:shd w:val="clear" w:color="auto" w:fill="auto"/>
          </w:tcPr>
          <w:p w14:paraId="7B56B168" w14:textId="77777777" w:rsidR="00A14C7F" w:rsidRPr="00A14C7F" w:rsidRDefault="00A14C7F" w:rsidP="00A14C7F">
            <w:pPr>
              <w:ind w:right="-2"/>
              <w:jc w:val="center"/>
              <w:rPr>
                <w:sz w:val="22"/>
                <w:szCs w:val="22"/>
                <w:lang w:eastAsia="en-US"/>
              </w:rPr>
            </w:pPr>
          </w:p>
        </w:tc>
        <w:tc>
          <w:tcPr>
            <w:tcW w:w="1770" w:type="dxa"/>
            <w:vMerge w:val="restart"/>
            <w:shd w:val="clear" w:color="auto" w:fill="auto"/>
            <w:vAlign w:val="center"/>
          </w:tcPr>
          <w:p w14:paraId="47E0D665" w14:textId="77777777" w:rsidR="00A14C7F" w:rsidRPr="00A14C7F" w:rsidRDefault="00A14C7F" w:rsidP="00A14C7F">
            <w:pPr>
              <w:ind w:right="-2"/>
              <w:jc w:val="center"/>
              <w:rPr>
                <w:sz w:val="22"/>
                <w:szCs w:val="22"/>
                <w:lang w:eastAsia="en-US"/>
              </w:rPr>
            </w:pPr>
            <w:proofErr w:type="spellStart"/>
            <w:r w:rsidRPr="00A14C7F">
              <w:rPr>
                <w:sz w:val="22"/>
                <w:szCs w:val="22"/>
                <w:lang w:eastAsia="en-US"/>
              </w:rPr>
              <w:t>Одноставочный</w:t>
            </w:r>
            <w:proofErr w:type="spellEnd"/>
          </w:p>
          <w:p w14:paraId="178DC506" w14:textId="77777777" w:rsidR="00A14C7F" w:rsidRPr="00A14C7F" w:rsidRDefault="00A14C7F" w:rsidP="00A14C7F">
            <w:pPr>
              <w:ind w:right="-2"/>
              <w:jc w:val="center"/>
              <w:rPr>
                <w:sz w:val="22"/>
                <w:szCs w:val="22"/>
                <w:lang w:eastAsia="en-US"/>
              </w:rPr>
            </w:pPr>
            <w:r w:rsidRPr="00A14C7F">
              <w:rPr>
                <w:sz w:val="22"/>
                <w:szCs w:val="22"/>
                <w:lang w:eastAsia="en-US"/>
              </w:rPr>
              <w:t>руб./Гкал</w:t>
            </w:r>
          </w:p>
        </w:tc>
        <w:tc>
          <w:tcPr>
            <w:tcW w:w="1407" w:type="dxa"/>
            <w:shd w:val="clear" w:color="auto" w:fill="auto"/>
          </w:tcPr>
          <w:p w14:paraId="34CC32F9" w14:textId="77777777" w:rsidR="00A14C7F" w:rsidRPr="00A14C7F" w:rsidRDefault="00A14C7F" w:rsidP="00A14C7F">
            <w:pPr>
              <w:jc w:val="center"/>
              <w:rPr>
                <w:sz w:val="22"/>
                <w:szCs w:val="22"/>
                <w:lang w:eastAsia="en-US"/>
              </w:rPr>
            </w:pPr>
            <w:r w:rsidRPr="00A14C7F">
              <w:rPr>
                <w:sz w:val="22"/>
                <w:szCs w:val="22"/>
                <w:lang w:eastAsia="en-US"/>
              </w:rPr>
              <w:t>с 01.01.2022</w:t>
            </w:r>
          </w:p>
        </w:tc>
        <w:tc>
          <w:tcPr>
            <w:tcW w:w="992" w:type="dxa"/>
            <w:shd w:val="clear" w:color="auto" w:fill="auto"/>
          </w:tcPr>
          <w:p w14:paraId="18CC525A" w14:textId="77777777" w:rsidR="00A14C7F" w:rsidRPr="00A14C7F" w:rsidRDefault="00A14C7F" w:rsidP="00A14C7F">
            <w:pPr>
              <w:jc w:val="center"/>
              <w:rPr>
                <w:sz w:val="22"/>
                <w:szCs w:val="22"/>
                <w:lang w:eastAsia="en-US"/>
              </w:rPr>
            </w:pPr>
            <w:r w:rsidRPr="00A14C7F">
              <w:rPr>
                <w:sz w:val="22"/>
                <w:szCs w:val="22"/>
                <w:lang w:eastAsia="en-US"/>
              </w:rPr>
              <w:t>1 096,70</w:t>
            </w:r>
          </w:p>
        </w:tc>
        <w:tc>
          <w:tcPr>
            <w:tcW w:w="992" w:type="dxa"/>
            <w:shd w:val="clear" w:color="auto" w:fill="auto"/>
            <w:vAlign w:val="center"/>
          </w:tcPr>
          <w:p w14:paraId="717FFCA4"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560C1763"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992" w:type="dxa"/>
            <w:shd w:val="clear" w:color="auto" w:fill="auto"/>
            <w:vAlign w:val="center"/>
          </w:tcPr>
          <w:p w14:paraId="28EA1BE4"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850" w:type="dxa"/>
            <w:shd w:val="clear" w:color="auto" w:fill="auto"/>
            <w:vAlign w:val="center"/>
          </w:tcPr>
          <w:p w14:paraId="383CB506"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1134" w:type="dxa"/>
            <w:shd w:val="clear" w:color="auto" w:fill="auto"/>
            <w:vAlign w:val="center"/>
          </w:tcPr>
          <w:p w14:paraId="0BF96DB1"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r>
      <w:tr w:rsidR="00A14C7F" w:rsidRPr="00A14C7F" w14:paraId="5B97FA04" w14:textId="77777777" w:rsidTr="00E8485B">
        <w:trPr>
          <w:trHeight w:val="189"/>
          <w:jc w:val="center"/>
        </w:trPr>
        <w:tc>
          <w:tcPr>
            <w:tcW w:w="1780" w:type="dxa"/>
            <w:vMerge/>
            <w:shd w:val="clear" w:color="auto" w:fill="auto"/>
          </w:tcPr>
          <w:p w14:paraId="29BFD303" w14:textId="77777777" w:rsidR="00A14C7F" w:rsidRPr="00A14C7F" w:rsidRDefault="00A14C7F" w:rsidP="00A14C7F">
            <w:pPr>
              <w:ind w:right="-2"/>
              <w:jc w:val="center"/>
              <w:rPr>
                <w:sz w:val="22"/>
                <w:szCs w:val="22"/>
                <w:lang w:eastAsia="en-US"/>
              </w:rPr>
            </w:pPr>
          </w:p>
        </w:tc>
        <w:tc>
          <w:tcPr>
            <w:tcW w:w="1770" w:type="dxa"/>
            <w:vMerge/>
            <w:shd w:val="clear" w:color="auto" w:fill="auto"/>
            <w:vAlign w:val="center"/>
          </w:tcPr>
          <w:p w14:paraId="3F0ED476" w14:textId="77777777" w:rsidR="00A14C7F" w:rsidRPr="00A14C7F" w:rsidRDefault="00A14C7F" w:rsidP="00A14C7F">
            <w:pPr>
              <w:ind w:right="-2"/>
              <w:jc w:val="center"/>
              <w:rPr>
                <w:sz w:val="22"/>
                <w:szCs w:val="22"/>
                <w:lang w:eastAsia="en-US"/>
              </w:rPr>
            </w:pPr>
          </w:p>
        </w:tc>
        <w:tc>
          <w:tcPr>
            <w:tcW w:w="1407" w:type="dxa"/>
            <w:shd w:val="clear" w:color="auto" w:fill="auto"/>
          </w:tcPr>
          <w:p w14:paraId="36F97973" w14:textId="77777777" w:rsidR="00A14C7F" w:rsidRPr="00A14C7F" w:rsidRDefault="00A14C7F" w:rsidP="00A14C7F">
            <w:pPr>
              <w:jc w:val="center"/>
              <w:rPr>
                <w:sz w:val="22"/>
                <w:szCs w:val="22"/>
                <w:lang w:eastAsia="en-US"/>
              </w:rPr>
            </w:pPr>
            <w:r w:rsidRPr="00A14C7F">
              <w:rPr>
                <w:sz w:val="22"/>
                <w:szCs w:val="22"/>
                <w:lang w:eastAsia="en-US"/>
              </w:rPr>
              <w:t>с 01.07.2022</w:t>
            </w:r>
          </w:p>
        </w:tc>
        <w:tc>
          <w:tcPr>
            <w:tcW w:w="992" w:type="dxa"/>
            <w:shd w:val="clear" w:color="auto" w:fill="auto"/>
          </w:tcPr>
          <w:p w14:paraId="1BB50EAA" w14:textId="77777777" w:rsidR="00A14C7F" w:rsidRPr="00A14C7F" w:rsidRDefault="00A14C7F" w:rsidP="00A14C7F">
            <w:pPr>
              <w:jc w:val="center"/>
              <w:rPr>
                <w:sz w:val="22"/>
                <w:szCs w:val="22"/>
                <w:lang w:eastAsia="en-US"/>
              </w:rPr>
            </w:pPr>
            <w:r w:rsidRPr="00A14C7F">
              <w:rPr>
                <w:sz w:val="22"/>
                <w:szCs w:val="22"/>
                <w:lang w:eastAsia="en-US"/>
              </w:rPr>
              <w:t>1 313,85</w:t>
            </w:r>
          </w:p>
        </w:tc>
        <w:tc>
          <w:tcPr>
            <w:tcW w:w="992" w:type="dxa"/>
            <w:shd w:val="clear" w:color="auto" w:fill="auto"/>
            <w:vAlign w:val="center"/>
          </w:tcPr>
          <w:p w14:paraId="0C005A17"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048CDF07"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992" w:type="dxa"/>
            <w:shd w:val="clear" w:color="auto" w:fill="auto"/>
            <w:vAlign w:val="center"/>
          </w:tcPr>
          <w:p w14:paraId="2B54CBA3"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850" w:type="dxa"/>
            <w:shd w:val="clear" w:color="auto" w:fill="auto"/>
            <w:vAlign w:val="center"/>
          </w:tcPr>
          <w:p w14:paraId="6F14F99D"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1134" w:type="dxa"/>
            <w:shd w:val="clear" w:color="auto" w:fill="auto"/>
            <w:vAlign w:val="center"/>
          </w:tcPr>
          <w:p w14:paraId="12B8EE3B"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r>
      <w:tr w:rsidR="00A14C7F" w:rsidRPr="00A14C7F" w14:paraId="0B65262C" w14:textId="77777777" w:rsidTr="00E8485B">
        <w:trPr>
          <w:trHeight w:val="189"/>
          <w:jc w:val="center"/>
        </w:trPr>
        <w:tc>
          <w:tcPr>
            <w:tcW w:w="1780" w:type="dxa"/>
            <w:vMerge/>
            <w:shd w:val="clear" w:color="auto" w:fill="auto"/>
          </w:tcPr>
          <w:p w14:paraId="705F4836" w14:textId="77777777" w:rsidR="00A14C7F" w:rsidRPr="00A14C7F" w:rsidRDefault="00A14C7F" w:rsidP="00A14C7F">
            <w:pPr>
              <w:ind w:right="-2"/>
              <w:jc w:val="center"/>
              <w:rPr>
                <w:sz w:val="22"/>
                <w:szCs w:val="22"/>
                <w:lang w:eastAsia="en-US"/>
              </w:rPr>
            </w:pPr>
          </w:p>
        </w:tc>
        <w:tc>
          <w:tcPr>
            <w:tcW w:w="1770" w:type="dxa"/>
            <w:vMerge/>
            <w:shd w:val="clear" w:color="auto" w:fill="auto"/>
            <w:vAlign w:val="center"/>
          </w:tcPr>
          <w:p w14:paraId="12623AE1" w14:textId="77777777" w:rsidR="00A14C7F" w:rsidRPr="00A14C7F" w:rsidRDefault="00A14C7F" w:rsidP="00A14C7F">
            <w:pPr>
              <w:ind w:right="-2"/>
              <w:jc w:val="center"/>
              <w:rPr>
                <w:sz w:val="22"/>
                <w:szCs w:val="22"/>
                <w:lang w:eastAsia="en-US"/>
              </w:rPr>
            </w:pPr>
          </w:p>
        </w:tc>
        <w:tc>
          <w:tcPr>
            <w:tcW w:w="1407" w:type="dxa"/>
            <w:shd w:val="clear" w:color="auto" w:fill="auto"/>
          </w:tcPr>
          <w:p w14:paraId="5D797592" w14:textId="77777777" w:rsidR="00A14C7F" w:rsidRPr="00A14C7F" w:rsidRDefault="00A14C7F" w:rsidP="00A14C7F">
            <w:pPr>
              <w:jc w:val="center"/>
              <w:rPr>
                <w:sz w:val="22"/>
                <w:szCs w:val="22"/>
                <w:lang w:eastAsia="en-US"/>
              </w:rPr>
            </w:pPr>
            <w:r w:rsidRPr="00A14C7F">
              <w:rPr>
                <w:sz w:val="22"/>
                <w:szCs w:val="22"/>
                <w:lang w:eastAsia="en-US"/>
              </w:rPr>
              <w:t>с 01.12.2022</w:t>
            </w:r>
          </w:p>
        </w:tc>
        <w:tc>
          <w:tcPr>
            <w:tcW w:w="992" w:type="dxa"/>
            <w:shd w:val="clear" w:color="auto" w:fill="auto"/>
          </w:tcPr>
          <w:p w14:paraId="17A045D9" w14:textId="77777777" w:rsidR="00A14C7F" w:rsidRPr="00A14C7F" w:rsidRDefault="00A14C7F" w:rsidP="00A14C7F">
            <w:pPr>
              <w:jc w:val="center"/>
              <w:rPr>
                <w:sz w:val="22"/>
                <w:szCs w:val="22"/>
                <w:lang w:eastAsia="en-US"/>
              </w:rPr>
            </w:pPr>
            <w:r w:rsidRPr="00A14C7F">
              <w:rPr>
                <w:sz w:val="22"/>
                <w:szCs w:val="22"/>
                <w:lang w:eastAsia="en-US"/>
              </w:rPr>
              <w:t>1 499,80</w:t>
            </w:r>
          </w:p>
        </w:tc>
        <w:tc>
          <w:tcPr>
            <w:tcW w:w="992" w:type="dxa"/>
            <w:shd w:val="clear" w:color="auto" w:fill="auto"/>
            <w:vAlign w:val="center"/>
          </w:tcPr>
          <w:p w14:paraId="7AA44735"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0B4CB0FF"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992" w:type="dxa"/>
            <w:shd w:val="clear" w:color="auto" w:fill="auto"/>
            <w:vAlign w:val="center"/>
          </w:tcPr>
          <w:p w14:paraId="182EDA1D"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850" w:type="dxa"/>
            <w:shd w:val="clear" w:color="auto" w:fill="auto"/>
            <w:vAlign w:val="center"/>
          </w:tcPr>
          <w:p w14:paraId="58725C35"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1134" w:type="dxa"/>
            <w:shd w:val="clear" w:color="auto" w:fill="auto"/>
            <w:vAlign w:val="center"/>
          </w:tcPr>
          <w:p w14:paraId="364836A5"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r>
      <w:tr w:rsidR="00A14C7F" w:rsidRPr="00A14C7F" w14:paraId="27207DB8" w14:textId="77777777" w:rsidTr="00E8485B">
        <w:trPr>
          <w:trHeight w:val="189"/>
          <w:jc w:val="center"/>
        </w:trPr>
        <w:tc>
          <w:tcPr>
            <w:tcW w:w="1780" w:type="dxa"/>
            <w:vMerge/>
            <w:shd w:val="clear" w:color="auto" w:fill="auto"/>
          </w:tcPr>
          <w:p w14:paraId="42760B60" w14:textId="77777777" w:rsidR="00A14C7F" w:rsidRPr="00A14C7F" w:rsidRDefault="00A14C7F" w:rsidP="00A14C7F">
            <w:pPr>
              <w:ind w:right="-2"/>
              <w:jc w:val="center"/>
              <w:rPr>
                <w:sz w:val="22"/>
                <w:szCs w:val="22"/>
                <w:lang w:eastAsia="en-US"/>
              </w:rPr>
            </w:pPr>
          </w:p>
        </w:tc>
        <w:tc>
          <w:tcPr>
            <w:tcW w:w="1770" w:type="dxa"/>
            <w:vMerge/>
            <w:shd w:val="clear" w:color="auto" w:fill="auto"/>
            <w:vAlign w:val="center"/>
          </w:tcPr>
          <w:p w14:paraId="459F2DDA" w14:textId="77777777" w:rsidR="00A14C7F" w:rsidRPr="00A14C7F" w:rsidRDefault="00A14C7F" w:rsidP="00A14C7F">
            <w:pPr>
              <w:ind w:right="-2"/>
              <w:jc w:val="center"/>
              <w:rPr>
                <w:sz w:val="22"/>
                <w:szCs w:val="22"/>
                <w:lang w:eastAsia="en-US"/>
              </w:rPr>
            </w:pPr>
          </w:p>
        </w:tc>
        <w:tc>
          <w:tcPr>
            <w:tcW w:w="1407" w:type="dxa"/>
            <w:shd w:val="clear" w:color="auto" w:fill="auto"/>
          </w:tcPr>
          <w:p w14:paraId="06AEE515" w14:textId="77777777" w:rsidR="00A14C7F" w:rsidRPr="00A14C7F" w:rsidRDefault="00A14C7F" w:rsidP="00A14C7F">
            <w:pPr>
              <w:jc w:val="center"/>
              <w:rPr>
                <w:sz w:val="22"/>
                <w:szCs w:val="22"/>
                <w:lang w:eastAsia="en-US"/>
              </w:rPr>
            </w:pPr>
            <w:r w:rsidRPr="00A14C7F">
              <w:rPr>
                <w:sz w:val="22"/>
                <w:szCs w:val="22"/>
                <w:lang w:eastAsia="en-US"/>
              </w:rPr>
              <w:t>с 01.01.2023</w:t>
            </w:r>
          </w:p>
        </w:tc>
        <w:tc>
          <w:tcPr>
            <w:tcW w:w="992" w:type="dxa"/>
            <w:shd w:val="clear" w:color="auto" w:fill="auto"/>
          </w:tcPr>
          <w:p w14:paraId="7E9704C8" w14:textId="77777777" w:rsidR="00A14C7F" w:rsidRPr="00A14C7F" w:rsidRDefault="00A14C7F" w:rsidP="00A14C7F">
            <w:pPr>
              <w:jc w:val="center"/>
              <w:rPr>
                <w:sz w:val="22"/>
                <w:szCs w:val="22"/>
                <w:lang w:eastAsia="en-US"/>
              </w:rPr>
            </w:pPr>
            <w:r w:rsidRPr="00A14C7F">
              <w:rPr>
                <w:sz w:val="22"/>
                <w:szCs w:val="22"/>
                <w:lang w:eastAsia="en-US"/>
              </w:rPr>
              <w:t>1 499,80</w:t>
            </w:r>
          </w:p>
        </w:tc>
        <w:tc>
          <w:tcPr>
            <w:tcW w:w="992" w:type="dxa"/>
            <w:shd w:val="clear" w:color="auto" w:fill="auto"/>
            <w:vAlign w:val="center"/>
          </w:tcPr>
          <w:p w14:paraId="029F68AB" w14:textId="77777777" w:rsidR="00A14C7F" w:rsidRPr="00A14C7F" w:rsidRDefault="00A14C7F" w:rsidP="00A14C7F">
            <w:pPr>
              <w:jc w:val="center"/>
              <w:rPr>
                <w:lang w:eastAsia="en-US"/>
              </w:rPr>
            </w:pPr>
            <w:r w:rsidRPr="00A14C7F">
              <w:rPr>
                <w:lang w:eastAsia="en-US"/>
              </w:rPr>
              <w:t>x</w:t>
            </w:r>
          </w:p>
        </w:tc>
        <w:tc>
          <w:tcPr>
            <w:tcW w:w="851" w:type="dxa"/>
            <w:shd w:val="clear" w:color="auto" w:fill="auto"/>
            <w:vAlign w:val="center"/>
          </w:tcPr>
          <w:p w14:paraId="387F0CE9" w14:textId="77777777" w:rsidR="00A14C7F" w:rsidRPr="00A14C7F" w:rsidRDefault="00A14C7F" w:rsidP="00A14C7F">
            <w:pPr>
              <w:jc w:val="center"/>
              <w:rPr>
                <w:lang w:eastAsia="en-US"/>
              </w:rPr>
            </w:pPr>
            <w:r w:rsidRPr="00A14C7F">
              <w:rPr>
                <w:lang w:eastAsia="en-US"/>
              </w:rPr>
              <w:t>x</w:t>
            </w:r>
          </w:p>
        </w:tc>
        <w:tc>
          <w:tcPr>
            <w:tcW w:w="992" w:type="dxa"/>
            <w:shd w:val="clear" w:color="auto" w:fill="auto"/>
            <w:vAlign w:val="center"/>
          </w:tcPr>
          <w:p w14:paraId="7D1F279A" w14:textId="77777777" w:rsidR="00A14C7F" w:rsidRPr="00A14C7F" w:rsidRDefault="00A14C7F" w:rsidP="00A14C7F">
            <w:pPr>
              <w:jc w:val="center"/>
              <w:rPr>
                <w:lang w:eastAsia="en-US"/>
              </w:rPr>
            </w:pPr>
            <w:r w:rsidRPr="00A14C7F">
              <w:rPr>
                <w:lang w:eastAsia="en-US"/>
              </w:rPr>
              <w:t>x</w:t>
            </w:r>
          </w:p>
        </w:tc>
        <w:tc>
          <w:tcPr>
            <w:tcW w:w="850" w:type="dxa"/>
            <w:shd w:val="clear" w:color="auto" w:fill="auto"/>
            <w:vAlign w:val="center"/>
          </w:tcPr>
          <w:p w14:paraId="2F3F3170" w14:textId="77777777" w:rsidR="00A14C7F" w:rsidRPr="00A14C7F" w:rsidRDefault="00A14C7F" w:rsidP="00A14C7F">
            <w:pPr>
              <w:jc w:val="center"/>
              <w:rPr>
                <w:lang w:eastAsia="en-US"/>
              </w:rPr>
            </w:pPr>
            <w:r w:rsidRPr="00A14C7F">
              <w:rPr>
                <w:lang w:eastAsia="en-US"/>
              </w:rPr>
              <w:t>x</w:t>
            </w:r>
          </w:p>
        </w:tc>
        <w:tc>
          <w:tcPr>
            <w:tcW w:w="1134" w:type="dxa"/>
            <w:shd w:val="clear" w:color="auto" w:fill="auto"/>
            <w:vAlign w:val="center"/>
          </w:tcPr>
          <w:p w14:paraId="26585E25" w14:textId="77777777" w:rsidR="00A14C7F" w:rsidRPr="00A14C7F" w:rsidRDefault="00A14C7F" w:rsidP="00A14C7F">
            <w:pPr>
              <w:jc w:val="center"/>
              <w:rPr>
                <w:lang w:eastAsia="en-US"/>
              </w:rPr>
            </w:pPr>
            <w:r w:rsidRPr="00A14C7F">
              <w:rPr>
                <w:lang w:eastAsia="en-US"/>
              </w:rPr>
              <w:t>x</w:t>
            </w:r>
          </w:p>
        </w:tc>
      </w:tr>
      <w:tr w:rsidR="00A14C7F" w:rsidRPr="00A14C7F" w14:paraId="3BB89590" w14:textId="77777777" w:rsidTr="00E8485B">
        <w:trPr>
          <w:trHeight w:val="189"/>
          <w:jc w:val="center"/>
        </w:trPr>
        <w:tc>
          <w:tcPr>
            <w:tcW w:w="1780" w:type="dxa"/>
            <w:vMerge/>
            <w:shd w:val="clear" w:color="auto" w:fill="auto"/>
          </w:tcPr>
          <w:p w14:paraId="2483D23D" w14:textId="77777777" w:rsidR="00A14C7F" w:rsidRPr="00A14C7F" w:rsidRDefault="00A14C7F" w:rsidP="00A14C7F">
            <w:pPr>
              <w:ind w:right="-2"/>
              <w:jc w:val="center"/>
              <w:rPr>
                <w:sz w:val="22"/>
                <w:szCs w:val="22"/>
                <w:lang w:eastAsia="en-US"/>
              </w:rPr>
            </w:pPr>
          </w:p>
        </w:tc>
        <w:tc>
          <w:tcPr>
            <w:tcW w:w="1770" w:type="dxa"/>
            <w:vMerge/>
            <w:shd w:val="clear" w:color="auto" w:fill="auto"/>
            <w:vAlign w:val="center"/>
          </w:tcPr>
          <w:p w14:paraId="70253231" w14:textId="77777777" w:rsidR="00A14C7F" w:rsidRPr="00A14C7F" w:rsidRDefault="00A14C7F" w:rsidP="00A14C7F">
            <w:pPr>
              <w:ind w:right="-2"/>
              <w:jc w:val="center"/>
              <w:rPr>
                <w:sz w:val="22"/>
                <w:szCs w:val="22"/>
                <w:lang w:eastAsia="en-US"/>
              </w:rPr>
            </w:pPr>
          </w:p>
        </w:tc>
        <w:tc>
          <w:tcPr>
            <w:tcW w:w="1407" w:type="dxa"/>
            <w:shd w:val="clear" w:color="auto" w:fill="auto"/>
          </w:tcPr>
          <w:p w14:paraId="5E037F4E" w14:textId="77777777" w:rsidR="00A14C7F" w:rsidRPr="00A14C7F" w:rsidRDefault="00A14C7F" w:rsidP="00A14C7F">
            <w:pPr>
              <w:jc w:val="center"/>
              <w:rPr>
                <w:sz w:val="22"/>
                <w:szCs w:val="22"/>
                <w:lang w:eastAsia="en-US"/>
              </w:rPr>
            </w:pPr>
            <w:r w:rsidRPr="00A14C7F">
              <w:rPr>
                <w:sz w:val="22"/>
                <w:szCs w:val="22"/>
                <w:lang w:eastAsia="en-US"/>
              </w:rPr>
              <w:t>с 01.01.2024</w:t>
            </w:r>
          </w:p>
        </w:tc>
        <w:tc>
          <w:tcPr>
            <w:tcW w:w="992" w:type="dxa"/>
            <w:shd w:val="clear" w:color="auto" w:fill="auto"/>
          </w:tcPr>
          <w:p w14:paraId="4737B6C4" w14:textId="77777777" w:rsidR="00A14C7F" w:rsidRPr="00A14C7F" w:rsidRDefault="00A14C7F" w:rsidP="00A14C7F">
            <w:pPr>
              <w:jc w:val="center"/>
              <w:rPr>
                <w:sz w:val="22"/>
                <w:szCs w:val="22"/>
                <w:lang w:eastAsia="en-US"/>
              </w:rPr>
            </w:pPr>
            <w:r w:rsidRPr="00A14C7F">
              <w:rPr>
                <w:sz w:val="22"/>
                <w:szCs w:val="22"/>
                <w:lang w:eastAsia="en-US"/>
              </w:rPr>
              <w:t>1 499,80</w:t>
            </w:r>
          </w:p>
        </w:tc>
        <w:tc>
          <w:tcPr>
            <w:tcW w:w="992" w:type="dxa"/>
            <w:shd w:val="clear" w:color="auto" w:fill="auto"/>
            <w:vAlign w:val="center"/>
          </w:tcPr>
          <w:p w14:paraId="3F6B5877" w14:textId="77777777" w:rsidR="00A14C7F" w:rsidRPr="00A14C7F" w:rsidRDefault="00A14C7F" w:rsidP="00A14C7F">
            <w:pPr>
              <w:jc w:val="center"/>
              <w:rPr>
                <w:lang w:eastAsia="en-US"/>
              </w:rPr>
            </w:pPr>
            <w:r w:rsidRPr="00A14C7F">
              <w:rPr>
                <w:lang w:eastAsia="en-US"/>
              </w:rPr>
              <w:t>x</w:t>
            </w:r>
          </w:p>
        </w:tc>
        <w:tc>
          <w:tcPr>
            <w:tcW w:w="851" w:type="dxa"/>
            <w:shd w:val="clear" w:color="auto" w:fill="auto"/>
            <w:vAlign w:val="center"/>
          </w:tcPr>
          <w:p w14:paraId="142DB037" w14:textId="77777777" w:rsidR="00A14C7F" w:rsidRPr="00A14C7F" w:rsidRDefault="00A14C7F" w:rsidP="00A14C7F">
            <w:pPr>
              <w:jc w:val="center"/>
              <w:rPr>
                <w:lang w:eastAsia="en-US"/>
              </w:rPr>
            </w:pPr>
            <w:r w:rsidRPr="00A14C7F">
              <w:rPr>
                <w:lang w:eastAsia="en-US"/>
              </w:rPr>
              <w:t>x</w:t>
            </w:r>
          </w:p>
        </w:tc>
        <w:tc>
          <w:tcPr>
            <w:tcW w:w="992" w:type="dxa"/>
            <w:shd w:val="clear" w:color="auto" w:fill="auto"/>
            <w:vAlign w:val="center"/>
          </w:tcPr>
          <w:p w14:paraId="37CDDF6F" w14:textId="77777777" w:rsidR="00A14C7F" w:rsidRPr="00A14C7F" w:rsidRDefault="00A14C7F" w:rsidP="00A14C7F">
            <w:pPr>
              <w:jc w:val="center"/>
              <w:rPr>
                <w:lang w:eastAsia="en-US"/>
              </w:rPr>
            </w:pPr>
            <w:r w:rsidRPr="00A14C7F">
              <w:rPr>
                <w:lang w:eastAsia="en-US"/>
              </w:rPr>
              <w:t>x</w:t>
            </w:r>
          </w:p>
        </w:tc>
        <w:tc>
          <w:tcPr>
            <w:tcW w:w="850" w:type="dxa"/>
            <w:shd w:val="clear" w:color="auto" w:fill="auto"/>
            <w:vAlign w:val="center"/>
          </w:tcPr>
          <w:p w14:paraId="70017AAA" w14:textId="77777777" w:rsidR="00A14C7F" w:rsidRPr="00A14C7F" w:rsidRDefault="00A14C7F" w:rsidP="00A14C7F">
            <w:pPr>
              <w:jc w:val="center"/>
              <w:rPr>
                <w:lang w:eastAsia="en-US"/>
              </w:rPr>
            </w:pPr>
            <w:r w:rsidRPr="00A14C7F">
              <w:rPr>
                <w:lang w:eastAsia="en-US"/>
              </w:rPr>
              <w:t>x</w:t>
            </w:r>
          </w:p>
        </w:tc>
        <w:tc>
          <w:tcPr>
            <w:tcW w:w="1134" w:type="dxa"/>
            <w:shd w:val="clear" w:color="auto" w:fill="auto"/>
            <w:vAlign w:val="center"/>
          </w:tcPr>
          <w:p w14:paraId="03CBC7B1" w14:textId="77777777" w:rsidR="00A14C7F" w:rsidRPr="00A14C7F" w:rsidRDefault="00A14C7F" w:rsidP="00A14C7F">
            <w:pPr>
              <w:jc w:val="center"/>
              <w:rPr>
                <w:lang w:eastAsia="en-US"/>
              </w:rPr>
            </w:pPr>
            <w:r w:rsidRPr="00A14C7F">
              <w:rPr>
                <w:lang w:eastAsia="en-US"/>
              </w:rPr>
              <w:t>x</w:t>
            </w:r>
          </w:p>
        </w:tc>
      </w:tr>
      <w:tr w:rsidR="00A14C7F" w:rsidRPr="00A14C7F" w14:paraId="657086D5" w14:textId="77777777" w:rsidTr="00E8485B">
        <w:trPr>
          <w:trHeight w:val="189"/>
          <w:jc w:val="center"/>
        </w:trPr>
        <w:tc>
          <w:tcPr>
            <w:tcW w:w="1780" w:type="dxa"/>
            <w:vMerge/>
            <w:shd w:val="clear" w:color="auto" w:fill="auto"/>
          </w:tcPr>
          <w:p w14:paraId="334E7AFF" w14:textId="77777777" w:rsidR="00A14C7F" w:rsidRPr="00A14C7F" w:rsidRDefault="00A14C7F" w:rsidP="00A14C7F">
            <w:pPr>
              <w:ind w:right="-2"/>
              <w:jc w:val="center"/>
              <w:rPr>
                <w:sz w:val="22"/>
                <w:szCs w:val="22"/>
                <w:lang w:eastAsia="en-US"/>
              </w:rPr>
            </w:pPr>
          </w:p>
        </w:tc>
        <w:tc>
          <w:tcPr>
            <w:tcW w:w="1770" w:type="dxa"/>
            <w:vMerge/>
            <w:shd w:val="clear" w:color="auto" w:fill="auto"/>
            <w:vAlign w:val="center"/>
          </w:tcPr>
          <w:p w14:paraId="64D15FA0" w14:textId="77777777" w:rsidR="00A14C7F" w:rsidRPr="00A14C7F" w:rsidRDefault="00A14C7F" w:rsidP="00A14C7F">
            <w:pPr>
              <w:ind w:right="-2"/>
              <w:jc w:val="center"/>
              <w:rPr>
                <w:sz w:val="22"/>
                <w:szCs w:val="22"/>
                <w:lang w:eastAsia="en-US"/>
              </w:rPr>
            </w:pPr>
          </w:p>
        </w:tc>
        <w:tc>
          <w:tcPr>
            <w:tcW w:w="1407" w:type="dxa"/>
            <w:shd w:val="clear" w:color="auto" w:fill="auto"/>
          </w:tcPr>
          <w:p w14:paraId="4F4E78E8" w14:textId="77777777" w:rsidR="00A14C7F" w:rsidRPr="00A14C7F" w:rsidRDefault="00A14C7F" w:rsidP="00A14C7F">
            <w:pPr>
              <w:jc w:val="center"/>
              <w:rPr>
                <w:sz w:val="22"/>
                <w:szCs w:val="22"/>
                <w:lang w:eastAsia="en-US"/>
              </w:rPr>
            </w:pPr>
            <w:r w:rsidRPr="00A14C7F">
              <w:rPr>
                <w:sz w:val="22"/>
                <w:szCs w:val="22"/>
                <w:lang w:eastAsia="en-US"/>
              </w:rPr>
              <w:t>с 01.07.2024</w:t>
            </w:r>
          </w:p>
        </w:tc>
        <w:tc>
          <w:tcPr>
            <w:tcW w:w="992" w:type="dxa"/>
            <w:shd w:val="clear" w:color="auto" w:fill="auto"/>
          </w:tcPr>
          <w:p w14:paraId="108138D2" w14:textId="77777777" w:rsidR="00A14C7F" w:rsidRPr="00A14C7F" w:rsidRDefault="00A14C7F" w:rsidP="00A14C7F">
            <w:pPr>
              <w:jc w:val="center"/>
              <w:rPr>
                <w:sz w:val="22"/>
                <w:szCs w:val="22"/>
                <w:lang w:eastAsia="en-US"/>
              </w:rPr>
            </w:pPr>
            <w:r w:rsidRPr="00A14C7F">
              <w:rPr>
                <w:sz w:val="22"/>
                <w:szCs w:val="22"/>
                <w:lang w:eastAsia="en-US"/>
              </w:rPr>
              <w:t>1 829,37</w:t>
            </w:r>
          </w:p>
        </w:tc>
        <w:tc>
          <w:tcPr>
            <w:tcW w:w="992" w:type="dxa"/>
            <w:shd w:val="clear" w:color="auto" w:fill="auto"/>
            <w:vAlign w:val="center"/>
          </w:tcPr>
          <w:p w14:paraId="486D9047" w14:textId="77777777" w:rsidR="00A14C7F" w:rsidRPr="00A14C7F" w:rsidRDefault="00A14C7F" w:rsidP="00A14C7F">
            <w:pPr>
              <w:jc w:val="center"/>
              <w:rPr>
                <w:lang w:eastAsia="en-US"/>
              </w:rPr>
            </w:pPr>
            <w:r w:rsidRPr="00A14C7F">
              <w:rPr>
                <w:lang w:eastAsia="en-US"/>
              </w:rPr>
              <w:t>x</w:t>
            </w:r>
          </w:p>
        </w:tc>
        <w:tc>
          <w:tcPr>
            <w:tcW w:w="851" w:type="dxa"/>
            <w:shd w:val="clear" w:color="auto" w:fill="auto"/>
            <w:vAlign w:val="center"/>
          </w:tcPr>
          <w:p w14:paraId="2E44D247" w14:textId="77777777" w:rsidR="00A14C7F" w:rsidRPr="00A14C7F" w:rsidRDefault="00A14C7F" w:rsidP="00A14C7F">
            <w:pPr>
              <w:jc w:val="center"/>
              <w:rPr>
                <w:lang w:eastAsia="en-US"/>
              </w:rPr>
            </w:pPr>
            <w:r w:rsidRPr="00A14C7F">
              <w:rPr>
                <w:lang w:eastAsia="en-US"/>
              </w:rPr>
              <w:t>x</w:t>
            </w:r>
          </w:p>
        </w:tc>
        <w:tc>
          <w:tcPr>
            <w:tcW w:w="992" w:type="dxa"/>
            <w:shd w:val="clear" w:color="auto" w:fill="auto"/>
            <w:vAlign w:val="center"/>
          </w:tcPr>
          <w:p w14:paraId="2143C982" w14:textId="77777777" w:rsidR="00A14C7F" w:rsidRPr="00A14C7F" w:rsidRDefault="00A14C7F" w:rsidP="00A14C7F">
            <w:pPr>
              <w:jc w:val="center"/>
              <w:rPr>
                <w:lang w:eastAsia="en-US"/>
              </w:rPr>
            </w:pPr>
            <w:r w:rsidRPr="00A14C7F">
              <w:rPr>
                <w:lang w:eastAsia="en-US"/>
              </w:rPr>
              <w:t>x</w:t>
            </w:r>
          </w:p>
        </w:tc>
        <w:tc>
          <w:tcPr>
            <w:tcW w:w="850" w:type="dxa"/>
            <w:shd w:val="clear" w:color="auto" w:fill="auto"/>
            <w:vAlign w:val="center"/>
          </w:tcPr>
          <w:p w14:paraId="4096404A" w14:textId="77777777" w:rsidR="00A14C7F" w:rsidRPr="00A14C7F" w:rsidRDefault="00A14C7F" w:rsidP="00A14C7F">
            <w:pPr>
              <w:jc w:val="center"/>
              <w:rPr>
                <w:lang w:eastAsia="en-US"/>
              </w:rPr>
            </w:pPr>
            <w:r w:rsidRPr="00A14C7F">
              <w:rPr>
                <w:lang w:eastAsia="en-US"/>
              </w:rPr>
              <w:t>x</w:t>
            </w:r>
          </w:p>
        </w:tc>
        <w:tc>
          <w:tcPr>
            <w:tcW w:w="1134" w:type="dxa"/>
            <w:shd w:val="clear" w:color="auto" w:fill="auto"/>
            <w:vAlign w:val="center"/>
          </w:tcPr>
          <w:p w14:paraId="5F2D3C56" w14:textId="77777777" w:rsidR="00A14C7F" w:rsidRPr="00A14C7F" w:rsidRDefault="00A14C7F" w:rsidP="00A14C7F">
            <w:pPr>
              <w:jc w:val="center"/>
              <w:rPr>
                <w:lang w:eastAsia="en-US"/>
              </w:rPr>
            </w:pPr>
            <w:r w:rsidRPr="00A14C7F">
              <w:rPr>
                <w:lang w:eastAsia="en-US"/>
              </w:rPr>
              <w:t>x</w:t>
            </w:r>
          </w:p>
        </w:tc>
      </w:tr>
      <w:tr w:rsidR="00A14C7F" w:rsidRPr="00A14C7F" w14:paraId="1CAA6C77" w14:textId="77777777" w:rsidTr="00E8485B">
        <w:trPr>
          <w:trHeight w:val="334"/>
          <w:jc w:val="center"/>
        </w:trPr>
        <w:tc>
          <w:tcPr>
            <w:tcW w:w="1780" w:type="dxa"/>
            <w:vMerge/>
            <w:shd w:val="clear" w:color="auto" w:fill="auto"/>
          </w:tcPr>
          <w:p w14:paraId="28F1802F" w14:textId="77777777" w:rsidR="00A14C7F" w:rsidRPr="00A14C7F" w:rsidRDefault="00A14C7F" w:rsidP="00A14C7F">
            <w:pPr>
              <w:ind w:right="-2"/>
              <w:jc w:val="center"/>
              <w:rPr>
                <w:sz w:val="22"/>
                <w:szCs w:val="22"/>
                <w:lang w:eastAsia="en-US"/>
              </w:rPr>
            </w:pPr>
          </w:p>
        </w:tc>
        <w:tc>
          <w:tcPr>
            <w:tcW w:w="1770" w:type="dxa"/>
            <w:shd w:val="clear" w:color="auto" w:fill="auto"/>
          </w:tcPr>
          <w:p w14:paraId="53CF46A4" w14:textId="77777777" w:rsidR="00A14C7F" w:rsidRPr="00A14C7F" w:rsidRDefault="00A14C7F" w:rsidP="00A14C7F">
            <w:pPr>
              <w:ind w:right="-2"/>
              <w:jc w:val="center"/>
              <w:rPr>
                <w:sz w:val="22"/>
                <w:szCs w:val="22"/>
                <w:lang w:eastAsia="en-US"/>
              </w:rPr>
            </w:pPr>
            <w:proofErr w:type="spellStart"/>
            <w:r w:rsidRPr="00A14C7F">
              <w:rPr>
                <w:sz w:val="22"/>
                <w:szCs w:val="22"/>
                <w:lang w:eastAsia="en-US"/>
              </w:rPr>
              <w:t>Двухставочный</w:t>
            </w:r>
            <w:proofErr w:type="spellEnd"/>
          </w:p>
        </w:tc>
        <w:tc>
          <w:tcPr>
            <w:tcW w:w="1407" w:type="dxa"/>
            <w:shd w:val="clear" w:color="auto" w:fill="auto"/>
            <w:vAlign w:val="center"/>
          </w:tcPr>
          <w:p w14:paraId="51D5EAED"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16A26EC6"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70807240"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0AABF6AB"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992" w:type="dxa"/>
            <w:shd w:val="clear" w:color="auto" w:fill="auto"/>
            <w:vAlign w:val="center"/>
          </w:tcPr>
          <w:p w14:paraId="0222A384"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850" w:type="dxa"/>
            <w:shd w:val="clear" w:color="auto" w:fill="auto"/>
            <w:vAlign w:val="center"/>
          </w:tcPr>
          <w:p w14:paraId="05E7A492"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1134" w:type="dxa"/>
            <w:shd w:val="clear" w:color="auto" w:fill="auto"/>
            <w:vAlign w:val="center"/>
          </w:tcPr>
          <w:p w14:paraId="22A12F90"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r>
      <w:tr w:rsidR="00A14C7F" w:rsidRPr="00A14C7F" w14:paraId="2E038B1C" w14:textId="77777777" w:rsidTr="00E8485B">
        <w:trPr>
          <w:jc w:val="center"/>
        </w:trPr>
        <w:tc>
          <w:tcPr>
            <w:tcW w:w="1780" w:type="dxa"/>
            <w:vMerge/>
            <w:shd w:val="clear" w:color="auto" w:fill="auto"/>
          </w:tcPr>
          <w:p w14:paraId="510FCE8F" w14:textId="77777777" w:rsidR="00A14C7F" w:rsidRPr="00A14C7F" w:rsidRDefault="00A14C7F" w:rsidP="00A14C7F">
            <w:pPr>
              <w:ind w:right="-2"/>
              <w:jc w:val="center"/>
              <w:rPr>
                <w:sz w:val="22"/>
                <w:szCs w:val="22"/>
                <w:lang w:eastAsia="en-US"/>
              </w:rPr>
            </w:pPr>
          </w:p>
        </w:tc>
        <w:tc>
          <w:tcPr>
            <w:tcW w:w="1770" w:type="dxa"/>
            <w:shd w:val="clear" w:color="auto" w:fill="auto"/>
          </w:tcPr>
          <w:p w14:paraId="6674246B" w14:textId="77777777" w:rsidR="00A14C7F" w:rsidRPr="00A14C7F" w:rsidRDefault="00A14C7F" w:rsidP="00A14C7F">
            <w:pPr>
              <w:ind w:right="-2"/>
              <w:jc w:val="center"/>
              <w:rPr>
                <w:sz w:val="22"/>
                <w:szCs w:val="22"/>
                <w:lang w:eastAsia="en-US"/>
              </w:rPr>
            </w:pPr>
            <w:r w:rsidRPr="00A14C7F">
              <w:rPr>
                <w:sz w:val="22"/>
                <w:szCs w:val="22"/>
                <w:lang w:eastAsia="en-US"/>
              </w:rPr>
              <w:t>Ставка за тепловую энергию, руб./Гкал</w:t>
            </w:r>
          </w:p>
        </w:tc>
        <w:tc>
          <w:tcPr>
            <w:tcW w:w="1407" w:type="dxa"/>
            <w:shd w:val="clear" w:color="auto" w:fill="auto"/>
            <w:vAlign w:val="center"/>
          </w:tcPr>
          <w:p w14:paraId="10A60493"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4C0A3DDD"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3FF4258C"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145132AB"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992" w:type="dxa"/>
            <w:shd w:val="clear" w:color="auto" w:fill="auto"/>
            <w:vAlign w:val="center"/>
          </w:tcPr>
          <w:p w14:paraId="0A11968D"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850" w:type="dxa"/>
            <w:shd w:val="clear" w:color="auto" w:fill="auto"/>
            <w:vAlign w:val="center"/>
          </w:tcPr>
          <w:p w14:paraId="5FC95D30"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c>
          <w:tcPr>
            <w:tcW w:w="1134" w:type="dxa"/>
            <w:shd w:val="clear" w:color="auto" w:fill="auto"/>
            <w:vAlign w:val="center"/>
          </w:tcPr>
          <w:p w14:paraId="4B08DC98" w14:textId="77777777" w:rsidR="00A14C7F" w:rsidRPr="00A14C7F" w:rsidRDefault="00A14C7F" w:rsidP="00A14C7F">
            <w:pPr>
              <w:ind w:right="-2"/>
              <w:jc w:val="center"/>
              <w:rPr>
                <w:sz w:val="22"/>
                <w:szCs w:val="22"/>
                <w:lang w:val="en-US" w:eastAsia="en-US"/>
              </w:rPr>
            </w:pPr>
            <w:r w:rsidRPr="00A14C7F">
              <w:rPr>
                <w:sz w:val="22"/>
                <w:szCs w:val="22"/>
                <w:lang w:val="en-US" w:eastAsia="en-US"/>
              </w:rPr>
              <w:t>x</w:t>
            </w:r>
          </w:p>
        </w:tc>
      </w:tr>
      <w:tr w:rsidR="00A14C7F" w:rsidRPr="00A14C7F" w14:paraId="54FB7AD9" w14:textId="77777777" w:rsidTr="00E8485B">
        <w:trPr>
          <w:trHeight w:val="1284"/>
          <w:jc w:val="center"/>
        </w:trPr>
        <w:tc>
          <w:tcPr>
            <w:tcW w:w="1780" w:type="dxa"/>
            <w:vMerge/>
            <w:shd w:val="clear" w:color="auto" w:fill="auto"/>
          </w:tcPr>
          <w:p w14:paraId="58FC8D7B" w14:textId="77777777" w:rsidR="00A14C7F" w:rsidRPr="00A14C7F" w:rsidRDefault="00A14C7F" w:rsidP="00A14C7F">
            <w:pPr>
              <w:ind w:right="-2"/>
              <w:jc w:val="center"/>
              <w:rPr>
                <w:sz w:val="22"/>
                <w:szCs w:val="22"/>
                <w:lang w:eastAsia="en-US"/>
              </w:rPr>
            </w:pPr>
          </w:p>
        </w:tc>
        <w:tc>
          <w:tcPr>
            <w:tcW w:w="1770" w:type="dxa"/>
            <w:shd w:val="clear" w:color="auto" w:fill="auto"/>
          </w:tcPr>
          <w:p w14:paraId="6BCC9F7E" w14:textId="77777777" w:rsidR="00A14C7F" w:rsidRPr="00A14C7F" w:rsidRDefault="00A14C7F" w:rsidP="00A14C7F">
            <w:pPr>
              <w:ind w:right="-2"/>
              <w:jc w:val="center"/>
              <w:rPr>
                <w:sz w:val="22"/>
                <w:szCs w:val="22"/>
                <w:lang w:eastAsia="en-US"/>
              </w:rPr>
            </w:pPr>
            <w:r w:rsidRPr="00A14C7F">
              <w:rPr>
                <w:sz w:val="22"/>
                <w:szCs w:val="22"/>
                <w:lang w:eastAsia="en-US"/>
              </w:rPr>
              <w:t xml:space="preserve">Ставка за содержание тепловой мощности, </w:t>
            </w:r>
          </w:p>
          <w:p w14:paraId="240F8FA0" w14:textId="77777777" w:rsidR="00A14C7F" w:rsidRPr="00A14C7F" w:rsidRDefault="00A14C7F" w:rsidP="00A14C7F">
            <w:pPr>
              <w:ind w:right="-2"/>
              <w:jc w:val="center"/>
              <w:rPr>
                <w:sz w:val="22"/>
                <w:szCs w:val="22"/>
                <w:lang w:eastAsia="en-US"/>
              </w:rPr>
            </w:pPr>
            <w:r w:rsidRPr="00A14C7F">
              <w:rPr>
                <w:sz w:val="22"/>
                <w:szCs w:val="22"/>
                <w:lang w:eastAsia="en-US"/>
              </w:rPr>
              <w:t>тыс. руб./Гкал/ч</w:t>
            </w:r>
          </w:p>
          <w:p w14:paraId="0405A181" w14:textId="77777777" w:rsidR="00A14C7F" w:rsidRPr="00A14C7F" w:rsidRDefault="00A14C7F" w:rsidP="00A14C7F">
            <w:pPr>
              <w:ind w:right="-2"/>
              <w:jc w:val="center"/>
              <w:rPr>
                <w:sz w:val="22"/>
                <w:szCs w:val="22"/>
                <w:lang w:eastAsia="en-US"/>
              </w:rPr>
            </w:pPr>
            <w:r w:rsidRPr="00A14C7F">
              <w:rPr>
                <w:sz w:val="22"/>
                <w:szCs w:val="22"/>
                <w:lang w:eastAsia="en-US"/>
              </w:rPr>
              <w:t xml:space="preserve"> в мес.</w:t>
            </w:r>
          </w:p>
        </w:tc>
        <w:tc>
          <w:tcPr>
            <w:tcW w:w="1407" w:type="dxa"/>
            <w:shd w:val="clear" w:color="auto" w:fill="auto"/>
            <w:vAlign w:val="center"/>
          </w:tcPr>
          <w:p w14:paraId="67118410"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26044E7A"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0E43710B"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4C547ADA"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5FF9DE73"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0FD7D924"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66B1FB1D"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06A3A76B" w14:textId="77777777" w:rsidTr="00E8485B">
        <w:trPr>
          <w:jc w:val="center"/>
        </w:trPr>
        <w:tc>
          <w:tcPr>
            <w:tcW w:w="1780" w:type="dxa"/>
            <w:vMerge/>
            <w:shd w:val="clear" w:color="auto" w:fill="auto"/>
          </w:tcPr>
          <w:p w14:paraId="4EA4C593" w14:textId="77777777" w:rsidR="00A14C7F" w:rsidRPr="00A14C7F" w:rsidRDefault="00A14C7F" w:rsidP="00A14C7F">
            <w:pPr>
              <w:ind w:right="-2"/>
              <w:jc w:val="center"/>
              <w:rPr>
                <w:sz w:val="22"/>
                <w:szCs w:val="22"/>
                <w:lang w:eastAsia="en-US"/>
              </w:rPr>
            </w:pPr>
          </w:p>
        </w:tc>
        <w:tc>
          <w:tcPr>
            <w:tcW w:w="8988" w:type="dxa"/>
            <w:gridSpan w:val="8"/>
            <w:shd w:val="clear" w:color="auto" w:fill="auto"/>
          </w:tcPr>
          <w:p w14:paraId="223C8414" w14:textId="77777777" w:rsidR="00A14C7F" w:rsidRPr="00A14C7F" w:rsidRDefault="00A14C7F" w:rsidP="00A14C7F">
            <w:pPr>
              <w:ind w:right="-2"/>
              <w:jc w:val="center"/>
              <w:rPr>
                <w:sz w:val="22"/>
                <w:szCs w:val="22"/>
                <w:lang w:eastAsia="en-US"/>
              </w:rPr>
            </w:pPr>
            <w:r w:rsidRPr="00A14C7F">
              <w:rPr>
                <w:sz w:val="22"/>
                <w:szCs w:val="22"/>
                <w:lang w:eastAsia="en-US"/>
              </w:rPr>
              <w:t>Население (тарифы указываются с учетом НДС) *</w:t>
            </w:r>
          </w:p>
        </w:tc>
      </w:tr>
      <w:tr w:rsidR="00A14C7F" w:rsidRPr="00A14C7F" w14:paraId="47FC42AB" w14:textId="77777777" w:rsidTr="00E8485B">
        <w:trPr>
          <w:jc w:val="center"/>
        </w:trPr>
        <w:tc>
          <w:tcPr>
            <w:tcW w:w="1780" w:type="dxa"/>
            <w:vMerge/>
            <w:shd w:val="clear" w:color="auto" w:fill="auto"/>
          </w:tcPr>
          <w:p w14:paraId="4F5A7788" w14:textId="77777777" w:rsidR="00A14C7F" w:rsidRPr="00A14C7F" w:rsidRDefault="00A14C7F" w:rsidP="00A14C7F">
            <w:pPr>
              <w:ind w:right="-2"/>
              <w:jc w:val="center"/>
              <w:rPr>
                <w:sz w:val="22"/>
                <w:szCs w:val="22"/>
                <w:lang w:eastAsia="en-US"/>
              </w:rPr>
            </w:pPr>
          </w:p>
        </w:tc>
        <w:tc>
          <w:tcPr>
            <w:tcW w:w="1770" w:type="dxa"/>
            <w:vMerge w:val="restart"/>
            <w:shd w:val="clear" w:color="auto" w:fill="auto"/>
            <w:vAlign w:val="center"/>
          </w:tcPr>
          <w:p w14:paraId="5CA87711" w14:textId="77777777" w:rsidR="00A14C7F" w:rsidRPr="00A14C7F" w:rsidRDefault="00A14C7F" w:rsidP="00A14C7F">
            <w:pPr>
              <w:ind w:right="-2"/>
              <w:jc w:val="center"/>
              <w:rPr>
                <w:sz w:val="22"/>
                <w:szCs w:val="22"/>
                <w:lang w:eastAsia="en-US"/>
              </w:rPr>
            </w:pPr>
            <w:proofErr w:type="spellStart"/>
            <w:r w:rsidRPr="00A14C7F">
              <w:rPr>
                <w:sz w:val="22"/>
                <w:szCs w:val="22"/>
                <w:lang w:eastAsia="en-US"/>
              </w:rPr>
              <w:t>Одноставочный</w:t>
            </w:r>
            <w:proofErr w:type="spellEnd"/>
          </w:p>
          <w:p w14:paraId="45ECBF23" w14:textId="77777777" w:rsidR="00A14C7F" w:rsidRPr="00A14C7F" w:rsidRDefault="00A14C7F" w:rsidP="00A14C7F">
            <w:pPr>
              <w:ind w:right="-2"/>
              <w:jc w:val="center"/>
              <w:rPr>
                <w:sz w:val="22"/>
                <w:szCs w:val="22"/>
                <w:lang w:eastAsia="en-US"/>
              </w:rPr>
            </w:pPr>
            <w:r w:rsidRPr="00A14C7F">
              <w:rPr>
                <w:sz w:val="22"/>
                <w:szCs w:val="22"/>
                <w:lang w:eastAsia="en-US"/>
              </w:rPr>
              <w:t>руб./Гкал</w:t>
            </w:r>
          </w:p>
        </w:tc>
        <w:tc>
          <w:tcPr>
            <w:tcW w:w="1407" w:type="dxa"/>
            <w:shd w:val="clear" w:color="auto" w:fill="auto"/>
          </w:tcPr>
          <w:p w14:paraId="266D7423" w14:textId="77777777" w:rsidR="00A14C7F" w:rsidRPr="00A14C7F" w:rsidRDefault="00A14C7F" w:rsidP="00A14C7F">
            <w:pPr>
              <w:jc w:val="center"/>
              <w:rPr>
                <w:sz w:val="22"/>
                <w:szCs w:val="22"/>
                <w:lang w:eastAsia="en-US"/>
              </w:rPr>
            </w:pPr>
            <w:r w:rsidRPr="00A14C7F">
              <w:rPr>
                <w:sz w:val="22"/>
                <w:szCs w:val="22"/>
                <w:lang w:eastAsia="en-US"/>
              </w:rPr>
              <w:t>с 01.01.2022</w:t>
            </w:r>
          </w:p>
        </w:tc>
        <w:tc>
          <w:tcPr>
            <w:tcW w:w="992" w:type="dxa"/>
            <w:shd w:val="clear" w:color="auto" w:fill="auto"/>
            <w:vAlign w:val="center"/>
          </w:tcPr>
          <w:p w14:paraId="500D350F"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25B97231"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565E914C"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04F9061A"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606BBFBA"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20A729D3"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32E5C552" w14:textId="77777777" w:rsidTr="00E8485B">
        <w:trPr>
          <w:jc w:val="center"/>
        </w:trPr>
        <w:tc>
          <w:tcPr>
            <w:tcW w:w="1780" w:type="dxa"/>
            <w:vMerge/>
            <w:shd w:val="clear" w:color="auto" w:fill="auto"/>
          </w:tcPr>
          <w:p w14:paraId="33966ABF" w14:textId="77777777" w:rsidR="00A14C7F" w:rsidRPr="00A14C7F" w:rsidRDefault="00A14C7F" w:rsidP="00A14C7F">
            <w:pPr>
              <w:ind w:right="-2"/>
              <w:jc w:val="center"/>
              <w:rPr>
                <w:sz w:val="22"/>
                <w:szCs w:val="22"/>
                <w:lang w:eastAsia="en-US"/>
              </w:rPr>
            </w:pPr>
          </w:p>
        </w:tc>
        <w:tc>
          <w:tcPr>
            <w:tcW w:w="1770" w:type="dxa"/>
            <w:vMerge/>
            <w:shd w:val="clear" w:color="auto" w:fill="auto"/>
          </w:tcPr>
          <w:p w14:paraId="2C89E5F3" w14:textId="77777777" w:rsidR="00A14C7F" w:rsidRPr="00A14C7F" w:rsidRDefault="00A14C7F" w:rsidP="00A14C7F">
            <w:pPr>
              <w:ind w:right="-2"/>
              <w:jc w:val="center"/>
              <w:rPr>
                <w:sz w:val="22"/>
                <w:szCs w:val="22"/>
                <w:lang w:eastAsia="en-US"/>
              </w:rPr>
            </w:pPr>
          </w:p>
        </w:tc>
        <w:tc>
          <w:tcPr>
            <w:tcW w:w="1407" w:type="dxa"/>
            <w:shd w:val="clear" w:color="auto" w:fill="auto"/>
          </w:tcPr>
          <w:p w14:paraId="41475679" w14:textId="77777777" w:rsidR="00A14C7F" w:rsidRPr="00A14C7F" w:rsidRDefault="00A14C7F" w:rsidP="00A14C7F">
            <w:pPr>
              <w:jc w:val="center"/>
              <w:rPr>
                <w:sz w:val="22"/>
                <w:szCs w:val="22"/>
                <w:lang w:eastAsia="en-US"/>
              </w:rPr>
            </w:pPr>
            <w:r w:rsidRPr="00A14C7F">
              <w:rPr>
                <w:sz w:val="22"/>
                <w:szCs w:val="22"/>
                <w:lang w:eastAsia="en-US"/>
              </w:rPr>
              <w:t>с 01.07.2022</w:t>
            </w:r>
          </w:p>
        </w:tc>
        <w:tc>
          <w:tcPr>
            <w:tcW w:w="992" w:type="dxa"/>
            <w:shd w:val="clear" w:color="auto" w:fill="auto"/>
            <w:vAlign w:val="center"/>
          </w:tcPr>
          <w:p w14:paraId="68CD2676"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21497A26"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1ADFD242"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1791E846"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5388850B"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3764D901"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35EEB411" w14:textId="77777777" w:rsidTr="00E8485B">
        <w:trPr>
          <w:jc w:val="center"/>
        </w:trPr>
        <w:tc>
          <w:tcPr>
            <w:tcW w:w="1780" w:type="dxa"/>
            <w:vMerge/>
            <w:shd w:val="clear" w:color="auto" w:fill="auto"/>
          </w:tcPr>
          <w:p w14:paraId="33CF98FB" w14:textId="77777777" w:rsidR="00A14C7F" w:rsidRPr="00A14C7F" w:rsidRDefault="00A14C7F" w:rsidP="00A14C7F">
            <w:pPr>
              <w:ind w:right="-2"/>
              <w:jc w:val="center"/>
              <w:rPr>
                <w:sz w:val="22"/>
                <w:szCs w:val="22"/>
                <w:lang w:eastAsia="en-US"/>
              </w:rPr>
            </w:pPr>
          </w:p>
        </w:tc>
        <w:tc>
          <w:tcPr>
            <w:tcW w:w="1770" w:type="dxa"/>
            <w:vMerge/>
            <w:shd w:val="clear" w:color="auto" w:fill="auto"/>
          </w:tcPr>
          <w:p w14:paraId="3E2CA5E2" w14:textId="77777777" w:rsidR="00A14C7F" w:rsidRPr="00A14C7F" w:rsidRDefault="00A14C7F" w:rsidP="00A14C7F">
            <w:pPr>
              <w:ind w:right="-2"/>
              <w:jc w:val="center"/>
              <w:rPr>
                <w:sz w:val="22"/>
                <w:szCs w:val="22"/>
                <w:lang w:eastAsia="en-US"/>
              </w:rPr>
            </w:pPr>
          </w:p>
        </w:tc>
        <w:tc>
          <w:tcPr>
            <w:tcW w:w="1407" w:type="dxa"/>
            <w:shd w:val="clear" w:color="auto" w:fill="auto"/>
          </w:tcPr>
          <w:p w14:paraId="51E49AA1" w14:textId="77777777" w:rsidR="00A14C7F" w:rsidRPr="00A14C7F" w:rsidRDefault="00A14C7F" w:rsidP="00A14C7F">
            <w:pPr>
              <w:jc w:val="center"/>
              <w:rPr>
                <w:sz w:val="22"/>
                <w:szCs w:val="22"/>
                <w:lang w:eastAsia="en-US"/>
              </w:rPr>
            </w:pPr>
            <w:r w:rsidRPr="00A14C7F">
              <w:rPr>
                <w:sz w:val="22"/>
                <w:szCs w:val="22"/>
                <w:lang w:eastAsia="en-US"/>
              </w:rPr>
              <w:t>с 01.12.2022</w:t>
            </w:r>
          </w:p>
        </w:tc>
        <w:tc>
          <w:tcPr>
            <w:tcW w:w="992" w:type="dxa"/>
            <w:shd w:val="clear" w:color="auto" w:fill="auto"/>
            <w:vAlign w:val="center"/>
          </w:tcPr>
          <w:p w14:paraId="4A0CEFEC"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6D5D1DFA"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2853F995"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389A830D"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1AA24CDC"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5F6B642B"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159C7F2D" w14:textId="77777777" w:rsidTr="00E8485B">
        <w:trPr>
          <w:jc w:val="center"/>
        </w:trPr>
        <w:tc>
          <w:tcPr>
            <w:tcW w:w="1780" w:type="dxa"/>
            <w:vMerge/>
            <w:shd w:val="clear" w:color="auto" w:fill="auto"/>
          </w:tcPr>
          <w:p w14:paraId="217EBFFA" w14:textId="77777777" w:rsidR="00A14C7F" w:rsidRPr="00A14C7F" w:rsidRDefault="00A14C7F" w:rsidP="00A14C7F">
            <w:pPr>
              <w:ind w:right="-2"/>
              <w:jc w:val="center"/>
              <w:rPr>
                <w:sz w:val="22"/>
                <w:szCs w:val="22"/>
                <w:lang w:eastAsia="en-US"/>
              </w:rPr>
            </w:pPr>
          </w:p>
        </w:tc>
        <w:tc>
          <w:tcPr>
            <w:tcW w:w="1770" w:type="dxa"/>
            <w:vMerge/>
            <w:shd w:val="clear" w:color="auto" w:fill="auto"/>
          </w:tcPr>
          <w:p w14:paraId="16979E75" w14:textId="77777777" w:rsidR="00A14C7F" w:rsidRPr="00A14C7F" w:rsidRDefault="00A14C7F" w:rsidP="00A14C7F">
            <w:pPr>
              <w:ind w:right="-2"/>
              <w:jc w:val="center"/>
              <w:rPr>
                <w:sz w:val="22"/>
                <w:szCs w:val="22"/>
                <w:lang w:eastAsia="en-US"/>
              </w:rPr>
            </w:pPr>
          </w:p>
        </w:tc>
        <w:tc>
          <w:tcPr>
            <w:tcW w:w="1407" w:type="dxa"/>
            <w:shd w:val="clear" w:color="auto" w:fill="auto"/>
          </w:tcPr>
          <w:p w14:paraId="51A6B0AA" w14:textId="77777777" w:rsidR="00A14C7F" w:rsidRPr="00A14C7F" w:rsidRDefault="00A14C7F" w:rsidP="00A14C7F">
            <w:pPr>
              <w:jc w:val="center"/>
              <w:rPr>
                <w:sz w:val="22"/>
                <w:szCs w:val="22"/>
                <w:lang w:eastAsia="en-US"/>
              </w:rPr>
            </w:pPr>
            <w:r w:rsidRPr="00A14C7F">
              <w:rPr>
                <w:sz w:val="22"/>
                <w:szCs w:val="22"/>
                <w:lang w:eastAsia="en-US"/>
              </w:rPr>
              <w:t>с 01.01.2023</w:t>
            </w:r>
          </w:p>
        </w:tc>
        <w:tc>
          <w:tcPr>
            <w:tcW w:w="992" w:type="dxa"/>
            <w:shd w:val="clear" w:color="auto" w:fill="auto"/>
            <w:vAlign w:val="center"/>
          </w:tcPr>
          <w:p w14:paraId="02D45283"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266E1C85"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6948E53F"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2C8F84F2"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18EBF056"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2E6FE477"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7D1CFDEB" w14:textId="77777777" w:rsidTr="00E8485B">
        <w:trPr>
          <w:jc w:val="center"/>
        </w:trPr>
        <w:tc>
          <w:tcPr>
            <w:tcW w:w="1780" w:type="dxa"/>
            <w:vMerge/>
            <w:shd w:val="clear" w:color="auto" w:fill="auto"/>
          </w:tcPr>
          <w:p w14:paraId="2FC7A1F0" w14:textId="77777777" w:rsidR="00A14C7F" w:rsidRPr="00A14C7F" w:rsidRDefault="00A14C7F" w:rsidP="00A14C7F">
            <w:pPr>
              <w:ind w:right="-2"/>
              <w:jc w:val="center"/>
              <w:rPr>
                <w:sz w:val="22"/>
                <w:szCs w:val="22"/>
                <w:lang w:eastAsia="en-US"/>
              </w:rPr>
            </w:pPr>
          </w:p>
        </w:tc>
        <w:tc>
          <w:tcPr>
            <w:tcW w:w="1770" w:type="dxa"/>
            <w:vMerge/>
            <w:shd w:val="clear" w:color="auto" w:fill="auto"/>
          </w:tcPr>
          <w:p w14:paraId="189C3DB2" w14:textId="77777777" w:rsidR="00A14C7F" w:rsidRPr="00A14C7F" w:rsidRDefault="00A14C7F" w:rsidP="00A14C7F">
            <w:pPr>
              <w:ind w:right="-2"/>
              <w:jc w:val="center"/>
              <w:rPr>
                <w:sz w:val="22"/>
                <w:szCs w:val="22"/>
                <w:lang w:eastAsia="en-US"/>
              </w:rPr>
            </w:pPr>
          </w:p>
        </w:tc>
        <w:tc>
          <w:tcPr>
            <w:tcW w:w="1407" w:type="dxa"/>
            <w:shd w:val="clear" w:color="auto" w:fill="auto"/>
          </w:tcPr>
          <w:p w14:paraId="3CF79069" w14:textId="77777777" w:rsidR="00A14C7F" w:rsidRPr="00A14C7F" w:rsidRDefault="00A14C7F" w:rsidP="00A14C7F">
            <w:pPr>
              <w:jc w:val="center"/>
              <w:rPr>
                <w:sz w:val="22"/>
                <w:szCs w:val="22"/>
                <w:lang w:eastAsia="en-US"/>
              </w:rPr>
            </w:pPr>
            <w:r w:rsidRPr="00A14C7F">
              <w:rPr>
                <w:sz w:val="22"/>
                <w:szCs w:val="22"/>
                <w:lang w:eastAsia="en-US"/>
              </w:rPr>
              <w:t>с 01.01.2024</w:t>
            </w:r>
          </w:p>
        </w:tc>
        <w:tc>
          <w:tcPr>
            <w:tcW w:w="992" w:type="dxa"/>
            <w:shd w:val="clear" w:color="auto" w:fill="auto"/>
            <w:vAlign w:val="center"/>
          </w:tcPr>
          <w:p w14:paraId="006BCF36"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42F8ED89"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62BD6CF9"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180A6759"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622B8178"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3A12C504"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79C1E713" w14:textId="77777777" w:rsidTr="00E8485B">
        <w:trPr>
          <w:jc w:val="center"/>
        </w:trPr>
        <w:tc>
          <w:tcPr>
            <w:tcW w:w="1780" w:type="dxa"/>
            <w:vMerge/>
            <w:shd w:val="clear" w:color="auto" w:fill="auto"/>
          </w:tcPr>
          <w:p w14:paraId="5C462DE9" w14:textId="77777777" w:rsidR="00A14C7F" w:rsidRPr="00A14C7F" w:rsidRDefault="00A14C7F" w:rsidP="00A14C7F">
            <w:pPr>
              <w:ind w:right="-2"/>
              <w:jc w:val="center"/>
              <w:rPr>
                <w:sz w:val="22"/>
                <w:szCs w:val="22"/>
                <w:lang w:eastAsia="en-US"/>
              </w:rPr>
            </w:pPr>
          </w:p>
        </w:tc>
        <w:tc>
          <w:tcPr>
            <w:tcW w:w="1770" w:type="dxa"/>
            <w:vMerge/>
            <w:shd w:val="clear" w:color="auto" w:fill="auto"/>
          </w:tcPr>
          <w:p w14:paraId="0B5C2222" w14:textId="77777777" w:rsidR="00A14C7F" w:rsidRPr="00A14C7F" w:rsidRDefault="00A14C7F" w:rsidP="00A14C7F">
            <w:pPr>
              <w:ind w:right="-2"/>
              <w:jc w:val="center"/>
              <w:rPr>
                <w:sz w:val="22"/>
                <w:szCs w:val="22"/>
                <w:lang w:eastAsia="en-US"/>
              </w:rPr>
            </w:pPr>
          </w:p>
        </w:tc>
        <w:tc>
          <w:tcPr>
            <w:tcW w:w="1407" w:type="dxa"/>
            <w:shd w:val="clear" w:color="auto" w:fill="auto"/>
          </w:tcPr>
          <w:p w14:paraId="689627B3" w14:textId="77777777" w:rsidR="00A14C7F" w:rsidRPr="00A14C7F" w:rsidRDefault="00A14C7F" w:rsidP="00A14C7F">
            <w:pPr>
              <w:jc w:val="center"/>
              <w:rPr>
                <w:sz w:val="22"/>
                <w:szCs w:val="22"/>
                <w:lang w:eastAsia="en-US"/>
              </w:rPr>
            </w:pPr>
            <w:r w:rsidRPr="00A14C7F">
              <w:rPr>
                <w:sz w:val="22"/>
                <w:szCs w:val="22"/>
                <w:lang w:eastAsia="en-US"/>
              </w:rPr>
              <w:t>с 01.07.2024</w:t>
            </w:r>
          </w:p>
        </w:tc>
        <w:tc>
          <w:tcPr>
            <w:tcW w:w="992" w:type="dxa"/>
            <w:shd w:val="clear" w:color="auto" w:fill="auto"/>
            <w:vAlign w:val="center"/>
          </w:tcPr>
          <w:p w14:paraId="637DE474"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6FB21B97"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1ED96DD0"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16568514"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103C12CE"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6BAA27B3"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57C5056F" w14:textId="77777777" w:rsidTr="00E8485B">
        <w:trPr>
          <w:jc w:val="center"/>
        </w:trPr>
        <w:tc>
          <w:tcPr>
            <w:tcW w:w="1780" w:type="dxa"/>
            <w:vMerge/>
            <w:shd w:val="clear" w:color="auto" w:fill="auto"/>
          </w:tcPr>
          <w:p w14:paraId="1ECAB738" w14:textId="77777777" w:rsidR="00A14C7F" w:rsidRPr="00A14C7F" w:rsidRDefault="00A14C7F" w:rsidP="00A14C7F">
            <w:pPr>
              <w:ind w:right="-2"/>
              <w:jc w:val="center"/>
              <w:rPr>
                <w:sz w:val="22"/>
                <w:szCs w:val="22"/>
                <w:lang w:eastAsia="en-US"/>
              </w:rPr>
            </w:pPr>
          </w:p>
        </w:tc>
        <w:tc>
          <w:tcPr>
            <w:tcW w:w="1770" w:type="dxa"/>
            <w:shd w:val="clear" w:color="auto" w:fill="auto"/>
          </w:tcPr>
          <w:p w14:paraId="61E3A7CC" w14:textId="77777777" w:rsidR="00A14C7F" w:rsidRPr="00A14C7F" w:rsidRDefault="00A14C7F" w:rsidP="00A14C7F">
            <w:pPr>
              <w:ind w:right="-2"/>
              <w:jc w:val="center"/>
              <w:rPr>
                <w:sz w:val="22"/>
                <w:szCs w:val="22"/>
                <w:lang w:eastAsia="en-US"/>
              </w:rPr>
            </w:pPr>
            <w:proofErr w:type="spellStart"/>
            <w:r w:rsidRPr="00A14C7F">
              <w:rPr>
                <w:sz w:val="22"/>
                <w:szCs w:val="22"/>
                <w:lang w:eastAsia="en-US"/>
              </w:rPr>
              <w:t>Двухставочный</w:t>
            </w:r>
            <w:proofErr w:type="spellEnd"/>
          </w:p>
        </w:tc>
        <w:tc>
          <w:tcPr>
            <w:tcW w:w="1407" w:type="dxa"/>
            <w:shd w:val="clear" w:color="auto" w:fill="auto"/>
            <w:vAlign w:val="center"/>
          </w:tcPr>
          <w:p w14:paraId="75A92FBF"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7699AF24"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00E0E28E"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4E601968"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57BB90FC"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51B5EF8F"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4BB41CE3"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r w:rsidR="00A14C7F" w:rsidRPr="00A14C7F" w14:paraId="4C9A9574" w14:textId="77777777" w:rsidTr="00E8485B">
        <w:trPr>
          <w:trHeight w:val="924"/>
          <w:jc w:val="center"/>
        </w:trPr>
        <w:tc>
          <w:tcPr>
            <w:tcW w:w="1780" w:type="dxa"/>
            <w:vMerge/>
            <w:shd w:val="clear" w:color="auto" w:fill="auto"/>
          </w:tcPr>
          <w:p w14:paraId="3C6E4C6A" w14:textId="77777777" w:rsidR="00A14C7F" w:rsidRPr="00A14C7F" w:rsidRDefault="00A14C7F" w:rsidP="00A14C7F">
            <w:pPr>
              <w:ind w:right="-2"/>
              <w:jc w:val="center"/>
              <w:rPr>
                <w:sz w:val="22"/>
                <w:szCs w:val="22"/>
                <w:lang w:eastAsia="en-US"/>
              </w:rPr>
            </w:pPr>
          </w:p>
        </w:tc>
        <w:tc>
          <w:tcPr>
            <w:tcW w:w="1770" w:type="dxa"/>
            <w:shd w:val="clear" w:color="auto" w:fill="auto"/>
          </w:tcPr>
          <w:p w14:paraId="6E765738" w14:textId="77777777" w:rsidR="00A14C7F" w:rsidRPr="00A14C7F" w:rsidRDefault="00A14C7F" w:rsidP="00A14C7F">
            <w:pPr>
              <w:ind w:right="-2"/>
              <w:jc w:val="center"/>
              <w:rPr>
                <w:sz w:val="22"/>
                <w:szCs w:val="22"/>
                <w:lang w:eastAsia="en-US"/>
              </w:rPr>
            </w:pPr>
            <w:r w:rsidRPr="00A14C7F">
              <w:rPr>
                <w:sz w:val="22"/>
                <w:szCs w:val="22"/>
                <w:lang w:eastAsia="en-US"/>
              </w:rPr>
              <w:t>Ставка за тепловую энергию, руб./Гкал</w:t>
            </w:r>
          </w:p>
        </w:tc>
        <w:tc>
          <w:tcPr>
            <w:tcW w:w="1407" w:type="dxa"/>
            <w:shd w:val="clear" w:color="auto" w:fill="auto"/>
            <w:vAlign w:val="center"/>
          </w:tcPr>
          <w:p w14:paraId="4CFD01F1"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21406B78" w14:textId="77777777" w:rsidR="00A14C7F" w:rsidRPr="00A14C7F" w:rsidRDefault="00A14C7F" w:rsidP="00A14C7F">
            <w:pPr>
              <w:jc w:val="center"/>
              <w:rPr>
                <w:sz w:val="22"/>
                <w:szCs w:val="22"/>
                <w:lang w:eastAsia="en-US"/>
              </w:rPr>
            </w:pPr>
            <w:r w:rsidRPr="00A14C7F">
              <w:rPr>
                <w:sz w:val="22"/>
                <w:szCs w:val="22"/>
                <w:lang w:eastAsia="en-US"/>
              </w:rPr>
              <w:t>x</w:t>
            </w:r>
          </w:p>
        </w:tc>
        <w:tc>
          <w:tcPr>
            <w:tcW w:w="992" w:type="dxa"/>
            <w:shd w:val="clear" w:color="auto" w:fill="auto"/>
            <w:vAlign w:val="center"/>
          </w:tcPr>
          <w:p w14:paraId="3F67AA2B" w14:textId="77777777" w:rsidR="00A14C7F" w:rsidRPr="00A14C7F" w:rsidRDefault="00A14C7F" w:rsidP="00A14C7F">
            <w:pPr>
              <w:jc w:val="center"/>
              <w:rPr>
                <w:sz w:val="22"/>
                <w:szCs w:val="22"/>
                <w:lang w:eastAsia="en-US"/>
              </w:rPr>
            </w:pPr>
            <w:r w:rsidRPr="00A14C7F">
              <w:rPr>
                <w:sz w:val="22"/>
                <w:szCs w:val="22"/>
                <w:lang w:eastAsia="en-US"/>
              </w:rPr>
              <w:t>x</w:t>
            </w:r>
          </w:p>
        </w:tc>
        <w:tc>
          <w:tcPr>
            <w:tcW w:w="851" w:type="dxa"/>
            <w:shd w:val="clear" w:color="auto" w:fill="auto"/>
            <w:vAlign w:val="center"/>
          </w:tcPr>
          <w:p w14:paraId="06F809B8"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992" w:type="dxa"/>
            <w:shd w:val="clear" w:color="auto" w:fill="auto"/>
            <w:vAlign w:val="center"/>
          </w:tcPr>
          <w:p w14:paraId="74998001"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850" w:type="dxa"/>
            <w:shd w:val="clear" w:color="auto" w:fill="auto"/>
            <w:vAlign w:val="center"/>
          </w:tcPr>
          <w:p w14:paraId="3FD08DFD"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c>
          <w:tcPr>
            <w:tcW w:w="1134" w:type="dxa"/>
            <w:shd w:val="clear" w:color="auto" w:fill="auto"/>
            <w:vAlign w:val="center"/>
          </w:tcPr>
          <w:p w14:paraId="3EE404D8" w14:textId="77777777" w:rsidR="00A14C7F" w:rsidRPr="00A14C7F" w:rsidRDefault="00A14C7F" w:rsidP="00A14C7F">
            <w:pPr>
              <w:ind w:right="-2"/>
              <w:jc w:val="center"/>
              <w:rPr>
                <w:sz w:val="22"/>
                <w:szCs w:val="22"/>
                <w:lang w:eastAsia="en-US"/>
              </w:rPr>
            </w:pPr>
            <w:r w:rsidRPr="00A14C7F">
              <w:rPr>
                <w:sz w:val="22"/>
                <w:szCs w:val="22"/>
                <w:lang w:val="en-US" w:eastAsia="en-US"/>
              </w:rPr>
              <w:t>x</w:t>
            </w:r>
          </w:p>
        </w:tc>
      </w:tr>
    </w:tbl>
    <w:p w14:paraId="61646BD0" w14:textId="77777777" w:rsidR="00A14C7F" w:rsidRPr="00A14C7F" w:rsidRDefault="00A14C7F" w:rsidP="00A14C7F">
      <w:pPr>
        <w:rPr>
          <w:sz w:val="28"/>
          <w:szCs w:val="28"/>
          <w:lang w:eastAsia="en-US"/>
        </w:rPr>
      </w:pPr>
    </w:p>
    <w:p w14:paraId="6489013F" w14:textId="77777777" w:rsidR="00A14C7F" w:rsidRPr="00A14C7F" w:rsidRDefault="00A14C7F" w:rsidP="00A14C7F">
      <w:pPr>
        <w:rPr>
          <w:sz w:val="28"/>
          <w:szCs w:val="28"/>
          <w:lang w:eastAsia="en-US"/>
        </w:rPr>
        <w:sectPr w:rsidR="00A14C7F" w:rsidRPr="00A14C7F" w:rsidSect="00A14C7F">
          <w:pgSz w:w="11906" w:h="16838"/>
          <w:pgMar w:top="709" w:right="707" w:bottom="426" w:left="1418" w:header="709" w:footer="709" w:gutter="0"/>
          <w:cols w:space="708"/>
          <w:docGrid w:linePitch="360"/>
        </w:sectPr>
      </w:pPr>
    </w:p>
    <w:p w14:paraId="7701C34C" w14:textId="77777777" w:rsidR="00A14C7F" w:rsidRPr="00A14C7F" w:rsidRDefault="00A14C7F" w:rsidP="00A14C7F">
      <w:pPr>
        <w:rPr>
          <w:sz w:val="28"/>
          <w:szCs w:val="28"/>
          <w:lang w:eastAsia="en-US"/>
        </w:rPr>
      </w:pPr>
    </w:p>
    <w:tbl>
      <w:tblPr>
        <w:tblStyle w:val="ae"/>
        <w:tblW w:w="0" w:type="auto"/>
        <w:tblLook w:val="04A0" w:firstRow="1" w:lastRow="0" w:firstColumn="1" w:lastColumn="0" w:noHBand="0" w:noVBand="1"/>
      </w:tblPr>
      <w:tblGrid>
        <w:gridCol w:w="1045"/>
        <w:gridCol w:w="1423"/>
        <w:gridCol w:w="1043"/>
        <w:gridCol w:w="1043"/>
        <w:gridCol w:w="1043"/>
        <w:gridCol w:w="1043"/>
        <w:gridCol w:w="1043"/>
        <w:gridCol w:w="1044"/>
        <w:gridCol w:w="1044"/>
      </w:tblGrid>
      <w:tr w:rsidR="00A14C7F" w:rsidRPr="00A14C7F" w14:paraId="320D35EA" w14:textId="77777777" w:rsidTr="00E8485B">
        <w:tc>
          <w:tcPr>
            <w:tcW w:w="1079" w:type="dxa"/>
          </w:tcPr>
          <w:p w14:paraId="19AE2CA7" w14:textId="77777777" w:rsidR="00A14C7F" w:rsidRPr="00A14C7F" w:rsidRDefault="00A14C7F" w:rsidP="00A14C7F">
            <w:pPr>
              <w:ind w:right="-2"/>
              <w:jc w:val="center"/>
              <w:rPr>
                <w:sz w:val="22"/>
                <w:szCs w:val="22"/>
                <w:lang w:eastAsia="en-US"/>
              </w:rPr>
            </w:pPr>
            <w:r w:rsidRPr="00A14C7F">
              <w:rPr>
                <w:sz w:val="22"/>
                <w:szCs w:val="22"/>
                <w:lang w:eastAsia="en-US"/>
              </w:rPr>
              <w:t>1</w:t>
            </w:r>
          </w:p>
        </w:tc>
        <w:tc>
          <w:tcPr>
            <w:tcW w:w="1428" w:type="dxa"/>
          </w:tcPr>
          <w:p w14:paraId="49F3C7D4" w14:textId="77777777" w:rsidR="00A14C7F" w:rsidRPr="00A14C7F" w:rsidRDefault="00A14C7F" w:rsidP="00A14C7F">
            <w:pPr>
              <w:ind w:right="-2"/>
              <w:jc w:val="center"/>
              <w:rPr>
                <w:sz w:val="22"/>
                <w:szCs w:val="22"/>
                <w:lang w:eastAsia="en-US"/>
              </w:rPr>
            </w:pPr>
            <w:r w:rsidRPr="00A14C7F">
              <w:rPr>
                <w:sz w:val="22"/>
                <w:szCs w:val="22"/>
                <w:lang w:eastAsia="en-US"/>
              </w:rPr>
              <w:t>2</w:t>
            </w:r>
          </w:p>
        </w:tc>
        <w:tc>
          <w:tcPr>
            <w:tcW w:w="1078" w:type="dxa"/>
          </w:tcPr>
          <w:p w14:paraId="2845DC98" w14:textId="77777777" w:rsidR="00A14C7F" w:rsidRPr="00A14C7F" w:rsidRDefault="00A14C7F" w:rsidP="00A14C7F">
            <w:pPr>
              <w:ind w:right="-2"/>
              <w:jc w:val="center"/>
              <w:rPr>
                <w:sz w:val="22"/>
                <w:szCs w:val="22"/>
                <w:lang w:eastAsia="en-US"/>
              </w:rPr>
            </w:pPr>
            <w:r w:rsidRPr="00A14C7F">
              <w:rPr>
                <w:sz w:val="22"/>
                <w:szCs w:val="22"/>
                <w:lang w:eastAsia="en-US"/>
              </w:rPr>
              <w:t>3</w:t>
            </w:r>
          </w:p>
        </w:tc>
        <w:tc>
          <w:tcPr>
            <w:tcW w:w="1078" w:type="dxa"/>
          </w:tcPr>
          <w:p w14:paraId="1B2C7F20" w14:textId="77777777" w:rsidR="00A14C7F" w:rsidRPr="00A14C7F" w:rsidRDefault="00A14C7F" w:rsidP="00A14C7F">
            <w:pPr>
              <w:ind w:right="-2"/>
              <w:jc w:val="center"/>
              <w:rPr>
                <w:sz w:val="22"/>
                <w:szCs w:val="22"/>
                <w:lang w:eastAsia="en-US"/>
              </w:rPr>
            </w:pPr>
            <w:r w:rsidRPr="00A14C7F">
              <w:rPr>
                <w:sz w:val="22"/>
                <w:szCs w:val="22"/>
                <w:lang w:eastAsia="en-US"/>
              </w:rPr>
              <w:t>4</w:t>
            </w:r>
          </w:p>
        </w:tc>
        <w:tc>
          <w:tcPr>
            <w:tcW w:w="1078" w:type="dxa"/>
          </w:tcPr>
          <w:p w14:paraId="1515A22E" w14:textId="77777777" w:rsidR="00A14C7F" w:rsidRPr="00A14C7F" w:rsidRDefault="00A14C7F" w:rsidP="00A14C7F">
            <w:pPr>
              <w:ind w:right="-2"/>
              <w:jc w:val="center"/>
              <w:rPr>
                <w:sz w:val="22"/>
                <w:szCs w:val="22"/>
                <w:lang w:eastAsia="en-US"/>
              </w:rPr>
            </w:pPr>
            <w:r w:rsidRPr="00A14C7F">
              <w:rPr>
                <w:sz w:val="22"/>
                <w:szCs w:val="22"/>
                <w:lang w:eastAsia="en-US"/>
              </w:rPr>
              <w:t>5</w:t>
            </w:r>
          </w:p>
        </w:tc>
        <w:tc>
          <w:tcPr>
            <w:tcW w:w="1078" w:type="dxa"/>
          </w:tcPr>
          <w:p w14:paraId="79FB70FC" w14:textId="77777777" w:rsidR="00A14C7F" w:rsidRPr="00A14C7F" w:rsidRDefault="00A14C7F" w:rsidP="00A14C7F">
            <w:pPr>
              <w:ind w:right="-2"/>
              <w:jc w:val="center"/>
              <w:rPr>
                <w:sz w:val="22"/>
                <w:szCs w:val="22"/>
                <w:lang w:eastAsia="en-US"/>
              </w:rPr>
            </w:pPr>
            <w:r w:rsidRPr="00A14C7F">
              <w:rPr>
                <w:sz w:val="22"/>
                <w:szCs w:val="22"/>
                <w:lang w:eastAsia="en-US"/>
              </w:rPr>
              <w:t>6</w:t>
            </w:r>
          </w:p>
        </w:tc>
        <w:tc>
          <w:tcPr>
            <w:tcW w:w="1078" w:type="dxa"/>
          </w:tcPr>
          <w:p w14:paraId="3E2A6F2E" w14:textId="77777777" w:rsidR="00A14C7F" w:rsidRPr="00A14C7F" w:rsidRDefault="00A14C7F" w:rsidP="00A14C7F">
            <w:pPr>
              <w:ind w:right="-2"/>
              <w:jc w:val="center"/>
              <w:rPr>
                <w:sz w:val="22"/>
                <w:szCs w:val="22"/>
                <w:lang w:eastAsia="en-US"/>
              </w:rPr>
            </w:pPr>
            <w:r w:rsidRPr="00A14C7F">
              <w:rPr>
                <w:sz w:val="22"/>
                <w:szCs w:val="22"/>
                <w:lang w:eastAsia="en-US"/>
              </w:rPr>
              <w:t>7</w:t>
            </w:r>
          </w:p>
        </w:tc>
        <w:tc>
          <w:tcPr>
            <w:tcW w:w="1079" w:type="dxa"/>
          </w:tcPr>
          <w:p w14:paraId="7CF80675" w14:textId="77777777" w:rsidR="00A14C7F" w:rsidRPr="00A14C7F" w:rsidRDefault="00A14C7F" w:rsidP="00A14C7F">
            <w:pPr>
              <w:ind w:right="-2"/>
              <w:jc w:val="center"/>
              <w:rPr>
                <w:sz w:val="22"/>
                <w:szCs w:val="22"/>
                <w:lang w:eastAsia="en-US"/>
              </w:rPr>
            </w:pPr>
            <w:r w:rsidRPr="00A14C7F">
              <w:rPr>
                <w:sz w:val="22"/>
                <w:szCs w:val="22"/>
                <w:lang w:eastAsia="en-US"/>
              </w:rPr>
              <w:t>8</w:t>
            </w:r>
          </w:p>
        </w:tc>
        <w:tc>
          <w:tcPr>
            <w:tcW w:w="1079" w:type="dxa"/>
          </w:tcPr>
          <w:p w14:paraId="521CB309" w14:textId="77777777" w:rsidR="00A14C7F" w:rsidRPr="00A14C7F" w:rsidRDefault="00A14C7F" w:rsidP="00A14C7F">
            <w:pPr>
              <w:ind w:right="-2"/>
              <w:jc w:val="center"/>
              <w:rPr>
                <w:sz w:val="22"/>
                <w:szCs w:val="22"/>
                <w:lang w:eastAsia="en-US"/>
              </w:rPr>
            </w:pPr>
            <w:r w:rsidRPr="00A14C7F">
              <w:rPr>
                <w:sz w:val="22"/>
                <w:szCs w:val="22"/>
                <w:lang w:eastAsia="en-US"/>
              </w:rPr>
              <w:t>9</w:t>
            </w:r>
          </w:p>
        </w:tc>
      </w:tr>
      <w:tr w:rsidR="00A14C7F" w:rsidRPr="00A14C7F" w14:paraId="44EAC115" w14:textId="77777777" w:rsidTr="00E8485B">
        <w:trPr>
          <w:trHeight w:val="1587"/>
        </w:trPr>
        <w:tc>
          <w:tcPr>
            <w:tcW w:w="1079" w:type="dxa"/>
          </w:tcPr>
          <w:p w14:paraId="3FDA1D16" w14:textId="77777777" w:rsidR="00A14C7F" w:rsidRPr="00A14C7F" w:rsidRDefault="00A14C7F" w:rsidP="00A14C7F">
            <w:pPr>
              <w:rPr>
                <w:sz w:val="28"/>
                <w:szCs w:val="28"/>
                <w:lang w:eastAsia="en-US"/>
              </w:rPr>
            </w:pPr>
          </w:p>
        </w:tc>
        <w:tc>
          <w:tcPr>
            <w:tcW w:w="1428" w:type="dxa"/>
            <w:shd w:val="clear" w:color="auto" w:fill="auto"/>
          </w:tcPr>
          <w:p w14:paraId="2D9AAEFC" w14:textId="77777777" w:rsidR="00A14C7F" w:rsidRPr="00A14C7F" w:rsidRDefault="00A14C7F" w:rsidP="00A14C7F">
            <w:pPr>
              <w:ind w:right="-2"/>
              <w:jc w:val="center"/>
              <w:rPr>
                <w:sz w:val="22"/>
                <w:szCs w:val="22"/>
                <w:lang w:eastAsia="en-US"/>
              </w:rPr>
            </w:pPr>
            <w:r w:rsidRPr="00A14C7F">
              <w:rPr>
                <w:sz w:val="22"/>
                <w:szCs w:val="22"/>
                <w:lang w:eastAsia="en-US"/>
              </w:rPr>
              <w:t>Ставка за содержание тепловой мощности,</w:t>
            </w:r>
          </w:p>
          <w:p w14:paraId="2237B2CB" w14:textId="77777777" w:rsidR="00A14C7F" w:rsidRPr="00A14C7F" w:rsidRDefault="00A14C7F" w:rsidP="00A14C7F">
            <w:pPr>
              <w:ind w:right="-2"/>
              <w:jc w:val="center"/>
              <w:rPr>
                <w:sz w:val="22"/>
                <w:szCs w:val="22"/>
                <w:lang w:eastAsia="en-US"/>
              </w:rPr>
            </w:pPr>
            <w:r w:rsidRPr="00A14C7F">
              <w:rPr>
                <w:sz w:val="22"/>
                <w:szCs w:val="22"/>
                <w:lang w:eastAsia="en-US"/>
              </w:rPr>
              <w:t>тыс. руб./Гкал/ч</w:t>
            </w:r>
          </w:p>
          <w:p w14:paraId="4DD2E6E5" w14:textId="77777777" w:rsidR="00A14C7F" w:rsidRPr="00A14C7F" w:rsidRDefault="00A14C7F" w:rsidP="00A14C7F">
            <w:pPr>
              <w:jc w:val="center"/>
              <w:rPr>
                <w:sz w:val="28"/>
                <w:szCs w:val="28"/>
                <w:lang w:eastAsia="en-US"/>
              </w:rPr>
            </w:pPr>
            <w:r w:rsidRPr="00A14C7F">
              <w:rPr>
                <w:sz w:val="22"/>
                <w:szCs w:val="22"/>
                <w:lang w:eastAsia="en-US"/>
              </w:rPr>
              <w:t>в мес.</w:t>
            </w:r>
          </w:p>
        </w:tc>
        <w:tc>
          <w:tcPr>
            <w:tcW w:w="1078" w:type="dxa"/>
            <w:shd w:val="clear" w:color="auto" w:fill="auto"/>
            <w:vAlign w:val="center"/>
          </w:tcPr>
          <w:p w14:paraId="2EF0AE2B" w14:textId="77777777" w:rsidR="00A14C7F" w:rsidRPr="00A14C7F" w:rsidRDefault="00A14C7F" w:rsidP="00A14C7F">
            <w:pPr>
              <w:jc w:val="center"/>
              <w:rPr>
                <w:sz w:val="28"/>
                <w:szCs w:val="28"/>
                <w:lang w:eastAsia="en-US"/>
              </w:rPr>
            </w:pPr>
            <w:r w:rsidRPr="00A14C7F">
              <w:rPr>
                <w:sz w:val="22"/>
                <w:szCs w:val="22"/>
                <w:lang w:eastAsia="en-US"/>
              </w:rPr>
              <w:t>x</w:t>
            </w:r>
          </w:p>
        </w:tc>
        <w:tc>
          <w:tcPr>
            <w:tcW w:w="1078" w:type="dxa"/>
            <w:shd w:val="clear" w:color="auto" w:fill="auto"/>
            <w:vAlign w:val="center"/>
          </w:tcPr>
          <w:p w14:paraId="62566C54" w14:textId="77777777" w:rsidR="00A14C7F" w:rsidRPr="00A14C7F" w:rsidRDefault="00A14C7F" w:rsidP="00A14C7F">
            <w:pPr>
              <w:jc w:val="center"/>
              <w:rPr>
                <w:sz w:val="28"/>
                <w:szCs w:val="28"/>
                <w:lang w:eastAsia="en-US"/>
              </w:rPr>
            </w:pPr>
            <w:r w:rsidRPr="00A14C7F">
              <w:rPr>
                <w:sz w:val="22"/>
                <w:szCs w:val="22"/>
                <w:lang w:eastAsia="en-US"/>
              </w:rPr>
              <w:t>x</w:t>
            </w:r>
          </w:p>
        </w:tc>
        <w:tc>
          <w:tcPr>
            <w:tcW w:w="1078" w:type="dxa"/>
            <w:shd w:val="clear" w:color="auto" w:fill="auto"/>
            <w:vAlign w:val="center"/>
          </w:tcPr>
          <w:p w14:paraId="2886C203" w14:textId="77777777" w:rsidR="00A14C7F" w:rsidRPr="00A14C7F" w:rsidRDefault="00A14C7F" w:rsidP="00A14C7F">
            <w:pPr>
              <w:jc w:val="center"/>
              <w:rPr>
                <w:sz w:val="28"/>
                <w:szCs w:val="28"/>
                <w:lang w:eastAsia="en-US"/>
              </w:rPr>
            </w:pPr>
            <w:r w:rsidRPr="00A14C7F">
              <w:rPr>
                <w:sz w:val="22"/>
                <w:szCs w:val="22"/>
                <w:lang w:eastAsia="en-US"/>
              </w:rPr>
              <w:t>x</w:t>
            </w:r>
          </w:p>
        </w:tc>
        <w:tc>
          <w:tcPr>
            <w:tcW w:w="1078" w:type="dxa"/>
            <w:shd w:val="clear" w:color="auto" w:fill="auto"/>
            <w:vAlign w:val="center"/>
          </w:tcPr>
          <w:p w14:paraId="54CDAB5B" w14:textId="77777777" w:rsidR="00A14C7F" w:rsidRPr="00A14C7F" w:rsidRDefault="00A14C7F" w:rsidP="00A14C7F">
            <w:pPr>
              <w:jc w:val="center"/>
              <w:rPr>
                <w:sz w:val="28"/>
                <w:szCs w:val="28"/>
                <w:lang w:eastAsia="en-US"/>
              </w:rPr>
            </w:pPr>
            <w:r w:rsidRPr="00A14C7F">
              <w:rPr>
                <w:sz w:val="22"/>
                <w:szCs w:val="22"/>
                <w:lang w:val="en-US" w:eastAsia="en-US"/>
              </w:rPr>
              <w:t>x</w:t>
            </w:r>
          </w:p>
        </w:tc>
        <w:tc>
          <w:tcPr>
            <w:tcW w:w="1078" w:type="dxa"/>
            <w:shd w:val="clear" w:color="auto" w:fill="auto"/>
            <w:vAlign w:val="center"/>
          </w:tcPr>
          <w:p w14:paraId="713399B9" w14:textId="77777777" w:rsidR="00A14C7F" w:rsidRPr="00A14C7F" w:rsidRDefault="00A14C7F" w:rsidP="00A14C7F">
            <w:pPr>
              <w:jc w:val="center"/>
              <w:rPr>
                <w:sz w:val="28"/>
                <w:szCs w:val="28"/>
                <w:lang w:eastAsia="en-US"/>
              </w:rPr>
            </w:pPr>
            <w:r w:rsidRPr="00A14C7F">
              <w:rPr>
                <w:sz w:val="22"/>
                <w:szCs w:val="22"/>
                <w:lang w:val="en-US" w:eastAsia="en-US"/>
              </w:rPr>
              <w:t>x</w:t>
            </w:r>
          </w:p>
        </w:tc>
        <w:tc>
          <w:tcPr>
            <w:tcW w:w="1079" w:type="dxa"/>
            <w:shd w:val="clear" w:color="auto" w:fill="auto"/>
            <w:vAlign w:val="center"/>
          </w:tcPr>
          <w:p w14:paraId="639D3BFA" w14:textId="77777777" w:rsidR="00A14C7F" w:rsidRPr="00A14C7F" w:rsidRDefault="00A14C7F" w:rsidP="00A14C7F">
            <w:pPr>
              <w:jc w:val="center"/>
              <w:rPr>
                <w:sz w:val="28"/>
                <w:szCs w:val="28"/>
                <w:lang w:eastAsia="en-US"/>
              </w:rPr>
            </w:pPr>
            <w:r w:rsidRPr="00A14C7F">
              <w:rPr>
                <w:sz w:val="22"/>
                <w:szCs w:val="22"/>
                <w:lang w:val="en-US" w:eastAsia="en-US"/>
              </w:rPr>
              <w:t>x</w:t>
            </w:r>
          </w:p>
        </w:tc>
        <w:tc>
          <w:tcPr>
            <w:tcW w:w="1079" w:type="dxa"/>
            <w:shd w:val="clear" w:color="auto" w:fill="auto"/>
            <w:vAlign w:val="center"/>
          </w:tcPr>
          <w:p w14:paraId="2212C3B5" w14:textId="77777777" w:rsidR="00A14C7F" w:rsidRPr="00A14C7F" w:rsidRDefault="00A14C7F" w:rsidP="00A14C7F">
            <w:pPr>
              <w:jc w:val="center"/>
              <w:rPr>
                <w:sz w:val="28"/>
                <w:szCs w:val="28"/>
                <w:lang w:eastAsia="en-US"/>
              </w:rPr>
            </w:pPr>
            <w:r w:rsidRPr="00A14C7F">
              <w:rPr>
                <w:sz w:val="22"/>
                <w:szCs w:val="22"/>
                <w:lang w:val="en-US" w:eastAsia="en-US"/>
              </w:rPr>
              <w:t>x</w:t>
            </w:r>
          </w:p>
        </w:tc>
      </w:tr>
    </w:tbl>
    <w:p w14:paraId="7CFE23A8" w14:textId="77777777" w:rsidR="00A14C7F" w:rsidRPr="00A14C7F" w:rsidRDefault="00A14C7F" w:rsidP="00A14C7F">
      <w:pPr>
        <w:ind w:firstLine="709"/>
        <w:rPr>
          <w:sz w:val="28"/>
          <w:szCs w:val="28"/>
          <w:lang w:eastAsia="en-US"/>
        </w:rPr>
      </w:pPr>
      <w:r w:rsidRPr="00A14C7F">
        <w:rPr>
          <w:sz w:val="28"/>
          <w:szCs w:val="28"/>
          <w:lang w:eastAsia="en-US"/>
        </w:rPr>
        <w:t>* Выделяется в целях реализации пункта 6 статьи 168 Налогового кодекса Российской Федерации (часть вторая).</w:t>
      </w:r>
    </w:p>
    <w:p w14:paraId="3CAAECDA" w14:textId="77777777" w:rsidR="00A14C7F" w:rsidRPr="00A14C7F" w:rsidRDefault="00A14C7F" w:rsidP="00A14C7F">
      <w:pPr>
        <w:jc w:val="right"/>
        <w:rPr>
          <w:sz w:val="28"/>
          <w:szCs w:val="28"/>
          <w:lang w:eastAsia="en-US"/>
        </w:rPr>
      </w:pPr>
      <w:r w:rsidRPr="00A14C7F">
        <w:rPr>
          <w:sz w:val="28"/>
          <w:szCs w:val="28"/>
          <w:lang w:eastAsia="en-US"/>
        </w:rPr>
        <w:t>».</w:t>
      </w:r>
    </w:p>
    <w:p w14:paraId="044D34C0" w14:textId="77777777" w:rsidR="00A14C7F" w:rsidRPr="00A14C7F" w:rsidRDefault="00A14C7F" w:rsidP="00A14C7F">
      <w:pPr>
        <w:rPr>
          <w:sz w:val="28"/>
          <w:szCs w:val="28"/>
          <w:lang w:eastAsia="en-US"/>
        </w:rPr>
      </w:pPr>
    </w:p>
    <w:p w14:paraId="20ED5D27" w14:textId="77777777" w:rsidR="00A14C7F" w:rsidRPr="00A14C7F" w:rsidRDefault="00A14C7F" w:rsidP="00A14C7F">
      <w:pPr>
        <w:rPr>
          <w:sz w:val="28"/>
          <w:szCs w:val="28"/>
          <w:lang w:eastAsia="en-US"/>
        </w:rPr>
      </w:pPr>
    </w:p>
    <w:p w14:paraId="4D1B6BDF" w14:textId="77777777" w:rsidR="00A14C7F" w:rsidRPr="00A14C7F" w:rsidRDefault="00A14C7F" w:rsidP="00A14C7F">
      <w:pPr>
        <w:rPr>
          <w:sz w:val="28"/>
          <w:szCs w:val="28"/>
          <w:lang w:eastAsia="en-US"/>
        </w:rPr>
      </w:pPr>
    </w:p>
    <w:p w14:paraId="30062786" w14:textId="77777777" w:rsidR="00A14C7F" w:rsidRPr="00A14C7F" w:rsidRDefault="00A14C7F" w:rsidP="00A14C7F">
      <w:pPr>
        <w:rPr>
          <w:sz w:val="28"/>
          <w:szCs w:val="28"/>
          <w:lang w:eastAsia="en-US"/>
        </w:rPr>
      </w:pPr>
    </w:p>
    <w:p w14:paraId="77270D87" w14:textId="77777777" w:rsidR="00A14C7F" w:rsidRPr="00A14C7F" w:rsidRDefault="00A14C7F" w:rsidP="00A14C7F">
      <w:pPr>
        <w:rPr>
          <w:sz w:val="28"/>
          <w:szCs w:val="28"/>
          <w:lang w:eastAsia="en-US"/>
        </w:rPr>
      </w:pPr>
    </w:p>
    <w:p w14:paraId="303EE9AF" w14:textId="77777777" w:rsidR="00A14C7F" w:rsidRPr="00A14C7F" w:rsidRDefault="00A14C7F" w:rsidP="00A14C7F">
      <w:pPr>
        <w:rPr>
          <w:sz w:val="28"/>
          <w:szCs w:val="28"/>
          <w:lang w:eastAsia="en-US"/>
        </w:rPr>
      </w:pPr>
    </w:p>
    <w:p w14:paraId="789798F1" w14:textId="77777777" w:rsidR="00A14C7F" w:rsidRPr="00A14C7F" w:rsidRDefault="00A14C7F" w:rsidP="00A14C7F">
      <w:pPr>
        <w:rPr>
          <w:sz w:val="28"/>
          <w:szCs w:val="28"/>
          <w:lang w:eastAsia="en-US"/>
        </w:rPr>
      </w:pPr>
    </w:p>
    <w:p w14:paraId="6AD3427F" w14:textId="77777777" w:rsidR="00A14C7F" w:rsidRPr="00A14C7F" w:rsidRDefault="00A14C7F" w:rsidP="00A14C7F">
      <w:pPr>
        <w:rPr>
          <w:sz w:val="28"/>
          <w:szCs w:val="28"/>
          <w:lang w:eastAsia="en-US"/>
        </w:rPr>
      </w:pPr>
    </w:p>
    <w:p w14:paraId="45AAE02C" w14:textId="77777777" w:rsidR="00A14C7F" w:rsidRPr="00A14C7F" w:rsidRDefault="00A14C7F" w:rsidP="00A14C7F">
      <w:pPr>
        <w:rPr>
          <w:sz w:val="28"/>
          <w:szCs w:val="28"/>
          <w:lang w:eastAsia="en-US"/>
        </w:rPr>
      </w:pPr>
    </w:p>
    <w:p w14:paraId="4766D053" w14:textId="77777777" w:rsidR="00A14C7F" w:rsidRPr="00A14C7F" w:rsidRDefault="00A14C7F" w:rsidP="00A14C7F">
      <w:pPr>
        <w:rPr>
          <w:sz w:val="28"/>
          <w:szCs w:val="28"/>
          <w:lang w:eastAsia="en-US"/>
        </w:rPr>
      </w:pPr>
    </w:p>
    <w:p w14:paraId="4E52DFE9" w14:textId="77777777" w:rsidR="00A14C7F" w:rsidRPr="00A14C7F" w:rsidRDefault="00A14C7F" w:rsidP="00A14C7F">
      <w:pPr>
        <w:rPr>
          <w:sz w:val="28"/>
          <w:szCs w:val="28"/>
          <w:lang w:eastAsia="en-US"/>
        </w:rPr>
      </w:pPr>
    </w:p>
    <w:p w14:paraId="5C64CCBA" w14:textId="77777777" w:rsidR="00A14C7F" w:rsidRPr="00A14C7F" w:rsidRDefault="00A14C7F" w:rsidP="00A14C7F">
      <w:pPr>
        <w:rPr>
          <w:sz w:val="28"/>
          <w:szCs w:val="28"/>
          <w:lang w:eastAsia="en-US"/>
        </w:rPr>
      </w:pPr>
    </w:p>
    <w:p w14:paraId="220EE8AB" w14:textId="77777777" w:rsidR="00A14C7F" w:rsidRPr="00A14C7F" w:rsidRDefault="00A14C7F" w:rsidP="00A14C7F">
      <w:pPr>
        <w:rPr>
          <w:sz w:val="28"/>
          <w:szCs w:val="28"/>
          <w:lang w:eastAsia="en-US"/>
        </w:rPr>
      </w:pPr>
    </w:p>
    <w:p w14:paraId="3100AD95" w14:textId="77777777" w:rsidR="00A14C7F" w:rsidRPr="00A14C7F" w:rsidRDefault="00A14C7F" w:rsidP="00A14C7F">
      <w:pPr>
        <w:rPr>
          <w:sz w:val="28"/>
          <w:szCs w:val="28"/>
          <w:lang w:eastAsia="en-US"/>
        </w:rPr>
      </w:pPr>
    </w:p>
    <w:p w14:paraId="020FEF38" w14:textId="77777777" w:rsidR="00A14C7F" w:rsidRPr="00A14C7F" w:rsidRDefault="00A14C7F" w:rsidP="00A14C7F">
      <w:pPr>
        <w:rPr>
          <w:sz w:val="28"/>
          <w:szCs w:val="28"/>
          <w:lang w:eastAsia="en-US"/>
        </w:rPr>
      </w:pPr>
    </w:p>
    <w:p w14:paraId="3858F2C3" w14:textId="77777777" w:rsidR="00A14C7F" w:rsidRPr="00A14C7F" w:rsidRDefault="00A14C7F" w:rsidP="00A14C7F">
      <w:pPr>
        <w:rPr>
          <w:sz w:val="28"/>
          <w:szCs w:val="28"/>
          <w:lang w:eastAsia="en-US"/>
        </w:rPr>
      </w:pPr>
    </w:p>
    <w:p w14:paraId="4765FE41" w14:textId="77777777" w:rsidR="00A14C7F" w:rsidRPr="00A14C7F" w:rsidRDefault="00A14C7F" w:rsidP="00A14C7F">
      <w:pPr>
        <w:rPr>
          <w:sz w:val="28"/>
          <w:szCs w:val="28"/>
          <w:lang w:eastAsia="en-US"/>
        </w:rPr>
      </w:pPr>
    </w:p>
    <w:p w14:paraId="2ED7E52C" w14:textId="77777777" w:rsidR="00A14C7F" w:rsidRPr="00A14C7F" w:rsidRDefault="00A14C7F" w:rsidP="00A14C7F">
      <w:pPr>
        <w:rPr>
          <w:sz w:val="28"/>
          <w:szCs w:val="28"/>
          <w:lang w:eastAsia="en-US"/>
        </w:rPr>
      </w:pPr>
    </w:p>
    <w:p w14:paraId="2B7F8F7E" w14:textId="77777777" w:rsidR="00A14C7F" w:rsidRPr="00A14C7F" w:rsidRDefault="00A14C7F" w:rsidP="00A14C7F">
      <w:pPr>
        <w:rPr>
          <w:sz w:val="28"/>
          <w:szCs w:val="28"/>
          <w:lang w:eastAsia="en-US"/>
        </w:rPr>
      </w:pPr>
    </w:p>
    <w:p w14:paraId="57B0ABB0" w14:textId="77777777" w:rsidR="00A14C7F" w:rsidRPr="00A14C7F" w:rsidRDefault="00A14C7F" w:rsidP="00A14C7F">
      <w:pPr>
        <w:rPr>
          <w:sz w:val="28"/>
          <w:szCs w:val="28"/>
          <w:lang w:eastAsia="en-US"/>
        </w:rPr>
      </w:pPr>
    </w:p>
    <w:p w14:paraId="2FB773C1" w14:textId="77777777" w:rsidR="00A14C7F" w:rsidRPr="00A14C7F" w:rsidRDefault="00A14C7F" w:rsidP="00A14C7F">
      <w:pPr>
        <w:rPr>
          <w:sz w:val="28"/>
          <w:szCs w:val="28"/>
          <w:lang w:eastAsia="en-US"/>
        </w:rPr>
      </w:pPr>
    </w:p>
    <w:p w14:paraId="2BE06D69" w14:textId="77777777" w:rsidR="00A14C7F" w:rsidRPr="00A14C7F" w:rsidRDefault="00A14C7F" w:rsidP="00A14C7F">
      <w:pPr>
        <w:rPr>
          <w:sz w:val="28"/>
          <w:szCs w:val="28"/>
          <w:lang w:eastAsia="en-US"/>
        </w:rPr>
      </w:pPr>
    </w:p>
    <w:p w14:paraId="5BD214C2" w14:textId="77777777" w:rsidR="00A14C7F" w:rsidRPr="00A14C7F" w:rsidRDefault="00A14C7F" w:rsidP="00A14C7F">
      <w:pPr>
        <w:rPr>
          <w:sz w:val="28"/>
          <w:szCs w:val="28"/>
          <w:lang w:eastAsia="en-US"/>
        </w:rPr>
      </w:pPr>
    </w:p>
    <w:p w14:paraId="2573387C" w14:textId="77777777" w:rsidR="00A14C7F" w:rsidRPr="00A14C7F" w:rsidRDefault="00A14C7F" w:rsidP="00A14C7F">
      <w:pPr>
        <w:rPr>
          <w:sz w:val="28"/>
          <w:szCs w:val="28"/>
          <w:lang w:eastAsia="en-US"/>
        </w:rPr>
      </w:pPr>
    </w:p>
    <w:p w14:paraId="504AB700" w14:textId="77777777" w:rsidR="00A14C7F" w:rsidRPr="00A14C7F" w:rsidRDefault="00A14C7F" w:rsidP="00A14C7F">
      <w:pPr>
        <w:rPr>
          <w:sz w:val="28"/>
          <w:szCs w:val="28"/>
          <w:lang w:eastAsia="en-US"/>
        </w:rPr>
      </w:pPr>
    </w:p>
    <w:p w14:paraId="5D5B5F8D" w14:textId="77777777" w:rsidR="00A14C7F" w:rsidRPr="00A14C7F" w:rsidRDefault="00A14C7F" w:rsidP="00A14C7F">
      <w:pPr>
        <w:rPr>
          <w:sz w:val="28"/>
          <w:szCs w:val="28"/>
          <w:lang w:eastAsia="en-US"/>
        </w:rPr>
      </w:pPr>
    </w:p>
    <w:p w14:paraId="156D9B49" w14:textId="77777777" w:rsidR="00A14C7F" w:rsidRPr="00A14C7F" w:rsidRDefault="00A14C7F" w:rsidP="00A14C7F">
      <w:pPr>
        <w:rPr>
          <w:sz w:val="28"/>
          <w:szCs w:val="28"/>
          <w:lang w:eastAsia="en-US"/>
        </w:rPr>
      </w:pPr>
    </w:p>
    <w:p w14:paraId="28EB0B0D" w14:textId="77777777" w:rsidR="00A14C7F" w:rsidRPr="00A14C7F" w:rsidRDefault="00A14C7F" w:rsidP="00A14C7F">
      <w:pPr>
        <w:rPr>
          <w:sz w:val="28"/>
          <w:szCs w:val="28"/>
          <w:lang w:eastAsia="en-US"/>
        </w:rPr>
      </w:pPr>
    </w:p>
    <w:p w14:paraId="5C13A8CB" w14:textId="77777777" w:rsidR="00A14C7F" w:rsidRPr="00A14C7F" w:rsidRDefault="00A14C7F" w:rsidP="00A14C7F">
      <w:pPr>
        <w:rPr>
          <w:sz w:val="28"/>
          <w:szCs w:val="28"/>
          <w:lang w:eastAsia="en-US"/>
        </w:rPr>
      </w:pPr>
    </w:p>
    <w:p w14:paraId="793F60FD" w14:textId="77777777" w:rsidR="00A14C7F" w:rsidRPr="00A14C7F" w:rsidRDefault="00A14C7F" w:rsidP="00A14C7F">
      <w:pPr>
        <w:rPr>
          <w:sz w:val="28"/>
          <w:szCs w:val="28"/>
          <w:lang w:eastAsia="en-US"/>
        </w:rPr>
      </w:pPr>
    </w:p>
    <w:p w14:paraId="2EA6F1EB" w14:textId="77777777" w:rsidR="00A14C7F" w:rsidRPr="00A14C7F" w:rsidRDefault="00A14C7F" w:rsidP="00A14C7F">
      <w:pPr>
        <w:rPr>
          <w:sz w:val="28"/>
          <w:szCs w:val="28"/>
          <w:lang w:eastAsia="en-US"/>
        </w:rPr>
      </w:pPr>
    </w:p>
    <w:p w14:paraId="559B9B23" w14:textId="77777777" w:rsidR="00A14C7F" w:rsidRPr="00A14C7F" w:rsidRDefault="00A14C7F" w:rsidP="00A14C7F">
      <w:pPr>
        <w:rPr>
          <w:sz w:val="28"/>
          <w:szCs w:val="28"/>
          <w:lang w:eastAsia="en-US"/>
        </w:rPr>
      </w:pPr>
    </w:p>
    <w:p w14:paraId="4D9B7497" w14:textId="77777777" w:rsidR="00A14C7F" w:rsidRPr="00A14C7F" w:rsidRDefault="00A14C7F" w:rsidP="00A14C7F">
      <w:pPr>
        <w:tabs>
          <w:tab w:val="left" w:pos="5580"/>
          <w:tab w:val="left" w:pos="9498"/>
        </w:tabs>
        <w:sectPr w:rsidR="00A14C7F" w:rsidRPr="00A14C7F" w:rsidSect="00A14C7F">
          <w:pgSz w:w="11906" w:h="16838"/>
          <w:pgMar w:top="709" w:right="707" w:bottom="426" w:left="1418" w:header="709" w:footer="709" w:gutter="0"/>
          <w:cols w:space="708"/>
          <w:docGrid w:linePitch="360"/>
        </w:sectPr>
      </w:pPr>
    </w:p>
    <w:p w14:paraId="4DB5CF0F" w14:textId="7C92BEC2" w:rsidR="00A14C7F" w:rsidRPr="00AE0629" w:rsidRDefault="00A14C7F" w:rsidP="00A14C7F">
      <w:pPr>
        <w:tabs>
          <w:tab w:val="left" w:pos="5580"/>
          <w:tab w:val="left" w:pos="9498"/>
        </w:tabs>
        <w:ind w:left="-7071" w:right="-569" w:firstLine="12458"/>
      </w:pPr>
      <w:r w:rsidRPr="00AE0629">
        <w:lastRenderedPageBreak/>
        <w:t xml:space="preserve">Приложение № </w:t>
      </w:r>
      <w:r>
        <w:t>1</w:t>
      </w:r>
      <w:r w:rsidR="00D46C9A">
        <w:t>13</w:t>
      </w:r>
      <w:r>
        <w:t xml:space="preserve"> </w:t>
      </w:r>
      <w:r w:rsidRPr="00AE0629">
        <w:t xml:space="preserve">к протоколу № </w:t>
      </w:r>
      <w:r>
        <w:t>80</w:t>
      </w:r>
    </w:p>
    <w:p w14:paraId="52D55235" w14:textId="77777777" w:rsidR="00A14C7F" w:rsidRPr="00AE0629" w:rsidRDefault="00A14C7F" w:rsidP="00A14C7F">
      <w:pPr>
        <w:tabs>
          <w:tab w:val="left" w:pos="5580"/>
          <w:tab w:val="left" w:pos="9498"/>
        </w:tabs>
        <w:ind w:left="-7071" w:right="-569" w:firstLine="12458"/>
      </w:pPr>
      <w:r w:rsidRPr="00AE0629">
        <w:t>заседания правления Региональной</w:t>
      </w:r>
    </w:p>
    <w:p w14:paraId="5CBF9A56" w14:textId="77777777" w:rsidR="00A14C7F" w:rsidRPr="00AE0629" w:rsidRDefault="00A14C7F" w:rsidP="00A14C7F">
      <w:pPr>
        <w:tabs>
          <w:tab w:val="left" w:pos="5580"/>
          <w:tab w:val="left" w:pos="9498"/>
        </w:tabs>
        <w:ind w:left="-7071" w:right="-569" w:firstLine="12458"/>
      </w:pPr>
      <w:r w:rsidRPr="00AE0629">
        <w:t>энергетической комиссии</w:t>
      </w:r>
    </w:p>
    <w:p w14:paraId="3D90C257" w14:textId="77777777" w:rsidR="00A14C7F" w:rsidRDefault="00A14C7F" w:rsidP="00A14C7F">
      <w:pPr>
        <w:tabs>
          <w:tab w:val="left" w:pos="5580"/>
          <w:tab w:val="left" w:pos="9498"/>
        </w:tabs>
        <w:ind w:left="-7071" w:right="-569" w:firstLine="12458"/>
      </w:pPr>
      <w:r w:rsidRPr="00AE0629">
        <w:t xml:space="preserve">Кузбасса от </w:t>
      </w:r>
      <w:r>
        <w:t>19</w:t>
      </w:r>
      <w:r w:rsidRPr="00AE0629">
        <w:t>.1</w:t>
      </w:r>
      <w:r>
        <w:t>2</w:t>
      </w:r>
      <w:r w:rsidRPr="00AE0629">
        <w:t>.2023</w:t>
      </w:r>
    </w:p>
    <w:p w14:paraId="757C4910" w14:textId="77777777" w:rsidR="00A14C7F" w:rsidRPr="00A14C7F" w:rsidRDefault="00A14C7F" w:rsidP="00A14C7F">
      <w:pPr>
        <w:tabs>
          <w:tab w:val="left" w:pos="5580"/>
          <w:tab w:val="left" w:pos="9498"/>
        </w:tabs>
        <w:ind w:left="-4836" w:right="-569" w:firstLine="9231"/>
      </w:pPr>
    </w:p>
    <w:p w14:paraId="7C5254ED" w14:textId="77777777" w:rsidR="00A14C7F" w:rsidRPr="00A14C7F" w:rsidRDefault="00A14C7F" w:rsidP="00A14C7F">
      <w:pPr>
        <w:tabs>
          <w:tab w:val="left" w:pos="5580"/>
          <w:tab w:val="left" w:pos="9498"/>
        </w:tabs>
        <w:ind w:left="-4836" w:right="-569" w:firstLine="9231"/>
      </w:pPr>
    </w:p>
    <w:p w14:paraId="7D910AC3" w14:textId="77777777" w:rsidR="00A14C7F" w:rsidRPr="00A14C7F" w:rsidRDefault="00A14C7F" w:rsidP="00A14C7F">
      <w:pPr>
        <w:ind w:right="-29" w:firstLine="709"/>
        <w:jc w:val="center"/>
        <w:rPr>
          <w:b/>
          <w:bCs/>
          <w:sz w:val="28"/>
          <w:szCs w:val="28"/>
          <w:lang w:eastAsia="en-US"/>
        </w:rPr>
      </w:pPr>
      <w:r w:rsidRPr="00A14C7F">
        <w:rPr>
          <w:b/>
          <w:bCs/>
          <w:sz w:val="28"/>
          <w:szCs w:val="28"/>
          <w:lang w:eastAsia="en-US"/>
        </w:rPr>
        <w:t xml:space="preserve">Тарифы </w:t>
      </w:r>
      <w:r w:rsidRPr="00A14C7F">
        <w:rPr>
          <w:b/>
          <w:bCs/>
          <w:sz w:val="28"/>
          <w:szCs w:val="28"/>
          <w:lang w:val="x-none" w:eastAsia="en-US"/>
        </w:rPr>
        <w:t>на тепловую энергию</w:t>
      </w:r>
      <w:r w:rsidRPr="00A14C7F">
        <w:rPr>
          <w:b/>
          <w:bCs/>
          <w:sz w:val="28"/>
          <w:szCs w:val="28"/>
          <w:lang w:eastAsia="en-US"/>
        </w:rPr>
        <w:t xml:space="preserve"> ООО «Интеграл»</w:t>
      </w:r>
      <w:r w:rsidRPr="00A14C7F">
        <w:rPr>
          <w:b/>
          <w:bCs/>
          <w:sz w:val="28"/>
          <w:szCs w:val="28"/>
          <w:lang w:val="x-none" w:eastAsia="en-US"/>
        </w:rPr>
        <w:t>, реализуемую на</w:t>
      </w:r>
      <w:r w:rsidRPr="00A14C7F">
        <w:rPr>
          <w:b/>
          <w:bCs/>
          <w:sz w:val="28"/>
          <w:szCs w:val="28"/>
          <w:lang w:eastAsia="en-US"/>
        </w:rPr>
        <w:t> </w:t>
      </w:r>
      <w:r w:rsidRPr="00A14C7F">
        <w:rPr>
          <w:b/>
          <w:bCs/>
          <w:sz w:val="28"/>
          <w:szCs w:val="28"/>
          <w:lang w:val="x-none" w:eastAsia="en-US"/>
        </w:rPr>
        <w:t xml:space="preserve">потребительском рынке </w:t>
      </w:r>
      <w:r w:rsidRPr="00A14C7F">
        <w:rPr>
          <w:b/>
          <w:bCs/>
          <w:sz w:val="28"/>
          <w:szCs w:val="28"/>
          <w:lang w:eastAsia="en-US"/>
        </w:rPr>
        <w:t>Юргинского городского округа</w:t>
      </w:r>
      <w:r w:rsidRPr="00A14C7F">
        <w:rPr>
          <w:lang w:eastAsia="en-US"/>
        </w:rPr>
        <w:t xml:space="preserve"> </w:t>
      </w:r>
      <w:r w:rsidRPr="00A14C7F">
        <w:rPr>
          <w:b/>
          <w:bCs/>
          <w:sz w:val="28"/>
          <w:szCs w:val="28"/>
          <w:lang w:eastAsia="en-US"/>
        </w:rPr>
        <w:t>через сети ООО «Теплосети»</w:t>
      </w:r>
      <w:r w:rsidRPr="00A14C7F">
        <w:rPr>
          <w:b/>
          <w:bCs/>
          <w:kern w:val="32"/>
          <w:sz w:val="28"/>
          <w:szCs w:val="28"/>
          <w:lang w:eastAsia="en-US"/>
        </w:rPr>
        <w:t>,</w:t>
      </w:r>
      <w:r w:rsidRPr="00A14C7F">
        <w:rPr>
          <w:b/>
          <w:bCs/>
          <w:sz w:val="28"/>
          <w:szCs w:val="28"/>
          <w:lang w:eastAsia="en-US"/>
        </w:rPr>
        <w:t xml:space="preserve"> </w:t>
      </w:r>
      <w:r w:rsidRPr="00A14C7F">
        <w:rPr>
          <w:b/>
          <w:sz w:val="28"/>
          <w:szCs w:val="28"/>
          <w:lang w:eastAsia="en-US"/>
        </w:rPr>
        <w:t>на период с 01.01.2022 по 31.12.2024</w:t>
      </w:r>
    </w:p>
    <w:p w14:paraId="4056C384" w14:textId="77777777" w:rsidR="00A14C7F" w:rsidRPr="00A14C7F" w:rsidRDefault="00A14C7F" w:rsidP="00A14C7F">
      <w:pPr>
        <w:ind w:left="601" w:right="-142"/>
        <w:jc w:val="right"/>
        <w:rPr>
          <w:rFonts w:eastAsia="Calibri"/>
          <w:b/>
          <w:sz w:val="28"/>
          <w:szCs w:val="28"/>
          <w:lang w:eastAsia="en-US"/>
        </w:rPr>
      </w:pPr>
      <w:r w:rsidRPr="00A14C7F">
        <w:rPr>
          <w:lang w:eastAsia="en-US"/>
        </w:rPr>
        <w:t xml:space="preserve">  </w:t>
      </w:r>
      <w:r w:rsidRPr="00A14C7F">
        <w:rPr>
          <w:sz w:val="28"/>
          <w:szCs w:val="28"/>
          <w:lang w:eastAsia="en-US"/>
        </w:rPr>
        <w:t>(без НДС)</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268"/>
        <w:gridCol w:w="1417"/>
        <w:gridCol w:w="1134"/>
        <w:gridCol w:w="851"/>
        <w:gridCol w:w="850"/>
        <w:gridCol w:w="851"/>
        <w:gridCol w:w="850"/>
        <w:gridCol w:w="993"/>
      </w:tblGrid>
      <w:tr w:rsidR="00A14C7F" w:rsidRPr="00A14C7F" w14:paraId="126C9EC0" w14:textId="77777777" w:rsidTr="00E8485B">
        <w:trPr>
          <w:trHeight w:val="655"/>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5B976F5A" w14:textId="77777777" w:rsidR="00A14C7F" w:rsidRPr="00A14C7F" w:rsidRDefault="00A14C7F" w:rsidP="00A14C7F">
            <w:pPr>
              <w:ind w:left="-113" w:right="-150"/>
              <w:jc w:val="center"/>
              <w:rPr>
                <w:sz w:val="22"/>
                <w:szCs w:val="22"/>
                <w:lang w:eastAsia="en-US"/>
              </w:rPr>
            </w:pPr>
            <w:proofErr w:type="spellStart"/>
            <w:r w:rsidRPr="00A14C7F">
              <w:rPr>
                <w:lang w:eastAsia="en-US"/>
              </w:rPr>
              <w:t>Наименова</w:t>
            </w:r>
            <w:proofErr w:type="spellEnd"/>
            <w:r w:rsidRPr="00A14C7F">
              <w:rPr>
                <w:lang w:eastAsia="en-US"/>
              </w:rPr>
              <w:t>-</w:t>
            </w:r>
          </w:p>
          <w:p w14:paraId="5B97A5B6" w14:textId="77777777" w:rsidR="00A14C7F" w:rsidRPr="00A14C7F" w:rsidRDefault="00A14C7F" w:rsidP="00A14C7F">
            <w:pPr>
              <w:ind w:left="-113" w:right="-150"/>
              <w:jc w:val="center"/>
              <w:rPr>
                <w:lang w:eastAsia="en-US"/>
              </w:rPr>
            </w:pPr>
            <w:proofErr w:type="spellStart"/>
            <w:r w:rsidRPr="00A14C7F">
              <w:rPr>
                <w:lang w:eastAsia="en-US"/>
              </w:rPr>
              <w:t>ние</w:t>
            </w:r>
            <w:proofErr w:type="spellEnd"/>
            <w:r w:rsidRPr="00A14C7F">
              <w:rPr>
                <w:lang w:eastAsia="en-US"/>
              </w:rPr>
              <w:t xml:space="preserve"> регулируемой организации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3BD2509" w14:textId="77777777" w:rsidR="00A14C7F" w:rsidRPr="00A14C7F" w:rsidRDefault="00A14C7F" w:rsidP="00A14C7F">
            <w:pPr>
              <w:ind w:right="-2"/>
              <w:jc w:val="center"/>
              <w:rPr>
                <w:lang w:eastAsia="en-US"/>
              </w:rPr>
            </w:pPr>
            <w:r w:rsidRPr="00A14C7F">
              <w:rPr>
                <w:lang w:eastAsia="en-US"/>
              </w:rPr>
              <w:t>Вид тарифа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A42B604" w14:textId="77777777" w:rsidR="00A14C7F" w:rsidRPr="00A14C7F" w:rsidRDefault="00A14C7F" w:rsidP="00A14C7F">
            <w:pPr>
              <w:ind w:right="-2"/>
              <w:jc w:val="center"/>
              <w:rPr>
                <w:lang w:eastAsia="en-US"/>
              </w:rPr>
            </w:pPr>
            <w:r w:rsidRPr="00A14C7F">
              <w:rPr>
                <w:lang w:eastAsia="en-US"/>
              </w:rP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C4D98F0" w14:textId="77777777" w:rsidR="00A14C7F" w:rsidRPr="00A14C7F" w:rsidRDefault="00A14C7F" w:rsidP="00A14C7F">
            <w:pPr>
              <w:ind w:right="-2"/>
              <w:jc w:val="center"/>
              <w:rPr>
                <w:lang w:eastAsia="en-US"/>
              </w:rPr>
            </w:pPr>
            <w:r w:rsidRPr="00A14C7F">
              <w:rPr>
                <w:lang w:eastAsia="en-US"/>
              </w:rPr>
              <w:t>Вода</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7F0EEB9" w14:textId="77777777" w:rsidR="00A14C7F" w:rsidRPr="00A14C7F" w:rsidRDefault="00A14C7F" w:rsidP="00A14C7F">
            <w:pPr>
              <w:ind w:right="-2"/>
              <w:jc w:val="center"/>
              <w:rPr>
                <w:lang w:eastAsia="en-US"/>
              </w:rPr>
            </w:pPr>
            <w:r w:rsidRPr="00A14C7F">
              <w:rPr>
                <w:lang w:eastAsia="en-US"/>
              </w:rPr>
              <w:t>Отборный пар давлением</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103309C" w14:textId="77777777" w:rsidR="00A14C7F" w:rsidRPr="00A14C7F" w:rsidRDefault="00A14C7F" w:rsidP="00A14C7F">
            <w:pPr>
              <w:ind w:left="-108" w:right="-45" w:firstLine="23"/>
              <w:jc w:val="center"/>
              <w:rPr>
                <w:lang w:eastAsia="en-US"/>
              </w:rPr>
            </w:pPr>
            <w:r w:rsidRPr="00A14C7F">
              <w:rPr>
                <w:lang w:eastAsia="en-US"/>
              </w:rPr>
              <w:t xml:space="preserve">Острый и </w:t>
            </w:r>
            <w:proofErr w:type="spellStart"/>
            <w:proofErr w:type="gramStart"/>
            <w:r w:rsidRPr="00A14C7F">
              <w:rPr>
                <w:lang w:eastAsia="en-US"/>
              </w:rPr>
              <w:t>редуци-рован-ный</w:t>
            </w:r>
            <w:proofErr w:type="spellEnd"/>
            <w:proofErr w:type="gramEnd"/>
            <w:r w:rsidRPr="00A14C7F">
              <w:rPr>
                <w:lang w:eastAsia="en-US"/>
              </w:rPr>
              <w:t xml:space="preserve"> пар</w:t>
            </w:r>
          </w:p>
        </w:tc>
      </w:tr>
      <w:tr w:rsidR="00A14C7F" w:rsidRPr="00A14C7F" w14:paraId="6959FD9A" w14:textId="77777777" w:rsidTr="00E8485B">
        <w:trPr>
          <w:trHeight w:val="728"/>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12E990" w14:textId="77777777" w:rsidR="00A14C7F" w:rsidRPr="00A14C7F" w:rsidRDefault="00A14C7F" w:rsidP="00A14C7F">
            <w:pPr>
              <w:rPr>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9733E6" w14:textId="77777777" w:rsidR="00A14C7F" w:rsidRPr="00A14C7F" w:rsidRDefault="00A14C7F" w:rsidP="00A14C7F">
            <w:pPr>
              <w:rPr>
                <w:sz w:val="22"/>
                <w:szCs w:val="22"/>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FAEB853" w14:textId="77777777" w:rsidR="00A14C7F" w:rsidRPr="00A14C7F" w:rsidRDefault="00A14C7F" w:rsidP="00A14C7F">
            <w:pPr>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E223B7" w14:textId="77777777" w:rsidR="00A14C7F" w:rsidRPr="00A14C7F" w:rsidRDefault="00A14C7F" w:rsidP="00A14C7F">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A80FBF8" w14:textId="77777777" w:rsidR="00A14C7F" w:rsidRPr="00A14C7F" w:rsidRDefault="00A14C7F" w:rsidP="00A14C7F">
            <w:pPr>
              <w:ind w:right="-2"/>
              <w:jc w:val="center"/>
              <w:rPr>
                <w:vertAlign w:val="superscript"/>
                <w:lang w:eastAsia="en-US"/>
              </w:rPr>
            </w:pPr>
            <w:r w:rsidRPr="00A14C7F">
              <w:rPr>
                <w:lang w:eastAsia="en-US"/>
              </w:rPr>
              <w:t>от 1,2 до 2,5 кг/см</w:t>
            </w:r>
            <w:r w:rsidRPr="00A14C7F">
              <w:rPr>
                <w:vertAlign w:val="superscript"/>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4F46CA" w14:textId="77777777" w:rsidR="00A14C7F" w:rsidRPr="00A14C7F" w:rsidRDefault="00A14C7F" w:rsidP="00A14C7F">
            <w:pPr>
              <w:ind w:left="-108" w:right="-124"/>
              <w:jc w:val="center"/>
              <w:rPr>
                <w:lang w:eastAsia="en-US"/>
              </w:rPr>
            </w:pPr>
            <w:r w:rsidRPr="00A14C7F">
              <w:rPr>
                <w:lang w:eastAsia="en-US"/>
              </w:rPr>
              <w:t>от 2,5 до 7,0 кг/см</w:t>
            </w:r>
            <w:r w:rsidRPr="00A14C7F">
              <w:rPr>
                <w:vertAlign w:val="superscript"/>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5B8A3A" w14:textId="77777777" w:rsidR="00A14C7F" w:rsidRPr="00A14C7F" w:rsidRDefault="00A14C7F" w:rsidP="00A14C7F">
            <w:pPr>
              <w:ind w:left="-92" w:right="-107"/>
              <w:jc w:val="center"/>
              <w:rPr>
                <w:lang w:eastAsia="en-US"/>
              </w:rPr>
            </w:pPr>
            <w:r w:rsidRPr="00A14C7F">
              <w:rPr>
                <w:lang w:eastAsia="en-US"/>
              </w:rPr>
              <w:t>от 7,0 до 13,0 кг/см</w:t>
            </w:r>
            <w:r w:rsidRPr="00A14C7F">
              <w:rPr>
                <w:vertAlign w:val="superscript"/>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D29A8D" w14:textId="77777777" w:rsidR="00A14C7F" w:rsidRPr="00A14C7F" w:rsidRDefault="00A14C7F" w:rsidP="00A14C7F">
            <w:pPr>
              <w:ind w:left="-131" w:right="-108" w:firstLine="22"/>
              <w:jc w:val="center"/>
              <w:rPr>
                <w:lang w:eastAsia="en-US"/>
              </w:rPr>
            </w:pPr>
            <w:r w:rsidRPr="00A14C7F">
              <w:rPr>
                <w:lang w:eastAsia="en-US"/>
              </w:rPr>
              <w:t>свыше 13,0 кг/см</w:t>
            </w:r>
            <w:r w:rsidRPr="00A14C7F">
              <w:rPr>
                <w:vertAlign w:val="superscript"/>
                <w:lang w:eastAsia="en-US"/>
              </w:rPr>
              <w:t>2</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57FF801" w14:textId="77777777" w:rsidR="00A14C7F" w:rsidRPr="00A14C7F" w:rsidRDefault="00A14C7F" w:rsidP="00A14C7F">
            <w:pPr>
              <w:rPr>
                <w:sz w:val="22"/>
                <w:szCs w:val="22"/>
                <w:lang w:eastAsia="en-US"/>
              </w:rPr>
            </w:pPr>
          </w:p>
        </w:tc>
      </w:tr>
      <w:tr w:rsidR="00A14C7F" w:rsidRPr="00A14C7F" w14:paraId="348290E0" w14:textId="77777777" w:rsidTr="00E8485B">
        <w:trPr>
          <w:trHeight w:val="317"/>
          <w:jc w:val="center"/>
        </w:trPr>
        <w:tc>
          <w:tcPr>
            <w:tcW w:w="1413" w:type="dxa"/>
            <w:tcBorders>
              <w:top w:val="single" w:sz="4" w:space="0" w:color="auto"/>
              <w:left w:val="single" w:sz="4" w:space="0" w:color="auto"/>
              <w:bottom w:val="single" w:sz="4" w:space="0" w:color="auto"/>
              <w:right w:val="single" w:sz="4" w:space="0" w:color="auto"/>
            </w:tcBorders>
            <w:vAlign w:val="center"/>
          </w:tcPr>
          <w:p w14:paraId="3C62E279" w14:textId="77777777" w:rsidR="00A14C7F" w:rsidRPr="00A14C7F" w:rsidRDefault="00A14C7F" w:rsidP="00A14C7F">
            <w:pPr>
              <w:ind w:left="-113" w:right="-108"/>
              <w:jc w:val="center"/>
              <w:rPr>
                <w:bCs/>
                <w:lang w:eastAsia="en-US"/>
              </w:rPr>
            </w:pPr>
            <w:r w:rsidRPr="00A14C7F">
              <w:rPr>
                <w:bCs/>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tcPr>
          <w:p w14:paraId="38971A84" w14:textId="77777777" w:rsidR="00A14C7F" w:rsidRPr="00A14C7F" w:rsidRDefault="00A14C7F" w:rsidP="00A14C7F">
            <w:pPr>
              <w:ind w:right="-2"/>
              <w:jc w:val="center"/>
              <w:rPr>
                <w:lang w:eastAsia="en-US"/>
              </w:rPr>
            </w:pPr>
            <w:r w:rsidRPr="00A14C7F">
              <w:rPr>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17E11CA3" w14:textId="77777777" w:rsidR="00A14C7F" w:rsidRPr="00A14C7F" w:rsidRDefault="00A14C7F" w:rsidP="00A14C7F">
            <w:pPr>
              <w:ind w:right="-2"/>
              <w:jc w:val="center"/>
              <w:rPr>
                <w:lang w:eastAsia="en-US"/>
              </w:rPr>
            </w:pPr>
            <w:r w:rsidRPr="00A14C7F">
              <w:rPr>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32145529" w14:textId="77777777" w:rsidR="00A14C7F" w:rsidRPr="00A14C7F" w:rsidRDefault="00A14C7F" w:rsidP="00A14C7F">
            <w:pPr>
              <w:ind w:right="-2"/>
              <w:jc w:val="center"/>
              <w:rPr>
                <w:lang w:eastAsia="en-US"/>
              </w:rPr>
            </w:pPr>
            <w:r w:rsidRPr="00A14C7F">
              <w:rPr>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14:paraId="5113C55C" w14:textId="77777777" w:rsidR="00A14C7F" w:rsidRPr="00A14C7F" w:rsidRDefault="00A14C7F" w:rsidP="00A14C7F">
            <w:pPr>
              <w:ind w:right="-2"/>
              <w:jc w:val="center"/>
              <w:rPr>
                <w:lang w:eastAsia="en-US"/>
              </w:rPr>
            </w:pPr>
            <w:r w:rsidRPr="00A14C7F">
              <w:rPr>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14:paraId="7E872E7D" w14:textId="77777777" w:rsidR="00A14C7F" w:rsidRPr="00A14C7F" w:rsidRDefault="00A14C7F" w:rsidP="00A14C7F">
            <w:pPr>
              <w:ind w:right="-2"/>
              <w:jc w:val="center"/>
              <w:rPr>
                <w:lang w:eastAsia="en-US"/>
              </w:rPr>
            </w:pPr>
            <w:r w:rsidRPr="00A14C7F">
              <w:rPr>
                <w:lang w:eastAsia="en-US"/>
              </w:rPr>
              <w:t>6</w:t>
            </w:r>
          </w:p>
        </w:tc>
        <w:tc>
          <w:tcPr>
            <w:tcW w:w="851" w:type="dxa"/>
            <w:tcBorders>
              <w:top w:val="single" w:sz="4" w:space="0" w:color="auto"/>
              <w:left w:val="single" w:sz="4" w:space="0" w:color="auto"/>
              <w:bottom w:val="single" w:sz="4" w:space="0" w:color="auto"/>
              <w:right w:val="single" w:sz="4" w:space="0" w:color="auto"/>
            </w:tcBorders>
            <w:vAlign w:val="center"/>
          </w:tcPr>
          <w:p w14:paraId="230F69F9" w14:textId="77777777" w:rsidR="00A14C7F" w:rsidRPr="00A14C7F" w:rsidRDefault="00A14C7F" w:rsidP="00A14C7F">
            <w:pPr>
              <w:ind w:right="-2"/>
              <w:jc w:val="center"/>
              <w:rPr>
                <w:lang w:eastAsia="en-US"/>
              </w:rPr>
            </w:pPr>
            <w:r w:rsidRPr="00A14C7F">
              <w:rPr>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14:paraId="216132FA" w14:textId="77777777" w:rsidR="00A14C7F" w:rsidRPr="00A14C7F" w:rsidRDefault="00A14C7F" w:rsidP="00A14C7F">
            <w:pPr>
              <w:ind w:right="-2"/>
              <w:jc w:val="center"/>
              <w:rPr>
                <w:lang w:eastAsia="en-US"/>
              </w:rPr>
            </w:pPr>
            <w:r w:rsidRPr="00A14C7F">
              <w:rPr>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14:paraId="28ED592B" w14:textId="77777777" w:rsidR="00A14C7F" w:rsidRPr="00A14C7F" w:rsidRDefault="00A14C7F" w:rsidP="00A14C7F">
            <w:pPr>
              <w:ind w:right="-2"/>
              <w:jc w:val="center"/>
              <w:rPr>
                <w:lang w:eastAsia="en-US"/>
              </w:rPr>
            </w:pPr>
            <w:r w:rsidRPr="00A14C7F">
              <w:rPr>
                <w:lang w:eastAsia="en-US"/>
              </w:rPr>
              <w:t>9</w:t>
            </w:r>
          </w:p>
        </w:tc>
      </w:tr>
      <w:tr w:rsidR="00A14C7F" w:rsidRPr="00A14C7F" w14:paraId="0499CC49" w14:textId="77777777" w:rsidTr="00E8485B">
        <w:trPr>
          <w:trHeight w:val="481"/>
          <w:jc w:val="center"/>
        </w:trPr>
        <w:tc>
          <w:tcPr>
            <w:tcW w:w="1413" w:type="dxa"/>
            <w:vMerge w:val="restart"/>
            <w:tcBorders>
              <w:top w:val="single" w:sz="4" w:space="0" w:color="auto"/>
              <w:left w:val="single" w:sz="4" w:space="0" w:color="auto"/>
              <w:right w:val="single" w:sz="4" w:space="0" w:color="auto"/>
            </w:tcBorders>
            <w:vAlign w:val="center"/>
            <w:hideMark/>
          </w:tcPr>
          <w:p w14:paraId="0FFCBB71" w14:textId="77777777" w:rsidR="00A14C7F" w:rsidRPr="00A14C7F" w:rsidRDefault="00A14C7F" w:rsidP="00A14C7F">
            <w:pPr>
              <w:ind w:left="-113" w:right="-108"/>
              <w:jc w:val="center"/>
              <w:rPr>
                <w:lang w:eastAsia="en-US"/>
              </w:rPr>
            </w:pPr>
            <w:r w:rsidRPr="00A14C7F">
              <w:rPr>
                <w:bCs/>
                <w:lang w:eastAsia="en-US"/>
              </w:rPr>
              <w:t>ООО «Интеграл»</w:t>
            </w:r>
          </w:p>
        </w:tc>
        <w:tc>
          <w:tcPr>
            <w:tcW w:w="9214" w:type="dxa"/>
            <w:gridSpan w:val="8"/>
            <w:tcBorders>
              <w:top w:val="single" w:sz="4" w:space="0" w:color="auto"/>
              <w:left w:val="single" w:sz="4" w:space="0" w:color="auto"/>
              <w:bottom w:val="single" w:sz="4" w:space="0" w:color="auto"/>
              <w:right w:val="single" w:sz="4" w:space="0" w:color="auto"/>
            </w:tcBorders>
            <w:vAlign w:val="center"/>
            <w:hideMark/>
          </w:tcPr>
          <w:p w14:paraId="6DAF9E43" w14:textId="77777777" w:rsidR="00A14C7F" w:rsidRPr="00A14C7F" w:rsidRDefault="00A14C7F" w:rsidP="00A14C7F">
            <w:pPr>
              <w:ind w:right="-2"/>
              <w:jc w:val="center"/>
              <w:rPr>
                <w:lang w:eastAsia="en-US"/>
              </w:rPr>
            </w:pPr>
            <w:r w:rsidRPr="00A14C7F">
              <w:rPr>
                <w:lang w:eastAsia="en-US"/>
              </w:rPr>
              <w:t xml:space="preserve">Для потребителей, в случае отсутствия дифференциации тарифов </w:t>
            </w:r>
          </w:p>
          <w:p w14:paraId="055763BC" w14:textId="77777777" w:rsidR="00A14C7F" w:rsidRPr="00A14C7F" w:rsidRDefault="00A14C7F" w:rsidP="00A14C7F">
            <w:pPr>
              <w:ind w:right="-2"/>
              <w:jc w:val="center"/>
              <w:rPr>
                <w:lang w:eastAsia="en-US"/>
              </w:rPr>
            </w:pPr>
            <w:r w:rsidRPr="00A14C7F">
              <w:rPr>
                <w:lang w:eastAsia="en-US"/>
              </w:rPr>
              <w:t xml:space="preserve">по схеме подключения </w:t>
            </w:r>
          </w:p>
        </w:tc>
      </w:tr>
      <w:tr w:rsidR="00A14C7F" w:rsidRPr="00A14C7F" w14:paraId="78883D5C" w14:textId="77777777" w:rsidTr="00E8485B">
        <w:trPr>
          <w:trHeight w:val="301"/>
          <w:jc w:val="center"/>
        </w:trPr>
        <w:tc>
          <w:tcPr>
            <w:tcW w:w="1413" w:type="dxa"/>
            <w:vMerge/>
            <w:tcBorders>
              <w:left w:val="single" w:sz="4" w:space="0" w:color="auto"/>
              <w:right w:val="single" w:sz="4" w:space="0" w:color="auto"/>
            </w:tcBorders>
            <w:vAlign w:val="center"/>
            <w:hideMark/>
          </w:tcPr>
          <w:p w14:paraId="1B3ECDB6" w14:textId="77777777" w:rsidR="00A14C7F" w:rsidRPr="00A14C7F" w:rsidRDefault="00A14C7F" w:rsidP="00A14C7F">
            <w:pPr>
              <w:rPr>
                <w:sz w:val="22"/>
                <w:szCs w:val="22"/>
                <w:lang w:eastAsia="en-US"/>
              </w:rPr>
            </w:pPr>
          </w:p>
        </w:tc>
        <w:tc>
          <w:tcPr>
            <w:tcW w:w="2268" w:type="dxa"/>
            <w:vMerge w:val="restart"/>
            <w:tcBorders>
              <w:top w:val="single" w:sz="4" w:space="0" w:color="auto"/>
              <w:left w:val="single" w:sz="4" w:space="0" w:color="auto"/>
              <w:right w:val="single" w:sz="4" w:space="0" w:color="auto"/>
            </w:tcBorders>
            <w:vAlign w:val="center"/>
            <w:hideMark/>
          </w:tcPr>
          <w:p w14:paraId="536673A4" w14:textId="77777777" w:rsidR="00A14C7F" w:rsidRPr="00A14C7F" w:rsidRDefault="00A14C7F" w:rsidP="00A14C7F">
            <w:pPr>
              <w:ind w:left="-108" w:right="-103"/>
              <w:jc w:val="center"/>
              <w:rPr>
                <w:lang w:eastAsia="en-US"/>
              </w:rPr>
            </w:pPr>
            <w:proofErr w:type="spellStart"/>
            <w:r w:rsidRPr="00A14C7F">
              <w:rPr>
                <w:lang w:eastAsia="en-US"/>
              </w:rPr>
              <w:t>Одноставочный</w:t>
            </w:r>
            <w:proofErr w:type="spellEnd"/>
          </w:p>
          <w:p w14:paraId="1C6F4115" w14:textId="77777777" w:rsidR="00A14C7F" w:rsidRPr="00A14C7F" w:rsidRDefault="00A14C7F" w:rsidP="00A14C7F">
            <w:pPr>
              <w:ind w:left="-108" w:right="-103"/>
              <w:jc w:val="center"/>
              <w:rPr>
                <w:lang w:eastAsia="en-US"/>
              </w:rPr>
            </w:pPr>
            <w:r w:rsidRPr="00A14C7F">
              <w:rPr>
                <w:lang w:eastAsia="en-US"/>
              </w:rPr>
              <w:t>руб./Гкал</w:t>
            </w:r>
          </w:p>
        </w:tc>
        <w:tc>
          <w:tcPr>
            <w:tcW w:w="1417" w:type="dxa"/>
            <w:shd w:val="clear" w:color="auto" w:fill="auto"/>
            <w:hideMark/>
          </w:tcPr>
          <w:p w14:paraId="732088AF" w14:textId="77777777" w:rsidR="00A14C7F" w:rsidRPr="00A14C7F" w:rsidRDefault="00A14C7F" w:rsidP="00A14C7F">
            <w:pPr>
              <w:ind w:left="-183" w:right="-175"/>
              <w:jc w:val="center"/>
              <w:rPr>
                <w:lang w:val="en-US" w:eastAsia="en-US"/>
              </w:rPr>
            </w:pPr>
            <w:r w:rsidRPr="00A14C7F">
              <w:rPr>
                <w:sz w:val="22"/>
                <w:szCs w:val="22"/>
                <w:lang w:eastAsia="en-US"/>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289B68" w14:textId="77777777" w:rsidR="00A14C7F" w:rsidRPr="00A14C7F" w:rsidRDefault="00A14C7F" w:rsidP="00A14C7F">
            <w:pPr>
              <w:ind w:right="-2"/>
              <w:jc w:val="center"/>
              <w:rPr>
                <w:sz w:val="22"/>
                <w:szCs w:val="22"/>
                <w:lang w:eastAsia="en-US"/>
              </w:rPr>
            </w:pPr>
            <w:r w:rsidRPr="00A14C7F">
              <w:rPr>
                <w:sz w:val="22"/>
                <w:szCs w:val="22"/>
                <w:lang w:eastAsia="en-US"/>
              </w:rPr>
              <w:t>1 567,62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DECC1C" w14:textId="77777777" w:rsidR="00A14C7F" w:rsidRPr="00A14C7F" w:rsidRDefault="00A14C7F" w:rsidP="00A14C7F">
            <w:pPr>
              <w:ind w:right="-2"/>
              <w:jc w:val="center"/>
              <w:rPr>
                <w:lang w:val="en-US"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491428" w14:textId="77777777" w:rsidR="00A14C7F" w:rsidRPr="00A14C7F" w:rsidRDefault="00A14C7F" w:rsidP="00A14C7F">
            <w:pPr>
              <w:ind w:right="-2"/>
              <w:jc w:val="center"/>
              <w:rPr>
                <w:lang w:val="en-US"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970F08" w14:textId="77777777" w:rsidR="00A14C7F" w:rsidRPr="00A14C7F" w:rsidRDefault="00A14C7F" w:rsidP="00A14C7F">
            <w:pPr>
              <w:ind w:right="-2"/>
              <w:jc w:val="center"/>
              <w:rPr>
                <w:lang w:val="en-US"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289135" w14:textId="77777777" w:rsidR="00A14C7F" w:rsidRPr="00A14C7F" w:rsidRDefault="00A14C7F" w:rsidP="00A14C7F">
            <w:pPr>
              <w:ind w:right="-2"/>
              <w:jc w:val="center"/>
              <w:rPr>
                <w:lang w:val="en-US" w:eastAsia="en-US"/>
              </w:rPr>
            </w:pPr>
            <w:r w:rsidRPr="00A14C7F">
              <w:rPr>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5755EC" w14:textId="77777777" w:rsidR="00A14C7F" w:rsidRPr="00A14C7F" w:rsidRDefault="00A14C7F" w:rsidP="00A14C7F">
            <w:pPr>
              <w:ind w:right="-2"/>
              <w:jc w:val="center"/>
              <w:rPr>
                <w:lang w:val="en-US" w:eastAsia="en-US"/>
              </w:rPr>
            </w:pPr>
            <w:r w:rsidRPr="00A14C7F">
              <w:rPr>
                <w:lang w:eastAsia="en-US"/>
              </w:rPr>
              <w:t>x</w:t>
            </w:r>
          </w:p>
        </w:tc>
      </w:tr>
      <w:tr w:rsidR="00A14C7F" w:rsidRPr="00A14C7F" w14:paraId="37A11CE5" w14:textId="77777777" w:rsidTr="00E8485B">
        <w:trPr>
          <w:trHeight w:val="301"/>
          <w:jc w:val="center"/>
        </w:trPr>
        <w:tc>
          <w:tcPr>
            <w:tcW w:w="1413" w:type="dxa"/>
            <w:vMerge/>
            <w:tcBorders>
              <w:left w:val="single" w:sz="4" w:space="0" w:color="auto"/>
              <w:right w:val="single" w:sz="4" w:space="0" w:color="auto"/>
            </w:tcBorders>
            <w:vAlign w:val="center"/>
          </w:tcPr>
          <w:p w14:paraId="1DA6F1BA"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2894376D" w14:textId="77777777" w:rsidR="00A14C7F" w:rsidRPr="00A14C7F" w:rsidRDefault="00A14C7F" w:rsidP="00A14C7F">
            <w:pPr>
              <w:ind w:left="-108" w:right="-103"/>
              <w:jc w:val="center"/>
              <w:rPr>
                <w:lang w:eastAsia="en-US"/>
              </w:rPr>
            </w:pPr>
          </w:p>
        </w:tc>
        <w:tc>
          <w:tcPr>
            <w:tcW w:w="1417" w:type="dxa"/>
            <w:shd w:val="clear" w:color="auto" w:fill="auto"/>
          </w:tcPr>
          <w:p w14:paraId="591F15AE" w14:textId="77777777" w:rsidR="00A14C7F" w:rsidRPr="00A14C7F" w:rsidRDefault="00A14C7F" w:rsidP="00A14C7F">
            <w:pPr>
              <w:ind w:left="-183" w:right="-175"/>
              <w:jc w:val="center"/>
              <w:rPr>
                <w:lang w:eastAsia="en-US"/>
              </w:rPr>
            </w:pPr>
            <w:r w:rsidRPr="00A14C7F">
              <w:rPr>
                <w:sz w:val="22"/>
                <w:szCs w:val="22"/>
                <w:lang w:eastAsia="en-US"/>
              </w:rPr>
              <w:t>с 01.07.2022</w:t>
            </w:r>
          </w:p>
        </w:tc>
        <w:tc>
          <w:tcPr>
            <w:tcW w:w="1134" w:type="dxa"/>
            <w:tcBorders>
              <w:top w:val="single" w:sz="4" w:space="0" w:color="auto"/>
              <w:left w:val="single" w:sz="4" w:space="0" w:color="auto"/>
              <w:bottom w:val="single" w:sz="4" w:space="0" w:color="auto"/>
              <w:right w:val="single" w:sz="4" w:space="0" w:color="auto"/>
            </w:tcBorders>
          </w:tcPr>
          <w:p w14:paraId="188FA02F" w14:textId="77777777" w:rsidR="00A14C7F" w:rsidRPr="00A14C7F" w:rsidRDefault="00A14C7F" w:rsidP="00A14C7F">
            <w:pPr>
              <w:ind w:right="-2"/>
              <w:jc w:val="center"/>
              <w:rPr>
                <w:sz w:val="22"/>
                <w:szCs w:val="22"/>
                <w:lang w:eastAsia="en-US"/>
              </w:rPr>
            </w:pPr>
            <w:r w:rsidRPr="00A14C7F">
              <w:rPr>
                <w:sz w:val="22"/>
                <w:szCs w:val="22"/>
                <w:lang w:eastAsia="en-US"/>
              </w:rPr>
              <w:t>2 164,14</w:t>
            </w:r>
          </w:p>
        </w:tc>
        <w:tc>
          <w:tcPr>
            <w:tcW w:w="851" w:type="dxa"/>
            <w:tcBorders>
              <w:top w:val="single" w:sz="4" w:space="0" w:color="auto"/>
              <w:left w:val="single" w:sz="4" w:space="0" w:color="auto"/>
              <w:bottom w:val="single" w:sz="4" w:space="0" w:color="auto"/>
              <w:right w:val="single" w:sz="4" w:space="0" w:color="auto"/>
            </w:tcBorders>
            <w:vAlign w:val="center"/>
          </w:tcPr>
          <w:p w14:paraId="5900FB19"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15ADC7A0" w14:textId="77777777" w:rsidR="00A14C7F" w:rsidRPr="00A14C7F" w:rsidRDefault="00A14C7F" w:rsidP="00A14C7F">
            <w:pPr>
              <w:ind w:right="-2"/>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46CFFAEC"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33DA199C" w14:textId="77777777" w:rsidR="00A14C7F" w:rsidRPr="00A14C7F" w:rsidRDefault="00A14C7F" w:rsidP="00A14C7F">
            <w:pPr>
              <w:ind w:right="-2"/>
              <w:jc w:val="center"/>
              <w:rPr>
                <w:lang w:eastAsia="en-US"/>
              </w:rPr>
            </w:pPr>
            <w:r w:rsidRPr="00A14C7F">
              <w:rPr>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51154266" w14:textId="77777777" w:rsidR="00A14C7F" w:rsidRPr="00A14C7F" w:rsidRDefault="00A14C7F" w:rsidP="00A14C7F">
            <w:pPr>
              <w:ind w:right="-2"/>
              <w:jc w:val="center"/>
              <w:rPr>
                <w:lang w:eastAsia="en-US"/>
              </w:rPr>
            </w:pPr>
            <w:r w:rsidRPr="00A14C7F">
              <w:rPr>
                <w:lang w:eastAsia="en-US"/>
              </w:rPr>
              <w:t>x</w:t>
            </w:r>
          </w:p>
        </w:tc>
      </w:tr>
      <w:tr w:rsidR="00A14C7F" w:rsidRPr="00A14C7F" w14:paraId="7C21A02D" w14:textId="77777777" w:rsidTr="00E8485B">
        <w:trPr>
          <w:trHeight w:val="301"/>
          <w:jc w:val="center"/>
        </w:trPr>
        <w:tc>
          <w:tcPr>
            <w:tcW w:w="1413" w:type="dxa"/>
            <w:vMerge/>
            <w:tcBorders>
              <w:left w:val="single" w:sz="4" w:space="0" w:color="auto"/>
              <w:right w:val="single" w:sz="4" w:space="0" w:color="auto"/>
            </w:tcBorders>
            <w:vAlign w:val="center"/>
          </w:tcPr>
          <w:p w14:paraId="3ADE4EDD"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7D844DAC" w14:textId="77777777" w:rsidR="00A14C7F" w:rsidRPr="00A14C7F" w:rsidRDefault="00A14C7F" w:rsidP="00A14C7F">
            <w:pPr>
              <w:ind w:left="-108" w:right="-103"/>
              <w:jc w:val="center"/>
              <w:rPr>
                <w:lang w:eastAsia="en-US"/>
              </w:rPr>
            </w:pPr>
          </w:p>
        </w:tc>
        <w:tc>
          <w:tcPr>
            <w:tcW w:w="1417" w:type="dxa"/>
            <w:shd w:val="clear" w:color="auto" w:fill="auto"/>
          </w:tcPr>
          <w:p w14:paraId="57A4B412" w14:textId="77777777" w:rsidR="00A14C7F" w:rsidRPr="00A14C7F" w:rsidRDefault="00A14C7F" w:rsidP="00A14C7F">
            <w:pPr>
              <w:ind w:left="-183" w:right="-175"/>
              <w:jc w:val="center"/>
              <w:rPr>
                <w:lang w:eastAsia="en-US"/>
              </w:rPr>
            </w:pPr>
            <w:r w:rsidRPr="00A14C7F">
              <w:rPr>
                <w:sz w:val="22"/>
                <w:szCs w:val="22"/>
                <w:lang w:eastAsia="en-US"/>
              </w:rPr>
              <w:t>с 01.12.2022</w:t>
            </w:r>
          </w:p>
        </w:tc>
        <w:tc>
          <w:tcPr>
            <w:tcW w:w="1134" w:type="dxa"/>
            <w:tcBorders>
              <w:top w:val="single" w:sz="4" w:space="0" w:color="auto"/>
              <w:left w:val="single" w:sz="4" w:space="0" w:color="auto"/>
              <w:bottom w:val="single" w:sz="4" w:space="0" w:color="auto"/>
              <w:right w:val="single" w:sz="4" w:space="0" w:color="auto"/>
            </w:tcBorders>
          </w:tcPr>
          <w:p w14:paraId="649D08A7" w14:textId="77777777" w:rsidR="00A14C7F" w:rsidRPr="00A14C7F" w:rsidRDefault="00A14C7F" w:rsidP="00A14C7F">
            <w:pPr>
              <w:ind w:right="-2"/>
              <w:jc w:val="center"/>
              <w:rPr>
                <w:sz w:val="22"/>
                <w:szCs w:val="22"/>
                <w:lang w:eastAsia="en-US"/>
              </w:rPr>
            </w:pPr>
            <w:r w:rsidRPr="00A14C7F">
              <w:rPr>
                <w:sz w:val="22"/>
                <w:szCs w:val="22"/>
                <w:lang w:eastAsia="en-US"/>
              </w:rPr>
              <w:t>2 279,57</w:t>
            </w:r>
          </w:p>
        </w:tc>
        <w:tc>
          <w:tcPr>
            <w:tcW w:w="851" w:type="dxa"/>
            <w:tcBorders>
              <w:top w:val="single" w:sz="4" w:space="0" w:color="auto"/>
              <w:left w:val="single" w:sz="4" w:space="0" w:color="auto"/>
              <w:bottom w:val="single" w:sz="4" w:space="0" w:color="auto"/>
              <w:right w:val="single" w:sz="4" w:space="0" w:color="auto"/>
            </w:tcBorders>
            <w:vAlign w:val="center"/>
          </w:tcPr>
          <w:p w14:paraId="7761E101"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0101EA9D" w14:textId="77777777" w:rsidR="00A14C7F" w:rsidRPr="00A14C7F" w:rsidRDefault="00A14C7F" w:rsidP="00A14C7F">
            <w:pPr>
              <w:ind w:right="-2"/>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41923744"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215F0851" w14:textId="77777777" w:rsidR="00A14C7F" w:rsidRPr="00A14C7F" w:rsidRDefault="00A14C7F" w:rsidP="00A14C7F">
            <w:pPr>
              <w:ind w:right="-2"/>
              <w:jc w:val="center"/>
              <w:rPr>
                <w:lang w:eastAsia="en-US"/>
              </w:rPr>
            </w:pPr>
            <w:r w:rsidRPr="00A14C7F">
              <w:rPr>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55CEDDD9" w14:textId="77777777" w:rsidR="00A14C7F" w:rsidRPr="00A14C7F" w:rsidRDefault="00A14C7F" w:rsidP="00A14C7F">
            <w:pPr>
              <w:ind w:right="-2"/>
              <w:jc w:val="center"/>
              <w:rPr>
                <w:lang w:eastAsia="en-US"/>
              </w:rPr>
            </w:pPr>
            <w:r w:rsidRPr="00A14C7F">
              <w:rPr>
                <w:lang w:eastAsia="en-US"/>
              </w:rPr>
              <w:t>x</w:t>
            </w:r>
          </w:p>
        </w:tc>
      </w:tr>
      <w:tr w:rsidR="00A14C7F" w:rsidRPr="00A14C7F" w14:paraId="1B645B5E" w14:textId="77777777" w:rsidTr="00E8485B">
        <w:trPr>
          <w:trHeight w:val="301"/>
          <w:jc w:val="center"/>
        </w:trPr>
        <w:tc>
          <w:tcPr>
            <w:tcW w:w="1413" w:type="dxa"/>
            <w:vMerge/>
            <w:tcBorders>
              <w:left w:val="single" w:sz="4" w:space="0" w:color="auto"/>
              <w:right w:val="single" w:sz="4" w:space="0" w:color="auto"/>
            </w:tcBorders>
            <w:vAlign w:val="center"/>
          </w:tcPr>
          <w:p w14:paraId="310AD017"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06DDD202" w14:textId="77777777" w:rsidR="00A14C7F" w:rsidRPr="00A14C7F" w:rsidRDefault="00A14C7F" w:rsidP="00A14C7F">
            <w:pPr>
              <w:ind w:left="-108" w:right="-103"/>
              <w:jc w:val="center"/>
              <w:rPr>
                <w:lang w:eastAsia="en-US"/>
              </w:rPr>
            </w:pPr>
          </w:p>
        </w:tc>
        <w:tc>
          <w:tcPr>
            <w:tcW w:w="1417" w:type="dxa"/>
            <w:shd w:val="clear" w:color="auto" w:fill="auto"/>
          </w:tcPr>
          <w:p w14:paraId="06CE4D6E" w14:textId="77777777" w:rsidR="00A14C7F" w:rsidRPr="00A14C7F" w:rsidRDefault="00A14C7F" w:rsidP="00A14C7F">
            <w:pPr>
              <w:ind w:left="-183" w:right="-175"/>
              <w:jc w:val="center"/>
              <w:rPr>
                <w:lang w:eastAsia="en-US"/>
              </w:rPr>
            </w:pPr>
            <w:r w:rsidRPr="00A14C7F">
              <w:rPr>
                <w:sz w:val="22"/>
                <w:szCs w:val="22"/>
                <w:lang w:eastAsia="en-US"/>
              </w:rPr>
              <w:t>с 01.01.2023</w:t>
            </w:r>
          </w:p>
        </w:tc>
        <w:tc>
          <w:tcPr>
            <w:tcW w:w="1134" w:type="dxa"/>
            <w:tcBorders>
              <w:top w:val="single" w:sz="4" w:space="0" w:color="auto"/>
              <w:left w:val="single" w:sz="4" w:space="0" w:color="auto"/>
              <w:bottom w:val="single" w:sz="4" w:space="0" w:color="auto"/>
              <w:right w:val="single" w:sz="4" w:space="0" w:color="auto"/>
            </w:tcBorders>
          </w:tcPr>
          <w:p w14:paraId="337D1901" w14:textId="77777777" w:rsidR="00A14C7F" w:rsidRPr="00A14C7F" w:rsidRDefault="00A14C7F" w:rsidP="00A14C7F">
            <w:pPr>
              <w:ind w:right="-2"/>
              <w:jc w:val="center"/>
              <w:rPr>
                <w:sz w:val="22"/>
                <w:szCs w:val="22"/>
                <w:lang w:eastAsia="en-US"/>
              </w:rPr>
            </w:pPr>
            <w:r w:rsidRPr="00A14C7F">
              <w:rPr>
                <w:sz w:val="22"/>
                <w:szCs w:val="22"/>
                <w:lang w:eastAsia="en-US"/>
              </w:rPr>
              <w:t>2 279,57</w:t>
            </w:r>
          </w:p>
        </w:tc>
        <w:tc>
          <w:tcPr>
            <w:tcW w:w="851" w:type="dxa"/>
            <w:tcBorders>
              <w:top w:val="single" w:sz="4" w:space="0" w:color="auto"/>
              <w:left w:val="single" w:sz="4" w:space="0" w:color="auto"/>
              <w:bottom w:val="single" w:sz="4" w:space="0" w:color="auto"/>
              <w:right w:val="single" w:sz="4" w:space="0" w:color="auto"/>
            </w:tcBorders>
            <w:vAlign w:val="center"/>
          </w:tcPr>
          <w:p w14:paraId="6134FD00"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48DAC756" w14:textId="77777777" w:rsidR="00A14C7F" w:rsidRPr="00A14C7F" w:rsidRDefault="00A14C7F" w:rsidP="00A14C7F">
            <w:pPr>
              <w:ind w:right="-2"/>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0C1DFC05"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755A141F" w14:textId="77777777" w:rsidR="00A14C7F" w:rsidRPr="00A14C7F" w:rsidRDefault="00A14C7F" w:rsidP="00A14C7F">
            <w:pPr>
              <w:ind w:right="-2"/>
              <w:jc w:val="center"/>
              <w:rPr>
                <w:lang w:eastAsia="en-US"/>
              </w:rPr>
            </w:pPr>
            <w:r w:rsidRPr="00A14C7F">
              <w:rPr>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1BC2CDF8" w14:textId="77777777" w:rsidR="00A14C7F" w:rsidRPr="00A14C7F" w:rsidRDefault="00A14C7F" w:rsidP="00A14C7F">
            <w:pPr>
              <w:ind w:right="-2"/>
              <w:jc w:val="center"/>
              <w:rPr>
                <w:lang w:eastAsia="en-US"/>
              </w:rPr>
            </w:pPr>
            <w:r w:rsidRPr="00A14C7F">
              <w:rPr>
                <w:lang w:eastAsia="en-US"/>
              </w:rPr>
              <w:t>x</w:t>
            </w:r>
          </w:p>
        </w:tc>
      </w:tr>
      <w:tr w:rsidR="00A14C7F" w:rsidRPr="00A14C7F" w14:paraId="2EA21031" w14:textId="77777777" w:rsidTr="00E8485B">
        <w:trPr>
          <w:trHeight w:val="301"/>
          <w:jc w:val="center"/>
        </w:trPr>
        <w:tc>
          <w:tcPr>
            <w:tcW w:w="1413" w:type="dxa"/>
            <w:vMerge/>
            <w:tcBorders>
              <w:left w:val="single" w:sz="4" w:space="0" w:color="auto"/>
              <w:right w:val="single" w:sz="4" w:space="0" w:color="auto"/>
            </w:tcBorders>
            <w:vAlign w:val="center"/>
          </w:tcPr>
          <w:p w14:paraId="7411E86E"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6E0EC882" w14:textId="77777777" w:rsidR="00A14C7F" w:rsidRPr="00A14C7F" w:rsidRDefault="00A14C7F" w:rsidP="00A14C7F">
            <w:pPr>
              <w:ind w:left="-108" w:right="-103"/>
              <w:jc w:val="center"/>
              <w:rPr>
                <w:lang w:eastAsia="en-US"/>
              </w:rPr>
            </w:pPr>
          </w:p>
        </w:tc>
        <w:tc>
          <w:tcPr>
            <w:tcW w:w="1417" w:type="dxa"/>
            <w:shd w:val="clear" w:color="auto" w:fill="auto"/>
          </w:tcPr>
          <w:p w14:paraId="482F0981" w14:textId="77777777" w:rsidR="00A14C7F" w:rsidRPr="00A14C7F" w:rsidRDefault="00A14C7F" w:rsidP="00A14C7F">
            <w:pPr>
              <w:ind w:left="-183" w:right="-175"/>
              <w:jc w:val="center"/>
              <w:rPr>
                <w:lang w:eastAsia="en-US"/>
              </w:rPr>
            </w:pPr>
            <w:r w:rsidRPr="00A14C7F">
              <w:rPr>
                <w:sz w:val="22"/>
                <w:szCs w:val="22"/>
                <w:lang w:eastAsia="en-US"/>
              </w:rPr>
              <w:t>с 01.01.2024</w:t>
            </w:r>
          </w:p>
        </w:tc>
        <w:tc>
          <w:tcPr>
            <w:tcW w:w="1134" w:type="dxa"/>
            <w:tcBorders>
              <w:top w:val="single" w:sz="4" w:space="0" w:color="auto"/>
              <w:left w:val="single" w:sz="4" w:space="0" w:color="auto"/>
              <w:bottom w:val="single" w:sz="4" w:space="0" w:color="auto"/>
              <w:right w:val="single" w:sz="4" w:space="0" w:color="auto"/>
            </w:tcBorders>
          </w:tcPr>
          <w:p w14:paraId="4F8C7174" w14:textId="77777777" w:rsidR="00A14C7F" w:rsidRPr="00A14C7F" w:rsidRDefault="00A14C7F" w:rsidP="00A14C7F">
            <w:pPr>
              <w:ind w:right="-2"/>
              <w:jc w:val="center"/>
              <w:rPr>
                <w:sz w:val="22"/>
                <w:szCs w:val="22"/>
                <w:lang w:eastAsia="en-US"/>
              </w:rPr>
            </w:pPr>
            <w:r w:rsidRPr="00A14C7F">
              <w:rPr>
                <w:sz w:val="22"/>
                <w:szCs w:val="22"/>
                <w:lang w:eastAsia="en-US"/>
              </w:rPr>
              <w:t xml:space="preserve">2 279,57 </w:t>
            </w:r>
          </w:p>
        </w:tc>
        <w:tc>
          <w:tcPr>
            <w:tcW w:w="851" w:type="dxa"/>
            <w:tcBorders>
              <w:top w:val="single" w:sz="4" w:space="0" w:color="auto"/>
              <w:left w:val="single" w:sz="4" w:space="0" w:color="auto"/>
              <w:bottom w:val="single" w:sz="4" w:space="0" w:color="auto"/>
              <w:right w:val="single" w:sz="4" w:space="0" w:color="auto"/>
            </w:tcBorders>
            <w:vAlign w:val="center"/>
          </w:tcPr>
          <w:p w14:paraId="59E955F1"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6792E07B" w14:textId="77777777" w:rsidR="00A14C7F" w:rsidRPr="00A14C7F" w:rsidRDefault="00A14C7F" w:rsidP="00A14C7F">
            <w:pPr>
              <w:ind w:right="-2"/>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08BAB809"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7E32F394" w14:textId="77777777" w:rsidR="00A14C7F" w:rsidRPr="00A14C7F" w:rsidRDefault="00A14C7F" w:rsidP="00A14C7F">
            <w:pPr>
              <w:ind w:right="-2"/>
              <w:jc w:val="center"/>
              <w:rPr>
                <w:lang w:eastAsia="en-US"/>
              </w:rPr>
            </w:pPr>
            <w:r w:rsidRPr="00A14C7F">
              <w:rPr>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03B76B75" w14:textId="77777777" w:rsidR="00A14C7F" w:rsidRPr="00A14C7F" w:rsidRDefault="00A14C7F" w:rsidP="00A14C7F">
            <w:pPr>
              <w:ind w:right="-2"/>
              <w:jc w:val="center"/>
              <w:rPr>
                <w:lang w:eastAsia="en-US"/>
              </w:rPr>
            </w:pPr>
            <w:r w:rsidRPr="00A14C7F">
              <w:rPr>
                <w:lang w:eastAsia="en-US"/>
              </w:rPr>
              <w:t>x</w:t>
            </w:r>
          </w:p>
        </w:tc>
      </w:tr>
      <w:tr w:rsidR="00A14C7F" w:rsidRPr="00A14C7F" w14:paraId="452EDC1B" w14:textId="77777777" w:rsidTr="00E8485B">
        <w:trPr>
          <w:trHeight w:val="301"/>
          <w:jc w:val="center"/>
        </w:trPr>
        <w:tc>
          <w:tcPr>
            <w:tcW w:w="1413" w:type="dxa"/>
            <w:vMerge/>
            <w:tcBorders>
              <w:left w:val="single" w:sz="4" w:space="0" w:color="auto"/>
              <w:right w:val="single" w:sz="4" w:space="0" w:color="auto"/>
            </w:tcBorders>
            <w:vAlign w:val="center"/>
          </w:tcPr>
          <w:p w14:paraId="1A53F37B" w14:textId="77777777" w:rsidR="00A14C7F" w:rsidRPr="00A14C7F" w:rsidRDefault="00A14C7F" w:rsidP="00A14C7F">
            <w:pPr>
              <w:rPr>
                <w:sz w:val="22"/>
                <w:szCs w:val="22"/>
                <w:lang w:eastAsia="en-US"/>
              </w:rPr>
            </w:pPr>
          </w:p>
        </w:tc>
        <w:tc>
          <w:tcPr>
            <w:tcW w:w="2268" w:type="dxa"/>
            <w:vMerge/>
            <w:tcBorders>
              <w:left w:val="single" w:sz="4" w:space="0" w:color="auto"/>
              <w:bottom w:val="single" w:sz="4" w:space="0" w:color="auto"/>
              <w:right w:val="single" w:sz="4" w:space="0" w:color="auto"/>
            </w:tcBorders>
            <w:vAlign w:val="center"/>
          </w:tcPr>
          <w:p w14:paraId="21B07AB2" w14:textId="77777777" w:rsidR="00A14C7F" w:rsidRPr="00A14C7F" w:rsidRDefault="00A14C7F" w:rsidP="00A14C7F">
            <w:pPr>
              <w:ind w:left="-108" w:right="-103"/>
              <w:jc w:val="center"/>
              <w:rPr>
                <w:lang w:eastAsia="en-US"/>
              </w:rPr>
            </w:pPr>
          </w:p>
        </w:tc>
        <w:tc>
          <w:tcPr>
            <w:tcW w:w="1417" w:type="dxa"/>
            <w:shd w:val="clear" w:color="auto" w:fill="auto"/>
          </w:tcPr>
          <w:p w14:paraId="0A5FBD4F" w14:textId="77777777" w:rsidR="00A14C7F" w:rsidRPr="00A14C7F" w:rsidRDefault="00A14C7F" w:rsidP="00A14C7F">
            <w:pPr>
              <w:ind w:left="-183" w:right="-175"/>
              <w:jc w:val="center"/>
              <w:rPr>
                <w:lang w:eastAsia="en-US"/>
              </w:rPr>
            </w:pPr>
            <w:r w:rsidRPr="00A14C7F">
              <w:rPr>
                <w:sz w:val="22"/>
                <w:szCs w:val="22"/>
                <w:lang w:eastAsia="en-US"/>
              </w:rPr>
              <w:t>с 01.07.2024</w:t>
            </w:r>
          </w:p>
        </w:tc>
        <w:tc>
          <w:tcPr>
            <w:tcW w:w="1134" w:type="dxa"/>
            <w:tcBorders>
              <w:top w:val="single" w:sz="4" w:space="0" w:color="auto"/>
              <w:left w:val="single" w:sz="4" w:space="0" w:color="auto"/>
              <w:bottom w:val="single" w:sz="4" w:space="0" w:color="auto"/>
              <w:right w:val="single" w:sz="4" w:space="0" w:color="auto"/>
            </w:tcBorders>
          </w:tcPr>
          <w:p w14:paraId="15EE2D7C" w14:textId="77777777" w:rsidR="00A14C7F" w:rsidRPr="00A14C7F" w:rsidRDefault="00A14C7F" w:rsidP="00A14C7F">
            <w:pPr>
              <w:ind w:right="-2"/>
              <w:jc w:val="center"/>
              <w:rPr>
                <w:sz w:val="22"/>
                <w:szCs w:val="22"/>
                <w:lang w:eastAsia="en-US"/>
              </w:rPr>
            </w:pPr>
            <w:r w:rsidRPr="00A14C7F">
              <w:rPr>
                <w:sz w:val="22"/>
                <w:szCs w:val="22"/>
                <w:lang w:eastAsia="en-US"/>
              </w:rPr>
              <w:t>2 566,80</w:t>
            </w:r>
          </w:p>
        </w:tc>
        <w:tc>
          <w:tcPr>
            <w:tcW w:w="851" w:type="dxa"/>
            <w:tcBorders>
              <w:top w:val="single" w:sz="4" w:space="0" w:color="auto"/>
              <w:left w:val="single" w:sz="4" w:space="0" w:color="auto"/>
              <w:bottom w:val="single" w:sz="4" w:space="0" w:color="auto"/>
              <w:right w:val="single" w:sz="4" w:space="0" w:color="auto"/>
            </w:tcBorders>
            <w:vAlign w:val="center"/>
          </w:tcPr>
          <w:p w14:paraId="6D53A0D9"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3C4E8484" w14:textId="77777777" w:rsidR="00A14C7F" w:rsidRPr="00A14C7F" w:rsidRDefault="00A14C7F" w:rsidP="00A14C7F">
            <w:pPr>
              <w:ind w:right="-2"/>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2B3E9425" w14:textId="77777777" w:rsidR="00A14C7F" w:rsidRPr="00A14C7F" w:rsidRDefault="00A14C7F" w:rsidP="00A14C7F">
            <w:pPr>
              <w:ind w:right="-2"/>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1AC62144" w14:textId="77777777" w:rsidR="00A14C7F" w:rsidRPr="00A14C7F" w:rsidRDefault="00A14C7F" w:rsidP="00A14C7F">
            <w:pPr>
              <w:ind w:right="-2"/>
              <w:jc w:val="center"/>
              <w:rPr>
                <w:lang w:eastAsia="en-US"/>
              </w:rPr>
            </w:pPr>
            <w:r w:rsidRPr="00A14C7F">
              <w:rPr>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3DF6EEAB" w14:textId="77777777" w:rsidR="00A14C7F" w:rsidRPr="00A14C7F" w:rsidRDefault="00A14C7F" w:rsidP="00A14C7F">
            <w:pPr>
              <w:ind w:right="-2"/>
              <w:jc w:val="center"/>
              <w:rPr>
                <w:lang w:eastAsia="en-US"/>
              </w:rPr>
            </w:pPr>
            <w:r w:rsidRPr="00A14C7F">
              <w:rPr>
                <w:lang w:eastAsia="en-US"/>
              </w:rPr>
              <w:t>x</w:t>
            </w:r>
          </w:p>
        </w:tc>
      </w:tr>
      <w:tr w:rsidR="00A14C7F" w:rsidRPr="00A14C7F" w14:paraId="08F42678" w14:textId="77777777" w:rsidTr="00E8485B">
        <w:trPr>
          <w:trHeight w:val="289"/>
          <w:jc w:val="center"/>
        </w:trPr>
        <w:tc>
          <w:tcPr>
            <w:tcW w:w="1413" w:type="dxa"/>
            <w:vMerge/>
            <w:tcBorders>
              <w:left w:val="single" w:sz="4" w:space="0" w:color="auto"/>
              <w:right w:val="single" w:sz="4" w:space="0" w:color="auto"/>
            </w:tcBorders>
            <w:vAlign w:val="center"/>
            <w:hideMark/>
          </w:tcPr>
          <w:p w14:paraId="31BEC450" w14:textId="77777777" w:rsidR="00A14C7F" w:rsidRPr="00A14C7F" w:rsidRDefault="00A14C7F" w:rsidP="00A14C7F">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E7DF5FE" w14:textId="77777777" w:rsidR="00A14C7F" w:rsidRPr="00A14C7F" w:rsidRDefault="00A14C7F" w:rsidP="00A14C7F">
            <w:pPr>
              <w:ind w:left="-108" w:right="-103"/>
              <w:jc w:val="center"/>
              <w:rPr>
                <w:lang w:eastAsia="en-US"/>
              </w:rPr>
            </w:pPr>
            <w:proofErr w:type="spellStart"/>
            <w:r w:rsidRPr="00A14C7F">
              <w:rPr>
                <w:lang w:eastAsia="en-US"/>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415315AC" w14:textId="77777777" w:rsidR="00A14C7F" w:rsidRPr="00A14C7F" w:rsidRDefault="00A14C7F" w:rsidP="00A14C7F">
            <w:pPr>
              <w:ind w:left="-183"/>
              <w:jc w:val="center"/>
              <w:rPr>
                <w:lang w:eastAsia="en-US"/>
              </w:rPr>
            </w:pPr>
            <w:r w:rsidRPr="00A14C7F">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733FD4" w14:textId="77777777" w:rsidR="00A14C7F" w:rsidRPr="00A14C7F" w:rsidRDefault="00A14C7F" w:rsidP="00A14C7F">
            <w:pPr>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646168" w14:textId="77777777" w:rsidR="00A14C7F" w:rsidRPr="00A14C7F" w:rsidRDefault="00A14C7F" w:rsidP="00A14C7F">
            <w:pPr>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F9D83A"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E9163E"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0714F4"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BB929A"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5DFEBEDB" w14:textId="77777777" w:rsidTr="00E8485B">
        <w:trPr>
          <w:trHeight w:val="657"/>
          <w:jc w:val="center"/>
        </w:trPr>
        <w:tc>
          <w:tcPr>
            <w:tcW w:w="1413" w:type="dxa"/>
            <w:vMerge/>
            <w:tcBorders>
              <w:left w:val="single" w:sz="4" w:space="0" w:color="auto"/>
              <w:right w:val="single" w:sz="4" w:space="0" w:color="auto"/>
            </w:tcBorders>
            <w:vAlign w:val="center"/>
            <w:hideMark/>
          </w:tcPr>
          <w:p w14:paraId="19747B46" w14:textId="77777777" w:rsidR="00A14C7F" w:rsidRPr="00A14C7F" w:rsidRDefault="00A14C7F" w:rsidP="00A14C7F">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4A9F051" w14:textId="77777777" w:rsidR="00A14C7F" w:rsidRPr="00A14C7F" w:rsidRDefault="00A14C7F" w:rsidP="00A14C7F">
            <w:pPr>
              <w:ind w:left="-104" w:right="-101"/>
              <w:jc w:val="center"/>
              <w:rPr>
                <w:lang w:eastAsia="en-US"/>
              </w:rPr>
            </w:pPr>
            <w:r w:rsidRPr="00A14C7F">
              <w:rPr>
                <w:lang w:eastAsia="en-US"/>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751CA2" w14:textId="77777777" w:rsidR="00A14C7F" w:rsidRPr="00A14C7F" w:rsidRDefault="00A14C7F" w:rsidP="00A14C7F">
            <w:pPr>
              <w:ind w:left="-183"/>
              <w:jc w:val="center"/>
              <w:rPr>
                <w:lang w:eastAsia="en-US"/>
              </w:rPr>
            </w:pPr>
            <w:r w:rsidRPr="00A14C7F">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D83815" w14:textId="77777777" w:rsidR="00A14C7F" w:rsidRPr="00A14C7F" w:rsidRDefault="00A14C7F" w:rsidP="00A14C7F">
            <w:pPr>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EC778B" w14:textId="77777777" w:rsidR="00A14C7F" w:rsidRPr="00A14C7F" w:rsidRDefault="00A14C7F" w:rsidP="00A14C7F">
            <w:pPr>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B2B0FD"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3CBB2C"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E5489F"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1FDA19"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2A0CA883" w14:textId="77777777" w:rsidTr="00E8485B">
        <w:trPr>
          <w:trHeight w:val="1120"/>
          <w:jc w:val="center"/>
        </w:trPr>
        <w:tc>
          <w:tcPr>
            <w:tcW w:w="1413" w:type="dxa"/>
            <w:vMerge/>
            <w:tcBorders>
              <w:left w:val="single" w:sz="4" w:space="0" w:color="auto"/>
              <w:right w:val="single" w:sz="4" w:space="0" w:color="auto"/>
            </w:tcBorders>
            <w:vAlign w:val="center"/>
            <w:hideMark/>
          </w:tcPr>
          <w:p w14:paraId="10ECC63B" w14:textId="77777777" w:rsidR="00A14C7F" w:rsidRPr="00A14C7F" w:rsidRDefault="00A14C7F" w:rsidP="00A14C7F">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67D83C6" w14:textId="77777777" w:rsidR="00A14C7F" w:rsidRPr="00A14C7F" w:rsidRDefault="00A14C7F" w:rsidP="00A14C7F">
            <w:pPr>
              <w:ind w:left="-104" w:right="-101"/>
              <w:jc w:val="center"/>
              <w:rPr>
                <w:lang w:eastAsia="en-US"/>
              </w:rPr>
            </w:pPr>
            <w:r w:rsidRPr="00A14C7F">
              <w:rPr>
                <w:lang w:eastAsia="en-US"/>
              </w:rPr>
              <w:t xml:space="preserve">Ставка за содержание тепловой мощности, </w:t>
            </w:r>
          </w:p>
          <w:p w14:paraId="78352190" w14:textId="77777777" w:rsidR="00A14C7F" w:rsidRPr="00A14C7F" w:rsidRDefault="00A14C7F" w:rsidP="00A14C7F">
            <w:pPr>
              <w:ind w:left="-104" w:right="-101"/>
              <w:jc w:val="center"/>
              <w:rPr>
                <w:lang w:eastAsia="en-US"/>
              </w:rPr>
            </w:pPr>
            <w:r w:rsidRPr="00A14C7F">
              <w:rPr>
                <w:lang w:eastAsia="en-US"/>
              </w:rPr>
              <w:t xml:space="preserve">тыс. руб./Гкал/ч </w:t>
            </w:r>
          </w:p>
          <w:p w14:paraId="29557AF7" w14:textId="77777777" w:rsidR="00A14C7F" w:rsidRPr="00A14C7F" w:rsidRDefault="00A14C7F" w:rsidP="00A14C7F">
            <w:pPr>
              <w:ind w:left="-104" w:right="-101"/>
              <w:jc w:val="center"/>
              <w:rPr>
                <w:lang w:eastAsia="en-US"/>
              </w:rPr>
            </w:pPr>
            <w:r w:rsidRPr="00A14C7F">
              <w:rPr>
                <w:lang w:eastAsia="en-US"/>
              </w:rPr>
              <w:t>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5B0DB4" w14:textId="77777777" w:rsidR="00A14C7F" w:rsidRPr="00A14C7F" w:rsidRDefault="00A14C7F" w:rsidP="00A14C7F">
            <w:pPr>
              <w:ind w:left="-183"/>
              <w:jc w:val="center"/>
              <w:rPr>
                <w:lang w:eastAsia="en-US"/>
              </w:rPr>
            </w:pPr>
            <w:r w:rsidRPr="00A14C7F">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29802A" w14:textId="77777777" w:rsidR="00A14C7F" w:rsidRPr="00A14C7F" w:rsidRDefault="00A14C7F" w:rsidP="00A14C7F">
            <w:pPr>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26B9EE" w14:textId="77777777" w:rsidR="00A14C7F" w:rsidRPr="00A14C7F" w:rsidRDefault="00A14C7F" w:rsidP="00A14C7F">
            <w:pPr>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B79DE0"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307FFA"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A7F59"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E457E4"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2847E9DE" w14:textId="77777777" w:rsidTr="00E8485B">
        <w:trPr>
          <w:trHeight w:val="247"/>
          <w:jc w:val="center"/>
        </w:trPr>
        <w:tc>
          <w:tcPr>
            <w:tcW w:w="1413" w:type="dxa"/>
            <w:vMerge/>
            <w:tcBorders>
              <w:left w:val="single" w:sz="4" w:space="0" w:color="auto"/>
              <w:right w:val="single" w:sz="4" w:space="0" w:color="auto"/>
            </w:tcBorders>
            <w:vAlign w:val="center"/>
            <w:hideMark/>
          </w:tcPr>
          <w:p w14:paraId="42A96588" w14:textId="77777777" w:rsidR="00A14C7F" w:rsidRPr="00A14C7F" w:rsidRDefault="00A14C7F" w:rsidP="00A14C7F">
            <w:pPr>
              <w:rPr>
                <w:sz w:val="22"/>
                <w:szCs w:val="22"/>
                <w:lang w:eastAsia="en-US"/>
              </w:rPr>
            </w:pPr>
          </w:p>
        </w:tc>
        <w:tc>
          <w:tcPr>
            <w:tcW w:w="9214" w:type="dxa"/>
            <w:gridSpan w:val="8"/>
            <w:tcBorders>
              <w:top w:val="single" w:sz="4" w:space="0" w:color="auto"/>
              <w:left w:val="single" w:sz="4" w:space="0" w:color="auto"/>
              <w:bottom w:val="single" w:sz="4" w:space="0" w:color="auto"/>
              <w:right w:val="single" w:sz="4" w:space="0" w:color="auto"/>
            </w:tcBorders>
            <w:vAlign w:val="center"/>
            <w:hideMark/>
          </w:tcPr>
          <w:p w14:paraId="77A8F83B" w14:textId="77777777" w:rsidR="00A14C7F" w:rsidRPr="00A14C7F" w:rsidRDefault="00A14C7F" w:rsidP="00A14C7F">
            <w:pPr>
              <w:ind w:right="-2"/>
              <w:jc w:val="center"/>
              <w:rPr>
                <w:lang w:eastAsia="en-US"/>
              </w:rPr>
            </w:pPr>
            <w:r w:rsidRPr="00A14C7F">
              <w:rPr>
                <w:lang w:eastAsia="en-US"/>
              </w:rPr>
              <w:t>Население (тарифы указываются с учетом НДС) *</w:t>
            </w:r>
          </w:p>
        </w:tc>
      </w:tr>
      <w:tr w:rsidR="00A14C7F" w:rsidRPr="00A14C7F" w14:paraId="1E13ABB2" w14:textId="77777777" w:rsidTr="00E8485B">
        <w:trPr>
          <w:trHeight w:val="286"/>
          <w:jc w:val="center"/>
        </w:trPr>
        <w:tc>
          <w:tcPr>
            <w:tcW w:w="1413" w:type="dxa"/>
            <w:vMerge/>
            <w:tcBorders>
              <w:left w:val="single" w:sz="4" w:space="0" w:color="auto"/>
              <w:right w:val="single" w:sz="4" w:space="0" w:color="auto"/>
            </w:tcBorders>
            <w:vAlign w:val="center"/>
            <w:hideMark/>
          </w:tcPr>
          <w:p w14:paraId="69E3BBFE" w14:textId="77777777" w:rsidR="00A14C7F" w:rsidRPr="00A14C7F" w:rsidRDefault="00A14C7F" w:rsidP="00A14C7F">
            <w:pPr>
              <w:rPr>
                <w:sz w:val="22"/>
                <w:szCs w:val="22"/>
                <w:lang w:eastAsia="en-US"/>
              </w:rPr>
            </w:pPr>
          </w:p>
        </w:tc>
        <w:tc>
          <w:tcPr>
            <w:tcW w:w="2268" w:type="dxa"/>
            <w:vMerge w:val="restart"/>
            <w:tcBorders>
              <w:top w:val="single" w:sz="4" w:space="0" w:color="auto"/>
              <w:left w:val="single" w:sz="4" w:space="0" w:color="auto"/>
              <w:right w:val="single" w:sz="4" w:space="0" w:color="auto"/>
            </w:tcBorders>
            <w:vAlign w:val="center"/>
            <w:hideMark/>
          </w:tcPr>
          <w:p w14:paraId="60AFF103" w14:textId="77777777" w:rsidR="00A14C7F" w:rsidRPr="00A14C7F" w:rsidRDefault="00A14C7F" w:rsidP="00A14C7F">
            <w:pPr>
              <w:ind w:left="-108" w:right="-103"/>
              <w:jc w:val="center"/>
              <w:rPr>
                <w:lang w:eastAsia="en-US"/>
              </w:rPr>
            </w:pPr>
            <w:proofErr w:type="spellStart"/>
            <w:r w:rsidRPr="00A14C7F">
              <w:rPr>
                <w:lang w:eastAsia="en-US"/>
              </w:rPr>
              <w:t>Одноставочный</w:t>
            </w:r>
            <w:proofErr w:type="spellEnd"/>
          </w:p>
          <w:p w14:paraId="58BDF5F3" w14:textId="77777777" w:rsidR="00A14C7F" w:rsidRPr="00A14C7F" w:rsidRDefault="00A14C7F" w:rsidP="00A14C7F">
            <w:pPr>
              <w:ind w:left="-108" w:right="-103"/>
              <w:jc w:val="center"/>
              <w:rPr>
                <w:lang w:eastAsia="en-US"/>
              </w:rPr>
            </w:pPr>
            <w:r w:rsidRPr="00A14C7F">
              <w:rPr>
                <w:lang w:eastAsia="en-US"/>
              </w:rPr>
              <w:t>руб./Гкал</w:t>
            </w:r>
          </w:p>
        </w:tc>
        <w:tc>
          <w:tcPr>
            <w:tcW w:w="1417" w:type="dxa"/>
            <w:shd w:val="clear" w:color="auto" w:fill="auto"/>
            <w:hideMark/>
          </w:tcPr>
          <w:p w14:paraId="0A9160C5" w14:textId="77777777" w:rsidR="00A14C7F" w:rsidRPr="00A14C7F" w:rsidRDefault="00A14C7F" w:rsidP="00A14C7F">
            <w:pPr>
              <w:ind w:left="-183" w:right="-175"/>
              <w:jc w:val="center"/>
              <w:rPr>
                <w:lang w:val="en-US" w:eastAsia="en-US"/>
              </w:rPr>
            </w:pPr>
            <w:r w:rsidRPr="00A14C7F">
              <w:rPr>
                <w:sz w:val="22"/>
                <w:szCs w:val="22"/>
                <w:lang w:eastAsia="en-US"/>
              </w:rPr>
              <w:t>с 01.01.2022</w:t>
            </w:r>
          </w:p>
        </w:tc>
        <w:tc>
          <w:tcPr>
            <w:tcW w:w="1134" w:type="dxa"/>
            <w:tcBorders>
              <w:top w:val="single" w:sz="4" w:space="0" w:color="auto"/>
              <w:left w:val="single" w:sz="4" w:space="0" w:color="auto"/>
              <w:bottom w:val="single" w:sz="4" w:space="0" w:color="auto"/>
              <w:right w:val="single" w:sz="4" w:space="0" w:color="auto"/>
            </w:tcBorders>
            <w:hideMark/>
          </w:tcPr>
          <w:p w14:paraId="063A11DA" w14:textId="77777777" w:rsidR="00A14C7F" w:rsidRPr="00A14C7F" w:rsidRDefault="00A14C7F" w:rsidP="00A14C7F">
            <w:pPr>
              <w:ind w:right="-2"/>
              <w:jc w:val="center"/>
              <w:rPr>
                <w:sz w:val="22"/>
                <w:szCs w:val="22"/>
                <w:lang w:eastAsia="en-US"/>
              </w:rPr>
            </w:pPr>
            <w:r w:rsidRPr="00A14C7F">
              <w:rPr>
                <w:sz w:val="22"/>
                <w:szCs w:val="22"/>
                <w:lang w:eastAsia="en-US"/>
              </w:rPr>
              <w:t>1 881,14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CB9914"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BCA002"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533D6D"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684A20"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F08B0F"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471E0BDB" w14:textId="77777777" w:rsidTr="00E8485B">
        <w:trPr>
          <w:trHeight w:val="286"/>
          <w:jc w:val="center"/>
        </w:trPr>
        <w:tc>
          <w:tcPr>
            <w:tcW w:w="1413" w:type="dxa"/>
            <w:vMerge/>
            <w:tcBorders>
              <w:left w:val="single" w:sz="4" w:space="0" w:color="auto"/>
              <w:right w:val="single" w:sz="4" w:space="0" w:color="auto"/>
            </w:tcBorders>
            <w:vAlign w:val="center"/>
          </w:tcPr>
          <w:p w14:paraId="73AE9F0E"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0D18E2A9" w14:textId="77777777" w:rsidR="00A14C7F" w:rsidRPr="00A14C7F" w:rsidRDefault="00A14C7F" w:rsidP="00A14C7F">
            <w:pPr>
              <w:ind w:left="-108" w:right="-103"/>
              <w:jc w:val="center"/>
              <w:rPr>
                <w:lang w:eastAsia="en-US"/>
              </w:rPr>
            </w:pPr>
          </w:p>
        </w:tc>
        <w:tc>
          <w:tcPr>
            <w:tcW w:w="1417" w:type="dxa"/>
            <w:shd w:val="clear" w:color="auto" w:fill="auto"/>
          </w:tcPr>
          <w:p w14:paraId="0EBC2991" w14:textId="77777777" w:rsidR="00A14C7F" w:rsidRPr="00A14C7F" w:rsidRDefault="00A14C7F" w:rsidP="00A14C7F">
            <w:pPr>
              <w:ind w:left="-183" w:right="-175"/>
              <w:jc w:val="center"/>
              <w:rPr>
                <w:lang w:eastAsia="en-US"/>
              </w:rPr>
            </w:pPr>
            <w:r w:rsidRPr="00A14C7F">
              <w:rPr>
                <w:sz w:val="22"/>
                <w:szCs w:val="22"/>
                <w:lang w:eastAsia="en-US"/>
              </w:rPr>
              <w:t>с 01.07.2022</w:t>
            </w:r>
          </w:p>
        </w:tc>
        <w:tc>
          <w:tcPr>
            <w:tcW w:w="1134" w:type="dxa"/>
            <w:tcBorders>
              <w:top w:val="single" w:sz="4" w:space="0" w:color="auto"/>
              <w:left w:val="single" w:sz="4" w:space="0" w:color="auto"/>
              <w:bottom w:val="single" w:sz="4" w:space="0" w:color="auto"/>
              <w:right w:val="single" w:sz="4" w:space="0" w:color="auto"/>
            </w:tcBorders>
          </w:tcPr>
          <w:p w14:paraId="63934DAE" w14:textId="77777777" w:rsidR="00A14C7F" w:rsidRPr="00A14C7F" w:rsidRDefault="00A14C7F" w:rsidP="00A14C7F">
            <w:pPr>
              <w:ind w:right="-2"/>
              <w:jc w:val="center"/>
              <w:rPr>
                <w:sz w:val="22"/>
                <w:szCs w:val="22"/>
                <w:lang w:eastAsia="en-US"/>
              </w:rPr>
            </w:pPr>
            <w:r w:rsidRPr="00A14C7F">
              <w:rPr>
                <w:sz w:val="22"/>
                <w:szCs w:val="22"/>
                <w:lang w:eastAsia="en-US"/>
              </w:rPr>
              <w:t>2 596,97</w:t>
            </w:r>
          </w:p>
        </w:tc>
        <w:tc>
          <w:tcPr>
            <w:tcW w:w="851" w:type="dxa"/>
            <w:tcBorders>
              <w:top w:val="single" w:sz="4" w:space="0" w:color="auto"/>
              <w:left w:val="single" w:sz="4" w:space="0" w:color="auto"/>
              <w:bottom w:val="single" w:sz="4" w:space="0" w:color="auto"/>
              <w:right w:val="single" w:sz="4" w:space="0" w:color="auto"/>
            </w:tcBorders>
            <w:vAlign w:val="center"/>
          </w:tcPr>
          <w:p w14:paraId="2517FA48"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23E96F7B"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4D66748F"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6E927899"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04297FF2"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03A91720" w14:textId="77777777" w:rsidTr="00E8485B">
        <w:trPr>
          <w:trHeight w:val="286"/>
          <w:jc w:val="center"/>
        </w:trPr>
        <w:tc>
          <w:tcPr>
            <w:tcW w:w="1413" w:type="dxa"/>
            <w:vMerge/>
            <w:tcBorders>
              <w:left w:val="single" w:sz="4" w:space="0" w:color="auto"/>
              <w:right w:val="single" w:sz="4" w:space="0" w:color="auto"/>
            </w:tcBorders>
            <w:vAlign w:val="center"/>
          </w:tcPr>
          <w:p w14:paraId="66B99916"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7932DA99" w14:textId="77777777" w:rsidR="00A14C7F" w:rsidRPr="00A14C7F" w:rsidRDefault="00A14C7F" w:rsidP="00A14C7F">
            <w:pPr>
              <w:ind w:left="-108" w:right="-103"/>
              <w:jc w:val="center"/>
              <w:rPr>
                <w:lang w:eastAsia="en-US"/>
              </w:rPr>
            </w:pPr>
          </w:p>
        </w:tc>
        <w:tc>
          <w:tcPr>
            <w:tcW w:w="1417" w:type="dxa"/>
            <w:shd w:val="clear" w:color="auto" w:fill="auto"/>
          </w:tcPr>
          <w:p w14:paraId="2EF91838" w14:textId="77777777" w:rsidR="00A14C7F" w:rsidRPr="00A14C7F" w:rsidRDefault="00A14C7F" w:rsidP="00A14C7F">
            <w:pPr>
              <w:ind w:left="-183" w:right="-175"/>
              <w:jc w:val="center"/>
              <w:rPr>
                <w:lang w:eastAsia="en-US"/>
              </w:rPr>
            </w:pPr>
            <w:r w:rsidRPr="00A14C7F">
              <w:rPr>
                <w:sz w:val="22"/>
                <w:szCs w:val="22"/>
                <w:lang w:eastAsia="en-US"/>
              </w:rPr>
              <w:t>с 01.12.2022</w:t>
            </w:r>
          </w:p>
        </w:tc>
        <w:tc>
          <w:tcPr>
            <w:tcW w:w="1134" w:type="dxa"/>
            <w:tcBorders>
              <w:top w:val="single" w:sz="4" w:space="0" w:color="auto"/>
              <w:left w:val="single" w:sz="4" w:space="0" w:color="auto"/>
              <w:bottom w:val="single" w:sz="4" w:space="0" w:color="auto"/>
              <w:right w:val="single" w:sz="4" w:space="0" w:color="auto"/>
            </w:tcBorders>
          </w:tcPr>
          <w:p w14:paraId="2522E0E8" w14:textId="77777777" w:rsidR="00A14C7F" w:rsidRPr="00A14C7F" w:rsidRDefault="00A14C7F" w:rsidP="00A14C7F">
            <w:pPr>
              <w:ind w:right="-2"/>
              <w:jc w:val="center"/>
              <w:rPr>
                <w:sz w:val="22"/>
                <w:szCs w:val="22"/>
                <w:lang w:eastAsia="en-US"/>
              </w:rPr>
            </w:pPr>
            <w:r w:rsidRPr="00A14C7F">
              <w:rPr>
                <w:sz w:val="22"/>
                <w:szCs w:val="22"/>
                <w:lang w:eastAsia="en-US"/>
              </w:rPr>
              <w:t>2 735,48</w:t>
            </w:r>
          </w:p>
        </w:tc>
        <w:tc>
          <w:tcPr>
            <w:tcW w:w="851" w:type="dxa"/>
            <w:tcBorders>
              <w:top w:val="single" w:sz="4" w:space="0" w:color="auto"/>
              <w:left w:val="single" w:sz="4" w:space="0" w:color="auto"/>
              <w:bottom w:val="single" w:sz="4" w:space="0" w:color="auto"/>
              <w:right w:val="single" w:sz="4" w:space="0" w:color="auto"/>
            </w:tcBorders>
            <w:vAlign w:val="center"/>
          </w:tcPr>
          <w:p w14:paraId="461ADF79"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0FFC11D5"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5444C8EE"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6DDD4746"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5D042916"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6904331C" w14:textId="77777777" w:rsidTr="00E8485B">
        <w:trPr>
          <w:trHeight w:val="286"/>
          <w:jc w:val="center"/>
        </w:trPr>
        <w:tc>
          <w:tcPr>
            <w:tcW w:w="1413" w:type="dxa"/>
            <w:vMerge/>
            <w:tcBorders>
              <w:left w:val="single" w:sz="4" w:space="0" w:color="auto"/>
              <w:right w:val="single" w:sz="4" w:space="0" w:color="auto"/>
            </w:tcBorders>
            <w:vAlign w:val="center"/>
          </w:tcPr>
          <w:p w14:paraId="08E8C9D8"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6594252E" w14:textId="77777777" w:rsidR="00A14C7F" w:rsidRPr="00A14C7F" w:rsidRDefault="00A14C7F" w:rsidP="00A14C7F">
            <w:pPr>
              <w:ind w:left="-108" w:right="-103"/>
              <w:jc w:val="center"/>
              <w:rPr>
                <w:lang w:eastAsia="en-US"/>
              </w:rPr>
            </w:pPr>
          </w:p>
        </w:tc>
        <w:tc>
          <w:tcPr>
            <w:tcW w:w="1417" w:type="dxa"/>
            <w:shd w:val="clear" w:color="auto" w:fill="auto"/>
          </w:tcPr>
          <w:p w14:paraId="7F633B03" w14:textId="77777777" w:rsidR="00A14C7F" w:rsidRPr="00A14C7F" w:rsidRDefault="00A14C7F" w:rsidP="00A14C7F">
            <w:pPr>
              <w:ind w:left="-183" w:right="-175"/>
              <w:jc w:val="center"/>
              <w:rPr>
                <w:lang w:eastAsia="en-US"/>
              </w:rPr>
            </w:pPr>
            <w:r w:rsidRPr="00A14C7F">
              <w:rPr>
                <w:sz w:val="22"/>
                <w:szCs w:val="22"/>
                <w:lang w:eastAsia="en-US"/>
              </w:rPr>
              <w:t>с 01.01.2023</w:t>
            </w:r>
          </w:p>
        </w:tc>
        <w:tc>
          <w:tcPr>
            <w:tcW w:w="1134" w:type="dxa"/>
            <w:tcBorders>
              <w:top w:val="single" w:sz="4" w:space="0" w:color="auto"/>
              <w:left w:val="single" w:sz="4" w:space="0" w:color="auto"/>
              <w:bottom w:val="single" w:sz="4" w:space="0" w:color="auto"/>
              <w:right w:val="single" w:sz="4" w:space="0" w:color="auto"/>
            </w:tcBorders>
          </w:tcPr>
          <w:p w14:paraId="1CDBD21C" w14:textId="77777777" w:rsidR="00A14C7F" w:rsidRPr="00A14C7F" w:rsidRDefault="00A14C7F" w:rsidP="00A14C7F">
            <w:pPr>
              <w:ind w:right="-2"/>
              <w:jc w:val="center"/>
              <w:rPr>
                <w:sz w:val="22"/>
                <w:szCs w:val="22"/>
                <w:lang w:eastAsia="en-US"/>
              </w:rPr>
            </w:pPr>
            <w:r w:rsidRPr="00A14C7F">
              <w:rPr>
                <w:sz w:val="22"/>
                <w:szCs w:val="22"/>
                <w:lang w:eastAsia="en-US"/>
              </w:rPr>
              <w:t>2 735,48</w:t>
            </w:r>
          </w:p>
        </w:tc>
        <w:tc>
          <w:tcPr>
            <w:tcW w:w="851" w:type="dxa"/>
            <w:tcBorders>
              <w:top w:val="single" w:sz="4" w:space="0" w:color="auto"/>
              <w:left w:val="single" w:sz="4" w:space="0" w:color="auto"/>
              <w:bottom w:val="single" w:sz="4" w:space="0" w:color="auto"/>
              <w:right w:val="single" w:sz="4" w:space="0" w:color="auto"/>
            </w:tcBorders>
            <w:vAlign w:val="center"/>
          </w:tcPr>
          <w:p w14:paraId="381844EE"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16192040"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5CF6FD28"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0A5AD36E"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596DEC04"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6FA27447" w14:textId="77777777" w:rsidTr="00E8485B">
        <w:trPr>
          <w:trHeight w:val="286"/>
          <w:jc w:val="center"/>
        </w:trPr>
        <w:tc>
          <w:tcPr>
            <w:tcW w:w="1413" w:type="dxa"/>
            <w:vMerge/>
            <w:tcBorders>
              <w:left w:val="single" w:sz="4" w:space="0" w:color="auto"/>
              <w:right w:val="single" w:sz="4" w:space="0" w:color="auto"/>
            </w:tcBorders>
            <w:vAlign w:val="center"/>
          </w:tcPr>
          <w:p w14:paraId="6129BB52" w14:textId="77777777" w:rsidR="00A14C7F" w:rsidRPr="00A14C7F" w:rsidRDefault="00A14C7F" w:rsidP="00A14C7F">
            <w:pPr>
              <w:rPr>
                <w:sz w:val="22"/>
                <w:szCs w:val="22"/>
                <w:lang w:eastAsia="en-US"/>
              </w:rPr>
            </w:pPr>
          </w:p>
        </w:tc>
        <w:tc>
          <w:tcPr>
            <w:tcW w:w="2268" w:type="dxa"/>
            <w:vMerge/>
            <w:tcBorders>
              <w:left w:val="single" w:sz="4" w:space="0" w:color="auto"/>
              <w:right w:val="single" w:sz="4" w:space="0" w:color="auto"/>
            </w:tcBorders>
            <w:vAlign w:val="center"/>
          </w:tcPr>
          <w:p w14:paraId="19042630" w14:textId="77777777" w:rsidR="00A14C7F" w:rsidRPr="00A14C7F" w:rsidRDefault="00A14C7F" w:rsidP="00A14C7F">
            <w:pPr>
              <w:ind w:left="-108" w:right="-103"/>
              <w:jc w:val="center"/>
              <w:rPr>
                <w:lang w:eastAsia="en-US"/>
              </w:rPr>
            </w:pPr>
          </w:p>
        </w:tc>
        <w:tc>
          <w:tcPr>
            <w:tcW w:w="1417" w:type="dxa"/>
            <w:shd w:val="clear" w:color="auto" w:fill="auto"/>
          </w:tcPr>
          <w:p w14:paraId="4F39BA68" w14:textId="77777777" w:rsidR="00A14C7F" w:rsidRPr="00A14C7F" w:rsidRDefault="00A14C7F" w:rsidP="00A14C7F">
            <w:pPr>
              <w:ind w:left="-183" w:right="-175"/>
              <w:jc w:val="center"/>
              <w:rPr>
                <w:lang w:eastAsia="en-US"/>
              </w:rPr>
            </w:pPr>
            <w:r w:rsidRPr="00A14C7F">
              <w:rPr>
                <w:sz w:val="22"/>
                <w:szCs w:val="22"/>
                <w:lang w:eastAsia="en-US"/>
              </w:rPr>
              <w:t>с 01.01.2024</w:t>
            </w:r>
          </w:p>
        </w:tc>
        <w:tc>
          <w:tcPr>
            <w:tcW w:w="1134" w:type="dxa"/>
            <w:tcBorders>
              <w:top w:val="single" w:sz="4" w:space="0" w:color="auto"/>
              <w:left w:val="single" w:sz="4" w:space="0" w:color="auto"/>
              <w:bottom w:val="single" w:sz="4" w:space="0" w:color="auto"/>
              <w:right w:val="single" w:sz="4" w:space="0" w:color="auto"/>
            </w:tcBorders>
          </w:tcPr>
          <w:p w14:paraId="74B0FFBF" w14:textId="77777777" w:rsidR="00A14C7F" w:rsidRPr="00A14C7F" w:rsidRDefault="00A14C7F" w:rsidP="00A14C7F">
            <w:pPr>
              <w:ind w:right="-2"/>
              <w:jc w:val="center"/>
              <w:rPr>
                <w:sz w:val="22"/>
                <w:szCs w:val="22"/>
                <w:lang w:eastAsia="en-US"/>
              </w:rPr>
            </w:pPr>
            <w:r w:rsidRPr="00A14C7F">
              <w:rPr>
                <w:sz w:val="22"/>
                <w:szCs w:val="22"/>
                <w:lang w:eastAsia="en-US"/>
              </w:rPr>
              <w:t>2 735,48</w:t>
            </w:r>
          </w:p>
        </w:tc>
        <w:tc>
          <w:tcPr>
            <w:tcW w:w="851" w:type="dxa"/>
            <w:tcBorders>
              <w:top w:val="single" w:sz="4" w:space="0" w:color="auto"/>
              <w:left w:val="single" w:sz="4" w:space="0" w:color="auto"/>
              <w:bottom w:val="single" w:sz="4" w:space="0" w:color="auto"/>
              <w:right w:val="single" w:sz="4" w:space="0" w:color="auto"/>
            </w:tcBorders>
            <w:vAlign w:val="center"/>
          </w:tcPr>
          <w:p w14:paraId="455025AB"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2EC1DE86"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5E828681"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506EFC2C"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4CCD00BF"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37D86F6D" w14:textId="77777777" w:rsidTr="00E8485B">
        <w:trPr>
          <w:trHeight w:val="286"/>
          <w:jc w:val="center"/>
        </w:trPr>
        <w:tc>
          <w:tcPr>
            <w:tcW w:w="1413" w:type="dxa"/>
            <w:vMerge/>
            <w:tcBorders>
              <w:left w:val="single" w:sz="4" w:space="0" w:color="auto"/>
              <w:right w:val="single" w:sz="4" w:space="0" w:color="auto"/>
            </w:tcBorders>
            <w:vAlign w:val="center"/>
          </w:tcPr>
          <w:p w14:paraId="4653C047" w14:textId="77777777" w:rsidR="00A14C7F" w:rsidRPr="00A14C7F" w:rsidRDefault="00A14C7F" w:rsidP="00A14C7F">
            <w:pPr>
              <w:rPr>
                <w:sz w:val="22"/>
                <w:szCs w:val="22"/>
                <w:lang w:eastAsia="en-US"/>
              </w:rPr>
            </w:pPr>
          </w:p>
        </w:tc>
        <w:tc>
          <w:tcPr>
            <w:tcW w:w="2268" w:type="dxa"/>
            <w:vMerge/>
            <w:tcBorders>
              <w:left w:val="single" w:sz="4" w:space="0" w:color="auto"/>
              <w:bottom w:val="single" w:sz="4" w:space="0" w:color="auto"/>
              <w:right w:val="single" w:sz="4" w:space="0" w:color="auto"/>
            </w:tcBorders>
            <w:vAlign w:val="center"/>
          </w:tcPr>
          <w:p w14:paraId="160440A2" w14:textId="77777777" w:rsidR="00A14C7F" w:rsidRPr="00A14C7F" w:rsidRDefault="00A14C7F" w:rsidP="00A14C7F">
            <w:pPr>
              <w:ind w:left="-108" w:right="-103"/>
              <w:jc w:val="center"/>
              <w:rPr>
                <w:lang w:eastAsia="en-US"/>
              </w:rPr>
            </w:pPr>
          </w:p>
        </w:tc>
        <w:tc>
          <w:tcPr>
            <w:tcW w:w="1417" w:type="dxa"/>
            <w:shd w:val="clear" w:color="auto" w:fill="auto"/>
          </w:tcPr>
          <w:p w14:paraId="3C303C5A" w14:textId="77777777" w:rsidR="00A14C7F" w:rsidRPr="00A14C7F" w:rsidRDefault="00A14C7F" w:rsidP="00A14C7F">
            <w:pPr>
              <w:ind w:left="-183" w:right="-175"/>
              <w:jc w:val="center"/>
              <w:rPr>
                <w:lang w:eastAsia="en-US"/>
              </w:rPr>
            </w:pPr>
            <w:r w:rsidRPr="00A14C7F">
              <w:rPr>
                <w:sz w:val="22"/>
                <w:szCs w:val="22"/>
                <w:lang w:eastAsia="en-US"/>
              </w:rPr>
              <w:t>с 01.07.2024</w:t>
            </w:r>
          </w:p>
        </w:tc>
        <w:tc>
          <w:tcPr>
            <w:tcW w:w="1134" w:type="dxa"/>
            <w:tcBorders>
              <w:top w:val="single" w:sz="4" w:space="0" w:color="auto"/>
              <w:left w:val="single" w:sz="4" w:space="0" w:color="auto"/>
              <w:bottom w:val="single" w:sz="4" w:space="0" w:color="auto"/>
              <w:right w:val="single" w:sz="4" w:space="0" w:color="auto"/>
            </w:tcBorders>
          </w:tcPr>
          <w:p w14:paraId="218816B3" w14:textId="77777777" w:rsidR="00A14C7F" w:rsidRPr="00A14C7F" w:rsidRDefault="00A14C7F" w:rsidP="00A14C7F">
            <w:pPr>
              <w:ind w:right="-2"/>
              <w:jc w:val="center"/>
              <w:rPr>
                <w:sz w:val="22"/>
                <w:szCs w:val="22"/>
                <w:lang w:eastAsia="en-US"/>
              </w:rPr>
            </w:pPr>
            <w:r w:rsidRPr="00A14C7F">
              <w:rPr>
                <w:sz w:val="22"/>
                <w:szCs w:val="22"/>
                <w:lang w:eastAsia="en-US"/>
              </w:rPr>
              <w:t>3 080,16</w:t>
            </w:r>
          </w:p>
        </w:tc>
        <w:tc>
          <w:tcPr>
            <w:tcW w:w="851" w:type="dxa"/>
            <w:tcBorders>
              <w:top w:val="single" w:sz="4" w:space="0" w:color="auto"/>
              <w:left w:val="single" w:sz="4" w:space="0" w:color="auto"/>
              <w:bottom w:val="single" w:sz="4" w:space="0" w:color="auto"/>
              <w:right w:val="single" w:sz="4" w:space="0" w:color="auto"/>
            </w:tcBorders>
            <w:vAlign w:val="center"/>
          </w:tcPr>
          <w:p w14:paraId="7CDB87DF"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0CF874B8"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32A27051"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1CBB931E"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6307A882"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11F4C851" w14:textId="77777777" w:rsidTr="00E8485B">
        <w:trPr>
          <w:trHeight w:val="260"/>
          <w:jc w:val="center"/>
        </w:trPr>
        <w:tc>
          <w:tcPr>
            <w:tcW w:w="1413" w:type="dxa"/>
            <w:vMerge/>
            <w:tcBorders>
              <w:left w:val="single" w:sz="4" w:space="0" w:color="auto"/>
              <w:right w:val="single" w:sz="4" w:space="0" w:color="auto"/>
            </w:tcBorders>
            <w:vAlign w:val="center"/>
            <w:hideMark/>
          </w:tcPr>
          <w:p w14:paraId="0537672B" w14:textId="77777777" w:rsidR="00A14C7F" w:rsidRPr="00A14C7F" w:rsidRDefault="00A14C7F" w:rsidP="00A14C7F">
            <w:pPr>
              <w:ind w:left="-109" w:right="-38"/>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97D836F" w14:textId="77777777" w:rsidR="00A14C7F" w:rsidRPr="00A14C7F" w:rsidRDefault="00A14C7F" w:rsidP="00A14C7F">
            <w:pPr>
              <w:ind w:left="-108" w:right="-103"/>
              <w:jc w:val="center"/>
              <w:rPr>
                <w:lang w:eastAsia="en-US"/>
              </w:rPr>
            </w:pPr>
            <w:proofErr w:type="spellStart"/>
            <w:r w:rsidRPr="00A14C7F">
              <w:rPr>
                <w:lang w:eastAsia="en-US"/>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1F28169D" w14:textId="77777777" w:rsidR="00A14C7F" w:rsidRPr="00A14C7F" w:rsidRDefault="00A14C7F" w:rsidP="00A14C7F">
            <w:pPr>
              <w:jc w:val="center"/>
              <w:rPr>
                <w:lang w:eastAsia="en-US"/>
              </w:rPr>
            </w:pPr>
            <w:r w:rsidRPr="00A14C7F">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F83DFB" w14:textId="77777777" w:rsidR="00A14C7F" w:rsidRPr="00A14C7F" w:rsidRDefault="00A14C7F" w:rsidP="00A14C7F">
            <w:pPr>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6EA1D2" w14:textId="77777777" w:rsidR="00A14C7F" w:rsidRPr="00A14C7F" w:rsidRDefault="00A14C7F" w:rsidP="00A14C7F">
            <w:pPr>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42D4C0"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E88CF6" w14:textId="77777777" w:rsidR="00A14C7F" w:rsidRPr="00A14C7F" w:rsidRDefault="00A14C7F" w:rsidP="00A14C7F">
            <w:pPr>
              <w:ind w:right="-2"/>
              <w:jc w:val="center"/>
              <w:rPr>
                <w:lang w:val="en-US"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749095" w14:textId="77777777" w:rsidR="00A14C7F" w:rsidRPr="00A14C7F" w:rsidRDefault="00A14C7F" w:rsidP="00A14C7F">
            <w:pPr>
              <w:ind w:right="-2"/>
              <w:jc w:val="center"/>
              <w:rPr>
                <w:lang w:val="en-US"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DB8E74"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64CD3BE2" w14:textId="77777777" w:rsidTr="00E8485B">
        <w:trPr>
          <w:trHeight w:val="743"/>
          <w:jc w:val="center"/>
        </w:trPr>
        <w:tc>
          <w:tcPr>
            <w:tcW w:w="1413" w:type="dxa"/>
            <w:vMerge/>
            <w:tcBorders>
              <w:left w:val="single" w:sz="4" w:space="0" w:color="auto"/>
              <w:right w:val="single" w:sz="4" w:space="0" w:color="auto"/>
            </w:tcBorders>
            <w:vAlign w:val="center"/>
            <w:hideMark/>
          </w:tcPr>
          <w:p w14:paraId="76B58C89" w14:textId="77777777" w:rsidR="00A14C7F" w:rsidRPr="00A14C7F" w:rsidRDefault="00A14C7F" w:rsidP="00A14C7F">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DDD5E0E" w14:textId="77777777" w:rsidR="00A14C7F" w:rsidRPr="00A14C7F" w:rsidRDefault="00A14C7F" w:rsidP="00A14C7F">
            <w:pPr>
              <w:ind w:left="-108" w:right="-103"/>
              <w:jc w:val="center"/>
              <w:rPr>
                <w:lang w:eastAsia="en-US"/>
              </w:rPr>
            </w:pPr>
            <w:r w:rsidRPr="00A14C7F">
              <w:rPr>
                <w:lang w:eastAsia="en-US"/>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6E0359" w14:textId="77777777" w:rsidR="00A14C7F" w:rsidRPr="00A14C7F" w:rsidRDefault="00A14C7F" w:rsidP="00A14C7F">
            <w:pPr>
              <w:jc w:val="center"/>
              <w:rPr>
                <w:lang w:eastAsia="en-US"/>
              </w:rPr>
            </w:pPr>
            <w:r w:rsidRPr="00A14C7F">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833304" w14:textId="77777777" w:rsidR="00A14C7F" w:rsidRPr="00A14C7F" w:rsidRDefault="00A14C7F" w:rsidP="00A14C7F">
            <w:pPr>
              <w:jc w:val="center"/>
              <w:rPr>
                <w:lang w:eastAsia="en-US"/>
              </w:rPr>
            </w:pPr>
            <w:r w:rsidRPr="00A14C7F">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48F772" w14:textId="77777777" w:rsidR="00A14C7F" w:rsidRPr="00A14C7F" w:rsidRDefault="00A14C7F" w:rsidP="00A14C7F">
            <w:pPr>
              <w:jc w:val="center"/>
              <w:rPr>
                <w:lang w:eastAsia="en-US"/>
              </w:rPr>
            </w:pPr>
            <w:r w:rsidRPr="00A14C7F">
              <w:rPr>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49A5D4" w14:textId="77777777" w:rsidR="00A14C7F" w:rsidRPr="00A14C7F" w:rsidRDefault="00A14C7F" w:rsidP="00A14C7F">
            <w:pPr>
              <w:ind w:right="-2"/>
              <w:jc w:val="center"/>
              <w:rPr>
                <w:lang w:eastAsia="en-US"/>
              </w:rPr>
            </w:pPr>
            <w:r w:rsidRPr="00A14C7F">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6BB8EA" w14:textId="77777777" w:rsidR="00A14C7F" w:rsidRPr="00A14C7F" w:rsidRDefault="00A14C7F" w:rsidP="00A14C7F">
            <w:pPr>
              <w:ind w:right="-2"/>
              <w:jc w:val="center"/>
              <w:rPr>
                <w:lang w:eastAsia="en-US"/>
              </w:rPr>
            </w:pPr>
            <w:r w:rsidRPr="00A14C7F">
              <w:rPr>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A1CF6F" w14:textId="77777777" w:rsidR="00A14C7F" w:rsidRPr="00A14C7F" w:rsidRDefault="00A14C7F" w:rsidP="00A14C7F">
            <w:pPr>
              <w:ind w:right="-2"/>
              <w:jc w:val="center"/>
              <w:rPr>
                <w:lang w:eastAsia="en-US"/>
              </w:rPr>
            </w:pPr>
            <w:r w:rsidRPr="00A14C7F">
              <w:rPr>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9FBAC7" w14:textId="77777777" w:rsidR="00A14C7F" w:rsidRPr="00A14C7F" w:rsidRDefault="00A14C7F" w:rsidP="00A14C7F">
            <w:pPr>
              <w:ind w:right="-2"/>
              <w:jc w:val="center"/>
              <w:rPr>
                <w:lang w:eastAsia="en-US"/>
              </w:rPr>
            </w:pPr>
            <w:r w:rsidRPr="00A14C7F">
              <w:rPr>
                <w:lang w:val="en-US" w:eastAsia="en-US"/>
              </w:rPr>
              <w:t>x</w:t>
            </w:r>
          </w:p>
        </w:tc>
      </w:tr>
    </w:tbl>
    <w:p w14:paraId="307F33E8" w14:textId="77777777" w:rsidR="00A14C7F" w:rsidRPr="00A14C7F" w:rsidRDefault="00A14C7F" w:rsidP="00A14C7F">
      <w:pPr>
        <w:ind w:right="-142"/>
        <w:jc w:val="both"/>
        <w:rPr>
          <w:sz w:val="26"/>
          <w:szCs w:val="26"/>
          <w:lang w:eastAsia="en-US"/>
        </w:rPr>
      </w:pPr>
    </w:p>
    <w:p w14:paraId="1AF706DA" w14:textId="77777777" w:rsidR="00A14C7F" w:rsidRPr="00A14C7F" w:rsidRDefault="00A14C7F" w:rsidP="00A14C7F">
      <w:pPr>
        <w:ind w:right="-142"/>
        <w:jc w:val="both"/>
        <w:rPr>
          <w:sz w:val="26"/>
          <w:szCs w:val="26"/>
          <w:lang w:eastAsia="en-US"/>
        </w:rPr>
        <w:sectPr w:rsidR="00A14C7F" w:rsidRPr="00A14C7F" w:rsidSect="00A14C7F">
          <w:pgSz w:w="11906" w:h="16838"/>
          <w:pgMar w:top="709" w:right="707" w:bottom="426" w:left="1418" w:header="709" w:footer="709" w:gutter="0"/>
          <w:cols w:space="708"/>
          <w:docGrid w:linePitch="360"/>
        </w:sectPr>
      </w:pPr>
    </w:p>
    <w:p w14:paraId="11CE9C2F" w14:textId="77777777" w:rsidR="00A14C7F" w:rsidRPr="00A14C7F" w:rsidRDefault="00A14C7F" w:rsidP="00A14C7F">
      <w:pPr>
        <w:ind w:right="-142"/>
        <w:jc w:val="both"/>
        <w:rPr>
          <w:sz w:val="26"/>
          <w:szCs w:val="26"/>
          <w:lang w:eastAsia="en-US"/>
        </w:rPr>
      </w:pPr>
    </w:p>
    <w:tbl>
      <w:tblPr>
        <w:tblStyle w:val="ae"/>
        <w:tblW w:w="0" w:type="auto"/>
        <w:tblLook w:val="04A0" w:firstRow="1" w:lastRow="0" w:firstColumn="1" w:lastColumn="0" w:noHBand="0" w:noVBand="1"/>
      </w:tblPr>
      <w:tblGrid>
        <w:gridCol w:w="1053"/>
        <w:gridCol w:w="1319"/>
        <w:gridCol w:w="1056"/>
        <w:gridCol w:w="1056"/>
        <w:gridCol w:w="1057"/>
        <w:gridCol w:w="1057"/>
        <w:gridCol w:w="1057"/>
        <w:gridCol w:w="1058"/>
        <w:gridCol w:w="1058"/>
      </w:tblGrid>
      <w:tr w:rsidR="00A14C7F" w:rsidRPr="00A14C7F" w14:paraId="668739A7" w14:textId="77777777" w:rsidTr="00E8485B">
        <w:tc>
          <w:tcPr>
            <w:tcW w:w="1090" w:type="dxa"/>
          </w:tcPr>
          <w:p w14:paraId="3E4A7963" w14:textId="77777777" w:rsidR="00A14C7F" w:rsidRPr="00A14C7F" w:rsidRDefault="00A14C7F" w:rsidP="00A14C7F">
            <w:pPr>
              <w:ind w:right="-142"/>
              <w:jc w:val="center"/>
              <w:rPr>
                <w:sz w:val="22"/>
                <w:szCs w:val="22"/>
                <w:lang w:eastAsia="en-US"/>
              </w:rPr>
            </w:pPr>
            <w:r w:rsidRPr="00A14C7F">
              <w:rPr>
                <w:sz w:val="22"/>
                <w:szCs w:val="22"/>
                <w:lang w:eastAsia="en-US"/>
              </w:rPr>
              <w:t>1</w:t>
            </w:r>
          </w:p>
        </w:tc>
        <w:tc>
          <w:tcPr>
            <w:tcW w:w="1319" w:type="dxa"/>
          </w:tcPr>
          <w:p w14:paraId="4A1F9B4A" w14:textId="77777777" w:rsidR="00A14C7F" w:rsidRPr="00A14C7F" w:rsidRDefault="00A14C7F" w:rsidP="00A14C7F">
            <w:pPr>
              <w:ind w:right="-142"/>
              <w:jc w:val="center"/>
              <w:rPr>
                <w:sz w:val="22"/>
                <w:szCs w:val="22"/>
                <w:lang w:eastAsia="en-US"/>
              </w:rPr>
            </w:pPr>
            <w:r w:rsidRPr="00A14C7F">
              <w:rPr>
                <w:sz w:val="22"/>
                <w:szCs w:val="22"/>
                <w:lang w:eastAsia="en-US"/>
              </w:rPr>
              <w:t>2</w:t>
            </w:r>
          </w:p>
        </w:tc>
        <w:tc>
          <w:tcPr>
            <w:tcW w:w="1092" w:type="dxa"/>
          </w:tcPr>
          <w:p w14:paraId="399534EF" w14:textId="77777777" w:rsidR="00A14C7F" w:rsidRPr="00A14C7F" w:rsidRDefault="00A14C7F" w:rsidP="00A14C7F">
            <w:pPr>
              <w:ind w:right="-142"/>
              <w:jc w:val="center"/>
              <w:rPr>
                <w:sz w:val="22"/>
                <w:szCs w:val="22"/>
                <w:lang w:eastAsia="en-US"/>
              </w:rPr>
            </w:pPr>
            <w:r w:rsidRPr="00A14C7F">
              <w:rPr>
                <w:sz w:val="22"/>
                <w:szCs w:val="22"/>
                <w:lang w:eastAsia="en-US"/>
              </w:rPr>
              <w:t>3</w:t>
            </w:r>
          </w:p>
        </w:tc>
        <w:tc>
          <w:tcPr>
            <w:tcW w:w="1092" w:type="dxa"/>
          </w:tcPr>
          <w:p w14:paraId="2C1C8081" w14:textId="77777777" w:rsidR="00A14C7F" w:rsidRPr="00A14C7F" w:rsidRDefault="00A14C7F" w:rsidP="00A14C7F">
            <w:pPr>
              <w:ind w:right="-142"/>
              <w:jc w:val="center"/>
              <w:rPr>
                <w:sz w:val="22"/>
                <w:szCs w:val="22"/>
                <w:lang w:eastAsia="en-US"/>
              </w:rPr>
            </w:pPr>
            <w:r w:rsidRPr="00A14C7F">
              <w:rPr>
                <w:sz w:val="22"/>
                <w:szCs w:val="22"/>
                <w:lang w:eastAsia="en-US"/>
              </w:rPr>
              <w:t>4</w:t>
            </w:r>
          </w:p>
        </w:tc>
        <w:tc>
          <w:tcPr>
            <w:tcW w:w="1092" w:type="dxa"/>
          </w:tcPr>
          <w:p w14:paraId="5C7A99DF" w14:textId="77777777" w:rsidR="00A14C7F" w:rsidRPr="00A14C7F" w:rsidRDefault="00A14C7F" w:rsidP="00A14C7F">
            <w:pPr>
              <w:ind w:right="-142"/>
              <w:jc w:val="center"/>
              <w:rPr>
                <w:sz w:val="22"/>
                <w:szCs w:val="22"/>
                <w:lang w:eastAsia="en-US"/>
              </w:rPr>
            </w:pPr>
            <w:r w:rsidRPr="00A14C7F">
              <w:rPr>
                <w:sz w:val="22"/>
                <w:szCs w:val="22"/>
                <w:lang w:eastAsia="en-US"/>
              </w:rPr>
              <w:t>5</w:t>
            </w:r>
          </w:p>
        </w:tc>
        <w:tc>
          <w:tcPr>
            <w:tcW w:w="1092" w:type="dxa"/>
          </w:tcPr>
          <w:p w14:paraId="666DE503" w14:textId="77777777" w:rsidR="00A14C7F" w:rsidRPr="00A14C7F" w:rsidRDefault="00A14C7F" w:rsidP="00A14C7F">
            <w:pPr>
              <w:ind w:right="-142"/>
              <w:jc w:val="center"/>
              <w:rPr>
                <w:sz w:val="22"/>
                <w:szCs w:val="22"/>
                <w:lang w:eastAsia="en-US"/>
              </w:rPr>
            </w:pPr>
            <w:r w:rsidRPr="00A14C7F">
              <w:rPr>
                <w:sz w:val="22"/>
                <w:szCs w:val="22"/>
                <w:lang w:eastAsia="en-US"/>
              </w:rPr>
              <w:t>6</w:t>
            </w:r>
          </w:p>
        </w:tc>
        <w:tc>
          <w:tcPr>
            <w:tcW w:w="1092" w:type="dxa"/>
          </w:tcPr>
          <w:p w14:paraId="20F79E9A" w14:textId="77777777" w:rsidR="00A14C7F" w:rsidRPr="00A14C7F" w:rsidRDefault="00A14C7F" w:rsidP="00A14C7F">
            <w:pPr>
              <w:ind w:right="-142"/>
              <w:jc w:val="center"/>
              <w:rPr>
                <w:sz w:val="22"/>
                <w:szCs w:val="22"/>
                <w:lang w:eastAsia="en-US"/>
              </w:rPr>
            </w:pPr>
            <w:r w:rsidRPr="00A14C7F">
              <w:rPr>
                <w:sz w:val="22"/>
                <w:szCs w:val="22"/>
                <w:lang w:eastAsia="en-US"/>
              </w:rPr>
              <w:t>7</w:t>
            </w:r>
          </w:p>
        </w:tc>
        <w:tc>
          <w:tcPr>
            <w:tcW w:w="1093" w:type="dxa"/>
          </w:tcPr>
          <w:p w14:paraId="568C2CBF" w14:textId="77777777" w:rsidR="00A14C7F" w:rsidRPr="00A14C7F" w:rsidRDefault="00A14C7F" w:rsidP="00A14C7F">
            <w:pPr>
              <w:ind w:right="-142"/>
              <w:jc w:val="center"/>
              <w:rPr>
                <w:sz w:val="22"/>
                <w:szCs w:val="22"/>
                <w:lang w:eastAsia="en-US"/>
              </w:rPr>
            </w:pPr>
            <w:r w:rsidRPr="00A14C7F">
              <w:rPr>
                <w:sz w:val="22"/>
                <w:szCs w:val="22"/>
                <w:lang w:eastAsia="en-US"/>
              </w:rPr>
              <w:t>8</w:t>
            </w:r>
          </w:p>
        </w:tc>
        <w:tc>
          <w:tcPr>
            <w:tcW w:w="1093" w:type="dxa"/>
          </w:tcPr>
          <w:p w14:paraId="5A9D7B12" w14:textId="77777777" w:rsidR="00A14C7F" w:rsidRPr="00A14C7F" w:rsidRDefault="00A14C7F" w:rsidP="00A14C7F">
            <w:pPr>
              <w:ind w:right="-142"/>
              <w:jc w:val="center"/>
              <w:rPr>
                <w:sz w:val="22"/>
                <w:szCs w:val="22"/>
                <w:lang w:eastAsia="en-US"/>
              </w:rPr>
            </w:pPr>
            <w:r w:rsidRPr="00A14C7F">
              <w:rPr>
                <w:sz w:val="22"/>
                <w:szCs w:val="22"/>
                <w:lang w:eastAsia="en-US"/>
              </w:rPr>
              <w:t>9</w:t>
            </w:r>
          </w:p>
        </w:tc>
      </w:tr>
      <w:tr w:rsidR="00A14C7F" w:rsidRPr="00A14C7F" w14:paraId="003FD1DD" w14:textId="77777777" w:rsidTr="00E8485B">
        <w:trPr>
          <w:trHeight w:val="1108"/>
        </w:trPr>
        <w:tc>
          <w:tcPr>
            <w:tcW w:w="1090" w:type="dxa"/>
          </w:tcPr>
          <w:p w14:paraId="6CBBACE2" w14:textId="77777777" w:rsidR="00A14C7F" w:rsidRPr="00A14C7F" w:rsidRDefault="00A14C7F" w:rsidP="00A14C7F">
            <w:pPr>
              <w:ind w:right="-142"/>
              <w:jc w:val="both"/>
              <w:rPr>
                <w:sz w:val="26"/>
                <w:szCs w:val="26"/>
                <w:lang w:eastAsia="en-US"/>
              </w:rPr>
            </w:pPr>
          </w:p>
        </w:tc>
        <w:tc>
          <w:tcPr>
            <w:tcW w:w="1319" w:type="dxa"/>
            <w:tcBorders>
              <w:top w:val="single" w:sz="4" w:space="0" w:color="auto"/>
              <w:left w:val="single" w:sz="4" w:space="0" w:color="auto"/>
              <w:bottom w:val="single" w:sz="4" w:space="0" w:color="auto"/>
              <w:right w:val="single" w:sz="4" w:space="0" w:color="auto"/>
            </w:tcBorders>
            <w:vAlign w:val="center"/>
          </w:tcPr>
          <w:p w14:paraId="76E4458C" w14:textId="77777777" w:rsidR="00A14C7F" w:rsidRPr="00A14C7F" w:rsidRDefault="00A14C7F" w:rsidP="00A14C7F">
            <w:pPr>
              <w:ind w:left="-108" w:right="-103"/>
              <w:jc w:val="center"/>
              <w:rPr>
                <w:lang w:eastAsia="en-US"/>
              </w:rPr>
            </w:pPr>
            <w:r w:rsidRPr="00A14C7F">
              <w:rPr>
                <w:lang w:eastAsia="en-US"/>
              </w:rPr>
              <w:t>Ставка за содержание тепловой мощности,</w:t>
            </w:r>
          </w:p>
          <w:p w14:paraId="2E4CF7FB" w14:textId="77777777" w:rsidR="00A14C7F" w:rsidRPr="00A14C7F" w:rsidRDefault="00A14C7F" w:rsidP="00A14C7F">
            <w:pPr>
              <w:ind w:left="-108" w:right="-103"/>
              <w:jc w:val="center"/>
              <w:rPr>
                <w:lang w:eastAsia="en-US"/>
              </w:rPr>
            </w:pPr>
            <w:r w:rsidRPr="00A14C7F">
              <w:rPr>
                <w:lang w:eastAsia="en-US"/>
              </w:rPr>
              <w:t>тыс. руб./Гкал/ч</w:t>
            </w:r>
          </w:p>
          <w:p w14:paraId="59D23638" w14:textId="77777777" w:rsidR="00A14C7F" w:rsidRPr="00A14C7F" w:rsidRDefault="00A14C7F" w:rsidP="00A14C7F">
            <w:pPr>
              <w:ind w:right="-142"/>
              <w:jc w:val="center"/>
              <w:rPr>
                <w:sz w:val="26"/>
                <w:szCs w:val="26"/>
                <w:lang w:eastAsia="en-US"/>
              </w:rPr>
            </w:pPr>
            <w:r w:rsidRPr="00A14C7F">
              <w:rPr>
                <w:lang w:eastAsia="en-US"/>
              </w:rPr>
              <w:t>в мес.</w:t>
            </w:r>
          </w:p>
        </w:tc>
        <w:tc>
          <w:tcPr>
            <w:tcW w:w="1092" w:type="dxa"/>
            <w:tcBorders>
              <w:top w:val="single" w:sz="4" w:space="0" w:color="auto"/>
              <w:left w:val="single" w:sz="4" w:space="0" w:color="auto"/>
              <w:bottom w:val="single" w:sz="4" w:space="0" w:color="auto"/>
              <w:right w:val="single" w:sz="4" w:space="0" w:color="auto"/>
            </w:tcBorders>
            <w:vAlign w:val="center"/>
          </w:tcPr>
          <w:p w14:paraId="7076DA9B" w14:textId="77777777" w:rsidR="00A14C7F" w:rsidRPr="00A14C7F" w:rsidRDefault="00A14C7F" w:rsidP="00A14C7F">
            <w:pPr>
              <w:ind w:right="-142"/>
              <w:jc w:val="center"/>
              <w:rPr>
                <w:sz w:val="26"/>
                <w:szCs w:val="26"/>
                <w:lang w:eastAsia="en-US"/>
              </w:rPr>
            </w:pPr>
            <w:r w:rsidRPr="00A14C7F">
              <w:rPr>
                <w:lang w:eastAsia="en-US"/>
              </w:rPr>
              <w:t>x</w:t>
            </w:r>
          </w:p>
        </w:tc>
        <w:tc>
          <w:tcPr>
            <w:tcW w:w="1092" w:type="dxa"/>
            <w:tcBorders>
              <w:top w:val="single" w:sz="4" w:space="0" w:color="auto"/>
              <w:left w:val="single" w:sz="4" w:space="0" w:color="auto"/>
              <w:bottom w:val="single" w:sz="4" w:space="0" w:color="auto"/>
              <w:right w:val="single" w:sz="4" w:space="0" w:color="auto"/>
            </w:tcBorders>
            <w:vAlign w:val="center"/>
          </w:tcPr>
          <w:p w14:paraId="1AAD6B77" w14:textId="77777777" w:rsidR="00A14C7F" w:rsidRPr="00A14C7F" w:rsidRDefault="00A14C7F" w:rsidP="00A14C7F">
            <w:pPr>
              <w:ind w:right="-142"/>
              <w:jc w:val="center"/>
              <w:rPr>
                <w:sz w:val="26"/>
                <w:szCs w:val="26"/>
                <w:lang w:eastAsia="en-US"/>
              </w:rPr>
            </w:pPr>
            <w:r w:rsidRPr="00A14C7F">
              <w:rPr>
                <w:lang w:eastAsia="en-US"/>
              </w:rPr>
              <w:t>x</w:t>
            </w:r>
          </w:p>
        </w:tc>
        <w:tc>
          <w:tcPr>
            <w:tcW w:w="1092" w:type="dxa"/>
            <w:tcBorders>
              <w:top w:val="single" w:sz="4" w:space="0" w:color="auto"/>
              <w:left w:val="single" w:sz="4" w:space="0" w:color="auto"/>
              <w:bottom w:val="single" w:sz="4" w:space="0" w:color="auto"/>
              <w:right w:val="single" w:sz="4" w:space="0" w:color="auto"/>
            </w:tcBorders>
            <w:vAlign w:val="center"/>
          </w:tcPr>
          <w:p w14:paraId="0A007127" w14:textId="77777777" w:rsidR="00A14C7F" w:rsidRPr="00A14C7F" w:rsidRDefault="00A14C7F" w:rsidP="00A14C7F">
            <w:pPr>
              <w:ind w:right="-142"/>
              <w:jc w:val="center"/>
              <w:rPr>
                <w:sz w:val="26"/>
                <w:szCs w:val="26"/>
                <w:lang w:eastAsia="en-US"/>
              </w:rPr>
            </w:pPr>
            <w:r w:rsidRPr="00A14C7F">
              <w:rPr>
                <w:lang w:eastAsia="en-US"/>
              </w:rPr>
              <w:t>x</w:t>
            </w:r>
          </w:p>
        </w:tc>
        <w:tc>
          <w:tcPr>
            <w:tcW w:w="1092" w:type="dxa"/>
            <w:tcBorders>
              <w:top w:val="single" w:sz="4" w:space="0" w:color="auto"/>
              <w:left w:val="single" w:sz="4" w:space="0" w:color="auto"/>
              <w:bottom w:val="single" w:sz="4" w:space="0" w:color="auto"/>
              <w:right w:val="single" w:sz="4" w:space="0" w:color="auto"/>
            </w:tcBorders>
            <w:vAlign w:val="center"/>
          </w:tcPr>
          <w:p w14:paraId="4E018C21" w14:textId="77777777" w:rsidR="00A14C7F" w:rsidRPr="00A14C7F" w:rsidRDefault="00A14C7F" w:rsidP="00A14C7F">
            <w:pPr>
              <w:ind w:right="-142"/>
              <w:jc w:val="center"/>
              <w:rPr>
                <w:sz w:val="26"/>
                <w:szCs w:val="26"/>
                <w:lang w:eastAsia="en-US"/>
              </w:rPr>
            </w:pPr>
            <w:r w:rsidRPr="00A14C7F">
              <w:rPr>
                <w:lang w:val="en-US" w:eastAsia="en-US"/>
              </w:rPr>
              <w:t>x</w:t>
            </w:r>
          </w:p>
        </w:tc>
        <w:tc>
          <w:tcPr>
            <w:tcW w:w="1092" w:type="dxa"/>
            <w:tcBorders>
              <w:top w:val="single" w:sz="4" w:space="0" w:color="auto"/>
              <w:left w:val="single" w:sz="4" w:space="0" w:color="auto"/>
              <w:bottom w:val="single" w:sz="4" w:space="0" w:color="auto"/>
              <w:right w:val="single" w:sz="4" w:space="0" w:color="auto"/>
            </w:tcBorders>
            <w:vAlign w:val="center"/>
          </w:tcPr>
          <w:p w14:paraId="2C69B936" w14:textId="77777777" w:rsidR="00A14C7F" w:rsidRPr="00A14C7F" w:rsidRDefault="00A14C7F" w:rsidP="00A14C7F">
            <w:pPr>
              <w:ind w:right="-142"/>
              <w:jc w:val="center"/>
              <w:rPr>
                <w:sz w:val="26"/>
                <w:szCs w:val="26"/>
                <w:lang w:eastAsia="en-US"/>
              </w:rPr>
            </w:pPr>
            <w:r w:rsidRPr="00A14C7F">
              <w:rPr>
                <w:lang w:val="en-US" w:eastAsia="en-US"/>
              </w:rPr>
              <w:t>x</w:t>
            </w:r>
          </w:p>
        </w:tc>
        <w:tc>
          <w:tcPr>
            <w:tcW w:w="1093" w:type="dxa"/>
            <w:tcBorders>
              <w:top w:val="single" w:sz="4" w:space="0" w:color="auto"/>
              <w:left w:val="single" w:sz="4" w:space="0" w:color="auto"/>
              <w:bottom w:val="single" w:sz="4" w:space="0" w:color="auto"/>
              <w:right w:val="single" w:sz="4" w:space="0" w:color="auto"/>
            </w:tcBorders>
            <w:vAlign w:val="center"/>
          </w:tcPr>
          <w:p w14:paraId="6EF323AE" w14:textId="77777777" w:rsidR="00A14C7F" w:rsidRPr="00A14C7F" w:rsidRDefault="00A14C7F" w:rsidP="00A14C7F">
            <w:pPr>
              <w:ind w:right="-142"/>
              <w:jc w:val="center"/>
              <w:rPr>
                <w:sz w:val="26"/>
                <w:szCs w:val="26"/>
                <w:lang w:eastAsia="en-US"/>
              </w:rPr>
            </w:pPr>
            <w:r w:rsidRPr="00A14C7F">
              <w:rPr>
                <w:lang w:val="en-US" w:eastAsia="en-US"/>
              </w:rPr>
              <w:t>x</w:t>
            </w:r>
          </w:p>
        </w:tc>
        <w:tc>
          <w:tcPr>
            <w:tcW w:w="1093" w:type="dxa"/>
            <w:tcBorders>
              <w:top w:val="single" w:sz="4" w:space="0" w:color="auto"/>
              <w:left w:val="single" w:sz="4" w:space="0" w:color="auto"/>
              <w:bottom w:val="single" w:sz="4" w:space="0" w:color="auto"/>
              <w:right w:val="single" w:sz="4" w:space="0" w:color="auto"/>
            </w:tcBorders>
            <w:vAlign w:val="center"/>
          </w:tcPr>
          <w:p w14:paraId="00ACCCF7" w14:textId="77777777" w:rsidR="00A14C7F" w:rsidRPr="00A14C7F" w:rsidRDefault="00A14C7F" w:rsidP="00A14C7F">
            <w:pPr>
              <w:ind w:right="-142"/>
              <w:jc w:val="center"/>
              <w:rPr>
                <w:sz w:val="26"/>
                <w:szCs w:val="26"/>
                <w:lang w:eastAsia="en-US"/>
              </w:rPr>
            </w:pPr>
            <w:r w:rsidRPr="00A14C7F">
              <w:rPr>
                <w:lang w:val="en-US" w:eastAsia="en-US"/>
              </w:rPr>
              <w:t>x</w:t>
            </w:r>
          </w:p>
        </w:tc>
      </w:tr>
    </w:tbl>
    <w:p w14:paraId="2B62AC42" w14:textId="77777777" w:rsidR="00A14C7F" w:rsidRPr="00A14C7F" w:rsidRDefault="00A14C7F" w:rsidP="00A14C7F">
      <w:pPr>
        <w:ind w:right="-142"/>
        <w:jc w:val="both"/>
        <w:rPr>
          <w:sz w:val="26"/>
          <w:szCs w:val="26"/>
          <w:lang w:eastAsia="en-US"/>
        </w:rPr>
      </w:pPr>
      <w:r w:rsidRPr="00A14C7F">
        <w:rPr>
          <w:sz w:val="26"/>
          <w:szCs w:val="26"/>
          <w:lang w:eastAsia="en-US"/>
        </w:rPr>
        <w:t xml:space="preserve">* Выделяется в целях реализации пункта 6 статьи 168 Налогового кодекса Российской Федерации (часть вторая). </w:t>
      </w:r>
      <w:r w:rsidRPr="00A14C7F">
        <w:rPr>
          <w:sz w:val="26"/>
          <w:szCs w:val="26"/>
          <w:lang w:eastAsia="en-US"/>
        </w:rPr>
        <w:br w:type="page"/>
      </w:r>
    </w:p>
    <w:p w14:paraId="03771BF5" w14:textId="77777777" w:rsidR="00A14C7F" w:rsidRPr="00A14C7F" w:rsidRDefault="00A14C7F" w:rsidP="00A14C7F">
      <w:pPr>
        <w:ind w:left="4995"/>
        <w:jc w:val="center"/>
        <w:rPr>
          <w:b/>
          <w:bCs/>
        </w:rPr>
      </w:pPr>
    </w:p>
    <w:p w14:paraId="0B784805" w14:textId="77777777" w:rsidR="00A14C7F" w:rsidRPr="00A14C7F" w:rsidRDefault="00A14C7F" w:rsidP="00A14C7F">
      <w:pPr>
        <w:ind w:right="318" w:firstLine="709"/>
        <w:jc w:val="center"/>
        <w:rPr>
          <w:b/>
          <w:bCs/>
          <w:sz w:val="28"/>
          <w:szCs w:val="28"/>
          <w:lang w:eastAsia="en-US"/>
        </w:rPr>
      </w:pPr>
      <w:r w:rsidRPr="00A14C7F">
        <w:rPr>
          <w:b/>
          <w:bCs/>
          <w:sz w:val="28"/>
          <w:szCs w:val="28"/>
          <w:lang w:eastAsia="en-US"/>
        </w:rPr>
        <w:t xml:space="preserve">Тарифы </w:t>
      </w:r>
      <w:r w:rsidRPr="00A14C7F">
        <w:rPr>
          <w:b/>
          <w:bCs/>
          <w:sz w:val="28"/>
          <w:szCs w:val="28"/>
          <w:lang w:val="x-none" w:eastAsia="en-US"/>
        </w:rPr>
        <w:t>на тепловую энергию</w:t>
      </w:r>
      <w:r w:rsidRPr="00A14C7F">
        <w:rPr>
          <w:b/>
          <w:bCs/>
          <w:sz w:val="28"/>
          <w:szCs w:val="28"/>
          <w:lang w:eastAsia="en-US"/>
        </w:rPr>
        <w:t xml:space="preserve"> ООО «Интеграл»</w:t>
      </w:r>
      <w:r w:rsidRPr="00A14C7F">
        <w:rPr>
          <w:b/>
          <w:bCs/>
          <w:sz w:val="28"/>
          <w:szCs w:val="28"/>
          <w:lang w:val="x-none" w:eastAsia="en-US"/>
        </w:rPr>
        <w:t xml:space="preserve">, </w:t>
      </w:r>
    </w:p>
    <w:p w14:paraId="206F9C45" w14:textId="77777777" w:rsidR="00A14C7F" w:rsidRPr="00A14C7F" w:rsidRDefault="00A14C7F" w:rsidP="00A14C7F">
      <w:pPr>
        <w:ind w:right="318" w:firstLine="709"/>
        <w:jc w:val="center"/>
        <w:rPr>
          <w:b/>
          <w:bCs/>
          <w:sz w:val="28"/>
          <w:szCs w:val="28"/>
          <w:lang w:eastAsia="en-US"/>
        </w:rPr>
      </w:pPr>
      <w:r w:rsidRPr="00A14C7F">
        <w:rPr>
          <w:b/>
          <w:bCs/>
          <w:sz w:val="28"/>
          <w:szCs w:val="28"/>
          <w:lang w:val="x-none" w:eastAsia="en-US"/>
        </w:rPr>
        <w:t xml:space="preserve">поставляемую теплоснабжающим, теплосетевым организациям, приобретающим тепловую энергию с целью компенсации потерь тепловой энергии, </w:t>
      </w:r>
      <w:r w:rsidRPr="00A14C7F">
        <w:rPr>
          <w:b/>
          <w:sz w:val="28"/>
          <w:szCs w:val="28"/>
          <w:lang w:eastAsia="en-US"/>
        </w:rPr>
        <w:t>на период с 01.01.2022 по 31.12.2024</w:t>
      </w:r>
    </w:p>
    <w:p w14:paraId="74CABC3C" w14:textId="77777777" w:rsidR="00A14C7F" w:rsidRPr="00A14C7F" w:rsidRDefault="00A14C7F" w:rsidP="00A14C7F">
      <w:pPr>
        <w:ind w:left="601" w:right="318"/>
        <w:jc w:val="center"/>
        <w:rPr>
          <w:b/>
          <w:bCs/>
          <w:sz w:val="28"/>
          <w:szCs w:val="28"/>
          <w:lang w:eastAsia="en-US"/>
        </w:rPr>
      </w:pPr>
    </w:p>
    <w:p w14:paraId="20A43A57" w14:textId="77777777" w:rsidR="00A14C7F" w:rsidRPr="00A14C7F" w:rsidRDefault="00A14C7F" w:rsidP="00A14C7F">
      <w:pPr>
        <w:ind w:left="601"/>
        <w:jc w:val="right"/>
        <w:rPr>
          <w:sz w:val="28"/>
          <w:szCs w:val="28"/>
          <w:lang w:eastAsia="en-US"/>
        </w:rPr>
      </w:pPr>
      <w:r w:rsidRPr="00A14C7F">
        <w:rPr>
          <w:sz w:val="28"/>
          <w:szCs w:val="28"/>
          <w:lang w:eastAsia="en-US"/>
        </w:rPr>
        <w:t>(без НДС)</w:t>
      </w:r>
    </w:p>
    <w:tbl>
      <w:tblPr>
        <w:tblW w:w="10350" w:type="dxa"/>
        <w:jc w:val="center"/>
        <w:tblLayout w:type="fixed"/>
        <w:tblLook w:val="04A0" w:firstRow="1" w:lastRow="0" w:firstColumn="1" w:lastColumn="0" w:noHBand="0" w:noVBand="1"/>
      </w:tblPr>
      <w:tblGrid>
        <w:gridCol w:w="1454"/>
        <w:gridCol w:w="1946"/>
        <w:gridCol w:w="1419"/>
        <w:gridCol w:w="1135"/>
        <w:gridCol w:w="850"/>
        <w:gridCol w:w="851"/>
        <w:gridCol w:w="845"/>
        <w:gridCol w:w="999"/>
        <w:gridCol w:w="851"/>
      </w:tblGrid>
      <w:tr w:rsidR="00A14C7F" w:rsidRPr="00A14C7F" w14:paraId="5A304CE1" w14:textId="77777777" w:rsidTr="00E8485B">
        <w:trPr>
          <w:trHeight w:val="431"/>
          <w:jc w:val="center"/>
        </w:trPr>
        <w:tc>
          <w:tcPr>
            <w:tcW w:w="1454" w:type="dxa"/>
            <w:vMerge w:val="restart"/>
            <w:tcBorders>
              <w:top w:val="single" w:sz="4" w:space="0" w:color="auto"/>
              <w:left w:val="single" w:sz="4" w:space="0" w:color="auto"/>
              <w:bottom w:val="single" w:sz="4" w:space="0" w:color="000000"/>
              <w:right w:val="nil"/>
            </w:tcBorders>
            <w:vAlign w:val="center"/>
            <w:hideMark/>
          </w:tcPr>
          <w:p w14:paraId="575EEEDA" w14:textId="77777777" w:rsidR="00A14C7F" w:rsidRPr="00A14C7F" w:rsidRDefault="00A14C7F" w:rsidP="00A14C7F">
            <w:pPr>
              <w:jc w:val="center"/>
              <w:rPr>
                <w:sz w:val="22"/>
                <w:szCs w:val="22"/>
              </w:rPr>
            </w:pPr>
            <w:proofErr w:type="spellStart"/>
            <w:r w:rsidRPr="00A14C7F">
              <w:t>Наимено-вание</w:t>
            </w:r>
            <w:proofErr w:type="spellEnd"/>
            <w:r w:rsidRPr="00A14C7F">
              <w:t xml:space="preserve"> </w:t>
            </w:r>
            <w:proofErr w:type="spellStart"/>
            <w:r w:rsidRPr="00A14C7F">
              <w:t>регули-руемой</w:t>
            </w:r>
            <w:proofErr w:type="spellEnd"/>
            <w:r w:rsidRPr="00A14C7F">
              <w:t xml:space="preserve"> </w:t>
            </w:r>
            <w:proofErr w:type="spellStart"/>
            <w:r w:rsidRPr="00A14C7F">
              <w:t>организа-ции</w:t>
            </w:r>
            <w:proofErr w:type="spellEnd"/>
          </w:p>
        </w:tc>
        <w:tc>
          <w:tcPr>
            <w:tcW w:w="1946" w:type="dxa"/>
            <w:vMerge w:val="restart"/>
            <w:tcBorders>
              <w:top w:val="single" w:sz="4" w:space="0" w:color="auto"/>
              <w:left w:val="single" w:sz="4" w:space="0" w:color="auto"/>
              <w:bottom w:val="single" w:sz="4" w:space="0" w:color="000000"/>
              <w:right w:val="nil"/>
            </w:tcBorders>
            <w:noWrap/>
            <w:vAlign w:val="center"/>
            <w:hideMark/>
          </w:tcPr>
          <w:p w14:paraId="6FFDF377" w14:textId="77777777" w:rsidR="00A14C7F" w:rsidRPr="00A14C7F" w:rsidRDefault="00A14C7F" w:rsidP="00A14C7F">
            <w:pPr>
              <w:jc w:val="center"/>
            </w:pPr>
            <w:r w:rsidRPr="00A14C7F">
              <w:t>Вид тарифа</w:t>
            </w:r>
          </w:p>
        </w:tc>
        <w:tc>
          <w:tcPr>
            <w:tcW w:w="1419" w:type="dxa"/>
            <w:vMerge w:val="restart"/>
            <w:tcBorders>
              <w:top w:val="single" w:sz="4" w:space="0" w:color="auto"/>
              <w:left w:val="single" w:sz="4" w:space="0" w:color="auto"/>
              <w:bottom w:val="single" w:sz="4" w:space="0" w:color="000000"/>
              <w:right w:val="nil"/>
            </w:tcBorders>
            <w:noWrap/>
            <w:vAlign w:val="center"/>
            <w:hideMark/>
          </w:tcPr>
          <w:p w14:paraId="7C720700" w14:textId="77777777" w:rsidR="00A14C7F" w:rsidRPr="00A14C7F" w:rsidRDefault="00A14C7F" w:rsidP="00A14C7F">
            <w:pPr>
              <w:jc w:val="center"/>
            </w:pPr>
            <w:r w:rsidRPr="00A14C7F">
              <w:t>Период</w:t>
            </w:r>
          </w:p>
        </w:tc>
        <w:tc>
          <w:tcPr>
            <w:tcW w:w="1135" w:type="dxa"/>
            <w:vMerge w:val="restart"/>
            <w:tcBorders>
              <w:top w:val="single" w:sz="4" w:space="0" w:color="auto"/>
              <w:left w:val="single" w:sz="4" w:space="0" w:color="auto"/>
              <w:bottom w:val="single" w:sz="4" w:space="0" w:color="000000"/>
              <w:right w:val="nil"/>
            </w:tcBorders>
            <w:noWrap/>
            <w:vAlign w:val="center"/>
            <w:hideMark/>
          </w:tcPr>
          <w:p w14:paraId="3D83850F" w14:textId="77777777" w:rsidR="00A14C7F" w:rsidRPr="00A14C7F" w:rsidRDefault="00A14C7F" w:rsidP="00A14C7F">
            <w:pPr>
              <w:jc w:val="center"/>
            </w:pPr>
            <w:r w:rsidRPr="00A14C7F">
              <w:t>Вода</w:t>
            </w:r>
          </w:p>
        </w:tc>
        <w:tc>
          <w:tcPr>
            <w:tcW w:w="3545" w:type="dxa"/>
            <w:gridSpan w:val="4"/>
            <w:tcBorders>
              <w:top w:val="single" w:sz="4" w:space="0" w:color="auto"/>
              <w:left w:val="single" w:sz="4" w:space="0" w:color="auto"/>
              <w:bottom w:val="single" w:sz="4" w:space="0" w:color="auto"/>
              <w:right w:val="nil"/>
            </w:tcBorders>
            <w:noWrap/>
            <w:vAlign w:val="center"/>
            <w:hideMark/>
          </w:tcPr>
          <w:p w14:paraId="7994663D" w14:textId="77777777" w:rsidR="00A14C7F" w:rsidRPr="00A14C7F" w:rsidRDefault="00A14C7F" w:rsidP="00A14C7F">
            <w:pPr>
              <w:jc w:val="center"/>
            </w:pPr>
            <w:r w:rsidRPr="00A14C7F">
              <w:t>Отборный пар давлением</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D23318A" w14:textId="77777777" w:rsidR="00A14C7F" w:rsidRPr="00A14C7F" w:rsidRDefault="00A14C7F" w:rsidP="00A14C7F">
            <w:pPr>
              <w:jc w:val="center"/>
            </w:pPr>
            <w:proofErr w:type="gramStart"/>
            <w:r w:rsidRPr="00A14C7F">
              <w:t>Ост-</w:t>
            </w:r>
            <w:proofErr w:type="spellStart"/>
            <w:r w:rsidRPr="00A14C7F">
              <w:t>рый</w:t>
            </w:r>
            <w:proofErr w:type="spellEnd"/>
            <w:proofErr w:type="gramEnd"/>
            <w:r w:rsidRPr="00A14C7F">
              <w:t xml:space="preserve"> и </w:t>
            </w:r>
            <w:proofErr w:type="spellStart"/>
            <w:r w:rsidRPr="00A14C7F">
              <w:t>реду</w:t>
            </w:r>
            <w:proofErr w:type="spellEnd"/>
            <w:r w:rsidRPr="00A14C7F">
              <w:t>-</w:t>
            </w:r>
            <w:proofErr w:type="spellStart"/>
            <w:r w:rsidRPr="00A14C7F">
              <w:t>циро</w:t>
            </w:r>
            <w:proofErr w:type="spellEnd"/>
            <w:r w:rsidRPr="00A14C7F">
              <w:t>-ван-</w:t>
            </w:r>
            <w:proofErr w:type="spellStart"/>
            <w:r w:rsidRPr="00A14C7F">
              <w:t>ный</w:t>
            </w:r>
            <w:proofErr w:type="spellEnd"/>
            <w:r w:rsidRPr="00A14C7F">
              <w:t xml:space="preserve"> пар </w:t>
            </w:r>
          </w:p>
        </w:tc>
      </w:tr>
      <w:tr w:rsidR="00A14C7F" w:rsidRPr="00A14C7F" w14:paraId="244CF34E" w14:textId="77777777" w:rsidTr="00E8485B">
        <w:trPr>
          <w:trHeight w:val="540"/>
          <w:jc w:val="center"/>
        </w:trPr>
        <w:tc>
          <w:tcPr>
            <w:tcW w:w="1454" w:type="dxa"/>
            <w:vMerge/>
            <w:tcBorders>
              <w:top w:val="single" w:sz="4" w:space="0" w:color="auto"/>
              <w:left w:val="single" w:sz="4" w:space="0" w:color="auto"/>
              <w:bottom w:val="single" w:sz="4" w:space="0" w:color="000000"/>
              <w:right w:val="nil"/>
            </w:tcBorders>
            <w:vAlign w:val="center"/>
            <w:hideMark/>
          </w:tcPr>
          <w:p w14:paraId="0A02341A" w14:textId="77777777" w:rsidR="00A14C7F" w:rsidRPr="00A14C7F" w:rsidRDefault="00A14C7F" w:rsidP="00A14C7F">
            <w:pPr>
              <w:rPr>
                <w:sz w:val="22"/>
                <w:szCs w:val="22"/>
              </w:rPr>
            </w:pPr>
          </w:p>
        </w:tc>
        <w:tc>
          <w:tcPr>
            <w:tcW w:w="1946" w:type="dxa"/>
            <w:vMerge/>
            <w:tcBorders>
              <w:top w:val="single" w:sz="4" w:space="0" w:color="auto"/>
              <w:left w:val="single" w:sz="4" w:space="0" w:color="auto"/>
              <w:bottom w:val="single" w:sz="4" w:space="0" w:color="000000"/>
              <w:right w:val="nil"/>
            </w:tcBorders>
            <w:vAlign w:val="center"/>
            <w:hideMark/>
          </w:tcPr>
          <w:p w14:paraId="11956D30" w14:textId="77777777" w:rsidR="00A14C7F" w:rsidRPr="00A14C7F" w:rsidRDefault="00A14C7F" w:rsidP="00A14C7F">
            <w:pPr>
              <w:rPr>
                <w:sz w:val="22"/>
                <w:szCs w:val="22"/>
              </w:rPr>
            </w:pPr>
          </w:p>
        </w:tc>
        <w:tc>
          <w:tcPr>
            <w:tcW w:w="1419" w:type="dxa"/>
            <w:vMerge/>
            <w:tcBorders>
              <w:top w:val="single" w:sz="4" w:space="0" w:color="auto"/>
              <w:left w:val="single" w:sz="4" w:space="0" w:color="auto"/>
              <w:bottom w:val="single" w:sz="4" w:space="0" w:color="000000"/>
              <w:right w:val="nil"/>
            </w:tcBorders>
            <w:vAlign w:val="center"/>
            <w:hideMark/>
          </w:tcPr>
          <w:p w14:paraId="2C8A9691" w14:textId="77777777" w:rsidR="00A14C7F" w:rsidRPr="00A14C7F" w:rsidRDefault="00A14C7F" w:rsidP="00A14C7F">
            <w:pPr>
              <w:rPr>
                <w:sz w:val="22"/>
                <w:szCs w:val="22"/>
              </w:rPr>
            </w:pPr>
          </w:p>
        </w:tc>
        <w:tc>
          <w:tcPr>
            <w:tcW w:w="1135" w:type="dxa"/>
            <w:vMerge/>
            <w:tcBorders>
              <w:top w:val="single" w:sz="4" w:space="0" w:color="auto"/>
              <w:left w:val="single" w:sz="4" w:space="0" w:color="auto"/>
              <w:bottom w:val="single" w:sz="4" w:space="0" w:color="000000"/>
              <w:right w:val="nil"/>
            </w:tcBorders>
            <w:vAlign w:val="center"/>
            <w:hideMark/>
          </w:tcPr>
          <w:p w14:paraId="5BBF0121" w14:textId="77777777" w:rsidR="00A14C7F" w:rsidRPr="00A14C7F" w:rsidRDefault="00A14C7F" w:rsidP="00A14C7F">
            <w:pPr>
              <w:rPr>
                <w:sz w:val="22"/>
                <w:szCs w:val="22"/>
              </w:rPr>
            </w:pPr>
          </w:p>
        </w:tc>
        <w:tc>
          <w:tcPr>
            <w:tcW w:w="850" w:type="dxa"/>
            <w:tcBorders>
              <w:top w:val="nil"/>
              <w:left w:val="single" w:sz="4" w:space="0" w:color="auto"/>
              <w:bottom w:val="single" w:sz="4" w:space="0" w:color="auto"/>
              <w:right w:val="nil"/>
            </w:tcBorders>
            <w:vAlign w:val="center"/>
            <w:hideMark/>
          </w:tcPr>
          <w:p w14:paraId="499B41A1" w14:textId="77777777" w:rsidR="00A14C7F" w:rsidRPr="00A14C7F" w:rsidRDefault="00A14C7F" w:rsidP="00A14C7F">
            <w:pPr>
              <w:jc w:val="center"/>
            </w:pPr>
            <w:r w:rsidRPr="00A14C7F">
              <w:t>от 1,2 до 2,5 кг/см</w:t>
            </w:r>
            <w:r w:rsidRPr="00A14C7F">
              <w:rPr>
                <w:vertAlign w:val="superscript"/>
              </w:rPr>
              <w:t>2</w:t>
            </w:r>
          </w:p>
        </w:tc>
        <w:tc>
          <w:tcPr>
            <w:tcW w:w="851" w:type="dxa"/>
            <w:tcBorders>
              <w:top w:val="nil"/>
              <w:left w:val="single" w:sz="4" w:space="0" w:color="auto"/>
              <w:bottom w:val="single" w:sz="4" w:space="0" w:color="auto"/>
              <w:right w:val="nil"/>
            </w:tcBorders>
            <w:vAlign w:val="center"/>
            <w:hideMark/>
          </w:tcPr>
          <w:p w14:paraId="643193E1" w14:textId="77777777" w:rsidR="00A14C7F" w:rsidRPr="00A14C7F" w:rsidRDefault="00A14C7F" w:rsidP="00A14C7F">
            <w:pPr>
              <w:jc w:val="center"/>
            </w:pPr>
            <w:r w:rsidRPr="00A14C7F">
              <w:t>от 2,5 до 7,0 кг/см</w:t>
            </w:r>
            <w:r w:rsidRPr="00A14C7F">
              <w:rPr>
                <w:vertAlign w:val="superscript"/>
              </w:rPr>
              <w:t>2</w:t>
            </w:r>
          </w:p>
        </w:tc>
        <w:tc>
          <w:tcPr>
            <w:tcW w:w="845" w:type="dxa"/>
            <w:tcBorders>
              <w:top w:val="nil"/>
              <w:left w:val="single" w:sz="4" w:space="0" w:color="auto"/>
              <w:bottom w:val="single" w:sz="4" w:space="0" w:color="auto"/>
              <w:right w:val="nil"/>
            </w:tcBorders>
            <w:vAlign w:val="center"/>
            <w:hideMark/>
          </w:tcPr>
          <w:p w14:paraId="5D030923" w14:textId="77777777" w:rsidR="00A14C7F" w:rsidRPr="00A14C7F" w:rsidRDefault="00A14C7F" w:rsidP="00A14C7F">
            <w:pPr>
              <w:jc w:val="center"/>
            </w:pPr>
            <w:r w:rsidRPr="00A14C7F">
              <w:t>от 7,0 до 13,0 кг/см</w:t>
            </w:r>
            <w:r w:rsidRPr="00A14C7F">
              <w:rPr>
                <w:vertAlign w:val="superscript"/>
              </w:rPr>
              <w:t>2</w:t>
            </w:r>
          </w:p>
        </w:tc>
        <w:tc>
          <w:tcPr>
            <w:tcW w:w="999" w:type="dxa"/>
            <w:tcBorders>
              <w:top w:val="nil"/>
              <w:left w:val="single" w:sz="4" w:space="0" w:color="auto"/>
              <w:bottom w:val="single" w:sz="4" w:space="0" w:color="auto"/>
              <w:right w:val="nil"/>
            </w:tcBorders>
            <w:vAlign w:val="center"/>
            <w:hideMark/>
          </w:tcPr>
          <w:p w14:paraId="58825ADB" w14:textId="77777777" w:rsidR="00A14C7F" w:rsidRPr="00A14C7F" w:rsidRDefault="00A14C7F" w:rsidP="00A14C7F">
            <w:pPr>
              <w:jc w:val="center"/>
            </w:pPr>
            <w:r w:rsidRPr="00A14C7F">
              <w:t>свыше</w:t>
            </w:r>
            <w:r w:rsidRPr="00A14C7F">
              <w:br/>
              <w:t>13,0 кг/см</w:t>
            </w:r>
            <w:r w:rsidRPr="00A14C7F">
              <w:rPr>
                <w:vertAlign w:val="superscript"/>
              </w:rPr>
              <w:t>2</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E466EB" w14:textId="77777777" w:rsidR="00A14C7F" w:rsidRPr="00A14C7F" w:rsidRDefault="00A14C7F" w:rsidP="00A14C7F">
            <w:pPr>
              <w:rPr>
                <w:sz w:val="22"/>
                <w:szCs w:val="22"/>
              </w:rPr>
            </w:pPr>
          </w:p>
        </w:tc>
      </w:tr>
      <w:tr w:rsidR="00A14C7F" w:rsidRPr="00A14C7F" w14:paraId="1682E7A2" w14:textId="77777777" w:rsidTr="00E8485B">
        <w:trPr>
          <w:trHeight w:val="270"/>
          <w:jc w:val="center"/>
        </w:trPr>
        <w:tc>
          <w:tcPr>
            <w:tcW w:w="1454" w:type="dxa"/>
            <w:vMerge w:val="restart"/>
            <w:tcBorders>
              <w:top w:val="nil"/>
              <w:left w:val="single" w:sz="4" w:space="0" w:color="auto"/>
              <w:bottom w:val="single" w:sz="4" w:space="0" w:color="000000"/>
              <w:right w:val="single" w:sz="4" w:space="0" w:color="auto"/>
            </w:tcBorders>
            <w:vAlign w:val="center"/>
            <w:hideMark/>
          </w:tcPr>
          <w:p w14:paraId="371EB813" w14:textId="77777777" w:rsidR="00A14C7F" w:rsidRPr="00A14C7F" w:rsidRDefault="00A14C7F" w:rsidP="00A14C7F">
            <w:pPr>
              <w:ind w:left="-220" w:right="-125"/>
              <w:jc w:val="center"/>
              <w:rPr>
                <w:bCs/>
                <w:color w:val="000000"/>
                <w:kern w:val="32"/>
                <w:lang w:eastAsia="en-US"/>
              </w:rPr>
            </w:pPr>
            <w:r w:rsidRPr="00A14C7F">
              <w:rPr>
                <w:bCs/>
                <w:color w:val="000000"/>
                <w:kern w:val="32"/>
                <w:lang w:eastAsia="en-US"/>
              </w:rPr>
              <w:t xml:space="preserve">ООО </w:t>
            </w:r>
            <w:r w:rsidRPr="00A14C7F">
              <w:rPr>
                <w:bCs/>
                <w:color w:val="000000"/>
                <w:kern w:val="32"/>
                <w:lang w:eastAsia="en-US"/>
              </w:rPr>
              <w:br/>
              <w:t xml:space="preserve">«Интеграл» </w:t>
            </w:r>
          </w:p>
        </w:tc>
        <w:tc>
          <w:tcPr>
            <w:tcW w:w="1946" w:type="dxa"/>
            <w:vMerge w:val="restart"/>
            <w:tcBorders>
              <w:top w:val="nil"/>
              <w:left w:val="single" w:sz="4" w:space="0" w:color="auto"/>
              <w:right w:val="nil"/>
            </w:tcBorders>
            <w:vAlign w:val="center"/>
            <w:hideMark/>
          </w:tcPr>
          <w:p w14:paraId="30888858" w14:textId="77777777" w:rsidR="00A14C7F" w:rsidRPr="00A14C7F" w:rsidRDefault="00A14C7F" w:rsidP="00A14C7F">
            <w:pPr>
              <w:jc w:val="center"/>
            </w:pPr>
            <w:proofErr w:type="spellStart"/>
            <w:r w:rsidRPr="00A14C7F">
              <w:t>Одноставочный</w:t>
            </w:r>
            <w:proofErr w:type="spellEnd"/>
            <w:r w:rsidRPr="00A14C7F">
              <w:t>, руб./Гкал</w:t>
            </w:r>
          </w:p>
        </w:tc>
        <w:tc>
          <w:tcPr>
            <w:tcW w:w="1419" w:type="dxa"/>
            <w:tcBorders>
              <w:top w:val="nil"/>
              <w:left w:val="single" w:sz="4" w:space="0" w:color="auto"/>
              <w:bottom w:val="single" w:sz="4" w:space="0" w:color="auto"/>
              <w:right w:val="nil"/>
            </w:tcBorders>
            <w:noWrap/>
            <w:hideMark/>
          </w:tcPr>
          <w:p w14:paraId="00E370D6" w14:textId="77777777" w:rsidR="00A14C7F" w:rsidRPr="00A14C7F" w:rsidRDefault="00A14C7F" w:rsidP="00A14C7F">
            <w:pPr>
              <w:ind w:left="-183" w:right="-175"/>
              <w:jc w:val="center"/>
              <w:rPr>
                <w:sz w:val="22"/>
                <w:szCs w:val="22"/>
                <w:lang w:eastAsia="en-US"/>
              </w:rPr>
            </w:pPr>
            <w:r w:rsidRPr="00A14C7F">
              <w:rPr>
                <w:sz w:val="22"/>
                <w:szCs w:val="22"/>
                <w:lang w:eastAsia="en-US"/>
              </w:rPr>
              <w:t>с 01.01.2022</w:t>
            </w:r>
          </w:p>
        </w:tc>
        <w:tc>
          <w:tcPr>
            <w:tcW w:w="1135" w:type="dxa"/>
            <w:tcBorders>
              <w:top w:val="single" w:sz="4" w:space="0" w:color="000000"/>
              <w:left w:val="single" w:sz="4" w:space="0" w:color="auto"/>
              <w:bottom w:val="single" w:sz="4" w:space="0" w:color="auto"/>
              <w:right w:val="nil"/>
            </w:tcBorders>
            <w:noWrap/>
            <w:hideMark/>
          </w:tcPr>
          <w:p w14:paraId="306C858E" w14:textId="77777777" w:rsidR="00A14C7F" w:rsidRPr="00A14C7F" w:rsidRDefault="00A14C7F" w:rsidP="00A14C7F">
            <w:pPr>
              <w:ind w:left="-183" w:right="-175"/>
              <w:jc w:val="center"/>
              <w:rPr>
                <w:sz w:val="22"/>
                <w:szCs w:val="22"/>
                <w:lang w:eastAsia="en-US"/>
              </w:rPr>
            </w:pPr>
            <w:r w:rsidRPr="00A14C7F">
              <w:rPr>
                <w:sz w:val="22"/>
                <w:szCs w:val="22"/>
                <w:lang w:eastAsia="en-US"/>
              </w:rPr>
              <w:t>1 175,48</w:t>
            </w:r>
          </w:p>
        </w:tc>
        <w:tc>
          <w:tcPr>
            <w:tcW w:w="850" w:type="dxa"/>
            <w:tcBorders>
              <w:top w:val="nil"/>
              <w:left w:val="single" w:sz="4" w:space="0" w:color="auto"/>
              <w:bottom w:val="single" w:sz="4" w:space="0" w:color="auto"/>
              <w:right w:val="nil"/>
            </w:tcBorders>
            <w:noWrap/>
            <w:vAlign w:val="center"/>
            <w:hideMark/>
          </w:tcPr>
          <w:p w14:paraId="4E4C5AD3" w14:textId="77777777" w:rsidR="00A14C7F" w:rsidRPr="00A14C7F" w:rsidRDefault="00A14C7F" w:rsidP="00A14C7F">
            <w:pPr>
              <w:jc w:val="center"/>
              <w:rPr>
                <w:sz w:val="22"/>
                <w:szCs w:val="22"/>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62452582" w14:textId="77777777" w:rsidR="00A14C7F" w:rsidRPr="00A14C7F" w:rsidRDefault="00A14C7F" w:rsidP="00A14C7F">
            <w:pPr>
              <w:jc w:val="center"/>
              <w:rPr>
                <w:lang w:eastAsia="en-US"/>
              </w:rPr>
            </w:pPr>
            <w:r w:rsidRPr="00A14C7F">
              <w:rPr>
                <w:lang w:eastAsia="en-US"/>
              </w:rPr>
              <w:t>x</w:t>
            </w:r>
          </w:p>
        </w:tc>
        <w:tc>
          <w:tcPr>
            <w:tcW w:w="845" w:type="dxa"/>
            <w:tcBorders>
              <w:top w:val="nil"/>
              <w:left w:val="single" w:sz="4" w:space="0" w:color="auto"/>
              <w:bottom w:val="single" w:sz="4" w:space="0" w:color="auto"/>
              <w:right w:val="nil"/>
            </w:tcBorders>
            <w:noWrap/>
            <w:vAlign w:val="center"/>
            <w:hideMark/>
          </w:tcPr>
          <w:p w14:paraId="11BCCE16" w14:textId="77777777" w:rsidR="00A14C7F" w:rsidRPr="00A14C7F" w:rsidRDefault="00A14C7F" w:rsidP="00A14C7F">
            <w:pPr>
              <w:jc w:val="center"/>
              <w:rPr>
                <w:lang w:eastAsia="en-US"/>
              </w:rPr>
            </w:pPr>
            <w:r w:rsidRPr="00A14C7F">
              <w:rPr>
                <w:lang w:eastAsia="en-US"/>
              </w:rPr>
              <w:t>x</w:t>
            </w:r>
          </w:p>
        </w:tc>
        <w:tc>
          <w:tcPr>
            <w:tcW w:w="999" w:type="dxa"/>
            <w:tcBorders>
              <w:top w:val="nil"/>
              <w:left w:val="single" w:sz="4" w:space="0" w:color="auto"/>
              <w:bottom w:val="single" w:sz="4" w:space="0" w:color="auto"/>
              <w:right w:val="nil"/>
            </w:tcBorders>
            <w:noWrap/>
            <w:vAlign w:val="center"/>
            <w:hideMark/>
          </w:tcPr>
          <w:p w14:paraId="133ADE03" w14:textId="77777777" w:rsidR="00A14C7F" w:rsidRPr="00A14C7F" w:rsidRDefault="00A14C7F" w:rsidP="00A14C7F">
            <w:pPr>
              <w:ind w:right="-2"/>
              <w:jc w:val="center"/>
              <w:rPr>
                <w:lang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5463DF86" w14:textId="77777777" w:rsidR="00A14C7F" w:rsidRPr="00A14C7F" w:rsidRDefault="00A14C7F" w:rsidP="00A14C7F">
            <w:pPr>
              <w:ind w:right="-2"/>
              <w:jc w:val="center"/>
              <w:rPr>
                <w:lang w:eastAsia="en-US"/>
              </w:rPr>
            </w:pPr>
            <w:r w:rsidRPr="00A14C7F">
              <w:rPr>
                <w:lang w:val="en-US" w:eastAsia="en-US"/>
              </w:rPr>
              <w:t>x</w:t>
            </w:r>
          </w:p>
        </w:tc>
      </w:tr>
      <w:tr w:rsidR="00A14C7F" w:rsidRPr="00A14C7F" w14:paraId="2A6404C8"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36FCDE0F" w14:textId="77777777" w:rsidR="00A14C7F" w:rsidRPr="00A14C7F" w:rsidRDefault="00A14C7F" w:rsidP="00A14C7F">
            <w:pPr>
              <w:ind w:left="-220" w:right="-125"/>
              <w:jc w:val="center"/>
              <w:rPr>
                <w:bCs/>
                <w:color w:val="000000"/>
                <w:kern w:val="32"/>
                <w:lang w:eastAsia="en-US"/>
              </w:rPr>
            </w:pPr>
          </w:p>
        </w:tc>
        <w:tc>
          <w:tcPr>
            <w:tcW w:w="1946" w:type="dxa"/>
            <w:vMerge/>
            <w:tcBorders>
              <w:left w:val="single" w:sz="4" w:space="0" w:color="auto"/>
              <w:right w:val="nil"/>
            </w:tcBorders>
            <w:vAlign w:val="center"/>
          </w:tcPr>
          <w:p w14:paraId="1DDFC5BC" w14:textId="77777777" w:rsidR="00A14C7F" w:rsidRPr="00A14C7F" w:rsidRDefault="00A14C7F" w:rsidP="00A14C7F">
            <w:pPr>
              <w:jc w:val="center"/>
            </w:pPr>
          </w:p>
        </w:tc>
        <w:tc>
          <w:tcPr>
            <w:tcW w:w="1419" w:type="dxa"/>
            <w:tcBorders>
              <w:top w:val="nil"/>
              <w:left w:val="single" w:sz="4" w:space="0" w:color="auto"/>
              <w:bottom w:val="single" w:sz="4" w:space="0" w:color="auto"/>
              <w:right w:val="nil"/>
            </w:tcBorders>
            <w:noWrap/>
          </w:tcPr>
          <w:p w14:paraId="2CB1806F" w14:textId="77777777" w:rsidR="00A14C7F" w:rsidRPr="00A14C7F" w:rsidRDefault="00A14C7F" w:rsidP="00A14C7F">
            <w:pPr>
              <w:ind w:left="-183" w:right="-175"/>
              <w:jc w:val="center"/>
              <w:rPr>
                <w:sz w:val="22"/>
                <w:szCs w:val="22"/>
                <w:lang w:eastAsia="en-US"/>
              </w:rPr>
            </w:pPr>
            <w:r w:rsidRPr="00A14C7F">
              <w:rPr>
                <w:sz w:val="22"/>
                <w:szCs w:val="22"/>
                <w:lang w:eastAsia="en-US"/>
              </w:rPr>
              <w:t>с 01.07.2022</w:t>
            </w:r>
          </w:p>
        </w:tc>
        <w:tc>
          <w:tcPr>
            <w:tcW w:w="1135" w:type="dxa"/>
            <w:tcBorders>
              <w:top w:val="single" w:sz="4" w:space="0" w:color="000000"/>
              <w:left w:val="single" w:sz="4" w:space="0" w:color="auto"/>
              <w:bottom w:val="single" w:sz="4" w:space="0" w:color="auto"/>
              <w:right w:val="nil"/>
            </w:tcBorders>
            <w:noWrap/>
          </w:tcPr>
          <w:p w14:paraId="3098F293" w14:textId="77777777" w:rsidR="00A14C7F" w:rsidRPr="00A14C7F" w:rsidRDefault="00A14C7F" w:rsidP="00A14C7F">
            <w:pPr>
              <w:ind w:left="-183" w:right="-175"/>
              <w:jc w:val="center"/>
              <w:rPr>
                <w:sz w:val="22"/>
                <w:szCs w:val="22"/>
                <w:lang w:eastAsia="en-US"/>
              </w:rPr>
            </w:pPr>
            <w:r w:rsidRPr="00A14C7F">
              <w:rPr>
                <w:sz w:val="22"/>
                <w:szCs w:val="22"/>
                <w:lang w:eastAsia="en-US"/>
              </w:rPr>
              <w:t>1 427,59</w:t>
            </w:r>
          </w:p>
        </w:tc>
        <w:tc>
          <w:tcPr>
            <w:tcW w:w="850" w:type="dxa"/>
            <w:tcBorders>
              <w:top w:val="nil"/>
              <w:left w:val="single" w:sz="4" w:space="0" w:color="auto"/>
              <w:bottom w:val="single" w:sz="4" w:space="0" w:color="auto"/>
              <w:right w:val="nil"/>
            </w:tcBorders>
            <w:noWrap/>
            <w:vAlign w:val="center"/>
          </w:tcPr>
          <w:p w14:paraId="769EB97B"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tcPr>
          <w:p w14:paraId="423E99D9" w14:textId="77777777" w:rsidR="00A14C7F" w:rsidRPr="00A14C7F" w:rsidRDefault="00A14C7F" w:rsidP="00A14C7F">
            <w:pPr>
              <w:jc w:val="center"/>
              <w:rPr>
                <w:lang w:eastAsia="en-US"/>
              </w:rPr>
            </w:pPr>
            <w:r w:rsidRPr="00A14C7F">
              <w:rPr>
                <w:lang w:eastAsia="en-US"/>
              </w:rPr>
              <w:t>x</w:t>
            </w:r>
          </w:p>
        </w:tc>
        <w:tc>
          <w:tcPr>
            <w:tcW w:w="845" w:type="dxa"/>
            <w:tcBorders>
              <w:top w:val="nil"/>
              <w:left w:val="single" w:sz="4" w:space="0" w:color="auto"/>
              <w:bottom w:val="single" w:sz="4" w:space="0" w:color="auto"/>
              <w:right w:val="nil"/>
            </w:tcBorders>
            <w:noWrap/>
            <w:vAlign w:val="center"/>
          </w:tcPr>
          <w:p w14:paraId="76A0DE8A" w14:textId="77777777" w:rsidR="00A14C7F" w:rsidRPr="00A14C7F" w:rsidRDefault="00A14C7F" w:rsidP="00A14C7F">
            <w:pPr>
              <w:jc w:val="center"/>
              <w:rPr>
                <w:lang w:eastAsia="en-US"/>
              </w:rPr>
            </w:pPr>
            <w:r w:rsidRPr="00A14C7F">
              <w:rPr>
                <w:lang w:eastAsia="en-US"/>
              </w:rPr>
              <w:t>x</w:t>
            </w:r>
          </w:p>
        </w:tc>
        <w:tc>
          <w:tcPr>
            <w:tcW w:w="999" w:type="dxa"/>
            <w:tcBorders>
              <w:top w:val="nil"/>
              <w:left w:val="single" w:sz="4" w:space="0" w:color="auto"/>
              <w:bottom w:val="single" w:sz="4" w:space="0" w:color="auto"/>
              <w:right w:val="nil"/>
            </w:tcBorders>
            <w:noWrap/>
            <w:vAlign w:val="center"/>
          </w:tcPr>
          <w:p w14:paraId="148643A1"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tcPr>
          <w:p w14:paraId="7DDD35C0"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60261F1E"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5A183436" w14:textId="77777777" w:rsidR="00A14C7F" w:rsidRPr="00A14C7F" w:rsidRDefault="00A14C7F" w:rsidP="00A14C7F">
            <w:pPr>
              <w:ind w:left="-220" w:right="-125"/>
              <w:jc w:val="center"/>
              <w:rPr>
                <w:bCs/>
                <w:color w:val="000000"/>
                <w:kern w:val="32"/>
                <w:lang w:eastAsia="en-US"/>
              </w:rPr>
            </w:pPr>
          </w:p>
        </w:tc>
        <w:tc>
          <w:tcPr>
            <w:tcW w:w="1946" w:type="dxa"/>
            <w:vMerge/>
            <w:tcBorders>
              <w:left w:val="single" w:sz="4" w:space="0" w:color="auto"/>
              <w:right w:val="nil"/>
            </w:tcBorders>
            <w:vAlign w:val="center"/>
          </w:tcPr>
          <w:p w14:paraId="6D97E75D" w14:textId="77777777" w:rsidR="00A14C7F" w:rsidRPr="00A14C7F" w:rsidRDefault="00A14C7F" w:rsidP="00A14C7F">
            <w:pPr>
              <w:jc w:val="center"/>
            </w:pPr>
          </w:p>
        </w:tc>
        <w:tc>
          <w:tcPr>
            <w:tcW w:w="1419" w:type="dxa"/>
            <w:tcBorders>
              <w:top w:val="nil"/>
              <w:left w:val="single" w:sz="4" w:space="0" w:color="auto"/>
              <w:bottom w:val="single" w:sz="4" w:space="0" w:color="auto"/>
              <w:right w:val="nil"/>
            </w:tcBorders>
            <w:noWrap/>
          </w:tcPr>
          <w:p w14:paraId="7793BC44" w14:textId="77777777" w:rsidR="00A14C7F" w:rsidRPr="00A14C7F" w:rsidRDefault="00A14C7F" w:rsidP="00A14C7F">
            <w:pPr>
              <w:ind w:left="-183" w:right="-175"/>
              <w:jc w:val="center"/>
              <w:rPr>
                <w:sz w:val="22"/>
                <w:szCs w:val="22"/>
                <w:lang w:eastAsia="en-US"/>
              </w:rPr>
            </w:pPr>
            <w:r w:rsidRPr="00A14C7F">
              <w:rPr>
                <w:sz w:val="22"/>
                <w:szCs w:val="22"/>
                <w:lang w:eastAsia="en-US"/>
              </w:rPr>
              <w:t>с 01.12.2022</w:t>
            </w:r>
          </w:p>
        </w:tc>
        <w:tc>
          <w:tcPr>
            <w:tcW w:w="1135" w:type="dxa"/>
            <w:tcBorders>
              <w:top w:val="single" w:sz="4" w:space="0" w:color="000000"/>
              <w:left w:val="single" w:sz="4" w:space="0" w:color="auto"/>
              <w:bottom w:val="single" w:sz="4" w:space="0" w:color="auto"/>
              <w:right w:val="nil"/>
            </w:tcBorders>
            <w:noWrap/>
          </w:tcPr>
          <w:p w14:paraId="79AA62AD" w14:textId="77777777" w:rsidR="00A14C7F" w:rsidRPr="00A14C7F" w:rsidRDefault="00A14C7F" w:rsidP="00A14C7F">
            <w:pPr>
              <w:ind w:left="-183" w:right="-175"/>
              <w:jc w:val="center"/>
              <w:rPr>
                <w:sz w:val="22"/>
                <w:szCs w:val="22"/>
                <w:lang w:eastAsia="en-US"/>
              </w:rPr>
            </w:pPr>
            <w:r w:rsidRPr="00A14C7F">
              <w:rPr>
                <w:sz w:val="22"/>
                <w:szCs w:val="22"/>
                <w:lang w:eastAsia="en-US"/>
              </w:rPr>
              <w:t>1 635,54</w:t>
            </w:r>
          </w:p>
        </w:tc>
        <w:tc>
          <w:tcPr>
            <w:tcW w:w="850" w:type="dxa"/>
            <w:tcBorders>
              <w:top w:val="nil"/>
              <w:left w:val="single" w:sz="4" w:space="0" w:color="auto"/>
              <w:bottom w:val="single" w:sz="4" w:space="0" w:color="auto"/>
              <w:right w:val="nil"/>
            </w:tcBorders>
            <w:noWrap/>
            <w:vAlign w:val="center"/>
          </w:tcPr>
          <w:p w14:paraId="18988F4B"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tcPr>
          <w:p w14:paraId="2FBE013F" w14:textId="77777777" w:rsidR="00A14C7F" w:rsidRPr="00A14C7F" w:rsidRDefault="00A14C7F" w:rsidP="00A14C7F">
            <w:pPr>
              <w:jc w:val="center"/>
              <w:rPr>
                <w:lang w:eastAsia="en-US"/>
              </w:rPr>
            </w:pPr>
            <w:r w:rsidRPr="00A14C7F">
              <w:rPr>
                <w:lang w:eastAsia="en-US"/>
              </w:rPr>
              <w:t>x</w:t>
            </w:r>
          </w:p>
        </w:tc>
        <w:tc>
          <w:tcPr>
            <w:tcW w:w="845" w:type="dxa"/>
            <w:tcBorders>
              <w:top w:val="nil"/>
              <w:left w:val="single" w:sz="4" w:space="0" w:color="auto"/>
              <w:bottom w:val="single" w:sz="4" w:space="0" w:color="auto"/>
              <w:right w:val="nil"/>
            </w:tcBorders>
            <w:noWrap/>
            <w:vAlign w:val="center"/>
          </w:tcPr>
          <w:p w14:paraId="27428EED" w14:textId="77777777" w:rsidR="00A14C7F" w:rsidRPr="00A14C7F" w:rsidRDefault="00A14C7F" w:rsidP="00A14C7F">
            <w:pPr>
              <w:jc w:val="center"/>
              <w:rPr>
                <w:lang w:eastAsia="en-US"/>
              </w:rPr>
            </w:pPr>
            <w:r w:rsidRPr="00A14C7F">
              <w:rPr>
                <w:lang w:eastAsia="en-US"/>
              </w:rPr>
              <w:t>x</w:t>
            </w:r>
          </w:p>
        </w:tc>
        <w:tc>
          <w:tcPr>
            <w:tcW w:w="999" w:type="dxa"/>
            <w:tcBorders>
              <w:top w:val="nil"/>
              <w:left w:val="single" w:sz="4" w:space="0" w:color="auto"/>
              <w:bottom w:val="single" w:sz="4" w:space="0" w:color="auto"/>
              <w:right w:val="nil"/>
            </w:tcBorders>
            <w:noWrap/>
            <w:vAlign w:val="center"/>
          </w:tcPr>
          <w:p w14:paraId="3F71E70D"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tcPr>
          <w:p w14:paraId="0FB9A61B"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4B7C9C05"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31849C6A" w14:textId="77777777" w:rsidR="00A14C7F" w:rsidRPr="00A14C7F" w:rsidRDefault="00A14C7F" w:rsidP="00A14C7F">
            <w:pPr>
              <w:ind w:left="-220" w:right="-125"/>
              <w:jc w:val="center"/>
              <w:rPr>
                <w:bCs/>
                <w:color w:val="000000"/>
                <w:kern w:val="32"/>
                <w:lang w:eastAsia="en-US"/>
              </w:rPr>
            </w:pPr>
          </w:p>
        </w:tc>
        <w:tc>
          <w:tcPr>
            <w:tcW w:w="1946" w:type="dxa"/>
            <w:vMerge/>
            <w:tcBorders>
              <w:left w:val="single" w:sz="4" w:space="0" w:color="auto"/>
              <w:right w:val="nil"/>
            </w:tcBorders>
            <w:vAlign w:val="center"/>
          </w:tcPr>
          <w:p w14:paraId="4771522B" w14:textId="77777777" w:rsidR="00A14C7F" w:rsidRPr="00A14C7F" w:rsidRDefault="00A14C7F" w:rsidP="00A14C7F">
            <w:pPr>
              <w:jc w:val="center"/>
            </w:pPr>
          </w:p>
        </w:tc>
        <w:tc>
          <w:tcPr>
            <w:tcW w:w="1419" w:type="dxa"/>
            <w:tcBorders>
              <w:top w:val="nil"/>
              <w:left w:val="single" w:sz="4" w:space="0" w:color="auto"/>
              <w:bottom w:val="single" w:sz="4" w:space="0" w:color="auto"/>
              <w:right w:val="nil"/>
            </w:tcBorders>
            <w:noWrap/>
          </w:tcPr>
          <w:p w14:paraId="616A1648" w14:textId="77777777" w:rsidR="00A14C7F" w:rsidRPr="00A14C7F" w:rsidRDefault="00A14C7F" w:rsidP="00A14C7F">
            <w:pPr>
              <w:ind w:left="-183" w:right="-175"/>
              <w:jc w:val="center"/>
              <w:rPr>
                <w:sz w:val="22"/>
                <w:szCs w:val="22"/>
                <w:lang w:eastAsia="en-US"/>
              </w:rPr>
            </w:pPr>
            <w:r w:rsidRPr="00A14C7F">
              <w:rPr>
                <w:sz w:val="22"/>
                <w:szCs w:val="22"/>
                <w:lang w:eastAsia="en-US"/>
              </w:rPr>
              <w:t>с 01.01.2023</w:t>
            </w:r>
          </w:p>
        </w:tc>
        <w:tc>
          <w:tcPr>
            <w:tcW w:w="1135" w:type="dxa"/>
            <w:tcBorders>
              <w:top w:val="single" w:sz="4" w:space="0" w:color="000000"/>
              <w:left w:val="single" w:sz="4" w:space="0" w:color="auto"/>
              <w:bottom w:val="single" w:sz="4" w:space="0" w:color="auto"/>
              <w:right w:val="nil"/>
            </w:tcBorders>
            <w:noWrap/>
          </w:tcPr>
          <w:p w14:paraId="3DE5C01E" w14:textId="77777777" w:rsidR="00A14C7F" w:rsidRPr="00A14C7F" w:rsidRDefault="00A14C7F" w:rsidP="00A14C7F">
            <w:pPr>
              <w:ind w:left="-183" w:right="-175"/>
              <w:jc w:val="center"/>
              <w:rPr>
                <w:sz w:val="22"/>
                <w:szCs w:val="22"/>
                <w:lang w:eastAsia="en-US"/>
              </w:rPr>
            </w:pPr>
            <w:r w:rsidRPr="00A14C7F">
              <w:rPr>
                <w:sz w:val="22"/>
                <w:szCs w:val="22"/>
                <w:lang w:eastAsia="en-US"/>
              </w:rPr>
              <w:t>1 635,54</w:t>
            </w:r>
          </w:p>
        </w:tc>
        <w:tc>
          <w:tcPr>
            <w:tcW w:w="850" w:type="dxa"/>
            <w:tcBorders>
              <w:top w:val="nil"/>
              <w:left w:val="single" w:sz="4" w:space="0" w:color="auto"/>
              <w:bottom w:val="single" w:sz="4" w:space="0" w:color="auto"/>
              <w:right w:val="nil"/>
            </w:tcBorders>
            <w:noWrap/>
            <w:vAlign w:val="center"/>
          </w:tcPr>
          <w:p w14:paraId="32081152"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tcPr>
          <w:p w14:paraId="7A8D4922" w14:textId="77777777" w:rsidR="00A14C7F" w:rsidRPr="00A14C7F" w:rsidRDefault="00A14C7F" w:rsidP="00A14C7F">
            <w:pPr>
              <w:jc w:val="center"/>
              <w:rPr>
                <w:lang w:eastAsia="en-US"/>
              </w:rPr>
            </w:pPr>
            <w:r w:rsidRPr="00A14C7F">
              <w:rPr>
                <w:lang w:eastAsia="en-US"/>
              </w:rPr>
              <w:t>x</w:t>
            </w:r>
          </w:p>
        </w:tc>
        <w:tc>
          <w:tcPr>
            <w:tcW w:w="845" w:type="dxa"/>
            <w:tcBorders>
              <w:top w:val="nil"/>
              <w:left w:val="single" w:sz="4" w:space="0" w:color="auto"/>
              <w:bottom w:val="single" w:sz="4" w:space="0" w:color="auto"/>
              <w:right w:val="nil"/>
            </w:tcBorders>
            <w:noWrap/>
            <w:vAlign w:val="center"/>
          </w:tcPr>
          <w:p w14:paraId="193B8F18" w14:textId="77777777" w:rsidR="00A14C7F" w:rsidRPr="00A14C7F" w:rsidRDefault="00A14C7F" w:rsidP="00A14C7F">
            <w:pPr>
              <w:jc w:val="center"/>
              <w:rPr>
                <w:lang w:eastAsia="en-US"/>
              </w:rPr>
            </w:pPr>
            <w:r w:rsidRPr="00A14C7F">
              <w:rPr>
                <w:lang w:eastAsia="en-US"/>
              </w:rPr>
              <w:t>x</w:t>
            </w:r>
          </w:p>
        </w:tc>
        <w:tc>
          <w:tcPr>
            <w:tcW w:w="999" w:type="dxa"/>
            <w:tcBorders>
              <w:top w:val="nil"/>
              <w:left w:val="single" w:sz="4" w:space="0" w:color="auto"/>
              <w:bottom w:val="single" w:sz="4" w:space="0" w:color="auto"/>
              <w:right w:val="nil"/>
            </w:tcBorders>
            <w:noWrap/>
            <w:vAlign w:val="center"/>
          </w:tcPr>
          <w:p w14:paraId="1CED5B5F"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tcPr>
          <w:p w14:paraId="58D70235"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0EAC0D90"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067A53D2" w14:textId="77777777" w:rsidR="00A14C7F" w:rsidRPr="00A14C7F" w:rsidRDefault="00A14C7F" w:rsidP="00A14C7F">
            <w:pPr>
              <w:ind w:left="-220" w:right="-125"/>
              <w:jc w:val="center"/>
              <w:rPr>
                <w:bCs/>
                <w:color w:val="000000"/>
                <w:kern w:val="32"/>
                <w:lang w:eastAsia="en-US"/>
              </w:rPr>
            </w:pPr>
          </w:p>
        </w:tc>
        <w:tc>
          <w:tcPr>
            <w:tcW w:w="1946" w:type="dxa"/>
            <w:vMerge/>
            <w:tcBorders>
              <w:left w:val="single" w:sz="4" w:space="0" w:color="auto"/>
              <w:right w:val="nil"/>
            </w:tcBorders>
            <w:vAlign w:val="center"/>
          </w:tcPr>
          <w:p w14:paraId="1DEE5743" w14:textId="77777777" w:rsidR="00A14C7F" w:rsidRPr="00A14C7F" w:rsidRDefault="00A14C7F" w:rsidP="00A14C7F">
            <w:pPr>
              <w:jc w:val="center"/>
            </w:pPr>
          </w:p>
        </w:tc>
        <w:tc>
          <w:tcPr>
            <w:tcW w:w="1419" w:type="dxa"/>
            <w:tcBorders>
              <w:top w:val="nil"/>
              <w:left w:val="single" w:sz="4" w:space="0" w:color="auto"/>
              <w:bottom w:val="single" w:sz="4" w:space="0" w:color="auto"/>
              <w:right w:val="nil"/>
            </w:tcBorders>
            <w:noWrap/>
          </w:tcPr>
          <w:p w14:paraId="5B96731D" w14:textId="77777777" w:rsidR="00A14C7F" w:rsidRPr="00A14C7F" w:rsidRDefault="00A14C7F" w:rsidP="00A14C7F">
            <w:pPr>
              <w:ind w:left="-183" w:right="-175"/>
              <w:jc w:val="center"/>
              <w:rPr>
                <w:sz w:val="22"/>
                <w:szCs w:val="22"/>
                <w:lang w:eastAsia="en-US"/>
              </w:rPr>
            </w:pPr>
            <w:r w:rsidRPr="00A14C7F">
              <w:rPr>
                <w:sz w:val="22"/>
                <w:szCs w:val="22"/>
                <w:lang w:eastAsia="en-US"/>
              </w:rPr>
              <w:t>с 01.01.2024</w:t>
            </w:r>
          </w:p>
        </w:tc>
        <w:tc>
          <w:tcPr>
            <w:tcW w:w="1135" w:type="dxa"/>
            <w:tcBorders>
              <w:top w:val="single" w:sz="4" w:space="0" w:color="000000"/>
              <w:left w:val="single" w:sz="4" w:space="0" w:color="auto"/>
              <w:bottom w:val="single" w:sz="4" w:space="0" w:color="auto"/>
              <w:right w:val="nil"/>
            </w:tcBorders>
            <w:noWrap/>
          </w:tcPr>
          <w:p w14:paraId="35CB0E35" w14:textId="77777777" w:rsidR="00A14C7F" w:rsidRPr="00A14C7F" w:rsidRDefault="00A14C7F" w:rsidP="00A14C7F">
            <w:pPr>
              <w:ind w:left="-183" w:right="-175"/>
              <w:jc w:val="center"/>
              <w:rPr>
                <w:sz w:val="22"/>
                <w:szCs w:val="22"/>
                <w:lang w:eastAsia="en-US"/>
              </w:rPr>
            </w:pPr>
            <w:r w:rsidRPr="00A14C7F">
              <w:rPr>
                <w:sz w:val="22"/>
                <w:szCs w:val="22"/>
                <w:lang w:eastAsia="en-US"/>
              </w:rPr>
              <w:t>1 635,54</w:t>
            </w:r>
          </w:p>
        </w:tc>
        <w:tc>
          <w:tcPr>
            <w:tcW w:w="850" w:type="dxa"/>
            <w:tcBorders>
              <w:top w:val="nil"/>
              <w:left w:val="single" w:sz="4" w:space="0" w:color="auto"/>
              <w:bottom w:val="single" w:sz="4" w:space="0" w:color="auto"/>
              <w:right w:val="nil"/>
            </w:tcBorders>
            <w:noWrap/>
            <w:vAlign w:val="center"/>
          </w:tcPr>
          <w:p w14:paraId="49ECC598"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tcPr>
          <w:p w14:paraId="1B6536DB" w14:textId="77777777" w:rsidR="00A14C7F" w:rsidRPr="00A14C7F" w:rsidRDefault="00A14C7F" w:rsidP="00A14C7F">
            <w:pPr>
              <w:jc w:val="center"/>
              <w:rPr>
                <w:lang w:eastAsia="en-US"/>
              </w:rPr>
            </w:pPr>
            <w:r w:rsidRPr="00A14C7F">
              <w:rPr>
                <w:lang w:eastAsia="en-US"/>
              </w:rPr>
              <w:t>x</w:t>
            </w:r>
          </w:p>
        </w:tc>
        <w:tc>
          <w:tcPr>
            <w:tcW w:w="845" w:type="dxa"/>
            <w:tcBorders>
              <w:top w:val="nil"/>
              <w:left w:val="single" w:sz="4" w:space="0" w:color="auto"/>
              <w:bottom w:val="single" w:sz="4" w:space="0" w:color="auto"/>
              <w:right w:val="nil"/>
            </w:tcBorders>
            <w:noWrap/>
            <w:vAlign w:val="center"/>
          </w:tcPr>
          <w:p w14:paraId="14F632D9" w14:textId="77777777" w:rsidR="00A14C7F" w:rsidRPr="00A14C7F" w:rsidRDefault="00A14C7F" w:rsidP="00A14C7F">
            <w:pPr>
              <w:jc w:val="center"/>
              <w:rPr>
                <w:lang w:eastAsia="en-US"/>
              </w:rPr>
            </w:pPr>
            <w:r w:rsidRPr="00A14C7F">
              <w:rPr>
                <w:lang w:eastAsia="en-US"/>
              </w:rPr>
              <w:t>x</w:t>
            </w:r>
          </w:p>
        </w:tc>
        <w:tc>
          <w:tcPr>
            <w:tcW w:w="999" w:type="dxa"/>
            <w:tcBorders>
              <w:top w:val="nil"/>
              <w:left w:val="single" w:sz="4" w:space="0" w:color="auto"/>
              <w:bottom w:val="single" w:sz="4" w:space="0" w:color="auto"/>
              <w:right w:val="nil"/>
            </w:tcBorders>
            <w:noWrap/>
            <w:vAlign w:val="center"/>
          </w:tcPr>
          <w:p w14:paraId="440966A7"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tcPr>
          <w:p w14:paraId="37B3FADF"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708A2869"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79910AE6" w14:textId="77777777" w:rsidR="00A14C7F" w:rsidRPr="00A14C7F" w:rsidRDefault="00A14C7F" w:rsidP="00A14C7F">
            <w:pPr>
              <w:ind w:left="-220" w:right="-125"/>
              <w:jc w:val="center"/>
              <w:rPr>
                <w:bCs/>
                <w:color w:val="000000"/>
                <w:kern w:val="32"/>
                <w:lang w:eastAsia="en-US"/>
              </w:rPr>
            </w:pPr>
          </w:p>
        </w:tc>
        <w:tc>
          <w:tcPr>
            <w:tcW w:w="1946" w:type="dxa"/>
            <w:vMerge/>
            <w:tcBorders>
              <w:left w:val="single" w:sz="4" w:space="0" w:color="auto"/>
              <w:bottom w:val="single" w:sz="4" w:space="0" w:color="auto"/>
              <w:right w:val="nil"/>
            </w:tcBorders>
            <w:vAlign w:val="center"/>
          </w:tcPr>
          <w:p w14:paraId="4C5C2598" w14:textId="77777777" w:rsidR="00A14C7F" w:rsidRPr="00A14C7F" w:rsidRDefault="00A14C7F" w:rsidP="00A14C7F">
            <w:pPr>
              <w:jc w:val="center"/>
            </w:pPr>
          </w:p>
        </w:tc>
        <w:tc>
          <w:tcPr>
            <w:tcW w:w="1419" w:type="dxa"/>
            <w:tcBorders>
              <w:top w:val="nil"/>
              <w:left w:val="single" w:sz="4" w:space="0" w:color="auto"/>
              <w:bottom w:val="single" w:sz="4" w:space="0" w:color="auto"/>
              <w:right w:val="nil"/>
            </w:tcBorders>
            <w:noWrap/>
          </w:tcPr>
          <w:p w14:paraId="061B24CB" w14:textId="77777777" w:rsidR="00A14C7F" w:rsidRPr="00A14C7F" w:rsidRDefault="00A14C7F" w:rsidP="00A14C7F">
            <w:pPr>
              <w:ind w:left="-183" w:right="-175"/>
              <w:jc w:val="center"/>
              <w:rPr>
                <w:sz w:val="22"/>
                <w:szCs w:val="22"/>
                <w:lang w:eastAsia="en-US"/>
              </w:rPr>
            </w:pPr>
            <w:r w:rsidRPr="00A14C7F">
              <w:rPr>
                <w:sz w:val="22"/>
                <w:szCs w:val="22"/>
                <w:lang w:eastAsia="en-US"/>
              </w:rPr>
              <w:t>с 01.07.2024</w:t>
            </w:r>
          </w:p>
        </w:tc>
        <w:tc>
          <w:tcPr>
            <w:tcW w:w="1135" w:type="dxa"/>
            <w:tcBorders>
              <w:top w:val="single" w:sz="4" w:space="0" w:color="000000"/>
              <w:left w:val="single" w:sz="4" w:space="0" w:color="auto"/>
              <w:bottom w:val="single" w:sz="4" w:space="0" w:color="auto"/>
              <w:right w:val="nil"/>
            </w:tcBorders>
            <w:noWrap/>
          </w:tcPr>
          <w:p w14:paraId="5A5F3ACA" w14:textId="77777777" w:rsidR="00A14C7F" w:rsidRPr="00A14C7F" w:rsidRDefault="00A14C7F" w:rsidP="00A14C7F">
            <w:pPr>
              <w:ind w:left="-183" w:right="-175"/>
              <w:jc w:val="center"/>
              <w:rPr>
                <w:sz w:val="22"/>
                <w:szCs w:val="22"/>
                <w:lang w:eastAsia="en-US"/>
              </w:rPr>
            </w:pPr>
            <w:r w:rsidRPr="00A14C7F">
              <w:rPr>
                <w:sz w:val="22"/>
                <w:szCs w:val="22"/>
                <w:lang w:eastAsia="en-US"/>
              </w:rPr>
              <w:t>1 972,81</w:t>
            </w:r>
          </w:p>
        </w:tc>
        <w:tc>
          <w:tcPr>
            <w:tcW w:w="850" w:type="dxa"/>
            <w:tcBorders>
              <w:top w:val="nil"/>
              <w:left w:val="single" w:sz="4" w:space="0" w:color="auto"/>
              <w:bottom w:val="single" w:sz="4" w:space="0" w:color="auto"/>
              <w:right w:val="nil"/>
            </w:tcBorders>
            <w:noWrap/>
            <w:vAlign w:val="center"/>
          </w:tcPr>
          <w:p w14:paraId="125F3652"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tcPr>
          <w:p w14:paraId="69B3A095" w14:textId="77777777" w:rsidR="00A14C7F" w:rsidRPr="00A14C7F" w:rsidRDefault="00A14C7F" w:rsidP="00A14C7F">
            <w:pPr>
              <w:jc w:val="center"/>
              <w:rPr>
                <w:lang w:eastAsia="en-US"/>
              </w:rPr>
            </w:pPr>
            <w:r w:rsidRPr="00A14C7F">
              <w:rPr>
                <w:lang w:eastAsia="en-US"/>
              </w:rPr>
              <w:t>x</w:t>
            </w:r>
          </w:p>
        </w:tc>
        <w:tc>
          <w:tcPr>
            <w:tcW w:w="845" w:type="dxa"/>
            <w:tcBorders>
              <w:top w:val="nil"/>
              <w:left w:val="single" w:sz="4" w:space="0" w:color="auto"/>
              <w:bottom w:val="single" w:sz="4" w:space="0" w:color="auto"/>
              <w:right w:val="nil"/>
            </w:tcBorders>
            <w:noWrap/>
            <w:vAlign w:val="center"/>
          </w:tcPr>
          <w:p w14:paraId="2B246832" w14:textId="77777777" w:rsidR="00A14C7F" w:rsidRPr="00A14C7F" w:rsidRDefault="00A14C7F" w:rsidP="00A14C7F">
            <w:pPr>
              <w:jc w:val="center"/>
              <w:rPr>
                <w:lang w:eastAsia="en-US"/>
              </w:rPr>
            </w:pPr>
            <w:r w:rsidRPr="00A14C7F">
              <w:rPr>
                <w:lang w:eastAsia="en-US"/>
              </w:rPr>
              <w:t>x</w:t>
            </w:r>
          </w:p>
        </w:tc>
        <w:tc>
          <w:tcPr>
            <w:tcW w:w="999" w:type="dxa"/>
            <w:tcBorders>
              <w:top w:val="nil"/>
              <w:left w:val="single" w:sz="4" w:space="0" w:color="auto"/>
              <w:bottom w:val="single" w:sz="4" w:space="0" w:color="auto"/>
              <w:right w:val="nil"/>
            </w:tcBorders>
            <w:noWrap/>
            <w:vAlign w:val="center"/>
          </w:tcPr>
          <w:p w14:paraId="2EBE0781"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tcPr>
          <w:p w14:paraId="4B32A253"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02883E1B"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7F3D3150" w14:textId="77777777" w:rsidR="00A14C7F" w:rsidRPr="00A14C7F" w:rsidRDefault="00A14C7F" w:rsidP="00A14C7F">
            <w:pPr>
              <w:rPr>
                <w:bCs/>
                <w:color w:val="000000"/>
                <w:kern w:val="32"/>
                <w:sz w:val="22"/>
                <w:szCs w:val="22"/>
                <w:lang w:eastAsia="en-US"/>
              </w:rPr>
            </w:pPr>
          </w:p>
        </w:tc>
        <w:tc>
          <w:tcPr>
            <w:tcW w:w="1946" w:type="dxa"/>
            <w:tcBorders>
              <w:top w:val="single" w:sz="4" w:space="0" w:color="auto"/>
              <w:left w:val="nil"/>
              <w:bottom w:val="single" w:sz="4" w:space="0" w:color="auto"/>
              <w:right w:val="nil"/>
            </w:tcBorders>
            <w:noWrap/>
            <w:vAlign w:val="center"/>
            <w:hideMark/>
          </w:tcPr>
          <w:p w14:paraId="6999BCED" w14:textId="77777777" w:rsidR="00A14C7F" w:rsidRPr="00A14C7F" w:rsidRDefault="00A14C7F" w:rsidP="00A14C7F">
            <w:pPr>
              <w:jc w:val="center"/>
            </w:pPr>
            <w:proofErr w:type="spellStart"/>
            <w:r w:rsidRPr="00A14C7F">
              <w:t>Двухставочный</w:t>
            </w:r>
            <w:proofErr w:type="spellEnd"/>
          </w:p>
        </w:tc>
        <w:tc>
          <w:tcPr>
            <w:tcW w:w="1419" w:type="dxa"/>
            <w:tcBorders>
              <w:top w:val="nil"/>
              <w:left w:val="single" w:sz="4" w:space="0" w:color="auto"/>
              <w:bottom w:val="single" w:sz="4" w:space="0" w:color="auto"/>
              <w:right w:val="nil"/>
            </w:tcBorders>
            <w:noWrap/>
            <w:vAlign w:val="center"/>
            <w:hideMark/>
          </w:tcPr>
          <w:p w14:paraId="49F1BB78" w14:textId="77777777" w:rsidR="00A14C7F" w:rsidRPr="00A14C7F" w:rsidRDefault="00A14C7F" w:rsidP="00A14C7F">
            <w:pPr>
              <w:jc w:val="center"/>
              <w:rPr>
                <w:lang w:eastAsia="en-US"/>
              </w:rPr>
            </w:pPr>
            <w:r w:rsidRPr="00A14C7F">
              <w:rPr>
                <w:lang w:eastAsia="en-US"/>
              </w:rPr>
              <w:t>x</w:t>
            </w:r>
          </w:p>
        </w:tc>
        <w:tc>
          <w:tcPr>
            <w:tcW w:w="1135" w:type="dxa"/>
            <w:tcBorders>
              <w:top w:val="nil"/>
              <w:left w:val="single" w:sz="4" w:space="0" w:color="auto"/>
              <w:bottom w:val="single" w:sz="4" w:space="0" w:color="auto"/>
              <w:right w:val="nil"/>
            </w:tcBorders>
            <w:noWrap/>
            <w:vAlign w:val="center"/>
            <w:hideMark/>
          </w:tcPr>
          <w:p w14:paraId="59B1CF99" w14:textId="77777777" w:rsidR="00A14C7F" w:rsidRPr="00A14C7F" w:rsidRDefault="00A14C7F" w:rsidP="00A14C7F">
            <w:pPr>
              <w:jc w:val="center"/>
              <w:rPr>
                <w:lang w:eastAsia="en-US"/>
              </w:rPr>
            </w:pPr>
            <w:r w:rsidRPr="00A14C7F">
              <w:rPr>
                <w:lang w:eastAsia="en-US"/>
              </w:rPr>
              <w:t>x</w:t>
            </w:r>
          </w:p>
        </w:tc>
        <w:tc>
          <w:tcPr>
            <w:tcW w:w="850" w:type="dxa"/>
            <w:tcBorders>
              <w:top w:val="nil"/>
              <w:left w:val="single" w:sz="4" w:space="0" w:color="auto"/>
              <w:bottom w:val="single" w:sz="4" w:space="0" w:color="auto"/>
              <w:right w:val="nil"/>
            </w:tcBorders>
            <w:noWrap/>
            <w:vAlign w:val="center"/>
            <w:hideMark/>
          </w:tcPr>
          <w:p w14:paraId="1575F4BB"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693A5CBC" w14:textId="77777777" w:rsidR="00A14C7F" w:rsidRPr="00A14C7F" w:rsidRDefault="00A14C7F" w:rsidP="00A14C7F">
            <w:pPr>
              <w:ind w:right="-2"/>
              <w:jc w:val="center"/>
              <w:rPr>
                <w:lang w:val="en-US" w:eastAsia="en-US"/>
              </w:rPr>
            </w:pPr>
            <w:r w:rsidRPr="00A14C7F">
              <w:rPr>
                <w:lang w:val="en-US" w:eastAsia="en-US"/>
              </w:rPr>
              <w:t>x</w:t>
            </w:r>
          </w:p>
        </w:tc>
        <w:tc>
          <w:tcPr>
            <w:tcW w:w="845" w:type="dxa"/>
            <w:tcBorders>
              <w:top w:val="nil"/>
              <w:left w:val="single" w:sz="4" w:space="0" w:color="auto"/>
              <w:bottom w:val="single" w:sz="4" w:space="0" w:color="auto"/>
              <w:right w:val="nil"/>
            </w:tcBorders>
            <w:noWrap/>
            <w:vAlign w:val="center"/>
            <w:hideMark/>
          </w:tcPr>
          <w:p w14:paraId="7F0477FA" w14:textId="77777777" w:rsidR="00A14C7F" w:rsidRPr="00A14C7F" w:rsidRDefault="00A14C7F" w:rsidP="00A14C7F">
            <w:pPr>
              <w:ind w:right="-2"/>
              <w:jc w:val="center"/>
              <w:rPr>
                <w:lang w:val="en-US" w:eastAsia="en-US"/>
              </w:rPr>
            </w:pPr>
            <w:r w:rsidRPr="00A14C7F">
              <w:rPr>
                <w:lang w:val="en-US" w:eastAsia="en-US"/>
              </w:rPr>
              <w:t>x</w:t>
            </w:r>
          </w:p>
        </w:tc>
        <w:tc>
          <w:tcPr>
            <w:tcW w:w="999" w:type="dxa"/>
            <w:tcBorders>
              <w:top w:val="nil"/>
              <w:left w:val="single" w:sz="4" w:space="0" w:color="auto"/>
              <w:bottom w:val="single" w:sz="4" w:space="0" w:color="auto"/>
              <w:right w:val="nil"/>
            </w:tcBorders>
            <w:noWrap/>
            <w:vAlign w:val="center"/>
            <w:hideMark/>
          </w:tcPr>
          <w:p w14:paraId="697BB04C"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492744D3"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2578385B"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3FC3310E" w14:textId="77777777" w:rsidR="00A14C7F" w:rsidRPr="00A14C7F" w:rsidRDefault="00A14C7F" w:rsidP="00A14C7F">
            <w:pPr>
              <w:rPr>
                <w:bCs/>
                <w:color w:val="000000"/>
                <w:kern w:val="32"/>
                <w:sz w:val="22"/>
                <w:szCs w:val="22"/>
                <w:lang w:eastAsia="en-US"/>
              </w:rPr>
            </w:pPr>
          </w:p>
        </w:tc>
        <w:tc>
          <w:tcPr>
            <w:tcW w:w="1946" w:type="dxa"/>
            <w:vMerge w:val="restart"/>
            <w:tcBorders>
              <w:top w:val="nil"/>
              <w:left w:val="single" w:sz="4" w:space="0" w:color="auto"/>
              <w:bottom w:val="single" w:sz="4" w:space="0" w:color="000000"/>
              <w:right w:val="nil"/>
            </w:tcBorders>
            <w:vAlign w:val="center"/>
            <w:hideMark/>
          </w:tcPr>
          <w:p w14:paraId="3E3DB61D" w14:textId="77777777" w:rsidR="00A14C7F" w:rsidRPr="00A14C7F" w:rsidRDefault="00A14C7F" w:rsidP="00A14C7F">
            <w:pPr>
              <w:jc w:val="center"/>
            </w:pPr>
            <w:r w:rsidRPr="00A14C7F">
              <w:t>Ставка за тепловую энергию, руб./Гкал</w:t>
            </w:r>
          </w:p>
        </w:tc>
        <w:tc>
          <w:tcPr>
            <w:tcW w:w="1419" w:type="dxa"/>
            <w:tcBorders>
              <w:top w:val="nil"/>
              <w:left w:val="single" w:sz="4" w:space="0" w:color="auto"/>
              <w:bottom w:val="single" w:sz="4" w:space="0" w:color="auto"/>
              <w:right w:val="nil"/>
            </w:tcBorders>
            <w:noWrap/>
            <w:vAlign w:val="center"/>
            <w:hideMark/>
          </w:tcPr>
          <w:p w14:paraId="608040B6" w14:textId="77777777" w:rsidR="00A14C7F" w:rsidRPr="00A14C7F" w:rsidRDefault="00A14C7F" w:rsidP="00A14C7F">
            <w:pPr>
              <w:jc w:val="center"/>
              <w:rPr>
                <w:lang w:eastAsia="en-US"/>
              </w:rPr>
            </w:pPr>
            <w:r w:rsidRPr="00A14C7F">
              <w:rPr>
                <w:lang w:eastAsia="en-US"/>
              </w:rPr>
              <w:t>x</w:t>
            </w:r>
          </w:p>
        </w:tc>
        <w:tc>
          <w:tcPr>
            <w:tcW w:w="1135" w:type="dxa"/>
            <w:tcBorders>
              <w:top w:val="nil"/>
              <w:left w:val="single" w:sz="4" w:space="0" w:color="auto"/>
              <w:bottom w:val="single" w:sz="4" w:space="0" w:color="auto"/>
              <w:right w:val="nil"/>
            </w:tcBorders>
            <w:noWrap/>
            <w:vAlign w:val="center"/>
            <w:hideMark/>
          </w:tcPr>
          <w:p w14:paraId="333F7F94" w14:textId="77777777" w:rsidR="00A14C7F" w:rsidRPr="00A14C7F" w:rsidRDefault="00A14C7F" w:rsidP="00A14C7F">
            <w:pPr>
              <w:jc w:val="center"/>
              <w:rPr>
                <w:lang w:eastAsia="en-US"/>
              </w:rPr>
            </w:pPr>
            <w:r w:rsidRPr="00A14C7F">
              <w:rPr>
                <w:lang w:eastAsia="en-US"/>
              </w:rPr>
              <w:t>x</w:t>
            </w:r>
          </w:p>
        </w:tc>
        <w:tc>
          <w:tcPr>
            <w:tcW w:w="850" w:type="dxa"/>
            <w:tcBorders>
              <w:top w:val="nil"/>
              <w:left w:val="single" w:sz="4" w:space="0" w:color="auto"/>
              <w:bottom w:val="single" w:sz="4" w:space="0" w:color="auto"/>
              <w:right w:val="nil"/>
            </w:tcBorders>
            <w:noWrap/>
            <w:vAlign w:val="center"/>
            <w:hideMark/>
          </w:tcPr>
          <w:p w14:paraId="260E151A"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054C531A" w14:textId="77777777" w:rsidR="00A14C7F" w:rsidRPr="00A14C7F" w:rsidRDefault="00A14C7F" w:rsidP="00A14C7F">
            <w:pPr>
              <w:ind w:right="-2"/>
              <w:jc w:val="center"/>
              <w:rPr>
                <w:lang w:eastAsia="en-US"/>
              </w:rPr>
            </w:pPr>
            <w:r w:rsidRPr="00A14C7F">
              <w:rPr>
                <w:lang w:val="en-US" w:eastAsia="en-US"/>
              </w:rPr>
              <w:t>x</w:t>
            </w:r>
          </w:p>
        </w:tc>
        <w:tc>
          <w:tcPr>
            <w:tcW w:w="845" w:type="dxa"/>
            <w:tcBorders>
              <w:top w:val="nil"/>
              <w:left w:val="single" w:sz="4" w:space="0" w:color="auto"/>
              <w:bottom w:val="single" w:sz="4" w:space="0" w:color="auto"/>
              <w:right w:val="nil"/>
            </w:tcBorders>
            <w:noWrap/>
            <w:vAlign w:val="center"/>
            <w:hideMark/>
          </w:tcPr>
          <w:p w14:paraId="5C1CB8F4" w14:textId="77777777" w:rsidR="00A14C7F" w:rsidRPr="00A14C7F" w:rsidRDefault="00A14C7F" w:rsidP="00A14C7F">
            <w:pPr>
              <w:ind w:right="-2"/>
              <w:jc w:val="center"/>
              <w:rPr>
                <w:lang w:eastAsia="en-US"/>
              </w:rPr>
            </w:pPr>
            <w:r w:rsidRPr="00A14C7F">
              <w:rPr>
                <w:lang w:val="en-US" w:eastAsia="en-US"/>
              </w:rPr>
              <w:t>x</w:t>
            </w:r>
          </w:p>
        </w:tc>
        <w:tc>
          <w:tcPr>
            <w:tcW w:w="999" w:type="dxa"/>
            <w:tcBorders>
              <w:top w:val="nil"/>
              <w:left w:val="single" w:sz="4" w:space="0" w:color="auto"/>
              <w:bottom w:val="single" w:sz="4" w:space="0" w:color="auto"/>
              <w:right w:val="nil"/>
            </w:tcBorders>
            <w:noWrap/>
            <w:vAlign w:val="center"/>
            <w:hideMark/>
          </w:tcPr>
          <w:p w14:paraId="54F03E6F" w14:textId="77777777" w:rsidR="00A14C7F" w:rsidRPr="00A14C7F" w:rsidRDefault="00A14C7F" w:rsidP="00A14C7F">
            <w:pPr>
              <w:ind w:right="-2"/>
              <w:jc w:val="center"/>
              <w:rPr>
                <w:lang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1F980157" w14:textId="77777777" w:rsidR="00A14C7F" w:rsidRPr="00A14C7F" w:rsidRDefault="00A14C7F" w:rsidP="00A14C7F">
            <w:pPr>
              <w:ind w:right="-2"/>
              <w:jc w:val="center"/>
              <w:rPr>
                <w:lang w:eastAsia="en-US"/>
              </w:rPr>
            </w:pPr>
            <w:r w:rsidRPr="00A14C7F">
              <w:rPr>
                <w:lang w:val="en-US" w:eastAsia="en-US"/>
              </w:rPr>
              <w:t>x</w:t>
            </w:r>
          </w:p>
        </w:tc>
      </w:tr>
      <w:tr w:rsidR="00A14C7F" w:rsidRPr="00A14C7F" w14:paraId="182862EF"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1016B50E" w14:textId="77777777" w:rsidR="00A14C7F" w:rsidRPr="00A14C7F" w:rsidRDefault="00A14C7F" w:rsidP="00A14C7F">
            <w:pPr>
              <w:rPr>
                <w:bCs/>
                <w:color w:val="000000"/>
                <w:kern w:val="32"/>
                <w:sz w:val="22"/>
                <w:szCs w:val="22"/>
                <w:lang w:eastAsia="en-US"/>
              </w:rPr>
            </w:pPr>
          </w:p>
        </w:tc>
        <w:tc>
          <w:tcPr>
            <w:tcW w:w="1946" w:type="dxa"/>
            <w:vMerge/>
            <w:tcBorders>
              <w:top w:val="nil"/>
              <w:left w:val="single" w:sz="4" w:space="0" w:color="auto"/>
              <w:bottom w:val="single" w:sz="4" w:space="0" w:color="000000"/>
              <w:right w:val="nil"/>
            </w:tcBorders>
            <w:vAlign w:val="center"/>
            <w:hideMark/>
          </w:tcPr>
          <w:p w14:paraId="522CA430" w14:textId="77777777" w:rsidR="00A14C7F" w:rsidRPr="00A14C7F" w:rsidRDefault="00A14C7F" w:rsidP="00A14C7F">
            <w:pPr>
              <w:rPr>
                <w:sz w:val="22"/>
                <w:szCs w:val="22"/>
              </w:rPr>
            </w:pPr>
          </w:p>
        </w:tc>
        <w:tc>
          <w:tcPr>
            <w:tcW w:w="1419" w:type="dxa"/>
            <w:tcBorders>
              <w:top w:val="nil"/>
              <w:left w:val="single" w:sz="4" w:space="0" w:color="auto"/>
              <w:bottom w:val="single" w:sz="4" w:space="0" w:color="auto"/>
              <w:right w:val="nil"/>
            </w:tcBorders>
            <w:noWrap/>
            <w:vAlign w:val="center"/>
            <w:hideMark/>
          </w:tcPr>
          <w:p w14:paraId="15A3B7EE" w14:textId="77777777" w:rsidR="00A14C7F" w:rsidRPr="00A14C7F" w:rsidRDefault="00A14C7F" w:rsidP="00A14C7F">
            <w:pPr>
              <w:jc w:val="center"/>
              <w:rPr>
                <w:lang w:eastAsia="en-US"/>
              </w:rPr>
            </w:pPr>
            <w:r w:rsidRPr="00A14C7F">
              <w:rPr>
                <w:lang w:eastAsia="en-US"/>
              </w:rPr>
              <w:t>x</w:t>
            </w:r>
          </w:p>
        </w:tc>
        <w:tc>
          <w:tcPr>
            <w:tcW w:w="1135" w:type="dxa"/>
            <w:tcBorders>
              <w:top w:val="nil"/>
              <w:left w:val="single" w:sz="4" w:space="0" w:color="auto"/>
              <w:bottom w:val="single" w:sz="4" w:space="0" w:color="auto"/>
              <w:right w:val="nil"/>
            </w:tcBorders>
            <w:noWrap/>
            <w:vAlign w:val="center"/>
            <w:hideMark/>
          </w:tcPr>
          <w:p w14:paraId="44D3EDEB" w14:textId="77777777" w:rsidR="00A14C7F" w:rsidRPr="00A14C7F" w:rsidRDefault="00A14C7F" w:rsidP="00A14C7F">
            <w:pPr>
              <w:jc w:val="center"/>
              <w:rPr>
                <w:lang w:eastAsia="en-US"/>
              </w:rPr>
            </w:pPr>
            <w:r w:rsidRPr="00A14C7F">
              <w:rPr>
                <w:lang w:eastAsia="en-US"/>
              </w:rPr>
              <w:t>x</w:t>
            </w:r>
          </w:p>
        </w:tc>
        <w:tc>
          <w:tcPr>
            <w:tcW w:w="850" w:type="dxa"/>
            <w:tcBorders>
              <w:top w:val="nil"/>
              <w:left w:val="single" w:sz="4" w:space="0" w:color="auto"/>
              <w:bottom w:val="single" w:sz="4" w:space="0" w:color="auto"/>
              <w:right w:val="nil"/>
            </w:tcBorders>
            <w:noWrap/>
            <w:vAlign w:val="center"/>
            <w:hideMark/>
          </w:tcPr>
          <w:p w14:paraId="115B1CA7"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6F66E2B2" w14:textId="77777777" w:rsidR="00A14C7F" w:rsidRPr="00A14C7F" w:rsidRDefault="00A14C7F" w:rsidP="00A14C7F">
            <w:pPr>
              <w:ind w:right="-2"/>
              <w:jc w:val="center"/>
              <w:rPr>
                <w:lang w:eastAsia="en-US"/>
              </w:rPr>
            </w:pPr>
            <w:r w:rsidRPr="00A14C7F">
              <w:rPr>
                <w:lang w:val="en-US" w:eastAsia="en-US"/>
              </w:rPr>
              <w:t>x</w:t>
            </w:r>
          </w:p>
        </w:tc>
        <w:tc>
          <w:tcPr>
            <w:tcW w:w="845" w:type="dxa"/>
            <w:tcBorders>
              <w:top w:val="nil"/>
              <w:left w:val="single" w:sz="4" w:space="0" w:color="auto"/>
              <w:bottom w:val="single" w:sz="4" w:space="0" w:color="auto"/>
              <w:right w:val="nil"/>
            </w:tcBorders>
            <w:noWrap/>
            <w:vAlign w:val="center"/>
            <w:hideMark/>
          </w:tcPr>
          <w:p w14:paraId="5913B110" w14:textId="77777777" w:rsidR="00A14C7F" w:rsidRPr="00A14C7F" w:rsidRDefault="00A14C7F" w:rsidP="00A14C7F">
            <w:pPr>
              <w:ind w:right="-2"/>
              <w:jc w:val="center"/>
              <w:rPr>
                <w:lang w:eastAsia="en-US"/>
              </w:rPr>
            </w:pPr>
            <w:r w:rsidRPr="00A14C7F">
              <w:rPr>
                <w:lang w:val="en-US" w:eastAsia="en-US"/>
              </w:rPr>
              <w:t>x</w:t>
            </w:r>
          </w:p>
        </w:tc>
        <w:tc>
          <w:tcPr>
            <w:tcW w:w="999" w:type="dxa"/>
            <w:tcBorders>
              <w:top w:val="nil"/>
              <w:left w:val="single" w:sz="4" w:space="0" w:color="auto"/>
              <w:bottom w:val="single" w:sz="4" w:space="0" w:color="auto"/>
              <w:right w:val="nil"/>
            </w:tcBorders>
            <w:noWrap/>
            <w:vAlign w:val="center"/>
            <w:hideMark/>
          </w:tcPr>
          <w:p w14:paraId="637C89F4" w14:textId="77777777" w:rsidR="00A14C7F" w:rsidRPr="00A14C7F" w:rsidRDefault="00A14C7F" w:rsidP="00A14C7F">
            <w:pPr>
              <w:ind w:right="-2"/>
              <w:jc w:val="center"/>
              <w:rPr>
                <w:lang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3BC538FF" w14:textId="77777777" w:rsidR="00A14C7F" w:rsidRPr="00A14C7F" w:rsidRDefault="00A14C7F" w:rsidP="00A14C7F">
            <w:pPr>
              <w:ind w:right="-2"/>
              <w:jc w:val="center"/>
              <w:rPr>
                <w:lang w:eastAsia="en-US"/>
              </w:rPr>
            </w:pPr>
            <w:r w:rsidRPr="00A14C7F">
              <w:rPr>
                <w:lang w:val="en-US" w:eastAsia="en-US"/>
              </w:rPr>
              <w:t>x</w:t>
            </w:r>
          </w:p>
        </w:tc>
      </w:tr>
      <w:tr w:rsidR="00A14C7F" w:rsidRPr="00A14C7F" w14:paraId="0D4688A1"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60682B90" w14:textId="77777777" w:rsidR="00A14C7F" w:rsidRPr="00A14C7F" w:rsidRDefault="00A14C7F" w:rsidP="00A14C7F">
            <w:pPr>
              <w:rPr>
                <w:bCs/>
                <w:color w:val="000000"/>
                <w:kern w:val="32"/>
                <w:sz w:val="22"/>
                <w:szCs w:val="22"/>
                <w:lang w:eastAsia="en-US"/>
              </w:rPr>
            </w:pPr>
          </w:p>
        </w:tc>
        <w:tc>
          <w:tcPr>
            <w:tcW w:w="1946" w:type="dxa"/>
            <w:vMerge/>
            <w:tcBorders>
              <w:top w:val="nil"/>
              <w:left w:val="single" w:sz="4" w:space="0" w:color="auto"/>
              <w:bottom w:val="single" w:sz="4" w:space="0" w:color="000000"/>
              <w:right w:val="nil"/>
            </w:tcBorders>
            <w:vAlign w:val="center"/>
            <w:hideMark/>
          </w:tcPr>
          <w:p w14:paraId="175C0AC2" w14:textId="77777777" w:rsidR="00A14C7F" w:rsidRPr="00A14C7F" w:rsidRDefault="00A14C7F" w:rsidP="00A14C7F">
            <w:pPr>
              <w:rPr>
                <w:sz w:val="22"/>
                <w:szCs w:val="22"/>
              </w:rPr>
            </w:pPr>
          </w:p>
        </w:tc>
        <w:tc>
          <w:tcPr>
            <w:tcW w:w="1419" w:type="dxa"/>
            <w:tcBorders>
              <w:top w:val="nil"/>
              <w:left w:val="single" w:sz="4" w:space="0" w:color="auto"/>
              <w:bottom w:val="single" w:sz="4" w:space="0" w:color="auto"/>
              <w:right w:val="nil"/>
            </w:tcBorders>
            <w:noWrap/>
            <w:vAlign w:val="center"/>
            <w:hideMark/>
          </w:tcPr>
          <w:p w14:paraId="411566FA" w14:textId="77777777" w:rsidR="00A14C7F" w:rsidRPr="00A14C7F" w:rsidRDefault="00A14C7F" w:rsidP="00A14C7F">
            <w:pPr>
              <w:jc w:val="center"/>
              <w:rPr>
                <w:lang w:eastAsia="en-US"/>
              </w:rPr>
            </w:pPr>
            <w:r w:rsidRPr="00A14C7F">
              <w:rPr>
                <w:lang w:eastAsia="en-US"/>
              </w:rPr>
              <w:t>x</w:t>
            </w:r>
          </w:p>
        </w:tc>
        <w:tc>
          <w:tcPr>
            <w:tcW w:w="1135" w:type="dxa"/>
            <w:tcBorders>
              <w:top w:val="nil"/>
              <w:left w:val="single" w:sz="4" w:space="0" w:color="auto"/>
              <w:bottom w:val="single" w:sz="4" w:space="0" w:color="auto"/>
              <w:right w:val="nil"/>
            </w:tcBorders>
            <w:noWrap/>
            <w:vAlign w:val="center"/>
            <w:hideMark/>
          </w:tcPr>
          <w:p w14:paraId="6D1C6EFE" w14:textId="77777777" w:rsidR="00A14C7F" w:rsidRPr="00A14C7F" w:rsidRDefault="00A14C7F" w:rsidP="00A14C7F">
            <w:pPr>
              <w:jc w:val="center"/>
              <w:rPr>
                <w:lang w:eastAsia="en-US"/>
              </w:rPr>
            </w:pPr>
            <w:r w:rsidRPr="00A14C7F">
              <w:rPr>
                <w:lang w:eastAsia="en-US"/>
              </w:rPr>
              <w:t>x</w:t>
            </w:r>
          </w:p>
        </w:tc>
        <w:tc>
          <w:tcPr>
            <w:tcW w:w="850" w:type="dxa"/>
            <w:tcBorders>
              <w:top w:val="nil"/>
              <w:left w:val="single" w:sz="4" w:space="0" w:color="auto"/>
              <w:bottom w:val="single" w:sz="4" w:space="0" w:color="auto"/>
              <w:right w:val="nil"/>
            </w:tcBorders>
            <w:noWrap/>
            <w:vAlign w:val="center"/>
            <w:hideMark/>
          </w:tcPr>
          <w:p w14:paraId="76DAEEDF"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480AD0BB" w14:textId="77777777" w:rsidR="00A14C7F" w:rsidRPr="00A14C7F" w:rsidRDefault="00A14C7F" w:rsidP="00A14C7F">
            <w:pPr>
              <w:ind w:right="-2"/>
              <w:jc w:val="center"/>
              <w:rPr>
                <w:lang w:eastAsia="en-US"/>
              </w:rPr>
            </w:pPr>
            <w:r w:rsidRPr="00A14C7F">
              <w:rPr>
                <w:lang w:val="en-US" w:eastAsia="en-US"/>
              </w:rPr>
              <w:t>x</w:t>
            </w:r>
          </w:p>
        </w:tc>
        <w:tc>
          <w:tcPr>
            <w:tcW w:w="845" w:type="dxa"/>
            <w:tcBorders>
              <w:top w:val="nil"/>
              <w:left w:val="single" w:sz="4" w:space="0" w:color="auto"/>
              <w:bottom w:val="single" w:sz="4" w:space="0" w:color="auto"/>
              <w:right w:val="nil"/>
            </w:tcBorders>
            <w:noWrap/>
            <w:vAlign w:val="center"/>
            <w:hideMark/>
          </w:tcPr>
          <w:p w14:paraId="61F6692D" w14:textId="77777777" w:rsidR="00A14C7F" w:rsidRPr="00A14C7F" w:rsidRDefault="00A14C7F" w:rsidP="00A14C7F">
            <w:pPr>
              <w:ind w:right="-2"/>
              <w:jc w:val="center"/>
              <w:rPr>
                <w:lang w:eastAsia="en-US"/>
              </w:rPr>
            </w:pPr>
            <w:r w:rsidRPr="00A14C7F">
              <w:rPr>
                <w:lang w:val="en-US" w:eastAsia="en-US"/>
              </w:rPr>
              <w:t>x</w:t>
            </w:r>
          </w:p>
        </w:tc>
        <w:tc>
          <w:tcPr>
            <w:tcW w:w="999" w:type="dxa"/>
            <w:tcBorders>
              <w:top w:val="nil"/>
              <w:left w:val="single" w:sz="4" w:space="0" w:color="auto"/>
              <w:bottom w:val="single" w:sz="4" w:space="0" w:color="auto"/>
              <w:right w:val="nil"/>
            </w:tcBorders>
            <w:noWrap/>
            <w:vAlign w:val="center"/>
            <w:hideMark/>
          </w:tcPr>
          <w:p w14:paraId="452DDBFB" w14:textId="77777777" w:rsidR="00A14C7F" w:rsidRPr="00A14C7F" w:rsidRDefault="00A14C7F" w:rsidP="00A14C7F">
            <w:pPr>
              <w:ind w:right="-2"/>
              <w:jc w:val="center"/>
              <w:rPr>
                <w:lang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0B5D16F6" w14:textId="77777777" w:rsidR="00A14C7F" w:rsidRPr="00A14C7F" w:rsidRDefault="00A14C7F" w:rsidP="00A14C7F">
            <w:pPr>
              <w:ind w:right="-2"/>
              <w:jc w:val="center"/>
              <w:rPr>
                <w:lang w:eastAsia="en-US"/>
              </w:rPr>
            </w:pPr>
            <w:r w:rsidRPr="00A14C7F">
              <w:rPr>
                <w:lang w:val="en-US" w:eastAsia="en-US"/>
              </w:rPr>
              <w:t>x</w:t>
            </w:r>
          </w:p>
        </w:tc>
      </w:tr>
      <w:tr w:rsidR="00A14C7F" w:rsidRPr="00A14C7F" w14:paraId="54B07C4F"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65F430DF" w14:textId="77777777" w:rsidR="00A14C7F" w:rsidRPr="00A14C7F" w:rsidRDefault="00A14C7F" w:rsidP="00A14C7F">
            <w:pPr>
              <w:rPr>
                <w:bCs/>
                <w:color w:val="000000"/>
                <w:kern w:val="32"/>
                <w:sz w:val="22"/>
                <w:szCs w:val="22"/>
                <w:lang w:eastAsia="en-US"/>
              </w:rPr>
            </w:pPr>
          </w:p>
        </w:tc>
        <w:tc>
          <w:tcPr>
            <w:tcW w:w="1946" w:type="dxa"/>
            <w:vMerge w:val="restart"/>
            <w:tcBorders>
              <w:top w:val="nil"/>
              <w:left w:val="single" w:sz="4" w:space="0" w:color="auto"/>
              <w:bottom w:val="single" w:sz="4" w:space="0" w:color="000000"/>
              <w:right w:val="nil"/>
            </w:tcBorders>
            <w:vAlign w:val="center"/>
            <w:hideMark/>
          </w:tcPr>
          <w:p w14:paraId="6403D78A" w14:textId="77777777" w:rsidR="00A14C7F" w:rsidRPr="00A14C7F" w:rsidRDefault="00A14C7F" w:rsidP="00A14C7F">
            <w:pPr>
              <w:jc w:val="center"/>
            </w:pPr>
            <w:r w:rsidRPr="00A14C7F">
              <w:t xml:space="preserve">Ставка за содержание тепловой мощности, </w:t>
            </w:r>
          </w:p>
          <w:p w14:paraId="0270C4FE" w14:textId="77777777" w:rsidR="00A14C7F" w:rsidRPr="00A14C7F" w:rsidRDefault="00A14C7F" w:rsidP="00A14C7F">
            <w:pPr>
              <w:jc w:val="center"/>
            </w:pPr>
            <w:r w:rsidRPr="00A14C7F">
              <w:t xml:space="preserve">тыс. руб./Гкал/ч </w:t>
            </w:r>
          </w:p>
          <w:p w14:paraId="3B42016A" w14:textId="77777777" w:rsidR="00A14C7F" w:rsidRPr="00A14C7F" w:rsidRDefault="00A14C7F" w:rsidP="00A14C7F">
            <w:pPr>
              <w:jc w:val="center"/>
            </w:pPr>
            <w:r w:rsidRPr="00A14C7F">
              <w:t>в мес.</w:t>
            </w:r>
          </w:p>
        </w:tc>
        <w:tc>
          <w:tcPr>
            <w:tcW w:w="1419" w:type="dxa"/>
            <w:tcBorders>
              <w:top w:val="nil"/>
              <w:left w:val="single" w:sz="4" w:space="0" w:color="auto"/>
              <w:bottom w:val="single" w:sz="4" w:space="0" w:color="auto"/>
              <w:right w:val="nil"/>
            </w:tcBorders>
            <w:noWrap/>
            <w:vAlign w:val="center"/>
            <w:hideMark/>
          </w:tcPr>
          <w:p w14:paraId="6E3D21BD" w14:textId="77777777" w:rsidR="00A14C7F" w:rsidRPr="00A14C7F" w:rsidRDefault="00A14C7F" w:rsidP="00A14C7F">
            <w:pPr>
              <w:jc w:val="center"/>
              <w:rPr>
                <w:lang w:eastAsia="en-US"/>
              </w:rPr>
            </w:pPr>
            <w:r w:rsidRPr="00A14C7F">
              <w:rPr>
                <w:lang w:eastAsia="en-US"/>
              </w:rPr>
              <w:t>x</w:t>
            </w:r>
          </w:p>
        </w:tc>
        <w:tc>
          <w:tcPr>
            <w:tcW w:w="1135" w:type="dxa"/>
            <w:tcBorders>
              <w:top w:val="nil"/>
              <w:left w:val="single" w:sz="4" w:space="0" w:color="auto"/>
              <w:bottom w:val="single" w:sz="4" w:space="0" w:color="auto"/>
              <w:right w:val="nil"/>
            </w:tcBorders>
            <w:noWrap/>
            <w:vAlign w:val="center"/>
            <w:hideMark/>
          </w:tcPr>
          <w:p w14:paraId="3A444586" w14:textId="77777777" w:rsidR="00A14C7F" w:rsidRPr="00A14C7F" w:rsidRDefault="00A14C7F" w:rsidP="00A14C7F">
            <w:pPr>
              <w:jc w:val="center"/>
              <w:rPr>
                <w:lang w:eastAsia="en-US"/>
              </w:rPr>
            </w:pPr>
            <w:r w:rsidRPr="00A14C7F">
              <w:rPr>
                <w:lang w:eastAsia="en-US"/>
              </w:rPr>
              <w:t>x</w:t>
            </w:r>
          </w:p>
        </w:tc>
        <w:tc>
          <w:tcPr>
            <w:tcW w:w="850" w:type="dxa"/>
            <w:tcBorders>
              <w:top w:val="nil"/>
              <w:left w:val="single" w:sz="4" w:space="0" w:color="auto"/>
              <w:bottom w:val="single" w:sz="4" w:space="0" w:color="auto"/>
              <w:right w:val="nil"/>
            </w:tcBorders>
            <w:noWrap/>
            <w:vAlign w:val="center"/>
            <w:hideMark/>
          </w:tcPr>
          <w:p w14:paraId="682BF4E0"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795E3559" w14:textId="77777777" w:rsidR="00A14C7F" w:rsidRPr="00A14C7F" w:rsidRDefault="00A14C7F" w:rsidP="00A14C7F">
            <w:pPr>
              <w:ind w:right="-2"/>
              <w:jc w:val="center"/>
              <w:rPr>
                <w:lang w:eastAsia="en-US"/>
              </w:rPr>
            </w:pPr>
            <w:r w:rsidRPr="00A14C7F">
              <w:rPr>
                <w:lang w:val="en-US" w:eastAsia="en-US"/>
              </w:rPr>
              <w:t>x</w:t>
            </w:r>
          </w:p>
        </w:tc>
        <w:tc>
          <w:tcPr>
            <w:tcW w:w="845" w:type="dxa"/>
            <w:tcBorders>
              <w:top w:val="nil"/>
              <w:left w:val="single" w:sz="4" w:space="0" w:color="auto"/>
              <w:bottom w:val="single" w:sz="4" w:space="0" w:color="auto"/>
              <w:right w:val="nil"/>
            </w:tcBorders>
            <w:noWrap/>
            <w:vAlign w:val="center"/>
            <w:hideMark/>
          </w:tcPr>
          <w:p w14:paraId="2E31A0D4" w14:textId="77777777" w:rsidR="00A14C7F" w:rsidRPr="00A14C7F" w:rsidRDefault="00A14C7F" w:rsidP="00A14C7F">
            <w:pPr>
              <w:ind w:right="-2"/>
              <w:jc w:val="center"/>
              <w:rPr>
                <w:lang w:eastAsia="en-US"/>
              </w:rPr>
            </w:pPr>
            <w:r w:rsidRPr="00A14C7F">
              <w:rPr>
                <w:lang w:val="en-US" w:eastAsia="en-US"/>
              </w:rPr>
              <w:t>x</w:t>
            </w:r>
          </w:p>
        </w:tc>
        <w:tc>
          <w:tcPr>
            <w:tcW w:w="999" w:type="dxa"/>
            <w:tcBorders>
              <w:top w:val="nil"/>
              <w:left w:val="single" w:sz="4" w:space="0" w:color="auto"/>
              <w:bottom w:val="single" w:sz="4" w:space="0" w:color="auto"/>
              <w:right w:val="nil"/>
            </w:tcBorders>
            <w:noWrap/>
            <w:vAlign w:val="center"/>
            <w:hideMark/>
          </w:tcPr>
          <w:p w14:paraId="40F3A47B"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5DF9D6C0"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50229E35"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119DC682" w14:textId="77777777" w:rsidR="00A14C7F" w:rsidRPr="00A14C7F" w:rsidRDefault="00A14C7F" w:rsidP="00A14C7F">
            <w:pPr>
              <w:rPr>
                <w:bCs/>
                <w:color w:val="000000"/>
                <w:kern w:val="32"/>
                <w:sz w:val="22"/>
                <w:szCs w:val="22"/>
                <w:lang w:eastAsia="en-US"/>
              </w:rPr>
            </w:pPr>
          </w:p>
        </w:tc>
        <w:tc>
          <w:tcPr>
            <w:tcW w:w="1946" w:type="dxa"/>
            <w:vMerge/>
            <w:tcBorders>
              <w:top w:val="nil"/>
              <w:left w:val="single" w:sz="4" w:space="0" w:color="auto"/>
              <w:bottom w:val="single" w:sz="4" w:space="0" w:color="000000"/>
              <w:right w:val="nil"/>
            </w:tcBorders>
            <w:vAlign w:val="center"/>
            <w:hideMark/>
          </w:tcPr>
          <w:p w14:paraId="6CD51A9A" w14:textId="77777777" w:rsidR="00A14C7F" w:rsidRPr="00A14C7F" w:rsidRDefault="00A14C7F" w:rsidP="00A14C7F">
            <w:pPr>
              <w:rPr>
                <w:sz w:val="22"/>
                <w:szCs w:val="22"/>
              </w:rPr>
            </w:pPr>
          </w:p>
        </w:tc>
        <w:tc>
          <w:tcPr>
            <w:tcW w:w="1419" w:type="dxa"/>
            <w:tcBorders>
              <w:top w:val="nil"/>
              <w:left w:val="single" w:sz="4" w:space="0" w:color="auto"/>
              <w:bottom w:val="single" w:sz="4" w:space="0" w:color="auto"/>
              <w:right w:val="nil"/>
            </w:tcBorders>
            <w:noWrap/>
            <w:vAlign w:val="center"/>
            <w:hideMark/>
          </w:tcPr>
          <w:p w14:paraId="466A7AAF" w14:textId="77777777" w:rsidR="00A14C7F" w:rsidRPr="00A14C7F" w:rsidRDefault="00A14C7F" w:rsidP="00A14C7F">
            <w:pPr>
              <w:jc w:val="center"/>
              <w:rPr>
                <w:lang w:eastAsia="en-US"/>
              </w:rPr>
            </w:pPr>
            <w:r w:rsidRPr="00A14C7F">
              <w:rPr>
                <w:lang w:eastAsia="en-US"/>
              </w:rPr>
              <w:t>x</w:t>
            </w:r>
          </w:p>
        </w:tc>
        <w:tc>
          <w:tcPr>
            <w:tcW w:w="1135" w:type="dxa"/>
            <w:tcBorders>
              <w:top w:val="nil"/>
              <w:left w:val="single" w:sz="4" w:space="0" w:color="auto"/>
              <w:bottom w:val="single" w:sz="4" w:space="0" w:color="auto"/>
              <w:right w:val="nil"/>
            </w:tcBorders>
            <w:noWrap/>
            <w:vAlign w:val="center"/>
            <w:hideMark/>
          </w:tcPr>
          <w:p w14:paraId="7DF16569" w14:textId="77777777" w:rsidR="00A14C7F" w:rsidRPr="00A14C7F" w:rsidRDefault="00A14C7F" w:rsidP="00A14C7F">
            <w:pPr>
              <w:jc w:val="center"/>
              <w:rPr>
                <w:lang w:eastAsia="en-US"/>
              </w:rPr>
            </w:pPr>
            <w:r w:rsidRPr="00A14C7F">
              <w:rPr>
                <w:lang w:eastAsia="en-US"/>
              </w:rPr>
              <w:t>x</w:t>
            </w:r>
          </w:p>
        </w:tc>
        <w:tc>
          <w:tcPr>
            <w:tcW w:w="850" w:type="dxa"/>
            <w:tcBorders>
              <w:top w:val="nil"/>
              <w:left w:val="single" w:sz="4" w:space="0" w:color="auto"/>
              <w:bottom w:val="single" w:sz="4" w:space="0" w:color="auto"/>
              <w:right w:val="nil"/>
            </w:tcBorders>
            <w:noWrap/>
            <w:vAlign w:val="center"/>
            <w:hideMark/>
          </w:tcPr>
          <w:p w14:paraId="30CC652E"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2C526F40" w14:textId="77777777" w:rsidR="00A14C7F" w:rsidRPr="00A14C7F" w:rsidRDefault="00A14C7F" w:rsidP="00A14C7F">
            <w:pPr>
              <w:ind w:right="-2"/>
              <w:jc w:val="center"/>
              <w:rPr>
                <w:lang w:val="en-US" w:eastAsia="en-US"/>
              </w:rPr>
            </w:pPr>
            <w:r w:rsidRPr="00A14C7F">
              <w:rPr>
                <w:lang w:val="en-US" w:eastAsia="en-US"/>
              </w:rPr>
              <w:t>x</w:t>
            </w:r>
          </w:p>
        </w:tc>
        <w:tc>
          <w:tcPr>
            <w:tcW w:w="845" w:type="dxa"/>
            <w:tcBorders>
              <w:top w:val="nil"/>
              <w:left w:val="single" w:sz="4" w:space="0" w:color="auto"/>
              <w:bottom w:val="single" w:sz="4" w:space="0" w:color="auto"/>
              <w:right w:val="nil"/>
            </w:tcBorders>
            <w:noWrap/>
            <w:vAlign w:val="center"/>
            <w:hideMark/>
          </w:tcPr>
          <w:p w14:paraId="7182C669" w14:textId="77777777" w:rsidR="00A14C7F" w:rsidRPr="00A14C7F" w:rsidRDefault="00A14C7F" w:rsidP="00A14C7F">
            <w:pPr>
              <w:ind w:right="-2"/>
              <w:jc w:val="center"/>
              <w:rPr>
                <w:lang w:val="en-US" w:eastAsia="en-US"/>
              </w:rPr>
            </w:pPr>
            <w:r w:rsidRPr="00A14C7F">
              <w:rPr>
                <w:lang w:val="en-US" w:eastAsia="en-US"/>
              </w:rPr>
              <w:t>x</w:t>
            </w:r>
          </w:p>
        </w:tc>
        <w:tc>
          <w:tcPr>
            <w:tcW w:w="999" w:type="dxa"/>
            <w:tcBorders>
              <w:top w:val="nil"/>
              <w:left w:val="single" w:sz="4" w:space="0" w:color="auto"/>
              <w:bottom w:val="single" w:sz="4" w:space="0" w:color="auto"/>
              <w:right w:val="nil"/>
            </w:tcBorders>
            <w:noWrap/>
            <w:vAlign w:val="center"/>
            <w:hideMark/>
          </w:tcPr>
          <w:p w14:paraId="41029405"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1AF5509F" w14:textId="77777777" w:rsidR="00A14C7F" w:rsidRPr="00A14C7F" w:rsidRDefault="00A14C7F" w:rsidP="00A14C7F">
            <w:pPr>
              <w:ind w:right="-2"/>
              <w:jc w:val="center"/>
              <w:rPr>
                <w:lang w:val="en-US" w:eastAsia="en-US"/>
              </w:rPr>
            </w:pPr>
            <w:r w:rsidRPr="00A14C7F">
              <w:rPr>
                <w:lang w:val="en-US" w:eastAsia="en-US"/>
              </w:rPr>
              <w:t>x</w:t>
            </w:r>
          </w:p>
        </w:tc>
      </w:tr>
      <w:tr w:rsidR="00A14C7F" w:rsidRPr="00A14C7F" w14:paraId="2387F952" w14:textId="77777777" w:rsidTr="00E8485B">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5B1C24CE" w14:textId="77777777" w:rsidR="00A14C7F" w:rsidRPr="00A14C7F" w:rsidRDefault="00A14C7F" w:rsidP="00A14C7F">
            <w:pPr>
              <w:rPr>
                <w:bCs/>
                <w:color w:val="000000"/>
                <w:kern w:val="32"/>
                <w:sz w:val="22"/>
                <w:szCs w:val="22"/>
                <w:lang w:eastAsia="en-US"/>
              </w:rPr>
            </w:pPr>
          </w:p>
        </w:tc>
        <w:tc>
          <w:tcPr>
            <w:tcW w:w="1946" w:type="dxa"/>
            <w:vMerge/>
            <w:tcBorders>
              <w:top w:val="nil"/>
              <w:left w:val="single" w:sz="4" w:space="0" w:color="auto"/>
              <w:bottom w:val="single" w:sz="4" w:space="0" w:color="000000"/>
              <w:right w:val="nil"/>
            </w:tcBorders>
            <w:vAlign w:val="center"/>
            <w:hideMark/>
          </w:tcPr>
          <w:p w14:paraId="61BCCC99" w14:textId="77777777" w:rsidR="00A14C7F" w:rsidRPr="00A14C7F" w:rsidRDefault="00A14C7F" w:rsidP="00A14C7F">
            <w:pPr>
              <w:rPr>
                <w:sz w:val="22"/>
                <w:szCs w:val="22"/>
              </w:rPr>
            </w:pPr>
          </w:p>
        </w:tc>
        <w:tc>
          <w:tcPr>
            <w:tcW w:w="1419" w:type="dxa"/>
            <w:tcBorders>
              <w:top w:val="nil"/>
              <w:left w:val="single" w:sz="4" w:space="0" w:color="auto"/>
              <w:bottom w:val="single" w:sz="4" w:space="0" w:color="auto"/>
              <w:right w:val="nil"/>
            </w:tcBorders>
            <w:noWrap/>
            <w:vAlign w:val="center"/>
            <w:hideMark/>
          </w:tcPr>
          <w:p w14:paraId="2301FAA7" w14:textId="77777777" w:rsidR="00A14C7F" w:rsidRPr="00A14C7F" w:rsidRDefault="00A14C7F" w:rsidP="00A14C7F">
            <w:pPr>
              <w:jc w:val="center"/>
              <w:rPr>
                <w:lang w:eastAsia="en-US"/>
              </w:rPr>
            </w:pPr>
            <w:r w:rsidRPr="00A14C7F">
              <w:rPr>
                <w:lang w:eastAsia="en-US"/>
              </w:rPr>
              <w:t>x</w:t>
            </w:r>
          </w:p>
        </w:tc>
        <w:tc>
          <w:tcPr>
            <w:tcW w:w="1135" w:type="dxa"/>
            <w:tcBorders>
              <w:top w:val="nil"/>
              <w:left w:val="single" w:sz="4" w:space="0" w:color="auto"/>
              <w:bottom w:val="single" w:sz="4" w:space="0" w:color="auto"/>
              <w:right w:val="nil"/>
            </w:tcBorders>
            <w:noWrap/>
            <w:vAlign w:val="center"/>
            <w:hideMark/>
          </w:tcPr>
          <w:p w14:paraId="1DF98FD1" w14:textId="77777777" w:rsidR="00A14C7F" w:rsidRPr="00A14C7F" w:rsidRDefault="00A14C7F" w:rsidP="00A14C7F">
            <w:pPr>
              <w:jc w:val="center"/>
              <w:rPr>
                <w:lang w:eastAsia="en-US"/>
              </w:rPr>
            </w:pPr>
            <w:r w:rsidRPr="00A14C7F">
              <w:rPr>
                <w:lang w:eastAsia="en-US"/>
              </w:rPr>
              <w:t>x</w:t>
            </w:r>
          </w:p>
        </w:tc>
        <w:tc>
          <w:tcPr>
            <w:tcW w:w="850" w:type="dxa"/>
            <w:tcBorders>
              <w:top w:val="nil"/>
              <w:left w:val="single" w:sz="4" w:space="0" w:color="auto"/>
              <w:bottom w:val="single" w:sz="4" w:space="0" w:color="auto"/>
              <w:right w:val="nil"/>
            </w:tcBorders>
            <w:noWrap/>
            <w:vAlign w:val="center"/>
            <w:hideMark/>
          </w:tcPr>
          <w:p w14:paraId="0A0F12C8" w14:textId="77777777" w:rsidR="00A14C7F" w:rsidRPr="00A14C7F" w:rsidRDefault="00A14C7F" w:rsidP="00A14C7F">
            <w:pPr>
              <w:jc w:val="center"/>
              <w:rPr>
                <w:lang w:eastAsia="en-US"/>
              </w:rPr>
            </w:pPr>
            <w:r w:rsidRPr="00A14C7F">
              <w:rPr>
                <w:lang w:eastAsia="en-US"/>
              </w:rPr>
              <w:t>x</w:t>
            </w:r>
          </w:p>
        </w:tc>
        <w:tc>
          <w:tcPr>
            <w:tcW w:w="851" w:type="dxa"/>
            <w:tcBorders>
              <w:top w:val="nil"/>
              <w:left w:val="single" w:sz="4" w:space="0" w:color="auto"/>
              <w:bottom w:val="single" w:sz="4" w:space="0" w:color="auto"/>
              <w:right w:val="nil"/>
            </w:tcBorders>
            <w:noWrap/>
            <w:vAlign w:val="center"/>
            <w:hideMark/>
          </w:tcPr>
          <w:p w14:paraId="7F502B90" w14:textId="77777777" w:rsidR="00A14C7F" w:rsidRPr="00A14C7F" w:rsidRDefault="00A14C7F" w:rsidP="00A14C7F">
            <w:pPr>
              <w:ind w:right="-2"/>
              <w:jc w:val="center"/>
              <w:rPr>
                <w:lang w:val="en-US" w:eastAsia="en-US"/>
              </w:rPr>
            </w:pPr>
            <w:r w:rsidRPr="00A14C7F">
              <w:rPr>
                <w:lang w:val="en-US" w:eastAsia="en-US"/>
              </w:rPr>
              <w:t>x</w:t>
            </w:r>
          </w:p>
        </w:tc>
        <w:tc>
          <w:tcPr>
            <w:tcW w:w="845" w:type="dxa"/>
            <w:tcBorders>
              <w:top w:val="nil"/>
              <w:left w:val="single" w:sz="4" w:space="0" w:color="auto"/>
              <w:bottom w:val="single" w:sz="4" w:space="0" w:color="auto"/>
              <w:right w:val="nil"/>
            </w:tcBorders>
            <w:noWrap/>
            <w:vAlign w:val="center"/>
            <w:hideMark/>
          </w:tcPr>
          <w:p w14:paraId="41A43A42" w14:textId="77777777" w:rsidR="00A14C7F" w:rsidRPr="00A14C7F" w:rsidRDefault="00A14C7F" w:rsidP="00A14C7F">
            <w:pPr>
              <w:ind w:right="-2"/>
              <w:jc w:val="center"/>
              <w:rPr>
                <w:lang w:val="en-US" w:eastAsia="en-US"/>
              </w:rPr>
            </w:pPr>
            <w:r w:rsidRPr="00A14C7F">
              <w:rPr>
                <w:lang w:val="en-US" w:eastAsia="en-US"/>
              </w:rPr>
              <w:t>x</w:t>
            </w:r>
          </w:p>
        </w:tc>
        <w:tc>
          <w:tcPr>
            <w:tcW w:w="999" w:type="dxa"/>
            <w:tcBorders>
              <w:top w:val="nil"/>
              <w:left w:val="single" w:sz="4" w:space="0" w:color="auto"/>
              <w:bottom w:val="single" w:sz="4" w:space="0" w:color="auto"/>
              <w:right w:val="nil"/>
            </w:tcBorders>
            <w:noWrap/>
            <w:vAlign w:val="center"/>
            <w:hideMark/>
          </w:tcPr>
          <w:p w14:paraId="545BD50F" w14:textId="77777777" w:rsidR="00A14C7F" w:rsidRPr="00A14C7F" w:rsidRDefault="00A14C7F" w:rsidP="00A14C7F">
            <w:pPr>
              <w:ind w:right="-2"/>
              <w:jc w:val="center"/>
              <w:rPr>
                <w:lang w:val="en-US" w:eastAsia="en-US"/>
              </w:rPr>
            </w:pPr>
            <w:r w:rsidRPr="00A14C7F">
              <w:rPr>
                <w:lang w:val="en-US" w:eastAsia="en-US"/>
              </w:rPr>
              <w:t>x</w:t>
            </w:r>
          </w:p>
        </w:tc>
        <w:tc>
          <w:tcPr>
            <w:tcW w:w="851" w:type="dxa"/>
            <w:tcBorders>
              <w:top w:val="nil"/>
              <w:left w:val="single" w:sz="4" w:space="0" w:color="auto"/>
              <w:bottom w:val="single" w:sz="4" w:space="0" w:color="auto"/>
              <w:right w:val="single" w:sz="4" w:space="0" w:color="auto"/>
            </w:tcBorders>
            <w:noWrap/>
            <w:vAlign w:val="center"/>
            <w:hideMark/>
          </w:tcPr>
          <w:p w14:paraId="62098D8B" w14:textId="77777777" w:rsidR="00A14C7F" w:rsidRPr="00A14C7F" w:rsidRDefault="00A14C7F" w:rsidP="00A14C7F">
            <w:pPr>
              <w:ind w:right="-2"/>
              <w:jc w:val="center"/>
              <w:rPr>
                <w:lang w:val="en-US" w:eastAsia="en-US"/>
              </w:rPr>
            </w:pPr>
            <w:r w:rsidRPr="00A14C7F">
              <w:rPr>
                <w:lang w:val="en-US" w:eastAsia="en-US"/>
              </w:rPr>
              <w:t>x</w:t>
            </w:r>
          </w:p>
        </w:tc>
      </w:tr>
    </w:tbl>
    <w:p w14:paraId="327480E1" w14:textId="77777777" w:rsidR="00A14C7F" w:rsidRPr="00A14C7F" w:rsidRDefault="00A14C7F" w:rsidP="00A14C7F">
      <w:pPr>
        <w:ind w:left="601"/>
        <w:jc w:val="right"/>
        <w:rPr>
          <w:sz w:val="28"/>
          <w:szCs w:val="28"/>
          <w:lang w:eastAsia="en-US"/>
        </w:rPr>
      </w:pPr>
      <w:r w:rsidRPr="00A14C7F">
        <w:rPr>
          <w:sz w:val="28"/>
          <w:szCs w:val="28"/>
          <w:lang w:eastAsia="en-US"/>
        </w:rPr>
        <w:t xml:space="preserve">».  </w:t>
      </w:r>
    </w:p>
    <w:p w14:paraId="3A80F328" w14:textId="77777777" w:rsidR="00A14C7F" w:rsidRPr="00A14C7F" w:rsidRDefault="00A14C7F" w:rsidP="00A14C7F">
      <w:pPr>
        <w:rPr>
          <w:rFonts w:eastAsia="Calibri"/>
          <w:sz w:val="28"/>
          <w:szCs w:val="28"/>
          <w:lang w:eastAsia="en-US"/>
        </w:rPr>
      </w:pPr>
    </w:p>
    <w:p w14:paraId="7FFD20F1" w14:textId="77777777" w:rsidR="00A14C7F" w:rsidRPr="00A14C7F" w:rsidRDefault="00A14C7F" w:rsidP="00A14C7F">
      <w:pPr>
        <w:rPr>
          <w:rFonts w:eastAsia="Calibri"/>
          <w:sz w:val="28"/>
          <w:szCs w:val="28"/>
          <w:lang w:eastAsia="en-US"/>
        </w:rPr>
      </w:pPr>
    </w:p>
    <w:p w14:paraId="2CE5AE78" w14:textId="77777777" w:rsidR="00A14C7F" w:rsidRPr="00A14C7F" w:rsidRDefault="00A14C7F" w:rsidP="00A14C7F">
      <w:pPr>
        <w:rPr>
          <w:rFonts w:eastAsia="Calibri"/>
          <w:sz w:val="28"/>
          <w:szCs w:val="28"/>
          <w:lang w:eastAsia="en-US"/>
        </w:rPr>
      </w:pPr>
    </w:p>
    <w:p w14:paraId="0263013F" w14:textId="77777777" w:rsidR="00A14C7F" w:rsidRPr="00A14C7F" w:rsidRDefault="00A14C7F" w:rsidP="00A14C7F">
      <w:pPr>
        <w:rPr>
          <w:rFonts w:eastAsia="Calibri"/>
          <w:sz w:val="28"/>
          <w:szCs w:val="28"/>
          <w:lang w:eastAsia="en-US"/>
        </w:rPr>
      </w:pPr>
    </w:p>
    <w:p w14:paraId="2B338496" w14:textId="77777777" w:rsidR="00A14C7F" w:rsidRPr="00A14C7F" w:rsidRDefault="00A14C7F" w:rsidP="00A14C7F">
      <w:pPr>
        <w:rPr>
          <w:rFonts w:eastAsia="Calibri"/>
          <w:sz w:val="28"/>
          <w:szCs w:val="28"/>
          <w:lang w:eastAsia="en-US"/>
        </w:rPr>
      </w:pPr>
    </w:p>
    <w:p w14:paraId="727238E5" w14:textId="77777777" w:rsidR="00A14C7F" w:rsidRPr="00A14C7F" w:rsidRDefault="00A14C7F" w:rsidP="00A14C7F">
      <w:pPr>
        <w:rPr>
          <w:sz w:val="28"/>
          <w:szCs w:val="28"/>
          <w:lang w:eastAsia="en-US"/>
        </w:rPr>
      </w:pPr>
    </w:p>
    <w:p w14:paraId="22FDA832" w14:textId="77777777" w:rsidR="00A14C7F" w:rsidRPr="00A14C7F" w:rsidRDefault="00A14C7F" w:rsidP="00A14C7F">
      <w:pPr>
        <w:tabs>
          <w:tab w:val="left" w:pos="3075"/>
        </w:tabs>
        <w:rPr>
          <w:rFonts w:eastAsia="Calibri"/>
          <w:sz w:val="28"/>
          <w:szCs w:val="28"/>
          <w:lang w:eastAsia="en-US"/>
        </w:rPr>
      </w:pPr>
      <w:r w:rsidRPr="00A14C7F">
        <w:rPr>
          <w:rFonts w:eastAsia="Calibri"/>
          <w:sz w:val="28"/>
          <w:szCs w:val="28"/>
          <w:lang w:eastAsia="en-US"/>
        </w:rPr>
        <w:tab/>
      </w:r>
    </w:p>
    <w:p w14:paraId="782A5B81" w14:textId="77777777" w:rsidR="00A14C7F" w:rsidRPr="00A14C7F" w:rsidRDefault="00A14C7F" w:rsidP="00A14C7F">
      <w:pPr>
        <w:tabs>
          <w:tab w:val="left" w:pos="3075"/>
        </w:tabs>
        <w:rPr>
          <w:rFonts w:eastAsia="Calibri"/>
          <w:sz w:val="28"/>
          <w:szCs w:val="28"/>
          <w:lang w:eastAsia="en-US"/>
        </w:rPr>
      </w:pPr>
    </w:p>
    <w:p w14:paraId="0C055FCC" w14:textId="77777777" w:rsidR="00A14C7F" w:rsidRPr="00A14C7F" w:rsidRDefault="00A14C7F" w:rsidP="00A14C7F">
      <w:pPr>
        <w:tabs>
          <w:tab w:val="left" w:pos="3075"/>
        </w:tabs>
        <w:rPr>
          <w:rFonts w:eastAsia="Calibri"/>
          <w:sz w:val="28"/>
          <w:szCs w:val="28"/>
          <w:lang w:eastAsia="en-US"/>
        </w:rPr>
      </w:pPr>
    </w:p>
    <w:p w14:paraId="4538D95E" w14:textId="77777777" w:rsidR="00A14C7F" w:rsidRPr="00A14C7F" w:rsidRDefault="00A14C7F" w:rsidP="00A14C7F">
      <w:pPr>
        <w:tabs>
          <w:tab w:val="left" w:pos="3075"/>
        </w:tabs>
        <w:rPr>
          <w:rFonts w:eastAsia="Calibri"/>
          <w:sz w:val="28"/>
          <w:szCs w:val="28"/>
          <w:lang w:eastAsia="en-US"/>
        </w:rPr>
      </w:pPr>
    </w:p>
    <w:p w14:paraId="30F7D732" w14:textId="77777777" w:rsidR="00A14C7F" w:rsidRPr="00A14C7F" w:rsidRDefault="00A14C7F" w:rsidP="00A14C7F">
      <w:pPr>
        <w:tabs>
          <w:tab w:val="left" w:pos="3075"/>
        </w:tabs>
        <w:rPr>
          <w:rFonts w:eastAsia="Calibri"/>
          <w:sz w:val="28"/>
          <w:szCs w:val="28"/>
          <w:lang w:eastAsia="en-US"/>
        </w:rPr>
      </w:pPr>
    </w:p>
    <w:p w14:paraId="2F077028" w14:textId="77777777" w:rsidR="00A14C7F" w:rsidRPr="00A14C7F" w:rsidRDefault="00A14C7F" w:rsidP="00A14C7F">
      <w:pPr>
        <w:tabs>
          <w:tab w:val="left" w:pos="3075"/>
        </w:tabs>
        <w:rPr>
          <w:rFonts w:eastAsia="Calibri"/>
          <w:sz w:val="28"/>
          <w:szCs w:val="28"/>
          <w:lang w:eastAsia="en-US"/>
        </w:rPr>
      </w:pPr>
    </w:p>
    <w:p w14:paraId="4B6683F3" w14:textId="77777777" w:rsidR="00A14C7F" w:rsidRPr="00A14C7F" w:rsidRDefault="00A14C7F" w:rsidP="00A14C7F">
      <w:pPr>
        <w:tabs>
          <w:tab w:val="left" w:pos="6330"/>
        </w:tabs>
        <w:rPr>
          <w:rFonts w:eastAsia="Calibri"/>
          <w:sz w:val="28"/>
          <w:szCs w:val="28"/>
          <w:lang w:eastAsia="en-US"/>
        </w:rPr>
      </w:pPr>
    </w:p>
    <w:p w14:paraId="36E0DDD1" w14:textId="77777777" w:rsidR="00A14C7F" w:rsidRPr="00A14C7F" w:rsidRDefault="00A14C7F" w:rsidP="00A14C7F">
      <w:pPr>
        <w:tabs>
          <w:tab w:val="left" w:pos="5580"/>
          <w:tab w:val="left" w:pos="9498"/>
        </w:tabs>
        <w:sectPr w:rsidR="00A14C7F" w:rsidRPr="00A14C7F" w:rsidSect="00A14C7F">
          <w:pgSz w:w="11906" w:h="16838"/>
          <w:pgMar w:top="709" w:right="707" w:bottom="426" w:left="1418" w:header="709" w:footer="709" w:gutter="0"/>
          <w:cols w:space="708"/>
          <w:docGrid w:linePitch="360"/>
        </w:sectPr>
      </w:pPr>
    </w:p>
    <w:p w14:paraId="7D5D762E" w14:textId="1D3178A3" w:rsidR="00A14C7F" w:rsidRPr="00AE0629" w:rsidRDefault="00A14C7F" w:rsidP="00A14C7F">
      <w:pPr>
        <w:tabs>
          <w:tab w:val="left" w:pos="5580"/>
          <w:tab w:val="left" w:pos="9498"/>
        </w:tabs>
        <w:ind w:left="-7071" w:right="-569" w:firstLine="12458"/>
      </w:pPr>
      <w:r w:rsidRPr="00AE0629">
        <w:lastRenderedPageBreak/>
        <w:t xml:space="preserve">Приложение № </w:t>
      </w:r>
      <w:r>
        <w:t>1</w:t>
      </w:r>
      <w:r>
        <w:t>1</w:t>
      </w:r>
      <w:r w:rsidR="00D46C9A">
        <w:t>4</w:t>
      </w:r>
      <w:r>
        <w:t xml:space="preserve"> </w:t>
      </w:r>
      <w:r w:rsidRPr="00AE0629">
        <w:t xml:space="preserve">к протоколу № </w:t>
      </w:r>
      <w:r>
        <w:t>80</w:t>
      </w:r>
    </w:p>
    <w:p w14:paraId="058BB967" w14:textId="77777777" w:rsidR="00A14C7F" w:rsidRPr="00AE0629" w:rsidRDefault="00A14C7F" w:rsidP="00A14C7F">
      <w:pPr>
        <w:tabs>
          <w:tab w:val="left" w:pos="5580"/>
          <w:tab w:val="left" w:pos="9498"/>
        </w:tabs>
        <w:ind w:left="-7071" w:right="-569" w:firstLine="12458"/>
      </w:pPr>
      <w:r w:rsidRPr="00AE0629">
        <w:t>заседания правления Региональной</w:t>
      </w:r>
    </w:p>
    <w:p w14:paraId="5C544D1A" w14:textId="77777777" w:rsidR="00A14C7F" w:rsidRPr="00AE0629" w:rsidRDefault="00A14C7F" w:rsidP="00A14C7F">
      <w:pPr>
        <w:tabs>
          <w:tab w:val="left" w:pos="5580"/>
          <w:tab w:val="left" w:pos="9498"/>
        </w:tabs>
        <w:ind w:left="-7071" w:right="-569" w:firstLine="12458"/>
      </w:pPr>
      <w:r w:rsidRPr="00AE0629">
        <w:t>энергетической комиссии</w:t>
      </w:r>
    </w:p>
    <w:p w14:paraId="291ED07D" w14:textId="77777777" w:rsidR="00A14C7F" w:rsidRDefault="00A14C7F" w:rsidP="00A14C7F">
      <w:pPr>
        <w:tabs>
          <w:tab w:val="left" w:pos="5580"/>
          <w:tab w:val="left" w:pos="9498"/>
        </w:tabs>
        <w:ind w:left="-7071" w:right="-569" w:firstLine="12458"/>
      </w:pPr>
      <w:r w:rsidRPr="00AE0629">
        <w:t xml:space="preserve">Кузбасса от </w:t>
      </w:r>
      <w:r>
        <w:t>19</w:t>
      </w:r>
      <w:r w:rsidRPr="00AE0629">
        <w:t>.1</w:t>
      </w:r>
      <w:r>
        <w:t>2</w:t>
      </w:r>
      <w:r w:rsidRPr="00AE0629">
        <w:t>.2023</w:t>
      </w:r>
    </w:p>
    <w:p w14:paraId="17716D59" w14:textId="2682A76B" w:rsidR="00A14C7F" w:rsidRPr="00A14C7F" w:rsidRDefault="00A14C7F" w:rsidP="00A14C7F">
      <w:pPr>
        <w:tabs>
          <w:tab w:val="left" w:pos="5580"/>
          <w:tab w:val="left" w:pos="9498"/>
        </w:tabs>
        <w:ind w:right="-569"/>
      </w:pPr>
    </w:p>
    <w:p w14:paraId="757CB5CD" w14:textId="77777777" w:rsidR="00A14C7F" w:rsidRPr="00A14C7F" w:rsidRDefault="00A14C7F" w:rsidP="00A14C7F">
      <w:pPr>
        <w:tabs>
          <w:tab w:val="left" w:pos="5580"/>
          <w:tab w:val="left" w:pos="9498"/>
        </w:tabs>
        <w:ind w:left="-4836" w:right="-569" w:firstLine="9231"/>
      </w:pPr>
    </w:p>
    <w:p w14:paraId="4C576016" w14:textId="77777777" w:rsidR="00A14C7F" w:rsidRPr="00A14C7F" w:rsidRDefault="00A14C7F" w:rsidP="00A14C7F">
      <w:pPr>
        <w:ind w:right="-2" w:firstLine="709"/>
        <w:jc w:val="both"/>
        <w:rPr>
          <w:b/>
          <w:color w:val="000000"/>
          <w:kern w:val="32"/>
          <w:sz w:val="28"/>
          <w:szCs w:val="28"/>
        </w:rPr>
      </w:pPr>
      <w:r w:rsidRPr="00A14C7F">
        <w:rPr>
          <w:b/>
          <w:color w:val="000000"/>
          <w:kern w:val="32"/>
          <w:sz w:val="28"/>
          <w:szCs w:val="28"/>
        </w:rPr>
        <w:t>Та</w:t>
      </w:r>
      <w:r w:rsidRPr="00A14C7F">
        <w:rPr>
          <w:b/>
          <w:color w:val="000000"/>
          <w:kern w:val="32"/>
          <w:sz w:val="28"/>
          <w:szCs w:val="28"/>
          <w:lang w:val="x-none"/>
        </w:rPr>
        <w:t>рифы на тепло</w:t>
      </w:r>
      <w:r w:rsidRPr="00A14C7F">
        <w:rPr>
          <w:b/>
          <w:color w:val="000000"/>
          <w:kern w:val="32"/>
          <w:sz w:val="28"/>
          <w:szCs w:val="28"/>
        </w:rPr>
        <w:t>носитель</w:t>
      </w:r>
      <w:r w:rsidRPr="00A14C7F">
        <w:rPr>
          <w:b/>
          <w:color w:val="000000"/>
          <w:kern w:val="32"/>
          <w:sz w:val="28"/>
          <w:szCs w:val="28"/>
          <w:lang w:val="x-none"/>
        </w:rPr>
        <w:t>, реализуем</w:t>
      </w:r>
      <w:r w:rsidRPr="00A14C7F">
        <w:rPr>
          <w:b/>
          <w:color w:val="000000"/>
          <w:kern w:val="32"/>
          <w:sz w:val="28"/>
          <w:szCs w:val="28"/>
        </w:rPr>
        <w:t xml:space="preserve">ый ООО «Интеграл» </w:t>
      </w:r>
      <w:r w:rsidRPr="00A14C7F">
        <w:rPr>
          <w:b/>
          <w:color w:val="000000"/>
          <w:kern w:val="32"/>
          <w:sz w:val="28"/>
          <w:szCs w:val="28"/>
          <w:lang w:val="x-none"/>
        </w:rPr>
        <w:t>на потребительском рынк</w:t>
      </w:r>
      <w:r w:rsidRPr="00A14C7F">
        <w:rPr>
          <w:b/>
          <w:color w:val="000000"/>
          <w:kern w:val="32"/>
          <w:sz w:val="28"/>
          <w:szCs w:val="28"/>
        </w:rPr>
        <w:t>е Юргинского городского округа, на 2022 – 2024 годы</w:t>
      </w:r>
    </w:p>
    <w:p w14:paraId="4F0E0FB9" w14:textId="77777777" w:rsidR="00A14C7F" w:rsidRPr="00A14C7F" w:rsidRDefault="00A14C7F" w:rsidP="00A14C7F">
      <w:pPr>
        <w:ind w:right="-2"/>
        <w:jc w:val="center"/>
        <w:rPr>
          <w:bCs/>
          <w:color w:val="000000"/>
          <w:kern w:val="32"/>
          <w:sz w:val="28"/>
          <w:szCs w:val="28"/>
        </w:rPr>
      </w:pPr>
    </w:p>
    <w:tbl>
      <w:tblPr>
        <w:tblpPr w:leftFromText="180" w:rightFromText="180" w:vertAnchor="text" w:horzAnchor="margin" w:tblpXSpec="center" w:tblpY="609"/>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994"/>
        <w:gridCol w:w="1731"/>
        <w:gridCol w:w="1599"/>
        <w:gridCol w:w="2124"/>
      </w:tblGrid>
      <w:tr w:rsidR="00A14C7F" w:rsidRPr="00A14C7F" w14:paraId="3A2046D9" w14:textId="77777777" w:rsidTr="00E8485B">
        <w:tc>
          <w:tcPr>
            <w:tcW w:w="1567" w:type="pct"/>
            <w:vMerge w:val="restart"/>
            <w:tcBorders>
              <w:top w:val="single" w:sz="4" w:space="0" w:color="auto"/>
              <w:left w:val="single" w:sz="4" w:space="0" w:color="auto"/>
              <w:bottom w:val="single" w:sz="4" w:space="0" w:color="auto"/>
              <w:right w:val="single" w:sz="4" w:space="0" w:color="auto"/>
            </w:tcBorders>
            <w:vAlign w:val="center"/>
            <w:hideMark/>
          </w:tcPr>
          <w:p w14:paraId="697DFCFA" w14:textId="77777777" w:rsidR="00A14C7F" w:rsidRPr="00A14C7F" w:rsidRDefault="00A14C7F" w:rsidP="00A14C7F">
            <w:pPr>
              <w:ind w:right="-2"/>
              <w:jc w:val="center"/>
              <w:rPr>
                <w:color w:val="000000"/>
                <w:sz w:val="22"/>
                <w:szCs w:val="22"/>
              </w:rPr>
            </w:pPr>
            <w:bookmarkStart w:id="221" w:name="_Hlk21269387"/>
            <w:r w:rsidRPr="00A14C7F">
              <w:rPr>
                <w:color w:val="000000"/>
                <w:sz w:val="22"/>
                <w:szCs w:val="22"/>
              </w:rPr>
              <w:t>Наименование регулируемой организации</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14:paraId="215EFBAF" w14:textId="77777777" w:rsidR="00A14C7F" w:rsidRPr="00A14C7F" w:rsidRDefault="00A14C7F" w:rsidP="00A14C7F">
            <w:pPr>
              <w:ind w:right="-2"/>
              <w:jc w:val="center"/>
              <w:rPr>
                <w:color w:val="000000"/>
                <w:sz w:val="22"/>
                <w:szCs w:val="22"/>
              </w:rPr>
            </w:pPr>
            <w:r w:rsidRPr="00A14C7F">
              <w:rPr>
                <w:color w:val="000000"/>
                <w:sz w:val="22"/>
                <w:szCs w:val="22"/>
              </w:rPr>
              <w:t>Вид тарифа</w:t>
            </w:r>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14:paraId="53EA1B86" w14:textId="77777777" w:rsidR="00A14C7F" w:rsidRPr="00A14C7F" w:rsidRDefault="00A14C7F" w:rsidP="00A14C7F">
            <w:pPr>
              <w:ind w:right="-2"/>
              <w:jc w:val="center"/>
              <w:rPr>
                <w:color w:val="000000"/>
                <w:sz w:val="22"/>
                <w:szCs w:val="22"/>
              </w:rPr>
            </w:pPr>
            <w:r w:rsidRPr="00A14C7F">
              <w:rPr>
                <w:color w:val="000000"/>
                <w:sz w:val="22"/>
                <w:szCs w:val="22"/>
              </w:rPr>
              <w:t>Период</w:t>
            </w:r>
          </w:p>
        </w:tc>
        <w:tc>
          <w:tcPr>
            <w:tcW w:w="1716" w:type="pct"/>
            <w:gridSpan w:val="2"/>
            <w:tcBorders>
              <w:top w:val="single" w:sz="4" w:space="0" w:color="auto"/>
              <w:left w:val="single" w:sz="4" w:space="0" w:color="auto"/>
              <w:bottom w:val="single" w:sz="4" w:space="0" w:color="auto"/>
              <w:right w:val="single" w:sz="4" w:space="0" w:color="auto"/>
            </w:tcBorders>
            <w:vAlign w:val="center"/>
            <w:hideMark/>
          </w:tcPr>
          <w:p w14:paraId="572ED14C" w14:textId="77777777" w:rsidR="00A14C7F" w:rsidRPr="00A14C7F" w:rsidRDefault="00A14C7F" w:rsidP="00A14C7F">
            <w:pPr>
              <w:ind w:right="-2"/>
              <w:jc w:val="center"/>
              <w:rPr>
                <w:color w:val="000000"/>
                <w:sz w:val="22"/>
                <w:szCs w:val="22"/>
              </w:rPr>
            </w:pPr>
            <w:r w:rsidRPr="00A14C7F">
              <w:rPr>
                <w:color w:val="000000"/>
                <w:sz w:val="22"/>
                <w:szCs w:val="22"/>
              </w:rPr>
              <w:t>Вид теплоносителя</w:t>
            </w:r>
          </w:p>
        </w:tc>
      </w:tr>
      <w:tr w:rsidR="00A14C7F" w:rsidRPr="00A14C7F" w14:paraId="235D1473" w14:textId="77777777" w:rsidTr="00E8485B">
        <w:trPr>
          <w:trHeight w:val="713"/>
        </w:trPr>
        <w:tc>
          <w:tcPr>
            <w:tcW w:w="1567" w:type="pct"/>
            <w:vMerge/>
            <w:tcBorders>
              <w:top w:val="single" w:sz="4" w:space="0" w:color="auto"/>
              <w:left w:val="single" w:sz="4" w:space="0" w:color="auto"/>
              <w:bottom w:val="single" w:sz="4" w:space="0" w:color="auto"/>
              <w:right w:val="single" w:sz="4" w:space="0" w:color="auto"/>
            </w:tcBorders>
            <w:vAlign w:val="center"/>
            <w:hideMark/>
          </w:tcPr>
          <w:p w14:paraId="034ABE70" w14:textId="77777777" w:rsidR="00A14C7F" w:rsidRPr="00A14C7F" w:rsidRDefault="00A14C7F" w:rsidP="00A14C7F">
            <w:pPr>
              <w:rPr>
                <w:color w:val="000000"/>
                <w:sz w:val="22"/>
                <w:szCs w:val="22"/>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65788CBA" w14:textId="77777777" w:rsidR="00A14C7F" w:rsidRPr="00A14C7F" w:rsidRDefault="00A14C7F" w:rsidP="00A14C7F">
            <w:pPr>
              <w:rPr>
                <w:color w:val="000000"/>
                <w:sz w:val="22"/>
                <w:szCs w:val="22"/>
              </w:rPr>
            </w:pPr>
          </w:p>
        </w:tc>
        <w:tc>
          <w:tcPr>
            <w:tcW w:w="798" w:type="pct"/>
            <w:vMerge/>
            <w:tcBorders>
              <w:top w:val="single" w:sz="4" w:space="0" w:color="auto"/>
              <w:left w:val="single" w:sz="4" w:space="0" w:color="auto"/>
              <w:bottom w:val="single" w:sz="4" w:space="0" w:color="auto"/>
              <w:right w:val="single" w:sz="4" w:space="0" w:color="auto"/>
            </w:tcBorders>
            <w:vAlign w:val="center"/>
            <w:hideMark/>
          </w:tcPr>
          <w:p w14:paraId="5CBBA4B2" w14:textId="77777777" w:rsidR="00A14C7F" w:rsidRPr="00A14C7F" w:rsidRDefault="00A14C7F" w:rsidP="00A14C7F">
            <w:pPr>
              <w:rPr>
                <w:color w:val="000000"/>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hideMark/>
          </w:tcPr>
          <w:p w14:paraId="25AA2B70" w14:textId="77777777" w:rsidR="00A14C7F" w:rsidRPr="00A14C7F" w:rsidRDefault="00A14C7F" w:rsidP="00A14C7F">
            <w:pPr>
              <w:ind w:right="-2"/>
              <w:jc w:val="center"/>
              <w:rPr>
                <w:color w:val="000000"/>
                <w:sz w:val="22"/>
                <w:szCs w:val="22"/>
              </w:rPr>
            </w:pPr>
            <w:r w:rsidRPr="00A14C7F">
              <w:rPr>
                <w:color w:val="000000"/>
                <w:sz w:val="22"/>
                <w:szCs w:val="22"/>
              </w:rPr>
              <w:t>вода</w:t>
            </w:r>
          </w:p>
        </w:tc>
        <w:tc>
          <w:tcPr>
            <w:tcW w:w="979" w:type="pct"/>
            <w:tcBorders>
              <w:top w:val="single" w:sz="4" w:space="0" w:color="auto"/>
              <w:left w:val="single" w:sz="4" w:space="0" w:color="auto"/>
              <w:bottom w:val="single" w:sz="4" w:space="0" w:color="auto"/>
              <w:right w:val="single" w:sz="4" w:space="0" w:color="auto"/>
            </w:tcBorders>
            <w:vAlign w:val="center"/>
            <w:hideMark/>
          </w:tcPr>
          <w:p w14:paraId="0C513B50" w14:textId="77777777" w:rsidR="00A14C7F" w:rsidRPr="00A14C7F" w:rsidRDefault="00A14C7F" w:rsidP="00A14C7F">
            <w:pPr>
              <w:ind w:right="-2"/>
              <w:jc w:val="center"/>
              <w:rPr>
                <w:color w:val="000000"/>
                <w:sz w:val="22"/>
                <w:szCs w:val="22"/>
              </w:rPr>
            </w:pPr>
            <w:r w:rsidRPr="00A14C7F">
              <w:rPr>
                <w:color w:val="000000"/>
                <w:sz w:val="22"/>
                <w:szCs w:val="22"/>
              </w:rPr>
              <w:t>пар</w:t>
            </w:r>
          </w:p>
        </w:tc>
      </w:tr>
      <w:tr w:rsidR="00A14C7F" w:rsidRPr="00A14C7F" w14:paraId="537BFA68" w14:textId="77777777" w:rsidTr="00E8485B">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4E655F2" w14:textId="77777777" w:rsidR="00A14C7F" w:rsidRPr="00A14C7F" w:rsidRDefault="00A14C7F" w:rsidP="00A14C7F">
            <w:pPr>
              <w:ind w:right="-2"/>
              <w:jc w:val="center"/>
              <w:rPr>
                <w:color w:val="000000"/>
                <w:sz w:val="22"/>
                <w:szCs w:val="22"/>
              </w:rPr>
            </w:pPr>
            <w:r w:rsidRPr="00A14C7F">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A14C7F" w:rsidRPr="00A14C7F" w14:paraId="3EAC74C6" w14:textId="77777777" w:rsidTr="00E8485B">
        <w:tc>
          <w:tcPr>
            <w:tcW w:w="1567" w:type="pct"/>
            <w:vMerge w:val="restart"/>
            <w:tcBorders>
              <w:top w:val="single" w:sz="4" w:space="0" w:color="auto"/>
              <w:left w:val="single" w:sz="4" w:space="0" w:color="auto"/>
              <w:right w:val="single" w:sz="4" w:space="0" w:color="auto"/>
            </w:tcBorders>
            <w:vAlign w:val="center"/>
            <w:hideMark/>
          </w:tcPr>
          <w:p w14:paraId="56424B49" w14:textId="77777777" w:rsidR="00A14C7F" w:rsidRPr="00A14C7F" w:rsidRDefault="00A14C7F" w:rsidP="00A14C7F">
            <w:pPr>
              <w:ind w:right="-2"/>
              <w:jc w:val="center"/>
              <w:rPr>
                <w:bCs/>
                <w:color w:val="000000"/>
                <w:kern w:val="32"/>
                <w:sz w:val="22"/>
                <w:szCs w:val="22"/>
              </w:rPr>
            </w:pPr>
            <w:r w:rsidRPr="00A14C7F">
              <w:rPr>
                <w:color w:val="000000"/>
                <w:sz w:val="22"/>
                <w:szCs w:val="22"/>
              </w:rPr>
              <w:t>ООО «Интеграл»</w:t>
            </w:r>
          </w:p>
        </w:tc>
        <w:tc>
          <w:tcPr>
            <w:tcW w:w="919" w:type="pct"/>
            <w:vMerge w:val="restart"/>
            <w:tcBorders>
              <w:top w:val="single" w:sz="4" w:space="0" w:color="auto"/>
              <w:left w:val="single" w:sz="4" w:space="0" w:color="auto"/>
              <w:right w:val="single" w:sz="4" w:space="0" w:color="auto"/>
            </w:tcBorders>
            <w:vAlign w:val="center"/>
            <w:hideMark/>
          </w:tcPr>
          <w:p w14:paraId="484F11C0" w14:textId="77777777" w:rsidR="00A14C7F" w:rsidRPr="00A14C7F" w:rsidRDefault="00A14C7F" w:rsidP="00A14C7F">
            <w:pPr>
              <w:jc w:val="center"/>
              <w:rPr>
                <w:color w:val="000000"/>
                <w:sz w:val="22"/>
                <w:szCs w:val="22"/>
              </w:rPr>
            </w:pPr>
            <w:proofErr w:type="spellStart"/>
            <w:r w:rsidRPr="00A14C7F">
              <w:rPr>
                <w:color w:val="000000"/>
                <w:sz w:val="22"/>
                <w:szCs w:val="22"/>
              </w:rPr>
              <w:t>Одноставочный</w:t>
            </w:r>
            <w:proofErr w:type="spellEnd"/>
          </w:p>
          <w:p w14:paraId="1C68D19D" w14:textId="77777777" w:rsidR="00A14C7F" w:rsidRPr="00A14C7F" w:rsidRDefault="00A14C7F" w:rsidP="00A14C7F">
            <w:pPr>
              <w:jc w:val="center"/>
              <w:rPr>
                <w:color w:val="000000"/>
                <w:sz w:val="22"/>
                <w:szCs w:val="22"/>
              </w:rPr>
            </w:pPr>
            <w:r w:rsidRPr="00A14C7F">
              <w:rPr>
                <w:color w:val="000000"/>
                <w:sz w:val="22"/>
                <w:szCs w:val="22"/>
              </w:rPr>
              <w:t>руб./ м</w:t>
            </w:r>
            <w:r w:rsidRPr="00A14C7F">
              <w:rPr>
                <w:color w:val="000000"/>
                <w:sz w:val="22"/>
                <w:szCs w:val="22"/>
                <w:vertAlign w:val="superscript"/>
              </w:rPr>
              <w:t>3</w:t>
            </w:r>
          </w:p>
        </w:tc>
        <w:tc>
          <w:tcPr>
            <w:tcW w:w="798" w:type="pct"/>
            <w:tcBorders>
              <w:top w:val="single" w:sz="4" w:space="0" w:color="auto"/>
              <w:left w:val="single" w:sz="4" w:space="0" w:color="auto"/>
              <w:bottom w:val="single" w:sz="4" w:space="0" w:color="auto"/>
              <w:right w:val="single" w:sz="4" w:space="0" w:color="auto"/>
            </w:tcBorders>
            <w:hideMark/>
          </w:tcPr>
          <w:p w14:paraId="7C3E25DC" w14:textId="77777777" w:rsidR="00A14C7F" w:rsidRPr="00A14C7F" w:rsidRDefault="00A14C7F" w:rsidP="00A14C7F">
            <w:pPr>
              <w:ind w:right="-2"/>
              <w:jc w:val="center"/>
              <w:rPr>
                <w:color w:val="000000"/>
                <w:sz w:val="22"/>
                <w:szCs w:val="22"/>
              </w:rPr>
            </w:pPr>
            <w:r w:rsidRPr="00A14C7F">
              <w:rPr>
                <w:sz w:val="22"/>
                <w:szCs w:val="22"/>
              </w:rPr>
              <w:t>с 01.01.2022</w:t>
            </w:r>
          </w:p>
        </w:tc>
        <w:tc>
          <w:tcPr>
            <w:tcW w:w="737" w:type="pct"/>
            <w:tcBorders>
              <w:top w:val="nil"/>
              <w:left w:val="nil"/>
              <w:bottom w:val="single" w:sz="4" w:space="0" w:color="auto"/>
              <w:right w:val="single" w:sz="4" w:space="0" w:color="auto"/>
            </w:tcBorders>
            <w:hideMark/>
          </w:tcPr>
          <w:p w14:paraId="773F611B" w14:textId="77777777" w:rsidR="00A14C7F" w:rsidRPr="00A14C7F" w:rsidRDefault="00A14C7F" w:rsidP="00A14C7F">
            <w:pPr>
              <w:jc w:val="center"/>
              <w:rPr>
                <w:sz w:val="22"/>
                <w:szCs w:val="22"/>
              </w:rPr>
            </w:pPr>
            <w:r w:rsidRPr="00A14C7F">
              <w:t>0,72</w:t>
            </w:r>
          </w:p>
        </w:tc>
        <w:tc>
          <w:tcPr>
            <w:tcW w:w="979" w:type="pct"/>
            <w:tcBorders>
              <w:top w:val="single" w:sz="4" w:space="0" w:color="auto"/>
              <w:left w:val="single" w:sz="4" w:space="0" w:color="auto"/>
              <w:bottom w:val="single" w:sz="4" w:space="0" w:color="auto"/>
              <w:right w:val="single" w:sz="4" w:space="0" w:color="auto"/>
            </w:tcBorders>
            <w:vAlign w:val="center"/>
            <w:hideMark/>
          </w:tcPr>
          <w:p w14:paraId="557D3022" w14:textId="77777777" w:rsidR="00A14C7F" w:rsidRPr="00A14C7F" w:rsidRDefault="00A14C7F" w:rsidP="00A14C7F">
            <w:pPr>
              <w:jc w:val="center"/>
              <w:rPr>
                <w:sz w:val="22"/>
                <w:szCs w:val="22"/>
              </w:rPr>
            </w:pPr>
            <w:r w:rsidRPr="00A14C7F">
              <w:rPr>
                <w:sz w:val="22"/>
                <w:szCs w:val="22"/>
              </w:rPr>
              <w:t>x</w:t>
            </w:r>
          </w:p>
        </w:tc>
      </w:tr>
      <w:tr w:rsidR="00A14C7F" w:rsidRPr="00A14C7F" w14:paraId="294BE58A" w14:textId="77777777" w:rsidTr="00E8485B">
        <w:tc>
          <w:tcPr>
            <w:tcW w:w="1567" w:type="pct"/>
            <w:vMerge/>
            <w:tcBorders>
              <w:left w:val="single" w:sz="4" w:space="0" w:color="auto"/>
              <w:right w:val="single" w:sz="4" w:space="0" w:color="auto"/>
            </w:tcBorders>
            <w:vAlign w:val="center"/>
          </w:tcPr>
          <w:p w14:paraId="7908A366" w14:textId="77777777" w:rsidR="00A14C7F" w:rsidRPr="00A14C7F" w:rsidRDefault="00A14C7F" w:rsidP="00A14C7F">
            <w:pPr>
              <w:ind w:right="-2"/>
              <w:jc w:val="center"/>
              <w:rPr>
                <w:color w:val="000000"/>
                <w:sz w:val="22"/>
                <w:szCs w:val="22"/>
              </w:rPr>
            </w:pPr>
          </w:p>
        </w:tc>
        <w:tc>
          <w:tcPr>
            <w:tcW w:w="919" w:type="pct"/>
            <w:vMerge/>
            <w:tcBorders>
              <w:left w:val="single" w:sz="4" w:space="0" w:color="auto"/>
              <w:right w:val="single" w:sz="4" w:space="0" w:color="auto"/>
            </w:tcBorders>
            <w:vAlign w:val="center"/>
          </w:tcPr>
          <w:p w14:paraId="5B71673B"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289220EC" w14:textId="77777777" w:rsidR="00A14C7F" w:rsidRPr="00A14C7F" w:rsidRDefault="00A14C7F" w:rsidP="00A14C7F">
            <w:pPr>
              <w:ind w:right="-2"/>
              <w:jc w:val="center"/>
              <w:rPr>
                <w:color w:val="000000"/>
                <w:sz w:val="22"/>
                <w:szCs w:val="22"/>
              </w:rPr>
            </w:pPr>
            <w:r w:rsidRPr="00A14C7F">
              <w:rPr>
                <w:sz w:val="22"/>
                <w:szCs w:val="22"/>
              </w:rPr>
              <w:t>с 01.07.2022</w:t>
            </w:r>
          </w:p>
        </w:tc>
        <w:tc>
          <w:tcPr>
            <w:tcW w:w="737" w:type="pct"/>
            <w:tcBorders>
              <w:top w:val="nil"/>
              <w:left w:val="nil"/>
              <w:bottom w:val="single" w:sz="4" w:space="0" w:color="auto"/>
              <w:right w:val="single" w:sz="4" w:space="0" w:color="auto"/>
            </w:tcBorders>
          </w:tcPr>
          <w:p w14:paraId="0905B316" w14:textId="77777777" w:rsidR="00A14C7F" w:rsidRPr="00A14C7F" w:rsidRDefault="00A14C7F" w:rsidP="00A14C7F">
            <w:pPr>
              <w:jc w:val="center"/>
              <w:rPr>
                <w:sz w:val="22"/>
                <w:szCs w:val="22"/>
              </w:rPr>
            </w:pPr>
            <w:r w:rsidRPr="00A14C7F">
              <w:t>0,89</w:t>
            </w:r>
          </w:p>
        </w:tc>
        <w:tc>
          <w:tcPr>
            <w:tcW w:w="979" w:type="pct"/>
            <w:tcBorders>
              <w:top w:val="single" w:sz="4" w:space="0" w:color="auto"/>
              <w:left w:val="single" w:sz="4" w:space="0" w:color="auto"/>
              <w:bottom w:val="single" w:sz="4" w:space="0" w:color="auto"/>
              <w:right w:val="single" w:sz="4" w:space="0" w:color="auto"/>
            </w:tcBorders>
          </w:tcPr>
          <w:p w14:paraId="3AB4130E" w14:textId="77777777" w:rsidR="00A14C7F" w:rsidRPr="00A14C7F" w:rsidRDefault="00A14C7F" w:rsidP="00A14C7F">
            <w:pPr>
              <w:jc w:val="center"/>
              <w:rPr>
                <w:sz w:val="22"/>
                <w:szCs w:val="22"/>
              </w:rPr>
            </w:pPr>
            <w:r w:rsidRPr="00A14C7F">
              <w:t>x</w:t>
            </w:r>
          </w:p>
        </w:tc>
      </w:tr>
      <w:tr w:rsidR="00A14C7F" w:rsidRPr="00A14C7F" w14:paraId="6EFD3854" w14:textId="77777777" w:rsidTr="00E8485B">
        <w:tc>
          <w:tcPr>
            <w:tcW w:w="1567" w:type="pct"/>
            <w:vMerge/>
            <w:tcBorders>
              <w:left w:val="single" w:sz="4" w:space="0" w:color="auto"/>
              <w:right w:val="single" w:sz="4" w:space="0" w:color="auto"/>
            </w:tcBorders>
            <w:vAlign w:val="center"/>
          </w:tcPr>
          <w:p w14:paraId="5FB1B6B9" w14:textId="77777777" w:rsidR="00A14C7F" w:rsidRPr="00A14C7F" w:rsidRDefault="00A14C7F" w:rsidP="00A14C7F">
            <w:pPr>
              <w:ind w:right="-2"/>
              <w:jc w:val="center"/>
              <w:rPr>
                <w:color w:val="000000"/>
                <w:sz w:val="22"/>
                <w:szCs w:val="22"/>
              </w:rPr>
            </w:pPr>
          </w:p>
        </w:tc>
        <w:tc>
          <w:tcPr>
            <w:tcW w:w="919" w:type="pct"/>
            <w:vMerge/>
            <w:tcBorders>
              <w:left w:val="single" w:sz="4" w:space="0" w:color="auto"/>
              <w:right w:val="single" w:sz="4" w:space="0" w:color="auto"/>
            </w:tcBorders>
            <w:vAlign w:val="center"/>
          </w:tcPr>
          <w:p w14:paraId="3FBBBE02"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207534A9" w14:textId="77777777" w:rsidR="00A14C7F" w:rsidRPr="00A14C7F" w:rsidRDefault="00A14C7F" w:rsidP="00A14C7F">
            <w:pPr>
              <w:ind w:right="-2"/>
              <w:jc w:val="center"/>
              <w:rPr>
                <w:color w:val="000000"/>
                <w:sz w:val="22"/>
                <w:szCs w:val="22"/>
              </w:rPr>
            </w:pPr>
            <w:r w:rsidRPr="00A14C7F">
              <w:rPr>
                <w:sz w:val="22"/>
                <w:szCs w:val="22"/>
              </w:rPr>
              <w:t>с 01.12.2022</w:t>
            </w:r>
          </w:p>
        </w:tc>
        <w:tc>
          <w:tcPr>
            <w:tcW w:w="737" w:type="pct"/>
            <w:tcBorders>
              <w:top w:val="nil"/>
              <w:left w:val="nil"/>
              <w:bottom w:val="single" w:sz="4" w:space="0" w:color="auto"/>
              <w:right w:val="single" w:sz="4" w:space="0" w:color="auto"/>
            </w:tcBorders>
          </w:tcPr>
          <w:p w14:paraId="4B71FA61" w14:textId="77777777" w:rsidR="00A14C7F" w:rsidRPr="00A14C7F" w:rsidRDefault="00A14C7F" w:rsidP="00A14C7F">
            <w:pPr>
              <w:jc w:val="center"/>
              <w:rPr>
                <w:sz w:val="22"/>
                <w:szCs w:val="22"/>
              </w:rPr>
            </w:pPr>
            <w:r w:rsidRPr="00A14C7F">
              <w:t>1,05</w:t>
            </w:r>
          </w:p>
        </w:tc>
        <w:tc>
          <w:tcPr>
            <w:tcW w:w="979" w:type="pct"/>
            <w:tcBorders>
              <w:top w:val="single" w:sz="4" w:space="0" w:color="auto"/>
              <w:left w:val="single" w:sz="4" w:space="0" w:color="auto"/>
              <w:bottom w:val="single" w:sz="4" w:space="0" w:color="auto"/>
              <w:right w:val="single" w:sz="4" w:space="0" w:color="auto"/>
            </w:tcBorders>
          </w:tcPr>
          <w:p w14:paraId="6E9F43E9" w14:textId="77777777" w:rsidR="00A14C7F" w:rsidRPr="00A14C7F" w:rsidRDefault="00A14C7F" w:rsidP="00A14C7F">
            <w:pPr>
              <w:jc w:val="center"/>
              <w:rPr>
                <w:sz w:val="22"/>
                <w:szCs w:val="22"/>
              </w:rPr>
            </w:pPr>
            <w:r w:rsidRPr="00A14C7F">
              <w:t>x</w:t>
            </w:r>
          </w:p>
        </w:tc>
      </w:tr>
      <w:tr w:rsidR="00A14C7F" w:rsidRPr="00A14C7F" w14:paraId="61214A30" w14:textId="77777777" w:rsidTr="00E8485B">
        <w:tc>
          <w:tcPr>
            <w:tcW w:w="1567" w:type="pct"/>
            <w:vMerge/>
            <w:tcBorders>
              <w:left w:val="single" w:sz="4" w:space="0" w:color="auto"/>
              <w:right w:val="single" w:sz="4" w:space="0" w:color="auto"/>
            </w:tcBorders>
            <w:vAlign w:val="center"/>
          </w:tcPr>
          <w:p w14:paraId="0366E3EF" w14:textId="77777777" w:rsidR="00A14C7F" w:rsidRPr="00A14C7F" w:rsidRDefault="00A14C7F" w:rsidP="00A14C7F">
            <w:pPr>
              <w:ind w:right="-2"/>
              <w:jc w:val="center"/>
              <w:rPr>
                <w:color w:val="000000"/>
                <w:sz w:val="22"/>
                <w:szCs w:val="22"/>
              </w:rPr>
            </w:pPr>
          </w:p>
        </w:tc>
        <w:tc>
          <w:tcPr>
            <w:tcW w:w="919" w:type="pct"/>
            <w:vMerge/>
            <w:tcBorders>
              <w:left w:val="single" w:sz="4" w:space="0" w:color="auto"/>
              <w:right w:val="single" w:sz="4" w:space="0" w:color="auto"/>
            </w:tcBorders>
            <w:vAlign w:val="center"/>
          </w:tcPr>
          <w:p w14:paraId="1D42ED37"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2B9322F6" w14:textId="77777777" w:rsidR="00A14C7F" w:rsidRPr="00A14C7F" w:rsidRDefault="00A14C7F" w:rsidP="00A14C7F">
            <w:pPr>
              <w:ind w:right="-2"/>
              <w:jc w:val="center"/>
              <w:rPr>
                <w:color w:val="000000"/>
                <w:sz w:val="22"/>
                <w:szCs w:val="22"/>
              </w:rPr>
            </w:pPr>
            <w:r w:rsidRPr="00A14C7F">
              <w:rPr>
                <w:sz w:val="22"/>
                <w:szCs w:val="22"/>
              </w:rPr>
              <w:t>с 01.01.2023</w:t>
            </w:r>
          </w:p>
        </w:tc>
        <w:tc>
          <w:tcPr>
            <w:tcW w:w="737" w:type="pct"/>
            <w:tcBorders>
              <w:top w:val="nil"/>
              <w:left w:val="nil"/>
              <w:bottom w:val="single" w:sz="4" w:space="0" w:color="auto"/>
              <w:right w:val="single" w:sz="4" w:space="0" w:color="auto"/>
            </w:tcBorders>
          </w:tcPr>
          <w:p w14:paraId="46B0F1E3" w14:textId="77777777" w:rsidR="00A14C7F" w:rsidRPr="00A14C7F" w:rsidRDefault="00A14C7F" w:rsidP="00A14C7F">
            <w:pPr>
              <w:jc w:val="center"/>
              <w:rPr>
                <w:sz w:val="22"/>
                <w:szCs w:val="22"/>
              </w:rPr>
            </w:pPr>
            <w:r w:rsidRPr="00A14C7F">
              <w:t>1,05</w:t>
            </w:r>
          </w:p>
        </w:tc>
        <w:tc>
          <w:tcPr>
            <w:tcW w:w="979" w:type="pct"/>
            <w:tcBorders>
              <w:top w:val="single" w:sz="4" w:space="0" w:color="auto"/>
              <w:left w:val="single" w:sz="4" w:space="0" w:color="auto"/>
              <w:bottom w:val="single" w:sz="4" w:space="0" w:color="auto"/>
              <w:right w:val="single" w:sz="4" w:space="0" w:color="auto"/>
            </w:tcBorders>
          </w:tcPr>
          <w:p w14:paraId="0D3C65FD" w14:textId="77777777" w:rsidR="00A14C7F" w:rsidRPr="00A14C7F" w:rsidRDefault="00A14C7F" w:rsidP="00A14C7F">
            <w:pPr>
              <w:jc w:val="center"/>
              <w:rPr>
                <w:sz w:val="22"/>
                <w:szCs w:val="22"/>
              </w:rPr>
            </w:pPr>
            <w:r w:rsidRPr="00A14C7F">
              <w:t>x</w:t>
            </w:r>
          </w:p>
        </w:tc>
      </w:tr>
      <w:tr w:rsidR="00A14C7F" w:rsidRPr="00A14C7F" w14:paraId="68A91743" w14:textId="77777777" w:rsidTr="00E8485B">
        <w:tc>
          <w:tcPr>
            <w:tcW w:w="1567" w:type="pct"/>
            <w:vMerge/>
            <w:tcBorders>
              <w:left w:val="single" w:sz="4" w:space="0" w:color="auto"/>
              <w:right w:val="single" w:sz="4" w:space="0" w:color="auto"/>
            </w:tcBorders>
            <w:vAlign w:val="center"/>
          </w:tcPr>
          <w:p w14:paraId="552804E1" w14:textId="77777777" w:rsidR="00A14C7F" w:rsidRPr="00A14C7F" w:rsidRDefault="00A14C7F" w:rsidP="00A14C7F">
            <w:pPr>
              <w:ind w:right="-2"/>
              <w:jc w:val="center"/>
              <w:rPr>
                <w:color w:val="000000"/>
                <w:sz w:val="22"/>
                <w:szCs w:val="22"/>
              </w:rPr>
            </w:pPr>
          </w:p>
        </w:tc>
        <w:tc>
          <w:tcPr>
            <w:tcW w:w="919" w:type="pct"/>
            <w:vMerge/>
            <w:tcBorders>
              <w:left w:val="single" w:sz="4" w:space="0" w:color="auto"/>
              <w:right w:val="single" w:sz="4" w:space="0" w:color="auto"/>
            </w:tcBorders>
            <w:vAlign w:val="center"/>
          </w:tcPr>
          <w:p w14:paraId="7B5005B9"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47F8902E" w14:textId="77777777" w:rsidR="00A14C7F" w:rsidRPr="00A14C7F" w:rsidRDefault="00A14C7F" w:rsidP="00A14C7F">
            <w:pPr>
              <w:ind w:right="-2"/>
              <w:jc w:val="center"/>
              <w:rPr>
                <w:color w:val="000000"/>
                <w:sz w:val="22"/>
                <w:szCs w:val="22"/>
              </w:rPr>
            </w:pPr>
            <w:r w:rsidRPr="00A14C7F">
              <w:rPr>
                <w:sz w:val="22"/>
                <w:szCs w:val="22"/>
              </w:rPr>
              <w:t>с 01.01.2024</w:t>
            </w:r>
          </w:p>
        </w:tc>
        <w:tc>
          <w:tcPr>
            <w:tcW w:w="737" w:type="pct"/>
            <w:tcBorders>
              <w:top w:val="nil"/>
              <w:left w:val="nil"/>
              <w:bottom w:val="single" w:sz="4" w:space="0" w:color="auto"/>
              <w:right w:val="single" w:sz="4" w:space="0" w:color="auto"/>
            </w:tcBorders>
          </w:tcPr>
          <w:p w14:paraId="25C005DC" w14:textId="77777777" w:rsidR="00A14C7F" w:rsidRPr="00A14C7F" w:rsidRDefault="00A14C7F" w:rsidP="00A14C7F">
            <w:pPr>
              <w:jc w:val="center"/>
              <w:rPr>
                <w:sz w:val="22"/>
                <w:szCs w:val="22"/>
              </w:rPr>
            </w:pPr>
            <w:r w:rsidRPr="00A14C7F">
              <w:t>1,05</w:t>
            </w:r>
          </w:p>
        </w:tc>
        <w:tc>
          <w:tcPr>
            <w:tcW w:w="979" w:type="pct"/>
            <w:tcBorders>
              <w:top w:val="single" w:sz="4" w:space="0" w:color="auto"/>
              <w:left w:val="single" w:sz="4" w:space="0" w:color="auto"/>
              <w:bottom w:val="single" w:sz="4" w:space="0" w:color="auto"/>
              <w:right w:val="single" w:sz="4" w:space="0" w:color="auto"/>
            </w:tcBorders>
          </w:tcPr>
          <w:p w14:paraId="52AD97E5" w14:textId="77777777" w:rsidR="00A14C7F" w:rsidRPr="00A14C7F" w:rsidRDefault="00A14C7F" w:rsidP="00A14C7F">
            <w:pPr>
              <w:jc w:val="center"/>
              <w:rPr>
                <w:sz w:val="22"/>
                <w:szCs w:val="22"/>
              </w:rPr>
            </w:pPr>
            <w:r w:rsidRPr="00A14C7F">
              <w:t>x</w:t>
            </w:r>
          </w:p>
        </w:tc>
      </w:tr>
      <w:tr w:rsidR="00A14C7F" w:rsidRPr="00A14C7F" w14:paraId="5007C28D" w14:textId="77777777" w:rsidTr="00E8485B">
        <w:tc>
          <w:tcPr>
            <w:tcW w:w="1567" w:type="pct"/>
            <w:vMerge/>
            <w:tcBorders>
              <w:left w:val="single" w:sz="4" w:space="0" w:color="auto"/>
              <w:right w:val="single" w:sz="4" w:space="0" w:color="auto"/>
            </w:tcBorders>
            <w:vAlign w:val="center"/>
          </w:tcPr>
          <w:p w14:paraId="39EE54D5" w14:textId="77777777" w:rsidR="00A14C7F" w:rsidRPr="00A14C7F" w:rsidRDefault="00A14C7F" w:rsidP="00A14C7F">
            <w:pPr>
              <w:ind w:right="-2"/>
              <w:jc w:val="center"/>
              <w:rPr>
                <w:color w:val="000000"/>
                <w:sz w:val="22"/>
                <w:szCs w:val="22"/>
              </w:rPr>
            </w:pPr>
          </w:p>
        </w:tc>
        <w:tc>
          <w:tcPr>
            <w:tcW w:w="919" w:type="pct"/>
            <w:vMerge/>
            <w:tcBorders>
              <w:left w:val="single" w:sz="4" w:space="0" w:color="auto"/>
              <w:bottom w:val="single" w:sz="4" w:space="0" w:color="auto"/>
              <w:right w:val="single" w:sz="4" w:space="0" w:color="auto"/>
            </w:tcBorders>
            <w:vAlign w:val="center"/>
          </w:tcPr>
          <w:p w14:paraId="07395403"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3D58A865" w14:textId="77777777" w:rsidR="00A14C7F" w:rsidRPr="00A14C7F" w:rsidRDefault="00A14C7F" w:rsidP="00A14C7F">
            <w:pPr>
              <w:ind w:right="-2"/>
              <w:jc w:val="center"/>
              <w:rPr>
                <w:color w:val="000000"/>
                <w:sz w:val="22"/>
                <w:szCs w:val="22"/>
              </w:rPr>
            </w:pPr>
            <w:r w:rsidRPr="00A14C7F">
              <w:rPr>
                <w:sz w:val="22"/>
                <w:szCs w:val="22"/>
              </w:rPr>
              <w:t>с 01.07.2024</w:t>
            </w:r>
          </w:p>
        </w:tc>
        <w:tc>
          <w:tcPr>
            <w:tcW w:w="737" w:type="pct"/>
            <w:tcBorders>
              <w:top w:val="nil"/>
              <w:left w:val="nil"/>
              <w:bottom w:val="single" w:sz="4" w:space="0" w:color="auto"/>
              <w:right w:val="single" w:sz="4" w:space="0" w:color="auto"/>
            </w:tcBorders>
          </w:tcPr>
          <w:p w14:paraId="0D40F21A" w14:textId="77777777" w:rsidR="00A14C7F" w:rsidRPr="00A14C7F" w:rsidRDefault="00A14C7F" w:rsidP="00A14C7F">
            <w:pPr>
              <w:jc w:val="center"/>
              <w:rPr>
                <w:sz w:val="22"/>
                <w:szCs w:val="22"/>
              </w:rPr>
            </w:pPr>
            <w:r w:rsidRPr="00A14C7F">
              <w:t>1,18</w:t>
            </w:r>
          </w:p>
        </w:tc>
        <w:tc>
          <w:tcPr>
            <w:tcW w:w="979" w:type="pct"/>
            <w:tcBorders>
              <w:top w:val="single" w:sz="4" w:space="0" w:color="auto"/>
              <w:left w:val="single" w:sz="4" w:space="0" w:color="auto"/>
              <w:bottom w:val="single" w:sz="4" w:space="0" w:color="auto"/>
              <w:right w:val="single" w:sz="4" w:space="0" w:color="auto"/>
            </w:tcBorders>
          </w:tcPr>
          <w:p w14:paraId="0F9486E5" w14:textId="77777777" w:rsidR="00A14C7F" w:rsidRPr="00A14C7F" w:rsidRDefault="00A14C7F" w:rsidP="00A14C7F">
            <w:pPr>
              <w:jc w:val="center"/>
              <w:rPr>
                <w:sz w:val="22"/>
                <w:szCs w:val="22"/>
              </w:rPr>
            </w:pPr>
            <w:r w:rsidRPr="00A14C7F">
              <w:t>x</w:t>
            </w:r>
          </w:p>
        </w:tc>
      </w:tr>
      <w:tr w:rsidR="00A14C7F" w:rsidRPr="00A14C7F" w14:paraId="6C0CBBED" w14:textId="77777777" w:rsidTr="00E8485B">
        <w:tc>
          <w:tcPr>
            <w:tcW w:w="1567" w:type="pct"/>
            <w:vMerge/>
            <w:tcBorders>
              <w:left w:val="single" w:sz="4" w:space="0" w:color="auto"/>
              <w:right w:val="single" w:sz="4" w:space="0" w:color="auto"/>
            </w:tcBorders>
            <w:vAlign w:val="center"/>
            <w:hideMark/>
          </w:tcPr>
          <w:p w14:paraId="54BF8060" w14:textId="77777777" w:rsidR="00A14C7F" w:rsidRPr="00A14C7F" w:rsidRDefault="00A14C7F" w:rsidP="00A14C7F">
            <w:pPr>
              <w:ind w:right="-2"/>
              <w:jc w:val="center"/>
              <w:rPr>
                <w:bCs/>
                <w:color w:val="000000"/>
                <w:kern w:val="32"/>
                <w:sz w:val="22"/>
                <w:szCs w:val="22"/>
              </w:rPr>
            </w:pPr>
          </w:p>
        </w:tc>
        <w:tc>
          <w:tcPr>
            <w:tcW w:w="3433" w:type="pct"/>
            <w:gridSpan w:val="4"/>
            <w:tcBorders>
              <w:top w:val="single" w:sz="4" w:space="0" w:color="auto"/>
              <w:left w:val="single" w:sz="4" w:space="0" w:color="auto"/>
              <w:bottom w:val="single" w:sz="4" w:space="0" w:color="auto"/>
              <w:right w:val="single" w:sz="4" w:space="0" w:color="auto"/>
            </w:tcBorders>
            <w:vAlign w:val="center"/>
            <w:hideMark/>
          </w:tcPr>
          <w:p w14:paraId="51ACC4F5" w14:textId="77777777" w:rsidR="00A14C7F" w:rsidRPr="00A14C7F" w:rsidRDefault="00A14C7F" w:rsidP="00A14C7F">
            <w:pPr>
              <w:ind w:right="-2"/>
              <w:jc w:val="center"/>
              <w:rPr>
                <w:color w:val="000000"/>
                <w:sz w:val="22"/>
                <w:szCs w:val="22"/>
              </w:rPr>
            </w:pPr>
            <w:r w:rsidRPr="00A14C7F">
              <w:rPr>
                <w:sz w:val="22"/>
                <w:szCs w:val="22"/>
              </w:rPr>
              <w:t>Тариф на теплоноситель, поставляемый потребителям</w:t>
            </w:r>
          </w:p>
        </w:tc>
      </w:tr>
      <w:tr w:rsidR="00A14C7F" w:rsidRPr="00A14C7F" w14:paraId="16707C97" w14:textId="77777777" w:rsidTr="00E8485B">
        <w:tc>
          <w:tcPr>
            <w:tcW w:w="1567" w:type="pct"/>
            <w:vMerge/>
            <w:tcBorders>
              <w:left w:val="single" w:sz="4" w:space="0" w:color="auto"/>
              <w:right w:val="single" w:sz="4" w:space="0" w:color="auto"/>
            </w:tcBorders>
            <w:vAlign w:val="center"/>
            <w:hideMark/>
          </w:tcPr>
          <w:p w14:paraId="3F925388" w14:textId="77777777" w:rsidR="00A14C7F" w:rsidRPr="00A14C7F" w:rsidRDefault="00A14C7F" w:rsidP="00A14C7F">
            <w:pPr>
              <w:ind w:right="-2"/>
              <w:jc w:val="center"/>
              <w:rPr>
                <w:bCs/>
                <w:color w:val="000000"/>
                <w:kern w:val="32"/>
                <w:sz w:val="22"/>
                <w:szCs w:val="22"/>
              </w:rPr>
            </w:pPr>
          </w:p>
        </w:tc>
        <w:tc>
          <w:tcPr>
            <w:tcW w:w="919" w:type="pct"/>
            <w:vMerge w:val="restart"/>
            <w:tcBorders>
              <w:top w:val="single" w:sz="4" w:space="0" w:color="auto"/>
              <w:left w:val="single" w:sz="4" w:space="0" w:color="auto"/>
              <w:right w:val="single" w:sz="4" w:space="0" w:color="auto"/>
            </w:tcBorders>
            <w:vAlign w:val="center"/>
            <w:hideMark/>
          </w:tcPr>
          <w:p w14:paraId="6B9B598D" w14:textId="77777777" w:rsidR="00A14C7F" w:rsidRPr="00A14C7F" w:rsidRDefault="00A14C7F" w:rsidP="00A14C7F">
            <w:pPr>
              <w:jc w:val="center"/>
              <w:rPr>
                <w:color w:val="000000"/>
                <w:sz w:val="22"/>
                <w:szCs w:val="22"/>
              </w:rPr>
            </w:pPr>
            <w:proofErr w:type="spellStart"/>
            <w:r w:rsidRPr="00A14C7F">
              <w:rPr>
                <w:color w:val="000000"/>
                <w:sz w:val="22"/>
                <w:szCs w:val="22"/>
              </w:rPr>
              <w:t>Одноставочный</w:t>
            </w:r>
            <w:proofErr w:type="spellEnd"/>
          </w:p>
          <w:p w14:paraId="41C76B90" w14:textId="77777777" w:rsidR="00A14C7F" w:rsidRPr="00A14C7F" w:rsidRDefault="00A14C7F" w:rsidP="00A14C7F">
            <w:pPr>
              <w:jc w:val="center"/>
              <w:rPr>
                <w:color w:val="000000"/>
                <w:sz w:val="22"/>
                <w:szCs w:val="22"/>
                <w:vertAlign w:val="superscript"/>
              </w:rPr>
            </w:pPr>
            <w:r w:rsidRPr="00A14C7F">
              <w:rPr>
                <w:color w:val="000000"/>
                <w:sz w:val="22"/>
                <w:szCs w:val="22"/>
              </w:rPr>
              <w:t>руб./ м</w:t>
            </w:r>
            <w:r w:rsidRPr="00A14C7F">
              <w:rPr>
                <w:color w:val="000000"/>
                <w:sz w:val="22"/>
                <w:szCs w:val="22"/>
                <w:vertAlign w:val="superscript"/>
              </w:rPr>
              <w:t>3</w:t>
            </w:r>
          </w:p>
        </w:tc>
        <w:tc>
          <w:tcPr>
            <w:tcW w:w="798" w:type="pct"/>
            <w:tcBorders>
              <w:top w:val="single" w:sz="4" w:space="0" w:color="auto"/>
              <w:left w:val="single" w:sz="4" w:space="0" w:color="auto"/>
              <w:bottom w:val="single" w:sz="4" w:space="0" w:color="auto"/>
              <w:right w:val="single" w:sz="4" w:space="0" w:color="auto"/>
            </w:tcBorders>
            <w:hideMark/>
          </w:tcPr>
          <w:p w14:paraId="1A76382D" w14:textId="77777777" w:rsidR="00A14C7F" w:rsidRPr="00A14C7F" w:rsidRDefault="00A14C7F" w:rsidP="00A14C7F">
            <w:pPr>
              <w:ind w:right="-2"/>
              <w:jc w:val="center"/>
              <w:rPr>
                <w:color w:val="000000"/>
                <w:sz w:val="22"/>
                <w:szCs w:val="22"/>
              </w:rPr>
            </w:pPr>
            <w:r w:rsidRPr="00A14C7F">
              <w:rPr>
                <w:sz w:val="22"/>
                <w:szCs w:val="22"/>
              </w:rPr>
              <w:t>с 01.01.2022</w:t>
            </w:r>
          </w:p>
        </w:tc>
        <w:tc>
          <w:tcPr>
            <w:tcW w:w="737" w:type="pct"/>
            <w:tcBorders>
              <w:top w:val="nil"/>
              <w:left w:val="nil"/>
              <w:bottom w:val="single" w:sz="4" w:space="0" w:color="auto"/>
              <w:right w:val="single" w:sz="4" w:space="0" w:color="auto"/>
            </w:tcBorders>
            <w:hideMark/>
          </w:tcPr>
          <w:p w14:paraId="4455C70D" w14:textId="77777777" w:rsidR="00A14C7F" w:rsidRPr="00A14C7F" w:rsidRDefault="00A14C7F" w:rsidP="00A14C7F">
            <w:pPr>
              <w:jc w:val="center"/>
              <w:rPr>
                <w:sz w:val="22"/>
                <w:szCs w:val="22"/>
              </w:rPr>
            </w:pPr>
            <w:r w:rsidRPr="00A14C7F">
              <w:t>0,72</w:t>
            </w:r>
          </w:p>
        </w:tc>
        <w:tc>
          <w:tcPr>
            <w:tcW w:w="979" w:type="pct"/>
            <w:tcBorders>
              <w:top w:val="single" w:sz="4" w:space="0" w:color="auto"/>
              <w:left w:val="single" w:sz="4" w:space="0" w:color="auto"/>
              <w:bottom w:val="single" w:sz="4" w:space="0" w:color="auto"/>
              <w:right w:val="single" w:sz="4" w:space="0" w:color="auto"/>
            </w:tcBorders>
            <w:vAlign w:val="center"/>
            <w:hideMark/>
          </w:tcPr>
          <w:p w14:paraId="29C21A1C" w14:textId="77777777" w:rsidR="00A14C7F" w:rsidRPr="00A14C7F" w:rsidRDefault="00A14C7F" w:rsidP="00A14C7F">
            <w:pPr>
              <w:jc w:val="center"/>
              <w:rPr>
                <w:sz w:val="22"/>
                <w:szCs w:val="22"/>
              </w:rPr>
            </w:pPr>
            <w:r w:rsidRPr="00A14C7F">
              <w:rPr>
                <w:sz w:val="22"/>
                <w:szCs w:val="22"/>
              </w:rPr>
              <w:t>x</w:t>
            </w:r>
          </w:p>
        </w:tc>
      </w:tr>
      <w:tr w:rsidR="00A14C7F" w:rsidRPr="00A14C7F" w14:paraId="02CF2403" w14:textId="77777777" w:rsidTr="00E8485B">
        <w:tc>
          <w:tcPr>
            <w:tcW w:w="1567" w:type="pct"/>
            <w:vMerge/>
            <w:tcBorders>
              <w:left w:val="single" w:sz="4" w:space="0" w:color="auto"/>
              <w:right w:val="single" w:sz="4" w:space="0" w:color="auto"/>
            </w:tcBorders>
            <w:vAlign w:val="center"/>
          </w:tcPr>
          <w:p w14:paraId="74686D37" w14:textId="77777777" w:rsidR="00A14C7F" w:rsidRPr="00A14C7F" w:rsidRDefault="00A14C7F" w:rsidP="00A14C7F">
            <w:pPr>
              <w:ind w:right="-2"/>
              <w:jc w:val="center"/>
              <w:rPr>
                <w:bCs/>
                <w:color w:val="000000"/>
                <w:kern w:val="32"/>
                <w:sz w:val="22"/>
                <w:szCs w:val="22"/>
              </w:rPr>
            </w:pPr>
          </w:p>
        </w:tc>
        <w:tc>
          <w:tcPr>
            <w:tcW w:w="919" w:type="pct"/>
            <w:vMerge/>
            <w:tcBorders>
              <w:left w:val="single" w:sz="4" w:space="0" w:color="auto"/>
              <w:right w:val="single" w:sz="4" w:space="0" w:color="auto"/>
            </w:tcBorders>
            <w:vAlign w:val="center"/>
          </w:tcPr>
          <w:p w14:paraId="6532D84E"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6AA115F4" w14:textId="77777777" w:rsidR="00A14C7F" w:rsidRPr="00A14C7F" w:rsidRDefault="00A14C7F" w:rsidP="00A14C7F">
            <w:pPr>
              <w:ind w:right="-2"/>
              <w:jc w:val="center"/>
              <w:rPr>
                <w:color w:val="000000"/>
                <w:sz w:val="22"/>
                <w:szCs w:val="22"/>
              </w:rPr>
            </w:pPr>
            <w:r w:rsidRPr="00A14C7F">
              <w:rPr>
                <w:sz w:val="22"/>
                <w:szCs w:val="22"/>
              </w:rPr>
              <w:t>с 01.07.2022</w:t>
            </w:r>
          </w:p>
        </w:tc>
        <w:tc>
          <w:tcPr>
            <w:tcW w:w="737" w:type="pct"/>
            <w:tcBorders>
              <w:top w:val="nil"/>
              <w:left w:val="nil"/>
              <w:bottom w:val="single" w:sz="4" w:space="0" w:color="auto"/>
              <w:right w:val="single" w:sz="4" w:space="0" w:color="auto"/>
            </w:tcBorders>
          </w:tcPr>
          <w:p w14:paraId="40D427E1" w14:textId="77777777" w:rsidR="00A14C7F" w:rsidRPr="00A14C7F" w:rsidRDefault="00A14C7F" w:rsidP="00A14C7F">
            <w:pPr>
              <w:jc w:val="center"/>
              <w:rPr>
                <w:sz w:val="22"/>
                <w:szCs w:val="22"/>
              </w:rPr>
            </w:pPr>
            <w:r w:rsidRPr="00A14C7F">
              <w:t>0,89</w:t>
            </w:r>
          </w:p>
        </w:tc>
        <w:tc>
          <w:tcPr>
            <w:tcW w:w="979" w:type="pct"/>
            <w:tcBorders>
              <w:top w:val="single" w:sz="4" w:space="0" w:color="auto"/>
              <w:left w:val="single" w:sz="4" w:space="0" w:color="auto"/>
              <w:bottom w:val="single" w:sz="4" w:space="0" w:color="auto"/>
              <w:right w:val="single" w:sz="4" w:space="0" w:color="auto"/>
            </w:tcBorders>
          </w:tcPr>
          <w:p w14:paraId="260AAE58" w14:textId="77777777" w:rsidR="00A14C7F" w:rsidRPr="00A14C7F" w:rsidRDefault="00A14C7F" w:rsidP="00A14C7F">
            <w:pPr>
              <w:jc w:val="center"/>
              <w:rPr>
                <w:sz w:val="22"/>
                <w:szCs w:val="22"/>
              </w:rPr>
            </w:pPr>
            <w:r w:rsidRPr="00A14C7F">
              <w:t>x</w:t>
            </w:r>
          </w:p>
        </w:tc>
      </w:tr>
      <w:tr w:rsidR="00A14C7F" w:rsidRPr="00A14C7F" w14:paraId="05E5288F" w14:textId="77777777" w:rsidTr="00E8485B">
        <w:tc>
          <w:tcPr>
            <w:tcW w:w="1567" w:type="pct"/>
            <w:vMerge/>
            <w:tcBorders>
              <w:left w:val="single" w:sz="4" w:space="0" w:color="auto"/>
              <w:right w:val="single" w:sz="4" w:space="0" w:color="auto"/>
            </w:tcBorders>
            <w:vAlign w:val="center"/>
          </w:tcPr>
          <w:p w14:paraId="5FA549D9" w14:textId="77777777" w:rsidR="00A14C7F" w:rsidRPr="00A14C7F" w:rsidRDefault="00A14C7F" w:rsidP="00A14C7F">
            <w:pPr>
              <w:ind w:right="-2"/>
              <w:jc w:val="center"/>
              <w:rPr>
                <w:bCs/>
                <w:color w:val="000000"/>
                <w:kern w:val="32"/>
                <w:sz w:val="22"/>
                <w:szCs w:val="22"/>
              </w:rPr>
            </w:pPr>
          </w:p>
        </w:tc>
        <w:tc>
          <w:tcPr>
            <w:tcW w:w="919" w:type="pct"/>
            <w:vMerge/>
            <w:tcBorders>
              <w:left w:val="single" w:sz="4" w:space="0" w:color="auto"/>
              <w:right w:val="single" w:sz="4" w:space="0" w:color="auto"/>
            </w:tcBorders>
            <w:vAlign w:val="center"/>
          </w:tcPr>
          <w:p w14:paraId="630F03F7"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52180E6B" w14:textId="77777777" w:rsidR="00A14C7F" w:rsidRPr="00A14C7F" w:rsidRDefault="00A14C7F" w:rsidP="00A14C7F">
            <w:pPr>
              <w:ind w:right="-2"/>
              <w:jc w:val="center"/>
              <w:rPr>
                <w:color w:val="000000"/>
                <w:sz w:val="22"/>
                <w:szCs w:val="22"/>
              </w:rPr>
            </w:pPr>
            <w:r w:rsidRPr="00A14C7F">
              <w:rPr>
                <w:sz w:val="22"/>
                <w:szCs w:val="22"/>
              </w:rPr>
              <w:t>с 01.12.2022</w:t>
            </w:r>
          </w:p>
        </w:tc>
        <w:tc>
          <w:tcPr>
            <w:tcW w:w="737" w:type="pct"/>
            <w:tcBorders>
              <w:top w:val="nil"/>
              <w:left w:val="nil"/>
              <w:bottom w:val="single" w:sz="4" w:space="0" w:color="auto"/>
              <w:right w:val="single" w:sz="4" w:space="0" w:color="auto"/>
            </w:tcBorders>
          </w:tcPr>
          <w:p w14:paraId="7FEE0A17" w14:textId="77777777" w:rsidR="00A14C7F" w:rsidRPr="00A14C7F" w:rsidRDefault="00A14C7F" w:rsidP="00A14C7F">
            <w:pPr>
              <w:jc w:val="center"/>
              <w:rPr>
                <w:sz w:val="22"/>
                <w:szCs w:val="22"/>
              </w:rPr>
            </w:pPr>
            <w:r w:rsidRPr="00A14C7F">
              <w:t>1,05</w:t>
            </w:r>
          </w:p>
        </w:tc>
        <w:tc>
          <w:tcPr>
            <w:tcW w:w="979" w:type="pct"/>
            <w:tcBorders>
              <w:top w:val="single" w:sz="4" w:space="0" w:color="auto"/>
              <w:left w:val="single" w:sz="4" w:space="0" w:color="auto"/>
              <w:bottom w:val="single" w:sz="4" w:space="0" w:color="auto"/>
              <w:right w:val="single" w:sz="4" w:space="0" w:color="auto"/>
            </w:tcBorders>
          </w:tcPr>
          <w:p w14:paraId="6A0611C8" w14:textId="77777777" w:rsidR="00A14C7F" w:rsidRPr="00A14C7F" w:rsidRDefault="00A14C7F" w:rsidP="00A14C7F">
            <w:pPr>
              <w:jc w:val="center"/>
              <w:rPr>
                <w:sz w:val="22"/>
                <w:szCs w:val="22"/>
              </w:rPr>
            </w:pPr>
            <w:r w:rsidRPr="00A14C7F">
              <w:t>x</w:t>
            </w:r>
          </w:p>
        </w:tc>
      </w:tr>
      <w:tr w:rsidR="00A14C7F" w:rsidRPr="00A14C7F" w14:paraId="38306029" w14:textId="77777777" w:rsidTr="00E8485B">
        <w:tc>
          <w:tcPr>
            <w:tcW w:w="1567" w:type="pct"/>
            <w:vMerge/>
            <w:tcBorders>
              <w:left w:val="single" w:sz="4" w:space="0" w:color="auto"/>
              <w:right w:val="single" w:sz="4" w:space="0" w:color="auto"/>
            </w:tcBorders>
            <w:vAlign w:val="center"/>
          </w:tcPr>
          <w:p w14:paraId="4351B5F0" w14:textId="77777777" w:rsidR="00A14C7F" w:rsidRPr="00A14C7F" w:rsidRDefault="00A14C7F" w:rsidP="00A14C7F">
            <w:pPr>
              <w:ind w:right="-2"/>
              <w:jc w:val="center"/>
              <w:rPr>
                <w:bCs/>
                <w:color w:val="000000"/>
                <w:kern w:val="32"/>
                <w:sz w:val="22"/>
                <w:szCs w:val="22"/>
              </w:rPr>
            </w:pPr>
          </w:p>
        </w:tc>
        <w:tc>
          <w:tcPr>
            <w:tcW w:w="919" w:type="pct"/>
            <w:vMerge/>
            <w:tcBorders>
              <w:left w:val="single" w:sz="4" w:space="0" w:color="auto"/>
              <w:right w:val="single" w:sz="4" w:space="0" w:color="auto"/>
            </w:tcBorders>
            <w:vAlign w:val="center"/>
          </w:tcPr>
          <w:p w14:paraId="30BD96AC"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744A2032" w14:textId="77777777" w:rsidR="00A14C7F" w:rsidRPr="00A14C7F" w:rsidRDefault="00A14C7F" w:rsidP="00A14C7F">
            <w:pPr>
              <w:ind w:right="-2"/>
              <w:jc w:val="center"/>
              <w:rPr>
                <w:color w:val="000000"/>
                <w:sz w:val="22"/>
                <w:szCs w:val="22"/>
              </w:rPr>
            </w:pPr>
            <w:r w:rsidRPr="00A14C7F">
              <w:rPr>
                <w:sz w:val="22"/>
                <w:szCs w:val="22"/>
              </w:rPr>
              <w:t>с 01.01.2023</w:t>
            </w:r>
          </w:p>
        </w:tc>
        <w:tc>
          <w:tcPr>
            <w:tcW w:w="737" w:type="pct"/>
            <w:tcBorders>
              <w:top w:val="nil"/>
              <w:left w:val="nil"/>
              <w:bottom w:val="single" w:sz="4" w:space="0" w:color="auto"/>
              <w:right w:val="single" w:sz="4" w:space="0" w:color="auto"/>
            </w:tcBorders>
          </w:tcPr>
          <w:p w14:paraId="5AC20497" w14:textId="77777777" w:rsidR="00A14C7F" w:rsidRPr="00A14C7F" w:rsidRDefault="00A14C7F" w:rsidP="00A14C7F">
            <w:pPr>
              <w:jc w:val="center"/>
              <w:rPr>
                <w:sz w:val="22"/>
                <w:szCs w:val="22"/>
              </w:rPr>
            </w:pPr>
            <w:r w:rsidRPr="00A14C7F">
              <w:t>1,05</w:t>
            </w:r>
          </w:p>
        </w:tc>
        <w:tc>
          <w:tcPr>
            <w:tcW w:w="979" w:type="pct"/>
            <w:tcBorders>
              <w:top w:val="single" w:sz="4" w:space="0" w:color="auto"/>
              <w:left w:val="single" w:sz="4" w:space="0" w:color="auto"/>
              <w:bottom w:val="single" w:sz="4" w:space="0" w:color="auto"/>
              <w:right w:val="single" w:sz="4" w:space="0" w:color="auto"/>
            </w:tcBorders>
          </w:tcPr>
          <w:p w14:paraId="6036FA62" w14:textId="77777777" w:rsidR="00A14C7F" w:rsidRPr="00A14C7F" w:rsidRDefault="00A14C7F" w:rsidP="00A14C7F">
            <w:pPr>
              <w:jc w:val="center"/>
              <w:rPr>
                <w:sz w:val="22"/>
                <w:szCs w:val="22"/>
              </w:rPr>
            </w:pPr>
            <w:r w:rsidRPr="00A14C7F">
              <w:t>x</w:t>
            </w:r>
          </w:p>
        </w:tc>
      </w:tr>
      <w:tr w:rsidR="00A14C7F" w:rsidRPr="00A14C7F" w14:paraId="4AA81003" w14:textId="77777777" w:rsidTr="00E8485B">
        <w:tc>
          <w:tcPr>
            <w:tcW w:w="1567" w:type="pct"/>
            <w:vMerge/>
            <w:tcBorders>
              <w:left w:val="single" w:sz="4" w:space="0" w:color="auto"/>
              <w:right w:val="single" w:sz="4" w:space="0" w:color="auto"/>
            </w:tcBorders>
            <w:vAlign w:val="center"/>
          </w:tcPr>
          <w:p w14:paraId="32E5E794" w14:textId="77777777" w:rsidR="00A14C7F" w:rsidRPr="00A14C7F" w:rsidRDefault="00A14C7F" w:rsidP="00A14C7F">
            <w:pPr>
              <w:ind w:right="-2"/>
              <w:jc w:val="center"/>
              <w:rPr>
                <w:bCs/>
                <w:color w:val="000000"/>
                <w:kern w:val="32"/>
                <w:sz w:val="22"/>
                <w:szCs w:val="22"/>
              </w:rPr>
            </w:pPr>
          </w:p>
        </w:tc>
        <w:tc>
          <w:tcPr>
            <w:tcW w:w="919" w:type="pct"/>
            <w:vMerge/>
            <w:tcBorders>
              <w:left w:val="single" w:sz="4" w:space="0" w:color="auto"/>
              <w:right w:val="single" w:sz="4" w:space="0" w:color="auto"/>
            </w:tcBorders>
            <w:vAlign w:val="center"/>
          </w:tcPr>
          <w:p w14:paraId="38F1D4B6"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307A0995" w14:textId="77777777" w:rsidR="00A14C7F" w:rsidRPr="00A14C7F" w:rsidRDefault="00A14C7F" w:rsidP="00A14C7F">
            <w:pPr>
              <w:ind w:right="-2"/>
              <w:jc w:val="center"/>
              <w:rPr>
                <w:color w:val="000000"/>
                <w:sz w:val="22"/>
                <w:szCs w:val="22"/>
              </w:rPr>
            </w:pPr>
            <w:r w:rsidRPr="00A14C7F">
              <w:rPr>
                <w:sz w:val="22"/>
                <w:szCs w:val="22"/>
              </w:rPr>
              <w:t>с 01.01.2024</w:t>
            </w:r>
          </w:p>
        </w:tc>
        <w:tc>
          <w:tcPr>
            <w:tcW w:w="737" w:type="pct"/>
            <w:tcBorders>
              <w:top w:val="nil"/>
              <w:left w:val="nil"/>
              <w:bottom w:val="single" w:sz="4" w:space="0" w:color="auto"/>
              <w:right w:val="single" w:sz="4" w:space="0" w:color="auto"/>
            </w:tcBorders>
          </w:tcPr>
          <w:p w14:paraId="54CE6D33" w14:textId="77777777" w:rsidR="00A14C7F" w:rsidRPr="00A14C7F" w:rsidRDefault="00A14C7F" w:rsidP="00A14C7F">
            <w:pPr>
              <w:jc w:val="center"/>
              <w:rPr>
                <w:sz w:val="22"/>
                <w:szCs w:val="22"/>
              </w:rPr>
            </w:pPr>
            <w:r w:rsidRPr="00A14C7F">
              <w:t>1,05</w:t>
            </w:r>
          </w:p>
        </w:tc>
        <w:tc>
          <w:tcPr>
            <w:tcW w:w="979" w:type="pct"/>
            <w:tcBorders>
              <w:top w:val="single" w:sz="4" w:space="0" w:color="auto"/>
              <w:left w:val="single" w:sz="4" w:space="0" w:color="auto"/>
              <w:bottom w:val="single" w:sz="4" w:space="0" w:color="auto"/>
              <w:right w:val="single" w:sz="4" w:space="0" w:color="auto"/>
            </w:tcBorders>
          </w:tcPr>
          <w:p w14:paraId="0E400FBA" w14:textId="77777777" w:rsidR="00A14C7F" w:rsidRPr="00A14C7F" w:rsidRDefault="00A14C7F" w:rsidP="00A14C7F">
            <w:pPr>
              <w:jc w:val="center"/>
              <w:rPr>
                <w:sz w:val="22"/>
                <w:szCs w:val="22"/>
              </w:rPr>
            </w:pPr>
            <w:r w:rsidRPr="00A14C7F">
              <w:t>x</w:t>
            </w:r>
          </w:p>
        </w:tc>
      </w:tr>
      <w:tr w:rsidR="00A14C7F" w:rsidRPr="00A14C7F" w14:paraId="212933F6" w14:textId="77777777" w:rsidTr="00E8485B">
        <w:tc>
          <w:tcPr>
            <w:tcW w:w="1567" w:type="pct"/>
            <w:vMerge/>
            <w:tcBorders>
              <w:left w:val="single" w:sz="4" w:space="0" w:color="auto"/>
              <w:right w:val="single" w:sz="4" w:space="0" w:color="auto"/>
            </w:tcBorders>
            <w:vAlign w:val="center"/>
          </w:tcPr>
          <w:p w14:paraId="2C7B1AD5" w14:textId="77777777" w:rsidR="00A14C7F" w:rsidRPr="00A14C7F" w:rsidRDefault="00A14C7F" w:rsidP="00A14C7F">
            <w:pPr>
              <w:ind w:right="-2"/>
              <w:jc w:val="center"/>
              <w:rPr>
                <w:bCs/>
                <w:color w:val="000000"/>
                <w:kern w:val="32"/>
                <w:sz w:val="22"/>
                <w:szCs w:val="22"/>
              </w:rPr>
            </w:pPr>
          </w:p>
        </w:tc>
        <w:tc>
          <w:tcPr>
            <w:tcW w:w="919" w:type="pct"/>
            <w:vMerge/>
            <w:tcBorders>
              <w:left w:val="single" w:sz="4" w:space="0" w:color="auto"/>
              <w:bottom w:val="single" w:sz="4" w:space="0" w:color="auto"/>
              <w:right w:val="single" w:sz="4" w:space="0" w:color="auto"/>
            </w:tcBorders>
            <w:vAlign w:val="center"/>
          </w:tcPr>
          <w:p w14:paraId="09C12BC2"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52B864CD" w14:textId="77777777" w:rsidR="00A14C7F" w:rsidRPr="00A14C7F" w:rsidRDefault="00A14C7F" w:rsidP="00A14C7F">
            <w:pPr>
              <w:ind w:right="-2"/>
              <w:jc w:val="center"/>
              <w:rPr>
                <w:color w:val="000000"/>
                <w:sz w:val="22"/>
                <w:szCs w:val="22"/>
              </w:rPr>
            </w:pPr>
            <w:r w:rsidRPr="00A14C7F">
              <w:rPr>
                <w:sz w:val="22"/>
                <w:szCs w:val="22"/>
              </w:rPr>
              <w:t>с 01.07.2024</w:t>
            </w:r>
          </w:p>
        </w:tc>
        <w:tc>
          <w:tcPr>
            <w:tcW w:w="737" w:type="pct"/>
            <w:tcBorders>
              <w:top w:val="nil"/>
              <w:left w:val="nil"/>
              <w:bottom w:val="single" w:sz="4" w:space="0" w:color="auto"/>
              <w:right w:val="single" w:sz="4" w:space="0" w:color="auto"/>
            </w:tcBorders>
          </w:tcPr>
          <w:p w14:paraId="06FFF693" w14:textId="77777777" w:rsidR="00A14C7F" w:rsidRPr="00A14C7F" w:rsidRDefault="00A14C7F" w:rsidP="00A14C7F">
            <w:pPr>
              <w:jc w:val="center"/>
              <w:rPr>
                <w:sz w:val="22"/>
                <w:szCs w:val="22"/>
              </w:rPr>
            </w:pPr>
            <w:r w:rsidRPr="00A14C7F">
              <w:t>1,18</w:t>
            </w:r>
          </w:p>
        </w:tc>
        <w:tc>
          <w:tcPr>
            <w:tcW w:w="979" w:type="pct"/>
            <w:tcBorders>
              <w:top w:val="single" w:sz="4" w:space="0" w:color="auto"/>
              <w:left w:val="single" w:sz="4" w:space="0" w:color="auto"/>
              <w:bottom w:val="single" w:sz="4" w:space="0" w:color="auto"/>
              <w:right w:val="single" w:sz="4" w:space="0" w:color="auto"/>
            </w:tcBorders>
          </w:tcPr>
          <w:p w14:paraId="24A320AC" w14:textId="77777777" w:rsidR="00A14C7F" w:rsidRPr="00A14C7F" w:rsidRDefault="00A14C7F" w:rsidP="00A14C7F">
            <w:pPr>
              <w:jc w:val="center"/>
              <w:rPr>
                <w:sz w:val="22"/>
                <w:szCs w:val="22"/>
              </w:rPr>
            </w:pPr>
            <w:r w:rsidRPr="00A14C7F">
              <w:t>x</w:t>
            </w:r>
          </w:p>
        </w:tc>
      </w:tr>
      <w:tr w:rsidR="00A14C7F" w:rsidRPr="00A14C7F" w14:paraId="7E75A3C3" w14:textId="77777777" w:rsidTr="00E8485B">
        <w:tc>
          <w:tcPr>
            <w:tcW w:w="1567" w:type="pct"/>
            <w:vMerge/>
            <w:tcBorders>
              <w:left w:val="single" w:sz="4" w:space="0" w:color="auto"/>
              <w:right w:val="single" w:sz="4" w:space="0" w:color="auto"/>
            </w:tcBorders>
            <w:vAlign w:val="center"/>
            <w:hideMark/>
          </w:tcPr>
          <w:p w14:paraId="44BB372A" w14:textId="77777777" w:rsidR="00A14C7F" w:rsidRPr="00A14C7F" w:rsidRDefault="00A14C7F" w:rsidP="00A14C7F">
            <w:pPr>
              <w:ind w:right="-2"/>
              <w:jc w:val="center"/>
              <w:rPr>
                <w:color w:val="000000"/>
                <w:sz w:val="22"/>
                <w:szCs w:val="22"/>
              </w:rPr>
            </w:pPr>
          </w:p>
        </w:tc>
        <w:tc>
          <w:tcPr>
            <w:tcW w:w="3433" w:type="pct"/>
            <w:gridSpan w:val="4"/>
            <w:tcBorders>
              <w:top w:val="single" w:sz="4" w:space="0" w:color="auto"/>
              <w:left w:val="single" w:sz="4" w:space="0" w:color="auto"/>
              <w:bottom w:val="single" w:sz="4" w:space="0" w:color="auto"/>
              <w:right w:val="single" w:sz="4" w:space="0" w:color="auto"/>
            </w:tcBorders>
            <w:vAlign w:val="center"/>
            <w:hideMark/>
          </w:tcPr>
          <w:p w14:paraId="5D401515" w14:textId="77777777" w:rsidR="00A14C7F" w:rsidRPr="00A14C7F" w:rsidRDefault="00A14C7F" w:rsidP="00A14C7F">
            <w:pPr>
              <w:ind w:right="-2"/>
              <w:jc w:val="center"/>
              <w:rPr>
                <w:color w:val="000000"/>
                <w:sz w:val="22"/>
                <w:szCs w:val="22"/>
              </w:rPr>
            </w:pPr>
            <w:r w:rsidRPr="00A14C7F">
              <w:rPr>
                <w:sz w:val="22"/>
                <w:szCs w:val="22"/>
              </w:rPr>
              <w:t>Население (тарифы указываются с учетом НДС) *</w:t>
            </w:r>
          </w:p>
        </w:tc>
      </w:tr>
      <w:tr w:rsidR="00A14C7F" w:rsidRPr="00A14C7F" w14:paraId="696A1C21" w14:textId="77777777" w:rsidTr="00E8485B">
        <w:tc>
          <w:tcPr>
            <w:tcW w:w="1567" w:type="pct"/>
            <w:vMerge/>
            <w:tcBorders>
              <w:left w:val="single" w:sz="4" w:space="0" w:color="auto"/>
              <w:right w:val="single" w:sz="4" w:space="0" w:color="auto"/>
            </w:tcBorders>
            <w:vAlign w:val="center"/>
            <w:hideMark/>
          </w:tcPr>
          <w:p w14:paraId="02186794" w14:textId="77777777" w:rsidR="00A14C7F" w:rsidRPr="00A14C7F" w:rsidRDefault="00A14C7F" w:rsidP="00A14C7F">
            <w:pPr>
              <w:rPr>
                <w:color w:val="000000"/>
                <w:sz w:val="22"/>
                <w:szCs w:val="22"/>
              </w:rPr>
            </w:pPr>
          </w:p>
        </w:tc>
        <w:tc>
          <w:tcPr>
            <w:tcW w:w="919" w:type="pct"/>
            <w:vMerge w:val="restart"/>
            <w:tcBorders>
              <w:top w:val="single" w:sz="4" w:space="0" w:color="auto"/>
              <w:left w:val="single" w:sz="4" w:space="0" w:color="auto"/>
              <w:right w:val="single" w:sz="4" w:space="0" w:color="auto"/>
            </w:tcBorders>
            <w:vAlign w:val="center"/>
            <w:hideMark/>
          </w:tcPr>
          <w:p w14:paraId="7D4A566E" w14:textId="77777777" w:rsidR="00A14C7F" w:rsidRPr="00A14C7F" w:rsidRDefault="00A14C7F" w:rsidP="00A14C7F">
            <w:pPr>
              <w:jc w:val="center"/>
              <w:rPr>
                <w:color w:val="000000"/>
                <w:sz w:val="22"/>
                <w:szCs w:val="22"/>
              </w:rPr>
            </w:pPr>
            <w:proofErr w:type="spellStart"/>
            <w:r w:rsidRPr="00A14C7F">
              <w:rPr>
                <w:color w:val="000000"/>
                <w:sz w:val="22"/>
                <w:szCs w:val="22"/>
              </w:rPr>
              <w:t>Одноставочный</w:t>
            </w:r>
            <w:proofErr w:type="spellEnd"/>
          </w:p>
          <w:p w14:paraId="27E2A69C" w14:textId="77777777" w:rsidR="00A14C7F" w:rsidRPr="00A14C7F" w:rsidRDefault="00A14C7F" w:rsidP="00A14C7F">
            <w:pPr>
              <w:jc w:val="center"/>
              <w:rPr>
                <w:color w:val="000000"/>
                <w:sz w:val="22"/>
                <w:szCs w:val="22"/>
                <w:vertAlign w:val="superscript"/>
              </w:rPr>
            </w:pPr>
            <w:r w:rsidRPr="00A14C7F">
              <w:rPr>
                <w:color w:val="000000"/>
                <w:sz w:val="22"/>
                <w:szCs w:val="22"/>
              </w:rPr>
              <w:t>руб./ м</w:t>
            </w:r>
            <w:r w:rsidRPr="00A14C7F">
              <w:rPr>
                <w:color w:val="000000"/>
                <w:sz w:val="22"/>
                <w:szCs w:val="22"/>
                <w:vertAlign w:val="superscript"/>
              </w:rPr>
              <w:t>3</w:t>
            </w:r>
          </w:p>
        </w:tc>
        <w:tc>
          <w:tcPr>
            <w:tcW w:w="798" w:type="pct"/>
            <w:tcBorders>
              <w:top w:val="single" w:sz="4" w:space="0" w:color="auto"/>
              <w:left w:val="single" w:sz="4" w:space="0" w:color="auto"/>
              <w:bottom w:val="single" w:sz="4" w:space="0" w:color="auto"/>
              <w:right w:val="single" w:sz="4" w:space="0" w:color="auto"/>
            </w:tcBorders>
            <w:hideMark/>
          </w:tcPr>
          <w:p w14:paraId="3D1E87C3" w14:textId="77777777" w:rsidR="00A14C7F" w:rsidRPr="00A14C7F" w:rsidRDefault="00A14C7F" w:rsidP="00A14C7F">
            <w:pPr>
              <w:ind w:right="-2"/>
              <w:jc w:val="center"/>
              <w:rPr>
                <w:color w:val="000000"/>
                <w:sz w:val="22"/>
                <w:szCs w:val="22"/>
              </w:rPr>
            </w:pPr>
            <w:r w:rsidRPr="00A14C7F">
              <w:rPr>
                <w:sz w:val="22"/>
                <w:szCs w:val="22"/>
              </w:rPr>
              <w:t>с 01.01.2022</w:t>
            </w:r>
          </w:p>
        </w:tc>
        <w:tc>
          <w:tcPr>
            <w:tcW w:w="737" w:type="pct"/>
            <w:tcBorders>
              <w:top w:val="nil"/>
              <w:left w:val="nil"/>
              <w:bottom w:val="single" w:sz="4" w:space="0" w:color="auto"/>
              <w:right w:val="single" w:sz="4" w:space="0" w:color="auto"/>
            </w:tcBorders>
            <w:hideMark/>
          </w:tcPr>
          <w:p w14:paraId="574B1C8E" w14:textId="77777777" w:rsidR="00A14C7F" w:rsidRPr="00A14C7F" w:rsidRDefault="00A14C7F" w:rsidP="00A14C7F">
            <w:pPr>
              <w:ind w:right="-2"/>
              <w:jc w:val="center"/>
              <w:rPr>
                <w:color w:val="000000"/>
                <w:sz w:val="22"/>
                <w:szCs w:val="22"/>
              </w:rPr>
            </w:pPr>
            <w:r w:rsidRPr="00A14C7F">
              <w:t>0,86</w:t>
            </w:r>
          </w:p>
        </w:tc>
        <w:tc>
          <w:tcPr>
            <w:tcW w:w="979" w:type="pct"/>
            <w:tcBorders>
              <w:top w:val="single" w:sz="4" w:space="0" w:color="auto"/>
              <w:left w:val="single" w:sz="4" w:space="0" w:color="auto"/>
              <w:bottom w:val="single" w:sz="4" w:space="0" w:color="auto"/>
              <w:right w:val="single" w:sz="4" w:space="0" w:color="auto"/>
            </w:tcBorders>
            <w:hideMark/>
          </w:tcPr>
          <w:p w14:paraId="77934FD2" w14:textId="77777777" w:rsidR="00A14C7F" w:rsidRPr="00A14C7F" w:rsidRDefault="00A14C7F" w:rsidP="00A14C7F">
            <w:pPr>
              <w:jc w:val="center"/>
              <w:rPr>
                <w:sz w:val="22"/>
                <w:szCs w:val="22"/>
              </w:rPr>
            </w:pPr>
            <w:r w:rsidRPr="00A14C7F">
              <w:t>x</w:t>
            </w:r>
          </w:p>
        </w:tc>
      </w:tr>
      <w:tr w:rsidR="00A14C7F" w:rsidRPr="00A14C7F" w14:paraId="3C2C4DB3" w14:textId="77777777" w:rsidTr="00E8485B">
        <w:tc>
          <w:tcPr>
            <w:tcW w:w="1567" w:type="pct"/>
            <w:vMerge/>
            <w:tcBorders>
              <w:left w:val="single" w:sz="4" w:space="0" w:color="auto"/>
              <w:right w:val="single" w:sz="4" w:space="0" w:color="auto"/>
            </w:tcBorders>
            <w:vAlign w:val="center"/>
          </w:tcPr>
          <w:p w14:paraId="26C60D1C" w14:textId="77777777" w:rsidR="00A14C7F" w:rsidRPr="00A14C7F" w:rsidRDefault="00A14C7F" w:rsidP="00A14C7F">
            <w:pPr>
              <w:rPr>
                <w:color w:val="000000"/>
                <w:sz w:val="22"/>
                <w:szCs w:val="22"/>
              </w:rPr>
            </w:pPr>
          </w:p>
        </w:tc>
        <w:tc>
          <w:tcPr>
            <w:tcW w:w="919" w:type="pct"/>
            <w:vMerge/>
            <w:tcBorders>
              <w:left w:val="single" w:sz="4" w:space="0" w:color="auto"/>
              <w:right w:val="single" w:sz="4" w:space="0" w:color="auto"/>
            </w:tcBorders>
            <w:vAlign w:val="center"/>
          </w:tcPr>
          <w:p w14:paraId="16F1ACF6"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50851F46" w14:textId="77777777" w:rsidR="00A14C7F" w:rsidRPr="00A14C7F" w:rsidRDefault="00A14C7F" w:rsidP="00A14C7F">
            <w:pPr>
              <w:ind w:right="-2"/>
              <w:jc w:val="center"/>
              <w:rPr>
                <w:color w:val="000000"/>
                <w:sz w:val="22"/>
                <w:szCs w:val="22"/>
              </w:rPr>
            </w:pPr>
            <w:r w:rsidRPr="00A14C7F">
              <w:rPr>
                <w:sz w:val="22"/>
                <w:szCs w:val="22"/>
              </w:rPr>
              <w:t>с 01.07.2022</w:t>
            </w:r>
          </w:p>
        </w:tc>
        <w:tc>
          <w:tcPr>
            <w:tcW w:w="737" w:type="pct"/>
            <w:tcBorders>
              <w:top w:val="single" w:sz="4" w:space="0" w:color="auto"/>
              <w:left w:val="nil"/>
              <w:bottom w:val="single" w:sz="4" w:space="0" w:color="auto"/>
              <w:right w:val="single" w:sz="4" w:space="0" w:color="auto"/>
            </w:tcBorders>
          </w:tcPr>
          <w:p w14:paraId="1E0DAC54" w14:textId="77777777" w:rsidR="00A14C7F" w:rsidRPr="00A14C7F" w:rsidRDefault="00A14C7F" w:rsidP="00A14C7F">
            <w:pPr>
              <w:ind w:right="-2"/>
              <w:jc w:val="center"/>
              <w:rPr>
                <w:sz w:val="22"/>
                <w:szCs w:val="22"/>
              </w:rPr>
            </w:pPr>
            <w:r w:rsidRPr="00A14C7F">
              <w:t>1,07</w:t>
            </w:r>
          </w:p>
        </w:tc>
        <w:tc>
          <w:tcPr>
            <w:tcW w:w="979" w:type="pct"/>
            <w:tcBorders>
              <w:top w:val="single" w:sz="4" w:space="0" w:color="auto"/>
              <w:left w:val="single" w:sz="4" w:space="0" w:color="auto"/>
              <w:bottom w:val="single" w:sz="4" w:space="0" w:color="auto"/>
              <w:right w:val="single" w:sz="4" w:space="0" w:color="auto"/>
            </w:tcBorders>
          </w:tcPr>
          <w:p w14:paraId="0D98DB93" w14:textId="77777777" w:rsidR="00A14C7F" w:rsidRPr="00A14C7F" w:rsidRDefault="00A14C7F" w:rsidP="00A14C7F">
            <w:pPr>
              <w:jc w:val="center"/>
              <w:rPr>
                <w:sz w:val="22"/>
                <w:szCs w:val="22"/>
              </w:rPr>
            </w:pPr>
            <w:r w:rsidRPr="00A14C7F">
              <w:t>x</w:t>
            </w:r>
          </w:p>
        </w:tc>
      </w:tr>
      <w:tr w:rsidR="00A14C7F" w:rsidRPr="00A14C7F" w14:paraId="3B345719" w14:textId="77777777" w:rsidTr="00E8485B">
        <w:tc>
          <w:tcPr>
            <w:tcW w:w="1567" w:type="pct"/>
            <w:vMerge/>
            <w:tcBorders>
              <w:left w:val="single" w:sz="4" w:space="0" w:color="auto"/>
              <w:right w:val="single" w:sz="4" w:space="0" w:color="auto"/>
            </w:tcBorders>
            <w:vAlign w:val="center"/>
          </w:tcPr>
          <w:p w14:paraId="0AADA7D1" w14:textId="77777777" w:rsidR="00A14C7F" w:rsidRPr="00A14C7F" w:rsidRDefault="00A14C7F" w:rsidP="00A14C7F">
            <w:pPr>
              <w:rPr>
                <w:color w:val="000000"/>
                <w:sz w:val="22"/>
                <w:szCs w:val="22"/>
              </w:rPr>
            </w:pPr>
          </w:p>
        </w:tc>
        <w:tc>
          <w:tcPr>
            <w:tcW w:w="919" w:type="pct"/>
            <w:vMerge/>
            <w:tcBorders>
              <w:left w:val="single" w:sz="4" w:space="0" w:color="auto"/>
              <w:right w:val="single" w:sz="4" w:space="0" w:color="auto"/>
            </w:tcBorders>
            <w:vAlign w:val="center"/>
          </w:tcPr>
          <w:p w14:paraId="430BC3F5"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35696F56" w14:textId="77777777" w:rsidR="00A14C7F" w:rsidRPr="00A14C7F" w:rsidRDefault="00A14C7F" w:rsidP="00A14C7F">
            <w:pPr>
              <w:ind w:right="-2"/>
              <w:jc w:val="center"/>
              <w:rPr>
                <w:color w:val="000000"/>
                <w:sz w:val="22"/>
                <w:szCs w:val="22"/>
              </w:rPr>
            </w:pPr>
            <w:r w:rsidRPr="00A14C7F">
              <w:rPr>
                <w:sz w:val="22"/>
                <w:szCs w:val="22"/>
              </w:rPr>
              <w:t>с 01.12.2022</w:t>
            </w:r>
          </w:p>
        </w:tc>
        <w:tc>
          <w:tcPr>
            <w:tcW w:w="737" w:type="pct"/>
            <w:tcBorders>
              <w:top w:val="single" w:sz="4" w:space="0" w:color="auto"/>
              <w:left w:val="nil"/>
              <w:bottom w:val="single" w:sz="4" w:space="0" w:color="auto"/>
              <w:right w:val="single" w:sz="4" w:space="0" w:color="auto"/>
            </w:tcBorders>
          </w:tcPr>
          <w:p w14:paraId="28E10E36" w14:textId="77777777" w:rsidR="00A14C7F" w:rsidRPr="00A14C7F" w:rsidRDefault="00A14C7F" w:rsidP="00A14C7F">
            <w:pPr>
              <w:ind w:right="-2"/>
              <w:jc w:val="center"/>
              <w:rPr>
                <w:sz w:val="22"/>
                <w:szCs w:val="22"/>
              </w:rPr>
            </w:pPr>
            <w:r w:rsidRPr="00A14C7F">
              <w:t>1,26</w:t>
            </w:r>
          </w:p>
        </w:tc>
        <w:tc>
          <w:tcPr>
            <w:tcW w:w="979" w:type="pct"/>
            <w:tcBorders>
              <w:top w:val="single" w:sz="4" w:space="0" w:color="auto"/>
              <w:left w:val="single" w:sz="4" w:space="0" w:color="auto"/>
              <w:bottom w:val="single" w:sz="4" w:space="0" w:color="auto"/>
              <w:right w:val="single" w:sz="4" w:space="0" w:color="auto"/>
            </w:tcBorders>
          </w:tcPr>
          <w:p w14:paraId="5CEAEA88" w14:textId="77777777" w:rsidR="00A14C7F" w:rsidRPr="00A14C7F" w:rsidRDefault="00A14C7F" w:rsidP="00A14C7F">
            <w:pPr>
              <w:jc w:val="center"/>
              <w:rPr>
                <w:sz w:val="22"/>
                <w:szCs w:val="22"/>
              </w:rPr>
            </w:pPr>
            <w:r w:rsidRPr="00A14C7F">
              <w:t>x</w:t>
            </w:r>
          </w:p>
        </w:tc>
      </w:tr>
      <w:tr w:rsidR="00A14C7F" w:rsidRPr="00A14C7F" w14:paraId="38A89294" w14:textId="77777777" w:rsidTr="00E8485B">
        <w:tc>
          <w:tcPr>
            <w:tcW w:w="1567" w:type="pct"/>
            <w:vMerge/>
            <w:tcBorders>
              <w:left w:val="single" w:sz="4" w:space="0" w:color="auto"/>
              <w:right w:val="single" w:sz="4" w:space="0" w:color="auto"/>
            </w:tcBorders>
            <w:vAlign w:val="center"/>
          </w:tcPr>
          <w:p w14:paraId="61FE1EF0" w14:textId="77777777" w:rsidR="00A14C7F" w:rsidRPr="00A14C7F" w:rsidRDefault="00A14C7F" w:rsidP="00A14C7F">
            <w:pPr>
              <w:rPr>
                <w:color w:val="000000"/>
                <w:sz w:val="22"/>
                <w:szCs w:val="22"/>
              </w:rPr>
            </w:pPr>
          </w:p>
        </w:tc>
        <w:tc>
          <w:tcPr>
            <w:tcW w:w="919" w:type="pct"/>
            <w:vMerge/>
            <w:tcBorders>
              <w:left w:val="single" w:sz="4" w:space="0" w:color="auto"/>
              <w:right w:val="single" w:sz="4" w:space="0" w:color="auto"/>
            </w:tcBorders>
            <w:vAlign w:val="center"/>
          </w:tcPr>
          <w:p w14:paraId="6CF5DA9D"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2ED0BBC9" w14:textId="77777777" w:rsidR="00A14C7F" w:rsidRPr="00A14C7F" w:rsidRDefault="00A14C7F" w:rsidP="00A14C7F">
            <w:pPr>
              <w:ind w:right="-2"/>
              <w:jc w:val="center"/>
              <w:rPr>
                <w:color w:val="000000"/>
                <w:sz w:val="22"/>
                <w:szCs w:val="22"/>
              </w:rPr>
            </w:pPr>
            <w:r w:rsidRPr="00A14C7F">
              <w:rPr>
                <w:sz w:val="22"/>
                <w:szCs w:val="22"/>
              </w:rPr>
              <w:t>с 01.01.2023</w:t>
            </w:r>
          </w:p>
        </w:tc>
        <w:tc>
          <w:tcPr>
            <w:tcW w:w="737" w:type="pct"/>
            <w:tcBorders>
              <w:top w:val="single" w:sz="4" w:space="0" w:color="auto"/>
              <w:left w:val="nil"/>
              <w:bottom w:val="single" w:sz="4" w:space="0" w:color="auto"/>
              <w:right w:val="single" w:sz="4" w:space="0" w:color="auto"/>
            </w:tcBorders>
          </w:tcPr>
          <w:p w14:paraId="18C0E683" w14:textId="77777777" w:rsidR="00A14C7F" w:rsidRPr="00A14C7F" w:rsidRDefault="00A14C7F" w:rsidP="00A14C7F">
            <w:pPr>
              <w:ind w:right="-2"/>
              <w:jc w:val="center"/>
              <w:rPr>
                <w:sz w:val="22"/>
                <w:szCs w:val="22"/>
              </w:rPr>
            </w:pPr>
            <w:r w:rsidRPr="00A14C7F">
              <w:t>1,26</w:t>
            </w:r>
          </w:p>
        </w:tc>
        <w:tc>
          <w:tcPr>
            <w:tcW w:w="979" w:type="pct"/>
            <w:tcBorders>
              <w:top w:val="single" w:sz="4" w:space="0" w:color="auto"/>
              <w:left w:val="single" w:sz="4" w:space="0" w:color="auto"/>
              <w:bottom w:val="single" w:sz="4" w:space="0" w:color="auto"/>
              <w:right w:val="single" w:sz="4" w:space="0" w:color="auto"/>
            </w:tcBorders>
          </w:tcPr>
          <w:p w14:paraId="3B57F6EC" w14:textId="77777777" w:rsidR="00A14C7F" w:rsidRPr="00A14C7F" w:rsidRDefault="00A14C7F" w:rsidP="00A14C7F">
            <w:pPr>
              <w:jc w:val="center"/>
              <w:rPr>
                <w:sz w:val="22"/>
                <w:szCs w:val="22"/>
              </w:rPr>
            </w:pPr>
            <w:r w:rsidRPr="00A14C7F">
              <w:t>x</w:t>
            </w:r>
          </w:p>
        </w:tc>
      </w:tr>
      <w:tr w:rsidR="00A14C7F" w:rsidRPr="00A14C7F" w14:paraId="4BF20D92" w14:textId="77777777" w:rsidTr="00E8485B">
        <w:tc>
          <w:tcPr>
            <w:tcW w:w="1567" w:type="pct"/>
            <w:vMerge/>
            <w:tcBorders>
              <w:left w:val="single" w:sz="4" w:space="0" w:color="auto"/>
              <w:right w:val="single" w:sz="4" w:space="0" w:color="auto"/>
            </w:tcBorders>
            <w:vAlign w:val="center"/>
          </w:tcPr>
          <w:p w14:paraId="360BFF40" w14:textId="77777777" w:rsidR="00A14C7F" w:rsidRPr="00A14C7F" w:rsidRDefault="00A14C7F" w:rsidP="00A14C7F">
            <w:pPr>
              <w:rPr>
                <w:color w:val="000000"/>
                <w:sz w:val="22"/>
                <w:szCs w:val="22"/>
              </w:rPr>
            </w:pPr>
          </w:p>
        </w:tc>
        <w:tc>
          <w:tcPr>
            <w:tcW w:w="919" w:type="pct"/>
            <w:vMerge/>
            <w:tcBorders>
              <w:left w:val="single" w:sz="4" w:space="0" w:color="auto"/>
              <w:right w:val="single" w:sz="4" w:space="0" w:color="auto"/>
            </w:tcBorders>
            <w:vAlign w:val="center"/>
          </w:tcPr>
          <w:p w14:paraId="054BF8AB"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4E8F775C" w14:textId="77777777" w:rsidR="00A14C7F" w:rsidRPr="00A14C7F" w:rsidRDefault="00A14C7F" w:rsidP="00A14C7F">
            <w:pPr>
              <w:ind w:right="-2"/>
              <w:jc w:val="center"/>
              <w:rPr>
                <w:color w:val="000000"/>
                <w:sz w:val="22"/>
                <w:szCs w:val="22"/>
              </w:rPr>
            </w:pPr>
            <w:r w:rsidRPr="00A14C7F">
              <w:rPr>
                <w:sz w:val="22"/>
                <w:szCs w:val="22"/>
              </w:rPr>
              <w:t>с 01.01.2024</w:t>
            </w:r>
          </w:p>
        </w:tc>
        <w:tc>
          <w:tcPr>
            <w:tcW w:w="737" w:type="pct"/>
            <w:tcBorders>
              <w:top w:val="single" w:sz="4" w:space="0" w:color="auto"/>
              <w:left w:val="nil"/>
              <w:bottom w:val="single" w:sz="4" w:space="0" w:color="auto"/>
              <w:right w:val="single" w:sz="4" w:space="0" w:color="auto"/>
            </w:tcBorders>
          </w:tcPr>
          <w:p w14:paraId="70E2E9F2" w14:textId="77777777" w:rsidR="00A14C7F" w:rsidRPr="00A14C7F" w:rsidRDefault="00A14C7F" w:rsidP="00A14C7F">
            <w:pPr>
              <w:ind w:right="-2"/>
              <w:jc w:val="center"/>
              <w:rPr>
                <w:sz w:val="22"/>
                <w:szCs w:val="22"/>
              </w:rPr>
            </w:pPr>
            <w:r w:rsidRPr="00A14C7F">
              <w:t>1,26</w:t>
            </w:r>
          </w:p>
        </w:tc>
        <w:tc>
          <w:tcPr>
            <w:tcW w:w="979" w:type="pct"/>
            <w:tcBorders>
              <w:top w:val="single" w:sz="4" w:space="0" w:color="auto"/>
              <w:left w:val="single" w:sz="4" w:space="0" w:color="auto"/>
              <w:bottom w:val="single" w:sz="4" w:space="0" w:color="auto"/>
              <w:right w:val="single" w:sz="4" w:space="0" w:color="auto"/>
            </w:tcBorders>
          </w:tcPr>
          <w:p w14:paraId="4C35EDD6" w14:textId="77777777" w:rsidR="00A14C7F" w:rsidRPr="00A14C7F" w:rsidRDefault="00A14C7F" w:rsidP="00A14C7F">
            <w:pPr>
              <w:jc w:val="center"/>
              <w:rPr>
                <w:sz w:val="22"/>
                <w:szCs w:val="22"/>
              </w:rPr>
            </w:pPr>
            <w:r w:rsidRPr="00A14C7F">
              <w:t>x</w:t>
            </w:r>
          </w:p>
        </w:tc>
      </w:tr>
      <w:tr w:rsidR="00A14C7F" w:rsidRPr="00A14C7F" w14:paraId="09519D7C" w14:textId="77777777" w:rsidTr="00E8485B">
        <w:tc>
          <w:tcPr>
            <w:tcW w:w="1567" w:type="pct"/>
            <w:vMerge/>
            <w:tcBorders>
              <w:left w:val="single" w:sz="4" w:space="0" w:color="auto"/>
              <w:right w:val="single" w:sz="4" w:space="0" w:color="auto"/>
            </w:tcBorders>
            <w:vAlign w:val="center"/>
          </w:tcPr>
          <w:p w14:paraId="1FFF8A49" w14:textId="77777777" w:rsidR="00A14C7F" w:rsidRPr="00A14C7F" w:rsidRDefault="00A14C7F" w:rsidP="00A14C7F">
            <w:pPr>
              <w:rPr>
                <w:color w:val="000000"/>
                <w:sz w:val="22"/>
                <w:szCs w:val="22"/>
              </w:rPr>
            </w:pPr>
          </w:p>
        </w:tc>
        <w:tc>
          <w:tcPr>
            <w:tcW w:w="919" w:type="pct"/>
            <w:vMerge/>
            <w:tcBorders>
              <w:left w:val="single" w:sz="4" w:space="0" w:color="auto"/>
              <w:bottom w:val="single" w:sz="4" w:space="0" w:color="auto"/>
              <w:right w:val="single" w:sz="4" w:space="0" w:color="auto"/>
            </w:tcBorders>
            <w:vAlign w:val="center"/>
          </w:tcPr>
          <w:p w14:paraId="2968C9BE" w14:textId="77777777" w:rsidR="00A14C7F" w:rsidRPr="00A14C7F" w:rsidRDefault="00A14C7F" w:rsidP="00A14C7F">
            <w:pPr>
              <w:jc w:val="center"/>
              <w:rPr>
                <w:color w:val="000000"/>
                <w:sz w:val="22"/>
                <w:szCs w:val="22"/>
              </w:rPr>
            </w:pPr>
          </w:p>
        </w:tc>
        <w:tc>
          <w:tcPr>
            <w:tcW w:w="798" w:type="pct"/>
            <w:tcBorders>
              <w:top w:val="single" w:sz="4" w:space="0" w:color="auto"/>
              <w:left w:val="single" w:sz="4" w:space="0" w:color="auto"/>
              <w:bottom w:val="single" w:sz="4" w:space="0" w:color="auto"/>
              <w:right w:val="single" w:sz="4" w:space="0" w:color="auto"/>
            </w:tcBorders>
          </w:tcPr>
          <w:p w14:paraId="341052D8" w14:textId="77777777" w:rsidR="00A14C7F" w:rsidRPr="00A14C7F" w:rsidRDefault="00A14C7F" w:rsidP="00A14C7F">
            <w:pPr>
              <w:ind w:right="-2"/>
              <w:jc w:val="center"/>
              <w:rPr>
                <w:color w:val="000000"/>
                <w:sz w:val="22"/>
                <w:szCs w:val="22"/>
              </w:rPr>
            </w:pPr>
            <w:r w:rsidRPr="00A14C7F">
              <w:rPr>
                <w:sz w:val="22"/>
                <w:szCs w:val="22"/>
              </w:rPr>
              <w:t>с 01.07.2024</w:t>
            </w:r>
          </w:p>
        </w:tc>
        <w:tc>
          <w:tcPr>
            <w:tcW w:w="737" w:type="pct"/>
            <w:tcBorders>
              <w:top w:val="single" w:sz="4" w:space="0" w:color="auto"/>
              <w:left w:val="nil"/>
              <w:bottom w:val="single" w:sz="4" w:space="0" w:color="auto"/>
              <w:right w:val="single" w:sz="4" w:space="0" w:color="auto"/>
            </w:tcBorders>
          </w:tcPr>
          <w:p w14:paraId="7146F39F" w14:textId="77777777" w:rsidR="00A14C7F" w:rsidRPr="00A14C7F" w:rsidRDefault="00A14C7F" w:rsidP="00A14C7F">
            <w:pPr>
              <w:ind w:right="-2"/>
              <w:jc w:val="center"/>
              <w:rPr>
                <w:sz w:val="22"/>
                <w:szCs w:val="22"/>
              </w:rPr>
            </w:pPr>
            <w:r w:rsidRPr="00A14C7F">
              <w:t>1,42</w:t>
            </w:r>
          </w:p>
        </w:tc>
        <w:tc>
          <w:tcPr>
            <w:tcW w:w="979" w:type="pct"/>
            <w:tcBorders>
              <w:top w:val="single" w:sz="4" w:space="0" w:color="auto"/>
              <w:left w:val="single" w:sz="4" w:space="0" w:color="auto"/>
              <w:bottom w:val="single" w:sz="4" w:space="0" w:color="auto"/>
              <w:right w:val="single" w:sz="4" w:space="0" w:color="auto"/>
            </w:tcBorders>
          </w:tcPr>
          <w:p w14:paraId="49FCFBB8" w14:textId="77777777" w:rsidR="00A14C7F" w:rsidRPr="00A14C7F" w:rsidRDefault="00A14C7F" w:rsidP="00A14C7F">
            <w:pPr>
              <w:jc w:val="center"/>
              <w:rPr>
                <w:sz w:val="22"/>
                <w:szCs w:val="22"/>
              </w:rPr>
            </w:pPr>
            <w:r w:rsidRPr="00A14C7F">
              <w:t>x</w:t>
            </w:r>
          </w:p>
        </w:tc>
      </w:tr>
    </w:tbl>
    <w:p w14:paraId="1B135725" w14:textId="77777777" w:rsidR="00A14C7F" w:rsidRPr="00A14C7F" w:rsidRDefault="00A14C7F" w:rsidP="00A14C7F">
      <w:pPr>
        <w:ind w:right="-2"/>
        <w:jc w:val="right"/>
        <w:rPr>
          <w:color w:val="000000"/>
          <w:sz w:val="28"/>
          <w:szCs w:val="28"/>
        </w:rPr>
      </w:pPr>
      <w:r w:rsidRPr="00A14C7F">
        <w:rPr>
          <w:color w:val="000000"/>
          <w:sz w:val="28"/>
          <w:szCs w:val="28"/>
        </w:rPr>
        <w:t xml:space="preserve"> (без НДС)</w:t>
      </w:r>
    </w:p>
    <w:p w14:paraId="5002E9A7" w14:textId="77777777" w:rsidR="00A14C7F" w:rsidRPr="00A14C7F" w:rsidRDefault="00A14C7F" w:rsidP="00A14C7F">
      <w:pPr>
        <w:ind w:right="-2"/>
        <w:jc w:val="center"/>
        <w:rPr>
          <w:color w:val="000000"/>
          <w:sz w:val="22"/>
          <w:szCs w:val="22"/>
        </w:rPr>
        <w:sectPr w:rsidR="00A14C7F" w:rsidRPr="00A14C7F" w:rsidSect="00A14C7F">
          <w:headerReference w:type="even" r:id="rId59"/>
          <w:headerReference w:type="default" r:id="rId60"/>
          <w:footerReference w:type="even" r:id="rId61"/>
          <w:footerReference w:type="default" r:id="rId62"/>
          <w:pgSz w:w="11906" w:h="16838" w:code="9"/>
          <w:pgMar w:top="1134" w:right="707" w:bottom="794" w:left="1134" w:header="680" w:footer="709" w:gutter="0"/>
          <w:cols w:space="708"/>
          <w:titlePg/>
          <w:docGrid w:linePitch="360"/>
        </w:sectPr>
      </w:pPr>
      <w:bookmarkStart w:id="222" w:name="_Hlk21270118"/>
      <w:bookmarkEnd w:id="221"/>
    </w:p>
    <w:bookmarkEnd w:id="222"/>
    <w:p w14:paraId="1ACA82E3" w14:textId="77777777" w:rsidR="00A14C7F" w:rsidRPr="00A14C7F" w:rsidRDefault="00A14C7F" w:rsidP="00A14C7F">
      <w:pPr>
        <w:rPr>
          <w:lang w:val="en-US"/>
        </w:rPr>
      </w:pPr>
    </w:p>
    <w:p w14:paraId="660C026C" w14:textId="77777777" w:rsidR="00A14C7F" w:rsidRPr="00A14C7F" w:rsidRDefault="00A14C7F" w:rsidP="00A14C7F">
      <w:pPr>
        <w:ind w:firstLine="708"/>
        <w:jc w:val="both"/>
        <w:rPr>
          <w:bCs/>
          <w:color w:val="000000"/>
          <w:kern w:val="32"/>
          <w:sz w:val="28"/>
          <w:szCs w:val="28"/>
        </w:rPr>
      </w:pPr>
      <w:r w:rsidRPr="00A14C7F">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75C5DFC5" w14:textId="77777777" w:rsidR="00A14C7F" w:rsidRPr="00A14C7F" w:rsidRDefault="00A14C7F" w:rsidP="00A14C7F">
      <w:pPr>
        <w:ind w:right="-427" w:firstLine="708"/>
        <w:jc w:val="right"/>
        <w:rPr>
          <w:bCs/>
          <w:color w:val="000000"/>
          <w:kern w:val="32"/>
          <w:sz w:val="28"/>
          <w:szCs w:val="28"/>
        </w:rPr>
      </w:pPr>
      <w:r w:rsidRPr="00A14C7F">
        <w:rPr>
          <w:bCs/>
          <w:color w:val="000000"/>
          <w:kern w:val="32"/>
          <w:sz w:val="28"/>
          <w:szCs w:val="28"/>
        </w:rPr>
        <w:t>».</w:t>
      </w:r>
    </w:p>
    <w:p w14:paraId="4326700B" w14:textId="77777777" w:rsidR="00A14C7F" w:rsidRPr="00A14C7F" w:rsidRDefault="00A14C7F" w:rsidP="00A14C7F">
      <w:pPr>
        <w:ind w:right="-2"/>
        <w:jc w:val="center"/>
        <w:rPr>
          <w:sz w:val="26"/>
          <w:szCs w:val="26"/>
        </w:rPr>
      </w:pPr>
    </w:p>
    <w:p w14:paraId="34A529FE" w14:textId="77777777" w:rsidR="00A14C7F" w:rsidRPr="00A14C7F" w:rsidRDefault="00A14C7F" w:rsidP="00A14C7F">
      <w:pPr>
        <w:tabs>
          <w:tab w:val="left" w:pos="5580"/>
          <w:tab w:val="left" w:pos="9498"/>
        </w:tabs>
        <w:sectPr w:rsidR="00A14C7F" w:rsidRPr="00A14C7F" w:rsidSect="00A14C7F">
          <w:pgSz w:w="11906" w:h="16838"/>
          <w:pgMar w:top="709" w:right="707" w:bottom="426" w:left="1418" w:header="709" w:footer="709" w:gutter="0"/>
          <w:cols w:space="708"/>
          <w:docGrid w:linePitch="360"/>
        </w:sectPr>
      </w:pPr>
    </w:p>
    <w:p w14:paraId="5AA9C956" w14:textId="74BC057F" w:rsidR="00A14C7F" w:rsidRPr="00AE0629" w:rsidRDefault="00A14C7F" w:rsidP="00A14C7F">
      <w:pPr>
        <w:tabs>
          <w:tab w:val="left" w:pos="5580"/>
          <w:tab w:val="left" w:pos="9498"/>
        </w:tabs>
        <w:ind w:left="-7071" w:right="-569" w:firstLine="18270"/>
      </w:pPr>
      <w:r w:rsidRPr="00AE0629">
        <w:lastRenderedPageBreak/>
        <w:t xml:space="preserve">Приложение № </w:t>
      </w:r>
      <w:r>
        <w:t>1</w:t>
      </w:r>
      <w:r>
        <w:t>1</w:t>
      </w:r>
      <w:r w:rsidR="00D46C9A">
        <w:t>5</w:t>
      </w:r>
      <w:r>
        <w:t xml:space="preserve"> </w:t>
      </w:r>
      <w:r w:rsidRPr="00AE0629">
        <w:t xml:space="preserve">к протоколу № </w:t>
      </w:r>
      <w:r>
        <w:t>80</w:t>
      </w:r>
    </w:p>
    <w:p w14:paraId="3E9DE06D" w14:textId="77777777" w:rsidR="00A14C7F" w:rsidRPr="00AE0629" w:rsidRDefault="00A14C7F" w:rsidP="00A14C7F">
      <w:pPr>
        <w:tabs>
          <w:tab w:val="left" w:pos="5580"/>
          <w:tab w:val="left" w:pos="9498"/>
        </w:tabs>
        <w:ind w:left="-7071" w:right="-569" w:firstLine="18270"/>
      </w:pPr>
      <w:r w:rsidRPr="00AE0629">
        <w:t>заседания правления Региональной</w:t>
      </w:r>
    </w:p>
    <w:p w14:paraId="49B79CEC" w14:textId="77777777" w:rsidR="00A14C7F" w:rsidRPr="00AE0629" w:rsidRDefault="00A14C7F" w:rsidP="00A14C7F">
      <w:pPr>
        <w:tabs>
          <w:tab w:val="left" w:pos="5580"/>
          <w:tab w:val="left" w:pos="9498"/>
        </w:tabs>
        <w:ind w:left="-7071" w:right="-569" w:firstLine="18270"/>
      </w:pPr>
      <w:r w:rsidRPr="00AE0629">
        <w:t>энергетической комиссии</w:t>
      </w:r>
    </w:p>
    <w:p w14:paraId="240BF615" w14:textId="77777777" w:rsidR="00A14C7F" w:rsidRDefault="00A14C7F" w:rsidP="00A14C7F">
      <w:pPr>
        <w:tabs>
          <w:tab w:val="left" w:pos="5580"/>
          <w:tab w:val="left" w:pos="9498"/>
        </w:tabs>
        <w:ind w:left="-7071" w:right="-569" w:firstLine="18270"/>
      </w:pPr>
      <w:r w:rsidRPr="00AE0629">
        <w:t xml:space="preserve">Кузбасса от </w:t>
      </w:r>
      <w:r>
        <w:t>19</w:t>
      </w:r>
      <w:r w:rsidRPr="00AE0629">
        <w:t>.1</w:t>
      </w:r>
      <w:r>
        <w:t>2</w:t>
      </w:r>
      <w:r w:rsidRPr="00AE0629">
        <w:t>.2023</w:t>
      </w:r>
    </w:p>
    <w:p w14:paraId="79EC5021" w14:textId="77777777" w:rsidR="00A14C7F" w:rsidRPr="00A14C7F" w:rsidRDefault="00A14C7F" w:rsidP="00A14C7F">
      <w:pPr>
        <w:tabs>
          <w:tab w:val="left" w:pos="5580"/>
          <w:tab w:val="left" w:pos="9498"/>
        </w:tabs>
        <w:ind w:left="-4836" w:right="-569" w:firstLine="9231"/>
      </w:pPr>
    </w:p>
    <w:p w14:paraId="33B6036C" w14:textId="77777777" w:rsidR="00A14C7F" w:rsidRPr="00A14C7F" w:rsidRDefault="00A14C7F" w:rsidP="00A14C7F">
      <w:pPr>
        <w:tabs>
          <w:tab w:val="left" w:pos="5580"/>
          <w:tab w:val="left" w:pos="9498"/>
        </w:tabs>
        <w:ind w:left="-4836" w:right="-569" w:firstLine="9231"/>
      </w:pPr>
    </w:p>
    <w:p w14:paraId="68AE0819" w14:textId="77777777" w:rsidR="00A14C7F" w:rsidRPr="00A14C7F" w:rsidRDefault="00A14C7F" w:rsidP="00A14C7F">
      <w:pPr>
        <w:jc w:val="center"/>
        <w:rPr>
          <w:bCs/>
          <w:sz w:val="32"/>
          <w:szCs w:val="28"/>
        </w:rPr>
      </w:pPr>
      <w:r w:rsidRPr="00A14C7F">
        <w:rPr>
          <w:sz w:val="28"/>
        </w:rPr>
        <w:t>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на период с 01.01.2022 по 31.12.2024</w:t>
      </w:r>
      <w:r w:rsidRPr="00A14C7F">
        <w:rPr>
          <w:sz w:val="28"/>
          <w:vertAlign w:val="superscript"/>
        </w:rPr>
        <w:t>****</w:t>
      </w:r>
      <w:r w:rsidRPr="00A14C7F">
        <w:rPr>
          <w:sz w:val="28"/>
        </w:rPr>
        <w:t xml:space="preserve"> </w:t>
      </w:r>
    </w:p>
    <w:p w14:paraId="77798AF5" w14:textId="77777777" w:rsidR="00A14C7F" w:rsidRPr="00A14C7F" w:rsidRDefault="00A14C7F" w:rsidP="00A14C7F">
      <w:pPr>
        <w:jc w:val="right"/>
        <w:rPr>
          <w:bCs/>
          <w:sz w:val="28"/>
          <w:szCs w:val="28"/>
        </w:rPr>
      </w:pP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3"/>
        <w:gridCol w:w="1415"/>
        <w:gridCol w:w="920"/>
        <w:gridCol w:w="914"/>
        <w:gridCol w:w="6"/>
        <w:gridCol w:w="926"/>
        <w:gridCol w:w="1064"/>
        <w:gridCol w:w="997"/>
        <w:gridCol w:w="843"/>
        <w:gridCol w:w="850"/>
        <w:gridCol w:w="998"/>
        <w:gridCol w:w="1135"/>
        <w:gridCol w:w="1133"/>
        <w:gridCol w:w="1275"/>
        <w:gridCol w:w="1133"/>
      </w:tblGrid>
      <w:tr w:rsidR="00A14C7F" w:rsidRPr="00A14C7F" w14:paraId="77D9C674" w14:textId="77777777" w:rsidTr="00E8485B">
        <w:trPr>
          <w:trHeight w:val="364"/>
          <w:jc w:val="center"/>
        </w:trPr>
        <w:tc>
          <w:tcPr>
            <w:tcW w:w="1873" w:type="dxa"/>
            <w:vMerge w:val="restart"/>
            <w:tcBorders>
              <w:top w:val="single" w:sz="2" w:space="0" w:color="auto"/>
              <w:left w:val="single" w:sz="2" w:space="0" w:color="auto"/>
              <w:bottom w:val="single" w:sz="2" w:space="0" w:color="auto"/>
              <w:right w:val="single" w:sz="2" w:space="0" w:color="auto"/>
            </w:tcBorders>
            <w:vAlign w:val="center"/>
            <w:hideMark/>
          </w:tcPr>
          <w:p w14:paraId="0CD4DE14" w14:textId="77777777" w:rsidR="00A14C7F" w:rsidRPr="00A14C7F" w:rsidRDefault="00A14C7F" w:rsidP="00A14C7F">
            <w:pPr>
              <w:tabs>
                <w:tab w:val="left" w:pos="3052"/>
              </w:tabs>
              <w:ind w:left="-108" w:right="-108"/>
              <w:jc w:val="center"/>
              <w:rPr>
                <w:sz w:val="22"/>
                <w:szCs w:val="22"/>
              </w:rPr>
            </w:pPr>
            <w:r w:rsidRPr="00A14C7F">
              <w:rPr>
                <w:sz w:val="22"/>
                <w:szCs w:val="22"/>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5D586F85" w14:textId="77777777" w:rsidR="00A14C7F" w:rsidRPr="00A14C7F" w:rsidRDefault="00A14C7F" w:rsidP="00A14C7F">
            <w:pPr>
              <w:ind w:left="-108" w:firstLine="47"/>
              <w:jc w:val="center"/>
              <w:rPr>
                <w:sz w:val="22"/>
                <w:szCs w:val="22"/>
              </w:rPr>
            </w:pPr>
            <w:r w:rsidRPr="00A14C7F">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24BB1B62" w14:textId="77777777" w:rsidR="00A14C7F" w:rsidRPr="00A14C7F" w:rsidRDefault="00A14C7F" w:rsidP="00A14C7F">
            <w:pPr>
              <w:ind w:left="-108" w:firstLine="47"/>
              <w:jc w:val="center"/>
              <w:rPr>
                <w:sz w:val="22"/>
                <w:szCs w:val="22"/>
              </w:rPr>
            </w:pPr>
            <w:r w:rsidRPr="00A14C7F">
              <w:rPr>
                <w:sz w:val="22"/>
                <w:szCs w:val="22"/>
              </w:rPr>
              <w:t>Тариф на горячую воду для населения, руб./м</w:t>
            </w:r>
            <w:r w:rsidRPr="00A14C7F">
              <w:rPr>
                <w:sz w:val="22"/>
                <w:szCs w:val="22"/>
                <w:vertAlign w:val="superscript"/>
              </w:rPr>
              <w:t xml:space="preserve">3 </w:t>
            </w:r>
            <w:r w:rsidRPr="00A14C7F">
              <w:rPr>
                <w:sz w:val="22"/>
                <w:szCs w:val="22"/>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39163ED1" w14:textId="77777777" w:rsidR="00A14C7F" w:rsidRPr="00A14C7F" w:rsidRDefault="00A14C7F" w:rsidP="00A14C7F">
            <w:pPr>
              <w:ind w:left="-108" w:firstLine="47"/>
              <w:jc w:val="center"/>
              <w:rPr>
                <w:sz w:val="22"/>
                <w:szCs w:val="22"/>
              </w:rPr>
            </w:pPr>
            <w:r w:rsidRPr="00A14C7F">
              <w:rPr>
                <w:sz w:val="22"/>
                <w:szCs w:val="22"/>
              </w:rPr>
              <w:t>Тариф на горячую воду для прочих потребителей,</w:t>
            </w:r>
          </w:p>
          <w:p w14:paraId="2574A4F4" w14:textId="77777777" w:rsidR="00A14C7F" w:rsidRPr="00A14C7F" w:rsidRDefault="00A14C7F" w:rsidP="00A14C7F">
            <w:pPr>
              <w:ind w:left="-108" w:firstLine="47"/>
              <w:jc w:val="center"/>
              <w:rPr>
                <w:sz w:val="22"/>
                <w:szCs w:val="22"/>
              </w:rPr>
            </w:pPr>
            <w:r w:rsidRPr="00A14C7F">
              <w:rPr>
                <w:sz w:val="22"/>
                <w:szCs w:val="22"/>
              </w:rPr>
              <w:t>руб./м</w:t>
            </w:r>
            <w:r w:rsidRPr="00A14C7F">
              <w:rPr>
                <w:sz w:val="22"/>
                <w:szCs w:val="22"/>
                <w:vertAlign w:val="superscript"/>
              </w:rPr>
              <w:t xml:space="preserve">3 </w:t>
            </w:r>
            <w:r w:rsidRPr="00A14C7F">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06E8F3FE" w14:textId="77777777" w:rsidR="00A14C7F" w:rsidRPr="00A14C7F" w:rsidRDefault="00A14C7F" w:rsidP="00A14C7F">
            <w:pPr>
              <w:ind w:left="-108" w:right="-104" w:firstLine="3"/>
              <w:jc w:val="center"/>
              <w:rPr>
                <w:sz w:val="22"/>
                <w:szCs w:val="22"/>
              </w:rPr>
            </w:pPr>
            <w:r w:rsidRPr="00A14C7F">
              <w:rPr>
                <w:sz w:val="22"/>
                <w:szCs w:val="22"/>
              </w:rPr>
              <w:t xml:space="preserve">Компонент на </w:t>
            </w:r>
            <w:proofErr w:type="spellStart"/>
            <w:r w:rsidRPr="00A14C7F">
              <w:rPr>
                <w:sz w:val="22"/>
                <w:szCs w:val="22"/>
              </w:rPr>
              <w:t>теплоно-ситель</w:t>
            </w:r>
            <w:proofErr w:type="spellEnd"/>
            <w:r w:rsidRPr="00A14C7F">
              <w:rPr>
                <w:sz w:val="22"/>
                <w:szCs w:val="22"/>
              </w:rPr>
              <w:t>,</w:t>
            </w:r>
          </w:p>
          <w:p w14:paraId="31E51876" w14:textId="77777777" w:rsidR="00A14C7F" w:rsidRPr="00A14C7F" w:rsidRDefault="00A14C7F" w:rsidP="00A14C7F">
            <w:pPr>
              <w:ind w:left="-108" w:right="-104" w:firstLine="3"/>
              <w:jc w:val="center"/>
              <w:rPr>
                <w:sz w:val="22"/>
                <w:szCs w:val="22"/>
              </w:rPr>
            </w:pPr>
            <w:r w:rsidRPr="00A14C7F">
              <w:rPr>
                <w:sz w:val="22"/>
                <w:szCs w:val="22"/>
              </w:rPr>
              <w:t>руб./м</w:t>
            </w:r>
            <w:r w:rsidRPr="00A14C7F">
              <w:rPr>
                <w:sz w:val="22"/>
                <w:szCs w:val="22"/>
                <w:vertAlign w:val="superscript"/>
              </w:rPr>
              <w:t xml:space="preserve">3 </w:t>
            </w:r>
            <w:r w:rsidRPr="00A14C7F">
              <w:rPr>
                <w:sz w:val="22"/>
                <w:szCs w:val="22"/>
              </w:rPr>
              <w:t>**</w:t>
            </w:r>
          </w:p>
          <w:p w14:paraId="3CE841C1" w14:textId="77777777" w:rsidR="00A14C7F" w:rsidRPr="00A14C7F" w:rsidRDefault="00A14C7F" w:rsidP="00A14C7F">
            <w:pPr>
              <w:tabs>
                <w:tab w:val="left" w:pos="3052"/>
              </w:tabs>
              <w:ind w:left="-108" w:right="-104" w:firstLine="3"/>
              <w:jc w:val="center"/>
              <w:rPr>
                <w:sz w:val="22"/>
                <w:szCs w:val="22"/>
              </w:rPr>
            </w:pPr>
            <w:r w:rsidRPr="00A14C7F">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352F6F9E" w14:textId="77777777" w:rsidR="00A14C7F" w:rsidRPr="00A14C7F" w:rsidRDefault="00A14C7F" w:rsidP="00A14C7F">
            <w:pPr>
              <w:tabs>
                <w:tab w:val="left" w:pos="3052"/>
              </w:tabs>
              <w:jc w:val="center"/>
              <w:rPr>
                <w:sz w:val="22"/>
                <w:szCs w:val="22"/>
              </w:rPr>
            </w:pPr>
            <w:r w:rsidRPr="00A14C7F">
              <w:rPr>
                <w:sz w:val="22"/>
                <w:szCs w:val="22"/>
              </w:rPr>
              <w:t>Компонент на тепловую энергию</w:t>
            </w:r>
          </w:p>
        </w:tc>
      </w:tr>
      <w:tr w:rsidR="00A14C7F" w:rsidRPr="00A14C7F" w14:paraId="3440FE5A" w14:textId="77777777" w:rsidTr="00E8485B">
        <w:trPr>
          <w:trHeight w:val="225"/>
          <w:jc w:val="center"/>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789F49F9" w14:textId="77777777" w:rsidR="00A14C7F" w:rsidRPr="00A14C7F" w:rsidRDefault="00A14C7F" w:rsidP="00A14C7F">
            <w:pP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11E5BCC9" w14:textId="77777777" w:rsidR="00A14C7F" w:rsidRPr="00A14C7F" w:rsidRDefault="00A14C7F" w:rsidP="00A14C7F">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35883114" w14:textId="77777777" w:rsidR="00A14C7F" w:rsidRPr="00A14C7F" w:rsidRDefault="00A14C7F" w:rsidP="00A14C7F">
            <w:pPr>
              <w:ind w:left="-108" w:right="-85" w:hanging="55"/>
              <w:jc w:val="center"/>
              <w:rPr>
                <w:sz w:val="22"/>
                <w:szCs w:val="22"/>
              </w:rPr>
            </w:pPr>
            <w:r w:rsidRPr="00A14C7F">
              <w:rPr>
                <w:sz w:val="22"/>
                <w:szCs w:val="22"/>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44CF9FBC" w14:textId="77777777" w:rsidR="00A14C7F" w:rsidRPr="00A14C7F" w:rsidRDefault="00A14C7F" w:rsidP="00A14C7F">
            <w:pPr>
              <w:ind w:left="-108" w:right="-85" w:hanging="4"/>
              <w:jc w:val="center"/>
              <w:rPr>
                <w:sz w:val="22"/>
                <w:szCs w:val="22"/>
              </w:rPr>
            </w:pPr>
            <w:r w:rsidRPr="00A14C7F">
              <w:rPr>
                <w:sz w:val="22"/>
                <w:szCs w:val="22"/>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6C2FD679" w14:textId="77777777" w:rsidR="00A14C7F" w:rsidRPr="00A14C7F" w:rsidRDefault="00A14C7F" w:rsidP="00A14C7F">
            <w:pPr>
              <w:ind w:left="-108" w:right="-85" w:hanging="55"/>
              <w:jc w:val="center"/>
              <w:rPr>
                <w:sz w:val="22"/>
                <w:szCs w:val="22"/>
              </w:rPr>
            </w:pPr>
            <w:r w:rsidRPr="00A14C7F">
              <w:rPr>
                <w:sz w:val="22"/>
                <w:szCs w:val="22"/>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0243BE5F" w14:textId="77777777" w:rsidR="00A14C7F" w:rsidRPr="00A14C7F" w:rsidRDefault="00A14C7F" w:rsidP="00A14C7F">
            <w:pPr>
              <w:ind w:left="-108" w:right="-85" w:hanging="4"/>
              <w:jc w:val="center"/>
              <w:rPr>
                <w:sz w:val="22"/>
                <w:szCs w:val="22"/>
              </w:rPr>
            </w:pPr>
            <w:r w:rsidRPr="00A14C7F">
              <w:rPr>
                <w:sz w:val="22"/>
                <w:szCs w:val="22"/>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7BEAF0E4" w14:textId="77777777" w:rsidR="00A14C7F" w:rsidRPr="00A14C7F" w:rsidRDefault="00A14C7F" w:rsidP="00A14C7F">
            <w:pPr>
              <w:rPr>
                <w:sz w:val="22"/>
                <w:szCs w:val="22"/>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7F284560" w14:textId="77777777" w:rsidR="00A14C7F" w:rsidRPr="00A14C7F" w:rsidRDefault="00A14C7F" w:rsidP="00A14C7F">
            <w:pPr>
              <w:tabs>
                <w:tab w:val="left" w:pos="3052"/>
              </w:tabs>
              <w:ind w:left="-108" w:right="-151"/>
              <w:jc w:val="center"/>
              <w:rPr>
                <w:sz w:val="22"/>
                <w:szCs w:val="22"/>
              </w:rPr>
            </w:pPr>
            <w:proofErr w:type="spellStart"/>
            <w:r w:rsidRPr="00A14C7F">
              <w:rPr>
                <w:sz w:val="22"/>
                <w:szCs w:val="22"/>
              </w:rPr>
              <w:t>Односта-вочный</w:t>
            </w:r>
            <w:proofErr w:type="spellEnd"/>
            <w:r w:rsidRPr="00A14C7F">
              <w:rPr>
                <w:sz w:val="22"/>
                <w:szCs w:val="22"/>
              </w:rPr>
              <w:t>, руб./Гкал</w:t>
            </w:r>
          </w:p>
          <w:p w14:paraId="46FA7008" w14:textId="77777777" w:rsidR="00A14C7F" w:rsidRPr="00A14C7F" w:rsidRDefault="00A14C7F" w:rsidP="00A14C7F">
            <w:pPr>
              <w:tabs>
                <w:tab w:val="left" w:pos="3052"/>
              </w:tabs>
              <w:ind w:left="-108" w:right="-151"/>
              <w:jc w:val="center"/>
              <w:rPr>
                <w:sz w:val="22"/>
                <w:szCs w:val="22"/>
              </w:rPr>
            </w:pPr>
            <w:r w:rsidRPr="00A14C7F">
              <w:rPr>
                <w:sz w:val="22"/>
                <w:szCs w:val="22"/>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10A8BC00" w14:textId="77777777" w:rsidR="00A14C7F" w:rsidRPr="00A14C7F" w:rsidRDefault="00A14C7F" w:rsidP="00A14C7F">
            <w:pPr>
              <w:tabs>
                <w:tab w:val="left" w:pos="3052"/>
              </w:tabs>
              <w:jc w:val="center"/>
              <w:rPr>
                <w:sz w:val="22"/>
                <w:szCs w:val="22"/>
              </w:rPr>
            </w:pPr>
            <w:proofErr w:type="spellStart"/>
            <w:r w:rsidRPr="00A14C7F">
              <w:rPr>
                <w:sz w:val="22"/>
                <w:szCs w:val="22"/>
              </w:rPr>
              <w:t>Двухставочный</w:t>
            </w:r>
            <w:proofErr w:type="spellEnd"/>
          </w:p>
        </w:tc>
      </w:tr>
      <w:tr w:rsidR="00A14C7F" w:rsidRPr="00A14C7F" w14:paraId="28F4E5C0" w14:textId="77777777" w:rsidTr="00E8485B">
        <w:trPr>
          <w:trHeight w:val="1444"/>
          <w:jc w:val="center"/>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3C6A9EEF" w14:textId="77777777" w:rsidR="00A14C7F" w:rsidRPr="00A14C7F" w:rsidRDefault="00A14C7F" w:rsidP="00A14C7F">
            <w:pP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6160014D" w14:textId="77777777" w:rsidR="00A14C7F" w:rsidRPr="00A14C7F" w:rsidRDefault="00A14C7F" w:rsidP="00A14C7F">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3B1ED5F1" w14:textId="77777777" w:rsidR="00A14C7F" w:rsidRPr="00A14C7F" w:rsidRDefault="00A14C7F" w:rsidP="00A14C7F">
            <w:pPr>
              <w:tabs>
                <w:tab w:val="left" w:pos="3052"/>
              </w:tabs>
              <w:ind w:right="-35"/>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290258C4"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926" w:type="dxa"/>
            <w:tcBorders>
              <w:top w:val="single" w:sz="2" w:space="0" w:color="auto"/>
              <w:left w:val="single" w:sz="2" w:space="0" w:color="auto"/>
              <w:bottom w:val="single" w:sz="2" w:space="0" w:color="auto"/>
              <w:right w:val="single" w:sz="2" w:space="0" w:color="auto"/>
            </w:tcBorders>
            <w:vAlign w:val="center"/>
            <w:hideMark/>
          </w:tcPr>
          <w:p w14:paraId="5A14255A" w14:textId="77777777" w:rsidR="00A14C7F" w:rsidRPr="00A14C7F" w:rsidRDefault="00A14C7F" w:rsidP="00A14C7F">
            <w:pPr>
              <w:tabs>
                <w:tab w:val="left" w:pos="3052"/>
              </w:tabs>
              <w:ind w:right="-35"/>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1064" w:type="dxa"/>
            <w:tcBorders>
              <w:top w:val="single" w:sz="2" w:space="0" w:color="auto"/>
              <w:left w:val="single" w:sz="2" w:space="0" w:color="auto"/>
              <w:bottom w:val="single" w:sz="2" w:space="0" w:color="auto"/>
              <w:right w:val="single" w:sz="2" w:space="0" w:color="auto"/>
            </w:tcBorders>
            <w:vAlign w:val="center"/>
            <w:hideMark/>
          </w:tcPr>
          <w:p w14:paraId="51E9D8D8"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997" w:type="dxa"/>
            <w:tcBorders>
              <w:top w:val="single" w:sz="2" w:space="0" w:color="auto"/>
              <w:left w:val="single" w:sz="2" w:space="0" w:color="auto"/>
              <w:bottom w:val="single" w:sz="2" w:space="0" w:color="auto"/>
              <w:right w:val="single" w:sz="2" w:space="0" w:color="auto"/>
            </w:tcBorders>
            <w:vAlign w:val="center"/>
            <w:hideMark/>
          </w:tcPr>
          <w:p w14:paraId="1330A692" w14:textId="77777777" w:rsidR="00A14C7F" w:rsidRPr="00A14C7F" w:rsidRDefault="00A14C7F" w:rsidP="00A14C7F">
            <w:pPr>
              <w:tabs>
                <w:tab w:val="left" w:pos="3052"/>
              </w:tabs>
              <w:ind w:right="-68"/>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843" w:type="dxa"/>
            <w:tcBorders>
              <w:top w:val="single" w:sz="2" w:space="0" w:color="auto"/>
              <w:left w:val="single" w:sz="2" w:space="0" w:color="auto"/>
              <w:bottom w:val="single" w:sz="2" w:space="0" w:color="auto"/>
              <w:right w:val="single" w:sz="2" w:space="0" w:color="auto"/>
            </w:tcBorders>
            <w:vAlign w:val="center"/>
            <w:hideMark/>
          </w:tcPr>
          <w:p w14:paraId="4C72E92F"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850" w:type="dxa"/>
            <w:tcBorders>
              <w:top w:val="single" w:sz="2" w:space="0" w:color="auto"/>
              <w:left w:val="single" w:sz="2" w:space="0" w:color="auto"/>
              <w:bottom w:val="single" w:sz="2" w:space="0" w:color="auto"/>
              <w:right w:val="single" w:sz="2" w:space="0" w:color="auto"/>
            </w:tcBorders>
            <w:vAlign w:val="center"/>
            <w:hideMark/>
          </w:tcPr>
          <w:p w14:paraId="6F68881D" w14:textId="77777777" w:rsidR="00A14C7F" w:rsidRPr="00A14C7F" w:rsidRDefault="00A14C7F" w:rsidP="00A14C7F">
            <w:pPr>
              <w:tabs>
                <w:tab w:val="left" w:pos="3052"/>
              </w:tabs>
              <w:ind w:left="-177" w:right="-149"/>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998" w:type="dxa"/>
            <w:tcBorders>
              <w:top w:val="single" w:sz="2" w:space="0" w:color="auto"/>
              <w:left w:val="single" w:sz="2" w:space="0" w:color="auto"/>
              <w:bottom w:val="single" w:sz="2" w:space="0" w:color="auto"/>
              <w:right w:val="single" w:sz="2" w:space="0" w:color="auto"/>
            </w:tcBorders>
            <w:vAlign w:val="center"/>
            <w:hideMark/>
          </w:tcPr>
          <w:p w14:paraId="183AAAC9"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1DB6AA60" w14:textId="77777777" w:rsidR="00A14C7F" w:rsidRPr="00A14C7F" w:rsidRDefault="00A14C7F" w:rsidP="00A14C7F">
            <w:pPr>
              <w:rPr>
                <w:sz w:val="22"/>
                <w:szCs w:val="22"/>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03B2F80D" w14:textId="77777777" w:rsidR="00A14C7F" w:rsidRPr="00A14C7F" w:rsidRDefault="00A14C7F" w:rsidP="00A14C7F">
            <w:pPr>
              <w:rPr>
                <w:sz w:val="22"/>
                <w:szCs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03E2AFAB" w14:textId="77777777" w:rsidR="00A14C7F" w:rsidRPr="00A14C7F" w:rsidRDefault="00A14C7F" w:rsidP="00A14C7F">
            <w:pPr>
              <w:ind w:left="-95" w:right="-65"/>
              <w:jc w:val="center"/>
              <w:rPr>
                <w:sz w:val="22"/>
                <w:szCs w:val="22"/>
              </w:rPr>
            </w:pPr>
            <w:r w:rsidRPr="00A14C7F">
              <w:rPr>
                <w:sz w:val="22"/>
                <w:szCs w:val="22"/>
              </w:rPr>
              <w:t>Ставка за мощность, тыс. руб./</w:t>
            </w:r>
          </w:p>
          <w:p w14:paraId="2A79D54A" w14:textId="77777777" w:rsidR="00A14C7F" w:rsidRPr="00A14C7F" w:rsidRDefault="00A14C7F" w:rsidP="00A14C7F">
            <w:pPr>
              <w:ind w:left="-95" w:right="-65"/>
              <w:jc w:val="center"/>
              <w:rPr>
                <w:sz w:val="22"/>
                <w:szCs w:val="22"/>
              </w:rPr>
            </w:pPr>
            <w:r w:rsidRPr="00A14C7F">
              <w:rPr>
                <w:sz w:val="22"/>
                <w:szCs w:val="22"/>
              </w:rPr>
              <w:t>Гкал/</w:t>
            </w:r>
          </w:p>
          <w:p w14:paraId="1EF84B21" w14:textId="77777777" w:rsidR="00A14C7F" w:rsidRPr="00A14C7F" w:rsidRDefault="00A14C7F" w:rsidP="00A14C7F">
            <w:pPr>
              <w:jc w:val="center"/>
              <w:rPr>
                <w:sz w:val="22"/>
                <w:szCs w:val="22"/>
              </w:rPr>
            </w:pPr>
            <w:r w:rsidRPr="00A14C7F">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6670343" w14:textId="77777777" w:rsidR="00A14C7F" w:rsidRPr="00A14C7F" w:rsidRDefault="00A14C7F" w:rsidP="00A14C7F">
            <w:pPr>
              <w:ind w:left="-120" w:right="-112"/>
              <w:jc w:val="center"/>
              <w:rPr>
                <w:sz w:val="22"/>
                <w:szCs w:val="22"/>
              </w:rPr>
            </w:pPr>
            <w:r w:rsidRPr="00A14C7F">
              <w:rPr>
                <w:sz w:val="22"/>
                <w:szCs w:val="22"/>
              </w:rPr>
              <w:t>Ставка за тепловую энергию, руб./Гкал</w:t>
            </w:r>
          </w:p>
        </w:tc>
      </w:tr>
      <w:tr w:rsidR="00A14C7F" w:rsidRPr="00A14C7F" w14:paraId="3B96B132" w14:textId="77777777" w:rsidTr="00E8485B">
        <w:trPr>
          <w:trHeight w:val="184"/>
          <w:jc w:val="center"/>
        </w:trPr>
        <w:tc>
          <w:tcPr>
            <w:tcW w:w="1873" w:type="dxa"/>
            <w:tcBorders>
              <w:top w:val="single" w:sz="4" w:space="0" w:color="auto"/>
              <w:left w:val="single" w:sz="4" w:space="0" w:color="auto"/>
              <w:bottom w:val="single" w:sz="2" w:space="0" w:color="auto"/>
              <w:right w:val="single" w:sz="4" w:space="0" w:color="auto"/>
            </w:tcBorders>
            <w:vAlign w:val="center"/>
            <w:hideMark/>
          </w:tcPr>
          <w:p w14:paraId="561ECA5E" w14:textId="77777777" w:rsidR="00A14C7F" w:rsidRPr="00A14C7F" w:rsidRDefault="00A14C7F" w:rsidP="00A14C7F">
            <w:pPr>
              <w:ind w:left="-108" w:right="-108" w:hanging="108"/>
              <w:jc w:val="center"/>
              <w:rPr>
                <w:bCs/>
                <w:kern w:val="32"/>
                <w:sz w:val="22"/>
                <w:szCs w:val="22"/>
              </w:rPr>
            </w:pPr>
            <w:r w:rsidRPr="00A14C7F">
              <w:rPr>
                <w:bCs/>
                <w:kern w:val="32"/>
                <w:sz w:val="22"/>
                <w:szCs w:val="22"/>
              </w:rPr>
              <w:t>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6466D42" w14:textId="77777777" w:rsidR="00A14C7F" w:rsidRPr="00A14C7F" w:rsidRDefault="00A14C7F" w:rsidP="00A14C7F">
            <w:pPr>
              <w:tabs>
                <w:tab w:val="left" w:pos="3052"/>
              </w:tabs>
              <w:ind w:hanging="108"/>
              <w:jc w:val="center"/>
              <w:rPr>
                <w:sz w:val="22"/>
                <w:szCs w:val="22"/>
              </w:rPr>
            </w:pPr>
            <w:r w:rsidRPr="00A14C7F">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06DA7983" w14:textId="77777777" w:rsidR="00A14C7F" w:rsidRPr="00A14C7F" w:rsidRDefault="00A14C7F" w:rsidP="00A14C7F">
            <w:pPr>
              <w:tabs>
                <w:tab w:val="left" w:pos="3052"/>
              </w:tabs>
              <w:ind w:hanging="108"/>
              <w:jc w:val="center"/>
              <w:rPr>
                <w:sz w:val="22"/>
                <w:szCs w:val="22"/>
              </w:rPr>
            </w:pPr>
            <w:r w:rsidRPr="00A14C7F">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067445E0" w14:textId="77777777" w:rsidR="00A14C7F" w:rsidRPr="00A14C7F" w:rsidRDefault="00A14C7F" w:rsidP="00A14C7F">
            <w:pPr>
              <w:tabs>
                <w:tab w:val="left" w:pos="3052"/>
              </w:tabs>
              <w:ind w:hanging="108"/>
              <w:jc w:val="center"/>
              <w:rPr>
                <w:sz w:val="22"/>
                <w:szCs w:val="22"/>
              </w:rPr>
            </w:pPr>
            <w:r w:rsidRPr="00A14C7F">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35A94717" w14:textId="77777777" w:rsidR="00A14C7F" w:rsidRPr="00A14C7F" w:rsidRDefault="00A14C7F" w:rsidP="00A14C7F">
            <w:pPr>
              <w:tabs>
                <w:tab w:val="left" w:pos="3052"/>
              </w:tabs>
              <w:ind w:hanging="108"/>
              <w:jc w:val="center"/>
              <w:rPr>
                <w:sz w:val="22"/>
                <w:szCs w:val="22"/>
              </w:rPr>
            </w:pPr>
            <w:r w:rsidRPr="00A14C7F">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3A191758" w14:textId="77777777" w:rsidR="00A14C7F" w:rsidRPr="00A14C7F" w:rsidRDefault="00A14C7F" w:rsidP="00A14C7F">
            <w:pPr>
              <w:tabs>
                <w:tab w:val="left" w:pos="3052"/>
              </w:tabs>
              <w:ind w:hanging="108"/>
              <w:jc w:val="center"/>
              <w:rPr>
                <w:sz w:val="22"/>
                <w:szCs w:val="22"/>
              </w:rPr>
            </w:pPr>
            <w:r w:rsidRPr="00A14C7F">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6FA16A93" w14:textId="77777777" w:rsidR="00A14C7F" w:rsidRPr="00A14C7F" w:rsidRDefault="00A14C7F" w:rsidP="00A14C7F">
            <w:pPr>
              <w:jc w:val="center"/>
              <w:rPr>
                <w:sz w:val="22"/>
                <w:szCs w:val="22"/>
              </w:rPr>
            </w:pPr>
            <w:r w:rsidRPr="00A14C7F">
              <w:rPr>
                <w:sz w:val="22"/>
                <w:szCs w:val="22"/>
              </w:rPr>
              <w:t>7</w:t>
            </w:r>
          </w:p>
        </w:tc>
        <w:tc>
          <w:tcPr>
            <w:tcW w:w="843" w:type="dxa"/>
            <w:tcBorders>
              <w:top w:val="single" w:sz="4" w:space="0" w:color="auto"/>
              <w:left w:val="nil"/>
              <w:bottom w:val="single" w:sz="4" w:space="0" w:color="auto"/>
              <w:right w:val="single" w:sz="4" w:space="0" w:color="auto"/>
            </w:tcBorders>
            <w:hideMark/>
          </w:tcPr>
          <w:p w14:paraId="1E8280EA" w14:textId="77777777" w:rsidR="00A14C7F" w:rsidRPr="00A14C7F" w:rsidRDefault="00A14C7F" w:rsidP="00A14C7F">
            <w:pPr>
              <w:ind w:left="-105" w:right="-116"/>
              <w:jc w:val="center"/>
              <w:rPr>
                <w:sz w:val="22"/>
                <w:szCs w:val="22"/>
              </w:rPr>
            </w:pPr>
            <w:r w:rsidRPr="00A14C7F">
              <w:rPr>
                <w:sz w:val="22"/>
                <w:szCs w:val="22"/>
              </w:rPr>
              <w:t>8</w:t>
            </w:r>
          </w:p>
        </w:tc>
        <w:tc>
          <w:tcPr>
            <w:tcW w:w="850" w:type="dxa"/>
            <w:tcBorders>
              <w:top w:val="single" w:sz="4" w:space="0" w:color="auto"/>
              <w:left w:val="nil"/>
              <w:bottom w:val="single" w:sz="4" w:space="0" w:color="auto"/>
              <w:right w:val="single" w:sz="4" w:space="0" w:color="auto"/>
            </w:tcBorders>
            <w:hideMark/>
          </w:tcPr>
          <w:p w14:paraId="0F98600F" w14:textId="77777777" w:rsidR="00A14C7F" w:rsidRPr="00A14C7F" w:rsidRDefault="00A14C7F" w:rsidP="00A14C7F">
            <w:pPr>
              <w:ind w:left="-105" w:right="-116"/>
              <w:jc w:val="center"/>
              <w:rPr>
                <w:sz w:val="22"/>
                <w:szCs w:val="22"/>
              </w:rPr>
            </w:pPr>
            <w:r w:rsidRPr="00A14C7F">
              <w:rPr>
                <w:sz w:val="22"/>
                <w:szCs w:val="22"/>
              </w:rPr>
              <w:t>9</w:t>
            </w:r>
          </w:p>
        </w:tc>
        <w:tc>
          <w:tcPr>
            <w:tcW w:w="998" w:type="dxa"/>
            <w:tcBorders>
              <w:top w:val="single" w:sz="4" w:space="0" w:color="auto"/>
              <w:left w:val="nil"/>
              <w:bottom w:val="single" w:sz="4" w:space="0" w:color="auto"/>
              <w:right w:val="single" w:sz="4" w:space="0" w:color="auto"/>
            </w:tcBorders>
            <w:hideMark/>
          </w:tcPr>
          <w:p w14:paraId="63A9EB20" w14:textId="77777777" w:rsidR="00A14C7F" w:rsidRPr="00A14C7F" w:rsidRDefault="00A14C7F" w:rsidP="00A14C7F">
            <w:pPr>
              <w:jc w:val="center"/>
              <w:rPr>
                <w:sz w:val="22"/>
                <w:szCs w:val="22"/>
              </w:rPr>
            </w:pPr>
            <w:r w:rsidRPr="00A14C7F">
              <w:rPr>
                <w:sz w:val="22"/>
                <w:szCs w:val="22"/>
              </w:rPr>
              <w:t>10</w:t>
            </w:r>
          </w:p>
        </w:tc>
        <w:tc>
          <w:tcPr>
            <w:tcW w:w="1135" w:type="dxa"/>
            <w:tcBorders>
              <w:top w:val="single" w:sz="4" w:space="0" w:color="auto"/>
              <w:left w:val="nil"/>
              <w:bottom w:val="single" w:sz="4" w:space="0" w:color="auto"/>
              <w:right w:val="single" w:sz="4" w:space="0" w:color="auto"/>
            </w:tcBorders>
            <w:hideMark/>
          </w:tcPr>
          <w:p w14:paraId="08AE1600" w14:textId="77777777" w:rsidR="00A14C7F" w:rsidRPr="00A14C7F" w:rsidRDefault="00A14C7F" w:rsidP="00A14C7F">
            <w:pPr>
              <w:jc w:val="center"/>
              <w:rPr>
                <w:sz w:val="22"/>
                <w:szCs w:val="22"/>
              </w:rPr>
            </w:pPr>
            <w:r w:rsidRPr="00A14C7F">
              <w:rPr>
                <w:sz w:val="22"/>
                <w:szCs w:val="22"/>
              </w:rPr>
              <w:t>11</w:t>
            </w:r>
          </w:p>
        </w:tc>
        <w:tc>
          <w:tcPr>
            <w:tcW w:w="1133" w:type="dxa"/>
            <w:tcBorders>
              <w:top w:val="nil"/>
              <w:left w:val="nil"/>
              <w:bottom w:val="single" w:sz="4" w:space="0" w:color="auto"/>
              <w:right w:val="single" w:sz="4" w:space="0" w:color="auto"/>
            </w:tcBorders>
            <w:hideMark/>
          </w:tcPr>
          <w:p w14:paraId="198EBCA5" w14:textId="77777777" w:rsidR="00A14C7F" w:rsidRPr="00A14C7F" w:rsidRDefault="00A14C7F" w:rsidP="00A14C7F">
            <w:pPr>
              <w:jc w:val="center"/>
              <w:rPr>
                <w:sz w:val="22"/>
                <w:szCs w:val="22"/>
              </w:rPr>
            </w:pPr>
            <w:r w:rsidRPr="00A14C7F">
              <w:rPr>
                <w:sz w:val="22"/>
                <w:szCs w:val="22"/>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13E7B3BA" w14:textId="77777777" w:rsidR="00A14C7F" w:rsidRPr="00A14C7F" w:rsidRDefault="00A14C7F" w:rsidP="00A14C7F">
            <w:pPr>
              <w:jc w:val="center"/>
              <w:rPr>
                <w:sz w:val="22"/>
                <w:szCs w:val="22"/>
              </w:rPr>
            </w:pPr>
            <w:r w:rsidRPr="00A14C7F">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AE6995F" w14:textId="77777777" w:rsidR="00A14C7F" w:rsidRPr="00A14C7F" w:rsidRDefault="00A14C7F" w:rsidP="00A14C7F">
            <w:pPr>
              <w:jc w:val="center"/>
              <w:rPr>
                <w:sz w:val="22"/>
                <w:szCs w:val="22"/>
              </w:rPr>
            </w:pPr>
            <w:r w:rsidRPr="00A14C7F">
              <w:rPr>
                <w:sz w:val="22"/>
                <w:szCs w:val="22"/>
              </w:rPr>
              <w:t>14</w:t>
            </w:r>
          </w:p>
        </w:tc>
      </w:tr>
      <w:tr w:rsidR="00A14C7F" w:rsidRPr="00A14C7F" w14:paraId="705132A0" w14:textId="77777777" w:rsidTr="00E8485B">
        <w:trPr>
          <w:trHeight w:val="224"/>
          <w:jc w:val="center"/>
        </w:trPr>
        <w:tc>
          <w:tcPr>
            <w:tcW w:w="1873" w:type="dxa"/>
            <w:vMerge w:val="restart"/>
            <w:tcBorders>
              <w:top w:val="single" w:sz="4" w:space="0" w:color="auto"/>
              <w:left w:val="single" w:sz="4" w:space="0" w:color="auto"/>
              <w:right w:val="single" w:sz="4" w:space="0" w:color="auto"/>
            </w:tcBorders>
            <w:vAlign w:val="center"/>
            <w:hideMark/>
          </w:tcPr>
          <w:p w14:paraId="1F18A348" w14:textId="77777777" w:rsidR="00A14C7F" w:rsidRPr="00A14C7F" w:rsidRDefault="00A14C7F" w:rsidP="00A14C7F">
            <w:pPr>
              <w:rPr>
                <w:bCs/>
                <w:sz w:val="22"/>
                <w:szCs w:val="22"/>
              </w:rPr>
            </w:pPr>
            <w:r w:rsidRPr="00A14C7F">
              <w:rPr>
                <w:bCs/>
                <w:sz w:val="22"/>
                <w:szCs w:val="22"/>
              </w:rPr>
              <w:t>ООО «Интеграл»</w:t>
            </w:r>
          </w:p>
        </w:tc>
        <w:tc>
          <w:tcPr>
            <w:tcW w:w="1415" w:type="dxa"/>
            <w:shd w:val="clear" w:color="auto" w:fill="auto"/>
            <w:hideMark/>
          </w:tcPr>
          <w:p w14:paraId="0F3CCC03" w14:textId="77777777" w:rsidR="00A14C7F" w:rsidRPr="00A14C7F" w:rsidRDefault="00A14C7F" w:rsidP="00A14C7F">
            <w:pPr>
              <w:tabs>
                <w:tab w:val="left" w:pos="3052"/>
              </w:tabs>
              <w:ind w:hanging="108"/>
              <w:jc w:val="center"/>
              <w:rPr>
                <w:sz w:val="22"/>
                <w:szCs w:val="22"/>
              </w:rPr>
            </w:pPr>
            <w:r w:rsidRPr="00A14C7F">
              <w:rPr>
                <w:sz w:val="22"/>
                <w:szCs w:val="22"/>
              </w:rPr>
              <w:t>с 01.01.2022</w:t>
            </w:r>
          </w:p>
        </w:tc>
        <w:tc>
          <w:tcPr>
            <w:tcW w:w="920" w:type="dxa"/>
            <w:tcBorders>
              <w:top w:val="single" w:sz="2" w:space="0" w:color="auto"/>
              <w:left w:val="single" w:sz="2" w:space="0" w:color="auto"/>
              <w:bottom w:val="single" w:sz="2" w:space="0" w:color="auto"/>
              <w:right w:val="single" w:sz="4" w:space="0" w:color="auto"/>
            </w:tcBorders>
            <w:hideMark/>
          </w:tcPr>
          <w:p w14:paraId="2A6B542D" w14:textId="77777777" w:rsidR="00A14C7F" w:rsidRPr="00A14C7F" w:rsidRDefault="00A14C7F" w:rsidP="00A14C7F">
            <w:pPr>
              <w:ind w:left="-105" w:right="-116"/>
              <w:jc w:val="center"/>
              <w:rPr>
                <w:sz w:val="22"/>
                <w:szCs w:val="22"/>
              </w:rPr>
            </w:pPr>
            <w:r w:rsidRPr="00A14C7F">
              <w:rPr>
                <w:sz w:val="22"/>
                <w:szCs w:val="22"/>
              </w:rPr>
              <w:t xml:space="preserve">72,46 </w:t>
            </w:r>
          </w:p>
        </w:tc>
        <w:tc>
          <w:tcPr>
            <w:tcW w:w="920" w:type="dxa"/>
            <w:gridSpan w:val="2"/>
            <w:tcBorders>
              <w:top w:val="single" w:sz="2" w:space="0" w:color="auto"/>
              <w:left w:val="single" w:sz="4" w:space="0" w:color="auto"/>
              <w:bottom w:val="single" w:sz="2" w:space="0" w:color="auto"/>
              <w:right w:val="single" w:sz="2" w:space="0" w:color="auto"/>
            </w:tcBorders>
            <w:hideMark/>
          </w:tcPr>
          <w:p w14:paraId="728907F4" w14:textId="77777777" w:rsidR="00A14C7F" w:rsidRPr="00A14C7F" w:rsidRDefault="00A14C7F" w:rsidP="00A14C7F">
            <w:pPr>
              <w:ind w:left="-105" w:right="-116"/>
              <w:jc w:val="center"/>
              <w:rPr>
                <w:sz w:val="22"/>
                <w:szCs w:val="22"/>
              </w:rPr>
            </w:pPr>
            <w:r w:rsidRPr="00A14C7F">
              <w:rPr>
                <w:sz w:val="22"/>
                <w:szCs w:val="22"/>
              </w:rPr>
              <w:t xml:space="preserve">71,40 </w:t>
            </w:r>
          </w:p>
        </w:tc>
        <w:tc>
          <w:tcPr>
            <w:tcW w:w="926" w:type="dxa"/>
            <w:tcBorders>
              <w:top w:val="single" w:sz="2" w:space="0" w:color="auto"/>
              <w:left w:val="single" w:sz="4" w:space="0" w:color="auto"/>
              <w:bottom w:val="single" w:sz="2" w:space="0" w:color="auto"/>
              <w:right w:val="single" w:sz="2" w:space="0" w:color="auto"/>
            </w:tcBorders>
            <w:hideMark/>
          </w:tcPr>
          <w:p w14:paraId="0E031208" w14:textId="77777777" w:rsidR="00A14C7F" w:rsidRPr="00A14C7F" w:rsidRDefault="00A14C7F" w:rsidP="00A14C7F">
            <w:pPr>
              <w:ind w:left="-105" w:right="-116"/>
              <w:jc w:val="center"/>
              <w:rPr>
                <w:sz w:val="22"/>
                <w:szCs w:val="22"/>
              </w:rPr>
            </w:pPr>
            <w:r w:rsidRPr="00A14C7F">
              <w:rPr>
                <w:sz w:val="22"/>
                <w:szCs w:val="22"/>
              </w:rPr>
              <w:t xml:space="preserve">77,20 </w:t>
            </w:r>
          </w:p>
        </w:tc>
        <w:tc>
          <w:tcPr>
            <w:tcW w:w="1064" w:type="dxa"/>
            <w:tcBorders>
              <w:top w:val="single" w:sz="2" w:space="0" w:color="auto"/>
              <w:left w:val="single" w:sz="4" w:space="0" w:color="auto"/>
              <w:bottom w:val="single" w:sz="2" w:space="0" w:color="auto"/>
              <w:right w:val="single" w:sz="2" w:space="0" w:color="auto"/>
            </w:tcBorders>
            <w:hideMark/>
          </w:tcPr>
          <w:p w14:paraId="26D77016" w14:textId="77777777" w:rsidR="00A14C7F" w:rsidRPr="00A14C7F" w:rsidRDefault="00A14C7F" w:rsidP="00A14C7F">
            <w:pPr>
              <w:ind w:left="-105" w:right="-116"/>
              <w:jc w:val="center"/>
              <w:rPr>
                <w:sz w:val="22"/>
                <w:szCs w:val="22"/>
              </w:rPr>
            </w:pPr>
            <w:r w:rsidRPr="00A14C7F">
              <w:rPr>
                <w:sz w:val="22"/>
                <w:szCs w:val="22"/>
              </w:rPr>
              <w:t xml:space="preserve">72,98 </w:t>
            </w:r>
          </w:p>
        </w:tc>
        <w:tc>
          <w:tcPr>
            <w:tcW w:w="997" w:type="dxa"/>
            <w:tcBorders>
              <w:top w:val="single" w:sz="4" w:space="0" w:color="auto"/>
              <w:left w:val="single" w:sz="4" w:space="0" w:color="auto"/>
              <w:bottom w:val="single" w:sz="4" w:space="0" w:color="auto"/>
              <w:right w:val="single" w:sz="4" w:space="0" w:color="auto"/>
            </w:tcBorders>
            <w:hideMark/>
          </w:tcPr>
          <w:p w14:paraId="31F3B1CB" w14:textId="77777777" w:rsidR="00A14C7F" w:rsidRPr="00A14C7F" w:rsidRDefault="00A14C7F" w:rsidP="00A14C7F">
            <w:pPr>
              <w:ind w:left="-105" w:right="-116"/>
              <w:jc w:val="center"/>
              <w:rPr>
                <w:sz w:val="22"/>
                <w:szCs w:val="22"/>
              </w:rPr>
            </w:pPr>
            <w:r w:rsidRPr="00A14C7F">
              <w:rPr>
                <w:sz w:val="22"/>
                <w:szCs w:val="22"/>
              </w:rPr>
              <w:t xml:space="preserve">60,38 </w:t>
            </w:r>
          </w:p>
        </w:tc>
        <w:tc>
          <w:tcPr>
            <w:tcW w:w="843" w:type="dxa"/>
            <w:tcBorders>
              <w:top w:val="single" w:sz="4" w:space="0" w:color="auto"/>
              <w:left w:val="nil"/>
              <w:bottom w:val="single" w:sz="4" w:space="0" w:color="auto"/>
              <w:right w:val="single" w:sz="4" w:space="0" w:color="auto"/>
            </w:tcBorders>
            <w:hideMark/>
          </w:tcPr>
          <w:p w14:paraId="6CF87C41" w14:textId="77777777" w:rsidR="00A14C7F" w:rsidRPr="00A14C7F" w:rsidRDefault="00A14C7F" w:rsidP="00A14C7F">
            <w:pPr>
              <w:ind w:left="-105" w:right="-116"/>
              <w:jc w:val="center"/>
              <w:rPr>
                <w:sz w:val="22"/>
                <w:szCs w:val="22"/>
              </w:rPr>
            </w:pPr>
            <w:r w:rsidRPr="00A14C7F">
              <w:rPr>
                <w:sz w:val="22"/>
                <w:szCs w:val="22"/>
              </w:rPr>
              <w:t xml:space="preserve">59,50 </w:t>
            </w:r>
          </w:p>
        </w:tc>
        <w:tc>
          <w:tcPr>
            <w:tcW w:w="850" w:type="dxa"/>
            <w:tcBorders>
              <w:top w:val="single" w:sz="4" w:space="0" w:color="auto"/>
              <w:left w:val="nil"/>
              <w:bottom w:val="single" w:sz="4" w:space="0" w:color="auto"/>
              <w:right w:val="single" w:sz="4" w:space="0" w:color="auto"/>
            </w:tcBorders>
            <w:hideMark/>
          </w:tcPr>
          <w:p w14:paraId="13C3BCB5" w14:textId="77777777" w:rsidR="00A14C7F" w:rsidRPr="00A14C7F" w:rsidRDefault="00A14C7F" w:rsidP="00A14C7F">
            <w:pPr>
              <w:ind w:left="-105" w:right="-116"/>
              <w:jc w:val="center"/>
              <w:rPr>
                <w:sz w:val="22"/>
                <w:szCs w:val="22"/>
              </w:rPr>
            </w:pPr>
            <w:r w:rsidRPr="00A14C7F">
              <w:rPr>
                <w:sz w:val="22"/>
                <w:szCs w:val="22"/>
              </w:rPr>
              <w:t xml:space="preserve">64,33 </w:t>
            </w:r>
          </w:p>
        </w:tc>
        <w:tc>
          <w:tcPr>
            <w:tcW w:w="998" w:type="dxa"/>
            <w:tcBorders>
              <w:top w:val="single" w:sz="4" w:space="0" w:color="auto"/>
              <w:left w:val="nil"/>
              <w:bottom w:val="single" w:sz="4" w:space="0" w:color="auto"/>
              <w:right w:val="single" w:sz="4" w:space="0" w:color="auto"/>
            </w:tcBorders>
            <w:hideMark/>
          </w:tcPr>
          <w:p w14:paraId="572B1F3B" w14:textId="77777777" w:rsidR="00A14C7F" w:rsidRPr="00A14C7F" w:rsidRDefault="00A14C7F" w:rsidP="00A14C7F">
            <w:pPr>
              <w:ind w:left="-105" w:right="-116"/>
              <w:jc w:val="center"/>
              <w:rPr>
                <w:sz w:val="22"/>
                <w:szCs w:val="22"/>
              </w:rPr>
            </w:pPr>
            <w:r w:rsidRPr="00A14C7F">
              <w:rPr>
                <w:sz w:val="22"/>
                <w:szCs w:val="22"/>
              </w:rPr>
              <w:t xml:space="preserve">60,82 </w:t>
            </w:r>
          </w:p>
        </w:tc>
        <w:tc>
          <w:tcPr>
            <w:tcW w:w="1135" w:type="dxa"/>
            <w:tcBorders>
              <w:top w:val="nil"/>
              <w:left w:val="nil"/>
              <w:bottom w:val="single" w:sz="4" w:space="0" w:color="auto"/>
              <w:right w:val="single" w:sz="4" w:space="0" w:color="auto"/>
            </w:tcBorders>
            <w:vAlign w:val="center"/>
            <w:hideMark/>
          </w:tcPr>
          <w:p w14:paraId="2C59EC1B" w14:textId="77777777" w:rsidR="00A14C7F" w:rsidRPr="00A14C7F" w:rsidRDefault="00A14C7F" w:rsidP="00A14C7F">
            <w:pPr>
              <w:ind w:left="-105" w:right="-116"/>
              <w:jc w:val="center"/>
              <w:rPr>
                <w:sz w:val="22"/>
                <w:szCs w:val="22"/>
              </w:rPr>
            </w:pPr>
            <w:r w:rsidRPr="00A14C7F">
              <w:rPr>
                <w:sz w:val="22"/>
                <w:szCs w:val="22"/>
              </w:rPr>
              <w:t xml:space="preserve">0,72 </w:t>
            </w:r>
          </w:p>
        </w:tc>
        <w:tc>
          <w:tcPr>
            <w:tcW w:w="1133" w:type="dxa"/>
            <w:tcBorders>
              <w:top w:val="single" w:sz="4" w:space="0" w:color="auto"/>
              <w:left w:val="single" w:sz="4" w:space="0" w:color="auto"/>
              <w:bottom w:val="single" w:sz="4" w:space="0" w:color="auto"/>
              <w:right w:val="single" w:sz="4" w:space="0" w:color="auto"/>
            </w:tcBorders>
            <w:hideMark/>
          </w:tcPr>
          <w:p w14:paraId="10C3A134" w14:textId="77777777" w:rsidR="00A14C7F" w:rsidRPr="00A14C7F" w:rsidRDefault="00A14C7F" w:rsidP="00A14C7F">
            <w:pPr>
              <w:ind w:left="-105" w:right="-116"/>
              <w:jc w:val="center"/>
              <w:rPr>
                <w:sz w:val="22"/>
                <w:szCs w:val="22"/>
              </w:rPr>
            </w:pPr>
            <w:r w:rsidRPr="00A14C7F">
              <w:rPr>
                <w:sz w:val="22"/>
                <w:szCs w:val="22"/>
              </w:rPr>
              <w:t xml:space="preserve">1 096,70 </w:t>
            </w:r>
          </w:p>
        </w:tc>
        <w:tc>
          <w:tcPr>
            <w:tcW w:w="1275" w:type="dxa"/>
            <w:tcBorders>
              <w:top w:val="single" w:sz="2" w:space="0" w:color="auto"/>
              <w:left w:val="single" w:sz="2" w:space="0" w:color="auto"/>
              <w:bottom w:val="single" w:sz="2" w:space="0" w:color="auto"/>
              <w:right w:val="single" w:sz="2" w:space="0" w:color="auto"/>
            </w:tcBorders>
            <w:vAlign w:val="center"/>
            <w:hideMark/>
          </w:tcPr>
          <w:p w14:paraId="3C0BEFC1"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0F98ADE" w14:textId="77777777" w:rsidR="00A14C7F" w:rsidRPr="00A14C7F" w:rsidRDefault="00A14C7F" w:rsidP="00A14C7F">
            <w:pPr>
              <w:jc w:val="center"/>
              <w:rPr>
                <w:sz w:val="22"/>
                <w:szCs w:val="22"/>
              </w:rPr>
            </w:pPr>
            <w:r w:rsidRPr="00A14C7F">
              <w:rPr>
                <w:sz w:val="22"/>
                <w:szCs w:val="22"/>
              </w:rPr>
              <w:t>х</w:t>
            </w:r>
          </w:p>
        </w:tc>
      </w:tr>
      <w:tr w:rsidR="00A14C7F" w:rsidRPr="00A14C7F" w14:paraId="04660CD6" w14:textId="77777777" w:rsidTr="00E8485B">
        <w:trPr>
          <w:trHeight w:val="224"/>
          <w:jc w:val="center"/>
        </w:trPr>
        <w:tc>
          <w:tcPr>
            <w:tcW w:w="1873" w:type="dxa"/>
            <w:vMerge/>
            <w:tcBorders>
              <w:left w:val="single" w:sz="4" w:space="0" w:color="auto"/>
              <w:right w:val="single" w:sz="4" w:space="0" w:color="auto"/>
            </w:tcBorders>
            <w:vAlign w:val="center"/>
          </w:tcPr>
          <w:p w14:paraId="76100501" w14:textId="77777777" w:rsidR="00A14C7F" w:rsidRPr="00A14C7F" w:rsidRDefault="00A14C7F" w:rsidP="00A14C7F">
            <w:pPr>
              <w:rPr>
                <w:bCs/>
                <w:sz w:val="22"/>
                <w:szCs w:val="22"/>
              </w:rPr>
            </w:pPr>
          </w:p>
        </w:tc>
        <w:tc>
          <w:tcPr>
            <w:tcW w:w="1415" w:type="dxa"/>
            <w:shd w:val="clear" w:color="auto" w:fill="auto"/>
          </w:tcPr>
          <w:p w14:paraId="5F9CF252" w14:textId="77777777" w:rsidR="00A14C7F" w:rsidRPr="00A14C7F" w:rsidRDefault="00A14C7F" w:rsidP="00A14C7F">
            <w:pPr>
              <w:tabs>
                <w:tab w:val="left" w:pos="3052"/>
              </w:tabs>
              <w:ind w:hanging="108"/>
              <w:jc w:val="center"/>
              <w:rPr>
                <w:sz w:val="22"/>
                <w:szCs w:val="22"/>
              </w:rPr>
            </w:pPr>
            <w:r w:rsidRPr="00A14C7F">
              <w:rPr>
                <w:sz w:val="22"/>
                <w:szCs w:val="22"/>
              </w:rPr>
              <w:t>с 01.07.2022</w:t>
            </w:r>
          </w:p>
        </w:tc>
        <w:tc>
          <w:tcPr>
            <w:tcW w:w="920" w:type="dxa"/>
            <w:tcBorders>
              <w:top w:val="single" w:sz="2" w:space="0" w:color="auto"/>
              <w:left w:val="single" w:sz="2" w:space="0" w:color="auto"/>
              <w:bottom w:val="single" w:sz="2" w:space="0" w:color="auto"/>
              <w:right w:val="single" w:sz="4" w:space="0" w:color="auto"/>
            </w:tcBorders>
          </w:tcPr>
          <w:p w14:paraId="2309107A" w14:textId="77777777" w:rsidR="00A14C7F" w:rsidRPr="00A14C7F" w:rsidRDefault="00A14C7F" w:rsidP="00A14C7F">
            <w:pPr>
              <w:ind w:left="-105" w:right="-116"/>
              <w:jc w:val="center"/>
              <w:rPr>
                <w:sz w:val="22"/>
                <w:szCs w:val="22"/>
              </w:rPr>
            </w:pPr>
            <w:r w:rsidRPr="00A14C7F">
              <w:rPr>
                <w:sz w:val="22"/>
                <w:szCs w:val="22"/>
              </w:rPr>
              <w:t xml:space="preserve">86,83 </w:t>
            </w:r>
          </w:p>
        </w:tc>
        <w:tc>
          <w:tcPr>
            <w:tcW w:w="920" w:type="dxa"/>
            <w:gridSpan w:val="2"/>
            <w:tcBorders>
              <w:top w:val="single" w:sz="2" w:space="0" w:color="auto"/>
              <w:left w:val="single" w:sz="4" w:space="0" w:color="auto"/>
              <w:bottom w:val="single" w:sz="2" w:space="0" w:color="auto"/>
              <w:right w:val="single" w:sz="2" w:space="0" w:color="auto"/>
            </w:tcBorders>
          </w:tcPr>
          <w:p w14:paraId="2DC9E63F" w14:textId="77777777" w:rsidR="00A14C7F" w:rsidRPr="00A14C7F" w:rsidRDefault="00A14C7F" w:rsidP="00A14C7F">
            <w:pPr>
              <w:ind w:left="-105" w:right="-116"/>
              <w:jc w:val="center"/>
              <w:rPr>
                <w:sz w:val="22"/>
                <w:szCs w:val="22"/>
              </w:rPr>
            </w:pPr>
            <w:r w:rsidRPr="00A14C7F">
              <w:rPr>
                <w:sz w:val="22"/>
                <w:szCs w:val="22"/>
              </w:rPr>
              <w:t xml:space="preserve">85,57 </w:t>
            </w:r>
          </w:p>
        </w:tc>
        <w:tc>
          <w:tcPr>
            <w:tcW w:w="926" w:type="dxa"/>
            <w:tcBorders>
              <w:top w:val="single" w:sz="2" w:space="0" w:color="auto"/>
              <w:left w:val="single" w:sz="4" w:space="0" w:color="auto"/>
              <w:bottom w:val="single" w:sz="2" w:space="0" w:color="auto"/>
              <w:right w:val="single" w:sz="2" w:space="0" w:color="auto"/>
            </w:tcBorders>
          </w:tcPr>
          <w:p w14:paraId="3592D521" w14:textId="77777777" w:rsidR="00A14C7F" w:rsidRPr="00A14C7F" w:rsidRDefault="00A14C7F" w:rsidP="00A14C7F">
            <w:pPr>
              <w:ind w:left="-105" w:right="-116"/>
              <w:jc w:val="center"/>
              <w:rPr>
                <w:sz w:val="22"/>
                <w:szCs w:val="22"/>
              </w:rPr>
            </w:pPr>
            <w:r w:rsidRPr="00A14C7F">
              <w:rPr>
                <w:sz w:val="22"/>
                <w:szCs w:val="22"/>
              </w:rPr>
              <w:t xml:space="preserve">92,51 </w:t>
            </w:r>
          </w:p>
        </w:tc>
        <w:tc>
          <w:tcPr>
            <w:tcW w:w="1064" w:type="dxa"/>
            <w:tcBorders>
              <w:top w:val="single" w:sz="2" w:space="0" w:color="auto"/>
              <w:left w:val="single" w:sz="4" w:space="0" w:color="auto"/>
              <w:bottom w:val="single" w:sz="2" w:space="0" w:color="auto"/>
              <w:right w:val="single" w:sz="2" w:space="0" w:color="auto"/>
            </w:tcBorders>
          </w:tcPr>
          <w:p w14:paraId="5D072F73" w14:textId="77777777" w:rsidR="00A14C7F" w:rsidRPr="00A14C7F" w:rsidRDefault="00A14C7F" w:rsidP="00A14C7F">
            <w:pPr>
              <w:ind w:left="-105" w:right="-116"/>
              <w:jc w:val="center"/>
              <w:rPr>
                <w:sz w:val="22"/>
                <w:szCs w:val="22"/>
              </w:rPr>
            </w:pPr>
            <w:r w:rsidRPr="00A14C7F">
              <w:rPr>
                <w:sz w:val="22"/>
                <w:szCs w:val="22"/>
              </w:rPr>
              <w:t xml:space="preserve">87,47 </w:t>
            </w:r>
          </w:p>
        </w:tc>
        <w:tc>
          <w:tcPr>
            <w:tcW w:w="997" w:type="dxa"/>
            <w:tcBorders>
              <w:top w:val="single" w:sz="4" w:space="0" w:color="auto"/>
              <w:left w:val="single" w:sz="4" w:space="0" w:color="auto"/>
              <w:bottom w:val="single" w:sz="4" w:space="0" w:color="auto"/>
              <w:right w:val="single" w:sz="4" w:space="0" w:color="auto"/>
            </w:tcBorders>
          </w:tcPr>
          <w:p w14:paraId="77B42E28" w14:textId="77777777" w:rsidR="00A14C7F" w:rsidRPr="00A14C7F" w:rsidRDefault="00A14C7F" w:rsidP="00A14C7F">
            <w:pPr>
              <w:ind w:left="-105" w:right="-116"/>
              <w:jc w:val="center"/>
              <w:rPr>
                <w:sz w:val="22"/>
                <w:szCs w:val="22"/>
              </w:rPr>
            </w:pPr>
            <w:r w:rsidRPr="00A14C7F">
              <w:rPr>
                <w:sz w:val="22"/>
                <w:szCs w:val="22"/>
              </w:rPr>
              <w:t xml:space="preserve">72,36 </w:t>
            </w:r>
          </w:p>
        </w:tc>
        <w:tc>
          <w:tcPr>
            <w:tcW w:w="843" w:type="dxa"/>
            <w:tcBorders>
              <w:top w:val="single" w:sz="4" w:space="0" w:color="auto"/>
              <w:left w:val="nil"/>
              <w:bottom w:val="single" w:sz="4" w:space="0" w:color="auto"/>
              <w:right w:val="single" w:sz="4" w:space="0" w:color="auto"/>
            </w:tcBorders>
          </w:tcPr>
          <w:p w14:paraId="565BBD80" w14:textId="77777777" w:rsidR="00A14C7F" w:rsidRPr="00A14C7F" w:rsidRDefault="00A14C7F" w:rsidP="00A14C7F">
            <w:pPr>
              <w:ind w:left="-105" w:right="-116"/>
              <w:jc w:val="center"/>
              <w:rPr>
                <w:sz w:val="22"/>
                <w:szCs w:val="22"/>
              </w:rPr>
            </w:pPr>
            <w:r w:rsidRPr="00A14C7F">
              <w:rPr>
                <w:sz w:val="22"/>
                <w:szCs w:val="22"/>
              </w:rPr>
              <w:t xml:space="preserve">71,31 </w:t>
            </w:r>
          </w:p>
        </w:tc>
        <w:tc>
          <w:tcPr>
            <w:tcW w:w="850" w:type="dxa"/>
            <w:tcBorders>
              <w:top w:val="single" w:sz="4" w:space="0" w:color="auto"/>
              <w:left w:val="nil"/>
              <w:bottom w:val="single" w:sz="4" w:space="0" w:color="auto"/>
              <w:right w:val="single" w:sz="4" w:space="0" w:color="auto"/>
            </w:tcBorders>
          </w:tcPr>
          <w:p w14:paraId="1881B2D7" w14:textId="77777777" w:rsidR="00A14C7F" w:rsidRPr="00A14C7F" w:rsidRDefault="00A14C7F" w:rsidP="00A14C7F">
            <w:pPr>
              <w:ind w:left="-105" w:right="-116"/>
              <w:jc w:val="center"/>
              <w:rPr>
                <w:sz w:val="22"/>
                <w:szCs w:val="22"/>
              </w:rPr>
            </w:pPr>
            <w:r w:rsidRPr="00A14C7F">
              <w:rPr>
                <w:sz w:val="22"/>
                <w:szCs w:val="22"/>
              </w:rPr>
              <w:t xml:space="preserve">77,09 </w:t>
            </w:r>
          </w:p>
        </w:tc>
        <w:tc>
          <w:tcPr>
            <w:tcW w:w="998" w:type="dxa"/>
            <w:tcBorders>
              <w:top w:val="single" w:sz="4" w:space="0" w:color="auto"/>
              <w:left w:val="nil"/>
              <w:bottom w:val="single" w:sz="4" w:space="0" w:color="auto"/>
              <w:right w:val="single" w:sz="4" w:space="0" w:color="auto"/>
            </w:tcBorders>
          </w:tcPr>
          <w:p w14:paraId="42B6A5B1" w14:textId="77777777" w:rsidR="00A14C7F" w:rsidRPr="00A14C7F" w:rsidRDefault="00A14C7F" w:rsidP="00A14C7F">
            <w:pPr>
              <w:ind w:left="-105" w:right="-116"/>
              <w:jc w:val="center"/>
              <w:rPr>
                <w:sz w:val="22"/>
                <w:szCs w:val="22"/>
              </w:rPr>
            </w:pPr>
            <w:r w:rsidRPr="00A14C7F">
              <w:rPr>
                <w:sz w:val="22"/>
                <w:szCs w:val="22"/>
              </w:rPr>
              <w:t xml:space="preserve">72,89 </w:t>
            </w:r>
          </w:p>
        </w:tc>
        <w:tc>
          <w:tcPr>
            <w:tcW w:w="1135" w:type="dxa"/>
            <w:tcBorders>
              <w:top w:val="single" w:sz="4" w:space="0" w:color="auto"/>
              <w:left w:val="nil"/>
              <w:bottom w:val="single" w:sz="4" w:space="0" w:color="auto"/>
              <w:right w:val="single" w:sz="4" w:space="0" w:color="auto"/>
            </w:tcBorders>
            <w:vAlign w:val="center"/>
          </w:tcPr>
          <w:p w14:paraId="73FF4AFE" w14:textId="77777777" w:rsidR="00A14C7F" w:rsidRPr="00A14C7F" w:rsidRDefault="00A14C7F" w:rsidP="00A14C7F">
            <w:pPr>
              <w:ind w:left="-105" w:right="-116"/>
              <w:jc w:val="center"/>
              <w:rPr>
                <w:sz w:val="22"/>
                <w:szCs w:val="22"/>
              </w:rPr>
            </w:pPr>
            <w:r w:rsidRPr="00A14C7F">
              <w:rPr>
                <w:sz w:val="22"/>
                <w:szCs w:val="22"/>
              </w:rPr>
              <w:t xml:space="preserve">0,89 </w:t>
            </w:r>
          </w:p>
        </w:tc>
        <w:tc>
          <w:tcPr>
            <w:tcW w:w="1133" w:type="dxa"/>
            <w:tcBorders>
              <w:top w:val="single" w:sz="4" w:space="0" w:color="auto"/>
              <w:left w:val="single" w:sz="4" w:space="0" w:color="auto"/>
              <w:bottom w:val="single" w:sz="4" w:space="0" w:color="auto"/>
              <w:right w:val="single" w:sz="4" w:space="0" w:color="auto"/>
            </w:tcBorders>
          </w:tcPr>
          <w:p w14:paraId="23ECEE5B" w14:textId="77777777" w:rsidR="00A14C7F" w:rsidRPr="00A14C7F" w:rsidRDefault="00A14C7F" w:rsidP="00A14C7F">
            <w:pPr>
              <w:ind w:left="-105" w:right="-116"/>
              <w:jc w:val="center"/>
              <w:rPr>
                <w:sz w:val="22"/>
                <w:szCs w:val="22"/>
              </w:rPr>
            </w:pPr>
            <w:r w:rsidRPr="00A14C7F">
              <w:rPr>
                <w:sz w:val="22"/>
                <w:szCs w:val="22"/>
              </w:rPr>
              <w:t xml:space="preserve">1 313,85 </w:t>
            </w:r>
          </w:p>
        </w:tc>
        <w:tc>
          <w:tcPr>
            <w:tcW w:w="1275" w:type="dxa"/>
            <w:tcBorders>
              <w:top w:val="single" w:sz="2" w:space="0" w:color="auto"/>
              <w:left w:val="single" w:sz="2" w:space="0" w:color="auto"/>
              <w:bottom w:val="single" w:sz="2" w:space="0" w:color="auto"/>
              <w:right w:val="single" w:sz="2" w:space="0" w:color="auto"/>
            </w:tcBorders>
            <w:vAlign w:val="center"/>
          </w:tcPr>
          <w:p w14:paraId="5380EB1B"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3C840AE" w14:textId="77777777" w:rsidR="00A14C7F" w:rsidRPr="00A14C7F" w:rsidRDefault="00A14C7F" w:rsidP="00A14C7F">
            <w:pPr>
              <w:jc w:val="center"/>
              <w:rPr>
                <w:sz w:val="22"/>
                <w:szCs w:val="22"/>
              </w:rPr>
            </w:pPr>
            <w:r w:rsidRPr="00A14C7F">
              <w:rPr>
                <w:sz w:val="22"/>
                <w:szCs w:val="22"/>
              </w:rPr>
              <w:t>х</w:t>
            </w:r>
          </w:p>
        </w:tc>
      </w:tr>
      <w:tr w:rsidR="00A14C7F" w:rsidRPr="00A14C7F" w14:paraId="0A4FF09B" w14:textId="77777777" w:rsidTr="00E8485B">
        <w:trPr>
          <w:trHeight w:val="224"/>
          <w:jc w:val="center"/>
        </w:trPr>
        <w:tc>
          <w:tcPr>
            <w:tcW w:w="1873" w:type="dxa"/>
            <w:vMerge/>
            <w:tcBorders>
              <w:left w:val="single" w:sz="4" w:space="0" w:color="auto"/>
              <w:right w:val="single" w:sz="4" w:space="0" w:color="auto"/>
            </w:tcBorders>
            <w:vAlign w:val="center"/>
          </w:tcPr>
          <w:p w14:paraId="5A071501" w14:textId="77777777" w:rsidR="00A14C7F" w:rsidRPr="00A14C7F" w:rsidRDefault="00A14C7F" w:rsidP="00A14C7F">
            <w:pPr>
              <w:rPr>
                <w:bCs/>
                <w:sz w:val="22"/>
                <w:szCs w:val="22"/>
              </w:rPr>
            </w:pPr>
          </w:p>
        </w:tc>
        <w:tc>
          <w:tcPr>
            <w:tcW w:w="1415" w:type="dxa"/>
            <w:shd w:val="clear" w:color="auto" w:fill="auto"/>
          </w:tcPr>
          <w:p w14:paraId="5CBDA818" w14:textId="77777777" w:rsidR="00A14C7F" w:rsidRPr="00A14C7F" w:rsidRDefault="00A14C7F" w:rsidP="00A14C7F">
            <w:pPr>
              <w:tabs>
                <w:tab w:val="left" w:pos="3052"/>
              </w:tabs>
              <w:ind w:hanging="108"/>
              <w:jc w:val="center"/>
              <w:rPr>
                <w:sz w:val="22"/>
                <w:szCs w:val="22"/>
              </w:rPr>
            </w:pPr>
            <w:r w:rsidRPr="00A14C7F">
              <w:rPr>
                <w:sz w:val="22"/>
                <w:szCs w:val="22"/>
              </w:rPr>
              <w:t>с 01.12.2022</w:t>
            </w:r>
          </w:p>
        </w:tc>
        <w:tc>
          <w:tcPr>
            <w:tcW w:w="920" w:type="dxa"/>
            <w:tcBorders>
              <w:top w:val="single" w:sz="2" w:space="0" w:color="auto"/>
              <w:left w:val="single" w:sz="2" w:space="0" w:color="auto"/>
              <w:bottom w:val="single" w:sz="2" w:space="0" w:color="auto"/>
              <w:right w:val="single" w:sz="4" w:space="0" w:color="auto"/>
            </w:tcBorders>
          </w:tcPr>
          <w:p w14:paraId="72E68DA9" w14:textId="77777777" w:rsidR="00A14C7F" w:rsidRPr="00A14C7F" w:rsidRDefault="00A14C7F" w:rsidP="00A14C7F">
            <w:pPr>
              <w:ind w:left="-105" w:right="-116"/>
              <w:jc w:val="center"/>
              <w:rPr>
                <w:sz w:val="22"/>
                <w:szCs w:val="22"/>
              </w:rPr>
            </w:pPr>
            <w:r w:rsidRPr="00A14C7F">
              <w:rPr>
                <w:sz w:val="22"/>
                <w:szCs w:val="22"/>
              </w:rPr>
              <w:t>99,17</w:t>
            </w:r>
          </w:p>
        </w:tc>
        <w:tc>
          <w:tcPr>
            <w:tcW w:w="920" w:type="dxa"/>
            <w:gridSpan w:val="2"/>
            <w:tcBorders>
              <w:top w:val="single" w:sz="2" w:space="0" w:color="auto"/>
              <w:left w:val="single" w:sz="4" w:space="0" w:color="auto"/>
              <w:bottom w:val="single" w:sz="2" w:space="0" w:color="auto"/>
              <w:right w:val="single" w:sz="2" w:space="0" w:color="auto"/>
            </w:tcBorders>
          </w:tcPr>
          <w:p w14:paraId="11D590A5" w14:textId="77777777" w:rsidR="00A14C7F" w:rsidRPr="00A14C7F" w:rsidRDefault="00A14C7F" w:rsidP="00A14C7F">
            <w:pPr>
              <w:ind w:left="-105" w:right="-116"/>
              <w:jc w:val="center"/>
              <w:rPr>
                <w:sz w:val="22"/>
                <w:szCs w:val="22"/>
              </w:rPr>
            </w:pPr>
            <w:r w:rsidRPr="00A14C7F">
              <w:rPr>
                <w:sz w:val="22"/>
                <w:szCs w:val="22"/>
              </w:rPr>
              <w:t>97,73</w:t>
            </w:r>
          </w:p>
        </w:tc>
        <w:tc>
          <w:tcPr>
            <w:tcW w:w="926" w:type="dxa"/>
            <w:tcBorders>
              <w:top w:val="single" w:sz="2" w:space="0" w:color="auto"/>
              <w:left w:val="single" w:sz="4" w:space="0" w:color="auto"/>
              <w:bottom w:val="single" w:sz="2" w:space="0" w:color="auto"/>
              <w:right w:val="single" w:sz="2" w:space="0" w:color="auto"/>
            </w:tcBorders>
          </w:tcPr>
          <w:p w14:paraId="491AD458" w14:textId="77777777" w:rsidR="00A14C7F" w:rsidRPr="00A14C7F" w:rsidRDefault="00A14C7F" w:rsidP="00A14C7F">
            <w:pPr>
              <w:ind w:left="-105" w:right="-116"/>
              <w:jc w:val="center"/>
              <w:rPr>
                <w:sz w:val="22"/>
                <w:szCs w:val="22"/>
              </w:rPr>
            </w:pPr>
            <w:r w:rsidRPr="00A14C7F">
              <w:rPr>
                <w:sz w:val="22"/>
                <w:szCs w:val="22"/>
              </w:rPr>
              <w:t>105,65</w:t>
            </w:r>
          </w:p>
        </w:tc>
        <w:tc>
          <w:tcPr>
            <w:tcW w:w="1064" w:type="dxa"/>
            <w:tcBorders>
              <w:top w:val="single" w:sz="2" w:space="0" w:color="auto"/>
              <w:left w:val="single" w:sz="4" w:space="0" w:color="auto"/>
              <w:bottom w:val="single" w:sz="2" w:space="0" w:color="auto"/>
              <w:right w:val="single" w:sz="2" w:space="0" w:color="auto"/>
            </w:tcBorders>
          </w:tcPr>
          <w:p w14:paraId="25511BF9" w14:textId="77777777" w:rsidR="00A14C7F" w:rsidRPr="00A14C7F" w:rsidRDefault="00A14C7F" w:rsidP="00A14C7F">
            <w:pPr>
              <w:ind w:left="-105" w:right="-116"/>
              <w:jc w:val="center"/>
              <w:rPr>
                <w:sz w:val="22"/>
                <w:szCs w:val="22"/>
              </w:rPr>
            </w:pPr>
            <w:r w:rsidRPr="00A14C7F">
              <w:rPr>
                <w:sz w:val="22"/>
                <w:szCs w:val="22"/>
              </w:rPr>
              <w:t>99,89</w:t>
            </w:r>
          </w:p>
        </w:tc>
        <w:tc>
          <w:tcPr>
            <w:tcW w:w="997" w:type="dxa"/>
            <w:tcBorders>
              <w:top w:val="single" w:sz="4" w:space="0" w:color="auto"/>
              <w:left w:val="single" w:sz="4" w:space="0" w:color="auto"/>
              <w:bottom w:val="single" w:sz="4" w:space="0" w:color="auto"/>
              <w:right w:val="single" w:sz="4" w:space="0" w:color="auto"/>
            </w:tcBorders>
          </w:tcPr>
          <w:p w14:paraId="33AAD76E" w14:textId="77777777" w:rsidR="00A14C7F" w:rsidRPr="00A14C7F" w:rsidRDefault="00A14C7F" w:rsidP="00A14C7F">
            <w:pPr>
              <w:ind w:left="-105" w:right="-116"/>
              <w:jc w:val="center"/>
              <w:rPr>
                <w:sz w:val="22"/>
                <w:szCs w:val="22"/>
              </w:rPr>
            </w:pPr>
            <w:r w:rsidRPr="00A14C7F">
              <w:rPr>
                <w:sz w:val="22"/>
                <w:szCs w:val="22"/>
              </w:rPr>
              <w:t>82,64</w:t>
            </w:r>
          </w:p>
        </w:tc>
        <w:tc>
          <w:tcPr>
            <w:tcW w:w="843" w:type="dxa"/>
            <w:tcBorders>
              <w:top w:val="single" w:sz="4" w:space="0" w:color="auto"/>
              <w:left w:val="nil"/>
              <w:bottom w:val="single" w:sz="4" w:space="0" w:color="auto"/>
              <w:right w:val="single" w:sz="4" w:space="0" w:color="auto"/>
            </w:tcBorders>
          </w:tcPr>
          <w:p w14:paraId="3C1764BD" w14:textId="77777777" w:rsidR="00A14C7F" w:rsidRPr="00A14C7F" w:rsidRDefault="00A14C7F" w:rsidP="00A14C7F">
            <w:pPr>
              <w:ind w:left="-105" w:right="-116"/>
              <w:jc w:val="center"/>
              <w:rPr>
                <w:sz w:val="22"/>
                <w:szCs w:val="22"/>
              </w:rPr>
            </w:pPr>
            <w:r w:rsidRPr="00A14C7F">
              <w:rPr>
                <w:sz w:val="22"/>
                <w:szCs w:val="22"/>
              </w:rPr>
              <w:t>81,44</w:t>
            </w:r>
          </w:p>
        </w:tc>
        <w:tc>
          <w:tcPr>
            <w:tcW w:w="850" w:type="dxa"/>
            <w:tcBorders>
              <w:top w:val="single" w:sz="4" w:space="0" w:color="auto"/>
              <w:left w:val="nil"/>
              <w:bottom w:val="single" w:sz="4" w:space="0" w:color="auto"/>
              <w:right w:val="single" w:sz="4" w:space="0" w:color="auto"/>
            </w:tcBorders>
          </w:tcPr>
          <w:p w14:paraId="68806EF7" w14:textId="77777777" w:rsidR="00A14C7F" w:rsidRPr="00A14C7F" w:rsidRDefault="00A14C7F" w:rsidP="00A14C7F">
            <w:pPr>
              <w:ind w:left="-105" w:right="-116"/>
              <w:jc w:val="center"/>
              <w:rPr>
                <w:sz w:val="22"/>
                <w:szCs w:val="22"/>
              </w:rPr>
            </w:pPr>
            <w:r w:rsidRPr="00A14C7F">
              <w:rPr>
                <w:sz w:val="22"/>
                <w:szCs w:val="22"/>
              </w:rPr>
              <w:t>88,04</w:t>
            </w:r>
          </w:p>
        </w:tc>
        <w:tc>
          <w:tcPr>
            <w:tcW w:w="998" w:type="dxa"/>
            <w:tcBorders>
              <w:top w:val="single" w:sz="4" w:space="0" w:color="auto"/>
              <w:left w:val="nil"/>
              <w:bottom w:val="single" w:sz="4" w:space="0" w:color="auto"/>
              <w:right w:val="single" w:sz="4" w:space="0" w:color="auto"/>
            </w:tcBorders>
          </w:tcPr>
          <w:p w14:paraId="222DDE70" w14:textId="77777777" w:rsidR="00A14C7F" w:rsidRPr="00A14C7F" w:rsidRDefault="00A14C7F" w:rsidP="00A14C7F">
            <w:pPr>
              <w:ind w:left="-105" w:right="-116"/>
              <w:jc w:val="center"/>
              <w:rPr>
                <w:sz w:val="22"/>
                <w:szCs w:val="22"/>
              </w:rPr>
            </w:pPr>
            <w:r w:rsidRPr="00A14C7F">
              <w:rPr>
                <w:sz w:val="22"/>
                <w:szCs w:val="22"/>
              </w:rPr>
              <w:t>83,24</w:t>
            </w:r>
          </w:p>
        </w:tc>
        <w:tc>
          <w:tcPr>
            <w:tcW w:w="1135" w:type="dxa"/>
            <w:tcBorders>
              <w:top w:val="single" w:sz="4" w:space="0" w:color="auto"/>
              <w:left w:val="nil"/>
              <w:bottom w:val="single" w:sz="4" w:space="0" w:color="auto"/>
              <w:right w:val="single" w:sz="4" w:space="0" w:color="auto"/>
            </w:tcBorders>
          </w:tcPr>
          <w:p w14:paraId="54BB26F5" w14:textId="77777777" w:rsidR="00A14C7F" w:rsidRPr="00A14C7F" w:rsidRDefault="00A14C7F" w:rsidP="00A14C7F">
            <w:pPr>
              <w:ind w:left="-105" w:right="-116"/>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2AD26EA8" w14:textId="77777777" w:rsidR="00A14C7F" w:rsidRPr="00A14C7F" w:rsidRDefault="00A14C7F" w:rsidP="00A14C7F">
            <w:pPr>
              <w:ind w:left="-105" w:right="-116"/>
              <w:jc w:val="center"/>
              <w:rPr>
                <w:sz w:val="22"/>
                <w:szCs w:val="22"/>
              </w:rPr>
            </w:pPr>
            <w:r w:rsidRPr="00A14C7F">
              <w:rPr>
                <w:sz w:val="22"/>
                <w:szCs w:val="22"/>
              </w:rPr>
              <w:t>1 499,80</w:t>
            </w:r>
          </w:p>
        </w:tc>
        <w:tc>
          <w:tcPr>
            <w:tcW w:w="1275" w:type="dxa"/>
            <w:tcBorders>
              <w:top w:val="single" w:sz="2" w:space="0" w:color="auto"/>
              <w:left w:val="single" w:sz="2" w:space="0" w:color="auto"/>
              <w:bottom w:val="single" w:sz="2" w:space="0" w:color="auto"/>
              <w:right w:val="single" w:sz="2" w:space="0" w:color="auto"/>
            </w:tcBorders>
            <w:vAlign w:val="center"/>
          </w:tcPr>
          <w:p w14:paraId="65EBDADA"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2437C366" w14:textId="77777777" w:rsidR="00A14C7F" w:rsidRPr="00A14C7F" w:rsidRDefault="00A14C7F" w:rsidP="00A14C7F">
            <w:pPr>
              <w:jc w:val="center"/>
              <w:rPr>
                <w:sz w:val="22"/>
                <w:szCs w:val="22"/>
              </w:rPr>
            </w:pPr>
            <w:r w:rsidRPr="00A14C7F">
              <w:rPr>
                <w:sz w:val="22"/>
                <w:szCs w:val="22"/>
              </w:rPr>
              <w:t>х</w:t>
            </w:r>
          </w:p>
        </w:tc>
      </w:tr>
      <w:tr w:rsidR="00A14C7F" w:rsidRPr="00A14C7F" w14:paraId="6D2B3662" w14:textId="77777777" w:rsidTr="00E8485B">
        <w:trPr>
          <w:trHeight w:val="224"/>
          <w:jc w:val="center"/>
        </w:trPr>
        <w:tc>
          <w:tcPr>
            <w:tcW w:w="1873" w:type="dxa"/>
            <w:vMerge/>
            <w:tcBorders>
              <w:left w:val="single" w:sz="4" w:space="0" w:color="auto"/>
              <w:right w:val="single" w:sz="4" w:space="0" w:color="auto"/>
            </w:tcBorders>
            <w:vAlign w:val="center"/>
          </w:tcPr>
          <w:p w14:paraId="37CE27E7" w14:textId="77777777" w:rsidR="00A14C7F" w:rsidRPr="00A14C7F" w:rsidRDefault="00A14C7F" w:rsidP="00A14C7F">
            <w:pPr>
              <w:rPr>
                <w:bCs/>
                <w:sz w:val="22"/>
                <w:szCs w:val="22"/>
              </w:rPr>
            </w:pPr>
          </w:p>
        </w:tc>
        <w:tc>
          <w:tcPr>
            <w:tcW w:w="1415" w:type="dxa"/>
            <w:shd w:val="clear" w:color="auto" w:fill="auto"/>
          </w:tcPr>
          <w:p w14:paraId="7ADD883B" w14:textId="77777777" w:rsidR="00A14C7F" w:rsidRPr="00A14C7F" w:rsidRDefault="00A14C7F" w:rsidP="00A14C7F">
            <w:pPr>
              <w:tabs>
                <w:tab w:val="left" w:pos="3052"/>
              </w:tabs>
              <w:ind w:hanging="108"/>
              <w:jc w:val="center"/>
              <w:rPr>
                <w:sz w:val="22"/>
                <w:szCs w:val="22"/>
              </w:rPr>
            </w:pPr>
            <w:r w:rsidRPr="00A14C7F">
              <w:rPr>
                <w:sz w:val="22"/>
                <w:szCs w:val="22"/>
              </w:rPr>
              <w:t>с 01.01.2023</w:t>
            </w:r>
          </w:p>
        </w:tc>
        <w:tc>
          <w:tcPr>
            <w:tcW w:w="920" w:type="dxa"/>
            <w:tcBorders>
              <w:top w:val="single" w:sz="2" w:space="0" w:color="auto"/>
              <w:left w:val="single" w:sz="2" w:space="0" w:color="auto"/>
              <w:bottom w:val="single" w:sz="2" w:space="0" w:color="auto"/>
              <w:right w:val="single" w:sz="4" w:space="0" w:color="auto"/>
            </w:tcBorders>
          </w:tcPr>
          <w:p w14:paraId="1FC02BEF" w14:textId="77777777" w:rsidR="00A14C7F" w:rsidRPr="00A14C7F" w:rsidRDefault="00A14C7F" w:rsidP="00A14C7F">
            <w:pPr>
              <w:ind w:left="-105" w:right="-116"/>
              <w:jc w:val="center"/>
              <w:rPr>
                <w:sz w:val="22"/>
                <w:szCs w:val="22"/>
              </w:rPr>
            </w:pPr>
            <w:r w:rsidRPr="00A14C7F">
              <w:rPr>
                <w:sz w:val="22"/>
                <w:szCs w:val="22"/>
              </w:rPr>
              <w:t>99,17</w:t>
            </w:r>
          </w:p>
        </w:tc>
        <w:tc>
          <w:tcPr>
            <w:tcW w:w="920" w:type="dxa"/>
            <w:gridSpan w:val="2"/>
            <w:tcBorders>
              <w:top w:val="single" w:sz="2" w:space="0" w:color="auto"/>
              <w:left w:val="single" w:sz="4" w:space="0" w:color="auto"/>
              <w:bottom w:val="single" w:sz="2" w:space="0" w:color="auto"/>
              <w:right w:val="single" w:sz="2" w:space="0" w:color="auto"/>
            </w:tcBorders>
          </w:tcPr>
          <w:p w14:paraId="2A6223E7" w14:textId="77777777" w:rsidR="00A14C7F" w:rsidRPr="00A14C7F" w:rsidRDefault="00A14C7F" w:rsidP="00A14C7F">
            <w:pPr>
              <w:ind w:left="-105" w:right="-116"/>
              <w:jc w:val="center"/>
              <w:rPr>
                <w:sz w:val="22"/>
                <w:szCs w:val="22"/>
              </w:rPr>
            </w:pPr>
            <w:r w:rsidRPr="00A14C7F">
              <w:rPr>
                <w:sz w:val="22"/>
                <w:szCs w:val="22"/>
              </w:rPr>
              <w:t>97,73</w:t>
            </w:r>
          </w:p>
        </w:tc>
        <w:tc>
          <w:tcPr>
            <w:tcW w:w="926" w:type="dxa"/>
            <w:tcBorders>
              <w:top w:val="single" w:sz="2" w:space="0" w:color="auto"/>
              <w:left w:val="single" w:sz="4" w:space="0" w:color="auto"/>
              <w:bottom w:val="single" w:sz="2" w:space="0" w:color="auto"/>
              <w:right w:val="single" w:sz="2" w:space="0" w:color="auto"/>
            </w:tcBorders>
          </w:tcPr>
          <w:p w14:paraId="1208119D" w14:textId="77777777" w:rsidR="00A14C7F" w:rsidRPr="00A14C7F" w:rsidRDefault="00A14C7F" w:rsidP="00A14C7F">
            <w:pPr>
              <w:ind w:left="-105" w:right="-116"/>
              <w:jc w:val="center"/>
              <w:rPr>
                <w:sz w:val="22"/>
                <w:szCs w:val="22"/>
              </w:rPr>
            </w:pPr>
            <w:r w:rsidRPr="00A14C7F">
              <w:rPr>
                <w:sz w:val="22"/>
                <w:szCs w:val="22"/>
              </w:rPr>
              <w:t>105,65</w:t>
            </w:r>
          </w:p>
        </w:tc>
        <w:tc>
          <w:tcPr>
            <w:tcW w:w="1064" w:type="dxa"/>
            <w:tcBorders>
              <w:top w:val="single" w:sz="2" w:space="0" w:color="auto"/>
              <w:left w:val="single" w:sz="4" w:space="0" w:color="auto"/>
              <w:bottom w:val="single" w:sz="2" w:space="0" w:color="auto"/>
              <w:right w:val="single" w:sz="2" w:space="0" w:color="auto"/>
            </w:tcBorders>
          </w:tcPr>
          <w:p w14:paraId="5A986C74" w14:textId="77777777" w:rsidR="00A14C7F" w:rsidRPr="00A14C7F" w:rsidRDefault="00A14C7F" w:rsidP="00A14C7F">
            <w:pPr>
              <w:ind w:left="-105" w:right="-116"/>
              <w:jc w:val="center"/>
              <w:rPr>
                <w:sz w:val="22"/>
                <w:szCs w:val="22"/>
              </w:rPr>
            </w:pPr>
            <w:r w:rsidRPr="00A14C7F">
              <w:rPr>
                <w:sz w:val="22"/>
                <w:szCs w:val="22"/>
              </w:rPr>
              <w:t>99,89</w:t>
            </w:r>
          </w:p>
        </w:tc>
        <w:tc>
          <w:tcPr>
            <w:tcW w:w="997" w:type="dxa"/>
            <w:tcBorders>
              <w:top w:val="single" w:sz="4" w:space="0" w:color="auto"/>
              <w:left w:val="single" w:sz="4" w:space="0" w:color="auto"/>
              <w:bottom w:val="single" w:sz="4" w:space="0" w:color="auto"/>
              <w:right w:val="single" w:sz="4" w:space="0" w:color="auto"/>
            </w:tcBorders>
          </w:tcPr>
          <w:p w14:paraId="248595BA" w14:textId="77777777" w:rsidR="00A14C7F" w:rsidRPr="00A14C7F" w:rsidRDefault="00A14C7F" w:rsidP="00A14C7F">
            <w:pPr>
              <w:ind w:left="-105" w:right="-116"/>
              <w:jc w:val="center"/>
              <w:rPr>
                <w:sz w:val="22"/>
                <w:szCs w:val="22"/>
              </w:rPr>
            </w:pPr>
            <w:r w:rsidRPr="00A14C7F">
              <w:rPr>
                <w:sz w:val="22"/>
                <w:szCs w:val="22"/>
              </w:rPr>
              <w:t>82,64</w:t>
            </w:r>
          </w:p>
        </w:tc>
        <w:tc>
          <w:tcPr>
            <w:tcW w:w="843" w:type="dxa"/>
            <w:tcBorders>
              <w:top w:val="single" w:sz="4" w:space="0" w:color="auto"/>
              <w:left w:val="nil"/>
              <w:bottom w:val="single" w:sz="4" w:space="0" w:color="auto"/>
              <w:right w:val="single" w:sz="4" w:space="0" w:color="auto"/>
            </w:tcBorders>
          </w:tcPr>
          <w:p w14:paraId="33CDD684" w14:textId="77777777" w:rsidR="00A14C7F" w:rsidRPr="00A14C7F" w:rsidRDefault="00A14C7F" w:rsidP="00A14C7F">
            <w:pPr>
              <w:ind w:left="-105" w:right="-116"/>
              <w:jc w:val="center"/>
              <w:rPr>
                <w:sz w:val="22"/>
                <w:szCs w:val="22"/>
              </w:rPr>
            </w:pPr>
            <w:r w:rsidRPr="00A14C7F">
              <w:rPr>
                <w:sz w:val="22"/>
                <w:szCs w:val="22"/>
              </w:rPr>
              <w:t>81,44</w:t>
            </w:r>
          </w:p>
        </w:tc>
        <w:tc>
          <w:tcPr>
            <w:tcW w:w="850" w:type="dxa"/>
            <w:tcBorders>
              <w:top w:val="single" w:sz="4" w:space="0" w:color="auto"/>
              <w:left w:val="nil"/>
              <w:bottom w:val="single" w:sz="4" w:space="0" w:color="auto"/>
              <w:right w:val="single" w:sz="4" w:space="0" w:color="auto"/>
            </w:tcBorders>
          </w:tcPr>
          <w:p w14:paraId="7AAB468A" w14:textId="77777777" w:rsidR="00A14C7F" w:rsidRPr="00A14C7F" w:rsidRDefault="00A14C7F" w:rsidP="00A14C7F">
            <w:pPr>
              <w:ind w:left="-105" w:right="-116"/>
              <w:jc w:val="center"/>
              <w:rPr>
                <w:sz w:val="22"/>
                <w:szCs w:val="22"/>
              </w:rPr>
            </w:pPr>
            <w:r w:rsidRPr="00A14C7F">
              <w:rPr>
                <w:sz w:val="22"/>
                <w:szCs w:val="22"/>
              </w:rPr>
              <w:t>88,04</w:t>
            </w:r>
          </w:p>
        </w:tc>
        <w:tc>
          <w:tcPr>
            <w:tcW w:w="998" w:type="dxa"/>
            <w:tcBorders>
              <w:top w:val="single" w:sz="4" w:space="0" w:color="auto"/>
              <w:left w:val="nil"/>
              <w:bottom w:val="single" w:sz="4" w:space="0" w:color="auto"/>
              <w:right w:val="single" w:sz="4" w:space="0" w:color="auto"/>
            </w:tcBorders>
          </w:tcPr>
          <w:p w14:paraId="17BE0C01" w14:textId="77777777" w:rsidR="00A14C7F" w:rsidRPr="00A14C7F" w:rsidRDefault="00A14C7F" w:rsidP="00A14C7F">
            <w:pPr>
              <w:ind w:left="-105" w:right="-116"/>
              <w:jc w:val="center"/>
              <w:rPr>
                <w:sz w:val="22"/>
                <w:szCs w:val="22"/>
              </w:rPr>
            </w:pPr>
            <w:r w:rsidRPr="00A14C7F">
              <w:rPr>
                <w:sz w:val="22"/>
                <w:szCs w:val="22"/>
              </w:rPr>
              <w:t>83,24</w:t>
            </w:r>
          </w:p>
        </w:tc>
        <w:tc>
          <w:tcPr>
            <w:tcW w:w="1135" w:type="dxa"/>
            <w:tcBorders>
              <w:top w:val="single" w:sz="4" w:space="0" w:color="auto"/>
              <w:left w:val="nil"/>
              <w:bottom w:val="single" w:sz="4" w:space="0" w:color="auto"/>
              <w:right w:val="single" w:sz="4" w:space="0" w:color="auto"/>
            </w:tcBorders>
          </w:tcPr>
          <w:p w14:paraId="70DF3D2E" w14:textId="77777777" w:rsidR="00A14C7F" w:rsidRPr="00A14C7F" w:rsidRDefault="00A14C7F" w:rsidP="00A14C7F">
            <w:pPr>
              <w:ind w:left="-105" w:right="-116"/>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3F3AFE1B" w14:textId="77777777" w:rsidR="00A14C7F" w:rsidRPr="00A14C7F" w:rsidRDefault="00A14C7F" w:rsidP="00A14C7F">
            <w:pPr>
              <w:ind w:left="-105" w:right="-116"/>
              <w:jc w:val="center"/>
              <w:rPr>
                <w:sz w:val="22"/>
                <w:szCs w:val="22"/>
              </w:rPr>
            </w:pPr>
            <w:r w:rsidRPr="00A14C7F">
              <w:rPr>
                <w:sz w:val="22"/>
                <w:szCs w:val="22"/>
              </w:rPr>
              <w:t>1 499,80</w:t>
            </w:r>
          </w:p>
        </w:tc>
        <w:tc>
          <w:tcPr>
            <w:tcW w:w="1275" w:type="dxa"/>
            <w:tcBorders>
              <w:top w:val="single" w:sz="2" w:space="0" w:color="auto"/>
              <w:left w:val="single" w:sz="2" w:space="0" w:color="auto"/>
              <w:bottom w:val="single" w:sz="2" w:space="0" w:color="auto"/>
              <w:right w:val="single" w:sz="2" w:space="0" w:color="auto"/>
            </w:tcBorders>
            <w:vAlign w:val="center"/>
          </w:tcPr>
          <w:p w14:paraId="553316F7"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2404F4AC" w14:textId="77777777" w:rsidR="00A14C7F" w:rsidRPr="00A14C7F" w:rsidRDefault="00A14C7F" w:rsidP="00A14C7F">
            <w:pPr>
              <w:jc w:val="center"/>
              <w:rPr>
                <w:sz w:val="22"/>
                <w:szCs w:val="22"/>
              </w:rPr>
            </w:pPr>
            <w:r w:rsidRPr="00A14C7F">
              <w:rPr>
                <w:sz w:val="22"/>
                <w:szCs w:val="22"/>
              </w:rPr>
              <w:t>х</w:t>
            </w:r>
          </w:p>
        </w:tc>
      </w:tr>
      <w:tr w:rsidR="00A14C7F" w:rsidRPr="00A14C7F" w14:paraId="09692BBF" w14:textId="77777777" w:rsidTr="00E8485B">
        <w:trPr>
          <w:trHeight w:val="224"/>
          <w:jc w:val="center"/>
        </w:trPr>
        <w:tc>
          <w:tcPr>
            <w:tcW w:w="1873" w:type="dxa"/>
            <w:vMerge/>
            <w:tcBorders>
              <w:left w:val="single" w:sz="4" w:space="0" w:color="auto"/>
              <w:right w:val="single" w:sz="4" w:space="0" w:color="auto"/>
            </w:tcBorders>
            <w:vAlign w:val="center"/>
          </w:tcPr>
          <w:p w14:paraId="2DD24DE1" w14:textId="77777777" w:rsidR="00A14C7F" w:rsidRPr="00A14C7F" w:rsidRDefault="00A14C7F" w:rsidP="00A14C7F">
            <w:pPr>
              <w:rPr>
                <w:bCs/>
                <w:sz w:val="22"/>
                <w:szCs w:val="22"/>
              </w:rPr>
            </w:pPr>
          </w:p>
        </w:tc>
        <w:tc>
          <w:tcPr>
            <w:tcW w:w="1415" w:type="dxa"/>
            <w:shd w:val="clear" w:color="auto" w:fill="auto"/>
          </w:tcPr>
          <w:p w14:paraId="78028960" w14:textId="77777777" w:rsidR="00A14C7F" w:rsidRPr="00A14C7F" w:rsidRDefault="00A14C7F" w:rsidP="00A14C7F">
            <w:pPr>
              <w:tabs>
                <w:tab w:val="left" w:pos="3052"/>
              </w:tabs>
              <w:ind w:hanging="108"/>
              <w:jc w:val="center"/>
              <w:rPr>
                <w:sz w:val="22"/>
                <w:szCs w:val="22"/>
              </w:rPr>
            </w:pPr>
            <w:r w:rsidRPr="00A14C7F">
              <w:rPr>
                <w:sz w:val="22"/>
                <w:szCs w:val="22"/>
              </w:rPr>
              <w:t>с 01.01.2024</w:t>
            </w:r>
          </w:p>
        </w:tc>
        <w:tc>
          <w:tcPr>
            <w:tcW w:w="920" w:type="dxa"/>
            <w:tcBorders>
              <w:top w:val="single" w:sz="2" w:space="0" w:color="auto"/>
              <w:left w:val="single" w:sz="2" w:space="0" w:color="auto"/>
              <w:bottom w:val="single" w:sz="2" w:space="0" w:color="auto"/>
              <w:right w:val="single" w:sz="4" w:space="0" w:color="auto"/>
            </w:tcBorders>
          </w:tcPr>
          <w:p w14:paraId="145D2382" w14:textId="77777777" w:rsidR="00A14C7F" w:rsidRPr="00A14C7F" w:rsidRDefault="00A14C7F" w:rsidP="00A14C7F">
            <w:pPr>
              <w:ind w:left="-105" w:right="-116"/>
              <w:jc w:val="center"/>
              <w:rPr>
                <w:sz w:val="22"/>
                <w:szCs w:val="22"/>
              </w:rPr>
            </w:pPr>
            <w:r w:rsidRPr="00A14C7F">
              <w:rPr>
                <w:sz w:val="22"/>
                <w:szCs w:val="22"/>
              </w:rPr>
              <w:t>99,17</w:t>
            </w:r>
          </w:p>
        </w:tc>
        <w:tc>
          <w:tcPr>
            <w:tcW w:w="920" w:type="dxa"/>
            <w:gridSpan w:val="2"/>
            <w:tcBorders>
              <w:top w:val="single" w:sz="2" w:space="0" w:color="auto"/>
              <w:left w:val="single" w:sz="4" w:space="0" w:color="auto"/>
              <w:bottom w:val="single" w:sz="2" w:space="0" w:color="auto"/>
              <w:right w:val="single" w:sz="2" w:space="0" w:color="auto"/>
            </w:tcBorders>
          </w:tcPr>
          <w:p w14:paraId="542800FA" w14:textId="77777777" w:rsidR="00A14C7F" w:rsidRPr="00A14C7F" w:rsidRDefault="00A14C7F" w:rsidP="00A14C7F">
            <w:pPr>
              <w:ind w:left="-105" w:right="-116"/>
              <w:jc w:val="center"/>
              <w:rPr>
                <w:sz w:val="22"/>
                <w:szCs w:val="22"/>
              </w:rPr>
            </w:pPr>
            <w:r w:rsidRPr="00A14C7F">
              <w:rPr>
                <w:sz w:val="22"/>
                <w:szCs w:val="22"/>
              </w:rPr>
              <w:t>97,73</w:t>
            </w:r>
          </w:p>
        </w:tc>
        <w:tc>
          <w:tcPr>
            <w:tcW w:w="926" w:type="dxa"/>
            <w:tcBorders>
              <w:top w:val="single" w:sz="2" w:space="0" w:color="auto"/>
              <w:left w:val="single" w:sz="4" w:space="0" w:color="auto"/>
              <w:bottom w:val="single" w:sz="2" w:space="0" w:color="auto"/>
              <w:right w:val="single" w:sz="2" w:space="0" w:color="auto"/>
            </w:tcBorders>
          </w:tcPr>
          <w:p w14:paraId="1DBA4CFE" w14:textId="77777777" w:rsidR="00A14C7F" w:rsidRPr="00A14C7F" w:rsidRDefault="00A14C7F" w:rsidP="00A14C7F">
            <w:pPr>
              <w:ind w:left="-105" w:right="-116"/>
              <w:jc w:val="center"/>
              <w:rPr>
                <w:sz w:val="22"/>
                <w:szCs w:val="22"/>
              </w:rPr>
            </w:pPr>
            <w:r w:rsidRPr="00A14C7F">
              <w:rPr>
                <w:sz w:val="22"/>
                <w:szCs w:val="22"/>
              </w:rPr>
              <w:t>105,65</w:t>
            </w:r>
          </w:p>
        </w:tc>
        <w:tc>
          <w:tcPr>
            <w:tcW w:w="1064" w:type="dxa"/>
            <w:tcBorders>
              <w:top w:val="single" w:sz="2" w:space="0" w:color="auto"/>
              <w:left w:val="single" w:sz="4" w:space="0" w:color="auto"/>
              <w:bottom w:val="single" w:sz="2" w:space="0" w:color="auto"/>
              <w:right w:val="single" w:sz="2" w:space="0" w:color="auto"/>
            </w:tcBorders>
          </w:tcPr>
          <w:p w14:paraId="0F285B68" w14:textId="77777777" w:rsidR="00A14C7F" w:rsidRPr="00A14C7F" w:rsidRDefault="00A14C7F" w:rsidP="00A14C7F">
            <w:pPr>
              <w:ind w:left="-105" w:right="-116"/>
              <w:jc w:val="center"/>
              <w:rPr>
                <w:sz w:val="22"/>
                <w:szCs w:val="22"/>
              </w:rPr>
            </w:pPr>
            <w:r w:rsidRPr="00A14C7F">
              <w:rPr>
                <w:sz w:val="22"/>
                <w:szCs w:val="22"/>
              </w:rPr>
              <w:t>99,89</w:t>
            </w:r>
          </w:p>
        </w:tc>
        <w:tc>
          <w:tcPr>
            <w:tcW w:w="997" w:type="dxa"/>
            <w:tcBorders>
              <w:top w:val="single" w:sz="4" w:space="0" w:color="auto"/>
              <w:left w:val="single" w:sz="4" w:space="0" w:color="auto"/>
              <w:bottom w:val="single" w:sz="4" w:space="0" w:color="auto"/>
              <w:right w:val="single" w:sz="4" w:space="0" w:color="auto"/>
            </w:tcBorders>
          </w:tcPr>
          <w:p w14:paraId="1A4761ED" w14:textId="77777777" w:rsidR="00A14C7F" w:rsidRPr="00A14C7F" w:rsidRDefault="00A14C7F" w:rsidP="00A14C7F">
            <w:pPr>
              <w:ind w:left="-105" w:right="-116"/>
              <w:jc w:val="center"/>
              <w:rPr>
                <w:sz w:val="22"/>
                <w:szCs w:val="22"/>
              </w:rPr>
            </w:pPr>
            <w:r w:rsidRPr="00A14C7F">
              <w:rPr>
                <w:sz w:val="22"/>
                <w:szCs w:val="22"/>
              </w:rPr>
              <w:t>82,64</w:t>
            </w:r>
          </w:p>
        </w:tc>
        <w:tc>
          <w:tcPr>
            <w:tcW w:w="843" w:type="dxa"/>
            <w:tcBorders>
              <w:top w:val="single" w:sz="4" w:space="0" w:color="auto"/>
              <w:left w:val="nil"/>
              <w:bottom w:val="single" w:sz="4" w:space="0" w:color="auto"/>
              <w:right w:val="single" w:sz="4" w:space="0" w:color="auto"/>
            </w:tcBorders>
          </w:tcPr>
          <w:p w14:paraId="3F847CF7" w14:textId="77777777" w:rsidR="00A14C7F" w:rsidRPr="00A14C7F" w:rsidRDefault="00A14C7F" w:rsidP="00A14C7F">
            <w:pPr>
              <w:ind w:left="-105" w:right="-116"/>
              <w:jc w:val="center"/>
              <w:rPr>
                <w:sz w:val="22"/>
                <w:szCs w:val="22"/>
              </w:rPr>
            </w:pPr>
            <w:r w:rsidRPr="00A14C7F">
              <w:rPr>
                <w:sz w:val="22"/>
                <w:szCs w:val="22"/>
              </w:rPr>
              <w:t>81,44</w:t>
            </w:r>
          </w:p>
        </w:tc>
        <w:tc>
          <w:tcPr>
            <w:tcW w:w="850" w:type="dxa"/>
            <w:tcBorders>
              <w:top w:val="single" w:sz="4" w:space="0" w:color="auto"/>
              <w:left w:val="nil"/>
              <w:bottom w:val="single" w:sz="4" w:space="0" w:color="auto"/>
              <w:right w:val="single" w:sz="4" w:space="0" w:color="auto"/>
            </w:tcBorders>
          </w:tcPr>
          <w:p w14:paraId="58BAEE97" w14:textId="77777777" w:rsidR="00A14C7F" w:rsidRPr="00A14C7F" w:rsidRDefault="00A14C7F" w:rsidP="00A14C7F">
            <w:pPr>
              <w:ind w:left="-105" w:right="-116"/>
              <w:jc w:val="center"/>
              <w:rPr>
                <w:sz w:val="22"/>
                <w:szCs w:val="22"/>
              </w:rPr>
            </w:pPr>
            <w:r w:rsidRPr="00A14C7F">
              <w:rPr>
                <w:sz w:val="22"/>
                <w:szCs w:val="22"/>
              </w:rPr>
              <w:t>88,04</w:t>
            </w:r>
          </w:p>
        </w:tc>
        <w:tc>
          <w:tcPr>
            <w:tcW w:w="998" w:type="dxa"/>
            <w:tcBorders>
              <w:top w:val="single" w:sz="4" w:space="0" w:color="auto"/>
              <w:left w:val="nil"/>
              <w:bottom w:val="single" w:sz="4" w:space="0" w:color="auto"/>
              <w:right w:val="single" w:sz="4" w:space="0" w:color="auto"/>
            </w:tcBorders>
          </w:tcPr>
          <w:p w14:paraId="165FEF0D" w14:textId="77777777" w:rsidR="00A14C7F" w:rsidRPr="00A14C7F" w:rsidRDefault="00A14C7F" w:rsidP="00A14C7F">
            <w:pPr>
              <w:ind w:left="-105" w:right="-116"/>
              <w:jc w:val="center"/>
              <w:rPr>
                <w:sz w:val="22"/>
                <w:szCs w:val="22"/>
              </w:rPr>
            </w:pPr>
            <w:r w:rsidRPr="00A14C7F">
              <w:rPr>
                <w:sz w:val="22"/>
                <w:szCs w:val="22"/>
              </w:rPr>
              <w:t>83,24</w:t>
            </w:r>
          </w:p>
        </w:tc>
        <w:tc>
          <w:tcPr>
            <w:tcW w:w="1135" w:type="dxa"/>
            <w:tcBorders>
              <w:top w:val="single" w:sz="4" w:space="0" w:color="auto"/>
              <w:left w:val="nil"/>
              <w:bottom w:val="single" w:sz="4" w:space="0" w:color="auto"/>
              <w:right w:val="single" w:sz="4" w:space="0" w:color="auto"/>
            </w:tcBorders>
          </w:tcPr>
          <w:p w14:paraId="7962712E" w14:textId="77777777" w:rsidR="00A14C7F" w:rsidRPr="00A14C7F" w:rsidRDefault="00A14C7F" w:rsidP="00A14C7F">
            <w:pPr>
              <w:ind w:left="-105" w:right="-116"/>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509CD909" w14:textId="77777777" w:rsidR="00A14C7F" w:rsidRPr="00A14C7F" w:rsidRDefault="00A14C7F" w:rsidP="00A14C7F">
            <w:pPr>
              <w:ind w:left="-105" w:right="-116"/>
              <w:jc w:val="center"/>
              <w:rPr>
                <w:sz w:val="22"/>
                <w:szCs w:val="22"/>
              </w:rPr>
            </w:pPr>
            <w:r w:rsidRPr="00A14C7F">
              <w:rPr>
                <w:sz w:val="22"/>
                <w:szCs w:val="22"/>
              </w:rPr>
              <w:t>1 499,80</w:t>
            </w:r>
          </w:p>
        </w:tc>
        <w:tc>
          <w:tcPr>
            <w:tcW w:w="1275" w:type="dxa"/>
            <w:tcBorders>
              <w:top w:val="single" w:sz="2" w:space="0" w:color="auto"/>
              <w:left w:val="single" w:sz="2" w:space="0" w:color="auto"/>
              <w:bottom w:val="single" w:sz="2" w:space="0" w:color="auto"/>
              <w:right w:val="single" w:sz="2" w:space="0" w:color="auto"/>
            </w:tcBorders>
            <w:vAlign w:val="center"/>
          </w:tcPr>
          <w:p w14:paraId="2C3F1AB1"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0BEFCBC6" w14:textId="77777777" w:rsidR="00A14C7F" w:rsidRPr="00A14C7F" w:rsidRDefault="00A14C7F" w:rsidP="00A14C7F">
            <w:pPr>
              <w:jc w:val="center"/>
              <w:rPr>
                <w:sz w:val="22"/>
                <w:szCs w:val="22"/>
              </w:rPr>
            </w:pPr>
            <w:r w:rsidRPr="00A14C7F">
              <w:rPr>
                <w:sz w:val="22"/>
                <w:szCs w:val="22"/>
              </w:rPr>
              <w:t>х</w:t>
            </w:r>
          </w:p>
        </w:tc>
      </w:tr>
      <w:tr w:rsidR="00A14C7F" w:rsidRPr="00A14C7F" w14:paraId="17BC44AE" w14:textId="77777777" w:rsidTr="00E8485B">
        <w:trPr>
          <w:trHeight w:val="224"/>
          <w:jc w:val="center"/>
        </w:trPr>
        <w:tc>
          <w:tcPr>
            <w:tcW w:w="1873" w:type="dxa"/>
            <w:vMerge/>
            <w:tcBorders>
              <w:left w:val="single" w:sz="4" w:space="0" w:color="auto"/>
              <w:bottom w:val="single" w:sz="2" w:space="0" w:color="auto"/>
              <w:right w:val="single" w:sz="4" w:space="0" w:color="auto"/>
            </w:tcBorders>
            <w:vAlign w:val="center"/>
          </w:tcPr>
          <w:p w14:paraId="22BFF66F" w14:textId="77777777" w:rsidR="00A14C7F" w:rsidRPr="00A14C7F" w:rsidRDefault="00A14C7F" w:rsidP="00A14C7F">
            <w:pPr>
              <w:rPr>
                <w:bCs/>
                <w:sz w:val="22"/>
                <w:szCs w:val="22"/>
              </w:rPr>
            </w:pPr>
          </w:p>
        </w:tc>
        <w:tc>
          <w:tcPr>
            <w:tcW w:w="1415" w:type="dxa"/>
            <w:shd w:val="clear" w:color="auto" w:fill="auto"/>
          </w:tcPr>
          <w:p w14:paraId="395DD512" w14:textId="77777777" w:rsidR="00A14C7F" w:rsidRPr="00A14C7F" w:rsidRDefault="00A14C7F" w:rsidP="00A14C7F">
            <w:pPr>
              <w:tabs>
                <w:tab w:val="left" w:pos="3052"/>
              </w:tabs>
              <w:ind w:hanging="108"/>
              <w:jc w:val="center"/>
              <w:rPr>
                <w:sz w:val="22"/>
                <w:szCs w:val="22"/>
              </w:rPr>
            </w:pPr>
            <w:r w:rsidRPr="00A14C7F">
              <w:rPr>
                <w:sz w:val="22"/>
                <w:szCs w:val="22"/>
              </w:rPr>
              <w:t>с 01.07.2024</w:t>
            </w:r>
          </w:p>
        </w:tc>
        <w:tc>
          <w:tcPr>
            <w:tcW w:w="920" w:type="dxa"/>
            <w:tcBorders>
              <w:top w:val="single" w:sz="2" w:space="0" w:color="auto"/>
              <w:left w:val="single" w:sz="2" w:space="0" w:color="auto"/>
              <w:bottom w:val="single" w:sz="2" w:space="0" w:color="auto"/>
              <w:right w:val="single" w:sz="4" w:space="0" w:color="auto"/>
            </w:tcBorders>
          </w:tcPr>
          <w:p w14:paraId="5FC3D7B9" w14:textId="77777777" w:rsidR="00A14C7F" w:rsidRPr="00A14C7F" w:rsidRDefault="00A14C7F" w:rsidP="00A14C7F">
            <w:pPr>
              <w:ind w:left="-105" w:right="-116"/>
              <w:jc w:val="center"/>
              <w:rPr>
                <w:sz w:val="22"/>
                <w:szCs w:val="22"/>
              </w:rPr>
            </w:pPr>
            <w:r w:rsidRPr="00A14C7F">
              <w:rPr>
                <w:sz w:val="22"/>
                <w:szCs w:val="22"/>
              </w:rPr>
              <w:t>120,84</w:t>
            </w:r>
          </w:p>
        </w:tc>
        <w:tc>
          <w:tcPr>
            <w:tcW w:w="920" w:type="dxa"/>
            <w:gridSpan w:val="2"/>
            <w:tcBorders>
              <w:top w:val="single" w:sz="2" w:space="0" w:color="auto"/>
              <w:left w:val="single" w:sz="4" w:space="0" w:color="auto"/>
              <w:bottom w:val="single" w:sz="2" w:space="0" w:color="auto"/>
              <w:right w:val="single" w:sz="2" w:space="0" w:color="auto"/>
            </w:tcBorders>
          </w:tcPr>
          <w:p w14:paraId="7737B948" w14:textId="77777777" w:rsidR="00A14C7F" w:rsidRPr="00A14C7F" w:rsidRDefault="00A14C7F" w:rsidP="00A14C7F">
            <w:pPr>
              <w:ind w:left="-105" w:right="-116"/>
              <w:jc w:val="center"/>
              <w:rPr>
                <w:sz w:val="22"/>
                <w:szCs w:val="22"/>
              </w:rPr>
            </w:pPr>
            <w:r w:rsidRPr="00A14C7F">
              <w:rPr>
                <w:sz w:val="22"/>
                <w:szCs w:val="22"/>
              </w:rPr>
              <w:t>119,08</w:t>
            </w:r>
          </w:p>
        </w:tc>
        <w:tc>
          <w:tcPr>
            <w:tcW w:w="926" w:type="dxa"/>
            <w:tcBorders>
              <w:top w:val="single" w:sz="2" w:space="0" w:color="auto"/>
              <w:left w:val="single" w:sz="4" w:space="0" w:color="auto"/>
              <w:bottom w:val="single" w:sz="2" w:space="0" w:color="auto"/>
              <w:right w:val="single" w:sz="2" w:space="0" w:color="auto"/>
            </w:tcBorders>
          </w:tcPr>
          <w:p w14:paraId="2FCC00A2" w14:textId="77777777" w:rsidR="00A14C7F" w:rsidRPr="00A14C7F" w:rsidRDefault="00A14C7F" w:rsidP="00A14C7F">
            <w:pPr>
              <w:ind w:left="-105" w:right="-116"/>
              <w:jc w:val="center"/>
              <w:rPr>
                <w:sz w:val="22"/>
                <w:szCs w:val="22"/>
              </w:rPr>
            </w:pPr>
            <w:r w:rsidRPr="00A14C7F">
              <w:rPr>
                <w:sz w:val="22"/>
                <w:szCs w:val="22"/>
              </w:rPr>
              <w:t>128,74</w:t>
            </w:r>
          </w:p>
        </w:tc>
        <w:tc>
          <w:tcPr>
            <w:tcW w:w="1064" w:type="dxa"/>
            <w:tcBorders>
              <w:top w:val="single" w:sz="2" w:space="0" w:color="auto"/>
              <w:left w:val="single" w:sz="4" w:space="0" w:color="auto"/>
              <w:bottom w:val="single" w:sz="2" w:space="0" w:color="auto"/>
              <w:right w:val="single" w:sz="2" w:space="0" w:color="auto"/>
            </w:tcBorders>
          </w:tcPr>
          <w:p w14:paraId="40411BE5" w14:textId="77777777" w:rsidR="00A14C7F" w:rsidRPr="00A14C7F" w:rsidRDefault="00A14C7F" w:rsidP="00A14C7F">
            <w:pPr>
              <w:ind w:left="-105" w:right="-116"/>
              <w:jc w:val="center"/>
              <w:rPr>
                <w:sz w:val="22"/>
                <w:szCs w:val="22"/>
              </w:rPr>
            </w:pPr>
            <w:r w:rsidRPr="00A14C7F">
              <w:rPr>
                <w:sz w:val="22"/>
                <w:szCs w:val="22"/>
              </w:rPr>
              <w:t>121,72</w:t>
            </w:r>
          </w:p>
        </w:tc>
        <w:tc>
          <w:tcPr>
            <w:tcW w:w="997" w:type="dxa"/>
            <w:tcBorders>
              <w:top w:val="single" w:sz="4" w:space="0" w:color="auto"/>
              <w:left w:val="single" w:sz="4" w:space="0" w:color="auto"/>
              <w:bottom w:val="single" w:sz="4" w:space="0" w:color="auto"/>
              <w:right w:val="single" w:sz="4" w:space="0" w:color="auto"/>
            </w:tcBorders>
          </w:tcPr>
          <w:p w14:paraId="1CD80040" w14:textId="77777777" w:rsidR="00A14C7F" w:rsidRPr="00A14C7F" w:rsidRDefault="00A14C7F" w:rsidP="00A14C7F">
            <w:pPr>
              <w:ind w:left="-105" w:right="-116"/>
              <w:jc w:val="center"/>
              <w:rPr>
                <w:sz w:val="22"/>
                <w:szCs w:val="22"/>
              </w:rPr>
            </w:pPr>
            <w:r w:rsidRPr="00A14C7F">
              <w:rPr>
                <w:sz w:val="22"/>
                <w:szCs w:val="22"/>
              </w:rPr>
              <w:t>100,70</w:t>
            </w:r>
          </w:p>
        </w:tc>
        <w:tc>
          <w:tcPr>
            <w:tcW w:w="843" w:type="dxa"/>
            <w:tcBorders>
              <w:top w:val="single" w:sz="4" w:space="0" w:color="auto"/>
              <w:left w:val="nil"/>
              <w:bottom w:val="single" w:sz="4" w:space="0" w:color="auto"/>
              <w:right w:val="single" w:sz="4" w:space="0" w:color="auto"/>
            </w:tcBorders>
          </w:tcPr>
          <w:p w14:paraId="258E6BD9" w14:textId="77777777" w:rsidR="00A14C7F" w:rsidRPr="00A14C7F" w:rsidRDefault="00A14C7F" w:rsidP="00A14C7F">
            <w:pPr>
              <w:ind w:left="-105" w:right="-116"/>
              <w:jc w:val="center"/>
              <w:rPr>
                <w:sz w:val="22"/>
                <w:szCs w:val="22"/>
              </w:rPr>
            </w:pPr>
            <w:r w:rsidRPr="00A14C7F">
              <w:rPr>
                <w:sz w:val="22"/>
                <w:szCs w:val="22"/>
              </w:rPr>
              <w:t>99,23</w:t>
            </w:r>
          </w:p>
        </w:tc>
        <w:tc>
          <w:tcPr>
            <w:tcW w:w="850" w:type="dxa"/>
            <w:tcBorders>
              <w:top w:val="single" w:sz="4" w:space="0" w:color="auto"/>
              <w:left w:val="nil"/>
              <w:bottom w:val="single" w:sz="4" w:space="0" w:color="auto"/>
              <w:right w:val="single" w:sz="4" w:space="0" w:color="auto"/>
            </w:tcBorders>
          </w:tcPr>
          <w:p w14:paraId="63CC1A14" w14:textId="77777777" w:rsidR="00A14C7F" w:rsidRPr="00A14C7F" w:rsidRDefault="00A14C7F" w:rsidP="00A14C7F">
            <w:pPr>
              <w:ind w:left="-105" w:right="-116"/>
              <w:jc w:val="center"/>
              <w:rPr>
                <w:sz w:val="22"/>
                <w:szCs w:val="22"/>
              </w:rPr>
            </w:pPr>
            <w:r w:rsidRPr="00A14C7F">
              <w:rPr>
                <w:sz w:val="22"/>
                <w:szCs w:val="22"/>
              </w:rPr>
              <w:t>107,28</w:t>
            </w:r>
          </w:p>
        </w:tc>
        <w:tc>
          <w:tcPr>
            <w:tcW w:w="998" w:type="dxa"/>
            <w:tcBorders>
              <w:top w:val="single" w:sz="4" w:space="0" w:color="auto"/>
              <w:left w:val="nil"/>
              <w:bottom w:val="single" w:sz="4" w:space="0" w:color="auto"/>
              <w:right w:val="single" w:sz="4" w:space="0" w:color="auto"/>
            </w:tcBorders>
          </w:tcPr>
          <w:p w14:paraId="28115E96" w14:textId="77777777" w:rsidR="00A14C7F" w:rsidRPr="00A14C7F" w:rsidRDefault="00A14C7F" w:rsidP="00A14C7F">
            <w:pPr>
              <w:ind w:left="-105" w:right="-116"/>
              <w:jc w:val="center"/>
              <w:rPr>
                <w:sz w:val="22"/>
                <w:szCs w:val="22"/>
              </w:rPr>
            </w:pPr>
            <w:r w:rsidRPr="00A14C7F">
              <w:rPr>
                <w:sz w:val="22"/>
                <w:szCs w:val="22"/>
              </w:rPr>
              <w:t>101,43</w:t>
            </w:r>
          </w:p>
        </w:tc>
        <w:tc>
          <w:tcPr>
            <w:tcW w:w="1135" w:type="dxa"/>
            <w:tcBorders>
              <w:top w:val="single" w:sz="4" w:space="0" w:color="auto"/>
              <w:left w:val="nil"/>
              <w:bottom w:val="single" w:sz="4" w:space="0" w:color="auto"/>
              <w:right w:val="single" w:sz="4" w:space="0" w:color="auto"/>
            </w:tcBorders>
            <w:vAlign w:val="center"/>
          </w:tcPr>
          <w:p w14:paraId="3D667ADB" w14:textId="77777777" w:rsidR="00A14C7F" w:rsidRPr="00A14C7F" w:rsidRDefault="00A14C7F" w:rsidP="00A14C7F">
            <w:pPr>
              <w:ind w:left="-105" w:right="-116"/>
              <w:jc w:val="center"/>
              <w:rPr>
                <w:sz w:val="22"/>
                <w:szCs w:val="22"/>
              </w:rPr>
            </w:pPr>
            <w:r w:rsidRPr="00A14C7F">
              <w:rPr>
                <w:sz w:val="22"/>
                <w:szCs w:val="22"/>
              </w:rPr>
              <w:t>1,18</w:t>
            </w:r>
          </w:p>
        </w:tc>
        <w:tc>
          <w:tcPr>
            <w:tcW w:w="1133" w:type="dxa"/>
            <w:tcBorders>
              <w:top w:val="single" w:sz="4" w:space="0" w:color="auto"/>
              <w:left w:val="single" w:sz="4" w:space="0" w:color="auto"/>
              <w:bottom w:val="single" w:sz="4" w:space="0" w:color="auto"/>
              <w:right w:val="single" w:sz="4" w:space="0" w:color="auto"/>
            </w:tcBorders>
          </w:tcPr>
          <w:p w14:paraId="1F83FFA6" w14:textId="77777777" w:rsidR="00A14C7F" w:rsidRPr="00A14C7F" w:rsidRDefault="00A14C7F" w:rsidP="00A14C7F">
            <w:pPr>
              <w:ind w:left="-105" w:right="-116"/>
              <w:jc w:val="center"/>
              <w:rPr>
                <w:sz w:val="22"/>
                <w:szCs w:val="22"/>
              </w:rPr>
            </w:pPr>
            <w:r w:rsidRPr="00A14C7F">
              <w:rPr>
                <w:sz w:val="22"/>
                <w:szCs w:val="22"/>
              </w:rPr>
              <w:t>1 829,37</w:t>
            </w:r>
          </w:p>
        </w:tc>
        <w:tc>
          <w:tcPr>
            <w:tcW w:w="1275" w:type="dxa"/>
            <w:tcBorders>
              <w:top w:val="single" w:sz="2" w:space="0" w:color="auto"/>
              <w:left w:val="single" w:sz="2" w:space="0" w:color="auto"/>
              <w:bottom w:val="single" w:sz="2" w:space="0" w:color="auto"/>
              <w:right w:val="single" w:sz="2" w:space="0" w:color="auto"/>
            </w:tcBorders>
            <w:vAlign w:val="center"/>
          </w:tcPr>
          <w:p w14:paraId="25F33FD9"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7FE538AD" w14:textId="77777777" w:rsidR="00A14C7F" w:rsidRPr="00A14C7F" w:rsidRDefault="00A14C7F" w:rsidP="00A14C7F">
            <w:pPr>
              <w:jc w:val="center"/>
              <w:rPr>
                <w:sz w:val="22"/>
                <w:szCs w:val="22"/>
              </w:rPr>
            </w:pPr>
            <w:r w:rsidRPr="00A14C7F">
              <w:rPr>
                <w:sz w:val="22"/>
                <w:szCs w:val="22"/>
              </w:rPr>
              <w:t>х</w:t>
            </w:r>
          </w:p>
        </w:tc>
      </w:tr>
    </w:tbl>
    <w:p w14:paraId="2CA37631" w14:textId="77777777" w:rsidR="00A14C7F" w:rsidRPr="00A14C7F" w:rsidRDefault="00A14C7F" w:rsidP="00A14C7F">
      <w:pPr>
        <w:ind w:right="109" w:firstLine="540"/>
        <w:jc w:val="both"/>
        <w:rPr>
          <w:sz w:val="22"/>
          <w:szCs w:val="22"/>
        </w:rPr>
      </w:pPr>
      <w:r w:rsidRPr="00A14C7F">
        <w:rPr>
          <w:sz w:val="22"/>
          <w:szCs w:val="22"/>
        </w:rPr>
        <w:t>* Тариф для населения указывается в целях реализации пункта 6 статьи 168 Налогового кодекса Российской Федерации (часть вторая).</w:t>
      </w:r>
    </w:p>
    <w:p w14:paraId="15FA0B5F" w14:textId="77777777" w:rsidR="00A14C7F" w:rsidRPr="00A14C7F" w:rsidRDefault="00A14C7F" w:rsidP="00A14C7F">
      <w:pPr>
        <w:autoSpaceDE w:val="0"/>
        <w:autoSpaceDN w:val="0"/>
        <w:adjustRightInd w:val="0"/>
        <w:ind w:right="109" w:firstLine="540"/>
        <w:jc w:val="both"/>
        <w:rPr>
          <w:sz w:val="22"/>
          <w:szCs w:val="22"/>
        </w:rPr>
      </w:pPr>
      <w:r w:rsidRPr="00A14C7F">
        <w:rPr>
          <w:sz w:val="22"/>
          <w:szCs w:val="22"/>
        </w:rPr>
        <w:t>** Тариф на теплоноситель для ООО «Интеграл», реализуемый на потребительском рынке Юргинского городского округа, установлен постановлением Региональной энергетической комиссии Кузбасса от 17.12.2021 № 801 (в редакции постановлений РЭК Кузбасса от 28.11.2022 № 888, от 19.12.2023 № 650).</w:t>
      </w:r>
    </w:p>
    <w:p w14:paraId="3492FF9F" w14:textId="77777777" w:rsidR="00A14C7F" w:rsidRPr="00A14C7F" w:rsidRDefault="00A14C7F" w:rsidP="00A14C7F">
      <w:pPr>
        <w:autoSpaceDE w:val="0"/>
        <w:autoSpaceDN w:val="0"/>
        <w:adjustRightInd w:val="0"/>
        <w:ind w:right="109" w:firstLine="540"/>
        <w:jc w:val="both"/>
        <w:rPr>
          <w:sz w:val="22"/>
          <w:szCs w:val="22"/>
        </w:rPr>
      </w:pPr>
      <w:r w:rsidRPr="00A14C7F">
        <w:rPr>
          <w:sz w:val="22"/>
          <w:szCs w:val="22"/>
        </w:rPr>
        <w:t>*** Тариф на тепловую энергию для ООО «Интеграл», реализуемую с коллекторов источника тепловой энергии, установлен постановлением Региональной энергетической комиссии Кузбасса от 17.12.2021 № 799 (в редакции постановлений РЭК Кузбасса от 28.11.2022 № 886, от 19.12.2023 № 648).</w:t>
      </w:r>
    </w:p>
    <w:p w14:paraId="066554E0" w14:textId="77777777" w:rsidR="00A14C7F" w:rsidRPr="00A14C7F" w:rsidRDefault="00A14C7F" w:rsidP="00A14C7F">
      <w:pPr>
        <w:ind w:right="109" w:firstLine="567"/>
        <w:jc w:val="both"/>
        <w:rPr>
          <w:bCs/>
          <w:sz w:val="22"/>
          <w:szCs w:val="22"/>
        </w:rPr>
      </w:pPr>
      <w:bookmarkStart w:id="223" w:name="_Hlk56686889"/>
      <w:r w:rsidRPr="00A14C7F">
        <w:rPr>
          <w:bCs/>
          <w:sz w:val="22"/>
          <w:szCs w:val="22"/>
        </w:rPr>
        <w:t>**** Тарифы установлены для потребителей Юргинского городского округа, получающих тепловую энергию на коллекторах источника тепловой энергии ООО «Интеграл».</w:t>
      </w:r>
      <w:bookmarkEnd w:id="223"/>
    </w:p>
    <w:p w14:paraId="7875CE3E" w14:textId="77777777" w:rsidR="00A14C7F" w:rsidRPr="00A14C7F" w:rsidRDefault="00A14C7F" w:rsidP="00A14C7F">
      <w:pPr>
        <w:tabs>
          <w:tab w:val="left" w:pos="0"/>
        </w:tabs>
        <w:ind w:left="10915" w:right="-173"/>
        <w:jc w:val="center"/>
        <w:rPr>
          <w:sz w:val="28"/>
          <w:szCs w:val="28"/>
        </w:rPr>
      </w:pPr>
    </w:p>
    <w:p w14:paraId="5A761B8E" w14:textId="77777777" w:rsidR="00A14C7F" w:rsidRPr="00A14C7F" w:rsidRDefault="00A14C7F" w:rsidP="00A14C7F">
      <w:pPr>
        <w:tabs>
          <w:tab w:val="left" w:pos="0"/>
        </w:tabs>
        <w:ind w:left="10915" w:right="-173"/>
        <w:jc w:val="center"/>
        <w:rPr>
          <w:sz w:val="28"/>
          <w:szCs w:val="28"/>
        </w:rPr>
      </w:pPr>
    </w:p>
    <w:p w14:paraId="000BFA52" w14:textId="77777777" w:rsidR="00A14C7F" w:rsidRPr="00A14C7F" w:rsidRDefault="00A14C7F" w:rsidP="00A14C7F">
      <w:pPr>
        <w:tabs>
          <w:tab w:val="left" w:pos="0"/>
        </w:tabs>
        <w:ind w:left="5670" w:right="-173"/>
        <w:jc w:val="center"/>
        <w:rPr>
          <w:sz w:val="28"/>
          <w:szCs w:val="28"/>
        </w:rPr>
      </w:pPr>
    </w:p>
    <w:p w14:paraId="668EC632" w14:textId="77777777" w:rsidR="00A14C7F" w:rsidRPr="00A14C7F" w:rsidRDefault="00A14C7F" w:rsidP="00A14C7F">
      <w:pPr>
        <w:ind w:right="109" w:firstLine="709"/>
        <w:jc w:val="center"/>
        <w:rPr>
          <w:sz w:val="28"/>
        </w:rPr>
      </w:pPr>
      <w:r w:rsidRPr="00A14C7F">
        <w:rPr>
          <w:sz w:val="28"/>
        </w:rPr>
        <w:t xml:space="preserve">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через сети ООО «Теплосети», </w:t>
      </w:r>
    </w:p>
    <w:p w14:paraId="0E566507" w14:textId="77777777" w:rsidR="00A14C7F" w:rsidRPr="00A14C7F" w:rsidRDefault="00A14C7F" w:rsidP="00A14C7F">
      <w:pPr>
        <w:ind w:right="109" w:firstLine="709"/>
        <w:jc w:val="center"/>
        <w:rPr>
          <w:bCs/>
          <w:sz w:val="32"/>
          <w:szCs w:val="28"/>
        </w:rPr>
      </w:pPr>
      <w:r w:rsidRPr="00A14C7F">
        <w:rPr>
          <w:sz w:val="28"/>
        </w:rPr>
        <w:t>на период с 01.01.2022 по 31.12.2024</w:t>
      </w:r>
      <w:r w:rsidRPr="00A14C7F">
        <w:rPr>
          <w:sz w:val="28"/>
          <w:vertAlign w:val="superscript"/>
        </w:rPr>
        <w:t>****</w:t>
      </w:r>
    </w:p>
    <w:p w14:paraId="236E7E22" w14:textId="77777777" w:rsidR="00A14C7F" w:rsidRPr="00A14C7F" w:rsidRDefault="00A14C7F" w:rsidP="00A14C7F">
      <w:pPr>
        <w:jc w:val="right"/>
        <w:rPr>
          <w:bCs/>
          <w:sz w:val="28"/>
          <w:szCs w:val="28"/>
        </w:rPr>
      </w:pP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303"/>
        <w:gridCol w:w="920"/>
        <w:gridCol w:w="914"/>
        <w:gridCol w:w="6"/>
        <w:gridCol w:w="926"/>
        <w:gridCol w:w="1064"/>
        <w:gridCol w:w="997"/>
        <w:gridCol w:w="843"/>
        <w:gridCol w:w="850"/>
        <w:gridCol w:w="998"/>
        <w:gridCol w:w="1135"/>
        <w:gridCol w:w="1133"/>
        <w:gridCol w:w="1275"/>
        <w:gridCol w:w="1133"/>
      </w:tblGrid>
      <w:tr w:rsidR="00A14C7F" w:rsidRPr="00A14C7F" w14:paraId="77C44018" w14:textId="77777777" w:rsidTr="00E8485B">
        <w:trPr>
          <w:trHeight w:val="364"/>
          <w:jc w:val="center"/>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60E9A7DB" w14:textId="77777777" w:rsidR="00A14C7F" w:rsidRPr="00A14C7F" w:rsidRDefault="00A14C7F" w:rsidP="00A14C7F">
            <w:pPr>
              <w:tabs>
                <w:tab w:val="left" w:pos="3052"/>
              </w:tabs>
              <w:ind w:left="-108" w:right="-108"/>
              <w:jc w:val="center"/>
              <w:rPr>
                <w:sz w:val="22"/>
                <w:szCs w:val="22"/>
              </w:rPr>
            </w:pPr>
            <w:r w:rsidRPr="00A14C7F">
              <w:rPr>
                <w:sz w:val="22"/>
                <w:szCs w:val="22"/>
              </w:rPr>
              <w:t>Наименование регулируемой организации</w:t>
            </w:r>
          </w:p>
        </w:tc>
        <w:tc>
          <w:tcPr>
            <w:tcW w:w="1303" w:type="dxa"/>
            <w:vMerge w:val="restart"/>
            <w:tcBorders>
              <w:top w:val="single" w:sz="2" w:space="0" w:color="auto"/>
              <w:left w:val="single" w:sz="2" w:space="0" w:color="auto"/>
              <w:bottom w:val="single" w:sz="2" w:space="0" w:color="auto"/>
              <w:right w:val="single" w:sz="2" w:space="0" w:color="auto"/>
            </w:tcBorders>
            <w:vAlign w:val="center"/>
            <w:hideMark/>
          </w:tcPr>
          <w:p w14:paraId="7ED95DAA" w14:textId="77777777" w:rsidR="00A14C7F" w:rsidRPr="00A14C7F" w:rsidRDefault="00A14C7F" w:rsidP="00A14C7F">
            <w:pPr>
              <w:ind w:left="-108" w:firstLine="47"/>
              <w:jc w:val="center"/>
              <w:rPr>
                <w:sz w:val="22"/>
                <w:szCs w:val="22"/>
              </w:rPr>
            </w:pPr>
            <w:r w:rsidRPr="00A14C7F">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73EB2C2E" w14:textId="77777777" w:rsidR="00A14C7F" w:rsidRPr="00A14C7F" w:rsidRDefault="00A14C7F" w:rsidP="00A14C7F">
            <w:pPr>
              <w:ind w:left="-108" w:firstLine="47"/>
              <w:jc w:val="center"/>
              <w:rPr>
                <w:sz w:val="22"/>
                <w:szCs w:val="22"/>
              </w:rPr>
            </w:pPr>
            <w:r w:rsidRPr="00A14C7F">
              <w:rPr>
                <w:sz w:val="22"/>
                <w:szCs w:val="22"/>
              </w:rPr>
              <w:t>Тариф на горячую воду для населения, руб./м</w:t>
            </w:r>
            <w:r w:rsidRPr="00A14C7F">
              <w:rPr>
                <w:sz w:val="22"/>
                <w:szCs w:val="22"/>
                <w:vertAlign w:val="superscript"/>
              </w:rPr>
              <w:t xml:space="preserve">3 </w:t>
            </w:r>
            <w:r w:rsidRPr="00A14C7F">
              <w:rPr>
                <w:sz w:val="22"/>
                <w:szCs w:val="22"/>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200AD06E" w14:textId="77777777" w:rsidR="00A14C7F" w:rsidRPr="00A14C7F" w:rsidRDefault="00A14C7F" w:rsidP="00A14C7F">
            <w:pPr>
              <w:ind w:left="-108" w:firstLine="47"/>
              <w:jc w:val="center"/>
              <w:rPr>
                <w:sz w:val="22"/>
                <w:szCs w:val="22"/>
              </w:rPr>
            </w:pPr>
            <w:r w:rsidRPr="00A14C7F">
              <w:rPr>
                <w:sz w:val="22"/>
                <w:szCs w:val="22"/>
              </w:rPr>
              <w:t>Тариф на горячую воду для прочих потребителей,</w:t>
            </w:r>
          </w:p>
          <w:p w14:paraId="59EADF34" w14:textId="77777777" w:rsidR="00A14C7F" w:rsidRPr="00A14C7F" w:rsidRDefault="00A14C7F" w:rsidP="00A14C7F">
            <w:pPr>
              <w:ind w:left="-108" w:firstLine="47"/>
              <w:jc w:val="center"/>
              <w:rPr>
                <w:sz w:val="22"/>
                <w:szCs w:val="22"/>
              </w:rPr>
            </w:pPr>
            <w:r w:rsidRPr="00A14C7F">
              <w:rPr>
                <w:sz w:val="22"/>
                <w:szCs w:val="22"/>
              </w:rPr>
              <w:t>руб./м</w:t>
            </w:r>
            <w:r w:rsidRPr="00A14C7F">
              <w:rPr>
                <w:sz w:val="22"/>
                <w:szCs w:val="22"/>
                <w:vertAlign w:val="superscript"/>
              </w:rPr>
              <w:t xml:space="preserve">3 </w:t>
            </w:r>
            <w:r w:rsidRPr="00A14C7F">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2281C687" w14:textId="77777777" w:rsidR="00A14C7F" w:rsidRPr="00A14C7F" w:rsidRDefault="00A14C7F" w:rsidP="00A14C7F">
            <w:pPr>
              <w:ind w:left="-108" w:right="-104" w:firstLine="3"/>
              <w:jc w:val="center"/>
              <w:rPr>
                <w:sz w:val="22"/>
                <w:szCs w:val="22"/>
              </w:rPr>
            </w:pPr>
            <w:r w:rsidRPr="00A14C7F">
              <w:rPr>
                <w:sz w:val="22"/>
                <w:szCs w:val="22"/>
              </w:rPr>
              <w:t xml:space="preserve">Компонент на </w:t>
            </w:r>
            <w:proofErr w:type="spellStart"/>
            <w:r w:rsidRPr="00A14C7F">
              <w:rPr>
                <w:sz w:val="22"/>
                <w:szCs w:val="22"/>
              </w:rPr>
              <w:t>теплоно-ситель</w:t>
            </w:r>
            <w:proofErr w:type="spellEnd"/>
            <w:r w:rsidRPr="00A14C7F">
              <w:rPr>
                <w:sz w:val="22"/>
                <w:szCs w:val="22"/>
              </w:rPr>
              <w:t>,</w:t>
            </w:r>
          </w:p>
          <w:p w14:paraId="67A9ED73" w14:textId="77777777" w:rsidR="00A14C7F" w:rsidRPr="00A14C7F" w:rsidRDefault="00A14C7F" w:rsidP="00A14C7F">
            <w:pPr>
              <w:ind w:left="-108" w:right="-104" w:firstLine="3"/>
              <w:jc w:val="center"/>
              <w:rPr>
                <w:sz w:val="22"/>
                <w:szCs w:val="22"/>
              </w:rPr>
            </w:pPr>
            <w:r w:rsidRPr="00A14C7F">
              <w:rPr>
                <w:sz w:val="22"/>
                <w:szCs w:val="22"/>
              </w:rPr>
              <w:t>руб./м</w:t>
            </w:r>
            <w:r w:rsidRPr="00A14C7F">
              <w:rPr>
                <w:sz w:val="22"/>
                <w:szCs w:val="22"/>
                <w:vertAlign w:val="superscript"/>
              </w:rPr>
              <w:t xml:space="preserve">3 </w:t>
            </w:r>
            <w:r w:rsidRPr="00A14C7F">
              <w:rPr>
                <w:sz w:val="22"/>
                <w:szCs w:val="22"/>
              </w:rPr>
              <w:t>**</w:t>
            </w:r>
          </w:p>
          <w:p w14:paraId="7D074EC2" w14:textId="77777777" w:rsidR="00A14C7F" w:rsidRPr="00A14C7F" w:rsidRDefault="00A14C7F" w:rsidP="00A14C7F">
            <w:pPr>
              <w:tabs>
                <w:tab w:val="left" w:pos="3052"/>
              </w:tabs>
              <w:ind w:left="-108" w:right="-104" w:firstLine="3"/>
              <w:jc w:val="center"/>
              <w:rPr>
                <w:sz w:val="22"/>
                <w:szCs w:val="22"/>
              </w:rPr>
            </w:pPr>
            <w:r w:rsidRPr="00A14C7F">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1C655D98" w14:textId="77777777" w:rsidR="00A14C7F" w:rsidRPr="00A14C7F" w:rsidRDefault="00A14C7F" w:rsidP="00A14C7F">
            <w:pPr>
              <w:tabs>
                <w:tab w:val="left" w:pos="3052"/>
              </w:tabs>
              <w:jc w:val="center"/>
              <w:rPr>
                <w:sz w:val="22"/>
                <w:szCs w:val="22"/>
              </w:rPr>
            </w:pPr>
            <w:r w:rsidRPr="00A14C7F">
              <w:rPr>
                <w:sz w:val="22"/>
                <w:szCs w:val="22"/>
              </w:rPr>
              <w:t>Компонент на тепловую энергию</w:t>
            </w:r>
          </w:p>
        </w:tc>
      </w:tr>
      <w:tr w:rsidR="00A14C7F" w:rsidRPr="00A14C7F" w14:paraId="77940BCC" w14:textId="77777777" w:rsidTr="00E8485B">
        <w:trPr>
          <w:trHeight w:val="225"/>
          <w:jc w:val="center"/>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3EDBDB8B" w14:textId="77777777" w:rsidR="00A14C7F" w:rsidRPr="00A14C7F" w:rsidRDefault="00A14C7F" w:rsidP="00A14C7F">
            <w:pPr>
              <w:rPr>
                <w:sz w:val="22"/>
                <w:szCs w:val="22"/>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13824308" w14:textId="77777777" w:rsidR="00A14C7F" w:rsidRPr="00A14C7F" w:rsidRDefault="00A14C7F" w:rsidP="00A14C7F">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07525417" w14:textId="77777777" w:rsidR="00A14C7F" w:rsidRPr="00A14C7F" w:rsidRDefault="00A14C7F" w:rsidP="00A14C7F">
            <w:pPr>
              <w:ind w:left="-108" w:right="-85" w:hanging="55"/>
              <w:jc w:val="center"/>
              <w:rPr>
                <w:sz w:val="22"/>
                <w:szCs w:val="22"/>
              </w:rPr>
            </w:pPr>
            <w:r w:rsidRPr="00A14C7F">
              <w:rPr>
                <w:sz w:val="22"/>
                <w:szCs w:val="22"/>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7C70A316" w14:textId="77777777" w:rsidR="00A14C7F" w:rsidRPr="00A14C7F" w:rsidRDefault="00A14C7F" w:rsidP="00A14C7F">
            <w:pPr>
              <w:ind w:left="-108" w:right="-85" w:hanging="4"/>
              <w:jc w:val="center"/>
              <w:rPr>
                <w:sz w:val="22"/>
                <w:szCs w:val="22"/>
              </w:rPr>
            </w:pPr>
            <w:r w:rsidRPr="00A14C7F">
              <w:rPr>
                <w:sz w:val="22"/>
                <w:szCs w:val="22"/>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082D6DB2" w14:textId="77777777" w:rsidR="00A14C7F" w:rsidRPr="00A14C7F" w:rsidRDefault="00A14C7F" w:rsidP="00A14C7F">
            <w:pPr>
              <w:ind w:left="-108" w:right="-85" w:hanging="55"/>
              <w:jc w:val="center"/>
              <w:rPr>
                <w:sz w:val="22"/>
                <w:szCs w:val="22"/>
              </w:rPr>
            </w:pPr>
            <w:r w:rsidRPr="00A14C7F">
              <w:rPr>
                <w:sz w:val="22"/>
                <w:szCs w:val="22"/>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51D5EBF4" w14:textId="77777777" w:rsidR="00A14C7F" w:rsidRPr="00A14C7F" w:rsidRDefault="00A14C7F" w:rsidP="00A14C7F">
            <w:pPr>
              <w:ind w:left="-108" w:right="-85" w:hanging="4"/>
              <w:jc w:val="center"/>
              <w:rPr>
                <w:sz w:val="22"/>
                <w:szCs w:val="22"/>
              </w:rPr>
            </w:pPr>
            <w:r w:rsidRPr="00A14C7F">
              <w:rPr>
                <w:sz w:val="22"/>
                <w:szCs w:val="22"/>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16C9C284" w14:textId="77777777" w:rsidR="00A14C7F" w:rsidRPr="00A14C7F" w:rsidRDefault="00A14C7F" w:rsidP="00A14C7F">
            <w:pPr>
              <w:rPr>
                <w:sz w:val="22"/>
                <w:szCs w:val="22"/>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5537F162" w14:textId="77777777" w:rsidR="00A14C7F" w:rsidRPr="00A14C7F" w:rsidRDefault="00A14C7F" w:rsidP="00A14C7F">
            <w:pPr>
              <w:tabs>
                <w:tab w:val="left" w:pos="3052"/>
              </w:tabs>
              <w:ind w:left="-108" w:right="-151"/>
              <w:jc w:val="center"/>
              <w:rPr>
                <w:sz w:val="22"/>
                <w:szCs w:val="22"/>
              </w:rPr>
            </w:pPr>
            <w:proofErr w:type="spellStart"/>
            <w:r w:rsidRPr="00A14C7F">
              <w:rPr>
                <w:sz w:val="22"/>
                <w:szCs w:val="22"/>
              </w:rPr>
              <w:t>Односта-вочный</w:t>
            </w:r>
            <w:proofErr w:type="spellEnd"/>
            <w:r w:rsidRPr="00A14C7F">
              <w:rPr>
                <w:sz w:val="22"/>
                <w:szCs w:val="22"/>
              </w:rPr>
              <w:t>, руб./Гкал</w:t>
            </w:r>
          </w:p>
          <w:p w14:paraId="5E34159D" w14:textId="77777777" w:rsidR="00A14C7F" w:rsidRPr="00A14C7F" w:rsidRDefault="00A14C7F" w:rsidP="00A14C7F">
            <w:pPr>
              <w:tabs>
                <w:tab w:val="left" w:pos="3052"/>
              </w:tabs>
              <w:ind w:left="-108" w:right="-151"/>
              <w:jc w:val="center"/>
              <w:rPr>
                <w:sz w:val="22"/>
                <w:szCs w:val="22"/>
              </w:rPr>
            </w:pPr>
            <w:r w:rsidRPr="00A14C7F">
              <w:rPr>
                <w:sz w:val="22"/>
                <w:szCs w:val="22"/>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0F2E2026" w14:textId="77777777" w:rsidR="00A14C7F" w:rsidRPr="00A14C7F" w:rsidRDefault="00A14C7F" w:rsidP="00A14C7F">
            <w:pPr>
              <w:tabs>
                <w:tab w:val="left" w:pos="3052"/>
              </w:tabs>
              <w:jc w:val="center"/>
              <w:rPr>
                <w:sz w:val="22"/>
                <w:szCs w:val="22"/>
              </w:rPr>
            </w:pPr>
            <w:proofErr w:type="spellStart"/>
            <w:r w:rsidRPr="00A14C7F">
              <w:rPr>
                <w:sz w:val="22"/>
                <w:szCs w:val="22"/>
              </w:rPr>
              <w:t>Двухставочный</w:t>
            </w:r>
            <w:proofErr w:type="spellEnd"/>
          </w:p>
        </w:tc>
      </w:tr>
      <w:tr w:rsidR="00A14C7F" w:rsidRPr="00A14C7F" w14:paraId="3BBD92B2" w14:textId="77777777" w:rsidTr="00E8485B">
        <w:trPr>
          <w:trHeight w:val="1444"/>
          <w:jc w:val="center"/>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05958195" w14:textId="77777777" w:rsidR="00A14C7F" w:rsidRPr="00A14C7F" w:rsidRDefault="00A14C7F" w:rsidP="00A14C7F">
            <w:pPr>
              <w:rPr>
                <w:sz w:val="22"/>
                <w:szCs w:val="22"/>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5398D6F8" w14:textId="77777777" w:rsidR="00A14C7F" w:rsidRPr="00A14C7F" w:rsidRDefault="00A14C7F" w:rsidP="00A14C7F">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297BB785" w14:textId="77777777" w:rsidR="00A14C7F" w:rsidRPr="00A14C7F" w:rsidRDefault="00A14C7F" w:rsidP="00A14C7F">
            <w:pPr>
              <w:tabs>
                <w:tab w:val="left" w:pos="3052"/>
              </w:tabs>
              <w:ind w:right="-35"/>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0A3C317A"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926" w:type="dxa"/>
            <w:tcBorders>
              <w:top w:val="single" w:sz="2" w:space="0" w:color="auto"/>
              <w:left w:val="single" w:sz="2" w:space="0" w:color="auto"/>
              <w:bottom w:val="single" w:sz="2" w:space="0" w:color="auto"/>
              <w:right w:val="single" w:sz="2" w:space="0" w:color="auto"/>
            </w:tcBorders>
            <w:vAlign w:val="center"/>
            <w:hideMark/>
          </w:tcPr>
          <w:p w14:paraId="4242C5B9" w14:textId="77777777" w:rsidR="00A14C7F" w:rsidRPr="00A14C7F" w:rsidRDefault="00A14C7F" w:rsidP="00A14C7F">
            <w:pPr>
              <w:tabs>
                <w:tab w:val="left" w:pos="3052"/>
              </w:tabs>
              <w:ind w:right="-35"/>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1064" w:type="dxa"/>
            <w:tcBorders>
              <w:top w:val="single" w:sz="2" w:space="0" w:color="auto"/>
              <w:left w:val="single" w:sz="2" w:space="0" w:color="auto"/>
              <w:bottom w:val="single" w:sz="2" w:space="0" w:color="auto"/>
              <w:right w:val="single" w:sz="2" w:space="0" w:color="auto"/>
            </w:tcBorders>
            <w:vAlign w:val="center"/>
            <w:hideMark/>
          </w:tcPr>
          <w:p w14:paraId="16A83116"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997" w:type="dxa"/>
            <w:tcBorders>
              <w:top w:val="single" w:sz="2" w:space="0" w:color="auto"/>
              <w:left w:val="single" w:sz="2" w:space="0" w:color="auto"/>
              <w:bottom w:val="single" w:sz="2" w:space="0" w:color="auto"/>
              <w:right w:val="single" w:sz="2" w:space="0" w:color="auto"/>
            </w:tcBorders>
            <w:vAlign w:val="center"/>
            <w:hideMark/>
          </w:tcPr>
          <w:p w14:paraId="4D6FDB87" w14:textId="77777777" w:rsidR="00A14C7F" w:rsidRPr="00A14C7F" w:rsidRDefault="00A14C7F" w:rsidP="00A14C7F">
            <w:pPr>
              <w:tabs>
                <w:tab w:val="left" w:pos="3052"/>
              </w:tabs>
              <w:ind w:right="-68"/>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843" w:type="dxa"/>
            <w:tcBorders>
              <w:top w:val="single" w:sz="2" w:space="0" w:color="auto"/>
              <w:left w:val="single" w:sz="2" w:space="0" w:color="auto"/>
              <w:bottom w:val="single" w:sz="2" w:space="0" w:color="auto"/>
              <w:right w:val="single" w:sz="2" w:space="0" w:color="auto"/>
            </w:tcBorders>
            <w:vAlign w:val="center"/>
            <w:hideMark/>
          </w:tcPr>
          <w:p w14:paraId="5745AF45"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850" w:type="dxa"/>
            <w:tcBorders>
              <w:top w:val="single" w:sz="2" w:space="0" w:color="auto"/>
              <w:left w:val="single" w:sz="2" w:space="0" w:color="auto"/>
              <w:bottom w:val="single" w:sz="2" w:space="0" w:color="auto"/>
              <w:right w:val="single" w:sz="2" w:space="0" w:color="auto"/>
            </w:tcBorders>
            <w:vAlign w:val="center"/>
            <w:hideMark/>
          </w:tcPr>
          <w:p w14:paraId="2761D31E" w14:textId="77777777" w:rsidR="00A14C7F" w:rsidRPr="00A14C7F" w:rsidRDefault="00A14C7F" w:rsidP="00A14C7F">
            <w:pPr>
              <w:tabs>
                <w:tab w:val="left" w:pos="3052"/>
              </w:tabs>
              <w:ind w:left="-177" w:right="-149"/>
              <w:jc w:val="center"/>
              <w:rPr>
                <w:sz w:val="22"/>
                <w:szCs w:val="22"/>
              </w:rPr>
            </w:pPr>
            <w:r w:rsidRPr="00A14C7F">
              <w:rPr>
                <w:sz w:val="22"/>
                <w:szCs w:val="22"/>
              </w:rPr>
              <w:t>с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телями</w:t>
            </w:r>
            <w:proofErr w:type="spellEnd"/>
          </w:p>
        </w:tc>
        <w:tc>
          <w:tcPr>
            <w:tcW w:w="998" w:type="dxa"/>
            <w:tcBorders>
              <w:top w:val="single" w:sz="2" w:space="0" w:color="auto"/>
              <w:left w:val="single" w:sz="2" w:space="0" w:color="auto"/>
              <w:bottom w:val="single" w:sz="2" w:space="0" w:color="auto"/>
              <w:right w:val="single" w:sz="2" w:space="0" w:color="auto"/>
            </w:tcBorders>
            <w:vAlign w:val="center"/>
            <w:hideMark/>
          </w:tcPr>
          <w:p w14:paraId="6EECF2B3" w14:textId="77777777" w:rsidR="00A14C7F" w:rsidRPr="00A14C7F" w:rsidRDefault="00A14C7F" w:rsidP="00A14C7F">
            <w:pPr>
              <w:tabs>
                <w:tab w:val="left" w:pos="3052"/>
              </w:tabs>
              <w:ind w:right="-35"/>
              <w:jc w:val="center"/>
              <w:rPr>
                <w:sz w:val="22"/>
                <w:szCs w:val="22"/>
              </w:rPr>
            </w:pPr>
            <w:r w:rsidRPr="00A14C7F">
              <w:rPr>
                <w:sz w:val="22"/>
                <w:szCs w:val="22"/>
              </w:rPr>
              <w:t>без поло-</w:t>
            </w:r>
            <w:proofErr w:type="spellStart"/>
            <w:r w:rsidRPr="00A14C7F">
              <w:rPr>
                <w:sz w:val="22"/>
                <w:szCs w:val="22"/>
              </w:rPr>
              <w:t>тенце</w:t>
            </w:r>
            <w:proofErr w:type="spellEnd"/>
            <w:r w:rsidRPr="00A14C7F">
              <w:rPr>
                <w:sz w:val="22"/>
                <w:szCs w:val="22"/>
              </w:rPr>
              <w:t>-суши-</w:t>
            </w:r>
            <w:proofErr w:type="spellStart"/>
            <w:r w:rsidRPr="00A14C7F">
              <w:rPr>
                <w:sz w:val="22"/>
                <w:szCs w:val="22"/>
              </w:rPr>
              <w:t>телей</w:t>
            </w:r>
            <w:proofErr w:type="spellEnd"/>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13279DD6" w14:textId="77777777" w:rsidR="00A14C7F" w:rsidRPr="00A14C7F" w:rsidRDefault="00A14C7F" w:rsidP="00A14C7F">
            <w:pPr>
              <w:rPr>
                <w:sz w:val="22"/>
                <w:szCs w:val="22"/>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71DEE84A" w14:textId="77777777" w:rsidR="00A14C7F" w:rsidRPr="00A14C7F" w:rsidRDefault="00A14C7F" w:rsidP="00A14C7F">
            <w:pPr>
              <w:rPr>
                <w:sz w:val="22"/>
                <w:szCs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0F825F03" w14:textId="77777777" w:rsidR="00A14C7F" w:rsidRPr="00A14C7F" w:rsidRDefault="00A14C7F" w:rsidP="00A14C7F">
            <w:pPr>
              <w:ind w:left="-95" w:right="-65"/>
              <w:jc w:val="center"/>
              <w:rPr>
                <w:sz w:val="22"/>
                <w:szCs w:val="22"/>
              </w:rPr>
            </w:pPr>
            <w:r w:rsidRPr="00A14C7F">
              <w:rPr>
                <w:sz w:val="22"/>
                <w:szCs w:val="22"/>
              </w:rPr>
              <w:t>Ставка за мощность, тыс. руб./</w:t>
            </w:r>
          </w:p>
          <w:p w14:paraId="1783C0F2" w14:textId="77777777" w:rsidR="00A14C7F" w:rsidRPr="00A14C7F" w:rsidRDefault="00A14C7F" w:rsidP="00A14C7F">
            <w:pPr>
              <w:ind w:left="-95" w:right="-65"/>
              <w:jc w:val="center"/>
              <w:rPr>
                <w:sz w:val="22"/>
                <w:szCs w:val="22"/>
              </w:rPr>
            </w:pPr>
            <w:r w:rsidRPr="00A14C7F">
              <w:rPr>
                <w:sz w:val="22"/>
                <w:szCs w:val="22"/>
              </w:rPr>
              <w:t>Гкал/</w:t>
            </w:r>
          </w:p>
          <w:p w14:paraId="348DC900" w14:textId="77777777" w:rsidR="00A14C7F" w:rsidRPr="00A14C7F" w:rsidRDefault="00A14C7F" w:rsidP="00A14C7F">
            <w:pPr>
              <w:jc w:val="center"/>
              <w:rPr>
                <w:sz w:val="22"/>
                <w:szCs w:val="22"/>
              </w:rPr>
            </w:pPr>
            <w:r w:rsidRPr="00A14C7F">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E64CA9C" w14:textId="77777777" w:rsidR="00A14C7F" w:rsidRPr="00A14C7F" w:rsidRDefault="00A14C7F" w:rsidP="00A14C7F">
            <w:pPr>
              <w:ind w:left="-120" w:right="-112"/>
              <w:jc w:val="center"/>
              <w:rPr>
                <w:sz w:val="22"/>
                <w:szCs w:val="22"/>
              </w:rPr>
            </w:pPr>
            <w:r w:rsidRPr="00A14C7F">
              <w:rPr>
                <w:sz w:val="22"/>
                <w:szCs w:val="22"/>
              </w:rPr>
              <w:t>Ставка за тепловую энергию, руб./Гкал</w:t>
            </w:r>
          </w:p>
        </w:tc>
      </w:tr>
      <w:tr w:rsidR="00A14C7F" w:rsidRPr="00A14C7F" w14:paraId="733E3C6C" w14:textId="77777777" w:rsidTr="00E8485B">
        <w:trPr>
          <w:trHeight w:val="184"/>
          <w:jc w:val="center"/>
        </w:trPr>
        <w:tc>
          <w:tcPr>
            <w:tcW w:w="1985" w:type="dxa"/>
            <w:tcBorders>
              <w:top w:val="single" w:sz="4" w:space="0" w:color="auto"/>
              <w:left w:val="single" w:sz="4" w:space="0" w:color="auto"/>
              <w:bottom w:val="single" w:sz="2" w:space="0" w:color="auto"/>
              <w:right w:val="single" w:sz="4" w:space="0" w:color="auto"/>
            </w:tcBorders>
            <w:vAlign w:val="center"/>
            <w:hideMark/>
          </w:tcPr>
          <w:p w14:paraId="72B19033" w14:textId="77777777" w:rsidR="00A14C7F" w:rsidRPr="00A14C7F" w:rsidRDefault="00A14C7F" w:rsidP="00A14C7F">
            <w:pPr>
              <w:ind w:left="-108" w:right="-108" w:hanging="108"/>
              <w:jc w:val="center"/>
              <w:rPr>
                <w:bCs/>
                <w:kern w:val="32"/>
                <w:sz w:val="22"/>
                <w:szCs w:val="22"/>
              </w:rPr>
            </w:pPr>
            <w:r w:rsidRPr="00A14C7F">
              <w:rPr>
                <w:bCs/>
                <w:kern w:val="32"/>
                <w:sz w:val="22"/>
                <w:szCs w:val="22"/>
              </w:rPr>
              <w:t>1</w:t>
            </w:r>
          </w:p>
        </w:tc>
        <w:tc>
          <w:tcPr>
            <w:tcW w:w="1303" w:type="dxa"/>
            <w:tcBorders>
              <w:top w:val="single" w:sz="2" w:space="0" w:color="auto"/>
              <w:left w:val="single" w:sz="2" w:space="0" w:color="auto"/>
              <w:bottom w:val="single" w:sz="2" w:space="0" w:color="auto"/>
              <w:right w:val="single" w:sz="2" w:space="0" w:color="auto"/>
            </w:tcBorders>
            <w:vAlign w:val="center"/>
            <w:hideMark/>
          </w:tcPr>
          <w:p w14:paraId="20F5F70E" w14:textId="77777777" w:rsidR="00A14C7F" w:rsidRPr="00A14C7F" w:rsidRDefault="00A14C7F" w:rsidP="00A14C7F">
            <w:pPr>
              <w:tabs>
                <w:tab w:val="left" w:pos="3052"/>
              </w:tabs>
              <w:ind w:hanging="108"/>
              <w:jc w:val="center"/>
              <w:rPr>
                <w:sz w:val="22"/>
                <w:szCs w:val="22"/>
              </w:rPr>
            </w:pPr>
            <w:r w:rsidRPr="00A14C7F">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171397C0" w14:textId="77777777" w:rsidR="00A14C7F" w:rsidRPr="00A14C7F" w:rsidRDefault="00A14C7F" w:rsidP="00A14C7F">
            <w:pPr>
              <w:tabs>
                <w:tab w:val="left" w:pos="3052"/>
              </w:tabs>
              <w:ind w:hanging="108"/>
              <w:jc w:val="center"/>
              <w:rPr>
                <w:sz w:val="22"/>
                <w:szCs w:val="22"/>
              </w:rPr>
            </w:pPr>
            <w:r w:rsidRPr="00A14C7F">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65B1550C" w14:textId="77777777" w:rsidR="00A14C7F" w:rsidRPr="00A14C7F" w:rsidRDefault="00A14C7F" w:rsidP="00A14C7F">
            <w:pPr>
              <w:tabs>
                <w:tab w:val="left" w:pos="3052"/>
              </w:tabs>
              <w:ind w:hanging="108"/>
              <w:jc w:val="center"/>
              <w:rPr>
                <w:sz w:val="22"/>
                <w:szCs w:val="22"/>
              </w:rPr>
            </w:pPr>
            <w:r w:rsidRPr="00A14C7F">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5F18A551" w14:textId="77777777" w:rsidR="00A14C7F" w:rsidRPr="00A14C7F" w:rsidRDefault="00A14C7F" w:rsidP="00A14C7F">
            <w:pPr>
              <w:tabs>
                <w:tab w:val="left" w:pos="3052"/>
              </w:tabs>
              <w:ind w:hanging="108"/>
              <w:jc w:val="center"/>
              <w:rPr>
                <w:sz w:val="22"/>
                <w:szCs w:val="22"/>
              </w:rPr>
            </w:pPr>
            <w:r w:rsidRPr="00A14C7F">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4F8B0D36" w14:textId="77777777" w:rsidR="00A14C7F" w:rsidRPr="00A14C7F" w:rsidRDefault="00A14C7F" w:rsidP="00A14C7F">
            <w:pPr>
              <w:tabs>
                <w:tab w:val="left" w:pos="3052"/>
              </w:tabs>
              <w:ind w:hanging="108"/>
              <w:jc w:val="center"/>
              <w:rPr>
                <w:sz w:val="22"/>
                <w:szCs w:val="22"/>
              </w:rPr>
            </w:pPr>
            <w:r w:rsidRPr="00A14C7F">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2486A2F7" w14:textId="77777777" w:rsidR="00A14C7F" w:rsidRPr="00A14C7F" w:rsidRDefault="00A14C7F" w:rsidP="00A14C7F">
            <w:pPr>
              <w:jc w:val="center"/>
              <w:rPr>
                <w:sz w:val="22"/>
                <w:szCs w:val="22"/>
              </w:rPr>
            </w:pPr>
            <w:r w:rsidRPr="00A14C7F">
              <w:rPr>
                <w:sz w:val="22"/>
                <w:szCs w:val="22"/>
              </w:rPr>
              <w:t>7</w:t>
            </w:r>
          </w:p>
        </w:tc>
        <w:tc>
          <w:tcPr>
            <w:tcW w:w="843" w:type="dxa"/>
            <w:tcBorders>
              <w:top w:val="single" w:sz="4" w:space="0" w:color="auto"/>
              <w:left w:val="nil"/>
              <w:bottom w:val="single" w:sz="4" w:space="0" w:color="auto"/>
              <w:right w:val="single" w:sz="4" w:space="0" w:color="auto"/>
            </w:tcBorders>
            <w:hideMark/>
          </w:tcPr>
          <w:p w14:paraId="5C26A91B" w14:textId="77777777" w:rsidR="00A14C7F" w:rsidRPr="00A14C7F" w:rsidRDefault="00A14C7F" w:rsidP="00A14C7F">
            <w:pPr>
              <w:ind w:left="-105" w:right="-116"/>
              <w:jc w:val="center"/>
              <w:rPr>
                <w:sz w:val="22"/>
                <w:szCs w:val="22"/>
              </w:rPr>
            </w:pPr>
            <w:r w:rsidRPr="00A14C7F">
              <w:rPr>
                <w:sz w:val="22"/>
                <w:szCs w:val="22"/>
              </w:rPr>
              <w:t>8</w:t>
            </w:r>
          </w:p>
        </w:tc>
        <w:tc>
          <w:tcPr>
            <w:tcW w:w="850" w:type="dxa"/>
            <w:tcBorders>
              <w:top w:val="single" w:sz="4" w:space="0" w:color="auto"/>
              <w:left w:val="nil"/>
              <w:bottom w:val="single" w:sz="4" w:space="0" w:color="auto"/>
              <w:right w:val="single" w:sz="4" w:space="0" w:color="auto"/>
            </w:tcBorders>
            <w:hideMark/>
          </w:tcPr>
          <w:p w14:paraId="523266AC" w14:textId="77777777" w:rsidR="00A14C7F" w:rsidRPr="00A14C7F" w:rsidRDefault="00A14C7F" w:rsidP="00A14C7F">
            <w:pPr>
              <w:ind w:left="-105" w:right="-116"/>
              <w:jc w:val="center"/>
              <w:rPr>
                <w:sz w:val="22"/>
                <w:szCs w:val="22"/>
              </w:rPr>
            </w:pPr>
            <w:r w:rsidRPr="00A14C7F">
              <w:rPr>
                <w:sz w:val="22"/>
                <w:szCs w:val="22"/>
              </w:rPr>
              <w:t>9</w:t>
            </w:r>
          </w:p>
        </w:tc>
        <w:tc>
          <w:tcPr>
            <w:tcW w:w="998" w:type="dxa"/>
            <w:tcBorders>
              <w:top w:val="single" w:sz="4" w:space="0" w:color="auto"/>
              <w:left w:val="nil"/>
              <w:bottom w:val="single" w:sz="4" w:space="0" w:color="auto"/>
              <w:right w:val="single" w:sz="4" w:space="0" w:color="auto"/>
            </w:tcBorders>
            <w:hideMark/>
          </w:tcPr>
          <w:p w14:paraId="7299A39B" w14:textId="77777777" w:rsidR="00A14C7F" w:rsidRPr="00A14C7F" w:rsidRDefault="00A14C7F" w:rsidP="00A14C7F">
            <w:pPr>
              <w:jc w:val="center"/>
              <w:rPr>
                <w:sz w:val="22"/>
                <w:szCs w:val="22"/>
              </w:rPr>
            </w:pPr>
            <w:r w:rsidRPr="00A14C7F">
              <w:rPr>
                <w:sz w:val="22"/>
                <w:szCs w:val="22"/>
              </w:rPr>
              <w:t>10</w:t>
            </w:r>
          </w:p>
        </w:tc>
        <w:tc>
          <w:tcPr>
            <w:tcW w:w="1135" w:type="dxa"/>
            <w:tcBorders>
              <w:top w:val="single" w:sz="4" w:space="0" w:color="auto"/>
              <w:left w:val="nil"/>
              <w:bottom w:val="single" w:sz="4" w:space="0" w:color="auto"/>
              <w:right w:val="single" w:sz="4" w:space="0" w:color="auto"/>
            </w:tcBorders>
            <w:hideMark/>
          </w:tcPr>
          <w:p w14:paraId="0B266A52" w14:textId="77777777" w:rsidR="00A14C7F" w:rsidRPr="00A14C7F" w:rsidRDefault="00A14C7F" w:rsidP="00A14C7F">
            <w:pPr>
              <w:jc w:val="center"/>
              <w:rPr>
                <w:sz w:val="22"/>
                <w:szCs w:val="22"/>
              </w:rPr>
            </w:pPr>
            <w:r w:rsidRPr="00A14C7F">
              <w:rPr>
                <w:sz w:val="22"/>
                <w:szCs w:val="22"/>
              </w:rPr>
              <w:t>11</w:t>
            </w:r>
          </w:p>
        </w:tc>
        <w:tc>
          <w:tcPr>
            <w:tcW w:w="1133" w:type="dxa"/>
            <w:tcBorders>
              <w:top w:val="nil"/>
              <w:left w:val="nil"/>
              <w:bottom w:val="single" w:sz="4" w:space="0" w:color="auto"/>
              <w:right w:val="single" w:sz="4" w:space="0" w:color="auto"/>
            </w:tcBorders>
            <w:hideMark/>
          </w:tcPr>
          <w:p w14:paraId="5BC98CC0" w14:textId="77777777" w:rsidR="00A14C7F" w:rsidRPr="00A14C7F" w:rsidRDefault="00A14C7F" w:rsidP="00A14C7F">
            <w:pPr>
              <w:jc w:val="center"/>
              <w:rPr>
                <w:sz w:val="22"/>
                <w:szCs w:val="22"/>
              </w:rPr>
            </w:pPr>
            <w:r w:rsidRPr="00A14C7F">
              <w:rPr>
                <w:sz w:val="22"/>
                <w:szCs w:val="22"/>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5E298E18" w14:textId="77777777" w:rsidR="00A14C7F" w:rsidRPr="00A14C7F" w:rsidRDefault="00A14C7F" w:rsidP="00A14C7F">
            <w:pPr>
              <w:jc w:val="center"/>
              <w:rPr>
                <w:sz w:val="22"/>
                <w:szCs w:val="22"/>
              </w:rPr>
            </w:pPr>
            <w:r w:rsidRPr="00A14C7F">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7B3D2195" w14:textId="77777777" w:rsidR="00A14C7F" w:rsidRPr="00A14C7F" w:rsidRDefault="00A14C7F" w:rsidP="00A14C7F">
            <w:pPr>
              <w:jc w:val="center"/>
              <w:rPr>
                <w:sz w:val="22"/>
                <w:szCs w:val="22"/>
              </w:rPr>
            </w:pPr>
            <w:r w:rsidRPr="00A14C7F">
              <w:rPr>
                <w:sz w:val="22"/>
                <w:szCs w:val="22"/>
              </w:rPr>
              <w:t>14</w:t>
            </w:r>
          </w:p>
        </w:tc>
      </w:tr>
      <w:tr w:rsidR="00A14C7F" w:rsidRPr="00A14C7F" w14:paraId="03609165" w14:textId="77777777" w:rsidTr="00E8485B">
        <w:trPr>
          <w:trHeight w:val="224"/>
          <w:jc w:val="center"/>
        </w:trPr>
        <w:tc>
          <w:tcPr>
            <w:tcW w:w="1985" w:type="dxa"/>
            <w:vMerge w:val="restart"/>
            <w:tcBorders>
              <w:top w:val="single" w:sz="4" w:space="0" w:color="auto"/>
              <w:left w:val="single" w:sz="4" w:space="0" w:color="auto"/>
              <w:right w:val="single" w:sz="4" w:space="0" w:color="auto"/>
            </w:tcBorders>
            <w:vAlign w:val="center"/>
            <w:hideMark/>
          </w:tcPr>
          <w:p w14:paraId="35A0FFA2" w14:textId="77777777" w:rsidR="00A14C7F" w:rsidRPr="00A14C7F" w:rsidRDefault="00A14C7F" w:rsidP="00A14C7F">
            <w:pPr>
              <w:rPr>
                <w:bCs/>
                <w:sz w:val="22"/>
                <w:szCs w:val="22"/>
              </w:rPr>
            </w:pPr>
            <w:r w:rsidRPr="00A14C7F">
              <w:rPr>
                <w:bCs/>
                <w:sz w:val="22"/>
                <w:szCs w:val="22"/>
              </w:rPr>
              <w:t>ООО «Интеграл»</w:t>
            </w:r>
          </w:p>
        </w:tc>
        <w:tc>
          <w:tcPr>
            <w:tcW w:w="1303" w:type="dxa"/>
            <w:shd w:val="clear" w:color="auto" w:fill="auto"/>
            <w:hideMark/>
          </w:tcPr>
          <w:p w14:paraId="7C7BC230" w14:textId="77777777" w:rsidR="00A14C7F" w:rsidRPr="00A14C7F" w:rsidRDefault="00A14C7F" w:rsidP="00A14C7F">
            <w:pPr>
              <w:tabs>
                <w:tab w:val="left" w:pos="3052"/>
              </w:tabs>
              <w:ind w:hanging="108"/>
              <w:jc w:val="center"/>
              <w:rPr>
                <w:sz w:val="22"/>
                <w:szCs w:val="22"/>
              </w:rPr>
            </w:pPr>
            <w:r w:rsidRPr="00A14C7F">
              <w:rPr>
                <w:sz w:val="22"/>
                <w:szCs w:val="22"/>
              </w:rPr>
              <w:t>с 01.01.2022</w:t>
            </w:r>
          </w:p>
        </w:tc>
        <w:tc>
          <w:tcPr>
            <w:tcW w:w="920" w:type="dxa"/>
            <w:tcBorders>
              <w:top w:val="single" w:sz="4" w:space="0" w:color="auto"/>
              <w:left w:val="single" w:sz="4" w:space="0" w:color="auto"/>
              <w:bottom w:val="single" w:sz="4" w:space="0" w:color="auto"/>
              <w:right w:val="single" w:sz="4" w:space="0" w:color="auto"/>
            </w:tcBorders>
            <w:hideMark/>
          </w:tcPr>
          <w:p w14:paraId="32D5B18F" w14:textId="77777777" w:rsidR="00A14C7F" w:rsidRPr="00A14C7F" w:rsidRDefault="00A14C7F" w:rsidP="00A14C7F">
            <w:pPr>
              <w:jc w:val="center"/>
              <w:rPr>
                <w:sz w:val="22"/>
                <w:szCs w:val="22"/>
              </w:rPr>
            </w:pPr>
            <w:r w:rsidRPr="00A14C7F">
              <w:rPr>
                <w:sz w:val="22"/>
                <w:szCs w:val="22"/>
              </w:rPr>
              <w:t xml:space="preserve">103,20 </w:t>
            </w:r>
          </w:p>
        </w:tc>
        <w:tc>
          <w:tcPr>
            <w:tcW w:w="920" w:type="dxa"/>
            <w:gridSpan w:val="2"/>
            <w:tcBorders>
              <w:top w:val="single" w:sz="4" w:space="0" w:color="auto"/>
              <w:left w:val="single" w:sz="4" w:space="0" w:color="auto"/>
              <w:bottom w:val="single" w:sz="4" w:space="0" w:color="auto"/>
              <w:right w:val="single" w:sz="4" w:space="0" w:color="auto"/>
            </w:tcBorders>
            <w:hideMark/>
          </w:tcPr>
          <w:p w14:paraId="4B099A2F" w14:textId="77777777" w:rsidR="00A14C7F" w:rsidRPr="00A14C7F" w:rsidRDefault="00A14C7F" w:rsidP="00A14C7F">
            <w:pPr>
              <w:jc w:val="center"/>
              <w:rPr>
                <w:sz w:val="22"/>
                <w:szCs w:val="22"/>
              </w:rPr>
            </w:pPr>
            <w:r w:rsidRPr="00A14C7F">
              <w:rPr>
                <w:sz w:val="22"/>
                <w:szCs w:val="22"/>
              </w:rPr>
              <w:t xml:space="preserve">101,69 </w:t>
            </w:r>
          </w:p>
        </w:tc>
        <w:tc>
          <w:tcPr>
            <w:tcW w:w="926" w:type="dxa"/>
            <w:tcBorders>
              <w:top w:val="single" w:sz="4" w:space="0" w:color="auto"/>
              <w:left w:val="single" w:sz="4" w:space="0" w:color="auto"/>
              <w:bottom w:val="single" w:sz="4" w:space="0" w:color="auto"/>
              <w:right w:val="single" w:sz="4" w:space="0" w:color="auto"/>
            </w:tcBorders>
            <w:hideMark/>
          </w:tcPr>
          <w:p w14:paraId="4A6CD1BE" w14:textId="77777777" w:rsidR="00A14C7F" w:rsidRPr="00A14C7F" w:rsidRDefault="00A14C7F" w:rsidP="00A14C7F">
            <w:pPr>
              <w:jc w:val="center"/>
              <w:rPr>
                <w:sz w:val="22"/>
                <w:szCs w:val="22"/>
              </w:rPr>
            </w:pPr>
            <w:r w:rsidRPr="00A14C7F">
              <w:rPr>
                <w:sz w:val="22"/>
                <w:szCs w:val="22"/>
              </w:rPr>
              <w:t xml:space="preserve">109,97 </w:t>
            </w:r>
          </w:p>
        </w:tc>
        <w:tc>
          <w:tcPr>
            <w:tcW w:w="1064" w:type="dxa"/>
            <w:tcBorders>
              <w:top w:val="single" w:sz="4" w:space="0" w:color="auto"/>
              <w:left w:val="single" w:sz="4" w:space="0" w:color="auto"/>
              <w:bottom w:val="single" w:sz="4" w:space="0" w:color="auto"/>
              <w:right w:val="single" w:sz="4" w:space="0" w:color="auto"/>
            </w:tcBorders>
            <w:hideMark/>
          </w:tcPr>
          <w:p w14:paraId="4BB7499A" w14:textId="77777777" w:rsidR="00A14C7F" w:rsidRPr="00A14C7F" w:rsidRDefault="00A14C7F" w:rsidP="00A14C7F">
            <w:pPr>
              <w:jc w:val="center"/>
              <w:rPr>
                <w:sz w:val="22"/>
                <w:szCs w:val="22"/>
              </w:rPr>
            </w:pPr>
            <w:r w:rsidRPr="00A14C7F">
              <w:rPr>
                <w:sz w:val="22"/>
                <w:szCs w:val="22"/>
              </w:rPr>
              <w:t xml:space="preserve">103,96 </w:t>
            </w:r>
          </w:p>
        </w:tc>
        <w:tc>
          <w:tcPr>
            <w:tcW w:w="997" w:type="dxa"/>
            <w:tcBorders>
              <w:top w:val="single" w:sz="4" w:space="0" w:color="auto"/>
              <w:left w:val="single" w:sz="4" w:space="0" w:color="auto"/>
              <w:bottom w:val="single" w:sz="4" w:space="0" w:color="auto"/>
              <w:right w:val="single" w:sz="4" w:space="0" w:color="auto"/>
            </w:tcBorders>
            <w:hideMark/>
          </w:tcPr>
          <w:p w14:paraId="518F8225" w14:textId="77777777" w:rsidR="00A14C7F" w:rsidRPr="00A14C7F" w:rsidRDefault="00A14C7F" w:rsidP="00A14C7F">
            <w:pPr>
              <w:jc w:val="center"/>
              <w:rPr>
                <w:sz w:val="22"/>
                <w:szCs w:val="22"/>
              </w:rPr>
            </w:pPr>
            <w:r w:rsidRPr="00A14C7F">
              <w:rPr>
                <w:sz w:val="22"/>
                <w:szCs w:val="22"/>
              </w:rPr>
              <w:t xml:space="preserve">86,00 </w:t>
            </w:r>
          </w:p>
        </w:tc>
        <w:tc>
          <w:tcPr>
            <w:tcW w:w="843" w:type="dxa"/>
            <w:tcBorders>
              <w:top w:val="single" w:sz="4" w:space="0" w:color="auto"/>
              <w:left w:val="single" w:sz="4" w:space="0" w:color="auto"/>
              <w:bottom w:val="single" w:sz="4" w:space="0" w:color="auto"/>
              <w:right w:val="single" w:sz="4" w:space="0" w:color="auto"/>
            </w:tcBorders>
            <w:hideMark/>
          </w:tcPr>
          <w:p w14:paraId="0980A02F" w14:textId="77777777" w:rsidR="00A14C7F" w:rsidRPr="00A14C7F" w:rsidRDefault="00A14C7F" w:rsidP="00A14C7F">
            <w:pPr>
              <w:ind w:left="-105" w:right="-116"/>
              <w:jc w:val="center"/>
              <w:rPr>
                <w:sz w:val="22"/>
                <w:szCs w:val="22"/>
              </w:rPr>
            </w:pPr>
            <w:r w:rsidRPr="00A14C7F">
              <w:rPr>
                <w:sz w:val="22"/>
                <w:szCs w:val="22"/>
              </w:rPr>
              <w:t xml:space="preserve">84,74 </w:t>
            </w:r>
          </w:p>
        </w:tc>
        <w:tc>
          <w:tcPr>
            <w:tcW w:w="850" w:type="dxa"/>
            <w:tcBorders>
              <w:top w:val="single" w:sz="4" w:space="0" w:color="auto"/>
              <w:left w:val="single" w:sz="4" w:space="0" w:color="auto"/>
              <w:bottom w:val="single" w:sz="4" w:space="0" w:color="auto"/>
              <w:right w:val="single" w:sz="4" w:space="0" w:color="auto"/>
            </w:tcBorders>
            <w:hideMark/>
          </w:tcPr>
          <w:p w14:paraId="268DDD47" w14:textId="77777777" w:rsidR="00A14C7F" w:rsidRPr="00A14C7F" w:rsidRDefault="00A14C7F" w:rsidP="00A14C7F">
            <w:pPr>
              <w:ind w:left="-105" w:right="-116"/>
              <w:jc w:val="center"/>
              <w:rPr>
                <w:sz w:val="22"/>
                <w:szCs w:val="22"/>
              </w:rPr>
            </w:pPr>
            <w:r w:rsidRPr="00A14C7F">
              <w:rPr>
                <w:sz w:val="22"/>
                <w:szCs w:val="22"/>
              </w:rPr>
              <w:t xml:space="preserve">91,64 </w:t>
            </w:r>
          </w:p>
        </w:tc>
        <w:tc>
          <w:tcPr>
            <w:tcW w:w="998" w:type="dxa"/>
            <w:tcBorders>
              <w:top w:val="single" w:sz="4" w:space="0" w:color="auto"/>
              <w:left w:val="single" w:sz="4" w:space="0" w:color="auto"/>
              <w:bottom w:val="single" w:sz="4" w:space="0" w:color="auto"/>
              <w:right w:val="single" w:sz="4" w:space="0" w:color="auto"/>
            </w:tcBorders>
            <w:hideMark/>
          </w:tcPr>
          <w:p w14:paraId="2B6EBB18" w14:textId="77777777" w:rsidR="00A14C7F" w:rsidRPr="00A14C7F" w:rsidRDefault="00A14C7F" w:rsidP="00A14C7F">
            <w:pPr>
              <w:jc w:val="center"/>
              <w:rPr>
                <w:sz w:val="22"/>
                <w:szCs w:val="22"/>
              </w:rPr>
            </w:pPr>
            <w:r w:rsidRPr="00A14C7F">
              <w:rPr>
                <w:sz w:val="22"/>
                <w:szCs w:val="22"/>
              </w:rPr>
              <w:t xml:space="preserve">86,63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20C5A70" w14:textId="77777777" w:rsidR="00A14C7F" w:rsidRPr="00A14C7F" w:rsidRDefault="00A14C7F" w:rsidP="00A14C7F">
            <w:pPr>
              <w:jc w:val="center"/>
              <w:rPr>
                <w:sz w:val="22"/>
                <w:szCs w:val="22"/>
              </w:rPr>
            </w:pPr>
            <w:r w:rsidRPr="00A14C7F">
              <w:rPr>
                <w:sz w:val="22"/>
                <w:szCs w:val="22"/>
              </w:rPr>
              <w:t xml:space="preserve">0,72 </w:t>
            </w:r>
          </w:p>
        </w:tc>
        <w:tc>
          <w:tcPr>
            <w:tcW w:w="1133" w:type="dxa"/>
            <w:tcBorders>
              <w:top w:val="single" w:sz="4" w:space="0" w:color="auto"/>
              <w:left w:val="single" w:sz="4" w:space="0" w:color="auto"/>
              <w:bottom w:val="single" w:sz="4" w:space="0" w:color="auto"/>
              <w:right w:val="single" w:sz="4" w:space="0" w:color="auto"/>
            </w:tcBorders>
            <w:hideMark/>
          </w:tcPr>
          <w:p w14:paraId="3EF668E8" w14:textId="77777777" w:rsidR="00A14C7F" w:rsidRPr="00A14C7F" w:rsidRDefault="00A14C7F" w:rsidP="00A14C7F">
            <w:pPr>
              <w:jc w:val="center"/>
              <w:rPr>
                <w:sz w:val="22"/>
                <w:szCs w:val="22"/>
              </w:rPr>
            </w:pPr>
            <w:r w:rsidRPr="00A14C7F">
              <w:rPr>
                <w:sz w:val="22"/>
                <w:szCs w:val="22"/>
              </w:rPr>
              <w:t xml:space="preserve">1 567,62 </w:t>
            </w:r>
          </w:p>
        </w:tc>
        <w:tc>
          <w:tcPr>
            <w:tcW w:w="1275" w:type="dxa"/>
            <w:tcBorders>
              <w:top w:val="single" w:sz="2" w:space="0" w:color="auto"/>
              <w:left w:val="single" w:sz="2" w:space="0" w:color="auto"/>
              <w:bottom w:val="single" w:sz="2" w:space="0" w:color="auto"/>
              <w:right w:val="single" w:sz="2" w:space="0" w:color="auto"/>
            </w:tcBorders>
            <w:vAlign w:val="center"/>
            <w:hideMark/>
          </w:tcPr>
          <w:p w14:paraId="0E236D8B"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002E1822" w14:textId="77777777" w:rsidR="00A14C7F" w:rsidRPr="00A14C7F" w:rsidRDefault="00A14C7F" w:rsidP="00A14C7F">
            <w:pPr>
              <w:jc w:val="center"/>
              <w:rPr>
                <w:sz w:val="22"/>
                <w:szCs w:val="22"/>
              </w:rPr>
            </w:pPr>
            <w:r w:rsidRPr="00A14C7F">
              <w:rPr>
                <w:sz w:val="22"/>
                <w:szCs w:val="22"/>
              </w:rPr>
              <w:t>х</w:t>
            </w:r>
          </w:p>
        </w:tc>
      </w:tr>
      <w:tr w:rsidR="00A14C7F" w:rsidRPr="00A14C7F" w14:paraId="6DB9D681" w14:textId="77777777" w:rsidTr="00E8485B">
        <w:trPr>
          <w:trHeight w:val="224"/>
          <w:jc w:val="center"/>
        </w:trPr>
        <w:tc>
          <w:tcPr>
            <w:tcW w:w="1985" w:type="dxa"/>
            <w:vMerge/>
            <w:tcBorders>
              <w:left w:val="single" w:sz="4" w:space="0" w:color="auto"/>
              <w:right w:val="single" w:sz="4" w:space="0" w:color="auto"/>
            </w:tcBorders>
            <w:vAlign w:val="center"/>
          </w:tcPr>
          <w:p w14:paraId="2AB67648" w14:textId="77777777" w:rsidR="00A14C7F" w:rsidRPr="00A14C7F" w:rsidRDefault="00A14C7F" w:rsidP="00A14C7F">
            <w:pPr>
              <w:rPr>
                <w:bCs/>
                <w:sz w:val="22"/>
                <w:szCs w:val="22"/>
              </w:rPr>
            </w:pPr>
          </w:p>
        </w:tc>
        <w:tc>
          <w:tcPr>
            <w:tcW w:w="1303" w:type="dxa"/>
            <w:shd w:val="clear" w:color="auto" w:fill="auto"/>
          </w:tcPr>
          <w:p w14:paraId="34E47EE9" w14:textId="77777777" w:rsidR="00A14C7F" w:rsidRPr="00A14C7F" w:rsidRDefault="00A14C7F" w:rsidP="00A14C7F">
            <w:pPr>
              <w:tabs>
                <w:tab w:val="left" w:pos="3052"/>
              </w:tabs>
              <w:ind w:hanging="108"/>
              <w:jc w:val="center"/>
              <w:rPr>
                <w:sz w:val="22"/>
                <w:szCs w:val="22"/>
              </w:rPr>
            </w:pPr>
            <w:r w:rsidRPr="00A14C7F">
              <w:rPr>
                <w:sz w:val="22"/>
                <w:szCs w:val="22"/>
              </w:rPr>
              <w:t>с 01.07.2022</w:t>
            </w:r>
          </w:p>
        </w:tc>
        <w:tc>
          <w:tcPr>
            <w:tcW w:w="920" w:type="dxa"/>
            <w:tcBorders>
              <w:top w:val="single" w:sz="4" w:space="0" w:color="auto"/>
              <w:left w:val="single" w:sz="4" w:space="0" w:color="auto"/>
              <w:bottom w:val="single" w:sz="4" w:space="0" w:color="auto"/>
              <w:right w:val="single" w:sz="4" w:space="0" w:color="auto"/>
            </w:tcBorders>
          </w:tcPr>
          <w:p w14:paraId="3CE580A2" w14:textId="77777777" w:rsidR="00A14C7F" w:rsidRPr="00A14C7F" w:rsidRDefault="00A14C7F" w:rsidP="00A14C7F">
            <w:pPr>
              <w:jc w:val="center"/>
              <w:rPr>
                <w:sz w:val="22"/>
                <w:szCs w:val="22"/>
              </w:rPr>
            </w:pPr>
            <w:r w:rsidRPr="00A14C7F">
              <w:rPr>
                <w:sz w:val="22"/>
                <w:szCs w:val="22"/>
              </w:rPr>
              <w:t xml:space="preserve">142,34 </w:t>
            </w:r>
          </w:p>
        </w:tc>
        <w:tc>
          <w:tcPr>
            <w:tcW w:w="920" w:type="dxa"/>
            <w:gridSpan w:val="2"/>
            <w:tcBorders>
              <w:top w:val="single" w:sz="4" w:space="0" w:color="auto"/>
              <w:left w:val="single" w:sz="4" w:space="0" w:color="auto"/>
              <w:bottom w:val="single" w:sz="4" w:space="0" w:color="auto"/>
              <w:right w:val="single" w:sz="4" w:space="0" w:color="auto"/>
            </w:tcBorders>
          </w:tcPr>
          <w:p w14:paraId="4B8489BA" w14:textId="77777777" w:rsidR="00A14C7F" w:rsidRPr="00A14C7F" w:rsidRDefault="00A14C7F" w:rsidP="00A14C7F">
            <w:pPr>
              <w:jc w:val="center"/>
              <w:rPr>
                <w:sz w:val="22"/>
                <w:szCs w:val="22"/>
              </w:rPr>
            </w:pPr>
            <w:r w:rsidRPr="00A14C7F">
              <w:rPr>
                <w:sz w:val="22"/>
                <w:szCs w:val="22"/>
              </w:rPr>
              <w:t xml:space="preserve">140,27 </w:t>
            </w:r>
          </w:p>
        </w:tc>
        <w:tc>
          <w:tcPr>
            <w:tcW w:w="926" w:type="dxa"/>
            <w:tcBorders>
              <w:top w:val="single" w:sz="4" w:space="0" w:color="auto"/>
              <w:left w:val="single" w:sz="4" w:space="0" w:color="auto"/>
              <w:bottom w:val="single" w:sz="4" w:space="0" w:color="auto"/>
              <w:right w:val="single" w:sz="4" w:space="0" w:color="auto"/>
            </w:tcBorders>
          </w:tcPr>
          <w:p w14:paraId="36A46FA6" w14:textId="77777777" w:rsidR="00A14C7F" w:rsidRPr="00A14C7F" w:rsidRDefault="00A14C7F" w:rsidP="00A14C7F">
            <w:pPr>
              <w:jc w:val="center"/>
              <w:rPr>
                <w:sz w:val="22"/>
                <w:szCs w:val="22"/>
              </w:rPr>
            </w:pPr>
            <w:r w:rsidRPr="00A14C7F">
              <w:rPr>
                <w:sz w:val="22"/>
                <w:szCs w:val="22"/>
              </w:rPr>
              <w:t xml:space="preserve">151,69 </w:t>
            </w:r>
          </w:p>
        </w:tc>
        <w:tc>
          <w:tcPr>
            <w:tcW w:w="1064" w:type="dxa"/>
            <w:tcBorders>
              <w:top w:val="single" w:sz="4" w:space="0" w:color="auto"/>
              <w:left w:val="single" w:sz="4" w:space="0" w:color="auto"/>
              <w:bottom w:val="single" w:sz="4" w:space="0" w:color="auto"/>
              <w:right w:val="single" w:sz="4" w:space="0" w:color="auto"/>
            </w:tcBorders>
          </w:tcPr>
          <w:p w14:paraId="5D5C0D4B" w14:textId="77777777" w:rsidR="00A14C7F" w:rsidRPr="00A14C7F" w:rsidRDefault="00A14C7F" w:rsidP="00A14C7F">
            <w:pPr>
              <w:jc w:val="center"/>
              <w:rPr>
                <w:sz w:val="22"/>
                <w:szCs w:val="22"/>
              </w:rPr>
            </w:pPr>
            <w:r w:rsidRPr="00A14C7F">
              <w:rPr>
                <w:sz w:val="22"/>
                <w:szCs w:val="22"/>
              </w:rPr>
              <w:t xml:space="preserve">143,38 </w:t>
            </w:r>
          </w:p>
        </w:tc>
        <w:tc>
          <w:tcPr>
            <w:tcW w:w="997" w:type="dxa"/>
            <w:tcBorders>
              <w:top w:val="single" w:sz="4" w:space="0" w:color="auto"/>
              <w:left w:val="single" w:sz="4" w:space="0" w:color="auto"/>
              <w:bottom w:val="single" w:sz="4" w:space="0" w:color="auto"/>
              <w:right w:val="single" w:sz="4" w:space="0" w:color="auto"/>
            </w:tcBorders>
          </w:tcPr>
          <w:p w14:paraId="2F76D5DB" w14:textId="77777777" w:rsidR="00A14C7F" w:rsidRPr="00A14C7F" w:rsidRDefault="00A14C7F" w:rsidP="00A14C7F">
            <w:pPr>
              <w:jc w:val="center"/>
              <w:rPr>
                <w:sz w:val="22"/>
                <w:szCs w:val="22"/>
              </w:rPr>
            </w:pPr>
            <w:r w:rsidRPr="00A14C7F">
              <w:rPr>
                <w:sz w:val="22"/>
                <w:szCs w:val="22"/>
              </w:rPr>
              <w:t xml:space="preserve">118,62 </w:t>
            </w:r>
          </w:p>
        </w:tc>
        <w:tc>
          <w:tcPr>
            <w:tcW w:w="843" w:type="dxa"/>
            <w:tcBorders>
              <w:top w:val="single" w:sz="4" w:space="0" w:color="auto"/>
              <w:left w:val="single" w:sz="4" w:space="0" w:color="auto"/>
              <w:bottom w:val="single" w:sz="4" w:space="0" w:color="auto"/>
              <w:right w:val="single" w:sz="4" w:space="0" w:color="auto"/>
            </w:tcBorders>
          </w:tcPr>
          <w:p w14:paraId="7CF703B4" w14:textId="77777777" w:rsidR="00A14C7F" w:rsidRPr="00A14C7F" w:rsidRDefault="00A14C7F" w:rsidP="00A14C7F">
            <w:pPr>
              <w:ind w:left="-105" w:right="-116"/>
              <w:jc w:val="center"/>
              <w:rPr>
                <w:sz w:val="22"/>
                <w:szCs w:val="22"/>
              </w:rPr>
            </w:pPr>
            <w:r w:rsidRPr="00A14C7F">
              <w:rPr>
                <w:sz w:val="22"/>
                <w:szCs w:val="22"/>
              </w:rPr>
              <w:t xml:space="preserve">116,89 </w:t>
            </w:r>
          </w:p>
        </w:tc>
        <w:tc>
          <w:tcPr>
            <w:tcW w:w="850" w:type="dxa"/>
            <w:tcBorders>
              <w:top w:val="single" w:sz="4" w:space="0" w:color="auto"/>
              <w:left w:val="single" w:sz="4" w:space="0" w:color="auto"/>
              <w:bottom w:val="single" w:sz="4" w:space="0" w:color="auto"/>
              <w:right w:val="single" w:sz="4" w:space="0" w:color="auto"/>
            </w:tcBorders>
          </w:tcPr>
          <w:p w14:paraId="2B5605BB" w14:textId="77777777" w:rsidR="00A14C7F" w:rsidRPr="00A14C7F" w:rsidRDefault="00A14C7F" w:rsidP="00A14C7F">
            <w:pPr>
              <w:ind w:left="-105" w:right="-116"/>
              <w:jc w:val="center"/>
              <w:rPr>
                <w:sz w:val="22"/>
                <w:szCs w:val="22"/>
              </w:rPr>
            </w:pPr>
            <w:r w:rsidRPr="00A14C7F">
              <w:rPr>
                <w:sz w:val="22"/>
                <w:szCs w:val="22"/>
              </w:rPr>
              <w:t xml:space="preserve">126,41 </w:t>
            </w:r>
          </w:p>
        </w:tc>
        <w:tc>
          <w:tcPr>
            <w:tcW w:w="998" w:type="dxa"/>
            <w:tcBorders>
              <w:top w:val="single" w:sz="4" w:space="0" w:color="auto"/>
              <w:left w:val="single" w:sz="4" w:space="0" w:color="auto"/>
              <w:bottom w:val="single" w:sz="4" w:space="0" w:color="auto"/>
              <w:right w:val="single" w:sz="4" w:space="0" w:color="auto"/>
            </w:tcBorders>
          </w:tcPr>
          <w:p w14:paraId="1E269BCC" w14:textId="77777777" w:rsidR="00A14C7F" w:rsidRPr="00A14C7F" w:rsidRDefault="00A14C7F" w:rsidP="00A14C7F">
            <w:pPr>
              <w:jc w:val="center"/>
              <w:rPr>
                <w:sz w:val="22"/>
                <w:szCs w:val="22"/>
              </w:rPr>
            </w:pPr>
            <w:r w:rsidRPr="00A14C7F">
              <w:rPr>
                <w:sz w:val="22"/>
                <w:szCs w:val="22"/>
              </w:rPr>
              <w:t xml:space="preserve">119,48 </w:t>
            </w:r>
          </w:p>
        </w:tc>
        <w:tc>
          <w:tcPr>
            <w:tcW w:w="1135" w:type="dxa"/>
            <w:tcBorders>
              <w:top w:val="single" w:sz="4" w:space="0" w:color="auto"/>
              <w:left w:val="single" w:sz="4" w:space="0" w:color="auto"/>
              <w:bottom w:val="single" w:sz="4" w:space="0" w:color="auto"/>
              <w:right w:val="single" w:sz="4" w:space="0" w:color="auto"/>
            </w:tcBorders>
            <w:vAlign w:val="center"/>
          </w:tcPr>
          <w:p w14:paraId="4A3391D0" w14:textId="77777777" w:rsidR="00A14C7F" w:rsidRPr="00A14C7F" w:rsidRDefault="00A14C7F" w:rsidP="00A14C7F">
            <w:pPr>
              <w:jc w:val="center"/>
              <w:rPr>
                <w:sz w:val="22"/>
                <w:szCs w:val="22"/>
              </w:rPr>
            </w:pPr>
            <w:r w:rsidRPr="00A14C7F">
              <w:rPr>
                <w:sz w:val="22"/>
                <w:szCs w:val="22"/>
              </w:rPr>
              <w:t xml:space="preserve">0,89 </w:t>
            </w:r>
          </w:p>
        </w:tc>
        <w:tc>
          <w:tcPr>
            <w:tcW w:w="1133" w:type="dxa"/>
            <w:tcBorders>
              <w:top w:val="single" w:sz="4" w:space="0" w:color="auto"/>
              <w:left w:val="single" w:sz="4" w:space="0" w:color="auto"/>
              <w:bottom w:val="single" w:sz="4" w:space="0" w:color="auto"/>
              <w:right w:val="single" w:sz="4" w:space="0" w:color="auto"/>
            </w:tcBorders>
          </w:tcPr>
          <w:p w14:paraId="376DB4F3" w14:textId="77777777" w:rsidR="00A14C7F" w:rsidRPr="00A14C7F" w:rsidRDefault="00A14C7F" w:rsidP="00A14C7F">
            <w:pPr>
              <w:jc w:val="center"/>
              <w:rPr>
                <w:sz w:val="22"/>
                <w:szCs w:val="22"/>
              </w:rPr>
            </w:pPr>
            <w:r w:rsidRPr="00A14C7F">
              <w:rPr>
                <w:sz w:val="22"/>
                <w:szCs w:val="22"/>
              </w:rPr>
              <w:t xml:space="preserve">2 164,14 </w:t>
            </w:r>
          </w:p>
        </w:tc>
        <w:tc>
          <w:tcPr>
            <w:tcW w:w="1275" w:type="dxa"/>
            <w:tcBorders>
              <w:top w:val="single" w:sz="2" w:space="0" w:color="auto"/>
              <w:left w:val="single" w:sz="2" w:space="0" w:color="auto"/>
              <w:bottom w:val="single" w:sz="2" w:space="0" w:color="auto"/>
              <w:right w:val="single" w:sz="2" w:space="0" w:color="auto"/>
            </w:tcBorders>
            <w:vAlign w:val="center"/>
          </w:tcPr>
          <w:p w14:paraId="06C3A6B2"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ADEBB08" w14:textId="77777777" w:rsidR="00A14C7F" w:rsidRPr="00A14C7F" w:rsidRDefault="00A14C7F" w:rsidP="00A14C7F">
            <w:pPr>
              <w:jc w:val="center"/>
              <w:rPr>
                <w:sz w:val="22"/>
                <w:szCs w:val="22"/>
              </w:rPr>
            </w:pPr>
            <w:r w:rsidRPr="00A14C7F">
              <w:rPr>
                <w:sz w:val="22"/>
                <w:szCs w:val="22"/>
              </w:rPr>
              <w:t>х</w:t>
            </w:r>
          </w:p>
        </w:tc>
      </w:tr>
      <w:tr w:rsidR="00A14C7F" w:rsidRPr="00A14C7F" w14:paraId="095A9BA7" w14:textId="77777777" w:rsidTr="00E8485B">
        <w:trPr>
          <w:trHeight w:val="224"/>
          <w:jc w:val="center"/>
        </w:trPr>
        <w:tc>
          <w:tcPr>
            <w:tcW w:w="1985" w:type="dxa"/>
            <w:vMerge/>
            <w:tcBorders>
              <w:left w:val="single" w:sz="4" w:space="0" w:color="auto"/>
              <w:right w:val="single" w:sz="4" w:space="0" w:color="auto"/>
            </w:tcBorders>
            <w:vAlign w:val="center"/>
          </w:tcPr>
          <w:p w14:paraId="0D670056" w14:textId="77777777" w:rsidR="00A14C7F" w:rsidRPr="00A14C7F" w:rsidRDefault="00A14C7F" w:rsidP="00A14C7F">
            <w:pPr>
              <w:rPr>
                <w:bCs/>
                <w:sz w:val="22"/>
                <w:szCs w:val="22"/>
              </w:rPr>
            </w:pPr>
          </w:p>
        </w:tc>
        <w:tc>
          <w:tcPr>
            <w:tcW w:w="1303" w:type="dxa"/>
            <w:shd w:val="clear" w:color="auto" w:fill="auto"/>
          </w:tcPr>
          <w:p w14:paraId="4384A541" w14:textId="77777777" w:rsidR="00A14C7F" w:rsidRPr="00A14C7F" w:rsidRDefault="00A14C7F" w:rsidP="00A14C7F">
            <w:pPr>
              <w:tabs>
                <w:tab w:val="left" w:pos="3052"/>
              </w:tabs>
              <w:ind w:hanging="108"/>
              <w:jc w:val="center"/>
              <w:rPr>
                <w:sz w:val="22"/>
                <w:szCs w:val="22"/>
              </w:rPr>
            </w:pPr>
            <w:r w:rsidRPr="00A14C7F">
              <w:rPr>
                <w:sz w:val="22"/>
                <w:szCs w:val="22"/>
              </w:rPr>
              <w:t>с 01.12.2022</w:t>
            </w:r>
          </w:p>
        </w:tc>
        <w:tc>
          <w:tcPr>
            <w:tcW w:w="920" w:type="dxa"/>
            <w:tcBorders>
              <w:top w:val="single" w:sz="4" w:space="0" w:color="auto"/>
              <w:left w:val="single" w:sz="4" w:space="0" w:color="auto"/>
              <w:bottom w:val="single" w:sz="4" w:space="0" w:color="auto"/>
              <w:right w:val="single" w:sz="4" w:space="0" w:color="auto"/>
            </w:tcBorders>
          </w:tcPr>
          <w:p w14:paraId="52C4896D" w14:textId="77777777" w:rsidR="00A14C7F" w:rsidRPr="00A14C7F" w:rsidRDefault="00A14C7F" w:rsidP="00A14C7F">
            <w:pPr>
              <w:jc w:val="center"/>
              <w:rPr>
                <w:sz w:val="22"/>
                <w:szCs w:val="22"/>
              </w:rPr>
            </w:pPr>
            <w:r w:rsidRPr="00A14C7F">
              <w:rPr>
                <w:sz w:val="22"/>
                <w:szCs w:val="22"/>
              </w:rPr>
              <w:t>150,07</w:t>
            </w:r>
          </w:p>
        </w:tc>
        <w:tc>
          <w:tcPr>
            <w:tcW w:w="920" w:type="dxa"/>
            <w:gridSpan w:val="2"/>
            <w:tcBorders>
              <w:top w:val="single" w:sz="4" w:space="0" w:color="auto"/>
              <w:left w:val="single" w:sz="4" w:space="0" w:color="auto"/>
              <w:bottom w:val="single" w:sz="4" w:space="0" w:color="auto"/>
              <w:right w:val="single" w:sz="4" w:space="0" w:color="auto"/>
            </w:tcBorders>
          </w:tcPr>
          <w:p w14:paraId="58D8FA21" w14:textId="77777777" w:rsidR="00A14C7F" w:rsidRPr="00A14C7F" w:rsidRDefault="00A14C7F" w:rsidP="00A14C7F">
            <w:pPr>
              <w:jc w:val="center"/>
              <w:rPr>
                <w:sz w:val="22"/>
                <w:szCs w:val="22"/>
              </w:rPr>
            </w:pPr>
            <w:r w:rsidRPr="00A14C7F">
              <w:rPr>
                <w:sz w:val="22"/>
                <w:szCs w:val="22"/>
              </w:rPr>
              <w:t>147,88</w:t>
            </w:r>
          </w:p>
        </w:tc>
        <w:tc>
          <w:tcPr>
            <w:tcW w:w="926" w:type="dxa"/>
            <w:tcBorders>
              <w:top w:val="single" w:sz="4" w:space="0" w:color="auto"/>
              <w:left w:val="single" w:sz="4" w:space="0" w:color="auto"/>
              <w:bottom w:val="single" w:sz="4" w:space="0" w:color="auto"/>
              <w:right w:val="single" w:sz="4" w:space="0" w:color="auto"/>
            </w:tcBorders>
          </w:tcPr>
          <w:p w14:paraId="1700B489" w14:textId="77777777" w:rsidR="00A14C7F" w:rsidRPr="00A14C7F" w:rsidRDefault="00A14C7F" w:rsidP="00A14C7F">
            <w:pPr>
              <w:jc w:val="center"/>
              <w:rPr>
                <w:sz w:val="22"/>
                <w:szCs w:val="22"/>
              </w:rPr>
            </w:pPr>
            <w:r w:rsidRPr="00A14C7F">
              <w:rPr>
                <w:sz w:val="22"/>
                <w:szCs w:val="22"/>
              </w:rPr>
              <w:t>159,92</w:t>
            </w:r>
          </w:p>
        </w:tc>
        <w:tc>
          <w:tcPr>
            <w:tcW w:w="1064" w:type="dxa"/>
            <w:tcBorders>
              <w:top w:val="single" w:sz="4" w:space="0" w:color="auto"/>
              <w:left w:val="single" w:sz="4" w:space="0" w:color="auto"/>
              <w:bottom w:val="single" w:sz="4" w:space="0" w:color="auto"/>
              <w:right w:val="single" w:sz="4" w:space="0" w:color="auto"/>
            </w:tcBorders>
          </w:tcPr>
          <w:p w14:paraId="111A9881" w14:textId="77777777" w:rsidR="00A14C7F" w:rsidRPr="00A14C7F" w:rsidRDefault="00A14C7F" w:rsidP="00A14C7F">
            <w:pPr>
              <w:jc w:val="center"/>
              <w:rPr>
                <w:sz w:val="22"/>
                <w:szCs w:val="22"/>
              </w:rPr>
            </w:pPr>
            <w:r w:rsidRPr="00A14C7F">
              <w:rPr>
                <w:sz w:val="22"/>
                <w:szCs w:val="22"/>
              </w:rPr>
              <w:t>151,16</w:t>
            </w:r>
          </w:p>
        </w:tc>
        <w:tc>
          <w:tcPr>
            <w:tcW w:w="997" w:type="dxa"/>
            <w:tcBorders>
              <w:top w:val="single" w:sz="4" w:space="0" w:color="auto"/>
              <w:left w:val="single" w:sz="4" w:space="0" w:color="auto"/>
              <w:bottom w:val="single" w:sz="4" w:space="0" w:color="auto"/>
              <w:right w:val="single" w:sz="4" w:space="0" w:color="auto"/>
            </w:tcBorders>
          </w:tcPr>
          <w:p w14:paraId="44595133" w14:textId="77777777" w:rsidR="00A14C7F" w:rsidRPr="00A14C7F" w:rsidRDefault="00A14C7F" w:rsidP="00A14C7F">
            <w:pPr>
              <w:jc w:val="center"/>
              <w:rPr>
                <w:sz w:val="22"/>
                <w:szCs w:val="22"/>
              </w:rPr>
            </w:pPr>
            <w:r w:rsidRPr="00A14C7F">
              <w:rPr>
                <w:sz w:val="22"/>
                <w:szCs w:val="22"/>
              </w:rPr>
              <w:t>125,06</w:t>
            </w:r>
          </w:p>
        </w:tc>
        <w:tc>
          <w:tcPr>
            <w:tcW w:w="843" w:type="dxa"/>
            <w:tcBorders>
              <w:top w:val="single" w:sz="4" w:space="0" w:color="auto"/>
              <w:left w:val="single" w:sz="4" w:space="0" w:color="auto"/>
              <w:bottom w:val="single" w:sz="4" w:space="0" w:color="auto"/>
              <w:right w:val="single" w:sz="4" w:space="0" w:color="auto"/>
            </w:tcBorders>
          </w:tcPr>
          <w:p w14:paraId="318CDE2E" w14:textId="77777777" w:rsidR="00A14C7F" w:rsidRPr="00A14C7F" w:rsidRDefault="00A14C7F" w:rsidP="00A14C7F">
            <w:pPr>
              <w:ind w:left="-105" w:right="-116"/>
              <w:jc w:val="center"/>
              <w:rPr>
                <w:sz w:val="22"/>
                <w:szCs w:val="22"/>
              </w:rPr>
            </w:pPr>
            <w:r w:rsidRPr="00A14C7F">
              <w:rPr>
                <w:sz w:val="22"/>
                <w:szCs w:val="22"/>
              </w:rPr>
              <w:t>123,23</w:t>
            </w:r>
          </w:p>
        </w:tc>
        <w:tc>
          <w:tcPr>
            <w:tcW w:w="850" w:type="dxa"/>
            <w:tcBorders>
              <w:top w:val="single" w:sz="4" w:space="0" w:color="auto"/>
              <w:left w:val="single" w:sz="4" w:space="0" w:color="auto"/>
              <w:bottom w:val="single" w:sz="4" w:space="0" w:color="auto"/>
              <w:right w:val="single" w:sz="4" w:space="0" w:color="auto"/>
            </w:tcBorders>
          </w:tcPr>
          <w:p w14:paraId="04345D96" w14:textId="77777777" w:rsidR="00A14C7F" w:rsidRPr="00A14C7F" w:rsidRDefault="00A14C7F" w:rsidP="00A14C7F">
            <w:pPr>
              <w:ind w:left="-105" w:right="-116"/>
              <w:jc w:val="center"/>
              <w:rPr>
                <w:sz w:val="22"/>
                <w:szCs w:val="22"/>
              </w:rPr>
            </w:pPr>
            <w:r w:rsidRPr="00A14C7F">
              <w:rPr>
                <w:sz w:val="22"/>
                <w:szCs w:val="22"/>
              </w:rPr>
              <w:t>133,27</w:t>
            </w:r>
          </w:p>
        </w:tc>
        <w:tc>
          <w:tcPr>
            <w:tcW w:w="998" w:type="dxa"/>
            <w:tcBorders>
              <w:top w:val="single" w:sz="4" w:space="0" w:color="auto"/>
              <w:left w:val="single" w:sz="4" w:space="0" w:color="auto"/>
              <w:bottom w:val="single" w:sz="4" w:space="0" w:color="auto"/>
              <w:right w:val="single" w:sz="4" w:space="0" w:color="auto"/>
            </w:tcBorders>
          </w:tcPr>
          <w:p w14:paraId="67F6F2EB" w14:textId="77777777" w:rsidR="00A14C7F" w:rsidRPr="00A14C7F" w:rsidRDefault="00A14C7F" w:rsidP="00A14C7F">
            <w:pPr>
              <w:jc w:val="center"/>
              <w:rPr>
                <w:sz w:val="22"/>
                <w:szCs w:val="22"/>
              </w:rPr>
            </w:pPr>
            <w:r w:rsidRPr="00A14C7F">
              <w:rPr>
                <w:sz w:val="22"/>
                <w:szCs w:val="22"/>
              </w:rPr>
              <w:t>125,97</w:t>
            </w:r>
          </w:p>
        </w:tc>
        <w:tc>
          <w:tcPr>
            <w:tcW w:w="1135" w:type="dxa"/>
            <w:tcBorders>
              <w:top w:val="nil"/>
              <w:left w:val="nil"/>
              <w:bottom w:val="single" w:sz="4" w:space="0" w:color="auto"/>
              <w:right w:val="single" w:sz="4" w:space="0" w:color="auto"/>
            </w:tcBorders>
          </w:tcPr>
          <w:p w14:paraId="07D220C1" w14:textId="77777777" w:rsidR="00A14C7F" w:rsidRPr="00A14C7F" w:rsidRDefault="00A14C7F" w:rsidP="00A14C7F">
            <w:pPr>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233F3780" w14:textId="77777777" w:rsidR="00A14C7F" w:rsidRPr="00A14C7F" w:rsidRDefault="00A14C7F" w:rsidP="00A14C7F">
            <w:pPr>
              <w:jc w:val="center"/>
              <w:rPr>
                <w:sz w:val="22"/>
                <w:szCs w:val="22"/>
              </w:rPr>
            </w:pPr>
            <w:r w:rsidRPr="00A14C7F">
              <w:rPr>
                <w:sz w:val="22"/>
                <w:szCs w:val="22"/>
              </w:rPr>
              <w:t>2 279,57</w:t>
            </w:r>
          </w:p>
        </w:tc>
        <w:tc>
          <w:tcPr>
            <w:tcW w:w="1275" w:type="dxa"/>
            <w:tcBorders>
              <w:top w:val="single" w:sz="2" w:space="0" w:color="auto"/>
              <w:left w:val="single" w:sz="2" w:space="0" w:color="auto"/>
              <w:bottom w:val="single" w:sz="2" w:space="0" w:color="auto"/>
              <w:right w:val="single" w:sz="2" w:space="0" w:color="auto"/>
            </w:tcBorders>
            <w:vAlign w:val="center"/>
          </w:tcPr>
          <w:p w14:paraId="4B40E37E"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364493E" w14:textId="77777777" w:rsidR="00A14C7F" w:rsidRPr="00A14C7F" w:rsidRDefault="00A14C7F" w:rsidP="00A14C7F">
            <w:pPr>
              <w:jc w:val="center"/>
              <w:rPr>
                <w:sz w:val="22"/>
                <w:szCs w:val="22"/>
              </w:rPr>
            </w:pPr>
            <w:r w:rsidRPr="00A14C7F">
              <w:rPr>
                <w:sz w:val="22"/>
                <w:szCs w:val="22"/>
              </w:rPr>
              <w:t>х</w:t>
            </w:r>
          </w:p>
        </w:tc>
      </w:tr>
      <w:tr w:rsidR="00A14C7F" w:rsidRPr="00A14C7F" w14:paraId="0ABC9966" w14:textId="77777777" w:rsidTr="00E8485B">
        <w:trPr>
          <w:trHeight w:val="224"/>
          <w:jc w:val="center"/>
        </w:trPr>
        <w:tc>
          <w:tcPr>
            <w:tcW w:w="1985" w:type="dxa"/>
            <w:vMerge/>
            <w:tcBorders>
              <w:left w:val="single" w:sz="4" w:space="0" w:color="auto"/>
              <w:right w:val="single" w:sz="4" w:space="0" w:color="auto"/>
            </w:tcBorders>
            <w:vAlign w:val="center"/>
          </w:tcPr>
          <w:p w14:paraId="74121E1F" w14:textId="77777777" w:rsidR="00A14C7F" w:rsidRPr="00A14C7F" w:rsidRDefault="00A14C7F" w:rsidP="00A14C7F">
            <w:pPr>
              <w:rPr>
                <w:bCs/>
                <w:sz w:val="22"/>
                <w:szCs w:val="22"/>
              </w:rPr>
            </w:pPr>
          </w:p>
        </w:tc>
        <w:tc>
          <w:tcPr>
            <w:tcW w:w="1303" w:type="dxa"/>
            <w:shd w:val="clear" w:color="auto" w:fill="auto"/>
          </w:tcPr>
          <w:p w14:paraId="761A7DE6" w14:textId="77777777" w:rsidR="00A14C7F" w:rsidRPr="00A14C7F" w:rsidRDefault="00A14C7F" w:rsidP="00A14C7F">
            <w:pPr>
              <w:tabs>
                <w:tab w:val="left" w:pos="3052"/>
              </w:tabs>
              <w:ind w:hanging="108"/>
              <w:jc w:val="center"/>
              <w:rPr>
                <w:sz w:val="22"/>
                <w:szCs w:val="22"/>
              </w:rPr>
            </w:pPr>
            <w:r w:rsidRPr="00A14C7F">
              <w:rPr>
                <w:sz w:val="22"/>
                <w:szCs w:val="22"/>
              </w:rPr>
              <w:t>с 01.01.2023</w:t>
            </w:r>
          </w:p>
        </w:tc>
        <w:tc>
          <w:tcPr>
            <w:tcW w:w="920" w:type="dxa"/>
            <w:tcBorders>
              <w:top w:val="single" w:sz="4" w:space="0" w:color="auto"/>
              <w:left w:val="single" w:sz="4" w:space="0" w:color="auto"/>
              <w:bottom w:val="single" w:sz="4" w:space="0" w:color="auto"/>
              <w:right w:val="single" w:sz="4" w:space="0" w:color="auto"/>
            </w:tcBorders>
          </w:tcPr>
          <w:p w14:paraId="715CDD75" w14:textId="77777777" w:rsidR="00A14C7F" w:rsidRPr="00A14C7F" w:rsidRDefault="00A14C7F" w:rsidP="00A14C7F">
            <w:pPr>
              <w:jc w:val="center"/>
              <w:rPr>
                <w:sz w:val="22"/>
                <w:szCs w:val="22"/>
              </w:rPr>
            </w:pPr>
            <w:r w:rsidRPr="00A14C7F">
              <w:rPr>
                <w:sz w:val="22"/>
                <w:szCs w:val="22"/>
              </w:rPr>
              <w:t>150,07</w:t>
            </w:r>
          </w:p>
        </w:tc>
        <w:tc>
          <w:tcPr>
            <w:tcW w:w="920" w:type="dxa"/>
            <w:gridSpan w:val="2"/>
            <w:tcBorders>
              <w:top w:val="single" w:sz="4" w:space="0" w:color="auto"/>
              <w:left w:val="single" w:sz="4" w:space="0" w:color="auto"/>
              <w:bottom w:val="single" w:sz="4" w:space="0" w:color="auto"/>
              <w:right w:val="single" w:sz="4" w:space="0" w:color="auto"/>
            </w:tcBorders>
          </w:tcPr>
          <w:p w14:paraId="12A8C9EB" w14:textId="77777777" w:rsidR="00A14C7F" w:rsidRPr="00A14C7F" w:rsidRDefault="00A14C7F" w:rsidP="00A14C7F">
            <w:pPr>
              <w:jc w:val="center"/>
              <w:rPr>
                <w:sz w:val="22"/>
                <w:szCs w:val="22"/>
              </w:rPr>
            </w:pPr>
            <w:r w:rsidRPr="00A14C7F">
              <w:rPr>
                <w:sz w:val="22"/>
                <w:szCs w:val="22"/>
              </w:rPr>
              <w:t>147,88</w:t>
            </w:r>
          </w:p>
        </w:tc>
        <w:tc>
          <w:tcPr>
            <w:tcW w:w="926" w:type="dxa"/>
            <w:tcBorders>
              <w:top w:val="single" w:sz="4" w:space="0" w:color="auto"/>
              <w:left w:val="single" w:sz="4" w:space="0" w:color="auto"/>
              <w:bottom w:val="single" w:sz="4" w:space="0" w:color="auto"/>
              <w:right w:val="single" w:sz="4" w:space="0" w:color="auto"/>
            </w:tcBorders>
          </w:tcPr>
          <w:p w14:paraId="7056EBF3" w14:textId="77777777" w:rsidR="00A14C7F" w:rsidRPr="00A14C7F" w:rsidRDefault="00A14C7F" w:rsidP="00A14C7F">
            <w:pPr>
              <w:jc w:val="center"/>
              <w:rPr>
                <w:sz w:val="22"/>
                <w:szCs w:val="22"/>
              </w:rPr>
            </w:pPr>
            <w:r w:rsidRPr="00A14C7F">
              <w:rPr>
                <w:sz w:val="22"/>
                <w:szCs w:val="22"/>
              </w:rPr>
              <w:t>159,92</w:t>
            </w:r>
          </w:p>
        </w:tc>
        <w:tc>
          <w:tcPr>
            <w:tcW w:w="1064" w:type="dxa"/>
            <w:tcBorders>
              <w:top w:val="single" w:sz="4" w:space="0" w:color="auto"/>
              <w:left w:val="single" w:sz="4" w:space="0" w:color="auto"/>
              <w:bottom w:val="single" w:sz="4" w:space="0" w:color="auto"/>
              <w:right w:val="single" w:sz="4" w:space="0" w:color="auto"/>
            </w:tcBorders>
          </w:tcPr>
          <w:p w14:paraId="51A6B03A" w14:textId="77777777" w:rsidR="00A14C7F" w:rsidRPr="00A14C7F" w:rsidRDefault="00A14C7F" w:rsidP="00A14C7F">
            <w:pPr>
              <w:jc w:val="center"/>
              <w:rPr>
                <w:sz w:val="22"/>
                <w:szCs w:val="22"/>
              </w:rPr>
            </w:pPr>
            <w:r w:rsidRPr="00A14C7F">
              <w:rPr>
                <w:sz w:val="22"/>
                <w:szCs w:val="22"/>
              </w:rPr>
              <w:t>151,16</w:t>
            </w:r>
          </w:p>
        </w:tc>
        <w:tc>
          <w:tcPr>
            <w:tcW w:w="997" w:type="dxa"/>
            <w:tcBorders>
              <w:top w:val="single" w:sz="4" w:space="0" w:color="auto"/>
              <w:left w:val="single" w:sz="4" w:space="0" w:color="auto"/>
              <w:bottom w:val="single" w:sz="4" w:space="0" w:color="auto"/>
              <w:right w:val="single" w:sz="4" w:space="0" w:color="auto"/>
            </w:tcBorders>
          </w:tcPr>
          <w:p w14:paraId="02C39118" w14:textId="77777777" w:rsidR="00A14C7F" w:rsidRPr="00A14C7F" w:rsidRDefault="00A14C7F" w:rsidP="00A14C7F">
            <w:pPr>
              <w:jc w:val="center"/>
              <w:rPr>
                <w:sz w:val="22"/>
                <w:szCs w:val="22"/>
              </w:rPr>
            </w:pPr>
            <w:r w:rsidRPr="00A14C7F">
              <w:rPr>
                <w:sz w:val="22"/>
                <w:szCs w:val="22"/>
              </w:rPr>
              <w:t>125,06</w:t>
            </w:r>
          </w:p>
        </w:tc>
        <w:tc>
          <w:tcPr>
            <w:tcW w:w="843" w:type="dxa"/>
            <w:tcBorders>
              <w:top w:val="single" w:sz="4" w:space="0" w:color="auto"/>
              <w:left w:val="single" w:sz="4" w:space="0" w:color="auto"/>
              <w:bottom w:val="single" w:sz="4" w:space="0" w:color="auto"/>
              <w:right w:val="single" w:sz="4" w:space="0" w:color="auto"/>
            </w:tcBorders>
          </w:tcPr>
          <w:p w14:paraId="23A1E80A" w14:textId="77777777" w:rsidR="00A14C7F" w:rsidRPr="00A14C7F" w:rsidRDefault="00A14C7F" w:rsidP="00A14C7F">
            <w:pPr>
              <w:ind w:left="-105" w:right="-116"/>
              <w:jc w:val="center"/>
              <w:rPr>
                <w:sz w:val="22"/>
                <w:szCs w:val="22"/>
              </w:rPr>
            </w:pPr>
            <w:r w:rsidRPr="00A14C7F">
              <w:rPr>
                <w:sz w:val="22"/>
                <w:szCs w:val="22"/>
              </w:rPr>
              <w:t>123,23</w:t>
            </w:r>
          </w:p>
        </w:tc>
        <w:tc>
          <w:tcPr>
            <w:tcW w:w="850" w:type="dxa"/>
            <w:tcBorders>
              <w:top w:val="single" w:sz="4" w:space="0" w:color="auto"/>
              <w:left w:val="single" w:sz="4" w:space="0" w:color="auto"/>
              <w:bottom w:val="single" w:sz="4" w:space="0" w:color="auto"/>
              <w:right w:val="single" w:sz="4" w:space="0" w:color="auto"/>
            </w:tcBorders>
          </w:tcPr>
          <w:p w14:paraId="154F8275" w14:textId="77777777" w:rsidR="00A14C7F" w:rsidRPr="00A14C7F" w:rsidRDefault="00A14C7F" w:rsidP="00A14C7F">
            <w:pPr>
              <w:ind w:left="-105" w:right="-116"/>
              <w:jc w:val="center"/>
              <w:rPr>
                <w:sz w:val="22"/>
                <w:szCs w:val="22"/>
              </w:rPr>
            </w:pPr>
            <w:r w:rsidRPr="00A14C7F">
              <w:rPr>
                <w:sz w:val="22"/>
                <w:szCs w:val="22"/>
              </w:rPr>
              <w:t>133,27</w:t>
            </w:r>
          </w:p>
        </w:tc>
        <w:tc>
          <w:tcPr>
            <w:tcW w:w="998" w:type="dxa"/>
            <w:tcBorders>
              <w:top w:val="single" w:sz="4" w:space="0" w:color="auto"/>
              <w:left w:val="single" w:sz="4" w:space="0" w:color="auto"/>
              <w:bottom w:val="single" w:sz="4" w:space="0" w:color="auto"/>
              <w:right w:val="single" w:sz="4" w:space="0" w:color="auto"/>
            </w:tcBorders>
          </w:tcPr>
          <w:p w14:paraId="264C7D2D" w14:textId="77777777" w:rsidR="00A14C7F" w:rsidRPr="00A14C7F" w:rsidRDefault="00A14C7F" w:rsidP="00A14C7F">
            <w:pPr>
              <w:jc w:val="center"/>
              <w:rPr>
                <w:sz w:val="22"/>
                <w:szCs w:val="22"/>
              </w:rPr>
            </w:pPr>
            <w:r w:rsidRPr="00A14C7F">
              <w:rPr>
                <w:sz w:val="22"/>
                <w:szCs w:val="22"/>
              </w:rPr>
              <w:t>125,97</w:t>
            </w:r>
          </w:p>
        </w:tc>
        <w:tc>
          <w:tcPr>
            <w:tcW w:w="1135" w:type="dxa"/>
            <w:tcBorders>
              <w:top w:val="nil"/>
              <w:left w:val="nil"/>
              <w:bottom w:val="single" w:sz="4" w:space="0" w:color="auto"/>
              <w:right w:val="single" w:sz="4" w:space="0" w:color="auto"/>
            </w:tcBorders>
          </w:tcPr>
          <w:p w14:paraId="5F6AE370" w14:textId="77777777" w:rsidR="00A14C7F" w:rsidRPr="00A14C7F" w:rsidRDefault="00A14C7F" w:rsidP="00A14C7F">
            <w:pPr>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22A43374" w14:textId="77777777" w:rsidR="00A14C7F" w:rsidRPr="00A14C7F" w:rsidRDefault="00A14C7F" w:rsidP="00A14C7F">
            <w:pPr>
              <w:jc w:val="center"/>
              <w:rPr>
                <w:sz w:val="22"/>
                <w:szCs w:val="22"/>
              </w:rPr>
            </w:pPr>
            <w:r w:rsidRPr="00A14C7F">
              <w:rPr>
                <w:sz w:val="22"/>
                <w:szCs w:val="22"/>
              </w:rPr>
              <w:t>2 279,57</w:t>
            </w:r>
          </w:p>
        </w:tc>
        <w:tc>
          <w:tcPr>
            <w:tcW w:w="1275" w:type="dxa"/>
            <w:tcBorders>
              <w:top w:val="single" w:sz="2" w:space="0" w:color="auto"/>
              <w:left w:val="single" w:sz="2" w:space="0" w:color="auto"/>
              <w:bottom w:val="single" w:sz="2" w:space="0" w:color="auto"/>
              <w:right w:val="single" w:sz="2" w:space="0" w:color="auto"/>
            </w:tcBorders>
            <w:vAlign w:val="center"/>
          </w:tcPr>
          <w:p w14:paraId="1056B4F9"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6969610A" w14:textId="77777777" w:rsidR="00A14C7F" w:rsidRPr="00A14C7F" w:rsidRDefault="00A14C7F" w:rsidP="00A14C7F">
            <w:pPr>
              <w:jc w:val="center"/>
              <w:rPr>
                <w:sz w:val="22"/>
                <w:szCs w:val="22"/>
              </w:rPr>
            </w:pPr>
            <w:r w:rsidRPr="00A14C7F">
              <w:rPr>
                <w:sz w:val="22"/>
                <w:szCs w:val="22"/>
              </w:rPr>
              <w:t>х</w:t>
            </w:r>
          </w:p>
        </w:tc>
      </w:tr>
      <w:tr w:rsidR="00A14C7F" w:rsidRPr="00A14C7F" w14:paraId="7483F4CA" w14:textId="77777777" w:rsidTr="00E8485B">
        <w:trPr>
          <w:trHeight w:val="224"/>
          <w:jc w:val="center"/>
        </w:trPr>
        <w:tc>
          <w:tcPr>
            <w:tcW w:w="1985" w:type="dxa"/>
            <w:vMerge/>
            <w:tcBorders>
              <w:left w:val="single" w:sz="4" w:space="0" w:color="auto"/>
              <w:right w:val="single" w:sz="4" w:space="0" w:color="auto"/>
            </w:tcBorders>
            <w:vAlign w:val="center"/>
          </w:tcPr>
          <w:p w14:paraId="00558C97" w14:textId="77777777" w:rsidR="00A14C7F" w:rsidRPr="00A14C7F" w:rsidRDefault="00A14C7F" w:rsidP="00A14C7F">
            <w:pPr>
              <w:rPr>
                <w:bCs/>
                <w:sz w:val="22"/>
                <w:szCs w:val="22"/>
              </w:rPr>
            </w:pPr>
          </w:p>
        </w:tc>
        <w:tc>
          <w:tcPr>
            <w:tcW w:w="1303" w:type="dxa"/>
            <w:shd w:val="clear" w:color="auto" w:fill="auto"/>
          </w:tcPr>
          <w:p w14:paraId="6CFF289C" w14:textId="77777777" w:rsidR="00A14C7F" w:rsidRPr="00A14C7F" w:rsidRDefault="00A14C7F" w:rsidP="00A14C7F">
            <w:pPr>
              <w:tabs>
                <w:tab w:val="left" w:pos="3052"/>
              </w:tabs>
              <w:ind w:hanging="108"/>
              <w:jc w:val="center"/>
              <w:rPr>
                <w:sz w:val="22"/>
                <w:szCs w:val="22"/>
              </w:rPr>
            </w:pPr>
            <w:r w:rsidRPr="00A14C7F">
              <w:rPr>
                <w:sz w:val="22"/>
                <w:szCs w:val="22"/>
              </w:rPr>
              <w:t>с 01.01.2024</w:t>
            </w:r>
          </w:p>
        </w:tc>
        <w:tc>
          <w:tcPr>
            <w:tcW w:w="920" w:type="dxa"/>
            <w:tcBorders>
              <w:top w:val="single" w:sz="4" w:space="0" w:color="auto"/>
              <w:left w:val="single" w:sz="4" w:space="0" w:color="auto"/>
              <w:bottom w:val="single" w:sz="4" w:space="0" w:color="auto"/>
              <w:right w:val="single" w:sz="4" w:space="0" w:color="auto"/>
            </w:tcBorders>
          </w:tcPr>
          <w:p w14:paraId="13C5EBE0" w14:textId="77777777" w:rsidR="00A14C7F" w:rsidRPr="00A14C7F" w:rsidRDefault="00A14C7F" w:rsidP="00A14C7F">
            <w:pPr>
              <w:jc w:val="center"/>
              <w:rPr>
                <w:sz w:val="22"/>
                <w:szCs w:val="22"/>
              </w:rPr>
            </w:pPr>
            <w:r w:rsidRPr="00A14C7F">
              <w:rPr>
                <w:sz w:val="22"/>
                <w:szCs w:val="22"/>
              </w:rPr>
              <w:t>150,07</w:t>
            </w:r>
          </w:p>
        </w:tc>
        <w:tc>
          <w:tcPr>
            <w:tcW w:w="920" w:type="dxa"/>
            <w:gridSpan w:val="2"/>
            <w:tcBorders>
              <w:top w:val="single" w:sz="4" w:space="0" w:color="auto"/>
              <w:left w:val="single" w:sz="4" w:space="0" w:color="auto"/>
              <w:bottom w:val="single" w:sz="4" w:space="0" w:color="auto"/>
              <w:right w:val="single" w:sz="4" w:space="0" w:color="auto"/>
            </w:tcBorders>
          </w:tcPr>
          <w:p w14:paraId="2AF6B456" w14:textId="77777777" w:rsidR="00A14C7F" w:rsidRPr="00A14C7F" w:rsidRDefault="00A14C7F" w:rsidP="00A14C7F">
            <w:pPr>
              <w:jc w:val="center"/>
              <w:rPr>
                <w:sz w:val="22"/>
                <w:szCs w:val="22"/>
              </w:rPr>
            </w:pPr>
            <w:r w:rsidRPr="00A14C7F">
              <w:rPr>
                <w:sz w:val="22"/>
                <w:szCs w:val="22"/>
              </w:rPr>
              <w:t>147,88</w:t>
            </w:r>
          </w:p>
        </w:tc>
        <w:tc>
          <w:tcPr>
            <w:tcW w:w="926" w:type="dxa"/>
            <w:tcBorders>
              <w:top w:val="single" w:sz="4" w:space="0" w:color="auto"/>
              <w:left w:val="single" w:sz="4" w:space="0" w:color="auto"/>
              <w:bottom w:val="single" w:sz="4" w:space="0" w:color="auto"/>
              <w:right w:val="single" w:sz="4" w:space="0" w:color="auto"/>
            </w:tcBorders>
          </w:tcPr>
          <w:p w14:paraId="5571176A" w14:textId="77777777" w:rsidR="00A14C7F" w:rsidRPr="00A14C7F" w:rsidRDefault="00A14C7F" w:rsidP="00A14C7F">
            <w:pPr>
              <w:jc w:val="center"/>
              <w:rPr>
                <w:sz w:val="22"/>
                <w:szCs w:val="22"/>
              </w:rPr>
            </w:pPr>
            <w:r w:rsidRPr="00A14C7F">
              <w:rPr>
                <w:sz w:val="22"/>
                <w:szCs w:val="22"/>
              </w:rPr>
              <w:t>159,92</w:t>
            </w:r>
          </w:p>
        </w:tc>
        <w:tc>
          <w:tcPr>
            <w:tcW w:w="1064" w:type="dxa"/>
            <w:tcBorders>
              <w:top w:val="single" w:sz="4" w:space="0" w:color="auto"/>
              <w:left w:val="single" w:sz="4" w:space="0" w:color="auto"/>
              <w:bottom w:val="single" w:sz="4" w:space="0" w:color="auto"/>
              <w:right w:val="single" w:sz="4" w:space="0" w:color="auto"/>
            </w:tcBorders>
          </w:tcPr>
          <w:p w14:paraId="6E9C24FB" w14:textId="77777777" w:rsidR="00A14C7F" w:rsidRPr="00A14C7F" w:rsidRDefault="00A14C7F" w:rsidP="00A14C7F">
            <w:pPr>
              <w:jc w:val="center"/>
              <w:rPr>
                <w:sz w:val="22"/>
                <w:szCs w:val="22"/>
              </w:rPr>
            </w:pPr>
            <w:r w:rsidRPr="00A14C7F">
              <w:rPr>
                <w:sz w:val="22"/>
                <w:szCs w:val="22"/>
              </w:rPr>
              <w:t>151,16</w:t>
            </w:r>
          </w:p>
        </w:tc>
        <w:tc>
          <w:tcPr>
            <w:tcW w:w="997" w:type="dxa"/>
            <w:tcBorders>
              <w:top w:val="single" w:sz="4" w:space="0" w:color="auto"/>
              <w:left w:val="single" w:sz="4" w:space="0" w:color="auto"/>
              <w:bottom w:val="single" w:sz="4" w:space="0" w:color="auto"/>
              <w:right w:val="single" w:sz="4" w:space="0" w:color="auto"/>
            </w:tcBorders>
          </w:tcPr>
          <w:p w14:paraId="7743AB77" w14:textId="77777777" w:rsidR="00A14C7F" w:rsidRPr="00A14C7F" w:rsidRDefault="00A14C7F" w:rsidP="00A14C7F">
            <w:pPr>
              <w:jc w:val="center"/>
              <w:rPr>
                <w:sz w:val="22"/>
                <w:szCs w:val="22"/>
              </w:rPr>
            </w:pPr>
            <w:r w:rsidRPr="00A14C7F">
              <w:rPr>
                <w:sz w:val="22"/>
                <w:szCs w:val="22"/>
              </w:rPr>
              <w:t>125,06</w:t>
            </w:r>
          </w:p>
        </w:tc>
        <w:tc>
          <w:tcPr>
            <w:tcW w:w="843" w:type="dxa"/>
            <w:tcBorders>
              <w:top w:val="single" w:sz="4" w:space="0" w:color="auto"/>
              <w:left w:val="single" w:sz="4" w:space="0" w:color="auto"/>
              <w:bottom w:val="single" w:sz="4" w:space="0" w:color="auto"/>
              <w:right w:val="single" w:sz="4" w:space="0" w:color="auto"/>
            </w:tcBorders>
          </w:tcPr>
          <w:p w14:paraId="7A15DEDA" w14:textId="77777777" w:rsidR="00A14C7F" w:rsidRPr="00A14C7F" w:rsidRDefault="00A14C7F" w:rsidP="00A14C7F">
            <w:pPr>
              <w:ind w:left="-105" w:right="-116"/>
              <w:jc w:val="center"/>
              <w:rPr>
                <w:sz w:val="22"/>
                <w:szCs w:val="22"/>
              </w:rPr>
            </w:pPr>
            <w:r w:rsidRPr="00A14C7F">
              <w:rPr>
                <w:sz w:val="22"/>
                <w:szCs w:val="22"/>
              </w:rPr>
              <w:t>123,23</w:t>
            </w:r>
          </w:p>
        </w:tc>
        <w:tc>
          <w:tcPr>
            <w:tcW w:w="850" w:type="dxa"/>
            <w:tcBorders>
              <w:top w:val="single" w:sz="4" w:space="0" w:color="auto"/>
              <w:left w:val="single" w:sz="4" w:space="0" w:color="auto"/>
              <w:bottom w:val="single" w:sz="4" w:space="0" w:color="auto"/>
              <w:right w:val="single" w:sz="4" w:space="0" w:color="auto"/>
            </w:tcBorders>
          </w:tcPr>
          <w:p w14:paraId="34133D51" w14:textId="77777777" w:rsidR="00A14C7F" w:rsidRPr="00A14C7F" w:rsidRDefault="00A14C7F" w:rsidP="00A14C7F">
            <w:pPr>
              <w:ind w:left="-105" w:right="-116"/>
              <w:jc w:val="center"/>
              <w:rPr>
                <w:sz w:val="22"/>
                <w:szCs w:val="22"/>
              </w:rPr>
            </w:pPr>
            <w:r w:rsidRPr="00A14C7F">
              <w:rPr>
                <w:sz w:val="22"/>
                <w:szCs w:val="22"/>
              </w:rPr>
              <w:t>133,27</w:t>
            </w:r>
          </w:p>
        </w:tc>
        <w:tc>
          <w:tcPr>
            <w:tcW w:w="998" w:type="dxa"/>
            <w:tcBorders>
              <w:top w:val="single" w:sz="4" w:space="0" w:color="auto"/>
              <w:left w:val="single" w:sz="4" w:space="0" w:color="auto"/>
              <w:bottom w:val="single" w:sz="4" w:space="0" w:color="auto"/>
              <w:right w:val="single" w:sz="4" w:space="0" w:color="auto"/>
            </w:tcBorders>
          </w:tcPr>
          <w:p w14:paraId="61242A76" w14:textId="77777777" w:rsidR="00A14C7F" w:rsidRPr="00A14C7F" w:rsidRDefault="00A14C7F" w:rsidP="00A14C7F">
            <w:pPr>
              <w:jc w:val="center"/>
              <w:rPr>
                <w:sz w:val="22"/>
                <w:szCs w:val="22"/>
              </w:rPr>
            </w:pPr>
            <w:r w:rsidRPr="00A14C7F">
              <w:rPr>
                <w:sz w:val="22"/>
                <w:szCs w:val="22"/>
              </w:rPr>
              <w:t>125,97</w:t>
            </w:r>
          </w:p>
        </w:tc>
        <w:tc>
          <w:tcPr>
            <w:tcW w:w="1135" w:type="dxa"/>
            <w:tcBorders>
              <w:top w:val="nil"/>
              <w:left w:val="nil"/>
              <w:bottom w:val="single" w:sz="4" w:space="0" w:color="auto"/>
              <w:right w:val="single" w:sz="4" w:space="0" w:color="auto"/>
            </w:tcBorders>
          </w:tcPr>
          <w:p w14:paraId="437DC922" w14:textId="77777777" w:rsidR="00A14C7F" w:rsidRPr="00A14C7F" w:rsidRDefault="00A14C7F" w:rsidP="00A14C7F">
            <w:pPr>
              <w:jc w:val="center"/>
              <w:rPr>
                <w:sz w:val="22"/>
                <w:szCs w:val="22"/>
              </w:rPr>
            </w:pPr>
            <w:r w:rsidRPr="00A14C7F">
              <w:rPr>
                <w:sz w:val="22"/>
                <w:szCs w:val="22"/>
              </w:rPr>
              <w:t>1,05</w:t>
            </w:r>
          </w:p>
        </w:tc>
        <w:tc>
          <w:tcPr>
            <w:tcW w:w="1133" w:type="dxa"/>
            <w:tcBorders>
              <w:top w:val="single" w:sz="4" w:space="0" w:color="auto"/>
              <w:left w:val="single" w:sz="4" w:space="0" w:color="auto"/>
              <w:bottom w:val="single" w:sz="4" w:space="0" w:color="auto"/>
              <w:right w:val="single" w:sz="4" w:space="0" w:color="auto"/>
            </w:tcBorders>
          </w:tcPr>
          <w:p w14:paraId="4B99F624" w14:textId="77777777" w:rsidR="00A14C7F" w:rsidRPr="00A14C7F" w:rsidRDefault="00A14C7F" w:rsidP="00A14C7F">
            <w:pPr>
              <w:jc w:val="center"/>
              <w:rPr>
                <w:sz w:val="22"/>
                <w:szCs w:val="22"/>
              </w:rPr>
            </w:pPr>
            <w:r w:rsidRPr="00A14C7F">
              <w:rPr>
                <w:sz w:val="22"/>
                <w:szCs w:val="22"/>
              </w:rPr>
              <w:t>2 279,57</w:t>
            </w:r>
          </w:p>
        </w:tc>
        <w:tc>
          <w:tcPr>
            <w:tcW w:w="1275" w:type="dxa"/>
            <w:tcBorders>
              <w:top w:val="single" w:sz="2" w:space="0" w:color="auto"/>
              <w:left w:val="single" w:sz="2" w:space="0" w:color="auto"/>
              <w:bottom w:val="single" w:sz="2" w:space="0" w:color="auto"/>
              <w:right w:val="single" w:sz="2" w:space="0" w:color="auto"/>
            </w:tcBorders>
            <w:vAlign w:val="center"/>
          </w:tcPr>
          <w:p w14:paraId="6C84A648"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37EC04E1" w14:textId="77777777" w:rsidR="00A14C7F" w:rsidRPr="00A14C7F" w:rsidRDefault="00A14C7F" w:rsidP="00A14C7F">
            <w:pPr>
              <w:jc w:val="center"/>
              <w:rPr>
                <w:sz w:val="22"/>
                <w:szCs w:val="22"/>
              </w:rPr>
            </w:pPr>
            <w:r w:rsidRPr="00A14C7F">
              <w:rPr>
                <w:sz w:val="22"/>
                <w:szCs w:val="22"/>
              </w:rPr>
              <w:t>х</w:t>
            </w:r>
          </w:p>
        </w:tc>
      </w:tr>
      <w:tr w:rsidR="00A14C7F" w:rsidRPr="00A14C7F" w14:paraId="1620ADB1" w14:textId="77777777" w:rsidTr="00E8485B">
        <w:trPr>
          <w:trHeight w:val="224"/>
          <w:jc w:val="center"/>
        </w:trPr>
        <w:tc>
          <w:tcPr>
            <w:tcW w:w="1985" w:type="dxa"/>
            <w:vMerge/>
            <w:tcBorders>
              <w:left w:val="single" w:sz="4" w:space="0" w:color="auto"/>
              <w:bottom w:val="single" w:sz="2" w:space="0" w:color="auto"/>
              <w:right w:val="single" w:sz="4" w:space="0" w:color="auto"/>
            </w:tcBorders>
            <w:vAlign w:val="center"/>
          </w:tcPr>
          <w:p w14:paraId="0552ED69" w14:textId="77777777" w:rsidR="00A14C7F" w:rsidRPr="00A14C7F" w:rsidRDefault="00A14C7F" w:rsidP="00A14C7F">
            <w:pPr>
              <w:rPr>
                <w:bCs/>
                <w:sz w:val="22"/>
                <w:szCs w:val="22"/>
              </w:rPr>
            </w:pPr>
          </w:p>
        </w:tc>
        <w:tc>
          <w:tcPr>
            <w:tcW w:w="1303" w:type="dxa"/>
            <w:shd w:val="clear" w:color="auto" w:fill="auto"/>
          </w:tcPr>
          <w:p w14:paraId="596A8AB8" w14:textId="77777777" w:rsidR="00A14C7F" w:rsidRPr="00A14C7F" w:rsidRDefault="00A14C7F" w:rsidP="00A14C7F">
            <w:pPr>
              <w:tabs>
                <w:tab w:val="left" w:pos="3052"/>
              </w:tabs>
              <w:ind w:hanging="108"/>
              <w:jc w:val="center"/>
              <w:rPr>
                <w:sz w:val="22"/>
                <w:szCs w:val="22"/>
              </w:rPr>
            </w:pPr>
            <w:r w:rsidRPr="00A14C7F">
              <w:rPr>
                <w:sz w:val="22"/>
                <w:szCs w:val="22"/>
              </w:rPr>
              <w:t>с 01.07.2024</w:t>
            </w:r>
          </w:p>
        </w:tc>
        <w:tc>
          <w:tcPr>
            <w:tcW w:w="920" w:type="dxa"/>
            <w:tcBorders>
              <w:top w:val="single" w:sz="4" w:space="0" w:color="auto"/>
              <w:left w:val="single" w:sz="4" w:space="0" w:color="auto"/>
              <w:bottom w:val="single" w:sz="4" w:space="0" w:color="auto"/>
              <w:right w:val="single" w:sz="4" w:space="0" w:color="auto"/>
            </w:tcBorders>
          </w:tcPr>
          <w:p w14:paraId="675889CF" w14:textId="77777777" w:rsidR="00A14C7F" w:rsidRPr="00A14C7F" w:rsidRDefault="00A14C7F" w:rsidP="00A14C7F">
            <w:pPr>
              <w:jc w:val="center"/>
              <w:rPr>
                <w:sz w:val="22"/>
                <w:szCs w:val="22"/>
              </w:rPr>
            </w:pPr>
            <w:r w:rsidRPr="00A14C7F">
              <w:rPr>
                <w:sz w:val="22"/>
                <w:szCs w:val="22"/>
              </w:rPr>
              <w:t>168,97</w:t>
            </w:r>
          </w:p>
        </w:tc>
        <w:tc>
          <w:tcPr>
            <w:tcW w:w="920" w:type="dxa"/>
            <w:gridSpan w:val="2"/>
            <w:tcBorders>
              <w:top w:val="single" w:sz="4" w:space="0" w:color="auto"/>
              <w:left w:val="single" w:sz="4" w:space="0" w:color="auto"/>
              <w:bottom w:val="single" w:sz="4" w:space="0" w:color="auto"/>
              <w:right w:val="single" w:sz="4" w:space="0" w:color="auto"/>
            </w:tcBorders>
          </w:tcPr>
          <w:p w14:paraId="4AABC9A7" w14:textId="77777777" w:rsidR="00A14C7F" w:rsidRPr="00A14C7F" w:rsidRDefault="00A14C7F" w:rsidP="00A14C7F">
            <w:pPr>
              <w:jc w:val="center"/>
              <w:rPr>
                <w:sz w:val="22"/>
                <w:szCs w:val="22"/>
              </w:rPr>
            </w:pPr>
            <w:r w:rsidRPr="00A14C7F">
              <w:rPr>
                <w:sz w:val="22"/>
                <w:szCs w:val="22"/>
              </w:rPr>
              <w:t>166,51</w:t>
            </w:r>
          </w:p>
        </w:tc>
        <w:tc>
          <w:tcPr>
            <w:tcW w:w="926" w:type="dxa"/>
            <w:tcBorders>
              <w:top w:val="single" w:sz="4" w:space="0" w:color="auto"/>
              <w:left w:val="single" w:sz="4" w:space="0" w:color="auto"/>
              <w:bottom w:val="single" w:sz="4" w:space="0" w:color="auto"/>
              <w:right w:val="single" w:sz="4" w:space="0" w:color="auto"/>
            </w:tcBorders>
          </w:tcPr>
          <w:p w14:paraId="3B63E462" w14:textId="77777777" w:rsidR="00A14C7F" w:rsidRPr="00A14C7F" w:rsidRDefault="00A14C7F" w:rsidP="00A14C7F">
            <w:pPr>
              <w:jc w:val="center"/>
              <w:rPr>
                <w:sz w:val="22"/>
                <w:szCs w:val="22"/>
              </w:rPr>
            </w:pPr>
            <w:r w:rsidRPr="00A14C7F">
              <w:rPr>
                <w:sz w:val="22"/>
                <w:szCs w:val="22"/>
              </w:rPr>
              <w:t>180,06</w:t>
            </w:r>
          </w:p>
        </w:tc>
        <w:tc>
          <w:tcPr>
            <w:tcW w:w="1064" w:type="dxa"/>
            <w:tcBorders>
              <w:top w:val="single" w:sz="4" w:space="0" w:color="auto"/>
              <w:left w:val="single" w:sz="4" w:space="0" w:color="auto"/>
              <w:bottom w:val="single" w:sz="4" w:space="0" w:color="auto"/>
              <w:right w:val="single" w:sz="4" w:space="0" w:color="auto"/>
            </w:tcBorders>
          </w:tcPr>
          <w:p w14:paraId="023D5FD8" w14:textId="77777777" w:rsidR="00A14C7F" w:rsidRPr="00A14C7F" w:rsidRDefault="00A14C7F" w:rsidP="00A14C7F">
            <w:pPr>
              <w:jc w:val="center"/>
              <w:rPr>
                <w:sz w:val="22"/>
                <w:szCs w:val="22"/>
              </w:rPr>
            </w:pPr>
            <w:r w:rsidRPr="00A14C7F">
              <w:rPr>
                <w:sz w:val="22"/>
                <w:szCs w:val="22"/>
              </w:rPr>
              <w:t>170,21</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7928597" w14:textId="77777777" w:rsidR="00A14C7F" w:rsidRPr="00A14C7F" w:rsidRDefault="00A14C7F" w:rsidP="00A14C7F">
            <w:pPr>
              <w:jc w:val="center"/>
              <w:rPr>
                <w:sz w:val="22"/>
                <w:szCs w:val="22"/>
              </w:rPr>
            </w:pPr>
            <w:r w:rsidRPr="00A14C7F">
              <w:rPr>
                <w:sz w:val="22"/>
                <w:szCs w:val="22"/>
              </w:rPr>
              <w:t>140,81</w:t>
            </w:r>
          </w:p>
        </w:tc>
        <w:tc>
          <w:tcPr>
            <w:tcW w:w="843" w:type="dxa"/>
            <w:tcBorders>
              <w:top w:val="single" w:sz="4" w:space="0" w:color="auto"/>
              <w:left w:val="nil"/>
              <w:bottom w:val="single" w:sz="4" w:space="0" w:color="auto"/>
              <w:right w:val="single" w:sz="4" w:space="0" w:color="auto"/>
            </w:tcBorders>
            <w:shd w:val="clear" w:color="auto" w:fill="auto"/>
          </w:tcPr>
          <w:p w14:paraId="1B1B941A" w14:textId="77777777" w:rsidR="00A14C7F" w:rsidRPr="00A14C7F" w:rsidRDefault="00A14C7F" w:rsidP="00A14C7F">
            <w:pPr>
              <w:ind w:left="-105" w:right="-116"/>
              <w:jc w:val="center"/>
              <w:rPr>
                <w:sz w:val="22"/>
                <w:szCs w:val="22"/>
              </w:rPr>
            </w:pPr>
            <w:r w:rsidRPr="00A14C7F">
              <w:rPr>
                <w:sz w:val="22"/>
                <w:szCs w:val="22"/>
              </w:rPr>
              <w:t>138,76</w:t>
            </w:r>
          </w:p>
        </w:tc>
        <w:tc>
          <w:tcPr>
            <w:tcW w:w="850" w:type="dxa"/>
            <w:tcBorders>
              <w:top w:val="single" w:sz="4" w:space="0" w:color="auto"/>
              <w:left w:val="nil"/>
              <w:bottom w:val="single" w:sz="4" w:space="0" w:color="auto"/>
              <w:right w:val="single" w:sz="4" w:space="0" w:color="auto"/>
            </w:tcBorders>
            <w:shd w:val="clear" w:color="auto" w:fill="auto"/>
          </w:tcPr>
          <w:p w14:paraId="0C0D744B" w14:textId="77777777" w:rsidR="00A14C7F" w:rsidRPr="00A14C7F" w:rsidRDefault="00A14C7F" w:rsidP="00A14C7F">
            <w:pPr>
              <w:ind w:left="-105" w:right="-116"/>
              <w:jc w:val="center"/>
              <w:rPr>
                <w:sz w:val="22"/>
                <w:szCs w:val="22"/>
              </w:rPr>
            </w:pPr>
            <w:r w:rsidRPr="00A14C7F">
              <w:rPr>
                <w:sz w:val="22"/>
                <w:szCs w:val="22"/>
              </w:rPr>
              <w:t>150,05</w:t>
            </w:r>
          </w:p>
        </w:tc>
        <w:tc>
          <w:tcPr>
            <w:tcW w:w="998" w:type="dxa"/>
            <w:tcBorders>
              <w:top w:val="single" w:sz="4" w:space="0" w:color="auto"/>
              <w:left w:val="nil"/>
              <w:bottom w:val="single" w:sz="4" w:space="0" w:color="auto"/>
              <w:right w:val="single" w:sz="4" w:space="0" w:color="auto"/>
            </w:tcBorders>
            <w:shd w:val="clear" w:color="auto" w:fill="auto"/>
          </w:tcPr>
          <w:p w14:paraId="7B331714" w14:textId="77777777" w:rsidR="00A14C7F" w:rsidRPr="00A14C7F" w:rsidRDefault="00A14C7F" w:rsidP="00A14C7F">
            <w:pPr>
              <w:jc w:val="center"/>
              <w:rPr>
                <w:sz w:val="22"/>
                <w:szCs w:val="22"/>
              </w:rPr>
            </w:pPr>
            <w:r w:rsidRPr="00A14C7F">
              <w:rPr>
                <w:sz w:val="22"/>
                <w:szCs w:val="22"/>
              </w:rPr>
              <w:t>141,84</w:t>
            </w:r>
          </w:p>
        </w:tc>
        <w:tc>
          <w:tcPr>
            <w:tcW w:w="1135" w:type="dxa"/>
            <w:tcBorders>
              <w:top w:val="single" w:sz="4" w:space="0" w:color="auto"/>
              <w:left w:val="single" w:sz="4" w:space="0" w:color="auto"/>
              <w:bottom w:val="single" w:sz="4" w:space="0" w:color="auto"/>
              <w:right w:val="single" w:sz="4" w:space="0" w:color="auto"/>
            </w:tcBorders>
            <w:vAlign w:val="center"/>
          </w:tcPr>
          <w:p w14:paraId="72095ACD" w14:textId="77777777" w:rsidR="00A14C7F" w:rsidRPr="00A14C7F" w:rsidRDefault="00A14C7F" w:rsidP="00A14C7F">
            <w:pPr>
              <w:jc w:val="center"/>
              <w:rPr>
                <w:sz w:val="22"/>
                <w:szCs w:val="22"/>
              </w:rPr>
            </w:pPr>
            <w:r w:rsidRPr="00A14C7F">
              <w:rPr>
                <w:sz w:val="22"/>
                <w:szCs w:val="22"/>
              </w:rPr>
              <w:t>1,18</w:t>
            </w:r>
          </w:p>
        </w:tc>
        <w:tc>
          <w:tcPr>
            <w:tcW w:w="1133" w:type="dxa"/>
            <w:tcBorders>
              <w:top w:val="single" w:sz="4" w:space="0" w:color="auto"/>
              <w:left w:val="single" w:sz="4" w:space="0" w:color="auto"/>
              <w:bottom w:val="single" w:sz="4" w:space="0" w:color="auto"/>
              <w:right w:val="single" w:sz="4" w:space="0" w:color="auto"/>
            </w:tcBorders>
          </w:tcPr>
          <w:p w14:paraId="6BED6EB8" w14:textId="77777777" w:rsidR="00A14C7F" w:rsidRPr="00A14C7F" w:rsidRDefault="00A14C7F" w:rsidP="00A14C7F">
            <w:pPr>
              <w:jc w:val="center"/>
              <w:rPr>
                <w:sz w:val="22"/>
                <w:szCs w:val="22"/>
              </w:rPr>
            </w:pPr>
            <w:r w:rsidRPr="00A14C7F">
              <w:rPr>
                <w:sz w:val="22"/>
                <w:szCs w:val="22"/>
              </w:rPr>
              <w:t>2 566,80</w:t>
            </w:r>
          </w:p>
        </w:tc>
        <w:tc>
          <w:tcPr>
            <w:tcW w:w="1275" w:type="dxa"/>
            <w:tcBorders>
              <w:top w:val="single" w:sz="2" w:space="0" w:color="auto"/>
              <w:left w:val="single" w:sz="2" w:space="0" w:color="auto"/>
              <w:bottom w:val="single" w:sz="2" w:space="0" w:color="auto"/>
              <w:right w:val="single" w:sz="2" w:space="0" w:color="auto"/>
            </w:tcBorders>
            <w:vAlign w:val="center"/>
          </w:tcPr>
          <w:p w14:paraId="0EBD799D" w14:textId="77777777" w:rsidR="00A14C7F" w:rsidRPr="00A14C7F" w:rsidRDefault="00A14C7F" w:rsidP="00A14C7F">
            <w:pPr>
              <w:jc w:val="center"/>
              <w:rPr>
                <w:sz w:val="22"/>
                <w:szCs w:val="22"/>
              </w:rPr>
            </w:pPr>
            <w:r w:rsidRPr="00A14C7F">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5EF3DC0" w14:textId="77777777" w:rsidR="00A14C7F" w:rsidRPr="00A14C7F" w:rsidRDefault="00A14C7F" w:rsidP="00A14C7F">
            <w:pPr>
              <w:jc w:val="center"/>
              <w:rPr>
                <w:sz w:val="22"/>
                <w:szCs w:val="22"/>
              </w:rPr>
            </w:pPr>
            <w:r w:rsidRPr="00A14C7F">
              <w:rPr>
                <w:sz w:val="22"/>
                <w:szCs w:val="22"/>
              </w:rPr>
              <w:t>х</w:t>
            </w:r>
          </w:p>
        </w:tc>
      </w:tr>
    </w:tbl>
    <w:p w14:paraId="7EB428F4" w14:textId="77777777" w:rsidR="00A14C7F" w:rsidRPr="00A14C7F" w:rsidRDefault="00A14C7F" w:rsidP="00A14C7F">
      <w:pPr>
        <w:autoSpaceDE w:val="0"/>
        <w:autoSpaceDN w:val="0"/>
        <w:adjustRightInd w:val="0"/>
        <w:ind w:right="109" w:firstLine="540"/>
        <w:jc w:val="both"/>
        <w:rPr>
          <w:sz w:val="22"/>
          <w:szCs w:val="22"/>
        </w:rPr>
      </w:pPr>
      <w:r w:rsidRPr="00A14C7F">
        <w:rPr>
          <w:sz w:val="22"/>
          <w:szCs w:val="22"/>
        </w:rPr>
        <w:t>* Тариф для населения указывается в целях реализации пункта 6 статьи 168 Налогового кодекса Российской Федерации (часть вторая).</w:t>
      </w:r>
    </w:p>
    <w:p w14:paraId="609407AF" w14:textId="77777777" w:rsidR="00A14C7F" w:rsidRPr="00A14C7F" w:rsidRDefault="00A14C7F" w:rsidP="00A14C7F">
      <w:pPr>
        <w:autoSpaceDE w:val="0"/>
        <w:autoSpaceDN w:val="0"/>
        <w:adjustRightInd w:val="0"/>
        <w:ind w:right="109" w:firstLine="540"/>
        <w:jc w:val="both"/>
        <w:rPr>
          <w:sz w:val="22"/>
          <w:szCs w:val="22"/>
        </w:rPr>
      </w:pPr>
      <w:r w:rsidRPr="00A14C7F">
        <w:rPr>
          <w:sz w:val="22"/>
          <w:szCs w:val="22"/>
        </w:rPr>
        <w:t xml:space="preserve">** </w:t>
      </w:r>
      <w:bookmarkStart w:id="224" w:name="_Hlk119485798"/>
      <w:r w:rsidRPr="00A14C7F">
        <w:rPr>
          <w:sz w:val="22"/>
          <w:szCs w:val="22"/>
        </w:rPr>
        <w:t>Тариф на теплоноситель для ООО «Интеграл», реализуемый на потребительском рынке Юргинского городского округа, установлен постановлением Региональной энергетической комиссии Кузбасса от 17.12.2021 № 801 (в редакции постановления РЭК Кузбасса от 28.11.2022 № 888, 19.12.2023 № 650)</w:t>
      </w:r>
      <w:bookmarkEnd w:id="224"/>
      <w:r w:rsidRPr="00A14C7F">
        <w:rPr>
          <w:sz w:val="22"/>
          <w:szCs w:val="22"/>
        </w:rPr>
        <w:t>.</w:t>
      </w:r>
    </w:p>
    <w:p w14:paraId="29F7A5E8" w14:textId="77777777" w:rsidR="00A14C7F" w:rsidRPr="00A14C7F" w:rsidRDefault="00A14C7F" w:rsidP="00A14C7F">
      <w:pPr>
        <w:autoSpaceDE w:val="0"/>
        <w:autoSpaceDN w:val="0"/>
        <w:adjustRightInd w:val="0"/>
        <w:ind w:right="109" w:firstLine="540"/>
        <w:jc w:val="both"/>
        <w:rPr>
          <w:sz w:val="22"/>
          <w:szCs w:val="22"/>
        </w:rPr>
      </w:pPr>
      <w:r w:rsidRPr="00A14C7F">
        <w:rPr>
          <w:sz w:val="22"/>
          <w:szCs w:val="22"/>
        </w:rPr>
        <w:t>*** Тариф на тепловую энергию для ООО «Интеграл», реализуемую на потребительском рынке Юргинского городского округа, установлен постановлением Региональной энергетической комиссии Кузбасса от 17.12.2021 № 800 (в редакции постановления РЭК Кузбасса от 28.11.2022 № 887, 19.12.2023 № 648).</w:t>
      </w:r>
    </w:p>
    <w:p w14:paraId="1CA48D40" w14:textId="77777777" w:rsidR="00A14C7F" w:rsidRPr="00A14C7F" w:rsidRDefault="00A14C7F" w:rsidP="00A14C7F">
      <w:pPr>
        <w:autoSpaceDE w:val="0"/>
        <w:autoSpaceDN w:val="0"/>
        <w:adjustRightInd w:val="0"/>
        <w:ind w:right="109" w:firstLine="540"/>
        <w:jc w:val="both"/>
        <w:rPr>
          <w:sz w:val="22"/>
          <w:szCs w:val="22"/>
        </w:rPr>
      </w:pPr>
      <w:r w:rsidRPr="00A14C7F">
        <w:rPr>
          <w:sz w:val="22"/>
          <w:szCs w:val="22"/>
        </w:rPr>
        <w:t>**** Тарифы установлены для потребителей Юргинского городского округа за исключением потребителей, получающих тепловую энергию на коллекторах ООО «Интеграл».</w:t>
      </w:r>
    </w:p>
    <w:p w14:paraId="6FCB8D2A" w14:textId="77777777" w:rsidR="00A14C7F" w:rsidRPr="00A14C7F" w:rsidRDefault="00A14C7F" w:rsidP="00A14C7F">
      <w:pPr>
        <w:autoSpaceDE w:val="0"/>
        <w:autoSpaceDN w:val="0"/>
        <w:adjustRightInd w:val="0"/>
        <w:ind w:right="109" w:firstLine="540"/>
        <w:jc w:val="right"/>
        <w:rPr>
          <w:sz w:val="28"/>
          <w:szCs w:val="28"/>
        </w:rPr>
      </w:pPr>
      <w:r w:rsidRPr="00A14C7F">
        <w:rPr>
          <w:sz w:val="28"/>
          <w:szCs w:val="28"/>
        </w:rPr>
        <w:t>».</w:t>
      </w:r>
    </w:p>
    <w:p w14:paraId="6EF377F2" w14:textId="77777777" w:rsidR="00A14C7F" w:rsidRPr="00A14C7F" w:rsidRDefault="00A14C7F" w:rsidP="00A14C7F">
      <w:pPr>
        <w:tabs>
          <w:tab w:val="left" w:pos="5580"/>
          <w:tab w:val="left" w:pos="9498"/>
        </w:tabs>
      </w:pPr>
    </w:p>
    <w:p w14:paraId="151AE769" w14:textId="77777777" w:rsidR="00B863FF" w:rsidRDefault="00B863FF" w:rsidP="007E43C7">
      <w:pPr>
        <w:tabs>
          <w:tab w:val="left" w:pos="5580"/>
          <w:tab w:val="left" w:pos="9498"/>
        </w:tabs>
        <w:ind w:right="-569"/>
        <w:sectPr w:rsidR="00B863FF" w:rsidSect="00A14C7F">
          <w:pgSz w:w="16838" w:h="11906" w:orient="landscape"/>
          <w:pgMar w:top="1701" w:right="1134" w:bottom="707" w:left="709" w:header="720" w:footer="720" w:gutter="0"/>
          <w:cols w:space="720"/>
          <w:titlePg/>
          <w:docGrid w:linePitch="326"/>
        </w:sectPr>
      </w:pPr>
    </w:p>
    <w:p w14:paraId="34F010D4" w14:textId="65247FA1" w:rsidR="00A14C7F" w:rsidRPr="00AE0629" w:rsidRDefault="00A14C7F" w:rsidP="00A14C7F">
      <w:pPr>
        <w:tabs>
          <w:tab w:val="left" w:pos="5580"/>
          <w:tab w:val="left" w:pos="9498"/>
        </w:tabs>
        <w:ind w:left="-7071" w:right="-569" w:firstLine="12458"/>
      </w:pPr>
      <w:r w:rsidRPr="00AE0629">
        <w:lastRenderedPageBreak/>
        <w:t xml:space="preserve">Приложение № </w:t>
      </w:r>
      <w:r>
        <w:t>1</w:t>
      </w:r>
      <w:r>
        <w:t>1</w:t>
      </w:r>
      <w:r w:rsidR="00D46C9A">
        <w:t>6</w:t>
      </w:r>
      <w:r>
        <w:t xml:space="preserve"> </w:t>
      </w:r>
      <w:r w:rsidRPr="00AE0629">
        <w:t xml:space="preserve">к протоколу № </w:t>
      </w:r>
      <w:r>
        <w:t>80</w:t>
      </w:r>
    </w:p>
    <w:p w14:paraId="78C27140" w14:textId="77777777" w:rsidR="00A14C7F" w:rsidRPr="00AE0629" w:rsidRDefault="00A14C7F" w:rsidP="00A14C7F">
      <w:pPr>
        <w:tabs>
          <w:tab w:val="left" w:pos="5580"/>
          <w:tab w:val="left" w:pos="9498"/>
        </w:tabs>
        <w:ind w:left="-7071" w:right="-569" w:firstLine="12458"/>
      </w:pPr>
      <w:r w:rsidRPr="00AE0629">
        <w:t>заседания правления Региональной</w:t>
      </w:r>
    </w:p>
    <w:p w14:paraId="567F9517" w14:textId="77777777" w:rsidR="00A14C7F" w:rsidRPr="00AE0629" w:rsidRDefault="00A14C7F" w:rsidP="00A14C7F">
      <w:pPr>
        <w:tabs>
          <w:tab w:val="left" w:pos="5580"/>
          <w:tab w:val="left" w:pos="9498"/>
        </w:tabs>
        <w:ind w:left="-7071" w:right="-569" w:firstLine="12458"/>
      </w:pPr>
      <w:r w:rsidRPr="00AE0629">
        <w:t>энергетической комиссии</w:t>
      </w:r>
    </w:p>
    <w:p w14:paraId="77878279" w14:textId="77777777" w:rsidR="00A14C7F" w:rsidRDefault="00A14C7F" w:rsidP="00A14C7F">
      <w:pPr>
        <w:tabs>
          <w:tab w:val="left" w:pos="5580"/>
          <w:tab w:val="left" w:pos="9498"/>
        </w:tabs>
        <w:ind w:left="-7071" w:right="-569" w:firstLine="12458"/>
      </w:pPr>
      <w:r w:rsidRPr="00AE0629">
        <w:t xml:space="preserve">Кузбасса от </w:t>
      </w:r>
      <w:r>
        <w:t>19</w:t>
      </w:r>
      <w:r w:rsidRPr="00AE0629">
        <w:t>.1</w:t>
      </w:r>
      <w:r>
        <w:t>2</w:t>
      </w:r>
      <w:r w:rsidRPr="00AE0629">
        <w:t>.2023</w:t>
      </w:r>
    </w:p>
    <w:p w14:paraId="1F1598A4" w14:textId="77777777" w:rsidR="00A14C7F" w:rsidRPr="00A14C7F" w:rsidRDefault="00A14C7F" w:rsidP="00D46C9A">
      <w:pPr>
        <w:tabs>
          <w:tab w:val="left" w:pos="5580"/>
          <w:tab w:val="left" w:pos="9498"/>
        </w:tabs>
        <w:ind w:right="-569"/>
      </w:pPr>
    </w:p>
    <w:p w14:paraId="29042652" w14:textId="77777777" w:rsidR="00D46C9A" w:rsidRPr="00D46C9A" w:rsidRDefault="00D46C9A" w:rsidP="00D46C9A">
      <w:pPr>
        <w:autoSpaceDE w:val="0"/>
        <w:autoSpaceDN w:val="0"/>
        <w:adjustRightInd w:val="0"/>
        <w:jc w:val="center"/>
        <w:rPr>
          <w:rFonts w:eastAsia="Calibri"/>
          <w:color w:val="000000"/>
          <w:sz w:val="28"/>
          <w:szCs w:val="28"/>
        </w:rPr>
      </w:pPr>
      <w:r w:rsidRPr="00D46C9A">
        <w:rPr>
          <w:rFonts w:eastAsia="Calibri"/>
          <w:b/>
          <w:bCs/>
          <w:color w:val="000000"/>
          <w:sz w:val="28"/>
          <w:szCs w:val="28"/>
        </w:rPr>
        <w:t>ЭКСПЕРТНОЕ ЗАКЛЮЧЕНИЕ</w:t>
      </w:r>
    </w:p>
    <w:p w14:paraId="1F3ED994" w14:textId="77777777" w:rsidR="00D46C9A" w:rsidRPr="00D46C9A" w:rsidRDefault="00D46C9A" w:rsidP="00D46C9A">
      <w:pPr>
        <w:jc w:val="center"/>
        <w:rPr>
          <w:b/>
          <w:bCs/>
          <w:sz w:val="28"/>
          <w:szCs w:val="28"/>
        </w:rPr>
      </w:pPr>
      <w:r w:rsidRPr="00D46C9A">
        <w:rPr>
          <w:b/>
          <w:bCs/>
          <w:sz w:val="28"/>
          <w:szCs w:val="28"/>
        </w:rPr>
        <w:t>Региональной энергетической комиссии Кузбасса</w:t>
      </w:r>
    </w:p>
    <w:p w14:paraId="492DC8AC" w14:textId="77777777" w:rsidR="00D46C9A" w:rsidRPr="00D46C9A" w:rsidRDefault="00D46C9A" w:rsidP="00D46C9A">
      <w:pPr>
        <w:jc w:val="center"/>
        <w:rPr>
          <w:sz w:val="28"/>
          <w:szCs w:val="28"/>
        </w:rPr>
      </w:pPr>
      <w:r w:rsidRPr="00D46C9A">
        <w:rPr>
          <w:b/>
          <w:bCs/>
          <w:sz w:val="28"/>
          <w:szCs w:val="28"/>
        </w:rPr>
        <w:t xml:space="preserve"> </w:t>
      </w:r>
      <w:r w:rsidRPr="00D46C9A">
        <w:rPr>
          <w:sz w:val="28"/>
          <w:szCs w:val="28"/>
        </w:rPr>
        <w:t>по материалам, представленным ООО «Теплосети» для определения величины НВВ и уровня тарифов на услуги по передаче тепловой энергии, реализуемой на потребительском рынке Юргинского городского округа, на 2024 год</w:t>
      </w:r>
    </w:p>
    <w:p w14:paraId="7C785A61" w14:textId="77777777" w:rsidR="00D46C9A" w:rsidRPr="00D46C9A" w:rsidRDefault="00D46C9A" w:rsidP="00D46C9A">
      <w:pPr>
        <w:rPr>
          <w:sz w:val="28"/>
          <w:szCs w:val="28"/>
        </w:rPr>
      </w:pPr>
    </w:p>
    <w:p w14:paraId="30302AA8" w14:textId="77777777" w:rsidR="00D46C9A" w:rsidRPr="00D46C9A" w:rsidRDefault="00D46C9A" w:rsidP="00D46C9A">
      <w:pPr>
        <w:keepNext/>
        <w:numPr>
          <w:ilvl w:val="0"/>
          <w:numId w:val="17"/>
        </w:numPr>
        <w:tabs>
          <w:tab w:val="left" w:pos="567"/>
        </w:tabs>
        <w:jc w:val="both"/>
        <w:outlineLvl w:val="0"/>
        <w:rPr>
          <w:b/>
          <w:color w:val="000000"/>
          <w:sz w:val="32"/>
          <w:szCs w:val="20"/>
        </w:rPr>
      </w:pPr>
      <w:r w:rsidRPr="00D46C9A">
        <w:rPr>
          <w:b/>
          <w:color w:val="000000"/>
          <w:sz w:val="32"/>
          <w:szCs w:val="20"/>
        </w:rPr>
        <w:t>Нормативно-правовая база</w:t>
      </w:r>
    </w:p>
    <w:p w14:paraId="42E14CC4" w14:textId="77777777" w:rsidR="00D46C9A" w:rsidRPr="00D46C9A" w:rsidRDefault="00D46C9A" w:rsidP="00D46C9A">
      <w:pPr>
        <w:tabs>
          <w:tab w:val="left" w:pos="0"/>
          <w:tab w:val="left" w:pos="9900"/>
        </w:tabs>
        <w:ind w:left="720" w:right="142"/>
        <w:jc w:val="both"/>
        <w:rPr>
          <w:color w:val="000000"/>
          <w:sz w:val="28"/>
          <w:szCs w:val="28"/>
        </w:rPr>
      </w:pPr>
    </w:p>
    <w:p w14:paraId="584ADDF5"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Гражданский кодекс Российской Федерации (далее – ГК РФ).</w:t>
      </w:r>
    </w:p>
    <w:p w14:paraId="4B31E947"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Налоговый кодекс Российской Федерации (далее - НК РФ).</w:t>
      </w:r>
    </w:p>
    <w:p w14:paraId="54CF2A80"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Трудовой Кодекс Российской Федерации (далее - ТК РФ).</w:t>
      </w:r>
    </w:p>
    <w:p w14:paraId="2A9E44F2"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Федеральный Закон от 17.08.1995 № 147-ФЗ «О естественных монополиях».</w:t>
      </w:r>
    </w:p>
    <w:p w14:paraId="14C7C697"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Федеральный закон от 27.07.2010 № 190-ФЗ «О теплоснабжении»</w:t>
      </w:r>
    </w:p>
    <w:p w14:paraId="4F1A5E0E"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419718B3"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C9B6E28"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1DDDA48"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70BEF9F" w14:textId="77777777" w:rsidR="00D46C9A" w:rsidRPr="00D46C9A" w:rsidRDefault="00D46C9A" w:rsidP="00D46C9A">
      <w:pPr>
        <w:tabs>
          <w:tab w:val="left" w:pos="851"/>
        </w:tabs>
        <w:ind w:right="-2" w:firstLine="709"/>
        <w:jc w:val="both"/>
        <w:rPr>
          <w:color w:val="000000"/>
          <w:sz w:val="28"/>
          <w:szCs w:val="28"/>
        </w:rPr>
      </w:pPr>
      <w:r w:rsidRPr="00D46C9A">
        <w:rPr>
          <w:color w:val="000000"/>
          <w:sz w:val="28"/>
          <w:szCs w:val="28"/>
        </w:rPr>
        <w:t>Приказ Федеральной службы по тарифам (ФСТ России) от 13.06.2013 № 760</w:t>
      </w:r>
      <w:r w:rsidRPr="00D46C9A">
        <w:rPr>
          <w:color w:val="000000"/>
          <w:sz w:val="28"/>
          <w:szCs w:val="28"/>
        </w:rPr>
        <w:noBreakHyphen/>
        <w:t>э «Об утверждении Методических указаний по расчету регулируемых цен (тарифов) в сфере теплоснабжения» (далее методические указания).</w:t>
      </w:r>
    </w:p>
    <w:p w14:paraId="2FF47D15" w14:textId="77777777" w:rsidR="00D46C9A" w:rsidRPr="00D46C9A" w:rsidRDefault="00D46C9A" w:rsidP="00D46C9A">
      <w:pPr>
        <w:ind w:right="-2" w:firstLine="709"/>
        <w:jc w:val="both"/>
        <w:rPr>
          <w:color w:val="000000"/>
          <w:sz w:val="28"/>
          <w:szCs w:val="28"/>
        </w:rPr>
      </w:pPr>
      <w:r w:rsidRPr="00D46C9A">
        <w:rPr>
          <w:color w:val="000000"/>
          <w:sz w:val="28"/>
          <w:szCs w:val="28"/>
        </w:rPr>
        <w:t>Приказ Федеральной службы по тарифам (ФСТ России) от 07.06.2013 №</w:t>
      </w:r>
      <w:r w:rsidRPr="00D46C9A">
        <w:rPr>
          <w:color w:val="000000"/>
          <w:sz w:val="28"/>
          <w:szCs w:val="28"/>
          <w:lang w:val="en-US"/>
        </w:rPr>
        <w:t> </w:t>
      </w:r>
      <w:r w:rsidRPr="00D46C9A">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516F4BB2" w14:textId="77777777" w:rsidR="00D46C9A" w:rsidRPr="00D46C9A" w:rsidRDefault="00D46C9A" w:rsidP="00D46C9A">
      <w:pPr>
        <w:ind w:right="-2" w:firstLine="709"/>
        <w:jc w:val="both"/>
        <w:rPr>
          <w:color w:val="000000"/>
          <w:sz w:val="28"/>
          <w:szCs w:val="28"/>
        </w:rPr>
      </w:pPr>
      <w:r w:rsidRPr="00D46C9A">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5B7C6ED"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Вся нормативно – методическая основа используется в редакции, действующей на момент проведения экспертизы.</w:t>
      </w:r>
    </w:p>
    <w:p w14:paraId="66575513"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Материалы ООО «Теплосети» по расчету тарифов на 2024 год подготовлены в соответствии с требованиями «Основ ценообразования в сфере </w:t>
      </w:r>
      <w:r w:rsidRPr="00D46C9A">
        <w:rPr>
          <w:color w:val="000000"/>
          <w:sz w:val="28"/>
          <w:szCs w:val="28"/>
        </w:rPr>
        <w:lastRenderedPageBreak/>
        <w:t>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3F67B815" w14:textId="77777777" w:rsidR="00D46C9A" w:rsidRPr="00D46C9A" w:rsidRDefault="00D46C9A" w:rsidP="00D46C9A">
      <w:pPr>
        <w:ind w:right="-2" w:firstLine="709"/>
        <w:contextualSpacing/>
        <w:jc w:val="both"/>
        <w:rPr>
          <w:color w:val="000000"/>
          <w:sz w:val="4"/>
          <w:szCs w:val="4"/>
        </w:rPr>
      </w:pPr>
    </w:p>
    <w:p w14:paraId="090DD2FA"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2637006"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Экспертная оценка экономической обоснованности расходов на услуги по передаче тепловой энергии, принимаемых для расчета тарифов на 2024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Кузбасса видов деятельности.</w:t>
      </w:r>
    </w:p>
    <w:p w14:paraId="6BCD80A7"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Экспертная оценка расходов ООО «Теплосети», принимаемых для расчета тарифов на услуги по передаче тепловой энергии на первый год долгосрочного периода регулирования производилась методом экономически обоснованных расходов.</w:t>
      </w:r>
    </w:p>
    <w:p w14:paraId="45CD64DA"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73A2E578"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4B4A2A79"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774C43CA"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«Теплосети»);</w:t>
      </w:r>
    </w:p>
    <w:p w14:paraId="43D1826F"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28.09.2022).</w:t>
      </w:r>
    </w:p>
    <w:p w14:paraId="5785C573"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41F4A08C"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0BFF78B"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б) цены, установленные в договорах, заключенных в результате проведения торгов;</w:t>
      </w:r>
    </w:p>
    <w:p w14:paraId="3F8883C9"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73348C42"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lastRenderedPageBreak/>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1F5C2CD"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0C3F1202"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6AA2A0E7"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 целом, при осуществлении анализа и оценки отдельных статей расходов и их необходимости для деятельности ООО «Теплосети» по передаче тепловой энергии, эксперты руководствовались основными принципами государственного регулирования, закрепленными в ст. 7 Закона о теплоснабжении.</w:t>
      </w:r>
    </w:p>
    <w:p w14:paraId="7C03B760" w14:textId="77777777" w:rsidR="00D46C9A" w:rsidRPr="00D46C9A" w:rsidRDefault="00D46C9A" w:rsidP="00D46C9A">
      <w:pPr>
        <w:ind w:right="-2" w:firstLine="709"/>
        <w:contextualSpacing/>
        <w:jc w:val="both"/>
        <w:rPr>
          <w:color w:val="000000"/>
          <w:sz w:val="28"/>
          <w:szCs w:val="28"/>
        </w:rPr>
      </w:pPr>
    </w:p>
    <w:p w14:paraId="359EC893" w14:textId="77777777" w:rsidR="00D46C9A" w:rsidRPr="00D46C9A" w:rsidRDefault="00D46C9A" w:rsidP="00D46C9A">
      <w:pPr>
        <w:keepNext/>
        <w:numPr>
          <w:ilvl w:val="0"/>
          <w:numId w:val="17"/>
        </w:numPr>
        <w:tabs>
          <w:tab w:val="left" w:pos="567"/>
        </w:tabs>
        <w:ind w:left="0" w:firstLine="709"/>
        <w:contextualSpacing/>
        <w:jc w:val="both"/>
        <w:outlineLvl w:val="0"/>
        <w:rPr>
          <w:b/>
          <w:sz w:val="32"/>
          <w:szCs w:val="20"/>
        </w:rPr>
      </w:pPr>
      <w:r w:rsidRPr="00D46C9A">
        <w:rPr>
          <w:b/>
          <w:sz w:val="32"/>
          <w:szCs w:val="20"/>
        </w:rPr>
        <w:t>Общая характеристика предприятия</w:t>
      </w:r>
    </w:p>
    <w:p w14:paraId="27817C0E" w14:textId="77777777" w:rsidR="00D46C9A" w:rsidRPr="00D46C9A" w:rsidRDefault="00D46C9A" w:rsidP="00D46C9A">
      <w:pPr>
        <w:ind w:firstLine="709"/>
        <w:contextualSpacing/>
        <w:jc w:val="both"/>
        <w:rPr>
          <w:snapToGrid w:val="0"/>
          <w:sz w:val="28"/>
          <w:szCs w:val="28"/>
        </w:rPr>
      </w:pPr>
      <w:r w:rsidRPr="00D46C9A">
        <w:rPr>
          <w:snapToGrid w:val="0"/>
          <w:sz w:val="28"/>
          <w:szCs w:val="28"/>
        </w:rPr>
        <w:t>Полное наименование: Общество с ограниченной ответственностью «Тепловые сети».</w:t>
      </w:r>
    </w:p>
    <w:p w14:paraId="2D80F7F5" w14:textId="77777777" w:rsidR="00D46C9A" w:rsidRPr="00D46C9A" w:rsidRDefault="00D46C9A" w:rsidP="00D46C9A">
      <w:pPr>
        <w:ind w:firstLine="709"/>
        <w:contextualSpacing/>
        <w:jc w:val="both"/>
        <w:rPr>
          <w:snapToGrid w:val="0"/>
          <w:sz w:val="28"/>
          <w:szCs w:val="28"/>
        </w:rPr>
      </w:pPr>
      <w:r w:rsidRPr="00D46C9A">
        <w:rPr>
          <w:snapToGrid w:val="0"/>
          <w:sz w:val="28"/>
          <w:szCs w:val="28"/>
        </w:rPr>
        <w:t>Сокращенное наименование: ООО «Теплосети».</w:t>
      </w:r>
    </w:p>
    <w:p w14:paraId="47B547CC" w14:textId="77777777" w:rsidR="00D46C9A" w:rsidRPr="00D46C9A" w:rsidRDefault="00D46C9A" w:rsidP="00D46C9A">
      <w:pPr>
        <w:ind w:firstLine="709"/>
        <w:contextualSpacing/>
        <w:jc w:val="both"/>
        <w:rPr>
          <w:snapToGrid w:val="0"/>
          <w:sz w:val="28"/>
          <w:szCs w:val="28"/>
        </w:rPr>
      </w:pPr>
      <w:r w:rsidRPr="00D46C9A">
        <w:rPr>
          <w:snapToGrid w:val="0"/>
          <w:sz w:val="28"/>
          <w:szCs w:val="28"/>
        </w:rPr>
        <w:t>ИНН 4246023140</w:t>
      </w:r>
    </w:p>
    <w:p w14:paraId="10903621" w14:textId="77777777" w:rsidR="00D46C9A" w:rsidRPr="00D46C9A" w:rsidRDefault="00D46C9A" w:rsidP="00D46C9A">
      <w:pPr>
        <w:ind w:firstLine="709"/>
        <w:contextualSpacing/>
        <w:jc w:val="both"/>
        <w:rPr>
          <w:snapToGrid w:val="0"/>
          <w:sz w:val="28"/>
          <w:szCs w:val="28"/>
        </w:rPr>
      </w:pPr>
      <w:r w:rsidRPr="00D46C9A">
        <w:rPr>
          <w:snapToGrid w:val="0"/>
          <w:sz w:val="28"/>
          <w:szCs w:val="28"/>
        </w:rPr>
        <w:t>КПП 424601001</w:t>
      </w:r>
    </w:p>
    <w:p w14:paraId="07793B60" w14:textId="77777777" w:rsidR="00D46C9A" w:rsidRPr="00D46C9A" w:rsidRDefault="00D46C9A" w:rsidP="00D46C9A">
      <w:pPr>
        <w:ind w:firstLine="709"/>
        <w:contextualSpacing/>
        <w:jc w:val="both"/>
        <w:rPr>
          <w:snapToGrid w:val="0"/>
          <w:sz w:val="28"/>
          <w:szCs w:val="28"/>
        </w:rPr>
      </w:pPr>
      <w:r w:rsidRPr="00D46C9A">
        <w:rPr>
          <w:snapToGrid w:val="0"/>
          <w:sz w:val="28"/>
          <w:szCs w:val="28"/>
        </w:rPr>
        <w:t>ООО «Теплосети» оказывает услуги на территории Юргинского городского округа.</w:t>
      </w:r>
    </w:p>
    <w:p w14:paraId="50E78BDE" w14:textId="77777777" w:rsidR="00D46C9A" w:rsidRPr="00D46C9A" w:rsidRDefault="00D46C9A" w:rsidP="00D46C9A">
      <w:pPr>
        <w:ind w:firstLine="709"/>
        <w:contextualSpacing/>
        <w:jc w:val="both"/>
        <w:rPr>
          <w:snapToGrid w:val="0"/>
          <w:sz w:val="28"/>
          <w:szCs w:val="28"/>
        </w:rPr>
      </w:pPr>
      <w:r w:rsidRPr="00D46C9A">
        <w:rPr>
          <w:snapToGrid w:val="0"/>
          <w:sz w:val="28"/>
          <w:szCs w:val="28"/>
        </w:rPr>
        <w:t>Адрес: 652055, Кемеровская область-Кузбасс, Юргинский городской округ, ул. Заводская 2а.</w:t>
      </w:r>
    </w:p>
    <w:p w14:paraId="5DEDB41D" w14:textId="77777777" w:rsidR="00D46C9A" w:rsidRPr="00D46C9A" w:rsidRDefault="00D46C9A" w:rsidP="00D46C9A">
      <w:pPr>
        <w:ind w:firstLine="709"/>
        <w:contextualSpacing/>
        <w:jc w:val="both"/>
        <w:rPr>
          <w:snapToGrid w:val="0"/>
          <w:sz w:val="28"/>
          <w:szCs w:val="28"/>
        </w:rPr>
      </w:pPr>
      <w:r w:rsidRPr="00D46C9A">
        <w:rPr>
          <w:snapToGrid w:val="0"/>
          <w:sz w:val="28"/>
          <w:szCs w:val="28"/>
        </w:rPr>
        <w:t>Генеральный директор: Проскоков Алексей Николаевич.</w:t>
      </w:r>
    </w:p>
    <w:p w14:paraId="0323AF08" w14:textId="77777777" w:rsidR="00D46C9A" w:rsidRPr="00D46C9A" w:rsidRDefault="00D46C9A" w:rsidP="00D46C9A">
      <w:pPr>
        <w:ind w:firstLine="709"/>
        <w:contextualSpacing/>
        <w:jc w:val="both"/>
        <w:rPr>
          <w:snapToGrid w:val="0"/>
          <w:sz w:val="28"/>
          <w:szCs w:val="28"/>
        </w:rPr>
      </w:pPr>
      <w:r w:rsidRPr="00D46C9A">
        <w:rPr>
          <w:snapToGrid w:val="0"/>
          <w:sz w:val="28"/>
          <w:szCs w:val="28"/>
        </w:rPr>
        <w:t>ООО «Теплосети» применяет общую систему налогообложения. В данном экспертном заключении приведены результаты расчетов без НДС.</w:t>
      </w:r>
    </w:p>
    <w:p w14:paraId="0AFE6801" w14:textId="77777777" w:rsidR="00D46C9A" w:rsidRPr="00D46C9A" w:rsidRDefault="00D46C9A" w:rsidP="00D46C9A">
      <w:pPr>
        <w:ind w:firstLine="709"/>
        <w:contextualSpacing/>
        <w:jc w:val="both"/>
        <w:rPr>
          <w:snapToGrid w:val="0"/>
          <w:sz w:val="28"/>
          <w:szCs w:val="28"/>
        </w:rPr>
      </w:pPr>
      <w:r w:rsidRPr="00D46C9A">
        <w:rPr>
          <w:snapToGrid w:val="0"/>
          <w:sz w:val="28"/>
          <w:szCs w:val="28"/>
        </w:rPr>
        <w:t>Основным видом деятельности ООО «Теплосети» является передача выработанной ООО «Интеграл» и котельными ООО «Юргинские котельные» тепловой энергией предприятий жилищно-коммунального хозяйства, бюджетных организаций и прочих предприятий Юргинского городского округа, через магистральные и внутриквартальные сети, находящиеся в эксплуатации предприятия.</w:t>
      </w:r>
    </w:p>
    <w:p w14:paraId="5CE89447" w14:textId="77777777" w:rsidR="00D46C9A" w:rsidRPr="00D46C9A" w:rsidRDefault="00D46C9A" w:rsidP="00D46C9A">
      <w:pPr>
        <w:ind w:firstLine="709"/>
        <w:contextualSpacing/>
        <w:jc w:val="both"/>
        <w:rPr>
          <w:snapToGrid w:val="0"/>
          <w:sz w:val="28"/>
          <w:szCs w:val="28"/>
        </w:rPr>
      </w:pPr>
      <w:r w:rsidRPr="00D46C9A">
        <w:rPr>
          <w:snapToGrid w:val="0"/>
          <w:sz w:val="28"/>
          <w:szCs w:val="28"/>
        </w:rPr>
        <w:t xml:space="preserve">Протяженность сетей Юргинского городского округа, находящихся на обслуживании ООО </w:t>
      </w:r>
      <w:proofErr w:type="gramStart"/>
      <w:r w:rsidRPr="00D46C9A">
        <w:rPr>
          <w:snapToGrid w:val="0"/>
          <w:sz w:val="28"/>
          <w:szCs w:val="28"/>
        </w:rPr>
        <w:t>«Теплосети»</w:t>
      </w:r>
      <w:proofErr w:type="gramEnd"/>
      <w:r w:rsidRPr="00D46C9A">
        <w:rPr>
          <w:snapToGrid w:val="0"/>
          <w:sz w:val="28"/>
          <w:szCs w:val="28"/>
        </w:rPr>
        <w:t xml:space="preserve"> составляет 105 729,65 м., в том числе:</w:t>
      </w:r>
    </w:p>
    <w:p w14:paraId="618D552D" w14:textId="77777777" w:rsidR="00D46C9A" w:rsidRPr="00D46C9A" w:rsidRDefault="00D46C9A" w:rsidP="00D46C9A">
      <w:pPr>
        <w:ind w:firstLine="709"/>
        <w:contextualSpacing/>
        <w:jc w:val="both"/>
        <w:rPr>
          <w:snapToGrid w:val="0"/>
          <w:sz w:val="28"/>
          <w:szCs w:val="28"/>
        </w:rPr>
      </w:pPr>
      <w:r w:rsidRPr="00D46C9A">
        <w:rPr>
          <w:snapToGrid w:val="0"/>
          <w:sz w:val="28"/>
          <w:szCs w:val="28"/>
        </w:rPr>
        <w:t>- сети от ООО «Интеграл» – 99 362,65 м., из которых:</w:t>
      </w:r>
    </w:p>
    <w:p w14:paraId="060997C3" w14:textId="77777777" w:rsidR="00D46C9A" w:rsidRPr="00D46C9A" w:rsidRDefault="00D46C9A" w:rsidP="00D46C9A">
      <w:pPr>
        <w:ind w:firstLine="709"/>
        <w:contextualSpacing/>
        <w:jc w:val="both"/>
        <w:rPr>
          <w:snapToGrid w:val="0"/>
          <w:sz w:val="28"/>
          <w:szCs w:val="28"/>
        </w:rPr>
      </w:pPr>
      <w:r w:rsidRPr="00D46C9A">
        <w:rPr>
          <w:snapToGrid w:val="0"/>
          <w:sz w:val="28"/>
          <w:szCs w:val="28"/>
        </w:rPr>
        <w:lastRenderedPageBreak/>
        <w:t>магистральные трубопроводы – 19 305,00 м.;</w:t>
      </w:r>
    </w:p>
    <w:p w14:paraId="390FC358" w14:textId="77777777" w:rsidR="00D46C9A" w:rsidRPr="00D46C9A" w:rsidRDefault="00D46C9A" w:rsidP="00D46C9A">
      <w:pPr>
        <w:ind w:firstLine="709"/>
        <w:contextualSpacing/>
        <w:jc w:val="both"/>
        <w:rPr>
          <w:snapToGrid w:val="0"/>
          <w:sz w:val="28"/>
          <w:szCs w:val="28"/>
        </w:rPr>
      </w:pPr>
      <w:r w:rsidRPr="00D46C9A">
        <w:rPr>
          <w:snapToGrid w:val="0"/>
          <w:sz w:val="28"/>
          <w:szCs w:val="28"/>
        </w:rPr>
        <w:t>квартальные магистрали – 35 204,00 м.;</w:t>
      </w:r>
    </w:p>
    <w:p w14:paraId="2CC5E6F4" w14:textId="77777777" w:rsidR="00D46C9A" w:rsidRPr="00D46C9A" w:rsidRDefault="00D46C9A" w:rsidP="00D46C9A">
      <w:pPr>
        <w:ind w:firstLine="709"/>
        <w:contextualSpacing/>
        <w:jc w:val="both"/>
        <w:rPr>
          <w:snapToGrid w:val="0"/>
          <w:sz w:val="28"/>
          <w:szCs w:val="28"/>
        </w:rPr>
      </w:pPr>
      <w:r w:rsidRPr="00D46C9A">
        <w:rPr>
          <w:snapToGrid w:val="0"/>
          <w:sz w:val="28"/>
          <w:szCs w:val="28"/>
        </w:rPr>
        <w:t>частный сектор – 7 768,00 м.;</w:t>
      </w:r>
    </w:p>
    <w:p w14:paraId="3F39EC44" w14:textId="77777777" w:rsidR="00D46C9A" w:rsidRPr="00D46C9A" w:rsidRDefault="00D46C9A" w:rsidP="00D46C9A">
      <w:pPr>
        <w:ind w:firstLine="709"/>
        <w:contextualSpacing/>
        <w:jc w:val="both"/>
        <w:rPr>
          <w:snapToGrid w:val="0"/>
          <w:sz w:val="28"/>
          <w:szCs w:val="28"/>
        </w:rPr>
      </w:pPr>
      <w:r w:rsidRPr="00D46C9A">
        <w:rPr>
          <w:snapToGrid w:val="0"/>
          <w:sz w:val="28"/>
          <w:szCs w:val="28"/>
        </w:rPr>
        <w:t>арендованные у КУМИ – 20 101,55 м.;</w:t>
      </w:r>
    </w:p>
    <w:p w14:paraId="2C29CD70" w14:textId="77777777" w:rsidR="00D46C9A" w:rsidRPr="00D46C9A" w:rsidRDefault="00D46C9A" w:rsidP="00D46C9A">
      <w:pPr>
        <w:ind w:firstLine="709"/>
        <w:contextualSpacing/>
        <w:jc w:val="both"/>
        <w:rPr>
          <w:snapToGrid w:val="0"/>
          <w:sz w:val="28"/>
          <w:szCs w:val="28"/>
        </w:rPr>
      </w:pPr>
      <w:r w:rsidRPr="00D46C9A">
        <w:rPr>
          <w:snapToGrid w:val="0"/>
          <w:sz w:val="28"/>
          <w:szCs w:val="28"/>
        </w:rPr>
        <w:t>ввода МКД – 14 348,00 м.;</w:t>
      </w:r>
    </w:p>
    <w:p w14:paraId="5ABB0845" w14:textId="77777777" w:rsidR="00D46C9A" w:rsidRPr="00D46C9A" w:rsidRDefault="00D46C9A" w:rsidP="00D46C9A">
      <w:pPr>
        <w:ind w:firstLine="709"/>
        <w:contextualSpacing/>
        <w:jc w:val="both"/>
        <w:rPr>
          <w:snapToGrid w:val="0"/>
          <w:sz w:val="28"/>
          <w:szCs w:val="28"/>
        </w:rPr>
      </w:pPr>
      <w:r w:rsidRPr="00D46C9A">
        <w:rPr>
          <w:snapToGrid w:val="0"/>
          <w:sz w:val="28"/>
          <w:szCs w:val="28"/>
        </w:rPr>
        <w:t>бесхозяйные тепловые сети – 2 636,10 м.;</w:t>
      </w:r>
    </w:p>
    <w:p w14:paraId="54391CF3" w14:textId="77777777" w:rsidR="00D46C9A" w:rsidRPr="00D46C9A" w:rsidRDefault="00D46C9A" w:rsidP="00D46C9A">
      <w:pPr>
        <w:ind w:firstLine="709"/>
        <w:contextualSpacing/>
        <w:jc w:val="both"/>
        <w:rPr>
          <w:snapToGrid w:val="0"/>
          <w:sz w:val="28"/>
          <w:szCs w:val="28"/>
        </w:rPr>
      </w:pPr>
      <w:r w:rsidRPr="00D46C9A">
        <w:rPr>
          <w:snapToGrid w:val="0"/>
          <w:sz w:val="28"/>
          <w:szCs w:val="28"/>
        </w:rPr>
        <w:t>- сети от ООО «Юргинские котельные» - 6 367,00 м., в том числе:</w:t>
      </w:r>
    </w:p>
    <w:p w14:paraId="2E1886F9" w14:textId="77777777" w:rsidR="00D46C9A" w:rsidRPr="00D46C9A" w:rsidRDefault="00D46C9A" w:rsidP="00D46C9A">
      <w:pPr>
        <w:ind w:firstLine="709"/>
        <w:contextualSpacing/>
        <w:jc w:val="both"/>
        <w:rPr>
          <w:snapToGrid w:val="0"/>
          <w:sz w:val="28"/>
          <w:szCs w:val="28"/>
        </w:rPr>
      </w:pPr>
      <w:r w:rsidRPr="00D46C9A">
        <w:rPr>
          <w:snapToGrid w:val="0"/>
          <w:sz w:val="28"/>
          <w:szCs w:val="28"/>
        </w:rPr>
        <w:t>бесхозяйные ввода МКД – 542,00 м.</w:t>
      </w:r>
    </w:p>
    <w:p w14:paraId="7DFEB91F" w14:textId="77777777" w:rsidR="00D46C9A" w:rsidRPr="00D46C9A" w:rsidRDefault="00D46C9A" w:rsidP="00D46C9A">
      <w:pPr>
        <w:ind w:firstLine="709"/>
        <w:contextualSpacing/>
        <w:jc w:val="both"/>
        <w:rPr>
          <w:snapToGrid w:val="0"/>
          <w:sz w:val="28"/>
          <w:szCs w:val="28"/>
        </w:rPr>
      </w:pPr>
      <w:r w:rsidRPr="00D46C9A">
        <w:rPr>
          <w:snapToGrid w:val="0"/>
          <w:sz w:val="28"/>
          <w:szCs w:val="28"/>
        </w:rPr>
        <w:t>Вышеуказанные сети переданы ООО «Теплосети» по договорам аренды имущества:</w:t>
      </w:r>
    </w:p>
    <w:p w14:paraId="3010E315" w14:textId="77777777" w:rsidR="00D46C9A" w:rsidRPr="00D46C9A" w:rsidRDefault="00D46C9A" w:rsidP="00D46C9A">
      <w:pPr>
        <w:ind w:firstLine="709"/>
        <w:contextualSpacing/>
        <w:jc w:val="both"/>
        <w:rPr>
          <w:snapToGrid w:val="0"/>
          <w:sz w:val="28"/>
          <w:szCs w:val="28"/>
        </w:rPr>
      </w:pPr>
      <w:r w:rsidRPr="00D46C9A">
        <w:rPr>
          <w:snapToGrid w:val="0"/>
          <w:sz w:val="28"/>
          <w:szCs w:val="28"/>
        </w:rPr>
        <w:t>- № 1892 от 15.10.2021 с КУМИ г. Юрги;</w:t>
      </w:r>
    </w:p>
    <w:p w14:paraId="12E46A2F" w14:textId="77777777" w:rsidR="00D46C9A" w:rsidRPr="00D46C9A" w:rsidRDefault="00D46C9A" w:rsidP="00D46C9A">
      <w:pPr>
        <w:ind w:firstLine="709"/>
        <w:contextualSpacing/>
        <w:jc w:val="both"/>
        <w:rPr>
          <w:snapToGrid w:val="0"/>
          <w:sz w:val="28"/>
          <w:szCs w:val="28"/>
        </w:rPr>
      </w:pPr>
      <w:r w:rsidRPr="00D46C9A">
        <w:rPr>
          <w:snapToGrid w:val="0"/>
          <w:sz w:val="28"/>
          <w:szCs w:val="28"/>
        </w:rPr>
        <w:t>- № 30-08/2021 от 01.09.2021 с ИП Тютюн В.Ф.;</w:t>
      </w:r>
    </w:p>
    <w:p w14:paraId="5FCA4079" w14:textId="77777777" w:rsidR="00D46C9A" w:rsidRPr="00D46C9A" w:rsidRDefault="00D46C9A" w:rsidP="00D46C9A">
      <w:pPr>
        <w:ind w:firstLine="709"/>
        <w:contextualSpacing/>
        <w:jc w:val="both"/>
        <w:rPr>
          <w:snapToGrid w:val="0"/>
          <w:sz w:val="28"/>
          <w:szCs w:val="28"/>
        </w:rPr>
      </w:pPr>
      <w:r w:rsidRPr="00D46C9A">
        <w:rPr>
          <w:snapToGrid w:val="0"/>
          <w:sz w:val="28"/>
          <w:szCs w:val="28"/>
        </w:rPr>
        <w:t>- № 2-09/2021 от 01.09.2021 с ООО «ЮТСК»;</w:t>
      </w:r>
    </w:p>
    <w:p w14:paraId="6D185305" w14:textId="77777777" w:rsidR="00D46C9A" w:rsidRPr="00D46C9A" w:rsidRDefault="00D46C9A" w:rsidP="00D46C9A">
      <w:pPr>
        <w:ind w:firstLine="709"/>
        <w:contextualSpacing/>
        <w:jc w:val="both"/>
        <w:rPr>
          <w:snapToGrid w:val="0"/>
          <w:sz w:val="28"/>
          <w:szCs w:val="28"/>
        </w:rPr>
      </w:pPr>
      <w:r w:rsidRPr="00D46C9A">
        <w:rPr>
          <w:snapToGrid w:val="0"/>
          <w:sz w:val="28"/>
          <w:szCs w:val="28"/>
        </w:rPr>
        <w:t>- № 2/2021-ТС от 01.09.2021 с ООО «Юргинские котельные».</w:t>
      </w:r>
    </w:p>
    <w:p w14:paraId="5935EAB0" w14:textId="77777777" w:rsidR="00D46C9A" w:rsidRPr="00D46C9A" w:rsidRDefault="00D46C9A" w:rsidP="00D46C9A">
      <w:pPr>
        <w:ind w:firstLine="709"/>
        <w:contextualSpacing/>
        <w:jc w:val="both"/>
        <w:rPr>
          <w:snapToGrid w:val="0"/>
          <w:sz w:val="28"/>
          <w:szCs w:val="28"/>
        </w:rPr>
      </w:pPr>
      <w:r w:rsidRPr="00D46C9A">
        <w:rPr>
          <w:snapToGrid w:val="0"/>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 1 от 28.08.2021 (стр. 27 том № 1). </w:t>
      </w:r>
    </w:p>
    <w:p w14:paraId="04795628" w14:textId="77777777" w:rsidR="00D46C9A" w:rsidRPr="00D46C9A" w:rsidRDefault="00D46C9A" w:rsidP="00D46C9A">
      <w:pPr>
        <w:ind w:firstLine="709"/>
        <w:contextualSpacing/>
        <w:jc w:val="both"/>
        <w:rPr>
          <w:snapToGrid w:val="0"/>
          <w:sz w:val="28"/>
          <w:szCs w:val="28"/>
        </w:rPr>
      </w:pPr>
      <w:r w:rsidRPr="00D46C9A">
        <w:rPr>
          <w:snapToGrid w:val="0"/>
          <w:sz w:val="28"/>
          <w:szCs w:val="28"/>
        </w:rPr>
        <w:t xml:space="preserve">Предприятие применяет общую систему налогообложения, в связи с этим все расчеты произведены без учета НДС. </w:t>
      </w:r>
    </w:p>
    <w:p w14:paraId="3DEAE571" w14:textId="77777777" w:rsidR="00D46C9A" w:rsidRPr="00D46C9A" w:rsidRDefault="00D46C9A" w:rsidP="00D46C9A">
      <w:pPr>
        <w:ind w:firstLine="709"/>
        <w:contextualSpacing/>
        <w:jc w:val="both"/>
        <w:rPr>
          <w:snapToGrid w:val="0"/>
          <w:sz w:val="28"/>
          <w:szCs w:val="28"/>
        </w:rPr>
      </w:pPr>
      <w:r w:rsidRPr="00D46C9A">
        <w:rPr>
          <w:snapToGrid w:val="0"/>
          <w:sz w:val="28"/>
          <w:szCs w:val="28"/>
        </w:rPr>
        <w:t>Кроме основного вида деятельности (услуги по передаче тепловой энергии) предприятие предполагает оказывать автотранспортные услуги сторонним организациям. В связи с этим затраты распределены между видами деятельности следующим образом: основная деятельность – 84,4 %, прочая деятельность – 15,6 %.</w:t>
      </w:r>
    </w:p>
    <w:p w14:paraId="777100A1" w14:textId="77777777" w:rsidR="00D46C9A" w:rsidRPr="00D46C9A" w:rsidRDefault="00D46C9A" w:rsidP="00D46C9A">
      <w:pPr>
        <w:ind w:firstLine="709"/>
        <w:contextualSpacing/>
        <w:jc w:val="both"/>
        <w:rPr>
          <w:snapToGrid w:val="0"/>
          <w:sz w:val="28"/>
          <w:szCs w:val="28"/>
        </w:rPr>
      </w:pPr>
      <w:r w:rsidRPr="00D46C9A">
        <w:rPr>
          <w:snapToGrid w:val="0"/>
          <w:sz w:val="28"/>
          <w:szCs w:val="28"/>
        </w:rPr>
        <w:t>Так как имущественный комплекс, обслуживаемый ООО «Теплосети», ранее обслуживало ООО «Ю-Транс», в процессе экспертизы использовались также фактические данные ООО «Ю-Транс».</w:t>
      </w:r>
    </w:p>
    <w:p w14:paraId="453225DC" w14:textId="77777777" w:rsidR="00D46C9A" w:rsidRPr="00D46C9A" w:rsidRDefault="00D46C9A" w:rsidP="00D46C9A">
      <w:pPr>
        <w:ind w:firstLine="709"/>
        <w:contextualSpacing/>
        <w:jc w:val="both"/>
        <w:rPr>
          <w:sz w:val="28"/>
          <w:szCs w:val="28"/>
        </w:rPr>
      </w:pPr>
      <w:r w:rsidRPr="00D46C9A">
        <w:rPr>
          <w:snapToGrid w:val="0"/>
          <w:sz w:val="28"/>
          <w:szCs w:val="28"/>
        </w:rPr>
        <w:t>Тарифы предприятия подлежат регулированию согласно положениям п. 1 п. 2.2 статьи 8 Федерального закона от 27.07.2010 № 190-ФЗ «О теплоснабжении».</w:t>
      </w:r>
    </w:p>
    <w:p w14:paraId="2FE34F0D" w14:textId="77777777" w:rsidR="00D46C9A" w:rsidRPr="00D46C9A" w:rsidRDefault="00D46C9A" w:rsidP="00D46C9A">
      <w:pPr>
        <w:contextualSpacing/>
        <w:rPr>
          <w:color w:val="000000"/>
          <w:sz w:val="28"/>
          <w:szCs w:val="28"/>
        </w:rPr>
      </w:pPr>
    </w:p>
    <w:p w14:paraId="3E5C6F4D" w14:textId="77777777" w:rsidR="00D46C9A" w:rsidRPr="00D46C9A" w:rsidRDefault="00D46C9A" w:rsidP="00D46C9A">
      <w:pPr>
        <w:keepNext/>
        <w:numPr>
          <w:ilvl w:val="0"/>
          <w:numId w:val="17"/>
        </w:numPr>
        <w:ind w:left="0" w:firstLine="709"/>
        <w:jc w:val="both"/>
        <w:outlineLvl w:val="1"/>
        <w:rPr>
          <w:b/>
          <w:sz w:val="32"/>
          <w:szCs w:val="32"/>
        </w:rPr>
      </w:pPr>
      <w:r w:rsidRPr="00D46C9A">
        <w:rPr>
          <w:b/>
          <w:sz w:val="32"/>
          <w:szCs w:val="32"/>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p>
    <w:p w14:paraId="7B26C50B" w14:textId="77777777" w:rsidR="00D46C9A" w:rsidRPr="00D46C9A" w:rsidRDefault="00D46C9A" w:rsidP="00D46C9A">
      <w:pPr>
        <w:contextualSpacing/>
        <w:rPr>
          <w:color w:val="000000"/>
          <w:sz w:val="28"/>
          <w:szCs w:val="28"/>
        </w:rPr>
      </w:pPr>
    </w:p>
    <w:p w14:paraId="196242AA" w14:textId="77777777" w:rsidR="00D46C9A" w:rsidRPr="00D46C9A" w:rsidRDefault="00D46C9A" w:rsidP="00D46C9A">
      <w:pPr>
        <w:widowControl w:val="0"/>
        <w:autoSpaceDE w:val="0"/>
        <w:autoSpaceDN w:val="0"/>
        <w:ind w:firstLine="540"/>
        <w:jc w:val="both"/>
        <w:rPr>
          <w:color w:val="000000"/>
          <w:sz w:val="28"/>
          <w:szCs w:val="28"/>
        </w:rPr>
      </w:pPr>
      <w:r w:rsidRPr="00D46C9A">
        <w:rPr>
          <w:color w:val="000000"/>
          <w:sz w:val="28"/>
          <w:szCs w:val="28"/>
        </w:rPr>
        <w:t xml:space="preserve">В связи с тем, что один из источников тепловой энергии осуществляющих отпуск тепловой энергии в г. Юрга является ТЭЦ ООО «Интеграл», формирование балансов должно проводится с учетом требований главы III Методических указаний, согласно которым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 При формировании баланса на 2024 год были приняты объемы выработки и объем отпуска тепловой </w:t>
      </w:r>
      <w:r w:rsidRPr="00D46C9A">
        <w:rPr>
          <w:color w:val="000000"/>
          <w:sz w:val="28"/>
          <w:szCs w:val="28"/>
        </w:rPr>
        <w:lastRenderedPageBreak/>
        <w:t>энергии в сеть от ООО «Интеграл» согласно сводному прогнозному балансу на 2024 год, принятому в соответствии с приказом ФАС РФ от 31.10.2023 № 783/23-ДСП.</w:t>
      </w:r>
    </w:p>
    <w:p w14:paraId="69A43D69" w14:textId="77777777" w:rsidR="00D46C9A" w:rsidRPr="00D46C9A" w:rsidRDefault="00D46C9A" w:rsidP="00D46C9A">
      <w:pPr>
        <w:ind w:firstLine="720"/>
        <w:jc w:val="both"/>
        <w:rPr>
          <w:color w:val="000000"/>
          <w:sz w:val="28"/>
          <w:szCs w:val="28"/>
        </w:rPr>
      </w:pPr>
      <w:r w:rsidRPr="00D46C9A">
        <w:rPr>
          <w:color w:val="000000"/>
          <w:sz w:val="28"/>
          <w:szCs w:val="28"/>
        </w:rPr>
        <w:t>Еще одним источником тепловой энергии является ООО «Юргинские котельные». Согласно </w:t>
      </w:r>
      <w:hyperlink r:id="rId63" w:anchor="000013" w:history="1">
        <w:r w:rsidRPr="00D46C9A">
          <w:rPr>
            <w:color w:val="000000"/>
            <w:sz w:val="28"/>
            <w:szCs w:val="28"/>
          </w:rPr>
          <w:t>пункту 22</w:t>
        </w:r>
      </w:hyperlink>
      <w:r w:rsidRPr="00D46C9A">
        <w:rPr>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64" w:anchor="100015" w:history="1">
        <w:r w:rsidRPr="00D46C9A">
          <w:rPr>
            <w:color w:val="000000"/>
            <w:sz w:val="28"/>
            <w:szCs w:val="28"/>
          </w:rPr>
          <w:t>указаниями</w:t>
        </w:r>
      </w:hyperlink>
      <w:r w:rsidRPr="00D46C9A">
        <w:rPr>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Экспертами отмечается, что схема теплоснабжения города Юрги актуализирована </w:t>
      </w:r>
      <w:bookmarkStart w:id="225" w:name="_Hlk153458620"/>
      <w:r w:rsidRPr="00D46C9A">
        <w:rPr>
          <w:color w:val="000000"/>
          <w:sz w:val="28"/>
          <w:szCs w:val="28"/>
        </w:rPr>
        <w:t xml:space="preserve">на 2024 год </w:t>
      </w:r>
      <w:r w:rsidRPr="00D46C9A">
        <w:rPr>
          <w:sz w:val="28"/>
          <w:szCs w:val="28"/>
        </w:rPr>
        <w:t>постановлением Администрации Юргинского городского округа от 22.08.2023 № 913 (</w:t>
      </w:r>
      <w:hyperlink r:id="rId65" w:history="1">
        <w:r w:rsidRPr="00D46C9A">
          <w:rPr>
            <w:color w:val="0563C1"/>
            <w:sz w:val="28"/>
            <w:szCs w:val="28"/>
            <w:u w:val="single"/>
          </w:rPr>
          <w:t>https://www.yurga.org/upload/files/deyatelnost/zhilishchno-kommunalnoe-khozyaystvo/skhema-teplosnabzheniya/SkhemaTSo_A2024.pdf</w:t>
        </w:r>
      </w:hyperlink>
      <w:r w:rsidRPr="00D46C9A">
        <w:rPr>
          <w:sz w:val="28"/>
          <w:szCs w:val="28"/>
        </w:rPr>
        <w:t>)</w:t>
      </w:r>
      <w:bookmarkEnd w:id="225"/>
      <w:r w:rsidRPr="00D46C9A">
        <w:rPr>
          <w:sz w:val="28"/>
          <w:szCs w:val="28"/>
        </w:rPr>
        <w:t>.</w:t>
      </w:r>
      <w:r w:rsidRPr="00D46C9A">
        <w:rPr>
          <w:sz w:val="28"/>
          <w:szCs w:val="22"/>
        </w:rPr>
        <w:t xml:space="preserve"> </w:t>
      </w:r>
      <w:r w:rsidRPr="00D46C9A">
        <w:rPr>
          <w:color w:val="000000"/>
          <w:sz w:val="28"/>
          <w:szCs w:val="28"/>
        </w:rPr>
        <w:t>Объем поступления тепловой энергии от ООО «Юргинские котельные» принят в соответствии с актуализированной схемой теплоснабжения и составил 17,095 тыс. Гкал.</w:t>
      </w:r>
    </w:p>
    <w:p w14:paraId="5CD4D430" w14:textId="77777777" w:rsidR="00D46C9A" w:rsidRPr="00D46C9A" w:rsidRDefault="00D46C9A" w:rsidP="00D46C9A">
      <w:pPr>
        <w:ind w:firstLine="851"/>
        <w:jc w:val="both"/>
        <w:rPr>
          <w:snapToGrid w:val="0"/>
          <w:sz w:val="28"/>
          <w:szCs w:val="28"/>
        </w:rPr>
      </w:pPr>
      <w:r w:rsidRPr="00D46C9A">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Необходимо отметить, что объем потерь тепловой энергии на первый год долгосрочного периода регулирования принят в размере 95,331 тыс. Гкал, в соответствии с постановлением РЭК Кузбасса от 24.11.2022 </w:t>
      </w:r>
      <w:r w:rsidRPr="00D46C9A">
        <w:rPr>
          <w:snapToGrid w:val="0"/>
          <w:sz w:val="28"/>
          <w:szCs w:val="28"/>
        </w:rPr>
        <w:br/>
        <w:t>№ 471.</w:t>
      </w:r>
    </w:p>
    <w:p w14:paraId="6BDD169E" w14:textId="77777777" w:rsidR="00D46C9A" w:rsidRPr="00D46C9A" w:rsidRDefault="00D46C9A" w:rsidP="00D46C9A">
      <w:pPr>
        <w:ind w:firstLine="720"/>
        <w:jc w:val="both"/>
        <w:rPr>
          <w:color w:val="000000"/>
          <w:sz w:val="28"/>
          <w:szCs w:val="28"/>
        </w:rPr>
      </w:pPr>
      <w:r w:rsidRPr="00D46C9A">
        <w:rPr>
          <w:color w:val="000000"/>
          <w:sz w:val="28"/>
          <w:szCs w:val="28"/>
        </w:rPr>
        <w:t xml:space="preserve">Таким образом, баланс тепловой энергии ООО «Тепловые сети» в части передачи тепловой энергии принимается в соответствии с актуализированной схемой теплоснабжения (передача от котельных «Юргинские котельные») и в соответствии со сводным прогнозным балансом (передача </w:t>
      </w:r>
      <w:proofErr w:type="gramStart"/>
      <w:r w:rsidRPr="00D46C9A">
        <w:rPr>
          <w:color w:val="000000"/>
          <w:sz w:val="28"/>
          <w:szCs w:val="28"/>
        </w:rPr>
        <w:t>от  ТЭЦ</w:t>
      </w:r>
      <w:proofErr w:type="gramEnd"/>
      <w:r w:rsidRPr="00D46C9A">
        <w:rPr>
          <w:color w:val="000000"/>
          <w:sz w:val="28"/>
          <w:szCs w:val="28"/>
        </w:rPr>
        <w:t xml:space="preserve"> ООО «Интеграл» и представлен в таблице 1.</w:t>
      </w:r>
    </w:p>
    <w:p w14:paraId="1BB99BCB" w14:textId="77777777" w:rsidR="00D46C9A" w:rsidRPr="00D46C9A" w:rsidRDefault="00D46C9A" w:rsidP="00D46C9A">
      <w:pPr>
        <w:jc w:val="both"/>
        <w:rPr>
          <w:color w:val="000000"/>
          <w:sz w:val="28"/>
          <w:szCs w:val="28"/>
        </w:rPr>
      </w:pPr>
    </w:p>
    <w:p w14:paraId="3A9A7FE8" w14:textId="77777777" w:rsidR="00D46C9A" w:rsidRPr="00D46C9A" w:rsidRDefault="00D46C9A" w:rsidP="00D46C9A">
      <w:pPr>
        <w:jc w:val="both"/>
        <w:rPr>
          <w:color w:val="000000"/>
          <w:sz w:val="28"/>
          <w:szCs w:val="28"/>
        </w:rPr>
      </w:pPr>
    </w:p>
    <w:p w14:paraId="5429B3DB" w14:textId="77777777" w:rsidR="00D46C9A" w:rsidRPr="00D46C9A" w:rsidRDefault="00D46C9A" w:rsidP="00D46C9A">
      <w:pPr>
        <w:jc w:val="both"/>
        <w:rPr>
          <w:color w:val="000000"/>
          <w:sz w:val="28"/>
          <w:szCs w:val="28"/>
        </w:rPr>
      </w:pPr>
    </w:p>
    <w:p w14:paraId="5EE5CAD3" w14:textId="77777777" w:rsidR="00D46C9A" w:rsidRPr="00D46C9A" w:rsidRDefault="00D46C9A" w:rsidP="00D46C9A">
      <w:pPr>
        <w:jc w:val="both"/>
        <w:rPr>
          <w:color w:val="000000"/>
          <w:sz w:val="28"/>
          <w:szCs w:val="28"/>
        </w:rPr>
      </w:pPr>
    </w:p>
    <w:p w14:paraId="30A2DA91" w14:textId="77777777" w:rsidR="00D46C9A" w:rsidRPr="00D46C9A" w:rsidRDefault="00D46C9A" w:rsidP="00D46C9A">
      <w:pPr>
        <w:jc w:val="both"/>
        <w:rPr>
          <w:color w:val="000000"/>
          <w:sz w:val="28"/>
          <w:szCs w:val="28"/>
        </w:rPr>
      </w:pPr>
    </w:p>
    <w:p w14:paraId="72A7C550" w14:textId="77777777" w:rsidR="00D46C9A" w:rsidRPr="00D46C9A" w:rsidRDefault="00D46C9A" w:rsidP="00D46C9A">
      <w:pPr>
        <w:jc w:val="both"/>
        <w:rPr>
          <w:color w:val="000000"/>
          <w:sz w:val="28"/>
          <w:szCs w:val="28"/>
        </w:rPr>
      </w:pPr>
    </w:p>
    <w:p w14:paraId="294989B2" w14:textId="77777777" w:rsidR="00D46C9A" w:rsidRPr="00D46C9A" w:rsidRDefault="00D46C9A" w:rsidP="00D46C9A">
      <w:pPr>
        <w:jc w:val="both"/>
        <w:rPr>
          <w:color w:val="000000"/>
          <w:sz w:val="28"/>
          <w:szCs w:val="28"/>
        </w:rPr>
      </w:pPr>
    </w:p>
    <w:p w14:paraId="0534406B" w14:textId="77777777" w:rsidR="00D46C9A" w:rsidRPr="00D46C9A" w:rsidRDefault="00D46C9A" w:rsidP="00D46C9A">
      <w:pPr>
        <w:jc w:val="both"/>
        <w:rPr>
          <w:color w:val="000000"/>
          <w:sz w:val="28"/>
          <w:szCs w:val="28"/>
        </w:rPr>
      </w:pPr>
    </w:p>
    <w:p w14:paraId="4097F8AD" w14:textId="77777777" w:rsidR="00D46C9A" w:rsidRPr="00D46C9A" w:rsidRDefault="00D46C9A" w:rsidP="00D46C9A">
      <w:pPr>
        <w:ind w:firstLine="720"/>
        <w:jc w:val="both"/>
        <w:rPr>
          <w:color w:val="000000"/>
          <w:sz w:val="28"/>
          <w:szCs w:val="28"/>
        </w:rPr>
      </w:pPr>
      <w:r w:rsidRPr="00D46C9A">
        <w:rPr>
          <w:color w:val="000000"/>
          <w:szCs w:val="20"/>
        </w:rPr>
        <w:lastRenderedPageBreak/>
        <w:tab/>
      </w:r>
      <w:r w:rsidRPr="00D46C9A">
        <w:rPr>
          <w:color w:val="000000"/>
          <w:szCs w:val="20"/>
        </w:rPr>
        <w:tab/>
      </w:r>
      <w:r w:rsidRPr="00D46C9A">
        <w:rPr>
          <w:color w:val="000000"/>
          <w:szCs w:val="20"/>
        </w:rPr>
        <w:tab/>
      </w:r>
      <w:r w:rsidRPr="00D46C9A">
        <w:rPr>
          <w:color w:val="000000"/>
          <w:szCs w:val="20"/>
        </w:rPr>
        <w:tab/>
      </w:r>
      <w:r w:rsidRPr="00D46C9A">
        <w:rPr>
          <w:color w:val="000000"/>
          <w:szCs w:val="20"/>
        </w:rPr>
        <w:tab/>
      </w:r>
      <w:r w:rsidRPr="00D46C9A">
        <w:rPr>
          <w:color w:val="000000"/>
          <w:szCs w:val="20"/>
        </w:rPr>
        <w:tab/>
      </w:r>
      <w:r w:rsidRPr="00D46C9A">
        <w:rPr>
          <w:color w:val="000000"/>
          <w:szCs w:val="20"/>
        </w:rPr>
        <w:tab/>
      </w:r>
      <w:r w:rsidRPr="00D46C9A">
        <w:rPr>
          <w:color w:val="000000"/>
          <w:szCs w:val="20"/>
        </w:rPr>
        <w:tab/>
      </w:r>
      <w:r w:rsidRPr="00D46C9A">
        <w:rPr>
          <w:color w:val="000000"/>
          <w:szCs w:val="20"/>
        </w:rPr>
        <w:tab/>
      </w:r>
      <w:r w:rsidRPr="00D46C9A">
        <w:rPr>
          <w:color w:val="000000"/>
          <w:sz w:val="28"/>
          <w:szCs w:val="28"/>
        </w:rPr>
        <w:tab/>
        <w:t xml:space="preserve">        Таблица 1</w:t>
      </w:r>
    </w:p>
    <w:p w14:paraId="212BDA58" w14:textId="77777777" w:rsidR="00D46C9A" w:rsidRPr="00D46C9A" w:rsidRDefault="00D46C9A" w:rsidP="00D46C9A">
      <w:pPr>
        <w:ind w:firstLine="709"/>
        <w:jc w:val="center"/>
        <w:rPr>
          <w:color w:val="000000"/>
          <w:sz w:val="28"/>
          <w:szCs w:val="28"/>
        </w:rPr>
      </w:pPr>
      <w:r w:rsidRPr="00D46C9A">
        <w:rPr>
          <w:color w:val="000000"/>
          <w:sz w:val="28"/>
          <w:szCs w:val="28"/>
        </w:rPr>
        <w:t>Баланс передачи тепловой энергии ООО «Тепловые сети» на 2024 год</w:t>
      </w:r>
    </w:p>
    <w:p w14:paraId="2A641F1D" w14:textId="77777777" w:rsidR="00D46C9A" w:rsidRPr="00D46C9A" w:rsidRDefault="00D46C9A" w:rsidP="00D46C9A">
      <w:pPr>
        <w:ind w:firstLine="709"/>
        <w:jc w:val="center"/>
        <w:rPr>
          <w:color w:val="000000"/>
          <w:sz w:val="28"/>
          <w:szCs w:val="28"/>
        </w:rPr>
      </w:pPr>
    </w:p>
    <w:tbl>
      <w:tblPr>
        <w:tblW w:w="5000" w:type="pct"/>
        <w:tblLook w:val="04A0" w:firstRow="1" w:lastRow="0" w:firstColumn="1" w:lastColumn="0" w:noHBand="0" w:noVBand="1"/>
      </w:tblPr>
      <w:tblGrid>
        <w:gridCol w:w="742"/>
        <w:gridCol w:w="2566"/>
        <w:gridCol w:w="1344"/>
        <w:gridCol w:w="2001"/>
        <w:gridCol w:w="1559"/>
        <w:gridCol w:w="1559"/>
      </w:tblGrid>
      <w:tr w:rsidR="00D46C9A" w:rsidRPr="00D46C9A" w14:paraId="22B49461" w14:textId="77777777" w:rsidTr="00E8485B">
        <w:trPr>
          <w:trHeight w:val="375"/>
        </w:trPr>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A5767" w14:textId="77777777" w:rsidR="00D46C9A" w:rsidRPr="00D46C9A" w:rsidRDefault="00D46C9A" w:rsidP="00D46C9A">
            <w:pPr>
              <w:jc w:val="center"/>
            </w:pPr>
            <w:r w:rsidRPr="00D46C9A">
              <w:t>№ п/п</w:t>
            </w:r>
          </w:p>
        </w:tc>
        <w:tc>
          <w:tcPr>
            <w:tcW w:w="13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7E947" w14:textId="77777777" w:rsidR="00D46C9A" w:rsidRPr="00D46C9A" w:rsidRDefault="00D46C9A" w:rsidP="00D46C9A">
            <w:pPr>
              <w:jc w:val="center"/>
            </w:pPr>
            <w:r w:rsidRPr="00D46C9A">
              <w:t>Показатель</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4D20FD" w14:textId="77777777" w:rsidR="00D46C9A" w:rsidRPr="00D46C9A" w:rsidRDefault="00D46C9A" w:rsidP="00D46C9A">
            <w:pPr>
              <w:jc w:val="center"/>
              <w:rPr>
                <w:i/>
                <w:iCs/>
              </w:rPr>
            </w:pPr>
            <w:r w:rsidRPr="00D46C9A">
              <w:rPr>
                <w:i/>
                <w:iCs/>
              </w:rPr>
              <w:t>Ед. изм.</w:t>
            </w:r>
          </w:p>
        </w:tc>
        <w:tc>
          <w:tcPr>
            <w:tcW w:w="10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F7355E" w14:textId="77777777" w:rsidR="00D46C9A" w:rsidRPr="00D46C9A" w:rsidRDefault="00D46C9A" w:rsidP="00D46C9A">
            <w:pPr>
              <w:jc w:val="center"/>
            </w:pPr>
            <w:r w:rsidRPr="00D46C9A">
              <w:t>Объем потребления теплоэнергии на 2024 год</w:t>
            </w:r>
          </w:p>
        </w:tc>
        <w:tc>
          <w:tcPr>
            <w:tcW w:w="1596" w:type="pct"/>
            <w:gridSpan w:val="2"/>
            <w:tcBorders>
              <w:top w:val="single" w:sz="4" w:space="0" w:color="auto"/>
              <w:left w:val="nil"/>
              <w:bottom w:val="single" w:sz="4" w:space="0" w:color="auto"/>
              <w:right w:val="single" w:sz="4" w:space="0" w:color="auto"/>
            </w:tcBorders>
            <w:shd w:val="clear" w:color="auto" w:fill="auto"/>
            <w:vAlign w:val="center"/>
            <w:hideMark/>
          </w:tcPr>
          <w:p w14:paraId="1CC73E7A" w14:textId="77777777" w:rsidR="00D46C9A" w:rsidRPr="00D46C9A" w:rsidRDefault="00D46C9A" w:rsidP="00D46C9A">
            <w:pPr>
              <w:jc w:val="center"/>
            </w:pPr>
            <w:r w:rsidRPr="00D46C9A">
              <w:t>в том числе</w:t>
            </w:r>
          </w:p>
        </w:tc>
      </w:tr>
      <w:tr w:rsidR="00D46C9A" w:rsidRPr="00D46C9A" w14:paraId="18119558" w14:textId="77777777" w:rsidTr="00E8485B">
        <w:trPr>
          <w:trHeight w:val="1125"/>
        </w:trPr>
        <w:tc>
          <w:tcPr>
            <w:tcW w:w="379" w:type="pct"/>
            <w:vMerge/>
            <w:tcBorders>
              <w:top w:val="single" w:sz="4" w:space="0" w:color="auto"/>
              <w:left w:val="single" w:sz="4" w:space="0" w:color="auto"/>
              <w:bottom w:val="single" w:sz="4" w:space="0" w:color="auto"/>
              <w:right w:val="single" w:sz="4" w:space="0" w:color="auto"/>
            </w:tcBorders>
            <w:vAlign w:val="center"/>
            <w:hideMark/>
          </w:tcPr>
          <w:p w14:paraId="04AD20B6" w14:textId="77777777" w:rsidR="00D46C9A" w:rsidRPr="00D46C9A" w:rsidRDefault="00D46C9A" w:rsidP="00D46C9A"/>
        </w:tc>
        <w:tc>
          <w:tcPr>
            <w:tcW w:w="1313" w:type="pct"/>
            <w:vMerge/>
            <w:tcBorders>
              <w:top w:val="single" w:sz="4" w:space="0" w:color="auto"/>
              <w:left w:val="single" w:sz="4" w:space="0" w:color="auto"/>
              <w:bottom w:val="single" w:sz="4" w:space="0" w:color="auto"/>
              <w:right w:val="single" w:sz="4" w:space="0" w:color="auto"/>
            </w:tcBorders>
            <w:vAlign w:val="center"/>
            <w:hideMark/>
          </w:tcPr>
          <w:p w14:paraId="00CCA6EF" w14:textId="77777777" w:rsidR="00D46C9A" w:rsidRPr="00D46C9A" w:rsidRDefault="00D46C9A" w:rsidP="00D46C9A"/>
        </w:tc>
        <w:tc>
          <w:tcPr>
            <w:tcW w:w="688" w:type="pct"/>
            <w:vMerge/>
            <w:tcBorders>
              <w:top w:val="single" w:sz="4" w:space="0" w:color="auto"/>
              <w:left w:val="single" w:sz="4" w:space="0" w:color="auto"/>
              <w:bottom w:val="single" w:sz="4" w:space="0" w:color="auto"/>
              <w:right w:val="single" w:sz="4" w:space="0" w:color="auto"/>
            </w:tcBorders>
            <w:vAlign w:val="center"/>
            <w:hideMark/>
          </w:tcPr>
          <w:p w14:paraId="462CD6DF" w14:textId="77777777" w:rsidR="00D46C9A" w:rsidRPr="00D46C9A" w:rsidRDefault="00D46C9A" w:rsidP="00D46C9A">
            <w:pPr>
              <w:rPr>
                <w:i/>
                <w:iCs/>
              </w:rPr>
            </w:pPr>
          </w:p>
        </w:tc>
        <w:tc>
          <w:tcPr>
            <w:tcW w:w="1024" w:type="pct"/>
            <w:vMerge/>
            <w:tcBorders>
              <w:top w:val="single" w:sz="4" w:space="0" w:color="auto"/>
              <w:left w:val="single" w:sz="4" w:space="0" w:color="auto"/>
              <w:bottom w:val="single" w:sz="4" w:space="0" w:color="000000"/>
              <w:right w:val="single" w:sz="4" w:space="0" w:color="auto"/>
            </w:tcBorders>
            <w:vAlign w:val="center"/>
            <w:hideMark/>
          </w:tcPr>
          <w:p w14:paraId="413BFDC2" w14:textId="77777777" w:rsidR="00D46C9A" w:rsidRPr="00D46C9A" w:rsidRDefault="00D46C9A" w:rsidP="00D46C9A"/>
        </w:tc>
        <w:tc>
          <w:tcPr>
            <w:tcW w:w="798" w:type="pct"/>
            <w:tcBorders>
              <w:top w:val="nil"/>
              <w:left w:val="nil"/>
              <w:bottom w:val="single" w:sz="4" w:space="0" w:color="auto"/>
              <w:right w:val="single" w:sz="4" w:space="0" w:color="auto"/>
            </w:tcBorders>
            <w:shd w:val="clear" w:color="auto" w:fill="auto"/>
            <w:vAlign w:val="center"/>
            <w:hideMark/>
          </w:tcPr>
          <w:p w14:paraId="3582CB20" w14:textId="77777777" w:rsidR="00D46C9A" w:rsidRPr="00D46C9A" w:rsidRDefault="00D46C9A" w:rsidP="00D46C9A">
            <w:pPr>
              <w:jc w:val="center"/>
            </w:pPr>
            <w:r w:rsidRPr="00D46C9A">
              <w:t>1 полугодие 2024</w:t>
            </w:r>
          </w:p>
        </w:tc>
        <w:tc>
          <w:tcPr>
            <w:tcW w:w="798" w:type="pct"/>
            <w:tcBorders>
              <w:top w:val="nil"/>
              <w:left w:val="nil"/>
              <w:bottom w:val="single" w:sz="4" w:space="0" w:color="auto"/>
              <w:right w:val="single" w:sz="4" w:space="0" w:color="auto"/>
            </w:tcBorders>
            <w:shd w:val="clear" w:color="auto" w:fill="auto"/>
            <w:vAlign w:val="center"/>
            <w:hideMark/>
          </w:tcPr>
          <w:p w14:paraId="75B767AF" w14:textId="77777777" w:rsidR="00D46C9A" w:rsidRPr="00D46C9A" w:rsidRDefault="00D46C9A" w:rsidP="00D46C9A">
            <w:pPr>
              <w:jc w:val="center"/>
            </w:pPr>
            <w:r w:rsidRPr="00D46C9A">
              <w:t>2 полугодие 2024</w:t>
            </w:r>
          </w:p>
        </w:tc>
      </w:tr>
      <w:tr w:rsidR="00D46C9A" w:rsidRPr="00D46C9A" w14:paraId="1FA62D06" w14:textId="77777777" w:rsidTr="00E8485B">
        <w:trPr>
          <w:trHeight w:val="300"/>
        </w:trPr>
        <w:tc>
          <w:tcPr>
            <w:tcW w:w="379" w:type="pct"/>
            <w:tcBorders>
              <w:top w:val="nil"/>
              <w:left w:val="single" w:sz="4" w:space="0" w:color="auto"/>
              <w:bottom w:val="single" w:sz="4" w:space="0" w:color="auto"/>
              <w:right w:val="single" w:sz="4" w:space="0" w:color="auto"/>
            </w:tcBorders>
            <w:shd w:val="clear" w:color="auto" w:fill="auto"/>
            <w:noWrap/>
            <w:vAlign w:val="bottom"/>
            <w:hideMark/>
          </w:tcPr>
          <w:p w14:paraId="759B12AE" w14:textId="77777777" w:rsidR="00D46C9A" w:rsidRPr="00D46C9A" w:rsidRDefault="00D46C9A" w:rsidP="00D46C9A">
            <w:pPr>
              <w:jc w:val="right"/>
              <w:rPr>
                <w:bCs/>
                <w:color w:val="000000"/>
              </w:rPr>
            </w:pPr>
            <w:r w:rsidRPr="00D46C9A">
              <w:rPr>
                <w:bCs/>
                <w:color w:val="000000"/>
              </w:rPr>
              <w:t>1</w:t>
            </w:r>
          </w:p>
        </w:tc>
        <w:tc>
          <w:tcPr>
            <w:tcW w:w="1313" w:type="pct"/>
            <w:tcBorders>
              <w:top w:val="nil"/>
              <w:left w:val="nil"/>
              <w:bottom w:val="single" w:sz="4" w:space="0" w:color="auto"/>
              <w:right w:val="single" w:sz="4" w:space="0" w:color="auto"/>
            </w:tcBorders>
            <w:shd w:val="clear" w:color="auto" w:fill="auto"/>
            <w:vAlign w:val="bottom"/>
            <w:hideMark/>
          </w:tcPr>
          <w:p w14:paraId="59288283" w14:textId="77777777" w:rsidR="00D46C9A" w:rsidRPr="00D46C9A" w:rsidRDefault="00D46C9A" w:rsidP="00D46C9A">
            <w:pPr>
              <w:rPr>
                <w:bCs/>
                <w:color w:val="000000"/>
              </w:rPr>
            </w:pPr>
            <w:r w:rsidRPr="00D46C9A">
              <w:rPr>
                <w:bCs/>
                <w:color w:val="000000"/>
              </w:rPr>
              <w:t>Получено в сеть</w:t>
            </w:r>
          </w:p>
        </w:tc>
        <w:tc>
          <w:tcPr>
            <w:tcW w:w="688" w:type="pct"/>
            <w:tcBorders>
              <w:top w:val="nil"/>
              <w:left w:val="nil"/>
              <w:bottom w:val="single" w:sz="4" w:space="0" w:color="auto"/>
              <w:right w:val="single" w:sz="4" w:space="0" w:color="auto"/>
            </w:tcBorders>
            <w:shd w:val="clear" w:color="auto" w:fill="auto"/>
            <w:noWrap/>
            <w:vAlign w:val="bottom"/>
            <w:hideMark/>
          </w:tcPr>
          <w:p w14:paraId="0223CB9D" w14:textId="77777777" w:rsidR="00D46C9A" w:rsidRPr="00D46C9A" w:rsidRDefault="00D46C9A" w:rsidP="00D46C9A">
            <w:pPr>
              <w:rPr>
                <w:bCs/>
                <w:color w:val="000000"/>
              </w:rPr>
            </w:pPr>
            <w:r w:rsidRPr="00D46C9A">
              <w:rPr>
                <w:bCs/>
                <w:color w:val="000000"/>
              </w:rPr>
              <w:t>тыс. Гкал.</w:t>
            </w:r>
          </w:p>
        </w:tc>
        <w:tc>
          <w:tcPr>
            <w:tcW w:w="1024" w:type="pct"/>
            <w:tcBorders>
              <w:top w:val="nil"/>
              <w:left w:val="nil"/>
              <w:bottom w:val="single" w:sz="4" w:space="0" w:color="auto"/>
              <w:right w:val="single" w:sz="4" w:space="0" w:color="auto"/>
            </w:tcBorders>
            <w:shd w:val="clear" w:color="auto" w:fill="auto"/>
            <w:noWrap/>
            <w:vAlign w:val="center"/>
            <w:hideMark/>
          </w:tcPr>
          <w:p w14:paraId="3246E85A" w14:textId="77777777" w:rsidR="00D46C9A" w:rsidRPr="00D46C9A" w:rsidRDefault="00D46C9A" w:rsidP="00D46C9A">
            <w:pPr>
              <w:jc w:val="center"/>
              <w:rPr>
                <w:bCs/>
                <w:color w:val="000000"/>
              </w:rPr>
            </w:pPr>
            <w:r w:rsidRPr="00D46C9A">
              <w:rPr>
                <w:szCs w:val="20"/>
              </w:rPr>
              <w:t>600,337</w:t>
            </w:r>
          </w:p>
        </w:tc>
        <w:tc>
          <w:tcPr>
            <w:tcW w:w="798" w:type="pct"/>
            <w:tcBorders>
              <w:top w:val="nil"/>
              <w:left w:val="nil"/>
              <w:bottom w:val="single" w:sz="4" w:space="0" w:color="auto"/>
              <w:right w:val="single" w:sz="4" w:space="0" w:color="auto"/>
            </w:tcBorders>
            <w:shd w:val="clear" w:color="auto" w:fill="auto"/>
            <w:noWrap/>
            <w:hideMark/>
          </w:tcPr>
          <w:p w14:paraId="654CA5E1" w14:textId="77777777" w:rsidR="00D46C9A" w:rsidRPr="00D46C9A" w:rsidRDefault="00D46C9A" w:rsidP="00D46C9A">
            <w:pPr>
              <w:jc w:val="center"/>
              <w:rPr>
                <w:bCs/>
                <w:color w:val="FF0000"/>
              </w:rPr>
            </w:pPr>
            <w:r w:rsidRPr="00D46C9A">
              <w:rPr>
                <w:szCs w:val="20"/>
              </w:rPr>
              <w:t>326,400</w:t>
            </w:r>
          </w:p>
        </w:tc>
        <w:tc>
          <w:tcPr>
            <w:tcW w:w="798" w:type="pct"/>
            <w:tcBorders>
              <w:top w:val="nil"/>
              <w:left w:val="nil"/>
              <w:bottom w:val="single" w:sz="4" w:space="0" w:color="auto"/>
              <w:right w:val="single" w:sz="4" w:space="0" w:color="auto"/>
            </w:tcBorders>
            <w:shd w:val="clear" w:color="auto" w:fill="auto"/>
            <w:noWrap/>
            <w:hideMark/>
          </w:tcPr>
          <w:p w14:paraId="488489C5" w14:textId="77777777" w:rsidR="00D46C9A" w:rsidRPr="00D46C9A" w:rsidRDefault="00D46C9A" w:rsidP="00D46C9A">
            <w:pPr>
              <w:jc w:val="center"/>
              <w:rPr>
                <w:bCs/>
                <w:color w:val="FF0000"/>
              </w:rPr>
            </w:pPr>
            <w:r w:rsidRPr="00D46C9A">
              <w:rPr>
                <w:szCs w:val="20"/>
              </w:rPr>
              <w:t>122,290</w:t>
            </w:r>
          </w:p>
        </w:tc>
      </w:tr>
      <w:tr w:rsidR="00D46C9A" w:rsidRPr="00D46C9A" w14:paraId="4BD7F018" w14:textId="77777777" w:rsidTr="00E8485B">
        <w:trPr>
          <w:trHeight w:val="300"/>
        </w:trPr>
        <w:tc>
          <w:tcPr>
            <w:tcW w:w="379" w:type="pct"/>
            <w:tcBorders>
              <w:top w:val="nil"/>
              <w:left w:val="single" w:sz="4" w:space="0" w:color="auto"/>
              <w:bottom w:val="single" w:sz="4" w:space="0" w:color="auto"/>
              <w:right w:val="single" w:sz="4" w:space="0" w:color="auto"/>
            </w:tcBorders>
            <w:shd w:val="clear" w:color="auto" w:fill="auto"/>
            <w:noWrap/>
            <w:vAlign w:val="bottom"/>
            <w:hideMark/>
          </w:tcPr>
          <w:p w14:paraId="451A0C95" w14:textId="77777777" w:rsidR="00D46C9A" w:rsidRPr="00D46C9A" w:rsidRDefault="00D46C9A" w:rsidP="00D46C9A">
            <w:pPr>
              <w:jc w:val="right"/>
              <w:rPr>
                <w:bCs/>
                <w:color w:val="000000"/>
              </w:rPr>
            </w:pPr>
            <w:r w:rsidRPr="00D46C9A">
              <w:rPr>
                <w:bCs/>
                <w:color w:val="000000"/>
              </w:rPr>
              <w:t>2</w:t>
            </w:r>
          </w:p>
        </w:tc>
        <w:tc>
          <w:tcPr>
            <w:tcW w:w="1313" w:type="pct"/>
            <w:tcBorders>
              <w:top w:val="nil"/>
              <w:left w:val="nil"/>
              <w:bottom w:val="single" w:sz="4" w:space="0" w:color="auto"/>
              <w:right w:val="single" w:sz="4" w:space="0" w:color="auto"/>
            </w:tcBorders>
            <w:shd w:val="clear" w:color="auto" w:fill="auto"/>
            <w:vAlign w:val="bottom"/>
            <w:hideMark/>
          </w:tcPr>
          <w:p w14:paraId="13617BF6" w14:textId="77777777" w:rsidR="00D46C9A" w:rsidRPr="00D46C9A" w:rsidRDefault="00D46C9A" w:rsidP="00D46C9A">
            <w:pPr>
              <w:rPr>
                <w:bCs/>
                <w:color w:val="000000"/>
              </w:rPr>
            </w:pPr>
            <w:r w:rsidRPr="00D46C9A">
              <w:rPr>
                <w:bCs/>
                <w:color w:val="000000"/>
              </w:rPr>
              <w:t>Потери при передаче</w:t>
            </w:r>
          </w:p>
        </w:tc>
        <w:tc>
          <w:tcPr>
            <w:tcW w:w="688" w:type="pct"/>
            <w:tcBorders>
              <w:top w:val="nil"/>
              <w:left w:val="nil"/>
              <w:bottom w:val="single" w:sz="4" w:space="0" w:color="auto"/>
              <w:right w:val="single" w:sz="4" w:space="0" w:color="auto"/>
            </w:tcBorders>
            <w:shd w:val="clear" w:color="auto" w:fill="auto"/>
            <w:noWrap/>
            <w:vAlign w:val="bottom"/>
            <w:hideMark/>
          </w:tcPr>
          <w:p w14:paraId="1DDD38F4" w14:textId="77777777" w:rsidR="00D46C9A" w:rsidRPr="00D46C9A" w:rsidRDefault="00D46C9A" w:rsidP="00D46C9A">
            <w:pPr>
              <w:rPr>
                <w:bCs/>
                <w:color w:val="000000"/>
              </w:rPr>
            </w:pPr>
            <w:r w:rsidRPr="00D46C9A">
              <w:rPr>
                <w:bCs/>
                <w:color w:val="000000"/>
              </w:rPr>
              <w:t>тыс. Гкал.</w:t>
            </w:r>
          </w:p>
        </w:tc>
        <w:tc>
          <w:tcPr>
            <w:tcW w:w="1024" w:type="pct"/>
            <w:tcBorders>
              <w:top w:val="nil"/>
              <w:left w:val="nil"/>
              <w:bottom w:val="single" w:sz="4" w:space="0" w:color="auto"/>
              <w:right w:val="single" w:sz="4" w:space="0" w:color="auto"/>
            </w:tcBorders>
            <w:shd w:val="clear" w:color="auto" w:fill="auto"/>
            <w:noWrap/>
            <w:vAlign w:val="center"/>
            <w:hideMark/>
          </w:tcPr>
          <w:p w14:paraId="4ADE9F0A" w14:textId="77777777" w:rsidR="00D46C9A" w:rsidRPr="00D46C9A" w:rsidRDefault="00D46C9A" w:rsidP="00D46C9A">
            <w:pPr>
              <w:jc w:val="center"/>
              <w:rPr>
                <w:bCs/>
                <w:color w:val="000000"/>
              </w:rPr>
            </w:pPr>
            <w:r w:rsidRPr="00D46C9A">
              <w:rPr>
                <w:szCs w:val="20"/>
              </w:rPr>
              <w:t>95,331</w:t>
            </w:r>
          </w:p>
        </w:tc>
        <w:tc>
          <w:tcPr>
            <w:tcW w:w="798" w:type="pct"/>
            <w:tcBorders>
              <w:top w:val="nil"/>
              <w:left w:val="nil"/>
              <w:bottom w:val="single" w:sz="4" w:space="0" w:color="auto"/>
              <w:right w:val="single" w:sz="4" w:space="0" w:color="auto"/>
            </w:tcBorders>
            <w:shd w:val="clear" w:color="auto" w:fill="auto"/>
            <w:noWrap/>
            <w:hideMark/>
          </w:tcPr>
          <w:p w14:paraId="59881786" w14:textId="77777777" w:rsidR="00D46C9A" w:rsidRPr="00D46C9A" w:rsidRDefault="00D46C9A" w:rsidP="00D46C9A">
            <w:pPr>
              <w:jc w:val="center"/>
              <w:rPr>
                <w:bCs/>
                <w:color w:val="FF0000"/>
              </w:rPr>
            </w:pPr>
            <w:r w:rsidRPr="00D46C9A">
              <w:rPr>
                <w:szCs w:val="20"/>
              </w:rPr>
              <w:t>51,830</w:t>
            </w:r>
          </w:p>
        </w:tc>
        <w:tc>
          <w:tcPr>
            <w:tcW w:w="798" w:type="pct"/>
            <w:tcBorders>
              <w:top w:val="nil"/>
              <w:left w:val="nil"/>
              <w:bottom w:val="single" w:sz="4" w:space="0" w:color="auto"/>
              <w:right w:val="single" w:sz="4" w:space="0" w:color="auto"/>
            </w:tcBorders>
            <w:shd w:val="clear" w:color="auto" w:fill="auto"/>
            <w:noWrap/>
            <w:hideMark/>
          </w:tcPr>
          <w:p w14:paraId="54FB682A" w14:textId="77777777" w:rsidR="00D46C9A" w:rsidRPr="00D46C9A" w:rsidRDefault="00D46C9A" w:rsidP="00D46C9A">
            <w:pPr>
              <w:jc w:val="center"/>
              <w:rPr>
                <w:bCs/>
                <w:color w:val="FF0000"/>
              </w:rPr>
            </w:pPr>
            <w:r w:rsidRPr="00D46C9A">
              <w:rPr>
                <w:szCs w:val="20"/>
              </w:rPr>
              <w:t>19,420</w:t>
            </w:r>
          </w:p>
        </w:tc>
      </w:tr>
      <w:tr w:rsidR="00D46C9A" w:rsidRPr="00D46C9A" w14:paraId="7CCA1C32" w14:textId="77777777" w:rsidTr="00E8485B">
        <w:trPr>
          <w:trHeight w:val="300"/>
        </w:trPr>
        <w:tc>
          <w:tcPr>
            <w:tcW w:w="379" w:type="pct"/>
            <w:tcBorders>
              <w:top w:val="nil"/>
              <w:left w:val="single" w:sz="4" w:space="0" w:color="auto"/>
              <w:bottom w:val="single" w:sz="4" w:space="0" w:color="auto"/>
              <w:right w:val="single" w:sz="4" w:space="0" w:color="auto"/>
            </w:tcBorders>
            <w:shd w:val="clear" w:color="auto" w:fill="auto"/>
            <w:noWrap/>
            <w:vAlign w:val="bottom"/>
            <w:hideMark/>
          </w:tcPr>
          <w:p w14:paraId="3622A495" w14:textId="77777777" w:rsidR="00D46C9A" w:rsidRPr="00D46C9A" w:rsidRDefault="00D46C9A" w:rsidP="00D46C9A">
            <w:pPr>
              <w:jc w:val="right"/>
              <w:rPr>
                <w:bCs/>
                <w:color w:val="000000"/>
              </w:rPr>
            </w:pPr>
            <w:r w:rsidRPr="00D46C9A">
              <w:rPr>
                <w:bCs/>
                <w:color w:val="000000"/>
              </w:rPr>
              <w:t>4</w:t>
            </w:r>
          </w:p>
        </w:tc>
        <w:tc>
          <w:tcPr>
            <w:tcW w:w="1313" w:type="pct"/>
            <w:tcBorders>
              <w:top w:val="nil"/>
              <w:left w:val="nil"/>
              <w:bottom w:val="single" w:sz="4" w:space="0" w:color="auto"/>
              <w:right w:val="single" w:sz="4" w:space="0" w:color="auto"/>
            </w:tcBorders>
            <w:shd w:val="clear" w:color="auto" w:fill="auto"/>
            <w:vAlign w:val="bottom"/>
            <w:hideMark/>
          </w:tcPr>
          <w:p w14:paraId="6A10B621" w14:textId="77777777" w:rsidR="00D46C9A" w:rsidRPr="00D46C9A" w:rsidRDefault="00D46C9A" w:rsidP="00D46C9A">
            <w:pPr>
              <w:rPr>
                <w:bCs/>
                <w:color w:val="000000"/>
              </w:rPr>
            </w:pPr>
            <w:r w:rsidRPr="00D46C9A">
              <w:rPr>
                <w:bCs/>
                <w:color w:val="000000"/>
              </w:rPr>
              <w:t>Отдано из сети</w:t>
            </w:r>
          </w:p>
        </w:tc>
        <w:tc>
          <w:tcPr>
            <w:tcW w:w="688" w:type="pct"/>
            <w:tcBorders>
              <w:top w:val="nil"/>
              <w:left w:val="nil"/>
              <w:bottom w:val="single" w:sz="4" w:space="0" w:color="auto"/>
              <w:right w:val="single" w:sz="4" w:space="0" w:color="auto"/>
            </w:tcBorders>
            <w:shd w:val="clear" w:color="auto" w:fill="auto"/>
            <w:noWrap/>
            <w:vAlign w:val="bottom"/>
            <w:hideMark/>
          </w:tcPr>
          <w:p w14:paraId="1E27ED34" w14:textId="77777777" w:rsidR="00D46C9A" w:rsidRPr="00D46C9A" w:rsidRDefault="00D46C9A" w:rsidP="00D46C9A">
            <w:pPr>
              <w:rPr>
                <w:bCs/>
                <w:color w:val="000000"/>
              </w:rPr>
            </w:pPr>
            <w:r w:rsidRPr="00D46C9A">
              <w:rPr>
                <w:bCs/>
                <w:color w:val="000000"/>
              </w:rPr>
              <w:t>тыс. Гкал.</w:t>
            </w:r>
          </w:p>
        </w:tc>
        <w:tc>
          <w:tcPr>
            <w:tcW w:w="1024" w:type="pct"/>
            <w:tcBorders>
              <w:top w:val="nil"/>
              <w:left w:val="nil"/>
              <w:bottom w:val="single" w:sz="4" w:space="0" w:color="auto"/>
              <w:right w:val="single" w:sz="4" w:space="0" w:color="auto"/>
            </w:tcBorders>
            <w:shd w:val="clear" w:color="auto" w:fill="auto"/>
            <w:noWrap/>
            <w:vAlign w:val="center"/>
            <w:hideMark/>
          </w:tcPr>
          <w:p w14:paraId="7CC395DD" w14:textId="77777777" w:rsidR="00D46C9A" w:rsidRPr="00D46C9A" w:rsidRDefault="00D46C9A" w:rsidP="00D46C9A">
            <w:pPr>
              <w:jc w:val="center"/>
              <w:rPr>
                <w:bCs/>
                <w:color w:val="000000"/>
              </w:rPr>
            </w:pPr>
            <w:r w:rsidRPr="00D46C9A">
              <w:rPr>
                <w:szCs w:val="20"/>
              </w:rPr>
              <w:t>505,006</w:t>
            </w:r>
          </w:p>
        </w:tc>
        <w:tc>
          <w:tcPr>
            <w:tcW w:w="798" w:type="pct"/>
            <w:tcBorders>
              <w:top w:val="nil"/>
              <w:left w:val="nil"/>
              <w:bottom w:val="single" w:sz="4" w:space="0" w:color="auto"/>
              <w:right w:val="single" w:sz="4" w:space="0" w:color="auto"/>
            </w:tcBorders>
            <w:shd w:val="clear" w:color="auto" w:fill="auto"/>
            <w:noWrap/>
            <w:hideMark/>
          </w:tcPr>
          <w:p w14:paraId="76594567" w14:textId="77777777" w:rsidR="00D46C9A" w:rsidRPr="00D46C9A" w:rsidRDefault="00D46C9A" w:rsidP="00D46C9A">
            <w:pPr>
              <w:jc w:val="center"/>
              <w:rPr>
                <w:bCs/>
                <w:color w:val="FF0000"/>
              </w:rPr>
            </w:pPr>
            <w:r w:rsidRPr="00D46C9A">
              <w:rPr>
                <w:szCs w:val="20"/>
              </w:rPr>
              <w:t>274,570</w:t>
            </w:r>
          </w:p>
        </w:tc>
        <w:tc>
          <w:tcPr>
            <w:tcW w:w="798" w:type="pct"/>
            <w:tcBorders>
              <w:top w:val="nil"/>
              <w:left w:val="nil"/>
              <w:bottom w:val="single" w:sz="4" w:space="0" w:color="auto"/>
              <w:right w:val="single" w:sz="4" w:space="0" w:color="auto"/>
            </w:tcBorders>
            <w:shd w:val="clear" w:color="auto" w:fill="auto"/>
            <w:noWrap/>
            <w:hideMark/>
          </w:tcPr>
          <w:p w14:paraId="59C88604" w14:textId="77777777" w:rsidR="00D46C9A" w:rsidRPr="00D46C9A" w:rsidRDefault="00D46C9A" w:rsidP="00D46C9A">
            <w:pPr>
              <w:jc w:val="center"/>
              <w:rPr>
                <w:bCs/>
                <w:color w:val="FF0000"/>
              </w:rPr>
            </w:pPr>
            <w:r w:rsidRPr="00D46C9A">
              <w:rPr>
                <w:szCs w:val="20"/>
              </w:rPr>
              <w:t>102,870</w:t>
            </w:r>
          </w:p>
        </w:tc>
      </w:tr>
    </w:tbl>
    <w:p w14:paraId="70A894B6" w14:textId="77777777" w:rsidR="00D46C9A" w:rsidRPr="00D46C9A" w:rsidRDefault="00D46C9A" w:rsidP="00D46C9A">
      <w:pPr>
        <w:spacing w:after="160"/>
        <w:rPr>
          <w:szCs w:val="20"/>
        </w:rPr>
      </w:pPr>
    </w:p>
    <w:p w14:paraId="0E5DEF59" w14:textId="77777777" w:rsidR="00D46C9A" w:rsidRPr="00D46C9A" w:rsidRDefault="00D46C9A" w:rsidP="00D46C9A">
      <w:pPr>
        <w:keepNext/>
        <w:numPr>
          <w:ilvl w:val="0"/>
          <w:numId w:val="17"/>
        </w:numPr>
        <w:tabs>
          <w:tab w:val="left" w:pos="567"/>
        </w:tabs>
        <w:ind w:left="0" w:firstLine="709"/>
        <w:contextualSpacing/>
        <w:outlineLvl w:val="0"/>
        <w:rPr>
          <w:b/>
          <w:color w:val="000000"/>
          <w:sz w:val="32"/>
          <w:szCs w:val="20"/>
        </w:rPr>
      </w:pPr>
      <w:r w:rsidRPr="00D46C9A">
        <w:rPr>
          <w:b/>
          <w:color w:val="000000"/>
          <w:sz w:val="32"/>
          <w:szCs w:val="20"/>
        </w:rPr>
        <w:t>Расчет тарифов на тепловую энергию</w:t>
      </w:r>
    </w:p>
    <w:p w14:paraId="44B3EC18" w14:textId="77777777" w:rsidR="00D46C9A" w:rsidRPr="00D46C9A" w:rsidRDefault="00D46C9A" w:rsidP="00D46C9A">
      <w:pPr>
        <w:keepNext/>
        <w:contextualSpacing/>
        <w:outlineLvl w:val="1"/>
        <w:rPr>
          <w:b/>
          <w:color w:val="000000"/>
          <w:sz w:val="28"/>
          <w:szCs w:val="20"/>
        </w:rPr>
      </w:pPr>
      <w:r w:rsidRPr="00D46C9A">
        <w:rPr>
          <w:b/>
          <w:color w:val="000000"/>
          <w:sz w:val="28"/>
          <w:szCs w:val="20"/>
        </w:rPr>
        <w:t>4.1. Долгосрочные параметры регулирования</w:t>
      </w:r>
    </w:p>
    <w:p w14:paraId="4575287D" w14:textId="77777777" w:rsidR="00D46C9A" w:rsidRPr="00D46C9A" w:rsidRDefault="00D46C9A" w:rsidP="00D46C9A">
      <w:pPr>
        <w:ind w:firstLine="709"/>
        <w:contextualSpacing/>
        <w:jc w:val="both"/>
        <w:rPr>
          <w:sz w:val="28"/>
          <w:szCs w:val="28"/>
        </w:rPr>
      </w:pPr>
      <w:r w:rsidRPr="00D46C9A">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3A9F2019" w14:textId="77777777" w:rsidR="00D46C9A" w:rsidRPr="00D46C9A" w:rsidRDefault="00D46C9A" w:rsidP="00D46C9A">
      <w:pPr>
        <w:shd w:val="clear" w:color="auto" w:fill="FFFFFF"/>
        <w:ind w:right="-2" w:firstLine="709"/>
        <w:contextualSpacing/>
        <w:jc w:val="both"/>
        <w:rPr>
          <w:color w:val="000000"/>
          <w:sz w:val="28"/>
          <w:szCs w:val="28"/>
        </w:rPr>
      </w:pPr>
      <w:r w:rsidRPr="00D46C9A">
        <w:rPr>
          <w:color w:val="000000"/>
          <w:sz w:val="28"/>
          <w:szCs w:val="28"/>
        </w:rPr>
        <w:t>Постановлением РЭК Кузбасса от 28.11.2022 № 878 ООО «Теплосети» были установлены долгосрочные параметры регулирования и долгосрочные тарифы на услуги по передаче тепловой энергии, реализуемой на потребительском рынке Юргинского городского округа, на 2023 - 2025 годы.</w:t>
      </w:r>
    </w:p>
    <w:p w14:paraId="059F2D03" w14:textId="77777777" w:rsidR="00D46C9A" w:rsidRPr="00D46C9A" w:rsidRDefault="00D46C9A" w:rsidP="00D46C9A">
      <w:pPr>
        <w:ind w:firstLine="709"/>
        <w:contextualSpacing/>
        <w:jc w:val="both"/>
        <w:rPr>
          <w:color w:val="000000"/>
          <w:sz w:val="28"/>
          <w:szCs w:val="28"/>
        </w:rPr>
      </w:pPr>
    </w:p>
    <w:p w14:paraId="468E7BF8" w14:textId="77777777" w:rsidR="00D46C9A" w:rsidRPr="00D46C9A" w:rsidRDefault="00D46C9A" w:rsidP="00D46C9A">
      <w:pPr>
        <w:keepNext/>
        <w:contextualSpacing/>
        <w:jc w:val="both"/>
        <w:outlineLvl w:val="1"/>
        <w:rPr>
          <w:b/>
          <w:color w:val="000000"/>
          <w:sz w:val="28"/>
          <w:szCs w:val="20"/>
        </w:rPr>
      </w:pPr>
      <w:r w:rsidRPr="00D46C9A">
        <w:rPr>
          <w:b/>
          <w:color w:val="000000"/>
          <w:sz w:val="28"/>
          <w:szCs w:val="20"/>
        </w:rPr>
        <w:t xml:space="preserve">4.1.1 Расчет операционных (подконтрольных) расходов на очередной год долгосрочного периода регулирования </w:t>
      </w:r>
    </w:p>
    <w:p w14:paraId="6336B58E" w14:textId="77777777" w:rsidR="00D46C9A" w:rsidRPr="00D46C9A" w:rsidRDefault="00D46C9A" w:rsidP="00D46C9A">
      <w:pPr>
        <w:rPr>
          <w:szCs w:val="20"/>
        </w:rPr>
      </w:pPr>
    </w:p>
    <w:p w14:paraId="44DFE7F8" w14:textId="77777777" w:rsidR="00D46C9A" w:rsidRPr="00D46C9A" w:rsidRDefault="00D46C9A" w:rsidP="00D46C9A">
      <w:pPr>
        <w:widowControl w:val="0"/>
        <w:autoSpaceDE w:val="0"/>
        <w:autoSpaceDN w:val="0"/>
        <w:ind w:firstLine="709"/>
        <w:jc w:val="both"/>
        <w:rPr>
          <w:sz w:val="28"/>
          <w:szCs w:val="28"/>
        </w:rPr>
      </w:pPr>
      <w:r w:rsidRPr="00D46C9A">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«Теплосети», в соответствии с пунктом 52 Методических указаний, по формуле:</w:t>
      </w:r>
    </w:p>
    <w:p w14:paraId="5CD2F7B3" w14:textId="77777777" w:rsidR="00D46C9A" w:rsidRPr="00D46C9A" w:rsidRDefault="00D46C9A" w:rsidP="00D46C9A">
      <w:pPr>
        <w:ind w:left="426" w:firstLine="709"/>
        <w:jc w:val="center"/>
      </w:pPr>
      <w:r w:rsidRPr="00D46C9A">
        <w:rPr>
          <w:noProof/>
        </w:rPr>
        <w:drawing>
          <wp:inline distT="0" distB="0" distL="0" distR="0" wp14:anchorId="21EAF3DA" wp14:editId="4D99A9DE">
            <wp:extent cx="5591175" cy="600075"/>
            <wp:effectExtent l="0" t="0" r="0" b="0"/>
            <wp:docPr id="65916246" name="Рисунок 6591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475695E" w14:textId="77777777" w:rsidR="00D46C9A" w:rsidRPr="00D46C9A" w:rsidRDefault="00D46C9A" w:rsidP="00D46C9A">
      <w:pPr>
        <w:autoSpaceDE w:val="0"/>
        <w:autoSpaceDN w:val="0"/>
        <w:adjustRightInd w:val="0"/>
        <w:ind w:firstLine="709"/>
        <w:contextualSpacing/>
        <w:jc w:val="both"/>
        <w:rPr>
          <w:color w:val="000000"/>
          <w:sz w:val="28"/>
          <w:szCs w:val="28"/>
        </w:rPr>
      </w:pPr>
      <w:r w:rsidRPr="00D46C9A">
        <w:rPr>
          <w:color w:val="000000"/>
          <w:sz w:val="28"/>
          <w:szCs w:val="28"/>
        </w:rPr>
        <w:t>Согласно п. 38 Методических указаний, индекс изменения количества активов рассчитывается:</w:t>
      </w:r>
    </w:p>
    <w:p w14:paraId="4757FEBC" w14:textId="77777777" w:rsidR="00D46C9A" w:rsidRPr="00D46C9A" w:rsidRDefault="00D46C9A" w:rsidP="00D46C9A">
      <w:pPr>
        <w:autoSpaceDE w:val="0"/>
        <w:autoSpaceDN w:val="0"/>
        <w:adjustRightInd w:val="0"/>
        <w:ind w:firstLine="709"/>
        <w:contextualSpacing/>
        <w:jc w:val="both"/>
        <w:rPr>
          <w:color w:val="000000"/>
          <w:sz w:val="28"/>
          <w:szCs w:val="28"/>
        </w:rPr>
      </w:pPr>
      <w:r w:rsidRPr="00D46C9A">
        <w:rPr>
          <w:color w:val="000000"/>
          <w:sz w:val="28"/>
          <w:szCs w:val="28"/>
        </w:rPr>
        <w:t xml:space="preserve">в отношении деятельности по передаче тепловой энергии, теплоносителя по </w:t>
      </w:r>
      <w:hyperlink w:anchor="Par4" w:history="1">
        <w:r w:rsidRPr="00D46C9A">
          <w:rPr>
            <w:color w:val="000000"/>
            <w:sz w:val="28"/>
            <w:szCs w:val="28"/>
          </w:rPr>
          <w:t>формуле (11)</w:t>
        </w:r>
      </w:hyperlink>
      <w:r w:rsidRPr="00D46C9A">
        <w:rPr>
          <w:color w:val="000000"/>
          <w:sz w:val="28"/>
          <w:szCs w:val="28"/>
        </w:rPr>
        <w:t>;</w:t>
      </w:r>
    </w:p>
    <w:p w14:paraId="15D445FF" w14:textId="77777777" w:rsidR="00D46C9A" w:rsidRPr="00D46C9A" w:rsidRDefault="00D46C9A" w:rsidP="00D46C9A">
      <w:pPr>
        <w:autoSpaceDE w:val="0"/>
        <w:autoSpaceDN w:val="0"/>
        <w:adjustRightInd w:val="0"/>
        <w:ind w:firstLine="709"/>
        <w:contextualSpacing/>
        <w:jc w:val="both"/>
        <w:rPr>
          <w:color w:val="000000"/>
          <w:sz w:val="28"/>
          <w:szCs w:val="28"/>
        </w:rPr>
      </w:pPr>
      <w:r w:rsidRPr="00D46C9A">
        <w:rPr>
          <w:color w:val="000000"/>
          <w:sz w:val="28"/>
          <w:szCs w:val="28"/>
        </w:rPr>
        <w:t xml:space="preserve">в отношении деятельности по производству тепловой энергии (мощности) по </w:t>
      </w:r>
      <w:hyperlink w:anchor="Par6" w:history="1">
        <w:r w:rsidRPr="00D46C9A">
          <w:rPr>
            <w:color w:val="000000"/>
            <w:sz w:val="28"/>
            <w:szCs w:val="28"/>
          </w:rPr>
          <w:t>формуле (11.1)</w:t>
        </w:r>
      </w:hyperlink>
      <w:r w:rsidRPr="00D46C9A">
        <w:rPr>
          <w:color w:val="000000"/>
          <w:sz w:val="28"/>
          <w:szCs w:val="28"/>
        </w:rPr>
        <w:t>.</w:t>
      </w:r>
    </w:p>
    <w:p w14:paraId="0B8DF6FF" w14:textId="77777777" w:rsidR="00D46C9A" w:rsidRPr="00D46C9A" w:rsidRDefault="00D46C9A" w:rsidP="00D46C9A">
      <w:pPr>
        <w:autoSpaceDE w:val="0"/>
        <w:autoSpaceDN w:val="0"/>
        <w:adjustRightInd w:val="0"/>
        <w:ind w:firstLine="709"/>
        <w:jc w:val="center"/>
        <w:rPr>
          <w:color w:val="000000"/>
          <w:sz w:val="28"/>
          <w:szCs w:val="28"/>
        </w:rPr>
      </w:pPr>
      <w:r w:rsidRPr="00D46C9A">
        <w:rPr>
          <w:noProof/>
          <w:color w:val="000000"/>
          <w:position w:val="-30"/>
          <w:sz w:val="28"/>
          <w:szCs w:val="28"/>
        </w:rPr>
        <w:drawing>
          <wp:inline distT="0" distB="0" distL="0" distR="0" wp14:anchorId="1B1681EB" wp14:editId="4982C6CC">
            <wp:extent cx="1952625" cy="600075"/>
            <wp:effectExtent l="0" t="0" r="0" b="0"/>
            <wp:docPr id="1988035492" name="Рисунок 198803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D46C9A">
        <w:rPr>
          <w:color w:val="000000"/>
          <w:sz w:val="28"/>
          <w:szCs w:val="28"/>
        </w:rPr>
        <w:t>, (11)</w:t>
      </w:r>
    </w:p>
    <w:p w14:paraId="60494051" w14:textId="77777777" w:rsidR="00D46C9A" w:rsidRPr="00D46C9A" w:rsidRDefault="00D46C9A" w:rsidP="00D46C9A">
      <w:pPr>
        <w:autoSpaceDE w:val="0"/>
        <w:autoSpaceDN w:val="0"/>
        <w:adjustRightInd w:val="0"/>
        <w:ind w:firstLine="709"/>
        <w:jc w:val="center"/>
        <w:rPr>
          <w:color w:val="000000"/>
          <w:sz w:val="28"/>
          <w:szCs w:val="28"/>
        </w:rPr>
      </w:pPr>
      <w:r w:rsidRPr="00D46C9A">
        <w:rPr>
          <w:noProof/>
          <w:color w:val="000000"/>
          <w:position w:val="-30"/>
          <w:sz w:val="28"/>
          <w:szCs w:val="28"/>
        </w:rPr>
        <w:drawing>
          <wp:inline distT="0" distB="0" distL="0" distR="0" wp14:anchorId="39116351" wp14:editId="6B1BE0C8">
            <wp:extent cx="1666875" cy="600075"/>
            <wp:effectExtent l="0" t="0" r="0" b="0"/>
            <wp:docPr id="1908992224" name="Рисунок 190899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D46C9A">
        <w:rPr>
          <w:color w:val="000000"/>
          <w:sz w:val="28"/>
          <w:szCs w:val="28"/>
        </w:rPr>
        <w:t>, (11.1)</w:t>
      </w:r>
    </w:p>
    <w:p w14:paraId="75355FA7" w14:textId="77777777" w:rsidR="00D46C9A" w:rsidRPr="00D46C9A" w:rsidRDefault="00D46C9A" w:rsidP="00D46C9A">
      <w:pPr>
        <w:autoSpaceDE w:val="0"/>
        <w:autoSpaceDN w:val="0"/>
        <w:adjustRightInd w:val="0"/>
        <w:ind w:firstLine="709"/>
        <w:jc w:val="both"/>
        <w:rPr>
          <w:color w:val="000000"/>
          <w:sz w:val="28"/>
          <w:szCs w:val="28"/>
        </w:rPr>
      </w:pPr>
      <w:r w:rsidRPr="00D46C9A">
        <w:rPr>
          <w:color w:val="000000"/>
          <w:sz w:val="28"/>
          <w:szCs w:val="28"/>
        </w:rPr>
        <w:lastRenderedPageBreak/>
        <w:t>где:</w:t>
      </w:r>
    </w:p>
    <w:p w14:paraId="1BA39004" w14:textId="77777777" w:rsidR="00D46C9A" w:rsidRPr="00D46C9A" w:rsidRDefault="00D46C9A" w:rsidP="00D46C9A">
      <w:pPr>
        <w:autoSpaceDE w:val="0"/>
        <w:autoSpaceDN w:val="0"/>
        <w:adjustRightInd w:val="0"/>
        <w:spacing w:before="280"/>
        <w:ind w:firstLine="709"/>
        <w:contextualSpacing/>
        <w:jc w:val="both"/>
        <w:rPr>
          <w:color w:val="000000"/>
          <w:sz w:val="28"/>
          <w:szCs w:val="28"/>
        </w:rPr>
      </w:pPr>
      <w:proofErr w:type="spellStart"/>
      <w:r w:rsidRPr="00D46C9A">
        <w:rPr>
          <w:color w:val="000000"/>
          <w:sz w:val="28"/>
          <w:szCs w:val="28"/>
        </w:rPr>
        <w:t>УЕ</w:t>
      </w:r>
      <w:r w:rsidRPr="00D46C9A">
        <w:rPr>
          <w:color w:val="000000"/>
          <w:sz w:val="28"/>
          <w:szCs w:val="28"/>
          <w:vertAlign w:val="subscript"/>
        </w:rPr>
        <w:t>i</w:t>
      </w:r>
      <w:proofErr w:type="spellEnd"/>
      <w:r w:rsidRPr="00D46C9A">
        <w:rPr>
          <w:color w:val="000000"/>
          <w:sz w:val="28"/>
          <w:szCs w:val="28"/>
        </w:rPr>
        <w:t>, УЕ</w:t>
      </w:r>
      <w:r w:rsidRPr="00D46C9A">
        <w:rPr>
          <w:color w:val="000000"/>
          <w:sz w:val="28"/>
          <w:szCs w:val="28"/>
          <w:vertAlign w:val="subscript"/>
        </w:rPr>
        <w:t>i-1</w:t>
      </w:r>
      <w:r w:rsidRPr="00D46C9A">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6" w:history="1">
        <w:r w:rsidRPr="00D46C9A">
          <w:rPr>
            <w:color w:val="000000"/>
            <w:sz w:val="28"/>
            <w:szCs w:val="28"/>
          </w:rPr>
          <w:t>приложением 2</w:t>
        </w:r>
      </w:hyperlink>
      <w:r w:rsidRPr="00D46C9A">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6CD8B727" w14:textId="77777777" w:rsidR="00D46C9A" w:rsidRPr="00D46C9A" w:rsidRDefault="00D46C9A" w:rsidP="00D46C9A">
      <w:pPr>
        <w:autoSpaceDE w:val="0"/>
        <w:autoSpaceDN w:val="0"/>
        <w:adjustRightInd w:val="0"/>
        <w:spacing w:before="280"/>
        <w:ind w:firstLine="709"/>
        <w:contextualSpacing/>
        <w:jc w:val="both"/>
        <w:rPr>
          <w:color w:val="000000"/>
          <w:sz w:val="28"/>
          <w:szCs w:val="28"/>
        </w:rPr>
      </w:pPr>
      <w:proofErr w:type="spellStart"/>
      <w:r w:rsidRPr="00D46C9A">
        <w:rPr>
          <w:color w:val="000000"/>
          <w:sz w:val="28"/>
          <w:szCs w:val="28"/>
        </w:rPr>
        <w:t>р</w:t>
      </w:r>
      <w:r w:rsidRPr="00D46C9A">
        <w:rPr>
          <w:color w:val="000000"/>
          <w:sz w:val="28"/>
          <w:szCs w:val="28"/>
          <w:vertAlign w:val="subscript"/>
        </w:rPr>
        <w:t>i</w:t>
      </w:r>
      <w:proofErr w:type="spellEnd"/>
      <w:r w:rsidRPr="00D46C9A">
        <w:rPr>
          <w:color w:val="000000"/>
          <w:sz w:val="28"/>
          <w:szCs w:val="28"/>
        </w:rPr>
        <w:t>, р</w:t>
      </w:r>
      <w:r w:rsidRPr="00D46C9A">
        <w:rPr>
          <w:color w:val="000000"/>
          <w:sz w:val="28"/>
          <w:szCs w:val="28"/>
          <w:vertAlign w:val="subscript"/>
        </w:rPr>
        <w:t>i-1</w:t>
      </w:r>
      <w:r w:rsidRPr="00D46C9A">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0F73ADE" w14:textId="77777777" w:rsidR="00D46C9A" w:rsidRPr="00D46C9A" w:rsidRDefault="00D46C9A" w:rsidP="00D46C9A">
      <w:pPr>
        <w:ind w:firstLine="709"/>
        <w:jc w:val="both"/>
        <w:rPr>
          <w:snapToGrid w:val="0"/>
          <w:sz w:val="28"/>
          <w:szCs w:val="28"/>
        </w:rPr>
      </w:pPr>
      <w:r w:rsidRPr="00D46C9A">
        <w:rPr>
          <w:sz w:val="28"/>
          <w:szCs w:val="28"/>
        </w:rPr>
        <w:t>Установленная тепловая мощность источника тепловой энергии и количество условных единиц ООО «Теплосети» в 2024 году не меняется, соответственно, индекс изменения количества активов (ИКА) равен нулю.</w:t>
      </w:r>
    </w:p>
    <w:p w14:paraId="379A3F79" w14:textId="77777777" w:rsidR="00D46C9A" w:rsidRPr="00D46C9A" w:rsidRDefault="00D46C9A" w:rsidP="00D46C9A">
      <w:pPr>
        <w:ind w:firstLine="709"/>
        <w:jc w:val="both"/>
        <w:rPr>
          <w:snapToGrid w:val="0"/>
          <w:sz w:val="28"/>
          <w:szCs w:val="28"/>
        </w:rPr>
      </w:pPr>
      <w:r w:rsidRPr="00D46C9A">
        <w:rPr>
          <w:snapToGrid w:val="0"/>
          <w:sz w:val="28"/>
          <w:szCs w:val="28"/>
        </w:rPr>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3381E338" w14:textId="77777777" w:rsidR="00D46C9A" w:rsidRPr="00D46C9A" w:rsidRDefault="00D46C9A" w:rsidP="00D46C9A">
      <w:pPr>
        <w:ind w:firstLine="709"/>
        <w:jc w:val="both"/>
        <w:rPr>
          <w:snapToGrid w:val="0"/>
          <w:sz w:val="20"/>
          <w:szCs w:val="20"/>
        </w:rPr>
      </w:pPr>
    </w:p>
    <w:p w14:paraId="18F6A227" w14:textId="77777777" w:rsidR="00D46C9A" w:rsidRPr="00D46C9A" w:rsidRDefault="00D46C9A" w:rsidP="00D46C9A">
      <w:pPr>
        <w:ind w:left="-142"/>
        <w:jc w:val="center"/>
        <w:rPr>
          <w:sz w:val="26"/>
          <w:szCs w:val="26"/>
        </w:rPr>
      </w:pPr>
      <w:r w:rsidRPr="00D46C9A">
        <w:rPr>
          <w:noProof/>
          <w:position w:val="-12"/>
          <w:sz w:val="26"/>
          <w:szCs w:val="26"/>
        </w:rPr>
        <w:drawing>
          <wp:inline distT="0" distB="0" distL="0" distR="0" wp14:anchorId="278B4800" wp14:editId="2555FED8">
            <wp:extent cx="485775" cy="361950"/>
            <wp:effectExtent l="0" t="0" r="0" b="0"/>
            <wp:docPr id="1862885189" name="Рисунок 18628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D46C9A">
        <w:rPr>
          <w:position w:val="-12"/>
          <w:sz w:val="26"/>
          <w:szCs w:val="26"/>
        </w:rPr>
        <w:t xml:space="preserve"> </w:t>
      </w:r>
      <w:r w:rsidRPr="00D46C9A">
        <w:rPr>
          <w:sz w:val="26"/>
          <w:szCs w:val="26"/>
        </w:rPr>
        <w:t xml:space="preserve">= </w:t>
      </w:r>
      <w:r w:rsidRPr="00D46C9A">
        <w:rPr>
          <w:sz w:val="28"/>
          <w:szCs w:val="28"/>
        </w:rPr>
        <w:t>110 081,19 тыс. руб. × (1-1/</w:t>
      </w:r>
      <w:proofErr w:type="gramStart"/>
      <w:r w:rsidRPr="00D46C9A">
        <w:rPr>
          <w:sz w:val="28"/>
          <w:szCs w:val="28"/>
        </w:rPr>
        <w:t>100)×</w:t>
      </w:r>
      <w:proofErr w:type="gramEnd"/>
      <w:r w:rsidRPr="00D46C9A">
        <w:rPr>
          <w:sz w:val="28"/>
          <w:szCs w:val="28"/>
        </w:rPr>
        <w:t>(1+0,072)×(1+0,75×0) =  116 826,97 тыс. руб.</w:t>
      </w:r>
    </w:p>
    <w:p w14:paraId="48B77E98" w14:textId="77777777" w:rsidR="00D46C9A" w:rsidRPr="00D46C9A" w:rsidRDefault="00D46C9A" w:rsidP="00D46C9A">
      <w:pPr>
        <w:ind w:firstLine="709"/>
        <w:jc w:val="both"/>
        <w:rPr>
          <w:sz w:val="20"/>
          <w:szCs w:val="20"/>
        </w:rPr>
      </w:pPr>
    </w:p>
    <w:p w14:paraId="4280718C" w14:textId="77777777" w:rsidR="00D46C9A" w:rsidRPr="00D46C9A" w:rsidRDefault="00D46C9A" w:rsidP="00D46C9A">
      <w:pPr>
        <w:ind w:firstLine="709"/>
        <w:jc w:val="both"/>
        <w:rPr>
          <w:sz w:val="28"/>
          <w:szCs w:val="28"/>
        </w:rPr>
      </w:pPr>
      <w:r w:rsidRPr="00D46C9A">
        <w:rPr>
          <w:sz w:val="28"/>
          <w:szCs w:val="28"/>
        </w:rPr>
        <w:t>Таким образом, рост уровня операционных расходов ООО «Теплосети» на 2024 год составил 106,128 %.</w:t>
      </w:r>
    </w:p>
    <w:p w14:paraId="5490EA04" w14:textId="77777777" w:rsidR="00D46C9A" w:rsidRPr="00D46C9A" w:rsidRDefault="00D46C9A" w:rsidP="00D46C9A">
      <w:pPr>
        <w:ind w:firstLine="709"/>
        <w:contextualSpacing/>
        <w:jc w:val="both"/>
        <w:rPr>
          <w:sz w:val="28"/>
          <w:szCs w:val="28"/>
        </w:rPr>
      </w:pPr>
      <w:r w:rsidRPr="00D46C9A">
        <w:rPr>
          <w:sz w:val="28"/>
          <w:szCs w:val="28"/>
        </w:rPr>
        <w:t>Расчёт корректировки операционных расходов и их распределение представлены в таблицах 2 и 3.</w:t>
      </w:r>
    </w:p>
    <w:p w14:paraId="566E7358" w14:textId="77777777" w:rsidR="00D46C9A" w:rsidRPr="00D46C9A" w:rsidRDefault="00D46C9A" w:rsidP="00D46C9A">
      <w:pPr>
        <w:contextualSpacing/>
        <w:jc w:val="both"/>
        <w:rPr>
          <w:sz w:val="28"/>
          <w:szCs w:val="28"/>
        </w:rPr>
      </w:pPr>
    </w:p>
    <w:p w14:paraId="664BD347" w14:textId="77777777" w:rsidR="00D46C9A" w:rsidRPr="00D46C9A" w:rsidRDefault="00D46C9A" w:rsidP="00D46C9A">
      <w:pPr>
        <w:jc w:val="right"/>
        <w:rPr>
          <w:bCs/>
          <w:sz w:val="28"/>
          <w:szCs w:val="28"/>
        </w:rPr>
      </w:pPr>
      <w:r w:rsidRPr="00D46C9A">
        <w:rPr>
          <w:bCs/>
          <w:sz w:val="28"/>
          <w:szCs w:val="28"/>
        </w:rPr>
        <w:t>Таблица 2</w:t>
      </w:r>
    </w:p>
    <w:p w14:paraId="05F5429B" w14:textId="77777777" w:rsidR="00D46C9A" w:rsidRPr="00D46C9A" w:rsidRDefault="00D46C9A" w:rsidP="00D46C9A">
      <w:pPr>
        <w:jc w:val="center"/>
        <w:rPr>
          <w:bCs/>
          <w:sz w:val="28"/>
          <w:szCs w:val="28"/>
        </w:rPr>
      </w:pPr>
      <w:r w:rsidRPr="00D46C9A">
        <w:rPr>
          <w:bCs/>
          <w:sz w:val="28"/>
          <w:szCs w:val="28"/>
        </w:rPr>
        <w:t>Расчёт корректировки операционных расходов на 2024 год долгосрочного периода регулирования</w:t>
      </w:r>
    </w:p>
    <w:tbl>
      <w:tblPr>
        <w:tblpPr w:leftFromText="180" w:rightFromText="180" w:vertAnchor="text" w:horzAnchor="margin" w:tblpXSpec="center" w:tblpY="402"/>
        <w:tblW w:w="10055" w:type="dxa"/>
        <w:tblLayout w:type="fixed"/>
        <w:tblLook w:val="04A0" w:firstRow="1" w:lastRow="0" w:firstColumn="1" w:lastColumn="0" w:noHBand="0" w:noVBand="1"/>
      </w:tblPr>
      <w:tblGrid>
        <w:gridCol w:w="704"/>
        <w:gridCol w:w="4536"/>
        <w:gridCol w:w="1276"/>
        <w:gridCol w:w="1701"/>
        <w:gridCol w:w="1838"/>
      </w:tblGrid>
      <w:tr w:rsidR="00D46C9A" w:rsidRPr="00D46C9A" w14:paraId="101A6190" w14:textId="77777777" w:rsidTr="00E8485B">
        <w:trPr>
          <w:trHeight w:val="60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08F8CB" w14:textId="77777777" w:rsidR="00D46C9A" w:rsidRPr="00D46C9A" w:rsidRDefault="00D46C9A" w:rsidP="00D46C9A">
            <w:pPr>
              <w:jc w:val="center"/>
              <w:rPr>
                <w:sz w:val="22"/>
                <w:szCs w:val="22"/>
              </w:rPr>
            </w:pPr>
            <w:r w:rsidRPr="00D46C9A">
              <w:rPr>
                <w:sz w:val="22"/>
                <w:szCs w:val="22"/>
              </w:rPr>
              <w:t>№</w:t>
            </w:r>
            <w:r w:rsidRPr="00D46C9A">
              <w:rPr>
                <w:sz w:val="22"/>
                <w:szCs w:val="22"/>
              </w:rPr>
              <w:br/>
              <w:t>п. 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D5E55" w14:textId="77777777" w:rsidR="00D46C9A" w:rsidRPr="00D46C9A" w:rsidRDefault="00D46C9A" w:rsidP="00D46C9A">
            <w:pPr>
              <w:jc w:val="center"/>
              <w:rPr>
                <w:sz w:val="22"/>
                <w:szCs w:val="22"/>
              </w:rPr>
            </w:pPr>
            <w:r w:rsidRPr="00D46C9A">
              <w:rPr>
                <w:sz w:val="22"/>
                <w:szCs w:val="22"/>
              </w:rPr>
              <w:t>Показатель</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6958D3DE" w14:textId="77777777" w:rsidR="00D46C9A" w:rsidRPr="00D46C9A" w:rsidRDefault="00D46C9A" w:rsidP="00D46C9A">
            <w:pPr>
              <w:jc w:val="center"/>
              <w:rPr>
                <w:sz w:val="22"/>
                <w:szCs w:val="22"/>
              </w:rPr>
            </w:pPr>
            <w:r w:rsidRPr="00D46C9A">
              <w:rPr>
                <w:sz w:val="22"/>
                <w:szCs w:val="22"/>
              </w:rPr>
              <w:t>Единицы измерения</w:t>
            </w:r>
          </w:p>
        </w:tc>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4E88F" w14:textId="77777777" w:rsidR="00D46C9A" w:rsidRPr="00D46C9A" w:rsidRDefault="00D46C9A" w:rsidP="00D46C9A">
            <w:pPr>
              <w:jc w:val="center"/>
              <w:rPr>
                <w:sz w:val="22"/>
                <w:szCs w:val="22"/>
              </w:rPr>
            </w:pPr>
            <w:r w:rsidRPr="00D46C9A">
              <w:rPr>
                <w:sz w:val="22"/>
                <w:szCs w:val="22"/>
              </w:rPr>
              <w:t>Долгосрочный период регулирования</w:t>
            </w:r>
          </w:p>
        </w:tc>
      </w:tr>
      <w:tr w:rsidR="00D46C9A" w:rsidRPr="00D46C9A" w14:paraId="5A33D36A" w14:textId="77777777" w:rsidTr="00E8485B">
        <w:trPr>
          <w:trHeight w:val="600"/>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5F1D79D9" w14:textId="77777777" w:rsidR="00D46C9A" w:rsidRPr="00D46C9A" w:rsidRDefault="00D46C9A" w:rsidP="00D46C9A">
            <w:pPr>
              <w:rPr>
                <w:sz w:val="22"/>
                <w:szCs w:val="2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8D85DF1" w14:textId="77777777" w:rsidR="00D46C9A" w:rsidRPr="00D46C9A" w:rsidRDefault="00D46C9A" w:rsidP="00D46C9A">
            <w:pPr>
              <w:rPr>
                <w:sz w:val="22"/>
                <w:szCs w:val="22"/>
              </w:rPr>
            </w:pPr>
          </w:p>
        </w:tc>
        <w:tc>
          <w:tcPr>
            <w:tcW w:w="1276" w:type="dxa"/>
            <w:vMerge/>
            <w:tcBorders>
              <w:left w:val="single" w:sz="4" w:space="0" w:color="auto"/>
              <w:bottom w:val="single" w:sz="4" w:space="0" w:color="auto"/>
              <w:right w:val="single" w:sz="4" w:space="0" w:color="auto"/>
            </w:tcBorders>
            <w:shd w:val="clear" w:color="auto" w:fill="auto"/>
            <w:hideMark/>
          </w:tcPr>
          <w:p w14:paraId="6F988D70" w14:textId="77777777" w:rsidR="00D46C9A" w:rsidRPr="00D46C9A" w:rsidRDefault="00D46C9A" w:rsidP="00D46C9A">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A76E5F1" w14:textId="77777777" w:rsidR="00D46C9A" w:rsidRPr="00D46C9A" w:rsidRDefault="00D46C9A" w:rsidP="00D46C9A">
            <w:pPr>
              <w:jc w:val="center"/>
              <w:rPr>
                <w:sz w:val="22"/>
                <w:szCs w:val="22"/>
              </w:rPr>
            </w:pPr>
            <w:r w:rsidRPr="00D46C9A">
              <w:rPr>
                <w:sz w:val="22"/>
                <w:szCs w:val="22"/>
              </w:rPr>
              <w:t>2023</w:t>
            </w:r>
          </w:p>
        </w:tc>
        <w:tc>
          <w:tcPr>
            <w:tcW w:w="1838" w:type="dxa"/>
            <w:tcBorders>
              <w:top w:val="single" w:sz="4" w:space="0" w:color="auto"/>
              <w:left w:val="single" w:sz="4" w:space="0" w:color="auto"/>
              <w:bottom w:val="single" w:sz="4" w:space="0" w:color="auto"/>
              <w:right w:val="single" w:sz="4" w:space="0" w:color="auto"/>
            </w:tcBorders>
            <w:vAlign w:val="center"/>
          </w:tcPr>
          <w:p w14:paraId="4E6029E3" w14:textId="77777777" w:rsidR="00D46C9A" w:rsidRPr="00D46C9A" w:rsidRDefault="00D46C9A" w:rsidP="00D46C9A">
            <w:pPr>
              <w:jc w:val="center"/>
              <w:rPr>
                <w:sz w:val="22"/>
                <w:szCs w:val="22"/>
              </w:rPr>
            </w:pPr>
            <w:r w:rsidRPr="00D46C9A">
              <w:rPr>
                <w:sz w:val="22"/>
                <w:szCs w:val="22"/>
              </w:rPr>
              <w:t>2024</w:t>
            </w:r>
          </w:p>
        </w:tc>
      </w:tr>
      <w:tr w:rsidR="00D46C9A" w:rsidRPr="00D46C9A" w14:paraId="07899BD1" w14:textId="77777777" w:rsidTr="00E8485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25D35" w14:textId="77777777" w:rsidR="00D46C9A" w:rsidRPr="00D46C9A" w:rsidRDefault="00D46C9A" w:rsidP="00D46C9A">
            <w:pPr>
              <w:jc w:val="center"/>
              <w:rPr>
                <w:sz w:val="22"/>
                <w:szCs w:val="22"/>
              </w:rPr>
            </w:pPr>
            <w:r w:rsidRPr="00D46C9A">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9FE699C" w14:textId="77777777" w:rsidR="00D46C9A" w:rsidRPr="00D46C9A" w:rsidRDefault="00D46C9A" w:rsidP="00D46C9A">
            <w:pPr>
              <w:jc w:val="center"/>
              <w:rPr>
                <w:sz w:val="22"/>
                <w:szCs w:val="22"/>
              </w:rPr>
            </w:pPr>
            <w:r w:rsidRPr="00D46C9A">
              <w:rPr>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657B7" w14:textId="77777777" w:rsidR="00D46C9A" w:rsidRPr="00D46C9A" w:rsidRDefault="00D46C9A" w:rsidP="00D46C9A">
            <w:pPr>
              <w:jc w:val="center"/>
              <w:rPr>
                <w:sz w:val="22"/>
                <w:szCs w:val="22"/>
              </w:rPr>
            </w:pPr>
            <w:r w:rsidRPr="00D46C9A">
              <w:rPr>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003B7" w14:textId="77777777" w:rsidR="00D46C9A" w:rsidRPr="00D46C9A" w:rsidRDefault="00D46C9A" w:rsidP="00D46C9A">
            <w:pPr>
              <w:jc w:val="center"/>
              <w:rPr>
                <w:sz w:val="22"/>
                <w:szCs w:val="22"/>
              </w:rPr>
            </w:pPr>
            <w:r w:rsidRPr="00D46C9A">
              <w:rPr>
                <w:sz w:val="22"/>
                <w:szCs w:val="22"/>
              </w:rPr>
              <w:t>4</w:t>
            </w:r>
          </w:p>
        </w:tc>
        <w:tc>
          <w:tcPr>
            <w:tcW w:w="1838" w:type="dxa"/>
            <w:tcBorders>
              <w:top w:val="single" w:sz="4" w:space="0" w:color="auto"/>
              <w:left w:val="single" w:sz="4" w:space="0" w:color="auto"/>
              <w:bottom w:val="single" w:sz="4" w:space="0" w:color="auto"/>
              <w:right w:val="single" w:sz="4" w:space="0" w:color="auto"/>
            </w:tcBorders>
            <w:vAlign w:val="center"/>
          </w:tcPr>
          <w:p w14:paraId="3D9B3D40" w14:textId="77777777" w:rsidR="00D46C9A" w:rsidRPr="00D46C9A" w:rsidRDefault="00D46C9A" w:rsidP="00D46C9A">
            <w:pPr>
              <w:jc w:val="center"/>
              <w:rPr>
                <w:sz w:val="22"/>
                <w:szCs w:val="22"/>
              </w:rPr>
            </w:pPr>
            <w:r w:rsidRPr="00D46C9A">
              <w:rPr>
                <w:sz w:val="22"/>
                <w:szCs w:val="22"/>
              </w:rPr>
              <w:t>5</w:t>
            </w:r>
          </w:p>
        </w:tc>
      </w:tr>
      <w:tr w:rsidR="00D46C9A" w:rsidRPr="00D46C9A" w14:paraId="67AF7386"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B530E" w14:textId="77777777" w:rsidR="00D46C9A" w:rsidRPr="00D46C9A" w:rsidRDefault="00D46C9A" w:rsidP="00D46C9A">
            <w:pPr>
              <w:jc w:val="center"/>
              <w:rPr>
                <w:sz w:val="22"/>
                <w:szCs w:val="22"/>
              </w:rPr>
            </w:pPr>
            <w:r w:rsidRPr="00D46C9A">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2A1E076B" w14:textId="77777777" w:rsidR="00D46C9A" w:rsidRPr="00D46C9A" w:rsidRDefault="00D46C9A" w:rsidP="00D46C9A">
            <w:pPr>
              <w:rPr>
                <w:sz w:val="22"/>
                <w:szCs w:val="22"/>
              </w:rPr>
            </w:pPr>
            <w:r w:rsidRPr="00D46C9A">
              <w:rPr>
                <w:sz w:val="22"/>
                <w:szCs w:val="22"/>
              </w:rPr>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D0F6AB6" w14:textId="77777777" w:rsidR="00D46C9A" w:rsidRPr="00D46C9A" w:rsidRDefault="00D46C9A" w:rsidP="00D46C9A">
            <w:pPr>
              <w:rPr>
                <w:sz w:val="22"/>
                <w:szCs w:val="22"/>
              </w:rPr>
            </w:pPr>
            <w:r w:rsidRPr="00D46C9A">
              <w:rPr>
                <w:sz w:val="22"/>
                <w:szCs w:val="22"/>
              </w:rPr>
              <w:t> </w:t>
            </w:r>
          </w:p>
          <w:p w14:paraId="337DB5F7" w14:textId="77777777" w:rsidR="00D46C9A" w:rsidRPr="00D46C9A" w:rsidRDefault="00D46C9A" w:rsidP="00D46C9A">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8BA8325" w14:textId="77777777" w:rsidR="00D46C9A" w:rsidRPr="00D46C9A" w:rsidRDefault="00D46C9A" w:rsidP="00D46C9A">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vAlign w:val="center"/>
          </w:tcPr>
          <w:p w14:paraId="2646080C" w14:textId="77777777" w:rsidR="00D46C9A" w:rsidRPr="00D46C9A" w:rsidRDefault="00D46C9A" w:rsidP="00D46C9A">
            <w:pPr>
              <w:jc w:val="center"/>
              <w:rPr>
                <w:sz w:val="28"/>
                <w:szCs w:val="28"/>
              </w:rPr>
            </w:pPr>
            <w:r w:rsidRPr="00D46C9A">
              <w:rPr>
                <w:sz w:val="28"/>
                <w:szCs w:val="28"/>
              </w:rPr>
              <w:t>0,072</w:t>
            </w:r>
          </w:p>
        </w:tc>
      </w:tr>
      <w:tr w:rsidR="00D46C9A" w:rsidRPr="00D46C9A" w14:paraId="4B25243D"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FBA3D" w14:textId="77777777" w:rsidR="00D46C9A" w:rsidRPr="00D46C9A" w:rsidRDefault="00D46C9A" w:rsidP="00D46C9A">
            <w:pPr>
              <w:jc w:val="center"/>
              <w:rPr>
                <w:sz w:val="22"/>
                <w:szCs w:val="22"/>
              </w:rPr>
            </w:pPr>
            <w:r w:rsidRPr="00D46C9A">
              <w:rPr>
                <w:sz w:val="22"/>
                <w:szCs w:val="22"/>
              </w:rPr>
              <w:t>2</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17C898D8" w14:textId="77777777" w:rsidR="00D46C9A" w:rsidRPr="00D46C9A" w:rsidRDefault="00D46C9A" w:rsidP="00D46C9A">
            <w:pPr>
              <w:rPr>
                <w:sz w:val="22"/>
                <w:szCs w:val="22"/>
              </w:rPr>
            </w:pPr>
            <w:r w:rsidRPr="00D46C9A">
              <w:rPr>
                <w:sz w:val="22"/>
                <w:szCs w:val="22"/>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C526A" w14:textId="77777777" w:rsidR="00D46C9A" w:rsidRPr="00D46C9A" w:rsidRDefault="00D46C9A" w:rsidP="00D46C9A">
            <w:pPr>
              <w:jc w:val="center"/>
              <w:rPr>
                <w:sz w:val="22"/>
                <w:szCs w:val="22"/>
              </w:rPr>
            </w:pPr>
            <w:r w:rsidRPr="00D46C9A">
              <w:rPr>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9126BF9" w14:textId="77777777" w:rsidR="00D46C9A" w:rsidRPr="00D46C9A" w:rsidRDefault="00D46C9A" w:rsidP="00D46C9A">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vAlign w:val="center"/>
          </w:tcPr>
          <w:p w14:paraId="32C50387" w14:textId="77777777" w:rsidR="00D46C9A" w:rsidRPr="00D46C9A" w:rsidRDefault="00D46C9A" w:rsidP="00D46C9A">
            <w:pPr>
              <w:jc w:val="center"/>
              <w:rPr>
                <w:sz w:val="28"/>
                <w:szCs w:val="28"/>
              </w:rPr>
            </w:pPr>
            <w:r w:rsidRPr="00D46C9A">
              <w:rPr>
                <w:sz w:val="28"/>
                <w:szCs w:val="28"/>
              </w:rPr>
              <w:t>1,00</w:t>
            </w:r>
          </w:p>
        </w:tc>
      </w:tr>
      <w:tr w:rsidR="00D46C9A" w:rsidRPr="00D46C9A" w14:paraId="01D41BA9"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C1BF6" w14:textId="77777777" w:rsidR="00D46C9A" w:rsidRPr="00D46C9A" w:rsidRDefault="00D46C9A" w:rsidP="00D46C9A">
            <w:pPr>
              <w:jc w:val="center"/>
              <w:rPr>
                <w:sz w:val="22"/>
                <w:szCs w:val="22"/>
              </w:rPr>
            </w:pPr>
            <w:r w:rsidRPr="00D46C9A">
              <w:rPr>
                <w:sz w:val="22"/>
                <w:szCs w:val="22"/>
              </w:rPr>
              <w:t>3</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7EF9AA78" w14:textId="77777777" w:rsidR="00D46C9A" w:rsidRPr="00D46C9A" w:rsidRDefault="00D46C9A" w:rsidP="00D46C9A">
            <w:pPr>
              <w:rPr>
                <w:sz w:val="22"/>
                <w:szCs w:val="22"/>
              </w:rPr>
            </w:pPr>
            <w:r w:rsidRPr="00D46C9A">
              <w:rPr>
                <w:sz w:val="22"/>
                <w:szCs w:val="22"/>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DB268" w14:textId="77777777" w:rsidR="00D46C9A" w:rsidRPr="00D46C9A" w:rsidRDefault="00D46C9A" w:rsidP="00D46C9A">
            <w:pPr>
              <w:jc w:val="center"/>
              <w:rPr>
                <w:sz w:val="22"/>
                <w:szCs w:val="22"/>
              </w:rPr>
            </w:pPr>
            <w:r w:rsidRPr="00D46C9A">
              <w:rPr>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67822083" w14:textId="77777777" w:rsidR="00D46C9A" w:rsidRPr="00D46C9A" w:rsidRDefault="00D46C9A" w:rsidP="00D46C9A">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vAlign w:val="center"/>
          </w:tcPr>
          <w:p w14:paraId="06262E8A" w14:textId="77777777" w:rsidR="00D46C9A" w:rsidRPr="00D46C9A" w:rsidRDefault="00D46C9A" w:rsidP="00D46C9A">
            <w:pPr>
              <w:jc w:val="center"/>
              <w:rPr>
                <w:sz w:val="28"/>
                <w:szCs w:val="28"/>
              </w:rPr>
            </w:pPr>
            <w:r w:rsidRPr="00D46C9A">
              <w:rPr>
                <w:sz w:val="28"/>
                <w:szCs w:val="28"/>
              </w:rPr>
              <w:t>0</w:t>
            </w:r>
          </w:p>
        </w:tc>
      </w:tr>
      <w:tr w:rsidR="00D46C9A" w:rsidRPr="00D46C9A" w14:paraId="2BA8CD12" w14:textId="77777777" w:rsidTr="00E8485B">
        <w:trPr>
          <w:trHeight w:val="12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5C65C" w14:textId="77777777" w:rsidR="00D46C9A" w:rsidRPr="00D46C9A" w:rsidRDefault="00D46C9A" w:rsidP="00D46C9A">
            <w:pPr>
              <w:jc w:val="center"/>
              <w:rPr>
                <w:sz w:val="22"/>
                <w:szCs w:val="22"/>
              </w:rPr>
            </w:pPr>
            <w:r w:rsidRPr="00D46C9A">
              <w:rPr>
                <w:sz w:val="22"/>
                <w:szCs w:val="22"/>
              </w:rPr>
              <w:lastRenderedPageBreak/>
              <w:t>3.1</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7079875" w14:textId="77777777" w:rsidR="00D46C9A" w:rsidRPr="00D46C9A" w:rsidRDefault="00D46C9A" w:rsidP="00D46C9A">
            <w:pPr>
              <w:rPr>
                <w:sz w:val="22"/>
                <w:szCs w:val="22"/>
              </w:rPr>
            </w:pPr>
            <w:r w:rsidRPr="00D46C9A">
              <w:rPr>
                <w:sz w:val="22"/>
                <w:szCs w:val="22"/>
              </w:rPr>
              <w:t> Количество условных единиц, относящихся к активам, необходимым</w:t>
            </w:r>
            <w:r w:rsidRPr="00D46C9A">
              <w:rPr>
                <w:sz w:val="22"/>
                <w:szCs w:val="22"/>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0939A" w14:textId="77777777" w:rsidR="00D46C9A" w:rsidRPr="00D46C9A" w:rsidRDefault="00D46C9A" w:rsidP="00D46C9A">
            <w:pPr>
              <w:jc w:val="center"/>
              <w:rPr>
                <w:sz w:val="22"/>
                <w:szCs w:val="22"/>
              </w:rPr>
            </w:pPr>
            <w:r w:rsidRPr="00D46C9A">
              <w:rPr>
                <w:sz w:val="22"/>
                <w:szCs w:val="22"/>
              </w:rPr>
              <w:t>у.е.</w:t>
            </w:r>
          </w:p>
        </w:tc>
        <w:tc>
          <w:tcPr>
            <w:tcW w:w="1701" w:type="dxa"/>
            <w:tcBorders>
              <w:top w:val="single" w:sz="4" w:space="0" w:color="auto"/>
              <w:left w:val="single" w:sz="4" w:space="0" w:color="auto"/>
              <w:bottom w:val="single" w:sz="4" w:space="0" w:color="auto"/>
              <w:right w:val="single" w:sz="4" w:space="0" w:color="auto"/>
            </w:tcBorders>
            <w:vAlign w:val="center"/>
          </w:tcPr>
          <w:p w14:paraId="3EDB3F48" w14:textId="77777777" w:rsidR="00D46C9A" w:rsidRPr="00D46C9A" w:rsidRDefault="00D46C9A" w:rsidP="00D46C9A">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vAlign w:val="center"/>
          </w:tcPr>
          <w:p w14:paraId="7C1779CE" w14:textId="77777777" w:rsidR="00D46C9A" w:rsidRPr="00D46C9A" w:rsidRDefault="00D46C9A" w:rsidP="00D46C9A">
            <w:pPr>
              <w:jc w:val="center"/>
              <w:rPr>
                <w:sz w:val="28"/>
                <w:szCs w:val="28"/>
              </w:rPr>
            </w:pPr>
          </w:p>
        </w:tc>
      </w:tr>
      <w:tr w:rsidR="00D46C9A" w:rsidRPr="00D46C9A" w14:paraId="58B056AF"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017C" w14:textId="77777777" w:rsidR="00D46C9A" w:rsidRPr="00D46C9A" w:rsidRDefault="00D46C9A" w:rsidP="00D46C9A">
            <w:pPr>
              <w:jc w:val="center"/>
              <w:rPr>
                <w:sz w:val="22"/>
                <w:szCs w:val="22"/>
              </w:rPr>
            </w:pPr>
            <w:r w:rsidRPr="00D46C9A">
              <w:rPr>
                <w:sz w:val="22"/>
                <w:szCs w:val="22"/>
              </w:rPr>
              <w:t>3.2</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17D5B2A3" w14:textId="77777777" w:rsidR="00D46C9A" w:rsidRPr="00D46C9A" w:rsidRDefault="00D46C9A" w:rsidP="00D46C9A">
            <w:pPr>
              <w:rPr>
                <w:sz w:val="22"/>
                <w:szCs w:val="22"/>
              </w:rPr>
            </w:pPr>
            <w:r w:rsidRPr="00D46C9A">
              <w:rPr>
                <w:sz w:val="22"/>
                <w:szCs w:val="22"/>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C32E0B7" w14:textId="77777777" w:rsidR="00D46C9A" w:rsidRPr="00D46C9A" w:rsidRDefault="00D46C9A" w:rsidP="00D46C9A">
            <w:pPr>
              <w:rPr>
                <w:sz w:val="22"/>
                <w:szCs w:val="22"/>
              </w:rPr>
            </w:pPr>
            <w:r w:rsidRPr="00D46C9A">
              <w:rPr>
                <w:sz w:val="22"/>
                <w:szCs w:val="22"/>
              </w:rPr>
              <w:t> </w:t>
            </w:r>
          </w:p>
          <w:p w14:paraId="46E3D3F3" w14:textId="77777777" w:rsidR="00D46C9A" w:rsidRPr="00D46C9A" w:rsidRDefault="00D46C9A" w:rsidP="00D46C9A">
            <w:pPr>
              <w:jc w:val="center"/>
              <w:rPr>
                <w:sz w:val="22"/>
                <w:szCs w:val="22"/>
              </w:rPr>
            </w:pPr>
            <w:r w:rsidRPr="00D46C9A">
              <w:rPr>
                <w:sz w:val="22"/>
                <w:szCs w:val="22"/>
              </w:rPr>
              <w:t>Гкал/ч</w:t>
            </w:r>
          </w:p>
        </w:tc>
        <w:tc>
          <w:tcPr>
            <w:tcW w:w="1701" w:type="dxa"/>
            <w:tcBorders>
              <w:top w:val="single" w:sz="4" w:space="0" w:color="auto"/>
              <w:left w:val="single" w:sz="4" w:space="0" w:color="auto"/>
              <w:bottom w:val="single" w:sz="4" w:space="0" w:color="auto"/>
              <w:right w:val="single" w:sz="4" w:space="0" w:color="auto"/>
            </w:tcBorders>
            <w:vAlign w:val="center"/>
          </w:tcPr>
          <w:p w14:paraId="2D46FAB4" w14:textId="77777777" w:rsidR="00D46C9A" w:rsidRPr="00D46C9A" w:rsidRDefault="00D46C9A" w:rsidP="00D46C9A">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vAlign w:val="center"/>
          </w:tcPr>
          <w:p w14:paraId="170C94AC" w14:textId="77777777" w:rsidR="00D46C9A" w:rsidRPr="00D46C9A" w:rsidRDefault="00D46C9A" w:rsidP="00D46C9A">
            <w:pPr>
              <w:jc w:val="center"/>
              <w:rPr>
                <w:sz w:val="28"/>
                <w:szCs w:val="28"/>
              </w:rPr>
            </w:pPr>
          </w:p>
        </w:tc>
      </w:tr>
      <w:tr w:rsidR="00D46C9A" w:rsidRPr="00D46C9A" w14:paraId="2D59EC95"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A6D5C" w14:textId="77777777" w:rsidR="00D46C9A" w:rsidRPr="00D46C9A" w:rsidRDefault="00D46C9A" w:rsidP="00D46C9A">
            <w:pPr>
              <w:jc w:val="center"/>
              <w:rPr>
                <w:sz w:val="22"/>
                <w:szCs w:val="22"/>
              </w:rPr>
            </w:pPr>
            <w:r w:rsidRPr="00D46C9A">
              <w:rPr>
                <w:sz w:val="22"/>
                <w:szCs w:val="22"/>
              </w:rPr>
              <w:t>4</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54250F1" w14:textId="77777777" w:rsidR="00D46C9A" w:rsidRPr="00D46C9A" w:rsidRDefault="00D46C9A" w:rsidP="00D46C9A">
            <w:pPr>
              <w:jc w:val="center"/>
              <w:rPr>
                <w:sz w:val="22"/>
                <w:szCs w:val="22"/>
              </w:rPr>
            </w:pPr>
            <w:r w:rsidRPr="00D46C9A">
              <w:rPr>
                <w:sz w:val="22"/>
                <w:szCs w:val="22"/>
              </w:rPr>
              <w:t>Коэффициент эластичности затрат по росту активов (</w:t>
            </w:r>
            <w:proofErr w:type="spellStart"/>
            <w:r w:rsidRPr="00D46C9A">
              <w:rPr>
                <w:sz w:val="22"/>
                <w:szCs w:val="22"/>
              </w:rPr>
              <w:t>К</w:t>
            </w:r>
            <w:r w:rsidRPr="00D46C9A">
              <w:rPr>
                <w:sz w:val="22"/>
                <w:szCs w:val="22"/>
                <w:vertAlign w:val="subscript"/>
              </w:rPr>
              <w:t>эл</w:t>
            </w:r>
            <w:proofErr w:type="spellEnd"/>
            <w:r w:rsidRPr="00D46C9A">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80465" w14:textId="77777777" w:rsidR="00D46C9A" w:rsidRPr="00D46C9A" w:rsidRDefault="00D46C9A" w:rsidP="00D46C9A">
            <w:pPr>
              <w:rPr>
                <w:sz w:val="22"/>
                <w:szCs w:val="22"/>
              </w:rPr>
            </w:pPr>
          </w:p>
          <w:p w14:paraId="463D5E2C" w14:textId="77777777" w:rsidR="00D46C9A" w:rsidRPr="00D46C9A" w:rsidRDefault="00D46C9A" w:rsidP="00D46C9A">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B52A2C3" w14:textId="77777777" w:rsidR="00D46C9A" w:rsidRPr="00D46C9A" w:rsidRDefault="00D46C9A" w:rsidP="00D46C9A">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vAlign w:val="center"/>
          </w:tcPr>
          <w:p w14:paraId="6C3AF871" w14:textId="77777777" w:rsidR="00D46C9A" w:rsidRPr="00D46C9A" w:rsidRDefault="00D46C9A" w:rsidP="00D46C9A">
            <w:pPr>
              <w:jc w:val="center"/>
              <w:rPr>
                <w:sz w:val="28"/>
                <w:szCs w:val="28"/>
              </w:rPr>
            </w:pPr>
            <w:r w:rsidRPr="00D46C9A">
              <w:rPr>
                <w:sz w:val="28"/>
                <w:szCs w:val="28"/>
              </w:rPr>
              <w:t>0,75</w:t>
            </w:r>
          </w:p>
        </w:tc>
      </w:tr>
      <w:tr w:rsidR="00D46C9A" w:rsidRPr="00D46C9A" w14:paraId="7670F9A8"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5C866" w14:textId="77777777" w:rsidR="00D46C9A" w:rsidRPr="00D46C9A" w:rsidRDefault="00D46C9A" w:rsidP="00D46C9A">
            <w:pPr>
              <w:jc w:val="center"/>
              <w:rPr>
                <w:sz w:val="22"/>
                <w:szCs w:val="22"/>
              </w:rPr>
            </w:pPr>
            <w:r w:rsidRPr="00D46C9A">
              <w:rPr>
                <w:sz w:val="22"/>
                <w:szCs w:val="22"/>
              </w:rPr>
              <w:t>5</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3D75DAB4" w14:textId="77777777" w:rsidR="00D46C9A" w:rsidRPr="00D46C9A" w:rsidRDefault="00D46C9A" w:rsidP="00D46C9A">
            <w:pPr>
              <w:rPr>
                <w:sz w:val="22"/>
                <w:szCs w:val="22"/>
              </w:rPr>
            </w:pPr>
            <w:r w:rsidRPr="00D46C9A">
              <w:rPr>
                <w:sz w:val="22"/>
                <w:szCs w:val="22"/>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409B9" w14:textId="77777777" w:rsidR="00D46C9A" w:rsidRPr="00D46C9A" w:rsidRDefault="00D46C9A" w:rsidP="00D46C9A">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C05F258" w14:textId="77777777" w:rsidR="00D46C9A" w:rsidRPr="00D46C9A" w:rsidRDefault="00D46C9A" w:rsidP="00D46C9A">
            <w:pPr>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vAlign w:val="center"/>
          </w:tcPr>
          <w:p w14:paraId="1B2F08CA" w14:textId="77777777" w:rsidR="00D46C9A" w:rsidRPr="00D46C9A" w:rsidRDefault="00D46C9A" w:rsidP="00D46C9A">
            <w:pPr>
              <w:jc w:val="center"/>
              <w:rPr>
                <w:sz w:val="28"/>
                <w:szCs w:val="28"/>
              </w:rPr>
            </w:pPr>
            <w:r w:rsidRPr="00D46C9A">
              <w:rPr>
                <w:sz w:val="28"/>
                <w:szCs w:val="28"/>
              </w:rPr>
              <w:t>1,06128</w:t>
            </w:r>
          </w:p>
        </w:tc>
      </w:tr>
      <w:tr w:rsidR="00D46C9A" w:rsidRPr="00D46C9A" w14:paraId="66415BE8"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9EC9" w14:textId="77777777" w:rsidR="00D46C9A" w:rsidRPr="00D46C9A" w:rsidRDefault="00D46C9A" w:rsidP="00D46C9A">
            <w:pPr>
              <w:jc w:val="center"/>
              <w:rPr>
                <w:sz w:val="22"/>
                <w:szCs w:val="22"/>
              </w:rPr>
            </w:pPr>
            <w:r w:rsidRPr="00D46C9A">
              <w:rPr>
                <w:sz w:val="22"/>
                <w:szCs w:val="22"/>
              </w:rPr>
              <w:t>6</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FA66F7E" w14:textId="77777777" w:rsidR="00D46C9A" w:rsidRPr="00D46C9A" w:rsidRDefault="00D46C9A" w:rsidP="00D46C9A">
            <w:pPr>
              <w:rPr>
                <w:sz w:val="22"/>
                <w:szCs w:val="22"/>
              </w:rPr>
            </w:pPr>
            <w:r w:rsidRPr="00D46C9A">
              <w:rPr>
                <w:sz w:val="22"/>
                <w:szCs w:val="22"/>
              </w:rPr>
              <w:t> Операционные (подконтрольные)</w:t>
            </w:r>
            <w:r w:rsidRPr="00D46C9A">
              <w:rPr>
                <w:sz w:val="22"/>
                <w:szCs w:val="22"/>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F1012E2" w14:textId="77777777" w:rsidR="00D46C9A" w:rsidRPr="00D46C9A" w:rsidRDefault="00D46C9A" w:rsidP="00D46C9A">
            <w:pPr>
              <w:jc w:val="center"/>
              <w:rPr>
                <w:sz w:val="22"/>
                <w:szCs w:val="22"/>
              </w:rPr>
            </w:pPr>
          </w:p>
          <w:p w14:paraId="66B14755" w14:textId="77777777" w:rsidR="00D46C9A" w:rsidRPr="00D46C9A" w:rsidRDefault="00D46C9A" w:rsidP="00D46C9A">
            <w:pPr>
              <w:jc w:val="center"/>
              <w:rPr>
                <w:sz w:val="22"/>
                <w:szCs w:val="22"/>
              </w:rPr>
            </w:pPr>
            <w:r w:rsidRPr="00D46C9A">
              <w:rPr>
                <w:sz w:val="22"/>
                <w:szCs w:val="22"/>
              </w:rPr>
              <w:t>тыс. руб.</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3A0A82E9" w14:textId="77777777" w:rsidR="00D46C9A" w:rsidRPr="00D46C9A" w:rsidRDefault="00D46C9A" w:rsidP="00D46C9A">
            <w:pPr>
              <w:jc w:val="center"/>
              <w:rPr>
                <w:sz w:val="28"/>
                <w:szCs w:val="28"/>
              </w:rPr>
            </w:pPr>
            <w:r w:rsidRPr="00D46C9A">
              <w:rPr>
                <w:sz w:val="28"/>
                <w:szCs w:val="28"/>
              </w:rPr>
              <w:t>110 081,19</w:t>
            </w:r>
          </w:p>
        </w:tc>
        <w:tc>
          <w:tcPr>
            <w:tcW w:w="1838" w:type="dxa"/>
            <w:tcBorders>
              <w:top w:val="single" w:sz="4" w:space="0" w:color="auto"/>
              <w:left w:val="nil"/>
              <w:bottom w:val="single" w:sz="4" w:space="0" w:color="auto"/>
              <w:right w:val="single" w:sz="4" w:space="0" w:color="000000"/>
            </w:tcBorders>
            <w:shd w:val="clear" w:color="auto" w:fill="auto"/>
            <w:vAlign w:val="center"/>
          </w:tcPr>
          <w:p w14:paraId="404D0839" w14:textId="77777777" w:rsidR="00D46C9A" w:rsidRPr="00D46C9A" w:rsidRDefault="00D46C9A" w:rsidP="00D46C9A">
            <w:pPr>
              <w:jc w:val="center"/>
              <w:rPr>
                <w:sz w:val="28"/>
                <w:szCs w:val="28"/>
              </w:rPr>
            </w:pPr>
            <w:r w:rsidRPr="00D46C9A">
              <w:rPr>
                <w:sz w:val="28"/>
                <w:szCs w:val="28"/>
              </w:rPr>
              <w:t>116 826,97</w:t>
            </w:r>
          </w:p>
        </w:tc>
      </w:tr>
    </w:tbl>
    <w:p w14:paraId="746FAE04" w14:textId="77777777" w:rsidR="00D46C9A" w:rsidRPr="00D46C9A" w:rsidRDefault="00D46C9A" w:rsidP="00D46C9A">
      <w:pPr>
        <w:rPr>
          <w:sz w:val="28"/>
          <w:szCs w:val="28"/>
        </w:rPr>
      </w:pPr>
    </w:p>
    <w:p w14:paraId="7B73CE61" w14:textId="77777777" w:rsidR="00D46C9A" w:rsidRPr="00D46C9A" w:rsidRDefault="00D46C9A" w:rsidP="00D46C9A">
      <w:pPr>
        <w:jc w:val="right"/>
        <w:rPr>
          <w:bCs/>
          <w:sz w:val="28"/>
          <w:szCs w:val="28"/>
        </w:rPr>
      </w:pPr>
    </w:p>
    <w:p w14:paraId="24C1540E" w14:textId="77777777" w:rsidR="00D46C9A" w:rsidRPr="00D46C9A" w:rsidRDefault="00D46C9A" w:rsidP="00D46C9A">
      <w:pPr>
        <w:jc w:val="right"/>
        <w:rPr>
          <w:bCs/>
          <w:sz w:val="28"/>
          <w:szCs w:val="28"/>
        </w:rPr>
      </w:pPr>
      <w:r w:rsidRPr="00D46C9A">
        <w:rPr>
          <w:bCs/>
          <w:sz w:val="28"/>
          <w:szCs w:val="28"/>
        </w:rPr>
        <w:t>Таблица 3</w:t>
      </w:r>
    </w:p>
    <w:p w14:paraId="27C25775" w14:textId="77777777" w:rsidR="00D46C9A" w:rsidRPr="00D46C9A" w:rsidRDefault="00D46C9A" w:rsidP="00D46C9A">
      <w:pPr>
        <w:jc w:val="center"/>
        <w:rPr>
          <w:bCs/>
          <w:sz w:val="28"/>
          <w:szCs w:val="28"/>
        </w:rPr>
      </w:pPr>
      <w:r w:rsidRPr="00D46C9A">
        <w:rPr>
          <w:bCs/>
          <w:sz w:val="28"/>
          <w:szCs w:val="28"/>
        </w:rPr>
        <w:t>Распределение операционных расходов на 2024 год</w:t>
      </w:r>
    </w:p>
    <w:p w14:paraId="65A1EA16" w14:textId="77777777" w:rsidR="00D46C9A" w:rsidRPr="00D46C9A" w:rsidRDefault="00D46C9A" w:rsidP="00D46C9A">
      <w:pPr>
        <w:tabs>
          <w:tab w:val="left" w:pos="2670"/>
        </w:tabs>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855"/>
        <w:gridCol w:w="2552"/>
      </w:tblGrid>
      <w:tr w:rsidR="00D46C9A" w:rsidRPr="00D46C9A" w14:paraId="360A55B6" w14:textId="77777777" w:rsidTr="00E8485B">
        <w:trPr>
          <w:trHeight w:val="1080"/>
          <w:tblHeader/>
        </w:trPr>
        <w:tc>
          <w:tcPr>
            <w:tcW w:w="653" w:type="dxa"/>
            <w:vAlign w:val="center"/>
          </w:tcPr>
          <w:p w14:paraId="0F9E2BE1" w14:textId="77777777" w:rsidR="00D46C9A" w:rsidRPr="00D46C9A" w:rsidRDefault="00D46C9A" w:rsidP="00D46C9A">
            <w:pPr>
              <w:jc w:val="center"/>
              <w:rPr>
                <w:color w:val="000000"/>
                <w:sz w:val="28"/>
                <w:szCs w:val="28"/>
              </w:rPr>
            </w:pPr>
            <w:r w:rsidRPr="00D46C9A">
              <w:rPr>
                <w:color w:val="000000"/>
                <w:sz w:val="28"/>
                <w:szCs w:val="28"/>
              </w:rPr>
              <w:t>№ п/п</w:t>
            </w:r>
          </w:p>
        </w:tc>
        <w:tc>
          <w:tcPr>
            <w:tcW w:w="6855" w:type="dxa"/>
            <w:vAlign w:val="center"/>
          </w:tcPr>
          <w:p w14:paraId="42062111" w14:textId="77777777" w:rsidR="00D46C9A" w:rsidRPr="00D46C9A" w:rsidRDefault="00D46C9A" w:rsidP="00D46C9A">
            <w:pPr>
              <w:jc w:val="center"/>
              <w:rPr>
                <w:color w:val="000000"/>
                <w:sz w:val="28"/>
                <w:szCs w:val="28"/>
              </w:rPr>
            </w:pPr>
            <w:r w:rsidRPr="00D46C9A">
              <w:rPr>
                <w:color w:val="000000"/>
                <w:sz w:val="28"/>
                <w:szCs w:val="28"/>
              </w:rPr>
              <w:t>Наименование расхода</w:t>
            </w:r>
          </w:p>
        </w:tc>
        <w:tc>
          <w:tcPr>
            <w:tcW w:w="2552" w:type="dxa"/>
            <w:vAlign w:val="center"/>
          </w:tcPr>
          <w:p w14:paraId="002F6A36" w14:textId="77777777" w:rsidR="00D46C9A" w:rsidRPr="00D46C9A" w:rsidRDefault="00D46C9A" w:rsidP="00D46C9A">
            <w:pPr>
              <w:jc w:val="center"/>
              <w:rPr>
                <w:color w:val="000000"/>
                <w:sz w:val="28"/>
                <w:szCs w:val="28"/>
              </w:rPr>
            </w:pPr>
            <w:r w:rsidRPr="00D46C9A">
              <w:rPr>
                <w:color w:val="000000"/>
                <w:sz w:val="28"/>
                <w:szCs w:val="28"/>
              </w:rPr>
              <w:t xml:space="preserve">Предложение экспертов </w:t>
            </w:r>
            <w:r w:rsidRPr="00D46C9A">
              <w:rPr>
                <w:color w:val="000000"/>
                <w:sz w:val="28"/>
                <w:szCs w:val="28"/>
              </w:rPr>
              <w:br/>
              <w:t>на 2024 год</w:t>
            </w:r>
          </w:p>
        </w:tc>
      </w:tr>
      <w:tr w:rsidR="00D46C9A" w:rsidRPr="00D46C9A" w14:paraId="01D211BD" w14:textId="77777777" w:rsidTr="00E8485B">
        <w:trPr>
          <w:trHeight w:val="360"/>
        </w:trPr>
        <w:tc>
          <w:tcPr>
            <w:tcW w:w="653" w:type="dxa"/>
            <w:vAlign w:val="center"/>
          </w:tcPr>
          <w:p w14:paraId="4586F485" w14:textId="77777777" w:rsidR="00D46C9A" w:rsidRPr="00D46C9A" w:rsidRDefault="00D46C9A" w:rsidP="00D46C9A">
            <w:pPr>
              <w:jc w:val="center"/>
              <w:rPr>
                <w:color w:val="000000"/>
                <w:sz w:val="28"/>
                <w:szCs w:val="28"/>
              </w:rPr>
            </w:pPr>
            <w:r w:rsidRPr="00D46C9A">
              <w:rPr>
                <w:color w:val="000000"/>
                <w:sz w:val="28"/>
                <w:szCs w:val="28"/>
              </w:rPr>
              <w:t>1</w:t>
            </w:r>
          </w:p>
        </w:tc>
        <w:tc>
          <w:tcPr>
            <w:tcW w:w="6855" w:type="dxa"/>
            <w:vAlign w:val="center"/>
          </w:tcPr>
          <w:p w14:paraId="655F6C87" w14:textId="77777777" w:rsidR="00D46C9A" w:rsidRPr="00D46C9A" w:rsidRDefault="00D46C9A" w:rsidP="00D46C9A">
            <w:pPr>
              <w:rPr>
                <w:color w:val="000000"/>
                <w:sz w:val="28"/>
                <w:szCs w:val="28"/>
              </w:rPr>
            </w:pPr>
            <w:r w:rsidRPr="00D46C9A">
              <w:rPr>
                <w:color w:val="000000"/>
                <w:sz w:val="28"/>
                <w:szCs w:val="28"/>
              </w:rPr>
              <w:t>Расходы на приобретение сырья и материалов</w:t>
            </w:r>
          </w:p>
        </w:tc>
        <w:tc>
          <w:tcPr>
            <w:tcW w:w="2552" w:type="dxa"/>
            <w:vAlign w:val="center"/>
          </w:tcPr>
          <w:p w14:paraId="18D36B8F" w14:textId="77777777" w:rsidR="00D46C9A" w:rsidRPr="00D46C9A" w:rsidRDefault="00D46C9A" w:rsidP="00D46C9A">
            <w:pPr>
              <w:jc w:val="center"/>
              <w:rPr>
                <w:szCs w:val="20"/>
              </w:rPr>
            </w:pPr>
            <w:r w:rsidRPr="00D46C9A">
              <w:rPr>
                <w:szCs w:val="20"/>
              </w:rPr>
              <w:t>9 287,08</w:t>
            </w:r>
          </w:p>
        </w:tc>
      </w:tr>
      <w:tr w:rsidR="00D46C9A" w:rsidRPr="00D46C9A" w14:paraId="15AA3118" w14:textId="77777777" w:rsidTr="00E8485B">
        <w:trPr>
          <w:trHeight w:val="360"/>
        </w:trPr>
        <w:tc>
          <w:tcPr>
            <w:tcW w:w="653" w:type="dxa"/>
            <w:vAlign w:val="center"/>
          </w:tcPr>
          <w:p w14:paraId="72FF2964" w14:textId="77777777" w:rsidR="00D46C9A" w:rsidRPr="00D46C9A" w:rsidRDefault="00D46C9A" w:rsidP="00D46C9A">
            <w:pPr>
              <w:jc w:val="center"/>
              <w:rPr>
                <w:color w:val="000000"/>
                <w:sz w:val="28"/>
                <w:szCs w:val="28"/>
              </w:rPr>
            </w:pPr>
            <w:r w:rsidRPr="00D46C9A">
              <w:rPr>
                <w:color w:val="000000"/>
                <w:sz w:val="28"/>
                <w:szCs w:val="28"/>
              </w:rPr>
              <w:t>2</w:t>
            </w:r>
          </w:p>
        </w:tc>
        <w:tc>
          <w:tcPr>
            <w:tcW w:w="6855" w:type="dxa"/>
            <w:vAlign w:val="center"/>
          </w:tcPr>
          <w:p w14:paraId="41E3E834" w14:textId="77777777" w:rsidR="00D46C9A" w:rsidRPr="00D46C9A" w:rsidRDefault="00D46C9A" w:rsidP="00D46C9A">
            <w:pPr>
              <w:rPr>
                <w:color w:val="000000"/>
                <w:sz w:val="28"/>
                <w:szCs w:val="28"/>
              </w:rPr>
            </w:pPr>
            <w:r w:rsidRPr="00D46C9A">
              <w:rPr>
                <w:color w:val="000000"/>
                <w:sz w:val="28"/>
                <w:szCs w:val="28"/>
              </w:rPr>
              <w:t>Расходы на ремонт основных средств</w:t>
            </w:r>
          </w:p>
        </w:tc>
        <w:tc>
          <w:tcPr>
            <w:tcW w:w="2552" w:type="dxa"/>
            <w:vAlign w:val="center"/>
          </w:tcPr>
          <w:p w14:paraId="5F4FDBA5" w14:textId="77777777" w:rsidR="00D46C9A" w:rsidRPr="00D46C9A" w:rsidRDefault="00D46C9A" w:rsidP="00D46C9A">
            <w:pPr>
              <w:jc w:val="center"/>
              <w:rPr>
                <w:szCs w:val="20"/>
              </w:rPr>
            </w:pPr>
            <w:r w:rsidRPr="00D46C9A">
              <w:rPr>
                <w:szCs w:val="20"/>
              </w:rPr>
              <w:t>31 966,57</w:t>
            </w:r>
          </w:p>
        </w:tc>
      </w:tr>
      <w:tr w:rsidR="00D46C9A" w:rsidRPr="00D46C9A" w14:paraId="3339DB75" w14:textId="77777777" w:rsidTr="00E8485B">
        <w:trPr>
          <w:trHeight w:val="360"/>
        </w:trPr>
        <w:tc>
          <w:tcPr>
            <w:tcW w:w="653" w:type="dxa"/>
            <w:vAlign w:val="center"/>
          </w:tcPr>
          <w:p w14:paraId="3D2A2BA1" w14:textId="77777777" w:rsidR="00D46C9A" w:rsidRPr="00D46C9A" w:rsidRDefault="00D46C9A" w:rsidP="00D46C9A">
            <w:pPr>
              <w:jc w:val="center"/>
              <w:rPr>
                <w:color w:val="000000"/>
                <w:sz w:val="28"/>
                <w:szCs w:val="28"/>
              </w:rPr>
            </w:pPr>
            <w:r w:rsidRPr="00D46C9A">
              <w:rPr>
                <w:color w:val="000000"/>
                <w:sz w:val="28"/>
                <w:szCs w:val="28"/>
              </w:rPr>
              <w:t>3</w:t>
            </w:r>
          </w:p>
        </w:tc>
        <w:tc>
          <w:tcPr>
            <w:tcW w:w="6855" w:type="dxa"/>
            <w:vAlign w:val="center"/>
          </w:tcPr>
          <w:p w14:paraId="15D88506" w14:textId="77777777" w:rsidR="00D46C9A" w:rsidRPr="00D46C9A" w:rsidRDefault="00D46C9A" w:rsidP="00D46C9A">
            <w:pPr>
              <w:rPr>
                <w:color w:val="000000"/>
                <w:sz w:val="28"/>
                <w:szCs w:val="28"/>
              </w:rPr>
            </w:pPr>
            <w:r w:rsidRPr="00D46C9A">
              <w:rPr>
                <w:color w:val="000000"/>
                <w:sz w:val="28"/>
                <w:szCs w:val="28"/>
              </w:rPr>
              <w:t>Расходы на оплату труда</w:t>
            </w:r>
          </w:p>
        </w:tc>
        <w:tc>
          <w:tcPr>
            <w:tcW w:w="2552" w:type="dxa"/>
            <w:vAlign w:val="center"/>
          </w:tcPr>
          <w:p w14:paraId="2E74003C" w14:textId="77777777" w:rsidR="00D46C9A" w:rsidRPr="00D46C9A" w:rsidRDefault="00D46C9A" w:rsidP="00D46C9A">
            <w:pPr>
              <w:jc w:val="center"/>
              <w:rPr>
                <w:szCs w:val="20"/>
              </w:rPr>
            </w:pPr>
            <w:r w:rsidRPr="00D46C9A">
              <w:rPr>
                <w:szCs w:val="20"/>
              </w:rPr>
              <w:t>63 631,16</w:t>
            </w:r>
          </w:p>
        </w:tc>
      </w:tr>
      <w:tr w:rsidR="00D46C9A" w:rsidRPr="00D46C9A" w14:paraId="183AD798" w14:textId="77777777" w:rsidTr="00E8485B">
        <w:trPr>
          <w:trHeight w:val="1080"/>
        </w:trPr>
        <w:tc>
          <w:tcPr>
            <w:tcW w:w="653" w:type="dxa"/>
            <w:vAlign w:val="center"/>
          </w:tcPr>
          <w:p w14:paraId="4DA4F34A" w14:textId="77777777" w:rsidR="00D46C9A" w:rsidRPr="00D46C9A" w:rsidRDefault="00D46C9A" w:rsidP="00D46C9A">
            <w:pPr>
              <w:jc w:val="center"/>
              <w:rPr>
                <w:color w:val="000000"/>
                <w:sz w:val="28"/>
                <w:szCs w:val="28"/>
              </w:rPr>
            </w:pPr>
            <w:r w:rsidRPr="00D46C9A">
              <w:rPr>
                <w:color w:val="000000"/>
                <w:sz w:val="28"/>
                <w:szCs w:val="28"/>
              </w:rPr>
              <w:t>4</w:t>
            </w:r>
          </w:p>
        </w:tc>
        <w:tc>
          <w:tcPr>
            <w:tcW w:w="6855" w:type="dxa"/>
            <w:vAlign w:val="center"/>
          </w:tcPr>
          <w:p w14:paraId="4C164B47" w14:textId="77777777" w:rsidR="00D46C9A" w:rsidRPr="00D46C9A" w:rsidRDefault="00D46C9A" w:rsidP="00D46C9A">
            <w:pPr>
              <w:rPr>
                <w:color w:val="000000"/>
                <w:sz w:val="28"/>
                <w:szCs w:val="28"/>
              </w:rPr>
            </w:pPr>
            <w:r w:rsidRPr="00D46C9A">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552" w:type="dxa"/>
            <w:vAlign w:val="center"/>
          </w:tcPr>
          <w:p w14:paraId="0E52C421" w14:textId="77777777" w:rsidR="00D46C9A" w:rsidRPr="00D46C9A" w:rsidRDefault="00D46C9A" w:rsidP="00D46C9A">
            <w:pPr>
              <w:jc w:val="center"/>
              <w:rPr>
                <w:szCs w:val="20"/>
              </w:rPr>
            </w:pPr>
            <w:r w:rsidRPr="00D46C9A">
              <w:rPr>
                <w:szCs w:val="20"/>
              </w:rPr>
              <w:t>3 310,28</w:t>
            </w:r>
          </w:p>
        </w:tc>
      </w:tr>
      <w:tr w:rsidR="00D46C9A" w:rsidRPr="00D46C9A" w14:paraId="0289B1A1" w14:textId="77777777" w:rsidTr="00E8485B">
        <w:trPr>
          <w:trHeight w:val="1080"/>
        </w:trPr>
        <w:tc>
          <w:tcPr>
            <w:tcW w:w="653" w:type="dxa"/>
            <w:vAlign w:val="center"/>
          </w:tcPr>
          <w:p w14:paraId="246D9F23" w14:textId="77777777" w:rsidR="00D46C9A" w:rsidRPr="00D46C9A" w:rsidRDefault="00D46C9A" w:rsidP="00D46C9A">
            <w:pPr>
              <w:jc w:val="center"/>
              <w:rPr>
                <w:color w:val="000000"/>
                <w:sz w:val="28"/>
                <w:szCs w:val="28"/>
              </w:rPr>
            </w:pPr>
            <w:r w:rsidRPr="00D46C9A">
              <w:rPr>
                <w:color w:val="000000"/>
                <w:sz w:val="28"/>
                <w:szCs w:val="28"/>
              </w:rPr>
              <w:t>5</w:t>
            </w:r>
          </w:p>
        </w:tc>
        <w:tc>
          <w:tcPr>
            <w:tcW w:w="6855" w:type="dxa"/>
            <w:vAlign w:val="center"/>
          </w:tcPr>
          <w:p w14:paraId="1C7ECF0B" w14:textId="77777777" w:rsidR="00D46C9A" w:rsidRPr="00D46C9A" w:rsidRDefault="00D46C9A" w:rsidP="00D46C9A">
            <w:pPr>
              <w:rPr>
                <w:color w:val="000000"/>
                <w:sz w:val="28"/>
                <w:szCs w:val="28"/>
              </w:rPr>
            </w:pPr>
            <w:r w:rsidRPr="00D46C9A">
              <w:rPr>
                <w:color w:val="000000"/>
                <w:sz w:val="28"/>
                <w:szCs w:val="28"/>
              </w:rPr>
              <w:t>Расходы на оплату иных работ и услуг, выполняемых по договорам с организациями</w:t>
            </w:r>
          </w:p>
        </w:tc>
        <w:tc>
          <w:tcPr>
            <w:tcW w:w="2552" w:type="dxa"/>
            <w:vAlign w:val="center"/>
          </w:tcPr>
          <w:p w14:paraId="47D99DDB" w14:textId="77777777" w:rsidR="00D46C9A" w:rsidRPr="00D46C9A" w:rsidRDefault="00D46C9A" w:rsidP="00D46C9A">
            <w:pPr>
              <w:jc w:val="center"/>
              <w:rPr>
                <w:szCs w:val="20"/>
              </w:rPr>
            </w:pPr>
            <w:r w:rsidRPr="00D46C9A">
              <w:rPr>
                <w:szCs w:val="20"/>
              </w:rPr>
              <w:t>4 463,08</w:t>
            </w:r>
          </w:p>
        </w:tc>
      </w:tr>
      <w:tr w:rsidR="00D46C9A" w:rsidRPr="00D46C9A" w14:paraId="784BD77C" w14:textId="77777777" w:rsidTr="00E8485B">
        <w:trPr>
          <w:trHeight w:val="487"/>
        </w:trPr>
        <w:tc>
          <w:tcPr>
            <w:tcW w:w="653" w:type="dxa"/>
            <w:vAlign w:val="center"/>
          </w:tcPr>
          <w:p w14:paraId="77702382" w14:textId="77777777" w:rsidR="00D46C9A" w:rsidRPr="00D46C9A" w:rsidRDefault="00D46C9A" w:rsidP="00D46C9A">
            <w:pPr>
              <w:jc w:val="center"/>
              <w:rPr>
                <w:color w:val="000000"/>
                <w:sz w:val="28"/>
                <w:szCs w:val="28"/>
              </w:rPr>
            </w:pPr>
            <w:r w:rsidRPr="00D46C9A">
              <w:rPr>
                <w:color w:val="000000"/>
                <w:sz w:val="28"/>
                <w:szCs w:val="28"/>
              </w:rPr>
              <w:t>6</w:t>
            </w:r>
          </w:p>
        </w:tc>
        <w:tc>
          <w:tcPr>
            <w:tcW w:w="6855" w:type="dxa"/>
            <w:vAlign w:val="center"/>
          </w:tcPr>
          <w:p w14:paraId="240F3102" w14:textId="77777777" w:rsidR="00D46C9A" w:rsidRPr="00D46C9A" w:rsidRDefault="00D46C9A" w:rsidP="00D46C9A">
            <w:pPr>
              <w:rPr>
                <w:color w:val="000000"/>
                <w:sz w:val="28"/>
                <w:szCs w:val="28"/>
              </w:rPr>
            </w:pPr>
            <w:r w:rsidRPr="00D46C9A">
              <w:rPr>
                <w:color w:val="000000"/>
                <w:sz w:val="28"/>
                <w:szCs w:val="28"/>
              </w:rPr>
              <w:t>Расходы на услуги банков</w:t>
            </w:r>
          </w:p>
        </w:tc>
        <w:tc>
          <w:tcPr>
            <w:tcW w:w="2552" w:type="dxa"/>
            <w:vAlign w:val="center"/>
          </w:tcPr>
          <w:p w14:paraId="75D7F12A" w14:textId="77777777" w:rsidR="00D46C9A" w:rsidRPr="00D46C9A" w:rsidRDefault="00D46C9A" w:rsidP="00D46C9A">
            <w:pPr>
              <w:jc w:val="center"/>
              <w:rPr>
                <w:szCs w:val="20"/>
              </w:rPr>
            </w:pPr>
            <w:r w:rsidRPr="00D46C9A">
              <w:rPr>
                <w:szCs w:val="20"/>
              </w:rPr>
              <w:t>54,94</w:t>
            </w:r>
          </w:p>
        </w:tc>
      </w:tr>
      <w:tr w:rsidR="00D46C9A" w:rsidRPr="00D46C9A" w14:paraId="52CB9BAF" w14:textId="77777777" w:rsidTr="00E8485B">
        <w:trPr>
          <w:trHeight w:val="410"/>
        </w:trPr>
        <w:tc>
          <w:tcPr>
            <w:tcW w:w="653" w:type="dxa"/>
            <w:vAlign w:val="center"/>
          </w:tcPr>
          <w:p w14:paraId="10969A60" w14:textId="77777777" w:rsidR="00D46C9A" w:rsidRPr="00D46C9A" w:rsidRDefault="00D46C9A" w:rsidP="00D46C9A">
            <w:pPr>
              <w:jc w:val="center"/>
              <w:rPr>
                <w:color w:val="000000"/>
                <w:sz w:val="28"/>
                <w:szCs w:val="28"/>
              </w:rPr>
            </w:pPr>
            <w:r w:rsidRPr="00D46C9A">
              <w:rPr>
                <w:color w:val="000000"/>
                <w:sz w:val="28"/>
                <w:szCs w:val="28"/>
              </w:rPr>
              <w:t>7</w:t>
            </w:r>
          </w:p>
        </w:tc>
        <w:tc>
          <w:tcPr>
            <w:tcW w:w="6855" w:type="dxa"/>
            <w:vAlign w:val="center"/>
          </w:tcPr>
          <w:p w14:paraId="7CACFEC2" w14:textId="77777777" w:rsidR="00D46C9A" w:rsidRPr="00D46C9A" w:rsidRDefault="00D46C9A" w:rsidP="00D46C9A">
            <w:pPr>
              <w:rPr>
                <w:color w:val="000000"/>
                <w:sz w:val="28"/>
                <w:szCs w:val="28"/>
              </w:rPr>
            </w:pPr>
            <w:r w:rsidRPr="00D46C9A">
              <w:rPr>
                <w:color w:val="000000"/>
                <w:sz w:val="28"/>
                <w:szCs w:val="28"/>
              </w:rPr>
              <w:t>Расходы на обучение персонала</w:t>
            </w:r>
          </w:p>
        </w:tc>
        <w:tc>
          <w:tcPr>
            <w:tcW w:w="2552" w:type="dxa"/>
            <w:vAlign w:val="center"/>
          </w:tcPr>
          <w:p w14:paraId="13B646ED" w14:textId="77777777" w:rsidR="00D46C9A" w:rsidRPr="00D46C9A" w:rsidRDefault="00D46C9A" w:rsidP="00D46C9A">
            <w:pPr>
              <w:jc w:val="center"/>
              <w:rPr>
                <w:szCs w:val="20"/>
              </w:rPr>
            </w:pPr>
            <w:r w:rsidRPr="00D46C9A">
              <w:rPr>
                <w:szCs w:val="20"/>
              </w:rPr>
              <w:t>177,00</w:t>
            </w:r>
          </w:p>
        </w:tc>
      </w:tr>
      <w:tr w:rsidR="00D46C9A" w:rsidRPr="00D46C9A" w14:paraId="01259402" w14:textId="77777777" w:rsidTr="00E8485B">
        <w:trPr>
          <w:trHeight w:val="360"/>
        </w:trPr>
        <w:tc>
          <w:tcPr>
            <w:tcW w:w="653" w:type="dxa"/>
            <w:vAlign w:val="center"/>
          </w:tcPr>
          <w:p w14:paraId="68205B25" w14:textId="77777777" w:rsidR="00D46C9A" w:rsidRPr="00D46C9A" w:rsidRDefault="00D46C9A" w:rsidP="00D46C9A">
            <w:pPr>
              <w:jc w:val="center"/>
              <w:rPr>
                <w:color w:val="000000"/>
                <w:sz w:val="28"/>
                <w:szCs w:val="28"/>
              </w:rPr>
            </w:pPr>
            <w:r w:rsidRPr="00D46C9A">
              <w:rPr>
                <w:color w:val="000000"/>
                <w:sz w:val="28"/>
                <w:szCs w:val="28"/>
              </w:rPr>
              <w:t>8</w:t>
            </w:r>
          </w:p>
        </w:tc>
        <w:tc>
          <w:tcPr>
            <w:tcW w:w="6855" w:type="dxa"/>
            <w:vAlign w:val="center"/>
          </w:tcPr>
          <w:p w14:paraId="3C557ABA" w14:textId="77777777" w:rsidR="00D46C9A" w:rsidRPr="00D46C9A" w:rsidRDefault="00D46C9A" w:rsidP="00D46C9A">
            <w:pPr>
              <w:rPr>
                <w:color w:val="000000"/>
                <w:sz w:val="28"/>
                <w:szCs w:val="28"/>
              </w:rPr>
            </w:pPr>
            <w:r w:rsidRPr="00D46C9A">
              <w:rPr>
                <w:color w:val="000000"/>
                <w:sz w:val="28"/>
                <w:szCs w:val="28"/>
              </w:rPr>
              <w:t>Арендная плата</w:t>
            </w:r>
          </w:p>
        </w:tc>
        <w:tc>
          <w:tcPr>
            <w:tcW w:w="2552" w:type="dxa"/>
            <w:vAlign w:val="center"/>
          </w:tcPr>
          <w:p w14:paraId="3651F4B5" w14:textId="77777777" w:rsidR="00D46C9A" w:rsidRPr="00D46C9A" w:rsidRDefault="00D46C9A" w:rsidP="00D46C9A">
            <w:pPr>
              <w:jc w:val="center"/>
              <w:rPr>
                <w:szCs w:val="20"/>
              </w:rPr>
            </w:pPr>
            <w:r w:rsidRPr="00D46C9A">
              <w:rPr>
                <w:szCs w:val="20"/>
              </w:rPr>
              <w:t>3 936,85</w:t>
            </w:r>
          </w:p>
        </w:tc>
      </w:tr>
      <w:tr w:rsidR="00D46C9A" w:rsidRPr="00D46C9A" w14:paraId="22BFACC0" w14:textId="77777777" w:rsidTr="00E8485B">
        <w:trPr>
          <w:trHeight w:val="445"/>
        </w:trPr>
        <w:tc>
          <w:tcPr>
            <w:tcW w:w="653" w:type="dxa"/>
            <w:vAlign w:val="center"/>
          </w:tcPr>
          <w:p w14:paraId="19ABB272" w14:textId="77777777" w:rsidR="00D46C9A" w:rsidRPr="00D46C9A" w:rsidRDefault="00D46C9A" w:rsidP="00D46C9A">
            <w:pPr>
              <w:jc w:val="center"/>
              <w:rPr>
                <w:color w:val="000000"/>
                <w:sz w:val="28"/>
                <w:szCs w:val="28"/>
              </w:rPr>
            </w:pPr>
          </w:p>
        </w:tc>
        <w:tc>
          <w:tcPr>
            <w:tcW w:w="6855" w:type="dxa"/>
            <w:vAlign w:val="center"/>
          </w:tcPr>
          <w:p w14:paraId="6AE98F36" w14:textId="77777777" w:rsidR="00D46C9A" w:rsidRPr="00D46C9A" w:rsidRDefault="00D46C9A" w:rsidP="00D46C9A">
            <w:pPr>
              <w:rPr>
                <w:color w:val="000000"/>
                <w:sz w:val="28"/>
                <w:szCs w:val="28"/>
              </w:rPr>
            </w:pPr>
            <w:r w:rsidRPr="00D46C9A">
              <w:rPr>
                <w:color w:val="000000"/>
                <w:sz w:val="28"/>
                <w:szCs w:val="28"/>
              </w:rPr>
              <w:t>ИТОГО уровень операционных расходов</w:t>
            </w:r>
          </w:p>
        </w:tc>
        <w:tc>
          <w:tcPr>
            <w:tcW w:w="2552" w:type="dxa"/>
            <w:vAlign w:val="center"/>
          </w:tcPr>
          <w:p w14:paraId="1D28011E" w14:textId="77777777" w:rsidR="00D46C9A" w:rsidRPr="00D46C9A" w:rsidRDefault="00D46C9A" w:rsidP="00D46C9A">
            <w:pPr>
              <w:jc w:val="center"/>
              <w:rPr>
                <w:sz w:val="28"/>
                <w:szCs w:val="28"/>
              </w:rPr>
            </w:pPr>
            <w:r w:rsidRPr="00D46C9A">
              <w:rPr>
                <w:sz w:val="28"/>
                <w:szCs w:val="28"/>
              </w:rPr>
              <w:t>116 826,97</w:t>
            </w:r>
          </w:p>
        </w:tc>
      </w:tr>
    </w:tbl>
    <w:p w14:paraId="2E52F4DA" w14:textId="77777777" w:rsidR="00D46C9A" w:rsidRPr="00D46C9A" w:rsidRDefault="00D46C9A" w:rsidP="00D46C9A">
      <w:pPr>
        <w:jc w:val="both"/>
        <w:rPr>
          <w:color w:val="000000"/>
          <w:sz w:val="28"/>
          <w:szCs w:val="28"/>
        </w:rPr>
      </w:pPr>
    </w:p>
    <w:p w14:paraId="3F882464" w14:textId="77777777" w:rsidR="00D46C9A" w:rsidRPr="00D46C9A" w:rsidRDefault="00D46C9A" w:rsidP="00D46C9A">
      <w:pPr>
        <w:rPr>
          <w:szCs w:val="20"/>
        </w:rPr>
      </w:pPr>
    </w:p>
    <w:p w14:paraId="64E8D7F5" w14:textId="77777777" w:rsidR="00D46C9A" w:rsidRPr="00D46C9A" w:rsidRDefault="00D46C9A" w:rsidP="00D46C9A">
      <w:pPr>
        <w:keepNext/>
        <w:ind w:firstLine="709"/>
        <w:outlineLvl w:val="1"/>
        <w:rPr>
          <w:b/>
          <w:color w:val="000000"/>
          <w:sz w:val="32"/>
          <w:szCs w:val="32"/>
        </w:rPr>
      </w:pPr>
      <w:r w:rsidRPr="00D46C9A">
        <w:rPr>
          <w:b/>
          <w:color w:val="000000"/>
          <w:sz w:val="32"/>
          <w:szCs w:val="32"/>
        </w:rPr>
        <w:t>4.2. Неподконтрольные расходы</w:t>
      </w:r>
    </w:p>
    <w:p w14:paraId="53B1C4B8" w14:textId="77777777" w:rsidR="00D46C9A" w:rsidRPr="00D46C9A" w:rsidRDefault="00D46C9A" w:rsidP="00D46C9A">
      <w:pPr>
        <w:rPr>
          <w:szCs w:val="20"/>
        </w:rPr>
      </w:pPr>
    </w:p>
    <w:p w14:paraId="65D4A434" w14:textId="77777777" w:rsidR="00D46C9A" w:rsidRPr="00D46C9A" w:rsidRDefault="00D46C9A" w:rsidP="00D46C9A">
      <w:pPr>
        <w:keepNext/>
        <w:outlineLvl w:val="1"/>
        <w:rPr>
          <w:b/>
          <w:color w:val="000000"/>
          <w:sz w:val="28"/>
          <w:szCs w:val="20"/>
        </w:rPr>
      </w:pPr>
      <w:r w:rsidRPr="00D46C9A">
        <w:rPr>
          <w:b/>
          <w:color w:val="000000"/>
          <w:sz w:val="28"/>
          <w:szCs w:val="20"/>
        </w:rPr>
        <w:t>4.2.1. Расходы на оплату услуг, оказываемых организациями, осуществляющими регулируемые виды деятельности</w:t>
      </w:r>
    </w:p>
    <w:p w14:paraId="29AC452B"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Предприятием заявлены расходы по статье в размере 136,61 тыс. руб. в т.ч.: расходы на услуги по водоотведению – 91,95 тыс. руб.,</w:t>
      </w:r>
      <w:r w:rsidRPr="00D46C9A">
        <w:rPr>
          <w:szCs w:val="20"/>
        </w:rPr>
        <w:t xml:space="preserve"> </w:t>
      </w:r>
      <w:r w:rsidRPr="00D46C9A">
        <w:rPr>
          <w:snapToGrid w:val="0"/>
          <w:color w:val="000000"/>
          <w:sz w:val="28"/>
          <w:szCs w:val="28"/>
        </w:rPr>
        <w:t>договор холодного водоснабжения и водоотведения № 939 от 01.09.2021 с ООО «</w:t>
      </w:r>
      <w:proofErr w:type="spellStart"/>
      <w:r w:rsidRPr="00D46C9A">
        <w:rPr>
          <w:snapToGrid w:val="0"/>
          <w:color w:val="000000"/>
          <w:sz w:val="28"/>
          <w:szCs w:val="28"/>
        </w:rPr>
        <w:t>ВодСнаб</w:t>
      </w:r>
      <w:proofErr w:type="spellEnd"/>
      <w:r w:rsidRPr="00D46C9A">
        <w:rPr>
          <w:snapToGrid w:val="0"/>
          <w:color w:val="000000"/>
          <w:sz w:val="28"/>
          <w:szCs w:val="28"/>
        </w:rPr>
        <w:t xml:space="preserve">», расходы на вывоз и утилизацию ТКО – 44,66 тыс. руб., договор № 114423 от 01.09.2021 с </w:t>
      </w:r>
      <w:r w:rsidRPr="00D46C9A">
        <w:rPr>
          <w:snapToGrid w:val="0"/>
          <w:color w:val="000000"/>
          <w:sz w:val="28"/>
          <w:szCs w:val="28"/>
        </w:rPr>
        <w:lastRenderedPageBreak/>
        <w:t>ООО «Чистый город Кемерово»). Расходы на холодную воду перенесены экспертами в статью «Расходы на холодную воду».</w:t>
      </w:r>
    </w:p>
    <w:p w14:paraId="50E65A23" w14:textId="77777777" w:rsidR="00D46C9A" w:rsidRPr="00D46C9A" w:rsidRDefault="00D46C9A" w:rsidP="00D46C9A">
      <w:pPr>
        <w:ind w:firstLine="709"/>
        <w:jc w:val="both"/>
        <w:rPr>
          <w:color w:val="000000"/>
          <w:sz w:val="28"/>
          <w:szCs w:val="28"/>
        </w:rPr>
      </w:pPr>
      <w:r w:rsidRPr="00D46C9A">
        <w:rPr>
          <w:color w:val="000000"/>
          <w:sz w:val="28"/>
          <w:szCs w:val="28"/>
        </w:rPr>
        <w:t xml:space="preserve">Эксперты, проанализировав представленные материалы, руководствуясь </w:t>
      </w:r>
      <w:proofErr w:type="spellStart"/>
      <w:r w:rsidRPr="00D46C9A">
        <w:rPr>
          <w:color w:val="000000"/>
          <w:sz w:val="28"/>
          <w:szCs w:val="28"/>
        </w:rPr>
        <w:t>пп</w:t>
      </w:r>
      <w:proofErr w:type="spellEnd"/>
      <w:r w:rsidRPr="00D46C9A">
        <w:rPr>
          <w:color w:val="000000"/>
          <w:sz w:val="28"/>
          <w:szCs w:val="28"/>
        </w:rPr>
        <w:t>. а) и в) п. 28 «Основ ценообразования в сфере теплоснабжения», утверждённых постановлением Правительства РФ от 22.10.2012 № 1075, выполнили расчёт, в соответствии с которым, стоимость водоотведения на 2024 год составила 91,75 тыс. руб. исходя из объёма водоотведения в 3,7 тыс. м</w:t>
      </w:r>
      <w:r w:rsidRPr="00D46C9A">
        <w:rPr>
          <w:color w:val="000000"/>
          <w:sz w:val="28"/>
          <w:szCs w:val="28"/>
          <w:vertAlign w:val="superscript"/>
        </w:rPr>
        <w:t>3</w:t>
      </w:r>
      <w:r w:rsidRPr="00D46C9A">
        <w:rPr>
          <w:color w:val="000000"/>
          <w:sz w:val="28"/>
          <w:szCs w:val="28"/>
        </w:rPr>
        <w:t xml:space="preserve"> и цены водоотведения в 2024 году: 1 полугодие –  24,31 руб./м</w:t>
      </w:r>
      <w:r w:rsidRPr="00D46C9A">
        <w:rPr>
          <w:color w:val="000000"/>
          <w:sz w:val="28"/>
          <w:szCs w:val="28"/>
          <w:vertAlign w:val="superscript"/>
        </w:rPr>
        <w:t>3</w:t>
      </w:r>
      <w:r w:rsidRPr="00D46C9A">
        <w:rPr>
          <w:color w:val="000000"/>
          <w:sz w:val="28"/>
          <w:szCs w:val="28"/>
        </w:rPr>
        <w:t xml:space="preserve"> (тарифы на водоотведение утверждены постановлением РЭК Кузбасса от 17.12.2020 № 667, в редакции постановления РЭК Кузбасса от 24.11.2022 № 431), 2 полугодие – 25,38 руб./м</w:t>
      </w:r>
      <w:r w:rsidRPr="00D46C9A">
        <w:rPr>
          <w:color w:val="000000"/>
          <w:sz w:val="28"/>
          <w:szCs w:val="28"/>
          <w:vertAlign w:val="superscript"/>
        </w:rPr>
        <w:t>3</w:t>
      </w:r>
      <w:r w:rsidRPr="00D46C9A">
        <w:rPr>
          <w:szCs w:val="20"/>
        </w:rPr>
        <w:t xml:space="preserve"> </w:t>
      </w:r>
      <w:r w:rsidRPr="00D46C9A">
        <w:rPr>
          <w:color w:val="000000"/>
          <w:sz w:val="28"/>
          <w:szCs w:val="28"/>
        </w:rPr>
        <w:t>с учетом индекса изменения стоимости холодной воды на 2024 год 104,4 % согласно прогнозу Минэкономразвития от 22.09.2023. Расчёт выполнен пропорционально объёму отпуска из сети: 1 полугодие – 54,37 %, 2 полугодие – 45,63 %.</w:t>
      </w:r>
    </w:p>
    <w:p w14:paraId="301CD08D" w14:textId="77777777" w:rsidR="00D46C9A" w:rsidRPr="00D46C9A" w:rsidRDefault="00D46C9A" w:rsidP="00D46C9A">
      <w:pPr>
        <w:ind w:firstLine="709"/>
        <w:jc w:val="both"/>
        <w:rPr>
          <w:color w:val="000000"/>
          <w:sz w:val="28"/>
          <w:szCs w:val="28"/>
        </w:rPr>
      </w:pPr>
      <w:r w:rsidRPr="00D46C9A">
        <w:rPr>
          <w:color w:val="000000"/>
          <w:sz w:val="28"/>
          <w:szCs w:val="28"/>
        </w:rPr>
        <w:t xml:space="preserve">Эксперты, проанализировав представленные материалы, руководствуясь </w:t>
      </w:r>
      <w:proofErr w:type="spellStart"/>
      <w:r w:rsidRPr="00D46C9A">
        <w:rPr>
          <w:color w:val="000000"/>
          <w:sz w:val="28"/>
          <w:szCs w:val="28"/>
        </w:rPr>
        <w:t>пп</w:t>
      </w:r>
      <w:proofErr w:type="spellEnd"/>
      <w:r w:rsidRPr="00D46C9A">
        <w:rPr>
          <w:color w:val="000000"/>
          <w:sz w:val="28"/>
          <w:szCs w:val="28"/>
        </w:rPr>
        <w:t>. а) п. 28 «Основ ценообразования в сфере теплоснабжения», утверждённых постановлением Правительства РФ от 22.10.2012 № 1075, выполнили расчёт, в соответствии с которым, стоимость услуг по обращению с ТКО на 2024 год составила 41,22 тыс. руб. исходя из объёма ТКО в 90,00 м</w:t>
      </w:r>
      <w:r w:rsidRPr="00D46C9A">
        <w:rPr>
          <w:color w:val="000000"/>
          <w:sz w:val="28"/>
          <w:szCs w:val="28"/>
          <w:vertAlign w:val="superscript"/>
        </w:rPr>
        <w:t>3</w:t>
      </w:r>
      <w:r w:rsidRPr="00D46C9A">
        <w:rPr>
          <w:color w:val="000000"/>
          <w:sz w:val="28"/>
          <w:szCs w:val="28"/>
        </w:rPr>
        <w:t xml:space="preserve"> и цены услуг в 2024 году: 1 полугодие – 437,00 руб./м</w:t>
      </w:r>
      <w:r w:rsidRPr="00D46C9A">
        <w:rPr>
          <w:color w:val="000000"/>
          <w:sz w:val="28"/>
          <w:szCs w:val="28"/>
          <w:vertAlign w:val="superscript"/>
        </w:rPr>
        <w:t>3</w:t>
      </w:r>
      <w:r w:rsidRPr="00D46C9A">
        <w:rPr>
          <w:color w:val="000000"/>
          <w:sz w:val="28"/>
          <w:szCs w:val="28"/>
        </w:rPr>
        <w:t xml:space="preserve"> НДС не облагается, 2 полугодие – 478,95 руб./м</w:t>
      </w:r>
      <w:r w:rsidRPr="00D46C9A">
        <w:rPr>
          <w:color w:val="000000"/>
          <w:sz w:val="28"/>
          <w:szCs w:val="28"/>
          <w:vertAlign w:val="superscript"/>
        </w:rPr>
        <w:t>3</w:t>
      </w:r>
      <w:r w:rsidRPr="00D46C9A">
        <w:rPr>
          <w:color w:val="000000"/>
          <w:sz w:val="28"/>
          <w:szCs w:val="28"/>
        </w:rPr>
        <w:t xml:space="preserve"> (тарифы утверждены постановлением Региональной энергетической комиссии Кузбасса от 28.11.2022 № 772, в редакции постановления от 14.12.2023 № ___).</w:t>
      </w:r>
    </w:p>
    <w:p w14:paraId="5C7970E9" w14:textId="77777777" w:rsidR="00D46C9A" w:rsidRPr="00D46C9A" w:rsidRDefault="00D46C9A" w:rsidP="00D46C9A">
      <w:pPr>
        <w:autoSpaceDE w:val="0"/>
        <w:autoSpaceDN w:val="0"/>
        <w:adjustRightInd w:val="0"/>
        <w:ind w:firstLine="709"/>
        <w:jc w:val="both"/>
        <w:rPr>
          <w:color w:val="000000"/>
          <w:sz w:val="28"/>
          <w:szCs w:val="28"/>
        </w:rPr>
      </w:pPr>
      <w:r w:rsidRPr="00D46C9A">
        <w:rPr>
          <w:color w:val="000000"/>
          <w:sz w:val="28"/>
          <w:szCs w:val="28"/>
        </w:rPr>
        <w:t>Таким образом, эксперты предлагают включить в расчёт расходы по статье на уровне 132,97 тыс. руб.</w:t>
      </w:r>
    </w:p>
    <w:p w14:paraId="39ED839F" w14:textId="77777777" w:rsidR="00D46C9A" w:rsidRPr="00D46C9A" w:rsidRDefault="00D46C9A" w:rsidP="00D46C9A">
      <w:pPr>
        <w:ind w:firstLine="720"/>
        <w:jc w:val="both"/>
        <w:rPr>
          <w:sz w:val="28"/>
          <w:szCs w:val="28"/>
        </w:rPr>
      </w:pPr>
      <w:r w:rsidRPr="00D46C9A">
        <w:rPr>
          <w:color w:val="000000"/>
          <w:sz w:val="28"/>
          <w:szCs w:val="28"/>
        </w:rPr>
        <w:t>Таким образом, корректировка по статье в сторону снижения составила 3,64 тыс. руб. ввиду корректировки цены услуг по обращению с ТКО и цены водоотведения.</w:t>
      </w:r>
    </w:p>
    <w:p w14:paraId="67DF3098" w14:textId="77777777" w:rsidR="00D46C9A" w:rsidRPr="00D46C9A" w:rsidRDefault="00D46C9A" w:rsidP="00D46C9A">
      <w:pPr>
        <w:rPr>
          <w:szCs w:val="20"/>
        </w:rPr>
      </w:pPr>
    </w:p>
    <w:p w14:paraId="78581C25" w14:textId="77777777" w:rsidR="00D46C9A" w:rsidRPr="00D46C9A" w:rsidRDefault="00D46C9A" w:rsidP="00D46C9A">
      <w:pPr>
        <w:keepNext/>
        <w:outlineLvl w:val="1"/>
        <w:rPr>
          <w:b/>
          <w:sz w:val="28"/>
          <w:szCs w:val="20"/>
        </w:rPr>
      </w:pPr>
      <w:r w:rsidRPr="00D46C9A">
        <w:rPr>
          <w:b/>
          <w:sz w:val="28"/>
          <w:szCs w:val="20"/>
        </w:rPr>
        <w:t>4.2.2. Арендная плата</w:t>
      </w:r>
    </w:p>
    <w:p w14:paraId="673CAAFB" w14:textId="77777777" w:rsidR="00D46C9A" w:rsidRPr="00D46C9A" w:rsidRDefault="00D46C9A" w:rsidP="00D46C9A">
      <w:pPr>
        <w:tabs>
          <w:tab w:val="left" w:pos="0"/>
          <w:tab w:val="left" w:pos="142"/>
        </w:tabs>
        <w:ind w:firstLine="709"/>
        <w:jc w:val="both"/>
        <w:rPr>
          <w:snapToGrid w:val="0"/>
          <w:sz w:val="28"/>
          <w:szCs w:val="28"/>
        </w:rPr>
      </w:pPr>
      <w:r w:rsidRPr="00D46C9A">
        <w:rPr>
          <w:bCs/>
          <w:snapToGrid w:val="0"/>
          <w:sz w:val="28"/>
          <w:szCs w:val="28"/>
        </w:rPr>
        <w:t>Предприятием заявлены расходы по статье на уровне 6 447,56 тыс. руб</w:t>
      </w:r>
      <w:r w:rsidRPr="00D46C9A">
        <w:rPr>
          <w:snapToGrid w:val="0"/>
          <w:sz w:val="28"/>
          <w:szCs w:val="28"/>
        </w:rPr>
        <w:t>. В качестве обоснования расходов предприятием представлены договоры аренды, ведомости амортизационных отчислений, выписки и единого государственного реестра, подтверждающие право собственности на арендуемое имущество.</w:t>
      </w:r>
    </w:p>
    <w:p w14:paraId="1D783C9F" w14:textId="77777777" w:rsidR="00D46C9A" w:rsidRPr="00D46C9A" w:rsidRDefault="00D46C9A" w:rsidP="00D46C9A">
      <w:pPr>
        <w:tabs>
          <w:tab w:val="left" w:pos="0"/>
          <w:tab w:val="left" w:pos="142"/>
        </w:tabs>
        <w:ind w:firstLine="709"/>
        <w:jc w:val="both"/>
        <w:rPr>
          <w:snapToGrid w:val="0"/>
          <w:sz w:val="28"/>
          <w:szCs w:val="28"/>
        </w:rPr>
      </w:pPr>
      <w:r w:rsidRPr="00D46C9A">
        <w:rPr>
          <w:snapToGrid w:val="0"/>
          <w:sz w:val="28"/>
          <w:szCs w:val="28"/>
        </w:rPr>
        <w:t>Проанализировав представленные материалы, эксперты предлагают включить расходы на аренду в размере 6 111,48 тыс. руб. как экономически обоснованные на уровне фактически понесённых затрат за 2022 год.</w:t>
      </w:r>
    </w:p>
    <w:p w14:paraId="28BA66A5" w14:textId="77777777" w:rsidR="00D46C9A" w:rsidRPr="00D46C9A" w:rsidRDefault="00D46C9A" w:rsidP="00D46C9A">
      <w:pPr>
        <w:ind w:firstLine="709"/>
        <w:jc w:val="both"/>
        <w:rPr>
          <w:rFonts w:ascii="Bookman Old Style" w:hAnsi="Bookman Old Style" w:cs="Calibri"/>
          <w:b/>
          <w:bCs/>
        </w:rPr>
      </w:pPr>
      <w:r w:rsidRPr="00D46C9A">
        <w:rPr>
          <w:color w:val="000000"/>
          <w:sz w:val="28"/>
          <w:szCs w:val="28"/>
        </w:rPr>
        <w:t>Таким образом, корректировка по статье в сторону снижения составила 336,08 тыс. руб.</w:t>
      </w:r>
    </w:p>
    <w:p w14:paraId="12009B57" w14:textId="77777777" w:rsidR="00D46C9A" w:rsidRPr="00D46C9A" w:rsidRDefault="00D46C9A" w:rsidP="00D46C9A">
      <w:pPr>
        <w:tabs>
          <w:tab w:val="left" w:pos="0"/>
          <w:tab w:val="left" w:pos="142"/>
        </w:tabs>
        <w:ind w:firstLine="709"/>
        <w:jc w:val="both"/>
        <w:rPr>
          <w:snapToGrid w:val="0"/>
          <w:sz w:val="28"/>
          <w:szCs w:val="28"/>
        </w:rPr>
      </w:pPr>
    </w:p>
    <w:p w14:paraId="3C541273" w14:textId="77777777" w:rsidR="00D46C9A" w:rsidRPr="00D46C9A" w:rsidRDefault="00D46C9A" w:rsidP="00D46C9A">
      <w:pPr>
        <w:rPr>
          <w:szCs w:val="20"/>
        </w:rPr>
      </w:pPr>
    </w:p>
    <w:p w14:paraId="0054A850" w14:textId="77777777" w:rsidR="00D46C9A" w:rsidRPr="00D46C9A" w:rsidRDefault="00D46C9A" w:rsidP="00D46C9A">
      <w:pPr>
        <w:keepNext/>
        <w:outlineLvl w:val="1"/>
        <w:rPr>
          <w:b/>
          <w:color w:val="000000"/>
          <w:sz w:val="28"/>
          <w:szCs w:val="20"/>
        </w:rPr>
      </w:pPr>
      <w:bookmarkStart w:id="226" w:name="_Hlk121318597"/>
      <w:r w:rsidRPr="00D46C9A">
        <w:rPr>
          <w:b/>
          <w:color w:val="000000"/>
          <w:sz w:val="28"/>
          <w:szCs w:val="20"/>
        </w:rPr>
        <w:t>4.2.3. Расходы на уплату налогов, сборов и других обязательных платежей</w:t>
      </w:r>
    </w:p>
    <w:bookmarkEnd w:id="226"/>
    <w:p w14:paraId="4AC9B311" w14:textId="77777777" w:rsidR="00D46C9A" w:rsidRPr="00D46C9A" w:rsidRDefault="00D46C9A" w:rsidP="00D46C9A">
      <w:pPr>
        <w:keepNext/>
        <w:jc w:val="both"/>
        <w:outlineLvl w:val="1"/>
        <w:rPr>
          <w:b/>
          <w:color w:val="000000"/>
          <w:sz w:val="28"/>
          <w:szCs w:val="20"/>
        </w:rPr>
      </w:pPr>
      <w:r w:rsidRPr="00D46C9A">
        <w:rPr>
          <w:b/>
          <w:color w:val="000000"/>
          <w:sz w:val="28"/>
          <w:szCs w:val="20"/>
        </w:rPr>
        <w:t>4.2.3.1.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6E7813F" w14:textId="77777777" w:rsidR="00D46C9A" w:rsidRPr="00D46C9A" w:rsidRDefault="00D46C9A" w:rsidP="00D46C9A">
      <w:pPr>
        <w:ind w:firstLine="709"/>
        <w:rPr>
          <w:snapToGrid w:val="0"/>
          <w:color w:val="000000"/>
          <w:sz w:val="28"/>
          <w:szCs w:val="28"/>
        </w:rPr>
      </w:pPr>
      <w:r w:rsidRPr="00D46C9A">
        <w:rPr>
          <w:snapToGrid w:val="0"/>
          <w:color w:val="000000"/>
          <w:sz w:val="28"/>
          <w:szCs w:val="28"/>
        </w:rPr>
        <w:t>Предприятием заявлены расходы по статье в размере 2,06 тыс. руб.</w:t>
      </w:r>
    </w:p>
    <w:p w14:paraId="6A562F97" w14:textId="77777777" w:rsidR="00D46C9A" w:rsidRPr="00D46C9A" w:rsidRDefault="00D46C9A" w:rsidP="00D46C9A">
      <w:pPr>
        <w:ind w:firstLine="720"/>
        <w:jc w:val="both"/>
        <w:rPr>
          <w:snapToGrid w:val="0"/>
          <w:sz w:val="28"/>
          <w:szCs w:val="28"/>
        </w:rPr>
      </w:pPr>
      <w:r w:rsidRPr="00D46C9A">
        <w:rPr>
          <w:snapToGrid w:val="0"/>
          <w:color w:val="000000"/>
          <w:sz w:val="28"/>
          <w:szCs w:val="28"/>
        </w:rPr>
        <w:lastRenderedPageBreak/>
        <w:t>В соответствии с представленной декларацией о плате за негативное воздействие на окружающую среду за 2022 год сумма платы за выбросы в пределах ПДВ составила 3,21 тыс. руб.</w:t>
      </w:r>
    </w:p>
    <w:p w14:paraId="076CAEAB" w14:textId="77777777" w:rsidR="00D46C9A" w:rsidRPr="00D46C9A" w:rsidRDefault="00D46C9A" w:rsidP="00D46C9A">
      <w:pPr>
        <w:ind w:firstLine="720"/>
        <w:jc w:val="both"/>
        <w:rPr>
          <w:snapToGrid w:val="0"/>
          <w:sz w:val="28"/>
          <w:szCs w:val="28"/>
        </w:rPr>
      </w:pPr>
      <w:r w:rsidRPr="00D46C9A">
        <w:rPr>
          <w:snapToGrid w:val="0"/>
          <w:sz w:val="28"/>
          <w:szCs w:val="28"/>
        </w:rPr>
        <w:t>Таким образом, проанализировав представленные материалы, эксперты предлагают включить в расходы на 2024 год затраты в размере 2,06 тыс. руб. так как они не превышают экономически обоснованного уровня.</w:t>
      </w:r>
    </w:p>
    <w:p w14:paraId="6F757E6E" w14:textId="77777777" w:rsidR="00D46C9A" w:rsidRPr="00D46C9A" w:rsidRDefault="00D46C9A" w:rsidP="00D46C9A">
      <w:pPr>
        <w:rPr>
          <w:szCs w:val="20"/>
        </w:rPr>
      </w:pPr>
    </w:p>
    <w:p w14:paraId="09803787" w14:textId="77777777" w:rsidR="00D46C9A" w:rsidRPr="00D46C9A" w:rsidRDefault="00D46C9A" w:rsidP="00D46C9A">
      <w:pPr>
        <w:keepNext/>
        <w:outlineLvl w:val="1"/>
        <w:rPr>
          <w:b/>
          <w:sz w:val="28"/>
          <w:szCs w:val="20"/>
        </w:rPr>
      </w:pPr>
      <w:r w:rsidRPr="00D46C9A">
        <w:rPr>
          <w:b/>
          <w:sz w:val="28"/>
          <w:szCs w:val="20"/>
        </w:rPr>
        <w:t>4.2.3.2. Расходы на обязательное страхование</w:t>
      </w:r>
    </w:p>
    <w:p w14:paraId="16DEE95F" w14:textId="77777777" w:rsidR="00D46C9A" w:rsidRPr="00D46C9A" w:rsidRDefault="00D46C9A" w:rsidP="00D46C9A">
      <w:pPr>
        <w:ind w:firstLine="720"/>
        <w:jc w:val="both"/>
        <w:rPr>
          <w:snapToGrid w:val="0"/>
          <w:sz w:val="28"/>
          <w:szCs w:val="28"/>
        </w:rPr>
      </w:pPr>
      <w:r w:rsidRPr="00D46C9A">
        <w:rPr>
          <w:snapToGrid w:val="0"/>
          <w:sz w:val="28"/>
          <w:szCs w:val="28"/>
        </w:rPr>
        <w:t>Предприятием заявлены расходы по статье в размере 111,93 тыс. руб.</w:t>
      </w:r>
    </w:p>
    <w:p w14:paraId="00ABA540" w14:textId="77777777" w:rsidR="00D46C9A" w:rsidRPr="00D46C9A" w:rsidRDefault="00D46C9A" w:rsidP="00D46C9A">
      <w:pPr>
        <w:widowControl w:val="0"/>
        <w:ind w:firstLine="709"/>
        <w:jc w:val="both"/>
        <w:rPr>
          <w:snapToGrid w:val="0"/>
          <w:sz w:val="28"/>
          <w:szCs w:val="28"/>
        </w:rPr>
      </w:pPr>
      <w:r w:rsidRPr="00D46C9A">
        <w:rPr>
          <w:snapToGrid w:val="0"/>
          <w:sz w:val="28"/>
          <w:szCs w:val="28"/>
        </w:rPr>
        <w:t>В качестве обоснования расходов предприятием представлен расчёт расходов на обязательное страхование, договоры страхования, страховые полисы.</w:t>
      </w:r>
    </w:p>
    <w:p w14:paraId="53EF4384" w14:textId="77777777" w:rsidR="00D46C9A" w:rsidRPr="00D46C9A" w:rsidRDefault="00D46C9A" w:rsidP="00D46C9A">
      <w:pPr>
        <w:widowControl w:val="0"/>
        <w:ind w:firstLine="709"/>
        <w:jc w:val="both"/>
        <w:rPr>
          <w:snapToGrid w:val="0"/>
          <w:sz w:val="28"/>
          <w:szCs w:val="28"/>
        </w:rPr>
      </w:pPr>
      <w:bookmarkStart w:id="227" w:name="_Hlk121324722"/>
      <w:r w:rsidRPr="00D46C9A">
        <w:rPr>
          <w:snapToGrid w:val="0"/>
          <w:sz w:val="28"/>
          <w:szCs w:val="28"/>
        </w:rPr>
        <w:t>Проанализировав представленные материалы, эксперты предлагают включить расходы на обязательное страхование в размере 98,79 тыс. руб., исходя из фактически понесённых расходов в 2022 году в размере 87,10 тыс. руб. с учётом индексов потребительских цен на 2023 и 2024 годы в размере 105,8 % и 107,2 % соответственно (прогноз Минэкономразвития РФ от 22.09.2023).</w:t>
      </w:r>
    </w:p>
    <w:p w14:paraId="1CFE12CC" w14:textId="77777777" w:rsidR="00D46C9A" w:rsidRPr="00D46C9A" w:rsidRDefault="00D46C9A" w:rsidP="00D46C9A">
      <w:pPr>
        <w:ind w:firstLine="709"/>
        <w:jc w:val="both"/>
        <w:rPr>
          <w:rFonts w:ascii="Bookman Old Style" w:hAnsi="Bookman Old Style" w:cs="Calibri"/>
          <w:b/>
          <w:bCs/>
        </w:rPr>
      </w:pPr>
      <w:r w:rsidRPr="00D46C9A">
        <w:rPr>
          <w:color w:val="000000"/>
          <w:sz w:val="28"/>
          <w:szCs w:val="28"/>
        </w:rPr>
        <w:t>Таким образом, корректировка по статье в сторону снижения составила 13,14 тыс. руб.</w:t>
      </w:r>
    </w:p>
    <w:bookmarkEnd w:id="227"/>
    <w:p w14:paraId="5A23D401" w14:textId="77777777" w:rsidR="00D46C9A" w:rsidRPr="00D46C9A" w:rsidRDefault="00D46C9A" w:rsidP="00D46C9A">
      <w:pPr>
        <w:jc w:val="both"/>
        <w:rPr>
          <w:snapToGrid w:val="0"/>
          <w:sz w:val="28"/>
          <w:szCs w:val="28"/>
        </w:rPr>
      </w:pPr>
    </w:p>
    <w:p w14:paraId="2B891789" w14:textId="77777777" w:rsidR="00D46C9A" w:rsidRPr="00D46C9A" w:rsidRDefault="00D46C9A" w:rsidP="00D46C9A">
      <w:pPr>
        <w:keepNext/>
        <w:outlineLvl w:val="1"/>
        <w:rPr>
          <w:b/>
          <w:sz w:val="28"/>
          <w:szCs w:val="20"/>
        </w:rPr>
      </w:pPr>
      <w:r w:rsidRPr="00D46C9A">
        <w:rPr>
          <w:b/>
          <w:sz w:val="28"/>
          <w:szCs w:val="20"/>
        </w:rPr>
        <w:t>4.2.4. Отчисления на социальные нужды</w:t>
      </w:r>
    </w:p>
    <w:p w14:paraId="4558AF32" w14:textId="77777777" w:rsidR="00D46C9A" w:rsidRPr="00D46C9A" w:rsidRDefault="00D46C9A" w:rsidP="00D46C9A">
      <w:pPr>
        <w:ind w:firstLine="709"/>
        <w:jc w:val="both"/>
        <w:rPr>
          <w:sz w:val="28"/>
          <w:szCs w:val="28"/>
        </w:rPr>
      </w:pPr>
      <w:r w:rsidRPr="00D46C9A">
        <w:rPr>
          <w:sz w:val="28"/>
          <w:szCs w:val="28"/>
        </w:rPr>
        <w:t>Предприятием заявлены расходы по статье в размере 19 216,61 тыс. руб.</w:t>
      </w:r>
    </w:p>
    <w:p w14:paraId="7645F57D" w14:textId="77777777" w:rsidR="00D46C9A" w:rsidRPr="00D46C9A" w:rsidRDefault="00D46C9A" w:rsidP="00D46C9A">
      <w:pPr>
        <w:ind w:firstLine="709"/>
        <w:jc w:val="both"/>
        <w:rPr>
          <w:sz w:val="28"/>
          <w:szCs w:val="28"/>
        </w:rPr>
      </w:pPr>
      <w:r w:rsidRPr="00D46C9A">
        <w:rPr>
          <w:sz w:val="28"/>
          <w:szCs w:val="28"/>
        </w:rPr>
        <w:t>В расходы по статье «Отчисления на социальные нужды» включаются:</w:t>
      </w:r>
    </w:p>
    <w:p w14:paraId="74E7C4ED" w14:textId="77777777" w:rsidR="00D46C9A" w:rsidRPr="00D46C9A" w:rsidRDefault="00D46C9A" w:rsidP="00D46C9A">
      <w:pPr>
        <w:ind w:firstLine="709"/>
        <w:jc w:val="both"/>
        <w:rPr>
          <w:sz w:val="28"/>
          <w:szCs w:val="28"/>
        </w:rPr>
      </w:pPr>
      <w:r w:rsidRPr="00D46C9A">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7A7AB680" w14:textId="77777777" w:rsidR="00D46C9A" w:rsidRPr="00D46C9A" w:rsidRDefault="00D46C9A" w:rsidP="00D46C9A">
      <w:pPr>
        <w:ind w:firstLine="709"/>
        <w:jc w:val="both"/>
        <w:rPr>
          <w:sz w:val="28"/>
          <w:szCs w:val="28"/>
        </w:rPr>
      </w:pPr>
      <w:r w:rsidRPr="00D46C9A">
        <w:rPr>
          <w:sz w:val="28"/>
          <w:szCs w:val="28"/>
        </w:rPr>
        <w:t>-  сумма страховых взносов в соответствии со ст. 428 НК Налогового кодекса Российской Федерации (часть вторая) от 05.08.2000 № 117-ФЗ;</w:t>
      </w:r>
    </w:p>
    <w:p w14:paraId="50B836D3" w14:textId="77777777" w:rsidR="00D46C9A" w:rsidRPr="00D46C9A" w:rsidRDefault="00D46C9A" w:rsidP="00D46C9A">
      <w:pPr>
        <w:ind w:firstLine="709"/>
        <w:jc w:val="both"/>
        <w:rPr>
          <w:sz w:val="28"/>
          <w:szCs w:val="28"/>
        </w:rPr>
      </w:pPr>
      <w:r w:rsidRPr="00D46C9A">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61C0CE7" w14:textId="77777777" w:rsidR="00D46C9A" w:rsidRPr="00D46C9A" w:rsidRDefault="00D46C9A" w:rsidP="00D46C9A">
      <w:pPr>
        <w:ind w:firstLine="709"/>
        <w:jc w:val="both"/>
        <w:rPr>
          <w:sz w:val="28"/>
          <w:szCs w:val="28"/>
        </w:rPr>
      </w:pPr>
      <w:r w:rsidRPr="00D46C9A">
        <w:rPr>
          <w:sz w:val="28"/>
          <w:szCs w:val="28"/>
        </w:rPr>
        <w:t>Экспертами в расчет НВВ на 2024 год приняты страховые взносы в размере 30,2 % от ФОТ, определённого в операционных расходах, или 19 216,61 тыс. руб.</w:t>
      </w:r>
    </w:p>
    <w:p w14:paraId="3D27C200" w14:textId="77777777" w:rsidR="00D46C9A" w:rsidRPr="00D46C9A" w:rsidRDefault="00D46C9A" w:rsidP="00D46C9A">
      <w:pPr>
        <w:rPr>
          <w:szCs w:val="20"/>
        </w:rPr>
      </w:pPr>
    </w:p>
    <w:p w14:paraId="394A49CD" w14:textId="77777777" w:rsidR="00D46C9A" w:rsidRPr="00D46C9A" w:rsidRDefault="00D46C9A" w:rsidP="00D46C9A">
      <w:pPr>
        <w:keepNext/>
        <w:outlineLvl w:val="1"/>
        <w:rPr>
          <w:b/>
          <w:sz w:val="28"/>
          <w:szCs w:val="20"/>
        </w:rPr>
      </w:pPr>
      <w:r w:rsidRPr="00D46C9A">
        <w:rPr>
          <w:b/>
          <w:sz w:val="28"/>
          <w:szCs w:val="20"/>
        </w:rPr>
        <w:t>4.2.3. Амортизация основных средств и нематериальных активов</w:t>
      </w:r>
    </w:p>
    <w:p w14:paraId="71FE021B" w14:textId="77777777" w:rsidR="00D46C9A" w:rsidRPr="00D46C9A" w:rsidRDefault="00D46C9A" w:rsidP="00D46C9A">
      <w:pPr>
        <w:ind w:firstLine="709"/>
        <w:jc w:val="both"/>
        <w:rPr>
          <w:sz w:val="28"/>
          <w:szCs w:val="28"/>
        </w:rPr>
      </w:pPr>
      <w:r w:rsidRPr="00D46C9A">
        <w:rPr>
          <w:sz w:val="28"/>
          <w:szCs w:val="28"/>
        </w:rPr>
        <w:t>Предприятием заявлены расходы по статье в размере 43,78 тыс. руб.</w:t>
      </w:r>
    </w:p>
    <w:p w14:paraId="38A3AE56" w14:textId="77777777" w:rsidR="00D46C9A" w:rsidRPr="00D46C9A" w:rsidRDefault="00D46C9A" w:rsidP="00D46C9A">
      <w:pPr>
        <w:ind w:firstLine="709"/>
        <w:jc w:val="both"/>
        <w:rPr>
          <w:snapToGrid w:val="0"/>
          <w:sz w:val="28"/>
          <w:szCs w:val="28"/>
        </w:rPr>
      </w:pPr>
      <w:r w:rsidRPr="00D46C9A">
        <w:rPr>
          <w:snapToGrid w:val="0"/>
          <w:sz w:val="28"/>
          <w:szCs w:val="28"/>
        </w:rPr>
        <w:t>К основным средствам активы относятся при одновременном выполнении ряда условий, а именно:</w:t>
      </w:r>
    </w:p>
    <w:p w14:paraId="7A63DBB3" w14:textId="77777777" w:rsidR="00D46C9A" w:rsidRPr="00D46C9A" w:rsidRDefault="00D46C9A" w:rsidP="00D46C9A">
      <w:pPr>
        <w:ind w:firstLine="709"/>
        <w:jc w:val="both"/>
        <w:rPr>
          <w:snapToGrid w:val="0"/>
          <w:sz w:val="28"/>
          <w:szCs w:val="28"/>
        </w:rPr>
      </w:pPr>
      <w:r w:rsidRPr="00D46C9A">
        <w:rPr>
          <w:snapToGrid w:val="0"/>
          <w:sz w:val="28"/>
          <w:szCs w:val="28"/>
        </w:rPr>
        <w:lastRenderedPageBreak/>
        <w:t>1) использование в производственной деятельности или для управленческих нужд;</w:t>
      </w:r>
    </w:p>
    <w:p w14:paraId="63F066A6" w14:textId="77777777" w:rsidR="00D46C9A" w:rsidRPr="00D46C9A" w:rsidRDefault="00D46C9A" w:rsidP="00D46C9A">
      <w:pPr>
        <w:ind w:firstLine="709"/>
        <w:jc w:val="both"/>
        <w:rPr>
          <w:snapToGrid w:val="0"/>
          <w:sz w:val="28"/>
          <w:szCs w:val="28"/>
        </w:rPr>
      </w:pPr>
      <w:r w:rsidRPr="00D46C9A">
        <w:rPr>
          <w:snapToGrid w:val="0"/>
          <w:sz w:val="28"/>
          <w:szCs w:val="28"/>
        </w:rPr>
        <w:t>2) использование более 12 месяцев;</w:t>
      </w:r>
    </w:p>
    <w:p w14:paraId="189EDBA1" w14:textId="77777777" w:rsidR="00D46C9A" w:rsidRPr="00D46C9A" w:rsidRDefault="00D46C9A" w:rsidP="00D46C9A">
      <w:pPr>
        <w:ind w:firstLine="709"/>
        <w:jc w:val="both"/>
        <w:rPr>
          <w:snapToGrid w:val="0"/>
          <w:sz w:val="28"/>
          <w:szCs w:val="28"/>
        </w:rPr>
      </w:pPr>
      <w:r w:rsidRPr="00D46C9A">
        <w:rPr>
          <w:snapToGrid w:val="0"/>
          <w:sz w:val="28"/>
          <w:szCs w:val="28"/>
        </w:rPr>
        <w:t>3) способность приносить доход;</w:t>
      </w:r>
    </w:p>
    <w:p w14:paraId="215C637E" w14:textId="77777777" w:rsidR="00D46C9A" w:rsidRPr="00D46C9A" w:rsidRDefault="00D46C9A" w:rsidP="00D46C9A">
      <w:pPr>
        <w:ind w:firstLine="709"/>
        <w:jc w:val="both"/>
        <w:rPr>
          <w:snapToGrid w:val="0"/>
          <w:sz w:val="28"/>
          <w:szCs w:val="28"/>
        </w:rPr>
      </w:pPr>
      <w:r w:rsidRPr="00D46C9A">
        <w:rPr>
          <w:snapToGrid w:val="0"/>
          <w:sz w:val="28"/>
          <w:szCs w:val="28"/>
        </w:rPr>
        <w:t>4) если не планируется дальнейшая перепродажа.</w:t>
      </w:r>
    </w:p>
    <w:p w14:paraId="70618E7F" w14:textId="77777777" w:rsidR="00D46C9A" w:rsidRPr="00D46C9A" w:rsidRDefault="00D46C9A" w:rsidP="00D46C9A">
      <w:pPr>
        <w:ind w:firstLine="709"/>
        <w:jc w:val="both"/>
        <w:rPr>
          <w:snapToGrid w:val="0"/>
          <w:sz w:val="28"/>
          <w:szCs w:val="28"/>
        </w:rPr>
      </w:pPr>
      <w:r w:rsidRPr="00D46C9A">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9A4810A" w14:textId="77777777" w:rsidR="00D46C9A" w:rsidRPr="00D46C9A" w:rsidRDefault="00D46C9A" w:rsidP="00D46C9A">
      <w:pPr>
        <w:ind w:firstLine="709"/>
        <w:jc w:val="both"/>
        <w:rPr>
          <w:snapToGrid w:val="0"/>
          <w:sz w:val="28"/>
          <w:szCs w:val="28"/>
        </w:rPr>
      </w:pPr>
      <w:r w:rsidRPr="00D46C9A">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6F753D7" w14:textId="77777777" w:rsidR="00D46C9A" w:rsidRPr="00D46C9A" w:rsidRDefault="00D46C9A" w:rsidP="00D46C9A">
      <w:pPr>
        <w:ind w:firstLine="709"/>
        <w:jc w:val="both"/>
        <w:rPr>
          <w:snapToGrid w:val="0"/>
          <w:sz w:val="28"/>
          <w:szCs w:val="28"/>
        </w:rPr>
      </w:pPr>
      <w:r w:rsidRPr="00D46C9A">
        <w:rPr>
          <w:snapToGrid w:val="0"/>
          <w:sz w:val="28"/>
          <w:szCs w:val="28"/>
        </w:rPr>
        <w:t>По данной статье предприятие представило расчет амортизационных отчислений.</w:t>
      </w:r>
    </w:p>
    <w:p w14:paraId="39585EEF" w14:textId="77777777" w:rsidR="00D46C9A" w:rsidRPr="00D46C9A" w:rsidRDefault="00D46C9A" w:rsidP="00D46C9A">
      <w:pPr>
        <w:widowControl w:val="0"/>
        <w:ind w:firstLine="709"/>
        <w:jc w:val="both"/>
        <w:rPr>
          <w:snapToGrid w:val="0"/>
          <w:sz w:val="28"/>
          <w:szCs w:val="28"/>
        </w:rPr>
      </w:pPr>
      <w:r w:rsidRPr="00D46C9A">
        <w:rPr>
          <w:snapToGrid w:val="0"/>
          <w:sz w:val="28"/>
          <w:szCs w:val="28"/>
        </w:rPr>
        <w:t>Проанализировав представленные материалы, эксперты предлагают включить расходы, предложенные предприятием, в размере 43,78 тыс. руб. как экономически обоснованные.</w:t>
      </w:r>
    </w:p>
    <w:p w14:paraId="0E3ECC05" w14:textId="77777777" w:rsidR="00D46C9A" w:rsidRPr="00D46C9A" w:rsidRDefault="00D46C9A" w:rsidP="00D46C9A">
      <w:pPr>
        <w:jc w:val="both"/>
        <w:rPr>
          <w:snapToGrid w:val="0"/>
          <w:sz w:val="28"/>
          <w:szCs w:val="28"/>
        </w:rPr>
      </w:pPr>
    </w:p>
    <w:p w14:paraId="1A25A373" w14:textId="77777777" w:rsidR="00D46C9A" w:rsidRPr="00D46C9A" w:rsidRDefault="00D46C9A" w:rsidP="00D46C9A">
      <w:pPr>
        <w:keepNext/>
        <w:outlineLvl w:val="1"/>
        <w:rPr>
          <w:b/>
          <w:sz w:val="28"/>
          <w:szCs w:val="20"/>
        </w:rPr>
      </w:pPr>
      <w:r w:rsidRPr="00D46C9A">
        <w:rPr>
          <w:b/>
          <w:sz w:val="28"/>
          <w:szCs w:val="20"/>
        </w:rPr>
        <w:t>4.2.4. Налог на прибыль</w:t>
      </w:r>
    </w:p>
    <w:p w14:paraId="30FC3F21" w14:textId="77777777" w:rsidR="00D46C9A" w:rsidRPr="00D46C9A" w:rsidRDefault="00D46C9A" w:rsidP="00D46C9A">
      <w:pPr>
        <w:ind w:firstLine="709"/>
        <w:jc w:val="both"/>
        <w:rPr>
          <w:color w:val="000000"/>
          <w:sz w:val="28"/>
          <w:szCs w:val="28"/>
        </w:rPr>
      </w:pPr>
      <w:r w:rsidRPr="00D46C9A">
        <w:rPr>
          <w:color w:val="000000"/>
          <w:sz w:val="28"/>
          <w:szCs w:val="28"/>
        </w:rPr>
        <w:t>Предприятием заявлены расходы по статье в размере 4 235,35 тыс. руб.</w:t>
      </w:r>
    </w:p>
    <w:p w14:paraId="580EB259" w14:textId="77777777" w:rsidR="00D46C9A" w:rsidRPr="00D46C9A" w:rsidRDefault="00D46C9A" w:rsidP="00D46C9A">
      <w:pPr>
        <w:ind w:firstLine="709"/>
        <w:jc w:val="both"/>
        <w:rPr>
          <w:snapToGrid w:val="0"/>
          <w:sz w:val="28"/>
          <w:szCs w:val="28"/>
        </w:rPr>
      </w:pPr>
      <w:r w:rsidRPr="00D46C9A">
        <w:rPr>
          <w:snapToGrid w:val="0"/>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эксперты предлагают принять в расчёт затраты в размере 113,63 тыс. руб. (454,51× 0,2/0,8 = 113,63).</w:t>
      </w:r>
    </w:p>
    <w:p w14:paraId="46DCE69C" w14:textId="77777777" w:rsidR="00D46C9A" w:rsidRPr="00D46C9A" w:rsidRDefault="00D46C9A" w:rsidP="00D46C9A">
      <w:pPr>
        <w:ind w:firstLine="709"/>
        <w:jc w:val="both"/>
        <w:rPr>
          <w:snapToGrid w:val="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4 121,72 тыс. руб. в связи с корректировкой налогооблагаемой базы.</w:t>
      </w:r>
    </w:p>
    <w:p w14:paraId="2387C631" w14:textId="77777777" w:rsidR="00D46C9A" w:rsidRPr="00D46C9A" w:rsidRDefault="00D46C9A" w:rsidP="00D46C9A">
      <w:pPr>
        <w:jc w:val="both"/>
        <w:rPr>
          <w:color w:val="000000"/>
          <w:sz w:val="28"/>
          <w:szCs w:val="28"/>
          <w:highlight w:val="red"/>
        </w:rPr>
      </w:pPr>
    </w:p>
    <w:p w14:paraId="2ACAFF46" w14:textId="77777777" w:rsidR="00D46C9A" w:rsidRPr="00D46C9A" w:rsidRDefault="00D46C9A" w:rsidP="00D46C9A">
      <w:pPr>
        <w:jc w:val="both"/>
        <w:rPr>
          <w:color w:val="000000"/>
          <w:sz w:val="28"/>
          <w:szCs w:val="28"/>
          <w:highlight w:val="red"/>
        </w:rPr>
      </w:pPr>
    </w:p>
    <w:p w14:paraId="48AFE01E" w14:textId="77777777" w:rsidR="00D46C9A" w:rsidRPr="00D46C9A" w:rsidRDefault="00D46C9A" w:rsidP="00D46C9A">
      <w:pPr>
        <w:jc w:val="both"/>
        <w:rPr>
          <w:color w:val="000000"/>
          <w:sz w:val="28"/>
          <w:szCs w:val="28"/>
          <w:highlight w:val="red"/>
        </w:rPr>
      </w:pPr>
    </w:p>
    <w:p w14:paraId="1E35C7E0" w14:textId="77777777" w:rsidR="00D46C9A" w:rsidRPr="00D46C9A" w:rsidRDefault="00D46C9A" w:rsidP="00D46C9A">
      <w:pPr>
        <w:jc w:val="both"/>
        <w:rPr>
          <w:color w:val="000000"/>
          <w:sz w:val="28"/>
          <w:szCs w:val="28"/>
          <w:highlight w:val="red"/>
        </w:rPr>
      </w:pPr>
    </w:p>
    <w:p w14:paraId="1041A236" w14:textId="77777777" w:rsidR="00D46C9A" w:rsidRPr="00D46C9A" w:rsidRDefault="00D46C9A" w:rsidP="00D46C9A">
      <w:pPr>
        <w:jc w:val="both"/>
        <w:rPr>
          <w:color w:val="000000"/>
          <w:sz w:val="28"/>
          <w:szCs w:val="28"/>
          <w:highlight w:val="red"/>
        </w:rPr>
      </w:pPr>
    </w:p>
    <w:p w14:paraId="40F8B02F" w14:textId="77777777" w:rsidR="00D46C9A" w:rsidRPr="00D46C9A" w:rsidRDefault="00D46C9A" w:rsidP="00D46C9A">
      <w:pPr>
        <w:jc w:val="both"/>
        <w:rPr>
          <w:color w:val="000000"/>
          <w:sz w:val="28"/>
          <w:szCs w:val="28"/>
          <w:highlight w:val="red"/>
        </w:rPr>
      </w:pPr>
    </w:p>
    <w:p w14:paraId="1F8BC841" w14:textId="77777777" w:rsidR="00D46C9A" w:rsidRPr="00D46C9A" w:rsidRDefault="00D46C9A" w:rsidP="00D46C9A">
      <w:pPr>
        <w:jc w:val="both"/>
        <w:rPr>
          <w:color w:val="000000"/>
          <w:sz w:val="28"/>
          <w:szCs w:val="28"/>
          <w:highlight w:val="red"/>
        </w:rPr>
      </w:pPr>
    </w:p>
    <w:p w14:paraId="508E1C89" w14:textId="77777777" w:rsidR="00D46C9A" w:rsidRPr="00D46C9A" w:rsidRDefault="00D46C9A" w:rsidP="00D46C9A">
      <w:pPr>
        <w:jc w:val="both"/>
        <w:rPr>
          <w:color w:val="000000"/>
          <w:sz w:val="28"/>
          <w:szCs w:val="28"/>
          <w:highlight w:val="red"/>
        </w:rPr>
      </w:pPr>
    </w:p>
    <w:p w14:paraId="76E99313" w14:textId="77777777" w:rsidR="00D46C9A" w:rsidRPr="00D46C9A" w:rsidRDefault="00D46C9A" w:rsidP="00D46C9A">
      <w:pPr>
        <w:keepNext/>
        <w:jc w:val="both"/>
        <w:outlineLvl w:val="1"/>
        <w:rPr>
          <w:b/>
          <w:color w:val="000000"/>
          <w:sz w:val="28"/>
          <w:szCs w:val="20"/>
        </w:rPr>
      </w:pPr>
      <w:r w:rsidRPr="00D46C9A">
        <w:rPr>
          <w:b/>
          <w:sz w:val="28"/>
          <w:szCs w:val="20"/>
        </w:rPr>
        <w:t xml:space="preserve">4.2.5. </w:t>
      </w:r>
      <w:r w:rsidRPr="00D46C9A">
        <w:rPr>
          <w:b/>
          <w:color w:val="000000"/>
          <w:sz w:val="28"/>
          <w:szCs w:val="20"/>
        </w:rPr>
        <w:t xml:space="preserve">Реестр неподконтрольных расходов на передачу тепловой энергии на 2024 год </w:t>
      </w:r>
    </w:p>
    <w:p w14:paraId="79BC41E6" w14:textId="77777777" w:rsidR="00D46C9A" w:rsidRPr="00D46C9A" w:rsidRDefault="00D46C9A" w:rsidP="00D46C9A">
      <w:pPr>
        <w:ind w:left="720" w:right="-1"/>
        <w:jc w:val="right"/>
        <w:rPr>
          <w:color w:val="000000"/>
          <w:sz w:val="28"/>
          <w:szCs w:val="28"/>
        </w:rPr>
      </w:pPr>
      <w:r w:rsidRPr="00D46C9A">
        <w:rPr>
          <w:color w:val="000000"/>
          <w:sz w:val="28"/>
          <w:szCs w:val="28"/>
        </w:rPr>
        <w:t>Таблица 7</w:t>
      </w:r>
    </w:p>
    <w:p w14:paraId="46391A74" w14:textId="77777777" w:rsidR="00D46C9A" w:rsidRPr="00D46C9A" w:rsidRDefault="00D46C9A" w:rsidP="00D46C9A">
      <w:pPr>
        <w:jc w:val="center"/>
        <w:rPr>
          <w:bCs/>
          <w:color w:val="000000"/>
          <w:sz w:val="28"/>
        </w:rPr>
      </w:pPr>
      <w:r w:rsidRPr="00D46C9A">
        <w:rPr>
          <w:bCs/>
          <w:color w:val="000000"/>
          <w:sz w:val="28"/>
        </w:rPr>
        <w:t>Реестр неподконтрольных расходов на тепловую энергию</w:t>
      </w:r>
    </w:p>
    <w:p w14:paraId="17B89E66" w14:textId="77777777" w:rsidR="00D46C9A" w:rsidRPr="00D46C9A" w:rsidRDefault="00D46C9A" w:rsidP="00D46C9A">
      <w:pPr>
        <w:jc w:val="center"/>
        <w:rPr>
          <w:color w:val="000000"/>
          <w:sz w:val="28"/>
        </w:rPr>
      </w:pPr>
      <w:r w:rsidRPr="00D46C9A">
        <w:rPr>
          <w:color w:val="000000"/>
          <w:sz w:val="28"/>
        </w:rPr>
        <w:t>(приложение 5.3 к Методическим указаниям)</w:t>
      </w:r>
    </w:p>
    <w:p w14:paraId="20A162C2" w14:textId="77777777" w:rsidR="00D46C9A" w:rsidRPr="00D46C9A" w:rsidRDefault="00D46C9A" w:rsidP="00D46C9A">
      <w:pPr>
        <w:jc w:val="right"/>
        <w:rPr>
          <w:color w:val="000000"/>
          <w:sz w:val="28"/>
          <w:szCs w:val="28"/>
        </w:rPr>
      </w:pPr>
      <w:r w:rsidRPr="00D46C9A">
        <w:rPr>
          <w:color w:val="00000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3887"/>
        <w:gridCol w:w="1642"/>
        <w:gridCol w:w="1642"/>
        <w:gridCol w:w="1472"/>
      </w:tblGrid>
      <w:tr w:rsidR="00D46C9A" w:rsidRPr="00D46C9A" w14:paraId="7D8A67FD" w14:textId="77777777" w:rsidTr="00E8485B">
        <w:trPr>
          <w:trHeight w:val="730"/>
          <w:tblHeader/>
        </w:trPr>
        <w:tc>
          <w:tcPr>
            <w:tcW w:w="577" w:type="pct"/>
            <w:vAlign w:val="center"/>
          </w:tcPr>
          <w:p w14:paraId="6A566CB0" w14:textId="77777777" w:rsidR="00D46C9A" w:rsidRPr="00D46C9A" w:rsidRDefault="00D46C9A" w:rsidP="00D46C9A">
            <w:pPr>
              <w:jc w:val="center"/>
              <w:rPr>
                <w:color w:val="000000"/>
                <w:sz w:val="28"/>
                <w:szCs w:val="28"/>
              </w:rPr>
            </w:pPr>
            <w:r w:rsidRPr="00D46C9A">
              <w:rPr>
                <w:color w:val="000000"/>
                <w:sz w:val="28"/>
                <w:szCs w:val="28"/>
              </w:rPr>
              <w:lastRenderedPageBreak/>
              <w:t>№ п/п</w:t>
            </w:r>
          </w:p>
        </w:tc>
        <w:tc>
          <w:tcPr>
            <w:tcW w:w="1989" w:type="pct"/>
            <w:vAlign w:val="center"/>
          </w:tcPr>
          <w:p w14:paraId="10948F55" w14:textId="77777777" w:rsidR="00D46C9A" w:rsidRPr="00D46C9A" w:rsidRDefault="00D46C9A" w:rsidP="00D46C9A">
            <w:pPr>
              <w:rPr>
                <w:color w:val="000000"/>
              </w:rPr>
            </w:pPr>
            <w:r w:rsidRPr="00D46C9A">
              <w:rPr>
                <w:color w:val="000000"/>
              </w:rPr>
              <w:t>Наименование расхода</w:t>
            </w:r>
          </w:p>
        </w:tc>
        <w:tc>
          <w:tcPr>
            <w:tcW w:w="840" w:type="pct"/>
            <w:vAlign w:val="center"/>
          </w:tcPr>
          <w:p w14:paraId="2E4B58DE" w14:textId="77777777" w:rsidR="00D46C9A" w:rsidRPr="00D46C9A" w:rsidRDefault="00D46C9A" w:rsidP="00D46C9A">
            <w:pPr>
              <w:jc w:val="center"/>
              <w:rPr>
                <w:color w:val="000000"/>
              </w:rPr>
            </w:pPr>
            <w:r w:rsidRPr="00D46C9A">
              <w:rPr>
                <w:color w:val="000000"/>
              </w:rPr>
              <w:t>Предложения предприятия</w:t>
            </w:r>
          </w:p>
        </w:tc>
        <w:tc>
          <w:tcPr>
            <w:tcW w:w="840" w:type="pct"/>
            <w:vAlign w:val="center"/>
          </w:tcPr>
          <w:p w14:paraId="1B9CFDD7" w14:textId="77777777" w:rsidR="00D46C9A" w:rsidRPr="00D46C9A" w:rsidRDefault="00D46C9A" w:rsidP="00D46C9A">
            <w:pPr>
              <w:jc w:val="center"/>
              <w:rPr>
                <w:color w:val="000000"/>
              </w:rPr>
            </w:pPr>
            <w:r w:rsidRPr="00D46C9A">
              <w:rPr>
                <w:color w:val="000000"/>
              </w:rPr>
              <w:t>Предложения экспертов</w:t>
            </w:r>
          </w:p>
        </w:tc>
        <w:tc>
          <w:tcPr>
            <w:tcW w:w="753" w:type="pct"/>
            <w:vAlign w:val="center"/>
          </w:tcPr>
          <w:p w14:paraId="70C2D5A1" w14:textId="77777777" w:rsidR="00D46C9A" w:rsidRPr="00D46C9A" w:rsidRDefault="00D46C9A" w:rsidP="00D46C9A">
            <w:pPr>
              <w:jc w:val="center"/>
              <w:rPr>
                <w:color w:val="000000"/>
              </w:rPr>
            </w:pPr>
            <w:r w:rsidRPr="00D46C9A">
              <w:rPr>
                <w:color w:val="000000"/>
              </w:rPr>
              <w:t>Отклонение</w:t>
            </w:r>
          </w:p>
        </w:tc>
      </w:tr>
      <w:tr w:rsidR="00D46C9A" w:rsidRPr="00D46C9A" w14:paraId="0281E4ED" w14:textId="77777777" w:rsidTr="00E8485B">
        <w:trPr>
          <w:trHeight w:val="519"/>
        </w:trPr>
        <w:tc>
          <w:tcPr>
            <w:tcW w:w="577" w:type="pct"/>
            <w:vAlign w:val="center"/>
          </w:tcPr>
          <w:p w14:paraId="41C44155" w14:textId="77777777" w:rsidR="00D46C9A" w:rsidRPr="00D46C9A" w:rsidRDefault="00D46C9A" w:rsidP="00D46C9A">
            <w:pPr>
              <w:jc w:val="center"/>
              <w:rPr>
                <w:color w:val="000000"/>
              </w:rPr>
            </w:pPr>
            <w:r w:rsidRPr="00D46C9A">
              <w:rPr>
                <w:color w:val="000000"/>
              </w:rPr>
              <w:t>1</w:t>
            </w:r>
          </w:p>
        </w:tc>
        <w:tc>
          <w:tcPr>
            <w:tcW w:w="1989" w:type="pct"/>
            <w:vAlign w:val="center"/>
          </w:tcPr>
          <w:p w14:paraId="210B2D6D" w14:textId="77777777" w:rsidR="00D46C9A" w:rsidRPr="00D46C9A" w:rsidRDefault="00D46C9A" w:rsidP="00D46C9A">
            <w:pPr>
              <w:rPr>
                <w:color w:val="000000"/>
              </w:rPr>
            </w:pPr>
            <w:r w:rsidRPr="00D46C9A">
              <w:rPr>
                <w:color w:val="000000"/>
              </w:rPr>
              <w:t>Расходы на оплату услуг, оказываемых организациями, осуществляющими регулируемые виды деятельности</w:t>
            </w:r>
          </w:p>
        </w:tc>
        <w:tc>
          <w:tcPr>
            <w:tcW w:w="840" w:type="pct"/>
            <w:vAlign w:val="center"/>
          </w:tcPr>
          <w:p w14:paraId="44DA7661" w14:textId="77777777" w:rsidR="00D46C9A" w:rsidRPr="00D46C9A" w:rsidRDefault="00D46C9A" w:rsidP="00D46C9A">
            <w:pPr>
              <w:jc w:val="center"/>
              <w:rPr>
                <w:sz w:val="20"/>
                <w:szCs w:val="20"/>
              </w:rPr>
            </w:pPr>
            <w:r w:rsidRPr="00D46C9A">
              <w:rPr>
                <w:szCs w:val="20"/>
              </w:rPr>
              <w:t>136,61</w:t>
            </w:r>
          </w:p>
        </w:tc>
        <w:tc>
          <w:tcPr>
            <w:tcW w:w="840" w:type="pct"/>
            <w:vAlign w:val="center"/>
          </w:tcPr>
          <w:p w14:paraId="0BFC4188" w14:textId="77777777" w:rsidR="00D46C9A" w:rsidRPr="00D46C9A" w:rsidRDefault="00D46C9A" w:rsidP="00D46C9A">
            <w:pPr>
              <w:jc w:val="center"/>
              <w:rPr>
                <w:sz w:val="20"/>
                <w:szCs w:val="20"/>
              </w:rPr>
            </w:pPr>
            <w:r w:rsidRPr="00D46C9A">
              <w:rPr>
                <w:szCs w:val="20"/>
              </w:rPr>
              <w:t>132,97</w:t>
            </w:r>
          </w:p>
        </w:tc>
        <w:tc>
          <w:tcPr>
            <w:tcW w:w="753" w:type="pct"/>
            <w:vAlign w:val="center"/>
          </w:tcPr>
          <w:p w14:paraId="676AAD29" w14:textId="77777777" w:rsidR="00D46C9A" w:rsidRPr="00D46C9A" w:rsidRDefault="00D46C9A" w:rsidP="00D46C9A">
            <w:pPr>
              <w:jc w:val="center"/>
              <w:rPr>
                <w:sz w:val="20"/>
                <w:szCs w:val="20"/>
              </w:rPr>
            </w:pPr>
            <w:r w:rsidRPr="00D46C9A">
              <w:rPr>
                <w:szCs w:val="20"/>
              </w:rPr>
              <w:t>-3,64</w:t>
            </w:r>
          </w:p>
        </w:tc>
      </w:tr>
      <w:tr w:rsidR="00D46C9A" w:rsidRPr="00D46C9A" w14:paraId="613E231D" w14:textId="77777777" w:rsidTr="00E8485B">
        <w:trPr>
          <w:trHeight w:val="519"/>
        </w:trPr>
        <w:tc>
          <w:tcPr>
            <w:tcW w:w="577" w:type="pct"/>
            <w:vAlign w:val="center"/>
          </w:tcPr>
          <w:p w14:paraId="4C380235" w14:textId="77777777" w:rsidR="00D46C9A" w:rsidRPr="00D46C9A" w:rsidRDefault="00D46C9A" w:rsidP="00D46C9A">
            <w:pPr>
              <w:jc w:val="center"/>
              <w:rPr>
                <w:color w:val="000000"/>
              </w:rPr>
            </w:pPr>
            <w:r w:rsidRPr="00D46C9A">
              <w:rPr>
                <w:color w:val="000000"/>
              </w:rPr>
              <w:t>2</w:t>
            </w:r>
          </w:p>
        </w:tc>
        <w:tc>
          <w:tcPr>
            <w:tcW w:w="1989" w:type="pct"/>
            <w:vAlign w:val="center"/>
          </w:tcPr>
          <w:p w14:paraId="1BB9883F" w14:textId="77777777" w:rsidR="00D46C9A" w:rsidRPr="00D46C9A" w:rsidRDefault="00D46C9A" w:rsidP="00D46C9A">
            <w:pPr>
              <w:rPr>
                <w:color w:val="000000"/>
              </w:rPr>
            </w:pPr>
            <w:r w:rsidRPr="00D46C9A">
              <w:rPr>
                <w:color w:val="000000"/>
              </w:rPr>
              <w:t>Арендная плата</w:t>
            </w:r>
          </w:p>
        </w:tc>
        <w:tc>
          <w:tcPr>
            <w:tcW w:w="840" w:type="pct"/>
            <w:vAlign w:val="center"/>
          </w:tcPr>
          <w:p w14:paraId="37AC8CF6" w14:textId="77777777" w:rsidR="00D46C9A" w:rsidRPr="00D46C9A" w:rsidRDefault="00D46C9A" w:rsidP="00D46C9A">
            <w:pPr>
              <w:jc w:val="center"/>
              <w:rPr>
                <w:sz w:val="20"/>
                <w:szCs w:val="20"/>
              </w:rPr>
            </w:pPr>
            <w:r w:rsidRPr="00D46C9A">
              <w:rPr>
                <w:szCs w:val="20"/>
              </w:rPr>
              <w:t>6 447,56</w:t>
            </w:r>
          </w:p>
        </w:tc>
        <w:tc>
          <w:tcPr>
            <w:tcW w:w="840" w:type="pct"/>
            <w:vAlign w:val="center"/>
          </w:tcPr>
          <w:p w14:paraId="71A89C6B" w14:textId="77777777" w:rsidR="00D46C9A" w:rsidRPr="00D46C9A" w:rsidRDefault="00D46C9A" w:rsidP="00D46C9A">
            <w:pPr>
              <w:jc w:val="center"/>
              <w:rPr>
                <w:sz w:val="20"/>
                <w:szCs w:val="20"/>
              </w:rPr>
            </w:pPr>
            <w:r w:rsidRPr="00D46C9A">
              <w:rPr>
                <w:szCs w:val="20"/>
              </w:rPr>
              <w:t>6 111,48</w:t>
            </w:r>
          </w:p>
        </w:tc>
        <w:tc>
          <w:tcPr>
            <w:tcW w:w="753" w:type="pct"/>
            <w:vAlign w:val="center"/>
          </w:tcPr>
          <w:p w14:paraId="6C85BA04" w14:textId="77777777" w:rsidR="00D46C9A" w:rsidRPr="00D46C9A" w:rsidRDefault="00D46C9A" w:rsidP="00D46C9A">
            <w:pPr>
              <w:jc w:val="center"/>
              <w:rPr>
                <w:sz w:val="20"/>
                <w:szCs w:val="20"/>
              </w:rPr>
            </w:pPr>
            <w:r w:rsidRPr="00D46C9A">
              <w:rPr>
                <w:szCs w:val="20"/>
              </w:rPr>
              <w:t>-336,08</w:t>
            </w:r>
          </w:p>
        </w:tc>
      </w:tr>
      <w:tr w:rsidR="00D46C9A" w:rsidRPr="00D46C9A" w14:paraId="35CE7CF3" w14:textId="77777777" w:rsidTr="00E8485B">
        <w:trPr>
          <w:trHeight w:val="519"/>
        </w:trPr>
        <w:tc>
          <w:tcPr>
            <w:tcW w:w="577" w:type="pct"/>
            <w:vAlign w:val="center"/>
          </w:tcPr>
          <w:p w14:paraId="27D5EC86" w14:textId="77777777" w:rsidR="00D46C9A" w:rsidRPr="00D46C9A" w:rsidRDefault="00D46C9A" w:rsidP="00D46C9A">
            <w:pPr>
              <w:jc w:val="center"/>
              <w:rPr>
                <w:color w:val="000000"/>
              </w:rPr>
            </w:pPr>
            <w:r w:rsidRPr="00D46C9A">
              <w:rPr>
                <w:color w:val="000000"/>
              </w:rPr>
              <w:t>3</w:t>
            </w:r>
          </w:p>
        </w:tc>
        <w:tc>
          <w:tcPr>
            <w:tcW w:w="1989" w:type="pct"/>
            <w:vAlign w:val="center"/>
          </w:tcPr>
          <w:p w14:paraId="54DF941D" w14:textId="77777777" w:rsidR="00D46C9A" w:rsidRPr="00D46C9A" w:rsidRDefault="00D46C9A" w:rsidP="00D46C9A">
            <w:pPr>
              <w:rPr>
                <w:color w:val="000000"/>
              </w:rPr>
            </w:pPr>
            <w:r w:rsidRPr="00D46C9A">
              <w:rPr>
                <w:color w:val="000000"/>
              </w:rPr>
              <w:t>Расходы на уплату налогов, сборов и других обязательных платежей</w:t>
            </w:r>
          </w:p>
        </w:tc>
        <w:tc>
          <w:tcPr>
            <w:tcW w:w="840" w:type="pct"/>
            <w:vAlign w:val="center"/>
          </w:tcPr>
          <w:p w14:paraId="204208A9" w14:textId="77777777" w:rsidR="00D46C9A" w:rsidRPr="00D46C9A" w:rsidRDefault="00D46C9A" w:rsidP="00D46C9A">
            <w:pPr>
              <w:jc w:val="center"/>
              <w:rPr>
                <w:sz w:val="20"/>
                <w:szCs w:val="20"/>
              </w:rPr>
            </w:pPr>
            <w:r w:rsidRPr="00D46C9A">
              <w:rPr>
                <w:szCs w:val="20"/>
              </w:rPr>
              <w:t>113,99</w:t>
            </w:r>
          </w:p>
        </w:tc>
        <w:tc>
          <w:tcPr>
            <w:tcW w:w="840" w:type="pct"/>
            <w:vAlign w:val="center"/>
          </w:tcPr>
          <w:p w14:paraId="2052F2FE" w14:textId="77777777" w:rsidR="00D46C9A" w:rsidRPr="00D46C9A" w:rsidRDefault="00D46C9A" w:rsidP="00D46C9A">
            <w:pPr>
              <w:jc w:val="center"/>
              <w:rPr>
                <w:sz w:val="20"/>
                <w:szCs w:val="20"/>
              </w:rPr>
            </w:pPr>
            <w:r w:rsidRPr="00D46C9A">
              <w:rPr>
                <w:szCs w:val="20"/>
              </w:rPr>
              <w:t>100,85</w:t>
            </w:r>
          </w:p>
        </w:tc>
        <w:tc>
          <w:tcPr>
            <w:tcW w:w="753" w:type="pct"/>
            <w:vAlign w:val="center"/>
          </w:tcPr>
          <w:p w14:paraId="2940CB93" w14:textId="77777777" w:rsidR="00D46C9A" w:rsidRPr="00D46C9A" w:rsidRDefault="00D46C9A" w:rsidP="00D46C9A">
            <w:pPr>
              <w:jc w:val="center"/>
              <w:rPr>
                <w:sz w:val="20"/>
                <w:szCs w:val="20"/>
              </w:rPr>
            </w:pPr>
            <w:r w:rsidRPr="00D46C9A">
              <w:rPr>
                <w:szCs w:val="20"/>
              </w:rPr>
              <w:t>-13,14</w:t>
            </w:r>
          </w:p>
        </w:tc>
      </w:tr>
      <w:tr w:rsidR="00D46C9A" w:rsidRPr="00D46C9A" w14:paraId="07ADFE00" w14:textId="77777777" w:rsidTr="00E8485B">
        <w:trPr>
          <w:trHeight w:val="469"/>
        </w:trPr>
        <w:tc>
          <w:tcPr>
            <w:tcW w:w="577" w:type="pct"/>
            <w:vAlign w:val="center"/>
          </w:tcPr>
          <w:p w14:paraId="4D9C591B" w14:textId="77777777" w:rsidR="00D46C9A" w:rsidRPr="00D46C9A" w:rsidRDefault="00D46C9A" w:rsidP="00D46C9A">
            <w:pPr>
              <w:jc w:val="center"/>
              <w:rPr>
                <w:color w:val="000000"/>
              </w:rPr>
            </w:pPr>
            <w:r w:rsidRPr="00D46C9A">
              <w:rPr>
                <w:color w:val="000000"/>
              </w:rPr>
              <w:t>3.1</w:t>
            </w:r>
          </w:p>
        </w:tc>
        <w:tc>
          <w:tcPr>
            <w:tcW w:w="1989" w:type="pct"/>
            <w:vAlign w:val="center"/>
          </w:tcPr>
          <w:p w14:paraId="0213510E" w14:textId="77777777" w:rsidR="00D46C9A" w:rsidRPr="00D46C9A" w:rsidRDefault="00D46C9A" w:rsidP="00D46C9A">
            <w:pPr>
              <w:rPr>
                <w:color w:val="000000"/>
              </w:rPr>
            </w:pPr>
            <w:r w:rsidRPr="00D46C9A">
              <w:rPr>
                <w:color w:val="000000"/>
              </w:rPr>
              <w:t>плата за выбросы и сбросы загрязняющих веществ в окружающую среду</w:t>
            </w:r>
          </w:p>
        </w:tc>
        <w:tc>
          <w:tcPr>
            <w:tcW w:w="840" w:type="pct"/>
            <w:vAlign w:val="center"/>
          </w:tcPr>
          <w:p w14:paraId="3A193D4F" w14:textId="77777777" w:rsidR="00D46C9A" w:rsidRPr="00D46C9A" w:rsidRDefault="00D46C9A" w:rsidP="00D46C9A">
            <w:pPr>
              <w:jc w:val="center"/>
              <w:rPr>
                <w:sz w:val="20"/>
                <w:szCs w:val="20"/>
              </w:rPr>
            </w:pPr>
            <w:r w:rsidRPr="00D46C9A">
              <w:rPr>
                <w:szCs w:val="20"/>
              </w:rPr>
              <w:t>2,06</w:t>
            </w:r>
          </w:p>
        </w:tc>
        <w:tc>
          <w:tcPr>
            <w:tcW w:w="840" w:type="pct"/>
            <w:vAlign w:val="center"/>
          </w:tcPr>
          <w:p w14:paraId="7551D484" w14:textId="77777777" w:rsidR="00D46C9A" w:rsidRPr="00D46C9A" w:rsidRDefault="00D46C9A" w:rsidP="00D46C9A">
            <w:pPr>
              <w:jc w:val="center"/>
              <w:rPr>
                <w:sz w:val="20"/>
                <w:szCs w:val="20"/>
              </w:rPr>
            </w:pPr>
            <w:r w:rsidRPr="00D46C9A">
              <w:rPr>
                <w:szCs w:val="20"/>
              </w:rPr>
              <w:t>2,06</w:t>
            </w:r>
          </w:p>
        </w:tc>
        <w:tc>
          <w:tcPr>
            <w:tcW w:w="753" w:type="pct"/>
            <w:vAlign w:val="center"/>
          </w:tcPr>
          <w:p w14:paraId="5F52D479" w14:textId="77777777" w:rsidR="00D46C9A" w:rsidRPr="00D46C9A" w:rsidRDefault="00D46C9A" w:rsidP="00D46C9A">
            <w:pPr>
              <w:jc w:val="center"/>
              <w:rPr>
                <w:sz w:val="20"/>
                <w:szCs w:val="20"/>
              </w:rPr>
            </w:pPr>
            <w:r w:rsidRPr="00D46C9A">
              <w:rPr>
                <w:szCs w:val="20"/>
              </w:rPr>
              <w:t>0,00</w:t>
            </w:r>
          </w:p>
        </w:tc>
      </w:tr>
      <w:tr w:rsidR="00D46C9A" w:rsidRPr="00D46C9A" w14:paraId="36B0D677" w14:textId="77777777" w:rsidTr="00E8485B">
        <w:trPr>
          <w:trHeight w:val="469"/>
        </w:trPr>
        <w:tc>
          <w:tcPr>
            <w:tcW w:w="577" w:type="pct"/>
            <w:vAlign w:val="center"/>
          </w:tcPr>
          <w:p w14:paraId="38F609E3" w14:textId="77777777" w:rsidR="00D46C9A" w:rsidRPr="00D46C9A" w:rsidRDefault="00D46C9A" w:rsidP="00D46C9A">
            <w:pPr>
              <w:jc w:val="center"/>
              <w:rPr>
                <w:color w:val="000000"/>
              </w:rPr>
            </w:pPr>
            <w:r w:rsidRPr="00D46C9A">
              <w:rPr>
                <w:color w:val="000000"/>
              </w:rPr>
              <w:t>3.2</w:t>
            </w:r>
          </w:p>
        </w:tc>
        <w:tc>
          <w:tcPr>
            <w:tcW w:w="1989" w:type="pct"/>
            <w:vAlign w:val="center"/>
          </w:tcPr>
          <w:p w14:paraId="51E612AB" w14:textId="77777777" w:rsidR="00D46C9A" w:rsidRPr="00D46C9A" w:rsidRDefault="00D46C9A" w:rsidP="00D46C9A">
            <w:pPr>
              <w:rPr>
                <w:color w:val="000000"/>
              </w:rPr>
            </w:pPr>
            <w:r w:rsidRPr="00D46C9A">
              <w:rPr>
                <w:color w:val="000000"/>
              </w:rPr>
              <w:t>расходы на обязательное страхование</w:t>
            </w:r>
          </w:p>
        </w:tc>
        <w:tc>
          <w:tcPr>
            <w:tcW w:w="840" w:type="pct"/>
            <w:vAlign w:val="center"/>
          </w:tcPr>
          <w:p w14:paraId="026715B9" w14:textId="77777777" w:rsidR="00D46C9A" w:rsidRPr="00D46C9A" w:rsidRDefault="00D46C9A" w:rsidP="00D46C9A">
            <w:pPr>
              <w:jc w:val="center"/>
              <w:rPr>
                <w:sz w:val="20"/>
                <w:szCs w:val="20"/>
              </w:rPr>
            </w:pPr>
            <w:r w:rsidRPr="00D46C9A">
              <w:rPr>
                <w:szCs w:val="20"/>
              </w:rPr>
              <w:t>111,93</w:t>
            </w:r>
          </w:p>
        </w:tc>
        <w:tc>
          <w:tcPr>
            <w:tcW w:w="840" w:type="pct"/>
            <w:vAlign w:val="center"/>
          </w:tcPr>
          <w:p w14:paraId="47B90763" w14:textId="77777777" w:rsidR="00D46C9A" w:rsidRPr="00D46C9A" w:rsidRDefault="00D46C9A" w:rsidP="00D46C9A">
            <w:pPr>
              <w:jc w:val="center"/>
              <w:rPr>
                <w:sz w:val="20"/>
                <w:szCs w:val="20"/>
              </w:rPr>
            </w:pPr>
            <w:r w:rsidRPr="00D46C9A">
              <w:rPr>
                <w:szCs w:val="20"/>
              </w:rPr>
              <w:t>98,79</w:t>
            </w:r>
          </w:p>
        </w:tc>
        <w:tc>
          <w:tcPr>
            <w:tcW w:w="753" w:type="pct"/>
            <w:vAlign w:val="center"/>
          </w:tcPr>
          <w:p w14:paraId="205D4F1D" w14:textId="77777777" w:rsidR="00D46C9A" w:rsidRPr="00D46C9A" w:rsidRDefault="00D46C9A" w:rsidP="00D46C9A">
            <w:pPr>
              <w:jc w:val="center"/>
              <w:rPr>
                <w:sz w:val="20"/>
                <w:szCs w:val="20"/>
              </w:rPr>
            </w:pPr>
            <w:r w:rsidRPr="00D46C9A">
              <w:rPr>
                <w:szCs w:val="20"/>
              </w:rPr>
              <w:t>-13,14</w:t>
            </w:r>
          </w:p>
        </w:tc>
      </w:tr>
      <w:tr w:rsidR="00D46C9A" w:rsidRPr="00D46C9A" w14:paraId="3B360FE2" w14:textId="77777777" w:rsidTr="00E8485B">
        <w:trPr>
          <w:trHeight w:val="469"/>
        </w:trPr>
        <w:tc>
          <w:tcPr>
            <w:tcW w:w="577" w:type="pct"/>
            <w:vAlign w:val="center"/>
          </w:tcPr>
          <w:p w14:paraId="39205F49" w14:textId="77777777" w:rsidR="00D46C9A" w:rsidRPr="00D46C9A" w:rsidRDefault="00D46C9A" w:rsidP="00D46C9A">
            <w:pPr>
              <w:jc w:val="center"/>
              <w:rPr>
                <w:color w:val="000000"/>
              </w:rPr>
            </w:pPr>
            <w:r w:rsidRPr="00D46C9A">
              <w:rPr>
                <w:color w:val="000000"/>
              </w:rPr>
              <w:t>4</w:t>
            </w:r>
          </w:p>
        </w:tc>
        <w:tc>
          <w:tcPr>
            <w:tcW w:w="1989" w:type="pct"/>
            <w:vAlign w:val="center"/>
          </w:tcPr>
          <w:p w14:paraId="29F43502" w14:textId="77777777" w:rsidR="00D46C9A" w:rsidRPr="00D46C9A" w:rsidRDefault="00D46C9A" w:rsidP="00D46C9A">
            <w:pPr>
              <w:rPr>
                <w:color w:val="000000"/>
              </w:rPr>
            </w:pPr>
            <w:r w:rsidRPr="00D46C9A">
              <w:rPr>
                <w:color w:val="000000"/>
              </w:rPr>
              <w:t>Отчисления на социальные нужды</w:t>
            </w:r>
          </w:p>
        </w:tc>
        <w:tc>
          <w:tcPr>
            <w:tcW w:w="840" w:type="pct"/>
            <w:vAlign w:val="center"/>
          </w:tcPr>
          <w:p w14:paraId="18A25E21" w14:textId="77777777" w:rsidR="00D46C9A" w:rsidRPr="00D46C9A" w:rsidRDefault="00D46C9A" w:rsidP="00D46C9A">
            <w:pPr>
              <w:jc w:val="center"/>
              <w:rPr>
                <w:color w:val="FF0000"/>
                <w:sz w:val="20"/>
                <w:szCs w:val="20"/>
              </w:rPr>
            </w:pPr>
            <w:r w:rsidRPr="00D46C9A">
              <w:rPr>
                <w:szCs w:val="20"/>
              </w:rPr>
              <w:t>19 216,61</w:t>
            </w:r>
          </w:p>
        </w:tc>
        <w:tc>
          <w:tcPr>
            <w:tcW w:w="840" w:type="pct"/>
            <w:vAlign w:val="center"/>
          </w:tcPr>
          <w:p w14:paraId="2801C7A5" w14:textId="77777777" w:rsidR="00D46C9A" w:rsidRPr="00D46C9A" w:rsidRDefault="00D46C9A" w:rsidP="00D46C9A">
            <w:pPr>
              <w:jc w:val="center"/>
              <w:rPr>
                <w:color w:val="FF0000"/>
                <w:sz w:val="20"/>
                <w:szCs w:val="20"/>
              </w:rPr>
            </w:pPr>
            <w:r w:rsidRPr="00D46C9A">
              <w:rPr>
                <w:szCs w:val="20"/>
              </w:rPr>
              <w:t>19 216,61</w:t>
            </w:r>
          </w:p>
        </w:tc>
        <w:tc>
          <w:tcPr>
            <w:tcW w:w="753" w:type="pct"/>
            <w:vAlign w:val="center"/>
          </w:tcPr>
          <w:p w14:paraId="6754CC7F" w14:textId="77777777" w:rsidR="00D46C9A" w:rsidRPr="00D46C9A" w:rsidRDefault="00D46C9A" w:rsidP="00D46C9A">
            <w:pPr>
              <w:jc w:val="center"/>
              <w:rPr>
                <w:color w:val="FF0000"/>
                <w:sz w:val="20"/>
                <w:szCs w:val="20"/>
              </w:rPr>
            </w:pPr>
            <w:r w:rsidRPr="00D46C9A">
              <w:rPr>
                <w:szCs w:val="20"/>
              </w:rPr>
              <w:t>0,00</w:t>
            </w:r>
          </w:p>
        </w:tc>
      </w:tr>
      <w:tr w:rsidR="00D46C9A" w:rsidRPr="00D46C9A" w14:paraId="6927D2DF" w14:textId="77777777" w:rsidTr="00E8485B">
        <w:trPr>
          <w:trHeight w:val="705"/>
        </w:trPr>
        <w:tc>
          <w:tcPr>
            <w:tcW w:w="577" w:type="pct"/>
            <w:vAlign w:val="center"/>
          </w:tcPr>
          <w:p w14:paraId="240C3296" w14:textId="77777777" w:rsidR="00D46C9A" w:rsidRPr="00D46C9A" w:rsidRDefault="00D46C9A" w:rsidP="00D46C9A">
            <w:pPr>
              <w:jc w:val="center"/>
              <w:rPr>
                <w:color w:val="000000"/>
              </w:rPr>
            </w:pPr>
            <w:r w:rsidRPr="00D46C9A">
              <w:rPr>
                <w:color w:val="000000"/>
              </w:rPr>
              <w:t>5</w:t>
            </w:r>
          </w:p>
        </w:tc>
        <w:tc>
          <w:tcPr>
            <w:tcW w:w="1989" w:type="pct"/>
            <w:vAlign w:val="center"/>
          </w:tcPr>
          <w:p w14:paraId="02FD6409" w14:textId="77777777" w:rsidR="00D46C9A" w:rsidRPr="00D46C9A" w:rsidRDefault="00D46C9A" w:rsidP="00D46C9A">
            <w:pPr>
              <w:rPr>
                <w:color w:val="000000"/>
              </w:rPr>
            </w:pPr>
            <w:r w:rsidRPr="00D46C9A">
              <w:rPr>
                <w:color w:val="000000"/>
              </w:rPr>
              <w:t>Амортизация основных средств и нематериальных активов</w:t>
            </w:r>
          </w:p>
        </w:tc>
        <w:tc>
          <w:tcPr>
            <w:tcW w:w="840" w:type="pct"/>
            <w:vAlign w:val="center"/>
          </w:tcPr>
          <w:p w14:paraId="4DF361F2" w14:textId="77777777" w:rsidR="00D46C9A" w:rsidRPr="00D46C9A" w:rsidRDefault="00D46C9A" w:rsidP="00D46C9A">
            <w:pPr>
              <w:jc w:val="center"/>
              <w:rPr>
                <w:sz w:val="20"/>
                <w:szCs w:val="20"/>
              </w:rPr>
            </w:pPr>
            <w:r w:rsidRPr="00D46C9A">
              <w:rPr>
                <w:szCs w:val="20"/>
              </w:rPr>
              <w:t>43,78</w:t>
            </w:r>
          </w:p>
        </w:tc>
        <w:tc>
          <w:tcPr>
            <w:tcW w:w="840" w:type="pct"/>
            <w:vAlign w:val="center"/>
          </w:tcPr>
          <w:p w14:paraId="0D014EFF" w14:textId="77777777" w:rsidR="00D46C9A" w:rsidRPr="00D46C9A" w:rsidRDefault="00D46C9A" w:rsidP="00D46C9A">
            <w:pPr>
              <w:jc w:val="center"/>
              <w:rPr>
                <w:sz w:val="20"/>
                <w:szCs w:val="20"/>
              </w:rPr>
            </w:pPr>
            <w:r w:rsidRPr="00D46C9A">
              <w:rPr>
                <w:szCs w:val="20"/>
              </w:rPr>
              <w:t>43,78</w:t>
            </w:r>
          </w:p>
        </w:tc>
        <w:tc>
          <w:tcPr>
            <w:tcW w:w="753" w:type="pct"/>
            <w:vAlign w:val="center"/>
          </w:tcPr>
          <w:p w14:paraId="06403B19" w14:textId="77777777" w:rsidR="00D46C9A" w:rsidRPr="00D46C9A" w:rsidRDefault="00D46C9A" w:rsidP="00D46C9A">
            <w:pPr>
              <w:jc w:val="center"/>
              <w:rPr>
                <w:sz w:val="20"/>
                <w:szCs w:val="20"/>
              </w:rPr>
            </w:pPr>
            <w:r w:rsidRPr="00D46C9A">
              <w:rPr>
                <w:szCs w:val="20"/>
              </w:rPr>
              <w:t>0,00</w:t>
            </w:r>
          </w:p>
        </w:tc>
      </w:tr>
      <w:tr w:rsidR="00D46C9A" w:rsidRPr="00D46C9A" w14:paraId="3F6420F0" w14:textId="77777777" w:rsidTr="00E8485B">
        <w:trPr>
          <w:trHeight w:val="705"/>
        </w:trPr>
        <w:tc>
          <w:tcPr>
            <w:tcW w:w="577" w:type="pct"/>
            <w:vAlign w:val="center"/>
          </w:tcPr>
          <w:p w14:paraId="37D195F8" w14:textId="77777777" w:rsidR="00D46C9A" w:rsidRPr="00D46C9A" w:rsidRDefault="00D46C9A" w:rsidP="00D46C9A">
            <w:pPr>
              <w:jc w:val="center"/>
              <w:rPr>
                <w:color w:val="000000"/>
              </w:rPr>
            </w:pPr>
            <w:r w:rsidRPr="00D46C9A">
              <w:rPr>
                <w:color w:val="000000"/>
              </w:rPr>
              <w:t>6</w:t>
            </w:r>
          </w:p>
        </w:tc>
        <w:tc>
          <w:tcPr>
            <w:tcW w:w="1989" w:type="pct"/>
            <w:vAlign w:val="center"/>
          </w:tcPr>
          <w:p w14:paraId="7E732694" w14:textId="77777777" w:rsidR="00D46C9A" w:rsidRPr="00D46C9A" w:rsidRDefault="00D46C9A" w:rsidP="00D46C9A">
            <w:pPr>
              <w:rPr>
                <w:rFonts w:ascii="Bookman Old Style" w:hAnsi="Bookman Old Style" w:cs="Calibri"/>
                <w:b/>
                <w:bCs/>
                <w:sz w:val="20"/>
                <w:szCs w:val="20"/>
              </w:rPr>
            </w:pPr>
            <w:r w:rsidRPr="00D46C9A">
              <w:rPr>
                <w:color w:val="000000"/>
              </w:rPr>
              <w:t>Налог на прибыль</w:t>
            </w:r>
          </w:p>
        </w:tc>
        <w:tc>
          <w:tcPr>
            <w:tcW w:w="840" w:type="pct"/>
            <w:vAlign w:val="center"/>
          </w:tcPr>
          <w:p w14:paraId="229BF3A7" w14:textId="77777777" w:rsidR="00D46C9A" w:rsidRPr="00D46C9A" w:rsidRDefault="00D46C9A" w:rsidP="00D46C9A">
            <w:pPr>
              <w:jc w:val="center"/>
              <w:rPr>
                <w:sz w:val="20"/>
                <w:szCs w:val="20"/>
              </w:rPr>
            </w:pPr>
            <w:r w:rsidRPr="00D46C9A">
              <w:rPr>
                <w:szCs w:val="20"/>
              </w:rPr>
              <w:t>4 235,35</w:t>
            </w:r>
          </w:p>
        </w:tc>
        <w:tc>
          <w:tcPr>
            <w:tcW w:w="840" w:type="pct"/>
            <w:vAlign w:val="center"/>
          </w:tcPr>
          <w:p w14:paraId="53DF191F" w14:textId="77777777" w:rsidR="00D46C9A" w:rsidRPr="00D46C9A" w:rsidRDefault="00D46C9A" w:rsidP="00D46C9A">
            <w:pPr>
              <w:jc w:val="center"/>
              <w:rPr>
                <w:sz w:val="20"/>
                <w:szCs w:val="20"/>
              </w:rPr>
            </w:pPr>
            <w:r w:rsidRPr="00D46C9A">
              <w:rPr>
                <w:szCs w:val="20"/>
              </w:rPr>
              <w:t>113,63</w:t>
            </w:r>
          </w:p>
        </w:tc>
        <w:tc>
          <w:tcPr>
            <w:tcW w:w="753" w:type="pct"/>
            <w:vAlign w:val="center"/>
          </w:tcPr>
          <w:p w14:paraId="30D390BB" w14:textId="77777777" w:rsidR="00D46C9A" w:rsidRPr="00D46C9A" w:rsidRDefault="00D46C9A" w:rsidP="00D46C9A">
            <w:pPr>
              <w:jc w:val="center"/>
              <w:rPr>
                <w:sz w:val="20"/>
                <w:szCs w:val="20"/>
              </w:rPr>
            </w:pPr>
            <w:r w:rsidRPr="00D46C9A">
              <w:rPr>
                <w:szCs w:val="20"/>
              </w:rPr>
              <w:t>-4 121,72</w:t>
            </w:r>
          </w:p>
        </w:tc>
      </w:tr>
      <w:tr w:rsidR="00D46C9A" w:rsidRPr="00D46C9A" w14:paraId="2E900405" w14:textId="77777777" w:rsidTr="00E8485B">
        <w:trPr>
          <w:trHeight w:val="360"/>
        </w:trPr>
        <w:tc>
          <w:tcPr>
            <w:tcW w:w="577" w:type="pct"/>
            <w:vAlign w:val="center"/>
          </w:tcPr>
          <w:p w14:paraId="7F506A34" w14:textId="77777777" w:rsidR="00D46C9A" w:rsidRPr="00D46C9A" w:rsidRDefault="00D46C9A" w:rsidP="00D46C9A">
            <w:pPr>
              <w:jc w:val="center"/>
              <w:rPr>
                <w:color w:val="000000"/>
              </w:rPr>
            </w:pPr>
          </w:p>
        </w:tc>
        <w:tc>
          <w:tcPr>
            <w:tcW w:w="1989" w:type="pct"/>
            <w:vAlign w:val="center"/>
          </w:tcPr>
          <w:p w14:paraId="4B0756FC" w14:textId="77777777" w:rsidR="00D46C9A" w:rsidRPr="00D46C9A" w:rsidRDefault="00D46C9A" w:rsidP="00D46C9A">
            <w:pPr>
              <w:rPr>
                <w:b/>
                <w:color w:val="000000"/>
              </w:rPr>
            </w:pPr>
            <w:r w:rsidRPr="00D46C9A">
              <w:rPr>
                <w:b/>
                <w:color w:val="000000"/>
              </w:rPr>
              <w:t>ИТОГО</w:t>
            </w:r>
          </w:p>
        </w:tc>
        <w:tc>
          <w:tcPr>
            <w:tcW w:w="840" w:type="pct"/>
            <w:vAlign w:val="center"/>
          </w:tcPr>
          <w:p w14:paraId="73A0D264" w14:textId="77777777" w:rsidR="00D46C9A" w:rsidRPr="00D46C9A" w:rsidRDefault="00D46C9A" w:rsidP="00D46C9A">
            <w:pPr>
              <w:jc w:val="center"/>
              <w:rPr>
                <w:b/>
                <w:color w:val="FF0000"/>
                <w:sz w:val="28"/>
                <w:szCs w:val="28"/>
              </w:rPr>
            </w:pPr>
            <w:r w:rsidRPr="00D46C9A">
              <w:rPr>
                <w:sz w:val="28"/>
                <w:szCs w:val="28"/>
              </w:rPr>
              <w:t>30 193,90</w:t>
            </w:r>
          </w:p>
        </w:tc>
        <w:tc>
          <w:tcPr>
            <w:tcW w:w="840" w:type="pct"/>
            <w:vAlign w:val="center"/>
          </w:tcPr>
          <w:p w14:paraId="7BB44627" w14:textId="77777777" w:rsidR="00D46C9A" w:rsidRPr="00D46C9A" w:rsidRDefault="00D46C9A" w:rsidP="00D46C9A">
            <w:pPr>
              <w:jc w:val="center"/>
              <w:rPr>
                <w:b/>
                <w:color w:val="FF0000"/>
                <w:sz w:val="28"/>
                <w:szCs w:val="28"/>
              </w:rPr>
            </w:pPr>
            <w:r w:rsidRPr="00D46C9A">
              <w:rPr>
                <w:sz w:val="28"/>
                <w:szCs w:val="28"/>
              </w:rPr>
              <w:t>25 719,31</w:t>
            </w:r>
          </w:p>
        </w:tc>
        <w:tc>
          <w:tcPr>
            <w:tcW w:w="753" w:type="pct"/>
            <w:vAlign w:val="center"/>
          </w:tcPr>
          <w:p w14:paraId="4DF441E0" w14:textId="77777777" w:rsidR="00D46C9A" w:rsidRPr="00D46C9A" w:rsidRDefault="00D46C9A" w:rsidP="00D46C9A">
            <w:pPr>
              <w:jc w:val="center"/>
              <w:rPr>
                <w:b/>
                <w:color w:val="FF0000"/>
                <w:sz w:val="28"/>
                <w:szCs w:val="28"/>
              </w:rPr>
            </w:pPr>
            <w:r w:rsidRPr="00D46C9A">
              <w:rPr>
                <w:sz w:val="28"/>
                <w:szCs w:val="28"/>
              </w:rPr>
              <w:t>-4 474,59</w:t>
            </w:r>
          </w:p>
        </w:tc>
      </w:tr>
    </w:tbl>
    <w:p w14:paraId="65F6FEE4" w14:textId="77777777" w:rsidR="00D46C9A" w:rsidRPr="00D46C9A" w:rsidRDefault="00D46C9A" w:rsidP="00D46C9A">
      <w:pPr>
        <w:rPr>
          <w:szCs w:val="20"/>
        </w:rPr>
      </w:pPr>
    </w:p>
    <w:p w14:paraId="4F9D712E" w14:textId="77777777" w:rsidR="00D46C9A" w:rsidRPr="00D46C9A" w:rsidRDefault="00D46C9A" w:rsidP="00D46C9A">
      <w:pPr>
        <w:rPr>
          <w:szCs w:val="20"/>
        </w:rPr>
      </w:pPr>
    </w:p>
    <w:p w14:paraId="660BD151" w14:textId="77777777" w:rsidR="00D46C9A" w:rsidRPr="00D46C9A" w:rsidRDefault="00D46C9A" w:rsidP="00D46C9A">
      <w:pPr>
        <w:keepNext/>
        <w:outlineLvl w:val="1"/>
        <w:rPr>
          <w:b/>
          <w:color w:val="000000"/>
          <w:sz w:val="28"/>
          <w:szCs w:val="28"/>
        </w:rPr>
      </w:pPr>
      <w:r w:rsidRPr="00D46C9A">
        <w:rPr>
          <w:b/>
          <w:color w:val="000000"/>
          <w:sz w:val="28"/>
          <w:szCs w:val="28"/>
        </w:rPr>
        <w:t>4.3. Стоимость покупки энергетических ресурсов</w:t>
      </w:r>
    </w:p>
    <w:p w14:paraId="6E6A07EF" w14:textId="77777777" w:rsidR="00D46C9A" w:rsidRPr="00D46C9A" w:rsidRDefault="00D46C9A" w:rsidP="00D46C9A">
      <w:pPr>
        <w:ind w:firstLine="851"/>
        <w:jc w:val="both"/>
        <w:rPr>
          <w:color w:val="000000"/>
          <w:sz w:val="28"/>
          <w:szCs w:val="28"/>
        </w:rPr>
      </w:pPr>
      <w:r w:rsidRPr="00D46C9A">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4BF5129" w14:textId="77777777" w:rsidR="00D46C9A" w:rsidRPr="00D46C9A" w:rsidRDefault="00D46C9A" w:rsidP="00D46C9A">
      <w:pPr>
        <w:ind w:firstLine="851"/>
        <w:jc w:val="both"/>
        <w:rPr>
          <w:color w:val="FF0000"/>
          <w:sz w:val="28"/>
          <w:szCs w:val="28"/>
        </w:rPr>
      </w:pPr>
      <w:r w:rsidRPr="00D46C9A">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D46C9A">
        <w:rPr>
          <w:sz w:val="28"/>
          <w:szCs w:val="28"/>
        </w:rPr>
        <w:t>таблице 8.</w:t>
      </w:r>
    </w:p>
    <w:p w14:paraId="6A997D1D" w14:textId="77777777" w:rsidR="00D46C9A" w:rsidRPr="00D46C9A" w:rsidRDefault="00D46C9A" w:rsidP="00D46C9A">
      <w:pPr>
        <w:jc w:val="both"/>
        <w:rPr>
          <w:color w:val="000000"/>
          <w:sz w:val="28"/>
          <w:szCs w:val="28"/>
        </w:rPr>
      </w:pPr>
    </w:p>
    <w:p w14:paraId="1D61BF0B" w14:textId="77777777" w:rsidR="00D46C9A" w:rsidRPr="00D46C9A" w:rsidRDefault="00D46C9A" w:rsidP="00D46C9A">
      <w:pPr>
        <w:keepNext/>
        <w:jc w:val="both"/>
        <w:outlineLvl w:val="1"/>
        <w:rPr>
          <w:b/>
          <w:color w:val="000000"/>
          <w:sz w:val="28"/>
          <w:szCs w:val="20"/>
        </w:rPr>
      </w:pPr>
      <w:r w:rsidRPr="00D46C9A">
        <w:rPr>
          <w:b/>
          <w:color w:val="000000"/>
          <w:sz w:val="28"/>
          <w:szCs w:val="20"/>
        </w:rPr>
        <w:t>4.3.1. Расходы на электроэнергию</w:t>
      </w:r>
    </w:p>
    <w:p w14:paraId="49EAC5FD" w14:textId="77777777" w:rsidR="00D46C9A" w:rsidRPr="00D46C9A" w:rsidRDefault="00D46C9A" w:rsidP="00D46C9A">
      <w:pPr>
        <w:tabs>
          <w:tab w:val="left" w:pos="709"/>
        </w:tabs>
        <w:ind w:firstLine="709"/>
        <w:jc w:val="both"/>
        <w:rPr>
          <w:color w:val="000000"/>
          <w:sz w:val="28"/>
          <w:szCs w:val="28"/>
        </w:rPr>
      </w:pPr>
      <w:r w:rsidRPr="00D46C9A">
        <w:rPr>
          <w:color w:val="000000"/>
          <w:sz w:val="28"/>
          <w:szCs w:val="28"/>
        </w:rPr>
        <w:t xml:space="preserve">Предприятием заявлены расходы по статье на уровне 7 626,43 тыс. руб. на объём потребляемой электрической энергии в 1 178,14 тыс. </w:t>
      </w:r>
      <w:proofErr w:type="spellStart"/>
      <w:r w:rsidRPr="00D46C9A">
        <w:rPr>
          <w:color w:val="000000"/>
          <w:sz w:val="28"/>
          <w:szCs w:val="28"/>
        </w:rPr>
        <w:t>кВт×ч</w:t>
      </w:r>
      <w:proofErr w:type="spellEnd"/>
      <w:r w:rsidRPr="00D46C9A">
        <w:rPr>
          <w:color w:val="000000"/>
          <w:sz w:val="28"/>
          <w:szCs w:val="28"/>
        </w:rPr>
        <w:t>. Поставщиком электрической энергии является ПАО «</w:t>
      </w:r>
      <w:proofErr w:type="spellStart"/>
      <w:r w:rsidRPr="00D46C9A">
        <w:rPr>
          <w:color w:val="000000"/>
          <w:sz w:val="28"/>
          <w:szCs w:val="28"/>
        </w:rPr>
        <w:t>Кузбассэнергосбыт</w:t>
      </w:r>
      <w:proofErr w:type="spellEnd"/>
      <w:r w:rsidRPr="00D46C9A">
        <w:rPr>
          <w:color w:val="000000"/>
          <w:sz w:val="28"/>
          <w:szCs w:val="28"/>
        </w:rPr>
        <w:t>» по договору № 585584 от 01.09.2021.</w:t>
      </w:r>
    </w:p>
    <w:p w14:paraId="4EBA4F34" w14:textId="77777777" w:rsidR="00D46C9A" w:rsidRPr="00D46C9A" w:rsidRDefault="00D46C9A" w:rsidP="00D46C9A">
      <w:pPr>
        <w:tabs>
          <w:tab w:val="left" w:pos="709"/>
        </w:tabs>
        <w:ind w:firstLine="709"/>
        <w:jc w:val="both"/>
        <w:rPr>
          <w:color w:val="000000"/>
          <w:sz w:val="28"/>
          <w:szCs w:val="28"/>
        </w:rPr>
      </w:pPr>
      <w:r w:rsidRPr="00D46C9A">
        <w:rPr>
          <w:color w:val="000000"/>
          <w:sz w:val="28"/>
          <w:szCs w:val="28"/>
        </w:rPr>
        <w:t xml:space="preserve">Эксперты предлагают согласиться с уровнем потребления, предложенным предприятием, в размере </w:t>
      </w:r>
      <w:bookmarkStart w:id="228" w:name="_Hlk121388299"/>
      <w:r w:rsidRPr="00D46C9A">
        <w:rPr>
          <w:color w:val="000000"/>
          <w:sz w:val="28"/>
          <w:szCs w:val="28"/>
        </w:rPr>
        <w:t xml:space="preserve">1 178,14 тыс. </w:t>
      </w:r>
      <w:proofErr w:type="spellStart"/>
      <w:r w:rsidRPr="00D46C9A">
        <w:rPr>
          <w:color w:val="000000"/>
          <w:sz w:val="28"/>
          <w:szCs w:val="28"/>
        </w:rPr>
        <w:t>кВт×ч</w:t>
      </w:r>
      <w:bookmarkEnd w:id="228"/>
      <w:proofErr w:type="spellEnd"/>
      <w:r w:rsidRPr="00D46C9A">
        <w:rPr>
          <w:color w:val="000000"/>
          <w:sz w:val="28"/>
          <w:szCs w:val="28"/>
        </w:rPr>
        <w:t xml:space="preserve"> исходя из удельного потребления электрической энергии, утверждённого в базовом периоде регулирования – 1,96 </w:t>
      </w:r>
      <w:proofErr w:type="spellStart"/>
      <w:r w:rsidRPr="00D46C9A">
        <w:rPr>
          <w:color w:val="000000"/>
          <w:sz w:val="28"/>
          <w:szCs w:val="28"/>
        </w:rPr>
        <w:t>кВт×ч</w:t>
      </w:r>
      <w:proofErr w:type="spellEnd"/>
      <w:r w:rsidRPr="00D46C9A">
        <w:rPr>
          <w:color w:val="000000"/>
          <w:sz w:val="28"/>
          <w:szCs w:val="28"/>
        </w:rPr>
        <w:t>/Гкал.</w:t>
      </w:r>
    </w:p>
    <w:p w14:paraId="5C7D64FE" w14:textId="77777777" w:rsidR="00D46C9A" w:rsidRPr="00D46C9A" w:rsidRDefault="00D46C9A" w:rsidP="00D46C9A">
      <w:pPr>
        <w:tabs>
          <w:tab w:val="left" w:pos="709"/>
        </w:tabs>
        <w:ind w:firstLine="709"/>
        <w:jc w:val="both"/>
        <w:rPr>
          <w:color w:val="000000"/>
          <w:sz w:val="28"/>
          <w:szCs w:val="28"/>
        </w:rPr>
      </w:pPr>
      <w:r w:rsidRPr="00D46C9A">
        <w:rPr>
          <w:color w:val="000000"/>
          <w:sz w:val="28"/>
          <w:szCs w:val="28"/>
        </w:rPr>
        <w:t xml:space="preserve">Экспертами выполнен расчёт стоимости электрической энергии исходя из среднего уровня тарифов по факту 2022 года – </w:t>
      </w:r>
      <w:bookmarkStart w:id="229" w:name="_Hlk153544744"/>
      <w:r w:rsidRPr="00D46C9A">
        <w:rPr>
          <w:color w:val="000000"/>
          <w:sz w:val="28"/>
          <w:szCs w:val="28"/>
        </w:rPr>
        <w:t xml:space="preserve">5 241,00 </w:t>
      </w:r>
      <w:bookmarkEnd w:id="229"/>
      <w:r w:rsidRPr="00D46C9A">
        <w:rPr>
          <w:color w:val="000000"/>
          <w:sz w:val="28"/>
          <w:szCs w:val="28"/>
        </w:rPr>
        <w:t>руб./1000 кВт, с учётом ИЦП на электрическую энергию на 2023 и 2024 годы (112,0 % и 105,6 % соответственно,</w:t>
      </w:r>
      <w:r w:rsidRPr="00D46C9A">
        <w:rPr>
          <w:szCs w:val="20"/>
        </w:rPr>
        <w:t xml:space="preserve"> </w:t>
      </w:r>
      <w:r w:rsidRPr="00D46C9A">
        <w:rPr>
          <w:color w:val="000000"/>
          <w:sz w:val="28"/>
          <w:szCs w:val="28"/>
        </w:rPr>
        <w:t xml:space="preserve">прогноз Минэкономразвития от 22.09.2023). Таким образом, цена </w:t>
      </w:r>
      <w:r w:rsidRPr="00D46C9A">
        <w:rPr>
          <w:color w:val="000000"/>
          <w:sz w:val="28"/>
          <w:szCs w:val="28"/>
        </w:rPr>
        <w:lastRenderedPageBreak/>
        <w:t xml:space="preserve">электрической по расчётам экспертов в 2023 году составит 6 198,64 руб./1000 кВт = 5 241,00 руб./1000 кВт × 1,12 × 1,056. Стоимость электрической энергии в 2024 году по расчётам экспертов составит 7 302,87 тыс. руб. = 6 198,64 руб./1000 кВт × 1 178,14 тыс. </w:t>
      </w:r>
      <w:proofErr w:type="spellStart"/>
      <w:r w:rsidRPr="00D46C9A">
        <w:rPr>
          <w:color w:val="000000"/>
          <w:sz w:val="28"/>
          <w:szCs w:val="28"/>
        </w:rPr>
        <w:t>кВт×ч</w:t>
      </w:r>
      <w:proofErr w:type="spellEnd"/>
      <w:r w:rsidRPr="00D46C9A">
        <w:rPr>
          <w:color w:val="000000"/>
          <w:sz w:val="28"/>
          <w:szCs w:val="28"/>
        </w:rPr>
        <w:t>/1000.</w:t>
      </w:r>
    </w:p>
    <w:p w14:paraId="51983BB7" w14:textId="77777777" w:rsidR="00D46C9A" w:rsidRPr="00D46C9A" w:rsidRDefault="00D46C9A" w:rsidP="00D46C9A">
      <w:pPr>
        <w:tabs>
          <w:tab w:val="left" w:pos="709"/>
        </w:tabs>
        <w:ind w:firstLine="709"/>
        <w:jc w:val="both"/>
        <w:rPr>
          <w:color w:val="00000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323,56 тыс. руб. в связи с корректировкой цены электрической энергии.</w:t>
      </w:r>
    </w:p>
    <w:p w14:paraId="5837B458" w14:textId="77777777" w:rsidR="00D46C9A" w:rsidRPr="00D46C9A" w:rsidRDefault="00D46C9A" w:rsidP="00D46C9A">
      <w:pPr>
        <w:tabs>
          <w:tab w:val="left" w:pos="709"/>
        </w:tabs>
        <w:ind w:firstLine="709"/>
        <w:jc w:val="both"/>
        <w:rPr>
          <w:color w:val="000000"/>
          <w:sz w:val="28"/>
          <w:szCs w:val="28"/>
        </w:rPr>
      </w:pPr>
    </w:p>
    <w:p w14:paraId="6C0E7E24" w14:textId="77777777" w:rsidR="00D46C9A" w:rsidRPr="00D46C9A" w:rsidRDefault="00D46C9A" w:rsidP="00D46C9A">
      <w:pPr>
        <w:keepNext/>
        <w:jc w:val="both"/>
        <w:outlineLvl w:val="1"/>
        <w:rPr>
          <w:b/>
          <w:color w:val="000000"/>
          <w:sz w:val="28"/>
          <w:szCs w:val="20"/>
        </w:rPr>
      </w:pPr>
      <w:r w:rsidRPr="00D46C9A">
        <w:rPr>
          <w:b/>
          <w:color w:val="000000"/>
          <w:sz w:val="28"/>
          <w:szCs w:val="20"/>
        </w:rPr>
        <w:t xml:space="preserve">4.3.2. </w:t>
      </w:r>
      <w:bookmarkStart w:id="230" w:name="_Hlk153548779"/>
      <w:r w:rsidRPr="00D46C9A">
        <w:rPr>
          <w:b/>
          <w:color w:val="000000"/>
          <w:sz w:val="28"/>
          <w:szCs w:val="20"/>
        </w:rPr>
        <w:t>Расходы на холодную воду</w:t>
      </w:r>
      <w:bookmarkEnd w:id="230"/>
    </w:p>
    <w:p w14:paraId="030A13AF" w14:textId="77777777" w:rsidR="00D46C9A" w:rsidRPr="00D46C9A" w:rsidRDefault="00D46C9A" w:rsidP="00D46C9A">
      <w:pPr>
        <w:ind w:firstLine="709"/>
        <w:jc w:val="both"/>
        <w:rPr>
          <w:color w:val="000000"/>
          <w:sz w:val="28"/>
          <w:szCs w:val="28"/>
        </w:rPr>
      </w:pPr>
      <w:r w:rsidRPr="00D46C9A">
        <w:rPr>
          <w:color w:val="000000"/>
          <w:sz w:val="28"/>
          <w:szCs w:val="28"/>
        </w:rPr>
        <w:t>Предприятием заявлены расходы на 2023 год на уровне 197,65 тыс. руб. на объём потребляемой воды 3,34 тыс. м</w:t>
      </w:r>
      <w:r w:rsidRPr="00D46C9A">
        <w:rPr>
          <w:color w:val="000000"/>
          <w:sz w:val="28"/>
          <w:szCs w:val="28"/>
          <w:vertAlign w:val="superscript"/>
        </w:rPr>
        <w:t>3</w:t>
      </w:r>
      <w:r w:rsidRPr="00D46C9A">
        <w:rPr>
          <w:color w:val="000000"/>
          <w:sz w:val="28"/>
          <w:szCs w:val="28"/>
        </w:rPr>
        <w:t>. При этом данные расходы учтены предприятием в статье «Расходы на оплату услуг, оказываемых организациями, осуществляющими регулируемые виды деятельности». Экспертами данные расходы перенесены в статью «</w:t>
      </w:r>
      <w:r w:rsidRPr="00D46C9A">
        <w:rPr>
          <w:color w:val="000000"/>
          <w:sz w:val="28"/>
          <w:szCs w:val="20"/>
        </w:rPr>
        <w:t>Расходы на холодную воду».</w:t>
      </w:r>
    </w:p>
    <w:p w14:paraId="34A1C391" w14:textId="77777777" w:rsidR="00D46C9A" w:rsidRPr="00D46C9A" w:rsidRDefault="00D46C9A" w:rsidP="00D46C9A">
      <w:pPr>
        <w:tabs>
          <w:tab w:val="left" w:pos="1890"/>
        </w:tabs>
        <w:ind w:firstLine="720"/>
        <w:jc w:val="both"/>
        <w:rPr>
          <w:snapToGrid w:val="0"/>
          <w:sz w:val="28"/>
          <w:szCs w:val="28"/>
        </w:rPr>
      </w:pPr>
      <w:r w:rsidRPr="00D46C9A">
        <w:rPr>
          <w:snapToGrid w:val="0"/>
          <w:sz w:val="28"/>
          <w:szCs w:val="28"/>
        </w:rPr>
        <w:t>Экспертами принят объем воды на производство тепловой энергии в размере 3,34 тыс. м³, исходя из удельного потребления воды, утверждённого в базовом периоде регулирования – 6,62 м</w:t>
      </w:r>
      <w:r w:rsidRPr="00D46C9A">
        <w:rPr>
          <w:snapToGrid w:val="0"/>
          <w:sz w:val="28"/>
          <w:szCs w:val="28"/>
          <w:vertAlign w:val="superscript"/>
        </w:rPr>
        <w:t>3</w:t>
      </w:r>
      <w:r w:rsidRPr="00D46C9A">
        <w:rPr>
          <w:snapToGrid w:val="0"/>
          <w:sz w:val="28"/>
          <w:szCs w:val="28"/>
        </w:rPr>
        <w:t>/Гкал.</w:t>
      </w:r>
    </w:p>
    <w:p w14:paraId="3CD864D9" w14:textId="77777777" w:rsidR="00D46C9A" w:rsidRPr="00D46C9A" w:rsidRDefault="00D46C9A" w:rsidP="00D46C9A">
      <w:pPr>
        <w:tabs>
          <w:tab w:val="left" w:pos="1890"/>
        </w:tabs>
        <w:ind w:firstLine="720"/>
        <w:jc w:val="both"/>
        <w:rPr>
          <w:color w:val="000000"/>
          <w:sz w:val="28"/>
          <w:szCs w:val="28"/>
        </w:rPr>
      </w:pPr>
      <w:r w:rsidRPr="00D46C9A">
        <w:rPr>
          <w:color w:val="000000"/>
          <w:sz w:val="28"/>
          <w:szCs w:val="28"/>
        </w:rPr>
        <w:t xml:space="preserve">Эксперты, проанализировав представленные материалы, руководствуясь </w:t>
      </w:r>
      <w:proofErr w:type="spellStart"/>
      <w:r w:rsidRPr="00D46C9A">
        <w:rPr>
          <w:color w:val="000000"/>
          <w:sz w:val="28"/>
          <w:szCs w:val="28"/>
        </w:rPr>
        <w:t>пп</w:t>
      </w:r>
      <w:proofErr w:type="spellEnd"/>
      <w:r w:rsidRPr="00D46C9A">
        <w:rPr>
          <w:color w:val="000000"/>
          <w:sz w:val="28"/>
          <w:szCs w:val="28"/>
        </w:rPr>
        <w:t>. а) и в) п. 28 «Основ ценообразования в сфере теплоснабжения», утверждённых постановлением Правительства РФ от 22.10.2012 № 1075, выполнили расчёт, в соответствии с которым, стоимость холодной воды на 2024 год составила 196,44 тыс. руб., исходя из объёма воды в 3,34 тыс. м</w:t>
      </w:r>
      <w:r w:rsidRPr="00D46C9A">
        <w:rPr>
          <w:color w:val="000000"/>
          <w:sz w:val="28"/>
          <w:szCs w:val="28"/>
          <w:vertAlign w:val="superscript"/>
        </w:rPr>
        <w:t>3</w:t>
      </w:r>
      <w:r w:rsidRPr="00D46C9A">
        <w:rPr>
          <w:color w:val="000000"/>
          <w:sz w:val="28"/>
          <w:szCs w:val="28"/>
        </w:rPr>
        <w:t xml:space="preserve"> и цены холодной воды в 2024: 1 полугодие – 57,66 руб./м</w:t>
      </w:r>
      <w:r w:rsidRPr="00D46C9A">
        <w:rPr>
          <w:color w:val="000000"/>
          <w:sz w:val="28"/>
          <w:szCs w:val="28"/>
          <w:vertAlign w:val="superscript"/>
        </w:rPr>
        <w:t>3</w:t>
      </w:r>
      <w:r w:rsidRPr="00D46C9A">
        <w:rPr>
          <w:color w:val="000000"/>
          <w:sz w:val="28"/>
          <w:szCs w:val="28"/>
        </w:rPr>
        <w:t xml:space="preserve"> (тарифы на холодную воду утверждены </w:t>
      </w:r>
      <w:r w:rsidRPr="00D46C9A">
        <w:rPr>
          <w:sz w:val="28"/>
          <w:szCs w:val="28"/>
        </w:rPr>
        <w:t xml:space="preserve">постановлением РЭК Кузбасса от 17.12.2020 № 667, </w:t>
      </w:r>
      <w:r w:rsidRPr="00D46C9A">
        <w:rPr>
          <w:color w:val="000000"/>
          <w:sz w:val="28"/>
          <w:szCs w:val="28"/>
        </w:rPr>
        <w:t>в редакции постановления РЭК Кузбасса от 24.11.2022 № 431), 2 полугодие – 60,20 руб./м</w:t>
      </w:r>
      <w:r w:rsidRPr="00D46C9A">
        <w:rPr>
          <w:color w:val="000000"/>
          <w:sz w:val="28"/>
          <w:szCs w:val="28"/>
          <w:vertAlign w:val="superscript"/>
        </w:rPr>
        <w:t>3</w:t>
      </w:r>
      <w:r w:rsidRPr="00D46C9A">
        <w:rPr>
          <w:color w:val="000000"/>
          <w:sz w:val="28"/>
          <w:szCs w:val="28"/>
        </w:rPr>
        <w:t xml:space="preserve"> с учетом индекса изменения стоимости холодной воды на 2024 год 104,4 %</w:t>
      </w:r>
      <w:r w:rsidRPr="00D46C9A">
        <w:rPr>
          <w:szCs w:val="20"/>
        </w:rPr>
        <w:t xml:space="preserve"> </w:t>
      </w:r>
      <w:r w:rsidRPr="00D46C9A">
        <w:rPr>
          <w:color w:val="000000"/>
          <w:sz w:val="28"/>
          <w:szCs w:val="28"/>
        </w:rPr>
        <w:t>согласно прогнозу Минэкономразвития от 22.09.2023. Расчёт выполнен пропорционально объёму отпуска из сети: 1 полугодие – 54,37 %, 2 полугодие – 45,63 %.</w:t>
      </w:r>
    </w:p>
    <w:p w14:paraId="54A1BB23" w14:textId="77777777" w:rsidR="00D46C9A" w:rsidRPr="00D46C9A" w:rsidRDefault="00D46C9A" w:rsidP="00D46C9A">
      <w:pPr>
        <w:tabs>
          <w:tab w:val="left" w:pos="709"/>
        </w:tabs>
        <w:ind w:firstLine="709"/>
        <w:jc w:val="both"/>
        <w:rPr>
          <w:color w:val="00000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1,21 тыс. руб. в связи с корректировкой цены воды.</w:t>
      </w:r>
    </w:p>
    <w:p w14:paraId="5B95138B" w14:textId="77777777" w:rsidR="00D46C9A" w:rsidRPr="00D46C9A" w:rsidRDefault="00D46C9A" w:rsidP="00D46C9A">
      <w:pPr>
        <w:tabs>
          <w:tab w:val="left" w:pos="1890"/>
        </w:tabs>
        <w:ind w:firstLine="720"/>
        <w:jc w:val="both"/>
        <w:rPr>
          <w:snapToGrid w:val="0"/>
          <w:sz w:val="28"/>
          <w:szCs w:val="28"/>
        </w:rPr>
      </w:pPr>
    </w:p>
    <w:p w14:paraId="011B8F92" w14:textId="77777777" w:rsidR="00D46C9A" w:rsidRPr="00D46C9A" w:rsidRDefault="00D46C9A" w:rsidP="00D46C9A">
      <w:pPr>
        <w:ind w:firstLine="709"/>
        <w:jc w:val="both"/>
        <w:rPr>
          <w:color w:val="000000"/>
          <w:sz w:val="28"/>
          <w:szCs w:val="28"/>
        </w:rPr>
      </w:pPr>
    </w:p>
    <w:p w14:paraId="195F7FE0" w14:textId="77777777" w:rsidR="00D46C9A" w:rsidRPr="00D46C9A" w:rsidRDefault="00D46C9A" w:rsidP="00D46C9A">
      <w:pPr>
        <w:ind w:firstLine="709"/>
        <w:jc w:val="both"/>
        <w:rPr>
          <w:color w:val="000000"/>
          <w:sz w:val="28"/>
          <w:szCs w:val="28"/>
        </w:rPr>
      </w:pPr>
    </w:p>
    <w:p w14:paraId="7FB971D0" w14:textId="77777777" w:rsidR="00D46C9A" w:rsidRPr="00D46C9A" w:rsidRDefault="00D46C9A" w:rsidP="00D46C9A">
      <w:pPr>
        <w:ind w:firstLine="709"/>
        <w:jc w:val="both"/>
        <w:rPr>
          <w:color w:val="000000"/>
          <w:sz w:val="28"/>
          <w:szCs w:val="28"/>
        </w:rPr>
      </w:pPr>
    </w:p>
    <w:p w14:paraId="0850422C" w14:textId="77777777" w:rsidR="00D46C9A" w:rsidRPr="00D46C9A" w:rsidRDefault="00D46C9A" w:rsidP="00D46C9A">
      <w:pPr>
        <w:ind w:firstLine="709"/>
        <w:jc w:val="both"/>
        <w:rPr>
          <w:color w:val="000000"/>
          <w:sz w:val="28"/>
          <w:szCs w:val="28"/>
        </w:rPr>
      </w:pPr>
    </w:p>
    <w:p w14:paraId="0A0748C3" w14:textId="77777777" w:rsidR="00D46C9A" w:rsidRPr="00D46C9A" w:rsidRDefault="00D46C9A" w:rsidP="00D46C9A">
      <w:pPr>
        <w:keepNext/>
        <w:jc w:val="both"/>
        <w:outlineLvl w:val="1"/>
        <w:rPr>
          <w:b/>
          <w:color w:val="000000"/>
          <w:sz w:val="28"/>
          <w:szCs w:val="20"/>
        </w:rPr>
      </w:pPr>
      <w:r w:rsidRPr="00D46C9A">
        <w:rPr>
          <w:b/>
          <w:color w:val="000000"/>
          <w:sz w:val="28"/>
          <w:szCs w:val="20"/>
        </w:rPr>
        <w:t>4.3.3. Расходы на тепловую энергию</w:t>
      </w:r>
    </w:p>
    <w:p w14:paraId="547F0BD9" w14:textId="77777777" w:rsidR="00D46C9A" w:rsidRPr="00D46C9A" w:rsidRDefault="00D46C9A" w:rsidP="00D46C9A">
      <w:pPr>
        <w:ind w:firstLine="709"/>
        <w:jc w:val="both"/>
        <w:rPr>
          <w:sz w:val="28"/>
          <w:szCs w:val="28"/>
        </w:rPr>
      </w:pPr>
      <w:r w:rsidRPr="00D46C9A">
        <w:rPr>
          <w:sz w:val="28"/>
          <w:szCs w:val="28"/>
        </w:rPr>
        <w:t>Предприятие заявило расходы по статье в размере 176 301,52 тыс. руб.</w:t>
      </w:r>
    </w:p>
    <w:p w14:paraId="28F667B7" w14:textId="77777777" w:rsidR="00D46C9A" w:rsidRPr="00D46C9A" w:rsidRDefault="00D46C9A" w:rsidP="00D46C9A">
      <w:pPr>
        <w:ind w:firstLine="709"/>
        <w:jc w:val="both"/>
        <w:rPr>
          <w:sz w:val="28"/>
          <w:szCs w:val="28"/>
        </w:rPr>
      </w:pPr>
      <w:r w:rsidRPr="00D46C9A">
        <w:rPr>
          <w:sz w:val="28"/>
          <w:szCs w:val="28"/>
        </w:rPr>
        <w:t>Экспертами выполнен расчет расходов на покупную тепловую энергию для собственных нужд и компенсации тепловых потерь в сетях ООО «Теплосети» на 2024 год.</w:t>
      </w:r>
    </w:p>
    <w:p w14:paraId="0FF58FD4" w14:textId="77777777" w:rsidR="00D46C9A" w:rsidRPr="00D46C9A" w:rsidRDefault="00D46C9A" w:rsidP="00D46C9A">
      <w:pPr>
        <w:widowControl w:val="0"/>
        <w:ind w:firstLine="709"/>
        <w:jc w:val="both"/>
        <w:rPr>
          <w:snapToGrid w:val="0"/>
          <w:sz w:val="28"/>
          <w:szCs w:val="28"/>
        </w:rPr>
      </w:pPr>
      <w:r w:rsidRPr="00D46C9A">
        <w:rPr>
          <w:snapToGrid w:val="0"/>
          <w:sz w:val="28"/>
          <w:szCs w:val="28"/>
        </w:rPr>
        <w:t>Объем тепловой энергии на 2024 год на производственные нужды ООО «Теплосети» составит по мнению экспертов 1,593 тыс. Гкал. Объем потерь при передаче тепловой энергии на 2024 год составит 95,331 тыс. Гкал.</w:t>
      </w:r>
    </w:p>
    <w:p w14:paraId="5A9B8245" w14:textId="77777777" w:rsidR="00D46C9A" w:rsidRPr="00D46C9A" w:rsidRDefault="00D46C9A" w:rsidP="00D46C9A">
      <w:pPr>
        <w:tabs>
          <w:tab w:val="left" w:pos="709"/>
        </w:tabs>
        <w:ind w:firstLine="709"/>
        <w:jc w:val="both"/>
        <w:rPr>
          <w:sz w:val="28"/>
          <w:szCs w:val="28"/>
        </w:rPr>
      </w:pPr>
      <w:r w:rsidRPr="00D46C9A">
        <w:rPr>
          <w:sz w:val="28"/>
          <w:szCs w:val="28"/>
        </w:rPr>
        <w:t xml:space="preserve">Экспертами выполнен расчёт затрат на покупную тепловую энергию, с учетом объёма покупной тепловой энергии на производственные нужды 1,593 </w:t>
      </w:r>
      <w:r w:rsidRPr="00D46C9A">
        <w:rPr>
          <w:sz w:val="28"/>
          <w:szCs w:val="28"/>
        </w:rPr>
        <w:lastRenderedPageBreak/>
        <w:t>тыс. Гкал и объёма тепловой энергии, приобретаемой с целью компенсации потерь тепловой энергии на 2024 год в размере 95,331 тыс. Гкал и цены на тепловую энергию согласно тарифам, утверждённым постановлением РЭК Кузбасса от 17.12.2021 № 800, (тепловая энергия на потребительском рынке – 2 413,08 руб./Гкал, тепловая энергия, приобретаемая с целью компенсации потерь тепловой энергии – 1 792,31 руб./Гкал – средневзвешенные тарифы на 2024 год согласно скорректированным тарифам ООО «Интеграл» на 2024 год). Таким образом, расходы на покупную тепловую энергию на 2024 год составят 174 707,09 тыс. руб. = 1,593 тыс. Гкал × 2 413,08 руб./Гкал + 95,331 тыс. Гкал × 1 792,31 руб./Гкал.</w:t>
      </w:r>
    </w:p>
    <w:p w14:paraId="1AE16B22" w14:textId="77777777" w:rsidR="00D46C9A" w:rsidRPr="00D46C9A" w:rsidRDefault="00D46C9A" w:rsidP="00D46C9A">
      <w:pPr>
        <w:tabs>
          <w:tab w:val="left" w:pos="709"/>
        </w:tabs>
        <w:ind w:firstLine="709"/>
        <w:jc w:val="both"/>
        <w:rPr>
          <w:color w:val="00000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1 594,43 тыс. руб. в связи с корректировкой цены тепловой энергии.</w:t>
      </w:r>
    </w:p>
    <w:p w14:paraId="54D7B790" w14:textId="77777777" w:rsidR="00D46C9A" w:rsidRPr="00D46C9A" w:rsidRDefault="00D46C9A" w:rsidP="00D46C9A">
      <w:pPr>
        <w:tabs>
          <w:tab w:val="left" w:pos="709"/>
        </w:tabs>
        <w:ind w:firstLine="709"/>
        <w:jc w:val="both"/>
        <w:rPr>
          <w:color w:val="000000"/>
          <w:sz w:val="28"/>
          <w:szCs w:val="28"/>
        </w:rPr>
      </w:pPr>
    </w:p>
    <w:p w14:paraId="72AA02B3" w14:textId="77777777" w:rsidR="00D46C9A" w:rsidRPr="00D46C9A" w:rsidRDefault="00D46C9A" w:rsidP="00D46C9A">
      <w:pPr>
        <w:keepNext/>
        <w:jc w:val="both"/>
        <w:outlineLvl w:val="1"/>
        <w:rPr>
          <w:b/>
          <w:color w:val="000000"/>
          <w:sz w:val="28"/>
          <w:szCs w:val="20"/>
        </w:rPr>
      </w:pPr>
      <w:r w:rsidRPr="00D46C9A">
        <w:rPr>
          <w:b/>
          <w:color w:val="000000"/>
          <w:sz w:val="28"/>
          <w:szCs w:val="20"/>
        </w:rPr>
        <w:t>4.3.4. Расходы на теплоноситель</w:t>
      </w:r>
    </w:p>
    <w:p w14:paraId="7F3682BC" w14:textId="77777777" w:rsidR="00D46C9A" w:rsidRPr="00D46C9A" w:rsidRDefault="00D46C9A" w:rsidP="00D46C9A">
      <w:pPr>
        <w:ind w:firstLine="709"/>
        <w:jc w:val="both"/>
        <w:rPr>
          <w:sz w:val="28"/>
          <w:szCs w:val="28"/>
        </w:rPr>
      </w:pPr>
      <w:r w:rsidRPr="00D46C9A">
        <w:rPr>
          <w:sz w:val="28"/>
          <w:szCs w:val="28"/>
        </w:rPr>
        <w:t>Предприятие заявило расходы по статье в размере 326,91 тыс. руб.</w:t>
      </w:r>
    </w:p>
    <w:p w14:paraId="69427449" w14:textId="77777777" w:rsidR="00D46C9A" w:rsidRPr="00D46C9A" w:rsidRDefault="00D46C9A" w:rsidP="00D46C9A">
      <w:pPr>
        <w:tabs>
          <w:tab w:val="left" w:pos="709"/>
        </w:tabs>
        <w:ind w:firstLine="709"/>
        <w:jc w:val="both"/>
        <w:rPr>
          <w:szCs w:val="20"/>
        </w:rPr>
      </w:pPr>
      <w:r w:rsidRPr="00D46C9A">
        <w:rPr>
          <w:sz w:val="28"/>
          <w:szCs w:val="28"/>
        </w:rPr>
        <w:t xml:space="preserve">Объём теплоносителя принят экспертами в размере потерь теплоносителя при передаче по сетям ООО «Теплосети» в размере </w:t>
      </w:r>
      <w:bookmarkStart w:id="231" w:name="_Hlk153547591"/>
      <w:r w:rsidRPr="00D46C9A">
        <w:rPr>
          <w:sz w:val="28"/>
          <w:szCs w:val="28"/>
        </w:rPr>
        <w:t>269,96 тыс. м</w:t>
      </w:r>
      <w:r w:rsidRPr="00D46C9A">
        <w:rPr>
          <w:sz w:val="28"/>
          <w:szCs w:val="28"/>
          <w:vertAlign w:val="superscript"/>
        </w:rPr>
        <w:t>3</w:t>
      </w:r>
      <w:bookmarkEnd w:id="231"/>
      <w:r w:rsidRPr="00D46C9A">
        <w:rPr>
          <w:sz w:val="28"/>
          <w:szCs w:val="28"/>
        </w:rPr>
        <w:t xml:space="preserve"> (утверждены постановлением РЭК Кузбасса от 24.11.2022 № 471).</w:t>
      </w:r>
      <w:r w:rsidRPr="00D46C9A">
        <w:rPr>
          <w:szCs w:val="20"/>
        </w:rPr>
        <w:t xml:space="preserve"> </w:t>
      </w:r>
    </w:p>
    <w:p w14:paraId="3573F674" w14:textId="77777777" w:rsidR="00D46C9A" w:rsidRPr="00D46C9A" w:rsidRDefault="00D46C9A" w:rsidP="00D46C9A">
      <w:pPr>
        <w:tabs>
          <w:tab w:val="left" w:pos="709"/>
        </w:tabs>
        <w:ind w:firstLine="709"/>
        <w:jc w:val="both"/>
        <w:rPr>
          <w:color w:val="000000"/>
          <w:sz w:val="28"/>
          <w:szCs w:val="28"/>
        </w:rPr>
      </w:pPr>
      <w:r w:rsidRPr="00D46C9A">
        <w:rPr>
          <w:sz w:val="28"/>
          <w:szCs w:val="28"/>
        </w:rPr>
        <w:t>Экспертами выполнен расчет расходов на покупной теплоноситель для компенсации потерь в сетях ООО «Теплосети» на 2024 год, которые составили</w:t>
      </w:r>
      <w:r w:rsidRPr="00D46C9A">
        <w:rPr>
          <w:szCs w:val="20"/>
        </w:rPr>
        <w:t xml:space="preserve"> </w:t>
      </w:r>
      <w:r w:rsidRPr="00D46C9A">
        <w:rPr>
          <w:sz w:val="28"/>
          <w:szCs w:val="28"/>
        </w:rPr>
        <w:t>299,47 тыс. руб., исходя из объёма теплоносителя в размере 269,96 тыс. м</w:t>
      </w:r>
      <w:r w:rsidRPr="00D46C9A">
        <w:rPr>
          <w:sz w:val="28"/>
          <w:szCs w:val="28"/>
          <w:vertAlign w:val="superscript"/>
        </w:rPr>
        <w:t>3</w:t>
      </w:r>
      <w:r w:rsidRPr="00D46C9A">
        <w:rPr>
          <w:sz w:val="28"/>
          <w:szCs w:val="28"/>
        </w:rPr>
        <w:t xml:space="preserve"> и цены теплоносителя на 2024 год: 1 полугодие – 1,05 руб./м</w:t>
      </w:r>
      <w:r w:rsidRPr="00D46C9A">
        <w:rPr>
          <w:sz w:val="28"/>
          <w:szCs w:val="28"/>
          <w:vertAlign w:val="superscript"/>
        </w:rPr>
        <w:t>3</w:t>
      </w:r>
      <w:r w:rsidRPr="00D46C9A">
        <w:rPr>
          <w:sz w:val="28"/>
          <w:szCs w:val="28"/>
        </w:rPr>
        <w:t>, 2 полугодие – 1,18 руб./м</w:t>
      </w:r>
      <w:r w:rsidRPr="00D46C9A">
        <w:rPr>
          <w:sz w:val="28"/>
          <w:szCs w:val="28"/>
          <w:vertAlign w:val="superscript"/>
        </w:rPr>
        <w:t>3</w:t>
      </w:r>
      <w:r w:rsidRPr="00D46C9A">
        <w:rPr>
          <w:sz w:val="28"/>
          <w:szCs w:val="28"/>
        </w:rPr>
        <w:t xml:space="preserve"> (утверждены </w:t>
      </w:r>
      <w:r w:rsidRPr="00D46C9A">
        <w:rPr>
          <w:bCs/>
          <w:color w:val="000000"/>
          <w:kern w:val="32"/>
          <w:sz w:val="28"/>
          <w:szCs w:val="28"/>
          <w:lang w:eastAsia="en-US"/>
        </w:rPr>
        <w:t>постановлением Региональной энергетической комиссии Кузбасса от 17.12.2021 № 801,</w:t>
      </w:r>
      <w:r w:rsidRPr="00D46C9A">
        <w:rPr>
          <w:szCs w:val="20"/>
        </w:rPr>
        <w:t xml:space="preserve"> </w:t>
      </w:r>
      <w:r w:rsidRPr="00D46C9A">
        <w:rPr>
          <w:bCs/>
          <w:color w:val="000000"/>
          <w:kern w:val="32"/>
          <w:sz w:val="28"/>
          <w:szCs w:val="28"/>
          <w:lang w:eastAsia="en-US"/>
        </w:rPr>
        <w:t xml:space="preserve">с учётом скорректированных тарифов ООО «Интеграл» на 2024 год). </w:t>
      </w:r>
      <w:r w:rsidRPr="00D46C9A">
        <w:rPr>
          <w:color w:val="000000"/>
          <w:sz w:val="28"/>
          <w:szCs w:val="28"/>
        </w:rPr>
        <w:t>Расчёт выполнен пропорционально объёму отпуска из сети: 1 полугодие – 54,37 %, 2 полугодие – 45,63 %.</w:t>
      </w:r>
    </w:p>
    <w:p w14:paraId="3CC28321" w14:textId="77777777" w:rsidR="00D46C9A" w:rsidRPr="00D46C9A" w:rsidRDefault="00D46C9A" w:rsidP="00D46C9A">
      <w:pPr>
        <w:tabs>
          <w:tab w:val="left" w:pos="709"/>
        </w:tabs>
        <w:ind w:firstLine="709"/>
        <w:jc w:val="both"/>
        <w:rPr>
          <w:color w:val="00000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27,44 тыс. руб. в связи с корректировкой цены теплоносителя.</w:t>
      </w:r>
    </w:p>
    <w:p w14:paraId="0D2D4B4E" w14:textId="77777777" w:rsidR="00D46C9A" w:rsidRPr="00D46C9A" w:rsidRDefault="00D46C9A" w:rsidP="00D46C9A">
      <w:pPr>
        <w:tabs>
          <w:tab w:val="left" w:pos="709"/>
        </w:tabs>
        <w:ind w:firstLine="709"/>
        <w:jc w:val="both"/>
        <w:rPr>
          <w:color w:val="000000"/>
          <w:sz w:val="28"/>
          <w:szCs w:val="28"/>
        </w:rPr>
      </w:pPr>
    </w:p>
    <w:p w14:paraId="1DAE994C" w14:textId="77777777" w:rsidR="00D46C9A" w:rsidRPr="00D46C9A" w:rsidRDefault="00D46C9A" w:rsidP="00D46C9A">
      <w:pPr>
        <w:ind w:firstLine="709"/>
        <w:jc w:val="both"/>
        <w:rPr>
          <w:rFonts w:eastAsia="Calibri"/>
          <w:color w:val="000000"/>
          <w:sz w:val="28"/>
          <w:lang w:eastAsia="en-US"/>
        </w:rPr>
      </w:pPr>
      <w:r w:rsidRPr="00D46C9A">
        <w:rPr>
          <w:rFonts w:eastAsia="Calibri"/>
          <w:color w:val="000000"/>
          <w:sz w:val="28"/>
          <w:lang w:eastAsia="en-US"/>
        </w:rPr>
        <w:t>Реестр расходов на приобретение энергетических ресурсов, холодной воды и теплоносителя представлен в таблице 8.</w:t>
      </w:r>
    </w:p>
    <w:p w14:paraId="4E3BC7A8" w14:textId="77777777" w:rsidR="00D46C9A" w:rsidRPr="00D46C9A" w:rsidRDefault="00D46C9A" w:rsidP="00D46C9A">
      <w:pPr>
        <w:ind w:firstLine="709"/>
        <w:jc w:val="both"/>
        <w:rPr>
          <w:rFonts w:eastAsia="Calibri"/>
          <w:color w:val="000000"/>
          <w:sz w:val="28"/>
          <w:lang w:eastAsia="en-US"/>
        </w:rPr>
      </w:pPr>
    </w:p>
    <w:p w14:paraId="66676A12" w14:textId="77777777" w:rsidR="00D46C9A" w:rsidRPr="00D46C9A" w:rsidRDefault="00D46C9A" w:rsidP="00D46C9A">
      <w:pPr>
        <w:ind w:firstLine="709"/>
        <w:jc w:val="both"/>
        <w:rPr>
          <w:rFonts w:eastAsia="Calibri"/>
          <w:color w:val="000000"/>
          <w:sz w:val="28"/>
          <w:lang w:eastAsia="en-US"/>
        </w:rPr>
      </w:pPr>
    </w:p>
    <w:p w14:paraId="285D1FEA" w14:textId="77777777" w:rsidR="00D46C9A" w:rsidRPr="00D46C9A" w:rsidRDefault="00D46C9A" w:rsidP="00D46C9A">
      <w:pPr>
        <w:ind w:firstLine="709"/>
        <w:jc w:val="both"/>
        <w:rPr>
          <w:rFonts w:eastAsia="Calibri"/>
          <w:color w:val="000000"/>
          <w:sz w:val="28"/>
          <w:lang w:eastAsia="en-US"/>
        </w:rPr>
      </w:pPr>
    </w:p>
    <w:p w14:paraId="179E12A7" w14:textId="77777777" w:rsidR="00D46C9A" w:rsidRPr="00D46C9A" w:rsidRDefault="00D46C9A" w:rsidP="00D46C9A">
      <w:pPr>
        <w:ind w:left="720" w:right="140"/>
        <w:jc w:val="right"/>
        <w:rPr>
          <w:color w:val="000000"/>
          <w:sz w:val="28"/>
          <w:szCs w:val="28"/>
        </w:rPr>
      </w:pPr>
      <w:r w:rsidRPr="00D46C9A">
        <w:rPr>
          <w:color w:val="000000"/>
          <w:sz w:val="28"/>
          <w:szCs w:val="28"/>
        </w:rPr>
        <w:t>Таблица 8</w:t>
      </w:r>
    </w:p>
    <w:p w14:paraId="263E3E73" w14:textId="77777777" w:rsidR="00D46C9A" w:rsidRPr="00D46C9A" w:rsidRDefault="00D46C9A" w:rsidP="00D46C9A">
      <w:pPr>
        <w:jc w:val="center"/>
        <w:rPr>
          <w:rFonts w:eastAsia="Calibri"/>
          <w:color w:val="000000"/>
          <w:sz w:val="28"/>
          <w:lang w:eastAsia="en-US"/>
        </w:rPr>
      </w:pPr>
      <w:r w:rsidRPr="00D46C9A">
        <w:rPr>
          <w:rFonts w:eastAsia="Calibri"/>
          <w:color w:val="000000"/>
          <w:sz w:val="28"/>
          <w:lang w:eastAsia="en-US"/>
        </w:rPr>
        <w:t xml:space="preserve">Реестр расходов на приобретение энергетических ресурсов, </w:t>
      </w:r>
    </w:p>
    <w:p w14:paraId="3CEE9AF1" w14:textId="77777777" w:rsidR="00D46C9A" w:rsidRPr="00D46C9A" w:rsidRDefault="00D46C9A" w:rsidP="00D46C9A">
      <w:pPr>
        <w:jc w:val="center"/>
        <w:rPr>
          <w:rFonts w:eastAsia="Calibri"/>
          <w:color w:val="000000"/>
          <w:sz w:val="28"/>
          <w:lang w:eastAsia="en-US"/>
        </w:rPr>
      </w:pPr>
      <w:r w:rsidRPr="00D46C9A">
        <w:rPr>
          <w:rFonts w:eastAsia="Calibri"/>
          <w:color w:val="000000"/>
          <w:sz w:val="28"/>
          <w:lang w:eastAsia="en-US"/>
        </w:rPr>
        <w:t>холодной воды и теплоносителя</w:t>
      </w:r>
    </w:p>
    <w:p w14:paraId="28BAEF3C" w14:textId="77777777" w:rsidR="00D46C9A" w:rsidRPr="00D46C9A" w:rsidRDefault="00D46C9A" w:rsidP="00D46C9A">
      <w:pPr>
        <w:jc w:val="center"/>
        <w:rPr>
          <w:color w:val="000000"/>
          <w:sz w:val="28"/>
        </w:rPr>
      </w:pPr>
      <w:r w:rsidRPr="00D46C9A">
        <w:rPr>
          <w:color w:val="000000"/>
          <w:sz w:val="28"/>
        </w:rPr>
        <w:t>(Приложение 5.4 к Методическим указаниям)</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2268"/>
        <w:gridCol w:w="2053"/>
        <w:gridCol w:w="1910"/>
        <w:gridCol w:w="6"/>
      </w:tblGrid>
      <w:tr w:rsidR="00D46C9A" w:rsidRPr="00D46C9A" w14:paraId="518872D7" w14:textId="77777777" w:rsidTr="00E8485B">
        <w:trPr>
          <w:trHeight w:val="315"/>
          <w:tblHeader/>
        </w:trPr>
        <w:tc>
          <w:tcPr>
            <w:tcW w:w="2405" w:type="dxa"/>
            <w:shd w:val="clear" w:color="auto" w:fill="auto"/>
            <w:vAlign w:val="center"/>
          </w:tcPr>
          <w:p w14:paraId="2678A8EA" w14:textId="77777777" w:rsidR="00D46C9A" w:rsidRPr="00D46C9A" w:rsidRDefault="00D46C9A" w:rsidP="00D46C9A">
            <w:pPr>
              <w:rPr>
                <w:sz w:val="22"/>
                <w:szCs w:val="22"/>
              </w:rPr>
            </w:pPr>
            <w:r w:rsidRPr="00D46C9A">
              <w:rPr>
                <w:sz w:val="22"/>
                <w:szCs w:val="22"/>
              </w:rPr>
              <w:t>Наименование ресурса</w:t>
            </w:r>
          </w:p>
        </w:tc>
        <w:tc>
          <w:tcPr>
            <w:tcW w:w="992" w:type="dxa"/>
            <w:shd w:val="clear" w:color="auto" w:fill="auto"/>
            <w:vAlign w:val="center"/>
          </w:tcPr>
          <w:p w14:paraId="7DF4E3DC" w14:textId="77777777" w:rsidR="00D46C9A" w:rsidRPr="00D46C9A" w:rsidRDefault="00D46C9A" w:rsidP="00D46C9A">
            <w:pPr>
              <w:jc w:val="center"/>
              <w:rPr>
                <w:sz w:val="22"/>
                <w:szCs w:val="22"/>
              </w:rPr>
            </w:pPr>
            <w:r w:rsidRPr="00D46C9A">
              <w:rPr>
                <w:sz w:val="22"/>
                <w:szCs w:val="22"/>
              </w:rPr>
              <w:t>Ед. изм.</w:t>
            </w:r>
          </w:p>
        </w:tc>
        <w:tc>
          <w:tcPr>
            <w:tcW w:w="2268" w:type="dxa"/>
            <w:tcBorders>
              <w:bottom w:val="single" w:sz="4" w:space="0" w:color="auto"/>
            </w:tcBorders>
            <w:vAlign w:val="center"/>
          </w:tcPr>
          <w:p w14:paraId="36D65A5F" w14:textId="77777777" w:rsidR="00D46C9A" w:rsidRPr="00D46C9A" w:rsidRDefault="00D46C9A" w:rsidP="00D46C9A">
            <w:pPr>
              <w:jc w:val="center"/>
              <w:rPr>
                <w:sz w:val="22"/>
                <w:szCs w:val="22"/>
              </w:rPr>
            </w:pPr>
            <w:r w:rsidRPr="00D46C9A">
              <w:rPr>
                <w:sz w:val="22"/>
                <w:szCs w:val="22"/>
              </w:rPr>
              <w:t>Предложения предприятия</w:t>
            </w:r>
          </w:p>
        </w:tc>
        <w:tc>
          <w:tcPr>
            <w:tcW w:w="2053" w:type="dxa"/>
            <w:shd w:val="clear" w:color="auto" w:fill="auto"/>
            <w:noWrap/>
            <w:vAlign w:val="center"/>
          </w:tcPr>
          <w:p w14:paraId="5855B445" w14:textId="77777777" w:rsidR="00D46C9A" w:rsidRPr="00D46C9A" w:rsidRDefault="00D46C9A" w:rsidP="00D46C9A">
            <w:pPr>
              <w:jc w:val="center"/>
              <w:rPr>
                <w:sz w:val="22"/>
                <w:szCs w:val="22"/>
              </w:rPr>
            </w:pPr>
            <w:r w:rsidRPr="00D46C9A">
              <w:rPr>
                <w:sz w:val="22"/>
                <w:szCs w:val="22"/>
              </w:rPr>
              <w:t>Предложения экспертов на 2024</w:t>
            </w:r>
          </w:p>
        </w:tc>
        <w:tc>
          <w:tcPr>
            <w:tcW w:w="1916" w:type="dxa"/>
            <w:gridSpan w:val="2"/>
            <w:vAlign w:val="center"/>
          </w:tcPr>
          <w:p w14:paraId="6AF19906" w14:textId="77777777" w:rsidR="00D46C9A" w:rsidRPr="00D46C9A" w:rsidRDefault="00D46C9A" w:rsidP="00D46C9A">
            <w:pPr>
              <w:jc w:val="center"/>
              <w:rPr>
                <w:sz w:val="22"/>
                <w:szCs w:val="22"/>
              </w:rPr>
            </w:pPr>
            <w:r w:rsidRPr="00D46C9A">
              <w:rPr>
                <w:sz w:val="22"/>
                <w:szCs w:val="22"/>
              </w:rPr>
              <w:t>Отклонение</w:t>
            </w:r>
          </w:p>
        </w:tc>
      </w:tr>
      <w:tr w:rsidR="00D46C9A" w:rsidRPr="00D46C9A" w14:paraId="1FBFD028" w14:textId="77777777" w:rsidTr="00E8485B">
        <w:trPr>
          <w:gridAfter w:val="1"/>
          <w:wAfter w:w="6" w:type="dxa"/>
          <w:trHeight w:val="315"/>
        </w:trPr>
        <w:tc>
          <w:tcPr>
            <w:tcW w:w="2405" w:type="dxa"/>
            <w:shd w:val="clear" w:color="auto" w:fill="auto"/>
            <w:vAlign w:val="center"/>
            <w:hideMark/>
          </w:tcPr>
          <w:p w14:paraId="7AAA7F17" w14:textId="77777777" w:rsidR="00D46C9A" w:rsidRPr="00D46C9A" w:rsidRDefault="00D46C9A" w:rsidP="00D46C9A">
            <w:pPr>
              <w:rPr>
                <w:sz w:val="20"/>
                <w:szCs w:val="20"/>
              </w:rPr>
            </w:pPr>
            <w:r w:rsidRPr="00D46C9A">
              <w:rPr>
                <w:sz w:val="20"/>
                <w:szCs w:val="20"/>
              </w:rPr>
              <w:t>Расходы на электрическую энергию</w:t>
            </w:r>
          </w:p>
        </w:tc>
        <w:tc>
          <w:tcPr>
            <w:tcW w:w="992" w:type="dxa"/>
            <w:shd w:val="clear" w:color="auto" w:fill="auto"/>
            <w:vAlign w:val="center"/>
            <w:hideMark/>
          </w:tcPr>
          <w:p w14:paraId="79DA7F27" w14:textId="77777777" w:rsidR="00D46C9A" w:rsidRPr="00D46C9A" w:rsidRDefault="00D46C9A" w:rsidP="00D46C9A">
            <w:pPr>
              <w:jc w:val="center"/>
              <w:rPr>
                <w:sz w:val="20"/>
                <w:szCs w:val="20"/>
              </w:rPr>
            </w:pPr>
            <w:r w:rsidRPr="00D46C9A">
              <w:rPr>
                <w:sz w:val="20"/>
                <w:szCs w:val="20"/>
              </w:rPr>
              <w:t>тыс. руб.</w:t>
            </w:r>
          </w:p>
        </w:tc>
        <w:tc>
          <w:tcPr>
            <w:tcW w:w="2268" w:type="dxa"/>
            <w:vAlign w:val="center"/>
          </w:tcPr>
          <w:p w14:paraId="4E4CE74A" w14:textId="77777777" w:rsidR="00D46C9A" w:rsidRPr="00D46C9A" w:rsidRDefault="00D46C9A" w:rsidP="00D46C9A">
            <w:pPr>
              <w:jc w:val="center"/>
              <w:rPr>
                <w:szCs w:val="20"/>
              </w:rPr>
            </w:pPr>
            <w:r w:rsidRPr="00D46C9A">
              <w:rPr>
                <w:szCs w:val="20"/>
              </w:rPr>
              <w:t>7 626,43</w:t>
            </w:r>
          </w:p>
        </w:tc>
        <w:tc>
          <w:tcPr>
            <w:tcW w:w="2053" w:type="dxa"/>
            <w:shd w:val="clear" w:color="auto" w:fill="auto"/>
            <w:noWrap/>
            <w:vAlign w:val="center"/>
          </w:tcPr>
          <w:p w14:paraId="7751DFEA" w14:textId="77777777" w:rsidR="00D46C9A" w:rsidRPr="00D46C9A" w:rsidRDefault="00D46C9A" w:rsidP="00D46C9A">
            <w:pPr>
              <w:jc w:val="center"/>
              <w:rPr>
                <w:szCs w:val="20"/>
              </w:rPr>
            </w:pPr>
            <w:r w:rsidRPr="00D46C9A">
              <w:rPr>
                <w:szCs w:val="20"/>
              </w:rPr>
              <w:t>7 302,87</w:t>
            </w:r>
          </w:p>
        </w:tc>
        <w:tc>
          <w:tcPr>
            <w:tcW w:w="1910" w:type="dxa"/>
            <w:vAlign w:val="center"/>
          </w:tcPr>
          <w:p w14:paraId="1B0812A4" w14:textId="77777777" w:rsidR="00D46C9A" w:rsidRPr="00D46C9A" w:rsidRDefault="00D46C9A" w:rsidP="00D46C9A">
            <w:pPr>
              <w:jc w:val="center"/>
              <w:rPr>
                <w:szCs w:val="20"/>
              </w:rPr>
            </w:pPr>
            <w:r w:rsidRPr="00D46C9A">
              <w:rPr>
                <w:szCs w:val="20"/>
              </w:rPr>
              <w:t>-323,56</w:t>
            </w:r>
          </w:p>
        </w:tc>
      </w:tr>
      <w:tr w:rsidR="00D46C9A" w:rsidRPr="00D46C9A" w14:paraId="1EB6D0C3" w14:textId="77777777" w:rsidTr="00E8485B">
        <w:trPr>
          <w:gridAfter w:val="1"/>
          <w:wAfter w:w="6" w:type="dxa"/>
          <w:trHeight w:val="315"/>
        </w:trPr>
        <w:tc>
          <w:tcPr>
            <w:tcW w:w="2405" w:type="dxa"/>
            <w:shd w:val="clear" w:color="auto" w:fill="auto"/>
            <w:vAlign w:val="center"/>
          </w:tcPr>
          <w:p w14:paraId="1CA15950" w14:textId="77777777" w:rsidR="00D46C9A" w:rsidRPr="00D46C9A" w:rsidRDefault="00D46C9A" w:rsidP="00D46C9A">
            <w:pPr>
              <w:rPr>
                <w:sz w:val="20"/>
                <w:szCs w:val="20"/>
              </w:rPr>
            </w:pPr>
            <w:r w:rsidRPr="00D46C9A">
              <w:rPr>
                <w:sz w:val="20"/>
                <w:szCs w:val="20"/>
              </w:rPr>
              <w:t>Расходы на тепловую энергию</w:t>
            </w:r>
          </w:p>
        </w:tc>
        <w:tc>
          <w:tcPr>
            <w:tcW w:w="992" w:type="dxa"/>
            <w:shd w:val="clear" w:color="auto" w:fill="auto"/>
            <w:vAlign w:val="center"/>
          </w:tcPr>
          <w:p w14:paraId="74EC102D" w14:textId="77777777" w:rsidR="00D46C9A" w:rsidRPr="00D46C9A" w:rsidRDefault="00D46C9A" w:rsidP="00D46C9A">
            <w:pPr>
              <w:jc w:val="center"/>
              <w:rPr>
                <w:sz w:val="20"/>
                <w:szCs w:val="20"/>
              </w:rPr>
            </w:pPr>
            <w:r w:rsidRPr="00D46C9A">
              <w:rPr>
                <w:sz w:val="20"/>
                <w:szCs w:val="20"/>
              </w:rPr>
              <w:t>тыс. руб.</w:t>
            </w:r>
          </w:p>
        </w:tc>
        <w:tc>
          <w:tcPr>
            <w:tcW w:w="2268" w:type="dxa"/>
            <w:vAlign w:val="center"/>
          </w:tcPr>
          <w:p w14:paraId="1F357E71" w14:textId="77777777" w:rsidR="00D46C9A" w:rsidRPr="00D46C9A" w:rsidRDefault="00D46C9A" w:rsidP="00D46C9A">
            <w:pPr>
              <w:jc w:val="center"/>
              <w:rPr>
                <w:szCs w:val="20"/>
              </w:rPr>
            </w:pPr>
            <w:r w:rsidRPr="00D46C9A">
              <w:rPr>
                <w:szCs w:val="20"/>
              </w:rPr>
              <w:t>176 301,52</w:t>
            </w:r>
          </w:p>
        </w:tc>
        <w:tc>
          <w:tcPr>
            <w:tcW w:w="2053" w:type="dxa"/>
            <w:shd w:val="clear" w:color="auto" w:fill="auto"/>
            <w:noWrap/>
            <w:vAlign w:val="center"/>
          </w:tcPr>
          <w:p w14:paraId="624084B3" w14:textId="77777777" w:rsidR="00D46C9A" w:rsidRPr="00D46C9A" w:rsidRDefault="00D46C9A" w:rsidP="00D46C9A">
            <w:pPr>
              <w:jc w:val="center"/>
              <w:rPr>
                <w:szCs w:val="20"/>
              </w:rPr>
            </w:pPr>
            <w:r w:rsidRPr="00D46C9A">
              <w:rPr>
                <w:szCs w:val="20"/>
              </w:rPr>
              <w:t>174 707,09</w:t>
            </w:r>
          </w:p>
        </w:tc>
        <w:tc>
          <w:tcPr>
            <w:tcW w:w="1910" w:type="dxa"/>
            <w:vAlign w:val="center"/>
          </w:tcPr>
          <w:p w14:paraId="602FA416" w14:textId="77777777" w:rsidR="00D46C9A" w:rsidRPr="00D46C9A" w:rsidRDefault="00D46C9A" w:rsidP="00D46C9A">
            <w:pPr>
              <w:jc w:val="center"/>
              <w:rPr>
                <w:szCs w:val="20"/>
              </w:rPr>
            </w:pPr>
            <w:r w:rsidRPr="00D46C9A">
              <w:rPr>
                <w:szCs w:val="20"/>
              </w:rPr>
              <w:t>-1 594,43</w:t>
            </w:r>
          </w:p>
        </w:tc>
      </w:tr>
      <w:tr w:rsidR="00D46C9A" w:rsidRPr="00D46C9A" w14:paraId="65ABC117" w14:textId="77777777" w:rsidTr="00E8485B">
        <w:trPr>
          <w:gridAfter w:val="1"/>
          <w:wAfter w:w="6" w:type="dxa"/>
          <w:trHeight w:val="315"/>
        </w:trPr>
        <w:tc>
          <w:tcPr>
            <w:tcW w:w="2405" w:type="dxa"/>
            <w:shd w:val="clear" w:color="auto" w:fill="auto"/>
            <w:vAlign w:val="center"/>
            <w:hideMark/>
          </w:tcPr>
          <w:p w14:paraId="66738A7A" w14:textId="77777777" w:rsidR="00D46C9A" w:rsidRPr="00D46C9A" w:rsidRDefault="00D46C9A" w:rsidP="00D46C9A">
            <w:pPr>
              <w:rPr>
                <w:sz w:val="20"/>
                <w:szCs w:val="20"/>
              </w:rPr>
            </w:pPr>
            <w:r w:rsidRPr="00D46C9A">
              <w:rPr>
                <w:sz w:val="20"/>
                <w:szCs w:val="20"/>
              </w:rPr>
              <w:t>Расходы на воду</w:t>
            </w:r>
          </w:p>
        </w:tc>
        <w:tc>
          <w:tcPr>
            <w:tcW w:w="992" w:type="dxa"/>
            <w:shd w:val="clear" w:color="auto" w:fill="auto"/>
            <w:vAlign w:val="center"/>
            <w:hideMark/>
          </w:tcPr>
          <w:p w14:paraId="799448A7" w14:textId="77777777" w:rsidR="00D46C9A" w:rsidRPr="00D46C9A" w:rsidRDefault="00D46C9A" w:rsidP="00D46C9A">
            <w:pPr>
              <w:jc w:val="center"/>
              <w:rPr>
                <w:sz w:val="20"/>
                <w:szCs w:val="20"/>
              </w:rPr>
            </w:pPr>
            <w:r w:rsidRPr="00D46C9A">
              <w:rPr>
                <w:sz w:val="20"/>
                <w:szCs w:val="20"/>
              </w:rPr>
              <w:t>тыс. руб.</w:t>
            </w:r>
          </w:p>
        </w:tc>
        <w:tc>
          <w:tcPr>
            <w:tcW w:w="2268" w:type="dxa"/>
            <w:vAlign w:val="center"/>
          </w:tcPr>
          <w:p w14:paraId="48B422CE" w14:textId="77777777" w:rsidR="00D46C9A" w:rsidRPr="00D46C9A" w:rsidRDefault="00D46C9A" w:rsidP="00D46C9A">
            <w:pPr>
              <w:jc w:val="center"/>
              <w:rPr>
                <w:szCs w:val="20"/>
              </w:rPr>
            </w:pPr>
            <w:r w:rsidRPr="00D46C9A">
              <w:rPr>
                <w:szCs w:val="20"/>
              </w:rPr>
              <w:t>197,65</w:t>
            </w:r>
          </w:p>
        </w:tc>
        <w:tc>
          <w:tcPr>
            <w:tcW w:w="2053" w:type="dxa"/>
            <w:shd w:val="clear" w:color="auto" w:fill="auto"/>
            <w:noWrap/>
            <w:vAlign w:val="center"/>
          </w:tcPr>
          <w:p w14:paraId="41A827A8" w14:textId="77777777" w:rsidR="00D46C9A" w:rsidRPr="00D46C9A" w:rsidRDefault="00D46C9A" w:rsidP="00D46C9A">
            <w:pPr>
              <w:jc w:val="center"/>
              <w:rPr>
                <w:szCs w:val="20"/>
              </w:rPr>
            </w:pPr>
            <w:r w:rsidRPr="00D46C9A">
              <w:rPr>
                <w:szCs w:val="20"/>
              </w:rPr>
              <w:t>196,44</w:t>
            </w:r>
          </w:p>
        </w:tc>
        <w:tc>
          <w:tcPr>
            <w:tcW w:w="1910" w:type="dxa"/>
            <w:vAlign w:val="center"/>
          </w:tcPr>
          <w:p w14:paraId="6B06244E" w14:textId="77777777" w:rsidR="00D46C9A" w:rsidRPr="00D46C9A" w:rsidRDefault="00D46C9A" w:rsidP="00D46C9A">
            <w:pPr>
              <w:jc w:val="center"/>
              <w:rPr>
                <w:szCs w:val="20"/>
              </w:rPr>
            </w:pPr>
            <w:r w:rsidRPr="00D46C9A">
              <w:rPr>
                <w:szCs w:val="20"/>
              </w:rPr>
              <w:t>-1,21</w:t>
            </w:r>
          </w:p>
        </w:tc>
      </w:tr>
      <w:tr w:rsidR="00D46C9A" w:rsidRPr="00D46C9A" w14:paraId="55ED7F6A" w14:textId="77777777" w:rsidTr="00E8485B">
        <w:trPr>
          <w:gridAfter w:val="1"/>
          <w:wAfter w:w="6" w:type="dxa"/>
          <w:trHeight w:val="315"/>
        </w:trPr>
        <w:tc>
          <w:tcPr>
            <w:tcW w:w="2405" w:type="dxa"/>
            <w:shd w:val="clear" w:color="auto" w:fill="auto"/>
            <w:vAlign w:val="center"/>
          </w:tcPr>
          <w:p w14:paraId="091B79D5" w14:textId="77777777" w:rsidR="00D46C9A" w:rsidRPr="00D46C9A" w:rsidRDefault="00D46C9A" w:rsidP="00D46C9A">
            <w:pPr>
              <w:rPr>
                <w:sz w:val="20"/>
                <w:szCs w:val="20"/>
              </w:rPr>
            </w:pPr>
            <w:r w:rsidRPr="00D46C9A">
              <w:rPr>
                <w:sz w:val="20"/>
                <w:szCs w:val="20"/>
              </w:rPr>
              <w:lastRenderedPageBreak/>
              <w:t>Расходы на теплоноситель</w:t>
            </w:r>
          </w:p>
        </w:tc>
        <w:tc>
          <w:tcPr>
            <w:tcW w:w="992" w:type="dxa"/>
            <w:shd w:val="clear" w:color="auto" w:fill="auto"/>
            <w:vAlign w:val="center"/>
          </w:tcPr>
          <w:p w14:paraId="7E1D981F" w14:textId="77777777" w:rsidR="00D46C9A" w:rsidRPr="00D46C9A" w:rsidRDefault="00D46C9A" w:rsidP="00D46C9A">
            <w:pPr>
              <w:jc w:val="center"/>
              <w:rPr>
                <w:sz w:val="20"/>
                <w:szCs w:val="20"/>
              </w:rPr>
            </w:pPr>
          </w:p>
        </w:tc>
        <w:tc>
          <w:tcPr>
            <w:tcW w:w="2268" w:type="dxa"/>
            <w:vAlign w:val="center"/>
          </w:tcPr>
          <w:p w14:paraId="5061E2DC" w14:textId="77777777" w:rsidR="00D46C9A" w:rsidRPr="00D46C9A" w:rsidRDefault="00D46C9A" w:rsidP="00D46C9A">
            <w:pPr>
              <w:jc w:val="center"/>
              <w:rPr>
                <w:szCs w:val="20"/>
              </w:rPr>
            </w:pPr>
            <w:r w:rsidRPr="00D46C9A">
              <w:rPr>
                <w:szCs w:val="20"/>
              </w:rPr>
              <w:t>326,91</w:t>
            </w:r>
          </w:p>
        </w:tc>
        <w:tc>
          <w:tcPr>
            <w:tcW w:w="2053" w:type="dxa"/>
            <w:shd w:val="clear" w:color="auto" w:fill="auto"/>
            <w:noWrap/>
            <w:vAlign w:val="center"/>
          </w:tcPr>
          <w:p w14:paraId="5648E6AA" w14:textId="77777777" w:rsidR="00D46C9A" w:rsidRPr="00D46C9A" w:rsidRDefault="00D46C9A" w:rsidP="00D46C9A">
            <w:pPr>
              <w:jc w:val="center"/>
              <w:rPr>
                <w:szCs w:val="20"/>
              </w:rPr>
            </w:pPr>
            <w:r w:rsidRPr="00D46C9A">
              <w:rPr>
                <w:szCs w:val="20"/>
              </w:rPr>
              <w:t>299,47</w:t>
            </w:r>
          </w:p>
        </w:tc>
        <w:tc>
          <w:tcPr>
            <w:tcW w:w="1910" w:type="dxa"/>
            <w:vAlign w:val="center"/>
          </w:tcPr>
          <w:p w14:paraId="45C5F24E" w14:textId="77777777" w:rsidR="00D46C9A" w:rsidRPr="00D46C9A" w:rsidRDefault="00D46C9A" w:rsidP="00D46C9A">
            <w:pPr>
              <w:jc w:val="center"/>
              <w:rPr>
                <w:szCs w:val="20"/>
              </w:rPr>
            </w:pPr>
            <w:r w:rsidRPr="00D46C9A">
              <w:rPr>
                <w:szCs w:val="20"/>
              </w:rPr>
              <w:t>-27,44</w:t>
            </w:r>
          </w:p>
        </w:tc>
      </w:tr>
      <w:tr w:rsidR="00D46C9A" w:rsidRPr="00D46C9A" w14:paraId="53F187CF" w14:textId="77777777" w:rsidTr="00E8485B">
        <w:trPr>
          <w:gridAfter w:val="1"/>
          <w:wAfter w:w="6" w:type="dxa"/>
          <w:trHeight w:val="315"/>
        </w:trPr>
        <w:tc>
          <w:tcPr>
            <w:tcW w:w="2405" w:type="dxa"/>
            <w:shd w:val="clear" w:color="auto" w:fill="auto"/>
            <w:vAlign w:val="center"/>
          </w:tcPr>
          <w:p w14:paraId="133DE0A0" w14:textId="77777777" w:rsidR="00D46C9A" w:rsidRPr="00D46C9A" w:rsidRDefault="00D46C9A" w:rsidP="00D46C9A">
            <w:pPr>
              <w:rPr>
                <w:sz w:val="20"/>
                <w:szCs w:val="20"/>
              </w:rPr>
            </w:pPr>
            <w:r w:rsidRPr="00D46C9A">
              <w:rPr>
                <w:sz w:val="20"/>
                <w:szCs w:val="20"/>
              </w:rPr>
              <w:t>Итого</w:t>
            </w:r>
          </w:p>
        </w:tc>
        <w:tc>
          <w:tcPr>
            <w:tcW w:w="992" w:type="dxa"/>
            <w:shd w:val="clear" w:color="auto" w:fill="auto"/>
            <w:vAlign w:val="center"/>
          </w:tcPr>
          <w:p w14:paraId="47DF08CE" w14:textId="77777777" w:rsidR="00D46C9A" w:rsidRPr="00D46C9A" w:rsidRDefault="00D46C9A" w:rsidP="00D46C9A">
            <w:pPr>
              <w:jc w:val="center"/>
              <w:rPr>
                <w:sz w:val="20"/>
                <w:szCs w:val="20"/>
              </w:rPr>
            </w:pPr>
            <w:r w:rsidRPr="00D46C9A">
              <w:rPr>
                <w:sz w:val="20"/>
                <w:szCs w:val="20"/>
              </w:rPr>
              <w:t>тыс. руб.</w:t>
            </w:r>
          </w:p>
        </w:tc>
        <w:tc>
          <w:tcPr>
            <w:tcW w:w="2268" w:type="dxa"/>
            <w:vAlign w:val="center"/>
          </w:tcPr>
          <w:p w14:paraId="5261A6E5" w14:textId="77777777" w:rsidR="00D46C9A" w:rsidRPr="00D46C9A" w:rsidRDefault="00D46C9A" w:rsidP="00D46C9A">
            <w:pPr>
              <w:jc w:val="center"/>
              <w:rPr>
                <w:szCs w:val="20"/>
              </w:rPr>
            </w:pPr>
            <w:r w:rsidRPr="00D46C9A">
              <w:rPr>
                <w:szCs w:val="20"/>
              </w:rPr>
              <w:t>184 452,51</w:t>
            </w:r>
          </w:p>
        </w:tc>
        <w:tc>
          <w:tcPr>
            <w:tcW w:w="2053" w:type="dxa"/>
            <w:shd w:val="clear" w:color="auto" w:fill="auto"/>
            <w:noWrap/>
            <w:vAlign w:val="center"/>
          </w:tcPr>
          <w:p w14:paraId="074C73CA" w14:textId="77777777" w:rsidR="00D46C9A" w:rsidRPr="00D46C9A" w:rsidRDefault="00D46C9A" w:rsidP="00D46C9A">
            <w:pPr>
              <w:jc w:val="center"/>
              <w:rPr>
                <w:szCs w:val="20"/>
              </w:rPr>
            </w:pPr>
            <w:r w:rsidRPr="00D46C9A">
              <w:rPr>
                <w:szCs w:val="20"/>
              </w:rPr>
              <w:t>182 505,86</w:t>
            </w:r>
          </w:p>
        </w:tc>
        <w:tc>
          <w:tcPr>
            <w:tcW w:w="1910" w:type="dxa"/>
            <w:vAlign w:val="center"/>
          </w:tcPr>
          <w:p w14:paraId="1B02C2A2" w14:textId="77777777" w:rsidR="00D46C9A" w:rsidRPr="00D46C9A" w:rsidRDefault="00D46C9A" w:rsidP="00D46C9A">
            <w:pPr>
              <w:jc w:val="center"/>
              <w:rPr>
                <w:szCs w:val="20"/>
              </w:rPr>
            </w:pPr>
            <w:r w:rsidRPr="00D46C9A">
              <w:rPr>
                <w:szCs w:val="20"/>
              </w:rPr>
              <w:t>-1 946,64</w:t>
            </w:r>
          </w:p>
        </w:tc>
      </w:tr>
    </w:tbl>
    <w:p w14:paraId="73F3EA8F" w14:textId="77777777" w:rsidR="00D46C9A" w:rsidRPr="00D46C9A" w:rsidRDefault="00D46C9A" w:rsidP="00D46C9A">
      <w:pPr>
        <w:rPr>
          <w:szCs w:val="20"/>
        </w:rPr>
      </w:pPr>
    </w:p>
    <w:p w14:paraId="6F7A7266" w14:textId="77777777" w:rsidR="00D46C9A" w:rsidRPr="00D46C9A" w:rsidRDefault="00D46C9A" w:rsidP="00D46C9A">
      <w:pPr>
        <w:rPr>
          <w:szCs w:val="20"/>
        </w:rPr>
      </w:pPr>
    </w:p>
    <w:p w14:paraId="47839609" w14:textId="77777777" w:rsidR="00D46C9A" w:rsidRPr="00D46C9A" w:rsidRDefault="00D46C9A" w:rsidP="00D46C9A">
      <w:pPr>
        <w:keepNext/>
        <w:outlineLvl w:val="1"/>
        <w:rPr>
          <w:b/>
          <w:sz w:val="28"/>
          <w:szCs w:val="28"/>
        </w:rPr>
      </w:pPr>
      <w:bookmarkStart w:id="232" w:name="_Hlk121392248"/>
      <w:r w:rsidRPr="00D46C9A">
        <w:rPr>
          <w:b/>
          <w:sz w:val="28"/>
          <w:szCs w:val="20"/>
        </w:rPr>
        <w:t>4.4. Нормативный уровень прибыли</w:t>
      </w:r>
    </w:p>
    <w:bookmarkEnd w:id="232"/>
    <w:p w14:paraId="1E1FAF2A" w14:textId="77777777" w:rsidR="00D46C9A" w:rsidRPr="00D46C9A" w:rsidRDefault="00D46C9A" w:rsidP="00D46C9A">
      <w:pPr>
        <w:ind w:firstLine="709"/>
        <w:jc w:val="both"/>
        <w:rPr>
          <w:bCs/>
          <w:sz w:val="28"/>
          <w:szCs w:val="28"/>
        </w:rPr>
      </w:pPr>
      <w:r w:rsidRPr="00D46C9A">
        <w:rPr>
          <w:bCs/>
          <w:sz w:val="28"/>
          <w:szCs w:val="28"/>
        </w:rPr>
        <w:t>Нормативная прибыль, определяется в соответствии с пунктом 41 Методических указаний.</w:t>
      </w:r>
    </w:p>
    <w:p w14:paraId="408F9435" w14:textId="77777777" w:rsidR="00D46C9A" w:rsidRPr="00D46C9A" w:rsidRDefault="00D46C9A" w:rsidP="00D46C9A">
      <w:pPr>
        <w:ind w:firstLine="709"/>
        <w:jc w:val="both"/>
        <w:rPr>
          <w:bCs/>
          <w:sz w:val="28"/>
          <w:szCs w:val="28"/>
        </w:rPr>
      </w:pPr>
      <w:r w:rsidRPr="00D46C9A">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5F3586B3" w14:textId="77777777" w:rsidR="00D46C9A" w:rsidRPr="00D46C9A" w:rsidRDefault="00D46C9A" w:rsidP="00D46C9A">
      <w:pPr>
        <w:widowControl w:val="0"/>
        <w:ind w:firstLine="720"/>
        <w:jc w:val="both"/>
        <w:rPr>
          <w:snapToGrid w:val="0"/>
          <w:color w:val="000000"/>
          <w:sz w:val="28"/>
          <w:szCs w:val="28"/>
        </w:rPr>
      </w:pPr>
      <w:r w:rsidRPr="00D46C9A">
        <w:rPr>
          <w:noProof/>
          <w:snapToGrid w:val="0"/>
          <w:color w:val="000000"/>
          <w:sz w:val="28"/>
          <w:szCs w:val="28"/>
        </w:rPr>
        <w:drawing>
          <wp:inline distT="0" distB="0" distL="0" distR="0" wp14:anchorId="6F1E6BF3" wp14:editId="7D202E0D">
            <wp:extent cx="2457450" cy="923925"/>
            <wp:effectExtent l="0" t="0" r="0" b="9525"/>
            <wp:docPr id="1700999232" name="Рисунок 170099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237D6BE1" w14:textId="77777777" w:rsidR="00D46C9A" w:rsidRPr="00D46C9A" w:rsidRDefault="00D46C9A" w:rsidP="00D46C9A">
      <w:pPr>
        <w:widowControl w:val="0"/>
        <w:ind w:firstLine="720"/>
        <w:jc w:val="both"/>
        <w:rPr>
          <w:snapToGrid w:val="0"/>
          <w:color w:val="000000"/>
          <w:sz w:val="28"/>
          <w:szCs w:val="28"/>
        </w:rPr>
      </w:pPr>
      <w:r w:rsidRPr="00D46C9A">
        <w:rPr>
          <w:snapToGrid w:val="0"/>
          <w:color w:val="000000"/>
          <w:sz w:val="28"/>
          <w:szCs w:val="28"/>
        </w:rPr>
        <w:t>где:</w:t>
      </w:r>
    </w:p>
    <w:p w14:paraId="1DA04AF7" w14:textId="77777777" w:rsidR="00D46C9A" w:rsidRPr="00D46C9A" w:rsidRDefault="00D46C9A" w:rsidP="00D46C9A">
      <w:pPr>
        <w:widowControl w:val="0"/>
        <w:ind w:firstLine="720"/>
        <w:jc w:val="both"/>
        <w:rPr>
          <w:snapToGrid w:val="0"/>
          <w:color w:val="000000"/>
          <w:sz w:val="28"/>
          <w:szCs w:val="28"/>
        </w:rPr>
      </w:pPr>
      <w:r w:rsidRPr="00D46C9A">
        <w:rPr>
          <w:noProof/>
          <w:snapToGrid w:val="0"/>
          <w:color w:val="000000"/>
          <w:sz w:val="28"/>
          <w:szCs w:val="28"/>
        </w:rPr>
        <w:drawing>
          <wp:inline distT="0" distB="0" distL="0" distR="0" wp14:anchorId="5693B4C3" wp14:editId="7B8A8968">
            <wp:extent cx="514350" cy="342900"/>
            <wp:effectExtent l="0" t="0" r="0" b="0"/>
            <wp:docPr id="39127540" name="Рисунок 3912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D46C9A">
        <w:rPr>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968B05C" w14:textId="77777777" w:rsidR="00D46C9A" w:rsidRPr="00D46C9A" w:rsidRDefault="00D46C9A" w:rsidP="00D46C9A">
      <w:pPr>
        <w:widowControl w:val="0"/>
        <w:ind w:firstLine="720"/>
        <w:jc w:val="both"/>
        <w:rPr>
          <w:snapToGrid w:val="0"/>
          <w:color w:val="000000"/>
          <w:sz w:val="28"/>
          <w:szCs w:val="28"/>
        </w:rPr>
      </w:pPr>
      <w:r w:rsidRPr="00D46C9A">
        <w:rPr>
          <w:noProof/>
          <w:snapToGrid w:val="0"/>
          <w:color w:val="000000"/>
          <w:sz w:val="28"/>
          <w:szCs w:val="28"/>
        </w:rPr>
        <w:drawing>
          <wp:inline distT="0" distB="0" distL="0" distR="0" wp14:anchorId="0CC6628E" wp14:editId="31BF9A28">
            <wp:extent cx="676275" cy="342900"/>
            <wp:effectExtent l="0" t="0" r="0" b="0"/>
            <wp:docPr id="1319034741" name="Рисунок 131903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D46C9A">
        <w:rPr>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0428FF7" w14:textId="77777777" w:rsidR="00D46C9A" w:rsidRPr="00D46C9A" w:rsidRDefault="00D46C9A" w:rsidP="00D46C9A">
      <w:pPr>
        <w:widowControl w:val="0"/>
        <w:ind w:firstLine="720"/>
        <w:jc w:val="both"/>
        <w:rPr>
          <w:snapToGrid w:val="0"/>
          <w:color w:val="000000"/>
          <w:sz w:val="28"/>
          <w:szCs w:val="28"/>
        </w:rPr>
      </w:pPr>
      <w:r w:rsidRPr="00D46C9A">
        <w:rPr>
          <w:noProof/>
          <w:snapToGrid w:val="0"/>
          <w:color w:val="000000"/>
          <w:sz w:val="28"/>
          <w:szCs w:val="28"/>
        </w:rPr>
        <w:drawing>
          <wp:inline distT="0" distB="0" distL="0" distR="0" wp14:anchorId="1E89CFB1" wp14:editId="27F18701">
            <wp:extent cx="266700" cy="342900"/>
            <wp:effectExtent l="0" t="0" r="0" b="0"/>
            <wp:docPr id="2114480981" name="Рисунок 211448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D46C9A">
        <w:rPr>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0499C8B5" w14:textId="77777777" w:rsidR="00D46C9A" w:rsidRPr="00D46C9A" w:rsidRDefault="00D46C9A" w:rsidP="00D46C9A">
      <w:pPr>
        <w:autoSpaceDE w:val="0"/>
        <w:autoSpaceDN w:val="0"/>
        <w:adjustRightInd w:val="0"/>
        <w:spacing w:before="280"/>
        <w:ind w:firstLine="709"/>
        <w:jc w:val="both"/>
        <w:rPr>
          <w:sz w:val="28"/>
          <w:szCs w:val="28"/>
          <w:highlight w:val="red"/>
        </w:rPr>
      </w:pPr>
      <w:r w:rsidRPr="00D46C9A">
        <w:rPr>
          <w:sz w:val="28"/>
          <w:szCs w:val="28"/>
        </w:rPr>
        <w:t>Эксперты предлагают учесть расходы из прибыли в соответствии с установленным нормативным уровнем прибыли в размере 0,12 % от необходимой валовой выручки в текущем расчетном периоде в соответствии с пунктами 74 и 75</w:t>
      </w:r>
      <w:r w:rsidRPr="00D46C9A">
        <w:rPr>
          <w:snapToGrid w:val="0"/>
          <w:sz w:val="28"/>
          <w:szCs w:val="28"/>
        </w:rPr>
        <w:t xml:space="preserve"> </w:t>
      </w:r>
      <w:r w:rsidRPr="00D46C9A">
        <w:rPr>
          <w:sz w:val="28"/>
          <w:szCs w:val="28"/>
        </w:rPr>
        <w:t>Постановления Правительства РФ от 22.10.2012 № 1075 «О ценообразовании в сфере теплоснабжения». Таким образом, расходы из прибыли в НВВ на 2024 год составят 454,51 тыс. руб.</w:t>
      </w:r>
    </w:p>
    <w:p w14:paraId="1AB5704B" w14:textId="77777777" w:rsidR="00D46C9A" w:rsidRPr="00D46C9A" w:rsidRDefault="00D46C9A" w:rsidP="00D46C9A">
      <w:pPr>
        <w:autoSpaceDE w:val="0"/>
        <w:autoSpaceDN w:val="0"/>
        <w:adjustRightInd w:val="0"/>
        <w:spacing w:before="280"/>
        <w:ind w:firstLine="709"/>
        <w:jc w:val="both"/>
        <w:rPr>
          <w:sz w:val="28"/>
          <w:szCs w:val="28"/>
        </w:rPr>
      </w:pPr>
      <w:r w:rsidRPr="00D46C9A">
        <w:rPr>
          <w:sz w:val="28"/>
          <w:szCs w:val="28"/>
        </w:rPr>
        <w:t>0,12 × 302 553,72 тыс. руб. / (100 – (0,12 / (1-20) =</w:t>
      </w:r>
      <w:r w:rsidRPr="00D46C9A">
        <w:rPr>
          <w:szCs w:val="20"/>
        </w:rPr>
        <w:t xml:space="preserve"> </w:t>
      </w:r>
      <w:r w:rsidRPr="00D46C9A">
        <w:rPr>
          <w:sz w:val="28"/>
          <w:szCs w:val="28"/>
        </w:rPr>
        <w:t>454,51 тыс. руб.</w:t>
      </w:r>
    </w:p>
    <w:p w14:paraId="3DA1AAFD" w14:textId="77777777" w:rsidR="00D46C9A" w:rsidRPr="00D46C9A" w:rsidRDefault="00D46C9A" w:rsidP="00D46C9A">
      <w:pPr>
        <w:rPr>
          <w:szCs w:val="20"/>
        </w:rPr>
      </w:pPr>
    </w:p>
    <w:p w14:paraId="7E297928" w14:textId="77777777" w:rsidR="00D46C9A" w:rsidRPr="00D46C9A" w:rsidRDefault="00D46C9A" w:rsidP="00D46C9A">
      <w:pPr>
        <w:keepNext/>
        <w:outlineLvl w:val="1"/>
        <w:rPr>
          <w:b/>
          <w:sz w:val="28"/>
          <w:szCs w:val="28"/>
        </w:rPr>
      </w:pPr>
      <w:r w:rsidRPr="00D46C9A">
        <w:rPr>
          <w:b/>
          <w:sz w:val="28"/>
          <w:szCs w:val="28"/>
        </w:rPr>
        <w:lastRenderedPageBreak/>
        <w:t>4.5. Расчетная предпринимательская прибыль</w:t>
      </w:r>
    </w:p>
    <w:p w14:paraId="1819FE27" w14:textId="77777777" w:rsidR="00D46C9A" w:rsidRPr="00D46C9A" w:rsidRDefault="00D46C9A" w:rsidP="00D46C9A">
      <w:pPr>
        <w:ind w:firstLine="709"/>
        <w:jc w:val="both"/>
        <w:rPr>
          <w:bCs/>
          <w:sz w:val="28"/>
          <w:szCs w:val="28"/>
        </w:rPr>
      </w:pPr>
      <w:r w:rsidRPr="00D46C9A">
        <w:rPr>
          <w:bCs/>
          <w:sz w:val="28"/>
          <w:szCs w:val="28"/>
        </w:rPr>
        <w:t>Предприятием на 2024 год заявлена предпринимательская прибыль на уровне</w:t>
      </w:r>
      <w:r w:rsidRPr="00D46C9A">
        <w:rPr>
          <w:szCs w:val="20"/>
        </w:rPr>
        <w:t xml:space="preserve"> </w:t>
      </w:r>
      <w:r w:rsidRPr="00D46C9A">
        <w:rPr>
          <w:bCs/>
          <w:sz w:val="28"/>
          <w:szCs w:val="28"/>
        </w:rPr>
        <w:t>7 825,19 тыс. руб.</w:t>
      </w:r>
    </w:p>
    <w:p w14:paraId="3837D325" w14:textId="77777777" w:rsidR="00D46C9A" w:rsidRPr="00D46C9A" w:rsidRDefault="00D46C9A" w:rsidP="00D46C9A">
      <w:pPr>
        <w:ind w:firstLine="709"/>
        <w:jc w:val="both"/>
        <w:rPr>
          <w:bCs/>
          <w:sz w:val="28"/>
          <w:szCs w:val="28"/>
        </w:rPr>
      </w:pPr>
      <w:r w:rsidRPr="00D46C9A">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50ABF607" w14:textId="77777777" w:rsidR="00D46C9A" w:rsidRPr="00D46C9A" w:rsidRDefault="00D46C9A" w:rsidP="00D46C9A">
      <w:pPr>
        <w:ind w:firstLine="709"/>
        <w:jc w:val="both"/>
        <w:rPr>
          <w:bCs/>
          <w:sz w:val="28"/>
          <w:szCs w:val="28"/>
        </w:rPr>
      </w:pPr>
      <w:r w:rsidRPr="00D46C9A">
        <w:rPr>
          <w:bCs/>
          <w:sz w:val="28"/>
          <w:szCs w:val="28"/>
        </w:rPr>
        <w:t>Эксперты произвели расчёт предпринимательской прибыли и предлагают принять в расчёт на 2024 год предпринимательскую прибыль в размере 7 502,28 тыс. руб. (7 302,87 + 196,44 + 116 826,97 + 25 719,315) × 0,05 = 7 502,28 тыс. руб.</w:t>
      </w:r>
    </w:p>
    <w:p w14:paraId="700A3E3C" w14:textId="77777777" w:rsidR="00D46C9A" w:rsidRPr="00D46C9A" w:rsidRDefault="00D46C9A" w:rsidP="00D46C9A">
      <w:pPr>
        <w:ind w:firstLine="709"/>
        <w:jc w:val="both"/>
        <w:rPr>
          <w:bCs/>
          <w:sz w:val="28"/>
          <w:szCs w:val="28"/>
        </w:rPr>
      </w:pPr>
      <w:r w:rsidRPr="00D46C9A">
        <w:rPr>
          <w:bCs/>
          <w:sz w:val="28"/>
          <w:szCs w:val="28"/>
        </w:rPr>
        <w:t>Корректировка плановых расходов по статье на 2024 год относительно предложений предприятия в сторону снижения составила 322,91 тыс. руб.</w:t>
      </w:r>
    </w:p>
    <w:p w14:paraId="54027FE1" w14:textId="77777777" w:rsidR="00D46C9A" w:rsidRPr="00D46C9A" w:rsidRDefault="00D46C9A" w:rsidP="00D46C9A">
      <w:pPr>
        <w:ind w:firstLine="709"/>
        <w:jc w:val="both"/>
        <w:rPr>
          <w:sz w:val="28"/>
          <w:szCs w:val="28"/>
        </w:rPr>
      </w:pPr>
      <w:r w:rsidRPr="00D46C9A">
        <w:rPr>
          <w:sz w:val="28"/>
          <w:szCs w:val="28"/>
        </w:rPr>
        <w:t>На последующие годы долгосрочного периода регулирования затраты по статье были рассчитаны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и представлены в таблице 9.</w:t>
      </w:r>
    </w:p>
    <w:p w14:paraId="7EF0ACC8" w14:textId="77777777" w:rsidR="00D46C9A" w:rsidRPr="00D46C9A" w:rsidRDefault="00D46C9A" w:rsidP="00D46C9A">
      <w:pPr>
        <w:rPr>
          <w:szCs w:val="20"/>
        </w:rPr>
      </w:pPr>
    </w:p>
    <w:p w14:paraId="722170E2" w14:textId="77777777" w:rsidR="00D46C9A" w:rsidRPr="00D46C9A" w:rsidRDefault="00D46C9A" w:rsidP="00D46C9A">
      <w:pPr>
        <w:keepNext/>
        <w:jc w:val="both"/>
        <w:outlineLvl w:val="1"/>
        <w:rPr>
          <w:b/>
          <w:color w:val="000000"/>
          <w:sz w:val="28"/>
          <w:szCs w:val="20"/>
        </w:rPr>
      </w:pPr>
      <w:r w:rsidRPr="00D46C9A">
        <w:rPr>
          <w:b/>
          <w:color w:val="000000"/>
          <w:sz w:val="28"/>
          <w:szCs w:val="20"/>
        </w:rPr>
        <w:t>4.6 Корректировка с целью учета отклонения фактических значений параметров расчета тарифов от значений, учтенных при установлении тарифов</w:t>
      </w:r>
    </w:p>
    <w:p w14:paraId="07F4949A" w14:textId="77777777" w:rsidR="00D46C9A" w:rsidRPr="00D46C9A" w:rsidRDefault="00D46C9A" w:rsidP="00D46C9A">
      <w:pPr>
        <w:tabs>
          <w:tab w:val="left" w:pos="1890"/>
        </w:tabs>
        <w:ind w:firstLine="720"/>
        <w:jc w:val="both"/>
        <w:rPr>
          <w:snapToGrid w:val="0"/>
          <w:color w:val="000000"/>
          <w:sz w:val="28"/>
          <w:szCs w:val="28"/>
        </w:rPr>
      </w:pPr>
      <w:r w:rsidRPr="00D46C9A">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CF58D38" w14:textId="77777777" w:rsidR="00D46C9A" w:rsidRPr="00D46C9A" w:rsidRDefault="00D46C9A" w:rsidP="00D46C9A">
      <w:pPr>
        <w:tabs>
          <w:tab w:val="left" w:pos="1890"/>
        </w:tabs>
        <w:ind w:firstLine="720"/>
        <w:jc w:val="both"/>
        <w:rPr>
          <w:snapToGrid w:val="0"/>
          <w:color w:val="000000"/>
          <w:sz w:val="28"/>
          <w:szCs w:val="28"/>
        </w:rPr>
      </w:pPr>
      <w:r w:rsidRPr="00D46C9A">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03377CCE" w14:textId="77777777" w:rsidR="00D46C9A" w:rsidRPr="00D46C9A" w:rsidRDefault="00D46C9A" w:rsidP="00D46C9A">
      <w:pPr>
        <w:tabs>
          <w:tab w:val="left" w:pos="1890"/>
        </w:tabs>
        <w:ind w:firstLine="720"/>
        <w:jc w:val="both"/>
        <w:rPr>
          <w:snapToGrid w:val="0"/>
          <w:color w:val="000000"/>
          <w:sz w:val="28"/>
          <w:szCs w:val="28"/>
        </w:rPr>
      </w:pPr>
      <w:r w:rsidRPr="00D46C9A">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02BBAE0D"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 xml:space="preserve">1.1. Стоимость электроэнергии рассчитана, согласно п. 56 Методических указаний. Таким образом, расходы на покупку электроэнергии выше плановых на </w:t>
      </w:r>
      <w:r w:rsidRPr="00D46C9A">
        <w:rPr>
          <w:snapToGrid w:val="0"/>
          <w:color w:val="000000"/>
          <w:sz w:val="28"/>
          <w:szCs w:val="28"/>
        </w:rPr>
        <w:lastRenderedPageBreak/>
        <w:t>1 113,32 тыс. руб. или 20,52 % за счёт роста объёмов передачи тепловой энергии и цены электрической энергии.</w:t>
      </w:r>
    </w:p>
    <w:p w14:paraId="7510D993"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1.2. Стоимость холодной воды рассчитана, согласно п. 56 Методических указаний. Таким образом, расходы на покупку воды выше плановых на 12,40 тыс. руб. или 22,80 % за счёт роста объёмов передачи тепловой энергии и цены холодной воды.</w:t>
      </w:r>
    </w:p>
    <w:p w14:paraId="2277DDBA"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107 641,02 тыс. руб. (значения показателей отражены в приложении № 1 к данному заключению).</w:t>
      </w:r>
    </w:p>
    <w:p w14:paraId="6B81E82F"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1.5. Неподконтрольные расходы,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25 192,48 тыс. руб.</w:t>
      </w:r>
    </w:p>
    <w:p w14:paraId="71B53514"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Подробный отчет по показателям представлен в приложении № 1 к данному экспертному заключению.</w:t>
      </w:r>
    </w:p>
    <w:p w14:paraId="4FC23095" w14:textId="77777777" w:rsidR="00D46C9A" w:rsidRPr="00D46C9A" w:rsidRDefault="00D46C9A" w:rsidP="00D46C9A">
      <w:pPr>
        <w:tabs>
          <w:tab w:val="left" w:pos="1890"/>
        </w:tabs>
        <w:ind w:firstLine="720"/>
        <w:jc w:val="both"/>
        <w:rPr>
          <w:snapToGrid w:val="0"/>
          <w:color w:val="000000"/>
          <w:sz w:val="28"/>
          <w:szCs w:val="28"/>
        </w:rPr>
      </w:pPr>
    </w:p>
    <w:p w14:paraId="67CEA8C1" w14:textId="77777777" w:rsidR="00D46C9A" w:rsidRPr="00D46C9A" w:rsidRDefault="00D46C9A" w:rsidP="00D46C9A">
      <w:pPr>
        <w:tabs>
          <w:tab w:val="left" w:pos="1890"/>
        </w:tabs>
        <w:ind w:firstLine="720"/>
        <w:jc w:val="both"/>
        <w:rPr>
          <w:snapToGrid w:val="0"/>
          <w:sz w:val="28"/>
          <w:szCs w:val="28"/>
        </w:rPr>
      </w:pPr>
      <w:r w:rsidRPr="00D46C9A">
        <w:rPr>
          <w:snapToGrid w:val="0"/>
          <w:color w:val="000000"/>
          <w:sz w:val="28"/>
          <w:szCs w:val="28"/>
        </w:rPr>
        <w:t xml:space="preserve">Товарная выручка предприятия за 2022 год определена на основании представленных в РЭК отчётных данных по системе ЕИАС, в формате шаблона </w:t>
      </w:r>
      <w:r w:rsidRPr="00D46C9A">
        <w:rPr>
          <w:snapToGrid w:val="0"/>
          <w:color w:val="000000"/>
          <w:sz w:val="28"/>
          <w:szCs w:val="28"/>
          <w:lang w:val="en-US"/>
        </w:rPr>
        <w:t>BALANCE</w:t>
      </w:r>
      <w:r w:rsidRPr="00D46C9A">
        <w:rPr>
          <w:snapToGrid w:val="0"/>
          <w:color w:val="000000"/>
          <w:sz w:val="28"/>
          <w:szCs w:val="28"/>
        </w:rPr>
        <w:t>.</w:t>
      </w:r>
      <w:r w:rsidRPr="00D46C9A">
        <w:rPr>
          <w:snapToGrid w:val="0"/>
          <w:color w:val="000000"/>
          <w:sz w:val="28"/>
          <w:szCs w:val="28"/>
          <w:lang w:val="en-US"/>
        </w:rPr>
        <w:t>CALC</w:t>
      </w:r>
      <w:r w:rsidRPr="00D46C9A">
        <w:rPr>
          <w:snapToGrid w:val="0"/>
          <w:color w:val="000000"/>
          <w:sz w:val="28"/>
          <w:szCs w:val="28"/>
        </w:rPr>
        <w:t>.</w:t>
      </w:r>
      <w:r w:rsidRPr="00D46C9A">
        <w:rPr>
          <w:snapToGrid w:val="0"/>
          <w:color w:val="000000"/>
          <w:sz w:val="28"/>
          <w:szCs w:val="28"/>
          <w:lang w:val="en-US"/>
        </w:rPr>
        <w:t>TARIFF</w:t>
      </w:r>
      <w:r w:rsidRPr="00D46C9A">
        <w:rPr>
          <w:snapToGrid w:val="0"/>
          <w:color w:val="000000"/>
          <w:sz w:val="28"/>
          <w:szCs w:val="28"/>
        </w:rPr>
        <w:t>.</w:t>
      </w:r>
      <w:r w:rsidRPr="00D46C9A">
        <w:rPr>
          <w:snapToGrid w:val="0"/>
          <w:color w:val="000000"/>
          <w:sz w:val="28"/>
          <w:szCs w:val="28"/>
          <w:lang w:val="en-US"/>
        </w:rPr>
        <w:t>WARM</w:t>
      </w:r>
      <w:r w:rsidRPr="00D46C9A">
        <w:rPr>
          <w:snapToGrid w:val="0"/>
          <w:color w:val="000000"/>
          <w:sz w:val="28"/>
          <w:szCs w:val="28"/>
        </w:rPr>
        <w:t>2022.</w:t>
      </w:r>
      <w:r w:rsidRPr="00D46C9A">
        <w:rPr>
          <w:snapToGrid w:val="0"/>
          <w:color w:val="000000"/>
          <w:sz w:val="28"/>
          <w:szCs w:val="28"/>
          <w:lang w:val="en-US"/>
        </w:rPr>
        <w:t>FACT</w:t>
      </w:r>
      <w:r w:rsidRPr="00D46C9A">
        <w:rPr>
          <w:snapToGrid w:val="0"/>
          <w:color w:val="000000"/>
          <w:sz w:val="28"/>
          <w:szCs w:val="28"/>
        </w:rPr>
        <w:t>, который, в соответствии с постановлением РЭК Кемеровской области № 297 от 30.10.2018, является официальной отчётностью. Тарифы для ООО «Теплосети» на 2022 год утверждены постановление Региональной энергетической комиссии Кузбасса от 17.12.2021 № 803</w:t>
      </w:r>
      <w:r w:rsidRPr="00D46C9A">
        <w:rPr>
          <w:szCs w:val="20"/>
        </w:rPr>
        <w:t xml:space="preserve"> (</w:t>
      </w:r>
      <w:r w:rsidRPr="00D46C9A">
        <w:rPr>
          <w:snapToGrid w:val="0"/>
          <w:color w:val="000000"/>
          <w:sz w:val="28"/>
          <w:szCs w:val="28"/>
        </w:rPr>
        <w:t xml:space="preserve">в редакции постановления Региональной энергетической комиссии Кузбасса от 28.11.2022 № 879). </w:t>
      </w:r>
    </w:p>
    <w:p w14:paraId="7E2CF224" w14:textId="77777777" w:rsidR="00D46C9A" w:rsidRPr="00D46C9A" w:rsidRDefault="00D46C9A" w:rsidP="00D46C9A">
      <w:pPr>
        <w:tabs>
          <w:tab w:val="left" w:pos="1890"/>
        </w:tabs>
        <w:ind w:firstLine="720"/>
        <w:jc w:val="both"/>
        <w:rPr>
          <w:snapToGrid w:val="0"/>
          <w:sz w:val="28"/>
          <w:szCs w:val="28"/>
        </w:rPr>
      </w:pPr>
      <w:r w:rsidRPr="00D46C9A">
        <w:rPr>
          <w:snapToGrid w:val="0"/>
          <w:sz w:val="28"/>
          <w:szCs w:val="28"/>
        </w:rPr>
        <w:t>По результатам анализа фактических расходов ООО «Теплосети» за 2022 год, отклонение фактических значений параметров расчёта тарифов от значений, учтённых при установлении тарифов на тепловую энергию, составило 415,88 тыс. руб., расчёт представлен в таблице 6.</w:t>
      </w:r>
    </w:p>
    <w:p w14:paraId="1D523CDA" w14:textId="77777777" w:rsidR="00D46C9A" w:rsidRPr="00D46C9A" w:rsidRDefault="00D46C9A" w:rsidP="00D46C9A">
      <w:pPr>
        <w:tabs>
          <w:tab w:val="left" w:pos="1890"/>
        </w:tabs>
        <w:ind w:firstLine="720"/>
        <w:jc w:val="both"/>
        <w:rPr>
          <w:snapToGrid w:val="0"/>
          <w:sz w:val="28"/>
          <w:szCs w:val="28"/>
        </w:rPr>
      </w:pPr>
    </w:p>
    <w:p w14:paraId="76F52EB7" w14:textId="77777777" w:rsidR="00D46C9A" w:rsidRPr="00D46C9A" w:rsidRDefault="00D46C9A" w:rsidP="00D46C9A">
      <w:pPr>
        <w:tabs>
          <w:tab w:val="left" w:pos="1890"/>
        </w:tabs>
        <w:ind w:firstLine="720"/>
        <w:jc w:val="both"/>
        <w:rPr>
          <w:snapToGrid w:val="0"/>
          <w:sz w:val="28"/>
          <w:szCs w:val="28"/>
        </w:rPr>
      </w:pPr>
    </w:p>
    <w:p w14:paraId="370E132C" w14:textId="77777777" w:rsidR="00D46C9A" w:rsidRPr="00D46C9A" w:rsidRDefault="00D46C9A" w:rsidP="00D46C9A">
      <w:pPr>
        <w:tabs>
          <w:tab w:val="left" w:pos="1890"/>
        </w:tabs>
        <w:ind w:firstLine="720"/>
        <w:jc w:val="both"/>
        <w:rPr>
          <w:snapToGrid w:val="0"/>
          <w:sz w:val="28"/>
          <w:szCs w:val="28"/>
        </w:rPr>
      </w:pPr>
    </w:p>
    <w:p w14:paraId="32026005" w14:textId="77777777" w:rsidR="00D46C9A" w:rsidRPr="00D46C9A" w:rsidRDefault="00D46C9A" w:rsidP="00D46C9A">
      <w:pPr>
        <w:tabs>
          <w:tab w:val="left" w:pos="1890"/>
        </w:tabs>
        <w:ind w:firstLine="720"/>
        <w:jc w:val="both"/>
        <w:rPr>
          <w:snapToGrid w:val="0"/>
          <w:sz w:val="28"/>
          <w:szCs w:val="28"/>
        </w:rPr>
      </w:pPr>
    </w:p>
    <w:p w14:paraId="202A5BE9" w14:textId="77777777" w:rsidR="00D46C9A" w:rsidRPr="00D46C9A" w:rsidRDefault="00D46C9A" w:rsidP="00D46C9A">
      <w:pPr>
        <w:tabs>
          <w:tab w:val="left" w:pos="1890"/>
        </w:tabs>
        <w:ind w:firstLine="720"/>
        <w:jc w:val="both"/>
        <w:rPr>
          <w:snapToGrid w:val="0"/>
          <w:sz w:val="28"/>
          <w:szCs w:val="28"/>
        </w:rPr>
      </w:pPr>
    </w:p>
    <w:p w14:paraId="1414C70C" w14:textId="77777777" w:rsidR="00D46C9A" w:rsidRPr="00D46C9A" w:rsidRDefault="00D46C9A" w:rsidP="00D46C9A">
      <w:pPr>
        <w:tabs>
          <w:tab w:val="left" w:pos="1890"/>
        </w:tabs>
        <w:ind w:firstLine="720"/>
        <w:jc w:val="both"/>
        <w:rPr>
          <w:snapToGrid w:val="0"/>
          <w:sz w:val="28"/>
          <w:szCs w:val="28"/>
        </w:rPr>
      </w:pPr>
    </w:p>
    <w:p w14:paraId="7C24E32F" w14:textId="77777777" w:rsidR="00D46C9A" w:rsidRPr="00D46C9A" w:rsidRDefault="00D46C9A" w:rsidP="00D46C9A">
      <w:pPr>
        <w:tabs>
          <w:tab w:val="left" w:pos="1890"/>
        </w:tabs>
        <w:jc w:val="both"/>
        <w:rPr>
          <w:snapToGrid w:val="0"/>
          <w:sz w:val="28"/>
          <w:szCs w:val="28"/>
        </w:rPr>
      </w:pPr>
    </w:p>
    <w:p w14:paraId="2E2C7B62" w14:textId="77777777" w:rsidR="00D46C9A" w:rsidRPr="00D46C9A" w:rsidRDefault="00D46C9A" w:rsidP="00D46C9A">
      <w:pPr>
        <w:tabs>
          <w:tab w:val="left" w:pos="1890"/>
        </w:tabs>
        <w:ind w:firstLine="720"/>
        <w:jc w:val="right"/>
        <w:rPr>
          <w:snapToGrid w:val="0"/>
          <w:sz w:val="28"/>
          <w:szCs w:val="28"/>
        </w:rPr>
      </w:pPr>
      <w:r w:rsidRPr="00D46C9A">
        <w:rPr>
          <w:snapToGrid w:val="0"/>
          <w:sz w:val="28"/>
          <w:szCs w:val="28"/>
        </w:rPr>
        <w:t>Таблица 6</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2229"/>
        <w:gridCol w:w="1519"/>
        <w:gridCol w:w="1906"/>
        <w:gridCol w:w="1719"/>
        <w:gridCol w:w="1402"/>
      </w:tblGrid>
      <w:tr w:rsidR="00D46C9A" w:rsidRPr="00D46C9A" w14:paraId="009802A8" w14:textId="77777777" w:rsidTr="00E8485B">
        <w:tc>
          <w:tcPr>
            <w:tcW w:w="1398" w:type="dxa"/>
            <w:shd w:val="clear" w:color="auto" w:fill="auto"/>
            <w:vAlign w:val="center"/>
          </w:tcPr>
          <w:p w14:paraId="7B863B6F" w14:textId="77777777" w:rsidR="00D46C9A" w:rsidRPr="00D46C9A" w:rsidRDefault="00D46C9A" w:rsidP="00D46C9A">
            <w:pPr>
              <w:tabs>
                <w:tab w:val="left" w:pos="1890"/>
              </w:tabs>
              <w:jc w:val="center"/>
              <w:rPr>
                <w:snapToGrid w:val="0"/>
                <w:sz w:val="22"/>
                <w:szCs w:val="22"/>
              </w:rPr>
            </w:pPr>
            <w:r w:rsidRPr="00D46C9A">
              <w:rPr>
                <w:snapToGrid w:val="0"/>
                <w:sz w:val="22"/>
                <w:szCs w:val="22"/>
              </w:rPr>
              <w:t>Период</w:t>
            </w:r>
          </w:p>
        </w:tc>
        <w:tc>
          <w:tcPr>
            <w:tcW w:w="2229" w:type="dxa"/>
            <w:shd w:val="clear" w:color="auto" w:fill="auto"/>
            <w:vAlign w:val="center"/>
          </w:tcPr>
          <w:p w14:paraId="67A3138C" w14:textId="77777777" w:rsidR="00D46C9A" w:rsidRPr="00D46C9A" w:rsidRDefault="00D46C9A" w:rsidP="00D46C9A">
            <w:pPr>
              <w:tabs>
                <w:tab w:val="left" w:pos="1890"/>
              </w:tabs>
              <w:jc w:val="center"/>
              <w:rPr>
                <w:snapToGrid w:val="0"/>
                <w:sz w:val="22"/>
                <w:szCs w:val="22"/>
              </w:rPr>
            </w:pPr>
            <w:r w:rsidRPr="00D46C9A">
              <w:rPr>
                <w:snapToGrid w:val="0"/>
                <w:sz w:val="22"/>
                <w:szCs w:val="22"/>
              </w:rPr>
              <w:t>Отдано из сети, тыс. Гкал</w:t>
            </w:r>
          </w:p>
        </w:tc>
        <w:tc>
          <w:tcPr>
            <w:tcW w:w="1519" w:type="dxa"/>
            <w:shd w:val="clear" w:color="auto" w:fill="auto"/>
            <w:vAlign w:val="center"/>
          </w:tcPr>
          <w:p w14:paraId="7631D65F" w14:textId="77777777" w:rsidR="00D46C9A" w:rsidRPr="00D46C9A" w:rsidRDefault="00D46C9A" w:rsidP="00D46C9A">
            <w:pPr>
              <w:tabs>
                <w:tab w:val="left" w:pos="1890"/>
              </w:tabs>
              <w:jc w:val="center"/>
              <w:rPr>
                <w:snapToGrid w:val="0"/>
                <w:sz w:val="22"/>
                <w:szCs w:val="22"/>
              </w:rPr>
            </w:pPr>
            <w:r w:rsidRPr="00D46C9A">
              <w:rPr>
                <w:snapToGrid w:val="0"/>
                <w:sz w:val="22"/>
                <w:szCs w:val="22"/>
              </w:rPr>
              <w:t>Размер тарифа, руб./Гкал</w:t>
            </w:r>
          </w:p>
        </w:tc>
        <w:tc>
          <w:tcPr>
            <w:tcW w:w="1906" w:type="dxa"/>
            <w:shd w:val="clear" w:color="auto" w:fill="auto"/>
            <w:vAlign w:val="center"/>
          </w:tcPr>
          <w:p w14:paraId="70F9E5A8" w14:textId="77777777" w:rsidR="00D46C9A" w:rsidRPr="00D46C9A" w:rsidRDefault="00D46C9A" w:rsidP="00D46C9A">
            <w:pPr>
              <w:tabs>
                <w:tab w:val="left" w:pos="1890"/>
              </w:tabs>
              <w:jc w:val="center"/>
              <w:rPr>
                <w:snapToGrid w:val="0"/>
                <w:sz w:val="22"/>
                <w:szCs w:val="22"/>
              </w:rPr>
            </w:pPr>
            <w:r w:rsidRPr="00D46C9A">
              <w:rPr>
                <w:snapToGrid w:val="0"/>
                <w:sz w:val="22"/>
                <w:szCs w:val="22"/>
              </w:rPr>
              <w:t>Товарная выручка, тыс. руб.</w:t>
            </w:r>
          </w:p>
          <w:p w14:paraId="3DEC54A5" w14:textId="77777777" w:rsidR="00D46C9A" w:rsidRPr="00D46C9A" w:rsidRDefault="00D46C9A" w:rsidP="00D46C9A">
            <w:pPr>
              <w:tabs>
                <w:tab w:val="left" w:pos="1890"/>
              </w:tabs>
              <w:jc w:val="center"/>
              <w:rPr>
                <w:snapToGrid w:val="0"/>
                <w:sz w:val="22"/>
                <w:szCs w:val="22"/>
              </w:rPr>
            </w:pPr>
            <w:r w:rsidRPr="00D46C9A">
              <w:rPr>
                <w:snapToGrid w:val="0"/>
                <w:sz w:val="22"/>
                <w:szCs w:val="22"/>
              </w:rPr>
              <w:t>(2 × 3)</w:t>
            </w:r>
          </w:p>
        </w:tc>
        <w:tc>
          <w:tcPr>
            <w:tcW w:w="1719" w:type="dxa"/>
            <w:shd w:val="clear" w:color="auto" w:fill="auto"/>
            <w:vAlign w:val="center"/>
          </w:tcPr>
          <w:p w14:paraId="2E780619" w14:textId="77777777" w:rsidR="00D46C9A" w:rsidRPr="00D46C9A" w:rsidRDefault="00D46C9A" w:rsidP="00D46C9A">
            <w:pPr>
              <w:tabs>
                <w:tab w:val="left" w:pos="1890"/>
              </w:tabs>
              <w:jc w:val="center"/>
              <w:rPr>
                <w:snapToGrid w:val="0"/>
                <w:sz w:val="22"/>
                <w:szCs w:val="22"/>
              </w:rPr>
            </w:pPr>
            <w:r w:rsidRPr="00D46C9A">
              <w:rPr>
                <w:snapToGrid w:val="0"/>
                <w:sz w:val="22"/>
                <w:szCs w:val="22"/>
              </w:rPr>
              <w:t>Приведённые фактические расходы, тыс. руб.</w:t>
            </w:r>
          </w:p>
        </w:tc>
        <w:tc>
          <w:tcPr>
            <w:tcW w:w="1402" w:type="dxa"/>
            <w:shd w:val="clear" w:color="auto" w:fill="auto"/>
            <w:vAlign w:val="center"/>
          </w:tcPr>
          <w:p w14:paraId="4D8EC3D9" w14:textId="77777777" w:rsidR="00D46C9A" w:rsidRPr="00D46C9A" w:rsidRDefault="00D46C9A" w:rsidP="00D46C9A">
            <w:pPr>
              <w:tabs>
                <w:tab w:val="left" w:pos="1890"/>
              </w:tabs>
              <w:jc w:val="center"/>
              <w:rPr>
                <w:snapToGrid w:val="0"/>
                <w:sz w:val="22"/>
                <w:szCs w:val="22"/>
              </w:rPr>
            </w:pPr>
            <w:r w:rsidRPr="00D46C9A">
              <w:rPr>
                <w:snapToGrid w:val="0"/>
                <w:sz w:val="22"/>
                <w:szCs w:val="22"/>
              </w:rPr>
              <w:t>Отклонение, тыс. руб.</w:t>
            </w:r>
          </w:p>
          <w:p w14:paraId="78FC42B5" w14:textId="77777777" w:rsidR="00D46C9A" w:rsidRPr="00D46C9A" w:rsidRDefault="00D46C9A" w:rsidP="00D46C9A">
            <w:pPr>
              <w:tabs>
                <w:tab w:val="left" w:pos="1890"/>
              </w:tabs>
              <w:jc w:val="center"/>
              <w:rPr>
                <w:snapToGrid w:val="0"/>
                <w:sz w:val="22"/>
                <w:szCs w:val="22"/>
              </w:rPr>
            </w:pPr>
            <w:r w:rsidRPr="00D46C9A">
              <w:rPr>
                <w:snapToGrid w:val="0"/>
                <w:sz w:val="22"/>
                <w:szCs w:val="22"/>
              </w:rPr>
              <w:t>(5 – 4)</w:t>
            </w:r>
          </w:p>
        </w:tc>
      </w:tr>
      <w:tr w:rsidR="00D46C9A" w:rsidRPr="00D46C9A" w14:paraId="54028DE0" w14:textId="77777777" w:rsidTr="00E8485B">
        <w:tc>
          <w:tcPr>
            <w:tcW w:w="1398" w:type="dxa"/>
            <w:shd w:val="clear" w:color="auto" w:fill="auto"/>
            <w:vAlign w:val="center"/>
          </w:tcPr>
          <w:p w14:paraId="62AAA5E5" w14:textId="77777777" w:rsidR="00D46C9A" w:rsidRPr="00D46C9A" w:rsidRDefault="00D46C9A" w:rsidP="00D46C9A">
            <w:pPr>
              <w:tabs>
                <w:tab w:val="left" w:pos="1890"/>
              </w:tabs>
              <w:jc w:val="center"/>
              <w:rPr>
                <w:snapToGrid w:val="0"/>
                <w:sz w:val="22"/>
                <w:szCs w:val="22"/>
              </w:rPr>
            </w:pPr>
            <w:r w:rsidRPr="00D46C9A">
              <w:rPr>
                <w:snapToGrid w:val="0"/>
                <w:sz w:val="22"/>
                <w:szCs w:val="22"/>
              </w:rPr>
              <w:t>1</w:t>
            </w:r>
          </w:p>
        </w:tc>
        <w:tc>
          <w:tcPr>
            <w:tcW w:w="2229" w:type="dxa"/>
            <w:shd w:val="clear" w:color="auto" w:fill="auto"/>
            <w:vAlign w:val="center"/>
          </w:tcPr>
          <w:p w14:paraId="47AB2B3E" w14:textId="77777777" w:rsidR="00D46C9A" w:rsidRPr="00D46C9A" w:rsidRDefault="00D46C9A" w:rsidP="00D46C9A">
            <w:pPr>
              <w:tabs>
                <w:tab w:val="left" w:pos="1890"/>
              </w:tabs>
              <w:jc w:val="center"/>
              <w:rPr>
                <w:snapToGrid w:val="0"/>
                <w:sz w:val="22"/>
                <w:szCs w:val="22"/>
              </w:rPr>
            </w:pPr>
            <w:r w:rsidRPr="00D46C9A">
              <w:rPr>
                <w:snapToGrid w:val="0"/>
                <w:sz w:val="22"/>
                <w:szCs w:val="22"/>
              </w:rPr>
              <w:t>2</w:t>
            </w:r>
          </w:p>
        </w:tc>
        <w:tc>
          <w:tcPr>
            <w:tcW w:w="1519" w:type="dxa"/>
            <w:shd w:val="clear" w:color="auto" w:fill="auto"/>
            <w:vAlign w:val="center"/>
          </w:tcPr>
          <w:p w14:paraId="0CA6C1CB" w14:textId="77777777" w:rsidR="00D46C9A" w:rsidRPr="00D46C9A" w:rsidRDefault="00D46C9A" w:rsidP="00D46C9A">
            <w:pPr>
              <w:tabs>
                <w:tab w:val="left" w:pos="1890"/>
              </w:tabs>
              <w:jc w:val="center"/>
              <w:rPr>
                <w:snapToGrid w:val="0"/>
                <w:sz w:val="22"/>
                <w:szCs w:val="22"/>
              </w:rPr>
            </w:pPr>
            <w:r w:rsidRPr="00D46C9A">
              <w:rPr>
                <w:snapToGrid w:val="0"/>
                <w:sz w:val="22"/>
                <w:szCs w:val="22"/>
              </w:rPr>
              <w:t>3</w:t>
            </w:r>
          </w:p>
        </w:tc>
        <w:tc>
          <w:tcPr>
            <w:tcW w:w="1906" w:type="dxa"/>
            <w:shd w:val="clear" w:color="auto" w:fill="auto"/>
            <w:vAlign w:val="center"/>
          </w:tcPr>
          <w:p w14:paraId="74653B2C" w14:textId="77777777" w:rsidR="00D46C9A" w:rsidRPr="00D46C9A" w:rsidRDefault="00D46C9A" w:rsidP="00D46C9A">
            <w:pPr>
              <w:tabs>
                <w:tab w:val="left" w:pos="1890"/>
              </w:tabs>
              <w:jc w:val="center"/>
              <w:rPr>
                <w:snapToGrid w:val="0"/>
                <w:sz w:val="22"/>
                <w:szCs w:val="22"/>
              </w:rPr>
            </w:pPr>
            <w:r w:rsidRPr="00D46C9A">
              <w:rPr>
                <w:snapToGrid w:val="0"/>
                <w:sz w:val="22"/>
                <w:szCs w:val="22"/>
              </w:rPr>
              <w:t>4</w:t>
            </w:r>
          </w:p>
        </w:tc>
        <w:tc>
          <w:tcPr>
            <w:tcW w:w="1719" w:type="dxa"/>
            <w:shd w:val="clear" w:color="auto" w:fill="auto"/>
            <w:vAlign w:val="center"/>
          </w:tcPr>
          <w:p w14:paraId="6A9BEA30" w14:textId="77777777" w:rsidR="00D46C9A" w:rsidRPr="00D46C9A" w:rsidRDefault="00D46C9A" w:rsidP="00D46C9A">
            <w:pPr>
              <w:tabs>
                <w:tab w:val="left" w:pos="1890"/>
              </w:tabs>
              <w:jc w:val="center"/>
              <w:rPr>
                <w:snapToGrid w:val="0"/>
                <w:sz w:val="22"/>
                <w:szCs w:val="22"/>
              </w:rPr>
            </w:pPr>
            <w:r w:rsidRPr="00D46C9A">
              <w:rPr>
                <w:snapToGrid w:val="0"/>
                <w:sz w:val="22"/>
                <w:szCs w:val="22"/>
              </w:rPr>
              <w:t>5</w:t>
            </w:r>
          </w:p>
        </w:tc>
        <w:tc>
          <w:tcPr>
            <w:tcW w:w="1402" w:type="dxa"/>
            <w:shd w:val="clear" w:color="auto" w:fill="auto"/>
            <w:vAlign w:val="center"/>
          </w:tcPr>
          <w:p w14:paraId="7A742028" w14:textId="77777777" w:rsidR="00D46C9A" w:rsidRPr="00D46C9A" w:rsidRDefault="00D46C9A" w:rsidP="00D46C9A">
            <w:pPr>
              <w:tabs>
                <w:tab w:val="left" w:pos="1890"/>
              </w:tabs>
              <w:jc w:val="center"/>
              <w:rPr>
                <w:snapToGrid w:val="0"/>
                <w:sz w:val="22"/>
                <w:szCs w:val="22"/>
              </w:rPr>
            </w:pPr>
            <w:r w:rsidRPr="00D46C9A">
              <w:rPr>
                <w:snapToGrid w:val="0"/>
                <w:sz w:val="22"/>
                <w:szCs w:val="22"/>
              </w:rPr>
              <w:t>6</w:t>
            </w:r>
          </w:p>
        </w:tc>
      </w:tr>
      <w:tr w:rsidR="00D46C9A" w:rsidRPr="00D46C9A" w14:paraId="7D21AA75" w14:textId="77777777" w:rsidTr="00E8485B">
        <w:tc>
          <w:tcPr>
            <w:tcW w:w="1398" w:type="dxa"/>
            <w:shd w:val="clear" w:color="auto" w:fill="auto"/>
            <w:vAlign w:val="center"/>
          </w:tcPr>
          <w:p w14:paraId="0109A139" w14:textId="77777777" w:rsidR="00D46C9A" w:rsidRPr="00D46C9A" w:rsidRDefault="00D46C9A" w:rsidP="00D46C9A">
            <w:pPr>
              <w:tabs>
                <w:tab w:val="left" w:pos="1890"/>
              </w:tabs>
              <w:jc w:val="center"/>
              <w:rPr>
                <w:snapToGrid w:val="0"/>
                <w:sz w:val="22"/>
                <w:szCs w:val="22"/>
              </w:rPr>
            </w:pPr>
            <w:r w:rsidRPr="00D46C9A">
              <w:rPr>
                <w:snapToGrid w:val="0"/>
                <w:sz w:val="22"/>
                <w:szCs w:val="22"/>
              </w:rPr>
              <w:t>с 01.01.22</w:t>
            </w:r>
          </w:p>
        </w:tc>
        <w:tc>
          <w:tcPr>
            <w:tcW w:w="2229" w:type="dxa"/>
            <w:shd w:val="clear" w:color="auto" w:fill="auto"/>
          </w:tcPr>
          <w:p w14:paraId="697AA8D3" w14:textId="77777777" w:rsidR="00D46C9A" w:rsidRPr="00D46C9A" w:rsidRDefault="00D46C9A" w:rsidP="00D46C9A">
            <w:pPr>
              <w:jc w:val="center"/>
              <w:rPr>
                <w:szCs w:val="20"/>
              </w:rPr>
            </w:pPr>
            <w:r w:rsidRPr="00D46C9A">
              <w:rPr>
                <w:szCs w:val="20"/>
              </w:rPr>
              <w:t>306,048</w:t>
            </w:r>
          </w:p>
        </w:tc>
        <w:tc>
          <w:tcPr>
            <w:tcW w:w="1519" w:type="dxa"/>
            <w:shd w:val="clear" w:color="auto" w:fill="auto"/>
          </w:tcPr>
          <w:p w14:paraId="21AB8B6F" w14:textId="77777777" w:rsidR="00D46C9A" w:rsidRPr="00D46C9A" w:rsidRDefault="00D46C9A" w:rsidP="00D46C9A">
            <w:pPr>
              <w:jc w:val="center"/>
              <w:rPr>
                <w:szCs w:val="20"/>
              </w:rPr>
            </w:pPr>
            <w:r w:rsidRPr="00D46C9A">
              <w:rPr>
                <w:szCs w:val="20"/>
              </w:rPr>
              <w:t>530,95</w:t>
            </w:r>
          </w:p>
        </w:tc>
        <w:tc>
          <w:tcPr>
            <w:tcW w:w="1906" w:type="dxa"/>
            <w:shd w:val="clear" w:color="auto" w:fill="auto"/>
          </w:tcPr>
          <w:p w14:paraId="4D10EC07" w14:textId="77777777" w:rsidR="00D46C9A" w:rsidRPr="00D46C9A" w:rsidRDefault="00D46C9A" w:rsidP="00D46C9A">
            <w:pPr>
              <w:jc w:val="center"/>
              <w:rPr>
                <w:szCs w:val="20"/>
              </w:rPr>
            </w:pPr>
            <w:r w:rsidRPr="00D46C9A">
              <w:rPr>
                <w:szCs w:val="20"/>
              </w:rPr>
              <w:t>162 496,19</w:t>
            </w:r>
          </w:p>
        </w:tc>
        <w:tc>
          <w:tcPr>
            <w:tcW w:w="1719" w:type="dxa"/>
            <w:shd w:val="clear" w:color="auto" w:fill="auto"/>
            <w:vAlign w:val="center"/>
          </w:tcPr>
          <w:p w14:paraId="1D3BA60E" w14:textId="77777777" w:rsidR="00D46C9A" w:rsidRPr="00D46C9A" w:rsidRDefault="00D46C9A" w:rsidP="00D46C9A">
            <w:pPr>
              <w:tabs>
                <w:tab w:val="left" w:pos="1890"/>
              </w:tabs>
              <w:jc w:val="center"/>
              <w:rPr>
                <w:snapToGrid w:val="0"/>
              </w:rPr>
            </w:pPr>
          </w:p>
        </w:tc>
        <w:tc>
          <w:tcPr>
            <w:tcW w:w="1402" w:type="dxa"/>
            <w:shd w:val="clear" w:color="auto" w:fill="auto"/>
            <w:vAlign w:val="center"/>
          </w:tcPr>
          <w:p w14:paraId="145E34F0" w14:textId="77777777" w:rsidR="00D46C9A" w:rsidRPr="00D46C9A" w:rsidRDefault="00D46C9A" w:rsidP="00D46C9A">
            <w:pPr>
              <w:tabs>
                <w:tab w:val="left" w:pos="1890"/>
              </w:tabs>
              <w:jc w:val="center"/>
              <w:rPr>
                <w:snapToGrid w:val="0"/>
              </w:rPr>
            </w:pPr>
          </w:p>
        </w:tc>
      </w:tr>
      <w:tr w:rsidR="00D46C9A" w:rsidRPr="00D46C9A" w14:paraId="17DAF48C" w14:textId="77777777" w:rsidTr="00E8485B">
        <w:tc>
          <w:tcPr>
            <w:tcW w:w="1398" w:type="dxa"/>
            <w:shd w:val="clear" w:color="auto" w:fill="auto"/>
            <w:vAlign w:val="center"/>
          </w:tcPr>
          <w:p w14:paraId="0F955174" w14:textId="77777777" w:rsidR="00D46C9A" w:rsidRPr="00D46C9A" w:rsidRDefault="00D46C9A" w:rsidP="00D46C9A">
            <w:pPr>
              <w:tabs>
                <w:tab w:val="left" w:pos="1890"/>
              </w:tabs>
              <w:jc w:val="center"/>
              <w:rPr>
                <w:snapToGrid w:val="0"/>
                <w:sz w:val="22"/>
                <w:szCs w:val="22"/>
              </w:rPr>
            </w:pPr>
            <w:r w:rsidRPr="00D46C9A">
              <w:rPr>
                <w:snapToGrid w:val="0"/>
                <w:sz w:val="22"/>
                <w:szCs w:val="22"/>
              </w:rPr>
              <w:t>с 01.07.22</w:t>
            </w:r>
          </w:p>
        </w:tc>
        <w:tc>
          <w:tcPr>
            <w:tcW w:w="2229" w:type="dxa"/>
            <w:shd w:val="clear" w:color="auto" w:fill="auto"/>
          </w:tcPr>
          <w:p w14:paraId="6E6287DC" w14:textId="77777777" w:rsidR="00D46C9A" w:rsidRPr="00D46C9A" w:rsidRDefault="00D46C9A" w:rsidP="00D46C9A">
            <w:pPr>
              <w:jc w:val="center"/>
              <w:rPr>
                <w:szCs w:val="20"/>
              </w:rPr>
            </w:pPr>
            <w:r w:rsidRPr="00D46C9A">
              <w:rPr>
                <w:szCs w:val="20"/>
              </w:rPr>
              <w:t>180,408</w:t>
            </w:r>
          </w:p>
        </w:tc>
        <w:tc>
          <w:tcPr>
            <w:tcW w:w="1519" w:type="dxa"/>
            <w:shd w:val="clear" w:color="auto" w:fill="auto"/>
          </w:tcPr>
          <w:p w14:paraId="5502F004" w14:textId="77777777" w:rsidR="00D46C9A" w:rsidRPr="00D46C9A" w:rsidRDefault="00D46C9A" w:rsidP="00D46C9A">
            <w:pPr>
              <w:jc w:val="center"/>
              <w:rPr>
                <w:szCs w:val="20"/>
              </w:rPr>
            </w:pPr>
            <w:r w:rsidRPr="00D46C9A">
              <w:rPr>
                <w:szCs w:val="20"/>
              </w:rPr>
              <w:t>530,95</w:t>
            </w:r>
          </w:p>
        </w:tc>
        <w:tc>
          <w:tcPr>
            <w:tcW w:w="1906" w:type="dxa"/>
            <w:shd w:val="clear" w:color="auto" w:fill="auto"/>
          </w:tcPr>
          <w:p w14:paraId="6CBEB546" w14:textId="77777777" w:rsidR="00D46C9A" w:rsidRPr="00D46C9A" w:rsidRDefault="00D46C9A" w:rsidP="00D46C9A">
            <w:pPr>
              <w:jc w:val="center"/>
              <w:rPr>
                <w:szCs w:val="20"/>
              </w:rPr>
            </w:pPr>
            <w:r w:rsidRPr="00D46C9A">
              <w:rPr>
                <w:szCs w:val="20"/>
              </w:rPr>
              <w:t>95 787,63</w:t>
            </w:r>
          </w:p>
        </w:tc>
        <w:tc>
          <w:tcPr>
            <w:tcW w:w="1719" w:type="dxa"/>
            <w:shd w:val="clear" w:color="auto" w:fill="auto"/>
            <w:vAlign w:val="center"/>
          </w:tcPr>
          <w:p w14:paraId="6B3D26E1" w14:textId="77777777" w:rsidR="00D46C9A" w:rsidRPr="00D46C9A" w:rsidRDefault="00D46C9A" w:rsidP="00D46C9A">
            <w:pPr>
              <w:tabs>
                <w:tab w:val="left" w:pos="1890"/>
              </w:tabs>
              <w:jc w:val="center"/>
              <w:rPr>
                <w:snapToGrid w:val="0"/>
              </w:rPr>
            </w:pPr>
          </w:p>
        </w:tc>
        <w:tc>
          <w:tcPr>
            <w:tcW w:w="1402" w:type="dxa"/>
            <w:shd w:val="clear" w:color="auto" w:fill="auto"/>
            <w:vAlign w:val="center"/>
          </w:tcPr>
          <w:p w14:paraId="240967AC" w14:textId="77777777" w:rsidR="00D46C9A" w:rsidRPr="00D46C9A" w:rsidRDefault="00D46C9A" w:rsidP="00D46C9A">
            <w:pPr>
              <w:tabs>
                <w:tab w:val="left" w:pos="1890"/>
              </w:tabs>
              <w:jc w:val="center"/>
              <w:rPr>
                <w:snapToGrid w:val="0"/>
              </w:rPr>
            </w:pPr>
          </w:p>
        </w:tc>
      </w:tr>
      <w:tr w:rsidR="00D46C9A" w:rsidRPr="00D46C9A" w14:paraId="39495F97" w14:textId="77777777" w:rsidTr="00E8485B">
        <w:tc>
          <w:tcPr>
            <w:tcW w:w="1398" w:type="dxa"/>
            <w:shd w:val="clear" w:color="auto" w:fill="auto"/>
            <w:vAlign w:val="center"/>
          </w:tcPr>
          <w:p w14:paraId="45E46824" w14:textId="77777777" w:rsidR="00D46C9A" w:rsidRPr="00D46C9A" w:rsidRDefault="00D46C9A" w:rsidP="00D46C9A">
            <w:pPr>
              <w:tabs>
                <w:tab w:val="left" w:pos="1890"/>
              </w:tabs>
              <w:jc w:val="center"/>
              <w:rPr>
                <w:snapToGrid w:val="0"/>
                <w:sz w:val="22"/>
                <w:szCs w:val="22"/>
              </w:rPr>
            </w:pPr>
            <w:r w:rsidRPr="00D46C9A">
              <w:rPr>
                <w:snapToGrid w:val="0"/>
                <w:sz w:val="22"/>
                <w:szCs w:val="22"/>
              </w:rPr>
              <w:t>с 01.12.22</w:t>
            </w:r>
          </w:p>
        </w:tc>
        <w:tc>
          <w:tcPr>
            <w:tcW w:w="2229" w:type="dxa"/>
            <w:shd w:val="clear" w:color="auto" w:fill="auto"/>
          </w:tcPr>
          <w:p w14:paraId="667BF947" w14:textId="77777777" w:rsidR="00D46C9A" w:rsidRPr="00D46C9A" w:rsidRDefault="00D46C9A" w:rsidP="00D46C9A">
            <w:pPr>
              <w:jc w:val="center"/>
              <w:rPr>
                <w:szCs w:val="20"/>
              </w:rPr>
            </w:pPr>
            <w:r w:rsidRPr="00D46C9A">
              <w:rPr>
                <w:szCs w:val="20"/>
              </w:rPr>
              <w:t>76,441</w:t>
            </w:r>
          </w:p>
        </w:tc>
        <w:tc>
          <w:tcPr>
            <w:tcW w:w="1519" w:type="dxa"/>
            <w:shd w:val="clear" w:color="auto" w:fill="auto"/>
          </w:tcPr>
          <w:p w14:paraId="3D170E95" w14:textId="77777777" w:rsidR="00D46C9A" w:rsidRPr="00D46C9A" w:rsidRDefault="00D46C9A" w:rsidP="00D46C9A">
            <w:pPr>
              <w:jc w:val="center"/>
              <w:rPr>
                <w:szCs w:val="20"/>
              </w:rPr>
            </w:pPr>
            <w:r w:rsidRPr="00D46C9A">
              <w:rPr>
                <w:szCs w:val="20"/>
              </w:rPr>
              <w:t>615,09</w:t>
            </w:r>
          </w:p>
        </w:tc>
        <w:tc>
          <w:tcPr>
            <w:tcW w:w="1906" w:type="dxa"/>
            <w:shd w:val="clear" w:color="auto" w:fill="auto"/>
          </w:tcPr>
          <w:p w14:paraId="38973249" w14:textId="77777777" w:rsidR="00D46C9A" w:rsidRPr="00D46C9A" w:rsidRDefault="00D46C9A" w:rsidP="00D46C9A">
            <w:pPr>
              <w:jc w:val="center"/>
              <w:rPr>
                <w:szCs w:val="20"/>
              </w:rPr>
            </w:pPr>
            <w:r w:rsidRPr="00D46C9A">
              <w:rPr>
                <w:szCs w:val="20"/>
              </w:rPr>
              <w:t>47 018,09</w:t>
            </w:r>
          </w:p>
        </w:tc>
        <w:tc>
          <w:tcPr>
            <w:tcW w:w="1719" w:type="dxa"/>
            <w:shd w:val="clear" w:color="auto" w:fill="auto"/>
            <w:vAlign w:val="center"/>
          </w:tcPr>
          <w:p w14:paraId="1B70F14A" w14:textId="77777777" w:rsidR="00D46C9A" w:rsidRPr="00D46C9A" w:rsidRDefault="00D46C9A" w:rsidP="00D46C9A">
            <w:pPr>
              <w:tabs>
                <w:tab w:val="left" w:pos="1890"/>
              </w:tabs>
              <w:jc w:val="center"/>
              <w:rPr>
                <w:snapToGrid w:val="0"/>
              </w:rPr>
            </w:pPr>
          </w:p>
        </w:tc>
        <w:tc>
          <w:tcPr>
            <w:tcW w:w="1402" w:type="dxa"/>
            <w:shd w:val="clear" w:color="auto" w:fill="auto"/>
            <w:vAlign w:val="center"/>
          </w:tcPr>
          <w:p w14:paraId="56E56465" w14:textId="77777777" w:rsidR="00D46C9A" w:rsidRPr="00D46C9A" w:rsidRDefault="00D46C9A" w:rsidP="00D46C9A">
            <w:pPr>
              <w:tabs>
                <w:tab w:val="left" w:pos="1890"/>
              </w:tabs>
              <w:jc w:val="center"/>
              <w:rPr>
                <w:snapToGrid w:val="0"/>
              </w:rPr>
            </w:pPr>
          </w:p>
        </w:tc>
      </w:tr>
      <w:tr w:rsidR="00D46C9A" w:rsidRPr="00D46C9A" w14:paraId="281C861C" w14:textId="77777777" w:rsidTr="00E8485B">
        <w:tc>
          <w:tcPr>
            <w:tcW w:w="1398" w:type="dxa"/>
            <w:shd w:val="clear" w:color="auto" w:fill="auto"/>
            <w:vAlign w:val="center"/>
          </w:tcPr>
          <w:p w14:paraId="4EE50915" w14:textId="77777777" w:rsidR="00D46C9A" w:rsidRPr="00D46C9A" w:rsidRDefault="00D46C9A" w:rsidP="00D46C9A">
            <w:pPr>
              <w:tabs>
                <w:tab w:val="left" w:pos="1890"/>
              </w:tabs>
              <w:jc w:val="center"/>
              <w:rPr>
                <w:snapToGrid w:val="0"/>
                <w:sz w:val="22"/>
                <w:szCs w:val="22"/>
              </w:rPr>
            </w:pPr>
            <w:r w:rsidRPr="00D46C9A">
              <w:rPr>
                <w:snapToGrid w:val="0"/>
                <w:sz w:val="22"/>
                <w:szCs w:val="22"/>
              </w:rPr>
              <w:t>Итого за год</w:t>
            </w:r>
          </w:p>
        </w:tc>
        <w:tc>
          <w:tcPr>
            <w:tcW w:w="2229" w:type="dxa"/>
            <w:shd w:val="clear" w:color="auto" w:fill="auto"/>
          </w:tcPr>
          <w:p w14:paraId="439A53AE" w14:textId="77777777" w:rsidR="00D46C9A" w:rsidRPr="00D46C9A" w:rsidRDefault="00D46C9A" w:rsidP="00D46C9A">
            <w:pPr>
              <w:jc w:val="center"/>
              <w:rPr>
                <w:szCs w:val="20"/>
              </w:rPr>
            </w:pPr>
            <w:r w:rsidRPr="00D46C9A">
              <w:rPr>
                <w:szCs w:val="20"/>
              </w:rPr>
              <w:t>562,897</w:t>
            </w:r>
          </w:p>
        </w:tc>
        <w:tc>
          <w:tcPr>
            <w:tcW w:w="1519" w:type="dxa"/>
            <w:shd w:val="clear" w:color="auto" w:fill="auto"/>
          </w:tcPr>
          <w:p w14:paraId="12890704" w14:textId="77777777" w:rsidR="00D46C9A" w:rsidRPr="00D46C9A" w:rsidRDefault="00D46C9A" w:rsidP="00D46C9A">
            <w:pPr>
              <w:jc w:val="center"/>
              <w:rPr>
                <w:szCs w:val="20"/>
              </w:rPr>
            </w:pPr>
          </w:p>
        </w:tc>
        <w:tc>
          <w:tcPr>
            <w:tcW w:w="1906" w:type="dxa"/>
            <w:shd w:val="clear" w:color="auto" w:fill="auto"/>
          </w:tcPr>
          <w:p w14:paraId="2DDEDEE6" w14:textId="77777777" w:rsidR="00D46C9A" w:rsidRPr="00D46C9A" w:rsidRDefault="00D46C9A" w:rsidP="00D46C9A">
            <w:pPr>
              <w:jc w:val="center"/>
              <w:rPr>
                <w:szCs w:val="20"/>
              </w:rPr>
            </w:pPr>
            <w:r w:rsidRPr="00D46C9A">
              <w:rPr>
                <w:szCs w:val="20"/>
              </w:rPr>
              <w:t>305 301,91</w:t>
            </w:r>
          </w:p>
        </w:tc>
        <w:tc>
          <w:tcPr>
            <w:tcW w:w="1719" w:type="dxa"/>
            <w:shd w:val="clear" w:color="auto" w:fill="auto"/>
            <w:vAlign w:val="center"/>
          </w:tcPr>
          <w:p w14:paraId="5A19EB1B" w14:textId="77777777" w:rsidR="00D46C9A" w:rsidRPr="00D46C9A" w:rsidRDefault="00D46C9A" w:rsidP="00D46C9A">
            <w:pPr>
              <w:jc w:val="center"/>
              <w:rPr>
                <w:snapToGrid w:val="0"/>
              </w:rPr>
            </w:pPr>
            <w:r w:rsidRPr="00D46C9A">
              <w:rPr>
                <w:snapToGrid w:val="0"/>
              </w:rPr>
              <w:t>272 044,13</w:t>
            </w:r>
          </w:p>
        </w:tc>
        <w:tc>
          <w:tcPr>
            <w:tcW w:w="1402" w:type="dxa"/>
            <w:shd w:val="clear" w:color="auto" w:fill="auto"/>
            <w:vAlign w:val="center"/>
          </w:tcPr>
          <w:p w14:paraId="2F5D4493" w14:textId="77777777" w:rsidR="00D46C9A" w:rsidRPr="00D46C9A" w:rsidRDefault="00D46C9A" w:rsidP="00D46C9A">
            <w:pPr>
              <w:jc w:val="center"/>
              <w:rPr>
                <w:snapToGrid w:val="0"/>
              </w:rPr>
            </w:pPr>
            <w:r w:rsidRPr="00D46C9A">
              <w:rPr>
                <w:snapToGrid w:val="0"/>
              </w:rPr>
              <w:t>-33 257,78</w:t>
            </w:r>
          </w:p>
        </w:tc>
      </w:tr>
    </w:tbl>
    <w:p w14:paraId="69519751" w14:textId="77777777" w:rsidR="00D46C9A" w:rsidRPr="00D46C9A" w:rsidRDefault="00D46C9A" w:rsidP="00D46C9A">
      <w:pPr>
        <w:tabs>
          <w:tab w:val="left" w:pos="1890"/>
        </w:tabs>
        <w:jc w:val="both"/>
        <w:rPr>
          <w:snapToGrid w:val="0"/>
          <w:sz w:val="28"/>
          <w:szCs w:val="28"/>
        </w:rPr>
      </w:pPr>
    </w:p>
    <w:p w14:paraId="7A26F2A3" w14:textId="77777777" w:rsidR="00D46C9A" w:rsidRPr="00D46C9A" w:rsidRDefault="00D46C9A" w:rsidP="00D46C9A">
      <w:pPr>
        <w:ind w:firstLine="709"/>
        <w:jc w:val="both"/>
        <w:rPr>
          <w:szCs w:val="20"/>
        </w:rPr>
      </w:pPr>
      <w:r w:rsidRPr="00D46C9A">
        <w:rPr>
          <w:snapToGrid w:val="0"/>
          <w:sz w:val="28"/>
          <w:szCs w:val="28"/>
        </w:rPr>
        <w:lastRenderedPageBreak/>
        <w:t xml:space="preserve">С учетом индексов потребительских цен на 2023 и 2024 годы (105,8 % и 107,2 % соответственно) отклонение фактических значений параметров расчета тарифов от значений, учтенных при установлении тарифов составит -37 720,17 тыс. руб. </w:t>
      </w:r>
    </w:p>
    <w:p w14:paraId="43374CDA" w14:textId="77777777" w:rsidR="00D46C9A" w:rsidRPr="00D46C9A" w:rsidRDefault="00D46C9A" w:rsidP="00D46C9A">
      <w:pPr>
        <w:tabs>
          <w:tab w:val="left" w:pos="1134"/>
        </w:tabs>
        <w:ind w:firstLine="709"/>
        <w:jc w:val="both"/>
        <w:rPr>
          <w:sz w:val="28"/>
          <w:szCs w:val="28"/>
        </w:rPr>
      </w:pPr>
      <w:r w:rsidRPr="00D46C9A">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B8C27EE" w14:textId="77777777" w:rsidR="00D46C9A" w:rsidRPr="00D46C9A" w:rsidRDefault="00D46C9A" w:rsidP="00D46C9A">
      <w:pPr>
        <w:ind w:firstLine="709"/>
        <w:jc w:val="both"/>
        <w:rPr>
          <w:szCs w:val="20"/>
        </w:rPr>
      </w:pPr>
      <w:r w:rsidRPr="00D46C9A">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учесть в необходимой валовой выручке предприятия выпадающие расходы на 2024 год</w:t>
      </w:r>
      <w:r w:rsidRPr="00D46C9A">
        <w:rPr>
          <w:szCs w:val="20"/>
        </w:rPr>
        <w:t xml:space="preserve"> </w:t>
      </w:r>
      <w:r w:rsidRPr="00D46C9A">
        <w:rPr>
          <w:sz w:val="28"/>
          <w:szCs w:val="28"/>
        </w:rPr>
        <w:t>в размере 22 384,80 тыс. руб. Выпадающие расходы в размере 15 335,37 тыс. руб. эксперты предлагают учесть</w:t>
      </w:r>
      <w:r w:rsidRPr="00D46C9A">
        <w:rPr>
          <w:szCs w:val="20"/>
        </w:rPr>
        <w:t xml:space="preserve"> </w:t>
      </w:r>
      <w:r w:rsidRPr="00D46C9A">
        <w:rPr>
          <w:sz w:val="28"/>
          <w:szCs w:val="28"/>
        </w:rPr>
        <w:t>в НВВ предприятия в следующих периодах регулирования.</w:t>
      </w:r>
    </w:p>
    <w:p w14:paraId="0AE49C0C" w14:textId="77777777" w:rsidR="00D46C9A" w:rsidRPr="00D46C9A" w:rsidRDefault="00D46C9A" w:rsidP="00D46C9A">
      <w:pPr>
        <w:rPr>
          <w:szCs w:val="20"/>
        </w:rPr>
      </w:pPr>
    </w:p>
    <w:p w14:paraId="7F432FE1" w14:textId="77777777" w:rsidR="00D46C9A" w:rsidRPr="00D46C9A" w:rsidRDefault="00D46C9A" w:rsidP="00D46C9A">
      <w:pPr>
        <w:keepNext/>
        <w:jc w:val="both"/>
        <w:outlineLvl w:val="1"/>
        <w:rPr>
          <w:b/>
          <w:color w:val="000000"/>
          <w:sz w:val="28"/>
          <w:szCs w:val="20"/>
        </w:rPr>
      </w:pPr>
      <w:r w:rsidRPr="00D46C9A">
        <w:rPr>
          <w:b/>
          <w:color w:val="000000"/>
          <w:sz w:val="28"/>
          <w:szCs w:val="20"/>
        </w:rPr>
        <w:t>4.7. Расчёт необходимой валовой выручки на услуги по передаче тепловой энергии на 2024 год</w:t>
      </w:r>
    </w:p>
    <w:p w14:paraId="4F90BB6E" w14:textId="77777777" w:rsidR="00D46C9A" w:rsidRPr="00D46C9A" w:rsidRDefault="00D46C9A" w:rsidP="00D46C9A">
      <w:pPr>
        <w:ind w:firstLine="851"/>
        <w:jc w:val="both"/>
        <w:rPr>
          <w:color w:val="000000"/>
          <w:sz w:val="28"/>
          <w:szCs w:val="28"/>
        </w:rPr>
      </w:pPr>
    </w:p>
    <w:p w14:paraId="7E734BFD" w14:textId="77777777" w:rsidR="00D46C9A" w:rsidRPr="00D46C9A" w:rsidRDefault="00D46C9A" w:rsidP="00D46C9A">
      <w:pPr>
        <w:ind w:firstLine="851"/>
        <w:jc w:val="both"/>
        <w:rPr>
          <w:color w:val="000000"/>
          <w:sz w:val="28"/>
          <w:szCs w:val="28"/>
        </w:rPr>
      </w:pPr>
      <w:r w:rsidRPr="00D46C9A">
        <w:rPr>
          <w:color w:val="00000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r w:rsidRPr="00D46C9A">
        <w:rPr>
          <w:szCs w:val="20"/>
        </w:rPr>
        <w:t xml:space="preserve"> </w:t>
      </w:r>
      <w:r w:rsidRPr="00D46C9A">
        <w:rPr>
          <w:color w:val="000000"/>
          <w:sz w:val="28"/>
          <w:szCs w:val="28"/>
        </w:rPr>
        <w:t>Расчёт необходимой валовой выручки на услуги по передаче тепловой энергии методом индексации установленных тарифов представлен в таблице 9.</w:t>
      </w:r>
    </w:p>
    <w:p w14:paraId="283731BB" w14:textId="77777777" w:rsidR="00D46C9A" w:rsidRPr="00D46C9A" w:rsidRDefault="00D46C9A" w:rsidP="00D46C9A">
      <w:pPr>
        <w:ind w:right="-1"/>
        <w:rPr>
          <w:color w:val="000000"/>
          <w:sz w:val="28"/>
          <w:szCs w:val="28"/>
        </w:rPr>
      </w:pPr>
    </w:p>
    <w:p w14:paraId="687BA07B" w14:textId="77777777" w:rsidR="00D46C9A" w:rsidRPr="00D46C9A" w:rsidRDefault="00D46C9A" w:rsidP="00D46C9A">
      <w:pPr>
        <w:ind w:right="-1"/>
        <w:rPr>
          <w:color w:val="000000"/>
          <w:sz w:val="28"/>
          <w:szCs w:val="28"/>
        </w:rPr>
      </w:pPr>
    </w:p>
    <w:p w14:paraId="69C88ECF" w14:textId="77777777" w:rsidR="00D46C9A" w:rsidRPr="00D46C9A" w:rsidRDefault="00D46C9A" w:rsidP="00D46C9A">
      <w:pPr>
        <w:ind w:right="-1"/>
        <w:rPr>
          <w:color w:val="000000"/>
          <w:sz w:val="28"/>
          <w:szCs w:val="28"/>
        </w:rPr>
      </w:pPr>
    </w:p>
    <w:p w14:paraId="4E1B8C44" w14:textId="77777777" w:rsidR="00D46C9A" w:rsidRPr="00D46C9A" w:rsidRDefault="00D46C9A" w:rsidP="00D46C9A">
      <w:pPr>
        <w:ind w:right="-1"/>
        <w:rPr>
          <w:color w:val="000000"/>
          <w:sz w:val="28"/>
          <w:szCs w:val="28"/>
        </w:rPr>
      </w:pPr>
    </w:p>
    <w:p w14:paraId="11E0EA37" w14:textId="77777777" w:rsidR="00D46C9A" w:rsidRPr="00D46C9A" w:rsidRDefault="00D46C9A" w:rsidP="00D46C9A">
      <w:pPr>
        <w:ind w:right="-1"/>
        <w:rPr>
          <w:color w:val="000000"/>
          <w:sz w:val="28"/>
          <w:szCs w:val="28"/>
        </w:rPr>
      </w:pPr>
    </w:p>
    <w:p w14:paraId="7C860DD4" w14:textId="77777777" w:rsidR="00D46C9A" w:rsidRPr="00D46C9A" w:rsidRDefault="00D46C9A" w:rsidP="00D46C9A">
      <w:pPr>
        <w:ind w:right="-1"/>
        <w:rPr>
          <w:color w:val="000000"/>
          <w:sz w:val="28"/>
          <w:szCs w:val="28"/>
        </w:rPr>
      </w:pPr>
    </w:p>
    <w:p w14:paraId="3DCD73A7" w14:textId="77777777" w:rsidR="00D46C9A" w:rsidRPr="00D46C9A" w:rsidRDefault="00D46C9A" w:rsidP="00D46C9A">
      <w:pPr>
        <w:ind w:right="-1"/>
        <w:rPr>
          <w:color w:val="000000"/>
          <w:sz w:val="28"/>
          <w:szCs w:val="28"/>
        </w:rPr>
      </w:pPr>
    </w:p>
    <w:p w14:paraId="0DDAAE67" w14:textId="77777777" w:rsidR="00D46C9A" w:rsidRPr="00D46C9A" w:rsidRDefault="00D46C9A" w:rsidP="00D46C9A">
      <w:pPr>
        <w:ind w:left="360" w:right="-1"/>
        <w:jc w:val="right"/>
        <w:rPr>
          <w:color w:val="000000"/>
          <w:sz w:val="28"/>
          <w:szCs w:val="28"/>
        </w:rPr>
      </w:pPr>
      <w:r w:rsidRPr="00D46C9A">
        <w:rPr>
          <w:color w:val="000000"/>
          <w:sz w:val="28"/>
          <w:szCs w:val="28"/>
        </w:rPr>
        <w:t>Таблица 9</w:t>
      </w:r>
    </w:p>
    <w:p w14:paraId="19616C01" w14:textId="77777777" w:rsidR="00D46C9A" w:rsidRPr="00D46C9A" w:rsidRDefault="00D46C9A" w:rsidP="00D46C9A">
      <w:pPr>
        <w:jc w:val="center"/>
        <w:rPr>
          <w:rFonts w:eastAsia="Calibri"/>
          <w:b/>
          <w:bCs/>
          <w:color w:val="000000"/>
          <w:sz w:val="28"/>
          <w:lang w:eastAsia="en-US"/>
        </w:rPr>
      </w:pPr>
      <w:r w:rsidRPr="00D46C9A">
        <w:rPr>
          <w:rFonts w:eastAsia="Calibri"/>
          <w:b/>
          <w:bCs/>
          <w:color w:val="000000"/>
          <w:sz w:val="28"/>
          <w:lang w:eastAsia="en-US"/>
        </w:rPr>
        <w:t>Расчёт необходимой валовой выручки на услуги по передаче тепловой энергии методом индексации установленных тарифов</w:t>
      </w:r>
    </w:p>
    <w:p w14:paraId="497919E3" w14:textId="77777777" w:rsidR="00D46C9A" w:rsidRPr="00D46C9A" w:rsidRDefault="00D46C9A" w:rsidP="00D46C9A">
      <w:pPr>
        <w:jc w:val="center"/>
        <w:rPr>
          <w:color w:val="000000"/>
          <w:sz w:val="28"/>
        </w:rPr>
      </w:pPr>
      <w:r w:rsidRPr="00D46C9A">
        <w:rPr>
          <w:color w:val="000000"/>
          <w:sz w:val="28"/>
        </w:rPr>
        <w:t>(Приложение 5.9 к Методическим указаниям)</w:t>
      </w:r>
    </w:p>
    <w:p w14:paraId="45E2E3CB" w14:textId="77777777" w:rsidR="00D46C9A" w:rsidRPr="00D46C9A" w:rsidRDefault="00D46C9A" w:rsidP="00D46C9A">
      <w:pPr>
        <w:jc w:val="right"/>
        <w:rPr>
          <w:color w:val="000000"/>
          <w:sz w:val="28"/>
          <w:szCs w:val="20"/>
        </w:rPr>
      </w:pPr>
      <w:r w:rsidRPr="00D46C9A">
        <w:rPr>
          <w:color w:val="000000"/>
          <w:sz w:val="28"/>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4039"/>
        <w:gridCol w:w="1618"/>
        <w:gridCol w:w="1651"/>
        <w:gridCol w:w="1664"/>
      </w:tblGrid>
      <w:tr w:rsidR="00D46C9A" w:rsidRPr="00D46C9A" w14:paraId="6E6ACAE4" w14:textId="77777777" w:rsidTr="00E8485B">
        <w:trPr>
          <w:trHeight w:val="300"/>
          <w:tblHeader/>
        </w:trPr>
        <w:tc>
          <w:tcPr>
            <w:tcW w:w="412" w:type="pct"/>
            <w:vAlign w:val="center"/>
          </w:tcPr>
          <w:p w14:paraId="2C49C3C8" w14:textId="77777777" w:rsidR="00D46C9A" w:rsidRPr="00D46C9A" w:rsidRDefault="00D46C9A" w:rsidP="00D46C9A">
            <w:pPr>
              <w:ind w:left="-110"/>
              <w:jc w:val="center"/>
              <w:rPr>
                <w:color w:val="000000"/>
                <w:sz w:val="28"/>
                <w:szCs w:val="20"/>
              </w:rPr>
            </w:pPr>
            <w:r w:rsidRPr="00D46C9A">
              <w:rPr>
                <w:color w:val="000000"/>
                <w:sz w:val="28"/>
                <w:szCs w:val="20"/>
              </w:rPr>
              <w:lastRenderedPageBreak/>
              <w:t>№ п/п</w:t>
            </w:r>
          </w:p>
        </w:tc>
        <w:tc>
          <w:tcPr>
            <w:tcW w:w="2070" w:type="pct"/>
            <w:vAlign w:val="center"/>
          </w:tcPr>
          <w:p w14:paraId="24E88BC0" w14:textId="77777777" w:rsidR="00D46C9A" w:rsidRPr="00D46C9A" w:rsidRDefault="00D46C9A" w:rsidP="00D46C9A">
            <w:pPr>
              <w:jc w:val="center"/>
              <w:rPr>
                <w:color w:val="000000"/>
                <w:sz w:val="28"/>
                <w:szCs w:val="20"/>
              </w:rPr>
            </w:pPr>
            <w:r w:rsidRPr="00D46C9A">
              <w:rPr>
                <w:color w:val="000000"/>
                <w:sz w:val="28"/>
                <w:szCs w:val="20"/>
              </w:rPr>
              <w:t>Наименование расхода</w:t>
            </w:r>
          </w:p>
        </w:tc>
        <w:tc>
          <w:tcPr>
            <w:tcW w:w="816" w:type="pct"/>
          </w:tcPr>
          <w:p w14:paraId="08461228" w14:textId="77777777" w:rsidR="00D46C9A" w:rsidRPr="00D46C9A" w:rsidRDefault="00D46C9A" w:rsidP="00D46C9A">
            <w:pPr>
              <w:jc w:val="center"/>
              <w:rPr>
                <w:color w:val="000000"/>
                <w:sz w:val="28"/>
                <w:szCs w:val="20"/>
              </w:rPr>
            </w:pPr>
            <w:r w:rsidRPr="00D46C9A">
              <w:rPr>
                <w:szCs w:val="20"/>
              </w:rPr>
              <w:t>Предложения предприятия на 2024 год</w:t>
            </w:r>
          </w:p>
        </w:tc>
        <w:tc>
          <w:tcPr>
            <w:tcW w:w="848" w:type="pct"/>
          </w:tcPr>
          <w:p w14:paraId="03332E00" w14:textId="77777777" w:rsidR="00D46C9A" w:rsidRPr="00D46C9A" w:rsidRDefault="00D46C9A" w:rsidP="00D46C9A">
            <w:pPr>
              <w:jc w:val="center"/>
              <w:rPr>
                <w:color w:val="000000"/>
                <w:sz w:val="28"/>
                <w:szCs w:val="20"/>
              </w:rPr>
            </w:pPr>
            <w:r w:rsidRPr="00D46C9A">
              <w:rPr>
                <w:szCs w:val="20"/>
              </w:rPr>
              <w:t>Предложения экспертов на 2024 год</w:t>
            </w:r>
          </w:p>
        </w:tc>
        <w:tc>
          <w:tcPr>
            <w:tcW w:w="854" w:type="pct"/>
          </w:tcPr>
          <w:p w14:paraId="5D786295" w14:textId="77777777" w:rsidR="00D46C9A" w:rsidRPr="00D46C9A" w:rsidRDefault="00D46C9A" w:rsidP="00D46C9A">
            <w:pPr>
              <w:jc w:val="center"/>
              <w:rPr>
                <w:color w:val="000000"/>
                <w:sz w:val="28"/>
                <w:szCs w:val="20"/>
              </w:rPr>
            </w:pPr>
            <w:r w:rsidRPr="00D46C9A">
              <w:rPr>
                <w:szCs w:val="20"/>
              </w:rPr>
              <w:t>Отклонение от предложений предприятия</w:t>
            </w:r>
          </w:p>
        </w:tc>
      </w:tr>
      <w:tr w:rsidR="00D46C9A" w:rsidRPr="00D46C9A" w14:paraId="4D5D91C4" w14:textId="77777777" w:rsidTr="00E8485B">
        <w:trPr>
          <w:trHeight w:val="720"/>
        </w:trPr>
        <w:tc>
          <w:tcPr>
            <w:tcW w:w="412" w:type="pct"/>
            <w:vAlign w:val="center"/>
          </w:tcPr>
          <w:p w14:paraId="11F678BA" w14:textId="77777777" w:rsidR="00D46C9A" w:rsidRPr="00D46C9A" w:rsidRDefault="00D46C9A" w:rsidP="00D46C9A">
            <w:pPr>
              <w:jc w:val="center"/>
              <w:rPr>
                <w:color w:val="000000"/>
                <w:sz w:val="28"/>
                <w:szCs w:val="20"/>
              </w:rPr>
            </w:pPr>
            <w:r w:rsidRPr="00D46C9A">
              <w:rPr>
                <w:color w:val="000000"/>
                <w:sz w:val="28"/>
                <w:szCs w:val="20"/>
              </w:rPr>
              <w:t>1</w:t>
            </w:r>
          </w:p>
        </w:tc>
        <w:tc>
          <w:tcPr>
            <w:tcW w:w="2070" w:type="pct"/>
            <w:vAlign w:val="center"/>
          </w:tcPr>
          <w:p w14:paraId="378240A0" w14:textId="77777777" w:rsidR="00D46C9A" w:rsidRPr="00D46C9A" w:rsidRDefault="00D46C9A" w:rsidP="00D46C9A">
            <w:pPr>
              <w:rPr>
                <w:color w:val="000000"/>
              </w:rPr>
            </w:pPr>
            <w:r w:rsidRPr="00D46C9A">
              <w:rPr>
                <w:color w:val="000000"/>
              </w:rPr>
              <w:t>Операционные (подконтрольные) расходы</w:t>
            </w:r>
          </w:p>
        </w:tc>
        <w:tc>
          <w:tcPr>
            <w:tcW w:w="816" w:type="pct"/>
            <w:vAlign w:val="center"/>
          </w:tcPr>
          <w:p w14:paraId="1AF617CA" w14:textId="77777777" w:rsidR="00D46C9A" w:rsidRPr="00D46C9A" w:rsidRDefault="00D46C9A" w:rsidP="00D46C9A">
            <w:pPr>
              <w:jc w:val="center"/>
              <w:rPr>
                <w:sz w:val="18"/>
                <w:szCs w:val="18"/>
              </w:rPr>
            </w:pPr>
            <w:r w:rsidRPr="00D46C9A">
              <w:rPr>
                <w:szCs w:val="20"/>
              </w:rPr>
              <w:t>118 485,87</w:t>
            </w:r>
          </w:p>
        </w:tc>
        <w:tc>
          <w:tcPr>
            <w:tcW w:w="848" w:type="pct"/>
            <w:vAlign w:val="center"/>
          </w:tcPr>
          <w:p w14:paraId="6DFB55CE" w14:textId="77777777" w:rsidR="00D46C9A" w:rsidRPr="00D46C9A" w:rsidRDefault="00D46C9A" w:rsidP="00D46C9A">
            <w:pPr>
              <w:jc w:val="center"/>
              <w:rPr>
                <w:sz w:val="18"/>
                <w:szCs w:val="18"/>
              </w:rPr>
            </w:pPr>
            <w:r w:rsidRPr="00D46C9A">
              <w:rPr>
                <w:szCs w:val="20"/>
              </w:rPr>
              <w:t>116 826,97</w:t>
            </w:r>
          </w:p>
        </w:tc>
        <w:tc>
          <w:tcPr>
            <w:tcW w:w="854" w:type="pct"/>
            <w:vAlign w:val="center"/>
          </w:tcPr>
          <w:p w14:paraId="5E17AD3B" w14:textId="77777777" w:rsidR="00D46C9A" w:rsidRPr="00D46C9A" w:rsidRDefault="00D46C9A" w:rsidP="00D46C9A">
            <w:pPr>
              <w:jc w:val="center"/>
              <w:rPr>
                <w:sz w:val="18"/>
                <w:szCs w:val="18"/>
              </w:rPr>
            </w:pPr>
            <w:r w:rsidRPr="00D46C9A">
              <w:rPr>
                <w:szCs w:val="20"/>
              </w:rPr>
              <w:t>-1 658,90</w:t>
            </w:r>
          </w:p>
        </w:tc>
      </w:tr>
      <w:tr w:rsidR="00D46C9A" w:rsidRPr="00D46C9A" w14:paraId="6CCA5878" w14:textId="77777777" w:rsidTr="00E8485B">
        <w:trPr>
          <w:trHeight w:val="360"/>
        </w:trPr>
        <w:tc>
          <w:tcPr>
            <w:tcW w:w="412" w:type="pct"/>
            <w:vAlign w:val="center"/>
          </w:tcPr>
          <w:p w14:paraId="19ADE42C" w14:textId="77777777" w:rsidR="00D46C9A" w:rsidRPr="00D46C9A" w:rsidRDefault="00D46C9A" w:rsidP="00D46C9A">
            <w:pPr>
              <w:jc w:val="center"/>
              <w:rPr>
                <w:color w:val="000000"/>
                <w:sz w:val="28"/>
                <w:szCs w:val="20"/>
              </w:rPr>
            </w:pPr>
            <w:r w:rsidRPr="00D46C9A">
              <w:rPr>
                <w:color w:val="000000"/>
                <w:sz w:val="28"/>
                <w:szCs w:val="20"/>
              </w:rPr>
              <w:t>2</w:t>
            </w:r>
          </w:p>
        </w:tc>
        <w:tc>
          <w:tcPr>
            <w:tcW w:w="2070" w:type="pct"/>
            <w:vAlign w:val="center"/>
          </w:tcPr>
          <w:p w14:paraId="3F1728E7" w14:textId="77777777" w:rsidR="00D46C9A" w:rsidRPr="00D46C9A" w:rsidRDefault="00D46C9A" w:rsidP="00D46C9A">
            <w:pPr>
              <w:rPr>
                <w:color w:val="000000"/>
              </w:rPr>
            </w:pPr>
            <w:r w:rsidRPr="00D46C9A">
              <w:rPr>
                <w:color w:val="000000"/>
              </w:rPr>
              <w:t>Неподконтрольные расходы</w:t>
            </w:r>
          </w:p>
        </w:tc>
        <w:tc>
          <w:tcPr>
            <w:tcW w:w="816" w:type="pct"/>
            <w:vAlign w:val="center"/>
          </w:tcPr>
          <w:p w14:paraId="7688F33E" w14:textId="77777777" w:rsidR="00D46C9A" w:rsidRPr="00D46C9A" w:rsidRDefault="00D46C9A" w:rsidP="00D46C9A">
            <w:pPr>
              <w:jc w:val="center"/>
              <w:rPr>
                <w:sz w:val="18"/>
                <w:szCs w:val="18"/>
              </w:rPr>
            </w:pPr>
            <w:r w:rsidRPr="00D46C9A">
              <w:rPr>
                <w:szCs w:val="20"/>
              </w:rPr>
              <w:t>30 193,90</w:t>
            </w:r>
          </w:p>
        </w:tc>
        <w:tc>
          <w:tcPr>
            <w:tcW w:w="848" w:type="pct"/>
            <w:vAlign w:val="center"/>
          </w:tcPr>
          <w:p w14:paraId="7EE87CBE" w14:textId="77777777" w:rsidR="00D46C9A" w:rsidRPr="00D46C9A" w:rsidRDefault="00D46C9A" w:rsidP="00D46C9A">
            <w:pPr>
              <w:jc w:val="center"/>
              <w:rPr>
                <w:sz w:val="18"/>
                <w:szCs w:val="18"/>
              </w:rPr>
            </w:pPr>
            <w:r w:rsidRPr="00D46C9A">
              <w:rPr>
                <w:szCs w:val="20"/>
              </w:rPr>
              <w:t>25 719,31</w:t>
            </w:r>
          </w:p>
        </w:tc>
        <w:tc>
          <w:tcPr>
            <w:tcW w:w="854" w:type="pct"/>
            <w:vAlign w:val="center"/>
          </w:tcPr>
          <w:p w14:paraId="38068287" w14:textId="77777777" w:rsidR="00D46C9A" w:rsidRPr="00D46C9A" w:rsidRDefault="00D46C9A" w:rsidP="00D46C9A">
            <w:pPr>
              <w:jc w:val="center"/>
              <w:rPr>
                <w:sz w:val="18"/>
                <w:szCs w:val="18"/>
              </w:rPr>
            </w:pPr>
            <w:r w:rsidRPr="00D46C9A">
              <w:rPr>
                <w:szCs w:val="20"/>
              </w:rPr>
              <w:t>-4 474,59</w:t>
            </w:r>
          </w:p>
        </w:tc>
      </w:tr>
      <w:tr w:rsidR="00D46C9A" w:rsidRPr="00D46C9A" w14:paraId="56B81ED3" w14:textId="77777777" w:rsidTr="00E8485B">
        <w:trPr>
          <w:trHeight w:val="1196"/>
        </w:trPr>
        <w:tc>
          <w:tcPr>
            <w:tcW w:w="412" w:type="pct"/>
            <w:vAlign w:val="center"/>
          </w:tcPr>
          <w:p w14:paraId="29B0F539" w14:textId="77777777" w:rsidR="00D46C9A" w:rsidRPr="00D46C9A" w:rsidRDefault="00D46C9A" w:rsidP="00D46C9A">
            <w:pPr>
              <w:jc w:val="center"/>
              <w:rPr>
                <w:color w:val="000000"/>
                <w:sz w:val="28"/>
                <w:szCs w:val="20"/>
              </w:rPr>
            </w:pPr>
            <w:r w:rsidRPr="00D46C9A">
              <w:rPr>
                <w:color w:val="000000"/>
                <w:sz w:val="28"/>
                <w:szCs w:val="20"/>
              </w:rPr>
              <w:t>3</w:t>
            </w:r>
          </w:p>
        </w:tc>
        <w:tc>
          <w:tcPr>
            <w:tcW w:w="2070" w:type="pct"/>
            <w:vAlign w:val="center"/>
          </w:tcPr>
          <w:p w14:paraId="04BC487A" w14:textId="77777777" w:rsidR="00D46C9A" w:rsidRPr="00D46C9A" w:rsidRDefault="00D46C9A" w:rsidP="00D46C9A">
            <w:pPr>
              <w:rPr>
                <w:color w:val="000000"/>
              </w:rPr>
            </w:pPr>
            <w:r w:rsidRPr="00D46C9A">
              <w:rPr>
                <w:color w:val="000000"/>
              </w:rPr>
              <w:t xml:space="preserve">Расходы на приобретение (производство) энергетических ресурсов, холодной воды </w:t>
            </w:r>
          </w:p>
        </w:tc>
        <w:tc>
          <w:tcPr>
            <w:tcW w:w="816" w:type="pct"/>
            <w:tcBorders>
              <w:top w:val="single" w:sz="4" w:space="0" w:color="auto"/>
              <w:left w:val="nil"/>
              <w:bottom w:val="single" w:sz="4" w:space="0" w:color="auto"/>
              <w:right w:val="single" w:sz="4" w:space="0" w:color="auto"/>
            </w:tcBorders>
            <w:vAlign w:val="center"/>
          </w:tcPr>
          <w:p w14:paraId="46352FB6" w14:textId="77777777" w:rsidR="00D46C9A" w:rsidRPr="00D46C9A" w:rsidRDefault="00D46C9A" w:rsidP="00D46C9A">
            <w:pPr>
              <w:jc w:val="center"/>
              <w:rPr>
                <w:sz w:val="18"/>
                <w:szCs w:val="18"/>
              </w:rPr>
            </w:pPr>
            <w:r w:rsidRPr="00D46C9A">
              <w:rPr>
                <w:szCs w:val="20"/>
              </w:rPr>
              <w:t>184 452,51</w:t>
            </w:r>
          </w:p>
        </w:tc>
        <w:tc>
          <w:tcPr>
            <w:tcW w:w="848" w:type="pct"/>
            <w:tcBorders>
              <w:top w:val="single" w:sz="4" w:space="0" w:color="auto"/>
              <w:left w:val="nil"/>
              <w:bottom w:val="single" w:sz="4" w:space="0" w:color="auto"/>
              <w:right w:val="single" w:sz="4" w:space="0" w:color="auto"/>
            </w:tcBorders>
            <w:vAlign w:val="center"/>
          </w:tcPr>
          <w:p w14:paraId="01742639" w14:textId="77777777" w:rsidR="00D46C9A" w:rsidRPr="00D46C9A" w:rsidRDefault="00D46C9A" w:rsidP="00D46C9A">
            <w:pPr>
              <w:jc w:val="center"/>
              <w:rPr>
                <w:sz w:val="18"/>
                <w:szCs w:val="18"/>
              </w:rPr>
            </w:pPr>
            <w:r w:rsidRPr="00D46C9A">
              <w:rPr>
                <w:szCs w:val="20"/>
              </w:rPr>
              <w:t>182 505,86</w:t>
            </w:r>
          </w:p>
        </w:tc>
        <w:tc>
          <w:tcPr>
            <w:tcW w:w="854" w:type="pct"/>
            <w:tcBorders>
              <w:top w:val="single" w:sz="4" w:space="0" w:color="auto"/>
              <w:left w:val="nil"/>
              <w:bottom w:val="single" w:sz="4" w:space="0" w:color="auto"/>
              <w:right w:val="single" w:sz="4" w:space="0" w:color="auto"/>
            </w:tcBorders>
            <w:vAlign w:val="center"/>
          </w:tcPr>
          <w:p w14:paraId="5FEB08A9" w14:textId="77777777" w:rsidR="00D46C9A" w:rsidRPr="00D46C9A" w:rsidRDefault="00D46C9A" w:rsidP="00D46C9A">
            <w:pPr>
              <w:jc w:val="center"/>
              <w:rPr>
                <w:sz w:val="18"/>
                <w:szCs w:val="18"/>
              </w:rPr>
            </w:pPr>
            <w:r w:rsidRPr="00D46C9A">
              <w:rPr>
                <w:szCs w:val="20"/>
              </w:rPr>
              <w:t>-1 946,64</w:t>
            </w:r>
          </w:p>
        </w:tc>
      </w:tr>
      <w:tr w:rsidR="00D46C9A" w:rsidRPr="00D46C9A" w14:paraId="5196F5DB" w14:textId="77777777" w:rsidTr="00E8485B">
        <w:trPr>
          <w:trHeight w:val="360"/>
        </w:trPr>
        <w:tc>
          <w:tcPr>
            <w:tcW w:w="412" w:type="pct"/>
            <w:vAlign w:val="center"/>
          </w:tcPr>
          <w:p w14:paraId="70836B60" w14:textId="77777777" w:rsidR="00D46C9A" w:rsidRPr="00D46C9A" w:rsidRDefault="00D46C9A" w:rsidP="00D46C9A">
            <w:pPr>
              <w:jc w:val="center"/>
              <w:rPr>
                <w:color w:val="000000"/>
                <w:sz w:val="28"/>
                <w:szCs w:val="20"/>
              </w:rPr>
            </w:pPr>
            <w:r w:rsidRPr="00D46C9A">
              <w:rPr>
                <w:color w:val="000000"/>
                <w:sz w:val="28"/>
                <w:szCs w:val="20"/>
              </w:rPr>
              <w:t>4</w:t>
            </w:r>
          </w:p>
        </w:tc>
        <w:tc>
          <w:tcPr>
            <w:tcW w:w="2070" w:type="pct"/>
          </w:tcPr>
          <w:p w14:paraId="7CBB4333" w14:textId="77777777" w:rsidR="00D46C9A" w:rsidRPr="00D46C9A" w:rsidRDefault="00D46C9A" w:rsidP="00D46C9A">
            <w:pPr>
              <w:rPr>
                <w:color w:val="000000"/>
              </w:rPr>
            </w:pPr>
            <w:r w:rsidRPr="00D46C9A">
              <w:rPr>
                <w:szCs w:val="20"/>
              </w:rPr>
              <w:t>Нормативная прибыль</w:t>
            </w:r>
          </w:p>
        </w:tc>
        <w:tc>
          <w:tcPr>
            <w:tcW w:w="816" w:type="pct"/>
            <w:vAlign w:val="center"/>
          </w:tcPr>
          <w:p w14:paraId="370DE926" w14:textId="77777777" w:rsidR="00D46C9A" w:rsidRPr="00D46C9A" w:rsidRDefault="00D46C9A" w:rsidP="00D46C9A">
            <w:pPr>
              <w:jc w:val="center"/>
              <w:rPr>
                <w:sz w:val="18"/>
                <w:szCs w:val="18"/>
              </w:rPr>
            </w:pPr>
            <w:r w:rsidRPr="00D46C9A">
              <w:rPr>
                <w:szCs w:val="20"/>
              </w:rPr>
              <w:t>504,88</w:t>
            </w:r>
          </w:p>
        </w:tc>
        <w:tc>
          <w:tcPr>
            <w:tcW w:w="848" w:type="pct"/>
            <w:vAlign w:val="center"/>
          </w:tcPr>
          <w:p w14:paraId="2BB626C1" w14:textId="77777777" w:rsidR="00D46C9A" w:rsidRPr="00D46C9A" w:rsidRDefault="00D46C9A" w:rsidP="00D46C9A">
            <w:pPr>
              <w:jc w:val="center"/>
              <w:rPr>
                <w:sz w:val="18"/>
                <w:szCs w:val="18"/>
              </w:rPr>
            </w:pPr>
            <w:r w:rsidRPr="00D46C9A">
              <w:rPr>
                <w:szCs w:val="20"/>
              </w:rPr>
              <w:t>454,51</w:t>
            </w:r>
          </w:p>
        </w:tc>
        <w:tc>
          <w:tcPr>
            <w:tcW w:w="854" w:type="pct"/>
            <w:vAlign w:val="center"/>
          </w:tcPr>
          <w:p w14:paraId="05F98CB0" w14:textId="77777777" w:rsidR="00D46C9A" w:rsidRPr="00D46C9A" w:rsidRDefault="00D46C9A" w:rsidP="00D46C9A">
            <w:pPr>
              <w:jc w:val="center"/>
              <w:rPr>
                <w:sz w:val="18"/>
                <w:szCs w:val="18"/>
              </w:rPr>
            </w:pPr>
            <w:r w:rsidRPr="00D46C9A">
              <w:rPr>
                <w:szCs w:val="20"/>
              </w:rPr>
              <w:t>-50,37</w:t>
            </w:r>
          </w:p>
        </w:tc>
      </w:tr>
      <w:tr w:rsidR="00D46C9A" w:rsidRPr="00D46C9A" w14:paraId="792116E1" w14:textId="77777777" w:rsidTr="00E8485B">
        <w:trPr>
          <w:trHeight w:val="70"/>
        </w:trPr>
        <w:tc>
          <w:tcPr>
            <w:tcW w:w="412" w:type="pct"/>
            <w:vAlign w:val="center"/>
          </w:tcPr>
          <w:p w14:paraId="2762BC0F" w14:textId="77777777" w:rsidR="00D46C9A" w:rsidRPr="00D46C9A" w:rsidRDefault="00D46C9A" w:rsidP="00D46C9A">
            <w:pPr>
              <w:jc w:val="center"/>
              <w:rPr>
                <w:color w:val="000000"/>
                <w:sz w:val="28"/>
                <w:szCs w:val="20"/>
              </w:rPr>
            </w:pPr>
            <w:r w:rsidRPr="00D46C9A">
              <w:rPr>
                <w:color w:val="000000"/>
                <w:sz w:val="28"/>
                <w:szCs w:val="20"/>
              </w:rPr>
              <w:t>5</w:t>
            </w:r>
          </w:p>
        </w:tc>
        <w:tc>
          <w:tcPr>
            <w:tcW w:w="2070" w:type="pct"/>
          </w:tcPr>
          <w:p w14:paraId="11D55BB3" w14:textId="77777777" w:rsidR="00D46C9A" w:rsidRPr="00D46C9A" w:rsidRDefault="00D46C9A" w:rsidP="00D46C9A">
            <w:pPr>
              <w:rPr>
                <w:color w:val="000000"/>
              </w:rPr>
            </w:pPr>
            <w:r w:rsidRPr="00D46C9A">
              <w:rPr>
                <w:szCs w:val="20"/>
              </w:rPr>
              <w:t>Расчетная предпринимательская прибыль</w:t>
            </w:r>
          </w:p>
        </w:tc>
        <w:tc>
          <w:tcPr>
            <w:tcW w:w="816" w:type="pct"/>
            <w:vAlign w:val="center"/>
          </w:tcPr>
          <w:p w14:paraId="412BAA1C" w14:textId="77777777" w:rsidR="00D46C9A" w:rsidRPr="00D46C9A" w:rsidRDefault="00D46C9A" w:rsidP="00D46C9A">
            <w:pPr>
              <w:jc w:val="center"/>
              <w:rPr>
                <w:sz w:val="18"/>
                <w:szCs w:val="18"/>
              </w:rPr>
            </w:pPr>
            <w:r w:rsidRPr="00D46C9A">
              <w:rPr>
                <w:szCs w:val="20"/>
              </w:rPr>
              <w:t>7 825,19</w:t>
            </w:r>
          </w:p>
        </w:tc>
        <w:tc>
          <w:tcPr>
            <w:tcW w:w="848" w:type="pct"/>
            <w:vAlign w:val="center"/>
          </w:tcPr>
          <w:p w14:paraId="4329C3F8" w14:textId="77777777" w:rsidR="00D46C9A" w:rsidRPr="00D46C9A" w:rsidRDefault="00D46C9A" w:rsidP="00D46C9A">
            <w:pPr>
              <w:jc w:val="center"/>
              <w:rPr>
                <w:sz w:val="18"/>
                <w:szCs w:val="18"/>
              </w:rPr>
            </w:pPr>
            <w:r w:rsidRPr="00D46C9A">
              <w:rPr>
                <w:szCs w:val="20"/>
              </w:rPr>
              <w:t>7 502,28</w:t>
            </w:r>
          </w:p>
        </w:tc>
        <w:tc>
          <w:tcPr>
            <w:tcW w:w="854" w:type="pct"/>
            <w:vAlign w:val="center"/>
          </w:tcPr>
          <w:p w14:paraId="344FEC18" w14:textId="77777777" w:rsidR="00D46C9A" w:rsidRPr="00D46C9A" w:rsidRDefault="00D46C9A" w:rsidP="00D46C9A">
            <w:pPr>
              <w:jc w:val="center"/>
              <w:rPr>
                <w:sz w:val="18"/>
                <w:szCs w:val="18"/>
              </w:rPr>
            </w:pPr>
            <w:r w:rsidRPr="00D46C9A">
              <w:rPr>
                <w:szCs w:val="20"/>
              </w:rPr>
              <w:t>-322,91</w:t>
            </w:r>
          </w:p>
        </w:tc>
      </w:tr>
      <w:tr w:rsidR="00D46C9A" w:rsidRPr="00D46C9A" w14:paraId="39D44224" w14:textId="77777777" w:rsidTr="00E8485B">
        <w:trPr>
          <w:trHeight w:val="70"/>
        </w:trPr>
        <w:tc>
          <w:tcPr>
            <w:tcW w:w="412" w:type="pct"/>
            <w:vAlign w:val="center"/>
          </w:tcPr>
          <w:p w14:paraId="05779E7E" w14:textId="77777777" w:rsidR="00D46C9A" w:rsidRPr="00D46C9A" w:rsidRDefault="00D46C9A" w:rsidP="00D46C9A">
            <w:pPr>
              <w:jc w:val="center"/>
              <w:rPr>
                <w:color w:val="000000"/>
                <w:sz w:val="28"/>
                <w:szCs w:val="20"/>
              </w:rPr>
            </w:pPr>
            <w:r w:rsidRPr="00D46C9A">
              <w:rPr>
                <w:color w:val="000000"/>
                <w:sz w:val="28"/>
                <w:szCs w:val="20"/>
              </w:rPr>
              <w:t>6</w:t>
            </w:r>
          </w:p>
        </w:tc>
        <w:tc>
          <w:tcPr>
            <w:tcW w:w="2070" w:type="pct"/>
            <w:vAlign w:val="center"/>
          </w:tcPr>
          <w:p w14:paraId="5907F8DA" w14:textId="77777777" w:rsidR="00D46C9A" w:rsidRPr="00D46C9A" w:rsidRDefault="00D46C9A" w:rsidP="00D46C9A">
            <w:pPr>
              <w:autoSpaceDE w:val="0"/>
              <w:autoSpaceDN w:val="0"/>
              <w:adjustRightInd w:val="0"/>
              <w:rPr>
                <w:rFonts w:eastAsia="Calibri"/>
              </w:rPr>
            </w:pPr>
            <w:r w:rsidRPr="00D46C9A">
              <w:rPr>
                <w:rFonts w:eastAsia="Calibri"/>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16" w:type="pct"/>
            <w:vAlign w:val="center"/>
          </w:tcPr>
          <w:p w14:paraId="21E29C10" w14:textId="77777777" w:rsidR="00D46C9A" w:rsidRPr="00D46C9A" w:rsidRDefault="00D46C9A" w:rsidP="00D46C9A">
            <w:pPr>
              <w:jc w:val="center"/>
              <w:rPr>
                <w:szCs w:val="20"/>
              </w:rPr>
            </w:pPr>
            <w:r w:rsidRPr="00D46C9A">
              <w:rPr>
                <w:szCs w:val="20"/>
              </w:rPr>
              <w:t>0,00</w:t>
            </w:r>
          </w:p>
        </w:tc>
        <w:tc>
          <w:tcPr>
            <w:tcW w:w="848" w:type="pct"/>
            <w:vAlign w:val="center"/>
          </w:tcPr>
          <w:p w14:paraId="0D89D5A0" w14:textId="77777777" w:rsidR="00D46C9A" w:rsidRPr="00D46C9A" w:rsidRDefault="00D46C9A" w:rsidP="00D46C9A">
            <w:pPr>
              <w:jc w:val="center"/>
              <w:rPr>
                <w:szCs w:val="20"/>
              </w:rPr>
            </w:pPr>
            <w:r w:rsidRPr="00D46C9A">
              <w:rPr>
                <w:szCs w:val="20"/>
              </w:rPr>
              <w:t>-22 384,80</w:t>
            </w:r>
          </w:p>
        </w:tc>
        <w:tc>
          <w:tcPr>
            <w:tcW w:w="854" w:type="pct"/>
            <w:vAlign w:val="center"/>
          </w:tcPr>
          <w:p w14:paraId="7BD51D5C" w14:textId="77777777" w:rsidR="00D46C9A" w:rsidRPr="00D46C9A" w:rsidRDefault="00D46C9A" w:rsidP="00D46C9A">
            <w:pPr>
              <w:jc w:val="center"/>
              <w:rPr>
                <w:szCs w:val="20"/>
              </w:rPr>
            </w:pPr>
            <w:r w:rsidRPr="00D46C9A">
              <w:rPr>
                <w:szCs w:val="20"/>
              </w:rPr>
              <w:t>-22 384,80</w:t>
            </w:r>
          </w:p>
        </w:tc>
      </w:tr>
      <w:tr w:rsidR="00D46C9A" w:rsidRPr="00D46C9A" w14:paraId="32A8A4B0" w14:textId="77777777" w:rsidTr="00E8485B">
        <w:trPr>
          <w:trHeight w:val="70"/>
        </w:trPr>
        <w:tc>
          <w:tcPr>
            <w:tcW w:w="412" w:type="pct"/>
            <w:vAlign w:val="center"/>
          </w:tcPr>
          <w:p w14:paraId="1EFA3253" w14:textId="77777777" w:rsidR="00D46C9A" w:rsidRPr="00D46C9A" w:rsidRDefault="00D46C9A" w:rsidP="00D46C9A">
            <w:pPr>
              <w:jc w:val="center"/>
              <w:rPr>
                <w:color w:val="000000"/>
                <w:sz w:val="28"/>
                <w:szCs w:val="20"/>
              </w:rPr>
            </w:pPr>
            <w:r w:rsidRPr="00D46C9A">
              <w:rPr>
                <w:color w:val="000000"/>
                <w:sz w:val="28"/>
                <w:szCs w:val="20"/>
              </w:rPr>
              <w:t>7</w:t>
            </w:r>
          </w:p>
        </w:tc>
        <w:tc>
          <w:tcPr>
            <w:tcW w:w="2070" w:type="pct"/>
            <w:vAlign w:val="center"/>
          </w:tcPr>
          <w:p w14:paraId="7F696C6C" w14:textId="77777777" w:rsidR="00D46C9A" w:rsidRPr="00D46C9A" w:rsidRDefault="00D46C9A" w:rsidP="00D46C9A">
            <w:pPr>
              <w:rPr>
                <w:color w:val="000000"/>
              </w:rPr>
            </w:pPr>
            <w:r w:rsidRPr="00D46C9A">
              <w:rPr>
                <w:color w:val="000000"/>
              </w:rPr>
              <w:t>ИТОГО необходимая валовая выручка</w:t>
            </w:r>
          </w:p>
        </w:tc>
        <w:tc>
          <w:tcPr>
            <w:tcW w:w="816" w:type="pct"/>
            <w:vAlign w:val="center"/>
          </w:tcPr>
          <w:p w14:paraId="0A715603" w14:textId="77777777" w:rsidR="00D46C9A" w:rsidRPr="00D46C9A" w:rsidRDefault="00D46C9A" w:rsidP="00D46C9A">
            <w:pPr>
              <w:jc w:val="center"/>
              <w:rPr>
                <w:sz w:val="20"/>
                <w:szCs w:val="20"/>
              </w:rPr>
            </w:pPr>
            <w:r w:rsidRPr="00D46C9A">
              <w:rPr>
                <w:szCs w:val="20"/>
              </w:rPr>
              <w:t>341 462,35</w:t>
            </w:r>
          </w:p>
        </w:tc>
        <w:tc>
          <w:tcPr>
            <w:tcW w:w="848" w:type="pct"/>
            <w:vAlign w:val="center"/>
          </w:tcPr>
          <w:p w14:paraId="38FD5E6C" w14:textId="77777777" w:rsidR="00D46C9A" w:rsidRPr="00D46C9A" w:rsidRDefault="00D46C9A" w:rsidP="00D46C9A">
            <w:pPr>
              <w:jc w:val="center"/>
              <w:rPr>
                <w:sz w:val="20"/>
                <w:szCs w:val="20"/>
              </w:rPr>
            </w:pPr>
            <w:r w:rsidRPr="00D46C9A">
              <w:rPr>
                <w:szCs w:val="20"/>
              </w:rPr>
              <w:t>310 624,14</w:t>
            </w:r>
          </w:p>
        </w:tc>
        <w:tc>
          <w:tcPr>
            <w:tcW w:w="854" w:type="pct"/>
            <w:vAlign w:val="center"/>
          </w:tcPr>
          <w:p w14:paraId="6B1C2AF3" w14:textId="77777777" w:rsidR="00D46C9A" w:rsidRPr="00D46C9A" w:rsidRDefault="00D46C9A" w:rsidP="00D46C9A">
            <w:pPr>
              <w:jc w:val="center"/>
              <w:rPr>
                <w:sz w:val="20"/>
                <w:szCs w:val="20"/>
              </w:rPr>
            </w:pPr>
            <w:r w:rsidRPr="00D46C9A">
              <w:rPr>
                <w:szCs w:val="20"/>
              </w:rPr>
              <w:t>-30 838,21</w:t>
            </w:r>
          </w:p>
        </w:tc>
      </w:tr>
    </w:tbl>
    <w:p w14:paraId="0AC2C9E2" w14:textId="77777777" w:rsidR="00D46C9A" w:rsidRPr="00D46C9A" w:rsidRDefault="00D46C9A" w:rsidP="00D46C9A">
      <w:pPr>
        <w:rPr>
          <w:szCs w:val="20"/>
        </w:rPr>
      </w:pPr>
    </w:p>
    <w:p w14:paraId="6DC7A3B0" w14:textId="77777777" w:rsidR="00D46C9A" w:rsidRPr="00D46C9A" w:rsidRDefault="00D46C9A" w:rsidP="00D46C9A">
      <w:pPr>
        <w:rPr>
          <w:szCs w:val="20"/>
        </w:rPr>
      </w:pPr>
    </w:p>
    <w:p w14:paraId="1EDF86CF" w14:textId="77777777" w:rsidR="00D46C9A" w:rsidRPr="00D46C9A" w:rsidRDefault="00D46C9A" w:rsidP="00D46C9A">
      <w:pPr>
        <w:keepNext/>
        <w:jc w:val="both"/>
        <w:outlineLvl w:val="1"/>
        <w:rPr>
          <w:b/>
          <w:color w:val="000000"/>
          <w:sz w:val="28"/>
          <w:szCs w:val="20"/>
        </w:rPr>
      </w:pPr>
      <w:r w:rsidRPr="00D46C9A">
        <w:rPr>
          <w:b/>
          <w:color w:val="000000"/>
          <w:sz w:val="28"/>
          <w:szCs w:val="20"/>
        </w:rPr>
        <w:t>4.8. Тарифы на передачу тепловой энергии на 2024 год</w:t>
      </w:r>
    </w:p>
    <w:p w14:paraId="00436E06" w14:textId="77777777" w:rsidR="00D46C9A" w:rsidRPr="00D46C9A" w:rsidRDefault="00D46C9A" w:rsidP="00D46C9A">
      <w:pPr>
        <w:tabs>
          <w:tab w:val="left" w:pos="1134"/>
        </w:tabs>
        <w:ind w:firstLine="709"/>
        <w:jc w:val="both"/>
        <w:rPr>
          <w:sz w:val="28"/>
          <w:szCs w:val="28"/>
        </w:rPr>
      </w:pPr>
      <w:r w:rsidRPr="00D46C9A">
        <w:rPr>
          <w:sz w:val="28"/>
          <w:szCs w:val="28"/>
        </w:rPr>
        <w:t>На основании необходимой валовой выручки в размере 310 624,14 тыс. руб., и полезного отпуска на потребительский рынок 505,006 тыс. Гкал, эксперты рассчитали тарифы на передачу тепловой энергии для ООО «Теплосети» на 2024 год (представлены в таблице 10).</w:t>
      </w:r>
    </w:p>
    <w:p w14:paraId="35E07FD9" w14:textId="77777777" w:rsidR="00D46C9A" w:rsidRPr="00D46C9A" w:rsidRDefault="00D46C9A" w:rsidP="00D46C9A">
      <w:pPr>
        <w:tabs>
          <w:tab w:val="left" w:pos="1134"/>
        </w:tabs>
        <w:ind w:firstLine="709"/>
        <w:jc w:val="both"/>
        <w:rPr>
          <w:sz w:val="28"/>
          <w:szCs w:val="28"/>
        </w:rPr>
      </w:pPr>
    </w:p>
    <w:p w14:paraId="00956CFF" w14:textId="77777777" w:rsidR="00D46C9A" w:rsidRPr="00D46C9A" w:rsidRDefault="00D46C9A" w:rsidP="00D46C9A">
      <w:pPr>
        <w:jc w:val="right"/>
        <w:rPr>
          <w:sz w:val="28"/>
          <w:szCs w:val="28"/>
          <w:lang w:eastAsia="en-US"/>
        </w:rPr>
      </w:pPr>
      <w:r w:rsidRPr="00D46C9A">
        <w:rPr>
          <w:sz w:val="28"/>
          <w:szCs w:val="28"/>
          <w:lang w:eastAsia="en-US"/>
        </w:rPr>
        <w:t>Таблица 10</w:t>
      </w:r>
    </w:p>
    <w:p w14:paraId="7F83273C" w14:textId="77777777" w:rsidR="00D46C9A" w:rsidRPr="00D46C9A" w:rsidRDefault="00D46C9A" w:rsidP="00D46C9A">
      <w:pPr>
        <w:jc w:val="center"/>
        <w:rPr>
          <w:sz w:val="28"/>
          <w:szCs w:val="28"/>
          <w:lang w:eastAsia="en-US"/>
        </w:rPr>
      </w:pPr>
      <w:r w:rsidRPr="00D46C9A">
        <w:rPr>
          <w:sz w:val="28"/>
          <w:szCs w:val="28"/>
          <w:lang w:eastAsia="en-US"/>
        </w:rPr>
        <w:t xml:space="preserve">Тарифы на передачу тепловой энергии ООО «Теплосети» </w:t>
      </w:r>
      <w:r w:rsidRPr="00D46C9A">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D46C9A" w:rsidRPr="00D46C9A" w14:paraId="3BAC04E1" w14:textId="77777777" w:rsidTr="00E8485B">
        <w:trPr>
          <w:trHeight w:val="730"/>
          <w:tblHeader/>
          <w:jc w:val="center"/>
        </w:trPr>
        <w:tc>
          <w:tcPr>
            <w:tcW w:w="1068" w:type="dxa"/>
            <w:tcBorders>
              <w:top w:val="single" w:sz="4" w:space="0" w:color="auto"/>
            </w:tcBorders>
            <w:shd w:val="clear" w:color="auto" w:fill="auto"/>
            <w:vAlign w:val="center"/>
          </w:tcPr>
          <w:p w14:paraId="65851644" w14:textId="77777777" w:rsidR="00D46C9A" w:rsidRPr="00D46C9A" w:rsidRDefault="00D46C9A" w:rsidP="00D46C9A">
            <w:pPr>
              <w:jc w:val="center"/>
              <w:rPr>
                <w:szCs w:val="20"/>
              </w:rPr>
            </w:pPr>
            <w:r w:rsidRPr="00D46C9A">
              <w:rPr>
                <w:szCs w:val="20"/>
              </w:rPr>
              <w:t>№ п/п</w:t>
            </w:r>
          </w:p>
        </w:tc>
        <w:tc>
          <w:tcPr>
            <w:tcW w:w="6324" w:type="dxa"/>
            <w:tcBorders>
              <w:top w:val="single" w:sz="4" w:space="0" w:color="auto"/>
            </w:tcBorders>
            <w:shd w:val="clear" w:color="auto" w:fill="auto"/>
            <w:vAlign w:val="center"/>
          </w:tcPr>
          <w:p w14:paraId="3DB4229E" w14:textId="77777777" w:rsidR="00D46C9A" w:rsidRPr="00D46C9A" w:rsidRDefault="00D46C9A" w:rsidP="00D46C9A">
            <w:pPr>
              <w:jc w:val="center"/>
              <w:rPr>
                <w:szCs w:val="20"/>
              </w:rPr>
            </w:pPr>
            <w:r w:rsidRPr="00D46C9A">
              <w:rPr>
                <w:szCs w:val="20"/>
              </w:rPr>
              <w:t>Наименование расхода</w:t>
            </w:r>
          </w:p>
        </w:tc>
        <w:tc>
          <w:tcPr>
            <w:tcW w:w="2390" w:type="dxa"/>
            <w:tcBorders>
              <w:top w:val="single" w:sz="4" w:space="0" w:color="auto"/>
            </w:tcBorders>
            <w:shd w:val="clear" w:color="auto" w:fill="auto"/>
            <w:vAlign w:val="center"/>
          </w:tcPr>
          <w:p w14:paraId="42A0E12A" w14:textId="77777777" w:rsidR="00D46C9A" w:rsidRPr="00D46C9A" w:rsidRDefault="00D46C9A" w:rsidP="00D46C9A">
            <w:pPr>
              <w:jc w:val="center"/>
              <w:rPr>
                <w:szCs w:val="20"/>
              </w:rPr>
            </w:pPr>
            <w:r w:rsidRPr="00D46C9A">
              <w:rPr>
                <w:szCs w:val="20"/>
              </w:rPr>
              <w:t xml:space="preserve">Предложения экспертов на </w:t>
            </w:r>
          </w:p>
          <w:p w14:paraId="30EAD2F6" w14:textId="77777777" w:rsidR="00D46C9A" w:rsidRPr="00D46C9A" w:rsidRDefault="00D46C9A" w:rsidP="00D46C9A">
            <w:pPr>
              <w:jc w:val="center"/>
              <w:rPr>
                <w:szCs w:val="20"/>
              </w:rPr>
            </w:pPr>
            <w:r w:rsidRPr="00D46C9A">
              <w:rPr>
                <w:szCs w:val="20"/>
              </w:rPr>
              <w:t>2024 год</w:t>
            </w:r>
          </w:p>
        </w:tc>
      </w:tr>
      <w:tr w:rsidR="00D46C9A" w:rsidRPr="00D46C9A" w14:paraId="0A26D70D" w14:textId="77777777" w:rsidTr="00E8485B">
        <w:trPr>
          <w:trHeight w:val="360"/>
          <w:jc w:val="center"/>
        </w:trPr>
        <w:tc>
          <w:tcPr>
            <w:tcW w:w="1068" w:type="dxa"/>
            <w:shd w:val="clear" w:color="auto" w:fill="auto"/>
            <w:vAlign w:val="center"/>
          </w:tcPr>
          <w:p w14:paraId="5143F997" w14:textId="77777777" w:rsidR="00D46C9A" w:rsidRPr="00D46C9A" w:rsidRDefault="00D46C9A" w:rsidP="00D46C9A">
            <w:pPr>
              <w:jc w:val="center"/>
              <w:rPr>
                <w:szCs w:val="20"/>
              </w:rPr>
            </w:pPr>
            <w:r w:rsidRPr="00D46C9A">
              <w:rPr>
                <w:szCs w:val="20"/>
              </w:rPr>
              <w:t>1</w:t>
            </w:r>
          </w:p>
        </w:tc>
        <w:tc>
          <w:tcPr>
            <w:tcW w:w="6324" w:type="dxa"/>
            <w:shd w:val="clear" w:color="auto" w:fill="auto"/>
            <w:vAlign w:val="center"/>
          </w:tcPr>
          <w:p w14:paraId="37CAE521" w14:textId="77777777" w:rsidR="00D46C9A" w:rsidRPr="00D46C9A" w:rsidRDefault="00D46C9A" w:rsidP="00D46C9A">
            <w:pPr>
              <w:jc w:val="both"/>
              <w:rPr>
                <w:szCs w:val="20"/>
              </w:rPr>
            </w:pPr>
            <w:r w:rsidRPr="00D46C9A">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DC50391" w14:textId="77777777" w:rsidR="00D46C9A" w:rsidRPr="00D46C9A" w:rsidRDefault="00D46C9A" w:rsidP="00D46C9A">
            <w:pPr>
              <w:jc w:val="center"/>
              <w:rPr>
                <w:szCs w:val="20"/>
              </w:rPr>
            </w:pPr>
            <w:r w:rsidRPr="00D46C9A">
              <w:rPr>
                <w:szCs w:val="20"/>
              </w:rPr>
              <w:t>310 624,14</w:t>
            </w:r>
          </w:p>
        </w:tc>
      </w:tr>
      <w:tr w:rsidR="00D46C9A" w:rsidRPr="00D46C9A" w14:paraId="16713ADA" w14:textId="77777777" w:rsidTr="00E8485B">
        <w:trPr>
          <w:trHeight w:val="360"/>
          <w:jc w:val="center"/>
        </w:trPr>
        <w:tc>
          <w:tcPr>
            <w:tcW w:w="1068" w:type="dxa"/>
            <w:shd w:val="clear" w:color="auto" w:fill="auto"/>
            <w:vAlign w:val="center"/>
          </w:tcPr>
          <w:p w14:paraId="0F14CD7D" w14:textId="77777777" w:rsidR="00D46C9A" w:rsidRPr="00D46C9A" w:rsidRDefault="00D46C9A" w:rsidP="00D46C9A">
            <w:pPr>
              <w:jc w:val="center"/>
              <w:rPr>
                <w:szCs w:val="20"/>
              </w:rPr>
            </w:pPr>
            <w:r w:rsidRPr="00D46C9A">
              <w:rPr>
                <w:szCs w:val="20"/>
              </w:rPr>
              <w:t>1.1</w:t>
            </w:r>
          </w:p>
        </w:tc>
        <w:tc>
          <w:tcPr>
            <w:tcW w:w="6324" w:type="dxa"/>
            <w:shd w:val="clear" w:color="auto" w:fill="auto"/>
            <w:vAlign w:val="center"/>
          </w:tcPr>
          <w:p w14:paraId="2C1BFDFE" w14:textId="77777777" w:rsidR="00D46C9A" w:rsidRPr="00D46C9A" w:rsidRDefault="00D46C9A" w:rsidP="00D46C9A">
            <w:pPr>
              <w:jc w:val="both"/>
              <w:rPr>
                <w:iCs/>
                <w:szCs w:val="20"/>
              </w:rPr>
            </w:pPr>
            <w:r w:rsidRPr="00D46C9A">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8EBBAFC" w14:textId="77777777" w:rsidR="00D46C9A" w:rsidRPr="00D46C9A" w:rsidRDefault="00D46C9A" w:rsidP="00D46C9A">
            <w:pPr>
              <w:jc w:val="center"/>
              <w:rPr>
                <w:szCs w:val="20"/>
              </w:rPr>
            </w:pPr>
            <w:r w:rsidRPr="00D46C9A">
              <w:rPr>
                <w:szCs w:val="20"/>
              </w:rPr>
              <w:t>168 886,49</w:t>
            </w:r>
          </w:p>
        </w:tc>
      </w:tr>
      <w:tr w:rsidR="00D46C9A" w:rsidRPr="00D46C9A" w14:paraId="58CD8AFA" w14:textId="77777777" w:rsidTr="00E8485B">
        <w:trPr>
          <w:trHeight w:val="360"/>
          <w:jc w:val="center"/>
        </w:trPr>
        <w:tc>
          <w:tcPr>
            <w:tcW w:w="1068" w:type="dxa"/>
            <w:shd w:val="clear" w:color="auto" w:fill="auto"/>
            <w:vAlign w:val="center"/>
          </w:tcPr>
          <w:p w14:paraId="10EB86DA" w14:textId="77777777" w:rsidR="00D46C9A" w:rsidRPr="00D46C9A" w:rsidRDefault="00D46C9A" w:rsidP="00D46C9A">
            <w:pPr>
              <w:jc w:val="center"/>
              <w:rPr>
                <w:szCs w:val="20"/>
              </w:rPr>
            </w:pPr>
            <w:r w:rsidRPr="00D46C9A">
              <w:rPr>
                <w:szCs w:val="20"/>
              </w:rPr>
              <w:t>1.2</w:t>
            </w:r>
          </w:p>
        </w:tc>
        <w:tc>
          <w:tcPr>
            <w:tcW w:w="6324" w:type="dxa"/>
            <w:shd w:val="clear" w:color="auto" w:fill="auto"/>
            <w:vAlign w:val="center"/>
          </w:tcPr>
          <w:p w14:paraId="36A121E0" w14:textId="77777777" w:rsidR="00D46C9A" w:rsidRPr="00D46C9A" w:rsidRDefault="00D46C9A" w:rsidP="00D46C9A">
            <w:pPr>
              <w:jc w:val="both"/>
              <w:rPr>
                <w:iCs/>
                <w:szCs w:val="20"/>
              </w:rPr>
            </w:pPr>
            <w:r w:rsidRPr="00D46C9A">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E9D6F8E" w14:textId="77777777" w:rsidR="00D46C9A" w:rsidRPr="00D46C9A" w:rsidRDefault="00D46C9A" w:rsidP="00D46C9A">
            <w:pPr>
              <w:jc w:val="center"/>
              <w:rPr>
                <w:szCs w:val="20"/>
              </w:rPr>
            </w:pPr>
            <w:r w:rsidRPr="00D46C9A">
              <w:rPr>
                <w:szCs w:val="20"/>
              </w:rPr>
              <w:t>141 737,65</w:t>
            </w:r>
          </w:p>
        </w:tc>
      </w:tr>
      <w:tr w:rsidR="00D46C9A" w:rsidRPr="00D46C9A" w14:paraId="112570C2" w14:textId="77777777" w:rsidTr="00E8485B">
        <w:trPr>
          <w:trHeight w:val="360"/>
          <w:jc w:val="center"/>
        </w:trPr>
        <w:tc>
          <w:tcPr>
            <w:tcW w:w="1068" w:type="dxa"/>
            <w:shd w:val="clear" w:color="auto" w:fill="auto"/>
            <w:vAlign w:val="center"/>
          </w:tcPr>
          <w:p w14:paraId="60598457" w14:textId="77777777" w:rsidR="00D46C9A" w:rsidRPr="00D46C9A" w:rsidRDefault="00D46C9A" w:rsidP="00D46C9A">
            <w:pPr>
              <w:jc w:val="center"/>
              <w:rPr>
                <w:szCs w:val="20"/>
              </w:rPr>
            </w:pPr>
            <w:r w:rsidRPr="00D46C9A">
              <w:rPr>
                <w:szCs w:val="20"/>
              </w:rPr>
              <w:t>2</w:t>
            </w:r>
          </w:p>
        </w:tc>
        <w:tc>
          <w:tcPr>
            <w:tcW w:w="6324" w:type="dxa"/>
            <w:shd w:val="clear" w:color="auto" w:fill="auto"/>
            <w:vAlign w:val="center"/>
            <w:hideMark/>
          </w:tcPr>
          <w:p w14:paraId="6536F08B" w14:textId="77777777" w:rsidR="00D46C9A" w:rsidRPr="00D46C9A" w:rsidRDefault="00D46C9A" w:rsidP="00D46C9A">
            <w:pPr>
              <w:jc w:val="both"/>
              <w:rPr>
                <w:szCs w:val="20"/>
              </w:rPr>
            </w:pPr>
            <w:r w:rsidRPr="00D46C9A">
              <w:rPr>
                <w:szCs w:val="20"/>
              </w:rPr>
              <w:t xml:space="preserve">Полезный отпуск </w:t>
            </w:r>
            <w:r w:rsidRPr="00D46C9A">
              <w:rPr>
                <w:iCs/>
                <w:szCs w:val="20"/>
              </w:rPr>
              <w:t>из сети</w:t>
            </w:r>
            <w:r w:rsidRPr="00D46C9A">
              <w:rPr>
                <w:szCs w:val="20"/>
              </w:rPr>
              <w:t>,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7B6F6C4" w14:textId="77777777" w:rsidR="00D46C9A" w:rsidRPr="00D46C9A" w:rsidRDefault="00D46C9A" w:rsidP="00D46C9A">
            <w:pPr>
              <w:jc w:val="center"/>
              <w:rPr>
                <w:szCs w:val="20"/>
              </w:rPr>
            </w:pPr>
            <w:r w:rsidRPr="00D46C9A">
              <w:rPr>
                <w:szCs w:val="20"/>
              </w:rPr>
              <w:t>505,006</w:t>
            </w:r>
          </w:p>
        </w:tc>
      </w:tr>
      <w:tr w:rsidR="00D46C9A" w:rsidRPr="00D46C9A" w14:paraId="739C261E" w14:textId="77777777" w:rsidTr="00E8485B">
        <w:trPr>
          <w:trHeight w:val="375"/>
          <w:jc w:val="center"/>
        </w:trPr>
        <w:tc>
          <w:tcPr>
            <w:tcW w:w="1068" w:type="dxa"/>
            <w:shd w:val="clear" w:color="auto" w:fill="auto"/>
            <w:vAlign w:val="center"/>
          </w:tcPr>
          <w:p w14:paraId="646374C0" w14:textId="77777777" w:rsidR="00D46C9A" w:rsidRPr="00D46C9A" w:rsidRDefault="00D46C9A" w:rsidP="00D46C9A">
            <w:pPr>
              <w:jc w:val="center"/>
              <w:rPr>
                <w:szCs w:val="20"/>
              </w:rPr>
            </w:pPr>
            <w:r w:rsidRPr="00D46C9A">
              <w:rPr>
                <w:szCs w:val="20"/>
              </w:rPr>
              <w:t>2.1</w:t>
            </w:r>
          </w:p>
        </w:tc>
        <w:tc>
          <w:tcPr>
            <w:tcW w:w="6324" w:type="dxa"/>
            <w:shd w:val="clear" w:color="auto" w:fill="auto"/>
            <w:vAlign w:val="center"/>
            <w:hideMark/>
          </w:tcPr>
          <w:p w14:paraId="5682E561" w14:textId="77777777" w:rsidR="00D46C9A" w:rsidRPr="00D46C9A" w:rsidRDefault="00D46C9A" w:rsidP="00D46C9A">
            <w:pPr>
              <w:jc w:val="both"/>
              <w:rPr>
                <w:iCs/>
                <w:szCs w:val="20"/>
              </w:rPr>
            </w:pPr>
            <w:r w:rsidRPr="00D46C9A">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6A6AF33" w14:textId="77777777" w:rsidR="00D46C9A" w:rsidRPr="00D46C9A" w:rsidRDefault="00D46C9A" w:rsidP="00D46C9A">
            <w:pPr>
              <w:jc w:val="center"/>
              <w:rPr>
                <w:szCs w:val="20"/>
              </w:rPr>
            </w:pPr>
            <w:r w:rsidRPr="00D46C9A">
              <w:rPr>
                <w:szCs w:val="20"/>
              </w:rPr>
              <w:t>274,572</w:t>
            </w:r>
          </w:p>
        </w:tc>
      </w:tr>
      <w:tr w:rsidR="00D46C9A" w:rsidRPr="00D46C9A" w14:paraId="12CAC1B2" w14:textId="77777777" w:rsidTr="00E8485B">
        <w:trPr>
          <w:trHeight w:val="375"/>
          <w:jc w:val="center"/>
        </w:trPr>
        <w:tc>
          <w:tcPr>
            <w:tcW w:w="1068" w:type="dxa"/>
            <w:shd w:val="clear" w:color="auto" w:fill="auto"/>
            <w:vAlign w:val="center"/>
          </w:tcPr>
          <w:p w14:paraId="486F50FF" w14:textId="77777777" w:rsidR="00D46C9A" w:rsidRPr="00D46C9A" w:rsidRDefault="00D46C9A" w:rsidP="00D46C9A">
            <w:pPr>
              <w:jc w:val="center"/>
              <w:rPr>
                <w:szCs w:val="20"/>
              </w:rPr>
            </w:pPr>
            <w:r w:rsidRPr="00D46C9A">
              <w:rPr>
                <w:szCs w:val="20"/>
              </w:rPr>
              <w:t>2.2</w:t>
            </w:r>
          </w:p>
        </w:tc>
        <w:tc>
          <w:tcPr>
            <w:tcW w:w="6324" w:type="dxa"/>
            <w:shd w:val="clear" w:color="auto" w:fill="auto"/>
            <w:vAlign w:val="center"/>
            <w:hideMark/>
          </w:tcPr>
          <w:p w14:paraId="71832977" w14:textId="77777777" w:rsidR="00D46C9A" w:rsidRPr="00D46C9A" w:rsidRDefault="00D46C9A" w:rsidP="00D46C9A">
            <w:pPr>
              <w:jc w:val="both"/>
              <w:rPr>
                <w:iCs/>
                <w:szCs w:val="20"/>
              </w:rPr>
            </w:pPr>
            <w:r w:rsidRPr="00D46C9A">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FDAAA79" w14:textId="77777777" w:rsidR="00D46C9A" w:rsidRPr="00D46C9A" w:rsidRDefault="00D46C9A" w:rsidP="00D46C9A">
            <w:pPr>
              <w:jc w:val="center"/>
              <w:rPr>
                <w:szCs w:val="20"/>
              </w:rPr>
            </w:pPr>
            <w:r w:rsidRPr="00D46C9A">
              <w:rPr>
                <w:szCs w:val="20"/>
              </w:rPr>
              <w:t>230,434</w:t>
            </w:r>
          </w:p>
        </w:tc>
      </w:tr>
      <w:tr w:rsidR="00D46C9A" w:rsidRPr="00D46C9A" w14:paraId="2262156F" w14:textId="77777777" w:rsidTr="00E8485B">
        <w:trPr>
          <w:trHeight w:val="360"/>
          <w:jc w:val="center"/>
        </w:trPr>
        <w:tc>
          <w:tcPr>
            <w:tcW w:w="1068" w:type="dxa"/>
            <w:shd w:val="clear" w:color="auto" w:fill="auto"/>
            <w:vAlign w:val="center"/>
            <w:hideMark/>
          </w:tcPr>
          <w:p w14:paraId="0775860F" w14:textId="77777777" w:rsidR="00D46C9A" w:rsidRPr="00D46C9A" w:rsidRDefault="00D46C9A" w:rsidP="00D46C9A">
            <w:pPr>
              <w:jc w:val="center"/>
              <w:rPr>
                <w:szCs w:val="20"/>
              </w:rPr>
            </w:pPr>
            <w:r w:rsidRPr="00D46C9A">
              <w:rPr>
                <w:szCs w:val="20"/>
              </w:rPr>
              <w:t>3</w:t>
            </w:r>
          </w:p>
        </w:tc>
        <w:tc>
          <w:tcPr>
            <w:tcW w:w="6324" w:type="dxa"/>
            <w:shd w:val="clear" w:color="auto" w:fill="auto"/>
            <w:vAlign w:val="center"/>
            <w:hideMark/>
          </w:tcPr>
          <w:p w14:paraId="42A4B05C" w14:textId="77777777" w:rsidR="00D46C9A" w:rsidRPr="00D46C9A" w:rsidRDefault="00D46C9A" w:rsidP="00D46C9A">
            <w:pPr>
              <w:jc w:val="both"/>
              <w:rPr>
                <w:szCs w:val="20"/>
              </w:rPr>
            </w:pPr>
            <w:r w:rsidRPr="00D46C9A">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30E9B21" w14:textId="77777777" w:rsidR="00D46C9A" w:rsidRPr="00D46C9A" w:rsidRDefault="00D46C9A" w:rsidP="00D46C9A">
            <w:pPr>
              <w:jc w:val="center"/>
              <w:rPr>
                <w:szCs w:val="20"/>
              </w:rPr>
            </w:pPr>
          </w:p>
        </w:tc>
      </w:tr>
      <w:tr w:rsidR="00D46C9A" w:rsidRPr="00D46C9A" w14:paraId="727AEF35" w14:textId="77777777" w:rsidTr="00E8485B">
        <w:trPr>
          <w:trHeight w:val="375"/>
          <w:jc w:val="center"/>
        </w:trPr>
        <w:tc>
          <w:tcPr>
            <w:tcW w:w="1068" w:type="dxa"/>
            <w:shd w:val="clear" w:color="auto" w:fill="auto"/>
            <w:vAlign w:val="center"/>
            <w:hideMark/>
          </w:tcPr>
          <w:p w14:paraId="27DD1200" w14:textId="77777777" w:rsidR="00D46C9A" w:rsidRPr="00D46C9A" w:rsidRDefault="00D46C9A" w:rsidP="00D46C9A">
            <w:pPr>
              <w:jc w:val="center"/>
              <w:rPr>
                <w:szCs w:val="20"/>
              </w:rPr>
            </w:pPr>
            <w:r w:rsidRPr="00D46C9A">
              <w:rPr>
                <w:szCs w:val="20"/>
              </w:rPr>
              <w:t>3.1</w:t>
            </w:r>
          </w:p>
        </w:tc>
        <w:tc>
          <w:tcPr>
            <w:tcW w:w="6324" w:type="dxa"/>
            <w:tcBorders>
              <w:right w:val="single" w:sz="4" w:space="0" w:color="auto"/>
            </w:tcBorders>
            <w:shd w:val="clear" w:color="auto" w:fill="auto"/>
            <w:vAlign w:val="center"/>
            <w:hideMark/>
          </w:tcPr>
          <w:p w14:paraId="67085932" w14:textId="77777777" w:rsidR="00D46C9A" w:rsidRPr="00D46C9A" w:rsidRDefault="00D46C9A" w:rsidP="00D46C9A">
            <w:pPr>
              <w:jc w:val="both"/>
              <w:rPr>
                <w:iCs/>
                <w:szCs w:val="20"/>
              </w:rPr>
            </w:pPr>
            <w:r w:rsidRPr="00D46C9A">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652D324" w14:textId="77777777" w:rsidR="00D46C9A" w:rsidRPr="00D46C9A" w:rsidRDefault="00D46C9A" w:rsidP="00D46C9A">
            <w:pPr>
              <w:jc w:val="center"/>
              <w:rPr>
                <w:szCs w:val="20"/>
              </w:rPr>
            </w:pPr>
            <w:r w:rsidRPr="00D46C9A">
              <w:rPr>
                <w:szCs w:val="20"/>
              </w:rPr>
              <w:t>615,09</w:t>
            </w:r>
          </w:p>
        </w:tc>
      </w:tr>
      <w:tr w:rsidR="00D46C9A" w:rsidRPr="00D46C9A" w14:paraId="56839609" w14:textId="77777777" w:rsidTr="00E8485B">
        <w:trPr>
          <w:trHeight w:val="375"/>
          <w:jc w:val="center"/>
        </w:trPr>
        <w:tc>
          <w:tcPr>
            <w:tcW w:w="1068" w:type="dxa"/>
            <w:shd w:val="clear" w:color="auto" w:fill="auto"/>
            <w:vAlign w:val="center"/>
          </w:tcPr>
          <w:p w14:paraId="7137AA01" w14:textId="77777777" w:rsidR="00D46C9A" w:rsidRPr="00D46C9A" w:rsidRDefault="00D46C9A" w:rsidP="00D46C9A">
            <w:pPr>
              <w:jc w:val="center"/>
              <w:rPr>
                <w:szCs w:val="20"/>
              </w:rPr>
            </w:pPr>
            <w:r w:rsidRPr="00D46C9A">
              <w:rPr>
                <w:szCs w:val="20"/>
              </w:rPr>
              <w:t>3.1.1.</w:t>
            </w:r>
          </w:p>
        </w:tc>
        <w:tc>
          <w:tcPr>
            <w:tcW w:w="6324" w:type="dxa"/>
            <w:tcBorders>
              <w:right w:val="single" w:sz="4" w:space="0" w:color="auto"/>
            </w:tcBorders>
            <w:shd w:val="clear" w:color="auto" w:fill="auto"/>
            <w:vAlign w:val="center"/>
          </w:tcPr>
          <w:p w14:paraId="7F81DBF9" w14:textId="77777777" w:rsidR="00D46C9A" w:rsidRPr="00D46C9A" w:rsidRDefault="00D46C9A" w:rsidP="00D46C9A">
            <w:pPr>
              <w:jc w:val="both"/>
              <w:rPr>
                <w:iCs/>
                <w:szCs w:val="20"/>
              </w:rPr>
            </w:pPr>
            <w:r w:rsidRPr="00D46C9A">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3E0EA26" w14:textId="77777777" w:rsidR="00D46C9A" w:rsidRPr="00D46C9A" w:rsidRDefault="00D46C9A" w:rsidP="00D46C9A">
            <w:pPr>
              <w:jc w:val="center"/>
              <w:rPr>
                <w:szCs w:val="20"/>
              </w:rPr>
            </w:pPr>
            <w:r w:rsidRPr="00D46C9A">
              <w:rPr>
                <w:szCs w:val="20"/>
              </w:rPr>
              <w:t>0,00 %</w:t>
            </w:r>
          </w:p>
        </w:tc>
      </w:tr>
      <w:tr w:rsidR="00D46C9A" w:rsidRPr="00D46C9A" w14:paraId="15368EBC" w14:textId="77777777" w:rsidTr="00E8485B">
        <w:trPr>
          <w:trHeight w:val="375"/>
          <w:jc w:val="center"/>
        </w:trPr>
        <w:tc>
          <w:tcPr>
            <w:tcW w:w="1068" w:type="dxa"/>
            <w:shd w:val="clear" w:color="auto" w:fill="auto"/>
            <w:vAlign w:val="center"/>
            <w:hideMark/>
          </w:tcPr>
          <w:p w14:paraId="111FB622" w14:textId="77777777" w:rsidR="00D46C9A" w:rsidRPr="00D46C9A" w:rsidRDefault="00D46C9A" w:rsidP="00D46C9A">
            <w:pPr>
              <w:jc w:val="center"/>
              <w:rPr>
                <w:szCs w:val="20"/>
              </w:rPr>
            </w:pPr>
            <w:r w:rsidRPr="00D46C9A">
              <w:rPr>
                <w:szCs w:val="20"/>
              </w:rPr>
              <w:t>3.2</w:t>
            </w:r>
          </w:p>
        </w:tc>
        <w:tc>
          <w:tcPr>
            <w:tcW w:w="6324" w:type="dxa"/>
            <w:tcBorders>
              <w:right w:val="single" w:sz="4" w:space="0" w:color="auto"/>
            </w:tcBorders>
            <w:shd w:val="clear" w:color="auto" w:fill="auto"/>
            <w:vAlign w:val="center"/>
            <w:hideMark/>
          </w:tcPr>
          <w:p w14:paraId="089AE82F" w14:textId="77777777" w:rsidR="00D46C9A" w:rsidRPr="00D46C9A" w:rsidRDefault="00D46C9A" w:rsidP="00D46C9A">
            <w:pPr>
              <w:jc w:val="both"/>
              <w:rPr>
                <w:iCs/>
                <w:szCs w:val="20"/>
              </w:rPr>
            </w:pPr>
            <w:r w:rsidRPr="00D46C9A">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9C9FE89" w14:textId="77777777" w:rsidR="00D46C9A" w:rsidRPr="00D46C9A" w:rsidRDefault="00D46C9A" w:rsidP="00D46C9A">
            <w:pPr>
              <w:jc w:val="center"/>
              <w:rPr>
                <w:szCs w:val="20"/>
              </w:rPr>
            </w:pPr>
            <w:r w:rsidRPr="00D46C9A">
              <w:rPr>
                <w:szCs w:val="20"/>
              </w:rPr>
              <w:t>615,09</w:t>
            </w:r>
          </w:p>
        </w:tc>
      </w:tr>
      <w:tr w:rsidR="00D46C9A" w:rsidRPr="00D46C9A" w14:paraId="384B9A8D" w14:textId="77777777" w:rsidTr="00E8485B">
        <w:trPr>
          <w:trHeight w:val="375"/>
          <w:jc w:val="center"/>
        </w:trPr>
        <w:tc>
          <w:tcPr>
            <w:tcW w:w="1068" w:type="dxa"/>
            <w:shd w:val="clear" w:color="auto" w:fill="auto"/>
            <w:vAlign w:val="center"/>
            <w:hideMark/>
          </w:tcPr>
          <w:p w14:paraId="690E8847" w14:textId="77777777" w:rsidR="00D46C9A" w:rsidRPr="00D46C9A" w:rsidRDefault="00D46C9A" w:rsidP="00D46C9A">
            <w:pPr>
              <w:jc w:val="center"/>
              <w:rPr>
                <w:szCs w:val="20"/>
              </w:rPr>
            </w:pPr>
            <w:r w:rsidRPr="00D46C9A">
              <w:rPr>
                <w:szCs w:val="20"/>
              </w:rPr>
              <w:t>3.2.1.</w:t>
            </w:r>
          </w:p>
        </w:tc>
        <w:tc>
          <w:tcPr>
            <w:tcW w:w="6324" w:type="dxa"/>
            <w:shd w:val="clear" w:color="auto" w:fill="auto"/>
            <w:vAlign w:val="center"/>
            <w:hideMark/>
          </w:tcPr>
          <w:p w14:paraId="6D8EFEA8" w14:textId="77777777" w:rsidR="00D46C9A" w:rsidRPr="00D46C9A" w:rsidRDefault="00D46C9A" w:rsidP="00D46C9A">
            <w:pPr>
              <w:jc w:val="both"/>
              <w:rPr>
                <w:iCs/>
                <w:szCs w:val="20"/>
              </w:rPr>
            </w:pPr>
            <w:r w:rsidRPr="00D46C9A">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CC5E55" w14:textId="77777777" w:rsidR="00D46C9A" w:rsidRPr="00D46C9A" w:rsidRDefault="00D46C9A" w:rsidP="00D46C9A">
            <w:pPr>
              <w:jc w:val="center"/>
              <w:rPr>
                <w:szCs w:val="20"/>
              </w:rPr>
            </w:pPr>
            <w:r w:rsidRPr="00D46C9A">
              <w:rPr>
                <w:szCs w:val="20"/>
              </w:rPr>
              <w:t>0,00 %</w:t>
            </w:r>
          </w:p>
        </w:tc>
      </w:tr>
    </w:tbl>
    <w:p w14:paraId="4774EB7D" w14:textId="77777777" w:rsidR="00D46C9A" w:rsidRPr="00D46C9A" w:rsidRDefault="00D46C9A" w:rsidP="00D46C9A">
      <w:pPr>
        <w:rPr>
          <w:color w:val="000000"/>
          <w:sz w:val="28"/>
          <w:szCs w:val="28"/>
        </w:rPr>
      </w:pPr>
    </w:p>
    <w:p w14:paraId="6B7AF333" w14:textId="77777777" w:rsidR="00D46C9A" w:rsidRPr="00D46C9A" w:rsidRDefault="00D46C9A" w:rsidP="00D46C9A">
      <w:pPr>
        <w:rPr>
          <w:color w:val="000000"/>
          <w:sz w:val="28"/>
          <w:szCs w:val="28"/>
        </w:rPr>
      </w:pPr>
    </w:p>
    <w:p w14:paraId="66D0CEBB" w14:textId="77777777" w:rsidR="00D46C9A" w:rsidRPr="00D46C9A" w:rsidRDefault="00D46C9A" w:rsidP="00D46C9A">
      <w:pPr>
        <w:rPr>
          <w:szCs w:val="20"/>
        </w:rPr>
        <w:sectPr w:rsidR="00D46C9A" w:rsidRPr="00D46C9A" w:rsidSect="00D46C9A">
          <w:pgSz w:w="11906" w:h="16838"/>
          <w:pgMar w:top="709" w:right="707" w:bottom="426" w:left="1418" w:header="709" w:footer="709" w:gutter="0"/>
          <w:cols w:space="708"/>
          <w:docGrid w:linePitch="360"/>
        </w:sectPr>
      </w:pPr>
    </w:p>
    <w:p w14:paraId="1BABF97C" w14:textId="6B5A4562" w:rsidR="00D46C9A" w:rsidRPr="00AE0629" w:rsidRDefault="00D46C9A" w:rsidP="00D46C9A">
      <w:pPr>
        <w:tabs>
          <w:tab w:val="left" w:pos="5580"/>
          <w:tab w:val="left" w:pos="9498"/>
        </w:tabs>
        <w:ind w:left="-7071" w:right="-569" w:firstLine="12458"/>
      </w:pPr>
      <w:r w:rsidRPr="00AE0629">
        <w:lastRenderedPageBreak/>
        <w:t xml:space="preserve">Приложение № </w:t>
      </w:r>
      <w:r>
        <w:t>11</w:t>
      </w:r>
      <w:r>
        <w:t>7</w:t>
      </w:r>
      <w:r>
        <w:t xml:space="preserve"> </w:t>
      </w:r>
      <w:r w:rsidRPr="00AE0629">
        <w:t xml:space="preserve">к протоколу № </w:t>
      </w:r>
      <w:r>
        <w:t>80</w:t>
      </w:r>
    </w:p>
    <w:p w14:paraId="2F8EDAE5" w14:textId="77777777" w:rsidR="00D46C9A" w:rsidRPr="00AE0629" w:rsidRDefault="00D46C9A" w:rsidP="00D46C9A">
      <w:pPr>
        <w:tabs>
          <w:tab w:val="left" w:pos="5580"/>
          <w:tab w:val="left" w:pos="9498"/>
        </w:tabs>
        <w:ind w:left="-7071" w:right="-569" w:firstLine="12458"/>
      </w:pPr>
      <w:r w:rsidRPr="00AE0629">
        <w:t>заседания правления Региональной</w:t>
      </w:r>
    </w:p>
    <w:p w14:paraId="16705CA9" w14:textId="77777777" w:rsidR="00D46C9A" w:rsidRPr="00AE0629" w:rsidRDefault="00D46C9A" w:rsidP="00D46C9A">
      <w:pPr>
        <w:tabs>
          <w:tab w:val="left" w:pos="5580"/>
          <w:tab w:val="left" w:pos="9498"/>
        </w:tabs>
        <w:ind w:left="-7071" w:right="-569" w:firstLine="12458"/>
      </w:pPr>
      <w:r w:rsidRPr="00AE0629">
        <w:t>энергетической комиссии</w:t>
      </w:r>
    </w:p>
    <w:p w14:paraId="6F9F6E39" w14:textId="77777777" w:rsidR="00D46C9A" w:rsidRDefault="00D46C9A" w:rsidP="00D46C9A">
      <w:pPr>
        <w:tabs>
          <w:tab w:val="left" w:pos="5580"/>
          <w:tab w:val="left" w:pos="9498"/>
        </w:tabs>
        <w:ind w:left="-7071" w:right="-569" w:firstLine="12458"/>
      </w:pPr>
      <w:r w:rsidRPr="00AE0629">
        <w:t xml:space="preserve">Кузбасса от </w:t>
      </w:r>
      <w:r>
        <w:t>19</w:t>
      </w:r>
      <w:r w:rsidRPr="00AE0629">
        <w:t>.1</w:t>
      </w:r>
      <w:r>
        <w:t>2</w:t>
      </w:r>
      <w:r w:rsidRPr="00AE0629">
        <w:t>.2023</w:t>
      </w:r>
    </w:p>
    <w:p w14:paraId="17F3341E" w14:textId="77777777" w:rsidR="00D46C9A" w:rsidRPr="00D46C9A" w:rsidRDefault="00D46C9A" w:rsidP="00D46C9A">
      <w:pPr>
        <w:tabs>
          <w:tab w:val="left" w:pos="5580"/>
          <w:tab w:val="left" w:pos="9498"/>
        </w:tabs>
        <w:ind w:right="-569"/>
      </w:pPr>
    </w:p>
    <w:p w14:paraId="68232236" w14:textId="77777777" w:rsidR="00D46C9A" w:rsidRPr="00D46C9A" w:rsidRDefault="00D46C9A" w:rsidP="00D46C9A">
      <w:pPr>
        <w:ind w:right="-427" w:firstLine="709"/>
        <w:jc w:val="center"/>
        <w:rPr>
          <w:b/>
          <w:bCs/>
          <w:color w:val="000000"/>
          <w:kern w:val="32"/>
          <w:sz w:val="28"/>
          <w:szCs w:val="28"/>
          <w:lang w:eastAsia="en-US"/>
        </w:rPr>
      </w:pPr>
      <w:r w:rsidRPr="00D46C9A">
        <w:rPr>
          <w:b/>
          <w:bCs/>
          <w:sz w:val="28"/>
          <w:szCs w:val="28"/>
          <w:lang w:eastAsia="en-US"/>
        </w:rPr>
        <w:t xml:space="preserve">Долгосрочные тарифы </w:t>
      </w:r>
      <w:r w:rsidRPr="00D46C9A">
        <w:rPr>
          <w:b/>
          <w:bCs/>
          <w:color w:val="000000"/>
          <w:kern w:val="32"/>
          <w:sz w:val="28"/>
          <w:szCs w:val="28"/>
          <w:lang w:eastAsia="en-US"/>
        </w:rPr>
        <w:t xml:space="preserve">ООО «Тепловые сети» на услуги по передаче тепловой энергии, реализуемый на потребительском рынке Юргинского </w:t>
      </w:r>
    </w:p>
    <w:p w14:paraId="26E45E1D" w14:textId="77777777" w:rsidR="00D46C9A" w:rsidRPr="00D46C9A" w:rsidRDefault="00D46C9A" w:rsidP="00D46C9A">
      <w:pPr>
        <w:ind w:left="-567" w:right="-427"/>
        <w:jc w:val="center"/>
        <w:rPr>
          <w:b/>
          <w:bCs/>
          <w:color w:val="000000"/>
          <w:kern w:val="32"/>
          <w:sz w:val="28"/>
          <w:szCs w:val="28"/>
          <w:lang w:eastAsia="en-US"/>
        </w:rPr>
      </w:pPr>
      <w:r w:rsidRPr="00D46C9A">
        <w:rPr>
          <w:b/>
          <w:bCs/>
          <w:color w:val="000000"/>
          <w:kern w:val="32"/>
          <w:sz w:val="28"/>
          <w:szCs w:val="28"/>
          <w:lang w:eastAsia="en-US"/>
        </w:rPr>
        <w:t>городского округа, на период с 01.01.2023 по 31.12.2025</w:t>
      </w:r>
    </w:p>
    <w:tbl>
      <w:tblPr>
        <w:tblpPr w:leftFromText="180" w:rightFromText="180" w:vertAnchor="text" w:horzAnchor="margin" w:tblpY="376"/>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2004"/>
        <w:gridCol w:w="1193"/>
        <w:gridCol w:w="926"/>
        <w:gridCol w:w="660"/>
        <w:gridCol w:w="661"/>
        <w:gridCol w:w="794"/>
        <w:gridCol w:w="796"/>
        <w:gridCol w:w="1475"/>
      </w:tblGrid>
      <w:tr w:rsidR="00D46C9A" w:rsidRPr="00D46C9A" w14:paraId="77B2AB01" w14:textId="77777777" w:rsidTr="00E8485B">
        <w:tc>
          <w:tcPr>
            <w:tcW w:w="613" w:type="pct"/>
            <w:vMerge w:val="restart"/>
            <w:tcBorders>
              <w:top w:val="single" w:sz="4" w:space="0" w:color="auto"/>
              <w:left w:val="single" w:sz="4" w:space="0" w:color="auto"/>
              <w:bottom w:val="single" w:sz="4" w:space="0" w:color="auto"/>
              <w:right w:val="single" w:sz="4" w:space="0" w:color="auto"/>
            </w:tcBorders>
            <w:vAlign w:val="center"/>
            <w:hideMark/>
          </w:tcPr>
          <w:p w14:paraId="21FB58FA" w14:textId="77777777" w:rsidR="00D46C9A" w:rsidRPr="00D46C9A" w:rsidRDefault="00D46C9A" w:rsidP="00D46C9A">
            <w:pPr>
              <w:ind w:left="-142" w:right="-108"/>
              <w:jc w:val="center"/>
              <w:rPr>
                <w:sz w:val="22"/>
                <w:szCs w:val="22"/>
                <w:lang w:eastAsia="en-US"/>
              </w:rPr>
            </w:pPr>
            <w:r w:rsidRPr="00D46C9A">
              <w:rPr>
                <w:sz w:val="22"/>
                <w:szCs w:val="22"/>
                <w:lang w:eastAsia="en-US"/>
              </w:rPr>
              <w:t>Наиме-</w:t>
            </w:r>
            <w:proofErr w:type="spellStart"/>
            <w:r w:rsidRPr="00D46C9A">
              <w:rPr>
                <w:sz w:val="22"/>
                <w:szCs w:val="22"/>
                <w:lang w:eastAsia="en-US"/>
              </w:rPr>
              <w:t>нование</w:t>
            </w:r>
            <w:proofErr w:type="spellEnd"/>
            <w:r w:rsidRPr="00D46C9A">
              <w:rPr>
                <w:sz w:val="22"/>
                <w:szCs w:val="22"/>
                <w:lang w:eastAsia="en-US"/>
              </w:rPr>
              <w:t xml:space="preserve"> </w:t>
            </w:r>
            <w:proofErr w:type="spellStart"/>
            <w:r w:rsidRPr="00D46C9A">
              <w:rPr>
                <w:sz w:val="22"/>
                <w:szCs w:val="22"/>
                <w:lang w:eastAsia="en-US"/>
              </w:rPr>
              <w:t>регули-руемой</w:t>
            </w:r>
            <w:proofErr w:type="spellEnd"/>
            <w:r w:rsidRPr="00D46C9A">
              <w:rPr>
                <w:sz w:val="22"/>
                <w:szCs w:val="22"/>
                <w:lang w:eastAsia="en-US"/>
              </w:rPr>
              <w:t xml:space="preserve"> организации</w:t>
            </w:r>
          </w:p>
        </w:tc>
        <w:tc>
          <w:tcPr>
            <w:tcW w:w="1030" w:type="pct"/>
            <w:vMerge w:val="restart"/>
            <w:tcBorders>
              <w:top w:val="single" w:sz="4" w:space="0" w:color="auto"/>
              <w:left w:val="single" w:sz="4" w:space="0" w:color="auto"/>
              <w:bottom w:val="single" w:sz="4" w:space="0" w:color="auto"/>
              <w:right w:val="single" w:sz="4" w:space="0" w:color="auto"/>
            </w:tcBorders>
            <w:vAlign w:val="center"/>
            <w:hideMark/>
          </w:tcPr>
          <w:p w14:paraId="42912B83" w14:textId="77777777" w:rsidR="00D46C9A" w:rsidRPr="00D46C9A" w:rsidRDefault="00D46C9A" w:rsidP="00D46C9A">
            <w:pPr>
              <w:ind w:left="-142" w:right="-108"/>
              <w:jc w:val="center"/>
              <w:rPr>
                <w:sz w:val="22"/>
                <w:szCs w:val="22"/>
                <w:lang w:eastAsia="en-US"/>
              </w:rPr>
            </w:pPr>
            <w:r w:rsidRPr="00D46C9A">
              <w:rPr>
                <w:sz w:val="22"/>
                <w:szCs w:val="22"/>
                <w:lang w:eastAsia="en-US"/>
              </w:rPr>
              <w:t>Вид тарифа</w:t>
            </w:r>
          </w:p>
        </w:tc>
        <w:tc>
          <w:tcPr>
            <w:tcW w:w="615" w:type="pct"/>
            <w:vMerge w:val="restart"/>
            <w:tcBorders>
              <w:top w:val="single" w:sz="4" w:space="0" w:color="auto"/>
              <w:left w:val="single" w:sz="4" w:space="0" w:color="auto"/>
              <w:bottom w:val="single" w:sz="4" w:space="0" w:color="auto"/>
              <w:right w:val="single" w:sz="4" w:space="0" w:color="auto"/>
            </w:tcBorders>
            <w:vAlign w:val="center"/>
            <w:hideMark/>
          </w:tcPr>
          <w:p w14:paraId="563F1F60" w14:textId="77777777" w:rsidR="00D46C9A" w:rsidRPr="00D46C9A" w:rsidRDefault="00D46C9A" w:rsidP="00D46C9A">
            <w:pPr>
              <w:ind w:left="-142" w:right="-108"/>
              <w:jc w:val="center"/>
              <w:rPr>
                <w:sz w:val="22"/>
                <w:szCs w:val="22"/>
                <w:lang w:eastAsia="en-US"/>
              </w:rPr>
            </w:pPr>
            <w:r w:rsidRPr="00D46C9A">
              <w:rPr>
                <w:sz w:val="22"/>
                <w:szCs w:val="22"/>
                <w:lang w:eastAsia="en-US"/>
              </w:rPr>
              <w:t>Период</w:t>
            </w:r>
          </w:p>
        </w:tc>
        <w:tc>
          <w:tcPr>
            <w:tcW w:w="478" w:type="pct"/>
            <w:vMerge w:val="restart"/>
            <w:tcBorders>
              <w:top w:val="single" w:sz="4" w:space="0" w:color="auto"/>
              <w:left w:val="single" w:sz="4" w:space="0" w:color="auto"/>
              <w:bottom w:val="single" w:sz="4" w:space="0" w:color="auto"/>
              <w:right w:val="single" w:sz="4" w:space="0" w:color="auto"/>
            </w:tcBorders>
            <w:vAlign w:val="center"/>
            <w:hideMark/>
          </w:tcPr>
          <w:p w14:paraId="4EA37719" w14:textId="77777777" w:rsidR="00D46C9A" w:rsidRPr="00D46C9A" w:rsidRDefault="00D46C9A" w:rsidP="00D46C9A">
            <w:pPr>
              <w:ind w:left="-142" w:right="-108"/>
              <w:jc w:val="center"/>
              <w:rPr>
                <w:sz w:val="22"/>
                <w:szCs w:val="22"/>
                <w:lang w:eastAsia="en-US"/>
              </w:rPr>
            </w:pPr>
            <w:r w:rsidRPr="00D46C9A">
              <w:rPr>
                <w:sz w:val="22"/>
                <w:szCs w:val="22"/>
                <w:lang w:eastAsia="en-US"/>
              </w:rPr>
              <w:t>Вода</w:t>
            </w:r>
          </w:p>
        </w:tc>
        <w:tc>
          <w:tcPr>
            <w:tcW w:w="1505" w:type="pct"/>
            <w:gridSpan w:val="4"/>
            <w:tcBorders>
              <w:top w:val="single" w:sz="4" w:space="0" w:color="auto"/>
              <w:left w:val="single" w:sz="4" w:space="0" w:color="auto"/>
              <w:bottom w:val="single" w:sz="4" w:space="0" w:color="auto"/>
              <w:right w:val="single" w:sz="4" w:space="0" w:color="auto"/>
            </w:tcBorders>
            <w:vAlign w:val="center"/>
            <w:hideMark/>
          </w:tcPr>
          <w:p w14:paraId="701CD006" w14:textId="77777777" w:rsidR="00D46C9A" w:rsidRPr="00D46C9A" w:rsidRDefault="00D46C9A" w:rsidP="00D46C9A">
            <w:pPr>
              <w:ind w:left="-142" w:right="-108"/>
              <w:jc w:val="center"/>
              <w:rPr>
                <w:sz w:val="22"/>
                <w:szCs w:val="22"/>
                <w:lang w:eastAsia="en-US"/>
              </w:rPr>
            </w:pPr>
            <w:r w:rsidRPr="00D46C9A">
              <w:rPr>
                <w:sz w:val="22"/>
                <w:szCs w:val="22"/>
                <w:lang w:eastAsia="en-US"/>
              </w:rPr>
              <w:t>Отборный пар давлением</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1C655D22" w14:textId="77777777" w:rsidR="00D46C9A" w:rsidRPr="00D46C9A" w:rsidRDefault="00D46C9A" w:rsidP="00D46C9A">
            <w:pPr>
              <w:ind w:left="-142" w:right="-108" w:firstLine="29"/>
              <w:jc w:val="center"/>
              <w:rPr>
                <w:sz w:val="22"/>
                <w:szCs w:val="22"/>
                <w:lang w:eastAsia="en-US"/>
              </w:rPr>
            </w:pPr>
            <w:r w:rsidRPr="00D46C9A">
              <w:rPr>
                <w:sz w:val="22"/>
                <w:szCs w:val="22"/>
                <w:lang w:eastAsia="en-US"/>
              </w:rPr>
              <w:t xml:space="preserve">Острый и </w:t>
            </w:r>
            <w:proofErr w:type="spellStart"/>
            <w:r w:rsidRPr="00D46C9A">
              <w:rPr>
                <w:sz w:val="22"/>
                <w:szCs w:val="22"/>
                <w:lang w:eastAsia="en-US"/>
              </w:rPr>
              <w:t>редуци-рованный</w:t>
            </w:r>
            <w:proofErr w:type="spellEnd"/>
            <w:r w:rsidRPr="00D46C9A">
              <w:rPr>
                <w:sz w:val="22"/>
                <w:szCs w:val="22"/>
                <w:lang w:eastAsia="en-US"/>
              </w:rPr>
              <w:t xml:space="preserve"> пар</w:t>
            </w:r>
          </w:p>
        </w:tc>
      </w:tr>
      <w:tr w:rsidR="00D46C9A" w:rsidRPr="00D46C9A" w14:paraId="662052BD"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hideMark/>
          </w:tcPr>
          <w:p w14:paraId="1C573469" w14:textId="77777777" w:rsidR="00D46C9A" w:rsidRPr="00D46C9A" w:rsidRDefault="00D46C9A" w:rsidP="00D46C9A">
            <w:pPr>
              <w:rPr>
                <w:sz w:val="22"/>
                <w:szCs w:val="22"/>
                <w:lang w:eastAsia="en-US"/>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14:paraId="58825B1D" w14:textId="77777777" w:rsidR="00D46C9A" w:rsidRPr="00D46C9A" w:rsidRDefault="00D46C9A" w:rsidP="00D46C9A">
            <w:pPr>
              <w:rPr>
                <w:sz w:val="22"/>
                <w:szCs w:val="22"/>
                <w:lang w:eastAsia="en-US"/>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1BEE3F81" w14:textId="77777777" w:rsidR="00D46C9A" w:rsidRPr="00D46C9A" w:rsidRDefault="00D46C9A" w:rsidP="00D46C9A">
            <w:pPr>
              <w:rPr>
                <w:sz w:val="22"/>
                <w:szCs w:val="22"/>
                <w:lang w:eastAsia="en-US"/>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1E06F4C8" w14:textId="77777777" w:rsidR="00D46C9A" w:rsidRPr="00D46C9A" w:rsidRDefault="00D46C9A" w:rsidP="00D46C9A">
            <w:pPr>
              <w:rPr>
                <w:sz w:val="22"/>
                <w:szCs w:val="22"/>
                <w:lang w:eastAsia="en-US"/>
              </w:rPr>
            </w:pPr>
          </w:p>
        </w:tc>
        <w:tc>
          <w:tcPr>
            <w:tcW w:w="342" w:type="pct"/>
            <w:tcBorders>
              <w:top w:val="single" w:sz="4" w:space="0" w:color="auto"/>
              <w:left w:val="single" w:sz="4" w:space="0" w:color="auto"/>
              <w:bottom w:val="single" w:sz="4" w:space="0" w:color="auto"/>
              <w:right w:val="single" w:sz="4" w:space="0" w:color="auto"/>
            </w:tcBorders>
            <w:vAlign w:val="center"/>
            <w:hideMark/>
          </w:tcPr>
          <w:p w14:paraId="0BE969FC" w14:textId="77777777" w:rsidR="00D46C9A" w:rsidRPr="00D46C9A" w:rsidRDefault="00D46C9A" w:rsidP="00D46C9A">
            <w:pPr>
              <w:ind w:left="-142" w:right="-108"/>
              <w:jc w:val="center"/>
              <w:rPr>
                <w:sz w:val="22"/>
                <w:szCs w:val="22"/>
                <w:vertAlign w:val="superscript"/>
                <w:lang w:eastAsia="en-US"/>
              </w:rPr>
            </w:pPr>
            <w:r w:rsidRPr="00D46C9A">
              <w:rPr>
                <w:sz w:val="22"/>
                <w:szCs w:val="22"/>
                <w:lang w:eastAsia="en-US"/>
              </w:rPr>
              <w:t>от 1,2 до 2,5 кг/см</w:t>
            </w:r>
            <w:r w:rsidRPr="00D46C9A">
              <w:rPr>
                <w:sz w:val="22"/>
                <w:szCs w:val="22"/>
                <w:vertAlign w:val="superscript"/>
                <w:lang w:eastAsia="en-US"/>
              </w:rPr>
              <w:t>2</w:t>
            </w:r>
          </w:p>
        </w:tc>
        <w:tc>
          <w:tcPr>
            <w:tcW w:w="342" w:type="pct"/>
            <w:tcBorders>
              <w:top w:val="single" w:sz="4" w:space="0" w:color="auto"/>
              <w:left w:val="single" w:sz="4" w:space="0" w:color="auto"/>
              <w:bottom w:val="single" w:sz="4" w:space="0" w:color="auto"/>
              <w:right w:val="single" w:sz="4" w:space="0" w:color="auto"/>
            </w:tcBorders>
            <w:vAlign w:val="center"/>
            <w:hideMark/>
          </w:tcPr>
          <w:p w14:paraId="1493AD69" w14:textId="77777777" w:rsidR="00D46C9A" w:rsidRPr="00D46C9A" w:rsidRDefault="00D46C9A" w:rsidP="00D46C9A">
            <w:pPr>
              <w:ind w:left="-142" w:right="-108"/>
              <w:jc w:val="center"/>
              <w:rPr>
                <w:sz w:val="22"/>
                <w:szCs w:val="22"/>
                <w:lang w:eastAsia="en-US"/>
              </w:rPr>
            </w:pPr>
            <w:r w:rsidRPr="00D46C9A">
              <w:rPr>
                <w:sz w:val="22"/>
                <w:szCs w:val="22"/>
                <w:lang w:eastAsia="en-US"/>
              </w:rPr>
              <w:t>от 2,5 до 7,0 кг/см</w:t>
            </w:r>
            <w:r w:rsidRPr="00D46C9A">
              <w:rPr>
                <w:sz w:val="22"/>
                <w:szCs w:val="22"/>
                <w:vertAlign w:val="superscript"/>
                <w:lang w:eastAsia="en-US"/>
              </w:rPr>
              <w:t>2</w:t>
            </w:r>
          </w:p>
        </w:tc>
        <w:tc>
          <w:tcPr>
            <w:tcW w:w="410" w:type="pct"/>
            <w:tcBorders>
              <w:top w:val="single" w:sz="4" w:space="0" w:color="auto"/>
              <w:left w:val="single" w:sz="4" w:space="0" w:color="auto"/>
              <w:bottom w:val="single" w:sz="4" w:space="0" w:color="auto"/>
              <w:right w:val="single" w:sz="4" w:space="0" w:color="auto"/>
            </w:tcBorders>
            <w:vAlign w:val="center"/>
            <w:hideMark/>
          </w:tcPr>
          <w:p w14:paraId="007045DA" w14:textId="77777777" w:rsidR="00D46C9A" w:rsidRPr="00D46C9A" w:rsidRDefault="00D46C9A" w:rsidP="00D46C9A">
            <w:pPr>
              <w:ind w:left="-142" w:right="-108"/>
              <w:jc w:val="center"/>
              <w:rPr>
                <w:sz w:val="22"/>
                <w:szCs w:val="22"/>
                <w:lang w:eastAsia="en-US"/>
              </w:rPr>
            </w:pPr>
            <w:r w:rsidRPr="00D46C9A">
              <w:rPr>
                <w:sz w:val="22"/>
                <w:szCs w:val="22"/>
                <w:lang w:eastAsia="en-US"/>
              </w:rPr>
              <w:t xml:space="preserve">от 7,0 </w:t>
            </w:r>
            <w:r w:rsidRPr="00D46C9A">
              <w:rPr>
                <w:sz w:val="22"/>
                <w:szCs w:val="22"/>
                <w:lang w:eastAsia="en-US"/>
              </w:rPr>
              <w:br/>
              <w:t>до 13,0 кг/см</w:t>
            </w:r>
            <w:r w:rsidRPr="00D46C9A">
              <w:rPr>
                <w:sz w:val="22"/>
                <w:szCs w:val="22"/>
                <w:vertAlign w:val="superscript"/>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6E347237" w14:textId="77777777" w:rsidR="00D46C9A" w:rsidRPr="00D46C9A" w:rsidRDefault="00D46C9A" w:rsidP="00D46C9A">
            <w:pPr>
              <w:ind w:left="-142" w:right="-108" w:hanging="108"/>
              <w:jc w:val="center"/>
              <w:rPr>
                <w:sz w:val="22"/>
                <w:szCs w:val="22"/>
                <w:lang w:eastAsia="en-US"/>
              </w:rPr>
            </w:pPr>
            <w:r w:rsidRPr="00D46C9A">
              <w:rPr>
                <w:sz w:val="22"/>
                <w:szCs w:val="22"/>
                <w:lang w:eastAsia="en-US"/>
              </w:rPr>
              <w:t>свыше 13,0 кг/см</w:t>
            </w:r>
            <w:r w:rsidRPr="00D46C9A">
              <w:rPr>
                <w:sz w:val="22"/>
                <w:szCs w:val="22"/>
                <w:vertAlign w:val="superscript"/>
                <w:lang w:eastAsia="en-US"/>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D0EA6C2" w14:textId="77777777" w:rsidR="00D46C9A" w:rsidRPr="00D46C9A" w:rsidRDefault="00D46C9A" w:rsidP="00D46C9A">
            <w:pPr>
              <w:rPr>
                <w:sz w:val="22"/>
                <w:szCs w:val="22"/>
                <w:lang w:eastAsia="en-US"/>
              </w:rPr>
            </w:pPr>
          </w:p>
        </w:tc>
      </w:tr>
      <w:tr w:rsidR="00D46C9A" w:rsidRPr="00D46C9A" w14:paraId="3826A06E" w14:textId="77777777" w:rsidTr="00E8485B">
        <w:trPr>
          <w:trHeight w:val="299"/>
        </w:trPr>
        <w:tc>
          <w:tcPr>
            <w:tcW w:w="613" w:type="pct"/>
            <w:tcBorders>
              <w:top w:val="single" w:sz="4" w:space="0" w:color="auto"/>
              <w:left w:val="single" w:sz="4" w:space="0" w:color="auto"/>
              <w:bottom w:val="single" w:sz="4" w:space="0" w:color="auto"/>
              <w:right w:val="single" w:sz="4" w:space="0" w:color="auto"/>
            </w:tcBorders>
            <w:vAlign w:val="center"/>
            <w:hideMark/>
          </w:tcPr>
          <w:p w14:paraId="01131D04" w14:textId="77777777" w:rsidR="00D46C9A" w:rsidRPr="00D46C9A" w:rsidRDefault="00D46C9A" w:rsidP="00D46C9A">
            <w:pPr>
              <w:ind w:left="-142" w:right="-108"/>
              <w:jc w:val="center"/>
              <w:rPr>
                <w:bCs/>
                <w:color w:val="000000"/>
                <w:kern w:val="32"/>
                <w:sz w:val="22"/>
                <w:szCs w:val="22"/>
                <w:lang w:eastAsia="en-US"/>
              </w:rPr>
            </w:pPr>
            <w:r w:rsidRPr="00D46C9A">
              <w:rPr>
                <w:bCs/>
                <w:color w:val="000000"/>
                <w:kern w:val="32"/>
                <w:sz w:val="22"/>
                <w:szCs w:val="22"/>
                <w:lang w:eastAsia="en-US"/>
              </w:rPr>
              <w:t>1</w:t>
            </w:r>
          </w:p>
        </w:tc>
        <w:tc>
          <w:tcPr>
            <w:tcW w:w="1030" w:type="pct"/>
            <w:tcBorders>
              <w:top w:val="single" w:sz="4" w:space="0" w:color="auto"/>
              <w:left w:val="single" w:sz="4" w:space="0" w:color="auto"/>
              <w:bottom w:val="single" w:sz="4" w:space="0" w:color="auto"/>
              <w:right w:val="single" w:sz="4" w:space="0" w:color="auto"/>
            </w:tcBorders>
            <w:vAlign w:val="center"/>
            <w:hideMark/>
          </w:tcPr>
          <w:p w14:paraId="554CDBB3" w14:textId="77777777" w:rsidR="00D46C9A" w:rsidRPr="00D46C9A" w:rsidRDefault="00D46C9A" w:rsidP="00D46C9A">
            <w:pPr>
              <w:ind w:left="-142" w:right="-108"/>
              <w:jc w:val="center"/>
              <w:rPr>
                <w:sz w:val="22"/>
                <w:szCs w:val="22"/>
                <w:lang w:eastAsia="en-US"/>
              </w:rPr>
            </w:pPr>
            <w:r w:rsidRPr="00D46C9A">
              <w:rPr>
                <w:sz w:val="22"/>
                <w:szCs w:val="22"/>
                <w:lang w:eastAsia="en-US"/>
              </w:rPr>
              <w:t>2</w:t>
            </w:r>
          </w:p>
        </w:tc>
        <w:tc>
          <w:tcPr>
            <w:tcW w:w="615" w:type="pct"/>
            <w:tcBorders>
              <w:top w:val="single" w:sz="4" w:space="0" w:color="auto"/>
              <w:left w:val="single" w:sz="4" w:space="0" w:color="auto"/>
              <w:bottom w:val="single" w:sz="4" w:space="0" w:color="auto"/>
              <w:right w:val="single" w:sz="4" w:space="0" w:color="auto"/>
            </w:tcBorders>
            <w:vAlign w:val="center"/>
            <w:hideMark/>
          </w:tcPr>
          <w:p w14:paraId="0095332E" w14:textId="77777777" w:rsidR="00D46C9A" w:rsidRPr="00D46C9A" w:rsidRDefault="00D46C9A" w:rsidP="00D46C9A">
            <w:pPr>
              <w:ind w:left="-142" w:right="-108"/>
              <w:jc w:val="center"/>
              <w:rPr>
                <w:sz w:val="22"/>
                <w:szCs w:val="22"/>
                <w:lang w:eastAsia="en-US"/>
              </w:rPr>
            </w:pPr>
            <w:r w:rsidRPr="00D46C9A">
              <w:rPr>
                <w:sz w:val="22"/>
                <w:szCs w:val="22"/>
                <w:lang w:eastAsia="en-US"/>
              </w:rPr>
              <w:t>3</w:t>
            </w:r>
          </w:p>
        </w:tc>
        <w:tc>
          <w:tcPr>
            <w:tcW w:w="478" w:type="pct"/>
            <w:tcBorders>
              <w:top w:val="single" w:sz="4" w:space="0" w:color="auto"/>
              <w:left w:val="single" w:sz="4" w:space="0" w:color="auto"/>
              <w:bottom w:val="single" w:sz="4" w:space="0" w:color="auto"/>
              <w:right w:val="single" w:sz="4" w:space="0" w:color="auto"/>
            </w:tcBorders>
            <w:vAlign w:val="center"/>
            <w:hideMark/>
          </w:tcPr>
          <w:p w14:paraId="76D91FC8" w14:textId="77777777" w:rsidR="00D46C9A" w:rsidRPr="00D46C9A" w:rsidRDefault="00D46C9A" w:rsidP="00D46C9A">
            <w:pPr>
              <w:ind w:left="-142" w:right="-108"/>
              <w:jc w:val="center"/>
              <w:rPr>
                <w:sz w:val="22"/>
                <w:szCs w:val="22"/>
                <w:lang w:eastAsia="en-US"/>
              </w:rPr>
            </w:pPr>
            <w:r w:rsidRPr="00D46C9A">
              <w:rPr>
                <w:sz w:val="22"/>
                <w:szCs w:val="22"/>
                <w:lang w:eastAsia="en-US"/>
              </w:rPr>
              <w:t>4</w:t>
            </w:r>
          </w:p>
        </w:tc>
        <w:tc>
          <w:tcPr>
            <w:tcW w:w="342" w:type="pct"/>
            <w:tcBorders>
              <w:top w:val="single" w:sz="4" w:space="0" w:color="auto"/>
              <w:left w:val="single" w:sz="4" w:space="0" w:color="auto"/>
              <w:bottom w:val="single" w:sz="4" w:space="0" w:color="auto"/>
              <w:right w:val="single" w:sz="4" w:space="0" w:color="auto"/>
            </w:tcBorders>
            <w:vAlign w:val="center"/>
            <w:hideMark/>
          </w:tcPr>
          <w:p w14:paraId="02A54514" w14:textId="77777777" w:rsidR="00D46C9A" w:rsidRPr="00D46C9A" w:rsidRDefault="00D46C9A" w:rsidP="00D46C9A">
            <w:pPr>
              <w:ind w:left="-142" w:right="-108"/>
              <w:jc w:val="center"/>
              <w:rPr>
                <w:sz w:val="22"/>
                <w:szCs w:val="22"/>
                <w:lang w:eastAsia="en-US"/>
              </w:rPr>
            </w:pPr>
            <w:r w:rsidRPr="00D46C9A">
              <w:rPr>
                <w:sz w:val="22"/>
                <w:szCs w:val="22"/>
                <w:lang w:eastAsia="en-US"/>
              </w:rPr>
              <w:t>5</w:t>
            </w:r>
          </w:p>
        </w:tc>
        <w:tc>
          <w:tcPr>
            <w:tcW w:w="342" w:type="pct"/>
            <w:tcBorders>
              <w:top w:val="single" w:sz="4" w:space="0" w:color="auto"/>
              <w:left w:val="single" w:sz="4" w:space="0" w:color="auto"/>
              <w:bottom w:val="single" w:sz="4" w:space="0" w:color="auto"/>
              <w:right w:val="single" w:sz="4" w:space="0" w:color="auto"/>
            </w:tcBorders>
            <w:vAlign w:val="center"/>
            <w:hideMark/>
          </w:tcPr>
          <w:p w14:paraId="1957D43A" w14:textId="77777777" w:rsidR="00D46C9A" w:rsidRPr="00D46C9A" w:rsidRDefault="00D46C9A" w:rsidP="00D46C9A">
            <w:pPr>
              <w:ind w:left="-142" w:right="-108"/>
              <w:jc w:val="center"/>
              <w:rPr>
                <w:sz w:val="22"/>
                <w:szCs w:val="22"/>
                <w:lang w:eastAsia="en-US"/>
              </w:rPr>
            </w:pPr>
            <w:r w:rsidRPr="00D46C9A">
              <w:rPr>
                <w:sz w:val="22"/>
                <w:szCs w:val="22"/>
                <w:lang w:eastAsia="en-US"/>
              </w:rPr>
              <w:t>6</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75853F" w14:textId="77777777" w:rsidR="00D46C9A" w:rsidRPr="00D46C9A" w:rsidRDefault="00D46C9A" w:rsidP="00D46C9A">
            <w:pPr>
              <w:ind w:left="-142" w:right="-108"/>
              <w:jc w:val="center"/>
              <w:rPr>
                <w:sz w:val="22"/>
                <w:szCs w:val="22"/>
                <w:lang w:eastAsia="en-US"/>
              </w:rPr>
            </w:pPr>
            <w:r w:rsidRPr="00D46C9A">
              <w:rPr>
                <w:sz w:val="22"/>
                <w:szCs w:val="22"/>
                <w:lang w:eastAsia="en-US"/>
              </w:rPr>
              <w:t>7</w:t>
            </w:r>
          </w:p>
        </w:tc>
        <w:tc>
          <w:tcPr>
            <w:tcW w:w="411" w:type="pct"/>
            <w:tcBorders>
              <w:top w:val="single" w:sz="4" w:space="0" w:color="auto"/>
              <w:left w:val="single" w:sz="4" w:space="0" w:color="auto"/>
              <w:bottom w:val="single" w:sz="4" w:space="0" w:color="auto"/>
              <w:right w:val="single" w:sz="4" w:space="0" w:color="auto"/>
            </w:tcBorders>
            <w:vAlign w:val="center"/>
            <w:hideMark/>
          </w:tcPr>
          <w:p w14:paraId="0C859A01" w14:textId="77777777" w:rsidR="00D46C9A" w:rsidRPr="00D46C9A" w:rsidRDefault="00D46C9A" w:rsidP="00D46C9A">
            <w:pPr>
              <w:ind w:left="-142" w:right="-108"/>
              <w:jc w:val="center"/>
              <w:rPr>
                <w:sz w:val="22"/>
                <w:szCs w:val="22"/>
                <w:lang w:eastAsia="en-US"/>
              </w:rPr>
            </w:pPr>
            <w:r w:rsidRPr="00D46C9A">
              <w:rPr>
                <w:sz w:val="22"/>
                <w:szCs w:val="22"/>
                <w:lang w:eastAsia="en-US"/>
              </w:rPr>
              <w:t>8</w:t>
            </w:r>
          </w:p>
        </w:tc>
        <w:tc>
          <w:tcPr>
            <w:tcW w:w="759" w:type="pct"/>
            <w:tcBorders>
              <w:top w:val="single" w:sz="4" w:space="0" w:color="auto"/>
              <w:left w:val="single" w:sz="4" w:space="0" w:color="auto"/>
              <w:bottom w:val="single" w:sz="4" w:space="0" w:color="auto"/>
              <w:right w:val="single" w:sz="4" w:space="0" w:color="auto"/>
            </w:tcBorders>
            <w:vAlign w:val="center"/>
            <w:hideMark/>
          </w:tcPr>
          <w:p w14:paraId="7C71E337" w14:textId="77777777" w:rsidR="00D46C9A" w:rsidRPr="00D46C9A" w:rsidRDefault="00D46C9A" w:rsidP="00D46C9A">
            <w:pPr>
              <w:ind w:left="-142" w:right="-108"/>
              <w:jc w:val="center"/>
              <w:rPr>
                <w:sz w:val="22"/>
                <w:szCs w:val="22"/>
                <w:lang w:eastAsia="en-US"/>
              </w:rPr>
            </w:pPr>
            <w:r w:rsidRPr="00D46C9A">
              <w:rPr>
                <w:sz w:val="22"/>
                <w:szCs w:val="22"/>
                <w:lang w:eastAsia="en-US"/>
              </w:rPr>
              <w:t>9</w:t>
            </w:r>
          </w:p>
        </w:tc>
      </w:tr>
      <w:tr w:rsidR="00D46C9A" w:rsidRPr="00D46C9A" w14:paraId="01328923" w14:textId="77777777" w:rsidTr="00E8485B">
        <w:trPr>
          <w:trHeight w:val="299"/>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14:paraId="3CE561B8" w14:textId="77777777" w:rsidR="00D46C9A" w:rsidRPr="00D46C9A" w:rsidRDefault="00D46C9A" w:rsidP="00D46C9A">
            <w:pPr>
              <w:ind w:left="-142" w:right="-108"/>
              <w:jc w:val="center"/>
              <w:rPr>
                <w:sz w:val="22"/>
                <w:szCs w:val="22"/>
                <w:lang w:eastAsia="en-US"/>
              </w:rPr>
            </w:pPr>
            <w:r w:rsidRPr="00D46C9A">
              <w:rPr>
                <w:bCs/>
                <w:color w:val="000000"/>
                <w:kern w:val="32"/>
                <w:sz w:val="22"/>
                <w:szCs w:val="22"/>
                <w:lang w:eastAsia="en-US"/>
              </w:rPr>
              <w:t>ООО «Тепловые сети»</w:t>
            </w:r>
          </w:p>
        </w:tc>
        <w:tc>
          <w:tcPr>
            <w:tcW w:w="4387" w:type="pct"/>
            <w:gridSpan w:val="8"/>
            <w:tcBorders>
              <w:top w:val="single" w:sz="4" w:space="0" w:color="auto"/>
              <w:left w:val="single" w:sz="4" w:space="0" w:color="auto"/>
              <w:bottom w:val="single" w:sz="4" w:space="0" w:color="auto"/>
              <w:right w:val="single" w:sz="4" w:space="0" w:color="auto"/>
            </w:tcBorders>
            <w:vAlign w:val="center"/>
            <w:hideMark/>
          </w:tcPr>
          <w:p w14:paraId="46E2ADCE" w14:textId="77777777" w:rsidR="00D46C9A" w:rsidRPr="00D46C9A" w:rsidRDefault="00D46C9A" w:rsidP="00D46C9A">
            <w:pPr>
              <w:ind w:left="-142" w:right="-3"/>
              <w:jc w:val="center"/>
              <w:rPr>
                <w:sz w:val="22"/>
                <w:szCs w:val="22"/>
                <w:lang w:eastAsia="en-US"/>
              </w:rPr>
            </w:pPr>
            <w:r w:rsidRPr="00D46C9A">
              <w:rPr>
                <w:sz w:val="22"/>
                <w:szCs w:val="22"/>
                <w:lang w:eastAsia="en-US"/>
              </w:rPr>
              <w:t>Для потребителей в случае отсутствия дифференциации тарифов по схеме подключения</w:t>
            </w:r>
          </w:p>
        </w:tc>
      </w:tr>
      <w:tr w:rsidR="00D46C9A" w:rsidRPr="00D46C9A" w14:paraId="25E08970"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hideMark/>
          </w:tcPr>
          <w:p w14:paraId="0AC3BA44" w14:textId="77777777" w:rsidR="00D46C9A" w:rsidRPr="00D46C9A" w:rsidRDefault="00D46C9A" w:rsidP="00D46C9A">
            <w:pPr>
              <w:rPr>
                <w:sz w:val="22"/>
                <w:szCs w:val="22"/>
                <w:lang w:eastAsia="en-US"/>
              </w:rPr>
            </w:pPr>
          </w:p>
        </w:tc>
        <w:tc>
          <w:tcPr>
            <w:tcW w:w="1030" w:type="pct"/>
            <w:vMerge w:val="restart"/>
            <w:tcBorders>
              <w:top w:val="single" w:sz="4" w:space="0" w:color="auto"/>
              <w:left w:val="single" w:sz="4" w:space="0" w:color="auto"/>
              <w:right w:val="single" w:sz="4" w:space="0" w:color="auto"/>
            </w:tcBorders>
            <w:vAlign w:val="center"/>
            <w:hideMark/>
          </w:tcPr>
          <w:p w14:paraId="11CD7F2D" w14:textId="77777777" w:rsidR="00D46C9A" w:rsidRPr="00D46C9A" w:rsidRDefault="00D46C9A" w:rsidP="00D46C9A">
            <w:pPr>
              <w:ind w:left="-142" w:right="-108"/>
              <w:jc w:val="center"/>
              <w:rPr>
                <w:sz w:val="22"/>
                <w:szCs w:val="22"/>
                <w:lang w:eastAsia="en-US"/>
              </w:rPr>
            </w:pPr>
            <w:proofErr w:type="spellStart"/>
            <w:r w:rsidRPr="00D46C9A">
              <w:rPr>
                <w:sz w:val="22"/>
                <w:szCs w:val="22"/>
                <w:lang w:eastAsia="en-US"/>
              </w:rPr>
              <w:t>Одноставочный</w:t>
            </w:r>
            <w:proofErr w:type="spellEnd"/>
          </w:p>
          <w:p w14:paraId="1394905E" w14:textId="77777777" w:rsidR="00D46C9A" w:rsidRPr="00D46C9A" w:rsidRDefault="00D46C9A" w:rsidP="00D46C9A">
            <w:pPr>
              <w:ind w:left="-142" w:right="-108"/>
              <w:jc w:val="center"/>
              <w:rPr>
                <w:sz w:val="22"/>
                <w:szCs w:val="22"/>
                <w:lang w:eastAsia="en-US"/>
              </w:rPr>
            </w:pPr>
            <w:r w:rsidRPr="00D46C9A">
              <w:rPr>
                <w:sz w:val="22"/>
                <w:szCs w:val="22"/>
                <w:lang w:eastAsia="en-US"/>
              </w:rPr>
              <w:t>руб./Гкал</w:t>
            </w:r>
          </w:p>
        </w:tc>
        <w:tc>
          <w:tcPr>
            <w:tcW w:w="615" w:type="pct"/>
            <w:tcBorders>
              <w:top w:val="single" w:sz="4" w:space="0" w:color="auto"/>
              <w:left w:val="single" w:sz="4" w:space="0" w:color="auto"/>
              <w:bottom w:val="single" w:sz="4" w:space="0" w:color="auto"/>
              <w:right w:val="single" w:sz="4" w:space="0" w:color="auto"/>
            </w:tcBorders>
            <w:vAlign w:val="center"/>
            <w:hideMark/>
          </w:tcPr>
          <w:p w14:paraId="45732C05" w14:textId="77777777" w:rsidR="00D46C9A" w:rsidRPr="00D46C9A" w:rsidRDefault="00D46C9A" w:rsidP="00D46C9A">
            <w:pPr>
              <w:ind w:left="-142" w:right="-108"/>
              <w:jc w:val="center"/>
              <w:rPr>
                <w:sz w:val="22"/>
                <w:szCs w:val="22"/>
                <w:lang w:eastAsia="en-US"/>
              </w:rPr>
            </w:pPr>
            <w:r w:rsidRPr="00D46C9A">
              <w:rPr>
                <w:sz w:val="22"/>
                <w:szCs w:val="22"/>
                <w:lang w:eastAsia="en-US"/>
              </w:rPr>
              <w:t>с 01.01.2023</w:t>
            </w:r>
          </w:p>
        </w:tc>
        <w:tc>
          <w:tcPr>
            <w:tcW w:w="478" w:type="pct"/>
            <w:tcBorders>
              <w:top w:val="single" w:sz="4" w:space="0" w:color="auto"/>
              <w:left w:val="single" w:sz="4" w:space="0" w:color="auto"/>
              <w:bottom w:val="single" w:sz="4" w:space="0" w:color="auto"/>
              <w:right w:val="single" w:sz="4" w:space="0" w:color="auto"/>
            </w:tcBorders>
            <w:hideMark/>
          </w:tcPr>
          <w:p w14:paraId="6E6C910B" w14:textId="77777777" w:rsidR="00D46C9A" w:rsidRPr="00D46C9A" w:rsidRDefault="00D46C9A" w:rsidP="00D46C9A">
            <w:pPr>
              <w:ind w:left="-142" w:right="-108"/>
              <w:jc w:val="center"/>
              <w:rPr>
                <w:sz w:val="22"/>
                <w:szCs w:val="22"/>
                <w:lang w:eastAsia="en-US"/>
              </w:rPr>
            </w:pPr>
            <w:r w:rsidRPr="00D46C9A">
              <w:rPr>
                <w:sz w:val="22"/>
                <w:szCs w:val="22"/>
                <w:lang w:eastAsia="en-US"/>
              </w:rPr>
              <w:t>615,09</w:t>
            </w:r>
          </w:p>
        </w:tc>
        <w:tc>
          <w:tcPr>
            <w:tcW w:w="342" w:type="pct"/>
            <w:tcBorders>
              <w:top w:val="single" w:sz="4" w:space="0" w:color="auto"/>
              <w:left w:val="single" w:sz="4" w:space="0" w:color="auto"/>
              <w:bottom w:val="single" w:sz="4" w:space="0" w:color="auto"/>
              <w:right w:val="single" w:sz="4" w:space="0" w:color="auto"/>
            </w:tcBorders>
            <w:vAlign w:val="center"/>
            <w:hideMark/>
          </w:tcPr>
          <w:p w14:paraId="5605579E"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342" w:type="pct"/>
            <w:tcBorders>
              <w:top w:val="single" w:sz="4" w:space="0" w:color="auto"/>
              <w:left w:val="single" w:sz="4" w:space="0" w:color="auto"/>
              <w:bottom w:val="single" w:sz="4" w:space="0" w:color="auto"/>
              <w:right w:val="single" w:sz="4" w:space="0" w:color="auto"/>
            </w:tcBorders>
            <w:vAlign w:val="center"/>
            <w:hideMark/>
          </w:tcPr>
          <w:p w14:paraId="25FF35B9"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0" w:type="pct"/>
            <w:tcBorders>
              <w:top w:val="single" w:sz="4" w:space="0" w:color="auto"/>
              <w:left w:val="single" w:sz="4" w:space="0" w:color="auto"/>
              <w:bottom w:val="single" w:sz="4" w:space="0" w:color="auto"/>
              <w:right w:val="single" w:sz="4" w:space="0" w:color="auto"/>
            </w:tcBorders>
            <w:vAlign w:val="center"/>
            <w:hideMark/>
          </w:tcPr>
          <w:p w14:paraId="4ABCAE35"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1" w:type="pct"/>
            <w:tcBorders>
              <w:top w:val="single" w:sz="4" w:space="0" w:color="auto"/>
              <w:left w:val="single" w:sz="4" w:space="0" w:color="auto"/>
              <w:bottom w:val="single" w:sz="4" w:space="0" w:color="auto"/>
              <w:right w:val="single" w:sz="4" w:space="0" w:color="auto"/>
            </w:tcBorders>
            <w:vAlign w:val="center"/>
            <w:hideMark/>
          </w:tcPr>
          <w:p w14:paraId="43740357"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759" w:type="pct"/>
            <w:tcBorders>
              <w:top w:val="single" w:sz="4" w:space="0" w:color="auto"/>
              <w:left w:val="single" w:sz="4" w:space="0" w:color="auto"/>
              <w:bottom w:val="single" w:sz="4" w:space="0" w:color="auto"/>
              <w:right w:val="single" w:sz="4" w:space="0" w:color="auto"/>
            </w:tcBorders>
            <w:vAlign w:val="center"/>
            <w:hideMark/>
          </w:tcPr>
          <w:p w14:paraId="54B10383"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r>
      <w:tr w:rsidR="00D46C9A" w:rsidRPr="00D46C9A" w14:paraId="43FC0B38"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hideMark/>
          </w:tcPr>
          <w:p w14:paraId="32056727"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hideMark/>
          </w:tcPr>
          <w:p w14:paraId="1453185D"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vAlign w:val="center"/>
            <w:hideMark/>
          </w:tcPr>
          <w:p w14:paraId="52DA6F6A" w14:textId="77777777" w:rsidR="00D46C9A" w:rsidRPr="00D46C9A" w:rsidRDefault="00D46C9A" w:rsidP="00D46C9A">
            <w:pPr>
              <w:ind w:left="-142" w:right="-108"/>
              <w:jc w:val="center"/>
              <w:rPr>
                <w:sz w:val="22"/>
                <w:szCs w:val="22"/>
                <w:lang w:eastAsia="en-US"/>
              </w:rPr>
            </w:pPr>
            <w:r w:rsidRPr="00D46C9A">
              <w:rPr>
                <w:sz w:val="22"/>
                <w:szCs w:val="22"/>
                <w:lang w:eastAsia="en-US"/>
              </w:rPr>
              <w:t>с 01.07.2023</w:t>
            </w:r>
          </w:p>
        </w:tc>
        <w:tc>
          <w:tcPr>
            <w:tcW w:w="478" w:type="pct"/>
            <w:tcBorders>
              <w:top w:val="single" w:sz="4" w:space="0" w:color="auto"/>
              <w:left w:val="single" w:sz="4" w:space="0" w:color="auto"/>
              <w:bottom w:val="single" w:sz="4" w:space="0" w:color="auto"/>
              <w:right w:val="single" w:sz="4" w:space="0" w:color="auto"/>
            </w:tcBorders>
            <w:hideMark/>
          </w:tcPr>
          <w:p w14:paraId="20F1283A" w14:textId="77777777" w:rsidR="00D46C9A" w:rsidRPr="00D46C9A" w:rsidRDefault="00D46C9A" w:rsidP="00D46C9A">
            <w:pPr>
              <w:ind w:left="-142" w:right="-108"/>
              <w:jc w:val="center"/>
              <w:rPr>
                <w:sz w:val="22"/>
                <w:szCs w:val="22"/>
                <w:lang w:eastAsia="en-US"/>
              </w:rPr>
            </w:pPr>
            <w:r w:rsidRPr="00D46C9A">
              <w:rPr>
                <w:sz w:val="22"/>
                <w:szCs w:val="22"/>
                <w:lang w:eastAsia="en-US"/>
              </w:rPr>
              <w:t>615,09</w:t>
            </w:r>
          </w:p>
        </w:tc>
        <w:tc>
          <w:tcPr>
            <w:tcW w:w="342" w:type="pct"/>
            <w:tcBorders>
              <w:top w:val="single" w:sz="4" w:space="0" w:color="auto"/>
              <w:left w:val="single" w:sz="4" w:space="0" w:color="auto"/>
              <w:bottom w:val="single" w:sz="4" w:space="0" w:color="auto"/>
              <w:right w:val="single" w:sz="4" w:space="0" w:color="auto"/>
            </w:tcBorders>
            <w:vAlign w:val="center"/>
            <w:hideMark/>
          </w:tcPr>
          <w:p w14:paraId="5EA0F011"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vAlign w:val="center"/>
            <w:hideMark/>
          </w:tcPr>
          <w:p w14:paraId="5F26A274"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10" w:type="pct"/>
            <w:tcBorders>
              <w:top w:val="single" w:sz="4" w:space="0" w:color="auto"/>
              <w:left w:val="single" w:sz="4" w:space="0" w:color="auto"/>
              <w:bottom w:val="single" w:sz="4" w:space="0" w:color="auto"/>
              <w:right w:val="single" w:sz="4" w:space="0" w:color="auto"/>
            </w:tcBorders>
            <w:vAlign w:val="center"/>
            <w:hideMark/>
          </w:tcPr>
          <w:p w14:paraId="683313A8"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1" w:type="pct"/>
            <w:tcBorders>
              <w:top w:val="single" w:sz="4" w:space="0" w:color="auto"/>
              <w:left w:val="single" w:sz="4" w:space="0" w:color="auto"/>
              <w:bottom w:val="single" w:sz="4" w:space="0" w:color="auto"/>
              <w:right w:val="single" w:sz="4" w:space="0" w:color="auto"/>
            </w:tcBorders>
            <w:vAlign w:val="center"/>
            <w:hideMark/>
          </w:tcPr>
          <w:p w14:paraId="0A85F3DE"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759" w:type="pct"/>
            <w:tcBorders>
              <w:top w:val="single" w:sz="4" w:space="0" w:color="auto"/>
              <w:left w:val="single" w:sz="4" w:space="0" w:color="auto"/>
              <w:bottom w:val="single" w:sz="4" w:space="0" w:color="auto"/>
              <w:right w:val="single" w:sz="4" w:space="0" w:color="auto"/>
            </w:tcBorders>
            <w:vAlign w:val="center"/>
            <w:hideMark/>
          </w:tcPr>
          <w:p w14:paraId="4FE94B56"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r>
      <w:tr w:rsidR="00D46C9A" w:rsidRPr="00D46C9A" w14:paraId="0D41D9B2"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tcPr>
          <w:p w14:paraId="3747292E"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tcPr>
          <w:p w14:paraId="40038847"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628FD8F8" w14:textId="77777777" w:rsidR="00D46C9A" w:rsidRPr="00D46C9A" w:rsidRDefault="00D46C9A" w:rsidP="00D46C9A">
            <w:pPr>
              <w:ind w:left="-142" w:right="-108"/>
              <w:jc w:val="center"/>
              <w:rPr>
                <w:sz w:val="22"/>
                <w:szCs w:val="22"/>
                <w:lang w:eastAsia="en-US"/>
              </w:rPr>
            </w:pPr>
            <w:r w:rsidRPr="00D46C9A">
              <w:rPr>
                <w:sz w:val="22"/>
                <w:szCs w:val="22"/>
                <w:lang w:eastAsia="en-US"/>
              </w:rPr>
              <w:t>с 01.01.2024</w:t>
            </w:r>
          </w:p>
        </w:tc>
        <w:tc>
          <w:tcPr>
            <w:tcW w:w="478" w:type="pct"/>
            <w:tcBorders>
              <w:top w:val="single" w:sz="4" w:space="0" w:color="auto"/>
              <w:left w:val="single" w:sz="4" w:space="0" w:color="auto"/>
              <w:bottom w:val="single" w:sz="4" w:space="0" w:color="auto"/>
              <w:right w:val="single" w:sz="4" w:space="0" w:color="auto"/>
            </w:tcBorders>
          </w:tcPr>
          <w:p w14:paraId="43837F61" w14:textId="77777777" w:rsidR="00D46C9A" w:rsidRPr="00D46C9A" w:rsidRDefault="00D46C9A" w:rsidP="00D46C9A">
            <w:pPr>
              <w:ind w:left="-142" w:right="-108"/>
              <w:jc w:val="center"/>
              <w:rPr>
                <w:sz w:val="22"/>
                <w:szCs w:val="22"/>
                <w:lang w:eastAsia="en-US"/>
              </w:rPr>
            </w:pPr>
            <w:r w:rsidRPr="00D46C9A">
              <w:rPr>
                <w:sz w:val="22"/>
                <w:szCs w:val="22"/>
                <w:lang w:eastAsia="en-US"/>
              </w:rPr>
              <w:t>615,09</w:t>
            </w:r>
          </w:p>
        </w:tc>
        <w:tc>
          <w:tcPr>
            <w:tcW w:w="342" w:type="pct"/>
            <w:tcBorders>
              <w:top w:val="single" w:sz="4" w:space="0" w:color="auto"/>
              <w:left w:val="single" w:sz="4" w:space="0" w:color="auto"/>
              <w:bottom w:val="single" w:sz="4" w:space="0" w:color="auto"/>
              <w:right w:val="single" w:sz="4" w:space="0" w:color="auto"/>
            </w:tcBorders>
          </w:tcPr>
          <w:p w14:paraId="26BA8B8D"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tcPr>
          <w:p w14:paraId="5D88557F"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10" w:type="pct"/>
            <w:tcBorders>
              <w:top w:val="single" w:sz="4" w:space="0" w:color="auto"/>
              <w:left w:val="single" w:sz="4" w:space="0" w:color="auto"/>
              <w:bottom w:val="single" w:sz="4" w:space="0" w:color="auto"/>
              <w:right w:val="single" w:sz="4" w:space="0" w:color="auto"/>
            </w:tcBorders>
          </w:tcPr>
          <w:p w14:paraId="5244C898"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411" w:type="pct"/>
            <w:tcBorders>
              <w:top w:val="single" w:sz="4" w:space="0" w:color="auto"/>
              <w:left w:val="single" w:sz="4" w:space="0" w:color="auto"/>
              <w:bottom w:val="single" w:sz="4" w:space="0" w:color="auto"/>
              <w:right w:val="single" w:sz="4" w:space="0" w:color="auto"/>
            </w:tcBorders>
          </w:tcPr>
          <w:p w14:paraId="33D058CB"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759" w:type="pct"/>
            <w:tcBorders>
              <w:top w:val="single" w:sz="4" w:space="0" w:color="auto"/>
              <w:left w:val="single" w:sz="4" w:space="0" w:color="auto"/>
              <w:bottom w:val="single" w:sz="4" w:space="0" w:color="auto"/>
              <w:right w:val="single" w:sz="4" w:space="0" w:color="auto"/>
            </w:tcBorders>
          </w:tcPr>
          <w:p w14:paraId="5AEB3AF6"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r>
      <w:tr w:rsidR="00D46C9A" w:rsidRPr="00D46C9A" w14:paraId="49349DED"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tcPr>
          <w:p w14:paraId="32492B7A"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tcPr>
          <w:p w14:paraId="3C15A86F"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25EB7E3F" w14:textId="77777777" w:rsidR="00D46C9A" w:rsidRPr="00D46C9A" w:rsidRDefault="00D46C9A" w:rsidP="00D46C9A">
            <w:pPr>
              <w:ind w:left="-142" w:right="-108"/>
              <w:jc w:val="center"/>
              <w:rPr>
                <w:sz w:val="22"/>
                <w:szCs w:val="22"/>
                <w:lang w:eastAsia="en-US"/>
              </w:rPr>
            </w:pPr>
            <w:r w:rsidRPr="00D46C9A">
              <w:rPr>
                <w:sz w:val="22"/>
                <w:szCs w:val="22"/>
                <w:lang w:eastAsia="en-US"/>
              </w:rPr>
              <w:t>с 01.07.2024</w:t>
            </w:r>
          </w:p>
        </w:tc>
        <w:tc>
          <w:tcPr>
            <w:tcW w:w="478" w:type="pct"/>
            <w:tcBorders>
              <w:top w:val="single" w:sz="4" w:space="0" w:color="auto"/>
              <w:left w:val="single" w:sz="4" w:space="0" w:color="auto"/>
              <w:bottom w:val="single" w:sz="4" w:space="0" w:color="auto"/>
              <w:right w:val="single" w:sz="4" w:space="0" w:color="auto"/>
            </w:tcBorders>
          </w:tcPr>
          <w:p w14:paraId="5656FB25" w14:textId="77777777" w:rsidR="00D46C9A" w:rsidRPr="00D46C9A" w:rsidRDefault="00D46C9A" w:rsidP="00D46C9A">
            <w:pPr>
              <w:ind w:left="-142" w:right="-108"/>
              <w:jc w:val="center"/>
              <w:rPr>
                <w:sz w:val="22"/>
                <w:szCs w:val="22"/>
                <w:lang w:eastAsia="en-US"/>
              </w:rPr>
            </w:pPr>
            <w:r w:rsidRPr="00D46C9A">
              <w:rPr>
                <w:sz w:val="22"/>
                <w:szCs w:val="22"/>
                <w:lang w:eastAsia="en-US"/>
              </w:rPr>
              <w:t>615,09</w:t>
            </w:r>
          </w:p>
        </w:tc>
        <w:tc>
          <w:tcPr>
            <w:tcW w:w="342" w:type="pct"/>
            <w:tcBorders>
              <w:top w:val="single" w:sz="4" w:space="0" w:color="auto"/>
              <w:left w:val="single" w:sz="4" w:space="0" w:color="auto"/>
              <w:bottom w:val="single" w:sz="4" w:space="0" w:color="auto"/>
              <w:right w:val="single" w:sz="4" w:space="0" w:color="auto"/>
            </w:tcBorders>
          </w:tcPr>
          <w:p w14:paraId="61EDA67C"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tcPr>
          <w:p w14:paraId="7518E066"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10" w:type="pct"/>
            <w:tcBorders>
              <w:top w:val="single" w:sz="4" w:space="0" w:color="auto"/>
              <w:left w:val="single" w:sz="4" w:space="0" w:color="auto"/>
              <w:bottom w:val="single" w:sz="4" w:space="0" w:color="auto"/>
              <w:right w:val="single" w:sz="4" w:space="0" w:color="auto"/>
            </w:tcBorders>
          </w:tcPr>
          <w:p w14:paraId="5665A4D6"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411" w:type="pct"/>
            <w:tcBorders>
              <w:top w:val="single" w:sz="4" w:space="0" w:color="auto"/>
              <w:left w:val="single" w:sz="4" w:space="0" w:color="auto"/>
              <w:bottom w:val="single" w:sz="4" w:space="0" w:color="auto"/>
              <w:right w:val="single" w:sz="4" w:space="0" w:color="auto"/>
            </w:tcBorders>
          </w:tcPr>
          <w:p w14:paraId="14718248"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759" w:type="pct"/>
            <w:tcBorders>
              <w:top w:val="single" w:sz="4" w:space="0" w:color="auto"/>
              <w:left w:val="single" w:sz="4" w:space="0" w:color="auto"/>
              <w:bottom w:val="single" w:sz="4" w:space="0" w:color="auto"/>
              <w:right w:val="single" w:sz="4" w:space="0" w:color="auto"/>
            </w:tcBorders>
          </w:tcPr>
          <w:p w14:paraId="619FC425"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r>
      <w:tr w:rsidR="00D46C9A" w:rsidRPr="00D46C9A" w14:paraId="63C77F2A"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tcPr>
          <w:p w14:paraId="029B68D0"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tcPr>
          <w:p w14:paraId="1F10B3A1"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5EC7E694" w14:textId="77777777" w:rsidR="00D46C9A" w:rsidRPr="00D46C9A" w:rsidRDefault="00D46C9A" w:rsidP="00D46C9A">
            <w:pPr>
              <w:ind w:left="-142" w:right="-108"/>
              <w:jc w:val="center"/>
              <w:rPr>
                <w:sz w:val="22"/>
                <w:szCs w:val="22"/>
                <w:lang w:eastAsia="en-US"/>
              </w:rPr>
            </w:pPr>
            <w:r w:rsidRPr="00D46C9A">
              <w:rPr>
                <w:sz w:val="22"/>
                <w:szCs w:val="22"/>
                <w:lang w:eastAsia="en-US"/>
              </w:rPr>
              <w:t>с 01.01.2025</w:t>
            </w:r>
          </w:p>
        </w:tc>
        <w:tc>
          <w:tcPr>
            <w:tcW w:w="478" w:type="pct"/>
            <w:tcBorders>
              <w:top w:val="single" w:sz="4" w:space="0" w:color="auto"/>
              <w:left w:val="single" w:sz="4" w:space="0" w:color="auto"/>
              <w:bottom w:val="single" w:sz="4" w:space="0" w:color="auto"/>
              <w:right w:val="single" w:sz="4" w:space="0" w:color="auto"/>
            </w:tcBorders>
          </w:tcPr>
          <w:p w14:paraId="35E5AA5C" w14:textId="77777777" w:rsidR="00D46C9A" w:rsidRPr="00D46C9A" w:rsidRDefault="00D46C9A" w:rsidP="00D46C9A">
            <w:pPr>
              <w:ind w:left="-142" w:right="-108"/>
              <w:jc w:val="center"/>
              <w:rPr>
                <w:sz w:val="22"/>
                <w:szCs w:val="22"/>
                <w:lang w:eastAsia="en-US"/>
              </w:rPr>
            </w:pPr>
            <w:r w:rsidRPr="00D46C9A">
              <w:rPr>
                <w:sz w:val="22"/>
                <w:szCs w:val="22"/>
                <w:lang w:eastAsia="en-US"/>
              </w:rPr>
              <w:t>665,20</w:t>
            </w:r>
          </w:p>
        </w:tc>
        <w:tc>
          <w:tcPr>
            <w:tcW w:w="342" w:type="pct"/>
            <w:tcBorders>
              <w:top w:val="single" w:sz="4" w:space="0" w:color="auto"/>
              <w:left w:val="single" w:sz="4" w:space="0" w:color="auto"/>
              <w:bottom w:val="single" w:sz="4" w:space="0" w:color="auto"/>
              <w:right w:val="single" w:sz="4" w:space="0" w:color="auto"/>
            </w:tcBorders>
          </w:tcPr>
          <w:p w14:paraId="46C56928"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tcPr>
          <w:p w14:paraId="1E60064A"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10" w:type="pct"/>
            <w:tcBorders>
              <w:top w:val="single" w:sz="4" w:space="0" w:color="auto"/>
              <w:left w:val="single" w:sz="4" w:space="0" w:color="auto"/>
              <w:bottom w:val="single" w:sz="4" w:space="0" w:color="auto"/>
              <w:right w:val="single" w:sz="4" w:space="0" w:color="auto"/>
            </w:tcBorders>
          </w:tcPr>
          <w:p w14:paraId="64DE07CB"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411" w:type="pct"/>
            <w:tcBorders>
              <w:top w:val="single" w:sz="4" w:space="0" w:color="auto"/>
              <w:left w:val="single" w:sz="4" w:space="0" w:color="auto"/>
              <w:bottom w:val="single" w:sz="4" w:space="0" w:color="auto"/>
              <w:right w:val="single" w:sz="4" w:space="0" w:color="auto"/>
            </w:tcBorders>
          </w:tcPr>
          <w:p w14:paraId="34DDD874"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759" w:type="pct"/>
            <w:tcBorders>
              <w:top w:val="single" w:sz="4" w:space="0" w:color="auto"/>
              <w:left w:val="single" w:sz="4" w:space="0" w:color="auto"/>
              <w:bottom w:val="single" w:sz="4" w:space="0" w:color="auto"/>
              <w:right w:val="single" w:sz="4" w:space="0" w:color="auto"/>
            </w:tcBorders>
          </w:tcPr>
          <w:p w14:paraId="3DC5AE96"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r>
      <w:tr w:rsidR="00D46C9A" w:rsidRPr="00D46C9A" w14:paraId="50723873"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tcPr>
          <w:p w14:paraId="776663D1" w14:textId="77777777" w:rsidR="00D46C9A" w:rsidRPr="00D46C9A" w:rsidRDefault="00D46C9A" w:rsidP="00D46C9A">
            <w:pPr>
              <w:rPr>
                <w:sz w:val="22"/>
                <w:szCs w:val="22"/>
                <w:lang w:eastAsia="en-US"/>
              </w:rPr>
            </w:pPr>
          </w:p>
        </w:tc>
        <w:tc>
          <w:tcPr>
            <w:tcW w:w="1030" w:type="pct"/>
            <w:vMerge/>
            <w:tcBorders>
              <w:left w:val="single" w:sz="4" w:space="0" w:color="auto"/>
              <w:bottom w:val="single" w:sz="4" w:space="0" w:color="auto"/>
              <w:right w:val="single" w:sz="4" w:space="0" w:color="auto"/>
            </w:tcBorders>
            <w:vAlign w:val="center"/>
          </w:tcPr>
          <w:p w14:paraId="2E1048E8"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41C9A90C" w14:textId="77777777" w:rsidR="00D46C9A" w:rsidRPr="00D46C9A" w:rsidRDefault="00D46C9A" w:rsidP="00D46C9A">
            <w:pPr>
              <w:ind w:left="-142" w:right="-108"/>
              <w:jc w:val="center"/>
              <w:rPr>
                <w:sz w:val="22"/>
                <w:szCs w:val="22"/>
                <w:lang w:eastAsia="en-US"/>
              </w:rPr>
            </w:pPr>
            <w:r w:rsidRPr="00D46C9A">
              <w:rPr>
                <w:sz w:val="22"/>
                <w:szCs w:val="22"/>
                <w:lang w:eastAsia="en-US"/>
              </w:rPr>
              <w:t>с 01.07.2025</w:t>
            </w:r>
          </w:p>
        </w:tc>
        <w:tc>
          <w:tcPr>
            <w:tcW w:w="478" w:type="pct"/>
            <w:tcBorders>
              <w:top w:val="single" w:sz="4" w:space="0" w:color="auto"/>
              <w:left w:val="single" w:sz="4" w:space="0" w:color="auto"/>
              <w:bottom w:val="single" w:sz="4" w:space="0" w:color="auto"/>
              <w:right w:val="single" w:sz="4" w:space="0" w:color="auto"/>
            </w:tcBorders>
          </w:tcPr>
          <w:p w14:paraId="7067171C" w14:textId="77777777" w:rsidR="00D46C9A" w:rsidRPr="00D46C9A" w:rsidRDefault="00D46C9A" w:rsidP="00D46C9A">
            <w:pPr>
              <w:ind w:left="-142" w:right="-108"/>
              <w:jc w:val="center"/>
              <w:rPr>
                <w:sz w:val="22"/>
                <w:szCs w:val="22"/>
                <w:lang w:eastAsia="en-US"/>
              </w:rPr>
            </w:pPr>
            <w:r w:rsidRPr="00D46C9A">
              <w:rPr>
                <w:sz w:val="22"/>
                <w:szCs w:val="22"/>
                <w:lang w:eastAsia="en-US"/>
              </w:rPr>
              <w:t>667,01</w:t>
            </w:r>
          </w:p>
        </w:tc>
        <w:tc>
          <w:tcPr>
            <w:tcW w:w="342" w:type="pct"/>
            <w:tcBorders>
              <w:top w:val="single" w:sz="4" w:space="0" w:color="auto"/>
              <w:left w:val="single" w:sz="4" w:space="0" w:color="auto"/>
              <w:bottom w:val="single" w:sz="4" w:space="0" w:color="auto"/>
              <w:right w:val="single" w:sz="4" w:space="0" w:color="auto"/>
            </w:tcBorders>
          </w:tcPr>
          <w:p w14:paraId="3DEE80A3"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tcPr>
          <w:p w14:paraId="01C9C39C"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10" w:type="pct"/>
            <w:tcBorders>
              <w:top w:val="single" w:sz="4" w:space="0" w:color="auto"/>
              <w:left w:val="single" w:sz="4" w:space="0" w:color="auto"/>
              <w:bottom w:val="single" w:sz="4" w:space="0" w:color="auto"/>
              <w:right w:val="single" w:sz="4" w:space="0" w:color="auto"/>
            </w:tcBorders>
          </w:tcPr>
          <w:p w14:paraId="3461FBB5"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411" w:type="pct"/>
            <w:tcBorders>
              <w:top w:val="single" w:sz="4" w:space="0" w:color="auto"/>
              <w:left w:val="single" w:sz="4" w:space="0" w:color="auto"/>
              <w:bottom w:val="single" w:sz="4" w:space="0" w:color="auto"/>
              <w:right w:val="single" w:sz="4" w:space="0" w:color="auto"/>
            </w:tcBorders>
          </w:tcPr>
          <w:p w14:paraId="2E0225E6"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c>
          <w:tcPr>
            <w:tcW w:w="759" w:type="pct"/>
            <w:tcBorders>
              <w:top w:val="single" w:sz="4" w:space="0" w:color="auto"/>
              <w:left w:val="single" w:sz="4" w:space="0" w:color="auto"/>
              <w:bottom w:val="single" w:sz="4" w:space="0" w:color="auto"/>
              <w:right w:val="single" w:sz="4" w:space="0" w:color="auto"/>
            </w:tcBorders>
          </w:tcPr>
          <w:p w14:paraId="2374BC8D" w14:textId="77777777" w:rsidR="00D46C9A" w:rsidRPr="00D46C9A" w:rsidRDefault="00D46C9A" w:rsidP="00D46C9A">
            <w:pPr>
              <w:ind w:left="-142" w:right="-108"/>
              <w:jc w:val="center"/>
              <w:rPr>
                <w:sz w:val="22"/>
                <w:szCs w:val="22"/>
                <w:lang w:val="en-US" w:eastAsia="en-US"/>
              </w:rPr>
            </w:pPr>
            <w:r w:rsidRPr="00D46C9A">
              <w:rPr>
                <w:sz w:val="22"/>
                <w:szCs w:val="22"/>
                <w:lang w:eastAsia="en-US"/>
              </w:rPr>
              <w:t>x</w:t>
            </w:r>
          </w:p>
        </w:tc>
      </w:tr>
      <w:tr w:rsidR="00D46C9A" w:rsidRPr="00D46C9A" w14:paraId="20F2749C" w14:textId="77777777" w:rsidTr="00E8485B">
        <w:trPr>
          <w:trHeight w:val="199"/>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48EC7BB4" w14:textId="77777777" w:rsidR="00D46C9A" w:rsidRPr="00D46C9A" w:rsidRDefault="00D46C9A" w:rsidP="00D46C9A">
            <w:pPr>
              <w:rPr>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33527FC2" w14:textId="77777777" w:rsidR="00D46C9A" w:rsidRPr="00D46C9A" w:rsidRDefault="00D46C9A" w:rsidP="00D46C9A">
            <w:pPr>
              <w:ind w:left="-142" w:right="-108"/>
              <w:jc w:val="center"/>
              <w:rPr>
                <w:sz w:val="22"/>
                <w:szCs w:val="22"/>
                <w:lang w:eastAsia="en-US"/>
              </w:rPr>
            </w:pPr>
            <w:proofErr w:type="spellStart"/>
            <w:r w:rsidRPr="00D46C9A">
              <w:rPr>
                <w:sz w:val="22"/>
                <w:szCs w:val="22"/>
                <w:lang w:eastAsia="en-US"/>
              </w:rPr>
              <w:t>Двухставочный</w:t>
            </w:r>
            <w:proofErr w:type="spellEnd"/>
          </w:p>
        </w:tc>
        <w:tc>
          <w:tcPr>
            <w:tcW w:w="615" w:type="pct"/>
            <w:tcBorders>
              <w:top w:val="single" w:sz="4" w:space="0" w:color="auto"/>
              <w:left w:val="single" w:sz="4" w:space="0" w:color="auto"/>
              <w:bottom w:val="single" w:sz="4" w:space="0" w:color="auto"/>
              <w:right w:val="single" w:sz="4" w:space="0" w:color="auto"/>
            </w:tcBorders>
            <w:vAlign w:val="center"/>
            <w:hideMark/>
          </w:tcPr>
          <w:p w14:paraId="7EFC075F"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78" w:type="pct"/>
            <w:tcBorders>
              <w:top w:val="single" w:sz="4" w:space="0" w:color="auto"/>
              <w:left w:val="single" w:sz="4" w:space="0" w:color="auto"/>
              <w:bottom w:val="single" w:sz="4" w:space="0" w:color="auto"/>
              <w:right w:val="single" w:sz="4" w:space="0" w:color="auto"/>
            </w:tcBorders>
            <w:vAlign w:val="center"/>
            <w:hideMark/>
          </w:tcPr>
          <w:p w14:paraId="25B3B5CF"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7A52880F"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vAlign w:val="center"/>
            <w:hideMark/>
          </w:tcPr>
          <w:p w14:paraId="4B3A9AB0"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0" w:type="pct"/>
            <w:tcBorders>
              <w:top w:val="single" w:sz="4" w:space="0" w:color="auto"/>
              <w:left w:val="single" w:sz="4" w:space="0" w:color="auto"/>
              <w:bottom w:val="single" w:sz="4" w:space="0" w:color="auto"/>
              <w:right w:val="single" w:sz="4" w:space="0" w:color="auto"/>
            </w:tcBorders>
            <w:vAlign w:val="center"/>
            <w:hideMark/>
          </w:tcPr>
          <w:p w14:paraId="224D39DD"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1" w:type="pct"/>
            <w:tcBorders>
              <w:top w:val="single" w:sz="4" w:space="0" w:color="auto"/>
              <w:left w:val="single" w:sz="4" w:space="0" w:color="auto"/>
              <w:bottom w:val="single" w:sz="4" w:space="0" w:color="auto"/>
              <w:right w:val="single" w:sz="4" w:space="0" w:color="auto"/>
            </w:tcBorders>
            <w:vAlign w:val="center"/>
            <w:hideMark/>
          </w:tcPr>
          <w:p w14:paraId="07B1AAA8"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759" w:type="pct"/>
            <w:tcBorders>
              <w:top w:val="single" w:sz="4" w:space="0" w:color="auto"/>
              <w:left w:val="single" w:sz="4" w:space="0" w:color="auto"/>
              <w:bottom w:val="single" w:sz="4" w:space="0" w:color="auto"/>
              <w:right w:val="single" w:sz="4" w:space="0" w:color="auto"/>
            </w:tcBorders>
            <w:vAlign w:val="center"/>
            <w:hideMark/>
          </w:tcPr>
          <w:p w14:paraId="45EC9A91"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r>
      <w:tr w:rsidR="00D46C9A" w:rsidRPr="00D46C9A" w14:paraId="373BAA83" w14:textId="77777777" w:rsidTr="00E8485B">
        <w:tc>
          <w:tcPr>
            <w:tcW w:w="613" w:type="pct"/>
            <w:vMerge/>
            <w:tcBorders>
              <w:top w:val="single" w:sz="4" w:space="0" w:color="auto"/>
              <w:left w:val="single" w:sz="4" w:space="0" w:color="auto"/>
              <w:bottom w:val="single" w:sz="4" w:space="0" w:color="auto"/>
              <w:right w:val="single" w:sz="4" w:space="0" w:color="auto"/>
            </w:tcBorders>
            <w:vAlign w:val="center"/>
            <w:hideMark/>
          </w:tcPr>
          <w:p w14:paraId="10704689" w14:textId="77777777" w:rsidR="00D46C9A" w:rsidRPr="00D46C9A" w:rsidRDefault="00D46C9A" w:rsidP="00D46C9A">
            <w:pPr>
              <w:rPr>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3E4EC2A5" w14:textId="77777777" w:rsidR="00D46C9A" w:rsidRPr="00D46C9A" w:rsidRDefault="00D46C9A" w:rsidP="00D46C9A">
            <w:pPr>
              <w:ind w:left="-142" w:right="-108"/>
              <w:jc w:val="center"/>
              <w:rPr>
                <w:sz w:val="22"/>
                <w:szCs w:val="22"/>
                <w:lang w:eastAsia="en-US"/>
              </w:rPr>
            </w:pPr>
            <w:r w:rsidRPr="00D46C9A">
              <w:rPr>
                <w:sz w:val="22"/>
                <w:szCs w:val="22"/>
                <w:lang w:eastAsia="en-US"/>
              </w:rPr>
              <w:t>Ставка за тепловую энергию, руб./Гкал</w:t>
            </w:r>
          </w:p>
        </w:tc>
        <w:tc>
          <w:tcPr>
            <w:tcW w:w="615" w:type="pct"/>
            <w:tcBorders>
              <w:top w:val="single" w:sz="4" w:space="0" w:color="auto"/>
              <w:left w:val="single" w:sz="4" w:space="0" w:color="auto"/>
              <w:bottom w:val="single" w:sz="4" w:space="0" w:color="auto"/>
              <w:right w:val="single" w:sz="4" w:space="0" w:color="auto"/>
            </w:tcBorders>
            <w:vAlign w:val="center"/>
            <w:hideMark/>
          </w:tcPr>
          <w:p w14:paraId="6E8E1BB7"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78" w:type="pct"/>
            <w:tcBorders>
              <w:top w:val="single" w:sz="4" w:space="0" w:color="auto"/>
              <w:left w:val="single" w:sz="4" w:space="0" w:color="auto"/>
              <w:bottom w:val="single" w:sz="4" w:space="0" w:color="auto"/>
              <w:right w:val="single" w:sz="4" w:space="0" w:color="auto"/>
            </w:tcBorders>
            <w:vAlign w:val="center"/>
            <w:hideMark/>
          </w:tcPr>
          <w:p w14:paraId="5CCA2B46"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52EAF691"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vAlign w:val="center"/>
            <w:hideMark/>
          </w:tcPr>
          <w:p w14:paraId="1B020639"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0" w:type="pct"/>
            <w:tcBorders>
              <w:top w:val="single" w:sz="4" w:space="0" w:color="auto"/>
              <w:left w:val="single" w:sz="4" w:space="0" w:color="auto"/>
              <w:bottom w:val="single" w:sz="4" w:space="0" w:color="auto"/>
              <w:right w:val="single" w:sz="4" w:space="0" w:color="auto"/>
            </w:tcBorders>
            <w:vAlign w:val="center"/>
            <w:hideMark/>
          </w:tcPr>
          <w:p w14:paraId="37B5819D"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1" w:type="pct"/>
            <w:tcBorders>
              <w:top w:val="single" w:sz="4" w:space="0" w:color="auto"/>
              <w:left w:val="single" w:sz="4" w:space="0" w:color="auto"/>
              <w:bottom w:val="single" w:sz="4" w:space="0" w:color="auto"/>
              <w:right w:val="single" w:sz="4" w:space="0" w:color="auto"/>
            </w:tcBorders>
            <w:vAlign w:val="center"/>
            <w:hideMark/>
          </w:tcPr>
          <w:p w14:paraId="493A33C2"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759" w:type="pct"/>
            <w:tcBorders>
              <w:top w:val="single" w:sz="4" w:space="0" w:color="auto"/>
              <w:left w:val="single" w:sz="4" w:space="0" w:color="auto"/>
              <w:bottom w:val="single" w:sz="4" w:space="0" w:color="auto"/>
              <w:right w:val="single" w:sz="4" w:space="0" w:color="auto"/>
            </w:tcBorders>
            <w:vAlign w:val="center"/>
            <w:hideMark/>
          </w:tcPr>
          <w:p w14:paraId="58E07D81"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r>
      <w:tr w:rsidR="00D46C9A" w:rsidRPr="00D46C9A" w14:paraId="434CA435" w14:textId="77777777" w:rsidTr="00E8485B">
        <w:trPr>
          <w:trHeight w:val="1046"/>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0709259B" w14:textId="77777777" w:rsidR="00D46C9A" w:rsidRPr="00D46C9A" w:rsidRDefault="00D46C9A" w:rsidP="00D46C9A">
            <w:pPr>
              <w:rPr>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04F45FC3" w14:textId="77777777" w:rsidR="00D46C9A" w:rsidRPr="00D46C9A" w:rsidRDefault="00D46C9A" w:rsidP="00D46C9A">
            <w:pPr>
              <w:ind w:left="-142" w:right="-108"/>
              <w:jc w:val="center"/>
              <w:rPr>
                <w:sz w:val="22"/>
                <w:szCs w:val="22"/>
                <w:lang w:eastAsia="en-US"/>
              </w:rPr>
            </w:pPr>
            <w:r w:rsidRPr="00D46C9A">
              <w:rPr>
                <w:sz w:val="22"/>
                <w:szCs w:val="22"/>
                <w:lang w:eastAsia="en-US"/>
              </w:rPr>
              <w:t xml:space="preserve">Ставка за </w:t>
            </w:r>
            <w:proofErr w:type="spellStart"/>
            <w:r w:rsidRPr="00D46C9A">
              <w:rPr>
                <w:sz w:val="22"/>
                <w:szCs w:val="22"/>
                <w:lang w:eastAsia="en-US"/>
              </w:rPr>
              <w:t>содер</w:t>
            </w:r>
            <w:proofErr w:type="spellEnd"/>
            <w:r w:rsidRPr="00D46C9A">
              <w:rPr>
                <w:sz w:val="22"/>
                <w:szCs w:val="22"/>
                <w:lang w:eastAsia="en-US"/>
              </w:rPr>
              <w:t>-</w:t>
            </w:r>
            <w:r w:rsidRPr="00D46C9A">
              <w:rPr>
                <w:sz w:val="22"/>
                <w:szCs w:val="22"/>
                <w:lang w:eastAsia="en-US"/>
              </w:rPr>
              <w:br/>
            </w:r>
            <w:proofErr w:type="spellStart"/>
            <w:r w:rsidRPr="00D46C9A">
              <w:rPr>
                <w:sz w:val="22"/>
                <w:szCs w:val="22"/>
                <w:lang w:eastAsia="en-US"/>
              </w:rPr>
              <w:t>жание</w:t>
            </w:r>
            <w:proofErr w:type="spellEnd"/>
            <w:r w:rsidRPr="00D46C9A">
              <w:rPr>
                <w:sz w:val="22"/>
                <w:szCs w:val="22"/>
                <w:lang w:eastAsia="en-US"/>
              </w:rPr>
              <w:t xml:space="preserve"> тепловой мощности, тыс. руб./Гкал/ч в мес.</w:t>
            </w:r>
          </w:p>
        </w:tc>
        <w:tc>
          <w:tcPr>
            <w:tcW w:w="615" w:type="pct"/>
            <w:tcBorders>
              <w:top w:val="single" w:sz="4" w:space="0" w:color="auto"/>
              <w:left w:val="single" w:sz="4" w:space="0" w:color="auto"/>
              <w:bottom w:val="single" w:sz="4" w:space="0" w:color="auto"/>
              <w:right w:val="single" w:sz="4" w:space="0" w:color="auto"/>
            </w:tcBorders>
            <w:vAlign w:val="center"/>
            <w:hideMark/>
          </w:tcPr>
          <w:p w14:paraId="2E0A7503"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478" w:type="pct"/>
            <w:tcBorders>
              <w:top w:val="single" w:sz="4" w:space="0" w:color="auto"/>
              <w:left w:val="single" w:sz="4" w:space="0" w:color="auto"/>
              <w:bottom w:val="single" w:sz="4" w:space="0" w:color="auto"/>
              <w:right w:val="single" w:sz="4" w:space="0" w:color="auto"/>
            </w:tcBorders>
            <w:vAlign w:val="center"/>
            <w:hideMark/>
          </w:tcPr>
          <w:p w14:paraId="6237BE44"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0F8B302A" w14:textId="77777777" w:rsidR="00D46C9A" w:rsidRPr="00D46C9A" w:rsidRDefault="00D46C9A" w:rsidP="00D46C9A">
            <w:pPr>
              <w:ind w:left="-142" w:right="-108"/>
              <w:jc w:val="center"/>
              <w:rPr>
                <w:sz w:val="22"/>
                <w:szCs w:val="22"/>
                <w:lang w:eastAsia="en-US"/>
              </w:rPr>
            </w:pPr>
            <w:r w:rsidRPr="00D46C9A">
              <w:rPr>
                <w:sz w:val="22"/>
                <w:szCs w:val="22"/>
                <w:lang w:eastAsia="en-US"/>
              </w:rPr>
              <w:t>x</w:t>
            </w:r>
          </w:p>
        </w:tc>
        <w:tc>
          <w:tcPr>
            <w:tcW w:w="342" w:type="pct"/>
            <w:tcBorders>
              <w:top w:val="single" w:sz="4" w:space="0" w:color="auto"/>
              <w:left w:val="single" w:sz="4" w:space="0" w:color="auto"/>
              <w:bottom w:val="single" w:sz="4" w:space="0" w:color="auto"/>
              <w:right w:val="single" w:sz="4" w:space="0" w:color="auto"/>
            </w:tcBorders>
            <w:vAlign w:val="center"/>
            <w:hideMark/>
          </w:tcPr>
          <w:p w14:paraId="69C37F97"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02B6E0"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411" w:type="pct"/>
            <w:tcBorders>
              <w:top w:val="single" w:sz="4" w:space="0" w:color="auto"/>
              <w:left w:val="single" w:sz="4" w:space="0" w:color="auto"/>
              <w:bottom w:val="single" w:sz="4" w:space="0" w:color="auto"/>
              <w:right w:val="single" w:sz="4" w:space="0" w:color="auto"/>
            </w:tcBorders>
            <w:vAlign w:val="center"/>
            <w:hideMark/>
          </w:tcPr>
          <w:p w14:paraId="5F2E5BE1"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c>
          <w:tcPr>
            <w:tcW w:w="759" w:type="pct"/>
            <w:tcBorders>
              <w:top w:val="single" w:sz="4" w:space="0" w:color="auto"/>
              <w:left w:val="single" w:sz="4" w:space="0" w:color="auto"/>
              <w:bottom w:val="single" w:sz="4" w:space="0" w:color="auto"/>
              <w:right w:val="single" w:sz="4" w:space="0" w:color="auto"/>
            </w:tcBorders>
            <w:vAlign w:val="center"/>
            <w:hideMark/>
          </w:tcPr>
          <w:p w14:paraId="1087C2E6" w14:textId="77777777" w:rsidR="00D46C9A" w:rsidRPr="00D46C9A" w:rsidRDefault="00D46C9A" w:rsidP="00D46C9A">
            <w:pPr>
              <w:ind w:left="-142" w:right="-108"/>
              <w:jc w:val="center"/>
              <w:rPr>
                <w:sz w:val="22"/>
                <w:szCs w:val="22"/>
                <w:lang w:val="en-US" w:eastAsia="en-US"/>
              </w:rPr>
            </w:pPr>
            <w:r w:rsidRPr="00D46C9A">
              <w:rPr>
                <w:sz w:val="22"/>
                <w:szCs w:val="22"/>
                <w:lang w:val="en-US" w:eastAsia="en-US"/>
              </w:rPr>
              <w:t>x</w:t>
            </w:r>
          </w:p>
        </w:tc>
      </w:tr>
      <w:tr w:rsidR="00D46C9A" w:rsidRPr="00D46C9A" w14:paraId="48EB42AD" w14:textId="77777777" w:rsidTr="00E8485B">
        <w:trPr>
          <w:trHeight w:val="298"/>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6E445700" w14:textId="77777777" w:rsidR="00D46C9A" w:rsidRPr="00D46C9A" w:rsidRDefault="00D46C9A" w:rsidP="00D46C9A">
            <w:pPr>
              <w:rPr>
                <w:sz w:val="22"/>
                <w:szCs w:val="22"/>
                <w:lang w:eastAsia="en-US"/>
              </w:rPr>
            </w:pPr>
          </w:p>
        </w:tc>
        <w:tc>
          <w:tcPr>
            <w:tcW w:w="4387" w:type="pct"/>
            <w:gridSpan w:val="8"/>
            <w:tcBorders>
              <w:top w:val="single" w:sz="4" w:space="0" w:color="auto"/>
              <w:left w:val="single" w:sz="4" w:space="0" w:color="auto"/>
              <w:bottom w:val="single" w:sz="4" w:space="0" w:color="auto"/>
              <w:right w:val="single" w:sz="4" w:space="0" w:color="auto"/>
            </w:tcBorders>
            <w:vAlign w:val="center"/>
            <w:hideMark/>
          </w:tcPr>
          <w:p w14:paraId="4ECA7B5B" w14:textId="77777777" w:rsidR="00D46C9A" w:rsidRPr="00D46C9A" w:rsidRDefault="00D46C9A" w:rsidP="00D46C9A">
            <w:pPr>
              <w:ind w:left="-142" w:right="-3"/>
              <w:jc w:val="center"/>
              <w:rPr>
                <w:sz w:val="22"/>
                <w:szCs w:val="22"/>
                <w:lang w:eastAsia="en-US"/>
              </w:rPr>
            </w:pPr>
            <w:r w:rsidRPr="00D46C9A">
              <w:rPr>
                <w:sz w:val="22"/>
                <w:szCs w:val="22"/>
                <w:lang w:eastAsia="en-US"/>
              </w:rPr>
              <w:t>Население (тарифы указываются с учетом НДС) *</w:t>
            </w:r>
          </w:p>
        </w:tc>
      </w:tr>
      <w:tr w:rsidR="00D46C9A" w:rsidRPr="00D46C9A" w14:paraId="3C046E0B" w14:textId="77777777" w:rsidTr="00E8485B">
        <w:trPr>
          <w:trHeight w:val="241"/>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0469C0EA" w14:textId="77777777" w:rsidR="00D46C9A" w:rsidRPr="00D46C9A" w:rsidRDefault="00D46C9A" w:rsidP="00D46C9A">
            <w:pPr>
              <w:rPr>
                <w:sz w:val="22"/>
                <w:szCs w:val="22"/>
                <w:lang w:eastAsia="en-US"/>
              </w:rPr>
            </w:pPr>
          </w:p>
        </w:tc>
        <w:tc>
          <w:tcPr>
            <w:tcW w:w="1030" w:type="pct"/>
            <w:vMerge w:val="restart"/>
            <w:tcBorders>
              <w:top w:val="single" w:sz="4" w:space="0" w:color="auto"/>
              <w:left w:val="single" w:sz="4" w:space="0" w:color="auto"/>
              <w:right w:val="single" w:sz="4" w:space="0" w:color="auto"/>
            </w:tcBorders>
            <w:vAlign w:val="center"/>
            <w:hideMark/>
          </w:tcPr>
          <w:p w14:paraId="681A9138" w14:textId="77777777" w:rsidR="00D46C9A" w:rsidRPr="00D46C9A" w:rsidRDefault="00D46C9A" w:rsidP="00D46C9A">
            <w:pPr>
              <w:ind w:left="-142" w:right="-108"/>
              <w:jc w:val="center"/>
              <w:rPr>
                <w:sz w:val="22"/>
                <w:szCs w:val="22"/>
                <w:lang w:eastAsia="en-US"/>
              </w:rPr>
            </w:pPr>
            <w:proofErr w:type="spellStart"/>
            <w:r w:rsidRPr="00D46C9A">
              <w:rPr>
                <w:sz w:val="22"/>
                <w:szCs w:val="22"/>
                <w:lang w:eastAsia="en-US"/>
              </w:rPr>
              <w:t>Одноставочный</w:t>
            </w:r>
            <w:proofErr w:type="spellEnd"/>
          </w:p>
          <w:p w14:paraId="5E4204BB" w14:textId="77777777" w:rsidR="00D46C9A" w:rsidRPr="00D46C9A" w:rsidRDefault="00D46C9A" w:rsidP="00D46C9A">
            <w:pPr>
              <w:ind w:left="-142" w:right="-108"/>
              <w:jc w:val="center"/>
              <w:rPr>
                <w:sz w:val="22"/>
                <w:szCs w:val="22"/>
                <w:lang w:eastAsia="en-US"/>
              </w:rPr>
            </w:pPr>
            <w:r w:rsidRPr="00D46C9A">
              <w:rPr>
                <w:sz w:val="22"/>
                <w:szCs w:val="22"/>
                <w:lang w:eastAsia="en-US"/>
              </w:rPr>
              <w:t>руб./Гкал</w:t>
            </w:r>
          </w:p>
        </w:tc>
        <w:tc>
          <w:tcPr>
            <w:tcW w:w="615" w:type="pct"/>
            <w:tcBorders>
              <w:top w:val="single" w:sz="4" w:space="0" w:color="auto"/>
              <w:left w:val="single" w:sz="4" w:space="0" w:color="auto"/>
              <w:bottom w:val="single" w:sz="4" w:space="0" w:color="auto"/>
              <w:right w:val="single" w:sz="4" w:space="0" w:color="auto"/>
            </w:tcBorders>
            <w:vAlign w:val="center"/>
            <w:hideMark/>
          </w:tcPr>
          <w:p w14:paraId="25BC6FA6" w14:textId="77777777" w:rsidR="00D46C9A" w:rsidRPr="00D46C9A" w:rsidRDefault="00D46C9A" w:rsidP="00D46C9A">
            <w:pPr>
              <w:ind w:left="-142" w:right="-108"/>
              <w:jc w:val="center"/>
              <w:rPr>
                <w:sz w:val="22"/>
                <w:szCs w:val="22"/>
                <w:lang w:eastAsia="en-US"/>
              </w:rPr>
            </w:pPr>
            <w:r w:rsidRPr="00D46C9A">
              <w:rPr>
                <w:sz w:val="22"/>
                <w:szCs w:val="22"/>
                <w:lang w:eastAsia="en-US"/>
              </w:rPr>
              <w:t>с 01.01.2023</w:t>
            </w:r>
          </w:p>
        </w:tc>
        <w:tc>
          <w:tcPr>
            <w:tcW w:w="478" w:type="pct"/>
            <w:tcBorders>
              <w:top w:val="single" w:sz="4" w:space="0" w:color="auto"/>
              <w:left w:val="single" w:sz="4" w:space="0" w:color="auto"/>
              <w:bottom w:val="single" w:sz="4" w:space="0" w:color="auto"/>
              <w:right w:val="single" w:sz="4" w:space="0" w:color="auto"/>
            </w:tcBorders>
            <w:vAlign w:val="center"/>
            <w:hideMark/>
          </w:tcPr>
          <w:p w14:paraId="4913F47E"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1D9760AA"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536419E5"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hideMark/>
          </w:tcPr>
          <w:p w14:paraId="4242529D"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hideMark/>
          </w:tcPr>
          <w:p w14:paraId="05682482"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hideMark/>
          </w:tcPr>
          <w:p w14:paraId="074D500B"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20A49DD8" w14:textId="77777777" w:rsidTr="00E8485B">
        <w:trPr>
          <w:trHeight w:val="260"/>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10FE70BE"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hideMark/>
          </w:tcPr>
          <w:p w14:paraId="0C37ED36"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vAlign w:val="center"/>
            <w:hideMark/>
          </w:tcPr>
          <w:p w14:paraId="5893EF55" w14:textId="77777777" w:rsidR="00D46C9A" w:rsidRPr="00D46C9A" w:rsidRDefault="00D46C9A" w:rsidP="00D46C9A">
            <w:pPr>
              <w:ind w:left="-142" w:right="-108"/>
              <w:jc w:val="center"/>
              <w:rPr>
                <w:sz w:val="22"/>
                <w:szCs w:val="22"/>
                <w:lang w:eastAsia="en-US"/>
              </w:rPr>
            </w:pPr>
            <w:r w:rsidRPr="00D46C9A">
              <w:rPr>
                <w:sz w:val="22"/>
                <w:szCs w:val="22"/>
                <w:lang w:eastAsia="en-US"/>
              </w:rPr>
              <w:t>с 01.07.2023</w:t>
            </w:r>
          </w:p>
        </w:tc>
        <w:tc>
          <w:tcPr>
            <w:tcW w:w="478" w:type="pct"/>
            <w:tcBorders>
              <w:top w:val="single" w:sz="4" w:space="0" w:color="auto"/>
              <w:left w:val="single" w:sz="4" w:space="0" w:color="auto"/>
              <w:bottom w:val="single" w:sz="4" w:space="0" w:color="auto"/>
              <w:right w:val="single" w:sz="4" w:space="0" w:color="auto"/>
            </w:tcBorders>
            <w:vAlign w:val="center"/>
            <w:hideMark/>
          </w:tcPr>
          <w:p w14:paraId="3E516AFE"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54826751"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29C26E7C"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hideMark/>
          </w:tcPr>
          <w:p w14:paraId="23155FA5"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hideMark/>
          </w:tcPr>
          <w:p w14:paraId="0602F331"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hideMark/>
          </w:tcPr>
          <w:p w14:paraId="3A3865C2"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615C3375" w14:textId="77777777" w:rsidTr="00E8485B">
        <w:trPr>
          <w:trHeight w:val="260"/>
        </w:trPr>
        <w:tc>
          <w:tcPr>
            <w:tcW w:w="613" w:type="pct"/>
            <w:vMerge/>
            <w:tcBorders>
              <w:top w:val="single" w:sz="4" w:space="0" w:color="auto"/>
              <w:left w:val="single" w:sz="4" w:space="0" w:color="auto"/>
              <w:bottom w:val="single" w:sz="4" w:space="0" w:color="auto"/>
              <w:right w:val="single" w:sz="4" w:space="0" w:color="auto"/>
            </w:tcBorders>
            <w:vAlign w:val="center"/>
          </w:tcPr>
          <w:p w14:paraId="66481D31"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tcPr>
          <w:p w14:paraId="7794C3B4"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2124C79B" w14:textId="77777777" w:rsidR="00D46C9A" w:rsidRPr="00D46C9A" w:rsidRDefault="00D46C9A" w:rsidP="00D46C9A">
            <w:pPr>
              <w:ind w:left="-142" w:right="-108"/>
              <w:jc w:val="center"/>
              <w:rPr>
                <w:sz w:val="22"/>
                <w:szCs w:val="22"/>
                <w:lang w:eastAsia="en-US"/>
              </w:rPr>
            </w:pPr>
            <w:r w:rsidRPr="00D46C9A">
              <w:rPr>
                <w:sz w:val="22"/>
                <w:szCs w:val="22"/>
                <w:lang w:eastAsia="en-US"/>
              </w:rPr>
              <w:t>с 01.01.2024</w:t>
            </w:r>
          </w:p>
        </w:tc>
        <w:tc>
          <w:tcPr>
            <w:tcW w:w="478" w:type="pct"/>
            <w:tcBorders>
              <w:top w:val="single" w:sz="4" w:space="0" w:color="auto"/>
              <w:left w:val="single" w:sz="4" w:space="0" w:color="auto"/>
              <w:bottom w:val="single" w:sz="4" w:space="0" w:color="auto"/>
              <w:right w:val="single" w:sz="4" w:space="0" w:color="auto"/>
            </w:tcBorders>
            <w:vAlign w:val="center"/>
          </w:tcPr>
          <w:p w14:paraId="1B0A387D"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7225C935"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2EA4E021"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tcPr>
          <w:p w14:paraId="06371ECB"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tcPr>
          <w:p w14:paraId="0BA50C32"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tcPr>
          <w:p w14:paraId="55D1815A"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31842006" w14:textId="77777777" w:rsidTr="00E8485B">
        <w:trPr>
          <w:trHeight w:val="260"/>
        </w:trPr>
        <w:tc>
          <w:tcPr>
            <w:tcW w:w="613" w:type="pct"/>
            <w:vMerge/>
            <w:tcBorders>
              <w:top w:val="single" w:sz="4" w:space="0" w:color="auto"/>
              <w:left w:val="single" w:sz="4" w:space="0" w:color="auto"/>
              <w:bottom w:val="single" w:sz="4" w:space="0" w:color="auto"/>
              <w:right w:val="single" w:sz="4" w:space="0" w:color="auto"/>
            </w:tcBorders>
            <w:vAlign w:val="center"/>
          </w:tcPr>
          <w:p w14:paraId="292F0093"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tcPr>
          <w:p w14:paraId="0B35BE8E"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27DBF513" w14:textId="77777777" w:rsidR="00D46C9A" w:rsidRPr="00D46C9A" w:rsidRDefault="00D46C9A" w:rsidP="00D46C9A">
            <w:pPr>
              <w:ind w:left="-142" w:right="-108"/>
              <w:jc w:val="center"/>
              <w:rPr>
                <w:sz w:val="22"/>
                <w:szCs w:val="22"/>
                <w:lang w:eastAsia="en-US"/>
              </w:rPr>
            </w:pPr>
            <w:r w:rsidRPr="00D46C9A">
              <w:rPr>
                <w:sz w:val="22"/>
                <w:szCs w:val="22"/>
                <w:lang w:eastAsia="en-US"/>
              </w:rPr>
              <w:t>с 01.07.2024</w:t>
            </w:r>
          </w:p>
        </w:tc>
        <w:tc>
          <w:tcPr>
            <w:tcW w:w="478" w:type="pct"/>
            <w:tcBorders>
              <w:top w:val="single" w:sz="4" w:space="0" w:color="auto"/>
              <w:left w:val="single" w:sz="4" w:space="0" w:color="auto"/>
              <w:bottom w:val="single" w:sz="4" w:space="0" w:color="auto"/>
              <w:right w:val="single" w:sz="4" w:space="0" w:color="auto"/>
            </w:tcBorders>
            <w:vAlign w:val="center"/>
          </w:tcPr>
          <w:p w14:paraId="3C55A92D"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3D4803EE"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0ECBA079"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tcPr>
          <w:p w14:paraId="34D801B9"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tcPr>
          <w:p w14:paraId="5DC6DFC9"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tcPr>
          <w:p w14:paraId="31840A19"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66EBA86D" w14:textId="77777777" w:rsidTr="00E8485B">
        <w:trPr>
          <w:trHeight w:val="260"/>
        </w:trPr>
        <w:tc>
          <w:tcPr>
            <w:tcW w:w="613" w:type="pct"/>
            <w:vMerge/>
            <w:tcBorders>
              <w:top w:val="single" w:sz="4" w:space="0" w:color="auto"/>
              <w:left w:val="single" w:sz="4" w:space="0" w:color="auto"/>
              <w:bottom w:val="single" w:sz="4" w:space="0" w:color="auto"/>
              <w:right w:val="single" w:sz="4" w:space="0" w:color="auto"/>
            </w:tcBorders>
            <w:vAlign w:val="center"/>
          </w:tcPr>
          <w:p w14:paraId="34CD4FD6" w14:textId="77777777" w:rsidR="00D46C9A" w:rsidRPr="00D46C9A" w:rsidRDefault="00D46C9A" w:rsidP="00D46C9A">
            <w:pPr>
              <w:rPr>
                <w:sz w:val="22"/>
                <w:szCs w:val="22"/>
                <w:lang w:eastAsia="en-US"/>
              </w:rPr>
            </w:pPr>
          </w:p>
        </w:tc>
        <w:tc>
          <w:tcPr>
            <w:tcW w:w="1030" w:type="pct"/>
            <w:vMerge/>
            <w:tcBorders>
              <w:left w:val="single" w:sz="4" w:space="0" w:color="auto"/>
              <w:right w:val="single" w:sz="4" w:space="0" w:color="auto"/>
            </w:tcBorders>
            <w:vAlign w:val="center"/>
          </w:tcPr>
          <w:p w14:paraId="437C8D6C"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1C4A496B" w14:textId="77777777" w:rsidR="00D46C9A" w:rsidRPr="00D46C9A" w:rsidRDefault="00D46C9A" w:rsidP="00D46C9A">
            <w:pPr>
              <w:ind w:left="-142" w:right="-108"/>
              <w:jc w:val="center"/>
              <w:rPr>
                <w:sz w:val="22"/>
                <w:szCs w:val="22"/>
                <w:lang w:eastAsia="en-US"/>
              </w:rPr>
            </w:pPr>
            <w:r w:rsidRPr="00D46C9A">
              <w:rPr>
                <w:sz w:val="22"/>
                <w:szCs w:val="22"/>
                <w:lang w:eastAsia="en-US"/>
              </w:rPr>
              <w:t>с 01.01.2025</w:t>
            </w:r>
          </w:p>
        </w:tc>
        <w:tc>
          <w:tcPr>
            <w:tcW w:w="478" w:type="pct"/>
            <w:tcBorders>
              <w:top w:val="single" w:sz="4" w:space="0" w:color="auto"/>
              <w:left w:val="single" w:sz="4" w:space="0" w:color="auto"/>
              <w:bottom w:val="single" w:sz="4" w:space="0" w:color="auto"/>
              <w:right w:val="single" w:sz="4" w:space="0" w:color="auto"/>
            </w:tcBorders>
            <w:vAlign w:val="center"/>
          </w:tcPr>
          <w:p w14:paraId="68EF57E6"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410BFE14"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041F11D9"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tcPr>
          <w:p w14:paraId="36FC575F"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tcPr>
          <w:p w14:paraId="09B0B16E"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tcPr>
          <w:p w14:paraId="5A937B3D"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245CCA9E" w14:textId="77777777" w:rsidTr="00E8485B">
        <w:trPr>
          <w:trHeight w:val="260"/>
        </w:trPr>
        <w:tc>
          <w:tcPr>
            <w:tcW w:w="613" w:type="pct"/>
            <w:vMerge/>
            <w:tcBorders>
              <w:top w:val="single" w:sz="4" w:space="0" w:color="auto"/>
              <w:left w:val="single" w:sz="4" w:space="0" w:color="auto"/>
              <w:bottom w:val="single" w:sz="4" w:space="0" w:color="auto"/>
              <w:right w:val="single" w:sz="4" w:space="0" w:color="auto"/>
            </w:tcBorders>
            <w:vAlign w:val="center"/>
          </w:tcPr>
          <w:p w14:paraId="79A9528F" w14:textId="77777777" w:rsidR="00D46C9A" w:rsidRPr="00D46C9A" w:rsidRDefault="00D46C9A" w:rsidP="00D46C9A">
            <w:pPr>
              <w:rPr>
                <w:sz w:val="22"/>
                <w:szCs w:val="22"/>
                <w:lang w:eastAsia="en-US"/>
              </w:rPr>
            </w:pPr>
          </w:p>
        </w:tc>
        <w:tc>
          <w:tcPr>
            <w:tcW w:w="1030" w:type="pct"/>
            <w:vMerge/>
            <w:tcBorders>
              <w:left w:val="single" w:sz="4" w:space="0" w:color="auto"/>
              <w:bottom w:val="single" w:sz="4" w:space="0" w:color="auto"/>
              <w:right w:val="single" w:sz="4" w:space="0" w:color="auto"/>
            </w:tcBorders>
            <w:vAlign w:val="center"/>
          </w:tcPr>
          <w:p w14:paraId="6FD1268A" w14:textId="77777777" w:rsidR="00D46C9A" w:rsidRPr="00D46C9A" w:rsidRDefault="00D46C9A" w:rsidP="00D46C9A">
            <w:pPr>
              <w:rPr>
                <w:sz w:val="22"/>
                <w:szCs w:val="22"/>
                <w:lang w:eastAsia="en-US"/>
              </w:rPr>
            </w:pPr>
          </w:p>
        </w:tc>
        <w:tc>
          <w:tcPr>
            <w:tcW w:w="615" w:type="pct"/>
            <w:tcBorders>
              <w:top w:val="single" w:sz="4" w:space="0" w:color="auto"/>
              <w:left w:val="single" w:sz="4" w:space="0" w:color="auto"/>
              <w:bottom w:val="single" w:sz="4" w:space="0" w:color="auto"/>
              <w:right w:val="single" w:sz="4" w:space="0" w:color="auto"/>
            </w:tcBorders>
          </w:tcPr>
          <w:p w14:paraId="45C0803B" w14:textId="77777777" w:rsidR="00D46C9A" w:rsidRPr="00D46C9A" w:rsidRDefault="00D46C9A" w:rsidP="00D46C9A">
            <w:pPr>
              <w:ind w:left="-142" w:right="-108"/>
              <w:jc w:val="center"/>
              <w:rPr>
                <w:sz w:val="22"/>
                <w:szCs w:val="22"/>
                <w:lang w:eastAsia="en-US"/>
              </w:rPr>
            </w:pPr>
            <w:r w:rsidRPr="00D46C9A">
              <w:rPr>
                <w:sz w:val="22"/>
                <w:szCs w:val="22"/>
                <w:lang w:eastAsia="en-US"/>
              </w:rPr>
              <w:t>с 01.07.2025</w:t>
            </w:r>
          </w:p>
        </w:tc>
        <w:tc>
          <w:tcPr>
            <w:tcW w:w="478" w:type="pct"/>
            <w:tcBorders>
              <w:top w:val="single" w:sz="4" w:space="0" w:color="auto"/>
              <w:left w:val="single" w:sz="4" w:space="0" w:color="auto"/>
              <w:bottom w:val="single" w:sz="4" w:space="0" w:color="auto"/>
              <w:right w:val="single" w:sz="4" w:space="0" w:color="auto"/>
            </w:tcBorders>
            <w:vAlign w:val="center"/>
          </w:tcPr>
          <w:p w14:paraId="05043A45"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0E3C0C96"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tcPr>
          <w:p w14:paraId="30BB8DB7"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tcPr>
          <w:p w14:paraId="26387A4D"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tcPr>
          <w:p w14:paraId="5FB8A720"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tcPr>
          <w:p w14:paraId="49F05795"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566B16E4" w14:textId="77777777" w:rsidTr="00E8485B">
        <w:trPr>
          <w:trHeight w:val="310"/>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16D5E0EC" w14:textId="77777777" w:rsidR="00D46C9A" w:rsidRPr="00D46C9A" w:rsidRDefault="00D46C9A" w:rsidP="00D46C9A">
            <w:pPr>
              <w:rPr>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26228930" w14:textId="77777777" w:rsidR="00D46C9A" w:rsidRPr="00D46C9A" w:rsidRDefault="00D46C9A" w:rsidP="00D46C9A">
            <w:pPr>
              <w:ind w:left="-142" w:right="-108"/>
              <w:jc w:val="center"/>
              <w:rPr>
                <w:sz w:val="22"/>
                <w:szCs w:val="22"/>
                <w:lang w:eastAsia="en-US"/>
              </w:rPr>
            </w:pPr>
            <w:proofErr w:type="spellStart"/>
            <w:r w:rsidRPr="00D46C9A">
              <w:rPr>
                <w:sz w:val="22"/>
                <w:szCs w:val="22"/>
                <w:lang w:eastAsia="en-US"/>
              </w:rPr>
              <w:t>Двухставочный</w:t>
            </w:r>
            <w:proofErr w:type="spellEnd"/>
          </w:p>
        </w:tc>
        <w:tc>
          <w:tcPr>
            <w:tcW w:w="615" w:type="pct"/>
            <w:tcBorders>
              <w:top w:val="single" w:sz="4" w:space="0" w:color="auto"/>
              <w:left w:val="single" w:sz="4" w:space="0" w:color="auto"/>
              <w:bottom w:val="single" w:sz="4" w:space="0" w:color="auto"/>
              <w:right w:val="single" w:sz="4" w:space="0" w:color="auto"/>
            </w:tcBorders>
            <w:vAlign w:val="center"/>
            <w:hideMark/>
          </w:tcPr>
          <w:p w14:paraId="15F5CCE8"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78" w:type="pct"/>
            <w:tcBorders>
              <w:top w:val="single" w:sz="4" w:space="0" w:color="auto"/>
              <w:left w:val="single" w:sz="4" w:space="0" w:color="auto"/>
              <w:bottom w:val="single" w:sz="4" w:space="0" w:color="auto"/>
              <w:right w:val="single" w:sz="4" w:space="0" w:color="auto"/>
            </w:tcBorders>
            <w:vAlign w:val="center"/>
            <w:hideMark/>
          </w:tcPr>
          <w:p w14:paraId="11C2AB4A"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7431E28A"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38CCABDD"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hideMark/>
          </w:tcPr>
          <w:p w14:paraId="1EEA0E23"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hideMark/>
          </w:tcPr>
          <w:p w14:paraId="142D07D2"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hideMark/>
          </w:tcPr>
          <w:p w14:paraId="1E91B21F"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3C96A1C6" w14:textId="77777777" w:rsidTr="00E8485B">
        <w:trPr>
          <w:trHeight w:val="413"/>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655A1B8B" w14:textId="77777777" w:rsidR="00D46C9A" w:rsidRPr="00D46C9A" w:rsidRDefault="00D46C9A" w:rsidP="00D46C9A">
            <w:pPr>
              <w:rPr>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4CDF80DB" w14:textId="77777777" w:rsidR="00D46C9A" w:rsidRPr="00D46C9A" w:rsidRDefault="00D46C9A" w:rsidP="00D46C9A">
            <w:pPr>
              <w:ind w:left="-142" w:right="-108"/>
              <w:jc w:val="center"/>
              <w:rPr>
                <w:sz w:val="22"/>
                <w:szCs w:val="22"/>
                <w:lang w:eastAsia="en-US"/>
              </w:rPr>
            </w:pPr>
            <w:r w:rsidRPr="00D46C9A">
              <w:rPr>
                <w:sz w:val="22"/>
                <w:szCs w:val="22"/>
                <w:lang w:eastAsia="en-US"/>
              </w:rPr>
              <w:t>Ставка за тепловую энергию, руб./Гкал</w:t>
            </w:r>
          </w:p>
        </w:tc>
        <w:tc>
          <w:tcPr>
            <w:tcW w:w="615" w:type="pct"/>
            <w:tcBorders>
              <w:top w:val="single" w:sz="4" w:space="0" w:color="auto"/>
              <w:left w:val="single" w:sz="4" w:space="0" w:color="auto"/>
              <w:bottom w:val="single" w:sz="4" w:space="0" w:color="auto"/>
              <w:right w:val="single" w:sz="4" w:space="0" w:color="auto"/>
            </w:tcBorders>
            <w:vAlign w:val="center"/>
            <w:hideMark/>
          </w:tcPr>
          <w:p w14:paraId="355F37D6"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78" w:type="pct"/>
            <w:tcBorders>
              <w:top w:val="single" w:sz="4" w:space="0" w:color="auto"/>
              <w:left w:val="single" w:sz="4" w:space="0" w:color="auto"/>
              <w:bottom w:val="single" w:sz="4" w:space="0" w:color="auto"/>
              <w:right w:val="single" w:sz="4" w:space="0" w:color="auto"/>
            </w:tcBorders>
            <w:vAlign w:val="center"/>
            <w:hideMark/>
          </w:tcPr>
          <w:p w14:paraId="20EDE443"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615A97CF"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6B7EC640"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hideMark/>
          </w:tcPr>
          <w:p w14:paraId="79886E39"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hideMark/>
          </w:tcPr>
          <w:p w14:paraId="01F96CFC"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hideMark/>
          </w:tcPr>
          <w:p w14:paraId="58D69ECA"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r w:rsidR="00D46C9A" w:rsidRPr="00D46C9A" w14:paraId="12BE646F" w14:textId="77777777" w:rsidTr="00E8485B">
        <w:trPr>
          <w:trHeight w:val="1046"/>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79C8F31B" w14:textId="77777777" w:rsidR="00D46C9A" w:rsidRPr="00D46C9A" w:rsidRDefault="00D46C9A" w:rsidP="00D46C9A">
            <w:pPr>
              <w:rPr>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2D234C45" w14:textId="77777777" w:rsidR="00D46C9A" w:rsidRPr="00D46C9A" w:rsidRDefault="00D46C9A" w:rsidP="00D46C9A">
            <w:pPr>
              <w:ind w:left="-142" w:right="-108"/>
              <w:jc w:val="center"/>
              <w:rPr>
                <w:sz w:val="22"/>
                <w:szCs w:val="22"/>
                <w:lang w:eastAsia="en-US"/>
              </w:rPr>
            </w:pPr>
            <w:r w:rsidRPr="00D46C9A">
              <w:rPr>
                <w:sz w:val="22"/>
                <w:szCs w:val="22"/>
                <w:lang w:eastAsia="en-US"/>
              </w:rPr>
              <w:t xml:space="preserve">Ставка за </w:t>
            </w:r>
            <w:proofErr w:type="spellStart"/>
            <w:r w:rsidRPr="00D46C9A">
              <w:rPr>
                <w:sz w:val="22"/>
                <w:szCs w:val="22"/>
                <w:lang w:eastAsia="en-US"/>
              </w:rPr>
              <w:t>содер</w:t>
            </w:r>
            <w:proofErr w:type="spellEnd"/>
            <w:r w:rsidRPr="00D46C9A">
              <w:rPr>
                <w:sz w:val="22"/>
                <w:szCs w:val="22"/>
                <w:lang w:eastAsia="en-US"/>
              </w:rPr>
              <w:t>-</w:t>
            </w:r>
            <w:r w:rsidRPr="00D46C9A">
              <w:rPr>
                <w:sz w:val="22"/>
                <w:szCs w:val="22"/>
                <w:lang w:eastAsia="en-US"/>
              </w:rPr>
              <w:br/>
            </w:r>
            <w:proofErr w:type="spellStart"/>
            <w:r w:rsidRPr="00D46C9A">
              <w:rPr>
                <w:sz w:val="22"/>
                <w:szCs w:val="22"/>
                <w:lang w:eastAsia="en-US"/>
              </w:rPr>
              <w:t>жание</w:t>
            </w:r>
            <w:proofErr w:type="spellEnd"/>
            <w:r w:rsidRPr="00D46C9A">
              <w:rPr>
                <w:sz w:val="22"/>
                <w:szCs w:val="22"/>
                <w:lang w:eastAsia="en-US"/>
              </w:rPr>
              <w:t xml:space="preserve"> тепловой мощности, тыс. руб./Гкал/ч в мес.</w:t>
            </w:r>
          </w:p>
        </w:tc>
        <w:tc>
          <w:tcPr>
            <w:tcW w:w="615" w:type="pct"/>
            <w:tcBorders>
              <w:top w:val="single" w:sz="4" w:space="0" w:color="auto"/>
              <w:left w:val="single" w:sz="4" w:space="0" w:color="auto"/>
              <w:bottom w:val="single" w:sz="4" w:space="0" w:color="auto"/>
              <w:right w:val="single" w:sz="4" w:space="0" w:color="auto"/>
            </w:tcBorders>
            <w:vAlign w:val="center"/>
            <w:hideMark/>
          </w:tcPr>
          <w:p w14:paraId="3E31B77A"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78" w:type="pct"/>
            <w:tcBorders>
              <w:top w:val="single" w:sz="4" w:space="0" w:color="auto"/>
              <w:left w:val="single" w:sz="4" w:space="0" w:color="auto"/>
              <w:bottom w:val="single" w:sz="4" w:space="0" w:color="auto"/>
              <w:right w:val="single" w:sz="4" w:space="0" w:color="auto"/>
            </w:tcBorders>
            <w:vAlign w:val="center"/>
            <w:hideMark/>
          </w:tcPr>
          <w:p w14:paraId="145896F1"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25A36A4D"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342" w:type="pct"/>
            <w:tcBorders>
              <w:top w:val="single" w:sz="4" w:space="0" w:color="auto"/>
              <w:left w:val="single" w:sz="4" w:space="0" w:color="auto"/>
              <w:bottom w:val="single" w:sz="4" w:space="0" w:color="auto"/>
              <w:right w:val="single" w:sz="4" w:space="0" w:color="auto"/>
            </w:tcBorders>
            <w:vAlign w:val="center"/>
            <w:hideMark/>
          </w:tcPr>
          <w:p w14:paraId="0931E225"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BD5492"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411" w:type="pct"/>
            <w:tcBorders>
              <w:top w:val="single" w:sz="4" w:space="0" w:color="auto"/>
              <w:left w:val="single" w:sz="4" w:space="0" w:color="auto"/>
              <w:bottom w:val="single" w:sz="4" w:space="0" w:color="auto"/>
              <w:right w:val="single" w:sz="4" w:space="0" w:color="auto"/>
            </w:tcBorders>
            <w:vAlign w:val="center"/>
            <w:hideMark/>
          </w:tcPr>
          <w:p w14:paraId="4F62488B"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c>
          <w:tcPr>
            <w:tcW w:w="759" w:type="pct"/>
            <w:tcBorders>
              <w:top w:val="single" w:sz="4" w:space="0" w:color="auto"/>
              <w:left w:val="single" w:sz="4" w:space="0" w:color="auto"/>
              <w:bottom w:val="single" w:sz="4" w:space="0" w:color="auto"/>
              <w:right w:val="single" w:sz="4" w:space="0" w:color="auto"/>
            </w:tcBorders>
            <w:vAlign w:val="center"/>
            <w:hideMark/>
          </w:tcPr>
          <w:p w14:paraId="0885DEBB" w14:textId="77777777" w:rsidR="00D46C9A" w:rsidRPr="00D46C9A" w:rsidRDefault="00D46C9A" w:rsidP="00D46C9A">
            <w:pPr>
              <w:ind w:left="-142" w:right="-108"/>
              <w:jc w:val="center"/>
              <w:rPr>
                <w:sz w:val="22"/>
                <w:szCs w:val="22"/>
                <w:lang w:eastAsia="en-US"/>
              </w:rPr>
            </w:pPr>
            <w:r w:rsidRPr="00D46C9A">
              <w:rPr>
                <w:sz w:val="22"/>
                <w:szCs w:val="22"/>
                <w:lang w:eastAsia="en-US"/>
              </w:rPr>
              <w:t>х</w:t>
            </w:r>
          </w:p>
        </w:tc>
      </w:tr>
    </w:tbl>
    <w:p w14:paraId="2D1FA827" w14:textId="77777777" w:rsidR="00D46C9A" w:rsidRPr="00D46C9A" w:rsidRDefault="00D46C9A" w:rsidP="00D46C9A">
      <w:pPr>
        <w:ind w:left="-567" w:right="-285"/>
        <w:jc w:val="right"/>
        <w:rPr>
          <w:color w:val="000000"/>
          <w:kern w:val="32"/>
          <w:sz w:val="28"/>
          <w:szCs w:val="28"/>
          <w:lang w:eastAsia="en-US"/>
        </w:rPr>
      </w:pPr>
      <w:r w:rsidRPr="00D46C9A">
        <w:rPr>
          <w:color w:val="000000"/>
          <w:kern w:val="32"/>
          <w:sz w:val="28"/>
          <w:szCs w:val="28"/>
          <w:lang w:eastAsia="en-US"/>
        </w:rPr>
        <w:t xml:space="preserve"> (без НДС)</w:t>
      </w:r>
    </w:p>
    <w:p w14:paraId="3282B1FE" w14:textId="77777777" w:rsidR="00D46C9A" w:rsidRPr="00D46C9A" w:rsidRDefault="00D46C9A" w:rsidP="00D46C9A">
      <w:pPr>
        <w:spacing w:before="120"/>
        <w:ind w:right="-285" w:firstLine="709"/>
        <w:jc w:val="both"/>
        <w:rPr>
          <w:bCs/>
          <w:color w:val="000000"/>
          <w:kern w:val="32"/>
          <w:sz w:val="28"/>
          <w:szCs w:val="28"/>
          <w:lang w:eastAsia="en-US"/>
        </w:rPr>
      </w:pPr>
      <w:r w:rsidRPr="00D46C9A">
        <w:rPr>
          <w:szCs w:val="28"/>
          <w:lang w:eastAsia="en-US"/>
        </w:rPr>
        <w:t xml:space="preserve"> </w:t>
      </w:r>
      <w:r w:rsidRPr="00D46C9A">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5AF31E3C" w14:textId="77777777" w:rsidR="00D46C9A" w:rsidRPr="00D46C9A" w:rsidRDefault="00D46C9A" w:rsidP="00D46C9A">
      <w:pPr>
        <w:spacing w:before="120"/>
        <w:ind w:right="-285" w:firstLine="709"/>
        <w:jc w:val="right"/>
        <w:rPr>
          <w:bCs/>
          <w:color w:val="000000"/>
          <w:kern w:val="32"/>
          <w:sz w:val="28"/>
          <w:szCs w:val="28"/>
          <w:lang w:eastAsia="en-US"/>
        </w:rPr>
      </w:pPr>
      <w:r w:rsidRPr="00D46C9A">
        <w:rPr>
          <w:bCs/>
          <w:color w:val="000000"/>
          <w:kern w:val="32"/>
          <w:sz w:val="28"/>
          <w:szCs w:val="28"/>
          <w:lang w:eastAsia="en-US"/>
        </w:rPr>
        <w:t>».</w:t>
      </w:r>
    </w:p>
    <w:p w14:paraId="3BDBD025" w14:textId="77777777" w:rsidR="00D46C9A" w:rsidRPr="00D46C9A" w:rsidRDefault="00D46C9A" w:rsidP="00D46C9A">
      <w:pPr>
        <w:ind w:left="-567" w:right="-427"/>
        <w:jc w:val="center"/>
        <w:rPr>
          <w:sz w:val="20"/>
          <w:szCs w:val="20"/>
        </w:rPr>
      </w:pPr>
    </w:p>
    <w:p w14:paraId="7ACCE7F1" w14:textId="77777777" w:rsidR="00D46C9A" w:rsidRPr="00D46C9A" w:rsidRDefault="00D46C9A" w:rsidP="00D46C9A">
      <w:pPr>
        <w:tabs>
          <w:tab w:val="left" w:pos="5580"/>
          <w:tab w:val="left" w:pos="9498"/>
        </w:tabs>
        <w:ind w:firstLine="709"/>
      </w:pPr>
    </w:p>
    <w:p w14:paraId="46C3D89E" w14:textId="77777777" w:rsidR="00D46C9A" w:rsidRDefault="00D46C9A" w:rsidP="007E43C7">
      <w:pPr>
        <w:tabs>
          <w:tab w:val="left" w:pos="5580"/>
          <w:tab w:val="left" w:pos="9498"/>
        </w:tabs>
        <w:ind w:right="-569"/>
        <w:sectPr w:rsidR="00D46C9A" w:rsidSect="00B863FF">
          <w:pgSz w:w="11906" w:h="16838"/>
          <w:pgMar w:top="1134" w:right="707" w:bottom="709" w:left="1701" w:header="720" w:footer="720" w:gutter="0"/>
          <w:cols w:space="720"/>
          <w:titlePg/>
          <w:docGrid w:linePitch="326"/>
        </w:sectPr>
      </w:pPr>
    </w:p>
    <w:p w14:paraId="625A090D" w14:textId="1853992E" w:rsidR="00D46C9A" w:rsidRPr="00AE0629" w:rsidRDefault="00D46C9A" w:rsidP="00D46C9A">
      <w:pPr>
        <w:tabs>
          <w:tab w:val="left" w:pos="5580"/>
          <w:tab w:val="left" w:pos="9498"/>
        </w:tabs>
        <w:ind w:left="-7071" w:right="-569" w:firstLine="12458"/>
      </w:pPr>
      <w:r w:rsidRPr="00AE0629">
        <w:lastRenderedPageBreak/>
        <w:t xml:space="preserve">Приложение № </w:t>
      </w:r>
      <w:r>
        <w:t>11</w:t>
      </w:r>
      <w:r>
        <w:t>8</w:t>
      </w:r>
      <w:r>
        <w:t xml:space="preserve"> </w:t>
      </w:r>
      <w:r w:rsidRPr="00AE0629">
        <w:t xml:space="preserve">к протоколу № </w:t>
      </w:r>
      <w:r>
        <w:t>80</w:t>
      </w:r>
    </w:p>
    <w:p w14:paraId="331A27E4" w14:textId="77777777" w:rsidR="00D46C9A" w:rsidRPr="00AE0629" w:rsidRDefault="00D46C9A" w:rsidP="00D46C9A">
      <w:pPr>
        <w:tabs>
          <w:tab w:val="left" w:pos="5580"/>
          <w:tab w:val="left" w:pos="9498"/>
        </w:tabs>
        <w:ind w:left="-7071" w:right="-569" w:firstLine="12458"/>
      </w:pPr>
      <w:r w:rsidRPr="00AE0629">
        <w:t>заседания правления Региональной</w:t>
      </w:r>
    </w:p>
    <w:p w14:paraId="0D792C73" w14:textId="77777777" w:rsidR="00D46C9A" w:rsidRPr="00AE0629" w:rsidRDefault="00D46C9A" w:rsidP="00D46C9A">
      <w:pPr>
        <w:tabs>
          <w:tab w:val="left" w:pos="5580"/>
          <w:tab w:val="left" w:pos="9498"/>
        </w:tabs>
        <w:ind w:left="-7071" w:right="-569" w:firstLine="12458"/>
      </w:pPr>
      <w:r w:rsidRPr="00AE0629">
        <w:t>энергетической комиссии</w:t>
      </w:r>
    </w:p>
    <w:p w14:paraId="7CAAEA5A" w14:textId="77777777" w:rsidR="00D46C9A" w:rsidRDefault="00D46C9A" w:rsidP="00D46C9A">
      <w:pPr>
        <w:tabs>
          <w:tab w:val="left" w:pos="5580"/>
          <w:tab w:val="left" w:pos="9498"/>
        </w:tabs>
        <w:ind w:left="-7071" w:right="-569" w:firstLine="12458"/>
      </w:pPr>
      <w:r w:rsidRPr="00AE0629">
        <w:t xml:space="preserve">Кузбасса от </w:t>
      </w:r>
      <w:r>
        <w:t>19</w:t>
      </w:r>
      <w:r w:rsidRPr="00AE0629">
        <w:t>.1</w:t>
      </w:r>
      <w:r>
        <w:t>2</w:t>
      </w:r>
      <w:r w:rsidRPr="00AE0629">
        <w:t>.2023</w:t>
      </w:r>
    </w:p>
    <w:p w14:paraId="43ED6FD6" w14:textId="77777777" w:rsidR="00D46C9A" w:rsidRPr="00D46C9A" w:rsidRDefault="00D46C9A" w:rsidP="00D46C9A">
      <w:pPr>
        <w:tabs>
          <w:tab w:val="left" w:pos="5580"/>
          <w:tab w:val="left" w:pos="9498"/>
        </w:tabs>
        <w:ind w:right="-569"/>
      </w:pPr>
    </w:p>
    <w:p w14:paraId="2E44CC29" w14:textId="77777777" w:rsidR="00D46C9A" w:rsidRPr="00D46C9A" w:rsidRDefault="00D46C9A" w:rsidP="00D46C9A">
      <w:pPr>
        <w:autoSpaceDE w:val="0"/>
        <w:autoSpaceDN w:val="0"/>
        <w:adjustRightInd w:val="0"/>
        <w:jc w:val="center"/>
        <w:rPr>
          <w:rFonts w:eastAsia="Calibri"/>
          <w:color w:val="000000"/>
          <w:sz w:val="28"/>
          <w:szCs w:val="28"/>
        </w:rPr>
      </w:pPr>
      <w:r w:rsidRPr="00D46C9A">
        <w:rPr>
          <w:rFonts w:eastAsia="Calibri"/>
          <w:b/>
          <w:bCs/>
          <w:color w:val="000000"/>
          <w:sz w:val="28"/>
          <w:szCs w:val="28"/>
        </w:rPr>
        <w:t>ЭКСПЕРТНОЕ ЗАКЛЮЧЕНИЕ</w:t>
      </w:r>
    </w:p>
    <w:p w14:paraId="20591245" w14:textId="77777777" w:rsidR="00D46C9A" w:rsidRPr="00D46C9A" w:rsidRDefault="00D46C9A" w:rsidP="00D46C9A">
      <w:pPr>
        <w:jc w:val="center"/>
        <w:rPr>
          <w:b/>
          <w:bCs/>
          <w:sz w:val="28"/>
          <w:szCs w:val="28"/>
        </w:rPr>
      </w:pPr>
      <w:r w:rsidRPr="00D46C9A">
        <w:rPr>
          <w:b/>
          <w:bCs/>
          <w:sz w:val="28"/>
          <w:szCs w:val="28"/>
        </w:rPr>
        <w:t>Региональной энергетической комиссии Кузбасса</w:t>
      </w:r>
    </w:p>
    <w:p w14:paraId="141E9E96" w14:textId="77777777" w:rsidR="00D46C9A" w:rsidRPr="00D46C9A" w:rsidRDefault="00D46C9A" w:rsidP="00D46C9A">
      <w:pPr>
        <w:jc w:val="center"/>
        <w:rPr>
          <w:sz w:val="28"/>
          <w:szCs w:val="28"/>
        </w:rPr>
      </w:pPr>
      <w:r w:rsidRPr="00D46C9A">
        <w:rPr>
          <w:b/>
          <w:bCs/>
          <w:sz w:val="28"/>
          <w:szCs w:val="28"/>
        </w:rPr>
        <w:t xml:space="preserve"> </w:t>
      </w:r>
      <w:r w:rsidRPr="00D46C9A">
        <w:rPr>
          <w:sz w:val="28"/>
          <w:szCs w:val="28"/>
        </w:rPr>
        <w:t xml:space="preserve">по материалам, представленным ООО «Юргинские котельные» для определения величины НВВ и уровня тарифов </w:t>
      </w:r>
      <w:bookmarkStart w:id="233" w:name="_Hlk121491328"/>
      <w:r w:rsidRPr="00D46C9A">
        <w:rPr>
          <w:sz w:val="28"/>
          <w:szCs w:val="28"/>
        </w:rPr>
        <w:t>на тепловую энергию, реализуемую с коллекторов источника тепловой энергии</w:t>
      </w:r>
      <w:bookmarkEnd w:id="233"/>
      <w:r w:rsidRPr="00D46C9A">
        <w:rPr>
          <w:sz w:val="28"/>
          <w:szCs w:val="28"/>
        </w:rPr>
        <w:t>, на 2024 год</w:t>
      </w:r>
    </w:p>
    <w:p w14:paraId="75B698D6" w14:textId="77777777" w:rsidR="00D46C9A" w:rsidRPr="00D46C9A" w:rsidRDefault="00D46C9A" w:rsidP="00D46C9A">
      <w:pPr>
        <w:jc w:val="center"/>
        <w:rPr>
          <w:sz w:val="28"/>
          <w:szCs w:val="28"/>
        </w:rPr>
      </w:pPr>
    </w:p>
    <w:p w14:paraId="79123A5B" w14:textId="77777777" w:rsidR="00D46C9A" w:rsidRPr="00D46C9A" w:rsidRDefault="00D46C9A" w:rsidP="00D46C9A">
      <w:pPr>
        <w:keepNext/>
        <w:numPr>
          <w:ilvl w:val="0"/>
          <w:numId w:val="18"/>
        </w:numPr>
        <w:tabs>
          <w:tab w:val="left" w:pos="567"/>
        </w:tabs>
        <w:jc w:val="both"/>
        <w:outlineLvl w:val="0"/>
        <w:rPr>
          <w:b/>
          <w:color w:val="000000"/>
          <w:sz w:val="32"/>
          <w:szCs w:val="20"/>
        </w:rPr>
      </w:pPr>
      <w:r w:rsidRPr="00D46C9A">
        <w:rPr>
          <w:b/>
          <w:color w:val="000000"/>
          <w:sz w:val="32"/>
          <w:szCs w:val="20"/>
        </w:rPr>
        <w:t>Нормативно-правовая база</w:t>
      </w:r>
    </w:p>
    <w:p w14:paraId="4B55B58F" w14:textId="77777777" w:rsidR="00D46C9A" w:rsidRPr="00D46C9A" w:rsidRDefault="00D46C9A" w:rsidP="00D46C9A">
      <w:pPr>
        <w:tabs>
          <w:tab w:val="left" w:pos="0"/>
          <w:tab w:val="left" w:pos="9900"/>
        </w:tabs>
        <w:ind w:left="720" w:right="142"/>
        <w:jc w:val="both"/>
        <w:rPr>
          <w:color w:val="000000"/>
          <w:sz w:val="28"/>
          <w:szCs w:val="28"/>
        </w:rPr>
      </w:pPr>
    </w:p>
    <w:p w14:paraId="32231C92"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Гражданский кодекс Российской Федерации (далее – ГК РФ).</w:t>
      </w:r>
    </w:p>
    <w:p w14:paraId="080BDCEB"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Налоговый кодекс Российской Федерации (далее - НК РФ).</w:t>
      </w:r>
    </w:p>
    <w:p w14:paraId="4A26C89C"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Трудовой Кодекс Российской Федерации (далее - ТК РФ).</w:t>
      </w:r>
    </w:p>
    <w:p w14:paraId="4CEAED13"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Федеральный Закон от 17.08.1995 № 147-ФЗ «О естественных монополиях».</w:t>
      </w:r>
    </w:p>
    <w:p w14:paraId="6B95DB06"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Федеральный закон от 27.07.2010 № 190-ФЗ «О теплоснабжении»</w:t>
      </w:r>
    </w:p>
    <w:p w14:paraId="6F006F4F"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7EBB2CE5"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DB64F7D"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61469D2" w14:textId="77777777" w:rsidR="00D46C9A" w:rsidRPr="00D46C9A" w:rsidRDefault="00D46C9A" w:rsidP="00D46C9A">
      <w:pPr>
        <w:tabs>
          <w:tab w:val="left" w:pos="0"/>
          <w:tab w:val="left" w:pos="851"/>
        </w:tabs>
        <w:ind w:right="-2" w:firstLine="709"/>
        <w:jc w:val="both"/>
        <w:rPr>
          <w:color w:val="000000"/>
          <w:sz w:val="28"/>
          <w:szCs w:val="28"/>
        </w:rPr>
      </w:pPr>
      <w:r w:rsidRPr="00D46C9A">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82C570F" w14:textId="77777777" w:rsidR="00D46C9A" w:rsidRPr="00D46C9A" w:rsidRDefault="00D46C9A" w:rsidP="00D46C9A">
      <w:pPr>
        <w:tabs>
          <w:tab w:val="left" w:pos="851"/>
        </w:tabs>
        <w:ind w:right="-2" w:firstLine="709"/>
        <w:jc w:val="both"/>
        <w:rPr>
          <w:color w:val="000000"/>
          <w:sz w:val="28"/>
          <w:szCs w:val="28"/>
        </w:rPr>
      </w:pPr>
      <w:r w:rsidRPr="00D46C9A">
        <w:rPr>
          <w:color w:val="000000"/>
          <w:sz w:val="28"/>
          <w:szCs w:val="28"/>
        </w:rPr>
        <w:t>Приказ Федеральной службы по тарифам (ФСТ России) от 13.06.2013 № 760</w:t>
      </w:r>
      <w:r w:rsidRPr="00D46C9A">
        <w:rPr>
          <w:color w:val="000000"/>
          <w:sz w:val="28"/>
          <w:szCs w:val="28"/>
        </w:rPr>
        <w:noBreakHyphen/>
        <w:t>э «Об утверждении Методических указаний по расчету регулируемых цен (тарифов) в сфере теплоснабжения» (далее методические указания).</w:t>
      </w:r>
    </w:p>
    <w:p w14:paraId="3814B603" w14:textId="77777777" w:rsidR="00D46C9A" w:rsidRPr="00D46C9A" w:rsidRDefault="00D46C9A" w:rsidP="00D46C9A">
      <w:pPr>
        <w:ind w:right="-2" w:firstLine="709"/>
        <w:jc w:val="both"/>
        <w:rPr>
          <w:color w:val="000000"/>
          <w:sz w:val="28"/>
          <w:szCs w:val="28"/>
        </w:rPr>
      </w:pPr>
      <w:r w:rsidRPr="00D46C9A">
        <w:rPr>
          <w:color w:val="000000"/>
          <w:sz w:val="28"/>
          <w:szCs w:val="28"/>
        </w:rPr>
        <w:t>Приказ Федеральной службы по тарифам (ФСТ России) от 07.06.2013 №</w:t>
      </w:r>
      <w:r w:rsidRPr="00D46C9A">
        <w:rPr>
          <w:color w:val="000000"/>
          <w:sz w:val="28"/>
          <w:szCs w:val="28"/>
          <w:lang w:val="en-US"/>
        </w:rPr>
        <w:t> </w:t>
      </w:r>
      <w:r w:rsidRPr="00D46C9A">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0D976995" w14:textId="77777777" w:rsidR="00D46C9A" w:rsidRPr="00D46C9A" w:rsidRDefault="00D46C9A" w:rsidP="00D46C9A">
      <w:pPr>
        <w:ind w:right="-2" w:firstLine="709"/>
        <w:jc w:val="both"/>
        <w:rPr>
          <w:color w:val="000000"/>
          <w:sz w:val="28"/>
          <w:szCs w:val="28"/>
        </w:rPr>
      </w:pPr>
      <w:r w:rsidRPr="00D46C9A">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4BA4077"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Вся нормативно – методическая основа используется в редакции, действующей на момент проведения экспертизы.</w:t>
      </w:r>
    </w:p>
    <w:p w14:paraId="7847C5B5"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Материалы ООО «Юргинские котельные» по расчету тарифов на 2024год подготовлены в соответствии с требованиями «Основ ценообразования в сфере </w:t>
      </w:r>
      <w:r w:rsidRPr="00D46C9A">
        <w:rPr>
          <w:color w:val="000000"/>
          <w:sz w:val="28"/>
          <w:szCs w:val="28"/>
        </w:rPr>
        <w:lastRenderedPageBreak/>
        <w:t>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74789E99" w14:textId="77777777" w:rsidR="00D46C9A" w:rsidRPr="00D46C9A" w:rsidRDefault="00D46C9A" w:rsidP="00D46C9A">
      <w:pPr>
        <w:ind w:right="-2" w:firstLine="709"/>
        <w:contextualSpacing/>
        <w:jc w:val="both"/>
        <w:rPr>
          <w:color w:val="000000"/>
          <w:sz w:val="4"/>
          <w:szCs w:val="4"/>
        </w:rPr>
      </w:pPr>
    </w:p>
    <w:p w14:paraId="52693882" w14:textId="77777777" w:rsidR="00D46C9A" w:rsidRPr="00D46C9A" w:rsidRDefault="00D46C9A" w:rsidP="00D46C9A">
      <w:pPr>
        <w:shd w:val="clear" w:color="auto" w:fill="FFFFFF"/>
        <w:ind w:right="-2" w:firstLine="709"/>
        <w:contextualSpacing/>
        <w:jc w:val="both"/>
        <w:rPr>
          <w:color w:val="000000"/>
          <w:sz w:val="28"/>
          <w:szCs w:val="28"/>
        </w:rPr>
      </w:pPr>
      <w:r w:rsidRPr="00D46C9A">
        <w:rPr>
          <w:color w:val="000000"/>
          <w:sz w:val="28"/>
          <w:szCs w:val="28"/>
        </w:rPr>
        <w:t>Постановлением РЭК Кузбасса от 28.11.2022 № 880 ООО «Юргинские котельные» были установлены долгосрочные параметры регулирования для формирования долгосрочных тарифов на тепловую энергию, реализуемую с коллекторов источника тепловой энергии, на 2023 – 2027 годы.</w:t>
      </w:r>
    </w:p>
    <w:p w14:paraId="29A9C6D8"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713E0A5B"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Согласно пункту 52</w:t>
      </w:r>
      <w:r w:rsidRPr="00D46C9A">
        <w:rPr>
          <w:szCs w:val="20"/>
        </w:rPr>
        <w:t xml:space="preserve"> </w:t>
      </w:r>
      <w:r w:rsidRPr="00D46C9A">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2024 год произведена экспертами методом индексации, в соответствии с прогнозом Минэкономразвития РФ, опубликованным на сайте 22.09.2023.</w:t>
      </w:r>
    </w:p>
    <w:p w14:paraId="7420469B"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1541AAC3"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1340B776"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34CADB52"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w:t>
      </w:r>
      <w:proofErr w:type="spellStart"/>
      <w:r w:rsidRPr="00D46C9A">
        <w:rPr>
          <w:color w:val="000000"/>
          <w:sz w:val="28"/>
          <w:szCs w:val="28"/>
        </w:rPr>
        <w:t>Теплоресурс</w:t>
      </w:r>
      <w:proofErr w:type="spellEnd"/>
      <w:r w:rsidRPr="00D46C9A">
        <w:rPr>
          <w:color w:val="000000"/>
          <w:sz w:val="28"/>
          <w:szCs w:val="28"/>
        </w:rPr>
        <w:t>»;</w:t>
      </w:r>
    </w:p>
    <w:p w14:paraId="654CAE21"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22.09.2023.</w:t>
      </w:r>
    </w:p>
    <w:p w14:paraId="49C123EB"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118BD8D9"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D0AB494"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б) цены, установленные в договорах, заключенных в результате проведения торгов;</w:t>
      </w:r>
    </w:p>
    <w:p w14:paraId="5EBE70FF"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lastRenderedPageBreak/>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4B01E1AB"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223B40B4"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562DFC3A"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3D3217CF"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 целом, при осуществлении анализа и оценки отдельных статей расходов и их необходимости для деятельности ООО «Юргинские котельные» по выработке тепловой энергии, реализуемой с коллекторов источника тепловой энергии, эксперты руководствовались основными принципами государственного регулирования, закрепленными в ст. 7 Закона о теплоснабжении.</w:t>
      </w:r>
    </w:p>
    <w:p w14:paraId="45C838C4" w14:textId="77777777" w:rsidR="00D46C9A" w:rsidRPr="00D46C9A" w:rsidRDefault="00D46C9A" w:rsidP="00D46C9A">
      <w:pPr>
        <w:ind w:right="-2" w:firstLine="709"/>
        <w:contextualSpacing/>
        <w:jc w:val="both"/>
        <w:rPr>
          <w:color w:val="000000"/>
          <w:sz w:val="28"/>
          <w:szCs w:val="28"/>
        </w:rPr>
      </w:pPr>
    </w:p>
    <w:p w14:paraId="2D368581" w14:textId="77777777" w:rsidR="00D46C9A" w:rsidRPr="00D46C9A" w:rsidRDefault="00D46C9A" w:rsidP="00D46C9A">
      <w:pPr>
        <w:keepNext/>
        <w:numPr>
          <w:ilvl w:val="0"/>
          <w:numId w:val="18"/>
        </w:numPr>
        <w:tabs>
          <w:tab w:val="left" w:pos="567"/>
        </w:tabs>
        <w:ind w:left="0" w:firstLine="709"/>
        <w:contextualSpacing/>
        <w:jc w:val="both"/>
        <w:outlineLvl w:val="0"/>
        <w:rPr>
          <w:b/>
          <w:sz w:val="32"/>
          <w:szCs w:val="20"/>
        </w:rPr>
      </w:pPr>
      <w:r w:rsidRPr="00D46C9A">
        <w:rPr>
          <w:b/>
          <w:sz w:val="32"/>
          <w:szCs w:val="20"/>
        </w:rPr>
        <w:t>Общая характеристика предприятия</w:t>
      </w:r>
    </w:p>
    <w:p w14:paraId="1FAC7896"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Полное наименование: Общество с ограниченной ответственностью «Юргинские котельные»</w:t>
      </w:r>
    </w:p>
    <w:p w14:paraId="369ADA59"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Сокращённое наименование: ООО «Юргинские котельные»</w:t>
      </w:r>
    </w:p>
    <w:p w14:paraId="6DB76996"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ИНН: 4230032075</w:t>
      </w:r>
    </w:p>
    <w:p w14:paraId="305A96DB"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КПП: 423001001</w:t>
      </w:r>
    </w:p>
    <w:p w14:paraId="1E5A10AC"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ОГРН: 1174205021275</w:t>
      </w:r>
    </w:p>
    <w:p w14:paraId="003E6A69"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Адрес: ул. Заводская, д. 2А, г. Юрга, Кемеровская область, Россия, 652055, тел: (38451) 7-77-78</w:t>
      </w:r>
    </w:p>
    <w:p w14:paraId="7584DC0A"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Генеральный директор: </w:t>
      </w:r>
      <w:proofErr w:type="spellStart"/>
      <w:r w:rsidRPr="00D46C9A">
        <w:rPr>
          <w:color w:val="000000"/>
          <w:sz w:val="28"/>
          <w:szCs w:val="28"/>
        </w:rPr>
        <w:t>Кукарских</w:t>
      </w:r>
      <w:proofErr w:type="spellEnd"/>
      <w:r w:rsidRPr="00D46C9A">
        <w:rPr>
          <w:color w:val="000000"/>
          <w:sz w:val="28"/>
          <w:szCs w:val="28"/>
        </w:rPr>
        <w:t xml:space="preserve"> Сергей Анатольевич</w:t>
      </w:r>
    </w:p>
    <w:p w14:paraId="04FA57AF"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Основным видом деятельности ООО «Юргинские котельные» является выработка тепловой энергии котельными и теплоснабжение жилого сектора г. Юрги.</w:t>
      </w:r>
    </w:p>
    <w:p w14:paraId="13029398"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10 котельных переданы ООО «Юргинские котельные» на основании договоров аренды:</w:t>
      </w:r>
    </w:p>
    <w:p w14:paraId="64E4D87A"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№2/2017 от 31.10.2017 и №3 от 28.08.207 с ИП Тютюн В.Ф.;</w:t>
      </w:r>
    </w:p>
    <w:p w14:paraId="3A51AB3E"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№2 от 01.12.2019 с ООО «Юргинская теплосетевая компания».</w:t>
      </w:r>
    </w:p>
    <w:p w14:paraId="6A234B14"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lastRenderedPageBreak/>
        <w:t>На котельных установлены 30 водогрейных котлов с ручным забросом топлива и ручным золоудалением.</w:t>
      </w:r>
    </w:p>
    <w:p w14:paraId="67042B22"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Режим регулирования отпуска тепла осуществляется по графику качественного регулирования 150/70°С. </w:t>
      </w:r>
    </w:p>
    <w:p w14:paraId="25F7B4A2"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Климат г. Юрги резко континентальный, с продолжительной холодной зимой и жарким летом. Средняя месячная температура воздуха изменяется от -18,8º С в январе до +17,5º С в июле (СНиП 23-01-99 от 01.01.2003). </w:t>
      </w:r>
    </w:p>
    <w:p w14:paraId="2AD9794E"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Расчётные температуры:</w:t>
      </w:r>
    </w:p>
    <w:p w14:paraId="740F5FA1"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наиболее холодной пятидневки -39º С;</w:t>
      </w:r>
    </w:p>
    <w:p w14:paraId="0CD48978"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абсолютный минимум -53º С;</w:t>
      </w:r>
    </w:p>
    <w:p w14:paraId="50AA7C50"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среднегодовая температура +0,9º С.</w:t>
      </w:r>
    </w:p>
    <w:p w14:paraId="376FD9FC"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Продолжительность отопительного периода со среднесуточной температурой +8 ºС и ниже – 251 суток (кроме котельной №7 – 344 суток). Средняя температура отопительного сезона -8,3 º С.</w:t>
      </w:r>
    </w:p>
    <w:p w14:paraId="590A78FA"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Основным топливом является кузнецкий каменный уголь марки «ДР». </w:t>
      </w:r>
    </w:p>
    <w:p w14:paraId="01D00643" w14:textId="77777777" w:rsidR="00D46C9A" w:rsidRPr="00D46C9A" w:rsidRDefault="00D46C9A" w:rsidP="00D46C9A">
      <w:pPr>
        <w:ind w:right="-2" w:firstLine="709"/>
        <w:contextualSpacing/>
        <w:jc w:val="both"/>
        <w:rPr>
          <w:sz w:val="28"/>
          <w:szCs w:val="28"/>
        </w:rPr>
      </w:pPr>
      <w:r w:rsidRPr="00D46C9A">
        <w:rPr>
          <w:color w:val="000000"/>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w:t>
      </w:r>
      <w:r w:rsidRPr="00D46C9A">
        <w:rPr>
          <w:sz w:val="28"/>
          <w:szCs w:val="28"/>
        </w:rPr>
        <w:t xml:space="preserve">(приказ №1 от 29.12.2017, том № 1, стр. 26-54 представленных материалов). </w:t>
      </w:r>
    </w:p>
    <w:p w14:paraId="248CD9FC"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 соответствии со статьей 8 Федерального закона от 27.07.2010 № 190-ФЗ «О теплоснабжении», цены (тарифы) на товары, услуги в сфере теплоснабжения ООО «Юргинские котельные» подлежат государственному регулированию.</w:t>
      </w:r>
    </w:p>
    <w:p w14:paraId="4A936161"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Долгосрочные параметры регулирования ООО «Юргинские котельные» на тепловую энергию на первый долгосрочный период с 2020 по 2022 годы утверждены постановлением РЭК Кемеровской области от 20.12.2019 № 764.</w:t>
      </w:r>
    </w:p>
    <w:p w14:paraId="130BA600"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Система налогообложения, применяемая на предприятии – общая. </w:t>
      </w:r>
    </w:p>
    <w:p w14:paraId="40EC06B9"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В связи с этим все расчёты в данном экспертном заключении приведены без учёта НДС.</w:t>
      </w:r>
    </w:p>
    <w:p w14:paraId="39CAADF1" w14:textId="77777777" w:rsidR="00D46C9A" w:rsidRPr="00D46C9A" w:rsidRDefault="00D46C9A" w:rsidP="00D46C9A">
      <w:pPr>
        <w:ind w:right="-2" w:firstLine="709"/>
        <w:contextualSpacing/>
        <w:jc w:val="both"/>
        <w:rPr>
          <w:color w:val="000000"/>
          <w:sz w:val="28"/>
          <w:szCs w:val="28"/>
        </w:rPr>
      </w:pPr>
    </w:p>
    <w:p w14:paraId="2F7FBC03" w14:textId="77777777" w:rsidR="00D46C9A" w:rsidRPr="00D46C9A" w:rsidRDefault="00D46C9A" w:rsidP="00D46C9A">
      <w:pPr>
        <w:keepNext/>
        <w:numPr>
          <w:ilvl w:val="0"/>
          <w:numId w:val="18"/>
        </w:numPr>
        <w:ind w:left="0" w:firstLine="709"/>
        <w:jc w:val="both"/>
        <w:outlineLvl w:val="1"/>
        <w:rPr>
          <w:b/>
          <w:sz w:val="32"/>
          <w:szCs w:val="32"/>
        </w:rPr>
      </w:pPr>
      <w:r w:rsidRPr="00D46C9A">
        <w:rPr>
          <w:b/>
          <w:sz w:val="32"/>
          <w:szCs w:val="32"/>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p>
    <w:p w14:paraId="525C812D" w14:textId="77777777" w:rsidR="00D46C9A" w:rsidRPr="00D46C9A" w:rsidRDefault="00D46C9A" w:rsidP="00D46C9A">
      <w:pPr>
        <w:contextualSpacing/>
        <w:rPr>
          <w:color w:val="000000"/>
          <w:sz w:val="28"/>
          <w:szCs w:val="28"/>
        </w:rPr>
      </w:pPr>
    </w:p>
    <w:p w14:paraId="41D47D21"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Согласно </w:t>
      </w:r>
      <w:hyperlink r:id="rId67" w:anchor="000013" w:history="1">
        <w:r w:rsidRPr="00D46C9A">
          <w:rPr>
            <w:color w:val="000000"/>
            <w:sz w:val="28"/>
            <w:szCs w:val="28"/>
          </w:rPr>
          <w:t>пункту 22</w:t>
        </w:r>
      </w:hyperlink>
      <w:r w:rsidRPr="00D46C9A">
        <w:rPr>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w:t>
      </w:r>
      <w:r w:rsidRPr="00D46C9A">
        <w:rPr>
          <w:color w:val="000000"/>
          <w:sz w:val="28"/>
          <w:szCs w:val="28"/>
        </w:rPr>
        <w:lastRenderedPageBreak/>
        <w:t>соответствии с методическими </w:t>
      </w:r>
      <w:hyperlink r:id="rId68" w:anchor="100015" w:history="1">
        <w:r w:rsidRPr="00D46C9A">
          <w:rPr>
            <w:color w:val="000000"/>
            <w:sz w:val="28"/>
            <w:szCs w:val="28"/>
          </w:rPr>
          <w:t>указаниями</w:t>
        </w:r>
      </w:hyperlink>
      <w:r w:rsidRPr="00D46C9A">
        <w:rPr>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FD13667"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 xml:space="preserve">Экспертами отмечается, что схема теплоснабжения города Юрги актуализирована на 2024 год </w:t>
      </w:r>
      <w:r w:rsidRPr="00D46C9A">
        <w:rPr>
          <w:sz w:val="28"/>
          <w:szCs w:val="28"/>
        </w:rPr>
        <w:t>постановлением Администрации Юргинского городского округа от 22.08.2023 № 913 (https://www.yurga.org/upload/files/deyatelnost/zhilishchno-kommunalnoe-khozyaystvo/skhema-teplosnabzheniya/SkhemaTSo_A2024.pdf)</w:t>
      </w:r>
      <w:r w:rsidRPr="00D46C9A">
        <w:rPr>
          <w:color w:val="000000"/>
          <w:sz w:val="28"/>
          <w:szCs w:val="28"/>
        </w:rPr>
        <w:t>.</w:t>
      </w:r>
    </w:p>
    <w:p w14:paraId="6820D7F8"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Потери тепловой энергии на собственные нужды котельных приняты на уровне нормативного значения в размере 3,28 % или 0,580 тыс. Гкал.</w:t>
      </w:r>
    </w:p>
    <w:p w14:paraId="4F0A3B08" w14:textId="77777777" w:rsidR="00D46C9A" w:rsidRPr="00D46C9A" w:rsidRDefault="00D46C9A" w:rsidP="00D46C9A">
      <w:pPr>
        <w:ind w:right="-2" w:firstLine="709"/>
        <w:contextualSpacing/>
        <w:jc w:val="both"/>
        <w:rPr>
          <w:color w:val="000000"/>
          <w:sz w:val="28"/>
          <w:szCs w:val="28"/>
        </w:rPr>
      </w:pPr>
      <w:r w:rsidRPr="00D46C9A">
        <w:rPr>
          <w:color w:val="000000"/>
          <w:sz w:val="28"/>
          <w:szCs w:val="28"/>
        </w:rPr>
        <w:t>Таким образом, баланс тепловой энергии на производство тепловой энергии принимается в соответствии с актуализированной схемой теплоснабжения и представлен в таблице 1.</w:t>
      </w:r>
    </w:p>
    <w:p w14:paraId="568777FF" w14:textId="77777777" w:rsidR="00D46C9A" w:rsidRPr="00D46C9A" w:rsidRDefault="00D46C9A" w:rsidP="00D46C9A">
      <w:pPr>
        <w:spacing w:line="360" w:lineRule="auto"/>
        <w:ind w:firstLine="720"/>
        <w:jc w:val="right"/>
        <w:rPr>
          <w:sz w:val="28"/>
          <w:szCs w:val="22"/>
        </w:rPr>
      </w:pPr>
      <w:r w:rsidRPr="00D46C9A">
        <w:rPr>
          <w:sz w:val="28"/>
          <w:szCs w:val="22"/>
        </w:rPr>
        <w:t>Таблица 1</w:t>
      </w:r>
    </w:p>
    <w:p w14:paraId="26136687" w14:textId="77777777" w:rsidR="00D46C9A" w:rsidRPr="00D46C9A" w:rsidRDefault="00D46C9A" w:rsidP="00D46C9A">
      <w:pPr>
        <w:jc w:val="center"/>
        <w:rPr>
          <w:sz w:val="28"/>
          <w:szCs w:val="22"/>
        </w:rPr>
      </w:pPr>
      <w:r w:rsidRPr="00D46C9A">
        <w:rPr>
          <w:sz w:val="28"/>
          <w:szCs w:val="22"/>
        </w:rPr>
        <w:t xml:space="preserve">Баланс производства тепловой энергии на котельных </w:t>
      </w:r>
      <w:r w:rsidRPr="00D46C9A">
        <w:rPr>
          <w:sz w:val="28"/>
          <w:szCs w:val="22"/>
        </w:rPr>
        <w:br/>
        <w:t>ООО «Юргинские котельные» на 2024 год</w:t>
      </w:r>
    </w:p>
    <w:p w14:paraId="51510A4E" w14:textId="77777777" w:rsidR="00D46C9A" w:rsidRPr="00D46C9A" w:rsidRDefault="00D46C9A" w:rsidP="00D46C9A">
      <w:pPr>
        <w:ind w:firstLine="709"/>
        <w:jc w:val="both"/>
        <w:rPr>
          <w:szCs w:val="20"/>
        </w:rPr>
      </w:pPr>
    </w:p>
    <w:tbl>
      <w:tblPr>
        <w:tblW w:w="5000" w:type="pct"/>
        <w:tblLook w:val="04A0" w:firstRow="1" w:lastRow="0" w:firstColumn="1" w:lastColumn="0" w:noHBand="0" w:noVBand="1"/>
      </w:tblPr>
      <w:tblGrid>
        <w:gridCol w:w="690"/>
        <w:gridCol w:w="3479"/>
        <w:gridCol w:w="1307"/>
        <w:gridCol w:w="1668"/>
        <w:gridCol w:w="1527"/>
        <w:gridCol w:w="1525"/>
      </w:tblGrid>
      <w:tr w:rsidR="00D46C9A" w:rsidRPr="00D46C9A" w14:paraId="0DEDBD87" w14:textId="77777777" w:rsidTr="00E8485B">
        <w:trPr>
          <w:trHeight w:val="375"/>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53432" w14:textId="77777777" w:rsidR="00D46C9A" w:rsidRPr="00D46C9A" w:rsidRDefault="00D46C9A" w:rsidP="00D46C9A">
            <w:pPr>
              <w:jc w:val="center"/>
            </w:pPr>
            <w:r w:rsidRPr="00D46C9A">
              <w:t>№ п/п</w:t>
            </w:r>
          </w:p>
        </w:tc>
        <w:tc>
          <w:tcPr>
            <w:tcW w:w="17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01E2F" w14:textId="77777777" w:rsidR="00D46C9A" w:rsidRPr="00D46C9A" w:rsidRDefault="00D46C9A" w:rsidP="00D46C9A">
            <w:pPr>
              <w:jc w:val="center"/>
            </w:pPr>
            <w:r w:rsidRPr="00D46C9A">
              <w:t>Показатель</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2B781" w14:textId="77777777" w:rsidR="00D46C9A" w:rsidRPr="00D46C9A" w:rsidRDefault="00D46C9A" w:rsidP="00D46C9A">
            <w:pPr>
              <w:jc w:val="center"/>
              <w:rPr>
                <w:i/>
                <w:iCs/>
              </w:rPr>
            </w:pPr>
            <w:r w:rsidRPr="00D46C9A">
              <w:rPr>
                <w:i/>
                <w:iCs/>
              </w:rPr>
              <w:t>Ед. изм.</w:t>
            </w:r>
          </w:p>
        </w:tc>
        <w:tc>
          <w:tcPr>
            <w:tcW w:w="8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C6C62D" w14:textId="77777777" w:rsidR="00D46C9A" w:rsidRPr="00D46C9A" w:rsidRDefault="00D46C9A" w:rsidP="00D46C9A">
            <w:pPr>
              <w:jc w:val="center"/>
            </w:pPr>
            <w:r w:rsidRPr="00D46C9A">
              <w:t>Объем потребления теплоэнергии на 2024 год</w:t>
            </w:r>
          </w:p>
        </w:tc>
        <w:tc>
          <w:tcPr>
            <w:tcW w:w="1497" w:type="pct"/>
            <w:gridSpan w:val="2"/>
            <w:tcBorders>
              <w:top w:val="single" w:sz="4" w:space="0" w:color="auto"/>
              <w:left w:val="nil"/>
              <w:bottom w:val="single" w:sz="4" w:space="0" w:color="auto"/>
              <w:right w:val="single" w:sz="4" w:space="0" w:color="auto"/>
            </w:tcBorders>
            <w:shd w:val="clear" w:color="auto" w:fill="auto"/>
            <w:vAlign w:val="center"/>
            <w:hideMark/>
          </w:tcPr>
          <w:p w14:paraId="0FAD7EFF" w14:textId="77777777" w:rsidR="00D46C9A" w:rsidRPr="00D46C9A" w:rsidRDefault="00D46C9A" w:rsidP="00D46C9A">
            <w:pPr>
              <w:jc w:val="center"/>
            </w:pPr>
            <w:r w:rsidRPr="00D46C9A">
              <w:t>в том числе</w:t>
            </w:r>
          </w:p>
        </w:tc>
      </w:tr>
      <w:tr w:rsidR="00D46C9A" w:rsidRPr="00D46C9A" w14:paraId="073E7C06" w14:textId="77777777" w:rsidTr="00E8485B">
        <w:trPr>
          <w:trHeight w:val="1125"/>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748CA30E" w14:textId="77777777" w:rsidR="00D46C9A" w:rsidRPr="00D46C9A" w:rsidRDefault="00D46C9A" w:rsidP="00D46C9A"/>
        </w:tc>
        <w:tc>
          <w:tcPr>
            <w:tcW w:w="1706" w:type="pct"/>
            <w:vMerge/>
            <w:tcBorders>
              <w:top w:val="single" w:sz="4" w:space="0" w:color="auto"/>
              <w:left w:val="single" w:sz="4" w:space="0" w:color="auto"/>
              <w:bottom w:val="single" w:sz="4" w:space="0" w:color="auto"/>
              <w:right w:val="single" w:sz="4" w:space="0" w:color="auto"/>
            </w:tcBorders>
            <w:vAlign w:val="center"/>
            <w:hideMark/>
          </w:tcPr>
          <w:p w14:paraId="52584712" w14:textId="77777777" w:rsidR="00D46C9A" w:rsidRPr="00D46C9A" w:rsidRDefault="00D46C9A" w:rsidP="00D46C9A"/>
        </w:tc>
        <w:tc>
          <w:tcPr>
            <w:tcW w:w="641" w:type="pct"/>
            <w:vMerge/>
            <w:tcBorders>
              <w:top w:val="single" w:sz="4" w:space="0" w:color="auto"/>
              <w:left w:val="single" w:sz="4" w:space="0" w:color="auto"/>
              <w:bottom w:val="single" w:sz="4" w:space="0" w:color="auto"/>
              <w:right w:val="single" w:sz="4" w:space="0" w:color="auto"/>
            </w:tcBorders>
            <w:vAlign w:val="center"/>
            <w:hideMark/>
          </w:tcPr>
          <w:p w14:paraId="1FAB6877" w14:textId="77777777" w:rsidR="00D46C9A" w:rsidRPr="00D46C9A" w:rsidRDefault="00D46C9A" w:rsidP="00D46C9A">
            <w:pPr>
              <w:rPr>
                <w:i/>
                <w:iCs/>
              </w:rPr>
            </w:pPr>
          </w:p>
        </w:tc>
        <w:tc>
          <w:tcPr>
            <w:tcW w:w="818" w:type="pct"/>
            <w:vMerge/>
            <w:tcBorders>
              <w:top w:val="single" w:sz="4" w:space="0" w:color="auto"/>
              <w:left w:val="single" w:sz="4" w:space="0" w:color="auto"/>
              <w:bottom w:val="single" w:sz="4" w:space="0" w:color="000000"/>
              <w:right w:val="single" w:sz="4" w:space="0" w:color="auto"/>
            </w:tcBorders>
            <w:vAlign w:val="center"/>
            <w:hideMark/>
          </w:tcPr>
          <w:p w14:paraId="0DD3586D" w14:textId="77777777" w:rsidR="00D46C9A" w:rsidRPr="00D46C9A" w:rsidRDefault="00D46C9A" w:rsidP="00D46C9A"/>
        </w:tc>
        <w:tc>
          <w:tcPr>
            <w:tcW w:w="749" w:type="pct"/>
            <w:tcBorders>
              <w:top w:val="nil"/>
              <w:left w:val="nil"/>
              <w:bottom w:val="single" w:sz="4" w:space="0" w:color="auto"/>
              <w:right w:val="single" w:sz="4" w:space="0" w:color="auto"/>
            </w:tcBorders>
            <w:shd w:val="clear" w:color="auto" w:fill="auto"/>
            <w:vAlign w:val="center"/>
            <w:hideMark/>
          </w:tcPr>
          <w:p w14:paraId="7FF4141A" w14:textId="77777777" w:rsidR="00D46C9A" w:rsidRPr="00D46C9A" w:rsidRDefault="00D46C9A" w:rsidP="00D46C9A">
            <w:r w:rsidRPr="00D46C9A">
              <w:t>1 полугодие 2024</w:t>
            </w:r>
          </w:p>
        </w:tc>
        <w:tc>
          <w:tcPr>
            <w:tcW w:w="748" w:type="pct"/>
            <w:tcBorders>
              <w:top w:val="nil"/>
              <w:left w:val="nil"/>
              <w:bottom w:val="single" w:sz="4" w:space="0" w:color="auto"/>
              <w:right w:val="single" w:sz="4" w:space="0" w:color="auto"/>
            </w:tcBorders>
            <w:shd w:val="clear" w:color="auto" w:fill="auto"/>
            <w:vAlign w:val="center"/>
            <w:hideMark/>
          </w:tcPr>
          <w:p w14:paraId="51B426BA" w14:textId="77777777" w:rsidR="00D46C9A" w:rsidRPr="00D46C9A" w:rsidRDefault="00D46C9A" w:rsidP="00D46C9A">
            <w:r w:rsidRPr="00D46C9A">
              <w:t>2 полугодие 2024</w:t>
            </w:r>
          </w:p>
        </w:tc>
      </w:tr>
      <w:tr w:rsidR="00D46C9A" w:rsidRPr="00D46C9A" w14:paraId="269031F5" w14:textId="77777777" w:rsidTr="00E8485B">
        <w:trPr>
          <w:trHeight w:val="30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14:paraId="0328AC7A" w14:textId="77777777" w:rsidR="00D46C9A" w:rsidRPr="00D46C9A" w:rsidRDefault="00D46C9A" w:rsidP="00D46C9A">
            <w:pPr>
              <w:jc w:val="center"/>
              <w:rPr>
                <w:bCs/>
                <w:color w:val="000000"/>
              </w:rPr>
            </w:pPr>
            <w:r w:rsidRPr="00D46C9A">
              <w:rPr>
                <w:bCs/>
                <w:color w:val="000000"/>
              </w:rPr>
              <w:t>1</w:t>
            </w:r>
          </w:p>
        </w:tc>
        <w:tc>
          <w:tcPr>
            <w:tcW w:w="1706" w:type="pct"/>
            <w:tcBorders>
              <w:top w:val="nil"/>
              <w:left w:val="nil"/>
              <w:bottom w:val="single" w:sz="4" w:space="0" w:color="auto"/>
              <w:right w:val="single" w:sz="4" w:space="0" w:color="auto"/>
            </w:tcBorders>
            <w:shd w:val="clear" w:color="auto" w:fill="auto"/>
            <w:noWrap/>
            <w:vAlign w:val="bottom"/>
            <w:hideMark/>
          </w:tcPr>
          <w:p w14:paraId="4A6D83EF" w14:textId="77777777" w:rsidR="00D46C9A" w:rsidRPr="00D46C9A" w:rsidRDefault="00D46C9A" w:rsidP="00D46C9A">
            <w:pPr>
              <w:rPr>
                <w:bCs/>
                <w:color w:val="000000"/>
              </w:rPr>
            </w:pPr>
            <w:r w:rsidRPr="00D46C9A">
              <w:rPr>
                <w:bCs/>
                <w:color w:val="000000"/>
              </w:rPr>
              <w:t xml:space="preserve">Выработка на котельных </w:t>
            </w:r>
          </w:p>
        </w:tc>
        <w:tc>
          <w:tcPr>
            <w:tcW w:w="641" w:type="pct"/>
            <w:tcBorders>
              <w:top w:val="nil"/>
              <w:left w:val="nil"/>
              <w:bottom w:val="single" w:sz="4" w:space="0" w:color="auto"/>
              <w:right w:val="single" w:sz="4" w:space="0" w:color="auto"/>
            </w:tcBorders>
            <w:shd w:val="clear" w:color="auto" w:fill="auto"/>
            <w:noWrap/>
            <w:vAlign w:val="bottom"/>
            <w:hideMark/>
          </w:tcPr>
          <w:p w14:paraId="666B49D5" w14:textId="77777777" w:rsidR="00D46C9A" w:rsidRPr="00D46C9A" w:rsidRDefault="00D46C9A" w:rsidP="00D46C9A">
            <w:pPr>
              <w:rPr>
                <w:bCs/>
                <w:color w:val="000000"/>
              </w:rPr>
            </w:pPr>
            <w:r w:rsidRPr="00D46C9A">
              <w:rPr>
                <w:bCs/>
                <w:color w:val="000000"/>
              </w:rPr>
              <w:t>тыс. Гкал.</w:t>
            </w:r>
          </w:p>
        </w:tc>
        <w:tc>
          <w:tcPr>
            <w:tcW w:w="818" w:type="pct"/>
            <w:tcBorders>
              <w:top w:val="nil"/>
              <w:left w:val="nil"/>
              <w:bottom w:val="single" w:sz="4" w:space="0" w:color="auto"/>
              <w:right w:val="single" w:sz="4" w:space="0" w:color="auto"/>
            </w:tcBorders>
            <w:shd w:val="clear" w:color="auto" w:fill="auto"/>
            <w:noWrap/>
            <w:vAlign w:val="bottom"/>
            <w:hideMark/>
          </w:tcPr>
          <w:p w14:paraId="3CFC5156" w14:textId="77777777" w:rsidR="00D46C9A" w:rsidRPr="00D46C9A" w:rsidRDefault="00D46C9A" w:rsidP="00D46C9A">
            <w:pPr>
              <w:jc w:val="center"/>
              <w:rPr>
                <w:bCs/>
                <w:color w:val="000000"/>
              </w:rPr>
            </w:pPr>
            <w:r w:rsidRPr="00D46C9A">
              <w:rPr>
                <w:bCs/>
                <w:color w:val="000000"/>
              </w:rPr>
              <w:t>17,675</w:t>
            </w:r>
          </w:p>
        </w:tc>
        <w:tc>
          <w:tcPr>
            <w:tcW w:w="749" w:type="pct"/>
            <w:tcBorders>
              <w:top w:val="nil"/>
              <w:left w:val="nil"/>
              <w:bottom w:val="single" w:sz="4" w:space="0" w:color="auto"/>
              <w:right w:val="single" w:sz="4" w:space="0" w:color="auto"/>
            </w:tcBorders>
            <w:shd w:val="clear" w:color="auto" w:fill="auto"/>
            <w:noWrap/>
            <w:vAlign w:val="center"/>
            <w:hideMark/>
          </w:tcPr>
          <w:p w14:paraId="36C92BBB" w14:textId="77777777" w:rsidR="00D46C9A" w:rsidRPr="00D46C9A" w:rsidRDefault="00D46C9A" w:rsidP="00D46C9A">
            <w:pPr>
              <w:jc w:val="center"/>
              <w:rPr>
                <w:bCs/>
                <w:color w:val="000000"/>
              </w:rPr>
            </w:pPr>
            <w:r w:rsidRPr="00D46C9A">
              <w:rPr>
                <w:szCs w:val="20"/>
              </w:rPr>
              <w:t>9,907</w:t>
            </w:r>
          </w:p>
        </w:tc>
        <w:tc>
          <w:tcPr>
            <w:tcW w:w="748" w:type="pct"/>
            <w:tcBorders>
              <w:top w:val="nil"/>
              <w:left w:val="nil"/>
              <w:bottom w:val="single" w:sz="4" w:space="0" w:color="auto"/>
              <w:right w:val="single" w:sz="4" w:space="0" w:color="auto"/>
            </w:tcBorders>
            <w:shd w:val="clear" w:color="auto" w:fill="auto"/>
            <w:noWrap/>
            <w:vAlign w:val="center"/>
            <w:hideMark/>
          </w:tcPr>
          <w:p w14:paraId="5E9F7674" w14:textId="77777777" w:rsidR="00D46C9A" w:rsidRPr="00D46C9A" w:rsidRDefault="00D46C9A" w:rsidP="00D46C9A">
            <w:pPr>
              <w:jc w:val="center"/>
              <w:rPr>
                <w:bCs/>
                <w:color w:val="000000"/>
              </w:rPr>
            </w:pPr>
            <w:r w:rsidRPr="00D46C9A">
              <w:rPr>
                <w:szCs w:val="20"/>
              </w:rPr>
              <w:t>7,768</w:t>
            </w:r>
          </w:p>
        </w:tc>
      </w:tr>
      <w:tr w:rsidR="00D46C9A" w:rsidRPr="00D46C9A" w14:paraId="6E255547" w14:textId="77777777" w:rsidTr="00E8485B">
        <w:trPr>
          <w:trHeight w:val="30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14:paraId="04D95A7A" w14:textId="77777777" w:rsidR="00D46C9A" w:rsidRPr="00D46C9A" w:rsidRDefault="00D46C9A" w:rsidP="00D46C9A">
            <w:pPr>
              <w:jc w:val="center"/>
              <w:rPr>
                <w:bCs/>
                <w:color w:val="000000"/>
              </w:rPr>
            </w:pPr>
            <w:r w:rsidRPr="00D46C9A">
              <w:rPr>
                <w:bCs/>
                <w:color w:val="000000"/>
              </w:rPr>
              <w:t>2</w:t>
            </w:r>
          </w:p>
        </w:tc>
        <w:tc>
          <w:tcPr>
            <w:tcW w:w="1706" w:type="pct"/>
            <w:tcBorders>
              <w:top w:val="nil"/>
              <w:left w:val="nil"/>
              <w:bottom w:val="single" w:sz="4" w:space="0" w:color="auto"/>
              <w:right w:val="single" w:sz="4" w:space="0" w:color="auto"/>
            </w:tcBorders>
            <w:shd w:val="clear" w:color="auto" w:fill="auto"/>
            <w:noWrap/>
            <w:vAlign w:val="bottom"/>
            <w:hideMark/>
          </w:tcPr>
          <w:p w14:paraId="21709EF6" w14:textId="77777777" w:rsidR="00D46C9A" w:rsidRPr="00D46C9A" w:rsidRDefault="00D46C9A" w:rsidP="00D46C9A">
            <w:pPr>
              <w:rPr>
                <w:bCs/>
                <w:color w:val="000000"/>
              </w:rPr>
            </w:pPr>
            <w:r w:rsidRPr="00D46C9A">
              <w:rPr>
                <w:bCs/>
                <w:color w:val="000000"/>
              </w:rPr>
              <w:t>Собственные нужды котельных</w:t>
            </w:r>
          </w:p>
        </w:tc>
        <w:tc>
          <w:tcPr>
            <w:tcW w:w="641" w:type="pct"/>
            <w:tcBorders>
              <w:top w:val="nil"/>
              <w:left w:val="nil"/>
              <w:bottom w:val="single" w:sz="4" w:space="0" w:color="auto"/>
              <w:right w:val="single" w:sz="4" w:space="0" w:color="auto"/>
            </w:tcBorders>
            <w:shd w:val="clear" w:color="auto" w:fill="auto"/>
            <w:noWrap/>
            <w:vAlign w:val="bottom"/>
            <w:hideMark/>
          </w:tcPr>
          <w:p w14:paraId="788F1662" w14:textId="77777777" w:rsidR="00D46C9A" w:rsidRPr="00D46C9A" w:rsidRDefault="00D46C9A" w:rsidP="00D46C9A">
            <w:pPr>
              <w:rPr>
                <w:bCs/>
                <w:color w:val="000000"/>
              </w:rPr>
            </w:pPr>
            <w:r w:rsidRPr="00D46C9A">
              <w:rPr>
                <w:bCs/>
                <w:color w:val="000000"/>
              </w:rPr>
              <w:t>тыс. Гкал.</w:t>
            </w:r>
          </w:p>
        </w:tc>
        <w:tc>
          <w:tcPr>
            <w:tcW w:w="818" w:type="pct"/>
            <w:tcBorders>
              <w:top w:val="nil"/>
              <w:left w:val="nil"/>
              <w:bottom w:val="single" w:sz="4" w:space="0" w:color="auto"/>
              <w:right w:val="single" w:sz="4" w:space="0" w:color="auto"/>
            </w:tcBorders>
            <w:shd w:val="clear" w:color="auto" w:fill="auto"/>
            <w:noWrap/>
            <w:vAlign w:val="bottom"/>
            <w:hideMark/>
          </w:tcPr>
          <w:p w14:paraId="245AB7B2" w14:textId="77777777" w:rsidR="00D46C9A" w:rsidRPr="00D46C9A" w:rsidRDefault="00D46C9A" w:rsidP="00D46C9A">
            <w:pPr>
              <w:jc w:val="center"/>
              <w:rPr>
                <w:bCs/>
                <w:color w:val="000000"/>
              </w:rPr>
            </w:pPr>
            <w:r w:rsidRPr="00D46C9A">
              <w:rPr>
                <w:bCs/>
                <w:color w:val="000000"/>
              </w:rPr>
              <w:t>0,580</w:t>
            </w:r>
          </w:p>
        </w:tc>
        <w:tc>
          <w:tcPr>
            <w:tcW w:w="749" w:type="pct"/>
            <w:tcBorders>
              <w:top w:val="nil"/>
              <w:left w:val="nil"/>
              <w:bottom w:val="single" w:sz="4" w:space="0" w:color="auto"/>
              <w:right w:val="single" w:sz="4" w:space="0" w:color="auto"/>
            </w:tcBorders>
            <w:shd w:val="clear" w:color="auto" w:fill="auto"/>
            <w:noWrap/>
            <w:vAlign w:val="center"/>
            <w:hideMark/>
          </w:tcPr>
          <w:p w14:paraId="4745F883" w14:textId="77777777" w:rsidR="00D46C9A" w:rsidRPr="00D46C9A" w:rsidRDefault="00D46C9A" w:rsidP="00D46C9A">
            <w:pPr>
              <w:jc w:val="center"/>
              <w:rPr>
                <w:bCs/>
                <w:color w:val="000000"/>
              </w:rPr>
            </w:pPr>
            <w:r w:rsidRPr="00D46C9A">
              <w:rPr>
                <w:szCs w:val="20"/>
              </w:rPr>
              <w:t>0,325</w:t>
            </w:r>
          </w:p>
        </w:tc>
        <w:tc>
          <w:tcPr>
            <w:tcW w:w="748" w:type="pct"/>
            <w:tcBorders>
              <w:top w:val="nil"/>
              <w:left w:val="nil"/>
              <w:bottom w:val="single" w:sz="4" w:space="0" w:color="auto"/>
              <w:right w:val="single" w:sz="4" w:space="0" w:color="auto"/>
            </w:tcBorders>
            <w:shd w:val="clear" w:color="auto" w:fill="auto"/>
            <w:noWrap/>
            <w:vAlign w:val="center"/>
            <w:hideMark/>
          </w:tcPr>
          <w:p w14:paraId="625B930D" w14:textId="77777777" w:rsidR="00D46C9A" w:rsidRPr="00D46C9A" w:rsidRDefault="00D46C9A" w:rsidP="00D46C9A">
            <w:pPr>
              <w:jc w:val="center"/>
              <w:rPr>
                <w:bCs/>
                <w:color w:val="000000"/>
              </w:rPr>
            </w:pPr>
            <w:r w:rsidRPr="00D46C9A">
              <w:rPr>
                <w:szCs w:val="20"/>
              </w:rPr>
              <w:t>0,255</w:t>
            </w:r>
          </w:p>
        </w:tc>
      </w:tr>
      <w:tr w:rsidR="00D46C9A" w:rsidRPr="00D46C9A" w14:paraId="2774CF9E" w14:textId="77777777" w:rsidTr="00E8485B">
        <w:trPr>
          <w:trHeight w:val="300"/>
        </w:trPr>
        <w:tc>
          <w:tcPr>
            <w:tcW w:w="338" w:type="pct"/>
            <w:tcBorders>
              <w:top w:val="nil"/>
              <w:left w:val="single" w:sz="4" w:space="0" w:color="auto"/>
              <w:bottom w:val="single" w:sz="4" w:space="0" w:color="auto"/>
              <w:right w:val="single" w:sz="4" w:space="0" w:color="auto"/>
            </w:tcBorders>
            <w:shd w:val="clear" w:color="auto" w:fill="auto"/>
            <w:noWrap/>
            <w:vAlign w:val="bottom"/>
            <w:hideMark/>
          </w:tcPr>
          <w:p w14:paraId="294572CA" w14:textId="77777777" w:rsidR="00D46C9A" w:rsidRPr="00D46C9A" w:rsidRDefault="00D46C9A" w:rsidP="00D46C9A">
            <w:pPr>
              <w:jc w:val="center"/>
              <w:rPr>
                <w:bCs/>
                <w:color w:val="000000"/>
              </w:rPr>
            </w:pPr>
            <w:r w:rsidRPr="00D46C9A">
              <w:rPr>
                <w:bCs/>
                <w:color w:val="000000"/>
              </w:rPr>
              <w:t>3</w:t>
            </w:r>
          </w:p>
        </w:tc>
        <w:tc>
          <w:tcPr>
            <w:tcW w:w="1706" w:type="pct"/>
            <w:tcBorders>
              <w:top w:val="nil"/>
              <w:left w:val="nil"/>
              <w:bottom w:val="single" w:sz="4" w:space="0" w:color="auto"/>
              <w:right w:val="single" w:sz="4" w:space="0" w:color="auto"/>
            </w:tcBorders>
            <w:shd w:val="clear" w:color="auto" w:fill="auto"/>
            <w:noWrap/>
            <w:vAlign w:val="bottom"/>
            <w:hideMark/>
          </w:tcPr>
          <w:p w14:paraId="68517BBC" w14:textId="77777777" w:rsidR="00D46C9A" w:rsidRPr="00D46C9A" w:rsidRDefault="00D46C9A" w:rsidP="00D46C9A">
            <w:pPr>
              <w:rPr>
                <w:bCs/>
                <w:color w:val="000000"/>
              </w:rPr>
            </w:pPr>
            <w:r w:rsidRPr="00D46C9A">
              <w:rPr>
                <w:bCs/>
                <w:color w:val="000000"/>
              </w:rPr>
              <w:t>Отпуск в сеть</w:t>
            </w:r>
          </w:p>
        </w:tc>
        <w:tc>
          <w:tcPr>
            <w:tcW w:w="641" w:type="pct"/>
            <w:tcBorders>
              <w:top w:val="nil"/>
              <w:left w:val="nil"/>
              <w:bottom w:val="single" w:sz="4" w:space="0" w:color="auto"/>
              <w:right w:val="single" w:sz="4" w:space="0" w:color="auto"/>
            </w:tcBorders>
            <w:shd w:val="clear" w:color="auto" w:fill="auto"/>
            <w:noWrap/>
            <w:vAlign w:val="bottom"/>
            <w:hideMark/>
          </w:tcPr>
          <w:p w14:paraId="1904B8A9" w14:textId="77777777" w:rsidR="00D46C9A" w:rsidRPr="00D46C9A" w:rsidRDefault="00D46C9A" w:rsidP="00D46C9A">
            <w:pPr>
              <w:rPr>
                <w:bCs/>
                <w:color w:val="000000"/>
              </w:rPr>
            </w:pPr>
            <w:r w:rsidRPr="00D46C9A">
              <w:rPr>
                <w:bCs/>
                <w:color w:val="000000"/>
              </w:rPr>
              <w:t>тыс. Гкал.</w:t>
            </w:r>
          </w:p>
        </w:tc>
        <w:tc>
          <w:tcPr>
            <w:tcW w:w="818" w:type="pct"/>
            <w:tcBorders>
              <w:top w:val="nil"/>
              <w:left w:val="nil"/>
              <w:bottom w:val="single" w:sz="4" w:space="0" w:color="auto"/>
              <w:right w:val="single" w:sz="4" w:space="0" w:color="auto"/>
            </w:tcBorders>
            <w:shd w:val="clear" w:color="auto" w:fill="auto"/>
            <w:noWrap/>
            <w:vAlign w:val="bottom"/>
            <w:hideMark/>
          </w:tcPr>
          <w:p w14:paraId="652CEB4E" w14:textId="77777777" w:rsidR="00D46C9A" w:rsidRPr="00D46C9A" w:rsidRDefault="00D46C9A" w:rsidP="00D46C9A">
            <w:pPr>
              <w:jc w:val="center"/>
              <w:rPr>
                <w:bCs/>
                <w:color w:val="000000"/>
              </w:rPr>
            </w:pPr>
            <w:r w:rsidRPr="00D46C9A">
              <w:rPr>
                <w:bCs/>
                <w:color w:val="000000"/>
              </w:rPr>
              <w:t>17,095</w:t>
            </w:r>
          </w:p>
        </w:tc>
        <w:tc>
          <w:tcPr>
            <w:tcW w:w="749" w:type="pct"/>
            <w:tcBorders>
              <w:top w:val="nil"/>
              <w:left w:val="nil"/>
              <w:bottom w:val="single" w:sz="4" w:space="0" w:color="auto"/>
              <w:right w:val="single" w:sz="4" w:space="0" w:color="auto"/>
            </w:tcBorders>
            <w:shd w:val="clear" w:color="auto" w:fill="auto"/>
            <w:noWrap/>
            <w:vAlign w:val="center"/>
            <w:hideMark/>
          </w:tcPr>
          <w:p w14:paraId="074C0D38" w14:textId="77777777" w:rsidR="00D46C9A" w:rsidRPr="00D46C9A" w:rsidRDefault="00D46C9A" w:rsidP="00D46C9A">
            <w:pPr>
              <w:jc w:val="center"/>
              <w:rPr>
                <w:bCs/>
                <w:color w:val="000000"/>
              </w:rPr>
            </w:pPr>
            <w:r w:rsidRPr="00D46C9A">
              <w:rPr>
                <w:szCs w:val="20"/>
              </w:rPr>
              <w:t>9,582</w:t>
            </w:r>
          </w:p>
        </w:tc>
        <w:tc>
          <w:tcPr>
            <w:tcW w:w="748" w:type="pct"/>
            <w:tcBorders>
              <w:top w:val="nil"/>
              <w:left w:val="nil"/>
              <w:bottom w:val="single" w:sz="4" w:space="0" w:color="auto"/>
              <w:right w:val="single" w:sz="4" w:space="0" w:color="auto"/>
            </w:tcBorders>
            <w:shd w:val="clear" w:color="auto" w:fill="auto"/>
            <w:noWrap/>
            <w:vAlign w:val="center"/>
            <w:hideMark/>
          </w:tcPr>
          <w:p w14:paraId="0BA3D6D1" w14:textId="77777777" w:rsidR="00D46C9A" w:rsidRPr="00D46C9A" w:rsidRDefault="00D46C9A" w:rsidP="00D46C9A">
            <w:pPr>
              <w:jc w:val="center"/>
              <w:rPr>
                <w:bCs/>
                <w:color w:val="000000"/>
              </w:rPr>
            </w:pPr>
            <w:r w:rsidRPr="00D46C9A">
              <w:rPr>
                <w:szCs w:val="20"/>
              </w:rPr>
              <w:t>7,513</w:t>
            </w:r>
          </w:p>
        </w:tc>
      </w:tr>
    </w:tbl>
    <w:p w14:paraId="474DA302" w14:textId="77777777" w:rsidR="00D46C9A" w:rsidRPr="00D46C9A" w:rsidRDefault="00D46C9A" w:rsidP="00D46C9A">
      <w:pPr>
        <w:ind w:firstLine="709"/>
        <w:jc w:val="both"/>
        <w:rPr>
          <w:szCs w:val="20"/>
        </w:rPr>
      </w:pPr>
    </w:p>
    <w:p w14:paraId="08736FED" w14:textId="77777777" w:rsidR="00D46C9A" w:rsidRPr="00D46C9A" w:rsidRDefault="00D46C9A" w:rsidP="00D46C9A">
      <w:pPr>
        <w:ind w:firstLine="709"/>
        <w:jc w:val="both"/>
        <w:rPr>
          <w:szCs w:val="20"/>
        </w:rPr>
      </w:pPr>
    </w:p>
    <w:p w14:paraId="4F9995AA" w14:textId="77777777" w:rsidR="00D46C9A" w:rsidRPr="00D46C9A" w:rsidRDefault="00D46C9A" w:rsidP="00D46C9A">
      <w:pPr>
        <w:spacing w:after="160"/>
        <w:rPr>
          <w:szCs w:val="20"/>
        </w:rPr>
      </w:pPr>
    </w:p>
    <w:p w14:paraId="520F67EF" w14:textId="77777777" w:rsidR="00D46C9A" w:rsidRPr="00D46C9A" w:rsidRDefault="00D46C9A" w:rsidP="00D46C9A">
      <w:pPr>
        <w:keepNext/>
        <w:numPr>
          <w:ilvl w:val="0"/>
          <w:numId w:val="18"/>
        </w:numPr>
        <w:tabs>
          <w:tab w:val="left" w:pos="567"/>
        </w:tabs>
        <w:ind w:left="0" w:firstLine="709"/>
        <w:contextualSpacing/>
        <w:outlineLvl w:val="0"/>
        <w:rPr>
          <w:b/>
          <w:color w:val="000000"/>
          <w:sz w:val="32"/>
          <w:szCs w:val="20"/>
        </w:rPr>
      </w:pPr>
      <w:r w:rsidRPr="00D46C9A">
        <w:rPr>
          <w:b/>
          <w:color w:val="000000"/>
          <w:sz w:val="32"/>
          <w:szCs w:val="20"/>
        </w:rPr>
        <w:t>Расчет тарифов на тепловую энергию</w:t>
      </w:r>
    </w:p>
    <w:p w14:paraId="3413191C" w14:textId="77777777" w:rsidR="00D46C9A" w:rsidRPr="00D46C9A" w:rsidRDefault="00D46C9A" w:rsidP="00D46C9A">
      <w:pPr>
        <w:keepNext/>
        <w:contextualSpacing/>
        <w:outlineLvl w:val="1"/>
        <w:rPr>
          <w:b/>
          <w:color w:val="000000"/>
          <w:sz w:val="28"/>
          <w:szCs w:val="20"/>
        </w:rPr>
      </w:pPr>
      <w:r w:rsidRPr="00D46C9A">
        <w:rPr>
          <w:b/>
          <w:color w:val="000000"/>
          <w:sz w:val="28"/>
          <w:szCs w:val="20"/>
        </w:rPr>
        <w:t>4.1. Долгосрочные параметры регулирования</w:t>
      </w:r>
    </w:p>
    <w:p w14:paraId="5BB7267B" w14:textId="77777777" w:rsidR="00D46C9A" w:rsidRPr="00D46C9A" w:rsidRDefault="00D46C9A" w:rsidP="00D46C9A">
      <w:pPr>
        <w:ind w:firstLine="709"/>
        <w:contextualSpacing/>
        <w:jc w:val="both"/>
        <w:rPr>
          <w:sz w:val="28"/>
          <w:szCs w:val="28"/>
        </w:rPr>
      </w:pPr>
      <w:r w:rsidRPr="00D46C9A">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1C4C1853" w14:textId="77777777" w:rsidR="00D46C9A" w:rsidRPr="00D46C9A" w:rsidRDefault="00D46C9A" w:rsidP="00D46C9A">
      <w:pPr>
        <w:shd w:val="clear" w:color="auto" w:fill="FFFFFF"/>
        <w:ind w:right="-2" w:firstLine="709"/>
        <w:contextualSpacing/>
        <w:jc w:val="both"/>
        <w:rPr>
          <w:color w:val="000000"/>
          <w:sz w:val="28"/>
          <w:szCs w:val="28"/>
        </w:rPr>
      </w:pPr>
      <w:r w:rsidRPr="00D46C9A">
        <w:rPr>
          <w:color w:val="000000"/>
          <w:sz w:val="28"/>
          <w:szCs w:val="28"/>
        </w:rPr>
        <w:t>Постановлением РЭК Кузбасса от 28.11.2022 № 880 ООО «Юргинские котельные» были установлены долгосрочные параметры регулирования для формирования долгосрочных тарифов на тепловую энергию, реализуемую с коллекторов источника тепловой энергии, на 2023-2027 годы.</w:t>
      </w:r>
    </w:p>
    <w:p w14:paraId="2E4DE140" w14:textId="77777777" w:rsidR="00D46C9A" w:rsidRPr="00D46C9A" w:rsidRDefault="00D46C9A" w:rsidP="00D46C9A">
      <w:pPr>
        <w:ind w:firstLine="709"/>
        <w:contextualSpacing/>
        <w:jc w:val="both"/>
        <w:rPr>
          <w:color w:val="000000"/>
          <w:sz w:val="28"/>
          <w:szCs w:val="28"/>
        </w:rPr>
      </w:pPr>
    </w:p>
    <w:p w14:paraId="7CC71775" w14:textId="77777777" w:rsidR="00D46C9A" w:rsidRPr="00D46C9A" w:rsidRDefault="00D46C9A" w:rsidP="00D46C9A">
      <w:pPr>
        <w:keepNext/>
        <w:contextualSpacing/>
        <w:jc w:val="both"/>
        <w:outlineLvl w:val="1"/>
        <w:rPr>
          <w:b/>
          <w:color w:val="000000"/>
          <w:sz w:val="28"/>
          <w:szCs w:val="20"/>
        </w:rPr>
      </w:pPr>
      <w:r w:rsidRPr="00D46C9A">
        <w:rPr>
          <w:b/>
          <w:color w:val="000000"/>
          <w:sz w:val="28"/>
          <w:szCs w:val="20"/>
        </w:rPr>
        <w:t xml:space="preserve">4.1.1 Расчет операционных (подконтрольных) расходов на очередной год долгосрочного периода регулирования </w:t>
      </w:r>
    </w:p>
    <w:p w14:paraId="7CDBE115" w14:textId="77777777" w:rsidR="00D46C9A" w:rsidRPr="00D46C9A" w:rsidRDefault="00D46C9A" w:rsidP="00D46C9A">
      <w:pPr>
        <w:rPr>
          <w:szCs w:val="20"/>
        </w:rPr>
      </w:pPr>
    </w:p>
    <w:p w14:paraId="1A56CCF4" w14:textId="77777777" w:rsidR="00D46C9A" w:rsidRPr="00D46C9A" w:rsidRDefault="00D46C9A" w:rsidP="00D46C9A">
      <w:pPr>
        <w:widowControl w:val="0"/>
        <w:autoSpaceDE w:val="0"/>
        <w:autoSpaceDN w:val="0"/>
        <w:ind w:firstLine="709"/>
        <w:jc w:val="both"/>
        <w:rPr>
          <w:sz w:val="28"/>
          <w:szCs w:val="28"/>
        </w:rPr>
      </w:pPr>
      <w:r w:rsidRPr="00D46C9A">
        <w:rPr>
          <w:sz w:val="28"/>
          <w:szCs w:val="28"/>
        </w:rPr>
        <w:t xml:space="preserve">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w:t>
      </w:r>
      <w:r w:rsidRPr="00D46C9A">
        <w:rPr>
          <w:sz w:val="28"/>
          <w:szCs w:val="28"/>
        </w:rPr>
        <w:lastRenderedPageBreak/>
        <w:t>операционные (подконтрольные) расходы ООО «Юргинские котельные», в соответствии с пунктом 52 Методических указаний, по формуле:</w:t>
      </w:r>
    </w:p>
    <w:p w14:paraId="0F017CE4" w14:textId="77777777" w:rsidR="00D46C9A" w:rsidRPr="00D46C9A" w:rsidRDefault="00D46C9A" w:rsidP="00D46C9A">
      <w:pPr>
        <w:ind w:left="426" w:firstLine="709"/>
        <w:jc w:val="center"/>
      </w:pPr>
      <w:r w:rsidRPr="00D46C9A">
        <w:rPr>
          <w:noProof/>
        </w:rPr>
        <w:drawing>
          <wp:inline distT="0" distB="0" distL="0" distR="0" wp14:anchorId="4B98D9B5" wp14:editId="41E4E2AD">
            <wp:extent cx="5591175" cy="600075"/>
            <wp:effectExtent l="0" t="0" r="0" b="0"/>
            <wp:docPr id="1477506652" name="Рисунок 147750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720FEE9" w14:textId="77777777" w:rsidR="00D46C9A" w:rsidRPr="00D46C9A" w:rsidRDefault="00D46C9A" w:rsidP="00D46C9A">
      <w:pPr>
        <w:autoSpaceDE w:val="0"/>
        <w:autoSpaceDN w:val="0"/>
        <w:adjustRightInd w:val="0"/>
        <w:ind w:firstLine="709"/>
        <w:contextualSpacing/>
        <w:jc w:val="both"/>
        <w:rPr>
          <w:color w:val="000000"/>
          <w:sz w:val="28"/>
          <w:szCs w:val="28"/>
        </w:rPr>
      </w:pPr>
      <w:r w:rsidRPr="00D46C9A">
        <w:rPr>
          <w:color w:val="000000"/>
          <w:sz w:val="28"/>
          <w:szCs w:val="28"/>
        </w:rPr>
        <w:t>Согласно п. 38 Методических указаний, индекс изменения количества активов рассчитывается:</w:t>
      </w:r>
    </w:p>
    <w:p w14:paraId="57E00071" w14:textId="77777777" w:rsidR="00D46C9A" w:rsidRPr="00D46C9A" w:rsidRDefault="00D46C9A" w:rsidP="00D46C9A">
      <w:pPr>
        <w:autoSpaceDE w:val="0"/>
        <w:autoSpaceDN w:val="0"/>
        <w:adjustRightInd w:val="0"/>
        <w:ind w:firstLine="709"/>
        <w:contextualSpacing/>
        <w:jc w:val="both"/>
        <w:rPr>
          <w:color w:val="000000"/>
          <w:sz w:val="28"/>
          <w:szCs w:val="28"/>
        </w:rPr>
      </w:pPr>
      <w:r w:rsidRPr="00D46C9A">
        <w:rPr>
          <w:color w:val="000000"/>
          <w:sz w:val="28"/>
          <w:szCs w:val="28"/>
        </w:rPr>
        <w:t xml:space="preserve">в отношении деятельности по передаче тепловой энергии, теплоносителя по </w:t>
      </w:r>
      <w:hyperlink w:anchor="Par4" w:history="1">
        <w:r w:rsidRPr="00D46C9A">
          <w:rPr>
            <w:color w:val="000000"/>
            <w:sz w:val="28"/>
            <w:szCs w:val="28"/>
          </w:rPr>
          <w:t>формуле (11)</w:t>
        </w:r>
      </w:hyperlink>
      <w:r w:rsidRPr="00D46C9A">
        <w:rPr>
          <w:color w:val="000000"/>
          <w:sz w:val="28"/>
          <w:szCs w:val="28"/>
        </w:rPr>
        <w:t>;</w:t>
      </w:r>
    </w:p>
    <w:p w14:paraId="477DDA0C" w14:textId="77777777" w:rsidR="00D46C9A" w:rsidRPr="00D46C9A" w:rsidRDefault="00D46C9A" w:rsidP="00D46C9A">
      <w:pPr>
        <w:autoSpaceDE w:val="0"/>
        <w:autoSpaceDN w:val="0"/>
        <w:adjustRightInd w:val="0"/>
        <w:ind w:firstLine="709"/>
        <w:contextualSpacing/>
        <w:jc w:val="both"/>
        <w:rPr>
          <w:color w:val="000000"/>
          <w:sz w:val="28"/>
          <w:szCs w:val="28"/>
        </w:rPr>
      </w:pPr>
      <w:r w:rsidRPr="00D46C9A">
        <w:rPr>
          <w:color w:val="000000"/>
          <w:sz w:val="28"/>
          <w:szCs w:val="28"/>
        </w:rPr>
        <w:t xml:space="preserve">в отношении деятельности по производству тепловой энергии (мощности) по </w:t>
      </w:r>
      <w:hyperlink w:anchor="Par6" w:history="1">
        <w:r w:rsidRPr="00D46C9A">
          <w:rPr>
            <w:color w:val="000000"/>
            <w:sz w:val="28"/>
            <w:szCs w:val="28"/>
          </w:rPr>
          <w:t>формуле (11.1)</w:t>
        </w:r>
      </w:hyperlink>
      <w:r w:rsidRPr="00D46C9A">
        <w:rPr>
          <w:color w:val="000000"/>
          <w:sz w:val="28"/>
          <w:szCs w:val="28"/>
        </w:rPr>
        <w:t>.</w:t>
      </w:r>
    </w:p>
    <w:p w14:paraId="4222E6E2" w14:textId="77777777" w:rsidR="00D46C9A" w:rsidRPr="00D46C9A" w:rsidRDefault="00D46C9A" w:rsidP="00D46C9A">
      <w:pPr>
        <w:autoSpaceDE w:val="0"/>
        <w:autoSpaceDN w:val="0"/>
        <w:adjustRightInd w:val="0"/>
        <w:ind w:firstLine="709"/>
        <w:jc w:val="center"/>
        <w:rPr>
          <w:color w:val="000000"/>
          <w:sz w:val="28"/>
          <w:szCs w:val="28"/>
        </w:rPr>
      </w:pPr>
      <w:r w:rsidRPr="00D46C9A">
        <w:rPr>
          <w:noProof/>
          <w:color w:val="000000"/>
          <w:position w:val="-30"/>
          <w:sz w:val="28"/>
          <w:szCs w:val="28"/>
        </w:rPr>
        <w:drawing>
          <wp:inline distT="0" distB="0" distL="0" distR="0" wp14:anchorId="04D8CC3C" wp14:editId="0C1FD4EB">
            <wp:extent cx="1952625" cy="600075"/>
            <wp:effectExtent l="0" t="0" r="0" b="0"/>
            <wp:docPr id="1522968032" name="Рисунок 152296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D46C9A">
        <w:rPr>
          <w:color w:val="000000"/>
          <w:sz w:val="28"/>
          <w:szCs w:val="28"/>
        </w:rPr>
        <w:t>, (11)</w:t>
      </w:r>
    </w:p>
    <w:p w14:paraId="500054DA" w14:textId="77777777" w:rsidR="00D46C9A" w:rsidRPr="00D46C9A" w:rsidRDefault="00D46C9A" w:rsidP="00D46C9A">
      <w:pPr>
        <w:autoSpaceDE w:val="0"/>
        <w:autoSpaceDN w:val="0"/>
        <w:adjustRightInd w:val="0"/>
        <w:ind w:firstLine="709"/>
        <w:jc w:val="center"/>
        <w:rPr>
          <w:color w:val="000000"/>
          <w:sz w:val="28"/>
          <w:szCs w:val="28"/>
        </w:rPr>
      </w:pPr>
      <w:r w:rsidRPr="00D46C9A">
        <w:rPr>
          <w:noProof/>
          <w:color w:val="000000"/>
          <w:position w:val="-30"/>
          <w:sz w:val="28"/>
          <w:szCs w:val="28"/>
        </w:rPr>
        <w:drawing>
          <wp:inline distT="0" distB="0" distL="0" distR="0" wp14:anchorId="3C37FAE9" wp14:editId="4AA197AF">
            <wp:extent cx="1666875" cy="600075"/>
            <wp:effectExtent l="0" t="0" r="0" b="0"/>
            <wp:docPr id="421597285" name="Рисунок 42159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D46C9A">
        <w:rPr>
          <w:color w:val="000000"/>
          <w:sz w:val="28"/>
          <w:szCs w:val="28"/>
        </w:rPr>
        <w:t>, (11.1)</w:t>
      </w:r>
    </w:p>
    <w:p w14:paraId="37C4067D" w14:textId="77777777" w:rsidR="00D46C9A" w:rsidRPr="00D46C9A" w:rsidRDefault="00D46C9A" w:rsidP="00D46C9A">
      <w:pPr>
        <w:autoSpaceDE w:val="0"/>
        <w:autoSpaceDN w:val="0"/>
        <w:adjustRightInd w:val="0"/>
        <w:ind w:firstLine="709"/>
        <w:jc w:val="both"/>
        <w:rPr>
          <w:color w:val="000000"/>
          <w:sz w:val="28"/>
          <w:szCs w:val="28"/>
        </w:rPr>
      </w:pPr>
      <w:r w:rsidRPr="00D46C9A">
        <w:rPr>
          <w:color w:val="000000"/>
          <w:sz w:val="28"/>
          <w:szCs w:val="28"/>
        </w:rPr>
        <w:t>где:</w:t>
      </w:r>
    </w:p>
    <w:p w14:paraId="7639B456" w14:textId="77777777" w:rsidR="00D46C9A" w:rsidRPr="00D46C9A" w:rsidRDefault="00D46C9A" w:rsidP="00D46C9A">
      <w:pPr>
        <w:autoSpaceDE w:val="0"/>
        <w:autoSpaceDN w:val="0"/>
        <w:adjustRightInd w:val="0"/>
        <w:spacing w:before="280"/>
        <w:ind w:firstLine="709"/>
        <w:contextualSpacing/>
        <w:jc w:val="both"/>
        <w:rPr>
          <w:color w:val="000000"/>
          <w:sz w:val="28"/>
          <w:szCs w:val="28"/>
        </w:rPr>
      </w:pPr>
      <w:proofErr w:type="spellStart"/>
      <w:r w:rsidRPr="00D46C9A">
        <w:rPr>
          <w:color w:val="000000"/>
          <w:sz w:val="28"/>
          <w:szCs w:val="28"/>
        </w:rPr>
        <w:t>УЕ</w:t>
      </w:r>
      <w:r w:rsidRPr="00D46C9A">
        <w:rPr>
          <w:color w:val="000000"/>
          <w:sz w:val="28"/>
          <w:szCs w:val="28"/>
          <w:vertAlign w:val="subscript"/>
        </w:rPr>
        <w:t>i</w:t>
      </w:r>
      <w:proofErr w:type="spellEnd"/>
      <w:r w:rsidRPr="00D46C9A">
        <w:rPr>
          <w:color w:val="000000"/>
          <w:sz w:val="28"/>
          <w:szCs w:val="28"/>
        </w:rPr>
        <w:t>, УЕ</w:t>
      </w:r>
      <w:r w:rsidRPr="00D46C9A">
        <w:rPr>
          <w:color w:val="000000"/>
          <w:sz w:val="28"/>
          <w:szCs w:val="28"/>
          <w:vertAlign w:val="subscript"/>
        </w:rPr>
        <w:t>i-1</w:t>
      </w:r>
      <w:r w:rsidRPr="00D46C9A">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9" w:history="1">
        <w:r w:rsidRPr="00D46C9A">
          <w:rPr>
            <w:color w:val="000000"/>
            <w:sz w:val="28"/>
            <w:szCs w:val="28"/>
          </w:rPr>
          <w:t>приложением 2</w:t>
        </w:r>
      </w:hyperlink>
      <w:r w:rsidRPr="00D46C9A">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EC839A9" w14:textId="77777777" w:rsidR="00D46C9A" w:rsidRPr="00D46C9A" w:rsidRDefault="00D46C9A" w:rsidP="00D46C9A">
      <w:pPr>
        <w:autoSpaceDE w:val="0"/>
        <w:autoSpaceDN w:val="0"/>
        <w:adjustRightInd w:val="0"/>
        <w:spacing w:before="280"/>
        <w:ind w:firstLine="709"/>
        <w:contextualSpacing/>
        <w:jc w:val="both"/>
        <w:rPr>
          <w:color w:val="000000"/>
          <w:sz w:val="28"/>
          <w:szCs w:val="28"/>
        </w:rPr>
      </w:pPr>
      <w:proofErr w:type="spellStart"/>
      <w:r w:rsidRPr="00D46C9A">
        <w:rPr>
          <w:color w:val="000000"/>
          <w:sz w:val="28"/>
          <w:szCs w:val="28"/>
        </w:rPr>
        <w:t>р</w:t>
      </w:r>
      <w:r w:rsidRPr="00D46C9A">
        <w:rPr>
          <w:color w:val="000000"/>
          <w:sz w:val="28"/>
          <w:szCs w:val="28"/>
          <w:vertAlign w:val="subscript"/>
        </w:rPr>
        <w:t>i</w:t>
      </w:r>
      <w:proofErr w:type="spellEnd"/>
      <w:r w:rsidRPr="00D46C9A">
        <w:rPr>
          <w:color w:val="000000"/>
          <w:sz w:val="28"/>
          <w:szCs w:val="28"/>
        </w:rPr>
        <w:t>, р</w:t>
      </w:r>
      <w:r w:rsidRPr="00D46C9A">
        <w:rPr>
          <w:color w:val="000000"/>
          <w:sz w:val="28"/>
          <w:szCs w:val="28"/>
          <w:vertAlign w:val="subscript"/>
        </w:rPr>
        <w:t>i-1</w:t>
      </w:r>
      <w:r w:rsidRPr="00D46C9A">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258C9F6" w14:textId="77777777" w:rsidR="00D46C9A" w:rsidRPr="00D46C9A" w:rsidRDefault="00D46C9A" w:rsidP="00D46C9A">
      <w:pPr>
        <w:ind w:firstLine="709"/>
        <w:jc w:val="both"/>
        <w:rPr>
          <w:snapToGrid w:val="0"/>
          <w:sz w:val="28"/>
          <w:szCs w:val="28"/>
        </w:rPr>
      </w:pPr>
      <w:r w:rsidRPr="00D46C9A">
        <w:rPr>
          <w:sz w:val="28"/>
          <w:szCs w:val="28"/>
        </w:rPr>
        <w:t>Установленная тепловая мощность источника тепловой энергии и количество условных единиц ООО «Юргинские котельные» в 2024 году не меняется, соответственно, индекс изменения количества активов (ИКА) равен нулю.</w:t>
      </w:r>
    </w:p>
    <w:p w14:paraId="2348935F" w14:textId="77777777" w:rsidR="00D46C9A" w:rsidRPr="00D46C9A" w:rsidRDefault="00D46C9A" w:rsidP="00D46C9A">
      <w:pPr>
        <w:ind w:firstLine="709"/>
        <w:jc w:val="both"/>
        <w:rPr>
          <w:snapToGrid w:val="0"/>
          <w:sz w:val="28"/>
          <w:szCs w:val="28"/>
        </w:rPr>
      </w:pPr>
      <w:r w:rsidRPr="00D46C9A">
        <w:rPr>
          <w:snapToGrid w:val="0"/>
          <w:sz w:val="28"/>
          <w:szCs w:val="28"/>
        </w:rPr>
        <w:t>Для составления данного отчёта эксперты руководствовались Прогнозом Минэкономразвития РФ, опубликованным на сайте 22.09.2023, в соответствии с которым, ИПЦ на 2024 год составит 107,2 %.</w:t>
      </w:r>
    </w:p>
    <w:p w14:paraId="324A7569" w14:textId="77777777" w:rsidR="00D46C9A" w:rsidRPr="00D46C9A" w:rsidRDefault="00D46C9A" w:rsidP="00D46C9A">
      <w:pPr>
        <w:ind w:firstLine="709"/>
        <w:jc w:val="both"/>
        <w:rPr>
          <w:snapToGrid w:val="0"/>
          <w:sz w:val="20"/>
          <w:szCs w:val="20"/>
        </w:rPr>
      </w:pPr>
    </w:p>
    <w:p w14:paraId="6D871C14" w14:textId="77777777" w:rsidR="00D46C9A" w:rsidRPr="00D46C9A" w:rsidRDefault="00D46C9A" w:rsidP="00D46C9A">
      <w:pPr>
        <w:ind w:left="-142"/>
        <w:jc w:val="center"/>
        <w:rPr>
          <w:sz w:val="26"/>
          <w:szCs w:val="26"/>
        </w:rPr>
      </w:pPr>
      <w:r w:rsidRPr="00D46C9A">
        <w:rPr>
          <w:noProof/>
          <w:position w:val="-12"/>
          <w:sz w:val="26"/>
          <w:szCs w:val="26"/>
        </w:rPr>
        <w:drawing>
          <wp:inline distT="0" distB="0" distL="0" distR="0" wp14:anchorId="3444E2A7" wp14:editId="51B7DE7C">
            <wp:extent cx="485775" cy="361950"/>
            <wp:effectExtent l="0" t="0" r="0" b="0"/>
            <wp:docPr id="313754278" name="Рисунок 31375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D46C9A">
        <w:rPr>
          <w:position w:val="-12"/>
          <w:sz w:val="26"/>
          <w:szCs w:val="26"/>
        </w:rPr>
        <w:t xml:space="preserve"> </w:t>
      </w:r>
      <w:r w:rsidRPr="00D46C9A">
        <w:rPr>
          <w:sz w:val="26"/>
          <w:szCs w:val="26"/>
        </w:rPr>
        <w:t xml:space="preserve">= </w:t>
      </w:r>
      <w:r w:rsidRPr="00D46C9A">
        <w:rPr>
          <w:sz w:val="28"/>
          <w:szCs w:val="28"/>
        </w:rPr>
        <w:t>64 341,45 тыс. руб. × (1-1/</w:t>
      </w:r>
      <w:proofErr w:type="gramStart"/>
      <w:r w:rsidRPr="00D46C9A">
        <w:rPr>
          <w:sz w:val="28"/>
          <w:szCs w:val="28"/>
        </w:rPr>
        <w:t>100)×</w:t>
      </w:r>
      <w:proofErr w:type="gramEnd"/>
      <w:r w:rsidRPr="00D46C9A">
        <w:rPr>
          <w:sz w:val="28"/>
          <w:szCs w:val="28"/>
        </w:rPr>
        <w:t>(1+0,072)×(1+0,75×0) =  68 284,30 тыс. руб.</w:t>
      </w:r>
    </w:p>
    <w:p w14:paraId="734D0A6C" w14:textId="77777777" w:rsidR="00D46C9A" w:rsidRPr="00D46C9A" w:rsidRDefault="00D46C9A" w:rsidP="00D46C9A">
      <w:pPr>
        <w:ind w:firstLine="709"/>
        <w:jc w:val="both"/>
        <w:rPr>
          <w:sz w:val="20"/>
          <w:szCs w:val="20"/>
        </w:rPr>
      </w:pPr>
    </w:p>
    <w:p w14:paraId="6D95C572" w14:textId="77777777" w:rsidR="00D46C9A" w:rsidRPr="00D46C9A" w:rsidRDefault="00D46C9A" w:rsidP="00D46C9A">
      <w:pPr>
        <w:ind w:firstLine="709"/>
        <w:jc w:val="both"/>
        <w:rPr>
          <w:sz w:val="28"/>
          <w:szCs w:val="28"/>
        </w:rPr>
      </w:pPr>
      <w:r w:rsidRPr="00D46C9A">
        <w:rPr>
          <w:sz w:val="28"/>
          <w:szCs w:val="28"/>
        </w:rPr>
        <w:t>Таким образом, рост уровня операционных расходов ООО «Юргинские котельные» на 2024 год составил 106,128 %.</w:t>
      </w:r>
    </w:p>
    <w:p w14:paraId="25C49C21" w14:textId="77777777" w:rsidR="00D46C9A" w:rsidRPr="00D46C9A" w:rsidRDefault="00D46C9A" w:rsidP="00D46C9A">
      <w:pPr>
        <w:ind w:firstLine="709"/>
        <w:contextualSpacing/>
        <w:jc w:val="both"/>
        <w:rPr>
          <w:sz w:val="28"/>
          <w:szCs w:val="28"/>
        </w:rPr>
      </w:pPr>
      <w:r w:rsidRPr="00D46C9A">
        <w:rPr>
          <w:sz w:val="28"/>
          <w:szCs w:val="28"/>
        </w:rPr>
        <w:t>Расчёт корректировки операционных расходов и их распределение представлены в таблицах 2 и 3.</w:t>
      </w:r>
    </w:p>
    <w:p w14:paraId="02A65F41" w14:textId="77777777" w:rsidR="00D46C9A" w:rsidRPr="00D46C9A" w:rsidRDefault="00D46C9A" w:rsidP="00D46C9A">
      <w:pPr>
        <w:contextualSpacing/>
        <w:jc w:val="both"/>
        <w:rPr>
          <w:sz w:val="28"/>
          <w:szCs w:val="28"/>
        </w:rPr>
      </w:pPr>
    </w:p>
    <w:p w14:paraId="43A0FC1B" w14:textId="77777777" w:rsidR="00D46C9A" w:rsidRPr="00D46C9A" w:rsidRDefault="00D46C9A" w:rsidP="00D46C9A">
      <w:pPr>
        <w:contextualSpacing/>
        <w:jc w:val="both"/>
        <w:rPr>
          <w:sz w:val="28"/>
          <w:szCs w:val="28"/>
        </w:rPr>
      </w:pPr>
    </w:p>
    <w:p w14:paraId="0E50F60C" w14:textId="77777777" w:rsidR="00D46C9A" w:rsidRPr="00D46C9A" w:rsidRDefault="00D46C9A" w:rsidP="00D46C9A">
      <w:pPr>
        <w:jc w:val="right"/>
        <w:rPr>
          <w:bCs/>
          <w:sz w:val="28"/>
          <w:szCs w:val="28"/>
        </w:rPr>
      </w:pPr>
      <w:r w:rsidRPr="00D46C9A">
        <w:rPr>
          <w:bCs/>
          <w:sz w:val="28"/>
          <w:szCs w:val="28"/>
        </w:rPr>
        <w:lastRenderedPageBreak/>
        <w:t>Таблица 2</w:t>
      </w:r>
    </w:p>
    <w:p w14:paraId="52FBD78A" w14:textId="77777777" w:rsidR="00D46C9A" w:rsidRPr="00D46C9A" w:rsidRDefault="00D46C9A" w:rsidP="00D46C9A">
      <w:pPr>
        <w:jc w:val="center"/>
        <w:rPr>
          <w:bCs/>
          <w:sz w:val="28"/>
          <w:szCs w:val="28"/>
        </w:rPr>
      </w:pPr>
      <w:r w:rsidRPr="00D46C9A">
        <w:rPr>
          <w:bCs/>
          <w:sz w:val="28"/>
          <w:szCs w:val="28"/>
        </w:rPr>
        <w:t>Расчёт корректировки операционных расходов на 2024 год долгосрочного периода регулирования</w:t>
      </w:r>
    </w:p>
    <w:tbl>
      <w:tblPr>
        <w:tblpPr w:leftFromText="180" w:rightFromText="180" w:vertAnchor="text" w:horzAnchor="margin" w:tblpXSpec="center" w:tblpY="402"/>
        <w:tblW w:w="0" w:type="auto"/>
        <w:tblLayout w:type="fixed"/>
        <w:tblLook w:val="04A0" w:firstRow="1" w:lastRow="0" w:firstColumn="1" w:lastColumn="0" w:noHBand="0" w:noVBand="1"/>
      </w:tblPr>
      <w:tblGrid>
        <w:gridCol w:w="704"/>
        <w:gridCol w:w="5245"/>
        <w:gridCol w:w="1276"/>
        <w:gridCol w:w="1417"/>
        <w:gridCol w:w="1413"/>
      </w:tblGrid>
      <w:tr w:rsidR="00D46C9A" w:rsidRPr="00D46C9A" w14:paraId="035787FC" w14:textId="77777777" w:rsidTr="00E8485B">
        <w:trPr>
          <w:trHeight w:val="60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88B748" w14:textId="77777777" w:rsidR="00D46C9A" w:rsidRPr="00D46C9A" w:rsidRDefault="00D46C9A" w:rsidP="00D46C9A">
            <w:pPr>
              <w:jc w:val="center"/>
              <w:rPr>
                <w:sz w:val="22"/>
                <w:szCs w:val="22"/>
              </w:rPr>
            </w:pPr>
            <w:r w:rsidRPr="00D46C9A">
              <w:rPr>
                <w:sz w:val="22"/>
                <w:szCs w:val="22"/>
              </w:rPr>
              <w:t>№</w:t>
            </w:r>
            <w:r w:rsidRPr="00D46C9A">
              <w:rPr>
                <w:sz w:val="22"/>
                <w:szCs w:val="22"/>
              </w:rPr>
              <w:br/>
              <w:t>п. п.</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BF914" w14:textId="77777777" w:rsidR="00D46C9A" w:rsidRPr="00D46C9A" w:rsidRDefault="00D46C9A" w:rsidP="00D46C9A">
            <w:pPr>
              <w:jc w:val="center"/>
              <w:rPr>
                <w:sz w:val="22"/>
                <w:szCs w:val="22"/>
              </w:rPr>
            </w:pPr>
            <w:r w:rsidRPr="00D46C9A">
              <w:rPr>
                <w:sz w:val="22"/>
                <w:szCs w:val="22"/>
              </w:rPr>
              <w:t>Показатель</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04BF6FC0" w14:textId="77777777" w:rsidR="00D46C9A" w:rsidRPr="00D46C9A" w:rsidRDefault="00D46C9A" w:rsidP="00D46C9A">
            <w:pPr>
              <w:jc w:val="center"/>
              <w:rPr>
                <w:sz w:val="22"/>
                <w:szCs w:val="22"/>
              </w:rPr>
            </w:pPr>
            <w:r w:rsidRPr="00D46C9A">
              <w:rPr>
                <w:sz w:val="22"/>
                <w:szCs w:val="22"/>
              </w:rPr>
              <w:t>Единицы измерения</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ED96A" w14:textId="77777777" w:rsidR="00D46C9A" w:rsidRPr="00D46C9A" w:rsidRDefault="00D46C9A" w:rsidP="00D46C9A">
            <w:pPr>
              <w:jc w:val="center"/>
              <w:rPr>
                <w:sz w:val="22"/>
                <w:szCs w:val="22"/>
              </w:rPr>
            </w:pPr>
            <w:r w:rsidRPr="00D46C9A">
              <w:rPr>
                <w:sz w:val="22"/>
                <w:szCs w:val="22"/>
              </w:rPr>
              <w:t>Долгосрочный период регулирования</w:t>
            </w:r>
          </w:p>
        </w:tc>
      </w:tr>
      <w:tr w:rsidR="00D46C9A" w:rsidRPr="00D46C9A" w14:paraId="69DA2085" w14:textId="77777777" w:rsidTr="00E8485B">
        <w:trPr>
          <w:trHeight w:val="600"/>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5008852B" w14:textId="77777777" w:rsidR="00D46C9A" w:rsidRPr="00D46C9A" w:rsidRDefault="00D46C9A" w:rsidP="00D46C9A">
            <w:pPr>
              <w:rPr>
                <w:sz w:val="22"/>
                <w:szCs w:val="22"/>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14:paraId="71E9AC6B" w14:textId="77777777" w:rsidR="00D46C9A" w:rsidRPr="00D46C9A" w:rsidRDefault="00D46C9A" w:rsidP="00D46C9A">
            <w:pPr>
              <w:rPr>
                <w:sz w:val="22"/>
                <w:szCs w:val="22"/>
              </w:rPr>
            </w:pPr>
          </w:p>
        </w:tc>
        <w:tc>
          <w:tcPr>
            <w:tcW w:w="1276" w:type="dxa"/>
            <w:vMerge/>
            <w:tcBorders>
              <w:left w:val="single" w:sz="4" w:space="0" w:color="auto"/>
              <w:bottom w:val="single" w:sz="4" w:space="0" w:color="auto"/>
              <w:right w:val="single" w:sz="4" w:space="0" w:color="auto"/>
            </w:tcBorders>
            <w:shd w:val="clear" w:color="auto" w:fill="auto"/>
            <w:hideMark/>
          </w:tcPr>
          <w:p w14:paraId="2C8870FE" w14:textId="77777777" w:rsidR="00D46C9A" w:rsidRPr="00D46C9A" w:rsidRDefault="00D46C9A" w:rsidP="00D46C9A">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09639E50" w14:textId="77777777" w:rsidR="00D46C9A" w:rsidRPr="00D46C9A" w:rsidRDefault="00D46C9A" w:rsidP="00D46C9A">
            <w:pPr>
              <w:jc w:val="center"/>
              <w:rPr>
                <w:sz w:val="22"/>
                <w:szCs w:val="22"/>
              </w:rPr>
            </w:pPr>
            <w:r w:rsidRPr="00D46C9A">
              <w:rPr>
                <w:sz w:val="22"/>
                <w:szCs w:val="22"/>
              </w:rPr>
              <w:t>2023</w:t>
            </w:r>
          </w:p>
        </w:tc>
        <w:tc>
          <w:tcPr>
            <w:tcW w:w="1413" w:type="dxa"/>
            <w:tcBorders>
              <w:top w:val="single" w:sz="4" w:space="0" w:color="auto"/>
              <w:left w:val="single" w:sz="4" w:space="0" w:color="auto"/>
              <w:bottom w:val="single" w:sz="4" w:space="0" w:color="auto"/>
              <w:right w:val="single" w:sz="4" w:space="0" w:color="auto"/>
            </w:tcBorders>
            <w:vAlign w:val="center"/>
          </w:tcPr>
          <w:p w14:paraId="4DBD14F7" w14:textId="77777777" w:rsidR="00D46C9A" w:rsidRPr="00D46C9A" w:rsidRDefault="00D46C9A" w:rsidP="00D46C9A">
            <w:pPr>
              <w:jc w:val="center"/>
              <w:rPr>
                <w:sz w:val="22"/>
                <w:szCs w:val="22"/>
              </w:rPr>
            </w:pPr>
            <w:r w:rsidRPr="00D46C9A">
              <w:rPr>
                <w:sz w:val="22"/>
                <w:szCs w:val="22"/>
              </w:rPr>
              <w:t>2024</w:t>
            </w:r>
          </w:p>
        </w:tc>
      </w:tr>
      <w:tr w:rsidR="00D46C9A" w:rsidRPr="00D46C9A" w14:paraId="4E6ABD8B" w14:textId="77777777" w:rsidTr="00E8485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E7185" w14:textId="77777777" w:rsidR="00D46C9A" w:rsidRPr="00D46C9A" w:rsidRDefault="00D46C9A" w:rsidP="00D46C9A">
            <w:pPr>
              <w:jc w:val="center"/>
              <w:rPr>
                <w:sz w:val="22"/>
                <w:szCs w:val="22"/>
              </w:rPr>
            </w:pPr>
            <w:r w:rsidRPr="00D46C9A">
              <w:rPr>
                <w:sz w:val="22"/>
                <w:szCs w:val="22"/>
              </w:rPr>
              <w:t>1</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5AF5E809" w14:textId="77777777" w:rsidR="00D46C9A" w:rsidRPr="00D46C9A" w:rsidRDefault="00D46C9A" w:rsidP="00D46C9A">
            <w:pPr>
              <w:jc w:val="center"/>
              <w:rPr>
                <w:sz w:val="22"/>
                <w:szCs w:val="22"/>
              </w:rPr>
            </w:pPr>
            <w:r w:rsidRPr="00D46C9A">
              <w:rPr>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390B1" w14:textId="77777777" w:rsidR="00D46C9A" w:rsidRPr="00D46C9A" w:rsidRDefault="00D46C9A" w:rsidP="00D46C9A">
            <w:pPr>
              <w:jc w:val="center"/>
              <w:rPr>
                <w:sz w:val="22"/>
                <w:szCs w:val="22"/>
              </w:rPr>
            </w:pPr>
            <w:r w:rsidRPr="00D46C9A">
              <w:rPr>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1D628D9A" w14:textId="77777777" w:rsidR="00D46C9A" w:rsidRPr="00D46C9A" w:rsidRDefault="00D46C9A" w:rsidP="00D46C9A">
            <w:pPr>
              <w:jc w:val="center"/>
              <w:rPr>
                <w:sz w:val="22"/>
                <w:szCs w:val="22"/>
              </w:rPr>
            </w:pPr>
            <w:r w:rsidRPr="00D46C9A">
              <w:rPr>
                <w:sz w:val="22"/>
                <w:szCs w:val="22"/>
              </w:rPr>
              <w:t>4</w:t>
            </w:r>
          </w:p>
        </w:tc>
        <w:tc>
          <w:tcPr>
            <w:tcW w:w="1413" w:type="dxa"/>
            <w:tcBorders>
              <w:top w:val="single" w:sz="4" w:space="0" w:color="auto"/>
              <w:left w:val="single" w:sz="4" w:space="0" w:color="auto"/>
              <w:bottom w:val="single" w:sz="4" w:space="0" w:color="auto"/>
              <w:right w:val="single" w:sz="4" w:space="0" w:color="auto"/>
            </w:tcBorders>
            <w:vAlign w:val="center"/>
          </w:tcPr>
          <w:p w14:paraId="68DF025E" w14:textId="77777777" w:rsidR="00D46C9A" w:rsidRPr="00D46C9A" w:rsidRDefault="00D46C9A" w:rsidP="00D46C9A">
            <w:pPr>
              <w:jc w:val="center"/>
              <w:rPr>
                <w:sz w:val="22"/>
                <w:szCs w:val="22"/>
              </w:rPr>
            </w:pPr>
            <w:r w:rsidRPr="00D46C9A">
              <w:rPr>
                <w:sz w:val="22"/>
                <w:szCs w:val="22"/>
              </w:rPr>
              <w:t>5</w:t>
            </w:r>
          </w:p>
        </w:tc>
      </w:tr>
      <w:tr w:rsidR="00D46C9A" w:rsidRPr="00D46C9A" w14:paraId="4AE22DD4"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65ED3" w14:textId="77777777" w:rsidR="00D46C9A" w:rsidRPr="00D46C9A" w:rsidRDefault="00D46C9A" w:rsidP="00D46C9A">
            <w:pPr>
              <w:jc w:val="center"/>
              <w:rPr>
                <w:sz w:val="22"/>
                <w:szCs w:val="22"/>
              </w:rPr>
            </w:pPr>
            <w:r w:rsidRPr="00D46C9A">
              <w:rPr>
                <w:sz w:val="22"/>
                <w:szCs w:val="22"/>
              </w:rPr>
              <w:t>1</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59A0C2FB" w14:textId="77777777" w:rsidR="00D46C9A" w:rsidRPr="00D46C9A" w:rsidRDefault="00D46C9A" w:rsidP="00D46C9A">
            <w:pPr>
              <w:rPr>
                <w:sz w:val="22"/>
                <w:szCs w:val="22"/>
              </w:rPr>
            </w:pPr>
            <w:r w:rsidRPr="00D46C9A">
              <w:rPr>
                <w:sz w:val="22"/>
                <w:szCs w:val="22"/>
              </w:rPr>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764FA9E" w14:textId="77777777" w:rsidR="00D46C9A" w:rsidRPr="00D46C9A" w:rsidRDefault="00D46C9A" w:rsidP="00D46C9A">
            <w:pPr>
              <w:rPr>
                <w:sz w:val="22"/>
                <w:szCs w:val="22"/>
              </w:rPr>
            </w:pPr>
            <w:r w:rsidRPr="00D46C9A">
              <w:rPr>
                <w:sz w:val="22"/>
                <w:szCs w:val="22"/>
              </w:rPr>
              <w:t> </w:t>
            </w:r>
          </w:p>
          <w:p w14:paraId="47EF344C" w14:textId="77777777" w:rsidR="00D46C9A" w:rsidRPr="00D46C9A" w:rsidRDefault="00D46C9A" w:rsidP="00D46C9A">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3EB62A97" w14:textId="77777777" w:rsidR="00D46C9A" w:rsidRPr="00D46C9A" w:rsidRDefault="00D46C9A" w:rsidP="00D46C9A">
            <w:pPr>
              <w:jc w:val="center"/>
              <w:rPr>
                <w:sz w:val="28"/>
                <w:szCs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6D8CBAAB" w14:textId="77777777" w:rsidR="00D46C9A" w:rsidRPr="00D46C9A" w:rsidRDefault="00D46C9A" w:rsidP="00D46C9A">
            <w:pPr>
              <w:jc w:val="center"/>
              <w:rPr>
                <w:sz w:val="28"/>
                <w:szCs w:val="28"/>
              </w:rPr>
            </w:pPr>
            <w:r w:rsidRPr="00D46C9A">
              <w:rPr>
                <w:sz w:val="28"/>
                <w:szCs w:val="28"/>
              </w:rPr>
              <w:t>0,072</w:t>
            </w:r>
          </w:p>
        </w:tc>
      </w:tr>
      <w:tr w:rsidR="00D46C9A" w:rsidRPr="00D46C9A" w14:paraId="6BBC05E1"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4F3A8" w14:textId="77777777" w:rsidR="00D46C9A" w:rsidRPr="00D46C9A" w:rsidRDefault="00D46C9A" w:rsidP="00D46C9A">
            <w:pPr>
              <w:jc w:val="center"/>
              <w:rPr>
                <w:sz w:val="22"/>
                <w:szCs w:val="22"/>
              </w:rPr>
            </w:pPr>
            <w:r w:rsidRPr="00D46C9A">
              <w:rPr>
                <w:sz w:val="22"/>
                <w:szCs w:val="22"/>
              </w:rPr>
              <w:t>2</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73046578" w14:textId="77777777" w:rsidR="00D46C9A" w:rsidRPr="00D46C9A" w:rsidRDefault="00D46C9A" w:rsidP="00D46C9A">
            <w:pPr>
              <w:rPr>
                <w:sz w:val="22"/>
                <w:szCs w:val="22"/>
              </w:rPr>
            </w:pPr>
            <w:r w:rsidRPr="00D46C9A">
              <w:rPr>
                <w:sz w:val="22"/>
                <w:szCs w:val="22"/>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5ACF3" w14:textId="77777777" w:rsidR="00D46C9A" w:rsidRPr="00D46C9A" w:rsidRDefault="00D46C9A" w:rsidP="00D46C9A">
            <w:pPr>
              <w:jc w:val="center"/>
              <w:rPr>
                <w:sz w:val="22"/>
                <w:szCs w:val="22"/>
              </w:rPr>
            </w:pPr>
            <w:r w:rsidRPr="00D46C9A">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76B89F98" w14:textId="77777777" w:rsidR="00D46C9A" w:rsidRPr="00D46C9A" w:rsidRDefault="00D46C9A" w:rsidP="00D46C9A">
            <w:pPr>
              <w:jc w:val="center"/>
              <w:rPr>
                <w:sz w:val="28"/>
                <w:szCs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23CF88B3" w14:textId="77777777" w:rsidR="00D46C9A" w:rsidRPr="00D46C9A" w:rsidRDefault="00D46C9A" w:rsidP="00D46C9A">
            <w:pPr>
              <w:jc w:val="center"/>
              <w:rPr>
                <w:sz w:val="28"/>
                <w:szCs w:val="28"/>
              </w:rPr>
            </w:pPr>
            <w:r w:rsidRPr="00D46C9A">
              <w:rPr>
                <w:sz w:val="28"/>
                <w:szCs w:val="28"/>
              </w:rPr>
              <w:t>1,00</w:t>
            </w:r>
          </w:p>
        </w:tc>
      </w:tr>
      <w:tr w:rsidR="00D46C9A" w:rsidRPr="00D46C9A" w14:paraId="268701C6"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A7430" w14:textId="77777777" w:rsidR="00D46C9A" w:rsidRPr="00D46C9A" w:rsidRDefault="00D46C9A" w:rsidP="00D46C9A">
            <w:pPr>
              <w:jc w:val="center"/>
              <w:rPr>
                <w:sz w:val="22"/>
                <w:szCs w:val="22"/>
              </w:rPr>
            </w:pPr>
            <w:r w:rsidRPr="00D46C9A">
              <w:rPr>
                <w:sz w:val="22"/>
                <w:szCs w:val="22"/>
              </w:rPr>
              <w:t>3</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08881B33" w14:textId="77777777" w:rsidR="00D46C9A" w:rsidRPr="00D46C9A" w:rsidRDefault="00D46C9A" w:rsidP="00D46C9A">
            <w:pPr>
              <w:rPr>
                <w:sz w:val="22"/>
                <w:szCs w:val="22"/>
              </w:rPr>
            </w:pPr>
            <w:r w:rsidRPr="00D46C9A">
              <w:rPr>
                <w:sz w:val="22"/>
                <w:szCs w:val="22"/>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82B1F" w14:textId="77777777" w:rsidR="00D46C9A" w:rsidRPr="00D46C9A" w:rsidRDefault="00D46C9A" w:rsidP="00D46C9A">
            <w:pPr>
              <w:jc w:val="center"/>
              <w:rPr>
                <w:sz w:val="22"/>
                <w:szCs w:val="22"/>
              </w:rPr>
            </w:pPr>
            <w:r w:rsidRPr="00D46C9A">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AEB3BEC" w14:textId="77777777" w:rsidR="00D46C9A" w:rsidRPr="00D46C9A" w:rsidRDefault="00D46C9A" w:rsidP="00D46C9A">
            <w:pPr>
              <w:jc w:val="center"/>
              <w:rPr>
                <w:sz w:val="28"/>
                <w:szCs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3D66A9A5" w14:textId="77777777" w:rsidR="00D46C9A" w:rsidRPr="00D46C9A" w:rsidRDefault="00D46C9A" w:rsidP="00D46C9A">
            <w:pPr>
              <w:jc w:val="center"/>
              <w:rPr>
                <w:sz w:val="28"/>
                <w:szCs w:val="28"/>
              </w:rPr>
            </w:pPr>
            <w:r w:rsidRPr="00D46C9A">
              <w:rPr>
                <w:sz w:val="28"/>
                <w:szCs w:val="28"/>
              </w:rPr>
              <w:t>0</w:t>
            </w:r>
          </w:p>
        </w:tc>
      </w:tr>
      <w:tr w:rsidR="00D46C9A" w:rsidRPr="00D46C9A" w14:paraId="6AC5FD50" w14:textId="77777777" w:rsidTr="00E8485B">
        <w:trPr>
          <w:trHeight w:val="12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BD2D0" w14:textId="77777777" w:rsidR="00D46C9A" w:rsidRPr="00D46C9A" w:rsidRDefault="00D46C9A" w:rsidP="00D46C9A">
            <w:pPr>
              <w:jc w:val="center"/>
              <w:rPr>
                <w:sz w:val="22"/>
                <w:szCs w:val="22"/>
              </w:rPr>
            </w:pPr>
            <w:r w:rsidRPr="00D46C9A">
              <w:rPr>
                <w:sz w:val="22"/>
                <w:szCs w:val="22"/>
              </w:rPr>
              <w:t>3.1</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71B32CC8" w14:textId="77777777" w:rsidR="00D46C9A" w:rsidRPr="00D46C9A" w:rsidRDefault="00D46C9A" w:rsidP="00D46C9A">
            <w:pPr>
              <w:rPr>
                <w:sz w:val="22"/>
                <w:szCs w:val="22"/>
              </w:rPr>
            </w:pPr>
            <w:r w:rsidRPr="00D46C9A">
              <w:rPr>
                <w:sz w:val="22"/>
                <w:szCs w:val="22"/>
              </w:rPr>
              <w:t> Количество условных единиц, относящихся к активам, необходимым</w:t>
            </w:r>
            <w:r w:rsidRPr="00D46C9A">
              <w:rPr>
                <w:sz w:val="22"/>
                <w:szCs w:val="22"/>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9EFD8" w14:textId="77777777" w:rsidR="00D46C9A" w:rsidRPr="00D46C9A" w:rsidRDefault="00D46C9A" w:rsidP="00D46C9A">
            <w:pPr>
              <w:jc w:val="center"/>
              <w:rPr>
                <w:sz w:val="22"/>
                <w:szCs w:val="22"/>
              </w:rPr>
            </w:pPr>
            <w:r w:rsidRPr="00D46C9A">
              <w:rPr>
                <w:sz w:val="22"/>
                <w:szCs w:val="22"/>
              </w:rPr>
              <w:t>у.е.</w:t>
            </w:r>
          </w:p>
        </w:tc>
        <w:tc>
          <w:tcPr>
            <w:tcW w:w="1417" w:type="dxa"/>
            <w:tcBorders>
              <w:top w:val="single" w:sz="4" w:space="0" w:color="auto"/>
              <w:left w:val="single" w:sz="4" w:space="0" w:color="auto"/>
              <w:bottom w:val="single" w:sz="4" w:space="0" w:color="auto"/>
              <w:right w:val="single" w:sz="4" w:space="0" w:color="auto"/>
            </w:tcBorders>
            <w:vAlign w:val="center"/>
          </w:tcPr>
          <w:p w14:paraId="3B02D642" w14:textId="77777777" w:rsidR="00D46C9A" w:rsidRPr="00D46C9A" w:rsidRDefault="00D46C9A" w:rsidP="00D46C9A">
            <w:pPr>
              <w:jc w:val="center"/>
              <w:rPr>
                <w:sz w:val="28"/>
                <w:szCs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76E282EF" w14:textId="77777777" w:rsidR="00D46C9A" w:rsidRPr="00D46C9A" w:rsidRDefault="00D46C9A" w:rsidP="00D46C9A">
            <w:pPr>
              <w:jc w:val="center"/>
              <w:rPr>
                <w:sz w:val="28"/>
                <w:szCs w:val="28"/>
              </w:rPr>
            </w:pPr>
          </w:p>
        </w:tc>
      </w:tr>
      <w:tr w:rsidR="00D46C9A" w:rsidRPr="00D46C9A" w14:paraId="7C47E3F5"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3D4E2" w14:textId="77777777" w:rsidR="00D46C9A" w:rsidRPr="00D46C9A" w:rsidRDefault="00D46C9A" w:rsidP="00D46C9A">
            <w:pPr>
              <w:jc w:val="center"/>
              <w:rPr>
                <w:sz w:val="22"/>
                <w:szCs w:val="22"/>
              </w:rPr>
            </w:pPr>
            <w:r w:rsidRPr="00D46C9A">
              <w:rPr>
                <w:sz w:val="22"/>
                <w:szCs w:val="22"/>
              </w:rPr>
              <w:t>3.2</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6A5AAE74" w14:textId="77777777" w:rsidR="00D46C9A" w:rsidRPr="00D46C9A" w:rsidRDefault="00D46C9A" w:rsidP="00D46C9A">
            <w:pPr>
              <w:rPr>
                <w:sz w:val="22"/>
                <w:szCs w:val="22"/>
              </w:rPr>
            </w:pPr>
            <w:r w:rsidRPr="00D46C9A">
              <w:rPr>
                <w:sz w:val="22"/>
                <w:szCs w:val="22"/>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3E37581" w14:textId="77777777" w:rsidR="00D46C9A" w:rsidRPr="00D46C9A" w:rsidRDefault="00D46C9A" w:rsidP="00D46C9A">
            <w:pPr>
              <w:rPr>
                <w:sz w:val="22"/>
                <w:szCs w:val="22"/>
              </w:rPr>
            </w:pPr>
            <w:r w:rsidRPr="00D46C9A">
              <w:rPr>
                <w:sz w:val="22"/>
                <w:szCs w:val="22"/>
              </w:rPr>
              <w:t> </w:t>
            </w:r>
          </w:p>
          <w:p w14:paraId="381F95C7" w14:textId="77777777" w:rsidR="00D46C9A" w:rsidRPr="00D46C9A" w:rsidRDefault="00D46C9A" w:rsidP="00D46C9A">
            <w:pPr>
              <w:jc w:val="center"/>
              <w:rPr>
                <w:sz w:val="22"/>
                <w:szCs w:val="22"/>
              </w:rPr>
            </w:pPr>
            <w:r w:rsidRPr="00D46C9A">
              <w:rPr>
                <w:sz w:val="22"/>
                <w:szCs w:val="22"/>
              </w:rPr>
              <w:t>Гкал/ч</w:t>
            </w:r>
          </w:p>
        </w:tc>
        <w:tc>
          <w:tcPr>
            <w:tcW w:w="1417" w:type="dxa"/>
            <w:tcBorders>
              <w:top w:val="single" w:sz="4" w:space="0" w:color="auto"/>
              <w:left w:val="single" w:sz="4" w:space="0" w:color="auto"/>
              <w:bottom w:val="single" w:sz="4" w:space="0" w:color="auto"/>
              <w:right w:val="single" w:sz="4" w:space="0" w:color="auto"/>
            </w:tcBorders>
            <w:vAlign w:val="center"/>
          </w:tcPr>
          <w:p w14:paraId="2EC1CAD0" w14:textId="77777777" w:rsidR="00D46C9A" w:rsidRPr="00D46C9A" w:rsidRDefault="00D46C9A" w:rsidP="00D46C9A">
            <w:pPr>
              <w:jc w:val="center"/>
              <w:rPr>
                <w:sz w:val="28"/>
                <w:szCs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5B8E4708" w14:textId="77777777" w:rsidR="00D46C9A" w:rsidRPr="00D46C9A" w:rsidRDefault="00D46C9A" w:rsidP="00D46C9A">
            <w:pPr>
              <w:jc w:val="center"/>
              <w:rPr>
                <w:sz w:val="28"/>
                <w:szCs w:val="28"/>
              </w:rPr>
            </w:pPr>
          </w:p>
        </w:tc>
      </w:tr>
      <w:tr w:rsidR="00D46C9A" w:rsidRPr="00D46C9A" w14:paraId="47EB05D1"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116FA" w14:textId="77777777" w:rsidR="00D46C9A" w:rsidRPr="00D46C9A" w:rsidRDefault="00D46C9A" w:rsidP="00D46C9A">
            <w:pPr>
              <w:jc w:val="center"/>
              <w:rPr>
                <w:sz w:val="22"/>
                <w:szCs w:val="22"/>
              </w:rPr>
            </w:pPr>
            <w:r w:rsidRPr="00D46C9A">
              <w:rPr>
                <w:sz w:val="22"/>
                <w:szCs w:val="22"/>
              </w:rPr>
              <w:t>4</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5DDB6117" w14:textId="77777777" w:rsidR="00D46C9A" w:rsidRPr="00D46C9A" w:rsidRDefault="00D46C9A" w:rsidP="00D46C9A">
            <w:pPr>
              <w:jc w:val="center"/>
              <w:rPr>
                <w:sz w:val="22"/>
                <w:szCs w:val="22"/>
              </w:rPr>
            </w:pPr>
            <w:r w:rsidRPr="00D46C9A">
              <w:rPr>
                <w:sz w:val="22"/>
                <w:szCs w:val="22"/>
              </w:rPr>
              <w:t>Коэффициент эластичности затрат по росту активов (</w:t>
            </w:r>
            <w:proofErr w:type="spellStart"/>
            <w:r w:rsidRPr="00D46C9A">
              <w:rPr>
                <w:sz w:val="22"/>
                <w:szCs w:val="22"/>
              </w:rPr>
              <w:t>К</w:t>
            </w:r>
            <w:r w:rsidRPr="00D46C9A">
              <w:rPr>
                <w:sz w:val="22"/>
                <w:szCs w:val="22"/>
                <w:vertAlign w:val="subscript"/>
              </w:rPr>
              <w:t>эл</w:t>
            </w:r>
            <w:proofErr w:type="spellEnd"/>
            <w:r w:rsidRPr="00D46C9A">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89B54" w14:textId="77777777" w:rsidR="00D46C9A" w:rsidRPr="00D46C9A" w:rsidRDefault="00D46C9A" w:rsidP="00D46C9A">
            <w:pPr>
              <w:rPr>
                <w:sz w:val="22"/>
                <w:szCs w:val="22"/>
              </w:rPr>
            </w:pPr>
          </w:p>
          <w:p w14:paraId="64DBB58A" w14:textId="77777777" w:rsidR="00D46C9A" w:rsidRPr="00D46C9A" w:rsidRDefault="00D46C9A" w:rsidP="00D46C9A">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5BD048AC" w14:textId="77777777" w:rsidR="00D46C9A" w:rsidRPr="00D46C9A" w:rsidRDefault="00D46C9A" w:rsidP="00D46C9A">
            <w:pPr>
              <w:jc w:val="center"/>
              <w:rPr>
                <w:sz w:val="28"/>
                <w:szCs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6080CAA5" w14:textId="77777777" w:rsidR="00D46C9A" w:rsidRPr="00D46C9A" w:rsidRDefault="00D46C9A" w:rsidP="00D46C9A">
            <w:pPr>
              <w:jc w:val="center"/>
              <w:rPr>
                <w:sz w:val="28"/>
                <w:szCs w:val="28"/>
              </w:rPr>
            </w:pPr>
            <w:r w:rsidRPr="00D46C9A">
              <w:rPr>
                <w:sz w:val="28"/>
                <w:szCs w:val="28"/>
              </w:rPr>
              <w:t>0,75</w:t>
            </w:r>
          </w:p>
        </w:tc>
      </w:tr>
      <w:tr w:rsidR="00D46C9A" w:rsidRPr="00D46C9A" w14:paraId="0DB829D6"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AEFA8" w14:textId="77777777" w:rsidR="00D46C9A" w:rsidRPr="00D46C9A" w:rsidRDefault="00D46C9A" w:rsidP="00D46C9A">
            <w:pPr>
              <w:jc w:val="center"/>
              <w:rPr>
                <w:sz w:val="22"/>
                <w:szCs w:val="22"/>
              </w:rPr>
            </w:pPr>
            <w:r w:rsidRPr="00D46C9A">
              <w:rPr>
                <w:sz w:val="22"/>
                <w:szCs w:val="22"/>
              </w:rPr>
              <w:t>5</w:t>
            </w:r>
          </w:p>
        </w:tc>
        <w:tc>
          <w:tcPr>
            <w:tcW w:w="5245" w:type="dxa"/>
            <w:tcBorders>
              <w:top w:val="single" w:sz="4" w:space="0" w:color="auto"/>
              <w:left w:val="nil"/>
              <w:bottom w:val="single" w:sz="4" w:space="0" w:color="auto"/>
              <w:right w:val="single" w:sz="4" w:space="0" w:color="auto"/>
            </w:tcBorders>
            <w:shd w:val="clear" w:color="auto" w:fill="auto"/>
            <w:noWrap/>
            <w:vAlign w:val="center"/>
          </w:tcPr>
          <w:p w14:paraId="3BD8B382" w14:textId="77777777" w:rsidR="00D46C9A" w:rsidRPr="00D46C9A" w:rsidRDefault="00D46C9A" w:rsidP="00D46C9A">
            <w:pPr>
              <w:rPr>
                <w:sz w:val="22"/>
                <w:szCs w:val="22"/>
              </w:rPr>
            </w:pPr>
            <w:r w:rsidRPr="00D46C9A">
              <w:rPr>
                <w:sz w:val="22"/>
                <w:szCs w:val="22"/>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B53E7" w14:textId="77777777" w:rsidR="00D46C9A" w:rsidRPr="00D46C9A" w:rsidRDefault="00D46C9A" w:rsidP="00D46C9A">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477E77F2" w14:textId="77777777" w:rsidR="00D46C9A" w:rsidRPr="00D46C9A" w:rsidRDefault="00D46C9A" w:rsidP="00D46C9A">
            <w:pPr>
              <w:jc w:val="center"/>
              <w:rPr>
                <w:sz w:val="28"/>
                <w:szCs w:val="28"/>
              </w:rPr>
            </w:pPr>
          </w:p>
        </w:tc>
        <w:tc>
          <w:tcPr>
            <w:tcW w:w="1413" w:type="dxa"/>
            <w:tcBorders>
              <w:top w:val="single" w:sz="4" w:space="0" w:color="auto"/>
              <w:left w:val="single" w:sz="4" w:space="0" w:color="auto"/>
              <w:bottom w:val="single" w:sz="4" w:space="0" w:color="auto"/>
              <w:right w:val="single" w:sz="4" w:space="0" w:color="auto"/>
            </w:tcBorders>
            <w:vAlign w:val="center"/>
          </w:tcPr>
          <w:p w14:paraId="59CC4D23" w14:textId="77777777" w:rsidR="00D46C9A" w:rsidRPr="00D46C9A" w:rsidRDefault="00D46C9A" w:rsidP="00D46C9A">
            <w:pPr>
              <w:jc w:val="center"/>
              <w:rPr>
                <w:sz w:val="28"/>
                <w:szCs w:val="28"/>
              </w:rPr>
            </w:pPr>
            <w:r w:rsidRPr="00D46C9A">
              <w:rPr>
                <w:sz w:val="28"/>
                <w:szCs w:val="28"/>
              </w:rPr>
              <w:t>1,06128</w:t>
            </w:r>
          </w:p>
        </w:tc>
      </w:tr>
      <w:tr w:rsidR="00D46C9A" w:rsidRPr="00D46C9A" w14:paraId="563872B6" w14:textId="77777777" w:rsidTr="00E8485B">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9C5B" w14:textId="77777777" w:rsidR="00D46C9A" w:rsidRPr="00D46C9A" w:rsidRDefault="00D46C9A" w:rsidP="00D46C9A">
            <w:pPr>
              <w:jc w:val="center"/>
              <w:rPr>
                <w:sz w:val="22"/>
                <w:szCs w:val="22"/>
              </w:rPr>
            </w:pPr>
            <w:r w:rsidRPr="00D46C9A">
              <w:rPr>
                <w:sz w:val="22"/>
                <w:szCs w:val="22"/>
              </w:rPr>
              <w:t>6</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70602FF0" w14:textId="77777777" w:rsidR="00D46C9A" w:rsidRPr="00D46C9A" w:rsidRDefault="00D46C9A" w:rsidP="00D46C9A">
            <w:pPr>
              <w:rPr>
                <w:sz w:val="22"/>
                <w:szCs w:val="22"/>
              </w:rPr>
            </w:pPr>
            <w:r w:rsidRPr="00D46C9A">
              <w:rPr>
                <w:sz w:val="22"/>
                <w:szCs w:val="22"/>
              </w:rPr>
              <w:t> Операционные (подконтрольные)</w:t>
            </w:r>
            <w:r w:rsidRPr="00D46C9A">
              <w:rPr>
                <w:sz w:val="22"/>
                <w:szCs w:val="22"/>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51C0525" w14:textId="77777777" w:rsidR="00D46C9A" w:rsidRPr="00D46C9A" w:rsidRDefault="00D46C9A" w:rsidP="00D46C9A">
            <w:pPr>
              <w:jc w:val="center"/>
              <w:rPr>
                <w:sz w:val="22"/>
                <w:szCs w:val="22"/>
              </w:rPr>
            </w:pPr>
          </w:p>
          <w:p w14:paraId="0EFE3922" w14:textId="77777777" w:rsidR="00D46C9A" w:rsidRPr="00D46C9A" w:rsidRDefault="00D46C9A" w:rsidP="00D46C9A">
            <w:pPr>
              <w:jc w:val="center"/>
              <w:rPr>
                <w:sz w:val="22"/>
                <w:szCs w:val="22"/>
              </w:rPr>
            </w:pPr>
            <w:r w:rsidRPr="00D46C9A">
              <w:rPr>
                <w:sz w:val="22"/>
                <w:szCs w:val="22"/>
              </w:rPr>
              <w:t>тыс. руб.</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49E274EA" w14:textId="77777777" w:rsidR="00D46C9A" w:rsidRPr="00D46C9A" w:rsidRDefault="00D46C9A" w:rsidP="00D46C9A">
            <w:pPr>
              <w:jc w:val="center"/>
              <w:rPr>
                <w:sz w:val="28"/>
                <w:szCs w:val="28"/>
              </w:rPr>
            </w:pPr>
            <w:r w:rsidRPr="00D46C9A">
              <w:rPr>
                <w:sz w:val="28"/>
                <w:szCs w:val="28"/>
              </w:rPr>
              <w:t>64 341,45</w:t>
            </w:r>
          </w:p>
        </w:tc>
        <w:tc>
          <w:tcPr>
            <w:tcW w:w="1413" w:type="dxa"/>
            <w:tcBorders>
              <w:top w:val="single" w:sz="4" w:space="0" w:color="auto"/>
              <w:left w:val="nil"/>
              <w:bottom w:val="single" w:sz="4" w:space="0" w:color="auto"/>
              <w:right w:val="single" w:sz="4" w:space="0" w:color="000000"/>
            </w:tcBorders>
            <w:shd w:val="clear" w:color="auto" w:fill="auto"/>
            <w:vAlign w:val="center"/>
          </w:tcPr>
          <w:p w14:paraId="0FAC0B41" w14:textId="77777777" w:rsidR="00D46C9A" w:rsidRPr="00D46C9A" w:rsidRDefault="00D46C9A" w:rsidP="00D46C9A">
            <w:pPr>
              <w:jc w:val="center"/>
              <w:rPr>
                <w:sz w:val="28"/>
                <w:szCs w:val="28"/>
              </w:rPr>
            </w:pPr>
            <w:r w:rsidRPr="00D46C9A">
              <w:rPr>
                <w:sz w:val="28"/>
                <w:szCs w:val="28"/>
              </w:rPr>
              <w:t>68 284,30</w:t>
            </w:r>
          </w:p>
        </w:tc>
      </w:tr>
    </w:tbl>
    <w:p w14:paraId="4E958F80" w14:textId="77777777" w:rsidR="00D46C9A" w:rsidRPr="00D46C9A" w:rsidRDefault="00D46C9A" w:rsidP="00D46C9A">
      <w:pPr>
        <w:rPr>
          <w:sz w:val="28"/>
          <w:szCs w:val="28"/>
        </w:rPr>
      </w:pPr>
    </w:p>
    <w:p w14:paraId="5AAF041B" w14:textId="77777777" w:rsidR="00D46C9A" w:rsidRPr="00D46C9A" w:rsidRDefault="00D46C9A" w:rsidP="00D46C9A">
      <w:pPr>
        <w:jc w:val="right"/>
        <w:rPr>
          <w:bCs/>
          <w:sz w:val="28"/>
          <w:szCs w:val="28"/>
        </w:rPr>
      </w:pPr>
    </w:p>
    <w:p w14:paraId="073D5B26" w14:textId="77777777" w:rsidR="00D46C9A" w:rsidRPr="00D46C9A" w:rsidRDefault="00D46C9A" w:rsidP="00D46C9A">
      <w:pPr>
        <w:jc w:val="right"/>
        <w:rPr>
          <w:bCs/>
          <w:sz w:val="28"/>
          <w:szCs w:val="28"/>
        </w:rPr>
      </w:pPr>
      <w:r w:rsidRPr="00D46C9A">
        <w:rPr>
          <w:bCs/>
          <w:sz w:val="28"/>
          <w:szCs w:val="28"/>
        </w:rPr>
        <w:t>Таблица 3</w:t>
      </w:r>
    </w:p>
    <w:p w14:paraId="57DE8464" w14:textId="77777777" w:rsidR="00D46C9A" w:rsidRPr="00D46C9A" w:rsidRDefault="00D46C9A" w:rsidP="00D46C9A">
      <w:pPr>
        <w:jc w:val="center"/>
        <w:rPr>
          <w:bCs/>
          <w:sz w:val="28"/>
          <w:szCs w:val="28"/>
        </w:rPr>
      </w:pPr>
      <w:r w:rsidRPr="00D46C9A">
        <w:rPr>
          <w:bCs/>
          <w:sz w:val="28"/>
          <w:szCs w:val="28"/>
        </w:rPr>
        <w:t>Распределение операционных расходов на 2024 год</w:t>
      </w:r>
    </w:p>
    <w:p w14:paraId="0E89C407" w14:textId="77777777" w:rsidR="00D46C9A" w:rsidRPr="00D46C9A" w:rsidRDefault="00D46C9A" w:rsidP="00D46C9A">
      <w:pPr>
        <w:tabs>
          <w:tab w:val="left" w:pos="2670"/>
        </w:tabs>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855"/>
        <w:gridCol w:w="2552"/>
      </w:tblGrid>
      <w:tr w:rsidR="00D46C9A" w:rsidRPr="00D46C9A" w14:paraId="3284AC8C" w14:textId="77777777" w:rsidTr="00E8485B">
        <w:trPr>
          <w:trHeight w:val="1080"/>
          <w:tblHeader/>
        </w:trPr>
        <w:tc>
          <w:tcPr>
            <w:tcW w:w="653" w:type="dxa"/>
            <w:vAlign w:val="center"/>
          </w:tcPr>
          <w:p w14:paraId="5631EFE6" w14:textId="77777777" w:rsidR="00D46C9A" w:rsidRPr="00D46C9A" w:rsidRDefault="00D46C9A" w:rsidP="00D46C9A">
            <w:pPr>
              <w:jc w:val="center"/>
              <w:rPr>
                <w:color w:val="000000"/>
                <w:sz w:val="28"/>
                <w:szCs w:val="28"/>
              </w:rPr>
            </w:pPr>
            <w:r w:rsidRPr="00D46C9A">
              <w:rPr>
                <w:color w:val="000000"/>
                <w:sz w:val="28"/>
                <w:szCs w:val="28"/>
              </w:rPr>
              <w:t>№ п/п</w:t>
            </w:r>
          </w:p>
        </w:tc>
        <w:tc>
          <w:tcPr>
            <w:tcW w:w="6855" w:type="dxa"/>
            <w:vAlign w:val="center"/>
          </w:tcPr>
          <w:p w14:paraId="54CD1C9A" w14:textId="77777777" w:rsidR="00D46C9A" w:rsidRPr="00D46C9A" w:rsidRDefault="00D46C9A" w:rsidP="00D46C9A">
            <w:pPr>
              <w:jc w:val="center"/>
              <w:rPr>
                <w:color w:val="000000"/>
                <w:sz w:val="28"/>
                <w:szCs w:val="28"/>
              </w:rPr>
            </w:pPr>
            <w:r w:rsidRPr="00D46C9A">
              <w:rPr>
                <w:color w:val="000000"/>
                <w:sz w:val="28"/>
                <w:szCs w:val="28"/>
              </w:rPr>
              <w:t>Наименование расхода</w:t>
            </w:r>
          </w:p>
        </w:tc>
        <w:tc>
          <w:tcPr>
            <w:tcW w:w="2552" w:type="dxa"/>
            <w:vAlign w:val="center"/>
          </w:tcPr>
          <w:p w14:paraId="5BCF15D0" w14:textId="77777777" w:rsidR="00D46C9A" w:rsidRPr="00D46C9A" w:rsidRDefault="00D46C9A" w:rsidP="00D46C9A">
            <w:pPr>
              <w:jc w:val="center"/>
              <w:rPr>
                <w:color w:val="000000"/>
                <w:sz w:val="28"/>
                <w:szCs w:val="28"/>
              </w:rPr>
            </w:pPr>
            <w:r w:rsidRPr="00D46C9A">
              <w:rPr>
                <w:color w:val="000000"/>
                <w:sz w:val="28"/>
                <w:szCs w:val="28"/>
              </w:rPr>
              <w:t xml:space="preserve">Предложение экспертов </w:t>
            </w:r>
            <w:r w:rsidRPr="00D46C9A">
              <w:rPr>
                <w:color w:val="000000"/>
                <w:sz w:val="28"/>
                <w:szCs w:val="28"/>
              </w:rPr>
              <w:br/>
              <w:t>на 2024 год</w:t>
            </w:r>
          </w:p>
        </w:tc>
      </w:tr>
      <w:tr w:rsidR="00D46C9A" w:rsidRPr="00D46C9A" w14:paraId="05789633" w14:textId="77777777" w:rsidTr="00E8485B">
        <w:trPr>
          <w:trHeight w:val="360"/>
        </w:trPr>
        <w:tc>
          <w:tcPr>
            <w:tcW w:w="653" w:type="dxa"/>
            <w:vAlign w:val="center"/>
          </w:tcPr>
          <w:p w14:paraId="26DC447D" w14:textId="77777777" w:rsidR="00D46C9A" w:rsidRPr="00D46C9A" w:rsidRDefault="00D46C9A" w:rsidP="00D46C9A">
            <w:pPr>
              <w:jc w:val="center"/>
              <w:rPr>
                <w:color w:val="000000"/>
                <w:sz w:val="28"/>
                <w:szCs w:val="28"/>
              </w:rPr>
            </w:pPr>
            <w:r w:rsidRPr="00D46C9A">
              <w:rPr>
                <w:color w:val="000000"/>
                <w:sz w:val="28"/>
                <w:szCs w:val="28"/>
              </w:rPr>
              <w:t>1</w:t>
            </w:r>
          </w:p>
        </w:tc>
        <w:tc>
          <w:tcPr>
            <w:tcW w:w="6855" w:type="dxa"/>
            <w:vAlign w:val="center"/>
          </w:tcPr>
          <w:p w14:paraId="6B3C29C7" w14:textId="77777777" w:rsidR="00D46C9A" w:rsidRPr="00D46C9A" w:rsidRDefault="00D46C9A" w:rsidP="00D46C9A">
            <w:pPr>
              <w:rPr>
                <w:color w:val="000000"/>
                <w:sz w:val="28"/>
                <w:szCs w:val="28"/>
              </w:rPr>
            </w:pPr>
            <w:r w:rsidRPr="00D46C9A">
              <w:rPr>
                <w:color w:val="000000"/>
                <w:sz w:val="28"/>
                <w:szCs w:val="28"/>
              </w:rPr>
              <w:t>Расходы на приобретение сырья и материалов</w:t>
            </w:r>
          </w:p>
        </w:tc>
        <w:tc>
          <w:tcPr>
            <w:tcW w:w="2552" w:type="dxa"/>
            <w:vAlign w:val="center"/>
          </w:tcPr>
          <w:p w14:paraId="7E1BA43C" w14:textId="77777777" w:rsidR="00D46C9A" w:rsidRPr="00D46C9A" w:rsidRDefault="00D46C9A" w:rsidP="00D46C9A">
            <w:pPr>
              <w:jc w:val="center"/>
              <w:rPr>
                <w:szCs w:val="20"/>
              </w:rPr>
            </w:pPr>
            <w:r w:rsidRPr="00D46C9A">
              <w:rPr>
                <w:szCs w:val="20"/>
              </w:rPr>
              <w:t>1 499,57</w:t>
            </w:r>
          </w:p>
        </w:tc>
      </w:tr>
      <w:tr w:rsidR="00D46C9A" w:rsidRPr="00D46C9A" w14:paraId="5102AD4E" w14:textId="77777777" w:rsidTr="00E8485B">
        <w:trPr>
          <w:trHeight w:val="360"/>
        </w:trPr>
        <w:tc>
          <w:tcPr>
            <w:tcW w:w="653" w:type="dxa"/>
            <w:vAlign w:val="center"/>
          </w:tcPr>
          <w:p w14:paraId="7E26D480" w14:textId="77777777" w:rsidR="00D46C9A" w:rsidRPr="00D46C9A" w:rsidRDefault="00D46C9A" w:rsidP="00D46C9A">
            <w:pPr>
              <w:jc w:val="center"/>
              <w:rPr>
                <w:color w:val="000000"/>
                <w:sz w:val="28"/>
                <w:szCs w:val="28"/>
              </w:rPr>
            </w:pPr>
            <w:r w:rsidRPr="00D46C9A">
              <w:rPr>
                <w:color w:val="000000"/>
                <w:sz w:val="28"/>
                <w:szCs w:val="28"/>
              </w:rPr>
              <w:t>2</w:t>
            </w:r>
          </w:p>
        </w:tc>
        <w:tc>
          <w:tcPr>
            <w:tcW w:w="6855" w:type="dxa"/>
            <w:vAlign w:val="center"/>
          </w:tcPr>
          <w:p w14:paraId="32B3389F" w14:textId="77777777" w:rsidR="00D46C9A" w:rsidRPr="00D46C9A" w:rsidRDefault="00D46C9A" w:rsidP="00D46C9A">
            <w:pPr>
              <w:rPr>
                <w:color w:val="000000"/>
                <w:sz w:val="28"/>
                <w:szCs w:val="28"/>
              </w:rPr>
            </w:pPr>
            <w:r w:rsidRPr="00D46C9A">
              <w:rPr>
                <w:color w:val="000000"/>
                <w:sz w:val="28"/>
                <w:szCs w:val="28"/>
              </w:rPr>
              <w:t>Расходы на ремонт основных средств</w:t>
            </w:r>
          </w:p>
        </w:tc>
        <w:tc>
          <w:tcPr>
            <w:tcW w:w="2552" w:type="dxa"/>
            <w:vAlign w:val="center"/>
          </w:tcPr>
          <w:p w14:paraId="20900AFF" w14:textId="77777777" w:rsidR="00D46C9A" w:rsidRPr="00D46C9A" w:rsidRDefault="00D46C9A" w:rsidP="00D46C9A">
            <w:pPr>
              <w:jc w:val="center"/>
              <w:rPr>
                <w:szCs w:val="20"/>
              </w:rPr>
            </w:pPr>
            <w:r w:rsidRPr="00D46C9A">
              <w:rPr>
                <w:szCs w:val="20"/>
              </w:rPr>
              <w:t>1 911,43</w:t>
            </w:r>
          </w:p>
        </w:tc>
      </w:tr>
      <w:tr w:rsidR="00D46C9A" w:rsidRPr="00D46C9A" w14:paraId="0C3D0DD8" w14:textId="77777777" w:rsidTr="00E8485B">
        <w:trPr>
          <w:trHeight w:val="360"/>
        </w:trPr>
        <w:tc>
          <w:tcPr>
            <w:tcW w:w="653" w:type="dxa"/>
            <w:vAlign w:val="center"/>
          </w:tcPr>
          <w:p w14:paraId="6EBF6CEA" w14:textId="77777777" w:rsidR="00D46C9A" w:rsidRPr="00D46C9A" w:rsidRDefault="00D46C9A" w:rsidP="00D46C9A">
            <w:pPr>
              <w:jc w:val="center"/>
              <w:rPr>
                <w:color w:val="000000"/>
                <w:sz w:val="28"/>
                <w:szCs w:val="28"/>
              </w:rPr>
            </w:pPr>
            <w:r w:rsidRPr="00D46C9A">
              <w:rPr>
                <w:color w:val="000000"/>
                <w:sz w:val="28"/>
                <w:szCs w:val="28"/>
              </w:rPr>
              <w:t>3</w:t>
            </w:r>
          </w:p>
        </w:tc>
        <w:tc>
          <w:tcPr>
            <w:tcW w:w="6855" w:type="dxa"/>
            <w:vAlign w:val="center"/>
          </w:tcPr>
          <w:p w14:paraId="40C23635" w14:textId="77777777" w:rsidR="00D46C9A" w:rsidRPr="00D46C9A" w:rsidRDefault="00D46C9A" w:rsidP="00D46C9A">
            <w:pPr>
              <w:rPr>
                <w:color w:val="000000"/>
                <w:sz w:val="28"/>
                <w:szCs w:val="28"/>
              </w:rPr>
            </w:pPr>
            <w:r w:rsidRPr="00D46C9A">
              <w:rPr>
                <w:color w:val="000000"/>
                <w:sz w:val="28"/>
                <w:szCs w:val="28"/>
              </w:rPr>
              <w:t>Расходы на оплату труда</w:t>
            </w:r>
          </w:p>
        </w:tc>
        <w:tc>
          <w:tcPr>
            <w:tcW w:w="2552" w:type="dxa"/>
            <w:vAlign w:val="center"/>
          </w:tcPr>
          <w:p w14:paraId="75A669FD" w14:textId="77777777" w:rsidR="00D46C9A" w:rsidRPr="00D46C9A" w:rsidRDefault="00D46C9A" w:rsidP="00D46C9A">
            <w:pPr>
              <w:jc w:val="center"/>
              <w:rPr>
                <w:szCs w:val="20"/>
              </w:rPr>
            </w:pPr>
            <w:r w:rsidRPr="00D46C9A">
              <w:rPr>
                <w:szCs w:val="20"/>
              </w:rPr>
              <w:t>52 495,70</w:t>
            </w:r>
          </w:p>
        </w:tc>
      </w:tr>
      <w:tr w:rsidR="00D46C9A" w:rsidRPr="00D46C9A" w14:paraId="6F4CA381" w14:textId="77777777" w:rsidTr="00E8485B">
        <w:trPr>
          <w:trHeight w:val="1080"/>
        </w:trPr>
        <w:tc>
          <w:tcPr>
            <w:tcW w:w="653" w:type="dxa"/>
            <w:vAlign w:val="center"/>
          </w:tcPr>
          <w:p w14:paraId="1D48BF8F" w14:textId="77777777" w:rsidR="00D46C9A" w:rsidRPr="00D46C9A" w:rsidRDefault="00D46C9A" w:rsidP="00D46C9A">
            <w:pPr>
              <w:jc w:val="center"/>
              <w:rPr>
                <w:color w:val="000000"/>
                <w:sz w:val="28"/>
                <w:szCs w:val="28"/>
              </w:rPr>
            </w:pPr>
            <w:r w:rsidRPr="00D46C9A">
              <w:rPr>
                <w:color w:val="000000"/>
                <w:sz w:val="28"/>
                <w:szCs w:val="28"/>
              </w:rPr>
              <w:t>4</w:t>
            </w:r>
          </w:p>
        </w:tc>
        <w:tc>
          <w:tcPr>
            <w:tcW w:w="6855" w:type="dxa"/>
            <w:vAlign w:val="center"/>
          </w:tcPr>
          <w:p w14:paraId="0AE98B3F" w14:textId="77777777" w:rsidR="00D46C9A" w:rsidRPr="00D46C9A" w:rsidRDefault="00D46C9A" w:rsidP="00D46C9A">
            <w:pPr>
              <w:rPr>
                <w:color w:val="000000"/>
                <w:sz w:val="28"/>
                <w:szCs w:val="28"/>
              </w:rPr>
            </w:pPr>
            <w:r w:rsidRPr="00D46C9A">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552" w:type="dxa"/>
            <w:vAlign w:val="center"/>
          </w:tcPr>
          <w:p w14:paraId="3C8FAF80" w14:textId="77777777" w:rsidR="00D46C9A" w:rsidRPr="00D46C9A" w:rsidRDefault="00D46C9A" w:rsidP="00D46C9A">
            <w:pPr>
              <w:jc w:val="center"/>
              <w:rPr>
                <w:szCs w:val="20"/>
              </w:rPr>
            </w:pPr>
            <w:r w:rsidRPr="00D46C9A">
              <w:rPr>
                <w:szCs w:val="20"/>
              </w:rPr>
              <w:t>7 119,47</w:t>
            </w:r>
          </w:p>
        </w:tc>
      </w:tr>
      <w:tr w:rsidR="00D46C9A" w:rsidRPr="00D46C9A" w14:paraId="4F813ED6" w14:textId="77777777" w:rsidTr="00E8485B">
        <w:trPr>
          <w:trHeight w:val="1080"/>
        </w:trPr>
        <w:tc>
          <w:tcPr>
            <w:tcW w:w="653" w:type="dxa"/>
            <w:vAlign w:val="center"/>
          </w:tcPr>
          <w:p w14:paraId="6A297C2E" w14:textId="77777777" w:rsidR="00D46C9A" w:rsidRPr="00D46C9A" w:rsidRDefault="00D46C9A" w:rsidP="00D46C9A">
            <w:pPr>
              <w:jc w:val="center"/>
              <w:rPr>
                <w:color w:val="000000"/>
                <w:sz w:val="28"/>
                <w:szCs w:val="28"/>
              </w:rPr>
            </w:pPr>
            <w:r w:rsidRPr="00D46C9A">
              <w:rPr>
                <w:color w:val="000000"/>
                <w:sz w:val="28"/>
                <w:szCs w:val="28"/>
              </w:rPr>
              <w:t>5</w:t>
            </w:r>
          </w:p>
        </w:tc>
        <w:tc>
          <w:tcPr>
            <w:tcW w:w="6855" w:type="dxa"/>
            <w:vAlign w:val="center"/>
          </w:tcPr>
          <w:p w14:paraId="548DD557" w14:textId="77777777" w:rsidR="00D46C9A" w:rsidRPr="00D46C9A" w:rsidRDefault="00D46C9A" w:rsidP="00D46C9A">
            <w:pPr>
              <w:rPr>
                <w:color w:val="000000"/>
                <w:sz w:val="28"/>
                <w:szCs w:val="28"/>
              </w:rPr>
            </w:pPr>
            <w:r w:rsidRPr="00D46C9A">
              <w:rPr>
                <w:color w:val="000000"/>
                <w:sz w:val="28"/>
                <w:szCs w:val="28"/>
              </w:rPr>
              <w:t>Расходы на оплату иных работ и услуг, выполняемых по договорам с организациями</w:t>
            </w:r>
          </w:p>
        </w:tc>
        <w:tc>
          <w:tcPr>
            <w:tcW w:w="2552" w:type="dxa"/>
            <w:vAlign w:val="center"/>
          </w:tcPr>
          <w:p w14:paraId="603E4245" w14:textId="77777777" w:rsidR="00D46C9A" w:rsidRPr="00D46C9A" w:rsidRDefault="00D46C9A" w:rsidP="00D46C9A">
            <w:pPr>
              <w:jc w:val="center"/>
              <w:rPr>
                <w:szCs w:val="20"/>
              </w:rPr>
            </w:pPr>
            <w:r w:rsidRPr="00D46C9A">
              <w:rPr>
                <w:szCs w:val="20"/>
              </w:rPr>
              <w:t>4 668,53</w:t>
            </w:r>
          </w:p>
        </w:tc>
      </w:tr>
      <w:tr w:rsidR="00D46C9A" w:rsidRPr="00D46C9A" w14:paraId="752B7641" w14:textId="77777777" w:rsidTr="00E8485B">
        <w:trPr>
          <w:trHeight w:val="487"/>
        </w:trPr>
        <w:tc>
          <w:tcPr>
            <w:tcW w:w="653" w:type="dxa"/>
            <w:vAlign w:val="center"/>
          </w:tcPr>
          <w:p w14:paraId="2C54758E" w14:textId="77777777" w:rsidR="00D46C9A" w:rsidRPr="00D46C9A" w:rsidRDefault="00D46C9A" w:rsidP="00D46C9A">
            <w:pPr>
              <w:jc w:val="center"/>
              <w:rPr>
                <w:color w:val="000000"/>
                <w:sz w:val="28"/>
                <w:szCs w:val="28"/>
              </w:rPr>
            </w:pPr>
            <w:r w:rsidRPr="00D46C9A">
              <w:rPr>
                <w:color w:val="000000"/>
                <w:sz w:val="28"/>
                <w:szCs w:val="28"/>
              </w:rPr>
              <w:lastRenderedPageBreak/>
              <w:t>6</w:t>
            </w:r>
          </w:p>
        </w:tc>
        <w:tc>
          <w:tcPr>
            <w:tcW w:w="6855" w:type="dxa"/>
            <w:vAlign w:val="center"/>
          </w:tcPr>
          <w:p w14:paraId="3F2E8BF2" w14:textId="77777777" w:rsidR="00D46C9A" w:rsidRPr="00D46C9A" w:rsidRDefault="00D46C9A" w:rsidP="00D46C9A">
            <w:pPr>
              <w:rPr>
                <w:color w:val="000000"/>
                <w:sz w:val="28"/>
                <w:szCs w:val="28"/>
              </w:rPr>
            </w:pPr>
            <w:r w:rsidRPr="00D46C9A">
              <w:rPr>
                <w:color w:val="000000"/>
                <w:sz w:val="28"/>
                <w:szCs w:val="28"/>
              </w:rPr>
              <w:t>Расходы на услуги банков</w:t>
            </w:r>
          </w:p>
        </w:tc>
        <w:tc>
          <w:tcPr>
            <w:tcW w:w="2552" w:type="dxa"/>
            <w:vAlign w:val="center"/>
          </w:tcPr>
          <w:p w14:paraId="77BBA810" w14:textId="77777777" w:rsidR="00D46C9A" w:rsidRPr="00D46C9A" w:rsidRDefault="00D46C9A" w:rsidP="00D46C9A">
            <w:pPr>
              <w:jc w:val="center"/>
              <w:rPr>
                <w:szCs w:val="20"/>
              </w:rPr>
            </w:pPr>
            <w:r w:rsidRPr="00D46C9A">
              <w:rPr>
                <w:szCs w:val="20"/>
              </w:rPr>
              <w:t>44,73</w:t>
            </w:r>
          </w:p>
        </w:tc>
      </w:tr>
      <w:tr w:rsidR="00D46C9A" w:rsidRPr="00D46C9A" w14:paraId="2F3C00A6" w14:textId="77777777" w:rsidTr="00E8485B">
        <w:trPr>
          <w:trHeight w:val="410"/>
        </w:trPr>
        <w:tc>
          <w:tcPr>
            <w:tcW w:w="653" w:type="dxa"/>
            <w:vAlign w:val="center"/>
          </w:tcPr>
          <w:p w14:paraId="1F6492FA" w14:textId="77777777" w:rsidR="00D46C9A" w:rsidRPr="00D46C9A" w:rsidRDefault="00D46C9A" w:rsidP="00D46C9A">
            <w:pPr>
              <w:jc w:val="center"/>
              <w:rPr>
                <w:color w:val="000000"/>
                <w:sz w:val="28"/>
                <w:szCs w:val="28"/>
              </w:rPr>
            </w:pPr>
            <w:r w:rsidRPr="00D46C9A">
              <w:rPr>
                <w:color w:val="000000"/>
                <w:sz w:val="28"/>
                <w:szCs w:val="28"/>
              </w:rPr>
              <w:t>7</w:t>
            </w:r>
          </w:p>
        </w:tc>
        <w:tc>
          <w:tcPr>
            <w:tcW w:w="6855" w:type="dxa"/>
            <w:vAlign w:val="center"/>
          </w:tcPr>
          <w:p w14:paraId="706741EE" w14:textId="77777777" w:rsidR="00D46C9A" w:rsidRPr="00D46C9A" w:rsidRDefault="00D46C9A" w:rsidP="00D46C9A">
            <w:pPr>
              <w:rPr>
                <w:color w:val="000000"/>
                <w:sz w:val="28"/>
                <w:szCs w:val="28"/>
              </w:rPr>
            </w:pPr>
            <w:r w:rsidRPr="00D46C9A">
              <w:rPr>
                <w:color w:val="000000"/>
                <w:sz w:val="28"/>
                <w:szCs w:val="28"/>
              </w:rPr>
              <w:t>Расходы на обучение персонала</w:t>
            </w:r>
          </w:p>
        </w:tc>
        <w:tc>
          <w:tcPr>
            <w:tcW w:w="2552" w:type="dxa"/>
            <w:vAlign w:val="center"/>
          </w:tcPr>
          <w:p w14:paraId="445941BE" w14:textId="77777777" w:rsidR="00D46C9A" w:rsidRPr="00D46C9A" w:rsidRDefault="00D46C9A" w:rsidP="00D46C9A">
            <w:pPr>
              <w:jc w:val="center"/>
              <w:rPr>
                <w:szCs w:val="20"/>
              </w:rPr>
            </w:pPr>
            <w:r w:rsidRPr="00D46C9A">
              <w:rPr>
                <w:szCs w:val="20"/>
              </w:rPr>
              <w:t>168,48</w:t>
            </w:r>
          </w:p>
        </w:tc>
      </w:tr>
      <w:tr w:rsidR="00D46C9A" w:rsidRPr="00D46C9A" w14:paraId="3CA17FC7" w14:textId="77777777" w:rsidTr="00E8485B">
        <w:trPr>
          <w:trHeight w:val="360"/>
        </w:trPr>
        <w:tc>
          <w:tcPr>
            <w:tcW w:w="653" w:type="dxa"/>
            <w:vAlign w:val="center"/>
          </w:tcPr>
          <w:p w14:paraId="2BF1A5FD" w14:textId="77777777" w:rsidR="00D46C9A" w:rsidRPr="00D46C9A" w:rsidRDefault="00D46C9A" w:rsidP="00D46C9A">
            <w:pPr>
              <w:jc w:val="center"/>
              <w:rPr>
                <w:color w:val="000000"/>
                <w:sz w:val="28"/>
                <w:szCs w:val="28"/>
              </w:rPr>
            </w:pPr>
            <w:r w:rsidRPr="00D46C9A">
              <w:rPr>
                <w:color w:val="000000"/>
                <w:sz w:val="28"/>
                <w:szCs w:val="28"/>
              </w:rPr>
              <w:t>8</w:t>
            </w:r>
          </w:p>
        </w:tc>
        <w:tc>
          <w:tcPr>
            <w:tcW w:w="6855" w:type="dxa"/>
            <w:vAlign w:val="center"/>
          </w:tcPr>
          <w:p w14:paraId="7079B1E6" w14:textId="77777777" w:rsidR="00D46C9A" w:rsidRPr="00D46C9A" w:rsidRDefault="00D46C9A" w:rsidP="00D46C9A">
            <w:pPr>
              <w:rPr>
                <w:color w:val="000000"/>
                <w:sz w:val="28"/>
                <w:szCs w:val="28"/>
              </w:rPr>
            </w:pPr>
            <w:r w:rsidRPr="00D46C9A">
              <w:rPr>
                <w:color w:val="000000"/>
                <w:sz w:val="28"/>
                <w:szCs w:val="28"/>
              </w:rPr>
              <w:t>Арендная плата</w:t>
            </w:r>
          </w:p>
        </w:tc>
        <w:tc>
          <w:tcPr>
            <w:tcW w:w="2552" w:type="dxa"/>
            <w:vAlign w:val="center"/>
          </w:tcPr>
          <w:p w14:paraId="07AAC057" w14:textId="77777777" w:rsidR="00D46C9A" w:rsidRPr="00D46C9A" w:rsidRDefault="00D46C9A" w:rsidP="00D46C9A">
            <w:pPr>
              <w:jc w:val="center"/>
              <w:rPr>
                <w:szCs w:val="20"/>
              </w:rPr>
            </w:pPr>
            <w:r w:rsidRPr="00D46C9A">
              <w:rPr>
                <w:szCs w:val="20"/>
              </w:rPr>
              <w:t>376,39</w:t>
            </w:r>
          </w:p>
        </w:tc>
      </w:tr>
      <w:tr w:rsidR="00D46C9A" w:rsidRPr="00D46C9A" w14:paraId="2D3D2921" w14:textId="77777777" w:rsidTr="00E8485B">
        <w:trPr>
          <w:trHeight w:val="445"/>
        </w:trPr>
        <w:tc>
          <w:tcPr>
            <w:tcW w:w="653" w:type="dxa"/>
            <w:vAlign w:val="center"/>
          </w:tcPr>
          <w:p w14:paraId="1AAFDBA6" w14:textId="77777777" w:rsidR="00D46C9A" w:rsidRPr="00D46C9A" w:rsidRDefault="00D46C9A" w:rsidP="00D46C9A">
            <w:pPr>
              <w:jc w:val="center"/>
              <w:rPr>
                <w:color w:val="000000"/>
                <w:sz w:val="28"/>
                <w:szCs w:val="28"/>
              </w:rPr>
            </w:pPr>
          </w:p>
        </w:tc>
        <w:tc>
          <w:tcPr>
            <w:tcW w:w="6855" w:type="dxa"/>
            <w:vAlign w:val="center"/>
          </w:tcPr>
          <w:p w14:paraId="678A276D" w14:textId="77777777" w:rsidR="00D46C9A" w:rsidRPr="00D46C9A" w:rsidRDefault="00D46C9A" w:rsidP="00D46C9A">
            <w:pPr>
              <w:rPr>
                <w:color w:val="000000"/>
                <w:sz w:val="28"/>
                <w:szCs w:val="28"/>
              </w:rPr>
            </w:pPr>
            <w:r w:rsidRPr="00D46C9A">
              <w:rPr>
                <w:color w:val="000000"/>
                <w:sz w:val="28"/>
                <w:szCs w:val="28"/>
              </w:rPr>
              <w:t>ИТОГО уровень операционных расходов</w:t>
            </w:r>
          </w:p>
        </w:tc>
        <w:tc>
          <w:tcPr>
            <w:tcW w:w="2552" w:type="dxa"/>
            <w:vAlign w:val="center"/>
          </w:tcPr>
          <w:p w14:paraId="3A175C50" w14:textId="77777777" w:rsidR="00D46C9A" w:rsidRPr="00D46C9A" w:rsidRDefault="00D46C9A" w:rsidP="00D46C9A">
            <w:pPr>
              <w:jc w:val="center"/>
              <w:rPr>
                <w:sz w:val="28"/>
                <w:szCs w:val="28"/>
              </w:rPr>
            </w:pPr>
            <w:r w:rsidRPr="00D46C9A">
              <w:rPr>
                <w:sz w:val="28"/>
                <w:szCs w:val="28"/>
              </w:rPr>
              <w:t>68 284,30</w:t>
            </w:r>
          </w:p>
        </w:tc>
      </w:tr>
    </w:tbl>
    <w:p w14:paraId="1E5F9615" w14:textId="77777777" w:rsidR="00D46C9A" w:rsidRPr="00D46C9A" w:rsidRDefault="00D46C9A" w:rsidP="00D46C9A">
      <w:pPr>
        <w:jc w:val="both"/>
        <w:rPr>
          <w:color w:val="000000"/>
          <w:sz w:val="28"/>
          <w:szCs w:val="28"/>
        </w:rPr>
      </w:pPr>
    </w:p>
    <w:p w14:paraId="540D54DB" w14:textId="77777777" w:rsidR="00D46C9A" w:rsidRPr="00D46C9A" w:rsidRDefault="00D46C9A" w:rsidP="00D46C9A">
      <w:pPr>
        <w:rPr>
          <w:szCs w:val="20"/>
        </w:rPr>
      </w:pPr>
    </w:p>
    <w:p w14:paraId="1E7D3C5D" w14:textId="77777777" w:rsidR="00D46C9A" w:rsidRPr="00D46C9A" w:rsidRDefault="00D46C9A" w:rsidP="00D46C9A">
      <w:pPr>
        <w:keepNext/>
        <w:ind w:firstLine="709"/>
        <w:outlineLvl w:val="1"/>
        <w:rPr>
          <w:b/>
          <w:color w:val="000000"/>
          <w:sz w:val="32"/>
          <w:szCs w:val="32"/>
        </w:rPr>
      </w:pPr>
      <w:r w:rsidRPr="00D46C9A">
        <w:rPr>
          <w:b/>
          <w:color w:val="000000"/>
          <w:sz w:val="32"/>
          <w:szCs w:val="32"/>
        </w:rPr>
        <w:t>4.2. Неподконтрольные расходы</w:t>
      </w:r>
    </w:p>
    <w:p w14:paraId="4581775A" w14:textId="77777777" w:rsidR="00D46C9A" w:rsidRPr="00D46C9A" w:rsidRDefault="00D46C9A" w:rsidP="00D46C9A">
      <w:pPr>
        <w:rPr>
          <w:szCs w:val="20"/>
        </w:rPr>
      </w:pPr>
    </w:p>
    <w:p w14:paraId="12CCA10C" w14:textId="77777777" w:rsidR="00D46C9A" w:rsidRPr="00D46C9A" w:rsidRDefault="00D46C9A" w:rsidP="00D46C9A">
      <w:pPr>
        <w:keepNext/>
        <w:outlineLvl w:val="1"/>
        <w:rPr>
          <w:b/>
          <w:color w:val="000000"/>
          <w:sz w:val="28"/>
          <w:szCs w:val="20"/>
        </w:rPr>
      </w:pPr>
      <w:r w:rsidRPr="00D46C9A">
        <w:rPr>
          <w:b/>
          <w:color w:val="000000"/>
          <w:sz w:val="28"/>
          <w:szCs w:val="20"/>
        </w:rPr>
        <w:t>4.2.1. Расходы на оплату услуг, оказываемых организациями, осуществляющими регулируемые виды деятельности</w:t>
      </w:r>
    </w:p>
    <w:p w14:paraId="4F4B0BAC"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Предприятием заявлены расходы по статье в размере 9,29 тыс. руб. как расходы на вывоз и утилизацию ТКО, договор № 107400 от 01.03.2020 с ООО «Чистый город Кемерово».</w:t>
      </w:r>
    </w:p>
    <w:p w14:paraId="0D0B95D0" w14:textId="77777777" w:rsidR="00D46C9A" w:rsidRPr="00D46C9A" w:rsidRDefault="00D46C9A" w:rsidP="00D46C9A">
      <w:pPr>
        <w:ind w:firstLine="709"/>
        <w:jc w:val="both"/>
        <w:rPr>
          <w:color w:val="000000"/>
          <w:sz w:val="28"/>
          <w:szCs w:val="28"/>
        </w:rPr>
      </w:pPr>
      <w:r w:rsidRPr="00D46C9A">
        <w:rPr>
          <w:color w:val="000000"/>
          <w:sz w:val="28"/>
          <w:szCs w:val="28"/>
        </w:rPr>
        <w:t xml:space="preserve">Эксперты, проанализировав представленные материалы, руководствуясь </w:t>
      </w:r>
      <w:proofErr w:type="spellStart"/>
      <w:r w:rsidRPr="00D46C9A">
        <w:rPr>
          <w:color w:val="000000"/>
          <w:sz w:val="28"/>
          <w:szCs w:val="28"/>
        </w:rPr>
        <w:t>пп</w:t>
      </w:r>
      <w:proofErr w:type="spellEnd"/>
      <w:r w:rsidRPr="00D46C9A">
        <w:rPr>
          <w:color w:val="000000"/>
          <w:sz w:val="28"/>
          <w:szCs w:val="28"/>
        </w:rPr>
        <w:t>. а) и в) п. 28 «Основ ценообразования в сфере теплоснабжения», утверждённых постановлением Правительства РФ от 22.10.2012 № 1075, выполнили расчёт, в соответствии с которым, стоимость услуг по обращению с ТКО на 2024 год составила 8,24 тыс. руб. исходя из объёма ТКО в 18,00 м</w:t>
      </w:r>
      <w:r w:rsidRPr="00D46C9A">
        <w:rPr>
          <w:color w:val="000000"/>
          <w:sz w:val="28"/>
          <w:szCs w:val="28"/>
          <w:vertAlign w:val="superscript"/>
        </w:rPr>
        <w:t>3</w:t>
      </w:r>
      <w:r w:rsidRPr="00D46C9A">
        <w:rPr>
          <w:color w:val="000000"/>
          <w:sz w:val="28"/>
          <w:szCs w:val="28"/>
        </w:rPr>
        <w:t xml:space="preserve"> и цены услуг в 2024 году: 1 полугодие -  9 м</w:t>
      </w:r>
      <w:r w:rsidRPr="00D46C9A">
        <w:rPr>
          <w:color w:val="000000"/>
          <w:sz w:val="28"/>
          <w:szCs w:val="28"/>
          <w:vertAlign w:val="superscript"/>
        </w:rPr>
        <w:t xml:space="preserve">3 </w:t>
      </w:r>
      <w:r w:rsidRPr="00D46C9A">
        <w:rPr>
          <w:color w:val="000000"/>
          <w:sz w:val="28"/>
          <w:szCs w:val="28"/>
        </w:rPr>
        <w:t>× 437,00 руб./м</w:t>
      </w:r>
      <w:r w:rsidRPr="00D46C9A">
        <w:rPr>
          <w:color w:val="000000"/>
          <w:sz w:val="28"/>
          <w:szCs w:val="28"/>
          <w:vertAlign w:val="superscript"/>
        </w:rPr>
        <w:t xml:space="preserve">3 </w:t>
      </w:r>
      <w:r w:rsidRPr="00D46C9A">
        <w:rPr>
          <w:color w:val="000000"/>
          <w:sz w:val="28"/>
          <w:szCs w:val="28"/>
        </w:rPr>
        <w:t>+ 9 м</w:t>
      </w:r>
      <w:r w:rsidRPr="00D46C9A">
        <w:rPr>
          <w:color w:val="000000"/>
          <w:sz w:val="28"/>
          <w:szCs w:val="28"/>
          <w:vertAlign w:val="superscript"/>
        </w:rPr>
        <w:t>3</w:t>
      </w:r>
      <w:r w:rsidRPr="00D46C9A">
        <w:rPr>
          <w:color w:val="000000"/>
          <w:sz w:val="28"/>
          <w:szCs w:val="28"/>
        </w:rPr>
        <w:t xml:space="preserve"> × 478,95 руб./м</w:t>
      </w:r>
      <w:r w:rsidRPr="00D46C9A">
        <w:rPr>
          <w:color w:val="000000"/>
          <w:sz w:val="28"/>
          <w:szCs w:val="28"/>
          <w:vertAlign w:val="superscript"/>
        </w:rPr>
        <w:t>3</w:t>
      </w:r>
      <w:r w:rsidRPr="00D46C9A">
        <w:rPr>
          <w:color w:val="000000"/>
          <w:sz w:val="28"/>
          <w:szCs w:val="28"/>
        </w:rPr>
        <w:t xml:space="preserve"> (тарифы утверждены постановлением Региональной энергетической комиссии Кузбасса от 28.11.2022 № 772, в редакции постановления от 14.12.2023 № ___).</w:t>
      </w:r>
    </w:p>
    <w:p w14:paraId="107EF540" w14:textId="77777777" w:rsidR="00D46C9A" w:rsidRPr="00D46C9A" w:rsidRDefault="00D46C9A" w:rsidP="00D46C9A">
      <w:pPr>
        <w:ind w:firstLine="709"/>
        <w:jc w:val="both"/>
        <w:rPr>
          <w:color w:val="000000"/>
          <w:sz w:val="28"/>
          <w:szCs w:val="28"/>
        </w:rPr>
      </w:pPr>
      <w:r w:rsidRPr="00D46C9A">
        <w:rPr>
          <w:color w:val="000000"/>
          <w:sz w:val="28"/>
          <w:szCs w:val="28"/>
        </w:rPr>
        <w:t>Таким образом, корректировка по статье в сторону снижения составила 1,05 тыс. руб. ввиду корректировки цены услуг по обращению с ТКО.</w:t>
      </w:r>
    </w:p>
    <w:p w14:paraId="719363ED" w14:textId="77777777" w:rsidR="00D46C9A" w:rsidRPr="00D46C9A" w:rsidRDefault="00D46C9A" w:rsidP="00D46C9A">
      <w:pPr>
        <w:rPr>
          <w:szCs w:val="20"/>
        </w:rPr>
      </w:pPr>
    </w:p>
    <w:p w14:paraId="3E6D6678" w14:textId="77777777" w:rsidR="00D46C9A" w:rsidRPr="00D46C9A" w:rsidRDefault="00D46C9A" w:rsidP="00D46C9A">
      <w:pPr>
        <w:keepNext/>
        <w:outlineLvl w:val="1"/>
        <w:rPr>
          <w:b/>
          <w:sz w:val="28"/>
          <w:szCs w:val="20"/>
        </w:rPr>
      </w:pPr>
      <w:r w:rsidRPr="00D46C9A">
        <w:rPr>
          <w:b/>
          <w:sz w:val="28"/>
          <w:szCs w:val="20"/>
        </w:rPr>
        <w:t>4.2.2. Арендная плата</w:t>
      </w:r>
    </w:p>
    <w:p w14:paraId="0600EEAD" w14:textId="77777777" w:rsidR="00D46C9A" w:rsidRPr="00D46C9A" w:rsidRDefault="00D46C9A" w:rsidP="00D46C9A">
      <w:pPr>
        <w:tabs>
          <w:tab w:val="left" w:pos="0"/>
          <w:tab w:val="left" w:pos="142"/>
        </w:tabs>
        <w:ind w:firstLine="709"/>
        <w:jc w:val="both"/>
        <w:rPr>
          <w:snapToGrid w:val="0"/>
          <w:sz w:val="28"/>
          <w:szCs w:val="28"/>
        </w:rPr>
      </w:pPr>
      <w:r w:rsidRPr="00D46C9A">
        <w:rPr>
          <w:bCs/>
          <w:snapToGrid w:val="0"/>
          <w:sz w:val="28"/>
          <w:szCs w:val="28"/>
        </w:rPr>
        <w:t>Предприятием заявлены расходы по статье на уровне 836,43 тыс. руб</w:t>
      </w:r>
      <w:r w:rsidRPr="00D46C9A">
        <w:rPr>
          <w:snapToGrid w:val="0"/>
          <w:sz w:val="28"/>
          <w:szCs w:val="28"/>
        </w:rPr>
        <w:t>. В качестве обоснования расходов предприятием представлены договоры аренды, ведомости амортизационных отчислений, выписки из единого государственного реестра, подтверждающие право собственности на арендуемое имущество.</w:t>
      </w:r>
    </w:p>
    <w:p w14:paraId="6CD11798" w14:textId="77777777" w:rsidR="00D46C9A" w:rsidRPr="00D46C9A" w:rsidRDefault="00D46C9A" w:rsidP="00D46C9A">
      <w:pPr>
        <w:tabs>
          <w:tab w:val="left" w:pos="0"/>
          <w:tab w:val="left" w:pos="142"/>
        </w:tabs>
        <w:ind w:firstLine="709"/>
        <w:jc w:val="both"/>
        <w:rPr>
          <w:snapToGrid w:val="0"/>
          <w:sz w:val="28"/>
          <w:szCs w:val="28"/>
        </w:rPr>
      </w:pPr>
      <w:r w:rsidRPr="00D46C9A">
        <w:rPr>
          <w:snapToGrid w:val="0"/>
          <w:sz w:val="28"/>
          <w:szCs w:val="28"/>
        </w:rPr>
        <w:t>Проанализировав представленные материалы, эксперты предлагают включить расходы, предложенные предприятием, в размере 836,43 тыс. руб. как экономически обоснованные.</w:t>
      </w:r>
    </w:p>
    <w:p w14:paraId="2C831DA1" w14:textId="77777777" w:rsidR="00D46C9A" w:rsidRPr="00D46C9A" w:rsidRDefault="00D46C9A" w:rsidP="00D46C9A">
      <w:pPr>
        <w:rPr>
          <w:szCs w:val="20"/>
        </w:rPr>
      </w:pPr>
    </w:p>
    <w:p w14:paraId="3D146342" w14:textId="77777777" w:rsidR="00D46C9A" w:rsidRPr="00D46C9A" w:rsidRDefault="00D46C9A" w:rsidP="00D46C9A">
      <w:pPr>
        <w:keepNext/>
        <w:outlineLvl w:val="1"/>
        <w:rPr>
          <w:b/>
          <w:color w:val="000000"/>
          <w:sz w:val="28"/>
          <w:szCs w:val="20"/>
        </w:rPr>
      </w:pPr>
      <w:r w:rsidRPr="00D46C9A">
        <w:rPr>
          <w:b/>
          <w:color w:val="000000"/>
          <w:sz w:val="28"/>
          <w:szCs w:val="20"/>
        </w:rPr>
        <w:t>4.2.3. Расходы на уплату налогов, сборов и других обязательных платежей</w:t>
      </w:r>
    </w:p>
    <w:p w14:paraId="5230B68A" w14:textId="77777777" w:rsidR="00D46C9A" w:rsidRPr="00D46C9A" w:rsidRDefault="00D46C9A" w:rsidP="00D46C9A">
      <w:pPr>
        <w:keepNext/>
        <w:jc w:val="both"/>
        <w:outlineLvl w:val="1"/>
        <w:rPr>
          <w:b/>
          <w:color w:val="000000"/>
          <w:sz w:val="28"/>
          <w:szCs w:val="20"/>
        </w:rPr>
      </w:pPr>
      <w:r w:rsidRPr="00D46C9A">
        <w:rPr>
          <w:b/>
          <w:color w:val="000000"/>
          <w:sz w:val="28"/>
          <w:szCs w:val="20"/>
        </w:rPr>
        <w:t>4.2.3.1.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1D7A4A0" w14:textId="77777777" w:rsidR="00D46C9A" w:rsidRPr="00D46C9A" w:rsidRDefault="00D46C9A" w:rsidP="00D46C9A">
      <w:pPr>
        <w:ind w:firstLine="709"/>
        <w:rPr>
          <w:snapToGrid w:val="0"/>
          <w:color w:val="000000"/>
          <w:sz w:val="28"/>
          <w:szCs w:val="28"/>
        </w:rPr>
      </w:pPr>
      <w:r w:rsidRPr="00D46C9A">
        <w:rPr>
          <w:snapToGrid w:val="0"/>
          <w:color w:val="000000"/>
          <w:sz w:val="28"/>
          <w:szCs w:val="28"/>
        </w:rPr>
        <w:t>Предприятием заявлены расходы по статье в размере 4,46 тыс. руб.</w:t>
      </w:r>
    </w:p>
    <w:p w14:paraId="38D35575" w14:textId="77777777" w:rsidR="00D46C9A" w:rsidRPr="00D46C9A" w:rsidRDefault="00D46C9A" w:rsidP="00D46C9A">
      <w:pPr>
        <w:ind w:firstLine="720"/>
        <w:jc w:val="both"/>
        <w:rPr>
          <w:snapToGrid w:val="0"/>
          <w:sz w:val="28"/>
          <w:szCs w:val="28"/>
        </w:rPr>
      </w:pPr>
      <w:r w:rsidRPr="00D46C9A">
        <w:rPr>
          <w:snapToGrid w:val="0"/>
          <w:color w:val="000000"/>
          <w:sz w:val="28"/>
          <w:szCs w:val="28"/>
        </w:rPr>
        <w:lastRenderedPageBreak/>
        <w:t>В соответствии с представленной декларацией о плате за негативное воздействие на окружающую среду за 2022 год сумма платы за выбросы в пределах ПДВ составила 4,02 тыс. руб.</w:t>
      </w:r>
    </w:p>
    <w:p w14:paraId="1E824059" w14:textId="77777777" w:rsidR="00D46C9A" w:rsidRPr="00D46C9A" w:rsidRDefault="00D46C9A" w:rsidP="00D46C9A">
      <w:pPr>
        <w:ind w:firstLine="720"/>
        <w:jc w:val="both"/>
        <w:rPr>
          <w:snapToGrid w:val="0"/>
          <w:sz w:val="28"/>
          <w:szCs w:val="28"/>
        </w:rPr>
      </w:pPr>
      <w:r w:rsidRPr="00D46C9A">
        <w:rPr>
          <w:snapToGrid w:val="0"/>
          <w:sz w:val="28"/>
          <w:szCs w:val="28"/>
        </w:rPr>
        <w:t>Таким образом, проанализировав представленные материалы, эксперты предлагают включить в расходы на 2024 год затраты в размере 4,02 тыс. руб. согласно представленной декларации о плате за негативное воздействие на окружающую среду.</w:t>
      </w:r>
    </w:p>
    <w:p w14:paraId="05EB5DD1" w14:textId="77777777" w:rsidR="00D46C9A" w:rsidRPr="00D46C9A" w:rsidRDefault="00D46C9A" w:rsidP="00D46C9A">
      <w:pPr>
        <w:ind w:firstLine="720"/>
        <w:jc w:val="both"/>
        <w:rPr>
          <w:snapToGrid w:val="0"/>
          <w:sz w:val="28"/>
          <w:szCs w:val="28"/>
        </w:rPr>
      </w:pPr>
      <w:r w:rsidRPr="00D46C9A">
        <w:rPr>
          <w:snapToGrid w:val="0"/>
          <w:sz w:val="28"/>
          <w:szCs w:val="28"/>
        </w:rPr>
        <w:t>Корректировка по статье в сторону снижения составила 1,21 тыс. руб.</w:t>
      </w:r>
    </w:p>
    <w:p w14:paraId="317AD958" w14:textId="77777777" w:rsidR="00D46C9A" w:rsidRPr="00D46C9A" w:rsidRDefault="00D46C9A" w:rsidP="00D46C9A">
      <w:pPr>
        <w:ind w:firstLine="720"/>
        <w:jc w:val="both"/>
        <w:rPr>
          <w:sz w:val="28"/>
          <w:szCs w:val="28"/>
        </w:rPr>
      </w:pPr>
      <w:bookmarkStart w:id="234" w:name="_Hlk121323658"/>
    </w:p>
    <w:bookmarkEnd w:id="234"/>
    <w:p w14:paraId="50F0C435" w14:textId="77777777" w:rsidR="00D46C9A" w:rsidRPr="00D46C9A" w:rsidRDefault="00D46C9A" w:rsidP="00D46C9A">
      <w:pPr>
        <w:jc w:val="both"/>
        <w:rPr>
          <w:snapToGrid w:val="0"/>
          <w:sz w:val="28"/>
          <w:szCs w:val="28"/>
        </w:rPr>
      </w:pPr>
    </w:p>
    <w:p w14:paraId="3FA40AC8" w14:textId="77777777" w:rsidR="00D46C9A" w:rsidRPr="00D46C9A" w:rsidRDefault="00D46C9A" w:rsidP="00D46C9A">
      <w:pPr>
        <w:keepNext/>
        <w:outlineLvl w:val="1"/>
        <w:rPr>
          <w:b/>
          <w:sz w:val="28"/>
          <w:szCs w:val="20"/>
        </w:rPr>
      </w:pPr>
      <w:r w:rsidRPr="00D46C9A">
        <w:rPr>
          <w:b/>
          <w:sz w:val="28"/>
          <w:szCs w:val="20"/>
        </w:rPr>
        <w:t>4.2.4. Отчисления на социальные нужды</w:t>
      </w:r>
    </w:p>
    <w:p w14:paraId="133E7938" w14:textId="77777777" w:rsidR="00D46C9A" w:rsidRPr="00D46C9A" w:rsidRDefault="00D46C9A" w:rsidP="00D46C9A">
      <w:pPr>
        <w:ind w:firstLine="709"/>
        <w:jc w:val="both"/>
        <w:rPr>
          <w:sz w:val="28"/>
          <w:szCs w:val="28"/>
        </w:rPr>
      </w:pPr>
      <w:r w:rsidRPr="00D46C9A">
        <w:rPr>
          <w:sz w:val="28"/>
          <w:szCs w:val="28"/>
        </w:rPr>
        <w:t>Предприятием заявлены расходы по статье в размере 16 685,49 тыс. руб.</w:t>
      </w:r>
    </w:p>
    <w:p w14:paraId="5EBD15A9" w14:textId="77777777" w:rsidR="00D46C9A" w:rsidRPr="00D46C9A" w:rsidRDefault="00D46C9A" w:rsidP="00D46C9A">
      <w:pPr>
        <w:ind w:firstLine="709"/>
        <w:jc w:val="both"/>
        <w:rPr>
          <w:sz w:val="28"/>
          <w:szCs w:val="28"/>
        </w:rPr>
      </w:pPr>
      <w:r w:rsidRPr="00D46C9A">
        <w:rPr>
          <w:sz w:val="28"/>
          <w:szCs w:val="28"/>
        </w:rPr>
        <w:t>В расходы по статье «Отчисления на социальные нужды» включаются:</w:t>
      </w:r>
    </w:p>
    <w:p w14:paraId="16F4D6B4" w14:textId="77777777" w:rsidR="00D46C9A" w:rsidRPr="00D46C9A" w:rsidRDefault="00D46C9A" w:rsidP="00D46C9A">
      <w:pPr>
        <w:ind w:firstLine="709"/>
        <w:jc w:val="both"/>
        <w:rPr>
          <w:sz w:val="28"/>
          <w:szCs w:val="28"/>
        </w:rPr>
      </w:pPr>
      <w:r w:rsidRPr="00D46C9A">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49DD76DB" w14:textId="77777777" w:rsidR="00D46C9A" w:rsidRPr="00D46C9A" w:rsidRDefault="00D46C9A" w:rsidP="00D46C9A">
      <w:pPr>
        <w:ind w:firstLine="709"/>
        <w:jc w:val="both"/>
        <w:rPr>
          <w:sz w:val="28"/>
          <w:szCs w:val="28"/>
        </w:rPr>
      </w:pPr>
      <w:r w:rsidRPr="00D46C9A">
        <w:rPr>
          <w:sz w:val="28"/>
          <w:szCs w:val="28"/>
        </w:rPr>
        <w:t>-  сумма страховых взносов в соответствии со ст. 428 НК Налогового кодекса Российской Федерации (часть вторая) от 05.08.2000 № 117-ФЗ;</w:t>
      </w:r>
    </w:p>
    <w:p w14:paraId="502583A1" w14:textId="77777777" w:rsidR="00D46C9A" w:rsidRPr="00D46C9A" w:rsidRDefault="00D46C9A" w:rsidP="00D46C9A">
      <w:pPr>
        <w:ind w:firstLine="709"/>
        <w:jc w:val="both"/>
        <w:rPr>
          <w:sz w:val="28"/>
          <w:szCs w:val="28"/>
        </w:rPr>
      </w:pPr>
      <w:r w:rsidRPr="00D46C9A">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A3789AF" w14:textId="77777777" w:rsidR="00D46C9A" w:rsidRPr="00D46C9A" w:rsidRDefault="00D46C9A" w:rsidP="00D46C9A">
      <w:pPr>
        <w:ind w:firstLine="709"/>
        <w:jc w:val="both"/>
        <w:rPr>
          <w:noProof/>
          <w:sz w:val="28"/>
          <w:szCs w:val="28"/>
        </w:rPr>
      </w:pPr>
      <w:r w:rsidRPr="00D46C9A">
        <w:rPr>
          <w:noProof/>
          <w:sz w:val="28"/>
          <w:szCs w:val="28"/>
        </w:rPr>
        <w:t>В соответствии с п. 2 ст. 428 НК РФ для поательщиков, указанных в пп.1 п.1 статьи 419, в отношении выплат и иных вознаграждений в пользу физических лиц, занятых на видах работ, указанных в пунктах 2-18 части 1 ст. 30 ФЗ № 400-ФЗ от 28.12.2013 «О страховых пенсиях» и в связи с проведением специальной оценки условий труда применяется дополнительный тариф страховых взносов на обязательное пенсионное страхование в размере 4 % согласно ст. 428 п. 3 НК РФ.</w:t>
      </w:r>
    </w:p>
    <w:p w14:paraId="4FA9E261" w14:textId="77777777" w:rsidR="00D46C9A" w:rsidRPr="00D46C9A" w:rsidRDefault="00D46C9A" w:rsidP="00D46C9A">
      <w:pPr>
        <w:ind w:firstLine="709"/>
        <w:jc w:val="both"/>
        <w:rPr>
          <w:sz w:val="28"/>
          <w:szCs w:val="28"/>
        </w:rPr>
      </w:pPr>
      <w:r w:rsidRPr="00D46C9A">
        <w:rPr>
          <w:noProof/>
          <w:sz w:val="28"/>
          <w:szCs w:val="28"/>
        </w:rPr>
        <w:t>В связи с тем, что в ООО «Юргинские котельные имеются профессии относящиеся к данному списку, размер страховых взносов принимается в размере 32,54 %.</w:t>
      </w:r>
    </w:p>
    <w:p w14:paraId="435E7AFB" w14:textId="77777777" w:rsidR="00D46C9A" w:rsidRPr="00D46C9A" w:rsidRDefault="00D46C9A" w:rsidP="00D46C9A">
      <w:pPr>
        <w:rPr>
          <w:sz w:val="28"/>
          <w:szCs w:val="28"/>
        </w:rPr>
      </w:pPr>
      <w:r w:rsidRPr="00D46C9A">
        <w:rPr>
          <w:sz w:val="28"/>
          <w:szCs w:val="28"/>
        </w:rPr>
        <w:t>Экспертами выполнен расчёт страховых взносов на 2024 год в размере 32,54 % от ФОТ, определённого в операционных расходах, или 17 083,901 тыс. руб.</w:t>
      </w:r>
    </w:p>
    <w:p w14:paraId="1AA0BD90" w14:textId="77777777" w:rsidR="00D46C9A" w:rsidRPr="00D46C9A" w:rsidRDefault="00D46C9A" w:rsidP="00D46C9A">
      <w:pPr>
        <w:ind w:firstLine="851"/>
        <w:jc w:val="both"/>
        <w:rPr>
          <w:sz w:val="28"/>
          <w:szCs w:val="28"/>
        </w:rPr>
      </w:pPr>
      <w:bookmarkStart w:id="235" w:name="_Hlk90558624"/>
      <w:r w:rsidRPr="00D46C9A">
        <w:rPr>
          <w:sz w:val="28"/>
          <w:szCs w:val="28"/>
        </w:rPr>
        <w:t>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16 685,49 тыс. руб., так как он не превышает экономически обоснованного уровня.</w:t>
      </w:r>
    </w:p>
    <w:bookmarkEnd w:id="235"/>
    <w:p w14:paraId="2394F0A4" w14:textId="77777777" w:rsidR="00D46C9A" w:rsidRPr="00D46C9A" w:rsidRDefault="00D46C9A" w:rsidP="00D46C9A">
      <w:pPr>
        <w:rPr>
          <w:sz w:val="28"/>
          <w:szCs w:val="28"/>
        </w:rPr>
      </w:pPr>
    </w:p>
    <w:p w14:paraId="23E08751" w14:textId="77777777" w:rsidR="00D46C9A" w:rsidRPr="00D46C9A" w:rsidRDefault="00D46C9A" w:rsidP="00D46C9A">
      <w:pPr>
        <w:rPr>
          <w:szCs w:val="20"/>
        </w:rPr>
      </w:pPr>
    </w:p>
    <w:p w14:paraId="77B3E9B1" w14:textId="77777777" w:rsidR="00D46C9A" w:rsidRPr="00D46C9A" w:rsidRDefault="00D46C9A" w:rsidP="00D46C9A">
      <w:pPr>
        <w:keepNext/>
        <w:outlineLvl w:val="1"/>
        <w:rPr>
          <w:b/>
          <w:sz w:val="28"/>
          <w:szCs w:val="20"/>
        </w:rPr>
      </w:pPr>
      <w:r w:rsidRPr="00D46C9A">
        <w:rPr>
          <w:b/>
          <w:sz w:val="28"/>
          <w:szCs w:val="20"/>
        </w:rPr>
        <w:lastRenderedPageBreak/>
        <w:t>4.2.5. Амортизация основных средств и нематериальных активов</w:t>
      </w:r>
    </w:p>
    <w:p w14:paraId="4C191F24" w14:textId="77777777" w:rsidR="00D46C9A" w:rsidRPr="00D46C9A" w:rsidRDefault="00D46C9A" w:rsidP="00D46C9A">
      <w:pPr>
        <w:ind w:firstLine="709"/>
        <w:jc w:val="both"/>
        <w:rPr>
          <w:sz w:val="28"/>
          <w:szCs w:val="28"/>
        </w:rPr>
      </w:pPr>
      <w:r w:rsidRPr="00D46C9A">
        <w:rPr>
          <w:sz w:val="28"/>
          <w:szCs w:val="28"/>
        </w:rPr>
        <w:t>Предприятием заявлены расходы по статье в размере 693,74 тыс. руб.</w:t>
      </w:r>
    </w:p>
    <w:p w14:paraId="7ACC7B05" w14:textId="77777777" w:rsidR="00D46C9A" w:rsidRPr="00D46C9A" w:rsidRDefault="00D46C9A" w:rsidP="00D46C9A">
      <w:pPr>
        <w:ind w:firstLine="709"/>
        <w:jc w:val="both"/>
        <w:rPr>
          <w:snapToGrid w:val="0"/>
          <w:sz w:val="28"/>
          <w:szCs w:val="28"/>
        </w:rPr>
      </w:pPr>
      <w:r w:rsidRPr="00D46C9A">
        <w:rPr>
          <w:snapToGrid w:val="0"/>
          <w:sz w:val="28"/>
          <w:szCs w:val="28"/>
        </w:rPr>
        <w:t>К основным средствам активы относятся при одновременном выполнении ряда условий, а именно:</w:t>
      </w:r>
    </w:p>
    <w:p w14:paraId="119871F2" w14:textId="77777777" w:rsidR="00D46C9A" w:rsidRPr="00D46C9A" w:rsidRDefault="00D46C9A" w:rsidP="00D46C9A">
      <w:pPr>
        <w:ind w:firstLine="709"/>
        <w:jc w:val="both"/>
        <w:rPr>
          <w:snapToGrid w:val="0"/>
          <w:sz w:val="28"/>
          <w:szCs w:val="28"/>
        </w:rPr>
      </w:pPr>
      <w:r w:rsidRPr="00D46C9A">
        <w:rPr>
          <w:snapToGrid w:val="0"/>
          <w:sz w:val="28"/>
          <w:szCs w:val="28"/>
        </w:rPr>
        <w:t>1) использование в производственной деятельности или для управленческих нужд;</w:t>
      </w:r>
    </w:p>
    <w:p w14:paraId="2057FF99" w14:textId="77777777" w:rsidR="00D46C9A" w:rsidRPr="00D46C9A" w:rsidRDefault="00D46C9A" w:rsidP="00D46C9A">
      <w:pPr>
        <w:ind w:firstLine="709"/>
        <w:jc w:val="both"/>
        <w:rPr>
          <w:snapToGrid w:val="0"/>
          <w:sz w:val="28"/>
          <w:szCs w:val="28"/>
        </w:rPr>
      </w:pPr>
      <w:r w:rsidRPr="00D46C9A">
        <w:rPr>
          <w:snapToGrid w:val="0"/>
          <w:sz w:val="28"/>
          <w:szCs w:val="28"/>
        </w:rPr>
        <w:t>2) использование более 12 месяцев;</w:t>
      </w:r>
    </w:p>
    <w:p w14:paraId="6AF54A46" w14:textId="77777777" w:rsidR="00D46C9A" w:rsidRPr="00D46C9A" w:rsidRDefault="00D46C9A" w:rsidP="00D46C9A">
      <w:pPr>
        <w:ind w:firstLine="709"/>
        <w:jc w:val="both"/>
        <w:rPr>
          <w:snapToGrid w:val="0"/>
          <w:sz w:val="28"/>
          <w:szCs w:val="28"/>
        </w:rPr>
      </w:pPr>
      <w:r w:rsidRPr="00D46C9A">
        <w:rPr>
          <w:snapToGrid w:val="0"/>
          <w:sz w:val="28"/>
          <w:szCs w:val="28"/>
        </w:rPr>
        <w:t>3) способность приносить доход;</w:t>
      </w:r>
    </w:p>
    <w:p w14:paraId="5F2F5A63" w14:textId="77777777" w:rsidR="00D46C9A" w:rsidRPr="00D46C9A" w:rsidRDefault="00D46C9A" w:rsidP="00D46C9A">
      <w:pPr>
        <w:ind w:firstLine="709"/>
        <w:jc w:val="both"/>
        <w:rPr>
          <w:snapToGrid w:val="0"/>
          <w:sz w:val="28"/>
          <w:szCs w:val="28"/>
        </w:rPr>
      </w:pPr>
      <w:r w:rsidRPr="00D46C9A">
        <w:rPr>
          <w:snapToGrid w:val="0"/>
          <w:sz w:val="28"/>
          <w:szCs w:val="28"/>
        </w:rPr>
        <w:t>4) если не планируется дальнейшая перепродажа.</w:t>
      </w:r>
    </w:p>
    <w:p w14:paraId="36AB64A7" w14:textId="77777777" w:rsidR="00D46C9A" w:rsidRPr="00D46C9A" w:rsidRDefault="00D46C9A" w:rsidP="00D46C9A">
      <w:pPr>
        <w:ind w:firstLine="709"/>
        <w:jc w:val="both"/>
        <w:rPr>
          <w:snapToGrid w:val="0"/>
          <w:sz w:val="28"/>
          <w:szCs w:val="28"/>
        </w:rPr>
      </w:pPr>
      <w:r w:rsidRPr="00D46C9A">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8412897" w14:textId="77777777" w:rsidR="00D46C9A" w:rsidRPr="00D46C9A" w:rsidRDefault="00D46C9A" w:rsidP="00D46C9A">
      <w:pPr>
        <w:ind w:firstLine="709"/>
        <w:jc w:val="both"/>
        <w:rPr>
          <w:snapToGrid w:val="0"/>
          <w:sz w:val="28"/>
          <w:szCs w:val="28"/>
        </w:rPr>
      </w:pPr>
      <w:r w:rsidRPr="00D46C9A">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6BF2577" w14:textId="77777777" w:rsidR="00D46C9A" w:rsidRPr="00D46C9A" w:rsidRDefault="00D46C9A" w:rsidP="00D46C9A">
      <w:pPr>
        <w:ind w:firstLine="709"/>
        <w:jc w:val="both"/>
        <w:rPr>
          <w:snapToGrid w:val="0"/>
          <w:sz w:val="28"/>
          <w:szCs w:val="28"/>
        </w:rPr>
      </w:pPr>
      <w:r w:rsidRPr="00D46C9A">
        <w:rPr>
          <w:snapToGrid w:val="0"/>
          <w:sz w:val="28"/>
          <w:szCs w:val="28"/>
        </w:rPr>
        <w:t>По данной статье предприятие представило расчет амортизационных отчислений согласно приложению 4.10 Методических указаний.</w:t>
      </w:r>
    </w:p>
    <w:p w14:paraId="0E0CFC55" w14:textId="77777777" w:rsidR="00D46C9A" w:rsidRPr="00D46C9A" w:rsidRDefault="00D46C9A" w:rsidP="00D46C9A">
      <w:pPr>
        <w:widowControl w:val="0"/>
        <w:ind w:firstLine="709"/>
        <w:jc w:val="both"/>
        <w:rPr>
          <w:snapToGrid w:val="0"/>
          <w:sz w:val="28"/>
          <w:szCs w:val="28"/>
        </w:rPr>
      </w:pPr>
      <w:r w:rsidRPr="00D46C9A">
        <w:rPr>
          <w:snapToGrid w:val="0"/>
          <w:sz w:val="28"/>
          <w:szCs w:val="28"/>
        </w:rPr>
        <w:t>Проанализировав представленные материалы, эксперты предлагают включить расходы, предложенные предприятием, в размере 693,74 тыс. руб. как экономически обоснованные.</w:t>
      </w:r>
    </w:p>
    <w:p w14:paraId="233901E7" w14:textId="77777777" w:rsidR="00D46C9A" w:rsidRPr="00D46C9A" w:rsidRDefault="00D46C9A" w:rsidP="00D46C9A">
      <w:pPr>
        <w:jc w:val="both"/>
        <w:rPr>
          <w:snapToGrid w:val="0"/>
          <w:sz w:val="28"/>
          <w:szCs w:val="28"/>
        </w:rPr>
      </w:pPr>
    </w:p>
    <w:p w14:paraId="5D0AB729" w14:textId="77777777" w:rsidR="00D46C9A" w:rsidRPr="00D46C9A" w:rsidRDefault="00D46C9A" w:rsidP="00D46C9A">
      <w:pPr>
        <w:keepNext/>
        <w:outlineLvl w:val="1"/>
        <w:rPr>
          <w:b/>
          <w:sz w:val="28"/>
          <w:szCs w:val="20"/>
        </w:rPr>
      </w:pPr>
      <w:r w:rsidRPr="00D46C9A">
        <w:rPr>
          <w:b/>
          <w:sz w:val="28"/>
          <w:szCs w:val="20"/>
        </w:rPr>
        <w:t>4.2.6. Налог на прибыль</w:t>
      </w:r>
    </w:p>
    <w:p w14:paraId="7F217B3B" w14:textId="77777777" w:rsidR="00D46C9A" w:rsidRPr="00D46C9A" w:rsidRDefault="00D46C9A" w:rsidP="00D46C9A">
      <w:pPr>
        <w:ind w:firstLine="709"/>
        <w:jc w:val="both"/>
        <w:rPr>
          <w:sz w:val="28"/>
          <w:szCs w:val="28"/>
        </w:rPr>
      </w:pPr>
      <w:r w:rsidRPr="00D46C9A">
        <w:rPr>
          <w:sz w:val="28"/>
          <w:szCs w:val="28"/>
        </w:rPr>
        <w:t>Предприятием заявлены расходы по статье в размере 821,89 тыс. руб.</w:t>
      </w:r>
    </w:p>
    <w:p w14:paraId="42817062" w14:textId="77777777" w:rsidR="00D46C9A" w:rsidRPr="00D46C9A" w:rsidRDefault="00D46C9A" w:rsidP="00D46C9A">
      <w:pPr>
        <w:ind w:firstLine="709"/>
        <w:jc w:val="both"/>
        <w:rPr>
          <w:snapToGrid w:val="0"/>
          <w:sz w:val="28"/>
          <w:szCs w:val="28"/>
        </w:rPr>
      </w:pPr>
      <w:r w:rsidRPr="00D46C9A">
        <w:rPr>
          <w:snapToGrid w:val="0"/>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экспертами выполнен расчёт затрат, которые составили 725,32 тыс. руб. (2 901,26 × 0,2/0,8).</w:t>
      </w:r>
    </w:p>
    <w:p w14:paraId="7AC13371" w14:textId="77777777" w:rsidR="00D46C9A" w:rsidRPr="00D46C9A" w:rsidRDefault="00D46C9A" w:rsidP="00D46C9A">
      <w:pPr>
        <w:tabs>
          <w:tab w:val="left" w:pos="709"/>
        </w:tabs>
        <w:ind w:firstLine="709"/>
        <w:jc w:val="both"/>
        <w:rPr>
          <w:snapToGrid w:val="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96,57 тыс. руб. в связи с корректировкой налогооблагаемой базы.</w:t>
      </w:r>
    </w:p>
    <w:p w14:paraId="60DF8011" w14:textId="77777777" w:rsidR="00D46C9A" w:rsidRPr="00D46C9A" w:rsidRDefault="00D46C9A" w:rsidP="00D46C9A">
      <w:pPr>
        <w:jc w:val="both"/>
        <w:rPr>
          <w:snapToGrid w:val="0"/>
          <w:sz w:val="28"/>
          <w:szCs w:val="28"/>
        </w:rPr>
      </w:pPr>
    </w:p>
    <w:p w14:paraId="7940FC7D" w14:textId="77777777" w:rsidR="00D46C9A" w:rsidRPr="00D46C9A" w:rsidRDefault="00D46C9A" w:rsidP="00D46C9A">
      <w:pPr>
        <w:keepNext/>
        <w:jc w:val="both"/>
        <w:outlineLvl w:val="1"/>
        <w:rPr>
          <w:b/>
          <w:color w:val="000000"/>
          <w:sz w:val="28"/>
          <w:szCs w:val="20"/>
        </w:rPr>
      </w:pPr>
      <w:r w:rsidRPr="00D46C9A">
        <w:rPr>
          <w:b/>
          <w:sz w:val="28"/>
          <w:szCs w:val="20"/>
        </w:rPr>
        <w:t xml:space="preserve">4.2.7. </w:t>
      </w:r>
      <w:bookmarkStart w:id="236" w:name="_Hlk153526855"/>
      <w:r w:rsidRPr="00D46C9A">
        <w:rPr>
          <w:b/>
          <w:color w:val="000000"/>
          <w:sz w:val="28"/>
          <w:szCs w:val="20"/>
        </w:rPr>
        <w:t>Реестр неподконтрольных расходов на тепловую энергию, реализуемую с коллекторов источника тепловой энергии на 2024 год</w:t>
      </w:r>
      <w:bookmarkEnd w:id="236"/>
    </w:p>
    <w:p w14:paraId="4D235254" w14:textId="77777777" w:rsidR="00D46C9A" w:rsidRPr="00D46C9A" w:rsidRDefault="00D46C9A" w:rsidP="00D46C9A">
      <w:pPr>
        <w:tabs>
          <w:tab w:val="left" w:pos="1155"/>
        </w:tabs>
        <w:ind w:right="-1" w:firstLine="709"/>
        <w:rPr>
          <w:color w:val="000000"/>
          <w:sz w:val="28"/>
          <w:szCs w:val="28"/>
        </w:rPr>
      </w:pPr>
      <w:r w:rsidRPr="00D46C9A">
        <w:rPr>
          <w:color w:val="000000"/>
          <w:sz w:val="28"/>
          <w:szCs w:val="28"/>
        </w:rPr>
        <w:tab/>
      </w:r>
    </w:p>
    <w:p w14:paraId="5F1A315D" w14:textId="77777777" w:rsidR="00D46C9A" w:rsidRPr="00D46C9A" w:rsidRDefault="00D46C9A" w:rsidP="00D46C9A">
      <w:pPr>
        <w:tabs>
          <w:tab w:val="left" w:pos="1155"/>
        </w:tabs>
        <w:ind w:right="-1" w:firstLine="709"/>
        <w:rPr>
          <w:color w:val="000000"/>
          <w:sz w:val="28"/>
          <w:szCs w:val="28"/>
        </w:rPr>
      </w:pPr>
      <w:r w:rsidRPr="00D46C9A">
        <w:rPr>
          <w:color w:val="000000"/>
          <w:sz w:val="28"/>
          <w:szCs w:val="20"/>
        </w:rPr>
        <w:t>Реестр неподконтрольных расходов на тепловую энергию, реализуемую с коллекторов источника тепловой энергии на 2024 год представлен в таблице 4</w:t>
      </w:r>
    </w:p>
    <w:p w14:paraId="0AE49641" w14:textId="77777777" w:rsidR="00D46C9A" w:rsidRPr="00D46C9A" w:rsidRDefault="00D46C9A" w:rsidP="00D46C9A">
      <w:pPr>
        <w:ind w:left="720" w:right="-1"/>
        <w:jc w:val="right"/>
        <w:rPr>
          <w:color w:val="000000"/>
          <w:sz w:val="28"/>
          <w:szCs w:val="28"/>
        </w:rPr>
      </w:pPr>
    </w:p>
    <w:p w14:paraId="7E64EA71" w14:textId="77777777" w:rsidR="00D46C9A" w:rsidRPr="00D46C9A" w:rsidRDefault="00D46C9A" w:rsidP="00D46C9A">
      <w:pPr>
        <w:ind w:left="720" w:right="-1"/>
        <w:jc w:val="right"/>
        <w:rPr>
          <w:color w:val="000000"/>
          <w:sz w:val="28"/>
          <w:szCs w:val="28"/>
        </w:rPr>
      </w:pPr>
    </w:p>
    <w:p w14:paraId="0082DF0D" w14:textId="77777777" w:rsidR="00D46C9A" w:rsidRPr="00D46C9A" w:rsidRDefault="00D46C9A" w:rsidP="00D46C9A">
      <w:pPr>
        <w:ind w:left="720" w:right="-1"/>
        <w:jc w:val="right"/>
        <w:rPr>
          <w:color w:val="000000"/>
          <w:sz w:val="28"/>
          <w:szCs w:val="28"/>
        </w:rPr>
      </w:pPr>
    </w:p>
    <w:p w14:paraId="37B39BB6" w14:textId="77777777" w:rsidR="00D46C9A" w:rsidRPr="00D46C9A" w:rsidRDefault="00D46C9A" w:rsidP="00D46C9A">
      <w:pPr>
        <w:ind w:left="720" w:right="-1"/>
        <w:jc w:val="right"/>
        <w:rPr>
          <w:color w:val="000000"/>
          <w:sz w:val="28"/>
          <w:szCs w:val="28"/>
        </w:rPr>
      </w:pPr>
    </w:p>
    <w:p w14:paraId="0069727C" w14:textId="77777777" w:rsidR="00D46C9A" w:rsidRPr="00D46C9A" w:rsidRDefault="00D46C9A" w:rsidP="00D46C9A">
      <w:pPr>
        <w:ind w:left="720" w:right="-1"/>
        <w:jc w:val="right"/>
        <w:rPr>
          <w:color w:val="000000"/>
          <w:sz w:val="28"/>
          <w:szCs w:val="28"/>
        </w:rPr>
      </w:pPr>
      <w:r w:rsidRPr="00D46C9A">
        <w:rPr>
          <w:color w:val="000000"/>
          <w:sz w:val="28"/>
          <w:szCs w:val="28"/>
        </w:rPr>
        <w:t>Таблица 4</w:t>
      </w:r>
    </w:p>
    <w:p w14:paraId="6859A40F" w14:textId="77777777" w:rsidR="00D46C9A" w:rsidRPr="00D46C9A" w:rsidRDefault="00D46C9A" w:rsidP="00D46C9A">
      <w:pPr>
        <w:jc w:val="center"/>
        <w:rPr>
          <w:bCs/>
          <w:color w:val="000000"/>
          <w:sz w:val="28"/>
        </w:rPr>
      </w:pPr>
      <w:r w:rsidRPr="00D46C9A">
        <w:rPr>
          <w:bCs/>
          <w:color w:val="000000"/>
          <w:sz w:val="28"/>
        </w:rPr>
        <w:t>Реестр неподконтрольных расходов на тепловую энергию</w:t>
      </w:r>
    </w:p>
    <w:p w14:paraId="51F7C950" w14:textId="77777777" w:rsidR="00D46C9A" w:rsidRPr="00D46C9A" w:rsidRDefault="00D46C9A" w:rsidP="00D46C9A">
      <w:pPr>
        <w:jc w:val="center"/>
        <w:rPr>
          <w:color w:val="000000"/>
          <w:sz w:val="28"/>
        </w:rPr>
      </w:pPr>
      <w:r w:rsidRPr="00D46C9A">
        <w:rPr>
          <w:color w:val="000000"/>
          <w:sz w:val="28"/>
        </w:rPr>
        <w:t>(приложение 5.3 к Методическим указаниям)</w:t>
      </w:r>
    </w:p>
    <w:p w14:paraId="29F2DF93" w14:textId="77777777" w:rsidR="00D46C9A" w:rsidRPr="00D46C9A" w:rsidRDefault="00D46C9A" w:rsidP="00D46C9A">
      <w:pPr>
        <w:jc w:val="right"/>
        <w:rPr>
          <w:color w:val="000000"/>
          <w:sz w:val="28"/>
          <w:szCs w:val="28"/>
        </w:rPr>
      </w:pPr>
      <w:r w:rsidRPr="00D46C9A">
        <w:rPr>
          <w:color w:val="00000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4109"/>
        <w:gridCol w:w="1595"/>
        <w:gridCol w:w="1595"/>
        <w:gridCol w:w="1664"/>
      </w:tblGrid>
      <w:tr w:rsidR="00D46C9A" w:rsidRPr="00D46C9A" w14:paraId="733D005E" w14:textId="77777777" w:rsidTr="00E8485B">
        <w:trPr>
          <w:trHeight w:val="360"/>
          <w:tblHeader/>
        </w:trPr>
        <w:tc>
          <w:tcPr>
            <w:tcW w:w="605" w:type="pct"/>
            <w:vMerge w:val="restart"/>
            <w:vAlign w:val="center"/>
          </w:tcPr>
          <w:p w14:paraId="6577D840" w14:textId="77777777" w:rsidR="00D46C9A" w:rsidRPr="00D46C9A" w:rsidRDefault="00D46C9A" w:rsidP="00D46C9A">
            <w:pPr>
              <w:jc w:val="center"/>
              <w:rPr>
                <w:color w:val="000000"/>
                <w:sz w:val="28"/>
                <w:szCs w:val="28"/>
              </w:rPr>
            </w:pPr>
            <w:r w:rsidRPr="00D46C9A">
              <w:rPr>
                <w:color w:val="000000"/>
                <w:sz w:val="28"/>
                <w:szCs w:val="28"/>
              </w:rPr>
              <w:t>№ п/п</w:t>
            </w:r>
          </w:p>
        </w:tc>
        <w:tc>
          <w:tcPr>
            <w:tcW w:w="2015" w:type="pct"/>
            <w:vMerge w:val="restart"/>
            <w:vAlign w:val="center"/>
          </w:tcPr>
          <w:p w14:paraId="41B004E3" w14:textId="77777777" w:rsidR="00D46C9A" w:rsidRPr="00D46C9A" w:rsidRDefault="00D46C9A" w:rsidP="00D46C9A">
            <w:pPr>
              <w:jc w:val="center"/>
              <w:rPr>
                <w:color w:val="000000"/>
                <w:sz w:val="28"/>
                <w:szCs w:val="28"/>
              </w:rPr>
            </w:pPr>
            <w:r w:rsidRPr="00D46C9A">
              <w:rPr>
                <w:color w:val="000000"/>
                <w:sz w:val="28"/>
                <w:szCs w:val="28"/>
              </w:rPr>
              <w:t>Наименование расхода</w:t>
            </w:r>
          </w:p>
        </w:tc>
        <w:tc>
          <w:tcPr>
            <w:tcW w:w="2380" w:type="pct"/>
            <w:gridSpan w:val="3"/>
            <w:vAlign w:val="center"/>
          </w:tcPr>
          <w:p w14:paraId="18B8590D" w14:textId="77777777" w:rsidR="00D46C9A" w:rsidRPr="00D46C9A" w:rsidRDefault="00D46C9A" w:rsidP="00D46C9A">
            <w:pPr>
              <w:jc w:val="center"/>
              <w:rPr>
                <w:color w:val="000000"/>
                <w:sz w:val="28"/>
                <w:szCs w:val="28"/>
              </w:rPr>
            </w:pPr>
            <w:r w:rsidRPr="00D46C9A">
              <w:rPr>
                <w:color w:val="000000"/>
                <w:sz w:val="28"/>
                <w:szCs w:val="28"/>
              </w:rPr>
              <w:t>Предложение экспертов</w:t>
            </w:r>
          </w:p>
        </w:tc>
      </w:tr>
      <w:tr w:rsidR="00D46C9A" w:rsidRPr="00D46C9A" w14:paraId="2E257609" w14:textId="77777777" w:rsidTr="00E8485B">
        <w:trPr>
          <w:trHeight w:val="360"/>
          <w:tblHeader/>
        </w:trPr>
        <w:tc>
          <w:tcPr>
            <w:tcW w:w="605" w:type="pct"/>
            <w:vMerge/>
            <w:vAlign w:val="center"/>
          </w:tcPr>
          <w:p w14:paraId="0643FC48" w14:textId="77777777" w:rsidR="00D46C9A" w:rsidRPr="00D46C9A" w:rsidRDefault="00D46C9A" w:rsidP="00D46C9A">
            <w:pPr>
              <w:jc w:val="center"/>
              <w:rPr>
                <w:color w:val="000000"/>
                <w:sz w:val="28"/>
                <w:szCs w:val="28"/>
              </w:rPr>
            </w:pPr>
          </w:p>
        </w:tc>
        <w:tc>
          <w:tcPr>
            <w:tcW w:w="2015" w:type="pct"/>
            <w:vMerge/>
            <w:vAlign w:val="center"/>
          </w:tcPr>
          <w:p w14:paraId="7931F972" w14:textId="77777777" w:rsidR="00D46C9A" w:rsidRPr="00D46C9A" w:rsidRDefault="00D46C9A" w:rsidP="00D46C9A">
            <w:pPr>
              <w:jc w:val="center"/>
              <w:rPr>
                <w:color w:val="000000"/>
                <w:sz w:val="28"/>
                <w:szCs w:val="28"/>
              </w:rPr>
            </w:pPr>
          </w:p>
        </w:tc>
        <w:tc>
          <w:tcPr>
            <w:tcW w:w="782" w:type="pct"/>
            <w:vAlign w:val="center"/>
          </w:tcPr>
          <w:p w14:paraId="0D3B7976" w14:textId="77777777" w:rsidR="00D46C9A" w:rsidRPr="00D46C9A" w:rsidRDefault="00D46C9A" w:rsidP="00D46C9A">
            <w:pPr>
              <w:jc w:val="center"/>
              <w:rPr>
                <w:sz w:val="22"/>
                <w:szCs w:val="22"/>
              </w:rPr>
            </w:pPr>
            <w:r w:rsidRPr="00D46C9A">
              <w:rPr>
                <w:sz w:val="22"/>
                <w:szCs w:val="22"/>
              </w:rPr>
              <w:t>Предложения предприятия</w:t>
            </w:r>
          </w:p>
        </w:tc>
        <w:tc>
          <w:tcPr>
            <w:tcW w:w="782" w:type="pct"/>
            <w:vAlign w:val="center"/>
          </w:tcPr>
          <w:p w14:paraId="3DAF5ED6" w14:textId="77777777" w:rsidR="00D46C9A" w:rsidRPr="00D46C9A" w:rsidRDefault="00D46C9A" w:rsidP="00D46C9A">
            <w:pPr>
              <w:jc w:val="center"/>
              <w:rPr>
                <w:sz w:val="22"/>
                <w:szCs w:val="22"/>
              </w:rPr>
            </w:pPr>
            <w:r w:rsidRPr="00D46C9A">
              <w:rPr>
                <w:sz w:val="22"/>
                <w:szCs w:val="22"/>
              </w:rPr>
              <w:t>Предложения экспертов</w:t>
            </w:r>
          </w:p>
        </w:tc>
        <w:tc>
          <w:tcPr>
            <w:tcW w:w="816" w:type="pct"/>
            <w:vAlign w:val="center"/>
          </w:tcPr>
          <w:p w14:paraId="0BD60FB6" w14:textId="77777777" w:rsidR="00D46C9A" w:rsidRPr="00D46C9A" w:rsidRDefault="00D46C9A" w:rsidP="00D46C9A">
            <w:pPr>
              <w:jc w:val="center"/>
              <w:rPr>
                <w:color w:val="000000"/>
                <w:sz w:val="22"/>
                <w:szCs w:val="22"/>
              </w:rPr>
            </w:pPr>
            <w:r w:rsidRPr="00D46C9A">
              <w:rPr>
                <w:color w:val="000000"/>
                <w:sz w:val="22"/>
                <w:szCs w:val="22"/>
              </w:rPr>
              <w:t>Корректировка</w:t>
            </w:r>
          </w:p>
        </w:tc>
      </w:tr>
      <w:tr w:rsidR="00D46C9A" w:rsidRPr="00D46C9A" w14:paraId="267770A5" w14:textId="77777777" w:rsidTr="00E8485B">
        <w:trPr>
          <w:trHeight w:val="519"/>
        </w:trPr>
        <w:tc>
          <w:tcPr>
            <w:tcW w:w="605" w:type="pct"/>
            <w:vAlign w:val="center"/>
          </w:tcPr>
          <w:p w14:paraId="6E2E0498" w14:textId="77777777" w:rsidR="00D46C9A" w:rsidRPr="00D46C9A" w:rsidRDefault="00D46C9A" w:rsidP="00D46C9A">
            <w:pPr>
              <w:jc w:val="center"/>
              <w:rPr>
                <w:color w:val="000000"/>
              </w:rPr>
            </w:pPr>
            <w:r w:rsidRPr="00D46C9A">
              <w:rPr>
                <w:color w:val="000000"/>
              </w:rPr>
              <w:t>1</w:t>
            </w:r>
          </w:p>
        </w:tc>
        <w:tc>
          <w:tcPr>
            <w:tcW w:w="2015" w:type="pct"/>
            <w:vAlign w:val="center"/>
          </w:tcPr>
          <w:p w14:paraId="76732670" w14:textId="77777777" w:rsidR="00D46C9A" w:rsidRPr="00D46C9A" w:rsidRDefault="00D46C9A" w:rsidP="00D46C9A">
            <w:pPr>
              <w:rPr>
                <w:color w:val="000000"/>
              </w:rPr>
            </w:pPr>
            <w:r w:rsidRPr="00D46C9A">
              <w:rPr>
                <w:color w:val="000000"/>
              </w:rPr>
              <w:t>Расходы на оплату услуг, оказываемых организациями, осуществляющими регулируемые виды деятельности</w:t>
            </w:r>
          </w:p>
        </w:tc>
        <w:tc>
          <w:tcPr>
            <w:tcW w:w="782" w:type="pct"/>
            <w:vAlign w:val="center"/>
          </w:tcPr>
          <w:p w14:paraId="3A969431" w14:textId="77777777" w:rsidR="00D46C9A" w:rsidRPr="00D46C9A" w:rsidRDefault="00D46C9A" w:rsidP="00D46C9A">
            <w:pPr>
              <w:jc w:val="center"/>
              <w:rPr>
                <w:sz w:val="20"/>
                <w:szCs w:val="20"/>
              </w:rPr>
            </w:pPr>
            <w:r w:rsidRPr="00D46C9A">
              <w:rPr>
                <w:szCs w:val="20"/>
              </w:rPr>
              <w:t>9,29</w:t>
            </w:r>
          </w:p>
        </w:tc>
        <w:tc>
          <w:tcPr>
            <w:tcW w:w="782" w:type="pct"/>
            <w:vAlign w:val="center"/>
          </w:tcPr>
          <w:p w14:paraId="3DBFFF3B" w14:textId="77777777" w:rsidR="00D46C9A" w:rsidRPr="00D46C9A" w:rsidRDefault="00D46C9A" w:rsidP="00D46C9A">
            <w:pPr>
              <w:jc w:val="center"/>
              <w:rPr>
                <w:sz w:val="20"/>
                <w:szCs w:val="20"/>
              </w:rPr>
            </w:pPr>
            <w:r w:rsidRPr="00D46C9A">
              <w:rPr>
                <w:szCs w:val="20"/>
              </w:rPr>
              <w:t>8,24</w:t>
            </w:r>
          </w:p>
        </w:tc>
        <w:tc>
          <w:tcPr>
            <w:tcW w:w="816" w:type="pct"/>
            <w:vAlign w:val="center"/>
          </w:tcPr>
          <w:p w14:paraId="09AF55B3" w14:textId="77777777" w:rsidR="00D46C9A" w:rsidRPr="00D46C9A" w:rsidRDefault="00D46C9A" w:rsidP="00D46C9A">
            <w:pPr>
              <w:jc w:val="center"/>
              <w:rPr>
                <w:sz w:val="20"/>
                <w:szCs w:val="20"/>
              </w:rPr>
            </w:pPr>
            <w:r w:rsidRPr="00D46C9A">
              <w:rPr>
                <w:szCs w:val="20"/>
              </w:rPr>
              <w:t>-1,05</w:t>
            </w:r>
          </w:p>
        </w:tc>
      </w:tr>
      <w:tr w:rsidR="00D46C9A" w:rsidRPr="00D46C9A" w14:paraId="080A5A79" w14:textId="77777777" w:rsidTr="00E8485B">
        <w:trPr>
          <w:trHeight w:val="519"/>
        </w:trPr>
        <w:tc>
          <w:tcPr>
            <w:tcW w:w="605" w:type="pct"/>
            <w:vAlign w:val="center"/>
          </w:tcPr>
          <w:p w14:paraId="4F2941C2" w14:textId="77777777" w:rsidR="00D46C9A" w:rsidRPr="00D46C9A" w:rsidRDefault="00D46C9A" w:rsidP="00D46C9A">
            <w:pPr>
              <w:jc w:val="center"/>
              <w:rPr>
                <w:color w:val="000000"/>
              </w:rPr>
            </w:pPr>
            <w:r w:rsidRPr="00D46C9A">
              <w:rPr>
                <w:color w:val="000000"/>
              </w:rPr>
              <w:t>2</w:t>
            </w:r>
          </w:p>
        </w:tc>
        <w:tc>
          <w:tcPr>
            <w:tcW w:w="2015" w:type="pct"/>
            <w:vAlign w:val="center"/>
          </w:tcPr>
          <w:p w14:paraId="7CCC84D1" w14:textId="77777777" w:rsidR="00D46C9A" w:rsidRPr="00D46C9A" w:rsidRDefault="00D46C9A" w:rsidP="00D46C9A">
            <w:pPr>
              <w:rPr>
                <w:color w:val="000000"/>
              </w:rPr>
            </w:pPr>
            <w:r w:rsidRPr="00D46C9A">
              <w:rPr>
                <w:color w:val="000000"/>
              </w:rPr>
              <w:t>Арендная плата</w:t>
            </w:r>
          </w:p>
        </w:tc>
        <w:tc>
          <w:tcPr>
            <w:tcW w:w="782" w:type="pct"/>
            <w:vAlign w:val="center"/>
          </w:tcPr>
          <w:p w14:paraId="4D1041DB" w14:textId="77777777" w:rsidR="00D46C9A" w:rsidRPr="00D46C9A" w:rsidRDefault="00D46C9A" w:rsidP="00D46C9A">
            <w:pPr>
              <w:jc w:val="center"/>
              <w:rPr>
                <w:sz w:val="20"/>
                <w:szCs w:val="20"/>
              </w:rPr>
            </w:pPr>
            <w:r w:rsidRPr="00D46C9A">
              <w:rPr>
                <w:szCs w:val="20"/>
              </w:rPr>
              <w:t>836,43</w:t>
            </w:r>
          </w:p>
        </w:tc>
        <w:tc>
          <w:tcPr>
            <w:tcW w:w="782" w:type="pct"/>
            <w:vAlign w:val="center"/>
          </w:tcPr>
          <w:p w14:paraId="03BB5930" w14:textId="77777777" w:rsidR="00D46C9A" w:rsidRPr="00D46C9A" w:rsidRDefault="00D46C9A" w:rsidP="00D46C9A">
            <w:pPr>
              <w:jc w:val="center"/>
              <w:rPr>
                <w:sz w:val="20"/>
                <w:szCs w:val="20"/>
              </w:rPr>
            </w:pPr>
            <w:r w:rsidRPr="00D46C9A">
              <w:rPr>
                <w:szCs w:val="20"/>
              </w:rPr>
              <w:t>836,43</w:t>
            </w:r>
          </w:p>
        </w:tc>
        <w:tc>
          <w:tcPr>
            <w:tcW w:w="816" w:type="pct"/>
            <w:vAlign w:val="center"/>
          </w:tcPr>
          <w:p w14:paraId="455925C2" w14:textId="77777777" w:rsidR="00D46C9A" w:rsidRPr="00D46C9A" w:rsidRDefault="00D46C9A" w:rsidP="00D46C9A">
            <w:pPr>
              <w:jc w:val="center"/>
              <w:rPr>
                <w:sz w:val="20"/>
                <w:szCs w:val="20"/>
              </w:rPr>
            </w:pPr>
            <w:r w:rsidRPr="00D46C9A">
              <w:rPr>
                <w:szCs w:val="20"/>
              </w:rPr>
              <w:t>0,00</w:t>
            </w:r>
          </w:p>
        </w:tc>
      </w:tr>
      <w:tr w:rsidR="00D46C9A" w:rsidRPr="00D46C9A" w14:paraId="22A86F4A" w14:textId="77777777" w:rsidTr="00E8485B">
        <w:trPr>
          <w:trHeight w:val="519"/>
        </w:trPr>
        <w:tc>
          <w:tcPr>
            <w:tcW w:w="605" w:type="pct"/>
            <w:vAlign w:val="center"/>
          </w:tcPr>
          <w:p w14:paraId="103D8304" w14:textId="77777777" w:rsidR="00D46C9A" w:rsidRPr="00D46C9A" w:rsidRDefault="00D46C9A" w:rsidP="00D46C9A">
            <w:pPr>
              <w:jc w:val="center"/>
              <w:rPr>
                <w:color w:val="000000"/>
              </w:rPr>
            </w:pPr>
            <w:r w:rsidRPr="00D46C9A">
              <w:rPr>
                <w:color w:val="000000"/>
              </w:rPr>
              <w:t>3</w:t>
            </w:r>
          </w:p>
        </w:tc>
        <w:tc>
          <w:tcPr>
            <w:tcW w:w="2015" w:type="pct"/>
            <w:vAlign w:val="center"/>
          </w:tcPr>
          <w:p w14:paraId="22D7E6A1" w14:textId="77777777" w:rsidR="00D46C9A" w:rsidRPr="00D46C9A" w:rsidRDefault="00D46C9A" w:rsidP="00D46C9A">
            <w:pPr>
              <w:rPr>
                <w:color w:val="000000"/>
              </w:rPr>
            </w:pPr>
            <w:r w:rsidRPr="00D46C9A">
              <w:rPr>
                <w:color w:val="000000"/>
              </w:rPr>
              <w:t>Расходы на уплату налогов, сборов и других обязательных платежей</w:t>
            </w:r>
          </w:p>
        </w:tc>
        <w:tc>
          <w:tcPr>
            <w:tcW w:w="782" w:type="pct"/>
            <w:vAlign w:val="center"/>
          </w:tcPr>
          <w:p w14:paraId="4FB76E7A" w14:textId="77777777" w:rsidR="00D46C9A" w:rsidRPr="00D46C9A" w:rsidRDefault="00D46C9A" w:rsidP="00D46C9A">
            <w:pPr>
              <w:jc w:val="center"/>
              <w:rPr>
                <w:sz w:val="20"/>
                <w:szCs w:val="20"/>
              </w:rPr>
            </w:pPr>
            <w:r w:rsidRPr="00D46C9A">
              <w:rPr>
                <w:szCs w:val="20"/>
              </w:rPr>
              <w:t>4,46</w:t>
            </w:r>
          </w:p>
        </w:tc>
        <w:tc>
          <w:tcPr>
            <w:tcW w:w="782" w:type="pct"/>
            <w:vAlign w:val="center"/>
          </w:tcPr>
          <w:p w14:paraId="4B161CCE" w14:textId="77777777" w:rsidR="00D46C9A" w:rsidRPr="00D46C9A" w:rsidRDefault="00D46C9A" w:rsidP="00D46C9A">
            <w:pPr>
              <w:jc w:val="center"/>
              <w:rPr>
                <w:sz w:val="20"/>
                <w:szCs w:val="20"/>
              </w:rPr>
            </w:pPr>
            <w:r w:rsidRPr="00D46C9A">
              <w:rPr>
                <w:szCs w:val="20"/>
              </w:rPr>
              <w:t>4,02</w:t>
            </w:r>
          </w:p>
        </w:tc>
        <w:tc>
          <w:tcPr>
            <w:tcW w:w="816" w:type="pct"/>
            <w:vAlign w:val="center"/>
          </w:tcPr>
          <w:p w14:paraId="2A5BE68D" w14:textId="77777777" w:rsidR="00D46C9A" w:rsidRPr="00D46C9A" w:rsidRDefault="00D46C9A" w:rsidP="00D46C9A">
            <w:pPr>
              <w:jc w:val="center"/>
              <w:rPr>
                <w:sz w:val="20"/>
                <w:szCs w:val="20"/>
              </w:rPr>
            </w:pPr>
            <w:r w:rsidRPr="00D46C9A">
              <w:rPr>
                <w:szCs w:val="20"/>
              </w:rPr>
              <w:t>-0,44</w:t>
            </w:r>
          </w:p>
        </w:tc>
      </w:tr>
      <w:tr w:rsidR="00D46C9A" w:rsidRPr="00D46C9A" w14:paraId="0F1615A0" w14:textId="77777777" w:rsidTr="00E8485B">
        <w:trPr>
          <w:trHeight w:val="469"/>
        </w:trPr>
        <w:tc>
          <w:tcPr>
            <w:tcW w:w="605" w:type="pct"/>
            <w:vAlign w:val="center"/>
          </w:tcPr>
          <w:p w14:paraId="32C228F9" w14:textId="77777777" w:rsidR="00D46C9A" w:rsidRPr="00D46C9A" w:rsidRDefault="00D46C9A" w:rsidP="00D46C9A">
            <w:pPr>
              <w:jc w:val="center"/>
              <w:rPr>
                <w:color w:val="000000"/>
              </w:rPr>
            </w:pPr>
            <w:r w:rsidRPr="00D46C9A">
              <w:rPr>
                <w:color w:val="000000"/>
              </w:rPr>
              <w:t>4</w:t>
            </w:r>
          </w:p>
        </w:tc>
        <w:tc>
          <w:tcPr>
            <w:tcW w:w="2015" w:type="pct"/>
            <w:vAlign w:val="center"/>
          </w:tcPr>
          <w:p w14:paraId="5DAAB00C" w14:textId="77777777" w:rsidR="00D46C9A" w:rsidRPr="00D46C9A" w:rsidRDefault="00D46C9A" w:rsidP="00D46C9A">
            <w:pPr>
              <w:rPr>
                <w:color w:val="000000"/>
              </w:rPr>
            </w:pPr>
            <w:r w:rsidRPr="00D46C9A">
              <w:rPr>
                <w:color w:val="000000"/>
              </w:rPr>
              <w:t>Отчисления на социальные нужды</w:t>
            </w:r>
          </w:p>
        </w:tc>
        <w:tc>
          <w:tcPr>
            <w:tcW w:w="782" w:type="pct"/>
            <w:vAlign w:val="center"/>
          </w:tcPr>
          <w:p w14:paraId="7830A328" w14:textId="77777777" w:rsidR="00D46C9A" w:rsidRPr="00D46C9A" w:rsidRDefault="00D46C9A" w:rsidP="00D46C9A">
            <w:pPr>
              <w:jc w:val="center"/>
              <w:rPr>
                <w:sz w:val="20"/>
                <w:szCs w:val="20"/>
              </w:rPr>
            </w:pPr>
            <w:r w:rsidRPr="00D46C9A">
              <w:rPr>
                <w:szCs w:val="20"/>
              </w:rPr>
              <w:t>16 685,49</w:t>
            </w:r>
          </w:p>
        </w:tc>
        <w:tc>
          <w:tcPr>
            <w:tcW w:w="782" w:type="pct"/>
            <w:vAlign w:val="center"/>
          </w:tcPr>
          <w:p w14:paraId="7CF03DD3" w14:textId="77777777" w:rsidR="00D46C9A" w:rsidRPr="00D46C9A" w:rsidRDefault="00D46C9A" w:rsidP="00D46C9A">
            <w:pPr>
              <w:jc w:val="center"/>
              <w:rPr>
                <w:sz w:val="20"/>
                <w:szCs w:val="20"/>
              </w:rPr>
            </w:pPr>
            <w:r w:rsidRPr="00D46C9A">
              <w:rPr>
                <w:szCs w:val="20"/>
              </w:rPr>
              <w:t>16 685,49</w:t>
            </w:r>
          </w:p>
        </w:tc>
        <w:tc>
          <w:tcPr>
            <w:tcW w:w="816" w:type="pct"/>
            <w:vAlign w:val="center"/>
          </w:tcPr>
          <w:p w14:paraId="2780B114" w14:textId="77777777" w:rsidR="00D46C9A" w:rsidRPr="00D46C9A" w:rsidRDefault="00D46C9A" w:rsidP="00D46C9A">
            <w:pPr>
              <w:jc w:val="center"/>
              <w:rPr>
                <w:sz w:val="20"/>
                <w:szCs w:val="20"/>
              </w:rPr>
            </w:pPr>
            <w:r w:rsidRPr="00D46C9A">
              <w:rPr>
                <w:szCs w:val="20"/>
              </w:rPr>
              <w:t>0,00</w:t>
            </w:r>
          </w:p>
        </w:tc>
      </w:tr>
      <w:tr w:rsidR="00D46C9A" w:rsidRPr="00D46C9A" w14:paraId="2E248EE8" w14:textId="77777777" w:rsidTr="00E8485B">
        <w:trPr>
          <w:trHeight w:val="705"/>
        </w:trPr>
        <w:tc>
          <w:tcPr>
            <w:tcW w:w="605" w:type="pct"/>
            <w:vAlign w:val="center"/>
          </w:tcPr>
          <w:p w14:paraId="5D4847EE" w14:textId="77777777" w:rsidR="00D46C9A" w:rsidRPr="00D46C9A" w:rsidRDefault="00D46C9A" w:rsidP="00D46C9A">
            <w:pPr>
              <w:jc w:val="center"/>
              <w:rPr>
                <w:color w:val="000000"/>
              </w:rPr>
            </w:pPr>
            <w:r w:rsidRPr="00D46C9A">
              <w:rPr>
                <w:color w:val="000000"/>
              </w:rPr>
              <w:t>5</w:t>
            </w:r>
          </w:p>
        </w:tc>
        <w:tc>
          <w:tcPr>
            <w:tcW w:w="2015" w:type="pct"/>
            <w:vAlign w:val="center"/>
          </w:tcPr>
          <w:p w14:paraId="38FC6721" w14:textId="77777777" w:rsidR="00D46C9A" w:rsidRPr="00D46C9A" w:rsidRDefault="00D46C9A" w:rsidP="00D46C9A">
            <w:pPr>
              <w:rPr>
                <w:color w:val="000000"/>
              </w:rPr>
            </w:pPr>
            <w:r w:rsidRPr="00D46C9A">
              <w:rPr>
                <w:color w:val="000000"/>
              </w:rPr>
              <w:t>Амортизация основных средств и нематериальных активов</w:t>
            </w:r>
          </w:p>
        </w:tc>
        <w:tc>
          <w:tcPr>
            <w:tcW w:w="782" w:type="pct"/>
            <w:vAlign w:val="center"/>
          </w:tcPr>
          <w:p w14:paraId="460D2585" w14:textId="77777777" w:rsidR="00D46C9A" w:rsidRPr="00D46C9A" w:rsidRDefault="00D46C9A" w:rsidP="00D46C9A">
            <w:pPr>
              <w:jc w:val="center"/>
              <w:rPr>
                <w:sz w:val="20"/>
                <w:szCs w:val="20"/>
              </w:rPr>
            </w:pPr>
            <w:r w:rsidRPr="00D46C9A">
              <w:rPr>
                <w:szCs w:val="20"/>
              </w:rPr>
              <w:t>693,74</w:t>
            </w:r>
          </w:p>
        </w:tc>
        <w:tc>
          <w:tcPr>
            <w:tcW w:w="782" w:type="pct"/>
            <w:vAlign w:val="center"/>
          </w:tcPr>
          <w:p w14:paraId="01653291" w14:textId="77777777" w:rsidR="00D46C9A" w:rsidRPr="00D46C9A" w:rsidRDefault="00D46C9A" w:rsidP="00D46C9A">
            <w:pPr>
              <w:jc w:val="center"/>
              <w:rPr>
                <w:sz w:val="20"/>
                <w:szCs w:val="20"/>
              </w:rPr>
            </w:pPr>
            <w:r w:rsidRPr="00D46C9A">
              <w:rPr>
                <w:szCs w:val="20"/>
              </w:rPr>
              <w:t>693,74</w:t>
            </w:r>
          </w:p>
        </w:tc>
        <w:tc>
          <w:tcPr>
            <w:tcW w:w="816" w:type="pct"/>
            <w:vAlign w:val="center"/>
          </w:tcPr>
          <w:p w14:paraId="22519096" w14:textId="77777777" w:rsidR="00D46C9A" w:rsidRPr="00D46C9A" w:rsidRDefault="00D46C9A" w:rsidP="00D46C9A">
            <w:pPr>
              <w:jc w:val="center"/>
              <w:rPr>
                <w:sz w:val="20"/>
                <w:szCs w:val="20"/>
              </w:rPr>
            </w:pPr>
            <w:r w:rsidRPr="00D46C9A">
              <w:rPr>
                <w:szCs w:val="20"/>
              </w:rPr>
              <w:t>0,00</w:t>
            </w:r>
          </w:p>
        </w:tc>
      </w:tr>
      <w:tr w:rsidR="00D46C9A" w:rsidRPr="00D46C9A" w14:paraId="38DDBE9D" w14:textId="77777777" w:rsidTr="00E8485B">
        <w:trPr>
          <w:trHeight w:val="705"/>
        </w:trPr>
        <w:tc>
          <w:tcPr>
            <w:tcW w:w="605" w:type="pct"/>
            <w:vAlign w:val="center"/>
          </w:tcPr>
          <w:p w14:paraId="4B8B130A" w14:textId="77777777" w:rsidR="00D46C9A" w:rsidRPr="00D46C9A" w:rsidRDefault="00D46C9A" w:rsidP="00D46C9A">
            <w:pPr>
              <w:jc w:val="center"/>
              <w:rPr>
                <w:color w:val="000000"/>
              </w:rPr>
            </w:pPr>
            <w:r w:rsidRPr="00D46C9A">
              <w:rPr>
                <w:color w:val="000000"/>
              </w:rPr>
              <w:t>6</w:t>
            </w:r>
          </w:p>
        </w:tc>
        <w:tc>
          <w:tcPr>
            <w:tcW w:w="2015" w:type="pct"/>
            <w:vAlign w:val="center"/>
          </w:tcPr>
          <w:p w14:paraId="31664408" w14:textId="77777777" w:rsidR="00D46C9A" w:rsidRPr="00D46C9A" w:rsidRDefault="00D46C9A" w:rsidP="00D46C9A">
            <w:pPr>
              <w:rPr>
                <w:rFonts w:ascii="Bookman Old Style" w:hAnsi="Bookman Old Style" w:cs="Calibri"/>
                <w:b/>
                <w:bCs/>
                <w:sz w:val="20"/>
                <w:szCs w:val="20"/>
              </w:rPr>
            </w:pPr>
            <w:r w:rsidRPr="00D46C9A">
              <w:rPr>
                <w:color w:val="000000"/>
              </w:rPr>
              <w:t>Налог на прибыль</w:t>
            </w:r>
          </w:p>
        </w:tc>
        <w:tc>
          <w:tcPr>
            <w:tcW w:w="782" w:type="pct"/>
            <w:vAlign w:val="center"/>
          </w:tcPr>
          <w:p w14:paraId="3B4CBD86" w14:textId="77777777" w:rsidR="00D46C9A" w:rsidRPr="00D46C9A" w:rsidRDefault="00D46C9A" w:rsidP="00D46C9A">
            <w:pPr>
              <w:jc w:val="center"/>
              <w:rPr>
                <w:sz w:val="20"/>
                <w:szCs w:val="20"/>
              </w:rPr>
            </w:pPr>
            <w:r w:rsidRPr="00D46C9A">
              <w:rPr>
                <w:szCs w:val="20"/>
              </w:rPr>
              <w:t>821,89</w:t>
            </w:r>
          </w:p>
        </w:tc>
        <w:tc>
          <w:tcPr>
            <w:tcW w:w="782" w:type="pct"/>
            <w:vAlign w:val="center"/>
          </w:tcPr>
          <w:p w14:paraId="0A0F96A0" w14:textId="77777777" w:rsidR="00D46C9A" w:rsidRPr="00D46C9A" w:rsidRDefault="00D46C9A" w:rsidP="00D46C9A">
            <w:pPr>
              <w:jc w:val="center"/>
              <w:rPr>
                <w:sz w:val="20"/>
                <w:szCs w:val="20"/>
              </w:rPr>
            </w:pPr>
            <w:r w:rsidRPr="00D46C9A">
              <w:rPr>
                <w:szCs w:val="20"/>
              </w:rPr>
              <w:t>725,32</w:t>
            </w:r>
          </w:p>
        </w:tc>
        <w:tc>
          <w:tcPr>
            <w:tcW w:w="816" w:type="pct"/>
            <w:vAlign w:val="center"/>
          </w:tcPr>
          <w:p w14:paraId="13121C8B" w14:textId="77777777" w:rsidR="00D46C9A" w:rsidRPr="00D46C9A" w:rsidRDefault="00D46C9A" w:rsidP="00D46C9A">
            <w:pPr>
              <w:jc w:val="center"/>
              <w:rPr>
                <w:sz w:val="20"/>
                <w:szCs w:val="20"/>
              </w:rPr>
            </w:pPr>
            <w:r w:rsidRPr="00D46C9A">
              <w:rPr>
                <w:szCs w:val="20"/>
              </w:rPr>
              <w:t>-96,57</w:t>
            </w:r>
          </w:p>
        </w:tc>
      </w:tr>
      <w:tr w:rsidR="00D46C9A" w:rsidRPr="00D46C9A" w14:paraId="6A233525" w14:textId="77777777" w:rsidTr="00E8485B">
        <w:trPr>
          <w:trHeight w:val="360"/>
        </w:trPr>
        <w:tc>
          <w:tcPr>
            <w:tcW w:w="605" w:type="pct"/>
            <w:vAlign w:val="center"/>
          </w:tcPr>
          <w:p w14:paraId="2DE656C4" w14:textId="77777777" w:rsidR="00D46C9A" w:rsidRPr="00D46C9A" w:rsidRDefault="00D46C9A" w:rsidP="00D46C9A">
            <w:pPr>
              <w:jc w:val="center"/>
              <w:rPr>
                <w:color w:val="000000"/>
              </w:rPr>
            </w:pPr>
          </w:p>
        </w:tc>
        <w:tc>
          <w:tcPr>
            <w:tcW w:w="2015" w:type="pct"/>
            <w:vAlign w:val="center"/>
          </w:tcPr>
          <w:p w14:paraId="789B6CD9" w14:textId="77777777" w:rsidR="00D46C9A" w:rsidRPr="00D46C9A" w:rsidRDefault="00D46C9A" w:rsidP="00D46C9A">
            <w:pPr>
              <w:rPr>
                <w:b/>
                <w:color w:val="000000"/>
              </w:rPr>
            </w:pPr>
            <w:r w:rsidRPr="00D46C9A">
              <w:rPr>
                <w:b/>
                <w:color w:val="000000"/>
              </w:rPr>
              <w:t>ИТОГО</w:t>
            </w:r>
          </w:p>
        </w:tc>
        <w:tc>
          <w:tcPr>
            <w:tcW w:w="782" w:type="pct"/>
            <w:vAlign w:val="center"/>
          </w:tcPr>
          <w:p w14:paraId="7DABC441" w14:textId="77777777" w:rsidR="00D46C9A" w:rsidRPr="00D46C9A" w:rsidRDefault="00D46C9A" w:rsidP="00D46C9A">
            <w:pPr>
              <w:jc w:val="center"/>
              <w:rPr>
                <w:b/>
                <w:bCs/>
                <w:sz w:val="28"/>
                <w:szCs w:val="28"/>
              </w:rPr>
            </w:pPr>
            <w:r w:rsidRPr="00D46C9A">
              <w:rPr>
                <w:szCs w:val="20"/>
              </w:rPr>
              <w:t>19 051,30</w:t>
            </w:r>
          </w:p>
        </w:tc>
        <w:tc>
          <w:tcPr>
            <w:tcW w:w="782" w:type="pct"/>
            <w:vAlign w:val="center"/>
          </w:tcPr>
          <w:p w14:paraId="4194E288" w14:textId="77777777" w:rsidR="00D46C9A" w:rsidRPr="00D46C9A" w:rsidRDefault="00D46C9A" w:rsidP="00D46C9A">
            <w:pPr>
              <w:jc w:val="center"/>
              <w:rPr>
                <w:b/>
                <w:bCs/>
                <w:sz w:val="28"/>
                <w:szCs w:val="28"/>
              </w:rPr>
            </w:pPr>
            <w:r w:rsidRPr="00D46C9A">
              <w:rPr>
                <w:szCs w:val="20"/>
              </w:rPr>
              <w:t>18 953,24</w:t>
            </w:r>
          </w:p>
        </w:tc>
        <w:tc>
          <w:tcPr>
            <w:tcW w:w="816" w:type="pct"/>
            <w:vAlign w:val="center"/>
          </w:tcPr>
          <w:p w14:paraId="07C34B0F" w14:textId="77777777" w:rsidR="00D46C9A" w:rsidRPr="00D46C9A" w:rsidRDefault="00D46C9A" w:rsidP="00D46C9A">
            <w:pPr>
              <w:jc w:val="center"/>
              <w:rPr>
                <w:b/>
                <w:bCs/>
                <w:sz w:val="28"/>
                <w:szCs w:val="28"/>
              </w:rPr>
            </w:pPr>
            <w:r w:rsidRPr="00D46C9A">
              <w:rPr>
                <w:szCs w:val="20"/>
              </w:rPr>
              <w:t>-98,06</w:t>
            </w:r>
          </w:p>
        </w:tc>
      </w:tr>
    </w:tbl>
    <w:p w14:paraId="63BABD35" w14:textId="77777777" w:rsidR="00D46C9A" w:rsidRPr="00D46C9A" w:rsidRDefault="00D46C9A" w:rsidP="00D46C9A">
      <w:pPr>
        <w:rPr>
          <w:szCs w:val="20"/>
        </w:rPr>
      </w:pPr>
    </w:p>
    <w:p w14:paraId="0DF98242" w14:textId="77777777" w:rsidR="00D46C9A" w:rsidRPr="00D46C9A" w:rsidRDefault="00D46C9A" w:rsidP="00D46C9A">
      <w:pPr>
        <w:rPr>
          <w:szCs w:val="20"/>
        </w:rPr>
      </w:pPr>
    </w:p>
    <w:p w14:paraId="3806D5F3" w14:textId="77777777" w:rsidR="00D46C9A" w:rsidRPr="00D46C9A" w:rsidRDefault="00D46C9A" w:rsidP="00D46C9A">
      <w:pPr>
        <w:keepNext/>
        <w:outlineLvl w:val="1"/>
        <w:rPr>
          <w:b/>
          <w:color w:val="000000"/>
          <w:sz w:val="28"/>
          <w:szCs w:val="28"/>
        </w:rPr>
      </w:pPr>
      <w:r w:rsidRPr="00D46C9A">
        <w:rPr>
          <w:b/>
          <w:color w:val="000000"/>
          <w:sz w:val="28"/>
          <w:szCs w:val="28"/>
        </w:rPr>
        <w:t>4.3. Стоимость покупки энергетических ресурсов</w:t>
      </w:r>
    </w:p>
    <w:p w14:paraId="794A990D" w14:textId="77777777" w:rsidR="00D46C9A" w:rsidRPr="00D46C9A" w:rsidRDefault="00D46C9A" w:rsidP="00D46C9A">
      <w:pPr>
        <w:ind w:firstLine="851"/>
        <w:jc w:val="both"/>
        <w:rPr>
          <w:color w:val="000000"/>
          <w:sz w:val="28"/>
          <w:szCs w:val="28"/>
        </w:rPr>
      </w:pPr>
      <w:r w:rsidRPr="00D46C9A">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выработке тепловой энергии, реализуемой с коллекторов источника тепловой энергии, теплоносителя)), холодной воды, теплоносителя, в соответствии с пунктом 28 Основ ценообразования.</w:t>
      </w:r>
    </w:p>
    <w:p w14:paraId="3DDE7664" w14:textId="77777777" w:rsidR="00D46C9A" w:rsidRPr="00D46C9A" w:rsidRDefault="00D46C9A" w:rsidP="00D46C9A">
      <w:pPr>
        <w:ind w:firstLine="851"/>
        <w:jc w:val="both"/>
        <w:rPr>
          <w:color w:val="FF0000"/>
          <w:sz w:val="28"/>
          <w:szCs w:val="28"/>
        </w:rPr>
      </w:pPr>
      <w:r w:rsidRPr="00D46C9A">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D46C9A">
        <w:rPr>
          <w:sz w:val="28"/>
          <w:szCs w:val="28"/>
        </w:rPr>
        <w:t>таблице 8.</w:t>
      </w:r>
    </w:p>
    <w:p w14:paraId="1A70BF1C" w14:textId="77777777" w:rsidR="00D46C9A" w:rsidRPr="00D46C9A" w:rsidRDefault="00D46C9A" w:rsidP="00D46C9A">
      <w:pPr>
        <w:jc w:val="both"/>
        <w:rPr>
          <w:color w:val="000000"/>
          <w:sz w:val="28"/>
          <w:szCs w:val="28"/>
        </w:rPr>
      </w:pPr>
    </w:p>
    <w:p w14:paraId="72605469" w14:textId="77777777" w:rsidR="00D46C9A" w:rsidRPr="00D46C9A" w:rsidRDefault="00D46C9A" w:rsidP="00D46C9A">
      <w:pPr>
        <w:keepNext/>
        <w:jc w:val="both"/>
        <w:outlineLvl w:val="1"/>
        <w:rPr>
          <w:b/>
          <w:color w:val="000000"/>
          <w:sz w:val="28"/>
          <w:szCs w:val="20"/>
        </w:rPr>
      </w:pPr>
      <w:r w:rsidRPr="00D46C9A">
        <w:rPr>
          <w:b/>
          <w:color w:val="000000"/>
          <w:sz w:val="28"/>
          <w:szCs w:val="20"/>
        </w:rPr>
        <w:t>4.3.1. Расходы на топливо</w:t>
      </w:r>
    </w:p>
    <w:p w14:paraId="749325AB" w14:textId="77777777" w:rsidR="00D46C9A" w:rsidRPr="00D46C9A" w:rsidRDefault="00D46C9A" w:rsidP="00D46C9A">
      <w:pPr>
        <w:ind w:firstLine="709"/>
        <w:jc w:val="both"/>
        <w:rPr>
          <w:sz w:val="28"/>
          <w:szCs w:val="28"/>
        </w:rPr>
      </w:pPr>
      <w:r w:rsidRPr="00D46C9A">
        <w:rPr>
          <w:sz w:val="28"/>
          <w:szCs w:val="28"/>
        </w:rPr>
        <w:t>Предприятием заявлены расходы по статье на уровне 17 316,50 тыс. руб.</w:t>
      </w:r>
    </w:p>
    <w:p w14:paraId="4C19161E" w14:textId="77777777" w:rsidR="00D46C9A" w:rsidRPr="00D46C9A" w:rsidRDefault="00D46C9A" w:rsidP="00D46C9A">
      <w:pPr>
        <w:ind w:firstLine="709"/>
        <w:jc w:val="both"/>
        <w:rPr>
          <w:sz w:val="28"/>
          <w:szCs w:val="28"/>
        </w:rPr>
      </w:pPr>
      <w:r w:rsidRPr="00D46C9A">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7972669E" w14:textId="77777777" w:rsidR="00D46C9A" w:rsidRPr="00D46C9A" w:rsidRDefault="00D46C9A" w:rsidP="00D46C9A">
      <w:pPr>
        <w:ind w:firstLine="709"/>
        <w:jc w:val="both"/>
        <w:rPr>
          <w:sz w:val="28"/>
          <w:szCs w:val="28"/>
        </w:rPr>
      </w:pPr>
      <w:r w:rsidRPr="00D46C9A">
        <w:rPr>
          <w:sz w:val="28"/>
          <w:szCs w:val="28"/>
        </w:rPr>
        <w:t>Предприятием заявлены расходы по статье на уровне 17 316,50 тыс. руб., в том числе стоимость топлива – 9 647,81 тыс. руб. (на объём топлива в размере 6 337,07 тонн и цены 1 522,44 руб./т), стоимость транспортировки - 7 668,68 тыс. руб.</w:t>
      </w:r>
    </w:p>
    <w:p w14:paraId="34D7C6EA" w14:textId="77777777" w:rsidR="00D46C9A" w:rsidRPr="00D46C9A" w:rsidRDefault="00D46C9A" w:rsidP="00D46C9A">
      <w:pPr>
        <w:widowControl w:val="0"/>
        <w:tabs>
          <w:tab w:val="left" w:pos="1890"/>
        </w:tabs>
        <w:ind w:firstLine="709"/>
        <w:jc w:val="both"/>
        <w:rPr>
          <w:snapToGrid w:val="0"/>
          <w:sz w:val="28"/>
          <w:szCs w:val="28"/>
        </w:rPr>
      </w:pPr>
      <w:r w:rsidRPr="00D46C9A">
        <w:rPr>
          <w:snapToGrid w:val="0"/>
          <w:sz w:val="28"/>
          <w:szCs w:val="28"/>
        </w:rPr>
        <w:lastRenderedPageBreak/>
        <w:t xml:space="preserve">Расчетный объем натурального топлива на 2024 год по расчётам экспертов составляет по энергетическому каменному углю 5 554,64 т, исходя из норматива удельного расхода топлива 224,20 кг </w:t>
      </w:r>
      <w:proofErr w:type="spellStart"/>
      <w:r w:rsidRPr="00D46C9A">
        <w:rPr>
          <w:snapToGrid w:val="0"/>
          <w:sz w:val="28"/>
          <w:szCs w:val="28"/>
        </w:rPr>
        <w:t>у.т</w:t>
      </w:r>
      <w:proofErr w:type="spellEnd"/>
      <w:r w:rsidRPr="00D46C9A">
        <w:rPr>
          <w:snapToGrid w:val="0"/>
          <w:sz w:val="28"/>
          <w:szCs w:val="28"/>
        </w:rPr>
        <w:t>./Гкал (постановление РЭК Кузбасса от 30.11.2023 № 420) и теплового эквивалента 0,69 (4 826,20 ккал/кг согласно представленных протоколов испытания угля по факту 2022 года).</w:t>
      </w:r>
    </w:p>
    <w:p w14:paraId="54F6E13D" w14:textId="77777777" w:rsidR="00D46C9A" w:rsidRPr="00D46C9A" w:rsidRDefault="00D46C9A" w:rsidP="00D46C9A">
      <w:pPr>
        <w:widowControl w:val="0"/>
        <w:tabs>
          <w:tab w:val="left" w:pos="1890"/>
        </w:tabs>
        <w:ind w:firstLine="709"/>
        <w:jc w:val="both"/>
        <w:rPr>
          <w:snapToGrid w:val="0"/>
          <w:sz w:val="28"/>
          <w:szCs w:val="28"/>
        </w:rPr>
      </w:pPr>
      <w:r w:rsidRPr="00D46C9A">
        <w:rPr>
          <w:sz w:val="28"/>
          <w:szCs w:val="28"/>
        </w:rPr>
        <w:t>Поставщиком котельного топлива планируется ОАО «СУЭК-Кузбасс (договор поставки угля от 13.09.2022 СУЭК-КУЗ-22/3789С, заключен по итогам открытого запроса предложений, однако, в соответствии с представленным протоколом признан несостоявшимся).</w:t>
      </w:r>
    </w:p>
    <w:p w14:paraId="1E2BC006" w14:textId="77777777" w:rsidR="00D46C9A" w:rsidRPr="00D46C9A" w:rsidRDefault="00D46C9A" w:rsidP="00D46C9A">
      <w:pPr>
        <w:widowControl w:val="0"/>
        <w:tabs>
          <w:tab w:val="left" w:pos="1890"/>
        </w:tabs>
        <w:ind w:firstLine="709"/>
        <w:jc w:val="both"/>
        <w:rPr>
          <w:snapToGrid w:val="0"/>
          <w:sz w:val="28"/>
          <w:szCs w:val="28"/>
        </w:rPr>
      </w:pPr>
      <w:r w:rsidRPr="00D46C9A">
        <w:rPr>
          <w:snapToGrid w:val="0"/>
          <w:sz w:val="28"/>
          <w:szCs w:val="28"/>
        </w:rPr>
        <w:t>Экспертами выполнен расчёт цены топлива на 2024 год, исходя из цены, сложившейся на бирже за 2022 год, в пересчете на фактическую калорийность 4 826,20 ккал/кг, с учетом индекса изменения стоимости энергетического каменного угля на 2023 и 2024 годы – 94,2 % и 105,0 % соответственно (прогноз Минэкономразвития РФ от 22.09.2023), которая составила 1 411,62 руб./т без НДС.</w:t>
      </w:r>
    </w:p>
    <w:p w14:paraId="0F725803" w14:textId="77777777" w:rsidR="00D46C9A" w:rsidRPr="00D46C9A" w:rsidRDefault="00D46C9A" w:rsidP="00D46C9A">
      <w:pPr>
        <w:widowControl w:val="0"/>
        <w:tabs>
          <w:tab w:val="left" w:pos="1890"/>
        </w:tabs>
        <w:ind w:firstLine="709"/>
        <w:jc w:val="both"/>
        <w:rPr>
          <w:snapToGrid w:val="0"/>
          <w:sz w:val="28"/>
          <w:szCs w:val="28"/>
        </w:rPr>
      </w:pPr>
      <w:bookmarkStart w:id="237" w:name="_Hlk121751568"/>
      <w:r w:rsidRPr="00D46C9A">
        <w:rPr>
          <w:snapToGrid w:val="0"/>
          <w:sz w:val="28"/>
          <w:szCs w:val="28"/>
        </w:rPr>
        <w:t>Экспертами выполнен расчёт стоимости угля, исходя из цены 1 411,62 руб./т без НДС и объёма топлива 5 554,64 тонн, которая составила 7 841,05 тыс. руб.</w:t>
      </w:r>
      <w:bookmarkEnd w:id="237"/>
    </w:p>
    <w:p w14:paraId="30A7168D" w14:textId="77777777" w:rsidR="00D46C9A" w:rsidRPr="00D46C9A" w:rsidRDefault="00D46C9A" w:rsidP="00D46C9A">
      <w:pPr>
        <w:ind w:firstLine="709"/>
        <w:jc w:val="both"/>
        <w:rPr>
          <w:color w:val="000000"/>
          <w:sz w:val="28"/>
          <w:szCs w:val="28"/>
        </w:rPr>
      </w:pPr>
      <w:r w:rsidRPr="00D46C9A">
        <w:rPr>
          <w:color w:val="000000"/>
          <w:sz w:val="28"/>
          <w:szCs w:val="28"/>
        </w:rPr>
        <w:t>Экспертами выполнен расчёт стоимости транспортировки топлива ж/д транспортом, исходя из цены, сложившейся по факту 2022 года 681,59 руб./т с учетом индекса изменения стоимости транспортировки на 2023 и 2024 годы – 109,0 % и 106,1 % соответственно (прогноз Минэкономразвития от 22.09.2023). Таким образом по расчётам экспертов цена на 2024 год составит 788,25 руб./т.</w:t>
      </w:r>
    </w:p>
    <w:p w14:paraId="1518E030" w14:textId="77777777" w:rsidR="00D46C9A" w:rsidRPr="00D46C9A" w:rsidRDefault="00D46C9A" w:rsidP="00D46C9A">
      <w:pPr>
        <w:ind w:firstLine="709"/>
        <w:jc w:val="both"/>
        <w:rPr>
          <w:snapToGrid w:val="0"/>
          <w:sz w:val="28"/>
          <w:szCs w:val="28"/>
        </w:rPr>
      </w:pPr>
      <w:r w:rsidRPr="00D46C9A">
        <w:rPr>
          <w:snapToGrid w:val="0"/>
          <w:sz w:val="28"/>
          <w:szCs w:val="28"/>
        </w:rPr>
        <w:t xml:space="preserve">Таким образом стоимость транспортировки ж/д транспортом по расчётам экспертов составит на 2024 год 4 378,45 тыс. руб. </w:t>
      </w:r>
    </w:p>
    <w:p w14:paraId="765D576B" w14:textId="77777777" w:rsidR="00D46C9A" w:rsidRPr="00D46C9A" w:rsidRDefault="00D46C9A" w:rsidP="00D46C9A">
      <w:pPr>
        <w:ind w:firstLine="709"/>
        <w:jc w:val="both"/>
        <w:rPr>
          <w:color w:val="000000"/>
          <w:sz w:val="28"/>
          <w:szCs w:val="28"/>
        </w:rPr>
      </w:pPr>
      <w:r w:rsidRPr="00D46C9A">
        <w:rPr>
          <w:color w:val="000000"/>
          <w:sz w:val="28"/>
          <w:szCs w:val="28"/>
        </w:rPr>
        <w:t>Экспертами выполнен расчёт стоимости транспортировки топлива автомобильным транспортом, исходя из цены, сложившейся по факту 2022 года 218,57 руб./т с учетом индекса изменения стоимости транспортировки на 2023 и 2024 годы – 109,0 % и 106,1 % соответственно (прогноз Минэкономразвития от 22.09.2023). Таким образом по расчётам экспертов цена на 2024 год составит 252,77 руб./т.</w:t>
      </w:r>
    </w:p>
    <w:p w14:paraId="75EF96BC" w14:textId="77777777" w:rsidR="00D46C9A" w:rsidRPr="00D46C9A" w:rsidRDefault="00D46C9A" w:rsidP="00D46C9A">
      <w:pPr>
        <w:ind w:firstLine="709"/>
        <w:jc w:val="both"/>
        <w:rPr>
          <w:snapToGrid w:val="0"/>
          <w:sz w:val="28"/>
          <w:szCs w:val="28"/>
        </w:rPr>
      </w:pPr>
      <w:r w:rsidRPr="00D46C9A">
        <w:rPr>
          <w:snapToGrid w:val="0"/>
          <w:sz w:val="28"/>
          <w:szCs w:val="28"/>
        </w:rPr>
        <w:t xml:space="preserve">Таким образом стоимость транспортировки автомобильным транспортом по расчётам экспертов составит на 2024 год 1 404,07 тыс. руб. </w:t>
      </w:r>
    </w:p>
    <w:p w14:paraId="037695AC" w14:textId="77777777" w:rsidR="00D46C9A" w:rsidRPr="00D46C9A" w:rsidRDefault="00D46C9A" w:rsidP="00D46C9A">
      <w:pPr>
        <w:ind w:firstLine="709"/>
        <w:jc w:val="both"/>
        <w:rPr>
          <w:color w:val="000000"/>
          <w:sz w:val="28"/>
          <w:szCs w:val="28"/>
        </w:rPr>
      </w:pPr>
      <w:r w:rsidRPr="00D46C9A">
        <w:rPr>
          <w:color w:val="000000"/>
          <w:sz w:val="28"/>
          <w:szCs w:val="28"/>
        </w:rPr>
        <w:t xml:space="preserve">Экспертами выполнен расчёт цены разгрузки, погрузки, </w:t>
      </w:r>
      <w:proofErr w:type="spellStart"/>
      <w:r w:rsidRPr="00D46C9A">
        <w:rPr>
          <w:color w:val="000000"/>
          <w:sz w:val="28"/>
          <w:szCs w:val="28"/>
        </w:rPr>
        <w:t>буртовки</w:t>
      </w:r>
      <w:proofErr w:type="spellEnd"/>
      <w:r w:rsidRPr="00D46C9A">
        <w:rPr>
          <w:color w:val="000000"/>
          <w:sz w:val="28"/>
          <w:szCs w:val="28"/>
        </w:rPr>
        <w:t xml:space="preserve"> топлива согласно исходя из цен, сложившихся по факту 2022 года на уровне 119,09 руб./т с учетом индекса изменения стоимости транспортировки на 2023 и 2024 годы – 109,0 % и 106,1 % соответственно (прогноз Минэкономразвития от 22.09.2023). Таким образом по расчётам экспертов цена на 2024 год составит 137,73 руб./т (без НДС). </w:t>
      </w:r>
    </w:p>
    <w:p w14:paraId="7758A632" w14:textId="77777777" w:rsidR="00D46C9A" w:rsidRPr="00D46C9A" w:rsidRDefault="00D46C9A" w:rsidP="00D46C9A">
      <w:pPr>
        <w:ind w:firstLine="709"/>
        <w:jc w:val="both"/>
        <w:rPr>
          <w:color w:val="000000"/>
          <w:sz w:val="28"/>
          <w:szCs w:val="28"/>
        </w:rPr>
      </w:pPr>
      <w:r w:rsidRPr="00D46C9A">
        <w:rPr>
          <w:color w:val="000000"/>
          <w:sz w:val="28"/>
          <w:szCs w:val="28"/>
        </w:rPr>
        <w:t xml:space="preserve">Таким образом, стоимость разгрузки, погрузки, </w:t>
      </w:r>
      <w:proofErr w:type="spellStart"/>
      <w:r w:rsidRPr="00D46C9A">
        <w:rPr>
          <w:color w:val="000000"/>
          <w:sz w:val="28"/>
          <w:szCs w:val="28"/>
        </w:rPr>
        <w:t>буртовки</w:t>
      </w:r>
      <w:proofErr w:type="spellEnd"/>
      <w:r w:rsidRPr="00D46C9A">
        <w:rPr>
          <w:color w:val="000000"/>
          <w:sz w:val="28"/>
          <w:szCs w:val="28"/>
        </w:rPr>
        <w:t xml:space="preserve"> топлива составит на 2024 год 765,02 тыс. руб.</w:t>
      </w:r>
    </w:p>
    <w:p w14:paraId="1EECCDA4" w14:textId="77777777" w:rsidR="00D46C9A" w:rsidRPr="00D46C9A" w:rsidRDefault="00D46C9A" w:rsidP="00D46C9A">
      <w:pPr>
        <w:ind w:firstLine="709"/>
        <w:jc w:val="both"/>
        <w:rPr>
          <w:color w:val="000000"/>
          <w:sz w:val="28"/>
          <w:szCs w:val="28"/>
        </w:rPr>
      </w:pPr>
      <w:r w:rsidRPr="00D46C9A">
        <w:rPr>
          <w:color w:val="000000"/>
          <w:sz w:val="28"/>
          <w:szCs w:val="28"/>
        </w:rPr>
        <w:t>Общие расходы на топливо с учётом транспортировки на 2024 год составят по расчётам экспертов</w:t>
      </w:r>
      <w:r w:rsidRPr="00D46C9A">
        <w:rPr>
          <w:szCs w:val="20"/>
        </w:rPr>
        <w:t xml:space="preserve"> </w:t>
      </w:r>
      <w:r w:rsidRPr="00D46C9A">
        <w:rPr>
          <w:color w:val="000000"/>
          <w:sz w:val="28"/>
          <w:szCs w:val="28"/>
        </w:rPr>
        <w:t>14 388,59 тыс. руб.</w:t>
      </w:r>
    </w:p>
    <w:p w14:paraId="7D99E19E" w14:textId="77777777" w:rsidR="00D46C9A" w:rsidRPr="00D46C9A" w:rsidRDefault="00D46C9A" w:rsidP="00D46C9A">
      <w:pPr>
        <w:tabs>
          <w:tab w:val="left" w:pos="709"/>
        </w:tabs>
        <w:ind w:firstLine="709"/>
        <w:jc w:val="both"/>
        <w:rPr>
          <w:snapToGrid w:val="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2 927,91тыс. руб. в связи с корректировкой объёмов топлива, его цены, а также цены транспортировки.</w:t>
      </w:r>
    </w:p>
    <w:p w14:paraId="137170D3" w14:textId="77777777" w:rsidR="00D46C9A" w:rsidRPr="00D46C9A" w:rsidRDefault="00D46C9A" w:rsidP="00D46C9A">
      <w:pPr>
        <w:tabs>
          <w:tab w:val="left" w:pos="709"/>
        </w:tabs>
        <w:jc w:val="both"/>
        <w:rPr>
          <w:color w:val="000000"/>
          <w:sz w:val="28"/>
          <w:szCs w:val="28"/>
        </w:rPr>
      </w:pPr>
    </w:p>
    <w:p w14:paraId="0201FD09" w14:textId="77777777" w:rsidR="00D46C9A" w:rsidRPr="00D46C9A" w:rsidRDefault="00D46C9A" w:rsidP="00D46C9A">
      <w:pPr>
        <w:keepNext/>
        <w:jc w:val="both"/>
        <w:outlineLvl w:val="1"/>
        <w:rPr>
          <w:b/>
          <w:color w:val="000000"/>
          <w:sz w:val="28"/>
          <w:szCs w:val="20"/>
        </w:rPr>
      </w:pPr>
      <w:r w:rsidRPr="00D46C9A">
        <w:rPr>
          <w:b/>
          <w:color w:val="000000"/>
          <w:sz w:val="28"/>
          <w:szCs w:val="20"/>
        </w:rPr>
        <w:lastRenderedPageBreak/>
        <w:t>4.3.2. Расходы на электроэнергию</w:t>
      </w:r>
    </w:p>
    <w:p w14:paraId="21550675" w14:textId="77777777" w:rsidR="00D46C9A" w:rsidRPr="00D46C9A" w:rsidRDefault="00D46C9A" w:rsidP="00D46C9A">
      <w:pPr>
        <w:tabs>
          <w:tab w:val="left" w:pos="709"/>
        </w:tabs>
        <w:ind w:firstLine="709"/>
        <w:jc w:val="both"/>
        <w:rPr>
          <w:color w:val="000000"/>
          <w:sz w:val="28"/>
          <w:szCs w:val="28"/>
        </w:rPr>
      </w:pPr>
      <w:r w:rsidRPr="00D46C9A">
        <w:rPr>
          <w:color w:val="000000"/>
          <w:sz w:val="28"/>
          <w:szCs w:val="28"/>
        </w:rPr>
        <w:t xml:space="preserve">Предприятием заявлены расходы по статье на уровне 9 071,71 тыс. руб. на объём потребляемой электрической энергии в 1 399,80 тыс. </w:t>
      </w:r>
      <w:proofErr w:type="spellStart"/>
      <w:r w:rsidRPr="00D46C9A">
        <w:rPr>
          <w:color w:val="000000"/>
          <w:sz w:val="28"/>
          <w:szCs w:val="28"/>
        </w:rPr>
        <w:t>кВт×ч</w:t>
      </w:r>
      <w:proofErr w:type="spellEnd"/>
      <w:r w:rsidRPr="00D46C9A">
        <w:rPr>
          <w:color w:val="000000"/>
          <w:sz w:val="28"/>
          <w:szCs w:val="28"/>
        </w:rPr>
        <w:t>. Поставщиком электрической энергии является ПАО «</w:t>
      </w:r>
      <w:proofErr w:type="spellStart"/>
      <w:r w:rsidRPr="00D46C9A">
        <w:rPr>
          <w:color w:val="000000"/>
          <w:sz w:val="28"/>
          <w:szCs w:val="28"/>
        </w:rPr>
        <w:t>Кузбассэнергосбыт</w:t>
      </w:r>
      <w:proofErr w:type="spellEnd"/>
      <w:r w:rsidRPr="00D46C9A">
        <w:rPr>
          <w:color w:val="000000"/>
          <w:sz w:val="28"/>
          <w:szCs w:val="28"/>
        </w:rPr>
        <w:t>» по договорам № 585357 от 01.12.2019   и № 585358 от 01.12.2019</w:t>
      </w:r>
      <w:proofErr w:type="gramStart"/>
      <w:r w:rsidRPr="00D46C9A">
        <w:rPr>
          <w:color w:val="000000"/>
          <w:sz w:val="28"/>
          <w:szCs w:val="28"/>
        </w:rPr>
        <w:t>,  с</w:t>
      </w:r>
      <w:proofErr w:type="gramEnd"/>
      <w:r w:rsidRPr="00D46C9A">
        <w:rPr>
          <w:color w:val="000000"/>
          <w:sz w:val="28"/>
          <w:szCs w:val="28"/>
        </w:rPr>
        <w:t xml:space="preserve"> доп. соглашением от 03.02.2021.</w:t>
      </w:r>
    </w:p>
    <w:p w14:paraId="55E57538" w14:textId="77777777" w:rsidR="00D46C9A" w:rsidRPr="00D46C9A" w:rsidRDefault="00D46C9A" w:rsidP="00D46C9A">
      <w:pPr>
        <w:tabs>
          <w:tab w:val="left" w:pos="709"/>
        </w:tabs>
        <w:ind w:firstLine="709"/>
        <w:jc w:val="both"/>
        <w:rPr>
          <w:color w:val="000000"/>
          <w:sz w:val="28"/>
          <w:szCs w:val="28"/>
        </w:rPr>
      </w:pPr>
      <w:r w:rsidRPr="00D46C9A">
        <w:rPr>
          <w:color w:val="000000"/>
          <w:sz w:val="28"/>
          <w:szCs w:val="28"/>
        </w:rPr>
        <w:t xml:space="preserve">Эксперты предлагают включить в расчёт объём электрической энергии на уровне 1 399,67 тыс. </w:t>
      </w:r>
      <w:proofErr w:type="spellStart"/>
      <w:r w:rsidRPr="00D46C9A">
        <w:rPr>
          <w:color w:val="000000"/>
          <w:sz w:val="28"/>
          <w:szCs w:val="28"/>
        </w:rPr>
        <w:t>кВт×ч</w:t>
      </w:r>
      <w:proofErr w:type="spellEnd"/>
      <w:r w:rsidRPr="00D46C9A">
        <w:rPr>
          <w:color w:val="000000"/>
          <w:sz w:val="28"/>
          <w:szCs w:val="28"/>
        </w:rPr>
        <w:t xml:space="preserve">, исходя из удельного потребления электрической энергии, утверждённого в базовом периоде регулирования – 79,14 </w:t>
      </w:r>
      <w:proofErr w:type="spellStart"/>
      <w:r w:rsidRPr="00D46C9A">
        <w:rPr>
          <w:color w:val="000000"/>
          <w:sz w:val="28"/>
          <w:szCs w:val="28"/>
        </w:rPr>
        <w:t>кВт×ч</w:t>
      </w:r>
      <w:proofErr w:type="spellEnd"/>
      <w:r w:rsidRPr="00D46C9A">
        <w:rPr>
          <w:color w:val="000000"/>
          <w:sz w:val="28"/>
          <w:szCs w:val="28"/>
        </w:rPr>
        <w:t>/Гкал.</w:t>
      </w:r>
    </w:p>
    <w:p w14:paraId="5ECED775" w14:textId="77777777" w:rsidR="00D46C9A" w:rsidRPr="00D46C9A" w:rsidRDefault="00D46C9A" w:rsidP="00D46C9A">
      <w:pPr>
        <w:tabs>
          <w:tab w:val="left" w:pos="709"/>
        </w:tabs>
        <w:ind w:firstLine="709"/>
        <w:jc w:val="both"/>
        <w:rPr>
          <w:color w:val="000000"/>
          <w:sz w:val="28"/>
          <w:szCs w:val="28"/>
        </w:rPr>
      </w:pPr>
      <w:r w:rsidRPr="00D46C9A">
        <w:rPr>
          <w:color w:val="000000"/>
          <w:sz w:val="28"/>
          <w:szCs w:val="28"/>
        </w:rPr>
        <w:t>Экспертами выполнен расчёт стоимости электрической энергии исходя из среднего уровня тарифов по факту 2022 года – 5,30 руб./кВт, с учётом ИЦП на электрическую энергию на 2023 и 2024 годы (112,0 % и 105,6 % соответственно,</w:t>
      </w:r>
      <w:r w:rsidRPr="00D46C9A">
        <w:rPr>
          <w:szCs w:val="20"/>
        </w:rPr>
        <w:t xml:space="preserve"> </w:t>
      </w:r>
      <w:r w:rsidRPr="00D46C9A">
        <w:rPr>
          <w:color w:val="000000"/>
          <w:sz w:val="28"/>
          <w:szCs w:val="28"/>
        </w:rPr>
        <w:t xml:space="preserve">прогноз Минэкономразвития от 22.09.2023). Таким образом, цена электрической энергии по расчётам экспертов в 2024 году составит 6,27 руб./кВт. Стоимость электрической энергии в 2024 году по расчётам экспертов составит 8 775,93 тыс. руб. = 6,27 руб./кВт × 1 399,67 тыс. </w:t>
      </w:r>
      <w:proofErr w:type="spellStart"/>
      <w:r w:rsidRPr="00D46C9A">
        <w:rPr>
          <w:color w:val="000000"/>
          <w:sz w:val="28"/>
          <w:szCs w:val="28"/>
        </w:rPr>
        <w:t>кВт×ч</w:t>
      </w:r>
      <w:proofErr w:type="spellEnd"/>
      <w:r w:rsidRPr="00D46C9A">
        <w:rPr>
          <w:color w:val="000000"/>
          <w:sz w:val="28"/>
          <w:szCs w:val="28"/>
        </w:rPr>
        <w:t>.</w:t>
      </w:r>
    </w:p>
    <w:p w14:paraId="402C95D8" w14:textId="77777777" w:rsidR="00D46C9A" w:rsidRPr="00D46C9A" w:rsidRDefault="00D46C9A" w:rsidP="00D46C9A">
      <w:pPr>
        <w:tabs>
          <w:tab w:val="left" w:pos="709"/>
        </w:tabs>
        <w:ind w:firstLine="709"/>
        <w:jc w:val="both"/>
        <w:rPr>
          <w:color w:val="000000"/>
          <w:sz w:val="28"/>
          <w:szCs w:val="28"/>
        </w:rPr>
      </w:pPr>
      <w:r w:rsidRPr="00D46C9A">
        <w:rPr>
          <w:snapToGrid w:val="0"/>
          <w:sz w:val="28"/>
          <w:szCs w:val="28"/>
        </w:rPr>
        <w:t>Корректировка плановых расходов по статье на 2024 год, относительно предложений предприятия в сторону снижения составила 295,78 тыс. руб. в связи с корректировкой цены электрической энергии.</w:t>
      </w:r>
    </w:p>
    <w:p w14:paraId="097D605B" w14:textId="77777777" w:rsidR="00D46C9A" w:rsidRPr="00D46C9A" w:rsidRDefault="00D46C9A" w:rsidP="00D46C9A">
      <w:pPr>
        <w:tabs>
          <w:tab w:val="left" w:pos="709"/>
        </w:tabs>
        <w:ind w:firstLine="709"/>
        <w:jc w:val="both"/>
        <w:rPr>
          <w:color w:val="000000"/>
          <w:sz w:val="28"/>
          <w:szCs w:val="28"/>
        </w:rPr>
      </w:pPr>
    </w:p>
    <w:p w14:paraId="29E63137" w14:textId="77777777" w:rsidR="00D46C9A" w:rsidRPr="00D46C9A" w:rsidRDefault="00D46C9A" w:rsidP="00D46C9A">
      <w:pPr>
        <w:keepNext/>
        <w:jc w:val="both"/>
        <w:outlineLvl w:val="1"/>
        <w:rPr>
          <w:b/>
          <w:color w:val="000000"/>
          <w:sz w:val="28"/>
          <w:szCs w:val="20"/>
        </w:rPr>
      </w:pPr>
      <w:r w:rsidRPr="00D46C9A">
        <w:rPr>
          <w:b/>
          <w:color w:val="000000"/>
          <w:sz w:val="28"/>
          <w:szCs w:val="20"/>
        </w:rPr>
        <w:t>4.3.3. Расходы на холодную воду</w:t>
      </w:r>
    </w:p>
    <w:p w14:paraId="7EFAE09F" w14:textId="77777777" w:rsidR="00D46C9A" w:rsidRPr="00D46C9A" w:rsidRDefault="00D46C9A" w:rsidP="00D46C9A">
      <w:pPr>
        <w:ind w:firstLine="709"/>
        <w:jc w:val="both"/>
        <w:rPr>
          <w:color w:val="000000"/>
          <w:sz w:val="28"/>
          <w:szCs w:val="28"/>
        </w:rPr>
      </w:pPr>
      <w:r w:rsidRPr="00D46C9A">
        <w:rPr>
          <w:color w:val="000000"/>
          <w:sz w:val="28"/>
          <w:szCs w:val="28"/>
        </w:rPr>
        <w:t>Предприятием заявлены расходы на 2024 год на уровне 1 563,00 тыс. руб. на объём потребляемой воды 26,364 тыс. м</w:t>
      </w:r>
      <w:r w:rsidRPr="00D46C9A">
        <w:rPr>
          <w:color w:val="000000"/>
          <w:sz w:val="28"/>
          <w:szCs w:val="28"/>
          <w:vertAlign w:val="superscript"/>
        </w:rPr>
        <w:t>3</w:t>
      </w:r>
      <w:r w:rsidRPr="00D46C9A">
        <w:rPr>
          <w:color w:val="000000"/>
          <w:sz w:val="28"/>
          <w:szCs w:val="28"/>
        </w:rPr>
        <w:t>.</w:t>
      </w:r>
    </w:p>
    <w:p w14:paraId="79882533" w14:textId="77777777" w:rsidR="00D46C9A" w:rsidRPr="00D46C9A" w:rsidRDefault="00D46C9A" w:rsidP="00D46C9A">
      <w:pPr>
        <w:tabs>
          <w:tab w:val="left" w:pos="1890"/>
        </w:tabs>
        <w:ind w:firstLine="720"/>
        <w:jc w:val="both"/>
        <w:rPr>
          <w:snapToGrid w:val="0"/>
          <w:sz w:val="28"/>
          <w:szCs w:val="28"/>
        </w:rPr>
      </w:pPr>
      <w:r w:rsidRPr="00D46C9A">
        <w:rPr>
          <w:snapToGrid w:val="0"/>
          <w:sz w:val="28"/>
          <w:szCs w:val="28"/>
        </w:rPr>
        <w:t>Экспертами принят объем воды на производство тепловой энергии в размере 26,326 тыс. м³ исходя из удельного потребления воды, утверждённого в базовом периоде регулирования – 1,54 м</w:t>
      </w:r>
      <w:r w:rsidRPr="00D46C9A">
        <w:rPr>
          <w:snapToGrid w:val="0"/>
          <w:sz w:val="28"/>
          <w:szCs w:val="28"/>
          <w:vertAlign w:val="superscript"/>
        </w:rPr>
        <w:t>3</w:t>
      </w:r>
      <w:r w:rsidRPr="00D46C9A">
        <w:rPr>
          <w:snapToGrid w:val="0"/>
          <w:sz w:val="28"/>
          <w:szCs w:val="28"/>
        </w:rPr>
        <w:t>/Гкал.</w:t>
      </w:r>
    </w:p>
    <w:p w14:paraId="77081607" w14:textId="77777777" w:rsidR="00D46C9A" w:rsidRPr="00D46C9A" w:rsidRDefault="00D46C9A" w:rsidP="00D46C9A">
      <w:pPr>
        <w:tabs>
          <w:tab w:val="left" w:pos="1890"/>
        </w:tabs>
        <w:ind w:firstLine="720"/>
        <w:jc w:val="both"/>
        <w:rPr>
          <w:snapToGrid w:val="0"/>
          <w:sz w:val="28"/>
          <w:szCs w:val="28"/>
        </w:rPr>
      </w:pPr>
      <w:r w:rsidRPr="00D46C9A">
        <w:rPr>
          <w:color w:val="000000"/>
          <w:sz w:val="28"/>
          <w:szCs w:val="28"/>
        </w:rPr>
        <w:t xml:space="preserve">Эксперты, проанализировав представленные материалы, руководствуясь </w:t>
      </w:r>
      <w:proofErr w:type="spellStart"/>
      <w:r w:rsidRPr="00D46C9A">
        <w:rPr>
          <w:color w:val="000000"/>
          <w:sz w:val="28"/>
          <w:szCs w:val="28"/>
        </w:rPr>
        <w:t>пп</w:t>
      </w:r>
      <w:proofErr w:type="spellEnd"/>
      <w:r w:rsidRPr="00D46C9A">
        <w:rPr>
          <w:color w:val="000000"/>
          <w:sz w:val="28"/>
          <w:szCs w:val="28"/>
        </w:rPr>
        <w:t>. а) и в) п. 28 «Основ ценообразования в сфере теплоснабжения», утверждённых постановлением Правительства РФ от 22.10.2012 № 1075, выполнили расчёт, в соответствии с которым, стоимость холодной воды на 2024 год составила 1 547,34 тыс. руб., исходя из объёма воды в 26,326 тыс. м</w:t>
      </w:r>
      <w:r w:rsidRPr="00D46C9A">
        <w:rPr>
          <w:color w:val="000000"/>
          <w:sz w:val="28"/>
          <w:szCs w:val="28"/>
          <w:vertAlign w:val="superscript"/>
        </w:rPr>
        <w:t>3</w:t>
      </w:r>
      <w:r w:rsidRPr="00D46C9A">
        <w:rPr>
          <w:color w:val="000000"/>
          <w:sz w:val="28"/>
          <w:szCs w:val="28"/>
        </w:rPr>
        <w:t xml:space="preserve"> и цены холодной воды в 2024 году: 1 полугодие – 57,66 руб./м</w:t>
      </w:r>
      <w:r w:rsidRPr="00D46C9A">
        <w:rPr>
          <w:color w:val="000000"/>
          <w:sz w:val="28"/>
          <w:szCs w:val="28"/>
          <w:vertAlign w:val="superscript"/>
        </w:rPr>
        <w:t>3</w:t>
      </w:r>
      <w:r w:rsidRPr="00D46C9A">
        <w:rPr>
          <w:color w:val="000000"/>
          <w:sz w:val="28"/>
          <w:szCs w:val="28"/>
        </w:rPr>
        <w:t xml:space="preserve"> (тарифы на холодную воду утверждены </w:t>
      </w:r>
      <w:r w:rsidRPr="00D46C9A">
        <w:rPr>
          <w:sz w:val="28"/>
          <w:szCs w:val="28"/>
        </w:rPr>
        <w:t xml:space="preserve">постановлением РЭК Кузбасса от 17.12.2020 № 667, </w:t>
      </w:r>
      <w:r w:rsidRPr="00D46C9A">
        <w:rPr>
          <w:color w:val="000000"/>
          <w:sz w:val="28"/>
          <w:szCs w:val="28"/>
        </w:rPr>
        <w:t>в редакции постановления РЭК Кузбасса от 24.11.2022 № 431), 2 полугодие – 60,20 руб./м</w:t>
      </w:r>
      <w:r w:rsidRPr="00D46C9A">
        <w:rPr>
          <w:color w:val="000000"/>
          <w:sz w:val="28"/>
          <w:szCs w:val="28"/>
          <w:vertAlign w:val="superscript"/>
        </w:rPr>
        <w:t>3</w:t>
      </w:r>
      <w:r w:rsidRPr="00D46C9A">
        <w:rPr>
          <w:color w:val="000000"/>
          <w:sz w:val="28"/>
          <w:szCs w:val="28"/>
        </w:rPr>
        <w:t xml:space="preserve"> с учетом индекса изменения стоимости холодной воды на 2024 год 104,4 %</w:t>
      </w:r>
      <w:r w:rsidRPr="00D46C9A">
        <w:rPr>
          <w:szCs w:val="20"/>
        </w:rPr>
        <w:t xml:space="preserve"> </w:t>
      </w:r>
      <w:r w:rsidRPr="00D46C9A">
        <w:rPr>
          <w:color w:val="000000"/>
          <w:sz w:val="28"/>
          <w:szCs w:val="28"/>
        </w:rPr>
        <w:t>согласно прогнозу Минэкономразвития от 22.09.2023.</w:t>
      </w:r>
    </w:p>
    <w:p w14:paraId="0C41F82B" w14:textId="77777777" w:rsidR="00D46C9A" w:rsidRPr="00D46C9A" w:rsidRDefault="00D46C9A" w:rsidP="00D46C9A">
      <w:pPr>
        <w:widowControl w:val="0"/>
        <w:ind w:firstLine="709"/>
        <w:jc w:val="both"/>
        <w:rPr>
          <w:snapToGrid w:val="0"/>
          <w:sz w:val="28"/>
          <w:szCs w:val="28"/>
        </w:rPr>
      </w:pPr>
      <w:r w:rsidRPr="00D46C9A">
        <w:rPr>
          <w:sz w:val="28"/>
          <w:szCs w:val="28"/>
        </w:rPr>
        <w:t>Корректировка плановых расходов по статье на 2024 год, относительно предложений предприятия в сторону снижения составила 15,66 тыс. руб. в связи с корректировкой цены холодной воды и объёмов её потребления.</w:t>
      </w:r>
    </w:p>
    <w:p w14:paraId="59DA3334" w14:textId="77777777" w:rsidR="00D46C9A" w:rsidRPr="00D46C9A" w:rsidRDefault="00D46C9A" w:rsidP="00D46C9A">
      <w:pPr>
        <w:ind w:firstLine="709"/>
        <w:jc w:val="both"/>
        <w:rPr>
          <w:color w:val="000000"/>
          <w:sz w:val="28"/>
          <w:szCs w:val="28"/>
        </w:rPr>
      </w:pPr>
      <w:r w:rsidRPr="00D46C9A">
        <w:rPr>
          <w:color w:val="000000"/>
          <w:sz w:val="28"/>
          <w:szCs w:val="28"/>
        </w:rPr>
        <w:t>Расходы на приобретение энергетических ресурсов, холодной воды и теплоносителя представлены в таблице 5.</w:t>
      </w:r>
    </w:p>
    <w:p w14:paraId="22EB4AD4" w14:textId="77777777" w:rsidR="00D46C9A" w:rsidRPr="00D46C9A" w:rsidRDefault="00D46C9A" w:rsidP="00D46C9A">
      <w:pPr>
        <w:jc w:val="both"/>
        <w:rPr>
          <w:color w:val="000000"/>
          <w:sz w:val="28"/>
          <w:szCs w:val="28"/>
        </w:rPr>
      </w:pPr>
    </w:p>
    <w:p w14:paraId="37A260F0" w14:textId="77777777" w:rsidR="00D46C9A" w:rsidRPr="00D46C9A" w:rsidRDefault="00D46C9A" w:rsidP="00D46C9A">
      <w:pPr>
        <w:jc w:val="both"/>
        <w:rPr>
          <w:color w:val="000000"/>
          <w:sz w:val="28"/>
          <w:szCs w:val="28"/>
        </w:rPr>
      </w:pPr>
    </w:p>
    <w:p w14:paraId="6B6D9A52" w14:textId="77777777" w:rsidR="00D46C9A" w:rsidRPr="00D46C9A" w:rsidRDefault="00D46C9A" w:rsidP="00D46C9A">
      <w:pPr>
        <w:jc w:val="both"/>
        <w:rPr>
          <w:color w:val="000000"/>
          <w:sz w:val="28"/>
          <w:szCs w:val="28"/>
        </w:rPr>
      </w:pPr>
    </w:p>
    <w:p w14:paraId="66C63266" w14:textId="77777777" w:rsidR="00D46C9A" w:rsidRPr="00D46C9A" w:rsidRDefault="00D46C9A" w:rsidP="00D46C9A">
      <w:pPr>
        <w:jc w:val="both"/>
        <w:rPr>
          <w:color w:val="000000"/>
          <w:sz w:val="28"/>
          <w:szCs w:val="28"/>
        </w:rPr>
      </w:pPr>
    </w:p>
    <w:p w14:paraId="5C886193" w14:textId="77777777" w:rsidR="00D46C9A" w:rsidRPr="00D46C9A" w:rsidRDefault="00D46C9A" w:rsidP="00D46C9A">
      <w:pPr>
        <w:ind w:left="720" w:right="140"/>
        <w:jc w:val="right"/>
        <w:rPr>
          <w:color w:val="000000"/>
          <w:sz w:val="28"/>
          <w:szCs w:val="28"/>
        </w:rPr>
      </w:pPr>
      <w:r w:rsidRPr="00D46C9A">
        <w:rPr>
          <w:color w:val="000000"/>
          <w:sz w:val="28"/>
          <w:szCs w:val="28"/>
        </w:rPr>
        <w:lastRenderedPageBreak/>
        <w:t>Таблица 5</w:t>
      </w:r>
    </w:p>
    <w:p w14:paraId="77141B2B" w14:textId="77777777" w:rsidR="00D46C9A" w:rsidRPr="00D46C9A" w:rsidRDefault="00D46C9A" w:rsidP="00D46C9A">
      <w:pPr>
        <w:jc w:val="center"/>
        <w:rPr>
          <w:rFonts w:eastAsia="Calibri"/>
          <w:color w:val="000000"/>
          <w:sz w:val="28"/>
          <w:lang w:eastAsia="en-US"/>
        </w:rPr>
      </w:pPr>
      <w:r w:rsidRPr="00D46C9A">
        <w:rPr>
          <w:rFonts w:eastAsia="Calibri"/>
          <w:color w:val="000000"/>
          <w:sz w:val="28"/>
          <w:lang w:eastAsia="en-US"/>
        </w:rPr>
        <w:t xml:space="preserve">Реестр расходов на приобретение энергетических ресурсов, </w:t>
      </w:r>
    </w:p>
    <w:p w14:paraId="5963277F" w14:textId="77777777" w:rsidR="00D46C9A" w:rsidRPr="00D46C9A" w:rsidRDefault="00D46C9A" w:rsidP="00D46C9A">
      <w:pPr>
        <w:jc w:val="center"/>
        <w:rPr>
          <w:rFonts w:eastAsia="Calibri"/>
          <w:color w:val="000000"/>
          <w:sz w:val="28"/>
          <w:lang w:eastAsia="en-US"/>
        </w:rPr>
      </w:pPr>
      <w:r w:rsidRPr="00D46C9A">
        <w:rPr>
          <w:rFonts w:eastAsia="Calibri"/>
          <w:color w:val="000000"/>
          <w:sz w:val="28"/>
          <w:lang w:eastAsia="en-US"/>
        </w:rPr>
        <w:t>холодной воды и теплоносителя</w:t>
      </w:r>
    </w:p>
    <w:p w14:paraId="4BEF1C1C" w14:textId="77777777" w:rsidR="00D46C9A" w:rsidRPr="00D46C9A" w:rsidRDefault="00D46C9A" w:rsidP="00D46C9A">
      <w:pPr>
        <w:jc w:val="center"/>
        <w:rPr>
          <w:color w:val="000000"/>
          <w:sz w:val="28"/>
        </w:rPr>
      </w:pPr>
      <w:r w:rsidRPr="00D46C9A">
        <w:rPr>
          <w:color w:val="000000"/>
          <w:sz w:val="28"/>
        </w:rPr>
        <w:t>(Приложение 5.4 к Методическим указаниям)</w:t>
      </w:r>
    </w:p>
    <w:p w14:paraId="2F164A5F" w14:textId="77777777" w:rsidR="00D46C9A" w:rsidRPr="00D46C9A" w:rsidRDefault="00D46C9A" w:rsidP="00D46C9A">
      <w:pPr>
        <w:jc w:val="right"/>
        <w:rPr>
          <w:color w:val="000000"/>
          <w:sz w:val="28"/>
        </w:rPr>
      </w:pPr>
      <w:r w:rsidRPr="00D46C9A">
        <w:rPr>
          <w:color w:val="000000"/>
          <w:sz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2985"/>
        <w:gridCol w:w="2667"/>
        <w:gridCol w:w="2359"/>
      </w:tblGrid>
      <w:tr w:rsidR="00D46C9A" w:rsidRPr="00D46C9A" w14:paraId="64F80BDC" w14:textId="77777777" w:rsidTr="00E8485B">
        <w:trPr>
          <w:trHeight w:val="315"/>
          <w:tblHeader/>
        </w:trPr>
        <w:tc>
          <w:tcPr>
            <w:tcW w:w="1071" w:type="pct"/>
            <w:shd w:val="clear" w:color="auto" w:fill="auto"/>
            <w:vAlign w:val="center"/>
          </w:tcPr>
          <w:p w14:paraId="052FDD15" w14:textId="77777777" w:rsidR="00D46C9A" w:rsidRPr="00D46C9A" w:rsidRDefault="00D46C9A" w:rsidP="00D46C9A">
            <w:pPr>
              <w:jc w:val="center"/>
              <w:rPr>
                <w:sz w:val="22"/>
                <w:szCs w:val="22"/>
              </w:rPr>
            </w:pPr>
            <w:r w:rsidRPr="00D46C9A">
              <w:rPr>
                <w:sz w:val="22"/>
                <w:szCs w:val="22"/>
              </w:rPr>
              <w:t>Наименование ресурса</w:t>
            </w:r>
          </w:p>
        </w:tc>
        <w:tc>
          <w:tcPr>
            <w:tcW w:w="1464" w:type="pct"/>
            <w:tcBorders>
              <w:bottom w:val="single" w:sz="4" w:space="0" w:color="auto"/>
            </w:tcBorders>
            <w:vAlign w:val="center"/>
          </w:tcPr>
          <w:p w14:paraId="18411572" w14:textId="77777777" w:rsidR="00D46C9A" w:rsidRPr="00D46C9A" w:rsidRDefault="00D46C9A" w:rsidP="00D46C9A">
            <w:pPr>
              <w:jc w:val="center"/>
              <w:rPr>
                <w:sz w:val="22"/>
                <w:szCs w:val="22"/>
              </w:rPr>
            </w:pPr>
            <w:r w:rsidRPr="00D46C9A">
              <w:rPr>
                <w:sz w:val="22"/>
                <w:szCs w:val="22"/>
              </w:rPr>
              <w:t>Предложения предприятия на 2024</w:t>
            </w:r>
          </w:p>
        </w:tc>
        <w:tc>
          <w:tcPr>
            <w:tcW w:w="1308" w:type="pct"/>
            <w:shd w:val="clear" w:color="auto" w:fill="auto"/>
            <w:noWrap/>
            <w:vAlign w:val="center"/>
          </w:tcPr>
          <w:p w14:paraId="13E06D57" w14:textId="77777777" w:rsidR="00D46C9A" w:rsidRPr="00D46C9A" w:rsidRDefault="00D46C9A" w:rsidP="00D46C9A">
            <w:pPr>
              <w:jc w:val="center"/>
              <w:rPr>
                <w:sz w:val="22"/>
                <w:szCs w:val="22"/>
              </w:rPr>
            </w:pPr>
            <w:r w:rsidRPr="00D46C9A">
              <w:rPr>
                <w:sz w:val="22"/>
                <w:szCs w:val="22"/>
              </w:rPr>
              <w:t>Предложения экспертов на 2024</w:t>
            </w:r>
          </w:p>
        </w:tc>
        <w:tc>
          <w:tcPr>
            <w:tcW w:w="1157" w:type="pct"/>
            <w:vAlign w:val="center"/>
          </w:tcPr>
          <w:p w14:paraId="23CF5B8E" w14:textId="77777777" w:rsidR="00D46C9A" w:rsidRPr="00D46C9A" w:rsidRDefault="00D46C9A" w:rsidP="00D46C9A">
            <w:pPr>
              <w:jc w:val="center"/>
              <w:rPr>
                <w:sz w:val="22"/>
                <w:szCs w:val="22"/>
              </w:rPr>
            </w:pPr>
            <w:r w:rsidRPr="00D46C9A">
              <w:rPr>
                <w:sz w:val="22"/>
                <w:szCs w:val="22"/>
              </w:rPr>
              <w:t>Корректировка</w:t>
            </w:r>
          </w:p>
        </w:tc>
      </w:tr>
      <w:tr w:rsidR="00D46C9A" w:rsidRPr="00D46C9A" w14:paraId="2ED74BA6" w14:textId="77777777" w:rsidTr="00E8485B">
        <w:trPr>
          <w:trHeight w:val="315"/>
        </w:trPr>
        <w:tc>
          <w:tcPr>
            <w:tcW w:w="1071" w:type="pct"/>
            <w:shd w:val="clear" w:color="auto" w:fill="auto"/>
            <w:vAlign w:val="center"/>
            <w:hideMark/>
          </w:tcPr>
          <w:p w14:paraId="1AEBD662" w14:textId="77777777" w:rsidR="00D46C9A" w:rsidRPr="00D46C9A" w:rsidRDefault="00D46C9A" w:rsidP="00D46C9A">
            <w:pPr>
              <w:rPr>
                <w:sz w:val="20"/>
                <w:szCs w:val="20"/>
              </w:rPr>
            </w:pPr>
            <w:r w:rsidRPr="00D46C9A">
              <w:rPr>
                <w:sz w:val="20"/>
                <w:szCs w:val="20"/>
              </w:rPr>
              <w:t>Расходы на топливо</w:t>
            </w:r>
          </w:p>
        </w:tc>
        <w:tc>
          <w:tcPr>
            <w:tcW w:w="1464" w:type="pct"/>
            <w:vAlign w:val="center"/>
          </w:tcPr>
          <w:p w14:paraId="648C30CF" w14:textId="77777777" w:rsidR="00D46C9A" w:rsidRPr="00D46C9A" w:rsidRDefault="00D46C9A" w:rsidP="00D46C9A">
            <w:pPr>
              <w:jc w:val="center"/>
              <w:rPr>
                <w:szCs w:val="20"/>
              </w:rPr>
            </w:pPr>
            <w:r w:rsidRPr="00D46C9A">
              <w:rPr>
                <w:szCs w:val="20"/>
              </w:rPr>
              <w:t>17 316,50</w:t>
            </w:r>
          </w:p>
        </w:tc>
        <w:tc>
          <w:tcPr>
            <w:tcW w:w="1308" w:type="pct"/>
            <w:shd w:val="clear" w:color="auto" w:fill="auto"/>
            <w:noWrap/>
            <w:vAlign w:val="center"/>
          </w:tcPr>
          <w:p w14:paraId="713972C7" w14:textId="77777777" w:rsidR="00D46C9A" w:rsidRPr="00D46C9A" w:rsidRDefault="00D46C9A" w:rsidP="00D46C9A">
            <w:pPr>
              <w:jc w:val="center"/>
              <w:rPr>
                <w:szCs w:val="20"/>
              </w:rPr>
            </w:pPr>
            <w:r w:rsidRPr="00D46C9A">
              <w:rPr>
                <w:szCs w:val="20"/>
              </w:rPr>
              <w:t>14 388,59</w:t>
            </w:r>
          </w:p>
        </w:tc>
        <w:tc>
          <w:tcPr>
            <w:tcW w:w="1157" w:type="pct"/>
            <w:vAlign w:val="center"/>
          </w:tcPr>
          <w:p w14:paraId="43F5269E" w14:textId="77777777" w:rsidR="00D46C9A" w:rsidRPr="00D46C9A" w:rsidRDefault="00D46C9A" w:rsidP="00D46C9A">
            <w:pPr>
              <w:jc w:val="center"/>
              <w:rPr>
                <w:szCs w:val="20"/>
              </w:rPr>
            </w:pPr>
            <w:r w:rsidRPr="00D46C9A">
              <w:rPr>
                <w:szCs w:val="20"/>
              </w:rPr>
              <w:t>-2 927,91</w:t>
            </w:r>
          </w:p>
        </w:tc>
      </w:tr>
      <w:tr w:rsidR="00D46C9A" w:rsidRPr="00D46C9A" w14:paraId="16A33688" w14:textId="77777777" w:rsidTr="00E8485B">
        <w:trPr>
          <w:trHeight w:val="315"/>
        </w:trPr>
        <w:tc>
          <w:tcPr>
            <w:tcW w:w="1071" w:type="pct"/>
            <w:shd w:val="clear" w:color="auto" w:fill="auto"/>
            <w:vAlign w:val="center"/>
          </w:tcPr>
          <w:p w14:paraId="147DE764" w14:textId="77777777" w:rsidR="00D46C9A" w:rsidRPr="00D46C9A" w:rsidRDefault="00D46C9A" w:rsidP="00D46C9A">
            <w:pPr>
              <w:rPr>
                <w:sz w:val="20"/>
                <w:szCs w:val="20"/>
              </w:rPr>
            </w:pPr>
            <w:r w:rsidRPr="00D46C9A">
              <w:rPr>
                <w:sz w:val="20"/>
                <w:szCs w:val="20"/>
              </w:rPr>
              <w:t>Расходы на электрическую энергию</w:t>
            </w:r>
          </w:p>
        </w:tc>
        <w:tc>
          <w:tcPr>
            <w:tcW w:w="1464" w:type="pct"/>
            <w:vAlign w:val="center"/>
          </w:tcPr>
          <w:p w14:paraId="3D2290C4" w14:textId="77777777" w:rsidR="00D46C9A" w:rsidRPr="00D46C9A" w:rsidRDefault="00D46C9A" w:rsidP="00D46C9A">
            <w:pPr>
              <w:jc w:val="center"/>
              <w:rPr>
                <w:szCs w:val="20"/>
              </w:rPr>
            </w:pPr>
            <w:r w:rsidRPr="00D46C9A">
              <w:rPr>
                <w:szCs w:val="20"/>
              </w:rPr>
              <w:t>9 071,71</w:t>
            </w:r>
          </w:p>
        </w:tc>
        <w:tc>
          <w:tcPr>
            <w:tcW w:w="1308" w:type="pct"/>
            <w:shd w:val="clear" w:color="auto" w:fill="auto"/>
            <w:noWrap/>
            <w:vAlign w:val="center"/>
          </w:tcPr>
          <w:p w14:paraId="721873D6" w14:textId="77777777" w:rsidR="00D46C9A" w:rsidRPr="00D46C9A" w:rsidRDefault="00D46C9A" w:rsidP="00D46C9A">
            <w:pPr>
              <w:jc w:val="center"/>
              <w:rPr>
                <w:szCs w:val="20"/>
              </w:rPr>
            </w:pPr>
            <w:r w:rsidRPr="00D46C9A">
              <w:rPr>
                <w:szCs w:val="20"/>
              </w:rPr>
              <w:t>8 775,93</w:t>
            </w:r>
          </w:p>
        </w:tc>
        <w:tc>
          <w:tcPr>
            <w:tcW w:w="1157" w:type="pct"/>
            <w:vAlign w:val="center"/>
          </w:tcPr>
          <w:p w14:paraId="2F20C145" w14:textId="77777777" w:rsidR="00D46C9A" w:rsidRPr="00D46C9A" w:rsidRDefault="00D46C9A" w:rsidP="00D46C9A">
            <w:pPr>
              <w:jc w:val="center"/>
              <w:rPr>
                <w:szCs w:val="20"/>
              </w:rPr>
            </w:pPr>
            <w:r w:rsidRPr="00D46C9A">
              <w:rPr>
                <w:szCs w:val="20"/>
              </w:rPr>
              <w:t>-295,78</w:t>
            </w:r>
          </w:p>
        </w:tc>
      </w:tr>
      <w:tr w:rsidR="00D46C9A" w:rsidRPr="00D46C9A" w14:paraId="5ECFEA0D" w14:textId="77777777" w:rsidTr="00E8485B">
        <w:trPr>
          <w:trHeight w:val="315"/>
        </w:trPr>
        <w:tc>
          <w:tcPr>
            <w:tcW w:w="1071" w:type="pct"/>
            <w:shd w:val="clear" w:color="auto" w:fill="auto"/>
            <w:vAlign w:val="center"/>
            <w:hideMark/>
          </w:tcPr>
          <w:p w14:paraId="0E6FB74E" w14:textId="77777777" w:rsidR="00D46C9A" w:rsidRPr="00D46C9A" w:rsidRDefault="00D46C9A" w:rsidP="00D46C9A">
            <w:pPr>
              <w:rPr>
                <w:sz w:val="20"/>
                <w:szCs w:val="20"/>
              </w:rPr>
            </w:pPr>
            <w:r w:rsidRPr="00D46C9A">
              <w:rPr>
                <w:sz w:val="20"/>
                <w:szCs w:val="20"/>
              </w:rPr>
              <w:t>Расходы на воду</w:t>
            </w:r>
          </w:p>
        </w:tc>
        <w:tc>
          <w:tcPr>
            <w:tcW w:w="1464" w:type="pct"/>
            <w:vAlign w:val="center"/>
          </w:tcPr>
          <w:p w14:paraId="6ED7F224" w14:textId="77777777" w:rsidR="00D46C9A" w:rsidRPr="00D46C9A" w:rsidRDefault="00D46C9A" w:rsidP="00D46C9A">
            <w:pPr>
              <w:jc w:val="center"/>
              <w:rPr>
                <w:color w:val="FF0000"/>
                <w:szCs w:val="20"/>
              </w:rPr>
            </w:pPr>
            <w:r w:rsidRPr="00D46C9A">
              <w:rPr>
                <w:szCs w:val="20"/>
              </w:rPr>
              <w:t>1 563,00</w:t>
            </w:r>
          </w:p>
        </w:tc>
        <w:tc>
          <w:tcPr>
            <w:tcW w:w="1308" w:type="pct"/>
            <w:shd w:val="clear" w:color="auto" w:fill="auto"/>
            <w:noWrap/>
            <w:vAlign w:val="center"/>
          </w:tcPr>
          <w:p w14:paraId="6D7141DE" w14:textId="77777777" w:rsidR="00D46C9A" w:rsidRPr="00D46C9A" w:rsidRDefault="00D46C9A" w:rsidP="00D46C9A">
            <w:pPr>
              <w:jc w:val="center"/>
              <w:rPr>
                <w:color w:val="FF0000"/>
                <w:szCs w:val="20"/>
              </w:rPr>
            </w:pPr>
            <w:r w:rsidRPr="00D46C9A">
              <w:rPr>
                <w:szCs w:val="20"/>
              </w:rPr>
              <w:t>1 547,34</w:t>
            </w:r>
          </w:p>
        </w:tc>
        <w:tc>
          <w:tcPr>
            <w:tcW w:w="1157" w:type="pct"/>
            <w:vAlign w:val="center"/>
          </w:tcPr>
          <w:p w14:paraId="2CF8C5FB" w14:textId="77777777" w:rsidR="00D46C9A" w:rsidRPr="00D46C9A" w:rsidRDefault="00D46C9A" w:rsidP="00D46C9A">
            <w:pPr>
              <w:jc w:val="center"/>
              <w:rPr>
                <w:color w:val="FF0000"/>
                <w:szCs w:val="20"/>
              </w:rPr>
            </w:pPr>
            <w:r w:rsidRPr="00D46C9A">
              <w:rPr>
                <w:szCs w:val="20"/>
              </w:rPr>
              <w:t>-15,66</w:t>
            </w:r>
          </w:p>
        </w:tc>
      </w:tr>
      <w:tr w:rsidR="00D46C9A" w:rsidRPr="00D46C9A" w14:paraId="4423400F" w14:textId="77777777" w:rsidTr="00E8485B">
        <w:trPr>
          <w:trHeight w:val="315"/>
        </w:trPr>
        <w:tc>
          <w:tcPr>
            <w:tcW w:w="1071" w:type="pct"/>
            <w:shd w:val="clear" w:color="auto" w:fill="auto"/>
            <w:vAlign w:val="center"/>
          </w:tcPr>
          <w:p w14:paraId="6952D394" w14:textId="77777777" w:rsidR="00D46C9A" w:rsidRPr="00D46C9A" w:rsidRDefault="00D46C9A" w:rsidP="00D46C9A">
            <w:r w:rsidRPr="00D46C9A">
              <w:t>Итого</w:t>
            </w:r>
          </w:p>
        </w:tc>
        <w:tc>
          <w:tcPr>
            <w:tcW w:w="1464" w:type="pct"/>
            <w:vAlign w:val="center"/>
          </w:tcPr>
          <w:p w14:paraId="298BD352" w14:textId="77777777" w:rsidR="00D46C9A" w:rsidRPr="00D46C9A" w:rsidRDefault="00D46C9A" w:rsidP="00D46C9A">
            <w:pPr>
              <w:jc w:val="center"/>
              <w:rPr>
                <w:color w:val="FF0000"/>
                <w:szCs w:val="20"/>
              </w:rPr>
            </w:pPr>
            <w:r w:rsidRPr="00D46C9A">
              <w:rPr>
                <w:szCs w:val="20"/>
              </w:rPr>
              <w:t>27 951,21</w:t>
            </w:r>
          </w:p>
        </w:tc>
        <w:tc>
          <w:tcPr>
            <w:tcW w:w="1308" w:type="pct"/>
            <w:shd w:val="clear" w:color="auto" w:fill="auto"/>
            <w:noWrap/>
            <w:vAlign w:val="center"/>
          </w:tcPr>
          <w:p w14:paraId="7436C29C" w14:textId="77777777" w:rsidR="00D46C9A" w:rsidRPr="00D46C9A" w:rsidRDefault="00D46C9A" w:rsidP="00D46C9A">
            <w:pPr>
              <w:jc w:val="center"/>
              <w:rPr>
                <w:color w:val="FF0000"/>
                <w:szCs w:val="20"/>
              </w:rPr>
            </w:pPr>
            <w:r w:rsidRPr="00D46C9A">
              <w:rPr>
                <w:szCs w:val="20"/>
              </w:rPr>
              <w:t>24 711,87</w:t>
            </w:r>
          </w:p>
        </w:tc>
        <w:tc>
          <w:tcPr>
            <w:tcW w:w="1157" w:type="pct"/>
            <w:vAlign w:val="center"/>
          </w:tcPr>
          <w:p w14:paraId="73D4C1FF" w14:textId="77777777" w:rsidR="00D46C9A" w:rsidRPr="00D46C9A" w:rsidRDefault="00D46C9A" w:rsidP="00D46C9A">
            <w:pPr>
              <w:jc w:val="center"/>
              <w:rPr>
                <w:color w:val="FF0000"/>
                <w:szCs w:val="20"/>
              </w:rPr>
            </w:pPr>
            <w:r w:rsidRPr="00D46C9A">
              <w:rPr>
                <w:szCs w:val="20"/>
              </w:rPr>
              <w:t>-3 239,35</w:t>
            </w:r>
          </w:p>
        </w:tc>
      </w:tr>
    </w:tbl>
    <w:p w14:paraId="175D52FF" w14:textId="77777777" w:rsidR="00D46C9A" w:rsidRPr="00D46C9A" w:rsidRDefault="00D46C9A" w:rsidP="00D46C9A">
      <w:pPr>
        <w:rPr>
          <w:color w:val="FF0000"/>
          <w:szCs w:val="20"/>
        </w:rPr>
      </w:pPr>
    </w:p>
    <w:p w14:paraId="7245C86A" w14:textId="77777777" w:rsidR="00D46C9A" w:rsidRPr="00D46C9A" w:rsidRDefault="00D46C9A" w:rsidP="00D46C9A">
      <w:pPr>
        <w:rPr>
          <w:szCs w:val="20"/>
        </w:rPr>
      </w:pPr>
    </w:p>
    <w:p w14:paraId="7A268B28" w14:textId="77777777" w:rsidR="00D46C9A" w:rsidRPr="00D46C9A" w:rsidRDefault="00D46C9A" w:rsidP="00D46C9A">
      <w:pPr>
        <w:keepNext/>
        <w:outlineLvl w:val="1"/>
        <w:rPr>
          <w:b/>
          <w:sz w:val="28"/>
          <w:szCs w:val="28"/>
        </w:rPr>
      </w:pPr>
      <w:r w:rsidRPr="00D46C9A">
        <w:rPr>
          <w:b/>
          <w:sz w:val="28"/>
          <w:szCs w:val="20"/>
        </w:rPr>
        <w:t>4.4. Нормативная прибыль</w:t>
      </w:r>
    </w:p>
    <w:p w14:paraId="33B57917" w14:textId="77777777" w:rsidR="00D46C9A" w:rsidRPr="00D46C9A" w:rsidRDefault="00D46C9A" w:rsidP="00D46C9A">
      <w:pPr>
        <w:ind w:firstLine="709"/>
        <w:jc w:val="both"/>
        <w:rPr>
          <w:sz w:val="28"/>
          <w:szCs w:val="28"/>
        </w:rPr>
      </w:pPr>
      <w:r w:rsidRPr="00D46C9A">
        <w:rPr>
          <w:sz w:val="28"/>
          <w:szCs w:val="28"/>
        </w:rPr>
        <w:t>Предприятием заявлены расходы из прибыли на 2024 год в размере 3 287,54 тыс. руб., в том числе выплаты социального характера – 667,03 тыс. руб., инвестиционная программа в части расходов из прибыли - 2 620,51 тыс. руб.</w:t>
      </w:r>
    </w:p>
    <w:p w14:paraId="53F32F10" w14:textId="77777777" w:rsidR="00D46C9A" w:rsidRPr="00D46C9A" w:rsidRDefault="00D46C9A" w:rsidP="00D46C9A">
      <w:pPr>
        <w:ind w:firstLine="709"/>
        <w:jc w:val="both"/>
        <w:rPr>
          <w:sz w:val="28"/>
          <w:szCs w:val="28"/>
        </w:rPr>
      </w:pPr>
      <w:r w:rsidRPr="00D46C9A">
        <w:rPr>
          <w:sz w:val="28"/>
          <w:szCs w:val="28"/>
        </w:rPr>
        <w:t xml:space="preserve">Рассмотрев представленные материалы, эксперты предлагают принять в расчёт расходы в размере 2 901,26 тыс. руб. как экономически обоснованные, в том числе 280,70 тыс. руб. – выплаты социального характера, 2 620,56 тыс. руб. – </w:t>
      </w:r>
      <w:bookmarkStart w:id="238" w:name="_Hlk121490059"/>
      <w:r w:rsidRPr="00D46C9A">
        <w:rPr>
          <w:sz w:val="28"/>
          <w:szCs w:val="28"/>
        </w:rPr>
        <w:t>расходы из прибыли на финансирование инвестиционной программы</w:t>
      </w:r>
      <w:bookmarkEnd w:id="238"/>
      <w:r w:rsidRPr="00D46C9A">
        <w:rPr>
          <w:szCs w:val="20"/>
        </w:rPr>
        <w:t xml:space="preserve"> (</w:t>
      </w:r>
      <w:r w:rsidRPr="00D46C9A">
        <w:rPr>
          <w:sz w:val="28"/>
          <w:szCs w:val="28"/>
        </w:rPr>
        <w:t>согласно инвестиционной программе, утверждённой постановление РЭК Кузбасса от 31.10.2022 № 347).</w:t>
      </w:r>
    </w:p>
    <w:p w14:paraId="33614C22" w14:textId="77777777" w:rsidR="00D46C9A" w:rsidRPr="00D46C9A" w:rsidRDefault="00D46C9A" w:rsidP="00D46C9A">
      <w:pPr>
        <w:ind w:firstLine="709"/>
        <w:jc w:val="both"/>
        <w:rPr>
          <w:sz w:val="28"/>
          <w:szCs w:val="28"/>
        </w:rPr>
      </w:pPr>
      <w:r w:rsidRPr="00D46C9A">
        <w:rPr>
          <w:sz w:val="28"/>
          <w:szCs w:val="28"/>
        </w:rPr>
        <w:t>Корректировка плановых расходов по статье на 2024 год, относительно предложений предприятия в сторону снижения составила 386,28 тыс. руб.</w:t>
      </w:r>
    </w:p>
    <w:p w14:paraId="36B28D98" w14:textId="77777777" w:rsidR="00D46C9A" w:rsidRPr="00D46C9A" w:rsidRDefault="00D46C9A" w:rsidP="00D46C9A">
      <w:pPr>
        <w:rPr>
          <w:szCs w:val="20"/>
        </w:rPr>
      </w:pPr>
    </w:p>
    <w:p w14:paraId="7AEEC081" w14:textId="77777777" w:rsidR="00D46C9A" w:rsidRPr="00D46C9A" w:rsidRDefault="00D46C9A" w:rsidP="00D46C9A">
      <w:pPr>
        <w:keepNext/>
        <w:outlineLvl w:val="1"/>
        <w:rPr>
          <w:b/>
          <w:sz w:val="28"/>
          <w:szCs w:val="28"/>
        </w:rPr>
      </w:pPr>
      <w:bookmarkStart w:id="239" w:name="_Hlk121491478"/>
      <w:r w:rsidRPr="00D46C9A">
        <w:rPr>
          <w:b/>
          <w:sz w:val="28"/>
          <w:szCs w:val="28"/>
        </w:rPr>
        <w:t>4.5. Расчетная предпринимательская прибыль</w:t>
      </w:r>
    </w:p>
    <w:bookmarkEnd w:id="239"/>
    <w:p w14:paraId="345C0F39" w14:textId="77777777" w:rsidR="00D46C9A" w:rsidRPr="00D46C9A" w:rsidRDefault="00D46C9A" w:rsidP="00D46C9A">
      <w:pPr>
        <w:ind w:firstLine="709"/>
        <w:jc w:val="both"/>
        <w:rPr>
          <w:bCs/>
          <w:sz w:val="28"/>
          <w:szCs w:val="28"/>
        </w:rPr>
      </w:pPr>
      <w:r w:rsidRPr="00D46C9A">
        <w:rPr>
          <w:bCs/>
          <w:sz w:val="28"/>
          <w:szCs w:val="28"/>
        </w:rPr>
        <w:t>Предприятием на 2024 год заявлена предпринимательская прибыль на уровне</w:t>
      </w:r>
      <w:r w:rsidRPr="00D46C9A">
        <w:rPr>
          <w:szCs w:val="20"/>
        </w:rPr>
        <w:t xml:space="preserve"> </w:t>
      </w:r>
      <w:r w:rsidRPr="00D46C9A">
        <w:rPr>
          <w:bCs/>
          <w:sz w:val="28"/>
          <w:szCs w:val="28"/>
        </w:rPr>
        <w:t>4 922,57 тыс. руб.</w:t>
      </w:r>
    </w:p>
    <w:p w14:paraId="4AC0C902" w14:textId="77777777" w:rsidR="00D46C9A" w:rsidRPr="00D46C9A" w:rsidRDefault="00D46C9A" w:rsidP="00D46C9A">
      <w:pPr>
        <w:ind w:firstLine="709"/>
        <w:jc w:val="both"/>
        <w:rPr>
          <w:bCs/>
          <w:sz w:val="28"/>
          <w:szCs w:val="28"/>
        </w:rPr>
      </w:pPr>
      <w:r w:rsidRPr="00D46C9A">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60EC409E" w14:textId="77777777" w:rsidR="00D46C9A" w:rsidRPr="00D46C9A" w:rsidRDefault="00D46C9A" w:rsidP="00D46C9A">
      <w:pPr>
        <w:ind w:firstLine="709"/>
        <w:jc w:val="both"/>
        <w:rPr>
          <w:bCs/>
          <w:sz w:val="28"/>
          <w:szCs w:val="28"/>
        </w:rPr>
      </w:pPr>
      <w:r w:rsidRPr="00D46C9A">
        <w:rPr>
          <w:bCs/>
          <w:sz w:val="28"/>
          <w:szCs w:val="28"/>
        </w:rPr>
        <w:t>Эксперты произвели расчёт предпринимательской прибыли и предлагают принять в расчёт на 2024 год предпринимательскую прибыль в размере 4 841,77 тыс. руб. 96 835,49 тыс. руб. × 0,05 = 4 841,77 тыс. руб.</w:t>
      </w:r>
    </w:p>
    <w:p w14:paraId="6277E701" w14:textId="77777777" w:rsidR="00D46C9A" w:rsidRPr="00D46C9A" w:rsidRDefault="00D46C9A" w:rsidP="00D46C9A">
      <w:pPr>
        <w:ind w:firstLine="709"/>
        <w:jc w:val="both"/>
        <w:rPr>
          <w:bCs/>
          <w:sz w:val="28"/>
          <w:szCs w:val="28"/>
        </w:rPr>
      </w:pPr>
      <w:r w:rsidRPr="00D46C9A">
        <w:rPr>
          <w:bCs/>
          <w:sz w:val="28"/>
          <w:szCs w:val="28"/>
        </w:rPr>
        <w:t>Корректировка плановых расходов по статье на 2024 год относительно предложений предприятия в сторону снижения составила 80,80 тыс. руб.</w:t>
      </w:r>
    </w:p>
    <w:p w14:paraId="2CE60A00" w14:textId="77777777" w:rsidR="00D46C9A" w:rsidRPr="00D46C9A" w:rsidRDefault="00D46C9A" w:rsidP="00D46C9A">
      <w:pPr>
        <w:ind w:firstLine="709"/>
        <w:jc w:val="both"/>
        <w:rPr>
          <w:sz w:val="28"/>
          <w:szCs w:val="28"/>
        </w:rPr>
      </w:pPr>
    </w:p>
    <w:p w14:paraId="101A666A" w14:textId="77777777" w:rsidR="00D46C9A" w:rsidRPr="00D46C9A" w:rsidRDefault="00D46C9A" w:rsidP="00D46C9A">
      <w:pPr>
        <w:keepNext/>
        <w:jc w:val="both"/>
        <w:outlineLvl w:val="1"/>
        <w:rPr>
          <w:b/>
          <w:color w:val="000000"/>
          <w:sz w:val="28"/>
          <w:szCs w:val="20"/>
        </w:rPr>
      </w:pPr>
      <w:r w:rsidRPr="00D46C9A">
        <w:rPr>
          <w:b/>
          <w:color w:val="000000"/>
          <w:sz w:val="28"/>
          <w:szCs w:val="20"/>
        </w:rPr>
        <w:lastRenderedPageBreak/>
        <w:t>4.6. Корректировка с целью учета отклонения фактических значений параметров расчета тарифов от значений, учтенных при установлении тарифов</w:t>
      </w:r>
    </w:p>
    <w:p w14:paraId="5FD79DC3" w14:textId="77777777" w:rsidR="00D46C9A" w:rsidRPr="00D46C9A" w:rsidRDefault="00D46C9A" w:rsidP="00D46C9A">
      <w:pPr>
        <w:tabs>
          <w:tab w:val="left" w:pos="1890"/>
        </w:tabs>
        <w:ind w:firstLine="720"/>
        <w:jc w:val="both"/>
        <w:rPr>
          <w:snapToGrid w:val="0"/>
          <w:color w:val="000000"/>
          <w:sz w:val="28"/>
          <w:szCs w:val="28"/>
        </w:rPr>
      </w:pPr>
      <w:r w:rsidRPr="00D46C9A">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DCC36F3" w14:textId="77777777" w:rsidR="00D46C9A" w:rsidRPr="00D46C9A" w:rsidRDefault="00D46C9A" w:rsidP="00D46C9A">
      <w:pPr>
        <w:tabs>
          <w:tab w:val="left" w:pos="1890"/>
        </w:tabs>
        <w:ind w:firstLine="720"/>
        <w:jc w:val="both"/>
        <w:rPr>
          <w:snapToGrid w:val="0"/>
          <w:color w:val="000000"/>
          <w:sz w:val="28"/>
          <w:szCs w:val="28"/>
        </w:rPr>
      </w:pPr>
      <w:r w:rsidRPr="00D46C9A">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4E6504CF" w14:textId="77777777" w:rsidR="00D46C9A" w:rsidRPr="00D46C9A" w:rsidRDefault="00D46C9A" w:rsidP="00D46C9A">
      <w:pPr>
        <w:tabs>
          <w:tab w:val="left" w:pos="1890"/>
        </w:tabs>
        <w:ind w:firstLine="720"/>
        <w:jc w:val="both"/>
        <w:rPr>
          <w:snapToGrid w:val="0"/>
          <w:color w:val="000000"/>
          <w:sz w:val="28"/>
          <w:szCs w:val="28"/>
        </w:rPr>
      </w:pPr>
      <w:r w:rsidRPr="00D46C9A">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14764ED8" w14:textId="77777777" w:rsidR="00D46C9A" w:rsidRPr="00D46C9A" w:rsidRDefault="00D46C9A" w:rsidP="00D46C9A">
      <w:pPr>
        <w:ind w:firstLine="709"/>
        <w:jc w:val="both"/>
        <w:rPr>
          <w:snapToGrid w:val="0"/>
          <w:sz w:val="28"/>
          <w:szCs w:val="28"/>
        </w:rPr>
      </w:pPr>
      <w:r w:rsidRPr="00D46C9A">
        <w:rPr>
          <w:snapToGrid w:val="0"/>
          <w:color w:val="000000"/>
          <w:sz w:val="28"/>
          <w:szCs w:val="28"/>
        </w:rPr>
        <w:t xml:space="preserve">1.1. По статье «Топливо» </w:t>
      </w:r>
      <w:r w:rsidRPr="00D46C9A">
        <w:rPr>
          <w:snapToGrid w:val="0"/>
          <w:sz w:val="28"/>
          <w:szCs w:val="28"/>
        </w:rPr>
        <w:t>произошёл рост суммы затрат на 1 673,52 тыс. руб. или 15,30 % за счет роста полезного отпуска тепловой энергии и стоимости транспортировки топлива.</w:t>
      </w:r>
    </w:p>
    <w:p w14:paraId="19BB7F8D"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1.2. Стоимость электроэнергии рассчитана, согласно п. 56 Методических указаний. Таким образом, расходы на покупку электроэнергии выше плановых на 594,67 тыс. руб. или 8,48 % за счёт роста полезного отпуска тепловой энергии и цены электрической энергии.</w:t>
      </w:r>
    </w:p>
    <w:p w14:paraId="4918F7D9"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1.3. Стоимость холодной воды рассчитана, согласно п. 56 Методических указаний. Таким образом, расходы на покупку воды выше плановых на 231,69 тыс. руб. или 18,71 % за счёт роста полезного отпуска тепловой энергии.</w:t>
      </w:r>
    </w:p>
    <w:p w14:paraId="5DE91F70"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48 867,16 тыс. руб. (значения показателей отражены в приложении № 1 к данному заключению).</w:t>
      </w:r>
    </w:p>
    <w:p w14:paraId="53680332"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1.5. Неподконтрольные расходы,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9 752,92 тыс. руб.</w:t>
      </w:r>
    </w:p>
    <w:p w14:paraId="584F8A80" w14:textId="77777777" w:rsidR="00D46C9A" w:rsidRPr="00D46C9A" w:rsidRDefault="00D46C9A" w:rsidP="00D46C9A">
      <w:pPr>
        <w:ind w:firstLine="709"/>
        <w:jc w:val="both"/>
        <w:rPr>
          <w:snapToGrid w:val="0"/>
          <w:color w:val="000000"/>
          <w:sz w:val="28"/>
          <w:szCs w:val="28"/>
        </w:rPr>
      </w:pPr>
      <w:r w:rsidRPr="00D46C9A">
        <w:rPr>
          <w:snapToGrid w:val="0"/>
          <w:color w:val="000000"/>
          <w:sz w:val="28"/>
          <w:szCs w:val="28"/>
        </w:rPr>
        <w:t>Подробный отчет по показателям представлен в приложении № 1 к данному экспертному заключению.</w:t>
      </w:r>
    </w:p>
    <w:p w14:paraId="7E813B92" w14:textId="77777777" w:rsidR="00D46C9A" w:rsidRPr="00D46C9A" w:rsidRDefault="00D46C9A" w:rsidP="00D46C9A">
      <w:pPr>
        <w:tabs>
          <w:tab w:val="left" w:pos="1890"/>
        </w:tabs>
        <w:ind w:firstLine="720"/>
        <w:jc w:val="both"/>
        <w:rPr>
          <w:snapToGrid w:val="0"/>
          <w:color w:val="000000"/>
          <w:sz w:val="28"/>
          <w:szCs w:val="28"/>
        </w:rPr>
      </w:pPr>
    </w:p>
    <w:p w14:paraId="3ED73F88" w14:textId="77777777" w:rsidR="00D46C9A" w:rsidRPr="00D46C9A" w:rsidRDefault="00D46C9A" w:rsidP="00D46C9A">
      <w:pPr>
        <w:tabs>
          <w:tab w:val="left" w:pos="1890"/>
        </w:tabs>
        <w:ind w:firstLine="720"/>
        <w:jc w:val="both"/>
        <w:rPr>
          <w:snapToGrid w:val="0"/>
          <w:sz w:val="28"/>
          <w:szCs w:val="28"/>
        </w:rPr>
      </w:pPr>
      <w:r w:rsidRPr="00D46C9A">
        <w:rPr>
          <w:snapToGrid w:val="0"/>
          <w:color w:val="000000"/>
          <w:sz w:val="28"/>
          <w:szCs w:val="28"/>
        </w:rPr>
        <w:t xml:space="preserve">Товарная выручка предприятия за 2022 год определена на основании представленных в РЭК отчётных данных по системе ЕИАС, в формате шаблона </w:t>
      </w:r>
      <w:r w:rsidRPr="00D46C9A">
        <w:rPr>
          <w:snapToGrid w:val="0"/>
          <w:color w:val="000000"/>
          <w:sz w:val="28"/>
          <w:szCs w:val="28"/>
          <w:lang w:val="en-US"/>
        </w:rPr>
        <w:t>BALANCE</w:t>
      </w:r>
      <w:r w:rsidRPr="00D46C9A">
        <w:rPr>
          <w:snapToGrid w:val="0"/>
          <w:color w:val="000000"/>
          <w:sz w:val="28"/>
          <w:szCs w:val="28"/>
        </w:rPr>
        <w:t>.</w:t>
      </w:r>
      <w:r w:rsidRPr="00D46C9A">
        <w:rPr>
          <w:snapToGrid w:val="0"/>
          <w:color w:val="000000"/>
          <w:sz w:val="28"/>
          <w:szCs w:val="28"/>
          <w:lang w:val="en-US"/>
        </w:rPr>
        <w:t>CALC</w:t>
      </w:r>
      <w:r w:rsidRPr="00D46C9A">
        <w:rPr>
          <w:snapToGrid w:val="0"/>
          <w:color w:val="000000"/>
          <w:sz w:val="28"/>
          <w:szCs w:val="28"/>
        </w:rPr>
        <w:t>.</w:t>
      </w:r>
      <w:r w:rsidRPr="00D46C9A">
        <w:rPr>
          <w:snapToGrid w:val="0"/>
          <w:color w:val="000000"/>
          <w:sz w:val="28"/>
          <w:szCs w:val="28"/>
          <w:lang w:val="en-US"/>
        </w:rPr>
        <w:t>TARIFF</w:t>
      </w:r>
      <w:r w:rsidRPr="00D46C9A">
        <w:rPr>
          <w:snapToGrid w:val="0"/>
          <w:color w:val="000000"/>
          <w:sz w:val="28"/>
          <w:szCs w:val="28"/>
        </w:rPr>
        <w:t>.</w:t>
      </w:r>
      <w:r w:rsidRPr="00D46C9A">
        <w:rPr>
          <w:snapToGrid w:val="0"/>
          <w:color w:val="000000"/>
          <w:sz w:val="28"/>
          <w:szCs w:val="28"/>
          <w:lang w:val="en-US"/>
        </w:rPr>
        <w:t>WARM</w:t>
      </w:r>
      <w:r w:rsidRPr="00D46C9A">
        <w:rPr>
          <w:snapToGrid w:val="0"/>
          <w:color w:val="000000"/>
          <w:sz w:val="28"/>
          <w:szCs w:val="28"/>
        </w:rPr>
        <w:t>2022.</w:t>
      </w:r>
      <w:r w:rsidRPr="00D46C9A">
        <w:rPr>
          <w:snapToGrid w:val="0"/>
          <w:color w:val="000000"/>
          <w:sz w:val="28"/>
          <w:szCs w:val="28"/>
          <w:lang w:val="en-US"/>
        </w:rPr>
        <w:t>FACT</w:t>
      </w:r>
      <w:r w:rsidRPr="00D46C9A">
        <w:rPr>
          <w:snapToGrid w:val="0"/>
          <w:color w:val="000000"/>
          <w:sz w:val="28"/>
          <w:szCs w:val="28"/>
        </w:rPr>
        <w:t xml:space="preserve">, который, в соответствии с постановлением РЭК Кемеровской области № 297 от 30.10.2018, является официальной отчётностью. Тарифы для ООО «Юргинские котельные» на 2022 год утверждены постановлением региональной энергетической комиссии Кемеровской </w:t>
      </w:r>
      <w:r w:rsidRPr="00D46C9A">
        <w:rPr>
          <w:snapToGrid w:val="0"/>
          <w:color w:val="000000"/>
          <w:sz w:val="28"/>
          <w:szCs w:val="28"/>
        </w:rPr>
        <w:lastRenderedPageBreak/>
        <w:t>области от 20.12.2019 № 764</w:t>
      </w:r>
      <w:r w:rsidRPr="00D46C9A">
        <w:rPr>
          <w:szCs w:val="20"/>
        </w:rPr>
        <w:t xml:space="preserve"> (</w:t>
      </w:r>
      <w:r w:rsidRPr="00D46C9A">
        <w:rPr>
          <w:snapToGrid w:val="0"/>
          <w:color w:val="000000"/>
          <w:sz w:val="28"/>
          <w:szCs w:val="28"/>
        </w:rPr>
        <w:t xml:space="preserve">в редакции постановления Региональной энергетической комиссии Кузбасса от 28.11.2022 № 881). </w:t>
      </w:r>
    </w:p>
    <w:p w14:paraId="62AD2908" w14:textId="77777777" w:rsidR="00D46C9A" w:rsidRPr="00D46C9A" w:rsidRDefault="00D46C9A" w:rsidP="00D46C9A">
      <w:pPr>
        <w:tabs>
          <w:tab w:val="left" w:pos="1890"/>
        </w:tabs>
        <w:ind w:firstLine="720"/>
        <w:jc w:val="both"/>
        <w:rPr>
          <w:snapToGrid w:val="0"/>
          <w:sz w:val="28"/>
          <w:szCs w:val="28"/>
        </w:rPr>
      </w:pPr>
      <w:r w:rsidRPr="00D46C9A">
        <w:rPr>
          <w:snapToGrid w:val="0"/>
          <w:sz w:val="28"/>
          <w:szCs w:val="28"/>
        </w:rPr>
        <w:t>По результатам анализа фактических расходов ООО «Юргинские котельные» за 2022 год, отклонение фактических значений параметров расчёта тарифов от значений, учтённых при установлении тарифов на тепловую энергию, составило 415,88 тыс. руб., расчёт представлен в таблице 6.</w:t>
      </w:r>
    </w:p>
    <w:p w14:paraId="280C15F0" w14:textId="77777777" w:rsidR="00D46C9A" w:rsidRPr="00D46C9A" w:rsidRDefault="00D46C9A" w:rsidP="00D46C9A">
      <w:pPr>
        <w:tabs>
          <w:tab w:val="left" w:pos="1890"/>
        </w:tabs>
        <w:jc w:val="both"/>
        <w:rPr>
          <w:snapToGrid w:val="0"/>
          <w:sz w:val="28"/>
          <w:szCs w:val="28"/>
        </w:rPr>
      </w:pPr>
    </w:p>
    <w:p w14:paraId="72B25F97" w14:textId="77777777" w:rsidR="00D46C9A" w:rsidRPr="00D46C9A" w:rsidRDefault="00D46C9A" w:rsidP="00D46C9A">
      <w:pPr>
        <w:tabs>
          <w:tab w:val="left" w:pos="1890"/>
        </w:tabs>
        <w:ind w:firstLine="720"/>
        <w:jc w:val="right"/>
        <w:rPr>
          <w:snapToGrid w:val="0"/>
          <w:sz w:val="28"/>
          <w:szCs w:val="28"/>
        </w:rPr>
      </w:pPr>
      <w:r w:rsidRPr="00D46C9A">
        <w:rPr>
          <w:snapToGrid w:val="0"/>
          <w:sz w:val="28"/>
          <w:szCs w:val="28"/>
        </w:rPr>
        <w:t>Таблица 6</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2229"/>
        <w:gridCol w:w="1519"/>
        <w:gridCol w:w="1906"/>
        <w:gridCol w:w="1719"/>
        <w:gridCol w:w="1402"/>
      </w:tblGrid>
      <w:tr w:rsidR="00D46C9A" w:rsidRPr="00D46C9A" w14:paraId="284AAD25" w14:textId="77777777" w:rsidTr="00E8485B">
        <w:tc>
          <w:tcPr>
            <w:tcW w:w="1398" w:type="dxa"/>
            <w:shd w:val="clear" w:color="auto" w:fill="auto"/>
            <w:vAlign w:val="center"/>
          </w:tcPr>
          <w:p w14:paraId="400A2807" w14:textId="77777777" w:rsidR="00D46C9A" w:rsidRPr="00D46C9A" w:rsidRDefault="00D46C9A" w:rsidP="00D46C9A">
            <w:pPr>
              <w:tabs>
                <w:tab w:val="left" w:pos="1890"/>
              </w:tabs>
              <w:jc w:val="center"/>
              <w:rPr>
                <w:snapToGrid w:val="0"/>
                <w:sz w:val="22"/>
                <w:szCs w:val="22"/>
              </w:rPr>
            </w:pPr>
            <w:r w:rsidRPr="00D46C9A">
              <w:rPr>
                <w:snapToGrid w:val="0"/>
                <w:sz w:val="22"/>
                <w:szCs w:val="22"/>
              </w:rPr>
              <w:t>Период</w:t>
            </w:r>
          </w:p>
        </w:tc>
        <w:tc>
          <w:tcPr>
            <w:tcW w:w="2229" w:type="dxa"/>
            <w:shd w:val="clear" w:color="auto" w:fill="auto"/>
            <w:vAlign w:val="center"/>
          </w:tcPr>
          <w:p w14:paraId="60AE7E44" w14:textId="77777777" w:rsidR="00D46C9A" w:rsidRPr="00D46C9A" w:rsidRDefault="00D46C9A" w:rsidP="00D46C9A">
            <w:pPr>
              <w:tabs>
                <w:tab w:val="left" w:pos="1890"/>
              </w:tabs>
              <w:jc w:val="center"/>
              <w:rPr>
                <w:snapToGrid w:val="0"/>
                <w:sz w:val="22"/>
                <w:szCs w:val="22"/>
              </w:rPr>
            </w:pPr>
            <w:r w:rsidRPr="00D46C9A">
              <w:rPr>
                <w:snapToGrid w:val="0"/>
                <w:sz w:val="22"/>
                <w:szCs w:val="22"/>
              </w:rPr>
              <w:t>Полезный отпуск с коллекторов, тыс. Гкал</w:t>
            </w:r>
          </w:p>
        </w:tc>
        <w:tc>
          <w:tcPr>
            <w:tcW w:w="1519" w:type="dxa"/>
            <w:shd w:val="clear" w:color="auto" w:fill="auto"/>
            <w:vAlign w:val="center"/>
          </w:tcPr>
          <w:p w14:paraId="212EDBDC" w14:textId="77777777" w:rsidR="00D46C9A" w:rsidRPr="00D46C9A" w:rsidRDefault="00D46C9A" w:rsidP="00D46C9A">
            <w:pPr>
              <w:tabs>
                <w:tab w:val="left" w:pos="1890"/>
              </w:tabs>
              <w:jc w:val="center"/>
              <w:rPr>
                <w:snapToGrid w:val="0"/>
                <w:sz w:val="22"/>
                <w:szCs w:val="22"/>
              </w:rPr>
            </w:pPr>
            <w:r w:rsidRPr="00D46C9A">
              <w:rPr>
                <w:snapToGrid w:val="0"/>
                <w:sz w:val="22"/>
                <w:szCs w:val="22"/>
              </w:rPr>
              <w:t>Размер тарифа, руб./Гкал</w:t>
            </w:r>
          </w:p>
        </w:tc>
        <w:tc>
          <w:tcPr>
            <w:tcW w:w="1906" w:type="dxa"/>
            <w:shd w:val="clear" w:color="auto" w:fill="auto"/>
            <w:vAlign w:val="center"/>
          </w:tcPr>
          <w:p w14:paraId="1DB542A4" w14:textId="77777777" w:rsidR="00D46C9A" w:rsidRPr="00D46C9A" w:rsidRDefault="00D46C9A" w:rsidP="00D46C9A">
            <w:pPr>
              <w:tabs>
                <w:tab w:val="left" w:pos="1890"/>
              </w:tabs>
              <w:jc w:val="center"/>
              <w:rPr>
                <w:snapToGrid w:val="0"/>
                <w:sz w:val="22"/>
                <w:szCs w:val="22"/>
              </w:rPr>
            </w:pPr>
            <w:r w:rsidRPr="00D46C9A">
              <w:rPr>
                <w:snapToGrid w:val="0"/>
                <w:sz w:val="22"/>
                <w:szCs w:val="22"/>
              </w:rPr>
              <w:t>Товарная выручка, тыс. руб.</w:t>
            </w:r>
          </w:p>
          <w:p w14:paraId="4DCA5E80" w14:textId="77777777" w:rsidR="00D46C9A" w:rsidRPr="00D46C9A" w:rsidRDefault="00D46C9A" w:rsidP="00D46C9A">
            <w:pPr>
              <w:tabs>
                <w:tab w:val="left" w:pos="1890"/>
              </w:tabs>
              <w:jc w:val="center"/>
              <w:rPr>
                <w:snapToGrid w:val="0"/>
                <w:sz w:val="22"/>
                <w:szCs w:val="22"/>
              </w:rPr>
            </w:pPr>
            <w:r w:rsidRPr="00D46C9A">
              <w:rPr>
                <w:snapToGrid w:val="0"/>
                <w:sz w:val="22"/>
                <w:szCs w:val="22"/>
              </w:rPr>
              <w:t>(2 × 3)</w:t>
            </w:r>
          </w:p>
        </w:tc>
        <w:tc>
          <w:tcPr>
            <w:tcW w:w="1719" w:type="dxa"/>
            <w:shd w:val="clear" w:color="auto" w:fill="auto"/>
            <w:vAlign w:val="center"/>
          </w:tcPr>
          <w:p w14:paraId="679834EE" w14:textId="77777777" w:rsidR="00D46C9A" w:rsidRPr="00D46C9A" w:rsidRDefault="00D46C9A" w:rsidP="00D46C9A">
            <w:pPr>
              <w:tabs>
                <w:tab w:val="left" w:pos="1890"/>
              </w:tabs>
              <w:jc w:val="center"/>
              <w:rPr>
                <w:snapToGrid w:val="0"/>
                <w:sz w:val="22"/>
                <w:szCs w:val="22"/>
              </w:rPr>
            </w:pPr>
            <w:r w:rsidRPr="00D46C9A">
              <w:rPr>
                <w:snapToGrid w:val="0"/>
                <w:sz w:val="22"/>
                <w:szCs w:val="22"/>
              </w:rPr>
              <w:t>Приведённые фактические расходы, тыс. руб.</w:t>
            </w:r>
          </w:p>
        </w:tc>
        <w:tc>
          <w:tcPr>
            <w:tcW w:w="1402" w:type="dxa"/>
            <w:shd w:val="clear" w:color="auto" w:fill="auto"/>
            <w:vAlign w:val="center"/>
          </w:tcPr>
          <w:p w14:paraId="553385E5" w14:textId="77777777" w:rsidR="00D46C9A" w:rsidRPr="00D46C9A" w:rsidRDefault="00D46C9A" w:rsidP="00D46C9A">
            <w:pPr>
              <w:tabs>
                <w:tab w:val="left" w:pos="1890"/>
              </w:tabs>
              <w:jc w:val="center"/>
              <w:rPr>
                <w:snapToGrid w:val="0"/>
                <w:sz w:val="22"/>
                <w:szCs w:val="22"/>
              </w:rPr>
            </w:pPr>
            <w:r w:rsidRPr="00D46C9A">
              <w:rPr>
                <w:snapToGrid w:val="0"/>
                <w:sz w:val="22"/>
                <w:szCs w:val="22"/>
              </w:rPr>
              <w:t>Отклонение, тыс. руб.</w:t>
            </w:r>
          </w:p>
          <w:p w14:paraId="34A49090" w14:textId="77777777" w:rsidR="00D46C9A" w:rsidRPr="00D46C9A" w:rsidRDefault="00D46C9A" w:rsidP="00D46C9A">
            <w:pPr>
              <w:tabs>
                <w:tab w:val="left" w:pos="1890"/>
              </w:tabs>
              <w:jc w:val="center"/>
              <w:rPr>
                <w:snapToGrid w:val="0"/>
                <w:sz w:val="22"/>
                <w:szCs w:val="22"/>
              </w:rPr>
            </w:pPr>
            <w:r w:rsidRPr="00D46C9A">
              <w:rPr>
                <w:snapToGrid w:val="0"/>
                <w:sz w:val="22"/>
                <w:szCs w:val="22"/>
              </w:rPr>
              <w:t>(5 – 4)</w:t>
            </w:r>
          </w:p>
        </w:tc>
      </w:tr>
      <w:tr w:rsidR="00D46C9A" w:rsidRPr="00D46C9A" w14:paraId="1B936837" w14:textId="77777777" w:rsidTr="00E8485B">
        <w:tc>
          <w:tcPr>
            <w:tcW w:w="1398" w:type="dxa"/>
            <w:shd w:val="clear" w:color="auto" w:fill="auto"/>
            <w:vAlign w:val="center"/>
          </w:tcPr>
          <w:p w14:paraId="53E12D32" w14:textId="77777777" w:rsidR="00D46C9A" w:rsidRPr="00D46C9A" w:rsidRDefault="00D46C9A" w:rsidP="00D46C9A">
            <w:pPr>
              <w:tabs>
                <w:tab w:val="left" w:pos="1890"/>
              </w:tabs>
              <w:jc w:val="center"/>
              <w:rPr>
                <w:snapToGrid w:val="0"/>
                <w:sz w:val="22"/>
                <w:szCs w:val="22"/>
              </w:rPr>
            </w:pPr>
            <w:r w:rsidRPr="00D46C9A">
              <w:rPr>
                <w:snapToGrid w:val="0"/>
                <w:sz w:val="22"/>
                <w:szCs w:val="22"/>
              </w:rPr>
              <w:t>1</w:t>
            </w:r>
          </w:p>
        </w:tc>
        <w:tc>
          <w:tcPr>
            <w:tcW w:w="2229" w:type="dxa"/>
            <w:shd w:val="clear" w:color="auto" w:fill="auto"/>
            <w:vAlign w:val="center"/>
          </w:tcPr>
          <w:p w14:paraId="008FBF52" w14:textId="77777777" w:rsidR="00D46C9A" w:rsidRPr="00D46C9A" w:rsidRDefault="00D46C9A" w:rsidP="00D46C9A">
            <w:pPr>
              <w:tabs>
                <w:tab w:val="left" w:pos="1890"/>
              </w:tabs>
              <w:jc w:val="center"/>
              <w:rPr>
                <w:snapToGrid w:val="0"/>
                <w:sz w:val="22"/>
                <w:szCs w:val="22"/>
              </w:rPr>
            </w:pPr>
            <w:r w:rsidRPr="00D46C9A">
              <w:rPr>
                <w:snapToGrid w:val="0"/>
                <w:sz w:val="22"/>
                <w:szCs w:val="22"/>
              </w:rPr>
              <w:t>2</w:t>
            </w:r>
          </w:p>
        </w:tc>
        <w:tc>
          <w:tcPr>
            <w:tcW w:w="1519" w:type="dxa"/>
            <w:shd w:val="clear" w:color="auto" w:fill="auto"/>
            <w:vAlign w:val="center"/>
          </w:tcPr>
          <w:p w14:paraId="25AB4C56" w14:textId="77777777" w:rsidR="00D46C9A" w:rsidRPr="00D46C9A" w:rsidRDefault="00D46C9A" w:rsidP="00D46C9A">
            <w:pPr>
              <w:tabs>
                <w:tab w:val="left" w:pos="1890"/>
              </w:tabs>
              <w:jc w:val="center"/>
              <w:rPr>
                <w:snapToGrid w:val="0"/>
                <w:sz w:val="22"/>
                <w:szCs w:val="22"/>
              </w:rPr>
            </w:pPr>
            <w:r w:rsidRPr="00D46C9A">
              <w:rPr>
                <w:snapToGrid w:val="0"/>
                <w:sz w:val="22"/>
                <w:szCs w:val="22"/>
              </w:rPr>
              <w:t>3</w:t>
            </w:r>
          </w:p>
        </w:tc>
        <w:tc>
          <w:tcPr>
            <w:tcW w:w="1906" w:type="dxa"/>
            <w:shd w:val="clear" w:color="auto" w:fill="auto"/>
            <w:vAlign w:val="center"/>
          </w:tcPr>
          <w:p w14:paraId="379C44C7" w14:textId="77777777" w:rsidR="00D46C9A" w:rsidRPr="00D46C9A" w:rsidRDefault="00D46C9A" w:rsidP="00D46C9A">
            <w:pPr>
              <w:tabs>
                <w:tab w:val="left" w:pos="1890"/>
              </w:tabs>
              <w:jc w:val="center"/>
              <w:rPr>
                <w:snapToGrid w:val="0"/>
                <w:sz w:val="22"/>
                <w:szCs w:val="22"/>
              </w:rPr>
            </w:pPr>
            <w:r w:rsidRPr="00D46C9A">
              <w:rPr>
                <w:snapToGrid w:val="0"/>
                <w:sz w:val="22"/>
                <w:szCs w:val="22"/>
              </w:rPr>
              <w:t>4</w:t>
            </w:r>
          </w:p>
        </w:tc>
        <w:tc>
          <w:tcPr>
            <w:tcW w:w="1719" w:type="dxa"/>
            <w:shd w:val="clear" w:color="auto" w:fill="auto"/>
            <w:vAlign w:val="center"/>
          </w:tcPr>
          <w:p w14:paraId="01075ADB" w14:textId="77777777" w:rsidR="00D46C9A" w:rsidRPr="00D46C9A" w:rsidRDefault="00D46C9A" w:rsidP="00D46C9A">
            <w:pPr>
              <w:tabs>
                <w:tab w:val="left" w:pos="1890"/>
              </w:tabs>
              <w:jc w:val="center"/>
              <w:rPr>
                <w:snapToGrid w:val="0"/>
                <w:sz w:val="22"/>
                <w:szCs w:val="22"/>
              </w:rPr>
            </w:pPr>
            <w:r w:rsidRPr="00D46C9A">
              <w:rPr>
                <w:snapToGrid w:val="0"/>
                <w:sz w:val="22"/>
                <w:szCs w:val="22"/>
              </w:rPr>
              <w:t>5</w:t>
            </w:r>
          </w:p>
        </w:tc>
        <w:tc>
          <w:tcPr>
            <w:tcW w:w="1402" w:type="dxa"/>
            <w:shd w:val="clear" w:color="auto" w:fill="auto"/>
            <w:vAlign w:val="center"/>
          </w:tcPr>
          <w:p w14:paraId="1235232E" w14:textId="77777777" w:rsidR="00D46C9A" w:rsidRPr="00D46C9A" w:rsidRDefault="00D46C9A" w:rsidP="00D46C9A">
            <w:pPr>
              <w:tabs>
                <w:tab w:val="left" w:pos="1890"/>
              </w:tabs>
              <w:jc w:val="center"/>
              <w:rPr>
                <w:snapToGrid w:val="0"/>
                <w:sz w:val="22"/>
                <w:szCs w:val="22"/>
              </w:rPr>
            </w:pPr>
            <w:r w:rsidRPr="00D46C9A">
              <w:rPr>
                <w:snapToGrid w:val="0"/>
                <w:sz w:val="22"/>
                <w:szCs w:val="22"/>
              </w:rPr>
              <w:t>6</w:t>
            </w:r>
          </w:p>
        </w:tc>
      </w:tr>
      <w:tr w:rsidR="00D46C9A" w:rsidRPr="00D46C9A" w14:paraId="501C677E" w14:textId="77777777" w:rsidTr="00E8485B">
        <w:tc>
          <w:tcPr>
            <w:tcW w:w="1398" w:type="dxa"/>
            <w:shd w:val="clear" w:color="auto" w:fill="auto"/>
            <w:vAlign w:val="center"/>
          </w:tcPr>
          <w:p w14:paraId="0111D66C" w14:textId="77777777" w:rsidR="00D46C9A" w:rsidRPr="00D46C9A" w:rsidRDefault="00D46C9A" w:rsidP="00D46C9A">
            <w:pPr>
              <w:tabs>
                <w:tab w:val="left" w:pos="1890"/>
              </w:tabs>
              <w:jc w:val="center"/>
              <w:rPr>
                <w:snapToGrid w:val="0"/>
                <w:sz w:val="22"/>
                <w:szCs w:val="22"/>
              </w:rPr>
            </w:pPr>
            <w:r w:rsidRPr="00D46C9A">
              <w:rPr>
                <w:snapToGrid w:val="0"/>
                <w:sz w:val="22"/>
                <w:szCs w:val="22"/>
              </w:rPr>
              <w:t>с 01.01.22</w:t>
            </w:r>
          </w:p>
        </w:tc>
        <w:tc>
          <w:tcPr>
            <w:tcW w:w="2229" w:type="dxa"/>
            <w:shd w:val="clear" w:color="auto" w:fill="auto"/>
          </w:tcPr>
          <w:p w14:paraId="245B8D31" w14:textId="77777777" w:rsidR="00D46C9A" w:rsidRPr="00D46C9A" w:rsidRDefault="00D46C9A" w:rsidP="00D46C9A">
            <w:pPr>
              <w:jc w:val="center"/>
              <w:rPr>
                <w:szCs w:val="20"/>
              </w:rPr>
            </w:pPr>
            <w:r w:rsidRPr="00D46C9A">
              <w:rPr>
                <w:szCs w:val="20"/>
              </w:rPr>
              <w:t>9,852</w:t>
            </w:r>
          </w:p>
        </w:tc>
        <w:tc>
          <w:tcPr>
            <w:tcW w:w="1519" w:type="dxa"/>
            <w:shd w:val="clear" w:color="auto" w:fill="auto"/>
          </w:tcPr>
          <w:p w14:paraId="6744697A" w14:textId="77777777" w:rsidR="00D46C9A" w:rsidRPr="00D46C9A" w:rsidRDefault="00D46C9A" w:rsidP="00D46C9A">
            <w:pPr>
              <w:jc w:val="center"/>
              <w:rPr>
                <w:szCs w:val="20"/>
              </w:rPr>
            </w:pPr>
            <w:r w:rsidRPr="00D46C9A">
              <w:rPr>
                <w:szCs w:val="20"/>
              </w:rPr>
              <w:t>4 341,28</w:t>
            </w:r>
          </w:p>
        </w:tc>
        <w:tc>
          <w:tcPr>
            <w:tcW w:w="1906" w:type="dxa"/>
            <w:shd w:val="clear" w:color="auto" w:fill="auto"/>
          </w:tcPr>
          <w:p w14:paraId="468F64C2" w14:textId="77777777" w:rsidR="00D46C9A" w:rsidRPr="00D46C9A" w:rsidRDefault="00D46C9A" w:rsidP="00D46C9A">
            <w:pPr>
              <w:jc w:val="center"/>
              <w:rPr>
                <w:szCs w:val="20"/>
              </w:rPr>
            </w:pPr>
            <w:r w:rsidRPr="00D46C9A">
              <w:rPr>
                <w:szCs w:val="20"/>
              </w:rPr>
              <w:t>42 770,29</w:t>
            </w:r>
          </w:p>
        </w:tc>
        <w:tc>
          <w:tcPr>
            <w:tcW w:w="1719" w:type="dxa"/>
            <w:shd w:val="clear" w:color="auto" w:fill="auto"/>
            <w:vAlign w:val="center"/>
          </w:tcPr>
          <w:p w14:paraId="06192E7D" w14:textId="77777777" w:rsidR="00D46C9A" w:rsidRPr="00D46C9A" w:rsidRDefault="00D46C9A" w:rsidP="00D46C9A">
            <w:pPr>
              <w:tabs>
                <w:tab w:val="left" w:pos="1890"/>
              </w:tabs>
              <w:jc w:val="center"/>
              <w:rPr>
                <w:snapToGrid w:val="0"/>
              </w:rPr>
            </w:pPr>
          </w:p>
        </w:tc>
        <w:tc>
          <w:tcPr>
            <w:tcW w:w="1402" w:type="dxa"/>
            <w:shd w:val="clear" w:color="auto" w:fill="auto"/>
            <w:vAlign w:val="center"/>
          </w:tcPr>
          <w:p w14:paraId="0F1913E1" w14:textId="77777777" w:rsidR="00D46C9A" w:rsidRPr="00D46C9A" w:rsidRDefault="00D46C9A" w:rsidP="00D46C9A">
            <w:pPr>
              <w:tabs>
                <w:tab w:val="left" w:pos="1890"/>
              </w:tabs>
              <w:jc w:val="center"/>
              <w:rPr>
                <w:snapToGrid w:val="0"/>
              </w:rPr>
            </w:pPr>
          </w:p>
        </w:tc>
      </w:tr>
      <w:tr w:rsidR="00D46C9A" w:rsidRPr="00D46C9A" w14:paraId="60269299" w14:textId="77777777" w:rsidTr="00E8485B">
        <w:tc>
          <w:tcPr>
            <w:tcW w:w="1398" w:type="dxa"/>
            <w:shd w:val="clear" w:color="auto" w:fill="auto"/>
            <w:vAlign w:val="center"/>
          </w:tcPr>
          <w:p w14:paraId="6CBB34EC" w14:textId="77777777" w:rsidR="00D46C9A" w:rsidRPr="00D46C9A" w:rsidRDefault="00D46C9A" w:rsidP="00D46C9A">
            <w:pPr>
              <w:tabs>
                <w:tab w:val="left" w:pos="1890"/>
              </w:tabs>
              <w:jc w:val="center"/>
              <w:rPr>
                <w:snapToGrid w:val="0"/>
                <w:sz w:val="22"/>
                <w:szCs w:val="22"/>
              </w:rPr>
            </w:pPr>
            <w:r w:rsidRPr="00D46C9A">
              <w:rPr>
                <w:snapToGrid w:val="0"/>
                <w:sz w:val="22"/>
                <w:szCs w:val="22"/>
              </w:rPr>
              <w:t>с 01.07.22</w:t>
            </w:r>
          </w:p>
        </w:tc>
        <w:tc>
          <w:tcPr>
            <w:tcW w:w="2229" w:type="dxa"/>
            <w:shd w:val="clear" w:color="auto" w:fill="auto"/>
          </w:tcPr>
          <w:p w14:paraId="64EA2E01" w14:textId="77777777" w:rsidR="00D46C9A" w:rsidRPr="00D46C9A" w:rsidRDefault="00D46C9A" w:rsidP="00D46C9A">
            <w:pPr>
              <w:jc w:val="center"/>
              <w:rPr>
                <w:szCs w:val="20"/>
              </w:rPr>
            </w:pPr>
            <w:r w:rsidRPr="00D46C9A">
              <w:rPr>
                <w:szCs w:val="20"/>
              </w:rPr>
              <w:t>4,854</w:t>
            </w:r>
          </w:p>
        </w:tc>
        <w:tc>
          <w:tcPr>
            <w:tcW w:w="1519" w:type="dxa"/>
            <w:shd w:val="clear" w:color="auto" w:fill="auto"/>
          </w:tcPr>
          <w:p w14:paraId="06F3C857" w14:textId="77777777" w:rsidR="00D46C9A" w:rsidRPr="00D46C9A" w:rsidRDefault="00D46C9A" w:rsidP="00D46C9A">
            <w:pPr>
              <w:jc w:val="center"/>
              <w:rPr>
                <w:szCs w:val="20"/>
              </w:rPr>
            </w:pPr>
            <w:r w:rsidRPr="00D46C9A">
              <w:rPr>
                <w:szCs w:val="20"/>
              </w:rPr>
              <w:t>4 565,26</w:t>
            </w:r>
          </w:p>
        </w:tc>
        <w:tc>
          <w:tcPr>
            <w:tcW w:w="1906" w:type="dxa"/>
            <w:shd w:val="clear" w:color="auto" w:fill="auto"/>
          </w:tcPr>
          <w:p w14:paraId="51595B44" w14:textId="77777777" w:rsidR="00D46C9A" w:rsidRPr="00D46C9A" w:rsidRDefault="00D46C9A" w:rsidP="00D46C9A">
            <w:pPr>
              <w:jc w:val="center"/>
              <w:rPr>
                <w:szCs w:val="20"/>
              </w:rPr>
            </w:pPr>
            <w:r w:rsidRPr="00D46C9A">
              <w:rPr>
                <w:szCs w:val="20"/>
              </w:rPr>
              <w:t>22 159,77</w:t>
            </w:r>
          </w:p>
        </w:tc>
        <w:tc>
          <w:tcPr>
            <w:tcW w:w="1719" w:type="dxa"/>
            <w:shd w:val="clear" w:color="auto" w:fill="auto"/>
            <w:vAlign w:val="center"/>
          </w:tcPr>
          <w:p w14:paraId="6C0F193D" w14:textId="77777777" w:rsidR="00D46C9A" w:rsidRPr="00D46C9A" w:rsidRDefault="00D46C9A" w:rsidP="00D46C9A">
            <w:pPr>
              <w:tabs>
                <w:tab w:val="left" w:pos="1890"/>
              </w:tabs>
              <w:jc w:val="center"/>
              <w:rPr>
                <w:snapToGrid w:val="0"/>
              </w:rPr>
            </w:pPr>
          </w:p>
        </w:tc>
        <w:tc>
          <w:tcPr>
            <w:tcW w:w="1402" w:type="dxa"/>
            <w:shd w:val="clear" w:color="auto" w:fill="auto"/>
            <w:vAlign w:val="center"/>
          </w:tcPr>
          <w:p w14:paraId="1A483BB0" w14:textId="77777777" w:rsidR="00D46C9A" w:rsidRPr="00D46C9A" w:rsidRDefault="00D46C9A" w:rsidP="00D46C9A">
            <w:pPr>
              <w:tabs>
                <w:tab w:val="left" w:pos="1890"/>
              </w:tabs>
              <w:jc w:val="center"/>
              <w:rPr>
                <w:snapToGrid w:val="0"/>
              </w:rPr>
            </w:pPr>
          </w:p>
        </w:tc>
      </w:tr>
      <w:tr w:rsidR="00D46C9A" w:rsidRPr="00D46C9A" w14:paraId="23917D7E" w14:textId="77777777" w:rsidTr="00E8485B">
        <w:tc>
          <w:tcPr>
            <w:tcW w:w="1398" w:type="dxa"/>
            <w:shd w:val="clear" w:color="auto" w:fill="auto"/>
            <w:vAlign w:val="center"/>
          </w:tcPr>
          <w:p w14:paraId="42D2D23F" w14:textId="77777777" w:rsidR="00D46C9A" w:rsidRPr="00D46C9A" w:rsidRDefault="00D46C9A" w:rsidP="00D46C9A">
            <w:pPr>
              <w:tabs>
                <w:tab w:val="left" w:pos="1890"/>
              </w:tabs>
              <w:jc w:val="center"/>
              <w:rPr>
                <w:snapToGrid w:val="0"/>
                <w:sz w:val="22"/>
                <w:szCs w:val="22"/>
              </w:rPr>
            </w:pPr>
            <w:r w:rsidRPr="00D46C9A">
              <w:rPr>
                <w:snapToGrid w:val="0"/>
                <w:sz w:val="22"/>
                <w:szCs w:val="22"/>
              </w:rPr>
              <w:t>с 01.12.22</w:t>
            </w:r>
          </w:p>
        </w:tc>
        <w:tc>
          <w:tcPr>
            <w:tcW w:w="2229" w:type="dxa"/>
            <w:shd w:val="clear" w:color="auto" w:fill="auto"/>
          </w:tcPr>
          <w:p w14:paraId="2CD88C7C" w14:textId="77777777" w:rsidR="00D46C9A" w:rsidRPr="00D46C9A" w:rsidRDefault="00D46C9A" w:rsidP="00D46C9A">
            <w:pPr>
              <w:jc w:val="center"/>
              <w:rPr>
                <w:szCs w:val="20"/>
              </w:rPr>
            </w:pPr>
            <w:r w:rsidRPr="00D46C9A">
              <w:rPr>
                <w:szCs w:val="20"/>
              </w:rPr>
              <w:t>2,870</w:t>
            </w:r>
          </w:p>
        </w:tc>
        <w:tc>
          <w:tcPr>
            <w:tcW w:w="1519" w:type="dxa"/>
            <w:shd w:val="clear" w:color="auto" w:fill="auto"/>
          </w:tcPr>
          <w:p w14:paraId="0A924379" w14:textId="77777777" w:rsidR="00D46C9A" w:rsidRPr="00D46C9A" w:rsidRDefault="00D46C9A" w:rsidP="00D46C9A">
            <w:pPr>
              <w:jc w:val="center"/>
              <w:rPr>
                <w:szCs w:val="20"/>
              </w:rPr>
            </w:pPr>
            <w:r w:rsidRPr="00D46C9A">
              <w:rPr>
                <w:szCs w:val="20"/>
              </w:rPr>
              <w:t>6 266,56</w:t>
            </w:r>
          </w:p>
        </w:tc>
        <w:tc>
          <w:tcPr>
            <w:tcW w:w="1906" w:type="dxa"/>
            <w:shd w:val="clear" w:color="auto" w:fill="auto"/>
          </w:tcPr>
          <w:p w14:paraId="283324F1" w14:textId="77777777" w:rsidR="00D46C9A" w:rsidRPr="00D46C9A" w:rsidRDefault="00D46C9A" w:rsidP="00D46C9A">
            <w:pPr>
              <w:jc w:val="center"/>
              <w:rPr>
                <w:szCs w:val="20"/>
              </w:rPr>
            </w:pPr>
            <w:r w:rsidRPr="00D46C9A">
              <w:rPr>
                <w:szCs w:val="20"/>
              </w:rPr>
              <w:t>17 985,03</w:t>
            </w:r>
          </w:p>
        </w:tc>
        <w:tc>
          <w:tcPr>
            <w:tcW w:w="1719" w:type="dxa"/>
            <w:shd w:val="clear" w:color="auto" w:fill="auto"/>
            <w:vAlign w:val="center"/>
          </w:tcPr>
          <w:p w14:paraId="4D1CFCEE" w14:textId="77777777" w:rsidR="00D46C9A" w:rsidRPr="00D46C9A" w:rsidRDefault="00D46C9A" w:rsidP="00D46C9A">
            <w:pPr>
              <w:tabs>
                <w:tab w:val="left" w:pos="1890"/>
              </w:tabs>
              <w:jc w:val="center"/>
              <w:rPr>
                <w:snapToGrid w:val="0"/>
              </w:rPr>
            </w:pPr>
          </w:p>
        </w:tc>
        <w:tc>
          <w:tcPr>
            <w:tcW w:w="1402" w:type="dxa"/>
            <w:shd w:val="clear" w:color="auto" w:fill="auto"/>
            <w:vAlign w:val="center"/>
          </w:tcPr>
          <w:p w14:paraId="6C2005F5" w14:textId="77777777" w:rsidR="00D46C9A" w:rsidRPr="00D46C9A" w:rsidRDefault="00D46C9A" w:rsidP="00D46C9A">
            <w:pPr>
              <w:tabs>
                <w:tab w:val="left" w:pos="1890"/>
              </w:tabs>
              <w:jc w:val="center"/>
              <w:rPr>
                <w:snapToGrid w:val="0"/>
              </w:rPr>
            </w:pPr>
          </w:p>
        </w:tc>
      </w:tr>
      <w:tr w:rsidR="00D46C9A" w:rsidRPr="00D46C9A" w14:paraId="57A71CC0" w14:textId="77777777" w:rsidTr="00E8485B">
        <w:tc>
          <w:tcPr>
            <w:tcW w:w="1398" w:type="dxa"/>
            <w:shd w:val="clear" w:color="auto" w:fill="auto"/>
            <w:vAlign w:val="center"/>
          </w:tcPr>
          <w:p w14:paraId="1F881D6C" w14:textId="77777777" w:rsidR="00D46C9A" w:rsidRPr="00D46C9A" w:rsidRDefault="00D46C9A" w:rsidP="00D46C9A">
            <w:pPr>
              <w:tabs>
                <w:tab w:val="left" w:pos="1890"/>
              </w:tabs>
              <w:jc w:val="center"/>
              <w:rPr>
                <w:snapToGrid w:val="0"/>
                <w:sz w:val="22"/>
                <w:szCs w:val="22"/>
              </w:rPr>
            </w:pPr>
            <w:r w:rsidRPr="00D46C9A">
              <w:rPr>
                <w:snapToGrid w:val="0"/>
                <w:sz w:val="22"/>
                <w:szCs w:val="22"/>
              </w:rPr>
              <w:t>Итого за год</w:t>
            </w:r>
          </w:p>
        </w:tc>
        <w:tc>
          <w:tcPr>
            <w:tcW w:w="2229" w:type="dxa"/>
            <w:shd w:val="clear" w:color="auto" w:fill="auto"/>
          </w:tcPr>
          <w:p w14:paraId="43DD791F" w14:textId="77777777" w:rsidR="00D46C9A" w:rsidRPr="00D46C9A" w:rsidRDefault="00D46C9A" w:rsidP="00D46C9A">
            <w:pPr>
              <w:jc w:val="center"/>
              <w:rPr>
                <w:szCs w:val="20"/>
              </w:rPr>
            </w:pPr>
            <w:r w:rsidRPr="00D46C9A">
              <w:rPr>
                <w:szCs w:val="20"/>
              </w:rPr>
              <w:t>17,576</w:t>
            </w:r>
          </w:p>
        </w:tc>
        <w:tc>
          <w:tcPr>
            <w:tcW w:w="1519" w:type="dxa"/>
            <w:shd w:val="clear" w:color="auto" w:fill="auto"/>
          </w:tcPr>
          <w:p w14:paraId="227C7FA4" w14:textId="77777777" w:rsidR="00D46C9A" w:rsidRPr="00D46C9A" w:rsidRDefault="00D46C9A" w:rsidP="00D46C9A">
            <w:pPr>
              <w:jc w:val="center"/>
              <w:rPr>
                <w:szCs w:val="20"/>
              </w:rPr>
            </w:pPr>
          </w:p>
        </w:tc>
        <w:tc>
          <w:tcPr>
            <w:tcW w:w="1906" w:type="dxa"/>
            <w:shd w:val="clear" w:color="auto" w:fill="auto"/>
          </w:tcPr>
          <w:p w14:paraId="1D398734" w14:textId="77777777" w:rsidR="00D46C9A" w:rsidRPr="00D46C9A" w:rsidRDefault="00D46C9A" w:rsidP="00D46C9A">
            <w:pPr>
              <w:jc w:val="center"/>
              <w:rPr>
                <w:szCs w:val="20"/>
              </w:rPr>
            </w:pPr>
            <w:r w:rsidRPr="00D46C9A">
              <w:rPr>
                <w:szCs w:val="20"/>
              </w:rPr>
              <w:t>82 915,09</w:t>
            </w:r>
          </w:p>
        </w:tc>
        <w:tc>
          <w:tcPr>
            <w:tcW w:w="1719" w:type="dxa"/>
            <w:shd w:val="clear" w:color="auto" w:fill="auto"/>
            <w:vAlign w:val="center"/>
          </w:tcPr>
          <w:p w14:paraId="43049A73" w14:textId="77777777" w:rsidR="00D46C9A" w:rsidRPr="00D46C9A" w:rsidRDefault="00D46C9A" w:rsidP="00D46C9A">
            <w:pPr>
              <w:jc w:val="center"/>
              <w:rPr>
                <w:snapToGrid w:val="0"/>
              </w:rPr>
            </w:pPr>
            <w:r w:rsidRPr="00D46C9A">
              <w:rPr>
                <w:snapToGrid w:val="0"/>
              </w:rPr>
              <w:t>83 330,97</w:t>
            </w:r>
          </w:p>
        </w:tc>
        <w:tc>
          <w:tcPr>
            <w:tcW w:w="1402" w:type="dxa"/>
            <w:shd w:val="clear" w:color="auto" w:fill="auto"/>
            <w:vAlign w:val="center"/>
          </w:tcPr>
          <w:p w14:paraId="22A60F56" w14:textId="77777777" w:rsidR="00D46C9A" w:rsidRPr="00D46C9A" w:rsidRDefault="00D46C9A" w:rsidP="00D46C9A">
            <w:pPr>
              <w:jc w:val="center"/>
              <w:rPr>
                <w:snapToGrid w:val="0"/>
              </w:rPr>
            </w:pPr>
            <w:r w:rsidRPr="00D46C9A">
              <w:rPr>
                <w:snapToGrid w:val="0"/>
              </w:rPr>
              <w:t>415,88</w:t>
            </w:r>
          </w:p>
        </w:tc>
      </w:tr>
    </w:tbl>
    <w:p w14:paraId="4106C8AB" w14:textId="77777777" w:rsidR="00D46C9A" w:rsidRPr="00D46C9A" w:rsidRDefault="00D46C9A" w:rsidP="00D46C9A">
      <w:pPr>
        <w:tabs>
          <w:tab w:val="left" w:pos="1890"/>
        </w:tabs>
        <w:jc w:val="both"/>
        <w:rPr>
          <w:snapToGrid w:val="0"/>
          <w:sz w:val="28"/>
          <w:szCs w:val="28"/>
        </w:rPr>
      </w:pPr>
    </w:p>
    <w:p w14:paraId="3C4D1692" w14:textId="77777777" w:rsidR="00D46C9A" w:rsidRPr="00D46C9A" w:rsidRDefault="00D46C9A" w:rsidP="00D46C9A">
      <w:pPr>
        <w:ind w:firstLine="709"/>
        <w:jc w:val="both"/>
        <w:rPr>
          <w:sz w:val="28"/>
          <w:szCs w:val="28"/>
        </w:rPr>
      </w:pPr>
      <w:r w:rsidRPr="00D46C9A">
        <w:rPr>
          <w:snapToGrid w:val="0"/>
          <w:sz w:val="28"/>
          <w:szCs w:val="28"/>
        </w:rPr>
        <w:t>По мнению экспертов, данная сумма подлежит включению в плановую необходимую валовую выручку ООО «Юргинские котельные» на 2024 год в полном объеме, с учетом индексов потребительских цен на 2023 и 2024 годы (105,8 % и 107,2 % соответственно) и составит 471,68 тыс. руб.</w:t>
      </w:r>
    </w:p>
    <w:p w14:paraId="7467BFB2" w14:textId="77777777" w:rsidR="00D46C9A" w:rsidRPr="00D46C9A" w:rsidRDefault="00D46C9A" w:rsidP="00D46C9A">
      <w:pPr>
        <w:rPr>
          <w:szCs w:val="20"/>
        </w:rPr>
      </w:pPr>
    </w:p>
    <w:p w14:paraId="4B31F5A4" w14:textId="77777777" w:rsidR="00D46C9A" w:rsidRPr="00D46C9A" w:rsidRDefault="00D46C9A" w:rsidP="00D46C9A">
      <w:pPr>
        <w:ind w:firstLine="851"/>
        <w:jc w:val="both"/>
        <w:rPr>
          <w:color w:val="000000"/>
          <w:sz w:val="28"/>
          <w:szCs w:val="28"/>
        </w:rPr>
      </w:pPr>
    </w:p>
    <w:p w14:paraId="56A976A8" w14:textId="77777777" w:rsidR="00D46C9A" w:rsidRPr="00D46C9A" w:rsidRDefault="00D46C9A" w:rsidP="00D46C9A">
      <w:pPr>
        <w:keepNext/>
        <w:jc w:val="both"/>
        <w:outlineLvl w:val="1"/>
        <w:rPr>
          <w:b/>
          <w:color w:val="000000"/>
          <w:sz w:val="28"/>
          <w:szCs w:val="20"/>
        </w:rPr>
      </w:pPr>
      <w:r w:rsidRPr="00D46C9A">
        <w:rPr>
          <w:b/>
          <w:color w:val="000000"/>
          <w:sz w:val="28"/>
          <w:szCs w:val="20"/>
        </w:rPr>
        <w:t xml:space="preserve">4.7 Расчёт необходимой валовой выручки на 2024 год </w:t>
      </w:r>
    </w:p>
    <w:p w14:paraId="3E3A0251" w14:textId="77777777" w:rsidR="00D46C9A" w:rsidRPr="00D46C9A" w:rsidRDefault="00D46C9A" w:rsidP="00D46C9A">
      <w:pPr>
        <w:ind w:firstLine="851"/>
        <w:jc w:val="both"/>
        <w:rPr>
          <w:color w:val="000000"/>
          <w:sz w:val="28"/>
          <w:szCs w:val="28"/>
        </w:rPr>
      </w:pPr>
      <w:r w:rsidRPr="00D46C9A">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7. </w:t>
      </w:r>
    </w:p>
    <w:p w14:paraId="5277BDDC" w14:textId="77777777" w:rsidR="00D46C9A" w:rsidRPr="00D46C9A" w:rsidRDefault="00D46C9A" w:rsidP="00D46C9A">
      <w:pPr>
        <w:ind w:firstLine="851"/>
        <w:jc w:val="both"/>
        <w:rPr>
          <w:color w:val="000000"/>
          <w:sz w:val="28"/>
          <w:szCs w:val="28"/>
        </w:rPr>
        <w:sectPr w:rsidR="00D46C9A" w:rsidRPr="00D46C9A" w:rsidSect="00D46C9A">
          <w:headerReference w:type="default" r:id="rId70"/>
          <w:headerReference w:type="first" r:id="rId71"/>
          <w:pgSz w:w="11906" w:h="16838"/>
          <w:pgMar w:top="1134" w:right="566" w:bottom="1276" w:left="1134" w:header="720" w:footer="720" w:gutter="0"/>
          <w:pgNumType w:start="1"/>
          <w:cols w:space="720"/>
          <w:titlePg/>
          <w:docGrid w:linePitch="326"/>
        </w:sectPr>
      </w:pPr>
    </w:p>
    <w:p w14:paraId="56BB71FE" w14:textId="77777777" w:rsidR="00D46C9A" w:rsidRPr="00D46C9A" w:rsidRDefault="00D46C9A" w:rsidP="00D46C9A">
      <w:pPr>
        <w:ind w:left="360" w:right="-1"/>
        <w:jc w:val="right"/>
        <w:rPr>
          <w:color w:val="000000"/>
          <w:sz w:val="28"/>
          <w:szCs w:val="28"/>
        </w:rPr>
      </w:pPr>
      <w:r w:rsidRPr="00D46C9A">
        <w:rPr>
          <w:color w:val="000000"/>
          <w:sz w:val="28"/>
          <w:szCs w:val="28"/>
        </w:rPr>
        <w:lastRenderedPageBreak/>
        <w:t>Таблица 7</w:t>
      </w:r>
    </w:p>
    <w:p w14:paraId="70110BA4" w14:textId="77777777" w:rsidR="00D46C9A" w:rsidRPr="00D46C9A" w:rsidRDefault="00D46C9A" w:rsidP="00D46C9A">
      <w:pPr>
        <w:jc w:val="center"/>
        <w:rPr>
          <w:rFonts w:eastAsia="Calibri"/>
          <w:b/>
          <w:bCs/>
          <w:color w:val="000000"/>
          <w:sz w:val="28"/>
          <w:lang w:eastAsia="en-US"/>
        </w:rPr>
      </w:pPr>
      <w:r w:rsidRPr="00D46C9A">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58F881C5" w14:textId="77777777" w:rsidR="00D46C9A" w:rsidRPr="00D46C9A" w:rsidRDefault="00D46C9A" w:rsidP="00D46C9A">
      <w:pPr>
        <w:jc w:val="center"/>
        <w:rPr>
          <w:color w:val="000000"/>
          <w:sz w:val="28"/>
        </w:rPr>
      </w:pPr>
      <w:r w:rsidRPr="00D46C9A">
        <w:rPr>
          <w:color w:val="000000"/>
          <w:sz w:val="28"/>
        </w:rPr>
        <w:t>(Приложение 5.9 к Методическим указаниям)</w:t>
      </w:r>
    </w:p>
    <w:tbl>
      <w:tblPr>
        <w:tblpPr w:leftFromText="180" w:rightFromText="180" w:vertAnchor="page" w:horzAnchor="margin" w:tblpY="2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
        <w:gridCol w:w="6858"/>
        <w:gridCol w:w="2333"/>
        <w:gridCol w:w="2241"/>
        <w:gridCol w:w="2417"/>
      </w:tblGrid>
      <w:tr w:rsidR="00D46C9A" w:rsidRPr="00D46C9A" w14:paraId="62B3A337" w14:textId="77777777" w:rsidTr="00E8485B">
        <w:trPr>
          <w:trHeight w:val="300"/>
          <w:tblHeader/>
        </w:trPr>
        <w:tc>
          <w:tcPr>
            <w:tcW w:w="0" w:type="auto"/>
            <w:vMerge w:val="restart"/>
            <w:vAlign w:val="center"/>
          </w:tcPr>
          <w:p w14:paraId="509751AF" w14:textId="77777777" w:rsidR="00D46C9A" w:rsidRPr="00D46C9A" w:rsidRDefault="00D46C9A" w:rsidP="00D46C9A">
            <w:pPr>
              <w:jc w:val="center"/>
              <w:rPr>
                <w:color w:val="000000"/>
                <w:sz w:val="28"/>
                <w:szCs w:val="20"/>
              </w:rPr>
            </w:pPr>
            <w:r w:rsidRPr="00D46C9A">
              <w:rPr>
                <w:color w:val="000000"/>
                <w:sz w:val="28"/>
                <w:szCs w:val="20"/>
              </w:rPr>
              <w:t>№ п/п</w:t>
            </w:r>
          </w:p>
        </w:tc>
        <w:tc>
          <w:tcPr>
            <w:tcW w:w="0" w:type="auto"/>
            <w:vMerge w:val="restart"/>
            <w:vAlign w:val="center"/>
          </w:tcPr>
          <w:p w14:paraId="58258EB9" w14:textId="77777777" w:rsidR="00D46C9A" w:rsidRPr="00D46C9A" w:rsidRDefault="00D46C9A" w:rsidP="00D46C9A">
            <w:pPr>
              <w:jc w:val="center"/>
              <w:rPr>
                <w:color w:val="000000"/>
                <w:sz w:val="28"/>
                <w:szCs w:val="20"/>
              </w:rPr>
            </w:pPr>
            <w:r w:rsidRPr="00D46C9A">
              <w:rPr>
                <w:color w:val="000000"/>
                <w:sz w:val="28"/>
                <w:szCs w:val="20"/>
              </w:rPr>
              <w:t>Наименование показателя</w:t>
            </w:r>
          </w:p>
        </w:tc>
        <w:tc>
          <w:tcPr>
            <w:tcW w:w="0" w:type="auto"/>
            <w:gridSpan w:val="3"/>
            <w:vAlign w:val="center"/>
          </w:tcPr>
          <w:p w14:paraId="33E13B7B" w14:textId="77777777" w:rsidR="00D46C9A" w:rsidRPr="00D46C9A" w:rsidRDefault="00D46C9A" w:rsidP="00D46C9A">
            <w:pPr>
              <w:jc w:val="center"/>
              <w:rPr>
                <w:color w:val="000000"/>
                <w:sz w:val="28"/>
                <w:szCs w:val="20"/>
              </w:rPr>
            </w:pPr>
            <w:r w:rsidRPr="00D46C9A">
              <w:rPr>
                <w:color w:val="000000"/>
                <w:sz w:val="28"/>
                <w:szCs w:val="20"/>
              </w:rPr>
              <w:t>Предложение экспертов</w:t>
            </w:r>
          </w:p>
        </w:tc>
      </w:tr>
      <w:tr w:rsidR="00D46C9A" w:rsidRPr="00D46C9A" w14:paraId="2A236A7A" w14:textId="77777777" w:rsidTr="00E8485B">
        <w:trPr>
          <w:trHeight w:val="360"/>
          <w:tblHeader/>
        </w:trPr>
        <w:tc>
          <w:tcPr>
            <w:tcW w:w="0" w:type="auto"/>
            <w:vMerge/>
            <w:vAlign w:val="center"/>
          </w:tcPr>
          <w:p w14:paraId="20896467" w14:textId="77777777" w:rsidR="00D46C9A" w:rsidRPr="00D46C9A" w:rsidRDefault="00D46C9A" w:rsidP="00D46C9A">
            <w:pPr>
              <w:jc w:val="center"/>
              <w:rPr>
                <w:color w:val="000000"/>
                <w:sz w:val="28"/>
                <w:szCs w:val="20"/>
              </w:rPr>
            </w:pPr>
          </w:p>
        </w:tc>
        <w:tc>
          <w:tcPr>
            <w:tcW w:w="0" w:type="auto"/>
            <w:vMerge/>
            <w:vAlign w:val="center"/>
          </w:tcPr>
          <w:p w14:paraId="51DD7AB7" w14:textId="77777777" w:rsidR="00D46C9A" w:rsidRPr="00D46C9A" w:rsidRDefault="00D46C9A" w:rsidP="00D46C9A">
            <w:pPr>
              <w:jc w:val="center"/>
              <w:rPr>
                <w:color w:val="000000"/>
                <w:sz w:val="28"/>
                <w:szCs w:val="20"/>
              </w:rPr>
            </w:pPr>
          </w:p>
        </w:tc>
        <w:tc>
          <w:tcPr>
            <w:tcW w:w="0" w:type="auto"/>
            <w:vAlign w:val="center"/>
          </w:tcPr>
          <w:p w14:paraId="38B99A45" w14:textId="77777777" w:rsidR="00D46C9A" w:rsidRPr="00D46C9A" w:rsidRDefault="00D46C9A" w:rsidP="00D46C9A">
            <w:pPr>
              <w:jc w:val="center"/>
              <w:rPr>
                <w:color w:val="000000"/>
                <w:sz w:val="22"/>
                <w:szCs w:val="22"/>
              </w:rPr>
            </w:pPr>
            <w:r w:rsidRPr="00D46C9A">
              <w:rPr>
                <w:color w:val="000000"/>
                <w:sz w:val="22"/>
                <w:szCs w:val="22"/>
              </w:rPr>
              <w:t>Предложения предприятия на 2024 год</w:t>
            </w:r>
          </w:p>
        </w:tc>
        <w:tc>
          <w:tcPr>
            <w:tcW w:w="0" w:type="auto"/>
            <w:vAlign w:val="center"/>
          </w:tcPr>
          <w:p w14:paraId="43601019" w14:textId="77777777" w:rsidR="00D46C9A" w:rsidRPr="00D46C9A" w:rsidRDefault="00D46C9A" w:rsidP="00D46C9A">
            <w:pPr>
              <w:jc w:val="center"/>
              <w:rPr>
                <w:color w:val="000000"/>
                <w:sz w:val="22"/>
                <w:szCs w:val="22"/>
              </w:rPr>
            </w:pPr>
            <w:r w:rsidRPr="00D46C9A">
              <w:rPr>
                <w:color w:val="000000"/>
                <w:sz w:val="22"/>
                <w:szCs w:val="22"/>
              </w:rPr>
              <w:t>Предложения экспертов на 2024 год</w:t>
            </w:r>
          </w:p>
        </w:tc>
        <w:tc>
          <w:tcPr>
            <w:tcW w:w="0" w:type="auto"/>
            <w:vAlign w:val="center"/>
          </w:tcPr>
          <w:p w14:paraId="5756706A" w14:textId="77777777" w:rsidR="00D46C9A" w:rsidRPr="00D46C9A" w:rsidRDefault="00D46C9A" w:rsidP="00D46C9A">
            <w:pPr>
              <w:jc w:val="center"/>
              <w:rPr>
                <w:color w:val="000000"/>
                <w:sz w:val="22"/>
                <w:szCs w:val="22"/>
              </w:rPr>
            </w:pPr>
            <w:r w:rsidRPr="00D46C9A">
              <w:rPr>
                <w:color w:val="000000"/>
                <w:sz w:val="22"/>
                <w:szCs w:val="22"/>
              </w:rPr>
              <w:t>Отклонение от предложений предприятия</w:t>
            </w:r>
          </w:p>
        </w:tc>
      </w:tr>
      <w:tr w:rsidR="00D46C9A" w:rsidRPr="00D46C9A" w14:paraId="428CE8D1" w14:textId="77777777" w:rsidTr="00E8485B">
        <w:trPr>
          <w:trHeight w:val="720"/>
        </w:trPr>
        <w:tc>
          <w:tcPr>
            <w:tcW w:w="0" w:type="auto"/>
            <w:vAlign w:val="center"/>
          </w:tcPr>
          <w:p w14:paraId="2BB8873D" w14:textId="77777777" w:rsidR="00D46C9A" w:rsidRPr="00D46C9A" w:rsidRDefault="00D46C9A" w:rsidP="00D46C9A">
            <w:pPr>
              <w:jc w:val="center"/>
              <w:rPr>
                <w:color w:val="000000"/>
                <w:sz w:val="28"/>
                <w:szCs w:val="20"/>
              </w:rPr>
            </w:pPr>
            <w:r w:rsidRPr="00D46C9A">
              <w:rPr>
                <w:color w:val="000000"/>
                <w:sz w:val="28"/>
                <w:szCs w:val="20"/>
              </w:rPr>
              <w:t>1</w:t>
            </w:r>
          </w:p>
        </w:tc>
        <w:tc>
          <w:tcPr>
            <w:tcW w:w="0" w:type="auto"/>
            <w:vAlign w:val="center"/>
          </w:tcPr>
          <w:p w14:paraId="6128FC7C" w14:textId="77777777" w:rsidR="00D46C9A" w:rsidRPr="00D46C9A" w:rsidRDefault="00D46C9A" w:rsidP="00D46C9A">
            <w:pPr>
              <w:rPr>
                <w:color w:val="000000"/>
              </w:rPr>
            </w:pPr>
            <w:r w:rsidRPr="00D46C9A">
              <w:rPr>
                <w:color w:val="000000"/>
              </w:rPr>
              <w:t>Операционные (подконтрольные) расходы</w:t>
            </w:r>
          </w:p>
        </w:tc>
        <w:tc>
          <w:tcPr>
            <w:tcW w:w="0" w:type="auto"/>
            <w:vAlign w:val="center"/>
          </w:tcPr>
          <w:p w14:paraId="7C6B0C44" w14:textId="77777777" w:rsidR="00D46C9A" w:rsidRPr="00D46C9A" w:rsidRDefault="00D46C9A" w:rsidP="00D46C9A">
            <w:pPr>
              <w:jc w:val="center"/>
              <w:rPr>
                <w:szCs w:val="20"/>
              </w:rPr>
            </w:pPr>
            <w:r w:rsidRPr="00D46C9A">
              <w:rPr>
                <w:szCs w:val="20"/>
              </w:rPr>
              <w:t>67 728,76</w:t>
            </w:r>
          </w:p>
        </w:tc>
        <w:tc>
          <w:tcPr>
            <w:tcW w:w="0" w:type="auto"/>
            <w:vAlign w:val="center"/>
          </w:tcPr>
          <w:p w14:paraId="31C28A22" w14:textId="77777777" w:rsidR="00D46C9A" w:rsidRPr="00D46C9A" w:rsidRDefault="00D46C9A" w:rsidP="00D46C9A">
            <w:pPr>
              <w:jc w:val="center"/>
              <w:rPr>
                <w:szCs w:val="20"/>
              </w:rPr>
            </w:pPr>
            <w:r w:rsidRPr="00D46C9A">
              <w:rPr>
                <w:szCs w:val="20"/>
              </w:rPr>
              <w:t>68 284,30</w:t>
            </w:r>
          </w:p>
        </w:tc>
        <w:tc>
          <w:tcPr>
            <w:tcW w:w="0" w:type="auto"/>
            <w:vAlign w:val="center"/>
          </w:tcPr>
          <w:p w14:paraId="0F3A16E4" w14:textId="77777777" w:rsidR="00D46C9A" w:rsidRPr="00D46C9A" w:rsidRDefault="00D46C9A" w:rsidP="00D46C9A">
            <w:pPr>
              <w:jc w:val="center"/>
              <w:rPr>
                <w:szCs w:val="20"/>
              </w:rPr>
            </w:pPr>
            <w:r w:rsidRPr="00D46C9A">
              <w:rPr>
                <w:szCs w:val="20"/>
              </w:rPr>
              <w:t>555,54</w:t>
            </w:r>
          </w:p>
        </w:tc>
      </w:tr>
      <w:tr w:rsidR="00D46C9A" w:rsidRPr="00D46C9A" w14:paraId="05A345BC" w14:textId="77777777" w:rsidTr="00E8485B">
        <w:trPr>
          <w:trHeight w:val="360"/>
        </w:trPr>
        <w:tc>
          <w:tcPr>
            <w:tcW w:w="0" w:type="auto"/>
            <w:vAlign w:val="center"/>
          </w:tcPr>
          <w:p w14:paraId="32CC7869" w14:textId="77777777" w:rsidR="00D46C9A" w:rsidRPr="00D46C9A" w:rsidRDefault="00D46C9A" w:rsidP="00D46C9A">
            <w:pPr>
              <w:jc w:val="center"/>
              <w:rPr>
                <w:color w:val="000000"/>
                <w:sz w:val="28"/>
                <w:szCs w:val="20"/>
              </w:rPr>
            </w:pPr>
            <w:r w:rsidRPr="00D46C9A">
              <w:rPr>
                <w:color w:val="000000"/>
                <w:sz w:val="28"/>
                <w:szCs w:val="20"/>
              </w:rPr>
              <w:t>2</w:t>
            </w:r>
          </w:p>
        </w:tc>
        <w:tc>
          <w:tcPr>
            <w:tcW w:w="0" w:type="auto"/>
            <w:vAlign w:val="center"/>
          </w:tcPr>
          <w:p w14:paraId="69342FDB" w14:textId="77777777" w:rsidR="00D46C9A" w:rsidRPr="00D46C9A" w:rsidRDefault="00D46C9A" w:rsidP="00D46C9A">
            <w:pPr>
              <w:rPr>
                <w:color w:val="000000"/>
              </w:rPr>
            </w:pPr>
            <w:r w:rsidRPr="00D46C9A">
              <w:rPr>
                <w:color w:val="000000"/>
              </w:rPr>
              <w:t>Неподконтрольные расходы</w:t>
            </w:r>
          </w:p>
        </w:tc>
        <w:tc>
          <w:tcPr>
            <w:tcW w:w="0" w:type="auto"/>
            <w:vAlign w:val="center"/>
          </w:tcPr>
          <w:p w14:paraId="121CCAFD" w14:textId="77777777" w:rsidR="00D46C9A" w:rsidRPr="00D46C9A" w:rsidRDefault="00D46C9A" w:rsidP="00D46C9A">
            <w:pPr>
              <w:jc w:val="center"/>
              <w:rPr>
                <w:szCs w:val="20"/>
              </w:rPr>
            </w:pPr>
            <w:r w:rsidRPr="00D46C9A">
              <w:rPr>
                <w:szCs w:val="20"/>
              </w:rPr>
              <w:t>19 051,30</w:t>
            </w:r>
          </w:p>
        </w:tc>
        <w:tc>
          <w:tcPr>
            <w:tcW w:w="0" w:type="auto"/>
            <w:vAlign w:val="center"/>
          </w:tcPr>
          <w:p w14:paraId="75A40AFF" w14:textId="77777777" w:rsidR="00D46C9A" w:rsidRPr="00D46C9A" w:rsidRDefault="00D46C9A" w:rsidP="00D46C9A">
            <w:pPr>
              <w:jc w:val="center"/>
              <w:rPr>
                <w:szCs w:val="20"/>
              </w:rPr>
            </w:pPr>
            <w:r w:rsidRPr="00D46C9A">
              <w:rPr>
                <w:szCs w:val="20"/>
              </w:rPr>
              <w:t>18 953,08</w:t>
            </w:r>
          </w:p>
        </w:tc>
        <w:tc>
          <w:tcPr>
            <w:tcW w:w="0" w:type="auto"/>
            <w:vAlign w:val="center"/>
          </w:tcPr>
          <w:p w14:paraId="3146D698" w14:textId="77777777" w:rsidR="00D46C9A" w:rsidRPr="00D46C9A" w:rsidRDefault="00D46C9A" w:rsidP="00D46C9A">
            <w:pPr>
              <w:jc w:val="center"/>
              <w:rPr>
                <w:szCs w:val="20"/>
              </w:rPr>
            </w:pPr>
            <w:r w:rsidRPr="00D46C9A">
              <w:rPr>
                <w:szCs w:val="20"/>
              </w:rPr>
              <w:t>-98,22</w:t>
            </w:r>
          </w:p>
        </w:tc>
      </w:tr>
      <w:tr w:rsidR="00D46C9A" w:rsidRPr="00D46C9A" w14:paraId="27F5A049" w14:textId="77777777" w:rsidTr="00E8485B">
        <w:trPr>
          <w:trHeight w:val="768"/>
        </w:trPr>
        <w:tc>
          <w:tcPr>
            <w:tcW w:w="0" w:type="auto"/>
            <w:vAlign w:val="center"/>
          </w:tcPr>
          <w:p w14:paraId="63B6FFD5" w14:textId="77777777" w:rsidR="00D46C9A" w:rsidRPr="00D46C9A" w:rsidRDefault="00D46C9A" w:rsidP="00D46C9A">
            <w:pPr>
              <w:jc w:val="center"/>
              <w:rPr>
                <w:color w:val="000000"/>
                <w:sz w:val="28"/>
                <w:szCs w:val="20"/>
              </w:rPr>
            </w:pPr>
            <w:r w:rsidRPr="00D46C9A">
              <w:rPr>
                <w:color w:val="000000"/>
                <w:sz w:val="28"/>
                <w:szCs w:val="20"/>
              </w:rPr>
              <w:t>3</w:t>
            </w:r>
          </w:p>
        </w:tc>
        <w:tc>
          <w:tcPr>
            <w:tcW w:w="0" w:type="auto"/>
            <w:vAlign w:val="center"/>
          </w:tcPr>
          <w:p w14:paraId="7E81739B" w14:textId="77777777" w:rsidR="00D46C9A" w:rsidRPr="00D46C9A" w:rsidRDefault="00D46C9A" w:rsidP="00D46C9A">
            <w:pPr>
              <w:rPr>
                <w:color w:val="000000"/>
              </w:rPr>
            </w:pPr>
            <w:r w:rsidRPr="00D46C9A">
              <w:rPr>
                <w:color w:val="000000"/>
              </w:rPr>
              <w:t xml:space="preserve">Расходы на приобретение (производство) энергетических ресурсов, холодной воды </w:t>
            </w:r>
          </w:p>
        </w:tc>
        <w:tc>
          <w:tcPr>
            <w:tcW w:w="0" w:type="auto"/>
            <w:vAlign w:val="center"/>
          </w:tcPr>
          <w:p w14:paraId="473CEA5C" w14:textId="77777777" w:rsidR="00D46C9A" w:rsidRPr="00D46C9A" w:rsidRDefault="00D46C9A" w:rsidP="00D46C9A">
            <w:pPr>
              <w:jc w:val="center"/>
              <w:rPr>
                <w:szCs w:val="20"/>
              </w:rPr>
            </w:pPr>
            <w:r w:rsidRPr="00D46C9A">
              <w:rPr>
                <w:szCs w:val="20"/>
              </w:rPr>
              <w:t>27 951,21</w:t>
            </w:r>
          </w:p>
        </w:tc>
        <w:tc>
          <w:tcPr>
            <w:tcW w:w="0" w:type="auto"/>
            <w:vAlign w:val="center"/>
          </w:tcPr>
          <w:p w14:paraId="06F79861" w14:textId="77777777" w:rsidR="00D46C9A" w:rsidRPr="00D46C9A" w:rsidRDefault="00D46C9A" w:rsidP="00D46C9A">
            <w:pPr>
              <w:jc w:val="center"/>
              <w:rPr>
                <w:szCs w:val="20"/>
              </w:rPr>
            </w:pPr>
            <w:r w:rsidRPr="00D46C9A">
              <w:rPr>
                <w:szCs w:val="20"/>
              </w:rPr>
              <w:t>24 711,87</w:t>
            </w:r>
          </w:p>
        </w:tc>
        <w:tc>
          <w:tcPr>
            <w:tcW w:w="0" w:type="auto"/>
            <w:vAlign w:val="center"/>
          </w:tcPr>
          <w:p w14:paraId="639D6341" w14:textId="77777777" w:rsidR="00D46C9A" w:rsidRPr="00D46C9A" w:rsidRDefault="00D46C9A" w:rsidP="00D46C9A">
            <w:pPr>
              <w:jc w:val="center"/>
              <w:rPr>
                <w:szCs w:val="20"/>
              </w:rPr>
            </w:pPr>
            <w:r w:rsidRPr="00D46C9A">
              <w:rPr>
                <w:szCs w:val="20"/>
              </w:rPr>
              <w:t>-3 239,35</w:t>
            </w:r>
          </w:p>
        </w:tc>
      </w:tr>
      <w:tr w:rsidR="00D46C9A" w:rsidRPr="00D46C9A" w14:paraId="761AD655" w14:textId="77777777" w:rsidTr="00E8485B">
        <w:trPr>
          <w:trHeight w:val="360"/>
        </w:trPr>
        <w:tc>
          <w:tcPr>
            <w:tcW w:w="0" w:type="auto"/>
            <w:vAlign w:val="center"/>
          </w:tcPr>
          <w:p w14:paraId="1512EB09" w14:textId="77777777" w:rsidR="00D46C9A" w:rsidRPr="00D46C9A" w:rsidRDefault="00D46C9A" w:rsidP="00D46C9A">
            <w:pPr>
              <w:jc w:val="center"/>
              <w:rPr>
                <w:color w:val="000000"/>
                <w:sz w:val="28"/>
                <w:szCs w:val="20"/>
              </w:rPr>
            </w:pPr>
            <w:r w:rsidRPr="00D46C9A">
              <w:rPr>
                <w:color w:val="000000"/>
                <w:sz w:val="28"/>
                <w:szCs w:val="20"/>
              </w:rPr>
              <w:t>4</w:t>
            </w:r>
          </w:p>
        </w:tc>
        <w:tc>
          <w:tcPr>
            <w:tcW w:w="0" w:type="auto"/>
            <w:vAlign w:val="center"/>
          </w:tcPr>
          <w:p w14:paraId="11CF7BEF" w14:textId="77777777" w:rsidR="00D46C9A" w:rsidRPr="00D46C9A" w:rsidRDefault="00D46C9A" w:rsidP="00D46C9A">
            <w:pPr>
              <w:rPr>
                <w:color w:val="000000"/>
              </w:rPr>
            </w:pPr>
            <w:r w:rsidRPr="00D46C9A">
              <w:rPr>
                <w:color w:val="000000"/>
              </w:rPr>
              <w:t>Нормативная прибыль</w:t>
            </w:r>
          </w:p>
        </w:tc>
        <w:tc>
          <w:tcPr>
            <w:tcW w:w="0" w:type="auto"/>
            <w:vAlign w:val="center"/>
          </w:tcPr>
          <w:p w14:paraId="5FD2341F" w14:textId="77777777" w:rsidR="00D46C9A" w:rsidRPr="00D46C9A" w:rsidRDefault="00D46C9A" w:rsidP="00D46C9A">
            <w:pPr>
              <w:jc w:val="center"/>
              <w:rPr>
                <w:szCs w:val="20"/>
              </w:rPr>
            </w:pPr>
            <w:r w:rsidRPr="00D46C9A">
              <w:rPr>
                <w:szCs w:val="20"/>
              </w:rPr>
              <w:t>3 287,54</w:t>
            </w:r>
          </w:p>
        </w:tc>
        <w:tc>
          <w:tcPr>
            <w:tcW w:w="0" w:type="auto"/>
            <w:vAlign w:val="center"/>
          </w:tcPr>
          <w:p w14:paraId="1E268139" w14:textId="77777777" w:rsidR="00D46C9A" w:rsidRPr="00D46C9A" w:rsidRDefault="00D46C9A" w:rsidP="00D46C9A">
            <w:pPr>
              <w:jc w:val="center"/>
              <w:rPr>
                <w:szCs w:val="20"/>
              </w:rPr>
            </w:pPr>
            <w:r w:rsidRPr="00D46C9A">
              <w:rPr>
                <w:szCs w:val="20"/>
              </w:rPr>
              <w:t>2 901,26</w:t>
            </w:r>
          </w:p>
        </w:tc>
        <w:tc>
          <w:tcPr>
            <w:tcW w:w="0" w:type="auto"/>
            <w:vAlign w:val="center"/>
          </w:tcPr>
          <w:p w14:paraId="46383A21" w14:textId="77777777" w:rsidR="00D46C9A" w:rsidRPr="00D46C9A" w:rsidRDefault="00D46C9A" w:rsidP="00D46C9A">
            <w:pPr>
              <w:jc w:val="center"/>
              <w:rPr>
                <w:szCs w:val="20"/>
              </w:rPr>
            </w:pPr>
            <w:r w:rsidRPr="00D46C9A">
              <w:rPr>
                <w:szCs w:val="20"/>
              </w:rPr>
              <w:t>-386,28</w:t>
            </w:r>
          </w:p>
        </w:tc>
      </w:tr>
      <w:tr w:rsidR="00D46C9A" w:rsidRPr="00D46C9A" w14:paraId="228C4B56" w14:textId="77777777" w:rsidTr="00E8485B">
        <w:trPr>
          <w:trHeight w:val="70"/>
        </w:trPr>
        <w:tc>
          <w:tcPr>
            <w:tcW w:w="0" w:type="auto"/>
            <w:vAlign w:val="center"/>
          </w:tcPr>
          <w:p w14:paraId="7E9D6C9E" w14:textId="77777777" w:rsidR="00D46C9A" w:rsidRPr="00D46C9A" w:rsidRDefault="00D46C9A" w:rsidP="00D46C9A">
            <w:pPr>
              <w:jc w:val="center"/>
              <w:rPr>
                <w:color w:val="000000"/>
                <w:sz w:val="28"/>
                <w:szCs w:val="20"/>
              </w:rPr>
            </w:pPr>
            <w:r w:rsidRPr="00D46C9A">
              <w:rPr>
                <w:color w:val="000000"/>
                <w:sz w:val="28"/>
                <w:szCs w:val="20"/>
              </w:rPr>
              <w:t>5</w:t>
            </w:r>
          </w:p>
        </w:tc>
        <w:tc>
          <w:tcPr>
            <w:tcW w:w="0" w:type="auto"/>
            <w:vAlign w:val="center"/>
          </w:tcPr>
          <w:p w14:paraId="785CDF68" w14:textId="77777777" w:rsidR="00D46C9A" w:rsidRPr="00D46C9A" w:rsidRDefault="00D46C9A" w:rsidP="00D46C9A">
            <w:pPr>
              <w:rPr>
                <w:color w:val="000000"/>
              </w:rPr>
            </w:pPr>
            <w:r w:rsidRPr="00D46C9A">
              <w:rPr>
                <w:color w:val="000000"/>
              </w:rPr>
              <w:t>Расчетная предпринимательская прибыль</w:t>
            </w:r>
          </w:p>
        </w:tc>
        <w:tc>
          <w:tcPr>
            <w:tcW w:w="0" w:type="auto"/>
            <w:vAlign w:val="center"/>
          </w:tcPr>
          <w:p w14:paraId="1DF39C48" w14:textId="77777777" w:rsidR="00D46C9A" w:rsidRPr="00D46C9A" w:rsidRDefault="00D46C9A" w:rsidP="00D46C9A">
            <w:pPr>
              <w:jc w:val="center"/>
              <w:rPr>
                <w:szCs w:val="20"/>
              </w:rPr>
            </w:pPr>
            <w:r w:rsidRPr="00D46C9A">
              <w:rPr>
                <w:szCs w:val="20"/>
              </w:rPr>
              <w:t>4 922,57</w:t>
            </w:r>
          </w:p>
        </w:tc>
        <w:tc>
          <w:tcPr>
            <w:tcW w:w="0" w:type="auto"/>
            <w:vAlign w:val="center"/>
          </w:tcPr>
          <w:p w14:paraId="25BF479B" w14:textId="77777777" w:rsidR="00D46C9A" w:rsidRPr="00D46C9A" w:rsidRDefault="00D46C9A" w:rsidP="00D46C9A">
            <w:pPr>
              <w:jc w:val="center"/>
              <w:rPr>
                <w:szCs w:val="20"/>
              </w:rPr>
            </w:pPr>
            <w:r w:rsidRPr="00D46C9A">
              <w:rPr>
                <w:szCs w:val="20"/>
              </w:rPr>
              <w:t>4 841,77</w:t>
            </w:r>
          </w:p>
        </w:tc>
        <w:tc>
          <w:tcPr>
            <w:tcW w:w="0" w:type="auto"/>
            <w:vAlign w:val="center"/>
          </w:tcPr>
          <w:p w14:paraId="362AC9CB" w14:textId="77777777" w:rsidR="00D46C9A" w:rsidRPr="00D46C9A" w:rsidRDefault="00D46C9A" w:rsidP="00D46C9A">
            <w:pPr>
              <w:jc w:val="center"/>
              <w:rPr>
                <w:szCs w:val="20"/>
              </w:rPr>
            </w:pPr>
            <w:r w:rsidRPr="00D46C9A">
              <w:rPr>
                <w:szCs w:val="20"/>
              </w:rPr>
              <w:t>-80,80</w:t>
            </w:r>
          </w:p>
        </w:tc>
      </w:tr>
      <w:tr w:rsidR="00D46C9A" w:rsidRPr="00D46C9A" w14:paraId="10706C89" w14:textId="77777777" w:rsidTr="00E8485B">
        <w:trPr>
          <w:trHeight w:val="70"/>
        </w:trPr>
        <w:tc>
          <w:tcPr>
            <w:tcW w:w="0" w:type="auto"/>
            <w:vAlign w:val="center"/>
          </w:tcPr>
          <w:p w14:paraId="7B32ECDE" w14:textId="77777777" w:rsidR="00D46C9A" w:rsidRPr="00D46C9A" w:rsidRDefault="00D46C9A" w:rsidP="00D46C9A">
            <w:pPr>
              <w:jc w:val="center"/>
              <w:rPr>
                <w:color w:val="000000"/>
                <w:sz w:val="28"/>
                <w:szCs w:val="20"/>
              </w:rPr>
            </w:pPr>
            <w:r w:rsidRPr="00D46C9A">
              <w:rPr>
                <w:color w:val="000000"/>
                <w:sz w:val="28"/>
                <w:szCs w:val="20"/>
              </w:rPr>
              <w:t>6</w:t>
            </w:r>
          </w:p>
        </w:tc>
        <w:tc>
          <w:tcPr>
            <w:tcW w:w="0" w:type="auto"/>
            <w:vAlign w:val="center"/>
          </w:tcPr>
          <w:p w14:paraId="6BB5FD8D" w14:textId="77777777" w:rsidR="00D46C9A" w:rsidRPr="00D46C9A" w:rsidRDefault="00D46C9A" w:rsidP="00D46C9A">
            <w:pPr>
              <w:rPr>
                <w:color w:val="000000"/>
              </w:rPr>
            </w:pPr>
            <w:r w:rsidRPr="00D46C9A">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0" w:type="auto"/>
            <w:vAlign w:val="center"/>
          </w:tcPr>
          <w:p w14:paraId="3FCD02A2" w14:textId="77777777" w:rsidR="00D46C9A" w:rsidRPr="00D46C9A" w:rsidRDefault="00D46C9A" w:rsidP="00D46C9A">
            <w:pPr>
              <w:jc w:val="center"/>
              <w:rPr>
                <w:szCs w:val="20"/>
              </w:rPr>
            </w:pPr>
            <w:r w:rsidRPr="00D46C9A">
              <w:rPr>
                <w:szCs w:val="20"/>
              </w:rPr>
              <w:t>719,11</w:t>
            </w:r>
          </w:p>
        </w:tc>
        <w:tc>
          <w:tcPr>
            <w:tcW w:w="0" w:type="auto"/>
            <w:vAlign w:val="center"/>
          </w:tcPr>
          <w:p w14:paraId="36EAD6CC" w14:textId="77777777" w:rsidR="00D46C9A" w:rsidRPr="00D46C9A" w:rsidRDefault="00D46C9A" w:rsidP="00D46C9A">
            <w:pPr>
              <w:jc w:val="center"/>
              <w:rPr>
                <w:szCs w:val="20"/>
              </w:rPr>
            </w:pPr>
            <w:r w:rsidRPr="00D46C9A">
              <w:rPr>
                <w:szCs w:val="20"/>
              </w:rPr>
              <w:t>471,68</w:t>
            </w:r>
          </w:p>
        </w:tc>
        <w:tc>
          <w:tcPr>
            <w:tcW w:w="0" w:type="auto"/>
            <w:vAlign w:val="center"/>
          </w:tcPr>
          <w:p w14:paraId="6A3F10B2" w14:textId="77777777" w:rsidR="00D46C9A" w:rsidRPr="00D46C9A" w:rsidRDefault="00D46C9A" w:rsidP="00D46C9A">
            <w:pPr>
              <w:jc w:val="center"/>
              <w:rPr>
                <w:szCs w:val="20"/>
              </w:rPr>
            </w:pPr>
            <w:r w:rsidRPr="00D46C9A">
              <w:rPr>
                <w:szCs w:val="20"/>
              </w:rPr>
              <w:t>-247,43</w:t>
            </w:r>
          </w:p>
        </w:tc>
      </w:tr>
      <w:tr w:rsidR="00D46C9A" w:rsidRPr="00D46C9A" w14:paraId="23EDF841" w14:textId="77777777" w:rsidTr="00E8485B">
        <w:trPr>
          <w:trHeight w:val="70"/>
        </w:trPr>
        <w:tc>
          <w:tcPr>
            <w:tcW w:w="0" w:type="auto"/>
          </w:tcPr>
          <w:p w14:paraId="44007E83" w14:textId="77777777" w:rsidR="00D46C9A" w:rsidRPr="00D46C9A" w:rsidRDefault="00D46C9A" w:rsidP="00D46C9A">
            <w:pPr>
              <w:jc w:val="center"/>
              <w:rPr>
                <w:color w:val="000000"/>
                <w:sz w:val="28"/>
                <w:szCs w:val="20"/>
              </w:rPr>
            </w:pPr>
            <w:r w:rsidRPr="00D46C9A">
              <w:rPr>
                <w:color w:val="000000"/>
                <w:sz w:val="28"/>
                <w:szCs w:val="20"/>
              </w:rPr>
              <w:t>7</w:t>
            </w:r>
          </w:p>
        </w:tc>
        <w:tc>
          <w:tcPr>
            <w:tcW w:w="0" w:type="auto"/>
            <w:vAlign w:val="center"/>
          </w:tcPr>
          <w:p w14:paraId="62025103" w14:textId="77777777" w:rsidR="00D46C9A" w:rsidRPr="00D46C9A" w:rsidRDefault="00D46C9A" w:rsidP="00D46C9A">
            <w:pPr>
              <w:rPr>
                <w:color w:val="000000"/>
              </w:rPr>
            </w:pPr>
            <w:r w:rsidRPr="00D46C9A">
              <w:rPr>
                <w:color w:val="000000"/>
              </w:rPr>
              <w:t>Корректировка НВВ в связи с изменением (неисполнением) инвестиционной программы</w:t>
            </w:r>
          </w:p>
        </w:tc>
        <w:tc>
          <w:tcPr>
            <w:tcW w:w="0" w:type="auto"/>
            <w:vAlign w:val="center"/>
          </w:tcPr>
          <w:p w14:paraId="0DEACFBD" w14:textId="77777777" w:rsidR="00D46C9A" w:rsidRPr="00D46C9A" w:rsidRDefault="00D46C9A" w:rsidP="00D46C9A">
            <w:pPr>
              <w:jc w:val="center"/>
              <w:rPr>
                <w:szCs w:val="20"/>
              </w:rPr>
            </w:pPr>
            <w:r w:rsidRPr="00D46C9A">
              <w:rPr>
                <w:szCs w:val="20"/>
              </w:rPr>
              <w:t>0,00</w:t>
            </w:r>
          </w:p>
        </w:tc>
        <w:tc>
          <w:tcPr>
            <w:tcW w:w="0" w:type="auto"/>
            <w:vAlign w:val="center"/>
          </w:tcPr>
          <w:p w14:paraId="04302B81" w14:textId="77777777" w:rsidR="00D46C9A" w:rsidRPr="00D46C9A" w:rsidRDefault="00D46C9A" w:rsidP="00D46C9A">
            <w:pPr>
              <w:jc w:val="center"/>
              <w:rPr>
                <w:szCs w:val="20"/>
              </w:rPr>
            </w:pPr>
            <w:r w:rsidRPr="00D46C9A">
              <w:rPr>
                <w:szCs w:val="20"/>
              </w:rPr>
              <w:t>0,00</w:t>
            </w:r>
          </w:p>
        </w:tc>
        <w:tc>
          <w:tcPr>
            <w:tcW w:w="0" w:type="auto"/>
            <w:vAlign w:val="center"/>
          </w:tcPr>
          <w:p w14:paraId="47019CED" w14:textId="77777777" w:rsidR="00D46C9A" w:rsidRPr="00D46C9A" w:rsidRDefault="00D46C9A" w:rsidP="00D46C9A">
            <w:pPr>
              <w:jc w:val="center"/>
              <w:rPr>
                <w:szCs w:val="20"/>
              </w:rPr>
            </w:pPr>
            <w:r w:rsidRPr="00D46C9A">
              <w:rPr>
                <w:szCs w:val="20"/>
              </w:rPr>
              <w:t>0,00</w:t>
            </w:r>
          </w:p>
        </w:tc>
      </w:tr>
      <w:tr w:rsidR="00D46C9A" w:rsidRPr="00D46C9A" w14:paraId="0C002C70" w14:textId="77777777" w:rsidTr="00E8485B">
        <w:trPr>
          <w:trHeight w:val="70"/>
        </w:trPr>
        <w:tc>
          <w:tcPr>
            <w:tcW w:w="0" w:type="auto"/>
          </w:tcPr>
          <w:p w14:paraId="7B59AC60" w14:textId="77777777" w:rsidR="00D46C9A" w:rsidRPr="00D46C9A" w:rsidRDefault="00D46C9A" w:rsidP="00D46C9A">
            <w:pPr>
              <w:jc w:val="center"/>
              <w:rPr>
                <w:color w:val="000000"/>
                <w:sz w:val="28"/>
                <w:szCs w:val="20"/>
              </w:rPr>
            </w:pPr>
            <w:r w:rsidRPr="00D46C9A">
              <w:rPr>
                <w:color w:val="000000"/>
                <w:sz w:val="28"/>
                <w:szCs w:val="20"/>
              </w:rPr>
              <w:t>8</w:t>
            </w:r>
          </w:p>
        </w:tc>
        <w:tc>
          <w:tcPr>
            <w:tcW w:w="0" w:type="auto"/>
            <w:vAlign w:val="center"/>
          </w:tcPr>
          <w:p w14:paraId="3A36EC1E" w14:textId="77777777" w:rsidR="00D46C9A" w:rsidRPr="00D46C9A" w:rsidRDefault="00D46C9A" w:rsidP="00D46C9A">
            <w:pPr>
              <w:rPr>
                <w:color w:val="000000"/>
              </w:rPr>
            </w:pPr>
            <w:r w:rsidRPr="00D46C9A">
              <w:rPr>
                <w:color w:val="000000"/>
              </w:rPr>
              <w:t>ИТОГО необходимая валовая выручка</w:t>
            </w:r>
          </w:p>
        </w:tc>
        <w:tc>
          <w:tcPr>
            <w:tcW w:w="0" w:type="auto"/>
            <w:vAlign w:val="center"/>
          </w:tcPr>
          <w:p w14:paraId="680CFD82" w14:textId="77777777" w:rsidR="00D46C9A" w:rsidRPr="00D46C9A" w:rsidRDefault="00D46C9A" w:rsidP="00D46C9A">
            <w:pPr>
              <w:jc w:val="center"/>
              <w:rPr>
                <w:szCs w:val="20"/>
              </w:rPr>
            </w:pPr>
            <w:r w:rsidRPr="00D46C9A">
              <w:rPr>
                <w:szCs w:val="20"/>
              </w:rPr>
              <w:t>124 799,97</w:t>
            </w:r>
          </w:p>
        </w:tc>
        <w:tc>
          <w:tcPr>
            <w:tcW w:w="0" w:type="auto"/>
            <w:vAlign w:val="center"/>
          </w:tcPr>
          <w:p w14:paraId="5566506C" w14:textId="77777777" w:rsidR="00D46C9A" w:rsidRPr="00D46C9A" w:rsidRDefault="00D46C9A" w:rsidP="00D46C9A">
            <w:pPr>
              <w:jc w:val="center"/>
              <w:rPr>
                <w:szCs w:val="20"/>
              </w:rPr>
            </w:pPr>
            <w:r w:rsidRPr="00D46C9A">
              <w:rPr>
                <w:szCs w:val="20"/>
              </w:rPr>
              <w:t>120 164,12</w:t>
            </w:r>
          </w:p>
        </w:tc>
        <w:tc>
          <w:tcPr>
            <w:tcW w:w="0" w:type="auto"/>
            <w:vAlign w:val="center"/>
          </w:tcPr>
          <w:p w14:paraId="51282429" w14:textId="77777777" w:rsidR="00D46C9A" w:rsidRPr="00D46C9A" w:rsidRDefault="00D46C9A" w:rsidP="00D46C9A">
            <w:pPr>
              <w:jc w:val="center"/>
              <w:rPr>
                <w:szCs w:val="20"/>
              </w:rPr>
            </w:pPr>
            <w:r w:rsidRPr="00D46C9A">
              <w:rPr>
                <w:szCs w:val="20"/>
              </w:rPr>
              <w:t>-4 635,86</w:t>
            </w:r>
          </w:p>
        </w:tc>
      </w:tr>
    </w:tbl>
    <w:p w14:paraId="7DB57B9B" w14:textId="77777777" w:rsidR="00D46C9A" w:rsidRPr="00D46C9A" w:rsidRDefault="00D46C9A" w:rsidP="00D46C9A">
      <w:pPr>
        <w:jc w:val="right"/>
        <w:rPr>
          <w:color w:val="000000"/>
          <w:sz w:val="28"/>
          <w:szCs w:val="20"/>
        </w:rPr>
      </w:pPr>
      <w:r w:rsidRPr="00D46C9A">
        <w:rPr>
          <w:color w:val="000000"/>
          <w:sz w:val="28"/>
          <w:szCs w:val="20"/>
        </w:rPr>
        <w:t xml:space="preserve"> тыс. руб.</w:t>
      </w:r>
    </w:p>
    <w:p w14:paraId="3653EEFB" w14:textId="77777777" w:rsidR="00D46C9A" w:rsidRPr="00D46C9A" w:rsidRDefault="00D46C9A" w:rsidP="00D46C9A">
      <w:pPr>
        <w:jc w:val="center"/>
        <w:rPr>
          <w:color w:val="000000"/>
          <w:sz w:val="28"/>
          <w:szCs w:val="20"/>
        </w:rPr>
        <w:sectPr w:rsidR="00D46C9A" w:rsidRPr="00D46C9A" w:rsidSect="00D46C9A">
          <w:pgSz w:w="16838" w:h="11906" w:orient="landscape"/>
          <w:pgMar w:top="1134" w:right="566" w:bottom="1276" w:left="1701" w:header="720" w:footer="720" w:gutter="0"/>
          <w:cols w:space="720"/>
          <w:docGrid w:linePitch="326"/>
        </w:sectPr>
      </w:pPr>
    </w:p>
    <w:p w14:paraId="4D03EED2" w14:textId="77777777" w:rsidR="00D46C9A" w:rsidRPr="00D46C9A" w:rsidRDefault="00D46C9A" w:rsidP="00D46C9A">
      <w:pPr>
        <w:keepNext/>
        <w:jc w:val="both"/>
        <w:outlineLvl w:val="1"/>
        <w:rPr>
          <w:b/>
          <w:color w:val="000000"/>
          <w:sz w:val="28"/>
          <w:szCs w:val="20"/>
        </w:rPr>
      </w:pPr>
      <w:r w:rsidRPr="00D46C9A">
        <w:rPr>
          <w:b/>
          <w:color w:val="000000"/>
          <w:sz w:val="28"/>
          <w:szCs w:val="20"/>
        </w:rPr>
        <w:lastRenderedPageBreak/>
        <w:t>4.8 Тарифы на тепловую энергию на 2024 год на основании необходимой валовой выручки</w:t>
      </w:r>
    </w:p>
    <w:p w14:paraId="2AEDCDC0" w14:textId="77777777" w:rsidR="00D46C9A" w:rsidRPr="00D46C9A" w:rsidRDefault="00D46C9A" w:rsidP="00D46C9A">
      <w:pPr>
        <w:tabs>
          <w:tab w:val="left" w:pos="1134"/>
        </w:tabs>
        <w:ind w:firstLine="709"/>
        <w:jc w:val="both"/>
        <w:rPr>
          <w:sz w:val="28"/>
          <w:szCs w:val="28"/>
        </w:rPr>
      </w:pPr>
      <w:r w:rsidRPr="00D46C9A">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7FFB01F5" w14:textId="77777777" w:rsidR="00D46C9A" w:rsidRPr="00D46C9A" w:rsidRDefault="00D46C9A" w:rsidP="00D46C9A">
      <w:pPr>
        <w:tabs>
          <w:tab w:val="left" w:pos="1134"/>
        </w:tabs>
        <w:ind w:firstLine="709"/>
        <w:jc w:val="both"/>
        <w:rPr>
          <w:sz w:val="28"/>
          <w:szCs w:val="28"/>
        </w:rPr>
      </w:pPr>
      <w:r w:rsidRPr="00D46C9A">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2024 год</w:t>
      </w:r>
      <w:r w:rsidRPr="00D46C9A">
        <w:rPr>
          <w:szCs w:val="20"/>
        </w:rPr>
        <w:t xml:space="preserve"> </w:t>
      </w:r>
      <w:r w:rsidRPr="00D46C9A">
        <w:rPr>
          <w:sz w:val="28"/>
          <w:szCs w:val="28"/>
        </w:rPr>
        <w:t>8 517,36 тыс. руб., а учесть данные расходы в НВВ предприятия в следующих периодах регулирования. Таким образом, размер НВВ на 2024 год составит 120 164,12 – 8 517,53= 111 646,59 тыс. руб.</w:t>
      </w:r>
    </w:p>
    <w:p w14:paraId="5B871195" w14:textId="77777777" w:rsidR="00D46C9A" w:rsidRPr="00D46C9A" w:rsidRDefault="00D46C9A" w:rsidP="00D46C9A">
      <w:pPr>
        <w:tabs>
          <w:tab w:val="left" w:pos="1134"/>
        </w:tabs>
        <w:ind w:firstLine="709"/>
        <w:jc w:val="both"/>
        <w:rPr>
          <w:sz w:val="28"/>
          <w:szCs w:val="28"/>
        </w:rPr>
      </w:pPr>
    </w:p>
    <w:p w14:paraId="67BA6B73" w14:textId="77777777" w:rsidR="00D46C9A" w:rsidRPr="00D46C9A" w:rsidRDefault="00D46C9A" w:rsidP="00D46C9A">
      <w:pPr>
        <w:tabs>
          <w:tab w:val="left" w:pos="1134"/>
        </w:tabs>
        <w:ind w:firstLine="709"/>
        <w:jc w:val="both"/>
        <w:rPr>
          <w:sz w:val="28"/>
          <w:szCs w:val="28"/>
        </w:rPr>
      </w:pPr>
      <w:r w:rsidRPr="00D46C9A">
        <w:rPr>
          <w:sz w:val="28"/>
          <w:szCs w:val="28"/>
        </w:rPr>
        <w:t>На основании необходимой валовой выручки в размере 111 646,59 тыс. руб. и полезного отпуска на потребительский рынок 17,095 тыс. Гкал, эксперты рассчитали тарифы на тепловую энергию для ООО «Юргинские котельные» на 2024 год (представлены в таблице 8).</w:t>
      </w:r>
    </w:p>
    <w:p w14:paraId="75B91150" w14:textId="77777777" w:rsidR="00D46C9A" w:rsidRPr="00D46C9A" w:rsidRDefault="00D46C9A" w:rsidP="00D46C9A">
      <w:pPr>
        <w:jc w:val="right"/>
        <w:rPr>
          <w:sz w:val="28"/>
          <w:szCs w:val="28"/>
          <w:lang w:eastAsia="en-US"/>
        </w:rPr>
      </w:pPr>
      <w:r w:rsidRPr="00D46C9A">
        <w:rPr>
          <w:sz w:val="28"/>
          <w:szCs w:val="28"/>
          <w:lang w:eastAsia="en-US"/>
        </w:rPr>
        <w:t>Таблица 8</w:t>
      </w:r>
    </w:p>
    <w:p w14:paraId="57DA118A" w14:textId="77777777" w:rsidR="00D46C9A" w:rsidRPr="00D46C9A" w:rsidRDefault="00D46C9A" w:rsidP="00D46C9A">
      <w:pPr>
        <w:jc w:val="center"/>
        <w:rPr>
          <w:sz w:val="28"/>
          <w:szCs w:val="28"/>
          <w:lang w:eastAsia="en-US"/>
        </w:rPr>
      </w:pPr>
      <w:r w:rsidRPr="00D46C9A">
        <w:rPr>
          <w:sz w:val="28"/>
          <w:szCs w:val="28"/>
          <w:lang w:eastAsia="en-US"/>
        </w:rPr>
        <w:t xml:space="preserve">Тарифы на тепловую энергию ООО «Юргинские котельные» </w:t>
      </w:r>
      <w:r w:rsidRPr="00D46C9A">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D46C9A" w:rsidRPr="00D46C9A" w14:paraId="1A659E34" w14:textId="77777777" w:rsidTr="00E8485B">
        <w:trPr>
          <w:trHeight w:val="730"/>
          <w:tblHeader/>
          <w:jc w:val="center"/>
        </w:trPr>
        <w:tc>
          <w:tcPr>
            <w:tcW w:w="1068" w:type="dxa"/>
            <w:tcBorders>
              <w:top w:val="single" w:sz="4" w:space="0" w:color="auto"/>
            </w:tcBorders>
            <w:shd w:val="clear" w:color="auto" w:fill="auto"/>
            <w:vAlign w:val="center"/>
          </w:tcPr>
          <w:p w14:paraId="63DFAF20" w14:textId="77777777" w:rsidR="00D46C9A" w:rsidRPr="00D46C9A" w:rsidRDefault="00D46C9A" w:rsidP="00D46C9A">
            <w:pPr>
              <w:jc w:val="center"/>
              <w:rPr>
                <w:szCs w:val="20"/>
              </w:rPr>
            </w:pPr>
            <w:r w:rsidRPr="00D46C9A">
              <w:rPr>
                <w:szCs w:val="20"/>
              </w:rPr>
              <w:t>№ п/п</w:t>
            </w:r>
          </w:p>
        </w:tc>
        <w:tc>
          <w:tcPr>
            <w:tcW w:w="6324" w:type="dxa"/>
            <w:tcBorders>
              <w:top w:val="single" w:sz="4" w:space="0" w:color="auto"/>
            </w:tcBorders>
            <w:shd w:val="clear" w:color="auto" w:fill="auto"/>
            <w:vAlign w:val="center"/>
          </w:tcPr>
          <w:p w14:paraId="174E5038" w14:textId="77777777" w:rsidR="00D46C9A" w:rsidRPr="00D46C9A" w:rsidRDefault="00D46C9A" w:rsidP="00D46C9A">
            <w:pPr>
              <w:jc w:val="center"/>
              <w:rPr>
                <w:szCs w:val="20"/>
              </w:rPr>
            </w:pPr>
            <w:r w:rsidRPr="00D46C9A">
              <w:rPr>
                <w:szCs w:val="20"/>
              </w:rPr>
              <w:t>Наименование расхода</w:t>
            </w:r>
          </w:p>
        </w:tc>
        <w:tc>
          <w:tcPr>
            <w:tcW w:w="2390" w:type="dxa"/>
            <w:tcBorders>
              <w:top w:val="single" w:sz="4" w:space="0" w:color="auto"/>
            </w:tcBorders>
            <w:shd w:val="clear" w:color="auto" w:fill="auto"/>
            <w:vAlign w:val="center"/>
          </w:tcPr>
          <w:p w14:paraId="326835E8" w14:textId="77777777" w:rsidR="00D46C9A" w:rsidRPr="00D46C9A" w:rsidRDefault="00D46C9A" w:rsidP="00D46C9A">
            <w:pPr>
              <w:jc w:val="center"/>
              <w:rPr>
                <w:szCs w:val="20"/>
              </w:rPr>
            </w:pPr>
            <w:r w:rsidRPr="00D46C9A">
              <w:rPr>
                <w:szCs w:val="20"/>
              </w:rPr>
              <w:t xml:space="preserve">Предложения экспертов на </w:t>
            </w:r>
          </w:p>
          <w:p w14:paraId="62E8DCA5" w14:textId="77777777" w:rsidR="00D46C9A" w:rsidRPr="00D46C9A" w:rsidRDefault="00D46C9A" w:rsidP="00D46C9A">
            <w:pPr>
              <w:jc w:val="center"/>
              <w:rPr>
                <w:szCs w:val="20"/>
              </w:rPr>
            </w:pPr>
            <w:r w:rsidRPr="00D46C9A">
              <w:rPr>
                <w:szCs w:val="20"/>
              </w:rPr>
              <w:t>2024 год</w:t>
            </w:r>
          </w:p>
        </w:tc>
      </w:tr>
      <w:tr w:rsidR="00D46C9A" w:rsidRPr="00D46C9A" w14:paraId="23B0A8CB" w14:textId="77777777" w:rsidTr="00E8485B">
        <w:trPr>
          <w:trHeight w:val="360"/>
          <w:jc w:val="center"/>
        </w:trPr>
        <w:tc>
          <w:tcPr>
            <w:tcW w:w="1068" w:type="dxa"/>
            <w:shd w:val="clear" w:color="auto" w:fill="auto"/>
            <w:vAlign w:val="center"/>
          </w:tcPr>
          <w:p w14:paraId="4772F8D2" w14:textId="77777777" w:rsidR="00D46C9A" w:rsidRPr="00D46C9A" w:rsidRDefault="00D46C9A" w:rsidP="00D46C9A">
            <w:pPr>
              <w:jc w:val="center"/>
              <w:rPr>
                <w:szCs w:val="20"/>
              </w:rPr>
            </w:pPr>
            <w:r w:rsidRPr="00D46C9A">
              <w:rPr>
                <w:szCs w:val="20"/>
              </w:rPr>
              <w:t>1</w:t>
            </w:r>
          </w:p>
        </w:tc>
        <w:tc>
          <w:tcPr>
            <w:tcW w:w="6324" w:type="dxa"/>
            <w:shd w:val="clear" w:color="auto" w:fill="auto"/>
            <w:vAlign w:val="center"/>
          </w:tcPr>
          <w:p w14:paraId="20C07884" w14:textId="77777777" w:rsidR="00D46C9A" w:rsidRPr="00D46C9A" w:rsidRDefault="00D46C9A" w:rsidP="00D46C9A">
            <w:pPr>
              <w:jc w:val="both"/>
              <w:rPr>
                <w:szCs w:val="20"/>
              </w:rPr>
            </w:pPr>
            <w:r w:rsidRPr="00D46C9A">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2DC2CD5" w14:textId="77777777" w:rsidR="00D46C9A" w:rsidRPr="00D46C9A" w:rsidRDefault="00D46C9A" w:rsidP="00D46C9A">
            <w:pPr>
              <w:jc w:val="center"/>
              <w:rPr>
                <w:szCs w:val="20"/>
              </w:rPr>
            </w:pPr>
            <w:r w:rsidRPr="00D46C9A">
              <w:rPr>
                <w:szCs w:val="20"/>
              </w:rPr>
              <w:t>111 646,59</w:t>
            </w:r>
          </w:p>
        </w:tc>
      </w:tr>
      <w:tr w:rsidR="00D46C9A" w:rsidRPr="00D46C9A" w14:paraId="738D531F" w14:textId="77777777" w:rsidTr="00E8485B">
        <w:trPr>
          <w:trHeight w:val="360"/>
          <w:jc w:val="center"/>
        </w:trPr>
        <w:tc>
          <w:tcPr>
            <w:tcW w:w="1068" w:type="dxa"/>
            <w:shd w:val="clear" w:color="auto" w:fill="auto"/>
            <w:vAlign w:val="center"/>
          </w:tcPr>
          <w:p w14:paraId="4B483D2D" w14:textId="77777777" w:rsidR="00D46C9A" w:rsidRPr="00D46C9A" w:rsidRDefault="00D46C9A" w:rsidP="00D46C9A">
            <w:pPr>
              <w:jc w:val="center"/>
              <w:rPr>
                <w:szCs w:val="20"/>
              </w:rPr>
            </w:pPr>
            <w:r w:rsidRPr="00D46C9A">
              <w:rPr>
                <w:szCs w:val="20"/>
              </w:rPr>
              <w:t>1.1</w:t>
            </w:r>
          </w:p>
        </w:tc>
        <w:tc>
          <w:tcPr>
            <w:tcW w:w="6324" w:type="dxa"/>
            <w:shd w:val="clear" w:color="auto" w:fill="auto"/>
            <w:vAlign w:val="center"/>
          </w:tcPr>
          <w:p w14:paraId="2D5FC17D" w14:textId="77777777" w:rsidR="00D46C9A" w:rsidRPr="00D46C9A" w:rsidRDefault="00D46C9A" w:rsidP="00D46C9A">
            <w:pPr>
              <w:jc w:val="both"/>
              <w:rPr>
                <w:iCs/>
                <w:szCs w:val="20"/>
              </w:rPr>
            </w:pPr>
            <w:r w:rsidRPr="00D46C9A">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D8E9F97" w14:textId="77777777" w:rsidR="00D46C9A" w:rsidRPr="00D46C9A" w:rsidRDefault="00D46C9A" w:rsidP="00D46C9A">
            <w:pPr>
              <w:jc w:val="center"/>
              <w:rPr>
                <w:szCs w:val="20"/>
              </w:rPr>
            </w:pPr>
            <w:r w:rsidRPr="00D46C9A">
              <w:rPr>
                <w:szCs w:val="20"/>
              </w:rPr>
              <w:t>60 046,18</w:t>
            </w:r>
          </w:p>
        </w:tc>
      </w:tr>
      <w:tr w:rsidR="00D46C9A" w:rsidRPr="00D46C9A" w14:paraId="7166E68C" w14:textId="77777777" w:rsidTr="00E8485B">
        <w:trPr>
          <w:trHeight w:val="360"/>
          <w:jc w:val="center"/>
        </w:trPr>
        <w:tc>
          <w:tcPr>
            <w:tcW w:w="1068" w:type="dxa"/>
            <w:shd w:val="clear" w:color="auto" w:fill="auto"/>
            <w:vAlign w:val="center"/>
          </w:tcPr>
          <w:p w14:paraId="0FBAC25A" w14:textId="77777777" w:rsidR="00D46C9A" w:rsidRPr="00D46C9A" w:rsidRDefault="00D46C9A" w:rsidP="00D46C9A">
            <w:pPr>
              <w:jc w:val="center"/>
              <w:rPr>
                <w:szCs w:val="20"/>
              </w:rPr>
            </w:pPr>
            <w:r w:rsidRPr="00D46C9A">
              <w:rPr>
                <w:szCs w:val="20"/>
              </w:rPr>
              <w:t>1.2</w:t>
            </w:r>
          </w:p>
        </w:tc>
        <w:tc>
          <w:tcPr>
            <w:tcW w:w="6324" w:type="dxa"/>
            <w:shd w:val="clear" w:color="auto" w:fill="auto"/>
            <w:vAlign w:val="center"/>
          </w:tcPr>
          <w:p w14:paraId="0ABEB45D" w14:textId="77777777" w:rsidR="00D46C9A" w:rsidRPr="00D46C9A" w:rsidRDefault="00D46C9A" w:rsidP="00D46C9A">
            <w:pPr>
              <w:jc w:val="both"/>
              <w:rPr>
                <w:iCs/>
                <w:szCs w:val="20"/>
              </w:rPr>
            </w:pPr>
            <w:r w:rsidRPr="00D46C9A">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11A1A11" w14:textId="77777777" w:rsidR="00D46C9A" w:rsidRPr="00D46C9A" w:rsidRDefault="00D46C9A" w:rsidP="00D46C9A">
            <w:pPr>
              <w:jc w:val="center"/>
              <w:rPr>
                <w:szCs w:val="20"/>
              </w:rPr>
            </w:pPr>
            <w:r w:rsidRPr="00D46C9A">
              <w:rPr>
                <w:szCs w:val="20"/>
              </w:rPr>
              <w:t>51 600,41</w:t>
            </w:r>
          </w:p>
        </w:tc>
      </w:tr>
      <w:tr w:rsidR="00D46C9A" w:rsidRPr="00D46C9A" w14:paraId="7E977B8C" w14:textId="77777777" w:rsidTr="00E8485B">
        <w:trPr>
          <w:trHeight w:val="360"/>
          <w:jc w:val="center"/>
        </w:trPr>
        <w:tc>
          <w:tcPr>
            <w:tcW w:w="1068" w:type="dxa"/>
            <w:shd w:val="clear" w:color="auto" w:fill="auto"/>
            <w:vAlign w:val="center"/>
          </w:tcPr>
          <w:p w14:paraId="13A78A0A" w14:textId="77777777" w:rsidR="00D46C9A" w:rsidRPr="00D46C9A" w:rsidRDefault="00D46C9A" w:rsidP="00D46C9A">
            <w:pPr>
              <w:jc w:val="center"/>
              <w:rPr>
                <w:szCs w:val="20"/>
              </w:rPr>
            </w:pPr>
            <w:r w:rsidRPr="00D46C9A">
              <w:rPr>
                <w:szCs w:val="20"/>
              </w:rPr>
              <w:t>2</w:t>
            </w:r>
          </w:p>
        </w:tc>
        <w:tc>
          <w:tcPr>
            <w:tcW w:w="6324" w:type="dxa"/>
            <w:shd w:val="clear" w:color="auto" w:fill="auto"/>
            <w:vAlign w:val="center"/>
            <w:hideMark/>
          </w:tcPr>
          <w:p w14:paraId="1D675ACE" w14:textId="77777777" w:rsidR="00D46C9A" w:rsidRPr="00D46C9A" w:rsidRDefault="00D46C9A" w:rsidP="00D46C9A">
            <w:pPr>
              <w:jc w:val="both"/>
              <w:rPr>
                <w:szCs w:val="20"/>
              </w:rPr>
            </w:pPr>
            <w:r w:rsidRPr="00D46C9A">
              <w:rPr>
                <w:szCs w:val="20"/>
              </w:rPr>
              <w:t xml:space="preserve">Полезный отпуск </w:t>
            </w:r>
            <w:r w:rsidRPr="00D46C9A">
              <w:rPr>
                <w:iCs/>
                <w:szCs w:val="20"/>
              </w:rPr>
              <w:t>на потребительский рынок</w:t>
            </w:r>
            <w:r w:rsidRPr="00D46C9A">
              <w:rPr>
                <w:szCs w:val="20"/>
              </w:rPr>
              <w:t>,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135B04" w14:textId="77777777" w:rsidR="00D46C9A" w:rsidRPr="00D46C9A" w:rsidRDefault="00D46C9A" w:rsidP="00D46C9A">
            <w:pPr>
              <w:jc w:val="center"/>
              <w:rPr>
                <w:szCs w:val="20"/>
              </w:rPr>
            </w:pPr>
            <w:r w:rsidRPr="00D46C9A">
              <w:rPr>
                <w:szCs w:val="20"/>
              </w:rPr>
              <w:t>17,095</w:t>
            </w:r>
          </w:p>
        </w:tc>
      </w:tr>
      <w:tr w:rsidR="00D46C9A" w:rsidRPr="00D46C9A" w14:paraId="11C623DF" w14:textId="77777777" w:rsidTr="00E8485B">
        <w:trPr>
          <w:trHeight w:val="375"/>
          <w:jc w:val="center"/>
        </w:trPr>
        <w:tc>
          <w:tcPr>
            <w:tcW w:w="1068" w:type="dxa"/>
            <w:shd w:val="clear" w:color="auto" w:fill="auto"/>
            <w:vAlign w:val="center"/>
          </w:tcPr>
          <w:p w14:paraId="146B948F" w14:textId="77777777" w:rsidR="00D46C9A" w:rsidRPr="00D46C9A" w:rsidRDefault="00D46C9A" w:rsidP="00D46C9A">
            <w:pPr>
              <w:jc w:val="center"/>
              <w:rPr>
                <w:szCs w:val="20"/>
              </w:rPr>
            </w:pPr>
            <w:r w:rsidRPr="00D46C9A">
              <w:rPr>
                <w:szCs w:val="20"/>
              </w:rPr>
              <w:t>2.1</w:t>
            </w:r>
          </w:p>
        </w:tc>
        <w:tc>
          <w:tcPr>
            <w:tcW w:w="6324" w:type="dxa"/>
            <w:shd w:val="clear" w:color="auto" w:fill="auto"/>
            <w:vAlign w:val="center"/>
            <w:hideMark/>
          </w:tcPr>
          <w:p w14:paraId="7E2EFE99" w14:textId="77777777" w:rsidR="00D46C9A" w:rsidRPr="00D46C9A" w:rsidRDefault="00D46C9A" w:rsidP="00D46C9A">
            <w:pPr>
              <w:jc w:val="both"/>
              <w:rPr>
                <w:iCs/>
                <w:szCs w:val="20"/>
              </w:rPr>
            </w:pPr>
            <w:r w:rsidRPr="00D46C9A">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BEA2CD0" w14:textId="77777777" w:rsidR="00D46C9A" w:rsidRPr="00D46C9A" w:rsidRDefault="00D46C9A" w:rsidP="00D46C9A">
            <w:pPr>
              <w:jc w:val="center"/>
              <w:rPr>
                <w:szCs w:val="20"/>
              </w:rPr>
            </w:pPr>
            <w:r w:rsidRPr="00D46C9A">
              <w:rPr>
                <w:szCs w:val="20"/>
              </w:rPr>
              <w:t>9,582</w:t>
            </w:r>
          </w:p>
        </w:tc>
      </w:tr>
      <w:tr w:rsidR="00D46C9A" w:rsidRPr="00D46C9A" w14:paraId="4240F278" w14:textId="77777777" w:rsidTr="00E8485B">
        <w:trPr>
          <w:trHeight w:val="375"/>
          <w:jc w:val="center"/>
        </w:trPr>
        <w:tc>
          <w:tcPr>
            <w:tcW w:w="1068" w:type="dxa"/>
            <w:shd w:val="clear" w:color="auto" w:fill="auto"/>
            <w:vAlign w:val="center"/>
          </w:tcPr>
          <w:p w14:paraId="795AE2AC" w14:textId="77777777" w:rsidR="00D46C9A" w:rsidRPr="00D46C9A" w:rsidRDefault="00D46C9A" w:rsidP="00D46C9A">
            <w:pPr>
              <w:jc w:val="center"/>
              <w:rPr>
                <w:szCs w:val="20"/>
              </w:rPr>
            </w:pPr>
            <w:r w:rsidRPr="00D46C9A">
              <w:rPr>
                <w:szCs w:val="20"/>
              </w:rPr>
              <w:t>2.2</w:t>
            </w:r>
          </w:p>
        </w:tc>
        <w:tc>
          <w:tcPr>
            <w:tcW w:w="6324" w:type="dxa"/>
            <w:shd w:val="clear" w:color="auto" w:fill="auto"/>
            <w:vAlign w:val="center"/>
            <w:hideMark/>
          </w:tcPr>
          <w:p w14:paraId="2EB6D752" w14:textId="77777777" w:rsidR="00D46C9A" w:rsidRPr="00D46C9A" w:rsidRDefault="00D46C9A" w:rsidP="00D46C9A">
            <w:pPr>
              <w:jc w:val="both"/>
              <w:rPr>
                <w:iCs/>
                <w:szCs w:val="20"/>
              </w:rPr>
            </w:pPr>
            <w:r w:rsidRPr="00D46C9A">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76F41ED" w14:textId="77777777" w:rsidR="00D46C9A" w:rsidRPr="00D46C9A" w:rsidRDefault="00D46C9A" w:rsidP="00D46C9A">
            <w:pPr>
              <w:jc w:val="center"/>
              <w:rPr>
                <w:szCs w:val="20"/>
              </w:rPr>
            </w:pPr>
            <w:r w:rsidRPr="00D46C9A">
              <w:rPr>
                <w:szCs w:val="20"/>
              </w:rPr>
              <w:t>7,513</w:t>
            </w:r>
          </w:p>
        </w:tc>
      </w:tr>
      <w:tr w:rsidR="00D46C9A" w:rsidRPr="00D46C9A" w14:paraId="4558ABF0" w14:textId="77777777" w:rsidTr="00E8485B">
        <w:trPr>
          <w:trHeight w:val="360"/>
          <w:jc w:val="center"/>
        </w:trPr>
        <w:tc>
          <w:tcPr>
            <w:tcW w:w="1068" w:type="dxa"/>
            <w:shd w:val="clear" w:color="auto" w:fill="auto"/>
            <w:vAlign w:val="center"/>
            <w:hideMark/>
          </w:tcPr>
          <w:p w14:paraId="50A2C979" w14:textId="77777777" w:rsidR="00D46C9A" w:rsidRPr="00D46C9A" w:rsidRDefault="00D46C9A" w:rsidP="00D46C9A">
            <w:pPr>
              <w:jc w:val="center"/>
              <w:rPr>
                <w:szCs w:val="20"/>
              </w:rPr>
            </w:pPr>
            <w:r w:rsidRPr="00D46C9A">
              <w:rPr>
                <w:szCs w:val="20"/>
              </w:rPr>
              <w:t>3</w:t>
            </w:r>
          </w:p>
        </w:tc>
        <w:tc>
          <w:tcPr>
            <w:tcW w:w="6324" w:type="dxa"/>
            <w:shd w:val="clear" w:color="auto" w:fill="auto"/>
            <w:vAlign w:val="center"/>
            <w:hideMark/>
          </w:tcPr>
          <w:p w14:paraId="101805AB" w14:textId="77777777" w:rsidR="00D46C9A" w:rsidRPr="00D46C9A" w:rsidRDefault="00D46C9A" w:rsidP="00D46C9A">
            <w:pPr>
              <w:jc w:val="both"/>
              <w:rPr>
                <w:szCs w:val="20"/>
              </w:rPr>
            </w:pPr>
            <w:r w:rsidRPr="00D46C9A">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49E3B61" w14:textId="77777777" w:rsidR="00D46C9A" w:rsidRPr="00D46C9A" w:rsidRDefault="00D46C9A" w:rsidP="00D46C9A">
            <w:pPr>
              <w:jc w:val="center"/>
              <w:rPr>
                <w:szCs w:val="20"/>
              </w:rPr>
            </w:pPr>
          </w:p>
        </w:tc>
      </w:tr>
      <w:tr w:rsidR="00D46C9A" w:rsidRPr="00D46C9A" w14:paraId="7911A634" w14:textId="77777777" w:rsidTr="00E8485B">
        <w:trPr>
          <w:trHeight w:val="375"/>
          <w:jc w:val="center"/>
        </w:trPr>
        <w:tc>
          <w:tcPr>
            <w:tcW w:w="1068" w:type="dxa"/>
            <w:shd w:val="clear" w:color="auto" w:fill="auto"/>
            <w:vAlign w:val="center"/>
            <w:hideMark/>
          </w:tcPr>
          <w:p w14:paraId="75C8FCC3" w14:textId="77777777" w:rsidR="00D46C9A" w:rsidRPr="00D46C9A" w:rsidRDefault="00D46C9A" w:rsidP="00D46C9A">
            <w:pPr>
              <w:jc w:val="center"/>
              <w:rPr>
                <w:szCs w:val="20"/>
              </w:rPr>
            </w:pPr>
            <w:r w:rsidRPr="00D46C9A">
              <w:rPr>
                <w:szCs w:val="20"/>
              </w:rPr>
              <w:t>3.1</w:t>
            </w:r>
          </w:p>
        </w:tc>
        <w:tc>
          <w:tcPr>
            <w:tcW w:w="6324" w:type="dxa"/>
            <w:tcBorders>
              <w:right w:val="single" w:sz="4" w:space="0" w:color="auto"/>
            </w:tcBorders>
            <w:shd w:val="clear" w:color="auto" w:fill="auto"/>
            <w:vAlign w:val="center"/>
            <w:hideMark/>
          </w:tcPr>
          <w:p w14:paraId="3A95B83B" w14:textId="77777777" w:rsidR="00D46C9A" w:rsidRPr="00D46C9A" w:rsidRDefault="00D46C9A" w:rsidP="00D46C9A">
            <w:pPr>
              <w:jc w:val="both"/>
              <w:rPr>
                <w:iCs/>
                <w:szCs w:val="20"/>
              </w:rPr>
            </w:pPr>
            <w:r w:rsidRPr="00D46C9A">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CC97EC9" w14:textId="77777777" w:rsidR="00D46C9A" w:rsidRPr="00D46C9A" w:rsidRDefault="00D46C9A" w:rsidP="00D46C9A">
            <w:pPr>
              <w:jc w:val="center"/>
              <w:rPr>
                <w:szCs w:val="20"/>
              </w:rPr>
            </w:pPr>
            <w:r w:rsidRPr="00D46C9A">
              <w:rPr>
                <w:szCs w:val="20"/>
              </w:rPr>
              <w:t>6 266,56</w:t>
            </w:r>
          </w:p>
        </w:tc>
      </w:tr>
      <w:tr w:rsidR="00D46C9A" w:rsidRPr="00D46C9A" w14:paraId="6EAD45CC" w14:textId="77777777" w:rsidTr="00E8485B">
        <w:trPr>
          <w:trHeight w:val="375"/>
          <w:jc w:val="center"/>
        </w:trPr>
        <w:tc>
          <w:tcPr>
            <w:tcW w:w="1068" w:type="dxa"/>
            <w:shd w:val="clear" w:color="auto" w:fill="auto"/>
            <w:vAlign w:val="center"/>
          </w:tcPr>
          <w:p w14:paraId="35221A25" w14:textId="77777777" w:rsidR="00D46C9A" w:rsidRPr="00D46C9A" w:rsidRDefault="00D46C9A" w:rsidP="00D46C9A">
            <w:pPr>
              <w:jc w:val="center"/>
              <w:rPr>
                <w:szCs w:val="20"/>
              </w:rPr>
            </w:pPr>
            <w:r w:rsidRPr="00D46C9A">
              <w:rPr>
                <w:szCs w:val="20"/>
              </w:rPr>
              <w:t>3.1.1.</w:t>
            </w:r>
          </w:p>
        </w:tc>
        <w:tc>
          <w:tcPr>
            <w:tcW w:w="6324" w:type="dxa"/>
            <w:tcBorders>
              <w:right w:val="single" w:sz="4" w:space="0" w:color="auto"/>
            </w:tcBorders>
            <w:shd w:val="clear" w:color="auto" w:fill="auto"/>
            <w:vAlign w:val="center"/>
          </w:tcPr>
          <w:p w14:paraId="7851BDA7" w14:textId="77777777" w:rsidR="00D46C9A" w:rsidRPr="00D46C9A" w:rsidRDefault="00D46C9A" w:rsidP="00D46C9A">
            <w:pPr>
              <w:jc w:val="both"/>
              <w:rPr>
                <w:iCs/>
                <w:szCs w:val="20"/>
              </w:rPr>
            </w:pPr>
            <w:r w:rsidRPr="00D46C9A">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2E5A30E" w14:textId="77777777" w:rsidR="00D46C9A" w:rsidRPr="00D46C9A" w:rsidRDefault="00D46C9A" w:rsidP="00D46C9A">
            <w:pPr>
              <w:jc w:val="center"/>
              <w:rPr>
                <w:szCs w:val="20"/>
              </w:rPr>
            </w:pPr>
            <w:r w:rsidRPr="00D46C9A">
              <w:rPr>
                <w:szCs w:val="20"/>
              </w:rPr>
              <w:t>0,00 %</w:t>
            </w:r>
          </w:p>
        </w:tc>
      </w:tr>
      <w:tr w:rsidR="00D46C9A" w:rsidRPr="00D46C9A" w14:paraId="26FD938C" w14:textId="77777777" w:rsidTr="00E8485B">
        <w:trPr>
          <w:trHeight w:val="375"/>
          <w:jc w:val="center"/>
        </w:trPr>
        <w:tc>
          <w:tcPr>
            <w:tcW w:w="1068" w:type="dxa"/>
            <w:shd w:val="clear" w:color="auto" w:fill="auto"/>
            <w:vAlign w:val="center"/>
            <w:hideMark/>
          </w:tcPr>
          <w:p w14:paraId="085B8ABD" w14:textId="77777777" w:rsidR="00D46C9A" w:rsidRPr="00D46C9A" w:rsidRDefault="00D46C9A" w:rsidP="00D46C9A">
            <w:pPr>
              <w:jc w:val="center"/>
              <w:rPr>
                <w:szCs w:val="20"/>
              </w:rPr>
            </w:pPr>
            <w:r w:rsidRPr="00D46C9A">
              <w:rPr>
                <w:szCs w:val="20"/>
              </w:rPr>
              <w:t>3.2</w:t>
            </w:r>
          </w:p>
        </w:tc>
        <w:tc>
          <w:tcPr>
            <w:tcW w:w="6324" w:type="dxa"/>
            <w:tcBorders>
              <w:right w:val="single" w:sz="4" w:space="0" w:color="auto"/>
            </w:tcBorders>
            <w:shd w:val="clear" w:color="auto" w:fill="auto"/>
            <w:vAlign w:val="center"/>
            <w:hideMark/>
          </w:tcPr>
          <w:p w14:paraId="3AE6303B" w14:textId="77777777" w:rsidR="00D46C9A" w:rsidRPr="00D46C9A" w:rsidRDefault="00D46C9A" w:rsidP="00D46C9A">
            <w:pPr>
              <w:jc w:val="both"/>
              <w:rPr>
                <w:iCs/>
                <w:szCs w:val="20"/>
              </w:rPr>
            </w:pPr>
            <w:r w:rsidRPr="00D46C9A">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BD50A6C" w14:textId="77777777" w:rsidR="00D46C9A" w:rsidRPr="00D46C9A" w:rsidRDefault="00D46C9A" w:rsidP="00D46C9A">
            <w:pPr>
              <w:jc w:val="center"/>
              <w:rPr>
                <w:szCs w:val="20"/>
              </w:rPr>
            </w:pPr>
            <w:r w:rsidRPr="00D46C9A">
              <w:rPr>
                <w:szCs w:val="20"/>
              </w:rPr>
              <w:t>6 868,15</w:t>
            </w:r>
          </w:p>
        </w:tc>
      </w:tr>
      <w:tr w:rsidR="00D46C9A" w:rsidRPr="00D46C9A" w14:paraId="17D9747F" w14:textId="77777777" w:rsidTr="00E8485B">
        <w:trPr>
          <w:trHeight w:val="375"/>
          <w:jc w:val="center"/>
        </w:trPr>
        <w:tc>
          <w:tcPr>
            <w:tcW w:w="1068" w:type="dxa"/>
            <w:shd w:val="clear" w:color="auto" w:fill="auto"/>
            <w:vAlign w:val="center"/>
            <w:hideMark/>
          </w:tcPr>
          <w:p w14:paraId="6912322E" w14:textId="77777777" w:rsidR="00D46C9A" w:rsidRPr="00D46C9A" w:rsidRDefault="00D46C9A" w:rsidP="00D46C9A">
            <w:pPr>
              <w:jc w:val="center"/>
              <w:rPr>
                <w:szCs w:val="20"/>
              </w:rPr>
            </w:pPr>
            <w:r w:rsidRPr="00D46C9A">
              <w:rPr>
                <w:szCs w:val="20"/>
              </w:rPr>
              <w:t>3.2.1.</w:t>
            </w:r>
          </w:p>
        </w:tc>
        <w:tc>
          <w:tcPr>
            <w:tcW w:w="6324" w:type="dxa"/>
            <w:shd w:val="clear" w:color="auto" w:fill="auto"/>
            <w:vAlign w:val="center"/>
            <w:hideMark/>
          </w:tcPr>
          <w:p w14:paraId="7A1C041F" w14:textId="77777777" w:rsidR="00D46C9A" w:rsidRPr="00D46C9A" w:rsidRDefault="00D46C9A" w:rsidP="00D46C9A">
            <w:pPr>
              <w:jc w:val="both"/>
              <w:rPr>
                <w:iCs/>
                <w:szCs w:val="20"/>
              </w:rPr>
            </w:pPr>
            <w:r w:rsidRPr="00D46C9A">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FD70B4E" w14:textId="77777777" w:rsidR="00D46C9A" w:rsidRPr="00D46C9A" w:rsidRDefault="00D46C9A" w:rsidP="00D46C9A">
            <w:pPr>
              <w:jc w:val="center"/>
              <w:rPr>
                <w:szCs w:val="20"/>
              </w:rPr>
            </w:pPr>
            <w:r w:rsidRPr="00D46C9A">
              <w:rPr>
                <w:szCs w:val="20"/>
              </w:rPr>
              <w:t>9,60 %</w:t>
            </w:r>
          </w:p>
        </w:tc>
      </w:tr>
    </w:tbl>
    <w:p w14:paraId="0C56F8B8" w14:textId="77777777" w:rsidR="00D46C9A" w:rsidRPr="00D46C9A" w:rsidRDefault="00D46C9A" w:rsidP="00D46C9A">
      <w:pPr>
        <w:tabs>
          <w:tab w:val="left" w:pos="1890"/>
        </w:tabs>
        <w:jc w:val="both"/>
        <w:rPr>
          <w:snapToGrid w:val="0"/>
          <w:sz w:val="20"/>
          <w:szCs w:val="20"/>
        </w:rPr>
      </w:pPr>
    </w:p>
    <w:p w14:paraId="7F905061" w14:textId="77777777" w:rsidR="00D46C9A" w:rsidRPr="00D46C9A" w:rsidRDefault="00D46C9A" w:rsidP="00D46C9A">
      <w:pPr>
        <w:rPr>
          <w:color w:val="000000"/>
          <w:sz w:val="28"/>
          <w:szCs w:val="28"/>
        </w:rPr>
        <w:sectPr w:rsidR="00D46C9A" w:rsidRPr="00D46C9A" w:rsidSect="00D46C9A">
          <w:pgSz w:w="11906" w:h="16838"/>
          <w:pgMar w:top="709" w:right="707" w:bottom="426" w:left="1418" w:header="709" w:footer="709" w:gutter="0"/>
          <w:cols w:space="708"/>
          <w:docGrid w:linePitch="360"/>
        </w:sectPr>
      </w:pPr>
    </w:p>
    <w:tbl>
      <w:tblPr>
        <w:tblW w:w="5000" w:type="pct"/>
        <w:jc w:val="center"/>
        <w:tblLook w:val="04A0" w:firstRow="1" w:lastRow="0" w:firstColumn="1" w:lastColumn="0" w:noHBand="0" w:noVBand="1"/>
      </w:tblPr>
      <w:tblGrid>
        <w:gridCol w:w="754"/>
        <w:gridCol w:w="2330"/>
        <w:gridCol w:w="691"/>
        <w:gridCol w:w="691"/>
        <w:gridCol w:w="4368"/>
        <w:gridCol w:w="780"/>
        <w:gridCol w:w="1173"/>
        <w:gridCol w:w="1256"/>
        <w:gridCol w:w="1212"/>
        <w:gridCol w:w="1052"/>
        <w:gridCol w:w="1176"/>
        <w:gridCol w:w="220"/>
      </w:tblGrid>
      <w:tr w:rsidR="00D46C9A" w:rsidRPr="00D46C9A" w14:paraId="228EB099" w14:textId="77777777" w:rsidTr="00E8485B">
        <w:trPr>
          <w:gridAfter w:val="1"/>
          <w:wAfter w:w="11" w:type="dxa"/>
          <w:trHeight w:val="660"/>
          <w:jc w:val="center"/>
        </w:trPr>
        <w:tc>
          <w:tcPr>
            <w:tcW w:w="1060" w:type="dxa"/>
            <w:tcBorders>
              <w:top w:val="nil"/>
              <w:left w:val="nil"/>
              <w:bottom w:val="nil"/>
              <w:right w:val="nil"/>
            </w:tcBorders>
            <w:shd w:val="clear" w:color="auto" w:fill="auto"/>
            <w:noWrap/>
            <w:vAlign w:val="bottom"/>
            <w:hideMark/>
          </w:tcPr>
          <w:p w14:paraId="5E689984" w14:textId="77777777" w:rsidR="00D46C9A" w:rsidRPr="00D46C9A" w:rsidRDefault="00D46C9A" w:rsidP="00D46C9A">
            <w:pPr>
              <w:rPr>
                <w:sz w:val="13"/>
                <w:szCs w:val="13"/>
              </w:rPr>
            </w:pPr>
            <w:bookmarkStart w:id="240" w:name="RANGE!A1:AR118"/>
            <w:bookmarkEnd w:id="240"/>
          </w:p>
        </w:tc>
        <w:tc>
          <w:tcPr>
            <w:tcW w:w="3527" w:type="dxa"/>
            <w:tcBorders>
              <w:top w:val="nil"/>
              <w:left w:val="nil"/>
              <w:bottom w:val="nil"/>
              <w:right w:val="nil"/>
            </w:tcBorders>
            <w:shd w:val="clear" w:color="auto" w:fill="auto"/>
            <w:noWrap/>
            <w:vAlign w:val="bottom"/>
            <w:hideMark/>
          </w:tcPr>
          <w:p w14:paraId="6DD63597" w14:textId="77777777" w:rsidR="00D46C9A" w:rsidRPr="00D46C9A" w:rsidRDefault="00D46C9A" w:rsidP="00D46C9A">
            <w:pPr>
              <w:rPr>
                <w:sz w:val="13"/>
                <w:szCs w:val="13"/>
              </w:rPr>
            </w:pPr>
          </w:p>
        </w:tc>
        <w:tc>
          <w:tcPr>
            <w:tcW w:w="960" w:type="dxa"/>
            <w:tcBorders>
              <w:top w:val="nil"/>
              <w:left w:val="nil"/>
              <w:bottom w:val="nil"/>
              <w:right w:val="nil"/>
            </w:tcBorders>
            <w:shd w:val="clear" w:color="auto" w:fill="auto"/>
            <w:noWrap/>
            <w:vAlign w:val="bottom"/>
            <w:hideMark/>
          </w:tcPr>
          <w:p w14:paraId="4DD2DD7D" w14:textId="77777777" w:rsidR="00D46C9A" w:rsidRPr="00D46C9A" w:rsidRDefault="00D46C9A" w:rsidP="00D46C9A">
            <w:pPr>
              <w:rPr>
                <w:sz w:val="13"/>
                <w:szCs w:val="13"/>
              </w:rPr>
            </w:pPr>
          </w:p>
        </w:tc>
        <w:tc>
          <w:tcPr>
            <w:tcW w:w="960" w:type="dxa"/>
            <w:tcBorders>
              <w:top w:val="nil"/>
              <w:left w:val="nil"/>
              <w:bottom w:val="nil"/>
              <w:right w:val="nil"/>
            </w:tcBorders>
            <w:shd w:val="clear" w:color="auto" w:fill="auto"/>
            <w:noWrap/>
            <w:vAlign w:val="bottom"/>
            <w:hideMark/>
          </w:tcPr>
          <w:p w14:paraId="2D87D329" w14:textId="77777777" w:rsidR="00D46C9A" w:rsidRPr="00D46C9A" w:rsidRDefault="00D46C9A" w:rsidP="00D46C9A">
            <w:pPr>
              <w:rPr>
                <w:sz w:val="13"/>
                <w:szCs w:val="13"/>
              </w:rPr>
            </w:pPr>
          </w:p>
        </w:tc>
        <w:tc>
          <w:tcPr>
            <w:tcW w:w="6720" w:type="dxa"/>
            <w:tcBorders>
              <w:top w:val="nil"/>
              <w:left w:val="nil"/>
              <w:bottom w:val="nil"/>
              <w:right w:val="nil"/>
            </w:tcBorders>
            <w:shd w:val="clear" w:color="auto" w:fill="auto"/>
            <w:noWrap/>
            <w:vAlign w:val="bottom"/>
            <w:hideMark/>
          </w:tcPr>
          <w:p w14:paraId="4EBCA210" w14:textId="77777777" w:rsidR="00D46C9A" w:rsidRPr="00D46C9A" w:rsidRDefault="00D46C9A" w:rsidP="00D46C9A">
            <w:pPr>
              <w:rPr>
                <w:sz w:val="13"/>
                <w:szCs w:val="13"/>
              </w:rPr>
            </w:pPr>
          </w:p>
        </w:tc>
        <w:tc>
          <w:tcPr>
            <w:tcW w:w="1100" w:type="dxa"/>
            <w:tcBorders>
              <w:top w:val="nil"/>
              <w:left w:val="nil"/>
              <w:bottom w:val="nil"/>
              <w:right w:val="nil"/>
            </w:tcBorders>
            <w:shd w:val="clear" w:color="auto" w:fill="auto"/>
            <w:noWrap/>
            <w:vAlign w:val="bottom"/>
            <w:hideMark/>
          </w:tcPr>
          <w:p w14:paraId="35A2154E" w14:textId="77777777" w:rsidR="00D46C9A" w:rsidRPr="00D46C9A" w:rsidRDefault="00D46C9A" w:rsidP="00D46C9A">
            <w:pPr>
              <w:rPr>
                <w:sz w:val="13"/>
                <w:szCs w:val="13"/>
              </w:rPr>
            </w:pPr>
          </w:p>
        </w:tc>
        <w:tc>
          <w:tcPr>
            <w:tcW w:w="1715" w:type="dxa"/>
            <w:tcBorders>
              <w:top w:val="nil"/>
              <w:left w:val="nil"/>
              <w:bottom w:val="nil"/>
              <w:right w:val="nil"/>
            </w:tcBorders>
            <w:shd w:val="clear" w:color="auto" w:fill="auto"/>
            <w:vAlign w:val="center"/>
            <w:hideMark/>
          </w:tcPr>
          <w:p w14:paraId="261834D8" w14:textId="77777777" w:rsidR="00D46C9A" w:rsidRPr="00D46C9A" w:rsidRDefault="00D46C9A" w:rsidP="00D46C9A">
            <w:pPr>
              <w:rPr>
                <w:sz w:val="13"/>
                <w:szCs w:val="13"/>
              </w:rPr>
            </w:pPr>
          </w:p>
        </w:tc>
        <w:tc>
          <w:tcPr>
            <w:tcW w:w="1845" w:type="dxa"/>
            <w:tcBorders>
              <w:top w:val="nil"/>
              <w:left w:val="nil"/>
              <w:bottom w:val="nil"/>
              <w:right w:val="nil"/>
            </w:tcBorders>
            <w:shd w:val="clear" w:color="auto" w:fill="auto"/>
            <w:vAlign w:val="center"/>
            <w:hideMark/>
          </w:tcPr>
          <w:p w14:paraId="09AFFE57" w14:textId="77777777" w:rsidR="00D46C9A" w:rsidRPr="00D46C9A" w:rsidRDefault="00D46C9A" w:rsidP="00D46C9A">
            <w:pPr>
              <w:rPr>
                <w:sz w:val="13"/>
                <w:szCs w:val="13"/>
              </w:rPr>
            </w:pPr>
          </w:p>
        </w:tc>
        <w:tc>
          <w:tcPr>
            <w:tcW w:w="1776" w:type="dxa"/>
            <w:tcBorders>
              <w:top w:val="nil"/>
              <w:left w:val="nil"/>
              <w:bottom w:val="nil"/>
              <w:right w:val="nil"/>
            </w:tcBorders>
            <w:shd w:val="clear" w:color="auto" w:fill="auto"/>
            <w:vAlign w:val="center"/>
            <w:hideMark/>
          </w:tcPr>
          <w:p w14:paraId="3FBD081A" w14:textId="77777777" w:rsidR="00D46C9A" w:rsidRPr="00D46C9A" w:rsidRDefault="00D46C9A" w:rsidP="00D46C9A">
            <w:pPr>
              <w:rPr>
                <w:sz w:val="13"/>
                <w:szCs w:val="13"/>
              </w:rPr>
            </w:pPr>
          </w:p>
        </w:tc>
        <w:tc>
          <w:tcPr>
            <w:tcW w:w="1526" w:type="dxa"/>
            <w:tcBorders>
              <w:top w:val="nil"/>
              <w:left w:val="nil"/>
              <w:bottom w:val="nil"/>
              <w:right w:val="nil"/>
            </w:tcBorders>
            <w:shd w:val="clear" w:color="auto" w:fill="auto"/>
            <w:vAlign w:val="center"/>
            <w:hideMark/>
          </w:tcPr>
          <w:p w14:paraId="51ECA5A3" w14:textId="77777777" w:rsidR="00D46C9A" w:rsidRPr="00D46C9A" w:rsidRDefault="00D46C9A" w:rsidP="00D46C9A">
            <w:pPr>
              <w:rPr>
                <w:sz w:val="13"/>
                <w:szCs w:val="13"/>
              </w:rPr>
            </w:pPr>
          </w:p>
        </w:tc>
        <w:tc>
          <w:tcPr>
            <w:tcW w:w="1720" w:type="dxa"/>
            <w:tcBorders>
              <w:top w:val="nil"/>
              <w:left w:val="nil"/>
              <w:bottom w:val="nil"/>
              <w:right w:val="nil"/>
            </w:tcBorders>
            <w:shd w:val="clear" w:color="auto" w:fill="auto"/>
            <w:vAlign w:val="center"/>
            <w:hideMark/>
          </w:tcPr>
          <w:p w14:paraId="7E9B3008" w14:textId="77777777" w:rsidR="00D46C9A" w:rsidRPr="00D46C9A" w:rsidRDefault="00D46C9A" w:rsidP="00D46C9A">
            <w:pPr>
              <w:jc w:val="center"/>
              <w:rPr>
                <w:sz w:val="13"/>
                <w:szCs w:val="13"/>
              </w:rPr>
            </w:pPr>
          </w:p>
        </w:tc>
      </w:tr>
      <w:tr w:rsidR="00D46C9A" w:rsidRPr="00D46C9A" w14:paraId="6D6FBA00" w14:textId="77777777" w:rsidTr="00E8485B">
        <w:trPr>
          <w:gridAfter w:val="1"/>
          <w:wAfter w:w="11" w:type="dxa"/>
          <w:trHeight w:val="885"/>
          <w:jc w:val="center"/>
        </w:trPr>
        <w:tc>
          <w:tcPr>
            <w:tcW w:w="1060" w:type="dxa"/>
            <w:tcBorders>
              <w:top w:val="nil"/>
              <w:left w:val="nil"/>
              <w:bottom w:val="nil"/>
              <w:right w:val="nil"/>
            </w:tcBorders>
            <w:shd w:val="clear" w:color="auto" w:fill="auto"/>
            <w:noWrap/>
            <w:vAlign w:val="bottom"/>
            <w:hideMark/>
          </w:tcPr>
          <w:p w14:paraId="5719A3A4" w14:textId="77777777" w:rsidR="00D46C9A" w:rsidRPr="00D46C9A" w:rsidRDefault="00D46C9A" w:rsidP="00D46C9A">
            <w:pPr>
              <w:jc w:val="center"/>
              <w:rPr>
                <w:sz w:val="13"/>
                <w:szCs w:val="13"/>
              </w:rPr>
            </w:pPr>
          </w:p>
        </w:tc>
        <w:tc>
          <w:tcPr>
            <w:tcW w:w="3527" w:type="dxa"/>
            <w:tcBorders>
              <w:top w:val="nil"/>
              <w:left w:val="nil"/>
              <w:bottom w:val="nil"/>
              <w:right w:val="nil"/>
            </w:tcBorders>
            <w:shd w:val="clear" w:color="auto" w:fill="auto"/>
            <w:noWrap/>
            <w:vAlign w:val="bottom"/>
            <w:hideMark/>
          </w:tcPr>
          <w:p w14:paraId="0DA79E0D" w14:textId="77777777" w:rsidR="00D46C9A" w:rsidRPr="00D46C9A" w:rsidRDefault="00D46C9A" w:rsidP="00D46C9A">
            <w:pPr>
              <w:rPr>
                <w:sz w:val="13"/>
                <w:szCs w:val="13"/>
              </w:rPr>
            </w:pPr>
          </w:p>
        </w:tc>
        <w:tc>
          <w:tcPr>
            <w:tcW w:w="960" w:type="dxa"/>
            <w:tcBorders>
              <w:top w:val="nil"/>
              <w:left w:val="nil"/>
              <w:bottom w:val="nil"/>
              <w:right w:val="nil"/>
            </w:tcBorders>
            <w:shd w:val="clear" w:color="auto" w:fill="auto"/>
            <w:noWrap/>
            <w:vAlign w:val="bottom"/>
            <w:hideMark/>
          </w:tcPr>
          <w:p w14:paraId="72671988" w14:textId="77777777" w:rsidR="00D46C9A" w:rsidRPr="00D46C9A" w:rsidRDefault="00D46C9A" w:rsidP="00D46C9A">
            <w:pPr>
              <w:rPr>
                <w:sz w:val="13"/>
                <w:szCs w:val="13"/>
              </w:rPr>
            </w:pPr>
          </w:p>
        </w:tc>
        <w:tc>
          <w:tcPr>
            <w:tcW w:w="960" w:type="dxa"/>
            <w:tcBorders>
              <w:top w:val="nil"/>
              <w:left w:val="nil"/>
              <w:bottom w:val="nil"/>
              <w:right w:val="nil"/>
            </w:tcBorders>
            <w:shd w:val="clear" w:color="auto" w:fill="auto"/>
            <w:noWrap/>
            <w:vAlign w:val="bottom"/>
            <w:hideMark/>
          </w:tcPr>
          <w:p w14:paraId="784B7B2D" w14:textId="77777777" w:rsidR="00D46C9A" w:rsidRPr="00D46C9A" w:rsidRDefault="00D46C9A" w:rsidP="00D46C9A">
            <w:pPr>
              <w:rPr>
                <w:sz w:val="13"/>
                <w:szCs w:val="13"/>
              </w:rPr>
            </w:pPr>
          </w:p>
        </w:tc>
        <w:tc>
          <w:tcPr>
            <w:tcW w:w="6720" w:type="dxa"/>
            <w:tcBorders>
              <w:top w:val="nil"/>
              <w:left w:val="nil"/>
              <w:bottom w:val="nil"/>
              <w:right w:val="nil"/>
            </w:tcBorders>
            <w:shd w:val="clear" w:color="auto" w:fill="auto"/>
            <w:noWrap/>
            <w:vAlign w:val="bottom"/>
            <w:hideMark/>
          </w:tcPr>
          <w:p w14:paraId="02C16875" w14:textId="77777777" w:rsidR="00D46C9A" w:rsidRPr="00D46C9A" w:rsidRDefault="00D46C9A" w:rsidP="00D46C9A">
            <w:pPr>
              <w:rPr>
                <w:sz w:val="13"/>
                <w:szCs w:val="13"/>
              </w:rPr>
            </w:pPr>
          </w:p>
        </w:tc>
        <w:tc>
          <w:tcPr>
            <w:tcW w:w="1100" w:type="dxa"/>
            <w:tcBorders>
              <w:top w:val="nil"/>
              <w:left w:val="nil"/>
              <w:bottom w:val="nil"/>
              <w:right w:val="nil"/>
            </w:tcBorders>
            <w:shd w:val="clear" w:color="auto" w:fill="auto"/>
            <w:noWrap/>
            <w:vAlign w:val="bottom"/>
            <w:hideMark/>
          </w:tcPr>
          <w:p w14:paraId="50D114C3" w14:textId="77777777" w:rsidR="00D46C9A" w:rsidRPr="00D46C9A" w:rsidRDefault="00D46C9A" w:rsidP="00D46C9A">
            <w:pPr>
              <w:rPr>
                <w:sz w:val="13"/>
                <w:szCs w:val="13"/>
              </w:rPr>
            </w:pPr>
          </w:p>
        </w:tc>
        <w:tc>
          <w:tcPr>
            <w:tcW w:w="1715" w:type="dxa"/>
            <w:tcBorders>
              <w:top w:val="nil"/>
              <w:left w:val="nil"/>
              <w:bottom w:val="nil"/>
              <w:right w:val="nil"/>
            </w:tcBorders>
            <w:shd w:val="clear" w:color="auto" w:fill="auto"/>
            <w:vAlign w:val="center"/>
            <w:hideMark/>
          </w:tcPr>
          <w:p w14:paraId="001668E5" w14:textId="77777777" w:rsidR="00D46C9A" w:rsidRPr="00D46C9A" w:rsidRDefault="00D46C9A" w:rsidP="00D46C9A">
            <w:pPr>
              <w:rPr>
                <w:sz w:val="13"/>
                <w:szCs w:val="13"/>
              </w:rPr>
            </w:pPr>
          </w:p>
        </w:tc>
        <w:tc>
          <w:tcPr>
            <w:tcW w:w="1845" w:type="dxa"/>
            <w:tcBorders>
              <w:top w:val="nil"/>
              <w:left w:val="nil"/>
              <w:bottom w:val="nil"/>
              <w:right w:val="nil"/>
            </w:tcBorders>
            <w:shd w:val="clear" w:color="auto" w:fill="auto"/>
            <w:vAlign w:val="center"/>
            <w:hideMark/>
          </w:tcPr>
          <w:p w14:paraId="76C2BA75" w14:textId="77777777" w:rsidR="00D46C9A" w:rsidRPr="00D46C9A" w:rsidRDefault="00D46C9A" w:rsidP="00D46C9A">
            <w:pPr>
              <w:rPr>
                <w:sz w:val="13"/>
                <w:szCs w:val="13"/>
              </w:rPr>
            </w:pPr>
          </w:p>
        </w:tc>
        <w:tc>
          <w:tcPr>
            <w:tcW w:w="1776" w:type="dxa"/>
            <w:tcBorders>
              <w:top w:val="nil"/>
              <w:left w:val="nil"/>
              <w:bottom w:val="nil"/>
              <w:right w:val="nil"/>
            </w:tcBorders>
            <w:shd w:val="clear" w:color="auto" w:fill="auto"/>
            <w:vAlign w:val="center"/>
            <w:hideMark/>
          </w:tcPr>
          <w:p w14:paraId="27780D39" w14:textId="77777777" w:rsidR="00D46C9A" w:rsidRPr="00D46C9A" w:rsidRDefault="00D46C9A" w:rsidP="00D46C9A">
            <w:pPr>
              <w:rPr>
                <w:sz w:val="13"/>
                <w:szCs w:val="13"/>
              </w:rPr>
            </w:pPr>
          </w:p>
        </w:tc>
        <w:tc>
          <w:tcPr>
            <w:tcW w:w="3246" w:type="dxa"/>
            <w:gridSpan w:val="2"/>
            <w:tcBorders>
              <w:top w:val="nil"/>
              <w:left w:val="nil"/>
              <w:bottom w:val="nil"/>
              <w:right w:val="nil"/>
            </w:tcBorders>
            <w:shd w:val="clear" w:color="auto" w:fill="auto"/>
            <w:vAlign w:val="center"/>
            <w:hideMark/>
          </w:tcPr>
          <w:p w14:paraId="43A0086B" w14:textId="77777777" w:rsidR="00D46C9A" w:rsidRPr="00D46C9A" w:rsidRDefault="00D46C9A" w:rsidP="00D46C9A">
            <w:pPr>
              <w:jc w:val="center"/>
              <w:rPr>
                <w:rFonts w:ascii="Calibri" w:hAnsi="Calibri" w:cs="Calibri"/>
                <w:sz w:val="13"/>
                <w:szCs w:val="13"/>
              </w:rPr>
            </w:pPr>
            <w:r w:rsidRPr="00D46C9A">
              <w:rPr>
                <w:rFonts w:ascii="Calibri" w:hAnsi="Calibri" w:cs="Calibri"/>
                <w:sz w:val="13"/>
                <w:szCs w:val="13"/>
              </w:rPr>
              <w:t>Приложение № 1</w:t>
            </w:r>
          </w:p>
        </w:tc>
      </w:tr>
      <w:tr w:rsidR="00D46C9A" w:rsidRPr="00D46C9A" w14:paraId="07B6D63C" w14:textId="77777777" w:rsidTr="00E8485B">
        <w:trPr>
          <w:gridAfter w:val="1"/>
          <w:wAfter w:w="11" w:type="dxa"/>
          <w:trHeight w:val="405"/>
          <w:jc w:val="center"/>
        </w:trPr>
        <w:tc>
          <w:tcPr>
            <w:tcW w:w="22909" w:type="dxa"/>
            <w:gridSpan w:val="11"/>
            <w:tcBorders>
              <w:top w:val="nil"/>
              <w:left w:val="nil"/>
              <w:bottom w:val="nil"/>
              <w:right w:val="nil"/>
            </w:tcBorders>
            <w:shd w:val="clear" w:color="auto" w:fill="auto"/>
            <w:noWrap/>
            <w:vAlign w:val="bottom"/>
            <w:hideMark/>
          </w:tcPr>
          <w:p w14:paraId="723F76A0" w14:textId="77777777" w:rsidR="00D46C9A" w:rsidRPr="00D46C9A" w:rsidRDefault="00D46C9A" w:rsidP="00D46C9A">
            <w:pPr>
              <w:jc w:val="center"/>
              <w:rPr>
                <w:b/>
                <w:bCs/>
                <w:sz w:val="13"/>
                <w:szCs w:val="13"/>
              </w:rPr>
            </w:pPr>
            <w:r w:rsidRPr="00D46C9A">
              <w:rPr>
                <w:b/>
                <w:bCs/>
                <w:sz w:val="13"/>
                <w:szCs w:val="13"/>
              </w:rPr>
              <w:t>Сводная информация и смета расходов</w:t>
            </w:r>
          </w:p>
        </w:tc>
      </w:tr>
      <w:tr w:rsidR="00D46C9A" w:rsidRPr="00D46C9A" w14:paraId="5D15B5C2" w14:textId="77777777" w:rsidTr="00E8485B">
        <w:trPr>
          <w:gridAfter w:val="1"/>
          <w:wAfter w:w="11" w:type="dxa"/>
          <w:trHeight w:val="375"/>
          <w:jc w:val="center"/>
        </w:trPr>
        <w:tc>
          <w:tcPr>
            <w:tcW w:w="22909" w:type="dxa"/>
            <w:gridSpan w:val="11"/>
            <w:tcBorders>
              <w:top w:val="nil"/>
              <w:left w:val="nil"/>
              <w:bottom w:val="nil"/>
              <w:right w:val="nil"/>
            </w:tcBorders>
            <w:shd w:val="clear" w:color="auto" w:fill="auto"/>
            <w:noWrap/>
            <w:vAlign w:val="bottom"/>
            <w:hideMark/>
          </w:tcPr>
          <w:p w14:paraId="0C4563E3" w14:textId="77777777" w:rsidR="00D46C9A" w:rsidRPr="00D46C9A" w:rsidRDefault="00D46C9A" w:rsidP="00D46C9A">
            <w:pPr>
              <w:jc w:val="center"/>
              <w:rPr>
                <w:b/>
                <w:bCs/>
                <w:sz w:val="13"/>
                <w:szCs w:val="13"/>
              </w:rPr>
            </w:pPr>
            <w:r w:rsidRPr="00D46C9A">
              <w:rPr>
                <w:b/>
                <w:bCs/>
                <w:sz w:val="13"/>
                <w:szCs w:val="13"/>
              </w:rPr>
              <w:t xml:space="preserve">по производству и реализации тепловой </w:t>
            </w:r>
            <w:proofErr w:type="gramStart"/>
            <w:r w:rsidRPr="00D46C9A">
              <w:rPr>
                <w:b/>
                <w:bCs/>
                <w:sz w:val="13"/>
                <w:szCs w:val="13"/>
              </w:rPr>
              <w:t>энергии  ООО</w:t>
            </w:r>
            <w:proofErr w:type="gramEnd"/>
            <w:r w:rsidRPr="00D46C9A">
              <w:rPr>
                <w:b/>
                <w:bCs/>
                <w:sz w:val="13"/>
                <w:szCs w:val="13"/>
              </w:rPr>
              <w:t xml:space="preserve"> "Юргинские котельные" на 2024 год</w:t>
            </w:r>
          </w:p>
        </w:tc>
      </w:tr>
      <w:tr w:rsidR="00D46C9A" w:rsidRPr="00D46C9A" w14:paraId="16D4D2C1" w14:textId="77777777" w:rsidTr="00E8485B">
        <w:trPr>
          <w:gridAfter w:val="1"/>
          <w:wAfter w:w="11" w:type="dxa"/>
          <w:trHeight w:val="525"/>
          <w:jc w:val="center"/>
        </w:trPr>
        <w:tc>
          <w:tcPr>
            <w:tcW w:w="1060" w:type="dxa"/>
            <w:tcBorders>
              <w:top w:val="nil"/>
              <w:left w:val="nil"/>
              <w:bottom w:val="nil"/>
              <w:right w:val="nil"/>
            </w:tcBorders>
            <w:shd w:val="clear" w:color="auto" w:fill="auto"/>
            <w:noWrap/>
            <w:vAlign w:val="bottom"/>
            <w:hideMark/>
          </w:tcPr>
          <w:p w14:paraId="24EAB975" w14:textId="77777777" w:rsidR="00D46C9A" w:rsidRPr="00D46C9A" w:rsidRDefault="00D46C9A" w:rsidP="00D46C9A">
            <w:pPr>
              <w:jc w:val="center"/>
              <w:rPr>
                <w:b/>
                <w:bCs/>
                <w:sz w:val="13"/>
                <w:szCs w:val="13"/>
              </w:rPr>
            </w:pPr>
          </w:p>
        </w:tc>
        <w:tc>
          <w:tcPr>
            <w:tcW w:w="3527" w:type="dxa"/>
            <w:tcBorders>
              <w:top w:val="nil"/>
              <w:left w:val="nil"/>
              <w:bottom w:val="nil"/>
              <w:right w:val="nil"/>
            </w:tcBorders>
            <w:shd w:val="clear" w:color="auto" w:fill="auto"/>
            <w:noWrap/>
            <w:vAlign w:val="bottom"/>
            <w:hideMark/>
          </w:tcPr>
          <w:p w14:paraId="5BD97925" w14:textId="77777777" w:rsidR="00D46C9A" w:rsidRPr="00D46C9A" w:rsidRDefault="00D46C9A" w:rsidP="00D46C9A">
            <w:pPr>
              <w:jc w:val="center"/>
              <w:rPr>
                <w:sz w:val="13"/>
                <w:szCs w:val="13"/>
              </w:rPr>
            </w:pPr>
          </w:p>
        </w:tc>
        <w:tc>
          <w:tcPr>
            <w:tcW w:w="960" w:type="dxa"/>
            <w:tcBorders>
              <w:top w:val="nil"/>
              <w:left w:val="nil"/>
              <w:bottom w:val="nil"/>
              <w:right w:val="nil"/>
            </w:tcBorders>
            <w:shd w:val="clear" w:color="auto" w:fill="auto"/>
            <w:noWrap/>
            <w:vAlign w:val="bottom"/>
            <w:hideMark/>
          </w:tcPr>
          <w:p w14:paraId="410970C2" w14:textId="77777777" w:rsidR="00D46C9A" w:rsidRPr="00D46C9A" w:rsidRDefault="00D46C9A" w:rsidP="00D46C9A">
            <w:pPr>
              <w:jc w:val="center"/>
              <w:rPr>
                <w:sz w:val="13"/>
                <w:szCs w:val="13"/>
              </w:rPr>
            </w:pPr>
          </w:p>
        </w:tc>
        <w:tc>
          <w:tcPr>
            <w:tcW w:w="960" w:type="dxa"/>
            <w:tcBorders>
              <w:top w:val="nil"/>
              <w:left w:val="nil"/>
              <w:bottom w:val="nil"/>
              <w:right w:val="nil"/>
            </w:tcBorders>
            <w:shd w:val="clear" w:color="auto" w:fill="auto"/>
            <w:noWrap/>
            <w:vAlign w:val="bottom"/>
            <w:hideMark/>
          </w:tcPr>
          <w:p w14:paraId="2237A708" w14:textId="77777777" w:rsidR="00D46C9A" w:rsidRPr="00D46C9A" w:rsidRDefault="00D46C9A" w:rsidP="00D46C9A">
            <w:pPr>
              <w:jc w:val="center"/>
              <w:rPr>
                <w:sz w:val="13"/>
                <w:szCs w:val="13"/>
              </w:rPr>
            </w:pPr>
          </w:p>
        </w:tc>
        <w:tc>
          <w:tcPr>
            <w:tcW w:w="6720" w:type="dxa"/>
            <w:tcBorders>
              <w:top w:val="nil"/>
              <w:left w:val="nil"/>
              <w:bottom w:val="nil"/>
              <w:right w:val="nil"/>
            </w:tcBorders>
            <w:shd w:val="clear" w:color="auto" w:fill="auto"/>
            <w:noWrap/>
            <w:vAlign w:val="bottom"/>
            <w:hideMark/>
          </w:tcPr>
          <w:p w14:paraId="4C0FAE9B" w14:textId="77777777" w:rsidR="00D46C9A" w:rsidRPr="00D46C9A" w:rsidRDefault="00D46C9A" w:rsidP="00D46C9A">
            <w:pPr>
              <w:jc w:val="center"/>
              <w:rPr>
                <w:sz w:val="13"/>
                <w:szCs w:val="13"/>
              </w:rPr>
            </w:pPr>
          </w:p>
        </w:tc>
        <w:tc>
          <w:tcPr>
            <w:tcW w:w="1100" w:type="dxa"/>
            <w:tcBorders>
              <w:top w:val="nil"/>
              <w:left w:val="nil"/>
              <w:bottom w:val="nil"/>
              <w:right w:val="nil"/>
            </w:tcBorders>
            <w:shd w:val="clear" w:color="auto" w:fill="auto"/>
            <w:noWrap/>
            <w:vAlign w:val="bottom"/>
            <w:hideMark/>
          </w:tcPr>
          <w:p w14:paraId="10AA3BD7" w14:textId="77777777" w:rsidR="00D46C9A" w:rsidRPr="00D46C9A" w:rsidRDefault="00D46C9A" w:rsidP="00D46C9A">
            <w:pPr>
              <w:jc w:val="center"/>
              <w:rPr>
                <w:sz w:val="13"/>
                <w:szCs w:val="13"/>
              </w:rPr>
            </w:pPr>
          </w:p>
        </w:tc>
        <w:tc>
          <w:tcPr>
            <w:tcW w:w="1715" w:type="dxa"/>
            <w:tcBorders>
              <w:top w:val="nil"/>
              <w:left w:val="nil"/>
              <w:bottom w:val="nil"/>
              <w:right w:val="nil"/>
            </w:tcBorders>
            <w:shd w:val="clear" w:color="auto" w:fill="auto"/>
            <w:noWrap/>
            <w:vAlign w:val="bottom"/>
            <w:hideMark/>
          </w:tcPr>
          <w:p w14:paraId="6DC65E2D" w14:textId="77777777" w:rsidR="00D46C9A" w:rsidRPr="00D46C9A" w:rsidRDefault="00D46C9A" w:rsidP="00D46C9A">
            <w:pPr>
              <w:jc w:val="center"/>
              <w:rPr>
                <w:sz w:val="13"/>
                <w:szCs w:val="13"/>
              </w:rPr>
            </w:pPr>
          </w:p>
        </w:tc>
        <w:tc>
          <w:tcPr>
            <w:tcW w:w="1845" w:type="dxa"/>
            <w:tcBorders>
              <w:top w:val="nil"/>
              <w:left w:val="nil"/>
              <w:bottom w:val="nil"/>
              <w:right w:val="nil"/>
            </w:tcBorders>
            <w:shd w:val="clear" w:color="auto" w:fill="auto"/>
            <w:noWrap/>
            <w:vAlign w:val="bottom"/>
            <w:hideMark/>
          </w:tcPr>
          <w:p w14:paraId="6E17D197" w14:textId="77777777" w:rsidR="00D46C9A" w:rsidRPr="00D46C9A" w:rsidRDefault="00D46C9A" w:rsidP="00D46C9A">
            <w:pPr>
              <w:rPr>
                <w:sz w:val="13"/>
                <w:szCs w:val="13"/>
              </w:rPr>
            </w:pPr>
          </w:p>
        </w:tc>
        <w:tc>
          <w:tcPr>
            <w:tcW w:w="1776" w:type="dxa"/>
            <w:tcBorders>
              <w:top w:val="nil"/>
              <w:left w:val="nil"/>
              <w:bottom w:val="nil"/>
              <w:right w:val="nil"/>
            </w:tcBorders>
            <w:shd w:val="clear" w:color="auto" w:fill="auto"/>
            <w:noWrap/>
            <w:vAlign w:val="bottom"/>
            <w:hideMark/>
          </w:tcPr>
          <w:p w14:paraId="22D087C4" w14:textId="77777777" w:rsidR="00D46C9A" w:rsidRPr="00D46C9A" w:rsidRDefault="00D46C9A" w:rsidP="00D46C9A">
            <w:pPr>
              <w:rPr>
                <w:sz w:val="13"/>
                <w:szCs w:val="13"/>
              </w:rPr>
            </w:pPr>
          </w:p>
        </w:tc>
        <w:tc>
          <w:tcPr>
            <w:tcW w:w="1526" w:type="dxa"/>
            <w:tcBorders>
              <w:top w:val="nil"/>
              <w:left w:val="nil"/>
              <w:bottom w:val="nil"/>
              <w:right w:val="nil"/>
            </w:tcBorders>
            <w:shd w:val="clear" w:color="auto" w:fill="auto"/>
            <w:noWrap/>
            <w:vAlign w:val="bottom"/>
            <w:hideMark/>
          </w:tcPr>
          <w:p w14:paraId="34F5320F" w14:textId="77777777" w:rsidR="00D46C9A" w:rsidRPr="00D46C9A" w:rsidRDefault="00D46C9A" w:rsidP="00D46C9A">
            <w:pPr>
              <w:rPr>
                <w:sz w:val="13"/>
                <w:szCs w:val="13"/>
              </w:rPr>
            </w:pPr>
          </w:p>
        </w:tc>
        <w:tc>
          <w:tcPr>
            <w:tcW w:w="1720" w:type="dxa"/>
            <w:tcBorders>
              <w:top w:val="nil"/>
              <w:left w:val="nil"/>
              <w:bottom w:val="nil"/>
              <w:right w:val="nil"/>
            </w:tcBorders>
            <w:shd w:val="clear" w:color="auto" w:fill="auto"/>
            <w:noWrap/>
            <w:vAlign w:val="bottom"/>
            <w:hideMark/>
          </w:tcPr>
          <w:p w14:paraId="3D8E4AB5" w14:textId="77777777" w:rsidR="00D46C9A" w:rsidRPr="00D46C9A" w:rsidRDefault="00D46C9A" w:rsidP="00D46C9A">
            <w:pPr>
              <w:rPr>
                <w:sz w:val="13"/>
                <w:szCs w:val="13"/>
              </w:rPr>
            </w:pPr>
          </w:p>
        </w:tc>
      </w:tr>
      <w:tr w:rsidR="00D46C9A" w:rsidRPr="00D46C9A" w14:paraId="23BC4E1A" w14:textId="77777777" w:rsidTr="00E8485B">
        <w:trPr>
          <w:gridAfter w:val="1"/>
          <w:wAfter w:w="11" w:type="dxa"/>
          <w:trHeight w:val="870"/>
          <w:jc w:val="center"/>
        </w:trPr>
        <w:tc>
          <w:tcPr>
            <w:tcW w:w="10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A5F72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п/п</w:t>
            </w:r>
          </w:p>
        </w:tc>
        <w:tc>
          <w:tcPr>
            <w:tcW w:w="12167"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307601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Показатели</w:t>
            </w:r>
          </w:p>
        </w:tc>
        <w:tc>
          <w:tcPr>
            <w:tcW w:w="11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CFF4DB8"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Ед.изм</w:t>
            </w:r>
            <w:proofErr w:type="spellEnd"/>
            <w:r w:rsidRPr="00D46C9A">
              <w:rPr>
                <w:rFonts w:ascii="Bookman Old Style" w:hAnsi="Bookman Old Style" w:cs="Calibri"/>
                <w:sz w:val="13"/>
                <w:szCs w:val="13"/>
              </w:rPr>
              <w:t>.</w:t>
            </w:r>
          </w:p>
        </w:tc>
        <w:tc>
          <w:tcPr>
            <w:tcW w:w="171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955581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Утверждено на 2023</w:t>
            </w:r>
          </w:p>
        </w:tc>
        <w:tc>
          <w:tcPr>
            <w:tcW w:w="18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A2273A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Предложения предприятия на 2024 год</w:t>
            </w:r>
          </w:p>
        </w:tc>
        <w:tc>
          <w:tcPr>
            <w:tcW w:w="17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6BBB81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Предложения экспертов на 2024 год</w:t>
            </w:r>
          </w:p>
        </w:tc>
        <w:tc>
          <w:tcPr>
            <w:tcW w:w="15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A913B5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Отклонение от предложений предприятия</w:t>
            </w:r>
          </w:p>
        </w:tc>
        <w:tc>
          <w:tcPr>
            <w:tcW w:w="1720" w:type="dxa"/>
            <w:vMerge w:val="restart"/>
            <w:tcBorders>
              <w:top w:val="single" w:sz="8" w:space="0" w:color="auto"/>
              <w:left w:val="single" w:sz="4" w:space="0" w:color="auto"/>
              <w:bottom w:val="single" w:sz="4" w:space="0" w:color="auto"/>
              <w:right w:val="nil"/>
            </w:tcBorders>
            <w:shd w:val="clear" w:color="auto" w:fill="auto"/>
            <w:vAlign w:val="center"/>
            <w:hideMark/>
          </w:tcPr>
          <w:p w14:paraId="309D75C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Отклонение от утверждённого в прошлом периоде регулирования</w:t>
            </w:r>
          </w:p>
        </w:tc>
      </w:tr>
      <w:tr w:rsidR="00D46C9A" w:rsidRPr="00D46C9A" w14:paraId="10FC54C5" w14:textId="77777777" w:rsidTr="00E8485B">
        <w:trPr>
          <w:trHeight w:val="315"/>
          <w:jc w:val="center"/>
        </w:trPr>
        <w:tc>
          <w:tcPr>
            <w:tcW w:w="10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A0D0A20" w14:textId="77777777" w:rsidR="00D46C9A" w:rsidRPr="00D46C9A" w:rsidRDefault="00D46C9A" w:rsidP="00D46C9A">
            <w:pPr>
              <w:rPr>
                <w:rFonts w:ascii="Bookman Old Style" w:hAnsi="Bookman Old Style" w:cs="Calibri"/>
                <w:sz w:val="13"/>
                <w:szCs w:val="13"/>
              </w:rPr>
            </w:pPr>
          </w:p>
        </w:tc>
        <w:tc>
          <w:tcPr>
            <w:tcW w:w="12167"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14A1676" w14:textId="77777777" w:rsidR="00D46C9A" w:rsidRPr="00D46C9A" w:rsidRDefault="00D46C9A" w:rsidP="00D46C9A">
            <w:pPr>
              <w:rPr>
                <w:rFonts w:ascii="Bookman Old Style" w:hAnsi="Bookman Old Style" w:cs="Calibri"/>
                <w:sz w:val="13"/>
                <w:szCs w:val="13"/>
              </w:rPr>
            </w:pPr>
          </w:p>
        </w:tc>
        <w:tc>
          <w:tcPr>
            <w:tcW w:w="11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24C867C" w14:textId="77777777" w:rsidR="00D46C9A" w:rsidRPr="00D46C9A" w:rsidRDefault="00D46C9A" w:rsidP="00D46C9A">
            <w:pPr>
              <w:rPr>
                <w:rFonts w:ascii="Bookman Old Style" w:hAnsi="Bookman Old Style" w:cs="Calibri"/>
                <w:sz w:val="13"/>
                <w:szCs w:val="13"/>
              </w:rPr>
            </w:pPr>
          </w:p>
        </w:tc>
        <w:tc>
          <w:tcPr>
            <w:tcW w:w="1715"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CCFFFD0" w14:textId="77777777" w:rsidR="00D46C9A" w:rsidRPr="00D46C9A" w:rsidRDefault="00D46C9A" w:rsidP="00D46C9A">
            <w:pPr>
              <w:rPr>
                <w:rFonts w:ascii="Bookman Old Style" w:hAnsi="Bookman Old Style" w:cs="Calibri"/>
                <w:sz w:val="13"/>
                <w:szCs w:val="13"/>
              </w:rPr>
            </w:pPr>
          </w:p>
        </w:tc>
        <w:tc>
          <w:tcPr>
            <w:tcW w:w="1845"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295B451" w14:textId="77777777" w:rsidR="00D46C9A" w:rsidRPr="00D46C9A" w:rsidRDefault="00D46C9A" w:rsidP="00D46C9A">
            <w:pPr>
              <w:rPr>
                <w:rFonts w:ascii="Bookman Old Style" w:hAnsi="Bookman Old Style" w:cs="Calibri"/>
                <w:sz w:val="13"/>
                <w:szCs w:val="13"/>
              </w:rPr>
            </w:pPr>
          </w:p>
        </w:tc>
        <w:tc>
          <w:tcPr>
            <w:tcW w:w="177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4336B88" w14:textId="77777777" w:rsidR="00D46C9A" w:rsidRPr="00D46C9A" w:rsidRDefault="00D46C9A" w:rsidP="00D46C9A">
            <w:pPr>
              <w:rPr>
                <w:rFonts w:ascii="Bookman Old Style" w:hAnsi="Bookman Old Style" w:cs="Calibri"/>
                <w:sz w:val="13"/>
                <w:szCs w:val="13"/>
              </w:rPr>
            </w:pPr>
          </w:p>
        </w:tc>
        <w:tc>
          <w:tcPr>
            <w:tcW w:w="152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3B10DA8" w14:textId="77777777" w:rsidR="00D46C9A" w:rsidRPr="00D46C9A" w:rsidRDefault="00D46C9A" w:rsidP="00D46C9A">
            <w:pPr>
              <w:rPr>
                <w:rFonts w:ascii="Bookman Old Style" w:hAnsi="Bookman Old Style" w:cs="Calibri"/>
                <w:sz w:val="13"/>
                <w:szCs w:val="13"/>
              </w:rPr>
            </w:pPr>
          </w:p>
        </w:tc>
        <w:tc>
          <w:tcPr>
            <w:tcW w:w="1720" w:type="dxa"/>
            <w:vMerge/>
            <w:tcBorders>
              <w:top w:val="single" w:sz="8" w:space="0" w:color="auto"/>
              <w:left w:val="single" w:sz="4" w:space="0" w:color="auto"/>
              <w:bottom w:val="single" w:sz="4" w:space="0" w:color="auto"/>
              <w:right w:val="nil"/>
            </w:tcBorders>
            <w:shd w:val="clear" w:color="auto" w:fill="auto"/>
            <w:vAlign w:val="center"/>
            <w:hideMark/>
          </w:tcPr>
          <w:p w14:paraId="1A65CA4A" w14:textId="77777777" w:rsidR="00D46C9A" w:rsidRPr="00D46C9A" w:rsidRDefault="00D46C9A" w:rsidP="00D46C9A">
            <w:pPr>
              <w:rPr>
                <w:rFonts w:ascii="Bookman Old Style" w:hAnsi="Bookman Old Style" w:cs="Calibri"/>
                <w:sz w:val="13"/>
                <w:szCs w:val="13"/>
              </w:rPr>
            </w:pPr>
          </w:p>
        </w:tc>
        <w:tc>
          <w:tcPr>
            <w:tcW w:w="11" w:type="dxa"/>
            <w:tcBorders>
              <w:top w:val="nil"/>
              <w:left w:val="nil"/>
              <w:bottom w:val="nil"/>
              <w:right w:val="nil"/>
            </w:tcBorders>
            <w:shd w:val="clear" w:color="auto" w:fill="auto"/>
            <w:noWrap/>
            <w:vAlign w:val="bottom"/>
            <w:hideMark/>
          </w:tcPr>
          <w:p w14:paraId="4E0E2DB5" w14:textId="77777777" w:rsidR="00D46C9A" w:rsidRPr="00D46C9A" w:rsidRDefault="00D46C9A" w:rsidP="00D46C9A">
            <w:pPr>
              <w:jc w:val="center"/>
              <w:rPr>
                <w:rFonts w:ascii="Bookman Old Style" w:hAnsi="Bookman Old Style" w:cs="Calibri"/>
                <w:sz w:val="13"/>
                <w:szCs w:val="13"/>
              </w:rPr>
            </w:pPr>
          </w:p>
        </w:tc>
      </w:tr>
      <w:tr w:rsidR="00D46C9A" w:rsidRPr="00D46C9A" w14:paraId="7998885B" w14:textId="77777777" w:rsidTr="00E8485B">
        <w:trPr>
          <w:trHeight w:val="300"/>
          <w:jc w:val="center"/>
        </w:trPr>
        <w:tc>
          <w:tcPr>
            <w:tcW w:w="10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B4CBF24" w14:textId="77777777" w:rsidR="00D46C9A" w:rsidRPr="00D46C9A" w:rsidRDefault="00D46C9A" w:rsidP="00D46C9A">
            <w:pPr>
              <w:rPr>
                <w:rFonts w:ascii="Bookman Old Style" w:hAnsi="Bookman Old Style" w:cs="Calibri"/>
                <w:sz w:val="13"/>
                <w:szCs w:val="13"/>
              </w:rPr>
            </w:pPr>
          </w:p>
        </w:tc>
        <w:tc>
          <w:tcPr>
            <w:tcW w:w="12167"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A4D9D0D" w14:textId="77777777" w:rsidR="00D46C9A" w:rsidRPr="00D46C9A" w:rsidRDefault="00D46C9A" w:rsidP="00D46C9A">
            <w:pPr>
              <w:rPr>
                <w:rFonts w:ascii="Bookman Old Style" w:hAnsi="Bookman Old Style" w:cs="Calibri"/>
                <w:sz w:val="13"/>
                <w:szCs w:val="13"/>
              </w:rPr>
            </w:pPr>
          </w:p>
        </w:tc>
        <w:tc>
          <w:tcPr>
            <w:tcW w:w="11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E8EAE73" w14:textId="77777777" w:rsidR="00D46C9A" w:rsidRPr="00D46C9A" w:rsidRDefault="00D46C9A" w:rsidP="00D46C9A">
            <w:pPr>
              <w:rPr>
                <w:rFonts w:ascii="Bookman Old Style" w:hAnsi="Bookman Old Style" w:cs="Calibri"/>
                <w:sz w:val="13"/>
                <w:szCs w:val="13"/>
              </w:rPr>
            </w:pPr>
          </w:p>
        </w:tc>
        <w:tc>
          <w:tcPr>
            <w:tcW w:w="1715"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2C74A7F" w14:textId="77777777" w:rsidR="00D46C9A" w:rsidRPr="00D46C9A" w:rsidRDefault="00D46C9A" w:rsidP="00D46C9A">
            <w:pPr>
              <w:rPr>
                <w:rFonts w:ascii="Bookman Old Style" w:hAnsi="Bookman Old Style" w:cs="Calibri"/>
                <w:sz w:val="13"/>
                <w:szCs w:val="13"/>
              </w:rPr>
            </w:pPr>
          </w:p>
        </w:tc>
        <w:tc>
          <w:tcPr>
            <w:tcW w:w="1845"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281A002" w14:textId="77777777" w:rsidR="00D46C9A" w:rsidRPr="00D46C9A" w:rsidRDefault="00D46C9A" w:rsidP="00D46C9A">
            <w:pPr>
              <w:rPr>
                <w:rFonts w:ascii="Bookman Old Style" w:hAnsi="Bookman Old Style" w:cs="Calibri"/>
                <w:sz w:val="13"/>
                <w:szCs w:val="13"/>
              </w:rPr>
            </w:pPr>
          </w:p>
        </w:tc>
        <w:tc>
          <w:tcPr>
            <w:tcW w:w="177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1E45D91" w14:textId="77777777" w:rsidR="00D46C9A" w:rsidRPr="00D46C9A" w:rsidRDefault="00D46C9A" w:rsidP="00D46C9A">
            <w:pPr>
              <w:rPr>
                <w:rFonts w:ascii="Bookman Old Style" w:hAnsi="Bookman Old Style" w:cs="Calibri"/>
                <w:sz w:val="13"/>
                <w:szCs w:val="13"/>
              </w:rPr>
            </w:pPr>
          </w:p>
        </w:tc>
        <w:tc>
          <w:tcPr>
            <w:tcW w:w="152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0E672A5" w14:textId="77777777" w:rsidR="00D46C9A" w:rsidRPr="00D46C9A" w:rsidRDefault="00D46C9A" w:rsidP="00D46C9A">
            <w:pPr>
              <w:rPr>
                <w:rFonts w:ascii="Bookman Old Style" w:hAnsi="Bookman Old Style" w:cs="Calibri"/>
                <w:sz w:val="13"/>
                <w:szCs w:val="13"/>
              </w:rPr>
            </w:pPr>
          </w:p>
        </w:tc>
        <w:tc>
          <w:tcPr>
            <w:tcW w:w="1720" w:type="dxa"/>
            <w:vMerge/>
            <w:tcBorders>
              <w:top w:val="single" w:sz="8" w:space="0" w:color="auto"/>
              <w:left w:val="single" w:sz="4" w:space="0" w:color="auto"/>
              <w:bottom w:val="single" w:sz="4" w:space="0" w:color="auto"/>
              <w:right w:val="nil"/>
            </w:tcBorders>
            <w:shd w:val="clear" w:color="auto" w:fill="auto"/>
            <w:vAlign w:val="center"/>
            <w:hideMark/>
          </w:tcPr>
          <w:p w14:paraId="63C8FE27" w14:textId="77777777" w:rsidR="00D46C9A" w:rsidRPr="00D46C9A" w:rsidRDefault="00D46C9A" w:rsidP="00D46C9A">
            <w:pPr>
              <w:rPr>
                <w:rFonts w:ascii="Bookman Old Style" w:hAnsi="Bookman Old Style" w:cs="Calibri"/>
                <w:sz w:val="13"/>
                <w:szCs w:val="13"/>
              </w:rPr>
            </w:pPr>
          </w:p>
        </w:tc>
        <w:tc>
          <w:tcPr>
            <w:tcW w:w="11" w:type="dxa"/>
            <w:tcBorders>
              <w:top w:val="nil"/>
              <w:left w:val="nil"/>
              <w:bottom w:val="nil"/>
              <w:right w:val="nil"/>
            </w:tcBorders>
            <w:shd w:val="clear" w:color="auto" w:fill="auto"/>
            <w:noWrap/>
            <w:vAlign w:val="bottom"/>
            <w:hideMark/>
          </w:tcPr>
          <w:p w14:paraId="30CB12AF" w14:textId="77777777" w:rsidR="00D46C9A" w:rsidRPr="00D46C9A" w:rsidRDefault="00D46C9A" w:rsidP="00D46C9A">
            <w:pPr>
              <w:rPr>
                <w:sz w:val="13"/>
                <w:szCs w:val="13"/>
              </w:rPr>
            </w:pPr>
          </w:p>
        </w:tc>
      </w:tr>
      <w:tr w:rsidR="00D46C9A" w:rsidRPr="00D46C9A" w14:paraId="2DBC1977" w14:textId="77777777" w:rsidTr="00E8485B">
        <w:trPr>
          <w:trHeight w:val="330"/>
          <w:jc w:val="center"/>
        </w:trPr>
        <w:tc>
          <w:tcPr>
            <w:tcW w:w="10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BB40185" w14:textId="77777777" w:rsidR="00D46C9A" w:rsidRPr="00D46C9A" w:rsidRDefault="00D46C9A" w:rsidP="00D46C9A">
            <w:pPr>
              <w:rPr>
                <w:rFonts w:ascii="Bookman Old Style" w:hAnsi="Bookman Old Style" w:cs="Calibri"/>
                <w:sz w:val="13"/>
                <w:szCs w:val="13"/>
              </w:rPr>
            </w:pPr>
          </w:p>
        </w:tc>
        <w:tc>
          <w:tcPr>
            <w:tcW w:w="12167"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73AB2BE5" w14:textId="77777777" w:rsidR="00D46C9A" w:rsidRPr="00D46C9A" w:rsidRDefault="00D46C9A" w:rsidP="00D46C9A">
            <w:pPr>
              <w:rPr>
                <w:rFonts w:ascii="Bookman Old Style" w:hAnsi="Bookman Old Style" w:cs="Calibri"/>
                <w:sz w:val="13"/>
                <w:szCs w:val="13"/>
              </w:rPr>
            </w:pPr>
          </w:p>
        </w:tc>
        <w:tc>
          <w:tcPr>
            <w:tcW w:w="11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8BFF5A4" w14:textId="77777777" w:rsidR="00D46C9A" w:rsidRPr="00D46C9A" w:rsidRDefault="00D46C9A" w:rsidP="00D46C9A">
            <w:pPr>
              <w:rPr>
                <w:rFonts w:ascii="Bookman Old Style" w:hAnsi="Bookman Old Style" w:cs="Calibri"/>
                <w:sz w:val="13"/>
                <w:szCs w:val="13"/>
              </w:rPr>
            </w:pPr>
          </w:p>
        </w:tc>
        <w:tc>
          <w:tcPr>
            <w:tcW w:w="1715"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73F5B63" w14:textId="77777777" w:rsidR="00D46C9A" w:rsidRPr="00D46C9A" w:rsidRDefault="00D46C9A" w:rsidP="00D46C9A">
            <w:pPr>
              <w:rPr>
                <w:rFonts w:ascii="Bookman Old Style" w:hAnsi="Bookman Old Style" w:cs="Calibri"/>
                <w:sz w:val="13"/>
                <w:szCs w:val="13"/>
              </w:rPr>
            </w:pPr>
          </w:p>
        </w:tc>
        <w:tc>
          <w:tcPr>
            <w:tcW w:w="1845"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4A1B164" w14:textId="77777777" w:rsidR="00D46C9A" w:rsidRPr="00D46C9A" w:rsidRDefault="00D46C9A" w:rsidP="00D46C9A">
            <w:pPr>
              <w:rPr>
                <w:rFonts w:ascii="Bookman Old Style" w:hAnsi="Bookman Old Style" w:cs="Calibri"/>
                <w:sz w:val="13"/>
                <w:szCs w:val="13"/>
              </w:rPr>
            </w:pPr>
          </w:p>
        </w:tc>
        <w:tc>
          <w:tcPr>
            <w:tcW w:w="177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A1F2DA9" w14:textId="77777777" w:rsidR="00D46C9A" w:rsidRPr="00D46C9A" w:rsidRDefault="00D46C9A" w:rsidP="00D46C9A">
            <w:pPr>
              <w:rPr>
                <w:rFonts w:ascii="Bookman Old Style" w:hAnsi="Bookman Old Style" w:cs="Calibri"/>
                <w:sz w:val="13"/>
                <w:szCs w:val="13"/>
              </w:rPr>
            </w:pPr>
          </w:p>
        </w:tc>
        <w:tc>
          <w:tcPr>
            <w:tcW w:w="152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9276831" w14:textId="77777777" w:rsidR="00D46C9A" w:rsidRPr="00D46C9A" w:rsidRDefault="00D46C9A" w:rsidP="00D46C9A">
            <w:pPr>
              <w:rPr>
                <w:rFonts w:ascii="Bookman Old Style" w:hAnsi="Bookman Old Style" w:cs="Calibri"/>
                <w:sz w:val="13"/>
                <w:szCs w:val="13"/>
              </w:rPr>
            </w:pPr>
          </w:p>
        </w:tc>
        <w:tc>
          <w:tcPr>
            <w:tcW w:w="1720" w:type="dxa"/>
            <w:vMerge/>
            <w:tcBorders>
              <w:top w:val="single" w:sz="8" w:space="0" w:color="auto"/>
              <w:left w:val="single" w:sz="4" w:space="0" w:color="auto"/>
              <w:bottom w:val="single" w:sz="4" w:space="0" w:color="auto"/>
              <w:right w:val="nil"/>
            </w:tcBorders>
            <w:shd w:val="clear" w:color="auto" w:fill="auto"/>
            <w:vAlign w:val="center"/>
            <w:hideMark/>
          </w:tcPr>
          <w:p w14:paraId="47D4D154" w14:textId="77777777" w:rsidR="00D46C9A" w:rsidRPr="00D46C9A" w:rsidRDefault="00D46C9A" w:rsidP="00D46C9A">
            <w:pPr>
              <w:rPr>
                <w:rFonts w:ascii="Bookman Old Style" w:hAnsi="Bookman Old Style" w:cs="Calibri"/>
                <w:sz w:val="13"/>
                <w:szCs w:val="13"/>
              </w:rPr>
            </w:pPr>
          </w:p>
        </w:tc>
        <w:tc>
          <w:tcPr>
            <w:tcW w:w="11" w:type="dxa"/>
            <w:tcBorders>
              <w:top w:val="nil"/>
              <w:left w:val="nil"/>
              <w:bottom w:val="nil"/>
              <w:right w:val="nil"/>
            </w:tcBorders>
            <w:shd w:val="clear" w:color="auto" w:fill="auto"/>
            <w:noWrap/>
            <w:vAlign w:val="bottom"/>
            <w:hideMark/>
          </w:tcPr>
          <w:p w14:paraId="4A6F5FD4" w14:textId="77777777" w:rsidR="00D46C9A" w:rsidRPr="00D46C9A" w:rsidRDefault="00D46C9A" w:rsidP="00D46C9A">
            <w:pPr>
              <w:rPr>
                <w:sz w:val="13"/>
                <w:szCs w:val="13"/>
              </w:rPr>
            </w:pPr>
          </w:p>
        </w:tc>
      </w:tr>
      <w:tr w:rsidR="00D46C9A" w:rsidRPr="00D46C9A" w14:paraId="3EE2C408" w14:textId="77777777" w:rsidTr="00E8485B">
        <w:trPr>
          <w:trHeight w:val="300"/>
          <w:jc w:val="center"/>
        </w:trPr>
        <w:tc>
          <w:tcPr>
            <w:tcW w:w="1060" w:type="dxa"/>
            <w:tcBorders>
              <w:top w:val="nil"/>
              <w:left w:val="single" w:sz="8" w:space="0" w:color="auto"/>
              <w:bottom w:val="nil"/>
              <w:right w:val="single" w:sz="4" w:space="0" w:color="auto"/>
            </w:tcBorders>
            <w:shd w:val="clear" w:color="auto" w:fill="auto"/>
            <w:noWrap/>
            <w:vAlign w:val="bottom"/>
            <w:hideMark/>
          </w:tcPr>
          <w:p w14:paraId="2429AEB8"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47" w:type="dxa"/>
            <w:gridSpan w:val="3"/>
            <w:tcBorders>
              <w:top w:val="single" w:sz="8" w:space="0" w:color="auto"/>
              <w:left w:val="single" w:sz="4" w:space="0" w:color="auto"/>
              <w:bottom w:val="nil"/>
              <w:right w:val="nil"/>
            </w:tcBorders>
            <w:shd w:val="clear" w:color="auto" w:fill="auto"/>
            <w:noWrap/>
            <w:vAlign w:val="bottom"/>
            <w:hideMark/>
          </w:tcPr>
          <w:p w14:paraId="6E207D1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Количество котельных</w:t>
            </w:r>
          </w:p>
        </w:tc>
        <w:tc>
          <w:tcPr>
            <w:tcW w:w="6720" w:type="dxa"/>
            <w:tcBorders>
              <w:top w:val="nil"/>
              <w:left w:val="nil"/>
              <w:bottom w:val="nil"/>
              <w:right w:val="nil"/>
            </w:tcBorders>
            <w:shd w:val="clear" w:color="auto" w:fill="auto"/>
            <w:noWrap/>
            <w:vAlign w:val="bottom"/>
            <w:hideMark/>
          </w:tcPr>
          <w:p w14:paraId="6F6AE62A"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single" w:sz="4" w:space="0" w:color="auto"/>
              <w:bottom w:val="nil"/>
              <w:right w:val="single" w:sz="4" w:space="0" w:color="auto"/>
            </w:tcBorders>
            <w:shd w:val="clear" w:color="auto" w:fill="auto"/>
            <w:noWrap/>
            <w:vAlign w:val="bottom"/>
            <w:hideMark/>
          </w:tcPr>
          <w:p w14:paraId="730CD629"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715" w:type="dxa"/>
            <w:tcBorders>
              <w:top w:val="nil"/>
              <w:left w:val="nil"/>
              <w:bottom w:val="nil"/>
              <w:right w:val="single" w:sz="4" w:space="0" w:color="auto"/>
            </w:tcBorders>
            <w:shd w:val="clear" w:color="auto" w:fill="auto"/>
            <w:noWrap/>
            <w:vAlign w:val="bottom"/>
            <w:hideMark/>
          </w:tcPr>
          <w:p w14:paraId="4E80DB4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1845" w:type="dxa"/>
            <w:tcBorders>
              <w:top w:val="nil"/>
              <w:left w:val="nil"/>
              <w:bottom w:val="nil"/>
              <w:right w:val="single" w:sz="4" w:space="0" w:color="auto"/>
            </w:tcBorders>
            <w:shd w:val="clear" w:color="auto" w:fill="auto"/>
            <w:noWrap/>
            <w:vAlign w:val="bottom"/>
            <w:hideMark/>
          </w:tcPr>
          <w:p w14:paraId="406A154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1776" w:type="dxa"/>
            <w:tcBorders>
              <w:top w:val="nil"/>
              <w:left w:val="nil"/>
              <w:bottom w:val="nil"/>
              <w:right w:val="single" w:sz="4" w:space="0" w:color="auto"/>
            </w:tcBorders>
            <w:shd w:val="clear" w:color="auto" w:fill="auto"/>
            <w:noWrap/>
            <w:vAlign w:val="bottom"/>
            <w:hideMark/>
          </w:tcPr>
          <w:p w14:paraId="40BF2BB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1526" w:type="dxa"/>
            <w:tcBorders>
              <w:top w:val="single" w:sz="4" w:space="0" w:color="auto"/>
              <w:left w:val="nil"/>
              <w:bottom w:val="nil"/>
              <w:right w:val="single" w:sz="4" w:space="0" w:color="auto"/>
            </w:tcBorders>
            <w:shd w:val="clear" w:color="auto" w:fill="auto"/>
            <w:noWrap/>
            <w:vAlign w:val="bottom"/>
            <w:hideMark/>
          </w:tcPr>
          <w:p w14:paraId="00FE07E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w:t>
            </w:r>
          </w:p>
        </w:tc>
        <w:tc>
          <w:tcPr>
            <w:tcW w:w="1720" w:type="dxa"/>
            <w:tcBorders>
              <w:top w:val="nil"/>
              <w:left w:val="nil"/>
              <w:bottom w:val="nil"/>
              <w:right w:val="single" w:sz="4" w:space="0" w:color="auto"/>
            </w:tcBorders>
            <w:shd w:val="clear" w:color="auto" w:fill="auto"/>
            <w:noWrap/>
            <w:vAlign w:val="bottom"/>
            <w:hideMark/>
          </w:tcPr>
          <w:p w14:paraId="2C8196F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w:t>
            </w:r>
          </w:p>
        </w:tc>
        <w:tc>
          <w:tcPr>
            <w:tcW w:w="11" w:type="dxa"/>
            <w:shd w:val="clear" w:color="auto" w:fill="auto"/>
            <w:vAlign w:val="center"/>
            <w:hideMark/>
          </w:tcPr>
          <w:p w14:paraId="02883841" w14:textId="77777777" w:rsidR="00D46C9A" w:rsidRPr="00D46C9A" w:rsidRDefault="00D46C9A" w:rsidP="00D46C9A">
            <w:pPr>
              <w:rPr>
                <w:sz w:val="13"/>
                <w:szCs w:val="13"/>
              </w:rPr>
            </w:pPr>
          </w:p>
        </w:tc>
      </w:tr>
      <w:tr w:rsidR="00D46C9A" w:rsidRPr="00D46C9A" w14:paraId="292C4948" w14:textId="77777777" w:rsidTr="00E8485B">
        <w:trPr>
          <w:trHeight w:val="330"/>
          <w:jc w:val="center"/>
        </w:trPr>
        <w:tc>
          <w:tcPr>
            <w:tcW w:w="1060" w:type="dxa"/>
            <w:tcBorders>
              <w:top w:val="nil"/>
              <w:left w:val="single" w:sz="8" w:space="0" w:color="auto"/>
              <w:bottom w:val="nil"/>
              <w:right w:val="single" w:sz="4" w:space="0" w:color="auto"/>
            </w:tcBorders>
            <w:shd w:val="clear" w:color="auto" w:fill="auto"/>
            <w:noWrap/>
            <w:vAlign w:val="bottom"/>
            <w:hideMark/>
          </w:tcPr>
          <w:p w14:paraId="1C8741C3"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single" w:sz="4" w:space="0" w:color="auto"/>
              <w:bottom w:val="nil"/>
              <w:right w:val="nil"/>
            </w:tcBorders>
            <w:shd w:val="clear" w:color="auto" w:fill="auto"/>
            <w:noWrap/>
            <w:vAlign w:val="bottom"/>
            <w:hideMark/>
          </w:tcPr>
          <w:p w14:paraId="0BF29648"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Нормативная выработка т/энергии</w:t>
            </w:r>
          </w:p>
        </w:tc>
        <w:tc>
          <w:tcPr>
            <w:tcW w:w="1100" w:type="dxa"/>
            <w:tcBorders>
              <w:top w:val="nil"/>
              <w:left w:val="single" w:sz="4" w:space="0" w:color="auto"/>
              <w:bottom w:val="nil"/>
              <w:right w:val="single" w:sz="4" w:space="0" w:color="auto"/>
            </w:tcBorders>
            <w:shd w:val="clear" w:color="auto" w:fill="auto"/>
            <w:noWrap/>
            <w:vAlign w:val="bottom"/>
            <w:hideMark/>
          </w:tcPr>
          <w:p w14:paraId="747C03B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Гкал</w:t>
            </w:r>
          </w:p>
        </w:tc>
        <w:tc>
          <w:tcPr>
            <w:tcW w:w="1715" w:type="dxa"/>
            <w:tcBorders>
              <w:top w:val="nil"/>
              <w:left w:val="nil"/>
              <w:bottom w:val="nil"/>
              <w:right w:val="single" w:sz="4" w:space="0" w:color="auto"/>
            </w:tcBorders>
            <w:shd w:val="clear" w:color="auto" w:fill="auto"/>
            <w:noWrap/>
            <w:vAlign w:val="bottom"/>
            <w:hideMark/>
          </w:tcPr>
          <w:p w14:paraId="54A7B98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17,687</w:t>
            </w:r>
          </w:p>
        </w:tc>
        <w:tc>
          <w:tcPr>
            <w:tcW w:w="1845" w:type="dxa"/>
            <w:tcBorders>
              <w:top w:val="nil"/>
              <w:left w:val="nil"/>
              <w:bottom w:val="nil"/>
              <w:right w:val="single" w:sz="4" w:space="0" w:color="auto"/>
            </w:tcBorders>
            <w:shd w:val="clear" w:color="auto" w:fill="auto"/>
            <w:noWrap/>
            <w:vAlign w:val="bottom"/>
            <w:hideMark/>
          </w:tcPr>
          <w:p w14:paraId="4186656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17,688</w:t>
            </w:r>
          </w:p>
        </w:tc>
        <w:tc>
          <w:tcPr>
            <w:tcW w:w="1776" w:type="dxa"/>
            <w:tcBorders>
              <w:top w:val="nil"/>
              <w:left w:val="nil"/>
              <w:bottom w:val="nil"/>
              <w:right w:val="single" w:sz="4" w:space="0" w:color="auto"/>
            </w:tcBorders>
            <w:shd w:val="clear" w:color="auto" w:fill="auto"/>
            <w:noWrap/>
            <w:vAlign w:val="bottom"/>
            <w:hideMark/>
          </w:tcPr>
          <w:p w14:paraId="5BED4B6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17,686</w:t>
            </w:r>
          </w:p>
        </w:tc>
        <w:tc>
          <w:tcPr>
            <w:tcW w:w="1526" w:type="dxa"/>
            <w:tcBorders>
              <w:top w:val="nil"/>
              <w:left w:val="nil"/>
              <w:bottom w:val="nil"/>
              <w:right w:val="single" w:sz="4" w:space="0" w:color="auto"/>
            </w:tcBorders>
            <w:shd w:val="clear" w:color="auto" w:fill="auto"/>
            <w:noWrap/>
            <w:vAlign w:val="bottom"/>
            <w:hideMark/>
          </w:tcPr>
          <w:p w14:paraId="39729B9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20" w:type="dxa"/>
            <w:tcBorders>
              <w:top w:val="nil"/>
              <w:left w:val="nil"/>
              <w:bottom w:val="nil"/>
              <w:right w:val="single" w:sz="4" w:space="0" w:color="auto"/>
            </w:tcBorders>
            <w:shd w:val="clear" w:color="auto" w:fill="auto"/>
            <w:noWrap/>
            <w:vAlign w:val="bottom"/>
            <w:hideMark/>
          </w:tcPr>
          <w:p w14:paraId="7CC7BC4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1" w:type="dxa"/>
            <w:shd w:val="clear" w:color="auto" w:fill="auto"/>
            <w:vAlign w:val="center"/>
            <w:hideMark/>
          </w:tcPr>
          <w:p w14:paraId="158EFA7D" w14:textId="77777777" w:rsidR="00D46C9A" w:rsidRPr="00D46C9A" w:rsidRDefault="00D46C9A" w:rsidP="00D46C9A">
            <w:pPr>
              <w:rPr>
                <w:sz w:val="13"/>
                <w:szCs w:val="13"/>
              </w:rPr>
            </w:pPr>
          </w:p>
        </w:tc>
      </w:tr>
      <w:tr w:rsidR="00D46C9A" w:rsidRPr="00D46C9A" w14:paraId="286870B2"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230407A7"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47" w:type="dxa"/>
            <w:gridSpan w:val="3"/>
            <w:tcBorders>
              <w:top w:val="nil"/>
              <w:left w:val="single" w:sz="4" w:space="0" w:color="auto"/>
              <w:bottom w:val="nil"/>
              <w:right w:val="nil"/>
            </w:tcBorders>
            <w:shd w:val="clear" w:color="auto" w:fill="auto"/>
            <w:noWrap/>
            <w:vAlign w:val="bottom"/>
            <w:hideMark/>
          </w:tcPr>
          <w:p w14:paraId="6CA669DB"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Полезный отпуск</w:t>
            </w:r>
          </w:p>
        </w:tc>
        <w:tc>
          <w:tcPr>
            <w:tcW w:w="6720" w:type="dxa"/>
            <w:tcBorders>
              <w:top w:val="nil"/>
              <w:left w:val="nil"/>
              <w:bottom w:val="nil"/>
              <w:right w:val="nil"/>
            </w:tcBorders>
            <w:shd w:val="clear" w:color="auto" w:fill="auto"/>
            <w:noWrap/>
            <w:vAlign w:val="bottom"/>
            <w:hideMark/>
          </w:tcPr>
          <w:p w14:paraId="4737EEBE" w14:textId="77777777" w:rsidR="00D46C9A" w:rsidRPr="00D46C9A" w:rsidRDefault="00D46C9A" w:rsidP="00D46C9A">
            <w:pPr>
              <w:rPr>
                <w:rFonts w:ascii="Bookman Old Style" w:hAnsi="Bookman Old Style" w:cs="Calibri"/>
                <w:b/>
                <w:bCs/>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47CED65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650200A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17,096</w:t>
            </w:r>
          </w:p>
        </w:tc>
        <w:tc>
          <w:tcPr>
            <w:tcW w:w="1845" w:type="dxa"/>
            <w:tcBorders>
              <w:top w:val="nil"/>
              <w:left w:val="nil"/>
              <w:bottom w:val="nil"/>
              <w:right w:val="single" w:sz="4" w:space="0" w:color="auto"/>
            </w:tcBorders>
            <w:shd w:val="clear" w:color="auto" w:fill="auto"/>
            <w:noWrap/>
            <w:vAlign w:val="bottom"/>
            <w:hideMark/>
          </w:tcPr>
          <w:p w14:paraId="18E0DFB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17,095</w:t>
            </w:r>
          </w:p>
        </w:tc>
        <w:tc>
          <w:tcPr>
            <w:tcW w:w="1776" w:type="dxa"/>
            <w:tcBorders>
              <w:top w:val="nil"/>
              <w:left w:val="nil"/>
              <w:bottom w:val="nil"/>
              <w:right w:val="single" w:sz="4" w:space="0" w:color="auto"/>
            </w:tcBorders>
            <w:shd w:val="clear" w:color="auto" w:fill="auto"/>
            <w:noWrap/>
            <w:vAlign w:val="bottom"/>
            <w:hideMark/>
          </w:tcPr>
          <w:p w14:paraId="05F3346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17,095</w:t>
            </w:r>
          </w:p>
        </w:tc>
        <w:tc>
          <w:tcPr>
            <w:tcW w:w="1526" w:type="dxa"/>
            <w:tcBorders>
              <w:top w:val="nil"/>
              <w:left w:val="nil"/>
              <w:bottom w:val="nil"/>
              <w:right w:val="single" w:sz="4" w:space="0" w:color="auto"/>
            </w:tcBorders>
            <w:shd w:val="clear" w:color="auto" w:fill="auto"/>
            <w:noWrap/>
            <w:vAlign w:val="bottom"/>
            <w:hideMark/>
          </w:tcPr>
          <w:p w14:paraId="5E2EA48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20" w:type="dxa"/>
            <w:tcBorders>
              <w:top w:val="nil"/>
              <w:left w:val="nil"/>
              <w:bottom w:val="nil"/>
              <w:right w:val="single" w:sz="4" w:space="0" w:color="auto"/>
            </w:tcBorders>
            <w:shd w:val="clear" w:color="auto" w:fill="auto"/>
            <w:noWrap/>
            <w:vAlign w:val="bottom"/>
            <w:hideMark/>
          </w:tcPr>
          <w:p w14:paraId="3E6B40C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1" w:type="dxa"/>
            <w:shd w:val="clear" w:color="auto" w:fill="auto"/>
            <w:vAlign w:val="center"/>
            <w:hideMark/>
          </w:tcPr>
          <w:p w14:paraId="33A051A2" w14:textId="77777777" w:rsidR="00D46C9A" w:rsidRPr="00D46C9A" w:rsidRDefault="00D46C9A" w:rsidP="00D46C9A">
            <w:pPr>
              <w:rPr>
                <w:sz w:val="13"/>
                <w:szCs w:val="13"/>
              </w:rPr>
            </w:pPr>
          </w:p>
        </w:tc>
      </w:tr>
      <w:tr w:rsidR="00D46C9A" w:rsidRPr="00D46C9A" w14:paraId="2E2EADE4" w14:textId="77777777" w:rsidTr="00E8485B">
        <w:trPr>
          <w:trHeight w:val="330"/>
          <w:jc w:val="center"/>
        </w:trPr>
        <w:tc>
          <w:tcPr>
            <w:tcW w:w="1060" w:type="dxa"/>
            <w:tcBorders>
              <w:top w:val="nil"/>
              <w:left w:val="single" w:sz="8" w:space="0" w:color="auto"/>
              <w:bottom w:val="nil"/>
              <w:right w:val="single" w:sz="4" w:space="0" w:color="auto"/>
            </w:tcBorders>
            <w:shd w:val="clear" w:color="auto" w:fill="auto"/>
            <w:noWrap/>
            <w:vAlign w:val="bottom"/>
            <w:hideMark/>
          </w:tcPr>
          <w:p w14:paraId="49B82305"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3527" w:type="dxa"/>
            <w:tcBorders>
              <w:top w:val="nil"/>
              <w:left w:val="nil"/>
              <w:bottom w:val="nil"/>
              <w:right w:val="single" w:sz="4" w:space="0" w:color="auto"/>
            </w:tcBorders>
            <w:shd w:val="clear" w:color="auto" w:fill="auto"/>
            <w:noWrap/>
            <w:vAlign w:val="bottom"/>
            <w:hideMark/>
          </w:tcPr>
          <w:p w14:paraId="38246629"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Собственные нужды котельной</w:t>
            </w:r>
          </w:p>
        </w:tc>
        <w:tc>
          <w:tcPr>
            <w:tcW w:w="960" w:type="dxa"/>
            <w:tcBorders>
              <w:top w:val="nil"/>
              <w:left w:val="nil"/>
              <w:bottom w:val="nil"/>
              <w:right w:val="nil"/>
            </w:tcBorders>
            <w:shd w:val="clear" w:color="auto" w:fill="auto"/>
            <w:noWrap/>
            <w:vAlign w:val="bottom"/>
            <w:hideMark/>
          </w:tcPr>
          <w:p w14:paraId="67700996" w14:textId="77777777" w:rsidR="00D46C9A" w:rsidRPr="00D46C9A" w:rsidRDefault="00D46C9A" w:rsidP="00D46C9A">
            <w:pPr>
              <w:rPr>
                <w:rFonts w:ascii="Bookman Old Style" w:hAnsi="Bookman Old Style" w:cs="Calibri"/>
                <w:b/>
                <w:bCs/>
                <w:sz w:val="13"/>
                <w:szCs w:val="13"/>
              </w:rPr>
            </w:pPr>
          </w:p>
        </w:tc>
        <w:tc>
          <w:tcPr>
            <w:tcW w:w="960" w:type="dxa"/>
            <w:tcBorders>
              <w:top w:val="nil"/>
              <w:left w:val="nil"/>
              <w:bottom w:val="nil"/>
              <w:right w:val="nil"/>
            </w:tcBorders>
            <w:shd w:val="clear" w:color="auto" w:fill="auto"/>
            <w:noWrap/>
            <w:vAlign w:val="bottom"/>
            <w:hideMark/>
          </w:tcPr>
          <w:p w14:paraId="502C9F66" w14:textId="77777777" w:rsidR="00D46C9A" w:rsidRPr="00D46C9A" w:rsidRDefault="00D46C9A" w:rsidP="00D46C9A">
            <w:pPr>
              <w:rPr>
                <w:sz w:val="13"/>
                <w:szCs w:val="13"/>
              </w:rPr>
            </w:pPr>
          </w:p>
        </w:tc>
        <w:tc>
          <w:tcPr>
            <w:tcW w:w="6720" w:type="dxa"/>
            <w:tcBorders>
              <w:top w:val="nil"/>
              <w:left w:val="nil"/>
              <w:bottom w:val="nil"/>
              <w:right w:val="nil"/>
            </w:tcBorders>
            <w:shd w:val="clear" w:color="auto" w:fill="auto"/>
            <w:noWrap/>
            <w:vAlign w:val="bottom"/>
            <w:hideMark/>
          </w:tcPr>
          <w:p w14:paraId="5AEBF913" w14:textId="77777777" w:rsidR="00D46C9A" w:rsidRPr="00D46C9A" w:rsidRDefault="00D46C9A" w:rsidP="00D46C9A">
            <w:pPr>
              <w:rPr>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29BF32C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270B02B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0,591</w:t>
            </w:r>
          </w:p>
        </w:tc>
        <w:tc>
          <w:tcPr>
            <w:tcW w:w="1845" w:type="dxa"/>
            <w:tcBorders>
              <w:top w:val="nil"/>
              <w:left w:val="nil"/>
              <w:bottom w:val="nil"/>
              <w:right w:val="single" w:sz="4" w:space="0" w:color="auto"/>
            </w:tcBorders>
            <w:shd w:val="clear" w:color="auto" w:fill="auto"/>
            <w:noWrap/>
            <w:vAlign w:val="bottom"/>
            <w:hideMark/>
          </w:tcPr>
          <w:p w14:paraId="6C72D4F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0,579</w:t>
            </w:r>
          </w:p>
        </w:tc>
        <w:tc>
          <w:tcPr>
            <w:tcW w:w="1776" w:type="dxa"/>
            <w:tcBorders>
              <w:top w:val="nil"/>
              <w:left w:val="nil"/>
              <w:bottom w:val="nil"/>
              <w:right w:val="single" w:sz="4" w:space="0" w:color="auto"/>
            </w:tcBorders>
            <w:shd w:val="clear" w:color="auto" w:fill="auto"/>
            <w:noWrap/>
            <w:vAlign w:val="bottom"/>
            <w:hideMark/>
          </w:tcPr>
          <w:p w14:paraId="0C61801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0,591</w:t>
            </w:r>
          </w:p>
        </w:tc>
        <w:tc>
          <w:tcPr>
            <w:tcW w:w="1526" w:type="dxa"/>
            <w:tcBorders>
              <w:top w:val="nil"/>
              <w:left w:val="nil"/>
              <w:bottom w:val="nil"/>
              <w:right w:val="single" w:sz="4" w:space="0" w:color="auto"/>
            </w:tcBorders>
            <w:shd w:val="clear" w:color="auto" w:fill="auto"/>
            <w:noWrap/>
            <w:vAlign w:val="bottom"/>
            <w:hideMark/>
          </w:tcPr>
          <w:p w14:paraId="137CDE2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0,01</w:t>
            </w:r>
          </w:p>
        </w:tc>
        <w:tc>
          <w:tcPr>
            <w:tcW w:w="1720" w:type="dxa"/>
            <w:tcBorders>
              <w:top w:val="nil"/>
              <w:left w:val="nil"/>
              <w:bottom w:val="nil"/>
              <w:right w:val="single" w:sz="4" w:space="0" w:color="auto"/>
            </w:tcBorders>
            <w:shd w:val="clear" w:color="auto" w:fill="auto"/>
            <w:noWrap/>
            <w:vAlign w:val="bottom"/>
            <w:hideMark/>
          </w:tcPr>
          <w:p w14:paraId="3862930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38AF0A66" w14:textId="77777777" w:rsidR="00D46C9A" w:rsidRPr="00D46C9A" w:rsidRDefault="00D46C9A" w:rsidP="00D46C9A">
            <w:pPr>
              <w:rPr>
                <w:sz w:val="13"/>
                <w:szCs w:val="13"/>
              </w:rPr>
            </w:pPr>
          </w:p>
        </w:tc>
      </w:tr>
      <w:tr w:rsidR="00D46C9A" w:rsidRPr="00D46C9A" w14:paraId="5724CDD3" w14:textId="77777777" w:rsidTr="00E8485B">
        <w:trPr>
          <w:trHeight w:val="420"/>
          <w:jc w:val="center"/>
        </w:trPr>
        <w:tc>
          <w:tcPr>
            <w:tcW w:w="22909" w:type="dxa"/>
            <w:gridSpan w:val="11"/>
            <w:tcBorders>
              <w:top w:val="single" w:sz="8" w:space="0" w:color="auto"/>
              <w:left w:val="single" w:sz="8" w:space="0" w:color="auto"/>
              <w:bottom w:val="nil"/>
              <w:right w:val="nil"/>
            </w:tcBorders>
            <w:shd w:val="clear" w:color="auto" w:fill="auto"/>
            <w:noWrap/>
            <w:vAlign w:val="center"/>
            <w:hideMark/>
          </w:tcPr>
          <w:p w14:paraId="4FD1DE9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c>
          <w:tcPr>
            <w:tcW w:w="11" w:type="dxa"/>
            <w:shd w:val="clear" w:color="auto" w:fill="auto"/>
            <w:vAlign w:val="center"/>
            <w:hideMark/>
          </w:tcPr>
          <w:p w14:paraId="4154393E" w14:textId="77777777" w:rsidR="00D46C9A" w:rsidRPr="00D46C9A" w:rsidRDefault="00D46C9A" w:rsidP="00D46C9A">
            <w:pPr>
              <w:rPr>
                <w:sz w:val="13"/>
                <w:szCs w:val="13"/>
              </w:rPr>
            </w:pPr>
          </w:p>
        </w:tc>
      </w:tr>
      <w:tr w:rsidR="00D46C9A" w:rsidRPr="00D46C9A" w14:paraId="62A914C1" w14:textId="77777777" w:rsidTr="00E8485B">
        <w:trPr>
          <w:trHeight w:val="45"/>
          <w:jc w:val="center"/>
        </w:trPr>
        <w:tc>
          <w:tcPr>
            <w:tcW w:w="1060" w:type="dxa"/>
            <w:tcBorders>
              <w:top w:val="nil"/>
              <w:left w:val="single" w:sz="8" w:space="0" w:color="auto"/>
              <w:bottom w:val="single" w:sz="8" w:space="0" w:color="auto"/>
              <w:right w:val="nil"/>
            </w:tcBorders>
            <w:shd w:val="clear" w:color="auto" w:fill="auto"/>
            <w:noWrap/>
            <w:vAlign w:val="center"/>
            <w:hideMark/>
          </w:tcPr>
          <w:p w14:paraId="39F8EA6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3527" w:type="dxa"/>
            <w:tcBorders>
              <w:top w:val="nil"/>
              <w:left w:val="nil"/>
              <w:bottom w:val="single" w:sz="8" w:space="0" w:color="auto"/>
              <w:right w:val="nil"/>
            </w:tcBorders>
            <w:shd w:val="clear" w:color="auto" w:fill="auto"/>
            <w:noWrap/>
            <w:vAlign w:val="center"/>
            <w:hideMark/>
          </w:tcPr>
          <w:p w14:paraId="1D442CB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960" w:type="dxa"/>
            <w:tcBorders>
              <w:top w:val="nil"/>
              <w:left w:val="nil"/>
              <w:bottom w:val="single" w:sz="8" w:space="0" w:color="auto"/>
              <w:right w:val="nil"/>
            </w:tcBorders>
            <w:shd w:val="clear" w:color="auto" w:fill="auto"/>
            <w:noWrap/>
            <w:vAlign w:val="center"/>
            <w:hideMark/>
          </w:tcPr>
          <w:p w14:paraId="5B74E33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960" w:type="dxa"/>
            <w:tcBorders>
              <w:top w:val="nil"/>
              <w:left w:val="nil"/>
              <w:bottom w:val="single" w:sz="8" w:space="0" w:color="auto"/>
              <w:right w:val="nil"/>
            </w:tcBorders>
            <w:shd w:val="clear" w:color="auto" w:fill="auto"/>
            <w:noWrap/>
            <w:vAlign w:val="center"/>
            <w:hideMark/>
          </w:tcPr>
          <w:p w14:paraId="2E3C9FCD"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6720" w:type="dxa"/>
            <w:tcBorders>
              <w:top w:val="nil"/>
              <w:left w:val="nil"/>
              <w:bottom w:val="single" w:sz="8" w:space="0" w:color="auto"/>
              <w:right w:val="nil"/>
            </w:tcBorders>
            <w:shd w:val="clear" w:color="auto" w:fill="auto"/>
            <w:noWrap/>
            <w:vAlign w:val="center"/>
            <w:hideMark/>
          </w:tcPr>
          <w:p w14:paraId="66CB3C82"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00" w:type="dxa"/>
            <w:tcBorders>
              <w:top w:val="nil"/>
              <w:left w:val="nil"/>
              <w:bottom w:val="single" w:sz="8" w:space="0" w:color="auto"/>
              <w:right w:val="nil"/>
            </w:tcBorders>
            <w:shd w:val="clear" w:color="auto" w:fill="auto"/>
            <w:noWrap/>
            <w:vAlign w:val="center"/>
            <w:hideMark/>
          </w:tcPr>
          <w:p w14:paraId="1DDD3A8B"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15" w:type="dxa"/>
            <w:tcBorders>
              <w:top w:val="nil"/>
              <w:left w:val="nil"/>
              <w:bottom w:val="single" w:sz="8" w:space="0" w:color="auto"/>
              <w:right w:val="nil"/>
            </w:tcBorders>
            <w:shd w:val="clear" w:color="auto" w:fill="auto"/>
            <w:noWrap/>
            <w:vAlign w:val="center"/>
            <w:hideMark/>
          </w:tcPr>
          <w:p w14:paraId="4B1BAEE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nil"/>
              <w:bottom w:val="single" w:sz="8" w:space="0" w:color="auto"/>
              <w:right w:val="nil"/>
            </w:tcBorders>
            <w:shd w:val="clear" w:color="auto" w:fill="auto"/>
            <w:noWrap/>
            <w:vAlign w:val="center"/>
            <w:hideMark/>
          </w:tcPr>
          <w:p w14:paraId="0010B30D"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nil"/>
              <w:bottom w:val="single" w:sz="8" w:space="0" w:color="auto"/>
              <w:right w:val="nil"/>
            </w:tcBorders>
            <w:shd w:val="clear" w:color="auto" w:fill="auto"/>
            <w:noWrap/>
            <w:vAlign w:val="center"/>
            <w:hideMark/>
          </w:tcPr>
          <w:p w14:paraId="1BB1ADE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single" w:sz="8" w:space="0" w:color="auto"/>
              <w:right w:val="nil"/>
            </w:tcBorders>
            <w:shd w:val="clear" w:color="auto" w:fill="auto"/>
            <w:noWrap/>
            <w:vAlign w:val="center"/>
            <w:hideMark/>
          </w:tcPr>
          <w:p w14:paraId="0A682E0A"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single" w:sz="8" w:space="0" w:color="auto"/>
              <w:right w:val="nil"/>
            </w:tcBorders>
            <w:shd w:val="clear" w:color="auto" w:fill="auto"/>
            <w:noWrap/>
            <w:vAlign w:val="center"/>
            <w:hideMark/>
          </w:tcPr>
          <w:p w14:paraId="59BAF792"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74B86FE2" w14:textId="77777777" w:rsidR="00D46C9A" w:rsidRPr="00D46C9A" w:rsidRDefault="00D46C9A" w:rsidP="00D46C9A">
            <w:pPr>
              <w:rPr>
                <w:sz w:val="13"/>
                <w:szCs w:val="13"/>
              </w:rPr>
            </w:pPr>
          </w:p>
        </w:tc>
      </w:tr>
      <w:tr w:rsidR="00D46C9A" w:rsidRPr="00D46C9A" w14:paraId="54B81954"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0B8E206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1.1</w:t>
            </w:r>
          </w:p>
        </w:tc>
        <w:tc>
          <w:tcPr>
            <w:tcW w:w="12167" w:type="dxa"/>
            <w:gridSpan w:val="4"/>
            <w:tcBorders>
              <w:top w:val="nil"/>
              <w:left w:val="nil"/>
              <w:bottom w:val="nil"/>
              <w:right w:val="single" w:sz="4" w:space="0" w:color="000000"/>
            </w:tcBorders>
            <w:shd w:val="clear" w:color="auto" w:fill="auto"/>
            <w:noWrap/>
            <w:vAlign w:val="bottom"/>
            <w:hideMark/>
          </w:tcPr>
          <w:p w14:paraId="667F0083"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Расходы на топливо, всего: </w:t>
            </w:r>
          </w:p>
        </w:tc>
        <w:tc>
          <w:tcPr>
            <w:tcW w:w="1100" w:type="dxa"/>
            <w:tcBorders>
              <w:top w:val="nil"/>
              <w:left w:val="nil"/>
              <w:bottom w:val="nil"/>
              <w:right w:val="single" w:sz="4" w:space="0" w:color="auto"/>
            </w:tcBorders>
            <w:shd w:val="clear" w:color="auto" w:fill="auto"/>
            <w:noWrap/>
            <w:vAlign w:val="bottom"/>
            <w:hideMark/>
          </w:tcPr>
          <w:p w14:paraId="314398A7"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nil"/>
              <w:right w:val="single" w:sz="4" w:space="0" w:color="auto"/>
            </w:tcBorders>
            <w:shd w:val="clear" w:color="auto" w:fill="auto"/>
            <w:noWrap/>
            <w:vAlign w:val="bottom"/>
            <w:hideMark/>
          </w:tcPr>
          <w:p w14:paraId="09440A3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12 875,91</w:t>
            </w:r>
          </w:p>
        </w:tc>
        <w:tc>
          <w:tcPr>
            <w:tcW w:w="1845" w:type="dxa"/>
            <w:tcBorders>
              <w:top w:val="nil"/>
              <w:left w:val="nil"/>
              <w:bottom w:val="nil"/>
              <w:right w:val="single" w:sz="4" w:space="0" w:color="auto"/>
            </w:tcBorders>
            <w:shd w:val="clear" w:color="auto" w:fill="auto"/>
            <w:noWrap/>
            <w:vAlign w:val="bottom"/>
            <w:hideMark/>
          </w:tcPr>
          <w:p w14:paraId="1247FD9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17 316,50</w:t>
            </w:r>
          </w:p>
        </w:tc>
        <w:tc>
          <w:tcPr>
            <w:tcW w:w="1776" w:type="dxa"/>
            <w:tcBorders>
              <w:top w:val="nil"/>
              <w:left w:val="nil"/>
              <w:bottom w:val="nil"/>
              <w:right w:val="single" w:sz="4" w:space="0" w:color="auto"/>
            </w:tcBorders>
            <w:shd w:val="clear" w:color="auto" w:fill="auto"/>
            <w:noWrap/>
            <w:vAlign w:val="bottom"/>
            <w:hideMark/>
          </w:tcPr>
          <w:p w14:paraId="6ED8C3D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14 388,59</w:t>
            </w:r>
          </w:p>
        </w:tc>
        <w:tc>
          <w:tcPr>
            <w:tcW w:w="1526" w:type="dxa"/>
            <w:tcBorders>
              <w:top w:val="nil"/>
              <w:left w:val="nil"/>
              <w:bottom w:val="nil"/>
              <w:right w:val="single" w:sz="4" w:space="0" w:color="auto"/>
            </w:tcBorders>
            <w:shd w:val="clear" w:color="auto" w:fill="auto"/>
            <w:noWrap/>
            <w:vAlign w:val="bottom"/>
            <w:hideMark/>
          </w:tcPr>
          <w:p w14:paraId="0CDD6F6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-2 927,91</w:t>
            </w:r>
          </w:p>
        </w:tc>
        <w:tc>
          <w:tcPr>
            <w:tcW w:w="1720" w:type="dxa"/>
            <w:tcBorders>
              <w:top w:val="nil"/>
              <w:left w:val="nil"/>
              <w:bottom w:val="nil"/>
              <w:right w:val="single" w:sz="4" w:space="0" w:color="auto"/>
            </w:tcBorders>
            <w:shd w:val="clear" w:color="auto" w:fill="auto"/>
            <w:noWrap/>
            <w:vAlign w:val="bottom"/>
            <w:hideMark/>
          </w:tcPr>
          <w:p w14:paraId="2607EF6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1 512,68</w:t>
            </w:r>
          </w:p>
        </w:tc>
        <w:tc>
          <w:tcPr>
            <w:tcW w:w="11" w:type="dxa"/>
            <w:shd w:val="clear" w:color="auto" w:fill="auto"/>
            <w:vAlign w:val="center"/>
            <w:hideMark/>
          </w:tcPr>
          <w:p w14:paraId="19791219" w14:textId="77777777" w:rsidR="00D46C9A" w:rsidRPr="00D46C9A" w:rsidRDefault="00D46C9A" w:rsidP="00D46C9A">
            <w:pPr>
              <w:rPr>
                <w:sz w:val="13"/>
                <w:szCs w:val="13"/>
              </w:rPr>
            </w:pPr>
          </w:p>
        </w:tc>
      </w:tr>
      <w:tr w:rsidR="00D46C9A" w:rsidRPr="00D46C9A" w14:paraId="593D87A8"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35B099F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nil"/>
              <w:bottom w:val="nil"/>
              <w:right w:val="nil"/>
            </w:tcBorders>
            <w:shd w:val="clear" w:color="auto" w:fill="auto"/>
            <w:noWrap/>
            <w:vAlign w:val="bottom"/>
            <w:hideMark/>
          </w:tcPr>
          <w:p w14:paraId="530F422A"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т.ч.   - уголь </w:t>
            </w:r>
          </w:p>
        </w:tc>
        <w:tc>
          <w:tcPr>
            <w:tcW w:w="960" w:type="dxa"/>
            <w:tcBorders>
              <w:top w:val="nil"/>
              <w:left w:val="nil"/>
              <w:bottom w:val="nil"/>
              <w:right w:val="nil"/>
            </w:tcBorders>
            <w:shd w:val="clear" w:color="auto" w:fill="auto"/>
            <w:noWrap/>
            <w:vAlign w:val="bottom"/>
            <w:hideMark/>
          </w:tcPr>
          <w:p w14:paraId="0B6A3042"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single" w:sz="4" w:space="0" w:color="auto"/>
            </w:tcBorders>
            <w:shd w:val="clear" w:color="auto" w:fill="auto"/>
            <w:noWrap/>
            <w:vAlign w:val="bottom"/>
            <w:hideMark/>
          </w:tcPr>
          <w:p w14:paraId="03CA1624"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00" w:type="dxa"/>
            <w:tcBorders>
              <w:top w:val="nil"/>
              <w:left w:val="nil"/>
              <w:bottom w:val="nil"/>
              <w:right w:val="single" w:sz="4" w:space="0" w:color="auto"/>
            </w:tcBorders>
            <w:shd w:val="clear" w:color="auto" w:fill="auto"/>
            <w:noWrap/>
            <w:vAlign w:val="bottom"/>
            <w:hideMark/>
          </w:tcPr>
          <w:p w14:paraId="7AC0257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386A1D8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12 875,91</w:t>
            </w:r>
          </w:p>
        </w:tc>
        <w:tc>
          <w:tcPr>
            <w:tcW w:w="1845" w:type="dxa"/>
            <w:tcBorders>
              <w:top w:val="nil"/>
              <w:left w:val="nil"/>
              <w:bottom w:val="nil"/>
              <w:right w:val="single" w:sz="4" w:space="0" w:color="auto"/>
            </w:tcBorders>
            <w:shd w:val="clear" w:color="auto" w:fill="auto"/>
            <w:noWrap/>
            <w:vAlign w:val="bottom"/>
            <w:hideMark/>
          </w:tcPr>
          <w:p w14:paraId="59FB68A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17 316,50</w:t>
            </w:r>
          </w:p>
        </w:tc>
        <w:tc>
          <w:tcPr>
            <w:tcW w:w="1776" w:type="dxa"/>
            <w:tcBorders>
              <w:top w:val="nil"/>
              <w:left w:val="nil"/>
              <w:bottom w:val="nil"/>
              <w:right w:val="single" w:sz="4" w:space="0" w:color="auto"/>
            </w:tcBorders>
            <w:shd w:val="clear" w:color="auto" w:fill="auto"/>
            <w:noWrap/>
            <w:vAlign w:val="bottom"/>
            <w:hideMark/>
          </w:tcPr>
          <w:p w14:paraId="1CEBD49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14 388,59</w:t>
            </w:r>
          </w:p>
        </w:tc>
        <w:tc>
          <w:tcPr>
            <w:tcW w:w="1526" w:type="dxa"/>
            <w:tcBorders>
              <w:top w:val="nil"/>
              <w:left w:val="nil"/>
              <w:bottom w:val="nil"/>
              <w:right w:val="single" w:sz="4" w:space="0" w:color="auto"/>
            </w:tcBorders>
            <w:shd w:val="clear" w:color="auto" w:fill="auto"/>
            <w:noWrap/>
            <w:vAlign w:val="bottom"/>
            <w:hideMark/>
          </w:tcPr>
          <w:p w14:paraId="1E47AEF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-2 927,91</w:t>
            </w:r>
          </w:p>
        </w:tc>
        <w:tc>
          <w:tcPr>
            <w:tcW w:w="1720" w:type="dxa"/>
            <w:tcBorders>
              <w:top w:val="nil"/>
              <w:left w:val="nil"/>
              <w:bottom w:val="nil"/>
              <w:right w:val="single" w:sz="4" w:space="0" w:color="auto"/>
            </w:tcBorders>
            <w:shd w:val="clear" w:color="auto" w:fill="auto"/>
            <w:noWrap/>
            <w:vAlign w:val="bottom"/>
            <w:hideMark/>
          </w:tcPr>
          <w:p w14:paraId="3F0F710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1 512,68</w:t>
            </w:r>
          </w:p>
        </w:tc>
        <w:tc>
          <w:tcPr>
            <w:tcW w:w="11" w:type="dxa"/>
            <w:shd w:val="clear" w:color="auto" w:fill="auto"/>
            <w:vAlign w:val="center"/>
            <w:hideMark/>
          </w:tcPr>
          <w:p w14:paraId="4E70D238" w14:textId="77777777" w:rsidR="00D46C9A" w:rsidRPr="00D46C9A" w:rsidRDefault="00D46C9A" w:rsidP="00D46C9A">
            <w:pPr>
              <w:rPr>
                <w:sz w:val="13"/>
                <w:szCs w:val="13"/>
              </w:rPr>
            </w:pPr>
          </w:p>
        </w:tc>
      </w:tr>
      <w:tr w:rsidR="00D46C9A" w:rsidRPr="00D46C9A" w14:paraId="1F1350C3"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288A25A7"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4487" w:type="dxa"/>
            <w:gridSpan w:val="2"/>
            <w:tcBorders>
              <w:top w:val="nil"/>
              <w:left w:val="nil"/>
              <w:bottom w:val="nil"/>
              <w:right w:val="nil"/>
            </w:tcBorders>
            <w:shd w:val="clear" w:color="auto" w:fill="auto"/>
            <w:noWrap/>
            <w:vAlign w:val="bottom"/>
            <w:hideMark/>
          </w:tcPr>
          <w:p w14:paraId="56D3478A"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мазут</w:t>
            </w:r>
          </w:p>
        </w:tc>
        <w:tc>
          <w:tcPr>
            <w:tcW w:w="960" w:type="dxa"/>
            <w:tcBorders>
              <w:top w:val="nil"/>
              <w:left w:val="nil"/>
              <w:bottom w:val="nil"/>
              <w:right w:val="nil"/>
            </w:tcBorders>
            <w:shd w:val="clear" w:color="auto" w:fill="auto"/>
            <w:noWrap/>
            <w:vAlign w:val="bottom"/>
            <w:hideMark/>
          </w:tcPr>
          <w:p w14:paraId="026C6B1A"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single" w:sz="4" w:space="0" w:color="auto"/>
            </w:tcBorders>
            <w:shd w:val="clear" w:color="auto" w:fill="auto"/>
            <w:noWrap/>
            <w:vAlign w:val="bottom"/>
            <w:hideMark/>
          </w:tcPr>
          <w:p w14:paraId="1455827D"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2F7BB82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38555AC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nil"/>
              <w:bottom w:val="nil"/>
              <w:right w:val="single" w:sz="4" w:space="0" w:color="auto"/>
            </w:tcBorders>
            <w:shd w:val="clear" w:color="auto" w:fill="auto"/>
            <w:noWrap/>
            <w:vAlign w:val="bottom"/>
            <w:hideMark/>
          </w:tcPr>
          <w:p w14:paraId="3D87981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nil"/>
              <w:bottom w:val="nil"/>
              <w:right w:val="single" w:sz="4" w:space="0" w:color="auto"/>
            </w:tcBorders>
            <w:shd w:val="clear" w:color="auto" w:fill="auto"/>
            <w:noWrap/>
            <w:vAlign w:val="bottom"/>
            <w:hideMark/>
          </w:tcPr>
          <w:p w14:paraId="15E2C5D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nil"/>
              <w:right w:val="single" w:sz="4" w:space="0" w:color="auto"/>
            </w:tcBorders>
            <w:shd w:val="clear" w:color="auto" w:fill="auto"/>
            <w:noWrap/>
            <w:vAlign w:val="bottom"/>
            <w:hideMark/>
          </w:tcPr>
          <w:p w14:paraId="37CC528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nil"/>
              <w:right w:val="single" w:sz="4" w:space="0" w:color="auto"/>
            </w:tcBorders>
            <w:shd w:val="clear" w:color="auto" w:fill="auto"/>
            <w:noWrap/>
            <w:vAlign w:val="bottom"/>
            <w:hideMark/>
          </w:tcPr>
          <w:p w14:paraId="34879A5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51395233" w14:textId="77777777" w:rsidR="00D46C9A" w:rsidRPr="00D46C9A" w:rsidRDefault="00D46C9A" w:rsidP="00D46C9A">
            <w:pPr>
              <w:rPr>
                <w:sz w:val="13"/>
                <w:szCs w:val="13"/>
              </w:rPr>
            </w:pPr>
          </w:p>
        </w:tc>
      </w:tr>
      <w:tr w:rsidR="00D46C9A" w:rsidRPr="00D46C9A" w14:paraId="4513EC82"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430E0156"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5447" w:type="dxa"/>
            <w:gridSpan w:val="3"/>
            <w:tcBorders>
              <w:top w:val="nil"/>
              <w:left w:val="nil"/>
              <w:bottom w:val="nil"/>
              <w:right w:val="nil"/>
            </w:tcBorders>
            <w:shd w:val="clear" w:color="auto" w:fill="auto"/>
            <w:noWrap/>
            <w:vAlign w:val="bottom"/>
            <w:hideMark/>
          </w:tcPr>
          <w:p w14:paraId="0B561870"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т.ч. натуральное топливо</w:t>
            </w:r>
          </w:p>
        </w:tc>
        <w:tc>
          <w:tcPr>
            <w:tcW w:w="6720" w:type="dxa"/>
            <w:tcBorders>
              <w:top w:val="nil"/>
              <w:left w:val="nil"/>
              <w:bottom w:val="nil"/>
              <w:right w:val="single" w:sz="4" w:space="0" w:color="auto"/>
            </w:tcBorders>
            <w:shd w:val="clear" w:color="auto" w:fill="auto"/>
            <w:noWrap/>
            <w:vAlign w:val="bottom"/>
            <w:hideMark/>
          </w:tcPr>
          <w:p w14:paraId="00F42C26"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324E6EC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05FC418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6 579,21</w:t>
            </w:r>
          </w:p>
        </w:tc>
        <w:tc>
          <w:tcPr>
            <w:tcW w:w="1845" w:type="dxa"/>
            <w:tcBorders>
              <w:top w:val="nil"/>
              <w:left w:val="nil"/>
              <w:bottom w:val="nil"/>
              <w:right w:val="single" w:sz="4" w:space="0" w:color="auto"/>
            </w:tcBorders>
            <w:shd w:val="clear" w:color="auto" w:fill="auto"/>
            <w:noWrap/>
            <w:vAlign w:val="bottom"/>
            <w:hideMark/>
          </w:tcPr>
          <w:p w14:paraId="396B963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9 647,81</w:t>
            </w:r>
          </w:p>
        </w:tc>
        <w:tc>
          <w:tcPr>
            <w:tcW w:w="1776" w:type="dxa"/>
            <w:tcBorders>
              <w:top w:val="nil"/>
              <w:left w:val="nil"/>
              <w:bottom w:val="nil"/>
              <w:right w:val="single" w:sz="4" w:space="0" w:color="auto"/>
            </w:tcBorders>
            <w:shd w:val="clear" w:color="auto" w:fill="auto"/>
            <w:noWrap/>
            <w:vAlign w:val="bottom"/>
            <w:hideMark/>
          </w:tcPr>
          <w:p w14:paraId="6F6F02A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7 841,05</w:t>
            </w:r>
          </w:p>
        </w:tc>
        <w:tc>
          <w:tcPr>
            <w:tcW w:w="1526" w:type="dxa"/>
            <w:tcBorders>
              <w:top w:val="nil"/>
              <w:left w:val="nil"/>
              <w:bottom w:val="nil"/>
              <w:right w:val="single" w:sz="4" w:space="0" w:color="auto"/>
            </w:tcBorders>
            <w:shd w:val="clear" w:color="auto" w:fill="auto"/>
            <w:noWrap/>
            <w:vAlign w:val="bottom"/>
            <w:hideMark/>
          </w:tcPr>
          <w:p w14:paraId="10C59F1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-1 806,76</w:t>
            </w:r>
          </w:p>
        </w:tc>
        <w:tc>
          <w:tcPr>
            <w:tcW w:w="1720" w:type="dxa"/>
            <w:tcBorders>
              <w:top w:val="nil"/>
              <w:left w:val="nil"/>
              <w:bottom w:val="nil"/>
              <w:right w:val="single" w:sz="4" w:space="0" w:color="auto"/>
            </w:tcBorders>
            <w:shd w:val="clear" w:color="auto" w:fill="auto"/>
            <w:noWrap/>
            <w:vAlign w:val="bottom"/>
            <w:hideMark/>
          </w:tcPr>
          <w:p w14:paraId="0874970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1 261,85</w:t>
            </w:r>
          </w:p>
        </w:tc>
        <w:tc>
          <w:tcPr>
            <w:tcW w:w="11" w:type="dxa"/>
            <w:shd w:val="clear" w:color="auto" w:fill="auto"/>
            <w:vAlign w:val="center"/>
            <w:hideMark/>
          </w:tcPr>
          <w:p w14:paraId="7BD21245" w14:textId="77777777" w:rsidR="00D46C9A" w:rsidRPr="00D46C9A" w:rsidRDefault="00D46C9A" w:rsidP="00D46C9A">
            <w:pPr>
              <w:rPr>
                <w:sz w:val="13"/>
                <w:szCs w:val="13"/>
              </w:rPr>
            </w:pPr>
          </w:p>
        </w:tc>
      </w:tr>
      <w:tr w:rsidR="00D46C9A" w:rsidRPr="00D46C9A" w14:paraId="6EB62F2B"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2865126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47" w:type="dxa"/>
            <w:gridSpan w:val="3"/>
            <w:tcBorders>
              <w:top w:val="nil"/>
              <w:left w:val="nil"/>
              <w:bottom w:val="nil"/>
              <w:right w:val="nil"/>
            </w:tcBorders>
            <w:shd w:val="clear" w:color="auto" w:fill="auto"/>
            <w:noWrap/>
            <w:vAlign w:val="bottom"/>
            <w:hideMark/>
          </w:tcPr>
          <w:p w14:paraId="48804885"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уголь каменный</w:t>
            </w:r>
          </w:p>
        </w:tc>
        <w:tc>
          <w:tcPr>
            <w:tcW w:w="6720" w:type="dxa"/>
            <w:tcBorders>
              <w:top w:val="nil"/>
              <w:left w:val="nil"/>
              <w:bottom w:val="nil"/>
              <w:right w:val="single" w:sz="4" w:space="0" w:color="auto"/>
            </w:tcBorders>
            <w:shd w:val="clear" w:color="auto" w:fill="auto"/>
            <w:noWrap/>
            <w:vAlign w:val="bottom"/>
            <w:hideMark/>
          </w:tcPr>
          <w:p w14:paraId="7C6AF240"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2DDC7C9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7EA4395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6 579,21</w:t>
            </w:r>
          </w:p>
        </w:tc>
        <w:tc>
          <w:tcPr>
            <w:tcW w:w="1845" w:type="dxa"/>
            <w:tcBorders>
              <w:top w:val="nil"/>
              <w:left w:val="nil"/>
              <w:bottom w:val="nil"/>
              <w:right w:val="single" w:sz="4" w:space="0" w:color="auto"/>
            </w:tcBorders>
            <w:shd w:val="clear" w:color="auto" w:fill="auto"/>
            <w:noWrap/>
            <w:vAlign w:val="bottom"/>
            <w:hideMark/>
          </w:tcPr>
          <w:p w14:paraId="7D39B1C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9 647,81</w:t>
            </w:r>
          </w:p>
        </w:tc>
        <w:tc>
          <w:tcPr>
            <w:tcW w:w="1776" w:type="dxa"/>
            <w:tcBorders>
              <w:top w:val="nil"/>
              <w:left w:val="nil"/>
              <w:bottom w:val="nil"/>
              <w:right w:val="single" w:sz="4" w:space="0" w:color="auto"/>
            </w:tcBorders>
            <w:shd w:val="clear" w:color="auto" w:fill="auto"/>
            <w:noWrap/>
            <w:vAlign w:val="bottom"/>
            <w:hideMark/>
          </w:tcPr>
          <w:p w14:paraId="2966D99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7 841,05</w:t>
            </w:r>
          </w:p>
        </w:tc>
        <w:tc>
          <w:tcPr>
            <w:tcW w:w="1526" w:type="dxa"/>
            <w:tcBorders>
              <w:top w:val="nil"/>
              <w:left w:val="nil"/>
              <w:bottom w:val="nil"/>
              <w:right w:val="single" w:sz="4" w:space="0" w:color="auto"/>
            </w:tcBorders>
            <w:shd w:val="clear" w:color="auto" w:fill="auto"/>
            <w:noWrap/>
            <w:vAlign w:val="bottom"/>
            <w:hideMark/>
          </w:tcPr>
          <w:p w14:paraId="69B75BA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-1 806,76</w:t>
            </w:r>
          </w:p>
        </w:tc>
        <w:tc>
          <w:tcPr>
            <w:tcW w:w="1720" w:type="dxa"/>
            <w:tcBorders>
              <w:top w:val="nil"/>
              <w:left w:val="nil"/>
              <w:bottom w:val="nil"/>
              <w:right w:val="single" w:sz="4" w:space="0" w:color="auto"/>
            </w:tcBorders>
            <w:shd w:val="clear" w:color="auto" w:fill="auto"/>
            <w:noWrap/>
            <w:vAlign w:val="bottom"/>
            <w:hideMark/>
          </w:tcPr>
          <w:p w14:paraId="3A4362D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1 261,85</w:t>
            </w:r>
          </w:p>
        </w:tc>
        <w:tc>
          <w:tcPr>
            <w:tcW w:w="11" w:type="dxa"/>
            <w:shd w:val="clear" w:color="auto" w:fill="auto"/>
            <w:vAlign w:val="center"/>
            <w:hideMark/>
          </w:tcPr>
          <w:p w14:paraId="4634B2A5" w14:textId="77777777" w:rsidR="00D46C9A" w:rsidRPr="00D46C9A" w:rsidRDefault="00D46C9A" w:rsidP="00D46C9A">
            <w:pPr>
              <w:rPr>
                <w:sz w:val="13"/>
                <w:szCs w:val="13"/>
              </w:rPr>
            </w:pPr>
          </w:p>
        </w:tc>
      </w:tr>
      <w:tr w:rsidR="00D46C9A" w:rsidRPr="00D46C9A" w14:paraId="5F48CCED"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5E3C6C8C"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nil"/>
              <w:bottom w:val="nil"/>
              <w:right w:val="nil"/>
            </w:tcBorders>
            <w:shd w:val="clear" w:color="auto" w:fill="auto"/>
            <w:noWrap/>
            <w:vAlign w:val="bottom"/>
            <w:hideMark/>
          </w:tcPr>
          <w:p w14:paraId="4F1D0E4D"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мазут</w:t>
            </w:r>
          </w:p>
        </w:tc>
        <w:tc>
          <w:tcPr>
            <w:tcW w:w="960" w:type="dxa"/>
            <w:tcBorders>
              <w:top w:val="nil"/>
              <w:left w:val="nil"/>
              <w:bottom w:val="nil"/>
              <w:right w:val="nil"/>
            </w:tcBorders>
            <w:shd w:val="clear" w:color="auto" w:fill="auto"/>
            <w:noWrap/>
            <w:vAlign w:val="bottom"/>
            <w:hideMark/>
          </w:tcPr>
          <w:p w14:paraId="28BA78D7"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single" w:sz="4" w:space="0" w:color="auto"/>
            </w:tcBorders>
            <w:shd w:val="clear" w:color="auto" w:fill="auto"/>
            <w:noWrap/>
            <w:vAlign w:val="bottom"/>
            <w:hideMark/>
          </w:tcPr>
          <w:p w14:paraId="14BA93E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54C9609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4C8C0A0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nil"/>
              <w:bottom w:val="nil"/>
              <w:right w:val="single" w:sz="4" w:space="0" w:color="auto"/>
            </w:tcBorders>
            <w:shd w:val="clear" w:color="auto" w:fill="auto"/>
            <w:noWrap/>
            <w:vAlign w:val="bottom"/>
            <w:hideMark/>
          </w:tcPr>
          <w:p w14:paraId="336981B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nil"/>
              <w:bottom w:val="nil"/>
              <w:right w:val="single" w:sz="4" w:space="0" w:color="auto"/>
            </w:tcBorders>
            <w:shd w:val="clear" w:color="auto" w:fill="auto"/>
            <w:noWrap/>
            <w:vAlign w:val="bottom"/>
            <w:hideMark/>
          </w:tcPr>
          <w:p w14:paraId="71A214C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nil"/>
              <w:right w:val="single" w:sz="4" w:space="0" w:color="auto"/>
            </w:tcBorders>
            <w:shd w:val="clear" w:color="auto" w:fill="auto"/>
            <w:noWrap/>
            <w:vAlign w:val="bottom"/>
            <w:hideMark/>
          </w:tcPr>
          <w:p w14:paraId="72042B8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nil"/>
              <w:right w:val="single" w:sz="4" w:space="0" w:color="auto"/>
            </w:tcBorders>
            <w:shd w:val="clear" w:color="auto" w:fill="auto"/>
            <w:noWrap/>
            <w:vAlign w:val="bottom"/>
            <w:hideMark/>
          </w:tcPr>
          <w:p w14:paraId="2507937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2EB134F1" w14:textId="77777777" w:rsidR="00D46C9A" w:rsidRPr="00D46C9A" w:rsidRDefault="00D46C9A" w:rsidP="00D46C9A">
            <w:pPr>
              <w:rPr>
                <w:sz w:val="13"/>
                <w:szCs w:val="13"/>
              </w:rPr>
            </w:pPr>
          </w:p>
        </w:tc>
      </w:tr>
      <w:tr w:rsidR="00D46C9A" w:rsidRPr="00D46C9A" w14:paraId="42F25205"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06EA95F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5447" w:type="dxa"/>
            <w:gridSpan w:val="3"/>
            <w:tcBorders>
              <w:top w:val="nil"/>
              <w:left w:val="nil"/>
              <w:bottom w:val="nil"/>
              <w:right w:val="nil"/>
            </w:tcBorders>
            <w:shd w:val="clear" w:color="auto" w:fill="auto"/>
            <w:noWrap/>
            <w:vAlign w:val="bottom"/>
            <w:hideMark/>
          </w:tcPr>
          <w:p w14:paraId="7087CD7D"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т.ч. транспорт топлива</w:t>
            </w:r>
          </w:p>
        </w:tc>
        <w:tc>
          <w:tcPr>
            <w:tcW w:w="6720" w:type="dxa"/>
            <w:tcBorders>
              <w:top w:val="nil"/>
              <w:left w:val="nil"/>
              <w:bottom w:val="nil"/>
              <w:right w:val="single" w:sz="4" w:space="0" w:color="auto"/>
            </w:tcBorders>
            <w:shd w:val="clear" w:color="auto" w:fill="auto"/>
            <w:noWrap/>
            <w:vAlign w:val="bottom"/>
            <w:hideMark/>
          </w:tcPr>
          <w:p w14:paraId="24E32D6C"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3A52493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01CEEF8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6 296,70</w:t>
            </w:r>
          </w:p>
        </w:tc>
        <w:tc>
          <w:tcPr>
            <w:tcW w:w="1845" w:type="dxa"/>
            <w:tcBorders>
              <w:top w:val="nil"/>
              <w:left w:val="nil"/>
              <w:bottom w:val="nil"/>
              <w:right w:val="single" w:sz="4" w:space="0" w:color="auto"/>
            </w:tcBorders>
            <w:shd w:val="clear" w:color="auto" w:fill="auto"/>
            <w:noWrap/>
            <w:vAlign w:val="bottom"/>
            <w:hideMark/>
          </w:tcPr>
          <w:p w14:paraId="7AC7411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7 668,68</w:t>
            </w:r>
          </w:p>
        </w:tc>
        <w:tc>
          <w:tcPr>
            <w:tcW w:w="1776" w:type="dxa"/>
            <w:tcBorders>
              <w:top w:val="nil"/>
              <w:left w:val="nil"/>
              <w:bottom w:val="nil"/>
              <w:right w:val="single" w:sz="4" w:space="0" w:color="auto"/>
            </w:tcBorders>
            <w:shd w:val="clear" w:color="auto" w:fill="auto"/>
            <w:noWrap/>
            <w:vAlign w:val="bottom"/>
            <w:hideMark/>
          </w:tcPr>
          <w:p w14:paraId="4918FAA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6 547,54</w:t>
            </w:r>
          </w:p>
        </w:tc>
        <w:tc>
          <w:tcPr>
            <w:tcW w:w="1526" w:type="dxa"/>
            <w:tcBorders>
              <w:top w:val="nil"/>
              <w:left w:val="nil"/>
              <w:bottom w:val="nil"/>
              <w:right w:val="single" w:sz="4" w:space="0" w:color="auto"/>
            </w:tcBorders>
            <w:shd w:val="clear" w:color="auto" w:fill="auto"/>
            <w:noWrap/>
            <w:vAlign w:val="bottom"/>
            <w:hideMark/>
          </w:tcPr>
          <w:p w14:paraId="5E54CDC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-1 121,14</w:t>
            </w:r>
          </w:p>
        </w:tc>
        <w:tc>
          <w:tcPr>
            <w:tcW w:w="1720" w:type="dxa"/>
            <w:tcBorders>
              <w:top w:val="nil"/>
              <w:left w:val="nil"/>
              <w:bottom w:val="nil"/>
              <w:right w:val="single" w:sz="4" w:space="0" w:color="auto"/>
            </w:tcBorders>
            <w:shd w:val="clear" w:color="auto" w:fill="auto"/>
            <w:noWrap/>
            <w:vAlign w:val="bottom"/>
            <w:hideMark/>
          </w:tcPr>
          <w:p w14:paraId="766747D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250,84</w:t>
            </w:r>
          </w:p>
        </w:tc>
        <w:tc>
          <w:tcPr>
            <w:tcW w:w="11" w:type="dxa"/>
            <w:shd w:val="clear" w:color="auto" w:fill="auto"/>
            <w:vAlign w:val="center"/>
            <w:hideMark/>
          </w:tcPr>
          <w:p w14:paraId="733B3F25" w14:textId="77777777" w:rsidR="00D46C9A" w:rsidRPr="00D46C9A" w:rsidRDefault="00D46C9A" w:rsidP="00D46C9A">
            <w:pPr>
              <w:rPr>
                <w:sz w:val="13"/>
                <w:szCs w:val="13"/>
              </w:rPr>
            </w:pPr>
          </w:p>
        </w:tc>
      </w:tr>
      <w:tr w:rsidR="00D46C9A" w:rsidRPr="00D46C9A" w14:paraId="488D50ED"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65417317"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47" w:type="dxa"/>
            <w:gridSpan w:val="3"/>
            <w:tcBorders>
              <w:top w:val="nil"/>
              <w:left w:val="nil"/>
              <w:bottom w:val="nil"/>
              <w:right w:val="nil"/>
            </w:tcBorders>
            <w:shd w:val="clear" w:color="auto" w:fill="auto"/>
            <w:noWrap/>
            <w:vAlign w:val="bottom"/>
            <w:hideMark/>
          </w:tcPr>
          <w:p w14:paraId="1AE91B11"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уголь каменный </w:t>
            </w:r>
          </w:p>
        </w:tc>
        <w:tc>
          <w:tcPr>
            <w:tcW w:w="6720" w:type="dxa"/>
            <w:tcBorders>
              <w:top w:val="nil"/>
              <w:left w:val="nil"/>
              <w:bottom w:val="nil"/>
              <w:right w:val="single" w:sz="4" w:space="0" w:color="auto"/>
            </w:tcBorders>
            <w:shd w:val="clear" w:color="auto" w:fill="auto"/>
            <w:noWrap/>
            <w:vAlign w:val="bottom"/>
            <w:hideMark/>
          </w:tcPr>
          <w:p w14:paraId="7BC00941"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112FF7A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nil"/>
              <w:right w:val="single" w:sz="4" w:space="0" w:color="auto"/>
            </w:tcBorders>
            <w:shd w:val="clear" w:color="auto" w:fill="auto"/>
            <w:noWrap/>
            <w:vAlign w:val="bottom"/>
            <w:hideMark/>
          </w:tcPr>
          <w:p w14:paraId="783C910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6 296,70</w:t>
            </w:r>
          </w:p>
        </w:tc>
        <w:tc>
          <w:tcPr>
            <w:tcW w:w="1845" w:type="dxa"/>
            <w:tcBorders>
              <w:top w:val="nil"/>
              <w:left w:val="nil"/>
              <w:bottom w:val="nil"/>
              <w:right w:val="single" w:sz="4" w:space="0" w:color="auto"/>
            </w:tcBorders>
            <w:shd w:val="clear" w:color="auto" w:fill="auto"/>
            <w:noWrap/>
            <w:vAlign w:val="bottom"/>
            <w:hideMark/>
          </w:tcPr>
          <w:p w14:paraId="46942E0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7 668,68</w:t>
            </w:r>
          </w:p>
        </w:tc>
        <w:tc>
          <w:tcPr>
            <w:tcW w:w="1776" w:type="dxa"/>
            <w:tcBorders>
              <w:top w:val="nil"/>
              <w:left w:val="nil"/>
              <w:bottom w:val="nil"/>
              <w:right w:val="single" w:sz="4" w:space="0" w:color="auto"/>
            </w:tcBorders>
            <w:shd w:val="clear" w:color="auto" w:fill="auto"/>
            <w:noWrap/>
            <w:vAlign w:val="bottom"/>
            <w:hideMark/>
          </w:tcPr>
          <w:p w14:paraId="3DB5B76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6 547,54</w:t>
            </w:r>
          </w:p>
        </w:tc>
        <w:tc>
          <w:tcPr>
            <w:tcW w:w="1526" w:type="dxa"/>
            <w:tcBorders>
              <w:top w:val="nil"/>
              <w:left w:val="nil"/>
              <w:bottom w:val="nil"/>
              <w:right w:val="single" w:sz="4" w:space="0" w:color="auto"/>
            </w:tcBorders>
            <w:shd w:val="clear" w:color="auto" w:fill="auto"/>
            <w:noWrap/>
            <w:vAlign w:val="bottom"/>
            <w:hideMark/>
          </w:tcPr>
          <w:p w14:paraId="7F49B87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-1 121,14</w:t>
            </w:r>
          </w:p>
        </w:tc>
        <w:tc>
          <w:tcPr>
            <w:tcW w:w="1720" w:type="dxa"/>
            <w:tcBorders>
              <w:top w:val="nil"/>
              <w:left w:val="nil"/>
              <w:bottom w:val="nil"/>
              <w:right w:val="single" w:sz="4" w:space="0" w:color="auto"/>
            </w:tcBorders>
            <w:shd w:val="clear" w:color="auto" w:fill="auto"/>
            <w:noWrap/>
            <w:vAlign w:val="bottom"/>
            <w:hideMark/>
          </w:tcPr>
          <w:p w14:paraId="4A379DF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250,84</w:t>
            </w:r>
          </w:p>
        </w:tc>
        <w:tc>
          <w:tcPr>
            <w:tcW w:w="11" w:type="dxa"/>
            <w:shd w:val="clear" w:color="auto" w:fill="auto"/>
            <w:vAlign w:val="center"/>
            <w:hideMark/>
          </w:tcPr>
          <w:p w14:paraId="52B36DEF" w14:textId="77777777" w:rsidR="00D46C9A" w:rsidRPr="00D46C9A" w:rsidRDefault="00D46C9A" w:rsidP="00D46C9A">
            <w:pPr>
              <w:rPr>
                <w:sz w:val="13"/>
                <w:szCs w:val="13"/>
              </w:rPr>
            </w:pPr>
          </w:p>
        </w:tc>
      </w:tr>
      <w:tr w:rsidR="00D46C9A" w:rsidRPr="00D46C9A" w14:paraId="7395F285"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70666B89"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nil"/>
              <w:bottom w:val="nil"/>
              <w:right w:val="nil"/>
            </w:tcBorders>
            <w:shd w:val="clear" w:color="auto" w:fill="auto"/>
            <w:noWrap/>
            <w:vAlign w:val="bottom"/>
            <w:hideMark/>
          </w:tcPr>
          <w:p w14:paraId="24386600"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мазут</w:t>
            </w:r>
          </w:p>
        </w:tc>
        <w:tc>
          <w:tcPr>
            <w:tcW w:w="960" w:type="dxa"/>
            <w:tcBorders>
              <w:top w:val="nil"/>
              <w:left w:val="nil"/>
              <w:bottom w:val="nil"/>
              <w:right w:val="nil"/>
            </w:tcBorders>
            <w:shd w:val="clear" w:color="auto" w:fill="auto"/>
            <w:noWrap/>
            <w:vAlign w:val="bottom"/>
            <w:hideMark/>
          </w:tcPr>
          <w:p w14:paraId="22ADD1F6"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single" w:sz="4" w:space="0" w:color="auto"/>
            </w:tcBorders>
            <w:shd w:val="clear" w:color="auto" w:fill="auto"/>
            <w:noWrap/>
            <w:vAlign w:val="bottom"/>
            <w:hideMark/>
          </w:tcPr>
          <w:p w14:paraId="015C9A8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single" w:sz="4" w:space="0" w:color="auto"/>
              <w:right w:val="single" w:sz="4" w:space="0" w:color="auto"/>
            </w:tcBorders>
            <w:shd w:val="clear" w:color="auto" w:fill="auto"/>
            <w:noWrap/>
            <w:vAlign w:val="bottom"/>
            <w:hideMark/>
          </w:tcPr>
          <w:p w14:paraId="58A1879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single" w:sz="4" w:space="0" w:color="auto"/>
              <w:right w:val="single" w:sz="4" w:space="0" w:color="auto"/>
            </w:tcBorders>
            <w:shd w:val="clear" w:color="auto" w:fill="auto"/>
            <w:noWrap/>
            <w:vAlign w:val="bottom"/>
            <w:hideMark/>
          </w:tcPr>
          <w:p w14:paraId="47DC3F9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nil"/>
              <w:bottom w:val="single" w:sz="4" w:space="0" w:color="auto"/>
              <w:right w:val="single" w:sz="4" w:space="0" w:color="auto"/>
            </w:tcBorders>
            <w:shd w:val="clear" w:color="auto" w:fill="auto"/>
            <w:noWrap/>
            <w:vAlign w:val="bottom"/>
            <w:hideMark/>
          </w:tcPr>
          <w:p w14:paraId="678079F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nil"/>
              <w:bottom w:val="nil"/>
              <w:right w:val="single" w:sz="4" w:space="0" w:color="auto"/>
            </w:tcBorders>
            <w:shd w:val="clear" w:color="auto" w:fill="auto"/>
            <w:noWrap/>
            <w:vAlign w:val="bottom"/>
            <w:hideMark/>
          </w:tcPr>
          <w:p w14:paraId="46D2F69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nil"/>
              <w:right w:val="single" w:sz="4" w:space="0" w:color="auto"/>
            </w:tcBorders>
            <w:shd w:val="clear" w:color="auto" w:fill="auto"/>
            <w:noWrap/>
            <w:vAlign w:val="bottom"/>
            <w:hideMark/>
          </w:tcPr>
          <w:p w14:paraId="264A786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nil"/>
              <w:right w:val="single" w:sz="4" w:space="0" w:color="auto"/>
            </w:tcBorders>
            <w:shd w:val="clear" w:color="auto" w:fill="auto"/>
            <w:noWrap/>
            <w:vAlign w:val="bottom"/>
            <w:hideMark/>
          </w:tcPr>
          <w:p w14:paraId="11FA3C8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47F09521" w14:textId="77777777" w:rsidR="00D46C9A" w:rsidRPr="00D46C9A" w:rsidRDefault="00D46C9A" w:rsidP="00D46C9A">
            <w:pPr>
              <w:rPr>
                <w:sz w:val="13"/>
                <w:szCs w:val="13"/>
              </w:rPr>
            </w:pPr>
          </w:p>
        </w:tc>
      </w:tr>
      <w:tr w:rsidR="00D46C9A" w:rsidRPr="00D46C9A" w14:paraId="12C6E1DB"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5A85C8D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lastRenderedPageBreak/>
              <w:t xml:space="preserve"> 1.2</w:t>
            </w:r>
          </w:p>
        </w:tc>
        <w:tc>
          <w:tcPr>
            <w:tcW w:w="1216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77732A"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электрическую энергию</w:t>
            </w:r>
          </w:p>
        </w:tc>
        <w:tc>
          <w:tcPr>
            <w:tcW w:w="1100" w:type="dxa"/>
            <w:tcBorders>
              <w:top w:val="nil"/>
              <w:left w:val="nil"/>
              <w:bottom w:val="single" w:sz="4" w:space="0" w:color="auto"/>
              <w:right w:val="single" w:sz="4" w:space="0" w:color="auto"/>
            </w:tcBorders>
            <w:shd w:val="clear" w:color="auto" w:fill="auto"/>
            <w:noWrap/>
            <w:vAlign w:val="bottom"/>
            <w:hideMark/>
          </w:tcPr>
          <w:p w14:paraId="568A0AE4"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single" w:sz="4" w:space="0" w:color="auto"/>
              <w:right w:val="single" w:sz="4" w:space="0" w:color="auto"/>
            </w:tcBorders>
            <w:shd w:val="clear" w:color="auto" w:fill="auto"/>
            <w:noWrap/>
            <w:vAlign w:val="bottom"/>
            <w:hideMark/>
          </w:tcPr>
          <w:p w14:paraId="08D0B79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7 761,78</w:t>
            </w:r>
          </w:p>
        </w:tc>
        <w:tc>
          <w:tcPr>
            <w:tcW w:w="1845" w:type="dxa"/>
            <w:tcBorders>
              <w:top w:val="nil"/>
              <w:left w:val="nil"/>
              <w:bottom w:val="single" w:sz="4" w:space="0" w:color="auto"/>
              <w:right w:val="single" w:sz="4" w:space="0" w:color="auto"/>
            </w:tcBorders>
            <w:shd w:val="clear" w:color="auto" w:fill="auto"/>
            <w:noWrap/>
            <w:vAlign w:val="bottom"/>
            <w:hideMark/>
          </w:tcPr>
          <w:p w14:paraId="4A20629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9 071,71</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5772236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8 775,93</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50C5E2C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-295,78</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52994EB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1 014,15</w:t>
            </w:r>
          </w:p>
        </w:tc>
        <w:tc>
          <w:tcPr>
            <w:tcW w:w="11" w:type="dxa"/>
            <w:shd w:val="clear" w:color="auto" w:fill="auto"/>
            <w:vAlign w:val="center"/>
            <w:hideMark/>
          </w:tcPr>
          <w:p w14:paraId="5E6CE62B" w14:textId="77777777" w:rsidR="00D46C9A" w:rsidRPr="00D46C9A" w:rsidRDefault="00D46C9A" w:rsidP="00D46C9A">
            <w:pPr>
              <w:rPr>
                <w:sz w:val="13"/>
                <w:szCs w:val="13"/>
              </w:rPr>
            </w:pPr>
          </w:p>
        </w:tc>
      </w:tr>
      <w:tr w:rsidR="00D46C9A" w:rsidRPr="00D46C9A" w14:paraId="0A8525C2" w14:textId="77777777" w:rsidTr="00E8485B">
        <w:trPr>
          <w:trHeight w:val="330"/>
          <w:jc w:val="center"/>
        </w:trPr>
        <w:tc>
          <w:tcPr>
            <w:tcW w:w="1060" w:type="dxa"/>
            <w:tcBorders>
              <w:top w:val="nil"/>
              <w:left w:val="single" w:sz="8" w:space="0" w:color="auto"/>
              <w:bottom w:val="nil"/>
              <w:right w:val="single" w:sz="4" w:space="0" w:color="auto"/>
            </w:tcBorders>
            <w:shd w:val="clear" w:color="auto" w:fill="auto"/>
            <w:noWrap/>
            <w:vAlign w:val="bottom"/>
            <w:hideMark/>
          </w:tcPr>
          <w:p w14:paraId="72D3470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1.3</w:t>
            </w:r>
          </w:p>
        </w:tc>
        <w:tc>
          <w:tcPr>
            <w:tcW w:w="4487" w:type="dxa"/>
            <w:gridSpan w:val="2"/>
            <w:tcBorders>
              <w:top w:val="nil"/>
              <w:left w:val="single" w:sz="4" w:space="0" w:color="auto"/>
              <w:bottom w:val="nil"/>
              <w:right w:val="nil"/>
            </w:tcBorders>
            <w:shd w:val="clear" w:color="auto" w:fill="auto"/>
            <w:noWrap/>
            <w:vAlign w:val="bottom"/>
            <w:hideMark/>
          </w:tcPr>
          <w:p w14:paraId="2E59BC47"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воду</w:t>
            </w:r>
          </w:p>
        </w:tc>
        <w:tc>
          <w:tcPr>
            <w:tcW w:w="960" w:type="dxa"/>
            <w:tcBorders>
              <w:top w:val="nil"/>
              <w:left w:val="nil"/>
              <w:bottom w:val="nil"/>
              <w:right w:val="nil"/>
            </w:tcBorders>
            <w:shd w:val="clear" w:color="auto" w:fill="auto"/>
            <w:noWrap/>
            <w:vAlign w:val="bottom"/>
            <w:hideMark/>
          </w:tcPr>
          <w:p w14:paraId="4398C1B1" w14:textId="77777777" w:rsidR="00D46C9A" w:rsidRPr="00D46C9A" w:rsidRDefault="00D46C9A" w:rsidP="00D46C9A">
            <w:pPr>
              <w:rPr>
                <w:rFonts w:ascii="Bookman Old Style" w:hAnsi="Bookman Old Style" w:cs="Calibri"/>
                <w:b/>
                <w:bCs/>
                <w:sz w:val="13"/>
                <w:szCs w:val="13"/>
              </w:rPr>
            </w:pPr>
          </w:p>
        </w:tc>
        <w:tc>
          <w:tcPr>
            <w:tcW w:w="6720" w:type="dxa"/>
            <w:tcBorders>
              <w:top w:val="nil"/>
              <w:left w:val="nil"/>
              <w:bottom w:val="nil"/>
              <w:right w:val="single" w:sz="4" w:space="0" w:color="auto"/>
            </w:tcBorders>
            <w:shd w:val="clear" w:color="auto" w:fill="auto"/>
            <w:noWrap/>
            <w:vAlign w:val="bottom"/>
            <w:hideMark/>
          </w:tcPr>
          <w:p w14:paraId="564B6B3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265D9EA9"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nil"/>
              <w:right w:val="single" w:sz="4" w:space="0" w:color="auto"/>
            </w:tcBorders>
            <w:shd w:val="clear" w:color="auto" w:fill="auto"/>
            <w:noWrap/>
            <w:vAlign w:val="bottom"/>
            <w:hideMark/>
          </w:tcPr>
          <w:p w14:paraId="709C864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1 520,15</w:t>
            </w:r>
          </w:p>
        </w:tc>
        <w:tc>
          <w:tcPr>
            <w:tcW w:w="1845" w:type="dxa"/>
            <w:tcBorders>
              <w:top w:val="nil"/>
              <w:left w:val="nil"/>
              <w:bottom w:val="nil"/>
              <w:right w:val="single" w:sz="4" w:space="0" w:color="auto"/>
            </w:tcBorders>
            <w:shd w:val="clear" w:color="auto" w:fill="auto"/>
            <w:noWrap/>
            <w:vAlign w:val="bottom"/>
            <w:hideMark/>
          </w:tcPr>
          <w:p w14:paraId="3FD7ECD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1 563,00</w:t>
            </w:r>
          </w:p>
        </w:tc>
        <w:tc>
          <w:tcPr>
            <w:tcW w:w="1776" w:type="dxa"/>
            <w:tcBorders>
              <w:top w:val="nil"/>
              <w:left w:val="nil"/>
              <w:bottom w:val="nil"/>
              <w:right w:val="single" w:sz="4" w:space="0" w:color="auto"/>
            </w:tcBorders>
            <w:shd w:val="clear" w:color="auto" w:fill="auto"/>
            <w:noWrap/>
            <w:vAlign w:val="bottom"/>
            <w:hideMark/>
          </w:tcPr>
          <w:p w14:paraId="59A5E3F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1 547,34</w:t>
            </w:r>
          </w:p>
        </w:tc>
        <w:tc>
          <w:tcPr>
            <w:tcW w:w="1526" w:type="dxa"/>
            <w:tcBorders>
              <w:top w:val="nil"/>
              <w:left w:val="nil"/>
              <w:bottom w:val="nil"/>
              <w:right w:val="single" w:sz="4" w:space="0" w:color="auto"/>
            </w:tcBorders>
            <w:shd w:val="clear" w:color="auto" w:fill="auto"/>
            <w:noWrap/>
            <w:vAlign w:val="bottom"/>
            <w:hideMark/>
          </w:tcPr>
          <w:p w14:paraId="4C27A89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-15,66</w:t>
            </w:r>
          </w:p>
        </w:tc>
        <w:tc>
          <w:tcPr>
            <w:tcW w:w="1720" w:type="dxa"/>
            <w:tcBorders>
              <w:top w:val="nil"/>
              <w:left w:val="nil"/>
              <w:bottom w:val="nil"/>
              <w:right w:val="single" w:sz="4" w:space="0" w:color="auto"/>
            </w:tcBorders>
            <w:shd w:val="clear" w:color="auto" w:fill="auto"/>
            <w:noWrap/>
            <w:vAlign w:val="bottom"/>
            <w:hideMark/>
          </w:tcPr>
          <w:p w14:paraId="287A85B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27,19</w:t>
            </w:r>
          </w:p>
        </w:tc>
        <w:tc>
          <w:tcPr>
            <w:tcW w:w="11" w:type="dxa"/>
            <w:shd w:val="clear" w:color="auto" w:fill="auto"/>
            <w:vAlign w:val="center"/>
            <w:hideMark/>
          </w:tcPr>
          <w:p w14:paraId="7F696CF0" w14:textId="77777777" w:rsidR="00D46C9A" w:rsidRPr="00D46C9A" w:rsidRDefault="00D46C9A" w:rsidP="00D46C9A">
            <w:pPr>
              <w:rPr>
                <w:sz w:val="13"/>
                <w:szCs w:val="13"/>
              </w:rPr>
            </w:pPr>
          </w:p>
        </w:tc>
      </w:tr>
      <w:tr w:rsidR="00D46C9A" w:rsidRPr="00D46C9A" w14:paraId="61C7D035" w14:textId="77777777" w:rsidTr="00E8485B">
        <w:trPr>
          <w:trHeight w:val="330"/>
          <w:jc w:val="center"/>
        </w:trPr>
        <w:tc>
          <w:tcPr>
            <w:tcW w:w="1060" w:type="dxa"/>
            <w:tcBorders>
              <w:top w:val="single" w:sz="8" w:space="0" w:color="auto"/>
              <w:left w:val="single" w:sz="8" w:space="0" w:color="auto"/>
              <w:bottom w:val="single" w:sz="8" w:space="0" w:color="auto"/>
              <w:right w:val="nil"/>
            </w:tcBorders>
            <w:shd w:val="clear" w:color="auto" w:fill="auto"/>
            <w:noWrap/>
            <w:vAlign w:val="bottom"/>
            <w:hideMark/>
          </w:tcPr>
          <w:p w14:paraId="31062C9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54EA5229"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ИТОГО</w:t>
            </w:r>
          </w:p>
        </w:tc>
        <w:tc>
          <w:tcPr>
            <w:tcW w:w="1100" w:type="dxa"/>
            <w:tcBorders>
              <w:top w:val="single" w:sz="8" w:space="0" w:color="auto"/>
              <w:left w:val="nil"/>
              <w:bottom w:val="single" w:sz="8" w:space="0" w:color="auto"/>
              <w:right w:val="single" w:sz="4" w:space="0" w:color="auto"/>
            </w:tcBorders>
            <w:shd w:val="clear" w:color="auto" w:fill="auto"/>
            <w:noWrap/>
            <w:vAlign w:val="bottom"/>
            <w:hideMark/>
          </w:tcPr>
          <w:p w14:paraId="3C5EC18A"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single" w:sz="8" w:space="0" w:color="auto"/>
              <w:left w:val="nil"/>
              <w:bottom w:val="single" w:sz="8" w:space="0" w:color="auto"/>
              <w:right w:val="single" w:sz="4" w:space="0" w:color="auto"/>
            </w:tcBorders>
            <w:shd w:val="clear" w:color="auto" w:fill="auto"/>
            <w:noWrap/>
            <w:vAlign w:val="bottom"/>
            <w:hideMark/>
          </w:tcPr>
          <w:p w14:paraId="1A33B26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22 157,84</w:t>
            </w:r>
          </w:p>
        </w:tc>
        <w:tc>
          <w:tcPr>
            <w:tcW w:w="1845" w:type="dxa"/>
            <w:tcBorders>
              <w:top w:val="single" w:sz="8" w:space="0" w:color="auto"/>
              <w:left w:val="nil"/>
              <w:bottom w:val="single" w:sz="8" w:space="0" w:color="auto"/>
              <w:right w:val="single" w:sz="4" w:space="0" w:color="auto"/>
            </w:tcBorders>
            <w:shd w:val="clear" w:color="auto" w:fill="auto"/>
            <w:noWrap/>
            <w:vAlign w:val="bottom"/>
            <w:hideMark/>
          </w:tcPr>
          <w:p w14:paraId="4C4F3EF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27 951,21</w:t>
            </w:r>
          </w:p>
        </w:tc>
        <w:tc>
          <w:tcPr>
            <w:tcW w:w="1776" w:type="dxa"/>
            <w:tcBorders>
              <w:top w:val="single" w:sz="8" w:space="0" w:color="auto"/>
              <w:left w:val="nil"/>
              <w:bottom w:val="single" w:sz="8" w:space="0" w:color="auto"/>
              <w:right w:val="single" w:sz="4" w:space="0" w:color="auto"/>
            </w:tcBorders>
            <w:shd w:val="clear" w:color="auto" w:fill="auto"/>
            <w:noWrap/>
            <w:vAlign w:val="bottom"/>
            <w:hideMark/>
          </w:tcPr>
          <w:p w14:paraId="172FF3C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24 711,87</w:t>
            </w:r>
          </w:p>
        </w:tc>
        <w:tc>
          <w:tcPr>
            <w:tcW w:w="1526" w:type="dxa"/>
            <w:tcBorders>
              <w:top w:val="single" w:sz="8" w:space="0" w:color="auto"/>
              <w:left w:val="nil"/>
              <w:bottom w:val="single" w:sz="8" w:space="0" w:color="auto"/>
              <w:right w:val="single" w:sz="4" w:space="0" w:color="auto"/>
            </w:tcBorders>
            <w:shd w:val="clear" w:color="auto" w:fill="auto"/>
            <w:noWrap/>
            <w:vAlign w:val="bottom"/>
            <w:hideMark/>
          </w:tcPr>
          <w:p w14:paraId="25A910C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-3 239,35</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14:paraId="61F4C40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2 554,02</w:t>
            </w:r>
          </w:p>
        </w:tc>
        <w:tc>
          <w:tcPr>
            <w:tcW w:w="11" w:type="dxa"/>
            <w:shd w:val="clear" w:color="auto" w:fill="auto"/>
            <w:vAlign w:val="center"/>
            <w:hideMark/>
          </w:tcPr>
          <w:p w14:paraId="061153C8" w14:textId="77777777" w:rsidR="00D46C9A" w:rsidRPr="00D46C9A" w:rsidRDefault="00D46C9A" w:rsidP="00D46C9A">
            <w:pPr>
              <w:rPr>
                <w:sz w:val="13"/>
                <w:szCs w:val="13"/>
              </w:rPr>
            </w:pPr>
          </w:p>
        </w:tc>
      </w:tr>
      <w:tr w:rsidR="00D46C9A" w:rsidRPr="00D46C9A" w14:paraId="786CB35A" w14:textId="77777777" w:rsidTr="00E8485B">
        <w:trPr>
          <w:trHeight w:val="405"/>
          <w:jc w:val="center"/>
        </w:trPr>
        <w:tc>
          <w:tcPr>
            <w:tcW w:w="22909" w:type="dxa"/>
            <w:gridSpan w:val="11"/>
            <w:tcBorders>
              <w:top w:val="single" w:sz="8" w:space="0" w:color="auto"/>
              <w:left w:val="single" w:sz="8" w:space="0" w:color="auto"/>
              <w:bottom w:val="single" w:sz="8" w:space="0" w:color="auto"/>
              <w:right w:val="nil"/>
            </w:tcBorders>
            <w:shd w:val="clear" w:color="auto" w:fill="auto"/>
            <w:noWrap/>
            <w:vAlign w:val="center"/>
            <w:hideMark/>
          </w:tcPr>
          <w:p w14:paraId="498B761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Операционные расходы</w:t>
            </w:r>
          </w:p>
        </w:tc>
        <w:tc>
          <w:tcPr>
            <w:tcW w:w="11" w:type="dxa"/>
            <w:shd w:val="clear" w:color="auto" w:fill="auto"/>
            <w:vAlign w:val="center"/>
            <w:hideMark/>
          </w:tcPr>
          <w:p w14:paraId="063D4AD6" w14:textId="77777777" w:rsidR="00D46C9A" w:rsidRPr="00D46C9A" w:rsidRDefault="00D46C9A" w:rsidP="00D46C9A">
            <w:pPr>
              <w:rPr>
                <w:sz w:val="13"/>
                <w:szCs w:val="13"/>
              </w:rPr>
            </w:pPr>
          </w:p>
        </w:tc>
      </w:tr>
      <w:tr w:rsidR="00D46C9A" w:rsidRPr="00D46C9A" w14:paraId="4EBC08CC" w14:textId="77777777" w:rsidTr="00E8485B">
        <w:trPr>
          <w:trHeight w:val="37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7D298C1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w:t>
            </w:r>
          </w:p>
        </w:tc>
        <w:tc>
          <w:tcPr>
            <w:tcW w:w="1216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DEF322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Расходы на сырьё и материалы </w:t>
            </w:r>
            <w:proofErr w:type="gramStart"/>
            <w:r w:rsidRPr="00D46C9A">
              <w:rPr>
                <w:rFonts w:ascii="Bookman Old Style" w:hAnsi="Bookman Old Style" w:cs="Calibri"/>
                <w:b/>
                <w:bCs/>
                <w:sz w:val="13"/>
                <w:szCs w:val="13"/>
              </w:rPr>
              <w:t xml:space="preserve">( </w:t>
            </w:r>
            <w:proofErr w:type="spellStart"/>
            <w:r w:rsidRPr="00D46C9A">
              <w:rPr>
                <w:rFonts w:ascii="Bookman Old Style" w:hAnsi="Bookman Old Style" w:cs="Calibri"/>
                <w:b/>
                <w:bCs/>
                <w:sz w:val="13"/>
                <w:szCs w:val="13"/>
              </w:rPr>
              <w:t>в</w:t>
            </w:r>
            <w:proofErr w:type="gramEnd"/>
            <w:r w:rsidRPr="00D46C9A">
              <w:rPr>
                <w:rFonts w:ascii="Bookman Old Style" w:hAnsi="Bookman Old Style" w:cs="Calibri"/>
                <w:b/>
                <w:bCs/>
                <w:sz w:val="13"/>
                <w:szCs w:val="13"/>
              </w:rPr>
              <w:t>.т.ч.канцтовары</w:t>
            </w:r>
            <w:proofErr w:type="spellEnd"/>
            <w:r w:rsidRPr="00D46C9A">
              <w:rPr>
                <w:rFonts w:ascii="Bookman Old Style" w:hAnsi="Bookman Old Style" w:cs="Calibri"/>
                <w:b/>
                <w:bCs/>
                <w:sz w:val="13"/>
                <w:szCs w:val="13"/>
              </w:rPr>
              <w:t>)</w:t>
            </w:r>
          </w:p>
        </w:tc>
        <w:tc>
          <w:tcPr>
            <w:tcW w:w="1100" w:type="dxa"/>
            <w:tcBorders>
              <w:top w:val="nil"/>
              <w:left w:val="nil"/>
              <w:bottom w:val="single" w:sz="4" w:space="0" w:color="auto"/>
              <w:right w:val="single" w:sz="4" w:space="0" w:color="auto"/>
            </w:tcBorders>
            <w:shd w:val="clear" w:color="auto" w:fill="auto"/>
            <w:noWrap/>
            <w:vAlign w:val="bottom"/>
            <w:hideMark/>
          </w:tcPr>
          <w:p w14:paraId="1C63009F"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single" w:sz="4" w:space="0" w:color="auto"/>
              <w:right w:val="single" w:sz="4" w:space="0" w:color="auto"/>
            </w:tcBorders>
            <w:shd w:val="clear" w:color="auto" w:fill="auto"/>
            <w:noWrap/>
            <w:vAlign w:val="bottom"/>
            <w:hideMark/>
          </w:tcPr>
          <w:p w14:paraId="1D1B851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1 412,98</w:t>
            </w:r>
          </w:p>
        </w:tc>
        <w:tc>
          <w:tcPr>
            <w:tcW w:w="1845" w:type="dxa"/>
            <w:tcBorders>
              <w:top w:val="nil"/>
              <w:left w:val="nil"/>
              <w:bottom w:val="single" w:sz="4" w:space="0" w:color="auto"/>
              <w:right w:val="single" w:sz="4" w:space="0" w:color="auto"/>
            </w:tcBorders>
            <w:shd w:val="clear" w:color="auto" w:fill="auto"/>
            <w:noWrap/>
            <w:vAlign w:val="bottom"/>
            <w:hideMark/>
          </w:tcPr>
          <w:p w14:paraId="43CCA49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1 464,59</w:t>
            </w:r>
          </w:p>
        </w:tc>
        <w:tc>
          <w:tcPr>
            <w:tcW w:w="1776" w:type="dxa"/>
            <w:tcBorders>
              <w:top w:val="nil"/>
              <w:left w:val="nil"/>
              <w:bottom w:val="single" w:sz="4" w:space="0" w:color="auto"/>
              <w:right w:val="single" w:sz="4" w:space="0" w:color="auto"/>
            </w:tcBorders>
            <w:shd w:val="clear" w:color="auto" w:fill="auto"/>
            <w:noWrap/>
            <w:vAlign w:val="bottom"/>
            <w:hideMark/>
          </w:tcPr>
          <w:p w14:paraId="1CD2C5F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1 499,57</w:t>
            </w:r>
          </w:p>
        </w:tc>
        <w:tc>
          <w:tcPr>
            <w:tcW w:w="1526" w:type="dxa"/>
            <w:tcBorders>
              <w:top w:val="nil"/>
              <w:left w:val="nil"/>
              <w:bottom w:val="single" w:sz="4" w:space="0" w:color="auto"/>
              <w:right w:val="single" w:sz="4" w:space="0" w:color="auto"/>
            </w:tcBorders>
            <w:shd w:val="clear" w:color="auto" w:fill="auto"/>
            <w:noWrap/>
            <w:vAlign w:val="bottom"/>
            <w:hideMark/>
          </w:tcPr>
          <w:p w14:paraId="5D0071E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34,98</w:t>
            </w:r>
          </w:p>
        </w:tc>
        <w:tc>
          <w:tcPr>
            <w:tcW w:w="1720" w:type="dxa"/>
            <w:tcBorders>
              <w:top w:val="nil"/>
              <w:left w:val="nil"/>
              <w:bottom w:val="single" w:sz="4" w:space="0" w:color="auto"/>
              <w:right w:val="single" w:sz="4" w:space="0" w:color="auto"/>
            </w:tcBorders>
            <w:shd w:val="clear" w:color="auto" w:fill="auto"/>
            <w:noWrap/>
            <w:vAlign w:val="bottom"/>
            <w:hideMark/>
          </w:tcPr>
          <w:p w14:paraId="751EDCC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86,59</w:t>
            </w:r>
          </w:p>
        </w:tc>
        <w:tc>
          <w:tcPr>
            <w:tcW w:w="11" w:type="dxa"/>
            <w:shd w:val="clear" w:color="auto" w:fill="auto"/>
            <w:vAlign w:val="center"/>
            <w:hideMark/>
          </w:tcPr>
          <w:p w14:paraId="3C096031" w14:textId="77777777" w:rsidR="00D46C9A" w:rsidRPr="00D46C9A" w:rsidRDefault="00D46C9A" w:rsidP="00D46C9A">
            <w:pPr>
              <w:rPr>
                <w:sz w:val="13"/>
                <w:szCs w:val="13"/>
              </w:rPr>
            </w:pPr>
          </w:p>
        </w:tc>
      </w:tr>
      <w:tr w:rsidR="00D46C9A" w:rsidRPr="00D46C9A" w14:paraId="49BD4A07" w14:textId="77777777" w:rsidTr="00E8485B">
        <w:trPr>
          <w:trHeight w:val="375"/>
          <w:jc w:val="center"/>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AA618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w:t>
            </w:r>
          </w:p>
        </w:tc>
        <w:tc>
          <w:tcPr>
            <w:tcW w:w="12167" w:type="dxa"/>
            <w:gridSpan w:val="4"/>
            <w:tcBorders>
              <w:top w:val="single" w:sz="4" w:space="0" w:color="auto"/>
              <w:left w:val="single" w:sz="4" w:space="0" w:color="auto"/>
              <w:bottom w:val="single" w:sz="4" w:space="0" w:color="auto"/>
              <w:right w:val="nil"/>
            </w:tcBorders>
            <w:shd w:val="clear" w:color="auto" w:fill="auto"/>
            <w:noWrap/>
            <w:vAlign w:val="bottom"/>
            <w:hideMark/>
          </w:tcPr>
          <w:p w14:paraId="096BAB8B"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ремонт основных средств</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2A0BBE2"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6B546C0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1 801,06</w:t>
            </w:r>
          </w:p>
        </w:tc>
        <w:tc>
          <w:tcPr>
            <w:tcW w:w="1845" w:type="dxa"/>
            <w:tcBorders>
              <w:top w:val="single" w:sz="4" w:space="0" w:color="auto"/>
              <w:left w:val="nil"/>
              <w:bottom w:val="single" w:sz="4" w:space="0" w:color="auto"/>
              <w:right w:val="single" w:sz="4" w:space="0" w:color="auto"/>
            </w:tcBorders>
            <w:shd w:val="clear" w:color="auto" w:fill="auto"/>
            <w:noWrap/>
            <w:vAlign w:val="bottom"/>
            <w:hideMark/>
          </w:tcPr>
          <w:p w14:paraId="20C1E2E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1 866,86</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4929861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1 911,43</w:t>
            </w:r>
          </w:p>
        </w:tc>
        <w:tc>
          <w:tcPr>
            <w:tcW w:w="1526" w:type="dxa"/>
            <w:tcBorders>
              <w:top w:val="nil"/>
              <w:left w:val="nil"/>
              <w:bottom w:val="single" w:sz="4" w:space="0" w:color="auto"/>
              <w:right w:val="single" w:sz="4" w:space="0" w:color="auto"/>
            </w:tcBorders>
            <w:shd w:val="clear" w:color="auto" w:fill="auto"/>
            <w:noWrap/>
            <w:vAlign w:val="bottom"/>
            <w:hideMark/>
          </w:tcPr>
          <w:p w14:paraId="590ADF1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44,57</w:t>
            </w:r>
          </w:p>
        </w:tc>
        <w:tc>
          <w:tcPr>
            <w:tcW w:w="1720" w:type="dxa"/>
            <w:tcBorders>
              <w:top w:val="nil"/>
              <w:left w:val="nil"/>
              <w:bottom w:val="single" w:sz="4" w:space="0" w:color="auto"/>
              <w:right w:val="single" w:sz="4" w:space="0" w:color="auto"/>
            </w:tcBorders>
            <w:shd w:val="clear" w:color="auto" w:fill="auto"/>
            <w:noWrap/>
            <w:vAlign w:val="bottom"/>
            <w:hideMark/>
          </w:tcPr>
          <w:p w14:paraId="111DB6C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110,37</w:t>
            </w:r>
          </w:p>
        </w:tc>
        <w:tc>
          <w:tcPr>
            <w:tcW w:w="11" w:type="dxa"/>
            <w:shd w:val="clear" w:color="auto" w:fill="auto"/>
            <w:vAlign w:val="center"/>
            <w:hideMark/>
          </w:tcPr>
          <w:p w14:paraId="3BF8901C" w14:textId="77777777" w:rsidR="00D46C9A" w:rsidRPr="00D46C9A" w:rsidRDefault="00D46C9A" w:rsidP="00D46C9A">
            <w:pPr>
              <w:rPr>
                <w:sz w:val="13"/>
                <w:szCs w:val="13"/>
              </w:rPr>
            </w:pPr>
          </w:p>
        </w:tc>
      </w:tr>
      <w:tr w:rsidR="00D46C9A" w:rsidRPr="00D46C9A" w14:paraId="2B591C85" w14:textId="77777777" w:rsidTr="00E8485B">
        <w:trPr>
          <w:trHeight w:val="360"/>
          <w:jc w:val="center"/>
        </w:trPr>
        <w:tc>
          <w:tcPr>
            <w:tcW w:w="1060" w:type="dxa"/>
            <w:tcBorders>
              <w:top w:val="nil"/>
              <w:left w:val="single" w:sz="8" w:space="0" w:color="auto"/>
              <w:bottom w:val="single" w:sz="4" w:space="0" w:color="auto"/>
              <w:right w:val="nil"/>
            </w:tcBorders>
            <w:shd w:val="clear" w:color="auto" w:fill="auto"/>
            <w:noWrap/>
            <w:vAlign w:val="bottom"/>
            <w:hideMark/>
          </w:tcPr>
          <w:p w14:paraId="7DCDCFC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w:t>
            </w:r>
          </w:p>
        </w:tc>
        <w:tc>
          <w:tcPr>
            <w:tcW w:w="12167" w:type="dxa"/>
            <w:gridSpan w:val="4"/>
            <w:tcBorders>
              <w:top w:val="single" w:sz="4" w:space="0" w:color="auto"/>
              <w:left w:val="single" w:sz="4" w:space="0" w:color="auto"/>
              <w:bottom w:val="single" w:sz="4" w:space="0" w:color="auto"/>
              <w:right w:val="nil"/>
            </w:tcBorders>
            <w:shd w:val="clear" w:color="auto" w:fill="auto"/>
            <w:noWrap/>
            <w:vAlign w:val="bottom"/>
            <w:hideMark/>
          </w:tcPr>
          <w:p w14:paraId="5BA9BC78"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оплату труда, всего</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9B02F13"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single" w:sz="4" w:space="0" w:color="auto"/>
              <w:right w:val="single" w:sz="4" w:space="0" w:color="auto"/>
            </w:tcBorders>
            <w:shd w:val="clear" w:color="auto" w:fill="auto"/>
            <w:noWrap/>
            <w:vAlign w:val="bottom"/>
            <w:hideMark/>
          </w:tcPr>
          <w:p w14:paraId="170A997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49 464,52</w:t>
            </w:r>
          </w:p>
        </w:tc>
        <w:tc>
          <w:tcPr>
            <w:tcW w:w="1845" w:type="dxa"/>
            <w:tcBorders>
              <w:top w:val="nil"/>
              <w:left w:val="nil"/>
              <w:bottom w:val="single" w:sz="4" w:space="0" w:color="auto"/>
              <w:right w:val="single" w:sz="4" w:space="0" w:color="auto"/>
            </w:tcBorders>
            <w:shd w:val="clear" w:color="auto" w:fill="auto"/>
            <w:noWrap/>
            <w:vAlign w:val="bottom"/>
            <w:hideMark/>
          </w:tcPr>
          <w:p w14:paraId="0CAE082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51 271,46</w:t>
            </w:r>
          </w:p>
        </w:tc>
        <w:tc>
          <w:tcPr>
            <w:tcW w:w="1776" w:type="dxa"/>
            <w:tcBorders>
              <w:top w:val="nil"/>
              <w:left w:val="nil"/>
              <w:bottom w:val="single" w:sz="4" w:space="0" w:color="auto"/>
              <w:right w:val="single" w:sz="4" w:space="0" w:color="auto"/>
            </w:tcBorders>
            <w:shd w:val="clear" w:color="auto" w:fill="auto"/>
            <w:noWrap/>
            <w:vAlign w:val="bottom"/>
            <w:hideMark/>
          </w:tcPr>
          <w:p w14:paraId="0B7A9FA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52 495,70</w:t>
            </w:r>
          </w:p>
        </w:tc>
        <w:tc>
          <w:tcPr>
            <w:tcW w:w="1526" w:type="dxa"/>
            <w:tcBorders>
              <w:top w:val="nil"/>
              <w:left w:val="nil"/>
              <w:bottom w:val="single" w:sz="4" w:space="0" w:color="auto"/>
              <w:right w:val="single" w:sz="4" w:space="0" w:color="auto"/>
            </w:tcBorders>
            <w:shd w:val="clear" w:color="auto" w:fill="auto"/>
            <w:noWrap/>
            <w:vAlign w:val="bottom"/>
            <w:hideMark/>
          </w:tcPr>
          <w:p w14:paraId="7A4C607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1224,24</w:t>
            </w:r>
          </w:p>
        </w:tc>
        <w:tc>
          <w:tcPr>
            <w:tcW w:w="1720" w:type="dxa"/>
            <w:tcBorders>
              <w:top w:val="nil"/>
              <w:left w:val="nil"/>
              <w:bottom w:val="single" w:sz="4" w:space="0" w:color="auto"/>
              <w:right w:val="single" w:sz="4" w:space="0" w:color="auto"/>
            </w:tcBorders>
            <w:shd w:val="clear" w:color="auto" w:fill="auto"/>
            <w:noWrap/>
            <w:vAlign w:val="bottom"/>
            <w:hideMark/>
          </w:tcPr>
          <w:p w14:paraId="5F1DFDB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3031,19</w:t>
            </w:r>
          </w:p>
        </w:tc>
        <w:tc>
          <w:tcPr>
            <w:tcW w:w="11" w:type="dxa"/>
            <w:shd w:val="clear" w:color="auto" w:fill="auto"/>
            <w:vAlign w:val="center"/>
            <w:hideMark/>
          </w:tcPr>
          <w:p w14:paraId="1C9C1833" w14:textId="77777777" w:rsidR="00D46C9A" w:rsidRPr="00D46C9A" w:rsidRDefault="00D46C9A" w:rsidP="00D46C9A">
            <w:pPr>
              <w:rPr>
                <w:sz w:val="13"/>
                <w:szCs w:val="13"/>
              </w:rPr>
            </w:pPr>
          </w:p>
        </w:tc>
      </w:tr>
      <w:tr w:rsidR="00D46C9A" w:rsidRPr="00D46C9A" w14:paraId="69F4246F"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14A7D27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single" w:sz="4" w:space="0" w:color="auto"/>
              <w:bottom w:val="nil"/>
              <w:right w:val="nil"/>
            </w:tcBorders>
            <w:shd w:val="clear" w:color="auto" w:fill="auto"/>
            <w:noWrap/>
            <w:vAlign w:val="bottom"/>
            <w:hideMark/>
          </w:tcPr>
          <w:p w14:paraId="0540EE67"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том числе ППП</w:t>
            </w:r>
          </w:p>
        </w:tc>
        <w:tc>
          <w:tcPr>
            <w:tcW w:w="960" w:type="dxa"/>
            <w:tcBorders>
              <w:top w:val="nil"/>
              <w:left w:val="nil"/>
              <w:bottom w:val="nil"/>
              <w:right w:val="nil"/>
            </w:tcBorders>
            <w:shd w:val="clear" w:color="auto" w:fill="auto"/>
            <w:noWrap/>
            <w:vAlign w:val="bottom"/>
            <w:hideMark/>
          </w:tcPr>
          <w:p w14:paraId="2706A57C"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nil"/>
            </w:tcBorders>
            <w:shd w:val="clear" w:color="auto" w:fill="auto"/>
            <w:noWrap/>
            <w:vAlign w:val="bottom"/>
            <w:hideMark/>
          </w:tcPr>
          <w:p w14:paraId="45074523" w14:textId="77777777" w:rsidR="00D46C9A" w:rsidRPr="00D46C9A" w:rsidRDefault="00D46C9A" w:rsidP="00D46C9A">
            <w:pPr>
              <w:rPr>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42F4274E"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nil"/>
              <w:right w:val="single" w:sz="4" w:space="0" w:color="auto"/>
            </w:tcBorders>
            <w:shd w:val="clear" w:color="auto" w:fill="auto"/>
            <w:noWrap/>
            <w:vAlign w:val="bottom"/>
            <w:hideMark/>
          </w:tcPr>
          <w:p w14:paraId="2B94C22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845" w:type="dxa"/>
            <w:tcBorders>
              <w:top w:val="nil"/>
              <w:left w:val="nil"/>
              <w:bottom w:val="nil"/>
              <w:right w:val="single" w:sz="4" w:space="0" w:color="auto"/>
            </w:tcBorders>
            <w:shd w:val="clear" w:color="auto" w:fill="auto"/>
            <w:noWrap/>
            <w:vAlign w:val="bottom"/>
            <w:hideMark/>
          </w:tcPr>
          <w:p w14:paraId="04E89AA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76" w:type="dxa"/>
            <w:tcBorders>
              <w:top w:val="nil"/>
              <w:left w:val="nil"/>
              <w:bottom w:val="nil"/>
              <w:right w:val="single" w:sz="4" w:space="0" w:color="auto"/>
            </w:tcBorders>
            <w:shd w:val="clear" w:color="auto" w:fill="auto"/>
            <w:noWrap/>
            <w:vAlign w:val="bottom"/>
            <w:hideMark/>
          </w:tcPr>
          <w:p w14:paraId="6A81954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526" w:type="dxa"/>
            <w:tcBorders>
              <w:top w:val="nil"/>
              <w:left w:val="nil"/>
              <w:bottom w:val="nil"/>
              <w:right w:val="single" w:sz="4" w:space="0" w:color="auto"/>
            </w:tcBorders>
            <w:shd w:val="clear" w:color="auto" w:fill="auto"/>
            <w:noWrap/>
            <w:vAlign w:val="bottom"/>
            <w:hideMark/>
          </w:tcPr>
          <w:p w14:paraId="0849209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20" w:type="dxa"/>
            <w:tcBorders>
              <w:top w:val="nil"/>
              <w:left w:val="nil"/>
              <w:bottom w:val="nil"/>
              <w:right w:val="single" w:sz="4" w:space="0" w:color="auto"/>
            </w:tcBorders>
            <w:shd w:val="clear" w:color="auto" w:fill="auto"/>
            <w:noWrap/>
            <w:vAlign w:val="bottom"/>
            <w:hideMark/>
          </w:tcPr>
          <w:p w14:paraId="7872DE4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69C5F27A" w14:textId="77777777" w:rsidR="00D46C9A" w:rsidRPr="00D46C9A" w:rsidRDefault="00D46C9A" w:rsidP="00D46C9A">
            <w:pPr>
              <w:rPr>
                <w:sz w:val="13"/>
                <w:szCs w:val="13"/>
              </w:rPr>
            </w:pPr>
          </w:p>
        </w:tc>
      </w:tr>
      <w:tr w:rsidR="00D46C9A" w:rsidRPr="00D46C9A" w14:paraId="47456777"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5626A8A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single" w:sz="4" w:space="0" w:color="auto"/>
              <w:bottom w:val="nil"/>
              <w:right w:val="nil"/>
            </w:tcBorders>
            <w:shd w:val="clear" w:color="auto" w:fill="auto"/>
            <w:noWrap/>
            <w:vAlign w:val="bottom"/>
            <w:hideMark/>
          </w:tcPr>
          <w:p w14:paraId="242162A4"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том числе АУП</w:t>
            </w:r>
          </w:p>
        </w:tc>
        <w:tc>
          <w:tcPr>
            <w:tcW w:w="960" w:type="dxa"/>
            <w:tcBorders>
              <w:top w:val="nil"/>
              <w:left w:val="nil"/>
              <w:bottom w:val="nil"/>
              <w:right w:val="nil"/>
            </w:tcBorders>
            <w:shd w:val="clear" w:color="auto" w:fill="auto"/>
            <w:noWrap/>
            <w:vAlign w:val="bottom"/>
            <w:hideMark/>
          </w:tcPr>
          <w:p w14:paraId="2FD20219"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nil"/>
            </w:tcBorders>
            <w:shd w:val="clear" w:color="auto" w:fill="auto"/>
            <w:noWrap/>
            <w:vAlign w:val="bottom"/>
            <w:hideMark/>
          </w:tcPr>
          <w:p w14:paraId="26A74EBA" w14:textId="77777777" w:rsidR="00D46C9A" w:rsidRPr="00D46C9A" w:rsidRDefault="00D46C9A" w:rsidP="00D46C9A">
            <w:pPr>
              <w:rPr>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7B8400A5"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nil"/>
              <w:right w:val="single" w:sz="4" w:space="0" w:color="auto"/>
            </w:tcBorders>
            <w:shd w:val="clear" w:color="auto" w:fill="auto"/>
            <w:noWrap/>
            <w:vAlign w:val="bottom"/>
            <w:hideMark/>
          </w:tcPr>
          <w:p w14:paraId="1219BA4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845" w:type="dxa"/>
            <w:tcBorders>
              <w:top w:val="nil"/>
              <w:left w:val="nil"/>
              <w:bottom w:val="nil"/>
              <w:right w:val="single" w:sz="4" w:space="0" w:color="auto"/>
            </w:tcBorders>
            <w:shd w:val="clear" w:color="auto" w:fill="auto"/>
            <w:noWrap/>
            <w:vAlign w:val="bottom"/>
            <w:hideMark/>
          </w:tcPr>
          <w:p w14:paraId="000CAEE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76" w:type="dxa"/>
            <w:tcBorders>
              <w:top w:val="nil"/>
              <w:left w:val="nil"/>
              <w:bottom w:val="nil"/>
              <w:right w:val="single" w:sz="4" w:space="0" w:color="auto"/>
            </w:tcBorders>
            <w:shd w:val="clear" w:color="auto" w:fill="auto"/>
            <w:noWrap/>
            <w:vAlign w:val="bottom"/>
            <w:hideMark/>
          </w:tcPr>
          <w:p w14:paraId="019FB89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526" w:type="dxa"/>
            <w:tcBorders>
              <w:top w:val="nil"/>
              <w:left w:val="nil"/>
              <w:bottom w:val="nil"/>
              <w:right w:val="single" w:sz="4" w:space="0" w:color="auto"/>
            </w:tcBorders>
            <w:shd w:val="clear" w:color="auto" w:fill="auto"/>
            <w:noWrap/>
            <w:vAlign w:val="bottom"/>
            <w:hideMark/>
          </w:tcPr>
          <w:p w14:paraId="6778D09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20" w:type="dxa"/>
            <w:tcBorders>
              <w:top w:val="nil"/>
              <w:left w:val="nil"/>
              <w:bottom w:val="nil"/>
              <w:right w:val="single" w:sz="4" w:space="0" w:color="auto"/>
            </w:tcBorders>
            <w:shd w:val="clear" w:color="auto" w:fill="auto"/>
            <w:noWrap/>
            <w:vAlign w:val="bottom"/>
            <w:hideMark/>
          </w:tcPr>
          <w:p w14:paraId="20E8368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077FA764" w14:textId="77777777" w:rsidR="00D46C9A" w:rsidRPr="00D46C9A" w:rsidRDefault="00D46C9A" w:rsidP="00D46C9A">
            <w:pPr>
              <w:rPr>
                <w:sz w:val="13"/>
                <w:szCs w:val="13"/>
              </w:rPr>
            </w:pPr>
          </w:p>
        </w:tc>
      </w:tr>
      <w:tr w:rsidR="00D46C9A" w:rsidRPr="00D46C9A" w14:paraId="22124BBF"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4C9F2CA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5447" w:type="dxa"/>
            <w:gridSpan w:val="3"/>
            <w:tcBorders>
              <w:top w:val="nil"/>
              <w:left w:val="single" w:sz="4" w:space="0" w:color="auto"/>
              <w:bottom w:val="nil"/>
              <w:right w:val="nil"/>
            </w:tcBorders>
            <w:shd w:val="clear" w:color="auto" w:fill="auto"/>
            <w:noWrap/>
            <w:vAlign w:val="bottom"/>
            <w:hideMark/>
          </w:tcPr>
          <w:p w14:paraId="1180D624"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численность, всего </w:t>
            </w:r>
          </w:p>
        </w:tc>
        <w:tc>
          <w:tcPr>
            <w:tcW w:w="6720" w:type="dxa"/>
            <w:tcBorders>
              <w:top w:val="nil"/>
              <w:left w:val="nil"/>
              <w:bottom w:val="nil"/>
              <w:right w:val="nil"/>
            </w:tcBorders>
            <w:shd w:val="clear" w:color="auto" w:fill="auto"/>
            <w:noWrap/>
            <w:vAlign w:val="bottom"/>
            <w:hideMark/>
          </w:tcPr>
          <w:p w14:paraId="16A3E3E5" w14:textId="77777777" w:rsidR="00D46C9A" w:rsidRPr="00D46C9A" w:rsidRDefault="00D46C9A" w:rsidP="00D46C9A">
            <w:pPr>
              <w:rPr>
                <w:rFonts w:ascii="Bookman Old Style" w:hAnsi="Bookman Old Style" w:cs="Calibri"/>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286A803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чел.</w:t>
            </w:r>
          </w:p>
        </w:tc>
        <w:tc>
          <w:tcPr>
            <w:tcW w:w="1715" w:type="dxa"/>
            <w:tcBorders>
              <w:top w:val="nil"/>
              <w:left w:val="nil"/>
              <w:bottom w:val="nil"/>
              <w:right w:val="single" w:sz="4" w:space="0" w:color="auto"/>
            </w:tcBorders>
            <w:shd w:val="clear" w:color="auto" w:fill="auto"/>
            <w:noWrap/>
            <w:vAlign w:val="bottom"/>
            <w:hideMark/>
          </w:tcPr>
          <w:p w14:paraId="18C678E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99,00</w:t>
            </w:r>
          </w:p>
        </w:tc>
        <w:tc>
          <w:tcPr>
            <w:tcW w:w="1845" w:type="dxa"/>
            <w:tcBorders>
              <w:top w:val="nil"/>
              <w:left w:val="nil"/>
              <w:bottom w:val="nil"/>
              <w:right w:val="single" w:sz="4" w:space="0" w:color="auto"/>
            </w:tcBorders>
            <w:shd w:val="clear" w:color="auto" w:fill="auto"/>
            <w:noWrap/>
            <w:vAlign w:val="bottom"/>
            <w:hideMark/>
          </w:tcPr>
          <w:p w14:paraId="1119207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99,00</w:t>
            </w:r>
          </w:p>
        </w:tc>
        <w:tc>
          <w:tcPr>
            <w:tcW w:w="1776" w:type="dxa"/>
            <w:tcBorders>
              <w:top w:val="nil"/>
              <w:left w:val="nil"/>
              <w:bottom w:val="nil"/>
              <w:right w:val="single" w:sz="4" w:space="0" w:color="auto"/>
            </w:tcBorders>
            <w:shd w:val="clear" w:color="auto" w:fill="auto"/>
            <w:noWrap/>
            <w:vAlign w:val="bottom"/>
            <w:hideMark/>
          </w:tcPr>
          <w:p w14:paraId="0BFF5A5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99,00</w:t>
            </w:r>
          </w:p>
        </w:tc>
        <w:tc>
          <w:tcPr>
            <w:tcW w:w="1526" w:type="dxa"/>
            <w:tcBorders>
              <w:top w:val="nil"/>
              <w:left w:val="nil"/>
              <w:bottom w:val="nil"/>
              <w:right w:val="single" w:sz="4" w:space="0" w:color="auto"/>
            </w:tcBorders>
            <w:shd w:val="clear" w:color="auto" w:fill="auto"/>
            <w:noWrap/>
            <w:vAlign w:val="bottom"/>
            <w:hideMark/>
          </w:tcPr>
          <w:p w14:paraId="5E3863C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20" w:type="dxa"/>
            <w:tcBorders>
              <w:top w:val="nil"/>
              <w:left w:val="nil"/>
              <w:bottom w:val="nil"/>
              <w:right w:val="single" w:sz="4" w:space="0" w:color="auto"/>
            </w:tcBorders>
            <w:shd w:val="clear" w:color="auto" w:fill="auto"/>
            <w:noWrap/>
            <w:vAlign w:val="bottom"/>
            <w:hideMark/>
          </w:tcPr>
          <w:p w14:paraId="3459F79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7A7CD55D" w14:textId="77777777" w:rsidR="00D46C9A" w:rsidRPr="00D46C9A" w:rsidRDefault="00D46C9A" w:rsidP="00D46C9A">
            <w:pPr>
              <w:rPr>
                <w:sz w:val="13"/>
                <w:szCs w:val="13"/>
              </w:rPr>
            </w:pPr>
          </w:p>
        </w:tc>
      </w:tr>
      <w:tr w:rsidR="00D46C9A" w:rsidRPr="00D46C9A" w14:paraId="06A26B33"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32F094B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single" w:sz="4" w:space="0" w:color="auto"/>
              <w:bottom w:val="nil"/>
              <w:right w:val="nil"/>
            </w:tcBorders>
            <w:shd w:val="clear" w:color="auto" w:fill="auto"/>
            <w:noWrap/>
            <w:vAlign w:val="bottom"/>
            <w:hideMark/>
          </w:tcPr>
          <w:p w14:paraId="5285D80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том числе ППП</w:t>
            </w:r>
          </w:p>
        </w:tc>
        <w:tc>
          <w:tcPr>
            <w:tcW w:w="960" w:type="dxa"/>
            <w:tcBorders>
              <w:top w:val="nil"/>
              <w:left w:val="nil"/>
              <w:bottom w:val="nil"/>
              <w:right w:val="nil"/>
            </w:tcBorders>
            <w:shd w:val="clear" w:color="auto" w:fill="auto"/>
            <w:noWrap/>
            <w:vAlign w:val="bottom"/>
            <w:hideMark/>
          </w:tcPr>
          <w:p w14:paraId="73BDF43C"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single" w:sz="4" w:space="0" w:color="auto"/>
            </w:tcBorders>
            <w:shd w:val="clear" w:color="auto" w:fill="auto"/>
            <w:noWrap/>
            <w:vAlign w:val="bottom"/>
            <w:hideMark/>
          </w:tcPr>
          <w:p w14:paraId="594FA49F"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nil"/>
              <w:right w:val="single" w:sz="4" w:space="0" w:color="auto"/>
            </w:tcBorders>
            <w:shd w:val="clear" w:color="auto" w:fill="auto"/>
            <w:noWrap/>
            <w:vAlign w:val="bottom"/>
            <w:hideMark/>
          </w:tcPr>
          <w:p w14:paraId="5F6B474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чел.</w:t>
            </w:r>
          </w:p>
        </w:tc>
        <w:tc>
          <w:tcPr>
            <w:tcW w:w="1715" w:type="dxa"/>
            <w:tcBorders>
              <w:top w:val="nil"/>
              <w:left w:val="nil"/>
              <w:bottom w:val="nil"/>
              <w:right w:val="single" w:sz="4" w:space="0" w:color="auto"/>
            </w:tcBorders>
            <w:shd w:val="clear" w:color="auto" w:fill="auto"/>
            <w:noWrap/>
            <w:vAlign w:val="bottom"/>
            <w:hideMark/>
          </w:tcPr>
          <w:p w14:paraId="319AF8C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78,00</w:t>
            </w:r>
          </w:p>
        </w:tc>
        <w:tc>
          <w:tcPr>
            <w:tcW w:w="1845" w:type="dxa"/>
            <w:tcBorders>
              <w:top w:val="nil"/>
              <w:left w:val="nil"/>
              <w:bottom w:val="nil"/>
              <w:right w:val="single" w:sz="4" w:space="0" w:color="auto"/>
            </w:tcBorders>
            <w:shd w:val="clear" w:color="auto" w:fill="auto"/>
            <w:noWrap/>
            <w:vAlign w:val="bottom"/>
            <w:hideMark/>
          </w:tcPr>
          <w:p w14:paraId="2147307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78,00</w:t>
            </w:r>
          </w:p>
        </w:tc>
        <w:tc>
          <w:tcPr>
            <w:tcW w:w="1776" w:type="dxa"/>
            <w:tcBorders>
              <w:top w:val="nil"/>
              <w:left w:val="nil"/>
              <w:bottom w:val="nil"/>
              <w:right w:val="single" w:sz="4" w:space="0" w:color="auto"/>
            </w:tcBorders>
            <w:shd w:val="clear" w:color="auto" w:fill="auto"/>
            <w:noWrap/>
            <w:vAlign w:val="bottom"/>
            <w:hideMark/>
          </w:tcPr>
          <w:p w14:paraId="431BA30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78,00</w:t>
            </w:r>
          </w:p>
        </w:tc>
        <w:tc>
          <w:tcPr>
            <w:tcW w:w="1526" w:type="dxa"/>
            <w:tcBorders>
              <w:top w:val="nil"/>
              <w:left w:val="nil"/>
              <w:bottom w:val="nil"/>
              <w:right w:val="single" w:sz="4" w:space="0" w:color="auto"/>
            </w:tcBorders>
            <w:shd w:val="clear" w:color="auto" w:fill="auto"/>
            <w:noWrap/>
            <w:vAlign w:val="bottom"/>
            <w:hideMark/>
          </w:tcPr>
          <w:p w14:paraId="1649C37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20" w:type="dxa"/>
            <w:tcBorders>
              <w:top w:val="nil"/>
              <w:left w:val="nil"/>
              <w:bottom w:val="nil"/>
              <w:right w:val="single" w:sz="4" w:space="0" w:color="auto"/>
            </w:tcBorders>
            <w:shd w:val="clear" w:color="auto" w:fill="auto"/>
            <w:noWrap/>
            <w:vAlign w:val="bottom"/>
            <w:hideMark/>
          </w:tcPr>
          <w:p w14:paraId="26DCA57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79C49C05" w14:textId="77777777" w:rsidR="00D46C9A" w:rsidRPr="00D46C9A" w:rsidRDefault="00D46C9A" w:rsidP="00D46C9A">
            <w:pPr>
              <w:rPr>
                <w:sz w:val="13"/>
                <w:szCs w:val="13"/>
              </w:rPr>
            </w:pPr>
          </w:p>
        </w:tc>
      </w:tr>
      <w:tr w:rsidR="00D46C9A" w:rsidRPr="00D46C9A" w14:paraId="7B137B3A"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1FF72EEA"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single" w:sz="4" w:space="0" w:color="auto"/>
              <w:bottom w:val="nil"/>
              <w:right w:val="nil"/>
            </w:tcBorders>
            <w:shd w:val="clear" w:color="auto" w:fill="auto"/>
            <w:noWrap/>
            <w:vAlign w:val="bottom"/>
            <w:hideMark/>
          </w:tcPr>
          <w:p w14:paraId="68CF8100"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том числе АУП</w:t>
            </w:r>
          </w:p>
        </w:tc>
        <w:tc>
          <w:tcPr>
            <w:tcW w:w="960" w:type="dxa"/>
            <w:tcBorders>
              <w:top w:val="nil"/>
              <w:left w:val="nil"/>
              <w:bottom w:val="nil"/>
              <w:right w:val="nil"/>
            </w:tcBorders>
            <w:shd w:val="clear" w:color="auto" w:fill="auto"/>
            <w:noWrap/>
            <w:vAlign w:val="bottom"/>
            <w:hideMark/>
          </w:tcPr>
          <w:p w14:paraId="7B94CD77"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nil"/>
            </w:tcBorders>
            <w:shd w:val="clear" w:color="auto" w:fill="auto"/>
            <w:noWrap/>
            <w:vAlign w:val="bottom"/>
            <w:hideMark/>
          </w:tcPr>
          <w:p w14:paraId="169B40B9" w14:textId="77777777" w:rsidR="00D46C9A" w:rsidRPr="00D46C9A" w:rsidRDefault="00D46C9A" w:rsidP="00D46C9A">
            <w:pPr>
              <w:rPr>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5D0EC1A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чел.</w:t>
            </w:r>
          </w:p>
        </w:tc>
        <w:tc>
          <w:tcPr>
            <w:tcW w:w="1715" w:type="dxa"/>
            <w:tcBorders>
              <w:top w:val="nil"/>
              <w:left w:val="nil"/>
              <w:bottom w:val="nil"/>
              <w:right w:val="single" w:sz="4" w:space="0" w:color="auto"/>
            </w:tcBorders>
            <w:shd w:val="clear" w:color="auto" w:fill="auto"/>
            <w:noWrap/>
            <w:vAlign w:val="bottom"/>
            <w:hideMark/>
          </w:tcPr>
          <w:p w14:paraId="1A28630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21,00</w:t>
            </w:r>
          </w:p>
        </w:tc>
        <w:tc>
          <w:tcPr>
            <w:tcW w:w="1845" w:type="dxa"/>
            <w:tcBorders>
              <w:top w:val="nil"/>
              <w:left w:val="nil"/>
              <w:bottom w:val="nil"/>
              <w:right w:val="single" w:sz="4" w:space="0" w:color="auto"/>
            </w:tcBorders>
            <w:shd w:val="clear" w:color="auto" w:fill="auto"/>
            <w:noWrap/>
            <w:vAlign w:val="bottom"/>
            <w:hideMark/>
          </w:tcPr>
          <w:p w14:paraId="1A6C26A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21,00</w:t>
            </w:r>
          </w:p>
        </w:tc>
        <w:tc>
          <w:tcPr>
            <w:tcW w:w="1776" w:type="dxa"/>
            <w:tcBorders>
              <w:top w:val="nil"/>
              <w:left w:val="nil"/>
              <w:bottom w:val="nil"/>
              <w:right w:val="single" w:sz="4" w:space="0" w:color="auto"/>
            </w:tcBorders>
            <w:shd w:val="clear" w:color="auto" w:fill="auto"/>
            <w:noWrap/>
            <w:vAlign w:val="bottom"/>
            <w:hideMark/>
          </w:tcPr>
          <w:p w14:paraId="42140BC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21,00</w:t>
            </w:r>
          </w:p>
        </w:tc>
        <w:tc>
          <w:tcPr>
            <w:tcW w:w="1526" w:type="dxa"/>
            <w:tcBorders>
              <w:top w:val="nil"/>
              <w:left w:val="nil"/>
              <w:bottom w:val="nil"/>
              <w:right w:val="single" w:sz="4" w:space="0" w:color="auto"/>
            </w:tcBorders>
            <w:shd w:val="clear" w:color="auto" w:fill="auto"/>
            <w:noWrap/>
            <w:vAlign w:val="bottom"/>
            <w:hideMark/>
          </w:tcPr>
          <w:p w14:paraId="161541E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20" w:type="dxa"/>
            <w:tcBorders>
              <w:top w:val="nil"/>
              <w:left w:val="nil"/>
              <w:bottom w:val="nil"/>
              <w:right w:val="single" w:sz="4" w:space="0" w:color="auto"/>
            </w:tcBorders>
            <w:shd w:val="clear" w:color="auto" w:fill="auto"/>
            <w:noWrap/>
            <w:vAlign w:val="bottom"/>
            <w:hideMark/>
          </w:tcPr>
          <w:p w14:paraId="488D84D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782D4095" w14:textId="77777777" w:rsidR="00D46C9A" w:rsidRPr="00D46C9A" w:rsidRDefault="00D46C9A" w:rsidP="00D46C9A">
            <w:pPr>
              <w:rPr>
                <w:sz w:val="13"/>
                <w:szCs w:val="13"/>
              </w:rPr>
            </w:pPr>
          </w:p>
        </w:tc>
      </w:tr>
      <w:tr w:rsidR="00D46C9A" w:rsidRPr="00D46C9A" w14:paraId="512ED6DD"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356B5DE0"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single" w:sz="4" w:space="0" w:color="auto"/>
              <w:bottom w:val="nil"/>
              <w:right w:val="nil"/>
            </w:tcBorders>
            <w:shd w:val="clear" w:color="auto" w:fill="auto"/>
            <w:noWrap/>
            <w:vAlign w:val="bottom"/>
            <w:hideMark/>
          </w:tcPr>
          <w:p w14:paraId="72FD3350"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средняя зарплата ППП</w:t>
            </w:r>
          </w:p>
        </w:tc>
        <w:tc>
          <w:tcPr>
            <w:tcW w:w="960" w:type="dxa"/>
            <w:tcBorders>
              <w:top w:val="nil"/>
              <w:left w:val="nil"/>
              <w:bottom w:val="nil"/>
              <w:right w:val="nil"/>
            </w:tcBorders>
            <w:shd w:val="clear" w:color="auto" w:fill="auto"/>
            <w:noWrap/>
            <w:vAlign w:val="bottom"/>
            <w:hideMark/>
          </w:tcPr>
          <w:p w14:paraId="76A67534"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всего</w:t>
            </w:r>
          </w:p>
        </w:tc>
        <w:tc>
          <w:tcPr>
            <w:tcW w:w="6720" w:type="dxa"/>
            <w:tcBorders>
              <w:top w:val="nil"/>
              <w:left w:val="nil"/>
              <w:bottom w:val="nil"/>
              <w:right w:val="nil"/>
            </w:tcBorders>
            <w:shd w:val="clear" w:color="auto" w:fill="auto"/>
            <w:noWrap/>
            <w:vAlign w:val="bottom"/>
            <w:hideMark/>
          </w:tcPr>
          <w:p w14:paraId="6AEB3084" w14:textId="77777777" w:rsidR="00D46C9A" w:rsidRPr="00D46C9A" w:rsidRDefault="00D46C9A" w:rsidP="00D46C9A">
            <w:pPr>
              <w:rPr>
                <w:rFonts w:ascii="Calibri" w:hAnsi="Calibri" w:cs="Calibri"/>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5BB1360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руб./чел.</w:t>
            </w:r>
          </w:p>
        </w:tc>
        <w:tc>
          <w:tcPr>
            <w:tcW w:w="1715" w:type="dxa"/>
            <w:tcBorders>
              <w:top w:val="nil"/>
              <w:left w:val="nil"/>
              <w:bottom w:val="nil"/>
              <w:right w:val="single" w:sz="4" w:space="0" w:color="auto"/>
            </w:tcBorders>
            <w:shd w:val="clear" w:color="auto" w:fill="auto"/>
            <w:noWrap/>
            <w:vAlign w:val="bottom"/>
            <w:hideMark/>
          </w:tcPr>
          <w:p w14:paraId="3873ABE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41 636,80</w:t>
            </w:r>
          </w:p>
        </w:tc>
        <w:tc>
          <w:tcPr>
            <w:tcW w:w="1845" w:type="dxa"/>
            <w:tcBorders>
              <w:top w:val="nil"/>
              <w:left w:val="nil"/>
              <w:bottom w:val="nil"/>
              <w:right w:val="single" w:sz="4" w:space="0" w:color="auto"/>
            </w:tcBorders>
            <w:shd w:val="clear" w:color="auto" w:fill="auto"/>
            <w:noWrap/>
            <w:vAlign w:val="bottom"/>
            <w:hideMark/>
          </w:tcPr>
          <w:p w14:paraId="4896773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43 157,79</w:t>
            </w:r>
          </w:p>
        </w:tc>
        <w:tc>
          <w:tcPr>
            <w:tcW w:w="1776" w:type="dxa"/>
            <w:tcBorders>
              <w:top w:val="nil"/>
              <w:left w:val="nil"/>
              <w:bottom w:val="nil"/>
              <w:right w:val="single" w:sz="4" w:space="0" w:color="auto"/>
            </w:tcBorders>
            <w:shd w:val="clear" w:color="auto" w:fill="auto"/>
            <w:noWrap/>
            <w:vAlign w:val="bottom"/>
            <w:hideMark/>
          </w:tcPr>
          <w:p w14:paraId="4F68389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41 636,80</w:t>
            </w:r>
          </w:p>
        </w:tc>
        <w:tc>
          <w:tcPr>
            <w:tcW w:w="1526" w:type="dxa"/>
            <w:tcBorders>
              <w:top w:val="nil"/>
              <w:left w:val="nil"/>
              <w:bottom w:val="nil"/>
              <w:right w:val="single" w:sz="4" w:space="0" w:color="auto"/>
            </w:tcBorders>
            <w:shd w:val="clear" w:color="auto" w:fill="auto"/>
            <w:noWrap/>
            <w:vAlign w:val="bottom"/>
            <w:hideMark/>
          </w:tcPr>
          <w:p w14:paraId="6C50013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-1 520,99</w:t>
            </w:r>
          </w:p>
        </w:tc>
        <w:tc>
          <w:tcPr>
            <w:tcW w:w="1720" w:type="dxa"/>
            <w:tcBorders>
              <w:top w:val="nil"/>
              <w:left w:val="nil"/>
              <w:bottom w:val="nil"/>
              <w:right w:val="single" w:sz="4" w:space="0" w:color="auto"/>
            </w:tcBorders>
            <w:shd w:val="clear" w:color="auto" w:fill="auto"/>
            <w:noWrap/>
            <w:vAlign w:val="bottom"/>
            <w:hideMark/>
          </w:tcPr>
          <w:p w14:paraId="544BD80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7CAB42CE" w14:textId="77777777" w:rsidR="00D46C9A" w:rsidRPr="00D46C9A" w:rsidRDefault="00D46C9A" w:rsidP="00D46C9A">
            <w:pPr>
              <w:rPr>
                <w:sz w:val="13"/>
                <w:szCs w:val="13"/>
              </w:rPr>
            </w:pPr>
          </w:p>
        </w:tc>
      </w:tr>
      <w:tr w:rsidR="00D46C9A" w:rsidRPr="00D46C9A" w14:paraId="5DC71F4D"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0CF5CA35"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single" w:sz="4" w:space="0" w:color="auto"/>
              <w:bottom w:val="nil"/>
              <w:right w:val="nil"/>
            </w:tcBorders>
            <w:shd w:val="clear" w:color="auto" w:fill="auto"/>
            <w:noWrap/>
            <w:vAlign w:val="bottom"/>
            <w:hideMark/>
          </w:tcPr>
          <w:p w14:paraId="4C5B18A3"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том числе ППП</w:t>
            </w:r>
          </w:p>
        </w:tc>
        <w:tc>
          <w:tcPr>
            <w:tcW w:w="960" w:type="dxa"/>
            <w:tcBorders>
              <w:top w:val="nil"/>
              <w:left w:val="nil"/>
              <w:bottom w:val="nil"/>
              <w:right w:val="nil"/>
            </w:tcBorders>
            <w:shd w:val="clear" w:color="auto" w:fill="auto"/>
            <w:noWrap/>
            <w:vAlign w:val="bottom"/>
            <w:hideMark/>
          </w:tcPr>
          <w:p w14:paraId="5DCD06B2" w14:textId="77777777" w:rsidR="00D46C9A" w:rsidRPr="00D46C9A" w:rsidRDefault="00D46C9A" w:rsidP="00D46C9A">
            <w:pPr>
              <w:rPr>
                <w:rFonts w:ascii="Bookman Old Style" w:hAnsi="Bookman Old Style" w:cs="Calibri"/>
                <w:sz w:val="13"/>
                <w:szCs w:val="13"/>
              </w:rPr>
            </w:pPr>
          </w:p>
        </w:tc>
        <w:tc>
          <w:tcPr>
            <w:tcW w:w="6720" w:type="dxa"/>
            <w:tcBorders>
              <w:top w:val="nil"/>
              <w:left w:val="nil"/>
              <w:bottom w:val="nil"/>
              <w:right w:val="nil"/>
            </w:tcBorders>
            <w:shd w:val="clear" w:color="auto" w:fill="auto"/>
            <w:noWrap/>
            <w:vAlign w:val="bottom"/>
            <w:hideMark/>
          </w:tcPr>
          <w:p w14:paraId="1D86C092" w14:textId="77777777" w:rsidR="00D46C9A" w:rsidRPr="00D46C9A" w:rsidRDefault="00D46C9A" w:rsidP="00D46C9A">
            <w:pPr>
              <w:rPr>
                <w:sz w:val="13"/>
                <w:szCs w:val="13"/>
              </w:rPr>
            </w:pPr>
          </w:p>
        </w:tc>
        <w:tc>
          <w:tcPr>
            <w:tcW w:w="1100" w:type="dxa"/>
            <w:tcBorders>
              <w:top w:val="nil"/>
              <w:left w:val="single" w:sz="4" w:space="0" w:color="auto"/>
              <w:bottom w:val="nil"/>
              <w:right w:val="single" w:sz="4" w:space="0" w:color="auto"/>
            </w:tcBorders>
            <w:shd w:val="clear" w:color="auto" w:fill="auto"/>
            <w:noWrap/>
            <w:vAlign w:val="bottom"/>
            <w:hideMark/>
          </w:tcPr>
          <w:p w14:paraId="559655B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руб./чел.</w:t>
            </w:r>
          </w:p>
        </w:tc>
        <w:tc>
          <w:tcPr>
            <w:tcW w:w="1715" w:type="dxa"/>
            <w:tcBorders>
              <w:top w:val="nil"/>
              <w:left w:val="nil"/>
              <w:bottom w:val="nil"/>
              <w:right w:val="single" w:sz="4" w:space="0" w:color="auto"/>
            </w:tcBorders>
            <w:shd w:val="clear" w:color="auto" w:fill="auto"/>
            <w:noWrap/>
            <w:vAlign w:val="bottom"/>
            <w:hideMark/>
          </w:tcPr>
          <w:p w14:paraId="03631B8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845" w:type="dxa"/>
            <w:tcBorders>
              <w:top w:val="nil"/>
              <w:left w:val="nil"/>
              <w:bottom w:val="nil"/>
              <w:right w:val="single" w:sz="4" w:space="0" w:color="auto"/>
            </w:tcBorders>
            <w:shd w:val="clear" w:color="auto" w:fill="auto"/>
            <w:noWrap/>
            <w:vAlign w:val="bottom"/>
            <w:hideMark/>
          </w:tcPr>
          <w:p w14:paraId="0C24FAC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76" w:type="dxa"/>
            <w:tcBorders>
              <w:top w:val="nil"/>
              <w:left w:val="nil"/>
              <w:bottom w:val="nil"/>
              <w:right w:val="single" w:sz="4" w:space="0" w:color="auto"/>
            </w:tcBorders>
            <w:shd w:val="clear" w:color="auto" w:fill="auto"/>
            <w:noWrap/>
            <w:vAlign w:val="bottom"/>
            <w:hideMark/>
          </w:tcPr>
          <w:p w14:paraId="01B5056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526" w:type="dxa"/>
            <w:tcBorders>
              <w:top w:val="nil"/>
              <w:left w:val="nil"/>
              <w:bottom w:val="nil"/>
              <w:right w:val="single" w:sz="4" w:space="0" w:color="auto"/>
            </w:tcBorders>
            <w:shd w:val="clear" w:color="auto" w:fill="auto"/>
            <w:noWrap/>
            <w:vAlign w:val="bottom"/>
            <w:hideMark/>
          </w:tcPr>
          <w:p w14:paraId="189DE05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20" w:type="dxa"/>
            <w:tcBorders>
              <w:top w:val="nil"/>
              <w:left w:val="nil"/>
              <w:bottom w:val="nil"/>
              <w:right w:val="single" w:sz="4" w:space="0" w:color="auto"/>
            </w:tcBorders>
            <w:shd w:val="clear" w:color="auto" w:fill="auto"/>
            <w:noWrap/>
            <w:vAlign w:val="bottom"/>
            <w:hideMark/>
          </w:tcPr>
          <w:p w14:paraId="7BB551B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760CA29C" w14:textId="77777777" w:rsidR="00D46C9A" w:rsidRPr="00D46C9A" w:rsidRDefault="00D46C9A" w:rsidP="00D46C9A">
            <w:pPr>
              <w:rPr>
                <w:sz w:val="13"/>
                <w:szCs w:val="13"/>
              </w:rPr>
            </w:pPr>
          </w:p>
        </w:tc>
      </w:tr>
      <w:tr w:rsidR="00D46C9A" w:rsidRPr="00D46C9A" w14:paraId="56137A87" w14:textId="77777777" w:rsidTr="00E8485B">
        <w:trPr>
          <w:trHeight w:val="330"/>
          <w:jc w:val="center"/>
        </w:trPr>
        <w:tc>
          <w:tcPr>
            <w:tcW w:w="1060" w:type="dxa"/>
            <w:tcBorders>
              <w:top w:val="nil"/>
              <w:left w:val="single" w:sz="8" w:space="0" w:color="auto"/>
              <w:bottom w:val="single" w:sz="4" w:space="0" w:color="auto"/>
              <w:right w:val="nil"/>
            </w:tcBorders>
            <w:shd w:val="clear" w:color="auto" w:fill="auto"/>
            <w:noWrap/>
            <w:vAlign w:val="bottom"/>
            <w:hideMark/>
          </w:tcPr>
          <w:p w14:paraId="3B08A4B7"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4487" w:type="dxa"/>
            <w:gridSpan w:val="2"/>
            <w:tcBorders>
              <w:top w:val="nil"/>
              <w:left w:val="single" w:sz="4" w:space="0" w:color="auto"/>
              <w:bottom w:val="single" w:sz="4" w:space="0" w:color="auto"/>
              <w:right w:val="nil"/>
            </w:tcBorders>
            <w:shd w:val="clear" w:color="auto" w:fill="auto"/>
            <w:noWrap/>
            <w:vAlign w:val="bottom"/>
            <w:hideMark/>
          </w:tcPr>
          <w:p w14:paraId="55A3CED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том числе АУП</w:t>
            </w:r>
          </w:p>
        </w:tc>
        <w:tc>
          <w:tcPr>
            <w:tcW w:w="960" w:type="dxa"/>
            <w:tcBorders>
              <w:top w:val="nil"/>
              <w:left w:val="nil"/>
              <w:bottom w:val="single" w:sz="4" w:space="0" w:color="auto"/>
              <w:right w:val="nil"/>
            </w:tcBorders>
            <w:shd w:val="clear" w:color="auto" w:fill="auto"/>
            <w:noWrap/>
            <w:vAlign w:val="bottom"/>
            <w:hideMark/>
          </w:tcPr>
          <w:p w14:paraId="08438140"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6720" w:type="dxa"/>
            <w:tcBorders>
              <w:top w:val="nil"/>
              <w:left w:val="nil"/>
              <w:bottom w:val="single" w:sz="4" w:space="0" w:color="auto"/>
              <w:right w:val="single" w:sz="4" w:space="0" w:color="auto"/>
            </w:tcBorders>
            <w:shd w:val="clear" w:color="auto" w:fill="auto"/>
            <w:noWrap/>
            <w:vAlign w:val="bottom"/>
            <w:hideMark/>
          </w:tcPr>
          <w:p w14:paraId="20C237FD"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single" w:sz="4" w:space="0" w:color="auto"/>
              <w:right w:val="single" w:sz="4" w:space="0" w:color="auto"/>
            </w:tcBorders>
            <w:shd w:val="clear" w:color="auto" w:fill="auto"/>
            <w:noWrap/>
            <w:vAlign w:val="bottom"/>
            <w:hideMark/>
          </w:tcPr>
          <w:p w14:paraId="55EAA02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руб./чел.</w:t>
            </w:r>
          </w:p>
        </w:tc>
        <w:tc>
          <w:tcPr>
            <w:tcW w:w="1715" w:type="dxa"/>
            <w:tcBorders>
              <w:top w:val="nil"/>
              <w:left w:val="nil"/>
              <w:bottom w:val="single" w:sz="4" w:space="0" w:color="auto"/>
              <w:right w:val="single" w:sz="4" w:space="0" w:color="auto"/>
            </w:tcBorders>
            <w:shd w:val="clear" w:color="auto" w:fill="auto"/>
            <w:noWrap/>
            <w:vAlign w:val="bottom"/>
            <w:hideMark/>
          </w:tcPr>
          <w:p w14:paraId="250FD23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845" w:type="dxa"/>
            <w:tcBorders>
              <w:top w:val="nil"/>
              <w:left w:val="nil"/>
              <w:bottom w:val="single" w:sz="4" w:space="0" w:color="auto"/>
              <w:right w:val="single" w:sz="4" w:space="0" w:color="auto"/>
            </w:tcBorders>
            <w:shd w:val="clear" w:color="auto" w:fill="auto"/>
            <w:noWrap/>
            <w:vAlign w:val="bottom"/>
            <w:hideMark/>
          </w:tcPr>
          <w:p w14:paraId="6AFF4E3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76" w:type="dxa"/>
            <w:tcBorders>
              <w:top w:val="nil"/>
              <w:left w:val="nil"/>
              <w:bottom w:val="single" w:sz="4" w:space="0" w:color="auto"/>
              <w:right w:val="single" w:sz="4" w:space="0" w:color="auto"/>
            </w:tcBorders>
            <w:shd w:val="clear" w:color="auto" w:fill="auto"/>
            <w:noWrap/>
            <w:vAlign w:val="bottom"/>
            <w:hideMark/>
          </w:tcPr>
          <w:p w14:paraId="5F69229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526" w:type="dxa"/>
            <w:tcBorders>
              <w:top w:val="nil"/>
              <w:left w:val="nil"/>
              <w:bottom w:val="nil"/>
              <w:right w:val="single" w:sz="4" w:space="0" w:color="auto"/>
            </w:tcBorders>
            <w:shd w:val="clear" w:color="auto" w:fill="auto"/>
            <w:noWrap/>
            <w:vAlign w:val="bottom"/>
            <w:hideMark/>
          </w:tcPr>
          <w:p w14:paraId="5F620AE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20" w:type="dxa"/>
            <w:tcBorders>
              <w:top w:val="nil"/>
              <w:left w:val="nil"/>
              <w:bottom w:val="nil"/>
              <w:right w:val="single" w:sz="4" w:space="0" w:color="auto"/>
            </w:tcBorders>
            <w:shd w:val="clear" w:color="auto" w:fill="auto"/>
            <w:noWrap/>
            <w:vAlign w:val="bottom"/>
            <w:hideMark/>
          </w:tcPr>
          <w:p w14:paraId="4F48EAE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1" w:type="dxa"/>
            <w:shd w:val="clear" w:color="auto" w:fill="auto"/>
            <w:vAlign w:val="center"/>
            <w:hideMark/>
          </w:tcPr>
          <w:p w14:paraId="3B6969FA" w14:textId="77777777" w:rsidR="00D46C9A" w:rsidRPr="00D46C9A" w:rsidRDefault="00D46C9A" w:rsidP="00D46C9A">
            <w:pPr>
              <w:rPr>
                <w:sz w:val="13"/>
                <w:szCs w:val="13"/>
              </w:rPr>
            </w:pPr>
          </w:p>
        </w:tc>
      </w:tr>
      <w:tr w:rsidR="00D46C9A" w:rsidRPr="00D46C9A" w14:paraId="30F5FB72" w14:textId="77777777" w:rsidTr="00E8485B">
        <w:trPr>
          <w:trHeight w:val="390"/>
          <w:jc w:val="center"/>
        </w:trPr>
        <w:tc>
          <w:tcPr>
            <w:tcW w:w="1060" w:type="dxa"/>
            <w:tcBorders>
              <w:top w:val="nil"/>
              <w:left w:val="single" w:sz="8" w:space="0" w:color="auto"/>
              <w:bottom w:val="nil"/>
              <w:right w:val="single" w:sz="4" w:space="0" w:color="auto"/>
            </w:tcBorders>
            <w:shd w:val="clear" w:color="auto" w:fill="auto"/>
            <w:noWrap/>
            <w:vAlign w:val="bottom"/>
            <w:hideMark/>
          </w:tcPr>
          <w:p w14:paraId="44507DA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4</w:t>
            </w:r>
          </w:p>
        </w:tc>
        <w:tc>
          <w:tcPr>
            <w:tcW w:w="12167" w:type="dxa"/>
            <w:gridSpan w:val="4"/>
            <w:tcBorders>
              <w:top w:val="nil"/>
              <w:left w:val="nil"/>
              <w:bottom w:val="nil"/>
              <w:right w:val="nil"/>
            </w:tcBorders>
            <w:shd w:val="clear" w:color="auto" w:fill="auto"/>
            <w:noWrap/>
            <w:vAlign w:val="bottom"/>
            <w:hideMark/>
          </w:tcPr>
          <w:p w14:paraId="5EF19675"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выполнение работ и услуг производственного</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25ED14"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050BA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6 708,38</w:t>
            </w:r>
          </w:p>
        </w:tc>
        <w:tc>
          <w:tcPr>
            <w:tcW w:w="18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FB6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7 929,37</w:t>
            </w:r>
          </w:p>
        </w:tc>
        <w:tc>
          <w:tcPr>
            <w:tcW w:w="17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649FC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7 119,47</w:t>
            </w:r>
          </w:p>
        </w:tc>
        <w:tc>
          <w:tcPr>
            <w:tcW w:w="152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5F52E34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-809,90</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E5B4A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411,09</w:t>
            </w:r>
          </w:p>
        </w:tc>
        <w:tc>
          <w:tcPr>
            <w:tcW w:w="11" w:type="dxa"/>
            <w:shd w:val="clear" w:color="auto" w:fill="auto"/>
            <w:vAlign w:val="center"/>
            <w:hideMark/>
          </w:tcPr>
          <w:p w14:paraId="4C4FEAF8" w14:textId="77777777" w:rsidR="00D46C9A" w:rsidRPr="00D46C9A" w:rsidRDefault="00D46C9A" w:rsidP="00D46C9A">
            <w:pPr>
              <w:rPr>
                <w:sz w:val="13"/>
                <w:szCs w:val="13"/>
              </w:rPr>
            </w:pPr>
          </w:p>
        </w:tc>
      </w:tr>
      <w:tr w:rsidR="00D46C9A" w:rsidRPr="00D46C9A" w14:paraId="6B4D3A48" w14:textId="77777777" w:rsidTr="00E8485B">
        <w:trPr>
          <w:trHeight w:val="390"/>
          <w:jc w:val="center"/>
        </w:trPr>
        <w:tc>
          <w:tcPr>
            <w:tcW w:w="1060" w:type="dxa"/>
            <w:tcBorders>
              <w:top w:val="nil"/>
              <w:left w:val="single" w:sz="8" w:space="0" w:color="auto"/>
              <w:bottom w:val="nil"/>
              <w:right w:val="single" w:sz="4" w:space="0" w:color="auto"/>
            </w:tcBorders>
            <w:shd w:val="clear" w:color="auto" w:fill="auto"/>
            <w:noWrap/>
            <w:vAlign w:val="bottom"/>
            <w:hideMark/>
          </w:tcPr>
          <w:p w14:paraId="67BC059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nil"/>
              <w:bottom w:val="nil"/>
              <w:right w:val="nil"/>
            </w:tcBorders>
            <w:shd w:val="clear" w:color="auto" w:fill="auto"/>
            <w:noWrap/>
            <w:vAlign w:val="bottom"/>
            <w:hideMark/>
          </w:tcPr>
          <w:p w14:paraId="332FBFD6"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характера, </w:t>
            </w:r>
            <w:proofErr w:type="spellStart"/>
            <w:r w:rsidRPr="00D46C9A">
              <w:rPr>
                <w:rFonts w:ascii="Bookman Old Style" w:hAnsi="Bookman Old Style" w:cs="Calibri"/>
                <w:b/>
                <w:bCs/>
                <w:sz w:val="13"/>
                <w:szCs w:val="13"/>
              </w:rPr>
              <w:t>выполн</w:t>
            </w:r>
            <w:proofErr w:type="spellEnd"/>
            <w:r w:rsidRPr="00D46C9A">
              <w:rPr>
                <w:rFonts w:ascii="Bookman Old Style" w:hAnsi="Bookman Old Style" w:cs="Calibri"/>
                <w:b/>
                <w:bCs/>
                <w:sz w:val="13"/>
                <w:szCs w:val="13"/>
              </w:rPr>
              <w:t>-й по договорам со сторонними организациями,</w:t>
            </w:r>
          </w:p>
        </w:tc>
        <w:tc>
          <w:tcPr>
            <w:tcW w:w="1100" w:type="dxa"/>
            <w:vMerge/>
            <w:tcBorders>
              <w:top w:val="nil"/>
              <w:left w:val="single" w:sz="4" w:space="0" w:color="auto"/>
              <w:bottom w:val="single" w:sz="4" w:space="0" w:color="000000"/>
              <w:right w:val="single" w:sz="4" w:space="0" w:color="auto"/>
            </w:tcBorders>
            <w:shd w:val="clear" w:color="auto" w:fill="auto"/>
            <w:vAlign w:val="center"/>
            <w:hideMark/>
          </w:tcPr>
          <w:p w14:paraId="49DF34E1" w14:textId="77777777" w:rsidR="00D46C9A" w:rsidRPr="00D46C9A" w:rsidRDefault="00D46C9A" w:rsidP="00D46C9A">
            <w:pPr>
              <w:rPr>
                <w:rFonts w:ascii="Bookman Old Style" w:hAnsi="Bookman Old Style" w:cs="Calibri"/>
                <w:sz w:val="13"/>
                <w:szCs w:val="13"/>
              </w:rPr>
            </w:pPr>
          </w:p>
        </w:tc>
        <w:tc>
          <w:tcPr>
            <w:tcW w:w="1715" w:type="dxa"/>
            <w:vMerge/>
            <w:tcBorders>
              <w:top w:val="nil"/>
              <w:left w:val="single" w:sz="4" w:space="0" w:color="auto"/>
              <w:bottom w:val="single" w:sz="4" w:space="0" w:color="000000"/>
              <w:right w:val="single" w:sz="4" w:space="0" w:color="auto"/>
            </w:tcBorders>
            <w:shd w:val="clear" w:color="auto" w:fill="auto"/>
            <w:vAlign w:val="center"/>
            <w:hideMark/>
          </w:tcPr>
          <w:p w14:paraId="12FC882A" w14:textId="77777777" w:rsidR="00D46C9A" w:rsidRPr="00D46C9A" w:rsidRDefault="00D46C9A" w:rsidP="00D46C9A">
            <w:pPr>
              <w:rPr>
                <w:rFonts w:ascii="Bookman Old Style" w:hAnsi="Bookman Old Style" w:cs="Calibri"/>
                <w:b/>
                <w:bCs/>
                <w:sz w:val="13"/>
                <w:szCs w:val="13"/>
              </w:rPr>
            </w:pPr>
          </w:p>
        </w:tc>
        <w:tc>
          <w:tcPr>
            <w:tcW w:w="1845" w:type="dxa"/>
            <w:vMerge/>
            <w:tcBorders>
              <w:top w:val="nil"/>
              <w:left w:val="single" w:sz="4" w:space="0" w:color="auto"/>
              <w:bottom w:val="single" w:sz="4" w:space="0" w:color="000000"/>
              <w:right w:val="single" w:sz="4" w:space="0" w:color="auto"/>
            </w:tcBorders>
            <w:shd w:val="clear" w:color="auto" w:fill="auto"/>
            <w:vAlign w:val="center"/>
            <w:hideMark/>
          </w:tcPr>
          <w:p w14:paraId="7D00605C" w14:textId="77777777" w:rsidR="00D46C9A" w:rsidRPr="00D46C9A" w:rsidRDefault="00D46C9A" w:rsidP="00D46C9A">
            <w:pPr>
              <w:rPr>
                <w:rFonts w:ascii="Bookman Old Style" w:hAnsi="Bookman Old Style" w:cs="Calibri"/>
                <w:b/>
                <w:bCs/>
                <w:sz w:val="13"/>
                <w:szCs w:val="13"/>
              </w:rPr>
            </w:pPr>
          </w:p>
        </w:tc>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127DB6F7" w14:textId="77777777" w:rsidR="00D46C9A" w:rsidRPr="00D46C9A" w:rsidRDefault="00D46C9A" w:rsidP="00D46C9A">
            <w:pPr>
              <w:rPr>
                <w:rFonts w:ascii="Bookman Old Style" w:hAnsi="Bookman Old Style" w:cs="Calibri"/>
                <w:b/>
                <w:bCs/>
                <w:sz w:val="13"/>
                <w:szCs w:val="13"/>
              </w:rPr>
            </w:pPr>
          </w:p>
        </w:tc>
        <w:tc>
          <w:tcPr>
            <w:tcW w:w="1526" w:type="dxa"/>
            <w:vMerge/>
            <w:tcBorders>
              <w:top w:val="single" w:sz="4" w:space="0" w:color="auto"/>
              <w:left w:val="nil"/>
              <w:bottom w:val="single" w:sz="4" w:space="0" w:color="000000"/>
              <w:right w:val="single" w:sz="4" w:space="0" w:color="auto"/>
            </w:tcBorders>
            <w:shd w:val="clear" w:color="auto" w:fill="auto"/>
            <w:vAlign w:val="center"/>
            <w:hideMark/>
          </w:tcPr>
          <w:p w14:paraId="7BE0D9D9" w14:textId="77777777" w:rsidR="00D46C9A" w:rsidRPr="00D46C9A" w:rsidRDefault="00D46C9A" w:rsidP="00D46C9A">
            <w:pPr>
              <w:rPr>
                <w:rFonts w:ascii="Bookman Old Style" w:hAnsi="Bookman Old Style" w:cs="Calibri"/>
                <w:b/>
                <w:bCs/>
                <w:sz w:val="13"/>
                <w:szCs w:val="13"/>
              </w:rPr>
            </w:pPr>
          </w:p>
        </w:tc>
        <w:tc>
          <w:tcPr>
            <w:tcW w:w="17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C125BE7" w14:textId="77777777" w:rsidR="00D46C9A" w:rsidRPr="00D46C9A" w:rsidRDefault="00D46C9A" w:rsidP="00D46C9A">
            <w:pPr>
              <w:rPr>
                <w:rFonts w:ascii="Bookman Old Style" w:hAnsi="Bookman Old Style" w:cs="Calibri"/>
                <w:b/>
                <w:bCs/>
                <w:sz w:val="13"/>
                <w:szCs w:val="13"/>
              </w:rPr>
            </w:pPr>
          </w:p>
        </w:tc>
        <w:tc>
          <w:tcPr>
            <w:tcW w:w="11" w:type="dxa"/>
            <w:shd w:val="clear" w:color="auto" w:fill="auto"/>
            <w:vAlign w:val="center"/>
            <w:hideMark/>
          </w:tcPr>
          <w:p w14:paraId="675CB9B5" w14:textId="77777777" w:rsidR="00D46C9A" w:rsidRPr="00D46C9A" w:rsidRDefault="00D46C9A" w:rsidP="00D46C9A">
            <w:pPr>
              <w:rPr>
                <w:sz w:val="13"/>
                <w:szCs w:val="13"/>
              </w:rPr>
            </w:pPr>
          </w:p>
        </w:tc>
      </w:tr>
      <w:tr w:rsidR="00D46C9A" w:rsidRPr="00D46C9A" w14:paraId="7EF617FC" w14:textId="77777777" w:rsidTr="00E8485B">
        <w:trPr>
          <w:trHeight w:val="34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0CC1BAB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nil"/>
              <w:bottom w:val="single" w:sz="4" w:space="0" w:color="auto"/>
              <w:right w:val="nil"/>
            </w:tcBorders>
            <w:shd w:val="clear" w:color="auto" w:fill="auto"/>
            <w:noWrap/>
            <w:vAlign w:val="bottom"/>
            <w:hideMark/>
          </w:tcPr>
          <w:p w14:paraId="7F24E14F"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услуги собственных подразделений </w:t>
            </w:r>
            <w:proofErr w:type="spellStart"/>
            <w:r w:rsidRPr="00D46C9A">
              <w:rPr>
                <w:rFonts w:ascii="Bookman Old Style" w:hAnsi="Bookman Old Style" w:cs="Calibri"/>
                <w:b/>
                <w:bCs/>
                <w:sz w:val="13"/>
                <w:szCs w:val="13"/>
              </w:rPr>
              <w:t>предпр</w:t>
            </w:r>
            <w:proofErr w:type="spellEnd"/>
            <w:r w:rsidRPr="00D46C9A">
              <w:rPr>
                <w:rFonts w:ascii="Bookman Old Style" w:hAnsi="Bookman Old Style" w:cs="Calibri"/>
                <w:b/>
                <w:bCs/>
                <w:sz w:val="13"/>
                <w:szCs w:val="13"/>
              </w:rPr>
              <w:t>-я</w:t>
            </w:r>
          </w:p>
        </w:tc>
        <w:tc>
          <w:tcPr>
            <w:tcW w:w="1100" w:type="dxa"/>
            <w:vMerge/>
            <w:tcBorders>
              <w:top w:val="nil"/>
              <w:left w:val="single" w:sz="4" w:space="0" w:color="auto"/>
              <w:bottom w:val="single" w:sz="4" w:space="0" w:color="000000"/>
              <w:right w:val="single" w:sz="4" w:space="0" w:color="auto"/>
            </w:tcBorders>
            <w:shd w:val="clear" w:color="auto" w:fill="auto"/>
            <w:vAlign w:val="center"/>
            <w:hideMark/>
          </w:tcPr>
          <w:p w14:paraId="44E483F1" w14:textId="77777777" w:rsidR="00D46C9A" w:rsidRPr="00D46C9A" w:rsidRDefault="00D46C9A" w:rsidP="00D46C9A">
            <w:pPr>
              <w:rPr>
                <w:rFonts w:ascii="Bookman Old Style" w:hAnsi="Bookman Old Style" w:cs="Calibri"/>
                <w:sz w:val="13"/>
                <w:szCs w:val="13"/>
              </w:rPr>
            </w:pPr>
          </w:p>
        </w:tc>
        <w:tc>
          <w:tcPr>
            <w:tcW w:w="1715" w:type="dxa"/>
            <w:vMerge/>
            <w:tcBorders>
              <w:top w:val="nil"/>
              <w:left w:val="single" w:sz="4" w:space="0" w:color="auto"/>
              <w:bottom w:val="single" w:sz="4" w:space="0" w:color="000000"/>
              <w:right w:val="single" w:sz="4" w:space="0" w:color="auto"/>
            </w:tcBorders>
            <w:shd w:val="clear" w:color="auto" w:fill="auto"/>
            <w:vAlign w:val="center"/>
            <w:hideMark/>
          </w:tcPr>
          <w:p w14:paraId="0DA6924A" w14:textId="77777777" w:rsidR="00D46C9A" w:rsidRPr="00D46C9A" w:rsidRDefault="00D46C9A" w:rsidP="00D46C9A">
            <w:pPr>
              <w:rPr>
                <w:rFonts w:ascii="Bookman Old Style" w:hAnsi="Bookman Old Style" w:cs="Calibri"/>
                <w:b/>
                <w:bCs/>
                <w:sz w:val="13"/>
                <w:szCs w:val="13"/>
              </w:rPr>
            </w:pPr>
          </w:p>
        </w:tc>
        <w:tc>
          <w:tcPr>
            <w:tcW w:w="1845" w:type="dxa"/>
            <w:vMerge/>
            <w:tcBorders>
              <w:top w:val="nil"/>
              <w:left w:val="single" w:sz="4" w:space="0" w:color="auto"/>
              <w:bottom w:val="single" w:sz="4" w:space="0" w:color="000000"/>
              <w:right w:val="single" w:sz="4" w:space="0" w:color="auto"/>
            </w:tcBorders>
            <w:shd w:val="clear" w:color="auto" w:fill="auto"/>
            <w:vAlign w:val="center"/>
            <w:hideMark/>
          </w:tcPr>
          <w:p w14:paraId="4A46DD46" w14:textId="77777777" w:rsidR="00D46C9A" w:rsidRPr="00D46C9A" w:rsidRDefault="00D46C9A" w:rsidP="00D46C9A">
            <w:pPr>
              <w:rPr>
                <w:rFonts w:ascii="Bookman Old Style" w:hAnsi="Bookman Old Style" w:cs="Calibri"/>
                <w:b/>
                <w:bCs/>
                <w:sz w:val="13"/>
                <w:szCs w:val="13"/>
              </w:rPr>
            </w:pPr>
          </w:p>
        </w:tc>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1BA3AFB5" w14:textId="77777777" w:rsidR="00D46C9A" w:rsidRPr="00D46C9A" w:rsidRDefault="00D46C9A" w:rsidP="00D46C9A">
            <w:pPr>
              <w:rPr>
                <w:rFonts w:ascii="Bookman Old Style" w:hAnsi="Bookman Old Style" w:cs="Calibri"/>
                <w:b/>
                <w:bCs/>
                <w:sz w:val="13"/>
                <w:szCs w:val="13"/>
              </w:rPr>
            </w:pPr>
          </w:p>
        </w:tc>
        <w:tc>
          <w:tcPr>
            <w:tcW w:w="1526" w:type="dxa"/>
            <w:vMerge/>
            <w:tcBorders>
              <w:top w:val="single" w:sz="4" w:space="0" w:color="auto"/>
              <w:left w:val="nil"/>
              <w:bottom w:val="single" w:sz="4" w:space="0" w:color="000000"/>
              <w:right w:val="single" w:sz="4" w:space="0" w:color="auto"/>
            </w:tcBorders>
            <w:shd w:val="clear" w:color="auto" w:fill="auto"/>
            <w:vAlign w:val="center"/>
            <w:hideMark/>
          </w:tcPr>
          <w:p w14:paraId="71986E18" w14:textId="77777777" w:rsidR="00D46C9A" w:rsidRPr="00D46C9A" w:rsidRDefault="00D46C9A" w:rsidP="00D46C9A">
            <w:pPr>
              <w:rPr>
                <w:rFonts w:ascii="Bookman Old Style" w:hAnsi="Bookman Old Style" w:cs="Calibri"/>
                <w:b/>
                <w:bCs/>
                <w:sz w:val="13"/>
                <w:szCs w:val="13"/>
              </w:rPr>
            </w:pPr>
          </w:p>
        </w:tc>
        <w:tc>
          <w:tcPr>
            <w:tcW w:w="17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FC48986" w14:textId="77777777" w:rsidR="00D46C9A" w:rsidRPr="00D46C9A" w:rsidRDefault="00D46C9A" w:rsidP="00D46C9A">
            <w:pPr>
              <w:rPr>
                <w:rFonts w:ascii="Bookman Old Style" w:hAnsi="Bookman Old Style" w:cs="Calibri"/>
                <w:b/>
                <w:bCs/>
                <w:sz w:val="13"/>
                <w:szCs w:val="13"/>
              </w:rPr>
            </w:pPr>
          </w:p>
        </w:tc>
        <w:tc>
          <w:tcPr>
            <w:tcW w:w="11" w:type="dxa"/>
            <w:shd w:val="clear" w:color="auto" w:fill="auto"/>
            <w:vAlign w:val="center"/>
            <w:hideMark/>
          </w:tcPr>
          <w:p w14:paraId="31DCCECB" w14:textId="77777777" w:rsidR="00D46C9A" w:rsidRPr="00D46C9A" w:rsidRDefault="00D46C9A" w:rsidP="00D46C9A">
            <w:pPr>
              <w:rPr>
                <w:sz w:val="13"/>
                <w:szCs w:val="13"/>
              </w:rPr>
            </w:pPr>
          </w:p>
        </w:tc>
      </w:tr>
      <w:tr w:rsidR="00D46C9A" w:rsidRPr="00D46C9A" w14:paraId="013968DE" w14:textId="77777777" w:rsidTr="00E8485B">
        <w:trPr>
          <w:trHeight w:val="390"/>
          <w:jc w:val="center"/>
        </w:trPr>
        <w:tc>
          <w:tcPr>
            <w:tcW w:w="1060" w:type="dxa"/>
            <w:tcBorders>
              <w:top w:val="nil"/>
              <w:left w:val="single" w:sz="8" w:space="0" w:color="auto"/>
              <w:bottom w:val="nil"/>
              <w:right w:val="single" w:sz="4" w:space="0" w:color="auto"/>
            </w:tcBorders>
            <w:shd w:val="clear" w:color="auto" w:fill="auto"/>
            <w:noWrap/>
            <w:vAlign w:val="bottom"/>
            <w:hideMark/>
          </w:tcPr>
          <w:p w14:paraId="4203215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5</w:t>
            </w:r>
          </w:p>
        </w:tc>
        <w:tc>
          <w:tcPr>
            <w:tcW w:w="1216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D24190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оплату иных работ и услуг, выполняемых по договорам</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E1AB8A"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7EA03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4 398,96</w:t>
            </w:r>
          </w:p>
        </w:tc>
        <w:tc>
          <w:tcPr>
            <w:tcW w:w="18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D5BBC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4 603,14</w:t>
            </w:r>
          </w:p>
        </w:tc>
        <w:tc>
          <w:tcPr>
            <w:tcW w:w="17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1413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4 668,53</w:t>
            </w:r>
          </w:p>
        </w:tc>
        <w:tc>
          <w:tcPr>
            <w:tcW w:w="1526" w:type="dxa"/>
            <w:vMerge w:val="restart"/>
            <w:tcBorders>
              <w:top w:val="nil"/>
              <w:left w:val="nil"/>
              <w:bottom w:val="single" w:sz="4" w:space="0" w:color="000000"/>
              <w:right w:val="single" w:sz="4" w:space="0" w:color="auto"/>
            </w:tcBorders>
            <w:shd w:val="clear" w:color="auto" w:fill="auto"/>
            <w:noWrap/>
            <w:vAlign w:val="center"/>
            <w:hideMark/>
          </w:tcPr>
          <w:p w14:paraId="057FD44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65,39</w:t>
            </w:r>
          </w:p>
        </w:tc>
        <w:tc>
          <w:tcPr>
            <w:tcW w:w="1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FFF7A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269,57</w:t>
            </w:r>
          </w:p>
        </w:tc>
        <w:tc>
          <w:tcPr>
            <w:tcW w:w="11" w:type="dxa"/>
            <w:shd w:val="clear" w:color="auto" w:fill="auto"/>
            <w:vAlign w:val="center"/>
            <w:hideMark/>
          </w:tcPr>
          <w:p w14:paraId="5DCC49D5" w14:textId="77777777" w:rsidR="00D46C9A" w:rsidRPr="00D46C9A" w:rsidRDefault="00D46C9A" w:rsidP="00D46C9A">
            <w:pPr>
              <w:rPr>
                <w:sz w:val="13"/>
                <w:szCs w:val="13"/>
              </w:rPr>
            </w:pPr>
          </w:p>
        </w:tc>
      </w:tr>
      <w:tr w:rsidR="00D46C9A" w:rsidRPr="00D46C9A" w14:paraId="784FA72A" w14:textId="77777777" w:rsidTr="00E8485B">
        <w:trPr>
          <w:trHeight w:val="390"/>
          <w:jc w:val="center"/>
        </w:trPr>
        <w:tc>
          <w:tcPr>
            <w:tcW w:w="1060" w:type="dxa"/>
            <w:tcBorders>
              <w:top w:val="nil"/>
              <w:left w:val="single" w:sz="8" w:space="0" w:color="auto"/>
              <w:bottom w:val="single" w:sz="4" w:space="0" w:color="auto"/>
              <w:right w:val="nil"/>
            </w:tcBorders>
            <w:shd w:val="clear" w:color="auto" w:fill="auto"/>
            <w:noWrap/>
            <w:vAlign w:val="bottom"/>
            <w:hideMark/>
          </w:tcPr>
          <w:p w14:paraId="1278C320"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1216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DE2582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с организациями, включая:</w:t>
            </w:r>
          </w:p>
        </w:tc>
        <w:tc>
          <w:tcPr>
            <w:tcW w:w="1100" w:type="dxa"/>
            <w:vMerge/>
            <w:tcBorders>
              <w:top w:val="nil"/>
              <w:left w:val="single" w:sz="4" w:space="0" w:color="auto"/>
              <w:bottom w:val="single" w:sz="4" w:space="0" w:color="000000"/>
              <w:right w:val="single" w:sz="4" w:space="0" w:color="auto"/>
            </w:tcBorders>
            <w:shd w:val="clear" w:color="auto" w:fill="auto"/>
            <w:vAlign w:val="center"/>
            <w:hideMark/>
          </w:tcPr>
          <w:p w14:paraId="2F5B9D21" w14:textId="77777777" w:rsidR="00D46C9A" w:rsidRPr="00D46C9A" w:rsidRDefault="00D46C9A" w:rsidP="00D46C9A">
            <w:pPr>
              <w:rPr>
                <w:rFonts w:ascii="Bookman Old Style" w:hAnsi="Bookman Old Style" w:cs="Calibri"/>
                <w:sz w:val="13"/>
                <w:szCs w:val="13"/>
              </w:rPr>
            </w:pPr>
          </w:p>
        </w:tc>
        <w:tc>
          <w:tcPr>
            <w:tcW w:w="1715" w:type="dxa"/>
            <w:vMerge/>
            <w:tcBorders>
              <w:top w:val="nil"/>
              <w:left w:val="single" w:sz="4" w:space="0" w:color="auto"/>
              <w:bottom w:val="single" w:sz="4" w:space="0" w:color="000000"/>
              <w:right w:val="single" w:sz="4" w:space="0" w:color="auto"/>
            </w:tcBorders>
            <w:shd w:val="clear" w:color="auto" w:fill="auto"/>
            <w:vAlign w:val="center"/>
            <w:hideMark/>
          </w:tcPr>
          <w:p w14:paraId="68A7C085" w14:textId="77777777" w:rsidR="00D46C9A" w:rsidRPr="00D46C9A" w:rsidRDefault="00D46C9A" w:rsidP="00D46C9A">
            <w:pPr>
              <w:rPr>
                <w:rFonts w:ascii="Bookman Old Style" w:hAnsi="Bookman Old Style" w:cs="Calibri"/>
                <w:b/>
                <w:bCs/>
                <w:sz w:val="13"/>
                <w:szCs w:val="13"/>
              </w:rPr>
            </w:pPr>
          </w:p>
        </w:tc>
        <w:tc>
          <w:tcPr>
            <w:tcW w:w="1845" w:type="dxa"/>
            <w:vMerge/>
            <w:tcBorders>
              <w:top w:val="nil"/>
              <w:left w:val="single" w:sz="4" w:space="0" w:color="auto"/>
              <w:bottom w:val="single" w:sz="4" w:space="0" w:color="000000"/>
              <w:right w:val="single" w:sz="4" w:space="0" w:color="auto"/>
            </w:tcBorders>
            <w:shd w:val="clear" w:color="auto" w:fill="auto"/>
            <w:vAlign w:val="center"/>
            <w:hideMark/>
          </w:tcPr>
          <w:p w14:paraId="06919DBD" w14:textId="77777777" w:rsidR="00D46C9A" w:rsidRPr="00D46C9A" w:rsidRDefault="00D46C9A" w:rsidP="00D46C9A">
            <w:pPr>
              <w:rPr>
                <w:rFonts w:ascii="Bookman Old Style" w:hAnsi="Bookman Old Style" w:cs="Calibri"/>
                <w:b/>
                <w:bCs/>
                <w:sz w:val="13"/>
                <w:szCs w:val="13"/>
              </w:rPr>
            </w:pPr>
          </w:p>
        </w:tc>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1B5D12F6" w14:textId="77777777" w:rsidR="00D46C9A" w:rsidRPr="00D46C9A" w:rsidRDefault="00D46C9A" w:rsidP="00D46C9A">
            <w:pPr>
              <w:rPr>
                <w:rFonts w:ascii="Bookman Old Style" w:hAnsi="Bookman Old Style" w:cs="Calibri"/>
                <w:b/>
                <w:bCs/>
                <w:sz w:val="13"/>
                <w:szCs w:val="13"/>
              </w:rPr>
            </w:pPr>
          </w:p>
        </w:tc>
        <w:tc>
          <w:tcPr>
            <w:tcW w:w="1526" w:type="dxa"/>
            <w:vMerge/>
            <w:tcBorders>
              <w:top w:val="nil"/>
              <w:left w:val="nil"/>
              <w:bottom w:val="single" w:sz="4" w:space="0" w:color="000000"/>
              <w:right w:val="single" w:sz="4" w:space="0" w:color="auto"/>
            </w:tcBorders>
            <w:shd w:val="clear" w:color="auto" w:fill="auto"/>
            <w:vAlign w:val="center"/>
            <w:hideMark/>
          </w:tcPr>
          <w:p w14:paraId="5CAD1CCA" w14:textId="77777777" w:rsidR="00D46C9A" w:rsidRPr="00D46C9A" w:rsidRDefault="00D46C9A" w:rsidP="00D46C9A">
            <w:pPr>
              <w:rPr>
                <w:rFonts w:ascii="Bookman Old Style" w:hAnsi="Bookman Old Style" w:cs="Calibri"/>
                <w:b/>
                <w:bCs/>
                <w:sz w:val="13"/>
                <w:szCs w:val="13"/>
              </w:rPr>
            </w:pPr>
          </w:p>
        </w:tc>
        <w:tc>
          <w:tcPr>
            <w:tcW w:w="1720" w:type="dxa"/>
            <w:vMerge/>
            <w:tcBorders>
              <w:top w:val="nil"/>
              <w:left w:val="single" w:sz="4" w:space="0" w:color="auto"/>
              <w:bottom w:val="single" w:sz="4" w:space="0" w:color="000000"/>
              <w:right w:val="single" w:sz="4" w:space="0" w:color="auto"/>
            </w:tcBorders>
            <w:shd w:val="clear" w:color="auto" w:fill="auto"/>
            <w:vAlign w:val="center"/>
            <w:hideMark/>
          </w:tcPr>
          <w:p w14:paraId="78365EC6" w14:textId="77777777" w:rsidR="00D46C9A" w:rsidRPr="00D46C9A" w:rsidRDefault="00D46C9A" w:rsidP="00D46C9A">
            <w:pPr>
              <w:rPr>
                <w:rFonts w:ascii="Bookman Old Style" w:hAnsi="Bookman Old Style" w:cs="Calibri"/>
                <w:b/>
                <w:bCs/>
                <w:sz w:val="13"/>
                <w:szCs w:val="13"/>
              </w:rPr>
            </w:pPr>
          </w:p>
        </w:tc>
        <w:tc>
          <w:tcPr>
            <w:tcW w:w="11" w:type="dxa"/>
            <w:shd w:val="clear" w:color="auto" w:fill="auto"/>
            <w:vAlign w:val="center"/>
            <w:hideMark/>
          </w:tcPr>
          <w:p w14:paraId="58DED9A0" w14:textId="77777777" w:rsidR="00D46C9A" w:rsidRPr="00D46C9A" w:rsidRDefault="00D46C9A" w:rsidP="00D46C9A">
            <w:pPr>
              <w:rPr>
                <w:sz w:val="13"/>
                <w:szCs w:val="13"/>
              </w:rPr>
            </w:pPr>
          </w:p>
        </w:tc>
      </w:tr>
      <w:tr w:rsidR="00D46C9A" w:rsidRPr="00D46C9A" w14:paraId="02A9C381" w14:textId="77777777" w:rsidTr="00E8485B">
        <w:trPr>
          <w:trHeight w:val="315"/>
          <w:jc w:val="center"/>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CCE08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w:t>
            </w:r>
          </w:p>
        </w:tc>
        <w:tc>
          <w:tcPr>
            <w:tcW w:w="12167" w:type="dxa"/>
            <w:gridSpan w:val="4"/>
            <w:tcBorders>
              <w:top w:val="single" w:sz="4" w:space="0" w:color="auto"/>
              <w:left w:val="nil"/>
              <w:bottom w:val="single" w:sz="4" w:space="0" w:color="auto"/>
              <w:right w:val="nil"/>
            </w:tcBorders>
            <w:shd w:val="clear" w:color="auto" w:fill="auto"/>
            <w:noWrap/>
            <w:vAlign w:val="bottom"/>
            <w:hideMark/>
          </w:tcPr>
          <w:p w14:paraId="28CDA495"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служебные командировки</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42FBB4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single" w:sz="4" w:space="0" w:color="auto"/>
              <w:right w:val="single" w:sz="4" w:space="0" w:color="auto"/>
            </w:tcBorders>
            <w:shd w:val="clear" w:color="auto" w:fill="auto"/>
            <w:noWrap/>
            <w:vAlign w:val="bottom"/>
            <w:hideMark/>
          </w:tcPr>
          <w:p w14:paraId="6631444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845" w:type="dxa"/>
            <w:tcBorders>
              <w:top w:val="nil"/>
              <w:left w:val="nil"/>
              <w:bottom w:val="single" w:sz="4" w:space="0" w:color="auto"/>
              <w:right w:val="single" w:sz="4" w:space="0" w:color="auto"/>
            </w:tcBorders>
            <w:shd w:val="clear" w:color="auto" w:fill="auto"/>
            <w:noWrap/>
            <w:vAlign w:val="bottom"/>
            <w:hideMark/>
          </w:tcPr>
          <w:p w14:paraId="0B15206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76" w:type="dxa"/>
            <w:tcBorders>
              <w:top w:val="nil"/>
              <w:left w:val="nil"/>
              <w:bottom w:val="single" w:sz="4" w:space="0" w:color="auto"/>
              <w:right w:val="single" w:sz="4" w:space="0" w:color="auto"/>
            </w:tcBorders>
            <w:shd w:val="clear" w:color="auto" w:fill="auto"/>
            <w:noWrap/>
            <w:vAlign w:val="bottom"/>
            <w:hideMark/>
          </w:tcPr>
          <w:p w14:paraId="4488C34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single" w:sz="4" w:space="0" w:color="auto"/>
              <w:right w:val="single" w:sz="4" w:space="0" w:color="auto"/>
            </w:tcBorders>
            <w:shd w:val="clear" w:color="auto" w:fill="auto"/>
            <w:noWrap/>
            <w:vAlign w:val="bottom"/>
            <w:hideMark/>
          </w:tcPr>
          <w:p w14:paraId="4DB7FC3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single" w:sz="4" w:space="0" w:color="auto"/>
              <w:right w:val="single" w:sz="4" w:space="0" w:color="auto"/>
            </w:tcBorders>
            <w:shd w:val="clear" w:color="auto" w:fill="auto"/>
            <w:noWrap/>
            <w:vAlign w:val="bottom"/>
            <w:hideMark/>
          </w:tcPr>
          <w:p w14:paraId="2653B52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74588315" w14:textId="77777777" w:rsidR="00D46C9A" w:rsidRPr="00D46C9A" w:rsidRDefault="00D46C9A" w:rsidP="00D46C9A">
            <w:pPr>
              <w:rPr>
                <w:sz w:val="13"/>
                <w:szCs w:val="13"/>
              </w:rPr>
            </w:pPr>
          </w:p>
        </w:tc>
      </w:tr>
      <w:tr w:rsidR="00D46C9A" w:rsidRPr="00D46C9A" w14:paraId="189E3E24"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45BDDD8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12167" w:type="dxa"/>
            <w:gridSpan w:val="4"/>
            <w:tcBorders>
              <w:top w:val="single" w:sz="4" w:space="0" w:color="auto"/>
              <w:left w:val="single" w:sz="4" w:space="0" w:color="auto"/>
              <w:bottom w:val="single" w:sz="4" w:space="0" w:color="auto"/>
              <w:right w:val="nil"/>
            </w:tcBorders>
            <w:shd w:val="clear" w:color="auto" w:fill="auto"/>
            <w:noWrap/>
            <w:vAlign w:val="bottom"/>
            <w:hideMark/>
          </w:tcPr>
          <w:p w14:paraId="1FE8E163"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услуги банков</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41B4CC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single" w:sz="4" w:space="0" w:color="auto"/>
              <w:right w:val="single" w:sz="4" w:space="0" w:color="auto"/>
            </w:tcBorders>
            <w:shd w:val="clear" w:color="auto" w:fill="auto"/>
            <w:noWrap/>
            <w:vAlign w:val="bottom"/>
            <w:hideMark/>
          </w:tcPr>
          <w:p w14:paraId="665E83B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42,15</w:t>
            </w:r>
          </w:p>
        </w:tc>
        <w:tc>
          <w:tcPr>
            <w:tcW w:w="1845" w:type="dxa"/>
            <w:tcBorders>
              <w:top w:val="nil"/>
              <w:left w:val="nil"/>
              <w:bottom w:val="single" w:sz="4" w:space="0" w:color="auto"/>
              <w:right w:val="single" w:sz="4" w:space="0" w:color="auto"/>
            </w:tcBorders>
            <w:shd w:val="clear" w:color="auto" w:fill="auto"/>
            <w:noWrap/>
            <w:vAlign w:val="bottom"/>
            <w:hideMark/>
          </w:tcPr>
          <w:p w14:paraId="52F0714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46,49</w:t>
            </w:r>
          </w:p>
        </w:tc>
        <w:tc>
          <w:tcPr>
            <w:tcW w:w="1776" w:type="dxa"/>
            <w:tcBorders>
              <w:top w:val="nil"/>
              <w:left w:val="nil"/>
              <w:bottom w:val="single" w:sz="4" w:space="0" w:color="auto"/>
              <w:right w:val="single" w:sz="4" w:space="0" w:color="auto"/>
            </w:tcBorders>
            <w:shd w:val="clear" w:color="auto" w:fill="auto"/>
            <w:noWrap/>
            <w:vAlign w:val="bottom"/>
            <w:hideMark/>
          </w:tcPr>
          <w:p w14:paraId="6D37850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44,73</w:t>
            </w:r>
          </w:p>
        </w:tc>
        <w:tc>
          <w:tcPr>
            <w:tcW w:w="1526" w:type="dxa"/>
            <w:tcBorders>
              <w:top w:val="nil"/>
              <w:left w:val="nil"/>
              <w:bottom w:val="single" w:sz="4" w:space="0" w:color="auto"/>
              <w:right w:val="single" w:sz="4" w:space="0" w:color="auto"/>
            </w:tcBorders>
            <w:shd w:val="clear" w:color="auto" w:fill="auto"/>
            <w:noWrap/>
            <w:vAlign w:val="bottom"/>
            <w:hideMark/>
          </w:tcPr>
          <w:p w14:paraId="05F7CA5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-1,76</w:t>
            </w:r>
          </w:p>
        </w:tc>
        <w:tc>
          <w:tcPr>
            <w:tcW w:w="1720" w:type="dxa"/>
            <w:tcBorders>
              <w:top w:val="nil"/>
              <w:left w:val="nil"/>
              <w:bottom w:val="single" w:sz="4" w:space="0" w:color="auto"/>
              <w:right w:val="single" w:sz="4" w:space="0" w:color="auto"/>
            </w:tcBorders>
            <w:shd w:val="clear" w:color="auto" w:fill="auto"/>
            <w:noWrap/>
            <w:vAlign w:val="bottom"/>
            <w:hideMark/>
          </w:tcPr>
          <w:p w14:paraId="0E195EA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2,58</w:t>
            </w:r>
          </w:p>
        </w:tc>
        <w:tc>
          <w:tcPr>
            <w:tcW w:w="11" w:type="dxa"/>
            <w:shd w:val="clear" w:color="auto" w:fill="auto"/>
            <w:vAlign w:val="center"/>
            <w:hideMark/>
          </w:tcPr>
          <w:p w14:paraId="7E518668" w14:textId="77777777" w:rsidR="00D46C9A" w:rsidRPr="00D46C9A" w:rsidRDefault="00D46C9A" w:rsidP="00D46C9A">
            <w:pPr>
              <w:rPr>
                <w:sz w:val="13"/>
                <w:szCs w:val="13"/>
              </w:rPr>
            </w:pPr>
          </w:p>
        </w:tc>
      </w:tr>
      <w:tr w:rsidR="00D46C9A" w:rsidRPr="00D46C9A" w14:paraId="15CF80C5"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09C2B66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8</w:t>
            </w:r>
          </w:p>
        </w:tc>
        <w:tc>
          <w:tcPr>
            <w:tcW w:w="12167" w:type="dxa"/>
            <w:gridSpan w:val="4"/>
            <w:tcBorders>
              <w:top w:val="single" w:sz="4" w:space="0" w:color="auto"/>
              <w:left w:val="single" w:sz="4" w:space="0" w:color="auto"/>
              <w:bottom w:val="single" w:sz="4" w:space="0" w:color="auto"/>
              <w:right w:val="nil"/>
            </w:tcBorders>
            <w:shd w:val="clear" w:color="auto" w:fill="auto"/>
            <w:noWrap/>
            <w:vAlign w:val="bottom"/>
            <w:hideMark/>
          </w:tcPr>
          <w:p w14:paraId="0DDB9623"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обучение персонала</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C1B699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single" w:sz="4" w:space="0" w:color="auto"/>
              <w:right w:val="single" w:sz="4" w:space="0" w:color="auto"/>
            </w:tcBorders>
            <w:shd w:val="clear" w:color="auto" w:fill="auto"/>
            <w:noWrap/>
            <w:vAlign w:val="bottom"/>
            <w:hideMark/>
          </w:tcPr>
          <w:p w14:paraId="02AEE4D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158,75</w:t>
            </w:r>
          </w:p>
        </w:tc>
        <w:tc>
          <w:tcPr>
            <w:tcW w:w="1845" w:type="dxa"/>
            <w:tcBorders>
              <w:top w:val="nil"/>
              <w:left w:val="nil"/>
              <w:bottom w:val="single" w:sz="4" w:space="0" w:color="auto"/>
              <w:right w:val="single" w:sz="4" w:space="0" w:color="auto"/>
            </w:tcBorders>
            <w:shd w:val="clear" w:color="auto" w:fill="auto"/>
            <w:noWrap/>
            <w:vAlign w:val="bottom"/>
            <w:hideMark/>
          </w:tcPr>
          <w:p w14:paraId="0A8E69F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168,38</w:t>
            </w:r>
          </w:p>
        </w:tc>
        <w:tc>
          <w:tcPr>
            <w:tcW w:w="1776" w:type="dxa"/>
            <w:tcBorders>
              <w:top w:val="nil"/>
              <w:left w:val="nil"/>
              <w:bottom w:val="single" w:sz="4" w:space="0" w:color="auto"/>
              <w:right w:val="single" w:sz="4" w:space="0" w:color="auto"/>
            </w:tcBorders>
            <w:shd w:val="clear" w:color="auto" w:fill="auto"/>
            <w:noWrap/>
            <w:vAlign w:val="bottom"/>
            <w:hideMark/>
          </w:tcPr>
          <w:p w14:paraId="148422B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168,48</w:t>
            </w:r>
          </w:p>
        </w:tc>
        <w:tc>
          <w:tcPr>
            <w:tcW w:w="1526" w:type="dxa"/>
            <w:tcBorders>
              <w:top w:val="nil"/>
              <w:left w:val="nil"/>
              <w:bottom w:val="single" w:sz="4" w:space="0" w:color="auto"/>
              <w:right w:val="single" w:sz="4" w:space="0" w:color="auto"/>
            </w:tcBorders>
            <w:shd w:val="clear" w:color="auto" w:fill="auto"/>
            <w:noWrap/>
            <w:vAlign w:val="bottom"/>
            <w:hideMark/>
          </w:tcPr>
          <w:p w14:paraId="2C34AC3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0,10</w:t>
            </w:r>
          </w:p>
        </w:tc>
        <w:tc>
          <w:tcPr>
            <w:tcW w:w="1720" w:type="dxa"/>
            <w:tcBorders>
              <w:top w:val="nil"/>
              <w:left w:val="nil"/>
              <w:bottom w:val="single" w:sz="4" w:space="0" w:color="auto"/>
              <w:right w:val="single" w:sz="4" w:space="0" w:color="auto"/>
            </w:tcBorders>
            <w:shd w:val="clear" w:color="auto" w:fill="auto"/>
            <w:noWrap/>
            <w:vAlign w:val="bottom"/>
            <w:hideMark/>
          </w:tcPr>
          <w:p w14:paraId="7BBFEAE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9,73</w:t>
            </w:r>
          </w:p>
        </w:tc>
        <w:tc>
          <w:tcPr>
            <w:tcW w:w="11" w:type="dxa"/>
            <w:shd w:val="clear" w:color="auto" w:fill="auto"/>
            <w:vAlign w:val="center"/>
            <w:hideMark/>
          </w:tcPr>
          <w:p w14:paraId="0CA44AA0" w14:textId="77777777" w:rsidR="00D46C9A" w:rsidRPr="00D46C9A" w:rsidRDefault="00D46C9A" w:rsidP="00D46C9A">
            <w:pPr>
              <w:rPr>
                <w:sz w:val="13"/>
                <w:szCs w:val="13"/>
              </w:rPr>
            </w:pPr>
          </w:p>
        </w:tc>
      </w:tr>
      <w:tr w:rsidR="00D46C9A" w:rsidRPr="00D46C9A" w14:paraId="6B64E115"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548BB23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9</w:t>
            </w:r>
          </w:p>
        </w:tc>
        <w:tc>
          <w:tcPr>
            <w:tcW w:w="5447" w:type="dxa"/>
            <w:gridSpan w:val="3"/>
            <w:tcBorders>
              <w:top w:val="single" w:sz="4" w:space="0" w:color="auto"/>
              <w:left w:val="single" w:sz="4" w:space="0" w:color="auto"/>
              <w:bottom w:val="single" w:sz="4" w:space="0" w:color="auto"/>
              <w:right w:val="nil"/>
            </w:tcBorders>
            <w:shd w:val="clear" w:color="auto" w:fill="auto"/>
            <w:noWrap/>
            <w:vAlign w:val="bottom"/>
            <w:hideMark/>
          </w:tcPr>
          <w:p w14:paraId="0E41187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Лизинговый платёж</w:t>
            </w:r>
          </w:p>
        </w:tc>
        <w:tc>
          <w:tcPr>
            <w:tcW w:w="6720" w:type="dxa"/>
            <w:tcBorders>
              <w:top w:val="nil"/>
              <w:left w:val="nil"/>
              <w:bottom w:val="single" w:sz="4" w:space="0" w:color="auto"/>
              <w:right w:val="nil"/>
            </w:tcBorders>
            <w:shd w:val="clear" w:color="auto" w:fill="auto"/>
            <w:noWrap/>
            <w:vAlign w:val="bottom"/>
            <w:hideMark/>
          </w:tcPr>
          <w:p w14:paraId="72535175"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168EE5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single" w:sz="4" w:space="0" w:color="auto"/>
              <w:right w:val="single" w:sz="4" w:space="0" w:color="auto"/>
            </w:tcBorders>
            <w:shd w:val="clear" w:color="auto" w:fill="auto"/>
            <w:noWrap/>
            <w:vAlign w:val="bottom"/>
            <w:hideMark/>
          </w:tcPr>
          <w:p w14:paraId="318D3F2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45" w:type="dxa"/>
            <w:tcBorders>
              <w:top w:val="nil"/>
              <w:left w:val="nil"/>
              <w:bottom w:val="single" w:sz="4" w:space="0" w:color="auto"/>
              <w:right w:val="single" w:sz="4" w:space="0" w:color="auto"/>
            </w:tcBorders>
            <w:shd w:val="clear" w:color="auto" w:fill="auto"/>
            <w:noWrap/>
            <w:vAlign w:val="bottom"/>
            <w:hideMark/>
          </w:tcPr>
          <w:p w14:paraId="12BD6F9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76" w:type="dxa"/>
            <w:tcBorders>
              <w:top w:val="nil"/>
              <w:left w:val="nil"/>
              <w:bottom w:val="single" w:sz="4" w:space="0" w:color="auto"/>
              <w:right w:val="single" w:sz="4" w:space="0" w:color="auto"/>
            </w:tcBorders>
            <w:shd w:val="clear" w:color="auto" w:fill="auto"/>
            <w:noWrap/>
            <w:vAlign w:val="bottom"/>
            <w:hideMark/>
          </w:tcPr>
          <w:p w14:paraId="086E31A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26" w:type="dxa"/>
            <w:tcBorders>
              <w:top w:val="nil"/>
              <w:left w:val="nil"/>
              <w:bottom w:val="single" w:sz="4" w:space="0" w:color="auto"/>
              <w:right w:val="single" w:sz="4" w:space="0" w:color="auto"/>
            </w:tcBorders>
            <w:shd w:val="clear" w:color="auto" w:fill="auto"/>
            <w:noWrap/>
            <w:vAlign w:val="bottom"/>
            <w:hideMark/>
          </w:tcPr>
          <w:p w14:paraId="0673D4A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20" w:type="dxa"/>
            <w:tcBorders>
              <w:top w:val="nil"/>
              <w:left w:val="nil"/>
              <w:bottom w:val="single" w:sz="4" w:space="0" w:color="auto"/>
              <w:right w:val="single" w:sz="4" w:space="0" w:color="auto"/>
            </w:tcBorders>
            <w:shd w:val="clear" w:color="auto" w:fill="auto"/>
            <w:noWrap/>
            <w:vAlign w:val="bottom"/>
            <w:hideMark/>
          </w:tcPr>
          <w:p w14:paraId="24B2125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1" w:type="dxa"/>
            <w:shd w:val="clear" w:color="auto" w:fill="auto"/>
            <w:vAlign w:val="center"/>
            <w:hideMark/>
          </w:tcPr>
          <w:p w14:paraId="5E75E1D0" w14:textId="77777777" w:rsidR="00D46C9A" w:rsidRPr="00D46C9A" w:rsidRDefault="00D46C9A" w:rsidP="00D46C9A">
            <w:pPr>
              <w:rPr>
                <w:sz w:val="13"/>
                <w:szCs w:val="13"/>
              </w:rPr>
            </w:pPr>
          </w:p>
        </w:tc>
      </w:tr>
      <w:tr w:rsidR="00D46C9A" w:rsidRPr="00D46C9A" w14:paraId="604346C0" w14:textId="77777777" w:rsidTr="00E8485B">
        <w:trPr>
          <w:trHeight w:val="330"/>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181BD62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10</w:t>
            </w:r>
          </w:p>
        </w:tc>
        <w:tc>
          <w:tcPr>
            <w:tcW w:w="4487" w:type="dxa"/>
            <w:gridSpan w:val="2"/>
            <w:tcBorders>
              <w:top w:val="single" w:sz="4" w:space="0" w:color="auto"/>
              <w:left w:val="single" w:sz="4" w:space="0" w:color="auto"/>
              <w:bottom w:val="single" w:sz="4" w:space="0" w:color="auto"/>
              <w:right w:val="nil"/>
            </w:tcBorders>
            <w:shd w:val="clear" w:color="auto" w:fill="auto"/>
            <w:noWrap/>
            <w:vAlign w:val="bottom"/>
            <w:hideMark/>
          </w:tcPr>
          <w:p w14:paraId="7EF40D0E"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Арендная плата</w:t>
            </w:r>
          </w:p>
        </w:tc>
        <w:tc>
          <w:tcPr>
            <w:tcW w:w="960" w:type="dxa"/>
            <w:tcBorders>
              <w:top w:val="nil"/>
              <w:left w:val="nil"/>
              <w:bottom w:val="single" w:sz="4" w:space="0" w:color="auto"/>
              <w:right w:val="nil"/>
            </w:tcBorders>
            <w:shd w:val="clear" w:color="auto" w:fill="auto"/>
            <w:noWrap/>
            <w:vAlign w:val="bottom"/>
            <w:hideMark/>
          </w:tcPr>
          <w:p w14:paraId="73A5BF54"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6720" w:type="dxa"/>
            <w:tcBorders>
              <w:top w:val="nil"/>
              <w:left w:val="nil"/>
              <w:bottom w:val="single" w:sz="4" w:space="0" w:color="auto"/>
              <w:right w:val="nil"/>
            </w:tcBorders>
            <w:shd w:val="clear" w:color="auto" w:fill="auto"/>
            <w:noWrap/>
            <w:vAlign w:val="bottom"/>
            <w:hideMark/>
          </w:tcPr>
          <w:p w14:paraId="38A9F36D"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single" w:sz="4" w:space="0" w:color="auto"/>
              <w:bottom w:val="nil"/>
              <w:right w:val="single" w:sz="4" w:space="0" w:color="auto"/>
            </w:tcBorders>
            <w:shd w:val="clear" w:color="auto" w:fill="auto"/>
            <w:noWrap/>
            <w:vAlign w:val="bottom"/>
            <w:hideMark/>
          </w:tcPr>
          <w:p w14:paraId="6AEC647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715" w:type="dxa"/>
            <w:tcBorders>
              <w:top w:val="nil"/>
              <w:left w:val="nil"/>
              <w:bottom w:val="single" w:sz="4" w:space="0" w:color="auto"/>
              <w:right w:val="single" w:sz="4" w:space="0" w:color="auto"/>
            </w:tcBorders>
            <w:shd w:val="clear" w:color="auto" w:fill="auto"/>
            <w:noWrap/>
            <w:vAlign w:val="bottom"/>
            <w:hideMark/>
          </w:tcPr>
          <w:p w14:paraId="09D6976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354,66</w:t>
            </w:r>
          </w:p>
        </w:tc>
        <w:tc>
          <w:tcPr>
            <w:tcW w:w="1845" w:type="dxa"/>
            <w:tcBorders>
              <w:top w:val="nil"/>
              <w:left w:val="nil"/>
              <w:bottom w:val="single" w:sz="4" w:space="0" w:color="auto"/>
              <w:right w:val="single" w:sz="4" w:space="0" w:color="auto"/>
            </w:tcBorders>
            <w:shd w:val="clear" w:color="auto" w:fill="auto"/>
            <w:noWrap/>
            <w:vAlign w:val="bottom"/>
            <w:hideMark/>
          </w:tcPr>
          <w:p w14:paraId="087AF53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378,47</w:t>
            </w:r>
          </w:p>
        </w:tc>
        <w:tc>
          <w:tcPr>
            <w:tcW w:w="1776" w:type="dxa"/>
            <w:tcBorders>
              <w:top w:val="nil"/>
              <w:left w:val="nil"/>
              <w:bottom w:val="single" w:sz="4" w:space="0" w:color="auto"/>
              <w:right w:val="single" w:sz="4" w:space="0" w:color="auto"/>
            </w:tcBorders>
            <w:shd w:val="clear" w:color="auto" w:fill="auto"/>
            <w:noWrap/>
            <w:vAlign w:val="bottom"/>
            <w:hideMark/>
          </w:tcPr>
          <w:p w14:paraId="701D9AD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376,39</w:t>
            </w:r>
          </w:p>
        </w:tc>
        <w:tc>
          <w:tcPr>
            <w:tcW w:w="1526" w:type="dxa"/>
            <w:tcBorders>
              <w:top w:val="nil"/>
              <w:left w:val="nil"/>
              <w:bottom w:val="single" w:sz="4" w:space="0" w:color="auto"/>
              <w:right w:val="single" w:sz="4" w:space="0" w:color="auto"/>
            </w:tcBorders>
            <w:shd w:val="clear" w:color="auto" w:fill="auto"/>
            <w:noWrap/>
            <w:vAlign w:val="bottom"/>
            <w:hideMark/>
          </w:tcPr>
          <w:p w14:paraId="3ACAFB5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-2,08</w:t>
            </w:r>
          </w:p>
        </w:tc>
        <w:tc>
          <w:tcPr>
            <w:tcW w:w="1720" w:type="dxa"/>
            <w:tcBorders>
              <w:top w:val="nil"/>
              <w:left w:val="nil"/>
              <w:bottom w:val="single" w:sz="4" w:space="0" w:color="auto"/>
              <w:right w:val="single" w:sz="4" w:space="0" w:color="auto"/>
            </w:tcBorders>
            <w:shd w:val="clear" w:color="auto" w:fill="auto"/>
            <w:noWrap/>
            <w:vAlign w:val="bottom"/>
            <w:hideMark/>
          </w:tcPr>
          <w:p w14:paraId="1819C1A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21,73</w:t>
            </w:r>
          </w:p>
        </w:tc>
        <w:tc>
          <w:tcPr>
            <w:tcW w:w="11" w:type="dxa"/>
            <w:shd w:val="clear" w:color="auto" w:fill="auto"/>
            <w:vAlign w:val="center"/>
            <w:hideMark/>
          </w:tcPr>
          <w:p w14:paraId="2F2602B9" w14:textId="77777777" w:rsidR="00D46C9A" w:rsidRPr="00D46C9A" w:rsidRDefault="00D46C9A" w:rsidP="00D46C9A">
            <w:pPr>
              <w:rPr>
                <w:sz w:val="13"/>
                <w:szCs w:val="13"/>
              </w:rPr>
            </w:pPr>
          </w:p>
        </w:tc>
      </w:tr>
      <w:tr w:rsidR="00D46C9A" w:rsidRPr="00D46C9A" w14:paraId="30A7143F" w14:textId="77777777" w:rsidTr="00E8485B">
        <w:trPr>
          <w:trHeight w:val="330"/>
          <w:jc w:val="center"/>
        </w:trPr>
        <w:tc>
          <w:tcPr>
            <w:tcW w:w="10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FFE21E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2367287B"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ИТОГО уровень операционных расходов</w:t>
            </w:r>
          </w:p>
        </w:tc>
        <w:tc>
          <w:tcPr>
            <w:tcW w:w="1100" w:type="dxa"/>
            <w:tcBorders>
              <w:top w:val="single" w:sz="8" w:space="0" w:color="auto"/>
              <w:left w:val="nil"/>
              <w:bottom w:val="single" w:sz="8" w:space="0" w:color="auto"/>
              <w:right w:val="single" w:sz="4" w:space="0" w:color="auto"/>
            </w:tcBorders>
            <w:shd w:val="clear" w:color="auto" w:fill="auto"/>
            <w:noWrap/>
            <w:vAlign w:val="bottom"/>
            <w:hideMark/>
          </w:tcPr>
          <w:p w14:paraId="4788CBCD"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single" w:sz="8" w:space="0" w:color="auto"/>
              <w:left w:val="nil"/>
              <w:bottom w:val="single" w:sz="8" w:space="0" w:color="auto"/>
              <w:right w:val="single" w:sz="4" w:space="0" w:color="auto"/>
            </w:tcBorders>
            <w:shd w:val="clear" w:color="auto" w:fill="auto"/>
            <w:noWrap/>
            <w:vAlign w:val="bottom"/>
            <w:hideMark/>
          </w:tcPr>
          <w:p w14:paraId="65FF5E7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64 341,45</w:t>
            </w:r>
          </w:p>
        </w:tc>
        <w:tc>
          <w:tcPr>
            <w:tcW w:w="1845" w:type="dxa"/>
            <w:tcBorders>
              <w:top w:val="single" w:sz="8" w:space="0" w:color="auto"/>
              <w:left w:val="nil"/>
              <w:bottom w:val="single" w:sz="8" w:space="0" w:color="auto"/>
              <w:right w:val="single" w:sz="4" w:space="0" w:color="auto"/>
            </w:tcBorders>
            <w:shd w:val="clear" w:color="auto" w:fill="auto"/>
            <w:noWrap/>
            <w:vAlign w:val="bottom"/>
            <w:hideMark/>
          </w:tcPr>
          <w:p w14:paraId="10D924F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67 728,76</w:t>
            </w:r>
          </w:p>
        </w:tc>
        <w:tc>
          <w:tcPr>
            <w:tcW w:w="1776" w:type="dxa"/>
            <w:tcBorders>
              <w:top w:val="single" w:sz="8" w:space="0" w:color="auto"/>
              <w:left w:val="nil"/>
              <w:bottom w:val="single" w:sz="8" w:space="0" w:color="auto"/>
              <w:right w:val="single" w:sz="4" w:space="0" w:color="auto"/>
            </w:tcBorders>
            <w:shd w:val="clear" w:color="auto" w:fill="auto"/>
            <w:noWrap/>
            <w:vAlign w:val="bottom"/>
            <w:hideMark/>
          </w:tcPr>
          <w:p w14:paraId="756C417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68 284,30</w:t>
            </w:r>
          </w:p>
        </w:tc>
        <w:tc>
          <w:tcPr>
            <w:tcW w:w="1526" w:type="dxa"/>
            <w:tcBorders>
              <w:top w:val="single" w:sz="8" w:space="0" w:color="auto"/>
              <w:left w:val="nil"/>
              <w:bottom w:val="single" w:sz="8" w:space="0" w:color="auto"/>
              <w:right w:val="single" w:sz="4" w:space="0" w:color="auto"/>
            </w:tcBorders>
            <w:shd w:val="clear" w:color="auto" w:fill="auto"/>
            <w:noWrap/>
            <w:vAlign w:val="bottom"/>
            <w:hideMark/>
          </w:tcPr>
          <w:p w14:paraId="551775D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555,54</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14:paraId="0010F1F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3 942,84</w:t>
            </w:r>
          </w:p>
        </w:tc>
        <w:tc>
          <w:tcPr>
            <w:tcW w:w="11" w:type="dxa"/>
            <w:shd w:val="clear" w:color="auto" w:fill="auto"/>
            <w:vAlign w:val="center"/>
            <w:hideMark/>
          </w:tcPr>
          <w:p w14:paraId="251EFB9A" w14:textId="77777777" w:rsidR="00D46C9A" w:rsidRPr="00D46C9A" w:rsidRDefault="00D46C9A" w:rsidP="00D46C9A">
            <w:pPr>
              <w:rPr>
                <w:sz w:val="13"/>
                <w:szCs w:val="13"/>
              </w:rPr>
            </w:pPr>
          </w:p>
        </w:tc>
      </w:tr>
      <w:tr w:rsidR="00D46C9A" w:rsidRPr="00D46C9A" w14:paraId="6BAC6482" w14:textId="77777777" w:rsidTr="00E8485B">
        <w:trPr>
          <w:trHeight w:val="390"/>
          <w:jc w:val="center"/>
        </w:trPr>
        <w:tc>
          <w:tcPr>
            <w:tcW w:w="22909" w:type="dxa"/>
            <w:gridSpan w:val="11"/>
            <w:tcBorders>
              <w:top w:val="single" w:sz="8" w:space="0" w:color="auto"/>
              <w:left w:val="single" w:sz="8" w:space="0" w:color="auto"/>
              <w:bottom w:val="single" w:sz="8" w:space="0" w:color="auto"/>
              <w:right w:val="nil"/>
            </w:tcBorders>
            <w:shd w:val="clear" w:color="auto" w:fill="auto"/>
            <w:noWrap/>
            <w:vAlign w:val="center"/>
            <w:hideMark/>
          </w:tcPr>
          <w:p w14:paraId="14C0791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lastRenderedPageBreak/>
              <w:t>Неподконтрольные расходы</w:t>
            </w:r>
          </w:p>
        </w:tc>
        <w:tc>
          <w:tcPr>
            <w:tcW w:w="11" w:type="dxa"/>
            <w:shd w:val="clear" w:color="auto" w:fill="auto"/>
            <w:vAlign w:val="center"/>
            <w:hideMark/>
          </w:tcPr>
          <w:p w14:paraId="36F18C9E" w14:textId="77777777" w:rsidR="00D46C9A" w:rsidRPr="00D46C9A" w:rsidRDefault="00D46C9A" w:rsidP="00D46C9A">
            <w:pPr>
              <w:rPr>
                <w:sz w:val="13"/>
                <w:szCs w:val="13"/>
              </w:rPr>
            </w:pPr>
          </w:p>
        </w:tc>
      </w:tr>
      <w:tr w:rsidR="00D46C9A" w:rsidRPr="00D46C9A" w14:paraId="238DC690" w14:textId="77777777" w:rsidTr="00E8485B">
        <w:trPr>
          <w:trHeight w:val="660"/>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4F98CAA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nil"/>
              <w:bottom w:val="single" w:sz="4" w:space="0" w:color="auto"/>
              <w:right w:val="single" w:sz="4" w:space="0" w:color="000000"/>
            </w:tcBorders>
            <w:shd w:val="clear" w:color="auto" w:fill="auto"/>
            <w:vAlign w:val="center"/>
            <w:hideMark/>
          </w:tcPr>
          <w:p w14:paraId="33A288F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оплату услуг, оказываемых организациями, осуществляющими регулируемые виды деятельности</w:t>
            </w:r>
          </w:p>
        </w:tc>
        <w:tc>
          <w:tcPr>
            <w:tcW w:w="1100" w:type="dxa"/>
            <w:tcBorders>
              <w:top w:val="nil"/>
              <w:left w:val="nil"/>
              <w:bottom w:val="single" w:sz="4" w:space="0" w:color="auto"/>
              <w:right w:val="single" w:sz="4" w:space="0" w:color="auto"/>
            </w:tcBorders>
            <w:shd w:val="clear" w:color="auto" w:fill="auto"/>
            <w:noWrap/>
            <w:vAlign w:val="bottom"/>
            <w:hideMark/>
          </w:tcPr>
          <w:p w14:paraId="7D6E071B"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single" w:sz="4" w:space="0" w:color="auto"/>
              <w:right w:val="nil"/>
            </w:tcBorders>
            <w:shd w:val="clear" w:color="auto" w:fill="auto"/>
            <w:noWrap/>
            <w:vAlign w:val="center"/>
            <w:hideMark/>
          </w:tcPr>
          <w:p w14:paraId="011395A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7,51</w:t>
            </w:r>
          </w:p>
        </w:tc>
        <w:tc>
          <w:tcPr>
            <w:tcW w:w="1845" w:type="dxa"/>
            <w:tcBorders>
              <w:top w:val="nil"/>
              <w:left w:val="single" w:sz="4" w:space="0" w:color="auto"/>
              <w:bottom w:val="single" w:sz="4" w:space="0" w:color="auto"/>
              <w:right w:val="nil"/>
            </w:tcBorders>
            <w:shd w:val="clear" w:color="auto" w:fill="auto"/>
            <w:noWrap/>
            <w:vAlign w:val="center"/>
            <w:hideMark/>
          </w:tcPr>
          <w:p w14:paraId="6761622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9,29</w:t>
            </w:r>
          </w:p>
        </w:tc>
        <w:tc>
          <w:tcPr>
            <w:tcW w:w="1776" w:type="dxa"/>
            <w:tcBorders>
              <w:top w:val="nil"/>
              <w:left w:val="single" w:sz="4" w:space="0" w:color="auto"/>
              <w:bottom w:val="single" w:sz="4" w:space="0" w:color="auto"/>
              <w:right w:val="nil"/>
            </w:tcBorders>
            <w:shd w:val="clear" w:color="auto" w:fill="auto"/>
            <w:noWrap/>
            <w:vAlign w:val="center"/>
            <w:hideMark/>
          </w:tcPr>
          <w:p w14:paraId="1DFFC31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8,24</w:t>
            </w:r>
          </w:p>
        </w:tc>
        <w:tc>
          <w:tcPr>
            <w:tcW w:w="1526" w:type="dxa"/>
            <w:tcBorders>
              <w:top w:val="nil"/>
              <w:left w:val="single" w:sz="4" w:space="0" w:color="auto"/>
              <w:bottom w:val="single" w:sz="4" w:space="0" w:color="auto"/>
              <w:right w:val="nil"/>
            </w:tcBorders>
            <w:shd w:val="clear" w:color="auto" w:fill="auto"/>
            <w:noWrap/>
            <w:vAlign w:val="center"/>
            <w:hideMark/>
          </w:tcPr>
          <w:p w14:paraId="77EB585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-1,05</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AA9C4E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0,73</w:t>
            </w:r>
          </w:p>
        </w:tc>
        <w:tc>
          <w:tcPr>
            <w:tcW w:w="11" w:type="dxa"/>
            <w:shd w:val="clear" w:color="auto" w:fill="auto"/>
            <w:vAlign w:val="center"/>
            <w:hideMark/>
          </w:tcPr>
          <w:p w14:paraId="7DF4632E" w14:textId="77777777" w:rsidR="00D46C9A" w:rsidRPr="00D46C9A" w:rsidRDefault="00D46C9A" w:rsidP="00D46C9A">
            <w:pPr>
              <w:rPr>
                <w:sz w:val="13"/>
                <w:szCs w:val="13"/>
              </w:rPr>
            </w:pPr>
          </w:p>
        </w:tc>
      </w:tr>
      <w:tr w:rsidR="00D46C9A" w:rsidRPr="00D46C9A" w14:paraId="5CFF44C3"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110736B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12</w:t>
            </w:r>
          </w:p>
        </w:tc>
        <w:tc>
          <w:tcPr>
            <w:tcW w:w="5447" w:type="dxa"/>
            <w:gridSpan w:val="3"/>
            <w:tcBorders>
              <w:top w:val="single" w:sz="4" w:space="0" w:color="auto"/>
              <w:left w:val="single" w:sz="4" w:space="0" w:color="auto"/>
              <w:bottom w:val="single" w:sz="4" w:space="0" w:color="auto"/>
              <w:right w:val="nil"/>
            </w:tcBorders>
            <w:shd w:val="clear" w:color="auto" w:fill="auto"/>
            <w:noWrap/>
            <w:vAlign w:val="bottom"/>
            <w:hideMark/>
          </w:tcPr>
          <w:p w14:paraId="5CC9D68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Арендная плата, в т.ч.</w:t>
            </w:r>
          </w:p>
        </w:tc>
        <w:tc>
          <w:tcPr>
            <w:tcW w:w="6720" w:type="dxa"/>
            <w:tcBorders>
              <w:top w:val="nil"/>
              <w:left w:val="nil"/>
              <w:bottom w:val="single" w:sz="4" w:space="0" w:color="auto"/>
              <w:right w:val="single" w:sz="4" w:space="0" w:color="auto"/>
            </w:tcBorders>
            <w:shd w:val="clear" w:color="auto" w:fill="auto"/>
            <w:noWrap/>
            <w:vAlign w:val="bottom"/>
            <w:hideMark/>
          </w:tcPr>
          <w:p w14:paraId="4636E12A"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single" w:sz="4" w:space="0" w:color="auto"/>
              <w:right w:val="single" w:sz="4" w:space="0" w:color="auto"/>
            </w:tcBorders>
            <w:shd w:val="clear" w:color="auto" w:fill="auto"/>
            <w:noWrap/>
            <w:vAlign w:val="bottom"/>
            <w:hideMark/>
          </w:tcPr>
          <w:p w14:paraId="4268DAFB"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single" w:sz="4" w:space="0" w:color="auto"/>
              <w:right w:val="nil"/>
            </w:tcBorders>
            <w:shd w:val="clear" w:color="auto" w:fill="auto"/>
            <w:noWrap/>
            <w:vAlign w:val="bottom"/>
            <w:hideMark/>
          </w:tcPr>
          <w:p w14:paraId="4BA5970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817,33</w:t>
            </w:r>
          </w:p>
        </w:tc>
        <w:tc>
          <w:tcPr>
            <w:tcW w:w="1845" w:type="dxa"/>
            <w:tcBorders>
              <w:top w:val="nil"/>
              <w:left w:val="single" w:sz="4" w:space="0" w:color="auto"/>
              <w:bottom w:val="single" w:sz="4" w:space="0" w:color="auto"/>
              <w:right w:val="nil"/>
            </w:tcBorders>
            <w:shd w:val="clear" w:color="auto" w:fill="auto"/>
            <w:noWrap/>
            <w:vAlign w:val="bottom"/>
            <w:hideMark/>
          </w:tcPr>
          <w:p w14:paraId="2AA03BE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836,43</w:t>
            </w:r>
          </w:p>
        </w:tc>
        <w:tc>
          <w:tcPr>
            <w:tcW w:w="1776" w:type="dxa"/>
            <w:tcBorders>
              <w:top w:val="nil"/>
              <w:left w:val="single" w:sz="4" w:space="0" w:color="auto"/>
              <w:bottom w:val="single" w:sz="4" w:space="0" w:color="auto"/>
              <w:right w:val="nil"/>
            </w:tcBorders>
            <w:shd w:val="clear" w:color="auto" w:fill="auto"/>
            <w:noWrap/>
            <w:vAlign w:val="bottom"/>
            <w:hideMark/>
          </w:tcPr>
          <w:p w14:paraId="60266AD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836,43</w:t>
            </w:r>
          </w:p>
        </w:tc>
        <w:tc>
          <w:tcPr>
            <w:tcW w:w="1526" w:type="dxa"/>
            <w:tcBorders>
              <w:top w:val="nil"/>
              <w:left w:val="single" w:sz="4" w:space="0" w:color="auto"/>
              <w:bottom w:val="single" w:sz="4" w:space="0" w:color="auto"/>
              <w:right w:val="nil"/>
            </w:tcBorders>
            <w:shd w:val="clear" w:color="auto" w:fill="auto"/>
            <w:noWrap/>
            <w:vAlign w:val="bottom"/>
            <w:hideMark/>
          </w:tcPr>
          <w:p w14:paraId="3CDD080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68ACE0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19,10</w:t>
            </w:r>
          </w:p>
        </w:tc>
        <w:tc>
          <w:tcPr>
            <w:tcW w:w="11" w:type="dxa"/>
            <w:shd w:val="clear" w:color="auto" w:fill="auto"/>
            <w:vAlign w:val="center"/>
            <w:hideMark/>
          </w:tcPr>
          <w:p w14:paraId="160F1E04" w14:textId="77777777" w:rsidR="00D46C9A" w:rsidRPr="00D46C9A" w:rsidRDefault="00D46C9A" w:rsidP="00D46C9A">
            <w:pPr>
              <w:rPr>
                <w:sz w:val="13"/>
                <w:szCs w:val="13"/>
              </w:rPr>
            </w:pPr>
          </w:p>
        </w:tc>
      </w:tr>
      <w:tr w:rsidR="00D46C9A" w:rsidRPr="00D46C9A" w14:paraId="36C85B42"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47FDC75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13</w:t>
            </w:r>
          </w:p>
        </w:tc>
        <w:tc>
          <w:tcPr>
            <w:tcW w:w="5447" w:type="dxa"/>
            <w:gridSpan w:val="3"/>
            <w:tcBorders>
              <w:top w:val="single" w:sz="4" w:space="0" w:color="auto"/>
              <w:left w:val="single" w:sz="4" w:space="0" w:color="auto"/>
              <w:bottom w:val="single" w:sz="4" w:space="0" w:color="auto"/>
              <w:right w:val="nil"/>
            </w:tcBorders>
            <w:shd w:val="clear" w:color="auto" w:fill="auto"/>
            <w:noWrap/>
            <w:vAlign w:val="bottom"/>
            <w:hideMark/>
          </w:tcPr>
          <w:p w14:paraId="6DD5B1B7"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Концессионная плата</w:t>
            </w:r>
          </w:p>
        </w:tc>
        <w:tc>
          <w:tcPr>
            <w:tcW w:w="6720" w:type="dxa"/>
            <w:tcBorders>
              <w:top w:val="nil"/>
              <w:left w:val="nil"/>
              <w:bottom w:val="single" w:sz="4" w:space="0" w:color="auto"/>
              <w:right w:val="single" w:sz="4" w:space="0" w:color="auto"/>
            </w:tcBorders>
            <w:shd w:val="clear" w:color="auto" w:fill="auto"/>
            <w:noWrap/>
            <w:vAlign w:val="bottom"/>
            <w:hideMark/>
          </w:tcPr>
          <w:p w14:paraId="3A0FBA82"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single" w:sz="4" w:space="0" w:color="auto"/>
              <w:right w:val="single" w:sz="4" w:space="0" w:color="auto"/>
            </w:tcBorders>
            <w:shd w:val="clear" w:color="auto" w:fill="auto"/>
            <w:noWrap/>
            <w:vAlign w:val="bottom"/>
            <w:hideMark/>
          </w:tcPr>
          <w:p w14:paraId="0872DEFA"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single" w:sz="4" w:space="0" w:color="auto"/>
              <w:left w:val="nil"/>
              <w:bottom w:val="single" w:sz="4" w:space="0" w:color="auto"/>
              <w:right w:val="nil"/>
            </w:tcBorders>
            <w:shd w:val="clear" w:color="auto" w:fill="auto"/>
            <w:noWrap/>
            <w:vAlign w:val="bottom"/>
            <w:hideMark/>
          </w:tcPr>
          <w:p w14:paraId="39E0D6D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45" w:type="dxa"/>
            <w:tcBorders>
              <w:top w:val="single" w:sz="4" w:space="0" w:color="auto"/>
              <w:left w:val="single" w:sz="4" w:space="0" w:color="auto"/>
              <w:bottom w:val="single" w:sz="4" w:space="0" w:color="auto"/>
              <w:right w:val="nil"/>
            </w:tcBorders>
            <w:shd w:val="clear" w:color="auto" w:fill="auto"/>
            <w:noWrap/>
            <w:vAlign w:val="bottom"/>
            <w:hideMark/>
          </w:tcPr>
          <w:p w14:paraId="019DDA0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76" w:type="dxa"/>
            <w:tcBorders>
              <w:top w:val="single" w:sz="4" w:space="0" w:color="auto"/>
              <w:left w:val="single" w:sz="4" w:space="0" w:color="auto"/>
              <w:bottom w:val="single" w:sz="4" w:space="0" w:color="auto"/>
              <w:right w:val="nil"/>
            </w:tcBorders>
            <w:shd w:val="clear" w:color="auto" w:fill="auto"/>
            <w:noWrap/>
            <w:vAlign w:val="bottom"/>
            <w:hideMark/>
          </w:tcPr>
          <w:p w14:paraId="1FC2310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26" w:type="dxa"/>
            <w:tcBorders>
              <w:top w:val="single" w:sz="4" w:space="0" w:color="auto"/>
              <w:left w:val="single" w:sz="4" w:space="0" w:color="auto"/>
              <w:bottom w:val="single" w:sz="4" w:space="0" w:color="auto"/>
              <w:right w:val="nil"/>
            </w:tcBorders>
            <w:shd w:val="clear" w:color="auto" w:fill="auto"/>
            <w:noWrap/>
            <w:vAlign w:val="bottom"/>
            <w:hideMark/>
          </w:tcPr>
          <w:p w14:paraId="77DFEEB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62D5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1" w:type="dxa"/>
            <w:shd w:val="clear" w:color="auto" w:fill="auto"/>
            <w:vAlign w:val="center"/>
            <w:hideMark/>
          </w:tcPr>
          <w:p w14:paraId="0796946A" w14:textId="77777777" w:rsidR="00D46C9A" w:rsidRPr="00D46C9A" w:rsidRDefault="00D46C9A" w:rsidP="00D46C9A">
            <w:pPr>
              <w:rPr>
                <w:sz w:val="13"/>
                <w:szCs w:val="13"/>
              </w:rPr>
            </w:pPr>
          </w:p>
        </w:tc>
      </w:tr>
      <w:tr w:rsidR="00D46C9A" w:rsidRPr="00D46C9A" w14:paraId="2E43674E"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3F61C80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14</w:t>
            </w:r>
          </w:p>
        </w:tc>
        <w:tc>
          <w:tcPr>
            <w:tcW w:w="12167" w:type="dxa"/>
            <w:gridSpan w:val="4"/>
            <w:tcBorders>
              <w:top w:val="nil"/>
              <w:left w:val="single" w:sz="4" w:space="0" w:color="auto"/>
              <w:bottom w:val="nil"/>
              <w:right w:val="single" w:sz="4" w:space="0" w:color="000000"/>
            </w:tcBorders>
            <w:shd w:val="clear" w:color="auto" w:fill="auto"/>
            <w:noWrap/>
            <w:vAlign w:val="bottom"/>
            <w:hideMark/>
          </w:tcPr>
          <w:p w14:paraId="254347E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оплату налогов, сборов и других обязательных платежей, в т.ч.</w:t>
            </w:r>
          </w:p>
        </w:tc>
        <w:tc>
          <w:tcPr>
            <w:tcW w:w="1100" w:type="dxa"/>
            <w:tcBorders>
              <w:top w:val="nil"/>
              <w:left w:val="nil"/>
              <w:bottom w:val="single" w:sz="4" w:space="0" w:color="auto"/>
              <w:right w:val="single" w:sz="4" w:space="0" w:color="auto"/>
            </w:tcBorders>
            <w:shd w:val="clear" w:color="auto" w:fill="auto"/>
            <w:noWrap/>
            <w:vAlign w:val="bottom"/>
            <w:hideMark/>
          </w:tcPr>
          <w:p w14:paraId="212930F9"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nil"/>
              <w:bottom w:val="single" w:sz="4" w:space="0" w:color="auto"/>
              <w:right w:val="single" w:sz="4" w:space="0" w:color="auto"/>
            </w:tcBorders>
            <w:shd w:val="clear" w:color="auto" w:fill="auto"/>
            <w:noWrap/>
            <w:vAlign w:val="bottom"/>
            <w:hideMark/>
          </w:tcPr>
          <w:p w14:paraId="444876B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2,84</w:t>
            </w:r>
          </w:p>
        </w:tc>
        <w:tc>
          <w:tcPr>
            <w:tcW w:w="1845" w:type="dxa"/>
            <w:tcBorders>
              <w:top w:val="nil"/>
              <w:left w:val="nil"/>
              <w:bottom w:val="single" w:sz="4" w:space="0" w:color="auto"/>
              <w:right w:val="single" w:sz="4" w:space="0" w:color="auto"/>
            </w:tcBorders>
            <w:shd w:val="clear" w:color="auto" w:fill="auto"/>
            <w:noWrap/>
            <w:vAlign w:val="bottom"/>
            <w:hideMark/>
          </w:tcPr>
          <w:p w14:paraId="2AFEC4B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4,46</w:t>
            </w:r>
          </w:p>
        </w:tc>
        <w:tc>
          <w:tcPr>
            <w:tcW w:w="1776" w:type="dxa"/>
            <w:tcBorders>
              <w:top w:val="nil"/>
              <w:left w:val="nil"/>
              <w:bottom w:val="single" w:sz="4" w:space="0" w:color="auto"/>
              <w:right w:val="single" w:sz="4" w:space="0" w:color="auto"/>
            </w:tcBorders>
            <w:shd w:val="clear" w:color="auto" w:fill="auto"/>
            <w:noWrap/>
            <w:vAlign w:val="bottom"/>
            <w:hideMark/>
          </w:tcPr>
          <w:p w14:paraId="0ACD547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4,02</w:t>
            </w:r>
          </w:p>
        </w:tc>
        <w:tc>
          <w:tcPr>
            <w:tcW w:w="1526" w:type="dxa"/>
            <w:tcBorders>
              <w:top w:val="nil"/>
              <w:left w:val="nil"/>
              <w:bottom w:val="single" w:sz="4" w:space="0" w:color="auto"/>
              <w:right w:val="single" w:sz="4" w:space="0" w:color="auto"/>
            </w:tcBorders>
            <w:shd w:val="clear" w:color="auto" w:fill="auto"/>
            <w:noWrap/>
            <w:vAlign w:val="bottom"/>
            <w:hideMark/>
          </w:tcPr>
          <w:p w14:paraId="022ECEC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-0,44</w:t>
            </w:r>
          </w:p>
        </w:tc>
        <w:tc>
          <w:tcPr>
            <w:tcW w:w="1720" w:type="dxa"/>
            <w:tcBorders>
              <w:top w:val="nil"/>
              <w:left w:val="nil"/>
              <w:bottom w:val="single" w:sz="4" w:space="0" w:color="auto"/>
              <w:right w:val="single" w:sz="4" w:space="0" w:color="auto"/>
            </w:tcBorders>
            <w:shd w:val="clear" w:color="auto" w:fill="auto"/>
            <w:noWrap/>
            <w:vAlign w:val="bottom"/>
            <w:hideMark/>
          </w:tcPr>
          <w:p w14:paraId="58BF3E7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1,18</w:t>
            </w:r>
          </w:p>
        </w:tc>
        <w:tc>
          <w:tcPr>
            <w:tcW w:w="11" w:type="dxa"/>
            <w:shd w:val="clear" w:color="auto" w:fill="auto"/>
            <w:vAlign w:val="center"/>
            <w:hideMark/>
          </w:tcPr>
          <w:p w14:paraId="3BCC78CF" w14:textId="77777777" w:rsidR="00D46C9A" w:rsidRPr="00D46C9A" w:rsidRDefault="00D46C9A" w:rsidP="00D46C9A">
            <w:pPr>
              <w:rPr>
                <w:sz w:val="13"/>
                <w:szCs w:val="13"/>
              </w:rPr>
            </w:pPr>
          </w:p>
        </w:tc>
      </w:tr>
      <w:tr w:rsidR="00D46C9A" w:rsidRPr="00D46C9A" w14:paraId="5DCF1CF0" w14:textId="77777777" w:rsidTr="00E8485B">
        <w:trPr>
          <w:trHeight w:val="315"/>
          <w:jc w:val="center"/>
        </w:trPr>
        <w:tc>
          <w:tcPr>
            <w:tcW w:w="1060" w:type="dxa"/>
            <w:tcBorders>
              <w:top w:val="nil"/>
              <w:left w:val="single" w:sz="8" w:space="0" w:color="auto"/>
              <w:bottom w:val="nil"/>
              <w:right w:val="nil"/>
            </w:tcBorders>
            <w:shd w:val="clear" w:color="auto" w:fill="auto"/>
            <w:noWrap/>
            <w:vAlign w:val="bottom"/>
            <w:hideMark/>
          </w:tcPr>
          <w:p w14:paraId="6ADEE77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14.1</w:t>
            </w:r>
          </w:p>
        </w:tc>
        <w:tc>
          <w:tcPr>
            <w:tcW w:w="12167"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046288B1"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D46C9A">
              <w:rPr>
                <w:rFonts w:ascii="Bookman Old Style" w:hAnsi="Bookman Old Style" w:cs="Calibri"/>
                <w:sz w:val="13"/>
                <w:szCs w:val="13"/>
              </w:rPr>
              <w:t>окр.среду</w:t>
            </w:r>
            <w:proofErr w:type="spellEnd"/>
            <w:proofErr w:type="gramEnd"/>
          </w:p>
        </w:tc>
        <w:tc>
          <w:tcPr>
            <w:tcW w:w="1100" w:type="dxa"/>
            <w:vMerge w:val="restart"/>
            <w:tcBorders>
              <w:top w:val="nil"/>
              <w:left w:val="single" w:sz="4" w:space="0" w:color="auto"/>
              <w:bottom w:val="nil"/>
              <w:right w:val="single" w:sz="4" w:space="0" w:color="auto"/>
            </w:tcBorders>
            <w:shd w:val="clear" w:color="auto" w:fill="auto"/>
            <w:noWrap/>
            <w:vAlign w:val="center"/>
            <w:hideMark/>
          </w:tcPr>
          <w:p w14:paraId="5322944A"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vMerge w:val="restart"/>
            <w:tcBorders>
              <w:top w:val="nil"/>
              <w:left w:val="nil"/>
              <w:bottom w:val="nil"/>
              <w:right w:val="single" w:sz="4" w:space="0" w:color="auto"/>
            </w:tcBorders>
            <w:shd w:val="clear" w:color="auto" w:fill="auto"/>
            <w:noWrap/>
            <w:vAlign w:val="center"/>
            <w:hideMark/>
          </w:tcPr>
          <w:p w14:paraId="709FB83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2,84</w:t>
            </w:r>
          </w:p>
        </w:tc>
        <w:tc>
          <w:tcPr>
            <w:tcW w:w="1845" w:type="dxa"/>
            <w:vMerge w:val="restart"/>
            <w:tcBorders>
              <w:top w:val="nil"/>
              <w:left w:val="nil"/>
              <w:bottom w:val="nil"/>
              <w:right w:val="single" w:sz="4" w:space="0" w:color="auto"/>
            </w:tcBorders>
            <w:shd w:val="clear" w:color="auto" w:fill="auto"/>
            <w:noWrap/>
            <w:vAlign w:val="center"/>
            <w:hideMark/>
          </w:tcPr>
          <w:p w14:paraId="3A6C08C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4,46</w:t>
            </w:r>
          </w:p>
        </w:tc>
        <w:tc>
          <w:tcPr>
            <w:tcW w:w="1776" w:type="dxa"/>
            <w:vMerge w:val="restart"/>
            <w:tcBorders>
              <w:top w:val="nil"/>
              <w:left w:val="nil"/>
              <w:bottom w:val="nil"/>
              <w:right w:val="single" w:sz="4" w:space="0" w:color="auto"/>
            </w:tcBorders>
            <w:shd w:val="clear" w:color="auto" w:fill="auto"/>
            <w:noWrap/>
            <w:vAlign w:val="center"/>
            <w:hideMark/>
          </w:tcPr>
          <w:p w14:paraId="5D9A781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4,02</w:t>
            </w:r>
          </w:p>
        </w:tc>
        <w:tc>
          <w:tcPr>
            <w:tcW w:w="1526" w:type="dxa"/>
            <w:vMerge w:val="restart"/>
            <w:tcBorders>
              <w:top w:val="nil"/>
              <w:left w:val="single" w:sz="4" w:space="0" w:color="auto"/>
              <w:bottom w:val="nil"/>
              <w:right w:val="single" w:sz="4" w:space="0" w:color="auto"/>
            </w:tcBorders>
            <w:shd w:val="clear" w:color="auto" w:fill="auto"/>
            <w:noWrap/>
            <w:vAlign w:val="center"/>
            <w:hideMark/>
          </w:tcPr>
          <w:p w14:paraId="09FCE49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-0,44</w:t>
            </w:r>
          </w:p>
        </w:tc>
        <w:tc>
          <w:tcPr>
            <w:tcW w:w="1720" w:type="dxa"/>
            <w:vMerge w:val="restart"/>
            <w:tcBorders>
              <w:top w:val="nil"/>
              <w:left w:val="single" w:sz="4" w:space="0" w:color="auto"/>
              <w:bottom w:val="nil"/>
              <w:right w:val="single" w:sz="4" w:space="0" w:color="auto"/>
            </w:tcBorders>
            <w:shd w:val="clear" w:color="auto" w:fill="auto"/>
            <w:noWrap/>
            <w:vAlign w:val="center"/>
            <w:hideMark/>
          </w:tcPr>
          <w:p w14:paraId="45DB3CF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1,18</w:t>
            </w:r>
          </w:p>
        </w:tc>
        <w:tc>
          <w:tcPr>
            <w:tcW w:w="11" w:type="dxa"/>
            <w:shd w:val="clear" w:color="auto" w:fill="auto"/>
            <w:vAlign w:val="center"/>
            <w:hideMark/>
          </w:tcPr>
          <w:p w14:paraId="06BEB915" w14:textId="77777777" w:rsidR="00D46C9A" w:rsidRPr="00D46C9A" w:rsidRDefault="00D46C9A" w:rsidP="00D46C9A">
            <w:pPr>
              <w:rPr>
                <w:sz w:val="13"/>
                <w:szCs w:val="13"/>
              </w:rPr>
            </w:pPr>
          </w:p>
        </w:tc>
      </w:tr>
      <w:tr w:rsidR="00D46C9A" w:rsidRPr="00D46C9A" w14:paraId="3163106C" w14:textId="77777777" w:rsidTr="00E8485B">
        <w:trPr>
          <w:trHeight w:val="330"/>
          <w:jc w:val="center"/>
        </w:trPr>
        <w:tc>
          <w:tcPr>
            <w:tcW w:w="1060" w:type="dxa"/>
            <w:tcBorders>
              <w:top w:val="nil"/>
              <w:left w:val="single" w:sz="8" w:space="0" w:color="auto"/>
              <w:bottom w:val="nil"/>
              <w:right w:val="single" w:sz="4" w:space="0" w:color="auto"/>
            </w:tcBorders>
            <w:shd w:val="clear" w:color="auto" w:fill="auto"/>
            <w:noWrap/>
            <w:vAlign w:val="bottom"/>
            <w:hideMark/>
          </w:tcPr>
          <w:p w14:paraId="6D9619DF"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vMerge/>
            <w:tcBorders>
              <w:top w:val="nil"/>
              <w:left w:val="single" w:sz="8" w:space="0" w:color="auto"/>
              <w:bottom w:val="nil"/>
              <w:right w:val="single" w:sz="4" w:space="0" w:color="auto"/>
            </w:tcBorders>
            <w:shd w:val="clear" w:color="auto" w:fill="auto"/>
            <w:vAlign w:val="center"/>
            <w:hideMark/>
          </w:tcPr>
          <w:p w14:paraId="326B756D" w14:textId="77777777" w:rsidR="00D46C9A" w:rsidRPr="00D46C9A" w:rsidRDefault="00D46C9A" w:rsidP="00D46C9A">
            <w:pPr>
              <w:rPr>
                <w:rFonts w:ascii="Bookman Old Style" w:hAnsi="Bookman Old Style" w:cs="Calibri"/>
                <w:sz w:val="13"/>
                <w:szCs w:val="13"/>
              </w:rPr>
            </w:pPr>
          </w:p>
        </w:tc>
        <w:tc>
          <w:tcPr>
            <w:tcW w:w="1100" w:type="dxa"/>
            <w:vMerge/>
            <w:tcBorders>
              <w:top w:val="nil"/>
              <w:left w:val="single" w:sz="4" w:space="0" w:color="auto"/>
              <w:bottom w:val="nil"/>
              <w:right w:val="single" w:sz="4" w:space="0" w:color="auto"/>
            </w:tcBorders>
            <w:shd w:val="clear" w:color="auto" w:fill="auto"/>
            <w:vAlign w:val="center"/>
            <w:hideMark/>
          </w:tcPr>
          <w:p w14:paraId="5F84A259" w14:textId="77777777" w:rsidR="00D46C9A" w:rsidRPr="00D46C9A" w:rsidRDefault="00D46C9A" w:rsidP="00D46C9A">
            <w:pPr>
              <w:rPr>
                <w:rFonts w:ascii="Bookman Old Style" w:hAnsi="Bookman Old Style" w:cs="Calibri"/>
                <w:sz w:val="13"/>
                <w:szCs w:val="13"/>
              </w:rPr>
            </w:pPr>
          </w:p>
        </w:tc>
        <w:tc>
          <w:tcPr>
            <w:tcW w:w="1715" w:type="dxa"/>
            <w:vMerge/>
            <w:tcBorders>
              <w:top w:val="nil"/>
              <w:left w:val="nil"/>
              <w:bottom w:val="nil"/>
              <w:right w:val="single" w:sz="4" w:space="0" w:color="auto"/>
            </w:tcBorders>
            <w:shd w:val="clear" w:color="auto" w:fill="auto"/>
            <w:vAlign w:val="center"/>
            <w:hideMark/>
          </w:tcPr>
          <w:p w14:paraId="7E5522AB" w14:textId="77777777" w:rsidR="00D46C9A" w:rsidRPr="00D46C9A" w:rsidRDefault="00D46C9A" w:rsidP="00D46C9A">
            <w:pPr>
              <w:rPr>
                <w:rFonts w:ascii="Bookman Old Style" w:hAnsi="Bookman Old Style" w:cs="Calibri"/>
                <w:sz w:val="13"/>
                <w:szCs w:val="13"/>
              </w:rPr>
            </w:pPr>
          </w:p>
        </w:tc>
        <w:tc>
          <w:tcPr>
            <w:tcW w:w="1845" w:type="dxa"/>
            <w:vMerge/>
            <w:tcBorders>
              <w:top w:val="nil"/>
              <w:left w:val="nil"/>
              <w:bottom w:val="nil"/>
              <w:right w:val="single" w:sz="4" w:space="0" w:color="auto"/>
            </w:tcBorders>
            <w:shd w:val="clear" w:color="auto" w:fill="auto"/>
            <w:vAlign w:val="center"/>
            <w:hideMark/>
          </w:tcPr>
          <w:p w14:paraId="2320015E" w14:textId="77777777" w:rsidR="00D46C9A" w:rsidRPr="00D46C9A" w:rsidRDefault="00D46C9A" w:rsidP="00D46C9A">
            <w:pPr>
              <w:rPr>
                <w:rFonts w:ascii="Bookman Old Style" w:hAnsi="Bookman Old Style" w:cs="Calibri"/>
                <w:sz w:val="13"/>
                <w:szCs w:val="13"/>
              </w:rPr>
            </w:pPr>
          </w:p>
        </w:tc>
        <w:tc>
          <w:tcPr>
            <w:tcW w:w="1776" w:type="dxa"/>
            <w:vMerge/>
            <w:tcBorders>
              <w:top w:val="nil"/>
              <w:left w:val="nil"/>
              <w:bottom w:val="nil"/>
              <w:right w:val="single" w:sz="4" w:space="0" w:color="auto"/>
            </w:tcBorders>
            <w:shd w:val="clear" w:color="auto" w:fill="auto"/>
            <w:vAlign w:val="center"/>
            <w:hideMark/>
          </w:tcPr>
          <w:p w14:paraId="1DE147BF" w14:textId="77777777" w:rsidR="00D46C9A" w:rsidRPr="00D46C9A" w:rsidRDefault="00D46C9A" w:rsidP="00D46C9A">
            <w:pPr>
              <w:rPr>
                <w:rFonts w:ascii="Bookman Old Style" w:hAnsi="Bookman Old Style" w:cs="Calibri"/>
                <w:sz w:val="13"/>
                <w:szCs w:val="13"/>
              </w:rPr>
            </w:pPr>
          </w:p>
        </w:tc>
        <w:tc>
          <w:tcPr>
            <w:tcW w:w="1526" w:type="dxa"/>
            <w:vMerge/>
            <w:tcBorders>
              <w:top w:val="nil"/>
              <w:left w:val="single" w:sz="4" w:space="0" w:color="auto"/>
              <w:bottom w:val="nil"/>
              <w:right w:val="single" w:sz="4" w:space="0" w:color="auto"/>
            </w:tcBorders>
            <w:shd w:val="clear" w:color="auto" w:fill="auto"/>
            <w:vAlign w:val="center"/>
            <w:hideMark/>
          </w:tcPr>
          <w:p w14:paraId="668A20A2" w14:textId="77777777" w:rsidR="00D46C9A" w:rsidRPr="00D46C9A" w:rsidRDefault="00D46C9A" w:rsidP="00D46C9A">
            <w:pPr>
              <w:rPr>
                <w:rFonts w:ascii="Bookman Old Style" w:hAnsi="Bookman Old Style" w:cs="Calibri"/>
                <w:sz w:val="13"/>
                <w:szCs w:val="13"/>
              </w:rPr>
            </w:pPr>
          </w:p>
        </w:tc>
        <w:tc>
          <w:tcPr>
            <w:tcW w:w="1720" w:type="dxa"/>
            <w:vMerge/>
            <w:tcBorders>
              <w:top w:val="nil"/>
              <w:left w:val="single" w:sz="4" w:space="0" w:color="auto"/>
              <w:bottom w:val="nil"/>
              <w:right w:val="single" w:sz="4" w:space="0" w:color="auto"/>
            </w:tcBorders>
            <w:shd w:val="clear" w:color="auto" w:fill="auto"/>
            <w:vAlign w:val="center"/>
            <w:hideMark/>
          </w:tcPr>
          <w:p w14:paraId="5C12D42C" w14:textId="77777777" w:rsidR="00D46C9A" w:rsidRPr="00D46C9A" w:rsidRDefault="00D46C9A" w:rsidP="00D46C9A">
            <w:pPr>
              <w:rPr>
                <w:rFonts w:ascii="Bookman Old Style" w:hAnsi="Bookman Old Style" w:cs="Calibri"/>
                <w:sz w:val="13"/>
                <w:szCs w:val="13"/>
              </w:rPr>
            </w:pPr>
          </w:p>
        </w:tc>
        <w:tc>
          <w:tcPr>
            <w:tcW w:w="11" w:type="dxa"/>
            <w:shd w:val="clear" w:color="auto" w:fill="auto"/>
            <w:vAlign w:val="center"/>
            <w:hideMark/>
          </w:tcPr>
          <w:p w14:paraId="59627659" w14:textId="77777777" w:rsidR="00D46C9A" w:rsidRPr="00D46C9A" w:rsidRDefault="00D46C9A" w:rsidP="00D46C9A">
            <w:pPr>
              <w:rPr>
                <w:sz w:val="13"/>
                <w:szCs w:val="13"/>
              </w:rPr>
            </w:pPr>
          </w:p>
        </w:tc>
      </w:tr>
      <w:tr w:rsidR="00D46C9A" w:rsidRPr="00D46C9A" w14:paraId="1ADC4D12"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4079BBC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15</w:t>
            </w:r>
          </w:p>
        </w:tc>
        <w:tc>
          <w:tcPr>
            <w:tcW w:w="12167" w:type="dxa"/>
            <w:gridSpan w:val="4"/>
            <w:tcBorders>
              <w:top w:val="single" w:sz="4" w:space="0" w:color="auto"/>
              <w:left w:val="single" w:sz="4" w:space="0" w:color="auto"/>
              <w:bottom w:val="single" w:sz="4" w:space="0" w:color="auto"/>
              <w:right w:val="nil"/>
            </w:tcBorders>
            <w:shd w:val="clear" w:color="auto" w:fill="auto"/>
            <w:noWrap/>
            <w:vAlign w:val="bottom"/>
            <w:hideMark/>
          </w:tcPr>
          <w:p w14:paraId="19259225"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Отчисления на социальные нужды, в т.ч.:</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164488B"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0F3FD1B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16 095,75</w:t>
            </w:r>
          </w:p>
        </w:tc>
        <w:tc>
          <w:tcPr>
            <w:tcW w:w="1845" w:type="dxa"/>
            <w:tcBorders>
              <w:top w:val="nil"/>
              <w:left w:val="single" w:sz="4" w:space="0" w:color="auto"/>
              <w:bottom w:val="single" w:sz="4" w:space="0" w:color="auto"/>
              <w:right w:val="nil"/>
            </w:tcBorders>
            <w:shd w:val="clear" w:color="auto" w:fill="auto"/>
            <w:noWrap/>
            <w:vAlign w:val="bottom"/>
            <w:hideMark/>
          </w:tcPr>
          <w:p w14:paraId="1E5C3AE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16 685,49</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534DAF2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16 685,49</w:t>
            </w:r>
          </w:p>
        </w:tc>
        <w:tc>
          <w:tcPr>
            <w:tcW w:w="1526" w:type="dxa"/>
            <w:tcBorders>
              <w:top w:val="nil"/>
              <w:left w:val="nil"/>
              <w:bottom w:val="single" w:sz="4" w:space="0" w:color="auto"/>
              <w:right w:val="single" w:sz="4" w:space="0" w:color="auto"/>
            </w:tcBorders>
            <w:shd w:val="clear" w:color="auto" w:fill="auto"/>
            <w:noWrap/>
            <w:vAlign w:val="bottom"/>
            <w:hideMark/>
          </w:tcPr>
          <w:p w14:paraId="66462EB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20" w:type="dxa"/>
            <w:tcBorders>
              <w:top w:val="nil"/>
              <w:left w:val="nil"/>
              <w:bottom w:val="single" w:sz="4" w:space="0" w:color="auto"/>
              <w:right w:val="single" w:sz="4" w:space="0" w:color="auto"/>
            </w:tcBorders>
            <w:shd w:val="clear" w:color="auto" w:fill="auto"/>
            <w:noWrap/>
            <w:vAlign w:val="bottom"/>
            <w:hideMark/>
          </w:tcPr>
          <w:p w14:paraId="2D7ABC0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589,74</w:t>
            </w:r>
          </w:p>
        </w:tc>
        <w:tc>
          <w:tcPr>
            <w:tcW w:w="11" w:type="dxa"/>
            <w:shd w:val="clear" w:color="auto" w:fill="auto"/>
            <w:vAlign w:val="center"/>
            <w:hideMark/>
          </w:tcPr>
          <w:p w14:paraId="588C566C" w14:textId="77777777" w:rsidR="00D46C9A" w:rsidRPr="00D46C9A" w:rsidRDefault="00D46C9A" w:rsidP="00D46C9A">
            <w:pPr>
              <w:rPr>
                <w:sz w:val="13"/>
                <w:szCs w:val="13"/>
              </w:rPr>
            </w:pPr>
          </w:p>
        </w:tc>
      </w:tr>
      <w:tr w:rsidR="00D46C9A" w:rsidRPr="00D46C9A" w14:paraId="4FD14544" w14:textId="77777777" w:rsidTr="00E8485B">
        <w:trPr>
          <w:trHeight w:val="315"/>
          <w:jc w:val="center"/>
        </w:trPr>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856B3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17</w:t>
            </w:r>
          </w:p>
        </w:tc>
        <w:tc>
          <w:tcPr>
            <w:tcW w:w="1216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6F790B"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Амортизация основных средств и нематериальных активов</w:t>
            </w:r>
          </w:p>
        </w:tc>
        <w:tc>
          <w:tcPr>
            <w:tcW w:w="1100" w:type="dxa"/>
            <w:tcBorders>
              <w:top w:val="nil"/>
              <w:left w:val="nil"/>
              <w:bottom w:val="single" w:sz="4" w:space="0" w:color="auto"/>
              <w:right w:val="single" w:sz="4" w:space="0" w:color="auto"/>
            </w:tcBorders>
            <w:shd w:val="clear" w:color="auto" w:fill="auto"/>
            <w:noWrap/>
            <w:vAlign w:val="bottom"/>
            <w:hideMark/>
          </w:tcPr>
          <w:p w14:paraId="74838731"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74E647B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29,39</w:t>
            </w:r>
          </w:p>
        </w:tc>
        <w:tc>
          <w:tcPr>
            <w:tcW w:w="1845" w:type="dxa"/>
            <w:tcBorders>
              <w:top w:val="nil"/>
              <w:left w:val="single" w:sz="4" w:space="0" w:color="auto"/>
              <w:bottom w:val="single" w:sz="4" w:space="0" w:color="auto"/>
              <w:right w:val="nil"/>
            </w:tcBorders>
            <w:shd w:val="clear" w:color="auto" w:fill="auto"/>
            <w:noWrap/>
            <w:vAlign w:val="bottom"/>
            <w:hideMark/>
          </w:tcPr>
          <w:p w14:paraId="415A9E2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693,74</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4C73556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693,74</w:t>
            </w:r>
          </w:p>
        </w:tc>
        <w:tc>
          <w:tcPr>
            <w:tcW w:w="1526" w:type="dxa"/>
            <w:tcBorders>
              <w:top w:val="nil"/>
              <w:left w:val="nil"/>
              <w:bottom w:val="single" w:sz="4" w:space="0" w:color="auto"/>
              <w:right w:val="single" w:sz="4" w:space="0" w:color="auto"/>
            </w:tcBorders>
            <w:shd w:val="clear" w:color="auto" w:fill="auto"/>
            <w:noWrap/>
            <w:vAlign w:val="bottom"/>
            <w:hideMark/>
          </w:tcPr>
          <w:p w14:paraId="7FA0329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20" w:type="dxa"/>
            <w:tcBorders>
              <w:top w:val="nil"/>
              <w:left w:val="nil"/>
              <w:bottom w:val="single" w:sz="4" w:space="0" w:color="auto"/>
              <w:right w:val="single" w:sz="4" w:space="0" w:color="auto"/>
            </w:tcBorders>
            <w:shd w:val="clear" w:color="auto" w:fill="auto"/>
            <w:noWrap/>
            <w:vAlign w:val="bottom"/>
            <w:hideMark/>
          </w:tcPr>
          <w:p w14:paraId="3FC1094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664,35</w:t>
            </w:r>
          </w:p>
        </w:tc>
        <w:tc>
          <w:tcPr>
            <w:tcW w:w="11" w:type="dxa"/>
            <w:shd w:val="clear" w:color="auto" w:fill="auto"/>
            <w:vAlign w:val="center"/>
            <w:hideMark/>
          </w:tcPr>
          <w:p w14:paraId="6B8E5EA1" w14:textId="77777777" w:rsidR="00D46C9A" w:rsidRPr="00D46C9A" w:rsidRDefault="00D46C9A" w:rsidP="00D46C9A">
            <w:pPr>
              <w:rPr>
                <w:sz w:val="13"/>
                <w:szCs w:val="13"/>
              </w:rPr>
            </w:pPr>
          </w:p>
        </w:tc>
      </w:tr>
      <w:tr w:rsidR="00D46C9A" w:rsidRPr="00D46C9A" w14:paraId="452E54E8"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2A5B286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24</w:t>
            </w:r>
          </w:p>
        </w:tc>
        <w:tc>
          <w:tcPr>
            <w:tcW w:w="5447" w:type="dxa"/>
            <w:gridSpan w:val="3"/>
            <w:tcBorders>
              <w:top w:val="nil"/>
              <w:left w:val="single" w:sz="4" w:space="0" w:color="auto"/>
              <w:bottom w:val="single" w:sz="4" w:space="0" w:color="auto"/>
              <w:right w:val="nil"/>
            </w:tcBorders>
            <w:shd w:val="clear" w:color="auto" w:fill="auto"/>
            <w:noWrap/>
            <w:vAlign w:val="bottom"/>
            <w:hideMark/>
          </w:tcPr>
          <w:p w14:paraId="062ADEEE"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Налог на прибыль</w:t>
            </w:r>
          </w:p>
        </w:tc>
        <w:tc>
          <w:tcPr>
            <w:tcW w:w="6720" w:type="dxa"/>
            <w:tcBorders>
              <w:top w:val="nil"/>
              <w:left w:val="nil"/>
              <w:bottom w:val="single" w:sz="4" w:space="0" w:color="auto"/>
              <w:right w:val="single" w:sz="4" w:space="0" w:color="auto"/>
            </w:tcBorders>
            <w:shd w:val="clear" w:color="auto" w:fill="auto"/>
            <w:noWrap/>
            <w:vAlign w:val="bottom"/>
            <w:hideMark/>
          </w:tcPr>
          <w:p w14:paraId="35B6F135"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0" w:type="dxa"/>
            <w:tcBorders>
              <w:top w:val="nil"/>
              <w:left w:val="nil"/>
              <w:bottom w:val="single" w:sz="4" w:space="0" w:color="auto"/>
              <w:right w:val="single" w:sz="4" w:space="0" w:color="auto"/>
            </w:tcBorders>
            <w:shd w:val="clear" w:color="auto" w:fill="auto"/>
            <w:noWrap/>
            <w:vAlign w:val="bottom"/>
            <w:hideMark/>
          </w:tcPr>
          <w:p w14:paraId="46504031"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0FBB6BA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802,38</w:t>
            </w:r>
          </w:p>
        </w:tc>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241D7C9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821,89</w:t>
            </w:r>
          </w:p>
        </w:tc>
        <w:tc>
          <w:tcPr>
            <w:tcW w:w="1776" w:type="dxa"/>
            <w:tcBorders>
              <w:top w:val="nil"/>
              <w:left w:val="nil"/>
              <w:bottom w:val="single" w:sz="4" w:space="0" w:color="auto"/>
              <w:right w:val="single" w:sz="4" w:space="0" w:color="auto"/>
            </w:tcBorders>
            <w:shd w:val="clear" w:color="auto" w:fill="auto"/>
            <w:noWrap/>
            <w:vAlign w:val="bottom"/>
            <w:hideMark/>
          </w:tcPr>
          <w:p w14:paraId="1A41C36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725,32</w:t>
            </w:r>
          </w:p>
        </w:tc>
        <w:tc>
          <w:tcPr>
            <w:tcW w:w="1526" w:type="dxa"/>
            <w:tcBorders>
              <w:top w:val="nil"/>
              <w:left w:val="nil"/>
              <w:bottom w:val="single" w:sz="4" w:space="0" w:color="auto"/>
              <w:right w:val="single" w:sz="4" w:space="0" w:color="auto"/>
            </w:tcBorders>
            <w:shd w:val="clear" w:color="auto" w:fill="auto"/>
            <w:noWrap/>
            <w:vAlign w:val="bottom"/>
            <w:hideMark/>
          </w:tcPr>
          <w:p w14:paraId="67F1839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-96,57</w:t>
            </w:r>
          </w:p>
        </w:tc>
        <w:tc>
          <w:tcPr>
            <w:tcW w:w="1720" w:type="dxa"/>
            <w:tcBorders>
              <w:top w:val="nil"/>
              <w:left w:val="nil"/>
              <w:bottom w:val="single" w:sz="4" w:space="0" w:color="auto"/>
              <w:right w:val="single" w:sz="4" w:space="0" w:color="auto"/>
            </w:tcBorders>
            <w:shd w:val="clear" w:color="auto" w:fill="auto"/>
            <w:noWrap/>
            <w:vAlign w:val="bottom"/>
            <w:hideMark/>
          </w:tcPr>
          <w:p w14:paraId="3751C41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-77,06</w:t>
            </w:r>
          </w:p>
        </w:tc>
        <w:tc>
          <w:tcPr>
            <w:tcW w:w="11" w:type="dxa"/>
            <w:shd w:val="clear" w:color="auto" w:fill="auto"/>
            <w:vAlign w:val="center"/>
            <w:hideMark/>
          </w:tcPr>
          <w:p w14:paraId="56DBB151" w14:textId="77777777" w:rsidR="00D46C9A" w:rsidRPr="00D46C9A" w:rsidRDefault="00D46C9A" w:rsidP="00D46C9A">
            <w:pPr>
              <w:rPr>
                <w:sz w:val="13"/>
                <w:szCs w:val="13"/>
              </w:rPr>
            </w:pPr>
          </w:p>
        </w:tc>
      </w:tr>
      <w:tr w:rsidR="00D46C9A" w:rsidRPr="00D46C9A" w14:paraId="1FFC8B79" w14:textId="77777777" w:rsidTr="00E8485B">
        <w:trPr>
          <w:trHeight w:val="330"/>
          <w:jc w:val="center"/>
        </w:trPr>
        <w:tc>
          <w:tcPr>
            <w:tcW w:w="1060" w:type="dxa"/>
            <w:tcBorders>
              <w:top w:val="nil"/>
              <w:left w:val="single" w:sz="8" w:space="0" w:color="auto"/>
              <w:bottom w:val="nil"/>
              <w:right w:val="single" w:sz="4" w:space="0" w:color="auto"/>
            </w:tcBorders>
            <w:shd w:val="clear" w:color="auto" w:fill="auto"/>
            <w:noWrap/>
            <w:vAlign w:val="bottom"/>
            <w:hideMark/>
          </w:tcPr>
          <w:p w14:paraId="1D7C120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25</w:t>
            </w:r>
          </w:p>
        </w:tc>
        <w:tc>
          <w:tcPr>
            <w:tcW w:w="12167" w:type="dxa"/>
            <w:gridSpan w:val="4"/>
            <w:tcBorders>
              <w:top w:val="nil"/>
              <w:left w:val="nil"/>
              <w:bottom w:val="single" w:sz="8" w:space="0" w:color="auto"/>
              <w:right w:val="single" w:sz="4" w:space="0" w:color="000000"/>
            </w:tcBorders>
            <w:shd w:val="clear" w:color="auto" w:fill="auto"/>
            <w:noWrap/>
            <w:vAlign w:val="center"/>
            <w:hideMark/>
          </w:tcPr>
          <w:p w14:paraId="3BCBCCBD"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по сомнительным долгам</w:t>
            </w:r>
          </w:p>
        </w:tc>
        <w:tc>
          <w:tcPr>
            <w:tcW w:w="1100" w:type="dxa"/>
            <w:tcBorders>
              <w:top w:val="nil"/>
              <w:left w:val="nil"/>
              <w:bottom w:val="nil"/>
              <w:right w:val="single" w:sz="4" w:space="0" w:color="auto"/>
            </w:tcBorders>
            <w:shd w:val="clear" w:color="auto" w:fill="auto"/>
            <w:noWrap/>
            <w:vAlign w:val="bottom"/>
            <w:hideMark/>
          </w:tcPr>
          <w:p w14:paraId="147A4BB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15" w:type="dxa"/>
            <w:tcBorders>
              <w:top w:val="nil"/>
              <w:left w:val="single" w:sz="4" w:space="0" w:color="auto"/>
              <w:bottom w:val="nil"/>
              <w:right w:val="nil"/>
            </w:tcBorders>
            <w:shd w:val="clear" w:color="auto" w:fill="auto"/>
            <w:noWrap/>
            <w:vAlign w:val="bottom"/>
            <w:hideMark/>
          </w:tcPr>
          <w:p w14:paraId="32B7C29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single" w:sz="4" w:space="0" w:color="auto"/>
              <w:bottom w:val="nil"/>
              <w:right w:val="nil"/>
            </w:tcBorders>
            <w:shd w:val="clear" w:color="auto" w:fill="auto"/>
            <w:noWrap/>
            <w:vAlign w:val="bottom"/>
            <w:hideMark/>
          </w:tcPr>
          <w:p w14:paraId="4EB1C2A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single" w:sz="4" w:space="0" w:color="auto"/>
              <w:bottom w:val="nil"/>
              <w:right w:val="single" w:sz="4" w:space="0" w:color="auto"/>
            </w:tcBorders>
            <w:shd w:val="clear" w:color="auto" w:fill="auto"/>
            <w:noWrap/>
            <w:vAlign w:val="bottom"/>
            <w:hideMark/>
          </w:tcPr>
          <w:p w14:paraId="14861ED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nil"/>
              <w:right w:val="single" w:sz="4" w:space="0" w:color="auto"/>
            </w:tcBorders>
            <w:shd w:val="clear" w:color="auto" w:fill="auto"/>
            <w:noWrap/>
            <w:vAlign w:val="bottom"/>
            <w:hideMark/>
          </w:tcPr>
          <w:p w14:paraId="78592C1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nil"/>
              <w:right w:val="single" w:sz="4" w:space="0" w:color="auto"/>
            </w:tcBorders>
            <w:shd w:val="clear" w:color="auto" w:fill="auto"/>
            <w:noWrap/>
            <w:vAlign w:val="bottom"/>
            <w:hideMark/>
          </w:tcPr>
          <w:p w14:paraId="0FFC507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5DA86376" w14:textId="77777777" w:rsidR="00D46C9A" w:rsidRPr="00D46C9A" w:rsidRDefault="00D46C9A" w:rsidP="00D46C9A">
            <w:pPr>
              <w:rPr>
                <w:sz w:val="13"/>
                <w:szCs w:val="13"/>
              </w:rPr>
            </w:pPr>
          </w:p>
        </w:tc>
      </w:tr>
      <w:tr w:rsidR="00D46C9A" w:rsidRPr="00D46C9A" w14:paraId="69621109" w14:textId="77777777" w:rsidTr="00E8485B">
        <w:trPr>
          <w:trHeight w:val="330"/>
          <w:jc w:val="center"/>
        </w:trPr>
        <w:tc>
          <w:tcPr>
            <w:tcW w:w="10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67F601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single" w:sz="8" w:space="0" w:color="auto"/>
              <w:left w:val="nil"/>
              <w:bottom w:val="single" w:sz="8" w:space="0" w:color="auto"/>
              <w:right w:val="nil"/>
            </w:tcBorders>
            <w:shd w:val="clear" w:color="auto" w:fill="auto"/>
            <w:noWrap/>
            <w:vAlign w:val="bottom"/>
            <w:hideMark/>
          </w:tcPr>
          <w:p w14:paraId="4F9763D2"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ИТОГО (неподконтрольные расходы)</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DDD51F7"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single" w:sz="8" w:space="0" w:color="auto"/>
              <w:left w:val="single" w:sz="4" w:space="0" w:color="auto"/>
              <w:bottom w:val="single" w:sz="8" w:space="0" w:color="auto"/>
              <w:right w:val="nil"/>
            </w:tcBorders>
            <w:shd w:val="clear" w:color="auto" w:fill="auto"/>
            <w:noWrap/>
            <w:vAlign w:val="bottom"/>
            <w:hideMark/>
          </w:tcPr>
          <w:p w14:paraId="2E9E796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17 755,20</w:t>
            </w:r>
          </w:p>
        </w:tc>
        <w:tc>
          <w:tcPr>
            <w:tcW w:w="184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0A423E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19 051,30</w:t>
            </w:r>
          </w:p>
        </w:tc>
        <w:tc>
          <w:tcPr>
            <w:tcW w:w="1776" w:type="dxa"/>
            <w:tcBorders>
              <w:top w:val="single" w:sz="8" w:space="0" w:color="auto"/>
              <w:left w:val="nil"/>
              <w:bottom w:val="single" w:sz="8" w:space="0" w:color="auto"/>
              <w:right w:val="single" w:sz="4" w:space="0" w:color="auto"/>
            </w:tcBorders>
            <w:shd w:val="clear" w:color="auto" w:fill="auto"/>
            <w:noWrap/>
            <w:vAlign w:val="bottom"/>
            <w:hideMark/>
          </w:tcPr>
          <w:p w14:paraId="0401692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18 953,24</w:t>
            </w:r>
          </w:p>
        </w:tc>
        <w:tc>
          <w:tcPr>
            <w:tcW w:w="1526" w:type="dxa"/>
            <w:tcBorders>
              <w:top w:val="single" w:sz="8" w:space="0" w:color="auto"/>
              <w:left w:val="nil"/>
              <w:bottom w:val="single" w:sz="8" w:space="0" w:color="auto"/>
              <w:right w:val="single" w:sz="4" w:space="0" w:color="auto"/>
            </w:tcBorders>
            <w:shd w:val="clear" w:color="auto" w:fill="auto"/>
            <w:noWrap/>
            <w:vAlign w:val="bottom"/>
            <w:hideMark/>
          </w:tcPr>
          <w:p w14:paraId="452C8F2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-98,06</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14:paraId="597DBB8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1 198,04</w:t>
            </w:r>
          </w:p>
        </w:tc>
        <w:tc>
          <w:tcPr>
            <w:tcW w:w="11" w:type="dxa"/>
            <w:shd w:val="clear" w:color="auto" w:fill="auto"/>
            <w:vAlign w:val="center"/>
            <w:hideMark/>
          </w:tcPr>
          <w:p w14:paraId="478F8EB2" w14:textId="77777777" w:rsidR="00D46C9A" w:rsidRPr="00D46C9A" w:rsidRDefault="00D46C9A" w:rsidP="00D46C9A">
            <w:pPr>
              <w:rPr>
                <w:sz w:val="13"/>
                <w:szCs w:val="13"/>
              </w:rPr>
            </w:pPr>
          </w:p>
        </w:tc>
      </w:tr>
      <w:tr w:rsidR="00D46C9A" w:rsidRPr="00D46C9A" w14:paraId="6CD73CE1" w14:textId="77777777" w:rsidTr="00E8485B">
        <w:trPr>
          <w:trHeight w:val="315"/>
          <w:jc w:val="center"/>
        </w:trPr>
        <w:tc>
          <w:tcPr>
            <w:tcW w:w="1060" w:type="dxa"/>
            <w:tcBorders>
              <w:top w:val="nil"/>
              <w:left w:val="single" w:sz="8" w:space="0" w:color="auto"/>
              <w:bottom w:val="nil"/>
              <w:right w:val="single" w:sz="4" w:space="0" w:color="auto"/>
            </w:tcBorders>
            <w:shd w:val="clear" w:color="auto" w:fill="auto"/>
            <w:noWrap/>
            <w:vAlign w:val="bottom"/>
            <w:hideMark/>
          </w:tcPr>
          <w:p w14:paraId="7234865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single" w:sz="8" w:space="0" w:color="auto"/>
              <w:left w:val="nil"/>
              <w:bottom w:val="nil"/>
              <w:right w:val="single" w:sz="4" w:space="0" w:color="000000"/>
            </w:tcBorders>
            <w:shd w:val="clear" w:color="auto" w:fill="auto"/>
            <w:noWrap/>
            <w:vAlign w:val="bottom"/>
            <w:hideMark/>
          </w:tcPr>
          <w:p w14:paraId="6411E1E3"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Прибыль</w:t>
            </w:r>
          </w:p>
        </w:tc>
        <w:tc>
          <w:tcPr>
            <w:tcW w:w="1100" w:type="dxa"/>
            <w:tcBorders>
              <w:top w:val="nil"/>
              <w:left w:val="nil"/>
              <w:bottom w:val="nil"/>
              <w:right w:val="single" w:sz="4" w:space="0" w:color="auto"/>
            </w:tcBorders>
            <w:shd w:val="clear" w:color="auto" w:fill="auto"/>
            <w:noWrap/>
            <w:vAlign w:val="bottom"/>
            <w:hideMark/>
          </w:tcPr>
          <w:p w14:paraId="1D13A319"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nil"/>
              <w:right w:val="nil"/>
            </w:tcBorders>
            <w:shd w:val="clear" w:color="auto" w:fill="auto"/>
            <w:noWrap/>
            <w:vAlign w:val="bottom"/>
            <w:hideMark/>
          </w:tcPr>
          <w:p w14:paraId="1564C39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3 209,51</w:t>
            </w:r>
          </w:p>
        </w:tc>
        <w:tc>
          <w:tcPr>
            <w:tcW w:w="1845" w:type="dxa"/>
            <w:tcBorders>
              <w:top w:val="nil"/>
              <w:left w:val="single" w:sz="4" w:space="0" w:color="auto"/>
              <w:bottom w:val="nil"/>
              <w:right w:val="nil"/>
            </w:tcBorders>
            <w:shd w:val="clear" w:color="auto" w:fill="auto"/>
            <w:noWrap/>
            <w:vAlign w:val="bottom"/>
            <w:hideMark/>
          </w:tcPr>
          <w:p w14:paraId="55AF17B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3 287,54</w:t>
            </w:r>
          </w:p>
        </w:tc>
        <w:tc>
          <w:tcPr>
            <w:tcW w:w="1776" w:type="dxa"/>
            <w:tcBorders>
              <w:top w:val="nil"/>
              <w:left w:val="single" w:sz="4" w:space="0" w:color="auto"/>
              <w:bottom w:val="nil"/>
              <w:right w:val="single" w:sz="4" w:space="0" w:color="auto"/>
            </w:tcBorders>
            <w:shd w:val="clear" w:color="auto" w:fill="auto"/>
            <w:noWrap/>
            <w:vAlign w:val="bottom"/>
            <w:hideMark/>
          </w:tcPr>
          <w:p w14:paraId="392EC93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2 901,26</w:t>
            </w:r>
          </w:p>
        </w:tc>
        <w:tc>
          <w:tcPr>
            <w:tcW w:w="1526" w:type="dxa"/>
            <w:tcBorders>
              <w:top w:val="nil"/>
              <w:left w:val="nil"/>
              <w:bottom w:val="nil"/>
              <w:right w:val="single" w:sz="4" w:space="0" w:color="auto"/>
            </w:tcBorders>
            <w:shd w:val="clear" w:color="auto" w:fill="auto"/>
            <w:noWrap/>
            <w:vAlign w:val="bottom"/>
            <w:hideMark/>
          </w:tcPr>
          <w:p w14:paraId="52E9F9C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-386,28</w:t>
            </w:r>
          </w:p>
        </w:tc>
        <w:tc>
          <w:tcPr>
            <w:tcW w:w="1720" w:type="dxa"/>
            <w:tcBorders>
              <w:top w:val="nil"/>
              <w:left w:val="nil"/>
              <w:bottom w:val="nil"/>
              <w:right w:val="single" w:sz="4" w:space="0" w:color="auto"/>
            </w:tcBorders>
            <w:shd w:val="clear" w:color="auto" w:fill="auto"/>
            <w:noWrap/>
            <w:vAlign w:val="bottom"/>
            <w:hideMark/>
          </w:tcPr>
          <w:p w14:paraId="751F327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-308,25</w:t>
            </w:r>
          </w:p>
        </w:tc>
        <w:tc>
          <w:tcPr>
            <w:tcW w:w="11" w:type="dxa"/>
            <w:shd w:val="clear" w:color="auto" w:fill="auto"/>
            <w:vAlign w:val="center"/>
            <w:hideMark/>
          </w:tcPr>
          <w:p w14:paraId="48E0A2ED" w14:textId="77777777" w:rsidR="00D46C9A" w:rsidRPr="00D46C9A" w:rsidRDefault="00D46C9A" w:rsidP="00D46C9A">
            <w:pPr>
              <w:rPr>
                <w:sz w:val="13"/>
                <w:szCs w:val="13"/>
              </w:rPr>
            </w:pPr>
          </w:p>
        </w:tc>
      </w:tr>
      <w:tr w:rsidR="00D46C9A" w:rsidRPr="00D46C9A" w14:paraId="2CC1DE8D"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18477B5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single" w:sz="4" w:space="0" w:color="auto"/>
              <w:bottom w:val="single" w:sz="4" w:space="0" w:color="auto"/>
              <w:right w:val="nil"/>
            </w:tcBorders>
            <w:shd w:val="clear" w:color="auto" w:fill="auto"/>
            <w:noWrap/>
            <w:vAlign w:val="bottom"/>
            <w:hideMark/>
          </w:tcPr>
          <w:p w14:paraId="0952F519"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Выплаты социального характера</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E9180AB"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3F020FF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242,60</w:t>
            </w:r>
          </w:p>
        </w:tc>
        <w:tc>
          <w:tcPr>
            <w:tcW w:w="1845" w:type="dxa"/>
            <w:tcBorders>
              <w:top w:val="nil"/>
              <w:left w:val="single" w:sz="4" w:space="0" w:color="auto"/>
              <w:bottom w:val="single" w:sz="4" w:space="0" w:color="auto"/>
              <w:right w:val="nil"/>
            </w:tcBorders>
            <w:shd w:val="clear" w:color="auto" w:fill="auto"/>
            <w:noWrap/>
            <w:vAlign w:val="bottom"/>
            <w:hideMark/>
          </w:tcPr>
          <w:p w14:paraId="4D2C3E0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667,03</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355408E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280,70</w:t>
            </w:r>
          </w:p>
        </w:tc>
        <w:tc>
          <w:tcPr>
            <w:tcW w:w="1526" w:type="dxa"/>
            <w:tcBorders>
              <w:top w:val="nil"/>
              <w:left w:val="nil"/>
              <w:bottom w:val="single" w:sz="4" w:space="0" w:color="auto"/>
              <w:right w:val="single" w:sz="4" w:space="0" w:color="auto"/>
            </w:tcBorders>
            <w:shd w:val="clear" w:color="auto" w:fill="auto"/>
            <w:noWrap/>
            <w:vAlign w:val="bottom"/>
            <w:hideMark/>
          </w:tcPr>
          <w:p w14:paraId="73E5690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-386,33</w:t>
            </w:r>
          </w:p>
        </w:tc>
        <w:tc>
          <w:tcPr>
            <w:tcW w:w="1720" w:type="dxa"/>
            <w:tcBorders>
              <w:top w:val="nil"/>
              <w:left w:val="nil"/>
              <w:bottom w:val="single" w:sz="4" w:space="0" w:color="auto"/>
              <w:right w:val="single" w:sz="4" w:space="0" w:color="auto"/>
            </w:tcBorders>
            <w:shd w:val="clear" w:color="auto" w:fill="auto"/>
            <w:noWrap/>
            <w:vAlign w:val="bottom"/>
            <w:hideMark/>
          </w:tcPr>
          <w:p w14:paraId="42FAB10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38,10</w:t>
            </w:r>
          </w:p>
        </w:tc>
        <w:tc>
          <w:tcPr>
            <w:tcW w:w="11" w:type="dxa"/>
            <w:shd w:val="clear" w:color="auto" w:fill="auto"/>
            <w:vAlign w:val="center"/>
            <w:hideMark/>
          </w:tcPr>
          <w:p w14:paraId="2665DC51" w14:textId="77777777" w:rsidR="00D46C9A" w:rsidRPr="00D46C9A" w:rsidRDefault="00D46C9A" w:rsidP="00D46C9A">
            <w:pPr>
              <w:rPr>
                <w:sz w:val="13"/>
                <w:szCs w:val="13"/>
              </w:rPr>
            </w:pPr>
          </w:p>
        </w:tc>
      </w:tr>
      <w:tr w:rsidR="00D46C9A" w:rsidRPr="00D46C9A" w14:paraId="7F48CBD8"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248399D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single" w:sz="4" w:space="0" w:color="auto"/>
              <w:bottom w:val="single" w:sz="4" w:space="0" w:color="auto"/>
              <w:right w:val="nil"/>
            </w:tcBorders>
            <w:shd w:val="clear" w:color="auto" w:fill="auto"/>
            <w:noWrap/>
            <w:vAlign w:val="bottom"/>
            <w:hideMark/>
          </w:tcPr>
          <w:p w14:paraId="67B2C0E6"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Расчетная предпринимательская прибыль</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F9F1CEF"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2625CD7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4 528,81</w:t>
            </w:r>
          </w:p>
        </w:tc>
        <w:tc>
          <w:tcPr>
            <w:tcW w:w="1845" w:type="dxa"/>
            <w:tcBorders>
              <w:top w:val="nil"/>
              <w:left w:val="single" w:sz="4" w:space="0" w:color="auto"/>
              <w:bottom w:val="single" w:sz="4" w:space="0" w:color="auto"/>
              <w:right w:val="nil"/>
            </w:tcBorders>
            <w:shd w:val="clear" w:color="auto" w:fill="auto"/>
            <w:noWrap/>
            <w:vAlign w:val="bottom"/>
            <w:hideMark/>
          </w:tcPr>
          <w:p w14:paraId="1347795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4 922,57</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3806B9C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4 841,77</w:t>
            </w:r>
          </w:p>
        </w:tc>
        <w:tc>
          <w:tcPr>
            <w:tcW w:w="1526" w:type="dxa"/>
            <w:tcBorders>
              <w:top w:val="nil"/>
              <w:left w:val="nil"/>
              <w:bottom w:val="single" w:sz="4" w:space="0" w:color="auto"/>
              <w:right w:val="single" w:sz="4" w:space="0" w:color="auto"/>
            </w:tcBorders>
            <w:shd w:val="clear" w:color="auto" w:fill="auto"/>
            <w:noWrap/>
            <w:vAlign w:val="bottom"/>
            <w:hideMark/>
          </w:tcPr>
          <w:p w14:paraId="7512B3F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-80,80</w:t>
            </w:r>
          </w:p>
        </w:tc>
        <w:tc>
          <w:tcPr>
            <w:tcW w:w="1720" w:type="dxa"/>
            <w:tcBorders>
              <w:top w:val="nil"/>
              <w:left w:val="nil"/>
              <w:bottom w:val="single" w:sz="4" w:space="0" w:color="auto"/>
              <w:right w:val="single" w:sz="4" w:space="0" w:color="auto"/>
            </w:tcBorders>
            <w:shd w:val="clear" w:color="auto" w:fill="auto"/>
            <w:noWrap/>
            <w:vAlign w:val="bottom"/>
            <w:hideMark/>
          </w:tcPr>
          <w:p w14:paraId="698F7B1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312,96</w:t>
            </w:r>
          </w:p>
        </w:tc>
        <w:tc>
          <w:tcPr>
            <w:tcW w:w="11" w:type="dxa"/>
            <w:shd w:val="clear" w:color="auto" w:fill="auto"/>
            <w:vAlign w:val="center"/>
            <w:hideMark/>
          </w:tcPr>
          <w:p w14:paraId="407262E5" w14:textId="77777777" w:rsidR="00D46C9A" w:rsidRPr="00D46C9A" w:rsidRDefault="00D46C9A" w:rsidP="00D46C9A">
            <w:pPr>
              <w:rPr>
                <w:sz w:val="13"/>
                <w:szCs w:val="13"/>
              </w:rPr>
            </w:pPr>
          </w:p>
        </w:tc>
      </w:tr>
      <w:tr w:rsidR="00D46C9A" w:rsidRPr="00D46C9A" w14:paraId="597C4280"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26C129D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single" w:sz="4" w:space="0" w:color="auto"/>
              <w:bottom w:val="single" w:sz="4" w:space="0" w:color="auto"/>
              <w:right w:val="nil"/>
            </w:tcBorders>
            <w:shd w:val="clear" w:color="auto" w:fill="auto"/>
            <w:noWrap/>
            <w:vAlign w:val="bottom"/>
            <w:hideMark/>
          </w:tcPr>
          <w:p w14:paraId="5B6DCC47"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по сомнительным долгам</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E42B715"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00765AB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single" w:sz="4" w:space="0" w:color="auto"/>
              <w:bottom w:val="single" w:sz="4" w:space="0" w:color="auto"/>
              <w:right w:val="nil"/>
            </w:tcBorders>
            <w:shd w:val="clear" w:color="auto" w:fill="auto"/>
            <w:noWrap/>
            <w:vAlign w:val="bottom"/>
            <w:hideMark/>
          </w:tcPr>
          <w:p w14:paraId="5782561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3E2DEB7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single" w:sz="4" w:space="0" w:color="auto"/>
              <w:right w:val="single" w:sz="4" w:space="0" w:color="auto"/>
            </w:tcBorders>
            <w:shd w:val="clear" w:color="auto" w:fill="auto"/>
            <w:noWrap/>
            <w:vAlign w:val="bottom"/>
            <w:hideMark/>
          </w:tcPr>
          <w:p w14:paraId="02AE957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single" w:sz="4" w:space="0" w:color="auto"/>
              <w:right w:val="single" w:sz="4" w:space="0" w:color="auto"/>
            </w:tcBorders>
            <w:shd w:val="clear" w:color="auto" w:fill="auto"/>
            <w:noWrap/>
            <w:vAlign w:val="bottom"/>
            <w:hideMark/>
          </w:tcPr>
          <w:p w14:paraId="7EA7AA6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0141EF0C" w14:textId="77777777" w:rsidR="00D46C9A" w:rsidRPr="00D46C9A" w:rsidRDefault="00D46C9A" w:rsidP="00D46C9A">
            <w:pPr>
              <w:rPr>
                <w:sz w:val="13"/>
                <w:szCs w:val="13"/>
              </w:rPr>
            </w:pPr>
          </w:p>
        </w:tc>
      </w:tr>
      <w:tr w:rsidR="00D46C9A" w:rsidRPr="00D46C9A" w14:paraId="687F02B2"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0F10099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single" w:sz="4" w:space="0" w:color="auto"/>
              <w:bottom w:val="single" w:sz="4" w:space="0" w:color="auto"/>
              <w:right w:val="nil"/>
            </w:tcBorders>
            <w:shd w:val="clear" w:color="auto" w:fill="auto"/>
            <w:noWrap/>
            <w:vAlign w:val="bottom"/>
            <w:hideMark/>
          </w:tcPr>
          <w:p w14:paraId="754D7432"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Создание нормативного запаса топлива</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76F89CA"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4D05EC5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45" w:type="dxa"/>
            <w:tcBorders>
              <w:top w:val="nil"/>
              <w:left w:val="single" w:sz="4" w:space="0" w:color="auto"/>
              <w:bottom w:val="single" w:sz="4" w:space="0" w:color="auto"/>
              <w:right w:val="nil"/>
            </w:tcBorders>
            <w:shd w:val="clear" w:color="auto" w:fill="auto"/>
            <w:noWrap/>
            <w:vAlign w:val="bottom"/>
            <w:hideMark/>
          </w:tcPr>
          <w:p w14:paraId="7747A26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1 139,48</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122E7ED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526" w:type="dxa"/>
            <w:tcBorders>
              <w:top w:val="nil"/>
              <w:left w:val="nil"/>
              <w:bottom w:val="single" w:sz="4" w:space="0" w:color="auto"/>
              <w:right w:val="single" w:sz="4" w:space="0" w:color="auto"/>
            </w:tcBorders>
            <w:shd w:val="clear" w:color="auto" w:fill="auto"/>
            <w:noWrap/>
            <w:vAlign w:val="bottom"/>
            <w:hideMark/>
          </w:tcPr>
          <w:p w14:paraId="1CC40EB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20" w:type="dxa"/>
            <w:tcBorders>
              <w:top w:val="nil"/>
              <w:left w:val="nil"/>
              <w:bottom w:val="single" w:sz="4" w:space="0" w:color="auto"/>
              <w:right w:val="single" w:sz="4" w:space="0" w:color="auto"/>
            </w:tcBorders>
            <w:shd w:val="clear" w:color="auto" w:fill="auto"/>
            <w:noWrap/>
            <w:vAlign w:val="bottom"/>
            <w:hideMark/>
          </w:tcPr>
          <w:p w14:paraId="28744BF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1" w:type="dxa"/>
            <w:shd w:val="clear" w:color="auto" w:fill="auto"/>
            <w:vAlign w:val="center"/>
            <w:hideMark/>
          </w:tcPr>
          <w:p w14:paraId="1092BD90" w14:textId="77777777" w:rsidR="00D46C9A" w:rsidRPr="00D46C9A" w:rsidRDefault="00D46C9A" w:rsidP="00D46C9A">
            <w:pPr>
              <w:rPr>
                <w:sz w:val="13"/>
                <w:szCs w:val="13"/>
              </w:rPr>
            </w:pPr>
          </w:p>
        </w:tc>
      </w:tr>
      <w:tr w:rsidR="00D46C9A" w:rsidRPr="00D46C9A" w14:paraId="1C6D2DEB"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6B97482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single" w:sz="4" w:space="0" w:color="auto"/>
              <w:bottom w:val="single" w:sz="4" w:space="0" w:color="auto"/>
              <w:right w:val="nil"/>
            </w:tcBorders>
            <w:shd w:val="clear" w:color="auto" w:fill="auto"/>
            <w:noWrap/>
            <w:vAlign w:val="bottom"/>
            <w:hideMark/>
          </w:tcPr>
          <w:p w14:paraId="25B79959"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Инвестиционная программа</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F82A003"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21413AC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2 966,91</w:t>
            </w:r>
          </w:p>
        </w:tc>
        <w:tc>
          <w:tcPr>
            <w:tcW w:w="1845" w:type="dxa"/>
            <w:tcBorders>
              <w:top w:val="nil"/>
              <w:left w:val="single" w:sz="4" w:space="0" w:color="auto"/>
              <w:bottom w:val="single" w:sz="4" w:space="0" w:color="auto"/>
              <w:right w:val="nil"/>
            </w:tcBorders>
            <w:shd w:val="clear" w:color="auto" w:fill="auto"/>
            <w:noWrap/>
            <w:vAlign w:val="bottom"/>
            <w:hideMark/>
          </w:tcPr>
          <w:p w14:paraId="5E79AEA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2 620,51</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7D2E10E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3 314,30</w:t>
            </w:r>
          </w:p>
        </w:tc>
        <w:tc>
          <w:tcPr>
            <w:tcW w:w="1526" w:type="dxa"/>
            <w:tcBorders>
              <w:top w:val="nil"/>
              <w:left w:val="nil"/>
              <w:bottom w:val="single" w:sz="4" w:space="0" w:color="auto"/>
              <w:right w:val="single" w:sz="4" w:space="0" w:color="auto"/>
            </w:tcBorders>
            <w:shd w:val="clear" w:color="auto" w:fill="auto"/>
            <w:noWrap/>
            <w:vAlign w:val="bottom"/>
            <w:hideMark/>
          </w:tcPr>
          <w:p w14:paraId="6B4AB49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693,79</w:t>
            </w:r>
          </w:p>
        </w:tc>
        <w:tc>
          <w:tcPr>
            <w:tcW w:w="1720" w:type="dxa"/>
            <w:tcBorders>
              <w:top w:val="nil"/>
              <w:left w:val="nil"/>
              <w:bottom w:val="single" w:sz="4" w:space="0" w:color="auto"/>
              <w:right w:val="single" w:sz="4" w:space="0" w:color="auto"/>
            </w:tcBorders>
            <w:shd w:val="clear" w:color="auto" w:fill="auto"/>
            <w:noWrap/>
            <w:vAlign w:val="bottom"/>
            <w:hideMark/>
          </w:tcPr>
          <w:p w14:paraId="2BFF2D3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347,39</w:t>
            </w:r>
          </w:p>
        </w:tc>
        <w:tc>
          <w:tcPr>
            <w:tcW w:w="11" w:type="dxa"/>
            <w:shd w:val="clear" w:color="auto" w:fill="auto"/>
            <w:vAlign w:val="center"/>
            <w:hideMark/>
          </w:tcPr>
          <w:p w14:paraId="77769CE0" w14:textId="77777777" w:rsidR="00D46C9A" w:rsidRPr="00D46C9A" w:rsidRDefault="00D46C9A" w:rsidP="00D46C9A">
            <w:pPr>
              <w:rPr>
                <w:sz w:val="13"/>
                <w:szCs w:val="13"/>
              </w:rPr>
            </w:pPr>
          </w:p>
        </w:tc>
      </w:tr>
      <w:tr w:rsidR="00D46C9A" w:rsidRPr="00D46C9A" w14:paraId="5990F735" w14:textId="77777777" w:rsidTr="00E8485B">
        <w:trPr>
          <w:trHeight w:val="330"/>
          <w:jc w:val="center"/>
        </w:trPr>
        <w:tc>
          <w:tcPr>
            <w:tcW w:w="1060" w:type="dxa"/>
            <w:tcBorders>
              <w:top w:val="nil"/>
              <w:left w:val="single" w:sz="8" w:space="0" w:color="auto"/>
              <w:bottom w:val="single" w:sz="8" w:space="0" w:color="auto"/>
              <w:right w:val="single" w:sz="4" w:space="0" w:color="auto"/>
            </w:tcBorders>
            <w:shd w:val="clear" w:color="auto" w:fill="auto"/>
            <w:noWrap/>
            <w:vAlign w:val="bottom"/>
            <w:hideMark/>
          </w:tcPr>
          <w:p w14:paraId="2387639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1C0576A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Неисполнение инвестиционной программы</w:t>
            </w:r>
          </w:p>
        </w:tc>
        <w:tc>
          <w:tcPr>
            <w:tcW w:w="1100" w:type="dxa"/>
            <w:tcBorders>
              <w:top w:val="nil"/>
              <w:left w:val="nil"/>
              <w:bottom w:val="single" w:sz="8" w:space="0" w:color="auto"/>
              <w:right w:val="single" w:sz="4" w:space="0" w:color="auto"/>
            </w:tcBorders>
            <w:shd w:val="clear" w:color="auto" w:fill="auto"/>
            <w:noWrap/>
            <w:vAlign w:val="bottom"/>
            <w:hideMark/>
          </w:tcPr>
          <w:p w14:paraId="18A668E6"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8" w:space="0" w:color="auto"/>
              <w:right w:val="nil"/>
            </w:tcBorders>
            <w:shd w:val="clear" w:color="auto" w:fill="auto"/>
            <w:noWrap/>
            <w:vAlign w:val="bottom"/>
            <w:hideMark/>
          </w:tcPr>
          <w:p w14:paraId="4312ECD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single" w:sz="4" w:space="0" w:color="auto"/>
              <w:bottom w:val="single" w:sz="8" w:space="0" w:color="auto"/>
              <w:right w:val="nil"/>
            </w:tcBorders>
            <w:shd w:val="clear" w:color="auto" w:fill="auto"/>
            <w:noWrap/>
            <w:vAlign w:val="bottom"/>
            <w:hideMark/>
          </w:tcPr>
          <w:p w14:paraId="4813B65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single" w:sz="4" w:space="0" w:color="auto"/>
              <w:bottom w:val="single" w:sz="8" w:space="0" w:color="auto"/>
              <w:right w:val="single" w:sz="4" w:space="0" w:color="auto"/>
            </w:tcBorders>
            <w:shd w:val="clear" w:color="auto" w:fill="auto"/>
            <w:noWrap/>
            <w:vAlign w:val="bottom"/>
            <w:hideMark/>
          </w:tcPr>
          <w:p w14:paraId="3745F13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single" w:sz="8" w:space="0" w:color="auto"/>
              <w:right w:val="single" w:sz="4" w:space="0" w:color="auto"/>
            </w:tcBorders>
            <w:shd w:val="clear" w:color="auto" w:fill="auto"/>
            <w:noWrap/>
            <w:vAlign w:val="bottom"/>
            <w:hideMark/>
          </w:tcPr>
          <w:p w14:paraId="114439E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20" w:type="dxa"/>
            <w:tcBorders>
              <w:top w:val="nil"/>
              <w:left w:val="nil"/>
              <w:bottom w:val="single" w:sz="8" w:space="0" w:color="auto"/>
              <w:right w:val="single" w:sz="4" w:space="0" w:color="auto"/>
            </w:tcBorders>
            <w:shd w:val="clear" w:color="auto" w:fill="auto"/>
            <w:noWrap/>
            <w:vAlign w:val="bottom"/>
            <w:hideMark/>
          </w:tcPr>
          <w:p w14:paraId="016F1C9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 w:type="dxa"/>
            <w:shd w:val="clear" w:color="auto" w:fill="auto"/>
            <w:vAlign w:val="center"/>
            <w:hideMark/>
          </w:tcPr>
          <w:p w14:paraId="1EA9222E" w14:textId="77777777" w:rsidR="00D46C9A" w:rsidRPr="00D46C9A" w:rsidRDefault="00D46C9A" w:rsidP="00D46C9A">
            <w:pPr>
              <w:rPr>
                <w:sz w:val="13"/>
                <w:szCs w:val="13"/>
              </w:rPr>
            </w:pPr>
          </w:p>
        </w:tc>
      </w:tr>
      <w:tr w:rsidR="00D46C9A" w:rsidRPr="00D46C9A" w14:paraId="5A6409E2"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29688FF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nil"/>
              <w:bottom w:val="single" w:sz="4" w:space="0" w:color="auto"/>
              <w:right w:val="single" w:sz="4" w:space="0" w:color="000000"/>
            </w:tcBorders>
            <w:shd w:val="clear" w:color="auto" w:fill="auto"/>
            <w:noWrap/>
            <w:vAlign w:val="center"/>
            <w:hideMark/>
          </w:tcPr>
          <w:p w14:paraId="2B67176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Выпадающие доходы/экономия средств</w:t>
            </w:r>
          </w:p>
        </w:tc>
        <w:tc>
          <w:tcPr>
            <w:tcW w:w="1100" w:type="dxa"/>
            <w:tcBorders>
              <w:top w:val="nil"/>
              <w:left w:val="nil"/>
              <w:bottom w:val="single" w:sz="4" w:space="0" w:color="auto"/>
              <w:right w:val="single" w:sz="4" w:space="0" w:color="auto"/>
            </w:tcBorders>
            <w:shd w:val="clear" w:color="auto" w:fill="auto"/>
            <w:noWrap/>
            <w:vAlign w:val="bottom"/>
            <w:hideMark/>
          </w:tcPr>
          <w:p w14:paraId="2CFA6247"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1C9901A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-4 859,69</w:t>
            </w:r>
          </w:p>
        </w:tc>
        <w:tc>
          <w:tcPr>
            <w:tcW w:w="1845" w:type="dxa"/>
            <w:tcBorders>
              <w:top w:val="nil"/>
              <w:left w:val="single" w:sz="4" w:space="0" w:color="auto"/>
              <w:bottom w:val="single" w:sz="4" w:space="0" w:color="auto"/>
              <w:right w:val="nil"/>
            </w:tcBorders>
            <w:shd w:val="clear" w:color="auto" w:fill="auto"/>
            <w:noWrap/>
            <w:vAlign w:val="bottom"/>
            <w:hideMark/>
          </w:tcPr>
          <w:p w14:paraId="34E2396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719,11</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65C1831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471,68</w:t>
            </w:r>
          </w:p>
        </w:tc>
        <w:tc>
          <w:tcPr>
            <w:tcW w:w="1526" w:type="dxa"/>
            <w:tcBorders>
              <w:top w:val="nil"/>
              <w:left w:val="nil"/>
              <w:bottom w:val="single" w:sz="4" w:space="0" w:color="auto"/>
              <w:right w:val="single" w:sz="4" w:space="0" w:color="auto"/>
            </w:tcBorders>
            <w:shd w:val="clear" w:color="auto" w:fill="auto"/>
            <w:noWrap/>
            <w:vAlign w:val="bottom"/>
            <w:hideMark/>
          </w:tcPr>
          <w:p w14:paraId="4BCF765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-247,43</w:t>
            </w:r>
          </w:p>
        </w:tc>
        <w:tc>
          <w:tcPr>
            <w:tcW w:w="1720" w:type="dxa"/>
            <w:tcBorders>
              <w:top w:val="nil"/>
              <w:left w:val="nil"/>
              <w:bottom w:val="single" w:sz="4" w:space="0" w:color="auto"/>
              <w:right w:val="single" w:sz="4" w:space="0" w:color="auto"/>
            </w:tcBorders>
            <w:shd w:val="clear" w:color="auto" w:fill="auto"/>
            <w:noWrap/>
            <w:vAlign w:val="bottom"/>
            <w:hideMark/>
          </w:tcPr>
          <w:p w14:paraId="70FC48D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5 331,37</w:t>
            </w:r>
          </w:p>
        </w:tc>
        <w:tc>
          <w:tcPr>
            <w:tcW w:w="11" w:type="dxa"/>
            <w:shd w:val="clear" w:color="auto" w:fill="auto"/>
            <w:vAlign w:val="center"/>
            <w:hideMark/>
          </w:tcPr>
          <w:p w14:paraId="19833A66" w14:textId="77777777" w:rsidR="00D46C9A" w:rsidRPr="00D46C9A" w:rsidRDefault="00D46C9A" w:rsidP="00D46C9A">
            <w:pPr>
              <w:rPr>
                <w:sz w:val="13"/>
                <w:szCs w:val="13"/>
              </w:rPr>
            </w:pPr>
          </w:p>
        </w:tc>
      </w:tr>
      <w:tr w:rsidR="00D46C9A" w:rsidRPr="00D46C9A" w14:paraId="39F24A8C" w14:textId="77777777" w:rsidTr="00E8485B">
        <w:trPr>
          <w:trHeight w:val="315"/>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4ADC111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788B86E"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00" w:type="dxa"/>
            <w:tcBorders>
              <w:top w:val="nil"/>
              <w:left w:val="nil"/>
              <w:bottom w:val="single" w:sz="4" w:space="0" w:color="auto"/>
              <w:right w:val="single" w:sz="4" w:space="0" w:color="auto"/>
            </w:tcBorders>
            <w:shd w:val="clear" w:color="auto" w:fill="auto"/>
            <w:noWrap/>
            <w:vAlign w:val="bottom"/>
            <w:hideMark/>
          </w:tcPr>
          <w:p w14:paraId="531857A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15" w:type="dxa"/>
            <w:tcBorders>
              <w:top w:val="nil"/>
              <w:left w:val="single" w:sz="4" w:space="0" w:color="auto"/>
              <w:bottom w:val="single" w:sz="4" w:space="0" w:color="auto"/>
              <w:right w:val="nil"/>
            </w:tcBorders>
            <w:shd w:val="clear" w:color="auto" w:fill="auto"/>
            <w:noWrap/>
            <w:vAlign w:val="bottom"/>
            <w:hideMark/>
          </w:tcPr>
          <w:p w14:paraId="67E8BB0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45" w:type="dxa"/>
            <w:tcBorders>
              <w:top w:val="nil"/>
              <w:left w:val="single" w:sz="4" w:space="0" w:color="auto"/>
              <w:bottom w:val="single" w:sz="4" w:space="0" w:color="auto"/>
              <w:right w:val="nil"/>
            </w:tcBorders>
            <w:shd w:val="clear" w:color="auto" w:fill="auto"/>
            <w:noWrap/>
            <w:vAlign w:val="bottom"/>
            <w:hideMark/>
          </w:tcPr>
          <w:p w14:paraId="665AD47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76" w:type="dxa"/>
            <w:tcBorders>
              <w:top w:val="nil"/>
              <w:left w:val="single" w:sz="4" w:space="0" w:color="auto"/>
              <w:bottom w:val="single" w:sz="4" w:space="0" w:color="auto"/>
              <w:right w:val="single" w:sz="4" w:space="0" w:color="auto"/>
            </w:tcBorders>
            <w:shd w:val="clear" w:color="auto" w:fill="auto"/>
            <w:noWrap/>
            <w:vAlign w:val="bottom"/>
            <w:hideMark/>
          </w:tcPr>
          <w:p w14:paraId="45953DB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26" w:type="dxa"/>
            <w:tcBorders>
              <w:top w:val="nil"/>
              <w:left w:val="nil"/>
              <w:bottom w:val="single" w:sz="4" w:space="0" w:color="auto"/>
              <w:right w:val="single" w:sz="4" w:space="0" w:color="auto"/>
            </w:tcBorders>
            <w:shd w:val="clear" w:color="auto" w:fill="auto"/>
            <w:noWrap/>
            <w:vAlign w:val="bottom"/>
            <w:hideMark/>
          </w:tcPr>
          <w:p w14:paraId="096E15B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20" w:type="dxa"/>
            <w:tcBorders>
              <w:top w:val="nil"/>
              <w:left w:val="nil"/>
              <w:bottom w:val="single" w:sz="4" w:space="0" w:color="auto"/>
              <w:right w:val="single" w:sz="4" w:space="0" w:color="auto"/>
            </w:tcBorders>
            <w:shd w:val="clear" w:color="auto" w:fill="auto"/>
            <w:noWrap/>
            <w:vAlign w:val="bottom"/>
            <w:hideMark/>
          </w:tcPr>
          <w:p w14:paraId="5F44AF3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1" w:type="dxa"/>
            <w:shd w:val="clear" w:color="auto" w:fill="auto"/>
            <w:vAlign w:val="center"/>
            <w:hideMark/>
          </w:tcPr>
          <w:p w14:paraId="69032D6B" w14:textId="77777777" w:rsidR="00D46C9A" w:rsidRPr="00D46C9A" w:rsidRDefault="00D46C9A" w:rsidP="00D46C9A">
            <w:pPr>
              <w:rPr>
                <w:sz w:val="13"/>
                <w:szCs w:val="13"/>
              </w:rPr>
            </w:pPr>
          </w:p>
        </w:tc>
      </w:tr>
      <w:tr w:rsidR="00D46C9A" w:rsidRPr="00D46C9A" w14:paraId="6254A7FB" w14:textId="77777777" w:rsidTr="00E8485B">
        <w:trPr>
          <w:trHeight w:val="330"/>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1F22AD2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05AB32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Необходимая валовая выручка, всего</w:t>
            </w:r>
          </w:p>
        </w:tc>
        <w:tc>
          <w:tcPr>
            <w:tcW w:w="1100" w:type="dxa"/>
            <w:tcBorders>
              <w:top w:val="nil"/>
              <w:left w:val="nil"/>
              <w:bottom w:val="single" w:sz="4" w:space="0" w:color="auto"/>
              <w:right w:val="single" w:sz="4" w:space="0" w:color="auto"/>
            </w:tcBorders>
            <w:shd w:val="clear" w:color="auto" w:fill="auto"/>
            <w:noWrap/>
            <w:vAlign w:val="bottom"/>
            <w:hideMark/>
          </w:tcPr>
          <w:p w14:paraId="02969E4F"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715" w:type="dxa"/>
            <w:tcBorders>
              <w:top w:val="nil"/>
              <w:left w:val="single" w:sz="4" w:space="0" w:color="auto"/>
              <w:bottom w:val="single" w:sz="4" w:space="0" w:color="auto"/>
              <w:right w:val="nil"/>
            </w:tcBorders>
            <w:shd w:val="clear" w:color="auto" w:fill="auto"/>
            <w:noWrap/>
            <w:vAlign w:val="bottom"/>
            <w:hideMark/>
          </w:tcPr>
          <w:p w14:paraId="6743DB5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107 133,13</w:t>
            </w:r>
          </w:p>
        </w:tc>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3142A3F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124 799,97</w:t>
            </w:r>
          </w:p>
        </w:tc>
        <w:tc>
          <w:tcPr>
            <w:tcW w:w="1776" w:type="dxa"/>
            <w:tcBorders>
              <w:top w:val="nil"/>
              <w:left w:val="nil"/>
              <w:bottom w:val="single" w:sz="4" w:space="0" w:color="auto"/>
              <w:right w:val="single" w:sz="4" w:space="0" w:color="auto"/>
            </w:tcBorders>
            <w:shd w:val="clear" w:color="auto" w:fill="auto"/>
            <w:noWrap/>
            <w:vAlign w:val="bottom"/>
            <w:hideMark/>
          </w:tcPr>
          <w:p w14:paraId="6499729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120 164,12</w:t>
            </w:r>
          </w:p>
        </w:tc>
        <w:tc>
          <w:tcPr>
            <w:tcW w:w="1526" w:type="dxa"/>
            <w:tcBorders>
              <w:top w:val="nil"/>
              <w:left w:val="nil"/>
              <w:bottom w:val="single" w:sz="4" w:space="0" w:color="auto"/>
              <w:right w:val="single" w:sz="4" w:space="0" w:color="auto"/>
            </w:tcBorders>
            <w:shd w:val="clear" w:color="auto" w:fill="auto"/>
            <w:noWrap/>
            <w:vAlign w:val="bottom"/>
            <w:hideMark/>
          </w:tcPr>
          <w:p w14:paraId="6DCE746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-4 635,86</w:t>
            </w:r>
          </w:p>
        </w:tc>
        <w:tc>
          <w:tcPr>
            <w:tcW w:w="1720" w:type="dxa"/>
            <w:tcBorders>
              <w:top w:val="nil"/>
              <w:left w:val="nil"/>
              <w:bottom w:val="single" w:sz="4" w:space="0" w:color="auto"/>
              <w:right w:val="single" w:sz="4" w:space="0" w:color="auto"/>
            </w:tcBorders>
            <w:shd w:val="clear" w:color="auto" w:fill="auto"/>
            <w:noWrap/>
            <w:vAlign w:val="bottom"/>
            <w:hideMark/>
          </w:tcPr>
          <w:p w14:paraId="24549A4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13 030,99</w:t>
            </w:r>
          </w:p>
        </w:tc>
        <w:tc>
          <w:tcPr>
            <w:tcW w:w="11" w:type="dxa"/>
            <w:shd w:val="clear" w:color="auto" w:fill="auto"/>
            <w:vAlign w:val="center"/>
            <w:hideMark/>
          </w:tcPr>
          <w:p w14:paraId="5CAFE0EC" w14:textId="77777777" w:rsidR="00D46C9A" w:rsidRPr="00D46C9A" w:rsidRDefault="00D46C9A" w:rsidP="00D46C9A">
            <w:pPr>
              <w:rPr>
                <w:sz w:val="13"/>
                <w:szCs w:val="13"/>
              </w:rPr>
            </w:pPr>
          </w:p>
        </w:tc>
      </w:tr>
      <w:tr w:rsidR="00D46C9A" w:rsidRPr="00D46C9A" w14:paraId="2B37A94B" w14:textId="77777777" w:rsidTr="00E8485B">
        <w:trPr>
          <w:trHeight w:val="330"/>
          <w:jc w:val="center"/>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64BD37C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6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10AC59"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Тариф на тепловую энергию</w:t>
            </w:r>
          </w:p>
        </w:tc>
        <w:tc>
          <w:tcPr>
            <w:tcW w:w="1100" w:type="dxa"/>
            <w:tcBorders>
              <w:top w:val="nil"/>
              <w:left w:val="nil"/>
              <w:bottom w:val="single" w:sz="4" w:space="0" w:color="auto"/>
              <w:right w:val="single" w:sz="4" w:space="0" w:color="auto"/>
            </w:tcBorders>
            <w:shd w:val="clear" w:color="auto" w:fill="auto"/>
            <w:noWrap/>
            <w:vAlign w:val="bottom"/>
            <w:hideMark/>
          </w:tcPr>
          <w:p w14:paraId="7CB0A5E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руб./Гкал</w:t>
            </w:r>
          </w:p>
        </w:tc>
        <w:tc>
          <w:tcPr>
            <w:tcW w:w="1715" w:type="dxa"/>
            <w:tcBorders>
              <w:top w:val="nil"/>
              <w:left w:val="nil"/>
              <w:bottom w:val="single" w:sz="4" w:space="0" w:color="auto"/>
              <w:right w:val="single" w:sz="4" w:space="0" w:color="auto"/>
            </w:tcBorders>
            <w:shd w:val="clear" w:color="auto" w:fill="auto"/>
            <w:noWrap/>
            <w:vAlign w:val="bottom"/>
            <w:hideMark/>
          </w:tcPr>
          <w:p w14:paraId="1FD8708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6 266,56</w:t>
            </w:r>
          </w:p>
        </w:tc>
        <w:tc>
          <w:tcPr>
            <w:tcW w:w="1845" w:type="dxa"/>
            <w:tcBorders>
              <w:top w:val="nil"/>
              <w:left w:val="nil"/>
              <w:bottom w:val="single" w:sz="4" w:space="0" w:color="auto"/>
              <w:right w:val="single" w:sz="4" w:space="0" w:color="auto"/>
            </w:tcBorders>
            <w:shd w:val="clear" w:color="auto" w:fill="auto"/>
            <w:noWrap/>
            <w:vAlign w:val="bottom"/>
            <w:hideMark/>
          </w:tcPr>
          <w:p w14:paraId="4D6178C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7 300,38</w:t>
            </w:r>
          </w:p>
        </w:tc>
        <w:tc>
          <w:tcPr>
            <w:tcW w:w="1776" w:type="dxa"/>
            <w:tcBorders>
              <w:top w:val="nil"/>
              <w:left w:val="nil"/>
              <w:bottom w:val="single" w:sz="4" w:space="0" w:color="auto"/>
              <w:right w:val="single" w:sz="4" w:space="0" w:color="auto"/>
            </w:tcBorders>
            <w:shd w:val="clear" w:color="auto" w:fill="auto"/>
            <w:noWrap/>
            <w:vAlign w:val="bottom"/>
            <w:hideMark/>
          </w:tcPr>
          <w:p w14:paraId="2F62672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7 029,20</w:t>
            </w:r>
          </w:p>
        </w:tc>
        <w:tc>
          <w:tcPr>
            <w:tcW w:w="1526" w:type="dxa"/>
            <w:tcBorders>
              <w:top w:val="nil"/>
              <w:left w:val="nil"/>
              <w:bottom w:val="single" w:sz="4" w:space="0" w:color="auto"/>
              <w:right w:val="single" w:sz="4" w:space="0" w:color="auto"/>
            </w:tcBorders>
            <w:shd w:val="clear" w:color="auto" w:fill="auto"/>
            <w:noWrap/>
            <w:vAlign w:val="bottom"/>
            <w:hideMark/>
          </w:tcPr>
          <w:p w14:paraId="6D1CBB6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-271,18</w:t>
            </w:r>
          </w:p>
        </w:tc>
        <w:tc>
          <w:tcPr>
            <w:tcW w:w="1720" w:type="dxa"/>
            <w:tcBorders>
              <w:top w:val="nil"/>
              <w:left w:val="nil"/>
              <w:bottom w:val="single" w:sz="4" w:space="0" w:color="auto"/>
              <w:right w:val="single" w:sz="4" w:space="0" w:color="auto"/>
            </w:tcBorders>
            <w:shd w:val="clear" w:color="auto" w:fill="auto"/>
            <w:noWrap/>
            <w:vAlign w:val="bottom"/>
            <w:hideMark/>
          </w:tcPr>
          <w:p w14:paraId="024E560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762,64</w:t>
            </w:r>
          </w:p>
        </w:tc>
        <w:tc>
          <w:tcPr>
            <w:tcW w:w="11" w:type="dxa"/>
            <w:shd w:val="clear" w:color="auto" w:fill="auto"/>
            <w:vAlign w:val="center"/>
            <w:hideMark/>
          </w:tcPr>
          <w:p w14:paraId="12463A4F" w14:textId="77777777" w:rsidR="00D46C9A" w:rsidRPr="00D46C9A" w:rsidRDefault="00D46C9A" w:rsidP="00D46C9A">
            <w:pPr>
              <w:rPr>
                <w:sz w:val="13"/>
                <w:szCs w:val="13"/>
              </w:rPr>
            </w:pPr>
          </w:p>
        </w:tc>
      </w:tr>
    </w:tbl>
    <w:p w14:paraId="11665C65" w14:textId="77777777" w:rsidR="00D46C9A" w:rsidRPr="00D46C9A" w:rsidRDefault="00D46C9A" w:rsidP="00D46C9A">
      <w:pPr>
        <w:rPr>
          <w:color w:val="000000"/>
          <w:sz w:val="28"/>
          <w:szCs w:val="28"/>
        </w:rPr>
      </w:pPr>
    </w:p>
    <w:p w14:paraId="1EF3405F" w14:textId="77777777" w:rsidR="00D46C9A" w:rsidRPr="00D46C9A" w:rsidRDefault="00D46C9A" w:rsidP="00D46C9A">
      <w:pPr>
        <w:rPr>
          <w:color w:val="000000"/>
          <w:sz w:val="28"/>
          <w:szCs w:val="28"/>
        </w:rPr>
        <w:sectPr w:rsidR="00D46C9A" w:rsidRPr="00D46C9A" w:rsidSect="00D46C9A">
          <w:pgSz w:w="16838" w:h="11906" w:orient="landscape"/>
          <w:pgMar w:top="1418" w:right="709" w:bottom="707" w:left="426" w:header="709" w:footer="709" w:gutter="0"/>
          <w:cols w:space="708"/>
          <w:docGrid w:linePitch="360"/>
        </w:sectPr>
      </w:pPr>
    </w:p>
    <w:tbl>
      <w:tblPr>
        <w:tblW w:w="5000" w:type="pct"/>
        <w:jc w:val="center"/>
        <w:tblLook w:val="04A0" w:firstRow="1" w:lastRow="0" w:firstColumn="1" w:lastColumn="0" w:noHBand="0" w:noVBand="1"/>
      </w:tblPr>
      <w:tblGrid>
        <w:gridCol w:w="739"/>
        <w:gridCol w:w="2252"/>
        <w:gridCol w:w="679"/>
        <w:gridCol w:w="679"/>
        <w:gridCol w:w="4222"/>
        <w:gridCol w:w="765"/>
        <w:gridCol w:w="1260"/>
        <w:gridCol w:w="1199"/>
        <w:gridCol w:w="1445"/>
        <w:gridCol w:w="1058"/>
        <w:gridCol w:w="1185"/>
        <w:gridCol w:w="220"/>
      </w:tblGrid>
      <w:tr w:rsidR="00D46C9A" w:rsidRPr="00D46C9A" w14:paraId="1E4CFE73" w14:textId="77777777" w:rsidTr="00E8485B">
        <w:trPr>
          <w:gridAfter w:val="1"/>
          <w:wAfter w:w="16" w:type="dxa"/>
          <w:trHeight w:val="660"/>
          <w:jc w:val="center"/>
        </w:trPr>
        <w:tc>
          <w:tcPr>
            <w:tcW w:w="1068" w:type="dxa"/>
            <w:tcBorders>
              <w:top w:val="nil"/>
              <w:left w:val="nil"/>
              <w:bottom w:val="nil"/>
              <w:right w:val="nil"/>
            </w:tcBorders>
            <w:shd w:val="clear" w:color="auto" w:fill="auto"/>
            <w:noWrap/>
            <w:vAlign w:val="bottom"/>
            <w:hideMark/>
          </w:tcPr>
          <w:p w14:paraId="74F94065" w14:textId="77777777" w:rsidR="00D46C9A" w:rsidRPr="00D46C9A" w:rsidRDefault="00D46C9A" w:rsidP="00D46C9A">
            <w:pPr>
              <w:rPr>
                <w:sz w:val="13"/>
                <w:szCs w:val="13"/>
              </w:rPr>
            </w:pPr>
            <w:bookmarkStart w:id="241" w:name="RANGE!A1:AJ112"/>
            <w:bookmarkEnd w:id="241"/>
          </w:p>
        </w:tc>
        <w:tc>
          <w:tcPr>
            <w:tcW w:w="3527" w:type="dxa"/>
            <w:tcBorders>
              <w:top w:val="nil"/>
              <w:left w:val="nil"/>
              <w:bottom w:val="nil"/>
              <w:right w:val="nil"/>
            </w:tcBorders>
            <w:shd w:val="clear" w:color="auto" w:fill="auto"/>
            <w:noWrap/>
            <w:vAlign w:val="bottom"/>
            <w:hideMark/>
          </w:tcPr>
          <w:p w14:paraId="19285243" w14:textId="77777777" w:rsidR="00D46C9A" w:rsidRPr="00D46C9A" w:rsidRDefault="00D46C9A" w:rsidP="00D46C9A">
            <w:pPr>
              <w:rPr>
                <w:sz w:val="13"/>
                <w:szCs w:val="13"/>
              </w:rPr>
            </w:pPr>
          </w:p>
        </w:tc>
        <w:tc>
          <w:tcPr>
            <w:tcW w:w="968" w:type="dxa"/>
            <w:tcBorders>
              <w:top w:val="nil"/>
              <w:left w:val="nil"/>
              <w:bottom w:val="nil"/>
              <w:right w:val="nil"/>
            </w:tcBorders>
            <w:shd w:val="clear" w:color="auto" w:fill="auto"/>
            <w:noWrap/>
            <w:vAlign w:val="bottom"/>
            <w:hideMark/>
          </w:tcPr>
          <w:p w14:paraId="3AE899A6" w14:textId="77777777" w:rsidR="00D46C9A" w:rsidRPr="00D46C9A" w:rsidRDefault="00D46C9A" w:rsidP="00D46C9A">
            <w:pPr>
              <w:rPr>
                <w:sz w:val="13"/>
                <w:szCs w:val="13"/>
              </w:rPr>
            </w:pPr>
          </w:p>
        </w:tc>
        <w:tc>
          <w:tcPr>
            <w:tcW w:w="968" w:type="dxa"/>
            <w:tcBorders>
              <w:top w:val="nil"/>
              <w:left w:val="nil"/>
              <w:bottom w:val="nil"/>
              <w:right w:val="nil"/>
            </w:tcBorders>
            <w:shd w:val="clear" w:color="auto" w:fill="auto"/>
            <w:noWrap/>
            <w:vAlign w:val="bottom"/>
            <w:hideMark/>
          </w:tcPr>
          <w:p w14:paraId="085B4FD2" w14:textId="77777777" w:rsidR="00D46C9A" w:rsidRPr="00D46C9A" w:rsidRDefault="00D46C9A" w:rsidP="00D46C9A">
            <w:pPr>
              <w:rPr>
                <w:sz w:val="13"/>
                <w:szCs w:val="13"/>
              </w:rPr>
            </w:pPr>
          </w:p>
        </w:tc>
        <w:tc>
          <w:tcPr>
            <w:tcW w:w="6728" w:type="dxa"/>
            <w:tcBorders>
              <w:top w:val="nil"/>
              <w:left w:val="nil"/>
              <w:bottom w:val="nil"/>
              <w:right w:val="nil"/>
            </w:tcBorders>
            <w:shd w:val="clear" w:color="auto" w:fill="auto"/>
            <w:noWrap/>
            <w:vAlign w:val="bottom"/>
            <w:hideMark/>
          </w:tcPr>
          <w:p w14:paraId="3211EEF3" w14:textId="77777777" w:rsidR="00D46C9A" w:rsidRPr="00D46C9A" w:rsidRDefault="00D46C9A" w:rsidP="00D46C9A">
            <w:pPr>
              <w:rPr>
                <w:sz w:val="13"/>
                <w:szCs w:val="13"/>
              </w:rPr>
            </w:pPr>
          </w:p>
        </w:tc>
        <w:tc>
          <w:tcPr>
            <w:tcW w:w="1108" w:type="dxa"/>
            <w:tcBorders>
              <w:top w:val="nil"/>
              <w:left w:val="nil"/>
              <w:bottom w:val="nil"/>
              <w:right w:val="nil"/>
            </w:tcBorders>
            <w:shd w:val="clear" w:color="auto" w:fill="auto"/>
            <w:noWrap/>
            <w:vAlign w:val="bottom"/>
            <w:hideMark/>
          </w:tcPr>
          <w:p w14:paraId="7508BAF0" w14:textId="77777777" w:rsidR="00D46C9A" w:rsidRPr="00D46C9A" w:rsidRDefault="00D46C9A" w:rsidP="00D46C9A">
            <w:pPr>
              <w:rPr>
                <w:sz w:val="13"/>
                <w:szCs w:val="13"/>
              </w:rPr>
            </w:pPr>
          </w:p>
        </w:tc>
        <w:tc>
          <w:tcPr>
            <w:tcW w:w="1913" w:type="dxa"/>
            <w:tcBorders>
              <w:top w:val="nil"/>
              <w:left w:val="nil"/>
              <w:bottom w:val="nil"/>
              <w:right w:val="nil"/>
            </w:tcBorders>
            <w:shd w:val="clear" w:color="auto" w:fill="auto"/>
            <w:vAlign w:val="center"/>
            <w:hideMark/>
          </w:tcPr>
          <w:p w14:paraId="6AF88125" w14:textId="77777777" w:rsidR="00D46C9A" w:rsidRPr="00D46C9A" w:rsidRDefault="00D46C9A" w:rsidP="00D46C9A">
            <w:pPr>
              <w:rPr>
                <w:sz w:val="13"/>
                <w:szCs w:val="13"/>
              </w:rPr>
            </w:pPr>
          </w:p>
        </w:tc>
        <w:tc>
          <w:tcPr>
            <w:tcW w:w="1814" w:type="dxa"/>
            <w:tcBorders>
              <w:top w:val="nil"/>
              <w:left w:val="nil"/>
              <w:bottom w:val="nil"/>
              <w:right w:val="nil"/>
            </w:tcBorders>
            <w:shd w:val="clear" w:color="auto" w:fill="auto"/>
            <w:vAlign w:val="center"/>
            <w:hideMark/>
          </w:tcPr>
          <w:p w14:paraId="5A7F614D" w14:textId="77777777" w:rsidR="00D46C9A" w:rsidRPr="00D46C9A" w:rsidRDefault="00D46C9A" w:rsidP="00D46C9A">
            <w:pPr>
              <w:rPr>
                <w:sz w:val="13"/>
                <w:szCs w:val="13"/>
              </w:rPr>
            </w:pPr>
          </w:p>
        </w:tc>
        <w:tc>
          <w:tcPr>
            <w:tcW w:w="2214" w:type="dxa"/>
            <w:tcBorders>
              <w:top w:val="nil"/>
              <w:left w:val="nil"/>
              <w:bottom w:val="nil"/>
              <w:right w:val="nil"/>
            </w:tcBorders>
            <w:shd w:val="clear" w:color="auto" w:fill="auto"/>
            <w:vAlign w:val="center"/>
            <w:hideMark/>
          </w:tcPr>
          <w:p w14:paraId="63C4A05C" w14:textId="77777777" w:rsidR="00D46C9A" w:rsidRPr="00D46C9A" w:rsidRDefault="00D46C9A" w:rsidP="00D46C9A">
            <w:pPr>
              <w:rPr>
                <w:sz w:val="13"/>
                <w:szCs w:val="13"/>
              </w:rPr>
            </w:pPr>
          </w:p>
        </w:tc>
        <w:tc>
          <w:tcPr>
            <w:tcW w:w="1584" w:type="dxa"/>
            <w:tcBorders>
              <w:top w:val="nil"/>
              <w:left w:val="nil"/>
              <w:bottom w:val="nil"/>
              <w:right w:val="nil"/>
            </w:tcBorders>
            <w:shd w:val="clear" w:color="auto" w:fill="auto"/>
            <w:vAlign w:val="center"/>
            <w:hideMark/>
          </w:tcPr>
          <w:p w14:paraId="0948DE04" w14:textId="77777777" w:rsidR="00D46C9A" w:rsidRPr="00D46C9A" w:rsidRDefault="00D46C9A" w:rsidP="00D46C9A">
            <w:pPr>
              <w:rPr>
                <w:sz w:val="13"/>
                <w:szCs w:val="13"/>
              </w:rPr>
            </w:pPr>
          </w:p>
        </w:tc>
        <w:tc>
          <w:tcPr>
            <w:tcW w:w="1792" w:type="dxa"/>
            <w:tcBorders>
              <w:top w:val="nil"/>
              <w:left w:val="nil"/>
              <w:bottom w:val="nil"/>
              <w:right w:val="nil"/>
            </w:tcBorders>
            <w:shd w:val="clear" w:color="auto" w:fill="auto"/>
            <w:vAlign w:val="center"/>
            <w:hideMark/>
          </w:tcPr>
          <w:p w14:paraId="4B79E4D8" w14:textId="77777777" w:rsidR="00D46C9A" w:rsidRPr="00D46C9A" w:rsidRDefault="00D46C9A" w:rsidP="00D46C9A">
            <w:pPr>
              <w:jc w:val="center"/>
              <w:rPr>
                <w:sz w:val="13"/>
                <w:szCs w:val="13"/>
              </w:rPr>
            </w:pPr>
          </w:p>
        </w:tc>
      </w:tr>
      <w:tr w:rsidR="00D46C9A" w:rsidRPr="00D46C9A" w14:paraId="34928413" w14:textId="77777777" w:rsidTr="00E8485B">
        <w:trPr>
          <w:gridAfter w:val="1"/>
          <w:wAfter w:w="16" w:type="dxa"/>
          <w:trHeight w:val="885"/>
          <w:jc w:val="center"/>
        </w:trPr>
        <w:tc>
          <w:tcPr>
            <w:tcW w:w="1068" w:type="dxa"/>
            <w:tcBorders>
              <w:top w:val="nil"/>
              <w:left w:val="nil"/>
              <w:bottom w:val="nil"/>
              <w:right w:val="nil"/>
            </w:tcBorders>
            <w:shd w:val="clear" w:color="auto" w:fill="auto"/>
            <w:noWrap/>
            <w:vAlign w:val="bottom"/>
            <w:hideMark/>
          </w:tcPr>
          <w:p w14:paraId="0ACA3C4D" w14:textId="77777777" w:rsidR="00D46C9A" w:rsidRPr="00D46C9A" w:rsidRDefault="00D46C9A" w:rsidP="00D46C9A">
            <w:pPr>
              <w:jc w:val="center"/>
              <w:rPr>
                <w:sz w:val="13"/>
                <w:szCs w:val="13"/>
              </w:rPr>
            </w:pPr>
          </w:p>
        </w:tc>
        <w:tc>
          <w:tcPr>
            <w:tcW w:w="3527" w:type="dxa"/>
            <w:tcBorders>
              <w:top w:val="nil"/>
              <w:left w:val="nil"/>
              <w:bottom w:val="nil"/>
              <w:right w:val="nil"/>
            </w:tcBorders>
            <w:shd w:val="clear" w:color="auto" w:fill="auto"/>
            <w:noWrap/>
            <w:vAlign w:val="bottom"/>
            <w:hideMark/>
          </w:tcPr>
          <w:p w14:paraId="0B780422" w14:textId="77777777" w:rsidR="00D46C9A" w:rsidRPr="00D46C9A" w:rsidRDefault="00D46C9A" w:rsidP="00D46C9A">
            <w:pPr>
              <w:rPr>
                <w:sz w:val="13"/>
                <w:szCs w:val="13"/>
              </w:rPr>
            </w:pPr>
          </w:p>
        </w:tc>
        <w:tc>
          <w:tcPr>
            <w:tcW w:w="968" w:type="dxa"/>
            <w:tcBorders>
              <w:top w:val="nil"/>
              <w:left w:val="nil"/>
              <w:bottom w:val="nil"/>
              <w:right w:val="nil"/>
            </w:tcBorders>
            <w:shd w:val="clear" w:color="auto" w:fill="auto"/>
            <w:noWrap/>
            <w:vAlign w:val="bottom"/>
            <w:hideMark/>
          </w:tcPr>
          <w:p w14:paraId="16433BA2" w14:textId="77777777" w:rsidR="00D46C9A" w:rsidRPr="00D46C9A" w:rsidRDefault="00D46C9A" w:rsidP="00D46C9A">
            <w:pPr>
              <w:rPr>
                <w:sz w:val="13"/>
                <w:szCs w:val="13"/>
              </w:rPr>
            </w:pPr>
          </w:p>
        </w:tc>
        <w:tc>
          <w:tcPr>
            <w:tcW w:w="968" w:type="dxa"/>
            <w:tcBorders>
              <w:top w:val="nil"/>
              <w:left w:val="nil"/>
              <w:bottom w:val="nil"/>
              <w:right w:val="nil"/>
            </w:tcBorders>
            <w:shd w:val="clear" w:color="auto" w:fill="auto"/>
            <w:noWrap/>
            <w:vAlign w:val="bottom"/>
            <w:hideMark/>
          </w:tcPr>
          <w:p w14:paraId="2C5380EE" w14:textId="77777777" w:rsidR="00D46C9A" w:rsidRPr="00D46C9A" w:rsidRDefault="00D46C9A" w:rsidP="00D46C9A">
            <w:pPr>
              <w:rPr>
                <w:sz w:val="13"/>
                <w:szCs w:val="13"/>
              </w:rPr>
            </w:pPr>
          </w:p>
        </w:tc>
        <w:tc>
          <w:tcPr>
            <w:tcW w:w="6728" w:type="dxa"/>
            <w:tcBorders>
              <w:top w:val="nil"/>
              <w:left w:val="nil"/>
              <w:bottom w:val="nil"/>
              <w:right w:val="nil"/>
            </w:tcBorders>
            <w:shd w:val="clear" w:color="auto" w:fill="auto"/>
            <w:noWrap/>
            <w:vAlign w:val="bottom"/>
            <w:hideMark/>
          </w:tcPr>
          <w:p w14:paraId="1A860474" w14:textId="77777777" w:rsidR="00D46C9A" w:rsidRPr="00D46C9A" w:rsidRDefault="00D46C9A" w:rsidP="00D46C9A">
            <w:pPr>
              <w:rPr>
                <w:sz w:val="13"/>
                <w:szCs w:val="13"/>
              </w:rPr>
            </w:pPr>
          </w:p>
        </w:tc>
        <w:tc>
          <w:tcPr>
            <w:tcW w:w="1108" w:type="dxa"/>
            <w:tcBorders>
              <w:top w:val="nil"/>
              <w:left w:val="nil"/>
              <w:bottom w:val="nil"/>
              <w:right w:val="nil"/>
            </w:tcBorders>
            <w:shd w:val="clear" w:color="auto" w:fill="auto"/>
            <w:noWrap/>
            <w:vAlign w:val="bottom"/>
            <w:hideMark/>
          </w:tcPr>
          <w:p w14:paraId="22658F63" w14:textId="77777777" w:rsidR="00D46C9A" w:rsidRPr="00D46C9A" w:rsidRDefault="00D46C9A" w:rsidP="00D46C9A">
            <w:pPr>
              <w:rPr>
                <w:sz w:val="13"/>
                <w:szCs w:val="13"/>
              </w:rPr>
            </w:pPr>
          </w:p>
        </w:tc>
        <w:tc>
          <w:tcPr>
            <w:tcW w:w="1913" w:type="dxa"/>
            <w:tcBorders>
              <w:top w:val="nil"/>
              <w:left w:val="nil"/>
              <w:bottom w:val="nil"/>
              <w:right w:val="nil"/>
            </w:tcBorders>
            <w:shd w:val="clear" w:color="auto" w:fill="auto"/>
            <w:vAlign w:val="center"/>
            <w:hideMark/>
          </w:tcPr>
          <w:p w14:paraId="2D3A9A1D" w14:textId="77777777" w:rsidR="00D46C9A" w:rsidRPr="00D46C9A" w:rsidRDefault="00D46C9A" w:rsidP="00D46C9A">
            <w:pPr>
              <w:rPr>
                <w:sz w:val="13"/>
                <w:szCs w:val="13"/>
              </w:rPr>
            </w:pPr>
          </w:p>
        </w:tc>
        <w:tc>
          <w:tcPr>
            <w:tcW w:w="1814" w:type="dxa"/>
            <w:tcBorders>
              <w:top w:val="nil"/>
              <w:left w:val="nil"/>
              <w:bottom w:val="nil"/>
              <w:right w:val="nil"/>
            </w:tcBorders>
            <w:shd w:val="clear" w:color="auto" w:fill="auto"/>
            <w:vAlign w:val="center"/>
            <w:hideMark/>
          </w:tcPr>
          <w:p w14:paraId="3C371983" w14:textId="77777777" w:rsidR="00D46C9A" w:rsidRPr="00D46C9A" w:rsidRDefault="00D46C9A" w:rsidP="00D46C9A">
            <w:pPr>
              <w:rPr>
                <w:sz w:val="13"/>
                <w:szCs w:val="13"/>
              </w:rPr>
            </w:pPr>
          </w:p>
        </w:tc>
        <w:tc>
          <w:tcPr>
            <w:tcW w:w="2214" w:type="dxa"/>
            <w:tcBorders>
              <w:top w:val="nil"/>
              <w:left w:val="nil"/>
              <w:bottom w:val="nil"/>
              <w:right w:val="nil"/>
            </w:tcBorders>
            <w:shd w:val="clear" w:color="auto" w:fill="auto"/>
            <w:vAlign w:val="center"/>
            <w:hideMark/>
          </w:tcPr>
          <w:p w14:paraId="28DA7B4D" w14:textId="77777777" w:rsidR="00D46C9A" w:rsidRPr="00D46C9A" w:rsidRDefault="00D46C9A" w:rsidP="00D46C9A">
            <w:pPr>
              <w:rPr>
                <w:sz w:val="13"/>
                <w:szCs w:val="13"/>
              </w:rPr>
            </w:pPr>
          </w:p>
        </w:tc>
        <w:tc>
          <w:tcPr>
            <w:tcW w:w="3376" w:type="dxa"/>
            <w:gridSpan w:val="2"/>
            <w:tcBorders>
              <w:top w:val="nil"/>
              <w:left w:val="nil"/>
              <w:bottom w:val="nil"/>
              <w:right w:val="nil"/>
            </w:tcBorders>
            <w:shd w:val="clear" w:color="auto" w:fill="auto"/>
            <w:vAlign w:val="center"/>
            <w:hideMark/>
          </w:tcPr>
          <w:p w14:paraId="60B9021A" w14:textId="77777777" w:rsidR="00D46C9A" w:rsidRPr="00D46C9A" w:rsidRDefault="00D46C9A" w:rsidP="00D46C9A">
            <w:pPr>
              <w:jc w:val="center"/>
              <w:rPr>
                <w:rFonts w:ascii="Calibri" w:hAnsi="Calibri" w:cs="Calibri"/>
                <w:sz w:val="13"/>
                <w:szCs w:val="13"/>
              </w:rPr>
            </w:pPr>
            <w:r w:rsidRPr="00D46C9A">
              <w:rPr>
                <w:rFonts w:ascii="Calibri" w:hAnsi="Calibri" w:cs="Calibri"/>
                <w:sz w:val="13"/>
                <w:szCs w:val="13"/>
              </w:rPr>
              <w:t>Приложение 1</w:t>
            </w:r>
          </w:p>
        </w:tc>
      </w:tr>
      <w:tr w:rsidR="00D46C9A" w:rsidRPr="00D46C9A" w14:paraId="32733C72" w14:textId="77777777" w:rsidTr="00E8485B">
        <w:trPr>
          <w:gridAfter w:val="1"/>
          <w:wAfter w:w="16" w:type="dxa"/>
          <w:trHeight w:val="405"/>
          <w:jc w:val="center"/>
        </w:trPr>
        <w:tc>
          <w:tcPr>
            <w:tcW w:w="23684" w:type="dxa"/>
            <w:gridSpan w:val="11"/>
            <w:tcBorders>
              <w:top w:val="nil"/>
              <w:left w:val="nil"/>
              <w:bottom w:val="nil"/>
              <w:right w:val="nil"/>
            </w:tcBorders>
            <w:shd w:val="clear" w:color="auto" w:fill="auto"/>
            <w:noWrap/>
            <w:vAlign w:val="bottom"/>
            <w:hideMark/>
          </w:tcPr>
          <w:p w14:paraId="73E1A491" w14:textId="77777777" w:rsidR="00D46C9A" w:rsidRPr="00D46C9A" w:rsidRDefault="00D46C9A" w:rsidP="00D46C9A">
            <w:pPr>
              <w:jc w:val="center"/>
              <w:rPr>
                <w:b/>
                <w:bCs/>
                <w:sz w:val="13"/>
                <w:szCs w:val="13"/>
              </w:rPr>
            </w:pPr>
            <w:r w:rsidRPr="00D46C9A">
              <w:rPr>
                <w:b/>
                <w:bCs/>
                <w:sz w:val="13"/>
                <w:szCs w:val="13"/>
              </w:rPr>
              <w:t>Фактические расходы</w:t>
            </w:r>
          </w:p>
        </w:tc>
      </w:tr>
      <w:tr w:rsidR="00D46C9A" w:rsidRPr="00D46C9A" w14:paraId="5AD1B74D" w14:textId="77777777" w:rsidTr="00E8485B">
        <w:trPr>
          <w:gridAfter w:val="1"/>
          <w:wAfter w:w="16" w:type="dxa"/>
          <w:trHeight w:val="375"/>
          <w:jc w:val="center"/>
        </w:trPr>
        <w:tc>
          <w:tcPr>
            <w:tcW w:w="23684" w:type="dxa"/>
            <w:gridSpan w:val="11"/>
            <w:tcBorders>
              <w:top w:val="nil"/>
              <w:left w:val="nil"/>
              <w:bottom w:val="nil"/>
              <w:right w:val="nil"/>
            </w:tcBorders>
            <w:shd w:val="clear" w:color="auto" w:fill="auto"/>
            <w:noWrap/>
            <w:vAlign w:val="bottom"/>
            <w:hideMark/>
          </w:tcPr>
          <w:p w14:paraId="09E2BF4E" w14:textId="77777777" w:rsidR="00D46C9A" w:rsidRPr="00D46C9A" w:rsidRDefault="00D46C9A" w:rsidP="00D46C9A">
            <w:pPr>
              <w:jc w:val="center"/>
              <w:rPr>
                <w:b/>
                <w:bCs/>
                <w:sz w:val="13"/>
                <w:szCs w:val="13"/>
              </w:rPr>
            </w:pPr>
            <w:r w:rsidRPr="00D46C9A">
              <w:rPr>
                <w:b/>
                <w:bCs/>
                <w:sz w:val="13"/>
                <w:szCs w:val="13"/>
              </w:rPr>
              <w:t xml:space="preserve">по производству и реализации тепловой </w:t>
            </w:r>
            <w:proofErr w:type="gramStart"/>
            <w:r w:rsidRPr="00D46C9A">
              <w:rPr>
                <w:b/>
                <w:bCs/>
                <w:sz w:val="13"/>
                <w:szCs w:val="13"/>
              </w:rPr>
              <w:t>энергии  ООО</w:t>
            </w:r>
            <w:proofErr w:type="gramEnd"/>
            <w:r w:rsidRPr="00D46C9A">
              <w:rPr>
                <w:b/>
                <w:bCs/>
                <w:sz w:val="13"/>
                <w:szCs w:val="13"/>
              </w:rPr>
              <w:t xml:space="preserve"> "Юргинские котельные" за 2022 год</w:t>
            </w:r>
          </w:p>
        </w:tc>
      </w:tr>
      <w:tr w:rsidR="00D46C9A" w:rsidRPr="00D46C9A" w14:paraId="5B3DA339" w14:textId="77777777" w:rsidTr="00E8485B">
        <w:trPr>
          <w:gridAfter w:val="1"/>
          <w:wAfter w:w="16" w:type="dxa"/>
          <w:trHeight w:val="525"/>
          <w:jc w:val="center"/>
        </w:trPr>
        <w:tc>
          <w:tcPr>
            <w:tcW w:w="1068" w:type="dxa"/>
            <w:tcBorders>
              <w:top w:val="nil"/>
              <w:left w:val="nil"/>
              <w:bottom w:val="nil"/>
              <w:right w:val="nil"/>
            </w:tcBorders>
            <w:shd w:val="clear" w:color="auto" w:fill="auto"/>
            <w:noWrap/>
            <w:vAlign w:val="bottom"/>
            <w:hideMark/>
          </w:tcPr>
          <w:p w14:paraId="3A71E601" w14:textId="77777777" w:rsidR="00D46C9A" w:rsidRPr="00D46C9A" w:rsidRDefault="00D46C9A" w:rsidP="00D46C9A">
            <w:pPr>
              <w:jc w:val="center"/>
              <w:rPr>
                <w:b/>
                <w:bCs/>
                <w:sz w:val="13"/>
                <w:szCs w:val="13"/>
              </w:rPr>
            </w:pPr>
          </w:p>
        </w:tc>
        <w:tc>
          <w:tcPr>
            <w:tcW w:w="3527" w:type="dxa"/>
            <w:tcBorders>
              <w:top w:val="nil"/>
              <w:left w:val="nil"/>
              <w:bottom w:val="nil"/>
              <w:right w:val="nil"/>
            </w:tcBorders>
            <w:shd w:val="clear" w:color="auto" w:fill="auto"/>
            <w:noWrap/>
            <w:vAlign w:val="bottom"/>
            <w:hideMark/>
          </w:tcPr>
          <w:p w14:paraId="3E9196D2" w14:textId="77777777" w:rsidR="00D46C9A" w:rsidRPr="00D46C9A" w:rsidRDefault="00D46C9A" w:rsidP="00D46C9A">
            <w:pPr>
              <w:jc w:val="center"/>
              <w:rPr>
                <w:sz w:val="13"/>
                <w:szCs w:val="13"/>
              </w:rPr>
            </w:pPr>
          </w:p>
        </w:tc>
        <w:tc>
          <w:tcPr>
            <w:tcW w:w="968" w:type="dxa"/>
            <w:tcBorders>
              <w:top w:val="nil"/>
              <w:left w:val="nil"/>
              <w:bottom w:val="nil"/>
              <w:right w:val="nil"/>
            </w:tcBorders>
            <w:shd w:val="clear" w:color="auto" w:fill="auto"/>
            <w:noWrap/>
            <w:vAlign w:val="bottom"/>
            <w:hideMark/>
          </w:tcPr>
          <w:p w14:paraId="7253C3B0" w14:textId="77777777" w:rsidR="00D46C9A" w:rsidRPr="00D46C9A" w:rsidRDefault="00D46C9A" w:rsidP="00D46C9A">
            <w:pPr>
              <w:jc w:val="center"/>
              <w:rPr>
                <w:sz w:val="13"/>
                <w:szCs w:val="13"/>
              </w:rPr>
            </w:pPr>
          </w:p>
        </w:tc>
        <w:tc>
          <w:tcPr>
            <w:tcW w:w="968" w:type="dxa"/>
            <w:tcBorders>
              <w:top w:val="nil"/>
              <w:left w:val="nil"/>
              <w:bottom w:val="nil"/>
              <w:right w:val="nil"/>
            </w:tcBorders>
            <w:shd w:val="clear" w:color="auto" w:fill="auto"/>
            <w:noWrap/>
            <w:vAlign w:val="bottom"/>
            <w:hideMark/>
          </w:tcPr>
          <w:p w14:paraId="12872922" w14:textId="77777777" w:rsidR="00D46C9A" w:rsidRPr="00D46C9A" w:rsidRDefault="00D46C9A" w:rsidP="00D46C9A">
            <w:pPr>
              <w:jc w:val="center"/>
              <w:rPr>
                <w:sz w:val="13"/>
                <w:szCs w:val="13"/>
              </w:rPr>
            </w:pPr>
          </w:p>
        </w:tc>
        <w:tc>
          <w:tcPr>
            <w:tcW w:w="6728" w:type="dxa"/>
            <w:tcBorders>
              <w:top w:val="nil"/>
              <w:left w:val="nil"/>
              <w:bottom w:val="nil"/>
              <w:right w:val="nil"/>
            </w:tcBorders>
            <w:shd w:val="clear" w:color="auto" w:fill="auto"/>
            <w:noWrap/>
            <w:vAlign w:val="bottom"/>
            <w:hideMark/>
          </w:tcPr>
          <w:p w14:paraId="6641A9EF" w14:textId="77777777" w:rsidR="00D46C9A" w:rsidRPr="00D46C9A" w:rsidRDefault="00D46C9A" w:rsidP="00D46C9A">
            <w:pPr>
              <w:jc w:val="center"/>
              <w:rPr>
                <w:sz w:val="13"/>
                <w:szCs w:val="13"/>
              </w:rPr>
            </w:pPr>
          </w:p>
        </w:tc>
        <w:tc>
          <w:tcPr>
            <w:tcW w:w="1108" w:type="dxa"/>
            <w:tcBorders>
              <w:top w:val="nil"/>
              <w:left w:val="nil"/>
              <w:bottom w:val="nil"/>
              <w:right w:val="nil"/>
            </w:tcBorders>
            <w:shd w:val="clear" w:color="auto" w:fill="auto"/>
            <w:noWrap/>
            <w:vAlign w:val="bottom"/>
            <w:hideMark/>
          </w:tcPr>
          <w:p w14:paraId="00211297" w14:textId="77777777" w:rsidR="00D46C9A" w:rsidRPr="00D46C9A" w:rsidRDefault="00D46C9A" w:rsidP="00D46C9A">
            <w:pPr>
              <w:jc w:val="center"/>
              <w:rPr>
                <w:sz w:val="13"/>
                <w:szCs w:val="13"/>
              </w:rPr>
            </w:pPr>
          </w:p>
        </w:tc>
        <w:tc>
          <w:tcPr>
            <w:tcW w:w="1913" w:type="dxa"/>
            <w:tcBorders>
              <w:top w:val="nil"/>
              <w:left w:val="nil"/>
              <w:bottom w:val="nil"/>
              <w:right w:val="nil"/>
            </w:tcBorders>
            <w:shd w:val="clear" w:color="auto" w:fill="auto"/>
            <w:noWrap/>
            <w:vAlign w:val="bottom"/>
            <w:hideMark/>
          </w:tcPr>
          <w:p w14:paraId="0FD2D964" w14:textId="77777777" w:rsidR="00D46C9A" w:rsidRPr="00D46C9A" w:rsidRDefault="00D46C9A" w:rsidP="00D46C9A">
            <w:pPr>
              <w:jc w:val="center"/>
              <w:rPr>
                <w:sz w:val="13"/>
                <w:szCs w:val="13"/>
              </w:rPr>
            </w:pPr>
          </w:p>
        </w:tc>
        <w:tc>
          <w:tcPr>
            <w:tcW w:w="1814" w:type="dxa"/>
            <w:tcBorders>
              <w:top w:val="nil"/>
              <w:left w:val="nil"/>
              <w:bottom w:val="nil"/>
              <w:right w:val="nil"/>
            </w:tcBorders>
            <w:shd w:val="clear" w:color="auto" w:fill="auto"/>
            <w:noWrap/>
            <w:vAlign w:val="bottom"/>
            <w:hideMark/>
          </w:tcPr>
          <w:p w14:paraId="26EA7D17" w14:textId="77777777" w:rsidR="00D46C9A" w:rsidRPr="00D46C9A" w:rsidRDefault="00D46C9A" w:rsidP="00D46C9A">
            <w:pPr>
              <w:rPr>
                <w:sz w:val="13"/>
                <w:szCs w:val="13"/>
              </w:rPr>
            </w:pPr>
          </w:p>
        </w:tc>
        <w:tc>
          <w:tcPr>
            <w:tcW w:w="2214" w:type="dxa"/>
            <w:tcBorders>
              <w:top w:val="nil"/>
              <w:left w:val="nil"/>
              <w:bottom w:val="nil"/>
              <w:right w:val="nil"/>
            </w:tcBorders>
            <w:shd w:val="clear" w:color="auto" w:fill="auto"/>
            <w:noWrap/>
            <w:vAlign w:val="bottom"/>
            <w:hideMark/>
          </w:tcPr>
          <w:p w14:paraId="0CCDA033" w14:textId="77777777" w:rsidR="00D46C9A" w:rsidRPr="00D46C9A" w:rsidRDefault="00D46C9A" w:rsidP="00D46C9A">
            <w:pPr>
              <w:rPr>
                <w:sz w:val="13"/>
                <w:szCs w:val="13"/>
              </w:rPr>
            </w:pPr>
          </w:p>
        </w:tc>
        <w:tc>
          <w:tcPr>
            <w:tcW w:w="1584" w:type="dxa"/>
            <w:tcBorders>
              <w:top w:val="nil"/>
              <w:left w:val="nil"/>
              <w:bottom w:val="nil"/>
              <w:right w:val="nil"/>
            </w:tcBorders>
            <w:shd w:val="clear" w:color="auto" w:fill="auto"/>
            <w:noWrap/>
            <w:vAlign w:val="bottom"/>
            <w:hideMark/>
          </w:tcPr>
          <w:p w14:paraId="47877D19" w14:textId="77777777" w:rsidR="00D46C9A" w:rsidRPr="00D46C9A" w:rsidRDefault="00D46C9A" w:rsidP="00D46C9A">
            <w:pPr>
              <w:rPr>
                <w:sz w:val="13"/>
                <w:szCs w:val="13"/>
              </w:rPr>
            </w:pPr>
          </w:p>
        </w:tc>
        <w:tc>
          <w:tcPr>
            <w:tcW w:w="1792" w:type="dxa"/>
            <w:tcBorders>
              <w:top w:val="nil"/>
              <w:left w:val="nil"/>
              <w:bottom w:val="nil"/>
              <w:right w:val="nil"/>
            </w:tcBorders>
            <w:shd w:val="clear" w:color="auto" w:fill="auto"/>
            <w:noWrap/>
            <w:vAlign w:val="bottom"/>
            <w:hideMark/>
          </w:tcPr>
          <w:p w14:paraId="33D7073E" w14:textId="77777777" w:rsidR="00D46C9A" w:rsidRPr="00D46C9A" w:rsidRDefault="00D46C9A" w:rsidP="00D46C9A">
            <w:pPr>
              <w:rPr>
                <w:sz w:val="13"/>
                <w:szCs w:val="13"/>
              </w:rPr>
            </w:pPr>
          </w:p>
        </w:tc>
      </w:tr>
      <w:tr w:rsidR="00D46C9A" w:rsidRPr="00D46C9A" w14:paraId="6E03C824" w14:textId="77777777" w:rsidTr="00E8485B">
        <w:trPr>
          <w:gridAfter w:val="1"/>
          <w:wAfter w:w="16" w:type="dxa"/>
          <w:trHeight w:val="870"/>
          <w:jc w:val="center"/>
        </w:trPr>
        <w:tc>
          <w:tcPr>
            <w:tcW w:w="106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6ABA96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п/п</w:t>
            </w:r>
          </w:p>
        </w:tc>
        <w:tc>
          <w:tcPr>
            <w:tcW w:w="12191"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28EE39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Показатели</w:t>
            </w:r>
          </w:p>
        </w:tc>
        <w:tc>
          <w:tcPr>
            <w:tcW w:w="110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EBE8F92"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Ед.изм</w:t>
            </w:r>
            <w:proofErr w:type="spellEnd"/>
            <w:r w:rsidRPr="00D46C9A">
              <w:rPr>
                <w:rFonts w:ascii="Bookman Old Style" w:hAnsi="Bookman Old Style" w:cs="Calibri"/>
                <w:sz w:val="13"/>
                <w:szCs w:val="13"/>
              </w:rPr>
              <w:t>.</w:t>
            </w:r>
          </w:p>
        </w:tc>
        <w:tc>
          <w:tcPr>
            <w:tcW w:w="191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969AD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Утверждено РЭК на 2022</w:t>
            </w:r>
          </w:p>
        </w:tc>
        <w:tc>
          <w:tcPr>
            <w:tcW w:w="181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FBF434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факт 2022 по данным предприятия</w:t>
            </w:r>
          </w:p>
        </w:tc>
        <w:tc>
          <w:tcPr>
            <w:tcW w:w="221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7841F4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Приведённый факт 2022 года по расчётам экспертов</w:t>
            </w:r>
          </w:p>
        </w:tc>
        <w:tc>
          <w:tcPr>
            <w:tcW w:w="15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2B1D57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Отклонение от предложений предприятия</w:t>
            </w:r>
          </w:p>
        </w:tc>
        <w:tc>
          <w:tcPr>
            <w:tcW w:w="1792"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B581AA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Отклонение от утверждённого на 2022 год</w:t>
            </w:r>
          </w:p>
        </w:tc>
      </w:tr>
      <w:tr w:rsidR="00D46C9A" w:rsidRPr="00D46C9A" w14:paraId="776963CC" w14:textId="77777777" w:rsidTr="00E8485B">
        <w:trPr>
          <w:trHeight w:val="315"/>
          <w:jc w:val="center"/>
        </w:trPr>
        <w:tc>
          <w:tcPr>
            <w:tcW w:w="106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2220BDC" w14:textId="77777777" w:rsidR="00D46C9A" w:rsidRPr="00D46C9A" w:rsidRDefault="00D46C9A" w:rsidP="00D46C9A">
            <w:pPr>
              <w:rPr>
                <w:rFonts w:ascii="Bookman Old Style" w:hAnsi="Bookman Old Style" w:cs="Calibri"/>
                <w:sz w:val="13"/>
                <w:szCs w:val="13"/>
              </w:rPr>
            </w:pPr>
          </w:p>
        </w:tc>
        <w:tc>
          <w:tcPr>
            <w:tcW w:w="12191"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F2DB74A" w14:textId="77777777" w:rsidR="00D46C9A" w:rsidRPr="00D46C9A" w:rsidRDefault="00D46C9A" w:rsidP="00D46C9A">
            <w:pPr>
              <w:rPr>
                <w:rFonts w:ascii="Bookman Old Style" w:hAnsi="Bookman Old Style" w:cs="Calibri"/>
                <w:sz w:val="13"/>
                <w:szCs w:val="13"/>
              </w:rPr>
            </w:pPr>
          </w:p>
        </w:tc>
        <w:tc>
          <w:tcPr>
            <w:tcW w:w="110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7DD467B" w14:textId="77777777" w:rsidR="00D46C9A" w:rsidRPr="00D46C9A" w:rsidRDefault="00D46C9A" w:rsidP="00D46C9A">
            <w:pPr>
              <w:rPr>
                <w:rFonts w:ascii="Bookman Old Style" w:hAnsi="Bookman Old Style" w:cs="Calibri"/>
                <w:sz w:val="13"/>
                <w:szCs w:val="13"/>
              </w:rPr>
            </w:pPr>
          </w:p>
        </w:tc>
        <w:tc>
          <w:tcPr>
            <w:tcW w:w="191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EE5CA28" w14:textId="77777777" w:rsidR="00D46C9A" w:rsidRPr="00D46C9A" w:rsidRDefault="00D46C9A" w:rsidP="00D46C9A">
            <w:pPr>
              <w:rPr>
                <w:rFonts w:ascii="Bookman Old Style" w:hAnsi="Bookman Old Style" w:cs="Calibri"/>
                <w:sz w:val="13"/>
                <w:szCs w:val="13"/>
              </w:rPr>
            </w:pPr>
          </w:p>
        </w:tc>
        <w:tc>
          <w:tcPr>
            <w:tcW w:w="181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0892278" w14:textId="77777777" w:rsidR="00D46C9A" w:rsidRPr="00D46C9A" w:rsidRDefault="00D46C9A" w:rsidP="00D46C9A">
            <w:pPr>
              <w:rPr>
                <w:rFonts w:ascii="Bookman Old Style" w:hAnsi="Bookman Old Style" w:cs="Calibri"/>
                <w:sz w:val="13"/>
                <w:szCs w:val="13"/>
              </w:rPr>
            </w:pPr>
          </w:p>
        </w:tc>
        <w:tc>
          <w:tcPr>
            <w:tcW w:w="221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7FC2970" w14:textId="77777777" w:rsidR="00D46C9A" w:rsidRPr="00D46C9A" w:rsidRDefault="00D46C9A" w:rsidP="00D46C9A">
            <w:pPr>
              <w:rPr>
                <w:rFonts w:ascii="Bookman Old Style" w:hAnsi="Bookman Old Style" w:cs="Calibri"/>
                <w:sz w:val="13"/>
                <w:szCs w:val="13"/>
              </w:rPr>
            </w:pPr>
          </w:p>
        </w:tc>
        <w:tc>
          <w:tcPr>
            <w:tcW w:w="158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FCE9157" w14:textId="77777777" w:rsidR="00D46C9A" w:rsidRPr="00D46C9A" w:rsidRDefault="00D46C9A" w:rsidP="00D46C9A">
            <w:pPr>
              <w:rPr>
                <w:rFonts w:ascii="Bookman Old Style" w:hAnsi="Bookman Old Style" w:cs="Calibri"/>
                <w:sz w:val="13"/>
                <w:szCs w:val="13"/>
              </w:rPr>
            </w:pPr>
          </w:p>
        </w:tc>
        <w:tc>
          <w:tcPr>
            <w:tcW w:w="1792"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14:paraId="42AAA6C6" w14:textId="77777777" w:rsidR="00D46C9A" w:rsidRPr="00D46C9A" w:rsidRDefault="00D46C9A" w:rsidP="00D46C9A">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27CCD08C" w14:textId="77777777" w:rsidR="00D46C9A" w:rsidRPr="00D46C9A" w:rsidRDefault="00D46C9A" w:rsidP="00D46C9A">
            <w:pPr>
              <w:jc w:val="center"/>
              <w:rPr>
                <w:rFonts w:ascii="Bookman Old Style" w:hAnsi="Bookman Old Style" w:cs="Calibri"/>
                <w:sz w:val="13"/>
                <w:szCs w:val="13"/>
              </w:rPr>
            </w:pPr>
          </w:p>
        </w:tc>
      </w:tr>
      <w:tr w:rsidR="00D46C9A" w:rsidRPr="00D46C9A" w14:paraId="7B0D20C6" w14:textId="77777777" w:rsidTr="00E8485B">
        <w:trPr>
          <w:trHeight w:val="300"/>
          <w:jc w:val="center"/>
        </w:trPr>
        <w:tc>
          <w:tcPr>
            <w:tcW w:w="106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1267A41" w14:textId="77777777" w:rsidR="00D46C9A" w:rsidRPr="00D46C9A" w:rsidRDefault="00D46C9A" w:rsidP="00D46C9A">
            <w:pPr>
              <w:rPr>
                <w:rFonts w:ascii="Bookman Old Style" w:hAnsi="Bookman Old Style" w:cs="Calibri"/>
                <w:sz w:val="13"/>
                <w:szCs w:val="13"/>
              </w:rPr>
            </w:pPr>
          </w:p>
        </w:tc>
        <w:tc>
          <w:tcPr>
            <w:tcW w:w="12191"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C2CCDE1" w14:textId="77777777" w:rsidR="00D46C9A" w:rsidRPr="00D46C9A" w:rsidRDefault="00D46C9A" w:rsidP="00D46C9A">
            <w:pPr>
              <w:rPr>
                <w:rFonts w:ascii="Bookman Old Style" w:hAnsi="Bookman Old Style" w:cs="Calibri"/>
                <w:sz w:val="13"/>
                <w:szCs w:val="13"/>
              </w:rPr>
            </w:pPr>
          </w:p>
        </w:tc>
        <w:tc>
          <w:tcPr>
            <w:tcW w:w="110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DE30868" w14:textId="77777777" w:rsidR="00D46C9A" w:rsidRPr="00D46C9A" w:rsidRDefault="00D46C9A" w:rsidP="00D46C9A">
            <w:pPr>
              <w:rPr>
                <w:rFonts w:ascii="Bookman Old Style" w:hAnsi="Bookman Old Style" w:cs="Calibri"/>
                <w:sz w:val="13"/>
                <w:szCs w:val="13"/>
              </w:rPr>
            </w:pPr>
          </w:p>
        </w:tc>
        <w:tc>
          <w:tcPr>
            <w:tcW w:w="191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9C64530" w14:textId="77777777" w:rsidR="00D46C9A" w:rsidRPr="00D46C9A" w:rsidRDefault="00D46C9A" w:rsidP="00D46C9A">
            <w:pPr>
              <w:rPr>
                <w:rFonts w:ascii="Bookman Old Style" w:hAnsi="Bookman Old Style" w:cs="Calibri"/>
                <w:sz w:val="13"/>
                <w:szCs w:val="13"/>
              </w:rPr>
            </w:pPr>
          </w:p>
        </w:tc>
        <w:tc>
          <w:tcPr>
            <w:tcW w:w="181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659203F" w14:textId="77777777" w:rsidR="00D46C9A" w:rsidRPr="00D46C9A" w:rsidRDefault="00D46C9A" w:rsidP="00D46C9A">
            <w:pPr>
              <w:rPr>
                <w:rFonts w:ascii="Bookman Old Style" w:hAnsi="Bookman Old Style" w:cs="Calibri"/>
                <w:sz w:val="13"/>
                <w:szCs w:val="13"/>
              </w:rPr>
            </w:pPr>
          </w:p>
        </w:tc>
        <w:tc>
          <w:tcPr>
            <w:tcW w:w="221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436FA9D" w14:textId="77777777" w:rsidR="00D46C9A" w:rsidRPr="00D46C9A" w:rsidRDefault="00D46C9A" w:rsidP="00D46C9A">
            <w:pPr>
              <w:rPr>
                <w:rFonts w:ascii="Bookman Old Style" w:hAnsi="Bookman Old Style" w:cs="Calibri"/>
                <w:sz w:val="13"/>
                <w:szCs w:val="13"/>
              </w:rPr>
            </w:pPr>
          </w:p>
        </w:tc>
        <w:tc>
          <w:tcPr>
            <w:tcW w:w="158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C3917D3" w14:textId="77777777" w:rsidR="00D46C9A" w:rsidRPr="00D46C9A" w:rsidRDefault="00D46C9A" w:rsidP="00D46C9A">
            <w:pPr>
              <w:rPr>
                <w:rFonts w:ascii="Bookman Old Style" w:hAnsi="Bookman Old Style" w:cs="Calibri"/>
                <w:sz w:val="13"/>
                <w:szCs w:val="13"/>
              </w:rPr>
            </w:pPr>
          </w:p>
        </w:tc>
        <w:tc>
          <w:tcPr>
            <w:tcW w:w="1792"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14:paraId="7553DBBB" w14:textId="77777777" w:rsidR="00D46C9A" w:rsidRPr="00D46C9A" w:rsidRDefault="00D46C9A" w:rsidP="00D46C9A">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2D218C39" w14:textId="77777777" w:rsidR="00D46C9A" w:rsidRPr="00D46C9A" w:rsidRDefault="00D46C9A" w:rsidP="00D46C9A">
            <w:pPr>
              <w:rPr>
                <w:sz w:val="13"/>
                <w:szCs w:val="13"/>
              </w:rPr>
            </w:pPr>
          </w:p>
        </w:tc>
      </w:tr>
      <w:tr w:rsidR="00D46C9A" w:rsidRPr="00D46C9A" w14:paraId="0A4F97EE" w14:textId="77777777" w:rsidTr="00E8485B">
        <w:trPr>
          <w:trHeight w:val="330"/>
          <w:jc w:val="center"/>
        </w:trPr>
        <w:tc>
          <w:tcPr>
            <w:tcW w:w="1068"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1AF435E" w14:textId="77777777" w:rsidR="00D46C9A" w:rsidRPr="00D46C9A" w:rsidRDefault="00D46C9A" w:rsidP="00D46C9A">
            <w:pPr>
              <w:rPr>
                <w:rFonts w:ascii="Bookman Old Style" w:hAnsi="Bookman Old Style" w:cs="Calibri"/>
                <w:sz w:val="13"/>
                <w:szCs w:val="13"/>
              </w:rPr>
            </w:pPr>
          </w:p>
        </w:tc>
        <w:tc>
          <w:tcPr>
            <w:tcW w:w="12191"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7BB8354D" w14:textId="77777777" w:rsidR="00D46C9A" w:rsidRPr="00D46C9A" w:rsidRDefault="00D46C9A" w:rsidP="00D46C9A">
            <w:pPr>
              <w:rPr>
                <w:rFonts w:ascii="Bookman Old Style" w:hAnsi="Bookman Old Style" w:cs="Calibri"/>
                <w:sz w:val="13"/>
                <w:szCs w:val="13"/>
              </w:rPr>
            </w:pPr>
          </w:p>
        </w:tc>
        <w:tc>
          <w:tcPr>
            <w:tcW w:w="110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4E1C81A" w14:textId="77777777" w:rsidR="00D46C9A" w:rsidRPr="00D46C9A" w:rsidRDefault="00D46C9A" w:rsidP="00D46C9A">
            <w:pPr>
              <w:rPr>
                <w:rFonts w:ascii="Bookman Old Style" w:hAnsi="Bookman Old Style" w:cs="Calibri"/>
                <w:sz w:val="13"/>
                <w:szCs w:val="13"/>
              </w:rPr>
            </w:pPr>
          </w:p>
        </w:tc>
        <w:tc>
          <w:tcPr>
            <w:tcW w:w="191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4C67479" w14:textId="77777777" w:rsidR="00D46C9A" w:rsidRPr="00D46C9A" w:rsidRDefault="00D46C9A" w:rsidP="00D46C9A">
            <w:pPr>
              <w:rPr>
                <w:rFonts w:ascii="Bookman Old Style" w:hAnsi="Bookman Old Style" w:cs="Calibri"/>
                <w:sz w:val="13"/>
                <w:szCs w:val="13"/>
              </w:rPr>
            </w:pPr>
          </w:p>
        </w:tc>
        <w:tc>
          <w:tcPr>
            <w:tcW w:w="181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C6F166F" w14:textId="77777777" w:rsidR="00D46C9A" w:rsidRPr="00D46C9A" w:rsidRDefault="00D46C9A" w:rsidP="00D46C9A">
            <w:pPr>
              <w:rPr>
                <w:rFonts w:ascii="Bookman Old Style" w:hAnsi="Bookman Old Style" w:cs="Calibri"/>
                <w:sz w:val="13"/>
                <w:szCs w:val="13"/>
              </w:rPr>
            </w:pPr>
          </w:p>
        </w:tc>
        <w:tc>
          <w:tcPr>
            <w:tcW w:w="221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CBC56F3" w14:textId="77777777" w:rsidR="00D46C9A" w:rsidRPr="00D46C9A" w:rsidRDefault="00D46C9A" w:rsidP="00D46C9A">
            <w:pPr>
              <w:rPr>
                <w:rFonts w:ascii="Bookman Old Style" w:hAnsi="Bookman Old Style" w:cs="Calibri"/>
                <w:sz w:val="13"/>
                <w:szCs w:val="13"/>
              </w:rPr>
            </w:pPr>
          </w:p>
        </w:tc>
        <w:tc>
          <w:tcPr>
            <w:tcW w:w="158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0606BB8" w14:textId="77777777" w:rsidR="00D46C9A" w:rsidRPr="00D46C9A" w:rsidRDefault="00D46C9A" w:rsidP="00D46C9A">
            <w:pPr>
              <w:rPr>
                <w:rFonts w:ascii="Bookman Old Style" w:hAnsi="Bookman Old Style" w:cs="Calibri"/>
                <w:sz w:val="13"/>
                <w:szCs w:val="13"/>
              </w:rPr>
            </w:pPr>
          </w:p>
        </w:tc>
        <w:tc>
          <w:tcPr>
            <w:tcW w:w="1792"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14:paraId="0E11113E" w14:textId="77777777" w:rsidR="00D46C9A" w:rsidRPr="00D46C9A" w:rsidRDefault="00D46C9A" w:rsidP="00D46C9A">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3FCF2F1F" w14:textId="77777777" w:rsidR="00D46C9A" w:rsidRPr="00D46C9A" w:rsidRDefault="00D46C9A" w:rsidP="00D46C9A">
            <w:pPr>
              <w:rPr>
                <w:sz w:val="13"/>
                <w:szCs w:val="13"/>
              </w:rPr>
            </w:pPr>
          </w:p>
        </w:tc>
      </w:tr>
      <w:tr w:rsidR="00D46C9A" w:rsidRPr="00D46C9A" w14:paraId="053437DB" w14:textId="77777777" w:rsidTr="00E8485B">
        <w:trPr>
          <w:trHeight w:val="330"/>
          <w:jc w:val="center"/>
        </w:trPr>
        <w:tc>
          <w:tcPr>
            <w:tcW w:w="1068" w:type="dxa"/>
            <w:tcBorders>
              <w:top w:val="nil"/>
              <w:left w:val="single" w:sz="8" w:space="0" w:color="auto"/>
              <w:bottom w:val="single" w:sz="8" w:space="0" w:color="auto"/>
              <w:right w:val="single" w:sz="4" w:space="0" w:color="auto"/>
            </w:tcBorders>
            <w:shd w:val="clear" w:color="auto" w:fill="auto"/>
            <w:noWrap/>
            <w:vAlign w:val="bottom"/>
            <w:hideMark/>
          </w:tcPr>
          <w:p w14:paraId="2A843F1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nil"/>
              <w:bottom w:val="single" w:sz="8" w:space="0" w:color="auto"/>
              <w:right w:val="single" w:sz="4" w:space="0" w:color="000000"/>
            </w:tcBorders>
            <w:shd w:val="clear" w:color="auto" w:fill="auto"/>
            <w:noWrap/>
            <w:vAlign w:val="bottom"/>
            <w:hideMark/>
          </w:tcPr>
          <w:p w14:paraId="2E74D64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single" w:sz="8" w:space="0" w:color="auto"/>
              <w:right w:val="single" w:sz="4" w:space="0" w:color="auto"/>
            </w:tcBorders>
            <w:shd w:val="clear" w:color="auto" w:fill="auto"/>
            <w:noWrap/>
            <w:vAlign w:val="bottom"/>
            <w:hideMark/>
          </w:tcPr>
          <w:p w14:paraId="534C5C5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913" w:type="dxa"/>
            <w:tcBorders>
              <w:top w:val="nil"/>
              <w:left w:val="nil"/>
              <w:bottom w:val="single" w:sz="8" w:space="0" w:color="auto"/>
              <w:right w:val="nil"/>
            </w:tcBorders>
            <w:shd w:val="clear" w:color="auto" w:fill="auto"/>
            <w:noWrap/>
            <w:vAlign w:val="bottom"/>
            <w:hideMark/>
          </w:tcPr>
          <w:p w14:paraId="337F88E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nil"/>
              <w:bottom w:val="single" w:sz="8" w:space="0" w:color="auto"/>
              <w:right w:val="nil"/>
            </w:tcBorders>
            <w:shd w:val="clear" w:color="auto" w:fill="auto"/>
            <w:noWrap/>
            <w:vAlign w:val="bottom"/>
            <w:hideMark/>
          </w:tcPr>
          <w:p w14:paraId="3EB456E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nil"/>
              <w:bottom w:val="single" w:sz="8" w:space="0" w:color="auto"/>
              <w:right w:val="single" w:sz="8" w:space="0" w:color="auto"/>
            </w:tcBorders>
            <w:shd w:val="clear" w:color="auto" w:fill="auto"/>
            <w:noWrap/>
            <w:vAlign w:val="bottom"/>
            <w:hideMark/>
          </w:tcPr>
          <w:p w14:paraId="2776598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nil"/>
              <w:left w:val="nil"/>
              <w:bottom w:val="single" w:sz="8" w:space="0" w:color="auto"/>
              <w:right w:val="nil"/>
            </w:tcBorders>
            <w:shd w:val="clear" w:color="auto" w:fill="auto"/>
            <w:noWrap/>
            <w:vAlign w:val="bottom"/>
            <w:hideMark/>
          </w:tcPr>
          <w:p w14:paraId="0255245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nil"/>
              <w:left w:val="nil"/>
              <w:bottom w:val="single" w:sz="8" w:space="0" w:color="auto"/>
              <w:right w:val="single" w:sz="8" w:space="0" w:color="auto"/>
            </w:tcBorders>
            <w:shd w:val="clear" w:color="auto" w:fill="auto"/>
            <w:noWrap/>
            <w:vAlign w:val="bottom"/>
            <w:hideMark/>
          </w:tcPr>
          <w:p w14:paraId="17604CC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646EAEC9" w14:textId="77777777" w:rsidR="00D46C9A" w:rsidRPr="00D46C9A" w:rsidRDefault="00D46C9A" w:rsidP="00D46C9A">
            <w:pPr>
              <w:rPr>
                <w:sz w:val="13"/>
                <w:szCs w:val="13"/>
              </w:rPr>
            </w:pPr>
          </w:p>
        </w:tc>
      </w:tr>
      <w:tr w:rsidR="00D46C9A" w:rsidRPr="00D46C9A" w14:paraId="21664B39" w14:textId="77777777" w:rsidTr="00E8485B">
        <w:trPr>
          <w:trHeight w:val="315"/>
          <w:jc w:val="center"/>
        </w:trPr>
        <w:tc>
          <w:tcPr>
            <w:tcW w:w="1068" w:type="dxa"/>
            <w:tcBorders>
              <w:top w:val="single" w:sz="8" w:space="0" w:color="auto"/>
              <w:left w:val="single" w:sz="8" w:space="0" w:color="auto"/>
              <w:bottom w:val="nil"/>
              <w:right w:val="single" w:sz="4" w:space="0" w:color="auto"/>
            </w:tcBorders>
            <w:shd w:val="clear" w:color="auto" w:fill="auto"/>
            <w:noWrap/>
            <w:vAlign w:val="bottom"/>
            <w:hideMark/>
          </w:tcPr>
          <w:p w14:paraId="3F4F7013"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63" w:type="dxa"/>
            <w:gridSpan w:val="3"/>
            <w:tcBorders>
              <w:top w:val="single" w:sz="8" w:space="0" w:color="auto"/>
              <w:left w:val="single" w:sz="4" w:space="0" w:color="auto"/>
              <w:bottom w:val="nil"/>
              <w:right w:val="nil"/>
            </w:tcBorders>
            <w:shd w:val="clear" w:color="auto" w:fill="auto"/>
            <w:noWrap/>
            <w:vAlign w:val="bottom"/>
            <w:hideMark/>
          </w:tcPr>
          <w:p w14:paraId="658B667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Количество котельных</w:t>
            </w:r>
          </w:p>
        </w:tc>
        <w:tc>
          <w:tcPr>
            <w:tcW w:w="6728" w:type="dxa"/>
            <w:tcBorders>
              <w:top w:val="single" w:sz="8" w:space="0" w:color="auto"/>
              <w:left w:val="nil"/>
              <w:bottom w:val="nil"/>
              <w:right w:val="nil"/>
            </w:tcBorders>
            <w:shd w:val="clear" w:color="auto" w:fill="auto"/>
            <w:noWrap/>
            <w:vAlign w:val="bottom"/>
            <w:hideMark/>
          </w:tcPr>
          <w:p w14:paraId="2FE79E3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single" w:sz="8" w:space="0" w:color="auto"/>
              <w:left w:val="single" w:sz="4" w:space="0" w:color="auto"/>
              <w:bottom w:val="nil"/>
              <w:right w:val="single" w:sz="4" w:space="0" w:color="auto"/>
            </w:tcBorders>
            <w:shd w:val="clear" w:color="auto" w:fill="auto"/>
            <w:noWrap/>
            <w:vAlign w:val="bottom"/>
            <w:hideMark/>
          </w:tcPr>
          <w:p w14:paraId="63AE089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913" w:type="dxa"/>
            <w:tcBorders>
              <w:top w:val="single" w:sz="8" w:space="0" w:color="auto"/>
              <w:left w:val="nil"/>
              <w:bottom w:val="nil"/>
              <w:right w:val="single" w:sz="4" w:space="0" w:color="auto"/>
            </w:tcBorders>
            <w:shd w:val="clear" w:color="auto" w:fill="auto"/>
            <w:noWrap/>
            <w:vAlign w:val="bottom"/>
            <w:hideMark/>
          </w:tcPr>
          <w:p w14:paraId="268C437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1814" w:type="dxa"/>
            <w:tcBorders>
              <w:top w:val="single" w:sz="8" w:space="0" w:color="auto"/>
              <w:left w:val="nil"/>
              <w:bottom w:val="nil"/>
              <w:right w:val="single" w:sz="4" w:space="0" w:color="auto"/>
            </w:tcBorders>
            <w:shd w:val="clear" w:color="auto" w:fill="auto"/>
            <w:noWrap/>
            <w:vAlign w:val="bottom"/>
            <w:hideMark/>
          </w:tcPr>
          <w:p w14:paraId="6E046E4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2214" w:type="dxa"/>
            <w:tcBorders>
              <w:top w:val="single" w:sz="8" w:space="0" w:color="auto"/>
              <w:left w:val="nil"/>
              <w:bottom w:val="nil"/>
              <w:right w:val="single" w:sz="8" w:space="0" w:color="auto"/>
            </w:tcBorders>
            <w:shd w:val="clear" w:color="auto" w:fill="auto"/>
            <w:noWrap/>
            <w:vAlign w:val="bottom"/>
            <w:hideMark/>
          </w:tcPr>
          <w:p w14:paraId="3B06F83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1584" w:type="dxa"/>
            <w:tcBorders>
              <w:top w:val="single" w:sz="4" w:space="0" w:color="auto"/>
              <w:left w:val="nil"/>
              <w:bottom w:val="nil"/>
              <w:right w:val="single" w:sz="4" w:space="0" w:color="auto"/>
            </w:tcBorders>
            <w:shd w:val="clear" w:color="auto" w:fill="auto"/>
            <w:noWrap/>
            <w:vAlign w:val="bottom"/>
            <w:hideMark/>
          </w:tcPr>
          <w:p w14:paraId="156D948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w:t>
            </w:r>
          </w:p>
        </w:tc>
        <w:tc>
          <w:tcPr>
            <w:tcW w:w="1792" w:type="dxa"/>
            <w:tcBorders>
              <w:top w:val="nil"/>
              <w:left w:val="nil"/>
              <w:bottom w:val="nil"/>
              <w:right w:val="single" w:sz="8" w:space="0" w:color="auto"/>
            </w:tcBorders>
            <w:shd w:val="clear" w:color="auto" w:fill="auto"/>
            <w:noWrap/>
            <w:vAlign w:val="bottom"/>
            <w:hideMark/>
          </w:tcPr>
          <w:p w14:paraId="27E7AF2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w:t>
            </w:r>
          </w:p>
        </w:tc>
        <w:tc>
          <w:tcPr>
            <w:tcW w:w="16" w:type="dxa"/>
            <w:shd w:val="clear" w:color="auto" w:fill="auto"/>
            <w:vAlign w:val="center"/>
            <w:hideMark/>
          </w:tcPr>
          <w:p w14:paraId="7E370FCE" w14:textId="77777777" w:rsidR="00D46C9A" w:rsidRPr="00D46C9A" w:rsidRDefault="00D46C9A" w:rsidP="00D46C9A">
            <w:pPr>
              <w:rPr>
                <w:sz w:val="13"/>
                <w:szCs w:val="13"/>
              </w:rPr>
            </w:pPr>
          </w:p>
        </w:tc>
      </w:tr>
      <w:tr w:rsidR="00D46C9A" w:rsidRPr="00D46C9A" w14:paraId="38E9FC98"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6C608712"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single" w:sz="4" w:space="0" w:color="auto"/>
              <w:bottom w:val="nil"/>
              <w:right w:val="nil"/>
            </w:tcBorders>
            <w:shd w:val="clear" w:color="auto" w:fill="auto"/>
            <w:noWrap/>
            <w:vAlign w:val="bottom"/>
            <w:hideMark/>
          </w:tcPr>
          <w:p w14:paraId="4E2AB4AD"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Нормативная выработка т/энергии</w:t>
            </w:r>
          </w:p>
        </w:tc>
        <w:tc>
          <w:tcPr>
            <w:tcW w:w="1108" w:type="dxa"/>
            <w:tcBorders>
              <w:top w:val="nil"/>
              <w:left w:val="single" w:sz="4" w:space="0" w:color="auto"/>
              <w:bottom w:val="nil"/>
              <w:right w:val="single" w:sz="4" w:space="0" w:color="auto"/>
            </w:tcBorders>
            <w:shd w:val="clear" w:color="auto" w:fill="auto"/>
            <w:noWrap/>
            <w:vAlign w:val="bottom"/>
            <w:hideMark/>
          </w:tcPr>
          <w:p w14:paraId="5762237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Гкал</w:t>
            </w:r>
          </w:p>
        </w:tc>
        <w:tc>
          <w:tcPr>
            <w:tcW w:w="1913" w:type="dxa"/>
            <w:tcBorders>
              <w:top w:val="nil"/>
              <w:left w:val="nil"/>
              <w:bottom w:val="nil"/>
              <w:right w:val="single" w:sz="4" w:space="0" w:color="auto"/>
            </w:tcBorders>
            <w:shd w:val="clear" w:color="auto" w:fill="auto"/>
            <w:noWrap/>
            <w:vAlign w:val="bottom"/>
            <w:hideMark/>
          </w:tcPr>
          <w:p w14:paraId="6AF8800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17,732</w:t>
            </w:r>
          </w:p>
        </w:tc>
        <w:tc>
          <w:tcPr>
            <w:tcW w:w="1814" w:type="dxa"/>
            <w:tcBorders>
              <w:top w:val="nil"/>
              <w:left w:val="nil"/>
              <w:bottom w:val="nil"/>
              <w:right w:val="single" w:sz="8" w:space="0" w:color="auto"/>
            </w:tcBorders>
            <w:shd w:val="clear" w:color="auto" w:fill="auto"/>
            <w:noWrap/>
            <w:vAlign w:val="bottom"/>
            <w:hideMark/>
          </w:tcPr>
          <w:p w14:paraId="5A544B8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18,168</w:t>
            </w:r>
          </w:p>
        </w:tc>
        <w:tc>
          <w:tcPr>
            <w:tcW w:w="2214" w:type="dxa"/>
            <w:tcBorders>
              <w:top w:val="nil"/>
              <w:left w:val="single" w:sz="4" w:space="0" w:color="auto"/>
              <w:bottom w:val="nil"/>
              <w:right w:val="single" w:sz="8" w:space="0" w:color="auto"/>
            </w:tcBorders>
            <w:shd w:val="clear" w:color="auto" w:fill="auto"/>
            <w:noWrap/>
            <w:vAlign w:val="bottom"/>
            <w:hideMark/>
          </w:tcPr>
          <w:p w14:paraId="6EE37DA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18,183</w:t>
            </w:r>
          </w:p>
        </w:tc>
        <w:tc>
          <w:tcPr>
            <w:tcW w:w="1584" w:type="dxa"/>
            <w:tcBorders>
              <w:top w:val="nil"/>
              <w:left w:val="nil"/>
              <w:bottom w:val="nil"/>
              <w:right w:val="single" w:sz="4" w:space="0" w:color="auto"/>
            </w:tcBorders>
            <w:shd w:val="clear" w:color="auto" w:fill="auto"/>
            <w:noWrap/>
            <w:vAlign w:val="bottom"/>
            <w:hideMark/>
          </w:tcPr>
          <w:p w14:paraId="285814D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0,015</w:t>
            </w:r>
          </w:p>
        </w:tc>
        <w:tc>
          <w:tcPr>
            <w:tcW w:w="1792" w:type="dxa"/>
            <w:tcBorders>
              <w:top w:val="nil"/>
              <w:left w:val="nil"/>
              <w:bottom w:val="nil"/>
              <w:right w:val="single" w:sz="8" w:space="0" w:color="auto"/>
            </w:tcBorders>
            <w:shd w:val="clear" w:color="auto" w:fill="auto"/>
            <w:noWrap/>
            <w:vAlign w:val="bottom"/>
            <w:hideMark/>
          </w:tcPr>
          <w:p w14:paraId="56240CD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0,451</w:t>
            </w:r>
          </w:p>
        </w:tc>
        <w:tc>
          <w:tcPr>
            <w:tcW w:w="16" w:type="dxa"/>
            <w:shd w:val="clear" w:color="auto" w:fill="auto"/>
            <w:vAlign w:val="center"/>
            <w:hideMark/>
          </w:tcPr>
          <w:p w14:paraId="400C74CF" w14:textId="77777777" w:rsidR="00D46C9A" w:rsidRPr="00D46C9A" w:rsidRDefault="00D46C9A" w:rsidP="00D46C9A">
            <w:pPr>
              <w:rPr>
                <w:sz w:val="13"/>
                <w:szCs w:val="13"/>
              </w:rPr>
            </w:pPr>
          </w:p>
        </w:tc>
      </w:tr>
      <w:tr w:rsidR="00D46C9A" w:rsidRPr="00D46C9A" w14:paraId="5DDB9083"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038C336E"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63" w:type="dxa"/>
            <w:gridSpan w:val="3"/>
            <w:tcBorders>
              <w:top w:val="nil"/>
              <w:left w:val="single" w:sz="4" w:space="0" w:color="auto"/>
              <w:bottom w:val="nil"/>
              <w:right w:val="nil"/>
            </w:tcBorders>
            <w:shd w:val="clear" w:color="auto" w:fill="auto"/>
            <w:noWrap/>
            <w:vAlign w:val="bottom"/>
            <w:hideMark/>
          </w:tcPr>
          <w:p w14:paraId="349DBF2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Полезный отпуск</w:t>
            </w:r>
          </w:p>
        </w:tc>
        <w:tc>
          <w:tcPr>
            <w:tcW w:w="6728" w:type="dxa"/>
            <w:tcBorders>
              <w:top w:val="nil"/>
              <w:left w:val="nil"/>
              <w:bottom w:val="nil"/>
              <w:right w:val="nil"/>
            </w:tcBorders>
            <w:shd w:val="clear" w:color="auto" w:fill="auto"/>
            <w:noWrap/>
            <w:vAlign w:val="bottom"/>
            <w:hideMark/>
          </w:tcPr>
          <w:p w14:paraId="22BA295C" w14:textId="77777777" w:rsidR="00D46C9A" w:rsidRPr="00D46C9A" w:rsidRDefault="00D46C9A" w:rsidP="00D46C9A">
            <w:pPr>
              <w:rPr>
                <w:rFonts w:ascii="Bookman Old Style" w:hAnsi="Bookman Old Style" w:cs="Calibri"/>
                <w:b/>
                <w:bCs/>
                <w:sz w:val="13"/>
                <w:szCs w:val="13"/>
              </w:rPr>
            </w:pPr>
          </w:p>
        </w:tc>
        <w:tc>
          <w:tcPr>
            <w:tcW w:w="1108" w:type="dxa"/>
            <w:tcBorders>
              <w:top w:val="nil"/>
              <w:left w:val="single" w:sz="4" w:space="0" w:color="auto"/>
              <w:bottom w:val="nil"/>
              <w:right w:val="single" w:sz="4" w:space="0" w:color="auto"/>
            </w:tcBorders>
            <w:shd w:val="clear" w:color="auto" w:fill="auto"/>
            <w:noWrap/>
            <w:vAlign w:val="bottom"/>
            <w:hideMark/>
          </w:tcPr>
          <w:p w14:paraId="5AD1762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nil"/>
              <w:right w:val="single" w:sz="4" w:space="0" w:color="auto"/>
            </w:tcBorders>
            <w:shd w:val="clear" w:color="auto" w:fill="auto"/>
            <w:noWrap/>
            <w:vAlign w:val="bottom"/>
            <w:hideMark/>
          </w:tcPr>
          <w:p w14:paraId="30ADA34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17,140</w:t>
            </w:r>
          </w:p>
        </w:tc>
        <w:tc>
          <w:tcPr>
            <w:tcW w:w="1814" w:type="dxa"/>
            <w:tcBorders>
              <w:top w:val="nil"/>
              <w:left w:val="nil"/>
              <w:bottom w:val="nil"/>
              <w:right w:val="single" w:sz="4" w:space="0" w:color="auto"/>
            </w:tcBorders>
            <w:shd w:val="clear" w:color="auto" w:fill="auto"/>
            <w:noWrap/>
            <w:vAlign w:val="bottom"/>
            <w:hideMark/>
          </w:tcPr>
          <w:p w14:paraId="105EE6F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17,576</w:t>
            </w:r>
          </w:p>
        </w:tc>
        <w:tc>
          <w:tcPr>
            <w:tcW w:w="2214" w:type="dxa"/>
            <w:tcBorders>
              <w:top w:val="nil"/>
              <w:left w:val="nil"/>
              <w:bottom w:val="nil"/>
              <w:right w:val="single" w:sz="8" w:space="0" w:color="auto"/>
            </w:tcBorders>
            <w:shd w:val="clear" w:color="auto" w:fill="auto"/>
            <w:noWrap/>
            <w:vAlign w:val="bottom"/>
            <w:hideMark/>
          </w:tcPr>
          <w:p w14:paraId="23CE6BD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17,576</w:t>
            </w:r>
          </w:p>
        </w:tc>
        <w:tc>
          <w:tcPr>
            <w:tcW w:w="1584" w:type="dxa"/>
            <w:tcBorders>
              <w:top w:val="nil"/>
              <w:left w:val="nil"/>
              <w:bottom w:val="nil"/>
              <w:right w:val="single" w:sz="4" w:space="0" w:color="auto"/>
            </w:tcBorders>
            <w:shd w:val="clear" w:color="auto" w:fill="auto"/>
            <w:noWrap/>
            <w:vAlign w:val="bottom"/>
            <w:hideMark/>
          </w:tcPr>
          <w:p w14:paraId="410BEB1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0,000</w:t>
            </w:r>
          </w:p>
        </w:tc>
        <w:tc>
          <w:tcPr>
            <w:tcW w:w="1792" w:type="dxa"/>
            <w:tcBorders>
              <w:top w:val="nil"/>
              <w:left w:val="nil"/>
              <w:bottom w:val="nil"/>
              <w:right w:val="single" w:sz="8" w:space="0" w:color="auto"/>
            </w:tcBorders>
            <w:shd w:val="clear" w:color="auto" w:fill="auto"/>
            <w:noWrap/>
            <w:vAlign w:val="bottom"/>
            <w:hideMark/>
          </w:tcPr>
          <w:p w14:paraId="01470FA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0,436</w:t>
            </w:r>
          </w:p>
        </w:tc>
        <w:tc>
          <w:tcPr>
            <w:tcW w:w="16" w:type="dxa"/>
            <w:shd w:val="clear" w:color="auto" w:fill="auto"/>
            <w:vAlign w:val="center"/>
            <w:hideMark/>
          </w:tcPr>
          <w:p w14:paraId="1E31216A" w14:textId="77777777" w:rsidR="00D46C9A" w:rsidRPr="00D46C9A" w:rsidRDefault="00D46C9A" w:rsidP="00D46C9A">
            <w:pPr>
              <w:rPr>
                <w:sz w:val="13"/>
                <w:szCs w:val="13"/>
              </w:rPr>
            </w:pPr>
          </w:p>
        </w:tc>
      </w:tr>
      <w:tr w:rsidR="00D46C9A" w:rsidRPr="00D46C9A" w14:paraId="3142D184" w14:textId="77777777" w:rsidTr="00E8485B">
        <w:trPr>
          <w:trHeight w:val="330"/>
          <w:jc w:val="center"/>
        </w:trPr>
        <w:tc>
          <w:tcPr>
            <w:tcW w:w="1068" w:type="dxa"/>
            <w:tcBorders>
              <w:top w:val="nil"/>
              <w:left w:val="single" w:sz="8" w:space="0" w:color="auto"/>
              <w:bottom w:val="nil"/>
              <w:right w:val="single" w:sz="4" w:space="0" w:color="auto"/>
            </w:tcBorders>
            <w:shd w:val="clear" w:color="auto" w:fill="auto"/>
            <w:noWrap/>
            <w:vAlign w:val="bottom"/>
            <w:hideMark/>
          </w:tcPr>
          <w:p w14:paraId="4B43CEFD"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3527" w:type="dxa"/>
            <w:tcBorders>
              <w:top w:val="nil"/>
              <w:left w:val="nil"/>
              <w:bottom w:val="nil"/>
              <w:right w:val="single" w:sz="4" w:space="0" w:color="auto"/>
            </w:tcBorders>
            <w:shd w:val="clear" w:color="auto" w:fill="auto"/>
            <w:noWrap/>
            <w:vAlign w:val="bottom"/>
            <w:hideMark/>
          </w:tcPr>
          <w:p w14:paraId="03689688"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Собственные нужды котельной</w:t>
            </w:r>
          </w:p>
        </w:tc>
        <w:tc>
          <w:tcPr>
            <w:tcW w:w="968" w:type="dxa"/>
            <w:tcBorders>
              <w:top w:val="nil"/>
              <w:left w:val="nil"/>
              <w:bottom w:val="nil"/>
              <w:right w:val="nil"/>
            </w:tcBorders>
            <w:shd w:val="clear" w:color="auto" w:fill="auto"/>
            <w:noWrap/>
            <w:vAlign w:val="bottom"/>
            <w:hideMark/>
          </w:tcPr>
          <w:p w14:paraId="5E6391FB" w14:textId="77777777" w:rsidR="00D46C9A" w:rsidRPr="00D46C9A" w:rsidRDefault="00D46C9A" w:rsidP="00D46C9A">
            <w:pPr>
              <w:rPr>
                <w:rFonts w:ascii="Bookman Old Style" w:hAnsi="Bookman Old Style" w:cs="Calibri"/>
                <w:b/>
                <w:bCs/>
                <w:sz w:val="13"/>
                <w:szCs w:val="13"/>
              </w:rPr>
            </w:pPr>
          </w:p>
        </w:tc>
        <w:tc>
          <w:tcPr>
            <w:tcW w:w="968" w:type="dxa"/>
            <w:tcBorders>
              <w:top w:val="nil"/>
              <w:left w:val="nil"/>
              <w:bottom w:val="nil"/>
              <w:right w:val="nil"/>
            </w:tcBorders>
            <w:shd w:val="clear" w:color="auto" w:fill="auto"/>
            <w:noWrap/>
            <w:vAlign w:val="bottom"/>
            <w:hideMark/>
          </w:tcPr>
          <w:p w14:paraId="2CE43B54" w14:textId="77777777" w:rsidR="00D46C9A" w:rsidRPr="00D46C9A" w:rsidRDefault="00D46C9A" w:rsidP="00D46C9A">
            <w:pPr>
              <w:rPr>
                <w:sz w:val="13"/>
                <w:szCs w:val="13"/>
              </w:rPr>
            </w:pPr>
          </w:p>
        </w:tc>
        <w:tc>
          <w:tcPr>
            <w:tcW w:w="6728" w:type="dxa"/>
            <w:tcBorders>
              <w:top w:val="nil"/>
              <w:left w:val="nil"/>
              <w:bottom w:val="nil"/>
              <w:right w:val="nil"/>
            </w:tcBorders>
            <w:shd w:val="clear" w:color="auto" w:fill="auto"/>
            <w:noWrap/>
            <w:vAlign w:val="bottom"/>
            <w:hideMark/>
          </w:tcPr>
          <w:p w14:paraId="4AC4C3A1" w14:textId="77777777" w:rsidR="00D46C9A" w:rsidRPr="00D46C9A" w:rsidRDefault="00D46C9A" w:rsidP="00D46C9A">
            <w:pPr>
              <w:rPr>
                <w:sz w:val="13"/>
                <w:szCs w:val="13"/>
              </w:rPr>
            </w:pPr>
          </w:p>
        </w:tc>
        <w:tc>
          <w:tcPr>
            <w:tcW w:w="1108" w:type="dxa"/>
            <w:tcBorders>
              <w:top w:val="nil"/>
              <w:left w:val="single" w:sz="4" w:space="0" w:color="auto"/>
              <w:bottom w:val="nil"/>
              <w:right w:val="single" w:sz="4" w:space="0" w:color="auto"/>
            </w:tcBorders>
            <w:shd w:val="clear" w:color="auto" w:fill="auto"/>
            <w:noWrap/>
            <w:vAlign w:val="bottom"/>
            <w:hideMark/>
          </w:tcPr>
          <w:p w14:paraId="7991E79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nil"/>
              <w:right w:val="single" w:sz="4" w:space="0" w:color="auto"/>
            </w:tcBorders>
            <w:shd w:val="clear" w:color="auto" w:fill="auto"/>
            <w:noWrap/>
            <w:vAlign w:val="bottom"/>
            <w:hideMark/>
          </w:tcPr>
          <w:p w14:paraId="6D6E0EC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0,592</w:t>
            </w:r>
          </w:p>
        </w:tc>
        <w:tc>
          <w:tcPr>
            <w:tcW w:w="1814" w:type="dxa"/>
            <w:tcBorders>
              <w:top w:val="nil"/>
              <w:left w:val="nil"/>
              <w:bottom w:val="nil"/>
              <w:right w:val="single" w:sz="4" w:space="0" w:color="auto"/>
            </w:tcBorders>
            <w:shd w:val="clear" w:color="auto" w:fill="auto"/>
            <w:noWrap/>
            <w:vAlign w:val="bottom"/>
            <w:hideMark/>
          </w:tcPr>
          <w:p w14:paraId="3239C56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0,592</w:t>
            </w:r>
          </w:p>
        </w:tc>
        <w:tc>
          <w:tcPr>
            <w:tcW w:w="2214" w:type="dxa"/>
            <w:tcBorders>
              <w:top w:val="nil"/>
              <w:left w:val="nil"/>
              <w:bottom w:val="nil"/>
              <w:right w:val="single" w:sz="8" w:space="0" w:color="auto"/>
            </w:tcBorders>
            <w:shd w:val="clear" w:color="auto" w:fill="auto"/>
            <w:noWrap/>
            <w:vAlign w:val="bottom"/>
            <w:hideMark/>
          </w:tcPr>
          <w:p w14:paraId="6D57DE6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0,607</w:t>
            </w:r>
          </w:p>
        </w:tc>
        <w:tc>
          <w:tcPr>
            <w:tcW w:w="1584" w:type="dxa"/>
            <w:tcBorders>
              <w:top w:val="nil"/>
              <w:left w:val="nil"/>
              <w:bottom w:val="nil"/>
              <w:right w:val="single" w:sz="4" w:space="0" w:color="auto"/>
            </w:tcBorders>
            <w:shd w:val="clear" w:color="auto" w:fill="auto"/>
            <w:noWrap/>
            <w:vAlign w:val="bottom"/>
            <w:hideMark/>
          </w:tcPr>
          <w:p w14:paraId="5EFC26A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0,015</w:t>
            </w:r>
          </w:p>
        </w:tc>
        <w:tc>
          <w:tcPr>
            <w:tcW w:w="1792" w:type="dxa"/>
            <w:tcBorders>
              <w:top w:val="nil"/>
              <w:left w:val="nil"/>
              <w:bottom w:val="nil"/>
              <w:right w:val="single" w:sz="8" w:space="0" w:color="auto"/>
            </w:tcBorders>
            <w:shd w:val="clear" w:color="auto" w:fill="auto"/>
            <w:noWrap/>
            <w:vAlign w:val="bottom"/>
            <w:hideMark/>
          </w:tcPr>
          <w:p w14:paraId="0A62C93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0,015</w:t>
            </w:r>
          </w:p>
        </w:tc>
        <w:tc>
          <w:tcPr>
            <w:tcW w:w="16" w:type="dxa"/>
            <w:shd w:val="clear" w:color="auto" w:fill="auto"/>
            <w:vAlign w:val="center"/>
            <w:hideMark/>
          </w:tcPr>
          <w:p w14:paraId="0ACE8EA4" w14:textId="77777777" w:rsidR="00D46C9A" w:rsidRPr="00D46C9A" w:rsidRDefault="00D46C9A" w:rsidP="00D46C9A">
            <w:pPr>
              <w:rPr>
                <w:sz w:val="13"/>
                <w:szCs w:val="13"/>
              </w:rPr>
            </w:pPr>
          </w:p>
        </w:tc>
      </w:tr>
      <w:tr w:rsidR="00D46C9A" w:rsidRPr="00D46C9A" w14:paraId="67D03DB8" w14:textId="77777777" w:rsidTr="00E8485B">
        <w:trPr>
          <w:trHeight w:val="420"/>
          <w:jc w:val="center"/>
        </w:trPr>
        <w:tc>
          <w:tcPr>
            <w:tcW w:w="23684" w:type="dxa"/>
            <w:gridSpan w:val="11"/>
            <w:vMerge w:val="restart"/>
            <w:tcBorders>
              <w:top w:val="single" w:sz="8" w:space="0" w:color="auto"/>
              <w:left w:val="single" w:sz="8" w:space="0" w:color="auto"/>
              <w:bottom w:val="single" w:sz="8" w:space="0" w:color="000000"/>
              <w:right w:val="nil"/>
            </w:tcBorders>
            <w:shd w:val="clear" w:color="auto" w:fill="auto"/>
            <w:noWrap/>
            <w:vAlign w:val="center"/>
            <w:hideMark/>
          </w:tcPr>
          <w:p w14:paraId="6B6C87A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c>
          <w:tcPr>
            <w:tcW w:w="16" w:type="dxa"/>
            <w:shd w:val="clear" w:color="auto" w:fill="auto"/>
            <w:vAlign w:val="center"/>
            <w:hideMark/>
          </w:tcPr>
          <w:p w14:paraId="3D9DBFB4" w14:textId="77777777" w:rsidR="00D46C9A" w:rsidRPr="00D46C9A" w:rsidRDefault="00D46C9A" w:rsidP="00D46C9A">
            <w:pPr>
              <w:rPr>
                <w:sz w:val="13"/>
                <w:szCs w:val="13"/>
              </w:rPr>
            </w:pPr>
          </w:p>
        </w:tc>
      </w:tr>
      <w:tr w:rsidR="00D46C9A" w:rsidRPr="00D46C9A" w14:paraId="480CB707" w14:textId="77777777" w:rsidTr="00E8485B">
        <w:trPr>
          <w:trHeight w:val="45"/>
          <w:jc w:val="center"/>
        </w:trPr>
        <w:tc>
          <w:tcPr>
            <w:tcW w:w="23684" w:type="dxa"/>
            <w:gridSpan w:val="11"/>
            <w:vMerge/>
            <w:tcBorders>
              <w:top w:val="single" w:sz="8" w:space="0" w:color="auto"/>
              <w:left w:val="single" w:sz="8" w:space="0" w:color="auto"/>
              <w:bottom w:val="single" w:sz="8" w:space="0" w:color="000000"/>
              <w:right w:val="nil"/>
            </w:tcBorders>
            <w:shd w:val="clear" w:color="auto" w:fill="auto"/>
            <w:vAlign w:val="center"/>
            <w:hideMark/>
          </w:tcPr>
          <w:p w14:paraId="3ADCBA2C" w14:textId="77777777" w:rsidR="00D46C9A" w:rsidRPr="00D46C9A" w:rsidRDefault="00D46C9A" w:rsidP="00D46C9A">
            <w:pPr>
              <w:rPr>
                <w:rFonts w:ascii="Bookman Old Style" w:hAnsi="Bookman Old Style" w:cs="Calibri"/>
                <w:b/>
                <w:bCs/>
                <w:sz w:val="13"/>
                <w:szCs w:val="13"/>
              </w:rPr>
            </w:pPr>
          </w:p>
        </w:tc>
        <w:tc>
          <w:tcPr>
            <w:tcW w:w="16" w:type="dxa"/>
            <w:tcBorders>
              <w:top w:val="nil"/>
              <w:left w:val="nil"/>
              <w:bottom w:val="nil"/>
              <w:right w:val="nil"/>
            </w:tcBorders>
            <w:shd w:val="clear" w:color="auto" w:fill="auto"/>
            <w:noWrap/>
            <w:vAlign w:val="bottom"/>
            <w:hideMark/>
          </w:tcPr>
          <w:p w14:paraId="40DF0D44" w14:textId="77777777" w:rsidR="00D46C9A" w:rsidRPr="00D46C9A" w:rsidRDefault="00D46C9A" w:rsidP="00D46C9A">
            <w:pPr>
              <w:jc w:val="center"/>
              <w:rPr>
                <w:rFonts w:ascii="Bookman Old Style" w:hAnsi="Bookman Old Style" w:cs="Calibri"/>
                <w:b/>
                <w:bCs/>
                <w:sz w:val="13"/>
                <w:szCs w:val="13"/>
              </w:rPr>
            </w:pPr>
          </w:p>
        </w:tc>
      </w:tr>
      <w:tr w:rsidR="00D46C9A" w:rsidRPr="00D46C9A" w14:paraId="60360F13"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2AD672C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1.1</w:t>
            </w:r>
          </w:p>
        </w:tc>
        <w:tc>
          <w:tcPr>
            <w:tcW w:w="12191" w:type="dxa"/>
            <w:gridSpan w:val="4"/>
            <w:tcBorders>
              <w:top w:val="nil"/>
              <w:left w:val="nil"/>
              <w:bottom w:val="nil"/>
              <w:right w:val="single" w:sz="4" w:space="0" w:color="000000"/>
            </w:tcBorders>
            <w:shd w:val="clear" w:color="auto" w:fill="auto"/>
            <w:noWrap/>
            <w:vAlign w:val="bottom"/>
            <w:hideMark/>
          </w:tcPr>
          <w:p w14:paraId="7FFDA044"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Расходы на топливо, всего: </w:t>
            </w:r>
          </w:p>
        </w:tc>
        <w:tc>
          <w:tcPr>
            <w:tcW w:w="1108" w:type="dxa"/>
            <w:tcBorders>
              <w:top w:val="nil"/>
              <w:left w:val="nil"/>
              <w:bottom w:val="nil"/>
              <w:right w:val="single" w:sz="4" w:space="0" w:color="auto"/>
            </w:tcBorders>
            <w:shd w:val="clear" w:color="auto" w:fill="auto"/>
            <w:noWrap/>
            <w:vAlign w:val="bottom"/>
            <w:hideMark/>
          </w:tcPr>
          <w:p w14:paraId="3FFA5374"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nil"/>
              <w:bottom w:val="nil"/>
              <w:right w:val="single" w:sz="4" w:space="0" w:color="auto"/>
            </w:tcBorders>
            <w:shd w:val="clear" w:color="auto" w:fill="auto"/>
            <w:noWrap/>
            <w:vAlign w:val="bottom"/>
            <w:hideMark/>
          </w:tcPr>
          <w:p w14:paraId="016061A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10 940,00</w:t>
            </w:r>
          </w:p>
        </w:tc>
        <w:tc>
          <w:tcPr>
            <w:tcW w:w="1814" w:type="dxa"/>
            <w:tcBorders>
              <w:top w:val="nil"/>
              <w:left w:val="nil"/>
              <w:bottom w:val="nil"/>
              <w:right w:val="single" w:sz="4" w:space="0" w:color="auto"/>
            </w:tcBorders>
            <w:shd w:val="clear" w:color="auto" w:fill="auto"/>
            <w:noWrap/>
            <w:vAlign w:val="bottom"/>
            <w:hideMark/>
          </w:tcPr>
          <w:p w14:paraId="698E4B2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15 046,53</w:t>
            </w:r>
          </w:p>
        </w:tc>
        <w:tc>
          <w:tcPr>
            <w:tcW w:w="2214" w:type="dxa"/>
            <w:tcBorders>
              <w:top w:val="nil"/>
              <w:left w:val="nil"/>
              <w:bottom w:val="nil"/>
              <w:right w:val="single" w:sz="8" w:space="0" w:color="auto"/>
            </w:tcBorders>
            <w:shd w:val="clear" w:color="auto" w:fill="auto"/>
            <w:noWrap/>
            <w:vAlign w:val="bottom"/>
            <w:hideMark/>
          </w:tcPr>
          <w:p w14:paraId="12E720E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12 613,52</w:t>
            </w:r>
          </w:p>
        </w:tc>
        <w:tc>
          <w:tcPr>
            <w:tcW w:w="1584" w:type="dxa"/>
            <w:tcBorders>
              <w:top w:val="nil"/>
              <w:left w:val="nil"/>
              <w:bottom w:val="nil"/>
              <w:right w:val="single" w:sz="4" w:space="0" w:color="auto"/>
            </w:tcBorders>
            <w:shd w:val="clear" w:color="auto" w:fill="auto"/>
            <w:noWrap/>
            <w:vAlign w:val="bottom"/>
            <w:hideMark/>
          </w:tcPr>
          <w:p w14:paraId="47E6AA5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-2 433,01</w:t>
            </w:r>
          </w:p>
        </w:tc>
        <w:tc>
          <w:tcPr>
            <w:tcW w:w="1792" w:type="dxa"/>
            <w:tcBorders>
              <w:top w:val="nil"/>
              <w:left w:val="nil"/>
              <w:bottom w:val="nil"/>
              <w:right w:val="single" w:sz="8" w:space="0" w:color="auto"/>
            </w:tcBorders>
            <w:shd w:val="clear" w:color="auto" w:fill="auto"/>
            <w:noWrap/>
            <w:vAlign w:val="bottom"/>
            <w:hideMark/>
          </w:tcPr>
          <w:p w14:paraId="7720C22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1 673,52</w:t>
            </w:r>
          </w:p>
        </w:tc>
        <w:tc>
          <w:tcPr>
            <w:tcW w:w="16" w:type="dxa"/>
            <w:shd w:val="clear" w:color="auto" w:fill="auto"/>
            <w:vAlign w:val="center"/>
            <w:hideMark/>
          </w:tcPr>
          <w:p w14:paraId="3EC68055" w14:textId="77777777" w:rsidR="00D46C9A" w:rsidRPr="00D46C9A" w:rsidRDefault="00D46C9A" w:rsidP="00D46C9A">
            <w:pPr>
              <w:rPr>
                <w:sz w:val="13"/>
                <w:szCs w:val="13"/>
              </w:rPr>
            </w:pPr>
          </w:p>
        </w:tc>
      </w:tr>
      <w:tr w:rsidR="00D46C9A" w:rsidRPr="00D46C9A" w14:paraId="2919F63E"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14ED2FB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4495" w:type="dxa"/>
            <w:gridSpan w:val="2"/>
            <w:tcBorders>
              <w:top w:val="nil"/>
              <w:left w:val="nil"/>
              <w:bottom w:val="nil"/>
              <w:right w:val="nil"/>
            </w:tcBorders>
            <w:shd w:val="clear" w:color="auto" w:fill="auto"/>
            <w:noWrap/>
            <w:vAlign w:val="bottom"/>
            <w:hideMark/>
          </w:tcPr>
          <w:p w14:paraId="6A4C0A7E"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т.ч.   - уголь </w:t>
            </w:r>
          </w:p>
        </w:tc>
        <w:tc>
          <w:tcPr>
            <w:tcW w:w="968" w:type="dxa"/>
            <w:tcBorders>
              <w:top w:val="nil"/>
              <w:left w:val="nil"/>
              <w:bottom w:val="nil"/>
              <w:right w:val="nil"/>
            </w:tcBorders>
            <w:shd w:val="clear" w:color="auto" w:fill="auto"/>
            <w:noWrap/>
            <w:vAlign w:val="bottom"/>
            <w:hideMark/>
          </w:tcPr>
          <w:p w14:paraId="023B7884" w14:textId="77777777" w:rsidR="00D46C9A" w:rsidRPr="00D46C9A" w:rsidRDefault="00D46C9A" w:rsidP="00D46C9A">
            <w:pPr>
              <w:rPr>
                <w:rFonts w:ascii="Bookman Old Style" w:hAnsi="Bookman Old Style" w:cs="Calibri"/>
                <w:sz w:val="13"/>
                <w:szCs w:val="13"/>
              </w:rPr>
            </w:pPr>
          </w:p>
        </w:tc>
        <w:tc>
          <w:tcPr>
            <w:tcW w:w="6728" w:type="dxa"/>
            <w:tcBorders>
              <w:top w:val="nil"/>
              <w:left w:val="nil"/>
              <w:bottom w:val="nil"/>
              <w:right w:val="single" w:sz="4" w:space="0" w:color="auto"/>
            </w:tcBorders>
            <w:shd w:val="clear" w:color="auto" w:fill="auto"/>
            <w:noWrap/>
            <w:vAlign w:val="bottom"/>
            <w:hideMark/>
          </w:tcPr>
          <w:p w14:paraId="3E8B1348"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w:t>
            </w:r>
          </w:p>
        </w:tc>
        <w:tc>
          <w:tcPr>
            <w:tcW w:w="1108" w:type="dxa"/>
            <w:tcBorders>
              <w:top w:val="nil"/>
              <w:left w:val="nil"/>
              <w:bottom w:val="nil"/>
              <w:right w:val="single" w:sz="4" w:space="0" w:color="auto"/>
            </w:tcBorders>
            <w:shd w:val="clear" w:color="auto" w:fill="auto"/>
            <w:noWrap/>
            <w:vAlign w:val="bottom"/>
            <w:hideMark/>
          </w:tcPr>
          <w:p w14:paraId="786F74E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nil"/>
              <w:right w:val="single" w:sz="4" w:space="0" w:color="auto"/>
            </w:tcBorders>
            <w:shd w:val="clear" w:color="auto" w:fill="auto"/>
            <w:noWrap/>
            <w:vAlign w:val="bottom"/>
            <w:hideMark/>
          </w:tcPr>
          <w:p w14:paraId="66E4477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10 940,00</w:t>
            </w:r>
          </w:p>
        </w:tc>
        <w:tc>
          <w:tcPr>
            <w:tcW w:w="1814" w:type="dxa"/>
            <w:tcBorders>
              <w:top w:val="nil"/>
              <w:left w:val="nil"/>
              <w:bottom w:val="nil"/>
              <w:right w:val="single" w:sz="4" w:space="0" w:color="auto"/>
            </w:tcBorders>
            <w:shd w:val="clear" w:color="auto" w:fill="auto"/>
            <w:noWrap/>
            <w:vAlign w:val="bottom"/>
            <w:hideMark/>
          </w:tcPr>
          <w:p w14:paraId="5E9664C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15 046,53</w:t>
            </w:r>
          </w:p>
        </w:tc>
        <w:tc>
          <w:tcPr>
            <w:tcW w:w="2214" w:type="dxa"/>
            <w:tcBorders>
              <w:top w:val="nil"/>
              <w:left w:val="nil"/>
              <w:bottom w:val="nil"/>
              <w:right w:val="single" w:sz="8" w:space="0" w:color="auto"/>
            </w:tcBorders>
            <w:shd w:val="clear" w:color="auto" w:fill="auto"/>
            <w:noWrap/>
            <w:vAlign w:val="bottom"/>
            <w:hideMark/>
          </w:tcPr>
          <w:p w14:paraId="4AA57AF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12 613,52</w:t>
            </w:r>
          </w:p>
        </w:tc>
        <w:tc>
          <w:tcPr>
            <w:tcW w:w="1584" w:type="dxa"/>
            <w:tcBorders>
              <w:top w:val="nil"/>
              <w:left w:val="nil"/>
              <w:bottom w:val="nil"/>
              <w:right w:val="single" w:sz="4" w:space="0" w:color="auto"/>
            </w:tcBorders>
            <w:shd w:val="clear" w:color="auto" w:fill="auto"/>
            <w:noWrap/>
            <w:vAlign w:val="bottom"/>
            <w:hideMark/>
          </w:tcPr>
          <w:p w14:paraId="496A360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-2 433,01</w:t>
            </w:r>
          </w:p>
        </w:tc>
        <w:tc>
          <w:tcPr>
            <w:tcW w:w="1792" w:type="dxa"/>
            <w:tcBorders>
              <w:top w:val="nil"/>
              <w:left w:val="nil"/>
              <w:bottom w:val="nil"/>
              <w:right w:val="single" w:sz="8" w:space="0" w:color="auto"/>
            </w:tcBorders>
            <w:shd w:val="clear" w:color="auto" w:fill="auto"/>
            <w:noWrap/>
            <w:vAlign w:val="bottom"/>
            <w:hideMark/>
          </w:tcPr>
          <w:p w14:paraId="0AA8B45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1 673,52</w:t>
            </w:r>
          </w:p>
        </w:tc>
        <w:tc>
          <w:tcPr>
            <w:tcW w:w="16" w:type="dxa"/>
            <w:shd w:val="clear" w:color="auto" w:fill="auto"/>
            <w:vAlign w:val="center"/>
            <w:hideMark/>
          </w:tcPr>
          <w:p w14:paraId="051C489A" w14:textId="77777777" w:rsidR="00D46C9A" w:rsidRPr="00D46C9A" w:rsidRDefault="00D46C9A" w:rsidP="00D46C9A">
            <w:pPr>
              <w:rPr>
                <w:sz w:val="13"/>
                <w:szCs w:val="13"/>
              </w:rPr>
            </w:pPr>
          </w:p>
        </w:tc>
      </w:tr>
      <w:tr w:rsidR="00D46C9A" w:rsidRPr="00D46C9A" w14:paraId="3B592A58"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64086823"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5463" w:type="dxa"/>
            <w:gridSpan w:val="3"/>
            <w:tcBorders>
              <w:top w:val="nil"/>
              <w:left w:val="nil"/>
              <w:bottom w:val="nil"/>
              <w:right w:val="nil"/>
            </w:tcBorders>
            <w:shd w:val="clear" w:color="auto" w:fill="auto"/>
            <w:noWrap/>
            <w:vAlign w:val="bottom"/>
            <w:hideMark/>
          </w:tcPr>
          <w:p w14:paraId="318FE8B9"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т.ч. натуральное топливо</w:t>
            </w:r>
          </w:p>
        </w:tc>
        <w:tc>
          <w:tcPr>
            <w:tcW w:w="6728" w:type="dxa"/>
            <w:tcBorders>
              <w:top w:val="nil"/>
              <w:left w:val="nil"/>
              <w:bottom w:val="nil"/>
              <w:right w:val="single" w:sz="4" w:space="0" w:color="auto"/>
            </w:tcBorders>
            <w:shd w:val="clear" w:color="auto" w:fill="auto"/>
            <w:noWrap/>
            <w:vAlign w:val="bottom"/>
            <w:hideMark/>
          </w:tcPr>
          <w:p w14:paraId="78DFCB28"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1108" w:type="dxa"/>
            <w:tcBorders>
              <w:top w:val="nil"/>
              <w:left w:val="nil"/>
              <w:bottom w:val="nil"/>
              <w:right w:val="single" w:sz="4" w:space="0" w:color="auto"/>
            </w:tcBorders>
            <w:shd w:val="clear" w:color="auto" w:fill="auto"/>
            <w:noWrap/>
            <w:vAlign w:val="bottom"/>
            <w:hideMark/>
          </w:tcPr>
          <w:p w14:paraId="3C81C87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nil"/>
              <w:right w:val="single" w:sz="4" w:space="0" w:color="auto"/>
            </w:tcBorders>
            <w:shd w:val="clear" w:color="auto" w:fill="auto"/>
            <w:noWrap/>
            <w:vAlign w:val="bottom"/>
            <w:hideMark/>
          </w:tcPr>
          <w:p w14:paraId="59F3B4A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14" w:type="dxa"/>
            <w:tcBorders>
              <w:top w:val="nil"/>
              <w:left w:val="nil"/>
              <w:bottom w:val="nil"/>
              <w:right w:val="single" w:sz="4" w:space="0" w:color="auto"/>
            </w:tcBorders>
            <w:shd w:val="clear" w:color="auto" w:fill="auto"/>
            <w:noWrap/>
            <w:vAlign w:val="bottom"/>
            <w:hideMark/>
          </w:tcPr>
          <w:p w14:paraId="7565379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8 106,13</w:t>
            </w:r>
          </w:p>
        </w:tc>
        <w:tc>
          <w:tcPr>
            <w:tcW w:w="2214" w:type="dxa"/>
            <w:tcBorders>
              <w:top w:val="nil"/>
              <w:left w:val="nil"/>
              <w:bottom w:val="nil"/>
              <w:right w:val="single" w:sz="8" w:space="0" w:color="auto"/>
            </w:tcBorders>
            <w:shd w:val="clear" w:color="auto" w:fill="auto"/>
            <w:noWrap/>
            <w:vAlign w:val="bottom"/>
            <w:hideMark/>
          </w:tcPr>
          <w:p w14:paraId="4712710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6 792,51</w:t>
            </w:r>
          </w:p>
        </w:tc>
        <w:tc>
          <w:tcPr>
            <w:tcW w:w="1584" w:type="dxa"/>
            <w:tcBorders>
              <w:top w:val="nil"/>
              <w:left w:val="nil"/>
              <w:bottom w:val="nil"/>
              <w:right w:val="single" w:sz="4" w:space="0" w:color="auto"/>
            </w:tcBorders>
            <w:shd w:val="clear" w:color="auto" w:fill="auto"/>
            <w:noWrap/>
            <w:vAlign w:val="bottom"/>
            <w:hideMark/>
          </w:tcPr>
          <w:p w14:paraId="2987C76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-1 313,62</w:t>
            </w:r>
          </w:p>
        </w:tc>
        <w:tc>
          <w:tcPr>
            <w:tcW w:w="1792" w:type="dxa"/>
            <w:tcBorders>
              <w:top w:val="nil"/>
              <w:left w:val="nil"/>
              <w:bottom w:val="nil"/>
              <w:right w:val="single" w:sz="8" w:space="0" w:color="auto"/>
            </w:tcBorders>
            <w:shd w:val="clear" w:color="auto" w:fill="auto"/>
            <w:noWrap/>
            <w:vAlign w:val="bottom"/>
            <w:hideMark/>
          </w:tcPr>
          <w:p w14:paraId="58FA9A4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6 792,51</w:t>
            </w:r>
          </w:p>
        </w:tc>
        <w:tc>
          <w:tcPr>
            <w:tcW w:w="16" w:type="dxa"/>
            <w:shd w:val="clear" w:color="auto" w:fill="auto"/>
            <w:vAlign w:val="center"/>
            <w:hideMark/>
          </w:tcPr>
          <w:p w14:paraId="20FD9566" w14:textId="77777777" w:rsidR="00D46C9A" w:rsidRPr="00D46C9A" w:rsidRDefault="00D46C9A" w:rsidP="00D46C9A">
            <w:pPr>
              <w:rPr>
                <w:sz w:val="13"/>
                <w:szCs w:val="13"/>
              </w:rPr>
            </w:pPr>
          </w:p>
        </w:tc>
      </w:tr>
      <w:tr w:rsidR="00D46C9A" w:rsidRPr="00D46C9A" w14:paraId="5F47A121"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66BA45F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63" w:type="dxa"/>
            <w:gridSpan w:val="3"/>
            <w:tcBorders>
              <w:top w:val="nil"/>
              <w:left w:val="nil"/>
              <w:bottom w:val="nil"/>
              <w:right w:val="nil"/>
            </w:tcBorders>
            <w:shd w:val="clear" w:color="auto" w:fill="auto"/>
            <w:noWrap/>
            <w:vAlign w:val="bottom"/>
            <w:hideMark/>
          </w:tcPr>
          <w:p w14:paraId="131ADFF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уголь каменный</w:t>
            </w:r>
          </w:p>
        </w:tc>
        <w:tc>
          <w:tcPr>
            <w:tcW w:w="6728" w:type="dxa"/>
            <w:tcBorders>
              <w:top w:val="nil"/>
              <w:left w:val="nil"/>
              <w:bottom w:val="nil"/>
              <w:right w:val="single" w:sz="4" w:space="0" w:color="auto"/>
            </w:tcBorders>
            <w:shd w:val="clear" w:color="auto" w:fill="auto"/>
            <w:noWrap/>
            <w:vAlign w:val="bottom"/>
            <w:hideMark/>
          </w:tcPr>
          <w:p w14:paraId="090EA1EF"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nil"/>
              <w:right w:val="single" w:sz="4" w:space="0" w:color="auto"/>
            </w:tcBorders>
            <w:shd w:val="clear" w:color="auto" w:fill="auto"/>
            <w:noWrap/>
            <w:vAlign w:val="bottom"/>
            <w:hideMark/>
          </w:tcPr>
          <w:p w14:paraId="1166FED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nil"/>
              <w:right w:val="single" w:sz="4" w:space="0" w:color="auto"/>
            </w:tcBorders>
            <w:shd w:val="clear" w:color="auto" w:fill="auto"/>
            <w:noWrap/>
            <w:vAlign w:val="bottom"/>
            <w:hideMark/>
          </w:tcPr>
          <w:p w14:paraId="374ADCE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nil"/>
              <w:bottom w:val="nil"/>
              <w:right w:val="single" w:sz="4" w:space="0" w:color="auto"/>
            </w:tcBorders>
            <w:shd w:val="clear" w:color="auto" w:fill="auto"/>
            <w:noWrap/>
            <w:vAlign w:val="bottom"/>
            <w:hideMark/>
          </w:tcPr>
          <w:p w14:paraId="4E09C4F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8 106,13</w:t>
            </w:r>
          </w:p>
        </w:tc>
        <w:tc>
          <w:tcPr>
            <w:tcW w:w="2214" w:type="dxa"/>
            <w:tcBorders>
              <w:top w:val="nil"/>
              <w:left w:val="nil"/>
              <w:bottom w:val="nil"/>
              <w:right w:val="single" w:sz="8" w:space="0" w:color="auto"/>
            </w:tcBorders>
            <w:shd w:val="clear" w:color="auto" w:fill="auto"/>
            <w:noWrap/>
            <w:vAlign w:val="bottom"/>
            <w:hideMark/>
          </w:tcPr>
          <w:p w14:paraId="67D5136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6 797,86</w:t>
            </w:r>
          </w:p>
        </w:tc>
        <w:tc>
          <w:tcPr>
            <w:tcW w:w="1584" w:type="dxa"/>
            <w:tcBorders>
              <w:top w:val="nil"/>
              <w:left w:val="nil"/>
              <w:bottom w:val="nil"/>
              <w:right w:val="single" w:sz="4" w:space="0" w:color="auto"/>
            </w:tcBorders>
            <w:shd w:val="clear" w:color="auto" w:fill="auto"/>
            <w:noWrap/>
            <w:vAlign w:val="bottom"/>
            <w:hideMark/>
          </w:tcPr>
          <w:p w14:paraId="7456966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-1 308,27</w:t>
            </w:r>
          </w:p>
        </w:tc>
        <w:tc>
          <w:tcPr>
            <w:tcW w:w="1792" w:type="dxa"/>
            <w:tcBorders>
              <w:top w:val="nil"/>
              <w:left w:val="nil"/>
              <w:bottom w:val="nil"/>
              <w:right w:val="single" w:sz="8" w:space="0" w:color="auto"/>
            </w:tcBorders>
            <w:shd w:val="clear" w:color="auto" w:fill="auto"/>
            <w:noWrap/>
            <w:vAlign w:val="bottom"/>
            <w:hideMark/>
          </w:tcPr>
          <w:p w14:paraId="38D4156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6 797,86</w:t>
            </w:r>
          </w:p>
        </w:tc>
        <w:tc>
          <w:tcPr>
            <w:tcW w:w="16" w:type="dxa"/>
            <w:shd w:val="clear" w:color="auto" w:fill="auto"/>
            <w:vAlign w:val="center"/>
            <w:hideMark/>
          </w:tcPr>
          <w:p w14:paraId="3B44F3BE" w14:textId="77777777" w:rsidR="00D46C9A" w:rsidRPr="00D46C9A" w:rsidRDefault="00D46C9A" w:rsidP="00D46C9A">
            <w:pPr>
              <w:rPr>
                <w:sz w:val="13"/>
                <w:szCs w:val="13"/>
              </w:rPr>
            </w:pPr>
          </w:p>
        </w:tc>
      </w:tr>
      <w:tr w:rsidR="00D46C9A" w:rsidRPr="00D46C9A" w14:paraId="553FB711"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59FD586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5463" w:type="dxa"/>
            <w:gridSpan w:val="3"/>
            <w:tcBorders>
              <w:top w:val="nil"/>
              <w:left w:val="nil"/>
              <w:bottom w:val="nil"/>
              <w:right w:val="nil"/>
            </w:tcBorders>
            <w:shd w:val="clear" w:color="auto" w:fill="auto"/>
            <w:noWrap/>
            <w:vAlign w:val="bottom"/>
            <w:hideMark/>
          </w:tcPr>
          <w:p w14:paraId="6735A3C9"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в т.ч. транспорт топлива</w:t>
            </w:r>
          </w:p>
        </w:tc>
        <w:tc>
          <w:tcPr>
            <w:tcW w:w="6728" w:type="dxa"/>
            <w:tcBorders>
              <w:top w:val="nil"/>
              <w:left w:val="nil"/>
              <w:bottom w:val="nil"/>
              <w:right w:val="single" w:sz="4" w:space="0" w:color="auto"/>
            </w:tcBorders>
            <w:shd w:val="clear" w:color="auto" w:fill="auto"/>
            <w:noWrap/>
            <w:vAlign w:val="bottom"/>
            <w:hideMark/>
          </w:tcPr>
          <w:p w14:paraId="0FD94897"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nil"/>
              <w:right w:val="single" w:sz="4" w:space="0" w:color="auto"/>
            </w:tcBorders>
            <w:shd w:val="clear" w:color="auto" w:fill="auto"/>
            <w:noWrap/>
            <w:vAlign w:val="bottom"/>
            <w:hideMark/>
          </w:tcPr>
          <w:p w14:paraId="1DC271E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nil"/>
              <w:right w:val="single" w:sz="4" w:space="0" w:color="auto"/>
            </w:tcBorders>
            <w:shd w:val="clear" w:color="auto" w:fill="auto"/>
            <w:noWrap/>
            <w:vAlign w:val="bottom"/>
            <w:hideMark/>
          </w:tcPr>
          <w:p w14:paraId="47990C8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14" w:type="dxa"/>
            <w:tcBorders>
              <w:top w:val="nil"/>
              <w:left w:val="nil"/>
              <w:bottom w:val="nil"/>
              <w:right w:val="single" w:sz="4" w:space="0" w:color="auto"/>
            </w:tcBorders>
            <w:shd w:val="clear" w:color="auto" w:fill="auto"/>
            <w:noWrap/>
            <w:vAlign w:val="bottom"/>
            <w:hideMark/>
          </w:tcPr>
          <w:p w14:paraId="55826DC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6 940,40</w:t>
            </w:r>
          </w:p>
        </w:tc>
        <w:tc>
          <w:tcPr>
            <w:tcW w:w="2214" w:type="dxa"/>
            <w:tcBorders>
              <w:top w:val="nil"/>
              <w:left w:val="nil"/>
              <w:bottom w:val="nil"/>
              <w:right w:val="single" w:sz="8" w:space="0" w:color="auto"/>
            </w:tcBorders>
            <w:shd w:val="clear" w:color="auto" w:fill="auto"/>
            <w:noWrap/>
            <w:vAlign w:val="bottom"/>
            <w:hideMark/>
          </w:tcPr>
          <w:p w14:paraId="07BB851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5 820,25</w:t>
            </w:r>
          </w:p>
        </w:tc>
        <w:tc>
          <w:tcPr>
            <w:tcW w:w="1584" w:type="dxa"/>
            <w:tcBorders>
              <w:top w:val="nil"/>
              <w:left w:val="nil"/>
              <w:bottom w:val="nil"/>
              <w:right w:val="single" w:sz="4" w:space="0" w:color="auto"/>
            </w:tcBorders>
            <w:shd w:val="clear" w:color="auto" w:fill="auto"/>
            <w:noWrap/>
            <w:vAlign w:val="bottom"/>
            <w:hideMark/>
          </w:tcPr>
          <w:p w14:paraId="3FED12C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-1 120,15</w:t>
            </w:r>
          </w:p>
        </w:tc>
        <w:tc>
          <w:tcPr>
            <w:tcW w:w="1792" w:type="dxa"/>
            <w:tcBorders>
              <w:top w:val="nil"/>
              <w:left w:val="nil"/>
              <w:bottom w:val="nil"/>
              <w:right w:val="single" w:sz="8" w:space="0" w:color="auto"/>
            </w:tcBorders>
            <w:shd w:val="clear" w:color="auto" w:fill="auto"/>
            <w:noWrap/>
            <w:vAlign w:val="bottom"/>
            <w:hideMark/>
          </w:tcPr>
          <w:p w14:paraId="04F727B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5 820,25</w:t>
            </w:r>
          </w:p>
        </w:tc>
        <w:tc>
          <w:tcPr>
            <w:tcW w:w="16" w:type="dxa"/>
            <w:shd w:val="clear" w:color="auto" w:fill="auto"/>
            <w:vAlign w:val="center"/>
            <w:hideMark/>
          </w:tcPr>
          <w:p w14:paraId="18BAE714" w14:textId="77777777" w:rsidR="00D46C9A" w:rsidRPr="00D46C9A" w:rsidRDefault="00D46C9A" w:rsidP="00D46C9A">
            <w:pPr>
              <w:rPr>
                <w:sz w:val="13"/>
                <w:szCs w:val="13"/>
              </w:rPr>
            </w:pPr>
          </w:p>
        </w:tc>
      </w:tr>
      <w:tr w:rsidR="00D46C9A" w:rsidRPr="00D46C9A" w14:paraId="52A6BA1C"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085EE7FD"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5463" w:type="dxa"/>
            <w:gridSpan w:val="3"/>
            <w:tcBorders>
              <w:top w:val="nil"/>
              <w:left w:val="nil"/>
              <w:bottom w:val="nil"/>
              <w:right w:val="nil"/>
            </w:tcBorders>
            <w:shd w:val="clear" w:color="auto" w:fill="auto"/>
            <w:noWrap/>
            <w:vAlign w:val="bottom"/>
            <w:hideMark/>
          </w:tcPr>
          <w:p w14:paraId="3BF67C19"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уголь каменный </w:t>
            </w:r>
          </w:p>
        </w:tc>
        <w:tc>
          <w:tcPr>
            <w:tcW w:w="6728" w:type="dxa"/>
            <w:tcBorders>
              <w:top w:val="nil"/>
              <w:left w:val="nil"/>
              <w:bottom w:val="nil"/>
              <w:right w:val="single" w:sz="4" w:space="0" w:color="auto"/>
            </w:tcBorders>
            <w:shd w:val="clear" w:color="auto" w:fill="auto"/>
            <w:noWrap/>
            <w:vAlign w:val="bottom"/>
            <w:hideMark/>
          </w:tcPr>
          <w:p w14:paraId="7A03A4D8"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nil"/>
              <w:right w:val="single" w:sz="4" w:space="0" w:color="auto"/>
            </w:tcBorders>
            <w:shd w:val="clear" w:color="auto" w:fill="auto"/>
            <w:noWrap/>
            <w:vAlign w:val="bottom"/>
            <w:hideMark/>
          </w:tcPr>
          <w:p w14:paraId="78D7E38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nil"/>
              <w:right w:val="single" w:sz="4" w:space="0" w:color="auto"/>
            </w:tcBorders>
            <w:shd w:val="clear" w:color="auto" w:fill="auto"/>
            <w:noWrap/>
            <w:vAlign w:val="bottom"/>
            <w:hideMark/>
          </w:tcPr>
          <w:p w14:paraId="0D40DC5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nil"/>
              <w:bottom w:val="nil"/>
              <w:right w:val="single" w:sz="4" w:space="0" w:color="auto"/>
            </w:tcBorders>
            <w:shd w:val="clear" w:color="auto" w:fill="auto"/>
            <w:noWrap/>
            <w:vAlign w:val="bottom"/>
            <w:hideMark/>
          </w:tcPr>
          <w:p w14:paraId="0C5263F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6 940,40</w:t>
            </w:r>
          </w:p>
        </w:tc>
        <w:tc>
          <w:tcPr>
            <w:tcW w:w="2214" w:type="dxa"/>
            <w:tcBorders>
              <w:top w:val="nil"/>
              <w:left w:val="nil"/>
              <w:bottom w:val="nil"/>
              <w:right w:val="single" w:sz="8" w:space="0" w:color="auto"/>
            </w:tcBorders>
            <w:shd w:val="clear" w:color="auto" w:fill="auto"/>
            <w:noWrap/>
            <w:vAlign w:val="bottom"/>
            <w:hideMark/>
          </w:tcPr>
          <w:p w14:paraId="4FD159C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5 815,67</w:t>
            </w:r>
          </w:p>
        </w:tc>
        <w:tc>
          <w:tcPr>
            <w:tcW w:w="1584" w:type="dxa"/>
            <w:tcBorders>
              <w:top w:val="nil"/>
              <w:left w:val="nil"/>
              <w:bottom w:val="nil"/>
              <w:right w:val="single" w:sz="4" w:space="0" w:color="auto"/>
            </w:tcBorders>
            <w:shd w:val="clear" w:color="auto" w:fill="auto"/>
            <w:noWrap/>
            <w:vAlign w:val="bottom"/>
            <w:hideMark/>
          </w:tcPr>
          <w:p w14:paraId="2D6D6AA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-1 124,73</w:t>
            </w:r>
          </w:p>
        </w:tc>
        <w:tc>
          <w:tcPr>
            <w:tcW w:w="1792" w:type="dxa"/>
            <w:tcBorders>
              <w:top w:val="nil"/>
              <w:left w:val="nil"/>
              <w:bottom w:val="nil"/>
              <w:right w:val="single" w:sz="8" w:space="0" w:color="auto"/>
            </w:tcBorders>
            <w:shd w:val="clear" w:color="auto" w:fill="auto"/>
            <w:noWrap/>
            <w:vAlign w:val="bottom"/>
            <w:hideMark/>
          </w:tcPr>
          <w:p w14:paraId="59A24AB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5 815,67</w:t>
            </w:r>
          </w:p>
        </w:tc>
        <w:tc>
          <w:tcPr>
            <w:tcW w:w="16" w:type="dxa"/>
            <w:shd w:val="clear" w:color="auto" w:fill="auto"/>
            <w:vAlign w:val="center"/>
            <w:hideMark/>
          </w:tcPr>
          <w:p w14:paraId="4218F61E" w14:textId="77777777" w:rsidR="00D46C9A" w:rsidRPr="00D46C9A" w:rsidRDefault="00D46C9A" w:rsidP="00D46C9A">
            <w:pPr>
              <w:rPr>
                <w:sz w:val="13"/>
                <w:szCs w:val="13"/>
              </w:rPr>
            </w:pPr>
          </w:p>
        </w:tc>
      </w:tr>
      <w:tr w:rsidR="00D46C9A" w:rsidRPr="00D46C9A" w14:paraId="01B84AA3" w14:textId="77777777" w:rsidTr="00E8485B">
        <w:trPr>
          <w:trHeight w:val="37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613E9C8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1.2</w:t>
            </w:r>
          </w:p>
        </w:tc>
        <w:tc>
          <w:tcPr>
            <w:tcW w:w="121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072D59"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электрическую энергию</w:t>
            </w:r>
          </w:p>
        </w:tc>
        <w:tc>
          <w:tcPr>
            <w:tcW w:w="1108" w:type="dxa"/>
            <w:tcBorders>
              <w:top w:val="nil"/>
              <w:left w:val="nil"/>
              <w:bottom w:val="single" w:sz="4" w:space="0" w:color="auto"/>
              <w:right w:val="single" w:sz="4" w:space="0" w:color="auto"/>
            </w:tcBorders>
            <w:shd w:val="clear" w:color="auto" w:fill="auto"/>
            <w:noWrap/>
            <w:vAlign w:val="bottom"/>
            <w:hideMark/>
          </w:tcPr>
          <w:p w14:paraId="40638E6B"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nil"/>
              <w:bottom w:val="single" w:sz="4" w:space="0" w:color="auto"/>
              <w:right w:val="single" w:sz="4" w:space="0" w:color="auto"/>
            </w:tcBorders>
            <w:shd w:val="clear" w:color="auto" w:fill="auto"/>
            <w:noWrap/>
            <w:vAlign w:val="bottom"/>
            <w:hideMark/>
          </w:tcPr>
          <w:p w14:paraId="465B659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7 013,00</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3B55B0C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7 231,30</w:t>
            </w:r>
          </w:p>
        </w:tc>
        <w:tc>
          <w:tcPr>
            <w:tcW w:w="2214" w:type="dxa"/>
            <w:tcBorders>
              <w:top w:val="single" w:sz="4" w:space="0" w:color="auto"/>
              <w:left w:val="nil"/>
              <w:bottom w:val="single" w:sz="4" w:space="0" w:color="auto"/>
              <w:right w:val="single" w:sz="8" w:space="0" w:color="auto"/>
            </w:tcBorders>
            <w:shd w:val="clear" w:color="auto" w:fill="auto"/>
            <w:noWrap/>
            <w:vAlign w:val="bottom"/>
            <w:hideMark/>
          </w:tcPr>
          <w:p w14:paraId="616B37A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7 607,67</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14:paraId="6942E37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376,37</w:t>
            </w:r>
          </w:p>
        </w:tc>
        <w:tc>
          <w:tcPr>
            <w:tcW w:w="1792" w:type="dxa"/>
            <w:tcBorders>
              <w:top w:val="single" w:sz="4" w:space="0" w:color="auto"/>
              <w:left w:val="nil"/>
              <w:bottom w:val="single" w:sz="4" w:space="0" w:color="auto"/>
              <w:right w:val="single" w:sz="8" w:space="0" w:color="auto"/>
            </w:tcBorders>
            <w:shd w:val="clear" w:color="auto" w:fill="auto"/>
            <w:noWrap/>
            <w:vAlign w:val="bottom"/>
            <w:hideMark/>
          </w:tcPr>
          <w:p w14:paraId="461C8E3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594,67</w:t>
            </w:r>
          </w:p>
        </w:tc>
        <w:tc>
          <w:tcPr>
            <w:tcW w:w="16" w:type="dxa"/>
            <w:shd w:val="clear" w:color="auto" w:fill="auto"/>
            <w:vAlign w:val="center"/>
            <w:hideMark/>
          </w:tcPr>
          <w:p w14:paraId="5087B85B" w14:textId="77777777" w:rsidR="00D46C9A" w:rsidRPr="00D46C9A" w:rsidRDefault="00D46C9A" w:rsidP="00D46C9A">
            <w:pPr>
              <w:rPr>
                <w:sz w:val="13"/>
                <w:szCs w:val="13"/>
              </w:rPr>
            </w:pPr>
          </w:p>
        </w:tc>
      </w:tr>
      <w:tr w:rsidR="00D46C9A" w:rsidRPr="00D46C9A" w14:paraId="7DC80154" w14:textId="77777777" w:rsidTr="00E8485B">
        <w:trPr>
          <w:trHeight w:val="390"/>
          <w:jc w:val="center"/>
        </w:trPr>
        <w:tc>
          <w:tcPr>
            <w:tcW w:w="1068" w:type="dxa"/>
            <w:tcBorders>
              <w:top w:val="nil"/>
              <w:left w:val="single" w:sz="8" w:space="0" w:color="auto"/>
              <w:bottom w:val="nil"/>
              <w:right w:val="single" w:sz="4" w:space="0" w:color="auto"/>
            </w:tcBorders>
            <w:shd w:val="clear" w:color="auto" w:fill="auto"/>
            <w:noWrap/>
            <w:vAlign w:val="bottom"/>
            <w:hideMark/>
          </w:tcPr>
          <w:p w14:paraId="1613FEF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lastRenderedPageBreak/>
              <w:t xml:space="preserve"> 1.3</w:t>
            </w:r>
          </w:p>
        </w:tc>
        <w:tc>
          <w:tcPr>
            <w:tcW w:w="4495" w:type="dxa"/>
            <w:gridSpan w:val="2"/>
            <w:tcBorders>
              <w:top w:val="nil"/>
              <w:left w:val="single" w:sz="4" w:space="0" w:color="auto"/>
              <w:bottom w:val="nil"/>
              <w:right w:val="nil"/>
            </w:tcBorders>
            <w:shd w:val="clear" w:color="auto" w:fill="auto"/>
            <w:noWrap/>
            <w:vAlign w:val="bottom"/>
            <w:hideMark/>
          </w:tcPr>
          <w:p w14:paraId="18285872"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воду</w:t>
            </w:r>
          </w:p>
        </w:tc>
        <w:tc>
          <w:tcPr>
            <w:tcW w:w="968" w:type="dxa"/>
            <w:tcBorders>
              <w:top w:val="nil"/>
              <w:left w:val="nil"/>
              <w:bottom w:val="nil"/>
              <w:right w:val="nil"/>
            </w:tcBorders>
            <w:shd w:val="clear" w:color="auto" w:fill="auto"/>
            <w:noWrap/>
            <w:vAlign w:val="bottom"/>
            <w:hideMark/>
          </w:tcPr>
          <w:p w14:paraId="5ED5BF51" w14:textId="77777777" w:rsidR="00D46C9A" w:rsidRPr="00D46C9A" w:rsidRDefault="00D46C9A" w:rsidP="00D46C9A">
            <w:pPr>
              <w:rPr>
                <w:rFonts w:ascii="Bookman Old Style" w:hAnsi="Bookman Old Style" w:cs="Calibri"/>
                <w:b/>
                <w:bCs/>
                <w:sz w:val="13"/>
                <w:szCs w:val="13"/>
              </w:rPr>
            </w:pPr>
          </w:p>
        </w:tc>
        <w:tc>
          <w:tcPr>
            <w:tcW w:w="6728" w:type="dxa"/>
            <w:tcBorders>
              <w:top w:val="nil"/>
              <w:left w:val="nil"/>
              <w:bottom w:val="nil"/>
              <w:right w:val="single" w:sz="4" w:space="0" w:color="auto"/>
            </w:tcBorders>
            <w:shd w:val="clear" w:color="auto" w:fill="auto"/>
            <w:noWrap/>
            <w:vAlign w:val="bottom"/>
            <w:hideMark/>
          </w:tcPr>
          <w:p w14:paraId="49195F37"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nil"/>
              <w:right w:val="single" w:sz="4" w:space="0" w:color="auto"/>
            </w:tcBorders>
            <w:shd w:val="clear" w:color="auto" w:fill="auto"/>
            <w:noWrap/>
            <w:vAlign w:val="bottom"/>
            <w:hideMark/>
          </w:tcPr>
          <w:p w14:paraId="6D66A42F"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nil"/>
              <w:bottom w:val="nil"/>
              <w:right w:val="single" w:sz="4" w:space="0" w:color="auto"/>
            </w:tcBorders>
            <w:shd w:val="clear" w:color="auto" w:fill="auto"/>
            <w:noWrap/>
            <w:vAlign w:val="bottom"/>
            <w:hideMark/>
          </w:tcPr>
          <w:p w14:paraId="15B58BC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1 238,00</w:t>
            </w:r>
          </w:p>
        </w:tc>
        <w:tc>
          <w:tcPr>
            <w:tcW w:w="1814" w:type="dxa"/>
            <w:tcBorders>
              <w:top w:val="nil"/>
              <w:left w:val="nil"/>
              <w:bottom w:val="nil"/>
              <w:right w:val="single" w:sz="4" w:space="0" w:color="auto"/>
            </w:tcBorders>
            <w:shd w:val="clear" w:color="auto" w:fill="auto"/>
            <w:noWrap/>
            <w:vAlign w:val="bottom"/>
            <w:hideMark/>
          </w:tcPr>
          <w:p w14:paraId="70C0DA2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954,39</w:t>
            </w:r>
          </w:p>
        </w:tc>
        <w:tc>
          <w:tcPr>
            <w:tcW w:w="2214" w:type="dxa"/>
            <w:tcBorders>
              <w:top w:val="nil"/>
              <w:left w:val="nil"/>
              <w:bottom w:val="nil"/>
              <w:right w:val="single" w:sz="8" w:space="0" w:color="auto"/>
            </w:tcBorders>
            <w:shd w:val="clear" w:color="auto" w:fill="auto"/>
            <w:noWrap/>
            <w:vAlign w:val="bottom"/>
            <w:hideMark/>
          </w:tcPr>
          <w:p w14:paraId="317E5AE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1 469,69</w:t>
            </w:r>
          </w:p>
        </w:tc>
        <w:tc>
          <w:tcPr>
            <w:tcW w:w="1584" w:type="dxa"/>
            <w:tcBorders>
              <w:top w:val="nil"/>
              <w:left w:val="nil"/>
              <w:bottom w:val="nil"/>
              <w:right w:val="single" w:sz="4" w:space="0" w:color="auto"/>
            </w:tcBorders>
            <w:shd w:val="clear" w:color="auto" w:fill="auto"/>
            <w:noWrap/>
            <w:vAlign w:val="bottom"/>
            <w:hideMark/>
          </w:tcPr>
          <w:p w14:paraId="5772C54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515,30</w:t>
            </w:r>
          </w:p>
        </w:tc>
        <w:tc>
          <w:tcPr>
            <w:tcW w:w="1792" w:type="dxa"/>
            <w:tcBorders>
              <w:top w:val="nil"/>
              <w:left w:val="nil"/>
              <w:bottom w:val="nil"/>
              <w:right w:val="single" w:sz="8" w:space="0" w:color="auto"/>
            </w:tcBorders>
            <w:shd w:val="clear" w:color="auto" w:fill="auto"/>
            <w:noWrap/>
            <w:vAlign w:val="bottom"/>
            <w:hideMark/>
          </w:tcPr>
          <w:p w14:paraId="69083CA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231,69</w:t>
            </w:r>
          </w:p>
        </w:tc>
        <w:tc>
          <w:tcPr>
            <w:tcW w:w="16" w:type="dxa"/>
            <w:shd w:val="clear" w:color="auto" w:fill="auto"/>
            <w:vAlign w:val="center"/>
            <w:hideMark/>
          </w:tcPr>
          <w:p w14:paraId="7C0C4535" w14:textId="77777777" w:rsidR="00D46C9A" w:rsidRPr="00D46C9A" w:rsidRDefault="00D46C9A" w:rsidP="00D46C9A">
            <w:pPr>
              <w:rPr>
                <w:sz w:val="13"/>
                <w:szCs w:val="13"/>
              </w:rPr>
            </w:pPr>
          </w:p>
        </w:tc>
      </w:tr>
      <w:tr w:rsidR="00D46C9A" w:rsidRPr="00D46C9A" w14:paraId="7DE3B773" w14:textId="77777777" w:rsidTr="00E8485B">
        <w:trPr>
          <w:trHeight w:val="330"/>
          <w:jc w:val="center"/>
        </w:trPr>
        <w:tc>
          <w:tcPr>
            <w:tcW w:w="1068" w:type="dxa"/>
            <w:tcBorders>
              <w:top w:val="single" w:sz="8" w:space="0" w:color="auto"/>
              <w:left w:val="single" w:sz="8" w:space="0" w:color="auto"/>
              <w:bottom w:val="single" w:sz="8" w:space="0" w:color="auto"/>
              <w:right w:val="nil"/>
            </w:tcBorders>
            <w:shd w:val="clear" w:color="auto" w:fill="auto"/>
            <w:noWrap/>
            <w:vAlign w:val="bottom"/>
            <w:hideMark/>
          </w:tcPr>
          <w:p w14:paraId="7CE7F61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69D9A773"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ИТОГО</w:t>
            </w:r>
          </w:p>
        </w:tc>
        <w:tc>
          <w:tcPr>
            <w:tcW w:w="1108" w:type="dxa"/>
            <w:tcBorders>
              <w:top w:val="single" w:sz="8" w:space="0" w:color="auto"/>
              <w:left w:val="nil"/>
              <w:bottom w:val="single" w:sz="8" w:space="0" w:color="auto"/>
              <w:right w:val="single" w:sz="4" w:space="0" w:color="auto"/>
            </w:tcBorders>
            <w:shd w:val="clear" w:color="auto" w:fill="auto"/>
            <w:noWrap/>
            <w:vAlign w:val="bottom"/>
            <w:hideMark/>
          </w:tcPr>
          <w:p w14:paraId="5DF9DCCA"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single" w:sz="8" w:space="0" w:color="auto"/>
              <w:left w:val="nil"/>
              <w:bottom w:val="single" w:sz="8" w:space="0" w:color="auto"/>
              <w:right w:val="single" w:sz="4" w:space="0" w:color="auto"/>
            </w:tcBorders>
            <w:shd w:val="clear" w:color="auto" w:fill="auto"/>
            <w:noWrap/>
            <w:vAlign w:val="bottom"/>
            <w:hideMark/>
          </w:tcPr>
          <w:p w14:paraId="55980E7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19 191,00</w:t>
            </w:r>
          </w:p>
        </w:tc>
        <w:tc>
          <w:tcPr>
            <w:tcW w:w="1814" w:type="dxa"/>
            <w:tcBorders>
              <w:top w:val="single" w:sz="8" w:space="0" w:color="auto"/>
              <w:left w:val="nil"/>
              <w:bottom w:val="single" w:sz="8" w:space="0" w:color="auto"/>
              <w:right w:val="single" w:sz="4" w:space="0" w:color="auto"/>
            </w:tcBorders>
            <w:shd w:val="clear" w:color="auto" w:fill="auto"/>
            <w:noWrap/>
            <w:vAlign w:val="bottom"/>
            <w:hideMark/>
          </w:tcPr>
          <w:p w14:paraId="456EF5D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23 232,22</w:t>
            </w:r>
          </w:p>
        </w:tc>
        <w:tc>
          <w:tcPr>
            <w:tcW w:w="2214" w:type="dxa"/>
            <w:tcBorders>
              <w:top w:val="single" w:sz="8" w:space="0" w:color="auto"/>
              <w:left w:val="nil"/>
              <w:bottom w:val="single" w:sz="8" w:space="0" w:color="auto"/>
              <w:right w:val="single" w:sz="4" w:space="0" w:color="auto"/>
            </w:tcBorders>
            <w:shd w:val="clear" w:color="auto" w:fill="auto"/>
            <w:noWrap/>
            <w:vAlign w:val="bottom"/>
            <w:hideMark/>
          </w:tcPr>
          <w:p w14:paraId="4CD93AE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21 690,89</w:t>
            </w:r>
          </w:p>
        </w:tc>
        <w:tc>
          <w:tcPr>
            <w:tcW w:w="1584" w:type="dxa"/>
            <w:tcBorders>
              <w:top w:val="single" w:sz="8" w:space="0" w:color="auto"/>
              <w:left w:val="nil"/>
              <w:bottom w:val="single" w:sz="8" w:space="0" w:color="auto"/>
              <w:right w:val="single" w:sz="4" w:space="0" w:color="auto"/>
            </w:tcBorders>
            <w:shd w:val="clear" w:color="auto" w:fill="auto"/>
            <w:noWrap/>
            <w:vAlign w:val="bottom"/>
            <w:hideMark/>
          </w:tcPr>
          <w:p w14:paraId="44B6746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-1 541,33</w:t>
            </w:r>
          </w:p>
        </w:tc>
        <w:tc>
          <w:tcPr>
            <w:tcW w:w="1792" w:type="dxa"/>
            <w:tcBorders>
              <w:top w:val="single" w:sz="8" w:space="0" w:color="auto"/>
              <w:left w:val="nil"/>
              <w:bottom w:val="single" w:sz="8" w:space="0" w:color="auto"/>
              <w:right w:val="single" w:sz="8" w:space="0" w:color="auto"/>
            </w:tcBorders>
            <w:shd w:val="clear" w:color="auto" w:fill="auto"/>
            <w:noWrap/>
            <w:vAlign w:val="bottom"/>
            <w:hideMark/>
          </w:tcPr>
          <w:p w14:paraId="269D941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2 499,89</w:t>
            </w:r>
          </w:p>
        </w:tc>
        <w:tc>
          <w:tcPr>
            <w:tcW w:w="16" w:type="dxa"/>
            <w:shd w:val="clear" w:color="auto" w:fill="auto"/>
            <w:vAlign w:val="center"/>
            <w:hideMark/>
          </w:tcPr>
          <w:p w14:paraId="064771C1" w14:textId="77777777" w:rsidR="00D46C9A" w:rsidRPr="00D46C9A" w:rsidRDefault="00D46C9A" w:rsidP="00D46C9A">
            <w:pPr>
              <w:rPr>
                <w:sz w:val="13"/>
                <w:szCs w:val="13"/>
              </w:rPr>
            </w:pPr>
          </w:p>
        </w:tc>
      </w:tr>
      <w:tr w:rsidR="00D46C9A" w:rsidRPr="00D46C9A" w14:paraId="5D26DFD2" w14:textId="77777777" w:rsidTr="00E8485B">
        <w:trPr>
          <w:trHeight w:val="405"/>
          <w:jc w:val="center"/>
        </w:trPr>
        <w:tc>
          <w:tcPr>
            <w:tcW w:w="23684" w:type="dxa"/>
            <w:gridSpan w:val="11"/>
            <w:tcBorders>
              <w:top w:val="single" w:sz="8" w:space="0" w:color="auto"/>
              <w:left w:val="single" w:sz="8" w:space="0" w:color="auto"/>
              <w:bottom w:val="single" w:sz="8" w:space="0" w:color="auto"/>
              <w:right w:val="nil"/>
            </w:tcBorders>
            <w:shd w:val="clear" w:color="auto" w:fill="auto"/>
            <w:noWrap/>
            <w:vAlign w:val="center"/>
            <w:hideMark/>
          </w:tcPr>
          <w:p w14:paraId="2401BBC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Операционные расходы</w:t>
            </w:r>
          </w:p>
        </w:tc>
        <w:tc>
          <w:tcPr>
            <w:tcW w:w="16" w:type="dxa"/>
            <w:shd w:val="clear" w:color="auto" w:fill="auto"/>
            <w:vAlign w:val="center"/>
            <w:hideMark/>
          </w:tcPr>
          <w:p w14:paraId="718D84A7" w14:textId="77777777" w:rsidR="00D46C9A" w:rsidRPr="00D46C9A" w:rsidRDefault="00D46C9A" w:rsidP="00D46C9A">
            <w:pPr>
              <w:rPr>
                <w:sz w:val="13"/>
                <w:szCs w:val="13"/>
              </w:rPr>
            </w:pPr>
          </w:p>
        </w:tc>
      </w:tr>
      <w:tr w:rsidR="00D46C9A" w:rsidRPr="00D46C9A" w14:paraId="5DBF5CED" w14:textId="77777777" w:rsidTr="00E8485B">
        <w:trPr>
          <w:trHeight w:val="37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37655D8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w:t>
            </w:r>
          </w:p>
        </w:tc>
        <w:tc>
          <w:tcPr>
            <w:tcW w:w="12191"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6C1962D"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Расходы на сырьё и материалы </w:t>
            </w:r>
            <w:proofErr w:type="gramStart"/>
            <w:r w:rsidRPr="00D46C9A">
              <w:rPr>
                <w:rFonts w:ascii="Bookman Old Style" w:hAnsi="Bookman Old Style" w:cs="Calibri"/>
                <w:b/>
                <w:bCs/>
                <w:sz w:val="13"/>
                <w:szCs w:val="13"/>
              </w:rPr>
              <w:t xml:space="preserve">( </w:t>
            </w:r>
            <w:proofErr w:type="spellStart"/>
            <w:r w:rsidRPr="00D46C9A">
              <w:rPr>
                <w:rFonts w:ascii="Bookman Old Style" w:hAnsi="Bookman Old Style" w:cs="Calibri"/>
                <w:b/>
                <w:bCs/>
                <w:sz w:val="13"/>
                <w:szCs w:val="13"/>
              </w:rPr>
              <w:t>в</w:t>
            </w:r>
            <w:proofErr w:type="gramEnd"/>
            <w:r w:rsidRPr="00D46C9A">
              <w:rPr>
                <w:rFonts w:ascii="Bookman Old Style" w:hAnsi="Bookman Old Style" w:cs="Calibri"/>
                <w:b/>
                <w:bCs/>
                <w:sz w:val="13"/>
                <w:szCs w:val="13"/>
              </w:rPr>
              <w:t>.т.ч.канцтовары</w:t>
            </w:r>
            <w:proofErr w:type="spellEnd"/>
            <w:r w:rsidRPr="00D46C9A">
              <w:rPr>
                <w:rFonts w:ascii="Bookman Old Style" w:hAnsi="Bookman Old Style" w:cs="Calibri"/>
                <w:b/>
                <w:bCs/>
                <w:sz w:val="13"/>
                <w:szCs w:val="13"/>
              </w:rPr>
              <w:t>)</w:t>
            </w:r>
          </w:p>
        </w:tc>
        <w:tc>
          <w:tcPr>
            <w:tcW w:w="1108" w:type="dxa"/>
            <w:tcBorders>
              <w:top w:val="nil"/>
              <w:left w:val="nil"/>
              <w:bottom w:val="single" w:sz="4" w:space="0" w:color="auto"/>
              <w:right w:val="single" w:sz="4" w:space="0" w:color="auto"/>
            </w:tcBorders>
            <w:shd w:val="clear" w:color="auto" w:fill="auto"/>
            <w:noWrap/>
            <w:vAlign w:val="bottom"/>
            <w:hideMark/>
          </w:tcPr>
          <w:p w14:paraId="0BAB148B"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nil"/>
              <w:bottom w:val="single" w:sz="4" w:space="0" w:color="auto"/>
              <w:right w:val="single" w:sz="4" w:space="0" w:color="auto"/>
            </w:tcBorders>
            <w:shd w:val="clear" w:color="auto" w:fill="auto"/>
            <w:noWrap/>
            <w:vAlign w:val="bottom"/>
            <w:hideMark/>
          </w:tcPr>
          <w:p w14:paraId="3D3FC3F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2 094,00</w:t>
            </w:r>
          </w:p>
        </w:tc>
        <w:tc>
          <w:tcPr>
            <w:tcW w:w="1814" w:type="dxa"/>
            <w:tcBorders>
              <w:top w:val="nil"/>
              <w:left w:val="nil"/>
              <w:bottom w:val="single" w:sz="4" w:space="0" w:color="auto"/>
              <w:right w:val="single" w:sz="4" w:space="0" w:color="auto"/>
            </w:tcBorders>
            <w:shd w:val="clear" w:color="auto" w:fill="auto"/>
            <w:noWrap/>
            <w:vAlign w:val="bottom"/>
            <w:hideMark/>
          </w:tcPr>
          <w:p w14:paraId="524D4EF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2 660,96</w:t>
            </w:r>
          </w:p>
        </w:tc>
        <w:tc>
          <w:tcPr>
            <w:tcW w:w="2214" w:type="dxa"/>
            <w:tcBorders>
              <w:top w:val="nil"/>
              <w:left w:val="nil"/>
              <w:bottom w:val="single" w:sz="4" w:space="0" w:color="auto"/>
              <w:right w:val="single" w:sz="8" w:space="0" w:color="auto"/>
            </w:tcBorders>
            <w:shd w:val="clear" w:color="auto" w:fill="auto"/>
            <w:noWrap/>
            <w:vAlign w:val="bottom"/>
            <w:hideMark/>
          </w:tcPr>
          <w:p w14:paraId="7ADB461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2 352,79</w:t>
            </w:r>
          </w:p>
        </w:tc>
        <w:tc>
          <w:tcPr>
            <w:tcW w:w="1584" w:type="dxa"/>
            <w:tcBorders>
              <w:top w:val="nil"/>
              <w:left w:val="nil"/>
              <w:bottom w:val="single" w:sz="4" w:space="0" w:color="auto"/>
              <w:right w:val="single" w:sz="4" w:space="0" w:color="auto"/>
            </w:tcBorders>
            <w:shd w:val="clear" w:color="auto" w:fill="auto"/>
            <w:noWrap/>
            <w:vAlign w:val="bottom"/>
            <w:hideMark/>
          </w:tcPr>
          <w:p w14:paraId="491C39C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-308,17</w:t>
            </w:r>
          </w:p>
        </w:tc>
        <w:tc>
          <w:tcPr>
            <w:tcW w:w="1792" w:type="dxa"/>
            <w:tcBorders>
              <w:top w:val="nil"/>
              <w:left w:val="nil"/>
              <w:bottom w:val="single" w:sz="4" w:space="0" w:color="auto"/>
              <w:right w:val="single" w:sz="8" w:space="0" w:color="auto"/>
            </w:tcBorders>
            <w:shd w:val="clear" w:color="auto" w:fill="auto"/>
            <w:noWrap/>
            <w:vAlign w:val="bottom"/>
            <w:hideMark/>
          </w:tcPr>
          <w:p w14:paraId="5AE0FF9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258,79</w:t>
            </w:r>
          </w:p>
        </w:tc>
        <w:tc>
          <w:tcPr>
            <w:tcW w:w="16" w:type="dxa"/>
            <w:shd w:val="clear" w:color="auto" w:fill="auto"/>
            <w:vAlign w:val="center"/>
            <w:hideMark/>
          </w:tcPr>
          <w:p w14:paraId="04B98F69" w14:textId="77777777" w:rsidR="00D46C9A" w:rsidRPr="00D46C9A" w:rsidRDefault="00D46C9A" w:rsidP="00D46C9A">
            <w:pPr>
              <w:rPr>
                <w:sz w:val="13"/>
                <w:szCs w:val="13"/>
              </w:rPr>
            </w:pPr>
          </w:p>
        </w:tc>
      </w:tr>
      <w:tr w:rsidR="00D46C9A" w:rsidRPr="00D46C9A" w14:paraId="574F817D" w14:textId="77777777" w:rsidTr="00E8485B">
        <w:trPr>
          <w:trHeight w:val="37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115CC94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w:t>
            </w:r>
          </w:p>
        </w:tc>
        <w:tc>
          <w:tcPr>
            <w:tcW w:w="12191" w:type="dxa"/>
            <w:gridSpan w:val="4"/>
            <w:tcBorders>
              <w:top w:val="single" w:sz="4" w:space="0" w:color="auto"/>
              <w:left w:val="single" w:sz="4" w:space="0" w:color="auto"/>
              <w:bottom w:val="single" w:sz="4" w:space="0" w:color="auto"/>
              <w:right w:val="nil"/>
            </w:tcBorders>
            <w:shd w:val="clear" w:color="auto" w:fill="auto"/>
            <w:noWrap/>
            <w:vAlign w:val="bottom"/>
            <w:hideMark/>
          </w:tcPr>
          <w:p w14:paraId="2FA1EF06"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ремонт основных средств</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725B914B"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nil"/>
              <w:bottom w:val="single" w:sz="4" w:space="0" w:color="auto"/>
              <w:right w:val="single" w:sz="4" w:space="0" w:color="auto"/>
            </w:tcBorders>
            <w:shd w:val="clear" w:color="auto" w:fill="auto"/>
            <w:noWrap/>
            <w:vAlign w:val="bottom"/>
            <w:hideMark/>
          </w:tcPr>
          <w:p w14:paraId="3DE1DB7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948,00</w:t>
            </w:r>
          </w:p>
        </w:tc>
        <w:tc>
          <w:tcPr>
            <w:tcW w:w="1814" w:type="dxa"/>
            <w:tcBorders>
              <w:top w:val="nil"/>
              <w:left w:val="nil"/>
              <w:bottom w:val="single" w:sz="4" w:space="0" w:color="auto"/>
              <w:right w:val="single" w:sz="4" w:space="0" w:color="auto"/>
            </w:tcBorders>
            <w:shd w:val="clear" w:color="auto" w:fill="auto"/>
            <w:noWrap/>
            <w:vAlign w:val="bottom"/>
            <w:hideMark/>
          </w:tcPr>
          <w:p w14:paraId="1CAD296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383,12</w:t>
            </w:r>
          </w:p>
        </w:tc>
        <w:tc>
          <w:tcPr>
            <w:tcW w:w="2214" w:type="dxa"/>
            <w:tcBorders>
              <w:top w:val="nil"/>
              <w:left w:val="nil"/>
              <w:bottom w:val="single" w:sz="4" w:space="0" w:color="auto"/>
              <w:right w:val="single" w:sz="8" w:space="0" w:color="auto"/>
            </w:tcBorders>
            <w:shd w:val="clear" w:color="auto" w:fill="auto"/>
            <w:noWrap/>
            <w:vAlign w:val="bottom"/>
            <w:hideMark/>
          </w:tcPr>
          <w:p w14:paraId="3A19ADE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1 065,12</w:t>
            </w:r>
          </w:p>
        </w:tc>
        <w:tc>
          <w:tcPr>
            <w:tcW w:w="1584" w:type="dxa"/>
            <w:tcBorders>
              <w:top w:val="nil"/>
              <w:left w:val="nil"/>
              <w:bottom w:val="single" w:sz="4" w:space="0" w:color="auto"/>
              <w:right w:val="single" w:sz="4" w:space="0" w:color="auto"/>
            </w:tcBorders>
            <w:shd w:val="clear" w:color="auto" w:fill="auto"/>
            <w:noWrap/>
            <w:vAlign w:val="bottom"/>
            <w:hideMark/>
          </w:tcPr>
          <w:p w14:paraId="0631693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682,00</w:t>
            </w:r>
          </w:p>
        </w:tc>
        <w:tc>
          <w:tcPr>
            <w:tcW w:w="1792" w:type="dxa"/>
            <w:tcBorders>
              <w:top w:val="nil"/>
              <w:left w:val="nil"/>
              <w:bottom w:val="single" w:sz="4" w:space="0" w:color="auto"/>
              <w:right w:val="single" w:sz="8" w:space="0" w:color="auto"/>
            </w:tcBorders>
            <w:shd w:val="clear" w:color="auto" w:fill="auto"/>
            <w:noWrap/>
            <w:vAlign w:val="bottom"/>
            <w:hideMark/>
          </w:tcPr>
          <w:p w14:paraId="309D09F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117,12</w:t>
            </w:r>
          </w:p>
        </w:tc>
        <w:tc>
          <w:tcPr>
            <w:tcW w:w="16" w:type="dxa"/>
            <w:shd w:val="clear" w:color="auto" w:fill="auto"/>
            <w:vAlign w:val="center"/>
            <w:hideMark/>
          </w:tcPr>
          <w:p w14:paraId="1395078E" w14:textId="77777777" w:rsidR="00D46C9A" w:rsidRPr="00D46C9A" w:rsidRDefault="00D46C9A" w:rsidP="00D46C9A">
            <w:pPr>
              <w:rPr>
                <w:sz w:val="13"/>
                <w:szCs w:val="13"/>
              </w:rPr>
            </w:pPr>
          </w:p>
        </w:tc>
      </w:tr>
      <w:tr w:rsidR="00D46C9A" w:rsidRPr="00D46C9A" w14:paraId="5AC64206" w14:textId="77777777" w:rsidTr="00E8485B">
        <w:trPr>
          <w:trHeight w:val="360"/>
          <w:jc w:val="center"/>
        </w:trPr>
        <w:tc>
          <w:tcPr>
            <w:tcW w:w="1068" w:type="dxa"/>
            <w:tcBorders>
              <w:top w:val="nil"/>
              <w:left w:val="single" w:sz="8" w:space="0" w:color="auto"/>
              <w:bottom w:val="single" w:sz="4" w:space="0" w:color="auto"/>
              <w:right w:val="nil"/>
            </w:tcBorders>
            <w:shd w:val="clear" w:color="auto" w:fill="auto"/>
            <w:noWrap/>
            <w:vAlign w:val="bottom"/>
            <w:hideMark/>
          </w:tcPr>
          <w:p w14:paraId="20278D6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w:t>
            </w:r>
          </w:p>
        </w:tc>
        <w:tc>
          <w:tcPr>
            <w:tcW w:w="12191" w:type="dxa"/>
            <w:gridSpan w:val="4"/>
            <w:tcBorders>
              <w:top w:val="single" w:sz="4" w:space="0" w:color="auto"/>
              <w:left w:val="single" w:sz="4" w:space="0" w:color="auto"/>
              <w:bottom w:val="single" w:sz="4" w:space="0" w:color="auto"/>
              <w:right w:val="nil"/>
            </w:tcBorders>
            <w:shd w:val="clear" w:color="auto" w:fill="auto"/>
            <w:noWrap/>
            <w:vAlign w:val="bottom"/>
            <w:hideMark/>
          </w:tcPr>
          <w:p w14:paraId="2867641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оплату труда, всего</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1783D8C"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nil"/>
              <w:bottom w:val="single" w:sz="4" w:space="0" w:color="auto"/>
              <w:right w:val="single" w:sz="4" w:space="0" w:color="auto"/>
            </w:tcBorders>
            <w:shd w:val="clear" w:color="auto" w:fill="auto"/>
            <w:noWrap/>
            <w:vAlign w:val="bottom"/>
            <w:hideMark/>
          </w:tcPr>
          <w:p w14:paraId="1CDDE04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29 863,00</w:t>
            </w:r>
          </w:p>
        </w:tc>
        <w:tc>
          <w:tcPr>
            <w:tcW w:w="1814" w:type="dxa"/>
            <w:tcBorders>
              <w:top w:val="nil"/>
              <w:left w:val="nil"/>
              <w:bottom w:val="single" w:sz="4" w:space="0" w:color="auto"/>
              <w:right w:val="single" w:sz="4" w:space="0" w:color="auto"/>
            </w:tcBorders>
            <w:shd w:val="clear" w:color="auto" w:fill="auto"/>
            <w:noWrap/>
            <w:vAlign w:val="bottom"/>
            <w:hideMark/>
          </w:tcPr>
          <w:p w14:paraId="06F0E08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30 673,24</w:t>
            </w:r>
          </w:p>
        </w:tc>
        <w:tc>
          <w:tcPr>
            <w:tcW w:w="2214" w:type="dxa"/>
            <w:tcBorders>
              <w:top w:val="nil"/>
              <w:left w:val="nil"/>
              <w:bottom w:val="single" w:sz="4" w:space="0" w:color="auto"/>
              <w:right w:val="single" w:sz="8" w:space="0" w:color="auto"/>
            </w:tcBorders>
            <w:shd w:val="clear" w:color="auto" w:fill="auto"/>
            <w:noWrap/>
            <w:vAlign w:val="bottom"/>
            <w:hideMark/>
          </w:tcPr>
          <w:p w14:paraId="61E2566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33 559,14</w:t>
            </w:r>
          </w:p>
        </w:tc>
        <w:tc>
          <w:tcPr>
            <w:tcW w:w="1584" w:type="dxa"/>
            <w:tcBorders>
              <w:top w:val="nil"/>
              <w:left w:val="nil"/>
              <w:bottom w:val="single" w:sz="4" w:space="0" w:color="auto"/>
              <w:right w:val="single" w:sz="4" w:space="0" w:color="auto"/>
            </w:tcBorders>
            <w:shd w:val="clear" w:color="auto" w:fill="auto"/>
            <w:noWrap/>
            <w:vAlign w:val="bottom"/>
            <w:hideMark/>
          </w:tcPr>
          <w:p w14:paraId="4318E86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2885,90</w:t>
            </w:r>
          </w:p>
        </w:tc>
        <w:tc>
          <w:tcPr>
            <w:tcW w:w="1792" w:type="dxa"/>
            <w:tcBorders>
              <w:top w:val="nil"/>
              <w:left w:val="nil"/>
              <w:bottom w:val="single" w:sz="4" w:space="0" w:color="auto"/>
              <w:right w:val="single" w:sz="8" w:space="0" w:color="auto"/>
            </w:tcBorders>
            <w:shd w:val="clear" w:color="auto" w:fill="auto"/>
            <w:noWrap/>
            <w:vAlign w:val="bottom"/>
            <w:hideMark/>
          </w:tcPr>
          <w:p w14:paraId="2D98D2D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3696,14</w:t>
            </w:r>
          </w:p>
        </w:tc>
        <w:tc>
          <w:tcPr>
            <w:tcW w:w="16" w:type="dxa"/>
            <w:shd w:val="clear" w:color="auto" w:fill="auto"/>
            <w:vAlign w:val="center"/>
            <w:hideMark/>
          </w:tcPr>
          <w:p w14:paraId="5ADC917D" w14:textId="77777777" w:rsidR="00D46C9A" w:rsidRPr="00D46C9A" w:rsidRDefault="00D46C9A" w:rsidP="00D46C9A">
            <w:pPr>
              <w:rPr>
                <w:sz w:val="13"/>
                <w:szCs w:val="13"/>
              </w:rPr>
            </w:pPr>
          </w:p>
        </w:tc>
      </w:tr>
      <w:tr w:rsidR="00D46C9A" w:rsidRPr="00D46C9A" w14:paraId="066BEBB1" w14:textId="77777777" w:rsidTr="00E8485B">
        <w:trPr>
          <w:trHeight w:val="390"/>
          <w:jc w:val="center"/>
        </w:trPr>
        <w:tc>
          <w:tcPr>
            <w:tcW w:w="1068" w:type="dxa"/>
            <w:tcBorders>
              <w:top w:val="nil"/>
              <w:left w:val="single" w:sz="8" w:space="0" w:color="auto"/>
              <w:bottom w:val="nil"/>
              <w:right w:val="single" w:sz="4" w:space="0" w:color="auto"/>
            </w:tcBorders>
            <w:shd w:val="clear" w:color="auto" w:fill="auto"/>
            <w:noWrap/>
            <w:vAlign w:val="bottom"/>
            <w:hideMark/>
          </w:tcPr>
          <w:p w14:paraId="02DFC35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4</w:t>
            </w:r>
          </w:p>
        </w:tc>
        <w:tc>
          <w:tcPr>
            <w:tcW w:w="12191" w:type="dxa"/>
            <w:gridSpan w:val="4"/>
            <w:tcBorders>
              <w:top w:val="nil"/>
              <w:left w:val="nil"/>
              <w:bottom w:val="nil"/>
              <w:right w:val="nil"/>
            </w:tcBorders>
            <w:shd w:val="clear" w:color="auto" w:fill="auto"/>
            <w:noWrap/>
            <w:vAlign w:val="bottom"/>
            <w:hideMark/>
          </w:tcPr>
          <w:p w14:paraId="5D549373"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выполнение работ и услуг производственного</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A9963F"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F5B5D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5 532,00</w:t>
            </w:r>
          </w:p>
        </w:tc>
        <w:tc>
          <w:tcPr>
            <w:tcW w:w="18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4DF9D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5 579,68</w:t>
            </w:r>
          </w:p>
        </w:tc>
        <w:tc>
          <w:tcPr>
            <w:tcW w:w="2214"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57763C7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6 215,80</w:t>
            </w:r>
          </w:p>
        </w:tc>
        <w:tc>
          <w:tcPr>
            <w:tcW w:w="1584"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6DFA843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636,12</w:t>
            </w:r>
          </w:p>
        </w:tc>
        <w:tc>
          <w:tcPr>
            <w:tcW w:w="1792"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3EAEE36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683,80</w:t>
            </w:r>
          </w:p>
        </w:tc>
        <w:tc>
          <w:tcPr>
            <w:tcW w:w="16" w:type="dxa"/>
            <w:shd w:val="clear" w:color="auto" w:fill="auto"/>
            <w:vAlign w:val="center"/>
            <w:hideMark/>
          </w:tcPr>
          <w:p w14:paraId="5657EEAB" w14:textId="77777777" w:rsidR="00D46C9A" w:rsidRPr="00D46C9A" w:rsidRDefault="00D46C9A" w:rsidP="00D46C9A">
            <w:pPr>
              <w:rPr>
                <w:sz w:val="13"/>
                <w:szCs w:val="13"/>
              </w:rPr>
            </w:pPr>
          </w:p>
        </w:tc>
      </w:tr>
      <w:tr w:rsidR="00D46C9A" w:rsidRPr="00D46C9A" w14:paraId="0D506763" w14:textId="77777777" w:rsidTr="00E8485B">
        <w:trPr>
          <w:trHeight w:val="390"/>
          <w:jc w:val="center"/>
        </w:trPr>
        <w:tc>
          <w:tcPr>
            <w:tcW w:w="1068" w:type="dxa"/>
            <w:tcBorders>
              <w:top w:val="nil"/>
              <w:left w:val="single" w:sz="8" w:space="0" w:color="auto"/>
              <w:bottom w:val="nil"/>
              <w:right w:val="single" w:sz="4" w:space="0" w:color="auto"/>
            </w:tcBorders>
            <w:shd w:val="clear" w:color="auto" w:fill="auto"/>
            <w:noWrap/>
            <w:vAlign w:val="bottom"/>
            <w:hideMark/>
          </w:tcPr>
          <w:p w14:paraId="753DA96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nil"/>
              <w:bottom w:val="nil"/>
              <w:right w:val="nil"/>
            </w:tcBorders>
            <w:shd w:val="clear" w:color="auto" w:fill="auto"/>
            <w:noWrap/>
            <w:vAlign w:val="bottom"/>
            <w:hideMark/>
          </w:tcPr>
          <w:p w14:paraId="5998FF4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характера, </w:t>
            </w:r>
            <w:proofErr w:type="spellStart"/>
            <w:r w:rsidRPr="00D46C9A">
              <w:rPr>
                <w:rFonts w:ascii="Bookman Old Style" w:hAnsi="Bookman Old Style" w:cs="Calibri"/>
                <w:b/>
                <w:bCs/>
                <w:sz w:val="13"/>
                <w:szCs w:val="13"/>
              </w:rPr>
              <w:t>выполн</w:t>
            </w:r>
            <w:proofErr w:type="spellEnd"/>
            <w:r w:rsidRPr="00D46C9A">
              <w:rPr>
                <w:rFonts w:ascii="Bookman Old Style" w:hAnsi="Bookman Old Style" w:cs="Calibri"/>
                <w:b/>
                <w:bCs/>
                <w:sz w:val="13"/>
                <w:szCs w:val="13"/>
              </w:rPr>
              <w:t>-й по договорам со сторонними организациями,</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14:paraId="5D853FD8" w14:textId="77777777" w:rsidR="00D46C9A" w:rsidRPr="00D46C9A" w:rsidRDefault="00D46C9A" w:rsidP="00D46C9A">
            <w:pPr>
              <w:rPr>
                <w:rFonts w:ascii="Bookman Old Style" w:hAnsi="Bookman Old Style" w:cs="Calibri"/>
                <w:sz w:val="13"/>
                <w:szCs w:val="13"/>
              </w:rPr>
            </w:pPr>
          </w:p>
        </w:tc>
        <w:tc>
          <w:tcPr>
            <w:tcW w:w="1913" w:type="dxa"/>
            <w:vMerge/>
            <w:tcBorders>
              <w:top w:val="nil"/>
              <w:left w:val="single" w:sz="4" w:space="0" w:color="auto"/>
              <w:bottom w:val="single" w:sz="4" w:space="0" w:color="000000"/>
              <w:right w:val="single" w:sz="4" w:space="0" w:color="auto"/>
            </w:tcBorders>
            <w:shd w:val="clear" w:color="auto" w:fill="auto"/>
            <w:vAlign w:val="center"/>
            <w:hideMark/>
          </w:tcPr>
          <w:p w14:paraId="5BEF3C80" w14:textId="77777777" w:rsidR="00D46C9A" w:rsidRPr="00D46C9A" w:rsidRDefault="00D46C9A" w:rsidP="00D46C9A">
            <w:pPr>
              <w:rPr>
                <w:rFonts w:ascii="Bookman Old Style" w:hAnsi="Bookman Old Style" w:cs="Calibri"/>
                <w:b/>
                <w:bCs/>
                <w:sz w:val="13"/>
                <w:szCs w:val="13"/>
              </w:rPr>
            </w:pPr>
          </w:p>
        </w:tc>
        <w:tc>
          <w:tcPr>
            <w:tcW w:w="1814" w:type="dxa"/>
            <w:vMerge/>
            <w:tcBorders>
              <w:top w:val="nil"/>
              <w:left w:val="single" w:sz="4" w:space="0" w:color="auto"/>
              <w:bottom w:val="single" w:sz="4" w:space="0" w:color="000000"/>
              <w:right w:val="single" w:sz="4" w:space="0" w:color="auto"/>
            </w:tcBorders>
            <w:shd w:val="clear" w:color="auto" w:fill="auto"/>
            <w:vAlign w:val="center"/>
            <w:hideMark/>
          </w:tcPr>
          <w:p w14:paraId="03F0DE15" w14:textId="77777777" w:rsidR="00D46C9A" w:rsidRPr="00D46C9A" w:rsidRDefault="00D46C9A" w:rsidP="00D46C9A">
            <w:pPr>
              <w:rPr>
                <w:rFonts w:ascii="Bookman Old Style" w:hAnsi="Bookman Old Style" w:cs="Calibri"/>
                <w:b/>
                <w:bCs/>
                <w:sz w:val="13"/>
                <w:szCs w:val="13"/>
              </w:rPr>
            </w:pPr>
          </w:p>
        </w:tc>
        <w:tc>
          <w:tcPr>
            <w:tcW w:w="2214" w:type="dxa"/>
            <w:vMerge/>
            <w:tcBorders>
              <w:top w:val="nil"/>
              <w:left w:val="single" w:sz="4" w:space="0" w:color="auto"/>
              <w:bottom w:val="single" w:sz="4" w:space="0" w:color="000000"/>
              <w:right w:val="single" w:sz="8" w:space="0" w:color="auto"/>
            </w:tcBorders>
            <w:shd w:val="clear" w:color="auto" w:fill="auto"/>
            <w:vAlign w:val="center"/>
            <w:hideMark/>
          </w:tcPr>
          <w:p w14:paraId="4A848E77" w14:textId="77777777" w:rsidR="00D46C9A" w:rsidRPr="00D46C9A" w:rsidRDefault="00D46C9A" w:rsidP="00D46C9A">
            <w:pPr>
              <w:rPr>
                <w:rFonts w:ascii="Bookman Old Style" w:hAnsi="Bookman Old Style" w:cs="Calibri"/>
                <w:b/>
                <w:bCs/>
                <w:sz w:val="13"/>
                <w:szCs w:val="13"/>
              </w:rPr>
            </w:pPr>
          </w:p>
        </w:tc>
        <w:tc>
          <w:tcPr>
            <w:tcW w:w="1584" w:type="dxa"/>
            <w:vMerge/>
            <w:tcBorders>
              <w:top w:val="single" w:sz="4" w:space="0" w:color="auto"/>
              <w:left w:val="nil"/>
              <w:bottom w:val="single" w:sz="4" w:space="0" w:color="000000"/>
              <w:right w:val="single" w:sz="4" w:space="0" w:color="auto"/>
            </w:tcBorders>
            <w:shd w:val="clear" w:color="auto" w:fill="auto"/>
            <w:vAlign w:val="center"/>
            <w:hideMark/>
          </w:tcPr>
          <w:p w14:paraId="5A5A45F8" w14:textId="77777777" w:rsidR="00D46C9A" w:rsidRPr="00D46C9A" w:rsidRDefault="00D46C9A" w:rsidP="00D46C9A">
            <w:pPr>
              <w:rPr>
                <w:rFonts w:ascii="Bookman Old Style" w:hAnsi="Bookman Old Style" w:cs="Calibri"/>
                <w:b/>
                <w:bCs/>
                <w:sz w:val="13"/>
                <w:szCs w:val="13"/>
              </w:rPr>
            </w:pPr>
          </w:p>
        </w:tc>
        <w:tc>
          <w:tcPr>
            <w:tcW w:w="17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14:paraId="543B13A8" w14:textId="77777777" w:rsidR="00D46C9A" w:rsidRPr="00D46C9A" w:rsidRDefault="00D46C9A" w:rsidP="00D46C9A">
            <w:pPr>
              <w:rPr>
                <w:rFonts w:ascii="Bookman Old Style" w:hAnsi="Bookman Old Style" w:cs="Calibri"/>
                <w:b/>
                <w:bCs/>
                <w:sz w:val="13"/>
                <w:szCs w:val="13"/>
              </w:rPr>
            </w:pPr>
          </w:p>
        </w:tc>
        <w:tc>
          <w:tcPr>
            <w:tcW w:w="16" w:type="dxa"/>
            <w:shd w:val="clear" w:color="auto" w:fill="auto"/>
            <w:vAlign w:val="center"/>
            <w:hideMark/>
          </w:tcPr>
          <w:p w14:paraId="796E08B1" w14:textId="77777777" w:rsidR="00D46C9A" w:rsidRPr="00D46C9A" w:rsidRDefault="00D46C9A" w:rsidP="00D46C9A">
            <w:pPr>
              <w:rPr>
                <w:sz w:val="13"/>
                <w:szCs w:val="13"/>
              </w:rPr>
            </w:pPr>
          </w:p>
        </w:tc>
      </w:tr>
      <w:tr w:rsidR="00D46C9A" w:rsidRPr="00D46C9A" w14:paraId="730F0929" w14:textId="77777777" w:rsidTr="00E8485B">
        <w:trPr>
          <w:trHeight w:val="34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609B08D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nil"/>
              <w:bottom w:val="single" w:sz="4" w:space="0" w:color="auto"/>
              <w:right w:val="nil"/>
            </w:tcBorders>
            <w:shd w:val="clear" w:color="auto" w:fill="auto"/>
            <w:noWrap/>
            <w:vAlign w:val="bottom"/>
            <w:hideMark/>
          </w:tcPr>
          <w:p w14:paraId="36AE418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услуги собственных подразделений </w:t>
            </w:r>
            <w:proofErr w:type="spellStart"/>
            <w:r w:rsidRPr="00D46C9A">
              <w:rPr>
                <w:rFonts w:ascii="Bookman Old Style" w:hAnsi="Bookman Old Style" w:cs="Calibri"/>
                <w:b/>
                <w:bCs/>
                <w:sz w:val="13"/>
                <w:szCs w:val="13"/>
              </w:rPr>
              <w:t>предпр</w:t>
            </w:r>
            <w:proofErr w:type="spellEnd"/>
            <w:r w:rsidRPr="00D46C9A">
              <w:rPr>
                <w:rFonts w:ascii="Bookman Old Style" w:hAnsi="Bookman Old Style" w:cs="Calibri"/>
                <w:b/>
                <w:bCs/>
                <w:sz w:val="13"/>
                <w:szCs w:val="13"/>
              </w:rPr>
              <w:t>-я</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14:paraId="561568DB" w14:textId="77777777" w:rsidR="00D46C9A" w:rsidRPr="00D46C9A" w:rsidRDefault="00D46C9A" w:rsidP="00D46C9A">
            <w:pPr>
              <w:rPr>
                <w:rFonts w:ascii="Bookman Old Style" w:hAnsi="Bookman Old Style" w:cs="Calibri"/>
                <w:sz w:val="13"/>
                <w:szCs w:val="13"/>
              </w:rPr>
            </w:pPr>
          </w:p>
        </w:tc>
        <w:tc>
          <w:tcPr>
            <w:tcW w:w="1913" w:type="dxa"/>
            <w:vMerge/>
            <w:tcBorders>
              <w:top w:val="nil"/>
              <w:left w:val="single" w:sz="4" w:space="0" w:color="auto"/>
              <w:bottom w:val="single" w:sz="4" w:space="0" w:color="000000"/>
              <w:right w:val="single" w:sz="4" w:space="0" w:color="auto"/>
            </w:tcBorders>
            <w:shd w:val="clear" w:color="auto" w:fill="auto"/>
            <w:vAlign w:val="center"/>
            <w:hideMark/>
          </w:tcPr>
          <w:p w14:paraId="0E6480F7" w14:textId="77777777" w:rsidR="00D46C9A" w:rsidRPr="00D46C9A" w:rsidRDefault="00D46C9A" w:rsidP="00D46C9A">
            <w:pPr>
              <w:rPr>
                <w:rFonts w:ascii="Bookman Old Style" w:hAnsi="Bookman Old Style" w:cs="Calibri"/>
                <w:b/>
                <w:bCs/>
                <w:sz w:val="13"/>
                <w:szCs w:val="13"/>
              </w:rPr>
            </w:pPr>
          </w:p>
        </w:tc>
        <w:tc>
          <w:tcPr>
            <w:tcW w:w="1814" w:type="dxa"/>
            <w:vMerge/>
            <w:tcBorders>
              <w:top w:val="nil"/>
              <w:left w:val="single" w:sz="4" w:space="0" w:color="auto"/>
              <w:bottom w:val="single" w:sz="4" w:space="0" w:color="000000"/>
              <w:right w:val="single" w:sz="4" w:space="0" w:color="auto"/>
            </w:tcBorders>
            <w:shd w:val="clear" w:color="auto" w:fill="auto"/>
            <w:vAlign w:val="center"/>
            <w:hideMark/>
          </w:tcPr>
          <w:p w14:paraId="40B42A52" w14:textId="77777777" w:rsidR="00D46C9A" w:rsidRPr="00D46C9A" w:rsidRDefault="00D46C9A" w:rsidP="00D46C9A">
            <w:pPr>
              <w:rPr>
                <w:rFonts w:ascii="Bookman Old Style" w:hAnsi="Bookman Old Style" w:cs="Calibri"/>
                <w:b/>
                <w:bCs/>
                <w:sz w:val="13"/>
                <w:szCs w:val="13"/>
              </w:rPr>
            </w:pPr>
          </w:p>
        </w:tc>
        <w:tc>
          <w:tcPr>
            <w:tcW w:w="2214" w:type="dxa"/>
            <w:vMerge/>
            <w:tcBorders>
              <w:top w:val="nil"/>
              <w:left w:val="single" w:sz="4" w:space="0" w:color="auto"/>
              <w:bottom w:val="single" w:sz="4" w:space="0" w:color="000000"/>
              <w:right w:val="single" w:sz="8" w:space="0" w:color="auto"/>
            </w:tcBorders>
            <w:shd w:val="clear" w:color="auto" w:fill="auto"/>
            <w:vAlign w:val="center"/>
            <w:hideMark/>
          </w:tcPr>
          <w:p w14:paraId="5AC8542B" w14:textId="77777777" w:rsidR="00D46C9A" w:rsidRPr="00D46C9A" w:rsidRDefault="00D46C9A" w:rsidP="00D46C9A">
            <w:pPr>
              <w:rPr>
                <w:rFonts w:ascii="Bookman Old Style" w:hAnsi="Bookman Old Style" w:cs="Calibri"/>
                <w:b/>
                <w:bCs/>
                <w:sz w:val="13"/>
                <w:szCs w:val="13"/>
              </w:rPr>
            </w:pPr>
          </w:p>
        </w:tc>
        <w:tc>
          <w:tcPr>
            <w:tcW w:w="1584" w:type="dxa"/>
            <w:vMerge/>
            <w:tcBorders>
              <w:top w:val="single" w:sz="4" w:space="0" w:color="auto"/>
              <w:left w:val="nil"/>
              <w:bottom w:val="single" w:sz="4" w:space="0" w:color="000000"/>
              <w:right w:val="single" w:sz="4" w:space="0" w:color="auto"/>
            </w:tcBorders>
            <w:shd w:val="clear" w:color="auto" w:fill="auto"/>
            <w:vAlign w:val="center"/>
            <w:hideMark/>
          </w:tcPr>
          <w:p w14:paraId="5251E14B" w14:textId="77777777" w:rsidR="00D46C9A" w:rsidRPr="00D46C9A" w:rsidRDefault="00D46C9A" w:rsidP="00D46C9A">
            <w:pPr>
              <w:rPr>
                <w:rFonts w:ascii="Bookman Old Style" w:hAnsi="Bookman Old Style" w:cs="Calibri"/>
                <w:b/>
                <w:bCs/>
                <w:sz w:val="13"/>
                <w:szCs w:val="13"/>
              </w:rPr>
            </w:pPr>
          </w:p>
        </w:tc>
        <w:tc>
          <w:tcPr>
            <w:tcW w:w="1792" w:type="dxa"/>
            <w:vMerge/>
            <w:tcBorders>
              <w:top w:val="single" w:sz="4" w:space="0" w:color="auto"/>
              <w:left w:val="single" w:sz="4" w:space="0" w:color="auto"/>
              <w:bottom w:val="single" w:sz="4" w:space="0" w:color="000000"/>
              <w:right w:val="single" w:sz="8" w:space="0" w:color="auto"/>
            </w:tcBorders>
            <w:shd w:val="clear" w:color="auto" w:fill="auto"/>
            <w:vAlign w:val="center"/>
            <w:hideMark/>
          </w:tcPr>
          <w:p w14:paraId="2A3CD4C3" w14:textId="77777777" w:rsidR="00D46C9A" w:rsidRPr="00D46C9A" w:rsidRDefault="00D46C9A" w:rsidP="00D46C9A">
            <w:pPr>
              <w:rPr>
                <w:rFonts w:ascii="Bookman Old Style" w:hAnsi="Bookman Old Style" w:cs="Calibri"/>
                <w:b/>
                <w:bCs/>
                <w:sz w:val="13"/>
                <w:szCs w:val="13"/>
              </w:rPr>
            </w:pPr>
          </w:p>
        </w:tc>
        <w:tc>
          <w:tcPr>
            <w:tcW w:w="16" w:type="dxa"/>
            <w:shd w:val="clear" w:color="auto" w:fill="auto"/>
            <w:vAlign w:val="center"/>
            <w:hideMark/>
          </w:tcPr>
          <w:p w14:paraId="7ABB007F" w14:textId="77777777" w:rsidR="00D46C9A" w:rsidRPr="00D46C9A" w:rsidRDefault="00D46C9A" w:rsidP="00D46C9A">
            <w:pPr>
              <w:rPr>
                <w:sz w:val="13"/>
                <w:szCs w:val="13"/>
              </w:rPr>
            </w:pPr>
          </w:p>
        </w:tc>
      </w:tr>
      <w:tr w:rsidR="00D46C9A" w:rsidRPr="00D46C9A" w14:paraId="7CD31DA4" w14:textId="77777777" w:rsidTr="00E8485B">
        <w:trPr>
          <w:trHeight w:val="390"/>
          <w:jc w:val="center"/>
        </w:trPr>
        <w:tc>
          <w:tcPr>
            <w:tcW w:w="1068" w:type="dxa"/>
            <w:tcBorders>
              <w:top w:val="nil"/>
              <w:left w:val="single" w:sz="8" w:space="0" w:color="auto"/>
              <w:bottom w:val="nil"/>
              <w:right w:val="single" w:sz="4" w:space="0" w:color="auto"/>
            </w:tcBorders>
            <w:shd w:val="clear" w:color="auto" w:fill="auto"/>
            <w:noWrap/>
            <w:vAlign w:val="bottom"/>
            <w:hideMark/>
          </w:tcPr>
          <w:p w14:paraId="22DF620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5</w:t>
            </w:r>
          </w:p>
        </w:tc>
        <w:tc>
          <w:tcPr>
            <w:tcW w:w="1219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EBFA0CB"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оплату иных работ и услуг, выполняемых по договорам</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88832E"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D6A3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4 634,00</w:t>
            </w:r>
          </w:p>
        </w:tc>
        <w:tc>
          <w:tcPr>
            <w:tcW w:w="18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81303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3 833,45</w:t>
            </w:r>
          </w:p>
        </w:tc>
        <w:tc>
          <w:tcPr>
            <w:tcW w:w="2214"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0622FB6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5 206,61</w:t>
            </w:r>
          </w:p>
        </w:tc>
        <w:tc>
          <w:tcPr>
            <w:tcW w:w="1584" w:type="dxa"/>
            <w:vMerge w:val="restart"/>
            <w:tcBorders>
              <w:top w:val="nil"/>
              <w:left w:val="nil"/>
              <w:bottom w:val="single" w:sz="4" w:space="0" w:color="000000"/>
              <w:right w:val="single" w:sz="4" w:space="0" w:color="auto"/>
            </w:tcBorders>
            <w:shd w:val="clear" w:color="auto" w:fill="auto"/>
            <w:noWrap/>
            <w:vAlign w:val="center"/>
            <w:hideMark/>
          </w:tcPr>
          <w:p w14:paraId="0713875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1373,16</w:t>
            </w:r>
          </w:p>
        </w:tc>
        <w:tc>
          <w:tcPr>
            <w:tcW w:w="179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133B13A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572,61</w:t>
            </w:r>
          </w:p>
        </w:tc>
        <w:tc>
          <w:tcPr>
            <w:tcW w:w="16" w:type="dxa"/>
            <w:shd w:val="clear" w:color="auto" w:fill="auto"/>
            <w:vAlign w:val="center"/>
            <w:hideMark/>
          </w:tcPr>
          <w:p w14:paraId="5C6DD6B7" w14:textId="77777777" w:rsidR="00D46C9A" w:rsidRPr="00D46C9A" w:rsidRDefault="00D46C9A" w:rsidP="00D46C9A">
            <w:pPr>
              <w:rPr>
                <w:sz w:val="13"/>
                <w:szCs w:val="13"/>
              </w:rPr>
            </w:pPr>
          </w:p>
        </w:tc>
      </w:tr>
      <w:tr w:rsidR="00D46C9A" w:rsidRPr="00D46C9A" w14:paraId="4CC56A8B" w14:textId="77777777" w:rsidTr="00E8485B">
        <w:trPr>
          <w:trHeight w:val="390"/>
          <w:jc w:val="center"/>
        </w:trPr>
        <w:tc>
          <w:tcPr>
            <w:tcW w:w="1068" w:type="dxa"/>
            <w:tcBorders>
              <w:top w:val="nil"/>
              <w:left w:val="single" w:sz="8" w:space="0" w:color="auto"/>
              <w:bottom w:val="single" w:sz="4" w:space="0" w:color="auto"/>
              <w:right w:val="nil"/>
            </w:tcBorders>
            <w:shd w:val="clear" w:color="auto" w:fill="auto"/>
            <w:noWrap/>
            <w:vAlign w:val="bottom"/>
            <w:hideMark/>
          </w:tcPr>
          <w:p w14:paraId="4A2523C0" w14:textId="77777777" w:rsidR="00D46C9A" w:rsidRPr="00D46C9A" w:rsidRDefault="00D46C9A" w:rsidP="00D46C9A">
            <w:pPr>
              <w:rPr>
                <w:rFonts w:ascii="Calibri" w:hAnsi="Calibri" w:cs="Calibri"/>
                <w:sz w:val="13"/>
                <w:szCs w:val="13"/>
              </w:rPr>
            </w:pPr>
            <w:r w:rsidRPr="00D46C9A">
              <w:rPr>
                <w:rFonts w:ascii="Calibri" w:hAnsi="Calibri" w:cs="Calibri"/>
                <w:sz w:val="13"/>
                <w:szCs w:val="13"/>
              </w:rPr>
              <w:t> </w:t>
            </w:r>
          </w:p>
        </w:tc>
        <w:tc>
          <w:tcPr>
            <w:tcW w:w="12191"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DD94A4E"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с организациями, включая:</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14:paraId="640445BC" w14:textId="77777777" w:rsidR="00D46C9A" w:rsidRPr="00D46C9A" w:rsidRDefault="00D46C9A" w:rsidP="00D46C9A">
            <w:pPr>
              <w:rPr>
                <w:rFonts w:ascii="Bookman Old Style" w:hAnsi="Bookman Old Style" w:cs="Calibri"/>
                <w:sz w:val="13"/>
                <w:szCs w:val="13"/>
              </w:rPr>
            </w:pPr>
          </w:p>
        </w:tc>
        <w:tc>
          <w:tcPr>
            <w:tcW w:w="1913" w:type="dxa"/>
            <w:vMerge/>
            <w:tcBorders>
              <w:top w:val="nil"/>
              <w:left w:val="single" w:sz="4" w:space="0" w:color="auto"/>
              <w:bottom w:val="single" w:sz="4" w:space="0" w:color="000000"/>
              <w:right w:val="single" w:sz="4" w:space="0" w:color="auto"/>
            </w:tcBorders>
            <w:shd w:val="clear" w:color="auto" w:fill="auto"/>
            <w:vAlign w:val="center"/>
            <w:hideMark/>
          </w:tcPr>
          <w:p w14:paraId="12F42E5E" w14:textId="77777777" w:rsidR="00D46C9A" w:rsidRPr="00D46C9A" w:rsidRDefault="00D46C9A" w:rsidP="00D46C9A">
            <w:pPr>
              <w:rPr>
                <w:rFonts w:ascii="Bookman Old Style" w:hAnsi="Bookman Old Style" w:cs="Calibri"/>
                <w:b/>
                <w:bCs/>
                <w:sz w:val="13"/>
                <w:szCs w:val="13"/>
              </w:rPr>
            </w:pPr>
          </w:p>
        </w:tc>
        <w:tc>
          <w:tcPr>
            <w:tcW w:w="1814" w:type="dxa"/>
            <w:vMerge/>
            <w:tcBorders>
              <w:top w:val="nil"/>
              <w:left w:val="single" w:sz="4" w:space="0" w:color="auto"/>
              <w:bottom w:val="single" w:sz="4" w:space="0" w:color="000000"/>
              <w:right w:val="single" w:sz="4" w:space="0" w:color="auto"/>
            </w:tcBorders>
            <w:shd w:val="clear" w:color="auto" w:fill="auto"/>
            <w:vAlign w:val="center"/>
            <w:hideMark/>
          </w:tcPr>
          <w:p w14:paraId="3CA3834C" w14:textId="77777777" w:rsidR="00D46C9A" w:rsidRPr="00D46C9A" w:rsidRDefault="00D46C9A" w:rsidP="00D46C9A">
            <w:pPr>
              <w:rPr>
                <w:rFonts w:ascii="Bookman Old Style" w:hAnsi="Bookman Old Style" w:cs="Calibri"/>
                <w:b/>
                <w:bCs/>
                <w:sz w:val="13"/>
                <w:szCs w:val="13"/>
              </w:rPr>
            </w:pPr>
          </w:p>
        </w:tc>
        <w:tc>
          <w:tcPr>
            <w:tcW w:w="2214" w:type="dxa"/>
            <w:vMerge/>
            <w:tcBorders>
              <w:top w:val="nil"/>
              <w:left w:val="single" w:sz="4" w:space="0" w:color="auto"/>
              <w:bottom w:val="single" w:sz="4" w:space="0" w:color="000000"/>
              <w:right w:val="single" w:sz="8" w:space="0" w:color="auto"/>
            </w:tcBorders>
            <w:shd w:val="clear" w:color="auto" w:fill="auto"/>
            <w:vAlign w:val="center"/>
            <w:hideMark/>
          </w:tcPr>
          <w:p w14:paraId="67F0C875" w14:textId="77777777" w:rsidR="00D46C9A" w:rsidRPr="00D46C9A" w:rsidRDefault="00D46C9A" w:rsidP="00D46C9A">
            <w:pPr>
              <w:rPr>
                <w:rFonts w:ascii="Bookman Old Style" w:hAnsi="Bookman Old Style" w:cs="Calibri"/>
                <w:b/>
                <w:bCs/>
                <w:sz w:val="13"/>
                <w:szCs w:val="13"/>
              </w:rPr>
            </w:pPr>
          </w:p>
        </w:tc>
        <w:tc>
          <w:tcPr>
            <w:tcW w:w="1584" w:type="dxa"/>
            <w:vMerge/>
            <w:tcBorders>
              <w:top w:val="nil"/>
              <w:left w:val="nil"/>
              <w:bottom w:val="single" w:sz="4" w:space="0" w:color="000000"/>
              <w:right w:val="single" w:sz="4" w:space="0" w:color="auto"/>
            </w:tcBorders>
            <w:shd w:val="clear" w:color="auto" w:fill="auto"/>
            <w:vAlign w:val="center"/>
            <w:hideMark/>
          </w:tcPr>
          <w:p w14:paraId="1B472625" w14:textId="77777777" w:rsidR="00D46C9A" w:rsidRPr="00D46C9A" w:rsidRDefault="00D46C9A" w:rsidP="00D46C9A">
            <w:pPr>
              <w:rPr>
                <w:rFonts w:ascii="Bookman Old Style" w:hAnsi="Bookman Old Style" w:cs="Calibri"/>
                <w:b/>
                <w:bCs/>
                <w:sz w:val="13"/>
                <w:szCs w:val="13"/>
              </w:rPr>
            </w:pPr>
          </w:p>
        </w:tc>
        <w:tc>
          <w:tcPr>
            <w:tcW w:w="1792" w:type="dxa"/>
            <w:vMerge/>
            <w:tcBorders>
              <w:top w:val="nil"/>
              <w:left w:val="single" w:sz="4" w:space="0" w:color="auto"/>
              <w:bottom w:val="single" w:sz="4" w:space="0" w:color="000000"/>
              <w:right w:val="single" w:sz="8" w:space="0" w:color="auto"/>
            </w:tcBorders>
            <w:shd w:val="clear" w:color="auto" w:fill="auto"/>
            <w:vAlign w:val="center"/>
            <w:hideMark/>
          </w:tcPr>
          <w:p w14:paraId="138F13AA" w14:textId="77777777" w:rsidR="00D46C9A" w:rsidRPr="00D46C9A" w:rsidRDefault="00D46C9A" w:rsidP="00D46C9A">
            <w:pPr>
              <w:rPr>
                <w:rFonts w:ascii="Bookman Old Style" w:hAnsi="Bookman Old Style" w:cs="Calibri"/>
                <w:b/>
                <w:bCs/>
                <w:sz w:val="13"/>
                <w:szCs w:val="13"/>
              </w:rPr>
            </w:pPr>
          </w:p>
        </w:tc>
        <w:tc>
          <w:tcPr>
            <w:tcW w:w="16" w:type="dxa"/>
            <w:shd w:val="clear" w:color="auto" w:fill="auto"/>
            <w:vAlign w:val="center"/>
            <w:hideMark/>
          </w:tcPr>
          <w:p w14:paraId="72F21967" w14:textId="77777777" w:rsidR="00D46C9A" w:rsidRPr="00D46C9A" w:rsidRDefault="00D46C9A" w:rsidP="00D46C9A">
            <w:pPr>
              <w:rPr>
                <w:sz w:val="13"/>
                <w:szCs w:val="13"/>
              </w:rPr>
            </w:pPr>
          </w:p>
        </w:tc>
      </w:tr>
      <w:tr w:rsidR="00D46C9A" w:rsidRPr="00D46C9A" w14:paraId="18006B64" w14:textId="77777777" w:rsidTr="00E8485B">
        <w:trPr>
          <w:trHeight w:val="315"/>
          <w:jc w:val="center"/>
        </w:trPr>
        <w:tc>
          <w:tcPr>
            <w:tcW w:w="10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95468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6</w:t>
            </w:r>
          </w:p>
        </w:tc>
        <w:tc>
          <w:tcPr>
            <w:tcW w:w="12191" w:type="dxa"/>
            <w:gridSpan w:val="4"/>
            <w:tcBorders>
              <w:top w:val="single" w:sz="4" w:space="0" w:color="auto"/>
              <w:left w:val="nil"/>
              <w:bottom w:val="single" w:sz="4" w:space="0" w:color="auto"/>
              <w:right w:val="nil"/>
            </w:tcBorders>
            <w:shd w:val="clear" w:color="auto" w:fill="auto"/>
            <w:noWrap/>
            <w:vAlign w:val="bottom"/>
            <w:hideMark/>
          </w:tcPr>
          <w:p w14:paraId="15BEFEA3"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служебные командировки</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B3B6E0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single" w:sz="4" w:space="0" w:color="auto"/>
              <w:right w:val="single" w:sz="4" w:space="0" w:color="auto"/>
            </w:tcBorders>
            <w:shd w:val="clear" w:color="auto" w:fill="auto"/>
            <w:noWrap/>
            <w:vAlign w:val="bottom"/>
            <w:hideMark/>
          </w:tcPr>
          <w:p w14:paraId="11F9194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814" w:type="dxa"/>
            <w:tcBorders>
              <w:top w:val="nil"/>
              <w:left w:val="nil"/>
              <w:bottom w:val="single" w:sz="4" w:space="0" w:color="auto"/>
              <w:right w:val="single" w:sz="4" w:space="0" w:color="auto"/>
            </w:tcBorders>
            <w:shd w:val="clear" w:color="auto" w:fill="auto"/>
            <w:noWrap/>
            <w:vAlign w:val="bottom"/>
            <w:hideMark/>
          </w:tcPr>
          <w:p w14:paraId="1C4C642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2214" w:type="dxa"/>
            <w:tcBorders>
              <w:top w:val="nil"/>
              <w:left w:val="nil"/>
              <w:bottom w:val="single" w:sz="4" w:space="0" w:color="auto"/>
              <w:right w:val="single" w:sz="8" w:space="0" w:color="auto"/>
            </w:tcBorders>
            <w:shd w:val="clear" w:color="auto" w:fill="auto"/>
            <w:noWrap/>
            <w:vAlign w:val="bottom"/>
            <w:hideMark/>
          </w:tcPr>
          <w:p w14:paraId="39AA38E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84" w:type="dxa"/>
            <w:tcBorders>
              <w:top w:val="nil"/>
              <w:left w:val="nil"/>
              <w:bottom w:val="single" w:sz="4" w:space="0" w:color="auto"/>
              <w:right w:val="single" w:sz="4" w:space="0" w:color="auto"/>
            </w:tcBorders>
            <w:shd w:val="clear" w:color="auto" w:fill="auto"/>
            <w:noWrap/>
            <w:vAlign w:val="bottom"/>
            <w:hideMark/>
          </w:tcPr>
          <w:p w14:paraId="5256CE5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92" w:type="dxa"/>
            <w:tcBorders>
              <w:top w:val="nil"/>
              <w:left w:val="nil"/>
              <w:bottom w:val="single" w:sz="4" w:space="0" w:color="auto"/>
              <w:right w:val="single" w:sz="8" w:space="0" w:color="auto"/>
            </w:tcBorders>
            <w:shd w:val="clear" w:color="auto" w:fill="auto"/>
            <w:noWrap/>
            <w:vAlign w:val="bottom"/>
            <w:hideMark/>
          </w:tcPr>
          <w:p w14:paraId="67379FB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6" w:type="dxa"/>
            <w:shd w:val="clear" w:color="auto" w:fill="auto"/>
            <w:vAlign w:val="center"/>
            <w:hideMark/>
          </w:tcPr>
          <w:p w14:paraId="5BF66EAB" w14:textId="77777777" w:rsidR="00D46C9A" w:rsidRPr="00D46C9A" w:rsidRDefault="00D46C9A" w:rsidP="00D46C9A">
            <w:pPr>
              <w:rPr>
                <w:sz w:val="13"/>
                <w:szCs w:val="13"/>
              </w:rPr>
            </w:pPr>
          </w:p>
        </w:tc>
      </w:tr>
      <w:tr w:rsidR="00D46C9A" w:rsidRPr="00D46C9A" w14:paraId="1BF1431B"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6324A9E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w:t>
            </w:r>
          </w:p>
        </w:tc>
        <w:tc>
          <w:tcPr>
            <w:tcW w:w="12191" w:type="dxa"/>
            <w:gridSpan w:val="4"/>
            <w:tcBorders>
              <w:top w:val="single" w:sz="4" w:space="0" w:color="auto"/>
              <w:left w:val="single" w:sz="4" w:space="0" w:color="auto"/>
              <w:bottom w:val="single" w:sz="4" w:space="0" w:color="auto"/>
              <w:right w:val="nil"/>
            </w:tcBorders>
            <w:shd w:val="clear" w:color="auto" w:fill="auto"/>
            <w:noWrap/>
            <w:vAlign w:val="bottom"/>
            <w:hideMark/>
          </w:tcPr>
          <w:p w14:paraId="1097D7B2"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услуги банков</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C3A7F0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single" w:sz="4" w:space="0" w:color="auto"/>
              <w:right w:val="single" w:sz="4" w:space="0" w:color="auto"/>
            </w:tcBorders>
            <w:shd w:val="clear" w:color="auto" w:fill="auto"/>
            <w:noWrap/>
            <w:vAlign w:val="bottom"/>
            <w:hideMark/>
          </w:tcPr>
          <w:p w14:paraId="5B285F0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71,00</w:t>
            </w:r>
          </w:p>
        </w:tc>
        <w:tc>
          <w:tcPr>
            <w:tcW w:w="1814" w:type="dxa"/>
            <w:tcBorders>
              <w:top w:val="nil"/>
              <w:left w:val="nil"/>
              <w:bottom w:val="single" w:sz="4" w:space="0" w:color="auto"/>
              <w:right w:val="single" w:sz="4" w:space="0" w:color="auto"/>
            </w:tcBorders>
            <w:shd w:val="clear" w:color="auto" w:fill="auto"/>
            <w:noWrap/>
            <w:vAlign w:val="bottom"/>
            <w:hideMark/>
          </w:tcPr>
          <w:p w14:paraId="36D2527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42,54</w:t>
            </w:r>
          </w:p>
        </w:tc>
        <w:tc>
          <w:tcPr>
            <w:tcW w:w="2214" w:type="dxa"/>
            <w:tcBorders>
              <w:top w:val="nil"/>
              <w:left w:val="nil"/>
              <w:bottom w:val="single" w:sz="4" w:space="0" w:color="auto"/>
              <w:right w:val="single" w:sz="8" w:space="0" w:color="auto"/>
            </w:tcBorders>
            <w:shd w:val="clear" w:color="auto" w:fill="auto"/>
            <w:noWrap/>
            <w:vAlign w:val="bottom"/>
            <w:hideMark/>
          </w:tcPr>
          <w:p w14:paraId="3DB20DD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79,74</w:t>
            </w:r>
          </w:p>
        </w:tc>
        <w:tc>
          <w:tcPr>
            <w:tcW w:w="1584" w:type="dxa"/>
            <w:tcBorders>
              <w:top w:val="nil"/>
              <w:left w:val="nil"/>
              <w:bottom w:val="single" w:sz="4" w:space="0" w:color="auto"/>
              <w:right w:val="single" w:sz="4" w:space="0" w:color="auto"/>
            </w:tcBorders>
            <w:shd w:val="clear" w:color="auto" w:fill="auto"/>
            <w:noWrap/>
            <w:vAlign w:val="bottom"/>
            <w:hideMark/>
          </w:tcPr>
          <w:p w14:paraId="72CA124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37,20</w:t>
            </w:r>
          </w:p>
        </w:tc>
        <w:tc>
          <w:tcPr>
            <w:tcW w:w="1792" w:type="dxa"/>
            <w:tcBorders>
              <w:top w:val="nil"/>
              <w:left w:val="nil"/>
              <w:bottom w:val="single" w:sz="4" w:space="0" w:color="auto"/>
              <w:right w:val="single" w:sz="8" w:space="0" w:color="auto"/>
            </w:tcBorders>
            <w:shd w:val="clear" w:color="auto" w:fill="auto"/>
            <w:noWrap/>
            <w:vAlign w:val="bottom"/>
            <w:hideMark/>
          </w:tcPr>
          <w:p w14:paraId="4D2BFC7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8,74</w:t>
            </w:r>
          </w:p>
        </w:tc>
        <w:tc>
          <w:tcPr>
            <w:tcW w:w="16" w:type="dxa"/>
            <w:shd w:val="clear" w:color="auto" w:fill="auto"/>
            <w:vAlign w:val="center"/>
            <w:hideMark/>
          </w:tcPr>
          <w:p w14:paraId="2B8156F2" w14:textId="77777777" w:rsidR="00D46C9A" w:rsidRPr="00D46C9A" w:rsidRDefault="00D46C9A" w:rsidP="00D46C9A">
            <w:pPr>
              <w:rPr>
                <w:sz w:val="13"/>
                <w:szCs w:val="13"/>
              </w:rPr>
            </w:pPr>
          </w:p>
        </w:tc>
      </w:tr>
      <w:tr w:rsidR="00D46C9A" w:rsidRPr="00D46C9A" w14:paraId="05AE0BD1"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11A8175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8</w:t>
            </w:r>
          </w:p>
        </w:tc>
        <w:tc>
          <w:tcPr>
            <w:tcW w:w="12191" w:type="dxa"/>
            <w:gridSpan w:val="4"/>
            <w:tcBorders>
              <w:top w:val="single" w:sz="4" w:space="0" w:color="auto"/>
              <w:left w:val="single" w:sz="4" w:space="0" w:color="auto"/>
              <w:bottom w:val="single" w:sz="4" w:space="0" w:color="auto"/>
              <w:right w:val="nil"/>
            </w:tcBorders>
            <w:shd w:val="clear" w:color="auto" w:fill="auto"/>
            <w:noWrap/>
            <w:vAlign w:val="bottom"/>
            <w:hideMark/>
          </w:tcPr>
          <w:p w14:paraId="7893FE6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обучение персонала</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6092BBA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single" w:sz="4" w:space="0" w:color="auto"/>
              <w:right w:val="single" w:sz="4" w:space="0" w:color="auto"/>
            </w:tcBorders>
            <w:shd w:val="clear" w:color="auto" w:fill="auto"/>
            <w:noWrap/>
            <w:vAlign w:val="bottom"/>
            <w:hideMark/>
          </w:tcPr>
          <w:p w14:paraId="783615F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159,00</w:t>
            </w:r>
          </w:p>
        </w:tc>
        <w:tc>
          <w:tcPr>
            <w:tcW w:w="1814" w:type="dxa"/>
            <w:tcBorders>
              <w:top w:val="nil"/>
              <w:left w:val="nil"/>
              <w:bottom w:val="single" w:sz="4" w:space="0" w:color="auto"/>
              <w:right w:val="single" w:sz="4" w:space="0" w:color="auto"/>
            </w:tcBorders>
            <w:shd w:val="clear" w:color="auto" w:fill="auto"/>
            <w:noWrap/>
            <w:vAlign w:val="bottom"/>
            <w:hideMark/>
          </w:tcPr>
          <w:p w14:paraId="4DF4865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129,00</w:t>
            </w:r>
          </w:p>
        </w:tc>
        <w:tc>
          <w:tcPr>
            <w:tcW w:w="2214" w:type="dxa"/>
            <w:tcBorders>
              <w:top w:val="nil"/>
              <w:left w:val="nil"/>
              <w:bottom w:val="single" w:sz="4" w:space="0" w:color="auto"/>
              <w:right w:val="single" w:sz="8" w:space="0" w:color="auto"/>
            </w:tcBorders>
            <w:shd w:val="clear" w:color="auto" w:fill="auto"/>
            <w:noWrap/>
            <w:vAlign w:val="bottom"/>
            <w:hideMark/>
          </w:tcPr>
          <w:p w14:paraId="38D2455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178,51</w:t>
            </w:r>
          </w:p>
        </w:tc>
        <w:tc>
          <w:tcPr>
            <w:tcW w:w="1584" w:type="dxa"/>
            <w:tcBorders>
              <w:top w:val="nil"/>
              <w:left w:val="nil"/>
              <w:bottom w:val="single" w:sz="4" w:space="0" w:color="auto"/>
              <w:right w:val="single" w:sz="4" w:space="0" w:color="auto"/>
            </w:tcBorders>
            <w:shd w:val="clear" w:color="auto" w:fill="auto"/>
            <w:noWrap/>
            <w:vAlign w:val="bottom"/>
            <w:hideMark/>
          </w:tcPr>
          <w:p w14:paraId="75BA177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49,51</w:t>
            </w:r>
          </w:p>
        </w:tc>
        <w:tc>
          <w:tcPr>
            <w:tcW w:w="1792" w:type="dxa"/>
            <w:tcBorders>
              <w:top w:val="nil"/>
              <w:left w:val="nil"/>
              <w:bottom w:val="single" w:sz="4" w:space="0" w:color="auto"/>
              <w:right w:val="single" w:sz="8" w:space="0" w:color="auto"/>
            </w:tcBorders>
            <w:shd w:val="clear" w:color="auto" w:fill="auto"/>
            <w:noWrap/>
            <w:vAlign w:val="bottom"/>
            <w:hideMark/>
          </w:tcPr>
          <w:p w14:paraId="7F23A87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19,51</w:t>
            </w:r>
          </w:p>
        </w:tc>
        <w:tc>
          <w:tcPr>
            <w:tcW w:w="16" w:type="dxa"/>
            <w:shd w:val="clear" w:color="auto" w:fill="auto"/>
            <w:vAlign w:val="center"/>
            <w:hideMark/>
          </w:tcPr>
          <w:p w14:paraId="1602D4E5" w14:textId="77777777" w:rsidR="00D46C9A" w:rsidRPr="00D46C9A" w:rsidRDefault="00D46C9A" w:rsidP="00D46C9A">
            <w:pPr>
              <w:rPr>
                <w:sz w:val="13"/>
                <w:szCs w:val="13"/>
              </w:rPr>
            </w:pPr>
          </w:p>
        </w:tc>
      </w:tr>
      <w:tr w:rsidR="00D46C9A" w:rsidRPr="00D46C9A" w14:paraId="5EAEFAA2"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0108145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9</w:t>
            </w:r>
          </w:p>
        </w:tc>
        <w:tc>
          <w:tcPr>
            <w:tcW w:w="5463" w:type="dxa"/>
            <w:gridSpan w:val="3"/>
            <w:tcBorders>
              <w:top w:val="single" w:sz="4" w:space="0" w:color="auto"/>
              <w:left w:val="single" w:sz="4" w:space="0" w:color="auto"/>
              <w:bottom w:val="single" w:sz="4" w:space="0" w:color="auto"/>
              <w:right w:val="nil"/>
            </w:tcBorders>
            <w:shd w:val="clear" w:color="auto" w:fill="auto"/>
            <w:noWrap/>
            <w:vAlign w:val="bottom"/>
            <w:hideMark/>
          </w:tcPr>
          <w:p w14:paraId="2E01F98B"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Лизинговый платёж</w:t>
            </w:r>
          </w:p>
        </w:tc>
        <w:tc>
          <w:tcPr>
            <w:tcW w:w="6728" w:type="dxa"/>
            <w:tcBorders>
              <w:top w:val="nil"/>
              <w:left w:val="nil"/>
              <w:bottom w:val="single" w:sz="4" w:space="0" w:color="auto"/>
              <w:right w:val="nil"/>
            </w:tcBorders>
            <w:shd w:val="clear" w:color="auto" w:fill="auto"/>
            <w:noWrap/>
            <w:vAlign w:val="bottom"/>
            <w:hideMark/>
          </w:tcPr>
          <w:p w14:paraId="1CCF277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5229904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single" w:sz="4" w:space="0" w:color="auto"/>
              <w:right w:val="single" w:sz="4" w:space="0" w:color="auto"/>
            </w:tcBorders>
            <w:shd w:val="clear" w:color="auto" w:fill="auto"/>
            <w:noWrap/>
            <w:vAlign w:val="bottom"/>
            <w:hideMark/>
          </w:tcPr>
          <w:p w14:paraId="1F91C58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nil"/>
              <w:bottom w:val="single" w:sz="4" w:space="0" w:color="auto"/>
              <w:right w:val="single" w:sz="4" w:space="0" w:color="auto"/>
            </w:tcBorders>
            <w:shd w:val="clear" w:color="auto" w:fill="auto"/>
            <w:noWrap/>
            <w:vAlign w:val="bottom"/>
            <w:hideMark/>
          </w:tcPr>
          <w:p w14:paraId="3653D59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nil"/>
              <w:bottom w:val="single" w:sz="4" w:space="0" w:color="auto"/>
              <w:right w:val="single" w:sz="8" w:space="0" w:color="auto"/>
            </w:tcBorders>
            <w:shd w:val="clear" w:color="auto" w:fill="auto"/>
            <w:noWrap/>
            <w:vAlign w:val="bottom"/>
            <w:hideMark/>
          </w:tcPr>
          <w:p w14:paraId="4936AE6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nil"/>
              <w:left w:val="nil"/>
              <w:bottom w:val="single" w:sz="4" w:space="0" w:color="auto"/>
              <w:right w:val="single" w:sz="4" w:space="0" w:color="auto"/>
            </w:tcBorders>
            <w:shd w:val="clear" w:color="auto" w:fill="auto"/>
            <w:noWrap/>
            <w:vAlign w:val="bottom"/>
            <w:hideMark/>
          </w:tcPr>
          <w:p w14:paraId="51CD21A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nil"/>
              <w:left w:val="nil"/>
              <w:bottom w:val="single" w:sz="4" w:space="0" w:color="auto"/>
              <w:right w:val="single" w:sz="8" w:space="0" w:color="auto"/>
            </w:tcBorders>
            <w:shd w:val="clear" w:color="auto" w:fill="auto"/>
            <w:noWrap/>
            <w:vAlign w:val="bottom"/>
            <w:hideMark/>
          </w:tcPr>
          <w:p w14:paraId="45919A2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7DD49041" w14:textId="77777777" w:rsidR="00D46C9A" w:rsidRPr="00D46C9A" w:rsidRDefault="00D46C9A" w:rsidP="00D46C9A">
            <w:pPr>
              <w:rPr>
                <w:sz w:val="13"/>
                <w:szCs w:val="13"/>
              </w:rPr>
            </w:pPr>
          </w:p>
        </w:tc>
      </w:tr>
      <w:tr w:rsidR="00D46C9A" w:rsidRPr="00D46C9A" w14:paraId="4BEDA632" w14:textId="77777777" w:rsidTr="00E8485B">
        <w:trPr>
          <w:trHeight w:val="330"/>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79D1FDC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10</w:t>
            </w:r>
          </w:p>
        </w:tc>
        <w:tc>
          <w:tcPr>
            <w:tcW w:w="4495"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01AED6"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Арендная плата</w:t>
            </w:r>
          </w:p>
        </w:tc>
        <w:tc>
          <w:tcPr>
            <w:tcW w:w="968" w:type="dxa"/>
            <w:tcBorders>
              <w:top w:val="nil"/>
              <w:left w:val="nil"/>
              <w:bottom w:val="single" w:sz="4" w:space="0" w:color="auto"/>
              <w:right w:val="nil"/>
            </w:tcBorders>
            <w:shd w:val="clear" w:color="auto" w:fill="auto"/>
            <w:noWrap/>
            <w:vAlign w:val="bottom"/>
            <w:hideMark/>
          </w:tcPr>
          <w:p w14:paraId="439CFED1"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6728" w:type="dxa"/>
            <w:tcBorders>
              <w:top w:val="nil"/>
              <w:left w:val="nil"/>
              <w:bottom w:val="single" w:sz="4" w:space="0" w:color="auto"/>
              <w:right w:val="nil"/>
            </w:tcBorders>
            <w:shd w:val="clear" w:color="auto" w:fill="auto"/>
            <w:noWrap/>
            <w:vAlign w:val="bottom"/>
            <w:hideMark/>
          </w:tcPr>
          <w:p w14:paraId="78E85ECE"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single" w:sz="4" w:space="0" w:color="auto"/>
              <w:bottom w:val="nil"/>
              <w:right w:val="single" w:sz="4" w:space="0" w:color="auto"/>
            </w:tcBorders>
            <w:shd w:val="clear" w:color="auto" w:fill="auto"/>
            <w:noWrap/>
            <w:vAlign w:val="bottom"/>
            <w:hideMark/>
          </w:tcPr>
          <w:p w14:paraId="0589FE9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w:t>
            </w:r>
          </w:p>
        </w:tc>
        <w:tc>
          <w:tcPr>
            <w:tcW w:w="1913" w:type="dxa"/>
            <w:tcBorders>
              <w:top w:val="nil"/>
              <w:left w:val="nil"/>
              <w:bottom w:val="single" w:sz="4" w:space="0" w:color="auto"/>
              <w:right w:val="single" w:sz="4" w:space="0" w:color="auto"/>
            </w:tcBorders>
            <w:shd w:val="clear" w:color="auto" w:fill="auto"/>
            <w:noWrap/>
            <w:vAlign w:val="bottom"/>
            <w:hideMark/>
          </w:tcPr>
          <w:p w14:paraId="19F8ED8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186,00</w:t>
            </w:r>
          </w:p>
        </w:tc>
        <w:tc>
          <w:tcPr>
            <w:tcW w:w="1814" w:type="dxa"/>
            <w:tcBorders>
              <w:top w:val="nil"/>
              <w:left w:val="nil"/>
              <w:bottom w:val="single" w:sz="4" w:space="0" w:color="auto"/>
              <w:right w:val="single" w:sz="4" w:space="0" w:color="auto"/>
            </w:tcBorders>
            <w:shd w:val="clear" w:color="auto" w:fill="auto"/>
            <w:noWrap/>
            <w:vAlign w:val="bottom"/>
            <w:hideMark/>
          </w:tcPr>
          <w:p w14:paraId="7DBC30F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433,10</w:t>
            </w:r>
          </w:p>
        </w:tc>
        <w:tc>
          <w:tcPr>
            <w:tcW w:w="2214" w:type="dxa"/>
            <w:tcBorders>
              <w:top w:val="nil"/>
              <w:left w:val="nil"/>
              <w:bottom w:val="single" w:sz="4" w:space="0" w:color="auto"/>
              <w:right w:val="single" w:sz="8" w:space="0" w:color="auto"/>
            </w:tcBorders>
            <w:shd w:val="clear" w:color="auto" w:fill="auto"/>
            <w:noWrap/>
            <w:vAlign w:val="bottom"/>
            <w:hideMark/>
          </w:tcPr>
          <w:p w14:paraId="37B09D4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209,45</w:t>
            </w:r>
          </w:p>
        </w:tc>
        <w:tc>
          <w:tcPr>
            <w:tcW w:w="1584" w:type="dxa"/>
            <w:tcBorders>
              <w:top w:val="nil"/>
              <w:left w:val="nil"/>
              <w:bottom w:val="single" w:sz="4" w:space="0" w:color="auto"/>
              <w:right w:val="single" w:sz="4" w:space="0" w:color="auto"/>
            </w:tcBorders>
            <w:shd w:val="clear" w:color="auto" w:fill="auto"/>
            <w:noWrap/>
            <w:vAlign w:val="bottom"/>
            <w:hideMark/>
          </w:tcPr>
          <w:p w14:paraId="0D8D686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-223,65</w:t>
            </w:r>
          </w:p>
        </w:tc>
        <w:tc>
          <w:tcPr>
            <w:tcW w:w="1792" w:type="dxa"/>
            <w:tcBorders>
              <w:top w:val="nil"/>
              <w:left w:val="nil"/>
              <w:bottom w:val="single" w:sz="4" w:space="0" w:color="auto"/>
              <w:right w:val="single" w:sz="8" w:space="0" w:color="auto"/>
            </w:tcBorders>
            <w:shd w:val="clear" w:color="auto" w:fill="auto"/>
            <w:noWrap/>
            <w:vAlign w:val="bottom"/>
            <w:hideMark/>
          </w:tcPr>
          <w:p w14:paraId="04EB348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23,45</w:t>
            </w:r>
          </w:p>
        </w:tc>
        <w:tc>
          <w:tcPr>
            <w:tcW w:w="16" w:type="dxa"/>
            <w:shd w:val="clear" w:color="auto" w:fill="auto"/>
            <w:vAlign w:val="center"/>
            <w:hideMark/>
          </w:tcPr>
          <w:p w14:paraId="4E4BC5BC" w14:textId="77777777" w:rsidR="00D46C9A" w:rsidRPr="00D46C9A" w:rsidRDefault="00D46C9A" w:rsidP="00D46C9A">
            <w:pPr>
              <w:rPr>
                <w:sz w:val="13"/>
                <w:szCs w:val="13"/>
              </w:rPr>
            </w:pPr>
          </w:p>
        </w:tc>
      </w:tr>
      <w:tr w:rsidR="00D46C9A" w:rsidRPr="00D46C9A" w14:paraId="26C4BD46" w14:textId="77777777" w:rsidTr="00E8485B">
        <w:trPr>
          <w:trHeight w:val="330"/>
          <w:jc w:val="center"/>
        </w:trPr>
        <w:tc>
          <w:tcPr>
            <w:tcW w:w="10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70DB164"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635B326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ИТОГО уровень операционных расходов</w:t>
            </w:r>
          </w:p>
        </w:tc>
        <w:tc>
          <w:tcPr>
            <w:tcW w:w="1108" w:type="dxa"/>
            <w:tcBorders>
              <w:top w:val="single" w:sz="8" w:space="0" w:color="auto"/>
              <w:left w:val="nil"/>
              <w:bottom w:val="single" w:sz="8" w:space="0" w:color="auto"/>
              <w:right w:val="single" w:sz="4" w:space="0" w:color="auto"/>
            </w:tcBorders>
            <w:shd w:val="clear" w:color="auto" w:fill="auto"/>
            <w:noWrap/>
            <w:vAlign w:val="bottom"/>
            <w:hideMark/>
          </w:tcPr>
          <w:p w14:paraId="3CA88031"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single" w:sz="8" w:space="0" w:color="auto"/>
              <w:left w:val="nil"/>
              <w:bottom w:val="single" w:sz="8" w:space="0" w:color="auto"/>
              <w:right w:val="single" w:sz="4" w:space="0" w:color="auto"/>
            </w:tcBorders>
            <w:shd w:val="clear" w:color="auto" w:fill="auto"/>
            <w:noWrap/>
            <w:vAlign w:val="bottom"/>
            <w:hideMark/>
          </w:tcPr>
          <w:p w14:paraId="274AA02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43 487,00</w:t>
            </w:r>
          </w:p>
        </w:tc>
        <w:tc>
          <w:tcPr>
            <w:tcW w:w="1814" w:type="dxa"/>
            <w:tcBorders>
              <w:top w:val="single" w:sz="8" w:space="0" w:color="auto"/>
              <w:left w:val="nil"/>
              <w:bottom w:val="single" w:sz="8" w:space="0" w:color="auto"/>
              <w:right w:val="single" w:sz="4" w:space="0" w:color="auto"/>
            </w:tcBorders>
            <w:shd w:val="clear" w:color="auto" w:fill="auto"/>
            <w:noWrap/>
            <w:vAlign w:val="bottom"/>
            <w:hideMark/>
          </w:tcPr>
          <w:p w14:paraId="74EFF06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43 735,09</w:t>
            </w:r>
          </w:p>
        </w:tc>
        <w:tc>
          <w:tcPr>
            <w:tcW w:w="2214" w:type="dxa"/>
            <w:tcBorders>
              <w:top w:val="single" w:sz="8" w:space="0" w:color="auto"/>
              <w:left w:val="nil"/>
              <w:bottom w:val="single" w:sz="8" w:space="0" w:color="auto"/>
              <w:right w:val="single" w:sz="8" w:space="0" w:color="auto"/>
            </w:tcBorders>
            <w:shd w:val="clear" w:color="auto" w:fill="auto"/>
            <w:noWrap/>
            <w:vAlign w:val="bottom"/>
            <w:hideMark/>
          </w:tcPr>
          <w:p w14:paraId="33E5BA1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48 867,16</w:t>
            </w:r>
          </w:p>
        </w:tc>
        <w:tc>
          <w:tcPr>
            <w:tcW w:w="1584" w:type="dxa"/>
            <w:tcBorders>
              <w:top w:val="single" w:sz="8" w:space="0" w:color="auto"/>
              <w:left w:val="nil"/>
              <w:bottom w:val="single" w:sz="8" w:space="0" w:color="auto"/>
              <w:right w:val="single" w:sz="4" w:space="0" w:color="auto"/>
            </w:tcBorders>
            <w:shd w:val="clear" w:color="auto" w:fill="auto"/>
            <w:noWrap/>
            <w:vAlign w:val="bottom"/>
            <w:hideMark/>
          </w:tcPr>
          <w:p w14:paraId="0F21D49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5 132,07</w:t>
            </w:r>
          </w:p>
        </w:tc>
        <w:tc>
          <w:tcPr>
            <w:tcW w:w="1792" w:type="dxa"/>
            <w:tcBorders>
              <w:top w:val="single" w:sz="8" w:space="0" w:color="auto"/>
              <w:left w:val="nil"/>
              <w:bottom w:val="single" w:sz="8" w:space="0" w:color="auto"/>
              <w:right w:val="single" w:sz="8" w:space="0" w:color="auto"/>
            </w:tcBorders>
            <w:shd w:val="clear" w:color="auto" w:fill="auto"/>
            <w:noWrap/>
            <w:vAlign w:val="bottom"/>
            <w:hideMark/>
          </w:tcPr>
          <w:p w14:paraId="1FE44C9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5 380,16</w:t>
            </w:r>
          </w:p>
        </w:tc>
        <w:tc>
          <w:tcPr>
            <w:tcW w:w="16" w:type="dxa"/>
            <w:shd w:val="clear" w:color="auto" w:fill="auto"/>
            <w:vAlign w:val="center"/>
            <w:hideMark/>
          </w:tcPr>
          <w:p w14:paraId="145BF4A3" w14:textId="77777777" w:rsidR="00D46C9A" w:rsidRPr="00D46C9A" w:rsidRDefault="00D46C9A" w:rsidP="00D46C9A">
            <w:pPr>
              <w:rPr>
                <w:sz w:val="13"/>
                <w:szCs w:val="13"/>
              </w:rPr>
            </w:pPr>
          </w:p>
        </w:tc>
      </w:tr>
      <w:tr w:rsidR="00D46C9A" w:rsidRPr="00D46C9A" w14:paraId="750F56FB" w14:textId="77777777" w:rsidTr="00E8485B">
        <w:trPr>
          <w:trHeight w:val="390"/>
          <w:jc w:val="center"/>
        </w:trPr>
        <w:tc>
          <w:tcPr>
            <w:tcW w:w="23684" w:type="dxa"/>
            <w:gridSpan w:val="11"/>
            <w:tcBorders>
              <w:top w:val="single" w:sz="8" w:space="0" w:color="auto"/>
              <w:left w:val="single" w:sz="8" w:space="0" w:color="auto"/>
              <w:bottom w:val="single" w:sz="8" w:space="0" w:color="auto"/>
              <w:right w:val="nil"/>
            </w:tcBorders>
            <w:shd w:val="clear" w:color="auto" w:fill="auto"/>
            <w:noWrap/>
            <w:vAlign w:val="center"/>
            <w:hideMark/>
          </w:tcPr>
          <w:p w14:paraId="649DF8C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Неподконтрольные расходы</w:t>
            </w:r>
          </w:p>
        </w:tc>
        <w:tc>
          <w:tcPr>
            <w:tcW w:w="16" w:type="dxa"/>
            <w:shd w:val="clear" w:color="auto" w:fill="auto"/>
            <w:vAlign w:val="center"/>
            <w:hideMark/>
          </w:tcPr>
          <w:p w14:paraId="1B5DB5AC" w14:textId="77777777" w:rsidR="00D46C9A" w:rsidRPr="00D46C9A" w:rsidRDefault="00D46C9A" w:rsidP="00D46C9A">
            <w:pPr>
              <w:rPr>
                <w:sz w:val="13"/>
                <w:szCs w:val="13"/>
              </w:rPr>
            </w:pPr>
          </w:p>
        </w:tc>
      </w:tr>
      <w:tr w:rsidR="00D46C9A" w:rsidRPr="00D46C9A" w14:paraId="44F51E4F" w14:textId="77777777" w:rsidTr="00E8485B">
        <w:trPr>
          <w:trHeight w:val="660"/>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6888D0A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single" w:sz="8" w:space="0" w:color="auto"/>
              <w:left w:val="nil"/>
              <w:bottom w:val="single" w:sz="4" w:space="0" w:color="auto"/>
              <w:right w:val="single" w:sz="4" w:space="0" w:color="000000"/>
            </w:tcBorders>
            <w:shd w:val="clear" w:color="auto" w:fill="auto"/>
            <w:vAlign w:val="center"/>
            <w:hideMark/>
          </w:tcPr>
          <w:p w14:paraId="63BA292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оплату услуг, оказываемых организациями, осуществляющими регулируемые виды деятельности</w:t>
            </w:r>
          </w:p>
        </w:tc>
        <w:tc>
          <w:tcPr>
            <w:tcW w:w="1108" w:type="dxa"/>
            <w:tcBorders>
              <w:top w:val="nil"/>
              <w:left w:val="nil"/>
              <w:bottom w:val="single" w:sz="4" w:space="0" w:color="auto"/>
              <w:right w:val="single" w:sz="4" w:space="0" w:color="auto"/>
            </w:tcBorders>
            <w:shd w:val="clear" w:color="auto" w:fill="auto"/>
            <w:noWrap/>
            <w:vAlign w:val="bottom"/>
            <w:hideMark/>
          </w:tcPr>
          <w:p w14:paraId="77C8BE3D"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center"/>
            <w:hideMark/>
          </w:tcPr>
          <w:p w14:paraId="6B370F8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7,00</w:t>
            </w:r>
          </w:p>
        </w:tc>
        <w:tc>
          <w:tcPr>
            <w:tcW w:w="1814" w:type="dxa"/>
            <w:tcBorders>
              <w:top w:val="nil"/>
              <w:left w:val="single" w:sz="4" w:space="0" w:color="auto"/>
              <w:bottom w:val="single" w:sz="4" w:space="0" w:color="auto"/>
              <w:right w:val="nil"/>
            </w:tcBorders>
            <w:shd w:val="clear" w:color="auto" w:fill="auto"/>
            <w:noWrap/>
            <w:vAlign w:val="center"/>
            <w:hideMark/>
          </w:tcPr>
          <w:p w14:paraId="3A5BF1D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8,29</w:t>
            </w:r>
          </w:p>
        </w:tc>
        <w:tc>
          <w:tcPr>
            <w:tcW w:w="2214" w:type="dxa"/>
            <w:tcBorders>
              <w:top w:val="nil"/>
              <w:left w:val="single" w:sz="4" w:space="0" w:color="auto"/>
              <w:bottom w:val="single" w:sz="4" w:space="0" w:color="auto"/>
              <w:right w:val="nil"/>
            </w:tcBorders>
            <w:shd w:val="clear" w:color="auto" w:fill="auto"/>
            <w:noWrap/>
            <w:vAlign w:val="center"/>
            <w:hideMark/>
          </w:tcPr>
          <w:p w14:paraId="745943F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8,29</w:t>
            </w:r>
          </w:p>
        </w:tc>
        <w:tc>
          <w:tcPr>
            <w:tcW w:w="1584" w:type="dxa"/>
            <w:tcBorders>
              <w:top w:val="nil"/>
              <w:left w:val="single" w:sz="4" w:space="0" w:color="auto"/>
              <w:bottom w:val="single" w:sz="4" w:space="0" w:color="auto"/>
              <w:right w:val="nil"/>
            </w:tcBorders>
            <w:shd w:val="clear" w:color="auto" w:fill="auto"/>
            <w:noWrap/>
            <w:vAlign w:val="bottom"/>
            <w:hideMark/>
          </w:tcPr>
          <w:p w14:paraId="1F91D89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92" w:type="dxa"/>
            <w:tcBorders>
              <w:top w:val="nil"/>
              <w:left w:val="single" w:sz="4" w:space="0" w:color="auto"/>
              <w:bottom w:val="single" w:sz="4" w:space="0" w:color="auto"/>
              <w:right w:val="nil"/>
            </w:tcBorders>
            <w:shd w:val="clear" w:color="auto" w:fill="auto"/>
            <w:noWrap/>
            <w:vAlign w:val="bottom"/>
            <w:hideMark/>
          </w:tcPr>
          <w:p w14:paraId="392EDB9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1,29</w:t>
            </w:r>
          </w:p>
        </w:tc>
        <w:tc>
          <w:tcPr>
            <w:tcW w:w="16" w:type="dxa"/>
            <w:shd w:val="clear" w:color="auto" w:fill="auto"/>
            <w:vAlign w:val="center"/>
            <w:hideMark/>
          </w:tcPr>
          <w:p w14:paraId="55AC102B" w14:textId="77777777" w:rsidR="00D46C9A" w:rsidRPr="00D46C9A" w:rsidRDefault="00D46C9A" w:rsidP="00D46C9A">
            <w:pPr>
              <w:rPr>
                <w:sz w:val="13"/>
                <w:szCs w:val="13"/>
              </w:rPr>
            </w:pPr>
          </w:p>
        </w:tc>
      </w:tr>
      <w:tr w:rsidR="00D46C9A" w:rsidRPr="00D46C9A" w14:paraId="2970295B"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0A988AA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12</w:t>
            </w:r>
          </w:p>
        </w:tc>
        <w:tc>
          <w:tcPr>
            <w:tcW w:w="5463" w:type="dxa"/>
            <w:gridSpan w:val="3"/>
            <w:tcBorders>
              <w:top w:val="single" w:sz="4" w:space="0" w:color="auto"/>
              <w:left w:val="single" w:sz="4" w:space="0" w:color="auto"/>
              <w:bottom w:val="single" w:sz="4" w:space="0" w:color="auto"/>
              <w:right w:val="nil"/>
            </w:tcBorders>
            <w:shd w:val="clear" w:color="auto" w:fill="auto"/>
            <w:noWrap/>
            <w:vAlign w:val="bottom"/>
            <w:hideMark/>
          </w:tcPr>
          <w:p w14:paraId="190AF25F"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Арендная плата, в т.ч.</w:t>
            </w:r>
          </w:p>
        </w:tc>
        <w:tc>
          <w:tcPr>
            <w:tcW w:w="6728" w:type="dxa"/>
            <w:tcBorders>
              <w:top w:val="nil"/>
              <w:left w:val="nil"/>
              <w:bottom w:val="single" w:sz="4" w:space="0" w:color="auto"/>
              <w:right w:val="single" w:sz="4" w:space="0" w:color="auto"/>
            </w:tcBorders>
            <w:shd w:val="clear" w:color="auto" w:fill="auto"/>
            <w:noWrap/>
            <w:vAlign w:val="bottom"/>
            <w:hideMark/>
          </w:tcPr>
          <w:p w14:paraId="5400DC9C"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single" w:sz="4" w:space="0" w:color="auto"/>
              <w:right w:val="single" w:sz="4" w:space="0" w:color="auto"/>
            </w:tcBorders>
            <w:shd w:val="clear" w:color="auto" w:fill="auto"/>
            <w:noWrap/>
            <w:vAlign w:val="bottom"/>
            <w:hideMark/>
          </w:tcPr>
          <w:p w14:paraId="401C2C0E"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13D2F7B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735,00</w:t>
            </w:r>
          </w:p>
        </w:tc>
        <w:tc>
          <w:tcPr>
            <w:tcW w:w="1814" w:type="dxa"/>
            <w:tcBorders>
              <w:top w:val="nil"/>
              <w:left w:val="single" w:sz="4" w:space="0" w:color="auto"/>
              <w:bottom w:val="single" w:sz="4" w:space="0" w:color="auto"/>
              <w:right w:val="nil"/>
            </w:tcBorders>
            <w:shd w:val="clear" w:color="auto" w:fill="auto"/>
            <w:noWrap/>
            <w:vAlign w:val="bottom"/>
            <w:hideMark/>
          </w:tcPr>
          <w:p w14:paraId="1F751CA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780,03</w:t>
            </w:r>
          </w:p>
        </w:tc>
        <w:tc>
          <w:tcPr>
            <w:tcW w:w="2214" w:type="dxa"/>
            <w:tcBorders>
              <w:top w:val="nil"/>
              <w:left w:val="single" w:sz="4" w:space="0" w:color="auto"/>
              <w:bottom w:val="single" w:sz="4" w:space="0" w:color="auto"/>
              <w:right w:val="nil"/>
            </w:tcBorders>
            <w:shd w:val="clear" w:color="auto" w:fill="auto"/>
            <w:noWrap/>
            <w:vAlign w:val="bottom"/>
            <w:hideMark/>
          </w:tcPr>
          <w:p w14:paraId="6AD8832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735,39</w:t>
            </w:r>
          </w:p>
        </w:tc>
        <w:tc>
          <w:tcPr>
            <w:tcW w:w="1584" w:type="dxa"/>
            <w:tcBorders>
              <w:top w:val="nil"/>
              <w:left w:val="single" w:sz="4" w:space="0" w:color="auto"/>
              <w:bottom w:val="single" w:sz="4" w:space="0" w:color="auto"/>
              <w:right w:val="nil"/>
            </w:tcBorders>
            <w:shd w:val="clear" w:color="auto" w:fill="auto"/>
            <w:noWrap/>
            <w:vAlign w:val="bottom"/>
            <w:hideMark/>
          </w:tcPr>
          <w:p w14:paraId="0F2CB5F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-44,64</w:t>
            </w:r>
          </w:p>
        </w:tc>
        <w:tc>
          <w:tcPr>
            <w:tcW w:w="1792" w:type="dxa"/>
            <w:tcBorders>
              <w:top w:val="nil"/>
              <w:left w:val="single" w:sz="4" w:space="0" w:color="auto"/>
              <w:bottom w:val="single" w:sz="4" w:space="0" w:color="auto"/>
              <w:right w:val="nil"/>
            </w:tcBorders>
            <w:shd w:val="clear" w:color="auto" w:fill="auto"/>
            <w:noWrap/>
            <w:vAlign w:val="bottom"/>
            <w:hideMark/>
          </w:tcPr>
          <w:p w14:paraId="414D276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0,39</w:t>
            </w:r>
          </w:p>
        </w:tc>
        <w:tc>
          <w:tcPr>
            <w:tcW w:w="16" w:type="dxa"/>
            <w:shd w:val="clear" w:color="auto" w:fill="auto"/>
            <w:vAlign w:val="center"/>
            <w:hideMark/>
          </w:tcPr>
          <w:p w14:paraId="47EEA657" w14:textId="77777777" w:rsidR="00D46C9A" w:rsidRPr="00D46C9A" w:rsidRDefault="00D46C9A" w:rsidP="00D46C9A">
            <w:pPr>
              <w:rPr>
                <w:sz w:val="13"/>
                <w:szCs w:val="13"/>
              </w:rPr>
            </w:pPr>
          </w:p>
        </w:tc>
      </w:tr>
      <w:tr w:rsidR="00D46C9A" w:rsidRPr="00D46C9A" w14:paraId="357B4D87" w14:textId="77777777" w:rsidTr="00E8485B">
        <w:trPr>
          <w:trHeight w:val="315"/>
          <w:jc w:val="center"/>
        </w:trPr>
        <w:tc>
          <w:tcPr>
            <w:tcW w:w="1068" w:type="dxa"/>
            <w:tcBorders>
              <w:top w:val="single" w:sz="4" w:space="0" w:color="auto"/>
              <w:left w:val="single" w:sz="8" w:space="0" w:color="auto"/>
              <w:bottom w:val="nil"/>
              <w:right w:val="single" w:sz="4" w:space="0" w:color="auto"/>
            </w:tcBorders>
            <w:shd w:val="clear" w:color="auto" w:fill="auto"/>
            <w:noWrap/>
            <w:vAlign w:val="bottom"/>
            <w:hideMark/>
          </w:tcPr>
          <w:p w14:paraId="4EEF420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12.1</w:t>
            </w:r>
          </w:p>
        </w:tc>
        <w:tc>
          <w:tcPr>
            <w:tcW w:w="5463" w:type="dxa"/>
            <w:gridSpan w:val="3"/>
            <w:tcBorders>
              <w:top w:val="nil"/>
              <w:left w:val="nil"/>
              <w:bottom w:val="nil"/>
              <w:right w:val="nil"/>
            </w:tcBorders>
            <w:shd w:val="clear" w:color="auto" w:fill="auto"/>
            <w:noWrap/>
            <w:vAlign w:val="bottom"/>
            <w:hideMark/>
          </w:tcPr>
          <w:p w14:paraId="4BC5DD31"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аренда имущества КУМИ</w:t>
            </w:r>
          </w:p>
        </w:tc>
        <w:tc>
          <w:tcPr>
            <w:tcW w:w="6728" w:type="dxa"/>
            <w:tcBorders>
              <w:top w:val="nil"/>
              <w:left w:val="nil"/>
              <w:bottom w:val="nil"/>
              <w:right w:val="single" w:sz="4" w:space="0" w:color="auto"/>
            </w:tcBorders>
            <w:shd w:val="clear" w:color="auto" w:fill="auto"/>
            <w:noWrap/>
            <w:vAlign w:val="bottom"/>
            <w:hideMark/>
          </w:tcPr>
          <w:p w14:paraId="00C36CEF"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nil"/>
              <w:right w:val="single" w:sz="4" w:space="0" w:color="auto"/>
            </w:tcBorders>
            <w:shd w:val="clear" w:color="auto" w:fill="auto"/>
            <w:noWrap/>
            <w:vAlign w:val="bottom"/>
            <w:hideMark/>
          </w:tcPr>
          <w:p w14:paraId="6436AEEA"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nil"/>
              <w:right w:val="nil"/>
            </w:tcBorders>
            <w:shd w:val="clear" w:color="auto" w:fill="auto"/>
            <w:noWrap/>
            <w:vAlign w:val="bottom"/>
            <w:hideMark/>
          </w:tcPr>
          <w:p w14:paraId="20E139A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single" w:sz="4" w:space="0" w:color="auto"/>
              <w:bottom w:val="nil"/>
              <w:right w:val="nil"/>
            </w:tcBorders>
            <w:shd w:val="clear" w:color="auto" w:fill="auto"/>
            <w:noWrap/>
            <w:vAlign w:val="bottom"/>
            <w:hideMark/>
          </w:tcPr>
          <w:p w14:paraId="7B6D772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single" w:sz="4" w:space="0" w:color="auto"/>
              <w:bottom w:val="nil"/>
              <w:right w:val="nil"/>
            </w:tcBorders>
            <w:shd w:val="clear" w:color="auto" w:fill="auto"/>
            <w:noWrap/>
            <w:vAlign w:val="bottom"/>
            <w:hideMark/>
          </w:tcPr>
          <w:p w14:paraId="3181424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nil"/>
              <w:left w:val="single" w:sz="4" w:space="0" w:color="auto"/>
              <w:bottom w:val="nil"/>
              <w:right w:val="nil"/>
            </w:tcBorders>
            <w:shd w:val="clear" w:color="auto" w:fill="auto"/>
            <w:noWrap/>
            <w:vAlign w:val="bottom"/>
            <w:hideMark/>
          </w:tcPr>
          <w:p w14:paraId="46D8644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nil"/>
              <w:left w:val="single" w:sz="4" w:space="0" w:color="auto"/>
              <w:bottom w:val="nil"/>
              <w:right w:val="nil"/>
            </w:tcBorders>
            <w:shd w:val="clear" w:color="auto" w:fill="auto"/>
            <w:noWrap/>
            <w:vAlign w:val="bottom"/>
            <w:hideMark/>
          </w:tcPr>
          <w:p w14:paraId="768CB4E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0F045D48" w14:textId="77777777" w:rsidR="00D46C9A" w:rsidRPr="00D46C9A" w:rsidRDefault="00D46C9A" w:rsidP="00D46C9A">
            <w:pPr>
              <w:rPr>
                <w:sz w:val="13"/>
                <w:szCs w:val="13"/>
              </w:rPr>
            </w:pPr>
          </w:p>
        </w:tc>
      </w:tr>
      <w:tr w:rsidR="00D46C9A" w:rsidRPr="00D46C9A" w14:paraId="04D010C7"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5659FAA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12.2</w:t>
            </w:r>
          </w:p>
        </w:tc>
        <w:tc>
          <w:tcPr>
            <w:tcW w:w="4495" w:type="dxa"/>
            <w:gridSpan w:val="2"/>
            <w:tcBorders>
              <w:top w:val="nil"/>
              <w:left w:val="nil"/>
              <w:bottom w:val="nil"/>
              <w:right w:val="nil"/>
            </w:tcBorders>
            <w:shd w:val="clear" w:color="auto" w:fill="auto"/>
            <w:noWrap/>
            <w:vAlign w:val="bottom"/>
            <w:hideMark/>
          </w:tcPr>
          <w:p w14:paraId="54F0AA02"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аренда земли</w:t>
            </w:r>
          </w:p>
        </w:tc>
        <w:tc>
          <w:tcPr>
            <w:tcW w:w="968" w:type="dxa"/>
            <w:tcBorders>
              <w:top w:val="nil"/>
              <w:left w:val="nil"/>
              <w:bottom w:val="nil"/>
              <w:right w:val="nil"/>
            </w:tcBorders>
            <w:shd w:val="clear" w:color="auto" w:fill="auto"/>
            <w:noWrap/>
            <w:vAlign w:val="bottom"/>
            <w:hideMark/>
          </w:tcPr>
          <w:p w14:paraId="2FB6FF6C" w14:textId="77777777" w:rsidR="00D46C9A" w:rsidRPr="00D46C9A" w:rsidRDefault="00D46C9A" w:rsidP="00D46C9A">
            <w:pPr>
              <w:rPr>
                <w:rFonts w:ascii="Bookman Old Style" w:hAnsi="Bookman Old Style" w:cs="Calibri"/>
                <w:sz w:val="13"/>
                <w:szCs w:val="13"/>
              </w:rPr>
            </w:pPr>
          </w:p>
        </w:tc>
        <w:tc>
          <w:tcPr>
            <w:tcW w:w="6728" w:type="dxa"/>
            <w:tcBorders>
              <w:top w:val="nil"/>
              <w:left w:val="nil"/>
              <w:bottom w:val="nil"/>
              <w:right w:val="single" w:sz="4" w:space="0" w:color="auto"/>
            </w:tcBorders>
            <w:shd w:val="clear" w:color="auto" w:fill="auto"/>
            <w:noWrap/>
            <w:vAlign w:val="bottom"/>
            <w:hideMark/>
          </w:tcPr>
          <w:p w14:paraId="1A718CE8"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nil"/>
              <w:right w:val="single" w:sz="4" w:space="0" w:color="auto"/>
            </w:tcBorders>
            <w:shd w:val="clear" w:color="auto" w:fill="auto"/>
            <w:noWrap/>
            <w:vAlign w:val="bottom"/>
            <w:hideMark/>
          </w:tcPr>
          <w:p w14:paraId="11375C60"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nil"/>
              <w:right w:val="nil"/>
            </w:tcBorders>
            <w:shd w:val="clear" w:color="auto" w:fill="auto"/>
            <w:noWrap/>
            <w:vAlign w:val="bottom"/>
            <w:hideMark/>
          </w:tcPr>
          <w:p w14:paraId="13DF9C4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single" w:sz="4" w:space="0" w:color="auto"/>
              <w:bottom w:val="nil"/>
              <w:right w:val="nil"/>
            </w:tcBorders>
            <w:shd w:val="clear" w:color="auto" w:fill="auto"/>
            <w:noWrap/>
            <w:vAlign w:val="bottom"/>
            <w:hideMark/>
          </w:tcPr>
          <w:p w14:paraId="047B1BA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single" w:sz="4" w:space="0" w:color="auto"/>
              <w:bottom w:val="nil"/>
              <w:right w:val="nil"/>
            </w:tcBorders>
            <w:shd w:val="clear" w:color="auto" w:fill="auto"/>
            <w:noWrap/>
            <w:vAlign w:val="bottom"/>
            <w:hideMark/>
          </w:tcPr>
          <w:p w14:paraId="01DF75B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nil"/>
              <w:left w:val="single" w:sz="4" w:space="0" w:color="auto"/>
              <w:bottom w:val="nil"/>
              <w:right w:val="nil"/>
            </w:tcBorders>
            <w:shd w:val="clear" w:color="auto" w:fill="auto"/>
            <w:noWrap/>
            <w:vAlign w:val="bottom"/>
            <w:hideMark/>
          </w:tcPr>
          <w:p w14:paraId="74B37D8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nil"/>
              <w:left w:val="single" w:sz="4" w:space="0" w:color="auto"/>
              <w:bottom w:val="nil"/>
              <w:right w:val="nil"/>
            </w:tcBorders>
            <w:shd w:val="clear" w:color="auto" w:fill="auto"/>
            <w:noWrap/>
            <w:vAlign w:val="bottom"/>
            <w:hideMark/>
          </w:tcPr>
          <w:p w14:paraId="24E305D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34643EF5" w14:textId="77777777" w:rsidR="00D46C9A" w:rsidRPr="00D46C9A" w:rsidRDefault="00D46C9A" w:rsidP="00D46C9A">
            <w:pPr>
              <w:rPr>
                <w:sz w:val="13"/>
                <w:szCs w:val="13"/>
              </w:rPr>
            </w:pPr>
          </w:p>
        </w:tc>
      </w:tr>
      <w:tr w:rsidR="00D46C9A" w:rsidRPr="00D46C9A" w14:paraId="6CAC8801"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3D20589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xml:space="preserve"> 12.3</w:t>
            </w:r>
          </w:p>
        </w:tc>
        <w:tc>
          <w:tcPr>
            <w:tcW w:w="12191" w:type="dxa"/>
            <w:gridSpan w:val="4"/>
            <w:tcBorders>
              <w:top w:val="nil"/>
              <w:left w:val="nil"/>
              <w:bottom w:val="single" w:sz="4" w:space="0" w:color="auto"/>
              <w:right w:val="single" w:sz="4" w:space="0" w:color="000000"/>
            </w:tcBorders>
            <w:shd w:val="clear" w:color="auto" w:fill="auto"/>
            <w:noWrap/>
            <w:vAlign w:val="bottom"/>
            <w:hideMark/>
          </w:tcPr>
          <w:p w14:paraId="1CF47354"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аренда прочего имущества </w:t>
            </w:r>
          </w:p>
        </w:tc>
        <w:tc>
          <w:tcPr>
            <w:tcW w:w="1108" w:type="dxa"/>
            <w:tcBorders>
              <w:top w:val="nil"/>
              <w:left w:val="nil"/>
              <w:bottom w:val="single" w:sz="4" w:space="0" w:color="auto"/>
              <w:right w:val="single" w:sz="4" w:space="0" w:color="auto"/>
            </w:tcBorders>
            <w:shd w:val="clear" w:color="auto" w:fill="auto"/>
            <w:noWrap/>
            <w:vAlign w:val="bottom"/>
            <w:hideMark/>
          </w:tcPr>
          <w:p w14:paraId="68F90D65"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nil"/>
              <w:right w:val="nil"/>
            </w:tcBorders>
            <w:shd w:val="clear" w:color="auto" w:fill="auto"/>
            <w:noWrap/>
            <w:vAlign w:val="bottom"/>
            <w:hideMark/>
          </w:tcPr>
          <w:p w14:paraId="3583B82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single" w:sz="4" w:space="0" w:color="auto"/>
              <w:bottom w:val="nil"/>
              <w:right w:val="nil"/>
            </w:tcBorders>
            <w:shd w:val="clear" w:color="auto" w:fill="auto"/>
            <w:noWrap/>
            <w:vAlign w:val="bottom"/>
            <w:hideMark/>
          </w:tcPr>
          <w:p w14:paraId="193C8F8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single" w:sz="4" w:space="0" w:color="auto"/>
              <w:bottom w:val="nil"/>
              <w:right w:val="nil"/>
            </w:tcBorders>
            <w:shd w:val="clear" w:color="auto" w:fill="auto"/>
            <w:noWrap/>
            <w:vAlign w:val="bottom"/>
            <w:hideMark/>
          </w:tcPr>
          <w:p w14:paraId="435BF6D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nil"/>
              <w:left w:val="single" w:sz="4" w:space="0" w:color="auto"/>
              <w:bottom w:val="nil"/>
              <w:right w:val="nil"/>
            </w:tcBorders>
            <w:shd w:val="clear" w:color="auto" w:fill="auto"/>
            <w:noWrap/>
            <w:vAlign w:val="bottom"/>
            <w:hideMark/>
          </w:tcPr>
          <w:p w14:paraId="3A18FE5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nil"/>
              <w:left w:val="single" w:sz="4" w:space="0" w:color="auto"/>
              <w:bottom w:val="nil"/>
              <w:right w:val="nil"/>
            </w:tcBorders>
            <w:shd w:val="clear" w:color="auto" w:fill="auto"/>
            <w:noWrap/>
            <w:vAlign w:val="bottom"/>
            <w:hideMark/>
          </w:tcPr>
          <w:p w14:paraId="6BE2ACA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720609A2" w14:textId="77777777" w:rsidR="00D46C9A" w:rsidRPr="00D46C9A" w:rsidRDefault="00D46C9A" w:rsidP="00D46C9A">
            <w:pPr>
              <w:rPr>
                <w:sz w:val="13"/>
                <w:szCs w:val="13"/>
              </w:rPr>
            </w:pPr>
          </w:p>
        </w:tc>
      </w:tr>
      <w:tr w:rsidR="00D46C9A" w:rsidRPr="00D46C9A" w14:paraId="641DB9B9"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31EA8DD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13</w:t>
            </w:r>
          </w:p>
        </w:tc>
        <w:tc>
          <w:tcPr>
            <w:tcW w:w="5463" w:type="dxa"/>
            <w:gridSpan w:val="3"/>
            <w:tcBorders>
              <w:top w:val="single" w:sz="4" w:space="0" w:color="auto"/>
              <w:left w:val="single" w:sz="4" w:space="0" w:color="auto"/>
              <w:bottom w:val="single" w:sz="4" w:space="0" w:color="auto"/>
              <w:right w:val="nil"/>
            </w:tcBorders>
            <w:shd w:val="clear" w:color="auto" w:fill="auto"/>
            <w:noWrap/>
            <w:vAlign w:val="bottom"/>
            <w:hideMark/>
          </w:tcPr>
          <w:p w14:paraId="0E4F63B8"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Концессионная плата</w:t>
            </w:r>
          </w:p>
        </w:tc>
        <w:tc>
          <w:tcPr>
            <w:tcW w:w="6728" w:type="dxa"/>
            <w:tcBorders>
              <w:top w:val="nil"/>
              <w:left w:val="nil"/>
              <w:bottom w:val="single" w:sz="4" w:space="0" w:color="auto"/>
              <w:right w:val="single" w:sz="4" w:space="0" w:color="auto"/>
            </w:tcBorders>
            <w:shd w:val="clear" w:color="auto" w:fill="auto"/>
            <w:noWrap/>
            <w:vAlign w:val="bottom"/>
            <w:hideMark/>
          </w:tcPr>
          <w:p w14:paraId="16B146B0"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single" w:sz="4" w:space="0" w:color="auto"/>
              <w:right w:val="single" w:sz="4" w:space="0" w:color="auto"/>
            </w:tcBorders>
            <w:shd w:val="clear" w:color="auto" w:fill="auto"/>
            <w:noWrap/>
            <w:vAlign w:val="bottom"/>
            <w:hideMark/>
          </w:tcPr>
          <w:p w14:paraId="29F1944C"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single" w:sz="4" w:space="0" w:color="auto"/>
              <w:left w:val="single" w:sz="4" w:space="0" w:color="auto"/>
              <w:bottom w:val="single" w:sz="4" w:space="0" w:color="auto"/>
              <w:right w:val="nil"/>
            </w:tcBorders>
            <w:shd w:val="clear" w:color="auto" w:fill="auto"/>
            <w:noWrap/>
            <w:vAlign w:val="bottom"/>
            <w:hideMark/>
          </w:tcPr>
          <w:p w14:paraId="33D2F09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single" w:sz="4" w:space="0" w:color="auto"/>
              <w:left w:val="single" w:sz="4" w:space="0" w:color="auto"/>
              <w:bottom w:val="single" w:sz="4" w:space="0" w:color="auto"/>
              <w:right w:val="nil"/>
            </w:tcBorders>
            <w:shd w:val="clear" w:color="auto" w:fill="auto"/>
            <w:noWrap/>
            <w:vAlign w:val="bottom"/>
            <w:hideMark/>
          </w:tcPr>
          <w:p w14:paraId="3E64A78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single" w:sz="4" w:space="0" w:color="auto"/>
              <w:left w:val="single" w:sz="4" w:space="0" w:color="auto"/>
              <w:bottom w:val="single" w:sz="4" w:space="0" w:color="auto"/>
              <w:right w:val="nil"/>
            </w:tcBorders>
            <w:shd w:val="clear" w:color="auto" w:fill="auto"/>
            <w:noWrap/>
            <w:vAlign w:val="bottom"/>
            <w:hideMark/>
          </w:tcPr>
          <w:p w14:paraId="367C85C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single" w:sz="4" w:space="0" w:color="auto"/>
              <w:left w:val="single" w:sz="4" w:space="0" w:color="auto"/>
              <w:bottom w:val="single" w:sz="4" w:space="0" w:color="auto"/>
              <w:right w:val="nil"/>
            </w:tcBorders>
            <w:shd w:val="clear" w:color="auto" w:fill="auto"/>
            <w:noWrap/>
            <w:vAlign w:val="bottom"/>
            <w:hideMark/>
          </w:tcPr>
          <w:p w14:paraId="62249D39"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single" w:sz="4" w:space="0" w:color="auto"/>
              <w:left w:val="single" w:sz="4" w:space="0" w:color="auto"/>
              <w:bottom w:val="single" w:sz="4" w:space="0" w:color="auto"/>
              <w:right w:val="nil"/>
            </w:tcBorders>
            <w:shd w:val="clear" w:color="auto" w:fill="auto"/>
            <w:noWrap/>
            <w:vAlign w:val="bottom"/>
            <w:hideMark/>
          </w:tcPr>
          <w:p w14:paraId="31B0789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5A0DF285" w14:textId="77777777" w:rsidR="00D46C9A" w:rsidRPr="00D46C9A" w:rsidRDefault="00D46C9A" w:rsidP="00D46C9A">
            <w:pPr>
              <w:rPr>
                <w:sz w:val="13"/>
                <w:szCs w:val="13"/>
              </w:rPr>
            </w:pPr>
          </w:p>
        </w:tc>
      </w:tr>
      <w:tr w:rsidR="00D46C9A" w:rsidRPr="00D46C9A" w14:paraId="5665B850"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636ACD2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14</w:t>
            </w:r>
          </w:p>
        </w:tc>
        <w:tc>
          <w:tcPr>
            <w:tcW w:w="12191" w:type="dxa"/>
            <w:gridSpan w:val="4"/>
            <w:tcBorders>
              <w:top w:val="nil"/>
              <w:left w:val="single" w:sz="4" w:space="0" w:color="auto"/>
              <w:bottom w:val="nil"/>
              <w:right w:val="single" w:sz="4" w:space="0" w:color="000000"/>
            </w:tcBorders>
            <w:shd w:val="clear" w:color="auto" w:fill="auto"/>
            <w:noWrap/>
            <w:vAlign w:val="bottom"/>
            <w:hideMark/>
          </w:tcPr>
          <w:p w14:paraId="134CBD3D"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Расходы на оплату налогов, сборов и других обязательных платежей, в т.ч.</w:t>
            </w:r>
          </w:p>
        </w:tc>
        <w:tc>
          <w:tcPr>
            <w:tcW w:w="1108" w:type="dxa"/>
            <w:tcBorders>
              <w:top w:val="nil"/>
              <w:left w:val="nil"/>
              <w:bottom w:val="single" w:sz="4" w:space="0" w:color="auto"/>
              <w:right w:val="single" w:sz="4" w:space="0" w:color="auto"/>
            </w:tcBorders>
            <w:shd w:val="clear" w:color="auto" w:fill="auto"/>
            <w:noWrap/>
            <w:vAlign w:val="bottom"/>
            <w:hideMark/>
          </w:tcPr>
          <w:p w14:paraId="02049ADD"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nil"/>
              <w:bottom w:val="single" w:sz="4" w:space="0" w:color="auto"/>
              <w:right w:val="single" w:sz="4" w:space="0" w:color="auto"/>
            </w:tcBorders>
            <w:shd w:val="clear" w:color="auto" w:fill="auto"/>
            <w:noWrap/>
            <w:vAlign w:val="bottom"/>
            <w:hideMark/>
          </w:tcPr>
          <w:p w14:paraId="05B5D1A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7,00</w:t>
            </w:r>
          </w:p>
        </w:tc>
        <w:tc>
          <w:tcPr>
            <w:tcW w:w="1814" w:type="dxa"/>
            <w:tcBorders>
              <w:top w:val="nil"/>
              <w:left w:val="nil"/>
              <w:bottom w:val="single" w:sz="4" w:space="0" w:color="auto"/>
              <w:right w:val="single" w:sz="4" w:space="0" w:color="auto"/>
            </w:tcBorders>
            <w:shd w:val="clear" w:color="auto" w:fill="auto"/>
            <w:noWrap/>
            <w:vAlign w:val="bottom"/>
            <w:hideMark/>
          </w:tcPr>
          <w:p w14:paraId="2B37A99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3,38</w:t>
            </w:r>
          </w:p>
        </w:tc>
        <w:tc>
          <w:tcPr>
            <w:tcW w:w="2214" w:type="dxa"/>
            <w:tcBorders>
              <w:top w:val="nil"/>
              <w:left w:val="nil"/>
              <w:bottom w:val="single" w:sz="4" w:space="0" w:color="auto"/>
              <w:right w:val="single" w:sz="4" w:space="0" w:color="auto"/>
            </w:tcBorders>
            <w:shd w:val="clear" w:color="auto" w:fill="auto"/>
            <w:noWrap/>
            <w:vAlign w:val="bottom"/>
            <w:hideMark/>
          </w:tcPr>
          <w:p w14:paraId="1171D4C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3,38</w:t>
            </w:r>
          </w:p>
        </w:tc>
        <w:tc>
          <w:tcPr>
            <w:tcW w:w="1584" w:type="dxa"/>
            <w:tcBorders>
              <w:top w:val="nil"/>
              <w:left w:val="nil"/>
              <w:bottom w:val="single" w:sz="4" w:space="0" w:color="auto"/>
              <w:right w:val="single" w:sz="4" w:space="0" w:color="auto"/>
            </w:tcBorders>
            <w:shd w:val="clear" w:color="auto" w:fill="auto"/>
            <w:noWrap/>
            <w:vAlign w:val="bottom"/>
            <w:hideMark/>
          </w:tcPr>
          <w:p w14:paraId="56FB783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92" w:type="dxa"/>
            <w:tcBorders>
              <w:top w:val="nil"/>
              <w:left w:val="nil"/>
              <w:bottom w:val="single" w:sz="4" w:space="0" w:color="auto"/>
              <w:right w:val="single" w:sz="8" w:space="0" w:color="auto"/>
            </w:tcBorders>
            <w:shd w:val="clear" w:color="auto" w:fill="auto"/>
            <w:noWrap/>
            <w:vAlign w:val="bottom"/>
            <w:hideMark/>
          </w:tcPr>
          <w:p w14:paraId="0840C45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-3,62</w:t>
            </w:r>
          </w:p>
        </w:tc>
        <w:tc>
          <w:tcPr>
            <w:tcW w:w="16" w:type="dxa"/>
            <w:shd w:val="clear" w:color="auto" w:fill="auto"/>
            <w:vAlign w:val="center"/>
            <w:hideMark/>
          </w:tcPr>
          <w:p w14:paraId="37B92FA6" w14:textId="77777777" w:rsidR="00D46C9A" w:rsidRPr="00D46C9A" w:rsidRDefault="00D46C9A" w:rsidP="00D46C9A">
            <w:pPr>
              <w:rPr>
                <w:sz w:val="13"/>
                <w:szCs w:val="13"/>
              </w:rPr>
            </w:pPr>
          </w:p>
        </w:tc>
      </w:tr>
      <w:tr w:rsidR="00D46C9A" w:rsidRPr="00D46C9A" w14:paraId="1D53E64F" w14:textId="77777777" w:rsidTr="00E8485B">
        <w:trPr>
          <w:trHeight w:val="315"/>
          <w:jc w:val="center"/>
        </w:trPr>
        <w:tc>
          <w:tcPr>
            <w:tcW w:w="1068" w:type="dxa"/>
            <w:tcBorders>
              <w:top w:val="nil"/>
              <w:left w:val="single" w:sz="8" w:space="0" w:color="auto"/>
              <w:bottom w:val="nil"/>
              <w:right w:val="nil"/>
            </w:tcBorders>
            <w:shd w:val="clear" w:color="auto" w:fill="auto"/>
            <w:noWrap/>
            <w:vAlign w:val="bottom"/>
            <w:hideMark/>
          </w:tcPr>
          <w:p w14:paraId="175CBA12"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lastRenderedPageBreak/>
              <w:t xml:space="preserve"> 14.1</w:t>
            </w:r>
          </w:p>
        </w:tc>
        <w:tc>
          <w:tcPr>
            <w:tcW w:w="12191"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5B5AF252"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D46C9A">
              <w:rPr>
                <w:rFonts w:ascii="Bookman Old Style" w:hAnsi="Bookman Old Style" w:cs="Calibri"/>
                <w:sz w:val="13"/>
                <w:szCs w:val="13"/>
              </w:rPr>
              <w:t>окр.среду</w:t>
            </w:r>
            <w:proofErr w:type="spellEnd"/>
            <w:proofErr w:type="gramEnd"/>
          </w:p>
        </w:tc>
        <w:tc>
          <w:tcPr>
            <w:tcW w:w="1108" w:type="dxa"/>
            <w:vMerge w:val="restart"/>
            <w:tcBorders>
              <w:top w:val="nil"/>
              <w:left w:val="single" w:sz="4" w:space="0" w:color="auto"/>
              <w:bottom w:val="nil"/>
              <w:right w:val="single" w:sz="4" w:space="0" w:color="auto"/>
            </w:tcBorders>
            <w:shd w:val="clear" w:color="auto" w:fill="auto"/>
            <w:noWrap/>
            <w:vAlign w:val="center"/>
            <w:hideMark/>
          </w:tcPr>
          <w:p w14:paraId="4B0F0CF4"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vMerge w:val="restart"/>
            <w:tcBorders>
              <w:top w:val="nil"/>
              <w:left w:val="nil"/>
              <w:bottom w:val="nil"/>
              <w:right w:val="single" w:sz="4" w:space="0" w:color="auto"/>
            </w:tcBorders>
            <w:shd w:val="clear" w:color="auto" w:fill="auto"/>
            <w:noWrap/>
            <w:vAlign w:val="center"/>
            <w:hideMark/>
          </w:tcPr>
          <w:p w14:paraId="1B70CC5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7,00</w:t>
            </w:r>
          </w:p>
        </w:tc>
        <w:tc>
          <w:tcPr>
            <w:tcW w:w="1814" w:type="dxa"/>
            <w:vMerge w:val="restart"/>
            <w:tcBorders>
              <w:top w:val="nil"/>
              <w:left w:val="nil"/>
              <w:bottom w:val="nil"/>
              <w:right w:val="single" w:sz="4" w:space="0" w:color="auto"/>
            </w:tcBorders>
            <w:shd w:val="clear" w:color="auto" w:fill="auto"/>
            <w:noWrap/>
            <w:vAlign w:val="center"/>
            <w:hideMark/>
          </w:tcPr>
          <w:p w14:paraId="515B644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3,38</w:t>
            </w:r>
          </w:p>
        </w:tc>
        <w:tc>
          <w:tcPr>
            <w:tcW w:w="2214" w:type="dxa"/>
            <w:vMerge w:val="restart"/>
            <w:tcBorders>
              <w:top w:val="nil"/>
              <w:left w:val="single" w:sz="4" w:space="0" w:color="auto"/>
              <w:bottom w:val="nil"/>
              <w:right w:val="single" w:sz="4" w:space="0" w:color="auto"/>
            </w:tcBorders>
            <w:shd w:val="clear" w:color="auto" w:fill="auto"/>
            <w:noWrap/>
            <w:vAlign w:val="center"/>
            <w:hideMark/>
          </w:tcPr>
          <w:p w14:paraId="3A2275E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3,38</w:t>
            </w:r>
          </w:p>
        </w:tc>
        <w:tc>
          <w:tcPr>
            <w:tcW w:w="1584" w:type="dxa"/>
            <w:vMerge w:val="restart"/>
            <w:tcBorders>
              <w:top w:val="nil"/>
              <w:left w:val="nil"/>
              <w:bottom w:val="nil"/>
              <w:right w:val="single" w:sz="4" w:space="0" w:color="auto"/>
            </w:tcBorders>
            <w:shd w:val="clear" w:color="auto" w:fill="auto"/>
            <w:noWrap/>
            <w:vAlign w:val="center"/>
            <w:hideMark/>
          </w:tcPr>
          <w:p w14:paraId="5712A3D1"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792" w:type="dxa"/>
            <w:vMerge w:val="restart"/>
            <w:tcBorders>
              <w:top w:val="nil"/>
              <w:left w:val="single" w:sz="4" w:space="0" w:color="auto"/>
              <w:bottom w:val="nil"/>
              <w:right w:val="single" w:sz="8" w:space="0" w:color="auto"/>
            </w:tcBorders>
            <w:shd w:val="clear" w:color="auto" w:fill="auto"/>
            <w:noWrap/>
            <w:vAlign w:val="center"/>
            <w:hideMark/>
          </w:tcPr>
          <w:p w14:paraId="012374E7"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-3,62</w:t>
            </w:r>
          </w:p>
        </w:tc>
        <w:tc>
          <w:tcPr>
            <w:tcW w:w="16" w:type="dxa"/>
            <w:shd w:val="clear" w:color="auto" w:fill="auto"/>
            <w:vAlign w:val="center"/>
            <w:hideMark/>
          </w:tcPr>
          <w:p w14:paraId="48486B94" w14:textId="77777777" w:rsidR="00D46C9A" w:rsidRPr="00D46C9A" w:rsidRDefault="00D46C9A" w:rsidP="00D46C9A">
            <w:pPr>
              <w:rPr>
                <w:sz w:val="13"/>
                <w:szCs w:val="13"/>
              </w:rPr>
            </w:pPr>
          </w:p>
        </w:tc>
      </w:tr>
      <w:tr w:rsidR="00D46C9A" w:rsidRPr="00D46C9A" w14:paraId="1289D221"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36B725F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vMerge/>
            <w:tcBorders>
              <w:top w:val="nil"/>
              <w:left w:val="single" w:sz="8" w:space="0" w:color="auto"/>
              <w:bottom w:val="nil"/>
              <w:right w:val="single" w:sz="4" w:space="0" w:color="auto"/>
            </w:tcBorders>
            <w:shd w:val="clear" w:color="auto" w:fill="auto"/>
            <w:vAlign w:val="center"/>
            <w:hideMark/>
          </w:tcPr>
          <w:p w14:paraId="2B38303A" w14:textId="77777777" w:rsidR="00D46C9A" w:rsidRPr="00D46C9A" w:rsidRDefault="00D46C9A" w:rsidP="00D46C9A">
            <w:pPr>
              <w:rPr>
                <w:rFonts w:ascii="Bookman Old Style" w:hAnsi="Bookman Old Style" w:cs="Calibri"/>
                <w:sz w:val="13"/>
                <w:szCs w:val="13"/>
              </w:rPr>
            </w:pPr>
          </w:p>
        </w:tc>
        <w:tc>
          <w:tcPr>
            <w:tcW w:w="1108" w:type="dxa"/>
            <w:vMerge/>
            <w:tcBorders>
              <w:top w:val="nil"/>
              <w:left w:val="single" w:sz="4" w:space="0" w:color="auto"/>
              <w:bottom w:val="nil"/>
              <w:right w:val="single" w:sz="4" w:space="0" w:color="auto"/>
            </w:tcBorders>
            <w:shd w:val="clear" w:color="auto" w:fill="auto"/>
            <w:vAlign w:val="center"/>
            <w:hideMark/>
          </w:tcPr>
          <w:p w14:paraId="259EDD17" w14:textId="77777777" w:rsidR="00D46C9A" w:rsidRPr="00D46C9A" w:rsidRDefault="00D46C9A" w:rsidP="00D46C9A">
            <w:pPr>
              <w:rPr>
                <w:rFonts w:ascii="Bookman Old Style" w:hAnsi="Bookman Old Style" w:cs="Calibri"/>
                <w:sz w:val="13"/>
                <w:szCs w:val="13"/>
              </w:rPr>
            </w:pPr>
          </w:p>
        </w:tc>
        <w:tc>
          <w:tcPr>
            <w:tcW w:w="1913" w:type="dxa"/>
            <w:vMerge/>
            <w:tcBorders>
              <w:top w:val="nil"/>
              <w:left w:val="nil"/>
              <w:bottom w:val="nil"/>
              <w:right w:val="single" w:sz="4" w:space="0" w:color="auto"/>
            </w:tcBorders>
            <w:shd w:val="clear" w:color="auto" w:fill="auto"/>
            <w:vAlign w:val="center"/>
            <w:hideMark/>
          </w:tcPr>
          <w:p w14:paraId="5A9481C9" w14:textId="77777777" w:rsidR="00D46C9A" w:rsidRPr="00D46C9A" w:rsidRDefault="00D46C9A" w:rsidP="00D46C9A">
            <w:pPr>
              <w:rPr>
                <w:rFonts w:ascii="Bookman Old Style" w:hAnsi="Bookman Old Style" w:cs="Calibri"/>
                <w:sz w:val="13"/>
                <w:szCs w:val="13"/>
              </w:rPr>
            </w:pPr>
          </w:p>
        </w:tc>
        <w:tc>
          <w:tcPr>
            <w:tcW w:w="1814" w:type="dxa"/>
            <w:vMerge/>
            <w:tcBorders>
              <w:top w:val="nil"/>
              <w:left w:val="nil"/>
              <w:bottom w:val="nil"/>
              <w:right w:val="single" w:sz="4" w:space="0" w:color="auto"/>
            </w:tcBorders>
            <w:shd w:val="clear" w:color="auto" w:fill="auto"/>
            <w:vAlign w:val="center"/>
            <w:hideMark/>
          </w:tcPr>
          <w:p w14:paraId="0E43F256" w14:textId="77777777" w:rsidR="00D46C9A" w:rsidRPr="00D46C9A" w:rsidRDefault="00D46C9A" w:rsidP="00D46C9A">
            <w:pPr>
              <w:rPr>
                <w:rFonts w:ascii="Bookman Old Style" w:hAnsi="Bookman Old Style" w:cs="Calibri"/>
                <w:sz w:val="13"/>
                <w:szCs w:val="13"/>
              </w:rPr>
            </w:pPr>
          </w:p>
        </w:tc>
        <w:tc>
          <w:tcPr>
            <w:tcW w:w="2214" w:type="dxa"/>
            <w:vMerge/>
            <w:tcBorders>
              <w:top w:val="nil"/>
              <w:left w:val="single" w:sz="4" w:space="0" w:color="auto"/>
              <w:bottom w:val="nil"/>
              <w:right w:val="single" w:sz="4" w:space="0" w:color="auto"/>
            </w:tcBorders>
            <w:shd w:val="clear" w:color="auto" w:fill="auto"/>
            <w:vAlign w:val="center"/>
            <w:hideMark/>
          </w:tcPr>
          <w:p w14:paraId="5FB47973" w14:textId="77777777" w:rsidR="00D46C9A" w:rsidRPr="00D46C9A" w:rsidRDefault="00D46C9A" w:rsidP="00D46C9A">
            <w:pPr>
              <w:rPr>
                <w:rFonts w:ascii="Bookman Old Style" w:hAnsi="Bookman Old Style" w:cs="Calibri"/>
                <w:sz w:val="13"/>
                <w:szCs w:val="13"/>
              </w:rPr>
            </w:pPr>
          </w:p>
        </w:tc>
        <w:tc>
          <w:tcPr>
            <w:tcW w:w="1584" w:type="dxa"/>
            <w:vMerge/>
            <w:tcBorders>
              <w:top w:val="nil"/>
              <w:left w:val="nil"/>
              <w:bottom w:val="nil"/>
              <w:right w:val="single" w:sz="4" w:space="0" w:color="auto"/>
            </w:tcBorders>
            <w:shd w:val="clear" w:color="auto" w:fill="auto"/>
            <w:vAlign w:val="center"/>
            <w:hideMark/>
          </w:tcPr>
          <w:p w14:paraId="29A41110" w14:textId="77777777" w:rsidR="00D46C9A" w:rsidRPr="00D46C9A" w:rsidRDefault="00D46C9A" w:rsidP="00D46C9A">
            <w:pPr>
              <w:rPr>
                <w:rFonts w:ascii="Bookman Old Style" w:hAnsi="Bookman Old Style" w:cs="Calibri"/>
                <w:sz w:val="13"/>
                <w:szCs w:val="13"/>
              </w:rPr>
            </w:pPr>
          </w:p>
        </w:tc>
        <w:tc>
          <w:tcPr>
            <w:tcW w:w="1792" w:type="dxa"/>
            <w:vMerge/>
            <w:tcBorders>
              <w:top w:val="nil"/>
              <w:left w:val="single" w:sz="4" w:space="0" w:color="auto"/>
              <w:bottom w:val="nil"/>
              <w:right w:val="single" w:sz="8" w:space="0" w:color="auto"/>
            </w:tcBorders>
            <w:shd w:val="clear" w:color="auto" w:fill="auto"/>
            <w:vAlign w:val="center"/>
            <w:hideMark/>
          </w:tcPr>
          <w:p w14:paraId="162F55F3" w14:textId="77777777" w:rsidR="00D46C9A" w:rsidRPr="00D46C9A" w:rsidRDefault="00D46C9A" w:rsidP="00D46C9A">
            <w:pPr>
              <w:rPr>
                <w:rFonts w:ascii="Bookman Old Style" w:hAnsi="Bookman Old Style" w:cs="Calibri"/>
                <w:sz w:val="13"/>
                <w:szCs w:val="13"/>
              </w:rPr>
            </w:pPr>
          </w:p>
        </w:tc>
        <w:tc>
          <w:tcPr>
            <w:tcW w:w="16" w:type="dxa"/>
            <w:shd w:val="clear" w:color="auto" w:fill="auto"/>
            <w:vAlign w:val="center"/>
            <w:hideMark/>
          </w:tcPr>
          <w:p w14:paraId="31011B87" w14:textId="77777777" w:rsidR="00D46C9A" w:rsidRPr="00D46C9A" w:rsidRDefault="00D46C9A" w:rsidP="00D46C9A">
            <w:pPr>
              <w:rPr>
                <w:sz w:val="13"/>
                <w:szCs w:val="13"/>
              </w:rPr>
            </w:pPr>
          </w:p>
        </w:tc>
      </w:tr>
      <w:tr w:rsidR="00D46C9A" w:rsidRPr="00D46C9A" w14:paraId="6C27E226"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4C4EE56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15</w:t>
            </w:r>
          </w:p>
        </w:tc>
        <w:tc>
          <w:tcPr>
            <w:tcW w:w="12191" w:type="dxa"/>
            <w:gridSpan w:val="4"/>
            <w:tcBorders>
              <w:top w:val="single" w:sz="4" w:space="0" w:color="auto"/>
              <w:left w:val="single" w:sz="4" w:space="0" w:color="auto"/>
              <w:bottom w:val="single" w:sz="4" w:space="0" w:color="auto"/>
              <w:right w:val="nil"/>
            </w:tcBorders>
            <w:shd w:val="clear" w:color="auto" w:fill="auto"/>
            <w:noWrap/>
            <w:vAlign w:val="bottom"/>
            <w:hideMark/>
          </w:tcPr>
          <w:p w14:paraId="09C44B3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Отчисления на социальные нужды, в т.ч.:</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4A86FEF5"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37EFE5C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9 717,00</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094DF46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7 307,44</w:t>
            </w:r>
          </w:p>
        </w:tc>
        <w:tc>
          <w:tcPr>
            <w:tcW w:w="2214" w:type="dxa"/>
            <w:tcBorders>
              <w:top w:val="nil"/>
              <w:left w:val="nil"/>
              <w:bottom w:val="single" w:sz="4" w:space="0" w:color="auto"/>
              <w:right w:val="single" w:sz="4" w:space="0" w:color="auto"/>
            </w:tcBorders>
            <w:shd w:val="clear" w:color="auto" w:fill="auto"/>
            <w:noWrap/>
            <w:vAlign w:val="bottom"/>
            <w:hideMark/>
          </w:tcPr>
          <w:p w14:paraId="0EA604B6"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7 307,44</w:t>
            </w:r>
          </w:p>
        </w:tc>
        <w:tc>
          <w:tcPr>
            <w:tcW w:w="1584" w:type="dxa"/>
            <w:tcBorders>
              <w:top w:val="nil"/>
              <w:left w:val="nil"/>
              <w:bottom w:val="single" w:sz="4" w:space="0" w:color="auto"/>
              <w:right w:val="single" w:sz="4" w:space="0" w:color="auto"/>
            </w:tcBorders>
            <w:shd w:val="clear" w:color="auto" w:fill="auto"/>
            <w:noWrap/>
            <w:vAlign w:val="bottom"/>
            <w:hideMark/>
          </w:tcPr>
          <w:p w14:paraId="120F862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92" w:type="dxa"/>
            <w:tcBorders>
              <w:top w:val="nil"/>
              <w:left w:val="nil"/>
              <w:bottom w:val="single" w:sz="4" w:space="0" w:color="auto"/>
              <w:right w:val="single" w:sz="8" w:space="0" w:color="auto"/>
            </w:tcBorders>
            <w:shd w:val="clear" w:color="auto" w:fill="auto"/>
            <w:noWrap/>
            <w:vAlign w:val="bottom"/>
            <w:hideMark/>
          </w:tcPr>
          <w:p w14:paraId="789B077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-2 409,56</w:t>
            </w:r>
          </w:p>
        </w:tc>
        <w:tc>
          <w:tcPr>
            <w:tcW w:w="16" w:type="dxa"/>
            <w:shd w:val="clear" w:color="auto" w:fill="auto"/>
            <w:vAlign w:val="center"/>
            <w:hideMark/>
          </w:tcPr>
          <w:p w14:paraId="6E7A7D5A" w14:textId="77777777" w:rsidR="00D46C9A" w:rsidRPr="00D46C9A" w:rsidRDefault="00D46C9A" w:rsidP="00D46C9A">
            <w:pPr>
              <w:rPr>
                <w:sz w:val="13"/>
                <w:szCs w:val="13"/>
              </w:rPr>
            </w:pPr>
          </w:p>
        </w:tc>
      </w:tr>
      <w:tr w:rsidR="00D46C9A" w:rsidRPr="00D46C9A" w14:paraId="16FE1803" w14:textId="77777777" w:rsidTr="00E8485B">
        <w:trPr>
          <w:trHeight w:val="315"/>
          <w:jc w:val="center"/>
        </w:trPr>
        <w:tc>
          <w:tcPr>
            <w:tcW w:w="10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11BC0C4"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17</w:t>
            </w:r>
          </w:p>
        </w:tc>
        <w:tc>
          <w:tcPr>
            <w:tcW w:w="121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BF0DE0"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Амортизация основных средств и нематериальных активов</w:t>
            </w:r>
          </w:p>
        </w:tc>
        <w:tc>
          <w:tcPr>
            <w:tcW w:w="1108" w:type="dxa"/>
            <w:tcBorders>
              <w:top w:val="nil"/>
              <w:left w:val="nil"/>
              <w:bottom w:val="single" w:sz="4" w:space="0" w:color="auto"/>
              <w:right w:val="single" w:sz="4" w:space="0" w:color="auto"/>
            </w:tcBorders>
            <w:shd w:val="clear" w:color="auto" w:fill="auto"/>
            <w:noWrap/>
            <w:vAlign w:val="bottom"/>
            <w:hideMark/>
          </w:tcPr>
          <w:p w14:paraId="2C8408B8"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604F331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5968C92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29,37</w:t>
            </w:r>
          </w:p>
        </w:tc>
        <w:tc>
          <w:tcPr>
            <w:tcW w:w="2214" w:type="dxa"/>
            <w:tcBorders>
              <w:top w:val="nil"/>
              <w:left w:val="nil"/>
              <w:bottom w:val="single" w:sz="4" w:space="0" w:color="auto"/>
              <w:right w:val="single" w:sz="4" w:space="0" w:color="auto"/>
            </w:tcBorders>
            <w:shd w:val="clear" w:color="auto" w:fill="auto"/>
            <w:noWrap/>
            <w:vAlign w:val="bottom"/>
            <w:hideMark/>
          </w:tcPr>
          <w:p w14:paraId="23FAEE4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29,37</w:t>
            </w:r>
          </w:p>
        </w:tc>
        <w:tc>
          <w:tcPr>
            <w:tcW w:w="1584" w:type="dxa"/>
            <w:tcBorders>
              <w:top w:val="nil"/>
              <w:left w:val="nil"/>
              <w:bottom w:val="single" w:sz="4" w:space="0" w:color="auto"/>
              <w:right w:val="single" w:sz="4" w:space="0" w:color="auto"/>
            </w:tcBorders>
            <w:shd w:val="clear" w:color="auto" w:fill="auto"/>
            <w:noWrap/>
            <w:vAlign w:val="bottom"/>
            <w:hideMark/>
          </w:tcPr>
          <w:p w14:paraId="6C93402D"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92" w:type="dxa"/>
            <w:tcBorders>
              <w:top w:val="nil"/>
              <w:left w:val="nil"/>
              <w:bottom w:val="single" w:sz="4" w:space="0" w:color="auto"/>
              <w:right w:val="single" w:sz="8" w:space="0" w:color="auto"/>
            </w:tcBorders>
            <w:shd w:val="clear" w:color="auto" w:fill="auto"/>
            <w:noWrap/>
            <w:vAlign w:val="bottom"/>
            <w:hideMark/>
          </w:tcPr>
          <w:p w14:paraId="6811F54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29,37</w:t>
            </w:r>
          </w:p>
        </w:tc>
        <w:tc>
          <w:tcPr>
            <w:tcW w:w="16" w:type="dxa"/>
            <w:shd w:val="clear" w:color="auto" w:fill="auto"/>
            <w:vAlign w:val="center"/>
            <w:hideMark/>
          </w:tcPr>
          <w:p w14:paraId="13FAC902" w14:textId="77777777" w:rsidR="00D46C9A" w:rsidRPr="00D46C9A" w:rsidRDefault="00D46C9A" w:rsidP="00D46C9A">
            <w:pPr>
              <w:rPr>
                <w:sz w:val="13"/>
                <w:szCs w:val="13"/>
              </w:rPr>
            </w:pPr>
          </w:p>
        </w:tc>
      </w:tr>
      <w:tr w:rsidR="00D46C9A" w:rsidRPr="00D46C9A" w14:paraId="1A5D1E11"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2CEBED1A"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18</w:t>
            </w:r>
          </w:p>
        </w:tc>
        <w:tc>
          <w:tcPr>
            <w:tcW w:w="12191" w:type="dxa"/>
            <w:gridSpan w:val="4"/>
            <w:tcBorders>
              <w:top w:val="nil"/>
              <w:left w:val="single" w:sz="4" w:space="0" w:color="auto"/>
              <w:bottom w:val="nil"/>
              <w:right w:val="single" w:sz="4" w:space="0" w:color="000000"/>
            </w:tcBorders>
            <w:shd w:val="clear" w:color="auto" w:fill="auto"/>
            <w:noWrap/>
            <w:vAlign w:val="bottom"/>
            <w:hideMark/>
          </w:tcPr>
          <w:p w14:paraId="71F3D94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на выплаты по договорам займа и кредитным договорам</w:t>
            </w:r>
          </w:p>
        </w:tc>
        <w:tc>
          <w:tcPr>
            <w:tcW w:w="1108" w:type="dxa"/>
            <w:tcBorders>
              <w:top w:val="nil"/>
              <w:left w:val="nil"/>
              <w:bottom w:val="single" w:sz="4" w:space="0" w:color="auto"/>
              <w:right w:val="single" w:sz="4" w:space="0" w:color="auto"/>
            </w:tcBorders>
            <w:shd w:val="clear" w:color="auto" w:fill="auto"/>
            <w:noWrap/>
            <w:vAlign w:val="bottom"/>
            <w:hideMark/>
          </w:tcPr>
          <w:p w14:paraId="32E29883"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3A01A3D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6BF76F8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nil"/>
              <w:bottom w:val="single" w:sz="4" w:space="0" w:color="auto"/>
              <w:right w:val="single" w:sz="4" w:space="0" w:color="auto"/>
            </w:tcBorders>
            <w:shd w:val="clear" w:color="auto" w:fill="auto"/>
            <w:noWrap/>
            <w:vAlign w:val="bottom"/>
            <w:hideMark/>
          </w:tcPr>
          <w:p w14:paraId="0E7E9AFD"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nil"/>
              <w:left w:val="nil"/>
              <w:bottom w:val="single" w:sz="4" w:space="0" w:color="auto"/>
              <w:right w:val="single" w:sz="4" w:space="0" w:color="auto"/>
            </w:tcBorders>
            <w:shd w:val="clear" w:color="auto" w:fill="auto"/>
            <w:noWrap/>
            <w:vAlign w:val="bottom"/>
            <w:hideMark/>
          </w:tcPr>
          <w:p w14:paraId="2A0C82A6"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nil"/>
              <w:left w:val="nil"/>
              <w:bottom w:val="single" w:sz="4" w:space="0" w:color="auto"/>
              <w:right w:val="single" w:sz="8" w:space="0" w:color="auto"/>
            </w:tcBorders>
            <w:shd w:val="clear" w:color="auto" w:fill="auto"/>
            <w:noWrap/>
            <w:vAlign w:val="bottom"/>
            <w:hideMark/>
          </w:tcPr>
          <w:p w14:paraId="3CFCF09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4EA7E731" w14:textId="77777777" w:rsidR="00D46C9A" w:rsidRPr="00D46C9A" w:rsidRDefault="00D46C9A" w:rsidP="00D46C9A">
            <w:pPr>
              <w:rPr>
                <w:sz w:val="13"/>
                <w:szCs w:val="13"/>
              </w:rPr>
            </w:pPr>
          </w:p>
        </w:tc>
      </w:tr>
      <w:tr w:rsidR="00D46C9A" w:rsidRPr="00D46C9A" w14:paraId="0574F49E"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01572ECC"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20</w:t>
            </w:r>
          </w:p>
        </w:tc>
        <w:tc>
          <w:tcPr>
            <w:tcW w:w="12191" w:type="dxa"/>
            <w:gridSpan w:val="4"/>
            <w:tcBorders>
              <w:top w:val="single" w:sz="4" w:space="0" w:color="auto"/>
              <w:left w:val="nil"/>
              <w:bottom w:val="single" w:sz="4" w:space="0" w:color="auto"/>
              <w:right w:val="nil"/>
            </w:tcBorders>
            <w:shd w:val="clear" w:color="auto" w:fill="auto"/>
            <w:noWrap/>
            <w:vAlign w:val="bottom"/>
            <w:hideMark/>
          </w:tcPr>
          <w:p w14:paraId="08AAF991"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связанные с подключением объектов заявителей</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2234DEA9"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614EB419"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23601C35"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nil"/>
              <w:bottom w:val="single" w:sz="4" w:space="0" w:color="auto"/>
              <w:right w:val="single" w:sz="4" w:space="0" w:color="auto"/>
            </w:tcBorders>
            <w:shd w:val="clear" w:color="auto" w:fill="auto"/>
            <w:noWrap/>
            <w:vAlign w:val="bottom"/>
            <w:hideMark/>
          </w:tcPr>
          <w:p w14:paraId="3926D573"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584" w:type="dxa"/>
            <w:tcBorders>
              <w:top w:val="nil"/>
              <w:left w:val="nil"/>
              <w:bottom w:val="single" w:sz="4" w:space="0" w:color="auto"/>
              <w:right w:val="single" w:sz="4" w:space="0" w:color="auto"/>
            </w:tcBorders>
            <w:shd w:val="clear" w:color="auto" w:fill="auto"/>
            <w:noWrap/>
            <w:vAlign w:val="bottom"/>
            <w:hideMark/>
          </w:tcPr>
          <w:p w14:paraId="21D77F76"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792" w:type="dxa"/>
            <w:tcBorders>
              <w:top w:val="nil"/>
              <w:left w:val="nil"/>
              <w:bottom w:val="single" w:sz="4" w:space="0" w:color="auto"/>
              <w:right w:val="single" w:sz="8" w:space="0" w:color="auto"/>
            </w:tcBorders>
            <w:shd w:val="clear" w:color="auto" w:fill="auto"/>
            <w:noWrap/>
            <w:vAlign w:val="bottom"/>
            <w:hideMark/>
          </w:tcPr>
          <w:p w14:paraId="63418DCF"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64EA2406" w14:textId="77777777" w:rsidR="00D46C9A" w:rsidRPr="00D46C9A" w:rsidRDefault="00D46C9A" w:rsidP="00D46C9A">
            <w:pPr>
              <w:rPr>
                <w:sz w:val="13"/>
                <w:szCs w:val="13"/>
              </w:rPr>
            </w:pPr>
          </w:p>
        </w:tc>
      </w:tr>
      <w:tr w:rsidR="00D46C9A" w:rsidRPr="00D46C9A" w14:paraId="11073D90"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72D8FD3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22</w:t>
            </w:r>
          </w:p>
        </w:tc>
        <w:tc>
          <w:tcPr>
            <w:tcW w:w="121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77A43E"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по сомнительным долгам</w:t>
            </w:r>
          </w:p>
        </w:tc>
        <w:tc>
          <w:tcPr>
            <w:tcW w:w="1108" w:type="dxa"/>
            <w:tcBorders>
              <w:top w:val="nil"/>
              <w:left w:val="nil"/>
              <w:bottom w:val="single" w:sz="4" w:space="0" w:color="auto"/>
              <w:right w:val="single" w:sz="4" w:space="0" w:color="auto"/>
            </w:tcBorders>
            <w:shd w:val="clear" w:color="auto" w:fill="auto"/>
            <w:noWrap/>
            <w:vAlign w:val="bottom"/>
            <w:hideMark/>
          </w:tcPr>
          <w:p w14:paraId="4DE48FE7"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54715F4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1C6199F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2214" w:type="dxa"/>
            <w:tcBorders>
              <w:top w:val="nil"/>
              <w:left w:val="nil"/>
              <w:bottom w:val="single" w:sz="4" w:space="0" w:color="auto"/>
              <w:right w:val="single" w:sz="4" w:space="0" w:color="auto"/>
            </w:tcBorders>
            <w:shd w:val="clear" w:color="auto" w:fill="auto"/>
            <w:noWrap/>
            <w:vAlign w:val="bottom"/>
            <w:hideMark/>
          </w:tcPr>
          <w:p w14:paraId="675B4FE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84" w:type="dxa"/>
            <w:tcBorders>
              <w:top w:val="nil"/>
              <w:left w:val="nil"/>
              <w:bottom w:val="single" w:sz="4" w:space="0" w:color="auto"/>
              <w:right w:val="single" w:sz="4" w:space="0" w:color="auto"/>
            </w:tcBorders>
            <w:shd w:val="clear" w:color="auto" w:fill="auto"/>
            <w:noWrap/>
            <w:vAlign w:val="bottom"/>
            <w:hideMark/>
          </w:tcPr>
          <w:p w14:paraId="3515F25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92" w:type="dxa"/>
            <w:tcBorders>
              <w:top w:val="nil"/>
              <w:left w:val="nil"/>
              <w:bottom w:val="single" w:sz="4" w:space="0" w:color="auto"/>
              <w:right w:val="single" w:sz="8" w:space="0" w:color="auto"/>
            </w:tcBorders>
            <w:shd w:val="clear" w:color="auto" w:fill="auto"/>
            <w:noWrap/>
            <w:vAlign w:val="bottom"/>
            <w:hideMark/>
          </w:tcPr>
          <w:p w14:paraId="25FFCDA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6" w:type="dxa"/>
            <w:shd w:val="clear" w:color="auto" w:fill="auto"/>
            <w:vAlign w:val="center"/>
            <w:hideMark/>
          </w:tcPr>
          <w:p w14:paraId="618045EB" w14:textId="77777777" w:rsidR="00D46C9A" w:rsidRPr="00D46C9A" w:rsidRDefault="00D46C9A" w:rsidP="00D46C9A">
            <w:pPr>
              <w:rPr>
                <w:sz w:val="13"/>
                <w:szCs w:val="13"/>
              </w:rPr>
            </w:pPr>
          </w:p>
        </w:tc>
      </w:tr>
      <w:tr w:rsidR="00D46C9A" w:rsidRPr="00D46C9A" w14:paraId="43A9E82A"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5DD1741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24</w:t>
            </w:r>
          </w:p>
        </w:tc>
        <w:tc>
          <w:tcPr>
            <w:tcW w:w="5463" w:type="dxa"/>
            <w:gridSpan w:val="3"/>
            <w:tcBorders>
              <w:top w:val="nil"/>
              <w:left w:val="single" w:sz="4" w:space="0" w:color="auto"/>
              <w:bottom w:val="single" w:sz="4" w:space="0" w:color="auto"/>
              <w:right w:val="nil"/>
            </w:tcBorders>
            <w:shd w:val="clear" w:color="auto" w:fill="auto"/>
            <w:noWrap/>
            <w:vAlign w:val="bottom"/>
            <w:hideMark/>
          </w:tcPr>
          <w:p w14:paraId="475F415D"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Налог на прибыль</w:t>
            </w:r>
          </w:p>
        </w:tc>
        <w:tc>
          <w:tcPr>
            <w:tcW w:w="6728" w:type="dxa"/>
            <w:tcBorders>
              <w:top w:val="nil"/>
              <w:left w:val="nil"/>
              <w:bottom w:val="single" w:sz="4" w:space="0" w:color="auto"/>
              <w:right w:val="single" w:sz="4" w:space="0" w:color="auto"/>
            </w:tcBorders>
            <w:shd w:val="clear" w:color="auto" w:fill="auto"/>
            <w:noWrap/>
            <w:vAlign w:val="bottom"/>
            <w:hideMark/>
          </w:tcPr>
          <w:p w14:paraId="2C5B70AB" w14:textId="77777777" w:rsidR="00D46C9A" w:rsidRPr="00D46C9A" w:rsidRDefault="00D46C9A" w:rsidP="00D46C9A">
            <w:pPr>
              <w:rPr>
                <w:rFonts w:ascii="Bookman Old Style" w:hAnsi="Bookman Old Style" w:cs="Calibri"/>
                <w:sz w:val="13"/>
                <w:szCs w:val="13"/>
              </w:rPr>
            </w:pPr>
            <w:r w:rsidRPr="00D46C9A">
              <w:rPr>
                <w:rFonts w:ascii="Bookman Old Style" w:hAnsi="Bookman Old Style" w:cs="Calibri"/>
                <w:sz w:val="13"/>
                <w:szCs w:val="13"/>
              </w:rPr>
              <w:t> </w:t>
            </w:r>
          </w:p>
        </w:tc>
        <w:tc>
          <w:tcPr>
            <w:tcW w:w="1108" w:type="dxa"/>
            <w:tcBorders>
              <w:top w:val="nil"/>
              <w:left w:val="nil"/>
              <w:bottom w:val="single" w:sz="4" w:space="0" w:color="auto"/>
              <w:right w:val="single" w:sz="4" w:space="0" w:color="auto"/>
            </w:tcBorders>
            <w:shd w:val="clear" w:color="auto" w:fill="auto"/>
            <w:noWrap/>
            <w:vAlign w:val="bottom"/>
            <w:hideMark/>
          </w:tcPr>
          <w:p w14:paraId="4AFE0878"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0E97ADD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11,00</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6BF537E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1 669,05</w:t>
            </w:r>
          </w:p>
        </w:tc>
        <w:tc>
          <w:tcPr>
            <w:tcW w:w="2214" w:type="dxa"/>
            <w:tcBorders>
              <w:top w:val="nil"/>
              <w:left w:val="nil"/>
              <w:bottom w:val="single" w:sz="4" w:space="0" w:color="auto"/>
              <w:right w:val="single" w:sz="4" w:space="0" w:color="auto"/>
            </w:tcBorders>
            <w:shd w:val="clear" w:color="auto" w:fill="auto"/>
            <w:noWrap/>
            <w:vAlign w:val="bottom"/>
            <w:hideMark/>
          </w:tcPr>
          <w:p w14:paraId="396E32C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1 669,05</w:t>
            </w:r>
          </w:p>
        </w:tc>
        <w:tc>
          <w:tcPr>
            <w:tcW w:w="1584" w:type="dxa"/>
            <w:tcBorders>
              <w:top w:val="nil"/>
              <w:left w:val="nil"/>
              <w:bottom w:val="single" w:sz="4" w:space="0" w:color="auto"/>
              <w:right w:val="single" w:sz="4" w:space="0" w:color="auto"/>
            </w:tcBorders>
            <w:shd w:val="clear" w:color="auto" w:fill="auto"/>
            <w:noWrap/>
            <w:vAlign w:val="bottom"/>
            <w:hideMark/>
          </w:tcPr>
          <w:p w14:paraId="539E7CAB"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792" w:type="dxa"/>
            <w:tcBorders>
              <w:top w:val="nil"/>
              <w:left w:val="nil"/>
              <w:bottom w:val="single" w:sz="4" w:space="0" w:color="auto"/>
              <w:right w:val="single" w:sz="8" w:space="0" w:color="auto"/>
            </w:tcBorders>
            <w:shd w:val="clear" w:color="auto" w:fill="auto"/>
            <w:noWrap/>
            <w:vAlign w:val="bottom"/>
            <w:hideMark/>
          </w:tcPr>
          <w:p w14:paraId="0221827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1 658,05</w:t>
            </w:r>
          </w:p>
        </w:tc>
        <w:tc>
          <w:tcPr>
            <w:tcW w:w="16" w:type="dxa"/>
            <w:shd w:val="clear" w:color="auto" w:fill="auto"/>
            <w:vAlign w:val="center"/>
            <w:hideMark/>
          </w:tcPr>
          <w:p w14:paraId="5A95E61E" w14:textId="77777777" w:rsidR="00D46C9A" w:rsidRPr="00D46C9A" w:rsidRDefault="00D46C9A" w:rsidP="00D46C9A">
            <w:pPr>
              <w:rPr>
                <w:sz w:val="13"/>
                <w:szCs w:val="13"/>
              </w:rPr>
            </w:pPr>
          </w:p>
        </w:tc>
      </w:tr>
      <w:tr w:rsidR="00D46C9A" w:rsidRPr="00D46C9A" w14:paraId="2D1E8A0C" w14:textId="77777777" w:rsidTr="00E8485B">
        <w:trPr>
          <w:trHeight w:val="330"/>
          <w:jc w:val="center"/>
        </w:trPr>
        <w:tc>
          <w:tcPr>
            <w:tcW w:w="1068" w:type="dxa"/>
            <w:tcBorders>
              <w:top w:val="nil"/>
              <w:left w:val="single" w:sz="8" w:space="0" w:color="auto"/>
              <w:bottom w:val="nil"/>
              <w:right w:val="single" w:sz="4" w:space="0" w:color="auto"/>
            </w:tcBorders>
            <w:shd w:val="clear" w:color="auto" w:fill="auto"/>
            <w:noWrap/>
            <w:vAlign w:val="bottom"/>
            <w:hideMark/>
          </w:tcPr>
          <w:p w14:paraId="683C66E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25</w:t>
            </w:r>
          </w:p>
        </w:tc>
        <w:tc>
          <w:tcPr>
            <w:tcW w:w="12191" w:type="dxa"/>
            <w:gridSpan w:val="4"/>
            <w:tcBorders>
              <w:top w:val="nil"/>
              <w:left w:val="nil"/>
              <w:bottom w:val="single" w:sz="8" w:space="0" w:color="auto"/>
              <w:right w:val="single" w:sz="4" w:space="0" w:color="000000"/>
            </w:tcBorders>
            <w:shd w:val="clear" w:color="auto" w:fill="auto"/>
            <w:noWrap/>
            <w:vAlign w:val="center"/>
            <w:hideMark/>
          </w:tcPr>
          <w:p w14:paraId="7043947C"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Расходы по сомнительным долгам</w:t>
            </w:r>
          </w:p>
        </w:tc>
        <w:tc>
          <w:tcPr>
            <w:tcW w:w="1108" w:type="dxa"/>
            <w:tcBorders>
              <w:top w:val="nil"/>
              <w:left w:val="nil"/>
              <w:bottom w:val="nil"/>
              <w:right w:val="single" w:sz="4" w:space="0" w:color="auto"/>
            </w:tcBorders>
            <w:shd w:val="clear" w:color="auto" w:fill="auto"/>
            <w:noWrap/>
            <w:vAlign w:val="bottom"/>
            <w:hideMark/>
          </w:tcPr>
          <w:p w14:paraId="6BA4559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913" w:type="dxa"/>
            <w:tcBorders>
              <w:top w:val="nil"/>
              <w:left w:val="single" w:sz="4" w:space="0" w:color="auto"/>
              <w:bottom w:val="nil"/>
              <w:right w:val="nil"/>
            </w:tcBorders>
            <w:shd w:val="clear" w:color="auto" w:fill="auto"/>
            <w:noWrap/>
            <w:vAlign w:val="bottom"/>
            <w:hideMark/>
          </w:tcPr>
          <w:p w14:paraId="1A73E46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814" w:type="dxa"/>
            <w:tcBorders>
              <w:top w:val="nil"/>
              <w:left w:val="single" w:sz="4" w:space="0" w:color="auto"/>
              <w:bottom w:val="nil"/>
              <w:right w:val="single" w:sz="4" w:space="0" w:color="auto"/>
            </w:tcBorders>
            <w:shd w:val="clear" w:color="auto" w:fill="auto"/>
            <w:noWrap/>
            <w:vAlign w:val="bottom"/>
            <w:hideMark/>
          </w:tcPr>
          <w:p w14:paraId="6B0E5B4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2214" w:type="dxa"/>
            <w:tcBorders>
              <w:top w:val="nil"/>
              <w:left w:val="nil"/>
              <w:bottom w:val="nil"/>
              <w:right w:val="single" w:sz="4" w:space="0" w:color="auto"/>
            </w:tcBorders>
            <w:shd w:val="clear" w:color="auto" w:fill="auto"/>
            <w:noWrap/>
            <w:vAlign w:val="bottom"/>
            <w:hideMark/>
          </w:tcPr>
          <w:p w14:paraId="20D15392"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84" w:type="dxa"/>
            <w:tcBorders>
              <w:top w:val="nil"/>
              <w:left w:val="nil"/>
              <w:bottom w:val="nil"/>
              <w:right w:val="single" w:sz="4" w:space="0" w:color="auto"/>
            </w:tcBorders>
            <w:shd w:val="clear" w:color="auto" w:fill="auto"/>
            <w:noWrap/>
            <w:vAlign w:val="bottom"/>
            <w:hideMark/>
          </w:tcPr>
          <w:p w14:paraId="197FBD5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792" w:type="dxa"/>
            <w:tcBorders>
              <w:top w:val="nil"/>
              <w:left w:val="nil"/>
              <w:bottom w:val="nil"/>
              <w:right w:val="single" w:sz="8" w:space="0" w:color="auto"/>
            </w:tcBorders>
            <w:shd w:val="clear" w:color="auto" w:fill="auto"/>
            <w:noWrap/>
            <w:vAlign w:val="bottom"/>
            <w:hideMark/>
          </w:tcPr>
          <w:p w14:paraId="548E858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6" w:type="dxa"/>
            <w:shd w:val="clear" w:color="auto" w:fill="auto"/>
            <w:vAlign w:val="center"/>
            <w:hideMark/>
          </w:tcPr>
          <w:p w14:paraId="7AA528E3" w14:textId="77777777" w:rsidR="00D46C9A" w:rsidRPr="00D46C9A" w:rsidRDefault="00D46C9A" w:rsidP="00D46C9A">
            <w:pPr>
              <w:rPr>
                <w:sz w:val="13"/>
                <w:szCs w:val="13"/>
              </w:rPr>
            </w:pPr>
          </w:p>
        </w:tc>
      </w:tr>
      <w:tr w:rsidR="00D46C9A" w:rsidRPr="00D46C9A" w14:paraId="327D6C85" w14:textId="77777777" w:rsidTr="00E8485B">
        <w:trPr>
          <w:trHeight w:val="330"/>
          <w:jc w:val="center"/>
        </w:trPr>
        <w:tc>
          <w:tcPr>
            <w:tcW w:w="10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A2B25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single" w:sz="8" w:space="0" w:color="auto"/>
              <w:left w:val="nil"/>
              <w:bottom w:val="single" w:sz="8" w:space="0" w:color="auto"/>
              <w:right w:val="nil"/>
            </w:tcBorders>
            <w:shd w:val="clear" w:color="auto" w:fill="auto"/>
            <w:noWrap/>
            <w:vAlign w:val="bottom"/>
            <w:hideMark/>
          </w:tcPr>
          <w:p w14:paraId="079FC3F7"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ИТОГО (неподконтрольные расходы)</w:t>
            </w:r>
          </w:p>
        </w:tc>
        <w:tc>
          <w:tcPr>
            <w:tcW w:w="110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72D9BD9"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BC0816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10 477,00</w:t>
            </w:r>
          </w:p>
        </w:tc>
        <w:tc>
          <w:tcPr>
            <w:tcW w:w="1814" w:type="dxa"/>
            <w:tcBorders>
              <w:top w:val="single" w:sz="8" w:space="0" w:color="auto"/>
              <w:left w:val="nil"/>
              <w:bottom w:val="single" w:sz="8" w:space="0" w:color="auto"/>
              <w:right w:val="single" w:sz="4" w:space="0" w:color="auto"/>
            </w:tcBorders>
            <w:shd w:val="clear" w:color="auto" w:fill="auto"/>
            <w:noWrap/>
            <w:vAlign w:val="bottom"/>
            <w:hideMark/>
          </w:tcPr>
          <w:p w14:paraId="33309D9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9 797,56</w:t>
            </w:r>
          </w:p>
        </w:tc>
        <w:tc>
          <w:tcPr>
            <w:tcW w:w="2214" w:type="dxa"/>
            <w:tcBorders>
              <w:top w:val="single" w:sz="8" w:space="0" w:color="auto"/>
              <w:left w:val="nil"/>
              <w:bottom w:val="single" w:sz="8" w:space="0" w:color="auto"/>
              <w:right w:val="single" w:sz="4" w:space="0" w:color="auto"/>
            </w:tcBorders>
            <w:shd w:val="clear" w:color="auto" w:fill="auto"/>
            <w:noWrap/>
            <w:vAlign w:val="bottom"/>
            <w:hideMark/>
          </w:tcPr>
          <w:p w14:paraId="6B1A6F8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9 752,92</w:t>
            </w:r>
          </w:p>
        </w:tc>
        <w:tc>
          <w:tcPr>
            <w:tcW w:w="1584" w:type="dxa"/>
            <w:tcBorders>
              <w:top w:val="single" w:sz="8" w:space="0" w:color="auto"/>
              <w:left w:val="nil"/>
              <w:bottom w:val="single" w:sz="8" w:space="0" w:color="auto"/>
              <w:right w:val="single" w:sz="4" w:space="0" w:color="auto"/>
            </w:tcBorders>
            <w:shd w:val="clear" w:color="auto" w:fill="auto"/>
            <w:noWrap/>
            <w:vAlign w:val="bottom"/>
            <w:hideMark/>
          </w:tcPr>
          <w:p w14:paraId="7035D81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-44,64</w:t>
            </w:r>
          </w:p>
        </w:tc>
        <w:tc>
          <w:tcPr>
            <w:tcW w:w="1792" w:type="dxa"/>
            <w:tcBorders>
              <w:top w:val="single" w:sz="8" w:space="0" w:color="auto"/>
              <w:left w:val="nil"/>
              <w:bottom w:val="single" w:sz="8" w:space="0" w:color="auto"/>
              <w:right w:val="single" w:sz="8" w:space="0" w:color="auto"/>
            </w:tcBorders>
            <w:shd w:val="clear" w:color="auto" w:fill="auto"/>
            <w:noWrap/>
            <w:vAlign w:val="bottom"/>
            <w:hideMark/>
          </w:tcPr>
          <w:p w14:paraId="5CB1191E"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-724,08</w:t>
            </w:r>
          </w:p>
        </w:tc>
        <w:tc>
          <w:tcPr>
            <w:tcW w:w="16" w:type="dxa"/>
            <w:shd w:val="clear" w:color="auto" w:fill="auto"/>
            <w:vAlign w:val="center"/>
            <w:hideMark/>
          </w:tcPr>
          <w:p w14:paraId="111D777B" w14:textId="77777777" w:rsidR="00D46C9A" w:rsidRPr="00D46C9A" w:rsidRDefault="00D46C9A" w:rsidP="00D46C9A">
            <w:pPr>
              <w:rPr>
                <w:sz w:val="13"/>
                <w:szCs w:val="13"/>
              </w:rPr>
            </w:pPr>
          </w:p>
        </w:tc>
      </w:tr>
      <w:tr w:rsidR="00D46C9A" w:rsidRPr="00D46C9A" w14:paraId="14F2B1EA" w14:textId="77777777" w:rsidTr="00E8485B">
        <w:trPr>
          <w:trHeight w:val="315"/>
          <w:jc w:val="center"/>
        </w:trPr>
        <w:tc>
          <w:tcPr>
            <w:tcW w:w="1068" w:type="dxa"/>
            <w:tcBorders>
              <w:top w:val="nil"/>
              <w:left w:val="single" w:sz="8" w:space="0" w:color="auto"/>
              <w:bottom w:val="nil"/>
              <w:right w:val="single" w:sz="4" w:space="0" w:color="auto"/>
            </w:tcBorders>
            <w:shd w:val="clear" w:color="auto" w:fill="auto"/>
            <w:noWrap/>
            <w:vAlign w:val="bottom"/>
            <w:hideMark/>
          </w:tcPr>
          <w:p w14:paraId="10B9050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nil"/>
              <w:bottom w:val="nil"/>
              <w:right w:val="single" w:sz="4" w:space="0" w:color="000000"/>
            </w:tcBorders>
            <w:shd w:val="clear" w:color="auto" w:fill="auto"/>
            <w:noWrap/>
            <w:vAlign w:val="bottom"/>
            <w:hideMark/>
          </w:tcPr>
          <w:p w14:paraId="2503C2A7"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Прибыль</w:t>
            </w:r>
          </w:p>
        </w:tc>
        <w:tc>
          <w:tcPr>
            <w:tcW w:w="1108" w:type="dxa"/>
            <w:tcBorders>
              <w:top w:val="nil"/>
              <w:left w:val="nil"/>
              <w:bottom w:val="nil"/>
              <w:right w:val="single" w:sz="4" w:space="0" w:color="auto"/>
            </w:tcBorders>
            <w:shd w:val="clear" w:color="auto" w:fill="auto"/>
            <w:noWrap/>
            <w:vAlign w:val="bottom"/>
            <w:hideMark/>
          </w:tcPr>
          <w:p w14:paraId="1C4F4EF8"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nil"/>
              <w:right w:val="nil"/>
            </w:tcBorders>
            <w:shd w:val="clear" w:color="auto" w:fill="auto"/>
            <w:noWrap/>
            <w:vAlign w:val="bottom"/>
            <w:hideMark/>
          </w:tcPr>
          <w:p w14:paraId="299552D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43,00</w:t>
            </w:r>
          </w:p>
        </w:tc>
        <w:tc>
          <w:tcPr>
            <w:tcW w:w="1814" w:type="dxa"/>
            <w:tcBorders>
              <w:top w:val="nil"/>
              <w:left w:val="single" w:sz="4" w:space="0" w:color="auto"/>
              <w:bottom w:val="nil"/>
              <w:right w:val="single" w:sz="4" w:space="0" w:color="auto"/>
            </w:tcBorders>
            <w:shd w:val="clear" w:color="auto" w:fill="auto"/>
            <w:noWrap/>
            <w:vAlign w:val="bottom"/>
            <w:hideMark/>
          </w:tcPr>
          <w:p w14:paraId="6096E3C8"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289,70</w:t>
            </w:r>
          </w:p>
        </w:tc>
        <w:tc>
          <w:tcPr>
            <w:tcW w:w="2214" w:type="dxa"/>
            <w:tcBorders>
              <w:top w:val="nil"/>
              <w:left w:val="nil"/>
              <w:bottom w:val="nil"/>
              <w:right w:val="single" w:sz="4" w:space="0" w:color="auto"/>
            </w:tcBorders>
            <w:shd w:val="clear" w:color="auto" w:fill="auto"/>
            <w:noWrap/>
            <w:vAlign w:val="bottom"/>
            <w:hideMark/>
          </w:tcPr>
          <w:p w14:paraId="17AD50E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43,00</w:t>
            </w:r>
          </w:p>
        </w:tc>
        <w:tc>
          <w:tcPr>
            <w:tcW w:w="1584" w:type="dxa"/>
            <w:tcBorders>
              <w:top w:val="nil"/>
              <w:left w:val="nil"/>
              <w:bottom w:val="nil"/>
              <w:right w:val="single" w:sz="4" w:space="0" w:color="auto"/>
            </w:tcBorders>
            <w:shd w:val="clear" w:color="auto" w:fill="auto"/>
            <w:noWrap/>
            <w:vAlign w:val="bottom"/>
            <w:hideMark/>
          </w:tcPr>
          <w:p w14:paraId="6F05F20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-246,70</w:t>
            </w:r>
          </w:p>
        </w:tc>
        <w:tc>
          <w:tcPr>
            <w:tcW w:w="1792" w:type="dxa"/>
            <w:tcBorders>
              <w:top w:val="nil"/>
              <w:left w:val="nil"/>
              <w:bottom w:val="nil"/>
              <w:right w:val="single" w:sz="8" w:space="0" w:color="auto"/>
            </w:tcBorders>
            <w:shd w:val="clear" w:color="auto" w:fill="auto"/>
            <w:noWrap/>
            <w:vAlign w:val="bottom"/>
            <w:hideMark/>
          </w:tcPr>
          <w:p w14:paraId="5221F7C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6" w:type="dxa"/>
            <w:shd w:val="clear" w:color="auto" w:fill="auto"/>
            <w:vAlign w:val="center"/>
            <w:hideMark/>
          </w:tcPr>
          <w:p w14:paraId="7C2AE727" w14:textId="77777777" w:rsidR="00D46C9A" w:rsidRPr="00D46C9A" w:rsidRDefault="00D46C9A" w:rsidP="00D46C9A">
            <w:pPr>
              <w:rPr>
                <w:sz w:val="13"/>
                <w:szCs w:val="13"/>
              </w:rPr>
            </w:pPr>
          </w:p>
        </w:tc>
      </w:tr>
      <w:tr w:rsidR="00D46C9A" w:rsidRPr="00D46C9A" w14:paraId="670C3052"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3DA02378"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single" w:sz="4" w:space="0" w:color="auto"/>
              <w:bottom w:val="single" w:sz="4" w:space="0" w:color="auto"/>
              <w:right w:val="nil"/>
            </w:tcBorders>
            <w:shd w:val="clear" w:color="auto" w:fill="auto"/>
            <w:noWrap/>
            <w:vAlign w:val="bottom"/>
            <w:hideMark/>
          </w:tcPr>
          <w:p w14:paraId="437D74AE"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Выплаты социального характера</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3EF218FE"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68B5A3A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1B55617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289,70</w:t>
            </w:r>
          </w:p>
        </w:tc>
        <w:tc>
          <w:tcPr>
            <w:tcW w:w="2214" w:type="dxa"/>
            <w:tcBorders>
              <w:top w:val="nil"/>
              <w:left w:val="nil"/>
              <w:bottom w:val="single" w:sz="4" w:space="0" w:color="auto"/>
              <w:right w:val="single" w:sz="4" w:space="0" w:color="auto"/>
            </w:tcBorders>
            <w:shd w:val="clear" w:color="auto" w:fill="auto"/>
            <w:noWrap/>
            <w:vAlign w:val="bottom"/>
            <w:hideMark/>
          </w:tcPr>
          <w:p w14:paraId="3589EE5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1584" w:type="dxa"/>
            <w:tcBorders>
              <w:top w:val="nil"/>
              <w:left w:val="nil"/>
              <w:bottom w:val="single" w:sz="4" w:space="0" w:color="auto"/>
              <w:right w:val="single" w:sz="4" w:space="0" w:color="auto"/>
            </w:tcBorders>
            <w:shd w:val="clear" w:color="auto" w:fill="auto"/>
            <w:noWrap/>
            <w:vAlign w:val="bottom"/>
            <w:hideMark/>
          </w:tcPr>
          <w:p w14:paraId="0789A26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-289,70</w:t>
            </w:r>
          </w:p>
        </w:tc>
        <w:tc>
          <w:tcPr>
            <w:tcW w:w="1792" w:type="dxa"/>
            <w:tcBorders>
              <w:top w:val="nil"/>
              <w:left w:val="nil"/>
              <w:bottom w:val="single" w:sz="4" w:space="0" w:color="auto"/>
              <w:right w:val="single" w:sz="8" w:space="0" w:color="auto"/>
            </w:tcBorders>
            <w:shd w:val="clear" w:color="auto" w:fill="auto"/>
            <w:noWrap/>
            <w:vAlign w:val="bottom"/>
            <w:hideMark/>
          </w:tcPr>
          <w:p w14:paraId="4628FE1F"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6" w:type="dxa"/>
            <w:shd w:val="clear" w:color="auto" w:fill="auto"/>
            <w:vAlign w:val="center"/>
            <w:hideMark/>
          </w:tcPr>
          <w:p w14:paraId="2DA9D2E4" w14:textId="77777777" w:rsidR="00D46C9A" w:rsidRPr="00D46C9A" w:rsidRDefault="00D46C9A" w:rsidP="00D46C9A">
            <w:pPr>
              <w:rPr>
                <w:sz w:val="13"/>
                <w:szCs w:val="13"/>
              </w:rPr>
            </w:pPr>
          </w:p>
        </w:tc>
      </w:tr>
      <w:tr w:rsidR="00D46C9A" w:rsidRPr="00D46C9A" w14:paraId="4448E7DB"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59A69C2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single" w:sz="4" w:space="0" w:color="auto"/>
              <w:left w:val="single" w:sz="4" w:space="0" w:color="auto"/>
              <w:bottom w:val="single" w:sz="4" w:space="0" w:color="auto"/>
              <w:right w:val="nil"/>
            </w:tcBorders>
            <w:shd w:val="clear" w:color="auto" w:fill="auto"/>
            <w:noWrap/>
            <w:vAlign w:val="bottom"/>
            <w:hideMark/>
          </w:tcPr>
          <w:p w14:paraId="67C20A6A"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Расчетная предпринимательская прибыль</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14:paraId="1A167AD2"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6B729CD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3 110,00</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26F88435"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2214" w:type="dxa"/>
            <w:tcBorders>
              <w:top w:val="nil"/>
              <w:left w:val="nil"/>
              <w:bottom w:val="single" w:sz="4" w:space="0" w:color="auto"/>
              <w:right w:val="single" w:sz="4" w:space="0" w:color="auto"/>
            </w:tcBorders>
            <w:shd w:val="clear" w:color="auto" w:fill="auto"/>
            <w:noWrap/>
            <w:vAlign w:val="bottom"/>
            <w:hideMark/>
          </w:tcPr>
          <w:p w14:paraId="26F4A877"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3 110,00</w:t>
            </w:r>
          </w:p>
        </w:tc>
        <w:tc>
          <w:tcPr>
            <w:tcW w:w="1584" w:type="dxa"/>
            <w:tcBorders>
              <w:top w:val="nil"/>
              <w:left w:val="nil"/>
              <w:bottom w:val="single" w:sz="4" w:space="0" w:color="auto"/>
              <w:right w:val="single" w:sz="4" w:space="0" w:color="auto"/>
            </w:tcBorders>
            <w:shd w:val="clear" w:color="auto" w:fill="auto"/>
            <w:noWrap/>
            <w:vAlign w:val="bottom"/>
            <w:hideMark/>
          </w:tcPr>
          <w:p w14:paraId="12EFB473"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3 110,00</w:t>
            </w:r>
          </w:p>
        </w:tc>
        <w:tc>
          <w:tcPr>
            <w:tcW w:w="1792" w:type="dxa"/>
            <w:tcBorders>
              <w:top w:val="nil"/>
              <w:left w:val="nil"/>
              <w:bottom w:val="single" w:sz="4" w:space="0" w:color="auto"/>
              <w:right w:val="single" w:sz="8" w:space="0" w:color="auto"/>
            </w:tcBorders>
            <w:shd w:val="clear" w:color="auto" w:fill="auto"/>
            <w:noWrap/>
            <w:vAlign w:val="bottom"/>
            <w:hideMark/>
          </w:tcPr>
          <w:p w14:paraId="10EA63BE"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0,00</w:t>
            </w:r>
          </w:p>
        </w:tc>
        <w:tc>
          <w:tcPr>
            <w:tcW w:w="16" w:type="dxa"/>
            <w:shd w:val="clear" w:color="auto" w:fill="auto"/>
            <w:vAlign w:val="center"/>
            <w:hideMark/>
          </w:tcPr>
          <w:p w14:paraId="0B0119D6" w14:textId="77777777" w:rsidR="00D46C9A" w:rsidRPr="00D46C9A" w:rsidRDefault="00D46C9A" w:rsidP="00D46C9A">
            <w:pPr>
              <w:rPr>
                <w:sz w:val="13"/>
                <w:szCs w:val="13"/>
              </w:rPr>
            </w:pPr>
          </w:p>
        </w:tc>
      </w:tr>
      <w:tr w:rsidR="00D46C9A" w:rsidRPr="00D46C9A" w14:paraId="7D693AEB" w14:textId="77777777" w:rsidTr="00E8485B">
        <w:trPr>
          <w:trHeight w:val="315"/>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3BF3907B"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nil"/>
              <w:bottom w:val="single" w:sz="4" w:space="0" w:color="auto"/>
              <w:right w:val="single" w:sz="4" w:space="0" w:color="000000"/>
            </w:tcBorders>
            <w:shd w:val="clear" w:color="auto" w:fill="auto"/>
            <w:noWrap/>
            <w:vAlign w:val="center"/>
            <w:hideMark/>
          </w:tcPr>
          <w:p w14:paraId="09FA82F2"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Выпадающие доходы/экономия средств</w:t>
            </w:r>
          </w:p>
        </w:tc>
        <w:tc>
          <w:tcPr>
            <w:tcW w:w="1108" w:type="dxa"/>
            <w:tcBorders>
              <w:top w:val="nil"/>
              <w:left w:val="nil"/>
              <w:bottom w:val="single" w:sz="4" w:space="0" w:color="auto"/>
              <w:right w:val="single" w:sz="4" w:space="0" w:color="auto"/>
            </w:tcBorders>
            <w:shd w:val="clear" w:color="auto" w:fill="auto"/>
            <w:noWrap/>
            <w:vAlign w:val="bottom"/>
            <w:hideMark/>
          </w:tcPr>
          <w:p w14:paraId="6A7E4398"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nil"/>
            </w:tcBorders>
            <w:shd w:val="clear" w:color="auto" w:fill="auto"/>
            <w:noWrap/>
            <w:vAlign w:val="bottom"/>
            <w:hideMark/>
          </w:tcPr>
          <w:p w14:paraId="08F41B9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-133,00</w:t>
            </w:r>
          </w:p>
        </w:tc>
        <w:tc>
          <w:tcPr>
            <w:tcW w:w="1814" w:type="dxa"/>
            <w:tcBorders>
              <w:top w:val="nil"/>
              <w:left w:val="single" w:sz="4" w:space="0" w:color="auto"/>
              <w:bottom w:val="single" w:sz="4" w:space="0" w:color="auto"/>
              <w:right w:val="single" w:sz="4" w:space="0" w:color="auto"/>
            </w:tcBorders>
            <w:shd w:val="clear" w:color="auto" w:fill="auto"/>
            <w:noWrap/>
            <w:vAlign w:val="bottom"/>
            <w:hideMark/>
          </w:tcPr>
          <w:p w14:paraId="17D2ABD3"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 </w:t>
            </w:r>
          </w:p>
        </w:tc>
        <w:tc>
          <w:tcPr>
            <w:tcW w:w="2214" w:type="dxa"/>
            <w:tcBorders>
              <w:top w:val="nil"/>
              <w:left w:val="nil"/>
              <w:bottom w:val="single" w:sz="4" w:space="0" w:color="auto"/>
              <w:right w:val="single" w:sz="4" w:space="0" w:color="auto"/>
            </w:tcBorders>
            <w:shd w:val="clear" w:color="auto" w:fill="auto"/>
            <w:noWrap/>
            <w:vAlign w:val="bottom"/>
            <w:hideMark/>
          </w:tcPr>
          <w:p w14:paraId="081673D4"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-133,00</w:t>
            </w:r>
          </w:p>
        </w:tc>
        <w:tc>
          <w:tcPr>
            <w:tcW w:w="1584" w:type="dxa"/>
            <w:tcBorders>
              <w:top w:val="nil"/>
              <w:left w:val="nil"/>
              <w:bottom w:val="single" w:sz="4" w:space="0" w:color="auto"/>
              <w:right w:val="single" w:sz="4" w:space="0" w:color="auto"/>
            </w:tcBorders>
            <w:shd w:val="clear" w:color="auto" w:fill="auto"/>
            <w:noWrap/>
            <w:vAlign w:val="bottom"/>
            <w:hideMark/>
          </w:tcPr>
          <w:p w14:paraId="60664C01"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-133,00</w:t>
            </w:r>
          </w:p>
        </w:tc>
        <w:tc>
          <w:tcPr>
            <w:tcW w:w="1792" w:type="dxa"/>
            <w:tcBorders>
              <w:top w:val="nil"/>
              <w:left w:val="nil"/>
              <w:bottom w:val="single" w:sz="4" w:space="0" w:color="auto"/>
              <w:right w:val="single" w:sz="8" w:space="0" w:color="auto"/>
            </w:tcBorders>
            <w:shd w:val="clear" w:color="auto" w:fill="auto"/>
            <w:noWrap/>
            <w:vAlign w:val="bottom"/>
            <w:hideMark/>
          </w:tcPr>
          <w:p w14:paraId="4F7EA0D9"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0,00</w:t>
            </w:r>
          </w:p>
        </w:tc>
        <w:tc>
          <w:tcPr>
            <w:tcW w:w="16" w:type="dxa"/>
            <w:shd w:val="clear" w:color="auto" w:fill="auto"/>
            <w:vAlign w:val="center"/>
            <w:hideMark/>
          </w:tcPr>
          <w:p w14:paraId="47ED808B" w14:textId="77777777" w:rsidR="00D46C9A" w:rsidRPr="00D46C9A" w:rsidRDefault="00D46C9A" w:rsidP="00D46C9A">
            <w:pPr>
              <w:rPr>
                <w:sz w:val="13"/>
                <w:szCs w:val="13"/>
              </w:rPr>
            </w:pPr>
          </w:p>
        </w:tc>
      </w:tr>
      <w:tr w:rsidR="00D46C9A" w:rsidRPr="00D46C9A" w14:paraId="0B3F22BE" w14:textId="77777777" w:rsidTr="00E8485B">
        <w:trPr>
          <w:trHeight w:val="330"/>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14:paraId="49065530" w14:textId="77777777" w:rsidR="00D46C9A" w:rsidRPr="00D46C9A" w:rsidRDefault="00D46C9A" w:rsidP="00D46C9A">
            <w:pPr>
              <w:jc w:val="center"/>
              <w:rPr>
                <w:rFonts w:ascii="Bookman Old Style" w:hAnsi="Bookman Old Style" w:cs="Calibri"/>
                <w:sz w:val="13"/>
                <w:szCs w:val="13"/>
              </w:rPr>
            </w:pPr>
            <w:r w:rsidRPr="00D46C9A">
              <w:rPr>
                <w:rFonts w:ascii="Bookman Old Style" w:hAnsi="Bookman Old Style" w:cs="Calibri"/>
                <w:sz w:val="13"/>
                <w:szCs w:val="13"/>
              </w:rPr>
              <w:t> </w:t>
            </w:r>
          </w:p>
        </w:tc>
        <w:tc>
          <w:tcPr>
            <w:tcW w:w="12191"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2FEEA2E" w14:textId="77777777" w:rsidR="00D46C9A" w:rsidRPr="00D46C9A" w:rsidRDefault="00D46C9A" w:rsidP="00D46C9A">
            <w:pPr>
              <w:rPr>
                <w:rFonts w:ascii="Bookman Old Style" w:hAnsi="Bookman Old Style" w:cs="Calibri"/>
                <w:b/>
                <w:bCs/>
                <w:sz w:val="13"/>
                <w:szCs w:val="13"/>
              </w:rPr>
            </w:pPr>
            <w:r w:rsidRPr="00D46C9A">
              <w:rPr>
                <w:rFonts w:ascii="Bookman Old Style" w:hAnsi="Bookman Old Style" w:cs="Calibri"/>
                <w:b/>
                <w:bCs/>
                <w:sz w:val="13"/>
                <w:szCs w:val="13"/>
              </w:rPr>
              <w:t xml:space="preserve"> Необходимая валовая выручка, всего</w:t>
            </w:r>
          </w:p>
        </w:tc>
        <w:tc>
          <w:tcPr>
            <w:tcW w:w="1108" w:type="dxa"/>
            <w:tcBorders>
              <w:top w:val="nil"/>
              <w:left w:val="nil"/>
              <w:bottom w:val="single" w:sz="4" w:space="0" w:color="auto"/>
              <w:right w:val="single" w:sz="4" w:space="0" w:color="auto"/>
            </w:tcBorders>
            <w:shd w:val="clear" w:color="auto" w:fill="auto"/>
            <w:noWrap/>
            <w:vAlign w:val="bottom"/>
            <w:hideMark/>
          </w:tcPr>
          <w:p w14:paraId="586AB516" w14:textId="77777777" w:rsidR="00D46C9A" w:rsidRPr="00D46C9A" w:rsidRDefault="00D46C9A" w:rsidP="00D46C9A">
            <w:pPr>
              <w:jc w:val="center"/>
              <w:rPr>
                <w:rFonts w:ascii="Bookman Old Style" w:hAnsi="Bookman Old Style" w:cs="Calibri"/>
                <w:sz w:val="13"/>
                <w:szCs w:val="13"/>
              </w:rPr>
            </w:pPr>
            <w:proofErr w:type="spellStart"/>
            <w:r w:rsidRPr="00D46C9A">
              <w:rPr>
                <w:rFonts w:ascii="Bookman Old Style" w:hAnsi="Bookman Old Style" w:cs="Calibri"/>
                <w:sz w:val="13"/>
                <w:szCs w:val="13"/>
              </w:rPr>
              <w:t>т.р</w:t>
            </w:r>
            <w:proofErr w:type="spellEnd"/>
            <w:r w:rsidRPr="00D46C9A">
              <w:rPr>
                <w:rFonts w:ascii="Bookman Old Style" w:hAnsi="Bookman Old Style" w:cs="Calibri"/>
                <w:sz w:val="13"/>
                <w:szCs w:val="13"/>
              </w:rPr>
              <w:t>.</w:t>
            </w:r>
          </w:p>
        </w:tc>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10B1E6AF"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76 175,00</w:t>
            </w:r>
          </w:p>
        </w:tc>
        <w:tc>
          <w:tcPr>
            <w:tcW w:w="1814" w:type="dxa"/>
            <w:tcBorders>
              <w:top w:val="nil"/>
              <w:left w:val="nil"/>
              <w:bottom w:val="single" w:sz="4" w:space="0" w:color="auto"/>
              <w:right w:val="single" w:sz="4" w:space="0" w:color="auto"/>
            </w:tcBorders>
            <w:shd w:val="clear" w:color="auto" w:fill="auto"/>
            <w:noWrap/>
            <w:vAlign w:val="bottom"/>
            <w:hideMark/>
          </w:tcPr>
          <w:p w14:paraId="13EB8B50"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77 054,57</w:t>
            </w:r>
          </w:p>
        </w:tc>
        <w:tc>
          <w:tcPr>
            <w:tcW w:w="2214" w:type="dxa"/>
            <w:tcBorders>
              <w:top w:val="nil"/>
              <w:left w:val="nil"/>
              <w:bottom w:val="single" w:sz="4" w:space="0" w:color="auto"/>
              <w:right w:val="single" w:sz="4" w:space="0" w:color="auto"/>
            </w:tcBorders>
            <w:shd w:val="clear" w:color="auto" w:fill="auto"/>
            <w:noWrap/>
            <w:vAlign w:val="bottom"/>
            <w:hideMark/>
          </w:tcPr>
          <w:p w14:paraId="4E4C3755"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83 330,97</w:t>
            </w:r>
          </w:p>
        </w:tc>
        <w:tc>
          <w:tcPr>
            <w:tcW w:w="1584" w:type="dxa"/>
            <w:tcBorders>
              <w:top w:val="nil"/>
              <w:left w:val="nil"/>
              <w:bottom w:val="single" w:sz="4" w:space="0" w:color="auto"/>
              <w:right w:val="single" w:sz="4" w:space="0" w:color="auto"/>
            </w:tcBorders>
            <w:shd w:val="clear" w:color="auto" w:fill="auto"/>
            <w:noWrap/>
            <w:vAlign w:val="bottom"/>
            <w:hideMark/>
          </w:tcPr>
          <w:p w14:paraId="5CF3855A"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6 276,40</w:t>
            </w:r>
          </w:p>
        </w:tc>
        <w:tc>
          <w:tcPr>
            <w:tcW w:w="1792" w:type="dxa"/>
            <w:tcBorders>
              <w:top w:val="nil"/>
              <w:left w:val="nil"/>
              <w:bottom w:val="single" w:sz="4" w:space="0" w:color="auto"/>
              <w:right w:val="single" w:sz="8" w:space="0" w:color="auto"/>
            </w:tcBorders>
            <w:shd w:val="clear" w:color="auto" w:fill="auto"/>
            <w:noWrap/>
            <w:vAlign w:val="bottom"/>
            <w:hideMark/>
          </w:tcPr>
          <w:p w14:paraId="054FC6DC" w14:textId="77777777" w:rsidR="00D46C9A" w:rsidRPr="00D46C9A" w:rsidRDefault="00D46C9A" w:rsidP="00D46C9A">
            <w:pPr>
              <w:jc w:val="center"/>
              <w:rPr>
                <w:rFonts w:ascii="Bookman Old Style" w:hAnsi="Bookman Old Style" w:cs="Calibri"/>
                <w:b/>
                <w:bCs/>
                <w:sz w:val="13"/>
                <w:szCs w:val="13"/>
              </w:rPr>
            </w:pPr>
            <w:r w:rsidRPr="00D46C9A">
              <w:rPr>
                <w:rFonts w:ascii="Bookman Old Style" w:hAnsi="Bookman Old Style" w:cs="Calibri"/>
                <w:b/>
                <w:bCs/>
                <w:sz w:val="13"/>
                <w:szCs w:val="13"/>
              </w:rPr>
              <w:t>7 155,97</w:t>
            </w:r>
          </w:p>
        </w:tc>
        <w:tc>
          <w:tcPr>
            <w:tcW w:w="16" w:type="dxa"/>
            <w:shd w:val="clear" w:color="auto" w:fill="auto"/>
            <w:vAlign w:val="center"/>
            <w:hideMark/>
          </w:tcPr>
          <w:p w14:paraId="608C8E62" w14:textId="77777777" w:rsidR="00D46C9A" w:rsidRPr="00D46C9A" w:rsidRDefault="00D46C9A" w:rsidP="00D46C9A">
            <w:pPr>
              <w:rPr>
                <w:sz w:val="13"/>
                <w:szCs w:val="13"/>
              </w:rPr>
            </w:pPr>
          </w:p>
        </w:tc>
      </w:tr>
    </w:tbl>
    <w:p w14:paraId="10247E09" w14:textId="77777777" w:rsidR="00D46C9A" w:rsidRPr="00D46C9A" w:rsidRDefault="00D46C9A" w:rsidP="00D46C9A">
      <w:pPr>
        <w:rPr>
          <w:color w:val="000000"/>
          <w:sz w:val="28"/>
          <w:szCs w:val="28"/>
        </w:rPr>
      </w:pPr>
    </w:p>
    <w:p w14:paraId="6303DCC9" w14:textId="77777777" w:rsidR="00D46C9A" w:rsidRPr="00D46C9A" w:rsidRDefault="00D46C9A" w:rsidP="00D46C9A">
      <w:pPr>
        <w:rPr>
          <w:color w:val="000000"/>
          <w:sz w:val="28"/>
          <w:szCs w:val="28"/>
        </w:rPr>
      </w:pPr>
    </w:p>
    <w:p w14:paraId="2639E9BB" w14:textId="77777777" w:rsidR="00D46C9A" w:rsidRPr="00D46C9A" w:rsidRDefault="00D46C9A" w:rsidP="00D46C9A">
      <w:pPr>
        <w:tabs>
          <w:tab w:val="left" w:pos="5580"/>
          <w:tab w:val="left" w:pos="9498"/>
        </w:tabs>
        <w:ind w:firstLine="709"/>
        <w:sectPr w:rsidR="00D46C9A" w:rsidRPr="00D46C9A" w:rsidSect="00D46C9A">
          <w:pgSz w:w="16838" w:h="11906" w:orient="landscape"/>
          <w:pgMar w:top="1418" w:right="709" w:bottom="707" w:left="426" w:header="709" w:footer="709" w:gutter="0"/>
          <w:cols w:space="708"/>
          <w:docGrid w:linePitch="360"/>
        </w:sectPr>
      </w:pPr>
    </w:p>
    <w:p w14:paraId="529D4AFB" w14:textId="38FDFDCD" w:rsidR="00D46C9A" w:rsidRPr="00AE0629" w:rsidRDefault="00D46C9A" w:rsidP="00D46C9A">
      <w:pPr>
        <w:tabs>
          <w:tab w:val="left" w:pos="5580"/>
          <w:tab w:val="left" w:pos="9498"/>
        </w:tabs>
        <w:ind w:left="-7071" w:right="-569" w:firstLine="12458"/>
      </w:pPr>
      <w:r w:rsidRPr="00AE0629">
        <w:lastRenderedPageBreak/>
        <w:t xml:space="preserve">Приложение № </w:t>
      </w:r>
      <w:r>
        <w:t>11</w:t>
      </w:r>
      <w:r>
        <w:t>9</w:t>
      </w:r>
      <w:r>
        <w:t xml:space="preserve"> </w:t>
      </w:r>
      <w:r w:rsidRPr="00AE0629">
        <w:t xml:space="preserve">к протоколу № </w:t>
      </w:r>
      <w:r>
        <w:t>80</w:t>
      </w:r>
    </w:p>
    <w:p w14:paraId="77526036" w14:textId="77777777" w:rsidR="00D46C9A" w:rsidRPr="00AE0629" w:rsidRDefault="00D46C9A" w:rsidP="00D46C9A">
      <w:pPr>
        <w:tabs>
          <w:tab w:val="left" w:pos="5580"/>
          <w:tab w:val="left" w:pos="9498"/>
        </w:tabs>
        <w:ind w:left="-7071" w:right="-569" w:firstLine="12458"/>
      </w:pPr>
      <w:r w:rsidRPr="00AE0629">
        <w:t>заседания правления Региональной</w:t>
      </w:r>
    </w:p>
    <w:p w14:paraId="2E420070" w14:textId="77777777" w:rsidR="00D46C9A" w:rsidRPr="00AE0629" w:rsidRDefault="00D46C9A" w:rsidP="00D46C9A">
      <w:pPr>
        <w:tabs>
          <w:tab w:val="left" w:pos="5580"/>
          <w:tab w:val="left" w:pos="9498"/>
        </w:tabs>
        <w:ind w:left="-7071" w:right="-569" w:firstLine="12458"/>
      </w:pPr>
      <w:r w:rsidRPr="00AE0629">
        <w:t>энергетической комиссии</w:t>
      </w:r>
    </w:p>
    <w:p w14:paraId="3517963D" w14:textId="77777777" w:rsidR="00D46C9A" w:rsidRDefault="00D46C9A" w:rsidP="00D46C9A">
      <w:pPr>
        <w:tabs>
          <w:tab w:val="left" w:pos="5580"/>
          <w:tab w:val="left" w:pos="9498"/>
        </w:tabs>
        <w:ind w:left="-7071" w:right="-569" w:firstLine="12458"/>
      </w:pPr>
      <w:r w:rsidRPr="00AE0629">
        <w:t xml:space="preserve">Кузбасса от </w:t>
      </w:r>
      <w:r>
        <w:t>19</w:t>
      </w:r>
      <w:r w:rsidRPr="00AE0629">
        <w:t>.1</w:t>
      </w:r>
      <w:r>
        <w:t>2</w:t>
      </w:r>
      <w:r w:rsidRPr="00AE0629">
        <w:t>.2023</w:t>
      </w:r>
    </w:p>
    <w:p w14:paraId="10856199" w14:textId="77777777" w:rsidR="00D46C9A" w:rsidRPr="00D46C9A" w:rsidRDefault="00D46C9A" w:rsidP="00D46C9A">
      <w:pPr>
        <w:tabs>
          <w:tab w:val="left" w:pos="5580"/>
          <w:tab w:val="left" w:pos="9498"/>
        </w:tabs>
        <w:ind w:left="-4836" w:right="-569" w:firstLine="9231"/>
      </w:pPr>
    </w:p>
    <w:p w14:paraId="67FDEBD8" w14:textId="77777777" w:rsidR="00D46C9A" w:rsidRPr="00D46C9A" w:rsidRDefault="00D46C9A" w:rsidP="00D46C9A">
      <w:pPr>
        <w:ind w:firstLine="709"/>
        <w:jc w:val="center"/>
        <w:rPr>
          <w:b/>
          <w:bCs/>
          <w:color w:val="000000"/>
          <w:kern w:val="32"/>
          <w:sz w:val="28"/>
          <w:szCs w:val="28"/>
          <w:lang w:eastAsia="en-US"/>
        </w:rPr>
      </w:pPr>
      <w:r w:rsidRPr="00D46C9A">
        <w:rPr>
          <w:b/>
          <w:bCs/>
          <w:color w:val="000000"/>
          <w:kern w:val="32"/>
          <w:sz w:val="28"/>
          <w:szCs w:val="28"/>
          <w:lang w:eastAsia="en-US"/>
        </w:rPr>
        <w:t>Долгосрочные параметры регулирования ООО «Юргинские котельные» для формирования долгосрочных тарифов на тепловую энергию, реализуемую с коллекторов источника тепловой энергии, на период с 01.01.2023</w:t>
      </w:r>
      <w:r w:rsidRPr="00D46C9A">
        <w:rPr>
          <w:bCs/>
          <w:color w:val="000000"/>
          <w:kern w:val="32"/>
          <w:sz w:val="28"/>
          <w:szCs w:val="28"/>
          <w:lang w:eastAsia="en-US"/>
        </w:rPr>
        <w:t xml:space="preserve"> </w:t>
      </w:r>
      <w:r w:rsidRPr="00D46C9A">
        <w:rPr>
          <w:b/>
          <w:bCs/>
          <w:color w:val="000000"/>
          <w:kern w:val="32"/>
          <w:sz w:val="28"/>
          <w:szCs w:val="28"/>
          <w:lang w:eastAsia="en-US"/>
        </w:rPr>
        <w:t>по 31.12.2027</w:t>
      </w:r>
    </w:p>
    <w:p w14:paraId="134D9F54" w14:textId="77777777" w:rsidR="00D46C9A" w:rsidRPr="00D46C9A" w:rsidRDefault="00D46C9A" w:rsidP="00D46C9A">
      <w:pPr>
        <w:ind w:right="-994"/>
        <w:jc w:val="center"/>
        <w:rPr>
          <w:b/>
          <w:bCs/>
          <w:color w:val="000000"/>
          <w:kern w:val="32"/>
          <w:sz w:val="28"/>
          <w:szCs w:val="28"/>
          <w:lang w:eastAsia="en-US"/>
        </w:rPr>
      </w:pPr>
    </w:p>
    <w:tbl>
      <w:tblPr>
        <w:tblW w:w="104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709"/>
        <w:gridCol w:w="1247"/>
        <w:gridCol w:w="992"/>
        <w:gridCol w:w="851"/>
        <w:gridCol w:w="992"/>
        <w:gridCol w:w="1418"/>
        <w:gridCol w:w="1417"/>
        <w:gridCol w:w="992"/>
      </w:tblGrid>
      <w:tr w:rsidR="00D46C9A" w:rsidRPr="00D46C9A" w14:paraId="1D9A02BA" w14:textId="77777777" w:rsidTr="00E8485B">
        <w:trPr>
          <w:trHeight w:val="1959"/>
        </w:trPr>
        <w:tc>
          <w:tcPr>
            <w:tcW w:w="1785" w:type="dxa"/>
            <w:vMerge w:val="restart"/>
            <w:shd w:val="clear" w:color="auto" w:fill="auto"/>
            <w:vAlign w:val="center"/>
          </w:tcPr>
          <w:p w14:paraId="23E61589" w14:textId="77777777" w:rsidR="00D46C9A" w:rsidRPr="00D46C9A" w:rsidRDefault="00D46C9A" w:rsidP="00D46C9A">
            <w:pPr>
              <w:ind w:right="-2"/>
              <w:jc w:val="center"/>
              <w:rPr>
                <w:lang w:eastAsia="en-US"/>
              </w:rPr>
            </w:pPr>
            <w:r w:rsidRPr="00D46C9A">
              <w:rPr>
                <w:lang w:eastAsia="en-US"/>
              </w:rPr>
              <w:t>Наименование регулируемой организации</w:t>
            </w:r>
          </w:p>
        </w:tc>
        <w:tc>
          <w:tcPr>
            <w:tcW w:w="709" w:type="dxa"/>
            <w:vMerge w:val="restart"/>
            <w:shd w:val="clear" w:color="auto" w:fill="auto"/>
            <w:textDirection w:val="btLr"/>
            <w:vAlign w:val="center"/>
          </w:tcPr>
          <w:p w14:paraId="4CD4EF34" w14:textId="77777777" w:rsidR="00D46C9A" w:rsidRPr="00D46C9A" w:rsidRDefault="00D46C9A" w:rsidP="00D46C9A">
            <w:pPr>
              <w:ind w:left="-91" w:right="-2" w:hanging="91"/>
              <w:jc w:val="center"/>
              <w:rPr>
                <w:lang w:eastAsia="en-US"/>
              </w:rPr>
            </w:pPr>
            <w:r w:rsidRPr="00D46C9A">
              <w:rPr>
                <w:lang w:eastAsia="en-US"/>
              </w:rPr>
              <w:t>Период</w:t>
            </w:r>
          </w:p>
        </w:tc>
        <w:tc>
          <w:tcPr>
            <w:tcW w:w="1247" w:type="dxa"/>
            <w:shd w:val="clear" w:color="auto" w:fill="auto"/>
            <w:vAlign w:val="center"/>
          </w:tcPr>
          <w:p w14:paraId="1FE96DD7" w14:textId="77777777" w:rsidR="00D46C9A" w:rsidRPr="00D46C9A" w:rsidRDefault="00D46C9A" w:rsidP="00D46C9A">
            <w:pPr>
              <w:ind w:right="-2"/>
              <w:jc w:val="center"/>
              <w:rPr>
                <w:lang w:eastAsia="en-US"/>
              </w:rPr>
            </w:pPr>
            <w:r w:rsidRPr="00D46C9A">
              <w:rPr>
                <w:lang w:eastAsia="en-US"/>
              </w:rPr>
              <w:t>Базовый</w:t>
            </w:r>
          </w:p>
          <w:p w14:paraId="5927A3AD" w14:textId="77777777" w:rsidR="00D46C9A" w:rsidRPr="00D46C9A" w:rsidRDefault="00D46C9A" w:rsidP="00D46C9A">
            <w:pPr>
              <w:ind w:right="-2"/>
              <w:jc w:val="center"/>
              <w:rPr>
                <w:lang w:eastAsia="en-US"/>
              </w:rPr>
            </w:pPr>
            <w:r w:rsidRPr="00D46C9A">
              <w:rPr>
                <w:lang w:eastAsia="en-US"/>
              </w:rPr>
              <w:t xml:space="preserve">уровень </w:t>
            </w:r>
            <w:proofErr w:type="gramStart"/>
            <w:r w:rsidRPr="00D46C9A">
              <w:rPr>
                <w:lang w:eastAsia="en-US"/>
              </w:rPr>
              <w:t>опера-</w:t>
            </w:r>
            <w:proofErr w:type="spellStart"/>
            <w:r w:rsidRPr="00D46C9A">
              <w:rPr>
                <w:lang w:eastAsia="en-US"/>
              </w:rPr>
              <w:t>ционных</w:t>
            </w:r>
            <w:proofErr w:type="spellEnd"/>
            <w:proofErr w:type="gramEnd"/>
            <w:r w:rsidRPr="00D46C9A">
              <w:rPr>
                <w:lang w:eastAsia="en-US"/>
              </w:rPr>
              <w:t xml:space="preserve"> расходов</w:t>
            </w:r>
          </w:p>
        </w:tc>
        <w:tc>
          <w:tcPr>
            <w:tcW w:w="992" w:type="dxa"/>
            <w:shd w:val="clear" w:color="auto" w:fill="auto"/>
            <w:vAlign w:val="center"/>
          </w:tcPr>
          <w:p w14:paraId="60BF0421" w14:textId="77777777" w:rsidR="00D46C9A" w:rsidRPr="00D46C9A" w:rsidRDefault="00D46C9A" w:rsidP="00D46C9A">
            <w:pPr>
              <w:ind w:right="-2"/>
              <w:jc w:val="center"/>
              <w:rPr>
                <w:lang w:eastAsia="en-US"/>
              </w:rPr>
            </w:pPr>
            <w:r w:rsidRPr="00D46C9A">
              <w:rPr>
                <w:lang w:eastAsia="en-US"/>
              </w:rPr>
              <w:t xml:space="preserve">Индекс </w:t>
            </w:r>
            <w:proofErr w:type="spellStart"/>
            <w:proofErr w:type="gramStart"/>
            <w:r w:rsidRPr="00D46C9A">
              <w:rPr>
                <w:lang w:eastAsia="en-US"/>
              </w:rPr>
              <w:t>эффек-тив-ности</w:t>
            </w:r>
            <w:proofErr w:type="spellEnd"/>
            <w:proofErr w:type="gramEnd"/>
            <w:r w:rsidRPr="00D46C9A">
              <w:rPr>
                <w:lang w:eastAsia="en-US"/>
              </w:rPr>
              <w:t xml:space="preserve"> опера-</w:t>
            </w:r>
            <w:proofErr w:type="spellStart"/>
            <w:r w:rsidRPr="00D46C9A">
              <w:rPr>
                <w:lang w:eastAsia="en-US"/>
              </w:rPr>
              <w:t>цион</w:t>
            </w:r>
            <w:proofErr w:type="spellEnd"/>
            <w:r w:rsidRPr="00D46C9A">
              <w:rPr>
                <w:lang w:eastAsia="en-US"/>
              </w:rPr>
              <w:t>-</w:t>
            </w:r>
            <w:proofErr w:type="spellStart"/>
            <w:r w:rsidRPr="00D46C9A">
              <w:rPr>
                <w:lang w:eastAsia="en-US"/>
              </w:rPr>
              <w:t>ных</w:t>
            </w:r>
            <w:proofErr w:type="spellEnd"/>
            <w:r w:rsidRPr="00D46C9A">
              <w:rPr>
                <w:lang w:eastAsia="en-US"/>
              </w:rPr>
              <w:t xml:space="preserve"> </w:t>
            </w:r>
            <w:proofErr w:type="spellStart"/>
            <w:r w:rsidRPr="00D46C9A">
              <w:rPr>
                <w:lang w:eastAsia="en-US"/>
              </w:rPr>
              <w:t>расхо-дов</w:t>
            </w:r>
            <w:proofErr w:type="spellEnd"/>
          </w:p>
        </w:tc>
        <w:tc>
          <w:tcPr>
            <w:tcW w:w="851" w:type="dxa"/>
            <w:shd w:val="clear" w:color="auto" w:fill="auto"/>
            <w:vAlign w:val="center"/>
          </w:tcPr>
          <w:p w14:paraId="1B0E4F7D" w14:textId="77777777" w:rsidR="00D46C9A" w:rsidRPr="00D46C9A" w:rsidRDefault="00D46C9A" w:rsidP="00D46C9A">
            <w:pPr>
              <w:ind w:right="-2"/>
              <w:jc w:val="center"/>
              <w:rPr>
                <w:lang w:eastAsia="en-US"/>
              </w:rPr>
            </w:pPr>
            <w:proofErr w:type="gramStart"/>
            <w:r w:rsidRPr="00D46C9A">
              <w:rPr>
                <w:lang w:eastAsia="en-US"/>
              </w:rPr>
              <w:t>Нор-</w:t>
            </w:r>
            <w:proofErr w:type="spellStart"/>
            <w:r w:rsidRPr="00D46C9A">
              <w:rPr>
                <w:lang w:eastAsia="en-US"/>
              </w:rPr>
              <w:t>ма</w:t>
            </w:r>
            <w:proofErr w:type="spellEnd"/>
            <w:r w:rsidRPr="00D46C9A">
              <w:rPr>
                <w:lang w:eastAsia="en-US"/>
              </w:rPr>
              <w:t>-</w:t>
            </w:r>
            <w:proofErr w:type="spellStart"/>
            <w:r w:rsidRPr="00D46C9A">
              <w:rPr>
                <w:lang w:eastAsia="en-US"/>
              </w:rPr>
              <w:t>тив</w:t>
            </w:r>
            <w:proofErr w:type="gramEnd"/>
            <w:r w:rsidRPr="00D46C9A">
              <w:rPr>
                <w:lang w:eastAsia="en-US"/>
              </w:rPr>
              <w:t>-ный</w:t>
            </w:r>
            <w:proofErr w:type="spellEnd"/>
            <w:r w:rsidRPr="00D46C9A">
              <w:rPr>
                <w:lang w:eastAsia="en-US"/>
              </w:rPr>
              <w:t xml:space="preserve"> уро-</w:t>
            </w:r>
            <w:proofErr w:type="spellStart"/>
            <w:r w:rsidRPr="00D46C9A">
              <w:rPr>
                <w:lang w:eastAsia="en-US"/>
              </w:rPr>
              <w:t>вень</w:t>
            </w:r>
            <w:proofErr w:type="spellEnd"/>
            <w:r w:rsidRPr="00D46C9A">
              <w:rPr>
                <w:lang w:eastAsia="en-US"/>
              </w:rPr>
              <w:t xml:space="preserve"> при-были</w:t>
            </w:r>
          </w:p>
        </w:tc>
        <w:tc>
          <w:tcPr>
            <w:tcW w:w="992" w:type="dxa"/>
            <w:vMerge w:val="restart"/>
            <w:shd w:val="clear" w:color="auto" w:fill="auto"/>
            <w:vAlign w:val="center"/>
          </w:tcPr>
          <w:p w14:paraId="0F0C3EA9" w14:textId="77777777" w:rsidR="00D46C9A" w:rsidRPr="00D46C9A" w:rsidRDefault="00D46C9A" w:rsidP="00D46C9A">
            <w:pPr>
              <w:ind w:right="-2"/>
              <w:jc w:val="center"/>
              <w:rPr>
                <w:lang w:eastAsia="en-US"/>
              </w:rPr>
            </w:pPr>
            <w:proofErr w:type="gramStart"/>
            <w:r w:rsidRPr="00D46C9A">
              <w:rPr>
                <w:lang w:eastAsia="en-US"/>
              </w:rPr>
              <w:t>Уро-</w:t>
            </w:r>
            <w:proofErr w:type="spellStart"/>
            <w:r w:rsidRPr="00D46C9A">
              <w:rPr>
                <w:lang w:eastAsia="en-US"/>
              </w:rPr>
              <w:t>вень</w:t>
            </w:r>
            <w:proofErr w:type="spellEnd"/>
            <w:proofErr w:type="gramEnd"/>
            <w:r w:rsidRPr="00D46C9A">
              <w:rPr>
                <w:lang w:eastAsia="en-US"/>
              </w:rPr>
              <w:t xml:space="preserve"> на-</w:t>
            </w:r>
            <w:proofErr w:type="spellStart"/>
            <w:r w:rsidRPr="00D46C9A">
              <w:rPr>
                <w:lang w:eastAsia="en-US"/>
              </w:rPr>
              <w:t>деж</w:t>
            </w:r>
            <w:proofErr w:type="spellEnd"/>
            <w:r w:rsidRPr="00D46C9A">
              <w:rPr>
                <w:lang w:eastAsia="en-US"/>
              </w:rPr>
              <w:t>-</w:t>
            </w:r>
            <w:proofErr w:type="spellStart"/>
            <w:r w:rsidRPr="00D46C9A">
              <w:rPr>
                <w:lang w:eastAsia="en-US"/>
              </w:rPr>
              <w:t>ности</w:t>
            </w:r>
            <w:proofErr w:type="spellEnd"/>
            <w:r w:rsidRPr="00D46C9A">
              <w:rPr>
                <w:lang w:eastAsia="en-US"/>
              </w:rPr>
              <w:t xml:space="preserve"> теп-лос-</w:t>
            </w:r>
            <w:proofErr w:type="spellStart"/>
            <w:r w:rsidRPr="00D46C9A">
              <w:rPr>
                <w:lang w:eastAsia="en-US"/>
              </w:rPr>
              <w:t>наб</w:t>
            </w:r>
            <w:proofErr w:type="spellEnd"/>
            <w:r w:rsidRPr="00D46C9A">
              <w:rPr>
                <w:lang w:eastAsia="en-US"/>
              </w:rPr>
              <w:t>-</w:t>
            </w:r>
            <w:proofErr w:type="spellStart"/>
            <w:r w:rsidRPr="00D46C9A">
              <w:rPr>
                <w:lang w:eastAsia="en-US"/>
              </w:rPr>
              <w:t>жения</w:t>
            </w:r>
            <w:proofErr w:type="spellEnd"/>
          </w:p>
        </w:tc>
        <w:tc>
          <w:tcPr>
            <w:tcW w:w="1418" w:type="dxa"/>
            <w:vMerge w:val="restart"/>
            <w:shd w:val="clear" w:color="auto" w:fill="auto"/>
            <w:vAlign w:val="center"/>
          </w:tcPr>
          <w:p w14:paraId="63CCA179" w14:textId="77777777" w:rsidR="00D46C9A" w:rsidRPr="00D46C9A" w:rsidRDefault="00D46C9A" w:rsidP="00D46C9A">
            <w:pPr>
              <w:ind w:right="-2"/>
              <w:jc w:val="center"/>
              <w:rPr>
                <w:lang w:eastAsia="en-US"/>
              </w:rPr>
            </w:pPr>
            <w:r w:rsidRPr="00D46C9A">
              <w:rPr>
                <w:lang w:eastAsia="en-US"/>
              </w:rPr>
              <w:t xml:space="preserve">Показатели </w:t>
            </w:r>
            <w:proofErr w:type="spellStart"/>
            <w:r w:rsidRPr="00D46C9A">
              <w:rPr>
                <w:lang w:eastAsia="en-US"/>
              </w:rPr>
              <w:t>энергосбе-режения</w:t>
            </w:r>
            <w:proofErr w:type="spellEnd"/>
          </w:p>
          <w:p w14:paraId="3C5B951F" w14:textId="77777777" w:rsidR="00D46C9A" w:rsidRPr="00D46C9A" w:rsidRDefault="00D46C9A" w:rsidP="00D46C9A">
            <w:pPr>
              <w:ind w:right="-2"/>
              <w:jc w:val="center"/>
              <w:rPr>
                <w:lang w:eastAsia="en-US"/>
              </w:rPr>
            </w:pPr>
            <w:r w:rsidRPr="00D46C9A">
              <w:rPr>
                <w:lang w:eastAsia="en-US"/>
              </w:rPr>
              <w:t xml:space="preserve">и </w:t>
            </w:r>
            <w:proofErr w:type="spellStart"/>
            <w:proofErr w:type="gramStart"/>
            <w:r w:rsidRPr="00D46C9A">
              <w:rPr>
                <w:lang w:eastAsia="en-US"/>
              </w:rPr>
              <w:t>энергети</w:t>
            </w:r>
            <w:proofErr w:type="spellEnd"/>
            <w:r w:rsidRPr="00D46C9A">
              <w:rPr>
                <w:lang w:eastAsia="en-US"/>
              </w:rPr>
              <w:t>-ческой</w:t>
            </w:r>
            <w:proofErr w:type="gramEnd"/>
            <w:r w:rsidRPr="00D46C9A">
              <w:rPr>
                <w:lang w:eastAsia="en-US"/>
              </w:rPr>
              <w:t xml:space="preserve"> </w:t>
            </w:r>
            <w:proofErr w:type="spellStart"/>
            <w:r w:rsidRPr="00D46C9A">
              <w:rPr>
                <w:lang w:eastAsia="en-US"/>
              </w:rPr>
              <w:t>эффектив-ности</w:t>
            </w:r>
            <w:proofErr w:type="spellEnd"/>
          </w:p>
        </w:tc>
        <w:tc>
          <w:tcPr>
            <w:tcW w:w="1417" w:type="dxa"/>
            <w:vMerge w:val="restart"/>
            <w:shd w:val="clear" w:color="auto" w:fill="auto"/>
            <w:vAlign w:val="center"/>
          </w:tcPr>
          <w:p w14:paraId="20748AE6" w14:textId="77777777" w:rsidR="00D46C9A" w:rsidRPr="00D46C9A" w:rsidRDefault="00D46C9A" w:rsidP="00D46C9A">
            <w:pPr>
              <w:ind w:right="-2"/>
              <w:jc w:val="center"/>
              <w:rPr>
                <w:lang w:eastAsia="en-US"/>
              </w:rPr>
            </w:pPr>
            <w:r w:rsidRPr="00D46C9A">
              <w:rPr>
                <w:lang w:eastAsia="en-US"/>
              </w:rPr>
              <w:t xml:space="preserve">Реализация программ в области </w:t>
            </w:r>
            <w:proofErr w:type="gramStart"/>
            <w:r w:rsidRPr="00D46C9A">
              <w:rPr>
                <w:lang w:eastAsia="en-US"/>
              </w:rPr>
              <w:t>энерго-сбережения</w:t>
            </w:r>
            <w:proofErr w:type="gramEnd"/>
          </w:p>
          <w:p w14:paraId="32015BB8" w14:textId="77777777" w:rsidR="00D46C9A" w:rsidRPr="00D46C9A" w:rsidRDefault="00D46C9A" w:rsidP="00D46C9A">
            <w:pPr>
              <w:ind w:right="-2"/>
              <w:jc w:val="center"/>
              <w:rPr>
                <w:lang w:eastAsia="en-US"/>
              </w:rPr>
            </w:pPr>
            <w:r w:rsidRPr="00D46C9A">
              <w:rPr>
                <w:lang w:eastAsia="en-US"/>
              </w:rPr>
              <w:t xml:space="preserve">и повышения </w:t>
            </w:r>
            <w:proofErr w:type="spellStart"/>
            <w:proofErr w:type="gramStart"/>
            <w:r w:rsidRPr="00D46C9A">
              <w:rPr>
                <w:lang w:eastAsia="en-US"/>
              </w:rPr>
              <w:t>энергети</w:t>
            </w:r>
            <w:proofErr w:type="spellEnd"/>
            <w:r w:rsidRPr="00D46C9A">
              <w:rPr>
                <w:lang w:eastAsia="en-US"/>
              </w:rPr>
              <w:t>-ческой</w:t>
            </w:r>
            <w:proofErr w:type="gramEnd"/>
            <w:r w:rsidRPr="00D46C9A">
              <w:rPr>
                <w:lang w:eastAsia="en-US"/>
              </w:rPr>
              <w:t xml:space="preserve"> </w:t>
            </w:r>
            <w:proofErr w:type="spellStart"/>
            <w:r w:rsidRPr="00D46C9A">
              <w:rPr>
                <w:lang w:eastAsia="en-US"/>
              </w:rPr>
              <w:t>эффектив-ности</w:t>
            </w:r>
            <w:proofErr w:type="spellEnd"/>
          </w:p>
        </w:tc>
        <w:tc>
          <w:tcPr>
            <w:tcW w:w="992" w:type="dxa"/>
            <w:vMerge w:val="restart"/>
            <w:shd w:val="clear" w:color="auto" w:fill="auto"/>
            <w:vAlign w:val="center"/>
          </w:tcPr>
          <w:p w14:paraId="7928643A" w14:textId="77777777" w:rsidR="00D46C9A" w:rsidRPr="00D46C9A" w:rsidRDefault="00D46C9A" w:rsidP="00D46C9A">
            <w:pPr>
              <w:jc w:val="center"/>
              <w:rPr>
                <w:lang w:eastAsia="en-US"/>
              </w:rPr>
            </w:pPr>
            <w:r w:rsidRPr="00D46C9A">
              <w:rPr>
                <w:lang w:eastAsia="en-US"/>
              </w:rPr>
              <w:t>Дина-</w:t>
            </w:r>
            <w:proofErr w:type="spellStart"/>
            <w:r w:rsidRPr="00D46C9A">
              <w:rPr>
                <w:lang w:eastAsia="en-US"/>
              </w:rPr>
              <w:t>мика</w:t>
            </w:r>
            <w:proofErr w:type="spellEnd"/>
            <w:r w:rsidRPr="00D46C9A">
              <w:rPr>
                <w:lang w:eastAsia="en-US"/>
              </w:rPr>
              <w:t xml:space="preserve"> </w:t>
            </w:r>
            <w:proofErr w:type="gramStart"/>
            <w:r w:rsidRPr="00D46C9A">
              <w:rPr>
                <w:lang w:eastAsia="en-US"/>
              </w:rPr>
              <w:t>изме-нения</w:t>
            </w:r>
            <w:proofErr w:type="gramEnd"/>
            <w:r w:rsidRPr="00D46C9A">
              <w:rPr>
                <w:lang w:eastAsia="en-US"/>
              </w:rPr>
              <w:t xml:space="preserve"> </w:t>
            </w:r>
            <w:proofErr w:type="spellStart"/>
            <w:r w:rsidRPr="00D46C9A">
              <w:rPr>
                <w:lang w:eastAsia="en-US"/>
              </w:rPr>
              <w:t>расхо-дов</w:t>
            </w:r>
            <w:proofErr w:type="spellEnd"/>
            <w:r w:rsidRPr="00D46C9A">
              <w:rPr>
                <w:lang w:eastAsia="en-US"/>
              </w:rPr>
              <w:t xml:space="preserve"> на </w:t>
            </w:r>
            <w:proofErr w:type="spellStart"/>
            <w:r w:rsidRPr="00D46C9A">
              <w:rPr>
                <w:lang w:eastAsia="en-US"/>
              </w:rPr>
              <w:t>топли</w:t>
            </w:r>
            <w:proofErr w:type="spellEnd"/>
            <w:r w:rsidRPr="00D46C9A">
              <w:rPr>
                <w:lang w:eastAsia="en-US"/>
              </w:rPr>
              <w:t>-во</w:t>
            </w:r>
          </w:p>
        </w:tc>
      </w:tr>
      <w:tr w:rsidR="00D46C9A" w:rsidRPr="00D46C9A" w14:paraId="497FA0F8" w14:textId="77777777" w:rsidTr="00E8485B">
        <w:trPr>
          <w:trHeight w:val="165"/>
        </w:trPr>
        <w:tc>
          <w:tcPr>
            <w:tcW w:w="1785" w:type="dxa"/>
            <w:vMerge/>
            <w:shd w:val="clear" w:color="auto" w:fill="auto"/>
          </w:tcPr>
          <w:p w14:paraId="38676493" w14:textId="77777777" w:rsidR="00D46C9A" w:rsidRPr="00D46C9A" w:rsidRDefault="00D46C9A" w:rsidP="00D46C9A">
            <w:pPr>
              <w:ind w:right="-2"/>
              <w:rPr>
                <w:lang w:eastAsia="en-US"/>
              </w:rPr>
            </w:pPr>
          </w:p>
        </w:tc>
        <w:tc>
          <w:tcPr>
            <w:tcW w:w="709" w:type="dxa"/>
            <w:vMerge/>
            <w:shd w:val="clear" w:color="auto" w:fill="auto"/>
          </w:tcPr>
          <w:p w14:paraId="718A2E6C" w14:textId="77777777" w:rsidR="00D46C9A" w:rsidRPr="00D46C9A" w:rsidRDefault="00D46C9A" w:rsidP="00D46C9A">
            <w:pPr>
              <w:ind w:right="-2"/>
              <w:rPr>
                <w:lang w:eastAsia="en-US"/>
              </w:rPr>
            </w:pPr>
          </w:p>
        </w:tc>
        <w:tc>
          <w:tcPr>
            <w:tcW w:w="1247" w:type="dxa"/>
            <w:shd w:val="clear" w:color="auto" w:fill="auto"/>
            <w:vAlign w:val="center"/>
          </w:tcPr>
          <w:p w14:paraId="5D23C8F6" w14:textId="77777777" w:rsidR="00D46C9A" w:rsidRPr="00D46C9A" w:rsidRDefault="00D46C9A" w:rsidP="00D46C9A">
            <w:pPr>
              <w:ind w:right="-2"/>
              <w:jc w:val="center"/>
              <w:rPr>
                <w:lang w:eastAsia="en-US"/>
              </w:rPr>
            </w:pPr>
            <w:r w:rsidRPr="00D46C9A">
              <w:rPr>
                <w:lang w:eastAsia="en-US"/>
              </w:rPr>
              <w:t>тыс. руб.</w:t>
            </w:r>
          </w:p>
        </w:tc>
        <w:tc>
          <w:tcPr>
            <w:tcW w:w="992" w:type="dxa"/>
            <w:shd w:val="clear" w:color="auto" w:fill="auto"/>
            <w:vAlign w:val="center"/>
          </w:tcPr>
          <w:p w14:paraId="40E17C94" w14:textId="77777777" w:rsidR="00D46C9A" w:rsidRPr="00D46C9A" w:rsidRDefault="00D46C9A" w:rsidP="00D46C9A">
            <w:pPr>
              <w:ind w:right="-2"/>
              <w:jc w:val="center"/>
              <w:rPr>
                <w:lang w:eastAsia="en-US"/>
              </w:rPr>
            </w:pPr>
            <w:r w:rsidRPr="00D46C9A">
              <w:rPr>
                <w:lang w:eastAsia="en-US"/>
              </w:rPr>
              <w:t>%</w:t>
            </w:r>
          </w:p>
        </w:tc>
        <w:tc>
          <w:tcPr>
            <w:tcW w:w="851" w:type="dxa"/>
            <w:shd w:val="clear" w:color="auto" w:fill="auto"/>
            <w:vAlign w:val="center"/>
          </w:tcPr>
          <w:p w14:paraId="2575133B" w14:textId="77777777" w:rsidR="00D46C9A" w:rsidRPr="00D46C9A" w:rsidRDefault="00D46C9A" w:rsidP="00D46C9A">
            <w:pPr>
              <w:ind w:right="-2"/>
              <w:jc w:val="center"/>
              <w:rPr>
                <w:lang w:eastAsia="en-US"/>
              </w:rPr>
            </w:pPr>
            <w:r w:rsidRPr="00D46C9A">
              <w:rPr>
                <w:lang w:eastAsia="en-US"/>
              </w:rPr>
              <w:t>%</w:t>
            </w:r>
          </w:p>
        </w:tc>
        <w:tc>
          <w:tcPr>
            <w:tcW w:w="992" w:type="dxa"/>
            <w:vMerge/>
            <w:shd w:val="clear" w:color="auto" w:fill="auto"/>
          </w:tcPr>
          <w:p w14:paraId="176F93A1" w14:textId="77777777" w:rsidR="00D46C9A" w:rsidRPr="00D46C9A" w:rsidRDefault="00D46C9A" w:rsidP="00D46C9A">
            <w:pPr>
              <w:ind w:right="-2"/>
              <w:rPr>
                <w:sz w:val="28"/>
                <w:szCs w:val="28"/>
                <w:lang w:eastAsia="en-US"/>
              </w:rPr>
            </w:pPr>
          </w:p>
        </w:tc>
        <w:tc>
          <w:tcPr>
            <w:tcW w:w="1418" w:type="dxa"/>
            <w:vMerge/>
            <w:shd w:val="clear" w:color="auto" w:fill="auto"/>
          </w:tcPr>
          <w:p w14:paraId="2E7F4F1F" w14:textId="77777777" w:rsidR="00D46C9A" w:rsidRPr="00D46C9A" w:rsidRDefault="00D46C9A" w:rsidP="00D46C9A">
            <w:pPr>
              <w:ind w:right="-2"/>
              <w:rPr>
                <w:sz w:val="28"/>
                <w:szCs w:val="28"/>
                <w:lang w:eastAsia="en-US"/>
              </w:rPr>
            </w:pPr>
          </w:p>
        </w:tc>
        <w:tc>
          <w:tcPr>
            <w:tcW w:w="1417" w:type="dxa"/>
            <w:vMerge/>
            <w:shd w:val="clear" w:color="auto" w:fill="auto"/>
          </w:tcPr>
          <w:p w14:paraId="650B249D" w14:textId="77777777" w:rsidR="00D46C9A" w:rsidRPr="00D46C9A" w:rsidRDefault="00D46C9A" w:rsidP="00D46C9A">
            <w:pPr>
              <w:ind w:right="-2"/>
              <w:rPr>
                <w:sz w:val="28"/>
                <w:szCs w:val="28"/>
                <w:lang w:eastAsia="en-US"/>
              </w:rPr>
            </w:pPr>
          </w:p>
        </w:tc>
        <w:tc>
          <w:tcPr>
            <w:tcW w:w="992" w:type="dxa"/>
            <w:vMerge/>
            <w:shd w:val="clear" w:color="auto" w:fill="auto"/>
          </w:tcPr>
          <w:p w14:paraId="77887865" w14:textId="77777777" w:rsidR="00D46C9A" w:rsidRPr="00D46C9A" w:rsidRDefault="00D46C9A" w:rsidP="00D46C9A">
            <w:pPr>
              <w:ind w:right="175"/>
              <w:rPr>
                <w:sz w:val="28"/>
                <w:szCs w:val="28"/>
                <w:lang w:eastAsia="en-US"/>
              </w:rPr>
            </w:pPr>
          </w:p>
        </w:tc>
      </w:tr>
      <w:tr w:rsidR="00D46C9A" w:rsidRPr="00D46C9A" w14:paraId="4FA82A55" w14:textId="77777777" w:rsidTr="00E8485B">
        <w:trPr>
          <w:trHeight w:val="567"/>
        </w:trPr>
        <w:tc>
          <w:tcPr>
            <w:tcW w:w="1785" w:type="dxa"/>
            <w:vMerge w:val="restart"/>
            <w:shd w:val="clear" w:color="auto" w:fill="auto"/>
            <w:vAlign w:val="center"/>
          </w:tcPr>
          <w:p w14:paraId="404F21AF" w14:textId="77777777" w:rsidR="00D46C9A" w:rsidRPr="00D46C9A" w:rsidRDefault="00D46C9A" w:rsidP="00D46C9A">
            <w:pPr>
              <w:ind w:left="-220" w:right="-125"/>
              <w:jc w:val="center"/>
              <w:rPr>
                <w:bCs/>
                <w:color w:val="000000"/>
                <w:kern w:val="32"/>
                <w:lang w:eastAsia="en-US"/>
              </w:rPr>
            </w:pPr>
            <w:r w:rsidRPr="00D46C9A">
              <w:rPr>
                <w:bCs/>
                <w:color w:val="000000"/>
                <w:kern w:val="32"/>
                <w:lang w:eastAsia="en-US"/>
              </w:rPr>
              <w:t xml:space="preserve">ООО </w:t>
            </w:r>
          </w:p>
          <w:p w14:paraId="36CC1D60" w14:textId="77777777" w:rsidR="00D46C9A" w:rsidRPr="00D46C9A" w:rsidRDefault="00D46C9A" w:rsidP="00D46C9A">
            <w:pPr>
              <w:ind w:left="-220" w:right="-125"/>
              <w:jc w:val="center"/>
              <w:rPr>
                <w:bCs/>
                <w:color w:val="000000"/>
                <w:kern w:val="32"/>
                <w:lang w:eastAsia="en-US"/>
              </w:rPr>
            </w:pPr>
            <w:r w:rsidRPr="00D46C9A">
              <w:rPr>
                <w:bCs/>
                <w:color w:val="000000"/>
                <w:kern w:val="32"/>
                <w:lang w:eastAsia="en-US"/>
              </w:rPr>
              <w:t>«Юргинские котельные»</w:t>
            </w:r>
          </w:p>
        </w:tc>
        <w:tc>
          <w:tcPr>
            <w:tcW w:w="709" w:type="dxa"/>
            <w:shd w:val="clear" w:color="auto" w:fill="auto"/>
            <w:vAlign w:val="center"/>
          </w:tcPr>
          <w:p w14:paraId="4F8FCDCE" w14:textId="77777777" w:rsidR="00D46C9A" w:rsidRPr="00D46C9A" w:rsidRDefault="00D46C9A" w:rsidP="00D46C9A">
            <w:pPr>
              <w:ind w:right="-2"/>
              <w:jc w:val="center"/>
              <w:rPr>
                <w:sz w:val="22"/>
                <w:szCs w:val="22"/>
                <w:lang w:eastAsia="en-US"/>
              </w:rPr>
            </w:pPr>
            <w:r w:rsidRPr="00D46C9A">
              <w:rPr>
                <w:sz w:val="22"/>
                <w:szCs w:val="22"/>
                <w:lang w:eastAsia="en-US"/>
              </w:rPr>
              <w:t>2023</w:t>
            </w:r>
          </w:p>
        </w:tc>
        <w:tc>
          <w:tcPr>
            <w:tcW w:w="1247" w:type="dxa"/>
            <w:shd w:val="clear" w:color="auto" w:fill="auto"/>
            <w:vAlign w:val="center"/>
          </w:tcPr>
          <w:p w14:paraId="5AD7412F" w14:textId="77777777" w:rsidR="00D46C9A" w:rsidRPr="00D46C9A" w:rsidRDefault="00D46C9A" w:rsidP="00D46C9A">
            <w:pPr>
              <w:ind w:right="-2"/>
              <w:jc w:val="center"/>
              <w:rPr>
                <w:sz w:val="22"/>
                <w:szCs w:val="22"/>
                <w:lang w:eastAsia="en-US"/>
              </w:rPr>
            </w:pPr>
            <w:r w:rsidRPr="00D46C9A">
              <w:rPr>
                <w:sz w:val="22"/>
                <w:szCs w:val="22"/>
                <w:lang w:eastAsia="en-US"/>
              </w:rPr>
              <w:t>64 341,45</w:t>
            </w:r>
          </w:p>
        </w:tc>
        <w:tc>
          <w:tcPr>
            <w:tcW w:w="992" w:type="dxa"/>
            <w:shd w:val="clear" w:color="auto" w:fill="auto"/>
            <w:vAlign w:val="center"/>
          </w:tcPr>
          <w:p w14:paraId="0EEC90C1" w14:textId="77777777" w:rsidR="00D46C9A" w:rsidRPr="00D46C9A" w:rsidRDefault="00D46C9A" w:rsidP="00D46C9A">
            <w:pPr>
              <w:ind w:right="-2"/>
              <w:jc w:val="center"/>
              <w:rPr>
                <w:sz w:val="22"/>
                <w:szCs w:val="22"/>
                <w:lang w:eastAsia="en-US"/>
              </w:rPr>
            </w:pPr>
            <w:r w:rsidRPr="00D46C9A">
              <w:rPr>
                <w:sz w:val="22"/>
                <w:szCs w:val="22"/>
                <w:lang w:eastAsia="en-US"/>
              </w:rPr>
              <w:t>х</w:t>
            </w:r>
          </w:p>
        </w:tc>
        <w:tc>
          <w:tcPr>
            <w:tcW w:w="851" w:type="dxa"/>
            <w:shd w:val="clear" w:color="auto" w:fill="auto"/>
            <w:vAlign w:val="center"/>
          </w:tcPr>
          <w:p w14:paraId="2479E613" w14:textId="77777777" w:rsidR="00D46C9A" w:rsidRPr="00D46C9A" w:rsidRDefault="00D46C9A" w:rsidP="00D46C9A">
            <w:pPr>
              <w:ind w:right="-2"/>
              <w:jc w:val="center"/>
              <w:rPr>
                <w:sz w:val="22"/>
                <w:szCs w:val="22"/>
                <w:lang w:eastAsia="en-US"/>
              </w:rPr>
            </w:pPr>
            <w:r w:rsidRPr="00D46C9A">
              <w:rPr>
                <w:sz w:val="22"/>
                <w:szCs w:val="22"/>
                <w:lang w:eastAsia="en-US"/>
              </w:rPr>
              <w:t>3,11</w:t>
            </w:r>
          </w:p>
        </w:tc>
        <w:tc>
          <w:tcPr>
            <w:tcW w:w="992" w:type="dxa"/>
            <w:shd w:val="clear" w:color="auto" w:fill="auto"/>
            <w:vAlign w:val="center"/>
          </w:tcPr>
          <w:p w14:paraId="737C35F3" w14:textId="77777777" w:rsidR="00D46C9A" w:rsidRPr="00D46C9A" w:rsidRDefault="00D46C9A" w:rsidP="00D46C9A">
            <w:pPr>
              <w:jc w:val="center"/>
              <w:rPr>
                <w:sz w:val="22"/>
                <w:szCs w:val="22"/>
                <w:lang w:eastAsia="en-US"/>
              </w:rPr>
            </w:pPr>
            <w:r w:rsidRPr="00D46C9A">
              <w:rPr>
                <w:sz w:val="22"/>
                <w:szCs w:val="22"/>
                <w:lang w:eastAsia="en-US"/>
              </w:rPr>
              <w:t>x</w:t>
            </w:r>
          </w:p>
        </w:tc>
        <w:tc>
          <w:tcPr>
            <w:tcW w:w="1418" w:type="dxa"/>
            <w:shd w:val="clear" w:color="auto" w:fill="auto"/>
            <w:vAlign w:val="center"/>
          </w:tcPr>
          <w:p w14:paraId="7F2E9D51" w14:textId="77777777" w:rsidR="00D46C9A" w:rsidRPr="00D46C9A" w:rsidRDefault="00D46C9A" w:rsidP="00D46C9A">
            <w:pPr>
              <w:ind w:left="-108" w:right="-108"/>
              <w:jc w:val="center"/>
              <w:rPr>
                <w:sz w:val="22"/>
                <w:szCs w:val="22"/>
                <w:lang w:eastAsia="en-US"/>
              </w:rPr>
            </w:pPr>
            <w:r w:rsidRPr="00D46C9A">
              <w:rPr>
                <w:sz w:val="22"/>
                <w:szCs w:val="22"/>
                <w:lang w:eastAsia="en-US"/>
              </w:rPr>
              <w:t>х</w:t>
            </w:r>
          </w:p>
        </w:tc>
        <w:tc>
          <w:tcPr>
            <w:tcW w:w="1417" w:type="dxa"/>
            <w:shd w:val="clear" w:color="auto" w:fill="auto"/>
            <w:vAlign w:val="center"/>
          </w:tcPr>
          <w:p w14:paraId="3A5617F3" w14:textId="77777777" w:rsidR="00D46C9A" w:rsidRPr="00D46C9A" w:rsidRDefault="00D46C9A" w:rsidP="00D46C9A">
            <w:pPr>
              <w:jc w:val="center"/>
              <w:rPr>
                <w:sz w:val="22"/>
                <w:szCs w:val="22"/>
                <w:lang w:eastAsia="en-US"/>
              </w:rPr>
            </w:pPr>
            <w:r w:rsidRPr="00D46C9A">
              <w:rPr>
                <w:sz w:val="22"/>
                <w:szCs w:val="22"/>
                <w:lang w:eastAsia="en-US"/>
              </w:rPr>
              <w:t>x</w:t>
            </w:r>
          </w:p>
        </w:tc>
        <w:tc>
          <w:tcPr>
            <w:tcW w:w="992" w:type="dxa"/>
            <w:shd w:val="clear" w:color="auto" w:fill="auto"/>
            <w:vAlign w:val="center"/>
          </w:tcPr>
          <w:p w14:paraId="13E191EF" w14:textId="77777777" w:rsidR="00D46C9A" w:rsidRPr="00D46C9A" w:rsidRDefault="00D46C9A" w:rsidP="00D46C9A">
            <w:pPr>
              <w:ind w:right="175"/>
              <w:jc w:val="center"/>
              <w:rPr>
                <w:sz w:val="22"/>
                <w:szCs w:val="22"/>
                <w:lang w:eastAsia="en-US"/>
              </w:rPr>
            </w:pPr>
            <w:r w:rsidRPr="00D46C9A">
              <w:rPr>
                <w:sz w:val="22"/>
                <w:szCs w:val="22"/>
                <w:lang w:eastAsia="en-US"/>
              </w:rPr>
              <w:t>x</w:t>
            </w:r>
          </w:p>
        </w:tc>
      </w:tr>
      <w:tr w:rsidR="00D46C9A" w:rsidRPr="00D46C9A" w14:paraId="5F27AB16" w14:textId="77777777" w:rsidTr="00E8485B">
        <w:trPr>
          <w:trHeight w:val="567"/>
        </w:trPr>
        <w:tc>
          <w:tcPr>
            <w:tcW w:w="1785" w:type="dxa"/>
            <w:vMerge/>
            <w:shd w:val="clear" w:color="auto" w:fill="auto"/>
          </w:tcPr>
          <w:p w14:paraId="016CD4AD" w14:textId="77777777" w:rsidR="00D46C9A" w:rsidRPr="00D46C9A" w:rsidRDefault="00D46C9A" w:rsidP="00D46C9A">
            <w:pPr>
              <w:ind w:right="-2"/>
              <w:rPr>
                <w:sz w:val="28"/>
                <w:szCs w:val="28"/>
                <w:lang w:eastAsia="en-US"/>
              </w:rPr>
            </w:pPr>
          </w:p>
        </w:tc>
        <w:tc>
          <w:tcPr>
            <w:tcW w:w="709" w:type="dxa"/>
            <w:shd w:val="clear" w:color="auto" w:fill="auto"/>
            <w:vAlign w:val="center"/>
          </w:tcPr>
          <w:p w14:paraId="4727A380" w14:textId="77777777" w:rsidR="00D46C9A" w:rsidRPr="00D46C9A" w:rsidRDefault="00D46C9A" w:rsidP="00D46C9A">
            <w:pPr>
              <w:ind w:right="-2"/>
              <w:jc w:val="center"/>
              <w:rPr>
                <w:sz w:val="22"/>
                <w:szCs w:val="22"/>
                <w:lang w:eastAsia="en-US"/>
              </w:rPr>
            </w:pPr>
            <w:r w:rsidRPr="00D46C9A">
              <w:rPr>
                <w:sz w:val="22"/>
                <w:szCs w:val="22"/>
                <w:lang w:eastAsia="en-US"/>
              </w:rPr>
              <w:t>2024</w:t>
            </w:r>
          </w:p>
        </w:tc>
        <w:tc>
          <w:tcPr>
            <w:tcW w:w="1247" w:type="dxa"/>
            <w:shd w:val="clear" w:color="auto" w:fill="auto"/>
            <w:vAlign w:val="center"/>
          </w:tcPr>
          <w:p w14:paraId="56B8373F" w14:textId="77777777" w:rsidR="00D46C9A" w:rsidRPr="00D46C9A" w:rsidRDefault="00D46C9A" w:rsidP="00D46C9A">
            <w:pPr>
              <w:jc w:val="center"/>
              <w:rPr>
                <w:sz w:val="22"/>
                <w:szCs w:val="22"/>
                <w:lang w:eastAsia="en-US"/>
              </w:rPr>
            </w:pPr>
            <w:r w:rsidRPr="00D46C9A">
              <w:rPr>
                <w:sz w:val="22"/>
                <w:szCs w:val="22"/>
                <w:lang w:eastAsia="en-US"/>
              </w:rPr>
              <w:t>x</w:t>
            </w:r>
          </w:p>
        </w:tc>
        <w:tc>
          <w:tcPr>
            <w:tcW w:w="992" w:type="dxa"/>
            <w:shd w:val="clear" w:color="auto" w:fill="auto"/>
            <w:vAlign w:val="center"/>
          </w:tcPr>
          <w:p w14:paraId="742C57B5" w14:textId="77777777" w:rsidR="00D46C9A" w:rsidRPr="00D46C9A" w:rsidRDefault="00D46C9A" w:rsidP="00D46C9A">
            <w:pPr>
              <w:ind w:right="-2"/>
              <w:jc w:val="center"/>
              <w:rPr>
                <w:sz w:val="22"/>
                <w:szCs w:val="22"/>
                <w:lang w:eastAsia="en-US"/>
              </w:rPr>
            </w:pPr>
            <w:r w:rsidRPr="00D46C9A">
              <w:rPr>
                <w:sz w:val="22"/>
                <w:szCs w:val="22"/>
                <w:lang w:eastAsia="en-US"/>
              </w:rPr>
              <w:t>1,00</w:t>
            </w:r>
          </w:p>
        </w:tc>
        <w:tc>
          <w:tcPr>
            <w:tcW w:w="851" w:type="dxa"/>
            <w:shd w:val="clear" w:color="auto" w:fill="auto"/>
            <w:vAlign w:val="center"/>
          </w:tcPr>
          <w:p w14:paraId="642DA334" w14:textId="77777777" w:rsidR="00D46C9A" w:rsidRPr="00D46C9A" w:rsidRDefault="00D46C9A" w:rsidP="00D46C9A">
            <w:pPr>
              <w:jc w:val="center"/>
              <w:rPr>
                <w:sz w:val="22"/>
                <w:szCs w:val="22"/>
                <w:lang w:eastAsia="en-US"/>
              </w:rPr>
            </w:pPr>
            <w:r w:rsidRPr="00D46C9A">
              <w:rPr>
                <w:lang w:eastAsia="en-US"/>
              </w:rPr>
              <w:t>x</w:t>
            </w:r>
          </w:p>
        </w:tc>
        <w:tc>
          <w:tcPr>
            <w:tcW w:w="992" w:type="dxa"/>
            <w:shd w:val="clear" w:color="auto" w:fill="auto"/>
            <w:vAlign w:val="center"/>
          </w:tcPr>
          <w:p w14:paraId="45DAE3D2" w14:textId="77777777" w:rsidR="00D46C9A" w:rsidRPr="00D46C9A" w:rsidRDefault="00D46C9A" w:rsidP="00D46C9A">
            <w:pPr>
              <w:jc w:val="center"/>
              <w:rPr>
                <w:sz w:val="22"/>
                <w:szCs w:val="22"/>
                <w:lang w:eastAsia="en-US"/>
              </w:rPr>
            </w:pPr>
            <w:r w:rsidRPr="00D46C9A">
              <w:rPr>
                <w:sz w:val="22"/>
                <w:szCs w:val="22"/>
                <w:lang w:eastAsia="en-US"/>
              </w:rPr>
              <w:t>x</w:t>
            </w:r>
          </w:p>
        </w:tc>
        <w:tc>
          <w:tcPr>
            <w:tcW w:w="1418" w:type="dxa"/>
            <w:shd w:val="clear" w:color="auto" w:fill="auto"/>
            <w:vAlign w:val="center"/>
          </w:tcPr>
          <w:p w14:paraId="7962D8A3" w14:textId="77777777" w:rsidR="00D46C9A" w:rsidRPr="00D46C9A" w:rsidRDefault="00D46C9A" w:rsidP="00D46C9A">
            <w:pPr>
              <w:jc w:val="center"/>
              <w:rPr>
                <w:sz w:val="22"/>
                <w:szCs w:val="22"/>
                <w:lang w:eastAsia="en-US"/>
              </w:rPr>
            </w:pPr>
            <w:r w:rsidRPr="00D46C9A">
              <w:rPr>
                <w:sz w:val="22"/>
                <w:szCs w:val="22"/>
                <w:lang w:eastAsia="en-US"/>
              </w:rPr>
              <w:t>x</w:t>
            </w:r>
          </w:p>
        </w:tc>
        <w:tc>
          <w:tcPr>
            <w:tcW w:w="1417" w:type="dxa"/>
            <w:shd w:val="clear" w:color="auto" w:fill="auto"/>
            <w:vAlign w:val="center"/>
          </w:tcPr>
          <w:p w14:paraId="601DCDE3" w14:textId="77777777" w:rsidR="00D46C9A" w:rsidRPr="00D46C9A" w:rsidRDefault="00D46C9A" w:rsidP="00D46C9A">
            <w:pPr>
              <w:jc w:val="center"/>
              <w:rPr>
                <w:sz w:val="22"/>
                <w:szCs w:val="22"/>
                <w:lang w:eastAsia="en-US"/>
              </w:rPr>
            </w:pPr>
            <w:r w:rsidRPr="00D46C9A">
              <w:rPr>
                <w:sz w:val="22"/>
                <w:szCs w:val="22"/>
                <w:lang w:eastAsia="en-US"/>
              </w:rPr>
              <w:t>x</w:t>
            </w:r>
          </w:p>
        </w:tc>
        <w:tc>
          <w:tcPr>
            <w:tcW w:w="992" w:type="dxa"/>
            <w:shd w:val="clear" w:color="auto" w:fill="auto"/>
            <w:vAlign w:val="center"/>
          </w:tcPr>
          <w:p w14:paraId="72707439" w14:textId="77777777" w:rsidR="00D46C9A" w:rsidRPr="00D46C9A" w:rsidRDefault="00D46C9A" w:rsidP="00D46C9A">
            <w:pPr>
              <w:ind w:right="175"/>
              <w:jc w:val="center"/>
              <w:rPr>
                <w:sz w:val="22"/>
                <w:szCs w:val="22"/>
                <w:lang w:eastAsia="en-US"/>
              </w:rPr>
            </w:pPr>
            <w:r w:rsidRPr="00D46C9A">
              <w:rPr>
                <w:sz w:val="22"/>
                <w:szCs w:val="22"/>
                <w:lang w:eastAsia="en-US"/>
              </w:rPr>
              <w:t>x</w:t>
            </w:r>
          </w:p>
        </w:tc>
      </w:tr>
      <w:tr w:rsidR="00D46C9A" w:rsidRPr="00D46C9A" w14:paraId="2423383F" w14:textId="77777777" w:rsidTr="00E8485B">
        <w:trPr>
          <w:trHeight w:val="567"/>
        </w:trPr>
        <w:tc>
          <w:tcPr>
            <w:tcW w:w="1785" w:type="dxa"/>
            <w:vMerge/>
            <w:shd w:val="clear" w:color="auto" w:fill="auto"/>
          </w:tcPr>
          <w:p w14:paraId="0FDB58EA" w14:textId="77777777" w:rsidR="00D46C9A" w:rsidRPr="00D46C9A" w:rsidRDefault="00D46C9A" w:rsidP="00D46C9A">
            <w:pPr>
              <w:ind w:right="-2"/>
              <w:rPr>
                <w:sz w:val="28"/>
                <w:szCs w:val="28"/>
                <w:lang w:eastAsia="en-US"/>
              </w:rPr>
            </w:pPr>
          </w:p>
        </w:tc>
        <w:tc>
          <w:tcPr>
            <w:tcW w:w="709" w:type="dxa"/>
            <w:shd w:val="clear" w:color="auto" w:fill="auto"/>
            <w:vAlign w:val="center"/>
          </w:tcPr>
          <w:p w14:paraId="6CEECE64" w14:textId="77777777" w:rsidR="00D46C9A" w:rsidRPr="00D46C9A" w:rsidRDefault="00D46C9A" w:rsidP="00D46C9A">
            <w:pPr>
              <w:ind w:right="-2"/>
              <w:jc w:val="center"/>
              <w:rPr>
                <w:sz w:val="22"/>
                <w:szCs w:val="22"/>
                <w:lang w:eastAsia="en-US"/>
              </w:rPr>
            </w:pPr>
            <w:r w:rsidRPr="00D46C9A">
              <w:rPr>
                <w:sz w:val="22"/>
                <w:szCs w:val="22"/>
                <w:lang w:eastAsia="en-US"/>
              </w:rPr>
              <w:t>2025</w:t>
            </w:r>
          </w:p>
        </w:tc>
        <w:tc>
          <w:tcPr>
            <w:tcW w:w="1247" w:type="dxa"/>
            <w:shd w:val="clear" w:color="auto" w:fill="auto"/>
            <w:vAlign w:val="center"/>
          </w:tcPr>
          <w:p w14:paraId="2070B3D0" w14:textId="77777777" w:rsidR="00D46C9A" w:rsidRPr="00D46C9A" w:rsidRDefault="00D46C9A" w:rsidP="00D46C9A">
            <w:pPr>
              <w:jc w:val="center"/>
              <w:rPr>
                <w:sz w:val="22"/>
                <w:szCs w:val="22"/>
                <w:lang w:eastAsia="en-US"/>
              </w:rPr>
            </w:pPr>
            <w:r w:rsidRPr="00D46C9A">
              <w:rPr>
                <w:sz w:val="22"/>
                <w:szCs w:val="22"/>
                <w:lang w:val="en-US" w:eastAsia="en-US"/>
              </w:rPr>
              <w:t>x</w:t>
            </w:r>
          </w:p>
        </w:tc>
        <w:tc>
          <w:tcPr>
            <w:tcW w:w="992" w:type="dxa"/>
            <w:shd w:val="clear" w:color="auto" w:fill="auto"/>
            <w:vAlign w:val="center"/>
          </w:tcPr>
          <w:p w14:paraId="1EAEF22E" w14:textId="77777777" w:rsidR="00D46C9A" w:rsidRPr="00D46C9A" w:rsidRDefault="00D46C9A" w:rsidP="00D46C9A">
            <w:pPr>
              <w:ind w:right="-2"/>
              <w:jc w:val="center"/>
              <w:rPr>
                <w:sz w:val="22"/>
                <w:szCs w:val="22"/>
                <w:lang w:eastAsia="en-US"/>
              </w:rPr>
            </w:pPr>
            <w:r w:rsidRPr="00D46C9A">
              <w:rPr>
                <w:sz w:val="22"/>
                <w:szCs w:val="22"/>
                <w:lang w:eastAsia="en-US"/>
              </w:rPr>
              <w:t>1,00</w:t>
            </w:r>
          </w:p>
        </w:tc>
        <w:tc>
          <w:tcPr>
            <w:tcW w:w="851" w:type="dxa"/>
            <w:shd w:val="clear" w:color="auto" w:fill="auto"/>
            <w:vAlign w:val="center"/>
          </w:tcPr>
          <w:p w14:paraId="388D8A5B" w14:textId="77777777" w:rsidR="00D46C9A" w:rsidRPr="00D46C9A" w:rsidRDefault="00D46C9A" w:rsidP="00D46C9A">
            <w:pPr>
              <w:jc w:val="center"/>
              <w:rPr>
                <w:sz w:val="22"/>
                <w:szCs w:val="22"/>
                <w:lang w:eastAsia="en-US"/>
              </w:rPr>
            </w:pPr>
            <w:r w:rsidRPr="00D46C9A">
              <w:rPr>
                <w:lang w:eastAsia="en-US"/>
              </w:rPr>
              <w:t>x</w:t>
            </w:r>
          </w:p>
        </w:tc>
        <w:tc>
          <w:tcPr>
            <w:tcW w:w="992" w:type="dxa"/>
            <w:shd w:val="clear" w:color="auto" w:fill="auto"/>
            <w:vAlign w:val="center"/>
          </w:tcPr>
          <w:p w14:paraId="29018F04" w14:textId="77777777" w:rsidR="00D46C9A" w:rsidRPr="00D46C9A" w:rsidRDefault="00D46C9A" w:rsidP="00D46C9A">
            <w:pPr>
              <w:jc w:val="center"/>
              <w:rPr>
                <w:sz w:val="22"/>
                <w:szCs w:val="22"/>
                <w:lang w:eastAsia="en-US"/>
              </w:rPr>
            </w:pPr>
            <w:r w:rsidRPr="00D46C9A">
              <w:rPr>
                <w:sz w:val="22"/>
                <w:szCs w:val="22"/>
                <w:lang w:eastAsia="en-US"/>
              </w:rPr>
              <w:t>x</w:t>
            </w:r>
          </w:p>
        </w:tc>
        <w:tc>
          <w:tcPr>
            <w:tcW w:w="1418" w:type="dxa"/>
            <w:shd w:val="clear" w:color="auto" w:fill="auto"/>
            <w:vAlign w:val="center"/>
          </w:tcPr>
          <w:p w14:paraId="3BD84AA5" w14:textId="77777777" w:rsidR="00D46C9A" w:rsidRPr="00D46C9A" w:rsidRDefault="00D46C9A" w:rsidP="00D46C9A">
            <w:pPr>
              <w:jc w:val="center"/>
              <w:rPr>
                <w:sz w:val="22"/>
                <w:szCs w:val="22"/>
                <w:lang w:eastAsia="en-US"/>
              </w:rPr>
            </w:pPr>
            <w:r w:rsidRPr="00D46C9A">
              <w:rPr>
                <w:sz w:val="22"/>
                <w:szCs w:val="22"/>
                <w:lang w:eastAsia="en-US"/>
              </w:rPr>
              <w:t>x</w:t>
            </w:r>
          </w:p>
        </w:tc>
        <w:tc>
          <w:tcPr>
            <w:tcW w:w="1417" w:type="dxa"/>
            <w:shd w:val="clear" w:color="auto" w:fill="auto"/>
            <w:vAlign w:val="center"/>
          </w:tcPr>
          <w:p w14:paraId="73B46CA3" w14:textId="77777777" w:rsidR="00D46C9A" w:rsidRPr="00D46C9A" w:rsidRDefault="00D46C9A" w:rsidP="00D46C9A">
            <w:pPr>
              <w:jc w:val="center"/>
              <w:rPr>
                <w:sz w:val="22"/>
                <w:szCs w:val="22"/>
                <w:lang w:eastAsia="en-US"/>
              </w:rPr>
            </w:pPr>
            <w:r w:rsidRPr="00D46C9A">
              <w:rPr>
                <w:sz w:val="22"/>
                <w:szCs w:val="22"/>
                <w:lang w:eastAsia="en-US"/>
              </w:rPr>
              <w:t>x</w:t>
            </w:r>
          </w:p>
        </w:tc>
        <w:tc>
          <w:tcPr>
            <w:tcW w:w="992" w:type="dxa"/>
            <w:shd w:val="clear" w:color="auto" w:fill="auto"/>
            <w:vAlign w:val="center"/>
          </w:tcPr>
          <w:p w14:paraId="6BB89B1A" w14:textId="77777777" w:rsidR="00D46C9A" w:rsidRPr="00D46C9A" w:rsidRDefault="00D46C9A" w:rsidP="00D46C9A">
            <w:pPr>
              <w:ind w:right="175"/>
              <w:jc w:val="center"/>
              <w:rPr>
                <w:sz w:val="22"/>
                <w:szCs w:val="22"/>
                <w:lang w:eastAsia="en-US"/>
              </w:rPr>
            </w:pPr>
            <w:r w:rsidRPr="00D46C9A">
              <w:rPr>
                <w:sz w:val="22"/>
                <w:szCs w:val="22"/>
                <w:lang w:eastAsia="en-US"/>
              </w:rPr>
              <w:t>x</w:t>
            </w:r>
          </w:p>
        </w:tc>
      </w:tr>
      <w:tr w:rsidR="00D46C9A" w:rsidRPr="00D46C9A" w14:paraId="1A394B8B" w14:textId="77777777" w:rsidTr="00E8485B">
        <w:trPr>
          <w:trHeight w:val="567"/>
        </w:trPr>
        <w:tc>
          <w:tcPr>
            <w:tcW w:w="1785" w:type="dxa"/>
            <w:vMerge/>
            <w:shd w:val="clear" w:color="auto" w:fill="auto"/>
          </w:tcPr>
          <w:p w14:paraId="76318FD7" w14:textId="77777777" w:rsidR="00D46C9A" w:rsidRPr="00D46C9A" w:rsidRDefault="00D46C9A" w:rsidP="00D46C9A">
            <w:pPr>
              <w:ind w:right="-2"/>
              <w:rPr>
                <w:sz w:val="28"/>
                <w:szCs w:val="28"/>
                <w:lang w:eastAsia="en-US"/>
              </w:rPr>
            </w:pPr>
          </w:p>
        </w:tc>
        <w:tc>
          <w:tcPr>
            <w:tcW w:w="709" w:type="dxa"/>
            <w:shd w:val="clear" w:color="auto" w:fill="auto"/>
            <w:vAlign w:val="center"/>
          </w:tcPr>
          <w:p w14:paraId="66682BD5" w14:textId="77777777" w:rsidR="00D46C9A" w:rsidRPr="00D46C9A" w:rsidRDefault="00D46C9A" w:rsidP="00D46C9A">
            <w:pPr>
              <w:ind w:right="-2"/>
              <w:jc w:val="center"/>
              <w:rPr>
                <w:sz w:val="22"/>
                <w:szCs w:val="22"/>
                <w:lang w:eastAsia="en-US"/>
              </w:rPr>
            </w:pPr>
            <w:r w:rsidRPr="00D46C9A">
              <w:rPr>
                <w:sz w:val="22"/>
                <w:szCs w:val="22"/>
                <w:lang w:eastAsia="en-US"/>
              </w:rPr>
              <w:t>2026</w:t>
            </w:r>
          </w:p>
        </w:tc>
        <w:tc>
          <w:tcPr>
            <w:tcW w:w="1247" w:type="dxa"/>
            <w:shd w:val="clear" w:color="auto" w:fill="auto"/>
            <w:vAlign w:val="center"/>
          </w:tcPr>
          <w:p w14:paraId="4566669E" w14:textId="77777777" w:rsidR="00D46C9A" w:rsidRPr="00D46C9A" w:rsidRDefault="00D46C9A" w:rsidP="00D46C9A">
            <w:pPr>
              <w:jc w:val="center"/>
              <w:rPr>
                <w:sz w:val="22"/>
                <w:szCs w:val="22"/>
                <w:lang w:val="en-US" w:eastAsia="en-US"/>
              </w:rPr>
            </w:pPr>
            <w:r w:rsidRPr="00D46C9A">
              <w:rPr>
                <w:sz w:val="22"/>
                <w:szCs w:val="22"/>
                <w:lang w:eastAsia="en-US"/>
              </w:rPr>
              <w:t>x</w:t>
            </w:r>
          </w:p>
        </w:tc>
        <w:tc>
          <w:tcPr>
            <w:tcW w:w="992" w:type="dxa"/>
            <w:shd w:val="clear" w:color="auto" w:fill="auto"/>
            <w:vAlign w:val="center"/>
          </w:tcPr>
          <w:p w14:paraId="047B85E2" w14:textId="77777777" w:rsidR="00D46C9A" w:rsidRPr="00D46C9A" w:rsidRDefault="00D46C9A" w:rsidP="00D46C9A">
            <w:pPr>
              <w:ind w:right="-2"/>
              <w:jc w:val="center"/>
              <w:rPr>
                <w:sz w:val="22"/>
                <w:szCs w:val="22"/>
                <w:lang w:eastAsia="en-US"/>
              </w:rPr>
            </w:pPr>
            <w:r w:rsidRPr="00D46C9A">
              <w:rPr>
                <w:sz w:val="22"/>
                <w:szCs w:val="22"/>
                <w:lang w:eastAsia="en-US"/>
              </w:rPr>
              <w:t>1,00</w:t>
            </w:r>
          </w:p>
        </w:tc>
        <w:tc>
          <w:tcPr>
            <w:tcW w:w="851" w:type="dxa"/>
            <w:shd w:val="clear" w:color="auto" w:fill="auto"/>
            <w:vAlign w:val="center"/>
          </w:tcPr>
          <w:p w14:paraId="11CBD159" w14:textId="77777777" w:rsidR="00D46C9A" w:rsidRPr="00D46C9A" w:rsidRDefault="00D46C9A" w:rsidP="00D46C9A">
            <w:pPr>
              <w:jc w:val="center"/>
              <w:rPr>
                <w:sz w:val="22"/>
                <w:szCs w:val="22"/>
                <w:lang w:eastAsia="en-US"/>
              </w:rPr>
            </w:pPr>
            <w:r w:rsidRPr="00D46C9A">
              <w:rPr>
                <w:lang w:eastAsia="en-US"/>
              </w:rPr>
              <w:t>x</w:t>
            </w:r>
          </w:p>
        </w:tc>
        <w:tc>
          <w:tcPr>
            <w:tcW w:w="992" w:type="dxa"/>
            <w:shd w:val="clear" w:color="auto" w:fill="auto"/>
            <w:vAlign w:val="center"/>
          </w:tcPr>
          <w:p w14:paraId="532AF72E" w14:textId="77777777" w:rsidR="00D46C9A" w:rsidRPr="00D46C9A" w:rsidRDefault="00D46C9A" w:rsidP="00D46C9A">
            <w:pPr>
              <w:jc w:val="center"/>
              <w:rPr>
                <w:sz w:val="22"/>
                <w:szCs w:val="22"/>
                <w:lang w:eastAsia="en-US"/>
              </w:rPr>
            </w:pPr>
            <w:r w:rsidRPr="00D46C9A">
              <w:rPr>
                <w:sz w:val="22"/>
                <w:szCs w:val="22"/>
                <w:lang w:eastAsia="en-US"/>
              </w:rPr>
              <w:t>x</w:t>
            </w:r>
          </w:p>
        </w:tc>
        <w:tc>
          <w:tcPr>
            <w:tcW w:w="1418" w:type="dxa"/>
            <w:shd w:val="clear" w:color="auto" w:fill="auto"/>
            <w:vAlign w:val="center"/>
          </w:tcPr>
          <w:p w14:paraId="3259943A" w14:textId="77777777" w:rsidR="00D46C9A" w:rsidRPr="00D46C9A" w:rsidRDefault="00D46C9A" w:rsidP="00D46C9A">
            <w:pPr>
              <w:jc w:val="center"/>
              <w:rPr>
                <w:sz w:val="22"/>
                <w:szCs w:val="22"/>
                <w:lang w:eastAsia="en-US"/>
              </w:rPr>
            </w:pPr>
            <w:r w:rsidRPr="00D46C9A">
              <w:rPr>
                <w:sz w:val="22"/>
                <w:szCs w:val="22"/>
                <w:lang w:eastAsia="en-US"/>
              </w:rPr>
              <w:t>x</w:t>
            </w:r>
          </w:p>
        </w:tc>
        <w:tc>
          <w:tcPr>
            <w:tcW w:w="1417" w:type="dxa"/>
            <w:shd w:val="clear" w:color="auto" w:fill="auto"/>
            <w:vAlign w:val="center"/>
          </w:tcPr>
          <w:p w14:paraId="319839DB" w14:textId="77777777" w:rsidR="00D46C9A" w:rsidRPr="00D46C9A" w:rsidRDefault="00D46C9A" w:rsidP="00D46C9A">
            <w:pPr>
              <w:jc w:val="center"/>
              <w:rPr>
                <w:sz w:val="22"/>
                <w:szCs w:val="22"/>
                <w:lang w:eastAsia="en-US"/>
              </w:rPr>
            </w:pPr>
            <w:r w:rsidRPr="00D46C9A">
              <w:rPr>
                <w:sz w:val="22"/>
                <w:szCs w:val="22"/>
                <w:lang w:eastAsia="en-US"/>
              </w:rPr>
              <w:t>x</w:t>
            </w:r>
          </w:p>
        </w:tc>
        <w:tc>
          <w:tcPr>
            <w:tcW w:w="992" w:type="dxa"/>
            <w:shd w:val="clear" w:color="auto" w:fill="auto"/>
            <w:vAlign w:val="center"/>
          </w:tcPr>
          <w:p w14:paraId="37F056A8" w14:textId="77777777" w:rsidR="00D46C9A" w:rsidRPr="00D46C9A" w:rsidRDefault="00D46C9A" w:rsidP="00D46C9A">
            <w:pPr>
              <w:ind w:right="175"/>
              <w:jc w:val="center"/>
              <w:rPr>
                <w:sz w:val="22"/>
                <w:szCs w:val="22"/>
                <w:lang w:eastAsia="en-US"/>
              </w:rPr>
            </w:pPr>
            <w:r w:rsidRPr="00D46C9A">
              <w:rPr>
                <w:sz w:val="22"/>
                <w:szCs w:val="22"/>
                <w:lang w:eastAsia="en-US"/>
              </w:rPr>
              <w:t>x</w:t>
            </w:r>
          </w:p>
        </w:tc>
      </w:tr>
      <w:tr w:rsidR="00D46C9A" w:rsidRPr="00D46C9A" w14:paraId="68C228D9" w14:textId="77777777" w:rsidTr="00E8485B">
        <w:trPr>
          <w:trHeight w:val="567"/>
        </w:trPr>
        <w:tc>
          <w:tcPr>
            <w:tcW w:w="1785" w:type="dxa"/>
            <w:vMerge/>
            <w:shd w:val="clear" w:color="auto" w:fill="auto"/>
          </w:tcPr>
          <w:p w14:paraId="2313C52D" w14:textId="77777777" w:rsidR="00D46C9A" w:rsidRPr="00D46C9A" w:rsidRDefault="00D46C9A" w:rsidP="00D46C9A">
            <w:pPr>
              <w:ind w:right="-2"/>
              <w:rPr>
                <w:sz w:val="28"/>
                <w:szCs w:val="28"/>
                <w:lang w:eastAsia="en-US"/>
              </w:rPr>
            </w:pPr>
          </w:p>
        </w:tc>
        <w:tc>
          <w:tcPr>
            <w:tcW w:w="709" w:type="dxa"/>
            <w:shd w:val="clear" w:color="auto" w:fill="auto"/>
            <w:vAlign w:val="center"/>
          </w:tcPr>
          <w:p w14:paraId="4880133C" w14:textId="77777777" w:rsidR="00D46C9A" w:rsidRPr="00D46C9A" w:rsidRDefault="00D46C9A" w:rsidP="00D46C9A">
            <w:pPr>
              <w:ind w:right="-2"/>
              <w:jc w:val="center"/>
              <w:rPr>
                <w:sz w:val="22"/>
                <w:szCs w:val="22"/>
                <w:lang w:eastAsia="en-US"/>
              </w:rPr>
            </w:pPr>
            <w:r w:rsidRPr="00D46C9A">
              <w:rPr>
                <w:sz w:val="22"/>
                <w:szCs w:val="22"/>
                <w:lang w:eastAsia="en-US"/>
              </w:rPr>
              <w:t>2027</w:t>
            </w:r>
          </w:p>
        </w:tc>
        <w:tc>
          <w:tcPr>
            <w:tcW w:w="1247" w:type="dxa"/>
            <w:shd w:val="clear" w:color="auto" w:fill="auto"/>
            <w:vAlign w:val="center"/>
          </w:tcPr>
          <w:p w14:paraId="746EAE00" w14:textId="77777777" w:rsidR="00D46C9A" w:rsidRPr="00D46C9A" w:rsidRDefault="00D46C9A" w:rsidP="00D46C9A">
            <w:pPr>
              <w:jc w:val="center"/>
              <w:rPr>
                <w:sz w:val="22"/>
                <w:szCs w:val="22"/>
                <w:lang w:val="en-US" w:eastAsia="en-US"/>
              </w:rPr>
            </w:pPr>
            <w:r w:rsidRPr="00D46C9A">
              <w:rPr>
                <w:sz w:val="22"/>
                <w:szCs w:val="22"/>
                <w:lang w:val="en-US" w:eastAsia="en-US"/>
              </w:rPr>
              <w:t>x</w:t>
            </w:r>
          </w:p>
        </w:tc>
        <w:tc>
          <w:tcPr>
            <w:tcW w:w="992" w:type="dxa"/>
            <w:shd w:val="clear" w:color="auto" w:fill="auto"/>
            <w:vAlign w:val="center"/>
          </w:tcPr>
          <w:p w14:paraId="55162199" w14:textId="77777777" w:rsidR="00D46C9A" w:rsidRPr="00D46C9A" w:rsidRDefault="00D46C9A" w:rsidP="00D46C9A">
            <w:pPr>
              <w:ind w:right="-2"/>
              <w:jc w:val="center"/>
              <w:rPr>
                <w:sz w:val="22"/>
                <w:szCs w:val="22"/>
                <w:lang w:eastAsia="en-US"/>
              </w:rPr>
            </w:pPr>
            <w:r w:rsidRPr="00D46C9A">
              <w:rPr>
                <w:sz w:val="22"/>
                <w:szCs w:val="22"/>
                <w:lang w:eastAsia="en-US"/>
              </w:rPr>
              <w:t>1,00</w:t>
            </w:r>
          </w:p>
        </w:tc>
        <w:tc>
          <w:tcPr>
            <w:tcW w:w="851" w:type="dxa"/>
            <w:shd w:val="clear" w:color="auto" w:fill="auto"/>
            <w:vAlign w:val="center"/>
          </w:tcPr>
          <w:p w14:paraId="4D13BE20" w14:textId="77777777" w:rsidR="00D46C9A" w:rsidRPr="00D46C9A" w:rsidRDefault="00D46C9A" w:rsidP="00D46C9A">
            <w:pPr>
              <w:jc w:val="center"/>
              <w:rPr>
                <w:sz w:val="22"/>
                <w:szCs w:val="22"/>
                <w:lang w:eastAsia="en-US"/>
              </w:rPr>
            </w:pPr>
            <w:r w:rsidRPr="00D46C9A">
              <w:rPr>
                <w:lang w:eastAsia="en-US"/>
              </w:rPr>
              <w:t>x</w:t>
            </w:r>
          </w:p>
        </w:tc>
        <w:tc>
          <w:tcPr>
            <w:tcW w:w="992" w:type="dxa"/>
            <w:shd w:val="clear" w:color="auto" w:fill="auto"/>
            <w:vAlign w:val="center"/>
          </w:tcPr>
          <w:p w14:paraId="0971BFC6" w14:textId="77777777" w:rsidR="00D46C9A" w:rsidRPr="00D46C9A" w:rsidRDefault="00D46C9A" w:rsidP="00D46C9A">
            <w:pPr>
              <w:jc w:val="center"/>
              <w:rPr>
                <w:sz w:val="22"/>
                <w:szCs w:val="22"/>
                <w:lang w:eastAsia="en-US"/>
              </w:rPr>
            </w:pPr>
            <w:r w:rsidRPr="00D46C9A">
              <w:rPr>
                <w:sz w:val="22"/>
                <w:szCs w:val="22"/>
                <w:lang w:eastAsia="en-US"/>
              </w:rPr>
              <w:t>x</w:t>
            </w:r>
          </w:p>
        </w:tc>
        <w:tc>
          <w:tcPr>
            <w:tcW w:w="1418" w:type="dxa"/>
            <w:shd w:val="clear" w:color="auto" w:fill="auto"/>
            <w:vAlign w:val="center"/>
          </w:tcPr>
          <w:p w14:paraId="6BD6C2DA" w14:textId="77777777" w:rsidR="00D46C9A" w:rsidRPr="00D46C9A" w:rsidRDefault="00D46C9A" w:rsidP="00D46C9A">
            <w:pPr>
              <w:jc w:val="center"/>
              <w:rPr>
                <w:sz w:val="22"/>
                <w:szCs w:val="22"/>
                <w:lang w:eastAsia="en-US"/>
              </w:rPr>
            </w:pPr>
            <w:r w:rsidRPr="00D46C9A">
              <w:rPr>
                <w:sz w:val="22"/>
                <w:szCs w:val="22"/>
                <w:lang w:eastAsia="en-US"/>
              </w:rPr>
              <w:t>x</w:t>
            </w:r>
          </w:p>
        </w:tc>
        <w:tc>
          <w:tcPr>
            <w:tcW w:w="1417" w:type="dxa"/>
            <w:shd w:val="clear" w:color="auto" w:fill="auto"/>
            <w:vAlign w:val="center"/>
          </w:tcPr>
          <w:p w14:paraId="28FE20AE" w14:textId="77777777" w:rsidR="00D46C9A" w:rsidRPr="00D46C9A" w:rsidRDefault="00D46C9A" w:rsidP="00D46C9A">
            <w:pPr>
              <w:jc w:val="center"/>
              <w:rPr>
                <w:sz w:val="22"/>
                <w:szCs w:val="22"/>
                <w:lang w:eastAsia="en-US"/>
              </w:rPr>
            </w:pPr>
            <w:r w:rsidRPr="00D46C9A">
              <w:rPr>
                <w:sz w:val="22"/>
                <w:szCs w:val="22"/>
                <w:lang w:eastAsia="en-US"/>
              </w:rPr>
              <w:t>x</w:t>
            </w:r>
          </w:p>
        </w:tc>
        <w:tc>
          <w:tcPr>
            <w:tcW w:w="992" w:type="dxa"/>
            <w:shd w:val="clear" w:color="auto" w:fill="auto"/>
            <w:vAlign w:val="center"/>
          </w:tcPr>
          <w:p w14:paraId="383873E0" w14:textId="77777777" w:rsidR="00D46C9A" w:rsidRPr="00D46C9A" w:rsidRDefault="00D46C9A" w:rsidP="00D46C9A">
            <w:pPr>
              <w:ind w:right="175"/>
              <w:jc w:val="center"/>
              <w:rPr>
                <w:sz w:val="22"/>
                <w:szCs w:val="22"/>
                <w:lang w:eastAsia="en-US"/>
              </w:rPr>
            </w:pPr>
            <w:r w:rsidRPr="00D46C9A">
              <w:rPr>
                <w:sz w:val="22"/>
                <w:szCs w:val="22"/>
                <w:lang w:eastAsia="en-US"/>
              </w:rPr>
              <w:t>x</w:t>
            </w:r>
          </w:p>
        </w:tc>
      </w:tr>
    </w:tbl>
    <w:p w14:paraId="7BA5E9D1" w14:textId="77777777" w:rsidR="00D46C9A" w:rsidRPr="00D46C9A" w:rsidRDefault="00D46C9A" w:rsidP="00D46C9A">
      <w:pPr>
        <w:ind w:left="5670" w:right="-1278"/>
        <w:jc w:val="center"/>
        <w:rPr>
          <w:sz w:val="28"/>
          <w:szCs w:val="28"/>
        </w:rPr>
      </w:pPr>
    </w:p>
    <w:p w14:paraId="2707E0BA" w14:textId="77777777" w:rsidR="00D46C9A" w:rsidRPr="00D46C9A" w:rsidRDefault="00D46C9A" w:rsidP="00D46C9A">
      <w:pPr>
        <w:ind w:left="5670" w:right="-1278"/>
        <w:jc w:val="center"/>
        <w:rPr>
          <w:sz w:val="28"/>
          <w:szCs w:val="28"/>
        </w:rPr>
      </w:pPr>
    </w:p>
    <w:p w14:paraId="74450553" w14:textId="77777777" w:rsidR="00D46C9A" w:rsidRPr="00D46C9A" w:rsidRDefault="00D46C9A" w:rsidP="00D46C9A">
      <w:pPr>
        <w:ind w:left="5670" w:right="-1278"/>
        <w:jc w:val="center"/>
        <w:rPr>
          <w:sz w:val="28"/>
          <w:szCs w:val="28"/>
        </w:rPr>
      </w:pPr>
    </w:p>
    <w:p w14:paraId="16EA457B" w14:textId="77777777" w:rsidR="00D46C9A" w:rsidRPr="00D46C9A" w:rsidRDefault="00D46C9A" w:rsidP="00D46C9A">
      <w:pPr>
        <w:ind w:left="5670" w:right="-1278"/>
        <w:jc w:val="center"/>
        <w:rPr>
          <w:sz w:val="28"/>
          <w:szCs w:val="28"/>
        </w:rPr>
      </w:pPr>
    </w:p>
    <w:p w14:paraId="34782AC5" w14:textId="77777777" w:rsidR="00D46C9A" w:rsidRPr="00D46C9A" w:rsidRDefault="00D46C9A" w:rsidP="00D46C9A">
      <w:pPr>
        <w:ind w:left="5670" w:right="-1278"/>
        <w:jc w:val="center"/>
        <w:rPr>
          <w:sz w:val="28"/>
          <w:szCs w:val="28"/>
        </w:rPr>
      </w:pPr>
    </w:p>
    <w:p w14:paraId="010D8C0E" w14:textId="77777777" w:rsidR="00D46C9A" w:rsidRPr="00D46C9A" w:rsidRDefault="00D46C9A" w:rsidP="00D46C9A">
      <w:pPr>
        <w:ind w:left="5670" w:right="-1278"/>
        <w:jc w:val="center"/>
        <w:rPr>
          <w:sz w:val="28"/>
          <w:szCs w:val="28"/>
        </w:rPr>
      </w:pPr>
    </w:p>
    <w:p w14:paraId="7FC2A94F" w14:textId="77777777" w:rsidR="00D46C9A" w:rsidRPr="00D46C9A" w:rsidRDefault="00D46C9A" w:rsidP="00D46C9A">
      <w:pPr>
        <w:ind w:left="5670" w:right="-1278"/>
        <w:jc w:val="center"/>
        <w:rPr>
          <w:sz w:val="28"/>
          <w:szCs w:val="28"/>
        </w:rPr>
      </w:pPr>
    </w:p>
    <w:p w14:paraId="69E62CB1" w14:textId="77777777" w:rsidR="00D46C9A" w:rsidRPr="00D46C9A" w:rsidRDefault="00D46C9A" w:rsidP="00D46C9A">
      <w:pPr>
        <w:ind w:left="5670" w:right="-1278"/>
        <w:jc w:val="center"/>
        <w:rPr>
          <w:sz w:val="28"/>
          <w:szCs w:val="28"/>
        </w:rPr>
      </w:pPr>
    </w:p>
    <w:p w14:paraId="3E4D6462" w14:textId="77777777" w:rsidR="00D46C9A" w:rsidRPr="00D46C9A" w:rsidRDefault="00D46C9A" w:rsidP="00D46C9A">
      <w:pPr>
        <w:ind w:left="5670" w:right="-1278"/>
        <w:jc w:val="center"/>
        <w:rPr>
          <w:sz w:val="28"/>
          <w:szCs w:val="28"/>
        </w:rPr>
        <w:sectPr w:rsidR="00D46C9A" w:rsidRPr="00D46C9A" w:rsidSect="00D46C9A">
          <w:pgSz w:w="11906" w:h="16838"/>
          <w:pgMar w:top="709" w:right="707" w:bottom="426" w:left="1418" w:header="709" w:footer="709" w:gutter="0"/>
          <w:cols w:space="708"/>
          <w:docGrid w:linePitch="360"/>
        </w:sectPr>
      </w:pPr>
    </w:p>
    <w:p w14:paraId="3A10D486" w14:textId="77777777" w:rsidR="00D46C9A" w:rsidRPr="00D46C9A" w:rsidRDefault="00D46C9A" w:rsidP="00D46C9A">
      <w:pPr>
        <w:ind w:left="5670" w:right="-1278"/>
        <w:jc w:val="center"/>
        <w:rPr>
          <w:sz w:val="28"/>
          <w:szCs w:val="28"/>
        </w:rPr>
      </w:pPr>
    </w:p>
    <w:p w14:paraId="32B5F91D" w14:textId="77777777" w:rsidR="00D46C9A" w:rsidRPr="00D46C9A" w:rsidRDefault="00D46C9A" w:rsidP="00D46C9A">
      <w:pPr>
        <w:ind w:right="-1278"/>
        <w:rPr>
          <w:sz w:val="28"/>
          <w:szCs w:val="28"/>
        </w:rPr>
      </w:pPr>
    </w:p>
    <w:p w14:paraId="0A229E9C" w14:textId="77777777" w:rsidR="00D46C9A" w:rsidRPr="00D46C9A" w:rsidRDefault="00D46C9A" w:rsidP="00D46C9A">
      <w:pPr>
        <w:ind w:right="-739"/>
        <w:jc w:val="both"/>
        <w:rPr>
          <w:bCs/>
          <w:sz w:val="4"/>
          <w:szCs w:val="4"/>
          <w:lang w:eastAsia="en-US"/>
        </w:rPr>
      </w:pPr>
    </w:p>
    <w:p w14:paraId="6D2B8EAD" w14:textId="77777777" w:rsidR="00D46C9A" w:rsidRPr="00D46C9A" w:rsidRDefault="00D46C9A" w:rsidP="00D46C9A">
      <w:pPr>
        <w:ind w:right="142" w:firstLine="709"/>
        <w:jc w:val="center"/>
        <w:rPr>
          <w:b/>
          <w:bCs/>
          <w:color w:val="000000"/>
          <w:kern w:val="32"/>
          <w:sz w:val="28"/>
          <w:szCs w:val="28"/>
          <w:lang w:eastAsia="en-US"/>
        </w:rPr>
      </w:pPr>
      <w:r w:rsidRPr="00D46C9A">
        <w:rPr>
          <w:b/>
          <w:bCs/>
          <w:sz w:val="28"/>
          <w:szCs w:val="28"/>
          <w:lang w:eastAsia="en-US"/>
        </w:rPr>
        <w:t xml:space="preserve">Долгосрочные </w:t>
      </w:r>
      <w:r w:rsidRPr="00D46C9A">
        <w:rPr>
          <w:b/>
          <w:bCs/>
          <w:sz w:val="28"/>
          <w:szCs w:val="28"/>
          <w:lang w:val="x-none" w:eastAsia="en-US"/>
        </w:rPr>
        <w:t xml:space="preserve">тарифы </w:t>
      </w:r>
      <w:r w:rsidRPr="00D46C9A">
        <w:rPr>
          <w:b/>
          <w:bCs/>
          <w:color w:val="000000"/>
          <w:kern w:val="32"/>
          <w:sz w:val="28"/>
          <w:szCs w:val="28"/>
          <w:lang w:eastAsia="en-US"/>
        </w:rPr>
        <w:t xml:space="preserve">ООО «Юргинские котельные» </w:t>
      </w:r>
      <w:r w:rsidRPr="00D46C9A">
        <w:rPr>
          <w:b/>
          <w:bCs/>
          <w:sz w:val="28"/>
          <w:szCs w:val="28"/>
          <w:lang w:val="x-none" w:eastAsia="en-US"/>
        </w:rPr>
        <w:t>на тепловую энергию,</w:t>
      </w:r>
      <w:r w:rsidRPr="00D46C9A">
        <w:rPr>
          <w:b/>
          <w:bCs/>
          <w:sz w:val="28"/>
          <w:szCs w:val="28"/>
          <w:lang w:eastAsia="en-US"/>
        </w:rPr>
        <w:t xml:space="preserve"> </w:t>
      </w:r>
      <w:proofErr w:type="spellStart"/>
      <w:r w:rsidRPr="00D46C9A">
        <w:rPr>
          <w:b/>
          <w:bCs/>
          <w:color w:val="000000"/>
          <w:kern w:val="32"/>
          <w:sz w:val="28"/>
          <w:szCs w:val="28"/>
          <w:lang w:eastAsia="en-US"/>
        </w:rPr>
        <w:t>реализуе</w:t>
      </w:r>
      <w:r w:rsidRPr="00D46C9A">
        <w:rPr>
          <w:b/>
          <w:bCs/>
          <w:sz w:val="28"/>
          <w:szCs w:val="28"/>
          <w:lang w:val="x-none" w:eastAsia="en-US"/>
        </w:rPr>
        <w:t>мую</w:t>
      </w:r>
      <w:proofErr w:type="spellEnd"/>
      <w:r w:rsidRPr="00D46C9A">
        <w:rPr>
          <w:b/>
          <w:bCs/>
          <w:sz w:val="28"/>
          <w:szCs w:val="28"/>
          <w:lang w:val="x-none" w:eastAsia="en-US"/>
        </w:rPr>
        <w:t xml:space="preserve"> с коллекторов источника тепловой энергии, на</w:t>
      </w:r>
      <w:r w:rsidRPr="00D46C9A">
        <w:rPr>
          <w:b/>
          <w:bCs/>
          <w:sz w:val="28"/>
          <w:szCs w:val="28"/>
          <w:lang w:eastAsia="en-US"/>
        </w:rPr>
        <w:t> период с </w:t>
      </w:r>
      <w:r w:rsidRPr="00D46C9A">
        <w:rPr>
          <w:b/>
          <w:bCs/>
          <w:color w:val="000000"/>
          <w:kern w:val="32"/>
          <w:sz w:val="28"/>
          <w:szCs w:val="28"/>
          <w:lang w:eastAsia="en-US"/>
        </w:rPr>
        <w:t>01.01.2023</w:t>
      </w:r>
      <w:r w:rsidRPr="00D46C9A">
        <w:rPr>
          <w:bCs/>
          <w:color w:val="000000"/>
          <w:kern w:val="32"/>
          <w:sz w:val="28"/>
          <w:szCs w:val="28"/>
          <w:lang w:eastAsia="en-US"/>
        </w:rPr>
        <w:t xml:space="preserve"> </w:t>
      </w:r>
      <w:r w:rsidRPr="00D46C9A">
        <w:rPr>
          <w:b/>
          <w:bCs/>
          <w:sz w:val="28"/>
          <w:szCs w:val="28"/>
          <w:lang w:eastAsia="en-US"/>
        </w:rPr>
        <w:t>по 31.12.2027</w:t>
      </w:r>
    </w:p>
    <w:p w14:paraId="3B0D720B" w14:textId="77777777" w:rsidR="00D46C9A" w:rsidRPr="00D46C9A" w:rsidRDefault="00D46C9A" w:rsidP="00D46C9A">
      <w:pPr>
        <w:tabs>
          <w:tab w:val="left" w:pos="6225"/>
        </w:tabs>
        <w:jc w:val="right"/>
        <w:rPr>
          <w:lang w:eastAsia="en-US"/>
        </w:rPr>
      </w:pPr>
      <w:r w:rsidRPr="00D46C9A">
        <w:rPr>
          <w:lang w:eastAsia="en-US"/>
        </w:rPr>
        <w:t>(без НДС)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617"/>
        <w:gridCol w:w="1307"/>
        <w:gridCol w:w="953"/>
        <w:gridCol w:w="738"/>
        <w:gridCol w:w="738"/>
        <w:gridCol w:w="827"/>
        <w:gridCol w:w="738"/>
        <w:gridCol w:w="1047"/>
      </w:tblGrid>
      <w:tr w:rsidR="00D46C9A" w:rsidRPr="00D46C9A" w14:paraId="6D62EB21" w14:textId="77777777" w:rsidTr="00E8485B">
        <w:trPr>
          <w:jc w:val="center"/>
        </w:trPr>
        <w:tc>
          <w:tcPr>
            <w:tcW w:w="802" w:type="pct"/>
            <w:vMerge w:val="restart"/>
            <w:shd w:val="clear" w:color="auto" w:fill="auto"/>
            <w:vAlign w:val="center"/>
          </w:tcPr>
          <w:p w14:paraId="0DDCD8C1" w14:textId="77777777" w:rsidR="00D46C9A" w:rsidRPr="00D46C9A" w:rsidRDefault="00D46C9A" w:rsidP="00D46C9A">
            <w:pPr>
              <w:ind w:right="-2"/>
              <w:jc w:val="center"/>
              <w:rPr>
                <w:sz w:val="20"/>
                <w:szCs w:val="20"/>
                <w:lang w:eastAsia="en-US"/>
              </w:rPr>
            </w:pPr>
            <w:r w:rsidRPr="00D46C9A">
              <w:rPr>
                <w:sz w:val="20"/>
                <w:szCs w:val="20"/>
                <w:lang w:eastAsia="en-US"/>
              </w:rPr>
              <w:t>Наименование регулируемой организации</w:t>
            </w:r>
          </w:p>
        </w:tc>
        <w:tc>
          <w:tcPr>
            <w:tcW w:w="852" w:type="pct"/>
            <w:vMerge w:val="restart"/>
            <w:shd w:val="clear" w:color="auto" w:fill="auto"/>
            <w:vAlign w:val="center"/>
          </w:tcPr>
          <w:p w14:paraId="6C7425E6" w14:textId="77777777" w:rsidR="00D46C9A" w:rsidRPr="00D46C9A" w:rsidRDefault="00D46C9A" w:rsidP="00D46C9A">
            <w:pPr>
              <w:ind w:right="-2"/>
              <w:jc w:val="center"/>
              <w:rPr>
                <w:sz w:val="20"/>
                <w:szCs w:val="20"/>
                <w:lang w:eastAsia="en-US"/>
              </w:rPr>
            </w:pPr>
            <w:r w:rsidRPr="00D46C9A">
              <w:rPr>
                <w:sz w:val="20"/>
                <w:szCs w:val="20"/>
                <w:lang w:eastAsia="en-US"/>
              </w:rPr>
              <w:t>Вид тарифа</w:t>
            </w:r>
          </w:p>
        </w:tc>
        <w:tc>
          <w:tcPr>
            <w:tcW w:w="689" w:type="pct"/>
            <w:vMerge w:val="restart"/>
            <w:shd w:val="clear" w:color="auto" w:fill="auto"/>
            <w:vAlign w:val="center"/>
          </w:tcPr>
          <w:p w14:paraId="3EDED4D4" w14:textId="77777777" w:rsidR="00D46C9A" w:rsidRPr="00D46C9A" w:rsidRDefault="00D46C9A" w:rsidP="00D46C9A">
            <w:pPr>
              <w:ind w:right="-2"/>
              <w:jc w:val="center"/>
              <w:rPr>
                <w:sz w:val="20"/>
                <w:szCs w:val="20"/>
                <w:lang w:eastAsia="en-US"/>
              </w:rPr>
            </w:pPr>
            <w:r w:rsidRPr="00D46C9A">
              <w:rPr>
                <w:sz w:val="20"/>
                <w:szCs w:val="20"/>
                <w:lang w:eastAsia="en-US"/>
              </w:rPr>
              <w:t>Период</w:t>
            </w:r>
          </w:p>
        </w:tc>
        <w:tc>
          <w:tcPr>
            <w:tcW w:w="502" w:type="pct"/>
            <w:vMerge w:val="restart"/>
            <w:shd w:val="clear" w:color="auto" w:fill="auto"/>
            <w:vAlign w:val="center"/>
          </w:tcPr>
          <w:p w14:paraId="05978EA1" w14:textId="77777777" w:rsidR="00D46C9A" w:rsidRPr="00D46C9A" w:rsidRDefault="00D46C9A" w:rsidP="00D46C9A">
            <w:pPr>
              <w:ind w:right="-2"/>
              <w:jc w:val="center"/>
              <w:rPr>
                <w:sz w:val="20"/>
                <w:szCs w:val="20"/>
                <w:lang w:eastAsia="en-US"/>
              </w:rPr>
            </w:pPr>
            <w:r w:rsidRPr="00D46C9A">
              <w:rPr>
                <w:sz w:val="20"/>
                <w:szCs w:val="20"/>
                <w:lang w:eastAsia="en-US"/>
              </w:rPr>
              <w:t>Вода</w:t>
            </w:r>
          </w:p>
        </w:tc>
        <w:tc>
          <w:tcPr>
            <w:tcW w:w="1603" w:type="pct"/>
            <w:gridSpan w:val="4"/>
            <w:shd w:val="clear" w:color="auto" w:fill="auto"/>
            <w:vAlign w:val="center"/>
          </w:tcPr>
          <w:p w14:paraId="22476027" w14:textId="77777777" w:rsidR="00D46C9A" w:rsidRPr="00D46C9A" w:rsidRDefault="00D46C9A" w:rsidP="00D46C9A">
            <w:pPr>
              <w:ind w:right="-2"/>
              <w:jc w:val="center"/>
              <w:rPr>
                <w:sz w:val="20"/>
                <w:szCs w:val="20"/>
                <w:lang w:eastAsia="en-US"/>
              </w:rPr>
            </w:pPr>
            <w:r w:rsidRPr="00D46C9A">
              <w:rPr>
                <w:sz w:val="20"/>
                <w:szCs w:val="20"/>
                <w:lang w:eastAsia="en-US"/>
              </w:rPr>
              <w:t>Отборный пар давлением</w:t>
            </w:r>
          </w:p>
        </w:tc>
        <w:tc>
          <w:tcPr>
            <w:tcW w:w="552" w:type="pct"/>
            <w:vMerge w:val="restart"/>
            <w:shd w:val="clear" w:color="auto" w:fill="auto"/>
            <w:vAlign w:val="center"/>
          </w:tcPr>
          <w:p w14:paraId="27406B59" w14:textId="77777777" w:rsidR="00D46C9A" w:rsidRPr="00D46C9A" w:rsidRDefault="00D46C9A" w:rsidP="00D46C9A">
            <w:pPr>
              <w:ind w:left="-108" w:right="-2" w:hanging="108"/>
              <w:jc w:val="center"/>
              <w:rPr>
                <w:sz w:val="20"/>
                <w:szCs w:val="20"/>
                <w:lang w:eastAsia="en-US"/>
              </w:rPr>
            </w:pPr>
            <w:r w:rsidRPr="00D46C9A">
              <w:rPr>
                <w:sz w:val="20"/>
                <w:szCs w:val="20"/>
                <w:lang w:eastAsia="en-US"/>
              </w:rPr>
              <w:t xml:space="preserve">Острый и </w:t>
            </w:r>
            <w:proofErr w:type="spellStart"/>
            <w:r w:rsidRPr="00D46C9A">
              <w:rPr>
                <w:sz w:val="20"/>
                <w:szCs w:val="20"/>
                <w:lang w:eastAsia="en-US"/>
              </w:rPr>
              <w:t>редуци-рованный</w:t>
            </w:r>
            <w:proofErr w:type="spellEnd"/>
            <w:r w:rsidRPr="00D46C9A">
              <w:rPr>
                <w:sz w:val="20"/>
                <w:szCs w:val="20"/>
                <w:lang w:eastAsia="en-US"/>
              </w:rPr>
              <w:t xml:space="preserve"> пар</w:t>
            </w:r>
          </w:p>
        </w:tc>
      </w:tr>
      <w:tr w:rsidR="00D46C9A" w:rsidRPr="00D46C9A" w14:paraId="28ADF1BB" w14:textId="77777777" w:rsidTr="00E8485B">
        <w:trPr>
          <w:jc w:val="center"/>
        </w:trPr>
        <w:tc>
          <w:tcPr>
            <w:tcW w:w="802" w:type="pct"/>
            <w:vMerge/>
            <w:shd w:val="clear" w:color="auto" w:fill="auto"/>
          </w:tcPr>
          <w:p w14:paraId="06E33ADE" w14:textId="77777777" w:rsidR="00D46C9A" w:rsidRPr="00D46C9A" w:rsidRDefault="00D46C9A" w:rsidP="00D46C9A">
            <w:pPr>
              <w:ind w:right="-2"/>
              <w:jc w:val="center"/>
              <w:rPr>
                <w:sz w:val="20"/>
                <w:szCs w:val="20"/>
                <w:lang w:eastAsia="en-US"/>
              </w:rPr>
            </w:pPr>
          </w:p>
        </w:tc>
        <w:tc>
          <w:tcPr>
            <w:tcW w:w="852" w:type="pct"/>
            <w:vMerge/>
            <w:shd w:val="clear" w:color="auto" w:fill="auto"/>
          </w:tcPr>
          <w:p w14:paraId="5655FD16" w14:textId="77777777" w:rsidR="00D46C9A" w:rsidRPr="00D46C9A" w:rsidRDefault="00D46C9A" w:rsidP="00D46C9A">
            <w:pPr>
              <w:ind w:right="-2"/>
              <w:jc w:val="center"/>
              <w:rPr>
                <w:sz w:val="20"/>
                <w:szCs w:val="20"/>
                <w:lang w:eastAsia="en-US"/>
              </w:rPr>
            </w:pPr>
          </w:p>
        </w:tc>
        <w:tc>
          <w:tcPr>
            <w:tcW w:w="689" w:type="pct"/>
            <w:vMerge/>
            <w:shd w:val="clear" w:color="auto" w:fill="auto"/>
          </w:tcPr>
          <w:p w14:paraId="3BDB15CD" w14:textId="77777777" w:rsidR="00D46C9A" w:rsidRPr="00D46C9A" w:rsidRDefault="00D46C9A" w:rsidP="00D46C9A">
            <w:pPr>
              <w:ind w:left="-108" w:right="-2"/>
              <w:jc w:val="center"/>
              <w:rPr>
                <w:sz w:val="20"/>
                <w:szCs w:val="20"/>
                <w:lang w:eastAsia="en-US"/>
              </w:rPr>
            </w:pPr>
          </w:p>
        </w:tc>
        <w:tc>
          <w:tcPr>
            <w:tcW w:w="502" w:type="pct"/>
            <w:vMerge/>
            <w:shd w:val="clear" w:color="auto" w:fill="auto"/>
          </w:tcPr>
          <w:p w14:paraId="5EE02706" w14:textId="77777777" w:rsidR="00D46C9A" w:rsidRPr="00D46C9A" w:rsidRDefault="00D46C9A" w:rsidP="00D46C9A">
            <w:pPr>
              <w:ind w:left="-174" w:right="-2"/>
              <w:jc w:val="center"/>
              <w:rPr>
                <w:sz w:val="20"/>
                <w:szCs w:val="20"/>
                <w:lang w:eastAsia="en-US"/>
              </w:rPr>
            </w:pPr>
          </w:p>
        </w:tc>
        <w:tc>
          <w:tcPr>
            <w:tcW w:w="389" w:type="pct"/>
            <w:shd w:val="clear" w:color="auto" w:fill="auto"/>
            <w:vAlign w:val="center"/>
          </w:tcPr>
          <w:p w14:paraId="5845EAF1" w14:textId="77777777" w:rsidR="00D46C9A" w:rsidRPr="00D46C9A" w:rsidRDefault="00D46C9A" w:rsidP="00D46C9A">
            <w:pPr>
              <w:ind w:right="-2"/>
              <w:jc w:val="center"/>
              <w:rPr>
                <w:sz w:val="20"/>
                <w:szCs w:val="20"/>
                <w:vertAlign w:val="superscript"/>
                <w:lang w:eastAsia="en-US"/>
              </w:rPr>
            </w:pPr>
            <w:r w:rsidRPr="00D46C9A">
              <w:rPr>
                <w:sz w:val="20"/>
                <w:szCs w:val="20"/>
                <w:lang w:eastAsia="en-US"/>
              </w:rPr>
              <w:t>от 1,2 до 2,5 кг/см</w:t>
            </w:r>
            <w:r w:rsidRPr="00D46C9A">
              <w:rPr>
                <w:sz w:val="20"/>
                <w:szCs w:val="20"/>
                <w:vertAlign w:val="superscript"/>
                <w:lang w:eastAsia="en-US"/>
              </w:rPr>
              <w:t>2</w:t>
            </w:r>
          </w:p>
        </w:tc>
        <w:tc>
          <w:tcPr>
            <w:tcW w:w="389" w:type="pct"/>
            <w:shd w:val="clear" w:color="auto" w:fill="auto"/>
            <w:vAlign w:val="center"/>
          </w:tcPr>
          <w:p w14:paraId="0D53109F" w14:textId="77777777" w:rsidR="00D46C9A" w:rsidRPr="00D46C9A" w:rsidRDefault="00D46C9A" w:rsidP="00D46C9A">
            <w:pPr>
              <w:ind w:right="-2"/>
              <w:jc w:val="center"/>
              <w:rPr>
                <w:sz w:val="20"/>
                <w:szCs w:val="20"/>
                <w:lang w:eastAsia="en-US"/>
              </w:rPr>
            </w:pPr>
            <w:r w:rsidRPr="00D46C9A">
              <w:rPr>
                <w:sz w:val="20"/>
                <w:szCs w:val="20"/>
                <w:lang w:eastAsia="en-US"/>
              </w:rPr>
              <w:t>от 2,5 до 7,0 кг/см</w:t>
            </w:r>
            <w:r w:rsidRPr="00D46C9A">
              <w:rPr>
                <w:sz w:val="20"/>
                <w:szCs w:val="20"/>
                <w:vertAlign w:val="superscript"/>
                <w:lang w:eastAsia="en-US"/>
              </w:rPr>
              <w:t>2</w:t>
            </w:r>
          </w:p>
        </w:tc>
        <w:tc>
          <w:tcPr>
            <w:tcW w:w="436" w:type="pct"/>
            <w:shd w:val="clear" w:color="auto" w:fill="auto"/>
            <w:vAlign w:val="center"/>
          </w:tcPr>
          <w:p w14:paraId="46B15AE9" w14:textId="77777777" w:rsidR="00D46C9A" w:rsidRPr="00D46C9A" w:rsidRDefault="00D46C9A" w:rsidP="00D46C9A">
            <w:pPr>
              <w:ind w:right="-2"/>
              <w:jc w:val="center"/>
              <w:rPr>
                <w:sz w:val="20"/>
                <w:szCs w:val="20"/>
                <w:lang w:eastAsia="en-US"/>
              </w:rPr>
            </w:pPr>
            <w:r w:rsidRPr="00D46C9A">
              <w:rPr>
                <w:sz w:val="20"/>
                <w:szCs w:val="20"/>
                <w:lang w:eastAsia="en-US"/>
              </w:rPr>
              <w:t>от 7,0 до 13,0 кг/см</w:t>
            </w:r>
            <w:r w:rsidRPr="00D46C9A">
              <w:rPr>
                <w:sz w:val="20"/>
                <w:szCs w:val="20"/>
                <w:vertAlign w:val="superscript"/>
                <w:lang w:eastAsia="en-US"/>
              </w:rPr>
              <w:t>2</w:t>
            </w:r>
          </w:p>
        </w:tc>
        <w:tc>
          <w:tcPr>
            <w:tcW w:w="389" w:type="pct"/>
            <w:shd w:val="clear" w:color="auto" w:fill="auto"/>
            <w:vAlign w:val="center"/>
          </w:tcPr>
          <w:p w14:paraId="1CF96A7F" w14:textId="77777777" w:rsidR="00D46C9A" w:rsidRPr="00D46C9A" w:rsidRDefault="00D46C9A" w:rsidP="00D46C9A">
            <w:pPr>
              <w:ind w:right="-2" w:hanging="108"/>
              <w:jc w:val="center"/>
              <w:rPr>
                <w:sz w:val="20"/>
                <w:szCs w:val="20"/>
                <w:lang w:eastAsia="en-US"/>
              </w:rPr>
            </w:pPr>
            <w:r w:rsidRPr="00D46C9A">
              <w:rPr>
                <w:sz w:val="20"/>
                <w:szCs w:val="20"/>
                <w:lang w:eastAsia="en-US"/>
              </w:rPr>
              <w:t>свыше 13,0 кг/см</w:t>
            </w:r>
            <w:r w:rsidRPr="00D46C9A">
              <w:rPr>
                <w:sz w:val="20"/>
                <w:szCs w:val="20"/>
                <w:vertAlign w:val="superscript"/>
                <w:lang w:eastAsia="en-US"/>
              </w:rPr>
              <w:t>2</w:t>
            </w:r>
          </w:p>
        </w:tc>
        <w:tc>
          <w:tcPr>
            <w:tcW w:w="552" w:type="pct"/>
            <w:vMerge/>
            <w:shd w:val="clear" w:color="auto" w:fill="auto"/>
          </w:tcPr>
          <w:p w14:paraId="2777596A" w14:textId="77777777" w:rsidR="00D46C9A" w:rsidRPr="00D46C9A" w:rsidRDefault="00D46C9A" w:rsidP="00D46C9A">
            <w:pPr>
              <w:ind w:right="-2"/>
              <w:jc w:val="center"/>
              <w:rPr>
                <w:sz w:val="20"/>
                <w:szCs w:val="20"/>
                <w:lang w:eastAsia="en-US"/>
              </w:rPr>
            </w:pPr>
          </w:p>
        </w:tc>
      </w:tr>
      <w:tr w:rsidR="00D46C9A" w:rsidRPr="00D46C9A" w14:paraId="13B32AC0" w14:textId="77777777" w:rsidTr="00E8485B">
        <w:trPr>
          <w:jc w:val="center"/>
        </w:trPr>
        <w:tc>
          <w:tcPr>
            <w:tcW w:w="802" w:type="pct"/>
            <w:shd w:val="clear" w:color="auto" w:fill="auto"/>
          </w:tcPr>
          <w:p w14:paraId="341F4B95" w14:textId="77777777" w:rsidR="00D46C9A" w:rsidRPr="00D46C9A" w:rsidRDefault="00D46C9A" w:rsidP="00D46C9A">
            <w:pPr>
              <w:ind w:right="-2"/>
              <w:jc w:val="center"/>
              <w:rPr>
                <w:sz w:val="20"/>
                <w:szCs w:val="20"/>
                <w:lang w:eastAsia="en-US"/>
              </w:rPr>
            </w:pPr>
            <w:r w:rsidRPr="00D46C9A">
              <w:rPr>
                <w:sz w:val="20"/>
                <w:szCs w:val="20"/>
                <w:lang w:eastAsia="en-US"/>
              </w:rPr>
              <w:t>1</w:t>
            </w:r>
          </w:p>
        </w:tc>
        <w:tc>
          <w:tcPr>
            <w:tcW w:w="852" w:type="pct"/>
            <w:shd w:val="clear" w:color="auto" w:fill="auto"/>
          </w:tcPr>
          <w:p w14:paraId="2FA352E5" w14:textId="77777777" w:rsidR="00D46C9A" w:rsidRPr="00D46C9A" w:rsidRDefault="00D46C9A" w:rsidP="00D46C9A">
            <w:pPr>
              <w:ind w:right="-2"/>
              <w:jc w:val="center"/>
              <w:rPr>
                <w:sz w:val="20"/>
                <w:szCs w:val="20"/>
                <w:lang w:eastAsia="en-US"/>
              </w:rPr>
            </w:pPr>
            <w:r w:rsidRPr="00D46C9A">
              <w:rPr>
                <w:sz w:val="20"/>
                <w:szCs w:val="20"/>
                <w:lang w:eastAsia="en-US"/>
              </w:rPr>
              <w:t>2</w:t>
            </w:r>
          </w:p>
        </w:tc>
        <w:tc>
          <w:tcPr>
            <w:tcW w:w="689" w:type="pct"/>
            <w:shd w:val="clear" w:color="auto" w:fill="auto"/>
          </w:tcPr>
          <w:p w14:paraId="27AFE4C6" w14:textId="77777777" w:rsidR="00D46C9A" w:rsidRPr="00D46C9A" w:rsidRDefault="00D46C9A" w:rsidP="00D46C9A">
            <w:pPr>
              <w:ind w:left="-108" w:right="-2"/>
              <w:jc w:val="center"/>
              <w:rPr>
                <w:sz w:val="20"/>
                <w:szCs w:val="20"/>
                <w:lang w:eastAsia="en-US"/>
              </w:rPr>
            </w:pPr>
            <w:r w:rsidRPr="00D46C9A">
              <w:rPr>
                <w:sz w:val="20"/>
                <w:szCs w:val="20"/>
                <w:lang w:eastAsia="en-US"/>
              </w:rPr>
              <w:t>3</w:t>
            </w:r>
          </w:p>
        </w:tc>
        <w:tc>
          <w:tcPr>
            <w:tcW w:w="502" w:type="pct"/>
            <w:shd w:val="clear" w:color="auto" w:fill="auto"/>
          </w:tcPr>
          <w:p w14:paraId="21E841A5" w14:textId="77777777" w:rsidR="00D46C9A" w:rsidRPr="00D46C9A" w:rsidRDefault="00D46C9A" w:rsidP="00D46C9A">
            <w:pPr>
              <w:ind w:left="-174" w:right="-2"/>
              <w:jc w:val="center"/>
              <w:rPr>
                <w:sz w:val="20"/>
                <w:szCs w:val="20"/>
                <w:lang w:eastAsia="en-US"/>
              </w:rPr>
            </w:pPr>
            <w:r w:rsidRPr="00D46C9A">
              <w:rPr>
                <w:sz w:val="20"/>
                <w:szCs w:val="20"/>
                <w:lang w:eastAsia="en-US"/>
              </w:rPr>
              <w:t>4</w:t>
            </w:r>
          </w:p>
        </w:tc>
        <w:tc>
          <w:tcPr>
            <w:tcW w:w="389" w:type="pct"/>
            <w:shd w:val="clear" w:color="auto" w:fill="auto"/>
          </w:tcPr>
          <w:p w14:paraId="662B15E1" w14:textId="77777777" w:rsidR="00D46C9A" w:rsidRPr="00D46C9A" w:rsidRDefault="00D46C9A" w:rsidP="00D46C9A">
            <w:pPr>
              <w:ind w:right="-2"/>
              <w:jc w:val="center"/>
              <w:rPr>
                <w:sz w:val="20"/>
                <w:szCs w:val="20"/>
                <w:lang w:eastAsia="en-US"/>
              </w:rPr>
            </w:pPr>
            <w:r w:rsidRPr="00D46C9A">
              <w:rPr>
                <w:sz w:val="20"/>
                <w:szCs w:val="20"/>
                <w:lang w:eastAsia="en-US"/>
              </w:rPr>
              <w:t>5</w:t>
            </w:r>
          </w:p>
        </w:tc>
        <w:tc>
          <w:tcPr>
            <w:tcW w:w="389" w:type="pct"/>
            <w:shd w:val="clear" w:color="auto" w:fill="auto"/>
          </w:tcPr>
          <w:p w14:paraId="1DF348C2" w14:textId="77777777" w:rsidR="00D46C9A" w:rsidRPr="00D46C9A" w:rsidRDefault="00D46C9A" w:rsidP="00D46C9A">
            <w:pPr>
              <w:ind w:right="-2"/>
              <w:jc w:val="center"/>
              <w:rPr>
                <w:sz w:val="20"/>
                <w:szCs w:val="20"/>
                <w:lang w:eastAsia="en-US"/>
              </w:rPr>
            </w:pPr>
            <w:r w:rsidRPr="00D46C9A">
              <w:rPr>
                <w:sz w:val="20"/>
                <w:szCs w:val="20"/>
                <w:lang w:eastAsia="en-US"/>
              </w:rPr>
              <w:t>6</w:t>
            </w:r>
          </w:p>
        </w:tc>
        <w:tc>
          <w:tcPr>
            <w:tcW w:w="436" w:type="pct"/>
            <w:shd w:val="clear" w:color="auto" w:fill="auto"/>
          </w:tcPr>
          <w:p w14:paraId="193B0329" w14:textId="77777777" w:rsidR="00D46C9A" w:rsidRPr="00D46C9A" w:rsidRDefault="00D46C9A" w:rsidP="00D46C9A">
            <w:pPr>
              <w:ind w:right="-2"/>
              <w:jc w:val="center"/>
              <w:rPr>
                <w:sz w:val="20"/>
                <w:szCs w:val="20"/>
                <w:lang w:eastAsia="en-US"/>
              </w:rPr>
            </w:pPr>
            <w:r w:rsidRPr="00D46C9A">
              <w:rPr>
                <w:sz w:val="20"/>
                <w:szCs w:val="20"/>
                <w:lang w:eastAsia="en-US"/>
              </w:rPr>
              <w:t>7</w:t>
            </w:r>
          </w:p>
        </w:tc>
        <w:tc>
          <w:tcPr>
            <w:tcW w:w="389" w:type="pct"/>
            <w:shd w:val="clear" w:color="auto" w:fill="auto"/>
          </w:tcPr>
          <w:p w14:paraId="07F4F6B8" w14:textId="77777777" w:rsidR="00D46C9A" w:rsidRPr="00D46C9A" w:rsidRDefault="00D46C9A" w:rsidP="00D46C9A">
            <w:pPr>
              <w:ind w:right="-2" w:hanging="108"/>
              <w:jc w:val="center"/>
              <w:rPr>
                <w:sz w:val="20"/>
                <w:szCs w:val="20"/>
                <w:lang w:eastAsia="en-US"/>
              </w:rPr>
            </w:pPr>
            <w:r w:rsidRPr="00D46C9A">
              <w:rPr>
                <w:sz w:val="20"/>
                <w:szCs w:val="20"/>
                <w:lang w:eastAsia="en-US"/>
              </w:rPr>
              <w:t>8</w:t>
            </w:r>
          </w:p>
        </w:tc>
        <w:tc>
          <w:tcPr>
            <w:tcW w:w="552" w:type="pct"/>
            <w:shd w:val="clear" w:color="auto" w:fill="auto"/>
          </w:tcPr>
          <w:p w14:paraId="5BA99482" w14:textId="77777777" w:rsidR="00D46C9A" w:rsidRPr="00D46C9A" w:rsidRDefault="00D46C9A" w:rsidP="00D46C9A">
            <w:pPr>
              <w:ind w:right="-2"/>
              <w:jc w:val="center"/>
              <w:rPr>
                <w:sz w:val="20"/>
                <w:szCs w:val="20"/>
                <w:lang w:eastAsia="en-US"/>
              </w:rPr>
            </w:pPr>
            <w:r w:rsidRPr="00D46C9A">
              <w:rPr>
                <w:sz w:val="20"/>
                <w:szCs w:val="20"/>
                <w:lang w:eastAsia="en-US"/>
              </w:rPr>
              <w:t>9</w:t>
            </w:r>
          </w:p>
        </w:tc>
      </w:tr>
      <w:tr w:rsidR="00D46C9A" w:rsidRPr="00D46C9A" w14:paraId="238827A9" w14:textId="77777777" w:rsidTr="00E8485B">
        <w:trPr>
          <w:trHeight w:val="299"/>
          <w:jc w:val="center"/>
        </w:trPr>
        <w:tc>
          <w:tcPr>
            <w:tcW w:w="802" w:type="pct"/>
            <w:vMerge w:val="restart"/>
            <w:shd w:val="clear" w:color="auto" w:fill="auto"/>
            <w:vAlign w:val="center"/>
          </w:tcPr>
          <w:p w14:paraId="5B7BD453" w14:textId="77777777" w:rsidR="00D46C9A" w:rsidRPr="00D46C9A" w:rsidRDefault="00D46C9A" w:rsidP="00D46C9A">
            <w:pPr>
              <w:ind w:left="-142" w:right="-73"/>
              <w:jc w:val="center"/>
              <w:rPr>
                <w:sz w:val="20"/>
                <w:szCs w:val="20"/>
                <w:lang w:eastAsia="en-US"/>
              </w:rPr>
            </w:pPr>
            <w:r w:rsidRPr="00D46C9A">
              <w:rPr>
                <w:bCs/>
                <w:color w:val="000000"/>
                <w:kern w:val="32"/>
                <w:sz w:val="20"/>
                <w:szCs w:val="20"/>
                <w:lang w:eastAsia="en-US"/>
              </w:rPr>
              <w:t>ООО «Юргинские котельные»</w:t>
            </w:r>
          </w:p>
          <w:p w14:paraId="388D666B" w14:textId="77777777" w:rsidR="00D46C9A" w:rsidRPr="00D46C9A" w:rsidRDefault="00D46C9A" w:rsidP="00D46C9A">
            <w:pPr>
              <w:ind w:right="-2"/>
              <w:jc w:val="center"/>
              <w:rPr>
                <w:sz w:val="20"/>
                <w:szCs w:val="20"/>
                <w:lang w:eastAsia="en-US"/>
              </w:rPr>
            </w:pPr>
          </w:p>
        </w:tc>
        <w:tc>
          <w:tcPr>
            <w:tcW w:w="4198" w:type="pct"/>
            <w:gridSpan w:val="8"/>
            <w:shd w:val="clear" w:color="auto" w:fill="auto"/>
          </w:tcPr>
          <w:p w14:paraId="239EF0C9" w14:textId="77777777" w:rsidR="00D46C9A" w:rsidRPr="00D46C9A" w:rsidRDefault="00D46C9A" w:rsidP="00D46C9A">
            <w:pPr>
              <w:ind w:right="-2"/>
              <w:jc w:val="center"/>
              <w:rPr>
                <w:sz w:val="20"/>
                <w:szCs w:val="20"/>
                <w:lang w:eastAsia="en-US"/>
              </w:rPr>
            </w:pPr>
            <w:r w:rsidRPr="00D46C9A">
              <w:rPr>
                <w:sz w:val="20"/>
                <w:szCs w:val="20"/>
                <w:lang w:eastAsia="en-US"/>
              </w:rPr>
              <w:t>Для потребителей в случае отсутствия дифференциации тарифов по схеме подключения</w:t>
            </w:r>
          </w:p>
        </w:tc>
      </w:tr>
      <w:tr w:rsidR="00D46C9A" w:rsidRPr="00D46C9A" w14:paraId="7DC7F9CF" w14:textId="77777777" w:rsidTr="00E8485B">
        <w:trPr>
          <w:trHeight w:val="189"/>
          <w:jc w:val="center"/>
        </w:trPr>
        <w:tc>
          <w:tcPr>
            <w:tcW w:w="802" w:type="pct"/>
            <w:vMerge/>
            <w:shd w:val="clear" w:color="auto" w:fill="auto"/>
          </w:tcPr>
          <w:p w14:paraId="396653AA" w14:textId="77777777" w:rsidR="00D46C9A" w:rsidRPr="00D46C9A" w:rsidRDefault="00D46C9A" w:rsidP="00D46C9A">
            <w:pPr>
              <w:ind w:right="-2"/>
              <w:jc w:val="center"/>
              <w:rPr>
                <w:sz w:val="20"/>
                <w:szCs w:val="20"/>
                <w:lang w:eastAsia="en-US"/>
              </w:rPr>
            </w:pPr>
          </w:p>
        </w:tc>
        <w:tc>
          <w:tcPr>
            <w:tcW w:w="852" w:type="pct"/>
            <w:vMerge w:val="restart"/>
            <w:shd w:val="clear" w:color="auto" w:fill="auto"/>
            <w:vAlign w:val="center"/>
          </w:tcPr>
          <w:p w14:paraId="25A46F5C" w14:textId="77777777" w:rsidR="00D46C9A" w:rsidRPr="00D46C9A" w:rsidRDefault="00D46C9A" w:rsidP="00D46C9A">
            <w:pPr>
              <w:ind w:right="-2"/>
              <w:jc w:val="center"/>
              <w:rPr>
                <w:sz w:val="20"/>
                <w:szCs w:val="20"/>
                <w:lang w:eastAsia="en-US"/>
              </w:rPr>
            </w:pPr>
            <w:proofErr w:type="spellStart"/>
            <w:r w:rsidRPr="00D46C9A">
              <w:rPr>
                <w:sz w:val="20"/>
                <w:szCs w:val="20"/>
                <w:lang w:eastAsia="en-US"/>
              </w:rPr>
              <w:t>Одноставочный</w:t>
            </w:r>
            <w:proofErr w:type="spellEnd"/>
          </w:p>
          <w:p w14:paraId="3050E4A7" w14:textId="77777777" w:rsidR="00D46C9A" w:rsidRPr="00D46C9A" w:rsidRDefault="00D46C9A" w:rsidP="00D46C9A">
            <w:pPr>
              <w:ind w:right="-2"/>
              <w:jc w:val="center"/>
              <w:rPr>
                <w:sz w:val="20"/>
                <w:szCs w:val="20"/>
                <w:lang w:eastAsia="en-US"/>
              </w:rPr>
            </w:pPr>
            <w:r w:rsidRPr="00D46C9A">
              <w:rPr>
                <w:sz w:val="20"/>
                <w:szCs w:val="20"/>
                <w:lang w:eastAsia="en-US"/>
              </w:rPr>
              <w:t>руб./Гкал</w:t>
            </w:r>
          </w:p>
        </w:tc>
        <w:tc>
          <w:tcPr>
            <w:tcW w:w="689" w:type="pct"/>
            <w:shd w:val="clear" w:color="auto" w:fill="auto"/>
          </w:tcPr>
          <w:p w14:paraId="2A60B868" w14:textId="77777777" w:rsidR="00D46C9A" w:rsidRPr="00D46C9A" w:rsidRDefault="00D46C9A" w:rsidP="00D46C9A">
            <w:pPr>
              <w:jc w:val="center"/>
              <w:rPr>
                <w:sz w:val="20"/>
                <w:szCs w:val="20"/>
                <w:lang w:eastAsia="en-US"/>
              </w:rPr>
            </w:pPr>
            <w:r w:rsidRPr="00D46C9A">
              <w:rPr>
                <w:sz w:val="20"/>
                <w:szCs w:val="20"/>
                <w:lang w:eastAsia="en-US"/>
              </w:rPr>
              <w:t>с 01.01.2023</w:t>
            </w:r>
          </w:p>
        </w:tc>
        <w:tc>
          <w:tcPr>
            <w:tcW w:w="502" w:type="pct"/>
            <w:shd w:val="clear" w:color="auto" w:fill="auto"/>
            <w:vAlign w:val="center"/>
          </w:tcPr>
          <w:p w14:paraId="5B8F2A2C" w14:textId="77777777" w:rsidR="00D46C9A" w:rsidRPr="00D46C9A" w:rsidRDefault="00D46C9A" w:rsidP="00D46C9A">
            <w:pPr>
              <w:jc w:val="center"/>
              <w:rPr>
                <w:sz w:val="20"/>
                <w:szCs w:val="20"/>
                <w:lang w:eastAsia="en-US"/>
              </w:rPr>
            </w:pPr>
            <w:r w:rsidRPr="00D46C9A">
              <w:rPr>
                <w:sz w:val="20"/>
                <w:szCs w:val="20"/>
                <w:lang w:eastAsia="en-US"/>
              </w:rPr>
              <w:t>6 266,56</w:t>
            </w:r>
          </w:p>
        </w:tc>
        <w:tc>
          <w:tcPr>
            <w:tcW w:w="389" w:type="pct"/>
            <w:shd w:val="clear" w:color="auto" w:fill="auto"/>
            <w:vAlign w:val="center"/>
          </w:tcPr>
          <w:p w14:paraId="1E51C343"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1BC9CAF"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436" w:type="pct"/>
            <w:shd w:val="clear" w:color="auto" w:fill="auto"/>
            <w:vAlign w:val="center"/>
          </w:tcPr>
          <w:p w14:paraId="7BD3BA04"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389" w:type="pct"/>
            <w:shd w:val="clear" w:color="auto" w:fill="auto"/>
            <w:vAlign w:val="center"/>
          </w:tcPr>
          <w:p w14:paraId="0494207F"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552" w:type="pct"/>
            <w:shd w:val="clear" w:color="auto" w:fill="auto"/>
            <w:vAlign w:val="center"/>
          </w:tcPr>
          <w:p w14:paraId="41AF511F"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r>
      <w:tr w:rsidR="00D46C9A" w:rsidRPr="00D46C9A" w14:paraId="6DF1D9B6" w14:textId="77777777" w:rsidTr="00E8485B">
        <w:trPr>
          <w:trHeight w:val="189"/>
          <w:jc w:val="center"/>
        </w:trPr>
        <w:tc>
          <w:tcPr>
            <w:tcW w:w="802" w:type="pct"/>
            <w:vMerge/>
            <w:shd w:val="clear" w:color="auto" w:fill="auto"/>
          </w:tcPr>
          <w:p w14:paraId="7BC77B72"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2ED7D15B" w14:textId="77777777" w:rsidR="00D46C9A" w:rsidRPr="00D46C9A" w:rsidRDefault="00D46C9A" w:rsidP="00D46C9A">
            <w:pPr>
              <w:ind w:right="-2"/>
              <w:jc w:val="center"/>
              <w:rPr>
                <w:sz w:val="20"/>
                <w:szCs w:val="20"/>
                <w:lang w:eastAsia="en-US"/>
              </w:rPr>
            </w:pPr>
          </w:p>
        </w:tc>
        <w:tc>
          <w:tcPr>
            <w:tcW w:w="689" w:type="pct"/>
            <w:shd w:val="clear" w:color="auto" w:fill="auto"/>
          </w:tcPr>
          <w:p w14:paraId="28875D29" w14:textId="77777777" w:rsidR="00D46C9A" w:rsidRPr="00D46C9A" w:rsidRDefault="00D46C9A" w:rsidP="00D46C9A">
            <w:pPr>
              <w:jc w:val="center"/>
              <w:rPr>
                <w:sz w:val="20"/>
                <w:szCs w:val="20"/>
                <w:lang w:eastAsia="en-US"/>
              </w:rPr>
            </w:pPr>
            <w:r w:rsidRPr="00D46C9A">
              <w:rPr>
                <w:sz w:val="20"/>
                <w:szCs w:val="20"/>
                <w:lang w:eastAsia="en-US"/>
              </w:rPr>
              <w:t>с 01.01.2024</w:t>
            </w:r>
          </w:p>
        </w:tc>
        <w:tc>
          <w:tcPr>
            <w:tcW w:w="502" w:type="pct"/>
            <w:shd w:val="clear" w:color="auto" w:fill="auto"/>
            <w:vAlign w:val="center"/>
          </w:tcPr>
          <w:p w14:paraId="6C0DC436" w14:textId="77777777" w:rsidR="00D46C9A" w:rsidRPr="00D46C9A" w:rsidRDefault="00D46C9A" w:rsidP="00D46C9A">
            <w:pPr>
              <w:jc w:val="center"/>
              <w:rPr>
                <w:sz w:val="20"/>
                <w:szCs w:val="20"/>
                <w:lang w:eastAsia="en-US"/>
              </w:rPr>
            </w:pPr>
            <w:r w:rsidRPr="00D46C9A">
              <w:rPr>
                <w:sz w:val="20"/>
                <w:szCs w:val="20"/>
                <w:lang w:eastAsia="en-US"/>
              </w:rPr>
              <w:t>6 266,56</w:t>
            </w:r>
          </w:p>
        </w:tc>
        <w:tc>
          <w:tcPr>
            <w:tcW w:w="389" w:type="pct"/>
            <w:shd w:val="clear" w:color="auto" w:fill="auto"/>
            <w:vAlign w:val="center"/>
          </w:tcPr>
          <w:p w14:paraId="672D2F0C"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B72BAB2"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436" w:type="pct"/>
            <w:shd w:val="clear" w:color="auto" w:fill="auto"/>
            <w:vAlign w:val="center"/>
          </w:tcPr>
          <w:p w14:paraId="0B71289E"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389" w:type="pct"/>
            <w:shd w:val="clear" w:color="auto" w:fill="auto"/>
            <w:vAlign w:val="center"/>
          </w:tcPr>
          <w:p w14:paraId="0F2FE2BC"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552" w:type="pct"/>
            <w:shd w:val="clear" w:color="auto" w:fill="auto"/>
            <w:vAlign w:val="center"/>
          </w:tcPr>
          <w:p w14:paraId="3B19F5A7"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r>
      <w:tr w:rsidR="00D46C9A" w:rsidRPr="00D46C9A" w14:paraId="6169CB1B" w14:textId="77777777" w:rsidTr="00E8485B">
        <w:trPr>
          <w:trHeight w:val="189"/>
          <w:jc w:val="center"/>
        </w:trPr>
        <w:tc>
          <w:tcPr>
            <w:tcW w:w="802" w:type="pct"/>
            <w:vMerge/>
            <w:shd w:val="clear" w:color="auto" w:fill="auto"/>
          </w:tcPr>
          <w:p w14:paraId="723A1758"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399E9177" w14:textId="77777777" w:rsidR="00D46C9A" w:rsidRPr="00D46C9A" w:rsidRDefault="00D46C9A" w:rsidP="00D46C9A">
            <w:pPr>
              <w:ind w:right="-2"/>
              <w:jc w:val="center"/>
              <w:rPr>
                <w:sz w:val="20"/>
                <w:szCs w:val="20"/>
                <w:lang w:eastAsia="en-US"/>
              </w:rPr>
            </w:pPr>
          </w:p>
        </w:tc>
        <w:tc>
          <w:tcPr>
            <w:tcW w:w="689" w:type="pct"/>
            <w:shd w:val="clear" w:color="auto" w:fill="auto"/>
          </w:tcPr>
          <w:p w14:paraId="133F5DDF" w14:textId="77777777" w:rsidR="00D46C9A" w:rsidRPr="00D46C9A" w:rsidRDefault="00D46C9A" w:rsidP="00D46C9A">
            <w:pPr>
              <w:jc w:val="center"/>
              <w:rPr>
                <w:sz w:val="20"/>
                <w:szCs w:val="20"/>
                <w:lang w:eastAsia="en-US"/>
              </w:rPr>
            </w:pPr>
            <w:r w:rsidRPr="00D46C9A">
              <w:rPr>
                <w:sz w:val="20"/>
                <w:szCs w:val="20"/>
                <w:lang w:eastAsia="en-US"/>
              </w:rPr>
              <w:t>с 01.07.2024</w:t>
            </w:r>
          </w:p>
        </w:tc>
        <w:tc>
          <w:tcPr>
            <w:tcW w:w="502" w:type="pct"/>
            <w:shd w:val="clear" w:color="auto" w:fill="auto"/>
            <w:vAlign w:val="center"/>
          </w:tcPr>
          <w:p w14:paraId="0100ED1C" w14:textId="77777777" w:rsidR="00D46C9A" w:rsidRPr="00D46C9A" w:rsidRDefault="00D46C9A" w:rsidP="00D46C9A">
            <w:pPr>
              <w:jc w:val="center"/>
              <w:rPr>
                <w:sz w:val="20"/>
                <w:szCs w:val="20"/>
                <w:lang w:eastAsia="en-US"/>
              </w:rPr>
            </w:pPr>
            <w:r w:rsidRPr="00D46C9A">
              <w:rPr>
                <w:sz w:val="20"/>
                <w:szCs w:val="20"/>
                <w:lang w:eastAsia="en-US"/>
              </w:rPr>
              <w:t>6 868,15</w:t>
            </w:r>
          </w:p>
        </w:tc>
        <w:tc>
          <w:tcPr>
            <w:tcW w:w="389" w:type="pct"/>
            <w:shd w:val="clear" w:color="auto" w:fill="auto"/>
            <w:vAlign w:val="center"/>
          </w:tcPr>
          <w:p w14:paraId="1B950E63"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0559CD2" w14:textId="77777777" w:rsidR="00D46C9A" w:rsidRPr="00D46C9A" w:rsidRDefault="00D46C9A" w:rsidP="00D46C9A">
            <w:pPr>
              <w:jc w:val="center"/>
              <w:rPr>
                <w:sz w:val="20"/>
                <w:szCs w:val="20"/>
                <w:lang w:eastAsia="en-US"/>
              </w:rPr>
            </w:pPr>
            <w:r w:rsidRPr="00D46C9A">
              <w:rPr>
                <w:sz w:val="20"/>
                <w:szCs w:val="20"/>
                <w:lang w:eastAsia="en-US"/>
              </w:rPr>
              <w:t>x</w:t>
            </w:r>
          </w:p>
        </w:tc>
        <w:tc>
          <w:tcPr>
            <w:tcW w:w="436" w:type="pct"/>
            <w:shd w:val="clear" w:color="auto" w:fill="auto"/>
            <w:vAlign w:val="center"/>
          </w:tcPr>
          <w:p w14:paraId="2F6DF3C0"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282CEB9C" w14:textId="77777777" w:rsidR="00D46C9A" w:rsidRPr="00D46C9A" w:rsidRDefault="00D46C9A" w:rsidP="00D46C9A">
            <w:pPr>
              <w:jc w:val="center"/>
              <w:rPr>
                <w:sz w:val="20"/>
                <w:szCs w:val="20"/>
                <w:lang w:eastAsia="en-US"/>
              </w:rPr>
            </w:pPr>
            <w:r w:rsidRPr="00D46C9A">
              <w:rPr>
                <w:sz w:val="20"/>
                <w:szCs w:val="20"/>
                <w:lang w:eastAsia="en-US"/>
              </w:rPr>
              <w:t>x</w:t>
            </w:r>
          </w:p>
        </w:tc>
        <w:tc>
          <w:tcPr>
            <w:tcW w:w="552" w:type="pct"/>
            <w:shd w:val="clear" w:color="auto" w:fill="auto"/>
            <w:vAlign w:val="center"/>
          </w:tcPr>
          <w:p w14:paraId="5E5797DC" w14:textId="77777777" w:rsidR="00D46C9A" w:rsidRPr="00D46C9A" w:rsidRDefault="00D46C9A" w:rsidP="00D46C9A">
            <w:pPr>
              <w:jc w:val="center"/>
              <w:rPr>
                <w:sz w:val="20"/>
                <w:szCs w:val="20"/>
                <w:lang w:eastAsia="en-US"/>
              </w:rPr>
            </w:pPr>
            <w:r w:rsidRPr="00D46C9A">
              <w:rPr>
                <w:sz w:val="20"/>
                <w:szCs w:val="20"/>
                <w:lang w:eastAsia="en-US"/>
              </w:rPr>
              <w:t>x</w:t>
            </w:r>
          </w:p>
        </w:tc>
      </w:tr>
      <w:tr w:rsidR="00D46C9A" w:rsidRPr="00D46C9A" w14:paraId="0C6E6DFB" w14:textId="77777777" w:rsidTr="00E8485B">
        <w:trPr>
          <w:trHeight w:val="189"/>
          <w:jc w:val="center"/>
        </w:trPr>
        <w:tc>
          <w:tcPr>
            <w:tcW w:w="802" w:type="pct"/>
            <w:vMerge/>
            <w:shd w:val="clear" w:color="auto" w:fill="auto"/>
          </w:tcPr>
          <w:p w14:paraId="32A1B223"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003BAEB4" w14:textId="77777777" w:rsidR="00D46C9A" w:rsidRPr="00D46C9A" w:rsidRDefault="00D46C9A" w:rsidP="00D46C9A">
            <w:pPr>
              <w:ind w:right="-2"/>
              <w:jc w:val="center"/>
              <w:rPr>
                <w:sz w:val="20"/>
                <w:szCs w:val="20"/>
                <w:lang w:eastAsia="en-US"/>
              </w:rPr>
            </w:pPr>
          </w:p>
        </w:tc>
        <w:tc>
          <w:tcPr>
            <w:tcW w:w="689" w:type="pct"/>
            <w:shd w:val="clear" w:color="auto" w:fill="auto"/>
          </w:tcPr>
          <w:p w14:paraId="0CA9D588" w14:textId="77777777" w:rsidR="00D46C9A" w:rsidRPr="00D46C9A" w:rsidRDefault="00D46C9A" w:rsidP="00D46C9A">
            <w:pPr>
              <w:jc w:val="center"/>
              <w:rPr>
                <w:sz w:val="20"/>
                <w:szCs w:val="20"/>
                <w:lang w:eastAsia="en-US"/>
              </w:rPr>
            </w:pPr>
            <w:r w:rsidRPr="00D46C9A">
              <w:rPr>
                <w:sz w:val="20"/>
                <w:szCs w:val="20"/>
                <w:lang w:eastAsia="en-US"/>
              </w:rPr>
              <w:t>с 01.01.2025</w:t>
            </w:r>
          </w:p>
        </w:tc>
        <w:tc>
          <w:tcPr>
            <w:tcW w:w="502" w:type="pct"/>
            <w:shd w:val="clear" w:color="auto" w:fill="auto"/>
            <w:vAlign w:val="center"/>
          </w:tcPr>
          <w:p w14:paraId="6A718757" w14:textId="77777777" w:rsidR="00D46C9A" w:rsidRPr="00D46C9A" w:rsidRDefault="00D46C9A" w:rsidP="00D46C9A">
            <w:pPr>
              <w:jc w:val="center"/>
              <w:rPr>
                <w:sz w:val="20"/>
                <w:szCs w:val="20"/>
                <w:lang w:eastAsia="en-US"/>
              </w:rPr>
            </w:pPr>
            <w:r w:rsidRPr="00D46C9A">
              <w:rPr>
                <w:sz w:val="20"/>
                <w:szCs w:val="20"/>
                <w:lang w:eastAsia="en-US"/>
              </w:rPr>
              <w:t>7 476,44</w:t>
            </w:r>
          </w:p>
        </w:tc>
        <w:tc>
          <w:tcPr>
            <w:tcW w:w="389" w:type="pct"/>
            <w:shd w:val="clear" w:color="auto" w:fill="auto"/>
            <w:vAlign w:val="center"/>
          </w:tcPr>
          <w:p w14:paraId="20620105"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6ACDE100" w14:textId="77777777" w:rsidR="00D46C9A" w:rsidRPr="00D46C9A" w:rsidRDefault="00D46C9A" w:rsidP="00D46C9A">
            <w:pPr>
              <w:jc w:val="center"/>
              <w:rPr>
                <w:sz w:val="20"/>
                <w:szCs w:val="20"/>
                <w:lang w:eastAsia="en-US"/>
              </w:rPr>
            </w:pPr>
            <w:r w:rsidRPr="00D46C9A">
              <w:rPr>
                <w:sz w:val="20"/>
                <w:szCs w:val="20"/>
                <w:lang w:eastAsia="en-US"/>
              </w:rPr>
              <w:t>x</w:t>
            </w:r>
          </w:p>
        </w:tc>
        <w:tc>
          <w:tcPr>
            <w:tcW w:w="436" w:type="pct"/>
            <w:shd w:val="clear" w:color="auto" w:fill="auto"/>
            <w:vAlign w:val="center"/>
          </w:tcPr>
          <w:p w14:paraId="773DA213"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127FB475" w14:textId="77777777" w:rsidR="00D46C9A" w:rsidRPr="00D46C9A" w:rsidRDefault="00D46C9A" w:rsidP="00D46C9A">
            <w:pPr>
              <w:jc w:val="center"/>
              <w:rPr>
                <w:sz w:val="20"/>
                <w:szCs w:val="20"/>
                <w:lang w:eastAsia="en-US"/>
              </w:rPr>
            </w:pPr>
            <w:r w:rsidRPr="00D46C9A">
              <w:rPr>
                <w:sz w:val="20"/>
                <w:szCs w:val="20"/>
                <w:lang w:eastAsia="en-US"/>
              </w:rPr>
              <w:t>x</w:t>
            </w:r>
          </w:p>
        </w:tc>
        <w:tc>
          <w:tcPr>
            <w:tcW w:w="552" w:type="pct"/>
            <w:shd w:val="clear" w:color="auto" w:fill="auto"/>
            <w:vAlign w:val="center"/>
          </w:tcPr>
          <w:p w14:paraId="483AA23A" w14:textId="77777777" w:rsidR="00D46C9A" w:rsidRPr="00D46C9A" w:rsidRDefault="00D46C9A" w:rsidP="00D46C9A">
            <w:pPr>
              <w:jc w:val="center"/>
              <w:rPr>
                <w:sz w:val="20"/>
                <w:szCs w:val="20"/>
                <w:lang w:eastAsia="en-US"/>
              </w:rPr>
            </w:pPr>
            <w:r w:rsidRPr="00D46C9A">
              <w:rPr>
                <w:sz w:val="20"/>
                <w:szCs w:val="20"/>
                <w:lang w:eastAsia="en-US"/>
              </w:rPr>
              <w:t>x</w:t>
            </w:r>
          </w:p>
        </w:tc>
      </w:tr>
      <w:tr w:rsidR="00D46C9A" w:rsidRPr="00D46C9A" w14:paraId="4050EB25" w14:textId="77777777" w:rsidTr="00E8485B">
        <w:trPr>
          <w:trHeight w:val="189"/>
          <w:jc w:val="center"/>
        </w:trPr>
        <w:tc>
          <w:tcPr>
            <w:tcW w:w="802" w:type="pct"/>
            <w:vMerge/>
            <w:shd w:val="clear" w:color="auto" w:fill="auto"/>
          </w:tcPr>
          <w:p w14:paraId="037DE0AC"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0F20D997" w14:textId="77777777" w:rsidR="00D46C9A" w:rsidRPr="00D46C9A" w:rsidRDefault="00D46C9A" w:rsidP="00D46C9A">
            <w:pPr>
              <w:ind w:right="-2"/>
              <w:jc w:val="center"/>
              <w:rPr>
                <w:sz w:val="20"/>
                <w:szCs w:val="20"/>
                <w:lang w:eastAsia="en-US"/>
              </w:rPr>
            </w:pPr>
          </w:p>
        </w:tc>
        <w:tc>
          <w:tcPr>
            <w:tcW w:w="689" w:type="pct"/>
            <w:shd w:val="clear" w:color="auto" w:fill="auto"/>
          </w:tcPr>
          <w:p w14:paraId="7A4824AF" w14:textId="77777777" w:rsidR="00D46C9A" w:rsidRPr="00D46C9A" w:rsidRDefault="00D46C9A" w:rsidP="00D46C9A">
            <w:pPr>
              <w:jc w:val="center"/>
              <w:rPr>
                <w:sz w:val="20"/>
                <w:szCs w:val="20"/>
                <w:lang w:eastAsia="en-US"/>
              </w:rPr>
            </w:pPr>
            <w:r w:rsidRPr="00D46C9A">
              <w:rPr>
                <w:sz w:val="20"/>
                <w:szCs w:val="20"/>
                <w:lang w:eastAsia="en-US"/>
              </w:rPr>
              <w:t>с 01.07.2025</w:t>
            </w:r>
          </w:p>
        </w:tc>
        <w:tc>
          <w:tcPr>
            <w:tcW w:w="502" w:type="pct"/>
            <w:shd w:val="clear" w:color="auto" w:fill="auto"/>
            <w:vAlign w:val="center"/>
          </w:tcPr>
          <w:p w14:paraId="3CB43B92" w14:textId="77777777" w:rsidR="00D46C9A" w:rsidRPr="00D46C9A" w:rsidRDefault="00D46C9A" w:rsidP="00D46C9A">
            <w:pPr>
              <w:jc w:val="center"/>
              <w:rPr>
                <w:sz w:val="20"/>
                <w:szCs w:val="20"/>
                <w:lang w:eastAsia="en-US"/>
              </w:rPr>
            </w:pPr>
            <w:r w:rsidRPr="00D46C9A">
              <w:rPr>
                <w:sz w:val="20"/>
                <w:szCs w:val="20"/>
                <w:lang w:eastAsia="en-US"/>
              </w:rPr>
              <w:t>6 570,08</w:t>
            </w:r>
          </w:p>
        </w:tc>
        <w:tc>
          <w:tcPr>
            <w:tcW w:w="389" w:type="pct"/>
            <w:shd w:val="clear" w:color="auto" w:fill="auto"/>
            <w:vAlign w:val="center"/>
          </w:tcPr>
          <w:p w14:paraId="695E1C64"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A7405B0" w14:textId="77777777" w:rsidR="00D46C9A" w:rsidRPr="00D46C9A" w:rsidRDefault="00D46C9A" w:rsidP="00D46C9A">
            <w:pPr>
              <w:jc w:val="center"/>
              <w:rPr>
                <w:sz w:val="20"/>
                <w:szCs w:val="20"/>
                <w:lang w:eastAsia="en-US"/>
              </w:rPr>
            </w:pPr>
            <w:r w:rsidRPr="00D46C9A">
              <w:rPr>
                <w:sz w:val="20"/>
                <w:szCs w:val="20"/>
                <w:lang w:eastAsia="en-US"/>
              </w:rPr>
              <w:t>x</w:t>
            </w:r>
          </w:p>
        </w:tc>
        <w:tc>
          <w:tcPr>
            <w:tcW w:w="436" w:type="pct"/>
            <w:shd w:val="clear" w:color="auto" w:fill="auto"/>
            <w:vAlign w:val="center"/>
          </w:tcPr>
          <w:p w14:paraId="300B1737"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3486707F" w14:textId="77777777" w:rsidR="00D46C9A" w:rsidRPr="00D46C9A" w:rsidRDefault="00D46C9A" w:rsidP="00D46C9A">
            <w:pPr>
              <w:jc w:val="center"/>
              <w:rPr>
                <w:sz w:val="20"/>
                <w:szCs w:val="20"/>
                <w:lang w:eastAsia="en-US"/>
              </w:rPr>
            </w:pPr>
            <w:r w:rsidRPr="00D46C9A">
              <w:rPr>
                <w:sz w:val="20"/>
                <w:szCs w:val="20"/>
                <w:lang w:eastAsia="en-US"/>
              </w:rPr>
              <w:t>x</w:t>
            </w:r>
          </w:p>
        </w:tc>
        <w:tc>
          <w:tcPr>
            <w:tcW w:w="552" w:type="pct"/>
            <w:shd w:val="clear" w:color="auto" w:fill="auto"/>
            <w:vAlign w:val="center"/>
          </w:tcPr>
          <w:p w14:paraId="249697F9" w14:textId="77777777" w:rsidR="00D46C9A" w:rsidRPr="00D46C9A" w:rsidRDefault="00D46C9A" w:rsidP="00D46C9A">
            <w:pPr>
              <w:jc w:val="center"/>
              <w:rPr>
                <w:sz w:val="20"/>
                <w:szCs w:val="20"/>
                <w:lang w:eastAsia="en-US"/>
              </w:rPr>
            </w:pPr>
            <w:r w:rsidRPr="00D46C9A">
              <w:rPr>
                <w:sz w:val="20"/>
                <w:szCs w:val="20"/>
                <w:lang w:eastAsia="en-US"/>
              </w:rPr>
              <w:t>x</w:t>
            </w:r>
          </w:p>
        </w:tc>
      </w:tr>
      <w:tr w:rsidR="00D46C9A" w:rsidRPr="00D46C9A" w14:paraId="2E0543DE" w14:textId="77777777" w:rsidTr="00E8485B">
        <w:trPr>
          <w:trHeight w:val="189"/>
          <w:jc w:val="center"/>
        </w:trPr>
        <w:tc>
          <w:tcPr>
            <w:tcW w:w="802" w:type="pct"/>
            <w:vMerge/>
            <w:shd w:val="clear" w:color="auto" w:fill="auto"/>
          </w:tcPr>
          <w:p w14:paraId="7B59D36A"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401075B4" w14:textId="77777777" w:rsidR="00D46C9A" w:rsidRPr="00D46C9A" w:rsidRDefault="00D46C9A" w:rsidP="00D46C9A">
            <w:pPr>
              <w:ind w:right="-2"/>
              <w:jc w:val="center"/>
              <w:rPr>
                <w:sz w:val="20"/>
                <w:szCs w:val="20"/>
                <w:lang w:eastAsia="en-US"/>
              </w:rPr>
            </w:pPr>
          </w:p>
        </w:tc>
        <w:tc>
          <w:tcPr>
            <w:tcW w:w="689" w:type="pct"/>
            <w:shd w:val="clear" w:color="auto" w:fill="auto"/>
          </w:tcPr>
          <w:p w14:paraId="52805F51" w14:textId="77777777" w:rsidR="00D46C9A" w:rsidRPr="00D46C9A" w:rsidRDefault="00D46C9A" w:rsidP="00D46C9A">
            <w:pPr>
              <w:jc w:val="center"/>
              <w:rPr>
                <w:sz w:val="20"/>
                <w:szCs w:val="20"/>
                <w:lang w:eastAsia="en-US"/>
              </w:rPr>
            </w:pPr>
            <w:r w:rsidRPr="00D46C9A">
              <w:rPr>
                <w:sz w:val="20"/>
                <w:szCs w:val="20"/>
                <w:lang w:eastAsia="en-US"/>
              </w:rPr>
              <w:t>с 01.01.2026</w:t>
            </w:r>
          </w:p>
        </w:tc>
        <w:tc>
          <w:tcPr>
            <w:tcW w:w="502" w:type="pct"/>
            <w:shd w:val="clear" w:color="auto" w:fill="auto"/>
            <w:vAlign w:val="center"/>
          </w:tcPr>
          <w:p w14:paraId="21D599F8" w14:textId="77777777" w:rsidR="00D46C9A" w:rsidRPr="00D46C9A" w:rsidRDefault="00D46C9A" w:rsidP="00D46C9A">
            <w:pPr>
              <w:jc w:val="center"/>
              <w:rPr>
                <w:sz w:val="20"/>
                <w:szCs w:val="20"/>
                <w:lang w:eastAsia="en-US"/>
              </w:rPr>
            </w:pPr>
            <w:r w:rsidRPr="00D46C9A">
              <w:rPr>
                <w:sz w:val="20"/>
                <w:szCs w:val="20"/>
                <w:lang w:eastAsia="en-US"/>
              </w:rPr>
              <w:t>6 570,08</w:t>
            </w:r>
          </w:p>
        </w:tc>
        <w:tc>
          <w:tcPr>
            <w:tcW w:w="389" w:type="pct"/>
            <w:shd w:val="clear" w:color="auto" w:fill="auto"/>
            <w:vAlign w:val="center"/>
          </w:tcPr>
          <w:p w14:paraId="1A807605"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D3C56C3" w14:textId="77777777" w:rsidR="00D46C9A" w:rsidRPr="00D46C9A" w:rsidRDefault="00D46C9A" w:rsidP="00D46C9A">
            <w:pPr>
              <w:jc w:val="center"/>
              <w:rPr>
                <w:sz w:val="20"/>
                <w:szCs w:val="20"/>
                <w:lang w:eastAsia="en-US"/>
              </w:rPr>
            </w:pPr>
            <w:r w:rsidRPr="00D46C9A">
              <w:rPr>
                <w:sz w:val="20"/>
                <w:szCs w:val="20"/>
                <w:lang w:eastAsia="en-US"/>
              </w:rPr>
              <w:t>x</w:t>
            </w:r>
          </w:p>
        </w:tc>
        <w:tc>
          <w:tcPr>
            <w:tcW w:w="436" w:type="pct"/>
            <w:shd w:val="clear" w:color="auto" w:fill="auto"/>
            <w:vAlign w:val="center"/>
          </w:tcPr>
          <w:p w14:paraId="1ED9527B"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123DF1C8" w14:textId="77777777" w:rsidR="00D46C9A" w:rsidRPr="00D46C9A" w:rsidRDefault="00D46C9A" w:rsidP="00D46C9A">
            <w:pPr>
              <w:jc w:val="center"/>
              <w:rPr>
                <w:sz w:val="20"/>
                <w:szCs w:val="20"/>
                <w:lang w:eastAsia="en-US"/>
              </w:rPr>
            </w:pPr>
            <w:r w:rsidRPr="00D46C9A">
              <w:rPr>
                <w:sz w:val="20"/>
                <w:szCs w:val="20"/>
                <w:lang w:eastAsia="en-US"/>
              </w:rPr>
              <w:t>x</w:t>
            </w:r>
          </w:p>
        </w:tc>
        <w:tc>
          <w:tcPr>
            <w:tcW w:w="552" w:type="pct"/>
            <w:shd w:val="clear" w:color="auto" w:fill="auto"/>
            <w:vAlign w:val="center"/>
          </w:tcPr>
          <w:p w14:paraId="6D7148DD" w14:textId="77777777" w:rsidR="00D46C9A" w:rsidRPr="00D46C9A" w:rsidRDefault="00D46C9A" w:rsidP="00D46C9A">
            <w:pPr>
              <w:jc w:val="center"/>
              <w:rPr>
                <w:sz w:val="20"/>
                <w:szCs w:val="20"/>
                <w:lang w:eastAsia="en-US"/>
              </w:rPr>
            </w:pPr>
            <w:r w:rsidRPr="00D46C9A">
              <w:rPr>
                <w:sz w:val="20"/>
                <w:szCs w:val="20"/>
                <w:lang w:eastAsia="en-US"/>
              </w:rPr>
              <w:t>x</w:t>
            </w:r>
          </w:p>
        </w:tc>
      </w:tr>
      <w:tr w:rsidR="00D46C9A" w:rsidRPr="00D46C9A" w14:paraId="17E8AFE5" w14:textId="77777777" w:rsidTr="00E8485B">
        <w:trPr>
          <w:trHeight w:val="189"/>
          <w:jc w:val="center"/>
        </w:trPr>
        <w:tc>
          <w:tcPr>
            <w:tcW w:w="802" w:type="pct"/>
            <w:vMerge/>
            <w:shd w:val="clear" w:color="auto" w:fill="auto"/>
          </w:tcPr>
          <w:p w14:paraId="1B095F9C"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51A5B3D8" w14:textId="77777777" w:rsidR="00D46C9A" w:rsidRPr="00D46C9A" w:rsidRDefault="00D46C9A" w:rsidP="00D46C9A">
            <w:pPr>
              <w:ind w:right="-2"/>
              <w:jc w:val="center"/>
              <w:rPr>
                <w:sz w:val="20"/>
                <w:szCs w:val="20"/>
                <w:lang w:eastAsia="en-US"/>
              </w:rPr>
            </w:pPr>
          </w:p>
        </w:tc>
        <w:tc>
          <w:tcPr>
            <w:tcW w:w="689" w:type="pct"/>
            <w:shd w:val="clear" w:color="auto" w:fill="auto"/>
          </w:tcPr>
          <w:p w14:paraId="5CF14CF1" w14:textId="77777777" w:rsidR="00D46C9A" w:rsidRPr="00D46C9A" w:rsidRDefault="00D46C9A" w:rsidP="00D46C9A">
            <w:pPr>
              <w:jc w:val="center"/>
              <w:rPr>
                <w:sz w:val="20"/>
                <w:szCs w:val="20"/>
                <w:lang w:eastAsia="en-US"/>
              </w:rPr>
            </w:pPr>
            <w:r w:rsidRPr="00D46C9A">
              <w:rPr>
                <w:sz w:val="20"/>
                <w:szCs w:val="20"/>
                <w:lang w:eastAsia="en-US"/>
              </w:rPr>
              <w:t>с 01.07.2026</w:t>
            </w:r>
          </w:p>
        </w:tc>
        <w:tc>
          <w:tcPr>
            <w:tcW w:w="502" w:type="pct"/>
            <w:shd w:val="clear" w:color="auto" w:fill="auto"/>
            <w:vAlign w:val="center"/>
          </w:tcPr>
          <w:p w14:paraId="3021B3D6" w14:textId="77777777" w:rsidR="00D46C9A" w:rsidRPr="00D46C9A" w:rsidRDefault="00D46C9A" w:rsidP="00D46C9A">
            <w:pPr>
              <w:jc w:val="center"/>
              <w:rPr>
                <w:sz w:val="20"/>
                <w:szCs w:val="20"/>
                <w:lang w:eastAsia="en-US"/>
              </w:rPr>
            </w:pPr>
            <w:r w:rsidRPr="00D46C9A">
              <w:rPr>
                <w:sz w:val="20"/>
                <w:szCs w:val="20"/>
                <w:lang w:eastAsia="en-US"/>
              </w:rPr>
              <w:t>7 749,63</w:t>
            </w:r>
          </w:p>
        </w:tc>
        <w:tc>
          <w:tcPr>
            <w:tcW w:w="389" w:type="pct"/>
            <w:shd w:val="clear" w:color="auto" w:fill="auto"/>
            <w:vAlign w:val="center"/>
          </w:tcPr>
          <w:p w14:paraId="17FCDD01"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AB7350C" w14:textId="77777777" w:rsidR="00D46C9A" w:rsidRPr="00D46C9A" w:rsidRDefault="00D46C9A" w:rsidP="00D46C9A">
            <w:pPr>
              <w:jc w:val="center"/>
              <w:rPr>
                <w:sz w:val="20"/>
                <w:szCs w:val="20"/>
                <w:lang w:eastAsia="en-US"/>
              </w:rPr>
            </w:pPr>
            <w:r w:rsidRPr="00D46C9A">
              <w:rPr>
                <w:sz w:val="20"/>
                <w:szCs w:val="20"/>
                <w:lang w:eastAsia="en-US"/>
              </w:rPr>
              <w:t>x</w:t>
            </w:r>
          </w:p>
        </w:tc>
        <w:tc>
          <w:tcPr>
            <w:tcW w:w="436" w:type="pct"/>
            <w:shd w:val="clear" w:color="auto" w:fill="auto"/>
            <w:vAlign w:val="center"/>
          </w:tcPr>
          <w:p w14:paraId="417AE45A"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2297261E" w14:textId="77777777" w:rsidR="00D46C9A" w:rsidRPr="00D46C9A" w:rsidRDefault="00D46C9A" w:rsidP="00D46C9A">
            <w:pPr>
              <w:jc w:val="center"/>
              <w:rPr>
                <w:sz w:val="20"/>
                <w:szCs w:val="20"/>
                <w:lang w:eastAsia="en-US"/>
              </w:rPr>
            </w:pPr>
            <w:r w:rsidRPr="00D46C9A">
              <w:rPr>
                <w:sz w:val="20"/>
                <w:szCs w:val="20"/>
                <w:lang w:eastAsia="en-US"/>
              </w:rPr>
              <w:t>x</w:t>
            </w:r>
          </w:p>
        </w:tc>
        <w:tc>
          <w:tcPr>
            <w:tcW w:w="552" w:type="pct"/>
            <w:shd w:val="clear" w:color="auto" w:fill="auto"/>
            <w:vAlign w:val="center"/>
          </w:tcPr>
          <w:p w14:paraId="1B9E0313" w14:textId="77777777" w:rsidR="00D46C9A" w:rsidRPr="00D46C9A" w:rsidRDefault="00D46C9A" w:rsidP="00D46C9A">
            <w:pPr>
              <w:jc w:val="center"/>
              <w:rPr>
                <w:sz w:val="20"/>
                <w:szCs w:val="20"/>
                <w:lang w:eastAsia="en-US"/>
              </w:rPr>
            </w:pPr>
            <w:r w:rsidRPr="00D46C9A">
              <w:rPr>
                <w:sz w:val="20"/>
                <w:szCs w:val="20"/>
                <w:lang w:eastAsia="en-US"/>
              </w:rPr>
              <w:t>x</w:t>
            </w:r>
          </w:p>
        </w:tc>
      </w:tr>
      <w:tr w:rsidR="00D46C9A" w:rsidRPr="00D46C9A" w14:paraId="5780DA89" w14:textId="77777777" w:rsidTr="00E8485B">
        <w:trPr>
          <w:trHeight w:val="189"/>
          <w:jc w:val="center"/>
        </w:trPr>
        <w:tc>
          <w:tcPr>
            <w:tcW w:w="802" w:type="pct"/>
            <w:vMerge/>
            <w:shd w:val="clear" w:color="auto" w:fill="auto"/>
          </w:tcPr>
          <w:p w14:paraId="54B09C50"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166984C7" w14:textId="77777777" w:rsidR="00D46C9A" w:rsidRPr="00D46C9A" w:rsidRDefault="00D46C9A" w:rsidP="00D46C9A">
            <w:pPr>
              <w:ind w:right="-2"/>
              <w:jc w:val="center"/>
              <w:rPr>
                <w:sz w:val="20"/>
                <w:szCs w:val="20"/>
                <w:lang w:eastAsia="en-US"/>
              </w:rPr>
            </w:pPr>
          </w:p>
        </w:tc>
        <w:tc>
          <w:tcPr>
            <w:tcW w:w="689" w:type="pct"/>
            <w:shd w:val="clear" w:color="auto" w:fill="auto"/>
          </w:tcPr>
          <w:p w14:paraId="6917865B" w14:textId="77777777" w:rsidR="00D46C9A" w:rsidRPr="00D46C9A" w:rsidRDefault="00D46C9A" w:rsidP="00D46C9A">
            <w:pPr>
              <w:jc w:val="center"/>
              <w:rPr>
                <w:sz w:val="20"/>
                <w:szCs w:val="20"/>
                <w:lang w:eastAsia="en-US"/>
              </w:rPr>
            </w:pPr>
            <w:r w:rsidRPr="00D46C9A">
              <w:rPr>
                <w:sz w:val="20"/>
                <w:szCs w:val="20"/>
                <w:lang w:eastAsia="en-US"/>
              </w:rPr>
              <w:t>с 01.01.2027</w:t>
            </w:r>
          </w:p>
        </w:tc>
        <w:tc>
          <w:tcPr>
            <w:tcW w:w="502" w:type="pct"/>
            <w:shd w:val="clear" w:color="auto" w:fill="auto"/>
            <w:vAlign w:val="center"/>
          </w:tcPr>
          <w:p w14:paraId="468A3683" w14:textId="77777777" w:rsidR="00D46C9A" w:rsidRPr="00D46C9A" w:rsidRDefault="00D46C9A" w:rsidP="00D46C9A">
            <w:pPr>
              <w:jc w:val="center"/>
              <w:rPr>
                <w:sz w:val="20"/>
                <w:szCs w:val="20"/>
                <w:lang w:eastAsia="en-US"/>
              </w:rPr>
            </w:pPr>
            <w:r w:rsidRPr="00D46C9A">
              <w:rPr>
                <w:sz w:val="20"/>
                <w:szCs w:val="20"/>
                <w:lang w:eastAsia="en-US"/>
              </w:rPr>
              <w:t>7 749,63</w:t>
            </w:r>
          </w:p>
        </w:tc>
        <w:tc>
          <w:tcPr>
            <w:tcW w:w="389" w:type="pct"/>
            <w:shd w:val="clear" w:color="auto" w:fill="auto"/>
            <w:vAlign w:val="center"/>
          </w:tcPr>
          <w:p w14:paraId="3F5A172E"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7E382682" w14:textId="77777777" w:rsidR="00D46C9A" w:rsidRPr="00D46C9A" w:rsidRDefault="00D46C9A" w:rsidP="00D46C9A">
            <w:pPr>
              <w:jc w:val="center"/>
              <w:rPr>
                <w:sz w:val="20"/>
                <w:szCs w:val="20"/>
                <w:lang w:eastAsia="en-US"/>
              </w:rPr>
            </w:pPr>
            <w:r w:rsidRPr="00D46C9A">
              <w:rPr>
                <w:sz w:val="20"/>
                <w:szCs w:val="20"/>
                <w:lang w:eastAsia="en-US"/>
              </w:rPr>
              <w:t>x</w:t>
            </w:r>
          </w:p>
        </w:tc>
        <w:tc>
          <w:tcPr>
            <w:tcW w:w="436" w:type="pct"/>
            <w:shd w:val="clear" w:color="auto" w:fill="auto"/>
            <w:vAlign w:val="center"/>
          </w:tcPr>
          <w:p w14:paraId="4B2A5185"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318644BE" w14:textId="77777777" w:rsidR="00D46C9A" w:rsidRPr="00D46C9A" w:rsidRDefault="00D46C9A" w:rsidP="00D46C9A">
            <w:pPr>
              <w:jc w:val="center"/>
              <w:rPr>
                <w:sz w:val="20"/>
                <w:szCs w:val="20"/>
                <w:lang w:eastAsia="en-US"/>
              </w:rPr>
            </w:pPr>
            <w:r w:rsidRPr="00D46C9A">
              <w:rPr>
                <w:sz w:val="20"/>
                <w:szCs w:val="20"/>
                <w:lang w:eastAsia="en-US"/>
              </w:rPr>
              <w:t>x</w:t>
            </w:r>
          </w:p>
        </w:tc>
        <w:tc>
          <w:tcPr>
            <w:tcW w:w="552" w:type="pct"/>
            <w:shd w:val="clear" w:color="auto" w:fill="auto"/>
            <w:vAlign w:val="center"/>
          </w:tcPr>
          <w:p w14:paraId="0707F64F" w14:textId="77777777" w:rsidR="00D46C9A" w:rsidRPr="00D46C9A" w:rsidRDefault="00D46C9A" w:rsidP="00D46C9A">
            <w:pPr>
              <w:jc w:val="center"/>
              <w:rPr>
                <w:sz w:val="20"/>
                <w:szCs w:val="20"/>
                <w:lang w:eastAsia="en-US"/>
              </w:rPr>
            </w:pPr>
            <w:r w:rsidRPr="00D46C9A">
              <w:rPr>
                <w:sz w:val="20"/>
                <w:szCs w:val="20"/>
                <w:lang w:eastAsia="en-US"/>
              </w:rPr>
              <w:t>x</w:t>
            </w:r>
          </w:p>
        </w:tc>
      </w:tr>
      <w:tr w:rsidR="00D46C9A" w:rsidRPr="00D46C9A" w14:paraId="20A8C8F6" w14:textId="77777777" w:rsidTr="00E8485B">
        <w:trPr>
          <w:trHeight w:val="189"/>
          <w:jc w:val="center"/>
        </w:trPr>
        <w:tc>
          <w:tcPr>
            <w:tcW w:w="802" w:type="pct"/>
            <w:vMerge/>
            <w:shd w:val="clear" w:color="auto" w:fill="auto"/>
          </w:tcPr>
          <w:p w14:paraId="054CAF90" w14:textId="77777777" w:rsidR="00D46C9A" w:rsidRPr="00D46C9A" w:rsidRDefault="00D46C9A" w:rsidP="00D46C9A">
            <w:pPr>
              <w:ind w:right="-2"/>
              <w:jc w:val="center"/>
              <w:rPr>
                <w:sz w:val="20"/>
                <w:szCs w:val="20"/>
                <w:lang w:eastAsia="en-US"/>
              </w:rPr>
            </w:pPr>
          </w:p>
        </w:tc>
        <w:tc>
          <w:tcPr>
            <w:tcW w:w="852" w:type="pct"/>
            <w:vMerge/>
            <w:shd w:val="clear" w:color="auto" w:fill="auto"/>
            <w:vAlign w:val="center"/>
          </w:tcPr>
          <w:p w14:paraId="69F7C91A" w14:textId="77777777" w:rsidR="00D46C9A" w:rsidRPr="00D46C9A" w:rsidRDefault="00D46C9A" w:rsidP="00D46C9A">
            <w:pPr>
              <w:ind w:right="-2"/>
              <w:jc w:val="center"/>
              <w:rPr>
                <w:sz w:val="20"/>
                <w:szCs w:val="20"/>
                <w:lang w:eastAsia="en-US"/>
              </w:rPr>
            </w:pPr>
          </w:p>
        </w:tc>
        <w:tc>
          <w:tcPr>
            <w:tcW w:w="689" w:type="pct"/>
            <w:shd w:val="clear" w:color="auto" w:fill="auto"/>
          </w:tcPr>
          <w:p w14:paraId="61EAE793" w14:textId="77777777" w:rsidR="00D46C9A" w:rsidRPr="00D46C9A" w:rsidRDefault="00D46C9A" w:rsidP="00D46C9A">
            <w:pPr>
              <w:jc w:val="center"/>
              <w:rPr>
                <w:sz w:val="20"/>
                <w:szCs w:val="20"/>
                <w:lang w:eastAsia="en-US"/>
              </w:rPr>
            </w:pPr>
            <w:r w:rsidRPr="00D46C9A">
              <w:rPr>
                <w:sz w:val="20"/>
                <w:szCs w:val="20"/>
                <w:lang w:eastAsia="en-US"/>
              </w:rPr>
              <w:t>с 01.07.2027</w:t>
            </w:r>
          </w:p>
        </w:tc>
        <w:tc>
          <w:tcPr>
            <w:tcW w:w="502" w:type="pct"/>
            <w:shd w:val="clear" w:color="auto" w:fill="auto"/>
            <w:vAlign w:val="center"/>
          </w:tcPr>
          <w:p w14:paraId="0BC2D948" w14:textId="77777777" w:rsidR="00D46C9A" w:rsidRPr="00D46C9A" w:rsidRDefault="00D46C9A" w:rsidP="00D46C9A">
            <w:pPr>
              <w:jc w:val="center"/>
              <w:rPr>
                <w:sz w:val="20"/>
                <w:szCs w:val="20"/>
                <w:lang w:eastAsia="en-US"/>
              </w:rPr>
            </w:pPr>
            <w:r w:rsidRPr="00D46C9A">
              <w:rPr>
                <w:sz w:val="20"/>
                <w:szCs w:val="20"/>
                <w:lang w:eastAsia="en-US"/>
              </w:rPr>
              <w:t>6 927,30</w:t>
            </w:r>
          </w:p>
        </w:tc>
        <w:tc>
          <w:tcPr>
            <w:tcW w:w="389" w:type="pct"/>
            <w:shd w:val="clear" w:color="auto" w:fill="auto"/>
            <w:vAlign w:val="center"/>
          </w:tcPr>
          <w:p w14:paraId="4D1661B1"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6EAEA887" w14:textId="77777777" w:rsidR="00D46C9A" w:rsidRPr="00D46C9A" w:rsidRDefault="00D46C9A" w:rsidP="00D46C9A">
            <w:pPr>
              <w:jc w:val="center"/>
              <w:rPr>
                <w:sz w:val="20"/>
                <w:szCs w:val="20"/>
                <w:lang w:eastAsia="en-US"/>
              </w:rPr>
            </w:pPr>
            <w:r w:rsidRPr="00D46C9A">
              <w:rPr>
                <w:sz w:val="20"/>
                <w:szCs w:val="20"/>
                <w:lang w:eastAsia="en-US"/>
              </w:rPr>
              <w:t>x</w:t>
            </w:r>
          </w:p>
        </w:tc>
        <w:tc>
          <w:tcPr>
            <w:tcW w:w="436" w:type="pct"/>
            <w:shd w:val="clear" w:color="auto" w:fill="auto"/>
            <w:vAlign w:val="center"/>
          </w:tcPr>
          <w:p w14:paraId="3D842C18"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129C61AC" w14:textId="77777777" w:rsidR="00D46C9A" w:rsidRPr="00D46C9A" w:rsidRDefault="00D46C9A" w:rsidP="00D46C9A">
            <w:pPr>
              <w:jc w:val="center"/>
              <w:rPr>
                <w:sz w:val="20"/>
                <w:szCs w:val="20"/>
                <w:lang w:eastAsia="en-US"/>
              </w:rPr>
            </w:pPr>
            <w:r w:rsidRPr="00D46C9A">
              <w:rPr>
                <w:sz w:val="20"/>
                <w:szCs w:val="20"/>
                <w:lang w:eastAsia="en-US"/>
              </w:rPr>
              <w:t>x</w:t>
            </w:r>
          </w:p>
        </w:tc>
        <w:tc>
          <w:tcPr>
            <w:tcW w:w="552" w:type="pct"/>
            <w:shd w:val="clear" w:color="auto" w:fill="auto"/>
            <w:vAlign w:val="center"/>
          </w:tcPr>
          <w:p w14:paraId="145BCBDE" w14:textId="77777777" w:rsidR="00D46C9A" w:rsidRPr="00D46C9A" w:rsidRDefault="00D46C9A" w:rsidP="00D46C9A">
            <w:pPr>
              <w:jc w:val="center"/>
              <w:rPr>
                <w:sz w:val="20"/>
                <w:szCs w:val="20"/>
                <w:lang w:eastAsia="en-US"/>
              </w:rPr>
            </w:pPr>
            <w:r w:rsidRPr="00D46C9A">
              <w:rPr>
                <w:sz w:val="20"/>
                <w:szCs w:val="20"/>
                <w:lang w:eastAsia="en-US"/>
              </w:rPr>
              <w:t>x</w:t>
            </w:r>
          </w:p>
        </w:tc>
      </w:tr>
      <w:tr w:rsidR="00D46C9A" w:rsidRPr="00D46C9A" w14:paraId="77D8FEB8" w14:textId="77777777" w:rsidTr="00E8485B">
        <w:trPr>
          <w:trHeight w:val="334"/>
          <w:jc w:val="center"/>
        </w:trPr>
        <w:tc>
          <w:tcPr>
            <w:tcW w:w="802" w:type="pct"/>
            <w:vMerge/>
            <w:shd w:val="clear" w:color="auto" w:fill="auto"/>
          </w:tcPr>
          <w:p w14:paraId="06323985" w14:textId="77777777" w:rsidR="00D46C9A" w:rsidRPr="00D46C9A" w:rsidRDefault="00D46C9A" w:rsidP="00D46C9A">
            <w:pPr>
              <w:ind w:right="-2"/>
              <w:jc w:val="center"/>
              <w:rPr>
                <w:sz w:val="20"/>
                <w:szCs w:val="20"/>
                <w:lang w:eastAsia="en-US"/>
              </w:rPr>
            </w:pPr>
          </w:p>
        </w:tc>
        <w:tc>
          <w:tcPr>
            <w:tcW w:w="852" w:type="pct"/>
            <w:shd w:val="clear" w:color="auto" w:fill="auto"/>
          </w:tcPr>
          <w:p w14:paraId="4FD566FA" w14:textId="77777777" w:rsidR="00D46C9A" w:rsidRPr="00D46C9A" w:rsidRDefault="00D46C9A" w:rsidP="00D46C9A">
            <w:pPr>
              <w:ind w:right="-2"/>
              <w:jc w:val="center"/>
              <w:rPr>
                <w:sz w:val="20"/>
                <w:szCs w:val="20"/>
                <w:lang w:eastAsia="en-US"/>
              </w:rPr>
            </w:pPr>
            <w:proofErr w:type="spellStart"/>
            <w:r w:rsidRPr="00D46C9A">
              <w:rPr>
                <w:sz w:val="20"/>
                <w:szCs w:val="20"/>
                <w:lang w:eastAsia="en-US"/>
              </w:rPr>
              <w:t>Двухставочный</w:t>
            </w:r>
            <w:proofErr w:type="spellEnd"/>
          </w:p>
        </w:tc>
        <w:tc>
          <w:tcPr>
            <w:tcW w:w="689" w:type="pct"/>
            <w:shd w:val="clear" w:color="auto" w:fill="auto"/>
            <w:vAlign w:val="center"/>
          </w:tcPr>
          <w:p w14:paraId="48DC5F7C" w14:textId="77777777" w:rsidR="00D46C9A" w:rsidRPr="00D46C9A" w:rsidRDefault="00D46C9A" w:rsidP="00D46C9A">
            <w:pPr>
              <w:jc w:val="center"/>
              <w:rPr>
                <w:sz w:val="20"/>
                <w:szCs w:val="20"/>
                <w:lang w:eastAsia="en-US"/>
              </w:rPr>
            </w:pPr>
            <w:r w:rsidRPr="00D46C9A">
              <w:rPr>
                <w:sz w:val="20"/>
                <w:szCs w:val="20"/>
                <w:lang w:eastAsia="en-US"/>
              </w:rPr>
              <w:t>x</w:t>
            </w:r>
          </w:p>
        </w:tc>
        <w:tc>
          <w:tcPr>
            <w:tcW w:w="502" w:type="pct"/>
            <w:shd w:val="clear" w:color="auto" w:fill="auto"/>
            <w:vAlign w:val="center"/>
          </w:tcPr>
          <w:p w14:paraId="4947E9A5"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66DB315C"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02018F23"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436" w:type="pct"/>
            <w:shd w:val="clear" w:color="auto" w:fill="auto"/>
            <w:vAlign w:val="center"/>
          </w:tcPr>
          <w:p w14:paraId="10DCD6BC"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389" w:type="pct"/>
            <w:shd w:val="clear" w:color="auto" w:fill="auto"/>
            <w:vAlign w:val="center"/>
          </w:tcPr>
          <w:p w14:paraId="03269370"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552" w:type="pct"/>
            <w:shd w:val="clear" w:color="auto" w:fill="auto"/>
            <w:vAlign w:val="center"/>
          </w:tcPr>
          <w:p w14:paraId="79F2EF73"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r>
      <w:tr w:rsidR="00D46C9A" w:rsidRPr="00D46C9A" w14:paraId="6F74D56A" w14:textId="77777777" w:rsidTr="00E8485B">
        <w:trPr>
          <w:jc w:val="center"/>
        </w:trPr>
        <w:tc>
          <w:tcPr>
            <w:tcW w:w="802" w:type="pct"/>
            <w:vMerge/>
            <w:shd w:val="clear" w:color="auto" w:fill="auto"/>
          </w:tcPr>
          <w:p w14:paraId="5AB0D7FF" w14:textId="77777777" w:rsidR="00D46C9A" w:rsidRPr="00D46C9A" w:rsidRDefault="00D46C9A" w:rsidP="00D46C9A">
            <w:pPr>
              <w:ind w:right="-2"/>
              <w:jc w:val="center"/>
              <w:rPr>
                <w:sz w:val="20"/>
                <w:szCs w:val="20"/>
                <w:lang w:eastAsia="en-US"/>
              </w:rPr>
            </w:pPr>
          </w:p>
        </w:tc>
        <w:tc>
          <w:tcPr>
            <w:tcW w:w="852" w:type="pct"/>
            <w:shd w:val="clear" w:color="auto" w:fill="auto"/>
          </w:tcPr>
          <w:p w14:paraId="4D5B34EB" w14:textId="77777777" w:rsidR="00D46C9A" w:rsidRPr="00D46C9A" w:rsidRDefault="00D46C9A" w:rsidP="00D46C9A">
            <w:pPr>
              <w:ind w:right="-2"/>
              <w:jc w:val="center"/>
              <w:rPr>
                <w:sz w:val="20"/>
                <w:szCs w:val="20"/>
                <w:lang w:eastAsia="en-US"/>
              </w:rPr>
            </w:pPr>
            <w:r w:rsidRPr="00D46C9A">
              <w:rPr>
                <w:sz w:val="20"/>
                <w:szCs w:val="20"/>
                <w:lang w:eastAsia="en-US"/>
              </w:rPr>
              <w:t>Ставка за тепловую энергию, руб./Гкал</w:t>
            </w:r>
          </w:p>
        </w:tc>
        <w:tc>
          <w:tcPr>
            <w:tcW w:w="689" w:type="pct"/>
            <w:shd w:val="clear" w:color="auto" w:fill="auto"/>
            <w:vAlign w:val="center"/>
          </w:tcPr>
          <w:p w14:paraId="3F09E8B3" w14:textId="77777777" w:rsidR="00D46C9A" w:rsidRPr="00D46C9A" w:rsidRDefault="00D46C9A" w:rsidP="00D46C9A">
            <w:pPr>
              <w:jc w:val="center"/>
              <w:rPr>
                <w:sz w:val="20"/>
                <w:szCs w:val="20"/>
                <w:lang w:eastAsia="en-US"/>
              </w:rPr>
            </w:pPr>
            <w:r w:rsidRPr="00D46C9A">
              <w:rPr>
                <w:sz w:val="20"/>
                <w:szCs w:val="20"/>
                <w:lang w:eastAsia="en-US"/>
              </w:rPr>
              <w:t>x</w:t>
            </w:r>
          </w:p>
        </w:tc>
        <w:tc>
          <w:tcPr>
            <w:tcW w:w="502" w:type="pct"/>
            <w:shd w:val="clear" w:color="auto" w:fill="auto"/>
            <w:vAlign w:val="center"/>
          </w:tcPr>
          <w:p w14:paraId="7A30DFE2"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009DE88"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5AAE3F1"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436" w:type="pct"/>
            <w:shd w:val="clear" w:color="auto" w:fill="auto"/>
            <w:vAlign w:val="center"/>
          </w:tcPr>
          <w:p w14:paraId="17F77AE8"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389" w:type="pct"/>
            <w:shd w:val="clear" w:color="auto" w:fill="auto"/>
            <w:vAlign w:val="center"/>
          </w:tcPr>
          <w:p w14:paraId="0C32CE68"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552" w:type="pct"/>
            <w:shd w:val="clear" w:color="auto" w:fill="auto"/>
            <w:vAlign w:val="center"/>
          </w:tcPr>
          <w:p w14:paraId="14252122"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r>
      <w:tr w:rsidR="00D46C9A" w:rsidRPr="00D46C9A" w14:paraId="447E96F4" w14:textId="77777777" w:rsidTr="00E8485B">
        <w:trPr>
          <w:trHeight w:val="1284"/>
          <w:jc w:val="center"/>
        </w:trPr>
        <w:tc>
          <w:tcPr>
            <w:tcW w:w="802" w:type="pct"/>
            <w:vMerge/>
            <w:shd w:val="clear" w:color="auto" w:fill="auto"/>
          </w:tcPr>
          <w:p w14:paraId="702C28F5" w14:textId="77777777" w:rsidR="00D46C9A" w:rsidRPr="00D46C9A" w:rsidRDefault="00D46C9A" w:rsidP="00D46C9A">
            <w:pPr>
              <w:ind w:right="-2"/>
              <w:jc w:val="center"/>
              <w:rPr>
                <w:sz w:val="20"/>
                <w:szCs w:val="20"/>
                <w:lang w:eastAsia="en-US"/>
              </w:rPr>
            </w:pPr>
          </w:p>
        </w:tc>
        <w:tc>
          <w:tcPr>
            <w:tcW w:w="852" w:type="pct"/>
            <w:shd w:val="clear" w:color="auto" w:fill="auto"/>
          </w:tcPr>
          <w:p w14:paraId="692C3D1B" w14:textId="77777777" w:rsidR="00D46C9A" w:rsidRPr="00D46C9A" w:rsidRDefault="00D46C9A" w:rsidP="00D46C9A">
            <w:pPr>
              <w:ind w:right="-2"/>
              <w:jc w:val="center"/>
              <w:rPr>
                <w:sz w:val="20"/>
                <w:szCs w:val="20"/>
                <w:lang w:eastAsia="en-US"/>
              </w:rPr>
            </w:pPr>
            <w:r w:rsidRPr="00D46C9A">
              <w:rPr>
                <w:sz w:val="20"/>
                <w:szCs w:val="20"/>
                <w:lang w:eastAsia="en-US"/>
              </w:rPr>
              <w:t xml:space="preserve">Ставка за содержание тепловой мощности, </w:t>
            </w:r>
          </w:p>
          <w:p w14:paraId="6131299F" w14:textId="77777777" w:rsidR="00D46C9A" w:rsidRPr="00D46C9A" w:rsidRDefault="00D46C9A" w:rsidP="00D46C9A">
            <w:pPr>
              <w:ind w:right="-2"/>
              <w:jc w:val="center"/>
              <w:rPr>
                <w:sz w:val="20"/>
                <w:szCs w:val="20"/>
                <w:lang w:eastAsia="en-US"/>
              </w:rPr>
            </w:pPr>
            <w:r w:rsidRPr="00D46C9A">
              <w:rPr>
                <w:sz w:val="20"/>
                <w:szCs w:val="20"/>
                <w:lang w:eastAsia="en-US"/>
              </w:rPr>
              <w:t>тыс. руб./Гкал/ч</w:t>
            </w:r>
          </w:p>
          <w:p w14:paraId="3616996C" w14:textId="77777777" w:rsidR="00D46C9A" w:rsidRPr="00D46C9A" w:rsidRDefault="00D46C9A" w:rsidP="00D46C9A">
            <w:pPr>
              <w:ind w:right="-2"/>
              <w:jc w:val="center"/>
              <w:rPr>
                <w:sz w:val="20"/>
                <w:szCs w:val="20"/>
                <w:lang w:eastAsia="en-US"/>
              </w:rPr>
            </w:pPr>
            <w:r w:rsidRPr="00D46C9A">
              <w:rPr>
                <w:sz w:val="20"/>
                <w:szCs w:val="20"/>
                <w:lang w:eastAsia="en-US"/>
              </w:rPr>
              <w:t xml:space="preserve"> в мес.</w:t>
            </w:r>
          </w:p>
        </w:tc>
        <w:tc>
          <w:tcPr>
            <w:tcW w:w="689" w:type="pct"/>
            <w:shd w:val="clear" w:color="auto" w:fill="auto"/>
            <w:vAlign w:val="center"/>
          </w:tcPr>
          <w:p w14:paraId="1C0883DA" w14:textId="77777777" w:rsidR="00D46C9A" w:rsidRPr="00D46C9A" w:rsidRDefault="00D46C9A" w:rsidP="00D46C9A">
            <w:pPr>
              <w:jc w:val="center"/>
              <w:rPr>
                <w:sz w:val="20"/>
                <w:szCs w:val="20"/>
                <w:lang w:eastAsia="en-US"/>
              </w:rPr>
            </w:pPr>
            <w:r w:rsidRPr="00D46C9A">
              <w:rPr>
                <w:sz w:val="20"/>
                <w:szCs w:val="20"/>
                <w:lang w:eastAsia="en-US"/>
              </w:rPr>
              <w:t>x</w:t>
            </w:r>
          </w:p>
        </w:tc>
        <w:tc>
          <w:tcPr>
            <w:tcW w:w="502" w:type="pct"/>
            <w:shd w:val="clear" w:color="auto" w:fill="auto"/>
            <w:vAlign w:val="center"/>
          </w:tcPr>
          <w:p w14:paraId="0DB6FDD7"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034EB0F"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92A8301"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436" w:type="pct"/>
            <w:shd w:val="clear" w:color="auto" w:fill="auto"/>
            <w:vAlign w:val="center"/>
          </w:tcPr>
          <w:p w14:paraId="7EF08E0F"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389" w:type="pct"/>
            <w:shd w:val="clear" w:color="auto" w:fill="auto"/>
            <w:vAlign w:val="center"/>
          </w:tcPr>
          <w:p w14:paraId="6D86C756"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552" w:type="pct"/>
            <w:shd w:val="clear" w:color="auto" w:fill="auto"/>
            <w:vAlign w:val="center"/>
          </w:tcPr>
          <w:p w14:paraId="669A320A"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r>
      <w:tr w:rsidR="00D46C9A" w:rsidRPr="00D46C9A" w14:paraId="6598C9AE" w14:textId="77777777" w:rsidTr="00E8485B">
        <w:trPr>
          <w:jc w:val="center"/>
        </w:trPr>
        <w:tc>
          <w:tcPr>
            <w:tcW w:w="802" w:type="pct"/>
            <w:vMerge/>
            <w:shd w:val="clear" w:color="auto" w:fill="auto"/>
          </w:tcPr>
          <w:p w14:paraId="4771E901" w14:textId="77777777" w:rsidR="00D46C9A" w:rsidRPr="00D46C9A" w:rsidRDefault="00D46C9A" w:rsidP="00D46C9A">
            <w:pPr>
              <w:ind w:right="-2"/>
              <w:jc w:val="center"/>
              <w:rPr>
                <w:sz w:val="20"/>
                <w:szCs w:val="20"/>
                <w:lang w:eastAsia="en-US"/>
              </w:rPr>
            </w:pPr>
          </w:p>
        </w:tc>
        <w:tc>
          <w:tcPr>
            <w:tcW w:w="4198" w:type="pct"/>
            <w:gridSpan w:val="8"/>
            <w:shd w:val="clear" w:color="auto" w:fill="auto"/>
          </w:tcPr>
          <w:p w14:paraId="7804A772" w14:textId="77777777" w:rsidR="00D46C9A" w:rsidRPr="00D46C9A" w:rsidRDefault="00D46C9A" w:rsidP="00D46C9A">
            <w:pPr>
              <w:ind w:right="-2"/>
              <w:jc w:val="center"/>
              <w:rPr>
                <w:sz w:val="20"/>
                <w:szCs w:val="20"/>
                <w:lang w:eastAsia="en-US"/>
              </w:rPr>
            </w:pPr>
            <w:r w:rsidRPr="00D46C9A">
              <w:rPr>
                <w:sz w:val="20"/>
                <w:szCs w:val="20"/>
                <w:lang w:eastAsia="en-US"/>
              </w:rPr>
              <w:t>Население (тарифы указываются с учетом НДС) *</w:t>
            </w:r>
          </w:p>
        </w:tc>
      </w:tr>
      <w:tr w:rsidR="00D46C9A" w:rsidRPr="00D46C9A" w14:paraId="3F663394" w14:textId="77777777" w:rsidTr="00E8485B">
        <w:trPr>
          <w:jc w:val="center"/>
        </w:trPr>
        <w:tc>
          <w:tcPr>
            <w:tcW w:w="802" w:type="pct"/>
            <w:vMerge/>
            <w:shd w:val="clear" w:color="auto" w:fill="auto"/>
          </w:tcPr>
          <w:p w14:paraId="317E0F6C" w14:textId="77777777" w:rsidR="00D46C9A" w:rsidRPr="00D46C9A" w:rsidRDefault="00D46C9A" w:rsidP="00D46C9A">
            <w:pPr>
              <w:ind w:right="-2"/>
              <w:jc w:val="center"/>
              <w:rPr>
                <w:sz w:val="20"/>
                <w:szCs w:val="20"/>
                <w:lang w:eastAsia="en-US"/>
              </w:rPr>
            </w:pPr>
          </w:p>
        </w:tc>
        <w:tc>
          <w:tcPr>
            <w:tcW w:w="852" w:type="pct"/>
            <w:vMerge w:val="restart"/>
            <w:shd w:val="clear" w:color="auto" w:fill="auto"/>
            <w:vAlign w:val="center"/>
          </w:tcPr>
          <w:p w14:paraId="4C227BB3" w14:textId="77777777" w:rsidR="00D46C9A" w:rsidRPr="00D46C9A" w:rsidRDefault="00D46C9A" w:rsidP="00D46C9A">
            <w:pPr>
              <w:ind w:right="-2"/>
              <w:jc w:val="center"/>
              <w:rPr>
                <w:sz w:val="20"/>
                <w:szCs w:val="20"/>
                <w:lang w:eastAsia="en-US"/>
              </w:rPr>
            </w:pPr>
            <w:proofErr w:type="spellStart"/>
            <w:r w:rsidRPr="00D46C9A">
              <w:rPr>
                <w:sz w:val="20"/>
                <w:szCs w:val="20"/>
                <w:lang w:eastAsia="en-US"/>
              </w:rPr>
              <w:t>Одноставочный</w:t>
            </w:r>
            <w:proofErr w:type="spellEnd"/>
          </w:p>
          <w:p w14:paraId="61F05738" w14:textId="77777777" w:rsidR="00D46C9A" w:rsidRPr="00D46C9A" w:rsidRDefault="00D46C9A" w:rsidP="00D46C9A">
            <w:pPr>
              <w:ind w:right="-2"/>
              <w:jc w:val="center"/>
              <w:rPr>
                <w:sz w:val="20"/>
                <w:szCs w:val="20"/>
                <w:lang w:eastAsia="en-US"/>
              </w:rPr>
            </w:pPr>
            <w:r w:rsidRPr="00D46C9A">
              <w:rPr>
                <w:sz w:val="20"/>
                <w:szCs w:val="20"/>
                <w:lang w:eastAsia="en-US"/>
              </w:rPr>
              <w:t>руб./Гкал</w:t>
            </w:r>
          </w:p>
        </w:tc>
        <w:tc>
          <w:tcPr>
            <w:tcW w:w="689" w:type="pct"/>
            <w:shd w:val="clear" w:color="auto" w:fill="auto"/>
          </w:tcPr>
          <w:p w14:paraId="5C4EED56" w14:textId="77777777" w:rsidR="00D46C9A" w:rsidRPr="00D46C9A" w:rsidRDefault="00D46C9A" w:rsidP="00D46C9A">
            <w:pPr>
              <w:jc w:val="center"/>
              <w:rPr>
                <w:sz w:val="20"/>
                <w:szCs w:val="20"/>
                <w:lang w:eastAsia="en-US"/>
              </w:rPr>
            </w:pPr>
            <w:r w:rsidRPr="00D46C9A">
              <w:rPr>
                <w:sz w:val="20"/>
                <w:szCs w:val="20"/>
                <w:lang w:eastAsia="en-US"/>
              </w:rPr>
              <w:t>с 01.01.2023</w:t>
            </w:r>
          </w:p>
        </w:tc>
        <w:tc>
          <w:tcPr>
            <w:tcW w:w="502" w:type="pct"/>
            <w:shd w:val="clear" w:color="auto" w:fill="auto"/>
            <w:vAlign w:val="center"/>
          </w:tcPr>
          <w:p w14:paraId="5AF3EEF5"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B230A5D"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6A51780F"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436" w:type="pct"/>
            <w:shd w:val="clear" w:color="auto" w:fill="auto"/>
            <w:vAlign w:val="center"/>
          </w:tcPr>
          <w:p w14:paraId="5277D554"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389" w:type="pct"/>
            <w:shd w:val="clear" w:color="auto" w:fill="auto"/>
            <w:vAlign w:val="center"/>
          </w:tcPr>
          <w:p w14:paraId="5A3FD759"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552" w:type="pct"/>
            <w:shd w:val="clear" w:color="auto" w:fill="auto"/>
            <w:vAlign w:val="center"/>
          </w:tcPr>
          <w:p w14:paraId="5E355762"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r>
      <w:tr w:rsidR="00D46C9A" w:rsidRPr="00D46C9A" w14:paraId="20E53BBC" w14:textId="77777777" w:rsidTr="00E8485B">
        <w:trPr>
          <w:jc w:val="center"/>
        </w:trPr>
        <w:tc>
          <w:tcPr>
            <w:tcW w:w="802" w:type="pct"/>
            <w:vMerge/>
            <w:shd w:val="clear" w:color="auto" w:fill="auto"/>
          </w:tcPr>
          <w:p w14:paraId="4ED57A99" w14:textId="77777777" w:rsidR="00D46C9A" w:rsidRPr="00D46C9A" w:rsidRDefault="00D46C9A" w:rsidP="00D46C9A">
            <w:pPr>
              <w:ind w:right="-2"/>
              <w:jc w:val="center"/>
              <w:rPr>
                <w:sz w:val="20"/>
                <w:szCs w:val="20"/>
                <w:lang w:eastAsia="en-US"/>
              </w:rPr>
            </w:pPr>
          </w:p>
        </w:tc>
        <w:tc>
          <w:tcPr>
            <w:tcW w:w="852" w:type="pct"/>
            <w:vMerge/>
            <w:shd w:val="clear" w:color="auto" w:fill="auto"/>
          </w:tcPr>
          <w:p w14:paraId="6ECD2482" w14:textId="77777777" w:rsidR="00D46C9A" w:rsidRPr="00D46C9A" w:rsidRDefault="00D46C9A" w:rsidP="00D46C9A">
            <w:pPr>
              <w:ind w:right="-2"/>
              <w:jc w:val="center"/>
              <w:rPr>
                <w:sz w:val="20"/>
                <w:szCs w:val="20"/>
                <w:lang w:eastAsia="en-US"/>
              </w:rPr>
            </w:pPr>
          </w:p>
        </w:tc>
        <w:tc>
          <w:tcPr>
            <w:tcW w:w="689" w:type="pct"/>
            <w:shd w:val="clear" w:color="auto" w:fill="auto"/>
          </w:tcPr>
          <w:p w14:paraId="4EFE82C4" w14:textId="77777777" w:rsidR="00D46C9A" w:rsidRPr="00D46C9A" w:rsidRDefault="00D46C9A" w:rsidP="00D46C9A">
            <w:pPr>
              <w:jc w:val="center"/>
              <w:rPr>
                <w:sz w:val="20"/>
                <w:szCs w:val="20"/>
                <w:lang w:eastAsia="en-US"/>
              </w:rPr>
            </w:pPr>
            <w:r w:rsidRPr="00D46C9A">
              <w:rPr>
                <w:sz w:val="20"/>
                <w:szCs w:val="20"/>
                <w:lang w:eastAsia="en-US"/>
              </w:rPr>
              <w:t>с 01.01.2024</w:t>
            </w:r>
          </w:p>
        </w:tc>
        <w:tc>
          <w:tcPr>
            <w:tcW w:w="502" w:type="pct"/>
            <w:shd w:val="clear" w:color="auto" w:fill="auto"/>
            <w:vAlign w:val="center"/>
          </w:tcPr>
          <w:p w14:paraId="14EB76A4"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28333876"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009DA43"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436" w:type="pct"/>
            <w:shd w:val="clear" w:color="auto" w:fill="auto"/>
            <w:vAlign w:val="center"/>
          </w:tcPr>
          <w:p w14:paraId="25071C8D"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389" w:type="pct"/>
            <w:shd w:val="clear" w:color="auto" w:fill="auto"/>
            <w:vAlign w:val="center"/>
          </w:tcPr>
          <w:p w14:paraId="1CDF0964"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552" w:type="pct"/>
            <w:shd w:val="clear" w:color="auto" w:fill="auto"/>
            <w:vAlign w:val="center"/>
          </w:tcPr>
          <w:p w14:paraId="337815B3"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r>
      <w:tr w:rsidR="00D46C9A" w:rsidRPr="00D46C9A" w14:paraId="62DFD167" w14:textId="77777777" w:rsidTr="00E8485B">
        <w:trPr>
          <w:jc w:val="center"/>
        </w:trPr>
        <w:tc>
          <w:tcPr>
            <w:tcW w:w="802" w:type="pct"/>
            <w:vMerge/>
            <w:shd w:val="clear" w:color="auto" w:fill="auto"/>
          </w:tcPr>
          <w:p w14:paraId="15316E9F" w14:textId="77777777" w:rsidR="00D46C9A" w:rsidRPr="00D46C9A" w:rsidRDefault="00D46C9A" w:rsidP="00D46C9A">
            <w:pPr>
              <w:ind w:right="-2"/>
              <w:jc w:val="center"/>
              <w:rPr>
                <w:sz w:val="20"/>
                <w:szCs w:val="20"/>
                <w:lang w:eastAsia="en-US"/>
              </w:rPr>
            </w:pPr>
          </w:p>
        </w:tc>
        <w:tc>
          <w:tcPr>
            <w:tcW w:w="852" w:type="pct"/>
            <w:vMerge/>
            <w:shd w:val="clear" w:color="auto" w:fill="auto"/>
          </w:tcPr>
          <w:p w14:paraId="246D7CA4" w14:textId="77777777" w:rsidR="00D46C9A" w:rsidRPr="00D46C9A" w:rsidRDefault="00D46C9A" w:rsidP="00D46C9A">
            <w:pPr>
              <w:ind w:right="-2"/>
              <w:jc w:val="center"/>
              <w:rPr>
                <w:sz w:val="20"/>
                <w:szCs w:val="20"/>
                <w:lang w:eastAsia="en-US"/>
              </w:rPr>
            </w:pPr>
          </w:p>
        </w:tc>
        <w:tc>
          <w:tcPr>
            <w:tcW w:w="689" w:type="pct"/>
            <w:shd w:val="clear" w:color="auto" w:fill="auto"/>
          </w:tcPr>
          <w:p w14:paraId="17535FDF" w14:textId="77777777" w:rsidR="00D46C9A" w:rsidRPr="00D46C9A" w:rsidRDefault="00D46C9A" w:rsidP="00D46C9A">
            <w:pPr>
              <w:jc w:val="center"/>
              <w:rPr>
                <w:sz w:val="20"/>
                <w:szCs w:val="20"/>
                <w:lang w:eastAsia="en-US"/>
              </w:rPr>
            </w:pPr>
            <w:r w:rsidRPr="00D46C9A">
              <w:rPr>
                <w:sz w:val="20"/>
                <w:szCs w:val="20"/>
                <w:lang w:eastAsia="en-US"/>
              </w:rPr>
              <w:t>с 01.07.2024</w:t>
            </w:r>
          </w:p>
        </w:tc>
        <w:tc>
          <w:tcPr>
            <w:tcW w:w="502" w:type="pct"/>
            <w:shd w:val="clear" w:color="auto" w:fill="auto"/>
            <w:vAlign w:val="center"/>
          </w:tcPr>
          <w:p w14:paraId="74919BA4"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110CD42C"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34345D8C"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436" w:type="pct"/>
            <w:shd w:val="clear" w:color="auto" w:fill="auto"/>
            <w:vAlign w:val="center"/>
          </w:tcPr>
          <w:p w14:paraId="57F59B3A"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389" w:type="pct"/>
            <w:shd w:val="clear" w:color="auto" w:fill="auto"/>
            <w:vAlign w:val="center"/>
          </w:tcPr>
          <w:p w14:paraId="0450D1F9"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552" w:type="pct"/>
            <w:shd w:val="clear" w:color="auto" w:fill="auto"/>
            <w:vAlign w:val="center"/>
          </w:tcPr>
          <w:p w14:paraId="2B93DF07"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r>
      <w:tr w:rsidR="00D46C9A" w:rsidRPr="00D46C9A" w14:paraId="1502C812" w14:textId="77777777" w:rsidTr="00E8485B">
        <w:trPr>
          <w:jc w:val="center"/>
        </w:trPr>
        <w:tc>
          <w:tcPr>
            <w:tcW w:w="802" w:type="pct"/>
            <w:vMerge/>
            <w:shd w:val="clear" w:color="auto" w:fill="auto"/>
          </w:tcPr>
          <w:p w14:paraId="3F714FA8" w14:textId="77777777" w:rsidR="00D46C9A" w:rsidRPr="00D46C9A" w:rsidRDefault="00D46C9A" w:rsidP="00D46C9A">
            <w:pPr>
              <w:ind w:right="-2"/>
              <w:jc w:val="center"/>
              <w:rPr>
                <w:sz w:val="20"/>
                <w:szCs w:val="20"/>
                <w:lang w:eastAsia="en-US"/>
              </w:rPr>
            </w:pPr>
          </w:p>
        </w:tc>
        <w:tc>
          <w:tcPr>
            <w:tcW w:w="852" w:type="pct"/>
            <w:vMerge/>
            <w:shd w:val="clear" w:color="auto" w:fill="auto"/>
          </w:tcPr>
          <w:p w14:paraId="7909C7CE" w14:textId="77777777" w:rsidR="00D46C9A" w:rsidRPr="00D46C9A" w:rsidRDefault="00D46C9A" w:rsidP="00D46C9A">
            <w:pPr>
              <w:ind w:right="-2"/>
              <w:jc w:val="center"/>
              <w:rPr>
                <w:sz w:val="20"/>
                <w:szCs w:val="20"/>
                <w:lang w:eastAsia="en-US"/>
              </w:rPr>
            </w:pPr>
          </w:p>
        </w:tc>
        <w:tc>
          <w:tcPr>
            <w:tcW w:w="689" w:type="pct"/>
            <w:shd w:val="clear" w:color="auto" w:fill="auto"/>
          </w:tcPr>
          <w:p w14:paraId="074319A2" w14:textId="77777777" w:rsidR="00D46C9A" w:rsidRPr="00D46C9A" w:rsidRDefault="00D46C9A" w:rsidP="00D46C9A">
            <w:pPr>
              <w:jc w:val="center"/>
              <w:rPr>
                <w:sz w:val="20"/>
                <w:szCs w:val="20"/>
                <w:lang w:eastAsia="en-US"/>
              </w:rPr>
            </w:pPr>
            <w:r w:rsidRPr="00D46C9A">
              <w:rPr>
                <w:sz w:val="20"/>
                <w:szCs w:val="20"/>
                <w:lang w:eastAsia="en-US"/>
              </w:rPr>
              <w:t>с 01.01.2025</w:t>
            </w:r>
          </w:p>
        </w:tc>
        <w:tc>
          <w:tcPr>
            <w:tcW w:w="502" w:type="pct"/>
            <w:shd w:val="clear" w:color="auto" w:fill="auto"/>
            <w:vAlign w:val="center"/>
          </w:tcPr>
          <w:p w14:paraId="343B0FA1"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8D35AAB"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3F4A4164"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436" w:type="pct"/>
            <w:shd w:val="clear" w:color="auto" w:fill="auto"/>
            <w:vAlign w:val="center"/>
          </w:tcPr>
          <w:p w14:paraId="1EBB690E"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389" w:type="pct"/>
            <w:shd w:val="clear" w:color="auto" w:fill="auto"/>
            <w:vAlign w:val="center"/>
          </w:tcPr>
          <w:p w14:paraId="16B9FBC1"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552" w:type="pct"/>
            <w:shd w:val="clear" w:color="auto" w:fill="auto"/>
            <w:vAlign w:val="center"/>
          </w:tcPr>
          <w:p w14:paraId="77FBE165"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r>
      <w:tr w:rsidR="00D46C9A" w:rsidRPr="00D46C9A" w14:paraId="45777B70" w14:textId="77777777" w:rsidTr="00E8485B">
        <w:trPr>
          <w:jc w:val="center"/>
        </w:trPr>
        <w:tc>
          <w:tcPr>
            <w:tcW w:w="802" w:type="pct"/>
            <w:vMerge/>
            <w:shd w:val="clear" w:color="auto" w:fill="auto"/>
          </w:tcPr>
          <w:p w14:paraId="26C20F11" w14:textId="77777777" w:rsidR="00D46C9A" w:rsidRPr="00D46C9A" w:rsidRDefault="00D46C9A" w:rsidP="00D46C9A">
            <w:pPr>
              <w:ind w:right="-2"/>
              <w:jc w:val="center"/>
              <w:rPr>
                <w:sz w:val="20"/>
                <w:szCs w:val="20"/>
                <w:lang w:eastAsia="en-US"/>
              </w:rPr>
            </w:pPr>
          </w:p>
        </w:tc>
        <w:tc>
          <w:tcPr>
            <w:tcW w:w="852" w:type="pct"/>
            <w:vMerge/>
            <w:shd w:val="clear" w:color="auto" w:fill="auto"/>
          </w:tcPr>
          <w:p w14:paraId="7DC8BF50" w14:textId="77777777" w:rsidR="00D46C9A" w:rsidRPr="00D46C9A" w:rsidRDefault="00D46C9A" w:rsidP="00D46C9A">
            <w:pPr>
              <w:ind w:right="-2"/>
              <w:jc w:val="center"/>
              <w:rPr>
                <w:sz w:val="20"/>
                <w:szCs w:val="20"/>
                <w:lang w:eastAsia="en-US"/>
              </w:rPr>
            </w:pPr>
          </w:p>
        </w:tc>
        <w:tc>
          <w:tcPr>
            <w:tcW w:w="689" w:type="pct"/>
            <w:shd w:val="clear" w:color="auto" w:fill="auto"/>
          </w:tcPr>
          <w:p w14:paraId="19604C7D" w14:textId="77777777" w:rsidR="00D46C9A" w:rsidRPr="00D46C9A" w:rsidRDefault="00D46C9A" w:rsidP="00D46C9A">
            <w:pPr>
              <w:jc w:val="center"/>
              <w:rPr>
                <w:sz w:val="20"/>
                <w:szCs w:val="20"/>
                <w:lang w:eastAsia="en-US"/>
              </w:rPr>
            </w:pPr>
            <w:r w:rsidRPr="00D46C9A">
              <w:rPr>
                <w:sz w:val="20"/>
                <w:szCs w:val="20"/>
                <w:lang w:eastAsia="en-US"/>
              </w:rPr>
              <w:t>с 01.07.2025</w:t>
            </w:r>
          </w:p>
        </w:tc>
        <w:tc>
          <w:tcPr>
            <w:tcW w:w="502" w:type="pct"/>
            <w:shd w:val="clear" w:color="auto" w:fill="auto"/>
            <w:vAlign w:val="center"/>
          </w:tcPr>
          <w:p w14:paraId="1E630498"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7B40300"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2FE3F14A"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436" w:type="pct"/>
            <w:shd w:val="clear" w:color="auto" w:fill="auto"/>
            <w:vAlign w:val="center"/>
          </w:tcPr>
          <w:p w14:paraId="56AC7900"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389" w:type="pct"/>
            <w:shd w:val="clear" w:color="auto" w:fill="auto"/>
            <w:vAlign w:val="center"/>
          </w:tcPr>
          <w:p w14:paraId="31AADC07"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c>
          <w:tcPr>
            <w:tcW w:w="552" w:type="pct"/>
            <w:shd w:val="clear" w:color="auto" w:fill="auto"/>
            <w:vAlign w:val="center"/>
          </w:tcPr>
          <w:p w14:paraId="02C7C905" w14:textId="77777777" w:rsidR="00D46C9A" w:rsidRPr="00D46C9A" w:rsidRDefault="00D46C9A" w:rsidP="00D46C9A">
            <w:pPr>
              <w:ind w:right="-2"/>
              <w:jc w:val="center"/>
              <w:rPr>
                <w:sz w:val="20"/>
                <w:szCs w:val="20"/>
                <w:lang w:eastAsia="en-US"/>
              </w:rPr>
            </w:pPr>
            <w:r w:rsidRPr="00D46C9A">
              <w:rPr>
                <w:sz w:val="20"/>
                <w:szCs w:val="20"/>
                <w:lang w:val="en-US" w:eastAsia="en-US"/>
              </w:rPr>
              <w:t>x</w:t>
            </w:r>
          </w:p>
        </w:tc>
      </w:tr>
      <w:tr w:rsidR="00D46C9A" w:rsidRPr="00D46C9A" w14:paraId="545CABF0" w14:textId="77777777" w:rsidTr="00E8485B">
        <w:trPr>
          <w:jc w:val="center"/>
        </w:trPr>
        <w:tc>
          <w:tcPr>
            <w:tcW w:w="802" w:type="pct"/>
            <w:vMerge/>
            <w:shd w:val="clear" w:color="auto" w:fill="auto"/>
          </w:tcPr>
          <w:p w14:paraId="13C7617E" w14:textId="77777777" w:rsidR="00D46C9A" w:rsidRPr="00D46C9A" w:rsidRDefault="00D46C9A" w:rsidP="00D46C9A">
            <w:pPr>
              <w:ind w:right="-2"/>
              <w:jc w:val="center"/>
              <w:rPr>
                <w:sz w:val="20"/>
                <w:szCs w:val="20"/>
                <w:lang w:eastAsia="en-US"/>
              </w:rPr>
            </w:pPr>
          </w:p>
        </w:tc>
        <w:tc>
          <w:tcPr>
            <w:tcW w:w="852" w:type="pct"/>
            <w:vMerge/>
            <w:shd w:val="clear" w:color="auto" w:fill="auto"/>
          </w:tcPr>
          <w:p w14:paraId="62F3D52B" w14:textId="77777777" w:rsidR="00D46C9A" w:rsidRPr="00D46C9A" w:rsidRDefault="00D46C9A" w:rsidP="00D46C9A">
            <w:pPr>
              <w:ind w:right="-2"/>
              <w:jc w:val="center"/>
              <w:rPr>
                <w:sz w:val="20"/>
                <w:szCs w:val="20"/>
                <w:lang w:eastAsia="en-US"/>
              </w:rPr>
            </w:pPr>
          </w:p>
        </w:tc>
        <w:tc>
          <w:tcPr>
            <w:tcW w:w="689" w:type="pct"/>
            <w:shd w:val="clear" w:color="auto" w:fill="auto"/>
          </w:tcPr>
          <w:p w14:paraId="3F45CDE1" w14:textId="77777777" w:rsidR="00D46C9A" w:rsidRPr="00D46C9A" w:rsidRDefault="00D46C9A" w:rsidP="00D46C9A">
            <w:pPr>
              <w:jc w:val="center"/>
              <w:rPr>
                <w:sz w:val="20"/>
                <w:szCs w:val="20"/>
                <w:lang w:eastAsia="en-US"/>
              </w:rPr>
            </w:pPr>
            <w:r w:rsidRPr="00D46C9A">
              <w:rPr>
                <w:sz w:val="20"/>
                <w:szCs w:val="20"/>
                <w:lang w:eastAsia="en-US"/>
              </w:rPr>
              <w:t>с 01.01.2026</w:t>
            </w:r>
          </w:p>
        </w:tc>
        <w:tc>
          <w:tcPr>
            <w:tcW w:w="502" w:type="pct"/>
            <w:shd w:val="clear" w:color="auto" w:fill="auto"/>
            <w:vAlign w:val="center"/>
          </w:tcPr>
          <w:p w14:paraId="73F802DB"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0C928EC3"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6D7B8469"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436" w:type="pct"/>
            <w:shd w:val="clear" w:color="auto" w:fill="auto"/>
            <w:vAlign w:val="center"/>
          </w:tcPr>
          <w:p w14:paraId="3693AB7A"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389" w:type="pct"/>
            <w:shd w:val="clear" w:color="auto" w:fill="auto"/>
            <w:vAlign w:val="center"/>
          </w:tcPr>
          <w:p w14:paraId="5A26408F"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552" w:type="pct"/>
            <w:shd w:val="clear" w:color="auto" w:fill="auto"/>
            <w:vAlign w:val="center"/>
          </w:tcPr>
          <w:p w14:paraId="0887949B"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r>
      <w:tr w:rsidR="00D46C9A" w:rsidRPr="00D46C9A" w14:paraId="31A0E627" w14:textId="77777777" w:rsidTr="00E8485B">
        <w:trPr>
          <w:jc w:val="center"/>
        </w:trPr>
        <w:tc>
          <w:tcPr>
            <w:tcW w:w="802" w:type="pct"/>
            <w:vMerge/>
            <w:shd w:val="clear" w:color="auto" w:fill="auto"/>
          </w:tcPr>
          <w:p w14:paraId="023D07C8" w14:textId="77777777" w:rsidR="00D46C9A" w:rsidRPr="00D46C9A" w:rsidRDefault="00D46C9A" w:rsidP="00D46C9A">
            <w:pPr>
              <w:ind w:right="-2"/>
              <w:jc w:val="center"/>
              <w:rPr>
                <w:sz w:val="20"/>
                <w:szCs w:val="20"/>
                <w:lang w:eastAsia="en-US"/>
              </w:rPr>
            </w:pPr>
          </w:p>
        </w:tc>
        <w:tc>
          <w:tcPr>
            <w:tcW w:w="852" w:type="pct"/>
            <w:vMerge/>
            <w:shd w:val="clear" w:color="auto" w:fill="auto"/>
          </w:tcPr>
          <w:p w14:paraId="7A604537" w14:textId="77777777" w:rsidR="00D46C9A" w:rsidRPr="00D46C9A" w:rsidRDefault="00D46C9A" w:rsidP="00D46C9A">
            <w:pPr>
              <w:ind w:right="-2"/>
              <w:jc w:val="center"/>
              <w:rPr>
                <w:sz w:val="20"/>
                <w:szCs w:val="20"/>
                <w:lang w:eastAsia="en-US"/>
              </w:rPr>
            </w:pPr>
          </w:p>
        </w:tc>
        <w:tc>
          <w:tcPr>
            <w:tcW w:w="689" w:type="pct"/>
            <w:shd w:val="clear" w:color="auto" w:fill="auto"/>
          </w:tcPr>
          <w:p w14:paraId="5A4C4CB6" w14:textId="77777777" w:rsidR="00D46C9A" w:rsidRPr="00D46C9A" w:rsidRDefault="00D46C9A" w:rsidP="00D46C9A">
            <w:pPr>
              <w:jc w:val="center"/>
              <w:rPr>
                <w:sz w:val="20"/>
                <w:szCs w:val="20"/>
                <w:lang w:eastAsia="en-US"/>
              </w:rPr>
            </w:pPr>
            <w:r w:rsidRPr="00D46C9A">
              <w:rPr>
                <w:sz w:val="20"/>
                <w:szCs w:val="20"/>
                <w:lang w:eastAsia="en-US"/>
              </w:rPr>
              <w:t>с 01.07.2026</w:t>
            </w:r>
          </w:p>
        </w:tc>
        <w:tc>
          <w:tcPr>
            <w:tcW w:w="502" w:type="pct"/>
            <w:shd w:val="clear" w:color="auto" w:fill="auto"/>
            <w:vAlign w:val="center"/>
          </w:tcPr>
          <w:p w14:paraId="3C27CB18"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DA71D8D"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6F258F26"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436" w:type="pct"/>
            <w:shd w:val="clear" w:color="auto" w:fill="auto"/>
            <w:vAlign w:val="center"/>
          </w:tcPr>
          <w:p w14:paraId="0EF19859"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389" w:type="pct"/>
            <w:shd w:val="clear" w:color="auto" w:fill="auto"/>
            <w:vAlign w:val="center"/>
          </w:tcPr>
          <w:p w14:paraId="656E4567"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552" w:type="pct"/>
            <w:shd w:val="clear" w:color="auto" w:fill="auto"/>
            <w:vAlign w:val="center"/>
          </w:tcPr>
          <w:p w14:paraId="52696DAA"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r>
      <w:tr w:rsidR="00D46C9A" w:rsidRPr="00D46C9A" w14:paraId="26D1AA10" w14:textId="77777777" w:rsidTr="00E8485B">
        <w:trPr>
          <w:jc w:val="center"/>
        </w:trPr>
        <w:tc>
          <w:tcPr>
            <w:tcW w:w="802" w:type="pct"/>
            <w:vMerge/>
            <w:shd w:val="clear" w:color="auto" w:fill="auto"/>
          </w:tcPr>
          <w:p w14:paraId="04AA4661" w14:textId="77777777" w:rsidR="00D46C9A" w:rsidRPr="00D46C9A" w:rsidRDefault="00D46C9A" w:rsidP="00D46C9A">
            <w:pPr>
              <w:ind w:right="-2"/>
              <w:jc w:val="center"/>
              <w:rPr>
                <w:sz w:val="20"/>
                <w:szCs w:val="20"/>
                <w:lang w:eastAsia="en-US"/>
              </w:rPr>
            </w:pPr>
          </w:p>
        </w:tc>
        <w:tc>
          <w:tcPr>
            <w:tcW w:w="852" w:type="pct"/>
            <w:vMerge/>
            <w:shd w:val="clear" w:color="auto" w:fill="auto"/>
          </w:tcPr>
          <w:p w14:paraId="135AB369" w14:textId="77777777" w:rsidR="00D46C9A" w:rsidRPr="00D46C9A" w:rsidRDefault="00D46C9A" w:rsidP="00D46C9A">
            <w:pPr>
              <w:ind w:right="-2"/>
              <w:jc w:val="center"/>
              <w:rPr>
                <w:sz w:val="20"/>
                <w:szCs w:val="20"/>
                <w:lang w:eastAsia="en-US"/>
              </w:rPr>
            </w:pPr>
          </w:p>
        </w:tc>
        <w:tc>
          <w:tcPr>
            <w:tcW w:w="689" w:type="pct"/>
            <w:shd w:val="clear" w:color="auto" w:fill="auto"/>
          </w:tcPr>
          <w:p w14:paraId="19A17127" w14:textId="77777777" w:rsidR="00D46C9A" w:rsidRPr="00D46C9A" w:rsidRDefault="00D46C9A" w:rsidP="00D46C9A">
            <w:pPr>
              <w:jc w:val="center"/>
              <w:rPr>
                <w:sz w:val="20"/>
                <w:szCs w:val="20"/>
                <w:lang w:eastAsia="en-US"/>
              </w:rPr>
            </w:pPr>
            <w:r w:rsidRPr="00D46C9A">
              <w:rPr>
                <w:sz w:val="20"/>
                <w:szCs w:val="20"/>
                <w:lang w:eastAsia="en-US"/>
              </w:rPr>
              <w:t>с 01.01.2027</w:t>
            </w:r>
          </w:p>
        </w:tc>
        <w:tc>
          <w:tcPr>
            <w:tcW w:w="502" w:type="pct"/>
            <w:shd w:val="clear" w:color="auto" w:fill="auto"/>
            <w:vAlign w:val="center"/>
          </w:tcPr>
          <w:p w14:paraId="617EACDF"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53BAE0B2" w14:textId="77777777" w:rsidR="00D46C9A" w:rsidRPr="00D46C9A" w:rsidRDefault="00D46C9A" w:rsidP="00D46C9A">
            <w:pPr>
              <w:jc w:val="center"/>
              <w:rPr>
                <w:sz w:val="20"/>
                <w:szCs w:val="20"/>
                <w:lang w:eastAsia="en-US"/>
              </w:rPr>
            </w:pPr>
            <w:r w:rsidRPr="00D46C9A">
              <w:rPr>
                <w:sz w:val="20"/>
                <w:szCs w:val="20"/>
                <w:lang w:eastAsia="en-US"/>
              </w:rPr>
              <w:t>x</w:t>
            </w:r>
          </w:p>
        </w:tc>
        <w:tc>
          <w:tcPr>
            <w:tcW w:w="389" w:type="pct"/>
            <w:shd w:val="clear" w:color="auto" w:fill="auto"/>
            <w:vAlign w:val="center"/>
          </w:tcPr>
          <w:p w14:paraId="434AE5E7"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436" w:type="pct"/>
            <w:shd w:val="clear" w:color="auto" w:fill="auto"/>
            <w:vAlign w:val="center"/>
          </w:tcPr>
          <w:p w14:paraId="2B62B592"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389" w:type="pct"/>
            <w:shd w:val="clear" w:color="auto" w:fill="auto"/>
            <w:vAlign w:val="center"/>
          </w:tcPr>
          <w:p w14:paraId="04DC760A"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c>
          <w:tcPr>
            <w:tcW w:w="552" w:type="pct"/>
            <w:shd w:val="clear" w:color="auto" w:fill="auto"/>
            <w:vAlign w:val="center"/>
          </w:tcPr>
          <w:p w14:paraId="18A90280" w14:textId="77777777" w:rsidR="00D46C9A" w:rsidRPr="00D46C9A" w:rsidRDefault="00D46C9A" w:rsidP="00D46C9A">
            <w:pPr>
              <w:ind w:right="-2"/>
              <w:jc w:val="center"/>
              <w:rPr>
                <w:sz w:val="20"/>
                <w:szCs w:val="20"/>
                <w:lang w:val="en-US" w:eastAsia="en-US"/>
              </w:rPr>
            </w:pPr>
            <w:r w:rsidRPr="00D46C9A">
              <w:rPr>
                <w:sz w:val="20"/>
                <w:szCs w:val="20"/>
                <w:lang w:val="en-US" w:eastAsia="en-US"/>
              </w:rPr>
              <w:t>x</w:t>
            </w:r>
          </w:p>
        </w:tc>
      </w:tr>
    </w:tbl>
    <w:p w14:paraId="5475FF2E" w14:textId="77777777" w:rsidR="00D46C9A" w:rsidRPr="00D46C9A" w:rsidRDefault="00D46C9A" w:rsidP="00D46C9A">
      <w:pPr>
        <w:ind w:firstLine="851"/>
        <w:jc w:val="both"/>
        <w:rPr>
          <w:sz w:val="28"/>
          <w:szCs w:val="28"/>
          <w:lang w:eastAsia="en-US"/>
        </w:rPr>
      </w:pPr>
      <w:r w:rsidRPr="00D46C9A">
        <w:rPr>
          <w:sz w:val="28"/>
          <w:szCs w:val="28"/>
          <w:lang w:eastAsia="en-US"/>
        </w:rPr>
        <w:t xml:space="preserve"> </w:t>
      </w:r>
    </w:p>
    <w:p w14:paraId="4DCB599B" w14:textId="77777777" w:rsidR="00D46C9A" w:rsidRPr="00D46C9A" w:rsidRDefault="00D46C9A" w:rsidP="00D46C9A">
      <w:pPr>
        <w:ind w:firstLine="851"/>
        <w:jc w:val="both"/>
        <w:rPr>
          <w:sz w:val="28"/>
          <w:szCs w:val="28"/>
          <w:lang w:eastAsia="en-US"/>
        </w:rPr>
      </w:pPr>
    </w:p>
    <w:p w14:paraId="0D397D9B" w14:textId="77777777" w:rsidR="00D46C9A" w:rsidRPr="00D46C9A" w:rsidRDefault="00D46C9A" w:rsidP="00D46C9A">
      <w:pPr>
        <w:ind w:firstLine="851"/>
        <w:jc w:val="both"/>
        <w:rPr>
          <w:sz w:val="28"/>
          <w:szCs w:val="28"/>
          <w:lang w:eastAsia="en-US"/>
        </w:rPr>
      </w:pPr>
    </w:p>
    <w:p w14:paraId="7194652B" w14:textId="77777777" w:rsidR="00D46C9A" w:rsidRPr="00D46C9A" w:rsidRDefault="00D46C9A" w:rsidP="00D46C9A">
      <w:pPr>
        <w:ind w:firstLine="851"/>
        <w:jc w:val="both"/>
        <w:rPr>
          <w:sz w:val="28"/>
          <w:szCs w:val="28"/>
          <w:lang w:eastAsia="en-US"/>
        </w:rPr>
      </w:pPr>
    </w:p>
    <w:p w14:paraId="64FA15DC" w14:textId="77777777" w:rsidR="00D46C9A" w:rsidRPr="00D46C9A" w:rsidRDefault="00D46C9A" w:rsidP="00D46C9A">
      <w:pPr>
        <w:ind w:firstLine="851"/>
        <w:jc w:val="both"/>
        <w:rPr>
          <w:sz w:val="28"/>
          <w:szCs w:val="28"/>
          <w:lang w:eastAsia="en-US"/>
        </w:rPr>
      </w:pPr>
    </w:p>
    <w:p w14:paraId="692580D8" w14:textId="77777777" w:rsidR="00D46C9A" w:rsidRPr="00D46C9A" w:rsidRDefault="00D46C9A" w:rsidP="00D46C9A">
      <w:pPr>
        <w:ind w:firstLine="851"/>
        <w:jc w:val="both"/>
        <w:rPr>
          <w:sz w:val="28"/>
          <w:szCs w:val="28"/>
          <w:lang w:eastAsia="en-US"/>
        </w:rPr>
      </w:pPr>
    </w:p>
    <w:tbl>
      <w:tblPr>
        <w:tblStyle w:val="ae"/>
        <w:tblpPr w:leftFromText="180" w:rightFromText="180" w:vertAnchor="text" w:horzAnchor="margin" w:tblpY="-53"/>
        <w:tblW w:w="5000" w:type="pct"/>
        <w:tblLook w:val="04A0" w:firstRow="1" w:lastRow="0" w:firstColumn="1" w:lastColumn="0" w:noHBand="0" w:noVBand="1"/>
      </w:tblPr>
      <w:tblGrid>
        <w:gridCol w:w="1020"/>
        <w:gridCol w:w="1783"/>
        <w:gridCol w:w="1473"/>
        <w:gridCol w:w="672"/>
        <w:gridCol w:w="782"/>
        <w:gridCol w:w="693"/>
        <w:gridCol w:w="1023"/>
        <w:gridCol w:w="1023"/>
        <w:gridCol w:w="1019"/>
      </w:tblGrid>
      <w:tr w:rsidR="00D46C9A" w:rsidRPr="00D46C9A" w14:paraId="5B6BD2F8" w14:textId="77777777" w:rsidTr="00E8485B">
        <w:trPr>
          <w:trHeight w:val="272"/>
        </w:trPr>
        <w:tc>
          <w:tcPr>
            <w:tcW w:w="538" w:type="pct"/>
            <w:vAlign w:val="center"/>
          </w:tcPr>
          <w:p w14:paraId="5ECCDC32" w14:textId="77777777" w:rsidR="00D46C9A" w:rsidRPr="00D46C9A" w:rsidRDefault="00D46C9A" w:rsidP="00D46C9A">
            <w:pPr>
              <w:tabs>
                <w:tab w:val="left" w:pos="1530"/>
              </w:tabs>
              <w:jc w:val="center"/>
              <w:rPr>
                <w:sz w:val="20"/>
                <w:szCs w:val="20"/>
                <w:lang w:eastAsia="en-US"/>
              </w:rPr>
            </w:pPr>
            <w:r w:rsidRPr="00D46C9A">
              <w:rPr>
                <w:sz w:val="20"/>
                <w:szCs w:val="20"/>
                <w:lang w:eastAsia="en-US"/>
              </w:rPr>
              <w:lastRenderedPageBreak/>
              <w:t>1</w:t>
            </w:r>
          </w:p>
        </w:tc>
        <w:tc>
          <w:tcPr>
            <w:tcW w:w="940" w:type="pct"/>
            <w:vAlign w:val="center"/>
          </w:tcPr>
          <w:p w14:paraId="7428626C" w14:textId="77777777" w:rsidR="00D46C9A" w:rsidRPr="00D46C9A" w:rsidRDefault="00D46C9A" w:rsidP="00D46C9A">
            <w:pPr>
              <w:ind w:right="-2"/>
              <w:jc w:val="center"/>
              <w:rPr>
                <w:sz w:val="20"/>
                <w:szCs w:val="20"/>
                <w:lang w:eastAsia="en-US"/>
              </w:rPr>
            </w:pPr>
            <w:r w:rsidRPr="00D46C9A">
              <w:rPr>
                <w:sz w:val="20"/>
                <w:szCs w:val="20"/>
                <w:lang w:eastAsia="en-US"/>
              </w:rPr>
              <w:t>2</w:t>
            </w:r>
          </w:p>
        </w:tc>
        <w:tc>
          <w:tcPr>
            <w:tcW w:w="776" w:type="pct"/>
            <w:vAlign w:val="center"/>
          </w:tcPr>
          <w:p w14:paraId="4C54B787" w14:textId="77777777" w:rsidR="00D46C9A" w:rsidRPr="00D46C9A" w:rsidRDefault="00D46C9A" w:rsidP="00D46C9A">
            <w:pPr>
              <w:tabs>
                <w:tab w:val="left" w:pos="1530"/>
              </w:tabs>
              <w:jc w:val="center"/>
              <w:rPr>
                <w:sz w:val="20"/>
                <w:szCs w:val="20"/>
                <w:lang w:eastAsia="en-US"/>
              </w:rPr>
            </w:pPr>
            <w:r w:rsidRPr="00D46C9A">
              <w:rPr>
                <w:sz w:val="20"/>
                <w:szCs w:val="20"/>
                <w:lang w:eastAsia="en-US"/>
              </w:rPr>
              <w:t>3</w:t>
            </w:r>
          </w:p>
        </w:tc>
        <w:tc>
          <w:tcPr>
            <w:tcW w:w="354" w:type="pct"/>
            <w:vAlign w:val="center"/>
          </w:tcPr>
          <w:p w14:paraId="69119E44" w14:textId="77777777" w:rsidR="00D46C9A" w:rsidRPr="00D46C9A" w:rsidRDefault="00D46C9A" w:rsidP="00D46C9A">
            <w:pPr>
              <w:tabs>
                <w:tab w:val="left" w:pos="1530"/>
              </w:tabs>
              <w:jc w:val="center"/>
              <w:rPr>
                <w:sz w:val="20"/>
                <w:szCs w:val="20"/>
                <w:lang w:eastAsia="en-US"/>
              </w:rPr>
            </w:pPr>
            <w:r w:rsidRPr="00D46C9A">
              <w:rPr>
                <w:sz w:val="20"/>
                <w:szCs w:val="20"/>
                <w:lang w:eastAsia="en-US"/>
              </w:rPr>
              <w:t>4</w:t>
            </w:r>
          </w:p>
        </w:tc>
        <w:tc>
          <w:tcPr>
            <w:tcW w:w="412" w:type="pct"/>
            <w:vAlign w:val="center"/>
          </w:tcPr>
          <w:p w14:paraId="63F189F1" w14:textId="77777777" w:rsidR="00D46C9A" w:rsidRPr="00D46C9A" w:rsidRDefault="00D46C9A" w:rsidP="00D46C9A">
            <w:pPr>
              <w:tabs>
                <w:tab w:val="left" w:pos="1530"/>
              </w:tabs>
              <w:jc w:val="center"/>
              <w:rPr>
                <w:sz w:val="20"/>
                <w:szCs w:val="20"/>
                <w:lang w:eastAsia="en-US"/>
              </w:rPr>
            </w:pPr>
            <w:r w:rsidRPr="00D46C9A">
              <w:rPr>
                <w:sz w:val="20"/>
                <w:szCs w:val="20"/>
                <w:lang w:eastAsia="en-US"/>
              </w:rPr>
              <w:t>5</w:t>
            </w:r>
          </w:p>
        </w:tc>
        <w:tc>
          <w:tcPr>
            <w:tcW w:w="365" w:type="pct"/>
            <w:vAlign w:val="center"/>
          </w:tcPr>
          <w:p w14:paraId="4445CA54" w14:textId="77777777" w:rsidR="00D46C9A" w:rsidRPr="00D46C9A" w:rsidRDefault="00D46C9A" w:rsidP="00D46C9A">
            <w:pPr>
              <w:tabs>
                <w:tab w:val="left" w:pos="1530"/>
              </w:tabs>
              <w:jc w:val="center"/>
              <w:rPr>
                <w:sz w:val="20"/>
                <w:szCs w:val="20"/>
                <w:lang w:eastAsia="en-US"/>
              </w:rPr>
            </w:pPr>
            <w:r w:rsidRPr="00D46C9A">
              <w:rPr>
                <w:sz w:val="20"/>
                <w:szCs w:val="20"/>
                <w:lang w:eastAsia="en-US"/>
              </w:rPr>
              <w:t>6</w:t>
            </w:r>
          </w:p>
        </w:tc>
        <w:tc>
          <w:tcPr>
            <w:tcW w:w="539" w:type="pct"/>
            <w:vAlign w:val="center"/>
          </w:tcPr>
          <w:p w14:paraId="446FC1F2" w14:textId="77777777" w:rsidR="00D46C9A" w:rsidRPr="00D46C9A" w:rsidRDefault="00D46C9A" w:rsidP="00D46C9A">
            <w:pPr>
              <w:tabs>
                <w:tab w:val="left" w:pos="1530"/>
              </w:tabs>
              <w:jc w:val="center"/>
              <w:rPr>
                <w:sz w:val="20"/>
                <w:szCs w:val="20"/>
                <w:lang w:eastAsia="en-US"/>
              </w:rPr>
            </w:pPr>
            <w:r w:rsidRPr="00D46C9A">
              <w:rPr>
                <w:sz w:val="20"/>
                <w:szCs w:val="20"/>
                <w:lang w:eastAsia="en-US"/>
              </w:rPr>
              <w:t>7</w:t>
            </w:r>
          </w:p>
        </w:tc>
        <w:tc>
          <w:tcPr>
            <w:tcW w:w="539" w:type="pct"/>
            <w:vAlign w:val="center"/>
          </w:tcPr>
          <w:p w14:paraId="0E703B0E" w14:textId="77777777" w:rsidR="00D46C9A" w:rsidRPr="00D46C9A" w:rsidRDefault="00D46C9A" w:rsidP="00D46C9A">
            <w:pPr>
              <w:tabs>
                <w:tab w:val="left" w:pos="1530"/>
              </w:tabs>
              <w:jc w:val="center"/>
              <w:rPr>
                <w:sz w:val="20"/>
                <w:szCs w:val="20"/>
                <w:lang w:eastAsia="en-US"/>
              </w:rPr>
            </w:pPr>
            <w:r w:rsidRPr="00D46C9A">
              <w:rPr>
                <w:sz w:val="20"/>
                <w:szCs w:val="20"/>
                <w:lang w:eastAsia="en-US"/>
              </w:rPr>
              <w:t>8</w:t>
            </w:r>
          </w:p>
        </w:tc>
        <w:tc>
          <w:tcPr>
            <w:tcW w:w="537" w:type="pct"/>
            <w:vAlign w:val="center"/>
          </w:tcPr>
          <w:p w14:paraId="02964F46" w14:textId="77777777" w:rsidR="00D46C9A" w:rsidRPr="00D46C9A" w:rsidRDefault="00D46C9A" w:rsidP="00D46C9A">
            <w:pPr>
              <w:tabs>
                <w:tab w:val="left" w:pos="1530"/>
              </w:tabs>
              <w:jc w:val="center"/>
              <w:rPr>
                <w:sz w:val="20"/>
                <w:szCs w:val="20"/>
                <w:lang w:eastAsia="en-US"/>
              </w:rPr>
            </w:pPr>
            <w:r w:rsidRPr="00D46C9A">
              <w:rPr>
                <w:sz w:val="20"/>
                <w:szCs w:val="20"/>
                <w:lang w:eastAsia="en-US"/>
              </w:rPr>
              <w:t>9</w:t>
            </w:r>
          </w:p>
        </w:tc>
      </w:tr>
      <w:tr w:rsidR="00D46C9A" w:rsidRPr="00D46C9A" w14:paraId="0620BDB2" w14:textId="77777777" w:rsidTr="00E8485B">
        <w:trPr>
          <w:trHeight w:val="262"/>
        </w:trPr>
        <w:tc>
          <w:tcPr>
            <w:tcW w:w="538" w:type="pct"/>
            <w:vMerge w:val="restart"/>
          </w:tcPr>
          <w:p w14:paraId="52896A2F" w14:textId="77777777" w:rsidR="00D46C9A" w:rsidRPr="00D46C9A" w:rsidRDefault="00D46C9A" w:rsidP="00D46C9A">
            <w:pPr>
              <w:tabs>
                <w:tab w:val="left" w:pos="1530"/>
              </w:tabs>
              <w:rPr>
                <w:sz w:val="20"/>
                <w:szCs w:val="20"/>
                <w:lang w:eastAsia="en-US"/>
              </w:rPr>
            </w:pPr>
          </w:p>
        </w:tc>
        <w:tc>
          <w:tcPr>
            <w:tcW w:w="940" w:type="pct"/>
          </w:tcPr>
          <w:p w14:paraId="7CBB61BD" w14:textId="77777777" w:rsidR="00D46C9A" w:rsidRPr="00D46C9A" w:rsidRDefault="00D46C9A" w:rsidP="00D46C9A">
            <w:pPr>
              <w:ind w:right="-2"/>
              <w:jc w:val="center"/>
              <w:rPr>
                <w:sz w:val="20"/>
                <w:szCs w:val="20"/>
                <w:lang w:eastAsia="en-US"/>
              </w:rPr>
            </w:pPr>
          </w:p>
        </w:tc>
        <w:tc>
          <w:tcPr>
            <w:tcW w:w="776" w:type="pct"/>
            <w:shd w:val="clear" w:color="auto" w:fill="auto"/>
            <w:vAlign w:val="center"/>
          </w:tcPr>
          <w:p w14:paraId="3BA1999B" w14:textId="77777777" w:rsidR="00D46C9A" w:rsidRPr="00D46C9A" w:rsidRDefault="00D46C9A" w:rsidP="00D46C9A">
            <w:pPr>
              <w:tabs>
                <w:tab w:val="left" w:pos="1530"/>
              </w:tabs>
              <w:jc w:val="center"/>
              <w:rPr>
                <w:sz w:val="20"/>
                <w:szCs w:val="20"/>
                <w:lang w:eastAsia="en-US"/>
              </w:rPr>
            </w:pPr>
            <w:r w:rsidRPr="00D46C9A">
              <w:rPr>
                <w:sz w:val="20"/>
                <w:szCs w:val="20"/>
                <w:lang w:eastAsia="en-US"/>
              </w:rPr>
              <w:t>с 01.07.2027</w:t>
            </w:r>
          </w:p>
        </w:tc>
        <w:tc>
          <w:tcPr>
            <w:tcW w:w="354" w:type="pct"/>
            <w:shd w:val="clear" w:color="auto" w:fill="auto"/>
            <w:vAlign w:val="center"/>
          </w:tcPr>
          <w:p w14:paraId="418E9238"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412" w:type="pct"/>
            <w:shd w:val="clear" w:color="auto" w:fill="auto"/>
            <w:vAlign w:val="center"/>
          </w:tcPr>
          <w:p w14:paraId="158C500E"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365" w:type="pct"/>
            <w:shd w:val="clear" w:color="auto" w:fill="auto"/>
            <w:vAlign w:val="center"/>
          </w:tcPr>
          <w:p w14:paraId="42E7D72B"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9" w:type="pct"/>
            <w:shd w:val="clear" w:color="auto" w:fill="auto"/>
            <w:vAlign w:val="center"/>
          </w:tcPr>
          <w:p w14:paraId="53365B4C"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9" w:type="pct"/>
            <w:shd w:val="clear" w:color="auto" w:fill="auto"/>
            <w:vAlign w:val="center"/>
          </w:tcPr>
          <w:p w14:paraId="675941CE"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7" w:type="pct"/>
            <w:shd w:val="clear" w:color="auto" w:fill="auto"/>
            <w:vAlign w:val="center"/>
          </w:tcPr>
          <w:p w14:paraId="663E7BD0"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r>
      <w:tr w:rsidR="00D46C9A" w:rsidRPr="00D46C9A" w14:paraId="2652393B" w14:textId="77777777" w:rsidTr="00E8485B">
        <w:trPr>
          <w:trHeight w:val="296"/>
        </w:trPr>
        <w:tc>
          <w:tcPr>
            <w:tcW w:w="538" w:type="pct"/>
            <w:vMerge/>
          </w:tcPr>
          <w:p w14:paraId="311A150E" w14:textId="77777777" w:rsidR="00D46C9A" w:rsidRPr="00D46C9A" w:rsidRDefault="00D46C9A" w:rsidP="00D46C9A">
            <w:pPr>
              <w:tabs>
                <w:tab w:val="left" w:pos="1530"/>
              </w:tabs>
              <w:rPr>
                <w:sz w:val="20"/>
                <w:szCs w:val="20"/>
                <w:lang w:eastAsia="en-US"/>
              </w:rPr>
            </w:pPr>
          </w:p>
        </w:tc>
        <w:tc>
          <w:tcPr>
            <w:tcW w:w="940" w:type="pct"/>
          </w:tcPr>
          <w:p w14:paraId="50A68730" w14:textId="77777777" w:rsidR="00D46C9A" w:rsidRPr="00D46C9A" w:rsidRDefault="00D46C9A" w:rsidP="00D46C9A">
            <w:pPr>
              <w:ind w:right="-2"/>
              <w:jc w:val="center"/>
              <w:rPr>
                <w:sz w:val="20"/>
                <w:szCs w:val="20"/>
                <w:lang w:eastAsia="en-US"/>
              </w:rPr>
            </w:pPr>
            <w:proofErr w:type="spellStart"/>
            <w:r w:rsidRPr="00D46C9A">
              <w:rPr>
                <w:sz w:val="20"/>
                <w:szCs w:val="20"/>
                <w:lang w:eastAsia="en-US"/>
              </w:rPr>
              <w:t>Двухставочный</w:t>
            </w:r>
            <w:proofErr w:type="spellEnd"/>
          </w:p>
        </w:tc>
        <w:tc>
          <w:tcPr>
            <w:tcW w:w="776" w:type="pct"/>
            <w:shd w:val="clear" w:color="auto" w:fill="auto"/>
            <w:vAlign w:val="center"/>
          </w:tcPr>
          <w:p w14:paraId="1F9D12C2"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354" w:type="pct"/>
            <w:shd w:val="clear" w:color="auto" w:fill="auto"/>
            <w:vAlign w:val="center"/>
          </w:tcPr>
          <w:p w14:paraId="67E5598A"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412" w:type="pct"/>
            <w:shd w:val="clear" w:color="auto" w:fill="auto"/>
            <w:vAlign w:val="center"/>
          </w:tcPr>
          <w:p w14:paraId="64A904C2"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365" w:type="pct"/>
            <w:shd w:val="clear" w:color="auto" w:fill="auto"/>
            <w:vAlign w:val="center"/>
          </w:tcPr>
          <w:p w14:paraId="43286975"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9" w:type="pct"/>
            <w:shd w:val="clear" w:color="auto" w:fill="auto"/>
            <w:vAlign w:val="center"/>
          </w:tcPr>
          <w:p w14:paraId="00628553"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9" w:type="pct"/>
            <w:shd w:val="clear" w:color="auto" w:fill="auto"/>
            <w:vAlign w:val="center"/>
          </w:tcPr>
          <w:p w14:paraId="5EA17021"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7" w:type="pct"/>
            <w:shd w:val="clear" w:color="auto" w:fill="auto"/>
            <w:vAlign w:val="center"/>
          </w:tcPr>
          <w:p w14:paraId="72579DEB"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r>
      <w:tr w:rsidR="00D46C9A" w:rsidRPr="00D46C9A" w14:paraId="313EAA08" w14:textId="77777777" w:rsidTr="00E8485B">
        <w:trPr>
          <w:trHeight w:val="1403"/>
        </w:trPr>
        <w:tc>
          <w:tcPr>
            <w:tcW w:w="538" w:type="pct"/>
            <w:vMerge/>
          </w:tcPr>
          <w:p w14:paraId="3B6A65D3" w14:textId="77777777" w:rsidR="00D46C9A" w:rsidRPr="00D46C9A" w:rsidRDefault="00D46C9A" w:rsidP="00D46C9A">
            <w:pPr>
              <w:tabs>
                <w:tab w:val="left" w:pos="1530"/>
              </w:tabs>
              <w:rPr>
                <w:sz w:val="20"/>
                <w:szCs w:val="20"/>
                <w:lang w:eastAsia="en-US"/>
              </w:rPr>
            </w:pPr>
          </w:p>
        </w:tc>
        <w:tc>
          <w:tcPr>
            <w:tcW w:w="940" w:type="pct"/>
          </w:tcPr>
          <w:p w14:paraId="7BD11DE0" w14:textId="77777777" w:rsidR="00D46C9A" w:rsidRPr="00D46C9A" w:rsidRDefault="00D46C9A" w:rsidP="00D46C9A">
            <w:pPr>
              <w:ind w:right="-2"/>
              <w:jc w:val="center"/>
              <w:rPr>
                <w:sz w:val="20"/>
                <w:szCs w:val="20"/>
                <w:lang w:eastAsia="en-US"/>
              </w:rPr>
            </w:pPr>
            <w:r w:rsidRPr="00D46C9A">
              <w:rPr>
                <w:sz w:val="20"/>
                <w:szCs w:val="20"/>
                <w:lang w:eastAsia="en-US"/>
              </w:rPr>
              <w:t>Ставка за тепловую энергию, руб./Гкал</w:t>
            </w:r>
          </w:p>
        </w:tc>
        <w:tc>
          <w:tcPr>
            <w:tcW w:w="776" w:type="pct"/>
            <w:shd w:val="clear" w:color="auto" w:fill="auto"/>
            <w:vAlign w:val="center"/>
          </w:tcPr>
          <w:p w14:paraId="20740C7E"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354" w:type="pct"/>
            <w:shd w:val="clear" w:color="auto" w:fill="auto"/>
            <w:vAlign w:val="center"/>
          </w:tcPr>
          <w:p w14:paraId="1F1009D4"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412" w:type="pct"/>
            <w:shd w:val="clear" w:color="auto" w:fill="auto"/>
            <w:vAlign w:val="center"/>
          </w:tcPr>
          <w:p w14:paraId="4555CB81"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365" w:type="pct"/>
            <w:shd w:val="clear" w:color="auto" w:fill="auto"/>
            <w:vAlign w:val="center"/>
          </w:tcPr>
          <w:p w14:paraId="076CE444"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9" w:type="pct"/>
            <w:shd w:val="clear" w:color="auto" w:fill="auto"/>
            <w:vAlign w:val="center"/>
          </w:tcPr>
          <w:p w14:paraId="777DB45B"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9" w:type="pct"/>
            <w:shd w:val="clear" w:color="auto" w:fill="auto"/>
            <w:vAlign w:val="center"/>
          </w:tcPr>
          <w:p w14:paraId="2C7CF4FB"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c>
          <w:tcPr>
            <w:tcW w:w="537" w:type="pct"/>
            <w:shd w:val="clear" w:color="auto" w:fill="auto"/>
            <w:vAlign w:val="center"/>
          </w:tcPr>
          <w:p w14:paraId="50CF06A4" w14:textId="77777777" w:rsidR="00D46C9A" w:rsidRPr="00D46C9A" w:rsidRDefault="00D46C9A" w:rsidP="00D46C9A">
            <w:pPr>
              <w:tabs>
                <w:tab w:val="left" w:pos="1530"/>
              </w:tabs>
              <w:jc w:val="center"/>
              <w:rPr>
                <w:sz w:val="20"/>
                <w:szCs w:val="20"/>
                <w:lang w:eastAsia="en-US"/>
              </w:rPr>
            </w:pPr>
            <w:r w:rsidRPr="00D46C9A">
              <w:rPr>
                <w:sz w:val="20"/>
                <w:szCs w:val="20"/>
                <w:lang w:val="en-US" w:eastAsia="en-US"/>
              </w:rPr>
              <w:t>x</w:t>
            </w:r>
          </w:p>
        </w:tc>
      </w:tr>
      <w:tr w:rsidR="00D46C9A" w:rsidRPr="00D46C9A" w14:paraId="3A4F7B25" w14:textId="77777777" w:rsidTr="00E8485B">
        <w:trPr>
          <w:trHeight w:val="1403"/>
        </w:trPr>
        <w:tc>
          <w:tcPr>
            <w:tcW w:w="538" w:type="pct"/>
          </w:tcPr>
          <w:p w14:paraId="4C0DB053" w14:textId="77777777" w:rsidR="00D46C9A" w:rsidRPr="00D46C9A" w:rsidRDefault="00D46C9A" w:rsidP="00D46C9A">
            <w:pPr>
              <w:tabs>
                <w:tab w:val="left" w:pos="1530"/>
              </w:tabs>
              <w:rPr>
                <w:sz w:val="20"/>
                <w:szCs w:val="20"/>
                <w:lang w:eastAsia="en-US"/>
              </w:rPr>
            </w:pPr>
          </w:p>
        </w:tc>
        <w:tc>
          <w:tcPr>
            <w:tcW w:w="940" w:type="pct"/>
          </w:tcPr>
          <w:p w14:paraId="44323B91" w14:textId="77777777" w:rsidR="00D46C9A" w:rsidRPr="00D46C9A" w:rsidRDefault="00D46C9A" w:rsidP="00D46C9A">
            <w:pPr>
              <w:ind w:right="-2"/>
              <w:jc w:val="center"/>
              <w:rPr>
                <w:sz w:val="20"/>
                <w:szCs w:val="20"/>
                <w:lang w:eastAsia="en-US"/>
              </w:rPr>
            </w:pPr>
            <w:r w:rsidRPr="00D46C9A">
              <w:rPr>
                <w:sz w:val="20"/>
                <w:szCs w:val="20"/>
                <w:lang w:eastAsia="en-US"/>
              </w:rPr>
              <w:t>Ставка за содержание тепловой мощности,</w:t>
            </w:r>
          </w:p>
          <w:p w14:paraId="5623F43A" w14:textId="77777777" w:rsidR="00D46C9A" w:rsidRPr="00D46C9A" w:rsidRDefault="00D46C9A" w:rsidP="00D46C9A">
            <w:pPr>
              <w:ind w:right="-2"/>
              <w:jc w:val="center"/>
              <w:rPr>
                <w:sz w:val="20"/>
                <w:szCs w:val="20"/>
                <w:lang w:eastAsia="en-US"/>
              </w:rPr>
            </w:pPr>
            <w:r w:rsidRPr="00D46C9A">
              <w:rPr>
                <w:sz w:val="20"/>
                <w:szCs w:val="20"/>
                <w:lang w:eastAsia="en-US"/>
              </w:rPr>
              <w:t>тыс. руб./Гкал/ч</w:t>
            </w:r>
          </w:p>
          <w:p w14:paraId="3C5D4B02" w14:textId="77777777" w:rsidR="00D46C9A" w:rsidRPr="00D46C9A" w:rsidRDefault="00D46C9A" w:rsidP="00D46C9A">
            <w:pPr>
              <w:tabs>
                <w:tab w:val="left" w:pos="1530"/>
              </w:tabs>
              <w:jc w:val="center"/>
              <w:rPr>
                <w:sz w:val="20"/>
                <w:szCs w:val="20"/>
                <w:lang w:eastAsia="en-US"/>
              </w:rPr>
            </w:pPr>
            <w:r w:rsidRPr="00D46C9A">
              <w:rPr>
                <w:sz w:val="20"/>
                <w:szCs w:val="20"/>
                <w:lang w:eastAsia="en-US"/>
              </w:rPr>
              <w:t>в мес.</w:t>
            </w:r>
          </w:p>
        </w:tc>
        <w:tc>
          <w:tcPr>
            <w:tcW w:w="776" w:type="pct"/>
            <w:vAlign w:val="center"/>
          </w:tcPr>
          <w:p w14:paraId="621361D1"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354" w:type="pct"/>
            <w:vAlign w:val="center"/>
          </w:tcPr>
          <w:p w14:paraId="1C9C83D1"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412" w:type="pct"/>
            <w:vAlign w:val="center"/>
          </w:tcPr>
          <w:p w14:paraId="3B79AA30"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365" w:type="pct"/>
            <w:vAlign w:val="center"/>
          </w:tcPr>
          <w:p w14:paraId="4582D54B"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539" w:type="pct"/>
            <w:vAlign w:val="center"/>
          </w:tcPr>
          <w:p w14:paraId="473D80A0"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539" w:type="pct"/>
            <w:vAlign w:val="center"/>
          </w:tcPr>
          <w:p w14:paraId="1D7C66EC"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c>
          <w:tcPr>
            <w:tcW w:w="537" w:type="pct"/>
            <w:vAlign w:val="center"/>
          </w:tcPr>
          <w:p w14:paraId="48853BAF" w14:textId="77777777" w:rsidR="00D46C9A" w:rsidRPr="00D46C9A" w:rsidRDefault="00D46C9A" w:rsidP="00D46C9A">
            <w:pPr>
              <w:tabs>
                <w:tab w:val="left" w:pos="1530"/>
              </w:tabs>
              <w:jc w:val="center"/>
              <w:rPr>
                <w:sz w:val="20"/>
                <w:szCs w:val="20"/>
                <w:lang w:eastAsia="en-US"/>
              </w:rPr>
            </w:pPr>
            <w:r w:rsidRPr="00D46C9A">
              <w:rPr>
                <w:sz w:val="20"/>
                <w:szCs w:val="20"/>
                <w:lang w:eastAsia="en-US"/>
              </w:rPr>
              <w:t>x</w:t>
            </w:r>
          </w:p>
        </w:tc>
      </w:tr>
    </w:tbl>
    <w:p w14:paraId="16341ABA" w14:textId="77777777" w:rsidR="00D46C9A" w:rsidRPr="00D46C9A" w:rsidRDefault="00D46C9A" w:rsidP="00D46C9A">
      <w:pPr>
        <w:ind w:firstLine="851"/>
        <w:jc w:val="both"/>
        <w:rPr>
          <w:sz w:val="28"/>
          <w:szCs w:val="28"/>
          <w:lang w:eastAsia="en-US"/>
        </w:rPr>
      </w:pPr>
    </w:p>
    <w:p w14:paraId="67F214B4" w14:textId="77777777" w:rsidR="00D46C9A" w:rsidRPr="00D46C9A" w:rsidRDefault="00D46C9A" w:rsidP="00D46C9A">
      <w:pPr>
        <w:ind w:firstLine="851"/>
        <w:jc w:val="both"/>
        <w:rPr>
          <w:sz w:val="28"/>
          <w:szCs w:val="28"/>
          <w:lang w:eastAsia="en-US"/>
        </w:rPr>
      </w:pPr>
      <w:r w:rsidRPr="00D46C9A">
        <w:rPr>
          <w:sz w:val="28"/>
          <w:szCs w:val="28"/>
          <w:lang w:eastAsia="en-US"/>
        </w:rPr>
        <w:t>* Выделяется в целях реализации пункта 6 статьи 168 Налогового кодекса Российской Федерации (часть вторая).</w:t>
      </w:r>
    </w:p>
    <w:p w14:paraId="4D113400" w14:textId="77777777" w:rsidR="00D46C9A" w:rsidRPr="00D46C9A" w:rsidRDefault="00D46C9A" w:rsidP="00D46C9A">
      <w:pPr>
        <w:jc w:val="right"/>
        <w:rPr>
          <w:sz w:val="28"/>
          <w:szCs w:val="28"/>
          <w:lang w:eastAsia="en-US"/>
        </w:rPr>
      </w:pPr>
      <w:r w:rsidRPr="00D46C9A">
        <w:rPr>
          <w:sz w:val="28"/>
          <w:szCs w:val="28"/>
          <w:lang w:eastAsia="en-US"/>
        </w:rPr>
        <w:t>».</w:t>
      </w:r>
    </w:p>
    <w:p w14:paraId="2804D272" w14:textId="77777777" w:rsidR="00D46C9A" w:rsidRPr="00D46C9A" w:rsidRDefault="00D46C9A" w:rsidP="00D46C9A">
      <w:pPr>
        <w:rPr>
          <w:sz w:val="28"/>
          <w:szCs w:val="28"/>
          <w:lang w:eastAsia="en-US"/>
        </w:rPr>
      </w:pPr>
    </w:p>
    <w:p w14:paraId="5C0A2F36" w14:textId="77777777" w:rsidR="00D46C9A" w:rsidRPr="00D46C9A" w:rsidRDefault="00D46C9A" w:rsidP="00D46C9A">
      <w:pPr>
        <w:rPr>
          <w:sz w:val="28"/>
          <w:szCs w:val="28"/>
          <w:lang w:eastAsia="en-US"/>
        </w:rPr>
      </w:pPr>
    </w:p>
    <w:p w14:paraId="0DC2159E" w14:textId="77777777" w:rsidR="00D46C9A" w:rsidRPr="00D46C9A" w:rsidRDefault="00D46C9A" w:rsidP="00D46C9A">
      <w:pPr>
        <w:rPr>
          <w:sz w:val="28"/>
          <w:szCs w:val="28"/>
          <w:lang w:eastAsia="en-US"/>
        </w:rPr>
      </w:pPr>
    </w:p>
    <w:p w14:paraId="69C4108F" w14:textId="77777777" w:rsidR="00D46C9A" w:rsidRPr="00D46C9A" w:rsidRDefault="00D46C9A" w:rsidP="00D46C9A">
      <w:pPr>
        <w:rPr>
          <w:sz w:val="28"/>
          <w:szCs w:val="28"/>
          <w:lang w:eastAsia="en-US"/>
        </w:rPr>
      </w:pPr>
    </w:p>
    <w:p w14:paraId="21BC26B3" w14:textId="77777777" w:rsidR="00D46C9A" w:rsidRPr="00D46C9A" w:rsidRDefault="00D46C9A" w:rsidP="00D46C9A">
      <w:pPr>
        <w:rPr>
          <w:sz w:val="28"/>
          <w:szCs w:val="28"/>
          <w:lang w:eastAsia="en-US"/>
        </w:rPr>
      </w:pPr>
    </w:p>
    <w:p w14:paraId="4A257852" w14:textId="77777777" w:rsidR="00D46C9A" w:rsidRPr="00D46C9A" w:rsidRDefault="00D46C9A" w:rsidP="00D46C9A">
      <w:pPr>
        <w:rPr>
          <w:sz w:val="28"/>
          <w:szCs w:val="28"/>
          <w:lang w:eastAsia="en-US"/>
        </w:rPr>
      </w:pPr>
    </w:p>
    <w:p w14:paraId="1A85ACB8" w14:textId="77777777" w:rsidR="00D46C9A" w:rsidRPr="00D46C9A" w:rsidRDefault="00D46C9A" w:rsidP="00D46C9A">
      <w:pPr>
        <w:rPr>
          <w:sz w:val="28"/>
          <w:szCs w:val="28"/>
          <w:lang w:eastAsia="en-US"/>
        </w:rPr>
      </w:pPr>
    </w:p>
    <w:p w14:paraId="153FDAE6" w14:textId="77777777" w:rsidR="00D46C9A" w:rsidRPr="00D46C9A" w:rsidRDefault="00D46C9A" w:rsidP="00D46C9A">
      <w:pPr>
        <w:rPr>
          <w:sz w:val="28"/>
          <w:szCs w:val="28"/>
          <w:lang w:eastAsia="en-US"/>
        </w:rPr>
      </w:pPr>
    </w:p>
    <w:p w14:paraId="4DBD6B0B" w14:textId="77777777" w:rsidR="00D46C9A" w:rsidRPr="00D46C9A" w:rsidRDefault="00D46C9A" w:rsidP="00D46C9A">
      <w:pPr>
        <w:rPr>
          <w:sz w:val="28"/>
          <w:szCs w:val="28"/>
          <w:lang w:eastAsia="en-US"/>
        </w:rPr>
      </w:pPr>
    </w:p>
    <w:p w14:paraId="76C05564" w14:textId="77777777" w:rsidR="00D46C9A" w:rsidRPr="00D46C9A" w:rsidRDefault="00D46C9A" w:rsidP="00D46C9A">
      <w:pPr>
        <w:rPr>
          <w:sz w:val="28"/>
          <w:szCs w:val="28"/>
          <w:lang w:eastAsia="en-US"/>
        </w:rPr>
      </w:pPr>
    </w:p>
    <w:p w14:paraId="1D81E031" w14:textId="77777777" w:rsidR="002C1237" w:rsidRDefault="002C1237" w:rsidP="007E43C7">
      <w:pPr>
        <w:tabs>
          <w:tab w:val="left" w:pos="5580"/>
          <w:tab w:val="left" w:pos="9498"/>
        </w:tabs>
        <w:ind w:right="-569"/>
        <w:sectPr w:rsidR="002C1237" w:rsidSect="00B863FF">
          <w:pgSz w:w="11906" w:h="16838"/>
          <w:pgMar w:top="1134" w:right="707" w:bottom="709" w:left="1701" w:header="720" w:footer="720" w:gutter="0"/>
          <w:cols w:space="720"/>
          <w:titlePg/>
          <w:docGrid w:linePitch="326"/>
        </w:sectPr>
      </w:pPr>
    </w:p>
    <w:p w14:paraId="1A828953" w14:textId="5BCBC165" w:rsidR="002C1237" w:rsidRPr="00AE0629" w:rsidRDefault="002C1237" w:rsidP="002C1237">
      <w:pPr>
        <w:tabs>
          <w:tab w:val="left" w:pos="5580"/>
          <w:tab w:val="left" w:pos="9498"/>
        </w:tabs>
        <w:ind w:left="-7071" w:right="-569" w:firstLine="12458"/>
      </w:pPr>
      <w:r w:rsidRPr="00AE0629">
        <w:lastRenderedPageBreak/>
        <w:t xml:space="preserve">Приложение № </w:t>
      </w:r>
      <w:r>
        <w:t>1</w:t>
      </w:r>
      <w:r>
        <w:t>20</w:t>
      </w:r>
      <w:r>
        <w:t xml:space="preserve"> </w:t>
      </w:r>
      <w:r w:rsidRPr="00AE0629">
        <w:t xml:space="preserve">к протоколу № </w:t>
      </w:r>
      <w:r>
        <w:t>80</w:t>
      </w:r>
    </w:p>
    <w:p w14:paraId="1CDB009C"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18B310C7"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28976D4C"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6BA21003" w14:textId="77777777" w:rsidR="002C1237" w:rsidRDefault="002C1237" w:rsidP="002C1237">
      <w:pPr>
        <w:tabs>
          <w:tab w:val="left" w:pos="5580"/>
          <w:tab w:val="left" w:pos="9498"/>
        </w:tabs>
        <w:ind w:left="-7071" w:right="-569" w:firstLine="12458"/>
      </w:pPr>
    </w:p>
    <w:p w14:paraId="6C8EEEC9" w14:textId="77777777" w:rsidR="002C1237" w:rsidRPr="002C1237" w:rsidRDefault="002C1237" w:rsidP="002C1237">
      <w:pPr>
        <w:jc w:val="center"/>
        <w:rPr>
          <w:snapToGrid w:val="0"/>
          <w:sz w:val="28"/>
          <w:szCs w:val="28"/>
        </w:rPr>
      </w:pPr>
      <w:bookmarkStart w:id="242" w:name="_Toc53751083"/>
      <w:bookmarkStart w:id="243" w:name="_Toc116288731"/>
      <w:bookmarkStart w:id="244" w:name="_Toc147759793"/>
      <w:r w:rsidRPr="002C1237">
        <w:rPr>
          <w:snapToGrid w:val="0"/>
          <w:sz w:val="28"/>
          <w:szCs w:val="28"/>
        </w:rPr>
        <w:t>Экспертное заключение</w:t>
      </w:r>
    </w:p>
    <w:p w14:paraId="426B978B" w14:textId="77777777" w:rsidR="002C1237" w:rsidRPr="002C1237" w:rsidRDefault="002C1237" w:rsidP="002C1237">
      <w:pPr>
        <w:jc w:val="center"/>
        <w:rPr>
          <w:snapToGrid w:val="0"/>
          <w:sz w:val="28"/>
          <w:szCs w:val="28"/>
        </w:rPr>
      </w:pPr>
      <w:r w:rsidRPr="002C1237">
        <w:rPr>
          <w:snapToGrid w:val="0"/>
          <w:sz w:val="28"/>
          <w:szCs w:val="28"/>
        </w:rPr>
        <w:t>Региональной энергетической комиссии Кузбасса</w:t>
      </w:r>
    </w:p>
    <w:p w14:paraId="34A19985" w14:textId="77777777" w:rsidR="002C1237" w:rsidRPr="002C1237" w:rsidRDefault="002C1237" w:rsidP="002C1237">
      <w:pPr>
        <w:jc w:val="center"/>
        <w:rPr>
          <w:snapToGrid w:val="0"/>
          <w:sz w:val="28"/>
          <w:szCs w:val="28"/>
        </w:rPr>
      </w:pPr>
      <w:r w:rsidRPr="002C1237">
        <w:rPr>
          <w:snapToGrid w:val="0"/>
          <w:sz w:val="28"/>
          <w:szCs w:val="28"/>
        </w:rPr>
        <w:t>по материалам, представленным ООО «</w:t>
      </w:r>
      <w:proofErr w:type="spellStart"/>
      <w:r w:rsidRPr="002C1237">
        <w:rPr>
          <w:snapToGrid w:val="0"/>
          <w:sz w:val="28"/>
          <w:szCs w:val="28"/>
        </w:rPr>
        <w:t>ЭнергоТранзит</w:t>
      </w:r>
      <w:proofErr w:type="spellEnd"/>
      <w:r w:rsidRPr="002C1237">
        <w:rPr>
          <w:snapToGrid w:val="0"/>
          <w:sz w:val="28"/>
          <w:szCs w:val="28"/>
        </w:rPr>
        <w:t xml:space="preserve">» для установления долгосрочных параметров регулирования и долгосрочных тарифов </w:t>
      </w:r>
      <w:r w:rsidRPr="002C1237">
        <w:rPr>
          <w:snapToGrid w:val="0"/>
          <w:sz w:val="28"/>
          <w:szCs w:val="28"/>
        </w:rPr>
        <w:br/>
        <w:t>на тепловую энергию, отпускаемую с коллекторов источника, химически очищенную воду и умягченную подпиточную воду на 2024 – 2028 годы</w:t>
      </w:r>
    </w:p>
    <w:p w14:paraId="368B5DFB" w14:textId="77777777" w:rsidR="002C1237" w:rsidRPr="002C1237" w:rsidRDefault="002C1237" w:rsidP="002C1237">
      <w:pPr>
        <w:rPr>
          <w:snapToGrid w:val="0"/>
          <w:sz w:val="28"/>
          <w:szCs w:val="28"/>
        </w:rPr>
      </w:pPr>
    </w:p>
    <w:p w14:paraId="1BA137C8" w14:textId="77777777" w:rsidR="002C1237" w:rsidRPr="002C1237" w:rsidRDefault="002C1237" w:rsidP="002C1237">
      <w:pPr>
        <w:keepNext/>
        <w:tabs>
          <w:tab w:val="left" w:pos="284"/>
        </w:tabs>
        <w:jc w:val="center"/>
        <w:outlineLvl w:val="0"/>
        <w:rPr>
          <w:rFonts w:cs="Arial"/>
          <w:b/>
          <w:bCs/>
          <w:snapToGrid w:val="0"/>
          <w:kern w:val="32"/>
          <w:sz w:val="28"/>
          <w:szCs w:val="32"/>
          <w:lang w:eastAsia="en-US"/>
        </w:rPr>
      </w:pPr>
      <w:bookmarkStart w:id="245" w:name="_Toc116288732"/>
      <w:bookmarkStart w:id="246" w:name="_Toc147759794"/>
      <w:r w:rsidRPr="002C1237">
        <w:rPr>
          <w:rFonts w:cs="Arial"/>
          <w:b/>
          <w:bCs/>
          <w:snapToGrid w:val="0"/>
          <w:kern w:val="32"/>
          <w:sz w:val="28"/>
          <w:szCs w:val="32"/>
          <w:lang w:eastAsia="en-US"/>
        </w:rPr>
        <w:t>Общая характеристика предприятия</w:t>
      </w:r>
      <w:bookmarkEnd w:id="245"/>
      <w:bookmarkEnd w:id="246"/>
    </w:p>
    <w:p w14:paraId="12E5C615" w14:textId="77777777" w:rsidR="002C1237" w:rsidRPr="002C1237" w:rsidRDefault="002C1237" w:rsidP="002C1237">
      <w:pPr>
        <w:ind w:firstLine="709"/>
        <w:jc w:val="center"/>
        <w:rPr>
          <w:b/>
          <w:snapToGrid w:val="0"/>
          <w:sz w:val="28"/>
          <w:szCs w:val="28"/>
          <w:u w:val="single"/>
        </w:rPr>
      </w:pPr>
    </w:p>
    <w:p w14:paraId="13ECBF9D" w14:textId="77777777" w:rsidR="002C1237" w:rsidRPr="002C1237" w:rsidRDefault="002C1237" w:rsidP="002C1237">
      <w:pPr>
        <w:ind w:firstLine="709"/>
        <w:jc w:val="both"/>
        <w:rPr>
          <w:snapToGrid w:val="0"/>
          <w:sz w:val="28"/>
          <w:szCs w:val="28"/>
        </w:rPr>
      </w:pPr>
      <w:r w:rsidRPr="002C1237">
        <w:rPr>
          <w:snapToGrid w:val="0"/>
          <w:sz w:val="28"/>
          <w:szCs w:val="28"/>
        </w:rPr>
        <w:t>Полное наименование организации – общество с ограниченной ответственностью «</w:t>
      </w:r>
      <w:proofErr w:type="spellStart"/>
      <w:r w:rsidRPr="002C1237">
        <w:rPr>
          <w:snapToGrid w:val="0"/>
          <w:sz w:val="28"/>
          <w:szCs w:val="28"/>
        </w:rPr>
        <w:t>ЭнергоТранзит</w:t>
      </w:r>
      <w:proofErr w:type="spellEnd"/>
      <w:r w:rsidRPr="002C1237">
        <w:rPr>
          <w:snapToGrid w:val="0"/>
          <w:sz w:val="28"/>
          <w:szCs w:val="28"/>
        </w:rPr>
        <w:t>».</w:t>
      </w:r>
    </w:p>
    <w:p w14:paraId="7C7FB569" w14:textId="77777777" w:rsidR="002C1237" w:rsidRPr="002C1237" w:rsidRDefault="002C1237" w:rsidP="002C1237">
      <w:pPr>
        <w:ind w:firstLine="709"/>
        <w:jc w:val="both"/>
        <w:rPr>
          <w:snapToGrid w:val="0"/>
          <w:sz w:val="28"/>
          <w:szCs w:val="28"/>
        </w:rPr>
      </w:pPr>
      <w:r w:rsidRPr="002C1237">
        <w:rPr>
          <w:snapToGrid w:val="0"/>
          <w:sz w:val="28"/>
          <w:szCs w:val="28"/>
        </w:rPr>
        <w:t>Сокращенное наименование организации – ООО «</w:t>
      </w:r>
      <w:proofErr w:type="spellStart"/>
      <w:r w:rsidRPr="002C1237">
        <w:rPr>
          <w:snapToGrid w:val="0"/>
          <w:sz w:val="28"/>
          <w:szCs w:val="28"/>
        </w:rPr>
        <w:t>ЭнергоТранзит</w:t>
      </w:r>
      <w:proofErr w:type="spellEnd"/>
      <w:r w:rsidRPr="002C1237">
        <w:rPr>
          <w:snapToGrid w:val="0"/>
          <w:sz w:val="28"/>
          <w:szCs w:val="28"/>
        </w:rPr>
        <w:t>».</w:t>
      </w:r>
    </w:p>
    <w:p w14:paraId="4A5F7302" w14:textId="77777777" w:rsidR="002C1237" w:rsidRPr="002C1237" w:rsidRDefault="002C1237" w:rsidP="002C1237">
      <w:pPr>
        <w:ind w:firstLine="709"/>
        <w:jc w:val="both"/>
        <w:rPr>
          <w:snapToGrid w:val="0"/>
          <w:sz w:val="28"/>
          <w:szCs w:val="28"/>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w:t>
      </w:r>
      <w:r w:rsidRPr="002C1237">
        <w:rPr>
          <w:snapToGrid w:val="0"/>
          <w:sz w:val="28"/>
          <w:szCs w:val="28"/>
          <w:lang w:val="x-none"/>
        </w:rPr>
        <w:t xml:space="preserve"> </w:t>
      </w:r>
      <w:r w:rsidRPr="002C1237">
        <w:rPr>
          <w:snapToGrid w:val="0"/>
          <w:sz w:val="28"/>
          <w:szCs w:val="28"/>
        </w:rPr>
        <w:t xml:space="preserve">производит электрическую и тепловую энергию </w:t>
      </w:r>
      <w:r w:rsidRPr="002C1237">
        <w:rPr>
          <w:snapToGrid w:val="0"/>
          <w:sz w:val="28"/>
          <w:szCs w:val="28"/>
        </w:rPr>
        <w:br/>
        <w:t xml:space="preserve">в режиме комбинированной выработки, с установленной мощностью производства электрической энергии менее 25 мегаватт. Тепловая энергия отпускается в горячей воде (по утвержденным тарифам) и паре </w:t>
      </w:r>
      <w:r w:rsidRPr="002C1237">
        <w:rPr>
          <w:snapToGrid w:val="0"/>
          <w:sz w:val="28"/>
          <w:szCs w:val="28"/>
        </w:rPr>
        <w:br/>
        <w:t xml:space="preserve">(по соглашению сторон). </w:t>
      </w:r>
    </w:p>
    <w:p w14:paraId="4ACBE2ED"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учетной политикой предприятия, на предприятии ведется раздельный учет затрат. В связи с этим, основные расходы предприятия между тепловой и электрической энергией делятся пропорционально расходу условного топлива на выработку тепловой </w:t>
      </w:r>
      <w:r w:rsidRPr="002C1237">
        <w:rPr>
          <w:snapToGrid w:val="0"/>
          <w:sz w:val="28"/>
          <w:szCs w:val="28"/>
        </w:rPr>
        <w:br/>
        <w:t>(90,02 %) и электрической энергии (9,978 %). Расходы между горячей водой (96,754 %) и паром (3,246 %) делятся пропорционально отпуску тепловой энергии с коллекторов источника. Прочие расходы делятся пропорционально выручке, полученной от реализации конкретного вида продукции.</w:t>
      </w:r>
    </w:p>
    <w:p w14:paraId="0ACD77B7" w14:textId="77777777" w:rsidR="002C1237" w:rsidRPr="002C1237" w:rsidRDefault="002C1237" w:rsidP="002C1237">
      <w:pPr>
        <w:ind w:firstLine="709"/>
        <w:jc w:val="both"/>
        <w:rPr>
          <w:snapToGrid w:val="0"/>
          <w:sz w:val="28"/>
          <w:szCs w:val="28"/>
        </w:rPr>
      </w:pPr>
      <w:r w:rsidRPr="002C1237">
        <w:rPr>
          <w:snapToGrid w:val="0"/>
          <w:sz w:val="28"/>
          <w:szCs w:val="28"/>
        </w:rPr>
        <w:t>Право пользования станцией перешло ООО «</w:t>
      </w:r>
      <w:proofErr w:type="spellStart"/>
      <w:r w:rsidRPr="002C1237">
        <w:rPr>
          <w:snapToGrid w:val="0"/>
          <w:sz w:val="28"/>
          <w:szCs w:val="28"/>
        </w:rPr>
        <w:t>ЭнергоТранзит</w:t>
      </w:r>
      <w:proofErr w:type="spellEnd"/>
      <w:r w:rsidRPr="002C1237">
        <w:rPr>
          <w:snapToGrid w:val="0"/>
          <w:sz w:val="28"/>
          <w:szCs w:val="28"/>
        </w:rPr>
        <w:t xml:space="preserve">» </w:t>
      </w:r>
      <w:r w:rsidRPr="002C1237">
        <w:rPr>
          <w:snapToGrid w:val="0"/>
          <w:sz w:val="28"/>
          <w:szCs w:val="28"/>
        </w:rPr>
        <w:br/>
        <w:t>от  ООО «</w:t>
      </w:r>
      <w:proofErr w:type="spellStart"/>
      <w:r w:rsidRPr="002C1237">
        <w:rPr>
          <w:snapToGrid w:val="0"/>
          <w:sz w:val="28"/>
          <w:szCs w:val="28"/>
        </w:rPr>
        <w:t>СтройТехПроект</w:t>
      </w:r>
      <w:proofErr w:type="spellEnd"/>
      <w:r w:rsidRPr="002C1237">
        <w:rPr>
          <w:snapToGrid w:val="0"/>
          <w:sz w:val="28"/>
          <w:szCs w:val="28"/>
        </w:rPr>
        <w:t xml:space="preserve">» на основании договора аренды недвижимости </w:t>
      </w:r>
      <w:r w:rsidRPr="002C1237">
        <w:rPr>
          <w:snapToGrid w:val="0"/>
          <w:sz w:val="28"/>
          <w:szCs w:val="28"/>
        </w:rPr>
        <w:br/>
        <w:t>без права последующего выкупа № КОР-12-19/СТП-23-19 от 14.10.2019, заключенного с ООО «</w:t>
      </w:r>
      <w:proofErr w:type="spellStart"/>
      <w:r w:rsidRPr="002C1237">
        <w:rPr>
          <w:snapToGrid w:val="0"/>
          <w:sz w:val="28"/>
          <w:szCs w:val="28"/>
        </w:rPr>
        <w:t>СтройТехПроект</w:t>
      </w:r>
      <w:proofErr w:type="spellEnd"/>
      <w:r w:rsidRPr="002C1237">
        <w:rPr>
          <w:snapToGrid w:val="0"/>
          <w:sz w:val="28"/>
          <w:szCs w:val="28"/>
        </w:rPr>
        <w:t xml:space="preserve">» на передачу единого комплекса имущества ТЭЦ (теплоэлектроцентраль), состоящий из 5 333 объектов, расположенного по адресу: г. Новокузнецк, ул. Коммунальная, 25, имеющий кадастровый номер 42:30:0303090:1766, площадью 118 475 кв. м, и земельного участка под ним, действующий с </w:t>
      </w:r>
      <w:proofErr w:type="spellStart"/>
      <w:r w:rsidRPr="002C1237">
        <w:rPr>
          <w:snapToGrid w:val="0"/>
          <w:sz w:val="28"/>
          <w:szCs w:val="28"/>
        </w:rPr>
        <w:t>автопролонгацией</w:t>
      </w:r>
      <w:proofErr w:type="spellEnd"/>
      <w:r w:rsidRPr="002C1237">
        <w:rPr>
          <w:snapToGrid w:val="0"/>
          <w:sz w:val="28"/>
          <w:szCs w:val="28"/>
        </w:rPr>
        <w:t xml:space="preserve"> (стр. 284 том 1) и акта приема-передачи имущества по договору от 17.10.2019 (стр. 200 том 1).</w:t>
      </w:r>
    </w:p>
    <w:p w14:paraId="07766440" w14:textId="77777777" w:rsidR="002C1237" w:rsidRPr="002C1237" w:rsidRDefault="002C1237" w:rsidP="002C1237">
      <w:pPr>
        <w:ind w:firstLine="709"/>
        <w:jc w:val="both"/>
        <w:rPr>
          <w:snapToGrid w:val="0"/>
          <w:sz w:val="28"/>
          <w:szCs w:val="28"/>
        </w:rPr>
      </w:pPr>
    </w:p>
    <w:p w14:paraId="63F0AAA3" w14:textId="77777777" w:rsidR="002C1237" w:rsidRPr="002C1237" w:rsidRDefault="002C1237" w:rsidP="002C1237">
      <w:pPr>
        <w:ind w:firstLine="709"/>
        <w:jc w:val="both"/>
        <w:rPr>
          <w:snapToGrid w:val="0"/>
          <w:sz w:val="28"/>
          <w:szCs w:val="28"/>
        </w:rPr>
      </w:pPr>
      <w:r w:rsidRPr="002C1237">
        <w:rPr>
          <w:snapToGrid w:val="0"/>
          <w:sz w:val="28"/>
          <w:szCs w:val="28"/>
        </w:rPr>
        <w:t>Теплоэлектроцентраль введена в эксплуатацию в 1932 году. В состав ТЭЦ входят 5 основных цехов:</w:t>
      </w:r>
    </w:p>
    <w:p w14:paraId="22CF22AE" w14:textId="77777777" w:rsidR="002C1237" w:rsidRPr="002C1237" w:rsidRDefault="002C1237" w:rsidP="002C1237">
      <w:pPr>
        <w:ind w:firstLine="709"/>
        <w:jc w:val="both"/>
        <w:rPr>
          <w:snapToGrid w:val="0"/>
          <w:sz w:val="28"/>
          <w:szCs w:val="28"/>
        </w:rPr>
      </w:pPr>
      <w:r w:rsidRPr="002C1237">
        <w:rPr>
          <w:snapToGrid w:val="0"/>
          <w:sz w:val="28"/>
          <w:szCs w:val="28"/>
        </w:rPr>
        <w:t>- котельный цех;</w:t>
      </w:r>
    </w:p>
    <w:p w14:paraId="7F724386" w14:textId="77777777" w:rsidR="002C1237" w:rsidRPr="002C1237" w:rsidRDefault="002C1237" w:rsidP="002C1237">
      <w:pPr>
        <w:ind w:firstLine="709"/>
        <w:jc w:val="both"/>
        <w:rPr>
          <w:snapToGrid w:val="0"/>
          <w:sz w:val="28"/>
          <w:szCs w:val="28"/>
        </w:rPr>
      </w:pPr>
      <w:r w:rsidRPr="002C1237">
        <w:rPr>
          <w:snapToGrid w:val="0"/>
          <w:sz w:val="28"/>
          <w:szCs w:val="28"/>
        </w:rPr>
        <w:t>- турбинный цех;</w:t>
      </w:r>
    </w:p>
    <w:p w14:paraId="5D957579" w14:textId="77777777" w:rsidR="002C1237" w:rsidRPr="002C1237" w:rsidRDefault="002C1237" w:rsidP="002C1237">
      <w:pPr>
        <w:ind w:firstLine="709"/>
        <w:jc w:val="both"/>
        <w:rPr>
          <w:snapToGrid w:val="0"/>
          <w:sz w:val="28"/>
          <w:szCs w:val="28"/>
        </w:rPr>
      </w:pPr>
      <w:r w:rsidRPr="002C1237">
        <w:rPr>
          <w:snapToGrid w:val="0"/>
          <w:sz w:val="28"/>
          <w:szCs w:val="28"/>
        </w:rPr>
        <w:t>- химический цех;</w:t>
      </w:r>
    </w:p>
    <w:p w14:paraId="49C87E4B"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электрический цех;</w:t>
      </w:r>
    </w:p>
    <w:p w14:paraId="2BA1ED32" w14:textId="77777777" w:rsidR="002C1237" w:rsidRPr="002C1237" w:rsidRDefault="002C1237" w:rsidP="002C1237">
      <w:pPr>
        <w:ind w:firstLine="709"/>
        <w:jc w:val="both"/>
        <w:rPr>
          <w:snapToGrid w:val="0"/>
          <w:sz w:val="28"/>
          <w:szCs w:val="28"/>
        </w:rPr>
      </w:pPr>
      <w:r w:rsidRPr="002C1237">
        <w:rPr>
          <w:snapToGrid w:val="0"/>
          <w:sz w:val="28"/>
          <w:szCs w:val="28"/>
        </w:rPr>
        <w:t>- цех тепловой автоматики и средств измерений.</w:t>
      </w:r>
    </w:p>
    <w:p w14:paraId="7E156ADB" w14:textId="77777777" w:rsidR="002C1237" w:rsidRPr="002C1237" w:rsidRDefault="002C1237" w:rsidP="002C1237">
      <w:pPr>
        <w:ind w:firstLine="709"/>
        <w:jc w:val="both"/>
        <w:rPr>
          <w:snapToGrid w:val="0"/>
          <w:sz w:val="28"/>
          <w:szCs w:val="28"/>
        </w:rPr>
      </w:pPr>
      <w:r w:rsidRPr="002C1237">
        <w:rPr>
          <w:snapToGrid w:val="0"/>
          <w:sz w:val="28"/>
          <w:szCs w:val="28"/>
        </w:rPr>
        <w:t xml:space="preserve">Основная производимая продукция ТЭЦ: тепло горячей воды для нужд отопления города и завода, промышленный пар для нужд промплощадки </w:t>
      </w:r>
      <w:r w:rsidRPr="002C1237">
        <w:rPr>
          <w:snapToGrid w:val="0"/>
          <w:sz w:val="28"/>
          <w:szCs w:val="28"/>
        </w:rPr>
        <w:br/>
        <w:t xml:space="preserve">и сторонних потребителей, электроэнергия, </w:t>
      </w:r>
      <w:proofErr w:type="spellStart"/>
      <w:r w:rsidRPr="002C1237">
        <w:rPr>
          <w:snapToGrid w:val="0"/>
          <w:sz w:val="28"/>
          <w:szCs w:val="28"/>
        </w:rPr>
        <w:t>химочищенная</w:t>
      </w:r>
      <w:proofErr w:type="spellEnd"/>
      <w:r w:rsidRPr="002C1237">
        <w:rPr>
          <w:snapToGrid w:val="0"/>
          <w:sz w:val="28"/>
          <w:szCs w:val="28"/>
        </w:rPr>
        <w:t xml:space="preserve"> вода </w:t>
      </w:r>
      <w:r w:rsidRPr="002C1237">
        <w:rPr>
          <w:snapToGrid w:val="0"/>
          <w:sz w:val="28"/>
          <w:szCs w:val="28"/>
        </w:rPr>
        <w:br/>
        <w:t>для потребителей завода и города, умягченная подпиточная вода для систем испарительного охлаждения технологических агрегатов цеха разделения воздуха и рельсобалочного цеха АО «ЕВРАЗ ЗСМК».</w:t>
      </w:r>
    </w:p>
    <w:p w14:paraId="16B14FA5" w14:textId="77777777" w:rsidR="002C1237" w:rsidRPr="002C1237" w:rsidRDefault="002C1237" w:rsidP="002C1237">
      <w:pPr>
        <w:ind w:firstLine="708"/>
        <w:jc w:val="both"/>
        <w:rPr>
          <w:snapToGrid w:val="0"/>
          <w:sz w:val="28"/>
          <w:szCs w:val="28"/>
        </w:rPr>
      </w:pPr>
      <w:r w:rsidRPr="002C1237">
        <w:rPr>
          <w:snapToGrid w:val="0"/>
          <w:sz w:val="28"/>
          <w:szCs w:val="28"/>
        </w:rPr>
        <w:t xml:space="preserve">В котельный цех входят: топливоподача, котельная ТЭЦ с системами пылеприготовления, пиковая водогрейная котельная (ПВК) (100 % затрат </w:t>
      </w:r>
      <w:r w:rsidRPr="002C1237">
        <w:rPr>
          <w:snapToGrid w:val="0"/>
          <w:sz w:val="28"/>
          <w:szCs w:val="28"/>
        </w:rPr>
        <w:br/>
        <w:t xml:space="preserve">по которой относятся на выработку тепловой энергии в горячей воде) </w:t>
      </w:r>
      <w:r w:rsidRPr="002C1237">
        <w:rPr>
          <w:snapToGrid w:val="0"/>
          <w:sz w:val="28"/>
          <w:szCs w:val="28"/>
        </w:rPr>
        <w:br/>
        <w:t xml:space="preserve">и мазутное хозяйство. </w:t>
      </w:r>
    </w:p>
    <w:p w14:paraId="2B4918A0" w14:textId="77777777" w:rsidR="002C1237" w:rsidRPr="002C1237" w:rsidRDefault="002C1237" w:rsidP="002C1237">
      <w:pPr>
        <w:ind w:firstLine="708"/>
        <w:jc w:val="both"/>
        <w:rPr>
          <w:snapToGrid w:val="0"/>
          <w:sz w:val="28"/>
          <w:szCs w:val="28"/>
        </w:rPr>
      </w:pPr>
      <w:bookmarkStart w:id="247" w:name="_Hlk152143422"/>
      <w:r w:rsidRPr="002C1237">
        <w:rPr>
          <w:snapToGrid w:val="0"/>
          <w:sz w:val="28"/>
          <w:szCs w:val="28"/>
        </w:rPr>
        <w:t xml:space="preserve">В котельной ТЭЦ установлено восемь паровых котлов мощностью </w:t>
      </w:r>
      <w:r w:rsidRPr="002C1237">
        <w:rPr>
          <w:snapToGrid w:val="0"/>
          <w:sz w:val="28"/>
          <w:szCs w:val="28"/>
        </w:rPr>
        <w:br/>
        <w:t>1 410 т/час. В пиковой водогрейной котельной установлено четыре водогрейных котла мощностью 400 Гкал/час. Основным топливом для котлов служит: природный газ. Резервным топливом является уголь и мазут.</w:t>
      </w:r>
    </w:p>
    <w:p w14:paraId="2E4287FF" w14:textId="77777777" w:rsidR="002C1237" w:rsidRPr="002C1237" w:rsidRDefault="002C1237" w:rsidP="002C1237">
      <w:pPr>
        <w:ind w:firstLine="708"/>
        <w:jc w:val="both"/>
        <w:rPr>
          <w:snapToGrid w:val="0"/>
          <w:sz w:val="28"/>
          <w:szCs w:val="28"/>
          <w:highlight w:val="yellow"/>
        </w:rPr>
      </w:pPr>
      <w:r w:rsidRPr="002C1237">
        <w:rPr>
          <w:snapToGrid w:val="0"/>
          <w:sz w:val="28"/>
          <w:szCs w:val="28"/>
        </w:rPr>
        <w:t xml:space="preserve">В турбинном цехе установлено: 1 турбогенератор с установленной мощностью 24 Мегаватт, 5 редукционно-охладительных установок (РОУ), </w:t>
      </w:r>
      <w:r w:rsidRPr="002C1237">
        <w:rPr>
          <w:snapToGrid w:val="0"/>
          <w:sz w:val="28"/>
          <w:szCs w:val="28"/>
        </w:rPr>
        <w:br/>
        <w:t>5 групп деаэраторов, 4 бойлера для подогрева сетевой воды и насосы различного назначения, и маслохозяйство.</w:t>
      </w:r>
    </w:p>
    <w:p w14:paraId="4967FB42" w14:textId="77777777" w:rsidR="002C1237" w:rsidRPr="002C1237" w:rsidRDefault="002C1237" w:rsidP="002C1237">
      <w:pPr>
        <w:numPr>
          <w:ilvl w:val="0"/>
          <w:numId w:val="22"/>
        </w:numPr>
        <w:ind w:left="720" w:right="-428"/>
        <w:jc w:val="right"/>
        <w:rPr>
          <w:snapToGrid w:val="0"/>
          <w:sz w:val="28"/>
          <w:szCs w:val="28"/>
        </w:rPr>
      </w:pPr>
    </w:p>
    <w:p w14:paraId="351EE09A" w14:textId="77777777" w:rsidR="002C1237" w:rsidRPr="002C1237" w:rsidRDefault="002C1237" w:rsidP="002C1237">
      <w:pPr>
        <w:spacing w:after="120"/>
        <w:jc w:val="center"/>
        <w:rPr>
          <w:snapToGrid w:val="0"/>
          <w:sz w:val="28"/>
          <w:szCs w:val="28"/>
        </w:rPr>
      </w:pPr>
      <w:r w:rsidRPr="002C1237">
        <w:rPr>
          <w:snapToGrid w:val="0"/>
          <w:sz w:val="28"/>
          <w:szCs w:val="28"/>
        </w:rPr>
        <w:t>Характеристика электрической и тепловой мощности</w:t>
      </w:r>
    </w:p>
    <w:tbl>
      <w:tblPr>
        <w:tblW w:w="9340" w:type="dxa"/>
        <w:tblInd w:w="93" w:type="dxa"/>
        <w:tblLook w:val="04A0" w:firstRow="1" w:lastRow="0" w:firstColumn="1" w:lastColumn="0" w:noHBand="0" w:noVBand="1"/>
      </w:tblPr>
      <w:tblGrid>
        <w:gridCol w:w="5856"/>
        <w:gridCol w:w="1766"/>
        <w:gridCol w:w="1718"/>
      </w:tblGrid>
      <w:tr w:rsidR="002C1237" w:rsidRPr="002C1237" w14:paraId="52185AFF" w14:textId="77777777" w:rsidTr="00E8485B">
        <w:trPr>
          <w:trHeight w:val="300"/>
        </w:trPr>
        <w:tc>
          <w:tcPr>
            <w:tcW w:w="5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54AD" w14:textId="77777777" w:rsidR="002C1237" w:rsidRPr="002C1237" w:rsidRDefault="002C1237" w:rsidP="002C1237">
            <w:pPr>
              <w:jc w:val="center"/>
              <w:rPr>
                <w:snapToGrid w:val="0"/>
                <w:sz w:val="28"/>
                <w:szCs w:val="28"/>
              </w:rPr>
            </w:pPr>
            <w:r w:rsidRPr="002C1237">
              <w:rPr>
                <w:snapToGrid w:val="0"/>
                <w:szCs w:val="28"/>
              </w:rPr>
              <w:t>Наименование</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6E0C5DCA" w14:textId="77777777" w:rsidR="002C1237" w:rsidRPr="002C1237" w:rsidRDefault="002C1237" w:rsidP="002C1237">
            <w:pPr>
              <w:jc w:val="center"/>
              <w:rPr>
                <w:snapToGrid w:val="0"/>
                <w:szCs w:val="28"/>
              </w:rPr>
            </w:pPr>
            <w:r w:rsidRPr="002C1237">
              <w:rPr>
                <w:snapToGrid w:val="0"/>
                <w:szCs w:val="28"/>
              </w:rPr>
              <w:t xml:space="preserve">Установленная </w:t>
            </w:r>
          </w:p>
        </w:tc>
        <w:tc>
          <w:tcPr>
            <w:tcW w:w="1718" w:type="dxa"/>
            <w:tcBorders>
              <w:top w:val="single" w:sz="4" w:space="0" w:color="auto"/>
              <w:left w:val="nil"/>
              <w:bottom w:val="single" w:sz="4" w:space="0" w:color="auto"/>
              <w:right w:val="single" w:sz="4" w:space="0" w:color="auto"/>
            </w:tcBorders>
            <w:shd w:val="clear" w:color="auto" w:fill="auto"/>
            <w:noWrap/>
            <w:vAlign w:val="center"/>
            <w:hideMark/>
          </w:tcPr>
          <w:p w14:paraId="6B7712C7" w14:textId="77777777" w:rsidR="002C1237" w:rsidRPr="002C1237" w:rsidRDefault="002C1237" w:rsidP="002C1237">
            <w:pPr>
              <w:jc w:val="center"/>
              <w:rPr>
                <w:snapToGrid w:val="0"/>
                <w:szCs w:val="28"/>
              </w:rPr>
            </w:pPr>
            <w:r w:rsidRPr="002C1237">
              <w:rPr>
                <w:snapToGrid w:val="0"/>
                <w:szCs w:val="28"/>
              </w:rPr>
              <w:t>Располагаемая</w:t>
            </w:r>
          </w:p>
        </w:tc>
      </w:tr>
      <w:tr w:rsidR="002C1237" w:rsidRPr="002C1237" w14:paraId="298A6835" w14:textId="77777777" w:rsidTr="00E8485B">
        <w:trPr>
          <w:trHeight w:val="390"/>
        </w:trPr>
        <w:tc>
          <w:tcPr>
            <w:tcW w:w="5856" w:type="dxa"/>
            <w:tcBorders>
              <w:top w:val="nil"/>
              <w:left w:val="single" w:sz="4" w:space="0" w:color="auto"/>
              <w:bottom w:val="single" w:sz="4" w:space="0" w:color="auto"/>
              <w:right w:val="single" w:sz="4" w:space="0" w:color="auto"/>
            </w:tcBorders>
            <w:shd w:val="clear" w:color="auto" w:fill="auto"/>
            <w:noWrap/>
            <w:vAlign w:val="center"/>
            <w:hideMark/>
          </w:tcPr>
          <w:p w14:paraId="0B67C879" w14:textId="77777777" w:rsidR="002C1237" w:rsidRPr="002C1237" w:rsidRDefault="002C1237" w:rsidP="002C1237">
            <w:pPr>
              <w:rPr>
                <w:bCs/>
                <w:snapToGrid w:val="0"/>
                <w:sz w:val="28"/>
                <w:szCs w:val="28"/>
              </w:rPr>
            </w:pPr>
            <w:r w:rsidRPr="002C1237">
              <w:rPr>
                <w:bCs/>
                <w:snapToGrid w:val="0"/>
                <w:sz w:val="28"/>
                <w:szCs w:val="28"/>
              </w:rPr>
              <w:t>Электрическая мощность, МВт</w:t>
            </w:r>
          </w:p>
        </w:tc>
        <w:tc>
          <w:tcPr>
            <w:tcW w:w="1766" w:type="dxa"/>
            <w:tcBorders>
              <w:top w:val="nil"/>
              <w:left w:val="nil"/>
              <w:bottom w:val="single" w:sz="4" w:space="0" w:color="auto"/>
              <w:right w:val="single" w:sz="4" w:space="0" w:color="auto"/>
            </w:tcBorders>
            <w:shd w:val="clear" w:color="auto" w:fill="auto"/>
            <w:noWrap/>
            <w:vAlign w:val="center"/>
            <w:hideMark/>
          </w:tcPr>
          <w:p w14:paraId="278289A6" w14:textId="77777777" w:rsidR="002C1237" w:rsidRPr="002C1237" w:rsidRDefault="002C1237" w:rsidP="002C1237">
            <w:pPr>
              <w:jc w:val="center"/>
              <w:rPr>
                <w:bCs/>
                <w:snapToGrid w:val="0"/>
                <w:sz w:val="28"/>
                <w:szCs w:val="28"/>
              </w:rPr>
            </w:pPr>
            <w:r w:rsidRPr="002C1237">
              <w:rPr>
                <w:bCs/>
                <w:snapToGrid w:val="0"/>
                <w:sz w:val="28"/>
                <w:szCs w:val="28"/>
              </w:rPr>
              <w:t>24</w:t>
            </w:r>
          </w:p>
        </w:tc>
        <w:tc>
          <w:tcPr>
            <w:tcW w:w="1718" w:type="dxa"/>
            <w:tcBorders>
              <w:top w:val="nil"/>
              <w:left w:val="nil"/>
              <w:bottom w:val="single" w:sz="4" w:space="0" w:color="auto"/>
              <w:right w:val="single" w:sz="4" w:space="0" w:color="auto"/>
            </w:tcBorders>
            <w:shd w:val="clear" w:color="auto" w:fill="auto"/>
            <w:noWrap/>
            <w:vAlign w:val="center"/>
            <w:hideMark/>
          </w:tcPr>
          <w:p w14:paraId="55E767EA" w14:textId="77777777" w:rsidR="002C1237" w:rsidRPr="002C1237" w:rsidRDefault="002C1237" w:rsidP="002C1237">
            <w:pPr>
              <w:jc w:val="center"/>
              <w:rPr>
                <w:bCs/>
                <w:snapToGrid w:val="0"/>
                <w:sz w:val="28"/>
                <w:szCs w:val="28"/>
              </w:rPr>
            </w:pPr>
            <w:r w:rsidRPr="002C1237">
              <w:rPr>
                <w:bCs/>
                <w:snapToGrid w:val="0"/>
                <w:sz w:val="28"/>
                <w:szCs w:val="28"/>
              </w:rPr>
              <w:t>24</w:t>
            </w:r>
          </w:p>
        </w:tc>
      </w:tr>
      <w:tr w:rsidR="002C1237" w:rsidRPr="002C1237" w14:paraId="0A5CD144" w14:textId="77777777" w:rsidTr="00E8485B">
        <w:trPr>
          <w:trHeight w:val="405"/>
        </w:trPr>
        <w:tc>
          <w:tcPr>
            <w:tcW w:w="5856" w:type="dxa"/>
            <w:tcBorders>
              <w:top w:val="nil"/>
              <w:left w:val="single" w:sz="4" w:space="0" w:color="auto"/>
              <w:bottom w:val="single" w:sz="4" w:space="0" w:color="auto"/>
              <w:right w:val="single" w:sz="4" w:space="0" w:color="auto"/>
            </w:tcBorders>
            <w:shd w:val="clear" w:color="auto" w:fill="auto"/>
            <w:vAlign w:val="center"/>
            <w:hideMark/>
          </w:tcPr>
          <w:p w14:paraId="3DCC77D2" w14:textId="77777777" w:rsidR="002C1237" w:rsidRPr="002C1237" w:rsidRDefault="002C1237" w:rsidP="002C1237">
            <w:pPr>
              <w:rPr>
                <w:bCs/>
                <w:snapToGrid w:val="0"/>
                <w:sz w:val="28"/>
                <w:szCs w:val="28"/>
              </w:rPr>
            </w:pPr>
            <w:r w:rsidRPr="002C1237">
              <w:rPr>
                <w:bCs/>
                <w:snapToGrid w:val="0"/>
                <w:sz w:val="28"/>
                <w:szCs w:val="28"/>
              </w:rPr>
              <w:t>Тепловая мощность по отпуску теплоэнергии, Гкал/ч.</w:t>
            </w:r>
          </w:p>
        </w:tc>
        <w:tc>
          <w:tcPr>
            <w:tcW w:w="1766" w:type="dxa"/>
            <w:tcBorders>
              <w:top w:val="nil"/>
              <w:left w:val="nil"/>
              <w:bottom w:val="single" w:sz="4" w:space="0" w:color="auto"/>
              <w:right w:val="single" w:sz="4" w:space="0" w:color="auto"/>
            </w:tcBorders>
            <w:shd w:val="clear" w:color="auto" w:fill="auto"/>
            <w:noWrap/>
            <w:vAlign w:val="center"/>
            <w:hideMark/>
          </w:tcPr>
          <w:p w14:paraId="681D8077" w14:textId="77777777" w:rsidR="002C1237" w:rsidRPr="002C1237" w:rsidRDefault="002C1237" w:rsidP="002C1237">
            <w:pPr>
              <w:jc w:val="center"/>
              <w:rPr>
                <w:bCs/>
                <w:snapToGrid w:val="0"/>
                <w:sz w:val="28"/>
                <w:szCs w:val="28"/>
              </w:rPr>
            </w:pPr>
            <w:r w:rsidRPr="002C1237">
              <w:rPr>
                <w:bCs/>
                <w:snapToGrid w:val="0"/>
                <w:sz w:val="28"/>
                <w:szCs w:val="28"/>
              </w:rPr>
              <w:t>821,4</w:t>
            </w:r>
          </w:p>
        </w:tc>
        <w:tc>
          <w:tcPr>
            <w:tcW w:w="1718" w:type="dxa"/>
            <w:tcBorders>
              <w:top w:val="nil"/>
              <w:left w:val="nil"/>
              <w:bottom w:val="single" w:sz="4" w:space="0" w:color="auto"/>
              <w:right w:val="single" w:sz="4" w:space="0" w:color="auto"/>
            </w:tcBorders>
            <w:shd w:val="clear" w:color="auto" w:fill="auto"/>
            <w:noWrap/>
            <w:vAlign w:val="center"/>
            <w:hideMark/>
          </w:tcPr>
          <w:p w14:paraId="4ED63284" w14:textId="77777777" w:rsidR="002C1237" w:rsidRPr="002C1237" w:rsidRDefault="002C1237" w:rsidP="002C1237">
            <w:pPr>
              <w:jc w:val="center"/>
              <w:rPr>
                <w:bCs/>
                <w:snapToGrid w:val="0"/>
                <w:sz w:val="28"/>
                <w:szCs w:val="28"/>
              </w:rPr>
            </w:pPr>
            <w:r w:rsidRPr="002C1237">
              <w:rPr>
                <w:bCs/>
                <w:snapToGrid w:val="0"/>
                <w:sz w:val="28"/>
                <w:szCs w:val="28"/>
              </w:rPr>
              <w:t>541,1</w:t>
            </w:r>
          </w:p>
        </w:tc>
      </w:tr>
      <w:tr w:rsidR="002C1237" w:rsidRPr="002C1237" w14:paraId="36D2C671" w14:textId="77777777" w:rsidTr="00E8485B">
        <w:trPr>
          <w:trHeight w:val="300"/>
        </w:trPr>
        <w:tc>
          <w:tcPr>
            <w:tcW w:w="5856" w:type="dxa"/>
            <w:tcBorders>
              <w:top w:val="nil"/>
              <w:left w:val="single" w:sz="4" w:space="0" w:color="auto"/>
              <w:bottom w:val="single" w:sz="4" w:space="0" w:color="auto"/>
              <w:right w:val="single" w:sz="4" w:space="0" w:color="auto"/>
            </w:tcBorders>
            <w:shd w:val="clear" w:color="auto" w:fill="auto"/>
            <w:noWrap/>
            <w:vAlign w:val="center"/>
            <w:hideMark/>
          </w:tcPr>
          <w:p w14:paraId="25D4D2FB" w14:textId="77777777" w:rsidR="002C1237" w:rsidRPr="002C1237" w:rsidRDefault="002C1237" w:rsidP="002C1237">
            <w:pPr>
              <w:rPr>
                <w:snapToGrid w:val="0"/>
                <w:sz w:val="28"/>
                <w:szCs w:val="28"/>
              </w:rPr>
            </w:pPr>
            <w:r w:rsidRPr="002C1237">
              <w:rPr>
                <w:snapToGrid w:val="0"/>
                <w:sz w:val="28"/>
                <w:szCs w:val="28"/>
              </w:rPr>
              <w:t>в т.ч. тепловая мощность на отопление;</w:t>
            </w:r>
          </w:p>
        </w:tc>
        <w:tc>
          <w:tcPr>
            <w:tcW w:w="1766" w:type="dxa"/>
            <w:tcBorders>
              <w:top w:val="nil"/>
              <w:left w:val="nil"/>
              <w:bottom w:val="single" w:sz="4" w:space="0" w:color="auto"/>
              <w:right w:val="single" w:sz="4" w:space="0" w:color="auto"/>
            </w:tcBorders>
            <w:shd w:val="clear" w:color="auto" w:fill="auto"/>
            <w:noWrap/>
            <w:vAlign w:val="center"/>
            <w:hideMark/>
          </w:tcPr>
          <w:p w14:paraId="70AEA047" w14:textId="77777777" w:rsidR="002C1237" w:rsidRPr="002C1237" w:rsidRDefault="002C1237" w:rsidP="002C1237">
            <w:pPr>
              <w:jc w:val="center"/>
              <w:rPr>
                <w:snapToGrid w:val="0"/>
                <w:sz w:val="28"/>
                <w:szCs w:val="28"/>
              </w:rPr>
            </w:pPr>
            <w:r w:rsidRPr="002C1237">
              <w:rPr>
                <w:snapToGrid w:val="0"/>
                <w:sz w:val="28"/>
                <w:szCs w:val="28"/>
              </w:rPr>
              <w:t>716,8</w:t>
            </w:r>
          </w:p>
        </w:tc>
        <w:tc>
          <w:tcPr>
            <w:tcW w:w="1718" w:type="dxa"/>
            <w:tcBorders>
              <w:top w:val="nil"/>
              <w:left w:val="nil"/>
              <w:bottom w:val="single" w:sz="4" w:space="0" w:color="auto"/>
              <w:right w:val="single" w:sz="4" w:space="0" w:color="auto"/>
            </w:tcBorders>
            <w:shd w:val="clear" w:color="auto" w:fill="auto"/>
            <w:noWrap/>
            <w:vAlign w:val="center"/>
            <w:hideMark/>
          </w:tcPr>
          <w:p w14:paraId="7647AD5D" w14:textId="77777777" w:rsidR="002C1237" w:rsidRPr="002C1237" w:rsidRDefault="002C1237" w:rsidP="002C1237">
            <w:pPr>
              <w:jc w:val="center"/>
              <w:rPr>
                <w:snapToGrid w:val="0"/>
                <w:sz w:val="28"/>
                <w:szCs w:val="28"/>
              </w:rPr>
            </w:pPr>
            <w:r w:rsidRPr="002C1237">
              <w:rPr>
                <w:snapToGrid w:val="0"/>
                <w:sz w:val="28"/>
                <w:szCs w:val="28"/>
              </w:rPr>
              <w:t>450,0</w:t>
            </w:r>
          </w:p>
        </w:tc>
      </w:tr>
      <w:tr w:rsidR="002C1237" w:rsidRPr="002C1237" w14:paraId="2957E5E8" w14:textId="77777777" w:rsidTr="00E8485B">
        <w:trPr>
          <w:trHeight w:val="300"/>
        </w:trPr>
        <w:tc>
          <w:tcPr>
            <w:tcW w:w="5856" w:type="dxa"/>
            <w:tcBorders>
              <w:top w:val="nil"/>
              <w:left w:val="single" w:sz="4" w:space="0" w:color="auto"/>
              <w:bottom w:val="single" w:sz="4" w:space="0" w:color="auto"/>
              <w:right w:val="single" w:sz="4" w:space="0" w:color="auto"/>
            </w:tcBorders>
            <w:shd w:val="clear" w:color="auto" w:fill="auto"/>
            <w:noWrap/>
            <w:vAlign w:val="center"/>
            <w:hideMark/>
          </w:tcPr>
          <w:p w14:paraId="4F13A80E" w14:textId="77777777" w:rsidR="002C1237" w:rsidRPr="002C1237" w:rsidRDefault="002C1237" w:rsidP="002C1237">
            <w:pPr>
              <w:rPr>
                <w:snapToGrid w:val="0"/>
                <w:sz w:val="28"/>
                <w:szCs w:val="28"/>
              </w:rPr>
            </w:pPr>
            <w:r w:rsidRPr="002C1237">
              <w:rPr>
                <w:snapToGrid w:val="0"/>
                <w:sz w:val="28"/>
                <w:szCs w:val="28"/>
              </w:rPr>
              <w:t>в т.ч. тепловая мощность на горячее водоснабжение;</w:t>
            </w:r>
          </w:p>
        </w:tc>
        <w:tc>
          <w:tcPr>
            <w:tcW w:w="1766" w:type="dxa"/>
            <w:tcBorders>
              <w:top w:val="nil"/>
              <w:left w:val="nil"/>
              <w:bottom w:val="single" w:sz="4" w:space="0" w:color="auto"/>
              <w:right w:val="single" w:sz="4" w:space="0" w:color="auto"/>
            </w:tcBorders>
            <w:shd w:val="clear" w:color="auto" w:fill="auto"/>
            <w:noWrap/>
            <w:vAlign w:val="center"/>
            <w:hideMark/>
          </w:tcPr>
          <w:p w14:paraId="4022F41B" w14:textId="77777777" w:rsidR="002C1237" w:rsidRPr="002C1237" w:rsidRDefault="002C1237" w:rsidP="002C1237">
            <w:pPr>
              <w:jc w:val="center"/>
              <w:rPr>
                <w:snapToGrid w:val="0"/>
                <w:sz w:val="28"/>
                <w:szCs w:val="28"/>
              </w:rPr>
            </w:pPr>
            <w:r w:rsidRPr="002C1237">
              <w:rPr>
                <w:snapToGrid w:val="0"/>
                <w:sz w:val="28"/>
                <w:szCs w:val="28"/>
              </w:rPr>
              <w:t>90</w:t>
            </w:r>
          </w:p>
        </w:tc>
        <w:tc>
          <w:tcPr>
            <w:tcW w:w="1718" w:type="dxa"/>
            <w:tcBorders>
              <w:top w:val="nil"/>
              <w:left w:val="nil"/>
              <w:bottom w:val="single" w:sz="4" w:space="0" w:color="auto"/>
              <w:right w:val="single" w:sz="4" w:space="0" w:color="auto"/>
            </w:tcBorders>
            <w:shd w:val="clear" w:color="auto" w:fill="auto"/>
            <w:noWrap/>
            <w:vAlign w:val="center"/>
            <w:hideMark/>
          </w:tcPr>
          <w:p w14:paraId="17FB938A" w14:textId="77777777" w:rsidR="002C1237" w:rsidRPr="002C1237" w:rsidRDefault="002C1237" w:rsidP="002C1237">
            <w:pPr>
              <w:jc w:val="center"/>
              <w:rPr>
                <w:snapToGrid w:val="0"/>
                <w:sz w:val="28"/>
                <w:szCs w:val="28"/>
              </w:rPr>
            </w:pPr>
            <w:r w:rsidRPr="002C1237">
              <w:rPr>
                <w:snapToGrid w:val="0"/>
                <w:sz w:val="28"/>
                <w:szCs w:val="28"/>
              </w:rPr>
              <w:t>76,5</w:t>
            </w:r>
          </w:p>
        </w:tc>
      </w:tr>
      <w:tr w:rsidR="002C1237" w:rsidRPr="002C1237" w14:paraId="53DECB55" w14:textId="77777777" w:rsidTr="00E8485B">
        <w:trPr>
          <w:trHeight w:val="300"/>
        </w:trPr>
        <w:tc>
          <w:tcPr>
            <w:tcW w:w="5856" w:type="dxa"/>
            <w:tcBorders>
              <w:top w:val="nil"/>
              <w:left w:val="single" w:sz="4" w:space="0" w:color="auto"/>
              <w:bottom w:val="single" w:sz="4" w:space="0" w:color="auto"/>
              <w:right w:val="single" w:sz="4" w:space="0" w:color="auto"/>
            </w:tcBorders>
            <w:shd w:val="clear" w:color="auto" w:fill="auto"/>
            <w:noWrap/>
            <w:vAlign w:val="center"/>
            <w:hideMark/>
          </w:tcPr>
          <w:p w14:paraId="2C1BC7C7" w14:textId="77777777" w:rsidR="002C1237" w:rsidRPr="002C1237" w:rsidRDefault="002C1237" w:rsidP="002C1237">
            <w:pPr>
              <w:rPr>
                <w:snapToGrid w:val="0"/>
                <w:sz w:val="28"/>
                <w:szCs w:val="28"/>
              </w:rPr>
            </w:pPr>
            <w:r w:rsidRPr="002C1237">
              <w:rPr>
                <w:snapToGrid w:val="0"/>
                <w:sz w:val="28"/>
                <w:szCs w:val="28"/>
              </w:rPr>
              <w:t>в т.ч. тепловая мощность в производственном паре.</w:t>
            </w:r>
          </w:p>
        </w:tc>
        <w:tc>
          <w:tcPr>
            <w:tcW w:w="1766" w:type="dxa"/>
            <w:tcBorders>
              <w:top w:val="nil"/>
              <w:left w:val="nil"/>
              <w:bottom w:val="single" w:sz="4" w:space="0" w:color="auto"/>
              <w:right w:val="single" w:sz="4" w:space="0" w:color="auto"/>
            </w:tcBorders>
            <w:shd w:val="clear" w:color="auto" w:fill="auto"/>
            <w:noWrap/>
            <w:vAlign w:val="center"/>
            <w:hideMark/>
          </w:tcPr>
          <w:p w14:paraId="40CBF69C" w14:textId="77777777" w:rsidR="002C1237" w:rsidRPr="002C1237" w:rsidRDefault="002C1237" w:rsidP="002C1237">
            <w:pPr>
              <w:jc w:val="center"/>
              <w:rPr>
                <w:snapToGrid w:val="0"/>
                <w:sz w:val="28"/>
                <w:szCs w:val="28"/>
              </w:rPr>
            </w:pPr>
            <w:r w:rsidRPr="002C1237">
              <w:rPr>
                <w:snapToGrid w:val="0"/>
                <w:sz w:val="28"/>
                <w:szCs w:val="28"/>
              </w:rPr>
              <w:t>14,6</w:t>
            </w:r>
          </w:p>
        </w:tc>
        <w:tc>
          <w:tcPr>
            <w:tcW w:w="1718" w:type="dxa"/>
            <w:tcBorders>
              <w:top w:val="nil"/>
              <w:left w:val="nil"/>
              <w:bottom w:val="single" w:sz="4" w:space="0" w:color="auto"/>
              <w:right w:val="single" w:sz="4" w:space="0" w:color="auto"/>
            </w:tcBorders>
            <w:shd w:val="clear" w:color="auto" w:fill="auto"/>
            <w:noWrap/>
            <w:vAlign w:val="center"/>
            <w:hideMark/>
          </w:tcPr>
          <w:p w14:paraId="6BC085ED" w14:textId="77777777" w:rsidR="002C1237" w:rsidRPr="002C1237" w:rsidRDefault="002C1237" w:rsidP="002C1237">
            <w:pPr>
              <w:jc w:val="center"/>
              <w:rPr>
                <w:snapToGrid w:val="0"/>
                <w:sz w:val="28"/>
                <w:szCs w:val="28"/>
              </w:rPr>
            </w:pPr>
            <w:r w:rsidRPr="002C1237">
              <w:rPr>
                <w:snapToGrid w:val="0"/>
                <w:sz w:val="28"/>
                <w:szCs w:val="28"/>
              </w:rPr>
              <w:t>14,6</w:t>
            </w:r>
          </w:p>
        </w:tc>
      </w:tr>
    </w:tbl>
    <w:p w14:paraId="252B6DFF" w14:textId="77777777" w:rsidR="002C1237" w:rsidRPr="002C1237" w:rsidRDefault="002C1237" w:rsidP="002C1237">
      <w:pPr>
        <w:ind w:firstLine="709"/>
        <w:jc w:val="both"/>
        <w:rPr>
          <w:snapToGrid w:val="0"/>
          <w:sz w:val="28"/>
          <w:szCs w:val="28"/>
        </w:rPr>
      </w:pPr>
    </w:p>
    <w:bookmarkEnd w:id="247"/>
    <w:p w14:paraId="0E279B9E" w14:textId="77777777" w:rsidR="002C1237" w:rsidRPr="002C1237" w:rsidRDefault="002C1237" w:rsidP="002C1237">
      <w:pPr>
        <w:ind w:firstLine="709"/>
        <w:jc w:val="both"/>
        <w:rPr>
          <w:snapToGrid w:val="0"/>
          <w:sz w:val="28"/>
          <w:szCs w:val="28"/>
          <w:lang w:val="x-none"/>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w:t>
      </w:r>
      <w:r w:rsidRPr="002C1237">
        <w:rPr>
          <w:snapToGrid w:val="0"/>
          <w:sz w:val="28"/>
          <w:szCs w:val="28"/>
          <w:lang w:val="x-none"/>
        </w:rPr>
        <w:t xml:space="preserve"> осуществляет свою деятельность в соответствии </w:t>
      </w:r>
      <w:r w:rsidRPr="002C1237">
        <w:rPr>
          <w:snapToGrid w:val="0"/>
          <w:sz w:val="28"/>
          <w:szCs w:val="28"/>
          <w:lang w:val="x-none"/>
        </w:rPr>
        <w:br/>
        <w:t>с действующим на территории Российской Федерации законодательством, Уставом предприятия</w:t>
      </w:r>
      <w:r w:rsidRPr="002C1237">
        <w:rPr>
          <w:snapToGrid w:val="0"/>
          <w:sz w:val="28"/>
          <w:szCs w:val="28"/>
        </w:rPr>
        <w:t xml:space="preserve"> (стр. 1 том 1)</w:t>
      </w:r>
      <w:r w:rsidRPr="002C1237">
        <w:rPr>
          <w:snapToGrid w:val="0"/>
          <w:sz w:val="28"/>
          <w:szCs w:val="28"/>
          <w:lang w:val="x-none"/>
        </w:rPr>
        <w:t>.</w:t>
      </w:r>
    </w:p>
    <w:p w14:paraId="2089B6EB"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со статьей 8 Федерального закона от 27.07.2010 </w:t>
      </w:r>
      <w:r w:rsidRPr="002C1237">
        <w:rPr>
          <w:snapToGrid w:val="0"/>
          <w:sz w:val="28"/>
          <w:szCs w:val="28"/>
        </w:rPr>
        <w:br/>
        <w:t>№190-ФЗ «О теплоснабжении», цены (тарифы) на товары, услуги в сфере теплоснабжения ООО «</w:t>
      </w:r>
      <w:proofErr w:type="spellStart"/>
      <w:r w:rsidRPr="002C1237">
        <w:rPr>
          <w:snapToGrid w:val="0"/>
          <w:sz w:val="28"/>
          <w:szCs w:val="28"/>
        </w:rPr>
        <w:t>ЭнергоТранзит</w:t>
      </w:r>
      <w:proofErr w:type="spellEnd"/>
      <w:r w:rsidRPr="002C1237">
        <w:rPr>
          <w:snapToGrid w:val="0"/>
          <w:sz w:val="28"/>
          <w:szCs w:val="28"/>
        </w:rPr>
        <w:t>» подлежат государственному регулированию.</w:t>
      </w:r>
    </w:p>
    <w:p w14:paraId="5E3B29E4" w14:textId="77777777" w:rsidR="002C1237" w:rsidRPr="002C1237" w:rsidRDefault="002C1237" w:rsidP="002C1237">
      <w:pPr>
        <w:ind w:firstLine="709"/>
        <w:jc w:val="both"/>
        <w:rPr>
          <w:snapToGrid w:val="0"/>
          <w:sz w:val="28"/>
          <w:szCs w:val="28"/>
        </w:rPr>
      </w:pPr>
      <w:r w:rsidRPr="002C1237">
        <w:rPr>
          <w:snapToGrid w:val="0"/>
          <w:sz w:val="28"/>
          <w:szCs w:val="28"/>
        </w:rPr>
        <w:t>В соответствии с пунктами 3, 4, 5 Основ ценообразования</w:t>
      </w:r>
      <w:r w:rsidRPr="002C1237">
        <w:rPr>
          <w:b/>
          <w:snapToGrid w:val="0"/>
          <w:sz w:val="28"/>
          <w:szCs w:val="28"/>
          <w:lang w:val="x-none"/>
        </w:rPr>
        <w:t xml:space="preserve"> </w:t>
      </w:r>
      <w:r w:rsidRPr="002C1237">
        <w:rPr>
          <w:snapToGrid w:val="0"/>
          <w:sz w:val="28"/>
          <w:szCs w:val="28"/>
        </w:rPr>
        <w:t xml:space="preserve">в сфере теплоснабжения, утвержденными постановлением Правительства РФ </w:t>
      </w:r>
      <w:r w:rsidRPr="002C1237">
        <w:rPr>
          <w:snapToGrid w:val="0"/>
          <w:sz w:val="28"/>
          <w:szCs w:val="28"/>
        </w:rPr>
        <w:br/>
        <w:t xml:space="preserve">от 22.10.2012 № 1075 «О ценообразовании в сфере теплоснабжения» (далее – Основы ценообразования) цены (тарифы) на услуги в сфере теплоснабжения, </w:t>
      </w:r>
      <w:r w:rsidRPr="002C1237">
        <w:rPr>
          <w:snapToGrid w:val="0"/>
          <w:sz w:val="28"/>
          <w:szCs w:val="28"/>
        </w:rPr>
        <w:lastRenderedPageBreak/>
        <w:t>оказываемые ООО «</w:t>
      </w:r>
      <w:proofErr w:type="spellStart"/>
      <w:r w:rsidRPr="002C1237">
        <w:rPr>
          <w:snapToGrid w:val="0"/>
          <w:sz w:val="28"/>
          <w:szCs w:val="28"/>
        </w:rPr>
        <w:t>ЭнергоТранзит</w:t>
      </w:r>
      <w:proofErr w:type="spellEnd"/>
      <w:r w:rsidRPr="002C1237">
        <w:rPr>
          <w:snapToGrid w:val="0"/>
          <w:sz w:val="28"/>
          <w:szCs w:val="28"/>
        </w:rPr>
        <w:t>» посредством арендованного теплосетевого имущества, подлежат государственному регулированию.</w:t>
      </w:r>
    </w:p>
    <w:p w14:paraId="1EC2E579" w14:textId="77777777" w:rsidR="002C1237" w:rsidRPr="002C1237" w:rsidRDefault="002C1237" w:rsidP="002C1237">
      <w:pPr>
        <w:ind w:firstLine="709"/>
        <w:jc w:val="both"/>
        <w:rPr>
          <w:snapToGrid w:val="0"/>
          <w:sz w:val="28"/>
          <w:szCs w:val="28"/>
        </w:rPr>
      </w:pPr>
      <w:r w:rsidRPr="002C1237">
        <w:rPr>
          <w:snapToGrid w:val="0"/>
          <w:sz w:val="28"/>
          <w:szCs w:val="28"/>
        </w:rPr>
        <w:t xml:space="preserve">Плановые расходы предприятия рассчитываются в соответствии </w:t>
      </w:r>
      <w:r w:rsidRPr="002C1237">
        <w:rPr>
          <w:snapToGrid w:val="0"/>
          <w:sz w:val="28"/>
          <w:szCs w:val="28"/>
        </w:rPr>
        <w:br/>
        <w:t>с пунктами 28 и 31 Основ ценообразования.</w:t>
      </w:r>
    </w:p>
    <w:p w14:paraId="35EA1E09" w14:textId="77777777" w:rsidR="002C1237" w:rsidRPr="002C1237" w:rsidRDefault="002C1237" w:rsidP="002C1237">
      <w:pPr>
        <w:ind w:firstLine="709"/>
        <w:jc w:val="both"/>
        <w:rPr>
          <w:sz w:val="28"/>
          <w:szCs w:val="28"/>
        </w:rPr>
      </w:pPr>
      <w:r w:rsidRPr="002C1237">
        <w:rPr>
          <w:sz w:val="28"/>
          <w:szCs w:val="28"/>
        </w:rPr>
        <w:t xml:space="preserve">Долгосрочные параметры для расчета фактических затрат на 2022 год утверждены постановлением РЭК Кузбасса от 10.12.2020 № 532 </w:t>
      </w:r>
      <w:r w:rsidRPr="002C1237">
        <w:rPr>
          <w:sz w:val="28"/>
          <w:szCs w:val="28"/>
        </w:rPr>
        <w:br/>
        <w:t>«Об установлении ООО «</w:t>
      </w:r>
      <w:proofErr w:type="spellStart"/>
      <w:r w:rsidRPr="002C1237">
        <w:rPr>
          <w:sz w:val="28"/>
          <w:szCs w:val="28"/>
        </w:rPr>
        <w:t>ЭнергоТранзит</w:t>
      </w:r>
      <w:proofErr w:type="spellEnd"/>
      <w:r w:rsidRPr="002C1237">
        <w:rPr>
          <w:sz w:val="28"/>
          <w:szCs w:val="28"/>
        </w:rPr>
        <w:t xml:space="preserve">» долгосрочных параметров регулирования и долгосрочных тарифов на тепловую энергию, реализуемую </w:t>
      </w:r>
      <w:r w:rsidRPr="002C1237">
        <w:rPr>
          <w:sz w:val="28"/>
          <w:szCs w:val="28"/>
        </w:rPr>
        <w:br/>
        <w:t>с коллекторов источника, на 2021 - 2023 годы».</w:t>
      </w:r>
    </w:p>
    <w:p w14:paraId="718F1941" w14:textId="77777777" w:rsidR="002C1237" w:rsidRPr="002C1237" w:rsidRDefault="002C1237" w:rsidP="002C1237">
      <w:pPr>
        <w:ind w:firstLine="709"/>
        <w:jc w:val="both"/>
        <w:rPr>
          <w:sz w:val="28"/>
          <w:szCs w:val="28"/>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 xml:space="preserve">» применяет общую систему налогообложения, </w:t>
      </w:r>
      <w:r w:rsidRPr="002C1237">
        <w:rPr>
          <w:snapToGrid w:val="0"/>
          <w:sz w:val="28"/>
          <w:szCs w:val="28"/>
        </w:rPr>
        <w:br/>
        <w:t>в связи с этим экономически обоснованные расходы предприятия, включаемые в состав НВВ, указаны без учета НДС.</w:t>
      </w:r>
    </w:p>
    <w:p w14:paraId="19C8D896" w14:textId="77777777" w:rsidR="002C1237" w:rsidRPr="002C1237" w:rsidRDefault="002C1237" w:rsidP="002C1237">
      <w:pPr>
        <w:ind w:firstLine="709"/>
        <w:jc w:val="both"/>
        <w:rPr>
          <w:b/>
          <w:snapToGrid w:val="0"/>
          <w:sz w:val="28"/>
          <w:szCs w:val="28"/>
        </w:rPr>
      </w:pPr>
    </w:p>
    <w:p w14:paraId="4929C3A4" w14:textId="77777777" w:rsidR="002C1237" w:rsidRPr="002C1237" w:rsidRDefault="002C1237" w:rsidP="002C1237">
      <w:pPr>
        <w:keepNext/>
        <w:tabs>
          <w:tab w:val="left" w:pos="284"/>
        </w:tabs>
        <w:jc w:val="center"/>
        <w:outlineLvl w:val="0"/>
        <w:rPr>
          <w:rFonts w:cs="Arial"/>
          <w:b/>
          <w:bCs/>
          <w:snapToGrid w:val="0"/>
          <w:kern w:val="32"/>
          <w:sz w:val="28"/>
          <w:szCs w:val="32"/>
          <w:lang w:eastAsia="en-US"/>
        </w:rPr>
      </w:pPr>
      <w:r w:rsidRPr="002C1237">
        <w:rPr>
          <w:rFonts w:cs="Arial"/>
          <w:b/>
          <w:bCs/>
          <w:snapToGrid w:val="0"/>
          <w:kern w:val="32"/>
          <w:sz w:val="28"/>
          <w:szCs w:val="32"/>
          <w:lang w:eastAsia="en-US"/>
        </w:rPr>
        <w:t>Нормативно правовая база</w:t>
      </w:r>
      <w:bookmarkEnd w:id="242"/>
      <w:bookmarkEnd w:id="243"/>
      <w:bookmarkEnd w:id="244"/>
    </w:p>
    <w:p w14:paraId="6243398D" w14:textId="77777777" w:rsidR="002C1237" w:rsidRPr="002C1237" w:rsidRDefault="002C1237" w:rsidP="002C1237">
      <w:pPr>
        <w:rPr>
          <w:snapToGrid w:val="0"/>
          <w:sz w:val="28"/>
          <w:szCs w:val="28"/>
          <w:lang w:eastAsia="en-US"/>
        </w:rPr>
      </w:pPr>
    </w:p>
    <w:p w14:paraId="4803C14C"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Гражданский кодекс Российской Федерации.</w:t>
      </w:r>
    </w:p>
    <w:p w14:paraId="531B49BD"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Налоговый кодекс Российской Федерации.</w:t>
      </w:r>
    </w:p>
    <w:p w14:paraId="58E8BC4A"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Трудовой Кодекс Российской Федерации.</w:t>
      </w:r>
    </w:p>
    <w:p w14:paraId="738C3A8C"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Федеральный Закон от 17.08.1995 № 147-ФЗ «О естественных монополиях».</w:t>
      </w:r>
    </w:p>
    <w:p w14:paraId="65AEFAA1"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Федеральный закон от 27.07.2010 № 190-ФЗ «О теплоснабжении».</w:t>
      </w:r>
    </w:p>
    <w:p w14:paraId="04D1D061"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033BD35" w14:textId="77777777" w:rsidR="002C1237" w:rsidRPr="002C1237" w:rsidRDefault="002C1237" w:rsidP="002C1237">
      <w:pPr>
        <w:tabs>
          <w:tab w:val="left" w:pos="1134"/>
          <w:tab w:val="left" w:pos="1276"/>
          <w:tab w:val="left" w:pos="9900"/>
        </w:tabs>
        <w:ind w:firstLine="709"/>
        <w:jc w:val="both"/>
        <w:rPr>
          <w:snapToGrid w:val="0"/>
          <w:sz w:val="28"/>
          <w:szCs w:val="28"/>
        </w:rPr>
      </w:pPr>
      <w:r w:rsidRPr="002C1237">
        <w:rPr>
          <w:snapToGrid w:val="0"/>
          <w:sz w:val="28"/>
          <w:szCs w:val="28"/>
        </w:rPr>
        <w:t>Постановление Правительства Российской Федерации от 22.10.2012 № 1075 «О ценообразовании в сфере теплоснабжения».</w:t>
      </w:r>
    </w:p>
    <w:p w14:paraId="5BEE54EC" w14:textId="77777777" w:rsidR="002C1237" w:rsidRPr="002C1237" w:rsidRDefault="002C1237" w:rsidP="002C1237">
      <w:pPr>
        <w:tabs>
          <w:tab w:val="left" w:pos="1134"/>
          <w:tab w:val="left" w:pos="1276"/>
          <w:tab w:val="left" w:pos="9900"/>
        </w:tabs>
        <w:ind w:firstLine="709"/>
        <w:jc w:val="both"/>
        <w:rPr>
          <w:snapToGrid w:val="0"/>
          <w:sz w:val="28"/>
          <w:szCs w:val="28"/>
        </w:rPr>
      </w:pPr>
      <w:r w:rsidRPr="002C1237">
        <w:rPr>
          <w:snapToGrid w:val="0"/>
          <w:sz w:val="28"/>
          <w:szCs w:val="28"/>
        </w:rPr>
        <w:t xml:space="preserve">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w:t>
      </w:r>
      <w:r w:rsidRPr="002C1237">
        <w:rPr>
          <w:snapToGrid w:val="0"/>
          <w:sz w:val="28"/>
          <w:szCs w:val="28"/>
        </w:rPr>
        <w:br/>
        <w:t>и тепловую энергию от тепловых электрических станций и котельных».</w:t>
      </w:r>
    </w:p>
    <w:p w14:paraId="613CC431" w14:textId="77777777" w:rsidR="002C1237" w:rsidRPr="002C1237" w:rsidRDefault="002C1237" w:rsidP="002C1237">
      <w:pPr>
        <w:tabs>
          <w:tab w:val="left" w:pos="1134"/>
          <w:tab w:val="left" w:pos="1276"/>
          <w:tab w:val="left" w:pos="9900"/>
        </w:tabs>
        <w:ind w:firstLine="709"/>
        <w:jc w:val="both"/>
        <w:rPr>
          <w:snapToGrid w:val="0"/>
          <w:sz w:val="28"/>
          <w:szCs w:val="28"/>
        </w:rPr>
      </w:pPr>
      <w:r w:rsidRPr="002C1237">
        <w:rPr>
          <w:snapToGrid w:val="0"/>
          <w:sz w:val="28"/>
          <w:szCs w:val="28"/>
        </w:rPr>
        <w:t xml:space="preserve">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2C1237">
        <w:rPr>
          <w:snapToGrid w:val="0"/>
          <w:sz w:val="28"/>
          <w:szCs w:val="28"/>
        </w:rPr>
        <w:br/>
        <w:t>и обоснованию нормативов технологических потерь при передаче тепловой энергии»).</w:t>
      </w:r>
    </w:p>
    <w:p w14:paraId="733F6796" w14:textId="77777777" w:rsidR="002C1237" w:rsidRPr="002C1237" w:rsidRDefault="002C1237" w:rsidP="002C1237">
      <w:pPr>
        <w:tabs>
          <w:tab w:val="left" w:pos="1134"/>
          <w:tab w:val="left" w:pos="1276"/>
        </w:tabs>
        <w:ind w:firstLine="709"/>
        <w:jc w:val="both"/>
        <w:rPr>
          <w:snapToGrid w:val="0"/>
          <w:sz w:val="28"/>
          <w:szCs w:val="28"/>
        </w:rPr>
      </w:pPr>
      <w:r w:rsidRPr="002C1237">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14:paraId="6275D2E3" w14:textId="77777777" w:rsidR="002C1237" w:rsidRPr="002C1237" w:rsidRDefault="002C1237" w:rsidP="002C1237">
      <w:pPr>
        <w:tabs>
          <w:tab w:val="left" w:pos="1134"/>
          <w:tab w:val="left" w:pos="1276"/>
        </w:tabs>
        <w:ind w:firstLine="709"/>
        <w:jc w:val="both"/>
        <w:rPr>
          <w:snapToGrid w:val="0"/>
          <w:sz w:val="28"/>
          <w:szCs w:val="28"/>
        </w:rPr>
      </w:pPr>
      <w:r w:rsidRPr="002C1237">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5D282FCC" w14:textId="77777777" w:rsidR="002C1237" w:rsidRPr="002C1237" w:rsidRDefault="002C1237" w:rsidP="002C1237">
      <w:pPr>
        <w:tabs>
          <w:tab w:val="left" w:pos="1134"/>
          <w:tab w:val="left" w:pos="1276"/>
        </w:tabs>
        <w:ind w:firstLine="709"/>
        <w:jc w:val="both"/>
        <w:rPr>
          <w:snapToGrid w:val="0"/>
          <w:sz w:val="28"/>
          <w:szCs w:val="28"/>
        </w:rPr>
      </w:pPr>
      <w:r w:rsidRPr="002C1237">
        <w:rPr>
          <w:snapToGrid w:val="0"/>
          <w:sz w:val="28"/>
          <w:szCs w:val="28"/>
        </w:rPr>
        <w:lastRenderedPageBreak/>
        <w:t xml:space="preserve">Прочие законы и подзаконные акты, методические разработки </w:t>
      </w:r>
      <w:r w:rsidRPr="002C1237">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9BE7D13" w14:textId="77777777" w:rsidR="002C1237" w:rsidRPr="002C1237" w:rsidRDefault="002C1237" w:rsidP="002C1237">
      <w:pPr>
        <w:tabs>
          <w:tab w:val="left" w:pos="851"/>
          <w:tab w:val="left" w:pos="1134"/>
        </w:tabs>
        <w:ind w:firstLine="709"/>
        <w:jc w:val="both"/>
        <w:rPr>
          <w:snapToGrid w:val="0"/>
          <w:sz w:val="28"/>
          <w:szCs w:val="28"/>
        </w:rPr>
      </w:pPr>
      <w:r w:rsidRPr="002C1237">
        <w:rPr>
          <w:snapToGrid w:val="0"/>
          <w:sz w:val="28"/>
          <w:szCs w:val="28"/>
        </w:rPr>
        <w:t>Вся нормативно – методическая основа используется в редакции, действующей на момент проведения экспертизы.</w:t>
      </w:r>
    </w:p>
    <w:p w14:paraId="4BD1252F" w14:textId="77777777" w:rsidR="002C1237" w:rsidRPr="002C1237" w:rsidRDefault="002C1237" w:rsidP="002C1237">
      <w:pPr>
        <w:rPr>
          <w:snapToGrid w:val="0"/>
          <w:sz w:val="28"/>
          <w:szCs w:val="28"/>
        </w:rPr>
      </w:pPr>
    </w:p>
    <w:p w14:paraId="318C4967" w14:textId="77777777" w:rsidR="002C1237" w:rsidRPr="002C1237" w:rsidRDefault="002C1237" w:rsidP="002C1237">
      <w:pPr>
        <w:keepNext/>
        <w:tabs>
          <w:tab w:val="left" w:pos="284"/>
        </w:tabs>
        <w:jc w:val="center"/>
        <w:outlineLvl w:val="0"/>
        <w:rPr>
          <w:rFonts w:cs="Arial"/>
          <w:b/>
          <w:bCs/>
          <w:snapToGrid w:val="0"/>
          <w:kern w:val="32"/>
          <w:sz w:val="28"/>
          <w:szCs w:val="32"/>
          <w:lang w:eastAsia="en-US"/>
        </w:rPr>
      </w:pPr>
      <w:bookmarkStart w:id="248" w:name="_Toc53751084"/>
      <w:bookmarkStart w:id="249" w:name="_Toc116288733"/>
      <w:bookmarkStart w:id="250" w:name="_Toc147759795"/>
      <w:r w:rsidRPr="002C1237">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48"/>
      <w:bookmarkEnd w:id="249"/>
      <w:bookmarkEnd w:id="250"/>
    </w:p>
    <w:p w14:paraId="6DE8B946" w14:textId="77777777" w:rsidR="002C1237" w:rsidRPr="002C1237" w:rsidRDefault="002C1237" w:rsidP="002C1237">
      <w:pPr>
        <w:ind w:firstLine="709"/>
        <w:jc w:val="both"/>
        <w:rPr>
          <w:snapToGrid w:val="0"/>
          <w:sz w:val="28"/>
          <w:szCs w:val="28"/>
        </w:rPr>
      </w:pPr>
    </w:p>
    <w:p w14:paraId="1418AFDD" w14:textId="77777777" w:rsidR="002C1237" w:rsidRPr="002C1237" w:rsidRDefault="002C1237" w:rsidP="002C1237">
      <w:pPr>
        <w:ind w:firstLine="709"/>
        <w:jc w:val="both"/>
        <w:rPr>
          <w:snapToGrid w:val="0"/>
          <w:sz w:val="28"/>
          <w:szCs w:val="28"/>
        </w:rPr>
      </w:pPr>
      <w:r w:rsidRPr="002C1237">
        <w:rPr>
          <w:snapToGrid w:val="0"/>
          <w:sz w:val="28"/>
          <w:szCs w:val="28"/>
        </w:rPr>
        <w:t>Материалы ООО «</w:t>
      </w:r>
      <w:proofErr w:type="spellStart"/>
      <w:r w:rsidRPr="002C1237">
        <w:rPr>
          <w:snapToGrid w:val="0"/>
          <w:sz w:val="28"/>
          <w:szCs w:val="28"/>
        </w:rPr>
        <w:t>ЭнергоТранзит</w:t>
      </w:r>
      <w:proofErr w:type="spellEnd"/>
      <w:r w:rsidRPr="002C1237">
        <w:rPr>
          <w:snapToGrid w:val="0"/>
          <w:sz w:val="28"/>
          <w:szCs w:val="28"/>
        </w:rPr>
        <w:t>» (Новокузнецкий городской округ) по расчету тарифов на 2024 год подготовлены в соответствии с требованиями Основ ценообразования и Методических указаний. Расчетно-обосновывающие материалы представлены в электронном виде в формате шаблона ЕИАС DOCS.FORM.6.42.</w:t>
      </w:r>
    </w:p>
    <w:p w14:paraId="121F6776" w14:textId="77777777" w:rsidR="002C1237" w:rsidRPr="002C1237" w:rsidRDefault="002C1237" w:rsidP="002C1237">
      <w:pPr>
        <w:ind w:firstLine="426"/>
        <w:jc w:val="both"/>
        <w:rPr>
          <w:snapToGrid w:val="0"/>
          <w:sz w:val="28"/>
          <w:szCs w:val="28"/>
        </w:rPr>
      </w:pPr>
    </w:p>
    <w:p w14:paraId="59D0D9DB" w14:textId="77777777" w:rsidR="002C1237" w:rsidRPr="002C1237" w:rsidRDefault="002C1237" w:rsidP="002C1237">
      <w:pPr>
        <w:keepNext/>
        <w:tabs>
          <w:tab w:val="left" w:pos="284"/>
        </w:tabs>
        <w:jc w:val="center"/>
        <w:outlineLvl w:val="0"/>
        <w:rPr>
          <w:rFonts w:cs="Arial"/>
          <w:b/>
          <w:bCs/>
          <w:snapToGrid w:val="0"/>
          <w:kern w:val="32"/>
          <w:sz w:val="28"/>
          <w:szCs w:val="32"/>
          <w:lang w:eastAsia="en-US"/>
        </w:rPr>
      </w:pPr>
      <w:bookmarkStart w:id="251" w:name="_Toc53751085"/>
      <w:bookmarkStart w:id="252" w:name="_Toc116288734"/>
      <w:bookmarkStart w:id="253" w:name="_Toc147759796"/>
      <w:r w:rsidRPr="002C1237">
        <w:rPr>
          <w:rFonts w:cs="Arial"/>
          <w:b/>
          <w:bCs/>
          <w:snapToGrid w:val="0"/>
          <w:kern w:val="32"/>
          <w:sz w:val="28"/>
          <w:szCs w:val="32"/>
          <w:lang w:eastAsia="en-US"/>
        </w:rPr>
        <w:t xml:space="preserve">Оценка достоверности данных, приведенных в предложениях </w:t>
      </w:r>
      <w:r w:rsidRPr="002C1237">
        <w:rPr>
          <w:rFonts w:cs="Arial"/>
          <w:b/>
          <w:bCs/>
          <w:snapToGrid w:val="0"/>
          <w:kern w:val="32"/>
          <w:sz w:val="28"/>
          <w:szCs w:val="32"/>
          <w:lang w:eastAsia="en-US"/>
        </w:rPr>
        <w:br/>
        <w:t>об установлении тарифов и (или) их предельных уровней</w:t>
      </w:r>
      <w:bookmarkEnd w:id="251"/>
      <w:bookmarkEnd w:id="252"/>
      <w:bookmarkEnd w:id="253"/>
    </w:p>
    <w:p w14:paraId="3C42850B" w14:textId="77777777" w:rsidR="002C1237" w:rsidRPr="002C1237" w:rsidRDefault="002C1237" w:rsidP="002C1237">
      <w:pPr>
        <w:ind w:firstLine="709"/>
        <w:jc w:val="both"/>
        <w:rPr>
          <w:snapToGrid w:val="0"/>
          <w:sz w:val="28"/>
          <w:szCs w:val="28"/>
        </w:rPr>
      </w:pPr>
    </w:p>
    <w:p w14:paraId="5EF6D2B5" w14:textId="77777777" w:rsidR="002C1237" w:rsidRPr="002C1237" w:rsidRDefault="002C1237" w:rsidP="002C1237">
      <w:pPr>
        <w:ind w:firstLine="709"/>
        <w:jc w:val="both"/>
        <w:rPr>
          <w:snapToGrid w:val="0"/>
          <w:sz w:val="28"/>
          <w:szCs w:val="28"/>
        </w:rPr>
      </w:pPr>
      <w:r w:rsidRPr="002C1237">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DFE502E" w14:textId="77777777" w:rsidR="002C1237" w:rsidRPr="002C1237" w:rsidRDefault="002C1237" w:rsidP="002C1237">
      <w:pPr>
        <w:ind w:firstLine="709"/>
        <w:jc w:val="both"/>
        <w:rPr>
          <w:snapToGrid w:val="0"/>
          <w:sz w:val="28"/>
          <w:szCs w:val="28"/>
        </w:rPr>
      </w:pPr>
      <w:r w:rsidRPr="002C1237">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2C1237">
        <w:rPr>
          <w:snapToGrid w:val="0"/>
          <w:sz w:val="28"/>
          <w:szCs w:val="28"/>
        </w:rPr>
        <w:t>ЭнергоТранзит</w:t>
      </w:r>
      <w:proofErr w:type="spellEnd"/>
      <w:r w:rsidRPr="002C1237">
        <w:rPr>
          <w:snapToGrid w:val="0"/>
          <w:sz w:val="28"/>
          <w:szCs w:val="28"/>
        </w:rPr>
        <w:t xml:space="preserve">» информации для определения величины экономически обоснованных расходов по регулируемым </w:t>
      </w:r>
      <w:r w:rsidRPr="002C1237">
        <w:rPr>
          <w:snapToGrid w:val="0"/>
          <w:sz w:val="28"/>
          <w:szCs w:val="28"/>
        </w:rPr>
        <w:br/>
        <w:t>РЭК Кузбасса видам деятельности на 2024 год.</w:t>
      </w:r>
    </w:p>
    <w:p w14:paraId="6056DA2A" w14:textId="77777777" w:rsidR="002C1237" w:rsidRPr="002C1237" w:rsidRDefault="002C1237" w:rsidP="002C1237">
      <w:pPr>
        <w:ind w:firstLine="709"/>
        <w:jc w:val="both"/>
        <w:rPr>
          <w:snapToGrid w:val="0"/>
          <w:sz w:val="28"/>
          <w:szCs w:val="28"/>
        </w:rPr>
      </w:pPr>
      <w:r w:rsidRPr="002C1237">
        <w:rPr>
          <w:snapToGrid w:val="0"/>
          <w:sz w:val="28"/>
          <w:szCs w:val="28"/>
        </w:rPr>
        <w:t>Экспертная оценка экономической обоснованности расходов на производство, передачу тепловой энергии, теплоносителя и горячей воды, принимаемых для расчета тарифов на 2024 год, производилась на основе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2022 года.</w:t>
      </w:r>
    </w:p>
    <w:p w14:paraId="7EFC54D8" w14:textId="77777777" w:rsidR="002C1237" w:rsidRPr="002C1237" w:rsidRDefault="002C1237" w:rsidP="002C1237">
      <w:pPr>
        <w:rPr>
          <w:snapToGrid w:val="0"/>
          <w:sz w:val="28"/>
          <w:szCs w:val="28"/>
        </w:rPr>
      </w:pPr>
    </w:p>
    <w:p w14:paraId="314FEFA3" w14:textId="77777777" w:rsidR="002C1237" w:rsidRPr="002C1237" w:rsidRDefault="002C1237" w:rsidP="002C1237">
      <w:pPr>
        <w:rPr>
          <w:snapToGrid w:val="0"/>
          <w:sz w:val="28"/>
          <w:szCs w:val="28"/>
          <w:lang w:eastAsia="en-US"/>
        </w:rPr>
      </w:pPr>
      <w:r w:rsidRPr="002C1237">
        <w:rPr>
          <w:snapToGrid w:val="0"/>
          <w:sz w:val="28"/>
          <w:szCs w:val="28"/>
          <w:lang w:eastAsia="en-US"/>
        </w:rPr>
        <w:br w:type="page"/>
      </w:r>
    </w:p>
    <w:p w14:paraId="62A8FBC8" w14:textId="77777777" w:rsidR="002C1237" w:rsidRPr="002C1237" w:rsidRDefault="002C1237" w:rsidP="002C1237">
      <w:pPr>
        <w:keepNext/>
        <w:tabs>
          <w:tab w:val="left" w:pos="284"/>
        </w:tabs>
        <w:jc w:val="center"/>
        <w:outlineLvl w:val="0"/>
        <w:rPr>
          <w:rFonts w:cs="Arial"/>
          <w:b/>
          <w:bCs/>
          <w:snapToGrid w:val="0"/>
          <w:kern w:val="32"/>
          <w:sz w:val="28"/>
          <w:szCs w:val="32"/>
          <w:lang w:eastAsia="en-US"/>
        </w:rPr>
      </w:pPr>
      <w:r w:rsidRPr="002C1237">
        <w:rPr>
          <w:rFonts w:cs="Arial"/>
          <w:b/>
          <w:bCs/>
          <w:snapToGrid w:val="0"/>
          <w:kern w:val="32"/>
          <w:sz w:val="28"/>
          <w:szCs w:val="32"/>
          <w:lang w:eastAsia="en-US"/>
        </w:rPr>
        <w:lastRenderedPageBreak/>
        <w:t xml:space="preserve">Определение необходимой валовой выручки и расчет тарифов </w:t>
      </w:r>
      <w:r w:rsidRPr="002C1237">
        <w:rPr>
          <w:rFonts w:cs="Arial"/>
          <w:b/>
          <w:bCs/>
          <w:snapToGrid w:val="0"/>
          <w:kern w:val="32"/>
          <w:sz w:val="28"/>
          <w:szCs w:val="32"/>
          <w:lang w:eastAsia="en-US"/>
        </w:rPr>
        <w:br/>
        <w:t>на производство тепловой энергии</w:t>
      </w:r>
    </w:p>
    <w:p w14:paraId="07D01102" w14:textId="77777777" w:rsidR="002C1237" w:rsidRPr="002C1237" w:rsidRDefault="002C1237" w:rsidP="002C1237">
      <w:pPr>
        <w:ind w:firstLine="709"/>
        <w:jc w:val="both"/>
        <w:rPr>
          <w:snapToGrid w:val="0"/>
          <w:sz w:val="28"/>
          <w:szCs w:val="28"/>
        </w:rPr>
      </w:pPr>
    </w:p>
    <w:p w14:paraId="54293C0A" w14:textId="77777777" w:rsidR="002C1237" w:rsidRPr="002C1237" w:rsidRDefault="002C1237" w:rsidP="002C1237">
      <w:pPr>
        <w:keepNext/>
        <w:keepLines/>
        <w:jc w:val="center"/>
        <w:outlineLvl w:val="1"/>
        <w:rPr>
          <w:rFonts w:eastAsia="Calibri"/>
          <w:b/>
          <w:sz w:val="28"/>
          <w:szCs w:val="28"/>
          <w:lang w:eastAsia="en-US"/>
        </w:rPr>
      </w:pPr>
      <w:bookmarkStart w:id="254" w:name="_Toc147759798"/>
      <w:r w:rsidRPr="002C1237">
        <w:rPr>
          <w:rFonts w:eastAsia="Calibri"/>
          <w:b/>
          <w:sz w:val="28"/>
          <w:szCs w:val="28"/>
          <w:lang w:eastAsia="en-US"/>
        </w:rPr>
        <w:t>5.1. Долгосрочные параметры регулирования</w:t>
      </w:r>
      <w:bookmarkEnd w:id="254"/>
    </w:p>
    <w:p w14:paraId="4CF11BF5" w14:textId="77777777" w:rsidR="002C1237" w:rsidRPr="002C1237" w:rsidRDefault="002C1237" w:rsidP="002C1237">
      <w:pPr>
        <w:ind w:firstLine="709"/>
        <w:jc w:val="both"/>
        <w:rPr>
          <w:snapToGrid w:val="0"/>
          <w:sz w:val="28"/>
          <w:szCs w:val="28"/>
        </w:rPr>
      </w:pPr>
    </w:p>
    <w:p w14:paraId="58CA550D" w14:textId="77777777" w:rsidR="002C1237" w:rsidRPr="002C1237" w:rsidRDefault="002C1237" w:rsidP="002C1237">
      <w:pPr>
        <w:ind w:firstLine="709"/>
        <w:jc w:val="both"/>
        <w:rPr>
          <w:snapToGrid w:val="0"/>
          <w:sz w:val="28"/>
          <w:szCs w:val="28"/>
        </w:rPr>
      </w:pPr>
      <w:r w:rsidRPr="002C1237">
        <w:rPr>
          <w:snapToGrid w:val="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652DC5C3" w14:textId="77777777" w:rsidR="002C1237" w:rsidRPr="002C1237" w:rsidRDefault="002C1237" w:rsidP="002C1237">
      <w:pPr>
        <w:ind w:firstLine="709"/>
        <w:jc w:val="both"/>
        <w:rPr>
          <w:snapToGrid w:val="0"/>
          <w:sz w:val="28"/>
          <w:szCs w:val="28"/>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 подало заявление на второй долгосрочный период регулирования 2024 – 2028 годы.</w:t>
      </w:r>
    </w:p>
    <w:p w14:paraId="2808B537" w14:textId="77777777" w:rsidR="002C1237" w:rsidRPr="002C1237" w:rsidRDefault="002C1237" w:rsidP="002C1237">
      <w:pPr>
        <w:ind w:firstLine="709"/>
        <w:jc w:val="both"/>
        <w:rPr>
          <w:snapToGrid w:val="0"/>
          <w:sz w:val="28"/>
          <w:szCs w:val="28"/>
        </w:rPr>
      </w:pPr>
    </w:p>
    <w:p w14:paraId="711CBD9E" w14:textId="77777777" w:rsidR="002C1237" w:rsidRPr="002C1237" w:rsidRDefault="002C1237" w:rsidP="002C1237">
      <w:pPr>
        <w:keepNext/>
        <w:keepLines/>
        <w:jc w:val="center"/>
        <w:outlineLvl w:val="1"/>
        <w:rPr>
          <w:rFonts w:eastAsia="Calibri"/>
          <w:b/>
          <w:sz w:val="28"/>
          <w:szCs w:val="28"/>
          <w:lang w:eastAsia="en-US"/>
        </w:rPr>
      </w:pPr>
      <w:bookmarkStart w:id="255" w:name="_Toc147759799"/>
      <w:r w:rsidRPr="002C1237">
        <w:rPr>
          <w:rFonts w:eastAsia="Calibri"/>
          <w:b/>
          <w:sz w:val="28"/>
          <w:szCs w:val="28"/>
          <w:lang w:eastAsia="en-US"/>
        </w:rPr>
        <w:t>5.1.1. Базовый уровень операционных расходов</w:t>
      </w:r>
      <w:bookmarkEnd w:id="255"/>
    </w:p>
    <w:p w14:paraId="76A350E7" w14:textId="77777777" w:rsidR="002C1237" w:rsidRPr="002C1237" w:rsidRDefault="002C1237" w:rsidP="002C1237">
      <w:pPr>
        <w:ind w:firstLine="709"/>
        <w:jc w:val="both"/>
        <w:rPr>
          <w:snapToGrid w:val="0"/>
          <w:sz w:val="28"/>
          <w:szCs w:val="28"/>
        </w:rPr>
      </w:pPr>
    </w:p>
    <w:p w14:paraId="7263AD85" w14:textId="77777777" w:rsidR="002C1237" w:rsidRPr="002C1237" w:rsidRDefault="002C1237" w:rsidP="002C1237">
      <w:pPr>
        <w:ind w:firstLine="709"/>
        <w:jc w:val="both"/>
        <w:rPr>
          <w:snapToGrid w:val="0"/>
          <w:sz w:val="28"/>
          <w:szCs w:val="28"/>
        </w:rPr>
      </w:pPr>
      <w:r w:rsidRPr="002C1237">
        <w:rPr>
          <w:snapToGrid w:val="0"/>
          <w:sz w:val="28"/>
          <w:szCs w:val="28"/>
        </w:rPr>
        <w:t xml:space="preserve">Базовый уровень операционных расходов рассчитывался экспертами </w:t>
      </w:r>
      <w:r w:rsidRPr="002C1237">
        <w:rPr>
          <w:snapToGrid w:val="0"/>
          <w:sz w:val="28"/>
          <w:szCs w:val="28"/>
        </w:rPr>
        <w:br/>
        <w:t xml:space="preserve">с учётом положений пункта 37 Методических указаний. </w:t>
      </w:r>
    </w:p>
    <w:p w14:paraId="7504AE0A" w14:textId="77777777" w:rsidR="002C1237" w:rsidRPr="002C1237" w:rsidRDefault="002C1237" w:rsidP="002C1237">
      <w:pPr>
        <w:ind w:firstLine="709"/>
        <w:jc w:val="both"/>
        <w:rPr>
          <w:snapToGrid w:val="0"/>
          <w:sz w:val="28"/>
          <w:szCs w:val="28"/>
        </w:rPr>
      </w:pPr>
      <w:r w:rsidRPr="002C1237">
        <w:rPr>
          <w:snapToGrid w:val="0"/>
          <w:sz w:val="28"/>
          <w:szCs w:val="28"/>
        </w:rPr>
        <w:t xml:space="preserve">Указанные в пунктах 3.1.1.1-3.1.1.10 операционные расходы определялись экспертами методом экономически обоснованных расходов, </w:t>
      </w:r>
      <w:r w:rsidRPr="002C1237">
        <w:rPr>
          <w:snapToGrid w:val="0"/>
          <w:sz w:val="28"/>
          <w:szCs w:val="28"/>
        </w:rPr>
        <w:br/>
        <w:t>в соответствии с главой IV Методических указаний.</w:t>
      </w:r>
    </w:p>
    <w:p w14:paraId="4F95B709" w14:textId="77777777" w:rsidR="002C1237" w:rsidRPr="002C1237" w:rsidRDefault="002C1237" w:rsidP="002C1237">
      <w:pPr>
        <w:ind w:firstLine="709"/>
        <w:jc w:val="both"/>
        <w:rPr>
          <w:snapToGrid w:val="0"/>
          <w:sz w:val="28"/>
          <w:szCs w:val="28"/>
        </w:rPr>
      </w:pPr>
    </w:p>
    <w:p w14:paraId="3D9BA26C" w14:textId="77777777" w:rsidR="002C1237" w:rsidRPr="002C1237" w:rsidRDefault="002C1237" w:rsidP="002C1237">
      <w:pPr>
        <w:keepNext/>
        <w:keepLines/>
        <w:jc w:val="center"/>
        <w:outlineLvl w:val="1"/>
        <w:rPr>
          <w:rFonts w:eastAsia="Calibri"/>
          <w:b/>
          <w:sz w:val="28"/>
          <w:szCs w:val="28"/>
          <w:lang w:eastAsia="en-US"/>
        </w:rPr>
      </w:pPr>
      <w:bookmarkStart w:id="256" w:name="_Toc147759800"/>
      <w:r w:rsidRPr="002C1237">
        <w:rPr>
          <w:rFonts w:eastAsia="Calibri"/>
          <w:b/>
          <w:sz w:val="28"/>
          <w:szCs w:val="28"/>
          <w:lang w:eastAsia="en-US"/>
        </w:rPr>
        <w:t>5.1.1.1. Расходы на сырье и материалы на обслуживание</w:t>
      </w:r>
      <w:bookmarkEnd w:id="256"/>
    </w:p>
    <w:p w14:paraId="16B2CE05" w14:textId="77777777" w:rsidR="002C1237" w:rsidRPr="002C1237" w:rsidRDefault="002C1237" w:rsidP="002C1237">
      <w:pPr>
        <w:tabs>
          <w:tab w:val="left" w:pos="1890"/>
        </w:tabs>
        <w:ind w:firstLine="709"/>
        <w:jc w:val="both"/>
        <w:rPr>
          <w:snapToGrid w:val="0"/>
          <w:sz w:val="28"/>
          <w:szCs w:val="28"/>
        </w:rPr>
      </w:pPr>
    </w:p>
    <w:p w14:paraId="649665E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42 648 тыс. руб.</w:t>
      </w:r>
    </w:p>
    <w:p w14:paraId="78D0A28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6F779FE" w14:textId="77777777" w:rsidR="002C1237" w:rsidRPr="002C1237" w:rsidRDefault="002C1237" w:rsidP="002C1237">
      <w:pPr>
        <w:ind w:firstLine="709"/>
        <w:jc w:val="both"/>
        <w:rPr>
          <w:snapToGrid w:val="0"/>
          <w:sz w:val="28"/>
          <w:szCs w:val="28"/>
        </w:rPr>
      </w:pPr>
      <w:r w:rsidRPr="002C1237">
        <w:rPr>
          <w:snapToGrid w:val="0"/>
          <w:sz w:val="28"/>
          <w:szCs w:val="28"/>
        </w:rPr>
        <w:t>Объем потребности ООО «</w:t>
      </w:r>
      <w:proofErr w:type="spellStart"/>
      <w:r w:rsidRPr="002C1237">
        <w:rPr>
          <w:snapToGrid w:val="0"/>
          <w:sz w:val="28"/>
          <w:szCs w:val="28"/>
        </w:rPr>
        <w:t>ЭнергоТранзит</w:t>
      </w:r>
      <w:proofErr w:type="spellEnd"/>
      <w:r w:rsidRPr="002C1237">
        <w:rPr>
          <w:snapToGrid w:val="0"/>
          <w:sz w:val="28"/>
          <w:szCs w:val="28"/>
        </w:rPr>
        <w:t xml:space="preserve">» в химреагентах (стр. 38 </w:t>
      </w:r>
      <w:r w:rsidRPr="002C1237">
        <w:rPr>
          <w:snapToGrid w:val="0"/>
          <w:sz w:val="28"/>
          <w:szCs w:val="28"/>
        </w:rPr>
        <w:br/>
        <w:t>том 2.1).</w:t>
      </w:r>
    </w:p>
    <w:p w14:paraId="0F0FEF9A" w14:textId="77777777" w:rsidR="002C1237" w:rsidRPr="002C1237" w:rsidRDefault="002C1237" w:rsidP="002C1237">
      <w:pPr>
        <w:ind w:firstLine="709"/>
        <w:jc w:val="both"/>
        <w:rPr>
          <w:snapToGrid w:val="0"/>
          <w:sz w:val="28"/>
          <w:szCs w:val="28"/>
        </w:rPr>
      </w:pPr>
      <w:r w:rsidRPr="002C1237">
        <w:rPr>
          <w:snapToGrid w:val="0"/>
          <w:sz w:val="28"/>
          <w:szCs w:val="28"/>
        </w:rPr>
        <w:t>Расчеты потребностей в химреагентах (стр. 39 - 45 том 2.1).</w:t>
      </w:r>
    </w:p>
    <w:p w14:paraId="716790D4"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реагентов, соли, катионита, </w:t>
      </w:r>
      <w:proofErr w:type="spellStart"/>
      <w:r w:rsidRPr="002C1237">
        <w:rPr>
          <w:snapToGrid w:val="0"/>
          <w:sz w:val="28"/>
          <w:szCs w:val="28"/>
        </w:rPr>
        <w:t>комплексоната</w:t>
      </w:r>
      <w:proofErr w:type="spellEnd"/>
      <w:r w:rsidRPr="002C1237">
        <w:rPr>
          <w:snapToGrid w:val="0"/>
          <w:sz w:val="28"/>
          <w:szCs w:val="28"/>
        </w:rPr>
        <w:t xml:space="preserve">, </w:t>
      </w:r>
      <w:proofErr w:type="spellStart"/>
      <w:r w:rsidRPr="002C1237">
        <w:rPr>
          <w:snapToGrid w:val="0"/>
          <w:sz w:val="28"/>
          <w:szCs w:val="28"/>
        </w:rPr>
        <w:t>сульфоугля</w:t>
      </w:r>
      <w:proofErr w:type="spellEnd"/>
      <w:r w:rsidRPr="002C1237">
        <w:rPr>
          <w:snapToGrid w:val="0"/>
          <w:sz w:val="28"/>
          <w:szCs w:val="28"/>
        </w:rPr>
        <w:t xml:space="preserve"> на сумму </w:t>
      </w:r>
      <w:r w:rsidRPr="002C1237">
        <w:rPr>
          <w:snapToGrid w:val="0"/>
          <w:sz w:val="28"/>
          <w:szCs w:val="28"/>
        </w:rPr>
        <w:br/>
        <w:t xml:space="preserve">4 277 тыс. руб. (стр. 42 том 5.3, стр. 6 том 6.1). Экономически обоснованные расходы составили: 4 277 тыс. руб. × 96,754 % (доля расходов </w:t>
      </w:r>
      <w:r w:rsidRPr="002C1237">
        <w:rPr>
          <w:snapToGrid w:val="0"/>
          <w:sz w:val="28"/>
          <w:szCs w:val="28"/>
        </w:rPr>
        <w:br/>
        <w:t xml:space="preserve">на потребительский рынок) × 1,058 (ИПЦ 2023/2022) × 1,072 (ИПЦ 2024/2023) = </w:t>
      </w:r>
      <w:r w:rsidRPr="002C1237">
        <w:rPr>
          <w:b/>
          <w:snapToGrid w:val="0"/>
          <w:sz w:val="28"/>
          <w:szCs w:val="28"/>
        </w:rPr>
        <w:t>4 693 тыс. руб.</w:t>
      </w:r>
    </w:p>
    <w:p w14:paraId="2D2C0376"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приобретения канцелярии </w:t>
      </w:r>
      <w:r w:rsidRPr="002C1237">
        <w:rPr>
          <w:snapToGrid w:val="0"/>
          <w:sz w:val="28"/>
          <w:szCs w:val="28"/>
        </w:rPr>
        <w:br/>
        <w:t xml:space="preserve">на сумму 1 679 тыс. руб. (стр. 8 том 6.1). Экономически обоснованные расходы составили: 1 679 тыс. руб. × 54,792 % (доля расходов на производство тепловой энергии) × 96,754 % (доля расходов на потребительский рынок) </w:t>
      </w:r>
      <w:r w:rsidRPr="002C1237">
        <w:rPr>
          <w:snapToGrid w:val="0"/>
          <w:sz w:val="28"/>
          <w:szCs w:val="28"/>
        </w:rPr>
        <w:br/>
        <w:t xml:space="preserve">× 1,058 (ИПЦ 2023/2022) × 1,072 (ИПЦ 2024/2023) = </w:t>
      </w:r>
      <w:r w:rsidRPr="002C1237">
        <w:rPr>
          <w:b/>
          <w:snapToGrid w:val="0"/>
          <w:sz w:val="28"/>
          <w:szCs w:val="28"/>
        </w:rPr>
        <w:t>1 009 тыс. руб.</w:t>
      </w:r>
    </w:p>
    <w:p w14:paraId="0C8D95D2"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Договор № КОР-233-23/Р-290-23 от 13.10.2023, заключенный </w:t>
      </w:r>
      <w:r w:rsidRPr="002C1237">
        <w:rPr>
          <w:snapToGrid w:val="0"/>
          <w:sz w:val="28"/>
          <w:szCs w:val="28"/>
        </w:rPr>
        <w:br/>
        <w:t xml:space="preserve">с ООО «Развитие» на поставку контрольно-измерительных приборов (амперметр, блок вентильный, блок микропроцессорный, блок питания, датчик давления, датчик уровня, дифманометр, измеритель-регулятор, конвертер, корректор объема газа, манометр, счетчик воды, термометр, узел пишущий, чип резистор) на сумму 1 449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6 том 6.5). Конкурсная документация (стр. 1 </w:t>
      </w:r>
      <w:r w:rsidRPr="002C1237">
        <w:rPr>
          <w:snapToGrid w:val="0"/>
          <w:sz w:val="28"/>
          <w:szCs w:val="28"/>
        </w:rPr>
        <w:br/>
        <w:t xml:space="preserve">том 6.5). Экономически обоснованные расходы составили: 1 449 тыс. руб. </w:t>
      </w:r>
      <w:r w:rsidRPr="002C1237">
        <w:rPr>
          <w:snapToGrid w:val="0"/>
          <w:sz w:val="28"/>
          <w:szCs w:val="28"/>
        </w:rPr>
        <w:br/>
        <w:t xml:space="preserve">× 90,02 % (доля расходов на производство тепловой энергии) × 96,754 % </w:t>
      </w:r>
      <w:r w:rsidRPr="002C1237">
        <w:rPr>
          <w:snapToGrid w:val="0"/>
          <w:sz w:val="28"/>
          <w:szCs w:val="28"/>
        </w:rPr>
        <w:br/>
        <w:t xml:space="preserve">(доля расходов на потребительский рынок) = </w:t>
      </w:r>
      <w:r w:rsidRPr="002C1237">
        <w:rPr>
          <w:b/>
          <w:snapToGrid w:val="0"/>
          <w:sz w:val="28"/>
          <w:szCs w:val="28"/>
        </w:rPr>
        <w:t>1 262 тыс. руб.</w:t>
      </w:r>
    </w:p>
    <w:p w14:paraId="2EB94580"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КОР-275-23/Р-330-23 от 23.10.2023, заключенный </w:t>
      </w:r>
      <w:r w:rsidRPr="002C1237">
        <w:rPr>
          <w:snapToGrid w:val="0"/>
          <w:sz w:val="28"/>
          <w:szCs w:val="28"/>
        </w:rPr>
        <w:br/>
        <w:t xml:space="preserve">с ООО «Развитие» на поставку вспомогательных материалов (баллон </w:t>
      </w:r>
      <w:proofErr w:type="spellStart"/>
      <w:r w:rsidRPr="002C1237">
        <w:rPr>
          <w:snapToGrid w:val="0"/>
          <w:sz w:val="28"/>
          <w:szCs w:val="28"/>
        </w:rPr>
        <w:t>пропановый</w:t>
      </w:r>
      <w:proofErr w:type="spellEnd"/>
      <w:r w:rsidRPr="002C1237">
        <w:rPr>
          <w:snapToGrid w:val="0"/>
          <w:sz w:val="28"/>
          <w:szCs w:val="28"/>
        </w:rPr>
        <w:t xml:space="preserve">, бумага диаграммная, гайковерт пневматический, горелка газовая, держак для электродов, диск отрезной, диск шлифовальный, дрель электрическая, </w:t>
      </w:r>
      <w:proofErr w:type="spellStart"/>
      <w:r w:rsidRPr="002C1237">
        <w:rPr>
          <w:snapToGrid w:val="0"/>
          <w:sz w:val="28"/>
          <w:szCs w:val="28"/>
        </w:rPr>
        <w:t>заклепочник</w:t>
      </w:r>
      <w:proofErr w:type="spellEnd"/>
      <w:r w:rsidRPr="002C1237">
        <w:rPr>
          <w:snapToGrid w:val="0"/>
          <w:sz w:val="28"/>
          <w:szCs w:val="28"/>
        </w:rPr>
        <w:t xml:space="preserve">, инвертор сварочный, клещи токовые, ключ накидной, ключ трубный, компрессор воздушный, корд </w:t>
      </w:r>
      <w:proofErr w:type="spellStart"/>
      <w:r w:rsidRPr="002C1237">
        <w:rPr>
          <w:snapToGrid w:val="0"/>
          <w:sz w:val="28"/>
          <w:szCs w:val="28"/>
        </w:rPr>
        <w:t>триммерный</w:t>
      </w:r>
      <w:proofErr w:type="spellEnd"/>
      <w:r w:rsidRPr="002C1237">
        <w:rPr>
          <w:snapToGrid w:val="0"/>
          <w:sz w:val="28"/>
          <w:szCs w:val="28"/>
        </w:rPr>
        <w:t xml:space="preserve">, краскопульт, круг лепестковый, кусачки торцовые, молоток, набивка сальниковая, надфили алмазные, набор инструмента </w:t>
      </w:r>
      <w:proofErr w:type="spellStart"/>
      <w:r w:rsidRPr="002C1237">
        <w:rPr>
          <w:snapToGrid w:val="0"/>
          <w:sz w:val="28"/>
          <w:szCs w:val="28"/>
        </w:rPr>
        <w:t>релейщика</w:t>
      </w:r>
      <w:proofErr w:type="spellEnd"/>
      <w:r w:rsidRPr="002C1237">
        <w:rPr>
          <w:snapToGrid w:val="0"/>
          <w:sz w:val="28"/>
          <w:szCs w:val="28"/>
        </w:rPr>
        <w:t xml:space="preserve">, набор ключей, набор напильников, набор отверток, набор </w:t>
      </w:r>
      <w:proofErr w:type="spellStart"/>
      <w:r w:rsidRPr="002C1237">
        <w:rPr>
          <w:snapToGrid w:val="0"/>
          <w:sz w:val="28"/>
          <w:szCs w:val="28"/>
        </w:rPr>
        <w:t>сверел</w:t>
      </w:r>
      <w:proofErr w:type="spellEnd"/>
      <w:r w:rsidRPr="002C1237">
        <w:rPr>
          <w:snapToGrid w:val="0"/>
          <w:sz w:val="28"/>
          <w:szCs w:val="28"/>
        </w:rPr>
        <w:t xml:space="preserve">, набор торцовых головок, ножницы по металлу, патрон токарный, пирометр, пистолет для монтажной пены, плашка метрическая, плашка </w:t>
      </w:r>
      <w:proofErr w:type="spellStart"/>
      <w:r w:rsidRPr="002C1237">
        <w:rPr>
          <w:snapToGrid w:val="0"/>
          <w:sz w:val="28"/>
          <w:szCs w:val="28"/>
        </w:rPr>
        <w:t>труная</w:t>
      </w:r>
      <w:proofErr w:type="spellEnd"/>
      <w:r w:rsidRPr="002C1237">
        <w:rPr>
          <w:snapToGrid w:val="0"/>
          <w:sz w:val="28"/>
          <w:szCs w:val="28"/>
        </w:rPr>
        <w:t xml:space="preserve">, плоскогубцы, полотно ножовочное, пресс-клещи, припой, редуктор кислородный, редуктор </w:t>
      </w:r>
      <w:proofErr w:type="spellStart"/>
      <w:r w:rsidRPr="002C1237">
        <w:rPr>
          <w:snapToGrid w:val="0"/>
          <w:sz w:val="28"/>
          <w:szCs w:val="28"/>
        </w:rPr>
        <w:t>пропановый</w:t>
      </w:r>
      <w:proofErr w:type="spellEnd"/>
      <w:r w:rsidRPr="002C1237">
        <w:rPr>
          <w:snapToGrid w:val="0"/>
          <w:sz w:val="28"/>
          <w:szCs w:val="28"/>
        </w:rPr>
        <w:t xml:space="preserve">, резка </w:t>
      </w:r>
      <w:proofErr w:type="spellStart"/>
      <w:r w:rsidRPr="002C1237">
        <w:rPr>
          <w:snapToGrid w:val="0"/>
          <w:sz w:val="28"/>
          <w:szCs w:val="28"/>
        </w:rPr>
        <w:t>пропановый</w:t>
      </w:r>
      <w:proofErr w:type="spellEnd"/>
      <w:r w:rsidRPr="002C1237">
        <w:rPr>
          <w:snapToGrid w:val="0"/>
          <w:sz w:val="28"/>
          <w:szCs w:val="28"/>
        </w:rPr>
        <w:t xml:space="preserve">, рукав кислородный, рулетка, секатор, секция забора, </w:t>
      </w:r>
      <w:proofErr w:type="spellStart"/>
      <w:r w:rsidRPr="002C1237">
        <w:rPr>
          <w:snapToGrid w:val="0"/>
          <w:sz w:val="28"/>
          <w:szCs w:val="28"/>
        </w:rPr>
        <w:t>симмистор</w:t>
      </w:r>
      <w:proofErr w:type="spellEnd"/>
      <w:r w:rsidRPr="002C1237">
        <w:rPr>
          <w:snapToGrid w:val="0"/>
          <w:sz w:val="28"/>
          <w:szCs w:val="28"/>
        </w:rPr>
        <w:t xml:space="preserve"> силовой, стеклоткань, стержень фторопластовый, стойка забора, строп ленточный, строп текстильный, съемник гидравлический, термоусадка, тестер кабельный, тиристор, тиски, триммер, трос, </w:t>
      </w:r>
      <w:proofErr w:type="spellStart"/>
      <w:r w:rsidRPr="002C1237">
        <w:rPr>
          <w:snapToGrid w:val="0"/>
          <w:sz w:val="28"/>
          <w:szCs w:val="28"/>
        </w:rPr>
        <w:t>углошлифмашина</w:t>
      </w:r>
      <w:proofErr w:type="spellEnd"/>
      <w:r w:rsidRPr="002C1237">
        <w:rPr>
          <w:snapToGrid w:val="0"/>
          <w:sz w:val="28"/>
          <w:szCs w:val="28"/>
        </w:rPr>
        <w:t xml:space="preserve">, уровнемер, среза, шестигранник, шланг, </w:t>
      </w:r>
      <w:proofErr w:type="spellStart"/>
      <w:r w:rsidRPr="002C1237">
        <w:rPr>
          <w:snapToGrid w:val="0"/>
          <w:sz w:val="28"/>
          <w:szCs w:val="28"/>
        </w:rPr>
        <w:t>штангенциркульэлектроды</w:t>
      </w:r>
      <w:proofErr w:type="spellEnd"/>
      <w:r w:rsidRPr="002C1237">
        <w:rPr>
          <w:snapToGrid w:val="0"/>
          <w:sz w:val="28"/>
          <w:szCs w:val="28"/>
        </w:rPr>
        <w:t xml:space="preserve">, электропривод) на сумму 6 050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20 том 6.5). Конкурсная документация (стр. 15 том 6.5). Экономически обоснованные расходы составили: 6 050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5 270 тыс. руб.</w:t>
      </w:r>
    </w:p>
    <w:p w14:paraId="14ABF96C"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КОР-239-23/Р-296-23 от 10.10.2023, заключенный </w:t>
      </w:r>
      <w:r w:rsidRPr="002C1237">
        <w:rPr>
          <w:snapToGrid w:val="0"/>
          <w:sz w:val="28"/>
          <w:szCs w:val="28"/>
        </w:rPr>
        <w:br/>
        <w:t xml:space="preserve">с ООО «Развитие» на поставку вспомогательных материалов (газ в баллоне, кислород, масло для 2-тактн., литол-24, WD-40) на сумму 182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45 том 6.5). Конкурсная документация (стр. 31 том 6.5). Экономически обоснованные расходы составили: 182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159 тыс. руб.</w:t>
      </w:r>
    </w:p>
    <w:p w14:paraId="248C675F"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КОР-241-23/Р-298-23 от 10.10.2023, заключенный </w:t>
      </w:r>
      <w:r w:rsidRPr="002C1237">
        <w:rPr>
          <w:snapToGrid w:val="0"/>
          <w:sz w:val="28"/>
          <w:szCs w:val="28"/>
        </w:rPr>
        <w:br/>
        <w:t xml:space="preserve">с ООО «Развитие» на поставку вспомогательных материалов (бюретка </w:t>
      </w:r>
      <w:r w:rsidRPr="002C1237">
        <w:rPr>
          <w:snapToGrid w:val="0"/>
          <w:sz w:val="28"/>
          <w:szCs w:val="28"/>
        </w:rPr>
        <w:br/>
        <w:t xml:space="preserve">с прямым клапаном, бюретка с </w:t>
      </w:r>
      <w:proofErr w:type="spellStart"/>
      <w:r w:rsidRPr="002C1237">
        <w:rPr>
          <w:snapToGrid w:val="0"/>
          <w:sz w:val="28"/>
          <w:szCs w:val="28"/>
        </w:rPr>
        <w:t>полосй</w:t>
      </w:r>
      <w:proofErr w:type="spellEnd"/>
      <w:r w:rsidRPr="002C1237">
        <w:rPr>
          <w:snapToGrid w:val="0"/>
          <w:sz w:val="28"/>
          <w:szCs w:val="28"/>
        </w:rPr>
        <w:t xml:space="preserve"> </w:t>
      </w:r>
      <w:proofErr w:type="spellStart"/>
      <w:r w:rsidRPr="002C1237">
        <w:rPr>
          <w:snapToGrid w:val="0"/>
          <w:sz w:val="28"/>
          <w:szCs w:val="28"/>
        </w:rPr>
        <w:t>Шелбаха</w:t>
      </w:r>
      <w:proofErr w:type="spellEnd"/>
      <w:r w:rsidRPr="002C1237">
        <w:rPr>
          <w:snapToGrid w:val="0"/>
          <w:sz w:val="28"/>
          <w:szCs w:val="28"/>
        </w:rPr>
        <w:t xml:space="preserve"> с прямым краном, бюретка </w:t>
      </w:r>
      <w:r w:rsidRPr="002C1237">
        <w:rPr>
          <w:snapToGrid w:val="0"/>
          <w:sz w:val="28"/>
          <w:szCs w:val="28"/>
        </w:rPr>
        <w:br/>
      </w:r>
      <w:r w:rsidRPr="002C1237">
        <w:rPr>
          <w:snapToGrid w:val="0"/>
          <w:sz w:val="28"/>
          <w:szCs w:val="28"/>
        </w:rPr>
        <w:lastRenderedPageBreak/>
        <w:t xml:space="preserve">с прямым тефлоновым краном, капельница с пипетками, колба коническая, колонка хроматографическая, кювета для </w:t>
      </w:r>
      <w:proofErr w:type="spellStart"/>
      <w:r w:rsidRPr="002C1237">
        <w:rPr>
          <w:snapToGrid w:val="0"/>
          <w:sz w:val="28"/>
          <w:szCs w:val="28"/>
        </w:rPr>
        <w:t>фотоэлектроколориметра</w:t>
      </w:r>
      <w:proofErr w:type="spellEnd"/>
      <w:r w:rsidRPr="002C1237">
        <w:rPr>
          <w:snapToGrid w:val="0"/>
          <w:sz w:val="28"/>
          <w:szCs w:val="28"/>
        </w:rPr>
        <w:t xml:space="preserve">, цилиндр мерный пластиковый) на сумму 137 тыс. руб., действующий до 31.12.2028 </w:t>
      </w:r>
      <w:r w:rsidRPr="002C1237">
        <w:rPr>
          <w:snapToGrid w:val="0"/>
          <w:sz w:val="28"/>
          <w:szCs w:val="28"/>
        </w:rPr>
        <w:br/>
        <w:t xml:space="preserve">без </w:t>
      </w:r>
      <w:proofErr w:type="spellStart"/>
      <w:r w:rsidRPr="002C1237">
        <w:rPr>
          <w:snapToGrid w:val="0"/>
          <w:sz w:val="28"/>
          <w:szCs w:val="28"/>
        </w:rPr>
        <w:t>автопролонгации</w:t>
      </w:r>
      <w:proofErr w:type="spellEnd"/>
      <w:r w:rsidRPr="002C1237">
        <w:rPr>
          <w:snapToGrid w:val="0"/>
          <w:sz w:val="28"/>
          <w:szCs w:val="28"/>
        </w:rPr>
        <w:t xml:space="preserve"> (стр. 53 том 6.5). Конкурсная документация (стр. 31 </w:t>
      </w:r>
      <w:r w:rsidRPr="002C1237">
        <w:rPr>
          <w:snapToGrid w:val="0"/>
          <w:sz w:val="28"/>
          <w:szCs w:val="28"/>
        </w:rPr>
        <w:br/>
        <w:t xml:space="preserve">том 6.5). Экономически обоснованные расходы составили: 137 тыс. руб. </w:t>
      </w:r>
      <w:r w:rsidRPr="002C1237">
        <w:rPr>
          <w:snapToGrid w:val="0"/>
          <w:sz w:val="28"/>
          <w:szCs w:val="28"/>
        </w:rPr>
        <w:br/>
        <w:t xml:space="preserve">× 90,02 % (доля расходов на производство тепловой энергии) × 96,754 % </w:t>
      </w:r>
      <w:r w:rsidRPr="002C1237">
        <w:rPr>
          <w:snapToGrid w:val="0"/>
          <w:sz w:val="28"/>
          <w:szCs w:val="28"/>
        </w:rPr>
        <w:br/>
        <w:t xml:space="preserve">(доля расходов на потребительский рынок) = </w:t>
      </w:r>
      <w:r w:rsidRPr="002C1237">
        <w:rPr>
          <w:b/>
          <w:snapToGrid w:val="0"/>
          <w:sz w:val="28"/>
          <w:szCs w:val="28"/>
        </w:rPr>
        <w:t>119 тыс. руб.</w:t>
      </w:r>
    </w:p>
    <w:p w14:paraId="396677C3"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КОР-242-23/Р-299-23 от 10.10.2023, заключенный </w:t>
      </w:r>
      <w:r w:rsidRPr="002C1237">
        <w:rPr>
          <w:snapToGrid w:val="0"/>
          <w:sz w:val="28"/>
          <w:szCs w:val="28"/>
        </w:rPr>
        <w:br/>
        <w:t>с ООО «Развитие» на поставку вспомогательных материалов (</w:t>
      </w:r>
      <w:proofErr w:type="spellStart"/>
      <w:r w:rsidRPr="002C1237">
        <w:rPr>
          <w:snapToGrid w:val="0"/>
          <w:sz w:val="28"/>
          <w:szCs w:val="28"/>
        </w:rPr>
        <w:t>бокорезы</w:t>
      </w:r>
      <w:proofErr w:type="spellEnd"/>
      <w:r w:rsidRPr="002C1237">
        <w:rPr>
          <w:snapToGrid w:val="0"/>
          <w:sz w:val="28"/>
          <w:szCs w:val="28"/>
        </w:rPr>
        <w:t xml:space="preserve">, болт анкерный, болт, винт, гайка, дюбель, зажим для </w:t>
      </w:r>
      <w:proofErr w:type="spellStart"/>
      <w:r w:rsidRPr="002C1237">
        <w:rPr>
          <w:snapToGrid w:val="0"/>
          <w:sz w:val="28"/>
          <w:szCs w:val="28"/>
        </w:rPr>
        <w:t>тросса</w:t>
      </w:r>
      <w:proofErr w:type="spellEnd"/>
      <w:r w:rsidRPr="002C1237">
        <w:rPr>
          <w:snapToGrid w:val="0"/>
          <w:sz w:val="28"/>
          <w:szCs w:val="28"/>
        </w:rPr>
        <w:t xml:space="preserve">, зажим контактный, комплект крепежа, коуш, кронштейн, саморез, сверло, скоба такелажная, талреп, шайба, шуруп) на сумму 576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61 том 6.5). Конкурсная документация (стр. 31 том 6.5). Экономически обоснованные расходы составили: 576 тыс. руб. × 90,02 % </w:t>
      </w:r>
      <w:r w:rsidRPr="002C1237">
        <w:rPr>
          <w:snapToGrid w:val="0"/>
          <w:sz w:val="28"/>
          <w:szCs w:val="28"/>
        </w:rPr>
        <w:br/>
        <w:t xml:space="preserve">(доля расходов на производство тепловой энергии) × 96,754 % (доля расходов на потребительский рынок) = </w:t>
      </w:r>
      <w:r w:rsidRPr="002C1237">
        <w:rPr>
          <w:b/>
          <w:snapToGrid w:val="0"/>
          <w:sz w:val="28"/>
          <w:szCs w:val="28"/>
        </w:rPr>
        <w:t>502 тыс. руб.</w:t>
      </w:r>
    </w:p>
    <w:p w14:paraId="2B0D3BEC"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КОР-243-23/Р-300-23 от 10.10.2023, заключенный </w:t>
      </w:r>
      <w:r w:rsidRPr="002C1237">
        <w:rPr>
          <w:snapToGrid w:val="0"/>
          <w:sz w:val="28"/>
          <w:szCs w:val="28"/>
        </w:rPr>
        <w:br/>
        <w:t xml:space="preserve">с ООО «Развитие» на поставку вспомогательных материалов (аптечка промышленная/производственная, маска сварщика, перчатки латексные, перчатки нейлоновые с </w:t>
      </w:r>
      <w:proofErr w:type="spellStart"/>
      <w:r w:rsidRPr="002C1237">
        <w:rPr>
          <w:snapToGrid w:val="0"/>
          <w:sz w:val="28"/>
          <w:szCs w:val="28"/>
        </w:rPr>
        <w:t>нитриловым</w:t>
      </w:r>
      <w:proofErr w:type="spellEnd"/>
      <w:r w:rsidRPr="002C1237">
        <w:rPr>
          <w:snapToGrid w:val="0"/>
          <w:sz w:val="28"/>
          <w:szCs w:val="28"/>
        </w:rPr>
        <w:t xml:space="preserve"> покрытием, перчатки резиновые хозяйственные, </w:t>
      </w:r>
      <w:proofErr w:type="spellStart"/>
      <w:r w:rsidRPr="002C1237">
        <w:rPr>
          <w:snapToGrid w:val="0"/>
          <w:sz w:val="28"/>
          <w:szCs w:val="28"/>
        </w:rPr>
        <w:t>страховочно</w:t>
      </w:r>
      <w:proofErr w:type="spellEnd"/>
      <w:r w:rsidRPr="002C1237">
        <w:rPr>
          <w:snapToGrid w:val="0"/>
          <w:sz w:val="28"/>
          <w:szCs w:val="28"/>
        </w:rPr>
        <w:t xml:space="preserve">-удерживающая привязь) на сумму 152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69 том 6.5). Конкурсная документация (стр. 31 том 6.5). Экономически обоснованные расходы составили: 152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132 тыс. руб.</w:t>
      </w:r>
    </w:p>
    <w:p w14:paraId="35C09C89"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КОР-244-23/Р-301-23 от 10.10.2023, заключенный </w:t>
      </w:r>
      <w:r w:rsidRPr="002C1237">
        <w:rPr>
          <w:snapToGrid w:val="0"/>
          <w:sz w:val="28"/>
          <w:szCs w:val="28"/>
        </w:rPr>
        <w:br/>
        <w:t xml:space="preserve">с ООО «Развитие» на поставку вспомогательных материалов (оповещатель светозвуковой, рукав пожарный напорный) на сумму 73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76 том 6.5). Конкурсная документация (стр. 31 том 6.5). Экономически обоснованные расходы составили: 73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64 тыс. руб.</w:t>
      </w:r>
    </w:p>
    <w:p w14:paraId="3941F868"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КОР-245-23/Р-302-23 от 10.10.2023, заключенный </w:t>
      </w:r>
      <w:r w:rsidRPr="002C1237">
        <w:rPr>
          <w:snapToGrid w:val="0"/>
          <w:sz w:val="28"/>
          <w:szCs w:val="28"/>
        </w:rPr>
        <w:br/>
        <w:t xml:space="preserve">с ООО «Развитие» на поставку вспомогательных материалов (алюминон, аммиак, аммоний </w:t>
      </w:r>
      <w:proofErr w:type="spellStart"/>
      <w:r w:rsidRPr="002C1237">
        <w:rPr>
          <w:snapToGrid w:val="0"/>
          <w:sz w:val="28"/>
          <w:szCs w:val="28"/>
        </w:rPr>
        <w:t>молибденовокислый</w:t>
      </w:r>
      <w:proofErr w:type="spellEnd"/>
      <w:r w:rsidRPr="002C1237">
        <w:rPr>
          <w:snapToGrid w:val="0"/>
          <w:sz w:val="28"/>
          <w:szCs w:val="28"/>
        </w:rPr>
        <w:t xml:space="preserve">, аммоний хлорид, глицерин, ГСО мутность по </w:t>
      </w:r>
      <w:proofErr w:type="spellStart"/>
      <w:r w:rsidRPr="002C1237">
        <w:rPr>
          <w:snapToGrid w:val="0"/>
          <w:sz w:val="28"/>
          <w:szCs w:val="28"/>
        </w:rPr>
        <w:t>формазину</w:t>
      </w:r>
      <w:proofErr w:type="spellEnd"/>
      <w:r w:rsidRPr="002C1237">
        <w:rPr>
          <w:snapToGrid w:val="0"/>
          <w:sz w:val="28"/>
          <w:szCs w:val="28"/>
        </w:rPr>
        <w:t xml:space="preserve">, ГСО нефтепродукты, </w:t>
      </w:r>
      <w:proofErr w:type="spellStart"/>
      <w:r w:rsidRPr="002C1237">
        <w:rPr>
          <w:snapToGrid w:val="0"/>
          <w:sz w:val="28"/>
          <w:szCs w:val="28"/>
        </w:rPr>
        <w:t>дифенилкарбазон</w:t>
      </w:r>
      <w:proofErr w:type="spellEnd"/>
      <w:r w:rsidRPr="002C1237">
        <w:rPr>
          <w:snapToGrid w:val="0"/>
          <w:sz w:val="28"/>
          <w:szCs w:val="28"/>
        </w:rPr>
        <w:t xml:space="preserve">, индикатор хромовый, калий </w:t>
      </w:r>
      <w:proofErr w:type="spellStart"/>
      <w:r w:rsidRPr="002C1237">
        <w:rPr>
          <w:snapToGrid w:val="0"/>
          <w:sz w:val="28"/>
          <w:szCs w:val="28"/>
        </w:rPr>
        <w:t>двухромовокислый,калий</w:t>
      </w:r>
      <w:proofErr w:type="spellEnd"/>
      <w:r w:rsidRPr="002C1237">
        <w:rPr>
          <w:snapToGrid w:val="0"/>
          <w:sz w:val="28"/>
          <w:szCs w:val="28"/>
        </w:rPr>
        <w:t xml:space="preserve"> </w:t>
      </w:r>
      <w:proofErr w:type="spellStart"/>
      <w:r w:rsidRPr="002C1237">
        <w:rPr>
          <w:snapToGrid w:val="0"/>
          <w:sz w:val="28"/>
          <w:szCs w:val="28"/>
        </w:rPr>
        <w:t>маранцевокислый</w:t>
      </w:r>
      <w:proofErr w:type="spellEnd"/>
      <w:r w:rsidRPr="002C1237">
        <w:rPr>
          <w:snapToGrid w:val="0"/>
          <w:sz w:val="28"/>
          <w:szCs w:val="28"/>
        </w:rPr>
        <w:t xml:space="preserve">, калий фосфорнокислый, калий хлорид, кислота азотная, кислота борная, кислота серная, кислота соляная, кислота </w:t>
      </w:r>
      <w:proofErr w:type="spellStart"/>
      <w:r w:rsidRPr="002C1237">
        <w:rPr>
          <w:snapToGrid w:val="0"/>
          <w:sz w:val="28"/>
          <w:szCs w:val="28"/>
        </w:rPr>
        <w:t>сульфосолициловая</w:t>
      </w:r>
      <w:proofErr w:type="spellEnd"/>
      <w:r w:rsidRPr="002C1237">
        <w:rPr>
          <w:snapToGrid w:val="0"/>
          <w:sz w:val="28"/>
          <w:szCs w:val="28"/>
        </w:rPr>
        <w:t xml:space="preserve">, крахмал растворимый, магний хлористый, медь сернокислая, натрий сернистый, натрий уксуснокислый, олово двухлористое, перекись водорода, поглотитель известковый, реактив </w:t>
      </w:r>
      <w:proofErr w:type="spellStart"/>
      <w:r w:rsidRPr="002C1237">
        <w:rPr>
          <w:snapToGrid w:val="0"/>
          <w:sz w:val="28"/>
          <w:szCs w:val="28"/>
        </w:rPr>
        <w:t>Несслера</w:t>
      </w:r>
      <w:proofErr w:type="spellEnd"/>
      <w:r w:rsidRPr="002C1237">
        <w:rPr>
          <w:snapToGrid w:val="0"/>
          <w:sz w:val="28"/>
          <w:szCs w:val="28"/>
        </w:rPr>
        <w:t xml:space="preserve">, слюда мусковит, стандарт-титр, углерод </w:t>
      </w:r>
      <w:r w:rsidRPr="002C1237">
        <w:rPr>
          <w:snapToGrid w:val="0"/>
          <w:sz w:val="28"/>
          <w:szCs w:val="28"/>
        </w:rPr>
        <w:lastRenderedPageBreak/>
        <w:t xml:space="preserve">четыреххлористый, фенолфталеин, цинк гранулированный) на сумму </w:t>
      </w:r>
      <w:r w:rsidRPr="002C1237">
        <w:rPr>
          <w:snapToGrid w:val="0"/>
          <w:sz w:val="28"/>
          <w:szCs w:val="28"/>
        </w:rPr>
        <w:br/>
        <w:t xml:space="preserve">352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83 </w:t>
      </w:r>
      <w:r w:rsidRPr="002C1237">
        <w:rPr>
          <w:snapToGrid w:val="0"/>
          <w:sz w:val="28"/>
          <w:szCs w:val="28"/>
        </w:rPr>
        <w:br/>
        <w:t xml:space="preserve">том 6.5). Конкурсная документация (стр. 31 том 6.5). Экономически обоснованные расходы составили: 352 тыс. руб. × 90,02 %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306 тыс. руб.</w:t>
      </w:r>
    </w:p>
    <w:p w14:paraId="32E36FF2"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КОР-246-23/Р-303-23 от 10.10.2023, заключенный </w:t>
      </w:r>
      <w:r w:rsidRPr="002C1237">
        <w:rPr>
          <w:snapToGrid w:val="0"/>
          <w:sz w:val="28"/>
          <w:szCs w:val="28"/>
        </w:rPr>
        <w:br/>
        <w:t xml:space="preserve">с ООО «Развитие» на поставку вспомогательных материалов (блок питания, гильза защитная, модуль аналогового ввода, модуль дискретного ввода-вывода, модуль логики, преобразователь вибрационный с датчиком, преобразователь давления, пульт дистанционного управления, регистратор диск, регулятор микропроцессорный, регулятор-сигнализатор уровня, термопреобразователь, видеокамера подводная, жесткий диск, инжектор, источник бесперебойного питания, коммутатор, кулер для процессора, ламинатор, мышь проводная, насос, оперативная память, радиотелефон, рация, регистратор видеографический, сетевая карта, чайник электрический, электроплитка, агрегат отопительный, </w:t>
      </w:r>
      <w:proofErr w:type="spellStart"/>
      <w:r w:rsidRPr="002C1237">
        <w:rPr>
          <w:snapToGrid w:val="0"/>
          <w:sz w:val="28"/>
          <w:szCs w:val="28"/>
        </w:rPr>
        <w:t>колорифер</w:t>
      </w:r>
      <w:proofErr w:type="spellEnd"/>
      <w:r w:rsidRPr="002C1237">
        <w:rPr>
          <w:snapToGrid w:val="0"/>
          <w:sz w:val="28"/>
          <w:szCs w:val="28"/>
        </w:rPr>
        <w:t xml:space="preserve">, тепловентилятор, </w:t>
      </w:r>
      <w:proofErr w:type="spellStart"/>
      <w:r w:rsidRPr="002C1237">
        <w:rPr>
          <w:snapToGrid w:val="0"/>
          <w:sz w:val="28"/>
          <w:szCs w:val="28"/>
        </w:rPr>
        <w:t>теплоизлучатель</w:t>
      </w:r>
      <w:proofErr w:type="spellEnd"/>
      <w:r w:rsidRPr="002C1237">
        <w:rPr>
          <w:snapToGrid w:val="0"/>
          <w:sz w:val="28"/>
          <w:szCs w:val="28"/>
        </w:rPr>
        <w:t xml:space="preserve">) на сумму 3 789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91 том 6.5). Конкурсная документация (стр. 31 том 6.5). Экономически обоснованные расходы составили: 3 789 тыс. руб. × 90,02 % (доля расходов на производство тепловой энергии) × 96,754 % (доля расходов на потребительский рынок) = </w:t>
      </w:r>
      <w:r w:rsidRPr="002C1237">
        <w:rPr>
          <w:b/>
          <w:snapToGrid w:val="0"/>
          <w:sz w:val="28"/>
          <w:szCs w:val="28"/>
        </w:rPr>
        <w:t>3 300 тыс. руб.</w:t>
      </w:r>
    </w:p>
    <w:p w14:paraId="5A4A594D"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КОР-247-23/Р-304-23 от 10.10.2023, заключенный </w:t>
      </w:r>
      <w:r w:rsidRPr="002C1237">
        <w:rPr>
          <w:snapToGrid w:val="0"/>
          <w:sz w:val="28"/>
          <w:szCs w:val="28"/>
        </w:rPr>
        <w:br/>
        <w:t xml:space="preserve">с ООО «Развитие» на поставку вспомогательных материалов (головка вентильная червячная, манжета для унитаза, обвязка для ванны, подводка для воды, подводка для смывного бачка, сифон, смеситель, унитаз-комплект) </w:t>
      </w:r>
      <w:r w:rsidRPr="002C1237">
        <w:rPr>
          <w:snapToGrid w:val="0"/>
          <w:sz w:val="28"/>
          <w:szCs w:val="28"/>
        </w:rPr>
        <w:br/>
        <w:t xml:space="preserve">на сумму 114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w:t>
      </w:r>
      <w:r w:rsidRPr="002C1237">
        <w:rPr>
          <w:snapToGrid w:val="0"/>
          <w:sz w:val="28"/>
          <w:szCs w:val="28"/>
        </w:rPr>
        <w:br/>
        <w:t xml:space="preserve">(стр. 100 том 6.5). Конкурсная документация (стр. 31 том 6.5). Экономически обоснованные расходы составили: 114 тыс. руб. × 90,02 %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99 тыс. руб.</w:t>
      </w:r>
    </w:p>
    <w:p w14:paraId="7150B643"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КОР-248-23/Р-305-23 от 10.10.2023, заключенный </w:t>
      </w:r>
      <w:r w:rsidRPr="002C1237">
        <w:rPr>
          <w:snapToGrid w:val="0"/>
          <w:sz w:val="28"/>
          <w:szCs w:val="28"/>
        </w:rPr>
        <w:br/>
        <w:t xml:space="preserve">с ООО «Развитие» на поставку вспомогательных материалов (электроды разные) на сумму 105 тыс. руб., действующий до 31.12.2028 </w:t>
      </w:r>
      <w:r w:rsidRPr="002C1237">
        <w:rPr>
          <w:snapToGrid w:val="0"/>
          <w:sz w:val="28"/>
          <w:szCs w:val="28"/>
        </w:rPr>
        <w:br/>
        <w:t xml:space="preserve">без </w:t>
      </w:r>
      <w:proofErr w:type="spellStart"/>
      <w:r w:rsidRPr="002C1237">
        <w:rPr>
          <w:snapToGrid w:val="0"/>
          <w:sz w:val="28"/>
          <w:szCs w:val="28"/>
        </w:rPr>
        <w:t>автопролонгации</w:t>
      </w:r>
      <w:proofErr w:type="spellEnd"/>
      <w:r w:rsidRPr="002C1237">
        <w:rPr>
          <w:snapToGrid w:val="0"/>
          <w:sz w:val="28"/>
          <w:szCs w:val="28"/>
        </w:rPr>
        <w:t xml:space="preserve"> (стр. 107 том 6.5). Конкурсная документация (стр. 31 </w:t>
      </w:r>
      <w:r w:rsidRPr="002C1237">
        <w:rPr>
          <w:snapToGrid w:val="0"/>
          <w:sz w:val="28"/>
          <w:szCs w:val="28"/>
        </w:rPr>
        <w:br/>
        <w:t xml:space="preserve">том 6.5). Экономически обоснованные расходы составили: 105 тыс. руб. </w:t>
      </w:r>
      <w:r w:rsidRPr="002C1237">
        <w:rPr>
          <w:snapToGrid w:val="0"/>
          <w:sz w:val="28"/>
          <w:szCs w:val="28"/>
        </w:rPr>
        <w:br/>
        <w:t xml:space="preserve">× 90,02 % (доля расходов на производство тепловой энергии) × 96,754 % </w:t>
      </w:r>
      <w:r w:rsidRPr="002C1237">
        <w:rPr>
          <w:snapToGrid w:val="0"/>
          <w:sz w:val="28"/>
          <w:szCs w:val="28"/>
        </w:rPr>
        <w:br/>
        <w:t xml:space="preserve">(доля расходов на потребительский рынок) = </w:t>
      </w:r>
      <w:r w:rsidRPr="002C1237">
        <w:rPr>
          <w:b/>
          <w:snapToGrid w:val="0"/>
          <w:sz w:val="28"/>
          <w:szCs w:val="28"/>
        </w:rPr>
        <w:t>91 тыс. руб.</w:t>
      </w:r>
    </w:p>
    <w:p w14:paraId="406D19A2"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КОР-249-23/Р-306-23 от 10.10.2023, заключенный </w:t>
      </w:r>
      <w:r w:rsidRPr="002C1237">
        <w:rPr>
          <w:snapToGrid w:val="0"/>
          <w:sz w:val="28"/>
          <w:szCs w:val="28"/>
        </w:rPr>
        <w:br/>
        <w:t xml:space="preserve">с ООО «Развитие» на поставку вспомогательных материалов (герметик, дверь, ДВП, жгут термоизоляционный, изолента, клей «момент», лён, лента клейкая металлизированная, лента </w:t>
      </w:r>
      <w:proofErr w:type="spellStart"/>
      <w:r w:rsidRPr="002C1237">
        <w:rPr>
          <w:snapToGrid w:val="0"/>
          <w:sz w:val="28"/>
          <w:szCs w:val="28"/>
        </w:rPr>
        <w:t>самоклеющаяся</w:t>
      </w:r>
      <w:proofErr w:type="spellEnd"/>
      <w:r w:rsidRPr="002C1237">
        <w:rPr>
          <w:snapToGrid w:val="0"/>
          <w:sz w:val="28"/>
          <w:szCs w:val="28"/>
        </w:rPr>
        <w:t xml:space="preserve"> </w:t>
      </w:r>
      <w:proofErr w:type="spellStart"/>
      <w:r w:rsidRPr="002C1237">
        <w:rPr>
          <w:snapToGrid w:val="0"/>
          <w:sz w:val="28"/>
          <w:szCs w:val="28"/>
        </w:rPr>
        <w:t>аллюминиевая</w:t>
      </w:r>
      <w:proofErr w:type="spellEnd"/>
      <w:r w:rsidRPr="002C1237">
        <w:rPr>
          <w:snapToGrid w:val="0"/>
          <w:sz w:val="28"/>
          <w:szCs w:val="28"/>
        </w:rPr>
        <w:t xml:space="preserve">, фум лента, очиститель монтажной пены, пена монтажная, пол наливной, поликарбонат, пропитка огнезащита, плита базальтовая, рулон минераловатный, </w:t>
      </w:r>
      <w:r w:rsidRPr="002C1237">
        <w:rPr>
          <w:snapToGrid w:val="0"/>
          <w:sz w:val="28"/>
          <w:szCs w:val="28"/>
        </w:rPr>
        <w:lastRenderedPageBreak/>
        <w:t xml:space="preserve">растворитель, краска, лак, эмаль, антисептик для бань) на сумму 550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114 том 6.5). Конкурсная документация (стр. 31 том 6.5). Экономически обоснованные расходы составили: 550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479 тыс. руб.</w:t>
      </w:r>
    </w:p>
    <w:p w14:paraId="347D27E8"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КОР-250-23/Р-307-23 от 10.10.2023, заключенный </w:t>
      </w:r>
      <w:r w:rsidRPr="002C1237">
        <w:rPr>
          <w:snapToGrid w:val="0"/>
          <w:sz w:val="28"/>
          <w:szCs w:val="28"/>
        </w:rPr>
        <w:br/>
        <w:t xml:space="preserve">с ООО «Развитие» на поставку вспомогательных материалов (арматура, барьер безопасности спиральный, круг 16, 18, 24, 56, круг (диск) шлифовальный, лист холоднокатанный, проволока, проволока колючая, пруток бронза, сетка рабица, тройник чугунный, труба, уголок) на сумму </w:t>
      </w:r>
      <w:r w:rsidRPr="002C1237">
        <w:rPr>
          <w:snapToGrid w:val="0"/>
          <w:sz w:val="28"/>
          <w:szCs w:val="28"/>
        </w:rPr>
        <w:br/>
        <w:t xml:space="preserve">1 971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123 </w:t>
      </w:r>
      <w:r w:rsidRPr="002C1237">
        <w:rPr>
          <w:snapToGrid w:val="0"/>
          <w:sz w:val="28"/>
          <w:szCs w:val="28"/>
        </w:rPr>
        <w:br/>
        <w:t xml:space="preserve">том 6.5). Конкурсная документация (стр. 31 том 6.5). Экономически обоснованные расходы составили: 1 971 тыс. руб. × 90,02 %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1 717 тыс. руб.</w:t>
      </w:r>
    </w:p>
    <w:p w14:paraId="4070B0C5"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КОР-251-23/Р-308-23 от 10.10.2023, заключенный </w:t>
      </w:r>
      <w:r w:rsidRPr="002C1237">
        <w:rPr>
          <w:snapToGrid w:val="0"/>
          <w:sz w:val="28"/>
          <w:szCs w:val="28"/>
        </w:rPr>
        <w:br/>
        <w:t xml:space="preserve">с ООО «Развитие» на поставку вспомогательных материалов (задвижка, клапан впуска, клапан обратный, кран) на сумму 300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131 том 6.5). Конкурсная документация (стр. 31 том 6.5). Экономически обоснованные расходы составили: 300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261 тыс. руб.</w:t>
      </w:r>
    </w:p>
    <w:p w14:paraId="3E3A45F7"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КОР-252-23/Р-309-23 от 10.10.2023, заключенный </w:t>
      </w:r>
      <w:r w:rsidRPr="002C1237">
        <w:rPr>
          <w:snapToGrid w:val="0"/>
          <w:sz w:val="28"/>
          <w:szCs w:val="28"/>
        </w:rPr>
        <w:br/>
        <w:t xml:space="preserve">с ООО «Развитие» на поставку вспомогательных материалов (бязь набивная, валик, ведро, веник, </w:t>
      </w:r>
      <w:proofErr w:type="spellStart"/>
      <w:r w:rsidRPr="002C1237">
        <w:rPr>
          <w:snapToGrid w:val="0"/>
          <w:sz w:val="28"/>
          <w:szCs w:val="28"/>
        </w:rPr>
        <w:t>веервка</w:t>
      </w:r>
      <w:proofErr w:type="spellEnd"/>
      <w:r w:rsidRPr="002C1237">
        <w:rPr>
          <w:snapToGrid w:val="0"/>
          <w:sz w:val="28"/>
          <w:szCs w:val="28"/>
        </w:rPr>
        <w:t xml:space="preserve">, ветошь, ворота, </w:t>
      </w:r>
      <w:proofErr w:type="spellStart"/>
      <w:r w:rsidRPr="002C1237">
        <w:rPr>
          <w:snapToGrid w:val="0"/>
          <w:sz w:val="28"/>
          <w:szCs w:val="28"/>
        </w:rPr>
        <w:t>жалющи</w:t>
      </w:r>
      <w:proofErr w:type="spellEnd"/>
      <w:r w:rsidRPr="002C1237">
        <w:rPr>
          <w:snapToGrid w:val="0"/>
          <w:sz w:val="28"/>
          <w:szCs w:val="28"/>
        </w:rPr>
        <w:t xml:space="preserve">, замок, кисть, органайзер, лестница, линейка, лопата, масло двухтактное, моющее средство, мыло жидкое, полотно </w:t>
      </w:r>
      <w:proofErr w:type="spellStart"/>
      <w:r w:rsidRPr="002C1237">
        <w:rPr>
          <w:snapToGrid w:val="0"/>
          <w:sz w:val="28"/>
          <w:szCs w:val="28"/>
        </w:rPr>
        <w:t>нетканное</w:t>
      </w:r>
      <w:proofErr w:type="spellEnd"/>
      <w:r w:rsidRPr="002C1237">
        <w:rPr>
          <w:snapToGrid w:val="0"/>
          <w:sz w:val="28"/>
          <w:szCs w:val="28"/>
        </w:rPr>
        <w:t xml:space="preserve">, порошок стиральный, резина сырая, резистор 18кОм, салфетка, средство для мытья посуды, чистящее средство, стеклоочиститель, тележка, ткань, трубка, удлинитель, флюс, фонарь, черенок, шприц рычажный, щетка, валик) на сумму 1 988 тыс. руб., действующий </w:t>
      </w:r>
      <w:r w:rsidRPr="002C1237">
        <w:rPr>
          <w:snapToGrid w:val="0"/>
          <w:sz w:val="28"/>
          <w:szCs w:val="28"/>
        </w:rPr>
        <w:br/>
        <w:t xml:space="preserve">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138 том 6.5). Конкурсная документация (стр. 31 том 6.5). Экономически обоснованные расходы составили: 1 988 тыс. руб. × 90,02 % (доля расходов на производство тепловой энергии) × 96,754 % (доля расходов на потребительский рынок)</w:t>
      </w:r>
      <w:r w:rsidRPr="002C1237">
        <w:rPr>
          <w:snapToGrid w:val="0"/>
          <w:sz w:val="28"/>
          <w:szCs w:val="28"/>
        </w:rPr>
        <w:br/>
        <w:t xml:space="preserve"> = </w:t>
      </w:r>
      <w:r w:rsidRPr="002C1237">
        <w:rPr>
          <w:b/>
          <w:snapToGrid w:val="0"/>
          <w:sz w:val="28"/>
          <w:szCs w:val="28"/>
        </w:rPr>
        <w:t>1 731 тыс. руб.</w:t>
      </w:r>
    </w:p>
    <w:p w14:paraId="5C9AEABF"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КОР-253-23/Р-310-23 от 10.10.2023, заключенный </w:t>
      </w:r>
      <w:r w:rsidRPr="002C1237">
        <w:rPr>
          <w:snapToGrid w:val="0"/>
          <w:sz w:val="28"/>
          <w:szCs w:val="28"/>
        </w:rPr>
        <w:br/>
        <w:t xml:space="preserve">с ООО «Развитие» на поставку вспомогательных материалов (DIN-рейка, автоматический выключатель, блок зажимов, блок розеток, вилка, витая пара, кабель, кабель греющий, кабель измерительный, кабель сварочный, кабель сигнальный, клемма, кнопка, комплект для заделки кабеля, конденсатор, контактор, лампа, маркировка кабеля, матрица светодиодная, </w:t>
      </w:r>
      <w:proofErr w:type="spellStart"/>
      <w:r w:rsidRPr="002C1237">
        <w:rPr>
          <w:snapToGrid w:val="0"/>
          <w:sz w:val="28"/>
          <w:szCs w:val="28"/>
        </w:rPr>
        <w:t>металлорукав</w:t>
      </w:r>
      <w:proofErr w:type="spellEnd"/>
      <w:r w:rsidRPr="002C1237">
        <w:rPr>
          <w:snapToGrid w:val="0"/>
          <w:sz w:val="28"/>
          <w:szCs w:val="28"/>
        </w:rPr>
        <w:t xml:space="preserve">, муфта, наконечник, ограничитель, переключатель, пост управления, </w:t>
      </w:r>
      <w:r w:rsidRPr="002C1237">
        <w:rPr>
          <w:snapToGrid w:val="0"/>
          <w:sz w:val="28"/>
          <w:szCs w:val="28"/>
        </w:rPr>
        <w:lastRenderedPageBreak/>
        <w:t xml:space="preserve">прожектор, пропан, реле, розетка, светильник, стяжка кабельная, хомут, шина соединительная, щит, </w:t>
      </w:r>
      <w:proofErr w:type="spellStart"/>
      <w:r w:rsidRPr="002C1237">
        <w:rPr>
          <w:snapToGrid w:val="0"/>
          <w:sz w:val="28"/>
          <w:szCs w:val="28"/>
        </w:rPr>
        <w:t>электроразъем</w:t>
      </w:r>
      <w:proofErr w:type="spellEnd"/>
      <w:r w:rsidRPr="002C1237">
        <w:rPr>
          <w:snapToGrid w:val="0"/>
          <w:sz w:val="28"/>
          <w:szCs w:val="28"/>
        </w:rPr>
        <w:t xml:space="preserve">, аккумулятор, батарейка) на сумму </w:t>
      </w:r>
      <w:r w:rsidRPr="002C1237">
        <w:rPr>
          <w:snapToGrid w:val="0"/>
          <w:sz w:val="28"/>
          <w:szCs w:val="28"/>
        </w:rPr>
        <w:br/>
        <w:t xml:space="preserve">1 953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148 </w:t>
      </w:r>
      <w:r w:rsidRPr="002C1237">
        <w:rPr>
          <w:snapToGrid w:val="0"/>
          <w:sz w:val="28"/>
          <w:szCs w:val="28"/>
        </w:rPr>
        <w:br/>
        <w:t xml:space="preserve">том 6.5). Конкурсная документация (стр. 31 том 6.5). Экономически обоснованные расходы составили: 1 953 тыс. руб. × 90,02 %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1 701 тыс. руб.</w:t>
      </w:r>
    </w:p>
    <w:p w14:paraId="3E2C8F4F"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КОР-219-23/УК-3-23 от 18.09.2023, заключенный </w:t>
      </w:r>
      <w:r w:rsidRPr="002C1237">
        <w:rPr>
          <w:snapToGrid w:val="0"/>
          <w:sz w:val="28"/>
          <w:szCs w:val="28"/>
        </w:rPr>
        <w:br/>
        <w:t xml:space="preserve">с ООО «Аспект» на поставку химических реагентов для промывки водотрубной системы четырех водогрейных котлов ПВК от внутренних отложений на </w:t>
      </w:r>
      <w:r w:rsidRPr="002C1237">
        <w:rPr>
          <w:b/>
          <w:snapToGrid w:val="0"/>
          <w:sz w:val="28"/>
          <w:szCs w:val="28"/>
        </w:rPr>
        <w:t>сумму 4 162 тыс. руб.</w:t>
      </w:r>
      <w:r w:rsidRPr="002C1237">
        <w:rPr>
          <w:snapToGrid w:val="0"/>
          <w:sz w:val="28"/>
          <w:szCs w:val="28"/>
        </w:rPr>
        <w:t xml:space="preserve"> (затраты ПВК полностью относятся </w:t>
      </w:r>
      <w:r w:rsidRPr="002C1237">
        <w:rPr>
          <w:snapToGrid w:val="0"/>
          <w:sz w:val="28"/>
          <w:szCs w:val="28"/>
        </w:rPr>
        <w:br/>
        <w:t xml:space="preserve">на тепло в горячей воде, т.е. на потребительский рынок), действующий </w:t>
      </w:r>
      <w:r w:rsidRPr="002C1237">
        <w:rPr>
          <w:snapToGrid w:val="0"/>
          <w:sz w:val="28"/>
          <w:szCs w:val="28"/>
        </w:rPr>
        <w:br/>
        <w:t xml:space="preserve">до 31.12.2018 без </w:t>
      </w:r>
      <w:proofErr w:type="spellStart"/>
      <w:r w:rsidRPr="002C1237">
        <w:rPr>
          <w:snapToGrid w:val="0"/>
          <w:sz w:val="28"/>
          <w:szCs w:val="28"/>
        </w:rPr>
        <w:t>автопролонгации</w:t>
      </w:r>
      <w:proofErr w:type="spellEnd"/>
      <w:r w:rsidRPr="002C1237">
        <w:rPr>
          <w:snapToGrid w:val="0"/>
          <w:sz w:val="28"/>
          <w:szCs w:val="28"/>
        </w:rPr>
        <w:t xml:space="preserve"> (стр. 19 том 8.1). Конкурсная документация (стр. 16 том 8.1).</w:t>
      </w:r>
    </w:p>
    <w:p w14:paraId="4E828F15"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КОР-220-23/УК-4-23 от 18.09.2023, заключенный </w:t>
      </w:r>
      <w:r w:rsidRPr="002C1237">
        <w:rPr>
          <w:snapToGrid w:val="0"/>
          <w:sz w:val="28"/>
          <w:szCs w:val="28"/>
        </w:rPr>
        <w:br/>
        <w:t xml:space="preserve">с ООО «Аспект» на поставку химических реагентов для промывки энергетических паровых котлоагрегатов ст. № 1, 2, 3, 7, 8 от внутренних отложений на сумму 14 447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31 том 8.1). Конкурсная документация (стр. 29 том 8.1). Экономически обоснованные расходы составили: 14 447 тыс. руб. × 90,02 % (доля расходов на производство тепловой энергии) × 96,754 % (доля расходов на потребительский рынок) = </w:t>
      </w:r>
      <w:r w:rsidRPr="002C1237">
        <w:rPr>
          <w:b/>
          <w:snapToGrid w:val="0"/>
          <w:sz w:val="28"/>
          <w:szCs w:val="28"/>
        </w:rPr>
        <w:t>12 584 тыс. руб.</w:t>
      </w:r>
    </w:p>
    <w:p w14:paraId="01B7FA1D"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0A02EA14" w14:textId="77777777" w:rsidR="002C1237" w:rsidRPr="002C1237" w:rsidRDefault="002C1237" w:rsidP="002C1237">
      <w:pPr>
        <w:ind w:firstLine="709"/>
        <w:jc w:val="both"/>
        <w:rPr>
          <w:snapToGrid w:val="0"/>
          <w:sz w:val="26"/>
          <w:szCs w:val="28"/>
        </w:rPr>
      </w:pPr>
      <w:r w:rsidRPr="002C1237">
        <w:rPr>
          <w:snapToGrid w:val="0"/>
          <w:sz w:val="28"/>
          <w:szCs w:val="28"/>
        </w:rPr>
        <w:t xml:space="preserve">4 693 + 1 009 + 1 262 + 5 270 + 159 + 119 + 502 + 132 + 64 + 306 + 3 300 + 99 + 91 + 479 + 1 717 + 261 + 1 731 + 1 701 + 4 162 + 12 584 </w:t>
      </w:r>
      <w:r w:rsidRPr="002C1237">
        <w:rPr>
          <w:snapToGrid w:val="0"/>
          <w:sz w:val="28"/>
          <w:szCs w:val="28"/>
        </w:rPr>
        <w:br/>
        <w:t xml:space="preserve">= </w:t>
      </w:r>
      <w:r w:rsidRPr="002C1237">
        <w:rPr>
          <w:b/>
          <w:snapToGrid w:val="0"/>
          <w:sz w:val="28"/>
          <w:szCs w:val="28"/>
        </w:rPr>
        <w:t>39 641 тыс. руб.</w:t>
      </w:r>
    </w:p>
    <w:p w14:paraId="2CDAB5F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5D82C39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3 007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7C9776A0" w14:textId="77777777" w:rsidR="002C1237" w:rsidRPr="002C1237" w:rsidRDefault="002C1237" w:rsidP="002C1237">
      <w:pPr>
        <w:tabs>
          <w:tab w:val="left" w:pos="1890"/>
        </w:tabs>
        <w:ind w:firstLine="709"/>
        <w:jc w:val="both"/>
        <w:rPr>
          <w:snapToGrid w:val="0"/>
          <w:sz w:val="28"/>
          <w:szCs w:val="28"/>
        </w:rPr>
      </w:pPr>
    </w:p>
    <w:p w14:paraId="59AEC1C6" w14:textId="77777777" w:rsidR="002C1237" w:rsidRPr="002C1237" w:rsidRDefault="002C1237" w:rsidP="002C1237">
      <w:pPr>
        <w:keepNext/>
        <w:keepLines/>
        <w:jc w:val="center"/>
        <w:outlineLvl w:val="1"/>
        <w:rPr>
          <w:rFonts w:eastAsia="Calibri"/>
          <w:b/>
          <w:sz w:val="28"/>
          <w:szCs w:val="28"/>
          <w:lang w:eastAsia="en-US"/>
        </w:rPr>
      </w:pPr>
      <w:bookmarkStart w:id="257" w:name="_Toc147759801"/>
      <w:r w:rsidRPr="002C1237">
        <w:rPr>
          <w:rFonts w:eastAsia="Calibri"/>
          <w:b/>
          <w:sz w:val="28"/>
          <w:szCs w:val="28"/>
          <w:lang w:eastAsia="en-US"/>
        </w:rPr>
        <w:t>5.1.1.2. Расходы ремонт основных средств</w:t>
      </w:r>
      <w:bookmarkEnd w:id="257"/>
    </w:p>
    <w:p w14:paraId="204CA744" w14:textId="77777777" w:rsidR="002C1237" w:rsidRPr="002C1237" w:rsidRDefault="002C1237" w:rsidP="002C1237">
      <w:pPr>
        <w:ind w:firstLine="709"/>
        <w:jc w:val="both"/>
        <w:rPr>
          <w:snapToGrid w:val="0"/>
          <w:sz w:val="28"/>
          <w:szCs w:val="28"/>
        </w:rPr>
      </w:pPr>
    </w:p>
    <w:p w14:paraId="37B9A97B"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представленной предприятием программой ремонтного обслуживания на 2024 год планируемый объем ремонтного фонда составляет 152 229 тыс. руб., в том числе 120 928 тыс. руб. на производство теплоэнергии (117 003 тыс. руб. на потребительский рынок), 15 875 тыс. руб. на производство </w:t>
      </w:r>
      <w:proofErr w:type="spellStart"/>
      <w:r w:rsidRPr="002C1237">
        <w:rPr>
          <w:snapToGrid w:val="0"/>
          <w:sz w:val="28"/>
          <w:szCs w:val="28"/>
        </w:rPr>
        <w:t>химочищенной</w:t>
      </w:r>
      <w:proofErr w:type="spellEnd"/>
      <w:r w:rsidRPr="002C1237">
        <w:rPr>
          <w:snapToGrid w:val="0"/>
          <w:sz w:val="28"/>
          <w:szCs w:val="28"/>
        </w:rPr>
        <w:t xml:space="preserve"> воды, 337 тыс. руб. на производство умягченной подпиточной воды, 15 090 тыс. руб. на производство электроэнергии.</w:t>
      </w:r>
    </w:p>
    <w:p w14:paraId="68A79BFD" w14:textId="77777777" w:rsidR="002C1237" w:rsidRPr="002C1237" w:rsidRDefault="002C1237" w:rsidP="002C1237">
      <w:pPr>
        <w:ind w:firstLine="709"/>
        <w:jc w:val="both"/>
        <w:rPr>
          <w:snapToGrid w:val="0"/>
          <w:sz w:val="28"/>
          <w:szCs w:val="28"/>
        </w:rPr>
      </w:pPr>
      <w:r w:rsidRPr="002C1237">
        <w:rPr>
          <w:snapToGrid w:val="0"/>
          <w:sz w:val="28"/>
          <w:szCs w:val="28"/>
        </w:rPr>
        <w:t xml:space="preserve">Для обоснования планируемых на 2024 год расходов на ремонт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представило:</w:t>
      </w:r>
    </w:p>
    <w:p w14:paraId="01181D9E"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 письмо № 3/1-4213-2 от 22.05.2023 г «О направлении плана вывода </w:t>
      </w:r>
      <w:r w:rsidRPr="002C1237">
        <w:rPr>
          <w:snapToGrid w:val="0"/>
          <w:sz w:val="28"/>
          <w:szCs w:val="28"/>
        </w:rPr>
        <w:br/>
        <w:t>в ремонт теплоснабжающих объектов на 2024</w:t>
      </w:r>
      <w:r w:rsidRPr="002C1237">
        <w:rPr>
          <w:snapToGrid w:val="0"/>
          <w:sz w:val="28"/>
          <w:szCs w:val="28"/>
        </w:rPr>
        <w:softHyphen/>
        <w:t>2028 гг.»;</w:t>
      </w:r>
    </w:p>
    <w:p w14:paraId="1534EEAC" w14:textId="77777777" w:rsidR="002C1237" w:rsidRPr="002C1237" w:rsidRDefault="002C1237" w:rsidP="002C1237">
      <w:pPr>
        <w:ind w:firstLine="709"/>
        <w:jc w:val="both"/>
        <w:rPr>
          <w:snapToGrid w:val="0"/>
          <w:sz w:val="28"/>
          <w:szCs w:val="28"/>
        </w:rPr>
      </w:pPr>
      <w:r w:rsidRPr="002C1237">
        <w:rPr>
          <w:snapToGrid w:val="0"/>
          <w:sz w:val="28"/>
          <w:szCs w:val="28"/>
        </w:rPr>
        <w:t>- перспективный график ремонтов основного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2024</w:t>
      </w:r>
      <w:r w:rsidRPr="002C1237">
        <w:rPr>
          <w:snapToGrid w:val="0"/>
          <w:sz w:val="28"/>
          <w:szCs w:val="28"/>
        </w:rPr>
        <w:softHyphen/>
        <w:t>2028 гг.;</w:t>
      </w:r>
    </w:p>
    <w:p w14:paraId="2AB4FFC6"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2024 г.;</w:t>
      </w:r>
    </w:p>
    <w:p w14:paraId="7CC51240"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2025 г.;</w:t>
      </w:r>
    </w:p>
    <w:p w14:paraId="2F5A161A"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2026 г.;</w:t>
      </w:r>
    </w:p>
    <w:p w14:paraId="2E0EB472"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2027 г.;</w:t>
      </w:r>
    </w:p>
    <w:p w14:paraId="052D3A75"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2028 г.;</w:t>
      </w:r>
    </w:p>
    <w:p w14:paraId="33284118"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2024 г.;</w:t>
      </w:r>
    </w:p>
    <w:p w14:paraId="2A55FE1A"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2025 г.;</w:t>
      </w:r>
    </w:p>
    <w:p w14:paraId="4001F0C1"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2026 г.;</w:t>
      </w:r>
    </w:p>
    <w:p w14:paraId="257DF6A1"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2027 г.;</w:t>
      </w:r>
    </w:p>
    <w:p w14:paraId="6C6B4225"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2028 г.;</w:t>
      </w:r>
    </w:p>
    <w:p w14:paraId="69D58677"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паровой турбины турбинного цеха;</w:t>
      </w:r>
    </w:p>
    <w:p w14:paraId="3F947B57"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турбогенератора турбинного цеха;</w:t>
      </w:r>
    </w:p>
    <w:p w14:paraId="3E4C98F7"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основного и вспомогательного оборудования котельного цеха;</w:t>
      </w:r>
    </w:p>
    <w:p w14:paraId="1B9505D6" w14:textId="77777777" w:rsidR="002C1237" w:rsidRPr="002C1237" w:rsidRDefault="002C1237" w:rsidP="002C1237">
      <w:pPr>
        <w:ind w:firstLine="709"/>
        <w:jc w:val="both"/>
        <w:rPr>
          <w:snapToGrid w:val="0"/>
          <w:sz w:val="28"/>
          <w:szCs w:val="28"/>
        </w:rPr>
      </w:pPr>
      <w:r w:rsidRPr="002C1237">
        <w:rPr>
          <w:snapToGrid w:val="0"/>
          <w:sz w:val="28"/>
          <w:szCs w:val="28"/>
        </w:rPr>
        <w:t>- дефектные ведомости;</w:t>
      </w:r>
    </w:p>
    <w:p w14:paraId="3F0DAEDF" w14:textId="77777777" w:rsidR="002C1237" w:rsidRPr="002C1237" w:rsidRDefault="002C1237" w:rsidP="002C1237">
      <w:pPr>
        <w:ind w:firstLine="709"/>
        <w:jc w:val="both"/>
        <w:rPr>
          <w:snapToGrid w:val="0"/>
          <w:sz w:val="28"/>
          <w:szCs w:val="28"/>
        </w:rPr>
      </w:pPr>
      <w:r w:rsidRPr="002C1237">
        <w:rPr>
          <w:snapToGrid w:val="0"/>
          <w:sz w:val="28"/>
          <w:szCs w:val="28"/>
        </w:rPr>
        <w:t>- ведомости планируемых работ;</w:t>
      </w:r>
    </w:p>
    <w:p w14:paraId="0AFA6979" w14:textId="77777777" w:rsidR="002C1237" w:rsidRPr="002C1237" w:rsidRDefault="002C1237" w:rsidP="002C1237">
      <w:pPr>
        <w:ind w:firstLine="709"/>
        <w:jc w:val="both"/>
        <w:rPr>
          <w:snapToGrid w:val="0"/>
          <w:sz w:val="28"/>
          <w:szCs w:val="28"/>
        </w:rPr>
      </w:pPr>
      <w:r w:rsidRPr="002C1237">
        <w:rPr>
          <w:snapToGrid w:val="0"/>
          <w:sz w:val="28"/>
          <w:szCs w:val="28"/>
        </w:rPr>
        <w:t>- локальные сметные расчеты.</w:t>
      </w:r>
    </w:p>
    <w:p w14:paraId="43ACECDF"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41 Основ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w:t>
      </w:r>
      <w:r w:rsidRPr="002C1237">
        <w:rPr>
          <w:snapToGrid w:val="0"/>
          <w:sz w:val="28"/>
          <w:szCs w:val="28"/>
        </w:rPr>
        <w:br/>
        <w:t>с методическими указаниями.</w:t>
      </w:r>
    </w:p>
    <w:p w14:paraId="5C07FD67" w14:textId="77777777" w:rsidR="002C1237" w:rsidRPr="002C1237" w:rsidRDefault="002C1237" w:rsidP="002C1237">
      <w:pPr>
        <w:ind w:firstLine="709"/>
        <w:jc w:val="both"/>
        <w:rPr>
          <w:snapToGrid w:val="0"/>
          <w:sz w:val="28"/>
          <w:szCs w:val="28"/>
        </w:rPr>
      </w:pPr>
      <w:r w:rsidRPr="002C1237">
        <w:rPr>
          <w:snapToGrid w:val="0"/>
          <w:sz w:val="28"/>
          <w:szCs w:val="28"/>
        </w:rPr>
        <w:t xml:space="preserve">Кроме того, в соответствии с пунктом 28 Основ ценообразования, </w:t>
      </w:r>
      <w:r w:rsidRPr="002C1237">
        <w:rPr>
          <w:snapToGrid w:val="0"/>
          <w:sz w:val="28"/>
          <w:szCs w:val="28"/>
        </w:rPr>
        <w:br/>
        <w:t xml:space="preserve">при определении плановых (расчетных) значений расходов (цен) орган регулирования использует источники информации о ценах (тарифах) </w:t>
      </w:r>
      <w:r w:rsidRPr="002C1237">
        <w:rPr>
          <w:snapToGrid w:val="0"/>
          <w:sz w:val="28"/>
          <w:szCs w:val="28"/>
        </w:rPr>
        <w:br/>
        <w:t>и расходах в следующем порядке:</w:t>
      </w:r>
    </w:p>
    <w:p w14:paraId="399142D1"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а) установленные на очередной период регулирования цены (тарифы) для соответствующей категории потребителей - если цены (тарифы) </w:t>
      </w:r>
      <w:r w:rsidRPr="002C1237">
        <w:rPr>
          <w:snapToGrid w:val="0"/>
          <w:sz w:val="28"/>
          <w:szCs w:val="28"/>
        </w:rPr>
        <w:br/>
        <w:t>на соответствующие товары (услуги) подлежат государственному регулированию;</w:t>
      </w:r>
    </w:p>
    <w:p w14:paraId="14BD2312" w14:textId="77777777" w:rsidR="002C1237" w:rsidRPr="002C1237" w:rsidRDefault="002C1237" w:rsidP="002C1237">
      <w:pPr>
        <w:ind w:firstLine="709"/>
        <w:jc w:val="both"/>
        <w:rPr>
          <w:snapToGrid w:val="0"/>
          <w:sz w:val="28"/>
          <w:szCs w:val="28"/>
        </w:rPr>
      </w:pPr>
      <w:r w:rsidRPr="002C1237">
        <w:rPr>
          <w:snapToGrid w:val="0"/>
          <w:sz w:val="28"/>
          <w:szCs w:val="28"/>
        </w:rPr>
        <w:t>б) цены, установленные в договорах, заключенных в результате проведения торгов;</w:t>
      </w:r>
    </w:p>
    <w:p w14:paraId="36F72688" w14:textId="77777777" w:rsidR="002C1237" w:rsidRPr="002C1237" w:rsidRDefault="002C1237" w:rsidP="002C1237">
      <w:pPr>
        <w:ind w:firstLine="709"/>
        <w:jc w:val="both"/>
        <w:rPr>
          <w:snapToGrid w:val="0"/>
          <w:sz w:val="28"/>
          <w:szCs w:val="28"/>
        </w:rPr>
      </w:pPr>
      <w:r w:rsidRPr="002C1237">
        <w:rPr>
          <w:snapToGrid w:val="0"/>
          <w:sz w:val="28"/>
          <w:szCs w:val="28"/>
        </w:rPr>
        <w:t xml:space="preserve">в) прогнозные показатели и основные параметры, определенные </w:t>
      </w:r>
      <w:r w:rsidRPr="002C1237">
        <w:rPr>
          <w:snapToGrid w:val="0"/>
          <w:sz w:val="28"/>
          <w:szCs w:val="28"/>
        </w:rPr>
        <w:br/>
        <w:t xml:space="preserve">в прогнозе социально-экономического развития Российской Федерации </w:t>
      </w:r>
      <w:r w:rsidRPr="002C1237">
        <w:rPr>
          <w:snapToGrid w:val="0"/>
          <w:sz w:val="28"/>
          <w:szCs w:val="28"/>
        </w:rPr>
        <w:br/>
        <w:t xml:space="preserve">на очередной финансовый год и плановый период, одобренном Правительством Российской Федерации (базовый вариант). На период </w:t>
      </w:r>
      <w:r w:rsidRPr="002C1237">
        <w:rPr>
          <w:snapToGrid w:val="0"/>
          <w:sz w:val="28"/>
          <w:szCs w:val="28"/>
        </w:rPr>
        <w:br/>
        <w:t>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428E03B3" w14:textId="77777777" w:rsidR="002C1237" w:rsidRPr="002C1237" w:rsidRDefault="002C1237" w:rsidP="002C1237">
      <w:pPr>
        <w:ind w:firstLine="709"/>
        <w:jc w:val="both"/>
        <w:rPr>
          <w:snapToGrid w:val="0"/>
          <w:sz w:val="28"/>
          <w:szCs w:val="28"/>
        </w:rPr>
      </w:pPr>
      <w:r w:rsidRPr="002C1237">
        <w:rPr>
          <w:snapToGrid w:val="0"/>
          <w:sz w:val="28"/>
          <w:szCs w:val="28"/>
        </w:rPr>
        <w:t>прогноз индекса потребительских цен (в среднем за год к предыдущему году);</w:t>
      </w:r>
    </w:p>
    <w:p w14:paraId="5D30D121" w14:textId="77777777" w:rsidR="002C1237" w:rsidRPr="002C1237" w:rsidRDefault="002C1237" w:rsidP="002C1237">
      <w:pPr>
        <w:ind w:firstLine="709"/>
        <w:jc w:val="both"/>
        <w:rPr>
          <w:snapToGrid w:val="0"/>
          <w:sz w:val="28"/>
          <w:szCs w:val="28"/>
        </w:rPr>
      </w:pPr>
      <w:r w:rsidRPr="002C1237">
        <w:rPr>
          <w:snapToGrid w:val="0"/>
          <w:sz w:val="28"/>
          <w:szCs w:val="28"/>
        </w:rPr>
        <w:t>цены на природный газ;</w:t>
      </w:r>
    </w:p>
    <w:p w14:paraId="34D3B66E" w14:textId="77777777" w:rsidR="002C1237" w:rsidRPr="002C1237" w:rsidRDefault="002C1237" w:rsidP="002C1237">
      <w:pPr>
        <w:ind w:firstLine="709"/>
        <w:jc w:val="both"/>
        <w:rPr>
          <w:snapToGrid w:val="0"/>
          <w:sz w:val="28"/>
          <w:szCs w:val="28"/>
        </w:rPr>
      </w:pPr>
      <w:r w:rsidRPr="002C1237">
        <w:rPr>
          <w:snapToGrid w:val="0"/>
          <w:sz w:val="28"/>
          <w:szCs w:val="28"/>
        </w:rPr>
        <w:t xml:space="preserve">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w:t>
      </w:r>
      <w:r w:rsidRPr="002C1237">
        <w:rPr>
          <w:snapToGrid w:val="0"/>
          <w:sz w:val="28"/>
          <w:szCs w:val="28"/>
        </w:rPr>
        <w:br/>
        <w:t>для соответствующей категории потребителей;</w:t>
      </w:r>
    </w:p>
    <w:p w14:paraId="390A72D4" w14:textId="77777777" w:rsidR="002C1237" w:rsidRPr="002C1237" w:rsidRDefault="002C1237" w:rsidP="002C1237">
      <w:pPr>
        <w:ind w:firstLine="709"/>
        <w:jc w:val="both"/>
        <w:rPr>
          <w:snapToGrid w:val="0"/>
          <w:sz w:val="28"/>
          <w:szCs w:val="28"/>
        </w:rPr>
      </w:pPr>
      <w:r w:rsidRPr="002C1237">
        <w:rPr>
          <w:snapToGrid w:val="0"/>
          <w:sz w:val="28"/>
          <w:szCs w:val="28"/>
        </w:rPr>
        <w:t xml:space="preserve">динамика цен (тарифов) на товары (услуги) (в среднем за год </w:t>
      </w:r>
      <w:r w:rsidRPr="002C1237">
        <w:rPr>
          <w:snapToGrid w:val="0"/>
          <w:sz w:val="28"/>
          <w:szCs w:val="28"/>
        </w:rPr>
        <w:br/>
        <w:t>к предыдущему году).</w:t>
      </w:r>
    </w:p>
    <w:p w14:paraId="60E3F2D3" w14:textId="77777777" w:rsidR="002C1237" w:rsidRPr="002C1237" w:rsidRDefault="002C1237" w:rsidP="002C1237">
      <w:pPr>
        <w:ind w:firstLine="709"/>
        <w:jc w:val="both"/>
        <w:rPr>
          <w:snapToGrid w:val="0"/>
          <w:sz w:val="28"/>
          <w:szCs w:val="28"/>
        </w:rPr>
      </w:pPr>
      <w:r w:rsidRPr="002C1237">
        <w:rPr>
          <w:snapToGrid w:val="0"/>
          <w:sz w:val="28"/>
          <w:szCs w:val="28"/>
        </w:rPr>
        <w:t>Был проведен анализ технической необходимости выполнения заявленных мероприятий. В качестве обоснования необходимости предприятием представлены программы ремонтного обслуживания Центральная ТЭЦ ООО «</w:t>
      </w:r>
      <w:proofErr w:type="spellStart"/>
      <w:r w:rsidRPr="002C1237">
        <w:rPr>
          <w:snapToGrid w:val="0"/>
          <w:sz w:val="28"/>
          <w:szCs w:val="28"/>
        </w:rPr>
        <w:t>ЭнергоТранзит</w:t>
      </w:r>
      <w:proofErr w:type="spellEnd"/>
      <w:r w:rsidRPr="002C1237">
        <w:rPr>
          <w:snapToGrid w:val="0"/>
          <w:sz w:val="28"/>
          <w:szCs w:val="28"/>
        </w:rPr>
        <w:t xml:space="preserve">» на 2024-2028 годы, дефектные ведомости на планируемые к выполнению мероприятия ремонтной программы. В соответствии с представленными документами экспертами необходимость выполнения представленных мероприятий признана обоснованной. </w:t>
      </w:r>
    </w:p>
    <w:p w14:paraId="23E77141" w14:textId="77777777" w:rsidR="002C1237" w:rsidRPr="002C1237" w:rsidRDefault="002C1237" w:rsidP="002C1237">
      <w:pPr>
        <w:ind w:firstLine="709"/>
        <w:jc w:val="both"/>
        <w:rPr>
          <w:snapToGrid w:val="0"/>
          <w:sz w:val="28"/>
          <w:szCs w:val="28"/>
        </w:rPr>
      </w:pPr>
      <w:r w:rsidRPr="002C1237">
        <w:rPr>
          <w:snapToGrid w:val="0"/>
          <w:sz w:val="28"/>
          <w:szCs w:val="28"/>
        </w:rPr>
        <w:t xml:space="preserve">Также был проведен анализ стоимости выполнения мероприятий. </w:t>
      </w:r>
      <w:r w:rsidRPr="002C1237">
        <w:rPr>
          <w:snapToGrid w:val="0"/>
          <w:sz w:val="28"/>
          <w:szCs w:val="28"/>
        </w:rPr>
        <w:br/>
        <w:t xml:space="preserve">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 Экспертами отмечается, что ремонтные работы предприятие выполняет подрядным способом. </w:t>
      </w:r>
    </w:p>
    <w:p w14:paraId="00F093F9" w14:textId="77777777" w:rsidR="002C1237" w:rsidRPr="002C1237" w:rsidRDefault="002C1237" w:rsidP="002C1237">
      <w:pPr>
        <w:ind w:firstLine="709"/>
        <w:jc w:val="both"/>
        <w:rPr>
          <w:snapToGrid w:val="0"/>
          <w:sz w:val="28"/>
          <w:szCs w:val="28"/>
        </w:rPr>
      </w:pPr>
      <w:r w:rsidRPr="002C1237">
        <w:rPr>
          <w:snapToGrid w:val="0"/>
          <w:sz w:val="28"/>
          <w:szCs w:val="28"/>
        </w:rPr>
        <w:t xml:space="preserve">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w:t>
      </w:r>
      <w:r w:rsidRPr="002C1237">
        <w:rPr>
          <w:snapToGrid w:val="0"/>
          <w:sz w:val="28"/>
          <w:szCs w:val="28"/>
        </w:rPr>
        <w:lastRenderedPageBreak/>
        <w:t xml:space="preserve">средств на выполнение капитальных ремонтов в размере 152 229 тыс. руб., </w:t>
      </w:r>
      <w:r w:rsidRPr="002C1237">
        <w:rPr>
          <w:snapToGrid w:val="0"/>
          <w:sz w:val="28"/>
          <w:szCs w:val="28"/>
        </w:rPr>
        <w:br/>
        <w:t xml:space="preserve">в том числе 120 928 тыс. руб. на производство теплоэнергии, 15 875 тыс. руб. на производство </w:t>
      </w:r>
      <w:proofErr w:type="spellStart"/>
      <w:r w:rsidRPr="002C1237">
        <w:rPr>
          <w:snapToGrid w:val="0"/>
          <w:sz w:val="28"/>
          <w:szCs w:val="28"/>
        </w:rPr>
        <w:t>химочищенной</w:t>
      </w:r>
      <w:proofErr w:type="spellEnd"/>
      <w:r w:rsidRPr="002C1237">
        <w:rPr>
          <w:snapToGrid w:val="0"/>
          <w:sz w:val="28"/>
          <w:szCs w:val="28"/>
        </w:rPr>
        <w:t xml:space="preserve"> воды, 337 тыс. руб. на производство умягченной подпиточной воды.</w:t>
      </w:r>
    </w:p>
    <w:p w14:paraId="28696444"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по данной статье составят:</w:t>
      </w:r>
    </w:p>
    <w:p w14:paraId="6E385001" w14:textId="77777777" w:rsidR="002C1237" w:rsidRPr="002C1237" w:rsidRDefault="002C1237" w:rsidP="002C1237">
      <w:pPr>
        <w:ind w:firstLine="709"/>
        <w:jc w:val="both"/>
        <w:rPr>
          <w:b/>
          <w:snapToGrid w:val="0"/>
          <w:sz w:val="28"/>
          <w:szCs w:val="28"/>
        </w:rPr>
      </w:pPr>
      <w:r w:rsidRPr="002C1237">
        <w:rPr>
          <w:snapToGrid w:val="0"/>
          <w:sz w:val="28"/>
          <w:szCs w:val="28"/>
        </w:rPr>
        <w:t xml:space="preserve">120 928 тыс. руб. (ремонтная программа на тепло) × 96,754 % </w:t>
      </w:r>
      <w:r w:rsidRPr="002C1237">
        <w:rPr>
          <w:snapToGrid w:val="0"/>
          <w:sz w:val="28"/>
          <w:szCs w:val="28"/>
        </w:rPr>
        <w:br/>
        <w:t xml:space="preserve">(доля расходов на потребительский рынок) = </w:t>
      </w:r>
      <w:r w:rsidRPr="002C1237">
        <w:rPr>
          <w:b/>
          <w:snapToGrid w:val="0"/>
          <w:sz w:val="28"/>
          <w:szCs w:val="28"/>
        </w:rPr>
        <w:t>117 003 тыс. руб.</w:t>
      </w:r>
    </w:p>
    <w:p w14:paraId="016230C3" w14:textId="77777777" w:rsidR="002C1237" w:rsidRPr="002C1237" w:rsidRDefault="002C1237" w:rsidP="002C1237">
      <w:pPr>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2EF56469" w14:textId="77777777" w:rsidR="002C1237" w:rsidRPr="002C1237" w:rsidRDefault="002C1237" w:rsidP="002C1237">
      <w:pPr>
        <w:ind w:firstLine="709"/>
        <w:jc w:val="both"/>
        <w:rPr>
          <w:snapToGrid w:val="0"/>
          <w:sz w:val="28"/>
          <w:szCs w:val="28"/>
        </w:rPr>
      </w:pPr>
    </w:p>
    <w:p w14:paraId="1719D322" w14:textId="77777777" w:rsidR="002C1237" w:rsidRPr="002C1237" w:rsidRDefault="002C1237" w:rsidP="002C1237">
      <w:pPr>
        <w:ind w:firstLine="709"/>
        <w:jc w:val="both"/>
        <w:rPr>
          <w:snapToGrid w:val="0"/>
          <w:sz w:val="28"/>
          <w:szCs w:val="28"/>
        </w:rPr>
      </w:pPr>
      <w:r w:rsidRPr="002C1237">
        <w:rPr>
          <w:snapToGrid w:val="0"/>
          <w:sz w:val="28"/>
          <w:szCs w:val="28"/>
        </w:rPr>
        <w:t>Ремонтная программа на 2024 год представлена в таблице 2.</w:t>
      </w:r>
    </w:p>
    <w:p w14:paraId="54C58D2A" w14:textId="77777777" w:rsidR="002C1237" w:rsidRPr="002C1237" w:rsidRDefault="002C1237" w:rsidP="002C1237">
      <w:pPr>
        <w:ind w:firstLine="708"/>
        <w:jc w:val="both"/>
        <w:rPr>
          <w:snapToGrid w:val="0"/>
          <w:sz w:val="28"/>
          <w:szCs w:val="28"/>
          <w:highlight w:val="yellow"/>
        </w:rPr>
      </w:pPr>
    </w:p>
    <w:p w14:paraId="39C5633B" w14:textId="77777777" w:rsidR="002C1237" w:rsidRPr="002C1237" w:rsidRDefault="002C1237" w:rsidP="002C1237">
      <w:pPr>
        <w:spacing w:line="360" w:lineRule="auto"/>
        <w:ind w:firstLine="708"/>
        <w:jc w:val="both"/>
        <w:rPr>
          <w:snapToGrid w:val="0"/>
          <w:sz w:val="28"/>
          <w:szCs w:val="28"/>
          <w:highlight w:val="yellow"/>
        </w:rPr>
      </w:pPr>
    </w:p>
    <w:p w14:paraId="647C9DDB" w14:textId="77777777" w:rsidR="002C1237" w:rsidRPr="002C1237" w:rsidRDefault="002C1237" w:rsidP="002C1237">
      <w:pPr>
        <w:spacing w:line="360" w:lineRule="auto"/>
        <w:ind w:firstLine="708"/>
        <w:jc w:val="both"/>
        <w:rPr>
          <w:snapToGrid w:val="0"/>
          <w:sz w:val="28"/>
          <w:szCs w:val="28"/>
          <w:highlight w:val="yellow"/>
        </w:rPr>
      </w:pPr>
    </w:p>
    <w:p w14:paraId="1BC0C915" w14:textId="77777777" w:rsidR="002C1237" w:rsidRPr="002C1237" w:rsidRDefault="002C1237" w:rsidP="002C1237">
      <w:pPr>
        <w:spacing w:line="360" w:lineRule="auto"/>
        <w:rPr>
          <w:snapToGrid w:val="0"/>
          <w:sz w:val="28"/>
          <w:szCs w:val="28"/>
          <w:highlight w:val="yellow"/>
        </w:rPr>
        <w:sectPr w:rsidR="002C1237" w:rsidRPr="002C1237" w:rsidSect="002C1237">
          <w:headerReference w:type="default" r:id="rId72"/>
          <w:headerReference w:type="first" r:id="rId73"/>
          <w:pgSz w:w="11906" w:h="16838"/>
          <w:pgMar w:top="1134" w:right="851" w:bottom="1134" w:left="1701" w:header="709" w:footer="709" w:gutter="0"/>
          <w:cols w:space="720"/>
          <w:titlePg/>
          <w:docGrid w:linePitch="381"/>
        </w:sectPr>
      </w:pPr>
    </w:p>
    <w:p w14:paraId="4DEEDB08"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5F55A8C8" w14:textId="77777777" w:rsidR="002C1237" w:rsidRPr="002C1237" w:rsidRDefault="002C1237" w:rsidP="002C1237">
      <w:pPr>
        <w:jc w:val="center"/>
        <w:rPr>
          <w:b/>
          <w:snapToGrid w:val="0"/>
          <w:sz w:val="28"/>
          <w:szCs w:val="28"/>
        </w:rPr>
      </w:pPr>
      <w:r w:rsidRPr="002C1237">
        <w:rPr>
          <w:b/>
          <w:snapToGrid w:val="0"/>
          <w:sz w:val="28"/>
          <w:szCs w:val="28"/>
        </w:rPr>
        <w:t>Ремонтная программа Центральной ТЭЦ ООО «</w:t>
      </w:r>
      <w:proofErr w:type="spellStart"/>
      <w:r w:rsidRPr="002C1237">
        <w:rPr>
          <w:b/>
          <w:snapToGrid w:val="0"/>
          <w:sz w:val="28"/>
          <w:szCs w:val="28"/>
        </w:rPr>
        <w:t>ЭнергоТранзит</w:t>
      </w:r>
      <w:proofErr w:type="spellEnd"/>
      <w:r w:rsidRPr="002C1237">
        <w:rPr>
          <w:b/>
          <w:snapToGrid w:val="0"/>
          <w:sz w:val="28"/>
          <w:szCs w:val="28"/>
        </w:rPr>
        <w:t>» на 2024 год</w:t>
      </w:r>
    </w:p>
    <w:p w14:paraId="7438E98E" w14:textId="77777777" w:rsidR="002C1237" w:rsidRPr="002C1237" w:rsidRDefault="002C1237" w:rsidP="002C1237">
      <w:pPr>
        <w:jc w:val="center"/>
        <w:rPr>
          <w:b/>
          <w:snapToGrid w:val="0"/>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984"/>
        <w:gridCol w:w="709"/>
        <w:gridCol w:w="992"/>
        <w:gridCol w:w="709"/>
        <w:gridCol w:w="708"/>
        <w:gridCol w:w="708"/>
        <w:gridCol w:w="709"/>
        <w:gridCol w:w="708"/>
        <w:gridCol w:w="709"/>
        <w:gridCol w:w="709"/>
        <w:gridCol w:w="709"/>
        <w:gridCol w:w="708"/>
        <w:gridCol w:w="710"/>
        <w:gridCol w:w="709"/>
        <w:gridCol w:w="567"/>
        <w:gridCol w:w="567"/>
        <w:gridCol w:w="710"/>
        <w:gridCol w:w="708"/>
        <w:gridCol w:w="709"/>
      </w:tblGrid>
      <w:tr w:rsidR="002C1237" w:rsidRPr="002C1237" w14:paraId="2BF4A52B" w14:textId="77777777" w:rsidTr="00E8485B">
        <w:trPr>
          <w:trHeight w:val="20"/>
        </w:trPr>
        <w:tc>
          <w:tcPr>
            <w:tcW w:w="421" w:type="dxa"/>
            <w:vMerge w:val="restart"/>
            <w:shd w:val="clear" w:color="auto" w:fill="auto"/>
            <w:vAlign w:val="center"/>
            <w:hideMark/>
          </w:tcPr>
          <w:p w14:paraId="4664D1D0" w14:textId="77777777" w:rsidR="002C1237" w:rsidRPr="002C1237" w:rsidRDefault="002C1237" w:rsidP="002C1237">
            <w:pPr>
              <w:jc w:val="center"/>
              <w:rPr>
                <w:snapToGrid w:val="0"/>
                <w:sz w:val="20"/>
                <w:szCs w:val="28"/>
              </w:rPr>
            </w:pPr>
            <w:r w:rsidRPr="002C1237">
              <w:rPr>
                <w:snapToGrid w:val="0"/>
                <w:sz w:val="20"/>
                <w:szCs w:val="28"/>
              </w:rPr>
              <w:t>№ п/п</w:t>
            </w:r>
          </w:p>
        </w:tc>
        <w:tc>
          <w:tcPr>
            <w:tcW w:w="1984" w:type="dxa"/>
            <w:vMerge w:val="restart"/>
            <w:shd w:val="clear" w:color="auto" w:fill="auto"/>
            <w:vAlign w:val="center"/>
            <w:hideMark/>
          </w:tcPr>
          <w:p w14:paraId="24D201B0" w14:textId="77777777" w:rsidR="002C1237" w:rsidRPr="002C1237" w:rsidRDefault="002C1237" w:rsidP="002C1237">
            <w:pPr>
              <w:jc w:val="center"/>
              <w:rPr>
                <w:snapToGrid w:val="0"/>
                <w:sz w:val="20"/>
                <w:szCs w:val="28"/>
              </w:rPr>
            </w:pPr>
            <w:r w:rsidRPr="002C1237">
              <w:rPr>
                <w:snapToGrid w:val="0"/>
                <w:sz w:val="20"/>
                <w:szCs w:val="28"/>
              </w:rPr>
              <w:t>Наименование объекта</w:t>
            </w:r>
          </w:p>
        </w:tc>
        <w:tc>
          <w:tcPr>
            <w:tcW w:w="709" w:type="dxa"/>
            <w:vMerge w:val="restart"/>
            <w:shd w:val="clear" w:color="auto" w:fill="auto"/>
            <w:vAlign w:val="center"/>
            <w:hideMark/>
          </w:tcPr>
          <w:p w14:paraId="279790B6" w14:textId="77777777" w:rsidR="002C1237" w:rsidRPr="002C1237" w:rsidRDefault="002C1237" w:rsidP="002C1237">
            <w:pPr>
              <w:jc w:val="center"/>
              <w:rPr>
                <w:snapToGrid w:val="0"/>
                <w:sz w:val="20"/>
                <w:szCs w:val="28"/>
              </w:rPr>
            </w:pPr>
            <w:r w:rsidRPr="002C1237">
              <w:rPr>
                <w:snapToGrid w:val="0"/>
                <w:sz w:val="20"/>
                <w:szCs w:val="28"/>
              </w:rPr>
              <w:t>Вид ремонта</w:t>
            </w:r>
          </w:p>
        </w:tc>
        <w:tc>
          <w:tcPr>
            <w:tcW w:w="992" w:type="dxa"/>
            <w:vMerge w:val="restart"/>
            <w:shd w:val="clear" w:color="auto" w:fill="auto"/>
            <w:vAlign w:val="center"/>
            <w:hideMark/>
          </w:tcPr>
          <w:p w14:paraId="7C974C70" w14:textId="77777777" w:rsidR="002C1237" w:rsidRPr="002C1237" w:rsidRDefault="002C1237" w:rsidP="002C1237">
            <w:pPr>
              <w:jc w:val="center"/>
              <w:rPr>
                <w:snapToGrid w:val="0"/>
                <w:sz w:val="20"/>
                <w:szCs w:val="28"/>
              </w:rPr>
            </w:pPr>
            <w:r w:rsidRPr="002C1237">
              <w:rPr>
                <w:snapToGrid w:val="0"/>
                <w:sz w:val="20"/>
                <w:szCs w:val="28"/>
              </w:rPr>
              <w:t xml:space="preserve">Срок выполнения работ </w:t>
            </w:r>
          </w:p>
        </w:tc>
        <w:tc>
          <w:tcPr>
            <w:tcW w:w="2125" w:type="dxa"/>
            <w:gridSpan w:val="3"/>
            <w:shd w:val="clear" w:color="auto" w:fill="auto"/>
            <w:vAlign w:val="center"/>
            <w:hideMark/>
          </w:tcPr>
          <w:p w14:paraId="535C58FA" w14:textId="77777777" w:rsidR="002C1237" w:rsidRPr="002C1237" w:rsidRDefault="002C1237" w:rsidP="002C1237">
            <w:pPr>
              <w:jc w:val="center"/>
              <w:rPr>
                <w:snapToGrid w:val="0"/>
                <w:sz w:val="20"/>
                <w:szCs w:val="28"/>
              </w:rPr>
            </w:pPr>
            <w:r w:rsidRPr="002C1237">
              <w:rPr>
                <w:snapToGrid w:val="0"/>
                <w:sz w:val="20"/>
                <w:szCs w:val="28"/>
              </w:rPr>
              <w:t>План на 2024 г.</w:t>
            </w:r>
          </w:p>
        </w:tc>
        <w:tc>
          <w:tcPr>
            <w:tcW w:w="709" w:type="dxa"/>
            <w:vMerge w:val="restart"/>
            <w:shd w:val="clear" w:color="auto" w:fill="auto"/>
            <w:vAlign w:val="center"/>
            <w:hideMark/>
          </w:tcPr>
          <w:p w14:paraId="18CE4511" w14:textId="77777777" w:rsidR="002C1237" w:rsidRPr="002C1237" w:rsidRDefault="002C1237" w:rsidP="002C1237">
            <w:pPr>
              <w:jc w:val="center"/>
              <w:rPr>
                <w:snapToGrid w:val="0"/>
                <w:sz w:val="20"/>
                <w:szCs w:val="28"/>
              </w:rPr>
            </w:pPr>
            <w:r w:rsidRPr="002C1237">
              <w:rPr>
                <w:snapToGrid w:val="0"/>
                <w:sz w:val="20"/>
                <w:szCs w:val="28"/>
              </w:rPr>
              <w:t>Всего</w:t>
            </w:r>
          </w:p>
        </w:tc>
        <w:tc>
          <w:tcPr>
            <w:tcW w:w="8223" w:type="dxa"/>
            <w:gridSpan w:val="12"/>
            <w:shd w:val="clear" w:color="auto" w:fill="auto"/>
            <w:vAlign w:val="center"/>
            <w:hideMark/>
          </w:tcPr>
          <w:p w14:paraId="3C3C5346" w14:textId="77777777" w:rsidR="002C1237" w:rsidRPr="002C1237" w:rsidRDefault="002C1237" w:rsidP="002C1237">
            <w:pPr>
              <w:rPr>
                <w:snapToGrid w:val="0"/>
                <w:sz w:val="20"/>
                <w:szCs w:val="28"/>
              </w:rPr>
            </w:pPr>
            <w:r w:rsidRPr="002C1237">
              <w:rPr>
                <w:snapToGrid w:val="0"/>
                <w:sz w:val="20"/>
                <w:szCs w:val="28"/>
              </w:rPr>
              <w:t>в том числе выполняемых подрядными организациями:</w:t>
            </w:r>
          </w:p>
          <w:p w14:paraId="715383D0" w14:textId="77777777" w:rsidR="002C1237" w:rsidRPr="002C1237" w:rsidRDefault="002C1237" w:rsidP="002C1237">
            <w:pPr>
              <w:rPr>
                <w:snapToGrid w:val="0"/>
                <w:sz w:val="20"/>
                <w:szCs w:val="28"/>
              </w:rPr>
            </w:pPr>
          </w:p>
        </w:tc>
      </w:tr>
      <w:tr w:rsidR="002C1237" w:rsidRPr="002C1237" w14:paraId="7C696034" w14:textId="77777777" w:rsidTr="00E8485B">
        <w:trPr>
          <w:trHeight w:val="322"/>
        </w:trPr>
        <w:tc>
          <w:tcPr>
            <w:tcW w:w="421" w:type="dxa"/>
            <w:vMerge/>
            <w:vAlign w:val="center"/>
            <w:hideMark/>
          </w:tcPr>
          <w:p w14:paraId="63713DF5" w14:textId="77777777" w:rsidR="002C1237" w:rsidRPr="002C1237" w:rsidRDefault="002C1237" w:rsidP="002C1237">
            <w:pPr>
              <w:rPr>
                <w:snapToGrid w:val="0"/>
                <w:sz w:val="20"/>
                <w:szCs w:val="28"/>
              </w:rPr>
            </w:pPr>
          </w:p>
        </w:tc>
        <w:tc>
          <w:tcPr>
            <w:tcW w:w="1984" w:type="dxa"/>
            <w:vMerge/>
            <w:vAlign w:val="center"/>
            <w:hideMark/>
          </w:tcPr>
          <w:p w14:paraId="0A62C9F5" w14:textId="77777777" w:rsidR="002C1237" w:rsidRPr="002C1237" w:rsidRDefault="002C1237" w:rsidP="002C1237">
            <w:pPr>
              <w:rPr>
                <w:snapToGrid w:val="0"/>
                <w:sz w:val="20"/>
                <w:szCs w:val="28"/>
              </w:rPr>
            </w:pPr>
          </w:p>
        </w:tc>
        <w:tc>
          <w:tcPr>
            <w:tcW w:w="709" w:type="dxa"/>
            <w:vMerge/>
            <w:vAlign w:val="center"/>
            <w:hideMark/>
          </w:tcPr>
          <w:p w14:paraId="0AEA6957" w14:textId="77777777" w:rsidR="002C1237" w:rsidRPr="002C1237" w:rsidRDefault="002C1237" w:rsidP="002C1237">
            <w:pPr>
              <w:rPr>
                <w:snapToGrid w:val="0"/>
                <w:sz w:val="20"/>
                <w:szCs w:val="28"/>
              </w:rPr>
            </w:pPr>
          </w:p>
        </w:tc>
        <w:tc>
          <w:tcPr>
            <w:tcW w:w="992" w:type="dxa"/>
            <w:vMerge/>
            <w:vAlign w:val="center"/>
            <w:hideMark/>
          </w:tcPr>
          <w:p w14:paraId="5DD7DDF5" w14:textId="77777777" w:rsidR="002C1237" w:rsidRPr="002C1237" w:rsidRDefault="002C1237" w:rsidP="002C1237">
            <w:pPr>
              <w:rPr>
                <w:snapToGrid w:val="0"/>
                <w:sz w:val="20"/>
                <w:szCs w:val="28"/>
              </w:rPr>
            </w:pPr>
          </w:p>
        </w:tc>
        <w:tc>
          <w:tcPr>
            <w:tcW w:w="709" w:type="dxa"/>
            <w:vMerge w:val="restart"/>
            <w:shd w:val="clear" w:color="auto" w:fill="auto"/>
            <w:vAlign w:val="center"/>
            <w:hideMark/>
          </w:tcPr>
          <w:p w14:paraId="3D6AF86A" w14:textId="77777777" w:rsidR="002C1237" w:rsidRPr="002C1237" w:rsidRDefault="002C1237" w:rsidP="002C1237">
            <w:pPr>
              <w:jc w:val="center"/>
              <w:rPr>
                <w:snapToGrid w:val="0"/>
                <w:sz w:val="20"/>
                <w:szCs w:val="28"/>
              </w:rPr>
            </w:pPr>
            <w:r w:rsidRPr="002C1237">
              <w:rPr>
                <w:snapToGrid w:val="0"/>
                <w:sz w:val="20"/>
                <w:szCs w:val="28"/>
              </w:rPr>
              <w:t>Всего</w:t>
            </w:r>
          </w:p>
        </w:tc>
        <w:tc>
          <w:tcPr>
            <w:tcW w:w="708" w:type="dxa"/>
            <w:vMerge w:val="restart"/>
            <w:shd w:val="clear" w:color="auto" w:fill="auto"/>
            <w:vAlign w:val="center"/>
            <w:hideMark/>
          </w:tcPr>
          <w:p w14:paraId="4BC8D060" w14:textId="77777777" w:rsidR="002C1237" w:rsidRPr="002C1237" w:rsidRDefault="002C1237" w:rsidP="002C1237">
            <w:pPr>
              <w:jc w:val="center"/>
              <w:rPr>
                <w:snapToGrid w:val="0"/>
                <w:sz w:val="20"/>
                <w:szCs w:val="28"/>
              </w:rPr>
            </w:pPr>
            <w:r w:rsidRPr="002C1237">
              <w:rPr>
                <w:snapToGrid w:val="0"/>
                <w:sz w:val="20"/>
                <w:szCs w:val="28"/>
              </w:rPr>
              <w:t>ТМЦ</w:t>
            </w:r>
          </w:p>
        </w:tc>
        <w:tc>
          <w:tcPr>
            <w:tcW w:w="708" w:type="dxa"/>
            <w:vMerge w:val="restart"/>
            <w:shd w:val="clear" w:color="auto" w:fill="auto"/>
            <w:vAlign w:val="center"/>
            <w:hideMark/>
          </w:tcPr>
          <w:p w14:paraId="71EED2DB" w14:textId="77777777" w:rsidR="002C1237" w:rsidRPr="002C1237" w:rsidRDefault="002C1237" w:rsidP="002C1237">
            <w:pPr>
              <w:jc w:val="center"/>
              <w:rPr>
                <w:snapToGrid w:val="0"/>
                <w:sz w:val="20"/>
                <w:szCs w:val="28"/>
              </w:rPr>
            </w:pPr>
            <w:r w:rsidRPr="002C1237">
              <w:rPr>
                <w:snapToGrid w:val="0"/>
                <w:sz w:val="20"/>
                <w:szCs w:val="28"/>
              </w:rPr>
              <w:t>СМР</w:t>
            </w:r>
          </w:p>
        </w:tc>
        <w:tc>
          <w:tcPr>
            <w:tcW w:w="709" w:type="dxa"/>
            <w:vMerge/>
            <w:vAlign w:val="center"/>
            <w:hideMark/>
          </w:tcPr>
          <w:p w14:paraId="721C0F8B" w14:textId="77777777" w:rsidR="002C1237" w:rsidRPr="002C1237" w:rsidRDefault="002C1237" w:rsidP="002C1237">
            <w:pPr>
              <w:rPr>
                <w:snapToGrid w:val="0"/>
                <w:sz w:val="20"/>
                <w:szCs w:val="28"/>
              </w:rPr>
            </w:pPr>
          </w:p>
        </w:tc>
        <w:tc>
          <w:tcPr>
            <w:tcW w:w="2126" w:type="dxa"/>
            <w:gridSpan w:val="3"/>
            <w:shd w:val="clear" w:color="auto" w:fill="auto"/>
            <w:vAlign w:val="center"/>
            <w:hideMark/>
          </w:tcPr>
          <w:p w14:paraId="398D4E98" w14:textId="77777777" w:rsidR="002C1237" w:rsidRPr="002C1237" w:rsidRDefault="002C1237" w:rsidP="002C1237">
            <w:pPr>
              <w:jc w:val="center"/>
              <w:rPr>
                <w:snapToGrid w:val="0"/>
                <w:sz w:val="20"/>
                <w:szCs w:val="28"/>
              </w:rPr>
            </w:pPr>
            <w:r w:rsidRPr="002C1237">
              <w:rPr>
                <w:snapToGrid w:val="0"/>
                <w:sz w:val="20"/>
                <w:szCs w:val="28"/>
              </w:rPr>
              <w:t>на производство теплоэнергии</w:t>
            </w:r>
          </w:p>
        </w:tc>
        <w:tc>
          <w:tcPr>
            <w:tcW w:w="2127" w:type="dxa"/>
            <w:gridSpan w:val="3"/>
            <w:shd w:val="clear" w:color="auto" w:fill="auto"/>
            <w:vAlign w:val="center"/>
            <w:hideMark/>
          </w:tcPr>
          <w:p w14:paraId="7D0CE3DF" w14:textId="77777777" w:rsidR="002C1237" w:rsidRPr="002C1237" w:rsidRDefault="002C1237" w:rsidP="002C1237">
            <w:pPr>
              <w:jc w:val="center"/>
              <w:rPr>
                <w:snapToGrid w:val="0"/>
                <w:sz w:val="20"/>
                <w:szCs w:val="28"/>
              </w:rPr>
            </w:pPr>
            <w:r w:rsidRPr="002C1237">
              <w:rPr>
                <w:snapToGrid w:val="0"/>
                <w:sz w:val="20"/>
                <w:szCs w:val="28"/>
              </w:rPr>
              <w:t xml:space="preserve">на производство </w:t>
            </w:r>
          </w:p>
          <w:p w14:paraId="728EED3A" w14:textId="77777777" w:rsidR="002C1237" w:rsidRPr="002C1237" w:rsidRDefault="002C1237" w:rsidP="002C1237">
            <w:pPr>
              <w:jc w:val="center"/>
              <w:rPr>
                <w:snapToGrid w:val="0"/>
                <w:sz w:val="20"/>
                <w:szCs w:val="28"/>
              </w:rPr>
            </w:pPr>
            <w:r w:rsidRPr="002C1237">
              <w:rPr>
                <w:snapToGrid w:val="0"/>
                <w:sz w:val="20"/>
                <w:szCs w:val="28"/>
              </w:rPr>
              <w:t>электроэнергии</w:t>
            </w:r>
          </w:p>
        </w:tc>
        <w:tc>
          <w:tcPr>
            <w:tcW w:w="1843" w:type="dxa"/>
            <w:gridSpan w:val="3"/>
            <w:shd w:val="clear" w:color="auto" w:fill="auto"/>
            <w:vAlign w:val="center"/>
            <w:hideMark/>
          </w:tcPr>
          <w:p w14:paraId="702FB6CA" w14:textId="77777777" w:rsidR="002C1237" w:rsidRPr="002C1237" w:rsidRDefault="002C1237" w:rsidP="002C1237">
            <w:pPr>
              <w:jc w:val="center"/>
              <w:rPr>
                <w:snapToGrid w:val="0"/>
                <w:sz w:val="20"/>
                <w:szCs w:val="28"/>
              </w:rPr>
            </w:pPr>
            <w:r w:rsidRPr="002C1237">
              <w:rPr>
                <w:snapToGrid w:val="0"/>
                <w:sz w:val="20"/>
                <w:szCs w:val="28"/>
              </w:rPr>
              <w:t xml:space="preserve">на производство </w:t>
            </w:r>
            <w:proofErr w:type="spellStart"/>
            <w:r w:rsidRPr="002C1237">
              <w:rPr>
                <w:snapToGrid w:val="0"/>
                <w:sz w:val="20"/>
                <w:szCs w:val="28"/>
              </w:rPr>
              <w:t>химочищенной</w:t>
            </w:r>
            <w:proofErr w:type="spellEnd"/>
            <w:r w:rsidRPr="002C1237">
              <w:rPr>
                <w:snapToGrid w:val="0"/>
                <w:sz w:val="20"/>
                <w:szCs w:val="28"/>
              </w:rPr>
              <w:t xml:space="preserve"> воды</w:t>
            </w:r>
          </w:p>
        </w:tc>
        <w:tc>
          <w:tcPr>
            <w:tcW w:w="2127" w:type="dxa"/>
            <w:gridSpan w:val="3"/>
            <w:shd w:val="clear" w:color="auto" w:fill="auto"/>
            <w:vAlign w:val="center"/>
            <w:hideMark/>
          </w:tcPr>
          <w:p w14:paraId="718452CC" w14:textId="77777777" w:rsidR="002C1237" w:rsidRPr="002C1237" w:rsidRDefault="002C1237" w:rsidP="002C1237">
            <w:pPr>
              <w:jc w:val="center"/>
              <w:rPr>
                <w:snapToGrid w:val="0"/>
                <w:sz w:val="20"/>
                <w:szCs w:val="28"/>
              </w:rPr>
            </w:pPr>
            <w:r w:rsidRPr="002C1237">
              <w:rPr>
                <w:snapToGrid w:val="0"/>
                <w:sz w:val="20"/>
                <w:szCs w:val="28"/>
              </w:rPr>
              <w:t>на производство умягченной подпиточной воды</w:t>
            </w:r>
          </w:p>
        </w:tc>
      </w:tr>
      <w:tr w:rsidR="002C1237" w:rsidRPr="002C1237" w14:paraId="2D3E8B01" w14:textId="77777777" w:rsidTr="00E8485B">
        <w:trPr>
          <w:trHeight w:val="20"/>
        </w:trPr>
        <w:tc>
          <w:tcPr>
            <w:tcW w:w="421" w:type="dxa"/>
            <w:vMerge/>
            <w:vAlign w:val="center"/>
            <w:hideMark/>
          </w:tcPr>
          <w:p w14:paraId="719CB415" w14:textId="77777777" w:rsidR="002C1237" w:rsidRPr="002C1237" w:rsidRDefault="002C1237" w:rsidP="002C1237">
            <w:pPr>
              <w:rPr>
                <w:snapToGrid w:val="0"/>
                <w:sz w:val="20"/>
                <w:szCs w:val="28"/>
              </w:rPr>
            </w:pPr>
          </w:p>
        </w:tc>
        <w:tc>
          <w:tcPr>
            <w:tcW w:w="1984" w:type="dxa"/>
            <w:vMerge/>
            <w:vAlign w:val="center"/>
            <w:hideMark/>
          </w:tcPr>
          <w:p w14:paraId="23B579F3" w14:textId="77777777" w:rsidR="002C1237" w:rsidRPr="002C1237" w:rsidRDefault="002C1237" w:rsidP="002C1237">
            <w:pPr>
              <w:rPr>
                <w:snapToGrid w:val="0"/>
                <w:sz w:val="20"/>
                <w:szCs w:val="28"/>
              </w:rPr>
            </w:pPr>
          </w:p>
        </w:tc>
        <w:tc>
          <w:tcPr>
            <w:tcW w:w="709" w:type="dxa"/>
            <w:vMerge/>
            <w:vAlign w:val="center"/>
            <w:hideMark/>
          </w:tcPr>
          <w:p w14:paraId="04141D8C" w14:textId="77777777" w:rsidR="002C1237" w:rsidRPr="002C1237" w:rsidRDefault="002C1237" w:rsidP="002C1237">
            <w:pPr>
              <w:rPr>
                <w:snapToGrid w:val="0"/>
                <w:sz w:val="20"/>
                <w:szCs w:val="28"/>
              </w:rPr>
            </w:pPr>
          </w:p>
        </w:tc>
        <w:tc>
          <w:tcPr>
            <w:tcW w:w="992" w:type="dxa"/>
            <w:vMerge/>
            <w:vAlign w:val="center"/>
            <w:hideMark/>
          </w:tcPr>
          <w:p w14:paraId="12BE352A" w14:textId="77777777" w:rsidR="002C1237" w:rsidRPr="002C1237" w:rsidRDefault="002C1237" w:rsidP="002C1237">
            <w:pPr>
              <w:rPr>
                <w:snapToGrid w:val="0"/>
                <w:sz w:val="20"/>
                <w:szCs w:val="28"/>
              </w:rPr>
            </w:pPr>
          </w:p>
        </w:tc>
        <w:tc>
          <w:tcPr>
            <w:tcW w:w="709" w:type="dxa"/>
            <w:vMerge/>
            <w:vAlign w:val="center"/>
            <w:hideMark/>
          </w:tcPr>
          <w:p w14:paraId="260A53AB" w14:textId="77777777" w:rsidR="002C1237" w:rsidRPr="002C1237" w:rsidRDefault="002C1237" w:rsidP="002C1237">
            <w:pPr>
              <w:rPr>
                <w:snapToGrid w:val="0"/>
                <w:sz w:val="20"/>
                <w:szCs w:val="28"/>
              </w:rPr>
            </w:pPr>
          </w:p>
        </w:tc>
        <w:tc>
          <w:tcPr>
            <w:tcW w:w="708" w:type="dxa"/>
            <w:vMerge/>
            <w:vAlign w:val="center"/>
            <w:hideMark/>
          </w:tcPr>
          <w:p w14:paraId="75387E91" w14:textId="77777777" w:rsidR="002C1237" w:rsidRPr="002C1237" w:rsidRDefault="002C1237" w:rsidP="002C1237">
            <w:pPr>
              <w:rPr>
                <w:snapToGrid w:val="0"/>
                <w:sz w:val="20"/>
                <w:szCs w:val="28"/>
              </w:rPr>
            </w:pPr>
          </w:p>
        </w:tc>
        <w:tc>
          <w:tcPr>
            <w:tcW w:w="708" w:type="dxa"/>
            <w:vMerge/>
            <w:vAlign w:val="center"/>
            <w:hideMark/>
          </w:tcPr>
          <w:p w14:paraId="135C6A67" w14:textId="77777777" w:rsidR="002C1237" w:rsidRPr="002C1237" w:rsidRDefault="002C1237" w:rsidP="002C1237">
            <w:pPr>
              <w:rPr>
                <w:snapToGrid w:val="0"/>
                <w:sz w:val="20"/>
                <w:szCs w:val="28"/>
              </w:rPr>
            </w:pPr>
          </w:p>
        </w:tc>
        <w:tc>
          <w:tcPr>
            <w:tcW w:w="709" w:type="dxa"/>
            <w:vMerge/>
            <w:vAlign w:val="center"/>
            <w:hideMark/>
          </w:tcPr>
          <w:p w14:paraId="5B6AB048" w14:textId="77777777" w:rsidR="002C1237" w:rsidRPr="002C1237" w:rsidRDefault="002C1237" w:rsidP="002C1237">
            <w:pPr>
              <w:rPr>
                <w:snapToGrid w:val="0"/>
                <w:sz w:val="20"/>
                <w:szCs w:val="28"/>
              </w:rPr>
            </w:pPr>
          </w:p>
        </w:tc>
        <w:tc>
          <w:tcPr>
            <w:tcW w:w="708" w:type="dxa"/>
            <w:shd w:val="clear" w:color="auto" w:fill="auto"/>
            <w:vAlign w:val="center"/>
            <w:hideMark/>
          </w:tcPr>
          <w:p w14:paraId="26F9A335" w14:textId="77777777" w:rsidR="002C1237" w:rsidRPr="002C1237" w:rsidRDefault="002C1237" w:rsidP="002C1237">
            <w:pPr>
              <w:jc w:val="center"/>
              <w:rPr>
                <w:snapToGrid w:val="0"/>
                <w:sz w:val="20"/>
                <w:szCs w:val="28"/>
              </w:rPr>
            </w:pPr>
            <w:r w:rsidRPr="002C1237">
              <w:rPr>
                <w:snapToGrid w:val="0"/>
                <w:sz w:val="20"/>
                <w:szCs w:val="28"/>
              </w:rPr>
              <w:t>всего</w:t>
            </w:r>
          </w:p>
        </w:tc>
        <w:tc>
          <w:tcPr>
            <w:tcW w:w="709" w:type="dxa"/>
            <w:shd w:val="clear" w:color="auto" w:fill="auto"/>
            <w:vAlign w:val="center"/>
            <w:hideMark/>
          </w:tcPr>
          <w:p w14:paraId="51F6F50E" w14:textId="77777777" w:rsidR="002C1237" w:rsidRPr="002C1237" w:rsidRDefault="002C1237" w:rsidP="002C1237">
            <w:pPr>
              <w:jc w:val="center"/>
              <w:rPr>
                <w:snapToGrid w:val="0"/>
                <w:sz w:val="20"/>
                <w:szCs w:val="28"/>
              </w:rPr>
            </w:pPr>
            <w:r w:rsidRPr="002C1237">
              <w:rPr>
                <w:snapToGrid w:val="0"/>
                <w:sz w:val="20"/>
                <w:szCs w:val="28"/>
              </w:rPr>
              <w:t>ТМЦ</w:t>
            </w:r>
          </w:p>
        </w:tc>
        <w:tc>
          <w:tcPr>
            <w:tcW w:w="709" w:type="dxa"/>
            <w:shd w:val="clear" w:color="auto" w:fill="auto"/>
            <w:vAlign w:val="center"/>
            <w:hideMark/>
          </w:tcPr>
          <w:p w14:paraId="0A23FAE6" w14:textId="77777777" w:rsidR="002C1237" w:rsidRPr="002C1237" w:rsidRDefault="002C1237" w:rsidP="002C1237">
            <w:pPr>
              <w:jc w:val="center"/>
              <w:rPr>
                <w:snapToGrid w:val="0"/>
                <w:sz w:val="20"/>
                <w:szCs w:val="28"/>
              </w:rPr>
            </w:pPr>
            <w:r w:rsidRPr="002C1237">
              <w:rPr>
                <w:snapToGrid w:val="0"/>
                <w:sz w:val="20"/>
                <w:szCs w:val="28"/>
              </w:rPr>
              <w:t>СМР</w:t>
            </w:r>
          </w:p>
        </w:tc>
        <w:tc>
          <w:tcPr>
            <w:tcW w:w="709" w:type="dxa"/>
            <w:shd w:val="clear" w:color="auto" w:fill="auto"/>
            <w:vAlign w:val="center"/>
            <w:hideMark/>
          </w:tcPr>
          <w:p w14:paraId="215CF0BF" w14:textId="77777777" w:rsidR="002C1237" w:rsidRPr="002C1237" w:rsidRDefault="002C1237" w:rsidP="002C1237">
            <w:pPr>
              <w:jc w:val="center"/>
              <w:rPr>
                <w:snapToGrid w:val="0"/>
                <w:sz w:val="20"/>
                <w:szCs w:val="28"/>
              </w:rPr>
            </w:pPr>
            <w:r w:rsidRPr="002C1237">
              <w:rPr>
                <w:snapToGrid w:val="0"/>
                <w:sz w:val="20"/>
                <w:szCs w:val="28"/>
              </w:rPr>
              <w:t>всего</w:t>
            </w:r>
          </w:p>
        </w:tc>
        <w:tc>
          <w:tcPr>
            <w:tcW w:w="708" w:type="dxa"/>
            <w:shd w:val="clear" w:color="auto" w:fill="auto"/>
            <w:vAlign w:val="center"/>
            <w:hideMark/>
          </w:tcPr>
          <w:p w14:paraId="058C82CB" w14:textId="77777777" w:rsidR="002C1237" w:rsidRPr="002C1237" w:rsidRDefault="002C1237" w:rsidP="002C1237">
            <w:pPr>
              <w:jc w:val="center"/>
              <w:rPr>
                <w:snapToGrid w:val="0"/>
                <w:sz w:val="20"/>
                <w:szCs w:val="28"/>
              </w:rPr>
            </w:pPr>
            <w:r w:rsidRPr="002C1237">
              <w:rPr>
                <w:snapToGrid w:val="0"/>
                <w:sz w:val="20"/>
                <w:szCs w:val="28"/>
              </w:rPr>
              <w:t>ТМЦ</w:t>
            </w:r>
          </w:p>
        </w:tc>
        <w:tc>
          <w:tcPr>
            <w:tcW w:w="710" w:type="dxa"/>
            <w:shd w:val="clear" w:color="auto" w:fill="auto"/>
            <w:vAlign w:val="center"/>
            <w:hideMark/>
          </w:tcPr>
          <w:p w14:paraId="7A824A15" w14:textId="77777777" w:rsidR="002C1237" w:rsidRPr="002C1237" w:rsidRDefault="002C1237" w:rsidP="002C1237">
            <w:pPr>
              <w:jc w:val="center"/>
              <w:rPr>
                <w:snapToGrid w:val="0"/>
                <w:sz w:val="20"/>
                <w:szCs w:val="28"/>
              </w:rPr>
            </w:pPr>
            <w:r w:rsidRPr="002C1237">
              <w:rPr>
                <w:snapToGrid w:val="0"/>
                <w:sz w:val="20"/>
                <w:szCs w:val="28"/>
              </w:rPr>
              <w:t>СМР</w:t>
            </w:r>
          </w:p>
        </w:tc>
        <w:tc>
          <w:tcPr>
            <w:tcW w:w="709" w:type="dxa"/>
            <w:shd w:val="clear" w:color="auto" w:fill="auto"/>
            <w:vAlign w:val="center"/>
            <w:hideMark/>
          </w:tcPr>
          <w:p w14:paraId="73610B80" w14:textId="77777777" w:rsidR="002C1237" w:rsidRPr="002C1237" w:rsidRDefault="002C1237" w:rsidP="002C1237">
            <w:pPr>
              <w:jc w:val="center"/>
              <w:rPr>
                <w:snapToGrid w:val="0"/>
                <w:sz w:val="20"/>
                <w:szCs w:val="28"/>
              </w:rPr>
            </w:pPr>
            <w:r w:rsidRPr="002C1237">
              <w:rPr>
                <w:snapToGrid w:val="0"/>
                <w:sz w:val="20"/>
                <w:szCs w:val="28"/>
              </w:rPr>
              <w:t>всего</w:t>
            </w:r>
          </w:p>
        </w:tc>
        <w:tc>
          <w:tcPr>
            <w:tcW w:w="567" w:type="dxa"/>
            <w:shd w:val="clear" w:color="auto" w:fill="auto"/>
            <w:vAlign w:val="center"/>
            <w:hideMark/>
          </w:tcPr>
          <w:p w14:paraId="6D0321B6" w14:textId="77777777" w:rsidR="002C1237" w:rsidRPr="002C1237" w:rsidRDefault="002C1237" w:rsidP="002C1237">
            <w:pPr>
              <w:jc w:val="center"/>
              <w:rPr>
                <w:snapToGrid w:val="0"/>
                <w:sz w:val="20"/>
                <w:szCs w:val="28"/>
              </w:rPr>
            </w:pPr>
            <w:r w:rsidRPr="002C1237">
              <w:rPr>
                <w:snapToGrid w:val="0"/>
                <w:sz w:val="20"/>
                <w:szCs w:val="28"/>
              </w:rPr>
              <w:t>ТМЦ</w:t>
            </w:r>
          </w:p>
        </w:tc>
        <w:tc>
          <w:tcPr>
            <w:tcW w:w="567" w:type="dxa"/>
            <w:shd w:val="clear" w:color="auto" w:fill="auto"/>
            <w:vAlign w:val="center"/>
            <w:hideMark/>
          </w:tcPr>
          <w:p w14:paraId="2C3138D5" w14:textId="77777777" w:rsidR="002C1237" w:rsidRPr="002C1237" w:rsidRDefault="002C1237" w:rsidP="002C1237">
            <w:pPr>
              <w:jc w:val="center"/>
              <w:rPr>
                <w:snapToGrid w:val="0"/>
                <w:sz w:val="20"/>
                <w:szCs w:val="28"/>
              </w:rPr>
            </w:pPr>
            <w:r w:rsidRPr="002C1237">
              <w:rPr>
                <w:snapToGrid w:val="0"/>
                <w:sz w:val="20"/>
                <w:szCs w:val="28"/>
              </w:rPr>
              <w:t>СМР</w:t>
            </w:r>
          </w:p>
        </w:tc>
        <w:tc>
          <w:tcPr>
            <w:tcW w:w="710" w:type="dxa"/>
            <w:shd w:val="clear" w:color="auto" w:fill="auto"/>
            <w:vAlign w:val="center"/>
            <w:hideMark/>
          </w:tcPr>
          <w:p w14:paraId="775E04A3" w14:textId="77777777" w:rsidR="002C1237" w:rsidRPr="002C1237" w:rsidRDefault="002C1237" w:rsidP="002C1237">
            <w:pPr>
              <w:jc w:val="center"/>
              <w:rPr>
                <w:snapToGrid w:val="0"/>
                <w:sz w:val="20"/>
                <w:szCs w:val="28"/>
              </w:rPr>
            </w:pPr>
            <w:r w:rsidRPr="002C1237">
              <w:rPr>
                <w:snapToGrid w:val="0"/>
                <w:sz w:val="20"/>
                <w:szCs w:val="28"/>
              </w:rPr>
              <w:t>всего</w:t>
            </w:r>
          </w:p>
        </w:tc>
        <w:tc>
          <w:tcPr>
            <w:tcW w:w="708" w:type="dxa"/>
            <w:shd w:val="clear" w:color="auto" w:fill="auto"/>
            <w:vAlign w:val="center"/>
            <w:hideMark/>
          </w:tcPr>
          <w:p w14:paraId="6CE4E96F" w14:textId="77777777" w:rsidR="002C1237" w:rsidRPr="002C1237" w:rsidRDefault="002C1237" w:rsidP="002C1237">
            <w:pPr>
              <w:jc w:val="center"/>
              <w:rPr>
                <w:snapToGrid w:val="0"/>
                <w:sz w:val="20"/>
                <w:szCs w:val="28"/>
              </w:rPr>
            </w:pPr>
            <w:r w:rsidRPr="002C1237">
              <w:rPr>
                <w:snapToGrid w:val="0"/>
                <w:sz w:val="20"/>
                <w:szCs w:val="28"/>
              </w:rPr>
              <w:t>ТМЦ</w:t>
            </w:r>
          </w:p>
        </w:tc>
        <w:tc>
          <w:tcPr>
            <w:tcW w:w="709" w:type="dxa"/>
            <w:shd w:val="clear" w:color="auto" w:fill="auto"/>
            <w:vAlign w:val="center"/>
            <w:hideMark/>
          </w:tcPr>
          <w:p w14:paraId="24DC29DB" w14:textId="77777777" w:rsidR="002C1237" w:rsidRPr="002C1237" w:rsidRDefault="002C1237" w:rsidP="002C1237">
            <w:pPr>
              <w:jc w:val="center"/>
              <w:rPr>
                <w:snapToGrid w:val="0"/>
                <w:sz w:val="20"/>
                <w:szCs w:val="28"/>
              </w:rPr>
            </w:pPr>
            <w:r w:rsidRPr="002C1237">
              <w:rPr>
                <w:snapToGrid w:val="0"/>
                <w:sz w:val="20"/>
                <w:szCs w:val="28"/>
              </w:rPr>
              <w:t>СМР</w:t>
            </w:r>
          </w:p>
        </w:tc>
      </w:tr>
      <w:tr w:rsidR="002C1237" w:rsidRPr="002C1237" w14:paraId="1D1FACFA" w14:textId="77777777" w:rsidTr="00E8485B">
        <w:trPr>
          <w:trHeight w:val="20"/>
        </w:trPr>
        <w:tc>
          <w:tcPr>
            <w:tcW w:w="421" w:type="dxa"/>
            <w:vAlign w:val="center"/>
          </w:tcPr>
          <w:p w14:paraId="5367740A" w14:textId="77777777" w:rsidR="002C1237" w:rsidRPr="002C1237" w:rsidRDefault="002C1237" w:rsidP="002C1237">
            <w:pPr>
              <w:jc w:val="center"/>
              <w:rPr>
                <w:snapToGrid w:val="0"/>
                <w:sz w:val="20"/>
                <w:szCs w:val="28"/>
              </w:rPr>
            </w:pPr>
            <w:r w:rsidRPr="002C1237">
              <w:rPr>
                <w:snapToGrid w:val="0"/>
                <w:sz w:val="20"/>
                <w:szCs w:val="28"/>
              </w:rPr>
              <w:t>1</w:t>
            </w:r>
          </w:p>
        </w:tc>
        <w:tc>
          <w:tcPr>
            <w:tcW w:w="1984" w:type="dxa"/>
            <w:vAlign w:val="center"/>
          </w:tcPr>
          <w:p w14:paraId="42DB72D5" w14:textId="77777777" w:rsidR="002C1237" w:rsidRPr="002C1237" w:rsidRDefault="002C1237" w:rsidP="002C1237">
            <w:pPr>
              <w:jc w:val="center"/>
              <w:rPr>
                <w:snapToGrid w:val="0"/>
                <w:sz w:val="20"/>
                <w:szCs w:val="28"/>
              </w:rPr>
            </w:pPr>
            <w:r w:rsidRPr="002C1237">
              <w:rPr>
                <w:snapToGrid w:val="0"/>
                <w:sz w:val="20"/>
                <w:szCs w:val="28"/>
              </w:rPr>
              <w:t>2</w:t>
            </w:r>
          </w:p>
        </w:tc>
        <w:tc>
          <w:tcPr>
            <w:tcW w:w="709" w:type="dxa"/>
            <w:vAlign w:val="center"/>
          </w:tcPr>
          <w:p w14:paraId="77D12EFD" w14:textId="77777777" w:rsidR="002C1237" w:rsidRPr="002C1237" w:rsidRDefault="002C1237" w:rsidP="002C1237">
            <w:pPr>
              <w:jc w:val="center"/>
              <w:rPr>
                <w:snapToGrid w:val="0"/>
                <w:sz w:val="20"/>
                <w:szCs w:val="28"/>
              </w:rPr>
            </w:pPr>
            <w:r w:rsidRPr="002C1237">
              <w:rPr>
                <w:snapToGrid w:val="0"/>
                <w:sz w:val="20"/>
                <w:szCs w:val="28"/>
              </w:rPr>
              <w:t>3</w:t>
            </w:r>
          </w:p>
        </w:tc>
        <w:tc>
          <w:tcPr>
            <w:tcW w:w="992" w:type="dxa"/>
            <w:vAlign w:val="center"/>
          </w:tcPr>
          <w:p w14:paraId="2F04A968" w14:textId="77777777" w:rsidR="002C1237" w:rsidRPr="002C1237" w:rsidRDefault="002C1237" w:rsidP="002C1237">
            <w:pPr>
              <w:jc w:val="center"/>
              <w:rPr>
                <w:snapToGrid w:val="0"/>
                <w:sz w:val="20"/>
                <w:szCs w:val="28"/>
              </w:rPr>
            </w:pPr>
            <w:r w:rsidRPr="002C1237">
              <w:rPr>
                <w:snapToGrid w:val="0"/>
                <w:sz w:val="20"/>
                <w:szCs w:val="28"/>
              </w:rPr>
              <w:t>4</w:t>
            </w:r>
          </w:p>
        </w:tc>
        <w:tc>
          <w:tcPr>
            <w:tcW w:w="709" w:type="dxa"/>
            <w:vAlign w:val="center"/>
          </w:tcPr>
          <w:p w14:paraId="60E3BA3E" w14:textId="77777777" w:rsidR="002C1237" w:rsidRPr="002C1237" w:rsidRDefault="002C1237" w:rsidP="002C1237">
            <w:pPr>
              <w:jc w:val="center"/>
              <w:rPr>
                <w:snapToGrid w:val="0"/>
                <w:sz w:val="20"/>
                <w:szCs w:val="28"/>
              </w:rPr>
            </w:pPr>
            <w:r w:rsidRPr="002C1237">
              <w:rPr>
                <w:snapToGrid w:val="0"/>
                <w:sz w:val="20"/>
                <w:szCs w:val="28"/>
              </w:rPr>
              <w:t>5</w:t>
            </w:r>
          </w:p>
        </w:tc>
        <w:tc>
          <w:tcPr>
            <w:tcW w:w="708" w:type="dxa"/>
            <w:vAlign w:val="center"/>
          </w:tcPr>
          <w:p w14:paraId="1B6CD6F5" w14:textId="77777777" w:rsidR="002C1237" w:rsidRPr="002C1237" w:rsidRDefault="002C1237" w:rsidP="002C1237">
            <w:pPr>
              <w:jc w:val="center"/>
              <w:rPr>
                <w:snapToGrid w:val="0"/>
                <w:sz w:val="20"/>
                <w:szCs w:val="28"/>
              </w:rPr>
            </w:pPr>
            <w:r w:rsidRPr="002C1237">
              <w:rPr>
                <w:snapToGrid w:val="0"/>
                <w:sz w:val="20"/>
                <w:szCs w:val="28"/>
              </w:rPr>
              <w:t>6</w:t>
            </w:r>
          </w:p>
        </w:tc>
        <w:tc>
          <w:tcPr>
            <w:tcW w:w="708" w:type="dxa"/>
            <w:vAlign w:val="center"/>
          </w:tcPr>
          <w:p w14:paraId="397F4733" w14:textId="77777777" w:rsidR="002C1237" w:rsidRPr="002C1237" w:rsidRDefault="002C1237" w:rsidP="002C1237">
            <w:pPr>
              <w:jc w:val="center"/>
              <w:rPr>
                <w:snapToGrid w:val="0"/>
                <w:sz w:val="20"/>
                <w:szCs w:val="28"/>
              </w:rPr>
            </w:pPr>
            <w:r w:rsidRPr="002C1237">
              <w:rPr>
                <w:snapToGrid w:val="0"/>
                <w:sz w:val="20"/>
                <w:szCs w:val="28"/>
              </w:rPr>
              <w:t>7</w:t>
            </w:r>
          </w:p>
        </w:tc>
        <w:tc>
          <w:tcPr>
            <w:tcW w:w="709" w:type="dxa"/>
            <w:vAlign w:val="center"/>
          </w:tcPr>
          <w:p w14:paraId="62DB5354" w14:textId="77777777" w:rsidR="002C1237" w:rsidRPr="002C1237" w:rsidRDefault="002C1237" w:rsidP="002C1237">
            <w:pPr>
              <w:jc w:val="center"/>
              <w:rPr>
                <w:snapToGrid w:val="0"/>
                <w:sz w:val="20"/>
                <w:szCs w:val="28"/>
              </w:rPr>
            </w:pPr>
            <w:r w:rsidRPr="002C1237">
              <w:rPr>
                <w:snapToGrid w:val="0"/>
                <w:sz w:val="20"/>
                <w:szCs w:val="28"/>
              </w:rPr>
              <w:t>8</w:t>
            </w:r>
          </w:p>
        </w:tc>
        <w:tc>
          <w:tcPr>
            <w:tcW w:w="708" w:type="dxa"/>
            <w:shd w:val="clear" w:color="auto" w:fill="auto"/>
            <w:vAlign w:val="center"/>
          </w:tcPr>
          <w:p w14:paraId="1318BB9F" w14:textId="77777777" w:rsidR="002C1237" w:rsidRPr="002C1237" w:rsidRDefault="002C1237" w:rsidP="002C1237">
            <w:pPr>
              <w:jc w:val="center"/>
              <w:rPr>
                <w:snapToGrid w:val="0"/>
                <w:sz w:val="20"/>
                <w:szCs w:val="28"/>
              </w:rPr>
            </w:pPr>
            <w:r w:rsidRPr="002C1237">
              <w:rPr>
                <w:snapToGrid w:val="0"/>
                <w:sz w:val="20"/>
                <w:szCs w:val="28"/>
              </w:rPr>
              <w:t>9</w:t>
            </w:r>
          </w:p>
        </w:tc>
        <w:tc>
          <w:tcPr>
            <w:tcW w:w="709" w:type="dxa"/>
            <w:shd w:val="clear" w:color="auto" w:fill="auto"/>
            <w:vAlign w:val="center"/>
          </w:tcPr>
          <w:p w14:paraId="36E29123" w14:textId="77777777" w:rsidR="002C1237" w:rsidRPr="002C1237" w:rsidRDefault="002C1237" w:rsidP="002C1237">
            <w:pPr>
              <w:jc w:val="center"/>
              <w:rPr>
                <w:snapToGrid w:val="0"/>
                <w:sz w:val="20"/>
                <w:szCs w:val="28"/>
              </w:rPr>
            </w:pPr>
            <w:r w:rsidRPr="002C1237">
              <w:rPr>
                <w:snapToGrid w:val="0"/>
                <w:sz w:val="20"/>
                <w:szCs w:val="28"/>
              </w:rPr>
              <w:t>10</w:t>
            </w:r>
          </w:p>
        </w:tc>
        <w:tc>
          <w:tcPr>
            <w:tcW w:w="709" w:type="dxa"/>
            <w:shd w:val="clear" w:color="auto" w:fill="auto"/>
            <w:vAlign w:val="center"/>
          </w:tcPr>
          <w:p w14:paraId="2CE6C568" w14:textId="77777777" w:rsidR="002C1237" w:rsidRPr="002C1237" w:rsidRDefault="002C1237" w:rsidP="002C1237">
            <w:pPr>
              <w:jc w:val="center"/>
              <w:rPr>
                <w:snapToGrid w:val="0"/>
                <w:sz w:val="20"/>
                <w:szCs w:val="28"/>
              </w:rPr>
            </w:pPr>
            <w:r w:rsidRPr="002C1237">
              <w:rPr>
                <w:snapToGrid w:val="0"/>
                <w:sz w:val="20"/>
                <w:szCs w:val="28"/>
              </w:rPr>
              <w:t>11</w:t>
            </w:r>
          </w:p>
        </w:tc>
        <w:tc>
          <w:tcPr>
            <w:tcW w:w="709" w:type="dxa"/>
            <w:shd w:val="clear" w:color="auto" w:fill="auto"/>
            <w:vAlign w:val="center"/>
          </w:tcPr>
          <w:p w14:paraId="2C2FEA85" w14:textId="77777777" w:rsidR="002C1237" w:rsidRPr="002C1237" w:rsidRDefault="002C1237" w:rsidP="002C1237">
            <w:pPr>
              <w:jc w:val="center"/>
              <w:rPr>
                <w:snapToGrid w:val="0"/>
                <w:sz w:val="20"/>
                <w:szCs w:val="28"/>
              </w:rPr>
            </w:pPr>
            <w:r w:rsidRPr="002C1237">
              <w:rPr>
                <w:snapToGrid w:val="0"/>
                <w:sz w:val="20"/>
                <w:szCs w:val="28"/>
              </w:rPr>
              <w:t>12</w:t>
            </w:r>
          </w:p>
        </w:tc>
        <w:tc>
          <w:tcPr>
            <w:tcW w:w="708" w:type="dxa"/>
            <w:shd w:val="clear" w:color="auto" w:fill="auto"/>
            <w:vAlign w:val="center"/>
          </w:tcPr>
          <w:p w14:paraId="4544AB96" w14:textId="77777777" w:rsidR="002C1237" w:rsidRPr="002C1237" w:rsidRDefault="002C1237" w:rsidP="002C1237">
            <w:pPr>
              <w:jc w:val="center"/>
              <w:rPr>
                <w:snapToGrid w:val="0"/>
                <w:sz w:val="20"/>
                <w:szCs w:val="28"/>
              </w:rPr>
            </w:pPr>
            <w:r w:rsidRPr="002C1237">
              <w:rPr>
                <w:snapToGrid w:val="0"/>
                <w:sz w:val="20"/>
                <w:szCs w:val="28"/>
              </w:rPr>
              <w:t>13</w:t>
            </w:r>
          </w:p>
        </w:tc>
        <w:tc>
          <w:tcPr>
            <w:tcW w:w="710" w:type="dxa"/>
            <w:shd w:val="clear" w:color="auto" w:fill="auto"/>
            <w:vAlign w:val="center"/>
          </w:tcPr>
          <w:p w14:paraId="767766F7" w14:textId="77777777" w:rsidR="002C1237" w:rsidRPr="002C1237" w:rsidRDefault="002C1237" w:rsidP="002C1237">
            <w:pPr>
              <w:jc w:val="center"/>
              <w:rPr>
                <w:snapToGrid w:val="0"/>
                <w:sz w:val="20"/>
                <w:szCs w:val="28"/>
              </w:rPr>
            </w:pPr>
            <w:r w:rsidRPr="002C1237">
              <w:rPr>
                <w:snapToGrid w:val="0"/>
                <w:sz w:val="20"/>
                <w:szCs w:val="28"/>
              </w:rPr>
              <w:t>14</w:t>
            </w:r>
          </w:p>
        </w:tc>
        <w:tc>
          <w:tcPr>
            <w:tcW w:w="709" w:type="dxa"/>
            <w:shd w:val="clear" w:color="auto" w:fill="auto"/>
            <w:vAlign w:val="center"/>
          </w:tcPr>
          <w:p w14:paraId="5DB60AE3" w14:textId="77777777" w:rsidR="002C1237" w:rsidRPr="002C1237" w:rsidRDefault="002C1237" w:rsidP="002C1237">
            <w:pPr>
              <w:jc w:val="center"/>
              <w:rPr>
                <w:snapToGrid w:val="0"/>
                <w:sz w:val="20"/>
                <w:szCs w:val="28"/>
              </w:rPr>
            </w:pPr>
            <w:r w:rsidRPr="002C1237">
              <w:rPr>
                <w:snapToGrid w:val="0"/>
                <w:sz w:val="20"/>
                <w:szCs w:val="28"/>
              </w:rPr>
              <w:t>15</w:t>
            </w:r>
          </w:p>
        </w:tc>
        <w:tc>
          <w:tcPr>
            <w:tcW w:w="567" w:type="dxa"/>
            <w:shd w:val="clear" w:color="auto" w:fill="auto"/>
            <w:vAlign w:val="center"/>
          </w:tcPr>
          <w:p w14:paraId="2BCC9BBB" w14:textId="77777777" w:rsidR="002C1237" w:rsidRPr="002C1237" w:rsidRDefault="002C1237" w:rsidP="002C1237">
            <w:pPr>
              <w:jc w:val="center"/>
              <w:rPr>
                <w:snapToGrid w:val="0"/>
                <w:sz w:val="20"/>
                <w:szCs w:val="28"/>
              </w:rPr>
            </w:pPr>
            <w:r w:rsidRPr="002C1237">
              <w:rPr>
                <w:snapToGrid w:val="0"/>
                <w:sz w:val="20"/>
                <w:szCs w:val="28"/>
              </w:rPr>
              <w:t>16</w:t>
            </w:r>
          </w:p>
        </w:tc>
        <w:tc>
          <w:tcPr>
            <w:tcW w:w="567" w:type="dxa"/>
            <w:shd w:val="clear" w:color="auto" w:fill="auto"/>
            <w:vAlign w:val="center"/>
          </w:tcPr>
          <w:p w14:paraId="637F12AC" w14:textId="77777777" w:rsidR="002C1237" w:rsidRPr="002C1237" w:rsidRDefault="002C1237" w:rsidP="002C1237">
            <w:pPr>
              <w:jc w:val="center"/>
              <w:rPr>
                <w:snapToGrid w:val="0"/>
                <w:sz w:val="20"/>
                <w:szCs w:val="28"/>
              </w:rPr>
            </w:pPr>
            <w:r w:rsidRPr="002C1237">
              <w:rPr>
                <w:snapToGrid w:val="0"/>
                <w:sz w:val="20"/>
                <w:szCs w:val="28"/>
              </w:rPr>
              <w:t>17</w:t>
            </w:r>
          </w:p>
        </w:tc>
        <w:tc>
          <w:tcPr>
            <w:tcW w:w="710" w:type="dxa"/>
            <w:shd w:val="clear" w:color="auto" w:fill="auto"/>
            <w:vAlign w:val="center"/>
          </w:tcPr>
          <w:p w14:paraId="1CFC441A" w14:textId="77777777" w:rsidR="002C1237" w:rsidRPr="002C1237" w:rsidRDefault="002C1237" w:rsidP="002C1237">
            <w:pPr>
              <w:jc w:val="center"/>
              <w:rPr>
                <w:snapToGrid w:val="0"/>
                <w:sz w:val="20"/>
                <w:szCs w:val="28"/>
              </w:rPr>
            </w:pPr>
            <w:r w:rsidRPr="002C1237">
              <w:rPr>
                <w:snapToGrid w:val="0"/>
                <w:sz w:val="20"/>
                <w:szCs w:val="28"/>
              </w:rPr>
              <w:t>18</w:t>
            </w:r>
          </w:p>
        </w:tc>
        <w:tc>
          <w:tcPr>
            <w:tcW w:w="708" w:type="dxa"/>
            <w:shd w:val="clear" w:color="auto" w:fill="auto"/>
            <w:vAlign w:val="center"/>
          </w:tcPr>
          <w:p w14:paraId="14CD5757" w14:textId="77777777" w:rsidR="002C1237" w:rsidRPr="002C1237" w:rsidRDefault="002C1237" w:rsidP="002C1237">
            <w:pPr>
              <w:jc w:val="center"/>
              <w:rPr>
                <w:snapToGrid w:val="0"/>
                <w:sz w:val="20"/>
                <w:szCs w:val="28"/>
              </w:rPr>
            </w:pPr>
            <w:r w:rsidRPr="002C1237">
              <w:rPr>
                <w:snapToGrid w:val="0"/>
                <w:sz w:val="20"/>
                <w:szCs w:val="28"/>
              </w:rPr>
              <w:t>19</w:t>
            </w:r>
          </w:p>
        </w:tc>
        <w:tc>
          <w:tcPr>
            <w:tcW w:w="709" w:type="dxa"/>
            <w:shd w:val="clear" w:color="auto" w:fill="auto"/>
            <w:vAlign w:val="center"/>
          </w:tcPr>
          <w:p w14:paraId="249C596F" w14:textId="77777777" w:rsidR="002C1237" w:rsidRPr="002C1237" w:rsidRDefault="002C1237" w:rsidP="002C1237">
            <w:pPr>
              <w:jc w:val="center"/>
              <w:rPr>
                <w:snapToGrid w:val="0"/>
                <w:sz w:val="20"/>
                <w:szCs w:val="28"/>
              </w:rPr>
            </w:pPr>
            <w:r w:rsidRPr="002C1237">
              <w:rPr>
                <w:snapToGrid w:val="0"/>
                <w:sz w:val="20"/>
                <w:szCs w:val="28"/>
              </w:rPr>
              <w:t>20</w:t>
            </w:r>
          </w:p>
        </w:tc>
      </w:tr>
      <w:tr w:rsidR="002C1237" w:rsidRPr="002C1237" w14:paraId="16BE350E" w14:textId="77777777" w:rsidTr="00E8485B">
        <w:trPr>
          <w:trHeight w:val="20"/>
        </w:trPr>
        <w:tc>
          <w:tcPr>
            <w:tcW w:w="421" w:type="dxa"/>
            <w:shd w:val="clear" w:color="auto" w:fill="auto"/>
            <w:vAlign w:val="center"/>
            <w:hideMark/>
          </w:tcPr>
          <w:p w14:paraId="633BA864" w14:textId="77777777" w:rsidR="002C1237" w:rsidRPr="002C1237" w:rsidRDefault="002C1237" w:rsidP="002C1237">
            <w:pPr>
              <w:jc w:val="center"/>
              <w:rPr>
                <w:bCs/>
                <w:snapToGrid w:val="0"/>
                <w:sz w:val="20"/>
                <w:szCs w:val="28"/>
              </w:rPr>
            </w:pPr>
            <w:r w:rsidRPr="002C1237">
              <w:rPr>
                <w:bCs/>
                <w:snapToGrid w:val="0"/>
                <w:sz w:val="20"/>
                <w:szCs w:val="28"/>
              </w:rPr>
              <w:t>1</w:t>
            </w:r>
          </w:p>
        </w:tc>
        <w:tc>
          <w:tcPr>
            <w:tcW w:w="1984" w:type="dxa"/>
            <w:shd w:val="clear" w:color="auto" w:fill="auto"/>
            <w:vAlign w:val="center"/>
            <w:hideMark/>
          </w:tcPr>
          <w:p w14:paraId="02B7FFAA" w14:textId="77777777" w:rsidR="002C1237" w:rsidRPr="002C1237" w:rsidRDefault="002C1237" w:rsidP="002C1237">
            <w:pPr>
              <w:rPr>
                <w:bCs/>
                <w:snapToGrid w:val="0"/>
                <w:sz w:val="20"/>
                <w:szCs w:val="28"/>
              </w:rPr>
            </w:pPr>
            <w:r w:rsidRPr="002C1237">
              <w:rPr>
                <w:bCs/>
                <w:snapToGrid w:val="0"/>
                <w:sz w:val="20"/>
                <w:szCs w:val="28"/>
              </w:rPr>
              <w:t>Оборудование</w:t>
            </w:r>
          </w:p>
        </w:tc>
        <w:tc>
          <w:tcPr>
            <w:tcW w:w="709" w:type="dxa"/>
            <w:shd w:val="clear" w:color="auto" w:fill="auto"/>
            <w:vAlign w:val="center"/>
            <w:hideMark/>
          </w:tcPr>
          <w:p w14:paraId="67D7CF7B" w14:textId="77777777" w:rsidR="002C1237" w:rsidRPr="002C1237" w:rsidRDefault="002C1237" w:rsidP="002C1237">
            <w:pPr>
              <w:rPr>
                <w:bCs/>
                <w:snapToGrid w:val="0"/>
                <w:sz w:val="20"/>
                <w:szCs w:val="28"/>
              </w:rPr>
            </w:pPr>
            <w:r w:rsidRPr="002C1237">
              <w:rPr>
                <w:bCs/>
                <w:snapToGrid w:val="0"/>
                <w:sz w:val="20"/>
                <w:szCs w:val="28"/>
              </w:rPr>
              <w:t> </w:t>
            </w:r>
          </w:p>
        </w:tc>
        <w:tc>
          <w:tcPr>
            <w:tcW w:w="992" w:type="dxa"/>
            <w:shd w:val="clear" w:color="auto" w:fill="auto"/>
            <w:vAlign w:val="center"/>
            <w:hideMark/>
          </w:tcPr>
          <w:p w14:paraId="5D3FA0C3" w14:textId="77777777" w:rsidR="002C1237" w:rsidRPr="002C1237" w:rsidRDefault="002C1237" w:rsidP="002C1237">
            <w:pPr>
              <w:jc w:val="center"/>
              <w:rPr>
                <w:bCs/>
                <w:snapToGrid w:val="0"/>
                <w:sz w:val="20"/>
                <w:szCs w:val="28"/>
              </w:rPr>
            </w:pPr>
            <w:r w:rsidRPr="002C1237">
              <w:rPr>
                <w:bCs/>
                <w:snapToGrid w:val="0"/>
                <w:sz w:val="20"/>
                <w:szCs w:val="28"/>
              </w:rPr>
              <w:t> </w:t>
            </w:r>
          </w:p>
        </w:tc>
        <w:tc>
          <w:tcPr>
            <w:tcW w:w="709" w:type="dxa"/>
            <w:shd w:val="clear" w:color="auto" w:fill="auto"/>
            <w:vAlign w:val="center"/>
            <w:hideMark/>
          </w:tcPr>
          <w:p w14:paraId="6D074C14"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4BFE830A"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7DF6067F"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62643D9B"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3A9C4CBC"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19389194"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2A35A6F8"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67534784"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00EB817A"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65D2D5B9"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645E0115" w14:textId="77777777" w:rsidR="002C1237" w:rsidRPr="002C1237" w:rsidRDefault="002C1237" w:rsidP="002C1237">
            <w:pPr>
              <w:rPr>
                <w:bCs/>
                <w:snapToGrid w:val="0"/>
                <w:sz w:val="20"/>
                <w:szCs w:val="28"/>
              </w:rPr>
            </w:pPr>
            <w:r w:rsidRPr="002C1237">
              <w:rPr>
                <w:bCs/>
                <w:snapToGrid w:val="0"/>
                <w:sz w:val="20"/>
                <w:szCs w:val="28"/>
              </w:rPr>
              <w:t> </w:t>
            </w:r>
          </w:p>
        </w:tc>
        <w:tc>
          <w:tcPr>
            <w:tcW w:w="567" w:type="dxa"/>
            <w:shd w:val="clear" w:color="auto" w:fill="auto"/>
            <w:vAlign w:val="center"/>
            <w:hideMark/>
          </w:tcPr>
          <w:p w14:paraId="055C76FF" w14:textId="77777777" w:rsidR="002C1237" w:rsidRPr="002C1237" w:rsidRDefault="002C1237" w:rsidP="002C1237">
            <w:pPr>
              <w:rPr>
                <w:bCs/>
                <w:snapToGrid w:val="0"/>
                <w:sz w:val="20"/>
                <w:szCs w:val="28"/>
              </w:rPr>
            </w:pPr>
            <w:r w:rsidRPr="002C1237">
              <w:rPr>
                <w:bCs/>
                <w:snapToGrid w:val="0"/>
                <w:sz w:val="20"/>
                <w:szCs w:val="28"/>
              </w:rPr>
              <w:t> </w:t>
            </w:r>
          </w:p>
        </w:tc>
        <w:tc>
          <w:tcPr>
            <w:tcW w:w="567" w:type="dxa"/>
            <w:shd w:val="clear" w:color="auto" w:fill="auto"/>
            <w:vAlign w:val="center"/>
            <w:hideMark/>
          </w:tcPr>
          <w:p w14:paraId="474DCB7C" w14:textId="77777777" w:rsidR="002C1237" w:rsidRPr="002C1237" w:rsidRDefault="002C1237" w:rsidP="002C1237">
            <w:pPr>
              <w:rPr>
                <w:bCs/>
                <w:snapToGrid w:val="0"/>
                <w:sz w:val="20"/>
                <w:szCs w:val="28"/>
              </w:rPr>
            </w:pPr>
            <w:r w:rsidRPr="002C1237">
              <w:rPr>
                <w:bCs/>
                <w:snapToGrid w:val="0"/>
                <w:sz w:val="20"/>
                <w:szCs w:val="28"/>
              </w:rPr>
              <w:t> </w:t>
            </w:r>
          </w:p>
        </w:tc>
        <w:tc>
          <w:tcPr>
            <w:tcW w:w="710" w:type="dxa"/>
            <w:shd w:val="clear" w:color="auto" w:fill="auto"/>
            <w:vAlign w:val="center"/>
            <w:hideMark/>
          </w:tcPr>
          <w:p w14:paraId="0E842C64" w14:textId="77777777" w:rsidR="002C1237" w:rsidRPr="002C1237" w:rsidRDefault="002C1237" w:rsidP="002C1237">
            <w:pPr>
              <w:rPr>
                <w:bCs/>
                <w:snapToGrid w:val="0"/>
                <w:sz w:val="20"/>
                <w:szCs w:val="28"/>
              </w:rPr>
            </w:pPr>
            <w:r w:rsidRPr="002C1237">
              <w:rPr>
                <w:bCs/>
                <w:snapToGrid w:val="0"/>
                <w:sz w:val="20"/>
                <w:szCs w:val="28"/>
              </w:rPr>
              <w:t> </w:t>
            </w:r>
          </w:p>
        </w:tc>
        <w:tc>
          <w:tcPr>
            <w:tcW w:w="708" w:type="dxa"/>
            <w:shd w:val="clear" w:color="auto" w:fill="auto"/>
            <w:vAlign w:val="center"/>
            <w:hideMark/>
          </w:tcPr>
          <w:p w14:paraId="7FA7B1B8" w14:textId="77777777" w:rsidR="002C1237" w:rsidRPr="002C1237" w:rsidRDefault="002C1237" w:rsidP="002C1237">
            <w:pPr>
              <w:rPr>
                <w:bCs/>
                <w:snapToGrid w:val="0"/>
                <w:sz w:val="20"/>
                <w:szCs w:val="28"/>
              </w:rPr>
            </w:pPr>
            <w:r w:rsidRPr="002C1237">
              <w:rPr>
                <w:bCs/>
                <w:snapToGrid w:val="0"/>
                <w:sz w:val="20"/>
                <w:szCs w:val="28"/>
              </w:rPr>
              <w:t> </w:t>
            </w:r>
          </w:p>
        </w:tc>
        <w:tc>
          <w:tcPr>
            <w:tcW w:w="709" w:type="dxa"/>
            <w:shd w:val="clear" w:color="auto" w:fill="auto"/>
            <w:vAlign w:val="center"/>
            <w:hideMark/>
          </w:tcPr>
          <w:p w14:paraId="5F59E54A" w14:textId="77777777" w:rsidR="002C1237" w:rsidRPr="002C1237" w:rsidRDefault="002C1237" w:rsidP="002C1237">
            <w:pPr>
              <w:rPr>
                <w:bCs/>
                <w:snapToGrid w:val="0"/>
                <w:sz w:val="20"/>
                <w:szCs w:val="28"/>
              </w:rPr>
            </w:pPr>
            <w:r w:rsidRPr="002C1237">
              <w:rPr>
                <w:bCs/>
                <w:snapToGrid w:val="0"/>
                <w:sz w:val="20"/>
                <w:szCs w:val="28"/>
              </w:rPr>
              <w:t> </w:t>
            </w:r>
          </w:p>
        </w:tc>
      </w:tr>
      <w:tr w:rsidR="002C1237" w:rsidRPr="002C1237" w14:paraId="33A6328A" w14:textId="77777777" w:rsidTr="00E8485B">
        <w:trPr>
          <w:trHeight w:val="20"/>
        </w:trPr>
        <w:tc>
          <w:tcPr>
            <w:tcW w:w="421" w:type="dxa"/>
            <w:shd w:val="clear" w:color="auto" w:fill="auto"/>
            <w:vAlign w:val="center"/>
            <w:hideMark/>
          </w:tcPr>
          <w:p w14:paraId="1A062684" w14:textId="77777777" w:rsidR="002C1237" w:rsidRPr="002C1237" w:rsidRDefault="002C1237" w:rsidP="002C1237">
            <w:pPr>
              <w:jc w:val="center"/>
              <w:rPr>
                <w:snapToGrid w:val="0"/>
                <w:sz w:val="20"/>
                <w:szCs w:val="28"/>
              </w:rPr>
            </w:pPr>
            <w:r w:rsidRPr="002C1237">
              <w:rPr>
                <w:snapToGrid w:val="0"/>
                <w:sz w:val="20"/>
                <w:szCs w:val="28"/>
              </w:rPr>
              <w:t>1.1</w:t>
            </w:r>
          </w:p>
        </w:tc>
        <w:tc>
          <w:tcPr>
            <w:tcW w:w="1984" w:type="dxa"/>
            <w:shd w:val="clear" w:color="auto" w:fill="auto"/>
            <w:vAlign w:val="center"/>
            <w:hideMark/>
          </w:tcPr>
          <w:p w14:paraId="790053EA" w14:textId="77777777" w:rsidR="002C1237" w:rsidRPr="002C1237" w:rsidRDefault="002C1237" w:rsidP="002C1237">
            <w:pPr>
              <w:rPr>
                <w:snapToGrid w:val="0"/>
                <w:sz w:val="20"/>
                <w:szCs w:val="28"/>
              </w:rPr>
            </w:pPr>
            <w:r w:rsidRPr="002C1237">
              <w:rPr>
                <w:snapToGrid w:val="0"/>
                <w:sz w:val="20"/>
                <w:szCs w:val="28"/>
              </w:rPr>
              <w:t>Котлоагрегат №1</w:t>
            </w:r>
          </w:p>
        </w:tc>
        <w:tc>
          <w:tcPr>
            <w:tcW w:w="709" w:type="dxa"/>
            <w:shd w:val="clear" w:color="auto" w:fill="auto"/>
            <w:vAlign w:val="center"/>
            <w:hideMark/>
          </w:tcPr>
          <w:p w14:paraId="1CA04088"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4AD85315" w14:textId="77777777" w:rsidR="002C1237" w:rsidRPr="002C1237" w:rsidRDefault="002C1237" w:rsidP="002C1237">
            <w:pPr>
              <w:jc w:val="center"/>
              <w:rPr>
                <w:snapToGrid w:val="0"/>
                <w:sz w:val="20"/>
                <w:szCs w:val="28"/>
              </w:rPr>
            </w:pPr>
            <w:r w:rsidRPr="002C1237">
              <w:rPr>
                <w:snapToGrid w:val="0"/>
                <w:sz w:val="20"/>
                <w:szCs w:val="28"/>
              </w:rPr>
              <w:t>II кв.</w:t>
            </w:r>
          </w:p>
        </w:tc>
        <w:tc>
          <w:tcPr>
            <w:tcW w:w="709" w:type="dxa"/>
            <w:shd w:val="clear" w:color="auto" w:fill="auto"/>
            <w:vAlign w:val="center"/>
            <w:hideMark/>
          </w:tcPr>
          <w:p w14:paraId="67F836E0" w14:textId="77777777" w:rsidR="002C1237" w:rsidRPr="002C1237" w:rsidRDefault="002C1237" w:rsidP="002C1237">
            <w:pPr>
              <w:jc w:val="center"/>
              <w:rPr>
                <w:snapToGrid w:val="0"/>
                <w:sz w:val="20"/>
                <w:szCs w:val="28"/>
              </w:rPr>
            </w:pPr>
            <w:r w:rsidRPr="002C1237">
              <w:rPr>
                <w:snapToGrid w:val="0"/>
                <w:sz w:val="20"/>
                <w:szCs w:val="28"/>
              </w:rPr>
              <w:t>9 167</w:t>
            </w:r>
          </w:p>
        </w:tc>
        <w:tc>
          <w:tcPr>
            <w:tcW w:w="708" w:type="dxa"/>
            <w:shd w:val="clear" w:color="auto" w:fill="auto"/>
            <w:vAlign w:val="center"/>
            <w:hideMark/>
          </w:tcPr>
          <w:p w14:paraId="385E1EF2" w14:textId="77777777" w:rsidR="002C1237" w:rsidRPr="002C1237" w:rsidRDefault="002C1237" w:rsidP="002C1237">
            <w:pPr>
              <w:jc w:val="center"/>
              <w:rPr>
                <w:snapToGrid w:val="0"/>
                <w:sz w:val="20"/>
                <w:szCs w:val="28"/>
              </w:rPr>
            </w:pPr>
            <w:r w:rsidRPr="002C1237">
              <w:rPr>
                <w:snapToGrid w:val="0"/>
                <w:sz w:val="20"/>
                <w:szCs w:val="28"/>
              </w:rPr>
              <w:t>1 460</w:t>
            </w:r>
          </w:p>
        </w:tc>
        <w:tc>
          <w:tcPr>
            <w:tcW w:w="708" w:type="dxa"/>
            <w:shd w:val="clear" w:color="auto" w:fill="auto"/>
            <w:vAlign w:val="center"/>
            <w:hideMark/>
          </w:tcPr>
          <w:p w14:paraId="0DD5EF27" w14:textId="77777777" w:rsidR="002C1237" w:rsidRPr="002C1237" w:rsidRDefault="002C1237" w:rsidP="002C1237">
            <w:pPr>
              <w:jc w:val="center"/>
              <w:rPr>
                <w:snapToGrid w:val="0"/>
                <w:sz w:val="20"/>
                <w:szCs w:val="28"/>
              </w:rPr>
            </w:pPr>
            <w:r w:rsidRPr="002C1237">
              <w:rPr>
                <w:snapToGrid w:val="0"/>
                <w:sz w:val="20"/>
                <w:szCs w:val="28"/>
              </w:rPr>
              <w:t>7 706</w:t>
            </w:r>
          </w:p>
        </w:tc>
        <w:tc>
          <w:tcPr>
            <w:tcW w:w="709" w:type="dxa"/>
            <w:shd w:val="clear" w:color="auto" w:fill="auto"/>
            <w:vAlign w:val="center"/>
            <w:hideMark/>
          </w:tcPr>
          <w:p w14:paraId="63445859" w14:textId="77777777" w:rsidR="002C1237" w:rsidRPr="002C1237" w:rsidRDefault="002C1237" w:rsidP="002C1237">
            <w:pPr>
              <w:jc w:val="center"/>
              <w:rPr>
                <w:snapToGrid w:val="0"/>
                <w:sz w:val="20"/>
                <w:szCs w:val="28"/>
              </w:rPr>
            </w:pPr>
            <w:r w:rsidRPr="002C1237">
              <w:rPr>
                <w:snapToGrid w:val="0"/>
                <w:sz w:val="20"/>
                <w:szCs w:val="28"/>
              </w:rPr>
              <w:t>9 167</w:t>
            </w:r>
          </w:p>
        </w:tc>
        <w:tc>
          <w:tcPr>
            <w:tcW w:w="708" w:type="dxa"/>
            <w:shd w:val="clear" w:color="auto" w:fill="auto"/>
            <w:vAlign w:val="center"/>
            <w:hideMark/>
          </w:tcPr>
          <w:p w14:paraId="4FFE3C7A" w14:textId="77777777" w:rsidR="002C1237" w:rsidRPr="002C1237" w:rsidRDefault="002C1237" w:rsidP="002C1237">
            <w:pPr>
              <w:jc w:val="center"/>
              <w:rPr>
                <w:snapToGrid w:val="0"/>
                <w:sz w:val="20"/>
                <w:szCs w:val="28"/>
              </w:rPr>
            </w:pPr>
            <w:r w:rsidRPr="002C1237">
              <w:rPr>
                <w:snapToGrid w:val="0"/>
                <w:sz w:val="20"/>
                <w:szCs w:val="28"/>
              </w:rPr>
              <w:t>7 884</w:t>
            </w:r>
          </w:p>
        </w:tc>
        <w:tc>
          <w:tcPr>
            <w:tcW w:w="709" w:type="dxa"/>
            <w:shd w:val="clear" w:color="auto" w:fill="auto"/>
            <w:vAlign w:val="center"/>
            <w:hideMark/>
          </w:tcPr>
          <w:p w14:paraId="6762EE9B" w14:textId="77777777" w:rsidR="002C1237" w:rsidRPr="002C1237" w:rsidRDefault="002C1237" w:rsidP="002C1237">
            <w:pPr>
              <w:jc w:val="center"/>
              <w:rPr>
                <w:snapToGrid w:val="0"/>
                <w:sz w:val="20"/>
                <w:szCs w:val="28"/>
              </w:rPr>
            </w:pPr>
            <w:r w:rsidRPr="002C1237">
              <w:rPr>
                <w:snapToGrid w:val="0"/>
                <w:sz w:val="20"/>
                <w:szCs w:val="28"/>
              </w:rPr>
              <w:t>1 256</w:t>
            </w:r>
          </w:p>
        </w:tc>
        <w:tc>
          <w:tcPr>
            <w:tcW w:w="709" w:type="dxa"/>
            <w:shd w:val="clear" w:color="auto" w:fill="auto"/>
            <w:vAlign w:val="center"/>
            <w:hideMark/>
          </w:tcPr>
          <w:p w14:paraId="5968ABCA" w14:textId="77777777" w:rsidR="002C1237" w:rsidRPr="002C1237" w:rsidRDefault="002C1237" w:rsidP="002C1237">
            <w:pPr>
              <w:jc w:val="center"/>
              <w:rPr>
                <w:snapToGrid w:val="0"/>
                <w:sz w:val="20"/>
                <w:szCs w:val="28"/>
              </w:rPr>
            </w:pPr>
            <w:r w:rsidRPr="002C1237">
              <w:rPr>
                <w:snapToGrid w:val="0"/>
                <w:sz w:val="20"/>
                <w:szCs w:val="28"/>
              </w:rPr>
              <w:t>6 628</w:t>
            </w:r>
          </w:p>
        </w:tc>
        <w:tc>
          <w:tcPr>
            <w:tcW w:w="709" w:type="dxa"/>
            <w:shd w:val="clear" w:color="auto" w:fill="auto"/>
            <w:vAlign w:val="center"/>
            <w:hideMark/>
          </w:tcPr>
          <w:p w14:paraId="1F934B69" w14:textId="77777777" w:rsidR="002C1237" w:rsidRPr="002C1237" w:rsidRDefault="002C1237" w:rsidP="002C1237">
            <w:pPr>
              <w:jc w:val="center"/>
              <w:rPr>
                <w:snapToGrid w:val="0"/>
                <w:sz w:val="20"/>
                <w:szCs w:val="28"/>
              </w:rPr>
            </w:pPr>
            <w:r w:rsidRPr="002C1237">
              <w:rPr>
                <w:snapToGrid w:val="0"/>
                <w:sz w:val="20"/>
                <w:szCs w:val="28"/>
              </w:rPr>
              <w:t>1 283</w:t>
            </w:r>
          </w:p>
        </w:tc>
        <w:tc>
          <w:tcPr>
            <w:tcW w:w="708" w:type="dxa"/>
            <w:shd w:val="clear" w:color="auto" w:fill="auto"/>
            <w:vAlign w:val="center"/>
            <w:hideMark/>
          </w:tcPr>
          <w:p w14:paraId="70C0CB9D" w14:textId="77777777" w:rsidR="002C1237" w:rsidRPr="002C1237" w:rsidRDefault="002C1237" w:rsidP="002C1237">
            <w:pPr>
              <w:jc w:val="center"/>
              <w:rPr>
                <w:snapToGrid w:val="0"/>
                <w:sz w:val="20"/>
                <w:szCs w:val="28"/>
              </w:rPr>
            </w:pPr>
            <w:r w:rsidRPr="002C1237">
              <w:rPr>
                <w:snapToGrid w:val="0"/>
                <w:sz w:val="20"/>
                <w:szCs w:val="28"/>
              </w:rPr>
              <w:t>204</w:t>
            </w:r>
          </w:p>
        </w:tc>
        <w:tc>
          <w:tcPr>
            <w:tcW w:w="710" w:type="dxa"/>
            <w:shd w:val="clear" w:color="auto" w:fill="auto"/>
            <w:vAlign w:val="center"/>
            <w:hideMark/>
          </w:tcPr>
          <w:p w14:paraId="2F504963" w14:textId="77777777" w:rsidR="002C1237" w:rsidRPr="002C1237" w:rsidRDefault="002C1237" w:rsidP="002C1237">
            <w:pPr>
              <w:jc w:val="center"/>
              <w:rPr>
                <w:snapToGrid w:val="0"/>
                <w:sz w:val="20"/>
                <w:szCs w:val="28"/>
              </w:rPr>
            </w:pPr>
            <w:r w:rsidRPr="002C1237">
              <w:rPr>
                <w:snapToGrid w:val="0"/>
                <w:sz w:val="20"/>
                <w:szCs w:val="28"/>
              </w:rPr>
              <w:t>1 079</w:t>
            </w:r>
          </w:p>
        </w:tc>
        <w:tc>
          <w:tcPr>
            <w:tcW w:w="709" w:type="dxa"/>
            <w:shd w:val="clear" w:color="auto" w:fill="auto"/>
            <w:vAlign w:val="center"/>
            <w:hideMark/>
          </w:tcPr>
          <w:p w14:paraId="361C1E7A"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6FC9FB0B"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2B0D533"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44EFD746"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402278CA"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580A77E"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2810437B" w14:textId="77777777" w:rsidTr="00E8485B">
        <w:trPr>
          <w:trHeight w:val="20"/>
        </w:trPr>
        <w:tc>
          <w:tcPr>
            <w:tcW w:w="421" w:type="dxa"/>
            <w:shd w:val="clear" w:color="auto" w:fill="auto"/>
            <w:vAlign w:val="center"/>
            <w:hideMark/>
          </w:tcPr>
          <w:p w14:paraId="09EDA098" w14:textId="77777777" w:rsidR="002C1237" w:rsidRPr="002C1237" w:rsidRDefault="002C1237" w:rsidP="002C1237">
            <w:pPr>
              <w:jc w:val="center"/>
              <w:rPr>
                <w:snapToGrid w:val="0"/>
                <w:sz w:val="20"/>
                <w:szCs w:val="28"/>
              </w:rPr>
            </w:pPr>
            <w:r w:rsidRPr="002C1237">
              <w:rPr>
                <w:snapToGrid w:val="0"/>
                <w:sz w:val="20"/>
                <w:szCs w:val="28"/>
              </w:rPr>
              <w:t>1.2</w:t>
            </w:r>
          </w:p>
        </w:tc>
        <w:tc>
          <w:tcPr>
            <w:tcW w:w="1984" w:type="dxa"/>
            <w:shd w:val="clear" w:color="auto" w:fill="auto"/>
            <w:vAlign w:val="center"/>
            <w:hideMark/>
          </w:tcPr>
          <w:p w14:paraId="7C368D21" w14:textId="77777777" w:rsidR="002C1237" w:rsidRPr="002C1237" w:rsidRDefault="002C1237" w:rsidP="002C1237">
            <w:pPr>
              <w:rPr>
                <w:snapToGrid w:val="0"/>
                <w:sz w:val="20"/>
                <w:szCs w:val="28"/>
              </w:rPr>
            </w:pPr>
            <w:r w:rsidRPr="002C1237">
              <w:rPr>
                <w:snapToGrid w:val="0"/>
                <w:sz w:val="20"/>
                <w:szCs w:val="28"/>
              </w:rPr>
              <w:t>Котлоагрегат №2</w:t>
            </w:r>
          </w:p>
        </w:tc>
        <w:tc>
          <w:tcPr>
            <w:tcW w:w="709" w:type="dxa"/>
            <w:shd w:val="clear" w:color="auto" w:fill="auto"/>
            <w:vAlign w:val="center"/>
            <w:hideMark/>
          </w:tcPr>
          <w:p w14:paraId="53D127BE"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19EE8E80" w14:textId="77777777" w:rsidR="002C1237" w:rsidRPr="002C1237" w:rsidRDefault="002C1237" w:rsidP="002C1237">
            <w:pPr>
              <w:jc w:val="center"/>
              <w:rPr>
                <w:snapToGrid w:val="0"/>
                <w:sz w:val="20"/>
                <w:szCs w:val="28"/>
              </w:rPr>
            </w:pPr>
            <w:r w:rsidRPr="002C1237">
              <w:rPr>
                <w:snapToGrid w:val="0"/>
                <w:sz w:val="20"/>
                <w:szCs w:val="28"/>
              </w:rPr>
              <w:t>III кв.</w:t>
            </w:r>
          </w:p>
        </w:tc>
        <w:tc>
          <w:tcPr>
            <w:tcW w:w="709" w:type="dxa"/>
            <w:shd w:val="clear" w:color="auto" w:fill="auto"/>
            <w:vAlign w:val="center"/>
            <w:hideMark/>
          </w:tcPr>
          <w:p w14:paraId="6FDD7C3E" w14:textId="77777777" w:rsidR="002C1237" w:rsidRPr="002C1237" w:rsidRDefault="002C1237" w:rsidP="002C1237">
            <w:pPr>
              <w:jc w:val="center"/>
              <w:rPr>
                <w:snapToGrid w:val="0"/>
                <w:sz w:val="20"/>
                <w:szCs w:val="28"/>
              </w:rPr>
            </w:pPr>
            <w:r w:rsidRPr="002C1237">
              <w:rPr>
                <w:snapToGrid w:val="0"/>
                <w:sz w:val="20"/>
                <w:szCs w:val="28"/>
              </w:rPr>
              <w:t>8 870</w:t>
            </w:r>
          </w:p>
        </w:tc>
        <w:tc>
          <w:tcPr>
            <w:tcW w:w="708" w:type="dxa"/>
            <w:shd w:val="clear" w:color="auto" w:fill="auto"/>
            <w:vAlign w:val="center"/>
            <w:hideMark/>
          </w:tcPr>
          <w:p w14:paraId="1EF45C1F" w14:textId="77777777" w:rsidR="002C1237" w:rsidRPr="002C1237" w:rsidRDefault="002C1237" w:rsidP="002C1237">
            <w:pPr>
              <w:jc w:val="center"/>
              <w:rPr>
                <w:snapToGrid w:val="0"/>
                <w:sz w:val="20"/>
                <w:szCs w:val="28"/>
              </w:rPr>
            </w:pPr>
            <w:r w:rsidRPr="002C1237">
              <w:rPr>
                <w:snapToGrid w:val="0"/>
                <w:sz w:val="20"/>
                <w:szCs w:val="28"/>
              </w:rPr>
              <w:t>1 348</w:t>
            </w:r>
          </w:p>
        </w:tc>
        <w:tc>
          <w:tcPr>
            <w:tcW w:w="708" w:type="dxa"/>
            <w:shd w:val="clear" w:color="auto" w:fill="auto"/>
            <w:vAlign w:val="center"/>
            <w:hideMark/>
          </w:tcPr>
          <w:p w14:paraId="1F7EE602" w14:textId="77777777" w:rsidR="002C1237" w:rsidRPr="002C1237" w:rsidRDefault="002C1237" w:rsidP="002C1237">
            <w:pPr>
              <w:jc w:val="center"/>
              <w:rPr>
                <w:snapToGrid w:val="0"/>
                <w:sz w:val="20"/>
                <w:szCs w:val="28"/>
              </w:rPr>
            </w:pPr>
            <w:r w:rsidRPr="002C1237">
              <w:rPr>
                <w:snapToGrid w:val="0"/>
                <w:sz w:val="20"/>
                <w:szCs w:val="28"/>
              </w:rPr>
              <w:t>7 521</w:t>
            </w:r>
          </w:p>
        </w:tc>
        <w:tc>
          <w:tcPr>
            <w:tcW w:w="709" w:type="dxa"/>
            <w:shd w:val="clear" w:color="auto" w:fill="auto"/>
            <w:vAlign w:val="center"/>
            <w:hideMark/>
          </w:tcPr>
          <w:p w14:paraId="624A9EE9" w14:textId="77777777" w:rsidR="002C1237" w:rsidRPr="002C1237" w:rsidRDefault="002C1237" w:rsidP="002C1237">
            <w:pPr>
              <w:jc w:val="center"/>
              <w:rPr>
                <w:snapToGrid w:val="0"/>
                <w:sz w:val="20"/>
                <w:szCs w:val="28"/>
              </w:rPr>
            </w:pPr>
            <w:r w:rsidRPr="002C1237">
              <w:rPr>
                <w:snapToGrid w:val="0"/>
                <w:sz w:val="20"/>
                <w:szCs w:val="28"/>
              </w:rPr>
              <w:t>8 870</w:t>
            </w:r>
          </w:p>
        </w:tc>
        <w:tc>
          <w:tcPr>
            <w:tcW w:w="708" w:type="dxa"/>
            <w:shd w:val="clear" w:color="auto" w:fill="auto"/>
            <w:vAlign w:val="center"/>
            <w:hideMark/>
          </w:tcPr>
          <w:p w14:paraId="63BF35B9" w14:textId="77777777" w:rsidR="002C1237" w:rsidRPr="002C1237" w:rsidRDefault="002C1237" w:rsidP="002C1237">
            <w:pPr>
              <w:jc w:val="center"/>
              <w:rPr>
                <w:snapToGrid w:val="0"/>
                <w:sz w:val="20"/>
                <w:szCs w:val="28"/>
              </w:rPr>
            </w:pPr>
            <w:r w:rsidRPr="002C1237">
              <w:rPr>
                <w:snapToGrid w:val="0"/>
                <w:sz w:val="20"/>
                <w:szCs w:val="28"/>
              </w:rPr>
              <w:t>7 628</w:t>
            </w:r>
          </w:p>
        </w:tc>
        <w:tc>
          <w:tcPr>
            <w:tcW w:w="709" w:type="dxa"/>
            <w:shd w:val="clear" w:color="auto" w:fill="auto"/>
            <w:vAlign w:val="center"/>
            <w:hideMark/>
          </w:tcPr>
          <w:p w14:paraId="397CD552" w14:textId="77777777" w:rsidR="002C1237" w:rsidRPr="002C1237" w:rsidRDefault="002C1237" w:rsidP="002C1237">
            <w:pPr>
              <w:jc w:val="center"/>
              <w:rPr>
                <w:snapToGrid w:val="0"/>
                <w:sz w:val="20"/>
                <w:szCs w:val="28"/>
              </w:rPr>
            </w:pPr>
            <w:r w:rsidRPr="002C1237">
              <w:rPr>
                <w:snapToGrid w:val="0"/>
                <w:sz w:val="20"/>
                <w:szCs w:val="28"/>
              </w:rPr>
              <w:t>1 160</w:t>
            </w:r>
          </w:p>
        </w:tc>
        <w:tc>
          <w:tcPr>
            <w:tcW w:w="709" w:type="dxa"/>
            <w:shd w:val="clear" w:color="auto" w:fill="auto"/>
            <w:vAlign w:val="center"/>
            <w:hideMark/>
          </w:tcPr>
          <w:p w14:paraId="05107FD6" w14:textId="77777777" w:rsidR="002C1237" w:rsidRPr="002C1237" w:rsidRDefault="002C1237" w:rsidP="002C1237">
            <w:pPr>
              <w:jc w:val="center"/>
              <w:rPr>
                <w:snapToGrid w:val="0"/>
                <w:sz w:val="20"/>
                <w:szCs w:val="28"/>
              </w:rPr>
            </w:pPr>
            <w:r w:rsidRPr="002C1237">
              <w:rPr>
                <w:snapToGrid w:val="0"/>
                <w:sz w:val="20"/>
                <w:szCs w:val="28"/>
              </w:rPr>
              <w:t>6 468</w:t>
            </w:r>
          </w:p>
        </w:tc>
        <w:tc>
          <w:tcPr>
            <w:tcW w:w="709" w:type="dxa"/>
            <w:shd w:val="clear" w:color="auto" w:fill="auto"/>
            <w:vAlign w:val="center"/>
            <w:hideMark/>
          </w:tcPr>
          <w:p w14:paraId="6504EE6F" w14:textId="77777777" w:rsidR="002C1237" w:rsidRPr="002C1237" w:rsidRDefault="002C1237" w:rsidP="002C1237">
            <w:pPr>
              <w:jc w:val="center"/>
              <w:rPr>
                <w:snapToGrid w:val="0"/>
                <w:sz w:val="20"/>
                <w:szCs w:val="28"/>
              </w:rPr>
            </w:pPr>
            <w:r w:rsidRPr="002C1237">
              <w:rPr>
                <w:snapToGrid w:val="0"/>
                <w:sz w:val="20"/>
                <w:szCs w:val="28"/>
              </w:rPr>
              <w:t>1 242</w:t>
            </w:r>
          </w:p>
        </w:tc>
        <w:tc>
          <w:tcPr>
            <w:tcW w:w="708" w:type="dxa"/>
            <w:shd w:val="clear" w:color="auto" w:fill="auto"/>
            <w:vAlign w:val="center"/>
            <w:hideMark/>
          </w:tcPr>
          <w:p w14:paraId="093C1349" w14:textId="77777777" w:rsidR="002C1237" w:rsidRPr="002C1237" w:rsidRDefault="002C1237" w:rsidP="002C1237">
            <w:pPr>
              <w:jc w:val="center"/>
              <w:rPr>
                <w:snapToGrid w:val="0"/>
                <w:sz w:val="20"/>
                <w:szCs w:val="28"/>
              </w:rPr>
            </w:pPr>
            <w:r w:rsidRPr="002C1237">
              <w:rPr>
                <w:snapToGrid w:val="0"/>
                <w:sz w:val="20"/>
                <w:szCs w:val="28"/>
              </w:rPr>
              <w:t>189</w:t>
            </w:r>
          </w:p>
        </w:tc>
        <w:tc>
          <w:tcPr>
            <w:tcW w:w="710" w:type="dxa"/>
            <w:shd w:val="clear" w:color="auto" w:fill="auto"/>
            <w:vAlign w:val="center"/>
            <w:hideMark/>
          </w:tcPr>
          <w:p w14:paraId="60BC8DC4" w14:textId="77777777" w:rsidR="002C1237" w:rsidRPr="002C1237" w:rsidRDefault="002C1237" w:rsidP="002C1237">
            <w:pPr>
              <w:jc w:val="center"/>
              <w:rPr>
                <w:snapToGrid w:val="0"/>
                <w:sz w:val="20"/>
                <w:szCs w:val="28"/>
              </w:rPr>
            </w:pPr>
            <w:r w:rsidRPr="002C1237">
              <w:rPr>
                <w:snapToGrid w:val="0"/>
                <w:sz w:val="20"/>
                <w:szCs w:val="28"/>
              </w:rPr>
              <w:t>1 053</w:t>
            </w:r>
          </w:p>
        </w:tc>
        <w:tc>
          <w:tcPr>
            <w:tcW w:w="709" w:type="dxa"/>
            <w:shd w:val="clear" w:color="auto" w:fill="auto"/>
            <w:vAlign w:val="center"/>
            <w:hideMark/>
          </w:tcPr>
          <w:p w14:paraId="3C978586"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1BEA400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04A7C216"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32CD8289"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1115929F"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3A690DE"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541E6513" w14:textId="77777777" w:rsidTr="00E8485B">
        <w:trPr>
          <w:trHeight w:val="20"/>
        </w:trPr>
        <w:tc>
          <w:tcPr>
            <w:tcW w:w="421" w:type="dxa"/>
            <w:shd w:val="clear" w:color="auto" w:fill="auto"/>
            <w:vAlign w:val="center"/>
            <w:hideMark/>
          </w:tcPr>
          <w:p w14:paraId="12F98D51" w14:textId="77777777" w:rsidR="002C1237" w:rsidRPr="002C1237" w:rsidRDefault="002C1237" w:rsidP="002C1237">
            <w:pPr>
              <w:jc w:val="center"/>
              <w:rPr>
                <w:snapToGrid w:val="0"/>
                <w:sz w:val="20"/>
                <w:szCs w:val="28"/>
              </w:rPr>
            </w:pPr>
            <w:r w:rsidRPr="002C1237">
              <w:rPr>
                <w:snapToGrid w:val="0"/>
                <w:sz w:val="20"/>
                <w:szCs w:val="28"/>
              </w:rPr>
              <w:t>1.3</w:t>
            </w:r>
          </w:p>
        </w:tc>
        <w:tc>
          <w:tcPr>
            <w:tcW w:w="1984" w:type="dxa"/>
            <w:shd w:val="clear" w:color="auto" w:fill="auto"/>
            <w:vAlign w:val="center"/>
            <w:hideMark/>
          </w:tcPr>
          <w:p w14:paraId="0AAF28C8" w14:textId="77777777" w:rsidR="002C1237" w:rsidRPr="002C1237" w:rsidRDefault="002C1237" w:rsidP="002C1237">
            <w:pPr>
              <w:rPr>
                <w:snapToGrid w:val="0"/>
                <w:sz w:val="20"/>
                <w:szCs w:val="28"/>
              </w:rPr>
            </w:pPr>
            <w:r w:rsidRPr="002C1237">
              <w:rPr>
                <w:snapToGrid w:val="0"/>
                <w:sz w:val="20"/>
                <w:szCs w:val="28"/>
              </w:rPr>
              <w:t>Котлоагрегат №3</w:t>
            </w:r>
          </w:p>
        </w:tc>
        <w:tc>
          <w:tcPr>
            <w:tcW w:w="709" w:type="dxa"/>
            <w:shd w:val="clear" w:color="auto" w:fill="auto"/>
            <w:vAlign w:val="center"/>
            <w:hideMark/>
          </w:tcPr>
          <w:p w14:paraId="7CBC37A6" w14:textId="77777777" w:rsidR="002C1237" w:rsidRPr="002C1237" w:rsidRDefault="002C1237" w:rsidP="002C1237">
            <w:pPr>
              <w:jc w:val="center"/>
              <w:rPr>
                <w:snapToGrid w:val="0"/>
                <w:sz w:val="20"/>
                <w:szCs w:val="28"/>
              </w:rPr>
            </w:pPr>
            <w:r w:rsidRPr="002C1237">
              <w:rPr>
                <w:snapToGrid w:val="0"/>
                <w:sz w:val="20"/>
                <w:szCs w:val="28"/>
              </w:rPr>
              <w:t>КР</w:t>
            </w:r>
          </w:p>
        </w:tc>
        <w:tc>
          <w:tcPr>
            <w:tcW w:w="992" w:type="dxa"/>
            <w:shd w:val="clear" w:color="auto" w:fill="auto"/>
            <w:vAlign w:val="center"/>
            <w:hideMark/>
          </w:tcPr>
          <w:p w14:paraId="5BAFE7F2"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06620682" w14:textId="77777777" w:rsidR="002C1237" w:rsidRPr="002C1237" w:rsidRDefault="002C1237" w:rsidP="002C1237">
            <w:pPr>
              <w:jc w:val="center"/>
              <w:rPr>
                <w:snapToGrid w:val="0"/>
                <w:sz w:val="20"/>
                <w:szCs w:val="28"/>
              </w:rPr>
            </w:pPr>
            <w:r w:rsidRPr="002C1237">
              <w:rPr>
                <w:snapToGrid w:val="0"/>
                <w:sz w:val="20"/>
                <w:szCs w:val="28"/>
              </w:rPr>
              <w:t>11 366</w:t>
            </w:r>
          </w:p>
        </w:tc>
        <w:tc>
          <w:tcPr>
            <w:tcW w:w="708" w:type="dxa"/>
            <w:shd w:val="clear" w:color="auto" w:fill="auto"/>
            <w:vAlign w:val="center"/>
            <w:hideMark/>
          </w:tcPr>
          <w:p w14:paraId="79A069A9" w14:textId="77777777" w:rsidR="002C1237" w:rsidRPr="002C1237" w:rsidRDefault="002C1237" w:rsidP="002C1237">
            <w:pPr>
              <w:jc w:val="center"/>
              <w:rPr>
                <w:snapToGrid w:val="0"/>
                <w:sz w:val="20"/>
                <w:szCs w:val="28"/>
              </w:rPr>
            </w:pPr>
            <w:r w:rsidRPr="002C1237">
              <w:rPr>
                <w:snapToGrid w:val="0"/>
                <w:sz w:val="20"/>
                <w:szCs w:val="28"/>
              </w:rPr>
              <w:t>1 593</w:t>
            </w:r>
          </w:p>
        </w:tc>
        <w:tc>
          <w:tcPr>
            <w:tcW w:w="708" w:type="dxa"/>
            <w:shd w:val="clear" w:color="auto" w:fill="auto"/>
            <w:vAlign w:val="center"/>
            <w:hideMark/>
          </w:tcPr>
          <w:p w14:paraId="1A0280B1" w14:textId="77777777" w:rsidR="002C1237" w:rsidRPr="002C1237" w:rsidRDefault="002C1237" w:rsidP="002C1237">
            <w:pPr>
              <w:jc w:val="center"/>
              <w:rPr>
                <w:snapToGrid w:val="0"/>
                <w:sz w:val="20"/>
                <w:szCs w:val="28"/>
              </w:rPr>
            </w:pPr>
            <w:r w:rsidRPr="002C1237">
              <w:rPr>
                <w:snapToGrid w:val="0"/>
                <w:sz w:val="20"/>
                <w:szCs w:val="28"/>
              </w:rPr>
              <w:t>9 774</w:t>
            </w:r>
          </w:p>
        </w:tc>
        <w:tc>
          <w:tcPr>
            <w:tcW w:w="709" w:type="dxa"/>
            <w:shd w:val="clear" w:color="auto" w:fill="auto"/>
            <w:vAlign w:val="center"/>
            <w:hideMark/>
          </w:tcPr>
          <w:p w14:paraId="6D0FC95C" w14:textId="77777777" w:rsidR="002C1237" w:rsidRPr="002C1237" w:rsidRDefault="002C1237" w:rsidP="002C1237">
            <w:pPr>
              <w:jc w:val="center"/>
              <w:rPr>
                <w:snapToGrid w:val="0"/>
                <w:sz w:val="20"/>
                <w:szCs w:val="28"/>
              </w:rPr>
            </w:pPr>
            <w:r w:rsidRPr="002C1237">
              <w:rPr>
                <w:snapToGrid w:val="0"/>
                <w:sz w:val="20"/>
                <w:szCs w:val="28"/>
              </w:rPr>
              <w:t>11 366</w:t>
            </w:r>
          </w:p>
        </w:tc>
        <w:tc>
          <w:tcPr>
            <w:tcW w:w="708" w:type="dxa"/>
            <w:shd w:val="clear" w:color="auto" w:fill="auto"/>
            <w:vAlign w:val="center"/>
            <w:hideMark/>
          </w:tcPr>
          <w:p w14:paraId="11ACBE11" w14:textId="77777777" w:rsidR="002C1237" w:rsidRPr="002C1237" w:rsidRDefault="002C1237" w:rsidP="002C1237">
            <w:pPr>
              <w:jc w:val="center"/>
              <w:rPr>
                <w:snapToGrid w:val="0"/>
                <w:sz w:val="20"/>
                <w:szCs w:val="28"/>
              </w:rPr>
            </w:pPr>
            <w:r w:rsidRPr="002C1237">
              <w:rPr>
                <w:snapToGrid w:val="0"/>
                <w:sz w:val="20"/>
                <w:szCs w:val="28"/>
              </w:rPr>
              <w:t>9 775</w:t>
            </w:r>
          </w:p>
        </w:tc>
        <w:tc>
          <w:tcPr>
            <w:tcW w:w="709" w:type="dxa"/>
            <w:shd w:val="clear" w:color="auto" w:fill="auto"/>
            <w:vAlign w:val="center"/>
            <w:hideMark/>
          </w:tcPr>
          <w:p w14:paraId="2B045E88" w14:textId="77777777" w:rsidR="002C1237" w:rsidRPr="002C1237" w:rsidRDefault="002C1237" w:rsidP="002C1237">
            <w:pPr>
              <w:jc w:val="center"/>
              <w:rPr>
                <w:snapToGrid w:val="0"/>
                <w:sz w:val="20"/>
                <w:szCs w:val="28"/>
              </w:rPr>
            </w:pPr>
            <w:r w:rsidRPr="002C1237">
              <w:rPr>
                <w:snapToGrid w:val="0"/>
                <w:sz w:val="20"/>
                <w:szCs w:val="28"/>
              </w:rPr>
              <w:t>1 370</w:t>
            </w:r>
          </w:p>
        </w:tc>
        <w:tc>
          <w:tcPr>
            <w:tcW w:w="709" w:type="dxa"/>
            <w:shd w:val="clear" w:color="auto" w:fill="auto"/>
            <w:vAlign w:val="center"/>
            <w:hideMark/>
          </w:tcPr>
          <w:p w14:paraId="61AB3E67" w14:textId="77777777" w:rsidR="002C1237" w:rsidRPr="002C1237" w:rsidRDefault="002C1237" w:rsidP="002C1237">
            <w:pPr>
              <w:jc w:val="center"/>
              <w:rPr>
                <w:snapToGrid w:val="0"/>
                <w:sz w:val="20"/>
                <w:szCs w:val="28"/>
              </w:rPr>
            </w:pPr>
            <w:r w:rsidRPr="002C1237">
              <w:rPr>
                <w:snapToGrid w:val="0"/>
                <w:sz w:val="20"/>
                <w:szCs w:val="28"/>
              </w:rPr>
              <w:t>8 405</w:t>
            </w:r>
          </w:p>
        </w:tc>
        <w:tc>
          <w:tcPr>
            <w:tcW w:w="709" w:type="dxa"/>
            <w:shd w:val="clear" w:color="auto" w:fill="auto"/>
            <w:vAlign w:val="center"/>
            <w:hideMark/>
          </w:tcPr>
          <w:p w14:paraId="0185DBB3" w14:textId="77777777" w:rsidR="002C1237" w:rsidRPr="002C1237" w:rsidRDefault="002C1237" w:rsidP="002C1237">
            <w:pPr>
              <w:jc w:val="center"/>
              <w:rPr>
                <w:snapToGrid w:val="0"/>
                <w:sz w:val="20"/>
                <w:szCs w:val="28"/>
              </w:rPr>
            </w:pPr>
            <w:r w:rsidRPr="002C1237">
              <w:rPr>
                <w:snapToGrid w:val="0"/>
                <w:sz w:val="20"/>
                <w:szCs w:val="28"/>
              </w:rPr>
              <w:t>1 591</w:t>
            </w:r>
          </w:p>
        </w:tc>
        <w:tc>
          <w:tcPr>
            <w:tcW w:w="708" w:type="dxa"/>
            <w:shd w:val="clear" w:color="auto" w:fill="auto"/>
            <w:vAlign w:val="center"/>
            <w:hideMark/>
          </w:tcPr>
          <w:p w14:paraId="074A132F" w14:textId="77777777" w:rsidR="002C1237" w:rsidRPr="002C1237" w:rsidRDefault="002C1237" w:rsidP="002C1237">
            <w:pPr>
              <w:jc w:val="center"/>
              <w:rPr>
                <w:snapToGrid w:val="0"/>
                <w:sz w:val="20"/>
                <w:szCs w:val="28"/>
              </w:rPr>
            </w:pPr>
            <w:r w:rsidRPr="002C1237">
              <w:rPr>
                <w:snapToGrid w:val="0"/>
                <w:sz w:val="20"/>
                <w:szCs w:val="28"/>
              </w:rPr>
              <w:t>223</w:t>
            </w:r>
          </w:p>
        </w:tc>
        <w:tc>
          <w:tcPr>
            <w:tcW w:w="710" w:type="dxa"/>
            <w:shd w:val="clear" w:color="auto" w:fill="auto"/>
            <w:vAlign w:val="center"/>
            <w:hideMark/>
          </w:tcPr>
          <w:p w14:paraId="3FCEAB8C" w14:textId="77777777" w:rsidR="002C1237" w:rsidRPr="002C1237" w:rsidRDefault="002C1237" w:rsidP="002C1237">
            <w:pPr>
              <w:jc w:val="center"/>
              <w:rPr>
                <w:snapToGrid w:val="0"/>
                <w:sz w:val="20"/>
                <w:szCs w:val="28"/>
              </w:rPr>
            </w:pPr>
            <w:r w:rsidRPr="002C1237">
              <w:rPr>
                <w:snapToGrid w:val="0"/>
                <w:sz w:val="20"/>
                <w:szCs w:val="28"/>
              </w:rPr>
              <w:t>1 368</w:t>
            </w:r>
          </w:p>
        </w:tc>
        <w:tc>
          <w:tcPr>
            <w:tcW w:w="709" w:type="dxa"/>
            <w:shd w:val="clear" w:color="auto" w:fill="auto"/>
            <w:vAlign w:val="center"/>
            <w:hideMark/>
          </w:tcPr>
          <w:p w14:paraId="7697E50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C3AF4F2"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CD3BDDB"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22276183"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5BD4A818"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84181D4"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7C0F0777" w14:textId="77777777" w:rsidTr="00E8485B">
        <w:trPr>
          <w:trHeight w:val="20"/>
        </w:trPr>
        <w:tc>
          <w:tcPr>
            <w:tcW w:w="421" w:type="dxa"/>
            <w:shd w:val="clear" w:color="auto" w:fill="auto"/>
            <w:vAlign w:val="center"/>
            <w:hideMark/>
          </w:tcPr>
          <w:p w14:paraId="2D18798C" w14:textId="77777777" w:rsidR="002C1237" w:rsidRPr="002C1237" w:rsidRDefault="002C1237" w:rsidP="002C1237">
            <w:pPr>
              <w:jc w:val="center"/>
              <w:rPr>
                <w:snapToGrid w:val="0"/>
                <w:sz w:val="20"/>
                <w:szCs w:val="28"/>
              </w:rPr>
            </w:pPr>
            <w:r w:rsidRPr="002C1237">
              <w:rPr>
                <w:snapToGrid w:val="0"/>
                <w:sz w:val="20"/>
                <w:szCs w:val="28"/>
              </w:rPr>
              <w:t>1.5</w:t>
            </w:r>
          </w:p>
        </w:tc>
        <w:tc>
          <w:tcPr>
            <w:tcW w:w="1984" w:type="dxa"/>
            <w:shd w:val="clear" w:color="auto" w:fill="auto"/>
            <w:vAlign w:val="center"/>
            <w:hideMark/>
          </w:tcPr>
          <w:p w14:paraId="1EFBBC10" w14:textId="77777777" w:rsidR="002C1237" w:rsidRPr="002C1237" w:rsidRDefault="002C1237" w:rsidP="002C1237">
            <w:pPr>
              <w:rPr>
                <w:snapToGrid w:val="0"/>
                <w:sz w:val="20"/>
                <w:szCs w:val="28"/>
              </w:rPr>
            </w:pPr>
            <w:r w:rsidRPr="002C1237">
              <w:rPr>
                <w:snapToGrid w:val="0"/>
                <w:sz w:val="20"/>
                <w:szCs w:val="28"/>
              </w:rPr>
              <w:t>Котлоагрегат №7</w:t>
            </w:r>
          </w:p>
        </w:tc>
        <w:tc>
          <w:tcPr>
            <w:tcW w:w="709" w:type="dxa"/>
            <w:shd w:val="clear" w:color="auto" w:fill="auto"/>
            <w:vAlign w:val="center"/>
            <w:hideMark/>
          </w:tcPr>
          <w:p w14:paraId="3A6A813D"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22ECC951" w14:textId="77777777" w:rsidR="002C1237" w:rsidRPr="002C1237" w:rsidRDefault="002C1237" w:rsidP="002C1237">
            <w:pPr>
              <w:jc w:val="center"/>
              <w:rPr>
                <w:snapToGrid w:val="0"/>
                <w:sz w:val="20"/>
                <w:szCs w:val="28"/>
              </w:rPr>
            </w:pPr>
            <w:r w:rsidRPr="002C1237">
              <w:rPr>
                <w:snapToGrid w:val="0"/>
                <w:sz w:val="20"/>
                <w:szCs w:val="28"/>
              </w:rPr>
              <w:t>III-IV кв.</w:t>
            </w:r>
          </w:p>
        </w:tc>
        <w:tc>
          <w:tcPr>
            <w:tcW w:w="709" w:type="dxa"/>
            <w:shd w:val="clear" w:color="auto" w:fill="auto"/>
            <w:vAlign w:val="center"/>
            <w:hideMark/>
          </w:tcPr>
          <w:p w14:paraId="70F3FF31" w14:textId="77777777" w:rsidR="002C1237" w:rsidRPr="002C1237" w:rsidRDefault="002C1237" w:rsidP="002C1237">
            <w:pPr>
              <w:jc w:val="center"/>
              <w:rPr>
                <w:snapToGrid w:val="0"/>
                <w:sz w:val="20"/>
                <w:szCs w:val="28"/>
              </w:rPr>
            </w:pPr>
            <w:r w:rsidRPr="002C1237">
              <w:rPr>
                <w:snapToGrid w:val="0"/>
                <w:sz w:val="20"/>
                <w:szCs w:val="28"/>
              </w:rPr>
              <w:t>9 164</w:t>
            </w:r>
          </w:p>
        </w:tc>
        <w:tc>
          <w:tcPr>
            <w:tcW w:w="708" w:type="dxa"/>
            <w:shd w:val="clear" w:color="auto" w:fill="auto"/>
            <w:vAlign w:val="center"/>
            <w:hideMark/>
          </w:tcPr>
          <w:p w14:paraId="5B91E1AD" w14:textId="77777777" w:rsidR="002C1237" w:rsidRPr="002C1237" w:rsidRDefault="002C1237" w:rsidP="002C1237">
            <w:pPr>
              <w:jc w:val="center"/>
              <w:rPr>
                <w:snapToGrid w:val="0"/>
                <w:sz w:val="20"/>
                <w:szCs w:val="28"/>
              </w:rPr>
            </w:pPr>
            <w:r w:rsidRPr="002C1237">
              <w:rPr>
                <w:snapToGrid w:val="0"/>
                <w:sz w:val="20"/>
                <w:szCs w:val="28"/>
              </w:rPr>
              <w:t>1 474</w:t>
            </w:r>
          </w:p>
        </w:tc>
        <w:tc>
          <w:tcPr>
            <w:tcW w:w="708" w:type="dxa"/>
            <w:shd w:val="clear" w:color="auto" w:fill="auto"/>
            <w:vAlign w:val="center"/>
            <w:hideMark/>
          </w:tcPr>
          <w:p w14:paraId="068B92D3" w14:textId="77777777" w:rsidR="002C1237" w:rsidRPr="002C1237" w:rsidRDefault="002C1237" w:rsidP="002C1237">
            <w:pPr>
              <w:jc w:val="center"/>
              <w:rPr>
                <w:snapToGrid w:val="0"/>
                <w:sz w:val="20"/>
                <w:szCs w:val="28"/>
              </w:rPr>
            </w:pPr>
            <w:r w:rsidRPr="002C1237">
              <w:rPr>
                <w:snapToGrid w:val="0"/>
                <w:sz w:val="20"/>
                <w:szCs w:val="28"/>
              </w:rPr>
              <w:t>7 690</w:t>
            </w:r>
          </w:p>
        </w:tc>
        <w:tc>
          <w:tcPr>
            <w:tcW w:w="709" w:type="dxa"/>
            <w:shd w:val="clear" w:color="auto" w:fill="auto"/>
            <w:vAlign w:val="center"/>
            <w:hideMark/>
          </w:tcPr>
          <w:p w14:paraId="338C6E7D" w14:textId="77777777" w:rsidR="002C1237" w:rsidRPr="002C1237" w:rsidRDefault="002C1237" w:rsidP="002C1237">
            <w:pPr>
              <w:jc w:val="center"/>
              <w:rPr>
                <w:snapToGrid w:val="0"/>
                <w:sz w:val="20"/>
                <w:szCs w:val="28"/>
              </w:rPr>
            </w:pPr>
            <w:r w:rsidRPr="002C1237">
              <w:rPr>
                <w:snapToGrid w:val="0"/>
                <w:sz w:val="20"/>
                <w:szCs w:val="28"/>
              </w:rPr>
              <w:t>9 164</w:t>
            </w:r>
          </w:p>
        </w:tc>
        <w:tc>
          <w:tcPr>
            <w:tcW w:w="708" w:type="dxa"/>
            <w:shd w:val="clear" w:color="auto" w:fill="auto"/>
            <w:vAlign w:val="center"/>
            <w:hideMark/>
          </w:tcPr>
          <w:p w14:paraId="2D776FFA" w14:textId="77777777" w:rsidR="002C1237" w:rsidRPr="002C1237" w:rsidRDefault="002C1237" w:rsidP="002C1237">
            <w:pPr>
              <w:jc w:val="center"/>
              <w:rPr>
                <w:snapToGrid w:val="0"/>
                <w:sz w:val="20"/>
                <w:szCs w:val="28"/>
              </w:rPr>
            </w:pPr>
            <w:r w:rsidRPr="002C1237">
              <w:rPr>
                <w:snapToGrid w:val="0"/>
                <w:sz w:val="20"/>
                <w:szCs w:val="28"/>
              </w:rPr>
              <w:t>7 881</w:t>
            </w:r>
          </w:p>
        </w:tc>
        <w:tc>
          <w:tcPr>
            <w:tcW w:w="709" w:type="dxa"/>
            <w:shd w:val="clear" w:color="auto" w:fill="auto"/>
            <w:vAlign w:val="center"/>
            <w:hideMark/>
          </w:tcPr>
          <w:p w14:paraId="5A0F96FF" w14:textId="77777777" w:rsidR="002C1237" w:rsidRPr="002C1237" w:rsidRDefault="002C1237" w:rsidP="002C1237">
            <w:pPr>
              <w:jc w:val="center"/>
              <w:rPr>
                <w:snapToGrid w:val="0"/>
                <w:sz w:val="20"/>
                <w:szCs w:val="28"/>
              </w:rPr>
            </w:pPr>
            <w:r w:rsidRPr="002C1237">
              <w:rPr>
                <w:snapToGrid w:val="0"/>
                <w:sz w:val="20"/>
                <w:szCs w:val="28"/>
              </w:rPr>
              <w:t>1 267</w:t>
            </w:r>
          </w:p>
        </w:tc>
        <w:tc>
          <w:tcPr>
            <w:tcW w:w="709" w:type="dxa"/>
            <w:shd w:val="clear" w:color="auto" w:fill="auto"/>
            <w:vAlign w:val="center"/>
            <w:hideMark/>
          </w:tcPr>
          <w:p w14:paraId="232091ED" w14:textId="77777777" w:rsidR="002C1237" w:rsidRPr="002C1237" w:rsidRDefault="002C1237" w:rsidP="002C1237">
            <w:pPr>
              <w:jc w:val="center"/>
              <w:rPr>
                <w:snapToGrid w:val="0"/>
                <w:sz w:val="20"/>
                <w:szCs w:val="28"/>
              </w:rPr>
            </w:pPr>
            <w:r w:rsidRPr="002C1237">
              <w:rPr>
                <w:snapToGrid w:val="0"/>
                <w:sz w:val="20"/>
                <w:szCs w:val="28"/>
              </w:rPr>
              <w:t>6 613</w:t>
            </w:r>
          </w:p>
        </w:tc>
        <w:tc>
          <w:tcPr>
            <w:tcW w:w="709" w:type="dxa"/>
            <w:shd w:val="clear" w:color="auto" w:fill="auto"/>
            <w:vAlign w:val="center"/>
            <w:hideMark/>
          </w:tcPr>
          <w:p w14:paraId="338AEA0B" w14:textId="77777777" w:rsidR="002C1237" w:rsidRPr="002C1237" w:rsidRDefault="002C1237" w:rsidP="002C1237">
            <w:pPr>
              <w:jc w:val="center"/>
              <w:rPr>
                <w:snapToGrid w:val="0"/>
                <w:sz w:val="20"/>
                <w:szCs w:val="28"/>
              </w:rPr>
            </w:pPr>
            <w:r w:rsidRPr="002C1237">
              <w:rPr>
                <w:snapToGrid w:val="0"/>
                <w:sz w:val="20"/>
                <w:szCs w:val="28"/>
              </w:rPr>
              <w:t>1 283</w:t>
            </w:r>
          </w:p>
        </w:tc>
        <w:tc>
          <w:tcPr>
            <w:tcW w:w="708" w:type="dxa"/>
            <w:shd w:val="clear" w:color="auto" w:fill="auto"/>
            <w:vAlign w:val="center"/>
            <w:hideMark/>
          </w:tcPr>
          <w:p w14:paraId="734183A1" w14:textId="77777777" w:rsidR="002C1237" w:rsidRPr="002C1237" w:rsidRDefault="002C1237" w:rsidP="002C1237">
            <w:pPr>
              <w:jc w:val="center"/>
              <w:rPr>
                <w:snapToGrid w:val="0"/>
                <w:sz w:val="20"/>
                <w:szCs w:val="28"/>
              </w:rPr>
            </w:pPr>
            <w:r w:rsidRPr="002C1237">
              <w:rPr>
                <w:snapToGrid w:val="0"/>
                <w:sz w:val="20"/>
                <w:szCs w:val="28"/>
              </w:rPr>
              <w:t>206</w:t>
            </w:r>
          </w:p>
        </w:tc>
        <w:tc>
          <w:tcPr>
            <w:tcW w:w="710" w:type="dxa"/>
            <w:shd w:val="clear" w:color="auto" w:fill="auto"/>
            <w:vAlign w:val="center"/>
            <w:hideMark/>
          </w:tcPr>
          <w:p w14:paraId="3363BD50" w14:textId="77777777" w:rsidR="002C1237" w:rsidRPr="002C1237" w:rsidRDefault="002C1237" w:rsidP="002C1237">
            <w:pPr>
              <w:jc w:val="center"/>
              <w:rPr>
                <w:snapToGrid w:val="0"/>
                <w:sz w:val="20"/>
                <w:szCs w:val="28"/>
              </w:rPr>
            </w:pPr>
            <w:r w:rsidRPr="002C1237">
              <w:rPr>
                <w:snapToGrid w:val="0"/>
                <w:sz w:val="20"/>
                <w:szCs w:val="28"/>
              </w:rPr>
              <w:t>1 077</w:t>
            </w:r>
          </w:p>
        </w:tc>
        <w:tc>
          <w:tcPr>
            <w:tcW w:w="709" w:type="dxa"/>
            <w:shd w:val="clear" w:color="auto" w:fill="auto"/>
            <w:vAlign w:val="center"/>
            <w:hideMark/>
          </w:tcPr>
          <w:p w14:paraId="1462696D"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1E733964"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456D6D0C"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11FD3649"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3A184897"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50A599ED"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62619F53" w14:textId="77777777" w:rsidTr="00E8485B">
        <w:trPr>
          <w:trHeight w:val="20"/>
        </w:trPr>
        <w:tc>
          <w:tcPr>
            <w:tcW w:w="421" w:type="dxa"/>
            <w:shd w:val="clear" w:color="auto" w:fill="auto"/>
            <w:vAlign w:val="center"/>
            <w:hideMark/>
          </w:tcPr>
          <w:p w14:paraId="679E4F6C" w14:textId="77777777" w:rsidR="002C1237" w:rsidRPr="002C1237" w:rsidRDefault="002C1237" w:rsidP="002C1237">
            <w:pPr>
              <w:jc w:val="center"/>
              <w:rPr>
                <w:snapToGrid w:val="0"/>
                <w:sz w:val="20"/>
                <w:szCs w:val="28"/>
              </w:rPr>
            </w:pPr>
            <w:r w:rsidRPr="002C1237">
              <w:rPr>
                <w:snapToGrid w:val="0"/>
                <w:sz w:val="20"/>
                <w:szCs w:val="28"/>
              </w:rPr>
              <w:t>1.6</w:t>
            </w:r>
          </w:p>
        </w:tc>
        <w:tc>
          <w:tcPr>
            <w:tcW w:w="1984" w:type="dxa"/>
            <w:shd w:val="clear" w:color="auto" w:fill="auto"/>
            <w:vAlign w:val="center"/>
            <w:hideMark/>
          </w:tcPr>
          <w:p w14:paraId="3F59D15A" w14:textId="77777777" w:rsidR="002C1237" w:rsidRPr="002C1237" w:rsidRDefault="002C1237" w:rsidP="002C1237">
            <w:pPr>
              <w:rPr>
                <w:snapToGrid w:val="0"/>
                <w:sz w:val="20"/>
                <w:szCs w:val="28"/>
              </w:rPr>
            </w:pPr>
            <w:r w:rsidRPr="002C1237">
              <w:rPr>
                <w:snapToGrid w:val="0"/>
                <w:sz w:val="20"/>
                <w:szCs w:val="28"/>
              </w:rPr>
              <w:t>Котлоагрегат №8</w:t>
            </w:r>
          </w:p>
        </w:tc>
        <w:tc>
          <w:tcPr>
            <w:tcW w:w="709" w:type="dxa"/>
            <w:shd w:val="clear" w:color="auto" w:fill="auto"/>
            <w:vAlign w:val="center"/>
            <w:hideMark/>
          </w:tcPr>
          <w:p w14:paraId="73C151D8" w14:textId="77777777" w:rsidR="002C1237" w:rsidRPr="002C1237" w:rsidRDefault="002C1237" w:rsidP="002C1237">
            <w:pPr>
              <w:jc w:val="center"/>
              <w:rPr>
                <w:snapToGrid w:val="0"/>
                <w:sz w:val="20"/>
                <w:szCs w:val="28"/>
              </w:rPr>
            </w:pPr>
            <w:r w:rsidRPr="002C1237">
              <w:rPr>
                <w:snapToGrid w:val="0"/>
                <w:sz w:val="20"/>
                <w:szCs w:val="28"/>
              </w:rPr>
              <w:t>КР</w:t>
            </w:r>
          </w:p>
        </w:tc>
        <w:tc>
          <w:tcPr>
            <w:tcW w:w="992" w:type="dxa"/>
            <w:shd w:val="clear" w:color="auto" w:fill="auto"/>
            <w:vAlign w:val="center"/>
            <w:hideMark/>
          </w:tcPr>
          <w:p w14:paraId="5A6DB7BD"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3E2EB9A2" w14:textId="77777777" w:rsidR="002C1237" w:rsidRPr="002C1237" w:rsidRDefault="002C1237" w:rsidP="002C1237">
            <w:pPr>
              <w:jc w:val="center"/>
              <w:rPr>
                <w:snapToGrid w:val="0"/>
                <w:sz w:val="20"/>
                <w:szCs w:val="28"/>
              </w:rPr>
            </w:pPr>
            <w:r w:rsidRPr="002C1237">
              <w:rPr>
                <w:snapToGrid w:val="0"/>
                <w:sz w:val="20"/>
                <w:szCs w:val="28"/>
              </w:rPr>
              <w:t>9 165</w:t>
            </w:r>
          </w:p>
        </w:tc>
        <w:tc>
          <w:tcPr>
            <w:tcW w:w="708" w:type="dxa"/>
            <w:shd w:val="clear" w:color="auto" w:fill="auto"/>
            <w:vAlign w:val="center"/>
            <w:hideMark/>
          </w:tcPr>
          <w:p w14:paraId="21944BE1" w14:textId="77777777" w:rsidR="002C1237" w:rsidRPr="002C1237" w:rsidRDefault="002C1237" w:rsidP="002C1237">
            <w:pPr>
              <w:jc w:val="center"/>
              <w:rPr>
                <w:snapToGrid w:val="0"/>
                <w:sz w:val="20"/>
                <w:szCs w:val="28"/>
              </w:rPr>
            </w:pPr>
            <w:r w:rsidRPr="002C1237">
              <w:rPr>
                <w:snapToGrid w:val="0"/>
                <w:sz w:val="20"/>
                <w:szCs w:val="28"/>
              </w:rPr>
              <w:t>1 475</w:t>
            </w:r>
          </w:p>
        </w:tc>
        <w:tc>
          <w:tcPr>
            <w:tcW w:w="708" w:type="dxa"/>
            <w:shd w:val="clear" w:color="auto" w:fill="auto"/>
            <w:vAlign w:val="center"/>
            <w:hideMark/>
          </w:tcPr>
          <w:p w14:paraId="512FA9EA" w14:textId="77777777" w:rsidR="002C1237" w:rsidRPr="002C1237" w:rsidRDefault="002C1237" w:rsidP="002C1237">
            <w:pPr>
              <w:jc w:val="center"/>
              <w:rPr>
                <w:snapToGrid w:val="0"/>
                <w:sz w:val="20"/>
                <w:szCs w:val="28"/>
              </w:rPr>
            </w:pPr>
            <w:r w:rsidRPr="002C1237">
              <w:rPr>
                <w:snapToGrid w:val="0"/>
                <w:sz w:val="20"/>
                <w:szCs w:val="28"/>
              </w:rPr>
              <w:t>7 690</w:t>
            </w:r>
          </w:p>
        </w:tc>
        <w:tc>
          <w:tcPr>
            <w:tcW w:w="709" w:type="dxa"/>
            <w:shd w:val="clear" w:color="auto" w:fill="auto"/>
            <w:vAlign w:val="center"/>
            <w:hideMark/>
          </w:tcPr>
          <w:p w14:paraId="2C96522C" w14:textId="77777777" w:rsidR="002C1237" w:rsidRPr="002C1237" w:rsidRDefault="002C1237" w:rsidP="002C1237">
            <w:pPr>
              <w:jc w:val="center"/>
              <w:rPr>
                <w:snapToGrid w:val="0"/>
                <w:sz w:val="20"/>
                <w:szCs w:val="28"/>
              </w:rPr>
            </w:pPr>
            <w:r w:rsidRPr="002C1237">
              <w:rPr>
                <w:snapToGrid w:val="0"/>
                <w:sz w:val="20"/>
                <w:szCs w:val="28"/>
              </w:rPr>
              <w:t>9 165</w:t>
            </w:r>
          </w:p>
        </w:tc>
        <w:tc>
          <w:tcPr>
            <w:tcW w:w="708" w:type="dxa"/>
            <w:shd w:val="clear" w:color="auto" w:fill="auto"/>
            <w:vAlign w:val="center"/>
            <w:hideMark/>
          </w:tcPr>
          <w:p w14:paraId="1DDB257F" w14:textId="77777777" w:rsidR="002C1237" w:rsidRPr="002C1237" w:rsidRDefault="002C1237" w:rsidP="002C1237">
            <w:pPr>
              <w:jc w:val="center"/>
              <w:rPr>
                <w:snapToGrid w:val="0"/>
                <w:sz w:val="20"/>
                <w:szCs w:val="28"/>
              </w:rPr>
            </w:pPr>
            <w:r w:rsidRPr="002C1237">
              <w:rPr>
                <w:snapToGrid w:val="0"/>
                <w:sz w:val="20"/>
                <w:szCs w:val="28"/>
              </w:rPr>
              <w:t>7 882</w:t>
            </w:r>
          </w:p>
        </w:tc>
        <w:tc>
          <w:tcPr>
            <w:tcW w:w="709" w:type="dxa"/>
            <w:shd w:val="clear" w:color="auto" w:fill="auto"/>
            <w:vAlign w:val="center"/>
            <w:hideMark/>
          </w:tcPr>
          <w:p w14:paraId="7B3A45DC" w14:textId="77777777" w:rsidR="002C1237" w:rsidRPr="002C1237" w:rsidRDefault="002C1237" w:rsidP="002C1237">
            <w:pPr>
              <w:jc w:val="center"/>
              <w:rPr>
                <w:snapToGrid w:val="0"/>
                <w:sz w:val="20"/>
                <w:szCs w:val="28"/>
              </w:rPr>
            </w:pPr>
            <w:r w:rsidRPr="002C1237">
              <w:rPr>
                <w:snapToGrid w:val="0"/>
                <w:sz w:val="20"/>
                <w:szCs w:val="28"/>
              </w:rPr>
              <w:t>1 268</w:t>
            </w:r>
          </w:p>
        </w:tc>
        <w:tc>
          <w:tcPr>
            <w:tcW w:w="709" w:type="dxa"/>
            <w:shd w:val="clear" w:color="auto" w:fill="auto"/>
            <w:vAlign w:val="center"/>
            <w:hideMark/>
          </w:tcPr>
          <w:p w14:paraId="05970921" w14:textId="77777777" w:rsidR="002C1237" w:rsidRPr="002C1237" w:rsidRDefault="002C1237" w:rsidP="002C1237">
            <w:pPr>
              <w:jc w:val="center"/>
              <w:rPr>
                <w:snapToGrid w:val="0"/>
                <w:sz w:val="20"/>
                <w:szCs w:val="28"/>
              </w:rPr>
            </w:pPr>
            <w:r w:rsidRPr="002C1237">
              <w:rPr>
                <w:snapToGrid w:val="0"/>
                <w:sz w:val="20"/>
                <w:szCs w:val="28"/>
              </w:rPr>
              <w:t>6 613</w:t>
            </w:r>
          </w:p>
        </w:tc>
        <w:tc>
          <w:tcPr>
            <w:tcW w:w="709" w:type="dxa"/>
            <w:shd w:val="clear" w:color="auto" w:fill="auto"/>
            <w:vAlign w:val="center"/>
            <w:hideMark/>
          </w:tcPr>
          <w:p w14:paraId="0E45E260" w14:textId="77777777" w:rsidR="002C1237" w:rsidRPr="002C1237" w:rsidRDefault="002C1237" w:rsidP="002C1237">
            <w:pPr>
              <w:jc w:val="center"/>
              <w:rPr>
                <w:snapToGrid w:val="0"/>
                <w:sz w:val="20"/>
                <w:szCs w:val="28"/>
              </w:rPr>
            </w:pPr>
            <w:r w:rsidRPr="002C1237">
              <w:rPr>
                <w:snapToGrid w:val="0"/>
                <w:sz w:val="20"/>
                <w:szCs w:val="28"/>
              </w:rPr>
              <w:t>1 283</w:t>
            </w:r>
          </w:p>
        </w:tc>
        <w:tc>
          <w:tcPr>
            <w:tcW w:w="708" w:type="dxa"/>
            <w:shd w:val="clear" w:color="auto" w:fill="auto"/>
            <w:vAlign w:val="center"/>
            <w:hideMark/>
          </w:tcPr>
          <w:p w14:paraId="2A0A36DF" w14:textId="77777777" w:rsidR="002C1237" w:rsidRPr="002C1237" w:rsidRDefault="002C1237" w:rsidP="002C1237">
            <w:pPr>
              <w:jc w:val="center"/>
              <w:rPr>
                <w:snapToGrid w:val="0"/>
                <w:sz w:val="20"/>
                <w:szCs w:val="28"/>
              </w:rPr>
            </w:pPr>
            <w:r w:rsidRPr="002C1237">
              <w:rPr>
                <w:snapToGrid w:val="0"/>
                <w:sz w:val="20"/>
                <w:szCs w:val="28"/>
              </w:rPr>
              <w:t>206</w:t>
            </w:r>
          </w:p>
        </w:tc>
        <w:tc>
          <w:tcPr>
            <w:tcW w:w="710" w:type="dxa"/>
            <w:shd w:val="clear" w:color="auto" w:fill="auto"/>
            <w:vAlign w:val="center"/>
            <w:hideMark/>
          </w:tcPr>
          <w:p w14:paraId="64E7D31D" w14:textId="77777777" w:rsidR="002C1237" w:rsidRPr="002C1237" w:rsidRDefault="002C1237" w:rsidP="002C1237">
            <w:pPr>
              <w:jc w:val="center"/>
              <w:rPr>
                <w:snapToGrid w:val="0"/>
                <w:sz w:val="20"/>
                <w:szCs w:val="28"/>
              </w:rPr>
            </w:pPr>
            <w:r w:rsidRPr="002C1237">
              <w:rPr>
                <w:snapToGrid w:val="0"/>
                <w:sz w:val="20"/>
                <w:szCs w:val="28"/>
              </w:rPr>
              <w:t>1 077</w:t>
            </w:r>
          </w:p>
        </w:tc>
        <w:tc>
          <w:tcPr>
            <w:tcW w:w="709" w:type="dxa"/>
            <w:shd w:val="clear" w:color="auto" w:fill="auto"/>
            <w:vAlign w:val="center"/>
            <w:hideMark/>
          </w:tcPr>
          <w:p w14:paraId="2C9AF207"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4F43BEFF"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5032F46"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16398D30"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38EA2E8C"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B088EF9"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528CBE0A" w14:textId="77777777" w:rsidTr="00E8485B">
        <w:trPr>
          <w:trHeight w:val="20"/>
        </w:trPr>
        <w:tc>
          <w:tcPr>
            <w:tcW w:w="421" w:type="dxa"/>
            <w:shd w:val="clear" w:color="auto" w:fill="auto"/>
            <w:vAlign w:val="center"/>
            <w:hideMark/>
          </w:tcPr>
          <w:p w14:paraId="562A2E2F" w14:textId="77777777" w:rsidR="002C1237" w:rsidRPr="002C1237" w:rsidRDefault="002C1237" w:rsidP="002C1237">
            <w:pPr>
              <w:jc w:val="center"/>
              <w:rPr>
                <w:snapToGrid w:val="0"/>
                <w:sz w:val="20"/>
                <w:szCs w:val="28"/>
              </w:rPr>
            </w:pPr>
            <w:r w:rsidRPr="002C1237">
              <w:rPr>
                <w:snapToGrid w:val="0"/>
                <w:sz w:val="20"/>
                <w:szCs w:val="28"/>
              </w:rPr>
              <w:t>1.11</w:t>
            </w:r>
          </w:p>
        </w:tc>
        <w:tc>
          <w:tcPr>
            <w:tcW w:w="1984" w:type="dxa"/>
            <w:shd w:val="clear" w:color="auto" w:fill="auto"/>
            <w:vAlign w:val="center"/>
            <w:hideMark/>
          </w:tcPr>
          <w:p w14:paraId="2B3AA4A8" w14:textId="77777777" w:rsidR="002C1237" w:rsidRPr="002C1237" w:rsidRDefault="002C1237" w:rsidP="002C1237">
            <w:pPr>
              <w:rPr>
                <w:snapToGrid w:val="0"/>
                <w:sz w:val="20"/>
                <w:szCs w:val="28"/>
              </w:rPr>
            </w:pPr>
            <w:r w:rsidRPr="002C1237">
              <w:rPr>
                <w:snapToGrid w:val="0"/>
                <w:sz w:val="20"/>
                <w:szCs w:val="28"/>
              </w:rPr>
              <w:t>Турбогенератор №6</w:t>
            </w:r>
          </w:p>
        </w:tc>
        <w:tc>
          <w:tcPr>
            <w:tcW w:w="709" w:type="dxa"/>
            <w:shd w:val="clear" w:color="auto" w:fill="auto"/>
            <w:vAlign w:val="center"/>
            <w:hideMark/>
          </w:tcPr>
          <w:p w14:paraId="03CB83DF"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318EB663" w14:textId="77777777" w:rsidR="002C1237" w:rsidRPr="002C1237" w:rsidRDefault="002C1237" w:rsidP="002C1237">
            <w:pPr>
              <w:jc w:val="center"/>
              <w:rPr>
                <w:snapToGrid w:val="0"/>
                <w:sz w:val="20"/>
                <w:szCs w:val="28"/>
              </w:rPr>
            </w:pPr>
            <w:r w:rsidRPr="002C1237">
              <w:rPr>
                <w:snapToGrid w:val="0"/>
                <w:sz w:val="20"/>
                <w:szCs w:val="28"/>
              </w:rPr>
              <w:t>II кв.</w:t>
            </w:r>
          </w:p>
        </w:tc>
        <w:tc>
          <w:tcPr>
            <w:tcW w:w="709" w:type="dxa"/>
            <w:shd w:val="clear" w:color="auto" w:fill="auto"/>
            <w:vAlign w:val="center"/>
            <w:hideMark/>
          </w:tcPr>
          <w:p w14:paraId="4AF7CC88" w14:textId="77777777" w:rsidR="002C1237" w:rsidRPr="002C1237" w:rsidRDefault="002C1237" w:rsidP="002C1237">
            <w:pPr>
              <w:jc w:val="center"/>
              <w:rPr>
                <w:snapToGrid w:val="0"/>
                <w:sz w:val="20"/>
                <w:szCs w:val="28"/>
              </w:rPr>
            </w:pPr>
            <w:r w:rsidRPr="002C1237">
              <w:rPr>
                <w:snapToGrid w:val="0"/>
                <w:sz w:val="20"/>
                <w:szCs w:val="28"/>
              </w:rPr>
              <w:t>4 952</w:t>
            </w:r>
          </w:p>
        </w:tc>
        <w:tc>
          <w:tcPr>
            <w:tcW w:w="708" w:type="dxa"/>
            <w:shd w:val="clear" w:color="auto" w:fill="auto"/>
            <w:vAlign w:val="center"/>
            <w:hideMark/>
          </w:tcPr>
          <w:p w14:paraId="1F6E4BB5" w14:textId="77777777" w:rsidR="002C1237" w:rsidRPr="002C1237" w:rsidRDefault="002C1237" w:rsidP="002C1237">
            <w:pPr>
              <w:jc w:val="center"/>
              <w:rPr>
                <w:snapToGrid w:val="0"/>
                <w:sz w:val="20"/>
                <w:szCs w:val="28"/>
              </w:rPr>
            </w:pPr>
            <w:r w:rsidRPr="002C1237">
              <w:rPr>
                <w:snapToGrid w:val="0"/>
                <w:sz w:val="20"/>
                <w:szCs w:val="28"/>
              </w:rPr>
              <w:t>410</w:t>
            </w:r>
          </w:p>
        </w:tc>
        <w:tc>
          <w:tcPr>
            <w:tcW w:w="708" w:type="dxa"/>
            <w:shd w:val="clear" w:color="auto" w:fill="auto"/>
            <w:vAlign w:val="center"/>
            <w:hideMark/>
          </w:tcPr>
          <w:p w14:paraId="655B3179" w14:textId="77777777" w:rsidR="002C1237" w:rsidRPr="002C1237" w:rsidRDefault="002C1237" w:rsidP="002C1237">
            <w:pPr>
              <w:jc w:val="center"/>
              <w:rPr>
                <w:snapToGrid w:val="0"/>
                <w:sz w:val="20"/>
                <w:szCs w:val="28"/>
              </w:rPr>
            </w:pPr>
            <w:r w:rsidRPr="002C1237">
              <w:rPr>
                <w:snapToGrid w:val="0"/>
                <w:sz w:val="20"/>
                <w:szCs w:val="28"/>
              </w:rPr>
              <w:t>4 542</w:t>
            </w:r>
          </w:p>
        </w:tc>
        <w:tc>
          <w:tcPr>
            <w:tcW w:w="709" w:type="dxa"/>
            <w:shd w:val="clear" w:color="auto" w:fill="auto"/>
            <w:vAlign w:val="center"/>
            <w:hideMark/>
          </w:tcPr>
          <w:p w14:paraId="7685DD2C" w14:textId="77777777" w:rsidR="002C1237" w:rsidRPr="002C1237" w:rsidRDefault="002C1237" w:rsidP="002C1237">
            <w:pPr>
              <w:jc w:val="center"/>
              <w:rPr>
                <w:snapToGrid w:val="0"/>
                <w:sz w:val="20"/>
                <w:szCs w:val="28"/>
              </w:rPr>
            </w:pPr>
            <w:r w:rsidRPr="002C1237">
              <w:rPr>
                <w:snapToGrid w:val="0"/>
                <w:sz w:val="20"/>
                <w:szCs w:val="28"/>
              </w:rPr>
              <w:t>4 952</w:t>
            </w:r>
          </w:p>
        </w:tc>
        <w:tc>
          <w:tcPr>
            <w:tcW w:w="708" w:type="dxa"/>
            <w:shd w:val="clear" w:color="auto" w:fill="auto"/>
            <w:vAlign w:val="center"/>
            <w:hideMark/>
          </w:tcPr>
          <w:p w14:paraId="0882E89C" w14:textId="77777777" w:rsidR="002C1237" w:rsidRPr="002C1237" w:rsidRDefault="002C1237" w:rsidP="002C1237">
            <w:pPr>
              <w:jc w:val="center"/>
              <w:rPr>
                <w:snapToGrid w:val="0"/>
                <w:sz w:val="20"/>
                <w:szCs w:val="28"/>
              </w:rPr>
            </w:pPr>
            <w:r w:rsidRPr="002C1237">
              <w:rPr>
                <w:snapToGrid w:val="0"/>
                <w:sz w:val="20"/>
                <w:szCs w:val="28"/>
              </w:rPr>
              <w:t>4 110</w:t>
            </w:r>
          </w:p>
        </w:tc>
        <w:tc>
          <w:tcPr>
            <w:tcW w:w="709" w:type="dxa"/>
            <w:shd w:val="clear" w:color="auto" w:fill="auto"/>
            <w:vAlign w:val="center"/>
            <w:hideMark/>
          </w:tcPr>
          <w:p w14:paraId="21225375" w14:textId="77777777" w:rsidR="002C1237" w:rsidRPr="002C1237" w:rsidRDefault="002C1237" w:rsidP="002C1237">
            <w:pPr>
              <w:jc w:val="center"/>
              <w:rPr>
                <w:snapToGrid w:val="0"/>
                <w:sz w:val="20"/>
                <w:szCs w:val="28"/>
              </w:rPr>
            </w:pPr>
            <w:r w:rsidRPr="002C1237">
              <w:rPr>
                <w:snapToGrid w:val="0"/>
                <w:sz w:val="20"/>
                <w:szCs w:val="28"/>
              </w:rPr>
              <w:t>340</w:t>
            </w:r>
          </w:p>
        </w:tc>
        <w:tc>
          <w:tcPr>
            <w:tcW w:w="709" w:type="dxa"/>
            <w:shd w:val="clear" w:color="auto" w:fill="auto"/>
            <w:vAlign w:val="center"/>
            <w:hideMark/>
          </w:tcPr>
          <w:p w14:paraId="3CE87E7B" w14:textId="77777777" w:rsidR="002C1237" w:rsidRPr="002C1237" w:rsidRDefault="002C1237" w:rsidP="002C1237">
            <w:pPr>
              <w:jc w:val="center"/>
              <w:rPr>
                <w:snapToGrid w:val="0"/>
                <w:sz w:val="20"/>
                <w:szCs w:val="28"/>
              </w:rPr>
            </w:pPr>
            <w:r w:rsidRPr="002C1237">
              <w:rPr>
                <w:snapToGrid w:val="0"/>
                <w:sz w:val="20"/>
                <w:szCs w:val="28"/>
              </w:rPr>
              <w:t>3 770</w:t>
            </w:r>
          </w:p>
        </w:tc>
        <w:tc>
          <w:tcPr>
            <w:tcW w:w="709" w:type="dxa"/>
            <w:shd w:val="clear" w:color="auto" w:fill="auto"/>
            <w:vAlign w:val="center"/>
            <w:hideMark/>
          </w:tcPr>
          <w:p w14:paraId="3E48F965" w14:textId="77777777" w:rsidR="002C1237" w:rsidRPr="002C1237" w:rsidRDefault="002C1237" w:rsidP="002C1237">
            <w:pPr>
              <w:jc w:val="center"/>
              <w:rPr>
                <w:snapToGrid w:val="0"/>
                <w:sz w:val="20"/>
                <w:szCs w:val="28"/>
              </w:rPr>
            </w:pPr>
            <w:r w:rsidRPr="002C1237">
              <w:rPr>
                <w:snapToGrid w:val="0"/>
                <w:sz w:val="20"/>
                <w:szCs w:val="28"/>
              </w:rPr>
              <w:t>797</w:t>
            </w:r>
          </w:p>
        </w:tc>
        <w:tc>
          <w:tcPr>
            <w:tcW w:w="708" w:type="dxa"/>
            <w:shd w:val="clear" w:color="auto" w:fill="auto"/>
            <w:vAlign w:val="center"/>
            <w:hideMark/>
          </w:tcPr>
          <w:p w14:paraId="109460D3" w14:textId="77777777" w:rsidR="002C1237" w:rsidRPr="002C1237" w:rsidRDefault="002C1237" w:rsidP="002C1237">
            <w:pPr>
              <w:jc w:val="center"/>
              <w:rPr>
                <w:snapToGrid w:val="0"/>
                <w:sz w:val="20"/>
                <w:szCs w:val="28"/>
              </w:rPr>
            </w:pPr>
            <w:r w:rsidRPr="002C1237">
              <w:rPr>
                <w:snapToGrid w:val="0"/>
                <w:sz w:val="20"/>
                <w:szCs w:val="28"/>
              </w:rPr>
              <w:t>66</w:t>
            </w:r>
          </w:p>
        </w:tc>
        <w:tc>
          <w:tcPr>
            <w:tcW w:w="710" w:type="dxa"/>
            <w:shd w:val="clear" w:color="auto" w:fill="auto"/>
            <w:vAlign w:val="center"/>
            <w:hideMark/>
          </w:tcPr>
          <w:p w14:paraId="27533CEB" w14:textId="77777777" w:rsidR="002C1237" w:rsidRPr="002C1237" w:rsidRDefault="002C1237" w:rsidP="002C1237">
            <w:pPr>
              <w:jc w:val="center"/>
              <w:rPr>
                <w:snapToGrid w:val="0"/>
                <w:sz w:val="20"/>
                <w:szCs w:val="28"/>
              </w:rPr>
            </w:pPr>
            <w:r w:rsidRPr="002C1237">
              <w:rPr>
                <w:snapToGrid w:val="0"/>
                <w:sz w:val="20"/>
                <w:szCs w:val="28"/>
              </w:rPr>
              <w:t>731</w:t>
            </w:r>
          </w:p>
        </w:tc>
        <w:tc>
          <w:tcPr>
            <w:tcW w:w="709" w:type="dxa"/>
            <w:shd w:val="clear" w:color="auto" w:fill="auto"/>
            <w:vAlign w:val="center"/>
            <w:hideMark/>
          </w:tcPr>
          <w:p w14:paraId="3F54DB0A"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563D60A"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52171B71"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5B84A7C6" w14:textId="77777777" w:rsidR="002C1237" w:rsidRPr="002C1237" w:rsidRDefault="002C1237" w:rsidP="002C1237">
            <w:pPr>
              <w:jc w:val="center"/>
              <w:rPr>
                <w:snapToGrid w:val="0"/>
                <w:sz w:val="20"/>
                <w:szCs w:val="28"/>
              </w:rPr>
            </w:pPr>
            <w:r w:rsidRPr="002C1237">
              <w:rPr>
                <w:snapToGrid w:val="0"/>
                <w:sz w:val="20"/>
                <w:szCs w:val="28"/>
              </w:rPr>
              <w:t>45</w:t>
            </w:r>
          </w:p>
        </w:tc>
        <w:tc>
          <w:tcPr>
            <w:tcW w:w="708" w:type="dxa"/>
            <w:shd w:val="clear" w:color="auto" w:fill="auto"/>
            <w:vAlign w:val="center"/>
            <w:hideMark/>
          </w:tcPr>
          <w:p w14:paraId="0B253C16" w14:textId="77777777" w:rsidR="002C1237" w:rsidRPr="002C1237" w:rsidRDefault="002C1237" w:rsidP="002C1237">
            <w:pPr>
              <w:jc w:val="center"/>
              <w:rPr>
                <w:snapToGrid w:val="0"/>
                <w:sz w:val="20"/>
                <w:szCs w:val="28"/>
              </w:rPr>
            </w:pPr>
            <w:r w:rsidRPr="002C1237">
              <w:rPr>
                <w:snapToGrid w:val="0"/>
                <w:sz w:val="20"/>
                <w:szCs w:val="28"/>
              </w:rPr>
              <w:t>4</w:t>
            </w:r>
          </w:p>
        </w:tc>
        <w:tc>
          <w:tcPr>
            <w:tcW w:w="709" w:type="dxa"/>
            <w:shd w:val="clear" w:color="auto" w:fill="auto"/>
            <w:vAlign w:val="center"/>
            <w:hideMark/>
          </w:tcPr>
          <w:p w14:paraId="2E7ED3B6" w14:textId="77777777" w:rsidR="002C1237" w:rsidRPr="002C1237" w:rsidRDefault="002C1237" w:rsidP="002C1237">
            <w:pPr>
              <w:jc w:val="center"/>
              <w:rPr>
                <w:snapToGrid w:val="0"/>
                <w:sz w:val="20"/>
                <w:szCs w:val="28"/>
              </w:rPr>
            </w:pPr>
            <w:r w:rsidRPr="002C1237">
              <w:rPr>
                <w:snapToGrid w:val="0"/>
                <w:sz w:val="20"/>
                <w:szCs w:val="28"/>
              </w:rPr>
              <w:t>41</w:t>
            </w:r>
          </w:p>
        </w:tc>
      </w:tr>
      <w:tr w:rsidR="002C1237" w:rsidRPr="002C1237" w14:paraId="54ACE5B2" w14:textId="77777777" w:rsidTr="00E8485B">
        <w:trPr>
          <w:trHeight w:val="20"/>
        </w:trPr>
        <w:tc>
          <w:tcPr>
            <w:tcW w:w="421" w:type="dxa"/>
            <w:shd w:val="clear" w:color="auto" w:fill="auto"/>
            <w:vAlign w:val="center"/>
            <w:hideMark/>
          </w:tcPr>
          <w:p w14:paraId="7C636610" w14:textId="77777777" w:rsidR="002C1237" w:rsidRPr="002C1237" w:rsidRDefault="002C1237" w:rsidP="002C1237">
            <w:pPr>
              <w:jc w:val="center"/>
              <w:rPr>
                <w:snapToGrid w:val="0"/>
                <w:sz w:val="20"/>
                <w:szCs w:val="28"/>
              </w:rPr>
            </w:pPr>
            <w:r w:rsidRPr="002C1237">
              <w:rPr>
                <w:snapToGrid w:val="0"/>
                <w:sz w:val="20"/>
                <w:szCs w:val="28"/>
              </w:rPr>
              <w:t>1.12</w:t>
            </w:r>
          </w:p>
        </w:tc>
        <w:tc>
          <w:tcPr>
            <w:tcW w:w="1984" w:type="dxa"/>
            <w:shd w:val="clear" w:color="auto" w:fill="auto"/>
            <w:vAlign w:val="center"/>
            <w:hideMark/>
          </w:tcPr>
          <w:p w14:paraId="0C4F6B40" w14:textId="77777777" w:rsidR="002C1237" w:rsidRPr="002C1237" w:rsidRDefault="002C1237" w:rsidP="002C1237">
            <w:pPr>
              <w:rPr>
                <w:snapToGrid w:val="0"/>
                <w:sz w:val="20"/>
                <w:szCs w:val="28"/>
              </w:rPr>
            </w:pPr>
            <w:r w:rsidRPr="002C1237">
              <w:rPr>
                <w:snapToGrid w:val="0"/>
                <w:sz w:val="20"/>
                <w:szCs w:val="28"/>
              </w:rPr>
              <w:t>Топливоподача</w:t>
            </w:r>
          </w:p>
        </w:tc>
        <w:tc>
          <w:tcPr>
            <w:tcW w:w="709" w:type="dxa"/>
            <w:shd w:val="clear" w:color="auto" w:fill="auto"/>
            <w:vAlign w:val="center"/>
            <w:hideMark/>
          </w:tcPr>
          <w:p w14:paraId="5DD23E68"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65B0F28C" w14:textId="77777777" w:rsidR="002C1237" w:rsidRPr="002C1237" w:rsidRDefault="002C1237" w:rsidP="002C1237">
            <w:pPr>
              <w:jc w:val="center"/>
              <w:rPr>
                <w:snapToGrid w:val="0"/>
                <w:sz w:val="20"/>
                <w:szCs w:val="28"/>
              </w:rPr>
            </w:pPr>
            <w:r w:rsidRPr="002C1237">
              <w:rPr>
                <w:snapToGrid w:val="0"/>
                <w:sz w:val="20"/>
                <w:szCs w:val="28"/>
              </w:rPr>
              <w:t>III кв.</w:t>
            </w:r>
          </w:p>
        </w:tc>
        <w:tc>
          <w:tcPr>
            <w:tcW w:w="709" w:type="dxa"/>
            <w:shd w:val="clear" w:color="auto" w:fill="auto"/>
            <w:vAlign w:val="center"/>
            <w:hideMark/>
          </w:tcPr>
          <w:p w14:paraId="5055CBBC" w14:textId="77777777" w:rsidR="002C1237" w:rsidRPr="002C1237" w:rsidRDefault="002C1237" w:rsidP="002C1237">
            <w:pPr>
              <w:jc w:val="center"/>
              <w:rPr>
                <w:snapToGrid w:val="0"/>
                <w:sz w:val="20"/>
                <w:szCs w:val="28"/>
              </w:rPr>
            </w:pPr>
            <w:r w:rsidRPr="002C1237">
              <w:rPr>
                <w:snapToGrid w:val="0"/>
                <w:sz w:val="20"/>
                <w:szCs w:val="28"/>
              </w:rPr>
              <w:t>12 322</w:t>
            </w:r>
          </w:p>
        </w:tc>
        <w:tc>
          <w:tcPr>
            <w:tcW w:w="708" w:type="dxa"/>
            <w:shd w:val="clear" w:color="auto" w:fill="auto"/>
            <w:vAlign w:val="center"/>
            <w:hideMark/>
          </w:tcPr>
          <w:p w14:paraId="0675D433" w14:textId="77777777" w:rsidR="002C1237" w:rsidRPr="002C1237" w:rsidRDefault="002C1237" w:rsidP="002C1237">
            <w:pPr>
              <w:jc w:val="center"/>
              <w:rPr>
                <w:snapToGrid w:val="0"/>
                <w:sz w:val="20"/>
                <w:szCs w:val="28"/>
              </w:rPr>
            </w:pPr>
            <w:r w:rsidRPr="002C1237">
              <w:rPr>
                <w:snapToGrid w:val="0"/>
                <w:sz w:val="20"/>
                <w:szCs w:val="28"/>
              </w:rPr>
              <w:t>2 097</w:t>
            </w:r>
          </w:p>
        </w:tc>
        <w:tc>
          <w:tcPr>
            <w:tcW w:w="708" w:type="dxa"/>
            <w:shd w:val="clear" w:color="auto" w:fill="auto"/>
            <w:vAlign w:val="center"/>
            <w:hideMark/>
          </w:tcPr>
          <w:p w14:paraId="715A6764" w14:textId="77777777" w:rsidR="002C1237" w:rsidRPr="002C1237" w:rsidRDefault="002C1237" w:rsidP="002C1237">
            <w:pPr>
              <w:jc w:val="center"/>
              <w:rPr>
                <w:snapToGrid w:val="0"/>
                <w:sz w:val="20"/>
                <w:szCs w:val="28"/>
              </w:rPr>
            </w:pPr>
            <w:r w:rsidRPr="002C1237">
              <w:rPr>
                <w:snapToGrid w:val="0"/>
                <w:sz w:val="20"/>
                <w:szCs w:val="28"/>
              </w:rPr>
              <w:t>10 225</w:t>
            </w:r>
          </w:p>
        </w:tc>
        <w:tc>
          <w:tcPr>
            <w:tcW w:w="709" w:type="dxa"/>
            <w:shd w:val="clear" w:color="auto" w:fill="auto"/>
            <w:vAlign w:val="center"/>
            <w:hideMark/>
          </w:tcPr>
          <w:p w14:paraId="343D5061" w14:textId="77777777" w:rsidR="002C1237" w:rsidRPr="002C1237" w:rsidRDefault="002C1237" w:rsidP="002C1237">
            <w:pPr>
              <w:jc w:val="center"/>
              <w:rPr>
                <w:snapToGrid w:val="0"/>
                <w:sz w:val="20"/>
                <w:szCs w:val="28"/>
              </w:rPr>
            </w:pPr>
            <w:r w:rsidRPr="002C1237">
              <w:rPr>
                <w:snapToGrid w:val="0"/>
                <w:sz w:val="20"/>
                <w:szCs w:val="28"/>
              </w:rPr>
              <w:t>12 322</w:t>
            </w:r>
          </w:p>
        </w:tc>
        <w:tc>
          <w:tcPr>
            <w:tcW w:w="708" w:type="dxa"/>
            <w:shd w:val="clear" w:color="auto" w:fill="auto"/>
            <w:vAlign w:val="center"/>
            <w:hideMark/>
          </w:tcPr>
          <w:p w14:paraId="2F416631" w14:textId="77777777" w:rsidR="002C1237" w:rsidRPr="002C1237" w:rsidRDefault="002C1237" w:rsidP="002C1237">
            <w:pPr>
              <w:jc w:val="center"/>
              <w:rPr>
                <w:snapToGrid w:val="0"/>
                <w:sz w:val="20"/>
                <w:szCs w:val="28"/>
              </w:rPr>
            </w:pPr>
            <w:r w:rsidRPr="002C1237">
              <w:rPr>
                <w:snapToGrid w:val="0"/>
                <w:sz w:val="20"/>
                <w:szCs w:val="28"/>
              </w:rPr>
              <w:t>10 227</w:t>
            </w:r>
          </w:p>
        </w:tc>
        <w:tc>
          <w:tcPr>
            <w:tcW w:w="709" w:type="dxa"/>
            <w:shd w:val="clear" w:color="auto" w:fill="auto"/>
            <w:vAlign w:val="center"/>
            <w:hideMark/>
          </w:tcPr>
          <w:p w14:paraId="7AFA2E2E" w14:textId="77777777" w:rsidR="002C1237" w:rsidRPr="002C1237" w:rsidRDefault="002C1237" w:rsidP="002C1237">
            <w:pPr>
              <w:jc w:val="center"/>
              <w:rPr>
                <w:snapToGrid w:val="0"/>
                <w:sz w:val="20"/>
                <w:szCs w:val="28"/>
              </w:rPr>
            </w:pPr>
            <w:r w:rsidRPr="002C1237">
              <w:rPr>
                <w:snapToGrid w:val="0"/>
                <w:sz w:val="20"/>
                <w:szCs w:val="28"/>
              </w:rPr>
              <w:t>1 740</w:t>
            </w:r>
          </w:p>
        </w:tc>
        <w:tc>
          <w:tcPr>
            <w:tcW w:w="709" w:type="dxa"/>
            <w:shd w:val="clear" w:color="auto" w:fill="auto"/>
            <w:vAlign w:val="center"/>
            <w:hideMark/>
          </w:tcPr>
          <w:p w14:paraId="6ACA8661" w14:textId="77777777" w:rsidR="002C1237" w:rsidRPr="002C1237" w:rsidRDefault="002C1237" w:rsidP="002C1237">
            <w:pPr>
              <w:jc w:val="center"/>
              <w:rPr>
                <w:snapToGrid w:val="0"/>
                <w:sz w:val="20"/>
                <w:szCs w:val="28"/>
              </w:rPr>
            </w:pPr>
            <w:r w:rsidRPr="002C1237">
              <w:rPr>
                <w:snapToGrid w:val="0"/>
                <w:sz w:val="20"/>
                <w:szCs w:val="28"/>
              </w:rPr>
              <w:t>8 487</w:t>
            </w:r>
          </w:p>
        </w:tc>
        <w:tc>
          <w:tcPr>
            <w:tcW w:w="709" w:type="dxa"/>
            <w:shd w:val="clear" w:color="auto" w:fill="auto"/>
            <w:vAlign w:val="center"/>
            <w:hideMark/>
          </w:tcPr>
          <w:p w14:paraId="76923830" w14:textId="77777777" w:rsidR="002C1237" w:rsidRPr="002C1237" w:rsidRDefault="002C1237" w:rsidP="002C1237">
            <w:pPr>
              <w:jc w:val="center"/>
              <w:rPr>
                <w:snapToGrid w:val="0"/>
                <w:sz w:val="20"/>
                <w:szCs w:val="28"/>
              </w:rPr>
            </w:pPr>
            <w:r w:rsidRPr="002C1237">
              <w:rPr>
                <w:snapToGrid w:val="0"/>
                <w:sz w:val="20"/>
                <w:szCs w:val="28"/>
              </w:rPr>
              <w:t>1 984</w:t>
            </w:r>
          </w:p>
        </w:tc>
        <w:tc>
          <w:tcPr>
            <w:tcW w:w="708" w:type="dxa"/>
            <w:shd w:val="clear" w:color="auto" w:fill="auto"/>
            <w:vAlign w:val="center"/>
            <w:hideMark/>
          </w:tcPr>
          <w:p w14:paraId="62827A81" w14:textId="77777777" w:rsidR="002C1237" w:rsidRPr="002C1237" w:rsidRDefault="002C1237" w:rsidP="002C1237">
            <w:pPr>
              <w:jc w:val="center"/>
              <w:rPr>
                <w:snapToGrid w:val="0"/>
                <w:sz w:val="20"/>
                <w:szCs w:val="28"/>
              </w:rPr>
            </w:pPr>
            <w:r w:rsidRPr="002C1237">
              <w:rPr>
                <w:snapToGrid w:val="0"/>
                <w:sz w:val="20"/>
                <w:szCs w:val="28"/>
              </w:rPr>
              <w:t>338</w:t>
            </w:r>
          </w:p>
        </w:tc>
        <w:tc>
          <w:tcPr>
            <w:tcW w:w="710" w:type="dxa"/>
            <w:shd w:val="clear" w:color="auto" w:fill="auto"/>
            <w:vAlign w:val="center"/>
            <w:hideMark/>
          </w:tcPr>
          <w:p w14:paraId="42A28473" w14:textId="77777777" w:rsidR="002C1237" w:rsidRPr="002C1237" w:rsidRDefault="002C1237" w:rsidP="002C1237">
            <w:pPr>
              <w:jc w:val="center"/>
              <w:rPr>
                <w:snapToGrid w:val="0"/>
                <w:sz w:val="20"/>
                <w:szCs w:val="28"/>
              </w:rPr>
            </w:pPr>
            <w:r w:rsidRPr="002C1237">
              <w:rPr>
                <w:snapToGrid w:val="0"/>
                <w:sz w:val="20"/>
                <w:szCs w:val="28"/>
              </w:rPr>
              <w:t>1 647</w:t>
            </w:r>
          </w:p>
        </w:tc>
        <w:tc>
          <w:tcPr>
            <w:tcW w:w="709" w:type="dxa"/>
            <w:shd w:val="clear" w:color="auto" w:fill="auto"/>
            <w:vAlign w:val="center"/>
            <w:hideMark/>
          </w:tcPr>
          <w:p w14:paraId="6FC00498"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47D2CB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412A0954"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4B4BDFA" w14:textId="77777777" w:rsidR="002C1237" w:rsidRPr="002C1237" w:rsidRDefault="002C1237" w:rsidP="002C1237">
            <w:pPr>
              <w:jc w:val="center"/>
              <w:rPr>
                <w:snapToGrid w:val="0"/>
                <w:sz w:val="20"/>
                <w:szCs w:val="28"/>
              </w:rPr>
            </w:pPr>
            <w:r w:rsidRPr="002C1237">
              <w:rPr>
                <w:snapToGrid w:val="0"/>
                <w:sz w:val="20"/>
                <w:szCs w:val="28"/>
              </w:rPr>
              <w:t>111</w:t>
            </w:r>
          </w:p>
        </w:tc>
        <w:tc>
          <w:tcPr>
            <w:tcW w:w="708" w:type="dxa"/>
            <w:shd w:val="clear" w:color="auto" w:fill="auto"/>
            <w:vAlign w:val="center"/>
            <w:hideMark/>
          </w:tcPr>
          <w:p w14:paraId="24E8C6DC" w14:textId="77777777" w:rsidR="002C1237" w:rsidRPr="002C1237" w:rsidRDefault="002C1237" w:rsidP="002C1237">
            <w:pPr>
              <w:jc w:val="center"/>
              <w:rPr>
                <w:snapToGrid w:val="0"/>
                <w:sz w:val="20"/>
                <w:szCs w:val="28"/>
              </w:rPr>
            </w:pPr>
            <w:r w:rsidRPr="002C1237">
              <w:rPr>
                <w:snapToGrid w:val="0"/>
                <w:sz w:val="20"/>
                <w:szCs w:val="28"/>
              </w:rPr>
              <w:t>19</w:t>
            </w:r>
          </w:p>
        </w:tc>
        <w:tc>
          <w:tcPr>
            <w:tcW w:w="709" w:type="dxa"/>
            <w:shd w:val="clear" w:color="auto" w:fill="auto"/>
            <w:vAlign w:val="center"/>
            <w:hideMark/>
          </w:tcPr>
          <w:p w14:paraId="1121B1C1" w14:textId="77777777" w:rsidR="002C1237" w:rsidRPr="002C1237" w:rsidRDefault="002C1237" w:rsidP="002C1237">
            <w:pPr>
              <w:jc w:val="center"/>
              <w:rPr>
                <w:snapToGrid w:val="0"/>
                <w:sz w:val="20"/>
                <w:szCs w:val="28"/>
              </w:rPr>
            </w:pPr>
            <w:r w:rsidRPr="002C1237">
              <w:rPr>
                <w:snapToGrid w:val="0"/>
                <w:sz w:val="20"/>
                <w:szCs w:val="28"/>
              </w:rPr>
              <w:t>92</w:t>
            </w:r>
          </w:p>
        </w:tc>
      </w:tr>
      <w:tr w:rsidR="002C1237" w:rsidRPr="002C1237" w14:paraId="567F5615" w14:textId="77777777" w:rsidTr="00E8485B">
        <w:trPr>
          <w:trHeight w:val="20"/>
        </w:trPr>
        <w:tc>
          <w:tcPr>
            <w:tcW w:w="421" w:type="dxa"/>
            <w:shd w:val="clear" w:color="auto" w:fill="auto"/>
            <w:vAlign w:val="center"/>
            <w:hideMark/>
          </w:tcPr>
          <w:p w14:paraId="07F4BA6E" w14:textId="77777777" w:rsidR="002C1237" w:rsidRPr="002C1237" w:rsidRDefault="002C1237" w:rsidP="002C1237">
            <w:pPr>
              <w:jc w:val="center"/>
              <w:rPr>
                <w:snapToGrid w:val="0"/>
                <w:sz w:val="20"/>
                <w:szCs w:val="28"/>
              </w:rPr>
            </w:pPr>
            <w:r w:rsidRPr="002C1237">
              <w:rPr>
                <w:snapToGrid w:val="0"/>
                <w:sz w:val="20"/>
                <w:szCs w:val="28"/>
              </w:rPr>
              <w:t>1.13</w:t>
            </w:r>
          </w:p>
        </w:tc>
        <w:tc>
          <w:tcPr>
            <w:tcW w:w="1984" w:type="dxa"/>
            <w:shd w:val="clear" w:color="auto" w:fill="auto"/>
            <w:vAlign w:val="center"/>
            <w:hideMark/>
          </w:tcPr>
          <w:p w14:paraId="52A0BC7E" w14:textId="77777777" w:rsidR="002C1237" w:rsidRPr="002C1237" w:rsidRDefault="002C1237" w:rsidP="002C1237">
            <w:pPr>
              <w:rPr>
                <w:snapToGrid w:val="0"/>
                <w:sz w:val="20"/>
                <w:szCs w:val="28"/>
              </w:rPr>
            </w:pPr>
            <w:r w:rsidRPr="002C1237">
              <w:rPr>
                <w:snapToGrid w:val="0"/>
                <w:sz w:val="20"/>
                <w:szCs w:val="28"/>
              </w:rPr>
              <w:t>Система гидрозолоудаления</w:t>
            </w:r>
          </w:p>
        </w:tc>
        <w:tc>
          <w:tcPr>
            <w:tcW w:w="709" w:type="dxa"/>
            <w:shd w:val="clear" w:color="auto" w:fill="auto"/>
            <w:vAlign w:val="center"/>
            <w:hideMark/>
          </w:tcPr>
          <w:p w14:paraId="7B6BFFE4"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7944D106" w14:textId="77777777" w:rsidR="002C1237" w:rsidRPr="002C1237" w:rsidRDefault="002C1237" w:rsidP="002C1237">
            <w:pPr>
              <w:jc w:val="center"/>
              <w:rPr>
                <w:snapToGrid w:val="0"/>
                <w:sz w:val="20"/>
                <w:szCs w:val="28"/>
              </w:rPr>
            </w:pPr>
            <w:r w:rsidRPr="002C1237">
              <w:rPr>
                <w:snapToGrid w:val="0"/>
                <w:sz w:val="20"/>
                <w:szCs w:val="28"/>
              </w:rPr>
              <w:t>III кв.</w:t>
            </w:r>
          </w:p>
        </w:tc>
        <w:tc>
          <w:tcPr>
            <w:tcW w:w="709" w:type="dxa"/>
            <w:shd w:val="clear" w:color="auto" w:fill="auto"/>
            <w:vAlign w:val="center"/>
            <w:hideMark/>
          </w:tcPr>
          <w:p w14:paraId="6013D57A" w14:textId="77777777" w:rsidR="002C1237" w:rsidRPr="002C1237" w:rsidRDefault="002C1237" w:rsidP="002C1237">
            <w:pPr>
              <w:jc w:val="center"/>
              <w:rPr>
                <w:snapToGrid w:val="0"/>
                <w:sz w:val="20"/>
                <w:szCs w:val="28"/>
              </w:rPr>
            </w:pPr>
            <w:r w:rsidRPr="002C1237">
              <w:rPr>
                <w:snapToGrid w:val="0"/>
                <w:sz w:val="20"/>
                <w:szCs w:val="28"/>
              </w:rPr>
              <w:t>2 490</w:t>
            </w:r>
          </w:p>
        </w:tc>
        <w:tc>
          <w:tcPr>
            <w:tcW w:w="708" w:type="dxa"/>
            <w:shd w:val="clear" w:color="auto" w:fill="auto"/>
            <w:vAlign w:val="center"/>
            <w:hideMark/>
          </w:tcPr>
          <w:p w14:paraId="73F1A4B9" w14:textId="77777777" w:rsidR="002C1237" w:rsidRPr="002C1237" w:rsidRDefault="002C1237" w:rsidP="002C1237">
            <w:pPr>
              <w:jc w:val="center"/>
              <w:rPr>
                <w:snapToGrid w:val="0"/>
                <w:sz w:val="20"/>
                <w:szCs w:val="28"/>
              </w:rPr>
            </w:pPr>
            <w:r w:rsidRPr="002C1237">
              <w:rPr>
                <w:snapToGrid w:val="0"/>
                <w:sz w:val="20"/>
                <w:szCs w:val="28"/>
              </w:rPr>
              <w:t>1 602</w:t>
            </w:r>
          </w:p>
        </w:tc>
        <w:tc>
          <w:tcPr>
            <w:tcW w:w="708" w:type="dxa"/>
            <w:shd w:val="clear" w:color="auto" w:fill="auto"/>
            <w:vAlign w:val="center"/>
            <w:hideMark/>
          </w:tcPr>
          <w:p w14:paraId="184953A2" w14:textId="77777777" w:rsidR="002C1237" w:rsidRPr="002C1237" w:rsidRDefault="002C1237" w:rsidP="002C1237">
            <w:pPr>
              <w:jc w:val="center"/>
              <w:rPr>
                <w:snapToGrid w:val="0"/>
                <w:sz w:val="20"/>
                <w:szCs w:val="28"/>
              </w:rPr>
            </w:pPr>
            <w:r w:rsidRPr="002C1237">
              <w:rPr>
                <w:snapToGrid w:val="0"/>
                <w:sz w:val="20"/>
                <w:szCs w:val="28"/>
              </w:rPr>
              <w:t>888</w:t>
            </w:r>
          </w:p>
        </w:tc>
        <w:tc>
          <w:tcPr>
            <w:tcW w:w="709" w:type="dxa"/>
            <w:shd w:val="clear" w:color="auto" w:fill="auto"/>
            <w:vAlign w:val="center"/>
            <w:hideMark/>
          </w:tcPr>
          <w:p w14:paraId="501A1C3B" w14:textId="77777777" w:rsidR="002C1237" w:rsidRPr="002C1237" w:rsidRDefault="002C1237" w:rsidP="002C1237">
            <w:pPr>
              <w:jc w:val="center"/>
              <w:rPr>
                <w:snapToGrid w:val="0"/>
                <w:sz w:val="20"/>
                <w:szCs w:val="28"/>
              </w:rPr>
            </w:pPr>
            <w:r w:rsidRPr="002C1237">
              <w:rPr>
                <w:snapToGrid w:val="0"/>
                <w:sz w:val="20"/>
                <w:szCs w:val="28"/>
              </w:rPr>
              <w:t>2 490</w:t>
            </w:r>
          </w:p>
        </w:tc>
        <w:tc>
          <w:tcPr>
            <w:tcW w:w="708" w:type="dxa"/>
            <w:shd w:val="clear" w:color="auto" w:fill="auto"/>
            <w:vAlign w:val="center"/>
            <w:hideMark/>
          </w:tcPr>
          <w:p w14:paraId="14B9EDFC" w14:textId="77777777" w:rsidR="002C1237" w:rsidRPr="002C1237" w:rsidRDefault="002C1237" w:rsidP="002C1237">
            <w:pPr>
              <w:jc w:val="center"/>
              <w:rPr>
                <w:snapToGrid w:val="0"/>
                <w:sz w:val="20"/>
                <w:szCs w:val="28"/>
              </w:rPr>
            </w:pPr>
            <w:r w:rsidRPr="002C1237">
              <w:rPr>
                <w:snapToGrid w:val="0"/>
                <w:sz w:val="20"/>
                <w:szCs w:val="28"/>
              </w:rPr>
              <w:t>2 067</w:t>
            </w:r>
          </w:p>
        </w:tc>
        <w:tc>
          <w:tcPr>
            <w:tcW w:w="709" w:type="dxa"/>
            <w:shd w:val="clear" w:color="auto" w:fill="auto"/>
            <w:vAlign w:val="center"/>
            <w:hideMark/>
          </w:tcPr>
          <w:p w14:paraId="3BEB9B43" w14:textId="77777777" w:rsidR="002C1237" w:rsidRPr="002C1237" w:rsidRDefault="002C1237" w:rsidP="002C1237">
            <w:pPr>
              <w:jc w:val="center"/>
              <w:rPr>
                <w:snapToGrid w:val="0"/>
                <w:sz w:val="20"/>
                <w:szCs w:val="28"/>
              </w:rPr>
            </w:pPr>
            <w:r w:rsidRPr="002C1237">
              <w:rPr>
                <w:snapToGrid w:val="0"/>
                <w:sz w:val="20"/>
                <w:szCs w:val="28"/>
              </w:rPr>
              <w:t>1 330</w:t>
            </w:r>
          </w:p>
        </w:tc>
        <w:tc>
          <w:tcPr>
            <w:tcW w:w="709" w:type="dxa"/>
            <w:shd w:val="clear" w:color="auto" w:fill="auto"/>
            <w:vAlign w:val="center"/>
            <w:hideMark/>
          </w:tcPr>
          <w:p w14:paraId="58B03474" w14:textId="77777777" w:rsidR="002C1237" w:rsidRPr="002C1237" w:rsidRDefault="002C1237" w:rsidP="002C1237">
            <w:pPr>
              <w:jc w:val="center"/>
              <w:rPr>
                <w:snapToGrid w:val="0"/>
                <w:sz w:val="20"/>
                <w:szCs w:val="28"/>
              </w:rPr>
            </w:pPr>
            <w:r w:rsidRPr="002C1237">
              <w:rPr>
                <w:snapToGrid w:val="0"/>
                <w:sz w:val="20"/>
                <w:szCs w:val="28"/>
              </w:rPr>
              <w:t>737</w:t>
            </w:r>
          </w:p>
        </w:tc>
        <w:tc>
          <w:tcPr>
            <w:tcW w:w="709" w:type="dxa"/>
            <w:shd w:val="clear" w:color="auto" w:fill="auto"/>
            <w:vAlign w:val="center"/>
            <w:hideMark/>
          </w:tcPr>
          <w:p w14:paraId="7AD91B2E" w14:textId="77777777" w:rsidR="002C1237" w:rsidRPr="002C1237" w:rsidRDefault="002C1237" w:rsidP="002C1237">
            <w:pPr>
              <w:jc w:val="center"/>
              <w:rPr>
                <w:snapToGrid w:val="0"/>
                <w:sz w:val="20"/>
                <w:szCs w:val="28"/>
              </w:rPr>
            </w:pPr>
            <w:r w:rsidRPr="002C1237">
              <w:rPr>
                <w:snapToGrid w:val="0"/>
                <w:sz w:val="20"/>
                <w:szCs w:val="28"/>
              </w:rPr>
              <w:t>401</w:t>
            </w:r>
          </w:p>
        </w:tc>
        <w:tc>
          <w:tcPr>
            <w:tcW w:w="708" w:type="dxa"/>
            <w:shd w:val="clear" w:color="auto" w:fill="auto"/>
            <w:vAlign w:val="center"/>
            <w:hideMark/>
          </w:tcPr>
          <w:p w14:paraId="75F4BA21" w14:textId="77777777" w:rsidR="002C1237" w:rsidRPr="002C1237" w:rsidRDefault="002C1237" w:rsidP="002C1237">
            <w:pPr>
              <w:jc w:val="center"/>
              <w:rPr>
                <w:snapToGrid w:val="0"/>
                <w:sz w:val="20"/>
                <w:szCs w:val="28"/>
              </w:rPr>
            </w:pPr>
            <w:r w:rsidRPr="002C1237">
              <w:rPr>
                <w:snapToGrid w:val="0"/>
                <w:sz w:val="20"/>
                <w:szCs w:val="28"/>
              </w:rPr>
              <w:t>258</w:t>
            </w:r>
          </w:p>
        </w:tc>
        <w:tc>
          <w:tcPr>
            <w:tcW w:w="710" w:type="dxa"/>
            <w:shd w:val="clear" w:color="auto" w:fill="auto"/>
            <w:vAlign w:val="center"/>
            <w:hideMark/>
          </w:tcPr>
          <w:p w14:paraId="48957F18" w14:textId="77777777" w:rsidR="002C1237" w:rsidRPr="002C1237" w:rsidRDefault="002C1237" w:rsidP="002C1237">
            <w:pPr>
              <w:jc w:val="center"/>
              <w:rPr>
                <w:snapToGrid w:val="0"/>
                <w:sz w:val="20"/>
                <w:szCs w:val="28"/>
              </w:rPr>
            </w:pPr>
            <w:r w:rsidRPr="002C1237">
              <w:rPr>
                <w:snapToGrid w:val="0"/>
                <w:sz w:val="20"/>
                <w:szCs w:val="28"/>
              </w:rPr>
              <w:t>143</w:t>
            </w:r>
          </w:p>
        </w:tc>
        <w:tc>
          <w:tcPr>
            <w:tcW w:w="709" w:type="dxa"/>
            <w:shd w:val="clear" w:color="auto" w:fill="auto"/>
            <w:vAlign w:val="center"/>
            <w:hideMark/>
          </w:tcPr>
          <w:p w14:paraId="2A39A658"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00AF43A8"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5EC334A8"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1C80CD1" w14:textId="77777777" w:rsidR="002C1237" w:rsidRPr="002C1237" w:rsidRDefault="002C1237" w:rsidP="002C1237">
            <w:pPr>
              <w:jc w:val="center"/>
              <w:rPr>
                <w:snapToGrid w:val="0"/>
                <w:sz w:val="20"/>
                <w:szCs w:val="28"/>
              </w:rPr>
            </w:pPr>
            <w:r w:rsidRPr="002C1237">
              <w:rPr>
                <w:snapToGrid w:val="0"/>
                <w:sz w:val="20"/>
                <w:szCs w:val="28"/>
              </w:rPr>
              <w:t>22</w:t>
            </w:r>
          </w:p>
        </w:tc>
        <w:tc>
          <w:tcPr>
            <w:tcW w:w="708" w:type="dxa"/>
            <w:shd w:val="clear" w:color="auto" w:fill="auto"/>
            <w:vAlign w:val="center"/>
            <w:hideMark/>
          </w:tcPr>
          <w:p w14:paraId="72A06F8F" w14:textId="77777777" w:rsidR="002C1237" w:rsidRPr="002C1237" w:rsidRDefault="002C1237" w:rsidP="002C1237">
            <w:pPr>
              <w:jc w:val="center"/>
              <w:rPr>
                <w:snapToGrid w:val="0"/>
                <w:sz w:val="20"/>
                <w:szCs w:val="28"/>
              </w:rPr>
            </w:pPr>
            <w:r w:rsidRPr="002C1237">
              <w:rPr>
                <w:snapToGrid w:val="0"/>
                <w:sz w:val="20"/>
                <w:szCs w:val="28"/>
              </w:rPr>
              <w:t>14</w:t>
            </w:r>
          </w:p>
        </w:tc>
        <w:tc>
          <w:tcPr>
            <w:tcW w:w="709" w:type="dxa"/>
            <w:shd w:val="clear" w:color="auto" w:fill="auto"/>
            <w:vAlign w:val="center"/>
            <w:hideMark/>
          </w:tcPr>
          <w:p w14:paraId="0FE4C5A7" w14:textId="77777777" w:rsidR="002C1237" w:rsidRPr="002C1237" w:rsidRDefault="002C1237" w:rsidP="002C1237">
            <w:pPr>
              <w:jc w:val="center"/>
              <w:rPr>
                <w:snapToGrid w:val="0"/>
                <w:sz w:val="20"/>
                <w:szCs w:val="28"/>
              </w:rPr>
            </w:pPr>
            <w:r w:rsidRPr="002C1237">
              <w:rPr>
                <w:snapToGrid w:val="0"/>
                <w:sz w:val="20"/>
                <w:szCs w:val="28"/>
              </w:rPr>
              <w:t>8</w:t>
            </w:r>
          </w:p>
        </w:tc>
      </w:tr>
      <w:tr w:rsidR="002C1237" w:rsidRPr="002C1237" w14:paraId="347F230F" w14:textId="77777777" w:rsidTr="00E8485B">
        <w:trPr>
          <w:trHeight w:val="20"/>
        </w:trPr>
        <w:tc>
          <w:tcPr>
            <w:tcW w:w="421" w:type="dxa"/>
            <w:shd w:val="clear" w:color="auto" w:fill="auto"/>
            <w:vAlign w:val="center"/>
            <w:hideMark/>
          </w:tcPr>
          <w:p w14:paraId="6E16493B" w14:textId="77777777" w:rsidR="002C1237" w:rsidRPr="002C1237" w:rsidRDefault="002C1237" w:rsidP="002C1237">
            <w:pPr>
              <w:jc w:val="center"/>
              <w:rPr>
                <w:snapToGrid w:val="0"/>
                <w:sz w:val="20"/>
                <w:szCs w:val="28"/>
              </w:rPr>
            </w:pPr>
            <w:r w:rsidRPr="002C1237">
              <w:rPr>
                <w:snapToGrid w:val="0"/>
                <w:sz w:val="20"/>
                <w:szCs w:val="28"/>
              </w:rPr>
              <w:t>1.14</w:t>
            </w:r>
          </w:p>
        </w:tc>
        <w:tc>
          <w:tcPr>
            <w:tcW w:w="1984" w:type="dxa"/>
            <w:shd w:val="clear" w:color="auto" w:fill="auto"/>
            <w:vAlign w:val="center"/>
            <w:hideMark/>
          </w:tcPr>
          <w:p w14:paraId="680441F6" w14:textId="77777777" w:rsidR="002C1237" w:rsidRPr="002C1237" w:rsidRDefault="002C1237" w:rsidP="002C1237">
            <w:pPr>
              <w:rPr>
                <w:snapToGrid w:val="0"/>
                <w:sz w:val="20"/>
                <w:szCs w:val="28"/>
              </w:rPr>
            </w:pPr>
            <w:r w:rsidRPr="002C1237">
              <w:rPr>
                <w:snapToGrid w:val="0"/>
                <w:sz w:val="20"/>
                <w:szCs w:val="28"/>
              </w:rPr>
              <w:t>Котел ПТВМ-100 №1</w:t>
            </w:r>
          </w:p>
        </w:tc>
        <w:tc>
          <w:tcPr>
            <w:tcW w:w="709" w:type="dxa"/>
            <w:shd w:val="clear" w:color="auto" w:fill="auto"/>
            <w:vAlign w:val="center"/>
            <w:hideMark/>
          </w:tcPr>
          <w:p w14:paraId="06635901"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2C5A3EA7"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1D22447E"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46AA559D" w14:textId="77777777" w:rsidR="002C1237" w:rsidRPr="002C1237" w:rsidRDefault="002C1237" w:rsidP="002C1237">
            <w:pPr>
              <w:jc w:val="center"/>
              <w:rPr>
                <w:snapToGrid w:val="0"/>
                <w:sz w:val="20"/>
                <w:szCs w:val="28"/>
              </w:rPr>
            </w:pPr>
            <w:r w:rsidRPr="002C1237">
              <w:rPr>
                <w:snapToGrid w:val="0"/>
                <w:sz w:val="20"/>
                <w:szCs w:val="28"/>
              </w:rPr>
              <w:t>981</w:t>
            </w:r>
          </w:p>
        </w:tc>
        <w:tc>
          <w:tcPr>
            <w:tcW w:w="708" w:type="dxa"/>
            <w:shd w:val="clear" w:color="auto" w:fill="auto"/>
            <w:vAlign w:val="center"/>
            <w:hideMark/>
          </w:tcPr>
          <w:p w14:paraId="0FA33896"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03BE9016"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40AA5B4F" w14:textId="77777777" w:rsidR="002C1237" w:rsidRPr="002C1237" w:rsidRDefault="002C1237" w:rsidP="002C1237">
            <w:pPr>
              <w:jc w:val="center"/>
              <w:rPr>
                <w:snapToGrid w:val="0"/>
                <w:sz w:val="20"/>
                <w:szCs w:val="28"/>
              </w:rPr>
            </w:pPr>
            <w:r w:rsidRPr="002C1237">
              <w:rPr>
                <w:snapToGrid w:val="0"/>
                <w:sz w:val="20"/>
                <w:szCs w:val="28"/>
              </w:rPr>
              <w:t>3 985</w:t>
            </w:r>
          </w:p>
        </w:tc>
        <w:tc>
          <w:tcPr>
            <w:tcW w:w="709" w:type="dxa"/>
            <w:shd w:val="clear" w:color="auto" w:fill="auto"/>
            <w:vAlign w:val="center"/>
            <w:hideMark/>
          </w:tcPr>
          <w:p w14:paraId="627DABD5" w14:textId="77777777" w:rsidR="002C1237" w:rsidRPr="002C1237" w:rsidRDefault="002C1237" w:rsidP="002C1237">
            <w:pPr>
              <w:jc w:val="center"/>
              <w:rPr>
                <w:snapToGrid w:val="0"/>
                <w:sz w:val="20"/>
                <w:szCs w:val="28"/>
              </w:rPr>
            </w:pPr>
            <w:r w:rsidRPr="002C1237">
              <w:rPr>
                <w:snapToGrid w:val="0"/>
                <w:sz w:val="20"/>
                <w:szCs w:val="28"/>
              </w:rPr>
              <w:t>981</w:t>
            </w:r>
          </w:p>
        </w:tc>
        <w:tc>
          <w:tcPr>
            <w:tcW w:w="709" w:type="dxa"/>
            <w:shd w:val="clear" w:color="auto" w:fill="auto"/>
            <w:vAlign w:val="center"/>
            <w:hideMark/>
          </w:tcPr>
          <w:p w14:paraId="0A35E4D2"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509808FB"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739D63F7"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7810F250"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3D2CE35E"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E1B742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E44B2D1"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2C8CFF6D"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382FCA0C"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1C66F2D9"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1F0CDB3C" w14:textId="77777777" w:rsidTr="00E8485B">
        <w:trPr>
          <w:trHeight w:val="20"/>
        </w:trPr>
        <w:tc>
          <w:tcPr>
            <w:tcW w:w="421" w:type="dxa"/>
            <w:shd w:val="clear" w:color="auto" w:fill="auto"/>
            <w:vAlign w:val="center"/>
            <w:hideMark/>
          </w:tcPr>
          <w:p w14:paraId="0C70C115" w14:textId="77777777" w:rsidR="002C1237" w:rsidRPr="002C1237" w:rsidRDefault="002C1237" w:rsidP="002C1237">
            <w:pPr>
              <w:jc w:val="center"/>
              <w:rPr>
                <w:snapToGrid w:val="0"/>
                <w:sz w:val="20"/>
                <w:szCs w:val="28"/>
              </w:rPr>
            </w:pPr>
            <w:r w:rsidRPr="002C1237">
              <w:rPr>
                <w:snapToGrid w:val="0"/>
                <w:sz w:val="20"/>
                <w:szCs w:val="28"/>
              </w:rPr>
              <w:t>1.15</w:t>
            </w:r>
          </w:p>
        </w:tc>
        <w:tc>
          <w:tcPr>
            <w:tcW w:w="1984" w:type="dxa"/>
            <w:shd w:val="clear" w:color="auto" w:fill="auto"/>
            <w:vAlign w:val="center"/>
            <w:hideMark/>
          </w:tcPr>
          <w:p w14:paraId="5CABF2CE" w14:textId="77777777" w:rsidR="002C1237" w:rsidRPr="002C1237" w:rsidRDefault="002C1237" w:rsidP="002C1237">
            <w:pPr>
              <w:rPr>
                <w:snapToGrid w:val="0"/>
                <w:sz w:val="20"/>
                <w:szCs w:val="28"/>
              </w:rPr>
            </w:pPr>
            <w:r w:rsidRPr="002C1237">
              <w:rPr>
                <w:snapToGrid w:val="0"/>
                <w:sz w:val="20"/>
                <w:szCs w:val="28"/>
              </w:rPr>
              <w:t>Котел ПТВМ-100 №2</w:t>
            </w:r>
          </w:p>
        </w:tc>
        <w:tc>
          <w:tcPr>
            <w:tcW w:w="709" w:type="dxa"/>
            <w:shd w:val="clear" w:color="auto" w:fill="auto"/>
            <w:vAlign w:val="center"/>
            <w:hideMark/>
          </w:tcPr>
          <w:p w14:paraId="4B8EC12C"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3E9583E2"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08F15936"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2DF81382" w14:textId="77777777" w:rsidR="002C1237" w:rsidRPr="002C1237" w:rsidRDefault="002C1237" w:rsidP="002C1237">
            <w:pPr>
              <w:jc w:val="center"/>
              <w:rPr>
                <w:snapToGrid w:val="0"/>
                <w:sz w:val="20"/>
                <w:szCs w:val="28"/>
              </w:rPr>
            </w:pPr>
            <w:r w:rsidRPr="002C1237">
              <w:rPr>
                <w:snapToGrid w:val="0"/>
                <w:sz w:val="20"/>
                <w:szCs w:val="28"/>
              </w:rPr>
              <w:t>981</w:t>
            </w:r>
          </w:p>
        </w:tc>
        <w:tc>
          <w:tcPr>
            <w:tcW w:w="708" w:type="dxa"/>
            <w:shd w:val="clear" w:color="auto" w:fill="auto"/>
            <w:vAlign w:val="center"/>
            <w:hideMark/>
          </w:tcPr>
          <w:p w14:paraId="2111201F"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2909FA17"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7ECBFA00" w14:textId="77777777" w:rsidR="002C1237" w:rsidRPr="002C1237" w:rsidRDefault="002C1237" w:rsidP="002C1237">
            <w:pPr>
              <w:jc w:val="center"/>
              <w:rPr>
                <w:snapToGrid w:val="0"/>
                <w:sz w:val="20"/>
                <w:szCs w:val="28"/>
              </w:rPr>
            </w:pPr>
            <w:r w:rsidRPr="002C1237">
              <w:rPr>
                <w:snapToGrid w:val="0"/>
                <w:sz w:val="20"/>
                <w:szCs w:val="28"/>
              </w:rPr>
              <w:t>3 985</w:t>
            </w:r>
          </w:p>
        </w:tc>
        <w:tc>
          <w:tcPr>
            <w:tcW w:w="709" w:type="dxa"/>
            <w:shd w:val="clear" w:color="auto" w:fill="auto"/>
            <w:vAlign w:val="center"/>
            <w:hideMark/>
          </w:tcPr>
          <w:p w14:paraId="7242D44C" w14:textId="77777777" w:rsidR="002C1237" w:rsidRPr="002C1237" w:rsidRDefault="002C1237" w:rsidP="002C1237">
            <w:pPr>
              <w:jc w:val="center"/>
              <w:rPr>
                <w:snapToGrid w:val="0"/>
                <w:sz w:val="20"/>
                <w:szCs w:val="28"/>
              </w:rPr>
            </w:pPr>
            <w:r w:rsidRPr="002C1237">
              <w:rPr>
                <w:snapToGrid w:val="0"/>
                <w:sz w:val="20"/>
                <w:szCs w:val="28"/>
              </w:rPr>
              <w:t>981</w:t>
            </w:r>
          </w:p>
        </w:tc>
        <w:tc>
          <w:tcPr>
            <w:tcW w:w="709" w:type="dxa"/>
            <w:shd w:val="clear" w:color="auto" w:fill="auto"/>
            <w:vAlign w:val="center"/>
            <w:hideMark/>
          </w:tcPr>
          <w:p w14:paraId="08D76305"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49FE7096"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4132060E"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371F1F94"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400B3819"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0973EDED"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F7B6494"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7BCE668A"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3840C81A"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28494C9D"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772B7406" w14:textId="77777777" w:rsidTr="00E8485B">
        <w:trPr>
          <w:trHeight w:val="20"/>
        </w:trPr>
        <w:tc>
          <w:tcPr>
            <w:tcW w:w="421" w:type="dxa"/>
            <w:shd w:val="clear" w:color="auto" w:fill="auto"/>
            <w:vAlign w:val="center"/>
            <w:hideMark/>
          </w:tcPr>
          <w:p w14:paraId="4B43491D" w14:textId="77777777" w:rsidR="002C1237" w:rsidRPr="002C1237" w:rsidRDefault="002C1237" w:rsidP="002C1237">
            <w:pPr>
              <w:jc w:val="center"/>
              <w:rPr>
                <w:snapToGrid w:val="0"/>
                <w:sz w:val="20"/>
                <w:szCs w:val="28"/>
              </w:rPr>
            </w:pPr>
            <w:r w:rsidRPr="002C1237">
              <w:rPr>
                <w:snapToGrid w:val="0"/>
                <w:sz w:val="20"/>
                <w:szCs w:val="28"/>
              </w:rPr>
              <w:t>1.16</w:t>
            </w:r>
          </w:p>
        </w:tc>
        <w:tc>
          <w:tcPr>
            <w:tcW w:w="1984" w:type="dxa"/>
            <w:shd w:val="clear" w:color="auto" w:fill="auto"/>
            <w:vAlign w:val="center"/>
            <w:hideMark/>
          </w:tcPr>
          <w:p w14:paraId="6F58BFD7" w14:textId="77777777" w:rsidR="002C1237" w:rsidRPr="002C1237" w:rsidRDefault="002C1237" w:rsidP="002C1237">
            <w:pPr>
              <w:rPr>
                <w:snapToGrid w:val="0"/>
                <w:sz w:val="20"/>
                <w:szCs w:val="28"/>
              </w:rPr>
            </w:pPr>
            <w:r w:rsidRPr="002C1237">
              <w:rPr>
                <w:snapToGrid w:val="0"/>
                <w:sz w:val="20"/>
                <w:szCs w:val="28"/>
              </w:rPr>
              <w:t>Котел ПТВМ-100 №3</w:t>
            </w:r>
          </w:p>
        </w:tc>
        <w:tc>
          <w:tcPr>
            <w:tcW w:w="709" w:type="dxa"/>
            <w:shd w:val="clear" w:color="auto" w:fill="auto"/>
            <w:vAlign w:val="center"/>
            <w:hideMark/>
          </w:tcPr>
          <w:p w14:paraId="3AC480EF"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1F9324F9"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6AFE1742"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30CF1EA9" w14:textId="77777777" w:rsidR="002C1237" w:rsidRPr="002C1237" w:rsidRDefault="002C1237" w:rsidP="002C1237">
            <w:pPr>
              <w:jc w:val="center"/>
              <w:rPr>
                <w:snapToGrid w:val="0"/>
                <w:sz w:val="20"/>
                <w:szCs w:val="28"/>
              </w:rPr>
            </w:pPr>
            <w:r w:rsidRPr="002C1237">
              <w:rPr>
                <w:snapToGrid w:val="0"/>
                <w:sz w:val="20"/>
                <w:szCs w:val="28"/>
              </w:rPr>
              <w:t>981</w:t>
            </w:r>
          </w:p>
        </w:tc>
        <w:tc>
          <w:tcPr>
            <w:tcW w:w="708" w:type="dxa"/>
            <w:shd w:val="clear" w:color="auto" w:fill="auto"/>
            <w:vAlign w:val="center"/>
            <w:hideMark/>
          </w:tcPr>
          <w:p w14:paraId="14D81197"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40277950"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4565D963" w14:textId="77777777" w:rsidR="002C1237" w:rsidRPr="002C1237" w:rsidRDefault="002C1237" w:rsidP="002C1237">
            <w:pPr>
              <w:jc w:val="center"/>
              <w:rPr>
                <w:snapToGrid w:val="0"/>
                <w:sz w:val="20"/>
                <w:szCs w:val="28"/>
              </w:rPr>
            </w:pPr>
            <w:r w:rsidRPr="002C1237">
              <w:rPr>
                <w:snapToGrid w:val="0"/>
                <w:sz w:val="20"/>
                <w:szCs w:val="28"/>
              </w:rPr>
              <w:t>3 985</w:t>
            </w:r>
          </w:p>
        </w:tc>
        <w:tc>
          <w:tcPr>
            <w:tcW w:w="709" w:type="dxa"/>
            <w:shd w:val="clear" w:color="auto" w:fill="auto"/>
            <w:vAlign w:val="center"/>
            <w:hideMark/>
          </w:tcPr>
          <w:p w14:paraId="6F51974F" w14:textId="77777777" w:rsidR="002C1237" w:rsidRPr="002C1237" w:rsidRDefault="002C1237" w:rsidP="002C1237">
            <w:pPr>
              <w:jc w:val="center"/>
              <w:rPr>
                <w:snapToGrid w:val="0"/>
                <w:sz w:val="20"/>
                <w:szCs w:val="28"/>
              </w:rPr>
            </w:pPr>
            <w:r w:rsidRPr="002C1237">
              <w:rPr>
                <w:snapToGrid w:val="0"/>
                <w:sz w:val="20"/>
                <w:szCs w:val="28"/>
              </w:rPr>
              <w:t>981</w:t>
            </w:r>
          </w:p>
        </w:tc>
        <w:tc>
          <w:tcPr>
            <w:tcW w:w="709" w:type="dxa"/>
            <w:shd w:val="clear" w:color="auto" w:fill="auto"/>
            <w:vAlign w:val="center"/>
            <w:hideMark/>
          </w:tcPr>
          <w:p w14:paraId="2826A491"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6D8413AF"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7EF40593"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7286D2E8"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39560DE3"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55F7DD4"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2B6B08FB"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44444C4A"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0B2F9B30"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3C612DEB"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44FAEA0D" w14:textId="77777777" w:rsidTr="00E8485B">
        <w:trPr>
          <w:trHeight w:val="20"/>
        </w:trPr>
        <w:tc>
          <w:tcPr>
            <w:tcW w:w="421" w:type="dxa"/>
            <w:shd w:val="clear" w:color="auto" w:fill="auto"/>
            <w:vAlign w:val="center"/>
            <w:hideMark/>
          </w:tcPr>
          <w:p w14:paraId="590EFA59" w14:textId="77777777" w:rsidR="002C1237" w:rsidRPr="002C1237" w:rsidRDefault="002C1237" w:rsidP="002C1237">
            <w:pPr>
              <w:jc w:val="center"/>
              <w:rPr>
                <w:snapToGrid w:val="0"/>
                <w:sz w:val="20"/>
                <w:szCs w:val="28"/>
              </w:rPr>
            </w:pPr>
            <w:r w:rsidRPr="002C1237">
              <w:rPr>
                <w:snapToGrid w:val="0"/>
                <w:sz w:val="20"/>
                <w:szCs w:val="28"/>
              </w:rPr>
              <w:t>1.17</w:t>
            </w:r>
          </w:p>
        </w:tc>
        <w:tc>
          <w:tcPr>
            <w:tcW w:w="1984" w:type="dxa"/>
            <w:shd w:val="clear" w:color="auto" w:fill="auto"/>
            <w:vAlign w:val="center"/>
            <w:hideMark/>
          </w:tcPr>
          <w:p w14:paraId="2EA6FF07" w14:textId="77777777" w:rsidR="002C1237" w:rsidRPr="002C1237" w:rsidRDefault="002C1237" w:rsidP="002C1237">
            <w:pPr>
              <w:rPr>
                <w:snapToGrid w:val="0"/>
                <w:sz w:val="20"/>
                <w:szCs w:val="28"/>
              </w:rPr>
            </w:pPr>
            <w:r w:rsidRPr="002C1237">
              <w:rPr>
                <w:snapToGrid w:val="0"/>
                <w:sz w:val="20"/>
                <w:szCs w:val="28"/>
              </w:rPr>
              <w:t>Котел ПТВМ-100 №4</w:t>
            </w:r>
          </w:p>
        </w:tc>
        <w:tc>
          <w:tcPr>
            <w:tcW w:w="709" w:type="dxa"/>
            <w:shd w:val="clear" w:color="auto" w:fill="auto"/>
            <w:vAlign w:val="center"/>
            <w:hideMark/>
          </w:tcPr>
          <w:p w14:paraId="57926916" w14:textId="77777777" w:rsidR="002C1237" w:rsidRPr="002C1237" w:rsidRDefault="002C1237" w:rsidP="002C1237">
            <w:pPr>
              <w:jc w:val="center"/>
              <w:rPr>
                <w:snapToGrid w:val="0"/>
                <w:sz w:val="20"/>
                <w:szCs w:val="28"/>
              </w:rPr>
            </w:pPr>
            <w:r w:rsidRPr="002C1237">
              <w:rPr>
                <w:snapToGrid w:val="0"/>
                <w:sz w:val="20"/>
                <w:szCs w:val="28"/>
              </w:rPr>
              <w:t>КР</w:t>
            </w:r>
          </w:p>
        </w:tc>
        <w:tc>
          <w:tcPr>
            <w:tcW w:w="992" w:type="dxa"/>
            <w:shd w:val="clear" w:color="auto" w:fill="auto"/>
            <w:vAlign w:val="center"/>
            <w:hideMark/>
          </w:tcPr>
          <w:p w14:paraId="26D65E04"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08E17DF2"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4DA9731F" w14:textId="77777777" w:rsidR="002C1237" w:rsidRPr="002C1237" w:rsidRDefault="002C1237" w:rsidP="002C1237">
            <w:pPr>
              <w:jc w:val="center"/>
              <w:rPr>
                <w:snapToGrid w:val="0"/>
                <w:sz w:val="20"/>
                <w:szCs w:val="28"/>
              </w:rPr>
            </w:pPr>
            <w:r w:rsidRPr="002C1237">
              <w:rPr>
                <w:snapToGrid w:val="0"/>
                <w:sz w:val="20"/>
                <w:szCs w:val="28"/>
              </w:rPr>
              <w:t>981</w:t>
            </w:r>
          </w:p>
        </w:tc>
        <w:tc>
          <w:tcPr>
            <w:tcW w:w="708" w:type="dxa"/>
            <w:shd w:val="clear" w:color="auto" w:fill="auto"/>
            <w:vAlign w:val="center"/>
            <w:hideMark/>
          </w:tcPr>
          <w:p w14:paraId="78B24DAA"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6B5A780E" w14:textId="77777777" w:rsidR="002C1237" w:rsidRPr="002C1237" w:rsidRDefault="002C1237" w:rsidP="002C1237">
            <w:pPr>
              <w:jc w:val="center"/>
              <w:rPr>
                <w:snapToGrid w:val="0"/>
                <w:sz w:val="20"/>
                <w:szCs w:val="28"/>
              </w:rPr>
            </w:pPr>
            <w:r w:rsidRPr="002C1237">
              <w:rPr>
                <w:snapToGrid w:val="0"/>
                <w:sz w:val="20"/>
                <w:szCs w:val="28"/>
              </w:rPr>
              <w:t>3 985</w:t>
            </w:r>
          </w:p>
        </w:tc>
        <w:tc>
          <w:tcPr>
            <w:tcW w:w="708" w:type="dxa"/>
            <w:shd w:val="clear" w:color="auto" w:fill="auto"/>
            <w:vAlign w:val="center"/>
            <w:hideMark/>
          </w:tcPr>
          <w:p w14:paraId="08BC9053" w14:textId="77777777" w:rsidR="002C1237" w:rsidRPr="002C1237" w:rsidRDefault="002C1237" w:rsidP="002C1237">
            <w:pPr>
              <w:jc w:val="center"/>
              <w:rPr>
                <w:snapToGrid w:val="0"/>
                <w:sz w:val="20"/>
                <w:szCs w:val="28"/>
              </w:rPr>
            </w:pPr>
            <w:r w:rsidRPr="002C1237">
              <w:rPr>
                <w:snapToGrid w:val="0"/>
                <w:sz w:val="20"/>
                <w:szCs w:val="28"/>
              </w:rPr>
              <w:t>3 985</w:t>
            </w:r>
          </w:p>
        </w:tc>
        <w:tc>
          <w:tcPr>
            <w:tcW w:w="709" w:type="dxa"/>
            <w:shd w:val="clear" w:color="auto" w:fill="auto"/>
            <w:vAlign w:val="center"/>
            <w:hideMark/>
          </w:tcPr>
          <w:p w14:paraId="44F96E88" w14:textId="77777777" w:rsidR="002C1237" w:rsidRPr="002C1237" w:rsidRDefault="002C1237" w:rsidP="002C1237">
            <w:pPr>
              <w:jc w:val="center"/>
              <w:rPr>
                <w:snapToGrid w:val="0"/>
                <w:sz w:val="20"/>
                <w:szCs w:val="28"/>
              </w:rPr>
            </w:pPr>
            <w:r w:rsidRPr="002C1237">
              <w:rPr>
                <w:snapToGrid w:val="0"/>
                <w:sz w:val="20"/>
                <w:szCs w:val="28"/>
              </w:rPr>
              <w:t>981</w:t>
            </w:r>
          </w:p>
        </w:tc>
        <w:tc>
          <w:tcPr>
            <w:tcW w:w="709" w:type="dxa"/>
            <w:shd w:val="clear" w:color="auto" w:fill="auto"/>
            <w:vAlign w:val="center"/>
            <w:hideMark/>
          </w:tcPr>
          <w:p w14:paraId="301241F5" w14:textId="77777777" w:rsidR="002C1237" w:rsidRPr="002C1237" w:rsidRDefault="002C1237" w:rsidP="002C1237">
            <w:pPr>
              <w:jc w:val="center"/>
              <w:rPr>
                <w:snapToGrid w:val="0"/>
                <w:sz w:val="20"/>
                <w:szCs w:val="28"/>
              </w:rPr>
            </w:pPr>
            <w:r w:rsidRPr="002C1237">
              <w:rPr>
                <w:snapToGrid w:val="0"/>
                <w:sz w:val="20"/>
                <w:szCs w:val="28"/>
              </w:rPr>
              <w:t>3 004</w:t>
            </w:r>
          </w:p>
        </w:tc>
        <w:tc>
          <w:tcPr>
            <w:tcW w:w="709" w:type="dxa"/>
            <w:shd w:val="clear" w:color="auto" w:fill="auto"/>
            <w:vAlign w:val="center"/>
            <w:hideMark/>
          </w:tcPr>
          <w:p w14:paraId="477912B8"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0ACFF7F6"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6768470C"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267A776B"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43441877"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266B69D8"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1C84A6E"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7BDC11F5"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44A9E675"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2F2158AF" w14:textId="77777777" w:rsidTr="00E8485B">
        <w:trPr>
          <w:trHeight w:val="20"/>
        </w:trPr>
        <w:tc>
          <w:tcPr>
            <w:tcW w:w="421" w:type="dxa"/>
            <w:shd w:val="clear" w:color="auto" w:fill="auto"/>
            <w:vAlign w:val="center"/>
            <w:hideMark/>
          </w:tcPr>
          <w:p w14:paraId="68F1BC80" w14:textId="77777777" w:rsidR="002C1237" w:rsidRPr="002C1237" w:rsidRDefault="002C1237" w:rsidP="002C1237">
            <w:pPr>
              <w:jc w:val="center"/>
              <w:rPr>
                <w:snapToGrid w:val="0"/>
                <w:sz w:val="20"/>
                <w:szCs w:val="28"/>
              </w:rPr>
            </w:pPr>
            <w:r w:rsidRPr="002C1237">
              <w:rPr>
                <w:snapToGrid w:val="0"/>
                <w:sz w:val="20"/>
                <w:szCs w:val="28"/>
              </w:rPr>
              <w:t>1.18</w:t>
            </w:r>
          </w:p>
        </w:tc>
        <w:tc>
          <w:tcPr>
            <w:tcW w:w="1984" w:type="dxa"/>
            <w:shd w:val="clear" w:color="auto" w:fill="auto"/>
            <w:vAlign w:val="center"/>
            <w:hideMark/>
          </w:tcPr>
          <w:p w14:paraId="1CD97B28" w14:textId="77777777" w:rsidR="002C1237" w:rsidRPr="002C1237" w:rsidRDefault="002C1237" w:rsidP="002C1237">
            <w:pPr>
              <w:rPr>
                <w:snapToGrid w:val="0"/>
                <w:sz w:val="20"/>
                <w:szCs w:val="28"/>
              </w:rPr>
            </w:pPr>
            <w:r w:rsidRPr="002C1237">
              <w:rPr>
                <w:snapToGrid w:val="0"/>
                <w:sz w:val="20"/>
                <w:szCs w:val="28"/>
              </w:rPr>
              <w:t>Бойлерная установка</w:t>
            </w:r>
          </w:p>
        </w:tc>
        <w:tc>
          <w:tcPr>
            <w:tcW w:w="709" w:type="dxa"/>
            <w:shd w:val="clear" w:color="auto" w:fill="auto"/>
            <w:vAlign w:val="center"/>
            <w:hideMark/>
          </w:tcPr>
          <w:p w14:paraId="5E565C49"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321F438C"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746F2254" w14:textId="77777777" w:rsidR="002C1237" w:rsidRPr="002C1237" w:rsidRDefault="002C1237" w:rsidP="002C1237">
            <w:pPr>
              <w:jc w:val="center"/>
              <w:rPr>
                <w:snapToGrid w:val="0"/>
                <w:sz w:val="20"/>
                <w:szCs w:val="28"/>
              </w:rPr>
            </w:pPr>
            <w:r w:rsidRPr="002C1237">
              <w:rPr>
                <w:snapToGrid w:val="0"/>
                <w:sz w:val="20"/>
                <w:szCs w:val="28"/>
              </w:rPr>
              <w:t>15 905</w:t>
            </w:r>
          </w:p>
        </w:tc>
        <w:tc>
          <w:tcPr>
            <w:tcW w:w="708" w:type="dxa"/>
            <w:shd w:val="clear" w:color="auto" w:fill="auto"/>
            <w:vAlign w:val="center"/>
            <w:hideMark/>
          </w:tcPr>
          <w:p w14:paraId="6684F3DD" w14:textId="77777777" w:rsidR="002C1237" w:rsidRPr="002C1237" w:rsidRDefault="002C1237" w:rsidP="002C1237">
            <w:pPr>
              <w:jc w:val="center"/>
              <w:rPr>
                <w:snapToGrid w:val="0"/>
                <w:sz w:val="20"/>
                <w:szCs w:val="28"/>
              </w:rPr>
            </w:pPr>
            <w:r w:rsidRPr="002C1237">
              <w:rPr>
                <w:snapToGrid w:val="0"/>
                <w:sz w:val="20"/>
                <w:szCs w:val="28"/>
              </w:rPr>
              <w:t>8 447</w:t>
            </w:r>
          </w:p>
        </w:tc>
        <w:tc>
          <w:tcPr>
            <w:tcW w:w="708" w:type="dxa"/>
            <w:shd w:val="clear" w:color="auto" w:fill="auto"/>
            <w:vAlign w:val="center"/>
            <w:hideMark/>
          </w:tcPr>
          <w:p w14:paraId="158C4F29" w14:textId="77777777" w:rsidR="002C1237" w:rsidRPr="002C1237" w:rsidRDefault="002C1237" w:rsidP="002C1237">
            <w:pPr>
              <w:jc w:val="center"/>
              <w:rPr>
                <w:snapToGrid w:val="0"/>
                <w:sz w:val="20"/>
                <w:szCs w:val="28"/>
              </w:rPr>
            </w:pPr>
            <w:r w:rsidRPr="002C1237">
              <w:rPr>
                <w:snapToGrid w:val="0"/>
                <w:sz w:val="20"/>
                <w:szCs w:val="28"/>
              </w:rPr>
              <w:t>7 458</w:t>
            </w:r>
          </w:p>
        </w:tc>
        <w:tc>
          <w:tcPr>
            <w:tcW w:w="709" w:type="dxa"/>
            <w:shd w:val="clear" w:color="auto" w:fill="auto"/>
            <w:vAlign w:val="center"/>
            <w:hideMark/>
          </w:tcPr>
          <w:p w14:paraId="42C5A49F" w14:textId="77777777" w:rsidR="002C1237" w:rsidRPr="002C1237" w:rsidRDefault="002C1237" w:rsidP="002C1237">
            <w:pPr>
              <w:jc w:val="center"/>
              <w:rPr>
                <w:snapToGrid w:val="0"/>
                <w:sz w:val="20"/>
                <w:szCs w:val="28"/>
              </w:rPr>
            </w:pPr>
            <w:r w:rsidRPr="002C1237">
              <w:rPr>
                <w:snapToGrid w:val="0"/>
                <w:sz w:val="20"/>
                <w:szCs w:val="28"/>
              </w:rPr>
              <w:t>15 905</w:t>
            </w:r>
          </w:p>
        </w:tc>
        <w:tc>
          <w:tcPr>
            <w:tcW w:w="708" w:type="dxa"/>
            <w:shd w:val="clear" w:color="auto" w:fill="auto"/>
            <w:vAlign w:val="center"/>
            <w:hideMark/>
          </w:tcPr>
          <w:p w14:paraId="3349419A" w14:textId="77777777" w:rsidR="002C1237" w:rsidRPr="002C1237" w:rsidRDefault="002C1237" w:rsidP="002C1237">
            <w:pPr>
              <w:jc w:val="center"/>
              <w:rPr>
                <w:snapToGrid w:val="0"/>
                <w:sz w:val="20"/>
                <w:szCs w:val="28"/>
              </w:rPr>
            </w:pPr>
            <w:r w:rsidRPr="002C1237">
              <w:rPr>
                <w:snapToGrid w:val="0"/>
                <w:sz w:val="20"/>
                <w:szCs w:val="28"/>
              </w:rPr>
              <w:t>15 905</w:t>
            </w:r>
          </w:p>
        </w:tc>
        <w:tc>
          <w:tcPr>
            <w:tcW w:w="709" w:type="dxa"/>
            <w:shd w:val="clear" w:color="auto" w:fill="auto"/>
            <w:vAlign w:val="center"/>
            <w:hideMark/>
          </w:tcPr>
          <w:p w14:paraId="1C66829F" w14:textId="77777777" w:rsidR="002C1237" w:rsidRPr="002C1237" w:rsidRDefault="002C1237" w:rsidP="002C1237">
            <w:pPr>
              <w:jc w:val="center"/>
              <w:rPr>
                <w:snapToGrid w:val="0"/>
                <w:sz w:val="20"/>
                <w:szCs w:val="28"/>
              </w:rPr>
            </w:pPr>
            <w:r w:rsidRPr="002C1237">
              <w:rPr>
                <w:snapToGrid w:val="0"/>
                <w:sz w:val="20"/>
                <w:szCs w:val="28"/>
              </w:rPr>
              <w:t>8 447</w:t>
            </w:r>
          </w:p>
        </w:tc>
        <w:tc>
          <w:tcPr>
            <w:tcW w:w="709" w:type="dxa"/>
            <w:shd w:val="clear" w:color="auto" w:fill="auto"/>
            <w:vAlign w:val="center"/>
            <w:hideMark/>
          </w:tcPr>
          <w:p w14:paraId="23ADC0CA" w14:textId="77777777" w:rsidR="002C1237" w:rsidRPr="002C1237" w:rsidRDefault="002C1237" w:rsidP="002C1237">
            <w:pPr>
              <w:jc w:val="center"/>
              <w:rPr>
                <w:snapToGrid w:val="0"/>
                <w:sz w:val="20"/>
                <w:szCs w:val="28"/>
              </w:rPr>
            </w:pPr>
            <w:r w:rsidRPr="002C1237">
              <w:rPr>
                <w:snapToGrid w:val="0"/>
                <w:sz w:val="20"/>
                <w:szCs w:val="28"/>
              </w:rPr>
              <w:t>7 458</w:t>
            </w:r>
          </w:p>
        </w:tc>
        <w:tc>
          <w:tcPr>
            <w:tcW w:w="709" w:type="dxa"/>
            <w:shd w:val="clear" w:color="auto" w:fill="auto"/>
            <w:vAlign w:val="center"/>
            <w:hideMark/>
          </w:tcPr>
          <w:p w14:paraId="5BC9D39B"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68C7D36C"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5506C893"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049904A"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2131150A"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300F646"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6F4DB43"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7A8C4851"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72BF475B"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6F0FF55C" w14:textId="77777777" w:rsidTr="00E8485B">
        <w:trPr>
          <w:trHeight w:val="20"/>
        </w:trPr>
        <w:tc>
          <w:tcPr>
            <w:tcW w:w="421" w:type="dxa"/>
            <w:shd w:val="clear" w:color="auto" w:fill="auto"/>
            <w:vAlign w:val="center"/>
            <w:hideMark/>
          </w:tcPr>
          <w:p w14:paraId="2D53F755" w14:textId="77777777" w:rsidR="002C1237" w:rsidRPr="002C1237" w:rsidRDefault="002C1237" w:rsidP="002C1237">
            <w:pPr>
              <w:jc w:val="center"/>
              <w:rPr>
                <w:snapToGrid w:val="0"/>
                <w:sz w:val="20"/>
                <w:szCs w:val="28"/>
              </w:rPr>
            </w:pPr>
            <w:r w:rsidRPr="002C1237">
              <w:rPr>
                <w:snapToGrid w:val="0"/>
                <w:sz w:val="20"/>
                <w:szCs w:val="28"/>
              </w:rPr>
              <w:t>1.19</w:t>
            </w:r>
          </w:p>
        </w:tc>
        <w:tc>
          <w:tcPr>
            <w:tcW w:w="1984" w:type="dxa"/>
            <w:shd w:val="clear" w:color="auto" w:fill="auto"/>
            <w:vAlign w:val="center"/>
            <w:hideMark/>
          </w:tcPr>
          <w:p w14:paraId="094455D8" w14:textId="77777777" w:rsidR="002C1237" w:rsidRPr="002C1237" w:rsidRDefault="002C1237" w:rsidP="002C1237">
            <w:pPr>
              <w:rPr>
                <w:snapToGrid w:val="0"/>
                <w:sz w:val="20"/>
                <w:szCs w:val="28"/>
              </w:rPr>
            </w:pPr>
            <w:r w:rsidRPr="002C1237">
              <w:rPr>
                <w:snapToGrid w:val="0"/>
                <w:sz w:val="20"/>
                <w:szCs w:val="28"/>
              </w:rPr>
              <w:t>Технологические трубопроводы ПВК</w:t>
            </w:r>
          </w:p>
        </w:tc>
        <w:tc>
          <w:tcPr>
            <w:tcW w:w="709" w:type="dxa"/>
            <w:shd w:val="clear" w:color="auto" w:fill="auto"/>
            <w:vAlign w:val="center"/>
            <w:hideMark/>
          </w:tcPr>
          <w:p w14:paraId="1D9DEA68"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4E364E54" w14:textId="77777777" w:rsidR="002C1237" w:rsidRPr="002C1237" w:rsidRDefault="002C1237" w:rsidP="002C1237">
            <w:pPr>
              <w:jc w:val="center"/>
              <w:rPr>
                <w:snapToGrid w:val="0"/>
                <w:sz w:val="20"/>
                <w:szCs w:val="28"/>
              </w:rPr>
            </w:pPr>
            <w:r w:rsidRPr="002C1237">
              <w:rPr>
                <w:snapToGrid w:val="0"/>
                <w:sz w:val="20"/>
                <w:szCs w:val="28"/>
              </w:rPr>
              <w:t>III кв.</w:t>
            </w:r>
          </w:p>
        </w:tc>
        <w:tc>
          <w:tcPr>
            <w:tcW w:w="709" w:type="dxa"/>
            <w:shd w:val="clear" w:color="auto" w:fill="auto"/>
            <w:vAlign w:val="center"/>
            <w:hideMark/>
          </w:tcPr>
          <w:p w14:paraId="1467CF59" w14:textId="77777777" w:rsidR="002C1237" w:rsidRPr="002C1237" w:rsidRDefault="002C1237" w:rsidP="002C1237">
            <w:pPr>
              <w:jc w:val="center"/>
              <w:rPr>
                <w:snapToGrid w:val="0"/>
                <w:sz w:val="20"/>
                <w:szCs w:val="28"/>
              </w:rPr>
            </w:pPr>
            <w:r w:rsidRPr="002C1237">
              <w:rPr>
                <w:snapToGrid w:val="0"/>
                <w:sz w:val="20"/>
                <w:szCs w:val="28"/>
              </w:rPr>
              <w:t>899</w:t>
            </w:r>
          </w:p>
        </w:tc>
        <w:tc>
          <w:tcPr>
            <w:tcW w:w="708" w:type="dxa"/>
            <w:shd w:val="clear" w:color="auto" w:fill="auto"/>
            <w:vAlign w:val="center"/>
            <w:hideMark/>
          </w:tcPr>
          <w:p w14:paraId="6D8A5335" w14:textId="77777777" w:rsidR="002C1237" w:rsidRPr="002C1237" w:rsidRDefault="002C1237" w:rsidP="002C1237">
            <w:pPr>
              <w:jc w:val="center"/>
              <w:rPr>
                <w:snapToGrid w:val="0"/>
                <w:sz w:val="20"/>
                <w:szCs w:val="28"/>
              </w:rPr>
            </w:pPr>
            <w:r w:rsidRPr="002C1237">
              <w:rPr>
                <w:snapToGrid w:val="0"/>
                <w:sz w:val="20"/>
                <w:szCs w:val="28"/>
              </w:rPr>
              <w:t>462</w:t>
            </w:r>
          </w:p>
        </w:tc>
        <w:tc>
          <w:tcPr>
            <w:tcW w:w="708" w:type="dxa"/>
            <w:shd w:val="clear" w:color="auto" w:fill="auto"/>
            <w:vAlign w:val="center"/>
            <w:hideMark/>
          </w:tcPr>
          <w:p w14:paraId="6EA71C33" w14:textId="77777777" w:rsidR="002C1237" w:rsidRPr="002C1237" w:rsidRDefault="002C1237" w:rsidP="002C1237">
            <w:pPr>
              <w:jc w:val="center"/>
              <w:rPr>
                <w:snapToGrid w:val="0"/>
                <w:sz w:val="20"/>
                <w:szCs w:val="28"/>
              </w:rPr>
            </w:pPr>
            <w:r w:rsidRPr="002C1237">
              <w:rPr>
                <w:snapToGrid w:val="0"/>
                <w:sz w:val="20"/>
                <w:szCs w:val="28"/>
              </w:rPr>
              <w:t>437</w:t>
            </w:r>
          </w:p>
        </w:tc>
        <w:tc>
          <w:tcPr>
            <w:tcW w:w="709" w:type="dxa"/>
            <w:shd w:val="clear" w:color="auto" w:fill="auto"/>
            <w:vAlign w:val="center"/>
            <w:hideMark/>
          </w:tcPr>
          <w:p w14:paraId="1BF1CBC9" w14:textId="77777777" w:rsidR="002C1237" w:rsidRPr="002C1237" w:rsidRDefault="002C1237" w:rsidP="002C1237">
            <w:pPr>
              <w:jc w:val="center"/>
              <w:rPr>
                <w:snapToGrid w:val="0"/>
                <w:sz w:val="20"/>
                <w:szCs w:val="28"/>
              </w:rPr>
            </w:pPr>
            <w:r w:rsidRPr="002C1237">
              <w:rPr>
                <w:snapToGrid w:val="0"/>
                <w:sz w:val="20"/>
                <w:szCs w:val="28"/>
              </w:rPr>
              <w:t>899</w:t>
            </w:r>
          </w:p>
        </w:tc>
        <w:tc>
          <w:tcPr>
            <w:tcW w:w="708" w:type="dxa"/>
            <w:shd w:val="clear" w:color="auto" w:fill="auto"/>
            <w:vAlign w:val="center"/>
            <w:hideMark/>
          </w:tcPr>
          <w:p w14:paraId="2623B038" w14:textId="77777777" w:rsidR="002C1237" w:rsidRPr="002C1237" w:rsidRDefault="002C1237" w:rsidP="002C1237">
            <w:pPr>
              <w:jc w:val="center"/>
              <w:rPr>
                <w:snapToGrid w:val="0"/>
                <w:sz w:val="20"/>
                <w:szCs w:val="28"/>
              </w:rPr>
            </w:pPr>
            <w:r w:rsidRPr="002C1237">
              <w:rPr>
                <w:snapToGrid w:val="0"/>
                <w:sz w:val="20"/>
                <w:szCs w:val="28"/>
              </w:rPr>
              <w:t>899</w:t>
            </w:r>
          </w:p>
        </w:tc>
        <w:tc>
          <w:tcPr>
            <w:tcW w:w="709" w:type="dxa"/>
            <w:shd w:val="clear" w:color="auto" w:fill="auto"/>
            <w:vAlign w:val="center"/>
            <w:hideMark/>
          </w:tcPr>
          <w:p w14:paraId="422C11C9" w14:textId="77777777" w:rsidR="002C1237" w:rsidRPr="002C1237" w:rsidRDefault="002C1237" w:rsidP="002C1237">
            <w:pPr>
              <w:jc w:val="center"/>
              <w:rPr>
                <w:snapToGrid w:val="0"/>
                <w:sz w:val="20"/>
                <w:szCs w:val="28"/>
              </w:rPr>
            </w:pPr>
            <w:r w:rsidRPr="002C1237">
              <w:rPr>
                <w:snapToGrid w:val="0"/>
                <w:sz w:val="20"/>
                <w:szCs w:val="28"/>
              </w:rPr>
              <w:t>462</w:t>
            </w:r>
          </w:p>
        </w:tc>
        <w:tc>
          <w:tcPr>
            <w:tcW w:w="709" w:type="dxa"/>
            <w:shd w:val="clear" w:color="auto" w:fill="auto"/>
            <w:vAlign w:val="center"/>
            <w:hideMark/>
          </w:tcPr>
          <w:p w14:paraId="2FB323C3" w14:textId="77777777" w:rsidR="002C1237" w:rsidRPr="002C1237" w:rsidRDefault="002C1237" w:rsidP="002C1237">
            <w:pPr>
              <w:jc w:val="center"/>
              <w:rPr>
                <w:snapToGrid w:val="0"/>
                <w:sz w:val="20"/>
                <w:szCs w:val="28"/>
              </w:rPr>
            </w:pPr>
            <w:r w:rsidRPr="002C1237">
              <w:rPr>
                <w:snapToGrid w:val="0"/>
                <w:sz w:val="20"/>
                <w:szCs w:val="28"/>
              </w:rPr>
              <w:t>437</w:t>
            </w:r>
          </w:p>
        </w:tc>
        <w:tc>
          <w:tcPr>
            <w:tcW w:w="709" w:type="dxa"/>
            <w:shd w:val="clear" w:color="auto" w:fill="auto"/>
            <w:vAlign w:val="center"/>
            <w:hideMark/>
          </w:tcPr>
          <w:p w14:paraId="066FBE38"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07E11DAC"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623C1338"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35BA2CFA"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425C404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681B7667"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09A429C"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38FA1172"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6C7C13C9"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5CF595EA" w14:textId="77777777" w:rsidTr="00E8485B">
        <w:trPr>
          <w:trHeight w:val="20"/>
        </w:trPr>
        <w:tc>
          <w:tcPr>
            <w:tcW w:w="421" w:type="dxa"/>
            <w:shd w:val="clear" w:color="auto" w:fill="auto"/>
            <w:vAlign w:val="center"/>
            <w:hideMark/>
          </w:tcPr>
          <w:p w14:paraId="5244C7A0" w14:textId="77777777" w:rsidR="002C1237" w:rsidRPr="002C1237" w:rsidRDefault="002C1237" w:rsidP="002C1237">
            <w:pPr>
              <w:jc w:val="center"/>
              <w:rPr>
                <w:snapToGrid w:val="0"/>
                <w:sz w:val="20"/>
                <w:szCs w:val="28"/>
              </w:rPr>
            </w:pPr>
            <w:r w:rsidRPr="002C1237">
              <w:rPr>
                <w:snapToGrid w:val="0"/>
                <w:sz w:val="20"/>
                <w:szCs w:val="28"/>
              </w:rPr>
              <w:t>1.20</w:t>
            </w:r>
          </w:p>
        </w:tc>
        <w:tc>
          <w:tcPr>
            <w:tcW w:w="1984" w:type="dxa"/>
            <w:shd w:val="clear" w:color="auto" w:fill="auto"/>
            <w:vAlign w:val="center"/>
            <w:hideMark/>
          </w:tcPr>
          <w:p w14:paraId="33AB330C" w14:textId="77777777" w:rsidR="002C1237" w:rsidRPr="002C1237" w:rsidRDefault="002C1237" w:rsidP="002C1237">
            <w:pPr>
              <w:rPr>
                <w:snapToGrid w:val="0"/>
                <w:sz w:val="20"/>
                <w:szCs w:val="28"/>
              </w:rPr>
            </w:pPr>
            <w:r w:rsidRPr="002C1237">
              <w:rPr>
                <w:snapToGrid w:val="0"/>
                <w:sz w:val="20"/>
                <w:szCs w:val="28"/>
              </w:rPr>
              <w:t>Насосное оборудование ПВК</w:t>
            </w:r>
          </w:p>
        </w:tc>
        <w:tc>
          <w:tcPr>
            <w:tcW w:w="709" w:type="dxa"/>
            <w:shd w:val="clear" w:color="auto" w:fill="auto"/>
            <w:vAlign w:val="center"/>
            <w:hideMark/>
          </w:tcPr>
          <w:p w14:paraId="49D218BE"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1C0C1282" w14:textId="77777777" w:rsidR="002C1237" w:rsidRPr="002C1237" w:rsidRDefault="002C1237" w:rsidP="002C1237">
            <w:pPr>
              <w:jc w:val="center"/>
              <w:rPr>
                <w:snapToGrid w:val="0"/>
                <w:sz w:val="20"/>
                <w:szCs w:val="28"/>
              </w:rPr>
            </w:pPr>
            <w:r w:rsidRPr="002C1237">
              <w:rPr>
                <w:snapToGrid w:val="0"/>
                <w:sz w:val="20"/>
                <w:szCs w:val="28"/>
              </w:rPr>
              <w:t>III кв.</w:t>
            </w:r>
          </w:p>
        </w:tc>
        <w:tc>
          <w:tcPr>
            <w:tcW w:w="709" w:type="dxa"/>
            <w:shd w:val="clear" w:color="auto" w:fill="auto"/>
            <w:vAlign w:val="center"/>
            <w:hideMark/>
          </w:tcPr>
          <w:p w14:paraId="162EC4C5" w14:textId="77777777" w:rsidR="002C1237" w:rsidRPr="002C1237" w:rsidRDefault="002C1237" w:rsidP="002C1237">
            <w:pPr>
              <w:jc w:val="center"/>
              <w:rPr>
                <w:snapToGrid w:val="0"/>
                <w:sz w:val="20"/>
                <w:szCs w:val="28"/>
              </w:rPr>
            </w:pPr>
            <w:r w:rsidRPr="002C1237">
              <w:rPr>
                <w:snapToGrid w:val="0"/>
                <w:sz w:val="20"/>
                <w:szCs w:val="28"/>
              </w:rPr>
              <w:t>756</w:t>
            </w:r>
          </w:p>
        </w:tc>
        <w:tc>
          <w:tcPr>
            <w:tcW w:w="708" w:type="dxa"/>
            <w:shd w:val="clear" w:color="auto" w:fill="auto"/>
            <w:vAlign w:val="center"/>
            <w:hideMark/>
          </w:tcPr>
          <w:p w14:paraId="1B3F6E3E" w14:textId="77777777" w:rsidR="002C1237" w:rsidRPr="002C1237" w:rsidRDefault="002C1237" w:rsidP="002C1237">
            <w:pPr>
              <w:jc w:val="center"/>
              <w:rPr>
                <w:snapToGrid w:val="0"/>
                <w:sz w:val="20"/>
                <w:szCs w:val="28"/>
              </w:rPr>
            </w:pPr>
            <w:r w:rsidRPr="002C1237">
              <w:rPr>
                <w:snapToGrid w:val="0"/>
                <w:sz w:val="20"/>
                <w:szCs w:val="28"/>
              </w:rPr>
              <w:t>100</w:t>
            </w:r>
          </w:p>
        </w:tc>
        <w:tc>
          <w:tcPr>
            <w:tcW w:w="708" w:type="dxa"/>
            <w:shd w:val="clear" w:color="auto" w:fill="auto"/>
            <w:vAlign w:val="center"/>
            <w:hideMark/>
          </w:tcPr>
          <w:p w14:paraId="6B750E99" w14:textId="77777777" w:rsidR="002C1237" w:rsidRPr="002C1237" w:rsidRDefault="002C1237" w:rsidP="002C1237">
            <w:pPr>
              <w:jc w:val="center"/>
              <w:rPr>
                <w:snapToGrid w:val="0"/>
                <w:sz w:val="20"/>
                <w:szCs w:val="28"/>
              </w:rPr>
            </w:pPr>
            <w:r w:rsidRPr="002C1237">
              <w:rPr>
                <w:snapToGrid w:val="0"/>
                <w:sz w:val="20"/>
                <w:szCs w:val="28"/>
              </w:rPr>
              <w:t>656</w:t>
            </w:r>
          </w:p>
        </w:tc>
        <w:tc>
          <w:tcPr>
            <w:tcW w:w="709" w:type="dxa"/>
            <w:shd w:val="clear" w:color="auto" w:fill="auto"/>
            <w:vAlign w:val="center"/>
            <w:hideMark/>
          </w:tcPr>
          <w:p w14:paraId="04BDE7C4" w14:textId="77777777" w:rsidR="002C1237" w:rsidRPr="002C1237" w:rsidRDefault="002C1237" w:rsidP="002C1237">
            <w:pPr>
              <w:jc w:val="center"/>
              <w:rPr>
                <w:snapToGrid w:val="0"/>
                <w:sz w:val="20"/>
                <w:szCs w:val="28"/>
              </w:rPr>
            </w:pPr>
            <w:r w:rsidRPr="002C1237">
              <w:rPr>
                <w:snapToGrid w:val="0"/>
                <w:sz w:val="20"/>
                <w:szCs w:val="28"/>
              </w:rPr>
              <w:t>756</w:t>
            </w:r>
          </w:p>
        </w:tc>
        <w:tc>
          <w:tcPr>
            <w:tcW w:w="708" w:type="dxa"/>
            <w:shd w:val="clear" w:color="auto" w:fill="auto"/>
            <w:vAlign w:val="center"/>
            <w:hideMark/>
          </w:tcPr>
          <w:p w14:paraId="0470F823" w14:textId="77777777" w:rsidR="002C1237" w:rsidRPr="002C1237" w:rsidRDefault="002C1237" w:rsidP="002C1237">
            <w:pPr>
              <w:jc w:val="center"/>
              <w:rPr>
                <w:snapToGrid w:val="0"/>
                <w:sz w:val="20"/>
                <w:szCs w:val="28"/>
              </w:rPr>
            </w:pPr>
            <w:r w:rsidRPr="002C1237">
              <w:rPr>
                <w:snapToGrid w:val="0"/>
                <w:sz w:val="20"/>
                <w:szCs w:val="28"/>
              </w:rPr>
              <w:t>756</w:t>
            </w:r>
          </w:p>
        </w:tc>
        <w:tc>
          <w:tcPr>
            <w:tcW w:w="709" w:type="dxa"/>
            <w:shd w:val="clear" w:color="auto" w:fill="auto"/>
            <w:vAlign w:val="center"/>
            <w:hideMark/>
          </w:tcPr>
          <w:p w14:paraId="7CEC1773" w14:textId="77777777" w:rsidR="002C1237" w:rsidRPr="002C1237" w:rsidRDefault="002C1237" w:rsidP="002C1237">
            <w:pPr>
              <w:jc w:val="center"/>
              <w:rPr>
                <w:snapToGrid w:val="0"/>
                <w:sz w:val="20"/>
                <w:szCs w:val="28"/>
              </w:rPr>
            </w:pPr>
            <w:r w:rsidRPr="002C1237">
              <w:rPr>
                <w:snapToGrid w:val="0"/>
                <w:sz w:val="20"/>
                <w:szCs w:val="28"/>
              </w:rPr>
              <w:t>100</w:t>
            </w:r>
          </w:p>
        </w:tc>
        <w:tc>
          <w:tcPr>
            <w:tcW w:w="709" w:type="dxa"/>
            <w:shd w:val="clear" w:color="auto" w:fill="auto"/>
            <w:vAlign w:val="center"/>
            <w:hideMark/>
          </w:tcPr>
          <w:p w14:paraId="084C9496" w14:textId="77777777" w:rsidR="002C1237" w:rsidRPr="002C1237" w:rsidRDefault="002C1237" w:rsidP="002C1237">
            <w:pPr>
              <w:jc w:val="center"/>
              <w:rPr>
                <w:snapToGrid w:val="0"/>
                <w:sz w:val="20"/>
                <w:szCs w:val="28"/>
              </w:rPr>
            </w:pPr>
            <w:r w:rsidRPr="002C1237">
              <w:rPr>
                <w:snapToGrid w:val="0"/>
                <w:sz w:val="20"/>
                <w:szCs w:val="28"/>
              </w:rPr>
              <w:t>656</w:t>
            </w:r>
          </w:p>
        </w:tc>
        <w:tc>
          <w:tcPr>
            <w:tcW w:w="709" w:type="dxa"/>
            <w:shd w:val="clear" w:color="auto" w:fill="auto"/>
            <w:vAlign w:val="center"/>
            <w:hideMark/>
          </w:tcPr>
          <w:p w14:paraId="7CECF111"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28E90A52"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F3DAA0F"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4BB1B2C0"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B235D84"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16C79521"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1B0D65A"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781BF97B"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643EEC21"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6A758B57" w14:textId="77777777" w:rsidTr="00E8485B">
        <w:trPr>
          <w:trHeight w:val="20"/>
        </w:trPr>
        <w:tc>
          <w:tcPr>
            <w:tcW w:w="421" w:type="dxa"/>
            <w:shd w:val="clear" w:color="auto" w:fill="auto"/>
            <w:vAlign w:val="center"/>
            <w:hideMark/>
          </w:tcPr>
          <w:p w14:paraId="54850960" w14:textId="77777777" w:rsidR="002C1237" w:rsidRPr="002C1237" w:rsidRDefault="002C1237" w:rsidP="002C1237">
            <w:pPr>
              <w:jc w:val="center"/>
              <w:rPr>
                <w:snapToGrid w:val="0"/>
                <w:sz w:val="20"/>
                <w:szCs w:val="28"/>
              </w:rPr>
            </w:pPr>
            <w:r w:rsidRPr="002C1237">
              <w:rPr>
                <w:snapToGrid w:val="0"/>
                <w:sz w:val="20"/>
                <w:szCs w:val="28"/>
              </w:rPr>
              <w:t>1.21</w:t>
            </w:r>
          </w:p>
        </w:tc>
        <w:tc>
          <w:tcPr>
            <w:tcW w:w="1984" w:type="dxa"/>
            <w:shd w:val="clear" w:color="auto" w:fill="auto"/>
            <w:vAlign w:val="center"/>
            <w:hideMark/>
          </w:tcPr>
          <w:p w14:paraId="0EC579C6" w14:textId="77777777" w:rsidR="002C1237" w:rsidRPr="002C1237" w:rsidRDefault="002C1237" w:rsidP="002C1237">
            <w:pPr>
              <w:rPr>
                <w:snapToGrid w:val="0"/>
                <w:sz w:val="20"/>
                <w:szCs w:val="28"/>
              </w:rPr>
            </w:pPr>
            <w:r w:rsidRPr="002C1237">
              <w:rPr>
                <w:snapToGrid w:val="0"/>
                <w:sz w:val="20"/>
                <w:szCs w:val="28"/>
              </w:rPr>
              <w:t>Брызгальный бассейн</w:t>
            </w:r>
          </w:p>
        </w:tc>
        <w:tc>
          <w:tcPr>
            <w:tcW w:w="709" w:type="dxa"/>
            <w:shd w:val="clear" w:color="auto" w:fill="auto"/>
            <w:vAlign w:val="center"/>
            <w:hideMark/>
          </w:tcPr>
          <w:p w14:paraId="48DD68DC"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710CA825" w14:textId="77777777" w:rsidR="002C1237" w:rsidRPr="002C1237" w:rsidRDefault="002C1237" w:rsidP="002C1237">
            <w:pPr>
              <w:jc w:val="center"/>
              <w:rPr>
                <w:snapToGrid w:val="0"/>
                <w:sz w:val="20"/>
                <w:szCs w:val="28"/>
              </w:rPr>
            </w:pPr>
            <w:r w:rsidRPr="002C1237">
              <w:rPr>
                <w:snapToGrid w:val="0"/>
                <w:sz w:val="20"/>
                <w:szCs w:val="28"/>
              </w:rPr>
              <w:t>III кв.</w:t>
            </w:r>
          </w:p>
        </w:tc>
        <w:tc>
          <w:tcPr>
            <w:tcW w:w="709" w:type="dxa"/>
            <w:shd w:val="clear" w:color="auto" w:fill="auto"/>
            <w:vAlign w:val="center"/>
            <w:hideMark/>
          </w:tcPr>
          <w:p w14:paraId="0D9B86AF" w14:textId="77777777" w:rsidR="002C1237" w:rsidRPr="002C1237" w:rsidRDefault="002C1237" w:rsidP="002C1237">
            <w:pPr>
              <w:jc w:val="center"/>
              <w:rPr>
                <w:snapToGrid w:val="0"/>
                <w:sz w:val="20"/>
                <w:szCs w:val="28"/>
              </w:rPr>
            </w:pPr>
            <w:r w:rsidRPr="002C1237">
              <w:rPr>
                <w:snapToGrid w:val="0"/>
                <w:sz w:val="20"/>
                <w:szCs w:val="28"/>
              </w:rPr>
              <w:t>899</w:t>
            </w:r>
          </w:p>
        </w:tc>
        <w:tc>
          <w:tcPr>
            <w:tcW w:w="708" w:type="dxa"/>
            <w:shd w:val="clear" w:color="auto" w:fill="auto"/>
            <w:vAlign w:val="center"/>
            <w:hideMark/>
          </w:tcPr>
          <w:p w14:paraId="228AA923" w14:textId="77777777" w:rsidR="002C1237" w:rsidRPr="002C1237" w:rsidRDefault="002C1237" w:rsidP="002C1237">
            <w:pPr>
              <w:jc w:val="center"/>
              <w:rPr>
                <w:snapToGrid w:val="0"/>
                <w:sz w:val="20"/>
                <w:szCs w:val="28"/>
              </w:rPr>
            </w:pPr>
            <w:r w:rsidRPr="002C1237">
              <w:rPr>
                <w:snapToGrid w:val="0"/>
                <w:sz w:val="20"/>
                <w:szCs w:val="28"/>
              </w:rPr>
              <w:t>215</w:t>
            </w:r>
          </w:p>
        </w:tc>
        <w:tc>
          <w:tcPr>
            <w:tcW w:w="708" w:type="dxa"/>
            <w:shd w:val="clear" w:color="auto" w:fill="auto"/>
            <w:vAlign w:val="center"/>
            <w:hideMark/>
          </w:tcPr>
          <w:p w14:paraId="3C877B15" w14:textId="77777777" w:rsidR="002C1237" w:rsidRPr="002C1237" w:rsidRDefault="002C1237" w:rsidP="002C1237">
            <w:pPr>
              <w:jc w:val="center"/>
              <w:rPr>
                <w:snapToGrid w:val="0"/>
                <w:sz w:val="20"/>
                <w:szCs w:val="28"/>
              </w:rPr>
            </w:pPr>
            <w:r w:rsidRPr="002C1237">
              <w:rPr>
                <w:snapToGrid w:val="0"/>
                <w:sz w:val="20"/>
                <w:szCs w:val="28"/>
              </w:rPr>
              <w:t>683</w:t>
            </w:r>
          </w:p>
        </w:tc>
        <w:tc>
          <w:tcPr>
            <w:tcW w:w="709" w:type="dxa"/>
            <w:shd w:val="clear" w:color="auto" w:fill="auto"/>
            <w:vAlign w:val="center"/>
            <w:hideMark/>
          </w:tcPr>
          <w:p w14:paraId="3489A687" w14:textId="77777777" w:rsidR="002C1237" w:rsidRPr="002C1237" w:rsidRDefault="002C1237" w:rsidP="002C1237">
            <w:pPr>
              <w:jc w:val="center"/>
              <w:rPr>
                <w:snapToGrid w:val="0"/>
                <w:sz w:val="20"/>
                <w:szCs w:val="28"/>
              </w:rPr>
            </w:pPr>
            <w:r w:rsidRPr="002C1237">
              <w:rPr>
                <w:snapToGrid w:val="0"/>
                <w:sz w:val="20"/>
                <w:szCs w:val="28"/>
              </w:rPr>
              <w:t>899</w:t>
            </w:r>
          </w:p>
        </w:tc>
        <w:tc>
          <w:tcPr>
            <w:tcW w:w="708" w:type="dxa"/>
            <w:shd w:val="clear" w:color="auto" w:fill="auto"/>
            <w:vAlign w:val="center"/>
            <w:hideMark/>
          </w:tcPr>
          <w:p w14:paraId="1FC650FA" w14:textId="77777777" w:rsidR="002C1237" w:rsidRPr="002C1237" w:rsidRDefault="002C1237" w:rsidP="002C1237">
            <w:pPr>
              <w:jc w:val="center"/>
              <w:rPr>
                <w:snapToGrid w:val="0"/>
                <w:sz w:val="20"/>
                <w:szCs w:val="28"/>
              </w:rPr>
            </w:pPr>
            <w:r w:rsidRPr="002C1237">
              <w:rPr>
                <w:snapToGrid w:val="0"/>
                <w:sz w:val="20"/>
                <w:szCs w:val="28"/>
              </w:rPr>
              <w:t>746</w:t>
            </w:r>
          </w:p>
        </w:tc>
        <w:tc>
          <w:tcPr>
            <w:tcW w:w="709" w:type="dxa"/>
            <w:shd w:val="clear" w:color="auto" w:fill="auto"/>
            <w:vAlign w:val="center"/>
            <w:hideMark/>
          </w:tcPr>
          <w:p w14:paraId="161D48AF" w14:textId="77777777" w:rsidR="002C1237" w:rsidRPr="002C1237" w:rsidRDefault="002C1237" w:rsidP="002C1237">
            <w:pPr>
              <w:jc w:val="center"/>
              <w:rPr>
                <w:snapToGrid w:val="0"/>
                <w:sz w:val="20"/>
                <w:szCs w:val="28"/>
              </w:rPr>
            </w:pPr>
            <w:r w:rsidRPr="002C1237">
              <w:rPr>
                <w:snapToGrid w:val="0"/>
                <w:sz w:val="20"/>
                <w:szCs w:val="28"/>
              </w:rPr>
              <w:t>179</w:t>
            </w:r>
          </w:p>
        </w:tc>
        <w:tc>
          <w:tcPr>
            <w:tcW w:w="709" w:type="dxa"/>
            <w:shd w:val="clear" w:color="auto" w:fill="auto"/>
            <w:vAlign w:val="center"/>
            <w:hideMark/>
          </w:tcPr>
          <w:p w14:paraId="7C7A2E73" w14:textId="77777777" w:rsidR="002C1237" w:rsidRPr="002C1237" w:rsidRDefault="002C1237" w:rsidP="002C1237">
            <w:pPr>
              <w:jc w:val="center"/>
              <w:rPr>
                <w:snapToGrid w:val="0"/>
                <w:sz w:val="20"/>
                <w:szCs w:val="28"/>
              </w:rPr>
            </w:pPr>
            <w:r w:rsidRPr="002C1237">
              <w:rPr>
                <w:snapToGrid w:val="0"/>
                <w:sz w:val="20"/>
                <w:szCs w:val="28"/>
              </w:rPr>
              <w:t>567</w:t>
            </w:r>
          </w:p>
        </w:tc>
        <w:tc>
          <w:tcPr>
            <w:tcW w:w="709" w:type="dxa"/>
            <w:shd w:val="clear" w:color="auto" w:fill="auto"/>
            <w:vAlign w:val="center"/>
            <w:hideMark/>
          </w:tcPr>
          <w:p w14:paraId="7654D98D" w14:textId="77777777" w:rsidR="002C1237" w:rsidRPr="002C1237" w:rsidRDefault="002C1237" w:rsidP="002C1237">
            <w:pPr>
              <w:jc w:val="center"/>
              <w:rPr>
                <w:snapToGrid w:val="0"/>
                <w:sz w:val="20"/>
                <w:szCs w:val="28"/>
              </w:rPr>
            </w:pPr>
            <w:r w:rsidRPr="002C1237">
              <w:rPr>
                <w:snapToGrid w:val="0"/>
                <w:sz w:val="20"/>
                <w:szCs w:val="28"/>
              </w:rPr>
              <w:t>145</w:t>
            </w:r>
          </w:p>
        </w:tc>
        <w:tc>
          <w:tcPr>
            <w:tcW w:w="708" w:type="dxa"/>
            <w:shd w:val="clear" w:color="auto" w:fill="auto"/>
            <w:vAlign w:val="center"/>
            <w:hideMark/>
          </w:tcPr>
          <w:p w14:paraId="302AE618" w14:textId="77777777" w:rsidR="002C1237" w:rsidRPr="002C1237" w:rsidRDefault="002C1237" w:rsidP="002C1237">
            <w:pPr>
              <w:jc w:val="center"/>
              <w:rPr>
                <w:snapToGrid w:val="0"/>
                <w:sz w:val="20"/>
                <w:szCs w:val="28"/>
              </w:rPr>
            </w:pPr>
            <w:r w:rsidRPr="002C1237">
              <w:rPr>
                <w:snapToGrid w:val="0"/>
                <w:sz w:val="20"/>
                <w:szCs w:val="28"/>
              </w:rPr>
              <w:t>35</w:t>
            </w:r>
          </w:p>
        </w:tc>
        <w:tc>
          <w:tcPr>
            <w:tcW w:w="710" w:type="dxa"/>
            <w:shd w:val="clear" w:color="auto" w:fill="auto"/>
            <w:vAlign w:val="center"/>
            <w:hideMark/>
          </w:tcPr>
          <w:p w14:paraId="78C9E189" w14:textId="77777777" w:rsidR="002C1237" w:rsidRPr="002C1237" w:rsidRDefault="002C1237" w:rsidP="002C1237">
            <w:pPr>
              <w:jc w:val="center"/>
              <w:rPr>
                <w:snapToGrid w:val="0"/>
                <w:sz w:val="20"/>
                <w:szCs w:val="28"/>
              </w:rPr>
            </w:pPr>
            <w:r w:rsidRPr="002C1237">
              <w:rPr>
                <w:snapToGrid w:val="0"/>
                <w:sz w:val="20"/>
                <w:szCs w:val="28"/>
              </w:rPr>
              <w:t>110</w:t>
            </w:r>
          </w:p>
        </w:tc>
        <w:tc>
          <w:tcPr>
            <w:tcW w:w="709" w:type="dxa"/>
            <w:shd w:val="clear" w:color="auto" w:fill="auto"/>
            <w:vAlign w:val="center"/>
            <w:hideMark/>
          </w:tcPr>
          <w:p w14:paraId="73DE3529"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2EAA516B"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57024286"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0CBEE18E" w14:textId="77777777" w:rsidR="002C1237" w:rsidRPr="002C1237" w:rsidRDefault="002C1237" w:rsidP="002C1237">
            <w:pPr>
              <w:jc w:val="center"/>
              <w:rPr>
                <w:snapToGrid w:val="0"/>
                <w:sz w:val="20"/>
                <w:szCs w:val="28"/>
              </w:rPr>
            </w:pPr>
            <w:r w:rsidRPr="002C1237">
              <w:rPr>
                <w:snapToGrid w:val="0"/>
                <w:sz w:val="20"/>
                <w:szCs w:val="28"/>
              </w:rPr>
              <w:t>8</w:t>
            </w:r>
          </w:p>
        </w:tc>
        <w:tc>
          <w:tcPr>
            <w:tcW w:w="708" w:type="dxa"/>
            <w:shd w:val="clear" w:color="auto" w:fill="auto"/>
            <w:vAlign w:val="center"/>
            <w:hideMark/>
          </w:tcPr>
          <w:p w14:paraId="11DFB405" w14:textId="77777777" w:rsidR="002C1237" w:rsidRPr="002C1237" w:rsidRDefault="002C1237" w:rsidP="002C1237">
            <w:pPr>
              <w:jc w:val="center"/>
              <w:rPr>
                <w:snapToGrid w:val="0"/>
                <w:sz w:val="20"/>
                <w:szCs w:val="28"/>
              </w:rPr>
            </w:pPr>
            <w:r w:rsidRPr="002C1237">
              <w:rPr>
                <w:snapToGrid w:val="0"/>
                <w:sz w:val="20"/>
                <w:szCs w:val="28"/>
              </w:rPr>
              <w:t>2</w:t>
            </w:r>
          </w:p>
        </w:tc>
        <w:tc>
          <w:tcPr>
            <w:tcW w:w="709" w:type="dxa"/>
            <w:shd w:val="clear" w:color="auto" w:fill="auto"/>
            <w:vAlign w:val="center"/>
            <w:hideMark/>
          </w:tcPr>
          <w:p w14:paraId="4E09D678" w14:textId="77777777" w:rsidR="002C1237" w:rsidRPr="002C1237" w:rsidRDefault="002C1237" w:rsidP="002C1237">
            <w:pPr>
              <w:jc w:val="center"/>
              <w:rPr>
                <w:snapToGrid w:val="0"/>
                <w:sz w:val="20"/>
                <w:szCs w:val="28"/>
              </w:rPr>
            </w:pPr>
            <w:r w:rsidRPr="002C1237">
              <w:rPr>
                <w:snapToGrid w:val="0"/>
                <w:sz w:val="20"/>
                <w:szCs w:val="28"/>
              </w:rPr>
              <w:t>6</w:t>
            </w:r>
          </w:p>
        </w:tc>
      </w:tr>
      <w:tr w:rsidR="002C1237" w:rsidRPr="002C1237" w14:paraId="6E1015B5" w14:textId="77777777" w:rsidTr="00E8485B">
        <w:trPr>
          <w:trHeight w:val="20"/>
        </w:trPr>
        <w:tc>
          <w:tcPr>
            <w:tcW w:w="421" w:type="dxa"/>
            <w:shd w:val="clear" w:color="auto" w:fill="auto"/>
            <w:vAlign w:val="center"/>
            <w:hideMark/>
          </w:tcPr>
          <w:p w14:paraId="3A6F68F7" w14:textId="77777777" w:rsidR="002C1237" w:rsidRPr="002C1237" w:rsidRDefault="002C1237" w:rsidP="002C1237">
            <w:pPr>
              <w:jc w:val="center"/>
              <w:rPr>
                <w:snapToGrid w:val="0"/>
                <w:sz w:val="20"/>
                <w:szCs w:val="28"/>
              </w:rPr>
            </w:pPr>
            <w:r w:rsidRPr="002C1237">
              <w:rPr>
                <w:snapToGrid w:val="0"/>
                <w:sz w:val="20"/>
                <w:szCs w:val="28"/>
              </w:rPr>
              <w:t>1.22</w:t>
            </w:r>
          </w:p>
        </w:tc>
        <w:tc>
          <w:tcPr>
            <w:tcW w:w="1984" w:type="dxa"/>
            <w:shd w:val="clear" w:color="auto" w:fill="auto"/>
            <w:vAlign w:val="center"/>
            <w:hideMark/>
          </w:tcPr>
          <w:p w14:paraId="5F1A95D5" w14:textId="77777777" w:rsidR="002C1237" w:rsidRPr="002C1237" w:rsidRDefault="002C1237" w:rsidP="002C1237">
            <w:pPr>
              <w:rPr>
                <w:snapToGrid w:val="0"/>
                <w:sz w:val="20"/>
                <w:szCs w:val="28"/>
              </w:rPr>
            </w:pPr>
            <w:proofErr w:type="spellStart"/>
            <w:r w:rsidRPr="002C1237">
              <w:rPr>
                <w:snapToGrid w:val="0"/>
                <w:sz w:val="20"/>
                <w:szCs w:val="28"/>
              </w:rPr>
              <w:t>Деаэрационно</w:t>
            </w:r>
            <w:proofErr w:type="spellEnd"/>
            <w:r w:rsidRPr="002C1237">
              <w:rPr>
                <w:snapToGrid w:val="0"/>
                <w:sz w:val="20"/>
                <w:szCs w:val="28"/>
              </w:rPr>
              <w:t>-питательная установка</w:t>
            </w:r>
          </w:p>
        </w:tc>
        <w:tc>
          <w:tcPr>
            <w:tcW w:w="709" w:type="dxa"/>
            <w:shd w:val="clear" w:color="auto" w:fill="auto"/>
            <w:vAlign w:val="center"/>
            <w:hideMark/>
          </w:tcPr>
          <w:p w14:paraId="19F2FEDF"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1A287978"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1DC8BCE0" w14:textId="77777777" w:rsidR="002C1237" w:rsidRPr="002C1237" w:rsidRDefault="002C1237" w:rsidP="002C1237">
            <w:pPr>
              <w:jc w:val="center"/>
              <w:rPr>
                <w:snapToGrid w:val="0"/>
                <w:sz w:val="20"/>
                <w:szCs w:val="28"/>
              </w:rPr>
            </w:pPr>
            <w:r w:rsidRPr="002C1237">
              <w:rPr>
                <w:snapToGrid w:val="0"/>
                <w:sz w:val="20"/>
                <w:szCs w:val="28"/>
              </w:rPr>
              <w:t>6 654</w:t>
            </w:r>
          </w:p>
        </w:tc>
        <w:tc>
          <w:tcPr>
            <w:tcW w:w="708" w:type="dxa"/>
            <w:shd w:val="clear" w:color="auto" w:fill="auto"/>
            <w:vAlign w:val="center"/>
            <w:hideMark/>
          </w:tcPr>
          <w:p w14:paraId="39028D68" w14:textId="77777777" w:rsidR="002C1237" w:rsidRPr="002C1237" w:rsidRDefault="002C1237" w:rsidP="002C1237">
            <w:pPr>
              <w:jc w:val="center"/>
              <w:rPr>
                <w:snapToGrid w:val="0"/>
                <w:sz w:val="20"/>
                <w:szCs w:val="28"/>
              </w:rPr>
            </w:pPr>
            <w:r w:rsidRPr="002C1237">
              <w:rPr>
                <w:snapToGrid w:val="0"/>
                <w:sz w:val="20"/>
                <w:szCs w:val="28"/>
              </w:rPr>
              <w:t>568</w:t>
            </w:r>
          </w:p>
        </w:tc>
        <w:tc>
          <w:tcPr>
            <w:tcW w:w="708" w:type="dxa"/>
            <w:shd w:val="clear" w:color="auto" w:fill="auto"/>
            <w:vAlign w:val="center"/>
            <w:hideMark/>
          </w:tcPr>
          <w:p w14:paraId="31F792D1" w14:textId="77777777" w:rsidR="002C1237" w:rsidRPr="002C1237" w:rsidRDefault="002C1237" w:rsidP="002C1237">
            <w:pPr>
              <w:jc w:val="center"/>
              <w:rPr>
                <w:snapToGrid w:val="0"/>
                <w:sz w:val="20"/>
                <w:szCs w:val="28"/>
              </w:rPr>
            </w:pPr>
            <w:r w:rsidRPr="002C1237">
              <w:rPr>
                <w:snapToGrid w:val="0"/>
                <w:sz w:val="20"/>
                <w:szCs w:val="28"/>
              </w:rPr>
              <w:t>6 086</w:t>
            </w:r>
          </w:p>
        </w:tc>
        <w:tc>
          <w:tcPr>
            <w:tcW w:w="709" w:type="dxa"/>
            <w:shd w:val="clear" w:color="auto" w:fill="auto"/>
            <w:vAlign w:val="center"/>
            <w:hideMark/>
          </w:tcPr>
          <w:p w14:paraId="01C83312" w14:textId="77777777" w:rsidR="002C1237" w:rsidRPr="002C1237" w:rsidRDefault="002C1237" w:rsidP="002C1237">
            <w:pPr>
              <w:jc w:val="center"/>
              <w:rPr>
                <w:snapToGrid w:val="0"/>
                <w:sz w:val="20"/>
                <w:szCs w:val="28"/>
              </w:rPr>
            </w:pPr>
            <w:r w:rsidRPr="002C1237">
              <w:rPr>
                <w:snapToGrid w:val="0"/>
                <w:sz w:val="20"/>
                <w:szCs w:val="28"/>
              </w:rPr>
              <w:t>6 654</w:t>
            </w:r>
          </w:p>
        </w:tc>
        <w:tc>
          <w:tcPr>
            <w:tcW w:w="708" w:type="dxa"/>
            <w:shd w:val="clear" w:color="auto" w:fill="auto"/>
            <w:vAlign w:val="center"/>
            <w:hideMark/>
          </w:tcPr>
          <w:p w14:paraId="785BF687" w14:textId="77777777" w:rsidR="002C1237" w:rsidRPr="002C1237" w:rsidRDefault="002C1237" w:rsidP="002C1237">
            <w:pPr>
              <w:jc w:val="center"/>
              <w:rPr>
                <w:snapToGrid w:val="0"/>
                <w:sz w:val="20"/>
                <w:szCs w:val="28"/>
              </w:rPr>
            </w:pPr>
            <w:r w:rsidRPr="002C1237">
              <w:rPr>
                <w:snapToGrid w:val="0"/>
                <w:sz w:val="20"/>
                <w:szCs w:val="28"/>
              </w:rPr>
              <w:t>5 523</w:t>
            </w:r>
          </w:p>
        </w:tc>
        <w:tc>
          <w:tcPr>
            <w:tcW w:w="709" w:type="dxa"/>
            <w:shd w:val="clear" w:color="auto" w:fill="auto"/>
            <w:vAlign w:val="center"/>
            <w:hideMark/>
          </w:tcPr>
          <w:p w14:paraId="7B0D93B3" w14:textId="77777777" w:rsidR="002C1237" w:rsidRPr="002C1237" w:rsidRDefault="002C1237" w:rsidP="002C1237">
            <w:pPr>
              <w:jc w:val="center"/>
              <w:rPr>
                <w:snapToGrid w:val="0"/>
                <w:sz w:val="20"/>
                <w:szCs w:val="28"/>
              </w:rPr>
            </w:pPr>
            <w:r w:rsidRPr="002C1237">
              <w:rPr>
                <w:snapToGrid w:val="0"/>
                <w:sz w:val="20"/>
                <w:szCs w:val="28"/>
              </w:rPr>
              <w:t>472</w:t>
            </w:r>
          </w:p>
        </w:tc>
        <w:tc>
          <w:tcPr>
            <w:tcW w:w="709" w:type="dxa"/>
            <w:shd w:val="clear" w:color="auto" w:fill="auto"/>
            <w:vAlign w:val="center"/>
            <w:hideMark/>
          </w:tcPr>
          <w:p w14:paraId="52E83821" w14:textId="77777777" w:rsidR="002C1237" w:rsidRPr="002C1237" w:rsidRDefault="002C1237" w:rsidP="002C1237">
            <w:pPr>
              <w:jc w:val="center"/>
              <w:rPr>
                <w:snapToGrid w:val="0"/>
                <w:sz w:val="20"/>
                <w:szCs w:val="28"/>
              </w:rPr>
            </w:pPr>
            <w:r w:rsidRPr="002C1237">
              <w:rPr>
                <w:snapToGrid w:val="0"/>
                <w:sz w:val="20"/>
                <w:szCs w:val="28"/>
              </w:rPr>
              <w:t>5 051</w:t>
            </w:r>
          </w:p>
        </w:tc>
        <w:tc>
          <w:tcPr>
            <w:tcW w:w="709" w:type="dxa"/>
            <w:shd w:val="clear" w:color="auto" w:fill="auto"/>
            <w:vAlign w:val="center"/>
            <w:hideMark/>
          </w:tcPr>
          <w:p w14:paraId="31BE3ECD" w14:textId="77777777" w:rsidR="002C1237" w:rsidRPr="002C1237" w:rsidRDefault="002C1237" w:rsidP="002C1237">
            <w:pPr>
              <w:jc w:val="center"/>
              <w:rPr>
                <w:snapToGrid w:val="0"/>
                <w:sz w:val="20"/>
                <w:szCs w:val="28"/>
              </w:rPr>
            </w:pPr>
            <w:r w:rsidRPr="002C1237">
              <w:rPr>
                <w:snapToGrid w:val="0"/>
                <w:sz w:val="20"/>
                <w:szCs w:val="28"/>
              </w:rPr>
              <w:t>1 072</w:t>
            </w:r>
          </w:p>
        </w:tc>
        <w:tc>
          <w:tcPr>
            <w:tcW w:w="708" w:type="dxa"/>
            <w:shd w:val="clear" w:color="auto" w:fill="auto"/>
            <w:vAlign w:val="center"/>
            <w:hideMark/>
          </w:tcPr>
          <w:p w14:paraId="6A7C1F21" w14:textId="77777777" w:rsidR="002C1237" w:rsidRPr="002C1237" w:rsidRDefault="002C1237" w:rsidP="002C1237">
            <w:pPr>
              <w:jc w:val="center"/>
              <w:rPr>
                <w:snapToGrid w:val="0"/>
                <w:sz w:val="20"/>
                <w:szCs w:val="28"/>
              </w:rPr>
            </w:pPr>
            <w:r w:rsidRPr="002C1237">
              <w:rPr>
                <w:snapToGrid w:val="0"/>
                <w:sz w:val="20"/>
                <w:szCs w:val="28"/>
              </w:rPr>
              <w:t>92</w:t>
            </w:r>
          </w:p>
        </w:tc>
        <w:tc>
          <w:tcPr>
            <w:tcW w:w="710" w:type="dxa"/>
            <w:shd w:val="clear" w:color="auto" w:fill="auto"/>
            <w:vAlign w:val="center"/>
            <w:hideMark/>
          </w:tcPr>
          <w:p w14:paraId="36C31AF7" w14:textId="77777777" w:rsidR="002C1237" w:rsidRPr="002C1237" w:rsidRDefault="002C1237" w:rsidP="002C1237">
            <w:pPr>
              <w:jc w:val="center"/>
              <w:rPr>
                <w:snapToGrid w:val="0"/>
                <w:sz w:val="20"/>
                <w:szCs w:val="28"/>
              </w:rPr>
            </w:pPr>
            <w:r w:rsidRPr="002C1237">
              <w:rPr>
                <w:snapToGrid w:val="0"/>
                <w:sz w:val="20"/>
                <w:szCs w:val="28"/>
              </w:rPr>
              <w:t>980</w:t>
            </w:r>
          </w:p>
        </w:tc>
        <w:tc>
          <w:tcPr>
            <w:tcW w:w="709" w:type="dxa"/>
            <w:shd w:val="clear" w:color="auto" w:fill="auto"/>
            <w:vAlign w:val="center"/>
            <w:hideMark/>
          </w:tcPr>
          <w:p w14:paraId="75EE57B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53A8B79D"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0A98E6AB"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26D5DF6D" w14:textId="77777777" w:rsidR="002C1237" w:rsidRPr="002C1237" w:rsidRDefault="002C1237" w:rsidP="002C1237">
            <w:pPr>
              <w:jc w:val="center"/>
              <w:rPr>
                <w:snapToGrid w:val="0"/>
                <w:sz w:val="20"/>
                <w:szCs w:val="28"/>
              </w:rPr>
            </w:pPr>
            <w:r w:rsidRPr="002C1237">
              <w:rPr>
                <w:snapToGrid w:val="0"/>
                <w:sz w:val="20"/>
                <w:szCs w:val="28"/>
              </w:rPr>
              <w:t>60</w:t>
            </w:r>
          </w:p>
        </w:tc>
        <w:tc>
          <w:tcPr>
            <w:tcW w:w="708" w:type="dxa"/>
            <w:shd w:val="clear" w:color="auto" w:fill="auto"/>
            <w:vAlign w:val="center"/>
            <w:hideMark/>
          </w:tcPr>
          <w:p w14:paraId="75E92000" w14:textId="77777777" w:rsidR="002C1237" w:rsidRPr="002C1237" w:rsidRDefault="002C1237" w:rsidP="002C1237">
            <w:pPr>
              <w:jc w:val="center"/>
              <w:rPr>
                <w:snapToGrid w:val="0"/>
                <w:sz w:val="20"/>
                <w:szCs w:val="28"/>
              </w:rPr>
            </w:pPr>
            <w:r w:rsidRPr="002C1237">
              <w:rPr>
                <w:snapToGrid w:val="0"/>
                <w:sz w:val="20"/>
                <w:szCs w:val="28"/>
              </w:rPr>
              <w:t>5</w:t>
            </w:r>
          </w:p>
        </w:tc>
        <w:tc>
          <w:tcPr>
            <w:tcW w:w="709" w:type="dxa"/>
            <w:shd w:val="clear" w:color="auto" w:fill="auto"/>
            <w:vAlign w:val="center"/>
            <w:hideMark/>
          </w:tcPr>
          <w:p w14:paraId="0B7DA42D" w14:textId="77777777" w:rsidR="002C1237" w:rsidRPr="002C1237" w:rsidRDefault="002C1237" w:rsidP="002C1237">
            <w:pPr>
              <w:jc w:val="center"/>
              <w:rPr>
                <w:snapToGrid w:val="0"/>
                <w:sz w:val="20"/>
                <w:szCs w:val="28"/>
              </w:rPr>
            </w:pPr>
            <w:r w:rsidRPr="002C1237">
              <w:rPr>
                <w:snapToGrid w:val="0"/>
                <w:sz w:val="20"/>
                <w:szCs w:val="28"/>
              </w:rPr>
              <w:t>55</w:t>
            </w:r>
          </w:p>
        </w:tc>
      </w:tr>
      <w:tr w:rsidR="002C1237" w:rsidRPr="002C1237" w14:paraId="2126F428" w14:textId="77777777" w:rsidTr="00E8485B">
        <w:trPr>
          <w:trHeight w:val="928"/>
        </w:trPr>
        <w:tc>
          <w:tcPr>
            <w:tcW w:w="421" w:type="dxa"/>
            <w:shd w:val="clear" w:color="auto" w:fill="auto"/>
            <w:vAlign w:val="center"/>
            <w:hideMark/>
          </w:tcPr>
          <w:p w14:paraId="7A1DA5E7" w14:textId="77777777" w:rsidR="002C1237" w:rsidRPr="002C1237" w:rsidRDefault="002C1237" w:rsidP="002C1237">
            <w:pPr>
              <w:jc w:val="center"/>
              <w:rPr>
                <w:snapToGrid w:val="0"/>
                <w:sz w:val="20"/>
                <w:szCs w:val="28"/>
              </w:rPr>
            </w:pPr>
            <w:r w:rsidRPr="002C1237">
              <w:rPr>
                <w:snapToGrid w:val="0"/>
                <w:sz w:val="20"/>
                <w:szCs w:val="28"/>
              </w:rPr>
              <w:t>1.23</w:t>
            </w:r>
          </w:p>
        </w:tc>
        <w:tc>
          <w:tcPr>
            <w:tcW w:w="1984" w:type="dxa"/>
            <w:shd w:val="clear" w:color="auto" w:fill="auto"/>
            <w:vAlign w:val="center"/>
            <w:hideMark/>
          </w:tcPr>
          <w:p w14:paraId="5E729783" w14:textId="77777777" w:rsidR="002C1237" w:rsidRPr="002C1237" w:rsidRDefault="002C1237" w:rsidP="002C1237">
            <w:pPr>
              <w:rPr>
                <w:snapToGrid w:val="0"/>
                <w:sz w:val="20"/>
                <w:szCs w:val="28"/>
              </w:rPr>
            </w:pPr>
            <w:r w:rsidRPr="002C1237">
              <w:rPr>
                <w:snapToGrid w:val="0"/>
                <w:sz w:val="20"/>
                <w:szCs w:val="28"/>
              </w:rPr>
              <w:t>Редукционно-охлаждающая установка</w:t>
            </w:r>
          </w:p>
        </w:tc>
        <w:tc>
          <w:tcPr>
            <w:tcW w:w="709" w:type="dxa"/>
            <w:shd w:val="clear" w:color="auto" w:fill="auto"/>
            <w:vAlign w:val="center"/>
            <w:hideMark/>
          </w:tcPr>
          <w:p w14:paraId="6D2B5B86"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336302D7"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7870BFF4" w14:textId="77777777" w:rsidR="002C1237" w:rsidRPr="002C1237" w:rsidRDefault="002C1237" w:rsidP="002C1237">
            <w:pPr>
              <w:jc w:val="center"/>
              <w:rPr>
                <w:snapToGrid w:val="0"/>
                <w:sz w:val="20"/>
                <w:szCs w:val="28"/>
              </w:rPr>
            </w:pPr>
            <w:r w:rsidRPr="002C1237">
              <w:rPr>
                <w:snapToGrid w:val="0"/>
                <w:sz w:val="20"/>
                <w:szCs w:val="28"/>
              </w:rPr>
              <w:t>1 493</w:t>
            </w:r>
          </w:p>
        </w:tc>
        <w:tc>
          <w:tcPr>
            <w:tcW w:w="708" w:type="dxa"/>
            <w:shd w:val="clear" w:color="auto" w:fill="auto"/>
            <w:vAlign w:val="center"/>
            <w:hideMark/>
          </w:tcPr>
          <w:p w14:paraId="1880E948" w14:textId="77777777" w:rsidR="002C1237" w:rsidRPr="002C1237" w:rsidRDefault="002C1237" w:rsidP="002C1237">
            <w:pPr>
              <w:jc w:val="center"/>
              <w:rPr>
                <w:snapToGrid w:val="0"/>
                <w:sz w:val="20"/>
                <w:szCs w:val="28"/>
              </w:rPr>
            </w:pPr>
            <w:r w:rsidRPr="002C1237">
              <w:rPr>
                <w:snapToGrid w:val="0"/>
                <w:sz w:val="20"/>
                <w:szCs w:val="28"/>
              </w:rPr>
              <w:t>546</w:t>
            </w:r>
          </w:p>
        </w:tc>
        <w:tc>
          <w:tcPr>
            <w:tcW w:w="708" w:type="dxa"/>
            <w:shd w:val="clear" w:color="auto" w:fill="auto"/>
            <w:vAlign w:val="center"/>
            <w:hideMark/>
          </w:tcPr>
          <w:p w14:paraId="24822987" w14:textId="77777777" w:rsidR="002C1237" w:rsidRPr="002C1237" w:rsidRDefault="002C1237" w:rsidP="002C1237">
            <w:pPr>
              <w:jc w:val="center"/>
              <w:rPr>
                <w:snapToGrid w:val="0"/>
                <w:sz w:val="20"/>
                <w:szCs w:val="28"/>
              </w:rPr>
            </w:pPr>
            <w:r w:rsidRPr="002C1237">
              <w:rPr>
                <w:snapToGrid w:val="0"/>
                <w:sz w:val="20"/>
                <w:szCs w:val="28"/>
              </w:rPr>
              <w:t>947</w:t>
            </w:r>
          </w:p>
        </w:tc>
        <w:tc>
          <w:tcPr>
            <w:tcW w:w="709" w:type="dxa"/>
            <w:shd w:val="clear" w:color="auto" w:fill="auto"/>
            <w:vAlign w:val="center"/>
            <w:hideMark/>
          </w:tcPr>
          <w:p w14:paraId="307FE6A0" w14:textId="77777777" w:rsidR="002C1237" w:rsidRPr="002C1237" w:rsidRDefault="002C1237" w:rsidP="002C1237">
            <w:pPr>
              <w:jc w:val="center"/>
              <w:rPr>
                <w:snapToGrid w:val="0"/>
                <w:sz w:val="20"/>
                <w:szCs w:val="28"/>
              </w:rPr>
            </w:pPr>
            <w:r w:rsidRPr="002C1237">
              <w:rPr>
                <w:snapToGrid w:val="0"/>
                <w:sz w:val="20"/>
                <w:szCs w:val="28"/>
              </w:rPr>
              <w:t>1 493</w:t>
            </w:r>
          </w:p>
        </w:tc>
        <w:tc>
          <w:tcPr>
            <w:tcW w:w="708" w:type="dxa"/>
            <w:shd w:val="clear" w:color="auto" w:fill="auto"/>
            <w:vAlign w:val="center"/>
            <w:hideMark/>
          </w:tcPr>
          <w:p w14:paraId="35BF6603" w14:textId="77777777" w:rsidR="002C1237" w:rsidRPr="002C1237" w:rsidRDefault="002C1237" w:rsidP="002C1237">
            <w:pPr>
              <w:jc w:val="center"/>
              <w:rPr>
                <w:snapToGrid w:val="0"/>
                <w:sz w:val="20"/>
                <w:szCs w:val="28"/>
              </w:rPr>
            </w:pPr>
            <w:r w:rsidRPr="002C1237">
              <w:rPr>
                <w:snapToGrid w:val="0"/>
                <w:sz w:val="20"/>
                <w:szCs w:val="28"/>
              </w:rPr>
              <w:t>1 239</w:t>
            </w:r>
          </w:p>
        </w:tc>
        <w:tc>
          <w:tcPr>
            <w:tcW w:w="709" w:type="dxa"/>
            <w:shd w:val="clear" w:color="auto" w:fill="auto"/>
            <w:vAlign w:val="center"/>
            <w:hideMark/>
          </w:tcPr>
          <w:p w14:paraId="0AB94B6C" w14:textId="77777777" w:rsidR="002C1237" w:rsidRPr="002C1237" w:rsidRDefault="002C1237" w:rsidP="002C1237">
            <w:pPr>
              <w:jc w:val="center"/>
              <w:rPr>
                <w:snapToGrid w:val="0"/>
                <w:sz w:val="20"/>
                <w:szCs w:val="28"/>
              </w:rPr>
            </w:pPr>
            <w:r w:rsidRPr="002C1237">
              <w:rPr>
                <w:snapToGrid w:val="0"/>
                <w:sz w:val="20"/>
                <w:szCs w:val="28"/>
              </w:rPr>
              <w:t>453</w:t>
            </w:r>
          </w:p>
        </w:tc>
        <w:tc>
          <w:tcPr>
            <w:tcW w:w="709" w:type="dxa"/>
            <w:shd w:val="clear" w:color="auto" w:fill="auto"/>
            <w:vAlign w:val="center"/>
            <w:hideMark/>
          </w:tcPr>
          <w:p w14:paraId="018F28E8" w14:textId="77777777" w:rsidR="002C1237" w:rsidRPr="002C1237" w:rsidRDefault="002C1237" w:rsidP="002C1237">
            <w:pPr>
              <w:jc w:val="center"/>
              <w:rPr>
                <w:snapToGrid w:val="0"/>
                <w:sz w:val="20"/>
                <w:szCs w:val="28"/>
              </w:rPr>
            </w:pPr>
            <w:r w:rsidRPr="002C1237">
              <w:rPr>
                <w:snapToGrid w:val="0"/>
                <w:sz w:val="20"/>
                <w:szCs w:val="28"/>
              </w:rPr>
              <w:t>786</w:t>
            </w:r>
          </w:p>
        </w:tc>
        <w:tc>
          <w:tcPr>
            <w:tcW w:w="709" w:type="dxa"/>
            <w:shd w:val="clear" w:color="auto" w:fill="auto"/>
            <w:vAlign w:val="center"/>
            <w:hideMark/>
          </w:tcPr>
          <w:p w14:paraId="6C21085F" w14:textId="77777777" w:rsidR="002C1237" w:rsidRPr="002C1237" w:rsidRDefault="002C1237" w:rsidP="002C1237">
            <w:pPr>
              <w:jc w:val="center"/>
              <w:rPr>
                <w:snapToGrid w:val="0"/>
                <w:sz w:val="20"/>
                <w:szCs w:val="28"/>
              </w:rPr>
            </w:pPr>
            <w:r w:rsidRPr="002C1237">
              <w:rPr>
                <w:snapToGrid w:val="0"/>
                <w:sz w:val="20"/>
                <w:szCs w:val="28"/>
              </w:rPr>
              <w:t>240</w:t>
            </w:r>
          </w:p>
        </w:tc>
        <w:tc>
          <w:tcPr>
            <w:tcW w:w="708" w:type="dxa"/>
            <w:shd w:val="clear" w:color="auto" w:fill="auto"/>
            <w:vAlign w:val="center"/>
            <w:hideMark/>
          </w:tcPr>
          <w:p w14:paraId="4A4B1847" w14:textId="77777777" w:rsidR="002C1237" w:rsidRPr="002C1237" w:rsidRDefault="002C1237" w:rsidP="002C1237">
            <w:pPr>
              <w:jc w:val="center"/>
              <w:rPr>
                <w:snapToGrid w:val="0"/>
                <w:sz w:val="20"/>
                <w:szCs w:val="28"/>
              </w:rPr>
            </w:pPr>
            <w:r w:rsidRPr="002C1237">
              <w:rPr>
                <w:snapToGrid w:val="0"/>
                <w:sz w:val="20"/>
                <w:szCs w:val="28"/>
              </w:rPr>
              <w:t>88</w:t>
            </w:r>
          </w:p>
        </w:tc>
        <w:tc>
          <w:tcPr>
            <w:tcW w:w="710" w:type="dxa"/>
            <w:shd w:val="clear" w:color="auto" w:fill="auto"/>
            <w:vAlign w:val="center"/>
            <w:hideMark/>
          </w:tcPr>
          <w:p w14:paraId="3DEF333C" w14:textId="77777777" w:rsidR="002C1237" w:rsidRPr="002C1237" w:rsidRDefault="002C1237" w:rsidP="002C1237">
            <w:pPr>
              <w:jc w:val="center"/>
              <w:rPr>
                <w:snapToGrid w:val="0"/>
                <w:sz w:val="20"/>
                <w:szCs w:val="28"/>
              </w:rPr>
            </w:pPr>
            <w:r w:rsidRPr="002C1237">
              <w:rPr>
                <w:snapToGrid w:val="0"/>
                <w:sz w:val="20"/>
                <w:szCs w:val="28"/>
              </w:rPr>
              <w:t>153</w:t>
            </w:r>
          </w:p>
        </w:tc>
        <w:tc>
          <w:tcPr>
            <w:tcW w:w="709" w:type="dxa"/>
            <w:shd w:val="clear" w:color="auto" w:fill="auto"/>
            <w:vAlign w:val="center"/>
            <w:hideMark/>
          </w:tcPr>
          <w:p w14:paraId="1C8D5DAA"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64F0691"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50BBD146"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50585A26" w14:textId="77777777" w:rsidR="002C1237" w:rsidRPr="002C1237" w:rsidRDefault="002C1237" w:rsidP="002C1237">
            <w:pPr>
              <w:jc w:val="center"/>
              <w:rPr>
                <w:snapToGrid w:val="0"/>
                <w:sz w:val="20"/>
                <w:szCs w:val="28"/>
              </w:rPr>
            </w:pPr>
            <w:r w:rsidRPr="002C1237">
              <w:rPr>
                <w:snapToGrid w:val="0"/>
                <w:sz w:val="20"/>
                <w:szCs w:val="28"/>
              </w:rPr>
              <w:t>13</w:t>
            </w:r>
          </w:p>
        </w:tc>
        <w:tc>
          <w:tcPr>
            <w:tcW w:w="708" w:type="dxa"/>
            <w:shd w:val="clear" w:color="auto" w:fill="auto"/>
            <w:vAlign w:val="center"/>
            <w:hideMark/>
          </w:tcPr>
          <w:p w14:paraId="688736F9" w14:textId="77777777" w:rsidR="002C1237" w:rsidRPr="002C1237" w:rsidRDefault="002C1237" w:rsidP="002C1237">
            <w:pPr>
              <w:jc w:val="center"/>
              <w:rPr>
                <w:snapToGrid w:val="0"/>
                <w:sz w:val="20"/>
                <w:szCs w:val="28"/>
              </w:rPr>
            </w:pPr>
            <w:r w:rsidRPr="002C1237">
              <w:rPr>
                <w:snapToGrid w:val="0"/>
                <w:sz w:val="20"/>
                <w:szCs w:val="28"/>
              </w:rPr>
              <w:t>5</w:t>
            </w:r>
          </w:p>
        </w:tc>
        <w:tc>
          <w:tcPr>
            <w:tcW w:w="709" w:type="dxa"/>
            <w:shd w:val="clear" w:color="auto" w:fill="auto"/>
            <w:vAlign w:val="center"/>
            <w:hideMark/>
          </w:tcPr>
          <w:p w14:paraId="2654E020" w14:textId="77777777" w:rsidR="002C1237" w:rsidRPr="002C1237" w:rsidRDefault="002C1237" w:rsidP="002C1237">
            <w:pPr>
              <w:jc w:val="center"/>
              <w:rPr>
                <w:snapToGrid w:val="0"/>
                <w:sz w:val="20"/>
                <w:szCs w:val="28"/>
              </w:rPr>
            </w:pPr>
            <w:r w:rsidRPr="002C1237">
              <w:rPr>
                <w:snapToGrid w:val="0"/>
                <w:sz w:val="20"/>
                <w:szCs w:val="28"/>
              </w:rPr>
              <w:t>9</w:t>
            </w:r>
          </w:p>
        </w:tc>
      </w:tr>
      <w:tr w:rsidR="002C1237" w:rsidRPr="002C1237" w14:paraId="3ABC6970" w14:textId="77777777" w:rsidTr="00E8485B">
        <w:trPr>
          <w:trHeight w:val="499"/>
        </w:trPr>
        <w:tc>
          <w:tcPr>
            <w:tcW w:w="421" w:type="dxa"/>
            <w:shd w:val="clear" w:color="auto" w:fill="auto"/>
            <w:vAlign w:val="center"/>
            <w:hideMark/>
          </w:tcPr>
          <w:p w14:paraId="6E7175C6" w14:textId="77777777" w:rsidR="002C1237" w:rsidRPr="002C1237" w:rsidRDefault="002C1237" w:rsidP="002C1237">
            <w:pPr>
              <w:jc w:val="center"/>
              <w:rPr>
                <w:snapToGrid w:val="0"/>
                <w:sz w:val="20"/>
                <w:szCs w:val="28"/>
              </w:rPr>
            </w:pPr>
            <w:r w:rsidRPr="002C1237">
              <w:rPr>
                <w:snapToGrid w:val="0"/>
                <w:sz w:val="20"/>
                <w:szCs w:val="28"/>
              </w:rPr>
              <w:lastRenderedPageBreak/>
              <w:t>1.25</w:t>
            </w:r>
          </w:p>
        </w:tc>
        <w:tc>
          <w:tcPr>
            <w:tcW w:w="1984" w:type="dxa"/>
            <w:shd w:val="clear" w:color="auto" w:fill="auto"/>
            <w:vAlign w:val="center"/>
            <w:hideMark/>
          </w:tcPr>
          <w:p w14:paraId="11C02591" w14:textId="77777777" w:rsidR="002C1237" w:rsidRPr="002C1237" w:rsidRDefault="002C1237" w:rsidP="002C1237">
            <w:pPr>
              <w:rPr>
                <w:snapToGrid w:val="0"/>
                <w:sz w:val="20"/>
                <w:szCs w:val="28"/>
              </w:rPr>
            </w:pPr>
            <w:r w:rsidRPr="002C1237">
              <w:rPr>
                <w:snapToGrid w:val="0"/>
                <w:sz w:val="20"/>
                <w:szCs w:val="28"/>
              </w:rPr>
              <w:t>Оборудование ХВО №1</w:t>
            </w:r>
          </w:p>
        </w:tc>
        <w:tc>
          <w:tcPr>
            <w:tcW w:w="709" w:type="dxa"/>
            <w:shd w:val="clear" w:color="auto" w:fill="auto"/>
            <w:vAlign w:val="center"/>
            <w:hideMark/>
          </w:tcPr>
          <w:p w14:paraId="136DF03D"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7BA60F5A" w14:textId="77777777" w:rsidR="002C1237" w:rsidRPr="002C1237" w:rsidRDefault="002C1237" w:rsidP="002C1237">
            <w:pPr>
              <w:jc w:val="center"/>
              <w:rPr>
                <w:snapToGrid w:val="0"/>
                <w:sz w:val="20"/>
                <w:szCs w:val="28"/>
              </w:rPr>
            </w:pPr>
            <w:r w:rsidRPr="002C1237">
              <w:rPr>
                <w:snapToGrid w:val="0"/>
                <w:sz w:val="20"/>
                <w:szCs w:val="28"/>
              </w:rPr>
              <w:t>I-III кв.</w:t>
            </w:r>
          </w:p>
        </w:tc>
        <w:tc>
          <w:tcPr>
            <w:tcW w:w="709" w:type="dxa"/>
            <w:shd w:val="clear" w:color="auto" w:fill="auto"/>
            <w:vAlign w:val="center"/>
            <w:hideMark/>
          </w:tcPr>
          <w:p w14:paraId="2CA7DC91" w14:textId="77777777" w:rsidR="002C1237" w:rsidRPr="002C1237" w:rsidRDefault="002C1237" w:rsidP="002C1237">
            <w:pPr>
              <w:jc w:val="center"/>
              <w:rPr>
                <w:snapToGrid w:val="0"/>
                <w:sz w:val="20"/>
                <w:szCs w:val="28"/>
              </w:rPr>
            </w:pPr>
            <w:r w:rsidRPr="002C1237">
              <w:rPr>
                <w:snapToGrid w:val="0"/>
                <w:sz w:val="20"/>
                <w:szCs w:val="28"/>
              </w:rPr>
              <w:t>3 309</w:t>
            </w:r>
          </w:p>
        </w:tc>
        <w:tc>
          <w:tcPr>
            <w:tcW w:w="708" w:type="dxa"/>
            <w:shd w:val="clear" w:color="auto" w:fill="auto"/>
            <w:vAlign w:val="center"/>
            <w:hideMark/>
          </w:tcPr>
          <w:p w14:paraId="3EC57DAB" w14:textId="77777777" w:rsidR="002C1237" w:rsidRPr="002C1237" w:rsidRDefault="002C1237" w:rsidP="002C1237">
            <w:pPr>
              <w:jc w:val="center"/>
              <w:rPr>
                <w:snapToGrid w:val="0"/>
                <w:sz w:val="20"/>
                <w:szCs w:val="28"/>
              </w:rPr>
            </w:pPr>
            <w:r w:rsidRPr="002C1237">
              <w:rPr>
                <w:snapToGrid w:val="0"/>
                <w:sz w:val="20"/>
                <w:szCs w:val="28"/>
              </w:rPr>
              <w:t>1 213</w:t>
            </w:r>
          </w:p>
        </w:tc>
        <w:tc>
          <w:tcPr>
            <w:tcW w:w="708" w:type="dxa"/>
            <w:shd w:val="clear" w:color="auto" w:fill="auto"/>
            <w:vAlign w:val="center"/>
            <w:hideMark/>
          </w:tcPr>
          <w:p w14:paraId="3972DE8A" w14:textId="77777777" w:rsidR="002C1237" w:rsidRPr="002C1237" w:rsidRDefault="002C1237" w:rsidP="002C1237">
            <w:pPr>
              <w:jc w:val="center"/>
              <w:rPr>
                <w:snapToGrid w:val="0"/>
                <w:sz w:val="20"/>
                <w:szCs w:val="28"/>
              </w:rPr>
            </w:pPr>
            <w:r w:rsidRPr="002C1237">
              <w:rPr>
                <w:snapToGrid w:val="0"/>
                <w:sz w:val="20"/>
                <w:szCs w:val="28"/>
              </w:rPr>
              <w:t>2 096</w:t>
            </w:r>
          </w:p>
        </w:tc>
        <w:tc>
          <w:tcPr>
            <w:tcW w:w="709" w:type="dxa"/>
            <w:shd w:val="clear" w:color="auto" w:fill="auto"/>
            <w:vAlign w:val="center"/>
            <w:hideMark/>
          </w:tcPr>
          <w:p w14:paraId="06D030AC" w14:textId="77777777" w:rsidR="002C1237" w:rsidRPr="002C1237" w:rsidRDefault="002C1237" w:rsidP="002C1237">
            <w:pPr>
              <w:jc w:val="center"/>
              <w:rPr>
                <w:snapToGrid w:val="0"/>
                <w:sz w:val="20"/>
                <w:szCs w:val="28"/>
              </w:rPr>
            </w:pPr>
            <w:r w:rsidRPr="002C1237">
              <w:rPr>
                <w:snapToGrid w:val="0"/>
                <w:sz w:val="20"/>
                <w:szCs w:val="28"/>
              </w:rPr>
              <w:t>3 309</w:t>
            </w:r>
          </w:p>
        </w:tc>
        <w:tc>
          <w:tcPr>
            <w:tcW w:w="708" w:type="dxa"/>
            <w:shd w:val="clear" w:color="auto" w:fill="auto"/>
            <w:vAlign w:val="center"/>
            <w:hideMark/>
          </w:tcPr>
          <w:p w14:paraId="7BE7F678" w14:textId="77777777" w:rsidR="002C1237" w:rsidRPr="002C1237" w:rsidRDefault="002C1237" w:rsidP="002C1237">
            <w:pPr>
              <w:jc w:val="center"/>
              <w:rPr>
                <w:snapToGrid w:val="0"/>
                <w:sz w:val="20"/>
                <w:szCs w:val="28"/>
              </w:rPr>
            </w:pPr>
            <w:r w:rsidRPr="002C1237">
              <w:rPr>
                <w:snapToGrid w:val="0"/>
                <w:sz w:val="20"/>
                <w:szCs w:val="28"/>
              </w:rPr>
              <w:t>2 749</w:t>
            </w:r>
          </w:p>
        </w:tc>
        <w:tc>
          <w:tcPr>
            <w:tcW w:w="709" w:type="dxa"/>
            <w:shd w:val="clear" w:color="auto" w:fill="auto"/>
            <w:vAlign w:val="center"/>
            <w:hideMark/>
          </w:tcPr>
          <w:p w14:paraId="0CE75E72" w14:textId="77777777" w:rsidR="002C1237" w:rsidRPr="002C1237" w:rsidRDefault="002C1237" w:rsidP="002C1237">
            <w:pPr>
              <w:jc w:val="center"/>
              <w:rPr>
                <w:snapToGrid w:val="0"/>
                <w:sz w:val="20"/>
                <w:szCs w:val="28"/>
              </w:rPr>
            </w:pPr>
            <w:r w:rsidRPr="002C1237">
              <w:rPr>
                <w:snapToGrid w:val="0"/>
                <w:sz w:val="20"/>
                <w:szCs w:val="28"/>
              </w:rPr>
              <w:t>1 008</w:t>
            </w:r>
          </w:p>
        </w:tc>
        <w:tc>
          <w:tcPr>
            <w:tcW w:w="709" w:type="dxa"/>
            <w:shd w:val="clear" w:color="auto" w:fill="auto"/>
            <w:vAlign w:val="center"/>
            <w:hideMark/>
          </w:tcPr>
          <w:p w14:paraId="231EF0D7" w14:textId="77777777" w:rsidR="002C1237" w:rsidRPr="002C1237" w:rsidRDefault="002C1237" w:rsidP="002C1237">
            <w:pPr>
              <w:jc w:val="center"/>
              <w:rPr>
                <w:snapToGrid w:val="0"/>
                <w:sz w:val="20"/>
                <w:szCs w:val="28"/>
              </w:rPr>
            </w:pPr>
            <w:r w:rsidRPr="002C1237">
              <w:rPr>
                <w:snapToGrid w:val="0"/>
                <w:sz w:val="20"/>
                <w:szCs w:val="28"/>
              </w:rPr>
              <w:t>1 741</w:t>
            </w:r>
          </w:p>
        </w:tc>
        <w:tc>
          <w:tcPr>
            <w:tcW w:w="709" w:type="dxa"/>
            <w:shd w:val="clear" w:color="auto" w:fill="auto"/>
            <w:vAlign w:val="center"/>
            <w:hideMark/>
          </w:tcPr>
          <w:p w14:paraId="750A2F22" w14:textId="77777777" w:rsidR="002C1237" w:rsidRPr="002C1237" w:rsidRDefault="002C1237" w:rsidP="002C1237">
            <w:pPr>
              <w:jc w:val="center"/>
              <w:rPr>
                <w:snapToGrid w:val="0"/>
                <w:sz w:val="20"/>
                <w:szCs w:val="28"/>
              </w:rPr>
            </w:pPr>
            <w:r w:rsidRPr="002C1237">
              <w:rPr>
                <w:snapToGrid w:val="0"/>
                <w:sz w:val="20"/>
                <w:szCs w:val="28"/>
              </w:rPr>
              <w:t>533</w:t>
            </w:r>
          </w:p>
        </w:tc>
        <w:tc>
          <w:tcPr>
            <w:tcW w:w="708" w:type="dxa"/>
            <w:shd w:val="clear" w:color="auto" w:fill="auto"/>
            <w:vAlign w:val="center"/>
            <w:hideMark/>
          </w:tcPr>
          <w:p w14:paraId="22BF330C" w14:textId="77777777" w:rsidR="002C1237" w:rsidRPr="002C1237" w:rsidRDefault="002C1237" w:rsidP="002C1237">
            <w:pPr>
              <w:jc w:val="center"/>
              <w:rPr>
                <w:snapToGrid w:val="0"/>
                <w:sz w:val="20"/>
                <w:szCs w:val="28"/>
              </w:rPr>
            </w:pPr>
            <w:r w:rsidRPr="002C1237">
              <w:rPr>
                <w:snapToGrid w:val="0"/>
                <w:sz w:val="20"/>
                <w:szCs w:val="28"/>
              </w:rPr>
              <w:t>196</w:t>
            </w:r>
          </w:p>
        </w:tc>
        <w:tc>
          <w:tcPr>
            <w:tcW w:w="710" w:type="dxa"/>
            <w:shd w:val="clear" w:color="auto" w:fill="auto"/>
            <w:vAlign w:val="center"/>
            <w:hideMark/>
          </w:tcPr>
          <w:p w14:paraId="1C162B67" w14:textId="77777777" w:rsidR="002C1237" w:rsidRPr="002C1237" w:rsidRDefault="002C1237" w:rsidP="002C1237">
            <w:pPr>
              <w:jc w:val="center"/>
              <w:rPr>
                <w:snapToGrid w:val="0"/>
                <w:sz w:val="20"/>
                <w:szCs w:val="28"/>
              </w:rPr>
            </w:pPr>
            <w:r w:rsidRPr="002C1237">
              <w:rPr>
                <w:snapToGrid w:val="0"/>
                <w:sz w:val="20"/>
                <w:szCs w:val="28"/>
              </w:rPr>
              <w:t>338</w:t>
            </w:r>
          </w:p>
        </w:tc>
        <w:tc>
          <w:tcPr>
            <w:tcW w:w="709" w:type="dxa"/>
            <w:shd w:val="clear" w:color="auto" w:fill="auto"/>
            <w:vAlign w:val="center"/>
            <w:hideMark/>
          </w:tcPr>
          <w:p w14:paraId="198BD24E"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240FC38B"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0BCD70BC"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636A897A" w14:textId="77777777" w:rsidR="002C1237" w:rsidRPr="002C1237" w:rsidRDefault="002C1237" w:rsidP="002C1237">
            <w:pPr>
              <w:jc w:val="center"/>
              <w:rPr>
                <w:snapToGrid w:val="0"/>
                <w:sz w:val="20"/>
                <w:szCs w:val="28"/>
              </w:rPr>
            </w:pPr>
            <w:r w:rsidRPr="002C1237">
              <w:rPr>
                <w:snapToGrid w:val="0"/>
                <w:sz w:val="20"/>
                <w:szCs w:val="28"/>
              </w:rPr>
              <w:t>26</w:t>
            </w:r>
          </w:p>
        </w:tc>
        <w:tc>
          <w:tcPr>
            <w:tcW w:w="708" w:type="dxa"/>
            <w:shd w:val="clear" w:color="auto" w:fill="auto"/>
            <w:vAlign w:val="center"/>
            <w:hideMark/>
          </w:tcPr>
          <w:p w14:paraId="0928FB78" w14:textId="77777777" w:rsidR="002C1237" w:rsidRPr="002C1237" w:rsidRDefault="002C1237" w:rsidP="002C1237">
            <w:pPr>
              <w:jc w:val="center"/>
              <w:rPr>
                <w:snapToGrid w:val="0"/>
                <w:sz w:val="20"/>
                <w:szCs w:val="28"/>
              </w:rPr>
            </w:pPr>
            <w:r w:rsidRPr="002C1237">
              <w:rPr>
                <w:snapToGrid w:val="0"/>
                <w:sz w:val="20"/>
                <w:szCs w:val="28"/>
              </w:rPr>
              <w:t>10</w:t>
            </w:r>
          </w:p>
        </w:tc>
        <w:tc>
          <w:tcPr>
            <w:tcW w:w="709" w:type="dxa"/>
            <w:shd w:val="clear" w:color="auto" w:fill="auto"/>
            <w:vAlign w:val="center"/>
            <w:hideMark/>
          </w:tcPr>
          <w:p w14:paraId="0443DE86" w14:textId="77777777" w:rsidR="002C1237" w:rsidRPr="002C1237" w:rsidRDefault="002C1237" w:rsidP="002C1237">
            <w:pPr>
              <w:jc w:val="center"/>
              <w:rPr>
                <w:snapToGrid w:val="0"/>
                <w:sz w:val="20"/>
                <w:szCs w:val="28"/>
              </w:rPr>
            </w:pPr>
            <w:r w:rsidRPr="002C1237">
              <w:rPr>
                <w:snapToGrid w:val="0"/>
                <w:sz w:val="20"/>
                <w:szCs w:val="28"/>
              </w:rPr>
              <w:t>17</w:t>
            </w:r>
          </w:p>
        </w:tc>
      </w:tr>
      <w:tr w:rsidR="002C1237" w:rsidRPr="002C1237" w14:paraId="4CD84E49" w14:textId="77777777" w:rsidTr="00E8485B">
        <w:trPr>
          <w:trHeight w:val="20"/>
        </w:trPr>
        <w:tc>
          <w:tcPr>
            <w:tcW w:w="421" w:type="dxa"/>
            <w:shd w:val="clear" w:color="auto" w:fill="auto"/>
            <w:vAlign w:val="center"/>
          </w:tcPr>
          <w:p w14:paraId="6925AE59" w14:textId="77777777" w:rsidR="002C1237" w:rsidRPr="002C1237" w:rsidRDefault="002C1237" w:rsidP="002C1237">
            <w:pPr>
              <w:jc w:val="center"/>
              <w:rPr>
                <w:snapToGrid w:val="0"/>
                <w:sz w:val="20"/>
                <w:szCs w:val="28"/>
              </w:rPr>
            </w:pPr>
            <w:r w:rsidRPr="002C1237">
              <w:rPr>
                <w:snapToGrid w:val="0"/>
                <w:sz w:val="20"/>
                <w:szCs w:val="28"/>
              </w:rPr>
              <w:t>1</w:t>
            </w:r>
          </w:p>
        </w:tc>
        <w:tc>
          <w:tcPr>
            <w:tcW w:w="1984" w:type="dxa"/>
            <w:shd w:val="clear" w:color="auto" w:fill="auto"/>
            <w:vAlign w:val="center"/>
          </w:tcPr>
          <w:p w14:paraId="659E832B" w14:textId="77777777" w:rsidR="002C1237" w:rsidRPr="002C1237" w:rsidRDefault="002C1237" w:rsidP="002C1237">
            <w:pPr>
              <w:jc w:val="center"/>
              <w:rPr>
                <w:snapToGrid w:val="0"/>
                <w:sz w:val="20"/>
                <w:szCs w:val="28"/>
              </w:rPr>
            </w:pPr>
            <w:r w:rsidRPr="002C1237">
              <w:rPr>
                <w:snapToGrid w:val="0"/>
                <w:sz w:val="20"/>
                <w:szCs w:val="28"/>
              </w:rPr>
              <w:t>2</w:t>
            </w:r>
          </w:p>
        </w:tc>
        <w:tc>
          <w:tcPr>
            <w:tcW w:w="709" w:type="dxa"/>
            <w:shd w:val="clear" w:color="auto" w:fill="auto"/>
            <w:vAlign w:val="center"/>
          </w:tcPr>
          <w:p w14:paraId="0D1AE59C" w14:textId="77777777" w:rsidR="002C1237" w:rsidRPr="002C1237" w:rsidRDefault="002C1237" w:rsidP="002C1237">
            <w:pPr>
              <w:jc w:val="center"/>
              <w:rPr>
                <w:snapToGrid w:val="0"/>
                <w:sz w:val="20"/>
                <w:szCs w:val="28"/>
              </w:rPr>
            </w:pPr>
            <w:r w:rsidRPr="002C1237">
              <w:rPr>
                <w:snapToGrid w:val="0"/>
                <w:sz w:val="20"/>
                <w:szCs w:val="28"/>
              </w:rPr>
              <w:t>3</w:t>
            </w:r>
          </w:p>
        </w:tc>
        <w:tc>
          <w:tcPr>
            <w:tcW w:w="992" w:type="dxa"/>
            <w:shd w:val="clear" w:color="auto" w:fill="auto"/>
            <w:vAlign w:val="center"/>
          </w:tcPr>
          <w:p w14:paraId="5BE7551B" w14:textId="77777777" w:rsidR="002C1237" w:rsidRPr="002C1237" w:rsidRDefault="002C1237" w:rsidP="002C1237">
            <w:pPr>
              <w:jc w:val="center"/>
              <w:rPr>
                <w:snapToGrid w:val="0"/>
                <w:sz w:val="20"/>
                <w:szCs w:val="28"/>
              </w:rPr>
            </w:pPr>
            <w:r w:rsidRPr="002C1237">
              <w:rPr>
                <w:snapToGrid w:val="0"/>
                <w:sz w:val="20"/>
                <w:szCs w:val="28"/>
              </w:rPr>
              <w:t>4</w:t>
            </w:r>
          </w:p>
        </w:tc>
        <w:tc>
          <w:tcPr>
            <w:tcW w:w="709" w:type="dxa"/>
            <w:shd w:val="clear" w:color="auto" w:fill="auto"/>
            <w:vAlign w:val="center"/>
          </w:tcPr>
          <w:p w14:paraId="54B8D8EE" w14:textId="77777777" w:rsidR="002C1237" w:rsidRPr="002C1237" w:rsidRDefault="002C1237" w:rsidP="002C1237">
            <w:pPr>
              <w:jc w:val="center"/>
              <w:rPr>
                <w:snapToGrid w:val="0"/>
                <w:sz w:val="20"/>
                <w:szCs w:val="28"/>
              </w:rPr>
            </w:pPr>
            <w:r w:rsidRPr="002C1237">
              <w:rPr>
                <w:snapToGrid w:val="0"/>
                <w:sz w:val="20"/>
                <w:szCs w:val="28"/>
              </w:rPr>
              <w:t>5</w:t>
            </w:r>
          </w:p>
        </w:tc>
        <w:tc>
          <w:tcPr>
            <w:tcW w:w="708" w:type="dxa"/>
            <w:shd w:val="clear" w:color="auto" w:fill="auto"/>
            <w:vAlign w:val="center"/>
          </w:tcPr>
          <w:p w14:paraId="5267006C" w14:textId="77777777" w:rsidR="002C1237" w:rsidRPr="002C1237" w:rsidRDefault="002C1237" w:rsidP="002C1237">
            <w:pPr>
              <w:jc w:val="center"/>
              <w:rPr>
                <w:snapToGrid w:val="0"/>
                <w:sz w:val="20"/>
                <w:szCs w:val="28"/>
              </w:rPr>
            </w:pPr>
            <w:r w:rsidRPr="002C1237">
              <w:rPr>
                <w:snapToGrid w:val="0"/>
                <w:sz w:val="20"/>
                <w:szCs w:val="28"/>
              </w:rPr>
              <w:t>6</w:t>
            </w:r>
          </w:p>
        </w:tc>
        <w:tc>
          <w:tcPr>
            <w:tcW w:w="708" w:type="dxa"/>
            <w:shd w:val="clear" w:color="auto" w:fill="auto"/>
            <w:vAlign w:val="center"/>
          </w:tcPr>
          <w:p w14:paraId="54880088" w14:textId="77777777" w:rsidR="002C1237" w:rsidRPr="002C1237" w:rsidRDefault="002C1237" w:rsidP="002C1237">
            <w:pPr>
              <w:jc w:val="center"/>
              <w:rPr>
                <w:snapToGrid w:val="0"/>
                <w:sz w:val="20"/>
                <w:szCs w:val="28"/>
              </w:rPr>
            </w:pPr>
            <w:r w:rsidRPr="002C1237">
              <w:rPr>
                <w:snapToGrid w:val="0"/>
                <w:sz w:val="20"/>
                <w:szCs w:val="28"/>
              </w:rPr>
              <w:t>7</w:t>
            </w:r>
          </w:p>
        </w:tc>
        <w:tc>
          <w:tcPr>
            <w:tcW w:w="709" w:type="dxa"/>
            <w:shd w:val="clear" w:color="auto" w:fill="auto"/>
            <w:vAlign w:val="center"/>
          </w:tcPr>
          <w:p w14:paraId="00893E52" w14:textId="77777777" w:rsidR="002C1237" w:rsidRPr="002C1237" w:rsidRDefault="002C1237" w:rsidP="002C1237">
            <w:pPr>
              <w:jc w:val="center"/>
              <w:rPr>
                <w:snapToGrid w:val="0"/>
                <w:sz w:val="20"/>
                <w:szCs w:val="28"/>
              </w:rPr>
            </w:pPr>
            <w:r w:rsidRPr="002C1237">
              <w:rPr>
                <w:snapToGrid w:val="0"/>
                <w:sz w:val="20"/>
                <w:szCs w:val="28"/>
              </w:rPr>
              <w:t>8</w:t>
            </w:r>
          </w:p>
        </w:tc>
        <w:tc>
          <w:tcPr>
            <w:tcW w:w="708" w:type="dxa"/>
            <w:shd w:val="clear" w:color="auto" w:fill="auto"/>
            <w:vAlign w:val="center"/>
          </w:tcPr>
          <w:p w14:paraId="2C288C42" w14:textId="77777777" w:rsidR="002C1237" w:rsidRPr="002C1237" w:rsidRDefault="002C1237" w:rsidP="002C1237">
            <w:pPr>
              <w:jc w:val="center"/>
              <w:rPr>
                <w:snapToGrid w:val="0"/>
                <w:sz w:val="20"/>
                <w:szCs w:val="28"/>
              </w:rPr>
            </w:pPr>
            <w:r w:rsidRPr="002C1237">
              <w:rPr>
                <w:snapToGrid w:val="0"/>
                <w:sz w:val="20"/>
                <w:szCs w:val="28"/>
              </w:rPr>
              <w:t>9</w:t>
            </w:r>
          </w:p>
        </w:tc>
        <w:tc>
          <w:tcPr>
            <w:tcW w:w="709" w:type="dxa"/>
            <w:shd w:val="clear" w:color="auto" w:fill="auto"/>
            <w:vAlign w:val="center"/>
          </w:tcPr>
          <w:p w14:paraId="2A9989DC" w14:textId="77777777" w:rsidR="002C1237" w:rsidRPr="002C1237" w:rsidRDefault="002C1237" w:rsidP="002C1237">
            <w:pPr>
              <w:jc w:val="center"/>
              <w:rPr>
                <w:snapToGrid w:val="0"/>
                <w:sz w:val="20"/>
                <w:szCs w:val="28"/>
              </w:rPr>
            </w:pPr>
            <w:r w:rsidRPr="002C1237">
              <w:rPr>
                <w:snapToGrid w:val="0"/>
                <w:sz w:val="20"/>
                <w:szCs w:val="28"/>
              </w:rPr>
              <w:t>10</w:t>
            </w:r>
          </w:p>
        </w:tc>
        <w:tc>
          <w:tcPr>
            <w:tcW w:w="709" w:type="dxa"/>
            <w:shd w:val="clear" w:color="auto" w:fill="auto"/>
            <w:vAlign w:val="center"/>
          </w:tcPr>
          <w:p w14:paraId="5F4A7FA5" w14:textId="77777777" w:rsidR="002C1237" w:rsidRPr="002C1237" w:rsidRDefault="002C1237" w:rsidP="002C1237">
            <w:pPr>
              <w:jc w:val="center"/>
              <w:rPr>
                <w:snapToGrid w:val="0"/>
                <w:sz w:val="20"/>
                <w:szCs w:val="28"/>
              </w:rPr>
            </w:pPr>
            <w:r w:rsidRPr="002C1237">
              <w:rPr>
                <w:snapToGrid w:val="0"/>
                <w:sz w:val="20"/>
                <w:szCs w:val="28"/>
              </w:rPr>
              <w:t>11</w:t>
            </w:r>
          </w:p>
        </w:tc>
        <w:tc>
          <w:tcPr>
            <w:tcW w:w="709" w:type="dxa"/>
            <w:shd w:val="clear" w:color="auto" w:fill="auto"/>
            <w:vAlign w:val="center"/>
          </w:tcPr>
          <w:p w14:paraId="480FC069" w14:textId="77777777" w:rsidR="002C1237" w:rsidRPr="002C1237" w:rsidRDefault="002C1237" w:rsidP="002C1237">
            <w:pPr>
              <w:jc w:val="center"/>
              <w:rPr>
                <w:snapToGrid w:val="0"/>
                <w:sz w:val="20"/>
                <w:szCs w:val="28"/>
              </w:rPr>
            </w:pPr>
            <w:r w:rsidRPr="002C1237">
              <w:rPr>
                <w:snapToGrid w:val="0"/>
                <w:sz w:val="20"/>
                <w:szCs w:val="28"/>
              </w:rPr>
              <w:t>12</w:t>
            </w:r>
          </w:p>
        </w:tc>
        <w:tc>
          <w:tcPr>
            <w:tcW w:w="708" w:type="dxa"/>
            <w:shd w:val="clear" w:color="auto" w:fill="auto"/>
            <w:vAlign w:val="center"/>
          </w:tcPr>
          <w:p w14:paraId="1F5547AD" w14:textId="77777777" w:rsidR="002C1237" w:rsidRPr="002C1237" w:rsidRDefault="002C1237" w:rsidP="002C1237">
            <w:pPr>
              <w:jc w:val="center"/>
              <w:rPr>
                <w:snapToGrid w:val="0"/>
                <w:sz w:val="20"/>
                <w:szCs w:val="28"/>
              </w:rPr>
            </w:pPr>
            <w:r w:rsidRPr="002C1237">
              <w:rPr>
                <w:snapToGrid w:val="0"/>
                <w:sz w:val="20"/>
                <w:szCs w:val="28"/>
              </w:rPr>
              <w:t>13</w:t>
            </w:r>
          </w:p>
        </w:tc>
        <w:tc>
          <w:tcPr>
            <w:tcW w:w="710" w:type="dxa"/>
            <w:shd w:val="clear" w:color="auto" w:fill="auto"/>
            <w:vAlign w:val="center"/>
          </w:tcPr>
          <w:p w14:paraId="25AB6EEC" w14:textId="77777777" w:rsidR="002C1237" w:rsidRPr="002C1237" w:rsidRDefault="002C1237" w:rsidP="002C1237">
            <w:pPr>
              <w:jc w:val="center"/>
              <w:rPr>
                <w:snapToGrid w:val="0"/>
                <w:sz w:val="20"/>
                <w:szCs w:val="28"/>
              </w:rPr>
            </w:pPr>
            <w:r w:rsidRPr="002C1237">
              <w:rPr>
                <w:snapToGrid w:val="0"/>
                <w:sz w:val="20"/>
                <w:szCs w:val="28"/>
              </w:rPr>
              <w:t>14</w:t>
            </w:r>
          </w:p>
        </w:tc>
        <w:tc>
          <w:tcPr>
            <w:tcW w:w="709" w:type="dxa"/>
            <w:shd w:val="clear" w:color="auto" w:fill="auto"/>
            <w:vAlign w:val="center"/>
          </w:tcPr>
          <w:p w14:paraId="3CCB1A9E" w14:textId="77777777" w:rsidR="002C1237" w:rsidRPr="002C1237" w:rsidRDefault="002C1237" w:rsidP="002C1237">
            <w:pPr>
              <w:jc w:val="center"/>
              <w:rPr>
                <w:snapToGrid w:val="0"/>
                <w:sz w:val="20"/>
                <w:szCs w:val="28"/>
              </w:rPr>
            </w:pPr>
            <w:r w:rsidRPr="002C1237">
              <w:rPr>
                <w:snapToGrid w:val="0"/>
                <w:sz w:val="20"/>
                <w:szCs w:val="28"/>
              </w:rPr>
              <w:t>15</w:t>
            </w:r>
          </w:p>
        </w:tc>
        <w:tc>
          <w:tcPr>
            <w:tcW w:w="567" w:type="dxa"/>
            <w:shd w:val="clear" w:color="auto" w:fill="auto"/>
            <w:vAlign w:val="center"/>
          </w:tcPr>
          <w:p w14:paraId="56C8F2CB" w14:textId="77777777" w:rsidR="002C1237" w:rsidRPr="002C1237" w:rsidRDefault="002C1237" w:rsidP="002C1237">
            <w:pPr>
              <w:jc w:val="center"/>
              <w:rPr>
                <w:snapToGrid w:val="0"/>
                <w:sz w:val="20"/>
                <w:szCs w:val="28"/>
              </w:rPr>
            </w:pPr>
            <w:r w:rsidRPr="002C1237">
              <w:rPr>
                <w:snapToGrid w:val="0"/>
                <w:sz w:val="20"/>
                <w:szCs w:val="28"/>
              </w:rPr>
              <w:t>16</w:t>
            </w:r>
          </w:p>
        </w:tc>
        <w:tc>
          <w:tcPr>
            <w:tcW w:w="567" w:type="dxa"/>
            <w:shd w:val="clear" w:color="auto" w:fill="auto"/>
            <w:vAlign w:val="center"/>
          </w:tcPr>
          <w:p w14:paraId="761735F3" w14:textId="77777777" w:rsidR="002C1237" w:rsidRPr="002C1237" w:rsidRDefault="002C1237" w:rsidP="002C1237">
            <w:pPr>
              <w:jc w:val="center"/>
              <w:rPr>
                <w:snapToGrid w:val="0"/>
                <w:sz w:val="20"/>
                <w:szCs w:val="28"/>
              </w:rPr>
            </w:pPr>
            <w:r w:rsidRPr="002C1237">
              <w:rPr>
                <w:snapToGrid w:val="0"/>
                <w:sz w:val="20"/>
                <w:szCs w:val="28"/>
              </w:rPr>
              <w:t>17</w:t>
            </w:r>
          </w:p>
        </w:tc>
        <w:tc>
          <w:tcPr>
            <w:tcW w:w="710" w:type="dxa"/>
            <w:shd w:val="clear" w:color="auto" w:fill="auto"/>
            <w:vAlign w:val="center"/>
          </w:tcPr>
          <w:p w14:paraId="737DB42B" w14:textId="77777777" w:rsidR="002C1237" w:rsidRPr="002C1237" w:rsidRDefault="002C1237" w:rsidP="002C1237">
            <w:pPr>
              <w:jc w:val="center"/>
              <w:rPr>
                <w:snapToGrid w:val="0"/>
                <w:sz w:val="20"/>
                <w:szCs w:val="28"/>
              </w:rPr>
            </w:pPr>
            <w:r w:rsidRPr="002C1237">
              <w:rPr>
                <w:snapToGrid w:val="0"/>
                <w:sz w:val="20"/>
                <w:szCs w:val="28"/>
              </w:rPr>
              <w:t>18</w:t>
            </w:r>
          </w:p>
        </w:tc>
        <w:tc>
          <w:tcPr>
            <w:tcW w:w="708" w:type="dxa"/>
            <w:shd w:val="clear" w:color="auto" w:fill="auto"/>
            <w:vAlign w:val="center"/>
          </w:tcPr>
          <w:p w14:paraId="3875D06E" w14:textId="77777777" w:rsidR="002C1237" w:rsidRPr="002C1237" w:rsidRDefault="002C1237" w:rsidP="002C1237">
            <w:pPr>
              <w:jc w:val="center"/>
              <w:rPr>
                <w:snapToGrid w:val="0"/>
                <w:sz w:val="20"/>
                <w:szCs w:val="28"/>
              </w:rPr>
            </w:pPr>
            <w:r w:rsidRPr="002C1237">
              <w:rPr>
                <w:snapToGrid w:val="0"/>
                <w:sz w:val="20"/>
                <w:szCs w:val="28"/>
              </w:rPr>
              <w:t>19</w:t>
            </w:r>
          </w:p>
        </w:tc>
        <w:tc>
          <w:tcPr>
            <w:tcW w:w="709" w:type="dxa"/>
            <w:shd w:val="clear" w:color="auto" w:fill="auto"/>
            <w:vAlign w:val="center"/>
          </w:tcPr>
          <w:p w14:paraId="1AC9DAB7" w14:textId="77777777" w:rsidR="002C1237" w:rsidRPr="002C1237" w:rsidRDefault="002C1237" w:rsidP="002C1237">
            <w:pPr>
              <w:jc w:val="center"/>
              <w:rPr>
                <w:snapToGrid w:val="0"/>
                <w:sz w:val="20"/>
                <w:szCs w:val="28"/>
              </w:rPr>
            </w:pPr>
            <w:r w:rsidRPr="002C1237">
              <w:rPr>
                <w:snapToGrid w:val="0"/>
                <w:sz w:val="20"/>
                <w:szCs w:val="28"/>
              </w:rPr>
              <w:t>20</w:t>
            </w:r>
          </w:p>
        </w:tc>
      </w:tr>
      <w:tr w:rsidR="002C1237" w:rsidRPr="002C1237" w14:paraId="4459A3F6" w14:textId="77777777" w:rsidTr="00E8485B">
        <w:trPr>
          <w:trHeight w:val="20"/>
        </w:trPr>
        <w:tc>
          <w:tcPr>
            <w:tcW w:w="421" w:type="dxa"/>
            <w:shd w:val="clear" w:color="auto" w:fill="auto"/>
            <w:vAlign w:val="center"/>
            <w:hideMark/>
          </w:tcPr>
          <w:p w14:paraId="21401C04" w14:textId="77777777" w:rsidR="002C1237" w:rsidRPr="002C1237" w:rsidRDefault="002C1237" w:rsidP="002C1237">
            <w:pPr>
              <w:jc w:val="center"/>
              <w:rPr>
                <w:snapToGrid w:val="0"/>
                <w:sz w:val="20"/>
                <w:szCs w:val="28"/>
              </w:rPr>
            </w:pPr>
            <w:r w:rsidRPr="002C1237">
              <w:rPr>
                <w:snapToGrid w:val="0"/>
                <w:sz w:val="20"/>
                <w:szCs w:val="28"/>
              </w:rPr>
              <w:t>1.26</w:t>
            </w:r>
          </w:p>
        </w:tc>
        <w:tc>
          <w:tcPr>
            <w:tcW w:w="1984" w:type="dxa"/>
            <w:shd w:val="clear" w:color="auto" w:fill="auto"/>
            <w:vAlign w:val="center"/>
            <w:hideMark/>
          </w:tcPr>
          <w:p w14:paraId="337F8299" w14:textId="77777777" w:rsidR="002C1237" w:rsidRPr="002C1237" w:rsidRDefault="002C1237" w:rsidP="002C1237">
            <w:pPr>
              <w:rPr>
                <w:snapToGrid w:val="0"/>
                <w:sz w:val="20"/>
                <w:szCs w:val="28"/>
              </w:rPr>
            </w:pPr>
            <w:r w:rsidRPr="002C1237">
              <w:rPr>
                <w:snapToGrid w:val="0"/>
                <w:sz w:val="20"/>
                <w:szCs w:val="28"/>
              </w:rPr>
              <w:t>Оборудование ХВО №2</w:t>
            </w:r>
          </w:p>
        </w:tc>
        <w:tc>
          <w:tcPr>
            <w:tcW w:w="709" w:type="dxa"/>
            <w:shd w:val="clear" w:color="auto" w:fill="auto"/>
            <w:vAlign w:val="center"/>
            <w:hideMark/>
          </w:tcPr>
          <w:p w14:paraId="3DC1E373"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523F91A3"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6BC2F267" w14:textId="77777777" w:rsidR="002C1237" w:rsidRPr="002C1237" w:rsidRDefault="002C1237" w:rsidP="002C1237">
            <w:pPr>
              <w:jc w:val="center"/>
              <w:rPr>
                <w:snapToGrid w:val="0"/>
                <w:sz w:val="20"/>
                <w:szCs w:val="28"/>
              </w:rPr>
            </w:pPr>
            <w:r w:rsidRPr="002C1237">
              <w:rPr>
                <w:snapToGrid w:val="0"/>
                <w:sz w:val="20"/>
                <w:szCs w:val="28"/>
              </w:rPr>
              <w:t>5 398</w:t>
            </w:r>
          </w:p>
        </w:tc>
        <w:tc>
          <w:tcPr>
            <w:tcW w:w="708" w:type="dxa"/>
            <w:shd w:val="clear" w:color="auto" w:fill="auto"/>
            <w:vAlign w:val="center"/>
            <w:hideMark/>
          </w:tcPr>
          <w:p w14:paraId="30DA519B" w14:textId="77777777" w:rsidR="002C1237" w:rsidRPr="002C1237" w:rsidRDefault="002C1237" w:rsidP="002C1237">
            <w:pPr>
              <w:jc w:val="center"/>
              <w:rPr>
                <w:snapToGrid w:val="0"/>
                <w:sz w:val="20"/>
                <w:szCs w:val="28"/>
              </w:rPr>
            </w:pPr>
            <w:r w:rsidRPr="002C1237">
              <w:rPr>
                <w:snapToGrid w:val="0"/>
                <w:sz w:val="20"/>
                <w:szCs w:val="28"/>
              </w:rPr>
              <w:t>1 688</w:t>
            </w:r>
          </w:p>
        </w:tc>
        <w:tc>
          <w:tcPr>
            <w:tcW w:w="708" w:type="dxa"/>
            <w:shd w:val="clear" w:color="auto" w:fill="auto"/>
            <w:vAlign w:val="center"/>
            <w:hideMark/>
          </w:tcPr>
          <w:p w14:paraId="42796846" w14:textId="77777777" w:rsidR="002C1237" w:rsidRPr="002C1237" w:rsidRDefault="002C1237" w:rsidP="002C1237">
            <w:pPr>
              <w:jc w:val="center"/>
              <w:rPr>
                <w:snapToGrid w:val="0"/>
                <w:sz w:val="20"/>
                <w:szCs w:val="28"/>
              </w:rPr>
            </w:pPr>
            <w:r w:rsidRPr="002C1237">
              <w:rPr>
                <w:snapToGrid w:val="0"/>
                <w:sz w:val="20"/>
                <w:szCs w:val="28"/>
              </w:rPr>
              <w:t>3 711</w:t>
            </w:r>
          </w:p>
        </w:tc>
        <w:tc>
          <w:tcPr>
            <w:tcW w:w="709" w:type="dxa"/>
            <w:shd w:val="clear" w:color="auto" w:fill="auto"/>
            <w:vAlign w:val="center"/>
            <w:hideMark/>
          </w:tcPr>
          <w:p w14:paraId="46A20B6A" w14:textId="77777777" w:rsidR="002C1237" w:rsidRPr="002C1237" w:rsidRDefault="002C1237" w:rsidP="002C1237">
            <w:pPr>
              <w:jc w:val="center"/>
              <w:rPr>
                <w:snapToGrid w:val="0"/>
                <w:sz w:val="20"/>
                <w:szCs w:val="28"/>
              </w:rPr>
            </w:pPr>
            <w:r w:rsidRPr="002C1237">
              <w:rPr>
                <w:snapToGrid w:val="0"/>
                <w:sz w:val="20"/>
                <w:szCs w:val="28"/>
              </w:rPr>
              <w:t>5 398</w:t>
            </w:r>
          </w:p>
        </w:tc>
        <w:tc>
          <w:tcPr>
            <w:tcW w:w="708" w:type="dxa"/>
            <w:shd w:val="clear" w:color="auto" w:fill="auto"/>
            <w:vAlign w:val="center"/>
            <w:hideMark/>
          </w:tcPr>
          <w:p w14:paraId="519CAE02"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2CC6E07"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77A5BA36"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2BE5A840"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247468C2"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20E39539"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55E06EC4" w14:textId="77777777" w:rsidR="002C1237" w:rsidRPr="002C1237" w:rsidRDefault="002C1237" w:rsidP="002C1237">
            <w:pPr>
              <w:jc w:val="center"/>
              <w:rPr>
                <w:snapToGrid w:val="0"/>
                <w:sz w:val="20"/>
                <w:szCs w:val="28"/>
              </w:rPr>
            </w:pPr>
            <w:r w:rsidRPr="002C1237">
              <w:rPr>
                <w:snapToGrid w:val="0"/>
                <w:sz w:val="20"/>
                <w:szCs w:val="28"/>
              </w:rPr>
              <w:t>5 398</w:t>
            </w:r>
          </w:p>
        </w:tc>
        <w:tc>
          <w:tcPr>
            <w:tcW w:w="567" w:type="dxa"/>
            <w:shd w:val="clear" w:color="auto" w:fill="auto"/>
            <w:vAlign w:val="center"/>
            <w:hideMark/>
          </w:tcPr>
          <w:p w14:paraId="1E0644D9" w14:textId="77777777" w:rsidR="002C1237" w:rsidRPr="002C1237" w:rsidRDefault="002C1237" w:rsidP="002C1237">
            <w:pPr>
              <w:jc w:val="center"/>
              <w:rPr>
                <w:snapToGrid w:val="0"/>
                <w:sz w:val="20"/>
                <w:szCs w:val="28"/>
              </w:rPr>
            </w:pPr>
            <w:r w:rsidRPr="002C1237">
              <w:rPr>
                <w:snapToGrid w:val="0"/>
                <w:sz w:val="20"/>
                <w:szCs w:val="28"/>
              </w:rPr>
              <w:t>1 688</w:t>
            </w:r>
          </w:p>
        </w:tc>
        <w:tc>
          <w:tcPr>
            <w:tcW w:w="567" w:type="dxa"/>
            <w:shd w:val="clear" w:color="auto" w:fill="auto"/>
            <w:vAlign w:val="center"/>
            <w:hideMark/>
          </w:tcPr>
          <w:p w14:paraId="718C0508" w14:textId="77777777" w:rsidR="002C1237" w:rsidRPr="002C1237" w:rsidRDefault="002C1237" w:rsidP="002C1237">
            <w:pPr>
              <w:jc w:val="center"/>
              <w:rPr>
                <w:snapToGrid w:val="0"/>
                <w:sz w:val="20"/>
                <w:szCs w:val="28"/>
              </w:rPr>
            </w:pPr>
            <w:r w:rsidRPr="002C1237">
              <w:rPr>
                <w:snapToGrid w:val="0"/>
                <w:sz w:val="20"/>
                <w:szCs w:val="28"/>
              </w:rPr>
              <w:t>3 711</w:t>
            </w:r>
          </w:p>
        </w:tc>
        <w:tc>
          <w:tcPr>
            <w:tcW w:w="710" w:type="dxa"/>
            <w:shd w:val="clear" w:color="auto" w:fill="auto"/>
            <w:vAlign w:val="center"/>
            <w:hideMark/>
          </w:tcPr>
          <w:p w14:paraId="23A9F9B2"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4ADCE9D2"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1802F40F"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6BF95658" w14:textId="77777777" w:rsidTr="00E8485B">
        <w:trPr>
          <w:trHeight w:val="20"/>
        </w:trPr>
        <w:tc>
          <w:tcPr>
            <w:tcW w:w="421" w:type="dxa"/>
            <w:shd w:val="clear" w:color="auto" w:fill="auto"/>
            <w:vAlign w:val="center"/>
            <w:hideMark/>
          </w:tcPr>
          <w:p w14:paraId="3DF3FD44" w14:textId="77777777" w:rsidR="002C1237" w:rsidRPr="002C1237" w:rsidRDefault="002C1237" w:rsidP="002C1237">
            <w:pPr>
              <w:jc w:val="center"/>
              <w:rPr>
                <w:snapToGrid w:val="0"/>
                <w:sz w:val="20"/>
                <w:szCs w:val="28"/>
              </w:rPr>
            </w:pPr>
            <w:r w:rsidRPr="002C1237">
              <w:rPr>
                <w:snapToGrid w:val="0"/>
                <w:sz w:val="20"/>
                <w:szCs w:val="28"/>
              </w:rPr>
              <w:t>1.27</w:t>
            </w:r>
          </w:p>
        </w:tc>
        <w:tc>
          <w:tcPr>
            <w:tcW w:w="1984" w:type="dxa"/>
            <w:shd w:val="clear" w:color="auto" w:fill="auto"/>
            <w:vAlign w:val="center"/>
            <w:hideMark/>
          </w:tcPr>
          <w:p w14:paraId="5447FEEE" w14:textId="77777777" w:rsidR="002C1237" w:rsidRPr="002C1237" w:rsidRDefault="002C1237" w:rsidP="002C1237">
            <w:pPr>
              <w:rPr>
                <w:snapToGrid w:val="0"/>
                <w:sz w:val="20"/>
                <w:szCs w:val="28"/>
              </w:rPr>
            </w:pPr>
            <w:r w:rsidRPr="002C1237">
              <w:rPr>
                <w:snapToGrid w:val="0"/>
                <w:sz w:val="20"/>
                <w:szCs w:val="28"/>
              </w:rPr>
              <w:t>Технологические трубопроводы ХВО №3</w:t>
            </w:r>
          </w:p>
        </w:tc>
        <w:tc>
          <w:tcPr>
            <w:tcW w:w="709" w:type="dxa"/>
            <w:shd w:val="clear" w:color="auto" w:fill="auto"/>
            <w:vAlign w:val="center"/>
            <w:hideMark/>
          </w:tcPr>
          <w:p w14:paraId="690BD982"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06A44365" w14:textId="77777777" w:rsidR="002C1237" w:rsidRPr="002C1237" w:rsidRDefault="002C1237" w:rsidP="002C1237">
            <w:pPr>
              <w:jc w:val="center"/>
              <w:rPr>
                <w:snapToGrid w:val="0"/>
                <w:sz w:val="20"/>
                <w:szCs w:val="28"/>
              </w:rPr>
            </w:pPr>
            <w:r w:rsidRPr="002C1237">
              <w:rPr>
                <w:snapToGrid w:val="0"/>
                <w:sz w:val="20"/>
                <w:szCs w:val="28"/>
              </w:rPr>
              <w:t>III кв.</w:t>
            </w:r>
          </w:p>
        </w:tc>
        <w:tc>
          <w:tcPr>
            <w:tcW w:w="709" w:type="dxa"/>
            <w:shd w:val="clear" w:color="auto" w:fill="auto"/>
            <w:vAlign w:val="center"/>
            <w:hideMark/>
          </w:tcPr>
          <w:p w14:paraId="66BA3422" w14:textId="77777777" w:rsidR="002C1237" w:rsidRPr="002C1237" w:rsidRDefault="002C1237" w:rsidP="002C1237">
            <w:pPr>
              <w:jc w:val="center"/>
              <w:rPr>
                <w:snapToGrid w:val="0"/>
                <w:sz w:val="20"/>
                <w:szCs w:val="28"/>
              </w:rPr>
            </w:pPr>
            <w:r w:rsidRPr="002C1237">
              <w:rPr>
                <w:snapToGrid w:val="0"/>
                <w:sz w:val="20"/>
                <w:szCs w:val="28"/>
              </w:rPr>
              <w:t>10 207</w:t>
            </w:r>
          </w:p>
        </w:tc>
        <w:tc>
          <w:tcPr>
            <w:tcW w:w="708" w:type="dxa"/>
            <w:shd w:val="clear" w:color="auto" w:fill="auto"/>
            <w:vAlign w:val="center"/>
            <w:hideMark/>
          </w:tcPr>
          <w:p w14:paraId="106EF045" w14:textId="77777777" w:rsidR="002C1237" w:rsidRPr="002C1237" w:rsidRDefault="002C1237" w:rsidP="002C1237">
            <w:pPr>
              <w:jc w:val="center"/>
              <w:rPr>
                <w:snapToGrid w:val="0"/>
                <w:sz w:val="20"/>
                <w:szCs w:val="28"/>
              </w:rPr>
            </w:pPr>
            <w:r w:rsidRPr="002C1237">
              <w:rPr>
                <w:snapToGrid w:val="0"/>
                <w:sz w:val="20"/>
                <w:szCs w:val="28"/>
              </w:rPr>
              <w:t>6 368</w:t>
            </w:r>
          </w:p>
        </w:tc>
        <w:tc>
          <w:tcPr>
            <w:tcW w:w="708" w:type="dxa"/>
            <w:shd w:val="clear" w:color="auto" w:fill="auto"/>
            <w:vAlign w:val="center"/>
            <w:hideMark/>
          </w:tcPr>
          <w:p w14:paraId="0B043A79" w14:textId="77777777" w:rsidR="002C1237" w:rsidRPr="002C1237" w:rsidRDefault="002C1237" w:rsidP="002C1237">
            <w:pPr>
              <w:jc w:val="center"/>
              <w:rPr>
                <w:snapToGrid w:val="0"/>
                <w:sz w:val="20"/>
                <w:szCs w:val="28"/>
              </w:rPr>
            </w:pPr>
            <w:r w:rsidRPr="002C1237">
              <w:rPr>
                <w:snapToGrid w:val="0"/>
                <w:sz w:val="20"/>
                <w:szCs w:val="28"/>
              </w:rPr>
              <w:t>3 840</w:t>
            </w:r>
          </w:p>
        </w:tc>
        <w:tc>
          <w:tcPr>
            <w:tcW w:w="709" w:type="dxa"/>
            <w:shd w:val="clear" w:color="auto" w:fill="auto"/>
            <w:vAlign w:val="center"/>
            <w:hideMark/>
          </w:tcPr>
          <w:p w14:paraId="3C43D84C" w14:textId="77777777" w:rsidR="002C1237" w:rsidRPr="002C1237" w:rsidRDefault="002C1237" w:rsidP="002C1237">
            <w:pPr>
              <w:jc w:val="center"/>
              <w:rPr>
                <w:snapToGrid w:val="0"/>
                <w:sz w:val="20"/>
                <w:szCs w:val="28"/>
              </w:rPr>
            </w:pPr>
            <w:r w:rsidRPr="002C1237">
              <w:rPr>
                <w:snapToGrid w:val="0"/>
                <w:sz w:val="20"/>
                <w:szCs w:val="28"/>
              </w:rPr>
              <w:t>10 207</w:t>
            </w:r>
          </w:p>
        </w:tc>
        <w:tc>
          <w:tcPr>
            <w:tcW w:w="708" w:type="dxa"/>
            <w:shd w:val="clear" w:color="auto" w:fill="auto"/>
            <w:vAlign w:val="center"/>
            <w:hideMark/>
          </w:tcPr>
          <w:p w14:paraId="11CDB91F"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1C43A81D"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6A952FCF"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7857F8C7"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61EFEFAA"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4CCA32E2"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40EF80C" w14:textId="77777777" w:rsidR="002C1237" w:rsidRPr="002C1237" w:rsidRDefault="002C1237" w:rsidP="002C1237">
            <w:pPr>
              <w:jc w:val="center"/>
              <w:rPr>
                <w:snapToGrid w:val="0"/>
                <w:sz w:val="20"/>
                <w:szCs w:val="28"/>
              </w:rPr>
            </w:pPr>
            <w:r w:rsidRPr="002C1237">
              <w:rPr>
                <w:snapToGrid w:val="0"/>
                <w:sz w:val="20"/>
                <w:szCs w:val="28"/>
              </w:rPr>
              <w:t>10 207</w:t>
            </w:r>
          </w:p>
        </w:tc>
        <w:tc>
          <w:tcPr>
            <w:tcW w:w="567" w:type="dxa"/>
            <w:shd w:val="clear" w:color="auto" w:fill="auto"/>
            <w:vAlign w:val="center"/>
            <w:hideMark/>
          </w:tcPr>
          <w:p w14:paraId="4D4EA612" w14:textId="77777777" w:rsidR="002C1237" w:rsidRPr="002C1237" w:rsidRDefault="002C1237" w:rsidP="002C1237">
            <w:pPr>
              <w:jc w:val="center"/>
              <w:rPr>
                <w:snapToGrid w:val="0"/>
                <w:sz w:val="20"/>
                <w:szCs w:val="28"/>
              </w:rPr>
            </w:pPr>
            <w:r w:rsidRPr="002C1237">
              <w:rPr>
                <w:snapToGrid w:val="0"/>
                <w:sz w:val="20"/>
                <w:szCs w:val="28"/>
              </w:rPr>
              <w:t>6 368</w:t>
            </w:r>
          </w:p>
        </w:tc>
        <w:tc>
          <w:tcPr>
            <w:tcW w:w="567" w:type="dxa"/>
            <w:shd w:val="clear" w:color="auto" w:fill="auto"/>
            <w:vAlign w:val="center"/>
            <w:hideMark/>
          </w:tcPr>
          <w:p w14:paraId="5D45E5D7" w14:textId="77777777" w:rsidR="002C1237" w:rsidRPr="002C1237" w:rsidRDefault="002C1237" w:rsidP="002C1237">
            <w:pPr>
              <w:jc w:val="center"/>
              <w:rPr>
                <w:snapToGrid w:val="0"/>
                <w:sz w:val="20"/>
                <w:szCs w:val="28"/>
              </w:rPr>
            </w:pPr>
            <w:r w:rsidRPr="002C1237">
              <w:rPr>
                <w:snapToGrid w:val="0"/>
                <w:sz w:val="20"/>
                <w:szCs w:val="28"/>
              </w:rPr>
              <w:t>3 840</w:t>
            </w:r>
          </w:p>
        </w:tc>
        <w:tc>
          <w:tcPr>
            <w:tcW w:w="710" w:type="dxa"/>
            <w:shd w:val="clear" w:color="auto" w:fill="auto"/>
            <w:vAlign w:val="center"/>
            <w:hideMark/>
          </w:tcPr>
          <w:p w14:paraId="5D8F591F"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5F5AE94E"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3DB53685"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47C04768" w14:textId="77777777" w:rsidTr="00E8485B">
        <w:trPr>
          <w:trHeight w:val="20"/>
        </w:trPr>
        <w:tc>
          <w:tcPr>
            <w:tcW w:w="421" w:type="dxa"/>
            <w:shd w:val="clear" w:color="auto" w:fill="auto"/>
            <w:vAlign w:val="center"/>
            <w:hideMark/>
          </w:tcPr>
          <w:p w14:paraId="5772597D" w14:textId="77777777" w:rsidR="002C1237" w:rsidRPr="002C1237" w:rsidRDefault="002C1237" w:rsidP="002C1237">
            <w:pPr>
              <w:jc w:val="center"/>
              <w:rPr>
                <w:snapToGrid w:val="0"/>
                <w:sz w:val="20"/>
                <w:szCs w:val="28"/>
              </w:rPr>
            </w:pPr>
            <w:r w:rsidRPr="002C1237">
              <w:rPr>
                <w:snapToGrid w:val="0"/>
                <w:sz w:val="20"/>
                <w:szCs w:val="28"/>
              </w:rPr>
              <w:t>1.30</w:t>
            </w:r>
          </w:p>
        </w:tc>
        <w:tc>
          <w:tcPr>
            <w:tcW w:w="1984" w:type="dxa"/>
            <w:shd w:val="clear" w:color="auto" w:fill="auto"/>
            <w:vAlign w:val="center"/>
            <w:hideMark/>
          </w:tcPr>
          <w:p w14:paraId="58E0036D" w14:textId="77777777" w:rsidR="002C1237" w:rsidRPr="002C1237" w:rsidRDefault="002C1237" w:rsidP="002C1237">
            <w:pPr>
              <w:rPr>
                <w:snapToGrid w:val="0"/>
                <w:sz w:val="20"/>
                <w:szCs w:val="28"/>
              </w:rPr>
            </w:pPr>
            <w:r w:rsidRPr="002C1237">
              <w:rPr>
                <w:snapToGrid w:val="0"/>
                <w:sz w:val="20"/>
                <w:szCs w:val="28"/>
              </w:rPr>
              <w:t xml:space="preserve">Оборудование ГРУ-6,3 </w:t>
            </w:r>
            <w:proofErr w:type="spellStart"/>
            <w:r w:rsidRPr="002C1237">
              <w:rPr>
                <w:snapToGrid w:val="0"/>
                <w:sz w:val="20"/>
                <w:szCs w:val="28"/>
              </w:rPr>
              <w:t>кВ</w:t>
            </w:r>
            <w:proofErr w:type="spellEnd"/>
          </w:p>
        </w:tc>
        <w:tc>
          <w:tcPr>
            <w:tcW w:w="709" w:type="dxa"/>
            <w:shd w:val="clear" w:color="auto" w:fill="auto"/>
            <w:vAlign w:val="center"/>
            <w:hideMark/>
          </w:tcPr>
          <w:p w14:paraId="24F03F78" w14:textId="77777777" w:rsidR="002C1237" w:rsidRPr="002C1237" w:rsidRDefault="002C1237" w:rsidP="002C1237">
            <w:pPr>
              <w:jc w:val="center"/>
              <w:rPr>
                <w:snapToGrid w:val="0"/>
                <w:sz w:val="20"/>
                <w:szCs w:val="28"/>
              </w:rPr>
            </w:pPr>
            <w:r w:rsidRPr="002C1237">
              <w:rPr>
                <w:snapToGrid w:val="0"/>
                <w:sz w:val="20"/>
                <w:szCs w:val="28"/>
              </w:rPr>
              <w:t>КР</w:t>
            </w:r>
          </w:p>
        </w:tc>
        <w:tc>
          <w:tcPr>
            <w:tcW w:w="992" w:type="dxa"/>
            <w:shd w:val="clear" w:color="auto" w:fill="auto"/>
            <w:vAlign w:val="center"/>
            <w:hideMark/>
          </w:tcPr>
          <w:p w14:paraId="2FBFB463"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687812FA" w14:textId="77777777" w:rsidR="002C1237" w:rsidRPr="002C1237" w:rsidRDefault="002C1237" w:rsidP="002C1237">
            <w:pPr>
              <w:jc w:val="center"/>
              <w:rPr>
                <w:snapToGrid w:val="0"/>
                <w:sz w:val="20"/>
                <w:szCs w:val="28"/>
              </w:rPr>
            </w:pPr>
            <w:r w:rsidRPr="002C1237">
              <w:rPr>
                <w:snapToGrid w:val="0"/>
                <w:sz w:val="20"/>
                <w:szCs w:val="28"/>
              </w:rPr>
              <w:t>1 012</w:t>
            </w:r>
          </w:p>
        </w:tc>
        <w:tc>
          <w:tcPr>
            <w:tcW w:w="708" w:type="dxa"/>
            <w:shd w:val="clear" w:color="auto" w:fill="auto"/>
            <w:vAlign w:val="center"/>
            <w:hideMark/>
          </w:tcPr>
          <w:p w14:paraId="617CF8EE" w14:textId="77777777" w:rsidR="002C1237" w:rsidRPr="002C1237" w:rsidRDefault="002C1237" w:rsidP="002C1237">
            <w:pPr>
              <w:jc w:val="center"/>
              <w:rPr>
                <w:snapToGrid w:val="0"/>
                <w:sz w:val="20"/>
                <w:szCs w:val="28"/>
              </w:rPr>
            </w:pPr>
            <w:r w:rsidRPr="002C1237">
              <w:rPr>
                <w:snapToGrid w:val="0"/>
                <w:sz w:val="20"/>
                <w:szCs w:val="28"/>
              </w:rPr>
              <w:t>546</w:t>
            </w:r>
          </w:p>
        </w:tc>
        <w:tc>
          <w:tcPr>
            <w:tcW w:w="708" w:type="dxa"/>
            <w:shd w:val="clear" w:color="auto" w:fill="auto"/>
            <w:vAlign w:val="center"/>
            <w:hideMark/>
          </w:tcPr>
          <w:p w14:paraId="1266A2D2" w14:textId="77777777" w:rsidR="002C1237" w:rsidRPr="002C1237" w:rsidRDefault="002C1237" w:rsidP="002C1237">
            <w:pPr>
              <w:jc w:val="center"/>
              <w:rPr>
                <w:snapToGrid w:val="0"/>
                <w:sz w:val="20"/>
                <w:szCs w:val="28"/>
              </w:rPr>
            </w:pPr>
            <w:r w:rsidRPr="002C1237">
              <w:rPr>
                <w:snapToGrid w:val="0"/>
                <w:sz w:val="20"/>
                <w:szCs w:val="28"/>
              </w:rPr>
              <w:t>466</w:t>
            </w:r>
          </w:p>
        </w:tc>
        <w:tc>
          <w:tcPr>
            <w:tcW w:w="709" w:type="dxa"/>
            <w:shd w:val="clear" w:color="auto" w:fill="auto"/>
            <w:vAlign w:val="center"/>
            <w:hideMark/>
          </w:tcPr>
          <w:p w14:paraId="06811C66" w14:textId="77777777" w:rsidR="002C1237" w:rsidRPr="002C1237" w:rsidRDefault="002C1237" w:rsidP="002C1237">
            <w:pPr>
              <w:jc w:val="center"/>
              <w:rPr>
                <w:snapToGrid w:val="0"/>
                <w:sz w:val="20"/>
                <w:szCs w:val="28"/>
              </w:rPr>
            </w:pPr>
            <w:r w:rsidRPr="002C1237">
              <w:rPr>
                <w:snapToGrid w:val="0"/>
                <w:sz w:val="20"/>
                <w:szCs w:val="28"/>
              </w:rPr>
              <w:t>1 012</w:t>
            </w:r>
          </w:p>
        </w:tc>
        <w:tc>
          <w:tcPr>
            <w:tcW w:w="708" w:type="dxa"/>
            <w:shd w:val="clear" w:color="auto" w:fill="auto"/>
            <w:vAlign w:val="center"/>
            <w:hideMark/>
          </w:tcPr>
          <w:p w14:paraId="222B1AD2" w14:textId="77777777" w:rsidR="002C1237" w:rsidRPr="002C1237" w:rsidRDefault="002C1237" w:rsidP="002C1237">
            <w:pPr>
              <w:jc w:val="center"/>
              <w:rPr>
                <w:snapToGrid w:val="0"/>
                <w:sz w:val="20"/>
                <w:szCs w:val="28"/>
              </w:rPr>
            </w:pPr>
            <w:r w:rsidRPr="002C1237">
              <w:rPr>
                <w:snapToGrid w:val="0"/>
                <w:sz w:val="20"/>
                <w:szCs w:val="28"/>
              </w:rPr>
              <w:t>843</w:t>
            </w:r>
          </w:p>
        </w:tc>
        <w:tc>
          <w:tcPr>
            <w:tcW w:w="709" w:type="dxa"/>
            <w:shd w:val="clear" w:color="auto" w:fill="auto"/>
            <w:vAlign w:val="center"/>
            <w:hideMark/>
          </w:tcPr>
          <w:p w14:paraId="6AB0B2BE" w14:textId="77777777" w:rsidR="002C1237" w:rsidRPr="002C1237" w:rsidRDefault="002C1237" w:rsidP="002C1237">
            <w:pPr>
              <w:jc w:val="center"/>
              <w:rPr>
                <w:snapToGrid w:val="0"/>
                <w:sz w:val="20"/>
                <w:szCs w:val="28"/>
              </w:rPr>
            </w:pPr>
            <w:r w:rsidRPr="002C1237">
              <w:rPr>
                <w:snapToGrid w:val="0"/>
                <w:sz w:val="20"/>
                <w:szCs w:val="28"/>
              </w:rPr>
              <w:t>455</w:t>
            </w:r>
          </w:p>
        </w:tc>
        <w:tc>
          <w:tcPr>
            <w:tcW w:w="709" w:type="dxa"/>
            <w:shd w:val="clear" w:color="auto" w:fill="auto"/>
            <w:vAlign w:val="center"/>
            <w:hideMark/>
          </w:tcPr>
          <w:p w14:paraId="17C615AB" w14:textId="77777777" w:rsidR="002C1237" w:rsidRPr="002C1237" w:rsidRDefault="002C1237" w:rsidP="002C1237">
            <w:pPr>
              <w:jc w:val="center"/>
              <w:rPr>
                <w:snapToGrid w:val="0"/>
                <w:sz w:val="20"/>
                <w:szCs w:val="28"/>
              </w:rPr>
            </w:pPr>
            <w:r w:rsidRPr="002C1237">
              <w:rPr>
                <w:snapToGrid w:val="0"/>
                <w:sz w:val="20"/>
                <w:szCs w:val="28"/>
              </w:rPr>
              <w:t>388</w:t>
            </w:r>
          </w:p>
        </w:tc>
        <w:tc>
          <w:tcPr>
            <w:tcW w:w="709" w:type="dxa"/>
            <w:shd w:val="clear" w:color="auto" w:fill="auto"/>
            <w:vAlign w:val="center"/>
            <w:hideMark/>
          </w:tcPr>
          <w:p w14:paraId="2539F127" w14:textId="77777777" w:rsidR="002C1237" w:rsidRPr="002C1237" w:rsidRDefault="002C1237" w:rsidP="002C1237">
            <w:pPr>
              <w:jc w:val="center"/>
              <w:rPr>
                <w:snapToGrid w:val="0"/>
                <w:sz w:val="20"/>
                <w:szCs w:val="28"/>
              </w:rPr>
            </w:pPr>
            <w:r w:rsidRPr="002C1237">
              <w:rPr>
                <w:snapToGrid w:val="0"/>
                <w:sz w:val="20"/>
                <w:szCs w:val="28"/>
              </w:rPr>
              <w:t>135</w:t>
            </w:r>
          </w:p>
        </w:tc>
        <w:tc>
          <w:tcPr>
            <w:tcW w:w="708" w:type="dxa"/>
            <w:shd w:val="clear" w:color="auto" w:fill="auto"/>
            <w:vAlign w:val="center"/>
            <w:hideMark/>
          </w:tcPr>
          <w:p w14:paraId="3AE52934" w14:textId="77777777" w:rsidR="002C1237" w:rsidRPr="002C1237" w:rsidRDefault="002C1237" w:rsidP="002C1237">
            <w:pPr>
              <w:jc w:val="center"/>
              <w:rPr>
                <w:snapToGrid w:val="0"/>
                <w:sz w:val="20"/>
                <w:szCs w:val="28"/>
              </w:rPr>
            </w:pPr>
            <w:r w:rsidRPr="002C1237">
              <w:rPr>
                <w:snapToGrid w:val="0"/>
                <w:sz w:val="20"/>
                <w:szCs w:val="28"/>
              </w:rPr>
              <w:t>73</w:t>
            </w:r>
          </w:p>
        </w:tc>
        <w:tc>
          <w:tcPr>
            <w:tcW w:w="710" w:type="dxa"/>
            <w:shd w:val="clear" w:color="auto" w:fill="auto"/>
            <w:vAlign w:val="center"/>
            <w:hideMark/>
          </w:tcPr>
          <w:p w14:paraId="046A8709" w14:textId="77777777" w:rsidR="002C1237" w:rsidRPr="002C1237" w:rsidRDefault="002C1237" w:rsidP="002C1237">
            <w:pPr>
              <w:jc w:val="center"/>
              <w:rPr>
                <w:snapToGrid w:val="0"/>
                <w:sz w:val="20"/>
                <w:szCs w:val="28"/>
              </w:rPr>
            </w:pPr>
            <w:r w:rsidRPr="002C1237">
              <w:rPr>
                <w:snapToGrid w:val="0"/>
                <w:sz w:val="20"/>
                <w:szCs w:val="28"/>
              </w:rPr>
              <w:t>62</w:t>
            </w:r>
          </w:p>
        </w:tc>
        <w:tc>
          <w:tcPr>
            <w:tcW w:w="709" w:type="dxa"/>
            <w:shd w:val="clear" w:color="auto" w:fill="auto"/>
            <w:vAlign w:val="center"/>
            <w:hideMark/>
          </w:tcPr>
          <w:p w14:paraId="05CB2144" w14:textId="77777777" w:rsidR="002C1237" w:rsidRPr="002C1237" w:rsidRDefault="002C1237" w:rsidP="002C1237">
            <w:pPr>
              <w:jc w:val="center"/>
              <w:rPr>
                <w:snapToGrid w:val="0"/>
                <w:sz w:val="20"/>
                <w:szCs w:val="28"/>
              </w:rPr>
            </w:pPr>
            <w:r w:rsidRPr="002C1237">
              <w:rPr>
                <w:snapToGrid w:val="0"/>
                <w:sz w:val="20"/>
                <w:szCs w:val="28"/>
              </w:rPr>
              <w:t>30</w:t>
            </w:r>
          </w:p>
        </w:tc>
        <w:tc>
          <w:tcPr>
            <w:tcW w:w="567" w:type="dxa"/>
            <w:shd w:val="clear" w:color="auto" w:fill="auto"/>
            <w:vAlign w:val="center"/>
            <w:hideMark/>
          </w:tcPr>
          <w:p w14:paraId="5CC7DBA2" w14:textId="77777777" w:rsidR="002C1237" w:rsidRPr="002C1237" w:rsidRDefault="002C1237" w:rsidP="002C1237">
            <w:pPr>
              <w:jc w:val="center"/>
              <w:rPr>
                <w:snapToGrid w:val="0"/>
                <w:sz w:val="20"/>
                <w:szCs w:val="28"/>
              </w:rPr>
            </w:pPr>
            <w:r w:rsidRPr="002C1237">
              <w:rPr>
                <w:snapToGrid w:val="0"/>
                <w:sz w:val="20"/>
                <w:szCs w:val="28"/>
              </w:rPr>
              <w:t>16</w:t>
            </w:r>
          </w:p>
        </w:tc>
        <w:tc>
          <w:tcPr>
            <w:tcW w:w="567" w:type="dxa"/>
            <w:shd w:val="clear" w:color="auto" w:fill="auto"/>
            <w:vAlign w:val="center"/>
            <w:hideMark/>
          </w:tcPr>
          <w:p w14:paraId="7A41BCF3" w14:textId="77777777" w:rsidR="002C1237" w:rsidRPr="002C1237" w:rsidRDefault="002C1237" w:rsidP="002C1237">
            <w:pPr>
              <w:jc w:val="center"/>
              <w:rPr>
                <w:snapToGrid w:val="0"/>
                <w:sz w:val="20"/>
                <w:szCs w:val="28"/>
              </w:rPr>
            </w:pPr>
            <w:r w:rsidRPr="002C1237">
              <w:rPr>
                <w:snapToGrid w:val="0"/>
                <w:sz w:val="20"/>
                <w:szCs w:val="28"/>
              </w:rPr>
              <w:t>14</w:t>
            </w:r>
          </w:p>
        </w:tc>
        <w:tc>
          <w:tcPr>
            <w:tcW w:w="710" w:type="dxa"/>
            <w:shd w:val="clear" w:color="auto" w:fill="auto"/>
            <w:vAlign w:val="center"/>
            <w:hideMark/>
          </w:tcPr>
          <w:p w14:paraId="46FAB415" w14:textId="77777777" w:rsidR="002C1237" w:rsidRPr="002C1237" w:rsidRDefault="002C1237" w:rsidP="002C1237">
            <w:pPr>
              <w:jc w:val="center"/>
              <w:rPr>
                <w:snapToGrid w:val="0"/>
                <w:sz w:val="20"/>
                <w:szCs w:val="28"/>
              </w:rPr>
            </w:pPr>
            <w:r w:rsidRPr="002C1237">
              <w:rPr>
                <w:snapToGrid w:val="0"/>
                <w:sz w:val="20"/>
                <w:szCs w:val="28"/>
              </w:rPr>
              <w:t>4</w:t>
            </w:r>
          </w:p>
        </w:tc>
        <w:tc>
          <w:tcPr>
            <w:tcW w:w="708" w:type="dxa"/>
            <w:shd w:val="clear" w:color="auto" w:fill="auto"/>
            <w:vAlign w:val="center"/>
            <w:hideMark/>
          </w:tcPr>
          <w:p w14:paraId="1ADB6292" w14:textId="77777777" w:rsidR="002C1237" w:rsidRPr="002C1237" w:rsidRDefault="002C1237" w:rsidP="002C1237">
            <w:pPr>
              <w:jc w:val="center"/>
              <w:rPr>
                <w:snapToGrid w:val="0"/>
                <w:sz w:val="20"/>
                <w:szCs w:val="28"/>
              </w:rPr>
            </w:pPr>
            <w:r w:rsidRPr="002C1237">
              <w:rPr>
                <w:snapToGrid w:val="0"/>
                <w:sz w:val="20"/>
                <w:szCs w:val="28"/>
              </w:rPr>
              <w:t>2</w:t>
            </w:r>
          </w:p>
        </w:tc>
        <w:tc>
          <w:tcPr>
            <w:tcW w:w="709" w:type="dxa"/>
            <w:shd w:val="clear" w:color="auto" w:fill="auto"/>
            <w:vAlign w:val="center"/>
            <w:hideMark/>
          </w:tcPr>
          <w:p w14:paraId="6D6145D1" w14:textId="77777777" w:rsidR="002C1237" w:rsidRPr="002C1237" w:rsidRDefault="002C1237" w:rsidP="002C1237">
            <w:pPr>
              <w:jc w:val="center"/>
              <w:rPr>
                <w:snapToGrid w:val="0"/>
                <w:sz w:val="20"/>
                <w:szCs w:val="28"/>
              </w:rPr>
            </w:pPr>
            <w:r w:rsidRPr="002C1237">
              <w:rPr>
                <w:snapToGrid w:val="0"/>
                <w:sz w:val="20"/>
                <w:szCs w:val="28"/>
              </w:rPr>
              <w:t>2</w:t>
            </w:r>
          </w:p>
        </w:tc>
      </w:tr>
      <w:tr w:rsidR="002C1237" w:rsidRPr="002C1237" w14:paraId="19A62230" w14:textId="77777777" w:rsidTr="00E8485B">
        <w:trPr>
          <w:trHeight w:val="20"/>
        </w:trPr>
        <w:tc>
          <w:tcPr>
            <w:tcW w:w="421" w:type="dxa"/>
            <w:shd w:val="clear" w:color="auto" w:fill="auto"/>
            <w:vAlign w:val="center"/>
            <w:hideMark/>
          </w:tcPr>
          <w:p w14:paraId="36802A96" w14:textId="77777777" w:rsidR="002C1237" w:rsidRPr="002C1237" w:rsidRDefault="002C1237" w:rsidP="002C1237">
            <w:pPr>
              <w:jc w:val="center"/>
              <w:rPr>
                <w:snapToGrid w:val="0"/>
                <w:sz w:val="20"/>
                <w:szCs w:val="28"/>
              </w:rPr>
            </w:pPr>
            <w:r w:rsidRPr="002C1237">
              <w:rPr>
                <w:snapToGrid w:val="0"/>
                <w:sz w:val="20"/>
                <w:szCs w:val="28"/>
              </w:rPr>
              <w:t>1.32</w:t>
            </w:r>
          </w:p>
        </w:tc>
        <w:tc>
          <w:tcPr>
            <w:tcW w:w="1984" w:type="dxa"/>
            <w:shd w:val="clear" w:color="auto" w:fill="auto"/>
            <w:vAlign w:val="center"/>
            <w:hideMark/>
          </w:tcPr>
          <w:p w14:paraId="6DEE931B" w14:textId="77777777" w:rsidR="002C1237" w:rsidRPr="002C1237" w:rsidRDefault="002C1237" w:rsidP="002C1237">
            <w:pPr>
              <w:rPr>
                <w:snapToGrid w:val="0"/>
                <w:sz w:val="20"/>
                <w:szCs w:val="28"/>
              </w:rPr>
            </w:pPr>
            <w:r w:rsidRPr="002C1237">
              <w:rPr>
                <w:snapToGrid w:val="0"/>
                <w:sz w:val="20"/>
                <w:szCs w:val="28"/>
              </w:rPr>
              <w:t xml:space="preserve">Оборудование КИПиА </w:t>
            </w:r>
          </w:p>
        </w:tc>
        <w:tc>
          <w:tcPr>
            <w:tcW w:w="709" w:type="dxa"/>
            <w:shd w:val="clear" w:color="auto" w:fill="auto"/>
            <w:vAlign w:val="center"/>
            <w:hideMark/>
          </w:tcPr>
          <w:p w14:paraId="748E721C"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17BC8D64"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3788FA7D" w14:textId="77777777" w:rsidR="002C1237" w:rsidRPr="002C1237" w:rsidRDefault="002C1237" w:rsidP="002C1237">
            <w:pPr>
              <w:jc w:val="center"/>
              <w:rPr>
                <w:snapToGrid w:val="0"/>
                <w:sz w:val="20"/>
                <w:szCs w:val="28"/>
              </w:rPr>
            </w:pPr>
            <w:r w:rsidRPr="002C1237">
              <w:rPr>
                <w:snapToGrid w:val="0"/>
                <w:sz w:val="20"/>
                <w:szCs w:val="28"/>
              </w:rPr>
              <w:t>1 995</w:t>
            </w:r>
          </w:p>
        </w:tc>
        <w:tc>
          <w:tcPr>
            <w:tcW w:w="708" w:type="dxa"/>
            <w:shd w:val="clear" w:color="auto" w:fill="auto"/>
            <w:vAlign w:val="center"/>
            <w:hideMark/>
          </w:tcPr>
          <w:p w14:paraId="1CFE59FD" w14:textId="77777777" w:rsidR="002C1237" w:rsidRPr="002C1237" w:rsidRDefault="002C1237" w:rsidP="002C1237">
            <w:pPr>
              <w:jc w:val="center"/>
              <w:rPr>
                <w:snapToGrid w:val="0"/>
                <w:sz w:val="20"/>
                <w:szCs w:val="28"/>
              </w:rPr>
            </w:pPr>
            <w:r w:rsidRPr="002C1237">
              <w:rPr>
                <w:snapToGrid w:val="0"/>
                <w:sz w:val="20"/>
                <w:szCs w:val="28"/>
              </w:rPr>
              <w:t>1 817</w:t>
            </w:r>
          </w:p>
        </w:tc>
        <w:tc>
          <w:tcPr>
            <w:tcW w:w="708" w:type="dxa"/>
            <w:shd w:val="clear" w:color="auto" w:fill="auto"/>
            <w:vAlign w:val="center"/>
            <w:hideMark/>
          </w:tcPr>
          <w:p w14:paraId="64CF0AD0" w14:textId="77777777" w:rsidR="002C1237" w:rsidRPr="002C1237" w:rsidRDefault="002C1237" w:rsidP="002C1237">
            <w:pPr>
              <w:jc w:val="center"/>
              <w:rPr>
                <w:snapToGrid w:val="0"/>
                <w:sz w:val="20"/>
                <w:szCs w:val="28"/>
              </w:rPr>
            </w:pPr>
            <w:r w:rsidRPr="002C1237">
              <w:rPr>
                <w:snapToGrid w:val="0"/>
                <w:sz w:val="20"/>
                <w:szCs w:val="28"/>
              </w:rPr>
              <w:t>178</w:t>
            </w:r>
          </w:p>
        </w:tc>
        <w:tc>
          <w:tcPr>
            <w:tcW w:w="709" w:type="dxa"/>
            <w:shd w:val="clear" w:color="auto" w:fill="auto"/>
            <w:vAlign w:val="center"/>
            <w:hideMark/>
          </w:tcPr>
          <w:p w14:paraId="75DEA779" w14:textId="77777777" w:rsidR="002C1237" w:rsidRPr="002C1237" w:rsidRDefault="002C1237" w:rsidP="002C1237">
            <w:pPr>
              <w:jc w:val="center"/>
              <w:rPr>
                <w:snapToGrid w:val="0"/>
                <w:sz w:val="20"/>
                <w:szCs w:val="28"/>
              </w:rPr>
            </w:pPr>
            <w:r w:rsidRPr="002C1237">
              <w:rPr>
                <w:snapToGrid w:val="0"/>
                <w:sz w:val="20"/>
                <w:szCs w:val="28"/>
              </w:rPr>
              <w:t>1 995</w:t>
            </w:r>
          </w:p>
        </w:tc>
        <w:tc>
          <w:tcPr>
            <w:tcW w:w="708" w:type="dxa"/>
            <w:shd w:val="clear" w:color="auto" w:fill="auto"/>
            <w:vAlign w:val="center"/>
            <w:hideMark/>
          </w:tcPr>
          <w:p w14:paraId="79CBCBF5" w14:textId="77777777" w:rsidR="002C1237" w:rsidRPr="002C1237" w:rsidRDefault="002C1237" w:rsidP="002C1237">
            <w:pPr>
              <w:jc w:val="center"/>
              <w:rPr>
                <w:snapToGrid w:val="0"/>
                <w:sz w:val="20"/>
                <w:szCs w:val="28"/>
              </w:rPr>
            </w:pPr>
            <w:r w:rsidRPr="002C1237">
              <w:rPr>
                <w:snapToGrid w:val="0"/>
                <w:sz w:val="20"/>
                <w:szCs w:val="28"/>
              </w:rPr>
              <w:t>1 661</w:t>
            </w:r>
          </w:p>
        </w:tc>
        <w:tc>
          <w:tcPr>
            <w:tcW w:w="709" w:type="dxa"/>
            <w:shd w:val="clear" w:color="auto" w:fill="auto"/>
            <w:vAlign w:val="center"/>
            <w:hideMark/>
          </w:tcPr>
          <w:p w14:paraId="1A5C71B7" w14:textId="77777777" w:rsidR="002C1237" w:rsidRPr="002C1237" w:rsidRDefault="002C1237" w:rsidP="002C1237">
            <w:pPr>
              <w:jc w:val="center"/>
              <w:rPr>
                <w:snapToGrid w:val="0"/>
                <w:sz w:val="20"/>
                <w:szCs w:val="28"/>
              </w:rPr>
            </w:pPr>
            <w:r w:rsidRPr="002C1237">
              <w:rPr>
                <w:snapToGrid w:val="0"/>
                <w:sz w:val="20"/>
                <w:szCs w:val="28"/>
              </w:rPr>
              <w:t>1 513</w:t>
            </w:r>
          </w:p>
        </w:tc>
        <w:tc>
          <w:tcPr>
            <w:tcW w:w="709" w:type="dxa"/>
            <w:shd w:val="clear" w:color="auto" w:fill="auto"/>
            <w:vAlign w:val="center"/>
            <w:hideMark/>
          </w:tcPr>
          <w:p w14:paraId="678328C2" w14:textId="77777777" w:rsidR="002C1237" w:rsidRPr="002C1237" w:rsidRDefault="002C1237" w:rsidP="002C1237">
            <w:pPr>
              <w:jc w:val="center"/>
              <w:rPr>
                <w:snapToGrid w:val="0"/>
                <w:sz w:val="20"/>
                <w:szCs w:val="28"/>
              </w:rPr>
            </w:pPr>
            <w:r w:rsidRPr="002C1237">
              <w:rPr>
                <w:snapToGrid w:val="0"/>
                <w:sz w:val="20"/>
                <w:szCs w:val="28"/>
              </w:rPr>
              <w:t>148</w:t>
            </w:r>
          </w:p>
        </w:tc>
        <w:tc>
          <w:tcPr>
            <w:tcW w:w="709" w:type="dxa"/>
            <w:shd w:val="clear" w:color="auto" w:fill="auto"/>
            <w:vAlign w:val="center"/>
            <w:hideMark/>
          </w:tcPr>
          <w:p w14:paraId="2DBF8BEB" w14:textId="77777777" w:rsidR="002C1237" w:rsidRPr="002C1237" w:rsidRDefault="002C1237" w:rsidP="002C1237">
            <w:pPr>
              <w:jc w:val="center"/>
              <w:rPr>
                <w:snapToGrid w:val="0"/>
                <w:sz w:val="20"/>
                <w:szCs w:val="28"/>
              </w:rPr>
            </w:pPr>
            <w:r w:rsidRPr="002C1237">
              <w:rPr>
                <w:snapToGrid w:val="0"/>
                <w:sz w:val="20"/>
                <w:szCs w:val="28"/>
              </w:rPr>
              <w:t>266</w:t>
            </w:r>
          </w:p>
        </w:tc>
        <w:tc>
          <w:tcPr>
            <w:tcW w:w="708" w:type="dxa"/>
            <w:shd w:val="clear" w:color="auto" w:fill="auto"/>
            <w:vAlign w:val="center"/>
            <w:hideMark/>
          </w:tcPr>
          <w:p w14:paraId="2867905D" w14:textId="77777777" w:rsidR="002C1237" w:rsidRPr="002C1237" w:rsidRDefault="002C1237" w:rsidP="002C1237">
            <w:pPr>
              <w:jc w:val="center"/>
              <w:rPr>
                <w:snapToGrid w:val="0"/>
                <w:sz w:val="20"/>
                <w:szCs w:val="28"/>
              </w:rPr>
            </w:pPr>
            <w:r w:rsidRPr="002C1237">
              <w:rPr>
                <w:snapToGrid w:val="0"/>
                <w:sz w:val="20"/>
                <w:szCs w:val="28"/>
              </w:rPr>
              <w:t>242</w:t>
            </w:r>
          </w:p>
        </w:tc>
        <w:tc>
          <w:tcPr>
            <w:tcW w:w="710" w:type="dxa"/>
            <w:shd w:val="clear" w:color="auto" w:fill="auto"/>
            <w:vAlign w:val="center"/>
            <w:hideMark/>
          </w:tcPr>
          <w:p w14:paraId="2819F908" w14:textId="77777777" w:rsidR="002C1237" w:rsidRPr="002C1237" w:rsidRDefault="002C1237" w:rsidP="002C1237">
            <w:pPr>
              <w:jc w:val="center"/>
              <w:rPr>
                <w:snapToGrid w:val="0"/>
                <w:sz w:val="20"/>
                <w:szCs w:val="28"/>
              </w:rPr>
            </w:pPr>
            <w:r w:rsidRPr="002C1237">
              <w:rPr>
                <w:snapToGrid w:val="0"/>
                <w:sz w:val="20"/>
                <w:szCs w:val="28"/>
              </w:rPr>
              <w:t>24</w:t>
            </w:r>
          </w:p>
        </w:tc>
        <w:tc>
          <w:tcPr>
            <w:tcW w:w="709" w:type="dxa"/>
            <w:shd w:val="clear" w:color="auto" w:fill="auto"/>
            <w:vAlign w:val="center"/>
            <w:hideMark/>
          </w:tcPr>
          <w:p w14:paraId="0773790F" w14:textId="77777777" w:rsidR="002C1237" w:rsidRPr="002C1237" w:rsidRDefault="002C1237" w:rsidP="002C1237">
            <w:pPr>
              <w:jc w:val="center"/>
              <w:rPr>
                <w:snapToGrid w:val="0"/>
                <w:sz w:val="20"/>
                <w:szCs w:val="28"/>
              </w:rPr>
            </w:pPr>
            <w:r w:rsidRPr="002C1237">
              <w:rPr>
                <w:snapToGrid w:val="0"/>
                <w:sz w:val="20"/>
                <w:szCs w:val="28"/>
              </w:rPr>
              <w:t>60</w:t>
            </w:r>
          </w:p>
        </w:tc>
        <w:tc>
          <w:tcPr>
            <w:tcW w:w="567" w:type="dxa"/>
            <w:shd w:val="clear" w:color="auto" w:fill="auto"/>
            <w:vAlign w:val="center"/>
            <w:hideMark/>
          </w:tcPr>
          <w:p w14:paraId="73F7DD0F" w14:textId="77777777" w:rsidR="002C1237" w:rsidRPr="002C1237" w:rsidRDefault="002C1237" w:rsidP="002C1237">
            <w:pPr>
              <w:jc w:val="center"/>
              <w:rPr>
                <w:snapToGrid w:val="0"/>
                <w:sz w:val="20"/>
                <w:szCs w:val="28"/>
              </w:rPr>
            </w:pPr>
            <w:r w:rsidRPr="002C1237">
              <w:rPr>
                <w:snapToGrid w:val="0"/>
                <w:sz w:val="20"/>
                <w:szCs w:val="28"/>
              </w:rPr>
              <w:t>55</w:t>
            </w:r>
          </w:p>
        </w:tc>
        <w:tc>
          <w:tcPr>
            <w:tcW w:w="567" w:type="dxa"/>
            <w:shd w:val="clear" w:color="auto" w:fill="auto"/>
            <w:vAlign w:val="center"/>
            <w:hideMark/>
          </w:tcPr>
          <w:p w14:paraId="06E87387" w14:textId="77777777" w:rsidR="002C1237" w:rsidRPr="002C1237" w:rsidRDefault="002C1237" w:rsidP="002C1237">
            <w:pPr>
              <w:jc w:val="center"/>
              <w:rPr>
                <w:snapToGrid w:val="0"/>
                <w:sz w:val="20"/>
                <w:szCs w:val="28"/>
              </w:rPr>
            </w:pPr>
            <w:r w:rsidRPr="002C1237">
              <w:rPr>
                <w:snapToGrid w:val="0"/>
                <w:sz w:val="20"/>
                <w:szCs w:val="28"/>
              </w:rPr>
              <w:t>5</w:t>
            </w:r>
          </w:p>
        </w:tc>
        <w:tc>
          <w:tcPr>
            <w:tcW w:w="710" w:type="dxa"/>
            <w:shd w:val="clear" w:color="auto" w:fill="auto"/>
            <w:vAlign w:val="center"/>
            <w:hideMark/>
          </w:tcPr>
          <w:p w14:paraId="1EA4A4E3" w14:textId="77777777" w:rsidR="002C1237" w:rsidRPr="002C1237" w:rsidRDefault="002C1237" w:rsidP="002C1237">
            <w:pPr>
              <w:jc w:val="center"/>
              <w:rPr>
                <w:snapToGrid w:val="0"/>
                <w:sz w:val="20"/>
                <w:szCs w:val="28"/>
              </w:rPr>
            </w:pPr>
            <w:r w:rsidRPr="002C1237">
              <w:rPr>
                <w:snapToGrid w:val="0"/>
                <w:sz w:val="20"/>
                <w:szCs w:val="28"/>
              </w:rPr>
              <w:t>8</w:t>
            </w:r>
          </w:p>
        </w:tc>
        <w:tc>
          <w:tcPr>
            <w:tcW w:w="708" w:type="dxa"/>
            <w:shd w:val="clear" w:color="auto" w:fill="auto"/>
            <w:vAlign w:val="center"/>
            <w:hideMark/>
          </w:tcPr>
          <w:p w14:paraId="2D565DB3" w14:textId="77777777" w:rsidR="002C1237" w:rsidRPr="002C1237" w:rsidRDefault="002C1237" w:rsidP="002C1237">
            <w:pPr>
              <w:jc w:val="center"/>
              <w:rPr>
                <w:snapToGrid w:val="0"/>
                <w:sz w:val="20"/>
                <w:szCs w:val="28"/>
              </w:rPr>
            </w:pPr>
            <w:r w:rsidRPr="002C1237">
              <w:rPr>
                <w:snapToGrid w:val="0"/>
                <w:sz w:val="20"/>
                <w:szCs w:val="28"/>
              </w:rPr>
              <w:t>7</w:t>
            </w:r>
          </w:p>
        </w:tc>
        <w:tc>
          <w:tcPr>
            <w:tcW w:w="709" w:type="dxa"/>
            <w:shd w:val="clear" w:color="auto" w:fill="auto"/>
            <w:vAlign w:val="center"/>
            <w:hideMark/>
          </w:tcPr>
          <w:p w14:paraId="65556F92" w14:textId="77777777" w:rsidR="002C1237" w:rsidRPr="002C1237" w:rsidRDefault="002C1237" w:rsidP="002C1237">
            <w:pPr>
              <w:jc w:val="center"/>
              <w:rPr>
                <w:snapToGrid w:val="0"/>
                <w:sz w:val="20"/>
                <w:szCs w:val="28"/>
              </w:rPr>
            </w:pPr>
            <w:r w:rsidRPr="002C1237">
              <w:rPr>
                <w:snapToGrid w:val="0"/>
                <w:sz w:val="20"/>
                <w:szCs w:val="28"/>
              </w:rPr>
              <w:t>1</w:t>
            </w:r>
          </w:p>
        </w:tc>
      </w:tr>
      <w:tr w:rsidR="002C1237" w:rsidRPr="002C1237" w14:paraId="6DFAFA02" w14:textId="77777777" w:rsidTr="00E8485B">
        <w:trPr>
          <w:trHeight w:val="20"/>
        </w:trPr>
        <w:tc>
          <w:tcPr>
            <w:tcW w:w="421" w:type="dxa"/>
            <w:shd w:val="clear" w:color="auto" w:fill="auto"/>
            <w:vAlign w:val="center"/>
            <w:hideMark/>
          </w:tcPr>
          <w:p w14:paraId="157A3F5E" w14:textId="77777777" w:rsidR="002C1237" w:rsidRPr="002C1237" w:rsidRDefault="002C1237" w:rsidP="002C1237">
            <w:pPr>
              <w:jc w:val="center"/>
              <w:rPr>
                <w:snapToGrid w:val="0"/>
                <w:sz w:val="20"/>
                <w:szCs w:val="28"/>
              </w:rPr>
            </w:pPr>
            <w:r w:rsidRPr="002C1237">
              <w:rPr>
                <w:snapToGrid w:val="0"/>
                <w:sz w:val="20"/>
                <w:szCs w:val="28"/>
              </w:rPr>
              <w:t>1.33</w:t>
            </w:r>
          </w:p>
        </w:tc>
        <w:tc>
          <w:tcPr>
            <w:tcW w:w="1984" w:type="dxa"/>
            <w:shd w:val="clear" w:color="auto" w:fill="auto"/>
            <w:vAlign w:val="center"/>
            <w:hideMark/>
          </w:tcPr>
          <w:p w14:paraId="0DDDA7E8" w14:textId="77777777" w:rsidR="002C1237" w:rsidRPr="002C1237" w:rsidRDefault="002C1237" w:rsidP="002C1237">
            <w:pPr>
              <w:rPr>
                <w:snapToGrid w:val="0"/>
                <w:sz w:val="20"/>
                <w:szCs w:val="28"/>
              </w:rPr>
            </w:pPr>
            <w:r w:rsidRPr="002C1237">
              <w:rPr>
                <w:snapToGrid w:val="0"/>
                <w:sz w:val="20"/>
                <w:szCs w:val="28"/>
              </w:rPr>
              <w:t>Электродвигатели</w:t>
            </w:r>
          </w:p>
        </w:tc>
        <w:tc>
          <w:tcPr>
            <w:tcW w:w="709" w:type="dxa"/>
            <w:shd w:val="clear" w:color="auto" w:fill="auto"/>
            <w:vAlign w:val="center"/>
            <w:hideMark/>
          </w:tcPr>
          <w:p w14:paraId="0B7F2FF3" w14:textId="77777777" w:rsidR="002C1237" w:rsidRPr="002C1237" w:rsidRDefault="002C1237" w:rsidP="002C1237">
            <w:pPr>
              <w:jc w:val="center"/>
              <w:rPr>
                <w:snapToGrid w:val="0"/>
                <w:sz w:val="20"/>
                <w:szCs w:val="28"/>
              </w:rPr>
            </w:pPr>
            <w:r w:rsidRPr="002C1237">
              <w:rPr>
                <w:snapToGrid w:val="0"/>
                <w:sz w:val="20"/>
                <w:szCs w:val="28"/>
              </w:rPr>
              <w:t>ТР</w:t>
            </w:r>
          </w:p>
        </w:tc>
        <w:tc>
          <w:tcPr>
            <w:tcW w:w="992" w:type="dxa"/>
            <w:shd w:val="clear" w:color="auto" w:fill="auto"/>
            <w:vAlign w:val="center"/>
            <w:hideMark/>
          </w:tcPr>
          <w:p w14:paraId="295F2764"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4276DDF3" w14:textId="77777777" w:rsidR="002C1237" w:rsidRPr="002C1237" w:rsidRDefault="002C1237" w:rsidP="002C1237">
            <w:pPr>
              <w:jc w:val="center"/>
              <w:rPr>
                <w:snapToGrid w:val="0"/>
                <w:sz w:val="20"/>
                <w:szCs w:val="28"/>
              </w:rPr>
            </w:pPr>
            <w:r w:rsidRPr="002C1237">
              <w:rPr>
                <w:snapToGrid w:val="0"/>
                <w:sz w:val="20"/>
                <w:szCs w:val="28"/>
              </w:rPr>
              <w:t>3 491</w:t>
            </w:r>
          </w:p>
        </w:tc>
        <w:tc>
          <w:tcPr>
            <w:tcW w:w="708" w:type="dxa"/>
            <w:shd w:val="clear" w:color="auto" w:fill="auto"/>
            <w:vAlign w:val="center"/>
            <w:hideMark/>
          </w:tcPr>
          <w:p w14:paraId="652D9D13" w14:textId="77777777" w:rsidR="002C1237" w:rsidRPr="002C1237" w:rsidRDefault="002C1237" w:rsidP="002C1237">
            <w:pPr>
              <w:jc w:val="center"/>
              <w:rPr>
                <w:snapToGrid w:val="0"/>
                <w:sz w:val="20"/>
                <w:szCs w:val="28"/>
              </w:rPr>
            </w:pPr>
            <w:r w:rsidRPr="002C1237">
              <w:rPr>
                <w:snapToGrid w:val="0"/>
                <w:sz w:val="20"/>
                <w:szCs w:val="28"/>
              </w:rPr>
              <w:t>756</w:t>
            </w:r>
          </w:p>
        </w:tc>
        <w:tc>
          <w:tcPr>
            <w:tcW w:w="708" w:type="dxa"/>
            <w:shd w:val="clear" w:color="auto" w:fill="auto"/>
            <w:vAlign w:val="center"/>
            <w:hideMark/>
          </w:tcPr>
          <w:p w14:paraId="21EFCE07" w14:textId="77777777" w:rsidR="002C1237" w:rsidRPr="002C1237" w:rsidRDefault="002C1237" w:rsidP="002C1237">
            <w:pPr>
              <w:jc w:val="center"/>
              <w:rPr>
                <w:snapToGrid w:val="0"/>
                <w:sz w:val="20"/>
                <w:szCs w:val="28"/>
              </w:rPr>
            </w:pPr>
            <w:r w:rsidRPr="002C1237">
              <w:rPr>
                <w:snapToGrid w:val="0"/>
                <w:sz w:val="20"/>
                <w:szCs w:val="28"/>
              </w:rPr>
              <w:t>2 735</w:t>
            </w:r>
          </w:p>
        </w:tc>
        <w:tc>
          <w:tcPr>
            <w:tcW w:w="709" w:type="dxa"/>
            <w:shd w:val="clear" w:color="auto" w:fill="auto"/>
            <w:vAlign w:val="center"/>
            <w:hideMark/>
          </w:tcPr>
          <w:p w14:paraId="07BF9A25" w14:textId="77777777" w:rsidR="002C1237" w:rsidRPr="002C1237" w:rsidRDefault="002C1237" w:rsidP="002C1237">
            <w:pPr>
              <w:jc w:val="center"/>
              <w:rPr>
                <w:snapToGrid w:val="0"/>
                <w:sz w:val="20"/>
                <w:szCs w:val="28"/>
              </w:rPr>
            </w:pPr>
            <w:r w:rsidRPr="002C1237">
              <w:rPr>
                <w:snapToGrid w:val="0"/>
                <w:sz w:val="20"/>
                <w:szCs w:val="28"/>
              </w:rPr>
              <w:t>3 491</w:t>
            </w:r>
          </w:p>
        </w:tc>
        <w:tc>
          <w:tcPr>
            <w:tcW w:w="708" w:type="dxa"/>
            <w:shd w:val="clear" w:color="auto" w:fill="auto"/>
            <w:vAlign w:val="center"/>
            <w:hideMark/>
          </w:tcPr>
          <w:p w14:paraId="5C892860" w14:textId="77777777" w:rsidR="002C1237" w:rsidRPr="002C1237" w:rsidRDefault="002C1237" w:rsidP="002C1237">
            <w:pPr>
              <w:jc w:val="center"/>
              <w:rPr>
                <w:snapToGrid w:val="0"/>
                <w:sz w:val="20"/>
                <w:szCs w:val="28"/>
              </w:rPr>
            </w:pPr>
            <w:r w:rsidRPr="002C1237">
              <w:rPr>
                <w:snapToGrid w:val="0"/>
                <w:sz w:val="20"/>
                <w:szCs w:val="28"/>
              </w:rPr>
              <w:t>2 907</w:t>
            </w:r>
          </w:p>
        </w:tc>
        <w:tc>
          <w:tcPr>
            <w:tcW w:w="709" w:type="dxa"/>
            <w:shd w:val="clear" w:color="auto" w:fill="auto"/>
            <w:vAlign w:val="center"/>
            <w:hideMark/>
          </w:tcPr>
          <w:p w14:paraId="14DEC7CA" w14:textId="77777777" w:rsidR="002C1237" w:rsidRPr="002C1237" w:rsidRDefault="002C1237" w:rsidP="002C1237">
            <w:pPr>
              <w:jc w:val="center"/>
              <w:rPr>
                <w:snapToGrid w:val="0"/>
                <w:sz w:val="20"/>
                <w:szCs w:val="28"/>
              </w:rPr>
            </w:pPr>
            <w:r w:rsidRPr="002C1237">
              <w:rPr>
                <w:snapToGrid w:val="0"/>
                <w:sz w:val="20"/>
                <w:szCs w:val="28"/>
              </w:rPr>
              <w:t>630</w:t>
            </w:r>
          </w:p>
        </w:tc>
        <w:tc>
          <w:tcPr>
            <w:tcW w:w="709" w:type="dxa"/>
            <w:shd w:val="clear" w:color="auto" w:fill="auto"/>
            <w:vAlign w:val="center"/>
            <w:hideMark/>
          </w:tcPr>
          <w:p w14:paraId="41A34CDA" w14:textId="77777777" w:rsidR="002C1237" w:rsidRPr="002C1237" w:rsidRDefault="002C1237" w:rsidP="002C1237">
            <w:pPr>
              <w:jc w:val="center"/>
              <w:rPr>
                <w:snapToGrid w:val="0"/>
                <w:sz w:val="20"/>
                <w:szCs w:val="28"/>
              </w:rPr>
            </w:pPr>
            <w:r w:rsidRPr="002C1237">
              <w:rPr>
                <w:snapToGrid w:val="0"/>
                <w:sz w:val="20"/>
                <w:szCs w:val="28"/>
              </w:rPr>
              <w:t>2 277</w:t>
            </w:r>
          </w:p>
        </w:tc>
        <w:tc>
          <w:tcPr>
            <w:tcW w:w="709" w:type="dxa"/>
            <w:shd w:val="clear" w:color="auto" w:fill="auto"/>
            <w:vAlign w:val="center"/>
            <w:hideMark/>
          </w:tcPr>
          <w:p w14:paraId="30C81113" w14:textId="77777777" w:rsidR="002C1237" w:rsidRPr="002C1237" w:rsidRDefault="002C1237" w:rsidP="002C1237">
            <w:pPr>
              <w:jc w:val="center"/>
              <w:rPr>
                <w:snapToGrid w:val="0"/>
                <w:sz w:val="20"/>
                <w:szCs w:val="28"/>
              </w:rPr>
            </w:pPr>
            <w:r w:rsidRPr="002C1237">
              <w:rPr>
                <w:snapToGrid w:val="0"/>
                <w:sz w:val="20"/>
                <w:szCs w:val="28"/>
              </w:rPr>
              <w:t>466</w:t>
            </w:r>
          </w:p>
        </w:tc>
        <w:tc>
          <w:tcPr>
            <w:tcW w:w="708" w:type="dxa"/>
            <w:shd w:val="clear" w:color="auto" w:fill="auto"/>
            <w:vAlign w:val="center"/>
            <w:hideMark/>
          </w:tcPr>
          <w:p w14:paraId="0643E37E" w14:textId="77777777" w:rsidR="002C1237" w:rsidRPr="002C1237" w:rsidRDefault="002C1237" w:rsidP="002C1237">
            <w:pPr>
              <w:jc w:val="center"/>
              <w:rPr>
                <w:snapToGrid w:val="0"/>
                <w:sz w:val="20"/>
                <w:szCs w:val="28"/>
              </w:rPr>
            </w:pPr>
            <w:r w:rsidRPr="002C1237">
              <w:rPr>
                <w:snapToGrid w:val="0"/>
                <w:sz w:val="20"/>
                <w:szCs w:val="28"/>
              </w:rPr>
              <w:t>101</w:t>
            </w:r>
          </w:p>
        </w:tc>
        <w:tc>
          <w:tcPr>
            <w:tcW w:w="710" w:type="dxa"/>
            <w:shd w:val="clear" w:color="auto" w:fill="auto"/>
            <w:vAlign w:val="center"/>
            <w:hideMark/>
          </w:tcPr>
          <w:p w14:paraId="757B073A" w14:textId="77777777" w:rsidR="002C1237" w:rsidRPr="002C1237" w:rsidRDefault="002C1237" w:rsidP="002C1237">
            <w:pPr>
              <w:jc w:val="center"/>
              <w:rPr>
                <w:snapToGrid w:val="0"/>
                <w:sz w:val="20"/>
                <w:szCs w:val="28"/>
              </w:rPr>
            </w:pPr>
            <w:r w:rsidRPr="002C1237">
              <w:rPr>
                <w:snapToGrid w:val="0"/>
                <w:sz w:val="20"/>
                <w:szCs w:val="28"/>
              </w:rPr>
              <w:t>365</w:t>
            </w:r>
          </w:p>
        </w:tc>
        <w:tc>
          <w:tcPr>
            <w:tcW w:w="709" w:type="dxa"/>
            <w:shd w:val="clear" w:color="auto" w:fill="auto"/>
            <w:vAlign w:val="center"/>
            <w:hideMark/>
          </w:tcPr>
          <w:p w14:paraId="0BD12D97" w14:textId="77777777" w:rsidR="002C1237" w:rsidRPr="002C1237" w:rsidRDefault="002C1237" w:rsidP="002C1237">
            <w:pPr>
              <w:jc w:val="center"/>
              <w:rPr>
                <w:snapToGrid w:val="0"/>
                <w:sz w:val="20"/>
                <w:szCs w:val="28"/>
              </w:rPr>
            </w:pPr>
            <w:r w:rsidRPr="002C1237">
              <w:rPr>
                <w:snapToGrid w:val="0"/>
                <w:sz w:val="20"/>
                <w:szCs w:val="28"/>
              </w:rPr>
              <w:t>105</w:t>
            </w:r>
          </w:p>
        </w:tc>
        <w:tc>
          <w:tcPr>
            <w:tcW w:w="567" w:type="dxa"/>
            <w:shd w:val="clear" w:color="auto" w:fill="auto"/>
            <w:vAlign w:val="center"/>
            <w:hideMark/>
          </w:tcPr>
          <w:p w14:paraId="72CEB486" w14:textId="77777777" w:rsidR="002C1237" w:rsidRPr="002C1237" w:rsidRDefault="002C1237" w:rsidP="002C1237">
            <w:pPr>
              <w:jc w:val="center"/>
              <w:rPr>
                <w:snapToGrid w:val="0"/>
                <w:sz w:val="20"/>
                <w:szCs w:val="28"/>
              </w:rPr>
            </w:pPr>
            <w:r w:rsidRPr="002C1237">
              <w:rPr>
                <w:snapToGrid w:val="0"/>
                <w:sz w:val="20"/>
                <w:szCs w:val="28"/>
              </w:rPr>
              <w:t>23</w:t>
            </w:r>
          </w:p>
        </w:tc>
        <w:tc>
          <w:tcPr>
            <w:tcW w:w="567" w:type="dxa"/>
            <w:shd w:val="clear" w:color="auto" w:fill="auto"/>
            <w:vAlign w:val="center"/>
            <w:hideMark/>
          </w:tcPr>
          <w:p w14:paraId="7EF05B22" w14:textId="77777777" w:rsidR="002C1237" w:rsidRPr="002C1237" w:rsidRDefault="002C1237" w:rsidP="002C1237">
            <w:pPr>
              <w:jc w:val="center"/>
              <w:rPr>
                <w:snapToGrid w:val="0"/>
                <w:sz w:val="20"/>
                <w:szCs w:val="28"/>
              </w:rPr>
            </w:pPr>
            <w:r w:rsidRPr="002C1237">
              <w:rPr>
                <w:snapToGrid w:val="0"/>
                <w:sz w:val="20"/>
                <w:szCs w:val="28"/>
              </w:rPr>
              <w:t>82</w:t>
            </w:r>
          </w:p>
        </w:tc>
        <w:tc>
          <w:tcPr>
            <w:tcW w:w="710" w:type="dxa"/>
            <w:shd w:val="clear" w:color="auto" w:fill="auto"/>
            <w:vAlign w:val="center"/>
            <w:hideMark/>
          </w:tcPr>
          <w:p w14:paraId="65E51B43" w14:textId="77777777" w:rsidR="002C1237" w:rsidRPr="002C1237" w:rsidRDefault="002C1237" w:rsidP="002C1237">
            <w:pPr>
              <w:jc w:val="center"/>
              <w:rPr>
                <w:snapToGrid w:val="0"/>
                <w:sz w:val="20"/>
                <w:szCs w:val="28"/>
              </w:rPr>
            </w:pPr>
            <w:r w:rsidRPr="002C1237">
              <w:rPr>
                <w:snapToGrid w:val="0"/>
                <w:sz w:val="20"/>
                <w:szCs w:val="28"/>
              </w:rPr>
              <w:t>14</w:t>
            </w:r>
          </w:p>
        </w:tc>
        <w:tc>
          <w:tcPr>
            <w:tcW w:w="708" w:type="dxa"/>
            <w:shd w:val="clear" w:color="auto" w:fill="auto"/>
            <w:vAlign w:val="center"/>
            <w:hideMark/>
          </w:tcPr>
          <w:p w14:paraId="2153D98B" w14:textId="77777777" w:rsidR="002C1237" w:rsidRPr="002C1237" w:rsidRDefault="002C1237" w:rsidP="002C1237">
            <w:pPr>
              <w:jc w:val="center"/>
              <w:rPr>
                <w:snapToGrid w:val="0"/>
                <w:sz w:val="20"/>
                <w:szCs w:val="28"/>
              </w:rPr>
            </w:pPr>
            <w:r w:rsidRPr="002C1237">
              <w:rPr>
                <w:snapToGrid w:val="0"/>
                <w:sz w:val="20"/>
                <w:szCs w:val="28"/>
              </w:rPr>
              <w:t>3</w:t>
            </w:r>
          </w:p>
        </w:tc>
        <w:tc>
          <w:tcPr>
            <w:tcW w:w="709" w:type="dxa"/>
            <w:shd w:val="clear" w:color="auto" w:fill="auto"/>
            <w:vAlign w:val="center"/>
            <w:hideMark/>
          </w:tcPr>
          <w:p w14:paraId="28CD7B2B" w14:textId="77777777" w:rsidR="002C1237" w:rsidRPr="002C1237" w:rsidRDefault="002C1237" w:rsidP="002C1237">
            <w:pPr>
              <w:jc w:val="center"/>
              <w:rPr>
                <w:snapToGrid w:val="0"/>
                <w:sz w:val="20"/>
                <w:szCs w:val="28"/>
              </w:rPr>
            </w:pPr>
            <w:r w:rsidRPr="002C1237">
              <w:rPr>
                <w:snapToGrid w:val="0"/>
                <w:sz w:val="20"/>
                <w:szCs w:val="28"/>
              </w:rPr>
              <w:t>11</w:t>
            </w:r>
          </w:p>
        </w:tc>
      </w:tr>
      <w:tr w:rsidR="002C1237" w:rsidRPr="002C1237" w14:paraId="40ECE340" w14:textId="77777777" w:rsidTr="00E8485B">
        <w:trPr>
          <w:trHeight w:val="20"/>
        </w:trPr>
        <w:tc>
          <w:tcPr>
            <w:tcW w:w="4106" w:type="dxa"/>
            <w:gridSpan w:val="4"/>
            <w:shd w:val="clear" w:color="auto" w:fill="auto"/>
            <w:vAlign w:val="center"/>
            <w:hideMark/>
          </w:tcPr>
          <w:p w14:paraId="50561350" w14:textId="77777777" w:rsidR="002C1237" w:rsidRPr="002C1237" w:rsidRDefault="002C1237" w:rsidP="002C1237">
            <w:pPr>
              <w:jc w:val="center"/>
              <w:rPr>
                <w:bCs/>
                <w:iCs/>
                <w:snapToGrid w:val="0"/>
                <w:sz w:val="20"/>
                <w:szCs w:val="28"/>
              </w:rPr>
            </w:pPr>
            <w:r w:rsidRPr="002C1237">
              <w:rPr>
                <w:bCs/>
                <w:iCs/>
                <w:snapToGrid w:val="0"/>
                <w:sz w:val="20"/>
                <w:szCs w:val="28"/>
              </w:rPr>
              <w:t>ИТОГО по оборудованию</w:t>
            </w:r>
          </w:p>
        </w:tc>
        <w:tc>
          <w:tcPr>
            <w:tcW w:w="709" w:type="dxa"/>
            <w:shd w:val="clear" w:color="auto" w:fill="auto"/>
            <w:vAlign w:val="center"/>
            <w:hideMark/>
          </w:tcPr>
          <w:p w14:paraId="112FD62E" w14:textId="77777777" w:rsidR="002C1237" w:rsidRPr="002C1237" w:rsidRDefault="002C1237" w:rsidP="002C1237">
            <w:pPr>
              <w:jc w:val="center"/>
              <w:rPr>
                <w:bCs/>
                <w:snapToGrid w:val="0"/>
                <w:sz w:val="20"/>
                <w:szCs w:val="28"/>
              </w:rPr>
            </w:pPr>
            <w:r w:rsidRPr="002C1237">
              <w:rPr>
                <w:bCs/>
                <w:snapToGrid w:val="0"/>
                <w:sz w:val="20"/>
                <w:szCs w:val="28"/>
              </w:rPr>
              <w:t>135 452</w:t>
            </w:r>
          </w:p>
        </w:tc>
        <w:tc>
          <w:tcPr>
            <w:tcW w:w="708" w:type="dxa"/>
            <w:shd w:val="clear" w:color="auto" w:fill="auto"/>
            <w:vAlign w:val="center"/>
            <w:hideMark/>
          </w:tcPr>
          <w:p w14:paraId="73386EAF" w14:textId="77777777" w:rsidR="002C1237" w:rsidRPr="002C1237" w:rsidRDefault="002C1237" w:rsidP="002C1237">
            <w:pPr>
              <w:jc w:val="center"/>
              <w:rPr>
                <w:bCs/>
                <w:snapToGrid w:val="0"/>
                <w:sz w:val="20"/>
                <w:szCs w:val="28"/>
              </w:rPr>
            </w:pPr>
            <w:r w:rsidRPr="002C1237">
              <w:rPr>
                <w:bCs/>
                <w:snapToGrid w:val="0"/>
                <w:sz w:val="20"/>
                <w:szCs w:val="28"/>
              </w:rPr>
              <w:t>38 108</w:t>
            </w:r>
          </w:p>
        </w:tc>
        <w:tc>
          <w:tcPr>
            <w:tcW w:w="708" w:type="dxa"/>
            <w:shd w:val="clear" w:color="auto" w:fill="auto"/>
            <w:vAlign w:val="center"/>
            <w:hideMark/>
          </w:tcPr>
          <w:p w14:paraId="56FB36D2" w14:textId="77777777" w:rsidR="002C1237" w:rsidRPr="002C1237" w:rsidRDefault="002C1237" w:rsidP="002C1237">
            <w:pPr>
              <w:jc w:val="center"/>
              <w:rPr>
                <w:bCs/>
                <w:snapToGrid w:val="0"/>
                <w:sz w:val="20"/>
                <w:szCs w:val="28"/>
              </w:rPr>
            </w:pPr>
            <w:r w:rsidRPr="002C1237">
              <w:rPr>
                <w:bCs/>
                <w:snapToGrid w:val="0"/>
                <w:sz w:val="20"/>
                <w:szCs w:val="28"/>
              </w:rPr>
              <w:t>97 344</w:t>
            </w:r>
          </w:p>
        </w:tc>
        <w:tc>
          <w:tcPr>
            <w:tcW w:w="709" w:type="dxa"/>
            <w:shd w:val="clear" w:color="auto" w:fill="auto"/>
            <w:vAlign w:val="center"/>
            <w:hideMark/>
          </w:tcPr>
          <w:p w14:paraId="7E72EAE1" w14:textId="77777777" w:rsidR="002C1237" w:rsidRPr="002C1237" w:rsidRDefault="002C1237" w:rsidP="002C1237">
            <w:pPr>
              <w:jc w:val="center"/>
              <w:rPr>
                <w:bCs/>
                <w:snapToGrid w:val="0"/>
                <w:sz w:val="20"/>
                <w:szCs w:val="28"/>
              </w:rPr>
            </w:pPr>
            <w:r w:rsidRPr="002C1237">
              <w:rPr>
                <w:bCs/>
                <w:snapToGrid w:val="0"/>
                <w:sz w:val="20"/>
                <w:szCs w:val="28"/>
              </w:rPr>
              <w:t>135 452</w:t>
            </w:r>
          </w:p>
        </w:tc>
        <w:tc>
          <w:tcPr>
            <w:tcW w:w="708" w:type="dxa"/>
            <w:shd w:val="clear" w:color="auto" w:fill="auto"/>
            <w:vAlign w:val="center"/>
            <w:hideMark/>
          </w:tcPr>
          <w:p w14:paraId="19A9BCB7" w14:textId="77777777" w:rsidR="002C1237" w:rsidRPr="002C1237" w:rsidRDefault="002C1237" w:rsidP="002C1237">
            <w:pPr>
              <w:jc w:val="center"/>
              <w:rPr>
                <w:bCs/>
                <w:snapToGrid w:val="0"/>
                <w:sz w:val="20"/>
                <w:szCs w:val="28"/>
              </w:rPr>
            </w:pPr>
            <w:r w:rsidRPr="002C1237">
              <w:rPr>
                <w:bCs/>
                <w:snapToGrid w:val="0"/>
                <w:sz w:val="20"/>
                <w:szCs w:val="28"/>
              </w:rPr>
              <w:t>106 618</w:t>
            </w:r>
          </w:p>
        </w:tc>
        <w:tc>
          <w:tcPr>
            <w:tcW w:w="709" w:type="dxa"/>
            <w:shd w:val="clear" w:color="auto" w:fill="auto"/>
            <w:vAlign w:val="center"/>
            <w:hideMark/>
          </w:tcPr>
          <w:p w14:paraId="1FB97F71" w14:textId="77777777" w:rsidR="002C1237" w:rsidRPr="002C1237" w:rsidRDefault="002C1237" w:rsidP="002C1237">
            <w:pPr>
              <w:jc w:val="center"/>
              <w:rPr>
                <w:bCs/>
                <w:snapToGrid w:val="0"/>
                <w:sz w:val="20"/>
                <w:szCs w:val="28"/>
              </w:rPr>
            </w:pPr>
            <w:r w:rsidRPr="002C1237">
              <w:rPr>
                <w:bCs/>
                <w:snapToGrid w:val="0"/>
                <w:sz w:val="20"/>
                <w:szCs w:val="28"/>
              </w:rPr>
              <w:t>27 372</w:t>
            </w:r>
          </w:p>
        </w:tc>
        <w:tc>
          <w:tcPr>
            <w:tcW w:w="709" w:type="dxa"/>
            <w:shd w:val="clear" w:color="auto" w:fill="auto"/>
            <w:vAlign w:val="center"/>
            <w:hideMark/>
          </w:tcPr>
          <w:p w14:paraId="2A5AC60D" w14:textId="77777777" w:rsidR="002C1237" w:rsidRPr="002C1237" w:rsidRDefault="002C1237" w:rsidP="002C1237">
            <w:pPr>
              <w:jc w:val="center"/>
              <w:rPr>
                <w:bCs/>
                <w:snapToGrid w:val="0"/>
                <w:sz w:val="20"/>
                <w:szCs w:val="28"/>
              </w:rPr>
            </w:pPr>
            <w:r w:rsidRPr="002C1237">
              <w:rPr>
                <w:bCs/>
                <w:snapToGrid w:val="0"/>
                <w:sz w:val="20"/>
                <w:szCs w:val="28"/>
              </w:rPr>
              <w:t>79 246</w:t>
            </w:r>
          </w:p>
        </w:tc>
        <w:tc>
          <w:tcPr>
            <w:tcW w:w="709" w:type="dxa"/>
            <w:shd w:val="clear" w:color="auto" w:fill="auto"/>
            <w:vAlign w:val="center"/>
            <w:hideMark/>
          </w:tcPr>
          <w:p w14:paraId="776CBCCE" w14:textId="77777777" w:rsidR="002C1237" w:rsidRPr="002C1237" w:rsidRDefault="002C1237" w:rsidP="002C1237">
            <w:pPr>
              <w:jc w:val="center"/>
              <w:rPr>
                <w:bCs/>
                <w:snapToGrid w:val="0"/>
                <w:sz w:val="20"/>
                <w:szCs w:val="28"/>
              </w:rPr>
            </w:pPr>
            <w:r w:rsidRPr="002C1237">
              <w:rPr>
                <w:bCs/>
                <w:snapToGrid w:val="0"/>
                <w:sz w:val="20"/>
                <w:szCs w:val="28"/>
              </w:rPr>
              <w:t>12 722</w:t>
            </w:r>
          </w:p>
        </w:tc>
        <w:tc>
          <w:tcPr>
            <w:tcW w:w="708" w:type="dxa"/>
            <w:shd w:val="clear" w:color="auto" w:fill="auto"/>
            <w:vAlign w:val="center"/>
            <w:hideMark/>
          </w:tcPr>
          <w:p w14:paraId="2194341B" w14:textId="77777777" w:rsidR="002C1237" w:rsidRPr="002C1237" w:rsidRDefault="002C1237" w:rsidP="002C1237">
            <w:pPr>
              <w:jc w:val="center"/>
              <w:rPr>
                <w:bCs/>
                <w:snapToGrid w:val="0"/>
                <w:sz w:val="20"/>
                <w:szCs w:val="28"/>
              </w:rPr>
            </w:pPr>
            <w:r w:rsidRPr="002C1237">
              <w:rPr>
                <w:bCs/>
                <w:snapToGrid w:val="0"/>
                <w:sz w:val="20"/>
                <w:szCs w:val="28"/>
              </w:rPr>
              <w:t>2 517</w:t>
            </w:r>
          </w:p>
        </w:tc>
        <w:tc>
          <w:tcPr>
            <w:tcW w:w="710" w:type="dxa"/>
            <w:shd w:val="clear" w:color="auto" w:fill="auto"/>
            <w:vAlign w:val="center"/>
            <w:hideMark/>
          </w:tcPr>
          <w:p w14:paraId="4D9FC0A8" w14:textId="77777777" w:rsidR="002C1237" w:rsidRPr="002C1237" w:rsidRDefault="002C1237" w:rsidP="002C1237">
            <w:pPr>
              <w:jc w:val="center"/>
              <w:rPr>
                <w:bCs/>
                <w:snapToGrid w:val="0"/>
                <w:sz w:val="20"/>
                <w:szCs w:val="28"/>
              </w:rPr>
            </w:pPr>
            <w:r w:rsidRPr="002C1237">
              <w:rPr>
                <w:bCs/>
                <w:snapToGrid w:val="0"/>
                <w:sz w:val="20"/>
                <w:szCs w:val="28"/>
              </w:rPr>
              <w:t>10 206</w:t>
            </w:r>
          </w:p>
        </w:tc>
        <w:tc>
          <w:tcPr>
            <w:tcW w:w="709" w:type="dxa"/>
            <w:shd w:val="clear" w:color="auto" w:fill="auto"/>
            <w:vAlign w:val="center"/>
            <w:hideMark/>
          </w:tcPr>
          <w:p w14:paraId="04AEC680" w14:textId="77777777" w:rsidR="002C1237" w:rsidRPr="002C1237" w:rsidRDefault="002C1237" w:rsidP="002C1237">
            <w:pPr>
              <w:jc w:val="center"/>
              <w:rPr>
                <w:bCs/>
                <w:snapToGrid w:val="0"/>
                <w:sz w:val="20"/>
                <w:szCs w:val="28"/>
              </w:rPr>
            </w:pPr>
            <w:r w:rsidRPr="002C1237">
              <w:rPr>
                <w:bCs/>
                <w:snapToGrid w:val="0"/>
                <w:sz w:val="20"/>
                <w:szCs w:val="28"/>
              </w:rPr>
              <w:t>15 801</w:t>
            </w:r>
          </w:p>
        </w:tc>
        <w:tc>
          <w:tcPr>
            <w:tcW w:w="567" w:type="dxa"/>
            <w:shd w:val="clear" w:color="auto" w:fill="auto"/>
            <w:vAlign w:val="center"/>
            <w:hideMark/>
          </w:tcPr>
          <w:p w14:paraId="4001CB55" w14:textId="77777777" w:rsidR="002C1237" w:rsidRPr="002C1237" w:rsidRDefault="002C1237" w:rsidP="002C1237">
            <w:pPr>
              <w:jc w:val="center"/>
              <w:rPr>
                <w:bCs/>
                <w:snapToGrid w:val="0"/>
                <w:sz w:val="20"/>
                <w:szCs w:val="28"/>
              </w:rPr>
            </w:pPr>
            <w:r w:rsidRPr="002C1237">
              <w:rPr>
                <w:bCs/>
                <w:snapToGrid w:val="0"/>
                <w:sz w:val="20"/>
                <w:szCs w:val="28"/>
              </w:rPr>
              <w:t>8 149</w:t>
            </w:r>
          </w:p>
        </w:tc>
        <w:tc>
          <w:tcPr>
            <w:tcW w:w="567" w:type="dxa"/>
            <w:shd w:val="clear" w:color="auto" w:fill="auto"/>
            <w:vAlign w:val="center"/>
            <w:hideMark/>
          </w:tcPr>
          <w:p w14:paraId="1FE24383" w14:textId="77777777" w:rsidR="002C1237" w:rsidRPr="002C1237" w:rsidRDefault="002C1237" w:rsidP="002C1237">
            <w:pPr>
              <w:jc w:val="center"/>
              <w:rPr>
                <w:bCs/>
                <w:snapToGrid w:val="0"/>
                <w:sz w:val="20"/>
                <w:szCs w:val="28"/>
              </w:rPr>
            </w:pPr>
            <w:r w:rsidRPr="002C1237">
              <w:rPr>
                <w:bCs/>
                <w:snapToGrid w:val="0"/>
                <w:sz w:val="20"/>
                <w:szCs w:val="28"/>
              </w:rPr>
              <w:t>7 652</w:t>
            </w:r>
          </w:p>
        </w:tc>
        <w:tc>
          <w:tcPr>
            <w:tcW w:w="710" w:type="dxa"/>
            <w:shd w:val="clear" w:color="auto" w:fill="auto"/>
            <w:vAlign w:val="center"/>
            <w:hideMark/>
          </w:tcPr>
          <w:p w14:paraId="4644C4F1" w14:textId="77777777" w:rsidR="002C1237" w:rsidRPr="002C1237" w:rsidRDefault="002C1237" w:rsidP="002C1237">
            <w:pPr>
              <w:jc w:val="center"/>
              <w:rPr>
                <w:bCs/>
                <w:snapToGrid w:val="0"/>
                <w:sz w:val="20"/>
                <w:szCs w:val="28"/>
              </w:rPr>
            </w:pPr>
            <w:r w:rsidRPr="002C1237">
              <w:rPr>
                <w:bCs/>
                <w:snapToGrid w:val="0"/>
                <w:sz w:val="20"/>
                <w:szCs w:val="28"/>
              </w:rPr>
              <w:t>312</w:t>
            </w:r>
          </w:p>
        </w:tc>
        <w:tc>
          <w:tcPr>
            <w:tcW w:w="708" w:type="dxa"/>
            <w:shd w:val="clear" w:color="auto" w:fill="auto"/>
            <w:vAlign w:val="center"/>
            <w:hideMark/>
          </w:tcPr>
          <w:p w14:paraId="57442EE9" w14:textId="77777777" w:rsidR="002C1237" w:rsidRPr="002C1237" w:rsidRDefault="002C1237" w:rsidP="002C1237">
            <w:pPr>
              <w:jc w:val="center"/>
              <w:rPr>
                <w:bCs/>
                <w:snapToGrid w:val="0"/>
                <w:sz w:val="20"/>
                <w:szCs w:val="28"/>
              </w:rPr>
            </w:pPr>
            <w:r w:rsidRPr="002C1237">
              <w:rPr>
                <w:bCs/>
                <w:snapToGrid w:val="0"/>
                <w:sz w:val="20"/>
                <w:szCs w:val="28"/>
              </w:rPr>
              <w:t>71</w:t>
            </w:r>
          </w:p>
        </w:tc>
        <w:tc>
          <w:tcPr>
            <w:tcW w:w="709" w:type="dxa"/>
            <w:shd w:val="clear" w:color="auto" w:fill="auto"/>
            <w:vAlign w:val="center"/>
            <w:hideMark/>
          </w:tcPr>
          <w:p w14:paraId="6DC886EB" w14:textId="77777777" w:rsidR="002C1237" w:rsidRPr="002C1237" w:rsidRDefault="002C1237" w:rsidP="002C1237">
            <w:pPr>
              <w:jc w:val="center"/>
              <w:rPr>
                <w:bCs/>
                <w:snapToGrid w:val="0"/>
                <w:sz w:val="20"/>
                <w:szCs w:val="28"/>
              </w:rPr>
            </w:pPr>
            <w:r w:rsidRPr="002C1237">
              <w:rPr>
                <w:bCs/>
                <w:snapToGrid w:val="0"/>
                <w:sz w:val="20"/>
                <w:szCs w:val="28"/>
              </w:rPr>
              <w:t>241</w:t>
            </w:r>
          </w:p>
        </w:tc>
      </w:tr>
      <w:tr w:rsidR="002C1237" w:rsidRPr="002C1237" w14:paraId="292F2627" w14:textId="77777777" w:rsidTr="00E8485B">
        <w:trPr>
          <w:trHeight w:val="85"/>
        </w:trPr>
        <w:tc>
          <w:tcPr>
            <w:tcW w:w="421" w:type="dxa"/>
            <w:shd w:val="clear" w:color="auto" w:fill="auto"/>
            <w:vAlign w:val="center"/>
            <w:hideMark/>
          </w:tcPr>
          <w:p w14:paraId="5AD6EE15" w14:textId="77777777" w:rsidR="002C1237" w:rsidRPr="002C1237" w:rsidRDefault="002C1237" w:rsidP="002C1237">
            <w:pPr>
              <w:jc w:val="center"/>
              <w:rPr>
                <w:bCs/>
                <w:snapToGrid w:val="0"/>
                <w:sz w:val="20"/>
                <w:szCs w:val="28"/>
              </w:rPr>
            </w:pPr>
            <w:r w:rsidRPr="002C1237">
              <w:rPr>
                <w:bCs/>
                <w:snapToGrid w:val="0"/>
                <w:sz w:val="20"/>
                <w:szCs w:val="28"/>
              </w:rPr>
              <w:t>2</w:t>
            </w:r>
          </w:p>
        </w:tc>
        <w:tc>
          <w:tcPr>
            <w:tcW w:w="1984" w:type="dxa"/>
            <w:shd w:val="clear" w:color="auto" w:fill="auto"/>
            <w:vAlign w:val="center"/>
            <w:hideMark/>
          </w:tcPr>
          <w:p w14:paraId="027881AF" w14:textId="77777777" w:rsidR="002C1237" w:rsidRPr="002C1237" w:rsidRDefault="002C1237" w:rsidP="002C1237">
            <w:pPr>
              <w:rPr>
                <w:bCs/>
                <w:snapToGrid w:val="0"/>
                <w:sz w:val="20"/>
                <w:szCs w:val="28"/>
              </w:rPr>
            </w:pPr>
            <w:r w:rsidRPr="002C1237">
              <w:rPr>
                <w:bCs/>
                <w:snapToGrid w:val="0"/>
                <w:sz w:val="20"/>
                <w:szCs w:val="28"/>
              </w:rPr>
              <w:t>Здания и сооружения</w:t>
            </w:r>
          </w:p>
        </w:tc>
        <w:tc>
          <w:tcPr>
            <w:tcW w:w="709" w:type="dxa"/>
            <w:shd w:val="clear" w:color="auto" w:fill="auto"/>
            <w:vAlign w:val="center"/>
            <w:hideMark/>
          </w:tcPr>
          <w:p w14:paraId="6413D92F" w14:textId="77777777" w:rsidR="002C1237" w:rsidRPr="002C1237" w:rsidRDefault="002C1237" w:rsidP="002C1237">
            <w:pPr>
              <w:jc w:val="center"/>
              <w:rPr>
                <w:snapToGrid w:val="0"/>
                <w:sz w:val="20"/>
                <w:szCs w:val="28"/>
              </w:rPr>
            </w:pPr>
            <w:r w:rsidRPr="002C1237">
              <w:rPr>
                <w:snapToGrid w:val="0"/>
                <w:sz w:val="20"/>
                <w:szCs w:val="28"/>
              </w:rPr>
              <w:t> </w:t>
            </w:r>
          </w:p>
        </w:tc>
        <w:tc>
          <w:tcPr>
            <w:tcW w:w="992" w:type="dxa"/>
            <w:shd w:val="clear" w:color="auto" w:fill="auto"/>
            <w:vAlign w:val="center"/>
            <w:hideMark/>
          </w:tcPr>
          <w:p w14:paraId="687FCC45"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09CC6F00"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02CB171D"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44426B48"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431A8865"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6BEF4FFF"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56DCEA83"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741D8D9C"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2CCE9AB3"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0D1196C7"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76D20A49"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72E182F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506AF01D"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318A5809"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23602065"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39C79557"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38B8EB7F"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0678D0C2" w14:textId="77777777" w:rsidTr="00E8485B">
        <w:trPr>
          <w:trHeight w:val="20"/>
        </w:trPr>
        <w:tc>
          <w:tcPr>
            <w:tcW w:w="421" w:type="dxa"/>
            <w:shd w:val="clear" w:color="auto" w:fill="auto"/>
            <w:vAlign w:val="center"/>
            <w:hideMark/>
          </w:tcPr>
          <w:p w14:paraId="10D776CB" w14:textId="77777777" w:rsidR="002C1237" w:rsidRPr="002C1237" w:rsidRDefault="002C1237" w:rsidP="002C1237">
            <w:pPr>
              <w:jc w:val="center"/>
              <w:rPr>
                <w:snapToGrid w:val="0"/>
                <w:sz w:val="20"/>
                <w:szCs w:val="28"/>
              </w:rPr>
            </w:pPr>
            <w:r w:rsidRPr="002C1237">
              <w:rPr>
                <w:snapToGrid w:val="0"/>
                <w:sz w:val="20"/>
                <w:szCs w:val="28"/>
              </w:rPr>
              <w:t>2.1</w:t>
            </w:r>
          </w:p>
        </w:tc>
        <w:tc>
          <w:tcPr>
            <w:tcW w:w="1984" w:type="dxa"/>
            <w:shd w:val="clear" w:color="auto" w:fill="auto"/>
            <w:vAlign w:val="center"/>
            <w:hideMark/>
          </w:tcPr>
          <w:p w14:paraId="34F50E4E" w14:textId="77777777" w:rsidR="002C1237" w:rsidRPr="002C1237" w:rsidRDefault="002C1237" w:rsidP="002C1237">
            <w:pPr>
              <w:rPr>
                <w:snapToGrid w:val="0"/>
                <w:sz w:val="20"/>
                <w:szCs w:val="28"/>
              </w:rPr>
            </w:pPr>
            <w:proofErr w:type="spellStart"/>
            <w:r w:rsidRPr="002C1237">
              <w:rPr>
                <w:snapToGrid w:val="0"/>
                <w:sz w:val="20"/>
                <w:szCs w:val="28"/>
              </w:rPr>
              <w:t>Шламопроводы</w:t>
            </w:r>
            <w:proofErr w:type="spellEnd"/>
          </w:p>
        </w:tc>
        <w:tc>
          <w:tcPr>
            <w:tcW w:w="709" w:type="dxa"/>
            <w:shd w:val="clear" w:color="auto" w:fill="auto"/>
            <w:vAlign w:val="center"/>
            <w:hideMark/>
          </w:tcPr>
          <w:p w14:paraId="3832A7E5" w14:textId="77777777" w:rsidR="002C1237" w:rsidRPr="002C1237" w:rsidRDefault="002C1237" w:rsidP="002C1237">
            <w:pPr>
              <w:jc w:val="center"/>
              <w:rPr>
                <w:snapToGrid w:val="0"/>
                <w:sz w:val="20"/>
                <w:szCs w:val="28"/>
              </w:rPr>
            </w:pPr>
            <w:proofErr w:type="spellStart"/>
            <w:r w:rsidRPr="002C1237">
              <w:rPr>
                <w:snapToGrid w:val="0"/>
                <w:sz w:val="20"/>
                <w:szCs w:val="28"/>
              </w:rPr>
              <w:t>РЗиС</w:t>
            </w:r>
            <w:proofErr w:type="spellEnd"/>
          </w:p>
        </w:tc>
        <w:tc>
          <w:tcPr>
            <w:tcW w:w="992" w:type="dxa"/>
            <w:shd w:val="clear" w:color="auto" w:fill="auto"/>
            <w:vAlign w:val="center"/>
            <w:hideMark/>
          </w:tcPr>
          <w:p w14:paraId="0A5FC2B4" w14:textId="77777777" w:rsidR="002C1237" w:rsidRPr="002C1237" w:rsidRDefault="002C1237" w:rsidP="002C1237">
            <w:pPr>
              <w:jc w:val="center"/>
              <w:rPr>
                <w:snapToGrid w:val="0"/>
                <w:sz w:val="20"/>
                <w:szCs w:val="28"/>
              </w:rPr>
            </w:pPr>
            <w:r w:rsidRPr="002C1237">
              <w:rPr>
                <w:snapToGrid w:val="0"/>
                <w:sz w:val="20"/>
                <w:szCs w:val="28"/>
              </w:rPr>
              <w:t>II-III кв.</w:t>
            </w:r>
          </w:p>
        </w:tc>
        <w:tc>
          <w:tcPr>
            <w:tcW w:w="709" w:type="dxa"/>
            <w:shd w:val="clear" w:color="auto" w:fill="auto"/>
            <w:vAlign w:val="center"/>
            <w:hideMark/>
          </w:tcPr>
          <w:p w14:paraId="16BD23F2" w14:textId="77777777" w:rsidR="002C1237" w:rsidRPr="002C1237" w:rsidRDefault="002C1237" w:rsidP="002C1237">
            <w:pPr>
              <w:jc w:val="center"/>
              <w:rPr>
                <w:snapToGrid w:val="0"/>
                <w:sz w:val="20"/>
                <w:szCs w:val="28"/>
              </w:rPr>
            </w:pPr>
            <w:r w:rsidRPr="002C1237">
              <w:rPr>
                <w:snapToGrid w:val="0"/>
                <w:sz w:val="20"/>
                <w:szCs w:val="28"/>
              </w:rPr>
              <w:t>6 555</w:t>
            </w:r>
          </w:p>
        </w:tc>
        <w:tc>
          <w:tcPr>
            <w:tcW w:w="708" w:type="dxa"/>
            <w:shd w:val="clear" w:color="auto" w:fill="auto"/>
            <w:vAlign w:val="center"/>
            <w:hideMark/>
          </w:tcPr>
          <w:p w14:paraId="7118C95C" w14:textId="77777777" w:rsidR="002C1237" w:rsidRPr="002C1237" w:rsidRDefault="002C1237" w:rsidP="002C1237">
            <w:pPr>
              <w:jc w:val="center"/>
              <w:rPr>
                <w:snapToGrid w:val="0"/>
                <w:sz w:val="20"/>
                <w:szCs w:val="28"/>
              </w:rPr>
            </w:pPr>
            <w:r w:rsidRPr="002C1237">
              <w:rPr>
                <w:snapToGrid w:val="0"/>
                <w:sz w:val="20"/>
                <w:szCs w:val="28"/>
              </w:rPr>
              <w:t>2 809</w:t>
            </w:r>
          </w:p>
        </w:tc>
        <w:tc>
          <w:tcPr>
            <w:tcW w:w="708" w:type="dxa"/>
            <w:shd w:val="clear" w:color="auto" w:fill="auto"/>
            <w:vAlign w:val="center"/>
            <w:hideMark/>
          </w:tcPr>
          <w:p w14:paraId="5EF1D571" w14:textId="77777777" w:rsidR="002C1237" w:rsidRPr="002C1237" w:rsidRDefault="002C1237" w:rsidP="002C1237">
            <w:pPr>
              <w:jc w:val="center"/>
              <w:rPr>
                <w:snapToGrid w:val="0"/>
                <w:sz w:val="20"/>
                <w:szCs w:val="28"/>
              </w:rPr>
            </w:pPr>
            <w:r w:rsidRPr="002C1237">
              <w:rPr>
                <w:snapToGrid w:val="0"/>
                <w:sz w:val="20"/>
                <w:szCs w:val="28"/>
              </w:rPr>
              <w:t>3 747</w:t>
            </w:r>
          </w:p>
        </w:tc>
        <w:tc>
          <w:tcPr>
            <w:tcW w:w="709" w:type="dxa"/>
            <w:shd w:val="clear" w:color="auto" w:fill="auto"/>
            <w:vAlign w:val="center"/>
            <w:hideMark/>
          </w:tcPr>
          <w:p w14:paraId="7E96362D" w14:textId="77777777" w:rsidR="002C1237" w:rsidRPr="002C1237" w:rsidRDefault="002C1237" w:rsidP="002C1237">
            <w:pPr>
              <w:jc w:val="center"/>
              <w:rPr>
                <w:snapToGrid w:val="0"/>
                <w:sz w:val="20"/>
                <w:szCs w:val="28"/>
              </w:rPr>
            </w:pPr>
            <w:r w:rsidRPr="002C1237">
              <w:rPr>
                <w:snapToGrid w:val="0"/>
                <w:sz w:val="20"/>
                <w:szCs w:val="28"/>
              </w:rPr>
              <w:t>6 555</w:t>
            </w:r>
          </w:p>
        </w:tc>
        <w:tc>
          <w:tcPr>
            <w:tcW w:w="708" w:type="dxa"/>
            <w:shd w:val="clear" w:color="auto" w:fill="auto"/>
            <w:vAlign w:val="center"/>
            <w:hideMark/>
          </w:tcPr>
          <w:p w14:paraId="63A94C4A" w14:textId="77777777" w:rsidR="002C1237" w:rsidRPr="002C1237" w:rsidRDefault="002C1237" w:rsidP="002C1237">
            <w:pPr>
              <w:jc w:val="center"/>
              <w:rPr>
                <w:snapToGrid w:val="0"/>
                <w:sz w:val="20"/>
                <w:szCs w:val="28"/>
              </w:rPr>
            </w:pPr>
            <w:r w:rsidRPr="002C1237">
              <w:rPr>
                <w:snapToGrid w:val="0"/>
                <w:sz w:val="20"/>
                <w:szCs w:val="28"/>
              </w:rPr>
              <w:t>5 638</w:t>
            </w:r>
          </w:p>
        </w:tc>
        <w:tc>
          <w:tcPr>
            <w:tcW w:w="709" w:type="dxa"/>
            <w:shd w:val="clear" w:color="auto" w:fill="auto"/>
            <w:vAlign w:val="center"/>
            <w:hideMark/>
          </w:tcPr>
          <w:p w14:paraId="70E09B1B" w14:textId="77777777" w:rsidR="002C1237" w:rsidRPr="002C1237" w:rsidRDefault="002C1237" w:rsidP="002C1237">
            <w:pPr>
              <w:jc w:val="center"/>
              <w:rPr>
                <w:snapToGrid w:val="0"/>
                <w:sz w:val="20"/>
                <w:szCs w:val="28"/>
              </w:rPr>
            </w:pPr>
            <w:r w:rsidRPr="002C1237">
              <w:rPr>
                <w:snapToGrid w:val="0"/>
                <w:sz w:val="20"/>
                <w:szCs w:val="28"/>
              </w:rPr>
              <w:t>2 416</w:t>
            </w:r>
          </w:p>
        </w:tc>
        <w:tc>
          <w:tcPr>
            <w:tcW w:w="709" w:type="dxa"/>
            <w:shd w:val="clear" w:color="auto" w:fill="auto"/>
            <w:vAlign w:val="center"/>
            <w:hideMark/>
          </w:tcPr>
          <w:p w14:paraId="73AB4E0C" w14:textId="77777777" w:rsidR="002C1237" w:rsidRPr="002C1237" w:rsidRDefault="002C1237" w:rsidP="002C1237">
            <w:pPr>
              <w:jc w:val="center"/>
              <w:rPr>
                <w:snapToGrid w:val="0"/>
                <w:sz w:val="20"/>
                <w:szCs w:val="28"/>
              </w:rPr>
            </w:pPr>
            <w:r w:rsidRPr="002C1237">
              <w:rPr>
                <w:snapToGrid w:val="0"/>
                <w:sz w:val="20"/>
                <w:szCs w:val="28"/>
              </w:rPr>
              <w:t>3 222</w:t>
            </w:r>
          </w:p>
        </w:tc>
        <w:tc>
          <w:tcPr>
            <w:tcW w:w="709" w:type="dxa"/>
            <w:shd w:val="clear" w:color="auto" w:fill="auto"/>
            <w:vAlign w:val="center"/>
            <w:hideMark/>
          </w:tcPr>
          <w:p w14:paraId="0DDE0A4A" w14:textId="77777777" w:rsidR="002C1237" w:rsidRPr="002C1237" w:rsidRDefault="002C1237" w:rsidP="002C1237">
            <w:pPr>
              <w:jc w:val="center"/>
              <w:rPr>
                <w:snapToGrid w:val="0"/>
                <w:sz w:val="20"/>
                <w:szCs w:val="28"/>
              </w:rPr>
            </w:pPr>
            <w:r w:rsidRPr="002C1237">
              <w:rPr>
                <w:snapToGrid w:val="0"/>
                <w:sz w:val="20"/>
                <w:szCs w:val="28"/>
              </w:rPr>
              <w:t>918</w:t>
            </w:r>
          </w:p>
        </w:tc>
        <w:tc>
          <w:tcPr>
            <w:tcW w:w="708" w:type="dxa"/>
            <w:shd w:val="clear" w:color="auto" w:fill="auto"/>
            <w:vAlign w:val="center"/>
            <w:hideMark/>
          </w:tcPr>
          <w:p w14:paraId="1A3D69F7" w14:textId="77777777" w:rsidR="002C1237" w:rsidRPr="002C1237" w:rsidRDefault="002C1237" w:rsidP="002C1237">
            <w:pPr>
              <w:jc w:val="center"/>
              <w:rPr>
                <w:snapToGrid w:val="0"/>
                <w:sz w:val="20"/>
                <w:szCs w:val="28"/>
              </w:rPr>
            </w:pPr>
            <w:r w:rsidRPr="002C1237">
              <w:rPr>
                <w:snapToGrid w:val="0"/>
                <w:sz w:val="20"/>
                <w:szCs w:val="28"/>
              </w:rPr>
              <w:t>393</w:t>
            </w:r>
          </w:p>
        </w:tc>
        <w:tc>
          <w:tcPr>
            <w:tcW w:w="710" w:type="dxa"/>
            <w:shd w:val="clear" w:color="auto" w:fill="auto"/>
            <w:vAlign w:val="center"/>
            <w:hideMark/>
          </w:tcPr>
          <w:p w14:paraId="4116DB3B" w14:textId="77777777" w:rsidR="002C1237" w:rsidRPr="002C1237" w:rsidRDefault="002C1237" w:rsidP="002C1237">
            <w:pPr>
              <w:jc w:val="center"/>
              <w:rPr>
                <w:snapToGrid w:val="0"/>
                <w:sz w:val="20"/>
                <w:szCs w:val="28"/>
              </w:rPr>
            </w:pPr>
            <w:r w:rsidRPr="002C1237">
              <w:rPr>
                <w:snapToGrid w:val="0"/>
                <w:sz w:val="20"/>
                <w:szCs w:val="28"/>
              </w:rPr>
              <w:t>525</w:t>
            </w:r>
          </w:p>
        </w:tc>
        <w:tc>
          <w:tcPr>
            <w:tcW w:w="709" w:type="dxa"/>
            <w:shd w:val="clear" w:color="auto" w:fill="auto"/>
            <w:vAlign w:val="center"/>
            <w:hideMark/>
          </w:tcPr>
          <w:p w14:paraId="24E5509C"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0C5232E9"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4877DE00"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398C792C"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5D115849"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7D74D769"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2CB5B188" w14:textId="77777777" w:rsidTr="00E8485B">
        <w:trPr>
          <w:trHeight w:val="208"/>
        </w:trPr>
        <w:tc>
          <w:tcPr>
            <w:tcW w:w="421" w:type="dxa"/>
            <w:shd w:val="clear" w:color="auto" w:fill="auto"/>
            <w:vAlign w:val="center"/>
            <w:hideMark/>
          </w:tcPr>
          <w:p w14:paraId="63ED4E75" w14:textId="77777777" w:rsidR="002C1237" w:rsidRPr="002C1237" w:rsidRDefault="002C1237" w:rsidP="002C1237">
            <w:pPr>
              <w:jc w:val="center"/>
              <w:rPr>
                <w:snapToGrid w:val="0"/>
                <w:sz w:val="20"/>
                <w:szCs w:val="28"/>
              </w:rPr>
            </w:pPr>
            <w:r w:rsidRPr="002C1237">
              <w:rPr>
                <w:snapToGrid w:val="0"/>
                <w:sz w:val="20"/>
                <w:szCs w:val="28"/>
              </w:rPr>
              <w:t>2.2</w:t>
            </w:r>
          </w:p>
        </w:tc>
        <w:tc>
          <w:tcPr>
            <w:tcW w:w="1984" w:type="dxa"/>
            <w:shd w:val="clear" w:color="auto" w:fill="auto"/>
            <w:vAlign w:val="center"/>
            <w:hideMark/>
          </w:tcPr>
          <w:p w14:paraId="21E7D03F" w14:textId="77777777" w:rsidR="002C1237" w:rsidRPr="002C1237" w:rsidRDefault="002C1237" w:rsidP="002C1237">
            <w:pPr>
              <w:rPr>
                <w:snapToGrid w:val="0"/>
                <w:sz w:val="20"/>
                <w:szCs w:val="28"/>
              </w:rPr>
            </w:pPr>
            <w:r w:rsidRPr="002C1237">
              <w:rPr>
                <w:snapToGrid w:val="0"/>
                <w:sz w:val="20"/>
                <w:szCs w:val="28"/>
              </w:rPr>
              <w:t>Здания и сооружения котельного цеха</w:t>
            </w:r>
          </w:p>
        </w:tc>
        <w:tc>
          <w:tcPr>
            <w:tcW w:w="709" w:type="dxa"/>
            <w:shd w:val="clear" w:color="auto" w:fill="auto"/>
            <w:vAlign w:val="center"/>
            <w:hideMark/>
          </w:tcPr>
          <w:p w14:paraId="552CD062" w14:textId="77777777" w:rsidR="002C1237" w:rsidRPr="002C1237" w:rsidRDefault="002C1237" w:rsidP="002C1237">
            <w:pPr>
              <w:jc w:val="center"/>
              <w:rPr>
                <w:snapToGrid w:val="0"/>
                <w:sz w:val="20"/>
                <w:szCs w:val="28"/>
              </w:rPr>
            </w:pPr>
            <w:proofErr w:type="spellStart"/>
            <w:r w:rsidRPr="002C1237">
              <w:rPr>
                <w:snapToGrid w:val="0"/>
                <w:sz w:val="20"/>
                <w:szCs w:val="28"/>
              </w:rPr>
              <w:t>РЗиС</w:t>
            </w:r>
            <w:proofErr w:type="spellEnd"/>
          </w:p>
        </w:tc>
        <w:tc>
          <w:tcPr>
            <w:tcW w:w="992" w:type="dxa"/>
            <w:shd w:val="clear" w:color="auto" w:fill="auto"/>
            <w:vAlign w:val="center"/>
            <w:hideMark/>
          </w:tcPr>
          <w:p w14:paraId="33433517" w14:textId="77777777" w:rsidR="002C1237" w:rsidRPr="002C1237" w:rsidRDefault="002C1237" w:rsidP="002C1237">
            <w:pPr>
              <w:jc w:val="center"/>
              <w:rPr>
                <w:snapToGrid w:val="0"/>
                <w:sz w:val="20"/>
                <w:szCs w:val="28"/>
              </w:rPr>
            </w:pPr>
            <w:r w:rsidRPr="002C1237">
              <w:rPr>
                <w:snapToGrid w:val="0"/>
                <w:sz w:val="20"/>
                <w:szCs w:val="28"/>
              </w:rPr>
              <w:t>II-IV кв.</w:t>
            </w:r>
          </w:p>
        </w:tc>
        <w:tc>
          <w:tcPr>
            <w:tcW w:w="709" w:type="dxa"/>
            <w:shd w:val="clear" w:color="auto" w:fill="auto"/>
            <w:vAlign w:val="center"/>
            <w:hideMark/>
          </w:tcPr>
          <w:p w14:paraId="34588601" w14:textId="77777777" w:rsidR="002C1237" w:rsidRPr="002C1237" w:rsidRDefault="002C1237" w:rsidP="002C1237">
            <w:pPr>
              <w:jc w:val="center"/>
              <w:rPr>
                <w:snapToGrid w:val="0"/>
                <w:sz w:val="20"/>
                <w:szCs w:val="28"/>
              </w:rPr>
            </w:pPr>
            <w:r w:rsidRPr="002C1237">
              <w:rPr>
                <w:snapToGrid w:val="0"/>
                <w:sz w:val="20"/>
                <w:szCs w:val="28"/>
              </w:rPr>
              <w:t>6 089</w:t>
            </w:r>
          </w:p>
        </w:tc>
        <w:tc>
          <w:tcPr>
            <w:tcW w:w="708" w:type="dxa"/>
            <w:shd w:val="clear" w:color="auto" w:fill="auto"/>
            <w:vAlign w:val="center"/>
            <w:hideMark/>
          </w:tcPr>
          <w:p w14:paraId="43199540" w14:textId="77777777" w:rsidR="002C1237" w:rsidRPr="002C1237" w:rsidRDefault="002C1237" w:rsidP="002C1237">
            <w:pPr>
              <w:jc w:val="center"/>
              <w:rPr>
                <w:snapToGrid w:val="0"/>
                <w:sz w:val="20"/>
                <w:szCs w:val="28"/>
              </w:rPr>
            </w:pPr>
            <w:r w:rsidRPr="002C1237">
              <w:rPr>
                <w:snapToGrid w:val="0"/>
                <w:sz w:val="20"/>
                <w:szCs w:val="28"/>
              </w:rPr>
              <w:t>2 292</w:t>
            </w:r>
          </w:p>
        </w:tc>
        <w:tc>
          <w:tcPr>
            <w:tcW w:w="708" w:type="dxa"/>
            <w:shd w:val="clear" w:color="auto" w:fill="auto"/>
            <w:vAlign w:val="center"/>
            <w:hideMark/>
          </w:tcPr>
          <w:p w14:paraId="477F9DA1" w14:textId="77777777" w:rsidR="002C1237" w:rsidRPr="002C1237" w:rsidRDefault="002C1237" w:rsidP="002C1237">
            <w:pPr>
              <w:jc w:val="center"/>
              <w:rPr>
                <w:snapToGrid w:val="0"/>
                <w:sz w:val="20"/>
                <w:szCs w:val="28"/>
              </w:rPr>
            </w:pPr>
            <w:r w:rsidRPr="002C1237">
              <w:rPr>
                <w:snapToGrid w:val="0"/>
                <w:sz w:val="20"/>
                <w:szCs w:val="28"/>
              </w:rPr>
              <w:t>3 797</w:t>
            </w:r>
          </w:p>
        </w:tc>
        <w:tc>
          <w:tcPr>
            <w:tcW w:w="709" w:type="dxa"/>
            <w:shd w:val="clear" w:color="auto" w:fill="auto"/>
            <w:vAlign w:val="center"/>
            <w:hideMark/>
          </w:tcPr>
          <w:p w14:paraId="05CEFA1D" w14:textId="77777777" w:rsidR="002C1237" w:rsidRPr="002C1237" w:rsidRDefault="002C1237" w:rsidP="002C1237">
            <w:pPr>
              <w:jc w:val="center"/>
              <w:rPr>
                <w:snapToGrid w:val="0"/>
                <w:sz w:val="20"/>
                <w:szCs w:val="28"/>
              </w:rPr>
            </w:pPr>
            <w:r w:rsidRPr="002C1237">
              <w:rPr>
                <w:snapToGrid w:val="0"/>
                <w:sz w:val="20"/>
                <w:szCs w:val="28"/>
              </w:rPr>
              <w:t>6 089</w:t>
            </w:r>
          </w:p>
        </w:tc>
        <w:tc>
          <w:tcPr>
            <w:tcW w:w="708" w:type="dxa"/>
            <w:shd w:val="clear" w:color="auto" w:fill="auto"/>
            <w:vAlign w:val="center"/>
            <w:hideMark/>
          </w:tcPr>
          <w:p w14:paraId="705DEF18" w14:textId="77777777" w:rsidR="002C1237" w:rsidRPr="002C1237" w:rsidRDefault="002C1237" w:rsidP="002C1237">
            <w:pPr>
              <w:jc w:val="center"/>
              <w:rPr>
                <w:snapToGrid w:val="0"/>
                <w:sz w:val="20"/>
                <w:szCs w:val="28"/>
              </w:rPr>
            </w:pPr>
            <w:r w:rsidRPr="002C1237">
              <w:rPr>
                <w:snapToGrid w:val="0"/>
                <w:sz w:val="20"/>
                <w:szCs w:val="28"/>
              </w:rPr>
              <w:t>5 236</w:t>
            </w:r>
          </w:p>
        </w:tc>
        <w:tc>
          <w:tcPr>
            <w:tcW w:w="709" w:type="dxa"/>
            <w:shd w:val="clear" w:color="auto" w:fill="auto"/>
            <w:vAlign w:val="center"/>
            <w:hideMark/>
          </w:tcPr>
          <w:p w14:paraId="5EAA4D46" w14:textId="77777777" w:rsidR="002C1237" w:rsidRPr="002C1237" w:rsidRDefault="002C1237" w:rsidP="002C1237">
            <w:pPr>
              <w:jc w:val="center"/>
              <w:rPr>
                <w:snapToGrid w:val="0"/>
                <w:sz w:val="20"/>
                <w:szCs w:val="28"/>
              </w:rPr>
            </w:pPr>
            <w:r w:rsidRPr="002C1237">
              <w:rPr>
                <w:snapToGrid w:val="0"/>
                <w:sz w:val="20"/>
                <w:szCs w:val="28"/>
              </w:rPr>
              <w:t>1 971</w:t>
            </w:r>
          </w:p>
        </w:tc>
        <w:tc>
          <w:tcPr>
            <w:tcW w:w="709" w:type="dxa"/>
            <w:shd w:val="clear" w:color="auto" w:fill="auto"/>
            <w:vAlign w:val="center"/>
            <w:hideMark/>
          </w:tcPr>
          <w:p w14:paraId="46636373" w14:textId="77777777" w:rsidR="002C1237" w:rsidRPr="002C1237" w:rsidRDefault="002C1237" w:rsidP="002C1237">
            <w:pPr>
              <w:jc w:val="center"/>
              <w:rPr>
                <w:snapToGrid w:val="0"/>
                <w:sz w:val="20"/>
                <w:szCs w:val="28"/>
              </w:rPr>
            </w:pPr>
            <w:r w:rsidRPr="002C1237">
              <w:rPr>
                <w:snapToGrid w:val="0"/>
                <w:sz w:val="20"/>
                <w:szCs w:val="28"/>
              </w:rPr>
              <w:t>3 265</w:t>
            </w:r>
          </w:p>
        </w:tc>
        <w:tc>
          <w:tcPr>
            <w:tcW w:w="709" w:type="dxa"/>
            <w:shd w:val="clear" w:color="auto" w:fill="auto"/>
            <w:vAlign w:val="center"/>
            <w:hideMark/>
          </w:tcPr>
          <w:p w14:paraId="6DEB17A1" w14:textId="77777777" w:rsidR="002C1237" w:rsidRPr="002C1237" w:rsidRDefault="002C1237" w:rsidP="002C1237">
            <w:pPr>
              <w:jc w:val="center"/>
              <w:rPr>
                <w:snapToGrid w:val="0"/>
                <w:sz w:val="20"/>
                <w:szCs w:val="28"/>
              </w:rPr>
            </w:pPr>
            <w:r w:rsidRPr="002C1237">
              <w:rPr>
                <w:snapToGrid w:val="0"/>
                <w:sz w:val="20"/>
                <w:szCs w:val="28"/>
              </w:rPr>
              <w:t>852</w:t>
            </w:r>
          </w:p>
        </w:tc>
        <w:tc>
          <w:tcPr>
            <w:tcW w:w="708" w:type="dxa"/>
            <w:shd w:val="clear" w:color="auto" w:fill="auto"/>
            <w:vAlign w:val="center"/>
            <w:hideMark/>
          </w:tcPr>
          <w:p w14:paraId="6EF6680F" w14:textId="77777777" w:rsidR="002C1237" w:rsidRPr="002C1237" w:rsidRDefault="002C1237" w:rsidP="002C1237">
            <w:pPr>
              <w:jc w:val="center"/>
              <w:rPr>
                <w:snapToGrid w:val="0"/>
                <w:sz w:val="20"/>
                <w:szCs w:val="28"/>
              </w:rPr>
            </w:pPr>
            <w:r w:rsidRPr="002C1237">
              <w:rPr>
                <w:snapToGrid w:val="0"/>
                <w:sz w:val="20"/>
                <w:szCs w:val="28"/>
              </w:rPr>
              <w:t>321</w:t>
            </w:r>
          </w:p>
        </w:tc>
        <w:tc>
          <w:tcPr>
            <w:tcW w:w="710" w:type="dxa"/>
            <w:shd w:val="clear" w:color="auto" w:fill="auto"/>
            <w:vAlign w:val="center"/>
            <w:hideMark/>
          </w:tcPr>
          <w:p w14:paraId="7E02E8ED" w14:textId="77777777" w:rsidR="002C1237" w:rsidRPr="002C1237" w:rsidRDefault="002C1237" w:rsidP="002C1237">
            <w:pPr>
              <w:jc w:val="center"/>
              <w:rPr>
                <w:snapToGrid w:val="0"/>
                <w:sz w:val="20"/>
                <w:szCs w:val="28"/>
              </w:rPr>
            </w:pPr>
            <w:r w:rsidRPr="002C1237">
              <w:rPr>
                <w:snapToGrid w:val="0"/>
                <w:sz w:val="20"/>
                <w:szCs w:val="28"/>
              </w:rPr>
              <w:t>532</w:t>
            </w:r>
          </w:p>
        </w:tc>
        <w:tc>
          <w:tcPr>
            <w:tcW w:w="709" w:type="dxa"/>
            <w:shd w:val="clear" w:color="auto" w:fill="auto"/>
            <w:vAlign w:val="center"/>
            <w:hideMark/>
          </w:tcPr>
          <w:p w14:paraId="50AED870"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5EB222C4"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2ECB07C"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7D3B8BD7" w14:textId="77777777" w:rsidR="002C1237" w:rsidRPr="002C1237" w:rsidRDefault="002C1237" w:rsidP="002C1237">
            <w:pPr>
              <w:jc w:val="center"/>
              <w:rPr>
                <w:snapToGrid w:val="0"/>
                <w:sz w:val="20"/>
                <w:szCs w:val="28"/>
              </w:rPr>
            </w:pPr>
            <w:r w:rsidRPr="002C1237">
              <w:rPr>
                <w:snapToGrid w:val="0"/>
                <w:sz w:val="20"/>
                <w:szCs w:val="28"/>
              </w:rPr>
              <w:t> </w:t>
            </w:r>
          </w:p>
        </w:tc>
        <w:tc>
          <w:tcPr>
            <w:tcW w:w="708" w:type="dxa"/>
            <w:shd w:val="clear" w:color="auto" w:fill="auto"/>
            <w:vAlign w:val="center"/>
            <w:hideMark/>
          </w:tcPr>
          <w:p w14:paraId="7070AE9D" w14:textId="77777777" w:rsidR="002C1237" w:rsidRPr="002C1237" w:rsidRDefault="002C1237" w:rsidP="002C1237">
            <w:pPr>
              <w:jc w:val="center"/>
              <w:rPr>
                <w:snapToGrid w:val="0"/>
                <w:sz w:val="20"/>
                <w:szCs w:val="28"/>
              </w:rPr>
            </w:pPr>
            <w:r w:rsidRPr="002C1237">
              <w:rPr>
                <w:snapToGrid w:val="0"/>
                <w:sz w:val="20"/>
                <w:szCs w:val="28"/>
              </w:rPr>
              <w:t> </w:t>
            </w:r>
          </w:p>
        </w:tc>
        <w:tc>
          <w:tcPr>
            <w:tcW w:w="709" w:type="dxa"/>
            <w:shd w:val="clear" w:color="auto" w:fill="auto"/>
            <w:vAlign w:val="center"/>
            <w:hideMark/>
          </w:tcPr>
          <w:p w14:paraId="2DE7B273" w14:textId="77777777" w:rsidR="002C1237" w:rsidRPr="002C1237" w:rsidRDefault="002C1237" w:rsidP="002C1237">
            <w:pPr>
              <w:jc w:val="center"/>
              <w:rPr>
                <w:snapToGrid w:val="0"/>
                <w:sz w:val="20"/>
                <w:szCs w:val="28"/>
              </w:rPr>
            </w:pPr>
            <w:r w:rsidRPr="002C1237">
              <w:rPr>
                <w:snapToGrid w:val="0"/>
                <w:sz w:val="20"/>
                <w:szCs w:val="28"/>
              </w:rPr>
              <w:t> </w:t>
            </w:r>
          </w:p>
        </w:tc>
      </w:tr>
      <w:tr w:rsidR="002C1237" w:rsidRPr="002C1237" w14:paraId="32C956CD" w14:textId="77777777" w:rsidTr="00E8485B">
        <w:trPr>
          <w:trHeight w:val="70"/>
        </w:trPr>
        <w:tc>
          <w:tcPr>
            <w:tcW w:w="421" w:type="dxa"/>
            <w:shd w:val="clear" w:color="auto" w:fill="auto"/>
            <w:vAlign w:val="center"/>
            <w:hideMark/>
          </w:tcPr>
          <w:p w14:paraId="51687A62" w14:textId="77777777" w:rsidR="002C1237" w:rsidRPr="002C1237" w:rsidRDefault="002C1237" w:rsidP="002C1237">
            <w:pPr>
              <w:jc w:val="center"/>
              <w:rPr>
                <w:snapToGrid w:val="0"/>
                <w:sz w:val="20"/>
                <w:szCs w:val="28"/>
              </w:rPr>
            </w:pPr>
            <w:r w:rsidRPr="002C1237">
              <w:rPr>
                <w:snapToGrid w:val="0"/>
                <w:sz w:val="20"/>
                <w:szCs w:val="28"/>
              </w:rPr>
              <w:t>2.3</w:t>
            </w:r>
          </w:p>
        </w:tc>
        <w:tc>
          <w:tcPr>
            <w:tcW w:w="1984" w:type="dxa"/>
            <w:shd w:val="clear" w:color="auto" w:fill="auto"/>
            <w:vAlign w:val="center"/>
            <w:hideMark/>
          </w:tcPr>
          <w:p w14:paraId="302BE27C" w14:textId="77777777" w:rsidR="002C1237" w:rsidRPr="002C1237" w:rsidRDefault="002C1237" w:rsidP="002C1237">
            <w:pPr>
              <w:rPr>
                <w:snapToGrid w:val="0"/>
                <w:sz w:val="20"/>
                <w:szCs w:val="28"/>
              </w:rPr>
            </w:pPr>
            <w:r w:rsidRPr="002C1237">
              <w:rPr>
                <w:snapToGrid w:val="0"/>
                <w:sz w:val="20"/>
                <w:szCs w:val="28"/>
              </w:rPr>
              <w:t>Здания и сооружения турбинного цеха</w:t>
            </w:r>
          </w:p>
        </w:tc>
        <w:tc>
          <w:tcPr>
            <w:tcW w:w="709" w:type="dxa"/>
            <w:shd w:val="clear" w:color="auto" w:fill="auto"/>
            <w:vAlign w:val="center"/>
            <w:hideMark/>
          </w:tcPr>
          <w:p w14:paraId="1E9C8391" w14:textId="77777777" w:rsidR="002C1237" w:rsidRPr="002C1237" w:rsidRDefault="002C1237" w:rsidP="002C1237">
            <w:pPr>
              <w:jc w:val="center"/>
              <w:rPr>
                <w:snapToGrid w:val="0"/>
                <w:sz w:val="20"/>
                <w:szCs w:val="28"/>
              </w:rPr>
            </w:pPr>
            <w:proofErr w:type="spellStart"/>
            <w:r w:rsidRPr="002C1237">
              <w:rPr>
                <w:snapToGrid w:val="0"/>
                <w:sz w:val="20"/>
                <w:szCs w:val="28"/>
              </w:rPr>
              <w:t>РЗиС</w:t>
            </w:r>
            <w:proofErr w:type="spellEnd"/>
          </w:p>
        </w:tc>
        <w:tc>
          <w:tcPr>
            <w:tcW w:w="992" w:type="dxa"/>
            <w:shd w:val="clear" w:color="auto" w:fill="auto"/>
            <w:vAlign w:val="center"/>
            <w:hideMark/>
          </w:tcPr>
          <w:p w14:paraId="75702751" w14:textId="77777777" w:rsidR="002C1237" w:rsidRPr="002C1237" w:rsidRDefault="002C1237" w:rsidP="002C1237">
            <w:pPr>
              <w:jc w:val="center"/>
              <w:rPr>
                <w:snapToGrid w:val="0"/>
                <w:sz w:val="20"/>
                <w:szCs w:val="28"/>
              </w:rPr>
            </w:pPr>
            <w:r w:rsidRPr="002C1237">
              <w:rPr>
                <w:snapToGrid w:val="0"/>
                <w:sz w:val="20"/>
                <w:szCs w:val="28"/>
              </w:rPr>
              <w:t>II-IV кв.</w:t>
            </w:r>
          </w:p>
        </w:tc>
        <w:tc>
          <w:tcPr>
            <w:tcW w:w="709" w:type="dxa"/>
            <w:shd w:val="clear" w:color="auto" w:fill="auto"/>
            <w:vAlign w:val="center"/>
            <w:hideMark/>
          </w:tcPr>
          <w:p w14:paraId="6AA13FDD" w14:textId="77777777" w:rsidR="002C1237" w:rsidRPr="002C1237" w:rsidRDefault="002C1237" w:rsidP="002C1237">
            <w:pPr>
              <w:jc w:val="center"/>
              <w:rPr>
                <w:snapToGrid w:val="0"/>
                <w:sz w:val="20"/>
                <w:szCs w:val="28"/>
              </w:rPr>
            </w:pPr>
            <w:r w:rsidRPr="002C1237">
              <w:rPr>
                <w:snapToGrid w:val="0"/>
                <w:sz w:val="20"/>
                <w:szCs w:val="28"/>
              </w:rPr>
              <w:t>1 669</w:t>
            </w:r>
          </w:p>
        </w:tc>
        <w:tc>
          <w:tcPr>
            <w:tcW w:w="708" w:type="dxa"/>
            <w:shd w:val="clear" w:color="auto" w:fill="auto"/>
            <w:vAlign w:val="center"/>
            <w:hideMark/>
          </w:tcPr>
          <w:p w14:paraId="471C01C9" w14:textId="77777777" w:rsidR="002C1237" w:rsidRPr="002C1237" w:rsidRDefault="002C1237" w:rsidP="002C1237">
            <w:pPr>
              <w:jc w:val="center"/>
              <w:rPr>
                <w:snapToGrid w:val="0"/>
                <w:sz w:val="20"/>
                <w:szCs w:val="28"/>
              </w:rPr>
            </w:pPr>
            <w:r w:rsidRPr="002C1237">
              <w:rPr>
                <w:snapToGrid w:val="0"/>
                <w:sz w:val="20"/>
                <w:szCs w:val="28"/>
              </w:rPr>
              <w:t>636</w:t>
            </w:r>
          </w:p>
        </w:tc>
        <w:tc>
          <w:tcPr>
            <w:tcW w:w="708" w:type="dxa"/>
            <w:shd w:val="clear" w:color="auto" w:fill="auto"/>
            <w:vAlign w:val="center"/>
            <w:hideMark/>
          </w:tcPr>
          <w:p w14:paraId="187D6991" w14:textId="77777777" w:rsidR="002C1237" w:rsidRPr="002C1237" w:rsidRDefault="002C1237" w:rsidP="002C1237">
            <w:pPr>
              <w:jc w:val="center"/>
              <w:rPr>
                <w:snapToGrid w:val="0"/>
                <w:sz w:val="20"/>
                <w:szCs w:val="28"/>
              </w:rPr>
            </w:pPr>
            <w:r w:rsidRPr="002C1237">
              <w:rPr>
                <w:snapToGrid w:val="0"/>
                <w:sz w:val="20"/>
                <w:szCs w:val="28"/>
              </w:rPr>
              <w:t>1 033</w:t>
            </w:r>
          </w:p>
        </w:tc>
        <w:tc>
          <w:tcPr>
            <w:tcW w:w="709" w:type="dxa"/>
            <w:shd w:val="clear" w:color="auto" w:fill="auto"/>
            <w:vAlign w:val="center"/>
            <w:hideMark/>
          </w:tcPr>
          <w:p w14:paraId="1E47A895" w14:textId="77777777" w:rsidR="002C1237" w:rsidRPr="002C1237" w:rsidRDefault="002C1237" w:rsidP="002C1237">
            <w:pPr>
              <w:jc w:val="center"/>
              <w:rPr>
                <w:snapToGrid w:val="0"/>
                <w:sz w:val="20"/>
                <w:szCs w:val="28"/>
              </w:rPr>
            </w:pPr>
            <w:r w:rsidRPr="002C1237">
              <w:rPr>
                <w:snapToGrid w:val="0"/>
                <w:sz w:val="20"/>
                <w:szCs w:val="28"/>
              </w:rPr>
              <w:t>1 669</w:t>
            </w:r>
          </w:p>
        </w:tc>
        <w:tc>
          <w:tcPr>
            <w:tcW w:w="708" w:type="dxa"/>
            <w:shd w:val="clear" w:color="auto" w:fill="auto"/>
            <w:vAlign w:val="center"/>
            <w:hideMark/>
          </w:tcPr>
          <w:p w14:paraId="3E1B2BDA" w14:textId="77777777" w:rsidR="002C1237" w:rsidRPr="002C1237" w:rsidRDefault="002C1237" w:rsidP="002C1237">
            <w:pPr>
              <w:jc w:val="center"/>
              <w:rPr>
                <w:snapToGrid w:val="0"/>
                <w:sz w:val="20"/>
                <w:szCs w:val="28"/>
              </w:rPr>
            </w:pPr>
            <w:r w:rsidRPr="002C1237">
              <w:rPr>
                <w:snapToGrid w:val="0"/>
                <w:sz w:val="20"/>
                <w:szCs w:val="28"/>
              </w:rPr>
              <w:t>1 385</w:t>
            </w:r>
          </w:p>
        </w:tc>
        <w:tc>
          <w:tcPr>
            <w:tcW w:w="709" w:type="dxa"/>
            <w:shd w:val="clear" w:color="auto" w:fill="auto"/>
            <w:vAlign w:val="center"/>
            <w:hideMark/>
          </w:tcPr>
          <w:p w14:paraId="336E2E3A" w14:textId="77777777" w:rsidR="002C1237" w:rsidRPr="002C1237" w:rsidRDefault="002C1237" w:rsidP="002C1237">
            <w:pPr>
              <w:jc w:val="center"/>
              <w:rPr>
                <w:snapToGrid w:val="0"/>
                <w:sz w:val="20"/>
                <w:szCs w:val="28"/>
              </w:rPr>
            </w:pPr>
            <w:r w:rsidRPr="002C1237">
              <w:rPr>
                <w:snapToGrid w:val="0"/>
                <w:sz w:val="20"/>
                <w:szCs w:val="28"/>
              </w:rPr>
              <w:t>528</w:t>
            </w:r>
          </w:p>
        </w:tc>
        <w:tc>
          <w:tcPr>
            <w:tcW w:w="709" w:type="dxa"/>
            <w:shd w:val="clear" w:color="auto" w:fill="auto"/>
            <w:vAlign w:val="center"/>
            <w:hideMark/>
          </w:tcPr>
          <w:p w14:paraId="24F02D5B" w14:textId="77777777" w:rsidR="002C1237" w:rsidRPr="002C1237" w:rsidRDefault="002C1237" w:rsidP="002C1237">
            <w:pPr>
              <w:jc w:val="center"/>
              <w:rPr>
                <w:snapToGrid w:val="0"/>
                <w:sz w:val="20"/>
                <w:szCs w:val="28"/>
              </w:rPr>
            </w:pPr>
            <w:r w:rsidRPr="002C1237">
              <w:rPr>
                <w:snapToGrid w:val="0"/>
                <w:sz w:val="20"/>
                <w:szCs w:val="28"/>
              </w:rPr>
              <w:t>858</w:t>
            </w:r>
          </w:p>
        </w:tc>
        <w:tc>
          <w:tcPr>
            <w:tcW w:w="709" w:type="dxa"/>
            <w:shd w:val="clear" w:color="auto" w:fill="auto"/>
            <w:vAlign w:val="center"/>
            <w:hideMark/>
          </w:tcPr>
          <w:p w14:paraId="2D08BE12" w14:textId="77777777" w:rsidR="002C1237" w:rsidRPr="002C1237" w:rsidRDefault="002C1237" w:rsidP="002C1237">
            <w:pPr>
              <w:jc w:val="center"/>
              <w:rPr>
                <w:snapToGrid w:val="0"/>
                <w:sz w:val="20"/>
                <w:szCs w:val="28"/>
              </w:rPr>
            </w:pPr>
            <w:r w:rsidRPr="002C1237">
              <w:rPr>
                <w:snapToGrid w:val="0"/>
                <w:sz w:val="20"/>
                <w:szCs w:val="28"/>
              </w:rPr>
              <w:t>269</w:t>
            </w:r>
          </w:p>
        </w:tc>
        <w:tc>
          <w:tcPr>
            <w:tcW w:w="708" w:type="dxa"/>
            <w:shd w:val="clear" w:color="auto" w:fill="auto"/>
            <w:vAlign w:val="center"/>
            <w:hideMark/>
          </w:tcPr>
          <w:p w14:paraId="4370935A" w14:textId="77777777" w:rsidR="002C1237" w:rsidRPr="002C1237" w:rsidRDefault="002C1237" w:rsidP="002C1237">
            <w:pPr>
              <w:jc w:val="center"/>
              <w:rPr>
                <w:snapToGrid w:val="0"/>
                <w:sz w:val="20"/>
                <w:szCs w:val="28"/>
              </w:rPr>
            </w:pPr>
            <w:r w:rsidRPr="002C1237">
              <w:rPr>
                <w:snapToGrid w:val="0"/>
                <w:sz w:val="20"/>
                <w:szCs w:val="28"/>
              </w:rPr>
              <w:t>102</w:t>
            </w:r>
          </w:p>
        </w:tc>
        <w:tc>
          <w:tcPr>
            <w:tcW w:w="710" w:type="dxa"/>
            <w:shd w:val="clear" w:color="auto" w:fill="auto"/>
            <w:vAlign w:val="center"/>
            <w:hideMark/>
          </w:tcPr>
          <w:p w14:paraId="50D1C33A" w14:textId="77777777" w:rsidR="002C1237" w:rsidRPr="002C1237" w:rsidRDefault="002C1237" w:rsidP="002C1237">
            <w:pPr>
              <w:jc w:val="center"/>
              <w:rPr>
                <w:snapToGrid w:val="0"/>
                <w:sz w:val="20"/>
                <w:szCs w:val="28"/>
              </w:rPr>
            </w:pPr>
            <w:r w:rsidRPr="002C1237">
              <w:rPr>
                <w:snapToGrid w:val="0"/>
                <w:sz w:val="20"/>
                <w:szCs w:val="28"/>
              </w:rPr>
              <w:t>166</w:t>
            </w:r>
          </w:p>
        </w:tc>
        <w:tc>
          <w:tcPr>
            <w:tcW w:w="709" w:type="dxa"/>
            <w:shd w:val="clear" w:color="auto" w:fill="auto"/>
            <w:vAlign w:val="center"/>
            <w:hideMark/>
          </w:tcPr>
          <w:p w14:paraId="1A3B789E"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768EF221" w14:textId="77777777" w:rsidR="002C1237" w:rsidRPr="002C1237" w:rsidRDefault="002C1237" w:rsidP="002C1237">
            <w:pPr>
              <w:jc w:val="center"/>
              <w:rPr>
                <w:snapToGrid w:val="0"/>
                <w:sz w:val="20"/>
                <w:szCs w:val="28"/>
              </w:rPr>
            </w:pPr>
            <w:r w:rsidRPr="002C1237">
              <w:rPr>
                <w:snapToGrid w:val="0"/>
                <w:sz w:val="20"/>
                <w:szCs w:val="28"/>
              </w:rPr>
              <w:t> </w:t>
            </w:r>
          </w:p>
        </w:tc>
        <w:tc>
          <w:tcPr>
            <w:tcW w:w="567" w:type="dxa"/>
            <w:shd w:val="clear" w:color="auto" w:fill="auto"/>
            <w:vAlign w:val="center"/>
            <w:hideMark/>
          </w:tcPr>
          <w:p w14:paraId="64EBC6AF" w14:textId="77777777" w:rsidR="002C1237" w:rsidRPr="002C1237" w:rsidRDefault="002C1237" w:rsidP="002C1237">
            <w:pPr>
              <w:jc w:val="center"/>
              <w:rPr>
                <w:snapToGrid w:val="0"/>
                <w:sz w:val="20"/>
                <w:szCs w:val="28"/>
              </w:rPr>
            </w:pPr>
            <w:r w:rsidRPr="002C1237">
              <w:rPr>
                <w:snapToGrid w:val="0"/>
                <w:sz w:val="20"/>
                <w:szCs w:val="28"/>
              </w:rPr>
              <w:t> </w:t>
            </w:r>
          </w:p>
        </w:tc>
        <w:tc>
          <w:tcPr>
            <w:tcW w:w="710" w:type="dxa"/>
            <w:shd w:val="clear" w:color="auto" w:fill="auto"/>
            <w:vAlign w:val="center"/>
            <w:hideMark/>
          </w:tcPr>
          <w:p w14:paraId="44321A97" w14:textId="77777777" w:rsidR="002C1237" w:rsidRPr="002C1237" w:rsidRDefault="002C1237" w:rsidP="002C1237">
            <w:pPr>
              <w:jc w:val="center"/>
              <w:rPr>
                <w:snapToGrid w:val="0"/>
                <w:sz w:val="20"/>
                <w:szCs w:val="28"/>
              </w:rPr>
            </w:pPr>
            <w:r w:rsidRPr="002C1237">
              <w:rPr>
                <w:snapToGrid w:val="0"/>
                <w:sz w:val="20"/>
                <w:szCs w:val="28"/>
              </w:rPr>
              <w:t>15</w:t>
            </w:r>
          </w:p>
        </w:tc>
        <w:tc>
          <w:tcPr>
            <w:tcW w:w="708" w:type="dxa"/>
            <w:shd w:val="clear" w:color="auto" w:fill="auto"/>
            <w:vAlign w:val="center"/>
            <w:hideMark/>
          </w:tcPr>
          <w:p w14:paraId="5132E5BA" w14:textId="77777777" w:rsidR="002C1237" w:rsidRPr="002C1237" w:rsidRDefault="002C1237" w:rsidP="002C1237">
            <w:pPr>
              <w:jc w:val="center"/>
              <w:rPr>
                <w:snapToGrid w:val="0"/>
                <w:sz w:val="20"/>
                <w:szCs w:val="28"/>
              </w:rPr>
            </w:pPr>
            <w:r w:rsidRPr="002C1237">
              <w:rPr>
                <w:snapToGrid w:val="0"/>
                <w:sz w:val="20"/>
                <w:szCs w:val="28"/>
              </w:rPr>
              <w:t>6</w:t>
            </w:r>
          </w:p>
        </w:tc>
        <w:tc>
          <w:tcPr>
            <w:tcW w:w="709" w:type="dxa"/>
            <w:shd w:val="clear" w:color="auto" w:fill="auto"/>
            <w:vAlign w:val="center"/>
            <w:hideMark/>
          </w:tcPr>
          <w:p w14:paraId="28A3E65D" w14:textId="77777777" w:rsidR="002C1237" w:rsidRPr="002C1237" w:rsidRDefault="002C1237" w:rsidP="002C1237">
            <w:pPr>
              <w:jc w:val="center"/>
              <w:rPr>
                <w:snapToGrid w:val="0"/>
                <w:sz w:val="20"/>
                <w:szCs w:val="28"/>
              </w:rPr>
            </w:pPr>
            <w:r w:rsidRPr="002C1237">
              <w:rPr>
                <w:snapToGrid w:val="0"/>
                <w:sz w:val="20"/>
                <w:szCs w:val="28"/>
              </w:rPr>
              <w:t>9</w:t>
            </w:r>
          </w:p>
        </w:tc>
      </w:tr>
      <w:tr w:rsidR="002C1237" w:rsidRPr="002C1237" w14:paraId="07FC2D32" w14:textId="77777777" w:rsidTr="00E8485B">
        <w:trPr>
          <w:trHeight w:val="85"/>
        </w:trPr>
        <w:tc>
          <w:tcPr>
            <w:tcW w:w="421" w:type="dxa"/>
            <w:shd w:val="clear" w:color="auto" w:fill="auto"/>
            <w:vAlign w:val="center"/>
            <w:hideMark/>
          </w:tcPr>
          <w:p w14:paraId="7113C837" w14:textId="77777777" w:rsidR="002C1237" w:rsidRPr="002C1237" w:rsidRDefault="002C1237" w:rsidP="002C1237">
            <w:pPr>
              <w:jc w:val="center"/>
              <w:rPr>
                <w:snapToGrid w:val="0"/>
                <w:sz w:val="20"/>
                <w:szCs w:val="28"/>
              </w:rPr>
            </w:pPr>
            <w:r w:rsidRPr="002C1237">
              <w:rPr>
                <w:snapToGrid w:val="0"/>
                <w:sz w:val="20"/>
                <w:szCs w:val="28"/>
              </w:rPr>
              <w:t>2.4</w:t>
            </w:r>
          </w:p>
        </w:tc>
        <w:tc>
          <w:tcPr>
            <w:tcW w:w="1984" w:type="dxa"/>
            <w:shd w:val="clear" w:color="auto" w:fill="auto"/>
            <w:vAlign w:val="center"/>
            <w:hideMark/>
          </w:tcPr>
          <w:p w14:paraId="1EF4ECB4" w14:textId="77777777" w:rsidR="002C1237" w:rsidRPr="002C1237" w:rsidRDefault="002C1237" w:rsidP="002C1237">
            <w:pPr>
              <w:rPr>
                <w:snapToGrid w:val="0"/>
                <w:sz w:val="20"/>
                <w:szCs w:val="28"/>
              </w:rPr>
            </w:pPr>
            <w:r w:rsidRPr="002C1237">
              <w:rPr>
                <w:snapToGrid w:val="0"/>
                <w:sz w:val="20"/>
                <w:szCs w:val="28"/>
              </w:rPr>
              <w:t>Здания и сооружения электрического цеха</w:t>
            </w:r>
          </w:p>
        </w:tc>
        <w:tc>
          <w:tcPr>
            <w:tcW w:w="709" w:type="dxa"/>
            <w:shd w:val="clear" w:color="auto" w:fill="auto"/>
            <w:vAlign w:val="center"/>
            <w:hideMark/>
          </w:tcPr>
          <w:p w14:paraId="35297FA5" w14:textId="77777777" w:rsidR="002C1237" w:rsidRPr="002C1237" w:rsidRDefault="002C1237" w:rsidP="002C1237">
            <w:pPr>
              <w:jc w:val="center"/>
              <w:rPr>
                <w:snapToGrid w:val="0"/>
                <w:sz w:val="20"/>
                <w:szCs w:val="28"/>
              </w:rPr>
            </w:pPr>
            <w:proofErr w:type="spellStart"/>
            <w:r w:rsidRPr="002C1237">
              <w:rPr>
                <w:snapToGrid w:val="0"/>
                <w:sz w:val="20"/>
                <w:szCs w:val="28"/>
              </w:rPr>
              <w:t>РЗиС</w:t>
            </w:r>
            <w:proofErr w:type="spellEnd"/>
          </w:p>
        </w:tc>
        <w:tc>
          <w:tcPr>
            <w:tcW w:w="992" w:type="dxa"/>
            <w:shd w:val="clear" w:color="auto" w:fill="auto"/>
            <w:vAlign w:val="center"/>
            <w:hideMark/>
          </w:tcPr>
          <w:p w14:paraId="1412B702" w14:textId="77777777" w:rsidR="002C1237" w:rsidRPr="002C1237" w:rsidRDefault="002C1237" w:rsidP="002C1237">
            <w:pPr>
              <w:jc w:val="center"/>
              <w:rPr>
                <w:snapToGrid w:val="0"/>
                <w:sz w:val="20"/>
                <w:szCs w:val="28"/>
              </w:rPr>
            </w:pPr>
            <w:r w:rsidRPr="002C1237">
              <w:rPr>
                <w:snapToGrid w:val="0"/>
                <w:sz w:val="20"/>
                <w:szCs w:val="28"/>
              </w:rPr>
              <w:t>II-IV кв.</w:t>
            </w:r>
          </w:p>
        </w:tc>
        <w:tc>
          <w:tcPr>
            <w:tcW w:w="709" w:type="dxa"/>
            <w:shd w:val="clear" w:color="auto" w:fill="auto"/>
            <w:vAlign w:val="center"/>
            <w:hideMark/>
          </w:tcPr>
          <w:p w14:paraId="2D0387F1" w14:textId="77777777" w:rsidR="002C1237" w:rsidRPr="002C1237" w:rsidRDefault="002C1237" w:rsidP="002C1237">
            <w:pPr>
              <w:jc w:val="center"/>
              <w:rPr>
                <w:snapToGrid w:val="0"/>
                <w:sz w:val="20"/>
                <w:szCs w:val="28"/>
              </w:rPr>
            </w:pPr>
            <w:r w:rsidRPr="002C1237">
              <w:rPr>
                <w:snapToGrid w:val="0"/>
                <w:sz w:val="20"/>
                <w:szCs w:val="28"/>
              </w:rPr>
              <w:t>2 464</w:t>
            </w:r>
          </w:p>
        </w:tc>
        <w:tc>
          <w:tcPr>
            <w:tcW w:w="708" w:type="dxa"/>
            <w:shd w:val="clear" w:color="auto" w:fill="auto"/>
            <w:vAlign w:val="center"/>
            <w:hideMark/>
          </w:tcPr>
          <w:p w14:paraId="7B82F593" w14:textId="77777777" w:rsidR="002C1237" w:rsidRPr="002C1237" w:rsidRDefault="002C1237" w:rsidP="002C1237">
            <w:pPr>
              <w:jc w:val="center"/>
              <w:rPr>
                <w:snapToGrid w:val="0"/>
                <w:sz w:val="20"/>
                <w:szCs w:val="28"/>
              </w:rPr>
            </w:pPr>
            <w:r w:rsidRPr="002C1237">
              <w:rPr>
                <w:snapToGrid w:val="0"/>
                <w:sz w:val="20"/>
                <w:szCs w:val="28"/>
              </w:rPr>
              <w:t>1 271</w:t>
            </w:r>
          </w:p>
        </w:tc>
        <w:tc>
          <w:tcPr>
            <w:tcW w:w="708" w:type="dxa"/>
            <w:shd w:val="clear" w:color="auto" w:fill="auto"/>
            <w:vAlign w:val="center"/>
            <w:hideMark/>
          </w:tcPr>
          <w:p w14:paraId="6A13FE1D" w14:textId="77777777" w:rsidR="002C1237" w:rsidRPr="002C1237" w:rsidRDefault="002C1237" w:rsidP="002C1237">
            <w:pPr>
              <w:jc w:val="center"/>
              <w:rPr>
                <w:snapToGrid w:val="0"/>
                <w:sz w:val="20"/>
                <w:szCs w:val="28"/>
              </w:rPr>
            </w:pPr>
            <w:r w:rsidRPr="002C1237">
              <w:rPr>
                <w:snapToGrid w:val="0"/>
                <w:sz w:val="20"/>
                <w:szCs w:val="28"/>
              </w:rPr>
              <w:t>1 192</w:t>
            </w:r>
          </w:p>
        </w:tc>
        <w:tc>
          <w:tcPr>
            <w:tcW w:w="709" w:type="dxa"/>
            <w:shd w:val="clear" w:color="auto" w:fill="auto"/>
            <w:vAlign w:val="center"/>
            <w:hideMark/>
          </w:tcPr>
          <w:p w14:paraId="1C08862A" w14:textId="77777777" w:rsidR="002C1237" w:rsidRPr="002C1237" w:rsidRDefault="002C1237" w:rsidP="002C1237">
            <w:pPr>
              <w:jc w:val="center"/>
              <w:rPr>
                <w:snapToGrid w:val="0"/>
                <w:sz w:val="20"/>
                <w:szCs w:val="28"/>
              </w:rPr>
            </w:pPr>
            <w:r w:rsidRPr="002C1237">
              <w:rPr>
                <w:snapToGrid w:val="0"/>
                <w:sz w:val="20"/>
                <w:szCs w:val="28"/>
              </w:rPr>
              <w:t>2 464</w:t>
            </w:r>
          </w:p>
        </w:tc>
        <w:tc>
          <w:tcPr>
            <w:tcW w:w="708" w:type="dxa"/>
            <w:shd w:val="clear" w:color="auto" w:fill="auto"/>
            <w:vAlign w:val="center"/>
            <w:hideMark/>
          </w:tcPr>
          <w:p w14:paraId="0E0FB4C1" w14:textId="77777777" w:rsidR="002C1237" w:rsidRPr="002C1237" w:rsidRDefault="002C1237" w:rsidP="002C1237">
            <w:pPr>
              <w:jc w:val="center"/>
              <w:rPr>
                <w:snapToGrid w:val="0"/>
                <w:sz w:val="20"/>
                <w:szCs w:val="28"/>
              </w:rPr>
            </w:pPr>
            <w:r w:rsidRPr="002C1237">
              <w:rPr>
                <w:snapToGrid w:val="0"/>
                <w:sz w:val="20"/>
                <w:szCs w:val="28"/>
              </w:rPr>
              <w:t>2 051</w:t>
            </w:r>
          </w:p>
        </w:tc>
        <w:tc>
          <w:tcPr>
            <w:tcW w:w="709" w:type="dxa"/>
            <w:shd w:val="clear" w:color="auto" w:fill="auto"/>
            <w:vAlign w:val="center"/>
            <w:hideMark/>
          </w:tcPr>
          <w:p w14:paraId="0B960C22" w14:textId="77777777" w:rsidR="002C1237" w:rsidRPr="002C1237" w:rsidRDefault="002C1237" w:rsidP="002C1237">
            <w:pPr>
              <w:jc w:val="center"/>
              <w:rPr>
                <w:snapToGrid w:val="0"/>
                <w:sz w:val="20"/>
                <w:szCs w:val="28"/>
              </w:rPr>
            </w:pPr>
            <w:r w:rsidRPr="002C1237">
              <w:rPr>
                <w:snapToGrid w:val="0"/>
                <w:sz w:val="20"/>
                <w:szCs w:val="28"/>
              </w:rPr>
              <w:t>1 058</w:t>
            </w:r>
          </w:p>
        </w:tc>
        <w:tc>
          <w:tcPr>
            <w:tcW w:w="709" w:type="dxa"/>
            <w:shd w:val="clear" w:color="auto" w:fill="auto"/>
            <w:vAlign w:val="center"/>
            <w:hideMark/>
          </w:tcPr>
          <w:p w14:paraId="165C3AC9" w14:textId="77777777" w:rsidR="002C1237" w:rsidRPr="002C1237" w:rsidRDefault="002C1237" w:rsidP="002C1237">
            <w:pPr>
              <w:jc w:val="center"/>
              <w:rPr>
                <w:snapToGrid w:val="0"/>
                <w:sz w:val="20"/>
                <w:szCs w:val="28"/>
              </w:rPr>
            </w:pPr>
            <w:r w:rsidRPr="002C1237">
              <w:rPr>
                <w:snapToGrid w:val="0"/>
                <w:sz w:val="20"/>
                <w:szCs w:val="28"/>
              </w:rPr>
              <w:t>993</w:t>
            </w:r>
          </w:p>
        </w:tc>
        <w:tc>
          <w:tcPr>
            <w:tcW w:w="709" w:type="dxa"/>
            <w:shd w:val="clear" w:color="auto" w:fill="auto"/>
            <w:vAlign w:val="center"/>
            <w:hideMark/>
          </w:tcPr>
          <w:p w14:paraId="6B4800F7" w14:textId="77777777" w:rsidR="002C1237" w:rsidRPr="002C1237" w:rsidRDefault="002C1237" w:rsidP="002C1237">
            <w:pPr>
              <w:jc w:val="center"/>
              <w:rPr>
                <w:snapToGrid w:val="0"/>
                <w:sz w:val="20"/>
                <w:szCs w:val="28"/>
              </w:rPr>
            </w:pPr>
            <w:r w:rsidRPr="002C1237">
              <w:rPr>
                <w:snapToGrid w:val="0"/>
                <w:sz w:val="20"/>
                <w:szCs w:val="28"/>
              </w:rPr>
              <w:t>329</w:t>
            </w:r>
          </w:p>
        </w:tc>
        <w:tc>
          <w:tcPr>
            <w:tcW w:w="708" w:type="dxa"/>
            <w:shd w:val="clear" w:color="auto" w:fill="auto"/>
            <w:vAlign w:val="center"/>
            <w:hideMark/>
          </w:tcPr>
          <w:p w14:paraId="4459FCAA" w14:textId="77777777" w:rsidR="002C1237" w:rsidRPr="002C1237" w:rsidRDefault="002C1237" w:rsidP="002C1237">
            <w:pPr>
              <w:jc w:val="center"/>
              <w:rPr>
                <w:snapToGrid w:val="0"/>
                <w:sz w:val="20"/>
                <w:szCs w:val="28"/>
              </w:rPr>
            </w:pPr>
            <w:r w:rsidRPr="002C1237">
              <w:rPr>
                <w:snapToGrid w:val="0"/>
                <w:sz w:val="20"/>
                <w:szCs w:val="28"/>
              </w:rPr>
              <w:t>170</w:t>
            </w:r>
          </w:p>
        </w:tc>
        <w:tc>
          <w:tcPr>
            <w:tcW w:w="710" w:type="dxa"/>
            <w:shd w:val="clear" w:color="auto" w:fill="auto"/>
            <w:vAlign w:val="center"/>
            <w:hideMark/>
          </w:tcPr>
          <w:p w14:paraId="4B3EE631" w14:textId="77777777" w:rsidR="002C1237" w:rsidRPr="002C1237" w:rsidRDefault="002C1237" w:rsidP="002C1237">
            <w:pPr>
              <w:jc w:val="center"/>
              <w:rPr>
                <w:snapToGrid w:val="0"/>
                <w:sz w:val="20"/>
                <w:szCs w:val="28"/>
              </w:rPr>
            </w:pPr>
            <w:r w:rsidRPr="002C1237">
              <w:rPr>
                <w:snapToGrid w:val="0"/>
                <w:sz w:val="20"/>
                <w:szCs w:val="28"/>
              </w:rPr>
              <w:t>159</w:t>
            </w:r>
          </w:p>
        </w:tc>
        <w:tc>
          <w:tcPr>
            <w:tcW w:w="709" w:type="dxa"/>
            <w:shd w:val="clear" w:color="auto" w:fill="auto"/>
            <w:vAlign w:val="center"/>
            <w:hideMark/>
          </w:tcPr>
          <w:p w14:paraId="4711B6E0" w14:textId="77777777" w:rsidR="002C1237" w:rsidRPr="002C1237" w:rsidRDefault="002C1237" w:rsidP="002C1237">
            <w:pPr>
              <w:jc w:val="center"/>
              <w:rPr>
                <w:snapToGrid w:val="0"/>
                <w:sz w:val="20"/>
                <w:szCs w:val="28"/>
              </w:rPr>
            </w:pPr>
            <w:r w:rsidRPr="002C1237">
              <w:rPr>
                <w:snapToGrid w:val="0"/>
                <w:sz w:val="20"/>
                <w:szCs w:val="28"/>
              </w:rPr>
              <w:t>74</w:t>
            </w:r>
          </w:p>
        </w:tc>
        <w:tc>
          <w:tcPr>
            <w:tcW w:w="567" w:type="dxa"/>
            <w:shd w:val="clear" w:color="auto" w:fill="auto"/>
            <w:vAlign w:val="center"/>
            <w:hideMark/>
          </w:tcPr>
          <w:p w14:paraId="0DA17762" w14:textId="77777777" w:rsidR="002C1237" w:rsidRPr="002C1237" w:rsidRDefault="002C1237" w:rsidP="002C1237">
            <w:pPr>
              <w:jc w:val="center"/>
              <w:rPr>
                <w:snapToGrid w:val="0"/>
                <w:sz w:val="20"/>
                <w:szCs w:val="28"/>
              </w:rPr>
            </w:pPr>
            <w:r w:rsidRPr="002C1237">
              <w:rPr>
                <w:snapToGrid w:val="0"/>
                <w:sz w:val="20"/>
                <w:szCs w:val="28"/>
              </w:rPr>
              <w:t>38</w:t>
            </w:r>
          </w:p>
        </w:tc>
        <w:tc>
          <w:tcPr>
            <w:tcW w:w="567" w:type="dxa"/>
            <w:shd w:val="clear" w:color="auto" w:fill="auto"/>
            <w:vAlign w:val="center"/>
            <w:hideMark/>
          </w:tcPr>
          <w:p w14:paraId="066DB370" w14:textId="77777777" w:rsidR="002C1237" w:rsidRPr="002C1237" w:rsidRDefault="002C1237" w:rsidP="002C1237">
            <w:pPr>
              <w:jc w:val="center"/>
              <w:rPr>
                <w:snapToGrid w:val="0"/>
                <w:sz w:val="20"/>
                <w:szCs w:val="28"/>
              </w:rPr>
            </w:pPr>
            <w:r w:rsidRPr="002C1237">
              <w:rPr>
                <w:snapToGrid w:val="0"/>
                <w:sz w:val="20"/>
                <w:szCs w:val="28"/>
              </w:rPr>
              <w:t>36</w:t>
            </w:r>
          </w:p>
        </w:tc>
        <w:tc>
          <w:tcPr>
            <w:tcW w:w="710" w:type="dxa"/>
            <w:shd w:val="clear" w:color="auto" w:fill="auto"/>
            <w:vAlign w:val="center"/>
            <w:hideMark/>
          </w:tcPr>
          <w:p w14:paraId="39897215" w14:textId="77777777" w:rsidR="002C1237" w:rsidRPr="002C1237" w:rsidRDefault="002C1237" w:rsidP="002C1237">
            <w:pPr>
              <w:jc w:val="center"/>
              <w:rPr>
                <w:snapToGrid w:val="0"/>
                <w:sz w:val="20"/>
                <w:szCs w:val="28"/>
              </w:rPr>
            </w:pPr>
            <w:r w:rsidRPr="002C1237">
              <w:rPr>
                <w:snapToGrid w:val="0"/>
                <w:sz w:val="20"/>
                <w:szCs w:val="28"/>
              </w:rPr>
              <w:t>10</w:t>
            </w:r>
          </w:p>
        </w:tc>
        <w:tc>
          <w:tcPr>
            <w:tcW w:w="708" w:type="dxa"/>
            <w:shd w:val="clear" w:color="auto" w:fill="auto"/>
            <w:vAlign w:val="center"/>
            <w:hideMark/>
          </w:tcPr>
          <w:p w14:paraId="68EA516A" w14:textId="77777777" w:rsidR="002C1237" w:rsidRPr="002C1237" w:rsidRDefault="002C1237" w:rsidP="002C1237">
            <w:pPr>
              <w:jc w:val="center"/>
              <w:rPr>
                <w:snapToGrid w:val="0"/>
                <w:sz w:val="20"/>
                <w:szCs w:val="28"/>
              </w:rPr>
            </w:pPr>
            <w:r w:rsidRPr="002C1237">
              <w:rPr>
                <w:snapToGrid w:val="0"/>
                <w:sz w:val="20"/>
                <w:szCs w:val="28"/>
              </w:rPr>
              <w:t>5</w:t>
            </w:r>
          </w:p>
        </w:tc>
        <w:tc>
          <w:tcPr>
            <w:tcW w:w="709" w:type="dxa"/>
            <w:shd w:val="clear" w:color="auto" w:fill="auto"/>
            <w:vAlign w:val="center"/>
            <w:hideMark/>
          </w:tcPr>
          <w:p w14:paraId="00423BC9" w14:textId="77777777" w:rsidR="002C1237" w:rsidRPr="002C1237" w:rsidRDefault="002C1237" w:rsidP="002C1237">
            <w:pPr>
              <w:jc w:val="center"/>
              <w:rPr>
                <w:snapToGrid w:val="0"/>
                <w:sz w:val="20"/>
                <w:szCs w:val="28"/>
              </w:rPr>
            </w:pPr>
            <w:r w:rsidRPr="002C1237">
              <w:rPr>
                <w:snapToGrid w:val="0"/>
                <w:sz w:val="20"/>
                <w:szCs w:val="28"/>
              </w:rPr>
              <w:t>5</w:t>
            </w:r>
          </w:p>
        </w:tc>
      </w:tr>
      <w:tr w:rsidR="002C1237" w:rsidRPr="002C1237" w14:paraId="4E0BDAEB" w14:textId="77777777" w:rsidTr="00E8485B">
        <w:trPr>
          <w:trHeight w:val="20"/>
        </w:trPr>
        <w:tc>
          <w:tcPr>
            <w:tcW w:w="4106" w:type="dxa"/>
            <w:gridSpan w:val="4"/>
            <w:shd w:val="clear" w:color="auto" w:fill="auto"/>
            <w:vAlign w:val="center"/>
            <w:hideMark/>
          </w:tcPr>
          <w:p w14:paraId="705E79DB" w14:textId="77777777" w:rsidR="002C1237" w:rsidRPr="002C1237" w:rsidRDefault="002C1237" w:rsidP="002C1237">
            <w:pPr>
              <w:jc w:val="center"/>
              <w:rPr>
                <w:bCs/>
                <w:iCs/>
                <w:snapToGrid w:val="0"/>
                <w:sz w:val="20"/>
                <w:szCs w:val="28"/>
              </w:rPr>
            </w:pPr>
            <w:r w:rsidRPr="002C1237">
              <w:rPr>
                <w:bCs/>
                <w:iCs/>
                <w:snapToGrid w:val="0"/>
                <w:sz w:val="20"/>
                <w:szCs w:val="28"/>
              </w:rPr>
              <w:t>ИТОГО по ЗиС</w:t>
            </w:r>
          </w:p>
        </w:tc>
        <w:tc>
          <w:tcPr>
            <w:tcW w:w="709" w:type="dxa"/>
            <w:shd w:val="clear" w:color="auto" w:fill="auto"/>
            <w:vAlign w:val="center"/>
            <w:hideMark/>
          </w:tcPr>
          <w:p w14:paraId="7375B298" w14:textId="77777777" w:rsidR="002C1237" w:rsidRPr="002C1237" w:rsidRDefault="002C1237" w:rsidP="002C1237">
            <w:pPr>
              <w:jc w:val="center"/>
              <w:rPr>
                <w:bCs/>
                <w:snapToGrid w:val="0"/>
                <w:sz w:val="20"/>
                <w:szCs w:val="28"/>
              </w:rPr>
            </w:pPr>
            <w:r w:rsidRPr="002C1237">
              <w:rPr>
                <w:bCs/>
                <w:snapToGrid w:val="0"/>
                <w:sz w:val="20"/>
                <w:szCs w:val="28"/>
              </w:rPr>
              <w:t>16 777</w:t>
            </w:r>
          </w:p>
        </w:tc>
        <w:tc>
          <w:tcPr>
            <w:tcW w:w="708" w:type="dxa"/>
            <w:shd w:val="clear" w:color="auto" w:fill="auto"/>
            <w:vAlign w:val="center"/>
            <w:hideMark/>
          </w:tcPr>
          <w:p w14:paraId="05515F71" w14:textId="77777777" w:rsidR="002C1237" w:rsidRPr="002C1237" w:rsidRDefault="002C1237" w:rsidP="002C1237">
            <w:pPr>
              <w:jc w:val="center"/>
              <w:rPr>
                <w:bCs/>
                <w:snapToGrid w:val="0"/>
                <w:sz w:val="20"/>
                <w:szCs w:val="28"/>
              </w:rPr>
            </w:pPr>
            <w:r w:rsidRPr="002C1237">
              <w:rPr>
                <w:bCs/>
                <w:snapToGrid w:val="0"/>
                <w:sz w:val="20"/>
                <w:szCs w:val="28"/>
              </w:rPr>
              <w:t>7 008</w:t>
            </w:r>
          </w:p>
        </w:tc>
        <w:tc>
          <w:tcPr>
            <w:tcW w:w="708" w:type="dxa"/>
            <w:shd w:val="clear" w:color="auto" w:fill="auto"/>
            <w:vAlign w:val="center"/>
            <w:hideMark/>
          </w:tcPr>
          <w:p w14:paraId="1DC72D06" w14:textId="77777777" w:rsidR="002C1237" w:rsidRPr="002C1237" w:rsidRDefault="002C1237" w:rsidP="002C1237">
            <w:pPr>
              <w:jc w:val="center"/>
              <w:rPr>
                <w:bCs/>
                <w:snapToGrid w:val="0"/>
                <w:sz w:val="20"/>
                <w:szCs w:val="28"/>
              </w:rPr>
            </w:pPr>
            <w:r w:rsidRPr="002C1237">
              <w:rPr>
                <w:bCs/>
                <w:snapToGrid w:val="0"/>
                <w:sz w:val="20"/>
                <w:szCs w:val="28"/>
              </w:rPr>
              <w:t>9 769</w:t>
            </w:r>
          </w:p>
        </w:tc>
        <w:tc>
          <w:tcPr>
            <w:tcW w:w="709" w:type="dxa"/>
            <w:shd w:val="clear" w:color="auto" w:fill="auto"/>
            <w:vAlign w:val="center"/>
            <w:hideMark/>
          </w:tcPr>
          <w:p w14:paraId="7D16F0C7" w14:textId="77777777" w:rsidR="002C1237" w:rsidRPr="002C1237" w:rsidRDefault="002C1237" w:rsidP="002C1237">
            <w:pPr>
              <w:jc w:val="center"/>
              <w:rPr>
                <w:bCs/>
                <w:snapToGrid w:val="0"/>
                <w:sz w:val="20"/>
                <w:szCs w:val="28"/>
              </w:rPr>
            </w:pPr>
            <w:r w:rsidRPr="002C1237">
              <w:rPr>
                <w:bCs/>
                <w:snapToGrid w:val="0"/>
                <w:sz w:val="20"/>
                <w:szCs w:val="28"/>
              </w:rPr>
              <w:t>16 777</w:t>
            </w:r>
          </w:p>
        </w:tc>
        <w:tc>
          <w:tcPr>
            <w:tcW w:w="708" w:type="dxa"/>
            <w:shd w:val="clear" w:color="auto" w:fill="auto"/>
            <w:vAlign w:val="center"/>
            <w:hideMark/>
          </w:tcPr>
          <w:p w14:paraId="74200BEF" w14:textId="77777777" w:rsidR="002C1237" w:rsidRPr="002C1237" w:rsidRDefault="002C1237" w:rsidP="002C1237">
            <w:pPr>
              <w:jc w:val="center"/>
              <w:rPr>
                <w:bCs/>
                <w:snapToGrid w:val="0"/>
                <w:sz w:val="20"/>
                <w:szCs w:val="28"/>
              </w:rPr>
            </w:pPr>
            <w:r w:rsidRPr="002C1237">
              <w:rPr>
                <w:bCs/>
                <w:snapToGrid w:val="0"/>
                <w:sz w:val="20"/>
                <w:szCs w:val="28"/>
              </w:rPr>
              <w:t>14 310</w:t>
            </w:r>
          </w:p>
        </w:tc>
        <w:tc>
          <w:tcPr>
            <w:tcW w:w="709" w:type="dxa"/>
            <w:shd w:val="clear" w:color="auto" w:fill="auto"/>
            <w:vAlign w:val="center"/>
            <w:hideMark/>
          </w:tcPr>
          <w:p w14:paraId="0C76C398" w14:textId="77777777" w:rsidR="002C1237" w:rsidRPr="002C1237" w:rsidRDefault="002C1237" w:rsidP="002C1237">
            <w:pPr>
              <w:jc w:val="center"/>
              <w:rPr>
                <w:bCs/>
                <w:snapToGrid w:val="0"/>
                <w:sz w:val="20"/>
                <w:szCs w:val="28"/>
              </w:rPr>
            </w:pPr>
            <w:r w:rsidRPr="002C1237">
              <w:rPr>
                <w:bCs/>
                <w:snapToGrid w:val="0"/>
                <w:sz w:val="20"/>
                <w:szCs w:val="28"/>
              </w:rPr>
              <w:t>5 973</w:t>
            </w:r>
          </w:p>
        </w:tc>
        <w:tc>
          <w:tcPr>
            <w:tcW w:w="709" w:type="dxa"/>
            <w:shd w:val="clear" w:color="auto" w:fill="auto"/>
            <w:vAlign w:val="center"/>
            <w:hideMark/>
          </w:tcPr>
          <w:p w14:paraId="433A43C2" w14:textId="77777777" w:rsidR="002C1237" w:rsidRPr="002C1237" w:rsidRDefault="002C1237" w:rsidP="002C1237">
            <w:pPr>
              <w:jc w:val="center"/>
              <w:rPr>
                <w:bCs/>
                <w:snapToGrid w:val="0"/>
                <w:sz w:val="20"/>
                <w:szCs w:val="28"/>
              </w:rPr>
            </w:pPr>
            <w:r w:rsidRPr="002C1237">
              <w:rPr>
                <w:bCs/>
                <w:snapToGrid w:val="0"/>
                <w:sz w:val="20"/>
                <w:szCs w:val="28"/>
              </w:rPr>
              <w:t>8 337</w:t>
            </w:r>
          </w:p>
        </w:tc>
        <w:tc>
          <w:tcPr>
            <w:tcW w:w="709" w:type="dxa"/>
            <w:shd w:val="clear" w:color="auto" w:fill="auto"/>
            <w:vAlign w:val="center"/>
            <w:hideMark/>
          </w:tcPr>
          <w:p w14:paraId="2D464364" w14:textId="77777777" w:rsidR="002C1237" w:rsidRPr="002C1237" w:rsidRDefault="002C1237" w:rsidP="002C1237">
            <w:pPr>
              <w:jc w:val="center"/>
              <w:rPr>
                <w:bCs/>
                <w:snapToGrid w:val="0"/>
                <w:sz w:val="20"/>
                <w:szCs w:val="28"/>
              </w:rPr>
            </w:pPr>
            <w:r w:rsidRPr="002C1237">
              <w:rPr>
                <w:bCs/>
                <w:snapToGrid w:val="0"/>
                <w:sz w:val="20"/>
                <w:szCs w:val="28"/>
              </w:rPr>
              <w:t>2 368</w:t>
            </w:r>
          </w:p>
        </w:tc>
        <w:tc>
          <w:tcPr>
            <w:tcW w:w="708" w:type="dxa"/>
            <w:shd w:val="clear" w:color="auto" w:fill="auto"/>
            <w:vAlign w:val="center"/>
            <w:hideMark/>
          </w:tcPr>
          <w:p w14:paraId="7B942BF7" w14:textId="77777777" w:rsidR="002C1237" w:rsidRPr="002C1237" w:rsidRDefault="002C1237" w:rsidP="002C1237">
            <w:pPr>
              <w:jc w:val="center"/>
              <w:rPr>
                <w:bCs/>
                <w:snapToGrid w:val="0"/>
                <w:sz w:val="20"/>
                <w:szCs w:val="28"/>
              </w:rPr>
            </w:pPr>
            <w:r w:rsidRPr="002C1237">
              <w:rPr>
                <w:bCs/>
                <w:snapToGrid w:val="0"/>
                <w:sz w:val="20"/>
                <w:szCs w:val="28"/>
              </w:rPr>
              <w:t>986</w:t>
            </w:r>
          </w:p>
        </w:tc>
        <w:tc>
          <w:tcPr>
            <w:tcW w:w="710" w:type="dxa"/>
            <w:shd w:val="clear" w:color="auto" w:fill="auto"/>
            <w:vAlign w:val="center"/>
            <w:hideMark/>
          </w:tcPr>
          <w:p w14:paraId="7E679E5C" w14:textId="77777777" w:rsidR="002C1237" w:rsidRPr="002C1237" w:rsidRDefault="002C1237" w:rsidP="002C1237">
            <w:pPr>
              <w:jc w:val="center"/>
              <w:rPr>
                <w:bCs/>
                <w:snapToGrid w:val="0"/>
                <w:sz w:val="20"/>
                <w:szCs w:val="28"/>
              </w:rPr>
            </w:pPr>
            <w:r w:rsidRPr="002C1237">
              <w:rPr>
                <w:bCs/>
                <w:snapToGrid w:val="0"/>
                <w:sz w:val="20"/>
                <w:szCs w:val="28"/>
              </w:rPr>
              <w:t>1 382</w:t>
            </w:r>
          </w:p>
        </w:tc>
        <w:tc>
          <w:tcPr>
            <w:tcW w:w="709" w:type="dxa"/>
            <w:shd w:val="clear" w:color="auto" w:fill="auto"/>
            <w:vAlign w:val="center"/>
            <w:hideMark/>
          </w:tcPr>
          <w:p w14:paraId="68332488" w14:textId="77777777" w:rsidR="002C1237" w:rsidRPr="002C1237" w:rsidRDefault="002C1237" w:rsidP="002C1237">
            <w:pPr>
              <w:jc w:val="center"/>
              <w:rPr>
                <w:bCs/>
                <w:snapToGrid w:val="0"/>
                <w:sz w:val="20"/>
                <w:szCs w:val="28"/>
              </w:rPr>
            </w:pPr>
            <w:r w:rsidRPr="002C1237">
              <w:rPr>
                <w:bCs/>
                <w:snapToGrid w:val="0"/>
                <w:sz w:val="20"/>
                <w:szCs w:val="28"/>
              </w:rPr>
              <w:t>74</w:t>
            </w:r>
          </w:p>
        </w:tc>
        <w:tc>
          <w:tcPr>
            <w:tcW w:w="567" w:type="dxa"/>
            <w:shd w:val="clear" w:color="auto" w:fill="auto"/>
            <w:vAlign w:val="center"/>
            <w:hideMark/>
          </w:tcPr>
          <w:p w14:paraId="0D0D7204" w14:textId="77777777" w:rsidR="002C1237" w:rsidRPr="002C1237" w:rsidRDefault="002C1237" w:rsidP="002C1237">
            <w:pPr>
              <w:jc w:val="center"/>
              <w:rPr>
                <w:bCs/>
                <w:snapToGrid w:val="0"/>
                <w:sz w:val="20"/>
                <w:szCs w:val="28"/>
              </w:rPr>
            </w:pPr>
            <w:r w:rsidRPr="002C1237">
              <w:rPr>
                <w:bCs/>
                <w:snapToGrid w:val="0"/>
                <w:sz w:val="20"/>
                <w:szCs w:val="28"/>
              </w:rPr>
              <w:t>38</w:t>
            </w:r>
          </w:p>
        </w:tc>
        <w:tc>
          <w:tcPr>
            <w:tcW w:w="567" w:type="dxa"/>
            <w:shd w:val="clear" w:color="auto" w:fill="auto"/>
            <w:vAlign w:val="center"/>
            <w:hideMark/>
          </w:tcPr>
          <w:p w14:paraId="57DBB98D" w14:textId="77777777" w:rsidR="002C1237" w:rsidRPr="002C1237" w:rsidRDefault="002C1237" w:rsidP="002C1237">
            <w:pPr>
              <w:jc w:val="center"/>
              <w:rPr>
                <w:bCs/>
                <w:snapToGrid w:val="0"/>
                <w:sz w:val="20"/>
                <w:szCs w:val="28"/>
              </w:rPr>
            </w:pPr>
            <w:r w:rsidRPr="002C1237">
              <w:rPr>
                <w:bCs/>
                <w:snapToGrid w:val="0"/>
                <w:sz w:val="20"/>
                <w:szCs w:val="28"/>
              </w:rPr>
              <w:t>36</w:t>
            </w:r>
          </w:p>
        </w:tc>
        <w:tc>
          <w:tcPr>
            <w:tcW w:w="710" w:type="dxa"/>
            <w:shd w:val="clear" w:color="auto" w:fill="auto"/>
            <w:vAlign w:val="center"/>
            <w:hideMark/>
          </w:tcPr>
          <w:p w14:paraId="236A359C" w14:textId="77777777" w:rsidR="002C1237" w:rsidRPr="002C1237" w:rsidRDefault="002C1237" w:rsidP="002C1237">
            <w:pPr>
              <w:jc w:val="center"/>
              <w:rPr>
                <w:bCs/>
                <w:snapToGrid w:val="0"/>
                <w:sz w:val="20"/>
                <w:szCs w:val="28"/>
              </w:rPr>
            </w:pPr>
            <w:r w:rsidRPr="002C1237">
              <w:rPr>
                <w:bCs/>
                <w:snapToGrid w:val="0"/>
                <w:sz w:val="20"/>
                <w:szCs w:val="28"/>
              </w:rPr>
              <w:t>25</w:t>
            </w:r>
          </w:p>
        </w:tc>
        <w:tc>
          <w:tcPr>
            <w:tcW w:w="708" w:type="dxa"/>
            <w:shd w:val="clear" w:color="auto" w:fill="auto"/>
            <w:vAlign w:val="center"/>
            <w:hideMark/>
          </w:tcPr>
          <w:p w14:paraId="3C975DEA" w14:textId="77777777" w:rsidR="002C1237" w:rsidRPr="002C1237" w:rsidRDefault="002C1237" w:rsidP="002C1237">
            <w:pPr>
              <w:jc w:val="center"/>
              <w:rPr>
                <w:bCs/>
                <w:snapToGrid w:val="0"/>
                <w:sz w:val="20"/>
                <w:szCs w:val="28"/>
              </w:rPr>
            </w:pPr>
            <w:r w:rsidRPr="002C1237">
              <w:rPr>
                <w:bCs/>
                <w:snapToGrid w:val="0"/>
                <w:sz w:val="20"/>
                <w:szCs w:val="28"/>
              </w:rPr>
              <w:t>11</w:t>
            </w:r>
          </w:p>
        </w:tc>
        <w:tc>
          <w:tcPr>
            <w:tcW w:w="709" w:type="dxa"/>
            <w:shd w:val="clear" w:color="auto" w:fill="auto"/>
            <w:vAlign w:val="center"/>
            <w:hideMark/>
          </w:tcPr>
          <w:p w14:paraId="15FAB559" w14:textId="77777777" w:rsidR="002C1237" w:rsidRPr="002C1237" w:rsidRDefault="002C1237" w:rsidP="002C1237">
            <w:pPr>
              <w:jc w:val="center"/>
              <w:rPr>
                <w:bCs/>
                <w:snapToGrid w:val="0"/>
                <w:sz w:val="20"/>
                <w:szCs w:val="28"/>
              </w:rPr>
            </w:pPr>
            <w:r w:rsidRPr="002C1237">
              <w:rPr>
                <w:bCs/>
                <w:snapToGrid w:val="0"/>
                <w:sz w:val="20"/>
                <w:szCs w:val="28"/>
              </w:rPr>
              <w:t>14</w:t>
            </w:r>
          </w:p>
        </w:tc>
      </w:tr>
      <w:tr w:rsidR="002C1237" w:rsidRPr="002C1237" w14:paraId="04AE84D9" w14:textId="77777777" w:rsidTr="00E8485B">
        <w:trPr>
          <w:trHeight w:val="20"/>
        </w:trPr>
        <w:tc>
          <w:tcPr>
            <w:tcW w:w="4106" w:type="dxa"/>
            <w:gridSpan w:val="4"/>
            <w:shd w:val="clear" w:color="auto" w:fill="auto"/>
            <w:vAlign w:val="center"/>
            <w:hideMark/>
          </w:tcPr>
          <w:p w14:paraId="37DA3D11" w14:textId="77777777" w:rsidR="002C1237" w:rsidRPr="002C1237" w:rsidRDefault="002C1237" w:rsidP="002C1237">
            <w:pPr>
              <w:rPr>
                <w:bCs/>
                <w:iCs/>
                <w:snapToGrid w:val="0"/>
                <w:sz w:val="20"/>
                <w:szCs w:val="28"/>
              </w:rPr>
            </w:pPr>
            <w:r w:rsidRPr="002C1237">
              <w:rPr>
                <w:bCs/>
                <w:iCs/>
                <w:snapToGrid w:val="0"/>
                <w:sz w:val="20"/>
                <w:szCs w:val="28"/>
              </w:rPr>
              <w:t>ИТОГО</w:t>
            </w:r>
          </w:p>
        </w:tc>
        <w:tc>
          <w:tcPr>
            <w:tcW w:w="709" w:type="dxa"/>
            <w:shd w:val="clear" w:color="auto" w:fill="auto"/>
            <w:vAlign w:val="center"/>
            <w:hideMark/>
          </w:tcPr>
          <w:p w14:paraId="4A658AE5" w14:textId="77777777" w:rsidR="002C1237" w:rsidRPr="002C1237" w:rsidRDefault="002C1237" w:rsidP="002C1237">
            <w:pPr>
              <w:jc w:val="center"/>
              <w:rPr>
                <w:bCs/>
                <w:snapToGrid w:val="0"/>
                <w:sz w:val="20"/>
                <w:szCs w:val="28"/>
              </w:rPr>
            </w:pPr>
            <w:r w:rsidRPr="002C1237">
              <w:rPr>
                <w:bCs/>
                <w:snapToGrid w:val="0"/>
                <w:sz w:val="20"/>
                <w:szCs w:val="28"/>
              </w:rPr>
              <w:t>152 229</w:t>
            </w:r>
          </w:p>
        </w:tc>
        <w:tc>
          <w:tcPr>
            <w:tcW w:w="708" w:type="dxa"/>
            <w:shd w:val="clear" w:color="auto" w:fill="auto"/>
            <w:vAlign w:val="center"/>
            <w:hideMark/>
          </w:tcPr>
          <w:p w14:paraId="348E453D" w14:textId="77777777" w:rsidR="002C1237" w:rsidRPr="002C1237" w:rsidRDefault="002C1237" w:rsidP="002C1237">
            <w:pPr>
              <w:jc w:val="center"/>
              <w:rPr>
                <w:bCs/>
                <w:snapToGrid w:val="0"/>
                <w:sz w:val="20"/>
                <w:szCs w:val="28"/>
              </w:rPr>
            </w:pPr>
            <w:r w:rsidRPr="002C1237">
              <w:rPr>
                <w:bCs/>
                <w:snapToGrid w:val="0"/>
                <w:sz w:val="20"/>
                <w:szCs w:val="28"/>
              </w:rPr>
              <w:t>45 117</w:t>
            </w:r>
          </w:p>
        </w:tc>
        <w:tc>
          <w:tcPr>
            <w:tcW w:w="708" w:type="dxa"/>
            <w:shd w:val="clear" w:color="auto" w:fill="auto"/>
            <w:vAlign w:val="center"/>
            <w:hideMark/>
          </w:tcPr>
          <w:p w14:paraId="51030B07" w14:textId="77777777" w:rsidR="002C1237" w:rsidRPr="002C1237" w:rsidRDefault="002C1237" w:rsidP="002C1237">
            <w:pPr>
              <w:jc w:val="center"/>
              <w:rPr>
                <w:bCs/>
                <w:snapToGrid w:val="0"/>
                <w:sz w:val="20"/>
                <w:szCs w:val="28"/>
              </w:rPr>
            </w:pPr>
            <w:r w:rsidRPr="002C1237">
              <w:rPr>
                <w:bCs/>
                <w:snapToGrid w:val="0"/>
                <w:sz w:val="20"/>
                <w:szCs w:val="28"/>
              </w:rPr>
              <w:t>107 113</w:t>
            </w:r>
          </w:p>
        </w:tc>
        <w:tc>
          <w:tcPr>
            <w:tcW w:w="709" w:type="dxa"/>
            <w:shd w:val="clear" w:color="auto" w:fill="auto"/>
            <w:vAlign w:val="center"/>
            <w:hideMark/>
          </w:tcPr>
          <w:p w14:paraId="7CCAEB86" w14:textId="77777777" w:rsidR="002C1237" w:rsidRPr="002C1237" w:rsidRDefault="002C1237" w:rsidP="002C1237">
            <w:pPr>
              <w:jc w:val="center"/>
              <w:rPr>
                <w:bCs/>
                <w:snapToGrid w:val="0"/>
                <w:sz w:val="20"/>
                <w:szCs w:val="28"/>
              </w:rPr>
            </w:pPr>
            <w:r w:rsidRPr="002C1237">
              <w:rPr>
                <w:bCs/>
                <w:snapToGrid w:val="0"/>
                <w:sz w:val="20"/>
                <w:szCs w:val="28"/>
              </w:rPr>
              <w:t>152 229</w:t>
            </w:r>
          </w:p>
        </w:tc>
        <w:tc>
          <w:tcPr>
            <w:tcW w:w="708" w:type="dxa"/>
            <w:shd w:val="clear" w:color="auto" w:fill="auto"/>
            <w:vAlign w:val="center"/>
            <w:hideMark/>
          </w:tcPr>
          <w:p w14:paraId="0FBA67AC" w14:textId="77777777" w:rsidR="002C1237" w:rsidRPr="002C1237" w:rsidRDefault="002C1237" w:rsidP="002C1237">
            <w:pPr>
              <w:jc w:val="center"/>
              <w:rPr>
                <w:b/>
                <w:bCs/>
                <w:snapToGrid w:val="0"/>
                <w:sz w:val="20"/>
                <w:szCs w:val="28"/>
              </w:rPr>
            </w:pPr>
            <w:r w:rsidRPr="002C1237">
              <w:rPr>
                <w:b/>
                <w:bCs/>
                <w:snapToGrid w:val="0"/>
                <w:sz w:val="20"/>
                <w:szCs w:val="28"/>
              </w:rPr>
              <w:t>120 928</w:t>
            </w:r>
          </w:p>
        </w:tc>
        <w:tc>
          <w:tcPr>
            <w:tcW w:w="709" w:type="dxa"/>
            <w:shd w:val="clear" w:color="auto" w:fill="auto"/>
            <w:vAlign w:val="center"/>
            <w:hideMark/>
          </w:tcPr>
          <w:p w14:paraId="7D27EBDA" w14:textId="77777777" w:rsidR="002C1237" w:rsidRPr="002C1237" w:rsidRDefault="002C1237" w:rsidP="002C1237">
            <w:pPr>
              <w:jc w:val="center"/>
              <w:rPr>
                <w:bCs/>
                <w:snapToGrid w:val="0"/>
                <w:sz w:val="20"/>
                <w:szCs w:val="28"/>
              </w:rPr>
            </w:pPr>
            <w:r w:rsidRPr="002C1237">
              <w:rPr>
                <w:bCs/>
                <w:snapToGrid w:val="0"/>
                <w:sz w:val="20"/>
                <w:szCs w:val="28"/>
              </w:rPr>
              <w:t>33 345</w:t>
            </w:r>
          </w:p>
        </w:tc>
        <w:tc>
          <w:tcPr>
            <w:tcW w:w="709" w:type="dxa"/>
            <w:shd w:val="clear" w:color="auto" w:fill="auto"/>
            <w:vAlign w:val="center"/>
            <w:hideMark/>
          </w:tcPr>
          <w:p w14:paraId="7F8FF723" w14:textId="77777777" w:rsidR="002C1237" w:rsidRPr="002C1237" w:rsidRDefault="002C1237" w:rsidP="002C1237">
            <w:pPr>
              <w:jc w:val="center"/>
              <w:rPr>
                <w:bCs/>
                <w:snapToGrid w:val="0"/>
                <w:sz w:val="20"/>
                <w:szCs w:val="28"/>
              </w:rPr>
            </w:pPr>
            <w:r w:rsidRPr="002C1237">
              <w:rPr>
                <w:bCs/>
                <w:snapToGrid w:val="0"/>
                <w:sz w:val="20"/>
                <w:szCs w:val="28"/>
              </w:rPr>
              <w:t>87 583</w:t>
            </w:r>
          </w:p>
        </w:tc>
        <w:tc>
          <w:tcPr>
            <w:tcW w:w="709" w:type="dxa"/>
            <w:shd w:val="clear" w:color="auto" w:fill="auto"/>
            <w:vAlign w:val="center"/>
            <w:hideMark/>
          </w:tcPr>
          <w:p w14:paraId="5108FE1D" w14:textId="77777777" w:rsidR="002C1237" w:rsidRPr="002C1237" w:rsidRDefault="002C1237" w:rsidP="002C1237">
            <w:pPr>
              <w:jc w:val="center"/>
              <w:rPr>
                <w:bCs/>
                <w:snapToGrid w:val="0"/>
                <w:sz w:val="20"/>
                <w:szCs w:val="28"/>
              </w:rPr>
            </w:pPr>
            <w:r w:rsidRPr="002C1237">
              <w:rPr>
                <w:bCs/>
                <w:snapToGrid w:val="0"/>
                <w:sz w:val="20"/>
                <w:szCs w:val="28"/>
              </w:rPr>
              <w:t>15 090</w:t>
            </w:r>
          </w:p>
        </w:tc>
        <w:tc>
          <w:tcPr>
            <w:tcW w:w="708" w:type="dxa"/>
            <w:shd w:val="clear" w:color="auto" w:fill="auto"/>
            <w:vAlign w:val="center"/>
            <w:hideMark/>
          </w:tcPr>
          <w:p w14:paraId="610976E0" w14:textId="77777777" w:rsidR="002C1237" w:rsidRPr="002C1237" w:rsidRDefault="002C1237" w:rsidP="002C1237">
            <w:pPr>
              <w:jc w:val="center"/>
              <w:rPr>
                <w:bCs/>
                <w:snapToGrid w:val="0"/>
                <w:sz w:val="20"/>
                <w:szCs w:val="28"/>
              </w:rPr>
            </w:pPr>
            <w:r w:rsidRPr="002C1237">
              <w:rPr>
                <w:bCs/>
                <w:snapToGrid w:val="0"/>
                <w:sz w:val="20"/>
                <w:szCs w:val="28"/>
              </w:rPr>
              <w:t>3 503</w:t>
            </w:r>
          </w:p>
        </w:tc>
        <w:tc>
          <w:tcPr>
            <w:tcW w:w="710" w:type="dxa"/>
            <w:shd w:val="clear" w:color="auto" w:fill="auto"/>
            <w:vAlign w:val="center"/>
            <w:hideMark/>
          </w:tcPr>
          <w:p w14:paraId="43224F22" w14:textId="77777777" w:rsidR="002C1237" w:rsidRPr="002C1237" w:rsidRDefault="002C1237" w:rsidP="002C1237">
            <w:pPr>
              <w:jc w:val="center"/>
              <w:rPr>
                <w:bCs/>
                <w:snapToGrid w:val="0"/>
                <w:sz w:val="20"/>
                <w:szCs w:val="28"/>
              </w:rPr>
            </w:pPr>
            <w:r w:rsidRPr="002C1237">
              <w:rPr>
                <w:bCs/>
                <w:snapToGrid w:val="0"/>
                <w:sz w:val="20"/>
                <w:szCs w:val="28"/>
              </w:rPr>
              <w:t>11 587</w:t>
            </w:r>
          </w:p>
        </w:tc>
        <w:tc>
          <w:tcPr>
            <w:tcW w:w="709" w:type="dxa"/>
            <w:shd w:val="clear" w:color="auto" w:fill="auto"/>
            <w:vAlign w:val="center"/>
            <w:hideMark/>
          </w:tcPr>
          <w:p w14:paraId="1642AA70" w14:textId="77777777" w:rsidR="002C1237" w:rsidRPr="002C1237" w:rsidRDefault="002C1237" w:rsidP="002C1237">
            <w:pPr>
              <w:jc w:val="center"/>
              <w:rPr>
                <w:b/>
                <w:bCs/>
                <w:snapToGrid w:val="0"/>
                <w:sz w:val="20"/>
                <w:szCs w:val="28"/>
              </w:rPr>
            </w:pPr>
            <w:r w:rsidRPr="002C1237">
              <w:rPr>
                <w:b/>
                <w:bCs/>
                <w:snapToGrid w:val="0"/>
                <w:sz w:val="20"/>
                <w:szCs w:val="28"/>
              </w:rPr>
              <w:t>15 875</w:t>
            </w:r>
          </w:p>
        </w:tc>
        <w:tc>
          <w:tcPr>
            <w:tcW w:w="567" w:type="dxa"/>
            <w:shd w:val="clear" w:color="auto" w:fill="auto"/>
            <w:vAlign w:val="center"/>
            <w:hideMark/>
          </w:tcPr>
          <w:p w14:paraId="1691516C" w14:textId="77777777" w:rsidR="002C1237" w:rsidRPr="002C1237" w:rsidRDefault="002C1237" w:rsidP="002C1237">
            <w:pPr>
              <w:jc w:val="center"/>
              <w:rPr>
                <w:bCs/>
                <w:snapToGrid w:val="0"/>
                <w:sz w:val="20"/>
                <w:szCs w:val="28"/>
              </w:rPr>
            </w:pPr>
            <w:r w:rsidRPr="002C1237">
              <w:rPr>
                <w:bCs/>
                <w:snapToGrid w:val="0"/>
                <w:sz w:val="20"/>
                <w:szCs w:val="28"/>
              </w:rPr>
              <w:t>8 187</w:t>
            </w:r>
          </w:p>
        </w:tc>
        <w:tc>
          <w:tcPr>
            <w:tcW w:w="567" w:type="dxa"/>
            <w:shd w:val="clear" w:color="auto" w:fill="auto"/>
            <w:vAlign w:val="center"/>
            <w:hideMark/>
          </w:tcPr>
          <w:p w14:paraId="5FED61B1" w14:textId="77777777" w:rsidR="002C1237" w:rsidRPr="002C1237" w:rsidRDefault="002C1237" w:rsidP="002C1237">
            <w:pPr>
              <w:jc w:val="center"/>
              <w:rPr>
                <w:bCs/>
                <w:snapToGrid w:val="0"/>
                <w:sz w:val="20"/>
                <w:szCs w:val="28"/>
              </w:rPr>
            </w:pPr>
            <w:r w:rsidRPr="002C1237">
              <w:rPr>
                <w:bCs/>
                <w:snapToGrid w:val="0"/>
                <w:sz w:val="20"/>
                <w:szCs w:val="28"/>
              </w:rPr>
              <w:t>7 687</w:t>
            </w:r>
          </w:p>
        </w:tc>
        <w:tc>
          <w:tcPr>
            <w:tcW w:w="710" w:type="dxa"/>
            <w:shd w:val="clear" w:color="auto" w:fill="auto"/>
            <w:vAlign w:val="center"/>
            <w:hideMark/>
          </w:tcPr>
          <w:p w14:paraId="30C9ABC1" w14:textId="77777777" w:rsidR="002C1237" w:rsidRPr="002C1237" w:rsidRDefault="002C1237" w:rsidP="002C1237">
            <w:pPr>
              <w:jc w:val="center"/>
              <w:rPr>
                <w:b/>
                <w:bCs/>
                <w:snapToGrid w:val="0"/>
                <w:sz w:val="20"/>
                <w:szCs w:val="28"/>
              </w:rPr>
            </w:pPr>
            <w:r w:rsidRPr="002C1237">
              <w:rPr>
                <w:b/>
                <w:bCs/>
                <w:snapToGrid w:val="0"/>
                <w:sz w:val="20"/>
                <w:szCs w:val="28"/>
              </w:rPr>
              <w:t>337</w:t>
            </w:r>
          </w:p>
        </w:tc>
        <w:tc>
          <w:tcPr>
            <w:tcW w:w="708" w:type="dxa"/>
            <w:shd w:val="clear" w:color="auto" w:fill="auto"/>
            <w:vAlign w:val="center"/>
            <w:hideMark/>
          </w:tcPr>
          <w:p w14:paraId="43CEC688" w14:textId="77777777" w:rsidR="002C1237" w:rsidRPr="002C1237" w:rsidRDefault="002C1237" w:rsidP="002C1237">
            <w:pPr>
              <w:jc w:val="center"/>
              <w:rPr>
                <w:bCs/>
                <w:snapToGrid w:val="0"/>
                <w:sz w:val="20"/>
                <w:szCs w:val="28"/>
              </w:rPr>
            </w:pPr>
            <w:r w:rsidRPr="002C1237">
              <w:rPr>
                <w:bCs/>
                <w:snapToGrid w:val="0"/>
                <w:sz w:val="20"/>
                <w:szCs w:val="28"/>
              </w:rPr>
              <w:t>82</w:t>
            </w:r>
          </w:p>
        </w:tc>
        <w:tc>
          <w:tcPr>
            <w:tcW w:w="709" w:type="dxa"/>
            <w:shd w:val="clear" w:color="auto" w:fill="auto"/>
            <w:vAlign w:val="center"/>
            <w:hideMark/>
          </w:tcPr>
          <w:p w14:paraId="6EA32AD1" w14:textId="77777777" w:rsidR="002C1237" w:rsidRPr="002C1237" w:rsidRDefault="002C1237" w:rsidP="002C1237">
            <w:pPr>
              <w:jc w:val="center"/>
              <w:rPr>
                <w:bCs/>
                <w:snapToGrid w:val="0"/>
                <w:sz w:val="20"/>
                <w:szCs w:val="28"/>
              </w:rPr>
            </w:pPr>
            <w:r w:rsidRPr="002C1237">
              <w:rPr>
                <w:bCs/>
                <w:snapToGrid w:val="0"/>
                <w:sz w:val="20"/>
                <w:szCs w:val="28"/>
              </w:rPr>
              <w:t>255</w:t>
            </w:r>
          </w:p>
        </w:tc>
      </w:tr>
    </w:tbl>
    <w:p w14:paraId="362B221E" w14:textId="77777777" w:rsidR="002C1237" w:rsidRPr="002C1237" w:rsidRDefault="002C1237" w:rsidP="002C1237">
      <w:pPr>
        <w:jc w:val="center"/>
        <w:rPr>
          <w:b/>
          <w:snapToGrid w:val="0"/>
          <w:sz w:val="28"/>
          <w:szCs w:val="28"/>
        </w:rPr>
      </w:pPr>
    </w:p>
    <w:p w14:paraId="2FC8B5F6" w14:textId="77777777" w:rsidR="002C1237" w:rsidRPr="002C1237" w:rsidRDefault="002C1237" w:rsidP="002C1237">
      <w:pPr>
        <w:jc w:val="center"/>
        <w:rPr>
          <w:b/>
          <w:snapToGrid w:val="0"/>
          <w:sz w:val="28"/>
          <w:szCs w:val="28"/>
        </w:rPr>
      </w:pPr>
    </w:p>
    <w:p w14:paraId="41F968C5" w14:textId="77777777" w:rsidR="002C1237" w:rsidRPr="002C1237" w:rsidRDefault="002C1237" w:rsidP="002C1237">
      <w:pPr>
        <w:jc w:val="center"/>
        <w:rPr>
          <w:b/>
          <w:snapToGrid w:val="0"/>
          <w:sz w:val="28"/>
          <w:szCs w:val="28"/>
        </w:rPr>
      </w:pPr>
    </w:p>
    <w:p w14:paraId="18353592" w14:textId="77777777" w:rsidR="002C1237" w:rsidRPr="002C1237" w:rsidRDefault="002C1237" w:rsidP="002C1237">
      <w:pPr>
        <w:jc w:val="center"/>
        <w:rPr>
          <w:b/>
          <w:snapToGrid w:val="0"/>
          <w:sz w:val="28"/>
          <w:szCs w:val="28"/>
        </w:rPr>
      </w:pPr>
    </w:p>
    <w:p w14:paraId="4C54DA03" w14:textId="77777777" w:rsidR="002C1237" w:rsidRPr="002C1237" w:rsidRDefault="002C1237" w:rsidP="002C1237">
      <w:pPr>
        <w:jc w:val="center"/>
        <w:rPr>
          <w:b/>
          <w:snapToGrid w:val="0"/>
          <w:sz w:val="28"/>
          <w:szCs w:val="28"/>
        </w:rPr>
      </w:pPr>
    </w:p>
    <w:p w14:paraId="6E3C72DD" w14:textId="77777777" w:rsidR="002C1237" w:rsidRPr="002C1237" w:rsidRDefault="002C1237" w:rsidP="002C1237">
      <w:pPr>
        <w:rPr>
          <w:snapToGrid w:val="0"/>
          <w:sz w:val="28"/>
          <w:szCs w:val="28"/>
        </w:rPr>
        <w:sectPr w:rsidR="002C1237" w:rsidRPr="002C1237" w:rsidSect="002C1237">
          <w:pgSz w:w="16838" w:h="11906" w:orient="landscape"/>
          <w:pgMar w:top="1134" w:right="1134" w:bottom="1134" w:left="1134" w:header="709" w:footer="709" w:gutter="0"/>
          <w:cols w:space="720"/>
        </w:sectPr>
      </w:pPr>
    </w:p>
    <w:p w14:paraId="200F76F5" w14:textId="77777777" w:rsidR="002C1237" w:rsidRPr="002C1237" w:rsidRDefault="002C1237" w:rsidP="002C1237">
      <w:pPr>
        <w:keepNext/>
        <w:keepLines/>
        <w:jc w:val="center"/>
        <w:outlineLvl w:val="1"/>
        <w:rPr>
          <w:rFonts w:eastAsia="Calibri"/>
          <w:b/>
          <w:sz w:val="28"/>
          <w:szCs w:val="20"/>
          <w:lang w:eastAsia="en-US"/>
        </w:rPr>
      </w:pPr>
      <w:bookmarkStart w:id="258" w:name="_Toc530586339"/>
      <w:bookmarkStart w:id="259" w:name="_Toc147759802"/>
      <w:r w:rsidRPr="002C1237">
        <w:rPr>
          <w:rFonts w:eastAsia="Calibri"/>
          <w:b/>
          <w:sz w:val="28"/>
          <w:szCs w:val="28"/>
          <w:lang w:eastAsia="en-US"/>
        </w:rPr>
        <w:lastRenderedPageBreak/>
        <w:t>5.1.1.3. Расходы на оплату труда</w:t>
      </w:r>
      <w:bookmarkEnd w:id="258"/>
      <w:bookmarkEnd w:id="259"/>
    </w:p>
    <w:p w14:paraId="0C53536C" w14:textId="77777777" w:rsidR="002C1237" w:rsidRPr="002C1237" w:rsidRDefault="002C1237" w:rsidP="002C1237">
      <w:pPr>
        <w:tabs>
          <w:tab w:val="left" w:pos="1890"/>
        </w:tabs>
        <w:ind w:firstLine="709"/>
        <w:jc w:val="both"/>
        <w:rPr>
          <w:snapToGrid w:val="0"/>
          <w:sz w:val="28"/>
          <w:szCs w:val="28"/>
        </w:rPr>
      </w:pPr>
    </w:p>
    <w:p w14:paraId="73B4157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1 161 тыс. руб.</w:t>
      </w:r>
    </w:p>
    <w:p w14:paraId="5EA8A87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Фактическая численность штатных работников Центральной ТЭЦ составляет 5 человек (стр. 1 том 6.2). </w:t>
      </w:r>
      <w:r w:rsidRPr="002C1237">
        <w:rPr>
          <w:b/>
          <w:snapToGrid w:val="0"/>
          <w:sz w:val="28"/>
          <w:szCs w:val="28"/>
        </w:rPr>
        <w:t>Численность</w:t>
      </w:r>
      <w:r w:rsidRPr="002C1237">
        <w:rPr>
          <w:snapToGrid w:val="0"/>
          <w:sz w:val="28"/>
          <w:szCs w:val="28"/>
        </w:rPr>
        <w:t xml:space="preserve"> персонала, приходящаяся на тепловую энергию на потребительский рынок, составила: 5 человек </w:t>
      </w:r>
      <w:r w:rsidRPr="002C1237">
        <w:rPr>
          <w:snapToGrid w:val="0"/>
          <w:sz w:val="28"/>
          <w:szCs w:val="28"/>
        </w:rPr>
        <w:br/>
        <w:t xml:space="preserve">× 90,02 % (доля расходов на производство тепловой энергии) × 96,754 % </w:t>
      </w:r>
      <w:r w:rsidRPr="002C1237">
        <w:rPr>
          <w:snapToGrid w:val="0"/>
          <w:sz w:val="28"/>
          <w:szCs w:val="28"/>
        </w:rPr>
        <w:br/>
        <w:t xml:space="preserve">(доля расходов на потребительский рынок) = </w:t>
      </w:r>
      <w:r w:rsidRPr="002C1237">
        <w:rPr>
          <w:b/>
          <w:snapToGrid w:val="0"/>
          <w:sz w:val="28"/>
          <w:szCs w:val="28"/>
        </w:rPr>
        <w:t>4 человека</w:t>
      </w:r>
      <w:r w:rsidRPr="002C1237">
        <w:rPr>
          <w:snapToGrid w:val="0"/>
          <w:sz w:val="28"/>
          <w:szCs w:val="28"/>
        </w:rPr>
        <w:t>.</w:t>
      </w:r>
    </w:p>
    <w:p w14:paraId="07547BAF" w14:textId="77777777" w:rsidR="002C1237" w:rsidRPr="002C1237" w:rsidRDefault="002C1237" w:rsidP="002C1237">
      <w:pPr>
        <w:ind w:firstLine="709"/>
        <w:jc w:val="both"/>
        <w:rPr>
          <w:snapToGrid w:val="0"/>
          <w:sz w:val="28"/>
          <w:szCs w:val="28"/>
        </w:rPr>
      </w:pPr>
      <w:r w:rsidRPr="002C1237">
        <w:rPr>
          <w:snapToGrid w:val="0"/>
          <w:sz w:val="28"/>
          <w:szCs w:val="28"/>
        </w:rPr>
        <w:t xml:space="preserve">Средняя заработная плата работников организаций по видам деятельности на производство, передачу и распределение пара и горячей воды за 1 полугодие 2023 года по Кемеровской области – Кузбассу по данным Федеральной службы государственной статистики России составила </w:t>
      </w:r>
      <w:r w:rsidRPr="002C1237">
        <w:rPr>
          <w:snapToGrid w:val="0"/>
          <w:sz w:val="28"/>
          <w:szCs w:val="28"/>
        </w:rPr>
        <w:br/>
        <w:t xml:space="preserve">46 480 руб./мес. </w:t>
      </w:r>
    </w:p>
    <w:p w14:paraId="4F19ABDC" w14:textId="77777777" w:rsidR="002C1237" w:rsidRPr="002C1237" w:rsidRDefault="002C1237" w:rsidP="002C1237">
      <w:pPr>
        <w:ind w:firstLine="709"/>
        <w:jc w:val="both"/>
        <w:rPr>
          <w:snapToGrid w:val="0"/>
          <w:sz w:val="28"/>
          <w:szCs w:val="28"/>
        </w:rPr>
      </w:pPr>
      <w:proofErr w:type="gramStart"/>
      <w:r w:rsidRPr="002C1237">
        <w:rPr>
          <w:snapToGrid w:val="0"/>
          <w:sz w:val="28"/>
          <w:szCs w:val="28"/>
        </w:rPr>
        <w:t>https://42.rosstat.gov.ru/storage/mediabank/%D0%A1%D1%80%D0%B5%D0%B4%D0%BD%D1%8F%D1%8F%20%D0%B7%D0%B0%D1%80%D0%B0%D0%B1%D0%BE%D1%82%D0%BD%D0%B0%D1%8F%20%D0%BF%D0%BB%D0%B0%D1%82%D0%B0%20%D1%80%D0%B0%D0%B1%D0%BE%D1%82%D0%BD%D0%B8%D0%BA%D0%BE%D0%B2%20%D0%BE%D1%80%D0%B3%D0%B0%D0%BD%D0%B8%D0%B7%D0%B0%D1%86%D0%B8%D0%B9%20%D0%BF%D0%BE%20%D0%92%D0%AD%D0%94_%D0%B8%D1%8E%D0%BB%D1%8C_%202023%D0%B3..</w:t>
      </w:r>
      <w:proofErr w:type="gramEnd"/>
      <w:r w:rsidRPr="002C1237">
        <w:rPr>
          <w:snapToGrid w:val="0"/>
          <w:sz w:val="28"/>
          <w:szCs w:val="28"/>
        </w:rPr>
        <w:t>pdf</w:t>
      </w:r>
    </w:p>
    <w:p w14:paraId="26E2F51C" w14:textId="77777777" w:rsidR="002C1237" w:rsidRPr="002C1237" w:rsidRDefault="002C1237" w:rsidP="002C1237">
      <w:pPr>
        <w:ind w:firstLine="709"/>
        <w:jc w:val="both"/>
        <w:rPr>
          <w:snapToGrid w:val="0"/>
          <w:sz w:val="28"/>
          <w:szCs w:val="28"/>
        </w:rPr>
      </w:pPr>
      <w:r w:rsidRPr="002C1237">
        <w:rPr>
          <w:snapToGrid w:val="0"/>
          <w:sz w:val="28"/>
          <w:szCs w:val="28"/>
        </w:rPr>
        <w:t xml:space="preserve">Экономически обоснованная средняя заработная плата </w:t>
      </w:r>
      <w:r w:rsidRPr="002C1237">
        <w:rPr>
          <w:snapToGrid w:val="0"/>
          <w:sz w:val="28"/>
          <w:szCs w:val="28"/>
        </w:rPr>
        <w:br/>
        <w:t>по регулируемому виду деятельности в 2024 году составит:</w:t>
      </w:r>
    </w:p>
    <w:p w14:paraId="6BE1F302" w14:textId="77777777" w:rsidR="002C1237" w:rsidRPr="002C1237" w:rsidRDefault="002C1237" w:rsidP="002C1237">
      <w:pPr>
        <w:ind w:firstLine="709"/>
        <w:jc w:val="both"/>
        <w:rPr>
          <w:snapToGrid w:val="0"/>
          <w:sz w:val="28"/>
          <w:szCs w:val="28"/>
        </w:rPr>
      </w:pPr>
      <w:r w:rsidRPr="002C1237">
        <w:rPr>
          <w:snapToGrid w:val="0"/>
          <w:sz w:val="28"/>
          <w:szCs w:val="28"/>
        </w:rPr>
        <w:t>46 480 руб./мес. × 1,072 (ИПЦ 2024/2023) = 49 827 руб./мес.</w:t>
      </w:r>
    </w:p>
    <w:p w14:paraId="56348AA3"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w:t>
      </w:r>
      <w:proofErr w:type="spellStart"/>
      <w:r w:rsidRPr="002C1237">
        <w:rPr>
          <w:snapToGrid w:val="0"/>
          <w:sz w:val="28"/>
          <w:szCs w:val="28"/>
        </w:rPr>
        <w:t>обортно</w:t>
      </w:r>
      <w:proofErr w:type="spellEnd"/>
      <w:r w:rsidRPr="002C1237">
        <w:rPr>
          <w:snapToGrid w:val="0"/>
          <w:sz w:val="28"/>
          <w:szCs w:val="28"/>
        </w:rPr>
        <w:t xml:space="preserve">-сальдовой ведомостью по счетам 26, 91 </w:t>
      </w:r>
      <w:r w:rsidRPr="002C1237">
        <w:rPr>
          <w:snapToGrid w:val="0"/>
          <w:sz w:val="28"/>
          <w:szCs w:val="28"/>
        </w:rPr>
        <w:br/>
        <w:t xml:space="preserve">за 2022 год с распределением косвенных затрат в разрезе расходов на оплату труда (стр. 8 том 6.1) фонд оплаты труда за 2022 год составил 835 тыс. руб. Экономически обоснованный </w:t>
      </w:r>
      <w:r w:rsidRPr="002C1237">
        <w:rPr>
          <w:b/>
          <w:snapToGrid w:val="0"/>
          <w:sz w:val="28"/>
          <w:szCs w:val="28"/>
        </w:rPr>
        <w:t>фонд оплаты труда в 2024 году</w:t>
      </w:r>
      <w:r w:rsidRPr="002C1237">
        <w:rPr>
          <w:snapToGrid w:val="0"/>
          <w:sz w:val="28"/>
          <w:szCs w:val="28"/>
        </w:rPr>
        <w:t xml:space="preserve"> при этом составит: 835 тыс. руб. × 90,02 % (доля расходов на производство тепловой энергии) ×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852 тыс. руб.</w:t>
      </w:r>
      <w:r w:rsidRPr="002C1237">
        <w:rPr>
          <w:snapToGrid w:val="0"/>
          <w:sz w:val="28"/>
          <w:szCs w:val="28"/>
        </w:rPr>
        <w:t xml:space="preserve"> </w:t>
      </w:r>
    </w:p>
    <w:p w14:paraId="38B7733F" w14:textId="77777777" w:rsidR="002C1237" w:rsidRPr="002C1237" w:rsidRDefault="002C1237" w:rsidP="002C1237">
      <w:pPr>
        <w:tabs>
          <w:tab w:val="left" w:pos="1890"/>
        </w:tabs>
        <w:ind w:firstLine="709"/>
        <w:jc w:val="both"/>
        <w:rPr>
          <w:snapToGrid w:val="0"/>
          <w:sz w:val="28"/>
          <w:szCs w:val="28"/>
        </w:rPr>
      </w:pPr>
      <w:r w:rsidRPr="002C1237">
        <w:rPr>
          <w:b/>
          <w:snapToGrid w:val="0"/>
          <w:sz w:val="28"/>
          <w:szCs w:val="28"/>
        </w:rPr>
        <w:t>Средняя заработная плата</w:t>
      </w:r>
      <w:r w:rsidRPr="002C1237">
        <w:rPr>
          <w:snapToGrid w:val="0"/>
          <w:sz w:val="28"/>
          <w:szCs w:val="28"/>
        </w:rPr>
        <w:t xml:space="preserve"> при этом составит: 852 тыс. руб. </w:t>
      </w:r>
      <w:r w:rsidRPr="002C1237">
        <w:rPr>
          <w:snapToGrid w:val="0"/>
          <w:sz w:val="28"/>
          <w:szCs w:val="28"/>
        </w:rPr>
        <w:br/>
        <w:t xml:space="preserve">÷ 4 человека ÷ 12 месяцев × 1000 = </w:t>
      </w:r>
      <w:r w:rsidRPr="002C1237">
        <w:rPr>
          <w:b/>
          <w:snapToGrid w:val="0"/>
          <w:sz w:val="28"/>
          <w:szCs w:val="28"/>
        </w:rPr>
        <w:t>17 750 руб./мес.</w:t>
      </w:r>
    </w:p>
    <w:p w14:paraId="70CCFE2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Указанный размер заработной платы не превышает средний </w:t>
      </w:r>
      <w:r w:rsidRPr="002C1237">
        <w:rPr>
          <w:snapToGrid w:val="0"/>
          <w:sz w:val="28"/>
          <w:szCs w:val="28"/>
        </w:rPr>
        <w:br/>
        <w:t>по Кемеровской области – Кузбассу в регулируемой сфере, поэтому признается экспертами как экономически обоснованным.</w:t>
      </w:r>
    </w:p>
    <w:p w14:paraId="033FA00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3AE9D48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309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378AFF2F" w14:textId="77777777" w:rsidR="002C1237" w:rsidRPr="002C1237" w:rsidRDefault="002C1237" w:rsidP="002C1237">
      <w:pPr>
        <w:tabs>
          <w:tab w:val="left" w:pos="1890"/>
        </w:tabs>
        <w:ind w:firstLine="709"/>
        <w:jc w:val="both"/>
        <w:rPr>
          <w:snapToGrid w:val="0"/>
          <w:sz w:val="28"/>
          <w:szCs w:val="28"/>
        </w:rPr>
      </w:pPr>
    </w:p>
    <w:p w14:paraId="6A6C8B22" w14:textId="77777777" w:rsidR="002C1237" w:rsidRPr="002C1237" w:rsidRDefault="002C1237" w:rsidP="002C1237">
      <w:pPr>
        <w:ind w:firstLine="709"/>
        <w:jc w:val="both"/>
        <w:rPr>
          <w:rFonts w:eastAsia="Calibri"/>
          <w:b/>
          <w:sz w:val="28"/>
          <w:szCs w:val="28"/>
          <w:lang w:eastAsia="en-US"/>
        </w:rPr>
      </w:pPr>
      <w:bookmarkStart w:id="260" w:name="_Toc147759803"/>
      <w:r w:rsidRPr="002C1237">
        <w:rPr>
          <w:snapToGrid w:val="0"/>
          <w:sz w:val="28"/>
          <w:szCs w:val="28"/>
        </w:rPr>
        <w:br w:type="page"/>
      </w:r>
    </w:p>
    <w:p w14:paraId="6122881E"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5.1.1.4. Расходы на оплату работ и услуг производственного характера, выполняемых по договорам со сторонними организациями</w:t>
      </w:r>
      <w:bookmarkEnd w:id="260"/>
    </w:p>
    <w:p w14:paraId="04CCCEE7" w14:textId="77777777" w:rsidR="002C1237" w:rsidRPr="002C1237" w:rsidRDefault="002C1237" w:rsidP="002C1237">
      <w:pPr>
        <w:tabs>
          <w:tab w:val="left" w:pos="1890"/>
        </w:tabs>
        <w:ind w:firstLine="709"/>
        <w:jc w:val="both"/>
        <w:rPr>
          <w:snapToGrid w:val="0"/>
          <w:sz w:val="28"/>
          <w:szCs w:val="28"/>
        </w:rPr>
      </w:pPr>
    </w:p>
    <w:p w14:paraId="402A2BE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262 503 тыс. руб.</w:t>
      </w:r>
    </w:p>
    <w:p w14:paraId="2CE2979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sidRPr="002C1237">
        <w:rPr>
          <w:snapToGrid w:val="0"/>
          <w:sz w:val="28"/>
          <w:szCs w:val="28"/>
        </w:rPr>
        <w:br/>
        <w:t>Для этого были рассмотрены и проанализированы следующие представленные материалы:</w:t>
      </w:r>
    </w:p>
    <w:p w14:paraId="0BDEDD9E"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 КОР-27-23/СГ-8-23 от 06.03.2023, заключенный </w:t>
      </w:r>
      <w:r w:rsidRPr="002C1237">
        <w:rPr>
          <w:snapToGrid w:val="0"/>
          <w:sz w:val="28"/>
          <w:szCs w:val="28"/>
        </w:rPr>
        <w:br/>
        <w:t>с ООО «</w:t>
      </w:r>
      <w:proofErr w:type="spellStart"/>
      <w:r w:rsidRPr="002C1237">
        <w:rPr>
          <w:snapToGrid w:val="0"/>
          <w:sz w:val="28"/>
          <w:szCs w:val="28"/>
        </w:rPr>
        <w:t>СибЭнерго</w:t>
      </w:r>
      <w:proofErr w:type="spellEnd"/>
      <w:r w:rsidRPr="002C1237">
        <w:rPr>
          <w:snapToGrid w:val="0"/>
          <w:sz w:val="28"/>
          <w:szCs w:val="28"/>
        </w:rPr>
        <w:t xml:space="preserve">» на оказание услуги по межремонтному обслуживанию оборудования теплового источника «Центральная ТЭЦ» на сумму </w:t>
      </w:r>
      <w:r w:rsidRPr="002C1237">
        <w:rPr>
          <w:snapToGrid w:val="0"/>
          <w:sz w:val="28"/>
          <w:szCs w:val="28"/>
        </w:rPr>
        <w:br/>
        <w:t xml:space="preserve">25 422 тыс. руб., действующий до 31.12.2025 без </w:t>
      </w:r>
      <w:proofErr w:type="spellStart"/>
      <w:r w:rsidRPr="002C1237">
        <w:rPr>
          <w:snapToGrid w:val="0"/>
          <w:sz w:val="28"/>
          <w:szCs w:val="28"/>
        </w:rPr>
        <w:t>автопролонгации</w:t>
      </w:r>
      <w:proofErr w:type="spellEnd"/>
      <w:r w:rsidRPr="002C1237">
        <w:rPr>
          <w:snapToGrid w:val="0"/>
          <w:sz w:val="28"/>
          <w:szCs w:val="28"/>
        </w:rPr>
        <w:t xml:space="preserve"> (стр. 38 </w:t>
      </w:r>
      <w:r w:rsidRPr="002C1237">
        <w:rPr>
          <w:snapToGrid w:val="0"/>
          <w:sz w:val="28"/>
          <w:szCs w:val="28"/>
        </w:rPr>
        <w:br/>
        <w:t xml:space="preserve">том 2.5). Конкурсная документация (стр. 35 том 2.5). Экономически обоснованные расходы составили: 25 422 тыс. руб. × 90,02 % (доля расходов 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22 143 тыс. руб.</w:t>
      </w:r>
    </w:p>
    <w:p w14:paraId="7FE8B4BC"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w:t>
      </w:r>
      <w:proofErr w:type="spellStart"/>
      <w:r w:rsidRPr="002C1237">
        <w:rPr>
          <w:snapToGrid w:val="0"/>
          <w:sz w:val="28"/>
          <w:szCs w:val="28"/>
        </w:rPr>
        <w:t>автоуслуг</w:t>
      </w:r>
      <w:proofErr w:type="spellEnd"/>
      <w:r w:rsidRPr="002C1237">
        <w:rPr>
          <w:snapToGrid w:val="0"/>
          <w:sz w:val="28"/>
          <w:szCs w:val="28"/>
        </w:rPr>
        <w:t xml:space="preserve">, оказанных сторонними организациями на сумму 4 391 тыс. руб. (стр. 42 том 5.3, стр. 6 том 6.1). Экономически обоснованные расходы составили: 4 391 тыс. руб. × 96,754 % (доля расходов на потребительский рынок) × 1,058 (ИПЦ 2023/2022) × 1,072 (ИПЦ 2024/2023) = </w:t>
      </w:r>
      <w:r w:rsidRPr="002C1237">
        <w:rPr>
          <w:b/>
          <w:snapToGrid w:val="0"/>
          <w:sz w:val="28"/>
          <w:szCs w:val="28"/>
        </w:rPr>
        <w:t>4 818 тыс. руб.</w:t>
      </w:r>
    </w:p>
    <w:p w14:paraId="1D6A954C"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ж/д услуг на сумму 196 тыс. руб. (стр. 42 том 5.3, стр. 6 том 6.1). Экономически обоснованные расходы составили: 196 тыс. руб. × 96,754 % (доля расходов </w:t>
      </w:r>
      <w:r w:rsidRPr="002C1237">
        <w:rPr>
          <w:snapToGrid w:val="0"/>
          <w:sz w:val="28"/>
          <w:szCs w:val="28"/>
        </w:rPr>
        <w:br/>
        <w:t xml:space="preserve">на потребительский рынок) × 1,058 (ИПЦ 2023/2022) × 1,072 (ИПЦ 2024/2023) </w:t>
      </w:r>
      <w:r w:rsidRPr="002C1237">
        <w:rPr>
          <w:snapToGrid w:val="0"/>
          <w:sz w:val="28"/>
          <w:szCs w:val="28"/>
        </w:rPr>
        <w:br/>
        <w:t xml:space="preserve">= </w:t>
      </w:r>
      <w:r w:rsidRPr="002C1237">
        <w:rPr>
          <w:b/>
          <w:snapToGrid w:val="0"/>
          <w:sz w:val="28"/>
          <w:szCs w:val="28"/>
        </w:rPr>
        <w:t>214 тыс. руб.</w:t>
      </w:r>
    </w:p>
    <w:p w14:paraId="1CEE47F9"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обеспечения работоспособности ЦТЭЦ (обслуживающий персонал) на сумму 157 538 тыс. руб. (стр. 42 том 5.3, стр. 6 том 6.1). Экономически обоснованные расходы составили: 157 538 тыс. руб. × 96,754 % (доля расходов </w:t>
      </w:r>
      <w:r w:rsidRPr="002C1237">
        <w:rPr>
          <w:snapToGrid w:val="0"/>
          <w:sz w:val="28"/>
          <w:szCs w:val="28"/>
        </w:rPr>
        <w:br/>
        <w:t xml:space="preserve">на потребительский рынок) × 1,058 (ИПЦ 2023/2022) × 1,072 (ИПЦ 2024/2023) </w:t>
      </w:r>
      <w:r w:rsidRPr="002C1237">
        <w:rPr>
          <w:snapToGrid w:val="0"/>
          <w:sz w:val="28"/>
          <w:szCs w:val="28"/>
        </w:rPr>
        <w:br/>
        <w:t xml:space="preserve">= </w:t>
      </w:r>
      <w:r w:rsidRPr="002C1237">
        <w:rPr>
          <w:b/>
          <w:snapToGrid w:val="0"/>
          <w:sz w:val="28"/>
          <w:szCs w:val="28"/>
        </w:rPr>
        <w:t>172 876 тыс. руб.</w:t>
      </w:r>
    </w:p>
    <w:p w14:paraId="7C4BDA3E"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обслуживания котельного оборудования на сумму 1 263 тыс. руб. (стр. 42 </w:t>
      </w:r>
      <w:r w:rsidRPr="002C1237">
        <w:rPr>
          <w:snapToGrid w:val="0"/>
          <w:sz w:val="28"/>
          <w:szCs w:val="28"/>
        </w:rPr>
        <w:br/>
        <w:t xml:space="preserve">том 5.3, стр. 6 том 6.1). Экономически обоснованные расходы составили: </w:t>
      </w:r>
      <w:r w:rsidRPr="002C1237">
        <w:rPr>
          <w:snapToGrid w:val="0"/>
          <w:sz w:val="28"/>
          <w:szCs w:val="28"/>
        </w:rPr>
        <w:br/>
        <w:t xml:space="preserve">1 263 тыс. руб. × 96,754 % (доля расходов на потребительский рынок) × 1,058 (ИПЦ 2023/2022) × 1,072 (ИПЦ 2024/2023) = </w:t>
      </w:r>
      <w:r w:rsidRPr="002C1237">
        <w:rPr>
          <w:b/>
          <w:snapToGrid w:val="0"/>
          <w:sz w:val="28"/>
          <w:szCs w:val="28"/>
        </w:rPr>
        <w:t>1 386 тыс. руб.</w:t>
      </w:r>
    </w:p>
    <w:p w14:paraId="050084F9"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обслуживания оборудования теплового источника на сумму 4 687 (стр. 42 </w:t>
      </w:r>
      <w:r w:rsidRPr="002C1237">
        <w:rPr>
          <w:snapToGrid w:val="0"/>
          <w:sz w:val="28"/>
          <w:szCs w:val="28"/>
        </w:rPr>
        <w:br/>
        <w:t xml:space="preserve">том 5.3, стр. 6 том 6.1). Экономически обоснованные расходы составили: </w:t>
      </w:r>
      <w:r w:rsidRPr="002C1237">
        <w:rPr>
          <w:snapToGrid w:val="0"/>
          <w:sz w:val="28"/>
          <w:szCs w:val="28"/>
        </w:rPr>
        <w:br/>
        <w:t xml:space="preserve">4 687 тыс. руб. × 96,754 % (доля расходов на потребительский рынок) × 1,058 (ИПЦ 2023/2022) × 1,072 (ИПЦ 2024/2023) = </w:t>
      </w:r>
      <w:r w:rsidRPr="002C1237">
        <w:rPr>
          <w:b/>
          <w:snapToGrid w:val="0"/>
          <w:sz w:val="28"/>
          <w:szCs w:val="28"/>
        </w:rPr>
        <w:t>5 143 тыс. руб.</w:t>
      </w:r>
    </w:p>
    <w:p w14:paraId="7FF9EF16"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Оборотно-сальдовая ведомость по счету 20 за 2022 год в разрезе технического обслуживания и текущего ремонта сетей на сумму </w:t>
      </w:r>
      <w:r w:rsidRPr="002C1237">
        <w:rPr>
          <w:snapToGrid w:val="0"/>
          <w:sz w:val="28"/>
          <w:szCs w:val="28"/>
        </w:rPr>
        <w:br/>
        <w:t xml:space="preserve">4 332 тыс. руб. (стр. 42 том 5.3, стр. 6 том 6.1). Экономически обоснованные расходы составили: 4 332 тыс. руб. × 96,754 % (доля расходов </w:t>
      </w:r>
      <w:r w:rsidRPr="002C1237">
        <w:rPr>
          <w:snapToGrid w:val="0"/>
          <w:sz w:val="28"/>
          <w:szCs w:val="28"/>
        </w:rPr>
        <w:br/>
        <w:t xml:space="preserve">на потребительский рынок) × 1,058 (ИПЦ 2023/2022) × 1,072 (ИПЦ 2024/2023) = </w:t>
      </w:r>
      <w:r w:rsidRPr="002C1237">
        <w:rPr>
          <w:b/>
          <w:snapToGrid w:val="0"/>
          <w:sz w:val="28"/>
          <w:szCs w:val="28"/>
        </w:rPr>
        <w:t>4 754 тыс. руб.</w:t>
      </w:r>
    </w:p>
    <w:p w14:paraId="32562CC2"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технического обслуживания оборудования на сумму 341 тыс. руб. (стр. 42 </w:t>
      </w:r>
      <w:r w:rsidRPr="002C1237">
        <w:rPr>
          <w:snapToGrid w:val="0"/>
          <w:sz w:val="28"/>
          <w:szCs w:val="28"/>
        </w:rPr>
        <w:br/>
        <w:t xml:space="preserve">том 5.3, стр. 6 том 6.1). Экономически обоснованные расходы составили: </w:t>
      </w:r>
      <w:r w:rsidRPr="002C1237">
        <w:rPr>
          <w:snapToGrid w:val="0"/>
          <w:sz w:val="28"/>
          <w:szCs w:val="28"/>
        </w:rPr>
        <w:br/>
        <w:t xml:space="preserve">341 тыс. руб. × 96,754 % (доля расходов на потребительский рынок) × 1,058 (ИПЦ 2023/2022) × 1,072 (ИПЦ 2024/2023) = </w:t>
      </w:r>
      <w:r w:rsidRPr="002C1237">
        <w:rPr>
          <w:b/>
          <w:snapToGrid w:val="0"/>
          <w:sz w:val="28"/>
          <w:szCs w:val="28"/>
        </w:rPr>
        <w:t>374 тыс. руб.</w:t>
      </w:r>
    </w:p>
    <w:p w14:paraId="2EFFDB6E"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межремонтного обслуживания котельного оборудования на сумму 8 312 </w:t>
      </w:r>
      <w:r w:rsidRPr="002C1237">
        <w:rPr>
          <w:snapToGrid w:val="0"/>
          <w:sz w:val="28"/>
          <w:szCs w:val="28"/>
        </w:rPr>
        <w:br/>
        <w:t xml:space="preserve">(стр. 42 том 5.3, стр. 6 том 6.1). Экономически обоснованные расходы составили: 8 312 тыс. руб. × 96,754 % (доля расходов на потребительский рынок) × 1,058 (ИПЦ 2023/2022) × 1,072 (ИПЦ 2024/2023) = </w:t>
      </w:r>
      <w:r w:rsidRPr="002C1237">
        <w:rPr>
          <w:b/>
          <w:snapToGrid w:val="0"/>
          <w:sz w:val="28"/>
          <w:szCs w:val="28"/>
        </w:rPr>
        <w:t>9 121 тыс. руб.</w:t>
      </w:r>
    </w:p>
    <w:p w14:paraId="2891D358"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7D659C46" w14:textId="77777777" w:rsidR="002C1237" w:rsidRPr="002C1237" w:rsidRDefault="002C1237" w:rsidP="002C1237">
      <w:pPr>
        <w:ind w:firstLine="709"/>
        <w:jc w:val="both"/>
        <w:rPr>
          <w:snapToGrid w:val="0"/>
          <w:sz w:val="26"/>
          <w:szCs w:val="28"/>
        </w:rPr>
      </w:pPr>
      <w:r w:rsidRPr="002C1237">
        <w:rPr>
          <w:snapToGrid w:val="0"/>
          <w:sz w:val="28"/>
          <w:szCs w:val="28"/>
        </w:rPr>
        <w:t xml:space="preserve">22 143 + 4 818 + 214 + 172 876 + 1 386 + 5 143 + 4 754 + 374 + 9 121 </w:t>
      </w:r>
      <w:r w:rsidRPr="002C1237">
        <w:rPr>
          <w:snapToGrid w:val="0"/>
          <w:sz w:val="28"/>
          <w:szCs w:val="28"/>
        </w:rPr>
        <w:br/>
        <w:t xml:space="preserve">= </w:t>
      </w:r>
      <w:r w:rsidRPr="002C1237">
        <w:rPr>
          <w:b/>
          <w:snapToGrid w:val="0"/>
          <w:sz w:val="28"/>
          <w:szCs w:val="28"/>
        </w:rPr>
        <w:t>220 829 тыс. руб.</w:t>
      </w:r>
    </w:p>
    <w:p w14:paraId="3E292A4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4C48DC5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41 674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223A9016" w14:textId="77777777" w:rsidR="002C1237" w:rsidRPr="002C1237" w:rsidRDefault="002C1237" w:rsidP="002C1237">
      <w:pPr>
        <w:ind w:firstLine="709"/>
        <w:jc w:val="both"/>
        <w:rPr>
          <w:snapToGrid w:val="0"/>
          <w:sz w:val="28"/>
          <w:szCs w:val="28"/>
        </w:rPr>
      </w:pPr>
    </w:p>
    <w:p w14:paraId="3BB66D97" w14:textId="77777777" w:rsidR="002C1237" w:rsidRPr="002C1237" w:rsidRDefault="002C1237" w:rsidP="002C1237">
      <w:pPr>
        <w:keepNext/>
        <w:keepLines/>
        <w:jc w:val="center"/>
        <w:outlineLvl w:val="1"/>
        <w:rPr>
          <w:rFonts w:eastAsia="Calibri"/>
          <w:b/>
          <w:sz w:val="28"/>
          <w:szCs w:val="28"/>
          <w:lang w:eastAsia="en-US"/>
        </w:rPr>
      </w:pPr>
      <w:bookmarkStart w:id="261" w:name="_Toc147759804"/>
      <w:r w:rsidRPr="002C1237">
        <w:rPr>
          <w:rFonts w:eastAsia="Calibri"/>
          <w:b/>
          <w:sz w:val="28"/>
          <w:szCs w:val="28"/>
          <w:lang w:eastAsia="en-US"/>
        </w:rPr>
        <w:t xml:space="preserve">5.1.1.5. Расходы на оплату иных работ и услуг, выполняемых </w:t>
      </w:r>
      <w:r w:rsidRPr="002C1237">
        <w:rPr>
          <w:rFonts w:eastAsia="Calibri"/>
          <w:b/>
          <w:sz w:val="28"/>
          <w:szCs w:val="28"/>
          <w:lang w:eastAsia="en-US"/>
        </w:rPr>
        <w:br/>
        <w:t>по договорам с организациями</w:t>
      </w:r>
      <w:bookmarkEnd w:id="261"/>
    </w:p>
    <w:p w14:paraId="60970C46" w14:textId="77777777" w:rsidR="002C1237" w:rsidRPr="002C1237" w:rsidRDefault="002C1237" w:rsidP="002C1237">
      <w:pPr>
        <w:tabs>
          <w:tab w:val="left" w:pos="1890"/>
        </w:tabs>
        <w:ind w:firstLine="709"/>
        <w:jc w:val="both"/>
        <w:rPr>
          <w:snapToGrid w:val="0"/>
          <w:sz w:val="28"/>
          <w:szCs w:val="28"/>
        </w:rPr>
      </w:pPr>
    </w:p>
    <w:p w14:paraId="1DBED224" w14:textId="77777777" w:rsidR="002C1237" w:rsidRPr="002C1237" w:rsidRDefault="002C1237" w:rsidP="002C1237">
      <w:pPr>
        <w:tabs>
          <w:tab w:val="left" w:pos="1890"/>
        </w:tabs>
        <w:ind w:firstLine="709"/>
        <w:jc w:val="both"/>
        <w:rPr>
          <w:snapToGrid w:val="0"/>
          <w:sz w:val="28"/>
          <w:szCs w:val="28"/>
        </w:rPr>
      </w:pPr>
      <w:bookmarkStart w:id="262" w:name="_Hlk150265294"/>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95 490 тыс. руб.</w:t>
      </w:r>
    </w:p>
    <w:bookmarkEnd w:id="262"/>
    <w:p w14:paraId="3C907A7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sidRPr="002C1237">
        <w:rPr>
          <w:snapToGrid w:val="0"/>
          <w:sz w:val="28"/>
          <w:szCs w:val="28"/>
        </w:rPr>
        <w:br/>
        <w:t>Для этого были рассмотрены и проанализированы следующие представленные материалы:</w:t>
      </w:r>
    </w:p>
    <w:p w14:paraId="0DB6AA0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w:t>
      </w:r>
      <w:r w:rsidRPr="002C1237">
        <w:rPr>
          <w:snapToGrid w:val="0"/>
          <w:sz w:val="28"/>
          <w:szCs w:val="28"/>
        </w:rPr>
        <w:br/>
        <w:t xml:space="preserve">по анализу масла на сумму 8 тыс. руб. (стр. 42 том 5.3, стр. 6 том 6.1). Экономически обоснованные расходы составили: 8 тыс. руб. × 96,754 % </w:t>
      </w:r>
      <w:r w:rsidRPr="002C1237">
        <w:rPr>
          <w:snapToGrid w:val="0"/>
          <w:sz w:val="28"/>
          <w:szCs w:val="28"/>
        </w:rPr>
        <w:br/>
        <w:t xml:space="preserve">(доля расходов на потребительский рынок) × 1,058 (ИПЦ 2023/2022) × 1,072 (ИПЦ 2024/2023) = </w:t>
      </w:r>
      <w:r w:rsidRPr="002C1237">
        <w:rPr>
          <w:b/>
          <w:snapToGrid w:val="0"/>
          <w:sz w:val="28"/>
          <w:szCs w:val="28"/>
        </w:rPr>
        <w:t>9 тыс. руб.</w:t>
      </w:r>
    </w:p>
    <w:p w14:paraId="33A4B77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лабораторных исследований на сумму 4 тыс. руб. (стр. 42 том 5.3, стр. 6 </w:t>
      </w:r>
      <w:r w:rsidRPr="002C1237">
        <w:rPr>
          <w:snapToGrid w:val="0"/>
          <w:sz w:val="28"/>
          <w:szCs w:val="28"/>
        </w:rPr>
        <w:br/>
        <w:t xml:space="preserve">том 6.1). Экономически обоснованные расходы составили: 4 тыс. руб. </w:t>
      </w:r>
      <w:r w:rsidRPr="002C1237">
        <w:rPr>
          <w:snapToGrid w:val="0"/>
          <w:sz w:val="28"/>
          <w:szCs w:val="28"/>
        </w:rPr>
        <w:br/>
      </w:r>
      <w:r w:rsidRPr="002C1237">
        <w:rPr>
          <w:snapToGrid w:val="0"/>
          <w:sz w:val="28"/>
          <w:szCs w:val="28"/>
        </w:rPr>
        <w:lastRenderedPageBreak/>
        <w:t xml:space="preserve">×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4 тыс. руб.</w:t>
      </w:r>
    </w:p>
    <w:p w14:paraId="5120090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метеообеспечения на сумму 48 тыс. руб. (стр. 42 том 5.3, стр. 6 том 6.1). Экономически обоснованные расходы составили: 48 тыс. руб. × 96,754 % </w:t>
      </w:r>
      <w:r w:rsidRPr="002C1237">
        <w:rPr>
          <w:snapToGrid w:val="0"/>
          <w:sz w:val="28"/>
          <w:szCs w:val="28"/>
        </w:rPr>
        <w:br/>
        <w:t xml:space="preserve">(доля расходов на потребительский рынок) × 1,058 (ИПЦ 2023/2022) × 1,072 (ИПЦ 2024/2023) = </w:t>
      </w:r>
      <w:r w:rsidRPr="002C1237">
        <w:rPr>
          <w:b/>
          <w:snapToGrid w:val="0"/>
          <w:sz w:val="28"/>
          <w:szCs w:val="28"/>
        </w:rPr>
        <w:t>53 тыс. руб.</w:t>
      </w:r>
    </w:p>
    <w:p w14:paraId="5508455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обслуживания опасных производственных объектов по предупреждению чрезвычайных ситуаций на сумму 993 тыс. руб. (стр. 42 том 5.3, стр. 6 том 6.1). Экономически обоснованные расходы составили: 993 тыс. руб. × 96,754 % </w:t>
      </w:r>
      <w:r w:rsidRPr="002C1237">
        <w:rPr>
          <w:snapToGrid w:val="0"/>
          <w:sz w:val="28"/>
          <w:szCs w:val="28"/>
        </w:rPr>
        <w:br/>
        <w:t xml:space="preserve">(доля расходов на потребительский рынок) × 1,058 (ИПЦ 2023/2022) × 1,072 (ИПЦ 2024/2023) = </w:t>
      </w:r>
      <w:r w:rsidRPr="002C1237">
        <w:rPr>
          <w:b/>
          <w:snapToGrid w:val="0"/>
          <w:sz w:val="28"/>
          <w:szCs w:val="28"/>
        </w:rPr>
        <w:t>1 090 тыс. руб.</w:t>
      </w:r>
    </w:p>
    <w:p w14:paraId="3958D99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предоставления спец. гидрометеорологической информации на сумму </w:t>
      </w:r>
      <w:r w:rsidRPr="002C1237">
        <w:rPr>
          <w:snapToGrid w:val="0"/>
          <w:sz w:val="28"/>
          <w:szCs w:val="28"/>
        </w:rPr>
        <w:br/>
        <w:t xml:space="preserve">18 тыс. руб. (стр. 42 том 5.3, стр. 6 том 6.1). Экономически обоснованные расходы составили: 18 тыс. руб. × 96,754 % (доля расходов на потребительский рынок) × 1,058 (ИПЦ 2023/2022) × 1,072 (ИПЦ 2024/2023) = </w:t>
      </w:r>
      <w:r w:rsidRPr="002C1237">
        <w:rPr>
          <w:b/>
          <w:snapToGrid w:val="0"/>
          <w:sz w:val="28"/>
          <w:szCs w:val="28"/>
        </w:rPr>
        <w:t>21 тыс. руб.</w:t>
      </w:r>
    </w:p>
    <w:p w14:paraId="20A1796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w:t>
      </w:r>
      <w:r w:rsidRPr="002C1237">
        <w:rPr>
          <w:snapToGrid w:val="0"/>
          <w:sz w:val="28"/>
          <w:szCs w:val="28"/>
        </w:rPr>
        <w:br/>
        <w:t xml:space="preserve">по проектированию на сумму 87 тыс. руб. (стр. 42 том 5.3, стр. 6 том 6.1). Экономически обоснованные расходы составили: 87 тыс. руб. × 96,754 % </w:t>
      </w:r>
      <w:r w:rsidRPr="002C1237">
        <w:rPr>
          <w:snapToGrid w:val="0"/>
          <w:sz w:val="28"/>
          <w:szCs w:val="28"/>
        </w:rPr>
        <w:br/>
        <w:t xml:space="preserve">(доля расходов на потребительский рынок) × 1,058 (ИПЦ 2023/2022) × 1,072 (ИПЦ 2024/2023) = </w:t>
      </w:r>
      <w:r w:rsidRPr="002C1237">
        <w:rPr>
          <w:b/>
          <w:snapToGrid w:val="0"/>
          <w:sz w:val="28"/>
          <w:szCs w:val="28"/>
        </w:rPr>
        <w:t>96 тыс. руб.</w:t>
      </w:r>
    </w:p>
    <w:p w14:paraId="6DBA8F8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разработки программы ПЭК на сумму 4 тыс. руб. (стр. 42 том 5.3, стр. 6 </w:t>
      </w:r>
      <w:r w:rsidRPr="002C1237">
        <w:rPr>
          <w:snapToGrid w:val="0"/>
          <w:sz w:val="28"/>
          <w:szCs w:val="28"/>
        </w:rPr>
        <w:br/>
        <w:t xml:space="preserve">том 6.1). Экономически обоснованные расходы составили: 4 тыс. руб. </w:t>
      </w:r>
      <w:r w:rsidRPr="002C1237">
        <w:rPr>
          <w:snapToGrid w:val="0"/>
          <w:sz w:val="28"/>
          <w:szCs w:val="28"/>
        </w:rPr>
        <w:br/>
        <w:t xml:space="preserve">×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5 тыс. руб.</w:t>
      </w:r>
    </w:p>
    <w:p w14:paraId="2920E93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разработки проектов санитарно-защитной зоны на сумму 688 тыс. руб. </w:t>
      </w:r>
      <w:r w:rsidRPr="002C1237">
        <w:rPr>
          <w:snapToGrid w:val="0"/>
          <w:sz w:val="28"/>
          <w:szCs w:val="28"/>
        </w:rPr>
        <w:br/>
        <w:t xml:space="preserve">(стр. 42 том 5.3, стр. 6 том 6.1). Экономически обоснованные расходы составили: 688 тыс. руб. × 96,754 % (доля расходов на потребительский рынок) × 1,058 (ИПЦ 2023/2022) × 1,072 (ИПЦ 2024/2023) = </w:t>
      </w:r>
      <w:r w:rsidRPr="002C1237">
        <w:rPr>
          <w:b/>
          <w:snapToGrid w:val="0"/>
          <w:sz w:val="28"/>
          <w:szCs w:val="28"/>
        </w:rPr>
        <w:t>755 тыс. руб.</w:t>
      </w:r>
    </w:p>
    <w:p w14:paraId="6EA08FD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ремонта, поверки, метрологического обеспечения оборудования на сумму 2 085 тыс. руб. (стр. 42 том 5.3, стр. 6 том 6.1). Экономически обоснованные расходы составили: 2 085 тыс. руб. × 96,754 % (доля расходов </w:t>
      </w:r>
      <w:r w:rsidRPr="002C1237">
        <w:rPr>
          <w:snapToGrid w:val="0"/>
          <w:sz w:val="28"/>
          <w:szCs w:val="28"/>
        </w:rPr>
        <w:br/>
        <w:t xml:space="preserve">на потребительский рынок) × 1,058 (ИПЦ 2023/2022) × 1,072 (ИПЦ 2024/2023) = </w:t>
      </w:r>
      <w:r w:rsidRPr="002C1237">
        <w:rPr>
          <w:b/>
          <w:snapToGrid w:val="0"/>
          <w:sz w:val="28"/>
          <w:szCs w:val="28"/>
        </w:rPr>
        <w:t>2 287 тыс. руб.</w:t>
      </w:r>
    </w:p>
    <w:p w14:paraId="20BA29C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технического освидетельствования на сумму 15 тыс. руб. (стр. 42 том 5.3, стр. 6 том 6.1). Экономически обоснованные расходы составили: 15 тыс. руб. </w:t>
      </w:r>
      <w:r w:rsidRPr="002C1237">
        <w:rPr>
          <w:snapToGrid w:val="0"/>
          <w:sz w:val="28"/>
          <w:szCs w:val="28"/>
        </w:rPr>
        <w:br/>
        <w:t xml:space="preserve">×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16 тыс. руб.</w:t>
      </w:r>
    </w:p>
    <w:p w14:paraId="20E1A40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Оборотно-сальдовая ведомость по счету 20 за 2022 год в разрезе техобслуживания систем автоматической пожарной сигнализации </w:t>
      </w:r>
      <w:r w:rsidRPr="002C1237">
        <w:rPr>
          <w:snapToGrid w:val="0"/>
          <w:sz w:val="28"/>
          <w:szCs w:val="28"/>
        </w:rPr>
        <w:br/>
        <w:t xml:space="preserve">и пожаротушения на сумму 310 тыс. руб. (стр. 42 том 5.3, стр. 6 том 6.1). Экономически обоснованные расходы составили: 310 тыс. руб. × 96,754 % </w:t>
      </w:r>
      <w:r w:rsidRPr="002C1237">
        <w:rPr>
          <w:snapToGrid w:val="0"/>
          <w:sz w:val="28"/>
          <w:szCs w:val="28"/>
        </w:rPr>
        <w:br/>
        <w:t xml:space="preserve">(доля расходов на потребительский рынок) × 1,058 (ИПЦ 2023/2022) × 1,072 (ИПЦ 2024/2023) = </w:t>
      </w:r>
      <w:r w:rsidRPr="002C1237">
        <w:rPr>
          <w:b/>
          <w:snapToGrid w:val="0"/>
          <w:sz w:val="28"/>
          <w:szCs w:val="28"/>
        </w:rPr>
        <w:t>340 тыс. руб.</w:t>
      </w:r>
    </w:p>
    <w:p w14:paraId="0B5DF67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уборки помещений на сумму 12 561 тыс. руб. (стр. 42 том 5.3, стр. 6 том 6.1). Экономически обоснованные расходы составили: 12 561 тыс. руб. × 96,754 % (доля расходов на потребительский рынок) × 1,058 (ИПЦ 2023/2022) × 1,072 (ИПЦ 2024/2023) = </w:t>
      </w:r>
      <w:r w:rsidRPr="002C1237">
        <w:rPr>
          <w:b/>
          <w:snapToGrid w:val="0"/>
          <w:sz w:val="28"/>
          <w:szCs w:val="28"/>
        </w:rPr>
        <w:t>13 784 тыс. руб.</w:t>
      </w:r>
    </w:p>
    <w:p w14:paraId="2EC3D70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w:t>
      </w:r>
      <w:r w:rsidRPr="002C1237">
        <w:rPr>
          <w:snapToGrid w:val="0"/>
          <w:sz w:val="28"/>
          <w:szCs w:val="28"/>
        </w:rPr>
        <w:br/>
        <w:t xml:space="preserve">в сфере соблюдения законодательства в области тарифного регулирования </w:t>
      </w:r>
      <w:r w:rsidRPr="002C1237">
        <w:rPr>
          <w:snapToGrid w:val="0"/>
          <w:sz w:val="28"/>
          <w:szCs w:val="28"/>
        </w:rPr>
        <w:br/>
        <w:t xml:space="preserve">на сумму 1 216 тыс. руб. (стр. 42 том 5.3, стр. 6 том 6.1). Экономически обоснованные расходы составили: 1 216 тыс. руб. × 96,754 % (доля расходов </w:t>
      </w:r>
      <w:r w:rsidRPr="002C1237">
        <w:rPr>
          <w:snapToGrid w:val="0"/>
          <w:sz w:val="28"/>
          <w:szCs w:val="28"/>
        </w:rPr>
        <w:br/>
        <w:t xml:space="preserve">на потребительский рынок) × 1,058 (ИПЦ 2023/2022) × 1,072 (ИПЦ 2024/2023) </w:t>
      </w:r>
      <w:r w:rsidRPr="002C1237">
        <w:rPr>
          <w:snapToGrid w:val="0"/>
          <w:sz w:val="28"/>
          <w:szCs w:val="28"/>
        </w:rPr>
        <w:br/>
        <w:t xml:space="preserve">= </w:t>
      </w:r>
      <w:r w:rsidRPr="002C1237">
        <w:rPr>
          <w:b/>
          <w:snapToGrid w:val="0"/>
          <w:sz w:val="28"/>
          <w:szCs w:val="28"/>
        </w:rPr>
        <w:t>1 334 тыс. руб.</w:t>
      </w:r>
    </w:p>
    <w:p w14:paraId="2A1C945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w:t>
      </w:r>
      <w:r w:rsidRPr="002C1237">
        <w:rPr>
          <w:snapToGrid w:val="0"/>
          <w:sz w:val="28"/>
          <w:szCs w:val="28"/>
        </w:rPr>
        <w:br/>
        <w:t xml:space="preserve">по охране объектов на сумму 7 361 тыс. руб. (стр. 42 том 5.3, стр. 6 том 6.1). Экономически обоснованные расходы составили: 7 361 тыс. руб. × 96,754 % (доля расходов на потребительский рынок) × 1,058 (ИПЦ 2023/2022) × 1,072 (ИПЦ 2024/2023) = </w:t>
      </w:r>
      <w:r w:rsidRPr="002C1237">
        <w:rPr>
          <w:b/>
          <w:snapToGrid w:val="0"/>
          <w:sz w:val="28"/>
          <w:szCs w:val="28"/>
        </w:rPr>
        <w:t>8 078 тыс. руб.</w:t>
      </w:r>
    </w:p>
    <w:p w14:paraId="25747A7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w:t>
      </w:r>
      <w:r w:rsidRPr="002C1237">
        <w:rPr>
          <w:snapToGrid w:val="0"/>
          <w:sz w:val="28"/>
          <w:szCs w:val="28"/>
        </w:rPr>
        <w:br/>
        <w:t xml:space="preserve">по экологической экспертизе на сумму 164 тыс. руб. (стр. 42 том 5.3, стр. 6 </w:t>
      </w:r>
      <w:r w:rsidRPr="002C1237">
        <w:rPr>
          <w:snapToGrid w:val="0"/>
          <w:sz w:val="28"/>
          <w:szCs w:val="28"/>
        </w:rPr>
        <w:br/>
        <w:t xml:space="preserve">том 6.1). Экономически обоснованные расходы составили: 164 тыс. руб. </w:t>
      </w:r>
      <w:r w:rsidRPr="002C1237">
        <w:rPr>
          <w:snapToGrid w:val="0"/>
          <w:sz w:val="28"/>
          <w:szCs w:val="28"/>
        </w:rPr>
        <w:br/>
        <w:t xml:space="preserve">×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180 тыс. руб.</w:t>
      </w:r>
    </w:p>
    <w:p w14:paraId="008A25E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w:t>
      </w:r>
      <w:r w:rsidRPr="002C1237">
        <w:rPr>
          <w:snapToGrid w:val="0"/>
          <w:sz w:val="28"/>
          <w:szCs w:val="28"/>
        </w:rPr>
        <w:br/>
        <w:t xml:space="preserve">по экспертизе промышленной безопасности на сумму 5 182 тыс. руб. (стр. 42 </w:t>
      </w:r>
      <w:r w:rsidRPr="002C1237">
        <w:rPr>
          <w:snapToGrid w:val="0"/>
          <w:sz w:val="28"/>
          <w:szCs w:val="28"/>
        </w:rPr>
        <w:br/>
        <w:t xml:space="preserve">том 5.3, стр. 6 том 6.1). Экономически обоснованные расходы составили: </w:t>
      </w:r>
      <w:r w:rsidRPr="002C1237">
        <w:rPr>
          <w:snapToGrid w:val="0"/>
          <w:sz w:val="28"/>
          <w:szCs w:val="28"/>
        </w:rPr>
        <w:br/>
        <w:t xml:space="preserve">5 182 тыс. руб. × 96,754 % (доля расходов на потребительский рынок) × 1,058 (ИПЦ 2023/2022) × 1,072 (ИПЦ 2024/2023) = </w:t>
      </w:r>
      <w:r w:rsidRPr="002C1237">
        <w:rPr>
          <w:b/>
          <w:snapToGrid w:val="0"/>
          <w:sz w:val="28"/>
          <w:szCs w:val="28"/>
        </w:rPr>
        <w:t>5 687 тыс. руб.</w:t>
      </w:r>
    </w:p>
    <w:p w14:paraId="4EDCFB7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аудиторских услуг на сумму </w:t>
      </w:r>
      <w:r w:rsidRPr="002C1237">
        <w:rPr>
          <w:snapToGrid w:val="0"/>
          <w:sz w:val="28"/>
          <w:szCs w:val="28"/>
        </w:rPr>
        <w:br/>
        <w:t xml:space="preserve">35 тыс. руб. (стр. 8 том 6.1). Экономически обоснованные расходы составили: </w:t>
      </w:r>
      <w:r w:rsidRPr="002C1237">
        <w:rPr>
          <w:snapToGrid w:val="0"/>
          <w:sz w:val="28"/>
          <w:szCs w:val="28"/>
        </w:rPr>
        <w:br/>
        <w:t xml:space="preserve">35 тыс. руб. × 54,792 % (доля расходов на производство тепловой энергии) </w:t>
      </w:r>
      <w:r w:rsidRPr="002C1237">
        <w:rPr>
          <w:snapToGrid w:val="0"/>
          <w:sz w:val="28"/>
          <w:szCs w:val="28"/>
        </w:rPr>
        <w:br/>
        <w:t xml:space="preserve">×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21 тыс. руб.</w:t>
      </w:r>
    </w:p>
    <w:p w14:paraId="0EA8CBD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кадастровых работ на сумму </w:t>
      </w:r>
      <w:r w:rsidRPr="002C1237">
        <w:rPr>
          <w:snapToGrid w:val="0"/>
          <w:sz w:val="28"/>
          <w:szCs w:val="28"/>
        </w:rPr>
        <w:br/>
        <w:t xml:space="preserve">90 тыс. руб. (стр. 8 том 6.1). Экономически обоснованные расходы составили: </w:t>
      </w:r>
      <w:r w:rsidRPr="002C1237">
        <w:rPr>
          <w:snapToGrid w:val="0"/>
          <w:sz w:val="28"/>
          <w:szCs w:val="28"/>
        </w:rPr>
        <w:br/>
        <w:t xml:space="preserve">90 тыс. руб. × 54,792 % (доля расходов на производство тепловой энергии) </w:t>
      </w:r>
      <w:r w:rsidRPr="002C1237">
        <w:rPr>
          <w:snapToGrid w:val="0"/>
          <w:sz w:val="28"/>
          <w:szCs w:val="28"/>
        </w:rPr>
        <w:br/>
        <w:t xml:space="preserve">× 96,754 % (доля расходов на потребительский рынок) × 1,058 (ИПЦ 2023/2022) × 1,072 (ИПЦ 2024/2023) = </w:t>
      </w:r>
      <w:r w:rsidRPr="002C1237">
        <w:rPr>
          <w:b/>
          <w:snapToGrid w:val="0"/>
          <w:sz w:val="28"/>
          <w:szCs w:val="28"/>
        </w:rPr>
        <w:t>54 тыс. руб.</w:t>
      </w:r>
    </w:p>
    <w:p w14:paraId="7C9FFB5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консультационных услуг (услуги управления) на сумму 12 647 тыс. руб. (стр. 8 том 6.1). Экономически обоснованные расходы составили: 12 647 тыс. руб. × 54,792 %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1,058 (ИПЦ 2023/2022) × 1,072 (ИПЦ 2024/2023) </w:t>
      </w:r>
      <w:r w:rsidRPr="002C1237">
        <w:rPr>
          <w:snapToGrid w:val="0"/>
          <w:sz w:val="28"/>
          <w:szCs w:val="28"/>
        </w:rPr>
        <w:br/>
        <w:t xml:space="preserve">= </w:t>
      </w:r>
      <w:r w:rsidRPr="002C1237">
        <w:rPr>
          <w:b/>
          <w:snapToGrid w:val="0"/>
          <w:sz w:val="28"/>
          <w:szCs w:val="28"/>
        </w:rPr>
        <w:t>7 604 тыс. руб.</w:t>
      </w:r>
    </w:p>
    <w:p w14:paraId="2079764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лицензионных прав </w:t>
      </w:r>
      <w:r w:rsidRPr="002C1237">
        <w:rPr>
          <w:snapToGrid w:val="0"/>
          <w:sz w:val="28"/>
          <w:szCs w:val="28"/>
        </w:rPr>
        <w:br/>
        <w:t xml:space="preserve">на программу на сумму 36 тыс. руб. (стр. 8 том 6.1). Экономически обоснованные расходы составили: 36 тыс. руб. × 54,792 %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1,058 (ИПЦ 2023/2022) × 1,072 (ИПЦ 2024/2023) = </w:t>
      </w:r>
      <w:r w:rsidRPr="002C1237">
        <w:rPr>
          <w:b/>
          <w:snapToGrid w:val="0"/>
          <w:sz w:val="28"/>
          <w:szCs w:val="28"/>
        </w:rPr>
        <w:t>22 тыс. руб.</w:t>
      </w:r>
    </w:p>
    <w:p w14:paraId="6EBBFEA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предоставления почтовых услуг </w:t>
      </w:r>
      <w:r w:rsidRPr="002C1237">
        <w:rPr>
          <w:snapToGrid w:val="0"/>
          <w:sz w:val="28"/>
          <w:szCs w:val="28"/>
        </w:rPr>
        <w:br/>
        <w:t xml:space="preserve">на сумму 276 тыс. руб. (стр. 8 том 6.1). Экономически обоснованные расходы составили: 276 тыс. руб. × 54,792 % (доля расходов на производство тепловой энергии) ×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166 тыс. руб.</w:t>
      </w:r>
    </w:p>
    <w:p w14:paraId="3D260E1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прав использования программы </w:t>
      </w:r>
      <w:r w:rsidRPr="002C1237">
        <w:rPr>
          <w:snapToGrid w:val="0"/>
          <w:sz w:val="28"/>
          <w:szCs w:val="28"/>
        </w:rPr>
        <w:br/>
        <w:t xml:space="preserve">на сумму 92 тыс. руб. (стр. 8 том 6.1). Экономически обоснованные расходы составили: 92 тыс. руб. × 54,792 % (доля расходов на производство тепловой энергии) ×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55 тыс. руб.</w:t>
      </w:r>
    </w:p>
    <w:p w14:paraId="77F82B4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размещения информации </w:t>
      </w:r>
      <w:r w:rsidRPr="002C1237">
        <w:rPr>
          <w:snapToGrid w:val="0"/>
          <w:sz w:val="28"/>
          <w:szCs w:val="28"/>
        </w:rPr>
        <w:br/>
        <w:t xml:space="preserve">в средствах массовой информации на сумму 197 тыс. руб. (стр. 8 том 6.1). Экономически обоснованные расходы составили: 197 тыс. руб. × 54,792 % </w:t>
      </w:r>
      <w:r w:rsidRPr="002C1237">
        <w:rPr>
          <w:snapToGrid w:val="0"/>
          <w:sz w:val="28"/>
          <w:szCs w:val="28"/>
        </w:rPr>
        <w:br/>
        <w:t xml:space="preserve">(доля расходов на производство тепловой энергии) × 96,754 % (доля расходов </w:t>
      </w:r>
      <w:r w:rsidRPr="002C1237">
        <w:rPr>
          <w:snapToGrid w:val="0"/>
          <w:sz w:val="28"/>
          <w:szCs w:val="28"/>
        </w:rPr>
        <w:br/>
        <w:t xml:space="preserve">на потребительский рынок) × 1,058 (ИПЦ 2023/2022) × 1,072 (ИПЦ 2024/2023) </w:t>
      </w:r>
      <w:r w:rsidRPr="002C1237">
        <w:rPr>
          <w:snapToGrid w:val="0"/>
          <w:sz w:val="28"/>
          <w:szCs w:val="28"/>
        </w:rPr>
        <w:br/>
        <w:t xml:space="preserve">= </w:t>
      </w:r>
      <w:r w:rsidRPr="002C1237">
        <w:rPr>
          <w:b/>
          <w:snapToGrid w:val="0"/>
          <w:sz w:val="28"/>
          <w:szCs w:val="28"/>
        </w:rPr>
        <w:t>118 тыс. руб.</w:t>
      </w:r>
    </w:p>
    <w:p w14:paraId="06A20EB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техобслуживания систем автоматической пожарной сигнализации и пожаротушения на сумму </w:t>
      </w:r>
      <w:r w:rsidRPr="002C1237">
        <w:rPr>
          <w:snapToGrid w:val="0"/>
          <w:sz w:val="28"/>
          <w:szCs w:val="28"/>
        </w:rPr>
        <w:br/>
        <w:t xml:space="preserve">94 тыс. руб. (стр. 8 том 6.1). Экономически обоснованные расходы составили: 94 тыс. руб. × 54,792 % (доля расходов на производство тепловой энергии) </w:t>
      </w:r>
      <w:r w:rsidRPr="002C1237">
        <w:rPr>
          <w:snapToGrid w:val="0"/>
          <w:sz w:val="28"/>
          <w:szCs w:val="28"/>
        </w:rPr>
        <w:br/>
        <w:t xml:space="preserve">×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57 тыс. руб.</w:t>
      </w:r>
    </w:p>
    <w:p w14:paraId="121BC2D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услуг связи на сумму </w:t>
      </w:r>
      <w:r w:rsidRPr="002C1237">
        <w:rPr>
          <w:snapToGrid w:val="0"/>
          <w:sz w:val="28"/>
          <w:szCs w:val="28"/>
        </w:rPr>
        <w:br/>
        <w:t xml:space="preserve">1 487 тыс. руб. (стр. 8 том 6.1). Экономически обоснованные расходы составили: 1 487 тыс. руб. × 54,792 % (доля расходов на производство </w:t>
      </w:r>
      <w:r w:rsidRPr="002C1237">
        <w:rPr>
          <w:snapToGrid w:val="0"/>
          <w:sz w:val="28"/>
          <w:szCs w:val="28"/>
        </w:rPr>
        <w:lastRenderedPageBreak/>
        <w:t xml:space="preserve">тепловой энергии) × 96,754 % (доля расходов на потребительский рынок) </w:t>
      </w:r>
      <w:r w:rsidRPr="002C1237">
        <w:rPr>
          <w:snapToGrid w:val="0"/>
          <w:sz w:val="28"/>
          <w:szCs w:val="28"/>
        </w:rPr>
        <w:br/>
        <w:t xml:space="preserve">× 1,058 (ИПЦ 2023/2022) × 1,072 (ИПЦ 2024/2023) = </w:t>
      </w:r>
      <w:r w:rsidRPr="002C1237">
        <w:rPr>
          <w:b/>
          <w:snapToGrid w:val="0"/>
          <w:sz w:val="28"/>
          <w:szCs w:val="28"/>
        </w:rPr>
        <w:t>894 тыс. руб.</w:t>
      </w:r>
    </w:p>
    <w:p w14:paraId="4E0DD68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расходов на услуги банков </w:t>
      </w:r>
      <w:r w:rsidRPr="002C1237">
        <w:rPr>
          <w:snapToGrid w:val="0"/>
          <w:sz w:val="28"/>
          <w:szCs w:val="28"/>
        </w:rPr>
        <w:br/>
        <w:t xml:space="preserve">на сумму 721 тыс. руб. (стр. 8 том 6.1). Экономически обоснованные расходы составили: 721 тыс. руб. × 54,792 % (доля расходов на производство тепловой энергии) × 96,754 % (доля расходов на потребительский рынок) × 1,058 </w:t>
      </w:r>
      <w:r w:rsidRPr="002C1237">
        <w:rPr>
          <w:snapToGrid w:val="0"/>
          <w:sz w:val="28"/>
          <w:szCs w:val="28"/>
        </w:rPr>
        <w:br/>
        <w:t xml:space="preserve">(ИПЦ 2023/2022) × 1,072 (ИПЦ 2024/2023) = </w:t>
      </w:r>
      <w:r w:rsidRPr="002C1237">
        <w:rPr>
          <w:b/>
          <w:snapToGrid w:val="0"/>
          <w:sz w:val="28"/>
          <w:szCs w:val="28"/>
        </w:rPr>
        <w:t>433 тыс. руб.</w:t>
      </w:r>
    </w:p>
    <w:p w14:paraId="03EC6DB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КОР-190-23/Р-347-23 от 31.10.2023, заключенный </w:t>
      </w:r>
      <w:r w:rsidRPr="002C1237">
        <w:rPr>
          <w:snapToGrid w:val="0"/>
          <w:sz w:val="28"/>
          <w:szCs w:val="28"/>
        </w:rPr>
        <w:br/>
        <w:t xml:space="preserve">с ООО «Развитие» на выполнение работ по спилу и выкорчевыванию деревьев </w:t>
      </w:r>
      <w:r w:rsidRPr="002C1237">
        <w:rPr>
          <w:snapToGrid w:val="0"/>
          <w:sz w:val="28"/>
          <w:szCs w:val="28"/>
        </w:rPr>
        <w:br/>
        <w:t xml:space="preserve">и кустарников, а также по вывозу и утилизации порубочных остатков и корней на сумму 16 400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w:t>
      </w:r>
      <w:r w:rsidRPr="002C1237">
        <w:rPr>
          <w:snapToGrid w:val="0"/>
          <w:sz w:val="28"/>
          <w:szCs w:val="28"/>
        </w:rPr>
        <w:br/>
        <w:t xml:space="preserve">(стр. 279 том 8.1).  Конкурсная документация (стр. 2 том 8.1). Экономически обоснованные расходы составили: 16 400 тыс. руб. × 90,02 %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14 285 тыс. руб.</w:t>
      </w:r>
    </w:p>
    <w:p w14:paraId="2038AE9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подряда № КОР-201-23/Р-266-23 от 11.09.2023, заключенный </w:t>
      </w:r>
      <w:r w:rsidRPr="002C1237">
        <w:rPr>
          <w:snapToGrid w:val="0"/>
          <w:sz w:val="28"/>
          <w:szCs w:val="28"/>
        </w:rPr>
        <w:br/>
        <w:t xml:space="preserve">с ООО «Развитие» на выполнение работ по режимно-наладочным теплотехническим испытаниям энергетических паровых котлоагрегатов, </w:t>
      </w:r>
      <w:r w:rsidRPr="002C1237">
        <w:rPr>
          <w:snapToGrid w:val="0"/>
          <w:sz w:val="28"/>
          <w:szCs w:val="28"/>
        </w:rPr>
        <w:br/>
        <w:t xml:space="preserve">а также котлов ПТВМ-100 Центральной ТЭЦ на сумму 3 391 тыс. руб., действующий </w:t>
      </w:r>
      <w:r w:rsidRPr="002C1237">
        <w:rPr>
          <w:snapToGrid w:val="0"/>
          <w:sz w:val="28"/>
          <w:szCs w:val="28"/>
        </w:rPr>
        <w:br/>
        <w:t xml:space="preserve">до 30.11.2027 без </w:t>
      </w:r>
      <w:proofErr w:type="spellStart"/>
      <w:r w:rsidRPr="002C1237">
        <w:rPr>
          <w:snapToGrid w:val="0"/>
          <w:sz w:val="28"/>
          <w:szCs w:val="28"/>
        </w:rPr>
        <w:t>автопролонгации</w:t>
      </w:r>
      <w:proofErr w:type="spellEnd"/>
      <w:r w:rsidRPr="002C1237">
        <w:rPr>
          <w:snapToGrid w:val="0"/>
          <w:sz w:val="28"/>
          <w:szCs w:val="28"/>
        </w:rPr>
        <w:t xml:space="preserve"> (стр. 47 том 8.1). Конкурсная документация (стр. 44 том 8.1). Экономически обоснованные расходы составили: </w:t>
      </w:r>
      <w:r w:rsidRPr="002C1237">
        <w:rPr>
          <w:snapToGrid w:val="0"/>
          <w:sz w:val="28"/>
          <w:szCs w:val="28"/>
        </w:rPr>
        <w:br/>
        <w:t xml:space="preserve">3 391 тыс. руб. × 90,02 % (доля расходов на производство тепловой энергии) </w:t>
      </w:r>
      <w:r w:rsidRPr="002C1237">
        <w:rPr>
          <w:snapToGrid w:val="0"/>
          <w:sz w:val="28"/>
          <w:szCs w:val="28"/>
        </w:rPr>
        <w:br/>
        <w:t xml:space="preserve">× 96,754 % (доля расходов на потребительский рынок) = </w:t>
      </w:r>
      <w:r w:rsidRPr="002C1237">
        <w:rPr>
          <w:b/>
          <w:snapToGrid w:val="0"/>
          <w:sz w:val="28"/>
          <w:szCs w:val="28"/>
        </w:rPr>
        <w:t>2 953 тыс. руб.</w:t>
      </w:r>
    </w:p>
    <w:p w14:paraId="398E8C6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КОР-202-23/Р-267-23 от 11.09.2023, заключенный </w:t>
      </w:r>
      <w:r w:rsidRPr="002C1237">
        <w:rPr>
          <w:snapToGrid w:val="0"/>
          <w:sz w:val="28"/>
          <w:szCs w:val="28"/>
        </w:rPr>
        <w:br/>
        <w:t xml:space="preserve">с ООО «Развитие» на выполнение работ по антикоррозионному покрытию бункеров угля на сумму 2 438 тыс. руб., действующий до 15.09.2024 </w:t>
      </w:r>
      <w:r w:rsidRPr="002C1237">
        <w:rPr>
          <w:snapToGrid w:val="0"/>
          <w:sz w:val="28"/>
          <w:szCs w:val="28"/>
        </w:rPr>
        <w:br/>
        <w:t xml:space="preserve">без </w:t>
      </w:r>
      <w:proofErr w:type="spellStart"/>
      <w:r w:rsidRPr="002C1237">
        <w:rPr>
          <w:snapToGrid w:val="0"/>
          <w:sz w:val="28"/>
          <w:szCs w:val="28"/>
        </w:rPr>
        <w:t>автопролонгации</w:t>
      </w:r>
      <w:proofErr w:type="spellEnd"/>
      <w:r w:rsidRPr="002C1237">
        <w:rPr>
          <w:snapToGrid w:val="0"/>
          <w:sz w:val="28"/>
          <w:szCs w:val="28"/>
        </w:rPr>
        <w:t xml:space="preserve"> (стр. 85 том 8.1). Конкурсная документация (стр. 82 </w:t>
      </w:r>
      <w:r w:rsidRPr="002C1237">
        <w:rPr>
          <w:snapToGrid w:val="0"/>
          <w:sz w:val="28"/>
          <w:szCs w:val="28"/>
        </w:rPr>
        <w:br/>
        <w:t xml:space="preserve">том 8.1). Экономически обоснованные расходы составили: 2 438 тыс. руб. </w:t>
      </w:r>
      <w:r w:rsidRPr="002C1237">
        <w:rPr>
          <w:snapToGrid w:val="0"/>
          <w:sz w:val="28"/>
          <w:szCs w:val="28"/>
        </w:rPr>
        <w:br/>
        <w:t xml:space="preserve">× 90,02 % (доля расходов на производство тепловой энергии) × 96,754 % </w:t>
      </w:r>
      <w:r w:rsidRPr="002C1237">
        <w:rPr>
          <w:snapToGrid w:val="0"/>
          <w:sz w:val="28"/>
          <w:szCs w:val="28"/>
        </w:rPr>
        <w:br/>
        <w:t xml:space="preserve">(доля расходов на потребительский рынок) = </w:t>
      </w:r>
      <w:r w:rsidRPr="002C1237">
        <w:rPr>
          <w:b/>
          <w:snapToGrid w:val="0"/>
          <w:sz w:val="28"/>
          <w:szCs w:val="28"/>
        </w:rPr>
        <w:t>2 123 тыс. руб.</w:t>
      </w:r>
    </w:p>
    <w:p w14:paraId="2CAE2CE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КОР-203-23/Р-268-23 от 11.09.2023, заключенный </w:t>
      </w:r>
      <w:r w:rsidRPr="002C1237">
        <w:rPr>
          <w:snapToGrid w:val="0"/>
          <w:sz w:val="28"/>
          <w:szCs w:val="28"/>
        </w:rPr>
        <w:br/>
        <w:t>с ООО «Развитие» на выполнение работ по консервации энергетических котлоагрегатов Центральной ТЭЦ на период проведения ремонтов и вывода агрегатов ст. № 1, 2, 3, 7, 8 в резерв на сумму 7 834 тыс. руб., действующий</w:t>
      </w:r>
      <w:r w:rsidRPr="002C1237">
        <w:rPr>
          <w:snapToGrid w:val="0"/>
          <w:sz w:val="28"/>
          <w:szCs w:val="28"/>
        </w:rPr>
        <w:br/>
        <w:t xml:space="preserve">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100 том 8.1). Конкурсная документация (стр. 96 том 8.1). Экономически обоснованные расходы составили: </w:t>
      </w:r>
      <w:r w:rsidRPr="002C1237">
        <w:rPr>
          <w:snapToGrid w:val="0"/>
          <w:sz w:val="28"/>
          <w:szCs w:val="28"/>
        </w:rPr>
        <w:br/>
        <w:t xml:space="preserve">7 834 тыс. руб. × 90,02 % (доля расходов на производство тепловой энергии) </w:t>
      </w:r>
      <w:r w:rsidRPr="002C1237">
        <w:rPr>
          <w:snapToGrid w:val="0"/>
          <w:sz w:val="28"/>
          <w:szCs w:val="28"/>
        </w:rPr>
        <w:br/>
        <w:t xml:space="preserve">× 96,754 % (доля расходов на потребительский рынок) = </w:t>
      </w:r>
      <w:r w:rsidRPr="002C1237">
        <w:rPr>
          <w:b/>
          <w:snapToGrid w:val="0"/>
          <w:sz w:val="28"/>
          <w:szCs w:val="28"/>
        </w:rPr>
        <w:t>6 823 тыс. руб.</w:t>
      </w:r>
    </w:p>
    <w:p w14:paraId="30FE7F8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КОР-204-23/Р-269-23 от 11.09.2023, заключенный </w:t>
      </w:r>
      <w:r w:rsidRPr="002C1237">
        <w:rPr>
          <w:snapToGrid w:val="0"/>
          <w:sz w:val="28"/>
          <w:szCs w:val="28"/>
        </w:rPr>
        <w:br/>
        <w:t xml:space="preserve">с ООО «Развитие» на выполнение работ по покраске дымовых труб котлоагрегатов Центральной ТЭЦ № 1 – 8 на сумму 1 931 тыс. руб., </w:t>
      </w:r>
      <w:r w:rsidRPr="002C1237">
        <w:rPr>
          <w:snapToGrid w:val="0"/>
          <w:sz w:val="28"/>
          <w:szCs w:val="28"/>
        </w:rPr>
        <w:lastRenderedPageBreak/>
        <w:t xml:space="preserve">действующий до 31.12.2024 без </w:t>
      </w:r>
      <w:proofErr w:type="spellStart"/>
      <w:r w:rsidRPr="002C1237">
        <w:rPr>
          <w:snapToGrid w:val="0"/>
          <w:sz w:val="28"/>
          <w:szCs w:val="28"/>
        </w:rPr>
        <w:t>автопролонгации</w:t>
      </w:r>
      <w:proofErr w:type="spellEnd"/>
      <w:r w:rsidRPr="002C1237">
        <w:rPr>
          <w:snapToGrid w:val="0"/>
          <w:sz w:val="28"/>
          <w:szCs w:val="28"/>
        </w:rPr>
        <w:t xml:space="preserve"> (стр. 120 том 8.1). Конкурсная документация (стр. 116 том 8.1). Экономически обоснованные расходы составили: 1 931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1 682 тыс. руб.</w:t>
      </w:r>
    </w:p>
    <w:p w14:paraId="2E701CF0"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1E12FF6D" w14:textId="77777777" w:rsidR="002C1237" w:rsidRPr="002C1237" w:rsidRDefault="002C1237" w:rsidP="002C1237">
      <w:pPr>
        <w:ind w:firstLine="709"/>
        <w:jc w:val="both"/>
        <w:rPr>
          <w:snapToGrid w:val="0"/>
          <w:sz w:val="26"/>
          <w:szCs w:val="28"/>
        </w:rPr>
      </w:pPr>
      <w:r w:rsidRPr="002C1237">
        <w:rPr>
          <w:snapToGrid w:val="0"/>
          <w:sz w:val="28"/>
          <w:szCs w:val="28"/>
        </w:rPr>
        <w:t xml:space="preserve">9 + 4 + 53 + 1 090 + 21 + 96 + 5 + 755 + 2 287 + 16 + 340 + 13 784 + 1 334 </w:t>
      </w:r>
      <w:r w:rsidRPr="002C1237">
        <w:rPr>
          <w:snapToGrid w:val="0"/>
          <w:sz w:val="28"/>
          <w:szCs w:val="28"/>
        </w:rPr>
        <w:br/>
        <w:t xml:space="preserve">+ 8 078 + 180 + 5 687 + 21 + 54 + 7 604 + 22 + 166 + 55 + 118 + 57 + 894 + 433 </w:t>
      </w:r>
      <w:r w:rsidRPr="002C1237">
        <w:rPr>
          <w:snapToGrid w:val="0"/>
          <w:sz w:val="28"/>
          <w:szCs w:val="28"/>
        </w:rPr>
        <w:br/>
        <w:t xml:space="preserve">+ 14 285 + 2 953 + 2 123 + 6 823 + 1 682 = </w:t>
      </w:r>
      <w:r w:rsidRPr="002C1237">
        <w:rPr>
          <w:b/>
          <w:snapToGrid w:val="0"/>
          <w:sz w:val="28"/>
          <w:szCs w:val="28"/>
        </w:rPr>
        <w:t>71 029 тыс. руб.</w:t>
      </w:r>
    </w:p>
    <w:p w14:paraId="59DDC31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2B919ED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24 461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0C88AB3B" w14:textId="77777777" w:rsidR="002C1237" w:rsidRPr="002C1237" w:rsidRDefault="002C1237" w:rsidP="002C1237">
      <w:pPr>
        <w:tabs>
          <w:tab w:val="left" w:pos="1890"/>
        </w:tabs>
        <w:ind w:firstLine="709"/>
        <w:jc w:val="both"/>
        <w:rPr>
          <w:snapToGrid w:val="0"/>
          <w:sz w:val="28"/>
          <w:szCs w:val="28"/>
        </w:rPr>
      </w:pPr>
    </w:p>
    <w:p w14:paraId="721D9E38"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754BB57D"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5.1.1.6. Другие расходы</w:t>
      </w:r>
    </w:p>
    <w:p w14:paraId="747E7305" w14:textId="77777777" w:rsidR="002C1237" w:rsidRPr="002C1237" w:rsidRDefault="002C1237" w:rsidP="002C1237">
      <w:pPr>
        <w:tabs>
          <w:tab w:val="left" w:pos="1890"/>
        </w:tabs>
        <w:ind w:firstLine="709"/>
        <w:jc w:val="both"/>
        <w:rPr>
          <w:snapToGrid w:val="0"/>
          <w:sz w:val="28"/>
          <w:szCs w:val="28"/>
        </w:rPr>
      </w:pPr>
    </w:p>
    <w:p w14:paraId="320F755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223 тыс. руб.</w:t>
      </w:r>
    </w:p>
    <w:p w14:paraId="16153B1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Предприятие не представило обосновывающих материалов по данной статье.</w:t>
      </w:r>
    </w:p>
    <w:p w14:paraId="4788827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признают получившуюся величину затрат экономически необоснованной и предлагают ее к исключению из НВВ предприятия </w:t>
      </w:r>
      <w:r w:rsidRPr="002C1237">
        <w:rPr>
          <w:snapToGrid w:val="0"/>
          <w:sz w:val="28"/>
          <w:szCs w:val="28"/>
        </w:rPr>
        <w:br/>
        <w:t>на 2024 год.</w:t>
      </w:r>
    </w:p>
    <w:p w14:paraId="5B0240B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223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007A51E7" w14:textId="77777777" w:rsidR="002C1237" w:rsidRPr="002C1237" w:rsidRDefault="002C1237" w:rsidP="002C1237">
      <w:pPr>
        <w:tabs>
          <w:tab w:val="left" w:pos="1890"/>
        </w:tabs>
        <w:ind w:firstLine="709"/>
        <w:jc w:val="both"/>
        <w:rPr>
          <w:snapToGrid w:val="0"/>
          <w:sz w:val="28"/>
          <w:szCs w:val="28"/>
        </w:rPr>
      </w:pPr>
    </w:p>
    <w:p w14:paraId="6FA4CA14" w14:textId="77777777" w:rsidR="002C1237" w:rsidRPr="002C1237" w:rsidRDefault="002C1237" w:rsidP="002C1237">
      <w:pPr>
        <w:tabs>
          <w:tab w:val="left" w:pos="426"/>
        </w:tabs>
        <w:ind w:firstLine="851"/>
        <w:jc w:val="both"/>
        <w:rPr>
          <w:snapToGrid w:val="0"/>
          <w:sz w:val="28"/>
          <w:szCs w:val="28"/>
        </w:rPr>
      </w:pPr>
      <w:r w:rsidRPr="002C1237">
        <w:rPr>
          <w:snapToGrid w:val="0"/>
          <w:sz w:val="28"/>
          <w:szCs w:val="28"/>
        </w:rPr>
        <w:t>Базовый уровень операционных расходов приведен в таблице 3.</w:t>
      </w:r>
    </w:p>
    <w:p w14:paraId="1FE96631" w14:textId="77777777" w:rsidR="002C1237" w:rsidRPr="002C1237" w:rsidRDefault="002C1237" w:rsidP="002C1237">
      <w:pPr>
        <w:tabs>
          <w:tab w:val="left" w:pos="426"/>
        </w:tabs>
        <w:ind w:firstLine="851"/>
        <w:jc w:val="both"/>
        <w:rPr>
          <w:snapToGrid w:val="0"/>
          <w:sz w:val="28"/>
          <w:szCs w:val="28"/>
        </w:rPr>
      </w:pPr>
    </w:p>
    <w:p w14:paraId="58022DA8"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669E6749" w14:textId="77777777" w:rsidR="002C1237" w:rsidRPr="002C1237" w:rsidRDefault="002C1237" w:rsidP="002C1237">
      <w:pPr>
        <w:jc w:val="center"/>
        <w:rPr>
          <w:snapToGrid w:val="0"/>
          <w:sz w:val="28"/>
        </w:rPr>
      </w:pPr>
      <w:r w:rsidRPr="002C1237">
        <w:rPr>
          <w:b/>
          <w:snapToGrid w:val="0"/>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2C1237">
        <w:rPr>
          <w:snapToGrid w:val="0"/>
          <w:sz w:val="28"/>
        </w:rPr>
        <w:t xml:space="preserve"> (приложение 5.1 к Методическим указаниям)</w:t>
      </w:r>
    </w:p>
    <w:p w14:paraId="65ED52E1" w14:textId="77777777" w:rsidR="002C1237" w:rsidRPr="002C1237" w:rsidRDefault="002C1237" w:rsidP="002C1237">
      <w:pPr>
        <w:spacing w:line="360" w:lineRule="auto"/>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543"/>
        <w:gridCol w:w="2039"/>
        <w:gridCol w:w="2121"/>
      </w:tblGrid>
      <w:tr w:rsidR="002C1237" w:rsidRPr="002C1237" w14:paraId="7B10E450"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5C916923" w14:textId="77777777" w:rsidR="002C1237" w:rsidRPr="002C1237" w:rsidRDefault="002C1237" w:rsidP="002C1237">
            <w:pPr>
              <w:jc w:val="center"/>
              <w:rPr>
                <w:snapToGrid w:val="0"/>
                <w:szCs w:val="28"/>
              </w:rPr>
            </w:pPr>
            <w:r w:rsidRPr="002C1237">
              <w:rPr>
                <w:snapToGrid w:val="0"/>
                <w:szCs w:val="28"/>
              </w:rPr>
              <w:t>№ п/п</w:t>
            </w:r>
          </w:p>
        </w:tc>
        <w:tc>
          <w:tcPr>
            <w:tcW w:w="4543" w:type="dxa"/>
            <w:tcBorders>
              <w:top w:val="single" w:sz="4" w:space="0" w:color="auto"/>
              <w:left w:val="single" w:sz="4" w:space="0" w:color="auto"/>
              <w:bottom w:val="single" w:sz="4" w:space="0" w:color="auto"/>
              <w:right w:val="single" w:sz="4" w:space="0" w:color="auto"/>
            </w:tcBorders>
            <w:vAlign w:val="center"/>
            <w:hideMark/>
          </w:tcPr>
          <w:p w14:paraId="517B5707"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2039" w:type="dxa"/>
            <w:tcBorders>
              <w:top w:val="single" w:sz="4" w:space="0" w:color="auto"/>
              <w:left w:val="single" w:sz="4" w:space="0" w:color="auto"/>
              <w:bottom w:val="single" w:sz="4" w:space="0" w:color="auto"/>
              <w:right w:val="single" w:sz="4" w:space="0" w:color="auto"/>
            </w:tcBorders>
            <w:vAlign w:val="center"/>
            <w:hideMark/>
          </w:tcPr>
          <w:p w14:paraId="03C6964A" w14:textId="77777777" w:rsidR="002C1237" w:rsidRPr="002C1237" w:rsidRDefault="002C1237" w:rsidP="002C1237">
            <w:pPr>
              <w:jc w:val="center"/>
              <w:rPr>
                <w:snapToGrid w:val="0"/>
                <w:szCs w:val="28"/>
              </w:rPr>
            </w:pPr>
            <w:r w:rsidRPr="002C1237">
              <w:rPr>
                <w:snapToGrid w:val="0"/>
                <w:szCs w:val="28"/>
              </w:rPr>
              <w:t xml:space="preserve">Утверждено РЭК </w:t>
            </w:r>
            <w:r w:rsidRPr="002C1237">
              <w:rPr>
                <w:snapToGrid w:val="0"/>
                <w:szCs w:val="28"/>
              </w:rPr>
              <w:br/>
              <w:t>на 2023 год</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4805A30" w14:textId="77777777" w:rsidR="002C1237" w:rsidRPr="002C1237" w:rsidRDefault="002C1237" w:rsidP="002C1237">
            <w:pPr>
              <w:jc w:val="center"/>
              <w:rPr>
                <w:snapToGrid w:val="0"/>
                <w:szCs w:val="28"/>
              </w:rPr>
            </w:pPr>
            <w:r w:rsidRPr="002C1237">
              <w:rPr>
                <w:snapToGrid w:val="0"/>
                <w:szCs w:val="28"/>
              </w:rPr>
              <w:t>Предложение экспертов на 2024 год</w:t>
            </w:r>
          </w:p>
        </w:tc>
      </w:tr>
      <w:tr w:rsidR="002C1237" w:rsidRPr="002C1237" w14:paraId="1F87CE32" w14:textId="77777777" w:rsidTr="00E8485B">
        <w:trPr>
          <w:trHeight w:val="447"/>
        </w:trPr>
        <w:tc>
          <w:tcPr>
            <w:tcW w:w="641" w:type="dxa"/>
            <w:tcBorders>
              <w:top w:val="single" w:sz="4" w:space="0" w:color="auto"/>
              <w:left w:val="single" w:sz="4" w:space="0" w:color="auto"/>
              <w:bottom w:val="single" w:sz="4" w:space="0" w:color="auto"/>
              <w:right w:val="single" w:sz="4" w:space="0" w:color="auto"/>
            </w:tcBorders>
            <w:vAlign w:val="center"/>
            <w:hideMark/>
          </w:tcPr>
          <w:p w14:paraId="5213BB16" w14:textId="77777777" w:rsidR="002C1237" w:rsidRPr="002C1237" w:rsidRDefault="002C1237" w:rsidP="002C1237">
            <w:pPr>
              <w:jc w:val="center"/>
              <w:rPr>
                <w:snapToGrid w:val="0"/>
                <w:szCs w:val="28"/>
              </w:rPr>
            </w:pPr>
            <w:r w:rsidRPr="002C1237">
              <w:rPr>
                <w:snapToGrid w:val="0"/>
                <w:szCs w:val="28"/>
              </w:rPr>
              <w:t>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59FD15BB" w14:textId="77777777" w:rsidR="002C1237" w:rsidRPr="002C1237" w:rsidRDefault="002C1237" w:rsidP="002C1237">
            <w:pPr>
              <w:rPr>
                <w:snapToGrid w:val="0"/>
                <w:szCs w:val="28"/>
              </w:rPr>
            </w:pPr>
            <w:r w:rsidRPr="002C1237">
              <w:rPr>
                <w:snapToGrid w:val="0"/>
                <w:szCs w:val="28"/>
              </w:rPr>
              <w:t>Расходы на приобретение сырья и материалов</w:t>
            </w:r>
          </w:p>
        </w:tc>
        <w:tc>
          <w:tcPr>
            <w:tcW w:w="2039" w:type="dxa"/>
            <w:tcBorders>
              <w:top w:val="single" w:sz="4" w:space="0" w:color="auto"/>
              <w:left w:val="single" w:sz="4" w:space="0" w:color="auto"/>
              <w:bottom w:val="single" w:sz="4" w:space="0" w:color="auto"/>
              <w:right w:val="single" w:sz="4" w:space="0" w:color="auto"/>
            </w:tcBorders>
            <w:vAlign w:val="center"/>
          </w:tcPr>
          <w:p w14:paraId="5D377F7F" w14:textId="77777777" w:rsidR="002C1237" w:rsidRPr="002C1237" w:rsidRDefault="002C1237" w:rsidP="002C1237">
            <w:pPr>
              <w:jc w:val="center"/>
              <w:rPr>
                <w:snapToGrid w:val="0"/>
                <w:szCs w:val="28"/>
              </w:rPr>
            </w:pPr>
            <w:r w:rsidRPr="002C1237">
              <w:rPr>
                <w:snapToGrid w:val="0"/>
                <w:szCs w:val="28"/>
              </w:rPr>
              <w:t>8 398</w:t>
            </w:r>
          </w:p>
        </w:tc>
        <w:tc>
          <w:tcPr>
            <w:tcW w:w="2121" w:type="dxa"/>
            <w:tcBorders>
              <w:top w:val="single" w:sz="4" w:space="0" w:color="auto"/>
              <w:left w:val="single" w:sz="4" w:space="0" w:color="auto"/>
              <w:bottom w:val="single" w:sz="4" w:space="0" w:color="auto"/>
              <w:right w:val="single" w:sz="4" w:space="0" w:color="auto"/>
            </w:tcBorders>
            <w:vAlign w:val="center"/>
          </w:tcPr>
          <w:p w14:paraId="35231FCD" w14:textId="77777777" w:rsidR="002C1237" w:rsidRPr="002C1237" w:rsidRDefault="002C1237" w:rsidP="002C1237">
            <w:pPr>
              <w:jc w:val="center"/>
              <w:rPr>
                <w:snapToGrid w:val="0"/>
                <w:szCs w:val="28"/>
              </w:rPr>
            </w:pPr>
            <w:r w:rsidRPr="002C1237">
              <w:rPr>
                <w:snapToGrid w:val="0"/>
                <w:szCs w:val="28"/>
              </w:rPr>
              <w:t>39 641</w:t>
            </w:r>
          </w:p>
        </w:tc>
      </w:tr>
      <w:tr w:rsidR="002C1237" w:rsidRPr="002C1237" w14:paraId="3D305BF5" w14:textId="77777777" w:rsidTr="00E8485B">
        <w:trPr>
          <w:trHeight w:val="70"/>
        </w:trPr>
        <w:tc>
          <w:tcPr>
            <w:tcW w:w="641" w:type="dxa"/>
            <w:tcBorders>
              <w:top w:val="single" w:sz="4" w:space="0" w:color="auto"/>
              <w:left w:val="single" w:sz="4" w:space="0" w:color="auto"/>
              <w:bottom w:val="single" w:sz="4" w:space="0" w:color="auto"/>
              <w:right w:val="single" w:sz="4" w:space="0" w:color="auto"/>
            </w:tcBorders>
            <w:vAlign w:val="center"/>
            <w:hideMark/>
          </w:tcPr>
          <w:p w14:paraId="37FE1C05" w14:textId="77777777" w:rsidR="002C1237" w:rsidRPr="002C1237" w:rsidRDefault="002C1237" w:rsidP="002C1237">
            <w:pPr>
              <w:jc w:val="center"/>
              <w:rPr>
                <w:snapToGrid w:val="0"/>
                <w:szCs w:val="28"/>
              </w:rPr>
            </w:pPr>
            <w:r w:rsidRPr="002C1237">
              <w:rPr>
                <w:snapToGrid w:val="0"/>
                <w:szCs w:val="28"/>
              </w:rPr>
              <w:t>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A85CD13" w14:textId="77777777" w:rsidR="002C1237" w:rsidRPr="002C1237" w:rsidRDefault="002C1237" w:rsidP="002C1237">
            <w:pPr>
              <w:rPr>
                <w:snapToGrid w:val="0"/>
                <w:szCs w:val="28"/>
              </w:rPr>
            </w:pPr>
            <w:r w:rsidRPr="002C1237">
              <w:rPr>
                <w:snapToGrid w:val="0"/>
                <w:szCs w:val="28"/>
              </w:rPr>
              <w:t>Расходы на ремонт основных средств</w:t>
            </w:r>
          </w:p>
        </w:tc>
        <w:tc>
          <w:tcPr>
            <w:tcW w:w="2039" w:type="dxa"/>
            <w:tcBorders>
              <w:top w:val="single" w:sz="4" w:space="0" w:color="auto"/>
              <w:left w:val="single" w:sz="4" w:space="0" w:color="auto"/>
              <w:bottom w:val="single" w:sz="4" w:space="0" w:color="auto"/>
              <w:right w:val="single" w:sz="4" w:space="0" w:color="auto"/>
            </w:tcBorders>
            <w:vAlign w:val="center"/>
          </w:tcPr>
          <w:p w14:paraId="6A1922E6" w14:textId="77777777" w:rsidR="002C1237" w:rsidRPr="002C1237" w:rsidRDefault="002C1237" w:rsidP="002C1237">
            <w:pPr>
              <w:jc w:val="center"/>
              <w:rPr>
                <w:snapToGrid w:val="0"/>
                <w:szCs w:val="28"/>
              </w:rPr>
            </w:pPr>
            <w:r w:rsidRPr="002C1237">
              <w:rPr>
                <w:snapToGrid w:val="0"/>
                <w:szCs w:val="28"/>
              </w:rPr>
              <w:t>88 129</w:t>
            </w:r>
          </w:p>
        </w:tc>
        <w:tc>
          <w:tcPr>
            <w:tcW w:w="2121" w:type="dxa"/>
            <w:tcBorders>
              <w:top w:val="single" w:sz="4" w:space="0" w:color="auto"/>
              <w:left w:val="single" w:sz="4" w:space="0" w:color="auto"/>
              <w:bottom w:val="single" w:sz="4" w:space="0" w:color="auto"/>
              <w:right w:val="single" w:sz="4" w:space="0" w:color="auto"/>
            </w:tcBorders>
            <w:vAlign w:val="center"/>
          </w:tcPr>
          <w:p w14:paraId="615CB8F4" w14:textId="77777777" w:rsidR="002C1237" w:rsidRPr="002C1237" w:rsidRDefault="002C1237" w:rsidP="002C1237">
            <w:pPr>
              <w:jc w:val="center"/>
              <w:rPr>
                <w:snapToGrid w:val="0"/>
                <w:szCs w:val="28"/>
              </w:rPr>
            </w:pPr>
            <w:r w:rsidRPr="002C1237">
              <w:rPr>
                <w:snapToGrid w:val="0"/>
                <w:szCs w:val="28"/>
              </w:rPr>
              <w:t>117 003</w:t>
            </w:r>
          </w:p>
        </w:tc>
      </w:tr>
      <w:tr w:rsidR="002C1237" w:rsidRPr="002C1237" w14:paraId="09BC093D" w14:textId="77777777" w:rsidTr="00E8485B">
        <w:trPr>
          <w:trHeight w:val="70"/>
        </w:trPr>
        <w:tc>
          <w:tcPr>
            <w:tcW w:w="641" w:type="dxa"/>
            <w:tcBorders>
              <w:top w:val="single" w:sz="4" w:space="0" w:color="auto"/>
              <w:left w:val="single" w:sz="4" w:space="0" w:color="auto"/>
              <w:bottom w:val="single" w:sz="4" w:space="0" w:color="auto"/>
              <w:right w:val="single" w:sz="4" w:space="0" w:color="auto"/>
            </w:tcBorders>
            <w:vAlign w:val="center"/>
            <w:hideMark/>
          </w:tcPr>
          <w:p w14:paraId="03448E63" w14:textId="77777777" w:rsidR="002C1237" w:rsidRPr="002C1237" w:rsidRDefault="002C1237" w:rsidP="002C1237">
            <w:pPr>
              <w:jc w:val="center"/>
              <w:rPr>
                <w:snapToGrid w:val="0"/>
                <w:szCs w:val="28"/>
              </w:rPr>
            </w:pPr>
            <w:r w:rsidRPr="002C1237">
              <w:rPr>
                <w:snapToGrid w:val="0"/>
                <w:szCs w:val="28"/>
              </w:rPr>
              <w:t>3</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8173145" w14:textId="77777777" w:rsidR="002C1237" w:rsidRPr="002C1237" w:rsidRDefault="002C1237" w:rsidP="002C1237">
            <w:pPr>
              <w:rPr>
                <w:snapToGrid w:val="0"/>
                <w:szCs w:val="28"/>
              </w:rPr>
            </w:pPr>
            <w:r w:rsidRPr="002C1237">
              <w:rPr>
                <w:snapToGrid w:val="0"/>
                <w:szCs w:val="28"/>
              </w:rPr>
              <w:t>Расходы на оплату труда</w:t>
            </w:r>
          </w:p>
        </w:tc>
        <w:tc>
          <w:tcPr>
            <w:tcW w:w="2039" w:type="dxa"/>
            <w:tcBorders>
              <w:top w:val="single" w:sz="4" w:space="0" w:color="auto"/>
              <w:left w:val="single" w:sz="4" w:space="0" w:color="auto"/>
              <w:bottom w:val="single" w:sz="4" w:space="0" w:color="auto"/>
              <w:right w:val="single" w:sz="4" w:space="0" w:color="auto"/>
            </w:tcBorders>
            <w:vAlign w:val="center"/>
          </w:tcPr>
          <w:p w14:paraId="2CCA24F2" w14:textId="77777777" w:rsidR="002C1237" w:rsidRPr="002C1237" w:rsidRDefault="002C1237" w:rsidP="002C1237">
            <w:pPr>
              <w:jc w:val="center"/>
              <w:rPr>
                <w:snapToGrid w:val="0"/>
                <w:szCs w:val="28"/>
              </w:rPr>
            </w:pPr>
            <w:r w:rsidRPr="002C1237">
              <w:rPr>
                <w:snapToGrid w:val="0"/>
                <w:szCs w:val="28"/>
              </w:rPr>
              <w:t>1 109</w:t>
            </w:r>
          </w:p>
        </w:tc>
        <w:tc>
          <w:tcPr>
            <w:tcW w:w="2121" w:type="dxa"/>
            <w:tcBorders>
              <w:top w:val="single" w:sz="4" w:space="0" w:color="auto"/>
              <w:left w:val="single" w:sz="4" w:space="0" w:color="auto"/>
              <w:bottom w:val="single" w:sz="4" w:space="0" w:color="auto"/>
              <w:right w:val="single" w:sz="4" w:space="0" w:color="auto"/>
            </w:tcBorders>
            <w:vAlign w:val="center"/>
          </w:tcPr>
          <w:p w14:paraId="61F832A7" w14:textId="77777777" w:rsidR="002C1237" w:rsidRPr="002C1237" w:rsidRDefault="002C1237" w:rsidP="002C1237">
            <w:pPr>
              <w:jc w:val="center"/>
              <w:rPr>
                <w:snapToGrid w:val="0"/>
                <w:szCs w:val="28"/>
              </w:rPr>
            </w:pPr>
            <w:r w:rsidRPr="002C1237">
              <w:rPr>
                <w:snapToGrid w:val="0"/>
                <w:szCs w:val="28"/>
              </w:rPr>
              <w:t>852</w:t>
            </w:r>
          </w:p>
        </w:tc>
      </w:tr>
      <w:tr w:rsidR="002C1237" w:rsidRPr="002C1237" w14:paraId="4FBAB619"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0DBB111A" w14:textId="77777777" w:rsidR="002C1237" w:rsidRPr="002C1237" w:rsidRDefault="002C1237" w:rsidP="002C1237">
            <w:pPr>
              <w:jc w:val="center"/>
              <w:rPr>
                <w:snapToGrid w:val="0"/>
                <w:szCs w:val="28"/>
              </w:rPr>
            </w:pPr>
            <w:r w:rsidRPr="002C1237">
              <w:rPr>
                <w:snapToGrid w:val="0"/>
                <w:szCs w:val="28"/>
              </w:rPr>
              <w:t>4</w:t>
            </w:r>
          </w:p>
        </w:tc>
        <w:tc>
          <w:tcPr>
            <w:tcW w:w="4543" w:type="dxa"/>
            <w:tcBorders>
              <w:top w:val="single" w:sz="4" w:space="0" w:color="auto"/>
              <w:left w:val="single" w:sz="4" w:space="0" w:color="auto"/>
              <w:bottom w:val="single" w:sz="4" w:space="0" w:color="auto"/>
              <w:right w:val="single" w:sz="4" w:space="0" w:color="auto"/>
            </w:tcBorders>
            <w:vAlign w:val="center"/>
            <w:hideMark/>
          </w:tcPr>
          <w:p w14:paraId="5C8BBECD" w14:textId="77777777" w:rsidR="002C1237" w:rsidRPr="002C1237" w:rsidRDefault="002C1237" w:rsidP="002C1237">
            <w:pPr>
              <w:rPr>
                <w:snapToGrid w:val="0"/>
                <w:szCs w:val="28"/>
              </w:rPr>
            </w:pPr>
            <w:r w:rsidRPr="002C1237">
              <w:rPr>
                <w:snapToGrid w:val="0"/>
                <w:szCs w:val="28"/>
              </w:rPr>
              <w:t>Расходы на оплату работ и услуг производственного характера, выполняемых по договорам со сторонними организациями</w:t>
            </w:r>
          </w:p>
        </w:tc>
        <w:tc>
          <w:tcPr>
            <w:tcW w:w="2039" w:type="dxa"/>
            <w:tcBorders>
              <w:top w:val="single" w:sz="4" w:space="0" w:color="auto"/>
              <w:left w:val="single" w:sz="4" w:space="0" w:color="auto"/>
              <w:bottom w:val="single" w:sz="4" w:space="0" w:color="auto"/>
              <w:right w:val="single" w:sz="4" w:space="0" w:color="auto"/>
            </w:tcBorders>
            <w:vAlign w:val="center"/>
          </w:tcPr>
          <w:p w14:paraId="7823ACB0" w14:textId="77777777" w:rsidR="002C1237" w:rsidRPr="002C1237" w:rsidRDefault="002C1237" w:rsidP="002C1237">
            <w:pPr>
              <w:jc w:val="center"/>
              <w:rPr>
                <w:snapToGrid w:val="0"/>
                <w:szCs w:val="28"/>
              </w:rPr>
            </w:pPr>
            <w:r w:rsidRPr="002C1237">
              <w:rPr>
                <w:snapToGrid w:val="0"/>
                <w:szCs w:val="28"/>
              </w:rPr>
              <w:t>176 900</w:t>
            </w:r>
          </w:p>
        </w:tc>
        <w:tc>
          <w:tcPr>
            <w:tcW w:w="2121" w:type="dxa"/>
            <w:tcBorders>
              <w:top w:val="single" w:sz="4" w:space="0" w:color="auto"/>
              <w:left w:val="single" w:sz="4" w:space="0" w:color="auto"/>
              <w:bottom w:val="single" w:sz="4" w:space="0" w:color="auto"/>
              <w:right w:val="single" w:sz="4" w:space="0" w:color="auto"/>
            </w:tcBorders>
            <w:vAlign w:val="center"/>
          </w:tcPr>
          <w:p w14:paraId="0BA4E390" w14:textId="77777777" w:rsidR="002C1237" w:rsidRPr="002C1237" w:rsidRDefault="002C1237" w:rsidP="002C1237">
            <w:pPr>
              <w:jc w:val="center"/>
              <w:rPr>
                <w:snapToGrid w:val="0"/>
                <w:szCs w:val="28"/>
              </w:rPr>
            </w:pPr>
            <w:r w:rsidRPr="002C1237">
              <w:rPr>
                <w:snapToGrid w:val="0"/>
                <w:szCs w:val="28"/>
              </w:rPr>
              <w:t>220 829</w:t>
            </w:r>
          </w:p>
        </w:tc>
      </w:tr>
      <w:tr w:rsidR="002C1237" w:rsidRPr="002C1237" w14:paraId="7A509CDD"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48E8AC0E" w14:textId="77777777" w:rsidR="002C1237" w:rsidRPr="002C1237" w:rsidRDefault="002C1237" w:rsidP="002C1237">
            <w:pPr>
              <w:jc w:val="center"/>
              <w:rPr>
                <w:snapToGrid w:val="0"/>
                <w:szCs w:val="28"/>
              </w:rPr>
            </w:pPr>
            <w:r w:rsidRPr="002C1237">
              <w:rPr>
                <w:snapToGrid w:val="0"/>
                <w:szCs w:val="28"/>
              </w:rPr>
              <w:t>5</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11D8029" w14:textId="77777777" w:rsidR="002C1237" w:rsidRPr="002C1237" w:rsidRDefault="002C1237" w:rsidP="002C1237">
            <w:pPr>
              <w:rPr>
                <w:snapToGrid w:val="0"/>
                <w:szCs w:val="28"/>
              </w:rPr>
            </w:pPr>
            <w:r w:rsidRPr="002C1237">
              <w:rPr>
                <w:snapToGrid w:val="0"/>
                <w:szCs w:val="28"/>
              </w:rPr>
              <w:t>Расходы на оплату иных работ и услуг, выполняемых по договорам с организациями, включая:</w:t>
            </w:r>
          </w:p>
        </w:tc>
        <w:tc>
          <w:tcPr>
            <w:tcW w:w="2039" w:type="dxa"/>
            <w:tcBorders>
              <w:top w:val="single" w:sz="4" w:space="0" w:color="auto"/>
              <w:left w:val="single" w:sz="4" w:space="0" w:color="auto"/>
              <w:bottom w:val="single" w:sz="4" w:space="0" w:color="auto"/>
              <w:right w:val="single" w:sz="4" w:space="0" w:color="auto"/>
            </w:tcBorders>
            <w:vAlign w:val="center"/>
          </w:tcPr>
          <w:p w14:paraId="03CA6E07" w14:textId="77777777" w:rsidR="002C1237" w:rsidRPr="002C1237" w:rsidRDefault="002C1237" w:rsidP="002C1237">
            <w:pPr>
              <w:jc w:val="center"/>
              <w:rPr>
                <w:snapToGrid w:val="0"/>
                <w:szCs w:val="28"/>
              </w:rPr>
            </w:pPr>
            <w:r w:rsidRPr="002C1237">
              <w:rPr>
                <w:snapToGrid w:val="0"/>
                <w:szCs w:val="28"/>
              </w:rPr>
              <w:t>53 136</w:t>
            </w:r>
          </w:p>
        </w:tc>
        <w:tc>
          <w:tcPr>
            <w:tcW w:w="2121" w:type="dxa"/>
            <w:tcBorders>
              <w:top w:val="single" w:sz="4" w:space="0" w:color="auto"/>
              <w:left w:val="single" w:sz="4" w:space="0" w:color="auto"/>
              <w:bottom w:val="single" w:sz="4" w:space="0" w:color="auto"/>
              <w:right w:val="single" w:sz="4" w:space="0" w:color="auto"/>
            </w:tcBorders>
            <w:vAlign w:val="center"/>
          </w:tcPr>
          <w:p w14:paraId="07EBC0D0" w14:textId="77777777" w:rsidR="002C1237" w:rsidRPr="002C1237" w:rsidRDefault="002C1237" w:rsidP="002C1237">
            <w:pPr>
              <w:jc w:val="center"/>
              <w:rPr>
                <w:snapToGrid w:val="0"/>
                <w:szCs w:val="28"/>
              </w:rPr>
            </w:pPr>
            <w:r w:rsidRPr="002C1237">
              <w:rPr>
                <w:snapToGrid w:val="0"/>
                <w:szCs w:val="28"/>
              </w:rPr>
              <w:t>71 029</w:t>
            </w:r>
          </w:p>
        </w:tc>
      </w:tr>
      <w:tr w:rsidR="002C1237" w:rsidRPr="002C1237" w14:paraId="43051164"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019EB80F" w14:textId="77777777" w:rsidR="002C1237" w:rsidRPr="002C1237" w:rsidRDefault="002C1237" w:rsidP="002C1237">
            <w:pPr>
              <w:jc w:val="center"/>
              <w:rPr>
                <w:snapToGrid w:val="0"/>
                <w:szCs w:val="28"/>
              </w:rPr>
            </w:pPr>
            <w:r w:rsidRPr="002C1237">
              <w:rPr>
                <w:snapToGrid w:val="0"/>
                <w:szCs w:val="28"/>
              </w:rPr>
              <w:t>6</w:t>
            </w:r>
          </w:p>
        </w:tc>
        <w:tc>
          <w:tcPr>
            <w:tcW w:w="4543" w:type="dxa"/>
            <w:tcBorders>
              <w:top w:val="single" w:sz="4" w:space="0" w:color="auto"/>
              <w:left w:val="single" w:sz="4" w:space="0" w:color="auto"/>
              <w:bottom w:val="single" w:sz="4" w:space="0" w:color="auto"/>
              <w:right w:val="single" w:sz="4" w:space="0" w:color="auto"/>
            </w:tcBorders>
            <w:vAlign w:val="center"/>
            <w:hideMark/>
          </w:tcPr>
          <w:p w14:paraId="4107CEF9" w14:textId="77777777" w:rsidR="002C1237" w:rsidRPr="002C1237" w:rsidRDefault="002C1237" w:rsidP="002C1237">
            <w:pPr>
              <w:rPr>
                <w:snapToGrid w:val="0"/>
                <w:szCs w:val="28"/>
              </w:rPr>
            </w:pPr>
            <w:r w:rsidRPr="002C1237">
              <w:rPr>
                <w:snapToGrid w:val="0"/>
                <w:szCs w:val="28"/>
              </w:rPr>
              <w:t>Расходы на служебные командировки</w:t>
            </w:r>
          </w:p>
        </w:tc>
        <w:tc>
          <w:tcPr>
            <w:tcW w:w="2039" w:type="dxa"/>
            <w:tcBorders>
              <w:top w:val="single" w:sz="4" w:space="0" w:color="auto"/>
              <w:left w:val="single" w:sz="4" w:space="0" w:color="auto"/>
              <w:bottom w:val="single" w:sz="4" w:space="0" w:color="auto"/>
              <w:right w:val="single" w:sz="4" w:space="0" w:color="auto"/>
            </w:tcBorders>
            <w:vAlign w:val="center"/>
          </w:tcPr>
          <w:p w14:paraId="639BF0C9"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70713B8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02E838F"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34790C76" w14:textId="77777777" w:rsidR="002C1237" w:rsidRPr="002C1237" w:rsidRDefault="002C1237" w:rsidP="002C1237">
            <w:pPr>
              <w:jc w:val="center"/>
              <w:rPr>
                <w:snapToGrid w:val="0"/>
                <w:szCs w:val="28"/>
              </w:rPr>
            </w:pPr>
            <w:r w:rsidRPr="002C1237">
              <w:rPr>
                <w:snapToGrid w:val="0"/>
                <w:szCs w:val="28"/>
              </w:rPr>
              <w:t>7</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2DFCA42" w14:textId="77777777" w:rsidR="002C1237" w:rsidRPr="002C1237" w:rsidRDefault="002C1237" w:rsidP="002C1237">
            <w:pPr>
              <w:rPr>
                <w:snapToGrid w:val="0"/>
                <w:szCs w:val="28"/>
              </w:rPr>
            </w:pPr>
            <w:r w:rsidRPr="002C1237">
              <w:rPr>
                <w:snapToGrid w:val="0"/>
                <w:szCs w:val="28"/>
              </w:rPr>
              <w:t>Расходы на обучение персонала</w:t>
            </w:r>
          </w:p>
        </w:tc>
        <w:tc>
          <w:tcPr>
            <w:tcW w:w="2039" w:type="dxa"/>
            <w:tcBorders>
              <w:top w:val="single" w:sz="4" w:space="0" w:color="auto"/>
              <w:left w:val="single" w:sz="4" w:space="0" w:color="auto"/>
              <w:bottom w:val="single" w:sz="4" w:space="0" w:color="auto"/>
              <w:right w:val="single" w:sz="4" w:space="0" w:color="auto"/>
            </w:tcBorders>
            <w:vAlign w:val="center"/>
          </w:tcPr>
          <w:p w14:paraId="7E5F1313"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206BBC9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9ECDD84"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7379E036" w14:textId="77777777" w:rsidR="002C1237" w:rsidRPr="002C1237" w:rsidRDefault="002C1237" w:rsidP="002C1237">
            <w:pPr>
              <w:jc w:val="center"/>
              <w:rPr>
                <w:snapToGrid w:val="0"/>
                <w:szCs w:val="28"/>
              </w:rPr>
            </w:pPr>
            <w:r w:rsidRPr="002C1237">
              <w:rPr>
                <w:snapToGrid w:val="0"/>
                <w:szCs w:val="28"/>
              </w:rPr>
              <w:t>8</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59B5A99" w14:textId="77777777" w:rsidR="002C1237" w:rsidRPr="002C1237" w:rsidRDefault="002C1237" w:rsidP="002C1237">
            <w:pPr>
              <w:rPr>
                <w:snapToGrid w:val="0"/>
                <w:szCs w:val="28"/>
              </w:rPr>
            </w:pPr>
            <w:r w:rsidRPr="002C1237">
              <w:rPr>
                <w:snapToGrid w:val="0"/>
                <w:szCs w:val="28"/>
              </w:rPr>
              <w:t>Лизинговый платеж</w:t>
            </w:r>
          </w:p>
        </w:tc>
        <w:tc>
          <w:tcPr>
            <w:tcW w:w="2039" w:type="dxa"/>
            <w:tcBorders>
              <w:top w:val="single" w:sz="4" w:space="0" w:color="auto"/>
              <w:left w:val="single" w:sz="4" w:space="0" w:color="auto"/>
              <w:bottom w:val="single" w:sz="4" w:space="0" w:color="auto"/>
              <w:right w:val="single" w:sz="4" w:space="0" w:color="auto"/>
            </w:tcBorders>
            <w:vAlign w:val="center"/>
          </w:tcPr>
          <w:p w14:paraId="53EF7779"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24C7394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575E745"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5EFAD570" w14:textId="77777777" w:rsidR="002C1237" w:rsidRPr="002C1237" w:rsidRDefault="002C1237" w:rsidP="002C1237">
            <w:pPr>
              <w:jc w:val="center"/>
              <w:rPr>
                <w:snapToGrid w:val="0"/>
                <w:szCs w:val="28"/>
              </w:rPr>
            </w:pPr>
            <w:r w:rsidRPr="002C1237">
              <w:rPr>
                <w:snapToGrid w:val="0"/>
                <w:szCs w:val="28"/>
              </w:rPr>
              <w:t>9</w:t>
            </w:r>
          </w:p>
        </w:tc>
        <w:tc>
          <w:tcPr>
            <w:tcW w:w="4543" w:type="dxa"/>
            <w:tcBorders>
              <w:top w:val="single" w:sz="4" w:space="0" w:color="auto"/>
              <w:left w:val="single" w:sz="4" w:space="0" w:color="auto"/>
              <w:bottom w:val="single" w:sz="4" w:space="0" w:color="auto"/>
              <w:right w:val="single" w:sz="4" w:space="0" w:color="auto"/>
            </w:tcBorders>
            <w:vAlign w:val="center"/>
            <w:hideMark/>
          </w:tcPr>
          <w:p w14:paraId="57DB0446" w14:textId="77777777" w:rsidR="002C1237" w:rsidRPr="002C1237" w:rsidRDefault="002C1237" w:rsidP="002C1237">
            <w:pPr>
              <w:rPr>
                <w:snapToGrid w:val="0"/>
                <w:szCs w:val="28"/>
              </w:rPr>
            </w:pPr>
            <w:r w:rsidRPr="002C1237">
              <w:rPr>
                <w:snapToGrid w:val="0"/>
                <w:szCs w:val="28"/>
              </w:rPr>
              <w:t>Арендная плата</w:t>
            </w:r>
          </w:p>
        </w:tc>
        <w:tc>
          <w:tcPr>
            <w:tcW w:w="2039" w:type="dxa"/>
            <w:tcBorders>
              <w:top w:val="single" w:sz="4" w:space="0" w:color="auto"/>
              <w:left w:val="single" w:sz="4" w:space="0" w:color="auto"/>
              <w:bottom w:val="single" w:sz="4" w:space="0" w:color="auto"/>
              <w:right w:val="single" w:sz="4" w:space="0" w:color="auto"/>
            </w:tcBorders>
            <w:vAlign w:val="center"/>
          </w:tcPr>
          <w:p w14:paraId="083FE26D"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15DE1FC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051DE76"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1735EA9B" w14:textId="77777777" w:rsidR="002C1237" w:rsidRPr="002C1237" w:rsidRDefault="002C1237" w:rsidP="002C1237">
            <w:pPr>
              <w:jc w:val="center"/>
              <w:rPr>
                <w:snapToGrid w:val="0"/>
                <w:szCs w:val="28"/>
              </w:rPr>
            </w:pPr>
            <w:r w:rsidRPr="002C1237">
              <w:rPr>
                <w:snapToGrid w:val="0"/>
                <w:szCs w:val="28"/>
              </w:rPr>
              <w:t>10</w:t>
            </w:r>
          </w:p>
        </w:tc>
        <w:tc>
          <w:tcPr>
            <w:tcW w:w="4543" w:type="dxa"/>
            <w:tcBorders>
              <w:top w:val="single" w:sz="4" w:space="0" w:color="auto"/>
              <w:left w:val="single" w:sz="4" w:space="0" w:color="auto"/>
              <w:bottom w:val="single" w:sz="4" w:space="0" w:color="auto"/>
              <w:right w:val="single" w:sz="4" w:space="0" w:color="auto"/>
            </w:tcBorders>
            <w:vAlign w:val="center"/>
            <w:hideMark/>
          </w:tcPr>
          <w:p w14:paraId="0A75FA0E" w14:textId="77777777" w:rsidR="002C1237" w:rsidRPr="002C1237" w:rsidRDefault="002C1237" w:rsidP="002C1237">
            <w:pPr>
              <w:rPr>
                <w:snapToGrid w:val="0"/>
                <w:szCs w:val="28"/>
              </w:rPr>
            </w:pPr>
            <w:r w:rsidRPr="002C1237">
              <w:rPr>
                <w:snapToGrid w:val="0"/>
                <w:szCs w:val="28"/>
              </w:rPr>
              <w:t>Другие расходы</w:t>
            </w:r>
          </w:p>
        </w:tc>
        <w:tc>
          <w:tcPr>
            <w:tcW w:w="2039" w:type="dxa"/>
            <w:tcBorders>
              <w:top w:val="single" w:sz="4" w:space="0" w:color="auto"/>
              <w:left w:val="single" w:sz="4" w:space="0" w:color="auto"/>
              <w:bottom w:val="single" w:sz="4" w:space="0" w:color="auto"/>
              <w:right w:val="single" w:sz="4" w:space="0" w:color="auto"/>
            </w:tcBorders>
            <w:vAlign w:val="center"/>
          </w:tcPr>
          <w:p w14:paraId="6B0691F9" w14:textId="77777777" w:rsidR="002C1237" w:rsidRPr="002C1237" w:rsidRDefault="002C1237" w:rsidP="002C1237">
            <w:pPr>
              <w:jc w:val="center"/>
              <w:rPr>
                <w:snapToGrid w:val="0"/>
                <w:szCs w:val="28"/>
              </w:rPr>
            </w:pPr>
            <w:r w:rsidRPr="002C1237">
              <w:rPr>
                <w:snapToGrid w:val="0"/>
                <w:szCs w:val="28"/>
              </w:rPr>
              <w:t>214</w:t>
            </w:r>
          </w:p>
        </w:tc>
        <w:tc>
          <w:tcPr>
            <w:tcW w:w="2121" w:type="dxa"/>
            <w:tcBorders>
              <w:top w:val="single" w:sz="4" w:space="0" w:color="auto"/>
              <w:left w:val="single" w:sz="4" w:space="0" w:color="auto"/>
              <w:bottom w:val="single" w:sz="4" w:space="0" w:color="auto"/>
              <w:right w:val="single" w:sz="4" w:space="0" w:color="auto"/>
            </w:tcBorders>
            <w:vAlign w:val="center"/>
          </w:tcPr>
          <w:p w14:paraId="761AE1B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E5CEC54" w14:textId="77777777" w:rsidTr="00E8485B">
        <w:trPr>
          <w:trHeight w:val="720"/>
        </w:trPr>
        <w:tc>
          <w:tcPr>
            <w:tcW w:w="641" w:type="dxa"/>
            <w:tcBorders>
              <w:top w:val="single" w:sz="4" w:space="0" w:color="auto"/>
              <w:left w:val="single" w:sz="4" w:space="0" w:color="auto"/>
              <w:bottom w:val="single" w:sz="4" w:space="0" w:color="auto"/>
              <w:right w:val="single" w:sz="4" w:space="0" w:color="auto"/>
            </w:tcBorders>
            <w:vAlign w:val="center"/>
            <w:hideMark/>
          </w:tcPr>
          <w:p w14:paraId="5FCFF22A" w14:textId="77777777" w:rsidR="002C1237" w:rsidRPr="002C1237" w:rsidRDefault="002C1237" w:rsidP="002C1237">
            <w:pPr>
              <w:rPr>
                <w:snapToGrid w:val="0"/>
                <w:szCs w:val="28"/>
              </w:rPr>
            </w:pPr>
          </w:p>
        </w:tc>
        <w:tc>
          <w:tcPr>
            <w:tcW w:w="4543" w:type="dxa"/>
            <w:tcBorders>
              <w:top w:val="single" w:sz="4" w:space="0" w:color="auto"/>
              <w:left w:val="single" w:sz="4" w:space="0" w:color="auto"/>
              <w:bottom w:val="single" w:sz="4" w:space="0" w:color="auto"/>
              <w:right w:val="single" w:sz="4" w:space="0" w:color="auto"/>
            </w:tcBorders>
            <w:vAlign w:val="center"/>
            <w:hideMark/>
          </w:tcPr>
          <w:p w14:paraId="478A0FEC" w14:textId="77777777" w:rsidR="002C1237" w:rsidRPr="002C1237" w:rsidRDefault="002C1237" w:rsidP="002C1237">
            <w:pPr>
              <w:rPr>
                <w:snapToGrid w:val="0"/>
                <w:szCs w:val="28"/>
              </w:rPr>
            </w:pPr>
            <w:r w:rsidRPr="002C1237">
              <w:rPr>
                <w:snapToGrid w:val="0"/>
                <w:szCs w:val="28"/>
              </w:rPr>
              <w:t>ИТОГО базовый уровень операционных расходов</w:t>
            </w:r>
          </w:p>
        </w:tc>
        <w:tc>
          <w:tcPr>
            <w:tcW w:w="2039" w:type="dxa"/>
            <w:tcBorders>
              <w:top w:val="single" w:sz="4" w:space="0" w:color="auto"/>
              <w:left w:val="single" w:sz="4" w:space="0" w:color="auto"/>
              <w:bottom w:val="single" w:sz="4" w:space="0" w:color="auto"/>
              <w:right w:val="single" w:sz="4" w:space="0" w:color="auto"/>
            </w:tcBorders>
            <w:vAlign w:val="center"/>
          </w:tcPr>
          <w:p w14:paraId="1691B0B8" w14:textId="77777777" w:rsidR="002C1237" w:rsidRPr="002C1237" w:rsidRDefault="002C1237" w:rsidP="002C1237">
            <w:pPr>
              <w:jc w:val="center"/>
              <w:rPr>
                <w:snapToGrid w:val="0"/>
                <w:szCs w:val="28"/>
              </w:rPr>
            </w:pPr>
            <w:r w:rsidRPr="002C1237">
              <w:rPr>
                <w:snapToGrid w:val="0"/>
                <w:szCs w:val="28"/>
              </w:rPr>
              <w:t>327 886</w:t>
            </w:r>
          </w:p>
        </w:tc>
        <w:tc>
          <w:tcPr>
            <w:tcW w:w="2121" w:type="dxa"/>
            <w:tcBorders>
              <w:top w:val="single" w:sz="4" w:space="0" w:color="auto"/>
              <w:left w:val="single" w:sz="4" w:space="0" w:color="auto"/>
              <w:bottom w:val="single" w:sz="4" w:space="0" w:color="auto"/>
              <w:right w:val="single" w:sz="4" w:space="0" w:color="auto"/>
            </w:tcBorders>
            <w:vAlign w:val="center"/>
          </w:tcPr>
          <w:p w14:paraId="6E355078" w14:textId="77777777" w:rsidR="002C1237" w:rsidRPr="002C1237" w:rsidRDefault="002C1237" w:rsidP="002C1237">
            <w:pPr>
              <w:jc w:val="center"/>
              <w:rPr>
                <w:snapToGrid w:val="0"/>
                <w:szCs w:val="28"/>
              </w:rPr>
            </w:pPr>
            <w:r w:rsidRPr="002C1237">
              <w:rPr>
                <w:snapToGrid w:val="0"/>
                <w:szCs w:val="28"/>
              </w:rPr>
              <w:t>449 354</w:t>
            </w:r>
          </w:p>
        </w:tc>
      </w:tr>
    </w:tbl>
    <w:p w14:paraId="1DE3192D" w14:textId="77777777" w:rsidR="002C1237" w:rsidRPr="002C1237" w:rsidRDefault="002C1237" w:rsidP="002C1237">
      <w:pPr>
        <w:rPr>
          <w:snapToGrid w:val="0"/>
          <w:szCs w:val="28"/>
        </w:rPr>
      </w:pPr>
    </w:p>
    <w:p w14:paraId="2C4991D7"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1D6CAB51"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lastRenderedPageBreak/>
        <w:t xml:space="preserve">В соответствии с пунктом 36 Методических указаний </w:t>
      </w:r>
      <w:r w:rsidRPr="002C1237">
        <w:rPr>
          <w:rFonts w:eastAsia="Calibri"/>
          <w:snapToGrid w:val="0"/>
          <w:sz w:val="28"/>
          <w:szCs w:val="28"/>
        </w:rPr>
        <w:t>операционные (подконтрольные) расходы рассчитываются по формуле:</w:t>
      </w:r>
    </w:p>
    <w:p w14:paraId="6CF4FD78" w14:textId="77777777" w:rsidR="002C1237" w:rsidRPr="002C1237" w:rsidRDefault="002C1237" w:rsidP="002C1237">
      <w:pPr>
        <w:rPr>
          <w:rFonts w:eastAsia="Calibri"/>
          <w:snapToGrid w:val="0"/>
          <w:szCs w:val="20"/>
        </w:rPr>
      </w:pPr>
    </w:p>
    <w:p w14:paraId="0DACC388"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33"/>
          <w:sz w:val="28"/>
          <w:szCs w:val="28"/>
        </w:rPr>
        <w:drawing>
          <wp:inline distT="0" distB="0" distL="0" distR="0" wp14:anchorId="3D651B57" wp14:editId="6AD6A0D6">
            <wp:extent cx="5991225" cy="600075"/>
            <wp:effectExtent l="0" t="0" r="0" b="9525"/>
            <wp:docPr id="658164965" name="Рисунок 65816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2C1237">
        <w:rPr>
          <w:rFonts w:eastAsia="Calibri"/>
          <w:snapToGrid w:val="0"/>
          <w:sz w:val="28"/>
          <w:szCs w:val="28"/>
        </w:rPr>
        <w:t xml:space="preserve"> </w:t>
      </w:r>
    </w:p>
    <w:p w14:paraId="37D5F147" w14:textId="77777777" w:rsidR="002C1237" w:rsidRPr="002C1237" w:rsidRDefault="002C1237" w:rsidP="002C1237">
      <w:pPr>
        <w:autoSpaceDE w:val="0"/>
        <w:autoSpaceDN w:val="0"/>
        <w:adjustRightInd w:val="0"/>
        <w:jc w:val="both"/>
        <w:rPr>
          <w:rFonts w:eastAsia="Calibri"/>
          <w:snapToGrid w:val="0"/>
          <w:sz w:val="28"/>
          <w:szCs w:val="28"/>
        </w:rPr>
      </w:pPr>
    </w:p>
    <w:p w14:paraId="25960577" w14:textId="77777777" w:rsidR="002C1237" w:rsidRPr="002C1237" w:rsidRDefault="002C1237" w:rsidP="002C1237">
      <w:pPr>
        <w:autoSpaceDE w:val="0"/>
        <w:autoSpaceDN w:val="0"/>
        <w:adjustRightInd w:val="0"/>
        <w:jc w:val="both"/>
        <w:rPr>
          <w:rFonts w:eastAsia="Calibri"/>
          <w:snapToGrid w:val="0"/>
          <w:sz w:val="28"/>
          <w:szCs w:val="28"/>
        </w:rPr>
      </w:pPr>
      <w:r w:rsidRPr="002C1237">
        <w:rPr>
          <w:rFonts w:eastAsia="Calibri"/>
          <w:snapToGrid w:val="0"/>
          <w:sz w:val="28"/>
          <w:szCs w:val="28"/>
        </w:rPr>
        <w:t>где:</w:t>
      </w:r>
    </w:p>
    <w:p w14:paraId="075C6373"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ОР</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2C1237">
        <w:rPr>
          <w:rFonts w:eastAsia="Calibri"/>
          <w:snapToGrid w:val="0"/>
          <w:sz w:val="28"/>
          <w:szCs w:val="28"/>
        </w:rPr>
        <w:br/>
        <w:t xml:space="preserve">с </w:t>
      </w:r>
      <w:hyperlink r:id="rId74" w:history="1">
        <w:r w:rsidRPr="002C1237">
          <w:rPr>
            <w:rFonts w:eastAsia="Calibri"/>
            <w:snapToGrid w:val="0"/>
            <w:color w:val="0563C1"/>
            <w:sz w:val="28"/>
            <w:szCs w:val="28"/>
            <w:u w:val="single"/>
          </w:rPr>
          <w:t>пунктом 37</w:t>
        </w:r>
      </w:hyperlink>
      <w:r w:rsidRPr="002C1237">
        <w:rPr>
          <w:rFonts w:eastAsia="Calibri"/>
          <w:snapToGrid w:val="0"/>
          <w:sz w:val="28"/>
          <w:szCs w:val="28"/>
        </w:rPr>
        <w:t xml:space="preserve"> Методических указаний, тыс. руб.;</w:t>
      </w:r>
    </w:p>
    <w:p w14:paraId="7E5FF59C"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snapToGrid w:val="0"/>
          <w:sz w:val="28"/>
          <w:szCs w:val="28"/>
        </w:rPr>
        <w:t xml:space="preserve">ИОР - индекс эффективности операционных расходов, выраженный </w:t>
      </w:r>
      <w:r w:rsidRPr="002C1237">
        <w:rPr>
          <w:rFonts w:eastAsia="Calibri"/>
          <w:snapToGrid w:val="0"/>
          <w:sz w:val="28"/>
          <w:szCs w:val="28"/>
        </w:rPr>
        <w:br/>
        <w:t>в процентах;</w:t>
      </w:r>
    </w:p>
    <w:p w14:paraId="425E62C6"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ИПЦ</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A001E92"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К</w:t>
      </w:r>
      <w:r w:rsidRPr="002C1237">
        <w:rPr>
          <w:rFonts w:eastAsia="Calibri"/>
          <w:snapToGrid w:val="0"/>
          <w:sz w:val="28"/>
          <w:szCs w:val="28"/>
          <w:vertAlign w:val="subscript"/>
        </w:rPr>
        <w:t>эл</w:t>
      </w:r>
      <w:proofErr w:type="spellEnd"/>
      <w:r w:rsidRPr="002C1237">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31A19C4F"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ИКА</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w:t>
      </w:r>
      <w:r w:rsidRPr="002C1237">
        <w:rPr>
          <w:rFonts w:eastAsia="Calibri"/>
          <w:snapToGrid w:val="0"/>
          <w:sz w:val="28"/>
          <w:szCs w:val="28"/>
        </w:rPr>
        <w:br/>
        <w:t>для осуществления регулируемой деятельности, определяемый на i-й год.</w:t>
      </w:r>
    </w:p>
    <w:p w14:paraId="1FF6514D" w14:textId="77777777" w:rsidR="002C1237" w:rsidRPr="002C1237" w:rsidRDefault="002C1237" w:rsidP="002C1237">
      <w:pPr>
        <w:autoSpaceDE w:val="0"/>
        <w:autoSpaceDN w:val="0"/>
        <w:adjustRightInd w:val="0"/>
        <w:ind w:firstLine="709"/>
        <w:jc w:val="both"/>
        <w:rPr>
          <w:snapToGrid w:val="0"/>
          <w:sz w:val="28"/>
          <w:szCs w:val="28"/>
        </w:rPr>
      </w:pPr>
    </w:p>
    <w:p w14:paraId="4799BF34"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t xml:space="preserve">В соответствии с пунктом 38 Методических указаний, </w:t>
      </w:r>
      <w:r w:rsidRPr="002C1237">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r:id="rId75" w:anchor="Par4" w:history="1">
        <w:r w:rsidRPr="002C1237">
          <w:rPr>
            <w:rFonts w:eastAsia="Calibri"/>
            <w:snapToGrid w:val="0"/>
            <w:color w:val="0563C1"/>
            <w:sz w:val="28"/>
            <w:szCs w:val="28"/>
            <w:u w:val="single"/>
          </w:rPr>
          <w:t>формуле:</w:t>
        </w:r>
      </w:hyperlink>
    </w:p>
    <w:p w14:paraId="70490BA0" w14:textId="77777777" w:rsidR="002C1237" w:rsidRPr="002C1237" w:rsidRDefault="002C1237" w:rsidP="002C1237">
      <w:pPr>
        <w:rPr>
          <w:rFonts w:eastAsia="Calibri"/>
          <w:snapToGrid w:val="0"/>
          <w:szCs w:val="20"/>
        </w:rPr>
      </w:pPr>
    </w:p>
    <w:p w14:paraId="3D4FDBE2" w14:textId="77777777" w:rsidR="002C1237" w:rsidRPr="002C1237" w:rsidRDefault="002C1237" w:rsidP="002C1237">
      <w:pPr>
        <w:autoSpaceDE w:val="0"/>
        <w:autoSpaceDN w:val="0"/>
        <w:adjustRightInd w:val="0"/>
        <w:ind w:firstLine="709"/>
        <w:jc w:val="center"/>
        <w:rPr>
          <w:rFonts w:eastAsia="Calibri"/>
          <w:snapToGrid w:val="0"/>
          <w:sz w:val="28"/>
          <w:szCs w:val="28"/>
        </w:rPr>
      </w:pPr>
      <w:bookmarkStart w:id="263" w:name="Par4"/>
      <w:bookmarkEnd w:id="263"/>
      <w:r w:rsidRPr="002C1237">
        <w:rPr>
          <w:rFonts w:eastAsia="Calibri"/>
          <w:noProof/>
          <w:snapToGrid w:val="0"/>
          <w:position w:val="-33"/>
          <w:sz w:val="28"/>
          <w:szCs w:val="28"/>
        </w:rPr>
        <w:drawing>
          <wp:inline distT="0" distB="0" distL="0" distR="0" wp14:anchorId="46E50F7A" wp14:editId="5C8F9E26">
            <wp:extent cx="1952625" cy="600075"/>
            <wp:effectExtent l="0" t="0" r="9525" b="9525"/>
            <wp:docPr id="1480881165" name="Рисунок 148088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C1237">
        <w:rPr>
          <w:rFonts w:eastAsia="Calibri"/>
          <w:snapToGrid w:val="0"/>
          <w:sz w:val="28"/>
          <w:szCs w:val="28"/>
        </w:rPr>
        <w:t xml:space="preserve">, </w:t>
      </w:r>
    </w:p>
    <w:p w14:paraId="3BB3302A"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snapToGrid w:val="0"/>
          <w:sz w:val="28"/>
          <w:szCs w:val="28"/>
        </w:rPr>
        <w:t xml:space="preserve">в отношении деятельности по производству тепловой энергии (мощности) по </w:t>
      </w:r>
      <w:hyperlink r:id="rId76" w:anchor="Par6" w:history="1">
        <w:r w:rsidRPr="002C1237">
          <w:rPr>
            <w:rFonts w:eastAsia="Calibri"/>
            <w:snapToGrid w:val="0"/>
            <w:color w:val="0563C1"/>
            <w:sz w:val="28"/>
            <w:szCs w:val="28"/>
            <w:u w:val="single"/>
          </w:rPr>
          <w:t>формуле:</w:t>
        </w:r>
      </w:hyperlink>
    </w:p>
    <w:p w14:paraId="644B8489" w14:textId="77777777" w:rsidR="002C1237" w:rsidRPr="002C1237" w:rsidRDefault="002C1237" w:rsidP="002C1237">
      <w:pPr>
        <w:autoSpaceDE w:val="0"/>
        <w:autoSpaceDN w:val="0"/>
        <w:adjustRightInd w:val="0"/>
        <w:ind w:firstLine="709"/>
        <w:jc w:val="center"/>
        <w:rPr>
          <w:rFonts w:eastAsia="Calibri"/>
          <w:snapToGrid w:val="0"/>
          <w:sz w:val="28"/>
          <w:szCs w:val="28"/>
        </w:rPr>
      </w:pPr>
      <w:bookmarkStart w:id="264" w:name="Par6"/>
      <w:bookmarkEnd w:id="264"/>
      <w:r w:rsidRPr="002C1237">
        <w:rPr>
          <w:rFonts w:eastAsia="Calibri"/>
          <w:noProof/>
          <w:snapToGrid w:val="0"/>
          <w:position w:val="-33"/>
          <w:sz w:val="28"/>
          <w:szCs w:val="28"/>
        </w:rPr>
        <w:drawing>
          <wp:inline distT="0" distB="0" distL="0" distR="0" wp14:anchorId="0CB3080D" wp14:editId="4B4891F2">
            <wp:extent cx="1666875" cy="600075"/>
            <wp:effectExtent l="0" t="0" r="9525" b="9525"/>
            <wp:docPr id="512940028" name="Рисунок 51294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C1237">
        <w:rPr>
          <w:rFonts w:eastAsia="Calibri"/>
          <w:snapToGrid w:val="0"/>
          <w:sz w:val="28"/>
          <w:szCs w:val="28"/>
        </w:rPr>
        <w:t>,</w:t>
      </w:r>
    </w:p>
    <w:p w14:paraId="40286E56"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6A1DA8AA"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УЕ</w:t>
      </w:r>
      <w:r w:rsidRPr="002C1237">
        <w:rPr>
          <w:rFonts w:eastAsia="Calibri"/>
          <w:snapToGrid w:val="0"/>
          <w:sz w:val="28"/>
          <w:szCs w:val="28"/>
          <w:vertAlign w:val="subscript"/>
        </w:rPr>
        <w:t>i</w:t>
      </w:r>
      <w:proofErr w:type="spellEnd"/>
      <w:r w:rsidRPr="002C1237">
        <w:rPr>
          <w:rFonts w:eastAsia="Calibri"/>
          <w:snapToGrid w:val="0"/>
          <w:sz w:val="28"/>
          <w:szCs w:val="28"/>
        </w:rPr>
        <w:t>, УЕ</w:t>
      </w:r>
      <w:r w:rsidRPr="002C1237">
        <w:rPr>
          <w:rFonts w:eastAsia="Calibri"/>
          <w:snapToGrid w:val="0"/>
          <w:sz w:val="28"/>
          <w:szCs w:val="28"/>
          <w:vertAlign w:val="subscript"/>
        </w:rPr>
        <w:t>i-1</w:t>
      </w:r>
      <w:r w:rsidRPr="002C1237">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w:t>
      </w:r>
      <w:r w:rsidRPr="002C1237">
        <w:rPr>
          <w:rFonts w:eastAsia="Calibri"/>
          <w:snapToGrid w:val="0"/>
          <w:sz w:val="28"/>
          <w:szCs w:val="28"/>
        </w:rPr>
        <w:lastRenderedPageBreak/>
        <w:t xml:space="preserve">теплоносителя, соответственно в годах i и (i-1), определяемое органом регулирования в соответствии с </w:t>
      </w:r>
      <w:hyperlink r:id="rId77" w:history="1">
        <w:r w:rsidRPr="002C1237">
          <w:rPr>
            <w:rFonts w:eastAsia="Calibri"/>
            <w:snapToGrid w:val="0"/>
            <w:color w:val="0563C1"/>
            <w:sz w:val="28"/>
            <w:szCs w:val="28"/>
            <w:u w:val="single"/>
          </w:rPr>
          <w:t>приложением 2</w:t>
        </w:r>
      </w:hyperlink>
      <w:r w:rsidRPr="002C1237">
        <w:rPr>
          <w:rFonts w:eastAsia="Calibri"/>
          <w:snapToGrid w:val="0"/>
          <w:sz w:val="28"/>
          <w:szCs w:val="28"/>
        </w:rPr>
        <w:t xml:space="preserve"> к Методическим указаниям </w:t>
      </w:r>
      <w:r w:rsidRPr="002C1237">
        <w:rPr>
          <w:rFonts w:eastAsia="Calibri"/>
          <w:snapToGrid w:val="0"/>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2C1237">
        <w:rPr>
          <w:rFonts w:eastAsia="Calibri"/>
          <w:snapToGrid w:val="0"/>
          <w:sz w:val="28"/>
          <w:szCs w:val="28"/>
        </w:rPr>
        <w:br/>
        <w:t>с утвержденной инвестиционной программой;</w:t>
      </w:r>
    </w:p>
    <w:p w14:paraId="0EDC7048"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р</w:t>
      </w:r>
      <w:r w:rsidRPr="002C1237">
        <w:rPr>
          <w:rFonts w:eastAsia="Calibri"/>
          <w:snapToGrid w:val="0"/>
          <w:sz w:val="28"/>
          <w:szCs w:val="28"/>
          <w:vertAlign w:val="subscript"/>
        </w:rPr>
        <w:t>i</w:t>
      </w:r>
      <w:proofErr w:type="spellEnd"/>
      <w:r w:rsidRPr="002C1237">
        <w:rPr>
          <w:rFonts w:eastAsia="Calibri"/>
          <w:snapToGrid w:val="0"/>
          <w:sz w:val="28"/>
          <w:szCs w:val="28"/>
        </w:rPr>
        <w:t>, р</w:t>
      </w:r>
      <w:r w:rsidRPr="002C1237">
        <w:rPr>
          <w:rFonts w:eastAsia="Calibri"/>
          <w:snapToGrid w:val="0"/>
          <w:sz w:val="28"/>
          <w:szCs w:val="28"/>
          <w:vertAlign w:val="subscript"/>
        </w:rPr>
        <w:t>i-1</w:t>
      </w:r>
      <w:r w:rsidRPr="002C1237">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9CC2A90" w14:textId="77777777" w:rsidR="002C1237" w:rsidRPr="002C1237" w:rsidRDefault="002C1237" w:rsidP="002C1237">
      <w:pPr>
        <w:tabs>
          <w:tab w:val="left" w:pos="426"/>
        </w:tabs>
        <w:ind w:firstLine="851"/>
        <w:jc w:val="both"/>
        <w:rPr>
          <w:snapToGrid w:val="0"/>
          <w:sz w:val="28"/>
          <w:szCs w:val="28"/>
        </w:rPr>
      </w:pPr>
    </w:p>
    <w:p w14:paraId="688996D3"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t>Расчет операционных расходов на каждый год долгосрочного периода регулирования приведен в таблице 4.</w:t>
      </w:r>
    </w:p>
    <w:p w14:paraId="016C058E" w14:textId="77777777" w:rsidR="002C1237" w:rsidRPr="002C1237" w:rsidRDefault="002C1237" w:rsidP="002C1237">
      <w:pPr>
        <w:tabs>
          <w:tab w:val="left" w:pos="426"/>
        </w:tabs>
        <w:ind w:firstLine="851"/>
        <w:jc w:val="both"/>
        <w:rPr>
          <w:snapToGrid w:val="0"/>
          <w:sz w:val="28"/>
          <w:szCs w:val="28"/>
        </w:rPr>
      </w:pPr>
    </w:p>
    <w:p w14:paraId="281DD774" w14:textId="77777777" w:rsidR="002C1237" w:rsidRPr="002C1237" w:rsidRDefault="002C1237" w:rsidP="002C1237">
      <w:pPr>
        <w:numPr>
          <w:ilvl w:val="0"/>
          <w:numId w:val="22"/>
        </w:numPr>
        <w:ind w:left="1491" w:right="-425" w:hanging="357"/>
        <w:jc w:val="right"/>
        <w:rPr>
          <w:snapToGrid w:val="0"/>
          <w:sz w:val="28"/>
          <w:szCs w:val="28"/>
        </w:rPr>
      </w:pPr>
    </w:p>
    <w:p w14:paraId="1BDF3FD5" w14:textId="77777777" w:rsidR="002C1237" w:rsidRPr="002C1237" w:rsidRDefault="002C1237" w:rsidP="002C1237">
      <w:pPr>
        <w:jc w:val="center"/>
        <w:rPr>
          <w:b/>
          <w:snapToGrid w:val="0"/>
          <w:sz w:val="28"/>
        </w:rPr>
      </w:pPr>
      <w:r w:rsidRPr="002C1237">
        <w:rPr>
          <w:b/>
          <w:snapToGrid w:val="0"/>
          <w:sz w:val="28"/>
        </w:rPr>
        <w:t>Расчёт операционных (подконтрольных) расходов на каждый год долгосрочного периода регулирования</w:t>
      </w:r>
    </w:p>
    <w:p w14:paraId="5EA08051" w14:textId="77777777" w:rsidR="002C1237" w:rsidRPr="002C1237" w:rsidRDefault="002C1237" w:rsidP="002C1237">
      <w:pPr>
        <w:spacing w:after="120"/>
        <w:jc w:val="center"/>
        <w:rPr>
          <w:snapToGrid w:val="0"/>
          <w:sz w:val="28"/>
        </w:rPr>
      </w:pPr>
      <w:r w:rsidRPr="002C1237">
        <w:rPr>
          <w:snapToGrid w:val="0"/>
          <w:sz w:val="28"/>
        </w:rPr>
        <w:t>(приложение 5.2 к Методическим указаниям)</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069"/>
        <w:gridCol w:w="991"/>
        <w:gridCol w:w="1071"/>
        <w:gridCol w:w="1072"/>
        <w:gridCol w:w="1072"/>
        <w:gridCol w:w="1072"/>
        <w:gridCol w:w="1072"/>
      </w:tblGrid>
      <w:tr w:rsidR="002C1237" w:rsidRPr="002C1237" w14:paraId="27575CF1" w14:textId="77777777" w:rsidTr="00E8485B">
        <w:trPr>
          <w:trHeight w:val="360"/>
          <w:tblHeader/>
        </w:trPr>
        <w:tc>
          <w:tcPr>
            <w:tcW w:w="646" w:type="dxa"/>
            <w:vMerge w:val="restart"/>
            <w:tcBorders>
              <w:top w:val="single" w:sz="4" w:space="0" w:color="auto"/>
              <w:left w:val="single" w:sz="4" w:space="0" w:color="auto"/>
              <w:bottom w:val="single" w:sz="4" w:space="0" w:color="auto"/>
              <w:right w:val="single" w:sz="4" w:space="0" w:color="auto"/>
            </w:tcBorders>
            <w:vAlign w:val="center"/>
            <w:hideMark/>
          </w:tcPr>
          <w:p w14:paraId="4E6792E2" w14:textId="77777777" w:rsidR="002C1237" w:rsidRPr="002C1237" w:rsidRDefault="002C1237" w:rsidP="002C1237">
            <w:pPr>
              <w:jc w:val="center"/>
              <w:rPr>
                <w:snapToGrid w:val="0"/>
                <w:szCs w:val="28"/>
              </w:rPr>
            </w:pPr>
            <w:r w:rsidRPr="002C1237">
              <w:rPr>
                <w:snapToGrid w:val="0"/>
                <w:szCs w:val="28"/>
              </w:rPr>
              <w:t>№ п/п</w:t>
            </w:r>
          </w:p>
        </w:tc>
        <w:tc>
          <w:tcPr>
            <w:tcW w:w="3069" w:type="dxa"/>
            <w:vMerge w:val="restart"/>
            <w:tcBorders>
              <w:top w:val="single" w:sz="4" w:space="0" w:color="auto"/>
              <w:left w:val="single" w:sz="4" w:space="0" w:color="auto"/>
              <w:bottom w:val="single" w:sz="4" w:space="0" w:color="auto"/>
              <w:right w:val="single" w:sz="4" w:space="0" w:color="auto"/>
            </w:tcBorders>
            <w:vAlign w:val="center"/>
            <w:hideMark/>
          </w:tcPr>
          <w:p w14:paraId="767AB606" w14:textId="77777777" w:rsidR="002C1237" w:rsidRPr="002C1237" w:rsidRDefault="002C1237" w:rsidP="002C1237">
            <w:pPr>
              <w:jc w:val="center"/>
              <w:rPr>
                <w:snapToGrid w:val="0"/>
                <w:szCs w:val="28"/>
              </w:rPr>
            </w:pPr>
            <w:r w:rsidRPr="002C1237">
              <w:rPr>
                <w:snapToGrid w:val="0"/>
                <w:szCs w:val="28"/>
              </w:rPr>
              <w:t>Параметры расчета расходов</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CA600C9" w14:textId="77777777" w:rsidR="002C1237" w:rsidRPr="002C1237" w:rsidRDefault="002C1237" w:rsidP="002C1237">
            <w:pPr>
              <w:jc w:val="center"/>
              <w:rPr>
                <w:snapToGrid w:val="0"/>
                <w:szCs w:val="28"/>
              </w:rPr>
            </w:pPr>
            <w:r w:rsidRPr="002C1237">
              <w:rPr>
                <w:snapToGrid w:val="0"/>
                <w:szCs w:val="28"/>
              </w:rPr>
              <w:t>Ед. изм.</w:t>
            </w:r>
          </w:p>
        </w:tc>
        <w:tc>
          <w:tcPr>
            <w:tcW w:w="5359" w:type="dxa"/>
            <w:gridSpan w:val="5"/>
            <w:tcBorders>
              <w:top w:val="single" w:sz="4" w:space="0" w:color="auto"/>
              <w:left w:val="single" w:sz="4" w:space="0" w:color="auto"/>
              <w:bottom w:val="single" w:sz="4" w:space="0" w:color="auto"/>
              <w:right w:val="single" w:sz="4" w:space="0" w:color="auto"/>
            </w:tcBorders>
            <w:hideMark/>
          </w:tcPr>
          <w:p w14:paraId="6778FB8E"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2B52B54B" w14:textId="77777777" w:rsidTr="00E8485B">
        <w:trPr>
          <w:trHeight w:val="264"/>
          <w:tblHeader/>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D9541AC" w14:textId="77777777" w:rsidR="002C1237" w:rsidRPr="002C1237" w:rsidRDefault="002C1237" w:rsidP="002C1237">
            <w:pPr>
              <w:rPr>
                <w:snapToGrid w:val="0"/>
                <w:szCs w:val="28"/>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42053F32" w14:textId="77777777" w:rsidR="002C1237" w:rsidRPr="002C1237" w:rsidRDefault="002C1237" w:rsidP="002C1237">
            <w:pPr>
              <w:rPr>
                <w:snapToGrid w:val="0"/>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E564797" w14:textId="77777777" w:rsidR="002C1237" w:rsidRPr="002C1237" w:rsidRDefault="002C1237" w:rsidP="002C1237">
            <w:pPr>
              <w:rPr>
                <w:snapToGrid w:val="0"/>
                <w:szCs w:val="28"/>
              </w:rPr>
            </w:pPr>
          </w:p>
        </w:tc>
        <w:tc>
          <w:tcPr>
            <w:tcW w:w="1071" w:type="dxa"/>
            <w:tcBorders>
              <w:top w:val="single" w:sz="4" w:space="0" w:color="auto"/>
              <w:left w:val="single" w:sz="4" w:space="0" w:color="auto"/>
              <w:bottom w:val="single" w:sz="4" w:space="0" w:color="auto"/>
              <w:right w:val="single" w:sz="4" w:space="0" w:color="auto"/>
            </w:tcBorders>
            <w:vAlign w:val="center"/>
            <w:hideMark/>
          </w:tcPr>
          <w:p w14:paraId="2F05514F" w14:textId="77777777" w:rsidR="002C1237" w:rsidRPr="002C1237" w:rsidRDefault="002C1237" w:rsidP="002C1237">
            <w:pPr>
              <w:jc w:val="center"/>
              <w:rPr>
                <w:snapToGrid w:val="0"/>
                <w:szCs w:val="28"/>
              </w:rPr>
            </w:pPr>
            <w:r w:rsidRPr="002C1237">
              <w:rPr>
                <w:snapToGrid w:val="0"/>
                <w:szCs w:val="28"/>
              </w:rPr>
              <w:t>2024</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A0D1B4A" w14:textId="77777777" w:rsidR="002C1237" w:rsidRPr="002C1237" w:rsidRDefault="002C1237" w:rsidP="002C1237">
            <w:pPr>
              <w:jc w:val="center"/>
              <w:rPr>
                <w:snapToGrid w:val="0"/>
                <w:szCs w:val="28"/>
              </w:rPr>
            </w:pPr>
            <w:r w:rsidRPr="002C1237">
              <w:rPr>
                <w:snapToGrid w:val="0"/>
                <w:szCs w:val="28"/>
              </w:rPr>
              <w:t>2025</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3DCCCAF" w14:textId="77777777" w:rsidR="002C1237" w:rsidRPr="002C1237" w:rsidRDefault="002C1237" w:rsidP="002C1237">
            <w:pPr>
              <w:jc w:val="center"/>
              <w:rPr>
                <w:snapToGrid w:val="0"/>
                <w:szCs w:val="28"/>
              </w:rPr>
            </w:pPr>
            <w:r w:rsidRPr="002C1237">
              <w:rPr>
                <w:snapToGrid w:val="0"/>
                <w:szCs w:val="28"/>
              </w:rPr>
              <w:t>2026</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8A53782" w14:textId="77777777" w:rsidR="002C1237" w:rsidRPr="002C1237" w:rsidRDefault="002C1237" w:rsidP="002C1237">
            <w:pPr>
              <w:jc w:val="center"/>
              <w:rPr>
                <w:snapToGrid w:val="0"/>
                <w:szCs w:val="28"/>
              </w:rPr>
            </w:pPr>
            <w:r w:rsidRPr="002C1237">
              <w:rPr>
                <w:snapToGrid w:val="0"/>
                <w:szCs w:val="28"/>
              </w:rPr>
              <w:t>2027</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54F3936"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3A29899A" w14:textId="77777777" w:rsidTr="00E8485B">
        <w:trPr>
          <w:trHeight w:val="895"/>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1F01CE92" w14:textId="77777777" w:rsidR="002C1237" w:rsidRPr="002C1237" w:rsidRDefault="002C1237" w:rsidP="002C1237">
            <w:pPr>
              <w:jc w:val="center"/>
              <w:rPr>
                <w:snapToGrid w:val="0"/>
                <w:szCs w:val="28"/>
              </w:rPr>
            </w:pPr>
            <w:r w:rsidRPr="002C1237">
              <w:rPr>
                <w:snapToGrid w:val="0"/>
                <w:szCs w:val="28"/>
              </w:rPr>
              <w:t>1</w:t>
            </w:r>
          </w:p>
        </w:tc>
        <w:tc>
          <w:tcPr>
            <w:tcW w:w="3069" w:type="dxa"/>
            <w:tcBorders>
              <w:top w:val="single" w:sz="4" w:space="0" w:color="auto"/>
              <w:left w:val="single" w:sz="4" w:space="0" w:color="auto"/>
              <w:bottom w:val="single" w:sz="4" w:space="0" w:color="auto"/>
              <w:right w:val="single" w:sz="4" w:space="0" w:color="auto"/>
            </w:tcBorders>
            <w:vAlign w:val="center"/>
            <w:hideMark/>
          </w:tcPr>
          <w:p w14:paraId="235E8617" w14:textId="77777777" w:rsidR="002C1237" w:rsidRPr="002C1237" w:rsidRDefault="002C1237" w:rsidP="002C1237">
            <w:pPr>
              <w:rPr>
                <w:snapToGrid w:val="0"/>
                <w:szCs w:val="28"/>
              </w:rPr>
            </w:pPr>
            <w:r w:rsidRPr="002C1237">
              <w:rPr>
                <w:snapToGrid w:val="0"/>
                <w:szCs w:val="28"/>
              </w:rPr>
              <w:t>Индекс потребительских цен на расчетный период регулирования (ИПЦ)</w:t>
            </w:r>
          </w:p>
        </w:tc>
        <w:tc>
          <w:tcPr>
            <w:tcW w:w="991" w:type="dxa"/>
            <w:tcBorders>
              <w:top w:val="single" w:sz="4" w:space="0" w:color="auto"/>
              <w:left w:val="single" w:sz="4" w:space="0" w:color="auto"/>
              <w:bottom w:val="single" w:sz="4" w:space="0" w:color="auto"/>
              <w:right w:val="single" w:sz="4" w:space="0" w:color="auto"/>
            </w:tcBorders>
            <w:vAlign w:val="center"/>
            <w:hideMark/>
          </w:tcPr>
          <w:p w14:paraId="7C4AEC08" w14:textId="77777777" w:rsidR="002C1237" w:rsidRPr="002C1237" w:rsidRDefault="002C1237" w:rsidP="002C1237">
            <w:pPr>
              <w:rPr>
                <w:snapToGrid w:val="0"/>
                <w:szCs w:val="28"/>
              </w:rPr>
            </w:pPr>
          </w:p>
        </w:tc>
        <w:tc>
          <w:tcPr>
            <w:tcW w:w="1071" w:type="dxa"/>
            <w:tcBorders>
              <w:top w:val="single" w:sz="4" w:space="0" w:color="auto"/>
              <w:left w:val="single" w:sz="4" w:space="0" w:color="auto"/>
              <w:bottom w:val="single" w:sz="4" w:space="0" w:color="auto"/>
              <w:right w:val="single" w:sz="4" w:space="0" w:color="auto"/>
            </w:tcBorders>
            <w:vAlign w:val="center"/>
          </w:tcPr>
          <w:p w14:paraId="614DDA47" w14:textId="77777777" w:rsidR="002C1237" w:rsidRPr="002C1237" w:rsidRDefault="002C1237" w:rsidP="002C1237">
            <w:pPr>
              <w:jc w:val="center"/>
              <w:rPr>
                <w:snapToGrid w:val="0"/>
                <w:szCs w:val="28"/>
              </w:rPr>
            </w:pPr>
            <w:r w:rsidRPr="002C1237">
              <w:rPr>
                <w:snapToGrid w:val="0"/>
                <w:szCs w:val="28"/>
              </w:rPr>
              <w:t>1,072</w:t>
            </w:r>
          </w:p>
        </w:tc>
        <w:tc>
          <w:tcPr>
            <w:tcW w:w="1072" w:type="dxa"/>
            <w:tcBorders>
              <w:top w:val="single" w:sz="4" w:space="0" w:color="auto"/>
              <w:left w:val="single" w:sz="4" w:space="0" w:color="auto"/>
              <w:bottom w:val="single" w:sz="4" w:space="0" w:color="auto"/>
              <w:right w:val="single" w:sz="4" w:space="0" w:color="auto"/>
            </w:tcBorders>
            <w:vAlign w:val="center"/>
          </w:tcPr>
          <w:p w14:paraId="02BBBAE0" w14:textId="77777777" w:rsidR="002C1237" w:rsidRPr="002C1237" w:rsidRDefault="002C1237" w:rsidP="002C1237">
            <w:pPr>
              <w:jc w:val="center"/>
              <w:rPr>
                <w:snapToGrid w:val="0"/>
                <w:szCs w:val="28"/>
              </w:rPr>
            </w:pPr>
            <w:r w:rsidRPr="002C1237">
              <w:rPr>
                <w:snapToGrid w:val="0"/>
                <w:szCs w:val="28"/>
              </w:rPr>
              <w:t>1,042</w:t>
            </w:r>
          </w:p>
        </w:tc>
        <w:tc>
          <w:tcPr>
            <w:tcW w:w="1072" w:type="dxa"/>
            <w:tcBorders>
              <w:top w:val="single" w:sz="4" w:space="0" w:color="auto"/>
              <w:left w:val="single" w:sz="4" w:space="0" w:color="auto"/>
              <w:bottom w:val="single" w:sz="4" w:space="0" w:color="auto"/>
              <w:right w:val="single" w:sz="4" w:space="0" w:color="auto"/>
            </w:tcBorders>
            <w:vAlign w:val="center"/>
          </w:tcPr>
          <w:p w14:paraId="76FCD81F" w14:textId="77777777" w:rsidR="002C1237" w:rsidRPr="002C1237" w:rsidRDefault="002C1237" w:rsidP="002C1237">
            <w:pPr>
              <w:jc w:val="center"/>
              <w:rPr>
                <w:snapToGrid w:val="0"/>
                <w:szCs w:val="28"/>
              </w:rPr>
            </w:pPr>
            <w:r w:rsidRPr="002C1237">
              <w:rPr>
                <w:snapToGrid w:val="0"/>
                <w:szCs w:val="28"/>
              </w:rPr>
              <w:t>1,040</w:t>
            </w:r>
          </w:p>
        </w:tc>
        <w:tc>
          <w:tcPr>
            <w:tcW w:w="1072" w:type="dxa"/>
            <w:tcBorders>
              <w:top w:val="single" w:sz="4" w:space="0" w:color="auto"/>
              <w:left w:val="single" w:sz="4" w:space="0" w:color="auto"/>
              <w:bottom w:val="single" w:sz="4" w:space="0" w:color="auto"/>
              <w:right w:val="single" w:sz="4" w:space="0" w:color="auto"/>
            </w:tcBorders>
            <w:vAlign w:val="center"/>
          </w:tcPr>
          <w:p w14:paraId="5CFC18AB" w14:textId="77777777" w:rsidR="002C1237" w:rsidRPr="002C1237" w:rsidRDefault="002C1237" w:rsidP="002C1237">
            <w:pPr>
              <w:jc w:val="center"/>
              <w:rPr>
                <w:snapToGrid w:val="0"/>
                <w:szCs w:val="28"/>
              </w:rPr>
            </w:pPr>
            <w:r w:rsidRPr="002C1237">
              <w:rPr>
                <w:snapToGrid w:val="0"/>
                <w:szCs w:val="28"/>
              </w:rPr>
              <w:t>1,040</w:t>
            </w:r>
          </w:p>
        </w:tc>
        <w:tc>
          <w:tcPr>
            <w:tcW w:w="1072" w:type="dxa"/>
            <w:tcBorders>
              <w:top w:val="single" w:sz="4" w:space="0" w:color="auto"/>
              <w:left w:val="single" w:sz="4" w:space="0" w:color="auto"/>
              <w:bottom w:val="single" w:sz="4" w:space="0" w:color="auto"/>
              <w:right w:val="single" w:sz="4" w:space="0" w:color="auto"/>
            </w:tcBorders>
            <w:vAlign w:val="center"/>
          </w:tcPr>
          <w:p w14:paraId="4E4B4F2E" w14:textId="77777777" w:rsidR="002C1237" w:rsidRPr="002C1237" w:rsidRDefault="002C1237" w:rsidP="002C1237">
            <w:pPr>
              <w:jc w:val="center"/>
              <w:rPr>
                <w:snapToGrid w:val="0"/>
                <w:szCs w:val="28"/>
              </w:rPr>
            </w:pPr>
            <w:r w:rsidRPr="002C1237">
              <w:rPr>
                <w:snapToGrid w:val="0"/>
                <w:szCs w:val="28"/>
              </w:rPr>
              <w:t>1,040</w:t>
            </w:r>
          </w:p>
        </w:tc>
      </w:tr>
      <w:tr w:rsidR="002C1237" w:rsidRPr="002C1237" w14:paraId="1630E322" w14:textId="77777777" w:rsidTr="00E8485B">
        <w:trPr>
          <w:trHeight w:val="575"/>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6690B661" w14:textId="77777777" w:rsidR="002C1237" w:rsidRPr="002C1237" w:rsidRDefault="002C1237" w:rsidP="002C1237">
            <w:pPr>
              <w:jc w:val="center"/>
              <w:rPr>
                <w:snapToGrid w:val="0"/>
                <w:szCs w:val="28"/>
              </w:rPr>
            </w:pPr>
            <w:r w:rsidRPr="002C1237">
              <w:rPr>
                <w:snapToGrid w:val="0"/>
                <w:szCs w:val="28"/>
              </w:rPr>
              <w:t>2</w:t>
            </w:r>
          </w:p>
        </w:tc>
        <w:tc>
          <w:tcPr>
            <w:tcW w:w="3069" w:type="dxa"/>
            <w:tcBorders>
              <w:top w:val="single" w:sz="4" w:space="0" w:color="auto"/>
              <w:left w:val="single" w:sz="4" w:space="0" w:color="auto"/>
              <w:bottom w:val="single" w:sz="4" w:space="0" w:color="auto"/>
              <w:right w:val="single" w:sz="4" w:space="0" w:color="auto"/>
            </w:tcBorders>
            <w:vAlign w:val="center"/>
            <w:hideMark/>
          </w:tcPr>
          <w:p w14:paraId="58B1947C" w14:textId="77777777" w:rsidR="002C1237" w:rsidRPr="002C1237" w:rsidRDefault="002C1237" w:rsidP="002C1237">
            <w:pPr>
              <w:rPr>
                <w:snapToGrid w:val="0"/>
                <w:szCs w:val="28"/>
              </w:rPr>
            </w:pPr>
            <w:r w:rsidRPr="002C1237">
              <w:rPr>
                <w:snapToGrid w:val="0"/>
                <w:szCs w:val="28"/>
              </w:rPr>
              <w:t>Индекс эффективности операционных расходов (ИР)</w:t>
            </w:r>
          </w:p>
        </w:tc>
        <w:tc>
          <w:tcPr>
            <w:tcW w:w="991" w:type="dxa"/>
            <w:tcBorders>
              <w:top w:val="single" w:sz="4" w:space="0" w:color="auto"/>
              <w:left w:val="single" w:sz="4" w:space="0" w:color="auto"/>
              <w:bottom w:val="single" w:sz="4" w:space="0" w:color="auto"/>
              <w:right w:val="single" w:sz="4" w:space="0" w:color="auto"/>
            </w:tcBorders>
            <w:vAlign w:val="center"/>
            <w:hideMark/>
          </w:tcPr>
          <w:p w14:paraId="2F9A2C72" w14:textId="77777777" w:rsidR="002C1237" w:rsidRPr="002C1237" w:rsidRDefault="002C1237" w:rsidP="002C1237">
            <w:pPr>
              <w:jc w:val="center"/>
              <w:rPr>
                <w:snapToGrid w:val="0"/>
                <w:szCs w:val="28"/>
              </w:rPr>
            </w:pPr>
            <w:r w:rsidRPr="002C1237">
              <w:rPr>
                <w:snapToGrid w:val="0"/>
                <w:szCs w:val="28"/>
              </w:rPr>
              <w:t>%</w:t>
            </w:r>
          </w:p>
        </w:tc>
        <w:tc>
          <w:tcPr>
            <w:tcW w:w="1071" w:type="dxa"/>
            <w:tcBorders>
              <w:top w:val="single" w:sz="4" w:space="0" w:color="auto"/>
              <w:left w:val="single" w:sz="4" w:space="0" w:color="auto"/>
              <w:bottom w:val="single" w:sz="4" w:space="0" w:color="auto"/>
              <w:right w:val="single" w:sz="4" w:space="0" w:color="auto"/>
            </w:tcBorders>
            <w:vAlign w:val="center"/>
          </w:tcPr>
          <w:p w14:paraId="48A7CB42" w14:textId="77777777" w:rsidR="002C1237" w:rsidRPr="002C1237" w:rsidRDefault="002C1237" w:rsidP="002C1237">
            <w:pPr>
              <w:jc w:val="center"/>
              <w:rPr>
                <w:snapToGrid w:val="0"/>
                <w:szCs w:val="28"/>
              </w:rPr>
            </w:pPr>
            <w:r w:rsidRPr="002C1237">
              <w:rPr>
                <w:snapToGrid w:val="0"/>
                <w:szCs w:val="28"/>
              </w:rPr>
              <w:t>1%</w:t>
            </w:r>
          </w:p>
        </w:tc>
        <w:tc>
          <w:tcPr>
            <w:tcW w:w="1072" w:type="dxa"/>
            <w:tcBorders>
              <w:top w:val="single" w:sz="4" w:space="0" w:color="auto"/>
              <w:left w:val="single" w:sz="4" w:space="0" w:color="auto"/>
              <w:bottom w:val="single" w:sz="4" w:space="0" w:color="auto"/>
              <w:right w:val="single" w:sz="4" w:space="0" w:color="auto"/>
            </w:tcBorders>
            <w:vAlign w:val="center"/>
          </w:tcPr>
          <w:p w14:paraId="682D8581" w14:textId="77777777" w:rsidR="002C1237" w:rsidRPr="002C1237" w:rsidRDefault="002C1237" w:rsidP="002C1237">
            <w:pPr>
              <w:jc w:val="center"/>
              <w:rPr>
                <w:snapToGrid w:val="0"/>
                <w:szCs w:val="28"/>
              </w:rPr>
            </w:pPr>
            <w:r w:rsidRPr="002C1237">
              <w:rPr>
                <w:snapToGrid w:val="0"/>
                <w:szCs w:val="28"/>
              </w:rPr>
              <w:t>1%</w:t>
            </w:r>
          </w:p>
        </w:tc>
        <w:tc>
          <w:tcPr>
            <w:tcW w:w="1072" w:type="dxa"/>
            <w:tcBorders>
              <w:top w:val="single" w:sz="4" w:space="0" w:color="auto"/>
              <w:left w:val="single" w:sz="4" w:space="0" w:color="auto"/>
              <w:bottom w:val="single" w:sz="4" w:space="0" w:color="auto"/>
              <w:right w:val="single" w:sz="4" w:space="0" w:color="auto"/>
            </w:tcBorders>
            <w:vAlign w:val="center"/>
          </w:tcPr>
          <w:p w14:paraId="3567A099" w14:textId="77777777" w:rsidR="002C1237" w:rsidRPr="002C1237" w:rsidRDefault="002C1237" w:rsidP="002C1237">
            <w:pPr>
              <w:jc w:val="center"/>
              <w:rPr>
                <w:snapToGrid w:val="0"/>
                <w:szCs w:val="28"/>
              </w:rPr>
            </w:pPr>
            <w:r w:rsidRPr="002C1237">
              <w:rPr>
                <w:snapToGrid w:val="0"/>
                <w:szCs w:val="28"/>
              </w:rPr>
              <w:t>1%</w:t>
            </w:r>
          </w:p>
        </w:tc>
        <w:tc>
          <w:tcPr>
            <w:tcW w:w="1072" w:type="dxa"/>
            <w:tcBorders>
              <w:top w:val="single" w:sz="4" w:space="0" w:color="auto"/>
              <w:left w:val="single" w:sz="4" w:space="0" w:color="auto"/>
              <w:bottom w:val="single" w:sz="4" w:space="0" w:color="auto"/>
              <w:right w:val="single" w:sz="4" w:space="0" w:color="auto"/>
            </w:tcBorders>
            <w:vAlign w:val="center"/>
          </w:tcPr>
          <w:p w14:paraId="6388D549" w14:textId="77777777" w:rsidR="002C1237" w:rsidRPr="002C1237" w:rsidRDefault="002C1237" w:rsidP="002C1237">
            <w:pPr>
              <w:jc w:val="center"/>
              <w:rPr>
                <w:snapToGrid w:val="0"/>
                <w:szCs w:val="28"/>
              </w:rPr>
            </w:pPr>
            <w:r w:rsidRPr="002C1237">
              <w:rPr>
                <w:snapToGrid w:val="0"/>
                <w:szCs w:val="28"/>
              </w:rPr>
              <w:t>1%</w:t>
            </w:r>
          </w:p>
        </w:tc>
        <w:tc>
          <w:tcPr>
            <w:tcW w:w="1072" w:type="dxa"/>
            <w:tcBorders>
              <w:top w:val="single" w:sz="4" w:space="0" w:color="auto"/>
              <w:left w:val="single" w:sz="4" w:space="0" w:color="auto"/>
              <w:bottom w:val="single" w:sz="4" w:space="0" w:color="auto"/>
              <w:right w:val="single" w:sz="4" w:space="0" w:color="auto"/>
            </w:tcBorders>
            <w:vAlign w:val="center"/>
          </w:tcPr>
          <w:p w14:paraId="136B4B35"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681FEDFB" w14:textId="77777777" w:rsidTr="00E8485B">
        <w:trPr>
          <w:trHeight w:val="461"/>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6C864FA3" w14:textId="77777777" w:rsidR="002C1237" w:rsidRPr="002C1237" w:rsidRDefault="002C1237" w:rsidP="002C1237">
            <w:pPr>
              <w:jc w:val="center"/>
              <w:rPr>
                <w:snapToGrid w:val="0"/>
                <w:szCs w:val="28"/>
              </w:rPr>
            </w:pPr>
            <w:r w:rsidRPr="002C1237">
              <w:rPr>
                <w:snapToGrid w:val="0"/>
                <w:szCs w:val="28"/>
              </w:rPr>
              <w:t>3</w:t>
            </w:r>
          </w:p>
        </w:tc>
        <w:tc>
          <w:tcPr>
            <w:tcW w:w="3069" w:type="dxa"/>
            <w:tcBorders>
              <w:top w:val="single" w:sz="4" w:space="0" w:color="auto"/>
              <w:left w:val="single" w:sz="4" w:space="0" w:color="auto"/>
              <w:bottom w:val="single" w:sz="4" w:space="0" w:color="auto"/>
              <w:right w:val="single" w:sz="4" w:space="0" w:color="auto"/>
            </w:tcBorders>
            <w:vAlign w:val="center"/>
            <w:hideMark/>
          </w:tcPr>
          <w:p w14:paraId="77AA1A92" w14:textId="77777777" w:rsidR="002C1237" w:rsidRPr="002C1237" w:rsidRDefault="002C1237" w:rsidP="002C1237">
            <w:pPr>
              <w:rPr>
                <w:snapToGrid w:val="0"/>
                <w:szCs w:val="28"/>
              </w:rPr>
            </w:pPr>
            <w:r w:rsidRPr="002C1237">
              <w:rPr>
                <w:snapToGrid w:val="0"/>
                <w:szCs w:val="28"/>
              </w:rPr>
              <w:t>Индекс изменения количества активов (ИКА)</w:t>
            </w:r>
          </w:p>
        </w:tc>
        <w:tc>
          <w:tcPr>
            <w:tcW w:w="991" w:type="dxa"/>
            <w:tcBorders>
              <w:top w:val="single" w:sz="4" w:space="0" w:color="auto"/>
              <w:left w:val="single" w:sz="4" w:space="0" w:color="auto"/>
              <w:bottom w:val="single" w:sz="4" w:space="0" w:color="auto"/>
              <w:right w:val="single" w:sz="4" w:space="0" w:color="auto"/>
            </w:tcBorders>
            <w:vAlign w:val="center"/>
            <w:hideMark/>
          </w:tcPr>
          <w:p w14:paraId="53CA44B4" w14:textId="77777777" w:rsidR="002C1237" w:rsidRPr="002C1237" w:rsidRDefault="002C1237" w:rsidP="002C1237">
            <w:pPr>
              <w:rPr>
                <w:snapToGrid w:val="0"/>
                <w:szCs w:val="28"/>
              </w:rPr>
            </w:pPr>
          </w:p>
        </w:tc>
        <w:tc>
          <w:tcPr>
            <w:tcW w:w="1071" w:type="dxa"/>
            <w:tcBorders>
              <w:top w:val="single" w:sz="4" w:space="0" w:color="auto"/>
              <w:left w:val="single" w:sz="4" w:space="0" w:color="auto"/>
              <w:bottom w:val="single" w:sz="4" w:space="0" w:color="auto"/>
              <w:right w:val="single" w:sz="4" w:space="0" w:color="auto"/>
            </w:tcBorders>
            <w:vAlign w:val="center"/>
          </w:tcPr>
          <w:p w14:paraId="11BA9C5D" w14:textId="77777777" w:rsidR="002C1237" w:rsidRPr="002C1237" w:rsidRDefault="002C1237" w:rsidP="002C1237">
            <w:pPr>
              <w:jc w:val="center"/>
              <w:rPr>
                <w:snapToGrid w:val="0"/>
                <w:szCs w:val="28"/>
              </w:rPr>
            </w:pPr>
            <w:r w:rsidRPr="002C1237">
              <w:rPr>
                <w:snapToGrid w:val="0"/>
                <w:szCs w:val="28"/>
              </w:rPr>
              <w:t>0</w:t>
            </w:r>
          </w:p>
        </w:tc>
        <w:tc>
          <w:tcPr>
            <w:tcW w:w="1072" w:type="dxa"/>
            <w:tcBorders>
              <w:top w:val="single" w:sz="4" w:space="0" w:color="auto"/>
              <w:left w:val="single" w:sz="4" w:space="0" w:color="auto"/>
              <w:bottom w:val="single" w:sz="4" w:space="0" w:color="auto"/>
              <w:right w:val="single" w:sz="4" w:space="0" w:color="auto"/>
            </w:tcBorders>
            <w:vAlign w:val="center"/>
          </w:tcPr>
          <w:p w14:paraId="3F0D4FA3" w14:textId="77777777" w:rsidR="002C1237" w:rsidRPr="002C1237" w:rsidRDefault="002C1237" w:rsidP="002C1237">
            <w:pPr>
              <w:jc w:val="center"/>
              <w:rPr>
                <w:snapToGrid w:val="0"/>
                <w:szCs w:val="28"/>
              </w:rPr>
            </w:pPr>
            <w:r w:rsidRPr="002C1237">
              <w:rPr>
                <w:snapToGrid w:val="0"/>
                <w:szCs w:val="28"/>
              </w:rPr>
              <w:t>0</w:t>
            </w:r>
          </w:p>
        </w:tc>
        <w:tc>
          <w:tcPr>
            <w:tcW w:w="1072" w:type="dxa"/>
            <w:tcBorders>
              <w:top w:val="single" w:sz="4" w:space="0" w:color="auto"/>
              <w:left w:val="single" w:sz="4" w:space="0" w:color="auto"/>
              <w:bottom w:val="single" w:sz="4" w:space="0" w:color="auto"/>
              <w:right w:val="single" w:sz="4" w:space="0" w:color="auto"/>
            </w:tcBorders>
            <w:vAlign w:val="center"/>
          </w:tcPr>
          <w:p w14:paraId="7CB4EE5D" w14:textId="77777777" w:rsidR="002C1237" w:rsidRPr="002C1237" w:rsidRDefault="002C1237" w:rsidP="002C1237">
            <w:pPr>
              <w:jc w:val="center"/>
              <w:rPr>
                <w:snapToGrid w:val="0"/>
                <w:szCs w:val="28"/>
              </w:rPr>
            </w:pPr>
            <w:r w:rsidRPr="002C1237">
              <w:rPr>
                <w:snapToGrid w:val="0"/>
                <w:szCs w:val="28"/>
              </w:rPr>
              <w:t>0</w:t>
            </w:r>
          </w:p>
        </w:tc>
        <w:tc>
          <w:tcPr>
            <w:tcW w:w="1072" w:type="dxa"/>
            <w:tcBorders>
              <w:top w:val="single" w:sz="4" w:space="0" w:color="auto"/>
              <w:left w:val="single" w:sz="4" w:space="0" w:color="auto"/>
              <w:bottom w:val="single" w:sz="4" w:space="0" w:color="auto"/>
              <w:right w:val="single" w:sz="4" w:space="0" w:color="auto"/>
            </w:tcBorders>
            <w:vAlign w:val="center"/>
          </w:tcPr>
          <w:p w14:paraId="442950EF" w14:textId="77777777" w:rsidR="002C1237" w:rsidRPr="002C1237" w:rsidRDefault="002C1237" w:rsidP="002C1237">
            <w:pPr>
              <w:jc w:val="center"/>
              <w:rPr>
                <w:snapToGrid w:val="0"/>
                <w:szCs w:val="28"/>
              </w:rPr>
            </w:pPr>
            <w:r w:rsidRPr="002C1237">
              <w:rPr>
                <w:snapToGrid w:val="0"/>
                <w:szCs w:val="28"/>
              </w:rPr>
              <w:t>0</w:t>
            </w:r>
          </w:p>
        </w:tc>
        <w:tc>
          <w:tcPr>
            <w:tcW w:w="1072" w:type="dxa"/>
            <w:tcBorders>
              <w:top w:val="single" w:sz="4" w:space="0" w:color="auto"/>
              <w:left w:val="single" w:sz="4" w:space="0" w:color="auto"/>
              <w:bottom w:val="single" w:sz="4" w:space="0" w:color="auto"/>
              <w:right w:val="single" w:sz="4" w:space="0" w:color="auto"/>
            </w:tcBorders>
            <w:vAlign w:val="center"/>
          </w:tcPr>
          <w:p w14:paraId="0012B11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D35F7FC" w14:textId="77777777" w:rsidTr="00E8485B">
        <w:trPr>
          <w:trHeight w:val="1468"/>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2BF9AC59" w14:textId="77777777" w:rsidR="002C1237" w:rsidRPr="002C1237" w:rsidRDefault="002C1237" w:rsidP="002C1237">
            <w:pPr>
              <w:jc w:val="center"/>
              <w:rPr>
                <w:snapToGrid w:val="0"/>
                <w:szCs w:val="28"/>
              </w:rPr>
            </w:pPr>
            <w:r w:rsidRPr="002C1237">
              <w:rPr>
                <w:snapToGrid w:val="0"/>
                <w:szCs w:val="28"/>
              </w:rPr>
              <w:t>3.1</w:t>
            </w:r>
          </w:p>
        </w:tc>
        <w:tc>
          <w:tcPr>
            <w:tcW w:w="3069" w:type="dxa"/>
            <w:tcBorders>
              <w:top w:val="single" w:sz="4" w:space="0" w:color="auto"/>
              <w:left w:val="single" w:sz="4" w:space="0" w:color="auto"/>
              <w:bottom w:val="single" w:sz="4" w:space="0" w:color="auto"/>
              <w:right w:val="single" w:sz="4" w:space="0" w:color="auto"/>
            </w:tcBorders>
            <w:vAlign w:val="center"/>
            <w:hideMark/>
          </w:tcPr>
          <w:p w14:paraId="2455A49B" w14:textId="77777777" w:rsidR="002C1237" w:rsidRPr="002C1237" w:rsidRDefault="002C1237" w:rsidP="002C1237">
            <w:pPr>
              <w:rPr>
                <w:snapToGrid w:val="0"/>
                <w:szCs w:val="28"/>
              </w:rPr>
            </w:pPr>
            <w:r w:rsidRPr="002C1237">
              <w:rPr>
                <w:snapToGrid w:val="0"/>
                <w:szCs w:val="28"/>
              </w:rPr>
              <w:t>количество условных единиц, относящихся к активам, необходимым для осуществления регулируемой деятельности</w:t>
            </w:r>
          </w:p>
        </w:tc>
        <w:tc>
          <w:tcPr>
            <w:tcW w:w="991" w:type="dxa"/>
            <w:tcBorders>
              <w:top w:val="single" w:sz="4" w:space="0" w:color="auto"/>
              <w:left w:val="single" w:sz="4" w:space="0" w:color="auto"/>
              <w:bottom w:val="single" w:sz="4" w:space="0" w:color="auto"/>
              <w:right w:val="single" w:sz="4" w:space="0" w:color="auto"/>
            </w:tcBorders>
            <w:vAlign w:val="center"/>
            <w:hideMark/>
          </w:tcPr>
          <w:p w14:paraId="049892B9" w14:textId="77777777" w:rsidR="002C1237" w:rsidRPr="002C1237" w:rsidRDefault="002C1237" w:rsidP="002C1237">
            <w:pPr>
              <w:jc w:val="center"/>
              <w:rPr>
                <w:snapToGrid w:val="0"/>
                <w:szCs w:val="28"/>
              </w:rPr>
            </w:pPr>
            <w:r w:rsidRPr="002C1237">
              <w:rPr>
                <w:snapToGrid w:val="0"/>
                <w:szCs w:val="28"/>
              </w:rPr>
              <w:t>у.е.</w:t>
            </w:r>
          </w:p>
        </w:tc>
        <w:tc>
          <w:tcPr>
            <w:tcW w:w="1071" w:type="dxa"/>
            <w:tcBorders>
              <w:top w:val="single" w:sz="4" w:space="0" w:color="auto"/>
              <w:left w:val="single" w:sz="4" w:space="0" w:color="auto"/>
              <w:bottom w:val="single" w:sz="4" w:space="0" w:color="auto"/>
              <w:right w:val="single" w:sz="4" w:space="0" w:color="auto"/>
            </w:tcBorders>
            <w:vAlign w:val="center"/>
          </w:tcPr>
          <w:p w14:paraId="6C417076" w14:textId="77777777" w:rsidR="002C1237" w:rsidRPr="002C1237" w:rsidRDefault="002C1237" w:rsidP="002C1237">
            <w:pPr>
              <w:jc w:val="center"/>
              <w:rPr>
                <w:snapToGrid w:val="0"/>
                <w:szCs w:val="28"/>
              </w:rPr>
            </w:pPr>
            <w:r w:rsidRPr="002C1237">
              <w:rPr>
                <w:snapToGrid w:val="0"/>
                <w:szCs w:val="28"/>
              </w:rPr>
              <w:t>-</w:t>
            </w:r>
          </w:p>
        </w:tc>
        <w:tc>
          <w:tcPr>
            <w:tcW w:w="1072" w:type="dxa"/>
            <w:tcBorders>
              <w:top w:val="single" w:sz="4" w:space="0" w:color="auto"/>
              <w:left w:val="single" w:sz="4" w:space="0" w:color="auto"/>
              <w:bottom w:val="single" w:sz="4" w:space="0" w:color="auto"/>
              <w:right w:val="single" w:sz="4" w:space="0" w:color="auto"/>
            </w:tcBorders>
            <w:vAlign w:val="center"/>
          </w:tcPr>
          <w:p w14:paraId="258453FB" w14:textId="77777777" w:rsidR="002C1237" w:rsidRPr="002C1237" w:rsidRDefault="002C1237" w:rsidP="002C1237">
            <w:pPr>
              <w:jc w:val="center"/>
              <w:rPr>
                <w:snapToGrid w:val="0"/>
                <w:szCs w:val="28"/>
              </w:rPr>
            </w:pPr>
            <w:r w:rsidRPr="002C1237">
              <w:rPr>
                <w:snapToGrid w:val="0"/>
                <w:szCs w:val="28"/>
              </w:rPr>
              <w:t>-</w:t>
            </w:r>
          </w:p>
        </w:tc>
        <w:tc>
          <w:tcPr>
            <w:tcW w:w="1072" w:type="dxa"/>
            <w:tcBorders>
              <w:top w:val="single" w:sz="4" w:space="0" w:color="auto"/>
              <w:left w:val="single" w:sz="4" w:space="0" w:color="auto"/>
              <w:bottom w:val="single" w:sz="4" w:space="0" w:color="auto"/>
              <w:right w:val="single" w:sz="4" w:space="0" w:color="auto"/>
            </w:tcBorders>
            <w:vAlign w:val="center"/>
          </w:tcPr>
          <w:p w14:paraId="60969A6D" w14:textId="77777777" w:rsidR="002C1237" w:rsidRPr="002C1237" w:rsidRDefault="002C1237" w:rsidP="002C1237">
            <w:pPr>
              <w:jc w:val="center"/>
              <w:rPr>
                <w:snapToGrid w:val="0"/>
                <w:szCs w:val="28"/>
              </w:rPr>
            </w:pPr>
            <w:r w:rsidRPr="002C1237">
              <w:rPr>
                <w:snapToGrid w:val="0"/>
                <w:szCs w:val="28"/>
              </w:rPr>
              <w:t>-</w:t>
            </w:r>
          </w:p>
        </w:tc>
        <w:tc>
          <w:tcPr>
            <w:tcW w:w="1072" w:type="dxa"/>
            <w:tcBorders>
              <w:top w:val="single" w:sz="4" w:space="0" w:color="auto"/>
              <w:left w:val="single" w:sz="4" w:space="0" w:color="auto"/>
              <w:bottom w:val="single" w:sz="4" w:space="0" w:color="auto"/>
              <w:right w:val="single" w:sz="4" w:space="0" w:color="auto"/>
            </w:tcBorders>
            <w:vAlign w:val="center"/>
          </w:tcPr>
          <w:p w14:paraId="0CAF2410" w14:textId="77777777" w:rsidR="002C1237" w:rsidRPr="002C1237" w:rsidRDefault="002C1237" w:rsidP="002C1237">
            <w:pPr>
              <w:jc w:val="center"/>
              <w:rPr>
                <w:snapToGrid w:val="0"/>
                <w:szCs w:val="28"/>
              </w:rPr>
            </w:pPr>
            <w:r w:rsidRPr="002C1237">
              <w:rPr>
                <w:snapToGrid w:val="0"/>
                <w:szCs w:val="28"/>
              </w:rPr>
              <w:t>-</w:t>
            </w:r>
          </w:p>
        </w:tc>
        <w:tc>
          <w:tcPr>
            <w:tcW w:w="1072" w:type="dxa"/>
            <w:tcBorders>
              <w:top w:val="single" w:sz="4" w:space="0" w:color="auto"/>
              <w:left w:val="single" w:sz="4" w:space="0" w:color="auto"/>
              <w:bottom w:val="single" w:sz="4" w:space="0" w:color="auto"/>
              <w:right w:val="single" w:sz="4" w:space="0" w:color="auto"/>
            </w:tcBorders>
            <w:vAlign w:val="center"/>
          </w:tcPr>
          <w:p w14:paraId="360732D5" w14:textId="77777777" w:rsidR="002C1237" w:rsidRPr="002C1237" w:rsidRDefault="002C1237" w:rsidP="002C1237">
            <w:pPr>
              <w:jc w:val="center"/>
              <w:rPr>
                <w:snapToGrid w:val="0"/>
                <w:szCs w:val="28"/>
              </w:rPr>
            </w:pPr>
            <w:r w:rsidRPr="002C1237">
              <w:rPr>
                <w:snapToGrid w:val="0"/>
                <w:szCs w:val="28"/>
              </w:rPr>
              <w:t>-</w:t>
            </w:r>
          </w:p>
        </w:tc>
      </w:tr>
      <w:tr w:rsidR="002C1237" w:rsidRPr="002C1237" w14:paraId="7459D6A4" w14:textId="77777777" w:rsidTr="00E8485B">
        <w:trPr>
          <w:trHeight w:val="737"/>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2A7759E3" w14:textId="77777777" w:rsidR="002C1237" w:rsidRPr="002C1237" w:rsidRDefault="002C1237" w:rsidP="002C1237">
            <w:pPr>
              <w:jc w:val="center"/>
              <w:rPr>
                <w:snapToGrid w:val="0"/>
                <w:szCs w:val="28"/>
              </w:rPr>
            </w:pPr>
            <w:r w:rsidRPr="002C1237">
              <w:rPr>
                <w:snapToGrid w:val="0"/>
                <w:szCs w:val="28"/>
              </w:rPr>
              <w:t>3.2</w:t>
            </w:r>
          </w:p>
        </w:tc>
        <w:tc>
          <w:tcPr>
            <w:tcW w:w="3069" w:type="dxa"/>
            <w:tcBorders>
              <w:top w:val="single" w:sz="4" w:space="0" w:color="auto"/>
              <w:left w:val="single" w:sz="4" w:space="0" w:color="auto"/>
              <w:bottom w:val="single" w:sz="4" w:space="0" w:color="auto"/>
              <w:right w:val="single" w:sz="4" w:space="0" w:color="auto"/>
            </w:tcBorders>
            <w:vAlign w:val="center"/>
            <w:hideMark/>
          </w:tcPr>
          <w:p w14:paraId="3FC01D0D" w14:textId="77777777" w:rsidR="002C1237" w:rsidRPr="002C1237" w:rsidRDefault="002C1237" w:rsidP="002C1237">
            <w:pPr>
              <w:rPr>
                <w:snapToGrid w:val="0"/>
                <w:szCs w:val="28"/>
              </w:rPr>
            </w:pPr>
            <w:r w:rsidRPr="002C1237">
              <w:rPr>
                <w:snapToGrid w:val="0"/>
                <w:szCs w:val="28"/>
              </w:rPr>
              <w:t>установленная тепловая мощность источника тепловой энергии</w:t>
            </w:r>
          </w:p>
        </w:tc>
        <w:tc>
          <w:tcPr>
            <w:tcW w:w="991" w:type="dxa"/>
            <w:tcBorders>
              <w:top w:val="single" w:sz="4" w:space="0" w:color="auto"/>
              <w:left w:val="single" w:sz="4" w:space="0" w:color="auto"/>
              <w:bottom w:val="single" w:sz="4" w:space="0" w:color="auto"/>
              <w:right w:val="single" w:sz="4" w:space="0" w:color="auto"/>
            </w:tcBorders>
            <w:vAlign w:val="center"/>
            <w:hideMark/>
          </w:tcPr>
          <w:p w14:paraId="48274F6B" w14:textId="77777777" w:rsidR="002C1237" w:rsidRPr="002C1237" w:rsidRDefault="002C1237" w:rsidP="002C1237">
            <w:pPr>
              <w:jc w:val="center"/>
              <w:rPr>
                <w:snapToGrid w:val="0"/>
                <w:szCs w:val="28"/>
              </w:rPr>
            </w:pPr>
            <w:r w:rsidRPr="002C1237">
              <w:rPr>
                <w:snapToGrid w:val="0"/>
                <w:szCs w:val="28"/>
              </w:rPr>
              <w:t>Гкал/ч</w:t>
            </w:r>
          </w:p>
        </w:tc>
        <w:tc>
          <w:tcPr>
            <w:tcW w:w="1071" w:type="dxa"/>
            <w:tcBorders>
              <w:top w:val="single" w:sz="4" w:space="0" w:color="auto"/>
              <w:left w:val="single" w:sz="4" w:space="0" w:color="auto"/>
              <w:bottom w:val="single" w:sz="4" w:space="0" w:color="auto"/>
              <w:right w:val="single" w:sz="4" w:space="0" w:color="auto"/>
            </w:tcBorders>
            <w:vAlign w:val="center"/>
          </w:tcPr>
          <w:p w14:paraId="271E9197" w14:textId="77777777" w:rsidR="002C1237" w:rsidRPr="002C1237" w:rsidRDefault="002C1237" w:rsidP="002C1237">
            <w:pPr>
              <w:jc w:val="center"/>
              <w:rPr>
                <w:snapToGrid w:val="0"/>
                <w:szCs w:val="28"/>
              </w:rPr>
            </w:pPr>
            <w:r w:rsidRPr="002C1237">
              <w:rPr>
                <w:snapToGrid w:val="0"/>
                <w:szCs w:val="28"/>
              </w:rPr>
              <w:t>821,4</w:t>
            </w:r>
          </w:p>
        </w:tc>
        <w:tc>
          <w:tcPr>
            <w:tcW w:w="1072" w:type="dxa"/>
            <w:tcBorders>
              <w:top w:val="single" w:sz="4" w:space="0" w:color="auto"/>
              <w:left w:val="single" w:sz="4" w:space="0" w:color="auto"/>
              <w:bottom w:val="single" w:sz="4" w:space="0" w:color="auto"/>
              <w:right w:val="single" w:sz="4" w:space="0" w:color="auto"/>
            </w:tcBorders>
            <w:vAlign w:val="center"/>
          </w:tcPr>
          <w:p w14:paraId="5AC41FE7" w14:textId="77777777" w:rsidR="002C1237" w:rsidRPr="002C1237" w:rsidRDefault="002C1237" w:rsidP="002C1237">
            <w:pPr>
              <w:jc w:val="center"/>
              <w:rPr>
                <w:snapToGrid w:val="0"/>
                <w:szCs w:val="28"/>
              </w:rPr>
            </w:pPr>
            <w:r w:rsidRPr="002C1237">
              <w:rPr>
                <w:snapToGrid w:val="0"/>
                <w:szCs w:val="28"/>
              </w:rPr>
              <w:t>821,4</w:t>
            </w:r>
          </w:p>
        </w:tc>
        <w:tc>
          <w:tcPr>
            <w:tcW w:w="1072" w:type="dxa"/>
            <w:tcBorders>
              <w:top w:val="single" w:sz="4" w:space="0" w:color="auto"/>
              <w:left w:val="single" w:sz="4" w:space="0" w:color="auto"/>
              <w:bottom w:val="single" w:sz="4" w:space="0" w:color="auto"/>
              <w:right w:val="single" w:sz="4" w:space="0" w:color="auto"/>
            </w:tcBorders>
            <w:vAlign w:val="center"/>
          </w:tcPr>
          <w:p w14:paraId="3108B6C9" w14:textId="77777777" w:rsidR="002C1237" w:rsidRPr="002C1237" w:rsidRDefault="002C1237" w:rsidP="002C1237">
            <w:pPr>
              <w:jc w:val="center"/>
              <w:rPr>
                <w:snapToGrid w:val="0"/>
                <w:szCs w:val="28"/>
              </w:rPr>
            </w:pPr>
            <w:r w:rsidRPr="002C1237">
              <w:rPr>
                <w:snapToGrid w:val="0"/>
                <w:szCs w:val="28"/>
              </w:rPr>
              <w:t>821,4</w:t>
            </w:r>
          </w:p>
        </w:tc>
        <w:tc>
          <w:tcPr>
            <w:tcW w:w="1072" w:type="dxa"/>
            <w:tcBorders>
              <w:top w:val="single" w:sz="4" w:space="0" w:color="auto"/>
              <w:left w:val="single" w:sz="4" w:space="0" w:color="auto"/>
              <w:bottom w:val="single" w:sz="4" w:space="0" w:color="auto"/>
              <w:right w:val="single" w:sz="4" w:space="0" w:color="auto"/>
            </w:tcBorders>
            <w:vAlign w:val="center"/>
          </w:tcPr>
          <w:p w14:paraId="36591D01" w14:textId="77777777" w:rsidR="002C1237" w:rsidRPr="002C1237" w:rsidRDefault="002C1237" w:rsidP="002C1237">
            <w:pPr>
              <w:jc w:val="center"/>
              <w:rPr>
                <w:snapToGrid w:val="0"/>
                <w:szCs w:val="28"/>
              </w:rPr>
            </w:pPr>
            <w:r w:rsidRPr="002C1237">
              <w:rPr>
                <w:snapToGrid w:val="0"/>
                <w:szCs w:val="28"/>
              </w:rPr>
              <w:t>821,4</w:t>
            </w:r>
          </w:p>
        </w:tc>
        <w:tc>
          <w:tcPr>
            <w:tcW w:w="1072" w:type="dxa"/>
            <w:tcBorders>
              <w:top w:val="single" w:sz="4" w:space="0" w:color="auto"/>
              <w:left w:val="single" w:sz="4" w:space="0" w:color="auto"/>
              <w:bottom w:val="single" w:sz="4" w:space="0" w:color="auto"/>
              <w:right w:val="single" w:sz="4" w:space="0" w:color="auto"/>
            </w:tcBorders>
            <w:vAlign w:val="center"/>
          </w:tcPr>
          <w:p w14:paraId="13BA7CFE" w14:textId="77777777" w:rsidR="002C1237" w:rsidRPr="002C1237" w:rsidRDefault="002C1237" w:rsidP="002C1237">
            <w:pPr>
              <w:jc w:val="center"/>
              <w:rPr>
                <w:snapToGrid w:val="0"/>
                <w:szCs w:val="28"/>
              </w:rPr>
            </w:pPr>
            <w:r w:rsidRPr="002C1237">
              <w:rPr>
                <w:snapToGrid w:val="0"/>
                <w:szCs w:val="28"/>
              </w:rPr>
              <w:t>821,4</w:t>
            </w:r>
          </w:p>
        </w:tc>
      </w:tr>
      <w:tr w:rsidR="002C1237" w:rsidRPr="002C1237" w14:paraId="47AF9B02" w14:textId="77777777" w:rsidTr="00E8485B">
        <w:trPr>
          <w:trHeight w:val="843"/>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358C3E86" w14:textId="77777777" w:rsidR="002C1237" w:rsidRPr="002C1237" w:rsidRDefault="002C1237" w:rsidP="002C1237">
            <w:pPr>
              <w:jc w:val="center"/>
              <w:rPr>
                <w:snapToGrid w:val="0"/>
                <w:szCs w:val="28"/>
              </w:rPr>
            </w:pPr>
            <w:r w:rsidRPr="002C1237">
              <w:rPr>
                <w:snapToGrid w:val="0"/>
                <w:szCs w:val="28"/>
              </w:rPr>
              <w:t>4</w:t>
            </w:r>
          </w:p>
        </w:tc>
        <w:tc>
          <w:tcPr>
            <w:tcW w:w="3069" w:type="dxa"/>
            <w:tcBorders>
              <w:top w:val="single" w:sz="4" w:space="0" w:color="auto"/>
              <w:left w:val="single" w:sz="4" w:space="0" w:color="auto"/>
              <w:bottom w:val="single" w:sz="4" w:space="0" w:color="auto"/>
              <w:right w:val="single" w:sz="4" w:space="0" w:color="auto"/>
            </w:tcBorders>
            <w:vAlign w:val="center"/>
            <w:hideMark/>
          </w:tcPr>
          <w:p w14:paraId="604778B7" w14:textId="77777777" w:rsidR="002C1237" w:rsidRPr="002C1237" w:rsidRDefault="002C1237" w:rsidP="002C1237">
            <w:pPr>
              <w:rPr>
                <w:snapToGrid w:val="0"/>
                <w:szCs w:val="28"/>
              </w:rPr>
            </w:pPr>
            <w:r w:rsidRPr="002C1237">
              <w:rPr>
                <w:snapToGrid w:val="0"/>
                <w:szCs w:val="28"/>
              </w:rPr>
              <w:t>Коэффициент эластичности затрат по росту активов (</w:t>
            </w:r>
            <w:proofErr w:type="spellStart"/>
            <w:r w:rsidRPr="002C1237">
              <w:rPr>
                <w:snapToGrid w:val="0"/>
                <w:szCs w:val="28"/>
              </w:rPr>
              <w:t>К</w:t>
            </w:r>
            <w:r w:rsidRPr="002C1237">
              <w:rPr>
                <w:snapToGrid w:val="0"/>
                <w:szCs w:val="28"/>
                <w:vertAlign w:val="subscript"/>
              </w:rPr>
              <w:t>эл</w:t>
            </w:r>
            <w:proofErr w:type="spellEnd"/>
            <w:r w:rsidRPr="002C1237">
              <w:rPr>
                <w:snapToGrid w:val="0"/>
                <w:szCs w:val="2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30EEDCBF" w14:textId="77777777" w:rsidR="002C1237" w:rsidRPr="002C1237" w:rsidRDefault="002C1237" w:rsidP="002C1237">
            <w:pPr>
              <w:rPr>
                <w:snapToGrid w:val="0"/>
                <w:szCs w:val="28"/>
              </w:rPr>
            </w:pPr>
          </w:p>
        </w:tc>
        <w:tc>
          <w:tcPr>
            <w:tcW w:w="1071" w:type="dxa"/>
            <w:tcBorders>
              <w:top w:val="single" w:sz="4" w:space="0" w:color="auto"/>
              <w:left w:val="single" w:sz="4" w:space="0" w:color="auto"/>
              <w:bottom w:val="single" w:sz="4" w:space="0" w:color="auto"/>
              <w:right w:val="single" w:sz="4" w:space="0" w:color="auto"/>
            </w:tcBorders>
            <w:vAlign w:val="center"/>
          </w:tcPr>
          <w:p w14:paraId="5697642D" w14:textId="77777777" w:rsidR="002C1237" w:rsidRPr="002C1237" w:rsidRDefault="002C1237" w:rsidP="002C1237">
            <w:pPr>
              <w:jc w:val="center"/>
              <w:rPr>
                <w:snapToGrid w:val="0"/>
                <w:szCs w:val="28"/>
              </w:rPr>
            </w:pPr>
            <w:r w:rsidRPr="002C1237">
              <w:rPr>
                <w:snapToGrid w:val="0"/>
                <w:szCs w:val="28"/>
              </w:rPr>
              <w:t>0,75</w:t>
            </w:r>
          </w:p>
        </w:tc>
        <w:tc>
          <w:tcPr>
            <w:tcW w:w="1072" w:type="dxa"/>
            <w:tcBorders>
              <w:top w:val="single" w:sz="4" w:space="0" w:color="auto"/>
              <w:left w:val="single" w:sz="4" w:space="0" w:color="auto"/>
              <w:bottom w:val="single" w:sz="4" w:space="0" w:color="auto"/>
              <w:right w:val="single" w:sz="4" w:space="0" w:color="auto"/>
            </w:tcBorders>
            <w:vAlign w:val="center"/>
          </w:tcPr>
          <w:p w14:paraId="08EAF58E" w14:textId="77777777" w:rsidR="002C1237" w:rsidRPr="002C1237" w:rsidRDefault="002C1237" w:rsidP="002C1237">
            <w:pPr>
              <w:jc w:val="center"/>
              <w:rPr>
                <w:snapToGrid w:val="0"/>
                <w:szCs w:val="28"/>
              </w:rPr>
            </w:pPr>
            <w:r w:rsidRPr="002C1237">
              <w:rPr>
                <w:snapToGrid w:val="0"/>
                <w:szCs w:val="28"/>
              </w:rPr>
              <w:t>0,75</w:t>
            </w:r>
          </w:p>
        </w:tc>
        <w:tc>
          <w:tcPr>
            <w:tcW w:w="1072" w:type="dxa"/>
            <w:tcBorders>
              <w:top w:val="single" w:sz="4" w:space="0" w:color="auto"/>
              <w:left w:val="single" w:sz="4" w:space="0" w:color="auto"/>
              <w:bottom w:val="single" w:sz="4" w:space="0" w:color="auto"/>
              <w:right w:val="single" w:sz="4" w:space="0" w:color="auto"/>
            </w:tcBorders>
            <w:vAlign w:val="center"/>
          </w:tcPr>
          <w:p w14:paraId="38DB0EF2" w14:textId="77777777" w:rsidR="002C1237" w:rsidRPr="002C1237" w:rsidRDefault="002C1237" w:rsidP="002C1237">
            <w:pPr>
              <w:jc w:val="center"/>
              <w:rPr>
                <w:snapToGrid w:val="0"/>
                <w:szCs w:val="28"/>
              </w:rPr>
            </w:pPr>
            <w:r w:rsidRPr="002C1237">
              <w:rPr>
                <w:snapToGrid w:val="0"/>
                <w:szCs w:val="28"/>
              </w:rPr>
              <w:t>0,75</w:t>
            </w:r>
          </w:p>
        </w:tc>
        <w:tc>
          <w:tcPr>
            <w:tcW w:w="1072" w:type="dxa"/>
            <w:tcBorders>
              <w:top w:val="single" w:sz="4" w:space="0" w:color="auto"/>
              <w:left w:val="single" w:sz="4" w:space="0" w:color="auto"/>
              <w:bottom w:val="single" w:sz="4" w:space="0" w:color="auto"/>
              <w:right w:val="single" w:sz="4" w:space="0" w:color="auto"/>
            </w:tcBorders>
            <w:vAlign w:val="center"/>
          </w:tcPr>
          <w:p w14:paraId="46D922E5" w14:textId="77777777" w:rsidR="002C1237" w:rsidRPr="002C1237" w:rsidRDefault="002C1237" w:rsidP="002C1237">
            <w:pPr>
              <w:jc w:val="center"/>
              <w:rPr>
                <w:snapToGrid w:val="0"/>
                <w:szCs w:val="28"/>
              </w:rPr>
            </w:pPr>
            <w:r w:rsidRPr="002C1237">
              <w:rPr>
                <w:snapToGrid w:val="0"/>
                <w:szCs w:val="28"/>
              </w:rPr>
              <w:t>0,75</w:t>
            </w:r>
          </w:p>
        </w:tc>
        <w:tc>
          <w:tcPr>
            <w:tcW w:w="1072" w:type="dxa"/>
            <w:tcBorders>
              <w:top w:val="single" w:sz="4" w:space="0" w:color="auto"/>
              <w:left w:val="single" w:sz="4" w:space="0" w:color="auto"/>
              <w:bottom w:val="single" w:sz="4" w:space="0" w:color="auto"/>
              <w:right w:val="single" w:sz="4" w:space="0" w:color="auto"/>
            </w:tcBorders>
            <w:vAlign w:val="center"/>
          </w:tcPr>
          <w:p w14:paraId="131C81E3" w14:textId="77777777" w:rsidR="002C1237" w:rsidRPr="002C1237" w:rsidRDefault="002C1237" w:rsidP="002C1237">
            <w:pPr>
              <w:jc w:val="center"/>
              <w:rPr>
                <w:snapToGrid w:val="0"/>
                <w:szCs w:val="28"/>
              </w:rPr>
            </w:pPr>
            <w:r w:rsidRPr="002C1237">
              <w:rPr>
                <w:snapToGrid w:val="0"/>
                <w:szCs w:val="28"/>
              </w:rPr>
              <w:t>0,75</w:t>
            </w:r>
          </w:p>
        </w:tc>
      </w:tr>
      <w:tr w:rsidR="002C1237" w:rsidRPr="002C1237" w14:paraId="4A938620" w14:textId="77777777" w:rsidTr="00E8485B">
        <w:trPr>
          <w:trHeight w:val="250"/>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36DA88C0" w14:textId="77777777" w:rsidR="002C1237" w:rsidRPr="002C1237" w:rsidRDefault="002C1237" w:rsidP="002C1237">
            <w:pPr>
              <w:jc w:val="center"/>
              <w:rPr>
                <w:snapToGrid w:val="0"/>
                <w:szCs w:val="28"/>
              </w:rPr>
            </w:pPr>
            <w:r w:rsidRPr="002C1237">
              <w:rPr>
                <w:snapToGrid w:val="0"/>
                <w:szCs w:val="28"/>
              </w:rPr>
              <w:t>5</w:t>
            </w:r>
          </w:p>
        </w:tc>
        <w:tc>
          <w:tcPr>
            <w:tcW w:w="3069" w:type="dxa"/>
            <w:tcBorders>
              <w:top w:val="single" w:sz="4" w:space="0" w:color="auto"/>
              <w:left w:val="single" w:sz="4" w:space="0" w:color="auto"/>
              <w:bottom w:val="single" w:sz="4" w:space="0" w:color="auto"/>
              <w:right w:val="single" w:sz="4" w:space="0" w:color="auto"/>
            </w:tcBorders>
            <w:vAlign w:val="center"/>
            <w:hideMark/>
          </w:tcPr>
          <w:p w14:paraId="78BCEC3D" w14:textId="77777777" w:rsidR="002C1237" w:rsidRPr="002C1237" w:rsidRDefault="002C1237" w:rsidP="002C1237">
            <w:pPr>
              <w:rPr>
                <w:snapToGrid w:val="0"/>
                <w:szCs w:val="28"/>
              </w:rPr>
            </w:pPr>
            <w:r w:rsidRPr="002C1237">
              <w:rPr>
                <w:snapToGrid w:val="0"/>
                <w:szCs w:val="28"/>
              </w:rPr>
              <w:t>Операционные (подконтрольные)</w:t>
            </w:r>
            <w:r w:rsidRPr="002C1237">
              <w:rPr>
                <w:snapToGrid w:val="0"/>
                <w:szCs w:val="28"/>
              </w:rPr>
              <w:br/>
              <w:t>расходы</w:t>
            </w:r>
          </w:p>
        </w:tc>
        <w:tc>
          <w:tcPr>
            <w:tcW w:w="991" w:type="dxa"/>
            <w:tcBorders>
              <w:top w:val="single" w:sz="4" w:space="0" w:color="auto"/>
              <w:left w:val="single" w:sz="4" w:space="0" w:color="auto"/>
              <w:bottom w:val="single" w:sz="4" w:space="0" w:color="auto"/>
              <w:right w:val="single" w:sz="4" w:space="0" w:color="auto"/>
            </w:tcBorders>
            <w:vAlign w:val="center"/>
            <w:hideMark/>
          </w:tcPr>
          <w:p w14:paraId="02BFCCBC" w14:textId="77777777" w:rsidR="002C1237" w:rsidRPr="002C1237" w:rsidRDefault="002C1237" w:rsidP="002C1237">
            <w:pPr>
              <w:jc w:val="center"/>
              <w:rPr>
                <w:snapToGrid w:val="0"/>
                <w:szCs w:val="28"/>
              </w:rPr>
            </w:pPr>
            <w:r w:rsidRPr="002C1237">
              <w:rPr>
                <w:snapToGrid w:val="0"/>
                <w:szCs w:val="28"/>
              </w:rPr>
              <w:t>тыс. руб.</w:t>
            </w:r>
          </w:p>
        </w:tc>
        <w:tc>
          <w:tcPr>
            <w:tcW w:w="1071" w:type="dxa"/>
            <w:tcBorders>
              <w:top w:val="single" w:sz="4" w:space="0" w:color="auto"/>
              <w:left w:val="single" w:sz="4" w:space="0" w:color="auto"/>
              <w:bottom w:val="single" w:sz="4" w:space="0" w:color="auto"/>
              <w:right w:val="single" w:sz="4" w:space="0" w:color="auto"/>
            </w:tcBorders>
            <w:vAlign w:val="center"/>
          </w:tcPr>
          <w:p w14:paraId="131E036B" w14:textId="77777777" w:rsidR="002C1237" w:rsidRPr="002C1237" w:rsidRDefault="002C1237" w:rsidP="002C1237">
            <w:pPr>
              <w:jc w:val="center"/>
              <w:rPr>
                <w:snapToGrid w:val="0"/>
                <w:szCs w:val="28"/>
              </w:rPr>
            </w:pPr>
            <w:r w:rsidRPr="002C1237">
              <w:rPr>
                <w:snapToGrid w:val="0"/>
                <w:szCs w:val="28"/>
              </w:rPr>
              <w:t>449 354</w:t>
            </w:r>
          </w:p>
        </w:tc>
        <w:tc>
          <w:tcPr>
            <w:tcW w:w="1072" w:type="dxa"/>
            <w:tcBorders>
              <w:top w:val="single" w:sz="4" w:space="0" w:color="auto"/>
              <w:left w:val="single" w:sz="4" w:space="0" w:color="auto"/>
              <w:bottom w:val="single" w:sz="4" w:space="0" w:color="auto"/>
              <w:right w:val="single" w:sz="4" w:space="0" w:color="auto"/>
            </w:tcBorders>
            <w:vAlign w:val="center"/>
          </w:tcPr>
          <w:p w14:paraId="0175DF6B" w14:textId="77777777" w:rsidR="002C1237" w:rsidRPr="002C1237" w:rsidRDefault="002C1237" w:rsidP="002C1237">
            <w:pPr>
              <w:jc w:val="center"/>
              <w:rPr>
                <w:snapToGrid w:val="0"/>
                <w:szCs w:val="28"/>
              </w:rPr>
            </w:pPr>
            <w:r w:rsidRPr="002C1237">
              <w:rPr>
                <w:snapToGrid w:val="0"/>
                <w:szCs w:val="28"/>
              </w:rPr>
              <w:t>463 545</w:t>
            </w:r>
          </w:p>
        </w:tc>
        <w:tc>
          <w:tcPr>
            <w:tcW w:w="1072" w:type="dxa"/>
            <w:tcBorders>
              <w:top w:val="single" w:sz="4" w:space="0" w:color="auto"/>
              <w:left w:val="single" w:sz="4" w:space="0" w:color="auto"/>
              <w:bottom w:val="single" w:sz="4" w:space="0" w:color="auto"/>
              <w:right w:val="single" w:sz="4" w:space="0" w:color="auto"/>
            </w:tcBorders>
            <w:vAlign w:val="center"/>
          </w:tcPr>
          <w:p w14:paraId="2208B130" w14:textId="77777777" w:rsidR="002C1237" w:rsidRPr="002C1237" w:rsidRDefault="002C1237" w:rsidP="002C1237">
            <w:pPr>
              <w:jc w:val="center"/>
              <w:rPr>
                <w:snapToGrid w:val="0"/>
                <w:szCs w:val="28"/>
              </w:rPr>
            </w:pPr>
            <w:r w:rsidRPr="002C1237">
              <w:rPr>
                <w:snapToGrid w:val="0"/>
                <w:szCs w:val="28"/>
              </w:rPr>
              <w:t>477 266</w:t>
            </w:r>
          </w:p>
        </w:tc>
        <w:tc>
          <w:tcPr>
            <w:tcW w:w="1072" w:type="dxa"/>
            <w:tcBorders>
              <w:top w:val="single" w:sz="4" w:space="0" w:color="auto"/>
              <w:left w:val="single" w:sz="4" w:space="0" w:color="auto"/>
              <w:bottom w:val="single" w:sz="4" w:space="0" w:color="auto"/>
              <w:right w:val="single" w:sz="4" w:space="0" w:color="auto"/>
            </w:tcBorders>
            <w:vAlign w:val="center"/>
          </w:tcPr>
          <w:p w14:paraId="42824373" w14:textId="77777777" w:rsidR="002C1237" w:rsidRPr="002C1237" w:rsidRDefault="002C1237" w:rsidP="002C1237">
            <w:pPr>
              <w:jc w:val="center"/>
              <w:rPr>
                <w:snapToGrid w:val="0"/>
                <w:szCs w:val="28"/>
              </w:rPr>
            </w:pPr>
            <w:r w:rsidRPr="002C1237">
              <w:rPr>
                <w:snapToGrid w:val="0"/>
                <w:szCs w:val="28"/>
              </w:rPr>
              <w:t>491 393</w:t>
            </w:r>
          </w:p>
        </w:tc>
        <w:tc>
          <w:tcPr>
            <w:tcW w:w="1072" w:type="dxa"/>
            <w:tcBorders>
              <w:top w:val="single" w:sz="4" w:space="0" w:color="auto"/>
              <w:left w:val="single" w:sz="4" w:space="0" w:color="auto"/>
              <w:bottom w:val="single" w:sz="4" w:space="0" w:color="auto"/>
              <w:right w:val="single" w:sz="4" w:space="0" w:color="auto"/>
            </w:tcBorders>
            <w:vAlign w:val="center"/>
          </w:tcPr>
          <w:p w14:paraId="1A625CEC" w14:textId="77777777" w:rsidR="002C1237" w:rsidRPr="002C1237" w:rsidRDefault="002C1237" w:rsidP="002C1237">
            <w:pPr>
              <w:jc w:val="center"/>
              <w:rPr>
                <w:snapToGrid w:val="0"/>
                <w:szCs w:val="28"/>
              </w:rPr>
            </w:pPr>
            <w:r w:rsidRPr="002C1237">
              <w:rPr>
                <w:snapToGrid w:val="0"/>
                <w:szCs w:val="28"/>
              </w:rPr>
              <w:t>505 938</w:t>
            </w:r>
          </w:p>
        </w:tc>
      </w:tr>
    </w:tbl>
    <w:p w14:paraId="188D62E7" w14:textId="77777777" w:rsidR="002C1237" w:rsidRPr="002C1237" w:rsidRDefault="002C1237" w:rsidP="002C1237">
      <w:pPr>
        <w:spacing w:line="360" w:lineRule="auto"/>
        <w:jc w:val="both"/>
        <w:rPr>
          <w:snapToGrid w:val="0"/>
          <w:sz w:val="28"/>
          <w:szCs w:val="28"/>
        </w:rPr>
      </w:pPr>
    </w:p>
    <w:p w14:paraId="0317F344"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br w:type="page"/>
      </w:r>
    </w:p>
    <w:p w14:paraId="48DC25C9" w14:textId="77777777" w:rsidR="002C1237" w:rsidRPr="002C1237" w:rsidRDefault="002C1237" w:rsidP="002C1237">
      <w:pPr>
        <w:keepNext/>
        <w:keepLines/>
        <w:jc w:val="center"/>
        <w:outlineLvl w:val="1"/>
        <w:rPr>
          <w:rFonts w:eastAsia="Calibri"/>
          <w:b/>
          <w:sz w:val="28"/>
          <w:szCs w:val="20"/>
          <w:lang w:eastAsia="en-US"/>
        </w:rPr>
      </w:pPr>
      <w:bookmarkStart w:id="265" w:name="_Toc530586342"/>
      <w:bookmarkStart w:id="266" w:name="_Toc147759805"/>
      <w:r w:rsidRPr="002C1237">
        <w:rPr>
          <w:rFonts w:eastAsia="Calibri"/>
          <w:b/>
          <w:sz w:val="28"/>
          <w:szCs w:val="28"/>
          <w:lang w:eastAsia="en-US"/>
        </w:rPr>
        <w:lastRenderedPageBreak/>
        <w:t>5.1.2. Индекс эффективности операционных расходов</w:t>
      </w:r>
      <w:bookmarkEnd w:id="265"/>
      <w:bookmarkEnd w:id="266"/>
      <w:r w:rsidRPr="002C1237">
        <w:rPr>
          <w:rFonts w:eastAsia="Calibri"/>
          <w:b/>
          <w:sz w:val="28"/>
          <w:szCs w:val="28"/>
          <w:lang w:eastAsia="en-US"/>
        </w:rPr>
        <w:t xml:space="preserve"> </w:t>
      </w:r>
    </w:p>
    <w:p w14:paraId="40A25EB2" w14:textId="77777777" w:rsidR="002C1237" w:rsidRPr="002C1237" w:rsidRDefault="002C1237" w:rsidP="002C1237">
      <w:pPr>
        <w:ind w:firstLine="709"/>
        <w:jc w:val="both"/>
        <w:rPr>
          <w:snapToGrid w:val="0"/>
          <w:sz w:val="28"/>
          <w:szCs w:val="28"/>
        </w:rPr>
      </w:pPr>
    </w:p>
    <w:p w14:paraId="3017B8DE" w14:textId="77777777" w:rsidR="002C1237" w:rsidRPr="002C1237" w:rsidRDefault="002C1237" w:rsidP="002C1237">
      <w:pPr>
        <w:ind w:firstLine="709"/>
        <w:jc w:val="both"/>
        <w:rPr>
          <w:snapToGrid w:val="0"/>
          <w:sz w:val="28"/>
          <w:szCs w:val="28"/>
        </w:rPr>
      </w:pPr>
      <w:r w:rsidRPr="002C1237">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2C1237">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191BED33" w14:textId="77777777" w:rsidR="002C1237" w:rsidRPr="002C1237" w:rsidRDefault="002C1237" w:rsidP="002C1237">
      <w:pPr>
        <w:ind w:firstLine="709"/>
        <w:jc w:val="both"/>
        <w:rPr>
          <w:snapToGrid w:val="0"/>
          <w:sz w:val="28"/>
          <w:szCs w:val="28"/>
        </w:rPr>
      </w:pPr>
      <w:r w:rsidRPr="002C1237">
        <w:rPr>
          <w:snapToGrid w:val="0"/>
          <w:sz w:val="28"/>
          <w:szCs w:val="28"/>
        </w:rPr>
        <w:t>Согласно Приложению 1 к Методическим указаниям индекс эффективности операционных расходов для ООО «</w:t>
      </w:r>
      <w:proofErr w:type="spellStart"/>
      <w:r w:rsidRPr="002C1237">
        <w:rPr>
          <w:snapToGrid w:val="0"/>
          <w:sz w:val="28"/>
          <w:szCs w:val="28"/>
        </w:rPr>
        <w:t>ЭнергоТранзит</w:t>
      </w:r>
      <w:proofErr w:type="spellEnd"/>
      <w:r w:rsidRPr="002C1237">
        <w:rPr>
          <w:snapToGrid w:val="0"/>
          <w:sz w:val="28"/>
          <w:szCs w:val="28"/>
        </w:rPr>
        <w:t>» устанавливается в размере 1%.</w:t>
      </w:r>
    </w:p>
    <w:p w14:paraId="5F677B1E" w14:textId="77777777" w:rsidR="002C1237" w:rsidRPr="002C1237" w:rsidRDefault="002C1237" w:rsidP="002C1237">
      <w:pPr>
        <w:ind w:firstLine="709"/>
        <w:jc w:val="both"/>
        <w:rPr>
          <w:snapToGrid w:val="0"/>
          <w:sz w:val="28"/>
          <w:szCs w:val="28"/>
        </w:rPr>
      </w:pPr>
    </w:p>
    <w:p w14:paraId="1FEB1394" w14:textId="77777777" w:rsidR="002C1237" w:rsidRPr="002C1237" w:rsidRDefault="002C1237" w:rsidP="002C1237">
      <w:pPr>
        <w:keepNext/>
        <w:keepLines/>
        <w:jc w:val="center"/>
        <w:outlineLvl w:val="1"/>
        <w:rPr>
          <w:rFonts w:eastAsia="Calibri"/>
          <w:b/>
          <w:sz w:val="28"/>
          <w:szCs w:val="20"/>
          <w:lang w:eastAsia="en-US"/>
        </w:rPr>
      </w:pPr>
      <w:bookmarkStart w:id="267" w:name="_Toc530586343"/>
      <w:bookmarkStart w:id="268" w:name="_Toc147759806"/>
      <w:r w:rsidRPr="002C1237">
        <w:rPr>
          <w:rFonts w:eastAsia="Calibri"/>
          <w:b/>
          <w:sz w:val="28"/>
          <w:szCs w:val="28"/>
          <w:lang w:eastAsia="en-US"/>
        </w:rPr>
        <w:t>5.1.3. Нормативный уровень прибыли</w:t>
      </w:r>
      <w:bookmarkEnd w:id="267"/>
      <w:bookmarkEnd w:id="268"/>
    </w:p>
    <w:p w14:paraId="185ADAE7" w14:textId="77777777" w:rsidR="002C1237" w:rsidRPr="002C1237" w:rsidRDefault="002C1237" w:rsidP="002C1237">
      <w:pPr>
        <w:ind w:firstLine="709"/>
        <w:jc w:val="both"/>
        <w:rPr>
          <w:snapToGrid w:val="0"/>
          <w:sz w:val="28"/>
          <w:szCs w:val="28"/>
        </w:rPr>
      </w:pPr>
    </w:p>
    <w:p w14:paraId="708C83FE" w14:textId="77777777" w:rsidR="002C1237" w:rsidRPr="002C1237" w:rsidRDefault="002C1237" w:rsidP="002C1237">
      <w:pPr>
        <w:ind w:firstLine="709"/>
        <w:jc w:val="both"/>
        <w:rPr>
          <w:snapToGrid w:val="0"/>
          <w:sz w:val="28"/>
          <w:szCs w:val="28"/>
        </w:rPr>
      </w:pPr>
      <w:r w:rsidRPr="002C1237">
        <w:rPr>
          <w:snapToGrid w:val="0"/>
          <w:sz w:val="28"/>
          <w:szCs w:val="28"/>
        </w:rPr>
        <w:t>Нормативная прибыль, определяется в соответствии с пунктом 41 Методических указаний.</w:t>
      </w:r>
    </w:p>
    <w:p w14:paraId="59B08A54" w14:textId="77777777" w:rsidR="002C1237" w:rsidRPr="002C1237" w:rsidRDefault="002C1237" w:rsidP="002C1237">
      <w:pPr>
        <w:ind w:firstLine="709"/>
        <w:jc w:val="both"/>
        <w:rPr>
          <w:snapToGrid w:val="0"/>
          <w:sz w:val="28"/>
          <w:szCs w:val="28"/>
        </w:rPr>
      </w:pPr>
      <w:r w:rsidRPr="002C1237">
        <w:rPr>
          <w:snapToGrid w:val="0"/>
          <w:sz w:val="28"/>
          <w:szCs w:val="28"/>
        </w:rPr>
        <w:t xml:space="preserve">В отношении объектов, находящихся в государственной </w:t>
      </w:r>
      <w:r w:rsidRPr="002C1237">
        <w:rPr>
          <w:snapToGrid w:val="0"/>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2C1237">
        <w:rPr>
          <w:snapToGrid w:val="0"/>
          <w:sz w:val="28"/>
          <w:szCs w:val="28"/>
        </w:rPr>
        <w:br/>
        <w:t>не ранее 1 января 2014 года, нормативная прибыль определяется по формуле:</w:t>
      </w:r>
    </w:p>
    <w:p w14:paraId="64B79773" w14:textId="77777777" w:rsidR="002C1237" w:rsidRPr="002C1237" w:rsidRDefault="002C1237" w:rsidP="002C1237">
      <w:pPr>
        <w:ind w:firstLine="709"/>
        <w:jc w:val="both"/>
        <w:rPr>
          <w:snapToGrid w:val="0"/>
          <w:sz w:val="28"/>
          <w:szCs w:val="28"/>
        </w:rPr>
      </w:pPr>
      <w:r w:rsidRPr="002C1237">
        <w:rPr>
          <w:rFonts w:eastAsia="Calibri"/>
          <w:noProof/>
          <w:snapToGrid w:val="0"/>
          <w:position w:val="-62"/>
          <w:sz w:val="28"/>
        </w:rPr>
        <w:drawing>
          <wp:inline distT="0" distB="0" distL="0" distR="0" wp14:anchorId="3A13C5BC" wp14:editId="23958874">
            <wp:extent cx="2457450" cy="923925"/>
            <wp:effectExtent l="0" t="0" r="0" b="9525"/>
            <wp:docPr id="1976617795" name="Рисунок 197661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7239F5EF"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349CC5E4"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3AA084BC" wp14:editId="3B10FBC9">
            <wp:extent cx="514350" cy="342900"/>
            <wp:effectExtent l="0" t="0" r="0" b="0"/>
            <wp:docPr id="169614214" name="Рисунок 16961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C1237">
        <w:rPr>
          <w:rFonts w:eastAsia="Calibri"/>
          <w:snapToGrid w:val="0"/>
          <w:sz w:val="28"/>
          <w:szCs w:val="28"/>
        </w:rPr>
        <w:t xml:space="preserve"> - нормативный уровень прибыли, установленный на i-й год </w:t>
      </w:r>
      <w:r w:rsidRPr="002C1237">
        <w:rPr>
          <w:rFonts w:eastAsia="Calibri"/>
          <w:snapToGrid w:val="0"/>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2C1237">
        <w:rPr>
          <w:rFonts w:eastAsia="Calibri"/>
          <w:snapToGrid w:val="0"/>
          <w:sz w:val="28"/>
          <w:szCs w:val="28"/>
        </w:rPr>
        <w:br/>
        <w:t xml:space="preserve">в осуществлении инвестиций, предусмотренных инвестиционной программой регулируемой организации, в номинальном выражении после уплаты налога </w:t>
      </w:r>
      <w:r w:rsidRPr="002C1237">
        <w:rPr>
          <w:rFonts w:eastAsia="Calibri"/>
          <w:snapToGrid w:val="0"/>
          <w:sz w:val="28"/>
          <w:szCs w:val="28"/>
        </w:rPr>
        <w:br/>
        <w:t>на прибыль;</w:t>
      </w:r>
    </w:p>
    <w:p w14:paraId="7D607D3D"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15981F8B" wp14:editId="07FEE2F4">
            <wp:extent cx="676275" cy="342900"/>
            <wp:effectExtent l="0" t="0" r="0" b="0"/>
            <wp:docPr id="22014720" name="Рисунок 220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2C1237">
        <w:rPr>
          <w:rFonts w:eastAsia="Calibri"/>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9B17CF3"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58555ABE" wp14:editId="5D871C63">
            <wp:extent cx="266700" cy="342900"/>
            <wp:effectExtent l="0" t="0" r="0" b="0"/>
            <wp:docPr id="1265201894" name="Рисунок 126520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2C1237">
        <w:rPr>
          <w:rFonts w:eastAsia="Calibri"/>
          <w:snapToGrid w:val="0"/>
          <w:sz w:val="28"/>
          <w:szCs w:val="28"/>
        </w:rPr>
        <w:t xml:space="preserve"> - ставка налога на прибыль организаций в i-м году, определенная </w:t>
      </w:r>
      <w:r w:rsidRPr="002C1237">
        <w:rPr>
          <w:rFonts w:eastAsia="Calibri"/>
          <w:snapToGrid w:val="0"/>
          <w:sz w:val="28"/>
          <w:szCs w:val="28"/>
        </w:rPr>
        <w:br/>
        <w:t>в соответствии с налоговым законодательством Российской Федерации.</w:t>
      </w:r>
    </w:p>
    <w:p w14:paraId="291376C8"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6AC09DE9"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lastRenderedPageBreak/>
        <w:t xml:space="preserve">В иных случаях нормативная прибыль определяется в соответствии </w:t>
      </w:r>
      <w:r w:rsidRPr="002C1237">
        <w:rPr>
          <w:rFonts w:eastAsia="Calibri"/>
          <w:snapToGrid w:val="0"/>
          <w:sz w:val="28"/>
          <w:szCs w:val="28"/>
        </w:rPr>
        <w:br/>
        <w:t>с формулой:</w:t>
      </w:r>
    </w:p>
    <w:p w14:paraId="7A76E9E1"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3EF74EB4" w14:textId="77777777" w:rsidR="002C1237" w:rsidRPr="002C1237" w:rsidRDefault="002C1237" w:rsidP="002C1237">
      <w:pPr>
        <w:autoSpaceDE w:val="0"/>
        <w:autoSpaceDN w:val="0"/>
        <w:adjustRightInd w:val="0"/>
        <w:ind w:firstLine="709"/>
        <w:jc w:val="both"/>
        <w:rPr>
          <w:rFonts w:eastAsia="Calibri"/>
          <w:snapToGrid w:val="0"/>
        </w:rPr>
      </w:pPr>
      <w:r w:rsidRPr="002C1237">
        <w:rPr>
          <w:rFonts w:eastAsia="Calibri"/>
          <w:noProof/>
          <w:snapToGrid w:val="0"/>
          <w:position w:val="-12"/>
          <w:sz w:val="28"/>
        </w:rPr>
        <w:drawing>
          <wp:inline distT="0" distB="0" distL="0" distR="0" wp14:anchorId="2358FB5A" wp14:editId="27AF6910">
            <wp:extent cx="2047875" cy="342900"/>
            <wp:effectExtent l="0" t="0" r="9525" b="0"/>
            <wp:docPr id="311872633" name="Рисунок 31187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309333DF" w14:textId="77777777" w:rsidR="002C1237" w:rsidRPr="002C1237" w:rsidRDefault="002C1237" w:rsidP="002C1237">
      <w:pPr>
        <w:autoSpaceDE w:val="0"/>
        <w:autoSpaceDN w:val="0"/>
        <w:adjustRightInd w:val="0"/>
        <w:ind w:firstLine="709"/>
        <w:jc w:val="both"/>
        <w:rPr>
          <w:rFonts w:eastAsia="Calibri"/>
          <w:snapToGrid w:val="0"/>
          <w:sz w:val="28"/>
        </w:rPr>
      </w:pPr>
    </w:p>
    <w:p w14:paraId="1A39BBBE"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33E437AC" w14:textId="77777777" w:rsidR="002C1237" w:rsidRPr="002C1237" w:rsidRDefault="002C1237" w:rsidP="002C1237">
      <w:pPr>
        <w:autoSpaceDE w:val="0"/>
        <w:autoSpaceDN w:val="0"/>
        <w:adjustRightInd w:val="0"/>
        <w:ind w:firstLine="709"/>
        <w:jc w:val="both"/>
        <w:rPr>
          <w:rFonts w:eastAsia="Calibri"/>
          <w:snapToGrid w:val="0"/>
          <w:sz w:val="28"/>
          <w:szCs w:val="28"/>
        </w:rPr>
      </w:pPr>
      <w:proofErr w:type="spellStart"/>
      <w:r w:rsidRPr="002C1237">
        <w:rPr>
          <w:rFonts w:eastAsia="Calibri"/>
          <w:snapToGrid w:val="0"/>
          <w:sz w:val="28"/>
          <w:szCs w:val="28"/>
        </w:rPr>
        <w:t>КВ</w:t>
      </w:r>
      <w:r w:rsidRPr="002C1237">
        <w:rPr>
          <w:rFonts w:eastAsia="Calibri"/>
          <w:snapToGrid w:val="0"/>
          <w:sz w:val="28"/>
          <w:szCs w:val="28"/>
          <w:vertAlign w:val="subscript"/>
        </w:rPr>
        <w:t>i</w:t>
      </w:r>
      <w:proofErr w:type="spellEnd"/>
      <w:r w:rsidRPr="002C1237">
        <w:rPr>
          <w:rFonts w:eastAsia="Calibri"/>
          <w:snapToGrid w:val="0"/>
          <w:sz w:val="28"/>
          <w:szCs w:val="28"/>
        </w:rPr>
        <w:t xml:space="preserve"> - расходы на капитальные вложения (инвестиции), определяемые </w:t>
      </w:r>
      <w:r w:rsidRPr="002C1237">
        <w:rPr>
          <w:rFonts w:eastAsia="Calibri"/>
          <w:snapToGrid w:val="0"/>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w:t>
      </w:r>
      <w:r w:rsidRPr="002C1237">
        <w:rPr>
          <w:rFonts w:eastAsia="Calibri"/>
          <w:snapToGrid w:val="0"/>
          <w:sz w:val="28"/>
          <w:szCs w:val="28"/>
        </w:rPr>
        <w:br/>
        <w:t xml:space="preserve">на соответствующий год ее действия с учетом источников финансирования, определенных инвестиционной программой, за исключением расходов </w:t>
      </w:r>
      <w:r w:rsidRPr="002C1237">
        <w:rPr>
          <w:rFonts w:eastAsia="Calibri"/>
          <w:snapToGrid w:val="0"/>
          <w:sz w:val="28"/>
          <w:szCs w:val="28"/>
        </w:rPr>
        <w:br/>
        <w:t xml:space="preserve">на капитальные вложения (инвестиции), осуществляемых за счет платы </w:t>
      </w:r>
      <w:r w:rsidRPr="002C1237">
        <w:rPr>
          <w:rFonts w:eastAsia="Calibri"/>
          <w:snapToGrid w:val="0"/>
          <w:sz w:val="28"/>
          <w:szCs w:val="28"/>
        </w:rPr>
        <w:br/>
        <w:t>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5389E8B"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0F5E5B97" wp14:editId="31EC5BFD">
            <wp:extent cx="514350" cy="342900"/>
            <wp:effectExtent l="0" t="0" r="0" b="0"/>
            <wp:docPr id="1860498534" name="Рисунок 186049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C1237">
        <w:rPr>
          <w:rFonts w:eastAsia="Calibri"/>
          <w:snapToGrid w:val="0"/>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2C1237">
        <w:rPr>
          <w:rFonts w:eastAsia="Calibri"/>
          <w:snapToGrid w:val="0"/>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2C1237">
        <w:rPr>
          <w:rFonts w:eastAsia="Calibri"/>
          <w:snapToGrid w:val="0"/>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80" w:history="1">
        <w:r w:rsidRPr="002C1237">
          <w:rPr>
            <w:rFonts w:eastAsia="Calibri"/>
            <w:snapToGrid w:val="0"/>
            <w:color w:val="0563C1"/>
            <w:sz w:val="28"/>
            <w:szCs w:val="28"/>
            <w:u w:val="single"/>
          </w:rPr>
          <w:t>пункта 13</w:t>
        </w:r>
      </w:hyperlink>
      <w:r w:rsidRPr="002C1237">
        <w:rPr>
          <w:rFonts w:eastAsia="Calibri"/>
          <w:snapToGrid w:val="0"/>
          <w:sz w:val="28"/>
          <w:szCs w:val="28"/>
        </w:rPr>
        <w:t xml:space="preserve"> Основ ценообразования, тыс. руб.;</w:t>
      </w:r>
    </w:p>
    <w:p w14:paraId="78272B43"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КД</w:t>
      </w:r>
      <w:r w:rsidRPr="002C1237">
        <w:rPr>
          <w:rFonts w:eastAsia="Calibri"/>
          <w:snapToGrid w:val="0"/>
          <w:sz w:val="28"/>
          <w:szCs w:val="28"/>
          <w:vertAlign w:val="subscript"/>
        </w:rPr>
        <w:t>i</w:t>
      </w:r>
      <w:proofErr w:type="spellEnd"/>
      <w:r w:rsidRPr="002C1237">
        <w:rPr>
          <w:rFonts w:eastAsia="Calibri"/>
          <w:snapToGrid w:val="0"/>
          <w:sz w:val="28"/>
          <w:szCs w:val="28"/>
        </w:rPr>
        <w:t xml:space="preserve"> - экономически обоснованные расходы на выплаты, предусмотренные коллективными договорами, не учитываемые </w:t>
      </w:r>
      <w:r w:rsidRPr="002C1237">
        <w:rPr>
          <w:rFonts w:eastAsia="Calibri"/>
          <w:snapToGrid w:val="0"/>
          <w:sz w:val="28"/>
          <w:szCs w:val="28"/>
        </w:rPr>
        <w:br/>
        <w:t xml:space="preserve">при определении налоговой базы налога на прибыль (расходов, относимых </w:t>
      </w:r>
      <w:r w:rsidRPr="002C1237">
        <w:rPr>
          <w:rFonts w:eastAsia="Calibri"/>
          <w:snapToGrid w:val="0"/>
          <w:sz w:val="28"/>
          <w:szCs w:val="28"/>
        </w:rPr>
        <w:br/>
        <w:t xml:space="preserve">на прибыль после налогообложения) в соответствии с Налоговым </w:t>
      </w:r>
      <w:hyperlink r:id="rId81" w:history="1">
        <w:r w:rsidRPr="002C1237">
          <w:rPr>
            <w:rFonts w:eastAsia="Calibri"/>
            <w:snapToGrid w:val="0"/>
            <w:color w:val="0563C1"/>
            <w:sz w:val="28"/>
            <w:szCs w:val="28"/>
            <w:u w:val="single"/>
          </w:rPr>
          <w:t>кодексом</w:t>
        </w:r>
      </w:hyperlink>
      <w:r w:rsidRPr="002C1237">
        <w:rPr>
          <w:rFonts w:eastAsia="Calibri"/>
          <w:snapToGrid w:val="0"/>
          <w:sz w:val="28"/>
          <w:szCs w:val="28"/>
        </w:rPr>
        <w:t xml:space="preserve"> Российской Федерации, тыс. руб.</w:t>
      </w:r>
    </w:p>
    <w:p w14:paraId="11B39158"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30DB94F1" w14:textId="77777777" w:rsidR="002C1237" w:rsidRPr="002C1237" w:rsidRDefault="002C1237" w:rsidP="002C1237">
      <w:pPr>
        <w:ind w:firstLine="851"/>
        <w:jc w:val="both"/>
        <w:rPr>
          <w:rFonts w:eastAsia="Calibri"/>
          <w:snapToGrid w:val="0"/>
          <w:sz w:val="28"/>
          <w:szCs w:val="28"/>
        </w:rPr>
      </w:pPr>
      <w:r w:rsidRPr="002C1237">
        <w:rPr>
          <w:rFonts w:eastAsia="Calibri"/>
          <w:snapToGrid w:val="0"/>
          <w:sz w:val="28"/>
          <w:szCs w:val="28"/>
        </w:rPr>
        <w:t xml:space="preserve">В данном случае регулируемая организация обслуживает частный </w:t>
      </w:r>
      <w:r w:rsidRPr="002C1237">
        <w:rPr>
          <w:rFonts w:eastAsia="Calibri"/>
          <w:snapToGrid w:val="0"/>
          <w:sz w:val="28"/>
          <w:szCs w:val="28"/>
        </w:rPr>
        <w:br/>
        <w:t xml:space="preserve">(не государственный) теплосетевой комплекс, соответственно </w:t>
      </w:r>
      <w:r w:rsidRPr="002C1237">
        <w:rPr>
          <w:rFonts w:eastAsia="Calibri"/>
          <w:snapToGrid w:val="0"/>
          <w:sz w:val="28"/>
          <w:szCs w:val="28"/>
        </w:rPr>
        <w:br/>
        <w:t>к ней применяется формула:</w:t>
      </w:r>
    </w:p>
    <w:p w14:paraId="72EDAF53" w14:textId="77777777" w:rsidR="002C1237" w:rsidRPr="002C1237" w:rsidRDefault="002C1237" w:rsidP="002C1237">
      <w:pPr>
        <w:ind w:firstLine="851"/>
        <w:jc w:val="both"/>
        <w:rPr>
          <w:rFonts w:eastAsia="Calibri"/>
          <w:snapToGrid w:val="0"/>
          <w:sz w:val="28"/>
          <w:szCs w:val="28"/>
        </w:rPr>
      </w:pPr>
      <w:r w:rsidRPr="002C1237">
        <w:rPr>
          <w:rFonts w:eastAsia="Calibri"/>
          <w:noProof/>
          <w:snapToGrid w:val="0"/>
          <w:position w:val="-12"/>
          <w:sz w:val="28"/>
        </w:rPr>
        <w:drawing>
          <wp:inline distT="0" distB="0" distL="0" distR="0" wp14:anchorId="5391D239" wp14:editId="1C3AC254">
            <wp:extent cx="2047875" cy="342900"/>
            <wp:effectExtent l="0" t="0" r="9525" b="0"/>
            <wp:docPr id="1279465407" name="Рисунок 127946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2C1237">
        <w:rPr>
          <w:rFonts w:eastAsia="Calibri"/>
          <w:snapToGrid w:val="0"/>
          <w:position w:val="-12"/>
          <w:sz w:val="28"/>
        </w:rPr>
        <w:t>.</w:t>
      </w:r>
    </w:p>
    <w:p w14:paraId="236BF1D3" w14:textId="77777777" w:rsidR="002C1237" w:rsidRPr="002C1237" w:rsidRDefault="002C1237" w:rsidP="002C1237">
      <w:pPr>
        <w:ind w:firstLine="851"/>
        <w:jc w:val="both"/>
        <w:rPr>
          <w:snapToGrid w:val="0"/>
          <w:sz w:val="28"/>
          <w:szCs w:val="28"/>
        </w:rPr>
      </w:pPr>
    </w:p>
    <w:p w14:paraId="7F28EA10" w14:textId="77777777" w:rsidR="002C1237" w:rsidRPr="002C1237" w:rsidRDefault="002C1237" w:rsidP="002C1237">
      <w:pPr>
        <w:ind w:firstLine="709"/>
        <w:jc w:val="both"/>
        <w:rPr>
          <w:rFonts w:eastAsia="Calibri"/>
          <w:b/>
          <w:sz w:val="28"/>
          <w:szCs w:val="28"/>
          <w:lang w:eastAsia="en-US"/>
        </w:rPr>
      </w:pPr>
      <w:bookmarkStart w:id="269" w:name="_Toc530586344"/>
      <w:bookmarkStart w:id="270" w:name="_Toc147759807"/>
      <w:r w:rsidRPr="002C1237">
        <w:rPr>
          <w:snapToGrid w:val="0"/>
          <w:sz w:val="28"/>
          <w:szCs w:val="28"/>
        </w:rPr>
        <w:br w:type="page"/>
      </w:r>
    </w:p>
    <w:p w14:paraId="5FA873C7"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5.1.3.1. Расходы на капитальные вложения</w:t>
      </w:r>
      <w:bookmarkEnd w:id="269"/>
      <w:bookmarkEnd w:id="270"/>
    </w:p>
    <w:p w14:paraId="5C6E7ED2" w14:textId="77777777" w:rsidR="002C1237" w:rsidRPr="002C1237" w:rsidRDefault="002C1237" w:rsidP="002C1237">
      <w:pPr>
        <w:ind w:firstLine="709"/>
        <w:rPr>
          <w:snapToGrid w:val="0"/>
          <w:sz w:val="28"/>
          <w:szCs w:val="28"/>
          <w:lang w:eastAsia="en-US"/>
        </w:rPr>
      </w:pPr>
    </w:p>
    <w:p w14:paraId="16041CD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126 943 тыс. руб.</w:t>
      </w:r>
    </w:p>
    <w:p w14:paraId="36D39383"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В соответствии с постановлением РЭК Кузбасса от 03.11.2023 № 233 «Об утверждении ООО «</w:t>
      </w:r>
      <w:proofErr w:type="spellStart"/>
      <w:r w:rsidRPr="002C1237">
        <w:rPr>
          <w:snapToGrid w:val="0"/>
          <w:sz w:val="28"/>
          <w:szCs w:val="28"/>
          <w:lang w:eastAsia="en-US"/>
        </w:rPr>
        <w:t>ЭнергоТранзит</w:t>
      </w:r>
      <w:proofErr w:type="spellEnd"/>
      <w:r w:rsidRPr="002C1237">
        <w:rPr>
          <w:snapToGrid w:val="0"/>
          <w:sz w:val="28"/>
          <w:szCs w:val="28"/>
          <w:lang w:eastAsia="en-US"/>
        </w:rPr>
        <w:t xml:space="preserve">» в контуре Центральной ТЭЦ инвестиционной программы в сфере теплоснабжения на 2024 - 2028 годы» плановый размер инвестиционной программы на 2024 год составил 150 731 тыс. руб. </w:t>
      </w:r>
    </w:p>
    <w:p w14:paraId="6DCEEAE5"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На производство тепловой энергии на потребительский рынок приходится: </w:t>
      </w:r>
    </w:p>
    <w:p w14:paraId="36163905" w14:textId="77777777" w:rsidR="002C1237" w:rsidRPr="002C1237" w:rsidRDefault="002C1237" w:rsidP="002C1237">
      <w:pPr>
        <w:ind w:firstLine="709"/>
        <w:jc w:val="both"/>
        <w:rPr>
          <w:snapToGrid w:val="0"/>
          <w:sz w:val="28"/>
          <w:szCs w:val="28"/>
        </w:rPr>
      </w:pPr>
      <w:r w:rsidRPr="002C1237">
        <w:rPr>
          <w:snapToGrid w:val="0"/>
          <w:sz w:val="28"/>
          <w:szCs w:val="28"/>
          <w:lang w:eastAsia="en-US"/>
        </w:rPr>
        <w:t xml:space="preserve">80 015 тыс. руб. (размер инвестиционной программы) </w:t>
      </w:r>
      <w:r w:rsidRPr="002C1237">
        <w:rPr>
          <w:snapToGrid w:val="0"/>
          <w:sz w:val="28"/>
          <w:szCs w:val="28"/>
        </w:rPr>
        <w:t xml:space="preserve">× 90,02 % </w:t>
      </w:r>
      <w:r w:rsidRPr="002C1237">
        <w:rPr>
          <w:snapToGrid w:val="0"/>
          <w:sz w:val="28"/>
          <w:szCs w:val="28"/>
        </w:rPr>
        <w:br/>
        <w:t xml:space="preserve">(доля расходов на производство тепловой энергии) × 96,754 % </w:t>
      </w:r>
      <w:r w:rsidRPr="002C1237">
        <w:rPr>
          <w:snapToGrid w:val="0"/>
          <w:sz w:val="28"/>
          <w:szCs w:val="28"/>
        </w:rPr>
        <w:br/>
        <w:t>(доля расходов на потребительский рынок) = 69 693 тыс. руб.</w:t>
      </w:r>
    </w:p>
    <w:p w14:paraId="0D9648F7"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Расходы по данной статье при этом составят:</w:t>
      </w:r>
    </w:p>
    <w:p w14:paraId="5979DE88"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69 693 тыс. руб. (размер инвестиционной программы на тепло </w:t>
      </w:r>
      <w:r w:rsidRPr="002C1237">
        <w:rPr>
          <w:snapToGrid w:val="0"/>
          <w:sz w:val="28"/>
          <w:szCs w:val="28"/>
          <w:lang w:eastAsia="en-US"/>
        </w:rPr>
        <w:br/>
        <w:t xml:space="preserve">на потребительский рынок) – 6 519 тыс. руб. (размер амортизационных отчислений) = </w:t>
      </w:r>
      <w:r w:rsidRPr="002C1237">
        <w:rPr>
          <w:b/>
          <w:snapToGrid w:val="0"/>
          <w:sz w:val="28"/>
          <w:szCs w:val="28"/>
          <w:lang w:eastAsia="en-US"/>
        </w:rPr>
        <w:t>63 174 тыс. руб.</w:t>
      </w:r>
    </w:p>
    <w:p w14:paraId="335AE71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4160357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63 769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22F02DD0" w14:textId="77777777" w:rsidR="002C1237" w:rsidRPr="002C1237" w:rsidRDefault="002C1237" w:rsidP="002C1237">
      <w:pPr>
        <w:ind w:firstLine="709"/>
        <w:jc w:val="both"/>
        <w:rPr>
          <w:snapToGrid w:val="0"/>
          <w:sz w:val="28"/>
          <w:szCs w:val="28"/>
          <w:lang w:eastAsia="en-US"/>
        </w:rPr>
      </w:pPr>
    </w:p>
    <w:p w14:paraId="731A49A5" w14:textId="77777777" w:rsidR="002C1237" w:rsidRPr="002C1237" w:rsidRDefault="002C1237" w:rsidP="002C1237">
      <w:pPr>
        <w:keepNext/>
        <w:keepLines/>
        <w:jc w:val="center"/>
        <w:outlineLvl w:val="1"/>
        <w:rPr>
          <w:rFonts w:eastAsia="Calibri"/>
          <w:b/>
          <w:sz w:val="28"/>
          <w:szCs w:val="20"/>
          <w:lang w:eastAsia="en-US"/>
        </w:rPr>
      </w:pPr>
      <w:bookmarkStart w:id="271" w:name="_Toc530586346"/>
      <w:bookmarkStart w:id="272" w:name="_Toc147759809"/>
      <w:r w:rsidRPr="002C1237">
        <w:rPr>
          <w:rFonts w:eastAsia="Calibri"/>
          <w:b/>
          <w:sz w:val="28"/>
          <w:szCs w:val="28"/>
          <w:lang w:eastAsia="en-US"/>
        </w:rPr>
        <w:t>5.1.3.2. Расчетная предпринимательская прибыль</w:t>
      </w:r>
      <w:bookmarkEnd w:id="271"/>
      <w:bookmarkEnd w:id="272"/>
    </w:p>
    <w:p w14:paraId="52882AEA" w14:textId="77777777" w:rsidR="002C1237" w:rsidRPr="002C1237" w:rsidRDefault="002C1237" w:rsidP="002C1237">
      <w:pPr>
        <w:ind w:firstLine="709"/>
        <w:jc w:val="both"/>
        <w:rPr>
          <w:snapToGrid w:val="0"/>
          <w:sz w:val="28"/>
          <w:szCs w:val="28"/>
        </w:rPr>
      </w:pPr>
    </w:p>
    <w:p w14:paraId="4CE3231B"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48(1) Основ ценообразования в сфере теплоснабжения, утвержденных постановлением Правительства РФ </w:t>
      </w:r>
      <w:r w:rsidRPr="002C1237">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2C1237">
        <w:rPr>
          <w:snapToGrid w:val="0"/>
          <w:sz w:val="28"/>
          <w:szCs w:val="28"/>
        </w:rPr>
        <w:br/>
        <w:t>в подпунктах 2 - 8 пункта 33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40C6A35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38 991 тыс. руб.</w:t>
      </w:r>
    </w:p>
    <w:p w14:paraId="1F74327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рассчитали экономически обоснованную величину расчетной предпринимательской прибыли:</w:t>
      </w:r>
    </w:p>
    <w:p w14:paraId="47C0E97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 (449 354 тыс. руб. (операционные расходы) + 12 479 тыс. руб. (арендная плата) + 544 тыс. руб. (плата за выбросы) + 256 тыс. руб. (расходы </w:t>
      </w:r>
      <w:r w:rsidRPr="002C1237">
        <w:rPr>
          <w:snapToGrid w:val="0"/>
          <w:sz w:val="28"/>
          <w:szCs w:val="28"/>
        </w:rPr>
        <w:br/>
        <w:t xml:space="preserve">на страхование) + 2 333 тыс. руб. (государственная пошлина) + 257 тыс. руб. (отчисления на социальные нужды)  + 6 519 тыс. руб. (амортизационные </w:t>
      </w:r>
      <w:r w:rsidRPr="002C1237">
        <w:rPr>
          <w:snapToGrid w:val="0"/>
          <w:sz w:val="28"/>
          <w:szCs w:val="28"/>
        </w:rPr>
        <w:lastRenderedPageBreak/>
        <w:t xml:space="preserve">отчисления) + 19 164 тыс. руб. (расходы на электрическую энергию) </w:t>
      </w:r>
      <w:r w:rsidRPr="002C1237">
        <w:rPr>
          <w:snapToGrid w:val="0"/>
          <w:sz w:val="28"/>
          <w:szCs w:val="28"/>
        </w:rPr>
        <w:br/>
        <w:t xml:space="preserve">+ 38 333 тыс. руб. (расходы на холодную воду)) × 5% = </w:t>
      </w:r>
      <w:r w:rsidRPr="002C1237">
        <w:rPr>
          <w:b/>
          <w:snapToGrid w:val="0"/>
          <w:sz w:val="28"/>
          <w:szCs w:val="28"/>
        </w:rPr>
        <w:t>26 462 тыс. руб.</w:t>
      </w:r>
      <w:r w:rsidRPr="002C1237">
        <w:rPr>
          <w:snapToGrid w:val="0"/>
          <w:sz w:val="28"/>
          <w:szCs w:val="28"/>
        </w:rPr>
        <w:t xml:space="preserve"> </w:t>
      </w:r>
    </w:p>
    <w:p w14:paraId="4EC9DCE3" w14:textId="77777777" w:rsidR="002C1237" w:rsidRPr="002C1237" w:rsidRDefault="002C1237" w:rsidP="002C1237">
      <w:pPr>
        <w:ind w:firstLine="709"/>
        <w:jc w:val="both"/>
        <w:rPr>
          <w:snapToGrid w:val="0"/>
          <w:sz w:val="28"/>
          <w:szCs w:val="28"/>
        </w:rPr>
      </w:pPr>
      <w:r w:rsidRPr="002C1237">
        <w:rPr>
          <w:snapToGrid w:val="0"/>
          <w:sz w:val="28"/>
          <w:szCs w:val="28"/>
        </w:rPr>
        <w:t xml:space="preserve">Корректировка предложения предприятия при этом составила </w:t>
      </w:r>
      <w:r w:rsidRPr="002C1237">
        <w:rPr>
          <w:snapToGrid w:val="0"/>
          <w:sz w:val="28"/>
          <w:szCs w:val="28"/>
        </w:rPr>
        <w:br/>
        <w:t>12 529 тыс. руб. в сторону уменьшения, в связи с корректировкой НВВ относительно предложения предприятия.</w:t>
      </w:r>
    </w:p>
    <w:p w14:paraId="312BDC10" w14:textId="77777777" w:rsidR="002C1237" w:rsidRPr="002C1237" w:rsidRDefault="002C1237" w:rsidP="002C1237">
      <w:pPr>
        <w:jc w:val="both"/>
        <w:rPr>
          <w:b/>
          <w:snapToGrid w:val="0"/>
          <w:sz w:val="28"/>
          <w:szCs w:val="28"/>
        </w:rPr>
      </w:pPr>
    </w:p>
    <w:p w14:paraId="7AA6255B" w14:textId="77777777" w:rsidR="002C1237" w:rsidRPr="002C1237" w:rsidRDefault="002C1237" w:rsidP="002C1237">
      <w:pPr>
        <w:keepNext/>
        <w:keepLines/>
        <w:jc w:val="center"/>
        <w:outlineLvl w:val="1"/>
        <w:rPr>
          <w:rFonts w:eastAsia="Calibri"/>
          <w:b/>
          <w:sz w:val="28"/>
          <w:szCs w:val="20"/>
          <w:lang w:eastAsia="en-US"/>
        </w:rPr>
      </w:pPr>
      <w:bookmarkStart w:id="273" w:name="_Toc530586347"/>
      <w:bookmarkStart w:id="274" w:name="_Toc147759810"/>
      <w:r w:rsidRPr="002C1237">
        <w:rPr>
          <w:rFonts w:eastAsia="Calibri"/>
          <w:b/>
          <w:sz w:val="28"/>
          <w:szCs w:val="28"/>
          <w:lang w:eastAsia="en-US"/>
        </w:rPr>
        <w:t>5.1.4. Уровень надежности теплоснабжения</w:t>
      </w:r>
      <w:bookmarkEnd w:id="273"/>
      <w:bookmarkEnd w:id="274"/>
    </w:p>
    <w:p w14:paraId="52F40234" w14:textId="77777777" w:rsidR="002C1237" w:rsidRPr="002C1237" w:rsidRDefault="002C1237" w:rsidP="002C1237">
      <w:pPr>
        <w:ind w:firstLine="709"/>
        <w:jc w:val="both"/>
        <w:rPr>
          <w:snapToGrid w:val="0"/>
          <w:sz w:val="28"/>
          <w:szCs w:val="28"/>
        </w:rPr>
      </w:pPr>
    </w:p>
    <w:p w14:paraId="76055F53" w14:textId="77777777" w:rsidR="002C1237" w:rsidRPr="002C1237" w:rsidRDefault="002C1237" w:rsidP="002C1237">
      <w:pPr>
        <w:ind w:firstLine="709"/>
        <w:jc w:val="both"/>
        <w:rPr>
          <w:snapToGrid w:val="0"/>
          <w:sz w:val="28"/>
          <w:szCs w:val="28"/>
        </w:rPr>
      </w:pPr>
      <w:r w:rsidRPr="002C1237">
        <w:rPr>
          <w:snapToGrid w:val="0"/>
          <w:sz w:val="28"/>
          <w:szCs w:val="28"/>
        </w:rPr>
        <w:t xml:space="preserve">Уровень надежности, должен соответствовать утвержденным </w:t>
      </w:r>
      <w:r w:rsidRPr="002C1237">
        <w:rPr>
          <w:snapToGrid w:val="0"/>
          <w:sz w:val="28"/>
          <w:szCs w:val="28"/>
        </w:rPr>
        <w:br/>
        <w:t>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4726FC92" w14:textId="77777777" w:rsidR="002C1237" w:rsidRPr="002C1237" w:rsidRDefault="002C1237" w:rsidP="002C1237">
      <w:pPr>
        <w:ind w:firstLine="709"/>
        <w:jc w:val="both"/>
        <w:rPr>
          <w:snapToGrid w:val="0"/>
          <w:sz w:val="28"/>
          <w:szCs w:val="28"/>
        </w:rPr>
      </w:pPr>
      <w:r w:rsidRPr="002C1237">
        <w:rPr>
          <w:snapToGrid w:val="0"/>
          <w:sz w:val="28"/>
          <w:szCs w:val="28"/>
        </w:rPr>
        <w:t>Расчет плановых значений показателей надежности и энергетической эффективности объектов теплоснабжения ООО «</w:t>
      </w:r>
      <w:proofErr w:type="spellStart"/>
      <w:r w:rsidRPr="002C1237">
        <w:rPr>
          <w:snapToGrid w:val="0"/>
          <w:sz w:val="28"/>
          <w:szCs w:val="28"/>
        </w:rPr>
        <w:t>ЭнергоТранзит</w:t>
      </w:r>
      <w:proofErr w:type="spellEnd"/>
      <w:r w:rsidRPr="002C1237">
        <w:rPr>
          <w:snapToGrid w:val="0"/>
          <w:sz w:val="28"/>
          <w:szCs w:val="28"/>
        </w:rPr>
        <w:t>»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3DB44BF9" w14:textId="77777777" w:rsidR="002C1237" w:rsidRPr="002C1237" w:rsidRDefault="002C1237" w:rsidP="002C1237">
      <w:pPr>
        <w:ind w:firstLine="709"/>
        <w:jc w:val="both"/>
        <w:rPr>
          <w:snapToGrid w:val="0"/>
          <w:sz w:val="28"/>
          <w:szCs w:val="28"/>
        </w:rPr>
      </w:pPr>
      <w:r w:rsidRPr="002C1237">
        <w:rPr>
          <w:snapToGrid w:val="0"/>
          <w:sz w:val="28"/>
          <w:szCs w:val="28"/>
        </w:rPr>
        <w:t xml:space="preserve">Плановое значение показателей надежности теплоснабжения </w:t>
      </w:r>
      <w:r w:rsidRPr="002C1237">
        <w:rPr>
          <w:snapToGrid w:val="0"/>
          <w:sz w:val="28"/>
          <w:szCs w:val="28"/>
        </w:rPr>
        <w:br/>
        <w:t>для ООО «</w:t>
      </w:r>
      <w:proofErr w:type="spellStart"/>
      <w:r w:rsidRPr="002C1237">
        <w:rPr>
          <w:snapToGrid w:val="0"/>
          <w:sz w:val="28"/>
          <w:szCs w:val="28"/>
        </w:rPr>
        <w:t>ЭнергоТранзит</w:t>
      </w:r>
      <w:proofErr w:type="spellEnd"/>
      <w:r w:rsidRPr="002C1237">
        <w:rPr>
          <w:snapToGrid w:val="0"/>
          <w:sz w:val="28"/>
          <w:szCs w:val="28"/>
        </w:rPr>
        <w:t xml:space="preserve">» устанавливается постановлением РЭК Кузбасса </w:t>
      </w:r>
      <w:r w:rsidRPr="002C1237">
        <w:rPr>
          <w:snapToGrid w:val="0"/>
          <w:sz w:val="28"/>
          <w:szCs w:val="28"/>
        </w:rPr>
        <w:br/>
        <w:t>и составляет на 2024 год: 0.</w:t>
      </w:r>
    </w:p>
    <w:p w14:paraId="48D36E9E" w14:textId="77777777" w:rsidR="002C1237" w:rsidRPr="002C1237" w:rsidRDefault="002C1237" w:rsidP="002C1237">
      <w:pPr>
        <w:numPr>
          <w:ilvl w:val="0"/>
          <w:numId w:val="27"/>
        </w:numPr>
        <w:ind w:right="-427"/>
        <w:jc w:val="right"/>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402"/>
        <w:gridCol w:w="1402"/>
        <w:gridCol w:w="1403"/>
        <w:gridCol w:w="1402"/>
        <w:gridCol w:w="1394"/>
      </w:tblGrid>
      <w:tr w:rsidR="002C1237" w:rsidRPr="002C1237" w14:paraId="39CAB3C9" w14:textId="77777777" w:rsidTr="00E8485B">
        <w:trPr>
          <w:trHeight w:val="16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2477119" w14:textId="77777777" w:rsidR="002C1237" w:rsidRPr="002C1237" w:rsidRDefault="002C1237" w:rsidP="002C1237">
            <w:pPr>
              <w:jc w:val="center"/>
              <w:rPr>
                <w:bCs/>
                <w:snapToGrid w:val="0"/>
                <w:sz w:val="28"/>
                <w:szCs w:val="28"/>
              </w:rPr>
            </w:pPr>
            <w:r w:rsidRPr="002C1237">
              <w:rPr>
                <w:bCs/>
                <w:snapToGrid w:val="0"/>
                <w:sz w:val="28"/>
                <w:szCs w:val="28"/>
              </w:rPr>
              <w:t xml:space="preserve">Количество прекращений подачи тепловой энергии, теплоносителя </w:t>
            </w:r>
            <w:r w:rsidRPr="002C1237">
              <w:rPr>
                <w:bCs/>
                <w:snapToGrid w:val="0"/>
                <w:sz w:val="28"/>
                <w:szCs w:val="28"/>
              </w:rPr>
              <w:br/>
              <w:t xml:space="preserve">в результате технологических нарушений на источниках тепловой энергии </w:t>
            </w:r>
            <w:r w:rsidRPr="002C1237">
              <w:rPr>
                <w:bCs/>
                <w:snapToGrid w:val="0"/>
                <w:sz w:val="28"/>
                <w:szCs w:val="28"/>
              </w:rPr>
              <w:br/>
              <w:t>на 1 Гкал/час установленной мощности</w:t>
            </w:r>
          </w:p>
        </w:tc>
      </w:tr>
      <w:tr w:rsidR="002C1237" w:rsidRPr="002C1237" w14:paraId="211A746A" w14:textId="77777777" w:rsidTr="00E8485B">
        <w:trPr>
          <w:trHeight w:val="37"/>
        </w:trPr>
        <w:tc>
          <w:tcPr>
            <w:tcW w:w="1253" w:type="pct"/>
            <w:tcBorders>
              <w:top w:val="single" w:sz="4" w:space="0" w:color="auto"/>
              <w:left w:val="single" w:sz="4" w:space="0" w:color="auto"/>
              <w:bottom w:val="single" w:sz="4" w:space="0" w:color="auto"/>
              <w:right w:val="single" w:sz="4" w:space="0" w:color="auto"/>
            </w:tcBorders>
            <w:vAlign w:val="center"/>
            <w:hideMark/>
          </w:tcPr>
          <w:p w14:paraId="305FE87B" w14:textId="77777777" w:rsidR="002C1237" w:rsidRPr="002C1237" w:rsidRDefault="002C1237" w:rsidP="002C1237">
            <w:pPr>
              <w:jc w:val="center"/>
              <w:rPr>
                <w:bCs/>
                <w:snapToGrid w:val="0"/>
                <w:sz w:val="28"/>
                <w:szCs w:val="28"/>
              </w:rPr>
            </w:pPr>
            <w:r w:rsidRPr="002C1237">
              <w:rPr>
                <w:bCs/>
                <w:snapToGrid w:val="0"/>
                <w:sz w:val="28"/>
                <w:szCs w:val="28"/>
              </w:rPr>
              <w:t>Текущее значение</w:t>
            </w:r>
          </w:p>
        </w:tc>
        <w:tc>
          <w:tcPr>
            <w:tcW w:w="750" w:type="pct"/>
            <w:tcBorders>
              <w:top w:val="single" w:sz="4" w:space="0" w:color="auto"/>
              <w:left w:val="single" w:sz="4" w:space="0" w:color="auto"/>
              <w:bottom w:val="single" w:sz="4" w:space="0" w:color="auto"/>
              <w:right w:val="single" w:sz="4" w:space="0" w:color="auto"/>
            </w:tcBorders>
            <w:vAlign w:val="center"/>
            <w:hideMark/>
          </w:tcPr>
          <w:p w14:paraId="6A6694F1" w14:textId="77777777" w:rsidR="002C1237" w:rsidRPr="002C1237" w:rsidRDefault="002C1237" w:rsidP="002C1237">
            <w:pPr>
              <w:jc w:val="center"/>
              <w:rPr>
                <w:bCs/>
                <w:snapToGrid w:val="0"/>
                <w:sz w:val="28"/>
                <w:szCs w:val="28"/>
              </w:rPr>
            </w:pPr>
            <w:r w:rsidRPr="002C1237">
              <w:rPr>
                <w:bCs/>
                <w:snapToGrid w:val="0"/>
                <w:sz w:val="28"/>
                <w:szCs w:val="28"/>
              </w:rPr>
              <w:t>2024</w:t>
            </w:r>
          </w:p>
        </w:tc>
        <w:tc>
          <w:tcPr>
            <w:tcW w:w="750" w:type="pct"/>
            <w:tcBorders>
              <w:top w:val="single" w:sz="4" w:space="0" w:color="auto"/>
              <w:left w:val="single" w:sz="4" w:space="0" w:color="auto"/>
              <w:bottom w:val="single" w:sz="4" w:space="0" w:color="auto"/>
              <w:right w:val="single" w:sz="4" w:space="0" w:color="auto"/>
            </w:tcBorders>
            <w:vAlign w:val="center"/>
            <w:hideMark/>
          </w:tcPr>
          <w:p w14:paraId="7C6CCEB8" w14:textId="77777777" w:rsidR="002C1237" w:rsidRPr="002C1237" w:rsidRDefault="002C1237" w:rsidP="002C1237">
            <w:pPr>
              <w:jc w:val="center"/>
              <w:rPr>
                <w:bCs/>
                <w:snapToGrid w:val="0"/>
                <w:sz w:val="28"/>
                <w:szCs w:val="28"/>
              </w:rPr>
            </w:pPr>
            <w:r w:rsidRPr="002C1237">
              <w:rPr>
                <w:bCs/>
                <w:snapToGrid w:val="0"/>
                <w:sz w:val="28"/>
                <w:szCs w:val="28"/>
              </w:rPr>
              <w:t>2025</w:t>
            </w:r>
          </w:p>
        </w:tc>
        <w:tc>
          <w:tcPr>
            <w:tcW w:w="751" w:type="pct"/>
            <w:tcBorders>
              <w:top w:val="single" w:sz="4" w:space="0" w:color="auto"/>
              <w:left w:val="single" w:sz="4" w:space="0" w:color="auto"/>
              <w:bottom w:val="single" w:sz="4" w:space="0" w:color="auto"/>
              <w:right w:val="single" w:sz="4" w:space="0" w:color="auto"/>
            </w:tcBorders>
            <w:vAlign w:val="center"/>
            <w:hideMark/>
          </w:tcPr>
          <w:p w14:paraId="75435BA2" w14:textId="77777777" w:rsidR="002C1237" w:rsidRPr="002C1237" w:rsidRDefault="002C1237" w:rsidP="002C1237">
            <w:pPr>
              <w:jc w:val="center"/>
              <w:rPr>
                <w:bCs/>
                <w:snapToGrid w:val="0"/>
                <w:sz w:val="28"/>
                <w:szCs w:val="28"/>
              </w:rPr>
            </w:pPr>
            <w:r w:rsidRPr="002C1237">
              <w:rPr>
                <w:bCs/>
                <w:snapToGrid w:val="0"/>
                <w:sz w:val="28"/>
                <w:szCs w:val="28"/>
              </w:rPr>
              <w:t>2026</w:t>
            </w:r>
          </w:p>
        </w:tc>
        <w:tc>
          <w:tcPr>
            <w:tcW w:w="750" w:type="pct"/>
            <w:tcBorders>
              <w:top w:val="single" w:sz="4" w:space="0" w:color="auto"/>
              <w:left w:val="single" w:sz="4" w:space="0" w:color="auto"/>
              <w:bottom w:val="single" w:sz="4" w:space="0" w:color="auto"/>
              <w:right w:val="single" w:sz="4" w:space="0" w:color="auto"/>
            </w:tcBorders>
            <w:vAlign w:val="center"/>
            <w:hideMark/>
          </w:tcPr>
          <w:p w14:paraId="341F3A2E" w14:textId="77777777" w:rsidR="002C1237" w:rsidRPr="002C1237" w:rsidRDefault="002C1237" w:rsidP="002C1237">
            <w:pPr>
              <w:jc w:val="center"/>
              <w:rPr>
                <w:bCs/>
                <w:snapToGrid w:val="0"/>
                <w:sz w:val="28"/>
                <w:szCs w:val="28"/>
              </w:rPr>
            </w:pPr>
            <w:r w:rsidRPr="002C1237">
              <w:rPr>
                <w:bCs/>
                <w:snapToGrid w:val="0"/>
                <w:sz w:val="28"/>
                <w:szCs w:val="28"/>
              </w:rPr>
              <w:t>2027</w:t>
            </w:r>
          </w:p>
        </w:tc>
        <w:tc>
          <w:tcPr>
            <w:tcW w:w="747" w:type="pct"/>
            <w:tcBorders>
              <w:top w:val="single" w:sz="4" w:space="0" w:color="auto"/>
              <w:left w:val="single" w:sz="4" w:space="0" w:color="auto"/>
              <w:bottom w:val="single" w:sz="4" w:space="0" w:color="auto"/>
              <w:right w:val="single" w:sz="4" w:space="0" w:color="auto"/>
            </w:tcBorders>
            <w:vAlign w:val="center"/>
            <w:hideMark/>
          </w:tcPr>
          <w:p w14:paraId="2D07D8F2" w14:textId="77777777" w:rsidR="002C1237" w:rsidRPr="002C1237" w:rsidRDefault="002C1237" w:rsidP="002C1237">
            <w:pPr>
              <w:jc w:val="center"/>
              <w:rPr>
                <w:bCs/>
                <w:snapToGrid w:val="0"/>
                <w:sz w:val="28"/>
                <w:szCs w:val="28"/>
              </w:rPr>
            </w:pPr>
            <w:r w:rsidRPr="002C1237">
              <w:rPr>
                <w:bCs/>
                <w:snapToGrid w:val="0"/>
                <w:sz w:val="28"/>
                <w:szCs w:val="28"/>
              </w:rPr>
              <w:t>2028</w:t>
            </w:r>
          </w:p>
        </w:tc>
      </w:tr>
      <w:tr w:rsidR="002C1237" w:rsidRPr="002C1237" w14:paraId="71224263" w14:textId="77777777" w:rsidTr="00E8485B">
        <w:trPr>
          <w:trHeight w:val="62"/>
        </w:trPr>
        <w:tc>
          <w:tcPr>
            <w:tcW w:w="1253" w:type="pct"/>
            <w:tcBorders>
              <w:top w:val="single" w:sz="4" w:space="0" w:color="auto"/>
              <w:left w:val="single" w:sz="4" w:space="0" w:color="auto"/>
              <w:bottom w:val="single" w:sz="4" w:space="0" w:color="auto"/>
              <w:right w:val="single" w:sz="4" w:space="0" w:color="auto"/>
            </w:tcBorders>
            <w:vAlign w:val="center"/>
            <w:hideMark/>
          </w:tcPr>
          <w:p w14:paraId="0EF0B857"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43DC8D10"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7F1C8623"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1" w:type="pct"/>
            <w:tcBorders>
              <w:top w:val="single" w:sz="4" w:space="0" w:color="auto"/>
              <w:left w:val="single" w:sz="4" w:space="0" w:color="auto"/>
              <w:bottom w:val="single" w:sz="4" w:space="0" w:color="auto"/>
              <w:right w:val="single" w:sz="4" w:space="0" w:color="auto"/>
            </w:tcBorders>
            <w:vAlign w:val="center"/>
            <w:hideMark/>
          </w:tcPr>
          <w:p w14:paraId="0452D911"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795E0776"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47" w:type="pct"/>
            <w:tcBorders>
              <w:top w:val="single" w:sz="4" w:space="0" w:color="auto"/>
              <w:left w:val="single" w:sz="4" w:space="0" w:color="auto"/>
              <w:bottom w:val="single" w:sz="4" w:space="0" w:color="auto"/>
              <w:right w:val="single" w:sz="4" w:space="0" w:color="auto"/>
            </w:tcBorders>
            <w:vAlign w:val="center"/>
            <w:hideMark/>
          </w:tcPr>
          <w:p w14:paraId="2751331A" w14:textId="77777777" w:rsidR="002C1237" w:rsidRPr="002C1237" w:rsidRDefault="002C1237" w:rsidP="002C1237">
            <w:pPr>
              <w:jc w:val="center"/>
              <w:rPr>
                <w:bCs/>
                <w:snapToGrid w:val="0"/>
                <w:sz w:val="28"/>
                <w:szCs w:val="28"/>
              </w:rPr>
            </w:pPr>
            <w:r w:rsidRPr="002C1237">
              <w:rPr>
                <w:bCs/>
                <w:snapToGrid w:val="0"/>
                <w:sz w:val="28"/>
                <w:szCs w:val="28"/>
              </w:rPr>
              <w:t>0</w:t>
            </w:r>
          </w:p>
        </w:tc>
      </w:tr>
    </w:tbl>
    <w:p w14:paraId="4A59B6EB" w14:textId="77777777" w:rsidR="002C1237" w:rsidRPr="002C1237" w:rsidRDefault="002C1237" w:rsidP="002C1237">
      <w:pPr>
        <w:jc w:val="both"/>
        <w:rPr>
          <w:b/>
          <w:snapToGrid w:val="0"/>
          <w:sz w:val="28"/>
          <w:szCs w:val="28"/>
        </w:rPr>
      </w:pPr>
    </w:p>
    <w:p w14:paraId="6ECB1F06" w14:textId="77777777" w:rsidR="002C1237" w:rsidRPr="002C1237" w:rsidRDefault="002C1237" w:rsidP="002C1237">
      <w:pPr>
        <w:keepNext/>
        <w:keepLines/>
        <w:jc w:val="center"/>
        <w:outlineLvl w:val="1"/>
        <w:rPr>
          <w:rFonts w:eastAsia="Calibri"/>
          <w:b/>
          <w:sz w:val="28"/>
          <w:szCs w:val="20"/>
          <w:lang w:eastAsia="en-US"/>
        </w:rPr>
      </w:pPr>
      <w:bookmarkStart w:id="275" w:name="_Toc530586349"/>
      <w:bookmarkStart w:id="276" w:name="_Toc147759811"/>
      <w:r w:rsidRPr="002C1237">
        <w:rPr>
          <w:rFonts w:eastAsia="Calibri"/>
          <w:b/>
          <w:sz w:val="28"/>
          <w:szCs w:val="28"/>
          <w:lang w:eastAsia="en-US"/>
        </w:rPr>
        <w:t>5.1.5. Динамика изменения расходов на топливо</w:t>
      </w:r>
      <w:bookmarkEnd w:id="275"/>
      <w:bookmarkEnd w:id="276"/>
    </w:p>
    <w:p w14:paraId="0172183A" w14:textId="77777777" w:rsidR="002C1237" w:rsidRPr="002C1237" w:rsidRDefault="002C1237" w:rsidP="002C1237">
      <w:pPr>
        <w:ind w:firstLine="709"/>
        <w:jc w:val="both"/>
        <w:rPr>
          <w:snapToGrid w:val="0"/>
          <w:sz w:val="28"/>
          <w:szCs w:val="28"/>
        </w:rPr>
      </w:pPr>
    </w:p>
    <w:p w14:paraId="1118240B" w14:textId="77777777" w:rsidR="002C1237" w:rsidRPr="002C1237" w:rsidRDefault="002C1237" w:rsidP="002C1237">
      <w:pPr>
        <w:ind w:firstLine="709"/>
        <w:jc w:val="both"/>
        <w:rPr>
          <w:snapToGrid w:val="0"/>
          <w:szCs w:val="28"/>
        </w:rPr>
      </w:pPr>
      <w:r w:rsidRPr="002C1237">
        <w:rPr>
          <w:snapToGrid w:val="0"/>
          <w:sz w:val="28"/>
          <w:szCs w:val="28"/>
        </w:rPr>
        <w:t>В отношении ООО «</w:t>
      </w:r>
      <w:proofErr w:type="spellStart"/>
      <w:r w:rsidRPr="002C1237">
        <w:rPr>
          <w:snapToGrid w:val="0"/>
          <w:sz w:val="28"/>
          <w:szCs w:val="28"/>
        </w:rPr>
        <w:t>ЭнергоТранзит</w:t>
      </w:r>
      <w:proofErr w:type="spellEnd"/>
      <w:r w:rsidRPr="002C1237">
        <w:rPr>
          <w:snapToGrid w:val="0"/>
          <w:sz w:val="28"/>
          <w:szCs w:val="28"/>
        </w:rPr>
        <w:t>» не применяется понижающий коэффициент, в связи с изменением правил распределения затрат на топливо.</w:t>
      </w:r>
    </w:p>
    <w:p w14:paraId="662B6B99" w14:textId="77777777" w:rsidR="002C1237" w:rsidRPr="002C1237" w:rsidRDefault="002C1237" w:rsidP="002C1237">
      <w:pPr>
        <w:ind w:firstLine="709"/>
        <w:jc w:val="both"/>
        <w:rPr>
          <w:snapToGrid w:val="0"/>
          <w:sz w:val="28"/>
          <w:szCs w:val="28"/>
        </w:rPr>
      </w:pPr>
      <w:r w:rsidRPr="002C1237">
        <w:rPr>
          <w:snapToGrid w:val="0"/>
          <w:sz w:val="28"/>
          <w:szCs w:val="28"/>
        </w:rPr>
        <w:t>Согласно пункту 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2ACBBB5D" w14:textId="77777777" w:rsidR="002C1237" w:rsidRPr="002C1237" w:rsidRDefault="002C1237" w:rsidP="002C1237">
      <w:pPr>
        <w:keepNext/>
        <w:keepLines/>
        <w:jc w:val="center"/>
        <w:outlineLvl w:val="1"/>
        <w:rPr>
          <w:rFonts w:eastAsia="Calibri"/>
          <w:b/>
          <w:sz w:val="28"/>
          <w:szCs w:val="20"/>
          <w:lang w:eastAsia="en-US"/>
        </w:rPr>
      </w:pPr>
      <w:bookmarkStart w:id="277" w:name="_Toc530586350"/>
      <w:bookmarkStart w:id="278" w:name="_Toc147759812"/>
      <w:r w:rsidRPr="002C1237">
        <w:rPr>
          <w:rFonts w:eastAsia="Calibri"/>
          <w:b/>
          <w:sz w:val="28"/>
          <w:szCs w:val="28"/>
          <w:lang w:eastAsia="en-US"/>
        </w:rPr>
        <w:lastRenderedPageBreak/>
        <w:t>5.2. Прогнозные параметры регулирования</w:t>
      </w:r>
      <w:bookmarkEnd w:id="277"/>
      <w:bookmarkEnd w:id="278"/>
    </w:p>
    <w:p w14:paraId="64DFBACC" w14:textId="77777777" w:rsidR="002C1237" w:rsidRPr="002C1237" w:rsidRDefault="002C1237" w:rsidP="002C1237">
      <w:pPr>
        <w:ind w:firstLine="709"/>
        <w:jc w:val="both"/>
        <w:rPr>
          <w:snapToGrid w:val="0"/>
          <w:sz w:val="28"/>
          <w:szCs w:val="28"/>
        </w:rPr>
      </w:pPr>
    </w:p>
    <w:p w14:paraId="760E000B" w14:textId="77777777" w:rsidR="002C1237" w:rsidRPr="002C1237" w:rsidRDefault="002C1237" w:rsidP="002C1237">
      <w:pPr>
        <w:ind w:firstLine="709"/>
        <w:jc w:val="both"/>
        <w:rPr>
          <w:snapToGrid w:val="0"/>
          <w:sz w:val="28"/>
          <w:szCs w:val="28"/>
        </w:rPr>
      </w:pPr>
      <w:r w:rsidRPr="002C1237">
        <w:rPr>
          <w:snapToGrid w:val="0"/>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1224A155" w14:textId="77777777" w:rsidR="002C1237" w:rsidRPr="002C1237" w:rsidRDefault="002C1237" w:rsidP="002C1237">
      <w:pPr>
        <w:jc w:val="both"/>
        <w:rPr>
          <w:b/>
          <w:snapToGrid w:val="0"/>
          <w:sz w:val="28"/>
          <w:szCs w:val="28"/>
        </w:rPr>
      </w:pPr>
    </w:p>
    <w:p w14:paraId="224DECC2" w14:textId="77777777" w:rsidR="002C1237" w:rsidRPr="002C1237" w:rsidRDefault="002C1237" w:rsidP="002C1237">
      <w:pPr>
        <w:keepNext/>
        <w:keepLines/>
        <w:jc w:val="center"/>
        <w:outlineLvl w:val="1"/>
        <w:rPr>
          <w:rFonts w:eastAsia="Calibri"/>
          <w:b/>
          <w:sz w:val="28"/>
          <w:szCs w:val="20"/>
          <w:lang w:eastAsia="en-US"/>
        </w:rPr>
      </w:pPr>
      <w:bookmarkStart w:id="279" w:name="_Toc530586351"/>
      <w:bookmarkStart w:id="280" w:name="_Toc147759813"/>
      <w:r w:rsidRPr="002C1237">
        <w:rPr>
          <w:rFonts w:eastAsia="Calibri"/>
          <w:b/>
          <w:sz w:val="28"/>
          <w:szCs w:val="28"/>
          <w:lang w:eastAsia="en-US"/>
        </w:rPr>
        <w:t>5.2.1. Индекс потребительских цен</w:t>
      </w:r>
      <w:bookmarkEnd w:id="279"/>
      <w:bookmarkEnd w:id="280"/>
      <w:r w:rsidRPr="002C1237">
        <w:rPr>
          <w:rFonts w:eastAsia="Calibri"/>
          <w:b/>
          <w:sz w:val="28"/>
          <w:szCs w:val="28"/>
          <w:lang w:eastAsia="en-US"/>
        </w:rPr>
        <w:t xml:space="preserve"> </w:t>
      </w:r>
    </w:p>
    <w:p w14:paraId="22808EC4" w14:textId="77777777" w:rsidR="002C1237" w:rsidRPr="002C1237" w:rsidRDefault="002C1237" w:rsidP="002C1237">
      <w:pPr>
        <w:ind w:firstLine="709"/>
        <w:jc w:val="both"/>
        <w:rPr>
          <w:snapToGrid w:val="0"/>
          <w:sz w:val="28"/>
          <w:szCs w:val="28"/>
        </w:rPr>
      </w:pPr>
    </w:p>
    <w:p w14:paraId="38F1C933" w14:textId="77777777" w:rsidR="002C1237" w:rsidRPr="002C1237" w:rsidRDefault="002C1237" w:rsidP="002C1237">
      <w:pPr>
        <w:ind w:firstLine="709"/>
        <w:jc w:val="both"/>
        <w:rPr>
          <w:snapToGrid w:val="0"/>
          <w:sz w:val="28"/>
          <w:szCs w:val="28"/>
        </w:rPr>
      </w:pPr>
      <w:r w:rsidRPr="002C1237">
        <w:rPr>
          <w:snapToGrid w:val="0"/>
          <w:sz w:val="28"/>
          <w:szCs w:val="28"/>
        </w:rPr>
        <w:t xml:space="preserve">Определяется в среднем за год к предыдущему году, определенный </w:t>
      </w:r>
      <w:r w:rsidRPr="002C1237">
        <w:rPr>
          <w:snapToGrid w:val="0"/>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w:t>
      </w:r>
      <w:r w:rsidRPr="002C1237">
        <w:rPr>
          <w:snapToGrid w:val="0"/>
          <w:sz w:val="28"/>
          <w:szCs w:val="28"/>
        </w:rPr>
        <w:br/>
        <w:t xml:space="preserve">при осуществлении регулируемой деятельности, индексы роста цен </w:t>
      </w:r>
      <w:r w:rsidRPr="002C1237">
        <w:rPr>
          <w:snapToGrid w:val="0"/>
          <w:sz w:val="28"/>
          <w:szCs w:val="28"/>
        </w:rPr>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EC074C2" w14:textId="77777777" w:rsidR="002C1237" w:rsidRPr="002C1237" w:rsidRDefault="002C1237" w:rsidP="002C1237">
      <w:pPr>
        <w:ind w:firstLine="709"/>
        <w:jc w:val="both"/>
        <w:rPr>
          <w:snapToGrid w:val="0"/>
          <w:sz w:val="28"/>
          <w:szCs w:val="28"/>
        </w:rPr>
      </w:pPr>
      <w:r w:rsidRPr="002C1237">
        <w:rPr>
          <w:snapToGrid w:val="0"/>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284BF80A" w14:textId="77777777" w:rsidR="002C1237" w:rsidRPr="002C1237" w:rsidRDefault="002C1237" w:rsidP="002C1237">
      <w:pPr>
        <w:ind w:firstLine="709"/>
        <w:jc w:val="both"/>
        <w:rPr>
          <w:snapToGrid w:val="0"/>
          <w:sz w:val="28"/>
          <w:szCs w:val="28"/>
        </w:rPr>
      </w:pPr>
      <w:r w:rsidRPr="002C1237">
        <w:rPr>
          <w:snapToGrid w:val="0"/>
          <w:sz w:val="28"/>
          <w:szCs w:val="28"/>
        </w:rPr>
        <w:t>На момент составления данного отчёта эксперты руководствовались Прогнозом Минэкономразвития, опубликованным на сайте 22.09.2023, в соответствии с которым ИПЦ на планируемый долгосрочный период составят:</w:t>
      </w:r>
    </w:p>
    <w:p w14:paraId="05776F01" w14:textId="77777777" w:rsidR="002C1237" w:rsidRPr="002C1237" w:rsidRDefault="002C1237" w:rsidP="002C1237">
      <w:pPr>
        <w:ind w:firstLine="709"/>
        <w:jc w:val="both"/>
        <w:rPr>
          <w:snapToGrid w:val="0"/>
          <w:sz w:val="28"/>
          <w:szCs w:val="28"/>
        </w:rPr>
      </w:pPr>
      <w:r w:rsidRPr="002C1237">
        <w:rPr>
          <w:snapToGrid w:val="0"/>
          <w:sz w:val="28"/>
          <w:szCs w:val="28"/>
        </w:rPr>
        <w:t>на 2024 год – 1,072;</w:t>
      </w:r>
    </w:p>
    <w:p w14:paraId="51EA24E5" w14:textId="77777777" w:rsidR="002C1237" w:rsidRPr="002C1237" w:rsidRDefault="002C1237" w:rsidP="002C1237">
      <w:pPr>
        <w:ind w:firstLine="709"/>
        <w:jc w:val="both"/>
        <w:rPr>
          <w:snapToGrid w:val="0"/>
          <w:sz w:val="28"/>
          <w:szCs w:val="28"/>
        </w:rPr>
      </w:pPr>
      <w:r w:rsidRPr="002C1237">
        <w:rPr>
          <w:snapToGrid w:val="0"/>
          <w:sz w:val="28"/>
          <w:szCs w:val="28"/>
        </w:rPr>
        <w:t>на 2025 год – 1,042;</w:t>
      </w:r>
    </w:p>
    <w:p w14:paraId="1E96537D" w14:textId="77777777" w:rsidR="002C1237" w:rsidRPr="002C1237" w:rsidRDefault="002C1237" w:rsidP="002C1237">
      <w:pPr>
        <w:ind w:firstLine="709"/>
        <w:jc w:val="both"/>
        <w:rPr>
          <w:snapToGrid w:val="0"/>
          <w:sz w:val="28"/>
          <w:szCs w:val="28"/>
        </w:rPr>
      </w:pPr>
      <w:r w:rsidRPr="002C1237">
        <w:rPr>
          <w:snapToGrid w:val="0"/>
          <w:sz w:val="28"/>
          <w:szCs w:val="28"/>
        </w:rPr>
        <w:t>на 2026 год – 1,040;</w:t>
      </w:r>
    </w:p>
    <w:p w14:paraId="080DA447" w14:textId="77777777" w:rsidR="002C1237" w:rsidRPr="002C1237" w:rsidRDefault="002C1237" w:rsidP="002C1237">
      <w:pPr>
        <w:ind w:firstLine="709"/>
        <w:jc w:val="both"/>
        <w:rPr>
          <w:snapToGrid w:val="0"/>
          <w:sz w:val="28"/>
          <w:szCs w:val="28"/>
        </w:rPr>
      </w:pPr>
      <w:r w:rsidRPr="002C1237">
        <w:rPr>
          <w:snapToGrid w:val="0"/>
          <w:sz w:val="28"/>
          <w:szCs w:val="28"/>
        </w:rPr>
        <w:t>на 2027 год – 1,040;</w:t>
      </w:r>
    </w:p>
    <w:p w14:paraId="0E63DE4F" w14:textId="77777777" w:rsidR="002C1237" w:rsidRPr="002C1237" w:rsidRDefault="002C1237" w:rsidP="002C1237">
      <w:pPr>
        <w:ind w:firstLine="709"/>
        <w:jc w:val="both"/>
        <w:rPr>
          <w:snapToGrid w:val="0"/>
          <w:sz w:val="28"/>
          <w:szCs w:val="28"/>
        </w:rPr>
      </w:pPr>
      <w:r w:rsidRPr="002C1237">
        <w:rPr>
          <w:snapToGrid w:val="0"/>
          <w:sz w:val="28"/>
          <w:szCs w:val="28"/>
        </w:rPr>
        <w:t>на 2028 год – 1,040.</w:t>
      </w:r>
    </w:p>
    <w:p w14:paraId="28543E1D" w14:textId="77777777" w:rsidR="002C1237" w:rsidRPr="002C1237" w:rsidRDefault="002C1237" w:rsidP="002C1237">
      <w:pPr>
        <w:rPr>
          <w:snapToGrid w:val="0"/>
          <w:sz w:val="28"/>
          <w:szCs w:val="28"/>
        </w:rPr>
      </w:pPr>
      <w:bookmarkStart w:id="281" w:name="_Toc530586352"/>
    </w:p>
    <w:p w14:paraId="42DFA7F7" w14:textId="77777777" w:rsidR="002C1237" w:rsidRPr="002C1237" w:rsidRDefault="002C1237" w:rsidP="002C1237">
      <w:pPr>
        <w:keepNext/>
        <w:keepLines/>
        <w:jc w:val="center"/>
        <w:outlineLvl w:val="1"/>
        <w:rPr>
          <w:rFonts w:eastAsia="Calibri"/>
          <w:b/>
          <w:sz w:val="28"/>
          <w:szCs w:val="20"/>
          <w:lang w:eastAsia="en-US"/>
        </w:rPr>
      </w:pPr>
      <w:bookmarkStart w:id="282" w:name="_Toc147759814"/>
      <w:r w:rsidRPr="002C1237">
        <w:rPr>
          <w:rFonts w:eastAsia="Calibri"/>
          <w:b/>
          <w:sz w:val="28"/>
          <w:szCs w:val="28"/>
          <w:lang w:eastAsia="en-US"/>
        </w:rPr>
        <w:t>5.2.2. Размер активов</w:t>
      </w:r>
      <w:bookmarkEnd w:id="281"/>
      <w:bookmarkEnd w:id="282"/>
    </w:p>
    <w:p w14:paraId="193B88DF" w14:textId="77777777" w:rsidR="002C1237" w:rsidRPr="002C1237" w:rsidRDefault="002C1237" w:rsidP="002C1237">
      <w:pPr>
        <w:ind w:firstLine="709"/>
        <w:jc w:val="both"/>
        <w:rPr>
          <w:snapToGrid w:val="0"/>
          <w:sz w:val="28"/>
          <w:szCs w:val="28"/>
        </w:rPr>
      </w:pPr>
    </w:p>
    <w:p w14:paraId="1BFE9A32" w14:textId="77777777" w:rsidR="002C1237" w:rsidRPr="002C1237" w:rsidRDefault="002C1237" w:rsidP="002C1237">
      <w:pPr>
        <w:ind w:firstLine="709"/>
        <w:jc w:val="both"/>
        <w:rPr>
          <w:snapToGrid w:val="0"/>
          <w:sz w:val="28"/>
          <w:szCs w:val="28"/>
        </w:rPr>
      </w:pPr>
      <w:r w:rsidRPr="002C1237">
        <w:rPr>
          <w:snapToGrid w:val="0"/>
          <w:sz w:val="28"/>
          <w:szCs w:val="28"/>
        </w:rPr>
        <w:t>Определяется следующим образом:</w:t>
      </w:r>
    </w:p>
    <w:p w14:paraId="116E3913" w14:textId="77777777" w:rsidR="002C1237" w:rsidRPr="002C1237" w:rsidRDefault="002C1237" w:rsidP="002C1237">
      <w:pPr>
        <w:ind w:firstLine="709"/>
        <w:jc w:val="both"/>
        <w:rPr>
          <w:snapToGrid w:val="0"/>
          <w:sz w:val="28"/>
          <w:szCs w:val="28"/>
        </w:rPr>
      </w:pPr>
      <w:r w:rsidRPr="002C1237">
        <w:rPr>
          <w:snapToGrid w:val="0"/>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2C1237">
        <w:rPr>
          <w:snapToGrid w:val="0"/>
          <w:sz w:val="28"/>
          <w:szCs w:val="28"/>
        </w:rPr>
        <w:br/>
        <w:t>с приложением 2 к Методическим указаниям,</w:t>
      </w:r>
    </w:p>
    <w:p w14:paraId="4C903743" w14:textId="77777777" w:rsidR="002C1237" w:rsidRPr="002C1237" w:rsidRDefault="002C1237" w:rsidP="002C1237">
      <w:pPr>
        <w:ind w:firstLine="709"/>
        <w:jc w:val="both"/>
        <w:rPr>
          <w:snapToGrid w:val="0"/>
          <w:sz w:val="28"/>
          <w:szCs w:val="28"/>
        </w:rPr>
      </w:pPr>
      <w:r w:rsidRPr="002C1237">
        <w:rPr>
          <w:snapToGrid w:val="0"/>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53A4E95E" w14:textId="77777777" w:rsidR="002C1237" w:rsidRPr="002C1237" w:rsidRDefault="002C1237" w:rsidP="002C1237">
      <w:pPr>
        <w:ind w:firstLine="709"/>
        <w:jc w:val="both"/>
        <w:rPr>
          <w:snapToGrid w:val="0"/>
          <w:sz w:val="28"/>
          <w:szCs w:val="28"/>
        </w:rPr>
      </w:pPr>
      <w:r w:rsidRPr="002C1237">
        <w:rPr>
          <w:snapToGrid w:val="0"/>
          <w:sz w:val="28"/>
          <w:szCs w:val="28"/>
        </w:rPr>
        <w:t>Установленная тепловая мощность источника тепловой энергии составляет 821,4 Гкал/час.</w:t>
      </w:r>
    </w:p>
    <w:p w14:paraId="7899A7CB" w14:textId="77777777" w:rsidR="002C1237" w:rsidRPr="002C1237" w:rsidRDefault="002C1237" w:rsidP="002C1237">
      <w:pPr>
        <w:keepNext/>
        <w:keepLines/>
        <w:jc w:val="center"/>
        <w:outlineLvl w:val="1"/>
        <w:rPr>
          <w:rFonts w:eastAsia="Calibri"/>
          <w:b/>
          <w:sz w:val="28"/>
          <w:szCs w:val="20"/>
          <w:lang w:eastAsia="en-US"/>
        </w:rPr>
      </w:pPr>
      <w:bookmarkStart w:id="283" w:name="_Toc530586353"/>
      <w:bookmarkStart w:id="284" w:name="_Toc147759815"/>
      <w:r w:rsidRPr="002C1237">
        <w:rPr>
          <w:rFonts w:eastAsia="Calibri"/>
          <w:b/>
          <w:sz w:val="28"/>
          <w:szCs w:val="28"/>
          <w:lang w:eastAsia="en-US"/>
        </w:rPr>
        <w:lastRenderedPageBreak/>
        <w:t>5.2.3. Неподконтрольные расходы</w:t>
      </w:r>
      <w:bookmarkEnd w:id="283"/>
      <w:bookmarkEnd w:id="284"/>
    </w:p>
    <w:p w14:paraId="39C6FF1F" w14:textId="77777777" w:rsidR="002C1237" w:rsidRPr="002C1237" w:rsidRDefault="002C1237" w:rsidP="002C1237">
      <w:pPr>
        <w:jc w:val="both"/>
        <w:rPr>
          <w:b/>
          <w:snapToGrid w:val="0"/>
          <w:sz w:val="28"/>
          <w:szCs w:val="28"/>
        </w:rPr>
      </w:pPr>
    </w:p>
    <w:p w14:paraId="22362327" w14:textId="77777777" w:rsidR="002C1237" w:rsidRPr="002C1237" w:rsidRDefault="002C1237" w:rsidP="002C1237">
      <w:pPr>
        <w:keepNext/>
        <w:keepLines/>
        <w:jc w:val="center"/>
        <w:outlineLvl w:val="1"/>
        <w:rPr>
          <w:rFonts w:eastAsia="Calibri"/>
          <w:b/>
          <w:sz w:val="28"/>
          <w:szCs w:val="20"/>
          <w:lang w:eastAsia="en-US"/>
        </w:rPr>
      </w:pPr>
      <w:bookmarkStart w:id="285" w:name="_Toc147759817"/>
      <w:r w:rsidRPr="002C1237">
        <w:rPr>
          <w:rFonts w:eastAsia="Calibri"/>
          <w:b/>
          <w:sz w:val="28"/>
          <w:szCs w:val="28"/>
          <w:lang w:eastAsia="en-US"/>
        </w:rPr>
        <w:t>5.2.3.1. Арендная плата</w:t>
      </w:r>
      <w:bookmarkEnd w:id="285"/>
    </w:p>
    <w:p w14:paraId="11EF4F4F" w14:textId="77777777" w:rsidR="002C1237" w:rsidRPr="002C1237" w:rsidRDefault="002C1237" w:rsidP="002C1237">
      <w:pPr>
        <w:tabs>
          <w:tab w:val="left" w:pos="1890"/>
        </w:tabs>
        <w:ind w:firstLine="709"/>
        <w:jc w:val="both"/>
        <w:rPr>
          <w:snapToGrid w:val="0"/>
          <w:sz w:val="28"/>
          <w:szCs w:val="28"/>
        </w:rPr>
      </w:pPr>
    </w:p>
    <w:p w14:paraId="24C24FC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13 156 тыс. руб. </w:t>
      </w:r>
    </w:p>
    <w:p w14:paraId="4D7A98F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34A631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Выписка из Единого государственного реестра недвижимости </w:t>
      </w:r>
      <w:r w:rsidRPr="002C1237">
        <w:rPr>
          <w:snapToGrid w:val="0"/>
          <w:sz w:val="28"/>
          <w:szCs w:val="28"/>
        </w:rPr>
        <w:br/>
        <w:t xml:space="preserve">на земельный участок с кадастровым номером 42:30:0303090:1401 (стр. 75 </w:t>
      </w:r>
      <w:r w:rsidRPr="002C1237">
        <w:rPr>
          <w:snapToGrid w:val="0"/>
          <w:sz w:val="28"/>
          <w:szCs w:val="28"/>
        </w:rPr>
        <w:br/>
        <w:t>том 1.3).</w:t>
      </w:r>
    </w:p>
    <w:p w14:paraId="07C847C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Инвентарная карточка на Здание водогрейной котельной (стр. 87 </w:t>
      </w:r>
      <w:r w:rsidRPr="002C1237">
        <w:rPr>
          <w:snapToGrid w:val="0"/>
          <w:sz w:val="28"/>
          <w:szCs w:val="28"/>
        </w:rPr>
        <w:br/>
        <w:t>том 1.3).</w:t>
      </w:r>
    </w:p>
    <w:p w14:paraId="2975FEF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Инвентарная карточка на Здание главного корпуса ТЭЦ (теплоэлектроцентраль) (стр. 89 том 1.3).</w:t>
      </w:r>
    </w:p>
    <w:p w14:paraId="2EC2747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Инвентарная карточка на Коллектор бойлеров (стр. 91 том 1.3).</w:t>
      </w:r>
    </w:p>
    <w:p w14:paraId="74FAB7F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Инвентарная карточка на Трубопровод с </w:t>
      </w:r>
      <w:proofErr w:type="spellStart"/>
      <w:r w:rsidRPr="002C1237">
        <w:rPr>
          <w:snapToGrid w:val="0"/>
          <w:sz w:val="28"/>
          <w:szCs w:val="28"/>
        </w:rPr>
        <w:t>непроходныи</w:t>
      </w:r>
      <w:proofErr w:type="spellEnd"/>
      <w:r w:rsidRPr="002C1237">
        <w:rPr>
          <w:snapToGrid w:val="0"/>
          <w:sz w:val="28"/>
          <w:szCs w:val="28"/>
        </w:rPr>
        <w:t xml:space="preserve"> тоннелями </w:t>
      </w:r>
      <w:r w:rsidRPr="002C1237">
        <w:rPr>
          <w:snapToGrid w:val="0"/>
          <w:sz w:val="28"/>
          <w:szCs w:val="28"/>
        </w:rPr>
        <w:br/>
        <w:t>(стр. 93 том 1.3).</w:t>
      </w:r>
    </w:p>
    <w:p w14:paraId="516F9A0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Инвентарная карточка на </w:t>
      </w:r>
      <w:proofErr w:type="spellStart"/>
      <w:r w:rsidRPr="002C1237">
        <w:rPr>
          <w:snapToGrid w:val="0"/>
          <w:sz w:val="28"/>
          <w:szCs w:val="28"/>
        </w:rPr>
        <w:t>Багерную</w:t>
      </w:r>
      <w:proofErr w:type="spellEnd"/>
      <w:r w:rsidRPr="002C1237">
        <w:rPr>
          <w:snapToGrid w:val="0"/>
          <w:sz w:val="28"/>
          <w:szCs w:val="28"/>
        </w:rPr>
        <w:t xml:space="preserve"> насосную станцию (стр. 95 том 1.3).</w:t>
      </w:r>
    </w:p>
    <w:p w14:paraId="4174D39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Инвентарная карточка на Бассейн брызгальный емкостной (стр. 97 </w:t>
      </w:r>
      <w:r w:rsidRPr="002C1237">
        <w:rPr>
          <w:snapToGrid w:val="0"/>
          <w:sz w:val="28"/>
          <w:szCs w:val="28"/>
        </w:rPr>
        <w:br/>
        <w:t>том 1.3).</w:t>
      </w:r>
    </w:p>
    <w:p w14:paraId="39E6018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Инвентарная карточка на Бойлер пиковый БО-550 (стр. 99 том 1.3).</w:t>
      </w:r>
    </w:p>
    <w:p w14:paraId="47D652D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Инвентарная карточка на Здание главного корпуса и химводоочистки 3 (стр. 101 том 1.3).</w:t>
      </w:r>
    </w:p>
    <w:p w14:paraId="0433F88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Инвентарная карточка на Здание мазутонасосной (стр. 103 том 1.3).</w:t>
      </w:r>
    </w:p>
    <w:p w14:paraId="58D28D1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Инвентарная карточка на Здание склада химреагентов (стр. 105 том 1.3).</w:t>
      </w:r>
    </w:p>
    <w:p w14:paraId="207B85B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ГТС-101-21/КОР-104-21 от 29.11.2021, заключенный </w:t>
      </w:r>
      <w:r w:rsidRPr="002C1237">
        <w:rPr>
          <w:snapToGrid w:val="0"/>
          <w:sz w:val="28"/>
          <w:szCs w:val="28"/>
        </w:rPr>
        <w:br/>
        <w:t>с ООО «</w:t>
      </w:r>
      <w:proofErr w:type="spellStart"/>
      <w:r w:rsidRPr="002C1237">
        <w:rPr>
          <w:snapToGrid w:val="0"/>
          <w:sz w:val="28"/>
          <w:szCs w:val="28"/>
        </w:rPr>
        <w:t>СтройТехПроект</w:t>
      </w:r>
      <w:proofErr w:type="spellEnd"/>
      <w:r w:rsidRPr="002C1237">
        <w:rPr>
          <w:snapToGrid w:val="0"/>
          <w:sz w:val="28"/>
          <w:szCs w:val="28"/>
        </w:rPr>
        <w:t xml:space="preserve">» на аренду земельного участка  с кадастровым номером 42:30:0303090:1401 и комплекса ТЭЦ (теплоэлектроцентрали) состоящего из 15 объектов с кадастровым номером 42:30:0303090:1766, расположенного по адресу: г. Новокузнецк, Центральный р-н, </w:t>
      </w:r>
      <w:r w:rsidRPr="002C1237">
        <w:rPr>
          <w:snapToGrid w:val="0"/>
          <w:sz w:val="28"/>
          <w:szCs w:val="28"/>
        </w:rPr>
        <w:br/>
        <w:t xml:space="preserve">ул. Коммунальная, 25, сооружение № 25, действующий до 31.12.2031 </w:t>
      </w:r>
      <w:r w:rsidRPr="002C1237">
        <w:rPr>
          <w:snapToGrid w:val="0"/>
          <w:sz w:val="28"/>
          <w:szCs w:val="28"/>
        </w:rPr>
        <w:br/>
        <w:t xml:space="preserve">без </w:t>
      </w:r>
      <w:proofErr w:type="spellStart"/>
      <w:r w:rsidRPr="002C1237">
        <w:rPr>
          <w:snapToGrid w:val="0"/>
          <w:sz w:val="28"/>
          <w:szCs w:val="28"/>
        </w:rPr>
        <w:t>автопролонгации</w:t>
      </w:r>
      <w:proofErr w:type="spellEnd"/>
      <w:r w:rsidRPr="002C1237">
        <w:rPr>
          <w:snapToGrid w:val="0"/>
          <w:sz w:val="28"/>
          <w:szCs w:val="28"/>
        </w:rPr>
        <w:t xml:space="preserve"> (стр. 42 том 1.3). Дополнительное соглашение </w:t>
      </w:r>
      <w:r w:rsidRPr="002C1237">
        <w:rPr>
          <w:snapToGrid w:val="0"/>
          <w:sz w:val="28"/>
          <w:szCs w:val="28"/>
        </w:rPr>
        <w:br/>
        <w:t xml:space="preserve">от 02.11.2022 с калькуляцией стоимости арендной платы за арендуемые объекты (стр. 54 том 1.3). Калькуляция (стр. 5 том 6.3). Расчет арендной платы в соответствии с пунктом 45 Основ ценообразования на сумму 13 324 тыс. руб. (стр. 1 том 8.2). Эксперты проверили представленный расчет и согласились </w:t>
      </w:r>
      <w:r w:rsidRPr="002C1237">
        <w:rPr>
          <w:snapToGrid w:val="0"/>
          <w:sz w:val="28"/>
          <w:szCs w:val="28"/>
        </w:rPr>
        <w:br/>
        <w:t xml:space="preserve">с его правильностью. Экономически обоснованные расходы составили: </w:t>
      </w:r>
      <w:r w:rsidRPr="002C1237">
        <w:rPr>
          <w:snapToGrid w:val="0"/>
          <w:sz w:val="28"/>
          <w:szCs w:val="28"/>
        </w:rPr>
        <w:br/>
        <w:t xml:space="preserve">13 324 тыс. руб. × 90,02 % (доля расходов на производство тепловой энергии) × 96,754 % (доля расходов на потребительский рынок) = </w:t>
      </w:r>
      <w:r w:rsidRPr="002C1237">
        <w:rPr>
          <w:b/>
          <w:snapToGrid w:val="0"/>
          <w:sz w:val="28"/>
          <w:szCs w:val="28"/>
        </w:rPr>
        <w:t>11 605 тыс. руб.</w:t>
      </w:r>
    </w:p>
    <w:p w14:paraId="3DC5BFE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ДГЗС7-026695-ГТС-45-19 от 22.10.2019, заключенный </w:t>
      </w:r>
      <w:r w:rsidRPr="002C1237">
        <w:rPr>
          <w:snapToGrid w:val="0"/>
          <w:sz w:val="28"/>
          <w:szCs w:val="28"/>
        </w:rPr>
        <w:br/>
        <w:t xml:space="preserve">с АО «ЕВРАЗ ЗСМК» на аренду паропроводов, теплосетей и мазутопровода, </w:t>
      </w:r>
      <w:r w:rsidRPr="002C1237">
        <w:rPr>
          <w:snapToGrid w:val="0"/>
          <w:sz w:val="28"/>
          <w:szCs w:val="28"/>
        </w:rPr>
        <w:lastRenderedPageBreak/>
        <w:t xml:space="preserve">действующий до 22.09.2020 с </w:t>
      </w:r>
      <w:proofErr w:type="spellStart"/>
      <w:r w:rsidRPr="002C1237">
        <w:rPr>
          <w:snapToGrid w:val="0"/>
          <w:sz w:val="28"/>
          <w:szCs w:val="28"/>
        </w:rPr>
        <w:t>автопролонгацией</w:t>
      </w:r>
      <w:proofErr w:type="spellEnd"/>
      <w:r w:rsidRPr="002C1237">
        <w:rPr>
          <w:snapToGrid w:val="0"/>
          <w:sz w:val="28"/>
          <w:szCs w:val="28"/>
        </w:rPr>
        <w:t xml:space="preserve"> (стр. 107 том 1.3). Приложение № 2 к договору с указанием амортизации, налога на имущество </w:t>
      </w:r>
      <w:r w:rsidRPr="002C1237">
        <w:rPr>
          <w:snapToGrid w:val="0"/>
          <w:sz w:val="28"/>
          <w:szCs w:val="28"/>
        </w:rPr>
        <w:br/>
        <w:t xml:space="preserve">и страховой премии в месяц (стр. 112 том 1.3). Эксперты проверили расчет арендной платы в представленном приложении на сумму 933 тыс. руб. </w:t>
      </w:r>
      <w:r w:rsidRPr="002C1237">
        <w:rPr>
          <w:snapToGrid w:val="0"/>
          <w:sz w:val="28"/>
          <w:szCs w:val="28"/>
        </w:rPr>
        <w:br/>
        <w:t xml:space="preserve">и согласились с его правильностью. Экономически обоснованные расходы составили: 933 тыс. руб. × 90,02 % (доля расходов на производство тепловой энергии) × 96,754 % (доля расходов на потребительский рынок) </w:t>
      </w:r>
      <w:r w:rsidRPr="002C1237">
        <w:rPr>
          <w:snapToGrid w:val="0"/>
          <w:sz w:val="28"/>
          <w:szCs w:val="28"/>
        </w:rPr>
        <w:br/>
        <w:t xml:space="preserve">= </w:t>
      </w:r>
      <w:r w:rsidRPr="002C1237">
        <w:rPr>
          <w:b/>
          <w:snapToGrid w:val="0"/>
          <w:sz w:val="28"/>
          <w:szCs w:val="28"/>
        </w:rPr>
        <w:t>874 тыс. руб.</w:t>
      </w:r>
    </w:p>
    <w:p w14:paraId="6660F05D"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2FF216FF" w14:textId="77777777" w:rsidR="002C1237" w:rsidRPr="002C1237" w:rsidRDefault="002C1237" w:rsidP="002C1237">
      <w:pPr>
        <w:ind w:firstLine="709"/>
        <w:jc w:val="both"/>
        <w:rPr>
          <w:snapToGrid w:val="0"/>
          <w:sz w:val="26"/>
          <w:szCs w:val="28"/>
        </w:rPr>
      </w:pPr>
      <w:r w:rsidRPr="002C1237">
        <w:rPr>
          <w:snapToGrid w:val="0"/>
          <w:sz w:val="28"/>
          <w:szCs w:val="28"/>
        </w:rPr>
        <w:t xml:space="preserve">11 605 + 874 = </w:t>
      </w:r>
      <w:r w:rsidRPr="002C1237">
        <w:rPr>
          <w:b/>
          <w:snapToGrid w:val="0"/>
          <w:sz w:val="28"/>
          <w:szCs w:val="28"/>
        </w:rPr>
        <w:t>12 479 тыс. руб.</w:t>
      </w:r>
    </w:p>
    <w:p w14:paraId="75690E1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5A4ED0A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677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1CA6EB49" w14:textId="77777777" w:rsidR="002C1237" w:rsidRPr="002C1237" w:rsidRDefault="002C1237" w:rsidP="002C1237">
      <w:pPr>
        <w:tabs>
          <w:tab w:val="left" w:pos="1890"/>
        </w:tabs>
        <w:ind w:firstLine="709"/>
        <w:jc w:val="both"/>
        <w:rPr>
          <w:snapToGrid w:val="0"/>
          <w:sz w:val="28"/>
          <w:szCs w:val="28"/>
        </w:rPr>
      </w:pPr>
    </w:p>
    <w:p w14:paraId="4A9D22D7" w14:textId="77777777" w:rsidR="002C1237" w:rsidRPr="002C1237" w:rsidRDefault="002C1237" w:rsidP="002C1237">
      <w:pPr>
        <w:keepNext/>
        <w:keepLines/>
        <w:jc w:val="center"/>
        <w:outlineLvl w:val="1"/>
        <w:rPr>
          <w:rFonts w:eastAsia="Calibri"/>
          <w:b/>
          <w:sz w:val="28"/>
          <w:szCs w:val="20"/>
          <w:lang w:eastAsia="en-US"/>
        </w:rPr>
      </w:pPr>
      <w:bookmarkStart w:id="286" w:name="_Toc147759818"/>
      <w:r w:rsidRPr="002C1237">
        <w:rPr>
          <w:rFonts w:eastAsia="Calibri"/>
          <w:b/>
          <w:sz w:val="28"/>
          <w:szCs w:val="28"/>
          <w:lang w:eastAsia="en-US"/>
        </w:rPr>
        <w:t xml:space="preserve">5.2.3.2. Плата за выбросы и сбросы загрязняющих веществ </w:t>
      </w:r>
      <w:r w:rsidRPr="002C1237">
        <w:rPr>
          <w:rFonts w:eastAsia="Calibri"/>
          <w:b/>
          <w:sz w:val="28"/>
          <w:szCs w:val="28"/>
          <w:lang w:eastAsia="en-US"/>
        </w:rPr>
        <w:br/>
        <w:t>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286"/>
    </w:p>
    <w:p w14:paraId="094E6B59" w14:textId="77777777" w:rsidR="002C1237" w:rsidRPr="002C1237" w:rsidRDefault="002C1237" w:rsidP="002C1237">
      <w:pPr>
        <w:tabs>
          <w:tab w:val="left" w:pos="1890"/>
        </w:tabs>
        <w:ind w:firstLine="709"/>
        <w:jc w:val="both"/>
        <w:rPr>
          <w:snapToGrid w:val="0"/>
          <w:sz w:val="28"/>
          <w:szCs w:val="28"/>
        </w:rPr>
      </w:pPr>
    </w:p>
    <w:p w14:paraId="2078F59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577 тыс. руб. </w:t>
      </w:r>
    </w:p>
    <w:p w14:paraId="5B73A8C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F1DE5B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по обращению с ТКО на сумму 430 тыс. руб. (стр. 42 том 5.3, стр. 6 том 6.1). Экономически обоснованные расходы составили: 430 тыс. руб. × 96,754 % (доля расходов на потребительский рынок) × 1,058 (ИПЦ 2023/2022) × 1,072 (ИПЦ 2024/2023) = </w:t>
      </w:r>
      <w:r w:rsidRPr="002C1237">
        <w:rPr>
          <w:b/>
          <w:snapToGrid w:val="0"/>
          <w:sz w:val="28"/>
          <w:szCs w:val="28"/>
        </w:rPr>
        <w:t>472 тыс. руб.</w:t>
      </w:r>
    </w:p>
    <w:p w14:paraId="39021251" w14:textId="77777777" w:rsidR="002C1237" w:rsidRPr="002C1237" w:rsidRDefault="002C1237" w:rsidP="002C1237">
      <w:pPr>
        <w:tabs>
          <w:tab w:val="left" w:pos="1890"/>
        </w:tabs>
        <w:ind w:firstLine="709"/>
        <w:jc w:val="both"/>
        <w:rPr>
          <w:b/>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платы за негативное воздействие на окружающую среду на сумму 83 тыс. руб. (стр. 8 том 6.1). Экономически обоснованные расходы составили: 83 тыс. руб. × 90,02 % (доля расходов </w:t>
      </w:r>
      <w:r w:rsidRPr="002C1237">
        <w:rPr>
          <w:snapToGrid w:val="0"/>
          <w:sz w:val="28"/>
          <w:szCs w:val="28"/>
        </w:rPr>
        <w:br/>
        <w:t xml:space="preserve">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72 тыс. руб.</w:t>
      </w:r>
    </w:p>
    <w:p w14:paraId="1F8584DF"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60471183" w14:textId="77777777" w:rsidR="002C1237" w:rsidRPr="002C1237" w:rsidRDefault="002C1237" w:rsidP="002C1237">
      <w:pPr>
        <w:ind w:firstLine="709"/>
        <w:jc w:val="both"/>
        <w:rPr>
          <w:snapToGrid w:val="0"/>
          <w:sz w:val="26"/>
          <w:szCs w:val="28"/>
        </w:rPr>
      </w:pPr>
      <w:r w:rsidRPr="002C1237">
        <w:rPr>
          <w:snapToGrid w:val="0"/>
          <w:sz w:val="28"/>
          <w:szCs w:val="28"/>
        </w:rPr>
        <w:t xml:space="preserve">472 + 72 = </w:t>
      </w:r>
      <w:r w:rsidRPr="002C1237">
        <w:rPr>
          <w:b/>
          <w:snapToGrid w:val="0"/>
          <w:sz w:val="28"/>
          <w:szCs w:val="28"/>
        </w:rPr>
        <w:t>544 тыс. руб.</w:t>
      </w:r>
    </w:p>
    <w:p w14:paraId="2177B8C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08F7F97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Расходы в размере 33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2C292D68" w14:textId="77777777" w:rsidR="002C1237" w:rsidRPr="002C1237" w:rsidRDefault="002C1237" w:rsidP="002C1237">
      <w:pPr>
        <w:tabs>
          <w:tab w:val="left" w:pos="1890"/>
        </w:tabs>
        <w:ind w:firstLine="709"/>
        <w:jc w:val="both"/>
        <w:rPr>
          <w:snapToGrid w:val="0"/>
          <w:sz w:val="28"/>
          <w:szCs w:val="28"/>
        </w:rPr>
      </w:pPr>
    </w:p>
    <w:p w14:paraId="42BFC1F4" w14:textId="77777777" w:rsidR="002C1237" w:rsidRPr="002C1237" w:rsidRDefault="002C1237" w:rsidP="002C1237">
      <w:pPr>
        <w:keepNext/>
        <w:keepLines/>
        <w:jc w:val="center"/>
        <w:outlineLvl w:val="1"/>
        <w:rPr>
          <w:rFonts w:eastAsia="Calibri"/>
          <w:b/>
          <w:sz w:val="28"/>
          <w:szCs w:val="28"/>
          <w:lang w:eastAsia="en-US"/>
        </w:rPr>
      </w:pPr>
      <w:bookmarkStart w:id="287" w:name="_Toc147759819"/>
      <w:r w:rsidRPr="002C1237">
        <w:rPr>
          <w:rFonts w:eastAsia="Calibri"/>
          <w:b/>
          <w:sz w:val="28"/>
          <w:szCs w:val="28"/>
          <w:lang w:eastAsia="en-US"/>
        </w:rPr>
        <w:t>5.2.3.3. Расходы на обязательное страхование</w:t>
      </w:r>
      <w:bookmarkEnd w:id="287"/>
    </w:p>
    <w:p w14:paraId="518078F1" w14:textId="77777777" w:rsidR="002C1237" w:rsidRPr="002C1237" w:rsidRDefault="002C1237" w:rsidP="002C1237">
      <w:pPr>
        <w:tabs>
          <w:tab w:val="left" w:pos="1890"/>
        </w:tabs>
        <w:ind w:firstLine="709"/>
        <w:jc w:val="both"/>
        <w:rPr>
          <w:snapToGrid w:val="0"/>
          <w:sz w:val="28"/>
          <w:szCs w:val="28"/>
        </w:rPr>
      </w:pPr>
    </w:p>
    <w:p w14:paraId="48ACA47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265 тыс. руб. </w:t>
      </w:r>
    </w:p>
    <w:p w14:paraId="222D7CA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61431A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КОР-207-22 от 11.07.2022, заключенный с АО «СОГАЗ» на обязательное страхование гражданской ответственности владельца опасного объекта за причинение вреда в результате аварии на опасных объектах, действующий до 10.07.2023 без </w:t>
      </w:r>
      <w:proofErr w:type="spellStart"/>
      <w:r w:rsidRPr="002C1237">
        <w:rPr>
          <w:snapToGrid w:val="0"/>
          <w:sz w:val="28"/>
          <w:szCs w:val="28"/>
        </w:rPr>
        <w:t>автопролонгации</w:t>
      </w:r>
      <w:proofErr w:type="spellEnd"/>
      <w:r w:rsidRPr="002C1237">
        <w:rPr>
          <w:snapToGrid w:val="0"/>
          <w:sz w:val="28"/>
          <w:szCs w:val="28"/>
        </w:rPr>
        <w:t xml:space="preserve"> (стр. 75 том 2.4). Конкурсная документация (стр. 72 том 2.4).</w:t>
      </w:r>
    </w:p>
    <w:p w14:paraId="0FC2318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страхования ОС на сумму 264 тыс. руб. (стр. 42 том 5.3, стр. 6 том 6.1). Экономически обоснованные расходы составили: 264 тыс. руб. × 96,754 % (доля расходов на потребительский рынок) = </w:t>
      </w:r>
      <w:r w:rsidRPr="002C1237">
        <w:rPr>
          <w:b/>
          <w:snapToGrid w:val="0"/>
          <w:sz w:val="28"/>
          <w:szCs w:val="28"/>
        </w:rPr>
        <w:t>256 тыс. руб.</w:t>
      </w:r>
    </w:p>
    <w:p w14:paraId="27F3020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30A1954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9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41E9346A" w14:textId="77777777" w:rsidR="002C1237" w:rsidRPr="002C1237" w:rsidRDefault="002C1237" w:rsidP="002C1237">
      <w:pPr>
        <w:tabs>
          <w:tab w:val="left" w:pos="1890"/>
        </w:tabs>
        <w:ind w:firstLine="709"/>
        <w:jc w:val="both"/>
        <w:rPr>
          <w:snapToGrid w:val="0"/>
          <w:sz w:val="28"/>
          <w:szCs w:val="28"/>
        </w:rPr>
      </w:pPr>
    </w:p>
    <w:p w14:paraId="2A8C9C01" w14:textId="77777777" w:rsidR="002C1237" w:rsidRPr="002C1237" w:rsidRDefault="002C1237" w:rsidP="002C1237">
      <w:pPr>
        <w:keepNext/>
        <w:keepLines/>
        <w:jc w:val="center"/>
        <w:outlineLvl w:val="1"/>
        <w:rPr>
          <w:rFonts w:eastAsia="Calibri"/>
          <w:b/>
          <w:sz w:val="28"/>
          <w:szCs w:val="28"/>
          <w:lang w:eastAsia="en-US"/>
        </w:rPr>
      </w:pPr>
      <w:bookmarkStart w:id="288" w:name="_Toc147759820"/>
      <w:r w:rsidRPr="002C1237">
        <w:rPr>
          <w:rFonts w:eastAsia="Calibri"/>
          <w:b/>
          <w:sz w:val="28"/>
          <w:szCs w:val="28"/>
          <w:lang w:eastAsia="en-US"/>
        </w:rPr>
        <w:t xml:space="preserve">5.2.3.4. </w:t>
      </w:r>
      <w:bookmarkEnd w:id="288"/>
      <w:r w:rsidRPr="002C1237">
        <w:rPr>
          <w:rFonts w:eastAsia="Calibri"/>
          <w:b/>
          <w:sz w:val="28"/>
          <w:szCs w:val="28"/>
          <w:lang w:eastAsia="en-US"/>
        </w:rPr>
        <w:t>Расходы на уплату государственной пошлины</w:t>
      </w:r>
    </w:p>
    <w:p w14:paraId="6F498F81" w14:textId="77777777" w:rsidR="002C1237" w:rsidRPr="002C1237" w:rsidRDefault="002C1237" w:rsidP="002C1237">
      <w:pPr>
        <w:ind w:firstLine="709"/>
        <w:jc w:val="both"/>
        <w:rPr>
          <w:snapToGrid w:val="0"/>
          <w:sz w:val="28"/>
          <w:szCs w:val="28"/>
          <w:highlight w:val="red"/>
        </w:rPr>
      </w:pPr>
    </w:p>
    <w:p w14:paraId="74132A1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2 547 тыс. руб. </w:t>
      </w:r>
    </w:p>
    <w:p w14:paraId="1E42B9A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0D91AE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расходов на уплату государственной пошлины на сумму 4 401 тыс. руб. (стр. 8 том 6.1). Экономически обоснованные расходы составили: 4 401 тыс. руб. × 54,792 % (доля расходов на производство тепловой энергии) × 96,754 % (доля расходов на потребительский рынок) × 1,058 (ИПЦ 2023/2022) × 1,072 (ИПЦ 2024/2023) = </w:t>
      </w:r>
      <w:r w:rsidRPr="002C1237">
        <w:rPr>
          <w:b/>
          <w:snapToGrid w:val="0"/>
          <w:sz w:val="28"/>
          <w:szCs w:val="28"/>
        </w:rPr>
        <w:t>2 333 тыс. руб.</w:t>
      </w:r>
    </w:p>
    <w:p w14:paraId="23E9E49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5EF3321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Расходы в размере 214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32D4D13E" w14:textId="77777777" w:rsidR="002C1237" w:rsidRPr="002C1237" w:rsidRDefault="002C1237" w:rsidP="002C1237">
      <w:pPr>
        <w:ind w:firstLine="709"/>
        <w:jc w:val="both"/>
        <w:rPr>
          <w:snapToGrid w:val="0"/>
          <w:sz w:val="28"/>
          <w:szCs w:val="28"/>
        </w:rPr>
      </w:pPr>
    </w:p>
    <w:p w14:paraId="296BFA83" w14:textId="77777777" w:rsidR="002C1237" w:rsidRPr="002C1237" w:rsidRDefault="002C1237" w:rsidP="002C1237">
      <w:pPr>
        <w:keepNext/>
        <w:keepLines/>
        <w:jc w:val="center"/>
        <w:outlineLvl w:val="1"/>
        <w:rPr>
          <w:rFonts w:eastAsia="Calibri"/>
          <w:b/>
          <w:sz w:val="28"/>
          <w:szCs w:val="20"/>
          <w:lang w:eastAsia="en-US"/>
        </w:rPr>
      </w:pPr>
      <w:bookmarkStart w:id="289" w:name="_Toc147759823"/>
      <w:r w:rsidRPr="002C1237">
        <w:rPr>
          <w:rFonts w:eastAsia="Calibri"/>
          <w:b/>
          <w:sz w:val="28"/>
          <w:szCs w:val="28"/>
          <w:lang w:eastAsia="en-US"/>
        </w:rPr>
        <w:t>5.2.3.5. Отчисления на социальные нужды</w:t>
      </w:r>
      <w:bookmarkEnd w:id="289"/>
    </w:p>
    <w:p w14:paraId="2E7635E7" w14:textId="77777777" w:rsidR="002C1237" w:rsidRPr="002C1237" w:rsidRDefault="002C1237" w:rsidP="002C1237">
      <w:pPr>
        <w:ind w:firstLine="709"/>
        <w:jc w:val="both"/>
        <w:rPr>
          <w:snapToGrid w:val="0"/>
          <w:sz w:val="28"/>
          <w:szCs w:val="28"/>
        </w:rPr>
      </w:pPr>
    </w:p>
    <w:p w14:paraId="07FEAF3F" w14:textId="77777777" w:rsidR="002C1237" w:rsidRPr="002C1237" w:rsidRDefault="002C1237" w:rsidP="002C1237">
      <w:pPr>
        <w:ind w:firstLine="709"/>
        <w:jc w:val="both"/>
        <w:rPr>
          <w:snapToGrid w:val="0"/>
          <w:sz w:val="28"/>
          <w:szCs w:val="28"/>
        </w:rPr>
      </w:pPr>
      <w:r w:rsidRPr="002C1237">
        <w:rPr>
          <w:snapToGrid w:val="0"/>
          <w:sz w:val="28"/>
          <w:szCs w:val="28"/>
        </w:rPr>
        <w:t>В расходы по статье «Отчисления на социальные нужды» включаются:</w:t>
      </w:r>
    </w:p>
    <w:p w14:paraId="5095AC92" w14:textId="77777777" w:rsidR="002C1237" w:rsidRPr="002C1237" w:rsidRDefault="002C1237" w:rsidP="002C1237">
      <w:pPr>
        <w:ind w:firstLine="709"/>
        <w:jc w:val="both"/>
        <w:rPr>
          <w:snapToGrid w:val="0"/>
          <w:sz w:val="28"/>
          <w:szCs w:val="28"/>
        </w:rPr>
      </w:pPr>
      <w:r w:rsidRPr="002C1237">
        <w:rPr>
          <w:snapToGrid w:val="0"/>
          <w:sz w:val="28"/>
          <w:szCs w:val="28"/>
        </w:rPr>
        <w:t xml:space="preserve">- сумма страховых взносов в соответствии со ст. 425, 427 Налогового кодекса Российской Федерации (часть вторая) от 05.08.2000 № 117-ФЗ </w:t>
      </w:r>
      <w:r w:rsidRPr="002C1237">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90A4F15" w14:textId="77777777" w:rsidR="002C1237" w:rsidRPr="002C1237" w:rsidRDefault="002C1237" w:rsidP="002C1237">
      <w:pPr>
        <w:ind w:firstLine="709"/>
        <w:jc w:val="both"/>
        <w:rPr>
          <w:snapToGrid w:val="0"/>
          <w:sz w:val="28"/>
          <w:szCs w:val="28"/>
        </w:rPr>
      </w:pPr>
      <w:r w:rsidRPr="002C1237">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2C1237">
        <w:rPr>
          <w:snapToGrid w:val="0"/>
          <w:sz w:val="28"/>
          <w:szCs w:val="28"/>
        </w:rPr>
        <w:br/>
        <w:t>(в зависимости от опасности или вредности труда, в данном случае 0 %);</w:t>
      </w:r>
    </w:p>
    <w:p w14:paraId="3B889DA3" w14:textId="77777777" w:rsidR="002C1237" w:rsidRPr="002C1237" w:rsidRDefault="002C1237" w:rsidP="002C1237">
      <w:pPr>
        <w:ind w:firstLine="709"/>
        <w:jc w:val="both"/>
        <w:rPr>
          <w:snapToGrid w:val="0"/>
          <w:sz w:val="28"/>
          <w:szCs w:val="28"/>
        </w:rPr>
      </w:pPr>
      <w:r w:rsidRPr="002C1237">
        <w:rPr>
          <w:snapToGrid w:val="0"/>
          <w:sz w:val="28"/>
          <w:szCs w:val="28"/>
        </w:rPr>
        <w:t xml:space="preserve">- сумма страховых взносов на обязательное социальное страхование </w:t>
      </w:r>
      <w:r w:rsidRPr="002C1237">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03145B39" w14:textId="77777777" w:rsidR="002C1237" w:rsidRPr="002C1237" w:rsidRDefault="002C1237" w:rsidP="002C1237">
      <w:pPr>
        <w:ind w:firstLine="709"/>
        <w:jc w:val="both"/>
        <w:rPr>
          <w:snapToGrid w:val="0"/>
          <w:sz w:val="28"/>
          <w:szCs w:val="28"/>
        </w:rPr>
      </w:pPr>
      <w:r w:rsidRPr="002C1237">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3EFC477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351 тыс. руб. </w:t>
      </w:r>
    </w:p>
    <w:p w14:paraId="6F4F5F93"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обоснованный размер отчислений на социальные нужды составил:</w:t>
      </w:r>
    </w:p>
    <w:p w14:paraId="53128117" w14:textId="77777777" w:rsidR="002C1237" w:rsidRPr="002C1237" w:rsidRDefault="002C1237" w:rsidP="002C1237">
      <w:pPr>
        <w:ind w:firstLine="709"/>
        <w:jc w:val="both"/>
        <w:rPr>
          <w:snapToGrid w:val="0"/>
          <w:sz w:val="28"/>
          <w:szCs w:val="28"/>
        </w:rPr>
      </w:pPr>
      <w:r w:rsidRPr="002C1237">
        <w:rPr>
          <w:snapToGrid w:val="0"/>
          <w:sz w:val="28"/>
          <w:szCs w:val="28"/>
        </w:rPr>
        <w:t xml:space="preserve">852 тыс. руб. (ФОТ на производство тепловой энергии) × 30,2 % (размер социальных отчислений) = </w:t>
      </w:r>
      <w:r w:rsidRPr="002C1237">
        <w:rPr>
          <w:b/>
          <w:snapToGrid w:val="0"/>
          <w:sz w:val="28"/>
          <w:szCs w:val="28"/>
        </w:rPr>
        <w:t>257 тыс. руб.</w:t>
      </w:r>
    </w:p>
    <w:p w14:paraId="07EF1E6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7B6E477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94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50B83EE0" w14:textId="77777777" w:rsidR="002C1237" w:rsidRPr="002C1237" w:rsidRDefault="002C1237" w:rsidP="002C1237">
      <w:pPr>
        <w:ind w:firstLine="709"/>
        <w:jc w:val="both"/>
        <w:rPr>
          <w:snapToGrid w:val="0"/>
          <w:sz w:val="28"/>
          <w:szCs w:val="28"/>
        </w:rPr>
      </w:pPr>
    </w:p>
    <w:p w14:paraId="4750FC74" w14:textId="77777777" w:rsidR="002C1237" w:rsidRPr="002C1237" w:rsidRDefault="002C1237" w:rsidP="002C1237">
      <w:pPr>
        <w:ind w:firstLine="709"/>
        <w:jc w:val="both"/>
        <w:rPr>
          <w:rFonts w:eastAsia="Calibri"/>
          <w:b/>
          <w:sz w:val="28"/>
          <w:szCs w:val="28"/>
          <w:lang w:eastAsia="en-US"/>
        </w:rPr>
      </w:pPr>
      <w:bookmarkStart w:id="290" w:name="_Toc147759824"/>
      <w:r w:rsidRPr="002C1237">
        <w:rPr>
          <w:snapToGrid w:val="0"/>
          <w:sz w:val="28"/>
          <w:szCs w:val="28"/>
        </w:rPr>
        <w:br w:type="page"/>
      </w:r>
    </w:p>
    <w:p w14:paraId="08F1C942"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lastRenderedPageBreak/>
        <w:t>5.2.3.6. Амортизация основных средств и нематериальных активов</w:t>
      </w:r>
      <w:bookmarkEnd w:id="290"/>
    </w:p>
    <w:p w14:paraId="3EC297A8" w14:textId="77777777" w:rsidR="002C1237" w:rsidRPr="002C1237" w:rsidRDefault="002C1237" w:rsidP="002C1237">
      <w:pPr>
        <w:tabs>
          <w:tab w:val="left" w:pos="1890"/>
        </w:tabs>
        <w:ind w:firstLine="709"/>
        <w:jc w:val="both"/>
        <w:rPr>
          <w:snapToGrid w:val="0"/>
          <w:sz w:val="28"/>
          <w:szCs w:val="28"/>
        </w:rPr>
      </w:pPr>
    </w:p>
    <w:p w14:paraId="4A40E81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6 759 тыс. руб. </w:t>
      </w:r>
    </w:p>
    <w:p w14:paraId="37148EF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ABCDCE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Расчет амортизационных отчислений ООО «</w:t>
      </w:r>
      <w:proofErr w:type="spellStart"/>
      <w:r w:rsidRPr="002C1237">
        <w:rPr>
          <w:snapToGrid w:val="0"/>
          <w:sz w:val="28"/>
          <w:szCs w:val="28"/>
        </w:rPr>
        <w:t>ЭнергоТранзит</w:t>
      </w:r>
      <w:proofErr w:type="spellEnd"/>
      <w:r w:rsidRPr="002C1237">
        <w:rPr>
          <w:snapToGrid w:val="0"/>
          <w:sz w:val="28"/>
          <w:szCs w:val="28"/>
        </w:rPr>
        <w:t xml:space="preserve">» в части производства тепловой энергии теплоисточником ЦТЭЦ 2023 – 2028 годы на сумму </w:t>
      </w:r>
      <w:r w:rsidRPr="002C1237">
        <w:rPr>
          <w:b/>
          <w:snapToGrid w:val="0"/>
          <w:sz w:val="28"/>
          <w:szCs w:val="28"/>
        </w:rPr>
        <w:t>6 519 тыс. руб.</w:t>
      </w:r>
      <w:r w:rsidRPr="002C1237">
        <w:rPr>
          <w:snapToGrid w:val="0"/>
          <w:sz w:val="28"/>
          <w:szCs w:val="28"/>
        </w:rPr>
        <w:t xml:space="preserve"> (стр. 1 том 8.3). Эксперты проверили представленный расчет и согласились с его правильностью.</w:t>
      </w:r>
    </w:p>
    <w:p w14:paraId="2A72DDC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13B3426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240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5F0685B0" w14:textId="77777777" w:rsidR="002C1237" w:rsidRPr="002C1237" w:rsidRDefault="002C1237" w:rsidP="002C1237">
      <w:pPr>
        <w:tabs>
          <w:tab w:val="left" w:pos="1890"/>
        </w:tabs>
        <w:ind w:firstLine="709"/>
        <w:jc w:val="both"/>
        <w:rPr>
          <w:snapToGrid w:val="0"/>
          <w:sz w:val="28"/>
          <w:szCs w:val="28"/>
        </w:rPr>
      </w:pPr>
    </w:p>
    <w:p w14:paraId="184393D8"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5.2.3.7. Расходы на выплаты по договорам займа и кредитным договорам, включая проценты по ним</w:t>
      </w:r>
    </w:p>
    <w:p w14:paraId="738B9650" w14:textId="77777777" w:rsidR="002C1237" w:rsidRPr="002C1237" w:rsidRDefault="002C1237" w:rsidP="002C1237">
      <w:pPr>
        <w:tabs>
          <w:tab w:val="left" w:pos="1890"/>
        </w:tabs>
        <w:ind w:firstLine="709"/>
        <w:jc w:val="both"/>
        <w:rPr>
          <w:snapToGrid w:val="0"/>
          <w:sz w:val="28"/>
          <w:szCs w:val="28"/>
        </w:rPr>
      </w:pPr>
    </w:p>
    <w:p w14:paraId="4D127AE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18 000 тыс. руб. </w:t>
      </w:r>
    </w:p>
    <w:p w14:paraId="5901522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2BA378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Платежное поручение от 27.12.2019 Филиал центральный ПАО Банка «ФК ОТКРЫТИЕ» на сумму 80 000 тыс. руб. на выдачу кредита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(стр. 1 том 10.1).</w:t>
      </w:r>
    </w:p>
    <w:p w14:paraId="5CF206B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20.01.2020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3 136 тыс. руб. гашение основного долга (стр. 2 том 10.1).</w:t>
      </w:r>
    </w:p>
    <w:p w14:paraId="4BF7B8C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20.02.2020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2 962 тыс. руб. гашение основного долга (стр. 3 том 10.1).</w:t>
      </w:r>
    </w:p>
    <w:p w14:paraId="7978632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20.03.2020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3 044 тыс. руб. гашение основного долга (стр. 4 том 10.1).</w:t>
      </w:r>
    </w:p>
    <w:p w14:paraId="1A8116E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20.04.2020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3 025 тыс. руб. гашение основного долга (стр. 5 том 10.1).</w:t>
      </w:r>
    </w:p>
    <w:p w14:paraId="655965D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Платежное поручение от 20.05.2020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3 080 тыс. руб. гашение основного долга (стр. 6 том 10.1).</w:t>
      </w:r>
    </w:p>
    <w:p w14:paraId="31A446C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22.06.2020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3 046 тыс. руб. гашение основного долга (стр. 7 том 10.1).</w:t>
      </w:r>
    </w:p>
    <w:p w14:paraId="063C85E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20.07.2020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3 174 тыс. руб. гашение основного долга (стр. 8 том 10.1).</w:t>
      </w:r>
    </w:p>
    <w:p w14:paraId="5AE8E20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20.08.2020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3 137 тыс. руб. гашение основного долга (стр. 9 том 10.1).</w:t>
      </w:r>
    </w:p>
    <w:p w14:paraId="3334FA5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21.09.2020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3 152 тыс. руб. гашение основного долга (стр. 10 том 10.1).</w:t>
      </w:r>
    </w:p>
    <w:p w14:paraId="1274D1D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20.10.2020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3 247 тыс. руб. гашение основного долга (стр. 11 том 10.1).</w:t>
      </w:r>
    </w:p>
    <w:p w14:paraId="26A3171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20.11.2020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3 246 тыс. руб. гашение основного долга (стр. 12 том 10.1).</w:t>
      </w:r>
    </w:p>
    <w:p w14:paraId="59B8F1F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20.12.2020 из ООО «</w:t>
      </w:r>
      <w:proofErr w:type="spellStart"/>
      <w:r w:rsidRPr="002C1237">
        <w:rPr>
          <w:snapToGrid w:val="0"/>
          <w:sz w:val="28"/>
          <w:szCs w:val="28"/>
        </w:rPr>
        <w:t>ЭнергоТранзит</w:t>
      </w:r>
      <w:proofErr w:type="spellEnd"/>
      <w:r w:rsidRPr="002C1237">
        <w:rPr>
          <w:snapToGrid w:val="0"/>
          <w:sz w:val="28"/>
          <w:szCs w:val="28"/>
        </w:rPr>
        <w:t>» в Филиал центральный ПАО Банка «ФК ОТКРЫТИЕ» на сумму 3 283 тыс. руб. гашение основного долга (стр. 13 том 10.1).</w:t>
      </w:r>
    </w:p>
    <w:p w14:paraId="272693A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Справка от 18.08.2023 № б/н ПАО «ФИНАНСОВАЯ КОРПОРАЦИЯ ОТКРЫТИЕ» о том, что заемщик погасил за 2020 год (стр. 14 том 10.1): основной долг в сумме 37 532 тыс. руб., проценты в сумме 7 922 тыс. руб.</w:t>
      </w:r>
    </w:p>
    <w:p w14:paraId="0DFC279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Обороты счета 67.04 за 2020 год в разрезе уплаты процентов ПАО Банк «ФК Открытие» суммы процентов в размере 7 921 909,04 руб. (стр. 22 </w:t>
      </w:r>
      <w:r w:rsidRPr="002C1237">
        <w:rPr>
          <w:snapToGrid w:val="0"/>
          <w:sz w:val="28"/>
          <w:szCs w:val="28"/>
        </w:rPr>
        <w:br/>
        <w:t>том 10.1).</w:t>
      </w:r>
    </w:p>
    <w:p w14:paraId="1D88B51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Платежное поручение от 21.01.2020 из ООО «</w:t>
      </w:r>
      <w:proofErr w:type="spellStart"/>
      <w:r w:rsidRPr="002C1237">
        <w:rPr>
          <w:snapToGrid w:val="0"/>
          <w:sz w:val="28"/>
          <w:szCs w:val="28"/>
        </w:rPr>
        <w:t>ЭнергоТранзит</w:t>
      </w:r>
      <w:proofErr w:type="spellEnd"/>
      <w:r w:rsidRPr="002C1237">
        <w:rPr>
          <w:snapToGrid w:val="0"/>
          <w:sz w:val="28"/>
          <w:szCs w:val="28"/>
        </w:rPr>
        <w:t xml:space="preserve">» </w:t>
      </w:r>
      <w:r w:rsidRPr="002C1237">
        <w:rPr>
          <w:snapToGrid w:val="0"/>
          <w:sz w:val="28"/>
          <w:szCs w:val="28"/>
        </w:rPr>
        <w:br/>
        <w:t xml:space="preserve">в ООО «Газпром межрегионгаз Кемерово» на оплату по договору </w:t>
      </w:r>
      <w:r w:rsidRPr="002C1237">
        <w:rPr>
          <w:snapToGrid w:val="0"/>
          <w:sz w:val="28"/>
          <w:szCs w:val="28"/>
        </w:rPr>
        <w:br/>
        <w:t>№ 21-5-0427/19 от 16.10.2019 (стр. 26 том 10.1).</w:t>
      </w:r>
    </w:p>
    <w:p w14:paraId="2097DAE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Анализ движения денежных средств по периодам за 2020 год, </w:t>
      </w:r>
      <w:r w:rsidRPr="002C1237">
        <w:rPr>
          <w:b/>
          <w:snapToGrid w:val="0"/>
          <w:sz w:val="28"/>
          <w:szCs w:val="28"/>
        </w:rPr>
        <w:t>подписанный главным бухгалтером</w:t>
      </w:r>
      <w:r w:rsidRPr="002C1237">
        <w:rPr>
          <w:snapToGrid w:val="0"/>
          <w:sz w:val="28"/>
          <w:szCs w:val="28"/>
        </w:rPr>
        <w:t xml:space="preserve"> ООО «</w:t>
      </w:r>
      <w:proofErr w:type="spellStart"/>
      <w:r w:rsidRPr="002C1237">
        <w:rPr>
          <w:snapToGrid w:val="0"/>
          <w:sz w:val="28"/>
          <w:szCs w:val="28"/>
        </w:rPr>
        <w:t>ЭнергоТранзит</w:t>
      </w:r>
      <w:proofErr w:type="spellEnd"/>
      <w:r w:rsidRPr="002C1237">
        <w:rPr>
          <w:snapToGrid w:val="0"/>
          <w:sz w:val="28"/>
          <w:szCs w:val="28"/>
        </w:rPr>
        <w:t>» (</w:t>
      </w:r>
      <w:r w:rsidRPr="002C1237">
        <w:rPr>
          <w:b/>
          <w:snapToGrid w:val="0"/>
          <w:sz w:val="28"/>
          <w:szCs w:val="28"/>
        </w:rPr>
        <w:t>отсканированный бумажный документ</w:t>
      </w:r>
      <w:r w:rsidRPr="002C1237">
        <w:rPr>
          <w:snapToGrid w:val="0"/>
          <w:sz w:val="28"/>
          <w:szCs w:val="28"/>
        </w:rPr>
        <w:t xml:space="preserve">) (стр. 23 том 10.1), из которого видны суммы уплаты основного долга, сумм процентов, расчет максимальных процентов по ключевой ставке Банка России + 4 процентных пункта, оплата 80 000 000 руб. за газ по договору № 21-5-0427/19 от 16.10.2019 </w:t>
      </w:r>
      <w:r w:rsidRPr="002C1237">
        <w:rPr>
          <w:snapToGrid w:val="0"/>
          <w:sz w:val="28"/>
          <w:szCs w:val="28"/>
        </w:rPr>
        <w:br/>
        <w:t>в ООО «Газпром межрегионгаз Кемерово.</w:t>
      </w:r>
    </w:p>
    <w:p w14:paraId="7CB63F9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Анализ движения денежных средств по периодам за 2020 год,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w:t>
      </w:r>
      <w:r w:rsidRPr="002C1237">
        <w:rPr>
          <w:b/>
          <w:snapToGrid w:val="0"/>
          <w:sz w:val="28"/>
          <w:szCs w:val="28"/>
        </w:rPr>
        <w:t>электронная версия</w:t>
      </w:r>
      <w:r w:rsidRPr="002C1237">
        <w:rPr>
          <w:snapToGrid w:val="0"/>
          <w:sz w:val="28"/>
          <w:szCs w:val="28"/>
        </w:rPr>
        <w:t xml:space="preserve"> переведенная в PDF </w:t>
      </w:r>
      <w:r w:rsidRPr="002C1237">
        <w:rPr>
          <w:snapToGrid w:val="0"/>
          <w:sz w:val="28"/>
          <w:szCs w:val="28"/>
        </w:rPr>
        <w:br/>
        <w:t xml:space="preserve">для возможности прочтения данных) (стр. 23 том 10.1), из которого видны суммы уплаты основного долга, сумм процентов, расчет максимальных </w:t>
      </w:r>
      <w:r w:rsidRPr="002C1237">
        <w:rPr>
          <w:snapToGrid w:val="0"/>
          <w:sz w:val="28"/>
          <w:szCs w:val="28"/>
        </w:rPr>
        <w:lastRenderedPageBreak/>
        <w:t xml:space="preserve">процентов по ключевой ставке Банка России + 4 процентных пункта, оплата 80 000 000 руб. за газ по договору № 21-5-0427/19 от 16.10.2019 </w:t>
      </w:r>
      <w:r w:rsidRPr="002C1237">
        <w:rPr>
          <w:snapToGrid w:val="0"/>
          <w:sz w:val="28"/>
          <w:szCs w:val="28"/>
        </w:rPr>
        <w:br/>
        <w:t>в ООО «Газпром межрегионгаз Кемерово (стр. 25 том 10.1).</w:t>
      </w:r>
    </w:p>
    <w:p w14:paraId="76B3467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Из представленного документа видно, что на дату 21.01.2020 оплата </w:t>
      </w:r>
      <w:r w:rsidRPr="002C1237">
        <w:rPr>
          <w:snapToGrid w:val="0"/>
          <w:sz w:val="28"/>
          <w:szCs w:val="28"/>
        </w:rPr>
        <w:br/>
        <w:t>за газ в размере 100 000 000 руб. была возможна лишь с привлечением кредитных средств. Таким образом эксперты признают получение кредита экономически обоснованным.</w:t>
      </w:r>
    </w:p>
    <w:p w14:paraId="56A455A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документе представлен расчет </w:t>
      </w:r>
      <w:r w:rsidRPr="002C1237">
        <w:rPr>
          <w:b/>
          <w:snapToGrid w:val="0"/>
          <w:sz w:val="28"/>
          <w:szCs w:val="28"/>
        </w:rPr>
        <w:t>процентов</w:t>
      </w:r>
      <w:r w:rsidRPr="002C1237">
        <w:rPr>
          <w:snapToGrid w:val="0"/>
          <w:sz w:val="28"/>
          <w:szCs w:val="28"/>
        </w:rPr>
        <w:t xml:space="preserve"> в соответствии с пунктом 13 Основ ценообразования на сумму </w:t>
      </w:r>
      <w:r w:rsidRPr="002C1237">
        <w:rPr>
          <w:b/>
          <w:snapToGrid w:val="0"/>
          <w:sz w:val="28"/>
          <w:szCs w:val="28"/>
        </w:rPr>
        <w:t>5 612 тыс. руб.</w:t>
      </w:r>
      <w:r w:rsidRPr="002C1237">
        <w:rPr>
          <w:snapToGrid w:val="0"/>
          <w:sz w:val="28"/>
          <w:szCs w:val="28"/>
        </w:rPr>
        <w:t xml:space="preserve"> Эксперты проверили представленный расчет и согласились с его правильностью.</w:t>
      </w:r>
    </w:p>
    <w:p w14:paraId="797771B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указанную в расчете величину затрат экономически обоснованной и предлагают ее к включению в НВВ предприятия на 2024 год.</w:t>
      </w:r>
    </w:p>
    <w:p w14:paraId="765339B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12 388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71DA54EE" w14:textId="77777777" w:rsidR="002C1237" w:rsidRPr="002C1237" w:rsidRDefault="002C1237" w:rsidP="002C1237">
      <w:pPr>
        <w:tabs>
          <w:tab w:val="left" w:pos="1890"/>
        </w:tabs>
        <w:ind w:firstLine="709"/>
        <w:jc w:val="both"/>
        <w:rPr>
          <w:snapToGrid w:val="0"/>
          <w:sz w:val="28"/>
          <w:szCs w:val="28"/>
        </w:rPr>
      </w:pPr>
    </w:p>
    <w:p w14:paraId="5FF92FDC" w14:textId="77777777" w:rsidR="002C1237" w:rsidRPr="002C1237" w:rsidRDefault="002C1237" w:rsidP="002C1237">
      <w:pPr>
        <w:keepNext/>
        <w:keepLines/>
        <w:jc w:val="center"/>
        <w:outlineLvl w:val="1"/>
        <w:rPr>
          <w:rFonts w:eastAsia="Calibri"/>
          <w:b/>
          <w:sz w:val="28"/>
          <w:szCs w:val="20"/>
          <w:lang w:eastAsia="en-US"/>
        </w:rPr>
      </w:pPr>
      <w:bookmarkStart w:id="291" w:name="_Toc147759825"/>
      <w:r w:rsidRPr="002C1237">
        <w:rPr>
          <w:rFonts w:eastAsia="Calibri"/>
          <w:b/>
          <w:sz w:val="28"/>
          <w:szCs w:val="28"/>
          <w:lang w:eastAsia="en-US"/>
        </w:rPr>
        <w:t>5.2.3.8. Налог на прибыль</w:t>
      </w:r>
      <w:bookmarkEnd w:id="291"/>
    </w:p>
    <w:p w14:paraId="75ADFF6F" w14:textId="77777777" w:rsidR="002C1237" w:rsidRPr="002C1237" w:rsidRDefault="002C1237" w:rsidP="002C1237">
      <w:pPr>
        <w:ind w:firstLine="709"/>
        <w:jc w:val="both"/>
        <w:rPr>
          <w:snapToGrid w:val="0"/>
          <w:sz w:val="28"/>
          <w:szCs w:val="28"/>
        </w:rPr>
      </w:pPr>
    </w:p>
    <w:p w14:paraId="2F2D3079" w14:textId="77777777" w:rsidR="002C1237" w:rsidRPr="002C1237" w:rsidRDefault="002C1237" w:rsidP="002C1237">
      <w:pPr>
        <w:ind w:firstLine="709"/>
        <w:jc w:val="both"/>
        <w:rPr>
          <w:snapToGrid w:val="0"/>
          <w:sz w:val="28"/>
          <w:szCs w:val="28"/>
        </w:rPr>
      </w:pPr>
      <w:r w:rsidRPr="002C1237">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73A9623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31 736 тыс. руб.</w:t>
      </w:r>
    </w:p>
    <w:p w14:paraId="4429535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006EDA32" w14:textId="77777777" w:rsidR="002C1237" w:rsidRPr="002C1237" w:rsidRDefault="002C1237" w:rsidP="002C1237">
      <w:pPr>
        <w:tabs>
          <w:tab w:val="left" w:pos="1890"/>
        </w:tabs>
        <w:ind w:firstLine="709"/>
        <w:jc w:val="both"/>
        <w:rPr>
          <w:b/>
          <w:bCs/>
          <w:snapToGrid w:val="0"/>
          <w:sz w:val="28"/>
          <w:szCs w:val="28"/>
        </w:rPr>
      </w:pPr>
      <w:r w:rsidRPr="002C1237">
        <w:rPr>
          <w:snapToGrid w:val="0"/>
          <w:sz w:val="28"/>
          <w:szCs w:val="28"/>
        </w:rPr>
        <w:t xml:space="preserve">Размер налога на прибыль составляет: 63 174 тыс. руб. (нормативная прибыль) ÷ 0,8 (проведение к размеру прибыли до налогообложения) × 0,2 (налог на прибыль) = </w:t>
      </w:r>
      <w:r w:rsidRPr="002C1237">
        <w:rPr>
          <w:b/>
          <w:bCs/>
          <w:snapToGrid w:val="0"/>
          <w:sz w:val="28"/>
          <w:szCs w:val="28"/>
        </w:rPr>
        <w:t>15 794 тыс. руб.</w:t>
      </w:r>
    </w:p>
    <w:p w14:paraId="37B55C5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43A588C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15 942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407DC8B6" w14:textId="77777777" w:rsidR="002C1237" w:rsidRPr="002C1237" w:rsidRDefault="002C1237" w:rsidP="002C1237">
      <w:pPr>
        <w:tabs>
          <w:tab w:val="left" w:pos="1890"/>
        </w:tabs>
        <w:ind w:firstLine="709"/>
        <w:jc w:val="both"/>
        <w:rPr>
          <w:snapToGrid w:val="0"/>
          <w:sz w:val="28"/>
          <w:szCs w:val="28"/>
        </w:rPr>
      </w:pPr>
    </w:p>
    <w:p w14:paraId="3489B659"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t>Расчет неподконтрольных расходов приведен в таблице 5.</w:t>
      </w:r>
    </w:p>
    <w:p w14:paraId="22255212" w14:textId="77777777" w:rsidR="002C1237" w:rsidRPr="002C1237" w:rsidRDefault="002C1237" w:rsidP="002C1237">
      <w:pPr>
        <w:ind w:firstLine="851"/>
        <w:jc w:val="both"/>
        <w:rPr>
          <w:snapToGrid w:val="0"/>
          <w:sz w:val="28"/>
          <w:szCs w:val="28"/>
        </w:rPr>
      </w:pPr>
    </w:p>
    <w:p w14:paraId="0CCA38EF" w14:textId="77777777" w:rsidR="002C1237" w:rsidRPr="002C1237" w:rsidRDefault="002C1237" w:rsidP="002C1237">
      <w:pPr>
        <w:numPr>
          <w:ilvl w:val="0"/>
          <w:numId w:val="28"/>
        </w:numPr>
        <w:ind w:right="-425"/>
        <w:jc w:val="right"/>
        <w:rPr>
          <w:snapToGrid w:val="0"/>
          <w:color w:val="FF0000"/>
          <w:sz w:val="28"/>
          <w:szCs w:val="28"/>
        </w:rPr>
      </w:pPr>
      <w:r w:rsidRPr="002C1237">
        <w:rPr>
          <w:snapToGrid w:val="0"/>
          <w:sz w:val="28"/>
          <w:szCs w:val="28"/>
        </w:rPr>
        <w:br w:type="page"/>
      </w:r>
    </w:p>
    <w:p w14:paraId="44F6EBBC"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4FBE6D01" w14:textId="77777777" w:rsidR="002C1237" w:rsidRPr="002C1237" w:rsidRDefault="002C1237" w:rsidP="002C1237">
      <w:pPr>
        <w:jc w:val="center"/>
        <w:rPr>
          <w:b/>
          <w:snapToGrid w:val="0"/>
          <w:sz w:val="28"/>
        </w:rPr>
      </w:pPr>
      <w:r w:rsidRPr="002C1237">
        <w:rPr>
          <w:b/>
          <w:snapToGrid w:val="0"/>
          <w:sz w:val="28"/>
        </w:rPr>
        <w:t>Реестр неподконтрольных расходов</w:t>
      </w:r>
    </w:p>
    <w:p w14:paraId="576893CE" w14:textId="77777777" w:rsidR="002C1237" w:rsidRPr="002C1237" w:rsidRDefault="002C1237" w:rsidP="002C1237">
      <w:pPr>
        <w:jc w:val="center"/>
        <w:rPr>
          <w:snapToGrid w:val="0"/>
          <w:sz w:val="28"/>
        </w:rPr>
      </w:pPr>
      <w:r w:rsidRPr="002C1237">
        <w:rPr>
          <w:snapToGrid w:val="0"/>
          <w:sz w:val="28"/>
        </w:rPr>
        <w:t>(приложение 5.3 к Методическим указаниям)</w:t>
      </w:r>
    </w:p>
    <w:p w14:paraId="61FB3ADF" w14:textId="77777777" w:rsidR="002C1237" w:rsidRPr="002C1237" w:rsidRDefault="002C1237" w:rsidP="002C1237">
      <w:pPr>
        <w:jc w:val="right"/>
        <w:rPr>
          <w:snapToGrid w:val="0"/>
          <w:szCs w:val="28"/>
        </w:rPr>
      </w:pPr>
      <w:r w:rsidRPr="002C1237">
        <w:rPr>
          <w:snapToGrid w:val="0"/>
          <w:szCs w:val="28"/>
        </w:rPr>
        <w:t>тыс. руб.</w:t>
      </w:r>
    </w:p>
    <w:tbl>
      <w:tblPr>
        <w:tblW w:w="102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74"/>
        <w:gridCol w:w="1049"/>
        <w:gridCol w:w="1049"/>
        <w:gridCol w:w="1049"/>
        <w:gridCol w:w="1049"/>
        <w:gridCol w:w="1049"/>
      </w:tblGrid>
      <w:tr w:rsidR="002C1237" w:rsidRPr="002C1237" w14:paraId="124928E2" w14:textId="77777777" w:rsidTr="00E8485B">
        <w:trPr>
          <w:trHeight w:val="360"/>
        </w:trPr>
        <w:tc>
          <w:tcPr>
            <w:tcW w:w="817" w:type="dxa"/>
            <w:vMerge w:val="restart"/>
            <w:shd w:val="clear" w:color="auto" w:fill="auto"/>
            <w:vAlign w:val="center"/>
            <w:hideMark/>
          </w:tcPr>
          <w:p w14:paraId="7E0E7292" w14:textId="77777777" w:rsidR="002C1237" w:rsidRPr="002C1237" w:rsidRDefault="002C1237" w:rsidP="002C1237">
            <w:pPr>
              <w:jc w:val="center"/>
              <w:rPr>
                <w:snapToGrid w:val="0"/>
                <w:szCs w:val="26"/>
              </w:rPr>
            </w:pPr>
            <w:r w:rsidRPr="002C1237">
              <w:rPr>
                <w:snapToGrid w:val="0"/>
                <w:szCs w:val="26"/>
              </w:rPr>
              <w:t>№ п/п</w:t>
            </w:r>
          </w:p>
        </w:tc>
        <w:tc>
          <w:tcPr>
            <w:tcW w:w="4174" w:type="dxa"/>
            <w:vMerge w:val="restart"/>
            <w:shd w:val="clear" w:color="auto" w:fill="auto"/>
            <w:vAlign w:val="center"/>
            <w:hideMark/>
          </w:tcPr>
          <w:p w14:paraId="0B4E4B05" w14:textId="77777777" w:rsidR="002C1237" w:rsidRPr="002C1237" w:rsidRDefault="002C1237" w:rsidP="002C1237">
            <w:pPr>
              <w:jc w:val="center"/>
              <w:rPr>
                <w:snapToGrid w:val="0"/>
                <w:szCs w:val="26"/>
              </w:rPr>
            </w:pPr>
            <w:r w:rsidRPr="002C1237">
              <w:rPr>
                <w:snapToGrid w:val="0"/>
                <w:szCs w:val="26"/>
              </w:rPr>
              <w:t>Наименование расхода</w:t>
            </w:r>
          </w:p>
        </w:tc>
        <w:tc>
          <w:tcPr>
            <w:tcW w:w="5245" w:type="dxa"/>
            <w:gridSpan w:val="5"/>
          </w:tcPr>
          <w:p w14:paraId="55A0BB95" w14:textId="77777777" w:rsidR="002C1237" w:rsidRPr="002C1237" w:rsidRDefault="002C1237" w:rsidP="002C1237">
            <w:pPr>
              <w:jc w:val="center"/>
              <w:rPr>
                <w:snapToGrid w:val="0"/>
                <w:szCs w:val="26"/>
              </w:rPr>
            </w:pPr>
            <w:r w:rsidRPr="002C1237">
              <w:rPr>
                <w:snapToGrid w:val="0"/>
                <w:szCs w:val="26"/>
              </w:rPr>
              <w:t>Предложение экспертов</w:t>
            </w:r>
          </w:p>
        </w:tc>
      </w:tr>
      <w:tr w:rsidR="002C1237" w:rsidRPr="002C1237" w14:paraId="48A86023" w14:textId="77777777" w:rsidTr="00E8485B">
        <w:trPr>
          <w:trHeight w:val="360"/>
        </w:trPr>
        <w:tc>
          <w:tcPr>
            <w:tcW w:w="817" w:type="dxa"/>
            <w:vMerge/>
            <w:shd w:val="clear" w:color="auto" w:fill="auto"/>
            <w:vAlign w:val="center"/>
            <w:hideMark/>
          </w:tcPr>
          <w:p w14:paraId="1BB23335" w14:textId="77777777" w:rsidR="002C1237" w:rsidRPr="002C1237" w:rsidRDefault="002C1237" w:rsidP="002C1237">
            <w:pPr>
              <w:jc w:val="center"/>
              <w:rPr>
                <w:snapToGrid w:val="0"/>
                <w:szCs w:val="26"/>
              </w:rPr>
            </w:pPr>
          </w:p>
        </w:tc>
        <w:tc>
          <w:tcPr>
            <w:tcW w:w="4174" w:type="dxa"/>
            <w:vMerge/>
            <w:shd w:val="clear" w:color="auto" w:fill="auto"/>
            <w:vAlign w:val="center"/>
            <w:hideMark/>
          </w:tcPr>
          <w:p w14:paraId="1E632836" w14:textId="77777777" w:rsidR="002C1237" w:rsidRPr="002C1237" w:rsidRDefault="002C1237" w:rsidP="002C1237">
            <w:pPr>
              <w:jc w:val="center"/>
              <w:rPr>
                <w:snapToGrid w:val="0"/>
                <w:szCs w:val="26"/>
              </w:rPr>
            </w:pPr>
          </w:p>
        </w:tc>
        <w:tc>
          <w:tcPr>
            <w:tcW w:w="1049" w:type="dxa"/>
            <w:vAlign w:val="center"/>
          </w:tcPr>
          <w:p w14:paraId="5D0A5CAF" w14:textId="77777777" w:rsidR="002C1237" w:rsidRPr="002C1237" w:rsidRDefault="002C1237" w:rsidP="002C1237">
            <w:pPr>
              <w:jc w:val="center"/>
              <w:rPr>
                <w:snapToGrid w:val="0"/>
                <w:szCs w:val="28"/>
              </w:rPr>
            </w:pPr>
            <w:r w:rsidRPr="002C1237">
              <w:rPr>
                <w:snapToGrid w:val="0"/>
                <w:szCs w:val="28"/>
              </w:rPr>
              <w:t>2024</w:t>
            </w:r>
          </w:p>
        </w:tc>
        <w:tc>
          <w:tcPr>
            <w:tcW w:w="1049" w:type="dxa"/>
            <w:shd w:val="clear" w:color="auto" w:fill="auto"/>
            <w:vAlign w:val="center"/>
          </w:tcPr>
          <w:p w14:paraId="719280D6" w14:textId="77777777" w:rsidR="002C1237" w:rsidRPr="002C1237" w:rsidRDefault="002C1237" w:rsidP="002C1237">
            <w:pPr>
              <w:jc w:val="center"/>
              <w:rPr>
                <w:snapToGrid w:val="0"/>
                <w:szCs w:val="28"/>
              </w:rPr>
            </w:pPr>
            <w:r w:rsidRPr="002C1237">
              <w:rPr>
                <w:snapToGrid w:val="0"/>
                <w:szCs w:val="28"/>
              </w:rPr>
              <w:t>2025</w:t>
            </w:r>
          </w:p>
        </w:tc>
        <w:tc>
          <w:tcPr>
            <w:tcW w:w="1049" w:type="dxa"/>
            <w:vAlign w:val="center"/>
          </w:tcPr>
          <w:p w14:paraId="1C6574BA" w14:textId="77777777" w:rsidR="002C1237" w:rsidRPr="002C1237" w:rsidRDefault="002C1237" w:rsidP="002C1237">
            <w:pPr>
              <w:jc w:val="center"/>
              <w:rPr>
                <w:snapToGrid w:val="0"/>
                <w:szCs w:val="28"/>
              </w:rPr>
            </w:pPr>
            <w:r w:rsidRPr="002C1237">
              <w:rPr>
                <w:snapToGrid w:val="0"/>
                <w:szCs w:val="28"/>
              </w:rPr>
              <w:t>2026</w:t>
            </w:r>
          </w:p>
        </w:tc>
        <w:tc>
          <w:tcPr>
            <w:tcW w:w="1049" w:type="dxa"/>
            <w:shd w:val="clear" w:color="auto" w:fill="auto"/>
            <w:vAlign w:val="center"/>
          </w:tcPr>
          <w:p w14:paraId="7B3BB518" w14:textId="77777777" w:rsidR="002C1237" w:rsidRPr="002C1237" w:rsidRDefault="002C1237" w:rsidP="002C1237">
            <w:pPr>
              <w:jc w:val="center"/>
              <w:rPr>
                <w:snapToGrid w:val="0"/>
                <w:szCs w:val="28"/>
              </w:rPr>
            </w:pPr>
            <w:r w:rsidRPr="002C1237">
              <w:rPr>
                <w:snapToGrid w:val="0"/>
                <w:szCs w:val="28"/>
              </w:rPr>
              <w:t>2027</w:t>
            </w:r>
          </w:p>
        </w:tc>
        <w:tc>
          <w:tcPr>
            <w:tcW w:w="1049" w:type="dxa"/>
            <w:shd w:val="clear" w:color="auto" w:fill="auto"/>
            <w:vAlign w:val="center"/>
          </w:tcPr>
          <w:p w14:paraId="3C9F5C65"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2730FB95" w14:textId="77777777" w:rsidTr="00E8485B">
        <w:trPr>
          <w:trHeight w:val="806"/>
        </w:trPr>
        <w:tc>
          <w:tcPr>
            <w:tcW w:w="817" w:type="dxa"/>
            <w:shd w:val="clear" w:color="auto" w:fill="auto"/>
            <w:noWrap/>
            <w:vAlign w:val="center"/>
            <w:hideMark/>
          </w:tcPr>
          <w:p w14:paraId="7E7D098F" w14:textId="77777777" w:rsidR="002C1237" w:rsidRPr="002C1237" w:rsidRDefault="002C1237" w:rsidP="002C1237">
            <w:pPr>
              <w:jc w:val="center"/>
              <w:rPr>
                <w:snapToGrid w:val="0"/>
                <w:szCs w:val="26"/>
              </w:rPr>
            </w:pPr>
            <w:r w:rsidRPr="002C1237">
              <w:rPr>
                <w:snapToGrid w:val="0"/>
                <w:szCs w:val="26"/>
              </w:rPr>
              <w:t>1.1</w:t>
            </w:r>
          </w:p>
        </w:tc>
        <w:tc>
          <w:tcPr>
            <w:tcW w:w="4174" w:type="dxa"/>
            <w:shd w:val="clear" w:color="auto" w:fill="auto"/>
            <w:vAlign w:val="center"/>
            <w:hideMark/>
          </w:tcPr>
          <w:p w14:paraId="1DE4B3E7" w14:textId="77777777" w:rsidR="002C1237" w:rsidRPr="002C1237" w:rsidRDefault="002C1237" w:rsidP="002C1237">
            <w:pPr>
              <w:rPr>
                <w:snapToGrid w:val="0"/>
                <w:szCs w:val="26"/>
              </w:rPr>
            </w:pPr>
            <w:r w:rsidRPr="002C1237">
              <w:rPr>
                <w:snapToGrid w:val="0"/>
                <w:szCs w:val="26"/>
              </w:rPr>
              <w:t>Расходы на оплату услуг, оказываемых организациями, осуществляющими регулируемые виды деятельности</w:t>
            </w:r>
          </w:p>
        </w:tc>
        <w:tc>
          <w:tcPr>
            <w:tcW w:w="1049" w:type="dxa"/>
            <w:vAlign w:val="center"/>
          </w:tcPr>
          <w:p w14:paraId="69D66F9F"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62850445" w14:textId="77777777" w:rsidR="002C1237" w:rsidRPr="002C1237" w:rsidRDefault="002C1237" w:rsidP="002C1237">
            <w:pPr>
              <w:jc w:val="center"/>
              <w:rPr>
                <w:snapToGrid w:val="0"/>
                <w:szCs w:val="28"/>
              </w:rPr>
            </w:pPr>
            <w:r w:rsidRPr="002C1237">
              <w:rPr>
                <w:snapToGrid w:val="0"/>
                <w:szCs w:val="28"/>
              </w:rPr>
              <w:t>0</w:t>
            </w:r>
          </w:p>
        </w:tc>
        <w:tc>
          <w:tcPr>
            <w:tcW w:w="1049" w:type="dxa"/>
            <w:vAlign w:val="center"/>
          </w:tcPr>
          <w:p w14:paraId="2401BF48"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7213FC6D"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03C7E88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AFB1683" w14:textId="77777777" w:rsidTr="00E8485B">
        <w:trPr>
          <w:trHeight w:val="360"/>
        </w:trPr>
        <w:tc>
          <w:tcPr>
            <w:tcW w:w="817" w:type="dxa"/>
            <w:shd w:val="clear" w:color="auto" w:fill="auto"/>
            <w:noWrap/>
            <w:vAlign w:val="center"/>
            <w:hideMark/>
          </w:tcPr>
          <w:p w14:paraId="1D3049DD" w14:textId="77777777" w:rsidR="002C1237" w:rsidRPr="002C1237" w:rsidRDefault="002C1237" w:rsidP="002C1237">
            <w:pPr>
              <w:jc w:val="center"/>
              <w:rPr>
                <w:snapToGrid w:val="0"/>
                <w:szCs w:val="26"/>
              </w:rPr>
            </w:pPr>
            <w:r w:rsidRPr="002C1237">
              <w:rPr>
                <w:snapToGrid w:val="0"/>
                <w:szCs w:val="26"/>
              </w:rPr>
              <w:t>1.2</w:t>
            </w:r>
          </w:p>
        </w:tc>
        <w:tc>
          <w:tcPr>
            <w:tcW w:w="4174" w:type="dxa"/>
            <w:shd w:val="clear" w:color="auto" w:fill="auto"/>
            <w:noWrap/>
            <w:vAlign w:val="center"/>
            <w:hideMark/>
          </w:tcPr>
          <w:p w14:paraId="608E68BE" w14:textId="77777777" w:rsidR="002C1237" w:rsidRPr="002C1237" w:rsidRDefault="002C1237" w:rsidP="002C1237">
            <w:pPr>
              <w:rPr>
                <w:snapToGrid w:val="0"/>
                <w:szCs w:val="26"/>
              </w:rPr>
            </w:pPr>
            <w:r w:rsidRPr="002C1237">
              <w:rPr>
                <w:snapToGrid w:val="0"/>
                <w:szCs w:val="26"/>
              </w:rPr>
              <w:t>Арендная плата</w:t>
            </w:r>
          </w:p>
        </w:tc>
        <w:tc>
          <w:tcPr>
            <w:tcW w:w="1049" w:type="dxa"/>
            <w:vAlign w:val="center"/>
          </w:tcPr>
          <w:p w14:paraId="52552979" w14:textId="77777777" w:rsidR="002C1237" w:rsidRPr="002C1237" w:rsidRDefault="002C1237" w:rsidP="002C1237">
            <w:pPr>
              <w:jc w:val="center"/>
              <w:rPr>
                <w:snapToGrid w:val="0"/>
                <w:szCs w:val="28"/>
              </w:rPr>
            </w:pPr>
            <w:r w:rsidRPr="002C1237">
              <w:rPr>
                <w:snapToGrid w:val="0"/>
                <w:szCs w:val="28"/>
              </w:rPr>
              <w:t>12 479</w:t>
            </w:r>
          </w:p>
        </w:tc>
        <w:tc>
          <w:tcPr>
            <w:tcW w:w="1049" w:type="dxa"/>
            <w:shd w:val="clear" w:color="auto" w:fill="auto"/>
            <w:noWrap/>
            <w:vAlign w:val="center"/>
          </w:tcPr>
          <w:p w14:paraId="2824E8BD" w14:textId="77777777" w:rsidR="002C1237" w:rsidRPr="002C1237" w:rsidRDefault="002C1237" w:rsidP="002C1237">
            <w:pPr>
              <w:jc w:val="center"/>
              <w:rPr>
                <w:snapToGrid w:val="0"/>
                <w:szCs w:val="28"/>
              </w:rPr>
            </w:pPr>
            <w:r w:rsidRPr="002C1237">
              <w:rPr>
                <w:snapToGrid w:val="0"/>
                <w:szCs w:val="28"/>
              </w:rPr>
              <w:t>12 479</w:t>
            </w:r>
          </w:p>
        </w:tc>
        <w:tc>
          <w:tcPr>
            <w:tcW w:w="1049" w:type="dxa"/>
            <w:vAlign w:val="center"/>
          </w:tcPr>
          <w:p w14:paraId="2B017613" w14:textId="77777777" w:rsidR="002C1237" w:rsidRPr="002C1237" w:rsidRDefault="002C1237" w:rsidP="002C1237">
            <w:pPr>
              <w:jc w:val="center"/>
              <w:rPr>
                <w:snapToGrid w:val="0"/>
                <w:szCs w:val="28"/>
              </w:rPr>
            </w:pPr>
            <w:r w:rsidRPr="002C1237">
              <w:rPr>
                <w:snapToGrid w:val="0"/>
                <w:szCs w:val="28"/>
              </w:rPr>
              <w:t>12 479</w:t>
            </w:r>
          </w:p>
        </w:tc>
        <w:tc>
          <w:tcPr>
            <w:tcW w:w="1049" w:type="dxa"/>
            <w:shd w:val="clear" w:color="auto" w:fill="auto"/>
            <w:noWrap/>
            <w:vAlign w:val="center"/>
          </w:tcPr>
          <w:p w14:paraId="721B8174" w14:textId="77777777" w:rsidR="002C1237" w:rsidRPr="002C1237" w:rsidRDefault="002C1237" w:rsidP="002C1237">
            <w:pPr>
              <w:jc w:val="center"/>
              <w:rPr>
                <w:snapToGrid w:val="0"/>
                <w:szCs w:val="28"/>
              </w:rPr>
            </w:pPr>
            <w:r w:rsidRPr="002C1237">
              <w:rPr>
                <w:snapToGrid w:val="0"/>
                <w:szCs w:val="28"/>
              </w:rPr>
              <w:t>12 479</w:t>
            </w:r>
          </w:p>
        </w:tc>
        <w:tc>
          <w:tcPr>
            <w:tcW w:w="1049" w:type="dxa"/>
            <w:shd w:val="clear" w:color="auto" w:fill="auto"/>
            <w:noWrap/>
            <w:vAlign w:val="center"/>
          </w:tcPr>
          <w:p w14:paraId="24423514" w14:textId="77777777" w:rsidR="002C1237" w:rsidRPr="002C1237" w:rsidRDefault="002C1237" w:rsidP="002C1237">
            <w:pPr>
              <w:jc w:val="center"/>
              <w:rPr>
                <w:snapToGrid w:val="0"/>
                <w:szCs w:val="28"/>
              </w:rPr>
            </w:pPr>
            <w:r w:rsidRPr="002C1237">
              <w:rPr>
                <w:snapToGrid w:val="0"/>
                <w:szCs w:val="28"/>
              </w:rPr>
              <w:t>12 479</w:t>
            </w:r>
          </w:p>
        </w:tc>
      </w:tr>
      <w:tr w:rsidR="002C1237" w:rsidRPr="002C1237" w14:paraId="0AF4E11D" w14:textId="77777777" w:rsidTr="00E8485B">
        <w:trPr>
          <w:trHeight w:val="360"/>
        </w:trPr>
        <w:tc>
          <w:tcPr>
            <w:tcW w:w="817" w:type="dxa"/>
            <w:shd w:val="clear" w:color="auto" w:fill="auto"/>
            <w:noWrap/>
            <w:vAlign w:val="center"/>
            <w:hideMark/>
          </w:tcPr>
          <w:p w14:paraId="2D9B55B1" w14:textId="77777777" w:rsidR="002C1237" w:rsidRPr="002C1237" w:rsidRDefault="002C1237" w:rsidP="002C1237">
            <w:pPr>
              <w:jc w:val="center"/>
              <w:rPr>
                <w:snapToGrid w:val="0"/>
                <w:szCs w:val="26"/>
              </w:rPr>
            </w:pPr>
            <w:r w:rsidRPr="002C1237">
              <w:rPr>
                <w:snapToGrid w:val="0"/>
                <w:szCs w:val="26"/>
              </w:rPr>
              <w:t>1.3</w:t>
            </w:r>
          </w:p>
        </w:tc>
        <w:tc>
          <w:tcPr>
            <w:tcW w:w="4174" w:type="dxa"/>
            <w:shd w:val="clear" w:color="auto" w:fill="auto"/>
            <w:noWrap/>
            <w:vAlign w:val="center"/>
            <w:hideMark/>
          </w:tcPr>
          <w:p w14:paraId="3B332052" w14:textId="77777777" w:rsidR="002C1237" w:rsidRPr="002C1237" w:rsidRDefault="002C1237" w:rsidP="002C1237">
            <w:pPr>
              <w:rPr>
                <w:snapToGrid w:val="0"/>
                <w:szCs w:val="26"/>
              </w:rPr>
            </w:pPr>
            <w:r w:rsidRPr="002C1237">
              <w:rPr>
                <w:snapToGrid w:val="0"/>
                <w:szCs w:val="26"/>
              </w:rPr>
              <w:t>Концессионная плата</w:t>
            </w:r>
          </w:p>
        </w:tc>
        <w:tc>
          <w:tcPr>
            <w:tcW w:w="1049" w:type="dxa"/>
            <w:vAlign w:val="center"/>
          </w:tcPr>
          <w:p w14:paraId="336BCC65"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498D1A07" w14:textId="77777777" w:rsidR="002C1237" w:rsidRPr="002C1237" w:rsidRDefault="002C1237" w:rsidP="002C1237">
            <w:pPr>
              <w:jc w:val="center"/>
              <w:rPr>
                <w:snapToGrid w:val="0"/>
                <w:szCs w:val="28"/>
              </w:rPr>
            </w:pPr>
            <w:r w:rsidRPr="002C1237">
              <w:rPr>
                <w:snapToGrid w:val="0"/>
                <w:szCs w:val="28"/>
              </w:rPr>
              <w:t>0</w:t>
            </w:r>
          </w:p>
        </w:tc>
        <w:tc>
          <w:tcPr>
            <w:tcW w:w="1049" w:type="dxa"/>
            <w:vAlign w:val="center"/>
          </w:tcPr>
          <w:p w14:paraId="452C687E"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53B17D78"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5B273A4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A8C0DA2" w14:textId="77777777" w:rsidTr="00E8485B">
        <w:trPr>
          <w:trHeight w:val="519"/>
        </w:trPr>
        <w:tc>
          <w:tcPr>
            <w:tcW w:w="817" w:type="dxa"/>
            <w:shd w:val="clear" w:color="auto" w:fill="auto"/>
            <w:noWrap/>
            <w:vAlign w:val="center"/>
            <w:hideMark/>
          </w:tcPr>
          <w:p w14:paraId="6F6CC50A" w14:textId="77777777" w:rsidR="002C1237" w:rsidRPr="002C1237" w:rsidRDefault="002C1237" w:rsidP="002C1237">
            <w:pPr>
              <w:jc w:val="center"/>
              <w:rPr>
                <w:snapToGrid w:val="0"/>
                <w:szCs w:val="26"/>
              </w:rPr>
            </w:pPr>
            <w:r w:rsidRPr="002C1237">
              <w:rPr>
                <w:snapToGrid w:val="0"/>
                <w:szCs w:val="26"/>
              </w:rPr>
              <w:t>1.4</w:t>
            </w:r>
          </w:p>
        </w:tc>
        <w:tc>
          <w:tcPr>
            <w:tcW w:w="4174" w:type="dxa"/>
            <w:shd w:val="clear" w:color="auto" w:fill="auto"/>
            <w:vAlign w:val="center"/>
            <w:hideMark/>
          </w:tcPr>
          <w:p w14:paraId="3ACFF09E" w14:textId="77777777" w:rsidR="002C1237" w:rsidRPr="002C1237" w:rsidRDefault="002C1237" w:rsidP="002C1237">
            <w:pPr>
              <w:rPr>
                <w:snapToGrid w:val="0"/>
                <w:szCs w:val="26"/>
              </w:rPr>
            </w:pPr>
            <w:r w:rsidRPr="002C1237">
              <w:rPr>
                <w:snapToGrid w:val="0"/>
                <w:szCs w:val="26"/>
              </w:rPr>
              <w:t>Расходы на уплату налогов, сборов и других обязательных платежей, в том числе:</w:t>
            </w:r>
          </w:p>
        </w:tc>
        <w:tc>
          <w:tcPr>
            <w:tcW w:w="1049" w:type="dxa"/>
            <w:vAlign w:val="center"/>
          </w:tcPr>
          <w:p w14:paraId="564EAB19" w14:textId="77777777" w:rsidR="002C1237" w:rsidRPr="002C1237" w:rsidRDefault="002C1237" w:rsidP="002C1237">
            <w:pPr>
              <w:jc w:val="center"/>
              <w:rPr>
                <w:snapToGrid w:val="0"/>
                <w:szCs w:val="28"/>
              </w:rPr>
            </w:pPr>
            <w:r w:rsidRPr="002C1237">
              <w:rPr>
                <w:snapToGrid w:val="0"/>
                <w:szCs w:val="28"/>
              </w:rPr>
              <w:t>3 133</w:t>
            </w:r>
          </w:p>
        </w:tc>
        <w:tc>
          <w:tcPr>
            <w:tcW w:w="1049" w:type="dxa"/>
            <w:shd w:val="clear" w:color="auto" w:fill="auto"/>
            <w:noWrap/>
            <w:vAlign w:val="center"/>
          </w:tcPr>
          <w:p w14:paraId="2306C5C9" w14:textId="77777777" w:rsidR="002C1237" w:rsidRPr="002C1237" w:rsidRDefault="002C1237" w:rsidP="002C1237">
            <w:pPr>
              <w:jc w:val="center"/>
              <w:rPr>
                <w:snapToGrid w:val="0"/>
                <w:szCs w:val="28"/>
              </w:rPr>
            </w:pPr>
            <w:r w:rsidRPr="002C1237">
              <w:rPr>
                <w:snapToGrid w:val="0"/>
                <w:szCs w:val="28"/>
              </w:rPr>
              <w:t>3 133</w:t>
            </w:r>
          </w:p>
        </w:tc>
        <w:tc>
          <w:tcPr>
            <w:tcW w:w="1049" w:type="dxa"/>
            <w:vAlign w:val="center"/>
          </w:tcPr>
          <w:p w14:paraId="55DE727B" w14:textId="77777777" w:rsidR="002C1237" w:rsidRPr="002C1237" w:rsidRDefault="002C1237" w:rsidP="002C1237">
            <w:pPr>
              <w:jc w:val="center"/>
              <w:rPr>
                <w:snapToGrid w:val="0"/>
                <w:szCs w:val="28"/>
              </w:rPr>
            </w:pPr>
            <w:r w:rsidRPr="002C1237">
              <w:rPr>
                <w:snapToGrid w:val="0"/>
                <w:szCs w:val="28"/>
              </w:rPr>
              <w:t>3 133</w:t>
            </w:r>
          </w:p>
        </w:tc>
        <w:tc>
          <w:tcPr>
            <w:tcW w:w="1049" w:type="dxa"/>
            <w:shd w:val="clear" w:color="auto" w:fill="auto"/>
            <w:noWrap/>
            <w:vAlign w:val="center"/>
          </w:tcPr>
          <w:p w14:paraId="51DAB6F1" w14:textId="77777777" w:rsidR="002C1237" w:rsidRPr="002C1237" w:rsidRDefault="002C1237" w:rsidP="002C1237">
            <w:pPr>
              <w:jc w:val="center"/>
              <w:rPr>
                <w:snapToGrid w:val="0"/>
                <w:szCs w:val="28"/>
              </w:rPr>
            </w:pPr>
            <w:r w:rsidRPr="002C1237">
              <w:rPr>
                <w:snapToGrid w:val="0"/>
                <w:szCs w:val="28"/>
              </w:rPr>
              <w:t>3 133</w:t>
            </w:r>
          </w:p>
        </w:tc>
        <w:tc>
          <w:tcPr>
            <w:tcW w:w="1049" w:type="dxa"/>
            <w:shd w:val="clear" w:color="auto" w:fill="auto"/>
            <w:noWrap/>
            <w:vAlign w:val="center"/>
          </w:tcPr>
          <w:p w14:paraId="4EA928B9" w14:textId="77777777" w:rsidR="002C1237" w:rsidRPr="002C1237" w:rsidRDefault="002C1237" w:rsidP="002C1237">
            <w:pPr>
              <w:jc w:val="center"/>
              <w:rPr>
                <w:snapToGrid w:val="0"/>
                <w:szCs w:val="28"/>
              </w:rPr>
            </w:pPr>
            <w:r w:rsidRPr="002C1237">
              <w:rPr>
                <w:snapToGrid w:val="0"/>
                <w:szCs w:val="28"/>
              </w:rPr>
              <w:t>3 133</w:t>
            </w:r>
          </w:p>
        </w:tc>
      </w:tr>
      <w:tr w:rsidR="002C1237" w:rsidRPr="002C1237" w14:paraId="69FDBEF8" w14:textId="77777777" w:rsidTr="00E8485B">
        <w:trPr>
          <w:trHeight w:val="1846"/>
        </w:trPr>
        <w:tc>
          <w:tcPr>
            <w:tcW w:w="817" w:type="dxa"/>
            <w:shd w:val="clear" w:color="auto" w:fill="auto"/>
            <w:noWrap/>
            <w:vAlign w:val="center"/>
            <w:hideMark/>
          </w:tcPr>
          <w:p w14:paraId="79F3E42D" w14:textId="77777777" w:rsidR="002C1237" w:rsidRPr="002C1237" w:rsidRDefault="002C1237" w:rsidP="002C1237">
            <w:pPr>
              <w:jc w:val="center"/>
              <w:rPr>
                <w:snapToGrid w:val="0"/>
                <w:szCs w:val="26"/>
              </w:rPr>
            </w:pPr>
            <w:r w:rsidRPr="002C1237">
              <w:rPr>
                <w:snapToGrid w:val="0"/>
                <w:szCs w:val="26"/>
              </w:rPr>
              <w:t>1.4.1</w:t>
            </w:r>
          </w:p>
        </w:tc>
        <w:tc>
          <w:tcPr>
            <w:tcW w:w="4174" w:type="dxa"/>
            <w:shd w:val="clear" w:color="auto" w:fill="auto"/>
            <w:vAlign w:val="center"/>
            <w:hideMark/>
          </w:tcPr>
          <w:p w14:paraId="1C859ADF" w14:textId="77777777" w:rsidR="002C1237" w:rsidRPr="002C1237" w:rsidRDefault="002C1237" w:rsidP="002C1237">
            <w:pPr>
              <w:rPr>
                <w:snapToGrid w:val="0"/>
                <w:szCs w:val="26"/>
              </w:rPr>
            </w:pPr>
            <w:r w:rsidRPr="002C1237">
              <w:rPr>
                <w:snapToGrid w:val="0"/>
                <w:szCs w:val="2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49" w:type="dxa"/>
            <w:vAlign w:val="center"/>
          </w:tcPr>
          <w:p w14:paraId="4C930EB0" w14:textId="77777777" w:rsidR="002C1237" w:rsidRPr="002C1237" w:rsidRDefault="002C1237" w:rsidP="002C1237">
            <w:pPr>
              <w:jc w:val="center"/>
              <w:rPr>
                <w:snapToGrid w:val="0"/>
                <w:szCs w:val="28"/>
              </w:rPr>
            </w:pPr>
            <w:r w:rsidRPr="002C1237">
              <w:rPr>
                <w:snapToGrid w:val="0"/>
                <w:szCs w:val="28"/>
              </w:rPr>
              <w:t>544</w:t>
            </w:r>
          </w:p>
        </w:tc>
        <w:tc>
          <w:tcPr>
            <w:tcW w:w="1049" w:type="dxa"/>
            <w:shd w:val="clear" w:color="auto" w:fill="auto"/>
            <w:noWrap/>
            <w:vAlign w:val="center"/>
          </w:tcPr>
          <w:p w14:paraId="40A76030" w14:textId="77777777" w:rsidR="002C1237" w:rsidRPr="002C1237" w:rsidRDefault="002C1237" w:rsidP="002C1237">
            <w:pPr>
              <w:jc w:val="center"/>
              <w:rPr>
                <w:snapToGrid w:val="0"/>
                <w:szCs w:val="28"/>
              </w:rPr>
            </w:pPr>
            <w:r w:rsidRPr="002C1237">
              <w:rPr>
                <w:snapToGrid w:val="0"/>
                <w:szCs w:val="28"/>
              </w:rPr>
              <w:t>544</w:t>
            </w:r>
          </w:p>
        </w:tc>
        <w:tc>
          <w:tcPr>
            <w:tcW w:w="1049" w:type="dxa"/>
            <w:vAlign w:val="center"/>
          </w:tcPr>
          <w:p w14:paraId="7021DAA4" w14:textId="77777777" w:rsidR="002C1237" w:rsidRPr="002C1237" w:rsidRDefault="002C1237" w:rsidP="002C1237">
            <w:pPr>
              <w:jc w:val="center"/>
              <w:rPr>
                <w:snapToGrid w:val="0"/>
                <w:szCs w:val="28"/>
              </w:rPr>
            </w:pPr>
            <w:r w:rsidRPr="002C1237">
              <w:rPr>
                <w:snapToGrid w:val="0"/>
                <w:szCs w:val="28"/>
              </w:rPr>
              <w:t>544</w:t>
            </w:r>
          </w:p>
        </w:tc>
        <w:tc>
          <w:tcPr>
            <w:tcW w:w="1049" w:type="dxa"/>
            <w:shd w:val="clear" w:color="auto" w:fill="auto"/>
            <w:noWrap/>
            <w:vAlign w:val="center"/>
          </w:tcPr>
          <w:p w14:paraId="5DCDB12C" w14:textId="77777777" w:rsidR="002C1237" w:rsidRPr="002C1237" w:rsidRDefault="002C1237" w:rsidP="002C1237">
            <w:pPr>
              <w:jc w:val="center"/>
              <w:rPr>
                <w:snapToGrid w:val="0"/>
                <w:szCs w:val="28"/>
              </w:rPr>
            </w:pPr>
            <w:r w:rsidRPr="002C1237">
              <w:rPr>
                <w:snapToGrid w:val="0"/>
                <w:szCs w:val="28"/>
              </w:rPr>
              <w:t>544</w:t>
            </w:r>
          </w:p>
        </w:tc>
        <w:tc>
          <w:tcPr>
            <w:tcW w:w="1049" w:type="dxa"/>
            <w:shd w:val="clear" w:color="auto" w:fill="auto"/>
            <w:noWrap/>
            <w:vAlign w:val="center"/>
          </w:tcPr>
          <w:p w14:paraId="3712DEE5" w14:textId="77777777" w:rsidR="002C1237" w:rsidRPr="002C1237" w:rsidRDefault="002C1237" w:rsidP="002C1237">
            <w:pPr>
              <w:jc w:val="center"/>
              <w:rPr>
                <w:snapToGrid w:val="0"/>
                <w:szCs w:val="28"/>
              </w:rPr>
            </w:pPr>
            <w:r w:rsidRPr="002C1237">
              <w:rPr>
                <w:snapToGrid w:val="0"/>
                <w:szCs w:val="28"/>
              </w:rPr>
              <w:t>544</w:t>
            </w:r>
          </w:p>
        </w:tc>
      </w:tr>
      <w:tr w:rsidR="002C1237" w:rsidRPr="002C1237" w14:paraId="61A40F11" w14:textId="77777777" w:rsidTr="00E8485B">
        <w:trPr>
          <w:trHeight w:val="70"/>
        </w:trPr>
        <w:tc>
          <w:tcPr>
            <w:tcW w:w="817" w:type="dxa"/>
            <w:shd w:val="clear" w:color="auto" w:fill="auto"/>
            <w:noWrap/>
            <w:vAlign w:val="center"/>
            <w:hideMark/>
          </w:tcPr>
          <w:p w14:paraId="469430BF" w14:textId="77777777" w:rsidR="002C1237" w:rsidRPr="002C1237" w:rsidRDefault="002C1237" w:rsidP="002C1237">
            <w:pPr>
              <w:jc w:val="center"/>
              <w:rPr>
                <w:snapToGrid w:val="0"/>
                <w:szCs w:val="26"/>
              </w:rPr>
            </w:pPr>
            <w:r w:rsidRPr="002C1237">
              <w:rPr>
                <w:snapToGrid w:val="0"/>
                <w:szCs w:val="26"/>
              </w:rPr>
              <w:t>1.4.2</w:t>
            </w:r>
          </w:p>
        </w:tc>
        <w:tc>
          <w:tcPr>
            <w:tcW w:w="4174" w:type="dxa"/>
            <w:shd w:val="clear" w:color="auto" w:fill="auto"/>
            <w:vAlign w:val="center"/>
            <w:hideMark/>
          </w:tcPr>
          <w:p w14:paraId="3E1EE481" w14:textId="77777777" w:rsidR="002C1237" w:rsidRPr="002C1237" w:rsidRDefault="002C1237" w:rsidP="002C1237">
            <w:pPr>
              <w:rPr>
                <w:snapToGrid w:val="0"/>
                <w:szCs w:val="26"/>
              </w:rPr>
            </w:pPr>
            <w:r w:rsidRPr="002C1237">
              <w:rPr>
                <w:snapToGrid w:val="0"/>
                <w:szCs w:val="26"/>
              </w:rPr>
              <w:t>расходы на обязательное страхование</w:t>
            </w:r>
          </w:p>
        </w:tc>
        <w:tc>
          <w:tcPr>
            <w:tcW w:w="1049" w:type="dxa"/>
            <w:vAlign w:val="center"/>
          </w:tcPr>
          <w:p w14:paraId="42310FE4" w14:textId="77777777" w:rsidR="002C1237" w:rsidRPr="002C1237" w:rsidRDefault="002C1237" w:rsidP="002C1237">
            <w:pPr>
              <w:jc w:val="center"/>
              <w:rPr>
                <w:snapToGrid w:val="0"/>
                <w:szCs w:val="28"/>
              </w:rPr>
            </w:pPr>
            <w:r w:rsidRPr="002C1237">
              <w:rPr>
                <w:snapToGrid w:val="0"/>
                <w:szCs w:val="28"/>
              </w:rPr>
              <w:t>256</w:t>
            </w:r>
          </w:p>
        </w:tc>
        <w:tc>
          <w:tcPr>
            <w:tcW w:w="1049" w:type="dxa"/>
            <w:shd w:val="clear" w:color="auto" w:fill="auto"/>
            <w:noWrap/>
            <w:vAlign w:val="center"/>
          </w:tcPr>
          <w:p w14:paraId="6F3B6E4C" w14:textId="77777777" w:rsidR="002C1237" w:rsidRPr="002C1237" w:rsidRDefault="002C1237" w:rsidP="002C1237">
            <w:pPr>
              <w:jc w:val="center"/>
              <w:rPr>
                <w:snapToGrid w:val="0"/>
                <w:szCs w:val="28"/>
              </w:rPr>
            </w:pPr>
            <w:r w:rsidRPr="002C1237">
              <w:rPr>
                <w:snapToGrid w:val="0"/>
                <w:szCs w:val="28"/>
              </w:rPr>
              <w:t>256</w:t>
            </w:r>
          </w:p>
        </w:tc>
        <w:tc>
          <w:tcPr>
            <w:tcW w:w="1049" w:type="dxa"/>
            <w:vAlign w:val="center"/>
          </w:tcPr>
          <w:p w14:paraId="56035CF5" w14:textId="77777777" w:rsidR="002C1237" w:rsidRPr="002C1237" w:rsidRDefault="002C1237" w:rsidP="002C1237">
            <w:pPr>
              <w:jc w:val="center"/>
              <w:rPr>
                <w:snapToGrid w:val="0"/>
                <w:szCs w:val="28"/>
              </w:rPr>
            </w:pPr>
            <w:r w:rsidRPr="002C1237">
              <w:rPr>
                <w:snapToGrid w:val="0"/>
                <w:szCs w:val="28"/>
              </w:rPr>
              <w:t>256</w:t>
            </w:r>
          </w:p>
        </w:tc>
        <w:tc>
          <w:tcPr>
            <w:tcW w:w="1049" w:type="dxa"/>
            <w:shd w:val="clear" w:color="auto" w:fill="auto"/>
            <w:noWrap/>
            <w:vAlign w:val="center"/>
          </w:tcPr>
          <w:p w14:paraId="5A120CE0" w14:textId="77777777" w:rsidR="002C1237" w:rsidRPr="002C1237" w:rsidRDefault="002C1237" w:rsidP="002C1237">
            <w:pPr>
              <w:jc w:val="center"/>
              <w:rPr>
                <w:snapToGrid w:val="0"/>
                <w:szCs w:val="28"/>
              </w:rPr>
            </w:pPr>
            <w:r w:rsidRPr="002C1237">
              <w:rPr>
                <w:snapToGrid w:val="0"/>
                <w:szCs w:val="28"/>
              </w:rPr>
              <w:t>256</w:t>
            </w:r>
          </w:p>
        </w:tc>
        <w:tc>
          <w:tcPr>
            <w:tcW w:w="1049" w:type="dxa"/>
            <w:shd w:val="clear" w:color="auto" w:fill="auto"/>
            <w:noWrap/>
            <w:vAlign w:val="center"/>
          </w:tcPr>
          <w:p w14:paraId="0184E078" w14:textId="77777777" w:rsidR="002C1237" w:rsidRPr="002C1237" w:rsidRDefault="002C1237" w:rsidP="002C1237">
            <w:pPr>
              <w:jc w:val="center"/>
              <w:rPr>
                <w:snapToGrid w:val="0"/>
                <w:szCs w:val="28"/>
              </w:rPr>
            </w:pPr>
            <w:r w:rsidRPr="002C1237">
              <w:rPr>
                <w:snapToGrid w:val="0"/>
                <w:szCs w:val="28"/>
              </w:rPr>
              <w:t>256</w:t>
            </w:r>
          </w:p>
        </w:tc>
      </w:tr>
      <w:tr w:rsidR="002C1237" w:rsidRPr="002C1237" w14:paraId="4E64CC30" w14:textId="77777777" w:rsidTr="00E8485B">
        <w:trPr>
          <w:trHeight w:val="70"/>
        </w:trPr>
        <w:tc>
          <w:tcPr>
            <w:tcW w:w="817" w:type="dxa"/>
            <w:shd w:val="clear" w:color="auto" w:fill="auto"/>
            <w:noWrap/>
            <w:vAlign w:val="center"/>
            <w:hideMark/>
          </w:tcPr>
          <w:p w14:paraId="6DE2F736" w14:textId="77777777" w:rsidR="002C1237" w:rsidRPr="002C1237" w:rsidRDefault="002C1237" w:rsidP="002C1237">
            <w:pPr>
              <w:jc w:val="center"/>
              <w:rPr>
                <w:snapToGrid w:val="0"/>
                <w:szCs w:val="26"/>
              </w:rPr>
            </w:pPr>
            <w:r w:rsidRPr="002C1237">
              <w:rPr>
                <w:snapToGrid w:val="0"/>
                <w:szCs w:val="26"/>
              </w:rPr>
              <w:t>1.4.3</w:t>
            </w:r>
          </w:p>
        </w:tc>
        <w:tc>
          <w:tcPr>
            <w:tcW w:w="4174" w:type="dxa"/>
            <w:shd w:val="clear" w:color="auto" w:fill="auto"/>
            <w:noWrap/>
            <w:vAlign w:val="center"/>
            <w:hideMark/>
          </w:tcPr>
          <w:p w14:paraId="3732B779" w14:textId="77777777" w:rsidR="002C1237" w:rsidRPr="002C1237" w:rsidRDefault="002C1237" w:rsidP="002C1237">
            <w:pPr>
              <w:rPr>
                <w:snapToGrid w:val="0"/>
                <w:szCs w:val="26"/>
              </w:rPr>
            </w:pPr>
            <w:r w:rsidRPr="002C1237">
              <w:rPr>
                <w:snapToGrid w:val="0"/>
                <w:szCs w:val="26"/>
              </w:rPr>
              <w:t>иные расходы</w:t>
            </w:r>
          </w:p>
        </w:tc>
        <w:tc>
          <w:tcPr>
            <w:tcW w:w="1049" w:type="dxa"/>
            <w:vAlign w:val="center"/>
          </w:tcPr>
          <w:p w14:paraId="2FB56351" w14:textId="77777777" w:rsidR="002C1237" w:rsidRPr="002C1237" w:rsidRDefault="002C1237" w:rsidP="002C1237">
            <w:pPr>
              <w:jc w:val="center"/>
              <w:rPr>
                <w:snapToGrid w:val="0"/>
                <w:szCs w:val="28"/>
              </w:rPr>
            </w:pPr>
            <w:r w:rsidRPr="002C1237">
              <w:rPr>
                <w:snapToGrid w:val="0"/>
                <w:szCs w:val="28"/>
              </w:rPr>
              <w:t>2 333</w:t>
            </w:r>
          </w:p>
        </w:tc>
        <w:tc>
          <w:tcPr>
            <w:tcW w:w="1049" w:type="dxa"/>
            <w:shd w:val="clear" w:color="auto" w:fill="auto"/>
            <w:noWrap/>
            <w:vAlign w:val="center"/>
          </w:tcPr>
          <w:p w14:paraId="5CAFE368" w14:textId="77777777" w:rsidR="002C1237" w:rsidRPr="002C1237" w:rsidRDefault="002C1237" w:rsidP="002C1237">
            <w:pPr>
              <w:jc w:val="center"/>
              <w:rPr>
                <w:snapToGrid w:val="0"/>
                <w:szCs w:val="28"/>
              </w:rPr>
            </w:pPr>
            <w:r w:rsidRPr="002C1237">
              <w:rPr>
                <w:snapToGrid w:val="0"/>
                <w:szCs w:val="28"/>
              </w:rPr>
              <w:t>2 333</w:t>
            </w:r>
          </w:p>
        </w:tc>
        <w:tc>
          <w:tcPr>
            <w:tcW w:w="1049" w:type="dxa"/>
            <w:vAlign w:val="center"/>
          </w:tcPr>
          <w:p w14:paraId="62B3E379" w14:textId="77777777" w:rsidR="002C1237" w:rsidRPr="002C1237" w:rsidRDefault="002C1237" w:rsidP="002C1237">
            <w:pPr>
              <w:jc w:val="center"/>
              <w:rPr>
                <w:snapToGrid w:val="0"/>
                <w:szCs w:val="28"/>
              </w:rPr>
            </w:pPr>
            <w:r w:rsidRPr="002C1237">
              <w:rPr>
                <w:snapToGrid w:val="0"/>
                <w:szCs w:val="28"/>
              </w:rPr>
              <w:t>2 333</w:t>
            </w:r>
          </w:p>
        </w:tc>
        <w:tc>
          <w:tcPr>
            <w:tcW w:w="1049" w:type="dxa"/>
            <w:shd w:val="clear" w:color="auto" w:fill="auto"/>
            <w:noWrap/>
            <w:vAlign w:val="center"/>
          </w:tcPr>
          <w:p w14:paraId="2A2A78DE" w14:textId="77777777" w:rsidR="002C1237" w:rsidRPr="002C1237" w:rsidRDefault="002C1237" w:rsidP="002C1237">
            <w:pPr>
              <w:jc w:val="center"/>
              <w:rPr>
                <w:snapToGrid w:val="0"/>
                <w:szCs w:val="28"/>
              </w:rPr>
            </w:pPr>
            <w:r w:rsidRPr="002C1237">
              <w:rPr>
                <w:snapToGrid w:val="0"/>
                <w:szCs w:val="28"/>
              </w:rPr>
              <w:t>2 333</w:t>
            </w:r>
          </w:p>
        </w:tc>
        <w:tc>
          <w:tcPr>
            <w:tcW w:w="1049" w:type="dxa"/>
            <w:shd w:val="clear" w:color="auto" w:fill="auto"/>
            <w:noWrap/>
            <w:vAlign w:val="center"/>
          </w:tcPr>
          <w:p w14:paraId="3A6BA34E" w14:textId="77777777" w:rsidR="002C1237" w:rsidRPr="002C1237" w:rsidRDefault="002C1237" w:rsidP="002C1237">
            <w:pPr>
              <w:jc w:val="center"/>
              <w:rPr>
                <w:snapToGrid w:val="0"/>
                <w:szCs w:val="28"/>
              </w:rPr>
            </w:pPr>
            <w:r w:rsidRPr="002C1237">
              <w:rPr>
                <w:snapToGrid w:val="0"/>
                <w:szCs w:val="28"/>
              </w:rPr>
              <w:t>2 333</w:t>
            </w:r>
          </w:p>
        </w:tc>
      </w:tr>
      <w:tr w:rsidR="002C1237" w:rsidRPr="002C1237" w14:paraId="45A997E6" w14:textId="77777777" w:rsidTr="00E8485B">
        <w:trPr>
          <w:trHeight w:val="70"/>
        </w:trPr>
        <w:tc>
          <w:tcPr>
            <w:tcW w:w="817" w:type="dxa"/>
            <w:shd w:val="clear" w:color="auto" w:fill="auto"/>
            <w:noWrap/>
            <w:vAlign w:val="center"/>
            <w:hideMark/>
          </w:tcPr>
          <w:p w14:paraId="0BFA3A03" w14:textId="77777777" w:rsidR="002C1237" w:rsidRPr="002C1237" w:rsidRDefault="002C1237" w:rsidP="002C1237">
            <w:pPr>
              <w:jc w:val="center"/>
              <w:rPr>
                <w:snapToGrid w:val="0"/>
                <w:szCs w:val="26"/>
              </w:rPr>
            </w:pPr>
            <w:r w:rsidRPr="002C1237">
              <w:rPr>
                <w:snapToGrid w:val="0"/>
                <w:szCs w:val="26"/>
              </w:rPr>
              <w:t>1.5</w:t>
            </w:r>
          </w:p>
        </w:tc>
        <w:tc>
          <w:tcPr>
            <w:tcW w:w="4174" w:type="dxa"/>
            <w:shd w:val="clear" w:color="auto" w:fill="auto"/>
            <w:vAlign w:val="center"/>
            <w:hideMark/>
          </w:tcPr>
          <w:p w14:paraId="19904023" w14:textId="77777777" w:rsidR="002C1237" w:rsidRPr="002C1237" w:rsidRDefault="002C1237" w:rsidP="002C1237">
            <w:pPr>
              <w:rPr>
                <w:snapToGrid w:val="0"/>
                <w:szCs w:val="26"/>
              </w:rPr>
            </w:pPr>
            <w:r w:rsidRPr="002C1237">
              <w:rPr>
                <w:snapToGrid w:val="0"/>
                <w:szCs w:val="26"/>
              </w:rPr>
              <w:t>Отчисления на социальные нужды</w:t>
            </w:r>
          </w:p>
        </w:tc>
        <w:tc>
          <w:tcPr>
            <w:tcW w:w="1049" w:type="dxa"/>
            <w:vAlign w:val="center"/>
          </w:tcPr>
          <w:p w14:paraId="4DF93749" w14:textId="77777777" w:rsidR="002C1237" w:rsidRPr="002C1237" w:rsidRDefault="002C1237" w:rsidP="002C1237">
            <w:pPr>
              <w:jc w:val="center"/>
              <w:rPr>
                <w:snapToGrid w:val="0"/>
                <w:szCs w:val="28"/>
              </w:rPr>
            </w:pPr>
            <w:r w:rsidRPr="002C1237">
              <w:rPr>
                <w:snapToGrid w:val="0"/>
                <w:szCs w:val="28"/>
              </w:rPr>
              <w:t>257</w:t>
            </w:r>
          </w:p>
        </w:tc>
        <w:tc>
          <w:tcPr>
            <w:tcW w:w="1049" w:type="dxa"/>
            <w:shd w:val="clear" w:color="auto" w:fill="auto"/>
            <w:noWrap/>
            <w:vAlign w:val="center"/>
          </w:tcPr>
          <w:p w14:paraId="6CCACAAD" w14:textId="77777777" w:rsidR="002C1237" w:rsidRPr="002C1237" w:rsidRDefault="002C1237" w:rsidP="002C1237">
            <w:pPr>
              <w:jc w:val="center"/>
              <w:rPr>
                <w:snapToGrid w:val="0"/>
                <w:szCs w:val="28"/>
              </w:rPr>
            </w:pPr>
            <w:r w:rsidRPr="002C1237">
              <w:rPr>
                <w:snapToGrid w:val="0"/>
                <w:szCs w:val="28"/>
              </w:rPr>
              <w:t>265</w:t>
            </w:r>
          </w:p>
        </w:tc>
        <w:tc>
          <w:tcPr>
            <w:tcW w:w="1049" w:type="dxa"/>
            <w:vAlign w:val="center"/>
          </w:tcPr>
          <w:p w14:paraId="3ACE42EA" w14:textId="77777777" w:rsidR="002C1237" w:rsidRPr="002C1237" w:rsidRDefault="002C1237" w:rsidP="002C1237">
            <w:pPr>
              <w:jc w:val="center"/>
              <w:rPr>
                <w:snapToGrid w:val="0"/>
                <w:szCs w:val="28"/>
              </w:rPr>
            </w:pPr>
            <w:r w:rsidRPr="002C1237">
              <w:rPr>
                <w:snapToGrid w:val="0"/>
                <w:szCs w:val="28"/>
              </w:rPr>
              <w:t>273</w:t>
            </w:r>
          </w:p>
        </w:tc>
        <w:tc>
          <w:tcPr>
            <w:tcW w:w="1049" w:type="dxa"/>
            <w:shd w:val="clear" w:color="auto" w:fill="auto"/>
            <w:noWrap/>
            <w:vAlign w:val="center"/>
          </w:tcPr>
          <w:p w14:paraId="15E9CC6C" w14:textId="77777777" w:rsidR="002C1237" w:rsidRPr="002C1237" w:rsidRDefault="002C1237" w:rsidP="002C1237">
            <w:pPr>
              <w:jc w:val="center"/>
              <w:rPr>
                <w:snapToGrid w:val="0"/>
                <w:szCs w:val="28"/>
              </w:rPr>
            </w:pPr>
            <w:r w:rsidRPr="002C1237">
              <w:rPr>
                <w:snapToGrid w:val="0"/>
                <w:szCs w:val="28"/>
              </w:rPr>
              <w:t>281</w:t>
            </w:r>
          </w:p>
        </w:tc>
        <w:tc>
          <w:tcPr>
            <w:tcW w:w="1049" w:type="dxa"/>
            <w:shd w:val="clear" w:color="auto" w:fill="auto"/>
            <w:noWrap/>
            <w:vAlign w:val="center"/>
          </w:tcPr>
          <w:p w14:paraId="455414AA" w14:textId="77777777" w:rsidR="002C1237" w:rsidRPr="002C1237" w:rsidRDefault="002C1237" w:rsidP="002C1237">
            <w:pPr>
              <w:jc w:val="center"/>
              <w:rPr>
                <w:snapToGrid w:val="0"/>
                <w:szCs w:val="28"/>
              </w:rPr>
            </w:pPr>
            <w:r w:rsidRPr="002C1237">
              <w:rPr>
                <w:snapToGrid w:val="0"/>
                <w:szCs w:val="28"/>
              </w:rPr>
              <w:t>290</w:t>
            </w:r>
          </w:p>
        </w:tc>
      </w:tr>
      <w:tr w:rsidR="002C1237" w:rsidRPr="002C1237" w14:paraId="4ED07E7D" w14:textId="77777777" w:rsidTr="00E8485B">
        <w:trPr>
          <w:trHeight w:val="419"/>
        </w:trPr>
        <w:tc>
          <w:tcPr>
            <w:tcW w:w="817" w:type="dxa"/>
            <w:shd w:val="clear" w:color="auto" w:fill="auto"/>
            <w:noWrap/>
            <w:vAlign w:val="center"/>
            <w:hideMark/>
          </w:tcPr>
          <w:p w14:paraId="163519BD" w14:textId="77777777" w:rsidR="002C1237" w:rsidRPr="002C1237" w:rsidRDefault="002C1237" w:rsidP="002C1237">
            <w:pPr>
              <w:jc w:val="center"/>
              <w:rPr>
                <w:snapToGrid w:val="0"/>
                <w:szCs w:val="26"/>
              </w:rPr>
            </w:pPr>
            <w:r w:rsidRPr="002C1237">
              <w:rPr>
                <w:snapToGrid w:val="0"/>
                <w:szCs w:val="26"/>
              </w:rPr>
              <w:t>1.6</w:t>
            </w:r>
          </w:p>
        </w:tc>
        <w:tc>
          <w:tcPr>
            <w:tcW w:w="4174" w:type="dxa"/>
            <w:shd w:val="clear" w:color="auto" w:fill="auto"/>
            <w:vAlign w:val="center"/>
            <w:hideMark/>
          </w:tcPr>
          <w:p w14:paraId="0E293092" w14:textId="77777777" w:rsidR="002C1237" w:rsidRPr="002C1237" w:rsidRDefault="002C1237" w:rsidP="002C1237">
            <w:pPr>
              <w:rPr>
                <w:snapToGrid w:val="0"/>
                <w:szCs w:val="26"/>
              </w:rPr>
            </w:pPr>
            <w:r w:rsidRPr="002C1237">
              <w:rPr>
                <w:snapToGrid w:val="0"/>
                <w:szCs w:val="26"/>
              </w:rPr>
              <w:t>Расходы по сомнительным долгам</w:t>
            </w:r>
          </w:p>
        </w:tc>
        <w:tc>
          <w:tcPr>
            <w:tcW w:w="1049" w:type="dxa"/>
            <w:vAlign w:val="center"/>
          </w:tcPr>
          <w:p w14:paraId="5D38FA66"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6DEAFF15" w14:textId="77777777" w:rsidR="002C1237" w:rsidRPr="002C1237" w:rsidRDefault="002C1237" w:rsidP="002C1237">
            <w:pPr>
              <w:jc w:val="center"/>
              <w:rPr>
                <w:snapToGrid w:val="0"/>
                <w:szCs w:val="28"/>
              </w:rPr>
            </w:pPr>
            <w:r w:rsidRPr="002C1237">
              <w:rPr>
                <w:snapToGrid w:val="0"/>
                <w:szCs w:val="28"/>
              </w:rPr>
              <w:t>0</w:t>
            </w:r>
          </w:p>
        </w:tc>
        <w:tc>
          <w:tcPr>
            <w:tcW w:w="1049" w:type="dxa"/>
            <w:vAlign w:val="center"/>
          </w:tcPr>
          <w:p w14:paraId="6B48B546"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5F5F26F4"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6066477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BBED764" w14:textId="77777777" w:rsidTr="00E8485B">
        <w:trPr>
          <w:trHeight w:val="705"/>
        </w:trPr>
        <w:tc>
          <w:tcPr>
            <w:tcW w:w="817" w:type="dxa"/>
            <w:shd w:val="clear" w:color="auto" w:fill="auto"/>
            <w:noWrap/>
            <w:vAlign w:val="center"/>
            <w:hideMark/>
          </w:tcPr>
          <w:p w14:paraId="2F916E95" w14:textId="77777777" w:rsidR="002C1237" w:rsidRPr="002C1237" w:rsidRDefault="002C1237" w:rsidP="002C1237">
            <w:pPr>
              <w:jc w:val="center"/>
              <w:rPr>
                <w:snapToGrid w:val="0"/>
                <w:szCs w:val="26"/>
              </w:rPr>
            </w:pPr>
            <w:r w:rsidRPr="002C1237">
              <w:rPr>
                <w:snapToGrid w:val="0"/>
                <w:szCs w:val="26"/>
              </w:rPr>
              <w:t>1.7</w:t>
            </w:r>
          </w:p>
        </w:tc>
        <w:tc>
          <w:tcPr>
            <w:tcW w:w="4174" w:type="dxa"/>
            <w:shd w:val="clear" w:color="auto" w:fill="auto"/>
            <w:vAlign w:val="center"/>
            <w:hideMark/>
          </w:tcPr>
          <w:p w14:paraId="794C168D" w14:textId="77777777" w:rsidR="002C1237" w:rsidRPr="002C1237" w:rsidRDefault="002C1237" w:rsidP="002C1237">
            <w:pPr>
              <w:rPr>
                <w:snapToGrid w:val="0"/>
                <w:szCs w:val="26"/>
              </w:rPr>
            </w:pPr>
            <w:r w:rsidRPr="002C1237">
              <w:rPr>
                <w:snapToGrid w:val="0"/>
                <w:szCs w:val="26"/>
              </w:rPr>
              <w:t>Амортизация основных средств и нематериальных активов</w:t>
            </w:r>
          </w:p>
        </w:tc>
        <w:tc>
          <w:tcPr>
            <w:tcW w:w="1049" w:type="dxa"/>
            <w:vAlign w:val="center"/>
          </w:tcPr>
          <w:p w14:paraId="770A29E9" w14:textId="77777777" w:rsidR="002C1237" w:rsidRPr="002C1237" w:rsidRDefault="002C1237" w:rsidP="002C1237">
            <w:pPr>
              <w:jc w:val="center"/>
              <w:rPr>
                <w:snapToGrid w:val="0"/>
                <w:szCs w:val="28"/>
              </w:rPr>
            </w:pPr>
            <w:r w:rsidRPr="002C1237">
              <w:rPr>
                <w:snapToGrid w:val="0"/>
                <w:szCs w:val="28"/>
              </w:rPr>
              <w:t>6 519</w:t>
            </w:r>
          </w:p>
        </w:tc>
        <w:tc>
          <w:tcPr>
            <w:tcW w:w="1049" w:type="dxa"/>
            <w:shd w:val="clear" w:color="auto" w:fill="auto"/>
            <w:noWrap/>
            <w:vAlign w:val="center"/>
          </w:tcPr>
          <w:p w14:paraId="5BF6D83D" w14:textId="77777777" w:rsidR="002C1237" w:rsidRPr="002C1237" w:rsidRDefault="002C1237" w:rsidP="002C1237">
            <w:pPr>
              <w:jc w:val="center"/>
              <w:rPr>
                <w:snapToGrid w:val="0"/>
                <w:szCs w:val="28"/>
              </w:rPr>
            </w:pPr>
            <w:r w:rsidRPr="002C1237">
              <w:rPr>
                <w:snapToGrid w:val="0"/>
                <w:szCs w:val="28"/>
              </w:rPr>
              <w:t>6 519</w:t>
            </w:r>
          </w:p>
        </w:tc>
        <w:tc>
          <w:tcPr>
            <w:tcW w:w="1049" w:type="dxa"/>
            <w:vAlign w:val="center"/>
          </w:tcPr>
          <w:p w14:paraId="27D27B19" w14:textId="77777777" w:rsidR="002C1237" w:rsidRPr="002C1237" w:rsidRDefault="002C1237" w:rsidP="002C1237">
            <w:pPr>
              <w:jc w:val="center"/>
              <w:rPr>
                <w:snapToGrid w:val="0"/>
                <w:szCs w:val="28"/>
              </w:rPr>
            </w:pPr>
            <w:r w:rsidRPr="002C1237">
              <w:rPr>
                <w:snapToGrid w:val="0"/>
                <w:szCs w:val="28"/>
              </w:rPr>
              <w:t>6 519</w:t>
            </w:r>
          </w:p>
        </w:tc>
        <w:tc>
          <w:tcPr>
            <w:tcW w:w="1049" w:type="dxa"/>
            <w:shd w:val="clear" w:color="auto" w:fill="auto"/>
            <w:noWrap/>
            <w:vAlign w:val="center"/>
          </w:tcPr>
          <w:p w14:paraId="50C926E1" w14:textId="77777777" w:rsidR="002C1237" w:rsidRPr="002C1237" w:rsidRDefault="002C1237" w:rsidP="002C1237">
            <w:pPr>
              <w:jc w:val="center"/>
              <w:rPr>
                <w:snapToGrid w:val="0"/>
                <w:szCs w:val="28"/>
              </w:rPr>
            </w:pPr>
            <w:r w:rsidRPr="002C1237">
              <w:rPr>
                <w:snapToGrid w:val="0"/>
                <w:szCs w:val="28"/>
              </w:rPr>
              <w:t>6 519</w:t>
            </w:r>
          </w:p>
        </w:tc>
        <w:tc>
          <w:tcPr>
            <w:tcW w:w="1049" w:type="dxa"/>
            <w:shd w:val="clear" w:color="auto" w:fill="auto"/>
            <w:noWrap/>
            <w:vAlign w:val="center"/>
          </w:tcPr>
          <w:p w14:paraId="4FE55370" w14:textId="77777777" w:rsidR="002C1237" w:rsidRPr="002C1237" w:rsidRDefault="002C1237" w:rsidP="002C1237">
            <w:pPr>
              <w:jc w:val="center"/>
              <w:rPr>
                <w:snapToGrid w:val="0"/>
                <w:szCs w:val="28"/>
              </w:rPr>
            </w:pPr>
            <w:r w:rsidRPr="002C1237">
              <w:rPr>
                <w:snapToGrid w:val="0"/>
                <w:szCs w:val="28"/>
              </w:rPr>
              <w:t>6 519</w:t>
            </w:r>
          </w:p>
        </w:tc>
      </w:tr>
      <w:tr w:rsidR="002C1237" w:rsidRPr="002C1237" w14:paraId="70DBB712" w14:textId="77777777" w:rsidTr="00E8485B">
        <w:trPr>
          <w:trHeight w:val="1116"/>
        </w:trPr>
        <w:tc>
          <w:tcPr>
            <w:tcW w:w="817" w:type="dxa"/>
            <w:shd w:val="clear" w:color="auto" w:fill="auto"/>
            <w:noWrap/>
            <w:vAlign w:val="center"/>
            <w:hideMark/>
          </w:tcPr>
          <w:p w14:paraId="5359D9CA" w14:textId="77777777" w:rsidR="002C1237" w:rsidRPr="002C1237" w:rsidRDefault="002C1237" w:rsidP="002C1237">
            <w:pPr>
              <w:jc w:val="center"/>
              <w:rPr>
                <w:snapToGrid w:val="0"/>
                <w:szCs w:val="26"/>
              </w:rPr>
            </w:pPr>
            <w:r w:rsidRPr="002C1237">
              <w:rPr>
                <w:snapToGrid w:val="0"/>
                <w:szCs w:val="26"/>
              </w:rPr>
              <w:t>1.8</w:t>
            </w:r>
          </w:p>
        </w:tc>
        <w:tc>
          <w:tcPr>
            <w:tcW w:w="4174" w:type="dxa"/>
            <w:shd w:val="clear" w:color="auto" w:fill="auto"/>
            <w:noWrap/>
            <w:vAlign w:val="center"/>
            <w:hideMark/>
          </w:tcPr>
          <w:p w14:paraId="3904F8A5" w14:textId="77777777" w:rsidR="002C1237" w:rsidRPr="002C1237" w:rsidRDefault="002C1237" w:rsidP="002C1237">
            <w:pPr>
              <w:rPr>
                <w:snapToGrid w:val="0"/>
                <w:szCs w:val="26"/>
              </w:rPr>
            </w:pPr>
            <w:r w:rsidRPr="002C1237">
              <w:rPr>
                <w:snapToGrid w:val="0"/>
                <w:szCs w:val="26"/>
              </w:rPr>
              <w:t>Расходы на выплаты по договорам займа и кредитным договорам, включая проценты по ним</w:t>
            </w:r>
          </w:p>
        </w:tc>
        <w:tc>
          <w:tcPr>
            <w:tcW w:w="1049" w:type="dxa"/>
            <w:vAlign w:val="center"/>
          </w:tcPr>
          <w:p w14:paraId="0EC398C1" w14:textId="77777777" w:rsidR="002C1237" w:rsidRPr="002C1237" w:rsidRDefault="002C1237" w:rsidP="002C1237">
            <w:pPr>
              <w:jc w:val="center"/>
              <w:rPr>
                <w:snapToGrid w:val="0"/>
                <w:szCs w:val="28"/>
              </w:rPr>
            </w:pPr>
            <w:r w:rsidRPr="002C1237">
              <w:rPr>
                <w:snapToGrid w:val="0"/>
                <w:szCs w:val="28"/>
              </w:rPr>
              <w:t>5 612</w:t>
            </w:r>
          </w:p>
        </w:tc>
        <w:tc>
          <w:tcPr>
            <w:tcW w:w="1049" w:type="dxa"/>
            <w:shd w:val="clear" w:color="auto" w:fill="auto"/>
            <w:noWrap/>
            <w:vAlign w:val="center"/>
          </w:tcPr>
          <w:p w14:paraId="00C7CA2E" w14:textId="77777777" w:rsidR="002C1237" w:rsidRPr="002C1237" w:rsidRDefault="002C1237" w:rsidP="002C1237">
            <w:pPr>
              <w:jc w:val="center"/>
              <w:rPr>
                <w:snapToGrid w:val="0"/>
                <w:szCs w:val="28"/>
              </w:rPr>
            </w:pPr>
            <w:r w:rsidRPr="002C1237">
              <w:rPr>
                <w:snapToGrid w:val="0"/>
                <w:szCs w:val="28"/>
              </w:rPr>
              <w:t>5 612</w:t>
            </w:r>
          </w:p>
        </w:tc>
        <w:tc>
          <w:tcPr>
            <w:tcW w:w="1049" w:type="dxa"/>
            <w:vAlign w:val="center"/>
          </w:tcPr>
          <w:p w14:paraId="0BA404AE" w14:textId="77777777" w:rsidR="002C1237" w:rsidRPr="002C1237" w:rsidRDefault="002C1237" w:rsidP="002C1237">
            <w:pPr>
              <w:jc w:val="center"/>
              <w:rPr>
                <w:snapToGrid w:val="0"/>
                <w:szCs w:val="28"/>
              </w:rPr>
            </w:pPr>
            <w:r w:rsidRPr="002C1237">
              <w:rPr>
                <w:snapToGrid w:val="0"/>
                <w:szCs w:val="28"/>
              </w:rPr>
              <w:t>5 612</w:t>
            </w:r>
          </w:p>
        </w:tc>
        <w:tc>
          <w:tcPr>
            <w:tcW w:w="1049" w:type="dxa"/>
            <w:shd w:val="clear" w:color="auto" w:fill="auto"/>
            <w:noWrap/>
            <w:vAlign w:val="center"/>
          </w:tcPr>
          <w:p w14:paraId="2E544302" w14:textId="77777777" w:rsidR="002C1237" w:rsidRPr="002C1237" w:rsidRDefault="002C1237" w:rsidP="002C1237">
            <w:pPr>
              <w:jc w:val="center"/>
              <w:rPr>
                <w:snapToGrid w:val="0"/>
                <w:szCs w:val="28"/>
              </w:rPr>
            </w:pPr>
            <w:r w:rsidRPr="002C1237">
              <w:rPr>
                <w:snapToGrid w:val="0"/>
                <w:szCs w:val="28"/>
              </w:rPr>
              <w:t>5 612</w:t>
            </w:r>
          </w:p>
        </w:tc>
        <w:tc>
          <w:tcPr>
            <w:tcW w:w="1049" w:type="dxa"/>
            <w:shd w:val="clear" w:color="auto" w:fill="auto"/>
            <w:noWrap/>
            <w:vAlign w:val="center"/>
          </w:tcPr>
          <w:p w14:paraId="719B60C1" w14:textId="77777777" w:rsidR="002C1237" w:rsidRPr="002C1237" w:rsidRDefault="002C1237" w:rsidP="002C1237">
            <w:pPr>
              <w:jc w:val="center"/>
              <w:rPr>
                <w:snapToGrid w:val="0"/>
                <w:szCs w:val="28"/>
              </w:rPr>
            </w:pPr>
            <w:r w:rsidRPr="002C1237">
              <w:rPr>
                <w:snapToGrid w:val="0"/>
                <w:szCs w:val="28"/>
              </w:rPr>
              <w:t>5 612</w:t>
            </w:r>
          </w:p>
        </w:tc>
      </w:tr>
      <w:tr w:rsidR="002C1237" w:rsidRPr="002C1237" w14:paraId="198FB64D" w14:textId="77777777" w:rsidTr="00E8485B">
        <w:trPr>
          <w:trHeight w:val="360"/>
        </w:trPr>
        <w:tc>
          <w:tcPr>
            <w:tcW w:w="817" w:type="dxa"/>
            <w:shd w:val="clear" w:color="auto" w:fill="auto"/>
            <w:noWrap/>
            <w:vAlign w:val="center"/>
            <w:hideMark/>
          </w:tcPr>
          <w:p w14:paraId="380B25CD" w14:textId="77777777" w:rsidR="002C1237" w:rsidRPr="002C1237" w:rsidRDefault="002C1237" w:rsidP="002C1237">
            <w:pPr>
              <w:jc w:val="center"/>
              <w:rPr>
                <w:snapToGrid w:val="0"/>
                <w:szCs w:val="26"/>
              </w:rPr>
            </w:pPr>
          </w:p>
        </w:tc>
        <w:tc>
          <w:tcPr>
            <w:tcW w:w="4174" w:type="dxa"/>
            <w:shd w:val="clear" w:color="auto" w:fill="auto"/>
            <w:noWrap/>
            <w:vAlign w:val="center"/>
            <w:hideMark/>
          </w:tcPr>
          <w:p w14:paraId="1EB5F17B" w14:textId="77777777" w:rsidR="002C1237" w:rsidRPr="002C1237" w:rsidRDefault="002C1237" w:rsidP="002C1237">
            <w:pPr>
              <w:rPr>
                <w:snapToGrid w:val="0"/>
                <w:szCs w:val="26"/>
              </w:rPr>
            </w:pPr>
            <w:r w:rsidRPr="002C1237">
              <w:rPr>
                <w:snapToGrid w:val="0"/>
                <w:szCs w:val="26"/>
              </w:rPr>
              <w:t>ИТОГО</w:t>
            </w:r>
          </w:p>
        </w:tc>
        <w:tc>
          <w:tcPr>
            <w:tcW w:w="1049" w:type="dxa"/>
            <w:vAlign w:val="center"/>
          </w:tcPr>
          <w:p w14:paraId="44FDC484" w14:textId="77777777" w:rsidR="002C1237" w:rsidRPr="002C1237" w:rsidRDefault="002C1237" w:rsidP="002C1237">
            <w:pPr>
              <w:jc w:val="center"/>
              <w:rPr>
                <w:snapToGrid w:val="0"/>
                <w:szCs w:val="28"/>
              </w:rPr>
            </w:pPr>
            <w:r w:rsidRPr="002C1237">
              <w:rPr>
                <w:snapToGrid w:val="0"/>
                <w:szCs w:val="28"/>
              </w:rPr>
              <w:t>28 000</w:t>
            </w:r>
          </w:p>
        </w:tc>
        <w:tc>
          <w:tcPr>
            <w:tcW w:w="1049" w:type="dxa"/>
            <w:shd w:val="clear" w:color="auto" w:fill="auto"/>
            <w:noWrap/>
            <w:vAlign w:val="center"/>
          </w:tcPr>
          <w:p w14:paraId="5668C4B5" w14:textId="77777777" w:rsidR="002C1237" w:rsidRPr="002C1237" w:rsidRDefault="002C1237" w:rsidP="002C1237">
            <w:pPr>
              <w:jc w:val="center"/>
              <w:rPr>
                <w:snapToGrid w:val="0"/>
                <w:szCs w:val="28"/>
              </w:rPr>
            </w:pPr>
            <w:r w:rsidRPr="002C1237">
              <w:rPr>
                <w:snapToGrid w:val="0"/>
                <w:szCs w:val="28"/>
              </w:rPr>
              <w:t>28 008</w:t>
            </w:r>
          </w:p>
        </w:tc>
        <w:tc>
          <w:tcPr>
            <w:tcW w:w="1049" w:type="dxa"/>
            <w:vAlign w:val="center"/>
          </w:tcPr>
          <w:p w14:paraId="0C4F3BE8" w14:textId="77777777" w:rsidR="002C1237" w:rsidRPr="002C1237" w:rsidRDefault="002C1237" w:rsidP="002C1237">
            <w:pPr>
              <w:jc w:val="center"/>
              <w:rPr>
                <w:snapToGrid w:val="0"/>
                <w:szCs w:val="28"/>
              </w:rPr>
            </w:pPr>
            <w:r w:rsidRPr="002C1237">
              <w:rPr>
                <w:snapToGrid w:val="0"/>
                <w:szCs w:val="28"/>
              </w:rPr>
              <w:t>28 016</w:t>
            </w:r>
          </w:p>
        </w:tc>
        <w:tc>
          <w:tcPr>
            <w:tcW w:w="1049" w:type="dxa"/>
            <w:shd w:val="clear" w:color="auto" w:fill="auto"/>
            <w:noWrap/>
            <w:vAlign w:val="center"/>
          </w:tcPr>
          <w:p w14:paraId="56B9F930" w14:textId="77777777" w:rsidR="002C1237" w:rsidRPr="002C1237" w:rsidRDefault="002C1237" w:rsidP="002C1237">
            <w:pPr>
              <w:jc w:val="center"/>
              <w:rPr>
                <w:snapToGrid w:val="0"/>
                <w:szCs w:val="28"/>
              </w:rPr>
            </w:pPr>
            <w:r w:rsidRPr="002C1237">
              <w:rPr>
                <w:snapToGrid w:val="0"/>
                <w:szCs w:val="28"/>
              </w:rPr>
              <w:t>28 024</w:t>
            </w:r>
          </w:p>
        </w:tc>
        <w:tc>
          <w:tcPr>
            <w:tcW w:w="1049" w:type="dxa"/>
            <w:shd w:val="clear" w:color="auto" w:fill="auto"/>
            <w:noWrap/>
            <w:vAlign w:val="center"/>
          </w:tcPr>
          <w:p w14:paraId="37999256" w14:textId="77777777" w:rsidR="002C1237" w:rsidRPr="002C1237" w:rsidRDefault="002C1237" w:rsidP="002C1237">
            <w:pPr>
              <w:jc w:val="center"/>
              <w:rPr>
                <w:snapToGrid w:val="0"/>
                <w:szCs w:val="28"/>
              </w:rPr>
            </w:pPr>
            <w:r w:rsidRPr="002C1237">
              <w:rPr>
                <w:snapToGrid w:val="0"/>
                <w:szCs w:val="28"/>
              </w:rPr>
              <w:t>28 033</w:t>
            </w:r>
          </w:p>
        </w:tc>
      </w:tr>
      <w:tr w:rsidR="002C1237" w:rsidRPr="002C1237" w14:paraId="243F360F" w14:textId="77777777" w:rsidTr="00E8485B">
        <w:trPr>
          <w:trHeight w:val="360"/>
        </w:trPr>
        <w:tc>
          <w:tcPr>
            <w:tcW w:w="817" w:type="dxa"/>
            <w:shd w:val="clear" w:color="auto" w:fill="auto"/>
            <w:noWrap/>
            <w:vAlign w:val="center"/>
            <w:hideMark/>
          </w:tcPr>
          <w:p w14:paraId="39515F45" w14:textId="77777777" w:rsidR="002C1237" w:rsidRPr="002C1237" w:rsidRDefault="002C1237" w:rsidP="002C1237">
            <w:pPr>
              <w:jc w:val="center"/>
              <w:rPr>
                <w:snapToGrid w:val="0"/>
                <w:szCs w:val="26"/>
              </w:rPr>
            </w:pPr>
            <w:r w:rsidRPr="002C1237">
              <w:rPr>
                <w:snapToGrid w:val="0"/>
                <w:szCs w:val="26"/>
              </w:rPr>
              <w:t>2</w:t>
            </w:r>
          </w:p>
        </w:tc>
        <w:tc>
          <w:tcPr>
            <w:tcW w:w="4174" w:type="dxa"/>
            <w:shd w:val="clear" w:color="auto" w:fill="auto"/>
            <w:noWrap/>
            <w:vAlign w:val="center"/>
            <w:hideMark/>
          </w:tcPr>
          <w:p w14:paraId="01C0B5DC" w14:textId="77777777" w:rsidR="002C1237" w:rsidRPr="002C1237" w:rsidRDefault="002C1237" w:rsidP="002C1237">
            <w:pPr>
              <w:rPr>
                <w:snapToGrid w:val="0"/>
                <w:szCs w:val="26"/>
              </w:rPr>
            </w:pPr>
            <w:r w:rsidRPr="002C1237">
              <w:rPr>
                <w:snapToGrid w:val="0"/>
                <w:szCs w:val="26"/>
              </w:rPr>
              <w:t>Налог на прибыль</w:t>
            </w:r>
          </w:p>
        </w:tc>
        <w:tc>
          <w:tcPr>
            <w:tcW w:w="1049" w:type="dxa"/>
            <w:vAlign w:val="center"/>
          </w:tcPr>
          <w:p w14:paraId="590D5997" w14:textId="77777777" w:rsidR="002C1237" w:rsidRPr="002C1237" w:rsidRDefault="002C1237" w:rsidP="002C1237">
            <w:pPr>
              <w:jc w:val="center"/>
              <w:rPr>
                <w:snapToGrid w:val="0"/>
                <w:szCs w:val="28"/>
              </w:rPr>
            </w:pPr>
            <w:r w:rsidRPr="002C1237">
              <w:rPr>
                <w:snapToGrid w:val="0"/>
                <w:szCs w:val="28"/>
              </w:rPr>
              <w:t>15 794</w:t>
            </w:r>
          </w:p>
        </w:tc>
        <w:tc>
          <w:tcPr>
            <w:tcW w:w="1049" w:type="dxa"/>
            <w:shd w:val="clear" w:color="auto" w:fill="auto"/>
            <w:noWrap/>
            <w:vAlign w:val="center"/>
          </w:tcPr>
          <w:p w14:paraId="7032D730" w14:textId="77777777" w:rsidR="002C1237" w:rsidRPr="002C1237" w:rsidRDefault="002C1237" w:rsidP="002C1237">
            <w:pPr>
              <w:jc w:val="center"/>
              <w:rPr>
                <w:snapToGrid w:val="0"/>
                <w:szCs w:val="28"/>
              </w:rPr>
            </w:pPr>
            <w:r w:rsidRPr="002C1237">
              <w:rPr>
                <w:snapToGrid w:val="0"/>
                <w:szCs w:val="28"/>
              </w:rPr>
              <w:t>32 163</w:t>
            </w:r>
          </w:p>
        </w:tc>
        <w:tc>
          <w:tcPr>
            <w:tcW w:w="1049" w:type="dxa"/>
            <w:vAlign w:val="center"/>
          </w:tcPr>
          <w:p w14:paraId="69763B67" w14:textId="77777777" w:rsidR="002C1237" w:rsidRPr="002C1237" w:rsidRDefault="002C1237" w:rsidP="002C1237">
            <w:pPr>
              <w:jc w:val="center"/>
              <w:rPr>
                <w:snapToGrid w:val="0"/>
                <w:szCs w:val="28"/>
              </w:rPr>
            </w:pPr>
            <w:r w:rsidRPr="002C1237">
              <w:rPr>
                <w:snapToGrid w:val="0"/>
                <w:szCs w:val="28"/>
              </w:rPr>
              <w:t>31 531</w:t>
            </w:r>
          </w:p>
        </w:tc>
        <w:tc>
          <w:tcPr>
            <w:tcW w:w="1049" w:type="dxa"/>
            <w:shd w:val="clear" w:color="auto" w:fill="auto"/>
            <w:noWrap/>
            <w:vAlign w:val="center"/>
          </w:tcPr>
          <w:p w14:paraId="77D1DF11" w14:textId="77777777" w:rsidR="002C1237" w:rsidRPr="002C1237" w:rsidRDefault="002C1237" w:rsidP="002C1237">
            <w:pPr>
              <w:jc w:val="center"/>
              <w:rPr>
                <w:snapToGrid w:val="0"/>
                <w:szCs w:val="28"/>
              </w:rPr>
            </w:pPr>
            <w:r w:rsidRPr="002C1237">
              <w:rPr>
                <w:snapToGrid w:val="0"/>
                <w:szCs w:val="28"/>
              </w:rPr>
              <w:t>31 110</w:t>
            </w:r>
          </w:p>
        </w:tc>
        <w:tc>
          <w:tcPr>
            <w:tcW w:w="1049" w:type="dxa"/>
            <w:shd w:val="clear" w:color="auto" w:fill="auto"/>
            <w:noWrap/>
            <w:vAlign w:val="center"/>
          </w:tcPr>
          <w:p w14:paraId="49678AA8" w14:textId="77777777" w:rsidR="002C1237" w:rsidRPr="002C1237" w:rsidRDefault="002C1237" w:rsidP="002C1237">
            <w:pPr>
              <w:jc w:val="center"/>
              <w:rPr>
                <w:snapToGrid w:val="0"/>
                <w:szCs w:val="28"/>
              </w:rPr>
            </w:pPr>
            <w:r w:rsidRPr="002C1237">
              <w:rPr>
                <w:snapToGrid w:val="0"/>
                <w:szCs w:val="28"/>
              </w:rPr>
              <w:t>30 865</w:t>
            </w:r>
          </w:p>
        </w:tc>
      </w:tr>
      <w:tr w:rsidR="002C1237" w:rsidRPr="002C1237" w14:paraId="7AA77CF5" w14:textId="77777777" w:rsidTr="00E8485B">
        <w:trPr>
          <w:trHeight w:val="1654"/>
        </w:trPr>
        <w:tc>
          <w:tcPr>
            <w:tcW w:w="817" w:type="dxa"/>
            <w:shd w:val="clear" w:color="auto" w:fill="auto"/>
            <w:noWrap/>
            <w:vAlign w:val="center"/>
            <w:hideMark/>
          </w:tcPr>
          <w:p w14:paraId="2809ADED" w14:textId="77777777" w:rsidR="002C1237" w:rsidRPr="002C1237" w:rsidRDefault="002C1237" w:rsidP="002C1237">
            <w:pPr>
              <w:jc w:val="center"/>
              <w:rPr>
                <w:snapToGrid w:val="0"/>
                <w:szCs w:val="26"/>
              </w:rPr>
            </w:pPr>
            <w:r w:rsidRPr="002C1237">
              <w:rPr>
                <w:snapToGrid w:val="0"/>
                <w:szCs w:val="26"/>
              </w:rPr>
              <w:t>3</w:t>
            </w:r>
          </w:p>
        </w:tc>
        <w:tc>
          <w:tcPr>
            <w:tcW w:w="4174" w:type="dxa"/>
            <w:shd w:val="clear" w:color="auto" w:fill="auto"/>
            <w:noWrap/>
            <w:vAlign w:val="center"/>
            <w:hideMark/>
          </w:tcPr>
          <w:p w14:paraId="166213B9" w14:textId="77777777" w:rsidR="002C1237" w:rsidRPr="002C1237" w:rsidRDefault="002C1237" w:rsidP="002C1237">
            <w:pPr>
              <w:rPr>
                <w:snapToGrid w:val="0"/>
                <w:szCs w:val="26"/>
              </w:rPr>
            </w:pPr>
            <w:r w:rsidRPr="002C1237">
              <w:rPr>
                <w:snapToGrid w:val="0"/>
                <w:szCs w:val="2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49" w:type="dxa"/>
            <w:vAlign w:val="center"/>
          </w:tcPr>
          <w:p w14:paraId="4B9B63A4"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234A76B4" w14:textId="77777777" w:rsidR="002C1237" w:rsidRPr="002C1237" w:rsidRDefault="002C1237" w:rsidP="002C1237">
            <w:pPr>
              <w:jc w:val="center"/>
              <w:rPr>
                <w:snapToGrid w:val="0"/>
                <w:szCs w:val="28"/>
              </w:rPr>
            </w:pPr>
            <w:r w:rsidRPr="002C1237">
              <w:rPr>
                <w:snapToGrid w:val="0"/>
                <w:szCs w:val="28"/>
              </w:rPr>
              <w:t>0</w:t>
            </w:r>
          </w:p>
        </w:tc>
        <w:tc>
          <w:tcPr>
            <w:tcW w:w="1049" w:type="dxa"/>
            <w:vAlign w:val="center"/>
          </w:tcPr>
          <w:p w14:paraId="7AB88EFC"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15525136" w14:textId="77777777" w:rsidR="002C1237" w:rsidRPr="002C1237" w:rsidRDefault="002C1237" w:rsidP="002C1237">
            <w:pPr>
              <w:jc w:val="center"/>
              <w:rPr>
                <w:snapToGrid w:val="0"/>
                <w:szCs w:val="28"/>
              </w:rPr>
            </w:pPr>
            <w:r w:rsidRPr="002C1237">
              <w:rPr>
                <w:snapToGrid w:val="0"/>
                <w:szCs w:val="28"/>
              </w:rPr>
              <w:t>0</w:t>
            </w:r>
          </w:p>
        </w:tc>
        <w:tc>
          <w:tcPr>
            <w:tcW w:w="1049" w:type="dxa"/>
            <w:shd w:val="clear" w:color="auto" w:fill="auto"/>
            <w:noWrap/>
            <w:vAlign w:val="center"/>
          </w:tcPr>
          <w:p w14:paraId="12023B3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AAE4483" w14:textId="77777777" w:rsidTr="00E8485B">
        <w:trPr>
          <w:trHeight w:val="720"/>
        </w:trPr>
        <w:tc>
          <w:tcPr>
            <w:tcW w:w="817" w:type="dxa"/>
            <w:shd w:val="clear" w:color="auto" w:fill="auto"/>
            <w:noWrap/>
            <w:vAlign w:val="center"/>
            <w:hideMark/>
          </w:tcPr>
          <w:p w14:paraId="0671AF21" w14:textId="77777777" w:rsidR="002C1237" w:rsidRPr="002C1237" w:rsidRDefault="002C1237" w:rsidP="002C1237">
            <w:pPr>
              <w:jc w:val="center"/>
              <w:rPr>
                <w:snapToGrid w:val="0"/>
                <w:szCs w:val="26"/>
              </w:rPr>
            </w:pPr>
            <w:r w:rsidRPr="002C1237">
              <w:rPr>
                <w:snapToGrid w:val="0"/>
                <w:szCs w:val="26"/>
              </w:rPr>
              <w:t>4</w:t>
            </w:r>
          </w:p>
        </w:tc>
        <w:tc>
          <w:tcPr>
            <w:tcW w:w="4174" w:type="dxa"/>
            <w:shd w:val="clear" w:color="auto" w:fill="auto"/>
            <w:vAlign w:val="center"/>
            <w:hideMark/>
          </w:tcPr>
          <w:p w14:paraId="52583CA9" w14:textId="77777777" w:rsidR="002C1237" w:rsidRPr="002C1237" w:rsidRDefault="002C1237" w:rsidP="002C1237">
            <w:pPr>
              <w:rPr>
                <w:snapToGrid w:val="0"/>
                <w:szCs w:val="26"/>
              </w:rPr>
            </w:pPr>
            <w:r w:rsidRPr="002C1237">
              <w:rPr>
                <w:snapToGrid w:val="0"/>
                <w:szCs w:val="26"/>
              </w:rPr>
              <w:t>Итого неподконтрольных расходов</w:t>
            </w:r>
          </w:p>
        </w:tc>
        <w:tc>
          <w:tcPr>
            <w:tcW w:w="1049" w:type="dxa"/>
            <w:vAlign w:val="center"/>
          </w:tcPr>
          <w:p w14:paraId="1E1BF7AA" w14:textId="77777777" w:rsidR="002C1237" w:rsidRPr="002C1237" w:rsidRDefault="002C1237" w:rsidP="002C1237">
            <w:pPr>
              <w:jc w:val="center"/>
              <w:rPr>
                <w:snapToGrid w:val="0"/>
                <w:szCs w:val="28"/>
              </w:rPr>
            </w:pPr>
            <w:r w:rsidRPr="002C1237">
              <w:rPr>
                <w:snapToGrid w:val="0"/>
                <w:szCs w:val="28"/>
              </w:rPr>
              <w:t>43 794</w:t>
            </w:r>
          </w:p>
        </w:tc>
        <w:tc>
          <w:tcPr>
            <w:tcW w:w="1049" w:type="dxa"/>
            <w:shd w:val="clear" w:color="auto" w:fill="auto"/>
            <w:noWrap/>
            <w:vAlign w:val="center"/>
          </w:tcPr>
          <w:p w14:paraId="31F8E730" w14:textId="77777777" w:rsidR="002C1237" w:rsidRPr="002C1237" w:rsidRDefault="002C1237" w:rsidP="002C1237">
            <w:pPr>
              <w:jc w:val="center"/>
              <w:rPr>
                <w:snapToGrid w:val="0"/>
                <w:szCs w:val="28"/>
              </w:rPr>
            </w:pPr>
            <w:r w:rsidRPr="002C1237">
              <w:rPr>
                <w:snapToGrid w:val="0"/>
                <w:szCs w:val="28"/>
              </w:rPr>
              <w:t>60 171</w:t>
            </w:r>
          </w:p>
        </w:tc>
        <w:tc>
          <w:tcPr>
            <w:tcW w:w="1049" w:type="dxa"/>
            <w:vAlign w:val="center"/>
          </w:tcPr>
          <w:p w14:paraId="34C9D948" w14:textId="77777777" w:rsidR="002C1237" w:rsidRPr="002C1237" w:rsidRDefault="002C1237" w:rsidP="002C1237">
            <w:pPr>
              <w:jc w:val="center"/>
              <w:rPr>
                <w:snapToGrid w:val="0"/>
                <w:szCs w:val="28"/>
              </w:rPr>
            </w:pPr>
            <w:r w:rsidRPr="002C1237">
              <w:rPr>
                <w:snapToGrid w:val="0"/>
                <w:szCs w:val="28"/>
              </w:rPr>
              <w:t>59 547</w:t>
            </w:r>
          </w:p>
        </w:tc>
        <w:tc>
          <w:tcPr>
            <w:tcW w:w="1049" w:type="dxa"/>
            <w:shd w:val="clear" w:color="auto" w:fill="auto"/>
            <w:noWrap/>
            <w:vAlign w:val="center"/>
          </w:tcPr>
          <w:p w14:paraId="3EA16584" w14:textId="77777777" w:rsidR="002C1237" w:rsidRPr="002C1237" w:rsidRDefault="002C1237" w:rsidP="002C1237">
            <w:pPr>
              <w:jc w:val="center"/>
              <w:rPr>
                <w:snapToGrid w:val="0"/>
                <w:szCs w:val="28"/>
              </w:rPr>
            </w:pPr>
            <w:r w:rsidRPr="002C1237">
              <w:rPr>
                <w:snapToGrid w:val="0"/>
                <w:szCs w:val="28"/>
              </w:rPr>
              <w:t>59 134</w:t>
            </w:r>
          </w:p>
        </w:tc>
        <w:tc>
          <w:tcPr>
            <w:tcW w:w="1049" w:type="dxa"/>
            <w:shd w:val="clear" w:color="auto" w:fill="auto"/>
            <w:noWrap/>
            <w:vAlign w:val="center"/>
          </w:tcPr>
          <w:p w14:paraId="50C041EF" w14:textId="77777777" w:rsidR="002C1237" w:rsidRPr="002C1237" w:rsidRDefault="002C1237" w:rsidP="002C1237">
            <w:pPr>
              <w:jc w:val="center"/>
              <w:rPr>
                <w:snapToGrid w:val="0"/>
                <w:szCs w:val="28"/>
              </w:rPr>
            </w:pPr>
            <w:r w:rsidRPr="002C1237">
              <w:rPr>
                <w:snapToGrid w:val="0"/>
                <w:szCs w:val="28"/>
              </w:rPr>
              <w:t>58 898</w:t>
            </w:r>
          </w:p>
        </w:tc>
      </w:tr>
    </w:tbl>
    <w:p w14:paraId="0A875BDD" w14:textId="77777777" w:rsidR="002C1237" w:rsidRPr="002C1237" w:rsidRDefault="002C1237" w:rsidP="002C1237">
      <w:pPr>
        <w:jc w:val="center"/>
        <w:rPr>
          <w:snapToGrid w:val="0"/>
          <w:sz w:val="28"/>
        </w:rPr>
      </w:pPr>
    </w:p>
    <w:p w14:paraId="05DBF3F2" w14:textId="77777777" w:rsidR="002C1237" w:rsidRPr="002C1237" w:rsidRDefault="002C1237" w:rsidP="002C1237">
      <w:pPr>
        <w:tabs>
          <w:tab w:val="left" w:pos="1890"/>
        </w:tabs>
        <w:ind w:firstLine="709"/>
        <w:jc w:val="both"/>
        <w:rPr>
          <w:snapToGrid w:val="0"/>
          <w:sz w:val="28"/>
          <w:szCs w:val="28"/>
        </w:rPr>
      </w:pPr>
    </w:p>
    <w:p w14:paraId="622A4967" w14:textId="77777777" w:rsidR="002C1237" w:rsidRPr="002C1237" w:rsidRDefault="002C1237" w:rsidP="002C1237">
      <w:pPr>
        <w:tabs>
          <w:tab w:val="left" w:pos="1890"/>
        </w:tabs>
        <w:ind w:firstLine="709"/>
        <w:jc w:val="both"/>
        <w:rPr>
          <w:snapToGrid w:val="0"/>
          <w:sz w:val="28"/>
          <w:szCs w:val="28"/>
        </w:rPr>
      </w:pPr>
    </w:p>
    <w:p w14:paraId="0B4EE0FE" w14:textId="77777777" w:rsidR="002C1237" w:rsidRPr="002C1237" w:rsidRDefault="002C1237" w:rsidP="002C1237">
      <w:pPr>
        <w:keepNext/>
        <w:keepLines/>
        <w:jc w:val="center"/>
        <w:outlineLvl w:val="1"/>
        <w:rPr>
          <w:rFonts w:eastAsia="Calibri"/>
          <w:b/>
          <w:sz w:val="28"/>
          <w:szCs w:val="28"/>
          <w:lang w:eastAsia="en-US"/>
        </w:rPr>
      </w:pPr>
      <w:bookmarkStart w:id="292" w:name="_Toc147759826"/>
      <w:r w:rsidRPr="002C1237">
        <w:rPr>
          <w:rFonts w:eastAsia="Calibri"/>
          <w:b/>
          <w:sz w:val="28"/>
          <w:szCs w:val="28"/>
          <w:lang w:eastAsia="en-US"/>
        </w:rPr>
        <w:lastRenderedPageBreak/>
        <w:t xml:space="preserve">5.2.4. Стоимость и сроки начала строительства (реконструкции) </w:t>
      </w:r>
      <w:r w:rsidRPr="002C1237">
        <w:rPr>
          <w:rFonts w:eastAsia="Calibri"/>
          <w:b/>
          <w:sz w:val="28"/>
          <w:szCs w:val="28"/>
          <w:lang w:eastAsia="en-US"/>
        </w:rPr>
        <w:br/>
        <w:t>и ввода в эксплуатацию объектов, источники финансирования</w:t>
      </w:r>
      <w:bookmarkEnd w:id="292"/>
    </w:p>
    <w:p w14:paraId="6C1A2B51" w14:textId="77777777" w:rsidR="002C1237" w:rsidRPr="002C1237" w:rsidRDefault="002C1237" w:rsidP="002C1237">
      <w:pPr>
        <w:ind w:firstLine="709"/>
        <w:jc w:val="both"/>
        <w:rPr>
          <w:snapToGrid w:val="0"/>
          <w:sz w:val="28"/>
          <w:szCs w:val="28"/>
        </w:rPr>
      </w:pPr>
    </w:p>
    <w:p w14:paraId="42FCA15C" w14:textId="77777777" w:rsidR="002C1237" w:rsidRPr="002C1237" w:rsidRDefault="002C1237" w:rsidP="002C1237">
      <w:pPr>
        <w:ind w:firstLine="709"/>
        <w:jc w:val="both"/>
        <w:rPr>
          <w:snapToGrid w:val="0"/>
          <w:sz w:val="28"/>
          <w:szCs w:val="28"/>
        </w:rPr>
      </w:pPr>
      <w:r w:rsidRPr="002C1237">
        <w:rPr>
          <w:snapToGrid w:val="0"/>
          <w:sz w:val="28"/>
          <w:szCs w:val="28"/>
        </w:rPr>
        <w:t>Данные величины предусматриваются инвестиционной программой, утверждаемой для ООО «</w:t>
      </w:r>
      <w:proofErr w:type="spellStart"/>
      <w:r w:rsidRPr="002C1237">
        <w:rPr>
          <w:snapToGrid w:val="0"/>
          <w:sz w:val="28"/>
          <w:szCs w:val="28"/>
        </w:rPr>
        <w:t>ЭнергоТранзит</w:t>
      </w:r>
      <w:proofErr w:type="spellEnd"/>
      <w:r w:rsidRPr="002C1237">
        <w:rPr>
          <w:snapToGrid w:val="0"/>
          <w:sz w:val="28"/>
          <w:szCs w:val="28"/>
        </w:rPr>
        <w:t>» постановлением Региональной энергетической комиссии Кузбасса.</w:t>
      </w:r>
    </w:p>
    <w:p w14:paraId="70C725A7" w14:textId="77777777" w:rsidR="002C1237" w:rsidRPr="002C1237" w:rsidRDefault="002C1237" w:rsidP="002C1237">
      <w:pPr>
        <w:jc w:val="both"/>
        <w:rPr>
          <w:b/>
          <w:snapToGrid w:val="0"/>
          <w:sz w:val="28"/>
          <w:szCs w:val="28"/>
        </w:rPr>
      </w:pPr>
    </w:p>
    <w:p w14:paraId="22FC72B4" w14:textId="77777777" w:rsidR="002C1237" w:rsidRPr="002C1237" w:rsidRDefault="002C1237" w:rsidP="002C1237">
      <w:pPr>
        <w:keepNext/>
        <w:keepLines/>
        <w:jc w:val="center"/>
        <w:outlineLvl w:val="1"/>
        <w:rPr>
          <w:rFonts w:eastAsia="Calibri"/>
          <w:b/>
          <w:sz w:val="28"/>
          <w:szCs w:val="28"/>
          <w:lang w:eastAsia="en-US"/>
        </w:rPr>
      </w:pPr>
      <w:bookmarkStart w:id="293" w:name="_Toc24010602"/>
      <w:bookmarkStart w:id="294" w:name="_Toc147759827"/>
      <w:r w:rsidRPr="002C1237">
        <w:rPr>
          <w:rFonts w:eastAsia="Calibri"/>
          <w:b/>
          <w:sz w:val="28"/>
          <w:szCs w:val="28"/>
          <w:lang w:eastAsia="en-US"/>
        </w:rPr>
        <w:t xml:space="preserve">5.2.5. Расчетный объем отпуска тепловой энергии поставляемой </w:t>
      </w:r>
      <w:r w:rsidRPr="002C1237">
        <w:rPr>
          <w:rFonts w:eastAsia="Calibri"/>
          <w:b/>
          <w:sz w:val="28"/>
          <w:szCs w:val="28"/>
          <w:lang w:eastAsia="en-US"/>
        </w:rPr>
        <w:br/>
        <w:t>с коллекторов источника тепловой энергии, расчетный объем полезного отпуска тепловой энергии, теплоносителя</w:t>
      </w:r>
      <w:bookmarkEnd w:id="293"/>
      <w:bookmarkEnd w:id="294"/>
    </w:p>
    <w:p w14:paraId="49C920C2" w14:textId="77777777" w:rsidR="002C1237" w:rsidRPr="002C1237" w:rsidRDefault="002C1237" w:rsidP="002C1237">
      <w:pPr>
        <w:ind w:firstLine="851"/>
        <w:jc w:val="both"/>
        <w:rPr>
          <w:snapToGrid w:val="0"/>
          <w:sz w:val="28"/>
          <w:szCs w:val="28"/>
        </w:rPr>
      </w:pPr>
    </w:p>
    <w:p w14:paraId="43FA8340" w14:textId="77777777" w:rsidR="002C1237" w:rsidRPr="002C1237" w:rsidRDefault="002C1237" w:rsidP="002C1237">
      <w:pPr>
        <w:ind w:firstLine="709"/>
        <w:jc w:val="both"/>
        <w:rPr>
          <w:snapToGrid w:val="0"/>
          <w:sz w:val="28"/>
          <w:szCs w:val="28"/>
        </w:rPr>
      </w:pPr>
      <w:r w:rsidRPr="002C1237">
        <w:rPr>
          <w:snapToGrid w:val="0"/>
          <w:sz w:val="28"/>
          <w:szCs w:val="28"/>
        </w:rPr>
        <w:t xml:space="preserve">Согласно пункту 22 Основ ценообразования тарифы устанавливаются </w:t>
      </w:r>
      <w:r w:rsidRPr="002C1237">
        <w:rPr>
          <w:snapToGrid w:val="0"/>
          <w:sz w:val="28"/>
          <w:szCs w:val="28"/>
        </w:rPr>
        <w:br/>
        <w:t xml:space="preserve">на основании необходимой валовой выручки, определенной </w:t>
      </w:r>
      <w:r w:rsidRPr="002C1237">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w:t>
      </w:r>
      <w:r w:rsidRPr="002C1237">
        <w:rPr>
          <w:snapToGrid w:val="0"/>
          <w:sz w:val="28"/>
          <w:szCs w:val="28"/>
        </w:rPr>
        <w:br/>
        <w:t xml:space="preserve">–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w:t>
      </w:r>
      <w:r w:rsidRPr="002C1237">
        <w:rPr>
          <w:snapToGrid w:val="0"/>
          <w:sz w:val="28"/>
          <w:szCs w:val="28"/>
        </w:rPr>
        <w:br/>
        <w:t xml:space="preserve">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2C1237">
        <w:rPr>
          <w:snapToGrid w:val="0"/>
          <w:sz w:val="28"/>
          <w:szCs w:val="28"/>
        </w:rPr>
        <w:br/>
        <w:t>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7C8A00BE" w14:textId="77777777" w:rsidR="002C1237" w:rsidRPr="002C1237" w:rsidRDefault="002C1237" w:rsidP="002C1237">
      <w:pPr>
        <w:ind w:firstLine="709"/>
        <w:jc w:val="both"/>
        <w:rPr>
          <w:snapToGrid w:val="0"/>
          <w:sz w:val="28"/>
          <w:szCs w:val="28"/>
        </w:rPr>
      </w:pPr>
      <w:r w:rsidRPr="002C1237">
        <w:rPr>
          <w:snapToGrid w:val="0"/>
          <w:sz w:val="28"/>
          <w:szCs w:val="28"/>
        </w:rPr>
        <w:t xml:space="preserve">Схема теплоснабжения г. Новокузнецка актуализирована на 2024 год приказом Минэнерго РФ от 08.09.2023 № 232тд. Экспертами отмечается, </w:t>
      </w:r>
      <w:r w:rsidRPr="002C1237">
        <w:rPr>
          <w:snapToGrid w:val="0"/>
          <w:sz w:val="28"/>
          <w:szCs w:val="28"/>
        </w:rPr>
        <w:br/>
        <w:t xml:space="preserve">что данные по отпуску с коллекторов Центральной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содержатся в </w:t>
      </w:r>
      <w:bookmarkStart w:id="295" w:name="_Hlk152156662"/>
      <w:r w:rsidRPr="002C1237">
        <w:rPr>
          <w:snapToGrid w:val="0"/>
          <w:sz w:val="28"/>
          <w:szCs w:val="28"/>
        </w:rPr>
        <w:t>актуализированной на 2024 год схеме теплоснабжения</w:t>
      </w:r>
      <w:bookmarkEnd w:id="295"/>
      <w:r w:rsidRPr="002C1237">
        <w:rPr>
          <w:snapToGrid w:val="0"/>
          <w:sz w:val="28"/>
          <w:szCs w:val="28"/>
        </w:rPr>
        <w:t xml:space="preserve"> в размере 1 192,497 тыс. Гкал, в т.ч. расход тепловой энергии на хозяйственные нужды 14,907 тыс. Гкал. </w:t>
      </w:r>
    </w:p>
    <w:p w14:paraId="554B78B3" w14:textId="77777777" w:rsidR="002C1237" w:rsidRPr="002C1237" w:rsidRDefault="002C1237" w:rsidP="002C1237">
      <w:pPr>
        <w:ind w:firstLine="709"/>
        <w:jc w:val="both"/>
        <w:rPr>
          <w:snapToGrid w:val="0"/>
          <w:sz w:val="28"/>
          <w:szCs w:val="28"/>
          <w:highlight w:val="yellow"/>
        </w:rPr>
        <w:sectPr w:rsidR="002C1237" w:rsidRPr="002C1237" w:rsidSect="002C1237">
          <w:pgSz w:w="11906" w:h="16838"/>
          <w:pgMar w:top="1134" w:right="851" w:bottom="1134" w:left="1701" w:header="709" w:footer="709" w:gutter="0"/>
          <w:cols w:space="720"/>
          <w:titlePg/>
          <w:docGrid w:linePitch="272"/>
        </w:sectPr>
      </w:pPr>
      <w:r w:rsidRPr="002C1237">
        <w:rPr>
          <w:snapToGrid w:val="0"/>
          <w:sz w:val="28"/>
          <w:szCs w:val="28"/>
        </w:rPr>
        <w:t>Таким образом, баланс тепловой энергии ООО «</w:t>
      </w:r>
      <w:proofErr w:type="spellStart"/>
      <w:r w:rsidRPr="002C1237">
        <w:rPr>
          <w:snapToGrid w:val="0"/>
          <w:sz w:val="28"/>
          <w:szCs w:val="28"/>
        </w:rPr>
        <w:t>ЭнергоТранзит</w:t>
      </w:r>
      <w:proofErr w:type="spellEnd"/>
      <w:r w:rsidRPr="002C1237">
        <w:rPr>
          <w:snapToGrid w:val="0"/>
          <w:sz w:val="28"/>
          <w:szCs w:val="28"/>
        </w:rPr>
        <w:t>»</w:t>
      </w:r>
      <w:r w:rsidRPr="002C1237">
        <w:rPr>
          <w:snapToGrid w:val="0"/>
          <w:sz w:val="28"/>
          <w:szCs w:val="28"/>
        </w:rPr>
        <w:br/>
        <w:t xml:space="preserve"> на 2024 год принят экспертами в соответствии с актуализированной </w:t>
      </w:r>
      <w:r w:rsidRPr="002C1237">
        <w:rPr>
          <w:snapToGrid w:val="0"/>
          <w:sz w:val="28"/>
          <w:szCs w:val="28"/>
        </w:rPr>
        <w:br/>
        <w:t>на 2024 год схемой теплоснабжения и представлен в таблице 6.</w:t>
      </w:r>
    </w:p>
    <w:p w14:paraId="4B6258A6" w14:textId="77777777" w:rsidR="002C1237" w:rsidRPr="002C1237" w:rsidRDefault="002C1237" w:rsidP="002C1237">
      <w:pPr>
        <w:numPr>
          <w:ilvl w:val="0"/>
          <w:numId w:val="22"/>
        </w:numPr>
        <w:spacing w:line="360" w:lineRule="auto"/>
        <w:ind w:left="1491" w:right="-425" w:hanging="357"/>
        <w:jc w:val="right"/>
        <w:rPr>
          <w:snapToGrid w:val="0"/>
          <w:color w:val="FF0000"/>
          <w:sz w:val="28"/>
          <w:szCs w:val="28"/>
        </w:rPr>
      </w:pPr>
    </w:p>
    <w:p w14:paraId="16EFA82E" w14:textId="77777777" w:rsidR="002C1237" w:rsidRPr="002C1237" w:rsidRDefault="002C1237" w:rsidP="002C1237">
      <w:pPr>
        <w:spacing w:after="120"/>
        <w:jc w:val="center"/>
        <w:rPr>
          <w:snapToGrid w:val="0"/>
          <w:sz w:val="28"/>
          <w:szCs w:val="28"/>
        </w:rPr>
      </w:pPr>
      <w:r w:rsidRPr="002C1237">
        <w:rPr>
          <w:snapToGrid w:val="0"/>
          <w:sz w:val="28"/>
          <w:szCs w:val="28"/>
        </w:rPr>
        <w:t>Баланс ООО «</w:t>
      </w:r>
      <w:proofErr w:type="spellStart"/>
      <w:r w:rsidRPr="002C1237">
        <w:rPr>
          <w:snapToGrid w:val="0"/>
          <w:sz w:val="28"/>
          <w:szCs w:val="28"/>
        </w:rPr>
        <w:t>ЭнергоТранзит</w:t>
      </w:r>
      <w:proofErr w:type="spellEnd"/>
      <w:r w:rsidRPr="002C1237">
        <w:rPr>
          <w:snapToGrid w:val="0"/>
          <w:sz w:val="28"/>
          <w:szCs w:val="28"/>
        </w:rPr>
        <w:t>» на 2024 год</w:t>
      </w:r>
    </w:p>
    <w:tbl>
      <w:tblPr>
        <w:tblW w:w="15016" w:type="dxa"/>
        <w:tblInd w:w="279" w:type="dxa"/>
        <w:tblLook w:val="04A0" w:firstRow="1" w:lastRow="0" w:firstColumn="1" w:lastColumn="0" w:noHBand="0" w:noVBand="1"/>
      </w:tblPr>
      <w:tblGrid>
        <w:gridCol w:w="643"/>
        <w:gridCol w:w="2901"/>
        <w:gridCol w:w="689"/>
        <w:gridCol w:w="1018"/>
        <w:gridCol w:w="1083"/>
        <w:gridCol w:w="732"/>
        <w:gridCol w:w="766"/>
        <w:gridCol w:w="1103"/>
        <w:gridCol w:w="872"/>
        <w:gridCol w:w="767"/>
        <w:gridCol w:w="767"/>
        <w:gridCol w:w="1103"/>
        <w:gridCol w:w="872"/>
        <w:gridCol w:w="850"/>
        <w:gridCol w:w="850"/>
      </w:tblGrid>
      <w:tr w:rsidR="002C1237" w:rsidRPr="002C1237" w14:paraId="2CF30138" w14:textId="77777777" w:rsidTr="00E8485B">
        <w:trPr>
          <w:trHeight w:val="348"/>
        </w:trPr>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3B851" w14:textId="77777777" w:rsidR="002C1237" w:rsidRPr="002C1237" w:rsidRDefault="002C1237" w:rsidP="002C1237">
            <w:pPr>
              <w:jc w:val="center"/>
              <w:rPr>
                <w:sz w:val="20"/>
              </w:rPr>
            </w:pPr>
            <w:r w:rsidRPr="002C1237">
              <w:rPr>
                <w:sz w:val="20"/>
              </w:rPr>
              <w:t>№ п/п</w:t>
            </w:r>
          </w:p>
        </w:tc>
        <w:tc>
          <w:tcPr>
            <w:tcW w:w="29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2B978" w14:textId="77777777" w:rsidR="002C1237" w:rsidRPr="002C1237" w:rsidRDefault="002C1237" w:rsidP="002C1237">
            <w:pPr>
              <w:jc w:val="center"/>
              <w:rPr>
                <w:sz w:val="20"/>
              </w:rPr>
            </w:pPr>
            <w:r w:rsidRPr="002C1237">
              <w:rPr>
                <w:sz w:val="20"/>
              </w:rPr>
              <w:t>Показатель</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1F35B" w14:textId="77777777" w:rsidR="002C1237" w:rsidRPr="002C1237" w:rsidRDefault="002C1237" w:rsidP="002C1237">
            <w:pPr>
              <w:jc w:val="center"/>
              <w:rPr>
                <w:iCs/>
                <w:sz w:val="20"/>
              </w:rPr>
            </w:pPr>
            <w:r w:rsidRPr="002C1237">
              <w:rPr>
                <w:iCs/>
                <w:sz w:val="20"/>
              </w:rPr>
              <w:t>Ед. изм.</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1D4D5" w14:textId="77777777" w:rsidR="002C1237" w:rsidRPr="002C1237" w:rsidRDefault="002C1237" w:rsidP="002C1237">
            <w:pPr>
              <w:jc w:val="center"/>
              <w:rPr>
                <w:sz w:val="20"/>
              </w:rPr>
            </w:pPr>
            <w:r w:rsidRPr="002C1237">
              <w:rPr>
                <w:sz w:val="20"/>
              </w:rPr>
              <w:t>Объем тепловой энергии на 2024, всего</w:t>
            </w:r>
          </w:p>
        </w:tc>
        <w:tc>
          <w:tcPr>
            <w:tcW w:w="2581" w:type="dxa"/>
            <w:gridSpan w:val="3"/>
            <w:tcBorders>
              <w:top w:val="single" w:sz="4" w:space="0" w:color="auto"/>
              <w:left w:val="nil"/>
              <w:bottom w:val="single" w:sz="4" w:space="0" w:color="auto"/>
              <w:right w:val="single" w:sz="4" w:space="0" w:color="auto"/>
            </w:tcBorders>
            <w:shd w:val="clear" w:color="auto" w:fill="auto"/>
            <w:vAlign w:val="center"/>
            <w:hideMark/>
          </w:tcPr>
          <w:p w14:paraId="008EC301" w14:textId="77777777" w:rsidR="002C1237" w:rsidRPr="002C1237" w:rsidRDefault="002C1237" w:rsidP="002C1237">
            <w:pPr>
              <w:jc w:val="center"/>
              <w:rPr>
                <w:sz w:val="20"/>
              </w:rPr>
            </w:pPr>
            <w:r w:rsidRPr="002C1237">
              <w:rPr>
                <w:sz w:val="20"/>
              </w:rPr>
              <w:t>в том числе</w:t>
            </w:r>
          </w:p>
        </w:tc>
        <w:tc>
          <w:tcPr>
            <w:tcW w:w="1103" w:type="dxa"/>
            <w:vMerge w:val="restart"/>
            <w:tcBorders>
              <w:top w:val="single" w:sz="4" w:space="0" w:color="auto"/>
              <w:left w:val="single" w:sz="4" w:space="0" w:color="auto"/>
              <w:right w:val="single" w:sz="4" w:space="0" w:color="auto"/>
            </w:tcBorders>
            <w:shd w:val="clear" w:color="auto" w:fill="auto"/>
            <w:vAlign w:val="center"/>
            <w:hideMark/>
          </w:tcPr>
          <w:p w14:paraId="7FDBA5BF" w14:textId="77777777" w:rsidR="002C1237" w:rsidRPr="002C1237" w:rsidRDefault="002C1237" w:rsidP="002C1237">
            <w:pPr>
              <w:jc w:val="center"/>
              <w:rPr>
                <w:sz w:val="20"/>
              </w:rPr>
            </w:pPr>
            <w:r w:rsidRPr="002C1237">
              <w:rPr>
                <w:sz w:val="20"/>
              </w:rPr>
              <w:t>1 полугодие 2024</w:t>
            </w:r>
          </w:p>
        </w:tc>
        <w:tc>
          <w:tcPr>
            <w:tcW w:w="872" w:type="dxa"/>
            <w:vMerge w:val="restart"/>
            <w:tcBorders>
              <w:top w:val="single" w:sz="4" w:space="0" w:color="auto"/>
              <w:left w:val="single" w:sz="4" w:space="0" w:color="auto"/>
              <w:right w:val="single" w:sz="4" w:space="0" w:color="auto"/>
            </w:tcBorders>
            <w:shd w:val="clear" w:color="auto" w:fill="auto"/>
            <w:vAlign w:val="center"/>
            <w:hideMark/>
          </w:tcPr>
          <w:p w14:paraId="28728CEC" w14:textId="77777777" w:rsidR="002C1237" w:rsidRPr="002C1237" w:rsidRDefault="002C1237" w:rsidP="002C1237">
            <w:pPr>
              <w:jc w:val="center"/>
              <w:rPr>
                <w:sz w:val="20"/>
              </w:rPr>
            </w:pPr>
            <w:r w:rsidRPr="002C1237">
              <w:rPr>
                <w:sz w:val="20"/>
              </w:rPr>
              <w:t>в т.ч. горячая вода</w:t>
            </w:r>
          </w:p>
        </w:tc>
        <w:tc>
          <w:tcPr>
            <w:tcW w:w="767" w:type="dxa"/>
            <w:vMerge w:val="restart"/>
            <w:tcBorders>
              <w:top w:val="single" w:sz="4" w:space="0" w:color="auto"/>
              <w:left w:val="single" w:sz="4" w:space="0" w:color="auto"/>
              <w:right w:val="single" w:sz="4" w:space="0" w:color="auto"/>
            </w:tcBorders>
            <w:shd w:val="clear" w:color="auto" w:fill="auto"/>
            <w:vAlign w:val="center"/>
            <w:hideMark/>
          </w:tcPr>
          <w:p w14:paraId="4D94F467" w14:textId="77777777" w:rsidR="002C1237" w:rsidRPr="002C1237" w:rsidRDefault="002C1237" w:rsidP="002C1237">
            <w:pPr>
              <w:jc w:val="center"/>
              <w:rPr>
                <w:sz w:val="20"/>
              </w:rPr>
            </w:pPr>
            <w:r w:rsidRPr="002C1237">
              <w:rPr>
                <w:sz w:val="20"/>
              </w:rPr>
              <w:t>от 1,2 до 2,5 кг/см2</w:t>
            </w:r>
          </w:p>
        </w:tc>
        <w:tc>
          <w:tcPr>
            <w:tcW w:w="767" w:type="dxa"/>
            <w:vMerge w:val="restart"/>
            <w:tcBorders>
              <w:top w:val="single" w:sz="4" w:space="0" w:color="auto"/>
              <w:left w:val="single" w:sz="4" w:space="0" w:color="auto"/>
              <w:right w:val="single" w:sz="4" w:space="0" w:color="auto"/>
            </w:tcBorders>
            <w:shd w:val="clear" w:color="auto" w:fill="auto"/>
            <w:vAlign w:val="center"/>
            <w:hideMark/>
          </w:tcPr>
          <w:p w14:paraId="6670F5DF" w14:textId="77777777" w:rsidR="002C1237" w:rsidRPr="002C1237" w:rsidRDefault="002C1237" w:rsidP="002C1237">
            <w:pPr>
              <w:jc w:val="center"/>
              <w:rPr>
                <w:sz w:val="20"/>
              </w:rPr>
            </w:pPr>
            <w:r w:rsidRPr="002C1237">
              <w:rPr>
                <w:sz w:val="20"/>
              </w:rPr>
              <w:t>от 2,5 до 7,0 кг/см2</w:t>
            </w:r>
          </w:p>
        </w:tc>
        <w:tc>
          <w:tcPr>
            <w:tcW w:w="1103" w:type="dxa"/>
            <w:vMerge w:val="restart"/>
            <w:tcBorders>
              <w:top w:val="single" w:sz="4" w:space="0" w:color="auto"/>
              <w:left w:val="single" w:sz="4" w:space="0" w:color="auto"/>
              <w:right w:val="single" w:sz="4" w:space="0" w:color="auto"/>
            </w:tcBorders>
            <w:shd w:val="clear" w:color="auto" w:fill="auto"/>
            <w:vAlign w:val="center"/>
            <w:hideMark/>
          </w:tcPr>
          <w:p w14:paraId="16955FC7" w14:textId="77777777" w:rsidR="002C1237" w:rsidRPr="002C1237" w:rsidRDefault="002C1237" w:rsidP="002C1237">
            <w:pPr>
              <w:jc w:val="center"/>
              <w:rPr>
                <w:sz w:val="20"/>
              </w:rPr>
            </w:pPr>
            <w:r w:rsidRPr="002C1237">
              <w:rPr>
                <w:sz w:val="20"/>
              </w:rPr>
              <w:t>2 полугодие 2024</w:t>
            </w:r>
          </w:p>
        </w:tc>
        <w:tc>
          <w:tcPr>
            <w:tcW w:w="872" w:type="dxa"/>
            <w:vMerge w:val="restart"/>
            <w:tcBorders>
              <w:top w:val="single" w:sz="4" w:space="0" w:color="auto"/>
              <w:left w:val="single" w:sz="4" w:space="0" w:color="auto"/>
              <w:right w:val="single" w:sz="4" w:space="0" w:color="auto"/>
            </w:tcBorders>
            <w:shd w:val="clear" w:color="auto" w:fill="auto"/>
            <w:vAlign w:val="center"/>
            <w:hideMark/>
          </w:tcPr>
          <w:p w14:paraId="7B88211E" w14:textId="77777777" w:rsidR="002C1237" w:rsidRPr="002C1237" w:rsidRDefault="002C1237" w:rsidP="002C1237">
            <w:pPr>
              <w:jc w:val="center"/>
              <w:rPr>
                <w:sz w:val="20"/>
              </w:rPr>
            </w:pPr>
            <w:r w:rsidRPr="002C1237">
              <w:rPr>
                <w:sz w:val="20"/>
              </w:rPr>
              <w:t>в т.ч. горячая вода</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306B7535" w14:textId="77777777" w:rsidR="002C1237" w:rsidRPr="002C1237" w:rsidRDefault="002C1237" w:rsidP="002C1237">
            <w:pPr>
              <w:jc w:val="center"/>
              <w:rPr>
                <w:sz w:val="20"/>
              </w:rPr>
            </w:pPr>
            <w:r w:rsidRPr="002C1237">
              <w:rPr>
                <w:sz w:val="20"/>
              </w:rPr>
              <w:t>от 1,2 до 2,5 кг/см2</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257C4F18" w14:textId="77777777" w:rsidR="002C1237" w:rsidRPr="002C1237" w:rsidRDefault="002C1237" w:rsidP="002C1237">
            <w:pPr>
              <w:jc w:val="center"/>
              <w:rPr>
                <w:sz w:val="20"/>
              </w:rPr>
            </w:pPr>
            <w:r w:rsidRPr="002C1237">
              <w:rPr>
                <w:sz w:val="20"/>
              </w:rPr>
              <w:t>от 2,5 до 7,0 кг/см2</w:t>
            </w:r>
          </w:p>
        </w:tc>
      </w:tr>
      <w:tr w:rsidR="002C1237" w:rsidRPr="002C1237" w14:paraId="37EF7A76" w14:textId="77777777" w:rsidTr="00E8485B">
        <w:trPr>
          <w:trHeight w:val="978"/>
        </w:trPr>
        <w:tc>
          <w:tcPr>
            <w:tcW w:w="643" w:type="dxa"/>
            <w:vMerge/>
            <w:tcBorders>
              <w:top w:val="single" w:sz="4" w:space="0" w:color="auto"/>
              <w:left w:val="single" w:sz="4" w:space="0" w:color="auto"/>
              <w:bottom w:val="single" w:sz="4" w:space="0" w:color="auto"/>
              <w:right w:val="single" w:sz="4" w:space="0" w:color="auto"/>
            </w:tcBorders>
            <w:vAlign w:val="center"/>
            <w:hideMark/>
          </w:tcPr>
          <w:p w14:paraId="01828F59" w14:textId="77777777" w:rsidR="002C1237" w:rsidRPr="002C1237" w:rsidRDefault="002C1237" w:rsidP="002C1237">
            <w:pPr>
              <w:jc w:val="center"/>
              <w:rPr>
                <w:sz w:val="20"/>
              </w:rPr>
            </w:pPr>
          </w:p>
        </w:tc>
        <w:tc>
          <w:tcPr>
            <w:tcW w:w="2901" w:type="dxa"/>
            <w:vMerge/>
            <w:tcBorders>
              <w:top w:val="single" w:sz="4" w:space="0" w:color="auto"/>
              <w:left w:val="single" w:sz="4" w:space="0" w:color="auto"/>
              <w:bottom w:val="single" w:sz="4" w:space="0" w:color="auto"/>
              <w:right w:val="single" w:sz="4" w:space="0" w:color="auto"/>
            </w:tcBorders>
            <w:vAlign w:val="center"/>
            <w:hideMark/>
          </w:tcPr>
          <w:p w14:paraId="08C2002F" w14:textId="77777777" w:rsidR="002C1237" w:rsidRPr="002C1237" w:rsidRDefault="002C1237" w:rsidP="002C1237">
            <w:pPr>
              <w:jc w:val="center"/>
              <w:rPr>
                <w:sz w:val="20"/>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158DBD0E" w14:textId="77777777" w:rsidR="002C1237" w:rsidRPr="002C1237" w:rsidRDefault="002C1237" w:rsidP="002C1237">
            <w:pPr>
              <w:jc w:val="center"/>
              <w:rPr>
                <w:i/>
                <w:iCs/>
                <w:sz w:val="20"/>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799A86FB" w14:textId="77777777" w:rsidR="002C1237" w:rsidRPr="002C1237" w:rsidRDefault="002C1237" w:rsidP="002C1237">
            <w:pPr>
              <w:jc w:val="center"/>
              <w:rPr>
                <w:sz w:val="20"/>
              </w:rPr>
            </w:pPr>
          </w:p>
        </w:tc>
        <w:tc>
          <w:tcPr>
            <w:tcW w:w="1083" w:type="dxa"/>
            <w:tcBorders>
              <w:top w:val="nil"/>
              <w:left w:val="nil"/>
              <w:bottom w:val="single" w:sz="4" w:space="0" w:color="auto"/>
              <w:right w:val="single" w:sz="4" w:space="0" w:color="auto"/>
            </w:tcBorders>
            <w:shd w:val="clear" w:color="auto" w:fill="auto"/>
            <w:vAlign w:val="center"/>
            <w:hideMark/>
          </w:tcPr>
          <w:p w14:paraId="383938EB" w14:textId="77777777" w:rsidR="002C1237" w:rsidRPr="002C1237" w:rsidRDefault="002C1237" w:rsidP="002C1237">
            <w:pPr>
              <w:jc w:val="center"/>
              <w:rPr>
                <w:sz w:val="20"/>
                <w:szCs w:val="28"/>
              </w:rPr>
            </w:pPr>
            <w:r w:rsidRPr="002C1237">
              <w:rPr>
                <w:sz w:val="20"/>
                <w:szCs w:val="28"/>
              </w:rPr>
              <w:t>Горячая вода</w:t>
            </w:r>
          </w:p>
        </w:tc>
        <w:tc>
          <w:tcPr>
            <w:tcW w:w="732" w:type="dxa"/>
            <w:tcBorders>
              <w:top w:val="nil"/>
              <w:left w:val="nil"/>
              <w:bottom w:val="single" w:sz="4" w:space="0" w:color="auto"/>
              <w:right w:val="single" w:sz="4" w:space="0" w:color="auto"/>
            </w:tcBorders>
            <w:shd w:val="clear" w:color="auto" w:fill="auto"/>
            <w:vAlign w:val="center"/>
            <w:hideMark/>
          </w:tcPr>
          <w:p w14:paraId="064956A2" w14:textId="77777777" w:rsidR="002C1237" w:rsidRPr="002C1237" w:rsidRDefault="002C1237" w:rsidP="002C1237">
            <w:pPr>
              <w:jc w:val="center"/>
              <w:rPr>
                <w:color w:val="000000"/>
                <w:sz w:val="20"/>
                <w:szCs w:val="28"/>
              </w:rPr>
            </w:pPr>
            <w:r w:rsidRPr="002C1237">
              <w:rPr>
                <w:color w:val="000000"/>
                <w:sz w:val="20"/>
                <w:szCs w:val="28"/>
              </w:rPr>
              <w:t>от 1,2 до 2,5 кг/см</w:t>
            </w:r>
            <w:r w:rsidRPr="002C1237">
              <w:rPr>
                <w:color w:val="000000"/>
                <w:sz w:val="20"/>
                <w:szCs w:val="28"/>
                <w:vertAlign w:val="superscript"/>
              </w:rPr>
              <w:t>2</w:t>
            </w:r>
          </w:p>
        </w:tc>
        <w:tc>
          <w:tcPr>
            <w:tcW w:w="766" w:type="dxa"/>
            <w:tcBorders>
              <w:top w:val="nil"/>
              <w:left w:val="nil"/>
              <w:bottom w:val="single" w:sz="4" w:space="0" w:color="auto"/>
              <w:right w:val="single" w:sz="4" w:space="0" w:color="auto"/>
            </w:tcBorders>
            <w:shd w:val="clear" w:color="auto" w:fill="auto"/>
            <w:vAlign w:val="center"/>
            <w:hideMark/>
          </w:tcPr>
          <w:p w14:paraId="468D2E5D" w14:textId="77777777" w:rsidR="002C1237" w:rsidRPr="002C1237" w:rsidRDefault="002C1237" w:rsidP="002C1237">
            <w:pPr>
              <w:jc w:val="center"/>
              <w:rPr>
                <w:color w:val="000000"/>
                <w:sz w:val="20"/>
                <w:szCs w:val="28"/>
              </w:rPr>
            </w:pPr>
            <w:r w:rsidRPr="002C1237">
              <w:rPr>
                <w:color w:val="000000"/>
                <w:sz w:val="20"/>
                <w:szCs w:val="28"/>
              </w:rPr>
              <w:t>от 2,5 до 7,0 кг/см</w:t>
            </w:r>
            <w:r w:rsidRPr="002C1237">
              <w:rPr>
                <w:color w:val="000000"/>
                <w:sz w:val="20"/>
                <w:szCs w:val="28"/>
                <w:vertAlign w:val="superscript"/>
              </w:rPr>
              <w:t>2</w:t>
            </w:r>
          </w:p>
        </w:tc>
        <w:tc>
          <w:tcPr>
            <w:tcW w:w="1103" w:type="dxa"/>
            <w:vMerge/>
            <w:tcBorders>
              <w:left w:val="single" w:sz="4" w:space="0" w:color="auto"/>
              <w:bottom w:val="single" w:sz="4" w:space="0" w:color="auto"/>
              <w:right w:val="single" w:sz="4" w:space="0" w:color="auto"/>
            </w:tcBorders>
            <w:vAlign w:val="center"/>
            <w:hideMark/>
          </w:tcPr>
          <w:p w14:paraId="31387164" w14:textId="77777777" w:rsidR="002C1237" w:rsidRPr="002C1237" w:rsidRDefault="002C1237" w:rsidP="002C1237">
            <w:pPr>
              <w:jc w:val="center"/>
              <w:rPr>
                <w:sz w:val="20"/>
              </w:rPr>
            </w:pPr>
          </w:p>
        </w:tc>
        <w:tc>
          <w:tcPr>
            <w:tcW w:w="872" w:type="dxa"/>
            <w:vMerge/>
            <w:tcBorders>
              <w:left w:val="single" w:sz="4" w:space="0" w:color="auto"/>
              <w:bottom w:val="single" w:sz="4" w:space="0" w:color="auto"/>
              <w:right w:val="single" w:sz="4" w:space="0" w:color="auto"/>
            </w:tcBorders>
            <w:vAlign w:val="center"/>
            <w:hideMark/>
          </w:tcPr>
          <w:p w14:paraId="5D62C75E" w14:textId="77777777" w:rsidR="002C1237" w:rsidRPr="002C1237" w:rsidRDefault="002C1237" w:rsidP="002C1237">
            <w:pPr>
              <w:jc w:val="center"/>
              <w:rPr>
                <w:sz w:val="20"/>
              </w:rPr>
            </w:pPr>
          </w:p>
        </w:tc>
        <w:tc>
          <w:tcPr>
            <w:tcW w:w="767" w:type="dxa"/>
            <w:vMerge/>
            <w:tcBorders>
              <w:left w:val="single" w:sz="4" w:space="0" w:color="auto"/>
              <w:bottom w:val="single" w:sz="4" w:space="0" w:color="auto"/>
              <w:right w:val="single" w:sz="4" w:space="0" w:color="auto"/>
            </w:tcBorders>
            <w:vAlign w:val="center"/>
            <w:hideMark/>
          </w:tcPr>
          <w:p w14:paraId="31874A46" w14:textId="77777777" w:rsidR="002C1237" w:rsidRPr="002C1237" w:rsidRDefault="002C1237" w:rsidP="002C1237">
            <w:pPr>
              <w:jc w:val="center"/>
              <w:rPr>
                <w:sz w:val="20"/>
              </w:rPr>
            </w:pPr>
          </w:p>
        </w:tc>
        <w:tc>
          <w:tcPr>
            <w:tcW w:w="767" w:type="dxa"/>
            <w:vMerge/>
            <w:tcBorders>
              <w:left w:val="single" w:sz="4" w:space="0" w:color="auto"/>
              <w:bottom w:val="single" w:sz="4" w:space="0" w:color="auto"/>
              <w:right w:val="single" w:sz="4" w:space="0" w:color="auto"/>
            </w:tcBorders>
            <w:vAlign w:val="center"/>
            <w:hideMark/>
          </w:tcPr>
          <w:p w14:paraId="2E393333" w14:textId="77777777" w:rsidR="002C1237" w:rsidRPr="002C1237" w:rsidRDefault="002C1237" w:rsidP="002C1237">
            <w:pPr>
              <w:jc w:val="center"/>
              <w:rPr>
                <w:sz w:val="20"/>
              </w:rPr>
            </w:pPr>
          </w:p>
        </w:tc>
        <w:tc>
          <w:tcPr>
            <w:tcW w:w="1103" w:type="dxa"/>
            <w:vMerge/>
            <w:tcBorders>
              <w:left w:val="single" w:sz="4" w:space="0" w:color="auto"/>
              <w:bottom w:val="single" w:sz="4" w:space="0" w:color="auto"/>
              <w:right w:val="single" w:sz="4" w:space="0" w:color="auto"/>
            </w:tcBorders>
            <w:vAlign w:val="center"/>
            <w:hideMark/>
          </w:tcPr>
          <w:p w14:paraId="636E0836" w14:textId="77777777" w:rsidR="002C1237" w:rsidRPr="002C1237" w:rsidRDefault="002C1237" w:rsidP="002C1237">
            <w:pPr>
              <w:jc w:val="center"/>
              <w:rPr>
                <w:sz w:val="20"/>
              </w:rPr>
            </w:pPr>
          </w:p>
        </w:tc>
        <w:tc>
          <w:tcPr>
            <w:tcW w:w="872" w:type="dxa"/>
            <w:vMerge/>
            <w:tcBorders>
              <w:left w:val="single" w:sz="4" w:space="0" w:color="auto"/>
              <w:bottom w:val="single" w:sz="4" w:space="0" w:color="auto"/>
              <w:right w:val="single" w:sz="4" w:space="0" w:color="auto"/>
            </w:tcBorders>
            <w:vAlign w:val="center"/>
            <w:hideMark/>
          </w:tcPr>
          <w:p w14:paraId="0F3DF3E9" w14:textId="77777777" w:rsidR="002C1237" w:rsidRPr="002C1237" w:rsidRDefault="002C1237" w:rsidP="002C1237">
            <w:pPr>
              <w:jc w:val="center"/>
              <w:rPr>
                <w:sz w:val="20"/>
              </w:rPr>
            </w:pPr>
          </w:p>
        </w:tc>
        <w:tc>
          <w:tcPr>
            <w:tcW w:w="850" w:type="dxa"/>
            <w:vMerge/>
            <w:tcBorders>
              <w:left w:val="single" w:sz="4" w:space="0" w:color="auto"/>
              <w:bottom w:val="single" w:sz="4" w:space="0" w:color="auto"/>
              <w:right w:val="single" w:sz="4" w:space="0" w:color="auto"/>
            </w:tcBorders>
            <w:vAlign w:val="center"/>
            <w:hideMark/>
          </w:tcPr>
          <w:p w14:paraId="56C2E186" w14:textId="77777777" w:rsidR="002C1237" w:rsidRPr="002C1237" w:rsidRDefault="002C1237" w:rsidP="002C1237">
            <w:pPr>
              <w:jc w:val="center"/>
              <w:rPr>
                <w:sz w:val="20"/>
              </w:rPr>
            </w:pPr>
          </w:p>
        </w:tc>
        <w:tc>
          <w:tcPr>
            <w:tcW w:w="850" w:type="dxa"/>
            <w:vMerge/>
            <w:tcBorders>
              <w:left w:val="single" w:sz="4" w:space="0" w:color="auto"/>
              <w:bottom w:val="single" w:sz="4" w:space="0" w:color="auto"/>
              <w:right w:val="single" w:sz="4" w:space="0" w:color="auto"/>
            </w:tcBorders>
            <w:vAlign w:val="center"/>
            <w:hideMark/>
          </w:tcPr>
          <w:p w14:paraId="0D52AE25" w14:textId="77777777" w:rsidR="002C1237" w:rsidRPr="002C1237" w:rsidRDefault="002C1237" w:rsidP="002C1237">
            <w:pPr>
              <w:jc w:val="center"/>
              <w:rPr>
                <w:sz w:val="20"/>
              </w:rPr>
            </w:pPr>
          </w:p>
        </w:tc>
      </w:tr>
      <w:tr w:rsidR="002C1237" w:rsidRPr="002C1237" w14:paraId="102FE5F6" w14:textId="77777777" w:rsidTr="00E8485B">
        <w:trPr>
          <w:trHeight w:val="375"/>
        </w:trPr>
        <w:tc>
          <w:tcPr>
            <w:tcW w:w="643" w:type="dxa"/>
            <w:tcBorders>
              <w:top w:val="nil"/>
              <w:left w:val="single" w:sz="4" w:space="0" w:color="auto"/>
              <w:bottom w:val="single" w:sz="4" w:space="0" w:color="auto"/>
              <w:right w:val="single" w:sz="4" w:space="0" w:color="auto"/>
            </w:tcBorders>
            <w:shd w:val="clear" w:color="auto" w:fill="auto"/>
            <w:vAlign w:val="center"/>
            <w:hideMark/>
          </w:tcPr>
          <w:p w14:paraId="7939E378" w14:textId="77777777" w:rsidR="002C1237" w:rsidRPr="002C1237" w:rsidRDefault="002C1237" w:rsidP="002C1237">
            <w:pPr>
              <w:jc w:val="center"/>
              <w:rPr>
                <w:bCs/>
                <w:sz w:val="20"/>
              </w:rPr>
            </w:pPr>
            <w:r w:rsidRPr="002C1237">
              <w:rPr>
                <w:bCs/>
                <w:sz w:val="20"/>
              </w:rPr>
              <w:t>1</w:t>
            </w:r>
          </w:p>
        </w:tc>
        <w:tc>
          <w:tcPr>
            <w:tcW w:w="2901" w:type="dxa"/>
            <w:tcBorders>
              <w:top w:val="nil"/>
              <w:left w:val="nil"/>
              <w:bottom w:val="single" w:sz="4" w:space="0" w:color="auto"/>
              <w:right w:val="single" w:sz="4" w:space="0" w:color="auto"/>
            </w:tcBorders>
            <w:shd w:val="clear" w:color="auto" w:fill="auto"/>
            <w:noWrap/>
            <w:vAlign w:val="center"/>
            <w:hideMark/>
          </w:tcPr>
          <w:p w14:paraId="3CD8744C" w14:textId="77777777" w:rsidR="002C1237" w:rsidRPr="002C1237" w:rsidRDefault="002C1237" w:rsidP="002C1237">
            <w:pPr>
              <w:rPr>
                <w:bCs/>
                <w:sz w:val="20"/>
              </w:rPr>
            </w:pPr>
            <w:r w:rsidRPr="002C1237">
              <w:rPr>
                <w:bCs/>
                <w:sz w:val="20"/>
              </w:rPr>
              <w:t>Отпуск с коллекторов</w:t>
            </w:r>
          </w:p>
        </w:tc>
        <w:tc>
          <w:tcPr>
            <w:tcW w:w="689" w:type="dxa"/>
            <w:tcBorders>
              <w:top w:val="nil"/>
              <w:left w:val="nil"/>
              <w:bottom w:val="single" w:sz="4" w:space="0" w:color="auto"/>
              <w:right w:val="single" w:sz="4" w:space="0" w:color="auto"/>
            </w:tcBorders>
            <w:shd w:val="clear" w:color="auto" w:fill="auto"/>
            <w:vAlign w:val="center"/>
            <w:hideMark/>
          </w:tcPr>
          <w:p w14:paraId="56F24B45"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283E70BB" w14:textId="77777777" w:rsidR="002C1237" w:rsidRPr="002C1237" w:rsidRDefault="002C1237" w:rsidP="002C1237">
            <w:pPr>
              <w:jc w:val="center"/>
              <w:rPr>
                <w:b/>
                <w:bCs/>
                <w:sz w:val="20"/>
              </w:rPr>
            </w:pPr>
            <w:r w:rsidRPr="002C1237">
              <w:rPr>
                <w:b/>
                <w:bCs/>
                <w:sz w:val="20"/>
              </w:rPr>
              <w:t>1 192,497</w:t>
            </w:r>
          </w:p>
        </w:tc>
        <w:tc>
          <w:tcPr>
            <w:tcW w:w="1083" w:type="dxa"/>
            <w:tcBorders>
              <w:top w:val="nil"/>
              <w:left w:val="nil"/>
              <w:bottom w:val="single" w:sz="4" w:space="0" w:color="auto"/>
              <w:right w:val="single" w:sz="4" w:space="0" w:color="auto"/>
            </w:tcBorders>
            <w:shd w:val="clear" w:color="auto" w:fill="auto"/>
            <w:vAlign w:val="center"/>
            <w:hideMark/>
          </w:tcPr>
          <w:p w14:paraId="7E778787" w14:textId="77777777" w:rsidR="002C1237" w:rsidRPr="002C1237" w:rsidRDefault="002C1237" w:rsidP="002C1237">
            <w:pPr>
              <w:jc w:val="center"/>
              <w:rPr>
                <w:bCs/>
                <w:sz w:val="20"/>
              </w:rPr>
            </w:pPr>
            <w:r w:rsidRPr="002C1237">
              <w:rPr>
                <w:bCs/>
                <w:sz w:val="20"/>
              </w:rPr>
              <w:t>1 139,484</w:t>
            </w:r>
          </w:p>
        </w:tc>
        <w:tc>
          <w:tcPr>
            <w:tcW w:w="732" w:type="dxa"/>
            <w:tcBorders>
              <w:top w:val="nil"/>
              <w:left w:val="nil"/>
              <w:bottom w:val="single" w:sz="4" w:space="0" w:color="auto"/>
              <w:right w:val="single" w:sz="4" w:space="0" w:color="auto"/>
            </w:tcBorders>
            <w:shd w:val="clear" w:color="auto" w:fill="auto"/>
            <w:vAlign w:val="center"/>
            <w:hideMark/>
          </w:tcPr>
          <w:p w14:paraId="4A973ED4"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27521D5D" w14:textId="77777777" w:rsidR="002C1237" w:rsidRPr="002C1237" w:rsidRDefault="002C1237" w:rsidP="002C1237">
            <w:pPr>
              <w:jc w:val="center"/>
              <w:rPr>
                <w:bCs/>
                <w:sz w:val="20"/>
              </w:rPr>
            </w:pPr>
            <w:r w:rsidRPr="002C1237">
              <w:rPr>
                <w:bCs/>
                <w:sz w:val="20"/>
              </w:rPr>
              <w:t>53,013</w:t>
            </w:r>
          </w:p>
        </w:tc>
        <w:tc>
          <w:tcPr>
            <w:tcW w:w="1103" w:type="dxa"/>
            <w:tcBorders>
              <w:top w:val="nil"/>
              <w:left w:val="nil"/>
              <w:bottom w:val="single" w:sz="4" w:space="0" w:color="auto"/>
              <w:right w:val="single" w:sz="4" w:space="0" w:color="auto"/>
            </w:tcBorders>
            <w:shd w:val="clear" w:color="auto" w:fill="auto"/>
            <w:vAlign w:val="center"/>
            <w:hideMark/>
          </w:tcPr>
          <w:p w14:paraId="143D442B" w14:textId="77777777" w:rsidR="002C1237" w:rsidRPr="002C1237" w:rsidRDefault="002C1237" w:rsidP="002C1237">
            <w:pPr>
              <w:jc w:val="center"/>
              <w:rPr>
                <w:bCs/>
                <w:sz w:val="20"/>
              </w:rPr>
            </w:pPr>
            <w:r w:rsidRPr="002C1237">
              <w:rPr>
                <w:bCs/>
                <w:sz w:val="20"/>
              </w:rPr>
              <w:t>645,251</w:t>
            </w:r>
          </w:p>
        </w:tc>
        <w:tc>
          <w:tcPr>
            <w:tcW w:w="872" w:type="dxa"/>
            <w:tcBorders>
              <w:top w:val="nil"/>
              <w:left w:val="nil"/>
              <w:bottom w:val="single" w:sz="4" w:space="0" w:color="auto"/>
              <w:right w:val="single" w:sz="4" w:space="0" w:color="auto"/>
            </w:tcBorders>
            <w:shd w:val="clear" w:color="auto" w:fill="auto"/>
            <w:vAlign w:val="center"/>
            <w:hideMark/>
          </w:tcPr>
          <w:p w14:paraId="0D6CCEC3" w14:textId="77777777" w:rsidR="002C1237" w:rsidRPr="002C1237" w:rsidRDefault="002C1237" w:rsidP="002C1237">
            <w:pPr>
              <w:jc w:val="center"/>
              <w:rPr>
                <w:bCs/>
                <w:sz w:val="20"/>
              </w:rPr>
            </w:pPr>
            <w:r w:rsidRPr="002C1237">
              <w:rPr>
                <w:bCs/>
                <w:sz w:val="20"/>
              </w:rPr>
              <w:t>616,566</w:t>
            </w:r>
          </w:p>
        </w:tc>
        <w:tc>
          <w:tcPr>
            <w:tcW w:w="767" w:type="dxa"/>
            <w:tcBorders>
              <w:top w:val="nil"/>
              <w:left w:val="nil"/>
              <w:bottom w:val="single" w:sz="4" w:space="0" w:color="auto"/>
              <w:right w:val="single" w:sz="4" w:space="0" w:color="auto"/>
            </w:tcBorders>
            <w:shd w:val="clear" w:color="auto" w:fill="auto"/>
            <w:vAlign w:val="center"/>
            <w:hideMark/>
          </w:tcPr>
          <w:p w14:paraId="2244B79A"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41446197" w14:textId="77777777" w:rsidR="002C1237" w:rsidRPr="002C1237" w:rsidRDefault="002C1237" w:rsidP="002C1237">
            <w:pPr>
              <w:jc w:val="center"/>
              <w:rPr>
                <w:bCs/>
                <w:sz w:val="20"/>
              </w:rPr>
            </w:pPr>
            <w:r w:rsidRPr="002C1237">
              <w:rPr>
                <w:bCs/>
                <w:sz w:val="20"/>
              </w:rPr>
              <w:t>28,685</w:t>
            </w:r>
          </w:p>
        </w:tc>
        <w:tc>
          <w:tcPr>
            <w:tcW w:w="1103" w:type="dxa"/>
            <w:tcBorders>
              <w:top w:val="nil"/>
              <w:left w:val="nil"/>
              <w:bottom w:val="single" w:sz="4" w:space="0" w:color="auto"/>
              <w:right w:val="single" w:sz="4" w:space="0" w:color="auto"/>
            </w:tcBorders>
            <w:shd w:val="clear" w:color="auto" w:fill="auto"/>
            <w:vAlign w:val="center"/>
            <w:hideMark/>
          </w:tcPr>
          <w:p w14:paraId="7760C51B" w14:textId="77777777" w:rsidR="002C1237" w:rsidRPr="002C1237" w:rsidRDefault="002C1237" w:rsidP="002C1237">
            <w:pPr>
              <w:jc w:val="center"/>
              <w:rPr>
                <w:bCs/>
                <w:sz w:val="20"/>
              </w:rPr>
            </w:pPr>
            <w:r w:rsidRPr="002C1237">
              <w:rPr>
                <w:bCs/>
                <w:sz w:val="20"/>
              </w:rPr>
              <w:t>547,246</w:t>
            </w:r>
          </w:p>
        </w:tc>
        <w:tc>
          <w:tcPr>
            <w:tcW w:w="872" w:type="dxa"/>
            <w:tcBorders>
              <w:top w:val="nil"/>
              <w:left w:val="nil"/>
              <w:bottom w:val="single" w:sz="4" w:space="0" w:color="auto"/>
              <w:right w:val="single" w:sz="4" w:space="0" w:color="auto"/>
            </w:tcBorders>
            <w:shd w:val="clear" w:color="auto" w:fill="auto"/>
            <w:vAlign w:val="center"/>
            <w:hideMark/>
          </w:tcPr>
          <w:p w14:paraId="5676822F" w14:textId="77777777" w:rsidR="002C1237" w:rsidRPr="002C1237" w:rsidRDefault="002C1237" w:rsidP="002C1237">
            <w:pPr>
              <w:jc w:val="center"/>
              <w:rPr>
                <w:bCs/>
                <w:sz w:val="20"/>
              </w:rPr>
            </w:pPr>
            <w:r w:rsidRPr="002C1237">
              <w:rPr>
                <w:bCs/>
                <w:sz w:val="20"/>
              </w:rPr>
              <w:t>522,918</w:t>
            </w:r>
          </w:p>
        </w:tc>
        <w:tc>
          <w:tcPr>
            <w:tcW w:w="850" w:type="dxa"/>
            <w:tcBorders>
              <w:top w:val="nil"/>
              <w:left w:val="nil"/>
              <w:bottom w:val="single" w:sz="4" w:space="0" w:color="auto"/>
              <w:right w:val="single" w:sz="4" w:space="0" w:color="auto"/>
            </w:tcBorders>
            <w:shd w:val="clear" w:color="auto" w:fill="auto"/>
            <w:vAlign w:val="center"/>
            <w:hideMark/>
          </w:tcPr>
          <w:p w14:paraId="1B6D3C23"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48A8D63E" w14:textId="77777777" w:rsidR="002C1237" w:rsidRPr="002C1237" w:rsidRDefault="002C1237" w:rsidP="002C1237">
            <w:pPr>
              <w:jc w:val="center"/>
              <w:rPr>
                <w:bCs/>
                <w:sz w:val="20"/>
              </w:rPr>
            </w:pPr>
            <w:r w:rsidRPr="002C1237">
              <w:rPr>
                <w:bCs/>
                <w:sz w:val="20"/>
              </w:rPr>
              <w:t>24,328</w:t>
            </w:r>
          </w:p>
        </w:tc>
      </w:tr>
      <w:tr w:rsidR="002C1237" w:rsidRPr="002C1237" w14:paraId="01EC1223" w14:textId="77777777" w:rsidTr="00E8485B">
        <w:trPr>
          <w:trHeight w:val="94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895D541" w14:textId="77777777" w:rsidR="002C1237" w:rsidRPr="002C1237" w:rsidRDefault="002C1237" w:rsidP="002C1237">
            <w:pPr>
              <w:jc w:val="center"/>
              <w:rPr>
                <w:bCs/>
                <w:sz w:val="20"/>
              </w:rPr>
            </w:pPr>
            <w:r w:rsidRPr="002C1237">
              <w:rPr>
                <w:bCs/>
                <w:sz w:val="20"/>
              </w:rPr>
              <w:t>2</w:t>
            </w:r>
          </w:p>
        </w:tc>
        <w:tc>
          <w:tcPr>
            <w:tcW w:w="2901" w:type="dxa"/>
            <w:tcBorders>
              <w:top w:val="nil"/>
              <w:left w:val="nil"/>
              <w:bottom w:val="single" w:sz="4" w:space="0" w:color="auto"/>
              <w:right w:val="single" w:sz="4" w:space="0" w:color="auto"/>
            </w:tcBorders>
            <w:shd w:val="clear" w:color="auto" w:fill="auto"/>
            <w:vAlign w:val="center"/>
            <w:hideMark/>
          </w:tcPr>
          <w:p w14:paraId="4722CBA5" w14:textId="77777777" w:rsidR="002C1237" w:rsidRPr="002C1237" w:rsidRDefault="002C1237" w:rsidP="002C1237">
            <w:pPr>
              <w:rPr>
                <w:b/>
                <w:bCs/>
                <w:sz w:val="20"/>
              </w:rPr>
            </w:pPr>
            <w:r w:rsidRPr="002C1237">
              <w:rPr>
                <w:b/>
                <w:bCs/>
                <w:sz w:val="20"/>
              </w:rPr>
              <w:t>Полезный отпуск тепловой энергии потребителям с коллекторов</w:t>
            </w:r>
          </w:p>
        </w:tc>
        <w:tc>
          <w:tcPr>
            <w:tcW w:w="689" w:type="dxa"/>
            <w:tcBorders>
              <w:top w:val="nil"/>
              <w:left w:val="nil"/>
              <w:bottom w:val="single" w:sz="4" w:space="0" w:color="auto"/>
              <w:right w:val="single" w:sz="4" w:space="0" w:color="auto"/>
            </w:tcBorders>
            <w:shd w:val="clear" w:color="auto" w:fill="auto"/>
            <w:vAlign w:val="center"/>
            <w:hideMark/>
          </w:tcPr>
          <w:p w14:paraId="1CEB5927"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0BC7E957" w14:textId="77777777" w:rsidR="002C1237" w:rsidRPr="002C1237" w:rsidRDefault="002C1237" w:rsidP="002C1237">
            <w:pPr>
              <w:jc w:val="center"/>
              <w:rPr>
                <w:bCs/>
                <w:sz w:val="20"/>
              </w:rPr>
            </w:pPr>
            <w:r w:rsidRPr="002C1237">
              <w:rPr>
                <w:bCs/>
                <w:sz w:val="20"/>
              </w:rPr>
              <w:t>1 177,590</w:t>
            </w:r>
          </w:p>
        </w:tc>
        <w:tc>
          <w:tcPr>
            <w:tcW w:w="1083" w:type="dxa"/>
            <w:tcBorders>
              <w:top w:val="nil"/>
              <w:left w:val="nil"/>
              <w:bottom w:val="single" w:sz="4" w:space="0" w:color="auto"/>
              <w:right w:val="single" w:sz="4" w:space="0" w:color="auto"/>
            </w:tcBorders>
            <w:shd w:val="clear" w:color="auto" w:fill="auto"/>
            <w:vAlign w:val="center"/>
            <w:hideMark/>
          </w:tcPr>
          <w:p w14:paraId="0F4F5C9D" w14:textId="77777777" w:rsidR="002C1237" w:rsidRPr="002C1237" w:rsidRDefault="002C1237" w:rsidP="002C1237">
            <w:pPr>
              <w:jc w:val="center"/>
              <w:rPr>
                <w:b/>
                <w:bCs/>
                <w:sz w:val="20"/>
              </w:rPr>
            </w:pPr>
            <w:r w:rsidRPr="002C1237">
              <w:rPr>
                <w:b/>
                <w:bCs/>
                <w:sz w:val="20"/>
              </w:rPr>
              <w:t>1 139,365</w:t>
            </w:r>
          </w:p>
        </w:tc>
        <w:tc>
          <w:tcPr>
            <w:tcW w:w="732" w:type="dxa"/>
            <w:tcBorders>
              <w:top w:val="nil"/>
              <w:left w:val="nil"/>
              <w:bottom w:val="single" w:sz="4" w:space="0" w:color="auto"/>
              <w:right w:val="single" w:sz="4" w:space="0" w:color="auto"/>
            </w:tcBorders>
            <w:shd w:val="clear" w:color="auto" w:fill="auto"/>
            <w:vAlign w:val="center"/>
            <w:hideMark/>
          </w:tcPr>
          <w:p w14:paraId="72A0BABD"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1B28DE59" w14:textId="77777777" w:rsidR="002C1237" w:rsidRPr="002C1237" w:rsidRDefault="002C1237" w:rsidP="002C1237">
            <w:pPr>
              <w:jc w:val="center"/>
              <w:rPr>
                <w:bCs/>
                <w:sz w:val="20"/>
              </w:rPr>
            </w:pPr>
            <w:r w:rsidRPr="002C1237">
              <w:rPr>
                <w:bCs/>
                <w:sz w:val="20"/>
              </w:rPr>
              <w:t>38,225</w:t>
            </w:r>
          </w:p>
        </w:tc>
        <w:tc>
          <w:tcPr>
            <w:tcW w:w="1103" w:type="dxa"/>
            <w:tcBorders>
              <w:top w:val="nil"/>
              <w:left w:val="nil"/>
              <w:bottom w:val="single" w:sz="4" w:space="0" w:color="auto"/>
              <w:right w:val="single" w:sz="4" w:space="0" w:color="auto"/>
            </w:tcBorders>
            <w:shd w:val="clear" w:color="auto" w:fill="auto"/>
            <w:vAlign w:val="center"/>
            <w:hideMark/>
          </w:tcPr>
          <w:p w14:paraId="09E6AF36" w14:textId="77777777" w:rsidR="002C1237" w:rsidRPr="002C1237" w:rsidRDefault="002C1237" w:rsidP="002C1237">
            <w:pPr>
              <w:jc w:val="center"/>
              <w:rPr>
                <w:bCs/>
                <w:sz w:val="20"/>
              </w:rPr>
            </w:pPr>
            <w:r w:rsidRPr="002C1237">
              <w:rPr>
                <w:bCs/>
                <w:sz w:val="20"/>
              </w:rPr>
              <w:t>637,185</w:t>
            </w:r>
          </w:p>
        </w:tc>
        <w:tc>
          <w:tcPr>
            <w:tcW w:w="872" w:type="dxa"/>
            <w:tcBorders>
              <w:top w:val="nil"/>
              <w:left w:val="nil"/>
              <w:bottom w:val="single" w:sz="4" w:space="0" w:color="auto"/>
              <w:right w:val="single" w:sz="4" w:space="0" w:color="auto"/>
            </w:tcBorders>
            <w:shd w:val="clear" w:color="auto" w:fill="auto"/>
            <w:vAlign w:val="center"/>
            <w:hideMark/>
          </w:tcPr>
          <w:p w14:paraId="71DC6AE7" w14:textId="77777777" w:rsidR="002C1237" w:rsidRPr="002C1237" w:rsidRDefault="002C1237" w:rsidP="002C1237">
            <w:pPr>
              <w:jc w:val="center"/>
              <w:rPr>
                <w:b/>
                <w:bCs/>
                <w:sz w:val="20"/>
              </w:rPr>
            </w:pPr>
            <w:r w:rsidRPr="002C1237">
              <w:rPr>
                <w:b/>
                <w:bCs/>
                <w:sz w:val="20"/>
              </w:rPr>
              <w:t>616,502</w:t>
            </w:r>
          </w:p>
        </w:tc>
        <w:tc>
          <w:tcPr>
            <w:tcW w:w="767" w:type="dxa"/>
            <w:tcBorders>
              <w:top w:val="nil"/>
              <w:left w:val="nil"/>
              <w:bottom w:val="single" w:sz="4" w:space="0" w:color="auto"/>
              <w:right w:val="single" w:sz="4" w:space="0" w:color="auto"/>
            </w:tcBorders>
            <w:shd w:val="clear" w:color="auto" w:fill="auto"/>
            <w:vAlign w:val="center"/>
            <w:hideMark/>
          </w:tcPr>
          <w:p w14:paraId="2FFE1A47"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4242E119" w14:textId="77777777" w:rsidR="002C1237" w:rsidRPr="002C1237" w:rsidRDefault="002C1237" w:rsidP="002C1237">
            <w:pPr>
              <w:jc w:val="center"/>
              <w:rPr>
                <w:bCs/>
                <w:sz w:val="20"/>
              </w:rPr>
            </w:pPr>
            <w:r w:rsidRPr="002C1237">
              <w:rPr>
                <w:bCs/>
                <w:sz w:val="20"/>
              </w:rPr>
              <w:t>20,683</w:t>
            </w:r>
          </w:p>
        </w:tc>
        <w:tc>
          <w:tcPr>
            <w:tcW w:w="1103" w:type="dxa"/>
            <w:tcBorders>
              <w:top w:val="nil"/>
              <w:left w:val="nil"/>
              <w:bottom w:val="single" w:sz="4" w:space="0" w:color="auto"/>
              <w:right w:val="single" w:sz="4" w:space="0" w:color="auto"/>
            </w:tcBorders>
            <w:shd w:val="clear" w:color="auto" w:fill="auto"/>
            <w:vAlign w:val="center"/>
            <w:hideMark/>
          </w:tcPr>
          <w:p w14:paraId="1AC2449D" w14:textId="77777777" w:rsidR="002C1237" w:rsidRPr="002C1237" w:rsidRDefault="002C1237" w:rsidP="002C1237">
            <w:pPr>
              <w:jc w:val="center"/>
              <w:rPr>
                <w:bCs/>
                <w:sz w:val="20"/>
              </w:rPr>
            </w:pPr>
            <w:r w:rsidRPr="002C1237">
              <w:rPr>
                <w:bCs/>
                <w:sz w:val="20"/>
              </w:rPr>
              <w:t>540,405</w:t>
            </w:r>
          </w:p>
        </w:tc>
        <w:tc>
          <w:tcPr>
            <w:tcW w:w="872" w:type="dxa"/>
            <w:tcBorders>
              <w:top w:val="nil"/>
              <w:left w:val="nil"/>
              <w:bottom w:val="single" w:sz="4" w:space="0" w:color="auto"/>
              <w:right w:val="single" w:sz="4" w:space="0" w:color="auto"/>
            </w:tcBorders>
            <w:shd w:val="clear" w:color="auto" w:fill="auto"/>
            <w:vAlign w:val="center"/>
            <w:hideMark/>
          </w:tcPr>
          <w:p w14:paraId="29CF0E48" w14:textId="77777777" w:rsidR="002C1237" w:rsidRPr="002C1237" w:rsidRDefault="002C1237" w:rsidP="002C1237">
            <w:pPr>
              <w:jc w:val="center"/>
              <w:rPr>
                <w:b/>
                <w:bCs/>
                <w:sz w:val="20"/>
              </w:rPr>
            </w:pPr>
            <w:r w:rsidRPr="002C1237">
              <w:rPr>
                <w:b/>
                <w:bCs/>
                <w:sz w:val="20"/>
              </w:rPr>
              <w:t>522,863</w:t>
            </w:r>
          </w:p>
        </w:tc>
        <w:tc>
          <w:tcPr>
            <w:tcW w:w="850" w:type="dxa"/>
            <w:tcBorders>
              <w:top w:val="nil"/>
              <w:left w:val="nil"/>
              <w:bottom w:val="single" w:sz="4" w:space="0" w:color="auto"/>
              <w:right w:val="single" w:sz="4" w:space="0" w:color="auto"/>
            </w:tcBorders>
            <w:shd w:val="clear" w:color="auto" w:fill="auto"/>
            <w:vAlign w:val="center"/>
            <w:hideMark/>
          </w:tcPr>
          <w:p w14:paraId="0763B26E"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16C0EA60" w14:textId="77777777" w:rsidR="002C1237" w:rsidRPr="002C1237" w:rsidRDefault="002C1237" w:rsidP="002C1237">
            <w:pPr>
              <w:jc w:val="center"/>
              <w:rPr>
                <w:bCs/>
                <w:sz w:val="20"/>
              </w:rPr>
            </w:pPr>
            <w:r w:rsidRPr="002C1237">
              <w:rPr>
                <w:bCs/>
                <w:sz w:val="20"/>
              </w:rPr>
              <w:t>17,542</w:t>
            </w:r>
          </w:p>
        </w:tc>
      </w:tr>
      <w:tr w:rsidR="002C1237" w:rsidRPr="002C1237" w14:paraId="0F17D9E4" w14:textId="77777777" w:rsidTr="00E8485B">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880711A" w14:textId="77777777" w:rsidR="002C1237" w:rsidRPr="002C1237" w:rsidRDefault="002C1237" w:rsidP="002C1237">
            <w:pPr>
              <w:jc w:val="center"/>
              <w:rPr>
                <w:bCs/>
                <w:sz w:val="20"/>
              </w:rPr>
            </w:pPr>
            <w:r w:rsidRPr="002C1237">
              <w:rPr>
                <w:bCs/>
                <w:sz w:val="20"/>
              </w:rPr>
              <w:t>2.1</w:t>
            </w:r>
          </w:p>
        </w:tc>
        <w:tc>
          <w:tcPr>
            <w:tcW w:w="2901" w:type="dxa"/>
            <w:tcBorders>
              <w:top w:val="nil"/>
              <w:left w:val="nil"/>
              <w:bottom w:val="single" w:sz="4" w:space="0" w:color="auto"/>
              <w:right w:val="single" w:sz="4" w:space="0" w:color="auto"/>
            </w:tcBorders>
            <w:shd w:val="clear" w:color="auto" w:fill="auto"/>
            <w:vAlign w:val="center"/>
            <w:hideMark/>
          </w:tcPr>
          <w:p w14:paraId="527FC89D" w14:textId="77777777" w:rsidR="002C1237" w:rsidRPr="002C1237" w:rsidRDefault="002C1237" w:rsidP="002C1237">
            <w:pPr>
              <w:jc w:val="right"/>
              <w:rPr>
                <w:bCs/>
                <w:sz w:val="20"/>
              </w:rPr>
            </w:pPr>
            <w:r w:rsidRPr="002C1237">
              <w:rPr>
                <w:bCs/>
                <w:sz w:val="20"/>
              </w:rPr>
              <w:t>в т.ч. в тепловые сети</w:t>
            </w:r>
          </w:p>
        </w:tc>
        <w:tc>
          <w:tcPr>
            <w:tcW w:w="689" w:type="dxa"/>
            <w:tcBorders>
              <w:top w:val="nil"/>
              <w:left w:val="nil"/>
              <w:bottom w:val="single" w:sz="4" w:space="0" w:color="auto"/>
              <w:right w:val="single" w:sz="4" w:space="0" w:color="auto"/>
            </w:tcBorders>
            <w:shd w:val="clear" w:color="auto" w:fill="auto"/>
            <w:vAlign w:val="center"/>
            <w:hideMark/>
          </w:tcPr>
          <w:p w14:paraId="0B401B89"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356D0AD8" w14:textId="77777777" w:rsidR="002C1237" w:rsidRPr="002C1237" w:rsidRDefault="002C1237" w:rsidP="002C1237">
            <w:pPr>
              <w:jc w:val="center"/>
              <w:rPr>
                <w:bCs/>
                <w:sz w:val="20"/>
              </w:rPr>
            </w:pPr>
            <w:r w:rsidRPr="002C1237">
              <w:rPr>
                <w:bCs/>
                <w:sz w:val="20"/>
              </w:rPr>
              <w:t>1 107,698</w:t>
            </w:r>
          </w:p>
        </w:tc>
        <w:tc>
          <w:tcPr>
            <w:tcW w:w="1083" w:type="dxa"/>
            <w:tcBorders>
              <w:top w:val="nil"/>
              <w:left w:val="nil"/>
              <w:bottom w:val="single" w:sz="4" w:space="0" w:color="auto"/>
              <w:right w:val="single" w:sz="4" w:space="0" w:color="auto"/>
            </w:tcBorders>
            <w:shd w:val="clear" w:color="auto" w:fill="auto"/>
            <w:vAlign w:val="center"/>
            <w:hideMark/>
          </w:tcPr>
          <w:p w14:paraId="3345E386" w14:textId="77777777" w:rsidR="002C1237" w:rsidRPr="002C1237" w:rsidRDefault="002C1237" w:rsidP="002C1237">
            <w:pPr>
              <w:jc w:val="center"/>
              <w:rPr>
                <w:bCs/>
                <w:sz w:val="20"/>
              </w:rPr>
            </w:pPr>
            <w:r w:rsidRPr="002C1237">
              <w:rPr>
                <w:bCs/>
                <w:sz w:val="20"/>
              </w:rPr>
              <w:t>1 107,698</w:t>
            </w:r>
          </w:p>
        </w:tc>
        <w:tc>
          <w:tcPr>
            <w:tcW w:w="732" w:type="dxa"/>
            <w:tcBorders>
              <w:top w:val="nil"/>
              <w:left w:val="nil"/>
              <w:bottom w:val="single" w:sz="4" w:space="0" w:color="auto"/>
              <w:right w:val="single" w:sz="4" w:space="0" w:color="auto"/>
            </w:tcBorders>
            <w:shd w:val="clear" w:color="auto" w:fill="auto"/>
            <w:vAlign w:val="center"/>
            <w:hideMark/>
          </w:tcPr>
          <w:p w14:paraId="1B366A77"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119F2875"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21DFC016" w14:textId="77777777" w:rsidR="002C1237" w:rsidRPr="002C1237" w:rsidRDefault="002C1237" w:rsidP="002C1237">
            <w:pPr>
              <w:jc w:val="center"/>
              <w:rPr>
                <w:bCs/>
                <w:sz w:val="20"/>
              </w:rPr>
            </w:pPr>
            <w:r w:rsidRPr="002C1237">
              <w:rPr>
                <w:bCs/>
                <w:sz w:val="20"/>
              </w:rPr>
              <w:t>599,367</w:t>
            </w:r>
          </w:p>
        </w:tc>
        <w:tc>
          <w:tcPr>
            <w:tcW w:w="872" w:type="dxa"/>
            <w:tcBorders>
              <w:top w:val="nil"/>
              <w:left w:val="nil"/>
              <w:bottom w:val="single" w:sz="4" w:space="0" w:color="auto"/>
              <w:right w:val="single" w:sz="4" w:space="0" w:color="auto"/>
            </w:tcBorders>
            <w:shd w:val="clear" w:color="auto" w:fill="auto"/>
            <w:vAlign w:val="center"/>
            <w:hideMark/>
          </w:tcPr>
          <w:p w14:paraId="1FD8CC95" w14:textId="77777777" w:rsidR="002C1237" w:rsidRPr="002C1237" w:rsidRDefault="002C1237" w:rsidP="002C1237">
            <w:pPr>
              <w:jc w:val="center"/>
              <w:rPr>
                <w:bCs/>
                <w:sz w:val="20"/>
              </w:rPr>
            </w:pPr>
            <w:r w:rsidRPr="002C1237">
              <w:rPr>
                <w:bCs/>
                <w:sz w:val="20"/>
              </w:rPr>
              <w:t>599,367</w:t>
            </w:r>
          </w:p>
        </w:tc>
        <w:tc>
          <w:tcPr>
            <w:tcW w:w="767" w:type="dxa"/>
            <w:tcBorders>
              <w:top w:val="nil"/>
              <w:left w:val="nil"/>
              <w:bottom w:val="single" w:sz="4" w:space="0" w:color="auto"/>
              <w:right w:val="single" w:sz="4" w:space="0" w:color="auto"/>
            </w:tcBorders>
            <w:shd w:val="clear" w:color="auto" w:fill="auto"/>
            <w:vAlign w:val="center"/>
            <w:hideMark/>
          </w:tcPr>
          <w:p w14:paraId="5B2D39A2"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7108DCF5"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7C118C6D" w14:textId="77777777" w:rsidR="002C1237" w:rsidRPr="002C1237" w:rsidRDefault="002C1237" w:rsidP="002C1237">
            <w:pPr>
              <w:jc w:val="center"/>
              <w:rPr>
                <w:bCs/>
                <w:sz w:val="20"/>
              </w:rPr>
            </w:pPr>
            <w:r w:rsidRPr="002C1237">
              <w:rPr>
                <w:bCs/>
                <w:sz w:val="20"/>
              </w:rPr>
              <w:t>508,331</w:t>
            </w:r>
          </w:p>
        </w:tc>
        <w:tc>
          <w:tcPr>
            <w:tcW w:w="872" w:type="dxa"/>
            <w:tcBorders>
              <w:top w:val="nil"/>
              <w:left w:val="nil"/>
              <w:bottom w:val="single" w:sz="4" w:space="0" w:color="auto"/>
              <w:right w:val="single" w:sz="4" w:space="0" w:color="auto"/>
            </w:tcBorders>
            <w:shd w:val="clear" w:color="auto" w:fill="auto"/>
            <w:vAlign w:val="center"/>
            <w:hideMark/>
          </w:tcPr>
          <w:p w14:paraId="48452151" w14:textId="77777777" w:rsidR="002C1237" w:rsidRPr="002C1237" w:rsidRDefault="002C1237" w:rsidP="002C1237">
            <w:pPr>
              <w:jc w:val="center"/>
              <w:rPr>
                <w:bCs/>
                <w:sz w:val="20"/>
              </w:rPr>
            </w:pPr>
            <w:r w:rsidRPr="002C1237">
              <w:rPr>
                <w:bCs/>
                <w:sz w:val="20"/>
              </w:rPr>
              <w:t>508,331</w:t>
            </w:r>
          </w:p>
        </w:tc>
        <w:tc>
          <w:tcPr>
            <w:tcW w:w="850" w:type="dxa"/>
            <w:tcBorders>
              <w:top w:val="nil"/>
              <w:left w:val="nil"/>
              <w:bottom w:val="single" w:sz="4" w:space="0" w:color="auto"/>
              <w:right w:val="single" w:sz="4" w:space="0" w:color="auto"/>
            </w:tcBorders>
            <w:shd w:val="clear" w:color="auto" w:fill="auto"/>
            <w:vAlign w:val="center"/>
            <w:hideMark/>
          </w:tcPr>
          <w:p w14:paraId="1F1BF3AC"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0E5FDFC2" w14:textId="77777777" w:rsidR="002C1237" w:rsidRPr="002C1237" w:rsidRDefault="002C1237" w:rsidP="002C1237">
            <w:pPr>
              <w:jc w:val="center"/>
              <w:rPr>
                <w:bCs/>
                <w:sz w:val="20"/>
              </w:rPr>
            </w:pPr>
            <w:r w:rsidRPr="002C1237">
              <w:rPr>
                <w:bCs/>
                <w:sz w:val="20"/>
              </w:rPr>
              <w:t>0,000</w:t>
            </w:r>
          </w:p>
        </w:tc>
      </w:tr>
      <w:tr w:rsidR="002C1237" w:rsidRPr="002C1237" w14:paraId="17B0BA84" w14:textId="77777777" w:rsidTr="00E8485B">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10EAD16" w14:textId="77777777" w:rsidR="002C1237" w:rsidRPr="002C1237" w:rsidRDefault="002C1237" w:rsidP="002C1237">
            <w:pPr>
              <w:jc w:val="center"/>
              <w:rPr>
                <w:bCs/>
                <w:sz w:val="20"/>
              </w:rPr>
            </w:pPr>
            <w:r w:rsidRPr="002C1237">
              <w:rPr>
                <w:bCs/>
                <w:sz w:val="20"/>
              </w:rPr>
              <w:t>2.2</w:t>
            </w:r>
          </w:p>
        </w:tc>
        <w:tc>
          <w:tcPr>
            <w:tcW w:w="2901" w:type="dxa"/>
            <w:tcBorders>
              <w:top w:val="nil"/>
              <w:left w:val="nil"/>
              <w:bottom w:val="single" w:sz="4" w:space="0" w:color="auto"/>
              <w:right w:val="single" w:sz="4" w:space="0" w:color="auto"/>
            </w:tcBorders>
            <w:shd w:val="clear" w:color="auto" w:fill="auto"/>
            <w:vAlign w:val="center"/>
            <w:hideMark/>
          </w:tcPr>
          <w:p w14:paraId="4B12F3BE" w14:textId="77777777" w:rsidR="002C1237" w:rsidRPr="002C1237" w:rsidRDefault="002C1237" w:rsidP="002C1237">
            <w:pPr>
              <w:jc w:val="right"/>
              <w:rPr>
                <w:bCs/>
                <w:sz w:val="20"/>
              </w:rPr>
            </w:pPr>
            <w:r w:rsidRPr="002C1237">
              <w:rPr>
                <w:bCs/>
                <w:sz w:val="20"/>
              </w:rPr>
              <w:t>для ЕВРАЗ ЗСМК</w:t>
            </w:r>
          </w:p>
        </w:tc>
        <w:tc>
          <w:tcPr>
            <w:tcW w:w="689" w:type="dxa"/>
            <w:tcBorders>
              <w:top w:val="nil"/>
              <w:left w:val="nil"/>
              <w:bottom w:val="single" w:sz="4" w:space="0" w:color="auto"/>
              <w:right w:val="single" w:sz="4" w:space="0" w:color="auto"/>
            </w:tcBorders>
            <w:shd w:val="clear" w:color="auto" w:fill="auto"/>
            <w:vAlign w:val="center"/>
            <w:hideMark/>
          </w:tcPr>
          <w:p w14:paraId="311D9631"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5717AB4B" w14:textId="77777777" w:rsidR="002C1237" w:rsidRPr="002C1237" w:rsidRDefault="002C1237" w:rsidP="002C1237">
            <w:pPr>
              <w:jc w:val="center"/>
              <w:rPr>
                <w:bCs/>
                <w:sz w:val="20"/>
              </w:rPr>
            </w:pPr>
            <w:r w:rsidRPr="002C1237">
              <w:rPr>
                <w:bCs/>
                <w:sz w:val="20"/>
              </w:rPr>
              <w:t>37,196</w:t>
            </w:r>
          </w:p>
        </w:tc>
        <w:tc>
          <w:tcPr>
            <w:tcW w:w="1083" w:type="dxa"/>
            <w:tcBorders>
              <w:top w:val="nil"/>
              <w:left w:val="nil"/>
              <w:bottom w:val="single" w:sz="4" w:space="0" w:color="auto"/>
              <w:right w:val="single" w:sz="4" w:space="0" w:color="auto"/>
            </w:tcBorders>
            <w:shd w:val="clear" w:color="auto" w:fill="auto"/>
            <w:vAlign w:val="center"/>
            <w:hideMark/>
          </w:tcPr>
          <w:p w14:paraId="42133FC0" w14:textId="77777777" w:rsidR="002C1237" w:rsidRPr="002C1237" w:rsidRDefault="002C1237" w:rsidP="002C1237">
            <w:pPr>
              <w:jc w:val="center"/>
              <w:rPr>
                <w:bCs/>
                <w:sz w:val="20"/>
              </w:rPr>
            </w:pPr>
            <w:r w:rsidRPr="002C1237">
              <w:rPr>
                <w:bCs/>
                <w:sz w:val="20"/>
              </w:rPr>
              <w:t>0,000</w:t>
            </w:r>
          </w:p>
        </w:tc>
        <w:tc>
          <w:tcPr>
            <w:tcW w:w="732" w:type="dxa"/>
            <w:tcBorders>
              <w:top w:val="nil"/>
              <w:left w:val="nil"/>
              <w:bottom w:val="single" w:sz="4" w:space="0" w:color="auto"/>
              <w:right w:val="single" w:sz="4" w:space="0" w:color="auto"/>
            </w:tcBorders>
            <w:shd w:val="clear" w:color="auto" w:fill="auto"/>
            <w:vAlign w:val="center"/>
            <w:hideMark/>
          </w:tcPr>
          <w:p w14:paraId="77818AFA"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3FBD9E0B" w14:textId="77777777" w:rsidR="002C1237" w:rsidRPr="002C1237" w:rsidRDefault="002C1237" w:rsidP="002C1237">
            <w:pPr>
              <w:jc w:val="center"/>
              <w:rPr>
                <w:bCs/>
                <w:sz w:val="20"/>
              </w:rPr>
            </w:pPr>
            <w:r w:rsidRPr="002C1237">
              <w:rPr>
                <w:bCs/>
                <w:sz w:val="20"/>
              </w:rPr>
              <w:t>37,196</w:t>
            </w:r>
          </w:p>
        </w:tc>
        <w:tc>
          <w:tcPr>
            <w:tcW w:w="1103" w:type="dxa"/>
            <w:tcBorders>
              <w:top w:val="nil"/>
              <w:left w:val="nil"/>
              <w:bottom w:val="single" w:sz="4" w:space="0" w:color="auto"/>
              <w:right w:val="single" w:sz="4" w:space="0" w:color="auto"/>
            </w:tcBorders>
            <w:shd w:val="clear" w:color="auto" w:fill="auto"/>
            <w:vAlign w:val="center"/>
            <w:hideMark/>
          </w:tcPr>
          <w:p w14:paraId="6864E456" w14:textId="77777777" w:rsidR="002C1237" w:rsidRPr="002C1237" w:rsidRDefault="002C1237" w:rsidP="002C1237">
            <w:pPr>
              <w:jc w:val="center"/>
              <w:rPr>
                <w:bCs/>
                <w:sz w:val="20"/>
              </w:rPr>
            </w:pPr>
            <w:r w:rsidRPr="002C1237">
              <w:rPr>
                <w:bCs/>
                <w:sz w:val="20"/>
              </w:rPr>
              <w:t>20,126</w:t>
            </w:r>
          </w:p>
        </w:tc>
        <w:tc>
          <w:tcPr>
            <w:tcW w:w="872" w:type="dxa"/>
            <w:tcBorders>
              <w:top w:val="nil"/>
              <w:left w:val="nil"/>
              <w:bottom w:val="single" w:sz="4" w:space="0" w:color="auto"/>
              <w:right w:val="single" w:sz="4" w:space="0" w:color="auto"/>
            </w:tcBorders>
            <w:shd w:val="clear" w:color="auto" w:fill="auto"/>
            <w:vAlign w:val="center"/>
            <w:hideMark/>
          </w:tcPr>
          <w:p w14:paraId="01989701"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55E5BA15"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6920A4B9" w14:textId="77777777" w:rsidR="002C1237" w:rsidRPr="002C1237" w:rsidRDefault="002C1237" w:rsidP="002C1237">
            <w:pPr>
              <w:jc w:val="center"/>
              <w:rPr>
                <w:bCs/>
                <w:sz w:val="20"/>
              </w:rPr>
            </w:pPr>
            <w:r w:rsidRPr="002C1237">
              <w:rPr>
                <w:bCs/>
                <w:sz w:val="20"/>
              </w:rPr>
              <w:t>20,126</w:t>
            </w:r>
          </w:p>
        </w:tc>
        <w:tc>
          <w:tcPr>
            <w:tcW w:w="1103" w:type="dxa"/>
            <w:tcBorders>
              <w:top w:val="nil"/>
              <w:left w:val="nil"/>
              <w:bottom w:val="single" w:sz="4" w:space="0" w:color="auto"/>
              <w:right w:val="single" w:sz="4" w:space="0" w:color="auto"/>
            </w:tcBorders>
            <w:shd w:val="clear" w:color="auto" w:fill="auto"/>
            <w:vAlign w:val="center"/>
            <w:hideMark/>
          </w:tcPr>
          <w:p w14:paraId="245C447F" w14:textId="77777777" w:rsidR="002C1237" w:rsidRPr="002C1237" w:rsidRDefault="002C1237" w:rsidP="002C1237">
            <w:pPr>
              <w:jc w:val="center"/>
              <w:rPr>
                <w:bCs/>
                <w:sz w:val="20"/>
              </w:rPr>
            </w:pPr>
            <w:r w:rsidRPr="002C1237">
              <w:rPr>
                <w:bCs/>
                <w:sz w:val="20"/>
              </w:rPr>
              <w:t>17,070</w:t>
            </w:r>
          </w:p>
        </w:tc>
        <w:tc>
          <w:tcPr>
            <w:tcW w:w="872" w:type="dxa"/>
            <w:tcBorders>
              <w:top w:val="nil"/>
              <w:left w:val="nil"/>
              <w:bottom w:val="single" w:sz="4" w:space="0" w:color="auto"/>
              <w:right w:val="single" w:sz="4" w:space="0" w:color="auto"/>
            </w:tcBorders>
            <w:shd w:val="clear" w:color="auto" w:fill="auto"/>
            <w:vAlign w:val="center"/>
            <w:hideMark/>
          </w:tcPr>
          <w:p w14:paraId="02BC7636"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130FA054"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59867E86" w14:textId="77777777" w:rsidR="002C1237" w:rsidRPr="002C1237" w:rsidRDefault="002C1237" w:rsidP="002C1237">
            <w:pPr>
              <w:jc w:val="center"/>
              <w:rPr>
                <w:bCs/>
                <w:sz w:val="20"/>
              </w:rPr>
            </w:pPr>
            <w:r w:rsidRPr="002C1237">
              <w:rPr>
                <w:bCs/>
                <w:sz w:val="20"/>
              </w:rPr>
              <w:t>17,070</w:t>
            </w:r>
          </w:p>
        </w:tc>
      </w:tr>
      <w:tr w:rsidR="002C1237" w:rsidRPr="002C1237" w14:paraId="2C721949" w14:textId="77777777" w:rsidTr="00E8485B">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1F019A4" w14:textId="77777777" w:rsidR="002C1237" w:rsidRPr="002C1237" w:rsidRDefault="002C1237" w:rsidP="002C1237">
            <w:pPr>
              <w:jc w:val="center"/>
              <w:rPr>
                <w:bCs/>
                <w:sz w:val="20"/>
              </w:rPr>
            </w:pPr>
            <w:r w:rsidRPr="002C1237">
              <w:rPr>
                <w:bCs/>
                <w:sz w:val="20"/>
              </w:rPr>
              <w:t>2.3</w:t>
            </w:r>
          </w:p>
        </w:tc>
        <w:tc>
          <w:tcPr>
            <w:tcW w:w="2901" w:type="dxa"/>
            <w:tcBorders>
              <w:top w:val="nil"/>
              <w:left w:val="nil"/>
              <w:bottom w:val="single" w:sz="4" w:space="0" w:color="auto"/>
              <w:right w:val="single" w:sz="4" w:space="0" w:color="auto"/>
            </w:tcBorders>
            <w:shd w:val="clear" w:color="auto" w:fill="auto"/>
            <w:vAlign w:val="center"/>
            <w:hideMark/>
          </w:tcPr>
          <w:p w14:paraId="2314918E" w14:textId="77777777" w:rsidR="002C1237" w:rsidRPr="002C1237" w:rsidRDefault="002C1237" w:rsidP="002C1237">
            <w:pPr>
              <w:jc w:val="right"/>
              <w:rPr>
                <w:bCs/>
                <w:sz w:val="20"/>
              </w:rPr>
            </w:pPr>
            <w:r w:rsidRPr="002C1237">
              <w:rPr>
                <w:bCs/>
                <w:sz w:val="20"/>
              </w:rPr>
              <w:t>для прочих потребителей</w:t>
            </w:r>
          </w:p>
        </w:tc>
        <w:tc>
          <w:tcPr>
            <w:tcW w:w="689" w:type="dxa"/>
            <w:tcBorders>
              <w:top w:val="nil"/>
              <w:left w:val="nil"/>
              <w:bottom w:val="single" w:sz="4" w:space="0" w:color="auto"/>
              <w:right w:val="single" w:sz="4" w:space="0" w:color="auto"/>
            </w:tcBorders>
            <w:shd w:val="clear" w:color="auto" w:fill="auto"/>
            <w:vAlign w:val="center"/>
            <w:hideMark/>
          </w:tcPr>
          <w:p w14:paraId="6720BA7E"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6D9F5FAB" w14:textId="77777777" w:rsidR="002C1237" w:rsidRPr="002C1237" w:rsidRDefault="002C1237" w:rsidP="002C1237">
            <w:pPr>
              <w:jc w:val="center"/>
              <w:rPr>
                <w:bCs/>
                <w:sz w:val="20"/>
              </w:rPr>
            </w:pPr>
            <w:r w:rsidRPr="002C1237">
              <w:rPr>
                <w:bCs/>
                <w:sz w:val="20"/>
              </w:rPr>
              <w:t>1,029</w:t>
            </w:r>
          </w:p>
        </w:tc>
        <w:tc>
          <w:tcPr>
            <w:tcW w:w="1083" w:type="dxa"/>
            <w:tcBorders>
              <w:top w:val="nil"/>
              <w:left w:val="nil"/>
              <w:bottom w:val="single" w:sz="4" w:space="0" w:color="auto"/>
              <w:right w:val="single" w:sz="4" w:space="0" w:color="auto"/>
            </w:tcBorders>
            <w:shd w:val="clear" w:color="auto" w:fill="auto"/>
            <w:vAlign w:val="center"/>
            <w:hideMark/>
          </w:tcPr>
          <w:p w14:paraId="1626128B" w14:textId="77777777" w:rsidR="002C1237" w:rsidRPr="002C1237" w:rsidRDefault="002C1237" w:rsidP="002C1237">
            <w:pPr>
              <w:jc w:val="center"/>
              <w:rPr>
                <w:bCs/>
                <w:sz w:val="20"/>
              </w:rPr>
            </w:pPr>
            <w:r w:rsidRPr="002C1237">
              <w:rPr>
                <w:bCs/>
                <w:sz w:val="20"/>
              </w:rPr>
              <w:t>0,000</w:t>
            </w:r>
          </w:p>
        </w:tc>
        <w:tc>
          <w:tcPr>
            <w:tcW w:w="732" w:type="dxa"/>
            <w:tcBorders>
              <w:top w:val="nil"/>
              <w:left w:val="nil"/>
              <w:bottom w:val="single" w:sz="4" w:space="0" w:color="auto"/>
              <w:right w:val="single" w:sz="4" w:space="0" w:color="auto"/>
            </w:tcBorders>
            <w:shd w:val="clear" w:color="auto" w:fill="auto"/>
            <w:vAlign w:val="center"/>
            <w:hideMark/>
          </w:tcPr>
          <w:p w14:paraId="4DA215DE"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5E2DC867" w14:textId="77777777" w:rsidR="002C1237" w:rsidRPr="002C1237" w:rsidRDefault="002C1237" w:rsidP="002C1237">
            <w:pPr>
              <w:jc w:val="center"/>
              <w:rPr>
                <w:bCs/>
                <w:sz w:val="20"/>
              </w:rPr>
            </w:pPr>
            <w:r w:rsidRPr="002C1237">
              <w:rPr>
                <w:bCs/>
                <w:sz w:val="20"/>
              </w:rPr>
              <w:t>1,029</w:t>
            </w:r>
          </w:p>
        </w:tc>
        <w:tc>
          <w:tcPr>
            <w:tcW w:w="1103" w:type="dxa"/>
            <w:tcBorders>
              <w:top w:val="nil"/>
              <w:left w:val="nil"/>
              <w:bottom w:val="single" w:sz="4" w:space="0" w:color="auto"/>
              <w:right w:val="single" w:sz="4" w:space="0" w:color="auto"/>
            </w:tcBorders>
            <w:shd w:val="clear" w:color="auto" w:fill="auto"/>
            <w:vAlign w:val="center"/>
            <w:hideMark/>
          </w:tcPr>
          <w:p w14:paraId="1D6E00B2" w14:textId="77777777" w:rsidR="002C1237" w:rsidRPr="002C1237" w:rsidRDefault="002C1237" w:rsidP="002C1237">
            <w:pPr>
              <w:jc w:val="center"/>
              <w:rPr>
                <w:bCs/>
                <w:sz w:val="20"/>
              </w:rPr>
            </w:pPr>
            <w:r w:rsidRPr="002C1237">
              <w:rPr>
                <w:bCs/>
                <w:sz w:val="20"/>
              </w:rPr>
              <w:t>0,557</w:t>
            </w:r>
          </w:p>
        </w:tc>
        <w:tc>
          <w:tcPr>
            <w:tcW w:w="872" w:type="dxa"/>
            <w:tcBorders>
              <w:top w:val="nil"/>
              <w:left w:val="nil"/>
              <w:bottom w:val="single" w:sz="4" w:space="0" w:color="auto"/>
              <w:right w:val="single" w:sz="4" w:space="0" w:color="auto"/>
            </w:tcBorders>
            <w:shd w:val="clear" w:color="auto" w:fill="auto"/>
            <w:vAlign w:val="center"/>
            <w:hideMark/>
          </w:tcPr>
          <w:p w14:paraId="201D6802"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232BE92C"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669D0BA8" w14:textId="77777777" w:rsidR="002C1237" w:rsidRPr="002C1237" w:rsidRDefault="002C1237" w:rsidP="002C1237">
            <w:pPr>
              <w:jc w:val="center"/>
              <w:rPr>
                <w:bCs/>
                <w:sz w:val="20"/>
              </w:rPr>
            </w:pPr>
            <w:r w:rsidRPr="002C1237">
              <w:rPr>
                <w:bCs/>
                <w:sz w:val="20"/>
              </w:rPr>
              <w:t>0,557</w:t>
            </w:r>
          </w:p>
        </w:tc>
        <w:tc>
          <w:tcPr>
            <w:tcW w:w="1103" w:type="dxa"/>
            <w:tcBorders>
              <w:top w:val="nil"/>
              <w:left w:val="nil"/>
              <w:bottom w:val="single" w:sz="4" w:space="0" w:color="auto"/>
              <w:right w:val="single" w:sz="4" w:space="0" w:color="auto"/>
            </w:tcBorders>
            <w:shd w:val="clear" w:color="auto" w:fill="auto"/>
            <w:vAlign w:val="center"/>
            <w:hideMark/>
          </w:tcPr>
          <w:p w14:paraId="31D52198" w14:textId="77777777" w:rsidR="002C1237" w:rsidRPr="002C1237" w:rsidRDefault="002C1237" w:rsidP="002C1237">
            <w:pPr>
              <w:jc w:val="center"/>
              <w:rPr>
                <w:bCs/>
                <w:sz w:val="20"/>
              </w:rPr>
            </w:pPr>
            <w:r w:rsidRPr="002C1237">
              <w:rPr>
                <w:bCs/>
                <w:sz w:val="20"/>
              </w:rPr>
              <w:t>0,472</w:t>
            </w:r>
          </w:p>
        </w:tc>
        <w:tc>
          <w:tcPr>
            <w:tcW w:w="872" w:type="dxa"/>
            <w:tcBorders>
              <w:top w:val="nil"/>
              <w:left w:val="nil"/>
              <w:bottom w:val="single" w:sz="4" w:space="0" w:color="auto"/>
              <w:right w:val="single" w:sz="4" w:space="0" w:color="auto"/>
            </w:tcBorders>
            <w:shd w:val="clear" w:color="auto" w:fill="auto"/>
            <w:vAlign w:val="center"/>
            <w:hideMark/>
          </w:tcPr>
          <w:p w14:paraId="58769DD5"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5991D782"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4B057BFB" w14:textId="77777777" w:rsidR="002C1237" w:rsidRPr="002C1237" w:rsidRDefault="002C1237" w:rsidP="002C1237">
            <w:pPr>
              <w:jc w:val="center"/>
              <w:rPr>
                <w:bCs/>
                <w:sz w:val="20"/>
              </w:rPr>
            </w:pPr>
            <w:r w:rsidRPr="002C1237">
              <w:rPr>
                <w:bCs/>
                <w:sz w:val="20"/>
              </w:rPr>
              <w:t>0,472</w:t>
            </w:r>
          </w:p>
        </w:tc>
      </w:tr>
      <w:tr w:rsidR="002C1237" w:rsidRPr="002C1237" w14:paraId="118A8D0F" w14:textId="77777777" w:rsidTr="00E8485B">
        <w:trPr>
          <w:trHeight w:val="63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040DBD7" w14:textId="77777777" w:rsidR="002C1237" w:rsidRPr="002C1237" w:rsidRDefault="002C1237" w:rsidP="002C1237">
            <w:pPr>
              <w:jc w:val="center"/>
              <w:rPr>
                <w:bCs/>
                <w:sz w:val="20"/>
              </w:rPr>
            </w:pPr>
            <w:r w:rsidRPr="002C1237">
              <w:rPr>
                <w:bCs/>
                <w:sz w:val="20"/>
              </w:rPr>
              <w:t>2.4</w:t>
            </w:r>
          </w:p>
        </w:tc>
        <w:tc>
          <w:tcPr>
            <w:tcW w:w="2901" w:type="dxa"/>
            <w:tcBorders>
              <w:top w:val="nil"/>
              <w:left w:val="nil"/>
              <w:bottom w:val="single" w:sz="4" w:space="0" w:color="auto"/>
              <w:right w:val="single" w:sz="4" w:space="0" w:color="auto"/>
            </w:tcBorders>
            <w:shd w:val="clear" w:color="auto" w:fill="auto"/>
            <w:vAlign w:val="center"/>
            <w:hideMark/>
          </w:tcPr>
          <w:p w14:paraId="433E842C" w14:textId="77777777" w:rsidR="002C1237" w:rsidRPr="002C1237" w:rsidRDefault="002C1237" w:rsidP="002C1237">
            <w:pPr>
              <w:jc w:val="right"/>
              <w:rPr>
                <w:bCs/>
                <w:sz w:val="20"/>
              </w:rPr>
            </w:pPr>
            <w:r w:rsidRPr="002C1237">
              <w:rPr>
                <w:bCs/>
                <w:sz w:val="20"/>
              </w:rPr>
              <w:t xml:space="preserve">для компенсации потерь </w:t>
            </w:r>
            <w:r w:rsidRPr="002C1237">
              <w:rPr>
                <w:bCs/>
                <w:sz w:val="20"/>
              </w:rPr>
              <w:br/>
              <w:t>ООО "НТК"</w:t>
            </w:r>
          </w:p>
        </w:tc>
        <w:tc>
          <w:tcPr>
            <w:tcW w:w="689" w:type="dxa"/>
            <w:tcBorders>
              <w:top w:val="nil"/>
              <w:left w:val="nil"/>
              <w:bottom w:val="single" w:sz="4" w:space="0" w:color="auto"/>
              <w:right w:val="single" w:sz="4" w:space="0" w:color="auto"/>
            </w:tcBorders>
            <w:shd w:val="clear" w:color="auto" w:fill="auto"/>
            <w:vAlign w:val="center"/>
            <w:hideMark/>
          </w:tcPr>
          <w:p w14:paraId="5061673F"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43C2BEDE" w14:textId="77777777" w:rsidR="002C1237" w:rsidRPr="002C1237" w:rsidRDefault="002C1237" w:rsidP="002C1237">
            <w:pPr>
              <w:jc w:val="center"/>
              <w:rPr>
                <w:bCs/>
                <w:sz w:val="20"/>
              </w:rPr>
            </w:pPr>
            <w:r w:rsidRPr="002C1237">
              <w:rPr>
                <w:bCs/>
                <w:sz w:val="20"/>
              </w:rPr>
              <w:t>4,457</w:t>
            </w:r>
          </w:p>
        </w:tc>
        <w:tc>
          <w:tcPr>
            <w:tcW w:w="1083" w:type="dxa"/>
            <w:tcBorders>
              <w:top w:val="nil"/>
              <w:left w:val="nil"/>
              <w:bottom w:val="single" w:sz="4" w:space="0" w:color="auto"/>
              <w:right w:val="single" w:sz="4" w:space="0" w:color="auto"/>
            </w:tcBorders>
            <w:shd w:val="clear" w:color="auto" w:fill="auto"/>
            <w:vAlign w:val="center"/>
            <w:hideMark/>
          </w:tcPr>
          <w:p w14:paraId="21212277" w14:textId="77777777" w:rsidR="002C1237" w:rsidRPr="002C1237" w:rsidRDefault="002C1237" w:rsidP="002C1237">
            <w:pPr>
              <w:jc w:val="center"/>
              <w:rPr>
                <w:bCs/>
                <w:sz w:val="20"/>
              </w:rPr>
            </w:pPr>
            <w:r w:rsidRPr="002C1237">
              <w:rPr>
                <w:bCs/>
                <w:sz w:val="20"/>
              </w:rPr>
              <w:t>4,457</w:t>
            </w:r>
          </w:p>
        </w:tc>
        <w:tc>
          <w:tcPr>
            <w:tcW w:w="732" w:type="dxa"/>
            <w:tcBorders>
              <w:top w:val="nil"/>
              <w:left w:val="nil"/>
              <w:bottom w:val="single" w:sz="4" w:space="0" w:color="auto"/>
              <w:right w:val="single" w:sz="4" w:space="0" w:color="auto"/>
            </w:tcBorders>
            <w:shd w:val="clear" w:color="auto" w:fill="auto"/>
            <w:vAlign w:val="center"/>
            <w:hideMark/>
          </w:tcPr>
          <w:p w14:paraId="0F340494"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59A050F8"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764F2490" w14:textId="77777777" w:rsidR="002C1237" w:rsidRPr="002C1237" w:rsidRDefault="002C1237" w:rsidP="002C1237">
            <w:pPr>
              <w:jc w:val="center"/>
              <w:rPr>
                <w:bCs/>
                <w:sz w:val="20"/>
              </w:rPr>
            </w:pPr>
            <w:r w:rsidRPr="002C1237">
              <w:rPr>
                <w:bCs/>
                <w:sz w:val="20"/>
              </w:rPr>
              <w:t>2,412</w:t>
            </w:r>
          </w:p>
        </w:tc>
        <w:tc>
          <w:tcPr>
            <w:tcW w:w="872" w:type="dxa"/>
            <w:tcBorders>
              <w:top w:val="nil"/>
              <w:left w:val="nil"/>
              <w:bottom w:val="single" w:sz="4" w:space="0" w:color="auto"/>
              <w:right w:val="single" w:sz="4" w:space="0" w:color="auto"/>
            </w:tcBorders>
            <w:shd w:val="clear" w:color="auto" w:fill="auto"/>
            <w:vAlign w:val="center"/>
            <w:hideMark/>
          </w:tcPr>
          <w:p w14:paraId="553AACC9" w14:textId="77777777" w:rsidR="002C1237" w:rsidRPr="002C1237" w:rsidRDefault="002C1237" w:rsidP="002C1237">
            <w:pPr>
              <w:jc w:val="center"/>
              <w:rPr>
                <w:bCs/>
                <w:sz w:val="20"/>
              </w:rPr>
            </w:pPr>
            <w:r w:rsidRPr="002C1237">
              <w:rPr>
                <w:bCs/>
                <w:sz w:val="20"/>
              </w:rPr>
              <w:t>2,412</w:t>
            </w:r>
          </w:p>
        </w:tc>
        <w:tc>
          <w:tcPr>
            <w:tcW w:w="767" w:type="dxa"/>
            <w:tcBorders>
              <w:top w:val="nil"/>
              <w:left w:val="nil"/>
              <w:bottom w:val="single" w:sz="4" w:space="0" w:color="auto"/>
              <w:right w:val="single" w:sz="4" w:space="0" w:color="auto"/>
            </w:tcBorders>
            <w:shd w:val="clear" w:color="auto" w:fill="auto"/>
            <w:vAlign w:val="center"/>
            <w:hideMark/>
          </w:tcPr>
          <w:p w14:paraId="47037A41"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6B75E448"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24C381BD" w14:textId="77777777" w:rsidR="002C1237" w:rsidRPr="002C1237" w:rsidRDefault="002C1237" w:rsidP="002C1237">
            <w:pPr>
              <w:jc w:val="center"/>
              <w:rPr>
                <w:bCs/>
                <w:sz w:val="20"/>
              </w:rPr>
            </w:pPr>
            <w:r w:rsidRPr="002C1237">
              <w:rPr>
                <w:bCs/>
                <w:sz w:val="20"/>
              </w:rPr>
              <w:t>2,045</w:t>
            </w:r>
          </w:p>
        </w:tc>
        <w:tc>
          <w:tcPr>
            <w:tcW w:w="872" w:type="dxa"/>
            <w:tcBorders>
              <w:top w:val="nil"/>
              <w:left w:val="nil"/>
              <w:bottom w:val="single" w:sz="4" w:space="0" w:color="auto"/>
              <w:right w:val="single" w:sz="4" w:space="0" w:color="auto"/>
            </w:tcBorders>
            <w:shd w:val="clear" w:color="auto" w:fill="auto"/>
            <w:vAlign w:val="center"/>
            <w:hideMark/>
          </w:tcPr>
          <w:p w14:paraId="7B54F291" w14:textId="77777777" w:rsidR="002C1237" w:rsidRPr="002C1237" w:rsidRDefault="002C1237" w:rsidP="002C1237">
            <w:pPr>
              <w:jc w:val="center"/>
              <w:rPr>
                <w:bCs/>
                <w:sz w:val="20"/>
              </w:rPr>
            </w:pPr>
            <w:r w:rsidRPr="002C1237">
              <w:rPr>
                <w:bCs/>
                <w:sz w:val="20"/>
              </w:rPr>
              <w:t>2,045</w:t>
            </w:r>
          </w:p>
        </w:tc>
        <w:tc>
          <w:tcPr>
            <w:tcW w:w="850" w:type="dxa"/>
            <w:tcBorders>
              <w:top w:val="nil"/>
              <w:left w:val="nil"/>
              <w:bottom w:val="single" w:sz="4" w:space="0" w:color="auto"/>
              <w:right w:val="single" w:sz="4" w:space="0" w:color="auto"/>
            </w:tcBorders>
            <w:shd w:val="clear" w:color="auto" w:fill="auto"/>
            <w:vAlign w:val="center"/>
            <w:hideMark/>
          </w:tcPr>
          <w:p w14:paraId="04EAACC0"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39F1EFD5" w14:textId="77777777" w:rsidR="002C1237" w:rsidRPr="002C1237" w:rsidRDefault="002C1237" w:rsidP="002C1237">
            <w:pPr>
              <w:jc w:val="center"/>
              <w:rPr>
                <w:bCs/>
                <w:sz w:val="20"/>
              </w:rPr>
            </w:pPr>
            <w:r w:rsidRPr="002C1237">
              <w:rPr>
                <w:bCs/>
                <w:sz w:val="20"/>
              </w:rPr>
              <w:t>0,000</w:t>
            </w:r>
          </w:p>
        </w:tc>
      </w:tr>
      <w:tr w:rsidR="002C1237" w:rsidRPr="002C1237" w14:paraId="439F21ED" w14:textId="77777777" w:rsidTr="00E8485B">
        <w:trPr>
          <w:trHeight w:val="63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0B52214A" w14:textId="77777777" w:rsidR="002C1237" w:rsidRPr="002C1237" w:rsidRDefault="002C1237" w:rsidP="002C1237">
            <w:pPr>
              <w:jc w:val="center"/>
              <w:rPr>
                <w:bCs/>
                <w:sz w:val="20"/>
              </w:rPr>
            </w:pPr>
            <w:r w:rsidRPr="002C1237">
              <w:rPr>
                <w:bCs/>
                <w:sz w:val="20"/>
              </w:rPr>
              <w:t>2.5</w:t>
            </w:r>
          </w:p>
        </w:tc>
        <w:tc>
          <w:tcPr>
            <w:tcW w:w="2901" w:type="dxa"/>
            <w:tcBorders>
              <w:top w:val="nil"/>
              <w:left w:val="nil"/>
              <w:bottom w:val="single" w:sz="4" w:space="0" w:color="auto"/>
              <w:right w:val="single" w:sz="4" w:space="0" w:color="auto"/>
            </w:tcBorders>
            <w:shd w:val="clear" w:color="auto" w:fill="auto"/>
            <w:vAlign w:val="center"/>
            <w:hideMark/>
          </w:tcPr>
          <w:p w14:paraId="68D3C722" w14:textId="77777777" w:rsidR="002C1237" w:rsidRPr="002C1237" w:rsidRDefault="002C1237" w:rsidP="002C1237">
            <w:pPr>
              <w:jc w:val="right"/>
              <w:rPr>
                <w:bCs/>
                <w:sz w:val="20"/>
              </w:rPr>
            </w:pPr>
            <w:r w:rsidRPr="002C1237">
              <w:rPr>
                <w:bCs/>
                <w:sz w:val="20"/>
              </w:rPr>
              <w:t xml:space="preserve">для компенсации потерь </w:t>
            </w:r>
            <w:r w:rsidRPr="002C1237">
              <w:rPr>
                <w:bCs/>
                <w:sz w:val="20"/>
              </w:rPr>
              <w:br/>
              <w:t>АО "ЕВРАЗ ЗСМК"</w:t>
            </w:r>
          </w:p>
        </w:tc>
        <w:tc>
          <w:tcPr>
            <w:tcW w:w="689" w:type="dxa"/>
            <w:tcBorders>
              <w:top w:val="nil"/>
              <w:left w:val="nil"/>
              <w:bottom w:val="single" w:sz="4" w:space="0" w:color="auto"/>
              <w:right w:val="single" w:sz="4" w:space="0" w:color="auto"/>
            </w:tcBorders>
            <w:shd w:val="clear" w:color="auto" w:fill="auto"/>
            <w:vAlign w:val="center"/>
            <w:hideMark/>
          </w:tcPr>
          <w:p w14:paraId="1F8B467C"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3D1BC270" w14:textId="77777777" w:rsidR="002C1237" w:rsidRPr="002C1237" w:rsidRDefault="002C1237" w:rsidP="002C1237">
            <w:pPr>
              <w:jc w:val="center"/>
              <w:rPr>
                <w:bCs/>
                <w:sz w:val="20"/>
              </w:rPr>
            </w:pPr>
            <w:r w:rsidRPr="002C1237">
              <w:rPr>
                <w:bCs/>
                <w:sz w:val="20"/>
              </w:rPr>
              <w:t>27,210</w:t>
            </w:r>
          </w:p>
        </w:tc>
        <w:tc>
          <w:tcPr>
            <w:tcW w:w="1083" w:type="dxa"/>
            <w:tcBorders>
              <w:top w:val="nil"/>
              <w:left w:val="nil"/>
              <w:bottom w:val="single" w:sz="4" w:space="0" w:color="auto"/>
              <w:right w:val="single" w:sz="4" w:space="0" w:color="auto"/>
            </w:tcBorders>
            <w:shd w:val="clear" w:color="auto" w:fill="auto"/>
            <w:vAlign w:val="center"/>
            <w:hideMark/>
          </w:tcPr>
          <w:p w14:paraId="6CFF0FC9" w14:textId="77777777" w:rsidR="002C1237" w:rsidRPr="002C1237" w:rsidRDefault="002C1237" w:rsidP="002C1237">
            <w:pPr>
              <w:jc w:val="center"/>
              <w:rPr>
                <w:bCs/>
                <w:sz w:val="20"/>
              </w:rPr>
            </w:pPr>
            <w:r w:rsidRPr="002C1237">
              <w:rPr>
                <w:bCs/>
                <w:sz w:val="20"/>
              </w:rPr>
              <w:t>27,210</w:t>
            </w:r>
          </w:p>
        </w:tc>
        <w:tc>
          <w:tcPr>
            <w:tcW w:w="732" w:type="dxa"/>
            <w:tcBorders>
              <w:top w:val="nil"/>
              <w:left w:val="nil"/>
              <w:bottom w:val="single" w:sz="4" w:space="0" w:color="auto"/>
              <w:right w:val="single" w:sz="4" w:space="0" w:color="auto"/>
            </w:tcBorders>
            <w:shd w:val="clear" w:color="auto" w:fill="auto"/>
            <w:vAlign w:val="center"/>
            <w:hideMark/>
          </w:tcPr>
          <w:p w14:paraId="100D8EB4"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73284C74"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6C09FFC4" w14:textId="77777777" w:rsidR="002C1237" w:rsidRPr="002C1237" w:rsidRDefault="002C1237" w:rsidP="002C1237">
            <w:pPr>
              <w:jc w:val="center"/>
              <w:rPr>
                <w:bCs/>
                <w:sz w:val="20"/>
              </w:rPr>
            </w:pPr>
            <w:r w:rsidRPr="002C1237">
              <w:rPr>
                <w:bCs/>
                <w:sz w:val="20"/>
              </w:rPr>
              <w:t>14,723</w:t>
            </w:r>
          </w:p>
        </w:tc>
        <w:tc>
          <w:tcPr>
            <w:tcW w:w="872" w:type="dxa"/>
            <w:tcBorders>
              <w:top w:val="nil"/>
              <w:left w:val="nil"/>
              <w:bottom w:val="single" w:sz="4" w:space="0" w:color="auto"/>
              <w:right w:val="single" w:sz="4" w:space="0" w:color="auto"/>
            </w:tcBorders>
            <w:shd w:val="clear" w:color="auto" w:fill="auto"/>
            <w:vAlign w:val="center"/>
            <w:hideMark/>
          </w:tcPr>
          <w:p w14:paraId="56A5E555" w14:textId="77777777" w:rsidR="002C1237" w:rsidRPr="002C1237" w:rsidRDefault="002C1237" w:rsidP="002C1237">
            <w:pPr>
              <w:jc w:val="center"/>
              <w:rPr>
                <w:bCs/>
                <w:sz w:val="20"/>
              </w:rPr>
            </w:pPr>
            <w:r w:rsidRPr="002C1237">
              <w:rPr>
                <w:bCs/>
                <w:sz w:val="20"/>
              </w:rPr>
              <w:t>14,723</w:t>
            </w:r>
          </w:p>
        </w:tc>
        <w:tc>
          <w:tcPr>
            <w:tcW w:w="767" w:type="dxa"/>
            <w:tcBorders>
              <w:top w:val="nil"/>
              <w:left w:val="nil"/>
              <w:bottom w:val="single" w:sz="4" w:space="0" w:color="auto"/>
              <w:right w:val="single" w:sz="4" w:space="0" w:color="auto"/>
            </w:tcBorders>
            <w:shd w:val="clear" w:color="auto" w:fill="auto"/>
            <w:vAlign w:val="center"/>
            <w:hideMark/>
          </w:tcPr>
          <w:p w14:paraId="355BD3B5"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1ED59AD3"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03A162DA" w14:textId="77777777" w:rsidR="002C1237" w:rsidRPr="002C1237" w:rsidRDefault="002C1237" w:rsidP="002C1237">
            <w:pPr>
              <w:jc w:val="center"/>
              <w:rPr>
                <w:bCs/>
                <w:sz w:val="20"/>
              </w:rPr>
            </w:pPr>
            <w:r w:rsidRPr="002C1237">
              <w:rPr>
                <w:bCs/>
                <w:sz w:val="20"/>
              </w:rPr>
              <w:t>12,487</w:t>
            </w:r>
          </w:p>
        </w:tc>
        <w:tc>
          <w:tcPr>
            <w:tcW w:w="872" w:type="dxa"/>
            <w:tcBorders>
              <w:top w:val="nil"/>
              <w:left w:val="nil"/>
              <w:bottom w:val="single" w:sz="4" w:space="0" w:color="auto"/>
              <w:right w:val="single" w:sz="4" w:space="0" w:color="auto"/>
            </w:tcBorders>
            <w:shd w:val="clear" w:color="auto" w:fill="auto"/>
            <w:vAlign w:val="center"/>
            <w:hideMark/>
          </w:tcPr>
          <w:p w14:paraId="615A02A3" w14:textId="77777777" w:rsidR="002C1237" w:rsidRPr="002C1237" w:rsidRDefault="002C1237" w:rsidP="002C1237">
            <w:pPr>
              <w:jc w:val="center"/>
              <w:rPr>
                <w:bCs/>
                <w:sz w:val="20"/>
              </w:rPr>
            </w:pPr>
            <w:r w:rsidRPr="002C1237">
              <w:rPr>
                <w:bCs/>
                <w:sz w:val="20"/>
              </w:rPr>
              <w:t>12,487</w:t>
            </w:r>
          </w:p>
        </w:tc>
        <w:tc>
          <w:tcPr>
            <w:tcW w:w="850" w:type="dxa"/>
            <w:tcBorders>
              <w:top w:val="nil"/>
              <w:left w:val="nil"/>
              <w:bottom w:val="single" w:sz="4" w:space="0" w:color="auto"/>
              <w:right w:val="single" w:sz="4" w:space="0" w:color="auto"/>
            </w:tcBorders>
            <w:shd w:val="clear" w:color="auto" w:fill="auto"/>
            <w:vAlign w:val="center"/>
            <w:hideMark/>
          </w:tcPr>
          <w:p w14:paraId="5523FEF4"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60F8CB61" w14:textId="77777777" w:rsidR="002C1237" w:rsidRPr="002C1237" w:rsidRDefault="002C1237" w:rsidP="002C1237">
            <w:pPr>
              <w:jc w:val="center"/>
              <w:rPr>
                <w:bCs/>
                <w:sz w:val="20"/>
              </w:rPr>
            </w:pPr>
            <w:r w:rsidRPr="002C1237">
              <w:rPr>
                <w:bCs/>
                <w:sz w:val="20"/>
              </w:rPr>
              <w:t>0,000</w:t>
            </w:r>
          </w:p>
        </w:tc>
      </w:tr>
      <w:tr w:rsidR="002C1237" w:rsidRPr="002C1237" w14:paraId="4D03BCA7" w14:textId="77777777" w:rsidTr="00E8485B">
        <w:trPr>
          <w:trHeight w:val="63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AE56B32" w14:textId="77777777" w:rsidR="002C1237" w:rsidRPr="002C1237" w:rsidRDefault="002C1237" w:rsidP="002C1237">
            <w:pPr>
              <w:jc w:val="center"/>
              <w:rPr>
                <w:bCs/>
                <w:sz w:val="20"/>
              </w:rPr>
            </w:pPr>
            <w:r w:rsidRPr="002C1237">
              <w:rPr>
                <w:bCs/>
                <w:sz w:val="20"/>
              </w:rPr>
              <w:t>3</w:t>
            </w:r>
          </w:p>
        </w:tc>
        <w:tc>
          <w:tcPr>
            <w:tcW w:w="2901" w:type="dxa"/>
            <w:tcBorders>
              <w:top w:val="nil"/>
              <w:left w:val="nil"/>
              <w:bottom w:val="single" w:sz="4" w:space="0" w:color="auto"/>
              <w:right w:val="single" w:sz="4" w:space="0" w:color="auto"/>
            </w:tcBorders>
            <w:shd w:val="clear" w:color="auto" w:fill="auto"/>
            <w:vAlign w:val="center"/>
            <w:hideMark/>
          </w:tcPr>
          <w:p w14:paraId="5E4E3ECB" w14:textId="77777777" w:rsidR="002C1237" w:rsidRPr="002C1237" w:rsidRDefault="002C1237" w:rsidP="002C1237">
            <w:pPr>
              <w:rPr>
                <w:bCs/>
                <w:sz w:val="20"/>
              </w:rPr>
            </w:pPr>
            <w:r w:rsidRPr="002C1237">
              <w:rPr>
                <w:bCs/>
                <w:sz w:val="20"/>
              </w:rPr>
              <w:t>Расход на собственные нужды станции</w:t>
            </w:r>
          </w:p>
        </w:tc>
        <w:tc>
          <w:tcPr>
            <w:tcW w:w="689" w:type="dxa"/>
            <w:tcBorders>
              <w:top w:val="nil"/>
              <w:left w:val="nil"/>
              <w:bottom w:val="single" w:sz="4" w:space="0" w:color="auto"/>
              <w:right w:val="single" w:sz="4" w:space="0" w:color="auto"/>
            </w:tcBorders>
            <w:shd w:val="clear" w:color="auto" w:fill="auto"/>
            <w:vAlign w:val="center"/>
            <w:hideMark/>
          </w:tcPr>
          <w:p w14:paraId="7ACBE595"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7B337E49" w14:textId="77777777" w:rsidR="002C1237" w:rsidRPr="002C1237" w:rsidRDefault="002C1237" w:rsidP="002C1237">
            <w:pPr>
              <w:jc w:val="center"/>
              <w:rPr>
                <w:b/>
                <w:bCs/>
                <w:sz w:val="20"/>
              </w:rPr>
            </w:pPr>
            <w:r w:rsidRPr="002C1237">
              <w:rPr>
                <w:b/>
                <w:bCs/>
                <w:sz w:val="20"/>
              </w:rPr>
              <w:t>14,907</w:t>
            </w:r>
          </w:p>
        </w:tc>
        <w:tc>
          <w:tcPr>
            <w:tcW w:w="1083" w:type="dxa"/>
            <w:tcBorders>
              <w:top w:val="nil"/>
              <w:left w:val="nil"/>
              <w:bottom w:val="single" w:sz="4" w:space="0" w:color="auto"/>
              <w:right w:val="single" w:sz="4" w:space="0" w:color="auto"/>
            </w:tcBorders>
            <w:shd w:val="clear" w:color="auto" w:fill="auto"/>
            <w:vAlign w:val="center"/>
            <w:hideMark/>
          </w:tcPr>
          <w:p w14:paraId="0180ABC9" w14:textId="77777777" w:rsidR="002C1237" w:rsidRPr="002C1237" w:rsidRDefault="002C1237" w:rsidP="002C1237">
            <w:pPr>
              <w:jc w:val="center"/>
              <w:rPr>
                <w:bCs/>
                <w:sz w:val="20"/>
              </w:rPr>
            </w:pPr>
            <w:r w:rsidRPr="002C1237">
              <w:rPr>
                <w:bCs/>
                <w:sz w:val="20"/>
              </w:rPr>
              <w:t>0,119</w:t>
            </w:r>
          </w:p>
        </w:tc>
        <w:tc>
          <w:tcPr>
            <w:tcW w:w="732" w:type="dxa"/>
            <w:tcBorders>
              <w:top w:val="nil"/>
              <w:left w:val="nil"/>
              <w:bottom w:val="single" w:sz="4" w:space="0" w:color="auto"/>
              <w:right w:val="single" w:sz="4" w:space="0" w:color="auto"/>
            </w:tcBorders>
            <w:shd w:val="clear" w:color="auto" w:fill="auto"/>
            <w:vAlign w:val="center"/>
            <w:hideMark/>
          </w:tcPr>
          <w:p w14:paraId="404AFBD6"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noWrap/>
            <w:vAlign w:val="center"/>
            <w:hideMark/>
          </w:tcPr>
          <w:p w14:paraId="17AC14F7" w14:textId="77777777" w:rsidR="002C1237" w:rsidRPr="002C1237" w:rsidRDefault="002C1237" w:rsidP="002C1237">
            <w:pPr>
              <w:jc w:val="center"/>
              <w:rPr>
                <w:bCs/>
                <w:sz w:val="20"/>
              </w:rPr>
            </w:pPr>
            <w:r w:rsidRPr="002C1237">
              <w:rPr>
                <w:bCs/>
                <w:sz w:val="20"/>
              </w:rPr>
              <w:t>14,788</w:t>
            </w:r>
          </w:p>
        </w:tc>
        <w:tc>
          <w:tcPr>
            <w:tcW w:w="1103" w:type="dxa"/>
            <w:tcBorders>
              <w:top w:val="nil"/>
              <w:left w:val="nil"/>
              <w:bottom w:val="single" w:sz="4" w:space="0" w:color="auto"/>
              <w:right w:val="single" w:sz="4" w:space="0" w:color="auto"/>
            </w:tcBorders>
            <w:shd w:val="clear" w:color="auto" w:fill="auto"/>
            <w:vAlign w:val="center"/>
            <w:hideMark/>
          </w:tcPr>
          <w:p w14:paraId="3FAD0CF7" w14:textId="77777777" w:rsidR="002C1237" w:rsidRPr="002C1237" w:rsidRDefault="002C1237" w:rsidP="002C1237">
            <w:pPr>
              <w:jc w:val="center"/>
              <w:rPr>
                <w:bCs/>
                <w:sz w:val="20"/>
              </w:rPr>
            </w:pPr>
            <w:r w:rsidRPr="002C1237">
              <w:rPr>
                <w:bCs/>
                <w:sz w:val="20"/>
              </w:rPr>
              <w:t>8,066</w:t>
            </w:r>
          </w:p>
        </w:tc>
        <w:tc>
          <w:tcPr>
            <w:tcW w:w="872" w:type="dxa"/>
            <w:tcBorders>
              <w:top w:val="nil"/>
              <w:left w:val="nil"/>
              <w:bottom w:val="single" w:sz="4" w:space="0" w:color="auto"/>
              <w:right w:val="single" w:sz="4" w:space="0" w:color="auto"/>
            </w:tcBorders>
            <w:shd w:val="clear" w:color="auto" w:fill="auto"/>
            <w:vAlign w:val="center"/>
            <w:hideMark/>
          </w:tcPr>
          <w:p w14:paraId="6CD73346" w14:textId="77777777" w:rsidR="002C1237" w:rsidRPr="002C1237" w:rsidRDefault="002C1237" w:rsidP="002C1237">
            <w:pPr>
              <w:jc w:val="center"/>
              <w:rPr>
                <w:bCs/>
                <w:sz w:val="20"/>
              </w:rPr>
            </w:pPr>
            <w:r w:rsidRPr="002C1237">
              <w:rPr>
                <w:bCs/>
                <w:sz w:val="20"/>
              </w:rPr>
              <w:t>0,064</w:t>
            </w:r>
          </w:p>
        </w:tc>
        <w:tc>
          <w:tcPr>
            <w:tcW w:w="767" w:type="dxa"/>
            <w:tcBorders>
              <w:top w:val="nil"/>
              <w:left w:val="nil"/>
              <w:bottom w:val="single" w:sz="4" w:space="0" w:color="auto"/>
              <w:right w:val="single" w:sz="4" w:space="0" w:color="auto"/>
            </w:tcBorders>
            <w:shd w:val="clear" w:color="auto" w:fill="auto"/>
            <w:vAlign w:val="center"/>
            <w:hideMark/>
          </w:tcPr>
          <w:p w14:paraId="16D6F294"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4F24CBD7" w14:textId="77777777" w:rsidR="002C1237" w:rsidRPr="002C1237" w:rsidRDefault="002C1237" w:rsidP="002C1237">
            <w:pPr>
              <w:jc w:val="center"/>
              <w:rPr>
                <w:bCs/>
                <w:sz w:val="20"/>
              </w:rPr>
            </w:pPr>
            <w:r w:rsidRPr="002C1237">
              <w:rPr>
                <w:bCs/>
                <w:sz w:val="20"/>
              </w:rPr>
              <w:t>8,002</w:t>
            </w:r>
          </w:p>
        </w:tc>
        <w:tc>
          <w:tcPr>
            <w:tcW w:w="1103" w:type="dxa"/>
            <w:tcBorders>
              <w:top w:val="nil"/>
              <w:left w:val="nil"/>
              <w:bottom w:val="single" w:sz="4" w:space="0" w:color="auto"/>
              <w:right w:val="single" w:sz="4" w:space="0" w:color="auto"/>
            </w:tcBorders>
            <w:shd w:val="clear" w:color="auto" w:fill="auto"/>
            <w:vAlign w:val="center"/>
            <w:hideMark/>
          </w:tcPr>
          <w:p w14:paraId="51ACDA29" w14:textId="77777777" w:rsidR="002C1237" w:rsidRPr="002C1237" w:rsidRDefault="002C1237" w:rsidP="002C1237">
            <w:pPr>
              <w:jc w:val="center"/>
              <w:rPr>
                <w:bCs/>
                <w:sz w:val="20"/>
              </w:rPr>
            </w:pPr>
            <w:r w:rsidRPr="002C1237">
              <w:rPr>
                <w:bCs/>
                <w:sz w:val="20"/>
              </w:rPr>
              <w:t>6,841</w:t>
            </w:r>
          </w:p>
        </w:tc>
        <w:tc>
          <w:tcPr>
            <w:tcW w:w="872" w:type="dxa"/>
            <w:tcBorders>
              <w:top w:val="nil"/>
              <w:left w:val="nil"/>
              <w:bottom w:val="single" w:sz="4" w:space="0" w:color="auto"/>
              <w:right w:val="single" w:sz="4" w:space="0" w:color="auto"/>
            </w:tcBorders>
            <w:shd w:val="clear" w:color="auto" w:fill="auto"/>
            <w:vAlign w:val="center"/>
            <w:hideMark/>
          </w:tcPr>
          <w:p w14:paraId="6F3A35AD" w14:textId="77777777" w:rsidR="002C1237" w:rsidRPr="002C1237" w:rsidRDefault="002C1237" w:rsidP="002C1237">
            <w:pPr>
              <w:jc w:val="center"/>
              <w:rPr>
                <w:bCs/>
                <w:sz w:val="20"/>
              </w:rPr>
            </w:pPr>
            <w:r w:rsidRPr="002C1237">
              <w:rPr>
                <w:bCs/>
                <w:sz w:val="20"/>
              </w:rPr>
              <w:t>0,055</w:t>
            </w:r>
          </w:p>
        </w:tc>
        <w:tc>
          <w:tcPr>
            <w:tcW w:w="850" w:type="dxa"/>
            <w:tcBorders>
              <w:top w:val="nil"/>
              <w:left w:val="nil"/>
              <w:bottom w:val="single" w:sz="4" w:space="0" w:color="auto"/>
              <w:right w:val="single" w:sz="4" w:space="0" w:color="auto"/>
            </w:tcBorders>
            <w:shd w:val="clear" w:color="auto" w:fill="auto"/>
            <w:vAlign w:val="center"/>
            <w:hideMark/>
          </w:tcPr>
          <w:p w14:paraId="272A256F"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16EAE945" w14:textId="77777777" w:rsidR="002C1237" w:rsidRPr="002C1237" w:rsidRDefault="002C1237" w:rsidP="002C1237">
            <w:pPr>
              <w:jc w:val="center"/>
              <w:rPr>
                <w:bCs/>
                <w:sz w:val="20"/>
              </w:rPr>
            </w:pPr>
            <w:r w:rsidRPr="002C1237">
              <w:rPr>
                <w:bCs/>
                <w:sz w:val="20"/>
              </w:rPr>
              <w:t>6,786</w:t>
            </w:r>
          </w:p>
        </w:tc>
      </w:tr>
      <w:tr w:rsidR="002C1237" w:rsidRPr="002C1237" w14:paraId="3138B107" w14:textId="77777777" w:rsidTr="00E8485B">
        <w:trPr>
          <w:trHeight w:val="3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369428A" w14:textId="77777777" w:rsidR="002C1237" w:rsidRPr="002C1237" w:rsidRDefault="002C1237" w:rsidP="002C1237">
            <w:pPr>
              <w:jc w:val="center"/>
              <w:rPr>
                <w:bCs/>
                <w:sz w:val="20"/>
              </w:rPr>
            </w:pPr>
            <w:r w:rsidRPr="002C1237">
              <w:rPr>
                <w:bCs/>
                <w:sz w:val="20"/>
              </w:rPr>
              <w:t>4</w:t>
            </w:r>
          </w:p>
        </w:tc>
        <w:tc>
          <w:tcPr>
            <w:tcW w:w="2901" w:type="dxa"/>
            <w:tcBorders>
              <w:top w:val="nil"/>
              <w:left w:val="nil"/>
              <w:bottom w:val="single" w:sz="4" w:space="0" w:color="auto"/>
              <w:right w:val="single" w:sz="4" w:space="0" w:color="auto"/>
            </w:tcBorders>
            <w:shd w:val="clear" w:color="auto" w:fill="auto"/>
            <w:noWrap/>
            <w:vAlign w:val="center"/>
            <w:hideMark/>
          </w:tcPr>
          <w:p w14:paraId="182A62E1" w14:textId="77777777" w:rsidR="002C1237" w:rsidRPr="002C1237" w:rsidRDefault="002C1237" w:rsidP="002C1237">
            <w:pPr>
              <w:rPr>
                <w:bCs/>
                <w:sz w:val="20"/>
                <w:szCs w:val="28"/>
              </w:rPr>
            </w:pPr>
            <w:r w:rsidRPr="002C1237">
              <w:rPr>
                <w:bCs/>
                <w:sz w:val="20"/>
                <w:szCs w:val="28"/>
              </w:rPr>
              <w:t>Потери в сетях</w:t>
            </w:r>
          </w:p>
        </w:tc>
        <w:tc>
          <w:tcPr>
            <w:tcW w:w="689" w:type="dxa"/>
            <w:tcBorders>
              <w:top w:val="nil"/>
              <w:left w:val="nil"/>
              <w:bottom w:val="single" w:sz="4" w:space="0" w:color="auto"/>
              <w:right w:val="single" w:sz="4" w:space="0" w:color="auto"/>
            </w:tcBorders>
            <w:shd w:val="clear" w:color="auto" w:fill="auto"/>
            <w:vAlign w:val="center"/>
            <w:hideMark/>
          </w:tcPr>
          <w:p w14:paraId="2D2014CD"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42CAC5C1" w14:textId="77777777" w:rsidR="002C1237" w:rsidRPr="002C1237" w:rsidRDefault="002C1237" w:rsidP="002C1237">
            <w:pPr>
              <w:jc w:val="center"/>
              <w:rPr>
                <w:bCs/>
                <w:sz w:val="20"/>
              </w:rPr>
            </w:pPr>
            <w:r w:rsidRPr="002C1237">
              <w:rPr>
                <w:bCs/>
                <w:sz w:val="20"/>
              </w:rPr>
              <w:t>106,753</w:t>
            </w:r>
          </w:p>
        </w:tc>
        <w:tc>
          <w:tcPr>
            <w:tcW w:w="1083" w:type="dxa"/>
            <w:tcBorders>
              <w:top w:val="nil"/>
              <w:left w:val="nil"/>
              <w:bottom w:val="single" w:sz="4" w:space="0" w:color="auto"/>
              <w:right w:val="single" w:sz="4" w:space="0" w:color="auto"/>
            </w:tcBorders>
            <w:shd w:val="clear" w:color="auto" w:fill="auto"/>
            <w:vAlign w:val="center"/>
            <w:hideMark/>
          </w:tcPr>
          <w:p w14:paraId="78114950" w14:textId="77777777" w:rsidR="002C1237" w:rsidRPr="002C1237" w:rsidRDefault="002C1237" w:rsidP="002C1237">
            <w:pPr>
              <w:jc w:val="center"/>
              <w:rPr>
                <w:bCs/>
                <w:sz w:val="20"/>
              </w:rPr>
            </w:pPr>
            <w:r w:rsidRPr="002C1237">
              <w:rPr>
                <w:bCs/>
                <w:sz w:val="20"/>
              </w:rPr>
              <w:t>106,753</w:t>
            </w:r>
          </w:p>
        </w:tc>
        <w:tc>
          <w:tcPr>
            <w:tcW w:w="732" w:type="dxa"/>
            <w:tcBorders>
              <w:top w:val="nil"/>
              <w:left w:val="nil"/>
              <w:bottom w:val="single" w:sz="4" w:space="0" w:color="auto"/>
              <w:right w:val="single" w:sz="4" w:space="0" w:color="auto"/>
            </w:tcBorders>
            <w:shd w:val="clear" w:color="auto" w:fill="auto"/>
            <w:vAlign w:val="center"/>
            <w:hideMark/>
          </w:tcPr>
          <w:p w14:paraId="4A3677D9"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26A0AE5A"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7D4D8975" w14:textId="77777777" w:rsidR="002C1237" w:rsidRPr="002C1237" w:rsidRDefault="002C1237" w:rsidP="002C1237">
            <w:pPr>
              <w:jc w:val="center"/>
              <w:rPr>
                <w:bCs/>
                <w:sz w:val="20"/>
              </w:rPr>
            </w:pPr>
            <w:r w:rsidRPr="002C1237">
              <w:rPr>
                <w:bCs/>
                <w:sz w:val="20"/>
              </w:rPr>
              <w:t>57,763</w:t>
            </w:r>
          </w:p>
        </w:tc>
        <w:tc>
          <w:tcPr>
            <w:tcW w:w="872" w:type="dxa"/>
            <w:tcBorders>
              <w:top w:val="nil"/>
              <w:left w:val="nil"/>
              <w:bottom w:val="single" w:sz="4" w:space="0" w:color="auto"/>
              <w:right w:val="single" w:sz="4" w:space="0" w:color="auto"/>
            </w:tcBorders>
            <w:shd w:val="clear" w:color="auto" w:fill="auto"/>
            <w:vAlign w:val="center"/>
            <w:hideMark/>
          </w:tcPr>
          <w:p w14:paraId="229F5ABF" w14:textId="77777777" w:rsidR="002C1237" w:rsidRPr="002C1237" w:rsidRDefault="002C1237" w:rsidP="002C1237">
            <w:pPr>
              <w:jc w:val="center"/>
              <w:rPr>
                <w:bCs/>
                <w:sz w:val="20"/>
              </w:rPr>
            </w:pPr>
            <w:r w:rsidRPr="002C1237">
              <w:rPr>
                <w:bCs/>
                <w:sz w:val="20"/>
              </w:rPr>
              <w:t>57,763</w:t>
            </w:r>
          </w:p>
        </w:tc>
        <w:tc>
          <w:tcPr>
            <w:tcW w:w="767" w:type="dxa"/>
            <w:tcBorders>
              <w:top w:val="nil"/>
              <w:left w:val="nil"/>
              <w:bottom w:val="single" w:sz="4" w:space="0" w:color="auto"/>
              <w:right w:val="single" w:sz="4" w:space="0" w:color="auto"/>
            </w:tcBorders>
            <w:shd w:val="clear" w:color="auto" w:fill="auto"/>
            <w:vAlign w:val="center"/>
            <w:hideMark/>
          </w:tcPr>
          <w:p w14:paraId="566913FF"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183109D6"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2C53154F" w14:textId="77777777" w:rsidR="002C1237" w:rsidRPr="002C1237" w:rsidRDefault="002C1237" w:rsidP="002C1237">
            <w:pPr>
              <w:jc w:val="center"/>
              <w:rPr>
                <w:bCs/>
                <w:sz w:val="20"/>
              </w:rPr>
            </w:pPr>
            <w:r w:rsidRPr="002C1237">
              <w:rPr>
                <w:bCs/>
                <w:sz w:val="20"/>
              </w:rPr>
              <w:t>48,990</w:t>
            </w:r>
          </w:p>
        </w:tc>
        <w:tc>
          <w:tcPr>
            <w:tcW w:w="872" w:type="dxa"/>
            <w:tcBorders>
              <w:top w:val="nil"/>
              <w:left w:val="nil"/>
              <w:bottom w:val="single" w:sz="4" w:space="0" w:color="auto"/>
              <w:right w:val="single" w:sz="4" w:space="0" w:color="auto"/>
            </w:tcBorders>
            <w:shd w:val="clear" w:color="auto" w:fill="auto"/>
            <w:vAlign w:val="center"/>
            <w:hideMark/>
          </w:tcPr>
          <w:p w14:paraId="0A6544E1" w14:textId="77777777" w:rsidR="002C1237" w:rsidRPr="002C1237" w:rsidRDefault="002C1237" w:rsidP="002C1237">
            <w:pPr>
              <w:jc w:val="center"/>
              <w:rPr>
                <w:bCs/>
                <w:sz w:val="20"/>
              </w:rPr>
            </w:pPr>
            <w:r w:rsidRPr="002C1237">
              <w:rPr>
                <w:bCs/>
                <w:sz w:val="20"/>
              </w:rPr>
              <w:t>48,990</w:t>
            </w:r>
          </w:p>
        </w:tc>
        <w:tc>
          <w:tcPr>
            <w:tcW w:w="850" w:type="dxa"/>
            <w:tcBorders>
              <w:top w:val="nil"/>
              <w:left w:val="nil"/>
              <w:bottom w:val="single" w:sz="4" w:space="0" w:color="auto"/>
              <w:right w:val="single" w:sz="4" w:space="0" w:color="auto"/>
            </w:tcBorders>
            <w:shd w:val="clear" w:color="auto" w:fill="auto"/>
            <w:vAlign w:val="center"/>
            <w:hideMark/>
          </w:tcPr>
          <w:p w14:paraId="6A1022A9"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080E8CB5" w14:textId="77777777" w:rsidR="002C1237" w:rsidRPr="002C1237" w:rsidRDefault="002C1237" w:rsidP="002C1237">
            <w:pPr>
              <w:jc w:val="center"/>
              <w:rPr>
                <w:bCs/>
                <w:sz w:val="20"/>
              </w:rPr>
            </w:pPr>
            <w:r w:rsidRPr="002C1237">
              <w:rPr>
                <w:bCs/>
                <w:sz w:val="20"/>
              </w:rPr>
              <w:t>0,000</w:t>
            </w:r>
          </w:p>
        </w:tc>
      </w:tr>
      <w:tr w:rsidR="002C1237" w:rsidRPr="002C1237" w14:paraId="3B45E5A2" w14:textId="77777777" w:rsidTr="00E8485B">
        <w:trPr>
          <w:trHeight w:val="63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6EC3900" w14:textId="77777777" w:rsidR="002C1237" w:rsidRPr="002C1237" w:rsidRDefault="002C1237" w:rsidP="002C1237">
            <w:pPr>
              <w:jc w:val="center"/>
              <w:rPr>
                <w:bCs/>
                <w:sz w:val="20"/>
              </w:rPr>
            </w:pPr>
            <w:r w:rsidRPr="002C1237">
              <w:rPr>
                <w:bCs/>
                <w:sz w:val="20"/>
              </w:rPr>
              <w:t>5</w:t>
            </w:r>
          </w:p>
        </w:tc>
        <w:tc>
          <w:tcPr>
            <w:tcW w:w="2901" w:type="dxa"/>
            <w:tcBorders>
              <w:top w:val="nil"/>
              <w:left w:val="nil"/>
              <w:bottom w:val="single" w:sz="4" w:space="0" w:color="auto"/>
              <w:right w:val="single" w:sz="4" w:space="0" w:color="auto"/>
            </w:tcBorders>
            <w:shd w:val="clear" w:color="auto" w:fill="auto"/>
            <w:vAlign w:val="center"/>
            <w:hideMark/>
          </w:tcPr>
          <w:p w14:paraId="0F539E94" w14:textId="77777777" w:rsidR="002C1237" w:rsidRPr="002C1237" w:rsidRDefault="002C1237" w:rsidP="002C1237">
            <w:pPr>
              <w:rPr>
                <w:bCs/>
                <w:sz w:val="20"/>
              </w:rPr>
            </w:pPr>
            <w:r w:rsidRPr="002C1237">
              <w:rPr>
                <w:bCs/>
                <w:sz w:val="20"/>
              </w:rPr>
              <w:t>Полезный отпуск потребителям через сети</w:t>
            </w:r>
          </w:p>
        </w:tc>
        <w:tc>
          <w:tcPr>
            <w:tcW w:w="689" w:type="dxa"/>
            <w:tcBorders>
              <w:top w:val="nil"/>
              <w:left w:val="nil"/>
              <w:bottom w:val="single" w:sz="4" w:space="0" w:color="auto"/>
              <w:right w:val="single" w:sz="4" w:space="0" w:color="auto"/>
            </w:tcBorders>
            <w:shd w:val="clear" w:color="auto" w:fill="auto"/>
            <w:vAlign w:val="center"/>
            <w:hideMark/>
          </w:tcPr>
          <w:p w14:paraId="15F7449F" w14:textId="77777777" w:rsidR="002C1237" w:rsidRPr="002C1237" w:rsidRDefault="002C1237" w:rsidP="002C1237">
            <w:pPr>
              <w:jc w:val="center"/>
              <w:rPr>
                <w:sz w:val="20"/>
              </w:rPr>
            </w:pPr>
            <w:r w:rsidRPr="002C1237">
              <w:rPr>
                <w:sz w:val="20"/>
              </w:rPr>
              <w:t>тыс. Гкал.</w:t>
            </w:r>
          </w:p>
        </w:tc>
        <w:tc>
          <w:tcPr>
            <w:tcW w:w="1018" w:type="dxa"/>
            <w:tcBorders>
              <w:top w:val="nil"/>
              <w:left w:val="nil"/>
              <w:bottom w:val="single" w:sz="4" w:space="0" w:color="auto"/>
              <w:right w:val="single" w:sz="4" w:space="0" w:color="auto"/>
            </w:tcBorders>
            <w:shd w:val="clear" w:color="auto" w:fill="auto"/>
            <w:vAlign w:val="center"/>
            <w:hideMark/>
          </w:tcPr>
          <w:p w14:paraId="4A104BB9" w14:textId="77777777" w:rsidR="002C1237" w:rsidRPr="002C1237" w:rsidRDefault="002C1237" w:rsidP="002C1237">
            <w:pPr>
              <w:jc w:val="center"/>
              <w:rPr>
                <w:bCs/>
                <w:sz w:val="20"/>
              </w:rPr>
            </w:pPr>
            <w:r w:rsidRPr="002C1237">
              <w:rPr>
                <w:bCs/>
                <w:sz w:val="20"/>
              </w:rPr>
              <w:t>1 000,945</w:t>
            </w:r>
          </w:p>
        </w:tc>
        <w:tc>
          <w:tcPr>
            <w:tcW w:w="1083" w:type="dxa"/>
            <w:tcBorders>
              <w:top w:val="nil"/>
              <w:left w:val="nil"/>
              <w:bottom w:val="single" w:sz="4" w:space="0" w:color="auto"/>
              <w:right w:val="single" w:sz="4" w:space="0" w:color="auto"/>
            </w:tcBorders>
            <w:shd w:val="clear" w:color="auto" w:fill="auto"/>
            <w:vAlign w:val="center"/>
            <w:hideMark/>
          </w:tcPr>
          <w:p w14:paraId="6E35C861" w14:textId="77777777" w:rsidR="002C1237" w:rsidRPr="002C1237" w:rsidRDefault="002C1237" w:rsidP="002C1237">
            <w:pPr>
              <w:jc w:val="center"/>
              <w:rPr>
                <w:bCs/>
                <w:sz w:val="20"/>
              </w:rPr>
            </w:pPr>
            <w:r w:rsidRPr="002C1237">
              <w:rPr>
                <w:bCs/>
                <w:sz w:val="20"/>
              </w:rPr>
              <w:t>1 000,945</w:t>
            </w:r>
          </w:p>
        </w:tc>
        <w:tc>
          <w:tcPr>
            <w:tcW w:w="732" w:type="dxa"/>
            <w:tcBorders>
              <w:top w:val="nil"/>
              <w:left w:val="nil"/>
              <w:bottom w:val="single" w:sz="4" w:space="0" w:color="auto"/>
              <w:right w:val="single" w:sz="4" w:space="0" w:color="auto"/>
            </w:tcBorders>
            <w:shd w:val="clear" w:color="auto" w:fill="auto"/>
            <w:vAlign w:val="center"/>
            <w:hideMark/>
          </w:tcPr>
          <w:p w14:paraId="205518B7" w14:textId="77777777" w:rsidR="002C1237" w:rsidRPr="002C1237" w:rsidRDefault="002C1237" w:rsidP="002C1237">
            <w:pPr>
              <w:jc w:val="center"/>
              <w:rPr>
                <w:bCs/>
                <w:sz w:val="20"/>
              </w:rPr>
            </w:pPr>
            <w:r w:rsidRPr="002C1237">
              <w:rPr>
                <w:bCs/>
                <w:sz w:val="20"/>
              </w:rPr>
              <w:t>0,000</w:t>
            </w:r>
          </w:p>
        </w:tc>
        <w:tc>
          <w:tcPr>
            <w:tcW w:w="766" w:type="dxa"/>
            <w:tcBorders>
              <w:top w:val="nil"/>
              <w:left w:val="nil"/>
              <w:bottom w:val="single" w:sz="4" w:space="0" w:color="auto"/>
              <w:right w:val="single" w:sz="4" w:space="0" w:color="auto"/>
            </w:tcBorders>
            <w:shd w:val="clear" w:color="auto" w:fill="auto"/>
            <w:vAlign w:val="center"/>
            <w:hideMark/>
          </w:tcPr>
          <w:p w14:paraId="7BA1F879"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0FC62B8D" w14:textId="77777777" w:rsidR="002C1237" w:rsidRPr="002C1237" w:rsidRDefault="002C1237" w:rsidP="002C1237">
            <w:pPr>
              <w:jc w:val="center"/>
              <w:rPr>
                <w:bCs/>
                <w:sz w:val="20"/>
              </w:rPr>
            </w:pPr>
            <w:r w:rsidRPr="002C1237">
              <w:rPr>
                <w:bCs/>
                <w:sz w:val="20"/>
              </w:rPr>
              <w:t>541,604</w:t>
            </w:r>
          </w:p>
        </w:tc>
        <w:tc>
          <w:tcPr>
            <w:tcW w:w="872" w:type="dxa"/>
            <w:tcBorders>
              <w:top w:val="nil"/>
              <w:left w:val="nil"/>
              <w:bottom w:val="single" w:sz="4" w:space="0" w:color="auto"/>
              <w:right w:val="single" w:sz="4" w:space="0" w:color="auto"/>
            </w:tcBorders>
            <w:shd w:val="clear" w:color="auto" w:fill="auto"/>
            <w:vAlign w:val="center"/>
            <w:hideMark/>
          </w:tcPr>
          <w:p w14:paraId="408181C9" w14:textId="77777777" w:rsidR="002C1237" w:rsidRPr="002C1237" w:rsidRDefault="002C1237" w:rsidP="002C1237">
            <w:pPr>
              <w:jc w:val="center"/>
              <w:rPr>
                <w:bCs/>
                <w:sz w:val="20"/>
              </w:rPr>
            </w:pPr>
            <w:r w:rsidRPr="002C1237">
              <w:rPr>
                <w:bCs/>
                <w:sz w:val="20"/>
              </w:rPr>
              <w:t>541,604</w:t>
            </w:r>
          </w:p>
        </w:tc>
        <w:tc>
          <w:tcPr>
            <w:tcW w:w="767" w:type="dxa"/>
            <w:tcBorders>
              <w:top w:val="nil"/>
              <w:left w:val="nil"/>
              <w:bottom w:val="single" w:sz="4" w:space="0" w:color="auto"/>
              <w:right w:val="single" w:sz="4" w:space="0" w:color="auto"/>
            </w:tcBorders>
            <w:shd w:val="clear" w:color="auto" w:fill="auto"/>
            <w:vAlign w:val="center"/>
            <w:hideMark/>
          </w:tcPr>
          <w:p w14:paraId="435CD363" w14:textId="77777777" w:rsidR="002C1237" w:rsidRPr="002C1237" w:rsidRDefault="002C1237" w:rsidP="002C1237">
            <w:pPr>
              <w:jc w:val="center"/>
              <w:rPr>
                <w:bCs/>
                <w:sz w:val="20"/>
              </w:rPr>
            </w:pPr>
            <w:r w:rsidRPr="002C1237">
              <w:rPr>
                <w:bCs/>
                <w:sz w:val="20"/>
              </w:rPr>
              <w:t>0,000</w:t>
            </w:r>
          </w:p>
        </w:tc>
        <w:tc>
          <w:tcPr>
            <w:tcW w:w="767" w:type="dxa"/>
            <w:tcBorders>
              <w:top w:val="nil"/>
              <w:left w:val="nil"/>
              <w:bottom w:val="single" w:sz="4" w:space="0" w:color="auto"/>
              <w:right w:val="single" w:sz="4" w:space="0" w:color="auto"/>
            </w:tcBorders>
            <w:shd w:val="clear" w:color="auto" w:fill="auto"/>
            <w:vAlign w:val="center"/>
            <w:hideMark/>
          </w:tcPr>
          <w:p w14:paraId="5B264EDC" w14:textId="77777777" w:rsidR="002C1237" w:rsidRPr="002C1237" w:rsidRDefault="002C1237" w:rsidP="002C1237">
            <w:pPr>
              <w:jc w:val="center"/>
              <w:rPr>
                <w:bCs/>
                <w:sz w:val="20"/>
              </w:rPr>
            </w:pPr>
            <w:r w:rsidRPr="002C1237">
              <w:rPr>
                <w:bCs/>
                <w:sz w:val="20"/>
              </w:rPr>
              <w:t>0,000</w:t>
            </w:r>
          </w:p>
        </w:tc>
        <w:tc>
          <w:tcPr>
            <w:tcW w:w="1103" w:type="dxa"/>
            <w:tcBorders>
              <w:top w:val="nil"/>
              <w:left w:val="nil"/>
              <w:bottom w:val="single" w:sz="4" w:space="0" w:color="auto"/>
              <w:right w:val="single" w:sz="4" w:space="0" w:color="auto"/>
            </w:tcBorders>
            <w:shd w:val="clear" w:color="auto" w:fill="auto"/>
            <w:vAlign w:val="center"/>
            <w:hideMark/>
          </w:tcPr>
          <w:p w14:paraId="67AC3C37" w14:textId="77777777" w:rsidR="002C1237" w:rsidRPr="002C1237" w:rsidRDefault="002C1237" w:rsidP="002C1237">
            <w:pPr>
              <w:jc w:val="center"/>
              <w:rPr>
                <w:bCs/>
                <w:sz w:val="20"/>
              </w:rPr>
            </w:pPr>
            <w:r w:rsidRPr="002C1237">
              <w:rPr>
                <w:bCs/>
                <w:sz w:val="20"/>
              </w:rPr>
              <w:t>459,341</w:t>
            </w:r>
          </w:p>
        </w:tc>
        <w:tc>
          <w:tcPr>
            <w:tcW w:w="872" w:type="dxa"/>
            <w:tcBorders>
              <w:top w:val="nil"/>
              <w:left w:val="nil"/>
              <w:bottom w:val="single" w:sz="4" w:space="0" w:color="auto"/>
              <w:right w:val="single" w:sz="4" w:space="0" w:color="auto"/>
            </w:tcBorders>
            <w:shd w:val="clear" w:color="auto" w:fill="auto"/>
            <w:vAlign w:val="center"/>
            <w:hideMark/>
          </w:tcPr>
          <w:p w14:paraId="558EF234" w14:textId="77777777" w:rsidR="002C1237" w:rsidRPr="002C1237" w:rsidRDefault="002C1237" w:rsidP="002C1237">
            <w:pPr>
              <w:jc w:val="center"/>
              <w:rPr>
                <w:bCs/>
                <w:sz w:val="20"/>
              </w:rPr>
            </w:pPr>
            <w:r w:rsidRPr="002C1237">
              <w:rPr>
                <w:bCs/>
                <w:sz w:val="20"/>
              </w:rPr>
              <w:t>459,341</w:t>
            </w:r>
          </w:p>
        </w:tc>
        <w:tc>
          <w:tcPr>
            <w:tcW w:w="850" w:type="dxa"/>
            <w:tcBorders>
              <w:top w:val="nil"/>
              <w:left w:val="nil"/>
              <w:bottom w:val="single" w:sz="4" w:space="0" w:color="auto"/>
              <w:right w:val="single" w:sz="4" w:space="0" w:color="auto"/>
            </w:tcBorders>
            <w:shd w:val="clear" w:color="auto" w:fill="auto"/>
            <w:vAlign w:val="center"/>
            <w:hideMark/>
          </w:tcPr>
          <w:p w14:paraId="67EEA821" w14:textId="77777777" w:rsidR="002C1237" w:rsidRPr="002C1237" w:rsidRDefault="002C1237" w:rsidP="002C1237">
            <w:pPr>
              <w:jc w:val="center"/>
              <w:rPr>
                <w:bCs/>
                <w:sz w:val="20"/>
              </w:rPr>
            </w:pPr>
            <w:r w:rsidRPr="002C1237">
              <w:rPr>
                <w:bCs/>
                <w:sz w:val="20"/>
              </w:rPr>
              <w:t>0,000</w:t>
            </w:r>
          </w:p>
        </w:tc>
        <w:tc>
          <w:tcPr>
            <w:tcW w:w="850" w:type="dxa"/>
            <w:tcBorders>
              <w:top w:val="nil"/>
              <w:left w:val="nil"/>
              <w:bottom w:val="single" w:sz="4" w:space="0" w:color="auto"/>
              <w:right w:val="single" w:sz="4" w:space="0" w:color="auto"/>
            </w:tcBorders>
            <w:shd w:val="clear" w:color="auto" w:fill="auto"/>
            <w:vAlign w:val="center"/>
            <w:hideMark/>
          </w:tcPr>
          <w:p w14:paraId="49B4E1C4" w14:textId="77777777" w:rsidR="002C1237" w:rsidRPr="002C1237" w:rsidRDefault="002C1237" w:rsidP="002C1237">
            <w:pPr>
              <w:jc w:val="center"/>
              <w:rPr>
                <w:bCs/>
                <w:sz w:val="20"/>
              </w:rPr>
            </w:pPr>
            <w:r w:rsidRPr="002C1237">
              <w:rPr>
                <w:bCs/>
                <w:sz w:val="20"/>
              </w:rPr>
              <w:t>0,000</w:t>
            </w:r>
          </w:p>
        </w:tc>
      </w:tr>
    </w:tbl>
    <w:p w14:paraId="038751FF" w14:textId="77777777" w:rsidR="002C1237" w:rsidRPr="002C1237" w:rsidRDefault="002C1237" w:rsidP="002C1237">
      <w:pPr>
        <w:tabs>
          <w:tab w:val="left" w:pos="1215"/>
          <w:tab w:val="right" w:pos="9102"/>
        </w:tabs>
        <w:ind w:right="252"/>
        <w:rPr>
          <w:b/>
          <w:snapToGrid w:val="0"/>
          <w:sz w:val="28"/>
          <w:szCs w:val="28"/>
        </w:rPr>
      </w:pPr>
      <w:r w:rsidRPr="002C1237">
        <w:rPr>
          <w:bCs/>
          <w:snapToGrid w:val="0"/>
          <w:sz w:val="22"/>
          <w:szCs w:val="22"/>
        </w:rPr>
        <w:tab/>
      </w:r>
      <w:r w:rsidRPr="002C1237">
        <w:rPr>
          <w:snapToGrid w:val="0"/>
          <w:sz w:val="22"/>
          <w:szCs w:val="22"/>
        </w:rPr>
        <w:tab/>
      </w:r>
    </w:p>
    <w:p w14:paraId="79614474" w14:textId="77777777" w:rsidR="002C1237" w:rsidRPr="002C1237" w:rsidRDefault="002C1237" w:rsidP="002C1237">
      <w:pPr>
        <w:keepNext/>
        <w:keepLines/>
        <w:jc w:val="center"/>
        <w:outlineLvl w:val="1"/>
        <w:rPr>
          <w:rFonts w:eastAsia="Calibri"/>
          <w:b/>
          <w:sz w:val="28"/>
          <w:szCs w:val="28"/>
          <w:lang w:eastAsia="en-US"/>
        </w:rPr>
        <w:sectPr w:rsidR="002C1237" w:rsidRPr="002C1237" w:rsidSect="002C1237">
          <w:headerReference w:type="default" r:id="rId82"/>
          <w:footerReference w:type="even" r:id="rId83"/>
          <w:footerReference w:type="default" r:id="rId84"/>
          <w:headerReference w:type="first" r:id="rId85"/>
          <w:pgSz w:w="16838" w:h="11906" w:orient="landscape"/>
          <w:pgMar w:top="1701" w:right="851" w:bottom="851" w:left="851" w:header="720" w:footer="720" w:gutter="0"/>
          <w:cols w:space="720"/>
          <w:docGrid w:linePitch="326"/>
        </w:sectPr>
      </w:pPr>
    </w:p>
    <w:p w14:paraId="238C0569" w14:textId="77777777" w:rsidR="002C1237" w:rsidRPr="002C1237" w:rsidRDefault="002C1237" w:rsidP="002C1237">
      <w:pPr>
        <w:keepNext/>
        <w:keepLines/>
        <w:jc w:val="center"/>
        <w:outlineLvl w:val="1"/>
        <w:rPr>
          <w:rFonts w:eastAsia="Calibri"/>
          <w:b/>
          <w:sz w:val="28"/>
          <w:szCs w:val="28"/>
          <w:lang w:eastAsia="en-US"/>
        </w:rPr>
      </w:pPr>
      <w:bookmarkStart w:id="296" w:name="_Toc147759828"/>
      <w:r w:rsidRPr="002C1237">
        <w:rPr>
          <w:rFonts w:eastAsia="Calibri"/>
          <w:b/>
          <w:sz w:val="28"/>
          <w:szCs w:val="28"/>
          <w:lang w:eastAsia="en-US"/>
        </w:rPr>
        <w:lastRenderedPageBreak/>
        <w:t>5.2.6. Стоимость покупки единицы энергетических ресурсов</w:t>
      </w:r>
      <w:bookmarkEnd w:id="296"/>
    </w:p>
    <w:p w14:paraId="4DB85CF1" w14:textId="77777777" w:rsidR="002C1237" w:rsidRPr="002C1237" w:rsidRDefault="002C1237" w:rsidP="002C1237">
      <w:pPr>
        <w:ind w:firstLine="709"/>
        <w:jc w:val="both"/>
        <w:rPr>
          <w:snapToGrid w:val="0"/>
          <w:sz w:val="28"/>
          <w:szCs w:val="28"/>
        </w:rPr>
      </w:pPr>
    </w:p>
    <w:p w14:paraId="34D2748D" w14:textId="77777777" w:rsidR="002C1237" w:rsidRPr="002C1237" w:rsidRDefault="002C1237" w:rsidP="002C1237">
      <w:pPr>
        <w:ind w:firstLine="709"/>
        <w:jc w:val="both"/>
        <w:rPr>
          <w:snapToGrid w:val="0"/>
          <w:sz w:val="28"/>
          <w:szCs w:val="28"/>
        </w:rPr>
      </w:pPr>
      <w:r w:rsidRPr="002C1237">
        <w:rPr>
          <w:snapToGrid w:val="0"/>
          <w:sz w:val="28"/>
          <w:szCs w:val="28"/>
        </w:rPr>
        <w:t xml:space="preserve">Стоимость покупки единицы энергетических ресурсов рассчитывается, </w:t>
      </w:r>
      <w:r w:rsidRPr="002C1237">
        <w:rPr>
          <w:snapToGrid w:val="0"/>
          <w:sz w:val="28"/>
          <w:szCs w:val="28"/>
        </w:rPr>
        <w:br/>
        <w:t xml:space="preserve">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2C1237">
        <w:rPr>
          <w:snapToGrid w:val="0"/>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08CE0763" w14:textId="77777777" w:rsidR="002C1237" w:rsidRPr="002C1237" w:rsidRDefault="002C1237" w:rsidP="002C1237">
      <w:pPr>
        <w:jc w:val="both"/>
        <w:rPr>
          <w:b/>
          <w:snapToGrid w:val="0"/>
          <w:sz w:val="28"/>
          <w:szCs w:val="28"/>
        </w:rPr>
      </w:pPr>
    </w:p>
    <w:p w14:paraId="62FE2359" w14:textId="77777777" w:rsidR="002C1237" w:rsidRPr="002C1237" w:rsidRDefault="002C1237" w:rsidP="002C1237">
      <w:pPr>
        <w:keepNext/>
        <w:keepLines/>
        <w:jc w:val="center"/>
        <w:outlineLvl w:val="1"/>
        <w:rPr>
          <w:rFonts w:eastAsia="Calibri"/>
          <w:b/>
          <w:sz w:val="28"/>
          <w:szCs w:val="28"/>
          <w:lang w:eastAsia="en-US"/>
        </w:rPr>
      </w:pPr>
      <w:bookmarkStart w:id="297" w:name="_Toc24010604"/>
      <w:bookmarkStart w:id="298" w:name="_Toc147759829"/>
      <w:r w:rsidRPr="002C1237">
        <w:rPr>
          <w:rFonts w:eastAsia="Calibri"/>
          <w:b/>
          <w:sz w:val="28"/>
          <w:szCs w:val="28"/>
          <w:lang w:eastAsia="en-US"/>
        </w:rPr>
        <w:t>5.2.6.1. Расходы на топливо</w:t>
      </w:r>
      <w:bookmarkEnd w:id="297"/>
      <w:bookmarkEnd w:id="298"/>
    </w:p>
    <w:p w14:paraId="4A9F0AFD" w14:textId="77777777" w:rsidR="002C1237" w:rsidRPr="002C1237" w:rsidRDefault="002C1237" w:rsidP="002C1237">
      <w:pPr>
        <w:tabs>
          <w:tab w:val="left" w:pos="1890"/>
        </w:tabs>
        <w:ind w:firstLine="709"/>
        <w:jc w:val="both"/>
        <w:rPr>
          <w:snapToGrid w:val="0"/>
          <w:sz w:val="28"/>
          <w:szCs w:val="28"/>
        </w:rPr>
      </w:pPr>
    </w:p>
    <w:p w14:paraId="527556D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1 186 423 тыс. руб. </w:t>
      </w:r>
    </w:p>
    <w:p w14:paraId="7A91422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sidRPr="002C1237">
        <w:rPr>
          <w:snapToGrid w:val="0"/>
          <w:sz w:val="28"/>
          <w:szCs w:val="28"/>
        </w:rPr>
        <w:br/>
        <w:t>Для этого были рассмотрены и проанализированы следующие представленные материалы:</w:t>
      </w:r>
    </w:p>
    <w:p w14:paraId="31A3E06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Постановление РЭК Кузбасса от 23.11.2023 № 354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2024 год», в соответствии </w:t>
      </w:r>
      <w:r w:rsidRPr="002C1237">
        <w:rPr>
          <w:snapToGrid w:val="0"/>
          <w:sz w:val="28"/>
          <w:szCs w:val="28"/>
        </w:rPr>
        <w:br/>
        <w:t xml:space="preserve">с которым </w:t>
      </w:r>
      <w:r w:rsidRPr="002C1237">
        <w:rPr>
          <w:b/>
          <w:snapToGrid w:val="0"/>
          <w:sz w:val="28"/>
          <w:szCs w:val="28"/>
        </w:rPr>
        <w:t>норматив удельного расхода топлива</w:t>
      </w:r>
      <w:r w:rsidRPr="002C1237">
        <w:rPr>
          <w:snapToGrid w:val="0"/>
          <w:sz w:val="28"/>
          <w:szCs w:val="28"/>
        </w:rPr>
        <w:t xml:space="preserve"> на отпущенную тепловую энергию на 2024 год составляет </w:t>
      </w:r>
      <w:r w:rsidRPr="002C1237">
        <w:rPr>
          <w:b/>
          <w:snapToGrid w:val="0"/>
          <w:sz w:val="28"/>
          <w:szCs w:val="28"/>
        </w:rPr>
        <w:t xml:space="preserve">179,3 кг </w:t>
      </w:r>
      <w:proofErr w:type="spellStart"/>
      <w:r w:rsidRPr="002C1237">
        <w:rPr>
          <w:b/>
          <w:snapToGrid w:val="0"/>
          <w:sz w:val="28"/>
          <w:szCs w:val="28"/>
        </w:rPr>
        <w:t>у.т</w:t>
      </w:r>
      <w:proofErr w:type="spellEnd"/>
      <w:r w:rsidRPr="002C1237">
        <w:rPr>
          <w:b/>
          <w:snapToGrid w:val="0"/>
          <w:sz w:val="28"/>
          <w:szCs w:val="28"/>
        </w:rPr>
        <w:t>./Гкал</w:t>
      </w:r>
      <w:r w:rsidRPr="002C1237">
        <w:rPr>
          <w:snapToGrid w:val="0"/>
          <w:sz w:val="28"/>
          <w:szCs w:val="28"/>
        </w:rPr>
        <w:t>.</w:t>
      </w:r>
    </w:p>
    <w:p w14:paraId="76E3E02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поставки газа № 21-5-0427/23/КОР-288-22 от 01.09.2022, заключенный с ООО «Газпром межрегионгаз Кемерово», действующий </w:t>
      </w:r>
      <w:r w:rsidRPr="002C1237">
        <w:rPr>
          <w:snapToGrid w:val="0"/>
          <w:sz w:val="28"/>
          <w:szCs w:val="28"/>
        </w:rPr>
        <w:br/>
        <w:t xml:space="preserve">до 31.12.2027 с </w:t>
      </w:r>
      <w:proofErr w:type="spellStart"/>
      <w:r w:rsidRPr="002C1237">
        <w:rPr>
          <w:snapToGrid w:val="0"/>
          <w:sz w:val="28"/>
          <w:szCs w:val="28"/>
        </w:rPr>
        <w:t>автопролонгацией</w:t>
      </w:r>
      <w:proofErr w:type="spellEnd"/>
      <w:r w:rsidRPr="002C1237">
        <w:rPr>
          <w:snapToGrid w:val="0"/>
          <w:sz w:val="28"/>
          <w:szCs w:val="28"/>
        </w:rPr>
        <w:t xml:space="preserve"> (стр. 11 том 2.2).</w:t>
      </w:r>
    </w:p>
    <w:p w14:paraId="1F1AF5C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приказом ФАС России от 28.11.2023 № 906/23 </w:t>
      </w:r>
      <w:r w:rsidRPr="002C1237">
        <w:rPr>
          <w:snapToGrid w:val="0"/>
          <w:sz w:val="28"/>
          <w:szCs w:val="28"/>
        </w:rPr>
        <w:br/>
        <w:t xml:space="preserve">«Об утверждении оптовых цен на газ, используемых в качестве предельных минимальных и предельных максимальных уровней оптовых цен на газ, добываемый ПАО «Газпром» и его аффилированными лицами, реализуемый потребителям Российской Федерации, указанным в пункте 15.1.1 Основных положений формирования и государственного регулирования цен на газ, тарифов на услуги по его 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w:t>
      </w:r>
      <w:r w:rsidRPr="002C1237">
        <w:rPr>
          <w:snapToGrid w:val="0"/>
          <w:sz w:val="28"/>
          <w:szCs w:val="28"/>
        </w:rPr>
        <w:br/>
        <w:t xml:space="preserve">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w:t>
      </w:r>
      <w:r w:rsidRPr="002C1237">
        <w:rPr>
          <w:snapToGrid w:val="0"/>
          <w:sz w:val="28"/>
          <w:szCs w:val="28"/>
        </w:rPr>
        <w:br/>
        <w:t xml:space="preserve">от месторождений природного газа до магистрального газопровода, утвержденных постановлением Правительства Российской Федерации </w:t>
      </w:r>
      <w:r w:rsidRPr="002C1237">
        <w:rPr>
          <w:snapToGrid w:val="0"/>
          <w:sz w:val="28"/>
          <w:szCs w:val="28"/>
        </w:rPr>
        <w:br/>
      </w:r>
      <w:r w:rsidRPr="002C1237">
        <w:rPr>
          <w:snapToGrid w:val="0"/>
          <w:sz w:val="28"/>
          <w:szCs w:val="28"/>
        </w:rPr>
        <w:lastRenderedPageBreak/>
        <w:t xml:space="preserve">от 29 декабря 2000 г. № 1021» оптовые цены, используемые в качестве предельного минимального уровня оптовых цен на газ, руб./1000 куб. м </w:t>
      </w:r>
      <w:r w:rsidRPr="002C1237">
        <w:rPr>
          <w:snapToGrid w:val="0"/>
          <w:sz w:val="28"/>
          <w:szCs w:val="28"/>
        </w:rPr>
        <w:br/>
        <w:t xml:space="preserve">(без НДС) с декабря 2023 года для Кемеровской области - Кузбасса, </w:t>
      </w:r>
      <w:r w:rsidRPr="002C1237">
        <w:rPr>
          <w:snapToGrid w:val="0"/>
          <w:sz w:val="28"/>
          <w:szCs w:val="28"/>
        </w:rPr>
        <w:br/>
        <w:t xml:space="preserve">с расчетной объемной теплотой сгорания 7900 ккал/куб. м составили </w:t>
      </w:r>
      <w:r w:rsidRPr="002C1237">
        <w:rPr>
          <w:snapToGrid w:val="0"/>
          <w:sz w:val="28"/>
          <w:szCs w:val="28"/>
        </w:rPr>
        <w:br/>
        <w:t>5 437,00 руб./тыс. куб. м, с июля 2024 года – 6 046,00 руб./тыс. куб. м.</w:t>
      </w:r>
    </w:p>
    <w:p w14:paraId="6852F94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Экономически обоснованная величина цены природного газа </w:t>
      </w:r>
      <w:r w:rsidRPr="002C1237">
        <w:rPr>
          <w:snapToGrid w:val="0"/>
          <w:sz w:val="28"/>
          <w:szCs w:val="28"/>
        </w:rPr>
        <w:br/>
        <w:t>в 2024 году составила:</w:t>
      </w:r>
    </w:p>
    <w:p w14:paraId="5232F96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(5 437,00 руб./тыс. куб. м × 54,11 % (доля отпуска в 1 полугодии) </w:t>
      </w:r>
      <w:r w:rsidRPr="002C1237">
        <w:rPr>
          <w:snapToGrid w:val="0"/>
          <w:sz w:val="28"/>
          <w:szCs w:val="28"/>
        </w:rPr>
        <w:br/>
        <w:t xml:space="preserve">+ 6 046,00 руб./тыс. куб. м. × 45,89 % (доля отпуска во 2 полугодии)) </w:t>
      </w:r>
      <w:r w:rsidRPr="002C1237">
        <w:rPr>
          <w:snapToGrid w:val="0"/>
          <w:sz w:val="28"/>
          <w:szCs w:val="28"/>
        </w:rPr>
        <w:br/>
        <w:t xml:space="preserve">× 8 319 ккал/куб. м (натуральная калорийность топлива) ÷ 7 900 ккал/куб. м (калорийность, на которую установлена цена) = </w:t>
      </w:r>
      <w:r w:rsidRPr="002C1237">
        <w:rPr>
          <w:b/>
          <w:snapToGrid w:val="0"/>
          <w:sz w:val="28"/>
          <w:szCs w:val="28"/>
        </w:rPr>
        <w:t>6 019,66 руб./тыс. куб. м.</w:t>
      </w:r>
    </w:p>
    <w:p w14:paraId="0896DCFB" w14:textId="77777777" w:rsidR="002C1237" w:rsidRPr="002C1237" w:rsidRDefault="002C1237" w:rsidP="002C1237">
      <w:pPr>
        <w:tabs>
          <w:tab w:val="left" w:pos="1890"/>
        </w:tabs>
        <w:ind w:firstLine="709"/>
        <w:jc w:val="both"/>
        <w:rPr>
          <w:snapToGrid w:val="0"/>
          <w:sz w:val="28"/>
          <w:szCs w:val="28"/>
        </w:rPr>
      </w:pPr>
    </w:p>
    <w:p w14:paraId="1EA846A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приказом ФАС России от 31.10.2022 № 775/22 </w:t>
      </w:r>
      <w:r w:rsidRPr="002C1237">
        <w:rPr>
          <w:snapToGrid w:val="0"/>
          <w:sz w:val="28"/>
          <w:szCs w:val="28"/>
        </w:rPr>
        <w:br/>
        <w:t xml:space="preserve">«Об утверждении размера платы за снабженческо-сбытовые услуги, оказываемые потребителям поставщиками газа» размер платы </w:t>
      </w:r>
      <w:r w:rsidRPr="002C1237">
        <w:rPr>
          <w:snapToGrid w:val="0"/>
          <w:sz w:val="28"/>
          <w:szCs w:val="28"/>
        </w:rPr>
        <w:br/>
        <w:t xml:space="preserve">за снабженческо-сбытовые услуги, оказываемые потребителям газа </w:t>
      </w:r>
      <w:r w:rsidRPr="002C1237">
        <w:rPr>
          <w:snapToGrid w:val="0"/>
          <w:sz w:val="28"/>
          <w:szCs w:val="28"/>
        </w:rPr>
        <w:br/>
        <w:t xml:space="preserve">ООО «Газпром межрегионгаз Кемерово» на территории Кемеровской области </w:t>
      </w:r>
      <w:r w:rsidRPr="002C1237">
        <w:rPr>
          <w:snapToGrid w:val="0"/>
          <w:sz w:val="28"/>
          <w:szCs w:val="28"/>
        </w:rPr>
        <w:br/>
        <w:t xml:space="preserve">- Кузбасса, с объемом потребления газа от 100 до 500 включительно </w:t>
      </w:r>
      <w:r w:rsidRPr="002C1237">
        <w:rPr>
          <w:snapToGrid w:val="0"/>
          <w:sz w:val="28"/>
          <w:szCs w:val="28"/>
        </w:rPr>
        <w:br/>
        <w:t xml:space="preserve">млн. куб. м/год составил </w:t>
      </w:r>
      <w:r w:rsidRPr="002C1237">
        <w:rPr>
          <w:b/>
          <w:snapToGrid w:val="0"/>
          <w:sz w:val="28"/>
          <w:szCs w:val="28"/>
        </w:rPr>
        <w:t>40,76 руб./тыс. куб. м</w:t>
      </w:r>
      <w:r w:rsidRPr="002C1237">
        <w:rPr>
          <w:snapToGrid w:val="0"/>
          <w:sz w:val="28"/>
          <w:szCs w:val="28"/>
        </w:rPr>
        <w:t>.</w:t>
      </w:r>
    </w:p>
    <w:p w14:paraId="38AA3FD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постановлением РЭК Кузбасса от 28.01.2021 № 24 </w:t>
      </w:r>
      <w:r w:rsidRPr="002C1237">
        <w:rPr>
          <w:snapToGrid w:val="0"/>
          <w:sz w:val="28"/>
          <w:szCs w:val="28"/>
        </w:rPr>
        <w:br/>
        <w:t xml:space="preserve">«Об утверждении специальной надбавки к тарифам на транспортировку газа </w:t>
      </w:r>
      <w:r w:rsidRPr="002C1237">
        <w:rPr>
          <w:snapToGrid w:val="0"/>
          <w:sz w:val="28"/>
          <w:szCs w:val="28"/>
        </w:rPr>
        <w:br/>
        <w:t xml:space="preserve">по газораспределительным сетям ООО «Газпром газораспределение Томск» </w:t>
      </w:r>
      <w:r w:rsidRPr="002C1237">
        <w:rPr>
          <w:snapToGrid w:val="0"/>
          <w:sz w:val="28"/>
          <w:szCs w:val="28"/>
        </w:rPr>
        <w:br/>
        <w:t xml:space="preserve">для финансирования Программы газификации Кемеровской области </w:t>
      </w:r>
      <w:r w:rsidRPr="002C1237">
        <w:rPr>
          <w:snapToGrid w:val="0"/>
          <w:sz w:val="28"/>
          <w:szCs w:val="28"/>
        </w:rPr>
        <w:br/>
        <w:t xml:space="preserve">на 2020 - 2024 годы» специальная надбавка к тарифам на транспортировку газа </w:t>
      </w:r>
      <w:r w:rsidRPr="002C1237">
        <w:rPr>
          <w:snapToGrid w:val="0"/>
          <w:sz w:val="28"/>
          <w:szCs w:val="28"/>
        </w:rPr>
        <w:br/>
        <w:t xml:space="preserve">по газораспределительным сетям ООО «Газпром газораспределение Томск» </w:t>
      </w:r>
      <w:r w:rsidRPr="002C1237">
        <w:rPr>
          <w:snapToGrid w:val="0"/>
          <w:sz w:val="28"/>
          <w:szCs w:val="28"/>
        </w:rPr>
        <w:br/>
        <w:t xml:space="preserve">на 2024 год составила </w:t>
      </w:r>
      <w:r w:rsidRPr="002C1237">
        <w:rPr>
          <w:b/>
          <w:snapToGrid w:val="0"/>
          <w:sz w:val="28"/>
          <w:szCs w:val="28"/>
        </w:rPr>
        <w:t>39,35 руб./тыс. куб. м</w:t>
      </w:r>
      <w:r w:rsidRPr="002C1237">
        <w:rPr>
          <w:snapToGrid w:val="0"/>
          <w:sz w:val="28"/>
          <w:szCs w:val="28"/>
        </w:rPr>
        <w:t>.</w:t>
      </w:r>
    </w:p>
    <w:p w14:paraId="7660F60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приказом ФАС России от 16.11.2022 № 828/22 </w:t>
      </w:r>
      <w:r w:rsidRPr="002C1237">
        <w:rPr>
          <w:snapToGrid w:val="0"/>
          <w:sz w:val="28"/>
          <w:szCs w:val="28"/>
        </w:rPr>
        <w:br/>
        <w:t xml:space="preserve">«Об утверждении тарифов на услуги по транспортировке газа </w:t>
      </w:r>
      <w:r w:rsidRPr="002C1237">
        <w:rPr>
          <w:snapToGrid w:val="0"/>
          <w:sz w:val="28"/>
          <w:szCs w:val="28"/>
        </w:rPr>
        <w:br/>
        <w:t xml:space="preserve">по газораспределительным сетям» тариф на услуги по транспортировке газа </w:t>
      </w:r>
      <w:r w:rsidRPr="002C1237">
        <w:rPr>
          <w:snapToGrid w:val="0"/>
          <w:sz w:val="28"/>
          <w:szCs w:val="28"/>
        </w:rPr>
        <w:br/>
        <w:t xml:space="preserve">по газораспределительным сетям ООО «Газпром газораспределение Томск» </w:t>
      </w:r>
      <w:r w:rsidRPr="002C1237">
        <w:rPr>
          <w:snapToGrid w:val="0"/>
          <w:sz w:val="28"/>
          <w:szCs w:val="28"/>
        </w:rPr>
        <w:br/>
        <w:t xml:space="preserve">на территории Кемеровской области - Кузбасса, с объемом потребления газа </w:t>
      </w:r>
      <w:r w:rsidRPr="002C1237">
        <w:rPr>
          <w:snapToGrid w:val="0"/>
          <w:sz w:val="28"/>
          <w:szCs w:val="28"/>
        </w:rPr>
        <w:br/>
        <w:t>от 100 до 500 включительно млн. куб. м/год», на 2024 год составит:</w:t>
      </w:r>
    </w:p>
    <w:p w14:paraId="00CB1DD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151,18 руб./тыс. куб. м. (тариф первого полугодия) × 54,11 % </w:t>
      </w:r>
      <w:r w:rsidRPr="002C1237">
        <w:rPr>
          <w:snapToGrid w:val="0"/>
          <w:sz w:val="28"/>
          <w:szCs w:val="28"/>
        </w:rPr>
        <w:br/>
        <w:t xml:space="preserve">(доля отпуска в первом полугодии) + 161,77 руб./тыс. куб. м. (тариф второго полугодия) × 45,89 % (доля отпуска во втором полугодии) </w:t>
      </w:r>
      <w:r w:rsidRPr="002C1237">
        <w:rPr>
          <w:snapToGrid w:val="0"/>
          <w:sz w:val="28"/>
          <w:szCs w:val="28"/>
        </w:rPr>
        <w:br/>
        <w:t xml:space="preserve">= </w:t>
      </w:r>
      <w:r w:rsidRPr="002C1237">
        <w:rPr>
          <w:b/>
          <w:snapToGrid w:val="0"/>
          <w:sz w:val="28"/>
          <w:szCs w:val="28"/>
        </w:rPr>
        <w:t>156,04 руб./тыс. куб. м</w:t>
      </w:r>
      <w:r w:rsidRPr="002C1237">
        <w:rPr>
          <w:snapToGrid w:val="0"/>
          <w:sz w:val="28"/>
          <w:szCs w:val="28"/>
        </w:rPr>
        <w:t>.</w:t>
      </w:r>
    </w:p>
    <w:p w14:paraId="0B45B7D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Экономически обоснованная </w:t>
      </w:r>
      <w:r w:rsidRPr="002C1237">
        <w:rPr>
          <w:b/>
          <w:snapToGrid w:val="0"/>
          <w:sz w:val="28"/>
          <w:szCs w:val="28"/>
        </w:rPr>
        <w:t>цена на газ</w:t>
      </w:r>
      <w:r w:rsidRPr="002C1237">
        <w:rPr>
          <w:snapToGrid w:val="0"/>
          <w:sz w:val="28"/>
          <w:szCs w:val="28"/>
        </w:rPr>
        <w:t xml:space="preserve"> в 2024 году составила:</w:t>
      </w:r>
    </w:p>
    <w:p w14:paraId="0CA9DBE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6 019,66 + 40,76 + 39,35 + 156,04 = </w:t>
      </w:r>
      <w:r w:rsidRPr="002C1237">
        <w:rPr>
          <w:b/>
          <w:snapToGrid w:val="0"/>
          <w:sz w:val="28"/>
          <w:szCs w:val="28"/>
        </w:rPr>
        <w:t>6 255,81 руб./тыс. куб. м</w:t>
      </w:r>
      <w:r w:rsidRPr="002C1237">
        <w:rPr>
          <w:snapToGrid w:val="0"/>
          <w:sz w:val="28"/>
          <w:szCs w:val="28"/>
        </w:rPr>
        <w:t>.</w:t>
      </w:r>
    </w:p>
    <w:p w14:paraId="6B658EAF" w14:textId="77777777" w:rsidR="002C1237" w:rsidRPr="002C1237" w:rsidRDefault="002C1237" w:rsidP="002C1237">
      <w:pPr>
        <w:tabs>
          <w:tab w:val="left" w:pos="1890"/>
        </w:tabs>
        <w:ind w:firstLine="709"/>
        <w:jc w:val="both"/>
        <w:rPr>
          <w:snapToGrid w:val="0"/>
          <w:sz w:val="28"/>
          <w:szCs w:val="28"/>
        </w:rPr>
      </w:pPr>
    </w:p>
    <w:p w14:paraId="321FB16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КОР-191-23/Р-244-23 от 01.09.2023, заключенный </w:t>
      </w:r>
      <w:r w:rsidRPr="002C1237">
        <w:rPr>
          <w:snapToGrid w:val="0"/>
          <w:sz w:val="28"/>
          <w:szCs w:val="28"/>
        </w:rPr>
        <w:br/>
        <w:t xml:space="preserve">с ООО «Развитие» на поставку мазута, действующий до 31.12.2023 (стр. 5 </w:t>
      </w:r>
      <w:r w:rsidRPr="002C1237">
        <w:rPr>
          <w:snapToGrid w:val="0"/>
          <w:sz w:val="28"/>
          <w:szCs w:val="28"/>
        </w:rPr>
        <w:br/>
        <w:t xml:space="preserve">том 6.4). Конкурсная документация (стр. 2 том 6.4).  В соответствии </w:t>
      </w:r>
      <w:r w:rsidRPr="002C1237">
        <w:rPr>
          <w:snapToGrid w:val="0"/>
          <w:sz w:val="28"/>
          <w:szCs w:val="28"/>
        </w:rPr>
        <w:br/>
        <w:t xml:space="preserve">с представленным договором цена на мазут топочный марки М-100 (ТКМ-16) </w:t>
      </w:r>
      <w:r w:rsidRPr="002C1237">
        <w:rPr>
          <w:snapToGrid w:val="0"/>
          <w:sz w:val="28"/>
          <w:szCs w:val="28"/>
        </w:rPr>
        <w:br/>
        <w:t xml:space="preserve">в 2023 году составила 29 041,67 руб./т. Экономически обоснованная </w:t>
      </w:r>
      <w:r w:rsidRPr="002C1237">
        <w:rPr>
          <w:b/>
          <w:snapToGrid w:val="0"/>
          <w:sz w:val="28"/>
          <w:szCs w:val="28"/>
        </w:rPr>
        <w:t xml:space="preserve">цена </w:t>
      </w:r>
      <w:r w:rsidRPr="002C1237">
        <w:rPr>
          <w:b/>
          <w:snapToGrid w:val="0"/>
          <w:sz w:val="28"/>
          <w:szCs w:val="28"/>
        </w:rPr>
        <w:lastRenderedPageBreak/>
        <w:t>топочного мазута</w:t>
      </w:r>
      <w:r w:rsidRPr="002C1237">
        <w:rPr>
          <w:snapToGrid w:val="0"/>
          <w:sz w:val="28"/>
          <w:szCs w:val="28"/>
        </w:rPr>
        <w:t xml:space="preserve"> в 2024 году составит: 29 041,67 руб./т. × 1,077 </w:t>
      </w:r>
      <w:r w:rsidRPr="002C1237">
        <w:rPr>
          <w:snapToGrid w:val="0"/>
          <w:sz w:val="28"/>
          <w:szCs w:val="28"/>
        </w:rPr>
        <w:br/>
        <w:t xml:space="preserve">(ИЦП на производство нефтепродуктов (2024/2023)) = </w:t>
      </w:r>
      <w:r w:rsidRPr="002C1237">
        <w:rPr>
          <w:b/>
          <w:snapToGrid w:val="0"/>
          <w:sz w:val="28"/>
          <w:szCs w:val="28"/>
        </w:rPr>
        <w:t>31 277,88 руб./т</w:t>
      </w:r>
      <w:r w:rsidRPr="002C1237">
        <w:rPr>
          <w:snapToGrid w:val="0"/>
          <w:sz w:val="28"/>
          <w:szCs w:val="28"/>
        </w:rPr>
        <w:t>.</w:t>
      </w:r>
    </w:p>
    <w:p w14:paraId="04E53B73" w14:textId="77777777" w:rsidR="002C1237" w:rsidRPr="002C1237" w:rsidRDefault="002C1237" w:rsidP="002C1237">
      <w:pPr>
        <w:tabs>
          <w:tab w:val="left" w:pos="1890"/>
        </w:tabs>
        <w:ind w:firstLine="709"/>
        <w:jc w:val="both"/>
        <w:rPr>
          <w:snapToGrid w:val="0"/>
          <w:sz w:val="28"/>
          <w:szCs w:val="28"/>
        </w:rPr>
      </w:pPr>
    </w:p>
    <w:p w14:paraId="6926506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КОР-192-23/Р-245-23 от 01.09.2023, заключенный </w:t>
      </w:r>
      <w:r w:rsidRPr="002C1237">
        <w:rPr>
          <w:snapToGrid w:val="0"/>
          <w:sz w:val="28"/>
          <w:szCs w:val="28"/>
        </w:rPr>
        <w:br/>
        <w:t xml:space="preserve">с ООО «Развитие» на поставку угля, действующий до 31.12.2023 (стр. 16 том 6.4). Конкурсная документация (стр. 13 том 6.4). В соответствии </w:t>
      </w:r>
      <w:r w:rsidRPr="002C1237">
        <w:rPr>
          <w:snapToGrid w:val="0"/>
          <w:sz w:val="28"/>
          <w:szCs w:val="28"/>
        </w:rPr>
        <w:br/>
        <w:t xml:space="preserve">с представленным договором цена на уголь ТОМ в 2023 году составила </w:t>
      </w:r>
      <w:r w:rsidRPr="002C1237">
        <w:rPr>
          <w:snapToGrid w:val="0"/>
          <w:sz w:val="28"/>
          <w:szCs w:val="28"/>
        </w:rPr>
        <w:br/>
        <w:t xml:space="preserve">4 360 руб./т с учетом доставки без выделений цены угля. Экономически обоснованная </w:t>
      </w:r>
      <w:r w:rsidRPr="002C1237">
        <w:rPr>
          <w:b/>
          <w:snapToGrid w:val="0"/>
          <w:sz w:val="28"/>
          <w:szCs w:val="28"/>
        </w:rPr>
        <w:t>цена угля</w:t>
      </w:r>
      <w:r w:rsidRPr="002C1237">
        <w:rPr>
          <w:snapToGrid w:val="0"/>
          <w:sz w:val="28"/>
          <w:szCs w:val="28"/>
        </w:rPr>
        <w:t xml:space="preserve"> в 2024 году составит: 4 350,00 руб./т. × 1,050 (ИЦП на уголь энергетический каменный (2024/2023)) = </w:t>
      </w:r>
      <w:r w:rsidRPr="002C1237">
        <w:rPr>
          <w:b/>
          <w:snapToGrid w:val="0"/>
          <w:sz w:val="28"/>
          <w:szCs w:val="28"/>
        </w:rPr>
        <w:t>4 578,00 руб./т</w:t>
      </w:r>
      <w:r w:rsidRPr="002C1237">
        <w:rPr>
          <w:snapToGrid w:val="0"/>
          <w:sz w:val="28"/>
          <w:szCs w:val="28"/>
        </w:rPr>
        <w:t>.</w:t>
      </w:r>
    </w:p>
    <w:p w14:paraId="7DE6ED35" w14:textId="77777777" w:rsidR="002C1237" w:rsidRPr="002C1237" w:rsidRDefault="002C1237" w:rsidP="002C1237">
      <w:pPr>
        <w:tabs>
          <w:tab w:val="left" w:pos="1890"/>
        </w:tabs>
        <w:ind w:firstLine="709"/>
        <w:jc w:val="both"/>
        <w:rPr>
          <w:snapToGrid w:val="0"/>
          <w:sz w:val="28"/>
          <w:szCs w:val="28"/>
        </w:rPr>
      </w:pPr>
    </w:p>
    <w:p w14:paraId="1F270523" w14:textId="77777777" w:rsidR="002C1237" w:rsidRPr="002C1237" w:rsidRDefault="002C1237" w:rsidP="002C1237">
      <w:pPr>
        <w:ind w:firstLine="709"/>
        <w:jc w:val="both"/>
        <w:rPr>
          <w:snapToGrid w:val="0"/>
          <w:sz w:val="28"/>
          <w:szCs w:val="28"/>
        </w:rPr>
      </w:pPr>
      <w:r w:rsidRPr="002C1237">
        <w:rPr>
          <w:snapToGrid w:val="0"/>
          <w:sz w:val="28"/>
          <w:szCs w:val="28"/>
        </w:rPr>
        <w:t xml:space="preserve">Подробный расчет расходов на топливо представлен в таблице 7, подготовленный в соответствии с приложением 4.4. Методических указаний </w:t>
      </w:r>
      <w:r w:rsidRPr="002C1237">
        <w:rPr>
          <w:snapToGrid w:val="0"/>
          <w:sz w:val="28"/>
          <w:szCs w:val="28"/>
        </w:rPr>
        <w:br/>
        <w:t>по расчету регулируемых цен (тарифов) в сфере теплоснабжения, утвержденных приказом ФСТ России от 13.06.2013 № 760-э:</w:t>
      </w:r>
    </w:p>
    <w:p w14:paraId="36FCE55C" w14:textId="77777777" w:rsidR="002C1237" w:rsidRPr="002C1237" w:rsidRDefault="002C1237" w:rsidP="002C1237">
      <w:pPr>
        <w:ind w:firstLine="851"/>
        <w:jc w:val="both"/>
        <w:rPr>
          <w:snapToGrid w:val="0"/>
          <w:sz w:val="28"/>
          <w:szCs w:val="28"/>
        </w:rPr>
      </w:pPr>
    </w:p>
    <w:p w14:paraId="1EF7C581"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2260997E" w14:textId="77777777" w:rsidR="002C1237" w:rsidRPr="002C1237" w:rsidRDefault="002C1237" w:rsidP="002C1237">
      <w:pPr>
        <w:jc w:val="center"/>
        <w:rPr>
          <w:b/>
          <w:snapToGrid w:val="0"/>
          <w:sz w:val="28"/>
          <w:szCs w:val="28"/>
        </w:rPr>
      </w:pPr>
      <w:r w:rsidRPr="002C1237">
        <w:rPr>
          <w:b/>
          <w:snapToGrid w:val="0"/>
          <w:sz w:val="28"/>
          <w:szCs w:val="28"/>
        </w:rPr>
        <w:t>Расчет расхода топлива</w:t>
      </w:r>
    </w:p>
    <w:p w14:paraId="6EED3004" w14:textId="77777777" w:rsidR="002C1237" w:rsidRPr="002C1237" w:rsidRDefault="002C1237" w:rsidP="002C1237">
      <w:pPr>
        <w:jc w:val="center"/>
        <w:rPr>
          <w:snapToGrid w:val="0"/>
          <w:sz w:val="28"/>
          <w:szCs w:val="28"/>
        </w:rPr>
      </w:pPr>
      <w:r w:rsidRPr="002C1237">
        <w:rPr>
          <w:snapToGrid w:val="0"/>
          <w:sz w:val="28"/>
          <w:szCs w:val="28"/>
        </w:rPr>
        <w:t>(физические показатели)</w:t>
      </w:r>
    </w:p>
    <w:tbl>
      <w:tblPr>
        <w:tblW w:w="9782" w:type="dxa"/>
        <w:tblInd w:w="-5" w:type="dxa"/>
        <w:tblLayout w:type="fixed"/>
        <w:tblLook w:val="04A0" w:firstRow="1" w:lastRow="0" w:firstColumn="1" w:lastColumn="0" w:noHBand="0" w:noVBand="1"/>
      </w:tblPr>
      <w:tblGrid>
        <w:gridCol w:w="873"/>
        <w:gridCol w:w="271"/>
        <w:gridCol w:w="5250"/>
        <w:gridCol w:w="1606"/>
        <w:gridCol w:w="1782"/>
      </w:tblGrid>
      <w:tr w:rsidR="002C1237" w:rsidRPr="002C1237" w14:paraId="0EFB9FB1" w14:textId="77777777" w:rsidTr="00E8485B">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5800F7" w14:textId="77777777" w:rsidR="002C1237" w:rsidRPr="002C1237" w:rsidRDefault="002C1237" w:rsidP="002C1237">
            <w:pPr>
              <w:jc w:val="center"/>
              <w:rPr>
                <w:snapToGrid w:val="0"/>
                <w:sz w:val="22"/>
                <w:szCs w:val="22"/>
              </w:rPr>
            </w:pPr>
            <w:r w:rsidRPr="002C1237">
              <w:rPr>
                <w:snapToGrid w:val="0"/>
                <w:sz w:val="22"/>
                <w:szCs w:val="22"/>
              </w:rPr>
              <w:t>№ п/п</w:t>
            </w:r>
          </w:p>
        </w:tc>
        <w:tc>
          <w:tcPr>
            <w:tcW w:w="5521"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29D2C7" w14:textId="77777777" w:rsidR="002C1237" w:rsidRPr="002C1237" w:rsidRDefault="002C1237" w:rsidP="002C1237">
            <w:pPr>
              <w:jc w:val="center"/>
              <w:rPr>
                <w:snapToGrid w:val="0"/>
                <w:sz w:val="22"/>
                <w:szCs w:val="22"/>
              </w:rPr>
            </w:pPr>
            <w:r w:rsidRPr="002C1237">
              <w:rPr>
                <w:snapToGrid w:val="0"/>
                <w:sz w:val="22"/>
                <w:szCs w:val="22"/>
              </w:rPr>
              <w:t>Показатели</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880E56" w14:textId="77777777" w:rsidR="002C1237" w:rsidRPr="002C1237" w:rsidRDefault="002C1237" w:rsidP="002C1237">
            <w:pPr>
              <w:jc w:val="center"/>
              <w:rPr>
                <w:snapToGrid w:val="0"/>
                <w:sz w:val="22"/>
                <w:szCs w:val="22"/>
              </w:rPr>
            </w:pPr>
            <w:r w:rsidRPr="002C1237">
              <w:rPr>
                <w:snapToGrid w:val="0"/>
                <w:sz w:val="22"/>
                <w:szCs w:val="22"/>
              </w:rPr>
              <w:t>Единица измерения</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09ABE66" w14:textId="77777777" w:rsidR="002C1237" w:rsidRPr="002C1237" w:rsidRDefault="002C1237" w:rsidP="002C1237">
            <w:pPr>
              <w:jc w:val="center"/>
              <w:rPr>
                <w:snapToGrid w:val="0"/>
                <w:sz w:val="22"/>
                <w:szCs w:val="22"/>
              </w:rPr>
            </w:pPr>
            <w:r w:rsidRPr="002C1237">
              <w:rPr>
                <w:snapToGrid w:val="0"/>
                <w:sz w:val="22"/>
                <w:szCs w:val="22"/>
              </w:rPr>
              <w:t>Период регулирования</w:t>
            </w:r>
          </w:p>
          <w:p w14:paraId="7B8741FE" w14:textId="77777777" w:rsidR="002C1237" w:rsidRPr="002C1237" w:rsidRDefault="002C1237" w:rsidP="002C1237">
            <w:pPr>
              <w:jc w:val="center"/>
              <w:rPr>
                <w:snapToGrid w:val="0"/>
                <w:sz w:val="22"/>
                <w:szCs w:val="22"/>
              </w:rPr>
            </w:pPr>
            <w:r w:rsidRPr="002C1237">
              <w:rPr>
                <w:snapToGrid w:val="0"/>
                <w:sz w:val="22"/>
                <w:szCs w:val="22"/>
              </w:rPr>
              <w:t>2024</w:t>
            </w:r>
          </w:p>
        </w:tc>
      </w:tr>
      <w:tr w:rsidR="002C1237" w:rsidRPr="002C1237" w14:paraId="6FD0C767" w14:textId="77777777" w:rsidTr="00E8485B">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2A0ADC" w14:textId="77777777" w:rsidR="002C1237" w:rsidRPr="002C1237" w:rsidRDefault="002C1237" w:rsidP="002C1237">
            <w:pPr>
              <w:jc w:val="center"/>
              <w:rPr>
                <w:snapToGrid w:val="0"/>
                <w:sz w:val="22"/>
                <w:szCs w:val="22"/>
              </w:rPr>
            </w:pPr>
            <w:r w:rsidRPr="002C1237">
              <w:rPr>
                <w:snapToGrid w:val="0"/>
                <w:sz w:val="22"/>
                <w:szCs w:val="22"/>
              </w:rPr>
              <w:t>1</w:t>
            </w:r>
          </w:p>
        </w:tc>
        <w:tc>
          <w:tcPr>
            <w:tcW w:w="552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5EF97A6" w14:textId="77777777" w:rsidR="002C1237" w:rsidRPr="002C1237" w:rsidRDefault="002C1237" w:rsidP="002C1237">
            <w:pPr>
              <w:jc w:val="center"/>
              <w:rPr>
                <w:snapToGrid w:val="0"/>
                <w:sz w:val="22"/>
                <w:szCs w:val="22"/>
              </w:rPr>
            </w:pPr>
            <w:r w:rsidRPr="002C1237">
              <w:rPr>
                <w:snapToGrid w:val="0"/>
                <w:sz w:val="22"/>
                <w:szCs w:val="22"/>
              </w:rPr>
              <w:t>2</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399B392" w14:textId="77777777" w:rsidR="002C1237" w:rsidRPr="002C1237" w:rsidRDefault="002C1237" w:rsidP="002C1237">
            <w:pPr>
              <w:jc w:val="center"/>
              <w:rPr>
                <w:snapToGrid w:val="0"/>
                <w:sz w:val="22"/>
                <w:szCs w:val="22"/>
              </w:rPr>
            </w:pPr>
            <w:r w:rsidRPr="002C1237">
              <w:rPr>
                <w:snapToGrid w:val="0"/>
                <w:sz w:val="22"/>
                <w:szCs w:val="22"/>
              </w:rPr>
              <w:t>3</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A8A89AF" w14:textId="77777777" w:rsidR="002C1237" w:rsidRPr="002C1237" w:rsidRDefault="002C1237" w:rsidP="002C1237">
            <w:pPr>
              <w:jc w:val="center"/>
              <w:rPr>
                <w:snapToGrid w:val="0"/>
                <w:sz w:val="22"/>
                <w:szCs w:val="22"/>
              </w:rPr>
            </w:pPr>
            <w:r w:rsidRPr="002C1237">
              <w:rPr>
                <w:snapToGrid w:val="0"/>
                <w:sz w:val="22"/>
                <w:szCs w:val="22"/>
              </w:rPr>
              <w:t>4</w:t>
            </w:r>
          </w:p>
        </w:tc>
      </w:tr>
      <w:tr w:rsidR="002C1237" w:rsidRPr="002C1237" w14:paraId="115ABEE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77EA98A" w14:textId="77777777" w:rsidR="002C1237" w:rsidRPr="002C1237" w:rsidRDefault="002C1237" w:rsidP="002C1237">
            <w:pPr>
              <w:jc w:val="center"/>
              <w:rPr>
                <w:snapToGrid w:val="0"/>
                <w:sz w:val="22"/>
                <w:szCs w:val="22"/>
              </w:rPr>
            </w:pPr>
            <w:r w:rsidRPr="002C1237">
              <w:rPr>
                <w:snapToGrid w:val="0"/>
                <w:sz w:val="22"/>
                <w:szCs w:val="22"/>
              </w:rPr>
              <w:t>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13AD4F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90A0784" w14:textId="77777777" w:rsidR="002C1237" w:rsidRPr="002C1237" w:rsidRDefault="002C1237" w:rsidP="002C1237">
            <w:pPr>
              <w:rPr>
                <w:snapToGrid w:val="0"/>
                <w:sz w:val="22"/>
                <w:szCs w:val="22"/>
              </w:rPr>
            </w:pPr>
            <w:r w:rsidRPr="002C1237">
              <w:rPr>
                <w:snapToGrid w:val="0"/>
                <w:sz w:val="22"/>
                <w:szCs w:val="22"/>
              </w:rPr>
              <w:t>Выработка электроэнергии,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0CF145E"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34D2395" w14:textId="77777777" w:rsidR="002C1237" w:rsidRPr="002C1237" w:rsidRDefault="002C1237" w:rsidP="002C1237">
            <w:pPr>
              <w:jc w:val="center"/>
              <w:rPr>
                <w:snapToGrid w:val="0"/>
                <w:szCs w:val="28"/>
              </w:rPr>
            </w:pPr>
            <w:r w:rsidRPr="002C1237">
              <w:rPr>
                <w:snapToGrid w:val="0"/>
                <w:szCs w:val="28"/>
              </w:rPr>
              <w:t>138,82</w:t>
            </w:r>
          </w:p>
        </w:tc>
      </w:tr>
      <w:tr w:rsidR="002C1237" w:rsidRPr="002C1237" w14:paraId="0F6A75E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15A9176" w14:textId="77777777" w:rsidR="002C1237" w:rsidRPr="002C1237" w:rsidRDefault="002C1237" w:rsidP="002C1237">
            <w:pPr>
              <w:jc w:val="center"/>
              <w:rPr>
                <w:snapToGrid w:val="0"/>
                <w:sz w:val="22"/>
                <w:szCs w:val="22"/>
              </w:rPr>
            </w:pPr>
            <w:r w:rsidRPr="002C1237">
              <w:rPr>
                <w:snapToGrid w:val="0"/>
                <w:sz w:val="22"/>
                <w:szCs w:val="22"/>
              </w:rPr>
              <w:t>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A8B4B2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CE4D6F" w14:textId="77777777" w:rsidR="002C1237" w:rsidRPr="002C1237" w:rsidRDefault="002C1237" w:rsidP="002C1237">
            <w:pPr>
              <w:rPr>
                <w:snapToGrid w:val="0"/>
                <w:sz w:val="22"/>
                <w:szCs w:val="22"/>
              </w:rPr>
            </w:pPr>
            <w:r w:rsidRPr="002C1237">
              <w:rPr>
                <w:snapToGrid w:val="0"/>
                <w:sz w:val="22"/>
                <w:szCs w:val="22"/>
              </w:rPr>
              <w:t>Расход электроэнергии на собственные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17DA5B8"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C4B4A34" w14:textId="77777777" w:rsidR="002C1237" w:rsidRPr="002C1237" w:rsidRDefault="002C1237" w:rsidP="002C1237">
            <w:pPr>
              <w:jc w:val="center"/>
              <w:rPr>
                <w:snapToGrid w:val="0"/>
                <w:szCs w:val="28"/>
              </w:rPr>
            </w:pPr>
            <w:r w:rsidRPr="002C1237">
              <w:rPr>
                <w:snapToGrid w:val="0"/>
                <w:szCs w:val="28"/>
              </w:rPr>
              <w:t>43,19</w:t>
            </w:r>
          </w:p>
        </w:tc>
      </w:tr>
      <w:tr w:rsidR="002C1237" w:rsidRPr="002C1237" w14:paraId="4F0D3A3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238C2B5" w14:textId="77777777" w:rsidR="002C1237" w:rsidRPr="002C1237" w:rsidRDefault="002C1237" w:rsidP="002C1237">
            <w:pPr>
              <w:jc w:val="center"/>
              <w:rPr>
                <w:snapToGrid w:val="0"/>
                <w:sz w:val="22"/>
                <w:szCs w:val="22"/>
              </w:rPr>
            </w:pPr>
            <w:r w:rsidRPr="002C1237">
              <w:rPr>
                <w:snapToGrid w:val="0"/>
                <w:sz w:val="22"/>
                <w:szCs w:val="22"/>
              </w:rPr>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692534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9277A2" w14:textId="77777777" w:rsidR="002C1237" w:rsidRPr="002C1237" w:rsidRDefault="002C1237" w:rsidP="002C1237">
            <w:pPr>
              <w:ind w:firstLineChars="100" w:firstLine="220"/>
              <w:rPr>
                <w:snapToGrid w:val="0"/>
                <w:sz w:val="22"/>
                <w:szCs w:val="22"/>
              </w:rPr>
            </w:pPr>
            <w:r w:rsidRPr="002C1237">
              <w:rPr>
                <w:snapToGrid w:val="0"/>
                <w:sz w:val="22"/>
                <w:szCs w:val="22"/>
              </w:rPr>
              <w:t>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C045757"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D97AE79" w14:textId="77777777" w:rsidR="002C1237" w:rsidRPr="002C1237" w:rsidRDefault="002C1237" w:rsidP="002C1237">
            <w:pPr>
              <w:jc w:val="center"/>
              <w:rPr>
                <w:snapToGrid w:val="0"/>
                <w:szCs w:val="28"/>
              </w:rPr>
            </w:pPr>
            <w:r w:rsidRPr="002C1237">
              <w:rPr>
                <w:snapToGrid w:val="0"/>
                <w:szCs w:val="28"/>
              </w:rPr>
              <w:t>5,66</w:t>
            </w:r>
          </w:p>
        </w:tc>
      </w:tr>
      <w:tr w:rsidR="002C1237" w:rsidRPr="002C1237" w14:paraId="64A2B67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97E224C" w14:textId="77777777" w:rsidR="002C1237" w:rsidRPr="002C1237" w:rsidRDefault="002C1237" w:rsidP="002C1237">
            <w:pPr>
              <w:jc w:val="center"/>
              <w:rPr>
                <w:snapToGrid w:val="0"/>
                <w:sz w:val="22"/>
                <w:szCs w:val="22"/>
              </w:rPr>
            </w:pPr>
            <w:r w:rsidRPr="002C1237">
              <w:rPr>
                <w:snapToGrid w:val="0"/>
                <w:sz w:val="22"/>
                <w:szCs w:val="22"/>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6F695C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CDDAB4B" w14:textId="77777777" w:rsidR="002C1237" w:rsidRPr="002C1237" w:rsidRDefault="002C1237" w:rsidP="002C1237">
            <w:pPr>
              <w:ind w:firstLineChars="200" w:firstLine="440"/>
              <w:rPr>
                <w:snapToGrid w:val="0"/>
                <w:sz w:val="22"/>
                <w:szCs w:val="22"/>
              </w:rPr>
            </w:pPr>
            <w:r w:rsidRPr="002C1237">
              <w:rPr>
                <w:snapToGrid w:val="0"/>
                <w:sz w:val="22"/>
                <w:szCs w:val="22"/>
              </w:rPr>
              <w:t>то же в % к выработке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F014393"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E8A2464" w14:textId="77777777" w:rsidR="002C1237" w:rsidRPr="002C1237" w:rsidRDefault="002C1237" w:rsidP="002C1237">
            <w:pPr>
              <w:jc w:val="center"/>
              <w:rPr>
                <w:snapToGrid w:val="0"/>
                <w:szCs w:val="28"/>
              </w:rPr>
            </w:pPr>
            <w:r w:rsidRPr="002C1237">
              <w:rPr>
                <w:snapToGrid w:val="0"/>
                <w:szCs w:val="28"/>
              </w:rPr>
              <w:t>4,07</w:t>
            </w:r>
          </w:p>
        </w:tc>
      </w:tr>
      <w:tr w:rsidR="002C1237" w:rsidRPr="002C1237" w14:paraId="68F4BFA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13EDE87" w14:textId="77777777" w:rsidR="002C1237" w:rsidRPr="002C1237" w:rsidRDefault="002C1237" w:rsidP="002C1237">
            <w:pPr>
              <w:jc w:val="center"/>
              <w:rPr>
                <w:snapToGrid w:val="0"/>
                <w:sz w:val="22"/>
                <w:szCs w:val="22"/>
              </w:rPr>
            </w:pPr>
            <w:r w:rsidRPr="002C1237">
              <w:rPr>
                <w:snapToGrid w:val="0"/>
                <w:sz w:val="22"/>
                <w:szCs w:val="22"/>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3EBBF1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60E3A88" w14:textId="77777777" w:rsidR="002C1237" w:rsidRPr="002C1237" w:rsidRDefault="002C1237" w:rsidP="002C1237">
            <w:pPr>
              <w:ind w:firstLineChars="100" w:firstLine="220"/>
              <w:rPr>
                <w:snapToGrid w:val="0"/>
                <w:sz w:val="22"/>
                <w:szCs w:val="22"/>
              </w:rPr>
            </w:pPr>
            <w:r w:rsidRPr="002C1237">
              <w:rPr>
                <w:snapToGrid w:val="0"/>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E84C58"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CC5BD1D" w14:textId="77777777" w:rsidR="002C1237" w:rsidRPr="002C1237" w:rsidRDefault="002C1237" w:rsidP="002C1237">
            <w:pPr>
              <w:jc w:val="center"/>
              <w:rPr>
                <w:snapToGrid w:val="0"/>
                <w:szCs w:val="28"/>
              </w:rPr>
            </w:pPr>
            <w:r w:rsidRPr="002C1237">
              <w:rPr>
                <w:snapToGrid w:val="0"/>
                <w:szCs w:val="28"/>
              </w:rPr>
              <w:t>37,53</w:t>
            </w:r>
          </w:p>
        </w:tc>
      </w:tr>
      <w:tr w:rsidR="002C1237" w:rsidRPr="002C1237" w14:paraId="72DCBB7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0693367" w14:textId="77777777" w:rsidR="002C1237" w:rsidRPr="002C1237" w:rsidRDefault="002C1237" w:rsidP="002C1237">
            <w:pPr>
              <w:jc w:val="center"/>
              <w:rPr>
                <w:snapToGrid w:val="0"/>
                <w:sz w:val="22"/>
                <w:szCs w:val="22"/>
              </w:rPr>
            </w:pPr>
            <w:r w:rsidRPr="002C1237">
              <w:rPr>
                <w:snapToGrid w:val="0"/>
                <w:sz w:val="22"/>
                <w:szCs w:val="22"/>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EE59FB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A2C9974" w14:textId="77777777" w:rsidR="002C1237" w:rsidRPr="002C1237" w:rsidRDefault="002C1237" w:rsidP="002C1237">
            <w:pPr>
              <w:ind w:firstLineChars="200" w:firstLine="440"/>
              <w:rPr>
                <w:snapToGrid w:val="0"/>
                <w:sz w:val="22"/>
                <w:szCs w:val="22"/>
              </w:rPr>
            </w:pPr>
            <w:r w:rsidRPr="002C1237">
              <w:rPr>
                <w:snapToGrid w:val="0"/>
                <w:sz w:val="22"/>
                <w:szCs w:val="22"/>
              </w:rPr>
              <w:t>то же в кВтч/Гкал</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C07C18B" w14:textId="77777777" w:rsidR="002C1237" w:rsidRPr="002C1237" w:rsidRDefault="002C1237" w:rsidP="002C1237">
            <w:pPr>
              <w:jc w:val="center"/>
              <w:rPr>
                <w:snapToGrid w:val="0"/>
                <w:sz w:val="22"/>
                <w:szCs w:val="22"/>
              </w:rPr>
            </w:pPr>
            <w:r w:rsidRPr="002C1237">
              <w:rPr>
                <w:snapToGrid w:val="0"/>
                <w:sz w:val="22"/>
                <w:szCs w:val="22"/>
              </w:rPr>
              <w:t>кВтч/Гкал</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098D97F" w14:textId="77777777" w:rsidR="002C1237" w:rsidRPr="002C1237" w:rsidRDefault="002C1237" w:rsidP="002C1237">
            <w:pPr>
              <w:jc w:val="center"/>
              <w:rPr>
                <w:snapToGrid w:val="0"/>
                <w:szCs w:val="28"/>
              </w:rPr>
            </w:pPr>
            <w:r w:rsidRPr="002C1237">
              <w:rPr>
                <w:snapToGrid w:val="0"/>
                <w:szCs w:val="28"/>
              </w:rPr>
              <w:t>0,03</w:t>
            </w:r>
          </w:p>
        </w:tc>
      </w:tr>
      <w:tr w:rsidR="002C1237" w:rsidRPr="002C1237" w14:paraId="660CBEA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910DEBC" w14:textId="77777777" w:rsidR="002C1237" w:rsidRPr="002C1237" w:rsidRDefault="002C1237" w:rsidP="002C1237">
            <w:pPr>
              <w:jc w:val="center"/>
              <w:rPr>
                <w:snapToGrid w:val="0"/>
                <w:sz w:val="22"/>
                <w:szCs w:val="22"/>
              </w:rPr>
            </w:pPr>
            <w:r w:rsidRPr="002C1237">
              <w:rPr>
                <w:snapToGrid w:val="0"/>
                <w:sz w:val="22"/>
                <w:szCs w:val="22"/>
              </w:rPr>
              <w:t>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3D9AC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166AA64" w14:textId="77777777" w:rsidR="002C1237" w:rsidRPr="002C1237" w:rsidRDefault="002C1237" w:rsidP="002C1237">
            <w:pPr>
              <w:rPr>
                <w:snapToGrid w:val="0"/>
                <w:sz w:val="22"/>
                <w:szCs w:val="22"/>
              </w:rPr>
            </w:pPr>
            <w:r w:rsidRPr="002C1237">
              <w:rPr>
                <w:snapToGrid w:val="0"/>
                <w:sz w:val="22"/>
                <w:szCs w:val="22"/>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A394B8"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08D413F" w14:textId="77777777" w:rsidR="002C1237" w:rsidRPr="002C1237" w:rsidRDefault="002C1237" w:rsidP="002C1237">
            <w:pPr>
              <w:jc w:val="center"/>
              <w:rPr>
                <w:snapToGrid w:val="0"/>
                <w:szCs w:val="28"/>
              </w:rPr>
            </w:pPr>
            <w:r w:rsidRPr="002C1237">
              <w:rPr>
                <w:snapToGrid w:val="0"/>
                <w:szCs w:val="28"/>
              </w:rPr>
              <w:t>95,63</w:t>
            </w:r>
          </w:p>
        </w:tc>
      </w:tr>
      <w:tr w:rsidR="002C1237" w:rsidRPr="002C1237" w14:paraId="429374C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1FB631E" w14:textId="77777777" w:rsidR="002C1237" w:rsidRPr="002C1237" w:rsidRDefault="002C1237" w:rsidP="002C1237">
            <w:pPr>
              <w:jc w:val="center"/>
              <w:rPr>
                <w:snapToGrid w:val="0"/>
                <w:sz w:val="22"/>
                <w:szCs w:val="22"/>
              </w:rPr>
            </w:pPr>
            <w:r w:rsidRPr="002C1237">
              <w:rPr>
                <w:snapToGrid w:val="0"/>
                <w:sz w:val="22"/>
                <w:szCs w:val="22"/>
              </w:rPr>
              <w:t>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41623D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069631F" w14:textId="77777777" w:rsidR="002C1237" w:rsidRPr="002C1237" w:rsidRDefault="002C1237" w:rsidP="002C1237">
            <w:pPr>
              <w:rPr>
                <w:snapToGrid w:val="0"/>
                <w:sz w:val="22"/>
                <w:szCs w:val="22"/>
              </w:rPr>
            </w:pPr>
            <w:r w:rsidRPr="002C1237">
              <w:rPr>
                <w:snapToGrid w:val="0"/>
                <w:sz w:val="22"/>
                <w:szCs w:val="22"/>
              </w:rPr>
              <w:t>Расход электроэнергии на производственные</w:t>
            </w:r>
            <w:r w:rsidRPr="002C1237">
              <w:rPr>
                <w:snapToGrid w:val="0"/>
                <w:sz w:val="22"/>
                <w:szCs w:val="22"/>
              </w:rPr>
              <w:br/>
              <w:t>и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60C4D57"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0FFDB79"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BB57C8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DF36BCE" w14:textId="77777777" w:rsidR="002C1237" w:rsidRPr="002C1237" w:rsidRDefault="002C1237" w:rsidP="002C1237">
            <w:pPr>
              <w:jc w:val="center"/>
              <w:rPr>
                <w:snapToGrid w:val="0"/>
                <w:sz w:val="22"/>
                <w:szCs w:val="22"/>
              </w:rPr>
            </w:pPr>
            <w:r w:rsidRPr="002C1237">
              <w:rPr>
                <w:snapToGrid w:val="0"/>
                <w:sz w:val="22"/>
                <w:szCs w:val="22"/>
              </w:rPr>
              <w:t>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E7B873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3FE35F9" w14:textId="77777777" w:rsidR="002C1237" w:rsidRPr="002C1237" w:rsidRDefault="002C1237" w:rsidP="002C1237">
            <w:pPr>
              <w:ind w:firstLineChars="100" w:firstLine="220"/>
              <w:rPr>
                <w:snapToGrid w:val="0"/>
                <w:sz w:val="22"/>
                <w:szCs w:val="22"/>
              </w:rPr>
            </w:pPr>
            <w:r w:rsidRPr="002C1237">
              <w:rPr>
                <w:snapToGrid w:val="0"/>
                <w:sz w:val="22"/>
                <w:szCs w:val="22"/>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A695CEA"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71E2D1C"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89F060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778D27" w14:textId="77777777" w:rsidR="002C1237" w:rsidRPr="002C1237" w:rsidRDefault="002C1237" w:rsidP="002C1237">
            <w:pPr>
              <w:jc w:val="center"/>
              <w:rPr>
                <w:snapToGrid w:val="0"/>
                <w:sz w:val="22"/>
                <w:szCs w:val="22"/>
              </w:rPr>
            </w:pPr>
            <w:r w:rsidRPr="002C1237">
              <w:rPr>
                <w:snapToGrid w:val="0"/>
                <w:sz w:val="22"/>
                <w:szCs w:val="22"/>
              </w:rPr>
              <w:t>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16EF4E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8B5EC54" w14:textId="77777777" w:rsidR="002C1237" w:rsidRPr="002C1237" w:rsidRDefault="002C1237" w:rsidP="002C1237">
            <w:pPr>
              <w:rPr>
                <w:snapToGrid w:val="0"/>
                <w:sz w:val="22"/>
                <w:szCs w:val="22"/>
              </w:rPr>
            </w:pPr>
            <w:r w:rsidRPr="002C1237">
              <w:rPr>
                <w:snapToGrid w:val="0"/>
                <w:sz w:val="22"/>
                <w:szCs w:val="22"/>
              </w:rPr>
              <w:t>Расход электроэнергии на потери в трансформаторах</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6382502"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2F0BD68" w14:textId="77777777" w:rsidR="002C1237" w:rsidRPr="002C1237" w:rsidRDefault="002C1237" w:rsidP="002C1237">
            <w:pPr>
              <w:jc w:val="center"/>
              <w:rPr>
                <w:snapToGrid w:val="0"/>
                <w:szCs w:val="28"/>
              </w:rPr>
            </w:pPr>
            <w:r w:rsidRPr="002C1237">
              <w:rPr>
                <w:snapToGrid w:val="0"/>
                <w:szCs w:val="28"/>
              </w:rPr>
              <w:t>1,83</w:t>
            </w:r>
          </w:p>
        </w:tc>
      </w:tr>
      <w:tr w:rsidR="002C1237" w:rsidRPr="002C1237" w14:paraId="39DE797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7B77D82" w14:textId="77777777" w:rsidR="002C1237" w:rsidRPr="002C1237" w:rsidRDefault="002C1237" w:rsidP="002C1237">
            <w:pPr>
              <w:jc w:val="center"/>
              <w:rPr>
                <w:snapToGrid w:val="0"/>
                <w:sz w:val="22"/>
                <w:szCs w:val="22"/>
              </w:rPr>
            </w:pPr>
            <w:r w:rsidRPr="002C1237">
              <w:rPr>
                <w:snapToGrid w:val="0"/>
                <w:sz w:val="22"/>
                <w:szCs w:val="22"/>
              </w:rPr>
              <w:t>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556AFD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9A43C6B" w14:textId="77777777" w:rsidR="002C1237" w:rsidRPr="002C1237" w:rsidRDefault="002C1237" w:rsidP="002C1237">
            <w:pPr>
              <w:ind w:firstLineChars="100" w:firstLine="220"/>
              <w:rPr>
                <w:snapToGrid w:val="0"/>
                <w:sz w:val="22"/>
                <w:szCs w:val="22"/>
              </w:rPr>
            </w:pPr>
            <w:r w:rsidRPr="002C1237">
              <w:rPr>
                <w:snapToGrid w:val="0"/>
                <w:sz w:val="22"/>
                <w:szCs w:val="22"/>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CAEBDFF"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6BBB369" w14:textId="77777777" w:rsidR="002C1237" w:rsidRPr="002C1237" w:rsidRDefault="002C1237" w:rsidP="002C1237">
            <w:pPr>
              <w:jc w:val="center"/>
              <w:rPr>
                <w:snapToGrid w:val="0"/>
                <w:szCs w:val="28"/>
              </w:rPr>
            </w:pPr>
            <w:r w:rsidRPr="002C1237">
              <w:rPr>
                <w:snapToGrid w:val="0"/>
                <w:szCs w:val="28"/>
              </w:rPr>
              <w:t>1,91</w:t>
            </w:r>
          </w:p>
        </w:tc>
      </w:tr>
      <w:tr w:rsidR="002C1237" w:rsidRPr="002C1237" w14:paraId="092D074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6E6BE85" w14:textId="77777777" w:rsidR="002C1237" w:rsidRPr="002C1237" w:rsidRDefault="002C1237" w:rsidP="002C1237">
            <w:pPr>
              <w:jc w:val="center"/>
              <w:rPr>
                <w:snapToGrid w:val="0"/>
                <w:sz w:val="22"/>
                <w:szCs w:val="22"/>
              </w:rPr>
            </w:pPr>
            <w:r w:rsidRPr="002C1237">
              <w:rPr>
                <w:snapToGrid w:val="0"/>
                <w:sz w:val="22"/>
                <w:szCs w:val="22"/>
              </w:rPr>
              <w:t>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27CA8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A92AC68" w14:textId="77777777" w:rsidR="002C1237" w:rsidRPr="002C1237" w:rsidRDefault="002C1237" w:rsidP="002C1237">
            <w:pPr>
              <w:rPr>
                <w:snapToGrid w:val="0"/>
                <w:sz w:val="22"/>
                <w:szCs w:val="22"/>
              </w:rPr>
            </w:pPr>
            <w:r w:rsidRPr="002C1237">
              <w:rPr>
                <w:snapToGrid w:val="0"/>
                <w:sz w:val="22"/>
                <w:szCs w:val="22"/>
              </w:rPr>
              <w:t>Полезный отпуск электроэнергии в сеть</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7ED17AD"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DB23878" w14:textId="77777777" w:rsidR="002C1237" w:rsidRPr="002C1237" w:rsidRDefault="002C1237" w:rsidP="002C1237">
            <w:pPr>
              <w:jc w:val="center"/>
              <w:rPr>
                <w:snapToGrid w:val="0"/>
                <w:szCs w:val="28"/>
              </w:rPr>
            </w:pPr>
            <w:r w:rsidRPr="002C1237">
              <w:rPr>
                <w:snapToGrid w:val="0"/>
                <w:szCs w:val="28"/>
              </w:rPr>
              <w:t>93,81</w:t>
            </w:r>
          </w:p>
        </w:tc>
      </w:tr>
      <w:tr w:rsidR="002C1237" w:rsidRPr="002C1237" w14:paraId="1C8F998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F7DAED3" w14:textId="77777777" w:rsidR="002C1237" w:rsidRPr="002C1237" w:rsidRDefault="002C1237" w:rsidP="002C1237">
            <w:pPr>
              <w:jc w:val="center"/>
              <w:rPr>
                <w:snapToGrid w:val="0"/>
                <w:sz w:val="22"/>
                <w:szCs w:val="22"/>
              </w:rPr>
            </w:pPr>
            <w:r w:rsidRPr="002C1237">
              <w:rPr>
                <w:snapToGrid w:val="0"/>
                <w:sz w:val="22"/>
                <w:szCs w:val="22"/>
              </w:rPr>
              <w:t>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A8A1A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74F5F8F" w14:textId="77777777" w:rsidR="002C1237" w:rsidRPr="002C1237" w:rsidRDefault="002C1237" w:rsidP="002C1237">
            <w:pPr>
              <w:rPr>
                <w:snapToGrid w:val="0"/>
                <w:sz w:val="22"/>
                <w:szCs w:val="22"/>
              </w:rPr>
            </w:pPr>
            <w:r w:rsidRPr="002C1237">
              <w:rPr>
                <w:snapToGrid w:val="0"/>
                <w:sz w:val="22"/>
                <w:szCs w:val="22"/>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B11D87F" w14:textId="77777777" w:rsidR="002C1237" w:rsidRPr="002C1237" w:rsidRDefault="002C1237" w:rsidP="002C1237">
            <w:pPr>
              <w:jc w:val="center"/>
              <w:rPr>
                <w:snapToGrid w:val="0"/>
                <w:sz w:val="22"/>
                <w:szCs w:val="22"/>
              </w:rPr>
            </w:pPr>
            <w:r w:rsidRPr="002C1237">
              <w:rPr>
                <w:snapToGrid w:val="0"/>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6AB8164" w14:textId="77777777" w:rsidR="002C1237" w:rsidRPr="002C1237" w:rsidRDefault="002C1237" w:rsidP="002C1237">
            <w:pPr>
              <w:jc w:val="center"/>
              <w:rPr>
                <w:snapToGrid w:val="0"/>
                <w:szCs w:val="28"/>
              </w:rPr>
            </w:pPr>
            <w:r w:rsidRPr="002C1237">
              <w:rPr>
                <w:snapToGrid w:val="0"/>
                <w:szCs w:val="28"/>
              </w:rPr>
              <w:t>1 192,50</w:t>
            </w:r>
          </w:p>
        </w:tc>
      </w:tr>
      <w:tr w:rsidR="002C1237" w:rsidRPr="002C1237" w14:paraId="230FA27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C023686" w14:textId="77777777" w:rsidR="002C1237" w:rsidRPr="002C1237" w:rsidRDefault="002C1237" w:rsidP="002C1237">
            <w:pPr>
              <w:jc w:val="center"/>
              <w:rPr>
                <w:snapToGrid w:val="0"/>
                <w:sz w:val="22"/>
                <w:szCs w:val="22"/>
              </w:rPr>
            </w:pPr>
            <w:r w:rsidRPr="002C1237">
              <w:rPr>
                <w:snapToGrid w:val="0"/>
                <w:sz w:val="22"/>
                <w:szCs w:val="22"/>
              </w:rPr>
              <w:t>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BF2820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1732E17" w14:textId="77777777" w:rsidR="002C1237" w:rsidRPr="002C1237" w:rsidRDefault="002C1237" w:rsidP="002C1237">
            <w:pPr>
              <w:rPr>
                <w:snapToGrid w:val="0"/>
                <w:sz w:val="22"/>
                <w:szCs w:val="22"/>
              </w:rPr>
            </w:pPr>
            <w:r w:rsidRPr="002C1237">
              <w:rPr>
                <w:snapToGrid w:val="0"/>
                <w:sz w:val="22"/>
                <w:szCs w:val="22"/>
              </w:rPr>
              <w:t>Расход теплоэнергии на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BC299B" w14:textId="77777777" w:rsidR="002C1237" w:rsidRPr="002C1237" w:rsidRDefault="002C1237" w:rsidP="002C1237">
            <w:pPr>
              <w:jc w:val="center"/>
              <w:rPr>
                <w:snapToGrid w:val="0"/>
                <w:sz w:val="22"/>
                <w:szCs w:val="22"/>
              </w:rPr>
            </w:pPr>
            <w:r w:rsidRPr="002C1237">
              <w:rPr>
                <w:snapToGrid w:val="0"/>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F9505E3" w14:textId="77777777" w:rsidR="002C1237" w:rsidRPr="002C1237" w:rsidRDefault="002C1237" w:rsidP="002C1237">
            <w:pPr>
              <w:jc w:val="center"/>
              <w:rPr>
                <w:snapToGrid w:val="0"/>
                <w:szCs w:val="28"/>
              </w:rPr>
            </w:pPr>
            <w:r w:rsidRPr="002C1237">
              <w:rPr>
                <w:snapToGrid w:val="0"/>
                <w:szCs w:val="28"/>
              </w:rPr>
              <w:t>14,91</w:t>
            </w:r>
          </w:p>
        </w:tc>
      </w:tr>
      <w:tr w:rsidR="002C1237" w:rsidRPr="002C1237" w14:paraId="5B742C7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9D98B20" w14:textId="77777777" w:rsidR="002C1237" w:rsidRPr="002C1237" w:rsidRDefault="002C1237" w:rsidP="002C1237">
            <w:pPr>
              <w:jc w:val="center"/>
              <w:rPr>
                <w:snapToGrid w:val="0"/>
                <w:sz w:val="22"/>
                <w:szCs w:val="22"/>
              </w:rPr>
            </w:pPr>
            <w:r w:rsidRPr="002C1237">
              <w:rPr>
                <w:snapToGrid w:val="0"/>
                <w:sz w:val="22"/>
                <w:szCs w:val="22"/>
              </w:rPr>
              <w:t>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9BB0BD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7C10574" w14:textId="77777777" w:rsidR="002C1237" w:rsidRPr="002C1237" w:rsidRDefault="002C1237" w:rsidP="002C1237">
            <w:pPr>
              <w:ind w:firstLineChars="100" w:firstLine="220"/>
              <w:rPr>
                <w:snapToGrid w:val="0"/>
                <w:sz w:val="22"/>
                <w:szCs w:val="22"/>
              </w:rPr>
            </w:pPr>
            <w:r w:rsidRPr="002C1237">
              <w:rPr>
                <w:snapToGrid w:val="0"/>
                <w:sz w:val="22"/>
                <w:szCs w:val="22"/>
              </w:rPr>
              <w:t>то же в % к отпуску теплоэнергии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2FAF349"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053D736" w14:textId="77777777" w:rsidR="002C1237" w:rsidRPr="002C1237" w:rsidRDefault="002C1237" w:rsidP="002C1237">
            <w:pPr>
              <w:jc w:val="center"/>
              <w:rPr>
                <w:snapToGrid w:val="0"/>
                <w:szCs w:val="28"/>
              </w:rPr>
            </w:pPr>
            <w:r w:rsidRPr="002C1237">
              <w:rPr>
                <w:snapToGrid w:val="0"/>
                <w:szCs w:val="28"/>
              </w:rPr>
              <w:t>1,25</w:t>
            </w:r>
          </w:p>
        </w:tc>
      </w:tr>
      <w:tr w:rsidR="002C1237" w:rsidRPr="002C1237" w14:paraId="7FB550C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2DA3609" w14:textId="77777777" w:rsidR="002C1237" w:rsidRPr="002C1237" w:rsidRDefault="002C1237" w:rsidP="002C1237">
            <w:pPr>
              <w:jc w:val="center"/>
              <w:rPr>
                <w:snapToGrid w:val="0"/>
                <w:sz w:val="22"/>
                <w:szCs w:val="22"/>
              </w:rPr>
            </w:pPr>
            <w:r w:rsidRPr="002C1237">
              <w:rPr>
                <w:snapToGrid w:val="0"/>
                <w:sz w:val="22"/>
                <w:szCs w:val="22"/>
              </w:rPr>
              <w:t>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857AD3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69D0ECB" w14:textId="77777777" w:rsidR="002C1237" w:rsidRPr="002C1237" w:rsidRDefault="002C1237" w:rsidP="002C1237">
            <w:pPr>
              <w:rPr>
                <w:snapToGrid w:val="0"/>
                <w:sz w:val="22"/>
                <w:szCs w:val="22"/>
              </w:rPr>
            </w:pPr>
            <w:r w:rsidRPr="002C1237">
              <w:rPr>
                <w:snapToGrid w:val="0"/>
                <w:sz w:val="22"/>
                <w:szCs w:val="22"/>
              </w:rPr>
              <w:t>Отпуск тепловой энергии от источника тепловой энергии (полезный отпуск)</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24D463B" w14:textId="77777777" w:rsidR="002C1237" w:rsidRPr="002C1237" w:rsidRDefault="002C1237" w:rsidP="002C1237">
            <w:pPr>
              <w:jc w:val="center"/>
              <w:rPr>
                <w:snapToGrid w:val="0"/>
                <w:sz w:val="22"/>
                <w:szCs w:val="22"/>
              </w:rPr>
            </w:pPr>
            <w:r w:rsidRPr="002C1237">
              <w:rPr>
                <w:snapToGrid w:val="0"/>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98C2006" w14:textId="77777777" w:rsidR="002C1237" w:rsidRPr="002C1237" w:rsidRDefault="002C1237" w:rsidP="002C1237">
            <w:pPr>
              <w:jc w:val="center"/>
              <w:rPr>
                <w:snapToGrid w:val="0"/>
                <w:szCs w:val="28"/>
              </w:rPr>
            </w:pPr>
            <w:r w:rsidRPr="002C1237">
              <w:rPr>
                <w:snapToGrid w:val="0"/>
                <w:szCs w:val="28"/>
              </w:rPr>
              <w:t>1 177,59</w:t>
            </w:r>
          </w:p>
        </w:tc>
      </w:tr>
      <w:tr w:rsidR="002C1237" w:rsidRPr="002C1237" w14:paraId="4E52F0B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9E9EBBD" w14:textId="77777777" w:rsidR="002C1237" w:rsidRPr="002C1237" w:rsidRDefault="002C1237" w:rsidP="002C1237">
            <w:pPr>
              <w:jc w:val="center"/>
              <w:rPr>
                <w:snapToGrid w:val="0"/>
                <w:sz w:val="22"/>
                <w:szCs w:val="22"/>
              </w:rPr>
            </w:pPr>
            <w:r w:rsidRPr="002C1237">
              <w:rPr>
                <w:snapToGrid w:val="0"/>
                <w:sz w:val="22"/>
                <w:szCs w:val="22"/>
              </w:rPr>
              <w:t>10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E05AA1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A5A4A68" w14:textId="77777777" w:rsidR="002C1237" w:rsidRPr="002C1237" w:rsidRDefault="002C1237" w:rsidP="002C1237">
            <w:pPr>
              <w:rPr>
                <w:snapToGrid w:val="0"/>
                <w:sz w:val="22"/>
                <w:szCs w:val="22"/>
              </w:rPr>
            </w:pPr>
            <w:r w:rsidRPr="002C1237">
              <w:rPr>
                <w:snapToGrid w:val="0"/>
                <w:sz w:val="22"/>
                <w:szCs w:val="22"/>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4E557C5" w14:textId="77777777" w:rsidR="002C1237" w:rsidRPr="002C1237" w:rsidRDefault="002C1237" w:rsidP="002C1237">
            <w:pPr>
              <w:jc w:val="center"/>
              <w:rPr>
                <w:snapToGrid w:val="0"/>
                <w:sz w:val="22"/>
                <w:szCs w:val="22"/>
              </w:rPr>
            </w:pPr>
            <w:r w:rsidRPr="002C1237">
              <w:rPr>
                <w:snapToGrid w:val="0"/>
                <w:sz w:val="22"/>
                <w:szCs w:val="22"/>
              </w:rPr>
              <w:t>млн. 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D64C7D4" w14:textId="77777777" w:rsidR="002C1237" w:rsidRPr="002C1237" w:rsidRDefault="002C1237" w:rsidP="002C1237">
            <w:pPr>
              <w:jc w:val="center"/>
              <w:rPr>
                <w:snapToGrid w:val="0"/>
                <w:szCs w:val="28"/>
              </w:rPr>
            </w:pPr>
            <w:r w:rsidRPr="002C1237">
              <w:rPr>
                <w:snapToGrid w:val="0"/>
                <w:szCs w:val="28"/>
              </w:rPr>
              <w:t>95,63</w:t>
            </w:r>
          </w:p>
        </w:tc>
      </w:tr>
      <w:tr w:rsidR="002C1237" w:rsidRPr="002C1237" w14:paraId="24D689A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EEABC68" w14:textId="77777777" w:rsidR="002C1237" w:rsidRPr="002C1237" w:rsidRDefault="002C1237" w:rsidP="002C1237">
            <w:pPr>
              <w:jc w:val="center"/>
              <w:rPr>
                <w:snapToGrid w:val="0"/>
                <w:sz w:val="22"/>
                <w:szCs w:val="22"/>
              </w:rPr>
            </w:pPr>
            <w:r w:rsidRPr="002C1237">
              <w:rPr>
                <w:snapToGrid w:val="0"/>
                <w:sz w:val="22"/>
                <w:szCs w:val="22"/>
              </w:rPr>
              <w:t>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E4AC6A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5B3216C" w14:textId="77777777" w:rsidR="002C1237" w:rsidRPr="002C1237" w:rsidRDefault="002C1237" w:rsidP="002C1237">
            <w:pPr>
              <w:rPr>
                <w:snapToGrid w:val="0"/>
                <w:sz w:val="22"/>
                <w:szCs w:val="22"/>
              </w:rPr>
            </w:pPr>
            <w:r w:rsidRPr="002C1237">
              <w:rPr>
                <w:snapToGrid w:val="0"/>
                <w:sz w:val="22"/>
                <w:szCs w:val="22"/>
              </w:rPr>
              <w:t>Нормативный удельный 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4160DB8" w14:textId="77777777" w:rsidR="002C1237" w:rsidRPr="002C1237" w:rsidRDefault="002C1237" w:rsidP="002C1237">
            <w:pPr>
              <w:jc w:val="center"/>
              <w:rPr>
                <w:snapToGrid w:val="0"/>
                <w:sz w:val="22"/>
                <w:szCs w:val="22"/>
              </w:rPr>
            </w:pPr>
            <w:r w:rsidRPr="002C1237">
              <w:rPr>
                <w:snapToGrid w:val="0"/>
                <w:sz w:val="22"/>
                <w:szCs w:val="22"/>
              </w:rPr>
              <w:t>г/кВтч</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D190B62" w14:textId="77777777" w:rsidR="002C1237" w:rsidRPr="002C1237" w:rsidRDefault="002C1237" w:rsidP="002C1237">
            <w:pPr>
              <w:jc w:val="center"/>
              <w:rPr>
                <w:snapToGrid w:val="0"/>
                <w:szCs w:val="28"/>
              </w:rPr>
            </w:pPr>
            <w:r w:rsidRPr="002C1237">
              <w:rPr>
                <w:snapToGrid w:val="0"/>
                <w:szCs w:val="28"/>
              </w:rPr>
              <w:t>247,8</w:t>
            </w:r>
          </w:p>
        </w:tc>
      </w:tr>
      <w:tr w:rsidR="002C1237" w:rsidRPr="002C1237" w14:paraId="33A32DC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6B26A7" w14:textId="77777777" w:rsidR="002C1237" w:rsidRPr="002C1237" w:rsidRDefault="002C1237" w:rsidP="002C1237">
            <w:pPr>
              <w:jc w:val="center"/>
              <w:rPr>
                <w:snapToGrid w:val="0"/>
                <w:sz w:val="22"/>
                <w:szCs w:val="22"/>
              </w:rPr>
            </w:pPr>
            <w:r w:rsidRPr="002C1237">
              <w:rPr>
                <w:snapToGrid w:val="0"/>
                <w:sz w:val="22"/>
                <w:szCs w:val="22"/>
              </w:rPr>
              <w:t>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AB6B8D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DE310E" w14:textId="77777777" w:rsidR="002C1237" w:rsidRPr="002C1237" w:rsidRDefault="002C1237" w:rsidP="002C1237">
            <w:pPr>
              <w:rPr>
                <w:snapToGrid w:val="0"/>
                <w:sz w:val="22"/>
                <w:szCs w:val="22"/>
              </w:rPr>
            </w:pPr>
            <w:r w:rsidRPr="002C1237">
              <w:rPr>
                <w:snapToGrid w:val="0"/>
                <w:sz w:val="22"/>
                <w:szCs w:val="22"/>
              </w:rPr>
              <w:t>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D0C9FDB"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85D701E" w14:textId="77777777" w:rsidR="002C1237" w:rsidRPr="002C1237" w:rsidRDefault="002C1237" w:rsidP="002C1237">
            <w:pPr>
              <w:jc w:val="center"/>
              <w:rPr>
                <w:snapToGrid w:val="0"/>
                <w:szCs w:val="28"/>
              </w:rPr>
            </w:pPr>
            <w:r w:rsidRPr="002C1237">
              <w:rPr>
                <w:snapToGrid w:val="0"/>
                <w:szCs w:val="28"/>
              </w:rPr>
              <w:t>23,70</w:t>
            </w:r>
          </w:p>
        </w:tc>
      </w:tr>
      <w:tr w:rsidR="002C1237" w:rsidRPr="002C1237" w14:paraId="1E7A81E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1F0C86" w14:textId="77777777" w:rsidR="002C1237" w:rsidRPr="002C1237" w:rsidRDefault="002C1237" w:rsidP="002C1237">
            <w:pPr>
              <w:jc w:val="center"/>
              <w:rPr>
                <w:snapToGrid w:val="0"/>
                <w:sz w:val="22"/>
                <w:szCs w:val="22"/>
              </w:rPr>
            </w:pPr>
            <w:r w:rsidRPr="002C1237">
              <w:rPr>
                <w:snapToGrid w:val="0"/>
                <w:sz w:val="22"/>
                <w:szCs w:val="22"/>
              </w:rPr>
              <w:t>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030282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2803D5A" w14:textId="77777777" w:rsidR="002C1237" w:rsidRPr="002C1237" w:rsidRDefault="002C1237" w:rsidP="002C1237">
            <w:pPr>
              <w:rPr>
                <w:snapToGrid w:val="0"/>
                <w:sz w:val="22"/>
                <w:szCs w:val="22"/>
              </w:rPr>
            </w:pPr>
            <w:r w:rsidRPr="002C1237">
              <w:rPr>
                <w:snapToGrid w:val="0"/>
                <w:sz w:val="22"/>
                <w:szCs w:val="22"/>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CBE647C" w14:textId="77777777" w:rsidR="002C1237" w:rsidRPr="002C1237" w:rsidRDefault="002C1237" w:rsidP="002C1237">
            <w:pPr>
              <w:jc w:val="center"/>
              <w:rPr>
                <w:snapToGrid w:val="0"/>
                <w:sz w:val="22"/>
                <w:szCs w:val="22"/>
              </w:rPr>
            </w:pPr>
            <w:r w:rsidRPr="002C1237">
              <w:rPr>
                <w:snapToGrid w:val="0"/>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F21CB22" w14:textId="77777777" w:rsidR="002C1237" w:rsidRPr="002C1237" w:rsidRDefault="002C1237" w:rsidP="002C1237">
            <w:pPr>
              <w:jc w:val="center"/>
              <w:rPr>
                <w:snapToGrid w:val="0"/>
                <w:szCs w:val="28"/>
              </w:rPr>
            </w:pPr>
            <w:r w:rsidRPr="002C1237">
              <w:rPr>
                <w:snapToGrid w:val="0"/>
                <w:szCs w:val="28"/>
              </w:rPr>
              <w:t>1 192,50</w:t>
            </w:r>
          </w:p>
        </w:tc>
      </w:tr>
      <w:tr w:rsidR="002C1237" w:rsidRPr="002C1237" w14:paraId="1015849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CD6A813" w14:textId="77777777" w:rsidR="002C1237" w:rsidRPr="002C1237" w:rsidRDefault="002C1237" w:rsidP="002C1237">
            <w:pPr>
              <w:jc w:val="center"/>
              <w:rPr>
                <w:snapToGrid w:val="0"/>
                <w:sz w:val="22"/>
                <w:szCs w:val="22"/>
              </w:rPr>
            </w:pPr>
            <w:r w:rsidRPr="002C1237">
              <w:rPr>
                <w:snapToGrid w:val="0"/>
                <w:sz w:val="22"/>
                <w:szCs w:val="22"/>
              </w:rPr>
              <w:lastRenderedPageBreak/>
              <w:t>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1FAD85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F4A499C" w14:textId="77777777" w:rsidR="002C1237" w:rsidRPr="002C1237" w:rsidRDefault="002C1237" w:rsidP="002C1237">
            <w:pPr>
              <w:rPr>
                <w:snapToGrid w:val="0"/>
                <w:sz w:val="22"/>
                <w:szCs w:val="22"/>
              </w:rPr>
            </w:pPr>
            <w:r w:rsidRPr="002C1237">
              <w:rPr>
                <w:snapToGrid w:val="0"/>
                <w:sz w:val="22"/>
                <w:szCs w:val="22"/>
              </w:rPr>
              <w:t>Нормативный удельный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FF6D4DD" w14:textId="77777777" w:rsidR="002C1237" w:rsidRPr="002C1237" w:rsidRDefault="002C1237" w:rsidP="002C1237">
            <w:pPr>
              <w:jc w:val="center"/>
              <w:rPr>
                <w:snapToGrid w:val="0"/>
                <w:sz w:val="22"/>
                <w:szCs w:val="22"/>
              </w:rPr>
            </w:pPr>
            <w:r w:rsidRPr="002C1237">
              <w:rPr>
                <w:snapToGrid w:val="0"/>
                <w:sz w:val="22"/>
                <w:szCs w:val="22"/>
              </w:rPr>
              <w:t>кг/Гкал</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B511168" w14:textId="77777777" w:rsidR="002C1237" w:rsidRPr="002C1237" w:rsidRDefault="002C1237" w:rsidP="002C1237">
            <w:pPr>
              <w:jc w:val="center"/>
              <w:rPr>
                <w:snapToGrid w:val="0"/>
                <w:szCs w:val="28"/>
              </w:rPr>
            </w:pPr>
            <w:r w:rsidRPr="002C1237">
              <w:rPr>
                <w:snapToGrid w:val="0"/>
                <w:szCs w:val="28"/>
              </w:rPr>
              <w:t>179,3</w:t>
            </w:r>
          </w:p>
        </w:tc>
      </w:tr>
      <w:tr w:rsidR="002C1237" w:rsidRPr="002C1237" w14:paraId="0ACC520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48B9AF3" w14:textId="77777777" w:rsidR="002C1237" w:rsidRPr="002C1237" w:rsidRDefault="002C1237" w:rsidP="002C1237">
            <w:pPr>
              <w:jc w:val="center"/>
              <w:rPr>
                <w:snapToGrid w:val="0"/>
                <w:sz w:val="22"/>
                <w:szCs w:val="22"/>
              </w:rPr>
            </w:pPr>
            <w:r w:rsidRPr="002C1237">
              <w:rPr>
                <w:snapToGrid w:val="0"/>
                <w:sz w:val="22"/>
                <w:szCs w:val="22"/>
              </w:rPr>
              <w:t>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AC421D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151F19D" w14:textId="77777777" w:rsidR="002C1237" w:rsidRPr="002C1237" w:rsidRDefault="002C1237" w:rsidP="002C1237">
            <w:pPr>
              <w:rPr>
                <w:snapToGrid w:val="0"/>
                <w:sz w:val="22"/>
                <w:szCs w:val="22"/>
              </w:rPr>
            </w:pPr>
            <w:r w:rsidRPr="002C1237">
              <w:rPr>
                <w:snapToGrid w:val="0"/>
                <w:sz w:val="22"/>
                <w:szCs w:val="22"/>
              </w:rPr>
              <w:t>Итого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AF180E"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B3AD363" w14:textId="77777777" w:rsidR="002C1237" w:rsidRPr="002C1237" w:rsidRDefault="002C1237" w:rsidP="002C1237">
            <w:pPr>
              <w:jc w:val="center"/>
              <w:rPr>
                <w:snapToGrid w:val="0"/>
                <w:szCs w:val="28"/>
              </w:rPr>
            </w:pPr>
            <w:r w:rsidRPr="002C1237">
              <w:rPr>
                <w:snapToGrid w:val="0"/>
                <w:szCs w:val="28"/>
              </w:rPr>
              <w:t>213,81</w:t>
            </w:r>
          </w:p>
        </w:tc>
      </w:tr>
      <w:tr w:rsidR="002C1237" w:rsidRPr="002C1237" w14:paraId="3C24D87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B72F6C9" w14:textId="77777777" w:rsidR="002C1237" w:rsidRPr="002C1237" w:rsidRDefault="002C1237" w:rsidP="002C1237">
            <w:pPr>
              <w:jc w:val="center"/>
              <w:rPr>
                <w:snapToGrid w:val="0"/>
                <w:sz w:val="22"/>
                <w:szCs w:val="22"/>
              </w:rPr>
            </w:pPr>
            <w:r w:rsidRPr="002C1237">
              <w:rPr>
                <w:snapToGrid w:val="0"/>
                <w:sz w:val="22"/>
                <w:szCs w:val="22"/>
              </w:rPr>
              <w:t>16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72519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0B1D0A6" w14:textId="77777777" w:rsidR="002C1237" w:rsidRPr="002C1237" w:rsidRDefault="002C1237" w:rsidP="002C1237">
            <w:pPr>
              <w:rPr>
                <w:snapToGrid w:val="0"/>
                <w:sz w:val="22"/>
                <w:szCs w:val="22"/>
              </w:rPr>
            </w:pPr>
            <w:r w:rsidRPr="002C1237">
              <w:rPr>
                <w:snapToGrid w:val="0"/>
                <w:sz w:val="22"/>
                <w:szCs w:val="22"/>
              </w:rPr>
              <w:t xml:space="preserve">Расход т </w:t>
            </w:r>
            <w:proofErr w:type="spellStart"/>
            <w:r w:rsidRPr="002C1237">
              <w:rPr>
                <w:snapToGrid w:val="0"/>
                <w:sz w:val="22"/>
                <w:szCs w:val="22"/>
              </w:rPr>
              <w:t>у.т</w:t>
            </w:r>
            <w:proofErr w:type="spellEnd"/>
            <w:r w:rsidRPr="002C1237">
              <w:rPr>
                <w:snapToGrid w:val="0"/>
                <w:sz w:val="22"/>
                <w:szCs w:val="22"/>
              </w:rPr>
              <w:t>.,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09E3744"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0BADFB5" w14:textId="77777777" w:rsidR="002C1237" w:rsidRPr="002C1237" w:rsidRDefault="002C1237" w:rsidP="002C1237">
            <w:pPr>
              <w:jc w:val="center"/>
              <w:rPr>
                <w:snapToGrid w:val="0"/>
                <w:szCs w:val="28"/>
              </w:rPr>
            </w:pPr>
            <w:r w:rsidRPr="002C1237">
              <w:rPr>
                <w:snapToGrid w:val="0"/>
                <w:szCs w:val="28"/>
              </w:rPr>
              <w:t>237,51</w:t>
            </w:r>
          </w:p>
        </w:tc>
      </w:tr>
      <w:tr w:rsidR="002C1237" w:rsidRPr="002C1237" w14:paraId="39DDB8D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91A339" w14:textId="77777777" w:rsidR="002C1237" w:rsidRPr="002C1237" w:rsidRDefault="002C1237" w:rsidP="002C1237">
            <w:pPr>
              <w:jc w:val="center"/>
              <w:rPr>
                <w:snapToGrid w:val="0"/>
                <w:sz w:val="22"/>
                <w:szCs w:val="22"/>
              </w:rPr>
            </w:pPr>
            <w:r w:rsidRPr="002C1237">
              <w:rPr>
                <w:snapToGrid w:val="0"/>
                <w:sz w:val="22"/>
                <w:szCs w:val="22"/>
              </w:rPr>
              <w:t>17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A2FB8E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D5E8EA" w14:textId="77777777" w:rsidR="002C1237" w:rsidRPr="002C1237" w:rsidRDefault="002C1237" w:rsidP="002C1237">
            <w:pPr>
              <w:rPr>
                <w:snapToGrid w:val="0"/>
                <w:sz w:val="22"/>
                <w:szCs w:val="22"/>
              </w:rPr>
            </w:pPr>
            <w:r w:rsidRPr="002C1237">
              <w:rPr>
                <w:snapToGrid w:val="0"/>
                <w:sz w:val="22"/>
                <w:szCs w:val="22"/>
              </w:rPr>
              <w:t>Удельный вес расхода топлива на производство тепловой энергии (п. 15/п. 16)</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0550ECE"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A25DEB6" w14:textId="77777777" w:rsidR="002C1237" w:rsidRPr="002C1237" w:rsidRDefault="002C1237" w:rsidP="002C1237">
            <w:pPr>
              <w:jc w:val="center"/>
              <w:rPr>
                <w:snapToGrid w:val="0"/>
                <w:szCs w:val="28"/>
              </w:rPr>
            </w:pPr>
            <w:r w:rsidRPr="002C1237">
              <w:rPr>
                <w:snapToGrid w:val="0"/>
                <w:szCs w:val="28"/>
              </w:rPr>
              <w:t>90,02</w:t>
            </w:r>
          </w:p>
        </w:tc>
      </w:tr>
      <w:tr w:rsidR="002C1237" w:rsidRPr="002C1237" w14:paraId="746C122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091050" w14:textId="77777777" w:rsidR="002C1237" w:rsidRPr="002C1237" w:rsidRDefault="002C1237" w:rsidP="002C1237">
            <w:pPr>
              <w:jc w:val="center"/>
              <w:rPr>
                <w:snapToGrid w:val="0"/>
                <w:sz w:val="22"/>
                <w:szCs w:val="22"/>
              </w:rPr>
            </w:pPr>
            <w:r w:rsidRPr="002C1237">
              <w:rPr>
                <w:snapToGrid w:val="0"/>
                <w:sz w:val="22"/>
                <w:szCs w:val="22"/>
              </w:rPr>
              <w:t>18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8C3786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DEDADE7" w14:textId="77777777" w:rsidR="002C1237" w:rsidRPr="002C1237" w:rsidRDefault="002C1237" w:rsidP="002C1237">
            <w:pPr>
              <w:rPr>
                <w:snapToGrid w:val="0"/>
                <w:sz w:val="22"/>
                <w:szCs w:val="22"/>
              </w:rPr>
            </w:pPr>
            <w:r w:rsidRPr="002C1237">
              <w:rPr>
                <w:snapToGrid w:val="0"/>
                <w:sz w:val="22"/>
                <w:szCs w:val="22"/>
              </w:rPr>
              <w:t>Расход условного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2354525"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0AA6832" w14:textId="77777777" w:rsidR="002C1237" w:rsidRPr="002C1237" w:rsidRDefault="002C1237" w:rsidP="002C1237">
            <w:pPr>
              <w:jc w:val="center"/>
              <w:rPr>
                <w:snapToGrid w:val="0"/>
                <w:szCs w:val="28"/>
              </w:rPr>
            </w:pPr>
            <w:r w:rsidRPr="002C1237">
              <w:rPr>
                <w:snapToGrid w:val="0"/>
                <w:szCs w:val="28"/>
              </w:rPr>
              <w:t>237,51</w:t>
            </w:r>
          </w:p>
        </w:tc>
      </w:tr>
      <w:tr w:rsidR="002C1237" w:rsidRPr="002C1237" w14:paraId="68D6435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100CFF5" w14:textId="77777777" w:rsidR="002C1237" w:rsidRPr="002C1237" w:rsidRDefault="002C1237" w:rsidP="002C1237">
            <w:pPr>
              <w:jc w:val="center"/>
              <w:rPr>
                <w:snapToGrid w:val="0"/>
                <w:sz w:val="22"/>
                <w:szCs w:val="22"/>
              </w:rPr>
            </w:pPr>
            <w:r w:rsidRPr="002C1237">
              <w:rPr>
                <w:snapToGrid w:val="0"/>
                <w:sz w:val="22"/>
                <w:szCs w:val="22"/>
              </w:rPr>
              <w:t>18.1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736E4F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FA8E0E"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287D02"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E50B255" w14:textId="77777777" w:rsidR="002C1237" w:rsidRPr="002C1237" w:rsidRDefault="002C1237" w:rsidP="002C1237">
            <w:pPr>
              <w:jc w:val="center"/>
              <w:rPr>
                <w:snapToGrid w:val="0"/>
                <w:szCs w:val="28"/>
              </w:rPr>
            </w:pPr>
            <w:r w:rsidRPr="002C1237">
              <w:rPr>
                <w:snapToGrid w:val="0"/>
                <w:szCs w:val="28"/>
              </w:rPr>
              <w:t>0,95</w:t>
            </w:r>
          </w:p>
        </w:tc>
      </w:tr>
      <w:tr w:rsidR="002C1237" w:rsidRPr="002C1237" w14:paraId="10C31FA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EE23FFC"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8BDAF8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003364B"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6469ED6"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E482513" w14:textId="77777777" w:rsidR="002C1237" w:rsidRPr="002C1237" w:rsidRDefault="002C1237" w:rsidP="002C1237">
            <w:pPr>
              <w:jc w:val="center"/>
              <w:rPr>
                <w:snapToGrid w:val="0"/>
                <w:szCs w:val="28"/>
              </w:rPr>
            </w:pPr>
          </w:p>
        </w:tc>
      </w:tr>
      <w:tr w:rsidR="002C1237" w:rsidRPr="002C1237" w14:paraId="642C9D4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8A0E8CF" w14:textId="77777777" w:rsidR="002C1237" w:rsidRPr="002C1237" w:rsidRDefault="002C1237" w:rsidP="002C1237">
            <w:pPr>
              <w:jc w:val="center"/>
              <w:rPr>
                <w:snapToGrid w:val="0"/>
                <w:sz w:val="22"/>
                <w:szCs w:val="22"/>
              </w:rPr>
            </w:pPr>
            <w:r w:rsidRPr="002C1237">
              <w:rPr>
                <w:snapToGrid w:val="0"/>
                <w:sz w:val="22"/>
                <w:szCs w:val="22"/>
              </w:rPr>
              <w:t>18.2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010231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1E2329"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D37A986"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B6F340D" w14:textId="77777777" w:rsidR="002C1237" w:rsidRPr="002C1237" w:rsidRDefault="002C1237" w:rsidP="002C1237">
            <w:pPr>
              <w:jc w:val="center"/>
              <w:rPr>
                <w:snapToGrid w:val="0"/>
                <w:szCs w:val="28"/>
              </w:rPr>
            </w:pPr>
            <w:r w:rsidRPr="002C1237">
              <w:rPr>
                <w:snapToGrid w:val="0"/>
                <w:szCs w:val="28"/>
              </w:rPr>
              <w:t>0,40</w:t>
            </w:r>
          </w:p>
        </w:tc>
      </w:tr>
      <w:tr w:rsidR="002C1237" w:rsidRPr="002C1237" w14:paraId="2EA05E9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E9B9739" w14:textId="77777777" w:rsidR="002C1237" w:rsidRPr="002C1237" w:rsidRDefault="002C1237" w:rsidP="002C1237">
            <w:pPr>
              <w:jc w:val="center"/>
              <w:rPr>
                <w:snapToGrid w:val="0"/>
                <w:sz w:val="22"/>
                <w:szCs w:val="22"/>
              </w:rPr>
            </w:pPr>
            <w:r w:rsidRPr="002C1237">
              <w:rPr>
                <w:snapToGrid w:val="0"/>
                <w:sz w:val="22"/>
                <w:szCs w:val="22"/>
              </w:rPr>
              <w:t>18.3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05300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C10AA4E"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6622E6E"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F9BFF5C" w14:textId="77777777" w:rsidR="002C1237" w:rsidRPr="002C1237" w:rsidRDefault="002C1237" w:rsidP="002C1237">
            <w:pPr>
              <w:jc w:val="center"/>
              <w:rPr>
                <w:snapToGrid w:val="0"/>
                <w:szCs w:val="28"/>
              </w:rPr>
            </w:pPr>
            <w:r w:rsidRPr="002C1237">
              <w:rPr>
                <w:snapToGrid w:val="0"/>
                <w:szCs w:val="28"/>
              </w:rPr>
              <w:t>236,16</w:t>
            </w:r>
          </w:p>
        </w:tc>
      </w:tr>
      <w:tr w:rsidR="002C1237" w:rsidRPr="002C1237" w14:paraId="06FDB0E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95A7FFB" w14:textId="77777777" w:rsidR="002C1237" w:rsidRPr="002C1237" w:rsidRDefault="002C1237" w:rsidP="002C1237">
            <w:pPr>
              <w:jc w:val="center"/>
              <w:rPr>
                <w:snapToGrid w:val="0"/>
                <w:sz w:val="22"/>
                <w:szCs w:val="22"/>
              </w:rPr>
            </w:pPr>
            <w:r w:rsidRPr="002C1237">
              <w:rPr>
                <w:snapToGrid w:val="0"/>
                <w:sz w:val="22"/>
                <w:szCs w:val="22"/>
              </w:rPr>
              <w:t>18.3.1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FEC9CF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34DC4CF"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9840B65"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9B6057E" w14:textId="77777777" w:rsidR="002C1237" w:rsidRPr="002C1237" w:rsidRDefault="002C1237" w:rsidP="002C1237">
            <w:pPr>
              <w:jc w:val="center"/>
              <w:rPr>
                <w:snapToGrid w:val="0"/>
                <w:szCs w:val="28"/>
              </w:rPr>
            </w:pPr>
            <w:r w:rsidRPr="002C1237">
              <w:rPr>
                <w:snapToGrid w:val="0"/>
                <w:szCs w:val="28"/>
              </w:rPr>
              <w:t>236,16</w:t>
            </w:r>
          </w:p>
        </w:tc>
      </w:tr>
      <w:tr w:rsidR="002C1237" w:rsidRPr="002C1237" w14:paraId="39A19E7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D77761D" w14:textId="77777777" w:rsidR="002C1237" w:rsidRPr="002C1237" w:rsidRDefault="002C1237" w:rsidP="002C1237">
            <w:pPr>
              <w:jc w:val="center"/>
              <w:rPr>
                <w:snapToGrid w:val="0"/>
                <w:sz w:val="22"/>
                <w:szCs w:val="22"/>
              </w:rPr>
            </w:pPr>
            <w:r w:rsidRPr="002C1237">
              <w:rPr>
                <w:snapToGrid w:val="0"/>
                <w:sz w:val="22"/>
                <w:szCs w:val="22"/>
              </w:rPr>
              <w:t>18.3.2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AFB103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CAA44CF"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1E7477"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A66ED11"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EEDD06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849D7D0" w14:textId="77777777" w:rsidR="002C1237" w:rsidRPr="002C1237" w:rsidRDefault="002C1237" w:rsidP="002C1237">
            <w:pPr>
              <w:jc w:val="center"/>
              <w:rPr>
                <w:snapToGrid w:val="0"/>
                <w:sz w:val="22"/>
                <w:szCs w:val="22"/>
              </w:rPr>
            </w:pPr>
            <w:r w:rsidRPr="002C1237">
              <w:rPr>
                <w:snapToGrid w:val="0"/>
                <w:sz w:val="22"/>
                <w:szCs w:val="22"/>
              </w:rPr>
              <w:t>18.3.3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3E8F51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B0F6BD6"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9A8F3F1"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1A3407C"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0918974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45FF27B" w14:textId="77777777" w:rsidR="002C1237" w:rsidRPr="002C1237" w:rsidRDefault="002C1237" w:rsidP="002C1237">
            <w:pPr>
              <w:jc w:val="center"/>
              <w:rPr>
                <w:snapToGrid w:val="0"/>
                <w:sz w:val="22"/>
                <w:szCs w:val="22"/>
              </w:rPr>
            </w:pPr>
            <w:r w:rsidRPr="002C1237">
              <w:rPr>
                <w:snapToGrid w:val="0"/>
                <w:sz w:val="22"/>
                <w:szCs w:val="22"/>
              </w:rPr>
              <w:t>18.4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FE618F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958DC75"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10E195F"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4F01314"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633668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F7003F7" w14:textId="77777777" w:rsidR="002C1237" w:rsidRPr="002C1237" w:rsidRDefault="002C1237" w:rsidP="002C1237">
            <w:pPr>
              <w:jc w:val="center"/>
              <w:rPr>
                <w:snapToGrid w:val="0"/>
                <w:sz w:val="22"/>
                <w:szCs w:val="22"/>
              </w:rPr>
            </w:pPr>
            <w:r w:rsidRPr="002C1237">
              <w:rPr>
                <w:snapToGrid w:val="0"/>
                <w:sz w:val="22"/>
                <w:szCs w:val="22"/>
              </w:rPr>
              <w:t>18.4.1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54E2A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88559E"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4981A2"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1FF3224"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6CD7E0F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CF0D52F" w14:textId="77777777" w:rsidR="002C1237" w:rsidRPr="002C1237" w:rsidRDefault="002C1237" w:rsidP="002C1237">
            <w:pPr>
              <w:jc w:val="center"/>
              <w:rPr>
                <w:snapToGrid w:val="0"/>
                <w:sz w:val="22"/>
                <w:szCs w:val="22"/>
              </w:rPr>
            </w:pPr>
            <w:r w:rsidRPr="002C1237">
              <w:rPr>
                <w:snapToGrid w:val="0"/>
                <w:sz w:val="22"/>
                <w:szCs w:val="22"/>
              </w:rPr>
              <w:t>18.4.2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E2F300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3529971"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2D56B86"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08AEDF8"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910F2A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0DF35F6" w14:textId="77777777" w:rsidR="002C1237" w:rsidRPr="002C1237" w:rsidRDefault="002C1237" w:rsidP="002C1237">
            <w:pPr>
              <w:jc w:val="center"/>
              <w:rPr>
                <w:snapToGrid w:val="0"/>
                <w:sz w:val="22"/>
                <w:szCs w:val="22"/>
              </w:rPr>
            </w:pPr>
            <w:r w:rsidRPr="002C1237">
              <w:rPr>
                <w:snapToGrid w:val="0"/>
                <w:sz w:val="22"/>
                <w:szCs w:val="22"/>
              </w:rPr>
              <w:t>18.5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25DA8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3D8E24" w14:textId="77777777" w:rsidR="002C1237" w:rsidRPr="002C1237" w:rsidRDefault="002C1237" w:rsidP="002C1237">
            <w:pPr>
              <w:ind w:firstLineChars="100" w:firstLine="220"/>
              <w:rPr>
                <w:snapToGrid w:val="0"/>
                <w:sz w:val="22"/>
                <w:szCs w:val="22"/>
              </w:rPr>
            </w:pPr>
            <w:r w:rsidRPr="002C1237">
              <w:rPr>
                <w:snapToGrid w:val="0"/>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D82C2F0" w14:textId="77777777" w:rsidR="002C1237" w:rsidRPr="002C1237" w:rsidRDefault="002C1237" w:rsidP="002C1237">
            <w:pPr>
              <w:jc w:val="center"/>
              <w:rPr>
                <w:snapToGrid w:val="0"/>
                <w:sz w:val="22"/>
                <w:szCs w:val="22"/>
              </w:rPr>
            </w:pPr>
            <w:r w:rsidRPr="002C1237">
              <w:rPr>
                <w:snapToGrid w:val="0"/>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C7D2C14" w14:textId="77777777" w:rsidR="002C1237" w:rsidRPr="002C1237" w:rsidRDefault="002C1237" w:rsidP="002C1237">
            <w:pPr>
              <w:jc w:val="center"/>
              <w:rPr>
                <w:snapToGrid w:val="0"/>
                <w:szCs w:val="28"/>
              </w:rPr>
            </w:pPr>
            <w:r w:rsidRPr="002C1237">
              <w:rPr>
                <w:snapToGrid w:val="0"/>
                <w:szCs w:val="28"/>
              </w:rPr>
              <w:t>213,81</w:t>
            </w:r>
          </w:p>
        </w:tc>
      </w:tr>
      <w:tr w:rsidR="002C1237" w:rsidRPr="002C1237" w14:paraId="3CFAC7A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38CB9A" w14:textId="77777777" w:rsidR="002C1237" w:rsidRPr="002C1237" w:rsidRDefault="002C1237" w:rsidP="002C1237">
            <w:pPr>
              <w:jc w:val="center"/>
              <w:rPr>
                <w:snapToGrid w:val="0"/>
                <w:sz w:val="22"/>
                <w:szCs w:val="22"/>
              </w:rPr>
            </w:pPr>
            <w:r w:rsidRPr="002C1237">
              <w:rPr>
                <w:snapToGrid w:val="0"/>
                <w:sz w:val="22"/>
                <w:szCs w:val="22"/>
              </w:rPr>
              <w:t>19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FE7A6D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4F956E8" w14:textId="77777777" w:rsidR="002C1237" w:rsidRPr="002C1237" w:rsidRDefault="002C1237" w:rsidP="002C1237">
            <w:pPr>
              <w:rPr>
                <w:snapToGrid w:val="0"/>
                <w:sz w:val="22"/>
                <w:szCs w:val="22"/>
              </w:rPr>
            </w:pPr>
            <w:r w:rsidRPr="002C1237">
              <w:rPr>
                <w:snapToGrid w:val="0"/>
                <w:sz w:val="22"/>
                <w:szCs w:val="22"/>
              </w:rPr>
              <w:t>Доля</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C87EE54"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5CEE383" w14:textId="77777777" w:rsidR="002C1237" w:rsidRPr="002C1237" w:rsidRDefault="002C1237" w:rsidP="002C1237">
            <w:pPr>
              <w:jc w:val="center"/>
              <w:rPr>
                <w:snapToGrid w:val="0"/>
                <w:szCs w:val="28"/>
              </w:rPr>
            </w:pPr>
            <w:r w:rsidRPr="002C1237">
              <w:rPr>
                <w:snapToGrid w:val="0"/>
                <w:szCs w:val="28"/>
              </w:rPr>
              <w:t>100,00</w:t>
            </w:r>
          </w:p>
        </w:tc>
      </w:tr>
      <w:tr w:rsidR="002C1237" w:rsidRPr="002C1237" w14:paraId="1FC41D4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BC9E179" w14:textId="77777777" w:rsidR="002C1237" w:rsidRPr="002C1237" w:rsidRDefault="002C1237" w:rsidP="002C1237">
            <w:pPr>
              <w:jc w:val="center"/>
              <w:rPr>
                <w:snapToGrid w:val="0"/>
                <w:sz w:val="22"/>
                <w:szCs w:val="22"/>
              </w:rPr>
            </w:pPr>
            <w:r w:rsidRPr="002C1237">
              <w:rPr>
                <w:snapToGrid w:val="0"/>
                <w:sz w:val="22"/>
                <w:szCs w:val="22"/>
              </w:rPr>
              <w:t>19.1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ADBEBA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1ED041F"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CC3DC8B"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0F0C50C" w14:textId="77777777" w:rsidR="002C1237" w:rsidRPr="002C1237" w:rsidRDefault="002C1237" w:rsidP="002C1237">
            <w:pPr>
              <w:jc w:val="center"/>
              <w:rPr>
                <w:snapToGrid w:val="0"/>
                <w:szCs w:val="28"/>
              </w:rPr>
            </w:pPr>
            <w:r w:rsidRPr="002C1237">
              <w:rPr>
                <w:snapToGrid w:val="0"/>
                <w:szCs w:val="28"/>
              </w:rPr>
              <w:t>0,40</w:t>
            </w:r>
          </w:p>
        </w:tc>
      </w:tr>
      <w:tr w:rsidR="002C1237" w:rsidRPr="002C1237" w14:paraId="2A4926C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1A3DDF2"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6866CB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E06C171"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437CEA9"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C001596" w14:textId="77777777" w:rsidR="002C1237" w:rsidRPr="002C1237" w:rsidRDefault="002C1237" w:rsidP="002C1237">
            <w:pPr>
              <w:jc w:val="center"/>
              <w:rPr>
                <w:snapToGrid w:val="0"/>
                <w:szCs w:val="28"/>
              </w:rPr>
            </w:pPr>
          </w:p>
        </w:tc>
      </w:tr>
      <w:tr w:rsidR="002C1237" w:rsidRPr="002C1237" w14:paraId="5F56B66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361BA45" w14:textId="77777777" w:rsidR="002C1237" w:rsidRPr="002C1237" w:rsidRDefault="002C1237" w:rsidP="002C1237">
            <w:pPr>
              <w:jc w:val="center"/>
              <w:rPr>
                <w:snapToGrid w:val="0"/>
                <w:sz w:val="22"/>
                <w:szCs w:val="22"/>
              </w:rPr>
            </w:pPr>
            <w:r w:rsidRPr="002C1237">
              <w:rPr>
                <w:snapToGrid w:val="0"/>
                <w:sz w:val="22"/>
                <w:szCs w:val="22"/>
              </w:rPr>
              <w:t>19.2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733CD5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9589DFA"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7B15BD5"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A1CD652" w14:textId="77777777" w:rsidR="002C1237" w:rsidRPr="002C1237" w:rsidRDefault="002C1237" w:rsidP="002C1237">
            <w:pPr>
              <w:jc w:val="center"/>
              <w:rPr>
                <w:snapToGrid w:val="0"/>
                <w:szCs w:val="28"/>
              </w:rPr>
            </w:pPr>
            <w:r w:rsidRPr="002C1237">
              <w:rPr>
                <w:snapToGrid w:val="0"/>
                <w:szCs w:val="28"/>
              </w:rPr>
              <w:t>0,17</w:t>
            </w:r>
          </w:p>
        </w:tc>
      </w:tr>
      <w:tr w:rsidR="002C1237" w:rsidRPr="002C1237" w14:paraId="2D81C7D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CA019C9" w14:textId="77777777" w:rsidR="002C1237" w:rsidRPr="002C1237" w:rsidRDefault="002C1237" w:rsidP="002C1237">
            <w:pPr>
              <w:jc w:val="center"/>
              <w:rPr>
                <w:snapToGrid w:val="0"/>
                <w:sz w:val="22"/>
                <w:szCs w:val="22"/>
              </w:rPr>
            </w:pPr>
            <w:r w:rsidRPr="002C1237">
              <w:rPr>
                <w:snapToGrid w:val="0"/>
                <w:sz w:val="22"/>
                <w:szCs w:val="22"/>
              </w:rPr>
              <w:t>19.3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509E65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7D7A6C0"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724DE3B"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C6E4609" w14:textId="77777777" w:rsidR="002C1237" w:rsidRPr="002C1237" w:rsidRDefault="002C1237" w:rsidP="002C1237">
            <w:pPr>
              <w:jc w:val="center"/>
              <w:rPr>
                <w:snapToGrid w:val="0"/>
                <w:szCs w:val="28"/>
              </w:rPr>
            </w:pPr>
            <w:r w:rsidRPr="002C1237">
              <w:rPr>
                <w:snapToGrid w:val="0"/>
                <w:szCs w:val="28"/>
              </w:rPr>
              <w:t>99,43</w:t>
            </w:r>
          </w:p>
        </w:tc>
      </w:tr>
      <w:tr w:rsidR="002C1237" w:rsidRPr="002C1237" w14:paraId="04D693D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6DC9DFB" w14:textId="77777777" w:rsidR="002C1237" w:rsidRPr="002C1237" w:rsidRDefault="002C1237" w:rsidP="002C1237">
            <w:pPr>
              <w:jc w:val="center"/>
              <w:rPr>
                <w:snapToGrid w:val="0"/>
                <w:sz w:val="22"/>
                <w:szCs w:val="22"/>
              </w:rPr>
            </w:pPr>
            <w:r w:rsidRPr="002C1237">
              <w:rPr>
                <w:snapToGrid w:val="0"/>
                <w:sz w:val="22"/>
                <w:szCs w:val="22"/>
              </w:rPr>
              <w:t>19.3.1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8A5915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2C539FA"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34E0C54"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43BCA8F" w14:textId="77777777" w:rsidR="002C1237" w:rsidRPr="002C1237" w:rsidRDefault="002C1237" w:rsidP="002C1237">
            <w:pPr>
              <w:jc w:val="center"/>
              <w:rPr>
                <w:snapToGrid w:val="0"/>
                <w:szCs w:val="28"/>
              </w:rPr>
            </w:pPr>
            <w:r w:rsidRPr="002C1237">
              <w:rPr>
                <w:snapToGrid w:val="0"/>
                <w:szCs w:val="28"/>
              </w:rPr>
              <w:t>99,43</w:t>
            </w:r>
          </w:p>
        </w:tc>
      </w:tr>
      <w:tr w:rsidR="002C1237" w:rsidRPr="002C1237" w14:paraId="5DEFCFB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6F241F3" w14:textId="77777777" w:rsidR="002C1237" w:rsidRPr="002C1237" w:rsidRDefault="002C1237" w:rsidP="002C1237">
            <w:pPr>
              <w:jc w:val="center"/>
              <w:rPr>
                <w:snapToGrid w:val="0"/>
                <w:sz w:val="22"/>
                <w:szCs w:val="22"/>
              </w:rPr>
            </w:pPr>
            <w:r w:rsidRPr="002C1237">
              <w:rPr>
                <w:snapToGrid w:val="0"/>
                <w:sz w:val="22"/>
                <w:szCs w:val="22"/>
              </w:rPr>
              <w:t>19.3.2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6D8CC8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2A9123"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0EB37E"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108E96D" w14:textId="77777777" w:rsidR="002C1237" w:rsidRPr="002C1237" w:rsidRDefault="002C1237" w:rsidP="002C1237">
            <w:pPr>
              <w:jc w:val="center"/>
              <w:rPr>
                <w:snapToGrid w:val="0"/>
                <w:szCs w:val="28"/>
              </w:rPr>
            </w:pPr>
          </w:p>
        </w:tc>
      </w:tr>
      <w:tr w:rsidR="002C1237" w:rsidRPr="002C1237" w14:paraId="08EE7D8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4008682" w14:textId="77777777" w:rsidR="002C1237" w:rsidRPr="002C1237" w:rsidRDefault="002C1237" w:rsidP="002C1237">
            <w:pPr>
              <w:jc w:val="center"/>
              <w:rPr>
                <w:snapToGrid w:val="0"/>
                <w:sz w:val="22"/>
                <w:szCs w:val="22"/>
              </w:rPr>
            </w:pPr>
            <w:r w:rsidRPr="002C1237">
              <w:rPr>
                <w:snapToGrid w:val="0"/>
                <w:sz w:val="22"/>
                <w:szCs w:val="22"/>
              </w:rPr>
              <w:t>19.3.3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34F9B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25C2504"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404CDE3"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75B6995" w14:textId="77777777" w:rsidR="002C1237" w:rsidRPr="002C1237" w:rsidRDefault="002C1237" w:rsidP="002C1237">
            <w:pPr>
              <w:jc w:val="center"/>
              <w:rPr>
                <w:snapToGrid w:val="0"/>
                <w:szCs w:val="28"/>
              </w:rPr>
            </w:pPr>
          </w:p>
        </w:tc>
      </w:tr>
      <w:tr w:rsidR="002C1237" w:rsidRPr="002C1237" w14:paraId="47CB3D1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527C62" w14:textId="77777777" w:rsidR="002C1237" w:rsidRPr="002C1237" w:rsidRDefault="002C1237" w:rsidP="002C1237">
            <w:pPr>
              <w:jc w:val="center"/>
              <w:rPr>
                <w:snapToGrid w:val="0"/>
                <w:sz w:val="22"/>
                <w:szCs w:val="22"/>
              </w:rPr>
            </w:pPr>
            <w:r w:rsidRPr="002C1237">
              <w:rPr>
                <w:snapToGrid w:val="0"/>
                <w:sz w:val="22"/>
                <w:szCs w:val="22"/>
              </w:rPr>
              <w:t>19.4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7A9B5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5A6F781"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171FCF6"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D022ED4"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4B550A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AF3F03A" w14:textId="77777777" w:rsidR="002C1237" w:rsidRPr="002C1237" w:rsidRDefault="002C1237" w:rsidP="002C1237">
            <w:pPr>
              <w:jc w:val="center"/>
              <w:rPr>
                <w:snapToGrid w:val="0"/>
                <w:sz w:val="22"/>
                <w:szCs w:val="22"/>
              </w:rPr>
            </w:pPr>
            <w:r w:rsidRPr="002C1237">
              <w:rPr>
                <w:snapToGrid w:val="0"/>
                <w:sz w:val="22"/>
                <w:szCs w:val="22"/>
              </w:rPr>
              <w:t>19.4.1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B53BC7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672AB9A"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2E0284"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8237E69" w14:textId="77777777" w:rsidR="002C1237" w:rsidRPr="002C1237" w:rsidRDefault="002C1237" w:rsidP="002C1237">
            <w:pPr>
              <w:jc w:val="center"/>
              <w:rPr>
                <w:snapToGrid w:val="0"/>
                <w:szCs w:val="28"/>
              </w:rPr>
            </w:pPr>
          </w:p>
        </w:tc>
      </w:tr>
      <w:tr w:rsidR="002C1237" w:rsidRPr="002C1237" w14:paraId="7B3AD66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E497C0" w14:textId="77777777" w:rsidR="002C1237" w:rsidRPr="002C1237" w:rsidRDefault="002C1237" w:rsidP="002C1237">
            <w:pPr>
              <w:jc w:val="center"/>
              <w:rPr>
                <w:snapToGrid w:val="0"/>
                <w:sz w:val="22"/>
                <w:szCs w:val="22"/>
              </w:rPr>
            </w:pPr>
            <w:r w:rsidRPr="002C1237">
              <w:rPr>
                <w:snapToGrid w:val="0"/>
                <w:sz w:val="22"/>
                <w:szCs w:val="22"/>
              </w:rPr>
              <w:t>19.4.2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9E5C3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4598E8"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507C2CA"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5C8964E" w14:textId="77777777" w:rsidR="002C1237" w:rsidRPr="002C1237" w:rsidRDefault="002C1237" w:rsidP="002C1237">
            <w:pPr>
              <w:jc w:val="center"/>
              <w:rPr>
                <w:snapToGrid w:val="0"/>
                <w:szCs w:val="28"/>
              </w:rPr>
            </w:pPr>
          </w:p>
        </w:tc>
      </w:tr>
      <w:tr w:rsidR="002C1237" w:rsidRPr="002C1237" w14:paraId="160BACD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B40CDE5" w14:textId="77777777" w:rsidR="002C1237" w:rsidRPr="002C1237" w:rsidRDefault="002C1237" w:rsidP="002C1237">
            <w:pPr>
              <w:jc w:val="center"/>
              <w:rPr>
                <w:snapToGrid w:val="0"/>
                <w:sz w:val="22"/>
                <w:szCs w:val="22"/>
              </w:rPr>
            </w:pPr>
            <w:r w:rsidRPr="002C1237">
              <w:rPr>
                <w:snapToGrid w:val="0"/>
                <w:sz w:val="22"/>
                <w:szCs w:val="22"/>
              </w:rPr>
              <w:t>20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02789F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7E44596" w14:textId="77777777" w:rsidR="002C1237" w:rsidRPr="002C1237" w:rsidRDefault="002C1237" w:rsidP="002C1237">
            <w:pPr>
              <w:rPr>
                <w:snapToGrid w:val="0"/>
                <w:sz w:val="22"/>
                <w:szCs w:val="22"/>
              </w:rPr>
            </w:pPr>
            <w:r w:rsidRPr="002C1237">
              <w:rPr>
                <w:snapToGrid w:val="0"/>
                <w:sz w:val="22"/>
                <w:szCs w:val="22"/>
              </w:rPr>
              <w:t>Переводной коэффициент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4E4D33"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5F4A933" w14:textId="77777777" w:rsidR="002C1237" w:rsidRPr="002C1237" w:rsidRDefault="002C1237" w:rsidP="002C1237">
            <w:pPr>
              <w:jc w:val="center"/>
              <w:rPr>
                <w:snapToGrid w:val="0"/>
                <w:szCs w:val="28"/>
              </w:rPr>
            </w:pPr>
          </w:p>
        </w:tc>
      </w:tr>
      <w:tr w:rsidR="002C1237" w:rsidRPr="002C1237" w14:paraId="008F0BE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8F1BCF8" w14:textId="77777777" w:rsidR="002C1237" w:rsidRPr="002C1237" w:rsidRDefault="002C1237" w:rsidP="002C1237">
            <w:pPr>
              <w:jc w:val="center"/>
              <w:rPr>
                <w:snapToGrid w:val="0"/>
                <w:sz w:val="22"/>
                <w:szCs w:val="22"/>
              </w:rPr>
            </w:pPr>
            <w:r w:rsidRPr="002C1237">
              <w:rPr>
                <w:snapToGrid w:val="0"/>
                <w:sz w:val="22"/>
                <w:szCs w:val="22"/>
              </w:rPr>
              <w:t>20.1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CEB574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B8008D2"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9DF4BCF"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66C3738" w14:textId="77777777" w:rsidR="002C1237" w:rsidRPr="002C1237" w:rsidRDefault="002C1237" w:rsidP="002C1237">
            <w:pPr>
              <w:jc w:val="center"/>
              <w:rPr>
                <w:snapToGrid w:val="0"/>
                <w:szCs w:val="28"/>
              </w:rPr>
            </w:pPr>
            <w:r w:rsidRPr="002C1237">
              <w:rPr>
                <w:snapToGrid w:val="0"/>
                <w:szCs w:val="28"/>
              </w:rPr>
              <w:t>0,83</w:t>
            </w:r>
          </w:p>
        </w:tc>
      </w:tr>
      <w:tr w:rsidR="002C1237" w:rsidRPr="002C1237" w14:paraId="5FDA52B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C95FDD"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A6F4FD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B55E28C"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8E1004F"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AD59C4F" w14:textId="77777777" w:rsidR="002C1237" w:rsidRPr="002C1237" w:rsidRDefault="002C1237" w:rsidP="002C1237">
            <w:pPr>
              <w:jc w:val="center"/>
              <w:rPr>
                <w:snapToGrid w:val="0"/>
                <w:szCs w:val="28"/>
              </w:rPr>
            </w:pPr>
          </w:p>
        </w:tc>
      </w:tr>
      <w:tr w:rsidR="002C1237" w:rsidRPr="002C1237" w14:paraId="0369DD7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A45CBF" w14:textId="77777777" w:rsidR="002C1237" w:rsidRPr="002C1237" w:rsidRDefault="002C1237" w:rsidP="002C1237">
            <w:pPr>
              <w:jc w:val="center"/>
              <w:rPr>
                <w:snapToGrid w:val="0"/>
                <w:sz w:val="22"/>
                <w:szCs w:val="22"/>
              </w:rPr>
            </w:pPr>
            <w:r w:rsidRPr="002C1237">
              <w:rPr>
                <w:snapToGrid w:val="0"/>
                <w:sz w:val="22"/>
                <w:szCs w:val="22"/>
              </w:rPr>
              <w:t>20.2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D86E78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B6DCFBB"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EC72C07"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9F0BC04" w14:textId="77777777" w:rsidR="002C1237" w:rsidRPr="002C1237" w:rsidRDefault="002C1237" w:rsidP="002C1237">
            <w:pPr>
              <w:jc w:val="center"/>
              <w:rPr>
                <w:snapToGrid w:val="0"/>
                <w:szCs w:val="28"/>
              </w:rPr>
            </w:pPr>
            <w:r w:rsidRPr="002C1237">
              <w:rPr>
                <w:snapToGrid w:val="0"/>
                <w:szCs w:val="28"/>
              </w:rPr>
              <w:t>1,41</w:t>
            </w:r>
          </w:p>
        </w:tc>
      </w:tr>
      <w:tr w:rsidR="002C1237" w:rsidRPr="002C1237" w14:paraId="543524E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F62DDCE" w14:textId="77777777" w:rsidR="002C1237" w:rsidRPr="002C1237" w:rsidRDefault="002C1237" w:rsidP="002C1237">
            <w:pPr>
              <w:jc w:val="center"/>
              <w:rPr>
                <w:snapToGrid w:val="0"/>
                <w:sz w:val="22"/>
                <w:szCs w:val="22"/>
              </w:rPr>
            </w:pPr>
            <w:r w:rsidRPr="002C1237">
              <w:rPr>
                <w:snapToGrid w:val="0"/>
                <w:sz w:val="22"/>
                <w:szCs w:val="22"/>
              </w:rPr>
              <w:t>20.3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EE3CFB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4A3D1C7"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B3B1A1"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7B274BC" w14:textId="77777777" w:rsidR="002C1237" w:rsidRPr="002C1237" w:rsidRDefault="002C1237" w:rsidP="002C1237">
            <w:pPr>
              <w:jc w:val="center"/>
              <w:rPr>
                <w:snapToGrid w:val="0"/>
                <w:szCs w:val="28"/>
              </w:rPr>
            </w:pPr>
            <w:r w:rsidRPr="002C1237">
              <w:rPr>
                <w:snapToGrid w:val="0"/>
                <w:szCs w:val="28"/>
              </w:rPr>
              <w:t>1,19</w:t>
            </w:r>
          </w:p>
        </w:tc>
      </w:tr>
      <w:tr w:rsidR="002C1237" w:rsidRPr="002C1237" w14:paraId="37C5EAB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5D51B71" w14:textId="77777777" w:rsidR="002C1237" w:rsidRPr="002C1237" w:rsidRDefault="002C1237" w:rsidP="002C1237">
            <w:pPr>
              <w:jc w:val="center"/>
              <w:rPr>
                <w:snapToGrid w:val="0"/>
                <w:sz w:val="22"/>
                <w:szCs w:val="22"/>
              </w:rPr>
            </w:pPr>
            <w:r w:rsidRPr="002C1237">
              <w:rPr>
                <w:snapToGrid w:val="0"/>
                <w:sz w:val="22"/>
                <w:szCs w:val="22"/>
              </w:rPr>
              <w:t>20.3.1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B8A850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1D7816"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194E672"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8596009" w14:textId="77777777" w:rsidR="002C1237" w:rsidRPr="002C1237" w:rsidRDefault="002C1237" w:rsidP="002C1237">
            <w:pPr>
              <w:jc w:val="center"/>
              <w:rPr>
                <w:snapToGrid w:val="0"/>
                <w:szCs w:val="28"/>
              </w:rPr>
            </w:pPr>
            <w:r w:rsidRPr="002C1237">
              <w:rPr>
                <w:snapToGrid w:val="0"/>
                <w:szCs w:val="28"/>
              </w:rPr>
              <w:t>1,19</w:t>
            </w:r>
          </w:p>
        </w:tc>
      </w:tr>
      <w:tr w:rsidR="002C1237" w:rsidRPr="002C1237" w14:paraId="14D37C9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ECA908D" w14:textId="77777777" w:rsidR="002C1237" w:rsidRPr="002C1237" w:rsidRDefault="002C1237" w:rsidP="002C1237">
            <w:pPr>
              <w:jc w:val="center"/>
              <w:rPr>
                <w:snapToGrid w:val="0"/>
                <w:sz w:val="22"/>
                <w:szCs w:val="22"/>
              </w:rPr>
            </w:pPr>
            <w:r w:rsidRPr="002C1237">
              <w:rPr>
                <w:snapToGrid w:val="0"/>
                <w:sz w:val="22"/>
                <w:szCs w:val="22"/>
              </w:rPr>
              <w:t>20.3.2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C1846C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A609DDB"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794B8BE"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F80373A" w14:textId="77777777" w:rsidR="002C1237" w:rsidRPr="002C1237" w:rsidRDefault="002C1237" w:rsidP="002C1237">
            <w:pPr>
              <w:jc w:val="center"/>
              <w:rPr>
                <w:snapToGrid w:val="0"/>
                <w:szCs w:val="28"/>
              </w:rPr>
            </w:pPr>
          </w:p>
        </w:tc>
      </w:tr>
      <w:tr w:rsidR="002C1237" w:rsidRPr="002C1237" w14:paraId="314858D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0609D5B" w14:textId="77777777" w:rsidR="002C1237" w:rsidRPr="002C1237" w:rsidRDefault="002C1237" w:rsidP="002C1237">
            <w:pPr>
              <w:jc w:val="center"/>
              <w:rPr>
                <w:snapToGrid w:val="0"/>
                <w:sz w:val="22"/>
                <w:szCs w:val="22"/>
              </w:rPr>
            </w:pPr>
            <w:r w:rsidRPr="002C1237">
              <w:rPr>
                <w:snapToGrid w:val="0"/>
                <w:sz w:val="22"/>
                <w:szCs w:val="22"/>
              </w:rPr>
              <w:t>20.3.3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5816B5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1010802"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F9D0F2B"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75BA151" w14:textId="77777777" w:rsidR="002C1237" w:rsidRPr="002C1237" w:rsidRDefault="002C1237" w:rsidP="002C1237">
            <w:pPr>
              <w:jc w:val="center"/>
              <w:rPr>
                <w:snapToGrid w:val="0"/>
                <w:szCs w:val="28"/>
              </w:rPr>
            </w:pPr>
          </w:p>
        </w:tc>
      </w:tr>
      <w:tr w:rsidR="002C1237" w:rsidRPr="002C1237" w14:paraId="02F847C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F854E0E" w14:textId="77777777" w:rsidR="002C1237" w:rsidRPr="002C1237" w:rsidRDefault="002C1237" w:rsidP="002C1237">
            <w:pPr>
              <w:jc w:val="center"/>
              <w:rPr>
                <w:snapToGrid w:val="0"/>
                <w:sz w:val="22"/>
                <w:szCs w:val="22"/>
              </w:rPr>
            </w:pPr>
            <w:r w:rsidRPr="002C1237">
              <w:rPr>
                <w:snapToGrid w:val="0"/>
                <w:sz w:val="22"/>
                <w:szCs w:val="22"/>
              </w:rPr>
              <w:t>20.4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810450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335047F"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3FA45CB"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354456C"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241358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9E68DC4" w14:textId="77777777" w:rsidR="002C1237" w:rsidRPr="002C1237" w:rsidRDefault="002C1237" w:rsidP="002C1237">
            <w:pPr>
              <w:jc w:val="center"/>
              <w:rPr>
                <w:snapToGrid w:val="0"/>
                <w:sz w:val="22"/>
                <w:szCs w:val="22"/>
              </w:rPr>
            </w:pPr>
            <w:r w:rsidRPr="002C1237">
              <w:rPr>
                <w:snapToGrid w:val="0"/>
                <w:sz w:val="22"/>
                <w:szCs w:val="22"/>
              </w:rPr>
              <w:t>20.4.1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CD93DF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2B328B"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53ED8EF"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7152BE2" w14:textId="77777777" w:rsidR="002C1237" w:rsidRPr="002C1237" w:rsidRDefault="002C1237" w:rsidP="002C1237">
            <w:pPr>
              <w:jc w:val="center"/>
              <w:rPr>
                <w:snapToGrid w:val="0"/>
                <w:szCs w:val="28"/>
              </w:rPr>
            </w:pPr>
          </w:p>
        </w:tc>
      </w:tr>
      <w:tr w:rsidR="002C1237" w:rsidRPr="002C1237" w14:paraId="407364A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AF26E7" w14:textId="77777777" w:rsidR="002C1237" w:rsidRPr="002C1237" w:rsidRDefault="002C1237" w:rsidP="002C1237">
            <w:pPr>
              <w:jc w:val="center"/>
              <w:rPr>
                <w:snapToGrid w:val="0"/>
                <w:sz w:val="22"/>
                <w:szCs w:val="22"/>
              </w:rPr>
            </w:pPr>
            <w:r w:rsidRPr="002C1237">
              <w:rPr>
                <w:snapToGrid w:val="0"/>
                <w:sz w:val="22"/>
                <w:szCs w:val="22"/>
              </w:rPr>
              <w:t>20.4.2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C7441D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30F7BE0"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4100A08"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65D9D96" w14:textId="77777777" w:rsidR="002C1237" w:rsidRPr="002C1237" w:rsidRDefault="002C1237" w:rsidP="002C1237">
            <w:pPr>
              <w:jc w:val="center"/>
              <w:rPr>
                <w:snapToGrid w:val="0"/>
                <w:szCs w:val="28"/>
              </w:rPr>
            </w:pPr>
          </w:p>
        </w:tc>
      </w:tr>
      <w:tr w:rsidR="002C1237" w:rsidRPr="002C1237" w14:paraId="0A06C4B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5EA0AE1" w14:textId="77777777" w:rsidR="002C1237" w:rsidRPr="002C1237" w:rsidRDefault="002C1237" w:rsidP="002C1237">
            <w:pPr>
              <w:jc w:val="center"/>
              <w:rPr>
                <w:snapToGrid w:val="0"/>
                <w:sz w:val="22"/>
                <w:szCs w:val="22"/>
              </w:rPr>
            </w:pPr>
            <w:r w:rsidRPr="002C1237">
              <w:rPr>
                <w:snapToGrid w:val="0"/>
                <w:sz w:val="22"/>
                <w:szCs w:val="22"/>
              </w:rPr>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B01EE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9E2A21" w14:textId="77777777" w:rsidR="002C1237" w:rsidRPr="002C1237" w:rsidRDefault="002C1237" w:rsidP="002C1237">
            <w:pPr>
              <w:rPr>
                <w:snapToGrid w:val="0"/>
                <w:sz w:val="22"/>
                <w:szCs w:val="22"/>
              </w:rPr>
            </w:pPr>
            <w:r w:rsidRPr="002C1237">
              <w:rPr>
                <w:snapToGrid w:val="0"/>
                <w:sz w:val="22"/>
                <w:szCs w:val="22"/>
              </w:rPr>
              <w:t>Расход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C32640"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C9F6586" w14:textId="77777777" w:rsidR="002C1237" w:rsidRPr="002C1237" w:rsidRDefault="002C1237" w:rsidP="002C1237">
            <w:pPr>
              <w:jc w:val="center"/>
              <w:rPr>
                <w:snapToGrid w:val="0"/>
                <w:szCs w:val="28"/>
              </w:rPr>
            </w:pPr>
          </w:p>
        </w:tc>
      </w:tr>
      <w:tr w:rsidR="002C1237" w:rsidRPr="002C1237" w14:paraId="24C83BD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B442EB" w14:textId="77777777" w:rsidR="002C1237" w:rsidRPr="002C1237" w:rsidRDefault="002C1237" w:rsidP="002C1237">
            <w:pPr>
              <w:jc w:val="center"/>
              <w:rPr>
                <w:snapToGrid w:val="0"/>
                <w:sz w:val="22"/>
                <w:szCs w:val="22"/>
              </w:rPr>
            </w:pPr>
            <w:r w:rsidRPr="002C1237">
              <w:rPr>
                <w:snapToGrid w:val="0"/>
                <w:sz w:val="22"/>
                <w:szCs w:val="22"/>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E7806F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DAF0FA9"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F8A480" w14:textId="77777777" w:rsidR="002C1237" w:rsidRPr="002C1237" w:rsidRDefault="002C1237" w:rsidP="002C1237">
            <w:pPr>
              <w:jc w:val="center"/>
              <w:rPr>
                <w:snapToGrid w:val="0"/>
                <w:sz w:val="22"/>
                <w:szCs w:val="22"/>
              </w:rPr>
            </w:pPr>
            <w:r w:rsidRPr="002C1237">
              <w:rPr>
                <w:snapToGrid w:val="0"/>
                <w:sz w:val="22"/>
                <w:szCs w:val="22"/>
              </w:rPr>
              <w:t xml:space="preserve">тыс. </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0CBC81A" w14:textId="77777777" w:rsidR="002C1237" w:rsidRPr="002C1237" w:rsidRDefault="002C1237" w:rsidP="002C1237">
            <w:pPr>
              <w:jc w:val="center"/>
              <w:rPr>
                <w:snapToGrid w:val="0"/>
                <w:szCs w:val="28"/>
              </w:rPr>
            </w:pPr>
            <w:r w:rsidRPr="002C1237">
              <w:rPr>
                <w:snapToGrid w:val="0"/>
                <w:szCs w:val="28"/>
              </w:rPr>
              <w:t>1,14</w:t>
            </w:r>
          </w:p>
        </w:tc>
      </w:tr>
      <w:tr w:rsidR="002C1237" w:rsidRPr="002C1237" w14:paraId="538802F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0ABF834"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05DAD1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4C6CE92"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9EF8C75"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5EC410B" w14:textId="77777777" w:rsidR="002C1237" w:rsidRPr="002C1237" w:rsidRDefault="002C1237" w:rsidP="002C1237">
            <w:pPr>
              <w:jc w:val="center"/>
              <w:rPr>
                <w:snapToGrid w:val="0"/>
                <w:szCs w:val="28"/>
              </w:rPr>
            </w:pPr>
          </w:p>
        </w:tc>
      </w:tr>
      <w:tr w:rsidR="002C1237" w:rsidRPr="002C1237" w14:paraId="7E092DB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3E75C09" w14:textId="77777777" w:rsidR="002C1237" w:rsidRPr="002C1237" w:rsidRDefault="002C1237" w:rsidP="002C1237">
            <w:pPr>
              <w:jc w:val="center"/>
              <w:rPr>
                <w:snapToGrid w:val="0"/>
                <w:sz w:val="22"/>
                <w:szCs w:val="22"/>
              </w:rPr>
            </w:pPr>
            <w:r w:rsidRPr="002C1237">
              <w:rPr>
                <w:snapToGrid w:val="0"/>
                <w:sz w:val="22"/>
                <w:szCs w:val="22"/>
              </w:rPr>
              <w:t>21.2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C27A9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8E6E5D4"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D0BB52E" w14:textId="77777777" w:rsidR="002C1237" w:rsidRPr="002C1237" w:rsidRDefault="002C1237" w:rsidP="002C1237">
            <w:pPr>
              <w:jc w:val="center"/>
              <w:rPr>
                <w:snapToGrid w:val="0"/>
                <w:sz w:val="22"/>
                <w:szCs w:val="22"/>
              </w:rPr>
            </w:pPr>
            <w:r w:rsidRPr="002C1237">
              <w:rPr>
                <w:snapToGrid w:val="0"/>
                <w:sz w:val="22"/>
                <w:szCs w:val="22"/>
              </w:rPr>
              <w:t xml:space="preserve">тыс. </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5328446" w14:textId="77777777" w:rsidR="002C1237" w:rsidRPr="002C1237" w:rsidRDefault="002C1237" w:rsidP="002C1237">
            <w:pPr>
              <w:jc w:val="center"/>
              <w:rPr>
                <w:snapToGrid w:val="0"/>
                <w:szCs w:val="28"/>
              </w:rPr>
            </w:pPr>
            <w:r w:rsidRPr="002C1237">
              <w:rPr>
                <w:snapToGrid w:val="0"/>
                <w:szCs w:val="28"/>
              </w:rPr>
              <w:t>0,29</w:t>
            </w:r>
          </w:p>
        </w:tc>
      </w:tr>
      <w:tr w:rsidR="002C1237" w:rsidRPr="002C1237" w14:paraId="0D5988E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12CDAB1" w14:textId="77777777" w:rsidR="002C1237" w:rsidRPr="002C1237" w:rsidRDefault="002C1237" w:rsidP="002C1237">
            <w:pPr>
              <w:jc w:val="center"/>
              <w:rPr>
                <w:snapToGrid w:val="0"/>
                <w:sz w:val="22"/>
                <w:szCs w:val="22"/>
              </w:rPr>
            </w:pPr>
            <w:r w:rsidRPr="002C1237">
              <w:rPr>
                <w:snapToGrid w:val="0"/>
                <w:sz w:val="22"/>
                <w:szCs w:val="22"/>
              </w:rPr>
              <w:t>21.3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0CE9E2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1952C0F"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2C80DCC" w14:textId="77777777" w:rsidR="002C1237" w:rsidRPr="002C1237" w:rsidRDefault="002C1237" w:rsidP="002C1237">
            <w:pPr>
              <w:jc w:val="center"/>
              <w:rPr>
                <w:snapToGrid w:val="0"/>
                <w:sz w:val="22"/>
                <w:szCs w:val="22"/>
              </w:rPr>
            </w:pPr>
            <w:r w:rsidRPr="002C1237">
              <w:rPr>
                <w:snapToGrid w:val="0"/>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FC6167D" w14:textId="77777777" w:rsidR="002C1237" w:rsidRPr="002C1237" w:rsidRDefault="002C1237" w:rsidP="002C1237">
            <w:pPr>
              <w:jc w:val="center"/>
              <w:rPr>
                <w:snapToGrid w:val="0"/>
                <w:szCs w:val="28"/>
              </w:rPr>
            </w:pPr>
            <w:r w:rsidRPr="002C1237">
              <w:rPr>
                <w:snapToGrid w:val="0"/>
                <w:szCs w:val="28"/>
              </w:rPr>
              <w:t>198,72</w:t>
            </w:r>
          </w:p>
        </w:tc>
      </w:tr>
      <w:tr w:rsidR="002C1237" w:rsidRPr="002C1237" w14:paraId="6846D42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EE621C5" w14:textId="77777777" w:rsidR="002C1237" w:rsidRPr="002C1237" w:rsidRDefault="002C1237" w:rsidP="002C1237">
            <w:pPr>
              <w:jc w:val="center"/>
              <w:rPr>
                <w:snapToGrid w:val="0"/>
                <w:sz w:val="22"/>
                <w:szCs w:val="22"/>
              </w:rPr>
            </w:pPr>
            <w:r w:rsidRPr="002C1237">
              <w:rPr>
                <w:snapToGrid w:val="0"/>
                <w:sz w:val="22"/>
                <w:szCs w:val="22"/>
              </w:rPr>
              <w:t>21.3.1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DAA553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93DFDF"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6002D08" w14:textId="77777777" w:rsidR="002C1237" w:rsidRPr="002C1237" w:rsidRDefault="002C1237" w:rsidP="002C1237">
            <w:pPr>
              <w:jc w:val="center"/>
              <w:rPr>
                <w:snapToGrid w:val="0"/>
                <w:sz w:val="22"/>
                <w:szCs w:val="22"/>
              </w:rPr>
            </w:pPr>
            <w:r w:rsidRPr="002C1237">
              <w:rPr>
                <w:snapToGrid w:val="0"/>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FCC362A" w14:textId="77777777" w:rsidR="002C1237" w:rsidRPr="002C1237" w:rsidRDefault="002C1237" w:rsidP="002C1237">
            <w:pPr>
              <w:jc w:val="center"/>
              <w:rPr>
                <w:snapToGrid w:val="0"/>
                <w:szCs w:val="28"/>
              </w:rPr>
            </w:pPr>
            <w:r w:rsidRPr="002C1237">
              <w:rPr>
                <w:snapToGrid w:val="0"/>
                <w:szCs w:val="28"/>
              </w:rPr>
              <w:t>198,72</w:t>
            </w:r>
          </w:p>
        </w:tc>
      </w:tr>
      <w:tr w:rsidR="002C1237" w:rsidRPr="002C1237" w14:paraId="7487F3E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046CA46" w14:textId="77777777" w:rsidR="002C1237" w:rsidRPr="002C1237" w:rsidRDefault="002C1237" w:rsidP="002C1237">
            <w:pPr>
              <w:jc w:val="center"/>
              <w:rPr>
                <w:snapToGrid w:val="0"/>
                <w:sz w:val="22"/>
                <w:szCs w:val="22"/>
              </w:rPr>
            </w:pPr>
            <w:r w:rsidRPr="002C1237">
              <w:rPr>
                <w:snapToGrid w:val="0"/>
                <w:sz w:val="22"/>
                <w:szCs w:val="22"/>
              </w:rPr>
              <w:lastRenderedPageBreak/>
              <w:t>21.3.2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6CA7F9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18D0153"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78839F" w14:textId="77777777" w:rsidR="002C1237" w:rsidRPr="002C1237" w:rsidRDefault="002C1237" w:rsidP="002C1237">
            <w:pPr>
              <w:jc w:val="center"/>
              <w:rPr>
                <w:snapToGrid w:val="0"/>
                <w:sz w:val="22"/>
                <w:szCs w:val="22"/>
              </w:rPr>
            </w:pPr>
            <w:r w:rsidRPr="002C1237">
              <w:rPr>
                <w:snapToGrid w:val="0"/>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F5E6CFD"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4D8699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EA50EDC" w14:textId="77777777" w:rsidR="002C1237" w:rsidRPr="002C1237" w:rsidRDefault="002C1237" w:rsidP="002C1237">
            <w:pPr>
              <w:jc w:val="center"/>
              <w:rPr>
                <w:snapToGrid w:val="0"/>
                <w:sz w:val="22"/>
                <w:szCs w:val="22"/>
              </w:rPr>
            </w:pPr>
            <w:r w:rsidRPr="002C1237">
              <w:rPr>
                <w:snapToGrid w:val="0"/>
                <w:sz w:val="22"/>
                <w:szCs w:val="22"/>
              </w:rPr>
              <w:t>21.3.3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D37BFE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C9BA51"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BFD6E26" w14:textId="77777777" w:rsidR="002C1237" w:rsidRPr="002C1237" w:rsidRDefault="002C1237" w:rsidP="002C1237">
            <w:pPr>
              <w:jc w:val="center"/>
              <w:rPr>
                <w:snapToGrid w:val="0"/>
                <w:sz w:val="22"/>
                <w:szCs w:val="22"/>
              </w:rPr>
            </w:pPr>
            <w:r w:rsidRPr="002C1237">
              <w:rPr>
                <w:snapToGrid w:val="0"/>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4776E8A"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0E42A4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D57AE4F" w14:textId="77777777" w:rsidR="002C1237" w:rsidRPr="002C1237" w:rsidRDefault="002C1237" w:rsidP="002C1237">
            <w:pPr>
              <w:jc w:val="center"/>
              <w:rPr>
                <w:snapToGrid w:val="0"/>
                <w:sz w:val="22"/>
                <w:szCs w:val="22"/>
              </w:rPr>
            </w:pPr>
            <w:r w:rsidRPr="002C1237">
              <w:rPr>
                <w:snapToGrid w:val="0"/>
                <w:sz w:val="22"/>
                <w:szCs w:val="22"/>
              </w:rPr>
              <w:t>21.4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7C6C84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FFDC20D"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50A5567" w14:textId="77777777" w:rsidR="002C1237" w:rsidRPr="002C1237" w:rsidRDefault="002C1237" w:rsidP="002C1237">
            <w:pPr>
              <w:jc w:val="center"/>
              <w:rPr>
                <w:snapToGrid w:val="0"/>
                <w:sz w:val="22"/>
                <w:szCs w:val="22"/>
              </w:rPr>
            </w:pPr>
            <w:r w:rsidRPr="002C1237">
              <w:rPr>
                <w:snapToGrid w:val="0"/>
                <w:sz w:val="22"/>
                <w:szCs w:val="22"/>
              </w:rPr>
              <w:t xml:space="preserve">тыс. </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87AFA60"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63F3444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3724A2" w14:textId="77777777" w:rsidR="002C1237" w:rsidRPr="002C1237" w:rsidRDefault="002C1237" w:rsidP="002C1237">
            <w:pPr>
              <w:jc w:val="center"/>
              <w:rPr>
                <w:snapToGrid w:val="0"/>
                <w:sz w:val="22"/>
                <w:szCs w:val="22"/>
              </w:rPr>
            </w:pPr>
            <w:r w:rsidRPr="002C1237">
              <w:rPr>
                <w:snapToGrid w:val="0"/>
                <w:sz w:val="22"/>
                <w:szCs w:val="22"/>
              </w:rPr>
              <w:t>21.4.1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A854D3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6EF31D6"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1579AD6" w14:textId="77777777" w:rsidR="002C1237" w:rsidRPr="002C1237" w:rsidRDefault="002C1237" w:rsidP="002C1237">
            <w:pPr>
              <w:jc w:val="center"/>
              <w:rPr>
                <w:snapToGrid w:val="0"/>
                <w:sz w:val="22"/>
                <w:szCs w:val="22"/>
              </w:rPr>
            </w:pPr>
            <w:r w:rsidRPr="002C1237">
              <w:rPr>
                <w:snapToGrid w:val="0"/>
                <w:sz w:val="22"/>
                <w:szCs w:val="22"/>
              </w:rPr>
              <w:t xml:space="preserve">тыс. </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8DBD125"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8B0347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68EDE04" w14:textId="77777777" w:rsidR="002C1237" w:rsidRPr="002C1237" w:rsidRDefault="002C1237" w:rsidP="002C1237">
            <w:pPr>
              <w:jc w:val="center"/>
              <w:rPr>
                <w:snapToGrid w:val="0"/>
                <w:sz w:val="22"/>
                <w:szCs w:val="22"/>
              </w:rPr>
            </w:pPr>
            <w:r w:rsidRPr="002C1237">
              <w:rPr>
                <w:snapToGrid w:val="0"/>
                <w:sz w:val="22"/>
                <w:szCs w:val="22"/>
              </w:rPr>
              <w:t>21.4.2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1E7F5D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CF8117"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982179" w14:textId="77777777" w:rsidR="002C1237" w:rsidRPr="002C1237" w:rsidRDefault="002C1237" w:rsidP="002C1237">
            <w:pPr>
              <w:jc w:val="center"/>
              <w:rPr>
                <w:snapToGrid w:val="0"/>
                <w:sz w:val="22"/>
                <w:szCs w:val="22"/>
              </w:rPr>
            </w:pPr>
            <w:r w:rsidRPr="002C1237">
              <w:rPr>
                <w:snapToGrid w:val="0"/>
                <w:sz w:val="22"/>
                <w:szCs w:val="22"/>
              </w:rPr>
              <w:t xml:space="preserve">тыс. </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8492228"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6E1780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AD9B48F" w14:textId="77777777" w:rsidR="002C1237" w:rsidRPr="002C1237" w:rsidRDefault="002C1237" w:rsidP="002C1237">
            <w:pPr>
              <w:jc w:val="center"/>
              <w:rPr>
                <w:snapToGrid w:val="0"/>
                <w:sz w:val="22"/>
                <w:szCs w:val="22"/>
              </w:rPr>
            </w:pPr>
            <w:r w:rsidRPr="002C1237">
              <w:rPr>
                <w:snapToGrid w:val="0"/>
                <w:sz w:val="22"/>
                <w:szCs w:val="22"/>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CF0D16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9E3536" w14:textId="77777777" w:rsidR="002C1237" w:rsidRPr="002C1237" w:rsidRDefault="002C1237" w:rsidP="002C1237">
            <w:pPr>
              <w:rPr>
                <w:snapToGrid w:val="0"/>
                <w:sz w:val="22"/>
                <w:szCs w:val="22"/>
              </w:rPr>
            </w:pPr>
            <w:r w:rsidRPr="002C1237">
              <w:rPr>
                <w:snapToGrid w:val="0"/>
                <w:sz w:val="22"/>
                <w:szCs w:val="22"/>
              </w:rPr>
              <w:t>Индекс роста цен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96C1576"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280163A" w14:textId="77777777" w:rsidR="002C1237" w:rsidRPr="002C1237" w:rsidRDefault="002C1237" w:rsidP="002C1237">
            <w:pPr>
              <w:jc w:val="center"/>
              <w:rPr>
                <w:snapToGrid w:val="0"/>
                <w:szCs w:val="28"/>
              </w:rPr>
            </w:pPr>
          </w:p>
        </w:tc>
      </w:tr>
      <w:tr w:rsidR="002C1237" w:rsidRPr="002C1237" w14:paraId="06E6D44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2C7616B" w14:textId="77777777" w:rsidR="002C1237" w:rsidRPr="002C1237" w:rsidRDefault="002C1237" w:rsidP="002C1237">
            <w:pPr>
              <w:jc w:val="center"/>
              <w:rPr>
                <w:snapToGrid w:val="0"/>
                <w:sz w:val="22"/>
                <w:szCs w:val="22"/>
              </w:rPr>
            </w:pPr>
            <w:r w:rsidRPr="002C1237">
              <w:rPr>
                <w:snapToGrid w:val="0"/>
                <w:sz w:val="22"/>
                <w:szCs w:val="22"/>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5F0FF6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9837288"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2CD89E5"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23002C4" w14:textId="77777777" w:rsidR="002C1237" w:rsidRPr="002C1237" w:rsidRDefault="002C1237" w:rsidP="002C1237">
            <w:pPr>
              <w:jc w:val="center"/>
              <w:rPr>
                <w:snapToGrid w:val="0"/>
                <w:szCs w:val="28"/>
              </w:rPr>
            </w:pPr>
          </w:p>
        </w:tc>
      </w:tr>
      <w:tr w:rsidR="002C1237" w:rsidRPr="002C1237" w14:paraId="0D14A1F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6953D2"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3C1957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48EEBC3"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9F77E45"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6B3DC3C" w14:textId="77777777" w:rsidR="002C1237" w:rsidRPr="002C1237" w:rsidRDefault="002C1237" w:rsidP="002C1237">
            <w:pPr>
              <w:jc w:val="center"/>
              <w:rPr>
                <w:snapToGrid w:val="0"/>
                <w:szCs w:val="28"/>
              </w:rPr>
            </w:pPr>
          </w:p>
        </w:tc>
      </w:tr>
      <w:tr w:rsidR="002C1237" w:rsidRPr="002C1237" w14:paraId="7A1E4D8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B976FF4" w14:textId="77777777" w:rsidR="002C1237" w:rsidRPr="002C1237" w:rsidRDefault="002C1237" w:rsidP="002C1237">
            <w:pPr>
              <w:jc w:val="center"/>
              <w:rPr>
                <w:snapToGrid w:val="0"/>
                <w:sz w:val="22"/>
                <w:szCs w:val="22"/>
              </w:rPr>
            </w:pPr>
            <w:r w:rsidRPr="002C1237">
              <w:rPr>
                <w:snapToGrid w:val="0"/>
                <w:sz w:val="22"/>
                <w:szCs w:val="22"/>
              </w:rPr>
              <w:t>22.2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BAEC5F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AECBABD"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6C4DF19"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9AF6E11" w14:textId="77777777" w:rsidR="002C1237" w:rsidRPr="002C1237" w:rsidRDefault="002C1237" w:rsidP="002C1237">
            <w:pPr>
              <w:jc w:val="center"/>
              <w:rPr>
                <w:snapToGrid w:val="0"/>
                <w:szCs w:val="28"/>
              </w:rPr>
            </w:pPr>
          </w:p>
        </w:tc>
      </w:tr>
      <w:tr w:rsidR="002C1237" w:rsidRPr="002C1237" w14:paraId="00E98E6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7921015" w14:textId="77777777" w:rsidR="002C1237" w:rsidRPr="002C1237" w:rsidRDefault="002C1237" w:rsidP="002C1237">
            <w:pPr>
              <w:jc w:val="center"/>
              <w:rPr>
                <w:snapToGrid w:val="0"/>
                <w:sz w:val="22"/>
                <w:szCs w:val="22"/>
              </w:rPr>
            </w:pPr>
            <w:r w:rsidRPr="002C1237">
              <w:rPr>
                <w:snapToGrid w:val="0"/>
                <w:sz w:val="22"/>
                <w:szCs w:val="22"/>
              </w:rPr>
              <w:t>22.3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97FEB3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B6E907D"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BA9F582"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23C5DDC" w14:textId="77777777" w:rsidR="002C1237" w:rsidRPr="002C1237" w:rsidRDefault="002C1237" w:rsidP="002C1237">
            <w:pPr>
              <w:jc w:val="center"/>
              <w:rPr>
                <w:snapToGrid w:val="0"/>
                <w:szCs w:val="28"/>
              </w:rPr>
            </w:pPr>
          </w:p>
        </w:tc>
      </w:tr>
      <w:tr w:rsidR="002C1237" w:rsidRPr="002C1237" w14:paraId="78BBC79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B08B1DA" w14:textId="77777777" w:rsidR="002C1237" w:rsidRPr="002C1237" w:rsidRDefault="002C1237" w:rsidP="002C1237">
            <w:pPr>
              <w:jc w:val="center"/>
              <w:rPr>
                <w:snapToGrid w:val="0"/>
                <w:sz w:val="22"/>
                <w:szCs w:val="22"/>
              </w:rPr>
            </w:pPr>
            <w:r w:rsidRPr="002C1237">
              <w:rPr>
                <w:snapToGrid w:val="0"/>
                <w:sz w:val="22"/>
                <w:szCs w:val="22"/>
              </w:rPr>
              <w:t>22.3.1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9BC70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2EF374"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A3E8934"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C223E45" w14:textId="77777777" w:rsidR="002C1237" w:rsidRPr="002C1237" w:rsidRDefault="002C1237" w:rsidP="002C1237">
            <w:pPr>
              <w:jc w:val="center"/>
              <w:rPr>
                <w:snapToGrid w:val="0"/>
                <w:szCs w:val="28"/>
              </w:rPr>
            </w:pPr>
          </w:p>
        </w:tc>
      </w:tr>
      <w:tr w:rsidR="002C1237" w:rsidRPr="002C1237" w14:paraId="2FCD248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6E5B743" w14:textId="77777777" w:rsidR="002C1237" w:rsidRPr="002C1237" w:rsidRDefault="002C1237" w:rsidP="002C1237">
            <w:pPr>
              <w:jc w:val="center"/>
              <w:rPr>
                <w:snapToGrid w:val="0"/>
                <w:sz w:val="22"/>
                <w:szCs w:val="22"/>
              </w:rPr>
            </w:pPr>
            <w:r w:rsidRPr="002C1237">
              <w:rPr>
                <w:snapToGrid w:val="0"/>
                <w:sz w:val="22"/>
                <w:szCs w:val="22"/>
              </w:rPr>
              <w:t>22.3.2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5B46E7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5FE9F00"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4269FB1"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8C8F0DD" w14:textId="77777777" w:rsidR="002C1237" w:rsidRPr="002C1237" w:rsidRDefault="002C1237" w:rsidP="002C1237">
            <w:pPr>
              <w:jc w:val="center"/>
              <w:rPr>
                <w:snapToGrid w:val="0"/>
                <w:szCs w:val="28"/>
              </w:rPr>
            </w:pPr>
          </w:p>
        </w:tc>
      </w:tr>
      <w:tr w:rsidR="002C1237" w:rsidRPr="002C1237" w14:paraId="4F7E47A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BFF2B81" w14:textId="77777777" w:rsidR="002C1237" w:rsidRPr="002C1237" w:rsidRDefault="002C1237" w:rsidP="002C1237">
            <w:pPr>
              <w:jc w:val="center"/>
              <w:rPr>
                <w:snapToGrid w:val="0"/>
                <w:sz w:val="22"/>
                <w:szCs w:val="22"/>
              </w:rPr>
            </w:pPr>
            <w:r w:rsidRPr="002C1237">
              <w:rPr>
                <w:snapToGrid w:val="0"/>
                <w:sz w:val="22"/>
                <w:szCs w:val="22"/>
              </w:rPr>
              <w:t>22.3.3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34D33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098FA92"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7D16EFC"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89B7904" w14:textId="77777777" w:rsidR="002C1237" w:rsidRPr="002C1237" w:rsidRDefault="002C1237" w:rsidP="002C1237">
            <w:pPr>
              <w:jc w:val="center"/>
              <w:rPr>
                <w:snapToGrid w:val="0"/>
                <w:szCs w:val="28"/>
              </w:rPr>
            </w:pPr>
          </w:p>
        </w:tc>
      </w:tr>
      <w:tr w:rsidR="002C1237" w:rsidRPr="002C1237" w14:paraId="3862AFF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8FFF3D" w14:textId="77777777" w:rsidR="002C1237" w:rsidRPr="002C1237" w:rsidRDefault="002C1237" w:rsidP="002C1237">
            <w:pPr>
              <w:jc w:val="center"/>
              <w:rPr>
                <w:snapToGrid w:val="0"/>
                <w:sz w:val="22"/>
                <w:szCs w:val="22"/>
              </w:rPr>
            </w:pPr>
            <w:r w:rsidRPr="002C1237">
              <w:rPr>
                <w:snapToGrid w:val="0"/>
                <w:sz w:val="22"/>
                <w:szCs w:val="22"/>
              </w:rPr>
              <w:t>22.4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3FAB6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29FDCB2"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9E274AE"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FA2ECC9" w14:textId="77777777" w:rsidR="002C1237" w:rsidRPr="002C1237" w:rsidRDefault="002C1237" w:rsidP="002C1237">
            <w:pPr>
              <w:jc w:val="center"/>
              <w:rPr>
                <w:snapToGrid w:val="0"/>
                <w:szCs w:val="28"/>
              </w:rPr>
            </w:pPr>
          </w:p>
        </w:tc>
      </w:tr>
      <w:tr w:rsidR="002C1237" w:rsidRPr="002C1237" w14:paraId="6670A7B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D065600" w14:textId="77777777" w:rsidR="002C1237" w:rsidRPr="002C1237" w:rsidRDefault="002C1237" w:rsidP="002C1237">
            <w:pPr>
              <w:jc w:val="center"/>
              <w:rPr>
                <w:snapToGrid w:val="0"/>
                <w:sz w:val="22"/>
                <w:szCs w:val="22"/>
              </w:rPr>
            </w:pPr>
            <w:r w:rsidRPr="002C1237">
              <w:rPr>
                <w:snapToGrid w:val="0"/>
                <w:sz w:val="22"/>
                <w:szCs w:val="22"/>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1E16B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85A46B8"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57CB52"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51FF7C1" w14:textId="77777777" w:rsidR="002C1237" w:rsidRPr="002C1237" w:rsidRDefault="002C1237" w:rsidP="002C1237">
            <w:pPr>
              <w:jc w:val="center"/>
              <w:rPr>
                <w:snapToGrid w:val="0"/>
                <w:szCs w:val="28"/>
              </w:rPr>
            </w:pPr>
          </w:p>
        </w:tc>
      </w:tr>
      <w:tr w:rsidR="002C1237" w:rsidRPr="002C1237" w14:paraId="16FB2C1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DDFF74" w14:textId="77777777" w:rsidR="002C1237" w:rsidRPr="002C1237" w:rsidRDefault="002C1237" w:rsidP="002C1237">
            <w:pPr>
              <w:jc w:val="center"/>
              <w:rPr>
                <w:snapToGrid w:val="0"/>
                <w:sz w:val="22"/>
                <w:szCs w:val="22"/>
              </w:rPr>
            </w:pPr>
            <w:r w:rsidRPr="002C1237">
              <w:rPr>
                <w:snapToGrid w:val="0"/>
                <w:sz w:val="22"/>
                <w:szCs w:val="22"/>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19DC9E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D585933"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162B3AC"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293B107" w14:textId="77777777" w:rsidR="002C1237" w:rsidRPr="002C1237" w:rsidRDefault="002C1237" w:rsidP="002C1237">
            <w:pPr>
              <w:jc w:val="center"/>
              <w:rPr>
                <w:snapToGrid w:val="0"/>
                <w:szCs w:val="28"/>
              </w:rPr>
            </w:pPr>
          </w:p>
        </w:tc>
      </w:tr>
      <w:tr w:rsidR="002C1237" w:rsidRPr="002C1237" w14:paraId="2B27DDD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D834D2" w14:textId="77777777" w:rsidR="002C1237" w:rsidRPr="002C1237" w:rsidRDefault="002C1237" w:rsidP="002C1237">
            <w:pPr>
              <w:jc w:val="center"/>
              <w:rPr>
                <w:snapToGrid w:val="0"/>
                <w:sz w:val="22"/>
                <w:szCs w:val="22"/>
              </w:rPr>
            </w:pPr>
            <w:r w:rsidRPr="002C1237">
              <w:rPr>
                <w:snapToGrid w:val="0"/>
                <w:sz w:val="22"/>
                <w:szCs w:val="22"/>
              </w:rPr>
              <w:t>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D6F1F6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B1568D9" w14:textId="77777777" w:rsidR="002C1237" w:rsidRPr="002C1237" w:rsidRDefault="002C1237" w:rsidP="002C1237">
            <w:pPr>
              <w:rPr>
                <w:snapToGrid w:val="0"/>
                <w:sz w:val="22"/>
                <w:szCs w:val="22"/>
              </w:rPr>
            </w:pPr>
            <w:r w:rsidRPr="002C1237">
              <w:rPr>
                <w:snapToGrid w:val="0"/>
                <w:sz w:val="22"/>
                <w:szCs w:val="22"/>
              </w:rPr>
              <w:t>Цена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F6414EA"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D8324CE" w14:textId="77777777" w:rsidR="002C1237" w:rsidRPr="002C1237" w:rsidRDefault="002C1237" w:rsidP="002C1237">
            <w:pPr>
              <w:jc w:val="center"/>
              <w:rPr>
                <w:snapToGrid w:val="0"/>
                <w:szCs w:val="28"/>
              </w:rPr>
            </w:pPr>
          </w:p>
        </w:tc>
      </w:tr>
      <w:tr w:rsidR="002C1237" w:rsidRPr="002C1237" w14:paraId="0473789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761CE8" w14:textId="77777777" w:rsidR="002C1237" w:rsidRPr="002C1237" w:rsidRDefault="002C1237" w:rsidP="002C1237">
            <w:pPr>
              <w:jc w:val="center"/>
              <w:rPr>
                <w:snapToGrid w:val="0"/>
                <w:sz w:val="22"/>
                <w:szCs w:val="22"/>
              </w:rPr>
            </w:pPr>
            <w:r w:rsidRPr="002C1237">
              <w:rPr>
                <w:snapToGrid w:val="0"/>
                <w:sz w:val="22"/>
                <w:szCs w:val="22"/>
              </w:rPr>
              <w:t>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53FB2A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7B6216B"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12CAA6F"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99356BD" w14:textId="77777777" w:rsidR="002C1237" w:rsidRPr="002C1237" w:rsidRDefault="002C1237" w:rsidP="002C1237">
            <w:pPr>
              <w:jc w:val="center"/>
              <w:rPr>
                <w:snapToGrid w:val="0"/>
                <w:szCs w:val="28"/>
              </w:rPr>
            </w:pPr>
            <w:r w:rsidRPr="002C1237">
              <w:rPr>
                <w:snapToGrid w:val="0"/>
                <w:szCs w:val="28"/>
              </w:rPr>
              <w:t>4 578,00</w:t>
            </w:r>
          </w:p>
        </w:tc>
      </w:tr>
      <w:tr w:rsidR="002C1237" w:rsidRPr="002C1237" w14:paraId="195D8BC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CE5E9DB"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B496ED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B2D3638"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085EA92"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C84AFEA" w14:textId="77777777" w:rsidR="002C1237" w:rsidRPr="002C1237" w:rsidRDefault="002C1237" w:rsidP="002C1237">
            <w:pPr>
              <w:jc w:val="center"/>
              <w:rPr>
                <w:snapToGrid w:val="0"/>
                <w:szCs w:val="28"/>
              </w:rPr>
            </w:pPr>
          </w:p>
        </w:tc>
      </w:tr>
      <w:tr w:rsidR="002C1237" w:rsidRPr="002C1237" w14:paraId="57053F2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4C86773" w14:textId="77777777" w:rsidR="002C1237" w:rsidRPr="002C1237" w:rsidRDefault="002C1237" w:rsidP="002C1237">
            <w:pPr>
              <w:jc w:val="center"/>
              <w:rPr>
                <w:snapToGrid w:val="0"/>
                <w:sz w:val="22"/>
                <w:szCs w:val="22"/>
              </w:rPr>
            </w:pPr>
            <w:r w:rsidRPr="002C1237">
              <w:rPr>
                <w:snapToGrid w:val="0"/>
                <w:sz w:val="22"/>
                <w:szCs w:val="22"/>
              </w:rPr>
              <w:t>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73580E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9F7E8E"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3C6D67E"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E1F6F7F" w14:textId="77777777" w:rsidR="002C1237" w:rsidRPr="002C1237" w:rsidRDefault="002C1237" w:rsidP="002C1237">
            <w:pPr>
              <w:jc w:val="center"/>
              <w:rPr>
                <w:snapToGrid w:val="0"/>
                <w:szCs w:val="28"/>
              </w:rPr>
            </w:pPr>
            <w:r w:rsidRPr="002C1237">
              <w:rPr>
                <w:snapToGrid w:val="0"/>
                <w:szCs w:val="28"/>
              </w:rPr>
              <w:t>31 277,88</w:t>
            </w:r>
          </w:p>
        </w:tc>
      </w:tr>
      <w:tr w:rsidR="002C1237" w:rsidRPr="002C1237" w14:paraId="78DB23C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F551AE6" w14:textId="77777777" w:rsidR="002C1237" w:rsidRPr="002C1237" w:rsidRDefault="002C1237" w:rsidP="002C1237">
            <w:pPr>
              <w:jc w:val="center"/>
              <w:rPr>
                <w:snapToGrid w:val="0"/>
                <w:sz w:val="22"/>
                <w:szCs w:val="22"/>
              </w:rPr>
            </w:pPr>
            <w:r w:rsidRPr="002C1237">
              <w:rPr>
                <w:snapToGrid w:val="0"/>
                <w:sz w:val="22"/>
                <w:szCs w:val="22"/>
              </w:rPr>
              <w:t>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F5F84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D433022"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59A6EED"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09E6D7D" w14:textId="77777777" w:rsidR="002C1237" w:rsidRPr="002C1237" w:rsidRDefault="002C1237" w:rsidP="002C1237">
            <w:pPr>
              <w:jc w:val="center"/>
              <w:rPr>
                <w:snapToGrid w:val="0"/>
                <w:szCs w:val="28"/>
              </w:rPr>
            </w:pPr>
            <w:r w:rsidRPr="002C1237">
              <w:rPr>
                <w:snapToGrid w:val="0"/>
                <w:szCs w:val="28"/>
              </w:rPr>
              <w:t>6 255,81</w:t>
            </w:r>
          </w:p>
        </w:tc>
      </w:tr>
      <w:tr w:rsidR="002C1237" w:rsidRPr="002C1237" w14:paraId="3083F96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9F7B108" w14:textId="77777777" w:rsidR="002C1237" w:rsidRPr="002C1237" w:rsidRDefault="002C1237" w:rsidP="002C1237">
            <w:pPr>
              <w:jc w:val="center"/>
              <w:rPr>
                <w:snapToGrid w:val="0"/>
                <w:sz w:val="22"/>
                <w:szCs w:val="22"/>
              </w:rPr>
            </w:pPr>
            <w:r w:rsidRPr="002C1237">
              <w:rPr>
                <w:snapToGrid w:val="0"/>
                <w:sz w:val="22"/>
                <w:szCs w:val="22"/>
              </w:rPr>
              <w:t>23.3.1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4F349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FA10634"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77DD39"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46E8F80" w14:textId="77777777" w:rsidR="002C1237" w:rsidRPr="002C1237" w:rsidRDefault="002C1237" w:rsidP="002C1237">
            <w:pPr>
              <w:jc w:val="center"/>
              <w:rPr>
                <w:snapToGrid w:val="0"/>
                <w:szCs w:val="28"/>
              </w:rPr>
            </w:pPr>
            <w:r w:rsidRPr="002C1237">
              <w:rPr>
                <w:snapToGrid w:val="0"/>
                <w:szCs w:val="28"/>
              </w:rPr>
              <w:t>6 255,81</w:t>
            </w:r>
          </w:p>
        </w:tc>
      </w:tr>
      <w:tr w:rsidR="002C1237" w:rsidRPr="002C1237" w14:paraId="0D04BFB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2034DA4" w14:textId="77777777" w:rsidR="002C1237" w:rsidRPr="002C1237" w:rsidRDefault="002C1237" w:rsidP="002C1237">
            <w:pPr>
              <w:jc w:val="center"/>
              <w:rPr>
                <w:snapToGrid w:val="0"/>
                <w:sz w:val="22"/>
                <w:szCs w:val="22"/>
              </w:rPr>
            </w:pPr>
            <w:r w:rsidRPr="002C1237">
              <w:rPr>
                <w:snapToGrid w:val="0"/>
                <w:sz w:val="22"/>
                <w:szCs w:val="22"/>
              </w:rPr>
              <w:t>23.3.2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3C65E0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C11F707"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3EA221"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5DEBCFB" w14:textId="77777777" w:rsidR="002C1237" w:rsidRPr="002C1237" w:rsidRDefault="002C1237" w:rsidP="002C1237">
            <w:pPr>
              <w:jc w:val="center"/>
              <w:rPr>
                <w:snapToGrid w:val="0"/>
                <w:szCs w:val="28"/>
              </w:rPr>
            </w:pPr>
          </w:p>
        </w:tc>
      </w:tr>
      <w:tr w:rsidR="002C1237" w:rsidRPr="002C1237" w14:paraId="424BED2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3C148C" w14:textId="77777777" w:rsidR="002C1237" w:rsidRPr="002C1237" w:rsidRDefault="002C1237" w:rsidP="002C1237">
            <w:pPr>
              <w:jc w:val="center"/>
              <w:rPr>
                <w:snapToGrid w:val="0"/>
                <w:sz w:val="22"/>
                <w:szCs w:val="22"/>
              </w:rPr>
            </w:pPr>
            <w:r w:rsidRPr="002C1237">
              <w:rPr>
                <w:snapToGrid w:val="0"/>
                <w:sz w:val="22"/>
                <w:szCs w:val="22"/>
              </w:rPr>
              <w:t>23.3.3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DECE76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475F1CC"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BC9EC5B"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C7D69AE" w14:textId="77777777" w:rsidR="002C1237" w:rsidRPr="002C1237" w:rsidRDefault="002C1237" w:rsidP="002C1237">
            <w:pPr>
              <w:jc w:val="center"/>
              <w:rPr>
                <w:snapToGrid w:val="0"/>
                <w:szCs w:val="28"/>
              </w:rPr>
            </w:pPr>
          </w:p>
        </w:tc>
      </w:tr>
      <w:tr w:rsidR="002C1237" w:rsidRPr="002C1237" w14:paraId="28175FB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5D70E05" w14:textId="77777777" w:rsidR="002C1237" w:rsidRPr="002C1237" w:rsidRDefault="002C1237" w:rsidP="002C1237">
            <w:pPr>
              <w:jc w:val="center"/>
              <w:rPr>
                <w:snapToGrid w:val="0"/>
                <w:sz w:val="22"/>
                <w:szCs w:val="22"/>
              </w:rPr>
            </w:pPr>
            <w:r w:rsidRPr="002C1237">
              <w:rPr>
                <w:snapToGrid w:val="0"/>
                <w:sz w:val="22"/>
                <w:szCs w:val="22"/>
              </w:rPr>
              <w:t>23.4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641CFE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5D09A2B"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EB73CA3"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69E0AF5"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07F8A1A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3C02CD4" w14:textId="77777777" w:rsidR="002C1237" w:rsidRPr="002C1237" w:rsidRDefault="002C1237" w:rsidP="002C1237">
            <w:pPr>
              <w:jc w:val="center"/>
              <w:rPr>
                <w:snapToGrid w:val="0"/>
                <w:sz w:val="22"/>
                <w:szCs w:val="22"/>
              </w:rPr>
            </w:pPr>
            <w:r w:rsidRPr="002C1237">
              <w:rPr>
                <w:snapToGrid w:val="0"/>
                <w:sz w:val="22"/>
                <w:szCs w:val="22"/>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8474B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A7E770E"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0AA477A"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F84E2AB" w14:textId="77777777" w:rsidR="002C1237" w:rsidRPr="002C1237" w:rsidRDefault="002C1237" w:rsidP="002C1237">
            <w:pPr>
              <w:jc w:val="center"/>
              <w:rPr>
                <w:snapToGrid w:val="0"/>
                <w:szCs w:val="28"/>
              </w:rPr>
            </w:pPr>
          </w:p>
        </w:tc>
      </w:tr>
      <w:tr w:rsidR="002C1237" w:rsidRPr="002C1237" w14:paraId="4DF4B79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85F1E5F" w14:textId="77777777" w:rsidR="002C1237" w:rsidRPr="002C1237" w:rsidRDefault="002C1237" w:rsidP="002C1237">
            <w:pPr>
              <w:jc w:val="center"/>
              <w:rPr>
                <w:snapToGrid w:val="0"/>
                <w:sz w:val="22"/>
                <w:szCs w:val="22"/>
              </w:rPr>
            </w:pPr>
            <w:r w:rsidRPr="002C1237">
              <w:rPr>
                <w:snapToGrid w:val="0"/>
                <w:sz w:val="22"/>
                <w:szCs w:val="22"/>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41D090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8EFA484"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C87090F"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3736BA1" w14:textId="77777777" w:rsidR="002C1237" w:rsidRPr="002C1237" w:rsidRDefault="002C1237" w:rsidP="002C1237">
            <w:pPr>
              <w:jc w:val="center"/>
              <w:rPr>
                <w:snapToGrid w:val="0"/>
                <w:szCs w:val="28"/>
              </w:rPr>
            </w:pPr>
          </w:p>
        </w:tc>
      </w:tr>
      <w:tr w:rsidR="002C1237" w:rsidRPr="002C1237" w14:paraId="377ABBF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34B762" w14:textId="77777777" w:rsidR="002C1237" w:rsidRPr="002C1237" w:rsidRDefault="002C1237" w:rsidP="002C1237">
            <w:pPr>
              <w:jc w:val="center"/>
              <w:rPr>
                <w:snapToGrid w:val="0"/>
                <w:sz w:val="22"/>
                <w:szCs w:val="22"/>
              </w:rPr>
            </w:pPr>
            <w:r w:rsidRPr="002C1237">
              <w:rPr>
                <w:snapToGrid w:val="0"/>
                <w:sz w:val="22"/>
                <w:szCs w:val="22"/>
              </w:rPr>
              <w:t>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6C110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D61EFE" w14:textId="77777777" w:rsidR="002C1237" w:rsidRPr="002C1237" w:rsidRDefault="002C1237" w:rsidP="002C1237">
            <w:pPr>
              <w:rPr>
                <w:snapToGrid w:val="0"/>
                <w:sz w:val="22"/>
                <w:szCs w:val="22"/>
              </w:rPr>
            </w:pPr>
            <w:r w:rsidRPr="002C1237">
              <w:rPr>
                <w:snapToGrid w:val="0"/>
                <w:sz w:val="22"/>
                <w:szCs w:val="22"/>
              </w:rPr>
              <w:t>Стоимость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66FF43A"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FF93BE0" w14:textId="77777777" w:rsidR="002C1237" w:rsidRPr="002C1237" w:rsidRDefault="002C1237" w:rsidP="002C1237">
            <w:pPr>
              <w:jc w:val="center"/>
              <w:rPr>
                <w:snapToGrid w:val="0"/>
                <w:szCs w:val="28"/>
              </w:rPr>
            </w:pPr>
            <w:r w:rsidRPr="002C1237">
              <w:rPr>
                <w:snapToGrid w:val="0"/>
                <w:szCs w:val="28"/>
              </w:rPr>
              <w:t>1 257 323,60</w:t>
            </w:r>
          </w:p>
        </w:tc>
      </w:tr>
      <w:tr w:rsidR="002C1237" w:rsidRPr="002C1237" w14:paraId="4F85834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A88F5E6" w14:textId="77777777" w:rsidR="002C1237" w:rsidRPr="002C1237" w:rsidRDefault="002C1237" w:rsidP="002C1237">
            <w:pPr>
              <w:jc w:val="center"/>
              <w:rPr>
                <w:snapToGrid w:val="0"/>
                <w:sz w:val="22"/>
                <w:szCs w:val="22"/>
              </w:rPr>
            </w:pPr>
            <w:r w:rsidRPr="002C1237">
              <w:rPr>
                <w:snapToGrid w:val="0"/>
                <w:sz w:val="22"/>
                <w:szCs w:val="22"/>
              </w:rPr>
              <w:t>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34E613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0F4E4D5"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FB9578"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7A2117B" w14:textId="77777777" w:rsidR="002C1237" w:rsidRPr="002C1237" w:rsidRDefault="002C1237" w:rsidP="002C1237">
            <w:pPr>
              <w:jc w:val="center"/>
              <w:rPr>
                <w:snapToGrid w:val="0"/>
                <w:szCs w:val="28"/>
              </w:rPr>
            </w:pPr>
            <w:r w:rsidRPr="002C1237">
              <w:rPr>
                <w:snapToGrid w:val="0"/>
                <w:szCs w:val="28"/>
              </w:rPr>
              <w:t>5 240,17</w:t>
            </w:r>
          </w:p>
        </w:tc>
      </w:tr>
      <w:tr w:rsidR="002C1237" w:rsidRPr="002C1237" w14:paraId="2CE07EC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00B4F8E"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CF7DCF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BE4DC87"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5ECF6FF"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ECC40D8" w14:textId="77777777" w:rsidR="002C1237" w:rsidRPr="002C1237" w:rsidRDefault="002C1237" w:rsidP="002C1237">
            <w:pPr>
              <w:jc w:val="center"/>
              <w:rPr>
                <w:snapToGrid w:val="0"/>
                <w:szCs w:val="28"/>
              </w:rPr>
            </w:pPr>
          </w:p>
        </w:tc>
      </w:tr>
      <w:tr w:rsidR="002C1237" w:rsidRPr="002C1237" w14:paraId="05EE87E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B6B7553" w14:textId="77777777" w:rsidR="002C1237" w:rsidRPr="002C1237" w:rsidRDefault="002C1237" w:rsidP="002C1237">
            <w:pPr>
              <w:jc w:val="center"/>
              <w:rPr>
                <w:snapToGrid w:val="0"/>
                <w:sz w:val="22"/>
                <w:szCs w:val="22"/>
              </w:rPr>
            </w:pPr>
            <w:r w:rsidRPr="002C1237">
              <w:rPr>
                <w:snapToGrid w:val="0"/>
                <w:sz w:val="22"/>
                <w:szCs w:val="22"/>
              </w:rPr>
              <w:t>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480C85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B93A878"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B2FA21"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F32AB9D" w14:textId="77777777" w:rsidR="002C1237" w:rsidRPr="002C1237" w:rsidRDefault="002C1237" w:rsidP="002C1237">
            <w:pPr>
              <w:jc w:val="center"/>
              <w:rPr>
                <w:snapToGrid w:val="0"/>
                <w:szCs w:val="28"/>
              </w:rPr>
            </w:pPr>
            <w:r w:rsidRPr="002C1237">
              <w:rPr>
                <w:snapToGrid w:val="0"/>
                <w:szCs w:val="28"/>
              </w:rPr>
              <w:t>8 956,83</w:t>
            </w:r>
          </w:p>
        </w:tc>
      </w:tr>
      <w:tr w:rsidR="002C1237" w:rsidRPr="002C1237" w14:paraId="6825A53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AE0185C" w14:textId="77777777" w:rsidR="002C1237" w:rsidRPr="002C1237" w:rsidRDefault="002C1237" w:rsidP="002C1237">
            <w:pPr>
              <w:jc w:val="center"/>
              <w:rPr>
                <w:snapToGrid w:val="0"/>
                <w:sz w:val="22"/>
                <w:szCs w:val="22"/>
              </w:rPr>
            </w:pPr>
            <w:r w:rsidRPr="002C1237">
              <w:rPr>
                <w:snapToGrid w:val="0"/>
                <w:sz w:val="22"/>
                <w:szCs w:val="22"/>
              </w:rPr>
              <w:t>24.3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21355C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ACF1473"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550798A"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B535D0E" w14:textId="77777777" w:rsidR="002C1237" w:rsidRPr="002C1237" w:rsidRDefault="002C1237" w:rsidP="002C1237">
            <w:pPr>
              <w:jc w:val="center"/>
              <w:rPr>
                <w:snapToGrid w:val="0"/>
                <w:szCs w:val="28"/>
              </w:rPr>
            </w:pPr>
            <w:r w:rsidRPr="002C1237">
              <w:rPr>
                <w:snapToGrid w:val="0"/>
                <w:szCs w:val="28"/>
              </w:rPr>
              <w:t>1 243 126,60</w:t>
            </w:r>
          </w:p>
        </w:tc>
      </w:tr>
      <w:tr w:rsidR="002C1237" w:rsidRPr="002C1237" w14:paraId="50C4839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7404BF6" w14:textId="77777777" w:rsidR="002C1237" w:rsidRPr="002C1237" w:rsidRDefault="002C1237" w:rsidP="002C1237">
            <w:pPr>
              <w:jc w:val="center"/>
              <w:rPr>
                <w:snapToGrid w:val="0"/>
                <w:sz w:val="22"/>
                <w:szCs w:val="22"/>
              </w:rPr>
            </w:pPr>
            <w:r w:rsidRPr="002C1237">
              <w:rPr>
                <w:snapToGrid w:val="0"/>
                <w:sz w:val="22"/>
                <w:szCs w:val="22"/>
              </w:rPr>
              <w:t>24.3.1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8AEBE1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2BF21CA"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9802D62"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559CAC4" w14:textId="77777777" w:rsidR="002C1237" w:rsidRPr="002C1237" w:rsidRDefault="002C1237" w:rsidP="002C1237">
            <w:pPr>
              <w:jc w:val="center"/>
              <w:rPr>
                <w:snapToGrid w:val="0"/>
                <w:szCs w:val="28"/>
              </w:rPr>
            </w:pPr>
            <w:r w:rsidRPr="002C1237">
              <w:rPr>
                <w:snapToGrid w:val="0"/>
                <w:szCs w:val="28"/>
              </w:rPr>
              <w:t>1 243 126,60</w:t>
            </w:r>
          </w:p>
        </w:tc>
      </w:tr>
      <w:tr w:rsidR="002C1237" w:rsidRPr="002C1237" w14:paraId="0F9D960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DF90F26" w14:textId="77777777" w:rsidR="002C1237" w:rsidRPr="002C1237" w:rsidRDefault="002C1237" w:rsidP="002C1237">
            <w:pPr>
              <w:jc w:val="center"/>
              <w:rPr>
                <w:snapToGrid w:val="0"/>
                <w:sz w:val="22"/>
                <w:szCs w:val="22"/>
              </w:rPr>
            </w:pPr>
            <w:r w:rsidRPr="002C1237">
              <w:rPr>
                <w:snapToGrid w:val="0"/>
                <w:sz w:val="22"/>
                <w:szCs w:val="22"/>
              </w:rPr>
              <w:t>24.3.2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6C6EFB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8E7CB59"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70FD41"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CB0A458"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28C916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B90ED53" w14:textId="77777777" w:rsidR="002C1237" w:rsidRPr="002C1237" w:rsidRDefault="002C1237" w:rsidP="002C1237">
            <w:pPr>
              <w:jc w:val="center"/>
              <w:rPr>
                <w:snapToGrid w:val="0"/>
                <w:sz w:val="22"/>
                <w:szCs w:val="22"/>
              </w:rPr>
            </w:pPr>
            <w:r w:rsidRPr="002C1237">
              <w:rPr>
                <w:snapToGrid w:val="0"/>
                <w:sz w:val="22"/>
                <w:szCs w:val="22"/>
              </w:rPr>
              <w:t>24.3.3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1ED42C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627738E"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288EF52"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A51E35E"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4F4810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B2C075" w14:textId="77777777" w:rsidR="002C1237" w:rsidRPr="002C1237" w:rsidRDefault="002C1237" w:rsidP="002C1237">
            <w:pPr>
              <w:jc w:val="center"/>
              <w:rPr>
                <w:snapToGrid w:val="0"/>
                <w:sz w:val="22"/>
                <w:szCs w:val="22"/>
              </w:rPr>
            </w:pPr>
            <w:r w:rsidRPr="002C1237">
              <w:rPr>
                <w:snapToGrid w:val="0"/>
                <w:sz w:val="22"/>
                <w:szCs w:val="22"/>
              </w:rPr>
              <w:t>24.4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58E308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AE7A332"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36CA94E"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AA7DDCB"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1D0F8F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3069993" w14:textId="77777777" w:rsidR="002C1237" w:rsidRPr="002C1237" w:rsidRDefault="002C1237" w:rsidP="002C1237">
            <w:pPr>
              <w:jc w:val="center"/>
              <w:rPr>
                <w:snapToGrid w:val="0"/>
                <w:sz w:val="22"/>
                <w:szCs w:val="22"/>
              </w:rPr>
            </w:pPr>
            <w:r w:rsidRPr="002C1237">
              <w:rPr>
                <w:snapToGrid w:val="0"/>
                <w:sz w:val="22"/>
                <w:szCs w:val="22"/>
              </w:rPr>
              <w:t>24.4.1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F3E607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7067FD5"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F62CB5F"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C20CFCE"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EF0777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8EAE6A0" w14:textId="77777777" w:rsidR="002C1237" w:rsidRPr="002C1237" w:rsidRDefault="002C1237" w:rsidP="002C1237">
            <w:pPr>
              <w:jc w:val="center"/>
              <w:rPr>
                <w:snapToGrid w:val="0"/>
                <w:sz w:val="22"/>
                <w:szCs w:val="22"/>
              </w:rPr>
            </w:pPr>
            <w:r w:rsidRPr="002C1237">
              <w:rPr>
                <w:snapToGrid w:val="0"/>
                <w:sz w:val="22"/>
                <w:szCs w:val="22"/>
              </w:rPr>
              <w:t>24.4.2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69E875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ABB71DE"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40C3A3F"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423729B"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F5B2BF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2474FD" w14:textId="77777777" w:rsidR="002C1237" w:rsidRPr="002C1237" w:rsidRDefault="002C1237" w:rsidP="002C1237">
            <w:pPr>
              <w:jc w:val="center"/>
              <w:rPr>
                <w:snapToGrid w:val="0"/>
                <w:sz w:val="22"/>
                <w:szCs w:val="22"/>
              </w:rPr>
            </w:pPr>
            <w:r w:rsidRPr="002C1237">
              <w:rPr>
                <w:snapToGrid w:val="0"/>
                <w:sz w:val="22"/>
                <w:szCs w:val="22"/>
              </w:rPr>
              <w:t>24.5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A8D67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F37804B" w14:textId="77777777" w:rsidR="002C1237" w:rsidRPr="002C1237" w:rsidRDefault="002C1237" w:rsidP="002C1237">
            <w:pPr>
              <w:ind w:firstLineChars="100" w:firstLine="220"/>
              <w:rPr>
                <w:snapToGrid w:val="0"/>
                <w:sz w:val="22"/>
                <w:szCs w:val="22"/>
              </w:rPr>
            </w:pPr>
            <w:r w:rsidRPr="002C1237">
              <w:rPr>
                <w:snapToGrid w:val="0"/>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F41B5E2"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6EB63A9" w14:textId="77777777" w:rsidR="002C1237" w:rsidRPr="002C1237" w:rsidRDefault="002C1237" w:rsidP="002C1237">
            <w:pPr>
              <w:jc w:val="center"/>
              <w:rPr>
                <w:snapToGrid w:val="0"/>
                <w:szCs w:val="28"/>
              </w:rPr>
            </w:pPr>
            <w:r w:rsidRPr="002C1237">
              <w:rPr>
                <w:snapToGrid w:val="0"/>
                <w:szCs w:val="28"/>
              </w:rPr>
              <w:t>1 131 872</w:t>
            </w:r>
          </w:p>
        </w:tc>
      </w:tr>
      <w:tr w:rsidR="002C1237" w:rsidRPr="002C1237" w14:paraId="71AFA20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7B1F627" w14:textId="77777777" w:rsidR="002C1237" w:rsidRPr="002C1237" w:rsidRDefault="002C1237" w:rsidP="002C1237">
            <w:pPr>
              <w:jc w:val="center"/>
              <w:rPr>
                <w:snapToGrid w:val="0"/>
                <w:sz w:val="22"/>
                <w:szCs w:val="22"/>
              </w:rPr>
            </w:pPr>
            <w:r w:rsidRPr="002C1237">
              <w:rPr>
                <w:snapToGrid w:val="0"/>
                <w:sz w:val="22"/>
                <w:szCs w:val="22"/>
              </w:rPr>
              <w:t>25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13CE6B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86C15A9" w14:textId="77777777" w:rsidR="002C1237" w:rsidRPr="002C1237" w:rsidRDefault="002C1237" w:rsidP="002C1237">
            <w:pPr>
              <w:rPr>
                <w:snapToGrid w:val="0"/>
                <w:sz w:val="22"/>
                <w:szCs w:val="22"/>
              </w:rPr>
            </w:pPr>
            <w:r w:rsidRPr="002C1237">
              <w:rPr>
                <w:snapToGrid w:val="0"/>
                <w:sz w:val="22"/>
                <w:szCs w:val="22"/>
              </w:rPr>
              <w:t>Стоимость натурального топлива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587AEB0"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1457BEA" w14:textId="77777777" w:rsidR="002C1237" w:rsidRPr="002C1237" w:rsidRDefault="002C1237" w:rsidP="002C1237">
            <w:pPr>
              <w:jc w:val="center"/>
              <w:rPr>
                <w:snapToGrid w:val="0"/>
                <w:szCs w:val="28"/>
              </w:rPr>
            </w:pPr>
            <w:r w:rsidRPr="002C1237">
              <w:rPr>
                <w:snapToGrid w:val="0"/>
                <w:szCs w:val="28"/>
              </w:rPr>
              <w:t>1 131 871,72</w:t>
            </w:r>
          </w:p>
        </w:tc>
      </w:tr>
      <w:tr w:rsidR="002C1237" w:rsidRPr="002C1237" w14:paraId="3E7956D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9E73D67" w14:textId="77777777" w:rsidR="002C1237" w:rsidRPr="002C1237" w:rsidRDefault="002C1237" w:rsidP="002C1237">
            <w:pPr>
              <w:jc w:val="center"/>
              <w:rPr>
                <w:snapToGrid w:val="0"/>
                <w:sz w:val="22"/>
                <w:szCs w:val="22"/>
              </w:rPr>
            </w:pPr>
            <w:r w:rsidRPr="002C1237">
              <w:rPr>
                <w:snapToGrid w:val="0"/>
                <w:sz w:val="22"/>
                <w:szCs w:val="22"/>
              </w:rPr>
              <w:t>25.1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2BA36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028CAE3"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7FC34D7"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183F5CC" w14:textId="77777777" w:rsidR="002C1237" w:rsidRPr="002C1237" w:rsidRDefault="002C1237" w:rsidP="002C1237">
            <w:pPr>
              <w:jc w:val="center"/>
              <w:rPr>
                <w:snapToGrid w:val="0"/>
                <w:szCs w:val="28"/>
              </w:rPr>
            </w:pPr>
            <w:r w:rsidRPr="002C1237">
              <w:rPr>
                <w:snapToGrid w:val="0"/>
                <w:szCs w:val="28"/>
              </w:rPr>
              <w:t>4 717,32</w:t>
            </w:r>
          </w:p>
        </w:tc>
      </w:tr>
      <w:tr w:rsidR="002C1237" w:rsidRPr="002C1237" w14:paraId="2A3739A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0057E1A"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C3846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0BA94BE"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0E921A8"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ABCDB56" w14:textId="77777777" w:rsidR="002C1237" w:rsidRPr="002C1237" w:rsidRDefault="002C1237" w:rsidP="002C1237">
            <w:pPr>
              <w:jc w:val="center"/>
              <w:rPr>
                <w:snapToGrid w:val="0"/>
                <w:szCs w:val="28"/>
              </w:rPr>
            </w:pPr>
          </w:p>
        </w:tc>
      </w:tr>
      <w:tr w:rsidR="002C1237" w:rsidRPr="002C1237" w14:paraId="3602E04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3AB731E" w14:textId="77777777" w:rsidR="002C1237" w:rsidRPr="002C1237" w:rsidRDefault="002C1237" w:rsidP="002C1237">
            <w:pPr>
              <w:jc w:val="center"/>
              <w:rPr>
                <w:snapToGrid w:val="0"/>
                <w:sz w:val="22"/>
                <w:szCs w:val="22"/>
              </w:rPr>
            </w:pPr>
            <w:r w:rsidRPr="002C1237">
              <w:rPr>
                <w:snapToGrid w:val="0"/>
                <w:sz w:val="22"/>
                <w:szCs w:val="22"/>
              </w:rPr>
              <w:lastRenderedPageBreak/>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36C094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2AC0E21"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DA6EA11"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76E8577" w14:textId="77777777" w:rsidR="002C1237" w:rsidRPr="002C1237" w:rsidRDefault="002C1237" w:rsidP="002C1237">
            <w:pPr>
              <w:jc w:val="center"/>
              <w:rPr>
                <w:snapToGrid w:val="0"/>
                <w:szCs w:val="28"/>
              </w:rPr>
            </w:pPr>
            <w:r w:rsidRPr="002C1237">
              <w:rPr>
                <w:snapToGrid w:val="0"/>
                <w:szCs w:val="28"/>
              </w:rPr>
              <w:t>8 063,15</w:t>
            </w:r>
          </w:p>
        </w:tc>
      </w:tr>
      <w:tr w:rsidR="002C1237" w:rsidRPr="002C1237" w14:paraId="6928688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763BB0C" w14:textId="77777777" w:rsidR="002C1237" w:rsidRPr="002C1237" w:rsidRDefault="002C1237" w:rsidP="002C1237">
            <w:pPr>
              <w:jc w:val="center"/>
              <w:rPr>
                <w:snapToGrid w:val="0"/>
                <w:sz w:val="22"/>
                <w:szCs w:val="22"/>
              </w:rPr>
            </w:pPr>
            <w:r w:rsidRPr="002C1237">
              <w:rPr>
                <w:snapToGrid w:val="0"/>
                <w:sz w:val="22"/>
                <w:szCs w:val="22"/>
              </w:rPr>
              <w:t>25.2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80B835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CBB75FB"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EA9E6F1"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70D6D56" w14:textId="77777777" w:rsidR="002C1237" w:rsidRPr="002C1237" w:rsidRDefault="002C1237" w:rsidP="002C1237">
            <w:pPr>
              <w:jc w:val="center"/>
              <w:rPr>
                <w:snapToGrid w:val="0"/>
                <w:szCs w:val="28"/>
              </w:rPr>
            </w:pPr>
            <w:r w:rsidRPr="002C1237">
              <w:rPr>
                <w:snapToGrid w:val="0"/>
                <w:szCs w:val="28"/>
              </w:rPr>
              <w:t>1 119 091,26</w:t>
            </w:r>
          </w:p>
        </w:tc>
      </w:tr>
      <w:tr w:rsidR="002C1237" w:rsidRPr="002C1237" w14:paraId="718E3D4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E3E557C" w14:textId="77777777" w:rsidR="002C1237" w:rsidRPr="002C1237" w:rsidRDefault="002C1237" w:rsidP="002C1237">
            <w:pPr>
              <w:jc w:val="center"/>
              <w:rPr>
                <w:snapToGrid w:val="0"/>
                <w:sz w:val="22"/>
                <w:szCs w:val="22"/>
              </w:rPr>
            </w:pPr>
            <w:r w:rsidRPr="002C1237">
              <w:rPr>
                <w:snapToGrid w:val="0"/>
                <w:sz w:val="22"/>
                <w:szCs w:val="22"/>
              </w:rPr>
              <w:t>25.3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862657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1DB63E5"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893FD9D"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0755D6F" w14:textId="77777777" w:rsidR="002C1237" w:rsidRPr="002C1237" w:rsidRDefault="002C1237" w:rsidP="002C1237">
            <w:pPr>
              <w:jc w:val="center"/>
              <w:rPr>
                <w:snapToGrid w:val="0"/>
                <w:szCs w:val="28"/>
              </w:rPr>
            </w:pPr>
            <w:r w:rsidRPr="002C1237">
              <w:rPr>
                <w:snapToGrid w:val="0"/>
                <w:szCs w:val="28"/>
              </w:rPr>
              <w:t>1 119 091,26</w:t>
            </w:r>
          </w:p>
        </w:tc>
      </w:tr>
      <w:tr w:rsidR="002C1237" w:rsidRPr="002C1237" w14:paraId="502640C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8D25B81" w14:textId="77777777" w:rsidR="002C1237" w:rsidRPr="002C1237" w:rsidRDefault="002C1237" w:rsidP="002C1237">
            <w:pPr>
              <w:jc w:val="center"/>
              <w:rPr>
                <w:snapToGrid w:val="0"/>
                <w:sz w:val="22"/>
                <w:szCs w:val="22"/>
              </w:rPr>
            </w:pPr>
            <w:r w:rsidRPr="002C1237">
              <w:rPr>
                <w:snapToGrid w:val="0"/>
                <w:sz w:val="22"/>
                <w:szCs w:val="22"/>
              </w:rPr>
              <w:t>25.3.1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90D6E6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516013"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3DFA000"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50A1DCD"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4AD4004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68FDD12" w14:textId="77777777" w:rsidR="002C1237" w:rsidRPr="002C1237" w:rsidRDefault="002C1237" w:rsidP="002C1237">
            <w:pPr>
              <w:jc w:val="center"/>
              <w:rPr>
                <w:snapToGrid w:val="0"/>
                <w:sz w:val="22"/>
                <w:szCs w:val="22"/>
              </w:rPr>
            </w:pPr>
            <w:r w:rsidRPr="002C1237">
              <w:rPr>
                <w:snapToGrid w:val="0"/>
                <w:sz w:val="22"/>
                <w:szCs w:val="22"/>
              </w:rPr>
              <w:t>25.3.2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820E00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03EE98B"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926F82"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4CCAB49"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3BC215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21BD885" w14:textId="77777777" w:rsidR="002C1237" w:rsidRPr="002C1237" w:rsidRDefault="002C1237" w:rsidP="002C1237">
            <w:pPr>
              <w:jc w:val="center"/>
              <w:rPr>
                <w:snapToGrid w:val="0"/>
                <w:sz w:val="22"/>
                <w:szCs w:val="22"/>
              </w:rPr>
            </w:pPr>
            <w:r w:rsidRPr="002C1237">
              <w:rPr>
                <w:snapToGrid w:val="0"/>
                <w:sz w:val="22"/>
                <w:szCs w:val="22"/>
              </w:rPr>
              <w:t>25.4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4E44A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2AC8871"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FFB45B8"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5AE889F"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E187CA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358D24F" w14:textId="77777777" w:rsidR="002C1237" w:rsidRPr="002C1237" w:rsidRDefault="002C1237" w:rsidP="002C1237">
            <w:pPr>
              <w:jc w:val="center"/>
              <w:rPr>
                <w:snapToGrid w:val="0"/>
                <w:sz w:val="22"/>
                <w:szCs w:val="22"/>
              </w:rPr>
            </w:pPr>
            <w:r w:rsidRPr="002C1237">
              <w:rPr>
                <w:snapToGrid w:val="0"/>
                <w:sz w:val="22"/>
                <w:szCs w:val="22"/>
              </w:rPr>
              <w:t>25.4.1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18925A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5752797"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A7CBC1A"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E48E8D2"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40552A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C74087D" w14:textId="77777777" w:rsidR="002C1237" w:rsidRPr="002C1237" w:rsidRDefault="002C1237" w:rsidP="002C1237">
            <w:pPr>
              <w:jc w:val="center"/>
              <w:rPr>
                <w:snapToGrid w:val="0"/>
                <w:sz w:val="22"/>
                <w:szCs w:val="22"/>
              </w:rPr>
            </w:pPr>
            <w:r w:rsidRPr="002C1237">
              <w:rPr>
                <w:snapToGrid w:val="0"/>
                <w:sz w:val="22"/>
                <w:szCs w:val="22"/>
              </w:rPr>
              <w:t>25.4.2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A765EC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1DE68F"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822CAB3"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9C70B32"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3DACE6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B40DA8A" w14:textId="77777777" w:rsidR="002C1237" w:rsidRPr="002C1237" w:rsidRDefault="002C1237" w:rsidP="002C1237">
            <w:pPr>
              <w:jc w:val="center"/>
              <w:rPr>
                <w:snapToGrid w:val="0"/>
                <w:sz w:val="22"/>
                <w:szCs w:val="22"/>
              </w:rPr>
            </w:pPr>
            <w:r w:rsidRPr="002C1237">
              <w:rPr>
                <w:snapToGrid w:val="0"/>
                <w:sz w:val="22"/>
                <w:szCs w:val="22"/>
              </w:rPr>
              <w:t>26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0C9C0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8C98ADC" w14:textId="77777777" w:rsidR="002C1237" w:rsidRPr="002C1237" w:rsidRDefault="002C1237" w:rsidP="002C1237">
            <w:pPr>
              <w:rPr>
                <w:snapToGrid w:val="0"/>
                <w:sz w:val="22"/>
                <w:szCs w:val="22"/>
              </w:rPr>
            </w:pPr>
            <w:r w:rsidRPr="002C1237">
              <w:rPr>
                <w:snapToGrid w:val="0"/>
                <w:sz w:val="22"/>
                <w:szCs w:val="22"/>
              </w:rPr>
              <w:t>Индекс роста тарифа ж/д перевозки/тарифа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6E0F21C"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EB5145C" w14:textId="77777777" w:rsidR="002C1237" w:rsidRPr="002C1237" w:rsidRDefault="002C1237" w:rsidP="002C1237">
            <w:pPr>
              <w:jc w:val="center"/>
              <w:rPr>
                <w:snapToGrid w:val="0"/>
                <w:szCs w:val="28"/>
              </w:rPr>
            </w:pPr>
          </w:p>
        </w:tc>
      </w:tr>
      <w:tr w:rsidR="002C1237" w:rsidRPr="002C1237" w14:paraId="5041893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C2C71F3" w14:textId="77777777" w:rsidR="002C1237" w:rsidRPr="002C1237" w:rsidRDefault="002C1237" w:rsidP="002C1237">
            <w:pPr>
              <w:jc w:val="center"/>
              <w:rPr>
                <w:snapToGrid w:val="0"/>
                <w:sz w:val="22"/>
                <w:szCs w:val="22"/>
              </w:rPr>
            </w:pPr>
            <w:r w:rsidRPr="002C1237">
              <w:rPr>
                <w:snapToGrid w:val="0"/>
                <w:sz w:val="22"/>
                <w:szCs w:val="22"/>
              </w:rPr>
              <w:t>26.1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01C43E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66D456"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EEC96AC"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55D1D80" w14:textId="77777777" w:rsidR="002C1237" w:rsidRPr="002C1237" w:rsidRDefault="002C1237" w:rsidP="002C1237">
            <w:pPr>
              <w:jc w:val="center"/>
              <w:rPr>
                <w:snapToGrid w:val="0"/>
                <w:szCs w:val="28"/>
              </w:rPr>
            </w:pPr>
          </w:p>
        </w:tc>
      </w:tr>
      <w:tr w:rsidR="002C1237" w:rsidRPr="002C1237" w14:paraId="350F294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D3B163E"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ED138F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B84347A"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9DDFBBF"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40F968C" w14:textId="77777777" w:rsidR="002C1237" w:rsidRPr="002C1237" w:rsidRDefault="002C1237" w:rsidP="002C1237">
            <w:pPr>
              <w:jc w:val="center"/>
              <w:rPr>
                <w:snapToGrid w:val="0"/>
                <w:szCs w:val="28"/>
              </w:rPr>
            </w:pPr>
          </w:p>
        </w:tc>
      </w:tr>
      <w:tr w:rsidR="002C1237" w:rsidRPr="002C1237" w14:paraId="08AF765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1AED638" w14:textId="77777777" w:rsidR="002C1237" w:rsidRPr="002C1237" w:rsidRDefault="002C1237" w:rsidP="002C1237">
            <w:pPr>
              <w:jc w:val="center"/>
              <w:rPr>
                <w:snapToGrid w:val="0"/>
                <w:sz w:val="22"/>
                <w:szCs w:val="22"/>
              </w:rPr>
            </w:pPr>
            <w:r w:rsidRPr="002C1237">
              <w:rPr>
                <w:snapToGrid w:val="0"/>
                <w:sz w:val="22"/>
                <w:szCs w:val="22"/>
              </w:rPr>
              <w:t>26.2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B5CE4E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5C570F7"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28B9CC8"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10A7176" w14:textId="77777777" w:rsidR="002C1237" w:rsidRPr="002C1237" w:rsidRDefault="002C1237" w:rsidP="002C1237">
            <w:pPr>
              <w:jc w:val="center"/>
              <w:rPr>
                <w:snapToGrid w:val="0"/>
                <w:szCs w:val="28"/>
              </w:rPr>
            </w:pPr>
          </w:p>
        </w:tc>
      </w:tr>
      <w:tr w:rsidR="002C1237" w:rsidRPr="002C1237" w14:paraId="7679313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E5AA89D" w14:textId="77777777" w:rsidR="002C1237" w:rsidRPr="002C1237" w:rsidRDefault="002C1237" w:rsidP="002C1237">
            <w:pPr>
              <w:jc w:val="center"/>
              <w:rPr>
                <w:snapToGrid w:val="0"/>
                <w:sz w:val="22"/>
                <w:szCs w:val="22"/>
              </w:rPr>
            </w:pPr>
            <w:r w:rsidRPr="002C1237">
              <w:rPr>
                <w:snapToGrid w:val="0"/>
                <w:sz w:val="22"/>
                <w:szCs w:val="22"/>
              </w:rPr>
              <w:t>26.3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703744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91874A"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BFFE924"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39FD9F4" w14:textId="77777777" w:rsidR="002C1237" w:rsidRPr="002C1237" w:rsidRDefault="002C1237" w:rsidP="002C1237">
            <w:pPr>
              <w:jc w:val="center"/>
              <w:rPr>
                <w:snapToGrid w:val="0"/>
                <w:szCs w:val="28"/>
              </w:rPr>
            </w:pPr>
          </w:p>
        </w:tc>
      </w:tr>
      <w:tr w:rsidR="002C1237" w:rsidRPr="002C1237" w14:paraId="66BE8DE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262FBEE" w14:textId="77777777" w:rsidR="002C1237" w:rsidRPr="002C1237" w:rsidRDefault="002C1237" w:rsidP="002C1237">
            <w:pPr>
              <w:jc w:val="center"/>
              <w:rPr>
                <w:snapToGrid w:val="0"/>
                <w:sz w:val="22"/>
                <w:szCs w:val="22"/>
              </w:rPr>
            </w:pPr>
            <w:r w:rsidRPr="002C1237">
              <w:rPr>
                <w:snapToGrid w:val="0"/>
                <w:sz w:val="22"/>
                <w:szCs w:val="22"/>
              </w:rPr>
              <w:t>26.3.1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A679C3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E10A7B"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B5BC701"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AEE65A7" w14:textId="77777777" w:rsidR="002C1237" w:rsidRPr="002C1237" w:rsidRDefault="002C1237" w:rsidP="002C1237">
            <w:pPr>
              <w:jc w:val="center"/>
              <w:rPr>
                <w:snapToGrid w:val="0"/>
                <w:szCs w:val="28"/>
              </w:rPr>
            </w:pPr>
          </w:p>
        </w:tc>
      </w:tr>
      <w:tr w:rsidR="002C1237" w:rsidRPr="002C1237" w14:paraId="274ED68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757001B" w14:textId="77777777" w:rsidR="002C1237" w:rsidRPr="002C1237" w:rsidRDefault="002C1237" w:rsidP="002C1237">
            <w:pPr>
              <w:jc w:val="center"/>
              <w:rPr>
                <w:snapToGrid w:val="0"/>
                <w:sz w:val="22"/>
                <w:szCs w:val="22"/>
              </w:rPr>
            </w:pPr>
            <w:r w:rsidRPr="002C1237">
              <w:rPr>
                <w:snapToGrid w:val="0"/>
                <w:sz w:val="22"/>
                <w:szCs w:val="22"/>
              </w:rPr>
              <w:t>26.3.2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FABEB3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16A9969"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18C061F"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3D396D9" w14:textId="77777777" w:rsidR="002C1237" w:rsidRPr="002C1237" w:rsidRDefault="002C1237" w:rsidP="002C1237">
            <w:pPr>
              <w:jc w:val="center"/>
              <w:rPr>
                <w:snapToGrid w:val="0"/>
                <w:szCs w:val="28"/>
              </w:rPr>
            </w:pPr>
          </w:p>
        </w:tc>
      </w:tr>
      <w:tr w:rsidR="002C1237" w:rsidRPr="002C1237" w14:paraId="5E88C86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88CEC4" w14:textId="77777777" w:rsidR="002C1237" w:rsidRPr="002C1237" w:rsidRDefault="002C1237" w:rsidP="002C1237">
            <w:pPr>
              <w:jc w:val="center"/>
              <w:rPr>
                <w:snapToGrid w:val="0"/>
                <w:sz w:val="22"/>
                <w:szCs w:val="22"/>
              </w:rPr>
            </w:pPr>
            <w:r w:rsidRPr="002C1237">
              <w:rPr>
                <w:snapToGrid w:val="0"/>
                <w:sz w:val="22"/>
                <w:szCs w:val="22"/>
              </w:rPr>
              <w:t>26.3.3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970E0E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A703A56"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E7AAEDC"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39321EA" w14:textId="77777777" w:rsidR="002C1237" w:rsidRPr="002C1237" w:rsidRDefault="002C1237" w:rsidP="002C1237">
            <w:pPr>
              <w:jc w:val="center"/>
              <w:rPr>
                <w:snapToGrid w:val="0"/>
                <w:szCs w:val="28"/>
              </w:rPr>
            </w:pPr>
          </w:p>
        </w:tc>
      </w:tr>
      <w:tr w:rsidR="002C1237" w:rsidRPr="002C1237" w14:paraId="15469B7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7BF7D2" w14:textId="77777777" w:rsidR="002C1237" w:rsidRPr="002C1237" w:rsidRDefault="002C1237" w:rsidP="002C1237">
            <w:pPr>
              <w:jc w:val="center"/>
              <w:rPr>
                <w:snapToGrid w:val="0"/>
                <w:sz w:val="22"/>
                <w:szCs w:val="22"/>
              </w:rPr>
            </w:pPr>
            <w:r w:rsidRPr="002C1237">
              <w:rPr>
                <w:snapToGrid w:val="0"/>
                <w:sz w:val="22"/>
                <w:szCs w:val="22"/>
              </w:rPr>
              <w:t>26.4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EDF112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EA2B5AC"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3208EE1" w14:textId="77777777" w:rsidR="002C1237" w:rsidRPr="002C1237" w:rsidRDefault="002C1237" w:rsidP="002C1237">
            <w:pPr>
              <w:jc w:val="center"/>
              <w:rPr>
                <w:snapToGrid w:val="0"/>
                <w:sz w:val="22"/>
                <w:szCs w:val="22"/>
              </w:rPr>
            </w:pPr>
            <w:r w:rsidRPr="002C1237">
              <w:rPr>
                <w:snapToGrid w:val="0"/>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3163045" w14:textId="77777777" w:rsidR="002C1237" w:rsidRPr="002C1237" w:rsidRDefault="002C1237" w:rsidP="002C1237">
            <w:pPr>
              <w:jc w:val="center"/>
              <w:rPr>
                <w:snapToGrid w:val="0"/>
                <w:szCs w:val="28"/>
              </w:rPr>
            </w:pPr>
          </w:p>
        </w:tc>
      </w:tr>
      <w:tr w:rsidR="002C1237" w:rsidRPr="002C1237" w14:paraId="0218335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0C5DF65" w14:textId="77777777" w:rsidR="002C1237" w:rsidRPr="002C1237" w:rsidRDefault="002C1237" w:rsidP="002C1237">
            <w:pPr>
              <w:jc w:val="center"/>
              <w:rPr>
                <w:snapToGrid w:val="0"/>
                <w:sz w:val="22"/>
                <w:szCs w:val="22"/>
              </w:rPr>
            </w:pPr>
            <w:r w:rsidRPr="002C1237">
              <w:rPr>
                <w:snapToGrid w:val="0"/>
                <w:sz w:val="22"/>
                <w:szCs w:val="22"/>
              </w:rPr>
              <w:t>27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17F90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B8C153" w14:textId="77777777" w:rsidR="002C1237" w:rsidRPr="002C1237" w:rsidRDefault="002C1237" w:rsidP="002C1237">
            <w:pPr>
              <w:rPr>
                <w:snapToGrid w:val="0"/>
                <w:sz w:val="22"/>
                <w:szCs w:val="22"/>
              </w:rPr>
            </w:pPr>
            <w:r w:rsidRPr="002C1237">
              <w:rPr>
                <w:snapToGrid w:val="0"/>
                <w:sz w:val="22"/>
                <w:szCs w:val="22"/>
              </w:rPr>
              <w:t>Тариф ж/д перевозки/тариф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6DD9A2B"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E7037C5" w14:textId="77777777" w:rsidR="002C1237" w:rsidRPr="002C1237" w:rsidRDefault="002C1237" w:rsidP="002C1237">
            <w:pPr>
              <w:jc w:val="center"/>
              <w:rPr>
                <w:snapToGrid w:val="0"/>
                <w:szCs w:val="28"/>
              </w:rPr>
            </w:pPr>
          </w:p>
        </w:tc>
      </w:tr>
      <w:tr w:rsidR="002C1237" w:rsidRPr="002C1237" w14:paraId="7C45CA6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5777CD4" w14:textId="77777777" w:rsidR="002C1237" w:rsidRPr="002C1237" w:rsidRDefault="002C1237" w:rsidP="002C1237">
            <w:pPr>
              <w:jc w:val="center"/>
              <w:rPr>
                <w:snapToGrid w:val="0"/>
                <w:sz w:val="22"/>
                <w:szCs w:val="22"/>
              </w:rPr>
            </w:pPr>
            <w:r w:rsidRPr="002C1237">
              <w:rPr>
                <w:snapToGrid w:val="0"/>
                <w:sz w:val="22"/>
                <w:szCs w:val="22"/>
              </w:rPr>
              <w:t>27.1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3FCCF8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4B11D12"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B4FE86"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F95435A" w14:textId="77777777" w:rsidR="002C1237" w:rsidRPr="002C1237" w:rsidRDefault="002C1237" w:rsidP="002C1237">
            <w:pPr>
              <w:jc w:val="center"/>
              <w:rPr>
                <w:snapToGrid w:val="0"/>
                <w:szCs w:val="28"/>
              </w:rPr>
            </w:pPr>
          </w:p>
        </w:tc>
      </w:tr>
      <w:tr w:rsidR="002C1237" w:rsidRPr="002C1237" w14:paraId="60A31D7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C71E0A7"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C4326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CF2537"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1D36980"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6832805" w14:textId="77777777" w:rsidR="002C1237" w:rsidRPr="002C1237" w:rsidRDefault="002C1237" w:rsidP="002C1237">
            <w:pPr>
              <w:jc w:val="center"/>
              <w:rPr>
                <w:snapToGrid w:val="0"/>
                <w:szCs w:val="28"/>
              </w:rPr>
            </w:pPr>
          </w:p>
        </w:tc>
      </w:tr>
      <w:tr w:rsidR="002C1237" w:rsidRPr="002C1237" w14:paraId="1A24194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AE02F1" w14:textId="77777777" w:rsidR="002C1237" w:rsidRPr="002C1237" w:rsidRDefault="002C1237" w:rsidP="002C1237">
            <w:pPr>
              <w:jc w:val="center"/>
              <w:rPr>
                <w:snapToGrid w:val="0"/>
                <w:sz w:val="22"/>
                <w:szCs w:val="22"/>
              </w:rPr>
            </w:pPr>
            <w:r w:rsidRPr="002C1237">
              <w:rPr>
                <w:snapToGrid w:val="0"/>
                <w:sz w:val="22"/>
                <w:szCs w:val="22"/>
              </w:rPr>
              <w:t>27.2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AB3D7E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06E989B"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DE1240F"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13144AB" w14:textId="77777777" w:rsidR="002C1237" w:rsidRPr="002C1237" w:rsidRDefault="002C1237" w:rsidP="002C1237">
            <w:pPr>
              <w:jc w:val="center"/>
              <w:rPr>
                <w:snapToGrid w:val="0"/>
                <w:szCs w:val="28"/>
              </w:rPr>
            </w:pPr>
          </w:p>
        </w:tc>
      </w:tr>
      <w:tr w:rsidR="002C1237" w:rsidRPr="002C1237" w14:paraId="586E8AD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5EAABBB" w14:textId="77777777" w:rsidR="002C1237" w:rsidRPr="002C1237" w:rsidRDefault="002C1237" w:rsidP="002C1237">
            <w:pPr>
              <w:jc w:val="center"/>
              <w:rPr>
                <w:snapToGrid w:val="0"/>
                <w:sz w:val="22"/>
                <w:szCs w:val="22"/>
              </w:rPr>
            </w:pPr>
            <w:r w:rsidRPr="002C1237">
              <w:rPr>
                <w:snapToGrid w:val="0"/>
                <w:sz w:val="22"/>
                <w:szCs w:val="22"/>
              </w:rPr>
              <w:t>27.3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6CB173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845D983"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B67C90"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5D57176"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490A04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3D1452E" w14:textId="77777777" w:rsidR="002C1237" w:rsidRPr="002C1237" w:rsidRDefault="002C1237" w:rsidP="002C1237">
            <w:pPr>
              <w:jc w:val="center"/>
              <w:rPr>
                <w:snapToGrid w:val="0"/>
                <w:sz w:val="22"/>
                <w:szCs w:val="22"/>
              </w:rPr>
            </w:pPr>
            <w:r w:rsidRPr="002C1237">
              <w:rPr>
                <w:snapToGrid w:val="0"/>
                <w:sz w:val="22"/>
                <w:szCs w:val="22"/>
              </w:rPr>
              <w:t>27.3.1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E57BED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4122BB"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8DE5DF7"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5C7944A" w14:textId="77777777" w:rsidR="002C1237" w:rsidRPr="002C1237" w:rsidRDefault="002C1237" w:rsidP="002C1237">
            <w:pPr>
              <w:jc w:val="center"/>
              <w:rPr>
                <w:snapToGrid w:val="0"/>
                <w:szCs w:val="28"/>
              </w:rPr>
            </w:pPr>
          </w:p>
        </w:tc>
      </w:tr>
      <w:tr w:rsidR="002C1237" w:rsidRPr="002C1237" w14:paraId="39B43BB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B61322F" w14:textId="77777777" w:rsidR="002C1237" w:rsidRPr="002C1237" w:rsidRDefault="002C1237" w:rsidP="002C1237">
            <w:pPr>
              <w:jc w:val="center"/>
              <w:rPr>
                <w:snapToGrid w:val="0"/>
                <w:sz w:val="22"/>
                <w:szCs w:val="22"/>
              </w:rPr>
            </w:pPr>
            <w:r w:rsidRPr="002C1237">
              <w:rPr>
                <w:snapToGrid w:val="0"/>
                <w:sz w:val="22"/>
                <w:szCs w:val="22"/>
              </w:rPr>
              <w:t>27.3.2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ACF1B0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4DA3CE"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B91E6C3"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74E80E9" w14:textId="77777777" w:rsidR="002C1237" w:rsidRPr="002C1237" w:rsidRDefault="002C1237" w:rsidP="002C1237">
            <w:pPr>
              <w:jc w:val="center"/>
              <w:rPr>
                <w:snapToGrid w:val="0"/>
                <w:szCs w:val="28"/>
              </w:rPr>
            </w:pPr>
          </w:p>
        </w:tc>
      </w:tr>
      <w:tr w:rsidR="002C1237" w:rsidRPr="002C1237" w14:paraId="6A02A64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263C9D9" w14:textId="77777777" w:rsidR="002C1237" w:rsidRPr="002C1237" w:rsidRDefault="002C1237" w:rsidP="002C1237">
            <w:pPr>
              <w:jc w:val="center"/>
              <w:rPr>
                <w:snapToGrid w:val="0"/>
                <w:sz w:val="22"/>
                <w:szCs w:val="22"/>
              </w:rPr>
            </w:pPr>
            <w:r w:rsidRPr="002C1237">
              <w:rPr>
                <w:snapToGrid w:val="0"/>
                <w:sz w:val="22"/>
                <w:szCs w:val="22"/>
              </w:rPr>
              <w:t>27.3.3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943790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C86CA4D"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0BADC3"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D15D7C0" w14:textId="77777777" w:rsidR="002C1237" w:rsidRPr="002C1237" w:rsidRDefault="002C1237" w:rsidP="002C1237">
            <w:pPr>
              <w:jc w:val="center"/>
              <w:rPr>
                <w:snapToGrid w:val="0"/>
                <w:szCs w:val="28"/>
              </w:rPr>
            </w:pPr>
          </w:p>
        </w:tc>
      </w:tr>
      <w:tr w:rsidR="002C1237" w:rsidRPr="002C1237" w14:paraId="6EB992F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2B20794" w14:textId="77777777" w:rsidR="002C1237" w:rsidRPr="002C1237" w:rsidRDefault="002C1237" w:rsidP="002C1237">
            <w:pPr>
              <w:jc w:val="center"/>
              <w:rPr>
                <w:snapToGrid w:val="0"/>
                <w:sz w:val="22"/>
                <w:szCs w:val="22"/>
              </w:rPr>
            </w:pPr>
            <w:r w:rsidRPr="002C1237">
              <w:rPr>
                <w:snapToGrid w:val="0"/>
                <w:sz w:val="22"/>
                <w:szCs w:val="22"/>
              </w:rPr>
              <w:t>27.4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2D9701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AACF19A"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7BD7EFB"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BBD0D72"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0CAAC97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483C03" w14:textId="77777777" w:rsidR="002C1237" w:rsidRPr="002C1237" w:rsidRDefault="002C1237" w:rsidP="002C1237">
            <w:pPr>
              <w:jc w:val="center"/>
              <w:rPr>
                <w:snapToGrid w:val="0"/>
                <w:sz w:val="22"/>
                <w:szCs w:val="22"/>
              </w:rPr>
            </w:pPr>
            <w:r w:rsidRPr="002C1237">
              <w:rPr>
                <w:snapToGrid w:val="0"/>
                <w:sz w:val="22"/>
                <w:szCs w:val="22"/>
              </w:rPr>
              <w:t>27.4.1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E332C1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301307"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56B9BF"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920DC28" w14:textId="77777777" w:rsidR="002C1237" w:rsidRPr="002C1237" w:rsidRDefault="002C1237" w:rsidP="002C1237">
            <w:pPr>
              <w:jc w:val="center"/>
              <w:rPr>
                <w:snapToGrid w:val="0"/>
                <w:szCs w:val="28"/>
              </w:rPr>
            </w:pPr>
          </w:p>
        </w:tc>
      </w:tr>
      <w:tr w:rsidR="002C1237" w:rsidRPr="002C1237" w14:paraId="12EB700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EFFB965" w14:textId="77777777" w:rsidR="002C1237" w:rsidRPr="002C1237" w:rsidRDefault="002C1237" w:rsidP="002C1237">
            <w:pPr>
              <w:jc w:val="center"/>
              <w:rPr>
                <w:snapToGrid w:val="0"/>
                <w:sz w:val="22"/>
                <w:szCs w:val="22"/>
              </w:rPr>
            </w:pPr>
            <w:r w:rsidRPr="002C1237">
              <w:rPr>
                <w:snapToGrid w:val="0"/>
                <w:sz w:val="22"/>
                <w:szCs w:val="22"/>
              </w:rPr>
              <w:t>27.4.2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377FF0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D7F973F"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2DA0E5A"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2654A97" w14:textId="77777777" w:rsidR="002C1237" w:rsidRPr="002C1237" w:rsidRDefault="002C1237" w:rsidP="002C1237">
            <w:pPr>
              <w:jc w:val="center"/>
              <w:rPr>
                <w:snapToGrid w:val="0"/>
                <w:szCs w:val="28"/>
              </w:rPr>
            </w:pPr>
          </w:p>
        </w:tc>
      </w:tr>
      <w:tr w:rsidR="002C1237" w:rsidRPr="002C1237" w14:paraId="4ECFADA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D3588F8" w14:textId="77777777" w:rsidR="002C1237" w:rsidRPr="002C1237" w:rsidRDefault="002C1237" w:rsidP="002C1237">
            <w:pPr>
              <w:jc w:val="center"/>
              <w:rPr>
                <w:snapToGrid w:val="0"/>
                <w:sz w:val="22"/>
                <w:szCs w:val="22"/>
              </w:rPr>
            </w:pPr>
            <w:r w:rsidRPr="002C1237">
              <w:rPr>
                <w:snapToGrid w:val="0"/>
                <w:sz w:val="22"/>
                <w:szCs w:val="22"/>
              </w:rPr>
              <w:t>28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9D4766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6CFEF78" w14:textId="77777777" w:rsidR="002C1237" w:rsidRPr="002C1237" w:rsidRDefault="002C1237" w:rsidP="002C1237">
            <w:pPr>
              <w:rPr>
                <w:snapToGrid w:val="0"/>
                <w:sz w:val="22"/>
                <w:szCs w:val="22"/>
              </w:rPr>
            </w:pPr>
            <w:r w:rsidRPr="002C1237">
              <w:rPr>
                <w:snapToGrid w:val="0"/>
                <w:sz w:val="22"/>
                <w:szCs w:val="22"/>
              </w:rPr>
              <w:t>Стоимость ж/д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2228718"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1A5558C"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A0FE63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046D38A" w14:textId="77777777" w:rsidR="002C1237" w:rsidRPr="002C1237" w:rsidRDefault="002C1237" w:rsidP="002C1237">
            <w:pPr>
              <w:jc w:val="center"/>
              <w:rPr>
                <w:snapToGrid w:val="0"/>
                <w:sz w:val="22"/>
                <w:szCs w:val="22"/>
              </w:rPr>
            </w:pPr>
            <w:r w:rsidRPr="002C1237">
              <w:rPr>
                <w:snapToGrid w:val="0"/>
                <w:sz w:val="22"/>
                <w:szCs w:val="22"/>
              </w:rPr>
              <w:t>28.1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2E1B1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BD31A66"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CA8A65B"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D02A8BC"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CE1871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EFF0B52"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96205A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07EDE35"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1F8699"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A7B726D" w14:textId="77777777" w:rsidR="002C1237" w:rsidRPr="002C1237" w:rsidRDefault="002C1237" w:rsidP="002C1237">
            <w:pPr>
              <w:jc w:val="center"/>
              <w:rPr>
                <w:snapToGrid w:val="0"/>
                <w:szCs w:val="28"/>
              </w:rPr>
            </w:pPr>
          </w:p>
        </w:tc>
      </w:tr>
      <w:tr w:rsidR="002C1237" w:rsidRPr="002C1237" w14:paraId="2523681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307EF0B" w14:textId="77777777" w:rsidR="002C1237" w:rsidRPr="002C1237" w:rsidRDefault="002C1237" w:rsidP="002C1237">
            <w:pPr>
              <w:jc w:val="center"/>
              <w:rPr>
                <w:snapToGrid w:val="0"/>
                <w:sz w:val="22"/>
                <w:szCs w:val="22"/>
              </w:rPr>
            </w:pPr>
            <w:r w:rsidRPr="002C1237">
              <w:rPr>
                <w:snapToGrid w:val="0"/>
                <w:sz w:val="22"/>
                <w:szCs w:val="22"/>
              </w:rPr>
              <w:t>28.2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26A5E9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5BBF91B"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75085CE"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72A198F"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EA7151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A5D8FAD" w14:textId="77777777" w:rsidR="002C1237" w:rsidRPr="002C1237" w:rsidRDefault="002C1237" w:rsidP="002C1237">
            <w:pPr>
              <w:jc w:val="center"/>
              <w:rPr>
                <w:snapToGrid w:val="0"/>
                <w:sz w:val="22"/>
                <w:szCs w:val="22"/>
              </w:rPr>
            </w:pPr>
            <w:r w:rsidRPr="002C1237">
              <w:rPr>
                <w:snapToGrid w:val="0"/>
                <w:sz w:val="22"/>
                <w:szCs w:val="22"/>
              </w:rPr>
              <w:t>28.3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5DBEB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169FDF1"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A3FFEBD"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41C599F"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0A90C20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AE19FAC" w14:textId="77777777" w:rsidR="002C1237" w:rsidRPr="002C1237" w:rsidRDefault="002C1237" w:rsidP="002C1237">
            <w:pPr>
              <w:jc w:val="center"/>
              <w:rPr>
                <w:snapToGrid w:val="0"/>
                <w:sz w:val="22"/>
                <w:szCs w:val="22"/>
              </w:rPr>
            </w:pPr>
            <w:r w:rsidRPr="002C1237">
              <w:rPr>
                <w:snapToGrid w:val="0"/>
                <w:sz w:val="22"/>
                <w:szCs w:val="22"/>
              </w:rPr>
              <w:t>28.3.1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CB774C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507FAB1"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D390377"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F46CF6F"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5F6C5E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E710F69" w14:textId="77777777" w:rsidR="002C1237" w:rsidRPr="002C1237" w:rsidRDefault="002C1237" w:rsidP="002C1237">
            <w:pPr>
              <w:jc w:val="center"/>
              <w:rPr>
                <w:snapToGrid w:val="0"/>
                <w:sz w:val="22"/>
                <w:szCs w:val="22"/>
              </w:rPr>
            </w:pPr>
            <w:r w:rsidRPr="002C1237">
              <w:rPr>
                <w:snapToGrid w:val="0"/>
                <w:sz w:val="22"/>
                <w:szCs w:val="22"/>
              </w:rPr>
              <w:t>28.3.2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269332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8DCD490"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D346EB"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6549577"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084FE500"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71225CC" w14:textId="77777777" w:rsidR="002C1237" w:rsidRPr="002C1237" w:rsidRDefault="002C1237" w:rsidP="002C1237">
            <w:pPr>
              <w:jc w:val="center"/>
              <w:rPr>
                <w:snapToGrid w:val="0"/>
                <w:sz w:val="22"/>
                <w:szCs w:val="22"/>
              </w:rPr>
            </w:pPr>
            <w:r w:rsidRPr="002C1237">
              <w:rPr>
                <w:snapToGrid w:val="0"/>
                <w:sz w:val="22"/>
                <w:szCs w:val="22"/>
              </w:rPr>
              <w:t>28.3.3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E40F3E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CD8C060"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2590136"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B904265"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6AED479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C10EF56" w14:textId="77777777" w:rsidR="002C1237" w:rsidRPr="002C1237" w:rsidRDefault="002C1237" w:rsidP="002C1237">
            <w:pPr>
              <w:jc w:val="center"/>
              <w:rPr>
                <w:snapToGrid w:val="0"/>
                <w:sz w:val="22"/>
                <w:szCs w:val="22"/>
              </w:rPr>
            </w:pPr>
            <w:r w:rsidRPr="002C1237">
              <w:rPr>
                <w:snapToGrid w:val="0"/>
                <w:sz w:val="22"/>
                <w:szCs w:val="22"/>
              </w:rPr>
              <w:t>28.4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0BABB3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6ADFCE3"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BCB4F41"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1AC52B2"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D6939D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BE025ED" w14:textId="77777777" w:rsidR="002C1237" w:rsidRPr="002C1237" w:rsidRDefault="002C1237" w:rsidP="002C1237">
            <w:pPr>
              <w:jc w:val="center"/>
              <w:rPr>
                <w:snapToGrid w:val="0"/>
                <w:sz w:val="22"/>
                <w:szCs w:val="22"/>
              </w:rPr>
            </w:pPr>
            <w:r w:rsidRPr="002C1237">
              <w:rPr>
                <w:snapToGrid w:val="0"/>
                <w:sz w:val="22"/>
                <w:szCs w:val="22"/>
              </w:rPr>
              <w:t>28.4.1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11BC63F"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1912DDD"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9993BFF"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69F6EC4"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A1AE97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8DC781F" w14:textId="77777777" w:rsidR="002C1237" w:rsidRPr="002C1237" w:rsidRDefault="002C1237" w:rsidP="002C1237">
            <w:pPr>
              <w:jc w:val="center"/>
              <w:rPr>
                <w:snapToGrid w:val="0"/>
                <w:sz w:val="22"/>
                <w:szCs w:val="22"/>
              </w:rPr>
            </w:pPr>
            <w:r w:rsidRPr="002C1237">
              <w:rPr>
                <w:snapToGrid w:val="0"/>
                <w:sz w:val="22"/>
                <w:szCs w:val="22"/>
              </w:rPr>
              <w:t>28.4.2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CF90BA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4045E7"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1C69904"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AE91016"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968683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57B7363" w14:textId="77777777" w:rsidR="002C1237" w:rsidRPr="002C1237" w:rsidRDefault="002C1237" w:rsidP="002C1237">
            <w:pPr>
              <w:jc w:val="center"/>
              <w:rPr>
                <w:snapToGrid w:val="0"/>
                <w:sz w:val="22"/>
                <w:szCs w:val="22"/>
              </w:rPr>
            </w:pPr>
            <w:r w:rsidRPr="002C1237">
              <w:rPr>
                <w:snapToGrid w:val="0"/>
                <w:sz w:val="22"/>
                <w:szCs w:val="22"/>
              </w:rPr>
              <w:t>28.5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C06923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3249F40" w14:textId="77777777" w:rsidR="002C1237" w:rsidRPr="002C1237" w:rsidRDefault="002C1237" w:rsidP="002C1237">
            <w:pPr>
              <w:ind w:firstLineChars="100" w:firstLine="220"/>
              <w:rPr>
                <w:snapToGrid w:val="0"/>
                <w:sz w:val="22"/>
                <w:szCs w:val="22"/>
              </w:rPr>
            </w:pPr>
            <w:r w:rsidRPr="002C1237">
              <w:rPr>
                <w:snapToGrid w:val="0"/>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EFE2E78"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84991BB"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4B95C34"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57298B7" w14:textId="77777777" w:rsidR="002C1237" w:rsidRPr="002C1237" w:rsidRDefault="002C1237" w:rsidP="002C1237">
            <w:pPr>
              <w:jc w:val="center"/>
              <w:rPr>
                <w:snapToGrid w:val="0"/>
                <w:sz w:val="22"/>
                <w:szCs w:val="22"/>
              </w:rPr>
            </w:pPr>
            <w:r w:rsidRPr="002C1237">
              <w:rPr>
                <w:snapToGrid w:val="0"/>
                <w:sz w:val="22"/>
                <w:szCs w:val="22"/>
              </w:rPr>
              <w:t>29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85967B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8EBC884" w14:textId="77777777" w:rsidR="002C1237" w:rsidRPr="002C1237" w:rsidRDefault="002C1237" w:rsidP="002C1237">
            <w:pPr>
              <w:rPr>
                <w:snapToGrid w:val="0"/>
                <w:sz w:val="22"/>
                <w:szCs w:val="22"/>
              </w:rPr>
            </w:pPr>
            <w:r w:rsidRPr="002C1237">
              <w:rPr>
                <w:snapToGrid w:val="0"/>
                <w:sz w:val="22"/>
                <w:szCs w:val="22"/>
              </w:rPr>
              <w:t>Стоимость ж/д перевозки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785A46"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C2C25F7"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B640B0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6133141" w14:textId="77777777" w:rsidR="002C1237" w:rsidRPr="002C1237" w:rsidRDefault="002C1237" w:rsidP="002C1237">
            <w:pPr>
              <w:jc w:val="center"/>
              <w:rPr>
                <w:snapToGrid w:val="0"/>
                <w:sz w:val="22"/>
                <w:szCs w:val="22"/>
              </w:rPr>
            </w:pPr>
            <w:r w:rsidRPr="002C1237">
              <w:rPr>
                <w:snapToGrid w:val="0"/>
                <w:sz w:val="22"/>
                <w:szCs w:val="22"/>
              </w:rPr>
              <w:t>29.1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9552F8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40E231E"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660924"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E79A2B6" w14:textId="77777777" w:rsidR="002C1237" w:rsidRPr="002C1237" w:rsidRDefault="002C1237" w:rsidP="002C1237">
            <w:pPr>
              <w:jc w:val="center"/>
              <w:rPr>
                <w:snapToGrid w:val="0"/>
                <w:szCs w:val="28"/>
              </w:rPr>
            </w:pPr>
          </w:p>
        </w:tc>
      </w:tr>
      <w:tr w:rsidR="002C1237" w:rsidRPr="002C1237" w14:paraId="12D7E74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8086043" w14:textId="77777777" w:rsidR="002C1237" w:rsidRPr="002C1237" w:rsidRDefault="002C1237" w:rsidP="002C1237">
            <w:pPr>
              <w:jc w:val="center"/>
              <w:rPr>
                <w:snapToGrid w:val="0"/>
                <w:sz w:val="22"/>
                <w:szCs w:val="22"/>
              </w:rPr>
            </w:pPr>
            <w:r w:rsidRPr="002C1237">
              <w:rPr>
                <w:snapToGrid w:val="0"/>
                <w:sz w:val="22"/>
                <w:szCs w:val="22"/>
              </w:rPr>
              <w:lastRenderedPageBreak/>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461DE2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9955D81"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231130D"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FB4B6DC" w14:textId="77777777" w:rsidR="002C1237" w:rsidRPr="002C1237" w:rsidRDefault="002C1237" w:rsidP="002C1237">
            <w:pPr>
              <w:jc w:val="center"/>
              <w:rPr>
                <w:snapToGrid w:val="0"/>
                <w:szCs w:val="28"/>
              </w:rPr>
            </w:pPr>
          </w:p>
        </w:tc>
      </w:tr>
      <w:tr w:rsidR="002C1237" w:rsidRPr="002C1237" w14:paraId="15DE10D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FD10C1F" w14:textId="77777777" w:rsidR="002C1237" w:rsidRPr="002C1237" w:rsidRDefault="002C1237" w:rsidP="002C1237">
            <w:pPr>
              <w:jc w:val="center"/>
              <w:rPr>
                <w:snapToGrid w:val="0"/>
                <w:sz w:val="22"/>
                <w:szCs w:val="22"/>
              </w:rPr>
            </w:pPr>
            <w:r w:rsidRPr="002C1237">
              <w:rPr>
                <w:snapToGrid w:val="0"/>
                <w:sz w:val="22"/>
                <w:szCs w:val="22"/>
              </w:rPr>
              <w:t>29.2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1CB065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4BEDB7F"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8F77134"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7BE981A" w14:textId="77777777" w:rsidR="002C1237" w:rsidRPr="002C1237" w:rsidRDefault="002C1237" w:rsidP="002C1237">
            <w:pPr>
              <w:jc w:val="center"/>
              <w:rPr>
                <w:snapToGrid w:val="0"/>
                <w:szCs w:val="28"/>
              </w:rPr>
            </w:pPr>
          </w:p>
        </w:tc>
      </w:tr>
      <w:tr w:rsidR="002C1237" w:rsidRPr="002C1237" w14:paraId="7D6D6F7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338B118" w14:textId="77777777" w:rsidR="002C1237" w:rsidRPr="002C1237" w:rsidRDefault="002C1237" w:rsidP="002C1237">
            <w:pPr>
              <w:jc w:val="center"/>
              <w:rPr>
                <w:snapToGrid w:val="0"/>
                <w:sz w:val="22"/>
                <w:szCs w:val="22"/>
              </w:rPr>
            </w:pPr>
            <w:r w:rsidRPr="002C1237">
              <w:rPr>
                <w:snapToGrid w:val="0"/>
                <w:sz w:val="22"/>
                <w:szCs w:val="22"/>
              </w:rPr>
              <w:t>29.3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0EEA6E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E85ED2C"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2E88821"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DBB16FB" w14:textId="77777777" w:rsidR="002C1237" w:rsidRPr="002C1237" w:rsidRDefault="002C1237" w:rsidP="002C1237">
            <w:pPr>
              <w:jc w:val="center"/>
              <w:rPr>
                <w:snapToGrid w:val="0"/>
                <w:szCs w:val="28"/>
              </w:rPr>
            </w:pPr>
          </w:p>
        </w:tc>
      </w:tr>
      <w:tr w:rsidR="002C1237" w:rsidRPr="002C1237" w14:paraId="33F9DE0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A5A996C" w14:textId="77777777" w:rsidR="002C1237" w:rsidRPr="002C1237" w:rsidRDefault="002C1237" w:rsidP="002C1237">
            <w:pPr>
              <w:jc w:val="center"/>
              <w:rPr>
                <w:snapToGrid w:val="0"/>
                <w:sz w:val="22"/>
                <w:szCs w:val="22"/>
              </w:rPr>
            </w:pPr>
            <w:r w:rsidRPr="002C1237">
              <w:rPr>
                <w:snapToGrid w:val="0"/>
                <w:sz w:val="22"/>
                <w:szCs w:val="22"/>
              </w:rPr>
              <w:t>29.3.1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0BCB90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13E204"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CD2996E"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654F2F7" w14:textId="77777777" w:rsidR="002C1237" w:rsidRPr="002C1237" w:rsidRDefault="002C1237" w:rsidP="002C1237">
            <w:pPr>
              <w:jc w:val="center"/>
              <w:rPr>
                <w:snapToGrid w:val="0"/>
                <w:szCs w:val="28"/>
              </w:rPr>
            </w:pPr>
          </w:p>
        </w:tc>
      </w:tr>
      <w:tr w:rsidR="002C1237" w:rsidRPr="002C1237" w14:paraId="3CEF96B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3C856FE" w14:textId="77777777" w:rsidR="002C1237" w:rsidRPr="002C1237" w:rsidRDefault="002C1237" w:rsidP="002C1237">
            <w:pPr>
              <w:jc w:val="center"/>
              <w:rPr>
                <w:snapToGrid w:val="0"/>
                <w:sz w:val="22"/>
                <w:szCs w:val="22"/>
              </w:rPr>
            </w:pPr>
            <w:r w:rsidRPr="002C1237">
              <w:rPr>
                <w:snapToGrid w:val="0"/>
                <w:sz w:val="22"/>
                <w:szCs w:val="22"/>
              </w:rPr>
              <w:t>29.3.2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7BDFF9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02982D"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194ADCB"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FDC2E77" w14:textId="77777777" w:rsidR="002C1237" w:rsidRPr="002C1237" w:rsidRDefault="002C1237" w:rsidP="002C1237">
            <w:pPr>
              <w:jc w:val="center"/>
              <w:rPr>
                <w:snapToGrid w:val="0"/>
                <w:szCs w:val="28"/>
              </w:rPr>
            </w:pPr>
          </w:p>
        </w:tc>
      </w:tr>
      <w:tr w:rsidR="002C1237" w:rsidRPr="002C1237" w14:paraId="4F36B33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E76FF9E" w14:textId="77777777" w:rsidR="002C1237" w:rsidRPr="002C1237" w:rsidRDefault="002C1237" w:rsidP="002C1237">
            <w:pPr>
              <w:jc w:val="center"/>
              <w:rPr>
                <w:snapToGrid w:val="0"/>
                <w:sz w:val="22"/>
                <w:szCs w:val="22"/>
              </w:rPr>
            </w:pPr>
            <w:r w:rsidRPr="002C1237">
              <w:rPr>
                <w:snapToGrid w:val="0"/>
                <w:sz w:val="22"/>
                <w:szCs w:val="22"/>
              </w:rPr>
              <w:t>29.3.3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6392F4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AD6CF2B"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DD67671"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78AB460" w14:textId="77777777" w:rsidR="002C1237" w:rsidRPr="002C1237" w:rsidRDefault="002C1237" w:rsidP="002C1237">
            <w:pPr>
              <w:jc w:val="center"/>
              <w:rPr>
                <w:snapToGrid w:val="0"/>
                <w:szCs w:val="28"/>
              </w:rPr>
            </w:pPr>
          </w:p>
        </w:tc>
      </w:tr>
      <w:tr w:rsidR="002C1237" w:rsidRPr="002C1237" w14:paraId="46EB198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0865E37" w14:textId="77777777" w:rsidR="002C1237" w:rsidRPr="002C1237" w:rsidRDefault="002C1237" w:rsidP="002C1237">
            <w:pPr>
              <w:jc w:val="center"/>
              <w:rPr>
                <w:snapToGrid w:val="0"/>
                <w:sz w:val="22"/>
                <w:szCs w:val="22"/>
              </w:rPr>
            </w:pPr>
            <w:r w:rsidRPr="002C1237">
              <w:rPr>
                <w:snapToGrid w:val="0"/>
                <w:sz w:val="22"/>
                <w:szCs w:val="22"/>
              </w:rPr>
              <w:t>29.4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DD9028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943B942"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626FCB5"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0B97C86" w14:textId="77777777" w:rsidR="002C1237" w:rsidRPr="002C1237" w:rsidRDefault="002C1237" w:rsidP="002C1237">
            <w:pPr>
              <w:jc w:val="center"/>
              <w:rPr>
                <w:snapToGrid w:val="0"/>
                <w:szCs w:val="28"/>
              </w:rPr>
            </w:pPr>
          </w:p>
        </w:tc>
      </w:tr>
      <w:tr w:rsidR="002C1237" w:rsidRPr="002C1237" w14:paraId="32F94F2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3F9C73" w14:textId="77777777" w:rsidR="002C1237" w:rsidRPr="002C1237" w:rsidRDefault="002C1237" w:rsidP="002C1237">
            <w:pPr>
              <w:jc w:val="center"/>
              <w:rPr>
                <w:snapToGrid w:val="0"/>
                <w:sz w:val="22"/>
                <w:szCs w:val="22"/>
              </w:rPr>
            </w:pPr>
            <w:r w:rsidRPr="002C1237">
              <w:rPr>
                <w:snapToGrid w:val="0"/>
                <w:sz w:val="22"/>
                <w:szCs w:val="22"/>
              </w:rPr>
              <w:t>29.4.1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61AF0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984BC24"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432A30B"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5A5C167" w14:textId="77777777" w:rsidR="002C1237" w:rsidRPr="002C1237" w:rsidRDefault="002C1237" w:rsidP="002C1237">
            <w:pPr>
              <w:jc w:val="center"/>
              <w:rPr>
                <w:snapToGrid w:val="0"/>
                <w:szCs w:val="28"/>
              </w:rPr>
            </w:pPr>
          </w:p>
        </w:tc>
      </w:tr>
      <w:tr w:rsidR="002C1237" w:rsidRPr="002C1237" w14:paraId="6C96751E"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15F6B7C" w14:textId="77777777" w:rsidR="002C1237" w:rsidRPr="002C1237" w:rsidRDefault="002C1237" w:rsidP="002C1237">
            <w:pPr>
              <w:jc w:val="center"/>
              <w:rPr>
                <w:snapToGrid w:val="0"/>
                <w:sz w:val="22"/>
                <w:szCs w:val="22"/>
              </w:rPr>
            </w:pPr>
            <w:r w:rsidRPr="002C1237">
              <w:rPr>
                <w:snapToGrid w:val="0"/>
                <w:sz w:val="22"/>
                <w:szCs w:val="22"/>
              </w:rPr>
              <w:t>29.4.2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AB2A5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5854C71"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5D23AEE"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D2B98EC" w14:textId="77777777" w:rsidR="002C1237" w:rsidRPr="002C1237" w:rsidRDefault="002C1237" w:rsidP="002C1237">
            <w:pPr>
              <w:jc w:val="center"/>
              <w:rPr>
                <w:snapToGrid w:val="0"/>
                <w:szCs w:val="28"/>
              </w:rPr>
            </w:pPr>
          </w:p>
        </w:tc>
      </w:tr>
      <w:tr w:rsidR="002C1237" w:rsidRPr="002C1237" w14:paraId="3089E90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317E281" w14:textId="77777777" w:rsidR="002C1237" w:rsidRPr="002C1237" w:rsidRDefault="002C1237" w:rsidP="002C1237">
            <w:pPr>
              <w:jc w:val="center"/>
              <w:rPr>
                <w:snapToGrid w:val="0"/>
                <w:sz w:val="22"/>
                <w:szCs w:val="22"/>
              </w:rPr>
            </w:pPr>
            <w:r w:rsidRPr="002C1237">
              <w:rPr>
                <w:snapToGrid w:val="0"/>
                <w:sz w:val="22"/>
                <w:szCs w:val="22"/>
              </w:rPr>
              <w:t>30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6594A3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A80707A" w14:textId="77777777" w:rsidR="002C1237" w:rsidRPr="002C1237" w:rsidRDefault="002C1237" w:rsidP="002C1237">
            <w:pPr>
              <w:rPr>
                <w:snapToGrid w:val="0"/>
                <w:sz w:val="22"/>
                <w:szCs w:val="22"/>
              </w:rPr>
            </w:pPr>
            <w:r w:rsidRPr="002C1237">
              <w:rPr>
                <w:snapToGrid w:val="0"/>
                <w:sz w:val="22"/>
                <w:szCs w:val="22"/>
              </w:rPr>
              <w:t>Стоимость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C67CC04"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50A8B2B" w14:textId="77777777" w:rsidR="002C1237" w:rsidRPr="002C1237" w:rsidRDefault="002C1237" w:rsidP="002C1237">
            <w:pPr>
              <w:jc w:val="center"/>
              <w:rPr>
                <w:snapToGrid w:val="0"/>
                <w:szCs w:val="28"/>
              </w:rPr>
            </w:pPr>
            <w:r w:rsidRPr="002C1237">
              <w:rPr>
                <w:snapToGrid w:val="0"/>
                <w:szCs w:val="28"/>
              </w:rPr>
              <w:t>1 257 323,60</w:t>
            </w:r>
          </w:p>
        </w:tc>
      </w:tr>
      <w:tr w:rsidR="002C1237" w:rsidRPr="002C1237" w14:paraId="068E2FB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BDADDA" w14:textId="77777777" w:rsidR="002C1237" w:rsidRPr="002C1237" w:rsidRDefault="002C1237" w:rsidP="002C1237">
            <w:pPr>
              <w:jc w:val="center"/>
              <w:rPr>
                <w:snapToGrid w:val="0"/>
                <w:sz w:val="22"/>
                <w:szCs w:val="22"/>
              </w:rPr>
            </w:pPr>
            <w:r w:rsidRPr="002C1237">
              <w:rPr>
                <w:snapToGrid w:val="0"/>
                <w:sz w:val="22"/>
                <w:szCs w:val="22"/>
              </w:rPr>
              <w:t>30.1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8C344C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6329C87"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EABA1C9"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96A8571" w14:textId="77777777" w:rsidR="002C1237" w:rsidRPr="002C1237" w:rsidRDefault="002C1237" w:rsidP="002C1237">
            <w:pPr>
              <w:jc w:val="center"/>
              <w:rPr>
                <w:snapToGrid w:val="0"/>
                <w:szCs w:val="28"/>
              </w:rPr>
            </w:pPr>
            <w:r w:rsidRPr="002C1237">
              <w:rPr>
                <w:snapToGrid w:val="0"/>
                <w:szCs w:val="28"/>
              </w:rPr>
              <w:t>5 240,17</w:t>
            </w:r>
          </w:p>
        </w:tc>
      </w:tr>
      <w:tr w:rsidR="002C1237" w:rsidRPr="002C1237" w14:paraId="6193C24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7C88C05"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3B052D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65DBD8"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4AF9E9F"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0651999" w14:textId="77777777" w:rsidR="002C1237" w:rsidRPr="002C1237" w:rsidRDefault="002C1237" w:rsidP="002C1237">
            <w:pPr>
              <w:jc w:val="center"/>
              <w:rPr>
                <w:snapToGrid w:val="0"/>
                <w:szCs w:val="28"/>
              </w:rPr>
            </w:pPr>
          </w:p>
        </w:tc>
      </w:tr>
      <w:tr w:rsidR="002C1237" w:rsidRPr="002C1237" w14:paraId="1F2D674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C90BA0A" w14:textId="77777777" w:rsidR="002C1237" w:rsidRPr="002C1237" w:rsidRDefault="002C1237" w:rsidP="002C1237">
            <w:pPr>
              <w:jc w:val="center"/>
              <w:rPr>
                <w:snapToGrid w:val="0"/>
                <w:sz w:val="22"/>
                <w:szCs w:val="22"/>
              </w:rPr>
            </w:pPr>
            <w:r w:rsidRPr="002C1237">
              <w:rPr>
                <w:snapToGrid w:val="0"/>
                <w:sz w:val="22"/>
                <w:szCs w:val="22"/>
              </w:rPr>
              <w:t>30.2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3DFDD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03F92F3"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1F51B18"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31D1EA4" w14:textId="77777777" w:rsidR="002C1237" w:rsidRPr="002C1237" w:rsidRDefault="002C1237" w:rsidP="002C1237">
            <w:pPr>
              <w:jc w:val="center"/>
              <w:rPr>
                <w:snapToGrid w:val="0"/>
                <w:szCs w:val="28"/>
              </w:rPr>
            </w:pPr>
            <w:r w:rsidRPr="002C1237">
              <w:rPr>
                <w:snapToGrid w:val="0"/>
                <w:szCs w:val="28"/>
              </w:rPr>
              <w:t>8 956,83</w:t>
            </w:r>
          </w:p>
        </w:tc>
      </w:tr>
      <w:tr w:rsidR="002C1237" w:rsidRPr="002C1237" w14:paraId="0E1906A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BDFBF46" w14:textId="77777777" w:rsidR="002C1237" w:rsidRPr="002C1237" w:rsidRDefault="002C1237" w:rsidP="002C1237">
            <w:pPr>
              <w:jc w:val="center"/>
              <w:rPr>
                <w:snapToGrid w:val="0"/>
                <w:sz w:val="22"/>
                <w:szCs w:val="22"/>
              </w:rPr>
            </w:pPr>
            <w:r w:rsidRPr="002C1237">
              <w:rPr>
                <w:snapToGrid w:val="0"/>
                <w:sz w:val="22"/>
                <w:szCs w:val="22"/>
              </w:rPr>
              <w:t>30.3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B9A7E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A6B7A6D"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84466D6"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32A0545" w14:textId="77777777" w:rsidR="002C1237" w:rsidRPr="002C1237" w:rsidRDefault="002C1237" w:rsidP="002C1237">
            <w:pPr>
              <w:jc w:val="center"/>
              <w:rPr>
                <w:snapToGrid w:val="0"/>
                <w:szCs w:val="28"/>
              </w:rPr>
            </w:pPr>
            <w:r w:rsidRPr="002C1237">
              <w:rPr>
                <w:snapToGrid w:val="0"/>
                <w:szCs w:val="28"/>
              </w:rPr>
              <w:t>1 243 126,60</w:t>
            </w:r>
          </w:p>
        </w:tc>
      </w:tr>
      <w:tr w:rsidR="002C1237" w:rsidRPr="002C1237" w14:paraId="73BA6B85"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1200ACE" w14:textId="77777777" w:rsidR="002C1237" w:rsidRPr="002C1237" w:rsidRDefault="002C1237" w:rsidP="002C1237">
            <w:pPr>
              <w:jc w:val="center"/>
              <w:rPr>
                <w:snapToGrid w:val="0"/>
                <w:sz w:val="22"/>
                <w:szCs w:val="22"/>
              </w:rPr>
            </w:pPr>
            <w:r w:rsidRPr="002C1237">
              <w:rPr>
                <w:snapToGrid w:val="0"/>
                <w:sz w:val="22"/>
                <w:szCs w:val="22"/>
              </w:rPr>
              <w:t>30.3.1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54B6324"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2741E7"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518356D"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CC66FC3" w14:textId="77777777" w:rsidR="002C1237" w:rsidRPr="002C1237" w:rsidRDefault="002C1237" w:rsidP="002C1237">
            <w:pPr>
              <w:jc w:val="center"/>
              <w:rPr>
                <w:snapToGrid w:val="0"/>
                <w:szCs w:val="28"/>
              </w:rPr>
            </w:pPr>
            <w:r w:rsidRPr="002C1237">
              <w:rPr>
                <w:snapToGrid w:val="0"/>
                <w:szCs w:val="28"/>
              </w:rPr>
              <w:t>1 243 126,60</w:t>
            </w:r>
          </w:p>
        </w:tc>
      </w:tr>
      <w:tr w:rsidR="002C1237" w:rsidRPr="002C1237" w14:paraId="675CE24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1BBCBCB" w14:textId="77777777" w:rsidR="002C1237" w:rsidRPr="002C1237" w:rsidRDefault="002C1237" w:rsidP="002C1237">
            <w:pPr>
              <w:jc w:val="center"/>
              <w:rPr>
                <w:snapToGrid w:val="0"/>
                <w:sz w:val="22"/>
                <w:szCs w:val="22"/>
              </w:rPr>
            </w:pPr>
            <w:r w:rsidRPr="002C1237">
              <w:rPr>
                <w:snapToGrid w:val="0"/>
                <w:sz w:val="22"/>
                <w:szCs w:val="22"/>
              </w:rPr>
              <w:t>30.3.2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C861BF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FEB97D1"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C2BF288"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D0441CB"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12E6588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161E6AE" w14:textId="77777777" w:rsidR="002C1237" w:rsidRPr="002C1237" w:rsidRDefault="002C1237" w:rsidP="002C1237">
            <w:pPr>
              <w:jc w:val="center"/>
              <w:rPr>
                <w:snapToGrid w:val="0"/>
                <w:sz w:val="22"/>
                <w:szCs w:val="22"/>
              </w:rPr>
            </w:pPr>
            <w:r w:rsidRPr="002C1237">
              <w:rPr>
                <w:snapToGrid w:val="0"/>
                <w:sz w:val="22"/>
                <w:szCs w:val="22"/>
              </w:rPr>
              <w:t>30.3.3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3DB8B1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87397CC"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93278D"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9614023"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60B0E1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9E01142" w14:textId="77777777" w:rsidR="002C1237" w:rsidRPr="002C1237" w:rsidRDefault="002C1237" w:rsidP="002C1237">
            <w:pPr>
              <w:jc w:val="center"/>
              <w:rPr>
                <w:snapToGrid w:val="0"/>
                <w:sz w:val="22"/>
                <w:szCs w:val="22"/>
              </w:rPr>
            </w:pPr>
            <w:r w:rsidRPr="002C1237">
              <w:rPr>
                <w:snapToGrid w:val="0"/>
                <w:sz w:val="22"/>
                <w:szCs w:val="22"/>
              </w:rPr>
              <w:t>30.4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402EA5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EE5E65F"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4C3BCA0"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4283877"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DD665B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129430F" w14:textId="77777777" w:rsidR="002C1237" w:rsidRPr="002C1237" w:rsidRDefault="002C1237" w:rsidP="002C1237">
            <w:pPr>
              <w:jc w:val="center"/>
              <w:rPr>
                <w:snapToGrid w:val="0"/>
                <w:sz w:val="22"/>
                <w:szCs w:val="22"/>
              </w:rPr>
            </w:pPr>
            <w:r w:rsidRPr="002C1237">
              <w:rPr>
                <w:snapToGrid w:val="0"/>
                <w:sz w:val="22"/>
                <w:szCs w:val="22"/>
              </w:rPr>
              <w:t>30.4.1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6FE45B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C5E204"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97C7294"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6448607"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5C1859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50875D9" w14:textId="77777777" w:rsidR="002C1237" w:rsidRPr="002C1237" w:rsidRDefault="002C1237" w:rsidP="002C1237">
            <w:pPr>
              <w:jc w:val="center"/>
              <w:rPr>
                <w:snapToGrid w:val="0"/>
                <w:sz w:val="22"/>
                <w:szCs w:val="22"/>
              </w:rPr>
            </w:pPr>
            <w:r w:rsidRPr="002C1237">
              <w:rPr>
                <w:snapToGrid w:val="0"/>
                <w:sz w:val="22"/>
                <w:szCs w:val="22"/>
              </w:rPr>
              <w:t>30.4.2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09DB5F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D598331"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E0AC1D2"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DBA7904"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01BA3F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C2EC459" w14:textId="77777777" w:rsidR="002C1237" w:rsidRPr="002C1237" w:rsidRDefault="002C1237" w:rsidP="002C1237">
            <w:pPr>
              <w:jc w:val="center"/>
              <w:rPr>
                <w:snapToGrid w:val="0"/>
                <w:sz w:val="22"/>
                <w:szCs w:val="22"/>
              </w:rPr>
            </w:pPr>
            <w:r w:rsidRPr="002C1237">
              <w:rPr>
                <w:snapToGrid w:val="0"/>
                <w:sz w:val="22"/>
                <w:szCs w:val="22"/>
              </w:rPr>
              <w:t>30.5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92F8A0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CE5C59" w14:textId="77777777" w:rsidR="002C1237" w:rsidRPr="002C1237" w:rsidRDefault="002C1237" w:rsidP="002C1237">
            <w:pPr>
              <w:ind w:firstLineChars="100" w:firstLine="220"/>
              <w:rPr>
                <w:snapToGrid w:val="0"/>
                <w:sz w:val="22"/>
                <w:szCs w:val="22"/>
              </w:rPr>
            </w:pPr>
            <w:r w:rsidRPr="002C1237">
              <w:rPr>
                <w:snapToGrid w:val="0"/>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AB99235" w14:textId="77777777" w:rsidR="002C1237" w:rsidRPr="002C1237" w:rsidRDefault="002C1237" w:rsidP="002C1237">
            <w:pPr>
              <w:jc w:val="center"/>
              <w:rPr>
                <w:snapToGrid w:val="0"/>
                <w:sz w:val="22"/>
                <w:szCs w:val="22"/>
              </w:rPr>
            </w:pPr>
            <w:r w:rsidRPr="002C1237">
              <w:rPr>
                <w:snapToGrid w:val="0"/>
                <w:sz w:val="22"/>
                <w:szCs w:val="22"/>
              </w:rPr>
              <w:t>тыс. руб.</w:t>
            </w:r>
          </w:p>
        </w:tc>
        <w:tc>
          <w:tcPr>
            <w:tcW w:w="1782" w:type="dxa"/>
            <w:tcBorders>
              <w:top w:val="single" w:sz="4" w:space="0" w:color="auto"/>
              <w:left w:val="nil"/>
              <w:bottom w:val="single" w:sz="4" w:space="0" w:color="auto"/>
              <w:right w:val="single" w:sz="4" w:space="0" w:color="auto"/>
            </w:tcBorders>
            <w:shd w:val="clear" w:color="auto" w:fill="FFFF00"/>
            <w:tcMar>
              <w:left w:w="28" w:type="dxa"/>
              <w:right w:w="28" w:type="dxa"/>
            </w:tcMar>
            <w:vAlign w:val="center"/>
          </w:tcPr>
          <w:p w14:paraId="4C2AC6DB" w14:textId="77777777" w:rsidR="002C1237" w:rsidRPr="002C1237" w:rsidRDefault="002C1237" w:rsidP="002C1237">
            <w:pPr>
              <w:jc w:val="center"/>
              <w:rPr>
                <w:snapToGrid w:val="0"/>
                <w:szCs w:val="28"/>
              </w:rPr>
            </w:pPr>
            <w:r w:rsidRPr="002C1237">
              <w:rPr>
                <w:snapToGrid w:val="0"/>
                <w:szCs w:val="28"/>
              </w:rPr>
              <w:t>1 131 872</w:t>
            </w:r>
          </w:p>
        </w:tc>
      </w:tr>
      <w:tr w:rsidR="002C1237" w:rsidRPr="002C1237" w14:paraId="7F93B8F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F6DFD7D" w14:textId="77777777" w:rsidR="002C1237" w:rsidRPr="002C1237" w:rsidRDefault="002C1237" w:rsidP="002C1237">
            <w:pPr>
              <w:jc w:val="center"/>
              <w:rPr>
                <w:snapToGrid w:val="0"/>
                <w:sz w:val="22"/>
                <w:szCs w:val="22"/>
              </w:rPr>
            </w:pPr>
            <w:r w:rsidRPr="002C1237">
              <w:rPr>
                <w:snapToGrid w:val="0"/>
                <w:sz w:val="22"/>
                <w:szCs w:val="22"/>
              </w:rPr>
              <w:t>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9A29E8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EA91730" w14:textId="77777777" w:rsidR="002C1237" w:rsidRPr="002C1237" w:rsidRDefault="002C1237" w:rsidP="002C1237">
            <w:pPr>
              <w:rPr>
                <w:snapToGrid w:val="0"/>
                <w:sz w:val="22"/>
                <w:szCs w:val="22"/>
              </w:rPr>
            </w:pPr>
            <w:r w:rsidRPr="002C1237">
              <w:rPr>
                <w:snapToGrid w:val="0"/>
                <w:sz w:val="22"/>
                <w:szCs w:val="22"/>
              </w:rPr>
              <w:t>Цена условного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7EB3401"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536BA3E" w14:textId="77777777" w:rsidR="002C1237" w:rsidRPr="002C1237" w:rsidRDefault="002C1237" w:rsidP="002C1237">
            <w:pPr>
              <w:jc w:val="center"/>
              <w:rPr>
                <w:snapToGrid w:val="0"/>
                <w:szCs w:val="28"/>
              </w:rPr>
            </w:pPr>
            <w:r w:rsidRPr="002C1237">
              <w:rPr>
                <w:snapToGrid w:val="0"/>
                <w:szCs w:val="28"/>
              </w:rPr>
              <w:t>5 293,71</w:t>
            </w:r>
          </w:p>
        </w:tc>
      </w:tr>
      <w:tr w:rsidR="002C1237" w:rsidRPr="002C1237" w14:paraId="5DA5FC6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12C7AEE" w14:textId="77777777" w:rsidR="002C1237" w:rsidRPr="002C1237" w:rsidRDefault="002C1237" w:rsidP="002C1237">
            <w:pPr>
              <w:jc w:val="center"/>
              <w:rPr>
                <w:snapToGrid w:val="0"/>
                <w:sz w:val="22"/>
                <w:szCs w:val="22"/>
              </w:rPr>
            </w:pPr>
            <w:r w:rsidRPr="002C1237">
              <w:rPr>
                <w:snapToGrid w:val="0"/>
                <w:sz w:val="22"/>
                <w:szCs w:val="22"/>
              </w:rPr>
              <w:t>31.1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274DF25"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8A14A62"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EAF776F"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C85A208" w14:textId="77777777" w:rsidR="002C1237" w:rsidRPr="002C1237" w:rsidRDefault="002C1237" w:rsidP="002C1237">
            <w:pPr>
              <w:jc w:val="center"/>
              <w:rPr>
                <w:snapToGrid w:val="0"/>
                <w:szCs w:val="28"/>
              </w:rPr>
            </w:pPr>
            <w:r w:rsidRPr="002C1237">
              <w:rPr>
                <w:snapToGrid w:val="0"/>
                <w:szCs w:val="28"/>
              </w:rPr>
              <w:t>5 515,66</w:t>
            </w:r>
          </w:p>
        </w:tc>
      </w:tr>
      <w:tr w:rsidR="002C1237" w:rsidRPr="002C1237" w14:paraId="2429AD9D"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3D0B9AF"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970463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3437FEF"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8FAB45"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5AA5FCA" w14:textId="77777777" w:rsidR="002C1237" w:rsidRPr="002C1237" w:rsidRDefault="002C1237" w:rsidP="002C1237">
            <w:pPr>
              <w:jc w:val="center"/>
              <w:rPr>
                <w:snapToGrid w:val="0"/>
                <w:szCs w:val="28"/>
              </w:rPr>
            </w:pPr>
          </w:p>
        </w:tc>
      </w:tr>
      <w:tr w:rsidR="002C1237" w:rsidRPr="002C1237" w14:paraId="1EA02A9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DF622CB" w14:textId="77777777" w:rsidR="002C1237" w:rsidRPr="002C1237" w:rsidRDefault="002C1237" w:rsidP="002C1237">
            <w:pPr>
              <w:jc w:val="center"/>
              <w:rPr>
                <w:snapToGrid w:val="0"/>
                <w:sz w:val="22"/>
                <w:szCs w:val="22"/>
              </w:rPr>
            </w:pPr>
            <w:r w:rsidRPr="002C1237">
              <w:rPr>
                <w:snapToGrid w:val="0"/>
                <w:sz w:val="22"/>
                <w:szCs w:val="22"/>
              </w:rPr>
              <w:t>31.2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6A1BFE2"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64AF793"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5089E44"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6AC64B5" w14:textId="77777777" w:rsidR="002C1237" w:rsidRPr="002C1237" w:rsidRDefault="002C1237" w:rsidP="002C1237">
            <w:pPr>
              <w:jc w:val="center"/>
              <w:rPr>
                <w:snapToGrid w:val="0"/>
                <w:szCs w:val="28"/>
              </w:rPr>
            </w:pPr>
            <w:r w:rsidRPr="002C1237">
              <w:rPr>
                <w:snapToGrid w:val="0"/>
                <w:szCs w:val="28"/>
              </w:rPr>
              <w:t>22 182,89</w:t>
            </w:r>
          </w:p>
        </w:tc>
      </w:tr>
      <w:tr w:rsidR="002C1237" w:rsidRPr="002C1237" w14:paraId="1645B10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18F2E4A" w14:textId="77777777" w:rsidR="002C1237" w:rsidRPr="002C1237" w:rsidRDefault="002C1237" w:rsidP="002C1237">
            <w:pPr>
              <w:jc w:val="center"/>
              <w:rPr>
                <w:snapToGrid w:val="0"/>
                <w:sz w:val="22"/>
                <w:szCs w:val="22"/>
              </w:rPr>
            </w:pPr>
            <w:r w:rsidRPr="002C1237">
              <w:rPr>
                <w:snapToGrid w:val="0"/>
                <w:sz w:val="22"/>
                <w:szCs w:val="22"/>
              </w:rPr>
              <w:t>31.3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CEF864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BFF30E1"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802FA16"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540E95F" w14:textId="77777777" w:rsidR="002C1237" w:rsidRPr="002C1237" w:rsidRDefault="002C1237" w:rsidP="002C1237">
            <w:pPr>
              <w:jc w:val="center"/>
              <w:rPr>
                <w:snapToGrid w:val="0"/>
                <w:szCs w:val="28"/>
              </w:rPr>
            </w:pPr>
            <w:r w:rsidRPr="002C1237">
              <w:rPr>
                <w:snapToGrid w:val="0"/>
                <w:szCs w:val="28"/>
              </w:rPr>
              <w:t>5 263,94</w:t>
            </w:r>
          </w:p>
        </w:tc>
      </w:tr>
      <w:tr w:rsidR="002C1237" w:rsidRPr="002C1237" w14:paraId="356DDEB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A48F38" w14:textId="77777777" w:rsidR="002C1237" w:rsidRPr="002C1237" w:rsidRDefault="002C1237" w:rsidP="002C1237">
            <w:pPr>
              <w:jc w:val="center"/>
              <w:rPr>
                <w:snapToGrid w:val="0"/>
                <w:sz w:val="22"/>
                <w:szCs w:val="22"/>
              </w:rPr>
            </w:pPr>
            <w:r w:rsidRPr="002C1237">
              <w:rPr>
                <w:snapToGrid w:val="0"/>
                <w:sz w:val="22"/>
                <w:szCs w:val="22"/>
              </w:rPr>
              <w:t>31.3.1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61703A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BF2F861"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32F6041"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B8C6E3C" w14:textId="77777777" w:rsidR="002C1237" w:rsidRPr="002C1237" w:rsidRDefault="002C1237" w:rsidP="002C1237">
            <w:pPr>
              <w:jc w:val="center"/>
              <w:rPr>
                <w:snapToGrid w:val="0"/>
                <w:szCs w:val="28"/>
              </w:rPr>
            </w:pPr>
            <w:r w:rsidRPr="002C1237">
              <w:rPr>
                <w:snapToGrid w:val="0"/>
                <w:szCs w:val="28"/>
              </w:rPr>
              <w:t>5 263,94</w:t>
            </w:r>
          </w:p>
        </w:tc>
      </w:tr>
      <w:tr w:rsidR="002C1237" w:rsidRPr="002C1237" w14:paraId="72CAB06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3061A66" w14:textId="77777777" w:rsidR="002C1237" w:rsidRPr="002C1237" w:rsidRDefault="002C1237" w:rsidP="002C1237">
            <w:pPr>
              <w:jc w:val="center"/>
              <w:rPr>
                <w:snapToGrid w:val="0"/>
                <w:sz w:val="22"/>
                <w:szCs w:val="22"/>
              </w:rPr>
            </w:pPr>
            <w:r w:rsidRPr="002C1237">
              <w:rPr>
                <w:snapToGrid w:val="0"/>
                <w:sz w:val="22"/>
                <w:szCs w:val="22"/>
              </w:rPr>
              <w:t>31.3.2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C2FA7E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B4A0604"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1D595E8"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9E49F94"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6670B53"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4DD5B3E" w14:textId="77777777" w:rsidR="002C1237" w:rsidRPr="002C1237" w:rsidRDefault="002C1237" w:rsidP="002C1237">
            <w:pPr>
              <w:jc w:val="center"/>
              <w:rPr>
                <w:snapToGrid w:val="0"/>
                <w:sz w:val="22"/>
                <w:szCs w:val="22"/>
              </w:rPr>
            </w:pPr>
            <w:r w:rsidRPr="002C1237">
              <w:rPr>
                <w:snapToGrid w:val="0"/>
                <w:sz w:val="22"/>
                <w:szCs w:val="22"/>
              </w:rPr>
              <w:t>31.3.3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B0249D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1D7A1A9"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861A119"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46DE140"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71AFF0F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A2A3609" w14:textId="77777777" w:rsidR="002C1237" w:rsidRPr="002C1237" w:rsidRDefault="002C1237" w:rsidP="002C1237">
            <w:pPr>
              <w:jc w:val="center"/>
              <w:rPr>
                <w:snapToGrid w:val="0"/>
                <w:sz w:val="22"/>
                <w:szCs w:val="22"/>
              </w:rPr>
            </w:pPr>
            <w:r w:rsidRPr="002C1237">
              <w:rPr>
                <w:snapToGrid w:val="0"/>
                <w:sz w:val="22"/>
                <w:szCs w:val="22"/>
              </w:rPr>
              <w:t>31.4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067CAAB"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8D6BBF7"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0F5D542"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2033FB6"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780EBD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5BC61B8" w14:textId="77777777" w:rsidR="002C1237" w:rsidRPr="002C1237" w:rsidRDefault="002C1237" w:rsidP="002C1237">
            <w:pPr>
              <w:jc w:val="center"/>
              <w:rPr>
                <w:snapToGrid w:val="0"/>
                <w:sz w:val="22"/>
                <w:szCs w:val="22"/>
              </w:rPr>
            </w:pPr>
            <w:r w:rsidRPr="002C1237">
              <w:rPr>
                <w:snapToGrid w:val="0"/>
                <w:sz w:val="22"/>
                <w:szCs w:val="22"/>
              </w:rPr>
              <w:t>31.4.1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6FD7AA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564176"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91A36F1"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3DBA84AE"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1B0A8C2"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7E46EC5" w14:textId="77777777" w:rsidR="002C1237" w:rsidRPr="002C1237" w:rsidRDefault="002C1237" w:rsidP="002C1237">
            <w:pPr>
              <w:jc w:val="center"/>
              <w:rPr>
                <w:snapToGrid w:val="0"/>
                <w:sz w:val="22"/>
                <w:szCs w:val="22"/>
              </w:rPr>
            </w:pPr>
            <w:r w:rsidRPr="002C1237">
              <w:rPr>
                <w:snapToGrid w:val="0"/>
                <w:sz w:val="22"/>
                <w:szCs w:val="22"/>
              </w:rPr>
              <w:t>31.4.2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7A6956"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027E60E"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5B16A72"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24D7C91"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F367447"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146EB67" w14:textId="77777777" w:rsidR="002C1237" w:rsidRPr="002C1237" w:rsidRDefault="002C1237" w:rsidP="002C1237">
            <w:pPr>
              <w:jc w:val="center"/>
              <w:rPr>
                <w:snapToGrid w:val="0"/>
                <w:sz w:val="22"/>
                <w:szCs w:val="22"/>
              </w:rPr>
            </w:pPr>
            <w:r w:rsidRPr="002C1237">
              <w:rPr>
                <w:snapToGrid w:val="0"/>
                <w:sz w:val="22"/>
                <w:szCs w:val="22"/>
              </w:rPr>
              <w:t>31.5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8C1887D"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9DF47C" w14:textId="77777777" w:rsidR="002C1237" w:rsidRPr="002C1237" w:rsidRDefault="002C1237" w:rsidP="002C1237">
            <w:pPr>
              <w:ind w:firstLineChars="100" w:firstLine="220"/>
              <w:rPr>
                <w:snapToGrid w:val="0"/>
                <w:sz w:val="22"/>
                <w:szCs w:val="22"/>
              </w:rPr>
            </w:pPr>
            <w:r w:rsidRPr="002C1237">
              <w:rPr>
                <w:snapToGrid w:val="0"/>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B90C8D" w14:textId="77777777" w:rsidR="002C1237" w:rsidRPr="002C1237" w:rsidRDefault="002C1237" w:rsidP="002C1237">
            <w:pPr>
              <w:jc w:val="center"/>
              <w:rPr>
                <w:snapToGrid w:val="0"/>
                <w:sz w:val="22"/>
                <w:szCs w:val="22"/>
              </w:rPr>
            </w:pPr>
            <w:r w:rsidRPr="002C1237">
              <w:rPr>
                <w:snapToGrid w:val="0"/>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F237B1A" w14:textId="77777777" w:rsidR="002C1237" w:rsidRPr="002C1237" w:rsidRDefault="002C1237" w:rsidP="002C1237">
            <w:pPr>
              <w:jc w:val="center"/>
              <w:rPr>
                <w:snapToGrid w:val="0"/>
                <w:szCs w:val="28"/>
              </w:rPr>
            </w:pPr>
            <w:r w:rsidRPr="002C1237">
              <w:rPr>
                <w:snapToGrid w:val="0"/>
                <w:szCs w:val="28"/>
              </w:rPr>
              <w:t>5 293,71</w:t>
            </w:r>
          </w:p>
        </w:tc>
      </w:tr>
      <w:tr w:rsidR="002C1237" w:rsidRPr="002C1237" w14:paraId="488E6CB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717ADEC" w14:textId="77777777" w:rsidR="002C1237" w:rsidRPr="002C1237" w:rsidRDefault="002C1237" w:rsidP="002C1237">
            <w:pPr>
              <w:jc w:val="center"/>
              <w:rPr>
                <w:snapToGrid w:val="0"/>
                <w:sz w:val="22"/>
                <w:szCs w:val="22"/>
              </w:rPr>
            </w:pPr>
            <w:r w:rsidRPr="002C1237">
              <w:rPr>
                <w:snapToGrid w:val="0"/>
                <w:sz w:val="22"/>
                <w:szCs w:val="22"/>
              </w:rPr>
              <w:t>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780050"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0B0E523" w14:textId="77777777" w:rsidR="002C1237" w:rsidRPr="002C1237" w:rsidRDefault="002C1237" w:rsidP="002C1237">
            <w:pPr>
              <w:rPr>
                <w:snapToGrid w:val="0"/>
                <w:sz w:val="22"/>
                <w:szCs w:val="22"/>
              </w:rPr>
            </w:pPr>
            <w:r w:rsidRPr="002C1237">
              <w:rPr>
                <w:snapToGrid w:val="0"/>
                <w:sz w:val="22"/>
                <w:szCs w:val="22"/>
              </w:rPr>
              <w:t>Цена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D535504"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0F16A7A" w14:textId="77777777" w:rsidR="002C1237" w:rsidRPr="002C1237" w:rsidRDefault="002C1237" w:rsidP="002C1237">
            <w:pPr>
              <w:jc w:val="center"/>
              <w:rPr>
                <w:snapToGrid w:val="0"/>
                <w:szCs w:val="28"/>
              </w:rPr>
            </w:pPr>
          </w:p>
        </w:tc>
      </w:tr>
      <w:tr w:rsidR="002C1237" w:rsidRPr="002C1237" w14:paraId="4A94A57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AED6A45" w14:textId="77777777" w:rsidR="002C1237" w:rsidRPr="002C1237" w:rsidRDefault="002C1237" w:rsidP="002C1237">
            <w:pPr>
              <w:jc w:val="center"/>
              <w:rPr>
                <w:snapToGrid w:val="0"/>
                <w:sz w:val="22"/>
                <w:szCs w:val="22"/>
              </w:rPr>
            </w:pPr>
            <w:r w:rsidRPr="002C1237">
              <w:rPr>
                <w:snapToGrid w:val="0"/>
                <w:sz w:val="22"/>
                <w:szCs w:val="22"/>
              </w:rPr>
              <w:t>32.1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112AA7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4216E91" w14:textId="77777777" w:rsidR="002C1237" w:rsidRPr="002C1237" w:rsidRDefault="002C1237" w:rsidP="002C1237">
            <w:pPr>
              <w:ind w:firstLineChars="100" w:firstLine="220"/>
              <w:rPr>
                <w:snapToGrid w:val="0"/>
                <w:sz w:val="22"/>
                <w:szCs w:val="22"/>
              </w:rPr>
            </w:pPr>
            <w:r w:rsidRPr="002C1237">
              <w:rPr>
                <w:snapToGrid w:val="0"/>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19B8F62"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77D89337" w14:textId="77777777" w:rsidR="002C1237" w:rsidRPr="002C1237" w:rsidRDefault="002C1237" w:rsidP="002C1237">
            <w:pPr>
              <w:jc w:val="center"/>
              <w:rPr>
                <w:snapToGrid w:val="0"/>
                <w:szCs w:val="28"/>
              </w:rPr>
            </w:pPr>
            <w:r w:rsidRPr="002C1237">
              <w:rPr>
                <w:snapToGrid w:val="0"/>
                <w:szCs w:val="28"/>
              </w:rPr>
              <w:t>4 578,00</w:t>
            </w:r>
          </w:p>
        </w:tc>
      </w:tr>
      <w:tr w:rsidR="002C1237" w:rsidRPr="002C1237" w14:paraId="34B19D5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39D4D4E" w14:textId="77777777" w:rsidR="002C1237" w:rsidRPr="002C1237" w:rsidRDefault="002C1237" w:rsidP="002C1237">
            <w:pPr>
              <w:jc w:val="center"/>
              <w:rPr>
                <w:snapToGrid w:val="0"/>
                <w:sz w:val="22"/>
                <w:szCs w:val="22"/>
              </w:rPr>
            </w:pPr>
            <w:r w:rsidRPr="002C1237">
              <w:rPr>
                <w:snapToGrid w:val="0"/>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4AB793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155D838" w14:textId="77777777" w:rsidR="002C1237" w:rsidRPr="002C1237" w:rsidRDefault="002C1237" w:rsidP="002C1237">
            <w:pPr>
              <w:rPr>
                <w:snapToGrid w:val="0"/>
                <w:sz w:val="22"/>
                <w:szCs w:val="22"/>
              </w:rPr>
            </w:pPr>
            <w:r w:rsidRPr="002C1237">
              <w:rPr>
                <w:snapToGrid w:val="0"/>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554C0C0" w14:textId="77777777" w:rsidR="002C1237" w:rsidRPr="002C1237" w:rsidRDefault="002C1237" w:rsidP="002C1237">
            <w:pPr>
              <w:jc w:val="center"/>
              <w:rPr>
                <w:snapToGrid w:val="0"/>
                <w:sz w:val="22"/>
                <w:szCs w:val="22"/>
              </w:rPr>
            </w:pPr>
            <w:r w:rsidRPr="002C1237">
              <w:rPr>
                <w:snapToGrid w:val="0"/>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F734882" w14:textId="77777777" w:rsidR="002C1237" w:rsidRPr="002C1237" w:rsidRDefault="002C1237" w:rsidP="002C1237">
            <w:pPr>
              <w:jc w:val="center"/>
              <w:rPr>
                <w:snapToGrid w:val="0"/>
                <w:szCs w:val="28"/>
              </w:rPr>
            </w:pPr>
          </w:p>
        </w:tc>
      </w:tr>
      <w:tr w:rsidR="002C1237" w:rsidRPr="002C1237" w14:paraId="5557174A"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CEEAF43" w14:textId="77777777" w:rsidR="002C1237" w:rsidRPr="002C1237" w:rsidRDefault="002C1237" w:rsidP="002C1237">
            <w:pPr>
              <w:jc w:val="center"/>
              <w:rPr>
                <w:snapToGrid w:val="0"/>
                <w:sz w:val="22"/>
                <w:szCs w:val="22"/>
              </w:rPr>
            </w:pPr>
            <w:r w:rsidRPr="002C1237">
              <w:rPr>
                <w:snapToGrid w:val="0"/>
                <w:sz w:val="22"/>
                <w:szCs w:val="22"/>
              </w:rPr>
              <w:t>32.2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BC652D8"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264D01B" w14:textId="77777777" w:rsidR="002C1237" w:rsidRPr="002C1237" w:rsidRDefault="002C1237" w:rsidP="002C1237">
            <w:pPr>
              <w:ind w:firstLineChars="100" w:firstLine="220"/>
              <w:rPr>
                <w:snapToGrid w:val="0"/>
                <w:sz w:val="22"/>
                <w:szCs w:val="22"/>
              </w:rPr>
            </w:pPr>
            <w:r w:rsidRPr="002C1237">
              <w:rPr>
                <w:snapToGrid w:val="0"/>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907906"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17F8D28" w14:textId="77777777" w:rsidR="002C1237" w:rsidRPr="002C1237" w:rsidRDefault="002C1237" w:rsidP="002C1237">
            <w:pPr>
              <w:jc w:val="center"/>
              <w:rPr>
                <w:snapToGrid w:val="0"/>
                <w:szCs w:val="28"/>
              </w:rPr>
            </w:pPr>
            <w:r w:rsidRPr="002C1237">
              <w:rPr>
                <w:snapToGrid w:val="0"/>
                <w:szCs w:val="28"/>
              </w:rPr>
              <w:t>31 277,88</w:t>
            </w:r>
          </w:p>
        </w:tc>
      </w:tr>
      <w:tr w:rsidR="002C1237" w:rsidRPr="002C1237" w14:paraId="3A513369"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9255C6F" w14:textId="77777777" w:rsidR="002C1237" w:rsidRPr="002C1237" w:rsidRDefault="002C1237" w:rsidP="002C1237">
            <w:pPr>
              <w:jc w:val="center"/>
              <w:rPr>
                <w:snapToGrid w:val="0"/>
                <w:sz w:val="22"/>
                <w:szCs w:val="22"/>
              </w:rPr>
            </w:pPr>
            <w:r w:rsidRPr="002C1237">
              <w:rPr>
                <w:snapToGrid w:val="0"/>
                <w:sz w:val="22"/>
                <w:szCs w:val="22"/>
              </w:rPr>
              <w:t>32.3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957CD0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861D3BF" w14:textId="77777777" w:rsidR="002C1237" w:rsidRPr="002C1237" w:rsidRDefault="002C1237" w:rsidP="002C1237">
            <w:pPr>
              <w:ind w:firstLineChars="100" w:firstLine="220"/>
              <w:rPr>
                <w:snapToGrid w:val="0"/>
                <w:sz w:val="22"/>
                <w:szCs w:val="22"/>
              </w:rPr>
            </w:pPr>
            <w:r w:rsidRPr="002C1237">
              <w:rPr>
                <w:snapToGrid w:val="0"/>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051B6F"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0AFA2B06" w14:textId="77777777" w:rsidR="002C1237" w:rsidRPr="002C1237" w:rsidRDefault="002C1237" w:rsidP="002C1237">
            <w:pPr>
              <w:jc w:val="center"/>
              <w:rPr>
                <w:snapToGrid w:val="0"/>
                <w:szCs w:val="28"/>
              </w:rPr>
            </w:pPr>
            <w:r w:rsidRPr="002C1237">
              <w:rPr>
                <w:snapToGrid w:val="0"/>
                <w:szCs w:val="28"/>
              </w:rPr>
              <w:t>6 255,81</w:t>
            </w:r>
          </w:p>
        </w:tc>
      </w:tr>
      <w:tr w:rsidR="002C1237" w:rsidRPr="002C1237" w14:paraId="5FF2599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82E1FC1" w14:textId="77777777" w:rsidR="002C1237" w:rsidRPr="002C1237" w:rsidRDefault="002C1237" w:rsidP="002C1237">
            <w:pPr>
              <w:jc w:val="center"/>
              <w:rPr>
                <w:snapToGrid w:val="0"/>
                <w:sz w:val="22"/>
                <w:szCs w:val="22"/>
              </w:rPr>
            </w:pPr>
            <w:r w:rsidRPr="002C1237">
              <w:rPr>
                <w:snapToGrid w:val="0"/>
                <w:sz w:val="22"/>
                <w:szCs w:val="22"/>
              </w:rPr>
              <w:t>32.3.1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C851C6E"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9A0A8B1" w14:textId="77777777" w:rsidR="002C1237" w:rsidRPr="002C1237" w:rsidRDefault="002C1237" w:rsidP="002C1237">
            <w:pPr>
              <w:ind w:firstLineChars="200" w:firstLine="440"/>
              <w:rPr>
                <w:snapToGrid w:val="0"/>
                <w:sz w:val="22"/>
                <w:szCs w:val="22"/>
              </w:rPr>
            </w:pPr>
            <w:r w:rsidRPr="002C1237">
              <w:rPr>
                <w:snapToGrid w:val="0"/>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374442D"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E683CD3" w14:textId="77777777" w:rsidR="002C1237" w:rsidRPr="002C1237" w:rsidRDefault="002C1237" w:rsidP="002C1237">
            <w:pPr>
              <w:jc w:val="center"/>
              <w:rPr>
                <w:snapToGrid w:val="0"/>
                <w:szCs w:val="28"/>
              </w:rPr>
            </w:pPr>
            <w:r w:rsidRPr="002C1237">
              <w:rPr>
                <w:snapToGrid w:val="0"/>
                <w:szCs w:val="28"/>
              </w:rPr>
              <w:t>6 255,81</w:t>
            </w:r>
          </w:p>
        </w:tc>
      </w:tr>
      <w:tr w:rsidR="002C1237" w:rsidRPr="002C1237" w14:paraId="77C5D40C"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F6502F9" w14:textId="77777777" w:rsidR="002C1237" w:rsidRPr="002C1237" w:rsidRDefault="002C1237" w:rsidP="002C1237">
            <w:pPr>
              <w:jc w:val="center"/>
              <w:rPr>
                <w:snapToGrid w:val="0"/>
                <w:sz w:val="22"/>
                <w:szCs w:val="22"/>
              </w:rPr>
            </w:pPr>
            <w:r w:rsidRPr="002C1237">
              <w:rPr>
                <w:snapToGrid w:val="0"/>
                <w:sz w:val="22"/>
                <w:szCs w:val="22"/>
              </w:rPr>
              <w:t>32.3.2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12FFEF9"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9555B50" w14:textId="77777777" w:rsidR="002C1237" w:rsidRPr="002C1237" w:rsidRDefault="002C1237" w:rsidP="002C1237">
            <w:pPr>
              <w:ind w:firstLineChars="200" w:firstLine="440"/>
              <w:rPr>
                <w:snapToGrid w:val="0"/>
                <w:sz w:val="22"/>
                <w:szCs w:val="22"/>
              </w:rPr>
            </w:pPr>
            <w:r w:rsidRPr="002C1237">
              <w:rPr>
                <w:snapToGrid w:val="0"/>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A9D097E"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582034F"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076C2618"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B64D534" w14:textId="77777777" w:rsidR="002C1237" w:rsidRPr="002C1237" w:rsidRDefault="002C1237" w:rsidP="002C1237">
            <w:pPr>
              <w:jc w:val="center"/>
              <w:rPr>
                <w:snapToGrid w:val="0"/>
                <w:sz w:val="22"/>
                <w:szCs w:val="22"/>
              </w:rPr>
            </w:pPr>
            <w:r w:rsidRPr="002C1237">
              <w:rPr>
                <w:snapToGrid w:val="0"/>
                <w:sz w:val="22"/>
                <w:szCs w:val="22"/>
              </w:rPr>
              <w:t>32.3.3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6542E0A"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77231A" w14:textId="77777777" w:rsidR="002C1237" w:rsidRPr="002C1237" w:rsidRDefault="002C1237" w:rsidP="002C1237">
            <w:pPr>
              <w:ind w:firstLineChars="200" w:firstLine="440"/>
              <w:rPr>
                <w:snapToGrid w:val="0"/>
                <w:sz w:val="22"/>
                <w:szCs w:val="22"/>
              </w:rPr>
            </w:pPr>
            <w:r w:rsidRPr="002C1237">
              <w:rPr>
                <w:snapToGrid w:val="0"/>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38A84BE" w14:textId="77777777" w:rsidR="002C1237" w:rsidRPr="002C1237" w:rsidRDefault="002C1237" w:rsidP="002C1237">
            <w:pPr>
              <w:jc w:val="center"/>
              <w:rPr>
                <w:snapToGrid w:val="0"/>
                <w:sz w:val="22"/>
                <w:szCs w:val="22"/>
              </w:rPr>
            </w:pPr>
            <w:r w:rsidRPr="002C1237">
              <w:rPr>
                <w:snapToGrid w:val="0"/>
                <w:sz w:val="22"/>
                <w:szCs w:val="22"/>
              </w:rPr>
              <w:t>руб./тыс.</w:t>
            </w:r>
            <w:r w:rsidRPr="002C1237">
              <w:rPr>
                <w:snapToGrid w:val="0"/>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5413673B"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3056FF51"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AFE0A29" w14:textId="77777777" w:rsidR="002C1237" w:rsidRPr="002C1237" w:rsidRDefault="002C1237" w:rsidP="002C1237">
            <w:pPr>
              <w:jc w:val="center"/>
              <w:rPr>
                <w:snapToGrid w:val="0"/>
                <w:sz w:val="22"/>
                <w:szCs w:val="22"/>
              </w:rPr>
            </w:pPr>
            <w:r w:rsidRPr="002C1237">
              <w:rPr>
                <w:snapToGrid w:val="0"/>
                <w:sz w:val="22"/>
                <w:szCs w:val="22"/>
              </w:rPr>
              <w:t>32.4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ED89D83"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71F8388" w14:textId="77777777" w:rsidR="002C1237" w:rsidRPr="002C1237" w:rsidRDefault="002C1237" w:rsidP="002C1237">
            <w:pPr>
              <w:ind w:firstLineChars="100" w:firstLine="220"/>
              <w:rPr>
                <w:snapToGrid w:val="0"/>
                <w:sz w:val="22"/>
                <w:szCs w:val="22"/>
              </w:rPr>
            </w:pPr>
            <w:r w:rsidRPr="002C1237">
              <w:rPr>
                <w:snapToGrid w:val="0"/>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F05C32F"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B1DC68E"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20FB8AF"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48D9614" w14:textId="77777777" w:rsidR="002C1237" w:rsidRPr="002C1237" w:rsidRDefault="002C1237" w:rsidP="002C1237">
            <w:pPr>
              <w:jc w:val="center"/>
              <w:rPr>
                <w:snapToGrid w:val="0"/>
                <w:sz w:val="22"/>
                <w:szCs w:val="22"/>
              </w:rPr>
            </w:pPr>
            <w:r w:rsidRPr="002C1237">
              <w:rPr>
                <w:snapToGrid w:val="0"/>
                <w:sz w:val="22"/>
                <w:szCs w:val="22"/>
              </w:rPr>
              <w:t>32.4.1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6C333F7"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9AD5522" w14:textId="77777777" w:rsidR="002C1237" w:rsidRPr="002C1237" w:rsidRDefault="002C1237" w:rsidP="002C1237">
            <w:pPr>
              <w:ind w:firstLineChars="200" w:firstLine="440"/>
              <w:rPr>
                <w:snapToGrid w:val="0"/>
                <w:sz w:val="22"/>
                <w:szCs w:val="22"/>
              </w:rPr>
            </w:pPr>
            <w:r w:rsidRPr="002C1237">
              <w:rPr>
                <w:snapToGrid w:val="0"/>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A7E15A"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87D1807"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5266961B"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02CD9E1" w14:textId="77777777" w:rsidR="002C1237" w:rsidRPr="002C1237" w:rsidRDefault="002C1237" w:rsidP="002C1237">
            <w:pPr>
              <w:jc w:val="center"/>
              <w:rPr>
                <w:snapToGrid w:val="0"/>
                <w:sz w:val="22"/>
                <w:szCs w:val="22"/>
              </w:rPr>
            </w:pPr>
            <w:r w:rsidRPr="002C1237">
              <w:rPr>
                <w:snapToGrid w:val="0"/>
                <w:sz w:val="22"/>
                <w:szCs w:val="22"/>
              </w:rPr>
              <w:lastRenderedPageBreak/>
              <w:t>32.4.2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3AF7171"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C9FDAAF" w14:textId="77777777" w:rsidR="002C1237" w:rsidRPr="002C1237" w:rsidRDefault="002C1237" w:rsidP="002C1237">
            <w:pPr>
              <w:ind w:firstLineChars="200" w:firstLine="440"/>
              <w:rPr>
                <w:snapToGrid w:val="0"/>
                <w:sz w:val="22"/>
                <w:szCs w:val="22"/>
              </w:rPr>
            </w:pPr>
            <w:r w:rsidRPr="002C1237">
              <w:rPr>
                <w:snapToGrid w:val="0"/>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955538" w14:textId="77777777" w:rsidR="002C1237" w:rsidRPr="002C1237" w:rsidRDefault="002C1237" w:rsidP="002C1237">
            <w:pPr>
              <w:jc w:val="center"/>
              <w:rPr>
                <w:snapToGrid w:val="0"/>
                <w:sz w:val="22"/>
                <w:szCs w:val="22"/>
              </w:rPr>
            </w:pPr>
            <w:r w:rsidRPr="002C1237">
              <w:rPr>
                <w:snapToGrid w:val="0"/>
                <w:sz w:val="22"/>
                <w:szCs w:val="22"/>
              </w:rPr>
              <w:t>руб./</w:t>
            </w:r>
            <w:proofErr w:type="spellStart"/>
            <w:r w:rsidRPr="002C1237">
              <w:rPr>
                <w:snapToGrid w:val="0"/>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2AF349E5" w14:textId="77777777" w:rsidR="002C1237" w:rsidRPr="002C1237" w:rsidRDefault="002C1237" w:rsidP="002C1237">
            <w:pPr>
              <w:jc w:val="center"/>
              <w:rPr>
                <w:snapToGrid w:val="0"/>
                <w:szCs w:val="28"/>
              </w:rPr>
            </w:pPr>
            <w:r w:rsidRPr="002C1237">
              <w:rPr>
                <w:snapToGrid w:val="0"/>
                <w:szCs w:val="28"/>
              </w:rPr>
              <w:t>0,00</w:t>
            </w:r>
          </w:p>
        </w:tc>
      </w:tr>
      <w:tr w:rsidR="002C1237" w:rsidRPr="002C1237" w14:paraId="20FD0396" w14:textId="77777777" w:rsidTr="00E8485B">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996153" w14:textId="77777777" w:rsidR="002C1237" w:rsidRPr="002C1237" w:rsidRDefault="002C1237" w:rsidP="002C1237">
            <w:pPr>
              <w:jc w:val="center"/>
              <w:rPr>
                <w:snapToGrid w:val="0"/>
                <w:sz w:val="22"/>
                <w:szCs w:val="22"/>
              </w:rPr>
            </w:pPr>
            <w:r w:rsidRPr="002C1237">
              <w:rPr>
                <w:snapToGrid w:val="0"/>
                <w:sz w:val="22"/>
                <w:szCs w:val="22"/>
              </w:rPr>
              <w:t>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B378CFC" w14:textId="77777777" w:rsidR="002C1237" w:rsidRPr="002C1237" w:rsidRDefault="002C1237" w:rsidP="002C1237">
            <w:pPr>
              <w:rPr>
                <w:snapToGrid w:val="0"/>
                <w:sz w:val="22"/>
                <w:szCs w:val="22"/>
              </w:rPr>
            </w:pPr>
            <w:r w:rsidRPr="002C1237">
              <w:rPr>
                <w:snapToGrid w:val="0"/>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D28859A" w14:textId="77777777" w:rsidR="002C1237" w:rsidRPr="002C1237" w:rsidRDefault="002C1237" w:rsidP="002C1237">
            <w:pPr>
              <w:rPr>
                <w:snapToGrid w:val="0"/>
                <w:sz w:val="22"/>
                <w:szCs w:val="22"/>
              </w:rPr>
            </w:pPr>
            <w:r w:rsidRPr="002C1237">
              <w:rPr>
                <w:snapToGrid w:val="0"/>
                <w:sz w:val="22"/>
                <w:szCs w:val="22"/>
              </w:rPr>
              <w:t>Топливная составляющая тарифа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69A278F" w14:textId="77777777" w:rsidR="002C1237" w:rsidRPr="002C1237" w:rsidRDefault="002C1237" w:rsidP="002C1237">
            <w:pPr>
              <w:jc w:val="center"/>
              <w:rPr>
                <w:snapToGrid w:val="0"/>
                <w:sz w:val="22"/>
                <w:szCs w:val="22"/>
              </w:rPr>
            </w:pPr>
            <w:r w:rsidRPr="002C1237">
              <w:rPr>
                <w:snapToGrid w:val="0"/>
                <w:sz w:val="22"/>
                <w:szCs w:val="22"/>
              </w:rPr>
              <w:t>руб./Гкал</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62EC5EC8" w14:textId="77777777" w:rsidR="002C1237" w:rsidRPr="002C1237" w:rsidRDefault="002C1237" w:rsidP="002C1237">
            <w:pPr>
              <w:jc w:val="center"/>
              <w:rPr>
                <w:snapToGrid w:val="0"/>
                <w:szCs w:val="28"/>
              </w:rPr>
            </w:pPr>
            <w:r w:rsidRPr="002C1237">
              <w:rPr>
                <w:snapToGrid w:val="0"/>
                <w:szCs w:val="28"/>
              </w:rPr>
              <w:t>961,18</w:t>
            </w:r>
          </w:p>
        </w:tc>
      </w:tr>
    </w:tbl>
    <w:p w14:paraId="257F5EAC" w14:textId="77777777" w:rsidR="002C1237" w:rsidRPr="002C1237" w:rsidRDefault="002C1237" w:rsidP="002C1237">
      <w:pPr>
        <w:ind w:firstLine="709"/>
        <w:jc w:val="both"/>
        <w:rPr>
          <w:snapToGrid w:val="0"/>
          <w:sz w:val="28"/>
          <w:szCs w:val="28"/>
        </w:rPr>
      </w:pPr>
    </w:p>
    <w:p w14:paraId="225FA369" w14:textId="77777777" w:rsidR="002C1237" w:rsidRPr="002C1237" w:rsidRDefault="002C1237" w:rsidP="002C1237">
      <w:pPr>
        <w:ind w:firstLine="851"/>
        <w:jc w:val="both"/>
        <w:rPr>
          <w:snapToGrid w:val="0"/>
          <w:sz w:val="28"/>
          <w:szCs w:val="28"/>
        </w:rPr>
      </w:pPr>
      <w:r w:rsidRPr="002C1237">
        <w:rPr>
          <w:snapToGrid w:val="0"/>
          <w:sz w:val="28"/>
          <w:szCs w:val="28"/>
        </w:rPr>
        <w:t>Стоимость натурального топлива с учетом перевозки на производство тепловой энергии на 2024 год составила 1 131 872 тыс. руб. (строка 30.5) Эксперты рассчитали расходы предприятия на топливо на 2024 год, относимые на потребительский рынок:</w:t>
      </w:r>
    </w:p>
    <w:p w14:paraId="4A0CAC17" w14:textId="77777777" w:rsidR="002C1237" w:rsidRPr="002C1237" w:rsidRDefault="002C1237" w:rsidP="002C1237">
      <w:pPr>
        <w:ind w:firstLine="709"/>
        <w:jc w:val="both"/>
        <w:rPr>
          <w:b/>
          <w:snapToGrid w:val="0"/>
          <w:sz w:val="28"/>
          <w:szCs w:val="28"/>
        </w:rPr>
      </w:pPr>
      <w:r w:rsidRPr="002C1237">
        <w:rPr>
          <w:snapToGrid w:val="0"/>
          <w:sz w:val="28"/>
          <w:szCs w:val="28"/>
        </w:rPr>
        <w:t xml:space="preserve">1 131 872 тыс. руб. × 96,754 % (доля затрат, относящаяся </w:t>
      </w:r>
      <w:r w:rsidRPr="002C1237">
        <w:rPr>
          <w:snapToGrid w:val="0"/>
          <w:sz w:val="28"/>
          <w:szCs w:val="28"/>
        </w:rPr>
        <w:br/>
        <w:t xml:space="preserve">на потребительский рынок) = </w:t>
      </w:r>
      <w:r w:rsidRPr="002C1237">
        <w:rPr>
          <w:b/>
          <w:snapToGrid w:val="0"/>
          <w:sz w:val="28"/>
          <w:szCs w:val="28"/>
        </w:rPr>
        <w:t>1 095 131 тыс. руб.</w:t>
      </w:r>
    </w:p>
    <w:p w14:paraId="6332C9F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2E7BF4BC"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в размере 91 292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64689381" w14:textId="77777777" w:rsidR="002C1237" w:rsidRPr="002C1237" w:rsidRDefault="002C1237" w:rsidP="002C1237">
      <w:pPr>
        <w:tabs>
          <w:tab w:val="left" w:pos="1890"/>
        </w:tabs>
        <w:ind w:firstLine="709"/>
        <w:jc w:val="both"/>
        <w:rPr>
          <w:snapToGrid w:val="0"/>
          <w:sz w:val="28"/>
          <w:szCs w:val="28"/>
        </w:rPr>
      </w:pPr>
    </w:p>
    <w:p w14:paraId="1AEFB972" w14:textId="77777777" w:rsidR="002C1237" w:rsidRPr="002C1237" w:rsidRDefault="002C1237" w:rsidP="002C1237">
      <w:pPr>
        <w:keepNext/>
        <w:keepLines/>
        <w:jc w:val="center"/>
        <w:outlineLvl w:val="1"/>
        <w:rPr>
          <w:rFonts w:eastAsia="Calibri"/>
          <w:b/>
          <w:sz w:val="28"/>
          <w:szCs w:val="28"/>
          <w:lang w:eastAsia="en-US"/>
        </w:rPr>
      </w:pPr>
      <w:bookmarkStart w:id="299" w:name="_Toc147759830"/>
      <w:r w:rsidRPr="002C1237">
        <w:rPr>
          <w:rFonts w:eastAsia="Calibri"/>
          <w:b/>
          <w:sz w:val="28"/>
          <w:szCs w:val="28"/>
          <w:lang w:eastAsia="en-US"/>
        </w:rPr>
        <w:t>5.2.6.2. Расходы на электрическую энергию</w:t>
      </w:r>
      <w:bookmarkEnd w:id="299"/>
    </w:p>
    <w:p w14:paraId="79AA0E5F" w14:textId="77777777" w:rsidR="002C1237" w:rsidRPr="002C1237" w:rsidRDefault="002C1237" w:rsidP="002C1237">
      <w:pPr>
        <w:tabs>
          <w:tab w:val="left" w:pos="1890"/>
        </w:tabs>
        <w:ind w:firstLine="709"/>
        <w:jc w:val="both"/>
        <w:rPr>
          <w:snapToGrid w:val="0"/>
          <w:sz w:val="28"/>
          <w:szCs w:val="28"/>
        </w:rPr>
      </w:pPr>
    </w:p>
    <w:p w14:paraId="0BF6490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41 295 тыс. руб.</w:t>
      </w:r>
    </w:p>
    <w:p w14:paraId="025D38F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sidRPr="002C1237">
        <w:rPr>
          <w:snapToGrid w:val="0"/>
          <w:sz w:val="28"/>
          <w:szCs w:val="28"/>
        </w:rPr>
        <w:br/>
        <w:t>Для этого были рассмотрены и проанализированы следующие представленные материалы:</w:t>
      </w:r>
    </w:p>
    <w:p w14:paraId="4D5FFD6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выработки и потребления электроэнергии ЦТЭЦ на 2024 </w:t>
      </w:r>
      <w:r w:rsidRPr="002C1237">
        <w:rPr>
          <w:snapToGrid w:val="0"/>
          <w:sz w:val="28"/>
          <w:szCs w:val="28"/>
        </w:rPr>
        <w:br/>
        <w:t>- 2028 годы (стр. 15 том 2.1).</w:t>
      </w:r>
    </w:p>
    <w:p w14:paraId="76893AC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Приложение 4.8. Расчет затрат ООО «</w:t>
      </w:r>
      <w:proofErr w:type="spellStart"/>
      <w:r w:rsidRPr="002C1237">
        <w:rPr>
          <w:snapToGrid w:val="0"/>
          <w:sz w:val="28"/>
          <w:szCs w:val="28"/>
        </w:rPr>
        <w:t>ЭнергоТранзит</w:t>
      </w:r>
      <w:proofErr w:type="spellEnd"/>
      <w:r w:rsidRPr="002C1237">
        <w:rPr>
          <w:snapToGrid w:val="0"/>
          <w:sz w:val="28"/>
          <w:szCs w:val="28"/>
        </w:rPr>
        <w:t xml:space="preserve">» </w:t>
      </w:r>
      <w:r w:rsidRPr="002C1237">
        <w:rPr>
          <w:snapToGrid w:val="0"/>
          <w:sz w:val="28"/>
          <w:szCs w:val="28"/>
        </w:rPr>
        <w:br/>
        <w:t>на транспортировку электроэнергии по сетям ООО «</w:t>
      </w:r>
      <w:proofErr w:type="spellStart"/>
      <w:r w:rsidRPr="002C1237">
        <w:rPr>
          <w:snapToGrid w:val="0"/>
          <w:sz w:val="28"/>
          <w:szCs w:val="28"/>
        </w:rPr>
        <w:t>КЭнК</w:t>
      </w:r>
      <w:proofErr w:type="spellEnd"/>
      <w:r w:rsidRPr="002C1237">
        <w:rPr>
          <w:snapToGrid w:val="0"/>
          <w:sz w:val="28"/>
          <w:szCs w:val="28"/>
        </w:rPr>
        <w:t>» на собственные нужды (стр. 33 том 2.2).</w:t>
      </w:r>
    </w:p>
    <w:p w14:paraId="09A1A7E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Приложение 4.8. Расчет затрат ООО «</w:t>
      </w:r>
      <w:proofErr w:type="spellStart"/>
      <w:r w:rsidRPr="002C1237">
        <w:rPr>
          <w:snapToGrid w:val="0"/>
          <w:sz w:val="28"/>
          <w:szCs w:val="28"/>
        </w:rPr>
        <w:t>ЭнергоТранзит</w:t>
      </w:r>
      <w:proofErr w:type="spellEnd"/>
      <w:r w:rsidRPr="002C1237">
        <w:rPr>
          <w:snapToGrid w:val="0"/>
          <w:sz w:val="28"/>
          <w:szCs w:val="28"/>
        </w:rPr>
        <w:t>» на покупку электроэнергии от ООО «МЭФ» (ООО «</w:t>
      </w:r>
      <w:proofErr w:type="spellStart"/>
      <w:r w:rsidRPr="002C1237">
        <w:rPr>
          <w:snapToGrid w:val="0"/>
          <w:sz w:val="28"/>
          <w:szCs w:val="28"/>
        </w:rPr>
        <w:t>Металлэнергофинанс</w:t>
      </w:r>
      <w:proofErr w:type="spellEnd"/>
      <w:r w:rsidRPr="002C1237">
        <w:rPr>
          <w:snapToGrid w:val="0"/>
          <w:sz w:val="28"/>
          <w:szCs w:val="28"/>
        </w:rPr>
        <w:t xml:space="preserve">») </w:t>
      </w:r>
      <w:r w:rsidRPr="002C1237">
        <w:rPr>
          <w:snapToGrid w:val="0"/>
          <w:sz w:val="28"/>
          <w:szCs w:val="28"/>
        </w:rPr>
        <w:br/>
        <w:t>на собственные нужды (стр. 33 том 2.2).</w:t>
      </w:r>
    </w:p>
    <w:p w14:paraId="19B35C9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2697/19/КОР-74-19 от 18.11.2019, заключенный </w:t>
      </w:r>
      <w:r w:rsidRPr="002C1237">
        <w:rPr>
          <w:snapToGrid w:val="0"/>
          <w:sz w:val="28"/>
          <w:szCs w:val="28"/>
        </w:rPr>
        <w:br/>
        <w:t>с ООО «</w:t>
      </w:r>
      <w:proofErr w:type="spellStart"/>
      <w:r w:rsidRPr="002C1237">
        <w:rPr>
          <w:snapToGrid w:val="0"/>
          <w:sz w:val="28"/>
          <w:szCs w:val="28"/>
        </w:rPr>
        <w:t>КЭнК</w:t>
      </w:r>
      <w:proofErr w:type="spellEnd"/>
      <w:r w:rsidRPr="002C1237">
        <w:rPr>
          <w:snapToGrid w:val="0"/>
          <w:sz w:val="28"/>
          <w:szCs w:val="28"/>
        </w:rPr>
        <w:t xml:space="preserve">» на оказание услуг по передаче электрической энергии, действующий до 31.12.2019 с </w:t>
      </w:r>
      <w:proofErr w:type="spellStart"/>
      <w:r w:rsidRPr="002C1237">
        <w:rPr>
          <w:snapToGrid w:val="0"/>
          <w:sz w:val="28"/>
          <w:szCs w:val="28"/>
        </w:rPr>
        <w:t>автопролонгацией</w:t>
      </w:r>
      <w:proofErr w:type="spellEnd"/>
      <w:r w:rsidRPr="002C1237">
        <w:rPr>
          <w:snapToGrid w:val="0"/>
          <w:sz w:val="28"/>
          <w:szCs w:val="28"/>
        </w:rPr>
        <w:t xml:space="preserve"> (стр. 35 том 2.2).</w:t>
      </w:r>
    </w:p>
    <w:p w14:paraId="10F45A5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купли-продажи (поставки) электрической энергии (мощности) </w:t>
      </w:r>
      <w:r w:rsidRPr="002C1237">
        <w:rPr>
          <w:snapToGrid w:val="0"/>
          <w:sz w:val="28"/>
          <w:szCs w:val="28"/>
        </w:rPr>
        <w:br/>
        <w:t>№ 3268 от 01.06.2022, заключенный с ООО «</w:t>
      </w:r>
      <w:proofErr w:type="spellStart"/>
      <w:r w:rsidRPr="002C1237">
        <w:rPr>
          <w:snapToGrid w:val="0"/>
          <w:sz w:val="28"/>
          <w:szCs w:val="28"/>
        </w:rPr>
        <w:t>Металлэнергофинанс</w:t>
      </w:r>
      <w:proofErr w:type="spellEnd"/>
      <w:r w:rsidRPr="002C1237">
        <w:rPr>
          <w:snapToGrid w:val="0"/>
          <w:sz w:val="28"/>
          <w:szCs w:val="28"/>
        </w:rPr>
        <w:t xml:space="preserve">», действующий до 30.06.2022 без </w:t>
      </w:r>
      <w:proofErr w:type="spellStart"/>
      <w:r w:rsidRPr="002C1237">
        <w:rPr>
          <w:snapToGrid w:val="0"/>
          <w:sz w:val="28"/>
          <w:szCs w:val="28"/>
        </w:rPr>
        <w:t>автопролонгации</w:t>
      </w:r>
      <w:proofErr w:type="spellEnd"/>
      <w:r w:rsidRPr="002C1237">
        <w:rPr>
          <w:snapToGrid w:val="0"/>
          <w:sz w:val="28"/>
          <w:szCs w:val="28"/>
        </w:rPr>
        <w:t xml:space="preserve"> (стр. 59 том 2.2). Дополнительное соглашение от 01.11.2022 об </w:t>
      </w:r>
      <w:proofErr w:type="spellStart"/>
      <w:r w:rsidRPr="002C1237">
        <w:rPr>
          <w:snapToGrid w:val="0"/>
          <w:sz w:val="28"/>
          <w:szCs w:val="28"/>
        </w:rPr>
        <w:t>автопролонгации</w:t>
      </w:r>
      <w:proofErr w:type="spellEnd"/>
      <w:r w:rsidRPr="002C1237">
        <w:rPr>
          <w:snapToGrid w:val="0"/>
          <w:sz w:val="28"/>
          <w:szCs w:val="28"/>
        </w:rPr>
        <w:t xml:space="preserve"> (стр. 79 </w:t>
      </w:r>
      <w:r w:rsidRPr="002C1237">
        <w:rPr>
          <w:snapToGrid w:val="0"/>
          <w:sz w:val="28"/>
          <w:szCs w:val="28"/>
        </w:rPr>
        <w:br/>
        <w:t>том 2.2).</w:t>
      </w:r>
    </w:p>
    <w:p w14:paraId="093964C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Счета-фактуры на услуги по передаче электроэнергии </w:t>
      </w:r>
      <w:r w:rsidRPr="002C1237">
        <w:rPr>
          <w:snapToGrid w:val="0"/>
          <w:sz w:val="28"/>
          <w:szCs w:val="28"/>
        </w:rPr>
        <w:br/>
        <w:t>ООО «</w:t>
      </w:r>
      <w:proofErr w:type="spellStart"/>
      <w:r w:rsidRPr="002C1237">
        <w:rPr>
          <w:snapToGrid w:val="0"/>
          <w:sz w:val="28"/>
          <w:szCs w:val="28"/>
        </w:rPr>
        <w:t>ЕвразЭнергоТранс</w:t>
      </w:r>
      <w:proofErr w:type="spellEnd"/>
      <w:r w:rsidRPr="002C1237">
        <w:rPr>
          <w:snapToGrid w:val="0"/>
          <w:sz w:val="28"/>
          <w:szCs w:val="28"/>
        </w:rPr>
        <w:t xml:space="preserve">» за 2022 год (стр. 96 том 4.3). В соответствии </w:t>
      </w:r>
      <w:r w:rsidRPr="002C1237">
        <w:rPr>
          <w:snapToGrid w:val="0"/>
          <w:sz w:val="28"/>
          <w:szCs w:val="28"/>
        </w:rPr>
        <w:br/>
        <w:t xml:space="preserve">с представленными счетами-фактурами средняя цена услуги по передаче электроэнергии за 2022 год составила 2,42999 руб./кВтч. Экономически обоснованная цена услуги по передаче электроэнергии в 2024 году составит: 2,42999 руб./кВтч × 1,120 (ИЦП на обеспечение электрической энергией 2023/2022) × 1,056 (ИЦП на обеспечение электрической энергией 2024/2023) </w:t>
      </w:r>
      <w:r w:rsidRPr="002C1237">
        <w:rPr>
          <w:snapToGrid w:val="0"/>
          <w:sz w:val="28"/>
          <w:szCs w:val="28"/>
        </w:rPr>
        <w:br/>
        <w:t xml:space="preserve">= </w:t>
      </w:r>
      <w:bookmarkStart w:id="300" w:name="_Hlk150335731"/>
      <w:r w:rsidRPr="002C1237">
        <w:rPr>
          <w:b/>
          <w:snapToGrid w:val="0"/>
          <w:sz w:val="28"/>
          <w:szCs w:val="28"/>
        </w:rPr>
        <w:t>2,87400 руб./кВтч</w:t>
      </w:r>
      <w:bookmarkEnd w:id="300"/>
      <w:r w:rsidRPr="002C1237">
        <w:rPr>
          <w:snapToGrid w:val="0"/>
          <w:sz w:val="28"/>
          <w:szCs w:val="28"/>
        </w:rPr>
        <w:t>.</w:t>
      </w:r>
    </w:p>
    <w:p w14:paraId="79DC55E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Объем передачи электрической энергии в соответствии </w:t>
      </w:r>
      <w:r w:rsidRPr="002C1237">
        <w:rPr>
          <w:snapToGrid w:val="0"/>
          <w:sz w:val="28"/>
          <w:szCs w:val="28"/>
        </w:rPr>
        <w:br/>
        <w:t xml:space="preserve">с представленными счетами-фактурами составил </w:t>
      </w:r>
      <w:r w:rsidRPr="002C1237">
        <w:rPr>
          <w:b/>
          <w:snapToGrid w:val="0"/>
          <w:sz w:val="28"/>
          <w:szCs w:val="28"/>
        </w:rPr>
        <w:t>2 638,694 тыс. кВтч</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оплату услуг </w:t>
      </w:r>
      <w:r w:rsidRPr="002C1237">
        <w:rPr>
          <w:b/>
          <w:snapToGrid w:val="0"/>
          <w:sz w:val="28"/>
          <w:szCs w:val="28"/>
        </w:rPr>
        <w:t>по передаче</w:t>
      </w:r>
      <w:r w:rsidRPr="002C1237">
        <w:rPr>
          <w:snapToGrid w:val="0"/>
          <w:sz w:val="28"/>
          <w:szCs w:val="28"/>
        </w:rPr>
        <w:t xml:space="preserve"> электрической энергии составят: 2 638,694 тыс. кВтч × 2,87400 руб./кВтч </w:t>
      </w:r>
      <w:r w:rsidRPr="002C1237">
        <w:rPr>
          <w:snapToGrid w:val="0"/>
          <w:sz w:val="28"/>
          <w:szCs w:val="28"/>
        </w:rPr>
        <w:br/>
        <w:t xml:space="preserve">= </w:t>
      </w:r>
      <w:r w:rsidRPr="002C1237">
        <w:rPr>
          <w:b/>
          <w:snapToGrid w:val="0"/>
          <w:sz w:val="28"/>
          <w:szCs w:val="28"/>
        </w:rPr>
        <w:t>7 584 тыс. руб</w:t>
      </w:r>
      <w:r w:rsidRPr="002C1237">
        <w:rPr>
          <w:snapToGrid w:val="0"/>
          <w:sz w:val="28"/>
          <w:szCs w:val="28"/>
        </w:rPr>
        <w:t>.</w:t>
      </w:r>
    </w:p>
    <w:p w14:paraId="14D935F3" w14:textId="77777777" w:rsidR="002C1237" w:rsidRPr="002C1237" w:rsidRDefault="002C1237" w:rsidP="002C1237">
      <w:pPr>
        <w:tabs>
          <w:tab w:val="left" w:pos="1890"/>
        </w:tabs>
        <w:ind w:firstLine="709"/>
        <w:jc w:val="both"/>
        <w:rPr>
          <w:snapToGrid w:val="0"/>
          <w:sz w:val="28"/>
          <w:szCs w:val="28"/>
        </w:rPr>
      </w:pPr>
    </w:p>
    <w:p w14:paraId="6BF75E7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Для обеспечения стабильной работы ТГ-6 выработка электрической энергии должна составлять не менее 5 МВт. В связи с минимальным потреблением пара химводоочисткой №2 в летний период времени, ТГ-6 </w:t>
      </w:r>
      <w:r w:rsidRPr="002C1237">
        <w:rPr>
          <w:snapToGrid w:val="0"/>
          <w:sz w:val="28"/>
          <w:szCs w:val="28"/>
        </w:rPr>
        <w:br/>
        <w:t xml:space="preserve">не обеспечивает требуемую электрическую нагрузку. Для обеспечения минимальной требуемой электрической нагрузки в размере 5 МВт, необходимо дополнительно вырабатывать теплофикационный пар </w:t>
      </w:r>
      <w:r w:rsidRPr="002C1237">
        <w:rPr>
          <w:snapToGrid w:val="0"/>
          <w:sz w:val="28"/>
          <w:szCs w:val="28"/>
        </w:rPr>
        <w:br/>
        <w:t xml:space="preserve">и в последующем вынужденно сбрасывать излишки в атмосферу, что является нецелесообразным. Для исключения сброса пара и возникающих потерь, </w:t>
      </w:r>
      <w:r w:rsidRPr="002C1237">
        <w:rPr>
          <w:snapToGrid w:val="0"/>
          <w:sz w:val="28"/>
          <w:szCs w:val="28"/>
        </w:rPr>
        <w:br/>
        <w:t xml:space="preserve">в летний период времени необходима работа на РОУ вместо выработки электрической энергии на ТГ-6. Соответственно, в связи с остановкой ТГ-6, необходима покупка электрической энергии на собственные нужды ТЭЦ </w:t>
      </w:r>
      <w:r w:rsidRPr="002C1237">
        <w:rPr>
          <w:snapToGrid w:val="0"/>
          <w:sz w:val="28"/>
          <w:szCs w:val="28"/>
        </w:rPr>
        <w:br/>
        <w:t>с рынка. (пояснительная стр. 276 том 8.1).</w:t>
      </w:r>
    </w:p>
    <w:p w14:paraId="0BEF644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расчетом выработки и потребления электроэнергии ЦТЭЦ на 2024 - 2028 годы (стр. 38 том 6.2) собственные нужды </w:t>
      </w:r>
      <w:r w:rsidRPr="002C1237">
        <w:rPr>
          <w:snapToGrid w:val="0"/>
          <w:sz w:val="28"/>
          <w:szCs w:val="28"/>
        </w:rPr>
        <w:br/>
        <w:t xml:space="preserve">в электрической энергии за июнь, июль, август составили </w:t>
      </w:r>
      <w:r w:rsidRPr="002C1237">
        <w:rPr>
          <w:b/>
          <w:snapToGrid w:val="0"/>
          <w:sz w:val="28"/>
          <w:szCs w:val="28"/>
        </w:rPr>
        <w:t>4 322,379 тыс. кВтч</w:t>
      </w:r>
      <w:r w:rsidRPr="002C1237">
        <w:rPr>
          <w:snapToGrid w:val="0"/>
          <w:sz w:val="28"/>
          <w:szCs w:val="28"/>
        </w:rPr>
        <w:t xml:space="preserve"> на выработку тепловой энергии в горячей воде. </w:t>
      </w:r>
    </w:p>
    <w:p w14:paraId="79E7C7F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В соответствии со счетом-фактурой от 30.06.2023 на покупку электрической энергии по договору с ООО «</w:t>
      </w:r>
      <w:proofErr w:type="spellStart"/>
      <w:r w:rsidRPr="002C1237">
        <w:rPr>
          <w:snapToGrid w:val="0"/>
          <w:sz w:val="28"/>
          <w:szCs w:val="28"/>
        </w:rPr>
        <w:t>Металлэнергофинанс</w:t>
      </w:r>
      <w:proofErr w:type="spellEnd"/>
      <w:r w:rsidRPr="002C1237">
        <w:rPr>
          <w:snapToGrid w:val="0"/>
          <w:sz w:val="28"/>
          <w:szCs w:val="28"/>
        </w:rPr>
        <w:t xml:space="preserve">» (стр. 33 </w:t>
      </w:r>
      <w:r w:rsidRPr="002C1237">
        <w:rPr>
          <w:snapToGrid w:val="0"/>
          <w:sz w:val="28"/>
          <w:szCs w:val="28"/>
        </w:rPr>
        <w:br/>
        <w:t xml:space="preserve">том 6.2) цена электроэнергии в 2023 году составила 2,53690 руб./кВтч. Экономически обоснованная цена электроэнергии в 2024 году составит: </w:t>
      </w:r>
      <w:r w:rsidRPr="002C1237">
        <w:rPr>
          <w:snapToGrid w:val="0"/>
          <w:sz w:val="28"/>
          <w:szCs w:val="28"/>
        </w:rPr>
        <w:br/>
        <w:t xml:space="preserve">2,53690 руб./кВтч × 1,056 (ИЦП на обеспечение электрической энергией 2024/2023) = </w:t>
      </w:r>
      <w:r w:rsidRPr="002C1237">
        <w:rPr>
          <w:b/>
          <w:snapToGrid w:val="0"/>
          <w:sz w:val="28"/>
          <w:szCs w:val="28"/>
        </w:rPr>
        <w:t>2,67897 руб./кВтч</w:t>
      </w:r>
      <w:r w:rsidRPr="002C1237">
        <w:rPr>
          <w:snapToGrid w:val="0"/>
          <w:sz w:val="28"/>
          <w:szCs w:val="28"/>
        </w:rPr>
        <w:t>.</w:t>
      </w:r>
    </w:p>
    <w:p w14:paraId="4BF05C4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Экономически обоснованные расходы на приобретение электрической энергии в летний период составят: 4 322,379 тыс. кВтч × 2,67897 руб./кВтч </w:t>
      </w:r>
      <w:r w:rsidRPr="002C1237">
        <w:rPr>
          <w:snapToGrid w:val="0"/>
          <w:sz w:val="28"/>
          <w:szCs w:val="28"/>
        </w:rPr>
        <w:br/>
        <w:t xml:space="preserve">= </w:t>
      </w:r>
      <w:r w:rsidRPr="002C1237">
        <w:rPr>
          <w:b/>
          <w:snapToGrid w:val="0"/>
          <w:sz w:val="28"/>
          <w:szCs w:val="28"/>
        </w:rPr>
        <w:t>11 580 тыс. руб</w:t>
      </w:r>
      <w:r w:rsidRPr="002C1237">
        <w:rPr>
          <w:snapToGrid w:val="0"/>
          <w:sz w:val="28"/>
          <w:szCs w:val="28"/>
        </w:rPr>
        <w:t>.</w:t>
      </w:r>
    </w:p>
    <w:p w14:paraId="5F11C7B8" w14:textId="77777777" w:rsidR="002C1237" w:rsidRPr="002C1237" w:rsidRDefault="002C1237" w:rsidP="002C1237">
      <w:pPr>
        <w:tabs>
          <w:tab w:val="left" w:pos="1890"/>
        </w:tabs>
        <w:ind w:firstLine="709"/>
        <w:jc w:val="both"/>
        <w:rPr>
          <w:snapToGrid w:val="0"/>
          <w:sz w:val="28"/>
          <w:szCs w:val="28"/>
        </w:rPr>
      </w:pPr>
    </w:p>
    <w:p w14:paraId="4827BE3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Общие экономически обоснованные расходы по данной статье при этом составят: 7 584 + 11 580 = </w:t>
      </w:r>
      <w:r w:rsidRPr="002C1237">
        <w:rPr>
          <w:b/>
          <w:snapToGrid w:val="0"/>
          <w:sz w:val="28"/>
          <w:szCs w:val="28"/>
        </w:rPr>
        <w:t>19 164 тыс. руб</w:t>
      </w:r>
      <w:r w:rsidRPr="002C1237">
        <w:rPr>
          <w:snapToGrid w:val="0"/>
          <w:sz w:val="28"/>
          <w:szCs w:val="28"/>
        </w:rPr>
        <w:t>.</w:t>
      </w:r>
    </w:p>
    <w:p w14:paraId="37B89AF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401EF4C4"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Расходы в размере 22 131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7EA0CBA8" w14:textId="77777777" w:rsidR="002C1237" w:rsidRPr="002C1237" w:rsidRDefault="002C1237" w:rsidP="002C1237">
      <w:pPr>
        <w:tabs>
          <w:tab w:val="left" w:pos="1890"/>
        </w:tabs>
        <w:ind w:firstLine="709"/>
        <w:jc w:val="both"/>
        <w:rPr>
          <w:snapToGrid w:val="0"/>
          <w:sz w:val="28"/>
          <w:szCs w:val="28"/>
        </w:rPr>
      </w:pPr>
    </w:p>
    <w:p w14:paraId="79B1DEAB"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5.2.6.3. Расходы на холодную воду</w:t>
      </w:r>
    </w:p>
    <w:p w14:paraId="37B84307" w14:textId="77777777" w:rsidR="002C1237" w:rsidRPr="002C1237" w:rsidRDefault="002C1237" w:rsidP="002C1237">
      <w:pPr>
        <w:tabs>
          <w:tab w:val="left" w:pos="1890"/>
        </w:tabs>
        <w:ind w:firstLine="709"/>
        <w:jc w:val="both"/>
        <w:rPr>
          <w:snapToGrid w:val="0"/>
          <w:sz w:val="28"/>
          <w:szCs w:val="28"/>
        </w:rPr>
      </w:pPr>
    </w:p>
    <w:p w14:paraId="32F0359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39 608 тыс. руб.</w:t>
      </w:r>
    </w:p>
    <w:p w14:paraId="4444B7B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B49143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холодного водоснабжения (техническая вода) </w:t>
      </w:r>
      <w:r w:rsidRPr="002C1237">
        <w:rPr>
          <w:snapToGrid w:val="0"/>
          <w:sz w:val="28"/>
          <w:szCs w:val="28"/>
        </w:rPr>
        <w:br/>
        <w:t xml:space="preserve">№ ДГЗС7-022454/У46/18 от 04.07.2018, заключенный между МКП «Центральная ТЭЦ» и АО «ЕВРАЗ ЗСМК», действующий до 04.07.2019 </w:t>
      </w:r>
      <w:r w:rsidRPr="002C1237">
        <w:rPr>
          <w:snapToGrid w:val="0"/>
          <w:sz w:val="28"/>
          <w:szCs w:val="28"/>
        </w:rPr>
        <w:br/>
        <w:t xml:space="preserve">с </w:t>
      </w:r>
      <w:proofErr w:type="spellStart"/>
      <w:r w:rsidRPr="002C1237">
        <w:rPr>
          <w:snapToGrid w:val="0"/>
          <w:sz w:val="28"/>
          <w:szCs w:val="28"/>
        </w:rPr>
        <w:t>автопролонгацией</w:t>
      </w:r>
      <w:proofErr w:type="spellEnd"/>
      <w:r w:rsidRPr="002C1237">
        <w:rPr>
          <w:snapToGrid w:val="0"/>
          <w:sz w:val="28"/>
          <w:szCs w:val="28"/>
        </w:rPr>
        <w:t xml:space="preserve"> (стр. 102 том 2.2).</w:t>
      </w:r>
    </w:p>
    <w:p w14:paraId="5D98696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холодного водоснабжения (техническая вода) </w:t>
      </w:r>
      <w:r w:rsidRPr="002C1237">
        <w:rPr>
          <w:snapToGrid w:val="0"/>
          <w:sz w:val="28"/>
          <w:szCs w:val="28"/>
        </w:rPr>
        <w:br/>
        <w:t xml:space="preserve">№ ДГЗС7-022454/У46/18 от 23.08.2018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10 том 2.3).</w:t>
      </w:r>
    </w:p>
    <w:p w14:paraId="3B115B5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приобретение холодной воды 1 водоподъема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(стр. 85 том 2.2), в соответствии с которым плановый объем потребления холодной воды 1 водоподъема составляет </w:t>
      </w:r>
      <w:r w:rsidRPr="002C1237">
        <w:rPr>
          <w:snapToGrid w:val="0"/>
          <w:sz w:val="28"/>
          <w:szCs w:val="28"/>
        </w:rPr>
        <w:br/>
      </w:r>
      <w:r w:rsidRPr="002C1237">
        <w:rPr>
          <w:b/>
          <w:snapToGrid w:val="0"/>
          <w:sz w:val="28"/>
          <w:szCs w:val="28"/>
        </w:rPr>
        <w:t>12 203,21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приобретение холодной воды </w:t>
      </w:r>
      <w:r w:rsidRPr="002C1237">
        <w:rPr>
          <w:b/>
          <w:snapToGrid w:val="0"/>
          <w:sz w:val="28"/>
          <w:szCs w:val="28"/>
        </w:rPr>
        <w:t xml:space="preserve">1 водоподъема </w:t>
      </w:r>
      <w:r w:rsidRPr="002C1237">
        <w:rPr>
          <w:snapToGrid w:val="0"/>
          <w:sz w:val="28"/>
          <w:szCs w:val="28"/>
        </w:rPr>
        <w:t>составят:</w:t>
      </w:r>
    </w:p>
    <w:p w14:paraId="23E9927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12 203,21 тыс. куб. м × 54,11 % (доля потребления 1 полугодия) </w:t>
      </w:r>
      <w:r w:rsidRPr="002C1237">
        <w:rPr>
          <w:snapToGrid w:val="0"/>
          <w:sz w:val="28"/>
          <w:szCs w:val="28"/>
        </w:rPr>
        <w:br/>
        <w:t xml:space="preserve">× 3,04 руб./куб. м (плановый тариф 1 полугодия) + 12 203,21 тыс. куб. м </w:t>
      </w:r>
      <w:r w:rsidRPr="002C1237">
        <w:rPr>
          <w:snapToGrid w:val="0"/>
          <w:sz w:val="28"/>
          <w:szCs w:val="28"/>
        </w:rPr>
        <w:br/>
        <w:t xml:space="preserve">× 45,89 % (доля потребления 2 полугодия) × 3,34 руб./куб. м (плановый тариф </w:t>
      </w:r>
      <w:r w:rsidRPr="002C1237">
        <w:rPr>
          <w:snapToGrid w:val="0"/>
          <w:sz w:val="28"/>
          <w:szCs w:val="28"/>
        </w:rPr>
        <w:br/>
        <w:t xml:space="preserve">2 полугодия 2024 года) = </w:t>
      </w:r>
      <w:r w:rsidRPr="002C1237">
        <w:rPr>
          <w:b/>
          <w:snapToGrid w:val="0"/>
          <w:sz w:val="28"/>
          <w:szCs w:val="28"/>
        </w:rPr>
        <w:t>37 519 тыс. руб</w:t>
      </w:r>
      <w:r w:rsidRPr="002C1237">
        <w:rPr>
          <w:snapToGrid w:val="0"/>
          <w:sz w:val="28"/>
          <w:szCs w:val="28"/>
        </w:rPr>
        <w:t>.</w:t>
      </w:r>
    </w:p>
    <w:p w14:paraId="52A496C0" w14:textId="77777777" w:rsidR="002C1237" w:rsidRPr="002C1237" w:rsidRDefault="002C1237" w:rsidP="002C1237">
      <w:pPr>
        <w:autoSpaceDE w:val="0"/>
        <w:autoSpaceDN w:val="0"/>
        <w:adjustRightInd w:val="0"/>
        <w:ind w:firstLine="709"/>
        <w:jc w:val="both"/>
        <w:rPr>
          <w:snapToGrid w:val="0"/>
          <w:sz w:val="28"/>
          <w:szCs w:val="28"/>
          <w:lang w:eastAsia="en-US"/>
        </w:rPr>
      </w:pPr>
    </w:p>
    <w:p w14:paraId="0F383472" w14:textId="77777777" w:rsidR="002C1237" w:rsidRPr="002C1237" w:rsidRDefault="002C1237" w:rsidP="002C1237">
      <w:pPr>
        <w:autoSpaceDE w:val="0"/>
        <w:autoSpaceDN w:val="0"/>
        <w:adjustRightInd w:val="0"/>
        <w:ind w:firstLine="709"/>
        <w:jc w:val="both"/>
        <w:rPr>
          <w:snapToGrid w:val="0"/>
          <w:sz w:val="28"/>
          <w:szCs w:val="28"/>
        </w:rPr>
      </w:pPr>
      <w:r w:rsidRPr="002C1237">
        <w:rPr>
          <w:snapToGrid w:val="0"/>
          <w:sz w:val="28"/>
          <w:szCs w:val="28"/>
        </w:rPr>
        <w:t xml:space="preserve">Договор холодного водоснабжения (питьевая вода) </w:t>
      </w:r>
      <w:r w:rsidRPr="002C1237">
        <w:rPr>
          <w:snapToGrid w:val="0"/>
          <w:sz w:val="28"/>
          <w:szCs w:val="28"/>
        </w:rPr>
        <w:br/>
        <w:t xml:space="preserve">№ ДГЗС7-022451/У43/18 от 20.08.2018, заключенный между </w:t>
      </w:r>
      <w:r w:rsidRPr="002C1237">
        <w:rPr>
          <w:snapToGrid w:val="0"/>
          <w:sz w:val="28"/>
          <w:szCs w:val="28"/>
        </w:rPr>
        <w:br/>
        <w:t xml:space="preserve">МКП «Центральная ТЭЦ» и АО «ЕВРАЗ ЗСМК», действующий до 03.07.2019 </w:t>
      </w:r>
      <w:r w:rsidRPr="002C1237">
        <w:rPr>
          <w:snapToGrid w:val="0"/>
          <w:sz w:val="28"/>
          <w:szCs w:val="28"/>
        </w:rPr>
        <w:br/>
        <w:t xml:space="preserve">с </w:t>
      </w:r>
      <w:proofErr w:type="spellStart"/>
      <w:r w:rsidRPr="002C1237">
        <w:rPr>
          <w:snapToGrid w:val="0"/>
          <w:sz w:val="28"/>
          <w:szCs w:val="28"/>
        </w:rPr>
        <w:t>автопролонгацией</w:t>
      </w:r>
      <w:proofErr w:type="spellEnd"/>
      <w:r w:rsidRPr="002C1237">
        <w:rPr>
          <w:snapToGrid w:val="0"/>
          <w:sz w:val="28"/>
          <w:szCs w:val="28"/>
        </w:rPr>
        <w:t xml:space="preserve"> (стр. 12 том 2.3).</w:t>
      </w:r>
    </w:p>
    <w:p w14:paraId="7A40B414" w14:textId="77777777" w:rsidR="002C1237" w:rsidRPr="002C1237" w:rsidRDefault="002C1237" w:rsidP="002C1237">
      <w:pPr>
        <w:autoSpaceDE w:val="0"/>
        <w:autoSpaceDN w:val="0"/>
        <w:adjustRightInd w:val="0"/>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холодного водоснабжения (питьевая вода) </w:t>
      </w:r>
      <w:r w:rsidRPr="002C1237">
        <w:rPr>
          <w:snapToGrid w:val="0"/>
          <w:sz w:val="28"/>
          <w:szCs w:val="28"/>
        </w:rPr>
        <w:br/>
        <w:t xml:space="preserve">№ ДГЗС7-022451/У43/18 от 20.08.2018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28 том 2.3).</w:t>
      </w:r>
    </w:p>
    <w:p w14:paraId="1F496C1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приобретение холодной воды 2 водоподъема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(стр. 85 том 2.2), в соответствии с которым плановый объем потребления холодной воды 2 водоподъема составляет </w:t>
      </w:r>
      <w:r w:rsidRPr="002C1237">
        <w:rPr>
          <w:snapToGrid w:val="0"/>
          <w:sz w:val="28"/>
          <w:szCs w:val="28"/>
        </w:rPr>
        <w:br/>
      </w:r>
      <w:r w:rsidRPr="002C1237">
        <w:rPr>
          <w:b/>
          <w:snapToGrid w:val="0"/>
          <w:sz w:val="28"/>
          <w:szCs w:val="28"/>
        </w:rPr>
        <w:t>117,98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приобретение холодной воды </w:t>
      </w:r>
      <w:r w:rsidRPr="002C1237">
        <w:rPr>
          <w:b/>
          <w:snapToGrid w:val="0"/>
          <w:sz w:val="28"/>
          <w:szCs w:val="28"/>
        </w:rPr>
        <w:t>2 водоподъема</w:t>
      </w:r>
      <w:r w:rsidRPr="002C1237">
        <w:rPr>
          <w:snapToGrid w:val="0"/>
          <w:sz w:val="28"/>
          <w:szCs w:val="28"/>
        </w:rPr>
        <w:t xml:space="preserve"> составят:</w:t>
      </w:r>
    </w:p>
    <w:p w14:paraId="5EC4558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117,98 тыс. куб. м × 54,11 % (доля потребления 1 полугодия) </w:t>
      </w:r>
      <w:r w:rsidRPr="002C1237">
        <w:rPr>
          <w:snapToGrid w:val="0"/>
          <w:sz w:val="28"/>
          <w:szCs w:val="28"/>
        </w:rPr>
        <w:br/>
        <w:t xml:space="preserve">× 1,54 руб./куб. м (плановый тариф 1 полугодия) + 117,98 тыс. куб. м </w:t>
      </w:r>
      <w:r w:rsidRPr="002C1237">
        <w:rPr>
          <w:snapToGrid w:val="0"/>
          <w:sz w:val="28"/>
          <w:szCs w:val="28"/>
        </w:rPr>
        <w:br/>
        <w:t xml:space="preserve">× 45,89 % (доля потребления 2 полугодия) × 1,69 руб./куб. м (плановый тариф </w:t>
      </w:r>
      <w:r w:rsidRPr="002C1237">
        <w:rPr>
          <w:snapToGrid w:val="0"/>
          <w:sz w:val="28"/>
          <w:szCs w:val="28"/>
        </w:rPr>
        <w:br/>
        <w:t xml:space="preserve">2 полугодия) = </w:t>
      </w:r>
      <w:r w:rsidRPr="002C1237">
        <w:rPr>
          <w:b/>
          <w:snapToGrid w:val="0"/>
          <w:sz w:val="28"/>
          <w:szCs w:val="28"/>
        </w:rPr>
        <w:t>184 тыс. руб</w:t>
      </w:r>
      <w:r w:rsidRPr="002C1237">
        <w:rPr>
          <w:snapToGrid w:val="0"/>
          <w:sz w:val="28"/>
          <w:szCs w:val="28"/>
        </w:rPr>
        <w:t>.</w:t>
      </w:r>
    </w:p>
    <w:p w14:paraId="2D128F43" w14:textId="77777777" w:rsidR="002C1237" w:rsidRPr="002C1237" w:rsidRDefault="002C1237" w:rsidP="002C1237">
      <w:pPr>
        <w:autoSpaceDE w:val="0"/>
        <w:autoSpaceDN w:val="0"/>
        <w:adjustRightInd w:val="0"/>
        <w:ind w:firstLine="709"/>
        <w:jc w:val="both"/>
        <w:rPr>
          <w:snapToGrid w:val="0"/>
          <w:sz w:val="28"/>
          <w:szCs w:val="28"/>
        </w:rPr>
      </w:pPr>
    </w:p>
    <w:p w14:paraId="3C0EC80B" w14:textId="77777777" w:rsidR="002C1237" w:rsidRPr="002C1237" w:rsidRDefault="002C1237" w:rsidP="002C1237">
      <w:pPr>
        <w:autoSpaceDE w:val="0"/>
        <w:autoSpaceDN w:val="0"/>
        <w:adjustRightInd w:val="0"/>
        <w:ind w:firstLine="709"/>
        <w:jc w:val="both"/>
        <w:rPr>
          <w:snapToGrid w:val="0"/>
          <w:sz w:val="28"/>
          <w:szCs w:val="28"/>
        </w:rPr>
      </w:pPr>
      <w:r w:rsidRPr="002C1237">
        <w:rPr>
          <w:snapToGrid w:val="0"/>
          <w:sz w:val="28"/>
          <w:szCs w:val="28"/>
        </w:rPr>
        <w:t xml:space="preserve">Договор холодного водоснабжения (питьевая вода) </w:t>
      </w:r>
      <w:r w:rsidRPr="002C1237">
        <w:rPr>
          <w:snapToGrid w:val="0"/>
          <w:sz w:val="28"/>
          <w:szCs w:val="28"/>
        </w:rPr>
        <w:br/>
        <w:t xml:space="preserve">№ ДГЗС7-022451/У43/18 от 20.08.2018, заключенный между </w:t>
      </w:r>
      <w:r w:rsidRPr="002C1237">
        <w:rPr>
          <w:snapToGrid w:val="0"/>
          <w:sz w:val="28"/>
          <w:szCs w:val="28"/>
        </w:rPr>
        <w:br/>
        <w:t xml:space="preserve">МКП «Центральная ТЭЦ» и АО «ЕВРАЗ ЗСМК», действующий до 03.07.2019 с </w:t>
      </w:r>
      <w:proofErr w:type="spellStart"/>
      <w:r w:rsidRPr="002C1237">
        <w:rPr>
          <w:snapToGrid w:val="0"/>
          <w:sz w:val="28"/>
          <w:szCs w:val="28"/>
        </w:rPr>
        <w:t>автопролонгацией</w:t>
      </w:r>
      <w:proofErr w:type="spellEnd"/>
      <w:r w:rsidRPr="002C1237">
        <w:rPr>
          <w:snapToGrid w:val="0"/>
          <w:sz w:val="28"/>
          <w:szCs w:val="28"/>
        </w:rPr>
        <w:t xml:space="preserve"> (стр. 12 том 2.3).</w:t>
      </w:r>
    </w:p>
    <w:p w14:paraId="1E1D2B82" w14:textId="77777777" w:rsidR="002C1237" w:rsidRPr="002C1237" w:rsidRDefault="002C1237" w:rsidP="002C1237">
      <w:pPr>
        <w:autoSpaceDE w:val="0"/>
        <w:autoSpaceDN w:val="0"/>
        <w:adjustRightInd w:val="0"/>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холодного водоснабжения (питьевая вода) </w:t>
      </w:r>
      <w:r w:rsidRPr="002C1237">
        <w:rPr>
          <w:snapToGrid w:val="0"/>
          <w:sz w:val="28"/>
          <w:szCs w:val="28"/>
        </w:rPr>
        <w:br/>
        <w:t xml:space="preserve">№ ДГЗС7-022451/У43/18 от 20.08.2018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28 том 2.3).</w:t>
      </w:r>
    </w:p>
    <w:p w14:paraId="601AE81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приобретение питьевой воды 3 водоподъема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(стр. 85 том 2.2), в соответствии с которым плановый объем потребления холодной воды 3 водоподъема составляет </w:t>
      </w:r>
      <w:r w:rsidRPr="002C1237">
        <w:rPr>
          <w:snapToGrid w:val="0"/>
          <w:sz w:val="28"/>
          <w:szCs w:val="28"/>
        </w:rPr>
        <w:br/>
      </w:r>
      <w:r w:rsidRPr="002C1237">
        <w:rPr>
          <w:b/>
          <w:snapToGrid w:val="0"/>
          <w:sz w:val="28"/>
          <w:szCs w:val="28"/>
        </w:rPr>
        <w:t>35,15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приобретение холодной воды </w:t>
      </w:r>
      <w:r w:rsidRPr="002C1237">
        <w:rPr>
          <w:b/>
          <w:snapToGrid w:val="0"/>
          <w:sz w:val="28"/>
          <w:szCs w:val="28"/>
        </w:rPr>
        <w:t>3 водоподъема</w:t>
      </w:r>
      <w:r w:rsidRPr="002C1237">
        <w:rPr>
          <w:snapToGrid w:val="0"/>
          <w:sz w:val="28"/>
          <w:szCs w:val="28"/>
        </w:rPr>
        <w:t xml:space="preserve"> составят:</w:t>
      </w:r>
    </w:p>
    <w:p w14:paraId="0346168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35,15 тыс. куб. м × 54,11 % (доля потребления 1 полугодия) </w:t>
      </w:r>
      <w:r w:rsidRPr="002C1237">
        <w:rPr>
          <w:snapToGrid w:val="0"/>
          <w:sz w:val="28"/>
          <w:szCs w:val="28"/>
        </w:rPr>
        <w:br/>
        <w:t xml:space="preserve">× 11,77 руб./куб. м (плановый тариф 1 полугодия) + 35,15 тыс. куб. м </w:t>
      </w:r>
      <w:r w:rsidRPr="002C1237">
        <w:rPr>
          <w:snapToGrid w:val="0"/>
          <w:sz w:val="28"/>
          <w:szCs w:val="28"/>
        </w:rPr>
        <w:br/>
        <w:t xml:space="preserve">× 45,89 % (доля потребления 2 полугодия) × 12,92 руб./куб. м (плановый тариф </w:t>
      </w:r>
      <w:r w:rsidRPr="002C1237">
        <w:rPr>
          <w:snapToGrid w:val="0"/>
          <w:sz w:val="28"/>
          <w:szCs w:val="28"/>
        </w:rPr>
        <w:br/>
        <w:t xml:space="preserve">2 полугодия) = </w:t>
      </w:r>
      <w:r w:rsidRPr="002C1237">
        <w:rPr>
          <w:b/>
          <w:snapToGrid w:val="0"/>
          <w:sz w:val="28"/>
          <w:szCs w:val="28"/>
        </w:rPr>
        <w:t>418 тыс. руб</w:t>
      </w:r>
      <w:r w:rsidRPr="002C1237">
        <w:rPr>
          <w:snapToGrid w:val="0"/>
          <w:sz w:val="28"/>
          <w:szCs w:val="28"/>
        </w:rPr>
        <w:t>.</w:t>
      </w:r>
    </w:p>
    <w:p w14:paraId="32DB8CB7" w14:textId="77777777" w:rsidR="002C1237" w:rsidRPr="002C1237" w:rsidRDefault="002C1237" w:rsidP="002C1237">
      <w:pPr>
        <w:autoSpaceDE w:val="0"/>
        <w:autoSpaceDN w:val="0"/>
        <w:adjustRightInd w:val="0"/>
        <w:ind w:firstLine="709"/>
        <w:jc w:val="both"/>
        <w:rPr>
          <w:snapToGrid w:val="0"/>
          <w:sz w:val="28"/>
          <w:szCs w:val="28"/>
        </w:rPr>
      </w:pPr>
    </w:p>
    <w:p w14:paraId="2BB2277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водоотведения (хозяйственно-бытовые стоки) </w:t>
      </w:r>
      <w:r w:rsidRPr="002C1237">
        <w:rPr>
          <w:snapToGrid w:val="0"/>
          <w:sz w:val="28"/>
          <w:szCs w:val="28"/>
        </w:rPr>
        <w:br/>
        <w:t xml:space="preserve">№ ДГЗС7-022452/У44/18 от 20.08.2018, заключенный между </w:t>
      </w:r>
      <w:r w:rsidRPr="002C1237">
        <w:rPr>
          <w:snapToGrid w:val="0"/>
          <w:sz w:val="28"/>
          <w:szCs w:val="28"/>
        </w:rPr>
        <w:br/>
        <w:t xml:space="preserve">МКП «Центральная ТЭЦ» и АО «ЕВРАЗ ЗСМК», действующий до 03.07.2019 с </w:t>
      </w:r>
      <w:proofErr w:type="spellStart"/>
      <w:r w:rsidRPr="002C1237">
        <w:rPr>
          <w:snapToGrid w:val="0"/>
          <w:sz w:val="28"/>
          <w:szCs w:val="28"/>
        </w:rPr>
        <w:t>автопролонгацией</w:t>
      </w:r>
      <w:proofErr w:type="spellEnd"/>
      <w:r w:rsidRPr="002C1237">
        <w:rPr>
          <w:snapToGrid w:val="0"/>
          <w:sz w:val="28"/>
          <w:szCs w:val="28"/>
        </w:rPr>
        <w:t xml:space="preserve"> (стр. 32 том 2.3).</w:t>
      </w:r>
    </w:p>
    <w:p w14:paraId="6CA1E38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водоотведения (хозяйственно-бытовые стоки) </w:t>
      </w:r>
      <w:r w:rsidRPr="002C1237">
        <w:rPr>
          <w:snapToGrid w:val="0"/>
          <w:sz w:val="28"/>
          <w:szCs w:val="28"/>
        </w:rPr>
        <w:br/>
        <w:t xml:space="preserve">№ ДГЗС7-022452/У44/18 от 20.08.2018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52 том 2.3).</w:t>
      </w:r>
    </w:p>
    <w:p w14:paraId="19A30C0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водоотведение сточных вод через систему водоотведения энергетического цеха (стр. 85 том 2.2), в соответствии </w:t>
      </w:r>
      <w:r w:rsidRPr="002C1237">
        <w:rPr>
          <w:snapToGrid w:val="0"/>
          <w:sz w:val="28"/>
          <w:szCs w:val="28"/>
        </w:rPr>
        <w:br/>
        <w:t xml:space="preserve">с которым плановый объем водоотведения составляет </w:t>
      </w:r>
      <w:r w:rsidRPr="002C1237">
        <w:rPr>
          <w:b/>
          <w:snapToGrid w:val="0"/>
          <w:sz w:val="28"/>
          <w:szCs w:val="28"/>
        </w:rPr>
        <w:t>9,04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w:t>
      </w:r>
      <w:r w:rsidRPr="002C1237">
        <w:rPr>
          <w:b/>
          <w:snapToGrid w:val="0"/>
          <w:sz w:val="28"/>
          <w:szCs w:val="28"/>
        </w:rPr>
        <w:t>водоотведение</w:t>
      </w:r>
      <w:r w:rsidRPr="002C1237">
        <w:rPr>
          <w:snapToGrid w:val="0"/>
          <w:sz w:val="28"/>
          <w:szCs w:val="28"/>
        </w:rPr>
        <w:t xml:space="preserve"> составят:</w:t>
      </w:r>
    </w:p>
    <w:p w14:paraId="1F1091B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9,04 тыс. куб. м × 54,11 % (доля потребления 1 полугодия) </w:t>
      </w:r>
      <w:r w:rsidRPr="002C1237">
        <w:rPr>
          <w:snapToGrid w:val="0"/>
          <w:sz w:val="28"/>
          <w:szCs w:val="28"/>
        </w:rPr>
        <w:br/>
        <w:t xml:space="preserve">× 21,42 руб./куб. м (плановый тариф 1 полугодия) + 9,04 тыс. куб. м × 45,89 % (доля потребления 2 полугодия) × 23,52 руб./куб. м (плановый тариф </w:t>
      </w:r>
      <w:r w:rsidRPr="002C1237">
        <w:rPr>
          <w:snapToGrid w:val="0"/>
          <w:sz w:val="28"/>
          <w:szCs w:val="28"/>
        </w:rPr>
        <w:br/>
        <w:t xml:space="preserve">2 полугодия) = </w:t>
      </w:r>
      <w:r w:rsidRPr="002C1237">
        <w:rPr>
          <w:b/>
          <w:snapToGrid w:val="0"/>
          <w:sz w:val="28"/>
          <w:szCs w:val="28"/>
        </w:rPr>
        <w:t>196 тыс. руб</w:t>
      </w:r>
      <w:r w:rsidRPr="002C1237">
        <w:rPr>
          <w:snapToGrid w:val="0"/>
          <w:sz w:val="28"/>
          <w:szCs w:val="28"/>
        </w:rPr>
        <w:t>.</w:t>
      </w:r>
    </w:p>
    <w:p w14:paraId="59B26C39" w14:textId="77777777" w:rsidR="002C1237" w:rsidRPr="002C1237" w:rsidRDefault="002C1237" w:rsidP="002C1237">
      <w:pPr>
        <w:autoSpaceDE w:val="0"/>
        <w:autoSpaceDN w:val="0"/>
        <w:adjustRightInd w:val="0"/>
        <w:ind w:firstLine="709"/>
        <w:jc w:val="both"/>
        <w:rPr>
          <w:snapToGrid w:val="0"/>
          <w:sz w:val="28"/>
          <w:szCs w:val="28"/>
          <w:lang w:eastAsia="en-US"/>
        </w:rPr>
      </w:pPr>
    </w:p>
    <w:p w14:paraId="2CEEABA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водоотведения (промышленно-ливневая канализация) </w:t>
      </w:r>
      <w:r w:rsidRPr="002C1237">
        <w:rPr>
          <w:snapToGrid w:val="0"/>
          <w:sz w:val="28"/>
          <w:szCs w:val="28"/>
        </w:rPr>
        <w:br/>
        <w:t xml:space="preserve">№ ДГЗС7-022453/У44/18 от 04.07.2018, заключенный между </w:t>
      </w:r>
      <w:r w:rsidRPr="002C1237">
        <w:rPr>
          <w:snapToGrid w:val="0"/>
          <w:sz w:val="28"/>
          <w:szCs w:val="28"/>
        </w:rPr>
        <w:br/>
        <w:t xml:space="preserve">МКП «Центральная ТЭЦ» и АО «ЕВРАЗ ЗСМК», действующий до 03.07.2019 с </w:t>
      </w:r>
      <w:proofErr w:type="spellStart"/>
      <w:r w:rsidRPr="002C1237">
        <w:rPr>
          <w:snapToGrid w:val="0"/>
          <w:sz w:val="28"/>
          <w:szCs w:val="28"/>
        </w:rPr>
        <w:t>автопролонгацией</w:t>
      </w:r>
      <w:proofErr w:type="spellEnd"/>
      <w:r w:rsidRPr="002C1237">
        <w:rPr>
          <w:snapToGrid w:val="0"/>
          <w:sz w:val="28"/>
          <w:szCs w:val="28"/>
        </w:rPr>
        <w:t xml:space="preserve"> (стр. 56 том 2.3).</w:t>
      </w:r>
    </w:p>
    <w:p w14:paraId="5B3B596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Дополнительное соглашение б/н от 17.10.2019 о замене стороны </w:t>
      </w:r>
      <w:r w:rsidRPr="002C1237">
        <w:rPr>
          <w:snapToGrid w:val="0"/>
          <w:sz w:val="28"/>
          <w:szCs w:val="28"/>
        </w:rPr>
        <w:br/>
        <w:t xml:space="preserve">по договору водоотведения (промышленно-ливневая канализация) </w:t>
      </w:r>
      <w:r w:rsidRPr="002C1237">
        <w:rPr>
          <w:snapToGrid w:val="0"/>
          <w:sz w:val="28"/>
          <w:szCs w:val="28"/>
        </w:rPr>
        <w:br/>
        <w:t xml:space="preserve">№ ДГЗС7-022453/У44/18 от 04.07.2018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74 том 2.3).</w:t>
      </w:r>
    </w:p>
    <w:p w14:paraId="0EE12E9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Водоотведение промышленно-ливневых сточных вод выпусков N 2, 3 энергетического цеха (стр. 85 том 2.2), в соответствии </w:t>
      </w:r>
      <w:r w:rsidRPr="002C1237">
        <w:rPr>
          <w:snapToGrid w:val="0"/>
          <w:sz w:val="28"/>
          <w:szCs w:val="28"/>
        </w:rPr>
        <w:br/>
        <w:t xml:space="preserve">с которым плановый объем водоотведения промышленно-ливневых сточных вод составляет </w:t>
      </w:r>
      <w:r w:rsidRPr="002C1237">
        <w:rPr>
          <w:b/>
          <w:snapToGrid w:val="0"/>
          <w:sz w:val="28"/>
          <w:szCs w:val="28"/>
        </w:rPr>
        <w:t>9,24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w:t>
      </w:r>
      <w:r w:rsidRPr="002C1237">
        <w:rPr>
          <w:snapToGrid w:val="0"/>
          <w:sz w:val="28"/>
          <w:szCs w:val="28"/>
        </w:rPr>
        <w:br/>
        <w:t xml:space="preserve">на </w:t>
      </w:r>
      <w:r w:rsidRPr="002C1237">
        <w:rPr>
          <w:b/>
          <w:snapToGrid w:val="0"/>
          <w:sz w:val="28"/>
          <w:szCs w:val="28"/>
        </w:rPr>
        <w:t xml:space="preserve">водоотведение </w:t>
      </w:r>
      <w:r w:rsidRPr="002C1237">
        <w:rPr>
          <w:snapToGrid w:val="0"/>
          <w:sz w:val="28"/>
          <w:szCs w:val="28"/>
        </w:rPr>
        <w:t>промышленно-ливневых сточных вод составят:</w:t>
      </w:r>
    </w:p>
    <w:p w14:paraId="6FC61C5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9,24 тыс. куб. м × 54,11 % (доля потребления 1 полугодия) </w:t>
      </w:r>
      <w:r w:rsidRPr="002C1237">
        <w:rPr>
          <w:snapToGrid w:val="0"/>
          <w:sz w:val="28"/>
          <w:szCs w:val="28"/>
        </w:rPr>
        <w:br/>
        <w:t xml:space="preserve">× 1,76 руб./куб. м (плановый тариф 1 полугодия) + 9,24 тыс. куб. м × 45,89 % (доля потребления 2 полугодия) × 1,93 руб./куб. м (плановый тариф </w:t>
      </w:r>
      <w:r w:rsidRPr="002C1237">
        <w:rPr>
          <w:snapToGrid w:val="0"/>
          <w:sz w:val="28"/>
          <w:szCs w:val="28"/>
        </w:rPr>
        <w:br/>
        <w:t xml:space="preserve">2 полугодия) = </w:t>
      </w:r>
      <w:r w:rsidRPr="002C1237">
        <w:rPr>
          <w:b/>
          <w:snapToGrid w:val="0"/>
          <w:sz w:val="28"/>
          <w:szCs w:val="28"/>
        </w:rPr>
        <w:t>16 тыс. руб</w:t>
      </w:r>
      <w:r w:rsidRPr="002C1237">
        <w:rPr>
          <w:snapToGrid w:val="0"/>
          <w:sz w:val="28"/>
          <w:szCs w:val="28"/>
        </w:rPr>
        <w:t>.</w:t>
      </w:r>
    </w:p>
    <w:p w14:paraId="1E3A379C" w14:textId="77777777" w:rsidR="002C1237" w:rsidRPr="002C1237" w:rsidRDefault="002C1237" w:rsidP="002C1237">
      <w:pPr>
        <w:tabs>
          <w:tab w:val="left" w:pos="1890"/>
        </w:tabs>
        <w:ind w:firstLine="709"/>
        <w:jc w:val="both"/>
        <w:rPr>
          <w:snapToGrid w:val="0"/>
          <w:sz w:val="28"/>
          <w:szCs w:val="28"/>
        </w:rPr>
      </w:pPr>
    </w:p>
    <w:p w14:paraId="3A7414D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Экономически обоснованные расходы по данной статье при этом составили:</w:t>
      </w:r>
    </w:p>
    <w:p w14:paraId="12506CA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37 519 + 184 + 418 + 196 + 16 = </w:t>
      </w:r>
      <w:r w:rsidRPr="002C1237">
        <w:rPr>
          <w:b/>
          <w:snapToGrid w:val="0"/>
          <w:sz w:val="28"/>
          <w:szCs w:val="28"/>
        </w:rPr>
        <w:t>38 333 тыс. руб</w:t>
      </w:r>
      <w:r w:rsidRPr="002C1237">
        <w:rPr>
          <w:snapToGrid w:val="0"/>
          <w:sz w:val="28"/>
          <w:szCs w:val="28"/>
        </w:rPr>
        <w:t>.</w:t>
      </w:r>
    </w:p>
    <w:p w14:paraId="3264EF6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654106C0"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в размере 1 275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0AACE6C5" w14:textId="77777777" w:rsidR="002C1237" w:rsidRPr="002C1237" w:rsidRDefault="002C1237" w:rsidP="002C1237">
      <w:pPr>
        <w:ind w:firstLine="851"/>
        <w:jc w:val="both"/>
        <w:rPr>
          <w:snapToGrid w:val="0"/>
          <w:sz w:val="28"/>
          <w:szCs w:val="28"/>
        </w:rPr>
      </w:pPr>
      <w:r w:rsidRPr="002C1237">
        <w:rPr>
          <w:snapToGrid w:val="0"/>
          <w:sz w:val="28"/>
          <w:szCs w:val="28"/>
        </w:rPr>
        <w:t>Общая величина расходов на приобретение энергетических ресурсов приведена в таблице 8.</w:t>
      </w:r>
    </w:p>
    <w:p w14:paraId="261DC013" w14:textId="77777777" w:rsidR="002C1237" w:rsidRPr="002C1237" w:rsidRDefault="002C1237" w:rsidP="002C1237">
      <w:pPr>
        <w:ind w:firstLine="851"/>
        <w:jc w:val="both"/>
        <w:rPr>
          <w:snapToGrid w:val="0"/>
          <w:sz w:val="28"/>
          <w:szCs w:val="28"/>
        </w:rPr>
      </w:pPr>
    </w:p>
    <w:p w14:paraId="5E5E6EB2"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67C97BAD"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 xml:space="preserve">Реестр расходов на приобретение энергетических ресурсов, </w:t>
      </w:r>
    </w:p>
    <w:p w14:paraId="379A93F5"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холодной воды и теплоносителя (далее - ресурсы)</w:t>
      </w:r>
    </w:p>
    <w:p w14:paraId="402AFE5D" w14:textId="77777777" w:rsidR="002C1237" w:rsidRPr="002C1237" w:rsidRDefault="002C1237" w:rsidP="002C1237">
      <w:pPr>
        <w:jc w:val="center"/>
        <w:rPr>
          <w:snapToGrid w:val="0"/>
          <w:sz w:val="28"/>
        </w:rPr>
      </w:pPr>
      <w:r w:rsidRPr="002C1237">
        <w:rPr>
          <w:snapToGrid w:val="0"/>
          <w:sz w:val="28"/>
        </w:rPr>
        <w:t>(Приложение 5.4 к Методическим указаниям)</w:t>
      </w:r>
    </w:p>
    <w:p w14:paraId="4C6CFFE4" w14:textId="77777777" w:rsidR="002C1237" w:rsidRPr="002C1237" w:rsidRDefault="002C1237" w:rsidP="002C1237">
      <w:pPr>
        <w:ind w:firstLine="851"/>
        <w:jc w:val="right"/>
        <w:rPr>
          <w:snapToGrid w:val="0"/>
          <w:szCs w:val="28"/>
        </w:rPr>
      </w:pPr>
      <w:r w:rsidRPr="002C1237">
        <w:rPr>
          <w:snapToGrid w:val="0"/>
          <w:szCs w:val="28"/>
        </w:rPr>
        <w:t>тыс. руб.</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059"/>
        <w:gridCol w:w="1194"/>
        <w:gridCol w:w="1194"/>
        <w:gridCol w:w="1194"/>
        <w:gridCol w:w="1194"/>
        <w:gridCol w:w="1195"/>
      </w:tblGrid>
      <w:tr w:rsidR="002C1237" w:rsidRPr="002C1237" w14:paraId="3AB6C4D6" w14:textId="77777777" w:rsidTr="00E8485B">
        <w:trPr>
          <w:trHeight w:val="300"/>
        </w:trPr>
        <w:tc>
          <w:tcPr>
            <w:tcW w:w="622" w:type="dxa"/>
            <w:vMerge w:val="restart"/>
            <w:shd w:val="clear" w:color="auto" w:fill="auto"/>
            <w:vAlign w:val="center"/>
            <w:hideMark/>
          </w:tcPr>
          <w:p w14:paraId="0CA199F5" w14:textId="77777777" w:rsidR="002C1237" w:rsidRPr="002C1237" w:rsidRDefault="002C1237" w:rsidP="002C1237">
            <w:pPr>
              <w:jc w:val="center"/>
              <w:rPr>
                <w:snapToGrid w:val="0"/>
                <w:szCs w:val="28"/>
              </w:rPr>
            </w:pPr>
            <w:r w:rsidRPr="002C1237">
              <w:rPr>
                <w:snapToGrid w:val="0"/>
                <w:szCs w:val="28"/>
              </w:rPr>
              <w:t>№ п/п</w:t>
            </w:r>
          </w:p>
        </w:tc>
        <w:tc>
          <w:tcPr>
            <w:tcW w:w="3059" w:type="dxa"/>
            <w:vMerge w:val="restart"/>
            <w:shd w:val="clear" w:color="auto" w:fill="auto"/>
            <w:vAlign w:val="center"/>
            <w:hideMark/>
          </w:tcPr>
          <w:p w14:paraId="2E9C1476"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5971" w:type="dxa"/>
            <w:gridSpan w:val="5"/>
          </w:tcPr>
          <w:p w14:paraId="34C9BF25"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0C522F02" w14:textId="77777777" w:rsidTr="00E8485B">
        <w:trPr>
          <w:trHeight w:val="360"/>
        </w:trPr>
        <w:tc>
          <w:tcPr>
            <w:tcW w:w="622" w:type="dxa"/>
            <w:vMerge/>
            <w:shd w:val="clear" w:color="auto" w:fill="auto"/>
            <w:vAlign w:val="center"/>
            <w:hideMark/>
          </w:tcPr>
          <w:p w14:paraId="10AA09C8" w14:textId="77777777" w:rsidR="002C1237" w:rsidRPr="002C1237" w:rsidRDefault="002C1237" w:rsidP="002C1237">
            <w:pPr>
              <w:jc w:val="center"/>
              <w:rPr>
                <w:snapToGrid w:val="0"/>
                <w:szCs w:val="28"/>
              </w:rPr>
            </w:pPr>
          </w:p>
        </w:tc>
        <w:tc>
          <w:tcPr>
            <w:tcW w:w="3059" w:type="dxa"/>
            <w:vMerge/>
            <w:shd w:val="clear" w:color="auto" w:fill="auto"/>
            <w:vAlign w:val="center"/>
            <w:hideMark/>
          </w:tcPr>
          <w:p w14:paraId="6645EE6F" w14:textId="77777777" w:rsidR="002C1237" w:rsidRPr="002C1237" w:rsidRDefault="002C1237" w:rsidP="002C1237">
            <w:pPr>
              <w:jc w:val="center"/>
              <w:rPr>
                <w:snapToGrid w:val="0"/>
                <w:szCs w:val="28"/>
              </w:rPr>
            </w:pPr>
          </w:p>
        </w:tc>
        <w:tc>
          <w:tcPr>
            <w:tcW w:w="1194" w:type="dxa"/>
            <w:vAlign w:val="center"/>
          </w:tcPr>
          <w:p w14:paraId="23D8FBAE" w14:textId="77777777" w:rsidR="002C1237" w:rsidRPr="002C1237" w:rsidRDefault="002C1237" w:rsidP="002C1237">
            <w:pPr>
              <w:jc w:val="center"/>
              <w:rPr>
                <w:snapToGrid w:val="0"/>
                <w:szCs w:val="28"/>
              </w:rPr>
            </w:pPr>
            <w:r w:rsidRPr="002C1237">
              <w:rPr>
                <w:snapToGrid w:val="0"/>
                <w:szCs w:val="28"/>
              </w:rPr>
              <w:t>2024</w:t>
            </w:r>
          </w:p>
        </w:tc>
        <w:tc>
          <w:tcPr>
            <w:tcW w:w="1194" w:type="dxa"/>
            <w:shd w:val="clear" w:color="auto" w:fill="auto"/>
            <w:vAlign w:val="center"/>
          </w:tcPr>
          <w:p w14:paraId="563C1681" w14:textId="77777777" w:rsidR="002C1237" w:rsidRPr="002C1237" w:rsidRDefault="002C1237" w:rsidP="002C1237">
            <w:pPr>
              <w:jc w:val="center"/>
              <w:rPr>
                <w:snapToGrid w:val="0"/>
                <w:szCs w:val="28"/>
              </w:rPr>
            </w:pPr>
            <w:r w:rsidRPr="002C1237">
              <w:rPr>
                <w:snapToGrid w:val="0"/>
                <w:szCs w:val="28"/>
              </w:rPr>
              <w:t>2025</w:t>
            </w:r>
          </w:p>
        </w:tc>
        <w:tc>
          <w:tcPr>
            <w:tcW w:w="1194" w:type="dxa"/>
            <w:vAlign w:val="center"/>
          </w:tcPr>
          <w:p w14:paraId="5A3839F7" w14:textId="77777777" w:rsidR="002C1237" w:rsidRPr="002C1237" w:rsidRDefault="002C1237" w:rsidP="002C1237">
            <w:pPr>
              <w:jc w:val="center"/>
              <w:rPr>
                <w:snapToGrid w:val="0"/>
                <w:szCs w:val="28"/>
              </w:rPr>
            </w:pPr>
            <w:r w:rsidRPr="002C1237">
              <w:rPr>
                <w:snapToGrid w:val="0"/>
                <w:szCs w:val="28"/>
              </w:rPr>
              <w:t>2026</w:t>
            </w:r>
          </w:p>
        </w:tc>
        <w:tc>
          <w:tcPr>
            <w:tcW w:w="1194" w:type="dxa"/>
            <w:shd w:val="clear" w:color="auto" w:fill="auto"/>
            <w:vAlign w:val="center"/>
          </w:tcPr>
          <w:p w14:paraId="3A14902C" w14:textId="77777777" w:rsidR="002C1237" w:rsidRPr="002C1237" w:rsidRDefault="002C1237" w:rsidP="002C1237">
            <w:pPr>
              <w:jc w:val="center"/>
              <w:rPr>
                <w:snapToGrid w:val="0"/>
                <w:szCs w:val="28"/>
              </w:rPr>
            </w:pPr>
            <w:r w:rsidRPr="002C1237">
              <w:rPr>
                <w:snapToGrid w:val="0"/>
                <w:szCs w:val="28"/>
              </w:rPr>
              <w:t>2027</w:t>
            </w:r>
          </w:p>
        </w:tc>
        <w:tc>
          <w:tcPr>
            <w:tcW w:w="1195" w:type="dxa"/>
            <w:shd w:val="clear" w:color="auto" w:fill="auto"/>
            <w:vAlign w:val="center"/>
          </w:tcPr>
          <w:p w14:paraId="41EBC0D9"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3478DE86" w14:textId="77777777" w:rsidTr="00E8485B">
        <w:trPr>
          <w:trHeight w:val="360"/>
        </w:trPr>
        <w:tc>
          <w:tcPr>
            <w:tcW w:w="622" w:type="dxa"/>
            <w:shd w:val="clear" w:color="auto" w:fill="auto"/>
            <w:vAlign w:val="center"/>
            <w:hideMark/>
          </w:tcPr>
          <w:p w14:paraId="47E221F7" w14:textId="77777777" w:rsidR="002C1237" w:rsidRPr="002C1237" w:rsidRDefault="002C1237" w:rsidP="002C1237">
            <w:pPr>
              <w:jc w:val="center"/>
              <w:rPr>
                <w:snapToGrid w:val="0"/>
                <w:szCs w:val="28"/>
              </w:rPr>
            </w:pPr>
            <w:r w:rsidRPr="002C1237">
              <w:rPr>
                <w:snapToGrid w:val="0"/>
                <w:szCs w:val="28"/>
              </w:rPr>
              <w:t>1</w:t>
            </w:r>
          </w:p>
        </w:tc>
        <w:tc>
          <w:tcPr>
            <w:tcW w:w="3059" w:type="dxa"/>
            <w:shd w:val="clear" w:color="auto" w:fill="auto"/>
            <w:vAlign w:val="center"/>
            <w:hideMark/>
          </w:tcPr>
          <w:p w14:paraId="493DCA16" w14:textId="77777777" w:rsidR="002C1237" w:rsidRPr="002C1237" w:rsidRDefault="002C1237" w:rsidP="002C1237">
            <w:pPr>
              <w:rPr>
                <w:snapToGrid w:val="0"/>
                <w:szCs w:val="28"/>
              </w:rPr>
            </w:pPr>
            <w:r w:rsidRPr="002C1237">
              <w:rPr>
                <w:snapToGrid w:val="0"/>
                <w:szCs w:val="28"/>
              </w:rPr>
              <w:t>Расходы на топливо</w:t>
            </w:r>
          </w:p>
        </w:tc>
        <w:tc>
          <w:tcPr>
            <w:tcW w:w="1194" w:type="dxa"/>
            <w:vAlign w:val="center"/>
          </w:tcPr>
          <w:p w14:paraId="627E8129" w14:textId="77777777" w:rsidR="002C1237" w:rsidRPr="002C1237" w:rsidRDefault="002C1237" w:rsidP="002C1237">
            <w:pPr>
              <w:jc w:val="center"/>
              <w:rPr>
                <w:snapToGrid w:val="0"/>
                <w:szCs w:val="28"/>
              </w:rPr>
            </w:pPr>
            <w:r w:rsidRPr="002C1237">
              <w:rPr>
                <w:snapToGrid w:val="0"/>
                <w:szCs w:val="28"/>
              </w:rPr>
              <w:t>1 095 131</w:t>
            </w:r>
          </w:p>
        </w:tc>
        <w:tc>
          <w:tcPr>
            <w:tcW w:w="1194" w:type="dxa"/>
            <w:shd w:val="clear" w:color="auto" w:fill="auto"/>
            <w:vAlign w:val="center"/>
          </w:tcPr>
          <w:p w14:paraId="2A2DF390" w14:textId="77777777" w:rsidR="002C1237" w:rsidRPr="002C1237" w:rsidRDefault="002C1237" w:rsidP="002C1237">
            <w:pPr>
              <w:jc w:val="center"/>
              <w:rPr>
                <w:snapToGrid w:val="0"/>
                <w:szCs w:val="28"/>
              </w:rPr>
            </w:pPr>
            <w:r w:rsidRPr="002C1237">
              <w:rPr>
                <w:snapToGrid w:val="0"/>
                <w:szCs w:val="28"/>
              </w:rPr>
              <w:t>1 141 127</w:t>
            </w:r>
          </w:p>
        </w:tc>
        <w:tc>
          <w:tcPr>
            <w:tcW w:w="1194" w:type="dxa"/>
            <w:vAlign w:val="center"/>
          </w:tcPr>
          <w:p w14:paraId="3FE5A3D8" w14:textId="77777777" w:rsidR="002C1237" w:rsidRPr="002C1237" w:rsidRDefault="002C1237" w:rsidP="002C1237">
            <w:pPr>
              <w:jc w:val="center"/>
              <w:rPr>
                <w:snapToGrid w:val="0"/>
                <w:szCs w:val="28"/>
              </w:rPr>
            </w:pPr>
            <w:r w:rsidRPr="002C1237">
              <w:rPr>
                <w:snapToGrid w:val="0"/>
                <w:szCs w:val="28"/>
              </w:rPr>
              <w:t>1 186 772</w:t>
            </w:r>
          </w:p>
        </w:tc>
        <w:tc>
          <w:tcPr>
            <w:tcW w:w="1194" w:type="dxa"/>
            <w:shd w:val="clear" w:color="auto" w:fill="auto"/>
            <w:vAlign w:val="center"/>
          </w:tcPr>
          <w:p w14:paraId="67CB68B6" w14:textId="77777777" w:rsidR="002C1237" w:rsidRPr="002C1237" w:rsidRDefault="002C1237" w:rsidP="002C1237">
            <w:pPr>
              <w:jc w:val="center"/>
              <w:rPr>
                <w:snapToGrid w:val="0"/>
                <w:szCs w:val="28"/>
              </w:rPr>
            </w:pPr>
            <w:r w:rsidRPr="002C1237">
              <w:rPr>
                <w:snapToGrid w:val="0"/>
                <w:szCs w:val="28"/>
              </w:rPr>
              <w:t>1 234 243</w:t>
            </w:r>
          </w:p>
        </w:tc>
        <w:tc>
          <w:tcPr>
            <w:tcW w:w="1195" w:type="dxa"/>
            <w:shd w:val="clear" w:color="auto" w:fill="auto"/>
            <w:vAlign w:val="center"/>
          </w:tcPr>
          <w:p w14:paraId="017D06C2" w14:textId="77777777" w:rsidR="002C1237" w:rsidRPr="002C1237" w:rsidRDefault="002C1237" w:rsidP="002C1237">
            <w:pPr>
              <w:jc w:val="center"/>
              <w:rPr>
                <w:snapToGrid w:val="0"/>
                <w:szCs w:val="28"/>
              </w:rPr>
            </w:pPr>
            <w:r w:rsidRPr="002C1237">
              <w:rPr>
                <w:snapToGrid w:val="0"/>
                <w:szCs w:val="28"/>
              </w:rPr>
              <w:t>1 283 613</w:t>
            </w:r>
          </w:p>
        </w:tc>
      </w:tr>
      <w:tr w:rsidR="002C1237" w:rsidRPr="002C1237" w14:paraId="699E22B9" w14:textId="77777777" w:rsidTr="00E8485B">
        <w:trPr>
          <w:trHeight w:val="720"/>
        </w:trPr>
        <w:tc>
          <w:tcPr>
            <w:tcW w:w="622" w:type="dxa"/>
            <w:shd w:val="clear" w:color="auto" w:fill="auto"/>
            <w:vAlign w:val="center"/>
            <w:hideMark/>
          </w:tcPr>
          <w:p w14:paraId="1BFD8E4E" w14:textId="77777777" w:rsidR="002C1237" w:rsidRPr="002C1237" w:rsidRDefault="002C1237" w:rsidP="002C1237">
            <w:pPr>
              <w:jc w:val="center"/>
              <w:rPr>
                <w:snapToGrid w:val="0"/>
                <w:szCs w:val="28"/>
              </w:rPr>
            </w:pPr>
            <w:r w:rsidRPr="002C1237">
              <w:rPr>
                <w:snapToGrid w:val="0"/>
                <w:szCs w:val="28"/>
              </w:rPr>
              <w:t>2</w:t>
            </w:r>
          </w:p>
        </w:tc>
        <w:tc>
          <w:tcPr>
            <w:tcW w:w="3059" w:type="dxa"/>
            <w:shd w:val="clear" w:color="auto" w:fill="auto"/>
            <w:vAlign w:val="center"/>
            <w:hideMark/>
          </w:tcPr>
          <w:p w14:paraId="6948FA39" w14:textId="77777777" w:rsidR="002C1237" w:rsidRPr="002C1237" w:rsidRDefault="002C1237" w:rsidP="002C1237">
            <w:pPr>
              <w:rPr>
                <w:snapToGrid w:val="0"/>
                <w:szCs w:val="28"/>
              </w:rPr>
            </w:pPr>
            <w:r w:rsidRPr="002C1237">
              <w:rPr>
                <w:snapToGrid w:val="0"/>
                <w:szCs w:val="28"/>
              </w:rPr>
              <w:t>Расходы на электрическую энергию</w:t>
            </w:r>
          </w:p>
        </w:tc>
        <w:tc>
          <w:tcPr>
            <w:tcW w:w="1194" w:type="dxa"/>
            <w:vAlign w:val="center"/>
          </w:tcPr>
          <w:p w14:paraId="2FB44186" w14:textId="77777777" w:rsidR="002C1237" w:rsidRPr="002C1237" w:rsidRDefault="002C1237" w:rsidP="002C1237">
            <w:pPr>
              <w:jc w:val="center"/>
              <w:rPr>
                <w:snapToGrid w:val="0"/>
                <w:szCs w:val="28"/>
              </w:rPr>
            </w:pPr>
            <w:r w:rsidRPr="002C1237">
              <w:rPr>
                <w:snapToGrid w:val="0"/>
                <w:szCs w:val="28"/>
              </w:rPr>
              <w:t>19 164</w:t>
            </w:r>
          </w:p>
        </w:tc>
        <w:tc>
          <w:tcPr>
            <w:tcW w:w="1194" w:type="dxa"/>
            <w:shd w:val="clear" w:color="auto" w:fill="auto"/>
            <w:vAlign w:val="center"/>
          </w:tcPr>
          <w:p w14:paraId="3142878C" w14:textId="77777777" w:rsidR="002C1237" w:rsidRPr="002C1237" w:rsidRDefault="002C1237" w:rsidP="002C1237">
            <w:pPr>
              <w:jc w:val="center"/>
              <w:rPr>
                <w:snapToGrid w:val="0"/>
                <w:szCs w:val="28"/>
              </w:rPr>
            </w:pPr>
            <w:r w:rsidRPr="002C1237">
              <w:rPr>
                <w:snapToGrid w:val="0"/>
                <w:szCs w:val="28"/>
              </w:rPr>
              <w:t>20 103</w:t>
            </w:r>
          </w:p>
        </w:tc>
        <w:tc>
          <w:tcPr>
            <w:tcW w:w="1194" w:type="dxa"/>
            <w:vAlign w:val="center"/>
          </w:tcPr>
          <w:p w14:paraId="6056E5D7" w14:textId="77777777" w:rsidR="002C1237" w:rsidRPr="002C1237" w:rsidRDefault="002C1237" w:rsidP="002C1237">
            <w:pPr>
              <w:jc w:val="center"/>
              <w:rPr>
                <w:snapToGrid w:val="0"/>
                <w:szCs w:val="28"/>
              </w:rPr>
            </w:pPr>
            <w:r w:rsidRPr="002C1237">
              <w:rPr>
                <w:snapToGrid w:val="0"/>
                <w:szCs w:val="28"/>
              </w:rPr>
              <w:t>20 706</w:t>
            </w:r>
          </w:p>
        </w:tc>
        <w:tc>
          <w:tcPr>
            <w:tcW w:w="1194" w:type="dxa"/>
            <w:shd w:val="clear" w:color="auto" w:fill="auto"/>
            <w:vAlign w:val="center"/>
          </w:tcPr>
          <w:p w14:paraId="00BC5D19" w14:textId="77777777" w:rsidR="002C1237" w:rsidRPr="002C1237" w:rsidRDefault="002C1237" w:rsidP="002C1237">
            <w:pPr>
              <w:jc w:val="center"/>
              <w:rPr>
                <w:snapToGrid w:val="0"/>
                <w:szCs w:val="28"/>
              </w:rPr>
            </w:pPr>
            <w:r w:rsidRPr="002C1237">
              <w:rPr>
                <w:snapToGrid w:val="0"/>
                <w:szCs w:val="28"/>
              </w:rPr>
              <w:t>21 327</w:t>
            </w:r>
          </w:p>
        </w:tc>
        <w:tc>
          <w:tcPr>
            <w:tcW w:w="1195" w:type="dxa"/>
            <w:shd w:val="clear" w:color="auto" w:fill="auto"/>
            <w:vAlign w:val="center"/>
          </w:tcPr>
          <w:p w14:paraId="554C4273" w14:textId="77777777" w:rsidR="002C1237" w:rsidRPr="002C1237" w:rsidRDefault="002C1237" w:rsidP="002C1237">
            <w:pPr>
              <w:jc w:val="center"/>
              <w:rPr>
                <w:snapToGrid w:val="0"/>
                <w:szCs w:val="28"/>
              </w:rPr>
            </w:pPr>
            <w:r w:rsidRPr="002C1237">
              <w:rPr>
                <w:snapToGrid w:val="0"/>
                <w:szCs w:val="28"/>
              </w:rPr>
              <w:t>21 967</w:t>
            </w:r>
          </w:p>
        </w:tc>
      </w:tr>
      <w:tr w:rsidR="002C1237" w:rsidRPr="002C1237" w14:paraId="30E1291F" w14:textId="77777777" w:rsidTr="00E8485B">
        <w:trPr>
          <w:trHeight w:val="360"/>
        </w:trPr>
        <w:tc>
          <w:tcPr>
            <w:tcW w:w="622" w:type="dxa"/>
            <w:shd w:val="clear" w:color="auto" w:fill="auto"/>
            <w:vAlign w:val="center"/>
            <w:hideMark/>
          </w:tcPr>
          <w:p w14:paraId="72A6FC8E" w14:textId="77777777" w:rsidR="002C1237" w:rsidRPr="002C1237" w:rsidRDefault="002C1237" w:rsidP="002C1237">
            <w:pPr>
              <w:jc w:val="center"/>
              <w:rPr>
                <w:snapToGrid w:val="0"/>
                <w:szCs w:val="28"/>
              </w:rPr>
            </w:pPr>
            <w:r w:rsidRPr="002C1237">
              <w:rPr>
                <w:snapToGrid w:val="0"/>
                <w:szCs w:val="28"/>
              </w:rPr>
              <w:t>3</w:t>
            </w:r>
          </w:p>
        </w:tc>
        <w:tc>
          <w:tcPr>
            <w:tcW w:w="3059" w:type="dxa"/>
            <w:shd w:val="clear" w:color="auto" w:fill="auto"/>
            <w:vAlign w:val="center"/>
            <w:hideMark/>
          </w:tcPr>
          <w:p w14:paraId="0B33BC44" w14:textId="77777777" w:rsidR="002C1237" w:rsidRPr="002C1237" w:rsidRDefault="002C1237" w:rsidP="002C1237">
            <w:pPr>
              <w:rPr>
                <w:snapToGrid w:val="0"/>
                <w:szCs w:val="28"/>
              </w:rPr>
            </w:pPr>
            <w:r w:rsidRPr="002C1237">
              <w:rPr>
                <w:snapToGrid w:val="0"/>
                <w:szCs w:val="28"/>
              </w:rPr>
              <w:t>Расходы на тепловую энергию</w:t>
            </w:r>
          </w:p>
        </w:tc>
        <w:tc>
          <w:tcPr>
            <w:tcW w:w="1194" w:type="dxa"/>
            <w:vAlign w:val="center"/>
          </w:tcPr>
          <w:p w14:paraId="5ACA26BD"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183CF6AE"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75D038C4"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501EA2F3"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425E25E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DAC07D1" w14:textId="77777777" w:rsidTr="00E8485B">
        <w:trPr>
          <w:trHeight w:val="360"/>
        </w:trPr>
        <w:tc>
          <w:tcPr>
            <w:tcW w:w="622" w:type="dxa"/>
            <w:shd w:val="clear" w:color="auto" w:fill="auto"/>
            <w:vAlign w:val="center"/>
            <w:hideMark/>
          </w:tcPr>
          <w:p w14:paraId="48F35D0F" w14:textId="77777777" w:rsidR="002C1237" w:rsidRPr="002C1237" w:rsidRDefault="002C1237" w:rsidP="002C1237">
            <w:pPr>
              <w:jc w:val="center"/>
              <w:rPr>
                <w:snapToGrid w:val="0"/>
                <w:szCs w:val="28"/>
              </w:rPr>
            </w:pPr>
            <w:r w:rsidRPr="002C1237">
              <w:rPr>
                <w:snapToGrid w:val="0"/>
                <w:szCs w:val="28"/>
              </w:rPr>
              <w:t>4</w:t>
            </w:r>
          </w:p>
        </w:tc>
        <w:tc>
          <w:tcPr>
            <w:tcW w:w="3059" w:type="dxa"/>
            <w:shd w:val="clear" w:color="auto" w:fill="auto"/>
            <w:vAlign w:val="center"/>
            <w:hideMark/>
          </w:tcPr>
          <w:p w14:paraId="3B45D746" w14:textId="77777777" w:rsidR="002C1237" w:rsidRPr="002C1237" w:rsidRDefault="002C1237" w:rsidP="002C1237">
            <w:pPr>
              <w:rPr>
                <w:snapToGrid w:val="0"/>
                <w:szCs w:val="28"/>
              </w:rPr>
            </w:pPr>
            <w:r w:rsidRPr="002C1237">
              <w:rPr>
                <w:snapToGrid w:val="0"/>
                <w:szCs w:val="28"/>
              </w:rPr>
              <w:t>Расходы на холодную воду</w:t>
            </w:r>
          </w:p>
        </w:tc>
        <w:tc>
          <w:tcPr>
            <w:tcW w:w="1194" w:type="dxa"/>
            <w:vAlign w:val="center"/>
          </w:tcPr>
          <w:p w14:paraId="01607592" w14:textId="77777777" w:rsidR="002C1237" w:rsidRPr="002C1237" w:rsidRDefault="002C1237" w:rsidP="002C1237">
            <w:pPr>
              <w:jc w:val="center"/>
              <w:rPr>
                <w:snapToGrid w:val="0"/>
                <w:szCs w:val="28"/>
              </w:rPr>
            </w:pPr>
            <w:r w:rsidRPr="002C1237">
              <w:rPr>
                <w:snapToGrid w:val="0"/>
                <w:szCs w:val="28"/>
              </w:rPr>
              <w:t>38 333</w:t>
            </w:r>
          </w:p>
        </w:tc>
        <w:tc>
          <w:tcPr>
            <w:tcW w:w="1194" w:type="dxa"/>
            <w:shd w:val="clear" w:color="auto" w:fill="auto"/>
            <w:vAlign w:val="center"/>
          </w:tcPr>
          <w:p w14:paraId="6C8B0D0C" w14:textId="77777777" w:rsidR="002C1237" w:rsidRPr="002C1237" w:rsidRDefault="002C1237" w:rsidP="002C1237">
            <w:pPr>
              <w:jc w:val="center"/>
              <w:rPr>
                <w:snapToGrid w:val="0"/>
                <w:szCs w:val="28"/>
              </w:rPr>
            </w:pPr>
            <w:r w:rsidRPr="002C1237">
              <w:rPr>
                <w:snapToGrid w:val="0"/>
                <w:szCs w:val="28"/>
              </w:rPr>
              <w:t>40 633</w:t>
            </w:r>
          </w:p>
        </w:tc>
        <w:tc>
          <w:tcPr>
            <w:tcW w:w="1194" w:type="dxa"/>
            <w:vAlign w:val="center"/>
          </w:tcPr>
          <w:p w14:paraId="2D80693E" w14:textId="77777777" w:rsidR="002C1237" w:rsidRPr="002C1237" w:rsidRDefault="002C1237" w:rsidP="002C1237">
            <w:pPr>
              <w:jc w:val="center"/>
              <w:rPr>
                <w:snapToGrid w:val="0"/>
                <w:szCs w:val="28"/>
              </w:rPr>
            </w:pPr>
            <w:r w:rsidRPr="002C1237">
              <w:rPr>
                <w:snapToGrid w:val="0"/>
                <w:szCs w:val="28"/>
              </w:rPr>
              <w:t>42 461</w:t>
            </w:r>
          </w:p>
        </w:tc>
        <w:tc>
          <w:tcPr>
            <w:tcW w:w="1194" w:type="dxa"/>
            <w:shd w:val="clear" w:color="auto" w:fill="auto"/>
            <w:vAlign w:val="center"/>
          </w:tcPr>
          <w:p w14:paraId="3252337C" w14:textId="77777777" w:rsidR="002C1237" w:rsidRPr="002C1237" w:rsidRDefault="002C1237" w:rsidP="002C1237">
            <w:pPr>
              <w:jc w:val="center"/>
              <w:rPr>
                <w:snapToGrid w:val="0"/>
                <w:szCs w:val="28"/>
              </w:rPr>
            </w:pPr>
            <w:r w:rsidRPr="002C1237">
              <w:rPr>
                <w:snapToGrid w:val="0"/>
                <w:szCs w:val="28"/>
              </w:rPr>
              <w:t>44 372</w:t>
            </w:r>
          </w:p>
        </w:tc>
        <w:tc>
          <w:tcPr>
            <w:tcW w:w="1195" w:type="dxa"/>
            <w:shd w:val="clear" w:color="auto" w:fill="auto"/>
            <w:vAlign w:val="center"/>
          </w:tcPr>
          <w:p w14:paraId="168DEC39" w14:textId="77777777" w:rsidR="002C1237" w:rsidRPr="002C1237" w:rsidRDefault="002C1237" w:rsidP="002C1237">
            <w:pPr>
              <w:jc w:val="center"/>
              <w:rPr>
                <w:snapToGrid w:val="0"/>
                <w:szCs w:val="28"/>
              </w:rPr>
            </w:pPr>
            <w:r w:rsidRPr="002C1237">
              <w:rPr>
                <w:snapToGrid w:val="0"/>
                <w:szCs w:val="28"/>
              </w:rPr>
              <w:t>46 369</w:t>
            </w:r>
          </w:p>
        </w:tc>
      </w:tr>
      <w:tr w:rsidR="002C1237" w:rsidRPr="002C1237" w14:paraId="6FAD2356" w14:textId="77777777" w:rsidTr="00E8485B">
        <w:trPr>
          <w:trHeight w:val="360"/>
        </w:trPr>
        <w:tc>
          <w:tcPr>
            <w:tcW w:w="622" w:type="dxa"/>
            <w:shd w:val="clear" w:color="auto" w:fill="auto"/>
            <w:vAlign w:val="center"/>
            <w:hideMark/>
          </w:tcPr>
          <w:p w14:paraId="2BB4D736" w14:textId="77777777" w:rsidR="002C1237" w:rsidRPr="002C1237" w:rsidRDefault="002C1237" w:rsidP="002C1237">
            <w:pPr>
              <w:jc w:val="center"/>
              <w:rPr>
                <w:snapToGrid w:val="0"/>
                <w:szCs w:val="28"/>
              </w:rPr>
            </w:pPr>
            <w:r w:rsidRPr="002C1237">
              <w:rPr>
                <w:snapToGrid w:val="0"/>
                <w:szCs w:val="28"/>
              </w:rPr>
              <w:t>5</w:t>
            </w:r>
          </w:p>
        </w:tc>
        <w:tc>
          <w:tcPr>
            <w:tcW w:w="3059" w:type="dxa"/>
            <w:shd w:val="clear" w:color="auto" w:fill="auto"/>
            <w:vAlign w:val="center"/>
            <w:hideMark/>
          </w:tcPr>
          <w:p w14:paraId="53B0F6E0" w14:textId="77777777" w:rsidR="002C1237" w:rsidRPr="002C1237" w:rsidRDefault="002C1237" w:rsidP="002C1237">
            <w:pPr>
              <w:rPr>
                <w:snapToGrid w:val="0"/>
                <w:szCs w:val="28"/>
              </w:rPr>
            </w:pPr>
            <w:r w:rsidRPr="002C1237">
              <w:rPr>
                <w:snapToGrid w:val="0"/>
                <w:szCs w:val="28"/>
              </w:rPr>
              <w:t>Расходы на теплоноситель</w:t>
            </w:r>
          </w:p>
        </w:tc>
        <w:tc>
          <w:tcPr>
            <w:tcW w:w="1194" w:type="dxa"/>
            <w:vAlign w:val="center"/>
          </w:tcPr>
          <w:p w14:paraId="46FBDB6C"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471D953A"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54F2A77D"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7C1042F1"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16E5244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C663536" w14:textId="77777777" w:rsidTr="00E8485B">
        <w:trPr>
          <w:trHeight w:val="360"/>
        </w:trPr>
        <w:tc>
          <w:tcPr>
            <w:tcW w:w="622" w:type="dxa"/>
            <w:shd w:val="clear" w:color="auto" w:fill="auto"/>
            <w:vAlign w:val="center"/>
            <w:hideMark/>
          </w:tcPr>
          <w:p w14:paraId="603183E4" w14:textId="77777777" w:rsidR="002C1237" w:rsidRPr="002C1237" w:rsidRDefault="002C1237" w:rsidP="002C1237">
            <w:pPr>
              <w:jc w:val="center"/>
              <w:rPr>
                <w:snapToGrid w:val="0"/>
                <w:szCs w:val="28"/>
              </w:rPr>
            </w:pPr>
            <w:r w:rsidRPr="002C1237">
              <w:rPr>
                <w:snapToGrid w:val="0"/>
                <w:szCs w:val="28"/>
              </w:rPr>
              <w:t>6</w:t>
            </w:r>
          </w:p>
        </w:tc>
        <w:tc>
          <w:tcPr>
            <w:tcW w:w="3059" w:type="dxa"/>
            <w:shd w:val="clear" w:color="auto" w:fill="auto"/>
            <w:vAlign w:val="center"/>
            <w:hideMark/>
          </w:tcPr>
          <w:p w14:paraId="669DA029" w14:textId="77777777" w:rsidR="002C1237" w:rsidRPr="002C1237" w:rsidRDefault="002C1237" w:rsidP="002C1237">
            <w:pPr>
              <w:rPr>
                <w:snapToGrid w:val="0"/>
                <w:szCs w:val="28"/>
              </w:rPr>
            </w:pPr>
            <w:r w:rsidRPr="002C1237">
              <w:rPr>
                <w:snapToGrid w:val="0"/>
                <w:szCs w:val="28"/>
              </w:rPr>
              <w:t>ИТОГО</w:t>
            </w:r>
          </w:p>
        </w:tc>
        <w:tc>
          <w:tcPr>
            <w:tcW w:w="1194" w:type="dxa"/>
            <w:vAlign w:val="center"/>
          </w:tcPr>
          <w:p w14:paraId="48163909" w14:textId="77777777" w:rsidR="002C1237" w:rsidRPr="002C1237" w:rsidRDefault="002C1237" w:rsidP="002C1237">
            <w:pPr>
              <w:jc w:val="center"/>
              <w:rPr>
                <w:snapToGrid w:val="0"/>
                <w:szCs w:val="28"/>
              </w:rPr>
            </w:pPr>
            <w:r w:rsidRPr="002C1237">
              <w:rPr>
                <w:snapToGrid w:val="0"/>
                <w:szCs w:val="28"/>
              </w:rPr>
              <w:t>1 152 628</w:t>
            </w:r>
          </w:p>
        </w:tc>
        <w:tc>
          <w:tcPr>
            <w:tcW w:w="1194" w:type="dxa"/>
            <w:shd w:val="clear" w:color="auto" w:fill="auto"/>
            <w:vAlign w:val="center"/>
          </w:tcPr>
          <w:p w14:paraId="1796D694" w14:textId="77777777" w:rsidR="002C1237" w:rsidRPr="002C1237" w:rsidRDefault="002C1237" w:rsidP="002C1237">
            <w:pPr>
              <w:jc w:val="center"/>
              <w:rPr>
                <w:snapToGrid w:val="0"/>
                <w:szCs w:val="28"/>
              </w:rPr>
            </w:pPr>
            <w:r w:rsidRPr="002C1237">
              <w:rPr>
                <w:snapToGrid w:val="0"/>
                <w:szCs w:val="28"/>
              </w:rPr>
              <w:t>1 201 863</w:t>
            </w:r>
          </w:p>
        </w:tc>
        <w:tc>
          <w:tcPr>
            <w:tcW w:w="1194" w:type="dxa"/>
            <w:vAlign w:val="center"/>
          </w:tcPr>
          <w:p w14:paraId="10B2AA1C" w14:textId="77777777" w:rsidR="002C1237" w:rsidRPr="002C1237" w:rsidRDefault="002C1237" w:rsidP="002C1237">
            <w:pPr>
              <w:jc w:val="center"/>
              <w:rPr>
                <w:snapToGrid w:val="0"/>
                <w:szCs w:val="28"/>
              </w:rPr>
            </w:pPr>
            <w:r w:rsidRPr="002C1237">
              <w:rPr>
                <w:snapToGrid w:val="0"/>
                <w:szCs w:val="28"/>
              </w:rPr>
              <w:t>1 249 939</w:t>
            </w:r>
          </w:p>
        </w:tc>
        <w:tc>
          <w:tcPr>
            <w:tcW w:w="1194" w:type="dxa"/>
            <w:shd w:val="clear" w:color="auto" w:fill="auto"/>
            <w:vAlign w:val="center"/>
          </w:tcPr>
          <w:p w14:paraId="3134AC72" w14:textId="77777777" w:rsidR="002C1237" w:rsidRPr="002C1237" w:rsidRDefault="002C1237" w:rsidP="002C1237">
            <w:pPr>
              <w:jc w:val="center"/>
              <w:rPr>
                <w:snapToGrid w:val="0"/>
                <w:szCs w:val="28"/>
              </w:rPr>
            </w:pPr>
            <w:r w:rsidRPr="002C1237">
              <w:rPr>
                <w:snapToGrid w:val="0"/>
                <w:szCs w:val="28"/>
              </w:rPr>
              <w:t>1 299 942</w:t>
            </w:r>
          </w:p>
        </w:tc>
        <w:tc>
          <w:tcPr>
            <w:tcW w:w="1195" w:type="dxa"/>
            <w:shd w:val="clear" w:color="auto" w:fill="auto"/>
            <w:vAlign w:val="center"/>
          </w:tcPr>
          <w:p w14:paraId="4CC854B3" w14:textId="77777777" w:rsidR="002C1237" w:rsidRPr="002C1237" w:rsidRDefault="002C1237" w:rsidP="002C1237">
            <w:pPr>
              <w:jc w:val="center"/>
              <w:rPr>
                <w:snapToGrid w:val="0"/>
                <w:szCs w:val="28"/>
              </w:rPr>
            </w:pPr>
            <w:r w:rsidRPr="002C1237">
              <w:rPr>
                <w:snapToGrid w:val="0"/>
                <w:szCs w:val="28"/>
              </w:rPr>
              <w:t>1 351 949</w:t>
            </w:r>
          </w:p>
        </w:tc>
      </w:tr>
    </w:tbl>
    <w:p w14:paraId="38143ED2" w14:textId="77777777" w:rsidR="002C1237" w:rsidRPr="002C1237" w:rsidRDefault="002C1237" w:rsidP="002C1237">
      <w:pPr>
        <w:ind w:firstLine="709"/>
        <w:jc w:val="both"/>
        <w:rPr>
          <w:rFonts w:eastAsia="Calibri"/>
          <w:b/>
          <w:sz w:val="28"/>
          <w:szCs w:val="28"/>
          <w:lang w:eastAsia="en-US"/>
        </w:rPr>
      </w:pPr>
      <w:bookmarkStart w:id="301" w:name="_Toc147759831"/>
      <w:r w:rsidRPr="002C1237">
        <w:rPr>
          <w:snapToGrid w:val="0"/>
          <w:sz w:val="28"/>
          <w:szCs w:val="28"/>
        </w:rPr>
        <w:br w:type="page"/>
      </w:r>
    </w:p>
    <w:p w14:paraId="7BBACED5"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5.3. Корректировка с целью учета отклонения фактических </w:t>
      </w:r>
      <w:r w:rsidRPr="002C1237">
        <w:rPr>
          <w:rFonts w:eastAsia="Calibri"/>
          <w:b/>
          <w:sz w:val="28"/>
          <w:szCs w:val="28"/>
          <w:lang w:eastAsia="en-US"/>
        </w:rPr>
        <w:br/>
        <w:t xml:space="preserve">значений параметров расчета тарифов от значений, </w:t>
      </w:r>
      <w:r w:rsidRPr="002C1237">
        <w:rPr>
          <w:rFonts w:eastAsia="Calibri"/>
          <w:b/>
          <w:sz w:val="28"/>
          <w:szCs w:val="28"/>
          <w:lang w:eastAsia="en-US"/>
        </w:rPr>
        <w:br/>
        <w:t>учтенных при установлении тарифов</w:t>
      </w:r>
      <w:bookmarkEnd w:id="301"/>
    </w:p>
    <w:p w14:paraId="489DCBB2" w14:textId="77777777" w:rsidR="002C1237" w:rsidRPr="002C1237" w:rsidRDefault="002C1237" w:rsidP="002C1237">
      <w:pPr>
        <w:ind w:firstLine="709"/>
        <w:jc w:val="both"/>
        <w:rPr>
          <w:snapToGrid w:val="0"/>
          <w:sz w:val="28"/>
          <w:szCs w:val="28"/>
        </w:rPr>
      </w:pPr>
    </w:p>
    <w:p w14:paraId="689C517D"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w:t>
      </w:r>
      <w:r w:rsidRPr="002C1237">
        <w:rPr>
          <w:snapToGrid w:val="0"/>
          <w:sz w:val="28"/>
          <w:szCs w:val="28"/>
        </w:rPr>
        <w:br/>
        <w:t xml:space="preserve">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w:t>
      </w:r>
      <w:r w:rsidRPr="002C1237">
        <w:rPr>
          <w:snapToGrid w:val="0"/>
          <w:sz w:val="28"/>
          <w:szCs w:val="28"/>
        </w:rPr>
        <w:br/>
        <w:t>от достигнутого ею финансового результата.</w:t>
      </w:r>
    </w:p>
    <w:p w14:paraId="4FEF22D8"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w:t>
      </w:r>
      <w:r w:rsidRPr="002C1237">
        <w:rPr>
          <w:snapToGrid w:val="0"/>
          <w:sz w:val="28"/>
          <w:szCs w:val="28"/>
        </w:rPr>
        <w:br/>
        <w:t xml:space="preserve">с применением данных за последний расчетный период регулирования, </w:t>
      </w:r>
      <w:r w:rsidRPr="002C1237">
        <w:rPr>
          <w:snapToGrid w:val="0"/>
          <w:sz w:val="28"/>
          <w:szCs w:val="28"/>
        </w:rPr>
        <w:br/>
        <w:t>по которому имеются фактические значения.</w:t>
      </w:r>
    </w:p>
    <w:p w14:paraId="24188AAB" w14:textId="77777777" w:rsidR="002C1237" w:rsidRPr="002C1237" w:rsidRDefault="002C1237" w:rsidP="002C1237">
      <w:pPr>
        <w:ind w:firstLine="709"/>
        <w:rPr>
          <w:rFonts w:eastAsia="Calibri"/>
          <w:snapToGrid w:val="0"/>
          <w:sz w:val="28"/>
          <w:szCs w:val="28"/>
        </w:rPr>
      </w:pPr>
    </w:p>
    <w:p w14:paraId="5C8C7F90"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12"/>
          <w:sz w:val="28"/>
          <w:szCs w:val="28"/>
        </w:rPr>
        <w:drawing>
          <wp:inline distT="0" distB="0" distL="0" distR="0" wp14:anchorId="153DE064" wp14:editId="01D627EF">
            <wp:extent cx="2276475" cy="342900"/>
            <wp:effectExtent l="0" t="0" r="9525" b="0"/>
            <wp:docPr id="2128605490" name="Рисунок 212860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C1237">
        <w:rPr>
          <w:rFonts w:eastAsia="Calibri"/>
          <w:snapToGrid w:val="0"/>
          <w:sz w:val="28"/>
          <w:szCs w:val="28"/>
        </w:rPr>
        <w:t xml:space="preserve"> (тыс. руб.), (22)</w:t>
      </w:r>
    </w:p>
    <w:p w14:paraId="15068F0E"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37AADA76" w14:textId="77777777" w:rsidR="002C1237" w:rsidRPr="002C1237" w:rsidRDefault="002C1237" w:rsidP="002C1237">
      <w:pPr>
        <w:ind w:firstLine="709"/>
        <w:jc w:val="both"/>
        <w:rPr>
          <w:snapToGrid w:val="0"/>
          <w:sz w:val="28"/>
          <w:szCs w:val="28"/>
        </w:rPr>
      </w:pPr>
      <w:r w:rsidRPr="002C1237">
        <w:rPr>
          <w:snapToGrid w:val="0"/>
          <w:sz w:val="28"/>
          <w:szCs w:val="28"/>
        </w:rPr>
        <w:t>где:</w:t>
      </w:r>
    </w:p>
    <w:p w14:paraId="308BBA8F" w14:textId="77777777" w:rsidR="002C1237" w:rsidRPr="002C1237" w:rsidRDefault="002C1237" w:rsidP="002C1237">
      <w:pPr>
        <w:ind w:firstLine="709"/>
        <w:jc w:val="both"/>
        <w:rPr>
          <w:snapToGrid w:val="0"/>
          <w:sz w:val="28"/>
          <w:szCs w:val="28"/>
        </w:rPr>
      </w:pPr>
      <w:r w:rsidRPr="002C1237">
        <w:rPr>
          <w:noProof/>
          <w:snapToGrid w:val="0"/>
          <w:sz w:val="28"/>
          <w:szCs w:val="28"/>
        </w:rPr>
        <w:drawing>
          <wp:inline distT="0" distB="0" distL="0" distR="0" wp14:anchorId="0FC6B9DE" wp14:editId="55D53C69">
            <wp:extent cx="819150" cy="342900"/>
            <wp:effectExtent l="0" t="0" r="0" b="0"/>
            <wp:docPr id="1072359410" name="Рисунок 10723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C1237">
        <w:rPr>
          <w:snapToGrid w:val="0"/>
          <w:sz w:val="28"/>
          <w:szCs w:val="28"/>
        </w:rPr>
        <w:t xml:space="preserve"> - размер корректировки необходимой валовой выручки </w:t>
      </w:r>
      <w:r w:rsidRPr="002C1237">
        <w:rPr>
          <w:snapToGrid w:val="0"/>
          <w:sz w:val="28"/>
          <w:szCs w:val="28"/>
        </w:rPr>
        <w:br/>
        <w:t>по результатам (i-2)-го года;</w:t>
      </w:r>
    </w:p>
    <w:p w14:paraId="7B80C3AE" w14:textId="77777777" w:rsidR="002C1237" w:rsidRPr="002C1237" w:rsidRDefault="002C1237" w:rsidP="002C1237">
      <w:pPr>
        <w:ind w:firstLine="709"/>
        <w:jc w:val="both"/>
        <w:rPr>
          <w:snapToGrid w:val="0"/>
          <w:sz w:val="28"/>
          <w:szCs w:val="28"/>
        </w:rPr>
      </w:pPr>
      <w:r w:rsidRPr="002C1237">
        <w:rPr>
          <w:noProof/>
          <w:snapToGrid w:val="0"/>
          <w:sz w:val="28"/>
          <w:szCs w:val="28"/>
        </w:rPr>
        <w:drawing>
          <wp:inline distT="0" distB="0" distL="0" distR="0" wp14:anchorId="707B72EA" wp14:editId="4AF474FE">
            <wp:extent cx="695325" cy="342900"/>
            <wp:effectExtent l="0" t="0" r="9525" b="0"/>
            <wp:docPr id="2050630506" name="Рисунок 205063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C1237">
        <w:rPr>
          <w:snapToGrid w:val="0"/>
          <w:sz w:val="28"/>
          <w:szCs w:val="28"/>
        </w:rPr>
        <w:t xml:space="preserve"> - фактическая величина необходимой валовой выручки </w:t>
      </w:r>
      <w:r w:rsidRPr="002C1237">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2C1237">
        <w:rPr>
          <w:snapToGrid w:val="0"/>
          <w:sz w:val="28"/>
          <w:szCs w:val="28"/>
        </w:rPr>
        <w:br/>
        <w:t xml:space="preserve">в соответствии с </w:t>
      </w:r>
      <w:hyperlink r:id="rId89" w:history="1">
        <w:r w:rsidRPr="002C1237">
          <w:rPr>
            <w:snapToGrid w:val="0"/>
            <w:sz w:val="28"/>
            <w:szCs w:val="28"/>
          </w:rPr>
          <w:t>пунктом 55</w:t>
        </w:r>
      </w:hyperlink>
      <w:r w:rsidRPr="002C1237">
        <w:rPr>
          <w:snapToGrid w:val="0"/>
          <w:sz w:val="28"/>
          <w:szCs w:val="28"/>
        </w:rPr>
        <w:t xml:space="preserve"> настоящих Методических указаний;</w:t>
      </w:r>
    </w:p>
    <w:p w14:paraId="15DFF235" w14:textId="77777777" w:rsidR="002C1237" w:rsidRPr="002C1237" w:rsidRDefault="002C1237" w:rsidP="002C1237">
      <w:pPr>
        <w:ind w:firstLine="709"/>
        <w:jc w:val="both"/>
        <w:rPr>
          <w:snapToGrid w:val="0"/>
          <w:sz w:val="28"/>
          <w:szCs w:val="28"/>
        </w:rPr>
      </w:pPr>
      <w:r w:rsidRPr="002C1237">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C1237">
        <w:rPr>
          <w:snapToGrid w:val="0"/>
          <w:sz w:val="28"/>
          <w:szCs w:val="28"/>
        </w:rPr>
        <w:br/>
        <w:t xml:space="preserve">и тарифов, установленных в соответствии с </w:t>
      </w:r>
      <w:hyperlink r:id="rId90" w:history="1">
        <w:r w:rsidRPr="002C1237">
          <w:rPr>
            <w:snapToGrid w:val="0"/>
            <w:sz w:val="28"/>
            <w:szCs w:val="28"/>
          </w:rPr>
          <w:t>главой IX</w:t>
        </w:r>
      </w:hyperlink>
      <w:r w:rsidRPr="002C1237">
        <w:rPr>
          <w:snapToGrid w:val="0"/>
          <w:sz w:val="28"/>
          <w:szCs w:val="28"/>
        </w:rPr>
        <w:t xml:space="preserve"> настоящих Методических указаний на (i-2)-й год, без учета уровня собираемости платежей.</w:t>
      </w:r>
    </w:p>
    <w:p w14:paraId="4B5BA8CE"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w:t>
      </w:r>
      <w:r w:rsidRPr="002C1237">
        <w:rPr>
          <w:snapToGrid w:val="0"/>
          <w:sz w:val="28"/>
          <w:szCs w:val="28"/>
          <w:lang w:eastAsia="en-US"/>
        </w:rPr>
        <w:br/>
        <w:t xml:space="preserve">с целью учета отклонения фактических значений параметров расчета тарифов </w:t>
      </w:r>
      <w:r w:rsidRPr="002C1237">
        <w:rPr>
          <w:snapToGrid w:val="0"/>
          <w:sz w:val="28"/>
          <w:szCs w:val="28"/>
          <w:lang w:eastAsia="en-US"/>
        </w:rPr>
        <w:br/>
        <w:t xml:space="preserve">от значений, учтенных при установлении тарифов, рассчитывается </w:t>
      </w:r>
      <w:r w:rsidRPr="002C1237">
        <w:rPr>
          <w:snapToGrid w:val="0"/>
          <w:sz w:val="28"/>
          <w:szCs w:val="28"/>
          <w:lang w:eastAsia="en-US"/>
        </w:rPr>
        <w:br/>
      </w:r>
      <w:r w:rsidRPr="002C1237">
        <w:rPr>
          <w:snapToGrid w:val="0"/>
          <w:sz w:val="28"/>
          <w:szCs w:val="28"/>
          <w:lang w:eastAsia="en-US"/>
        </w:rPr>
        <w:lastRenderedPageBreak/>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667C09A"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В расчёт фактической необходимой валовой выручки, согласно Методическим указаниям, включаются:</w:t>
      </w:r>
    </w:p>
    <w:p w14:paraId="25549EA7"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операционные расходы, рассчитываемые по формуле:</w:t>
      </w:r>
    </w:p>
    <w:p w14:paraId="3A5723D1" w14:textId="77777777" w:rsidR="002C1237" w:rsidRPr="002C1237" w:rsidRDefault="002C1237" w:rsidP="002C1237">
      <w:pPr>
        <w:ind w:right="-142"/>
        <w:jc w:val="both"/>
        <w:rPr>
          <w:snapToGrid w:val="0"/>
          <w:sz w:val="28"/>
          <w:szCs w:val="28"/>
          <w:lang w:eastAsia="en-US"/>
        </w:rPr>
      </w:pPr>
      <w:r w:rsidRPr="002C1237">
        <w:rPr>
          <w:noProof/>
          <w:snapToGrid w:val="0"/>
          <w:position w:val="-32"/>
          <w:sz w:val="28"/>
          <w:szCs w:val="28"/>
        </w:rPr>
        <w:drawing>
          <wp:inline distT="0" distB="0" distL="0" distR="0" wp14:anchorId="1F390307" wp14:editId="6935D358">
            <wp:extent cx="5848350" cy="590550"/>
            <wp:effectExtent l="0" t="0" r="0" b="0"/>
            <wp:docPr id="1355911234" name="Рисунок 13559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2C1237">
        <w:rPr>
          <w:snapToGrid w:val="0"/>
          <w:position w:val="-32"/>
          <w:sz w:val="28"/>
          <w:szCs w:val="28"/>
        </w:rPr>
        <w:t>;</w:t>
      </w:r>
    </w:p>
    <w:p w14:paraId="3C05D6C7"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470D5F91"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2C1237">
        <w:rPr>
          <w:snapToGrid w:val="0"/>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67181E42"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C1237">
        <w:rPr>
          <w:snapToGrid w:val="0"/>
          <w:sz w:val="28"/>
          <w:szCs w:val="28"/>
          <w:lang w:eastAsia="en-US"/>
        </w:rPr>
        <w:br/>
        <w:t>и фактической цены условного топлива;</w:t>
      </w:r>
    </w:p>
    <w:p w14:paraId="234DA8FD" w14:textId="77777777" w:rsidR="002C1237" w:rsidRPr="002C1237" w:rsidRDefault="002C1237" w:rsidP="002C1237">
      <w:pPr>
        <w:ind w:firstLine="709"/>
        <w:jc w:val="both"/>
        <w:rPr>
          <w:snapToGrid w:val="0"/>
          <w:position w:val="-68"/>
          <w:sz w:val="28"/>
          <w:szCs w:val="28"/>
        </w:rPr>
      </w:pPr>
      <w:r w:rsidRPr="002C1237">
        <w:rPr>
          <w:snapToGrid w:val="0"/>
          <w:sz w:val="28"/>
          <w:szCs w:val="28"/>
          <w:lang w:eastAsia="en-US"/>
        </w:rPr>
        <w:t>- фактическая нормативная прибыль.</w:t>
      </w:r>
    </w:p>
    <w:p w14:paraId="7558B1AC" w14:textId="77777777" w:rsidR="002C1237" w:rsidRPr="002C1237" w:rsidRDefault="002C1237" w:rsidP="002C1237">
      <w:pPr>
        <w:ind w:firstLine="709"/>
        <w:jc w:val="both"/>
        <w:rPr>
          <w:snapToGrid w:val="0"/>
          <w:sz w:val="28"/>
          <w:szCs w:val="28"/>
        </w:rPr>
      </w:pPr>
    </w:p>
    <w:p w14:paraId="66A5036D" w14:textId="77777777" w:rsidR="002C1237" w:rsidRPr="002C1237" w:rsidRDefault="002C1237" w:rsidP="002C1237">
      <w:pPr>
        <w:ind w:firstLine="709"/>
        <w:jc w:val="both"/>
        <w:rPr>
          <w:snapToGrid w:val="0"/>
          <w:sz w:val="28"/>
          <w:szCs w:val="28"/>
        </w:rPr>
      </w:pPr>
      <w:r w:rsidRPr="002C1237">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C1237">
        <w:rPr>
          <w:snapToGrid w:val="0"/>
          <w:sz w:val="28"/>
          <w:szCs w:val="28"/>
        </w:rPr>
        <w:br/>
        <w:t>на производство тепловой энергии, с учетом нормативных показателей, рассчитана экспертами по группам статей.</w:t>
      </w:r>
    </w:p>
    <w:p w14:paraId="638154D2" w14:textId="77777777" w:rsidR="002C1237" w:rsidRPr="002C1237" w:rsidRDefault="002C1237" w:rsidP="002C1237">
      <w:pPr>
        <w:ind w:firstLine="709"/>
        <w:jc w:val="both"/>
        <w:rPr>
          <w:snapToGrid w:val="0"/>
          <w:sz w:val="28"/>
          <w:szCs w:val="28"/>
        </w:rPr>
      </w:pPr>
    </w:p>
    <w:p w14:paraId="739FEF87" w14:textId="77777777" w:rsidR="002C1237" w:rsidRPr="002C1237" w:rsidRDefault="002C1237" w:rsidP="002C1237">
      <w:pPr>
        <w:ind w:firstLine="709"/>
        <w:jc w:val="both"/>
        <w:rPr>
          <w:snapToGrid w:val="0"/>
          <w:sz w:val="28"/>
          <w:szCs w:val="28"/>
        </w:rPr>
      </w:pPr>
      <w:r w:rsidRPr="002C1237">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C1237">
        <w:rPr>
          <w:snapToGrid w:val="0"/>
          <w:sz w:val="28"/>
          <w:szCs w:val="28"/>
        </w:rPr>
        <w:br/>
        <w:t>на производство тепловой энергии, с учетом нормативных показателей, рассчитана экспертами по группам статей.</w:t>
      </w:r>
    </w:p>
    <w:p w14:paraId="59B4F5D1" w14:textId="77777777" w:rsidR="002C1237" w:rsidRPr="002C1237" w:rsidRDefault="002C1237" w:rsidP="002C1237">
      <w:pPr>
        <w:ind w:firstLine="709"/>
        <w:jc w:val="both"/>
        <w:rPr>
          <w:snapToGrid w:val="0"/>
          <w:sz w:val="28"/>
          <w:szCs w:val="28"/>
        </w:rPr>
      </w:pPr>
    </w:p>
    <w:p w14:paraId="0E4742CC" w14:textId="77777777" w:rsidR="002C1237" w:rsidRPr="002C1237" w:rsidRDefault="002C1237" w:rsidP="002C1237">
      <w:pPr>
        <w:ind w:firstLine="709"/>
        <w:jc w:val="both"/>
        <w:rPr>
          <w:snapToGrid w:val="0"/>
          <w:sz w:val="28"/>
          <w:szCs w:val="28"/>
          <w:lang w:eastAsia="en-US"/>
        </w:rPr>
      </w:pPr>
      <w:r w:rsidRPr="002C1237">
        <w:rPr>
          <w:snapToGrid w:val="0"/>
          <w:sz w:val="28"/>
          <w:szCs w:val="28"/>
        </w:rPr>
        <w:t xml:space="preserve">Операционные расходы за 2022 год </w:t>
      </w:r>
      <w:r w:rsidRPr="002C1237">
        <w:rPr>
          <w:snapToGrid w:val="0"/>
          <w:sz w:val="28"/>
          <w:szCs w:val="28"/>
          <w:lang w:eastAsia="en-US"/>
        </w:rPr>
        <w:t xml:space="preserve">рассчитаны экспертами </w:t>
      </w:r>
      <w:r w:rsidRPr="002C1237">
        <w:rPr>
          <w:snapToGrid w:val="0"/>
          <w:sz w:val="28"/>
          <w:szCs w:val="28"/>
          <w:lang w:eastAsia="en-US"/>
        </w:rPr>
        <w:br/>
        <w:t xml:space="preserve">по формуле </w:t>
      </w:r>
      <w:r w:rsidRPr="002C1237">
        <w:rPr>
          <w:snapToGrid w:val="0"/>
          <w:sz w:val="28"/>
          <w:szCs w:val="28"/>
        </w:rPr>
        <w:t>(согласно пункту 56 Методических указаний)</w:t>
      </w:r>
      <w:r w:rsidRPr="002C1237">
        <w:rPr>
          <w:snapToGrid w:val="0"/>
          <w:sz w:val="28"/>
          <w:szCs w:val="28"/>
          <w:lang w:eastAsia="en-US"/>
        </w:rPr>
        <w:t>:</w:t>
      </w:r>
    </w:p>
    <w:p w14:paraId="5EDA46DA" w14:textId="77777777" w:rsidR="002C1237" w:rsidRPr="002C1237" w:rsidRDefault="002C1237" w:rsidP="002C1237">
      <w:pPr>
        <w:spacing w:line="360" w:lineRule="auto"/>
        <w:ind w:right="-285"/>
        <w:jc w:val="both"/>
        <w:rPr>
          <w:snapToGrid w:val="0"/>
          <w:sz w:val="28"/>
          <w:szCs w:val="28"/>
        </w:rPr>
      </w:pPr>
      <w:r w:rsidRPr="002C1237">
        <w:rPr>
          <w:noProof/>
          <w:snapToGrid w:val="0"/>
          <w:position w:val="-32"/>
          <w:sz w:val="28"/>
          <w:szCs w:val="28"/>
        </w:rPr>
        <w:drawing>
          <wp:inline distT="0" distB="0" distL="0" distR="0" wp14:anchorId="50F9D2D3" wp14:editId="1B19CC29">
            <wp:extent cx="5848350" cy="590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76DD029E" w14:textId="77777777" w:rsidR="002C1237" w:rsidRPr="002C1237" w:rsidRDefault="002C1237" w:rsidP="002C1237">
      <w:pPr>
        <w:ind w:firstLine="709"/>
        <w:jc w:val="both"/>
        <w:rPr>
          <w:snapToGrid w:val="0"/>
          <w:sz w:val="28"/>
          <w:szCs w:val="28"/>
        </w:rPr>
      </w:pPr>
    </w:p>
    <w:p w14:paraId="17BA570B"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Операционные расходы 2022 года = 302 596 тыс. руб. × (1 – 1%÷100%) × 1,138 × (1 + 0,75×0) = 340 911 тыс. руб.</w:t>
      </w:r>
    </w:p>
    <w:p w14:paraId="62AA0D59" w14:textId="77777777" w:rsidR="002C1237" w:rsidRPr="002C1237" w:rsidRDefault="002C1237" w:rsidP="002C1237">
      <w:pPr>
        <w:ind w:firstLine="709"/>
        <w:jc w:val="both"/>
        <w:rPr>
          <w:snapToGrid w:val="0"/>
          <w:sz w:val="28"/>
          <w:szCs w:val="28"/>
          <w:lang w:eastAsia="en-US"/>
        </w:rPr>
      </w:pPr>
    </w:p>
    <w:p w14:paraId="30CEECB2"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Данные указанного расчета приведены в таблице 9.</w:t>
      </w:r>
    </w:p>
    <w:p w14:paraId="0D5B2895"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br w:type="page"/>
      </w:r>
    </w:p>
    <w:p w14:paraId="7D308D47" w14:textId="77777777" w:rsidR="002C1237" w:rsidRPr="002C1237" w:rsidRDefault="002C1237" w:rsidP="002C1237">
      <w:pPr>
        <w:numPr>
          <w:ilvl w:val="0"/>
          <w:numId w:val="22"/>
        </w:numPr>
        <w:spacing w:line="360" w:lineRule="auto"/>
        <w:ind w:left="1491" w:right="-284" w:hanging="357"/>
        <w:jc w:val="right"/>
        <w:rPr>
          <w:snapToGrid w:val="0"/>
          <w:sz w:val="28"/>
          <w:szCs w:val="28"/>
          <w:lang w:eastAsia="en-US"/>
        </w:rPr>
      </w:pPr>
    </w:p>
    <w:p w14:paraId="4AA8E2FD" w14:textId="77777777" w:rsidR="002C1237" w:rsidRPr="002C1237" w:rsidRDefault="002C1237" w:rsidP="002C1237">
      <w:pPr>
        <w:keepNext/>
        <w:jc w:val="center"/>
        <w:outlineLvl w:val="2"/>
        <w:rPr>
          <w:b/>
          <w:sz w:val="28"/>
          <w:szCs w:val="28"/>
          <w:lang w:val="x-none" w:eastAsia="x-none"/>
        </w:rPr>
      </w:pPr>
      <w:bookmarkStart w:id="302" w:name="_Toc147759832"/>
      <w:r w:rsidRPr="002C1237">
        <w:rPr>
          <w:b/>
          <w:sz w:val="28"/>
          <w:szCs w:val="28"/>
          <w:lang w:val="x-none" w:eastAsia="x-none"/>
        </w:rPr>
        <w:t>Расчет операционных расходов</w:t>
      </w:r>
      <w:bookmarkEnd w:id="302"/>
    </w:p>
    <w:p w14:paraId="4C18EA09" w14:textId="77777777" w:rsidR="002C1237" w:rsidRPr="002C1237" w:rsidRDefault="002C1237" w:rsidP="002C1237">
      <w:pPr>
        <w:jc w:val="right"/>
        <w:rPr>
          <w:snapToGrid w:val="0"/>
          <w:sz w:val="28"/>
          <w:szCs w:val="28"/>
        </w:rPr>
      </w:pPr>
    </w:p>
    <w:tbl>
      <w:tblPr>
        <w:tblW w:w="9576" w:type="dxa"/>
        <w:tblInd w:w="-147" w:type="dxa"/>
        <w:tblLook w:val="04A0" w:firstRow="1" w:lastRow="0" w:firstColumn="1" w:lastColumn="0" w:noHBand="0" w:noVBand="1"/>
      </w:tblPr>
      <w:tblGrid>
        <w:gridCol w:w="639"/>
        <w:gridCol w:w="5032"/>
        <w:gridCol w:w="1089"/>
        <w:gridCol w:w="1399"/>
        <w:gridCol w:w="1417"/>
      </w:tblGrid>
      <w:tr w:rsidR="002C1237" w:rsidRPr="002C1237" w14:paraId="5FC41987" w14:textId="77777777" w:rsidTr="00E8485B">
        <w:trPr>
          <w:trHeight w:val="73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74B36" w14:textId="77777777" w:rsidR="002C1237" w:rsidRPr="002C1237" w:rsidRDefault="002C1237" w:rsidP="002C1237">
            <w:pPr>
              <w:jc w:val="center"/>
              <w:rPr>
                <w:snapToGrid w:val="0"/>
                <w:szCs w:val="28"/>
              </w:rPr>
            </w:pPr>
            <w:r w:rsidRPr="002C1237">
              <w:rPr>
                <w:snapToGrid w:val="0"/>
                <w:szCs w:val="28"/>
              </w:rPr>
              <w:t>№ п/п</w:t>
            </w:r>
          </w:p>
        </w:tc>
        <w:tc>
          <w:tcPr>
            <w:tcW w:w="5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D3EB1" w14:textId="77777777" w:rsidR="002C1237" w:rsidRPr="002C1237" w:rsidRDefault="002C1237" w:rsidP="002C1237">
            <w:pPr>
              <w:jc w:val="center"/>
              <w:rPr>
                <w:snapToGrid w:val="0"/>
                <w:szCs w:val="28"/>
              </w:rPr>
            </w:pPr>
            <w:r w:rsidRPr="002C1237">
              <w:rPr>
                <w:snapToGrid w:val="0"/>
                <w:szCs w:val="28"/>
              </w:rPr>
              <w:t>Параметры расчета расходов</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AF1AE" w14:textId="77777777" w:rsidR="002C1237" w:rsidRPr="002C1237" w:rsidRDefault="002C1237" w:rsidP="002C1237">
            <w:pPr>
              <w:jc w:val="center"/>
              <w:rPr>
                <w:snapToGrid w:val="0"/>
                <w:szCs w:val="28"/>
              </w:rPr>
            </w:pPr>
            <w:r w:rsidRPr="002C1237">
              <w:rPr>
                <w:snapToGrid w:val="0"/>
                <w:szCs w:val="28"/>
              </w:rPr>
              <w:t>Ед. изм.</w:t>
            </w:r>
          </w:p>
        </w:tc>
        <w:tc>
          <w:tcPr>
            <w:tcW w:w="1399" w:type="dxa"/>
            <w:tcBorders>
              <w:top w:val="single" w:sz="4" w:space="0" w:color="auto"/>
              <w:left w:val="single" w:sz="4" w:space="0" w:color="auto"/>
              <w:bottom w:val="single" w:sz="4" w:space="0" w:color="auto"/>
              <w:right w:val="single" w:sz="4" w:space="0" w:color="auto"/>
            </w:tcBorders>
            <w:vAlign w:val="center"/>
          </w:tcPr>
          <w:p w14:paraId="18E670D6" w14:textId="77777777" w:rsidR="002C1237" w:rsidRPr="002C1237" w:rsidRDefault="002C1237" w:rsidP="002C1237">
            <w:pPr>
              <w:jc w:val="center"/>
              <w:rPr>
                <w:snapToGrid w:val="0"/>
                <w:szCs w:val="28"/>
              </w:rPr>
            </w:pPr>
            <w:r w:rsidRPr="002C1237">
              <w:rPr>
                <w:snapToGrid w:val="0"/>
                <w:szCs w:val="28"/>
              </w:rPr>
              <w:t>2021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83864D" w14:textId="77777777" w:rsidR="002C1237" w:rsidRPr="002C1237" w:rsidRDefault="002C1237" w:rsidP="002C1237">
            <w:pPr>
              <w:jc w:val="center"/>
              <w:rPr>
                <w:snapToGrid w:val="0"/>
                <w:szCs w:val="28"/>
              </w:rPr>
            </w:pPr>
            <w:r w:rsidRPr="002C1237">
              <w:rPr>
                <w:snapToGrid w:val="0"/>
                <w:szCs w:val="28"/>
              </w:rPr>
              <w:t>2022</w:t>
            </w:r>
          </w:p>
        </w:tc>
      </w:tr>
      <w:tr w:rsidR="002C1237" w:rsidRPr="002C1237" w14:paraId="76A11B6C"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01143CEB" w14:textId="77777777" w:rsidR="002C1237" w:rsidRPr="002C1237" w:rsidRDefault="002C1237" w:rsidP="002C1237">
            <w:pPr>
              <w:jc w:val="center"/>
              <w:rPr>
                <w:snapToGrid w:val="0"/>
                <w:szCs w:val="28"/>
              </w:rPr>
            </w:pPr>
            <w:r w:rsidRPr="002C1237">
              <w:rPr>
                <w:snapToGrid w:val="0"/>
                <w:szCs w:val="28"/>
              </w:rPr>
              <w:t>1</w:t>
            </w:r>
          </w:p>
        </w:tc>
        <w:tc>
          <w:tcPr>
            <w:tcW w:w="5032" w:type="dxa"/>
            <w:tcBorders>
              <w:top w:val="nil"/>
              <w:left w:val="nil"/>
              <w:bottom w:val="single" w:sz="4" w:space="0" w:color="auto"/>
              <w:right w:val="single" w:sz="4" w:space="0" w:color="auto"/>
            </w:tcBorders>
            <w:shd w:val="clear" w:color="auto" w:fill="auto"/>
            <w:vAlign w:val="center"/>
            <w:hideMark/>
          </w:tcPr>
          <w:p w14:paraId="0071B3EE" w14:textId="77777777" w:rsidR="002C1237" w:rsidRPr="002C1237" w:rsidRDefault="002C1237" w:rsidP="002C1237">
            <w:pPr>
              <w:rPr>
                <w:snapToGrid w:val="0"/>
                <w:szCs w:val="28"/>
              </w:rPr>
            </w:pPr>
            <w:r w:rsidRPr="002C1237">
              <w:rPr>
                <w:snapToGrid w:val="0"/>
                <w:szCs w:val="28"/>
              </w:rPr>
              <w:t>Индекс потребительских цен на расчетный период регулирования (ИПЦ)</w:t>
            </w:r>
          </w:p>
        </w:tc>
        <w:tc>
          <w:tcPr>
            <w:tcW w:w="1089" w:type="dxa"/>
            <w:tcBorders>
              <w:top w:val="nil"/>
              <w:left w:val="nil"/>
              <w:bottom w:val="single" w:sz="4" w:space="0" w:color="auto"/>
              <w:right w:val="single" w:sz="4" w:space="0" w:color="auto"/>
            </w:tcBorders>
            <w:shd w:val="clear" w:color="auto" w:fill="auto"/>
            <w:vAlign w:val="center"/>
            <w:hideMark/>
          </w:tcPr>
          <w:p w14:paraId="2510598D"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7F483C03" w14:textId="77777777" w:rsidR="002C1237" w:rsidRPr="002C1237" w:rsidRDefault="002C1237" w:rsidP="002C1237">
            <w:pPr>
              <w:jc w:val="center"/>
              <w:rPr>
                <w:snapToGrid w:val="0"/>
                <w:szCs w:val="28"/>
              </w:rPr>
            </w:pPr>
            <w:r w:rsidRPr="002C1237">
              <w:rPr>
                <w:snapToGrid w:val="0"/>
                <w:szCs w:val="28"/>
              </w:rPr>
              <w:t>1,043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334314" w14:textId="77777777" w:rsidR="002C1237" w:rsidRPr="002C1237" w:rsidRDefault="002C1237" w:rsidP="002C1237">
            <w:pPr>
              <w:jc w:val="center"/>
              <w:rPr>
                <w:snapToGrid w:val="0"/>
                <w:szCs w:val="28"/>
              </w:rPr>
            </w:pPr>
            <w:r w:rsidRPr="002C1237">
              <w:rPr>
                <w:snapToGrid w:val="0"/>
                <w:szCs w:val="28"/>
              </w:rPr>
              <w:t>1,138</w:t>
            </w:r>
          </w:p>
        </w:tc>
      </w:tr>
      <w:tr w:rsidR="002C1237" w:rsidRPr="002C1237" w14:paraId="1902A74A"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1DA5F12D" w14:textId="77777777" w:rsidR="002C1237" w:rsidRPr="002C1237" w:rsidRDefault="002C1237" w:rsidP="002C1237">
            <w:pPr>
              <w:jc w:val="center"/>
              <w:rPr>
                <w:snapToGrid w:val="0"/>
                <w:szCs w:val="28"/>
              </w:rPr>
            </w:pPr>
            <w:r w:rsidRPr="002C1237">
              <w:rPr>
                <w:snapToGrid w:val="0"/>
                <w:szCs w:val="28"/>
              </w:rPr>
              <w:t>2</w:t>
            </w:r>
          </w:p>
        </w:tc>
        <w:tc>
          <w:tcPr>
            <w:tcW w:w="5032" w:type="dxa"/>
            <w:tcBorders>
              <w:top w:val="nil"/>
              <w:left w:val="nil"/>
              <w:bottom w:val="single" w:sz="4" w:space="0" w:color="auto"/>
              <w:right w:val="single" w:sz="4" w:space="0" w:color="auto"/>
            </w:tcBorders>
            <w:shd w:val="clear" w:color="auto" w:fill="auto"/>
            <w:vAlign w:val="center"/>
            <w:hideMark/>
          </w:tcPr>
          <w:p w14:paraId="02221767" w14:textId="77777777" w:rsidR="002C1237" w:rsidRPr="002C1237" w:rsidRDefault="002C1237" w:rsidP="002C1237">
            <w:pPr>
              <w:rPr>
                <w:snapToGrid w:val="0"/>
                <w:szCs w:val="28"/>
              </w:rPr>
            </w:pPr>
            <w:r w:rsidRPr="002C1237">
              <w:rPr>
                <w:snapToGrid w:val="0"/>
                <w:szCs w:val="28"/>
              </w:rPr>
              <w:t>Индекс эффективности операционных расходов (ИР)</w:t>
            </w:r>
          </w:p>
        </w:tc>
        <w:tc>
          <w:tcPr>
            <w:tcW w:w="1089" w:type="dxa"/>
            <w:tcBorders>
              <w:top w:val="nil"/>
              <w:left w:val="nil"/>
              <w:bottom w:val="single" w:sz="4" w:space="0" w:color="auto"/>
              <w:right w:val="single" w:sz="4" w:space="0" w:color="auto"/>
            </w:tcBorders>
            <w:shd w:val="clear" w:color="auto" w:fill="auto"/>
            <w:vAlign w:val="center"/>
            <w:hideMark/>
          </w:tcPr>
          <w:p w14:paraId="70E88BE7" w14:textId="77777777" w:rsidR="002C1237" w:rsidRPr="002C1237" w:rsidRDefault="002C1237" w:rsidP="002C1237">
            <w:pPr>
              <w:jc w:val="center"/>
              <w:rPr>
                <w:snapToGrid w:val="0"/>
                <w:szCs w:val="28"/>
              </w:rPr>
            </w:pPr>
            <w:r w:rsidRPr="002C1237">
              <w:rPr>
                <w:snapToGrid w:val="0"/>
                <w:szCs w:val="28"/>
              </w:rPr>
              <w:t>%</w:t>
            </w:r>
          </w:p>
        </w:tc>
        <w:tc>
          <w:tcPr>
            <w:tcW w:w="1399" w:type="dxa"/>
            <w:tcBorders>
              <w:top w:val="single" w:sz="4" w:space="0" w:color="auto"/>
              <w:left w:val="single" w:sz="4" w:space="0" w:color="auto"/>
              <w:bottom w:val="single" w:sz="4" w:space="0" w:color="auto"/>
              <w:right w:val="single" w:sz="4" w:space="0" w:color="auto"/>
            </w:tcBorders>
            <w:vAlign w:val="center"/>
          </w:tcPr>
          <w:p w14:paraId="244C13AF" w14:textId="77777777" w:rsidR="002C1237" w:rsidRPr="002C1237" w:rsidRDefault="002C1237" w:rsidP="002C1237">
            <w:pPr>
              <w:jc w:val="center"/>
              <w:rPr>
                <w:snapToGrid w:val="0"/>
                <w:szCs w:val="28"/>
              </w:rPr>
            </w:pPr>
            <w:r w:rsidRPr="002C1237">
              <w:rPr>
                <w:snapToGrid w:val="0"/>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BE73C"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615581C9"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15D88818" w14:textId="77777777" w:rsidR="002C1237" w:rsidRPr="002C1237" w:rsidRDefault="002C1237" w:rsidP="002C1237">
            <w:pPr>
              <w:jc w:val="center"/>
              <w:rPr>
                <w:snapToGrid w:val="0"/>
                <w:szCs w:val="28"/>
              </w:rPr>
            </w:pPr>
            <w:r w:rsidRPr="002C1237">
              <w:rPr>
                <w:snapToGrid w:val="0"/>
                <w:szCs w:val="28"/>
              </w:rPr>
              <w:t>3</w:t>
            </w:r>
          </w:p>
        </w:tc>
        <w:tc>
          <w:tcPr>
            <w:tcW w:w="5032" w:type="dxa"/>
            <w:tcBorders>
              <w:top w:val="nil"/>
              <w:left w:val="nil"/>
              <w:bottom w:val="single" w:sz="4" w:space="0" w:color="auto"/>
              <w:right w:val="single" w:sz="4" w:space="0" w:color="auto"/>
            </w:tcBorders>
            <w:shd w:val="clear" w:color="auto" w:fill="auto"/>
            <w:vAlign w:val="center"/>
            <w:hideMark/>
          </w:tcPr>
          <w:p w14:paraId="2EE9BBC3" w14:textId="77777777" w:rsidR="002C1237" w:rsidRPr="002C1237" w:rsidRDefault="002C1237" w:rsidP="002C1237">
            <w:pPr>
              <w:rPr>
                <w:snapToGrid w:val="0"/>
                <w:szCs w:val="28"/>
              </w:rPr>
            </w:pPr>
            <w:r w:rsidRPr="002C1237">
              <w:rPr>
                <w:snapToGrid w:val="0"/>
                <w:szCs w:val="28"/>
              </w:rPr>
              <w:t>Индекс изменения количества активов (ИКА)</w:t>
            </w:r>
          </w:p>
        </w:tc>
        <w:tc>
          <w:tcPr>
            <w:tcW w:w="1089" w:type="dxa"/>
            <w:tcBorders>
              <w:top w:val="nil"/>
              <w:left w:val="nil"/>
              <w:bottom w:val="single" w:sz="4" w:space="0" w:color="auto"/>
              <w:right w:val="single" w:sz="4" w:space="0" w:color="auto"/>
            </w:tcBorders>
            <w:shd w:val="clear" w:color="auto" w:fill="auto"/>
            <w:vAlign w:val="center"/>
            <w:hideMark/>
          </w:tcPr>
          <w:p w14:paraId="57D506C6"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2271B917" w14:textId="77777777" w:rsidR="002C1237" w:rsidRPr="002C1237" w:rsidRDefault="002C1237" w:rsidP="002C1237">
            <w:pPr>
              <w:jc w:val="center"/>
              <w:rPr>
                <w:snapToGrid w:val="0"/>
                <w:szCs w:val="28"/>
              </w:rPr>
            </w:pPr>
            <w:r w:rsidRPr="002C1237">
              <w:rPr>
                <w:snapToGrid w:val="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D6750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37BC70B" w14:textId="77777777" w:rsidTr="00E8485B">
        <w:trPr>
          <w:trHeight w:val="45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2860E4D9" w14:textId="77777777" w:rsidR="002C1237" w:rsidRPr="002C1237" w:rsidRDefault="002C1237" w:rsidP="002C1237">
            <w:pPr>
              <w:jc w:val="center"/>
              <w:rPr>
                <w:snapToGrid w:val="0"/>
                <w:szCs w:val="28"/>
              </w:rPr>
            </w:pPr>
            <w:r w:rsidRPr="002C1237">
              <w:rPr>
                <w:snapToGrid w:val="0"/>
                <w:szCs w:val="28"/>
              </w:rPr>
              <w:t>3.1</w:t>
            </w:r>
          </w:p>
        </w:tc>
        <w:tc>
          <w:tcPr>
            <w:tcW w:w="5032" w:type="dxa"/>
            <w:tcBorders>
              <w:top w:val="nil"/>
              <w:left w:val="nil"/>
              <w:bottom w:val="single" w:sz="4" w:space="0" w:color="auto"/>
              <w:right w:val="single" w:sz="4" w:space="0" w:color="auto"/>
            </w:tcBorders>
            <w:shd w:val="clear" w:color="auto" w:fill="auto"/>
            <w:vAlign w:val="center"/>
            <w:hideMark/>
          </w:tcPr>
          <w:p w14:paraId="283810BB" w14:textId="77777777" w:rsidR="002C1237" w:rsidRPr="002C1237" w:rsidRDefault="002C1237" w:rsidP="002C1237">
            <w:pPr>
              <w:rPr>
                <w:snapToGrid w:val="0"/>
                <w:szCs w:val="28"/>
              </w:rPr>
            </w:pPr>
            <w:r w:rsidRPr="002C1237">
              <w:rPr>
                <w:snapToGrid w:val="0"/>
                <w:szCs w:val="28"/>
              </w:rPr>
              <w:t>количество условных единиц, относящихся к активам, необходимым для осуществления регулируемой деятельности</w:t>
            </w:r>
          </w:p>
        </w:tc>
        <w:tc>
          <w:tcPr>
            <w:tcW w:w="1089" w:type="dxa"/>
            <w:tcBorders>
              <w:top w:val="nil"/>
              <w:left w:val="nil"/>
              <w:bottom w:val="single" w:sz="4" w:space="0" w:color="auto"/>
              <w:right w:val="single" w:sz="4" w:space="0" w:color="auto"/>
            </w:tcBorders>
            <w:shd w:val="clear" w:color="auto" w:fill="auto"/>
            <w:vAlign w:val="center"/>
            <w:hideMark/>
          </w:tcPr>
          <w:p w14:paraId="09E69CBF" w14:textId="77777777" w:rsidR="002C1237" w:rsidRPr="002C1237" w:rsidRDefault="002C1237" w:rsidP="002C1237">
            <w:pPr>
              <w:jc w:val="center"/>
              <w:rPr>
                <w:snapToGrid w:val="0"/>
                <w:szCs w:val="28"/>
              </w:rPr>
            </w:pPr>
            <w:r w:rsidRPr="002C1237">
              <w:rPr>
                <w:snapToGrid w:val="0"/>
                <w:szCs w:val="28"/>
              </w:rPr>
              <w:t>у.е.</w:t>
            </w:r>
          </w:p>
        </w:tc>
        <w:tc>
          <w:tcPr>
            <w:tcW w:w="1399" w:type="dxa"/>
            <w:tcBorders>
              <w:top w:val="single" w:sz="4" w:space="0" w:color="auto"/>
              <w:left w:val="single" w:sz="4" w:space="0" w:color="auto"/>
              <w:bottom w:val="single" w:sz="4" w:space="0" w:color="auto"/>
              <w:right w:val="single" w:sz="4" w:space="0" w:color="auto"/>
            </w:tcBorders>
            <w:vAlign w:val="center"/>
          </w:tcPr>
          <w:p w14:paraId="6F17F173" w14:textId="77777777" w:rsidR="002C1237" w:rsidRPr="002C1237" w:rsidRDefault="002C1237" w:rsidP="002C1237">
            <w:pPr>
              <w:jc w:val="center"/>
              <w:rPr>
                <w:snapToGrid w:val="0"/>
                <w:szCs w:val="28"/>
              </w:rPr>
            </w:pPr>
            <w:r w:rsidRPr="002C1237">
              <w:rPr>
                <w:snapToGrid w:val="0"/>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96AD1C" w14:textId="77777777" w:rsidR="002C1237" w:rsidRPr="002C1237" w:rsidRDefault="002C1237" w:rsidP="002C1237">
            <w:pPr>
              <w:jc w:val="center"/>
              <w:rPr>
                <w:snapToGrid w:val="0"/>
                <w:szCs w:val="28"/>
              </w:rPr>
            </w:pPr>
            <w:r w:rsidRPr="002C1237">
              <w:rPr>
                <w:snapToGrid w:val="0"/>
                <w:szCs w:val="28"/>
              </w:rPr>
              <w:t>-</w:t>
            </w:r>
          </w:p>
        </w:tc>
      </w:tr>
      <w:tr w:rsidR="002C1237" w:rsidRPr="002C1237" w14:paraId="5B2197C1"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5E8FA97E" w14:textId="77777777" w:rsidR="002C1237" w:rsidRPr="002C1237" w:rsidRDefault="002C1237" w:rsidP="002C1237">
            <w:pPr>
              <w:jc w:val="center"/>
              <w:rPr>
                <w:snapToGrid w:val="0"/>
                <w:szCs w:val="28"/>
              </w:rPr>
            </w:pPr>
            <w:r w:rsidRPr="002C1237">
              <w:rPr>
                <w:snapToGrid w:val="0"/>
                <w:szCs w:val="28"/>
              </w:rPr>
              <w:t>3.2</w:t>
            </w:r>
          </w:p>
        </w:tc>
        <w:tc>
          <w:tcPr>
            <w:tcW w:w="5032" w:type="dxa"/>
            <w:tcBorders>
              <w:top w:val="nil"/>
              <w:left w:val="nil"/>
              <w:bottom w:val="single" w:sz="4" w:space="0" w:color="auto"/>
              <w:right w:val="single" w:sz="4" w:space="0" w:color="auto"/>
            </w:tcBorders>
            <w:shd w:val="clear" w:color="auto" w:fill="auto"/>
            <w:vAlign w:val="center"/>
            <w:hideMark/>
          </w:tcPr>
          <w:p w14:paraId="48661EF7" w14:textId="77777777" w:rsidR="002C1237" w:rsidRPr="002C1237" w:rsidRDefault="002C1237" w:rsidP="002C1237">
            <w:pPr>
              <w:rPr>
                <w:snapToGrid w:val="0"/>
                <w:szCs w:val="28"/>
              </w:rPr>
            </w:pPr>
            <w:r w:rsidRPr="002C1237">
              <w:rPr>
                <w:snapToGrid w:val="0"/>
                <w:szCs w:val="28"/>
              </w:rPr>
              <w:t>установленная тепловая мощность источника тепловой энергии</w:t>
            </w:r>
          </w:p>
        </w:tc>
        <w:tc>
          <w:tcPr>
            <w:tcW w:w="1089" w:type="dxa"/>
            <w:tcBorders>
              <w:top w:val="nil"/>
              <w:left w:val="nil"/>
              <w:bottom w:val="single" w:sz="4" w:space="0" w:color="auto"/>
              <w:right w:val="single" w:sz="4" w:space="0" w:color="auto"/>
            </w:tcBorders>
            <w:shd w:val="clear" w:color="auto" w:fill="auto"/>
            <w:vAlign w:val="center"/>
            <w:hideMark/>
          </w:tcPr>
          <w:p w14:paraId="10BEBB8E" w14:textId="77777777" w:rsidR="002C1237" w:rsidRPr="002C1237" w:rsidRDefault="002C1237" w:rsidP="002C1237">
            <w:pPr>
              <w:jc w:val="center"/>
              <w:rPr>
                <w:snapToGrid w:val="0"/>
                <w:szCs w:val="28"/>
              </w:rPr>
            </w:pPr>
            <w:r w:rsidRPr="002C1237">
              <w:rPr>
                <w:snapToGrid w:val="0"/>
                <w:szCs w:val="28"/>
              </w:rPr>
              <w:t>Гкал/ч</w:t>
            </w:r>
          </w:p>
        </w:tc>
        <w:tc>
          <w:tcPr>
            <w:tcW w:w="1399" w:type="dxa"/>
            <w:tcBorders>
              <w:top w:val="single" w:sz="4" w:space="0" w:color="auto"/>
              <w:left w:val="single" w:sz="4" w:space="0" w:color="auto"/>
              <w:bottom w:val="single" w:sz="4" w:space="0" w:color="auto"/>
              <w:right w:val="single" w:sz="4" w:space="0" w:color="auto"/>
            </w:tcBorders>
            <w:vAlign w:val="center"/>
          </w:tcPr>
          <w:p w14:paraId="002DF78E" w14:textId="77777777" w:rsidR="002C1237" w:rsidRPr="002C1237" w:rsidRDefault="002C1237" w:rsidP="002C1237">
            <w:pPr>
              <w:jc w:val="center"/>
              <w:rPr>
                <w:snapToGrid w:val="0"/>
                <w:szCs w:val="28"/>
              </w:rPr>
            </w:pPr>
            <w:r w:rsidRPr="002C1237">
              <w:rPr>
                <w:snapToGrid w:val="0"/>
                <w:szCs w:val="28"/>
              </w:rPr>
              <w:t>1215,3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7EA234" w14:textId="77777777" w:rsidR="002C1237" w:rsidRPr="002C1237" w:rsidRDefault="002C1237" w:rsidP="002C1237">
            <w:pPr>
              <w:jc w:val="center"/>
              <w:rPr>
                <w:snapToGrid w:val="0"/>
                <w:szCs w:val="28"/>
              </w:rPr>
            </w:pPr>
            <w:r w:rsidRPr="002C1237">
              <w:rPr>
                <w:snapToGrid w:val="0"/>
                <w:szCs w:val="28"/>
              </w:rPr>
              <w:t>1215,3</w:t>
            </w:r>
          </w:p>
        </w:tc>
      </w:tr>
      <w:tr w:rsidR="002C1237" w:rsidRPr="002C1237" w14:paraId="4E683CC8"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32C7C0DF" w14:textId="77777777" w:rsidR="002C1237" w:rsidRPr="002C1237" w:rsidRDefault="002C1237" w:rsidP="002C1237">
            <w:pPr>
              <w:jc w:val="center"/>
              <w:rPr>
                <w:snapToGrid w:val="0"/>
                <w:szCs w:val="28"/>
              </w:rPr>
            </w:pPr>
            <w:r w:rsidRPr="002C1237">
              <w:rPr>
                <w:snapToGrid w:val="0"/>
                <w:szCs w:val="28"/>
              </w:rPr>
              <w:t>4</w:t>
            </w:r>
          </w:p>
        </w:tc>
        <w:tc>
          <w:tcPr>
            <w:tcW w:w="5032" w:type="dxa"/>
            <w:tcBorders>
              <w:top w:val="nil"/>
              <w:left w:val="nil"/>
              <w:bottom w:val="single" w:sz="4" w:space="0" w:color="auto"/>
              <w:right w:val="single" w:sz="4" w:space="0" w:color="auto"/>
            </w:tcBorders>
            <w:shd w:val="clear" w:color="auto" w:fill="auto"/>
            <w:vAlign w:val="center"/>
            <w:hideMark/>
          </w:tcPr>
          <w:p w14:paraId="343F0B38" w14:textId="77777777" w:rsidR="002C1237" w:rsidRPr="002C1237" w:rsidRDefault="002C1237" w:rsidP="002C1237">
            <w:pPr>
              <w:rPr>
                <w:snapToGrid w:val="0"/>
                <w:szCs w:val="28"/>
              </w:rPr>
            </w:pPr>
            <w:r w:rsidRPr="002C1237">
              <w:rPr>
                <w:snapToGrid w:val="0"/>
                <w:szCs w:val="28"/>
              </w:rPr>
              <w:t>Коэффициент эластичности затрат по росту активов (</w:t>
            </w:r>
            <w:proofErr w:type="spellStart"/>
            <w:r w:rsidRPr="002C1237">
              <w:rPr>
                <w:snapToGrid w:val="0"/>
                <w:szCs w:val="28"/>
              </w:rPr>
              <w:t>К</w:t>
            </w:r>
            <w:r w:rsidRPr="002C1237">
              <w:rPr>
                <w:snapToGrid w:val="0"/>
                <w:szCs w:val="28"/>
                <w:vertAlign w:val="subscript"/>
              </w:rPr>
              <w:t>эл</w:t>
            </w:r>
            <w:proofErr w:type="spellEnd"/>
            <w:r w:rsidRPr="002C1237">
              <w:rPr>
                <w:snapToGrid w:val="0"/>
                <w:szCs w:val="28"/>
              </w:rPr>
              <w:t>)</w:t>
            </w:r>
          </w:p>
        </w:tc>
        <w:tc>
          <w:tcPr>
            <w:tcW w:w="1089" w:type="dxa"/>
            <w:tcBorders>
              <w:top w:val="nil"/>
              <w:left w:val="nil"/>
              <w:bottom w:val="single" w:sz="4" w:space="0" w:color="auto"/>
              <w:right w:val="single" w:sz="4" w:space="0" w:color="auto"/>
            </w:tcBorders>
            <w:shd w:val="clear" w:color="auto" w:fill="auto"/>
            <w:vAlign w:val="center"/>
            <w:hideMark/>
          </w:tcPr>
          <w:p w14:paraId="719E45DF"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5FEB76BE" w14:textId="77777777" w:rsidR="002C1237" w:rsidRPr="002C1237" w:rsidRDefault="002C1237" w:rsidP="002C1237">
            <w:pPr>
              <w:jc w:val="center"/>
              <w:rPr>
                <w:snapToGrid w:val="0"/>
                <w:szCs w:val="28"/>
              </w:rPr>
            </w:pPr>
            <w:r w:rsidRPr="002C1237">
              <w:rPr>
                <w:snapToGrid w:val="0"/>
                <w:szCs w:val="28"/>
              </w:rPr>
              <w:t>0,75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37453E" w14:textId="77777777" w:rsidR="002C1237" w:rsidRPr="002C1237" w:rsidRDefault="002C1237" w:rsidP="002C1237">
            <w:pPr>
              <w:jc w:val="center"/>
              <w:rPr>
                <w:snapToGrid w:val="0"/>
                <w:szCs w:val="28"/>
              </w:rPr>
            </w:pPr>
            <w:r w:rsidRPr="002C1237">
              <w:rPr>
                <w:snapToGrid w:val="0"/>
                <w:szCs w:val="28"/>
              </w:rPr>
              <w:t>0,75</w:t>
            </w:r>
          </w:p>
        </w:tc>
      </w:tr>
      <w:tr w:rsidR="002C1237" w:rsidRPr="002C1237" w14:paraId="6DB31D9E" w14:textId="77777777" w:rsidTr="00E8485B">
        <w:trPr>
          <w:trHeight w:val="45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0FF095A8" w14:textId="77777777" w:rsidR="002C1237" w:rsidRPr="002C1237" w:rsidRDefault="002C1237" w:rsidP="002C1237">
            <w:pPr>
              <w:jc w:val="center"/>
              <w:rPr>
                <w:snapToGrid w:val="0"/>
                <w:szCs w:val="28"/>
              </w:rPr>
            </w:pPr>
            <w:r w:rsidRPr="002C1237">
              <w:rPr>
                <w:snapToGrid w:val="0"/>
                <w:szCs w:val="28"/>
              </w:rPr>
              <w:t>5</w:t>
            </w:r>
          </w:p>
        </w:tc>
        <w:tc>
          <w:tcPr>
            <w:tcW w:w="5032" w:type="dxa"/>
            <w:tcBorders>
              <w:top w:val="nil"/>
              <w:left w:val="nil"/>
              <w:bottom w:val="single" w:sz="4" w:space="0" w:color="auto"/>
              <w:right w:val="single" w:sz="4" w:space="0" w:color="auto"/>
            </w:tcBorders>
            <w:shd w:val="clear" w:color="auto" w:fill="auto"/>
            <w:vAlign w:val="center"/>
            <w:hideMark/>
          </w:tcPr>
          <w:p w14:paraId="1BAA0F12" w14:textId="77777777" w:rsidR="002C1237" w:rsidRPr="002C1237" w:rsidRDefault="002C1237" w:rsidP="002C1237">
            <w:pPr>
              <w:rPr>
                <w:snapToGrid w:val="0"/>
                <w:szCs w:val="28"/>
              </w:rPr>
            </w:pPr>
            <w:r w:rsidRPr="002C1237">
              <w:rPr>
                <w:snapToGrid w:val="0"/>
                <w:szCs w:val="28"/>
              </w:rPr>
              <w:t>Операционные (подконтрольные)</w:t>
            </w:r>
            <w:r w:rsidRPr="002C1237">
              <w:rPr>
                <w:snapToGrid w:val="0"/>
                <w:szCs w:val="28"/>
              </w:rPr>
              <w:br/>
              <w:t>расходы</w:t>
            </w:r>
          </w:p>
        </w:tc>
        <w:tc>
          <w:tcPr>
            <w:tcW w:w="1089" w:type="dxa"/>
            <w:tcBorders>
              <w:top w:val="nil"/>
              <w:left w:val="nil"/>
              <w:bottom w:val="single" w:sz="4" w:space="0" w:color="auto"/>
              <w:right w:val="single" w:sz="4" w:space="0" w:color="auto"/>
            </w:tcBorders>
            <w:shd w:val="clear" w:color="auto" w:fill="auto"/>
            <w:vAlign w:val="center"/>
            <w:hideMark/>
          </w:tcPr>
          <w:p w14:paraId="6610F27D" w14:textId="77777777" w:rsidR="002C1237" w:rsidRPr="002C1237" w:rsidRDefault="002C1237" w:rsidP="002C1237">
            <w:pPr>
              <w:jc w:val="center"/>
              <w:rPr>
                <w:snapToGrid w:val="0"/>
                <w:szCs w:val="28"/>
              </w:rPr>
            </w:pPr>
            <w:r w:rsidRPr="002C1237">
              <w:rPr>
                <w:snapToGrid w:val="0"/>
                <w:szCs w:val="28"/>
              </w:rPr>
              <w:t>тыс. руб.</w:t>
            </w:r>
          </w:p>
        </w:tc>
        <w:tc>
          <w:tcPr>
            <w:tcW w:w="1399" w:type="dxa"/>
            <w:tcBorders>
              <w:top w:val="single" w:sz="4" w:space="0" w:color="auto"/>
              <w:left w:val="single" w:sz="4" w:space="0" w:color="auto"/>
              <w:bottom w:val="single" w:sz="4" w:space="0" w:color="auto"/>
              <w:right w:val="single" w:sz="4" w:space="0" w:color="auto"/>
            </w:tcBorders>
            <w:vAlign w:val="center"/>
          </w:tcPr>
          <w:p w14:paraId="33339428" w14:textId="77777777" w:rsidR="002C1237" w:rsidRPr="002C1237" w:rsidRDefault="002C1237" w:rsidP="002C1237">
            <w:pPr>
              <w:jc w:val="center"/>
              <w:rPr>
                <w:snapToGrid w:val="0"/>
                <w:szCs w:val="28"/>
              </w:rPr>
            </w:pPr>
            <w:r w:rsidRPr="002C1237">
              <w:rPr>
                <w:snapToGrid w:val="0"/>
                <w:szCs w:val="28"/>
              </w:rPr>
              <w:t>302 596</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5CC787D7" w14:textId="77777777" w:rsidR="002C1237" w:rsidRPr="002C1237" w:rsidRDefault="002C1237" w:rsidP="002C1237">
            <w:pPr>
              <w:jc w:val="center"/>
              <w:rPr>
                <w:snapToGrid w:val="0"/>
                <w:szCs w:val="28"/>
              </w:rPr>
            </w:pPr>
            <w:r w:rsidRPr="002C1237">
              <w:rPr>
                <w:snapToGrid w:val="0"/>
                <w:szCs w:val="28"/>
              </w:rPr>
              <w:t>340 911</w:t>
            </w:r>
          </w:p>
        </w:tc>
      </w:tr>
    </w:tbl>
    <w:p w14:paraId="0B84206D" w14:textId="77777777" w:rsidR="002C1237" w:rsidRPr="002C1237" w:rsidRDefault="002C1237" w:rsidP="002C1237">
      <w:pPr>
        <w:ind w:firstLine="851"/>
        <w:jc w:val="both"/>
        <w:rPr>
          <w:snapToGrid w:val="0"/>
          <w:sz w:val="28"/>
          <w:szCs w:val="28"/>
          <w:lang w:eastAsia="en-US"/>
        </w:rPr>
      </w:pPr>
    </w:p>
    <w:p w14:paraId="66DCA9F8" w14:textId="77777777" w:rsidR="002C1237" w:rsidRPr="002C1237" w:rsidRDefault="002C1237" w:rsidP="002C1237">
      <w:pPr>
        <w:ind w:firstLine="709"/>
        <w:jc w:val="both"/>
        <w:rPr>
          <w:snapToGrid w:val="0"/>
          <w:sz w:val="28"/>
          <w:szCs w:val="28"/>
        </w:rPr>
      </w:pPr>
      <w:r w:rsidRPr="002C1237">
        <w:rPr>
          <w:snapToGrid w:val="0"/>
          <w:sz w:val="28"/>
          <w:szCs w:val="28"/>
        </w:rPr>
        <w:t>* – первый год долгосрочного периода регулирования.</w:t>
      </w:r>
    </w:p>
    <w:p w14:paraId="3A718E06" w14:textId="77777777" w:rsidR="002C1237" w:rsidRPr="002C1237" w:rsidRDefault="002C1237" w:rsidP="002C1237">
      <w:pPr>
        <w:ind w:firstLine="709"/>
        <w:jc w:val="both"/>
        <w:rPr>
          <w:snapToGrid w:val="0"/>
          <w:sz w:val="28"/>
          <w:szCs w:val="28"/>
        </w:rPr>
      </w:pPr>
    </w:p>
    <w:p w14:paraId="31624A7B" w14:textId="77777777" w:rsidR="002C1237" w:rsidRPr="002C1237" w:rsidRDefault="002C1237" w:rsidP="002C1237">
      <w:pPr>
        <w:ind w:firstLine="709"/>
        <w:jc w:val="both"/>
        <w:rPr>
          <w:snapToGrid w:val="0"/>
          <w:sz w:val="28"/>
          <w:szCs w:val="28"/>
        </w:rPr>
      </w:pPr>
      <w:r w:rsidRPr="002C1237">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2C1237">
        <w:rPr>
          <w:snapToGrid w:val="0"/>
          <w:sz w:val="28"/>
          <w:szCs w:val="28"/>
        </w:rPr>
        <w:br/>
        <w:t xml:space="preserve">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w:t>
      </w:r>
      <w:r w:rsidRPr="002C1237">
        <w:rPr>
          <w:snapToGrid w:val="0"/>
          <w:sz w:val="28"/>
          <w:szCs w:val="28"/>
        </w:rPr>
        <w:br/>
        <w:t>(в соответствии с пунктом 39 Методических указаний).</w:t>
      </w:r>
    </w:p>
    <w:p w14:paraId="22D02368"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на арендную плату подтверждаются реестром актов за 2022 год </w:t>
      </w:r>
      <w:r w:rsidRPr="002C1237">
        <w:rPr>
          <w:snapToGrid w:val="0"/>
          <w:sz w:val="28"/>
          <w:szCs w:val="28"/>
        </w:rPr>
        <w:br/>
        <w:t xml:space="preserve">в разрезе аренды у АО «ЕВРАЗ ЗСМК» (стр. 89 том 4.1), счетами-фактурами </w:t>
      </w:r>
      <w:r w:rsidRPr="002C1237">
        <w:rPr>
          <w:snapToGrid w:val="0"/>
          <w:sz w:val="28"/>
          <w:szCs w:val="28"/>
        </w:rPr>
        <w:br/>
        <w:t xml:space="preserve">на арендную плату от АО «ЕВРАЗ ЗСМК» (стр. 90 том 4.1), реестром актов </w:t>
      </w:r>
      <w:r w:rsidRPr="002C1237">
        <w:rPr>
          <w:snapToGrid w:val="0"/>
          <w:sz w:val="28"/>
          <w:szCs w:val="28"/>
        </w:rPr>
        <w:br/>
        <w:t>за 2022 год в разрезе аренды у ООО «</w:t>
      </w:r>
      <w:proofErr w:type="spellStart"/>
      <w:r w:rsidRPr="002C1237">
        <w:rPr>
          <w:snapToGrid w:val="0"/>
          <w:sz w:val="28"/>
          <w:szCs w:val="28"/>
        </w:rPr>
        <w:t>Стройтехпроект</w:t>
      </w:r>
      <w:proofErr w:type="spellEnd"/>
      <w:r w:rsidRPr="002C1237">
        <w:rPr>
          <w:snapToGrid w:val="0"/>
          <w:sz w:val="28"/>
          <w:szCs w:val="28"/>
        </w:rPr>
        <w:t xml:space="preserve">» (стр. 101 том 4.9), </w:t>
      </w:r>
      <w:r w:rsidRPr="002C1237">
        <w:rPr>
          <w:snapToGrid w:val="0"/>
          <w:sz w:val="28"/>
          <w:szCs w:val="28"/>
        </w:rPr>
        <w:br/>
        <w:t>счета-фактуры на арендную плату от ООО «</w:t>
      </w:r>
      <w:proofErr w:type="spellStart"/>
      <w:r w:rsidRPr="002C1237">
        <w:rPr>
          <w:snapToGrid w:val="0"/>
          <w:sz w:val="28"/>
          <w:szCs w:val="28"/>
        </w:rPr>
        <w:t>Стройтехпроект</w:t>
      </w:r>
      <w:proofErr w:type="spellEnd"/>
      <w:r w:rsidRPr="002C1237">
        <w:rPr>
          <w:snapToGrid w:val="0"/>
          <w:sz w:val="28"/>
          <w:szCs w:val="28"/>
        </w:rPr>
        <w:t xml:space="preserve">» (стр. 102 </w:t>
      </w:r>
      <w:r w:rsidRPr="002C1237">
        <w:rPr>
          <w:snapToGrid w:val="0"/>
          <w:sz w:val="28"/>
          <w:szCs w:val="28"/>
        </w:rPr>
        <w:br/>
        <w:t>том 4.9), оборотно-сальдовой ведомостью по счету 20 за 2022 год в разрезе аренды недвижимости и оборудования (стр. 42 том 5.3, стр. 6 том 6.1), оборотно-сальдовой ведомостью по счету 20 за 2022 год в разрезе амортизации арендуемого имущества (стр. 42 том 5.3, стр. 6 том 6.1).</w:t>
      </w:r>
    </w:p>
    <w:p w14:paraId="25EB14A4"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уплату за выбросы и сбросы загрязняющих веществ </w:t>
      </w:r>
      <w:r w:rsidRPr="002C1237">
        <w:rPr>
          <w:snapToGrid w:val="0"/>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2C1237">
        <w:rPr>
          <w:snapToGrid w:val="0"/>
          <w:sz w:val="28"/>
          <w:szCs w:val="28"/>
        </w:rPr>
        <w:br/>
        <w:t xml:space="preserve">и (или) лимитов подтверждаются реестром актов за 2022 год в разрезе переработки отходов (стр. 25 том 4.4), счетами-фактурами на комплекс услуг </w:t>
      </w:r>
      <w:r w:rsidRPr="002C1237">
        <w:rPr>
          <w:snapToGrid w:val="0"/>
          <w:sz w:val="28"/>
          <w:szCs w:val="28"/>
        </w:rPr>
        <w:br/>
      </w:r>
      <w:r w:rsidRPr="002C1237">
        <w:rPr>
          <w:snapToGrid w:val="0"/>
          <w:sz w:val="28"/>
          <w:szCs w:val="28"/>
        </w:rPr>
        <w:lastRenderedPageBreak/>
        <w:t xml:space="preserve">по обращению с отходами (мусор от строительных и ремонтных работ) </w:t>
      </w:r>
      <w:r w:rsidRPr="002C1237">
        <w:rPr>
          <w:snapToGrid w:val="0"/>
          <w:sz w:val="28"/>
          <w:szCs w:val="28"/>
        </w:rPr>
        <w:br/>
        <w:t xml:space="preserve">(стр. 26 том 4.4), реестром актов за 2022 год в разрезе переработки отходов (стр. 103 том 4.4), счетами-фактурами на комплекс услуг по обращению </w:t>
      </w:r>
      <w:r w:rsidRPr="002C1237">
        <w:rPr>
          <w:snapToGrid w:val="0"/>
          <w:sz w:val="28"/>
          <w:szCs w:val="28"/>
        </w:rPr>
        <w:br/>
        <w:t xml:space="preserve">с твердыми коммунальными отходами (стр. 104 том 4.4), оборотно-сальдовой ведомостью по счету 20 за 2022 год в разрезе услуг по обращению с ТКО </w:t>
      </w:r>
      <w:r w:rsidRPr="002C1237">
        <w:rPr>
          <w:snapToGrid w:val="0"/>
          <w:sz w:val="28"/>
          <w:szCs w:val="28"/>
        </w:rPr>
        <w:br/>
        <w:t>(стр. 42 том 5.3, стр. 6 том 6.1), расчетом распределения косвенных затрат ООО «</w:t>
      </w:r>
      <w:proofErr w:type="spellStart"/>
      <w:r w:rsidRPr="002C1237">
        <w:rPr>
          <w:snapToGrid w:val="0"/>
          <w:sz w:val="28"/>
          <w:szCs w:val="28"/>
        </w:rPr>
        <w:t>ЭнергоТранзит</w:t>
      </w:r>
      <w:proofErr w:type="spellEnd"/>
      <w:r w:rsidRPr="002C1237">
        <w:rPr>
          <w:snapToGrid w:val="0"/>
          <w:sz w:val="28"/>
          <w:szCs w:val="28"/>
        </w:rPr>
        <w:t>» за 2022 год по счету 26 в разрезе негативного воздействия на окружающую среду (стр. 8 том 6.1).</w:t>
      </w:r>
    </w:p>
    <w:p w14:paraId="46839279"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на обязательное страхование подтверждаются страховым полисом обязательного страхования гражданской ответственности владельца опасного объекта за причинение вреда в результате аварии на опасном объекте - Шламонакопитель (стр. 9 том 4.7), страховым полисом обязательного страхования гражданской ответственности владельца опасного объекта </w:t>
      </w:r>
      <w:r w:rsidRPr="002C1237">
        <w:rPr>
          <w:snapToGrid w:val="0"/>
          <w:sz w:val="28"/>
          <w:szCs w:val="28"/>
        </w:rPr>
        <w:br/>
        <w:t xml:space="preserve">за причинение вреда в результате аварии на опасном объекте - Пиковые водогрейные котельные ТЭЦ (стр. 10 том 4.7), страховым полисом обязательного страхования гражданской ответственности владельца опасного объекта </w:t>
      </w:r>
      <w:r w:rsidRPr="002C1237">
        <w:rPr>
          <w:snapToGrid w:val="0"/>
          <w:sz w:val="28"/>
          <w:szCs w:val="28"/>
        </w:rPr>
        <w:br/>
        <w:t xml:space="preserve">за причинение вреда в результате аварии на опасном объекте - Площадка подсобного хозяйства ТЭЦ (стр. 11 том 4.7), страховым полисом обязательного страхования гражданской ответственности владельца опасного объекта </w:t>
      </w:r>
      <w:r w:rsidRPr="002C1237">
        <w:rPr>
          <w:snapToGrid w:val="0"/>
          <w:sz w:val="28"/>
          <w:szCs w:val="28"/>
        </w:rPr>
        <w:br/>
        <w:t xml:space="preserve">за причинение вреда в результате аварии на опасном объекте - Сеть газопотребления Центральной ТЭЦ (стр. 12 том 4.7), страховым полисом обязательного страхования гражданской ответственности владельца опасного объекта за причинение вреда в результате аварии на опасном объекте - Площадка хранения мазутного топлива (стр. 13 том 4.7), страховым полисом обязательного страхования гражданской ответственности владельца опасного объекта </w:t>
      </w:r>
      <w:r w:rsidRPr="002C1237">
        <w:rPr>
          <w:snapToGrid w:val="0"/>
          <w:sz w:val="28"/>
          <w:szCs w:val="28"/>
        </w:rPr>
        <w:br/>
        <w:t xml:space="preserve">за причинение вреда в результате аварии на опасном объекте - Площадка главного корпуса ТЭЦ (стр. 14 том 4.7), оборотно-сальдовой ведомостью </w:t>
      </w:r>
      <w:r w:rsidRPr="002C1237">
        <w:rPr>
          <w:snapToGrid w:val="0"/>
          <w:sz w:val="28"/>
          <w:szCs w:val="28"/>
        </w:rPr>
        <w:br/>
        <w:t xml:space="preserve">по счету 20 за 2022 год в разрезе страхования ОС (стр. 42 том 5.3, стр. 6 </w:t>
      </w:r>
      <w:r w:rsidRPr="002C1237">
        <w:rPr>
          <w:snapToGrid w:val="0"/>
          <w:sz w:val="28"/>
          <w:szCs w:val="28"/>
        </w:rPr>
        <w:br/>
        <w:t>том 6.1).</w:t>
      </w:r>
    </w:p>
    <w:p w14:paraId="4096FCF4" w14:textId="77777777" w:rsidR="002C1237" w:rsidRPr="002C1237" w:rsidRDefault="002C1237" w:rsidP="002C1237">
      <w:pPr>
        <w:ind w:firstLine="709"/>
        <w:jc w:val="both"/>
        <w:rPr>
          <w:snapToGrid w:val="0"/>
          <w:sz w:val="28"/>
          <w:szCs w:val="28"/>
        </w:rPr>
      </w:pPr>
      <w:r w:rsidRPr="002C1237">
        <w:rPr>
          <w:snapToGrid w:val="0"/>
          <w:sz w:val="28"/>
          <w:szCs w:val="28"/>
        </w:rPr>
        <w:t>Размер расходов на уплату государственной пошлины подтверждается расчетом распределения косвенных затрат ООО «</w:t>
      </w:r>
      <w:proofErr w:type="spellStart"/>
      <w:r w:rsidRPr="002C1237">
        <w:rPr>
          <w:snapToGrid w:val="0"/>
          <w:sz w:val="28"/>
          <w:szCs w:val="28"/>
        </w:rPr>
        <w:t>ЭнергоТранзит</w:t>
      </w:r>
      <w:proofErr w:type="spellEnd"/>
      <w:r w:rsidRPr="002C1237">
        <w:rPr>
          <w:snapToGrid w:val="0"/>
          <w:sz w:val="28"/>
          <w:szCs w:val="28"/>
        </w:rPr>
        <w:t xml:space="preserve">» за 2022 год </w:t>
      </w:r>
      <w:r w:rsidRPr="002C1237">
        <w:rPr>
          <w:snapToGrid w:val="0"/>
          <w:sz w:val="28"/>
          <w:szCs w:val="28"/>
        </w:rPr>
        <w:br/>
        <w:t>по счету 26 в разрезе госпошлины (стр. 8 том 6.1).</w:t>
      </w:r>
    </w:p>
    <w:p w14:paraId="7B73040A" w14:textId="77777777" w:rsidR="002C1237" w:rsidRPr="002C1237" w:rsidRDefault="002C1237" w:rsidP="002C1237">
      <w:pPr>
        <w:ind w:firstLine="709"/>
        <w:jc w:val="both"/>
        <w:rPr>
          <w:snapToGrid w:val="0"/>
          <w:sz w:val="28"/>
          <w:szCs w:val="28"/>
        </w:rPr>
      </w:pPr>
      <w:r w:rsidRPr="002C1237">
        <w:rPr>
          <w:snapToGrid w:val="0"/>
          <w:sz w:val="28"/>
          <w:szCs w:val="28"/>
        </w:rPr>
        <w:t>Размер отчислений на социальные нужды расчетом распределения косвенных затрат ООО «</w:t>
      </w:r>
      <w:proofErr w:type="spellStart"/>
      <w:r w:rsidRPr="002C1237">
        <w:rPr>
          <w:snapToGrid w:val="0"/>
          <w:sz w:val="28"/>
          <w:szCs w:val="28"/>
        </w:rPr>
        <w:t>ЭнергоТранзит</w:t>
      </w:r>
      <w:proofErr w:type="spellEnd"/>
      <w:r w:rsidRPr="002C1237">
        <w:rPr>
          <w:snapToGrid w:val="0"/>
          <w:sz w:val="28"/>
          <w:szCs w:val="28"/>
        </w:rPr>
        <w:t>» за 2022 год по счету 26 в разрезе отчислений на социальные нужды (стр. 8 том 6.1).</w:t>
      </w:r>
    </w:p>
    <w:p w14:paraId="066EE6F4" w14:textId="77777777" w:rsidR="002C1237" w:rsidRPr="002C1237" w:rsidRDefault="002C1237" w:rsidP="002C1237">
      <w:pPr>
        <w:ind w:firstLine="709"/>
        <w:jc w:val="both"/>
        <w:rPr>
          <w:snapToGrid w:val="0"/>
          <w:sz w:val="28"/>
          <w:szCs w:val="28"/>
        </w:rPr>
      </w:pPr>
      <w:r w:rsidRPr="002C1237">
        <w:rPr>
          <w:snapToGrid w:val="0"/>
          <w:sz w:val="28"/>
          <w:szCs w:val="28"/>
        </w:rPr>
        <w:t xml:space="preserve">Величина амортизационных отчислений подтверждается оборотно-сальдовой ведомостью по счету 01 за 2022 год (стр. 29 том 5.3), оборотно-сальдовой ведомостью по счету 02 за 2022 год (стр. 33 том 5.3), оборотно-сальдовой ведомостью по счету 20 за 2022 год в разрезе амортизации ОС </w:t>
      </w:r>
      <w:r w:rsidRPr="002C1237">
        <w:rPr>
          <w:snapToGrid w:val="0"/>
          <w:sz w:val="28"/>
          <w:szCs w:val="28"/>
        </w:rPr>
        <w:br/>
        <w:t>(стр. 42 том 5.3, стр. 6 том 6.1).</w:t>
      </w:r>
    </w:p>
    <w:p w14:paraId="679EC0BB" w14:textId="77777777" w:rsidR="002C1237" w:rsidRPr="002C1237" w:rsidRDefault="002C1237" w:rsidP="002C1237">
      <w:pPr>
        <w:ind w:firstLine="709"/>
        <w:jc w:val="both"/>
        <w:rPr>
          <w:snapToGrid w:val="0"/>
          <w:sz w:val="28"/>
          <w:szCs w:val="28"/>
        </w:rPr>
      </w:pPr>
      <w:r w:rsidRPr="002C1237">
        <w:rPr>
          <w:snapToGrid w:val="0"/>
          <w:sz w:val="28"/>
          <w:szCs w:val="28"/>
        </w:rPr>
        <w:lastRenderedPageBreak/>
        <w:t>Налог на прибыль рассчитан экспертами исходя из экономически обоснованной фактической прибыли.</w:t>
      </w:r>
    </w:p>
    <w:p w14:paraId="5054B893" w14:textId="77777777" w:rsidR="002C1237" w:rsidRPr="002C1237" w:rsidRDefault="002C1237" w:rsidP="002C1237">
      <w:pPr>
        <w:ind w:firstLine="709"/>
        <w:jc w:val="both"/>
        <w:rPr>
          <w:snapToGrid w:val="0"/>
          <w:sz w:val="28"/>
          <w:szCs w:val="28"/>
          <w:lang w:eastAsia="en-US"/>
        </w:rPr>
      </w:pPr>
      <w:r w:rsidRPr="002C1237">
        <w:rPr>
          <w:snapToGrid w:val="0"/>
          <w:sz w:val="28"/>
          <w:szCs w:val="28"/>
        </w:rPr>
        <w:t>Реестр неподконтрольных расходов на производство тепловой энергии приведен в таблице 10.</w:t>
      </w:r>
    </w:p>
    <w:p w14:paraId="5D39B5CB" w14:textId="77777777" w:rsidR="002C1237" w:rsidRPr="002C1237" w:rsidRDefault="002C1237" w:rsidP="002C1237">
      <w:pPr>
        <w:numPr>
          <w:ilvl w:val="0"/>
          <w:numId w:val="22"/>
        </w:numPr>
        <w:spacing w:line="360" w:lineRule="auto"/>
        <w:ind w:left="1491" w:right="-143" w:hanging="357"/>
        <w:jc w:val="right"/>
        <w:rPr>
          <w:snapToGrid w:val="0"/>
          <w:sz w:val="28"/>
          <w:szCs w:val="28"/>
        </w:rPr>
      </w:pPr>
    </w:p>
    <w:p w14:paraId="0A001726" w14:textId="77777777" w:rsidR="002C1237" w:rsidRPr="002C1237" w:rsidRDefault="002C1237" w:rsidP="002C1237">
      <w:pPr>
        <w:keepNext/>
        <w:jc w:val="center"/>
        <w:outlineLvl w:val="2"/>
        <w:rPr>
          <w:b/>
          <w:sz w:val="28"/>
          <w:szCs w:val="28"/>
          <w:lang w:eastAsia="x-none"/>
        </w:rPr>
      </w:pPr>
      <w:bookmarkStart w:id="303" w:name="_Toc147759834"/>
      <w:r w:rsidRPr="002C1237">
        <w:rPr>
          <w:b/>
          <w:sz w:val="28"/>
          <w:szCs w:val="28"/>
          <w:lang w:val="x-none" w:eastAsia="x-none"/>
        </w:rPr>
        <w:t>Реестр неподконтрольных расходов</w:t>
      </w:r>
      <w:bookmarkEnd w:id="303"/>
    </w:p>
    <w:p w14:paraId="4084BD95" w14:textId="77777777" w:rsidR="002C1237" w:rsidRPr="002C1237" w:rsidRDefault="002C1237" w:rsidP="002C1237">
      <w:pPr>
        <w:jc w:val="right"/>
        <w:rPr>
          <w:snapToGrid w:val="0"/>
          <w:szCs w:val="28"/>
        </w:rPr>
      </w:pPr>
      <w:r w:rsidRPr="002C1237">
        <w:rPr>
          <w:snapToGrid w:val="0"/>
          <w:szCs w:val="28"/>
        </w:rPr>
        <w:t>тыс. руб.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559"/>
      </w:tblGrid>
      <w:tr w:rsidR="002C1237" w:rsidRPr="002C1237" w14:paraId="3473F832" w14:textId="77777777" w:rsidTr="00E8485B">
        <w:trPr>
          <w:trHeight w:val="720"/>
        </w:trPr>
        <w:tc>
          <w:tcPr>
            <w:tcW w:w="959" w:type="dxa"/>
            <w:vMerge w:val="restart"/>
            <w:shd w:val="clear" w:color="auto" w:fill="auto"/>
            <w:vAlign w:val="center"/>
            <w:hideMark/>
          </w:tcPr>
          <w:p w14:paraId="3F69E07C" w14:textId="77777777" w:rsidR="002C1237" w:rsidRPr="002C1237" w:rsidRDefault="002C1237" w:rsidP="002C1237">
            <w:pPr>
              <w:jc w:val="center"/>
              <w:rPr>
                <w:snapToGrid w:val="0"/>
                <w:szCs w:val="28"/>
              </w:rPr>
            </w:pPr>
            <w:r w:rsidRPr="002C1237">
              <w:rPr>
                <w:snapToGrid w:val="0"/>
                <w:szCs w:val="28"/>
              </w:rPr>
              <w:t>№ п/п</w:t>
            </w:r>
          </w:p>
        </w:tc>
        <w:tc>
          <w:tcPr>
            <w:tcW w:w="6833" w:type="dxa"/>
            <w:vMerge w:val="restart"/>
            <w:shd w:val="clear" w:color="auto" w:fill="auto"/>
            <w:vAlign w:val="center"/>
            <w:hideMark/>
          </w:tcPr>
          <w:p w14:paraId="5BD5C957"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559" w:type="dxa"/>
            <w:vMerge w:val="restart"/>
            <w:shd w:val="clear" w:color="auto" w:fill="auto"/>
            <w:vAlign w:val="center"/>
            <w:hideMark/>
          </w:tcPr>
          <w:p w14:paraId="3399F5B5" w14:textId="77777777" w:rsidR="002C1237" w:rsidRPr="002C1237" w:rsidRDefault="002C1237" w:rsidP="002C1237">
            <w:pPr>
              <w:ind w:left="-138" w:right="-153"/>
              <w:jc w:val="center"/>
              <w:rPr>
                <w:snapToGrid w:val="0"/>
                <w:szCs w:val="28"/>
              </w:rPr>
            </w:pPr>
            <w:r w:rsidRPr="002C1237">
              <w:rPr>
                <w:snapToGrid w:val="0"/>
                <w:szCs w:val="28"/>
              </w:rPr>
              <w:t xml:space="preserve">Факт </w:t>
            </w:r>
            <w:r w:rsidRPr="002C1237">
              <w:rPr>
                <w:snapToGrid w:val="0"/>
                <w:szCs w:val="28"/>
              </w:rPr>
              <w:br/>
              <w:t>2022 года</w:t>
            </w:r>
          </w:p>
        </w:tc>
      </w:tr>
      <w:tr w:rsidR="002C1237" w:rsidRPr="002C1237" w14:paraId="27BC20FC" w14:textId="77777777" w:rsidTr="00E8485B">
        <w:trPr>
          <w:trHeight w:val="507"/>
        </w:trPr>
        <w:tc>
          <w:tcPr>
            <w:tcW w:w="959" w:type="dxa"/>
            <w:vMerge/>
            <w:shd w:val="clear" w:color="auto" w:fill="auto"/>
            <w:vAlign w:val="center"/>
            <w:hideMark/>
          </w:tcPr>
          <w:p w14:paraId="60056F07" w14:textId="77777777" w:rsidR="002C1237" w:rsidRPr="002C1237" w:rsidRDefault="002C1237" w:rsidP="002C1237">
            <w:pPr>
              <w:jc w:val="center"/>
              <w:rPr>
                <w:snapToGrid w:val="0"/>
                <w:szCs w:val="28"/>
              </w:rPr>
            </w:pPr>
          </w:p>
        </w:tc>
        <w:tc>
          <w:tcPr>
            <w:tcW w:w="6833" w:type="dxa"/>
            <w:vMerge/>
            <w:shd w:val="clear" w:color="auto" w:fill="auto"/>
            <w:vAlign w:val="center"/>
            <w:hideMark/>
          </w:tcPr>
          <w:p w14:paraId="4B8149B7" w14:textId="77777777" w:rsidR="002C1237" w:rsidRPr="002C1237" w:rsidRDefault="002C1237" w:rsidP="002C1237">
            <w:pPr>
              <w:jc w:val="center"/>
              <w:rPr>
                <w:snapToGrid w:val="0"/>
                <w:szCs w:val="28"/>
              </w:rPr>
            </w:pPr>
          </w:p>
        </w:tc>
        <w:tc>
          <w:tcPr>
            <w:tcW w:w="1559" w:type="dxa"/>
            <w:vMerge/>
            <w:shd w:val="clear" w:color="auto" w:fill="auto"/>
            <w:vAlign w:val="center"/>
            <w:hideMark/>
          </w:tcPr>
          <w:p w14:paraId="39F5DA15" w14:textId="77777777" w:rsidR="002C1237" w:rsidRPr="002C1237" w:rsidRDefault="002C1237" w:rsidP="002C1237">
            <w:pPr>
              <w:jc w:val="center"/>
              <w:rPr>
                <w:snapToGrid w:val="0"/>
                <w:szCs w:val="28"/>
              </w:rPr>
            </w:pPr>
          </w:p>
        </w:tc>
      </w:tr>
      <w:tr w:rsidR="002C1237" w:rsidRPr="002C1237" w14:paraId="41A9C46F" w14:textId="77777777" w:rsidTr="00E8485B">
        <w:trPr>
          <w:trHeight w:val="665"/>
        </w:trPr>
        <w:tc>
          <w:tcPr>
            <w:tcW w:w="959" w:type="dxa"/>
            <w:shd w:val="clear" w:color="auto" w:fill="auto"/>
            <w:noWrap/>
            <w:vAlign w:val="center"/>
            <w:hideMark/>
          </w:tcPr>
          <w:p w14:paraId="774A36B7" w14:textId="77777777" w:rsidR="002C1237" w:rsidRPr="002C1237" w:rsidRDefault="002C1237" w:rsidP="002C1237">
            <w:pPr>
              <w:jc w:val="center"/>
              <w:rPr>
                <w:snapToGrid w:val="0"/>
                <w:szCs w:val="28"/>
              </w:rPr>
            </w:pPr>
            <w:r w:rsidRPr="002C1237">
              <w:rPr>
                <w:snapToGrid w:val="0"/>
                <w:szCs w:val="28"/>
              </w:rPr>
              <w:t>1.1</w:t>
            </w:r>
          </w:p>
        </w:tc>
        <w:tc>
          <w:tcPr>
            <w:tcW w:w="6833" w:type="dxa"/>
            <w:shd w:val="clear" w:color="auto" w:fill="auto"/>
            <w:vAlign w:val="center"/>
            <w:hideMark/>
          </w:tcPr>
          <w:p w14:paraId="7521FC25" w14:textId="77777777" w:rsidR="002C1237" w:rsidRPr="002C1237" w:rsidRDefault="002C1237" w:rsidP="002C1237">
            <w:pPr>
              <w:rPr>
                <w:snapToGrid w:val="0"/>
                <w:szCs w:val="28"/>
              </w:rPr>
            </w:pPr>
            <w:r w:rsidRPr="002C1237">
              <w:rPr>
                <w:snapToGrid w:val="0"/>
                <w:szCs w:val="28"/>
              </w:rPr>
              <w:t>Расходы на оплату услуг, оказываемых организациями, осуществляющими регулируемые виды деятельности</w:t>
            </w:r>
          </w:p>
        </w:tc>
        <w:tc>
          <w:tcPr>
            <w:tcW w:w="1559" w:type="dxa"/>
            <w:shd w:val="clear" w:color="auto" w:fill="auto"/>
            <w:vAlign w:val="center"/>
          </w:tcPr>
          <w:p w14:paraId="33D3066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F0CBFCC" w14:textId="77777777" w:rsidTr="00E8485B">
        <w:trPr>
          <w:trHeight w:val="360"/>
        </w:trPr>
        <w:tc>
          <w:tcPr>
            <w:tcW w:w="959" w:type="dxa"/>
            <w:shd w:val="clear" w:color="auto" w:fill="auto"/>
            <w:noWrap/>
            <w:vAlign w:val="center"/>
            <w:hideMark/>
          </w:tcPr>
          <w:p w14:paraId="28E1AB72" w14:textId="77777777" w:rsidR="002C1237" w:rsidRPr="002C1237" w:rsidRDefault="002C1237" w:rsidP="002C1237">
            <w:pPr>
              <w:jc w:val="center"/>
              <w:rPr>
                <w:snapToGrid w:val="0"/>
                <w:szCs w:val="28"/>
              </w:rPr>
            </w:pPr>
            <w:r w:rsidRPr="002C1237">
              <w:rPr>
                <w:snapToGrid w:val="0"/>
                <w:szCs w:val="28"/>
              </w:rPr>
              <w:t>1.2</w:t>
            </w:r>
          </w:p>
        </w:tc>
        <w:tc>
          <w:tcPr>
            <w:tcW w:w="6833" w:type="dxa"/>
            <w:shd w:val="clear" w:color="auto" w:fill="auto"/>
            <w:noWrap/>
            <w:vAlign w:val="center"/>
            <w:hideMark/>
          </w:tcPr>
          <w:p w14:paraId="747AF513" w14:textId="77777777" w:rsidR="002C1237" w:rsidRPr="002C1237" w:rsidRDefault="002C1237" w:rsidP="002C1237">
            <w:pPr>
              <w:rPr>
                <w:snapToGrid w:val="0"/>
                <w:szCs w:val="28"/>
              </w:rPr>
            </w:pPr>
            <w:r w:rsidRPr="002C1237">
              <w:rPr>
                <w:snapToGrid w:val="0"/>
                <w:szCs w:val="28"/>
              </w:rPr>
              <w:t>Арендная плата</w:t>
            </w:r>
          </w:p>
        </w:tc>
        <w:tc>
          <w:tcPr>
            <w:tcW w:w="1559" w:type="dxa"/>
            <w:shd w:val="clear" w:color="auto" w:fill="auto"/>
            <w:vAlign w:val="center"/>
          </w:tcPr>
          <w:p w14:paraId="2C18D0BD" w14:textId="77777777" w:rsidR="002C1237" w:rsidRPr="002C1237" w:rsidRDefault="002C1237" w:rsidP="002C1237">
            <w:pPr>
              <w:jc w:val="center"/>
              <w:rPr>
                <w:snapToGrid w:val="0"/>
                <w:szCs w:val="28"/>
              </w:rPr>
            </w:pPr>
            <w:r w:rsidRPr="002C1237">
              <w:rPr>
                <w:snapToGrid w:val="0"/>
                <w:szCs w:val="28"/>
              </w:rPr>
              <w:t>8 668</w:t>
            </w:r>
          </w:p>
        </w:tc>
      </w:tr>
      <w:tr w:rsidR="002C1237" w:rsidRPr="002C1237" w14:paraId="3D36B76F" w14:textId="77777777" w:rsidTr="00E8485B">
        <w:trPr>
          <w:trHeight w:val="360"/>
        </w:trPr>
        <w:tc>
          <w:tcPr>
            <w:tcW w:w="959" w:type="dxa"/>
            <w:shd w:val="clear" w:color="auto" w:fill="auto"/>
            <w:noWrap/>
            <w:vAlign w:val="center"/>
            <w:hideMark/>
          </w:tcPr>
          <w:p w14:paraId="3726C67B" w14:textId="77777777" w:rsidR="002C1237" w:rsidRPr="002C1237" w:rsidRDefault="002C1237" w:rsidP="002C1237">
            <w:pPr>
              <w:jc w:val="center"/>
              <w:rPr>
                <w:snapToGrid w:val="0"/>
                <w:szCs w:val="28"/>
              </w:rPr>
            </w:pPr>
            <w:r w:rsidRPr="002C1237">
              <w:rPr>
                <w:snapToGrid w:val="0"/>
                <w:szCs w:val="28"/>
              </w:rPr>
              <w:t>1.3</w:t>
            </w:r>
          </w:p>
        </w:tc>
        <w:tc>
          <w:tcPr>
            <w:tcW w:w="6833" w:type="dxa"/>
            <w:shd w:val="clear" w:color="auto" w:fill="auto"/>
            <w:noWrap/>
            <w:vAlign w:val="center"/>
            <w:hideMark/>
          </w:tcPr>
          <w:p w14:paraId="65994090" w14:textId="77777777" w:rsidR="002C1237" w:rsidRPr="002C1237" w:rsidRDefault="002C1237" w:rsidP="002C1237">
            <w:pPr>
              <w:rPr>
                <w:snapToGrid w:val="0"/>
                <w:szCs w:val="28"/>
              </w:rPr>
            </w:pPr>
            <w:r w:rsidRPr="002C1237">
              <w:rPr>
                <w:snapToGrid w:val="0"/>
                <w:szCs w:val="28"/>
              </w:rPr>
              <w:t>Концессионная плата</w:t>
            </w:r>
          </w:p>
        </w:tc>
        <w:tc>
          <w:tcPr>
            <w:tcW w:w="1559" w:type="dxa"/>
            <w:shd w:val="clear" w:color="auto" w:fill="auto"/>
            <w:vAlign w:val="center"/>
          </w:tcPr>
          <w:p w14:paraId="434EB30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C93AFE7" w14:textId="77777777" w:rsidTr="00E8485B">
        <w:trPr>
          <w:trHeight w:val="720"/>
        </w:trPr>
        <w:tc>
          <w:tcPr>
            <w:tcW w:w="959" w:type="dxa"/>
            <w:shd w:val="clear" w:color="auto" w:fill="auto"/>
            <w:noWrap/>
            <w:vAlign w:val="center"/>
            <w:hideMark/>
          </w:tcPr>
          <w:p w14:paraId="7727F763" w14:textId="77777777" w:rsidR="002C1237" w:rsidRPr="002C1237" w:rsidRDefault="002C1237" w:rsidP="002C1237">
            <w:pPr>
              <w:jc w:val="center"/>
              <w:rPr>
                <w:snapToGrid w:val="0"/>
                <w:szCs w:val="28"/>
              </w:rPr>
            </w:pPr>
            <w:r w:rsidRPr="002C1237">
              <w:rPr>
                <w:snapToGrid w:val="0"/>
                <w:szCs w:val="28"/>
              </w:rPr>
              <w:t>1.4</w:t>
            </w:r>
          </w:p>
        </w:tc>
        <w:tc>
          <w:tcPr>
            <w:tcW w:w="6833" w:type="dxa"/>
            <w:shd w:val="clear" w:color="auto" w:fill="auto"/>
            <w:vAlign w:val="center"/>
            <w:hideMark/>
          </w:tcPr>
          <w:p w14:paraId="534A778A" w14:textId="77777777" w:rsidR="002C1237" w:rsidRPr="002C1237" w:rsidRDefault="002C1237" w:rsidP="002C1237">
            <w:pPr>
              <w:rPr>
                <w:snapToGrid w:val="0"/>
                <w:szCs w:val="28"/>
              </w:rPr>
            </w:pPr>
            <w:r w:rsidRPr="002C1237">
              <w:rPr>
                <w:snapToGrid w:val="0"/>
                <w:szCs w:val="28"/>
              </w:rPr>
              <w:t>Расходы на уплату налогов, сборов и других обязательных платежей, в том числе:</w:t>
            </w:r>
            <w:r w:rsidRPr="002C1237">
              <w:rPr>
                <w:snapToGrid w:val="0"/>
                <w:szCs w:val="28"/>
              </w:rPr>
              <w:br/>
              <w:t>Стр. 1.4 = стр. 1.4.1 + стр. 1.4.2 + стр. 1.4.3.</w:t>
            </w:r>
          </w:p>
        </w:tc>
        <w:tc>
          <w:tcPr>
            <w:tcW w:w="1559" w:type="dxa"/>
            <w:shd w:val="clear" w:color="auto" w:fill="auto"/>
            <w:vAlign w:val="center"/>
          </w:tcPr>
          <w:p w14:paraId="6AD8DC98" w14:textId="77777777" w:rsidR="002C1237" w:rsidRPr="002C1237" w:rsidRDefault="002C1237" w:rsidP="002C1237">
            <w:pPr>
              <w:jc w:val="center"/>
              <w:rPr>
                <w:snapToGrid w:val="0"/>
                <w:szCs w:val="28"/>
              </w:rPr>
            </w:pPr>
            <w:r w:rsidRPr="002C1237">
              <w:rPr>
                <w:snapToGrid w:val="0"/>
                <w:szCs w:val="28"/>
              </w:rPr>
              <w:t>3 021</w:t>
            </w:r>
          </w:p>
        </w:tc>
      </w:tr>
      <w:tr w:rsidR="002C1237" w:rsidRPr="002C1237" w14:paraId="6E12B386" w14:textId="77777777" w:rsidTr="00E8485B">
        <w:trPr>
          <w:trHeight w:val="1250"/>
        </w:trPr>
        <w:tc>
          <w:tcPr>
            <w:tcW w:w="959" w:type="dxa"/>
            <w:shd w:val="clear" w:color="auto" w:fill="auto"/>
            <w:noWrap/>
            <w:vAlign w:val="center"/>
            <w:hideMark/>
          </w:tcPr>
          <w:p w14:paraId="68CFEDFB" w14:textId="77777777" w:rsidR="002C1237" w:rsidRPr="002C1237" w:rsidRDefault="002C1237" w:rsidP="002C1237">
            <w:pPr>
              <w:jc w:val="center"/>
              <w:rPr>
                <w:snapToGrid w:val="0"/>
                <w:szCs w:val="28"/>
              </w:rPr>
            </w:pPr>
            <w:r w:rsidRPr="002C1237">
              <w:rPr>
                <w:snapToGrid w:val="0"/>
                <w:szCs w:val="28"/>
              </w:rPr>
              <w:t>1.4.1</w:t>
            </w:r>
            <w:r w:rsidRPr="002C1237">
              <w:rPr>
                <w:snapToGrid w:val="0"/>
                <w:szCs w:val="28"/>
              </w:rPr>
              <w:br/>
            </w:r>
          </w:p>
        </w:tc>
        <w:tc>
          <w:tcPr>
            <w:tcW w:w="6833" w:type="dxa"/>
            <w:shd w:val="clear" w:color="auto" w:fill="auto"/>
            <w:vAlign w:val="center"/>
            <w:hideMark/>
          </w:tcPr>
          <w:p w14:paraId="0BE9B7D0" w14:textId="77777777" w:rsidR="002C1237" w:rsidRPr="002C1237" w:rsidRDefault="002C1237" w:rsidP="002C1237">
            <w:pPr>
              <w:rPr>
                <w:snapToGrid w:val="0"/>
                <w:szCs w:val="28"/>
              </w:rPr>
            </w:pPr>
            <w:r w:rsidRPr="002C1237">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vAlign w:val="center"/>
          </w:tcPr>
          <w:p w14:paraId="203D632F" w14:textId="77777777" w:rsidR="002C1237" w:rsidRPr="002C1237" w:rsidRDefault="002C1237" w:rsidP="002C1237">
            <w:pPr>
              <w:jc w:val="center"/>
              <w:rPr>
                <w:snapToGrid w:val="0"/>
                <w:szCs w:val="28"/>
              </w:rPr>
            </w:pPr>
            <w:r w:rsidRPr="002C1237">
              <w:rPr>
                <w:snapToGrid w:val="0"/>
                <w:szCs w:val="28"/>
              </w:rPr>
              <w:t>344</w:t>
            </w:r>
          </w:p>
        </w:tc>
      </w:tr>
      <w:tr w:rsidR="002C1237" w:rsidRPr="002C1237" w14:paraId="7015F4BC" w14:textId="77777777" w:rsidTr="00E8485B">
        <w:trPr>
          <w:trHeight w:val="360"/>
        </w:trPr>
        <w:tc>
          <w:tcPr>
            <w:tcW w:w="959" w:type="dxa"/>
            <w:shd w:val="clear" w:color="auto" w:fill="auto"/>
            <w:noWrap/>
            <w:vAlign w:val="center"/>
            <w:hideMark/>
          </w:tcPr>
          <w:p w14:paraId="5E7E1763" w14:textId="77777777" w:rsidR="002C1237" w:rsidRPr="002C1237" w:rsidRDefault="002C1237" w:rsidP="002C1237">
            <w:pPr>
              <w:jc w:val="center"/>
              <w:rPr>
                <w:snapToGrid w:val="0"/>
                <w:szCs w:val="28"/>
              </w:rPr>
            </w:pPr>
            <w:r w:rsidRPr="002C1237">
              <w:rPr>
                <w:snapToGrid w:val="0"/>
                <w:szCs w:val="28"/>
              </w:rPr>
              <w:t>1.4.2</w:t>
            </w:r>
          </w:p>
        </w:tc>
        <w:tc>
          <w:tcPr>
            <w:tcW w:w="6833" w:type="dxa"/>
            <w:shd w:val="clear" w:color="auto" w:fill="auto"/>
            <w:vAlign w:val="center"/>
            <w:hideMark/>
          </w:tcPr>
          <w:p w14:paraId="2654069C" w14:textId="77777777" w:rsidR="002C1237" w:rsidRPr="002C1237" w:rsidRDefault="002C1237" w:rsidP="002C1237">
            <w:pPr>
              <w:rPr>
                <w:snapToGrid w:val="0"/>
                <w:szCs w:val="28"/>
              </w:rPr>
            </w:pPr>
            <w:r w:rsidRPr="002C1237">
              <w:rPr>
                <w:snapToGrid w:val="0"/>
                <w:szCs w:val="28"/>
              </w:rPr>
              <w:t>расходы на обязательное страхование</w:t>
            </w:r>
          </w:p>
        </w:tc>
        <w:tc>
          <w:tcPr>
            <w:tcW w:w="1559" w:type="dxa"/>
            <w:shd w:val="clear" w:color="auto" w:fill="auto"/>
            <w:vAlign w:val="center"/>
          </w:tcPr>
          <w:p w14:paraId="008E59C1" w14:textId="77777777" w:rsidR="002C1237" w:rsidRPr="002C1237" w:rsidRDefault="002C1237" w:rsidP="002C1237">
            <w:pPr>
              <w:jc w:val="center"/>
              <w:rPr>
                <w:snapToGrid w:val="0"/>
                <w:szCs w:val="28"/>
              </w:rPr>
            </w:pPr>
            <w:r w:rsidRPr="002C1237">
              <w:rPr>
                <w:snapToGrid w:val="0"/>
                <w:szCs w:val="28"/>
              </w:rPr>
              <w:t>265</w:t>
            </w:r>
          </w:p>
        </w:tc>
      </w:tr>
      <w:tr w:rsidR="002C1237" w:rsidRPr="002C1237" w14:paraId="61A720E0" w14:textId="77777777" w:rsidTr="00E8485B">
        <w:trPr>
          <w:trHeight w:val="360"/>
        </w:trPr>
        <w:tc>
          <w:tcPr>
            <w:tcW w:w="959" w:type="dxa"/>
            <w:shd w:val="clear" w:color="auto" w:fill="auto"/>
            <w:noWrap/>
            <w:vAlign w:val="center"/>
            <w:hideMark/>
          </w:tcPr>
          <w:p w14:paraId="155AD646" w14:textId="77777777" w:rsidR="002C1237" w:rsidRPr="002C1237" w:rsidRDefault="002C1237" w:rsidP="002C1237">
            <w:pPr>
              <w:jc w:val="center"/>
              <w:rPr>
                <w:snapToGrid w:val="0"/>
                <w:szCs w:val="28"/>
              </w:rPr>
            </w:pPr>
            <w:r w:rsidRPr="002C1237">
              <w:rPr>
                <w:snapToGrid w:val="0"/>
                <w:szCs w:val="28"/>
              </w:rPr>
              <w:t>1.4.3</w:t>
            </w:r>
          </w:p>
        </w:tc>
        <w:tc>
          <w:tcPr>
            <w:tcW w:w="6833" w:type="dxa"/>
            <w:shd w:val="clear" w:color="auto" w:fill="auto"/>
            <w:noWrap/>
            <w:vAlign w:val="center"/>
            <w:hideMark/>
          </w:tcPr>
          <w:p w14:paraId="58DAF1C0" w14:textId="77777777" w:rsidR="002C1237" w:rsidRPr="002C1237" w:rsidRDefault="002C1237" w:rsidP="002C1237">
            <w:pPr>
              <w:rPr>
                <w:snapToGrid w:val="0"/>
                <w:szCs w:val="28"/>
              </w:rPr>
            </w:pPr>
            <w:r w:rsidRPr="002C1237">
              <w:rPr>
                <w:snapToGrid w:val="0"/>
                <w:szCs w:val="28"/>
              </w:rPr>
              <w:t>иные расходы</w:t>
            </w:r>
          </w:p>
        </w:tc>
        <w:tc>
          <w:tcPr>
            <w:tcW w:w="1559" w:type="dxa"/>
            <w:shd w:val="clear" w:color="auto" w:fill="auto"/>
            <w:vAlign w:val="center"/>
          </w:tcPr>
          <w:p w14:paraId="62794709" w14:textId="77777777" w:rsidR="002C1237" w:rsidRPr="002C1237" w:rsidRDefault="002C1237" w:rsidP="002C1237">
            <w:pPr>
              <w:jc w:val="center"/>
              <w:rPr>
                <w:snapToGrid w:val="0"/>
                <w:szCs w:val="28"/>
              </w:rPr>
            </w:pPr>
            <w:r w:rsidRPr="002C1237">
              <w:rPr>
                <w:snapToGrid w:val="0"/>
                <w:szCs w:val="28"/>
              </w:rPr>
              <w:t>2 412</w:t>
            </w:r>
          </w:p>
        </w:tc>
      </w:tr>
      <w:tr w:rsidR="002C1237" w:rsidRPr="002C1237" w14:paraId="7EED62C5" w14:textId="77777777" w:rsidTr="00E8485B">
        <w:trPr>
          <w:trHeight w:val="360"/>
        </w:trPr>
        <w:tc>
          <w:tcPr>
            <w:tcW w:w="959" w:type="dxa"/>
            <w:shd w:val="clear" w:color="auto" w:fill="auto"/>
            <w:noWrap/>
            <w:vAlign w:val="center"/>
            <w:hideMark/>
          </w:tcPr>
          <w:p w14:paraId="63A50DD6" w14:textId="77777777" w:rsidR="002C1237" w:rsidRPr="002C1237" w:rsidRDefault="002C1237" w:rsidP="002C1237">
            <w:pPr>
              <w:jc w:val="center"/>
              <w:rPr>
                <w:snapToGrid w:val="0"/>
                <w:szCs w:val="28"/>
              </w:rPr>
            </w:pPr>
            <w:r w:rsidRPr="002C1237">
              <w:rPr>
                <w:snapToGrid w:val="0"/>
                <w:szCs w:val="28"/>
              </w:rPr>
              <w:t>1.5</w:t>
            </w:r>
          </w:p>
        </w:tc>
        <w:tc>
          <w:tcPr>
            <w:tcW w:w="6833" w:type="dxa"/>
            <w:shd w:val="clear" w:color="auto" w:fill="auto"/>
            <w:vAlign w:val="center"/>
            <w:hideMark/>
          </w:tcPr>
          <w:p w14:paraId="4E10AA20" w14:textId="77777777" w:rsidR="002C1237" w:rsidRPr="002C1237" w:rsidRDefault="002C1237" w:rsidP="002C1237">
            <w:pPr>
              <w:rPr>
                <w:snapToGrid w:val="0"/>
                <w:szCs w:val="28"/>
              </w:rPr>
            </w:pPr>
            <w:r w:rsidRPr="002C1237">
              <w:rPr>
                <w:snapToGrid w:val="0"/>
                <w:szCs w:val="28"/>
              </w:rPr>
              <w:t>Отчисления на социальные нужды</w:t>
            </w:r>
          </w:p>
        </w:tc>
        <w:tc>
          <w:tcPr>
            <w:tcW w:w="1559" w:type="dxa"/>
            <w:shd w:val="clear" w:color="auto" w:fill="auto"/>
            <w:vAlign w:val="center"/>
          </w:tcPr>
          <w:p w14:paraId="705B703A" w14:textId="77777777" w:rsidR="002C1237" w:rsidRPr="002C1237" w:rsidRDefault="002C1237" w:rsidP="002C1237">
            <w:pPr>
              <w:jc w:val="center"/>
              <w:rPr>
                <w:snapToGrid w:val="0"/>
                <w:szCs w:val="28"/>
              </w:rPr>
            </w:pPr>
            <w:r w:rsidRPr="002C1237">
              <w:rPr>
                <w:snapToGrid w:val="0"/>
                <w:szCs w:val="28"/>
              </w:rPr>
              <w:t>241</w:t>
            </w:r>
          </w:p>
        </w:tc>
      </w:tr>
      <w:tr w:rsidR="002C1237" w:rsidRPr="002C1237" w14:paraId="142A5031" w14:textId="77777777" w:rsidTr="00E8485B">
        <w:trPr>
          <w:trHeight w:val="360"/>
        </w:trPr>
        <w:tc>
          <w:tcPr>
            <w:tcW w:w="959" w:type="dxa"/>
            <w:shd w:val="clear" w:color="auto" w:fill="auto"/>
            <w:noWrap/>
            <w:vAlign w:val="center"/>
            <w:hideMark/>
          </w:tcPr>
          <w:p w14:paraId="73F30996" w14:textId="77777777" w:rsidR="002C1237" w:rsidRPr="002C1237" w:rsidRDefault="002C1237" w:rsidP="002C1237">
            <w:pPr>
              <w:jc w:val="center"/>
              <w:rPr>
                <w:snapToGrid w:val="0"/>
                <w:szCs w:val="28"/>
              </w:rPr>
            </w:pPr>
            <w:r w:rsidRPr="002C1237">
              <w:rPr>
                <w:snapToGrid w:val="0"/>
                <w:szCs w:val="28"/>
              </w:rPr>
              <w:t>1.6</w:t>
            </w:r>
          </w:p>
        </w:tc>
        <w:tc>
          <w:tcPr>
            <w:tcW w:w="6833" w:type="dxa"/>
            <w:shd w:val="clear" w:color="auto" w:fill="auto"/>
            <w:vAlign w:val="center"/>
            <w:hideMark/>
          </w:tcPr>
          <w:p w14:paraId="4DC3C098" w14:textId="77777777" w:rsidR="002C1237" w:rsidRPr="002C1237" w:rsidRDefault="002C1237" w:rsidP="002C1237">
            <w:pPr>
              <w:rPr>
                <w:snapToGrid w:val="0"/>
                <w:szCs w:val="28"/>
              </w:rPr>
            </w:pPr>
            <w:r w:rsidRPr="002C1237">
              <w:rPr>
                <w:snapToGrid w:val="0"/>
                <w:szCs w:val="28"/>
              </w:rPr>
              <w:t>Расходы по сомнительным долгам</w:t>
            </w:r>
          </w:p>
        </w:tc>
        <w:tc>
          <w:tcPr>
            <w:tcW w:w="1559" w:type="dxa"/>
            <w:shd w:val="clear" w:color="auto" w:fill="auto"/>
            <w:vAlign w:val="center"/>
          </w:tcPr>
          <w:p w14:paraId="69C05FD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C8AA563" w14:textId="77777777" w:rsidTr="00E8485B">
        <w:trPr>
          <w:trHeight w:val="495"/>
        </w:trPr>
        <w:tc>
          <w:tcPr>
            <w:tcW w:w="959" w:type="dxa"/>
            <w:shd w:val="clear" w:color="auto" w:fill="auto"/>
            <w:noWrap/>
            <w:vAlign w:val="center"/>
            <w:hideMark/>
          </w:tcPr>
          <w:p w14:paraId="36533667" w14:textId="77777777" w:rsidR="002C1237" w:rsidRPr="002C1237" w:rsidRDefault="002C1237" w:rsidP="002C1237">
            <w:pPr>
              <w:jc w:val="center"/>
              <w:rPr>
                <w:snapToGrid w:val="0"/>
                <w:szCs w:val="28"/>
              </w:rPr>
            </w:pPr>
            <w:r w:rsidRPr="002C1237">
              <w:rPr>
                <w:snapToGrid w:val="0"/>
                <w:szCs w:val="28"/>
              </w:rPr>
              <w:t>1.7</w:t>
            </w:r>
          </w:p>
        </w:tc>
        <w:tc>
          <w:tcPr>
            <w:tcW w:w="6833" w:type="dxa"/>
            <w:shd w:val="clear" w:color="auto" w:fill="auto"/>
            <w:vAlign w:val="center"/>
            <w:hideMark/>
          </w:tcPr>
          <w:p w14:paraId="315AD5A6" w14:textId="77777777" w:rsidR="002C1237" w:rsidRPr="002C1237" w:rsidRDefault="002C1237" w:rsidP="002C1237">
            <w:pPr>
              <w:rPr>
                <w:snapToGrid w:val="0"/>
                <w:szCs w:val="28"/>
              </w:rPr>
            </w:pPr>
            <w:r w:rsidRPr="002C1237">
              <w:rPr>
                <w:snapToGrid w:val="0"/>
                <w:szCs w:val="28"/>
              </w:rPr>
              <w:t>Амортизация основных средств и нематериальных активов</w:t>
            </w:r>
          </w:p>
        </w:tc>
        <w:tc>
          <w:tcPr>
            <w:tcW w:w="1559" w:type="dxa"/>
            <w:shd w:val="clear" w:color="auto" w:fill="auto"/>
            <w:vAlign w:val="center"/>
          </w:tcPr>
          <w:p w14:paraId="04C31F0B" w14:textId="77777777" w:rsidR="002C1237" w:rsidRPr="002C1237" w:rsidRDefault="002C1237" w:rsidP="002C1237">
            <w:pPr>
              <w:jc w:val="center"/>
              <w:rPr>
                <w:snapToGrid w:val="0"/>
                <w:szCs w:val="28"/>
              </w:rPr>
            </w:pPr>
            <w:r w:rsidRPr="002C1237">
              <w:rPr>
                <w:snapToGrid w:val="0"/>
                <w:szCs w:val="28"/>
              </w:rPr>
              <w:t>5 297</w:t>
            </w:r>
          </w:p>
        </w:tc>
      </w:tr>
      <w:tr w:rsidR="002C1237" w:rsidRPr="002C1237" w14:paraId="1AD6D965" w14:textId="77777777" w:rsidTr="00E8485B">
        <w:trPr>
          <w:trHeight w:val="720"/>
        </w:trPr>
        <w:tc>
          <w:tcPr>
            <w:tcW w:w="959" w:type="dxa"/>
            <w:shd w:val="clear" w:color="auto" w:fill="auto"/>
            <w:noWrap/>
            <w:vAlign w:val="center"/>
            <w:hideMark/>
          </w:tcPr>
          <w:p w14:paraId="7DF7B03C" w14:textId="77777777" w:rsidR="002C1237" w:rsidRPr="002C1237" w:rsidRDefault="002C1237" w:rsidP="002C1237">
            <w:pPr>
              <w:jc w:val="center"/>
              <w:rPr>
                <w:snapToGrid w:val="0"/>
                <w:szCs w:val="28"/>
              </w:rPr>
            </w:pPr>
            <w:r w:rsidRPr="002C1237">
              <w:rPr>
                <w:snapToGrid w:val="0"/>
                <w:szCs w:val="28"/>
              </w:rPr>
              <w:t>1.8</w:t>
            </w:r>
          </w:p>
        </w:tc>
        <w:tc>
          <w:tcPr>
            <w:tcW w:w="6833" w:type="dxa"/>
            <w:shd w:val="clear" w:color="auto" w:fill="auto"/>
            <w:noWrap/>
            <w:vAlign w:val="center"/>
            <w:hideMark/>
          </w:tcPr>
          <w:p w14:paraId="2230F5DE" w14:textId="77777777" w:rsidR="002C1237" w:rsidRPr="002C1237" w:rsidRDefault="002C1237" w:rsidP="002C1237">
            <w:pPr>
              <w:rPr>
                <w:snapToGrid w:val="0"/>
                <w:szCs w:val="28"/>
              </w:rPr>
            </w:pPr>
            <w:r w:rsidRPr="002C1237">
              <w:rPr>
                <w:snapToGrid w:val="0"/>
                <w:szCs w:val="28"/>
              </w:rPr>
              <w:t>Расходы на выплаты по договорам займа и кредитным договорам, включая проценты по ним</w:t>
            </w:r>
          </w:p>
        </w:tc>
        <w:tc>
          <w:tcPr>
            <w:tcW w:w="1559" w:type="dxa"/>
            <w:shd w:val="clear" w:color="auto" w:fill="auto"/>
            <w:vAlign w:val="center"/>
          </w:tcPr>
          <w:p w14:paraId="4B551A1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57D1676" w14:textId="77777777" w:rsidTr="00E8485B">
        <w:trPr>
          <w:trHeight w:val="360"/>
        </w:trPr>
        <w:tc>
          <w:tcPr>
            <w:tcW w:w="959" w:type="dxa"/>
            <w:shd w:val="clear" w:color="auto" w:fill="auto"/>
            <w:noWrap/>
            <w:vAlign w:val="center"/>
            <w:hideMark/>
          </w:tcPr>
          <w:p w14:paraId="3F5EC6E4" w14:textId="77777777" w:rsidR="002C1237" w:rsidRPr="002C1237" w:rsidRDefault="002C1237" w:rsidP="002C1237">
            <w:pPr>
              <w:jc w:val="center"/>
              <w:rPr>
                <w:snapToGrid w:val="0"/>
                <w:szCs w:val="28"/>
              </w:rPr>
            </w:pPr>
          </w:p>
        </w:tc>
        <w:tc>
          <w:tcPr>
            <w:tcW w:w="6833" w:type="dxa"/>
            <w:shd w:val="clear" w:color="auto" w:fill="auto"/>
            <w:noWrap/>
            <w:vAlign w:val="center"/>
            <w:hideMark/>
          </w:tcPr>
          <w:p w14:paraId="3200F272" w14:textId="77777777" w:rsidR="002C1237" w:rsidRPr="002C1237" w:rsidRDefault="002C1237" w:rsidP="002C1237">
            <w:pPr>
              <w:rPr>
                <w:snapToGrid w:val="0"/>
                <w:szCs w:val="28"/>
              </w:rPr>
            </w:pPr>
            <w:r w:rsidRPr="002C1237">
              <w:rPr>
                <w:snapToGrid w:val="0"/>
                <w:szCs w:val="28"/>
              </w:rPr>
              <w:t>ИТОГО</w:t>
            </w:r>
          </w:p>
        </w:tc>
        <w:tc>
          <w:tcPr>
            <w:tcW w:w="1559" w:type="dxa"/>
            <w:shd w:val="clear" w:color="auto" w:fill="auto"/>
            <w:vAlign w:val="center"/>
          </w:tcPr>
          <w:p w14:paraId="6961BC2E" w14:textId="77777777" w:rsidR="002C1237" w:rsidRPr="002C1237" w:rsidRDefault="002C1237" w:rsidP="002C1237">
            <w:pPr>
              <w:jc w:val="center"/>
              <w:rPr>
                <w:snapToGrid w:val="0"/>
                <w:szCs w:val="28"/>
              </w:rPr>
            </w:pPr>
            <w:r w:rsidRPr="002C1237">
              <w:rPr>
                <w:snapToGrid w:val="0"/>
                <w:szCs w:val="28"/>
              </w:rPr>
              <w:t>17 227</w:t>
            </w:r>
          </w:p>
        </w:tc>
      </w:tr>
      <w:tr w:rsidR="002C1237" w:rsidRPr="002C1237" w14:paraId="38AE6A8F" w14:textId="77777777" w:rsidTr="00E8485B">
        <w:trPr>
          <w:trHeight w:val="360"/>
        </w:trPr>
        <w:tc>
          <w:tcPr>
            <w:tcW w:w="959" w:type="dxa"/>
            <w:shd w:val="clear" w:color="auto" w:fill="auto"/>
            <w:noWrap/>
            <w:vAlign w:val="center"/>
            <w:hideMark/>
          </w:tcPr>
          <w:p w14:paraId="0AD3A056" w14:textId="77777777" w:rsidR="002C1237" w:rsidRPr="002C1237" w:rsidRDefault="002C1237" w:rsidP="002C1237">
            <w:pPr>
              <w:jc w:val="center"/>
              <w:rPr>
                <w:snapToGrid w:val="0"/>
                <w:szCs w:val="28"/>
              </w:rPr>
            </w:pPr>
            <w:r w:rsidRPr="002C1237">
              <w:rPr>
                <w:snapToGrid w:val="0"/>
                <w:szCs w:val="28"/>
              </w:rPr>
              <w:t>2</w:t>
            </w:r>
          </w:p>
        </w:tc>
        <w:tc>
          <w:tcPr>
            <w:tcW w:w="6833" w:type="dxa"/>
            <w:shd w:val="clear" w:color="auto" w:fill="auto"/>
            <w:noWrap/>
            <w:vAlign w:val="center"/>
            <w:hideMark/>
          </w:tcPr>
          <w:p w14:paraId="73BAB332" w14:textId="77777777" w:rsidR="002C1237" w:rsidRPr="002C1237" w:rsidRDefault="002C1237" w:rsidP="002C1237">
            <w:pPr>
              <w:rPr>
                <w:snapToGrid w:val="0"/>
                <w:szCs w:val="28"/>
              </w:rPr>
            </w:pPr>
            <w:r w:rsidRPr="002C1237">
              <w:rPr>
                <w:snapToGrid w:val="0"/>
                <w:szCs w:val="28"/>
              </w:rPr>
              <w:t>Налог на прибыль</w:t>
            </w:r>
          </w:p>
        </w:tc>
        <w:tc>
          <w:tcPr>
            <w:tcW w:w="1559" w:type="dxa"/>
            <w:shd w:val="clear" w:color="auto" w:fill="auto"/>
            <w:vAlign w:val="center"/>
          </w:tcPr>
          <w:p w14:paraId="5C796898" w14:textId="77777777" w:rsidR="002C1237" w:rsidRPr="002C1237" w:rsidRDefault="002C1237" w:rsidP="002C1237">
            <w:pPr>
              <w:jc w:val="center"/>
              <w:rPr>
                <w:snapToGrid w:val="0"/>
                <w:szCs w:val="28"/>
              </w:rPr>
            </w:pPr>
            <w:r w:rsidRPr="002C1237">
              <w:rPr>
                <w:snapToGrid w:val="0"/>
                <w:szCs w:val="28"/>
              </w:rPr>
              <w:t>20 703</w:t>
            </w:r>
          </w:p>
        </w:tc>
      </w:tr>
      <w:tr w:rsidR="002C1237" w:rsidRPr="002C1237" w14:paraId="28EDF053" w14:textId="77777777" w:rsidTr="00E8485B">
        <w:trPr>
          <w:trHeight w:val="1063"/>
        </w:trPr>
        <w:tc>
          <w:tcPr>
            <w:tcW w:w="959" w:type="dxa"/>
            <w:shd w:val="clear" w:color="auto" w:fill="auto"/>
            <w:noWrap/>
            <w:vAlign w:val="center"/>
            <w:hideMark/>
          </w:tcPr>
          <w:p w14:paraId="163AB38A" w14:textId="77777777" w:rsidR="002C1237" w:rsidRPr="002C1237" w:rsidRDefault="002C1237" w:rsidP="002C1237">
            <w:pPr>
              <w:jc w:val="center"/>
              <w:rPr>
                <w:snapToGrid w:val="0"/>
                <w:szCs w:val="28"/>
              </w:rPr>
            </w:pPr>
            <w:r w:rsidRPr="002C1237">
              <w:rPr>
                <w:snapToGrid w:val="0"/>
                <w:szCs w:val="28"/>
              </w:rPr>
              <w:t>3</w:t>
            </w:r>
          </w:p>
        </w:tc>
        <w:tc>
          <w:tcPr>
            <w:tcW w:w="6833" w:type="dxa"/>
            <w:shd w:val="clear" w:color="auto" w:fill="auto"/>
            <w:noWrap/>
            <w:vAlign w:val="center"/>
            <w:hideMark/>
          </w:tcPr>
          <w:p w14:paraId="65066276" w14:textId="77777777" w:rsidR="002C1237" w:rsidRPr="002C1237" w:rsidRDefault="002C1237" w:rsidP="002C1237">
            <w:pPr>
              <w:rPr>
                <w:snapToGrid w:val="0"/>
                <w:szCs w:val="28"/>
              </w:rPr>
            </w:pPr>
            <w:r w:rsidRPr="002C1237">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vAlign w:val="center"/>
          </w:tcPr>
          <w:p w14:paraId="40FC44F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CB98282" w14:textId="77777777" w:rsidTr="00E8485B">
        <w:trPr>
          <w:trHeight w:val="360"/>
        </w:trPr>
        <w:tc>
          <w:tcPr>
            <w:tcW w:w="959" w:type="dxa"/>
            <w:shd w:val="clear" w:color="auto" w:fill="auto"/>
            <w:noWrap/>
            <w:vAlign w:val="center"/>
            <w:hideMark/>
          </w:tcPr>
          <w:p w14:paraId="4B297605" w14:textId="77777777" w:rsidR="002C1237" w:rsidRPr="002C1237" w:rsidRDefault="002C1237" w:rsidP="002C1237">
            <w:pPr>
              <w:jc w:val="center"/>
              <w:rPr>
                <w:snapToGrid w:val="0"/>
                <w:szCs w:val="28"/>
              </w:rPr>
            </w:pPr>
            <w:r w:rsidRPr="002C1237">
              <w:rPr>
                <w:snapToGrid w:val="0"/>
                <w:szCs w:val="28"/>
              </w:rPr>
              <w:t>4</w:t>
            </w:r>
          </w:p>
        </w:tc>
        <w:tc>
          <w:tcPr>
            <w:tcW w:w="6833" w:type="dxa"/>
            <w:shd w:val="clear" w:color="auto" w:fill="auto"/>
            <w:vAlign w:val="center"/>
            <w:hideMark/>
          </w:tcPr>
          <w:p w14:paraId="10A17DCE"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неподконтрольных расходов</w:t>
            </w:r>
          </w:p>
          <w:p w14:paraId="1E63EF1A"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4 = стр. 1.1 + стр. 1.2 + стр. 1.3 + стр. 1.4 + </w:t>
            </w:r>
            <w:r w:rsidRPr="002C1237">
              <w:rPr>
                <w:snapToGrid w:val="0"/>
                <w:szCs w:val="28"/>
              </w:rPr>
              <w:br/>
              <w:t>стр. 1.5 + стр. 1.6 + стр. 1.7 + стр. 1.8 + стр. 2 + стр. 3.</w:t>
            </w:r>
          </w:p>
        </w:tc>
        <w:tc>
          <w:tcPr>
            <w:tcW w:w="1559" w:type="dxa"/>
            <w:shd w:val="clear" w:color="auto" w:fill="auto"/>
            <w:vAlign w:val="center"/>
          </w:tcPr>
          <w:p w14:paraId="7AD872D0" w14:textId="77777777" w:rsidR="002C1237" w:rsidRPr="002C1237" w:rsidRDefault="002C1237" w:rsidP="002C1237">
            <w:pPr>
              <w:jc w:val="center"/>
              <w:rPr>
                <w:snapToGrid w:val="0"/>
                <w:szCs w:val="28"/>
              </w:rPr>
            </w:pPr>
            <w:r w:rsidRPr="002C1237">
              <w:rPr>
                <w:snapToGrid w:val="0"/>
                <w:szCs w:val="28"/>
              </w:rPr>
              <w:t>37 930</w:t>
            </w:r>
          </w:p>
        </w:tc>
      </w:tr>
    </w:tbl>
    <w:p w14:paraId="53D09343" w14:textId="77777777" w:rsidR="002C1237" w:rsidRPr="002C1237" w:rsidRDefault="002C1237" w:rsidP="002C1237">
      <w:pPr>
        <w:rPr>
          <w:snapToGrid w:val="0"/>
          <w:sz w:val="28"/>
          <w:szCs w:val="28"/>
          <w:lang w:eastAsia="en-US"/>
        </w:rPr>
      </w:pPr>
    </w:p>
    <w:p w14:paraId="03AE499C" w14:textId="77777777" w:rsidR="002C1237" w:rsidRPr="002C1237" w:rsidRDefault="002C1237" w:rsidP="002C1237">
      <w:pPr>
        <w:rPr>
          <w:snapToGrid w:val="0"/>
          <w:sz w:val="28"/>
          <w:szCs w:val="28"/>
          <w:lang w:eastAsia="en-US"/>
        </w:rPr>
      </w:pPr>
    </w:p>
    <w:p w14:paraId="504A9819" w14:textId="77777777" w:rsidR="002C1237" w:rsidRPr="002C1237" w:rsidRDefault="002C1237" w:rsidP="002C1237">
      <w:pPr>
        <w:rPr>
          <w:snapToGrid w:val="0"/>
          <w:sz w:val="28"/>
          <w:szCs w:val="28"/>
          <w:lang w:eastAsia="en-US"/>
        </w:rPr>
      </w:pPr>
    </w:p>
    <w:p w14:paraId="58B9DA49"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6CF80F3D" w14:textId="77777777" w:rsidR="002C1237" w:rsidRPr="002C1237" w:rsidRDefault="002C1237" w:rsidP="002C1237">
      <w:pPr>
        <w:ind w:firstLine="720"/>
        <w:jc w:val="both"/>
        <w:rPr>
          <w:snapToGrid w:val="0"/>
          <w:sz w:val="28"/>
          <w:szCs w:val="28"/>
        </w:rPr>
      </w:pPr>
      <w:r w:rsidRPr="002C1237">
        <w:rPr>
          <w:snapToGrid w:val="0"/>
          <w:sz w:val="28"/>
          <w:szCs w:val="28"/>
        </w:rPr>
        <w:lastRenderedPageBreak/>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36D8682" w14:textId="77777777" w:rsidR="002C1237" w:rsidRPr="002C1237" w:rsidRDefault="002C1237" w:rsidP="002C1237">
      <w:pPr>
        <w:ind w:firstLine="720"/>
        <w:jc w:val="both"/>
        <w:rPr>
          <w:snapToGrid w:val="0"/>
          <w:sz w:val="28"/>
          <w:szCs w:val="28"/>
          <w:lang w:eastAsia="en-US"/>
        </w:rPr>
      </w:pPr>
      <w:r w:rsidRPr="002C1237">
        <w:rPr>
          <w:snapToGrid w:val="0"/>
          <w:sz w:val="28"/>
          <w:szCs w:val="28"/>
        </w:rPr>
        <w:t xml:space="preserve">Реестр расходов на приобретение энергетических ресурсов, холодной воды и теплоносителя для производства тепловой энергии представлен </w:t>
      </w:r>
      <w:r w:rsidRPr="002C1237">
        <w:rPr>
          <w:snapToGrid w:val="0"/>
          <w:sz w:val="28"/>
          <w:szCs w:val="28"/>
        </w:rPr>
        <w:br/>
        <w:t>в таблице 11.</w:t>
      </w:r>
    </w:p>
    <w:p w14:paraId="1BCDD9B5" w14:textId="77777777" w:rsidR="002C1237" w:rsidRPr="002C1237" w:rsidRDefault="002C1237" w:rsidP="002C1237">
      <w:pPr>
        <w:numPr>
          <w:ilvl w:val="0"/>
          <w:numId w:val="22"/>
        </w:numPr>
        <w:spacing w:line="360" w:lineRule="auto"/>
        <w:ind w:left="1491" w:right="-143" w:hanging="357"/>
        <w:jc w:val="right"/>
        <w:rPr>
          <w:snapToGrid w:val="0"/>
          <w:sz w:val="28"/>
          <w:szCs w:val="28"/>
          <w:lang w:eastAsia="en-US"/>
        </w:rPr>
      </w:pPr>
    </w:p>
    <w:p w14:paraId="4325BC3C" w14:textId="77777777" w:rsidR="002C1237" w:rsidRPr="002C1237" w:rsidRDefault="002C1237" w:rsidP="002C1237">
      <w:pPr>
        <w:keepNext/>
        <w:jc w:val="center"/>
        <w:outlineLvl w:val="2"/>
        <w:rPr>
          <w:b/>
          <w:sz w:val="28"/>
          <w:szCs w:val="28"/>
          <w:lang w:val="x-none" w:eastAsia="x-none"/>
        </w:rPr>
      </w:pPr>
      <w:bookmarkStart w:id="304" w:name="_Toc147759836"/>
      <w:r w:rsidRPr="002C1237">
        <w:rPr>
          <w:b/>
          <w:sz w:val="28"/>
          <w:szCs w:val="28"/>
          <w:lang w:val="x-none" w:eastAsia="x-none"/>
        </w:rPr>
        <w:t xml:space="preserve">Реестр расходов на приобретение энергетических ресурсов, </w:t>
      </w:r>
      <w:r w:rsidRPr="002C1237">
        <w:rPr>
          <w:b/>
          <w:sz w:val="28"/>
          <w:szCs w:val="28"/>
          <w:lang w:val="x-none" w:eastAsia="x-none"/>
        </w:rPr>
        <w:br/>
        <w:t>холодной воды и теплоносителя</w:t>
      </w:r>
      <w:bookmarkEnd w:id="304"/>
    </w:p>
    <w:p w14:paraId="19B32E94"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548"/>
        <w:gridCol w:w="2154"/>
      </w:tblGrid>
      <w:tr w:rsidR="002C1237" w:rsidRPr="002C1237" w14:paraId="0485CFCD" w14:textId="77777777" w:rsidTr="00E8485B">
        <w:trPr>
          <w:trHeight w:val="507"/>
        </w:trPr>
        <w:tc>
          <w:tcPr>
            <w:tcW w:w="642" w:type="dxa"/>
            <w:vMerge w:val="restart"/>
            <w:shd w:val="clear" w:color="auto" w:fill="auto"/>
            <w:vAlign w:val="center"/>
            <w:hideMark/>
          </w:tcPr>
          <w:p w14:paraId="0A0EA302" w14:textId="77777777" w:rsidR="002C1237" w:rsidRPr="002C1237" w:rsidRDefault="002C1237" w:rsidP="002C1237">
            <w:pPr>
              <w:jc w:val="center"/>
              <w:rPr>
                <w:snapToGrid w:val="0"/>
                <w:szCs w:val="28"/>
              </w:rPr>
            </w:pPr>
            <w:r w:rsidRPr="002C1237">
              <w:rPr>
                <w:snapToGrid w:val="0"/>
                <w:szCs w:val="28"/>
              </w:rPr>
              <w:t>№ п/п</w:t>
            </w:r>
          </w:p>
        </w:tc>
        <w:tc>
          <w:tcPr>
            <w:tcW w:w="6549" w:type="dxa"/>
            <w:vMerge w:val="restart"/>
            <w:shd w:val="clear" w:color="auto" w:fill="auto"/>
            <w:vAlign w:val="center"/>
            <w:hideMark/>
          </w:tcPr>
          <w:p w14:paraId="6E9042E3"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2154" w:type="dxa"/>
            <w:vMerge w:val="restart"/>
            <w:shd w:val="clear" w:color="auto" w:fill="auto"/>
            <w:vAlign w:val="center"/>
            <w:hideMark/>
          </w:tcPr>
          <w:p w14:paraId="2F630364"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50AD7328" w14:textId="77777777" w:rsidTr="00E8485B">
        <w:trPr>
          <w:trHeight w:val="507"/>
        </w:trPr>
        <w:tc>
          <w:tcPr>
            <w:tcW w:w="642" w:type="dxa"/>
            <w:vMerge/>
            <w:shd w:val="clear" w:color="auto" w:fill="auto"/>
            <w:hideMark/>
          </w:tcPr>
          <w:p w14:paraId="1C818EFE" w14:textId="77777777" w:rsidR="002C1237" w:rsidRPr="002C1237" w:rsidRDefault="002C1237" w:rsidP="002C1237">
            <w:pPr>
              <w:jc w:val="both"/>
              <w:rPr>
                <w:snapToGrid w:val="0"/>
                <w:szCs w:val="28"/>
              </w:rPr>
            </w:pPr>
          </w:p>
        </w:tc>
        <w:tc>
          <w:tcPr>
            <w:tcW w:w="6549" w:type="dxa"/>
            <w:vMerge/>
            <w:shd w:val="clear" w:color="auto" w:fill="auto"/>
            <w:hideMark/>
          </w:tcPr>
          <w:p w14:paraId="31575D7F" w14:textId="77777777" w:rsidR="002C1237" w:rsidRPr="002C1237" w:rsidRDefault="002C1237" w:rsidP="002C1237">
            <w:pPr>
              <w:jc w:val="both"/>
              <w:rPr>
                <w:snapToGrid w:val="0"/>
                <w:szCs w:val="28"/>
              </w:rPr>
            </w:pPr>
          </w:p>
        </w:tc>
        <w:tc>
          <w:tcPr>
            <w:tcW w:w="2154" w:type="dxa"/>
            <w:vMerge/>
            <w:shd w:val="clear" w:color="auto" w:fill="auto"/>
            <w:hideMark/>
          </w:tcPr>
          <w:p w14:paraId="7FAAA5F4" w14:textId="77777777" w:rsidR="002C1237" w:rsidRPr="002C1237" w:rsidRDefault="002C1237" w:rsidP="002C1237">
            <w:pPr>
              <w:jc w:val="both"/>
              <w:rPr>
                <w:snapToGrid w:val="0"/>
                <w:szCs w:val="28"/>
              </w:rPr>
            </w:pPr>
          </w:p>
        </w:tc>
      </w:tr>
      <w:tr w:rsidR="002C1237" w:rsidRPr="002C1237" w14:paraId="2460A400" w14:textId="77777777" w:rsidTr="00E8485B">
        <w:trPr>
          <w:trHeight w:val="353"/>
        </w:trPr>
        <w:tc>
          <w:tcPr>
            <w:tcW w:w="642" w:type="dxa"/>
            <w:shd w:val="clear" w:color="auto" w:fill="auto"/>
            <w:vAlign w:val="center"/>
            <w:hideMark/>
          </w:tcPr>
          <w:p w14:paraId="2927A691" w14:textId="77777777" w:rsidR="002C1237" w:rsidRPr="002C1237" w:rsidRDefault="002C1237" w:rsidP="002C1237">
            <w:pPr>
              <w:jc w:val="center"/>
              <w:rPr>
                <w:snapToGrid w:val="0"/>
                <w:szCs w:val="28"/>
              </w:rPr>
            </w:pPr>
            <w:r w:rsidRPr="002C1237">
              <w:rPr>
                <w:snapToGrid w:val="0"/>
                <w:szCs w:val="28"/>
              </w:rPr>
              <w:t>1</w:t>
            </w:r>
          </w:p>
        </w:tc>
        <w:tc>
          <w:tcPr>
            <w:tcW w:w="6549" w:type="dxa"/>
            <w:shd w:val="clear" w:color="auto" w:fill="auto"/>
            <w:vAlign w:val="center"/>
            <w:hideMark/>
          </w:tcPr>
          <w:p w14:paraId="712DC4C4" w14:textId="77777777" w:rsidR="002C1237" w:rsidRPr="002C1237" w:rsidRDefault="002C1237" w:rsidP="002C1237">
            <w:pPr>
              <w:rPr>
                <w:snapToGrid w:val="0"/>
                <w:szCs w:val="28"/>
              </w:rPr>
            </w:pPr>
            <w:r w:rsidRPr="002C1237">
              <w:rPr>
                <w:snapToGrid w:val="0"/>
                <w:szCs w:val="28"/>
              </w:rPr>
              <w:t>Расходы на топливо</w:t>
            </w:r>
          </w:p>
        </w:tc>
        <w:tc>
          <w:tcPr>
            <w:tcW w:w="2154" w:type="dxa"/>
            <w:shd w:val="clear" w:color="auto" w:fill="auto"/>
            <w:vAlign w:val="center"/>
            <w:hideMark/>
          </w:tcPr>
          <w:p w14:paraId="03E286F9" w14:textId="77777777" w:rsidR="002C1237" w:rsidRPr="002C1237" w:rsidRDefault="002C1237" w:rsidP="002C1237">
            <w:pPr>
              <w:jc w:val="center"/>
              <w:rPr>
                <w:snapToGrid w:val="0"/>
                <w:szCs w:val="28"/>
              </w:rPr>
            </w:pPr>
            <w:r w:rsidRPr="002C1237">
              <w:rPr>
                <w:snapToGrid w:val="0"/>
                <w:szCs w:val="28"/>
              </w:rPr>
              <w:t>948 264</w:t>
            </w:r>
          </w:p>
        </w:tc>
      </w:tr>
      <w:tr w:rsidR="002C1237" w:rsidRPr="002C1237" w14:paraId="07604131" w14:textId="77777777" w:rsidTr="00E8485B">
        <w:trPr>
          <w:trHeight w:val="353"/>
        </w:trPr>
        <w:tc>
          <w:tcPr>
            <w:tcW w:w="642" w:type="dxa"/>
            <w:shd w:val="clear" w:color="auto" w:fill="auto"/>
            <w:vAlign w:val="center"/>
            <w:hideMark/>
          </w:tcPr>
          <w:p w14:paraId="2A80478D" w14:textId="77777777" w:rsidR="002C1237" w:rsidRPr="002C1237" w:rsidRDefault="002C1237" w:rsidP="002C1237">
            <w:pPr>
              <w:jc w:val="center"/>
              <w:rPr>
                <w:snapToGrid w:val="0"/>
                <w:szCs w:val="28"/>
              </w:rPr>
            </w:pPr>
            <w:r w:rsidRPr="002C1237">
              <w:rPr>
                <w:snapToGrid w:val="0"/>
                <w:szCs w:val="28"/>
              </w:rPr>
              <w:t>2</w:t>
            </w:r>
          </w:p>
        </w:tc>
        <w:tc>
          <w:tcPr>
            <w:tcW w:w="6549" w:type="dxa"/>
            <w:shd w:val="clear" w:color="auto" w:fill="auto"/>
            <w:vAlign w:val="center"/>
            <w:hideMark/>
          </w:tcPr>
          <w:p w14:paraId="1645C4DE" w14:textId="77777777" w:rsidR="002C1237" w:rsidRPr="002C1237" w:rsidRDefault="002C1237" w:rsidP="002C1237">
            <w:pPr>
              <w:rPr>
                <w:snapToGrid w:val="0"/>
                <w:szCs w:val="28"/>
              </w:rPr>
            </w:pPr>
            <w:r w:rsidRPr="002C1237">
              <w:rPr>
                <w:snapToGrid w:val="0"/>
                <w:szCs w:val="28"/>
              </w:rPr>
              <w:t>Расходы на электрическую энергию</w:t>
            </w:r>
          </w:p>
        </w:tc>
        <w:tc>
          <w:tcPr>
            <w:tcW w:w="2154" w:type="dxa"/>
            <w:shd w:val="clear" w:color="auto" w:fill="auto"/>
            <w:vAlign w:val="center"/>
            <w:hideMark/>
          </w:tcPr>
          <w:p w14:paraId="0D9E278F" w14:textId="77777777" w:rsidR="002C1237" w:rsidRPr="002C1237" w:rsidRDefault="002C1237" w:rsidP="002C1237">
            <w:pPr>
              <w:jc w:val="center"/>
              <w:rPr>
                <w:snapToGrid w:val="0"/>
                <w:szCs w:val="28"/>
              </w:rPr>
            </w:pPr>
            <w:r w:rsidRPr="002C1237">
              <w:rPr>
                <w:snapToGrid w:val="0"/>
                <w:szCs w:val="28"/>
              </w:rPr>
              <w:t>16 723</w:t>
            </w:r>
          </w:p>
        </w:tc>
      </w:tr>
      <w:tr w:rsidR="002C1237" w:rsidRPr="002C1237" w14:paraId="7E945D55" w14:textId="77777777" w:rsidTr="00E8485B">
        <w:trPr>
          <w:trHeight w:val="353"/>
        </w:trPr>
        <w:tc>
          <w:tcPr>
            <w:tcW w:w="642" w:type="dxa"/>
            <w:shd w:val="clear" w:color="auto" w:fill="auto"/>
            <w:vAlign w:val="center"/>
            <w:hideMark/>
          </w:tcPr>
          <w:p w14:paraId="12B196AC" w14:textId="77777777" w:rsidR="002C1237" w:rsidRPr="002C1237" w:rsidRDefault="002C1237" w:rsidP="002C1237">
            <w:pPr>
              <w:jc w:val="center"/>
              <w:rPr>
                <w:snapToGrid w:val="0"/>
                <w:szCs w:val="28"/>
              </w:rPr>
            </w:pPr>
            <w:r w:rsidRPr="002C1237">
              <w:rPr>
                <w:snapToGrid w:val="0"/>
                <w:szCs w:val="28"/>
              </w:rPr>
              <w:t>3</w:t>
            </w:r>
          </w:p>
        </w:tc>
        <w:tc>
          <w:tcPr>
            <w:tcW w:w="6549" w:type="dxa"/>
            <w:shd w:val="clear" w:color="auto" w:fill="auto"/>
            <w:vAlign w:val="center"/>
            <w:hideMark/>
          </w:tcPr>
          <w:p w14:paraId="41EDFBDB" w14:textId="77777777" w:rsidR="002C1237" w:rsidRPr="002C1237" w:rsidRDefault="002C1237" w:rsidP="002C1237">
            <w:pPr>
              <w:rPr>
                <w:snapToGrid w:val="0"/>
                <w:szCs w:val="28"/>
              </w:rPr>
            </w:pPr>
            <w:r w:rsidRPr="002C1237">
              <w:rPr>
                <w:snapToGrid w:val="0"/>
                <w:szCs w:val="28"/>
              </w:rPr>
              <w:t>Расходы на тепловую энергию</w:t>
            </w:r>
          </w:p>
        </w:tc>
        <w:tc>
          <w:tcPr>
            <w:tcW w:w="2154" w:type="dxa"/>
            <w:shd w:val="clear" w:color="auto" w:fill="auto"/>
            <w:vAlign w:val="center"/>
            <w:hideMark/>
          </w:tcPr>
          <w:p w14:paraId="61E3E350" w14:textId="77777777" w:rsidR="002C1237" w:rsidRPr="002C1237" w:rsidRDefault="002C1237" w:rsidP="002C1237">
            <w:pPr>
              <w:jc w:val="center"/>
              <w:rPr>
                <w:snapToGrid w:val="0"/>
                <w:szCs w:val="28"/>
              </w:rPr>
            </w:pPr>
            <w:r w:rsidRPr="002C1237">
              <w:rPr>
                <w:snapToGrid w:val="0"/>
                <w:szCs w:val="28"/>
              </w:rPr>
              <w:t>1 321</w:t>
            </w:r>
          </w:p>
        </w:tc>
      </w:tr>
      <w:tr w:rsidR="002C1237" w:rsidRPr="002C1237" w14:paraId="508D274D" w14:textId="77777777" w:rsidTr="00E8485B">
        <w:trPr>
          <w:trHeight w:val="353"/>
        </w:trPr>
        <w:tc>
          <w:tcPr>
            <w:tcW w:w="642" w:type="dxa"/>
            <w:shd w:val="clear" w:color="auto" w:fill="auto"/>
            <w:vAlign w:val="center"/>
            <w:hideMark/>
          </w:tcPr>
          <w:p w14:paraId="1CCD8DF3" w14:textId="77777777" w:rsidR="002C1237" w:rsidRPr="002C1237" w:rsidRDefault="002C1237" w:rsidP="002C1237">
            <w:pPr>
              <w:jc w:val="center"/>
              <w:rPr>
                <w:snapToGrid w:val="0"/>
                <w:szCs w:val="28"/>
              </w:rPr>
            </w:pPr>
            <w:r w:rsidRPr="002C1237">
              <w:rPr>
                <w:snapToGrid w:val="0"/>
                <w:szCs w:val="28"/>
              </w:rPr>
              <w:t>4</w:t>
            </w:r>
          </w:p>
        </w:tc>
        <w:tc>
          <w:tcPr>
            <w:tcW w:w="6549" w:type="dxa"/>
            <w:shd w:val="clear" w:color="auto" w:fill="auto"/>
            <w:vAlign w:val="center"/>
            <w:hideMark/>
          </w:tcPr>
          <w:p w14:paraId="14CB77B9" w14:textId="77777777" w:rsidR="002C1237" w:rsidRPr="002C1237" w:rsidRDefault="002C1237" w:rsidP="002C1237">
            <w:pPr>
              <w:rPr>
                <w:snapToGrid w:val="0"/>
                <w:szCs w:val="28"/>
              </w:rPr>
            </w:pPr>
            <w:r w:rsidRPr="002C1237">
              <w:rPr>
                <w:snapToGrid w:val="0"/>
                <w:szCs w:val="28"/>
              </w:rPr>
              <w:t>Расходы на холодную воду</w:t>
            </w:r>
          </w:p>
        </w:tc>
        <w:tc>
          <w:tcPr>
            <w:tcW w:w="2154" w:type="dxa"/>
            <w:shd w:val="clear" w:color="auto" w:fill="auto"/>
            <w:vAlign w:val="center"/>
            <w:hideMark/>
          </w:tcPr>
          <w:p w14:paraId="5CBCC2E1" w14:textId="77777777" w:rsidR="002C1237" w:rsidRPr="002C1237" w:rsidRDefault="002C1237" w:rsidP="002C1237">
            <w:pPr>
              <w:jc w:val="center"/>
              <w:rPr>
                <w:snapToGrid w:val="0"/>
                <w:szCs w:val="28"/>
              </w:rPr>
            </w:pPr>
            <w:r w:rsidRPr="002C1237">
              <w:rPr>
                <w:snapToGrid w:val="0"/>
                <w:szCs w:val="28"/>
              </w:rPr>
              <w:t>33 800</w:t>
            </w:r>
          </w:p>
        </w:tc>
      </w:tr>
      <w:tr w:rsidR="002C1237" w:rsidRPr="002C1237" w14:paraId="541A950E" w14:textId="77777777" w:rsidTr="00E8485B">
        <w:trPr>
          <w:trHeight w:val="353"/>
        </w:trPr>
        <w:tc>
          <w:tcPr>
            <w:tcW w:w="642" w:type="dxa"/>
            <w:shd w:val="clear" w:color="auto" w:fill="auto"/>
            <w:vAlign w:val="center"/>
            <w:hideMark/>
          </w:tcPr>
          <w:p w14:paraId="52298E96" w14:textId="77777777" w:rsidR="002C1237" w:rsidRPr="002C1237" w:rsidRDefault="002C1237" w:rsidP="002C1237">
            <w:pPr>
              <w:jc w:val="center"/>
              <w:rPr>
                <w:snapToGrid w:val="0"/>
                <w:szCs w:val="28"/>
              </w:rPr>
            </w:pPr>
            <w:r w:rsidRPr="002C1237">
              <w:rPr>
                <w:snapToGrid w:val="0"/>
                <w:szCs w:val="28"/>
              </w:rPr>
              <w:t>5</w:t>
            </w:r>
          </w:p>
        </w:tc>
        <w:tc>
          <w:tcPr>
            <w:tcW w:w="6549" w:type="dxa"/>
            <w:shd w:val="clear" w:color="auto" w:fill="auto"/>
            <w:vAlign w:val="center"/>
            <w:hideMark/>
          </w:tcPr>
          <w:p w14:paraId="1F4FF3A0" w14:textId="77777777" w:rsidR="002C1237" w:rsidRPr="002C1237" w:rsidRDefault="002C1237" w:rsidP="002C1237">
            <w:pPr>
              <w:rPr>
                <w:snapToGrid w:val="0"/>
                <w:szCs w:val="28"/>
              </w:rPr>
            </w:pPr>
            <w:r w:rsidRPr="002C1237">
              <w:rPr>
                <w:snapToGrid w:val="0"/>
                <w:szCs w:val="28"/>
              </w:rPr>
              <w:t>Расходы на теплоноситель</w:t>
            </w:r>
          </w:p>
        </w:tc>
        <w:tc>
          <w:tcPr>
            <w:tcW w:w="2154" w:type="dxa"/>
            <w:shd w:val="clear" w:color="auto" w:fill="auto"/>
            <w:vAlign w:val="center"/>
            <w:hideMark/>
          </w:tcPr>
          <w:p w14:paraId="5942008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13C0DD9" w14:textId="77777777" w:rsidTr="00E8485B">
        <w:trPr>
          <w:trHeight w:val="353"/>
        </w:trPr>
        <w:tc>
          <w:tcPr>
            <w:tcW w:w="642" w:type="dxa"/>
            <w:shd w:val="clear" w:color="auto" w:fill="auto"/>
            <w:vAlign w:val="center"/>
            <w:hideMark/>
          </w:tcPr>
          <w:p w14:paraId="1AD51068" w14:textId="77777777" w:rsidR="002C1237" w:rsidRPr="002C1237" w:rsidRDefault="002C1237" w:rsidP="002C1237">
            <w:pPr>
              <w:jc w:val="center"/>
              <w:rPr>
                <w:snapToGrid w:val="0"/>
                <w:szCs w:val="28"/>
              </w:rPr>
            </w:pPr>
            <w:r w:rsidRPr="002C1237">
              <w:rPr>
                <w:snapToGrid w:val="0"/>
                <w:szCs w:val="28"/>
              </w:rPr>
              <w:t>6</w:t>
            </w:r>
          </w:p>
        </w:tc>
        <w:tc>
          <w:tcPr>
            <w:tcW w:w="6549" w:type="dxa"/>
            <w:shd w:val="clear" w:color="auto" w:fill="auto"/>
            <w:vAlign w:val="center"/>
            <w:hideMark/>
          </w:tcPr>
          <w:p w14:paraId="7AE322D8" w14:textId="77777777" w:rsidR="002C1237" w:rsidRPr="002C1237" w:rsidRDefault="002C1237" w:rsidP="002C1237">
            <w:pPr>
              <w:rPr>
                <w:snapToGrid w:val="0"/>
                <w:szCs w:val="28"/>
              </w:rPr>
            </w:pPr>
            <w:r w:rsidRPr="002C1237">
              <w:rPr>
                <w:snapToGrid w:val="0"/>
                <w:szCs w:val="28"/>
              </w:rPr>
              <w:t>ИТОГО: (Стр. 6 = стр. 1 + стр. 2 + стр. 3 + стр. 4 + стр. 5.)</w:t>
            </w:r>
          </w:p>
        </w:tc>
        <w:tc>
          <w:tcPr>
            <w:tcW w:w="2154" w:type="dxa"/>
            <w:shd w:val="clear" w:color="auto" w:fill="auto"/>
            <w:vAlign w:val="center"/>
            <w:hideMark/>
          </w:tcPr>
          <w:p w14:paraId="76BCBA17" w14:textId="77777777" w:rsidR="002C1237" w:rsidRPr="002C1237" w:rsidRDefault="002C1237" w:rsidP="002C1237">
            <w:pPr>
              <w:jc w:val="center"/>
              <w:rPr>
                <w:snapToGrid w:val="0"/>
                <w:szCs w:val="28"/>
              </w:rPr>
            </w:pPr>
            <w:r w:rsidRPr="002C1237">
              <w:rPr>
                <w:snapToGrid w:val="0"/>
                <w:szCs w:val="28"/>
              </w:rPr>
              <w:t>1 000 108</w:t>
            </w:r>
          </w:p>
        </w:tc>
      </w:tr>
    </w:tbl>
    <w:p w14:paraId="37EC23A9" w14:textId="77777777" w:rsidR="002C1237" w:rsidRPr="002C1237" w:rsidRDefault="002C1237" w:rsidP="002C1237">
      <w:pPr>
        <w:tabs>
          <w:tab w:val="left" w:pos="1890"/>
        </w:tabs>
        <w:ind w:firstLine="851"/>
        <w:jc w:val="both"/>
        <w:rPr>
          <w:snapToGrid w:val="0"/>
          <w:sz w:val="28"/>
          <w:szCs w:val="28"/>
        </w:rPr>
      </w:pPr>
    </w:p>
    <w:p w14:paraId="7920DE76" w14:textId="77777777" w:rsidR="002C1237" w:rsidRPr="002C1237" w:rsidRDefault="002C1237" w:rsidP="002C1237">
      <w:pPr>
        <w:tabs>
          <w:tab w:val="left" w:pos="1890"/>
        </w:tabs>
        <w:ind w:firstLine="851"/>
        <w:jc w:val="both"/>
        <w:rPr>
          <w:snapToGrid w:val="0"/>
          <w:sz w:val="28"/>
          <w:szCs w:val="28"/>
        </w:rPr>
      </w:pPr>
    </w:p>
    <w:p w14:paraId="7D034D6C" w14:textId="77777777" w:rsidR="002C1237" w:rsidRPr="002C1237" w:rsidRDefault="002C1237" w:rsidP="002C1237">
      <w:pPr>
        <w:tabs>
          <w:tab w:val="left" w:pos="1890"/>
        </w:tabs>
        <w:ind w:firstLine="851"/>
        <w:jc w:val="both"/>
        <w:rPr>
          <w:snapToGrid w:val="0"/>
          <w:sz w:val="28"/>
          <w:szCs w:val="28"/>
          <w:lang w:eastAsia="en-US"/>
        </w:rPr>
      </w:pPr>
      <w:r w:rsidRPr="002C1237">
        <w:rPr>
          <w:snapToGrid w:val="0"/>
          <w:sz w:val="28"/>
          <w:szCs w:val="28"/>
          <w:lang w:eastAsia="en-US"/>
        </w:rPr>
        <w:t xml:space="preserve">Сводный расчет фактической необходимой валовой выручки </w:t>
      </w:r>
      <w:r w:rsidRPr="002C1237">
        <w:rPr>
          <w:snapToGrid w:val="0"/>
          <w:sz w:val="28"/>
          <w:szCs w:val="28"/>
          <w:lang w:eastAsia="en-US"/>
        </w:rPr>
        <w:br/>
        <w:t>за 2022 год представлен в таблице 12.</w:t>
      </w:r>
    </w:p>
    <w:p w14:paraId="02BE327B" w14:textId="77777777" w:rsidR="002C1237" w:rsidRPr="002C1237" w:rsidRDefault="002C1237" w:rsidP="002C1237">
      <w:pPr>
        <w:tabs>
          <w:tab w:val="left" w:pos="1890"/>
        </w:tabs>
        <w:ind w:firstLine="851"/>
        <w:jc w:val="both"/>
        <w:rPr>
          <w:snapToGrid w:val="0"/>
          <w:sz w:val="28"/>
          <w:szCs w:val="28"/>
          <w:lang w:eastAsia="en-US"/>
        </w:rPr>
      </w:pPr>
    </w:p>
    <w:p w14:paraId="55A3511B" w14:textId="77777777" w:rsidR="002C1237" w:rsidRPr="002C1237" w:rsidRDefault="002C1237" w:rsidP="002C1237">
      <w:pPr>
        <w:ind w:firstLine="720"/>
        <w:jc w:val="both"/>
        <w:rPr>
          <w:snapToGrid w:val="0"/>
          <w:sz w:val="28"/>
          <w:szCs w:val="28"/>
          <w:lang w:eastAsia="en-US"/>
        </w:rPr>
      </w:pPr>
      <w:r w:rsidRPr="002C1237">
        <w:rPr>
          <w:snapToGrid w:val="0"/>
          <w:sz w:val="28"/>
          <w:szCs w:val="28"/>
          <w:lang w:eastAsia="en-US"/>
        </w:rPr>
        <w:t xml:space="preserve"> </w:t>
      </w:r>
    </w:p>
    <w:p w14:paraId="756B4A08" w14:textId="77777777" w:rsidR="002C1237" w:rsidRPr="002C1237" w:rsidRDefault="002C1237" w:rsidP="002C1237">
      <w:pPr>
        <w:numPr>
          <w:ilvl w:val="0"/>
          <w:numId w:val="23"/>
        </w:numPr>
        <w:ind w:left="8299" w:right="-567"/>
        <w:jc w:val="right"/>
        <w:rPr>
          <w:snapToGrid w:val="0"/>
          <w:sz w:val="28"/>
          <w:szCs w:val="28"/>
        </w:rPr>
      </w:pPr>
      <w:r w:rsidRPr="002C1237">
        <w:rPr>
          <w:snapToGrid w:val="0"/>
          <w:sz w:val="28"/>
          <w:szCs w:val="28"/>
          <w:lang w:eastAsia="en-US"/>
        </w:rPr>
        <w:br w:type="page"/>
      </w:r>
    </w:p>
    <w:p w14:paraId="300401DA" w14:textId="77777777" w:rsidR="002C1237" w:rsidRPr="002C1237" w:rsidRDefault="002C1237" w:rsidP="002C1237">
      <w:pPr>
        <w:numPr>
          <w:ilvl w:val="0"/>
          <w:numId w:val="22"/>
        </w:numPr>
        <w:spacing w:line="360" w:lineRule="auto"/>
        <w:ind w:left="1491" w:right="-143" w:hanging="357"/>
        <w:jc w:val="right"/>
        <w:rPr>
          <w:b/>
          <w:snapToGrid w:val="0"/>
          <w:sz w:val="28"/>
          <w:szCs w:val="28"/>
        </w:rPr>
      </w:pPr>
    </w:p>
    <w:p w14:paraId="24C7E63B" w14:textId="77777777" w:rsidR="002C1237" w:rsidRPr="002C1237" w:rsidRDefault="002C1237" w:rsidP="002C1237">
      <w:pPr>
        <w:keepNext/>
        <w:jc w:val="center"/>
        <w:outlineLvl w:val="2"/>
        <w:rPr>
          <w:b/>
          <w:sz w:val="28"/>
          <w:szCs w:val="28"/>
          <w:lang w:val="x-none" w:eastAsia="x-none"/>
        </w:rPr>
      </w:pPr>
      <w:bookmarkStart w:id="305" w:name="_Toc147759838"/>
      <w:r w:rsidRPr="002C1237">
        <w:rPr>
          <w:b/>
          <w:sz w:val="28"/>
          <w:szCs w:val="28"/>
          <w:lang w:val="x-none" w:eastAsia="x-none"/>
        </w:rPr>
        <w:t xml:space="preserve">Смета расходов </w:t>
      </w:r>
      <w:bookmarkEnd w:id="305"/>
    </w:p>
    <w:p w14:paraId="23D83DB3"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807"/>
        <w:gridCol w:w="1899"/>
      </w:tblGrid>
      <w:tr w:rsidR="002C1237" w:rsidRPr="002C1237" w14:paraId="75E37618" w14:textId="77777777" w:rsidTr="00E8485B">
        <w:trPr>
          <w:trHeight w:val="507"/>
        </w:trPr>
        <w:tc>
          <w:tcPr>
            <w:tcW w:w="638" w:type="dxa"/>
            <w:vMerge w:val="restart"/>
            <w:shd w:val="clear" w:color="auto" w:fill="auto"/>
            <w:vAlign w:val="center"/>
            <w:hideMark/>
          </w:tcPr>
          <w:p w14:paraId="39C3D4D1" w14:textId="77777777" w:rsidR="002C1237" w:rsidRPr="002C1237" w:rsidRDefault="002C1237" w:rsidP="002C1237">
            <w:pPr>
              <w:jc w:val="center"/>
              <w:rPr>
                <w:snapToGrid w:val="0"/>
                <w:szCs w:val="28"/>
              </w:rPr>
            </w:pPr>
            <w:r w:rsidRPr="002C1237">
              <w:rPr>
                <w:snapToGrid w:val="0"/>
                <w:szCs w:val="28"/>
              </w:rPr>
              <w:t>№ п/п</w:t>
            </w:r>
          </w:p>
        </w:tc>
        <w:tc>
          <w:tcPr>
            <w:tcW w:w="6808" w:type="dxa"/>
            <w:vMerge w:val="restart"/>
            <w:shd w:val="clear" w:color="auto" w:fill="auto"/>
            <w:vAlign w:val="center"/>
            <w:hideMark/>
          </w:tcPr>
          <w:p w14:paraId="28C83922"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899" w:type="dxa"/>
            <w:vMerge w:val="restart"/>
            <w:shd w:val="clear" w:color="auto" w:fill="auto"/>
            <w:vAlign w:val="center"/>
            <w:hideMark/>
          </w:tcPr>
          <w:p w14:paraId="244493B6"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566B2F95" w14:textId="77777777" w:rsidTr="00E8485B">
        <w:trPr>
          <w:trHeight w:val="507"/>
        </w:trPr>
        <w:tc>
          <w:tcPr>
            <w:tcW w:w="638" w:type="dxa"/>
            <w:vMerge/>
            <w:shd w:val="clear" w:color="auto" w:fill="auto"/>
            <w:vAlign w:val="center"/>
            <w:hideMark/>
          </w:tcPr>
          <w:p w14:paraId="323673C6" w14:textId="77777777" w:rsidR="002C1237" w:rsidRPr="002C1237" w:rsidRDefault="002C1237" w:rsidP="002C1237">
            <w:pPr>
              <w:jc w:val="center"/>
              <w:rPr>
                <w:snapToGrid w:val="0"/>
                <w:szCs w:val="28"/>
              </w:rPr>
            </w:pPr>
          </w:p>
        </w:tc>
        <w:tc>
          <w:tcPr>
            <w:tcW w:w="6808" w:type="dxa"/>
            <w:vMerge/>
            <w:shd w:val="clear" w:color="auto" w:fill="auto"/>
            <w:vAlign w:val="center"/>
            <w:hideMark/>
          </w:tcPr>
          <w:p w14:paraId="6E0452E9" w14:textId="77777777" w:rsidR="002C1237" w:rsidRPr="002C1237" w:rsidRDefault="002C1237" w:rsidP="002C1237">
            <w:pPr>
              <w:jc w:val="center"/>
              <w:rPr>
                <w:snapToGrid w:val="0"/>
                <w:szCs w:val="28"/>
              </w:rPr>
            </w:pPr>
          </w:p>
        </w:tc>
        <w:tc>
          <w:tcPr>
            <w:tcW w:w="1899" w:type="dxa"/>
            <w:vMerge/>
            <w:shd w:val="clear" w:color="auto" w:fill="auto"/>
            <w:vAlign w:val="center"/>
            <w:hideMark/>
          </w:tcPr>
          <w:p w14:paraId="36EDA8A2" w14:textId="77777777" w:rsidR="002C1237" w:rsidRPr="002C1237" w:rsidRDefault="002C1237" w:rsidP="002C1237">
            <w:pPr>
              <w:jc w:val="center"/>
              <w:rPr>
                <w:snapToGrid w:val="0"/>
                <w:szCs w:val="28"/>
              </w:rPr>
            </w:pPr>
          </w:p>
        </w:tc>
      </w:tr>
      <w:tr w:rsidR="002C1237" w:rsidRPr="002C1237" w14:paraId="339D2427" w14:textId="77777777" w:rsidTr="00E8485B">
        <w:trPr>
          <w:trHeight w:val="360"/>
        </w:trPr>
        <w:tc>
          <w:tcPr>
            <w:tcW w:w="638" w:type="dxa"/>
            <w:shd w:val="clear" w:color="auto" w:fill="auto"/>
            <w:vAlign w:val="center"/>
            <w:hideMark/>
          </w:tcPr>
          <w:p w14:paraId="690D5413" w14:textId="77777777" w:rsidR="002C1237" w:rsidRPr="002C1237" w:rsidRDefault="002C1237" w:rsidP="002C1237">
            <w:pPr>
              <w:jc w:val="center"/>
              <w:rPr>
                <w:snapToGrid w:val="0"/>
                <w:szCs w:val="28"/>
              </w:rPr>
            </w:pPr>
            <w:r w:rsidRPr="002C1237">
              <w:rPr>
                <w:snapToGrid w:val="0"/>
                <w:szCs w:val="28"/>
              </w:rPr>
              <w:t>1</w:t>
            </w:r>
          </w:p>
        </w:tc>
        <w:tc>
          <w:tcPr>
            <w:tcW w:w="6808" w:type="dxa"/>
            <w:shd w:val="clear" w:color="auto" w:fill="auto"/>
            <w:vAlign w:val="center"/>
            <w:hideMark/>
          </w:tcPr>
          <w:p w14:paraId="3F5F3ACA"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899" w:type="dxa"/>
            <w:shd w:val="clear" w:color="auto" w:fill="auto"/>
            <w:vAlign w:val="center"/>
            <w:hideMark/>
          </w:tcPr>
          <w:p w14:paraId="435F21B6" w14:textId="77777777" w:rsidR="002C1237" w:rsidRPr="002C1237" w:rsidRDefault="002C1237" w:rsidP="002C1237">
            <w:pPr>
              <w:jc w:val="center"/>
              <w:rPr>
                <w:snapToGrid w:val="0"/>
                <w:szCs w:val="28"/>
              </w:rPr>
            </w:pPr>
            <w:r w:rsidRPr="002C1237">
              <w:rPr>
                <w:snapToGrid w:val="0"/>
                <w:szCs w:val="28"/>
              </w:rPr>
              <w:t>340 911</w:t>
            </w:r>
          </w:p>
        </w:tc>
      </w:tr>
      <w:tr w:rsidR="002C1237" w:rsidRPr="002C1237" w14:paraId="07B04925" w14:textId="77777777" w:rsidTr="00E8485B">
        <w:trPr>
          <w:trHeight w:val="360"/>
        </w:trPr>
        <w:tc>
          <w:tcPr>
            <w:tcW w:w="638" w:type="dxa"/>
            <w:shd w:val="clear" w:color="auto" w:fill="auto"/>
            <w:vAlign w:val="center"/>
            <w:hideMark/>
          </w:tcPr>
          <w:p w14:paraId="2E80A843" w14:textId="77777777" w:rsidR="002C1237" w:rsidRPr="002C1237" w:rsidRDefault="002C1237" w:rsidP="002C1237">
            <w:pPr>
              <w:jc w:val="center"/>
              <w:rPr>
                <w:snapToGrid w:val="0"/>
                <w:szCs w:val="28"/>
              </w:rPr>
            </w:pPr>
            <w:r w:rsidRPr="002C1237">
              <w:rPr>
                <w:snapToGrid w:val="0"/>
                <w:szCs w:val="28"/>
              </w:rPr>
              <w:t>2</w:t>
            </w:r>
          </w:p>
        </w:tc>
        <w:tc>
          <w:tcPr>
            <w:tcW w:w="6808" w:type="dxa"/>
            <w:shd w:val="clear" w:color="auto" w:fill="auto"/>
            <w:vAlign w:val="center"/>
            <w:hideMark/>
          </w:tcPr>
          <w:p w14:paraId="18C3DFBE"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899" w:type="dxa"/>
            <w:shd w:val="clear" w:color="auto" w:fill="auto"/>
            <w:vAlign w:val="center"/>
            <w:hideMark/>
          </w:tcPr>
          <w:p w14:paraId="2D6B47DA" w14:textId="77777777" w:rsidR="002C1237" w:rsidRPr="002C1237" w:rsidRDefault="002C1237" w:rsidP="002C1237">
            <w:pPr>
              <w:jc w:val="center"/>
              <w:rPr>
                <w:snapToGrid w:val="0"/>
                <w:szCs w:val="28"/>
              </w:rPr>
            </w:pPr>
            <w:r w:rsidRPr="002C1237">
              <w:rPr>
                <w:snapToGrid w:val="0"/>
                <w:szCs w:val="28"/>
              </w:rPr>
              <w:t>37 930</w:t>
            </w:r>
          </w:p>
        </w:tc>
      </w:tr>
      <w:tr w:rsidR="002C1237" w:rsidRPr="002C1237" w14:paraId="534BDF19" w14:textId="77777777" w:rsidTr="00E8485B">
        <w:trPr>
          <w:trHeight w:val="1080"/>
        </w:trPr>
        <w:tc>
          <w:tcPr>
            <w:tcW w:w="638" w:type="dxa"/>
            <w:shd w:val="clear" w:color="auto" w:fill="auto"/>
            <w:vAlign w:val="center"/>
            <w:hideMark/>
          </w:tcPr>
          <w:p w14:paraId="10F2C6D8" w14:textId="77777777" w:rsidR="002C1237" w:rsidRPr="002C1237" w:rsidRDefault="002C1237" w:rsidP="002C1237">
            <w:pPr>
              <w:jc w:val="center"/>
              <w:rPr>
                <w:snapToGrid w:val="0"/>
                <w:szCs w:val="28"/>
              </w:rPr>
            </w:pPr>
            <w:r w:rsidRPr="002C1237">
              <w:rPr>
                <w:snapToGrid w:val="0"/>
                <w:szCs w:val="28"/>
              </w:rPr>
              <w:t>3</w:t>
            </w:r>
          </w:p>
        </w:tc>
        <w:tc>
          <w:tcPr>
            <w:tcW w:w="6808" w:type="dxa"/>
            <w:shd w:val="clear" w:color="auto" w:fill="auto"/>
            <w:vAlign w:val="center"/>
            <w:hideMark/>
          </w:tcPr>
          <w:p w14:paraId="4CC2FB00"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899" w:type="dxa"/>
            <w:shd w:val="clear" w:color="auto" w:fill="auto"/>
            <w:vAlign w:val="center"/>
            <w:hideMark/>
          </w:tcPr>
          <w:p w14:paraId="6F24011E" w14:textId="77777777" w:rsidR="002C1237" w:rsidRPr="002C1237" w:rsidRDefault="002C1237" w:rsidP="002C1237">
            <w:pPr>
              <w:jc w:val="center"/>
              <w:rPr>
                <w:snapToGrid w:val="0"/>
                <w:szCs w:val="28"/>
              </w:rPr>
            </w:pPr>
            <w:r w:rsidRPr="002C1237">
              <w:rPr>
                <w:snapToGrid w:val="0"/>
                <w:szCs w:val="28"/>
              </w:rPr>
              <w:t>1 000 108</w:t>
            </w:r>
          </w:p>
        </w:tc>
      </w:tr>
      <w:tr w:rsidR="002C1237" w:rsidRPr="002C1237" w14:paraId="337F6CE3" w14:textId="77777777" w:rsidTr="00E8485B">
        <w:trPr>
          <w:trHeight w:val="360"/>
        </w:trPr>
        <w:tc>
          <w:tcPr>
            <w:tcW w:w="638" w:type="dxa"/>
            <w:shd w:val="clear" w:color="auto" w:fill="auto"/>
            <w:vAlign w:val="center"/>
            <w:hideMark/>
          </w:tcPr>
          <w:p w14:paraId="20BA9E05" w14:textId="77777777" w:rsidR="002C1237" w:rsidRPr="002C1237" w:rsidRDefault="002C1237" w:rsidP="002C1237">
            <w:pPr>
              <w:jc w:val="center"/>
              <w:rPr>
                <w:snapToGrid w:val="0"/>
                <w:szCs w:val="28"/>
              </w:rPr>
            </w:pPr>
            <w:r w:rsidRPr="002C1237">
              <w:rPr>
                <w:snapToGrid w:val="0"/>
                <w:szCs w:val="28"/>
              </w:rPr>
              <w:t>4</w:t>
            </w:r>
          </w:p>
        </w:tc>
        <w:tc>
          <w:tcPr>
            <w:tcW w:w="6808" w:type="dxa"/>
            <w:shd w:val="clear" w:color="auto" w:fill="auto"/>
            <w:vAlign w:val="center"/>
            <w:hideMark/>
          </w:tcPr>
          <w:p w14:paraId="324CFAC9" w14:textId="77777777" w:rsidR="002C1237" w:rsidRPr="002C1237" w:rsidRDefault="002C1237" w:rsidP="002C1237">
            <w:pPr>
              <w:rPr>
                <w:snapToGrid w:val="0"/>
                <w:szCs w:val="28"/>
              </w:rPr>
            </w:pPr>
            <w:r w:rsidRPr="002C1237">
              <w:rPr>
                <w:snapToGrid w:val="0"/>
                <w:szCs w:val="28"/>
              </w:rPr>
              <w:t>Прибыль</w:t>
            </w:r>
          </w:p>
        </w:tc>
        <w:tc>
          <w:tcPr>
            <w:tcW w:w="1899" w:type="dxa"/>
            <w:shd w:val="clear" w:color="auto" w:fill="auto"/>
            <w:vAlign w:val="center"/>
            <w:hideMark/>
          </w:tcPr>
          <w:p w14:paraId="4E3DCA1C" w14:textId="77777777" w:rsidR="002C1237" w:rsidRPr="002C1237" w:rsidRDefault="002C1237" w:rsidP="002C1237">
            <w:pPr>
              <w:jc w:val="center"/>
              <w:rPr>
                <w:snapToGrid w:val="0"/>
                <w:szCs w:val="28"/>
              </w:rPr>
            </w:pPr>
            <w:r w:rsidRPr="002C1237">
              <w:rPr>
                <w:snapToGrid w:val="0"/>
                <w:szCs w:val="28"/>
              </w:rPr>
              <w:t>82 810</w:t>
            </w:r>
          </w:p>
        </w:tc>
      </w:tr>
      <w:tr w:rsidR="002C1237" w:rsidRPr="002C1237" w14:paraId="1713B59D" w14:textId="77777777" w:rsidTr="00E8485B">
        <w:trPr>
          <w:trHeight w:val="351"/>
        </w:trPr>
        <w:tc>
          <w:tcPr>
            <w:tcW w:w="638" w:type="dxa"/>
            <w:shd w:val="clear" w:color="auto" w:fill="auto"/>
            <w:vAlign w:val="center"/>
            <w:hideMark/>
          </w:tcPr>
          <w:p w14:paraId="3A811CB4" w14:textId="77777777" w:rsidR="002C1237" w:rsidRPr="002C1237" w:rsidRDefault="002C1237" w:rsidP="002C1237">
            <w:pPr>
              <w:jc w:val="center"/>
              <w:rPr>
                <w:snapToGrid w:val="0"/>
                <w:szCs w:val="28"/>
              </w:rPr>
            </w:pPr>
            <w:r w:rsidRPr="002C1237">
              <w:rPr>
                <w:snapToGrid w:val="0"/>
                <w:szCs w:val="28"/>
              </w:rPr>
              <w:t>5</w:t>
            </w:r>
          </w:p>
        </w:tc>
        <w:tc>
          <w:tcPr>
            <w:tcW w:w="6808" w:type="dxa"/>
            <w:shd w:val="clear" w:color="auto" w:fill="auto"/>
            <w:vAlign w:val="center"/>
            <w:hideMark/>
          </w:tcPr>
          <w:p w14:paraId="0636EFE0"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899" w:type="dxa"/>
            <w:shd w:val="clear" w:color="auto" w:fill="auto"/>
            <w:vAlign w:val="center"/>
            <w:hideMark/>
          </w:tcPr>
          <w:p w14:paraId="049D069F" w14:textId="77777777" w:rsidR="002C1237" w:rsidRPr="002C1237" w:rsidRDefault="002C1237" w:rsidP="002C1237">
            <w:pPr>
              <w:jc w:val="center"/>
              <w:rPr>
                <w:snapToGrid w:val="0"/>
                <w:szCs w:val="28"/>
              </w:rPr>
            </w:pPr>
            <w:r w:rsidRPr="002C1237">
              <w:rPr>
                <w:snapToGrid w:val="0"/>
                <w:szCs w:val="28"/>
              </w:rPr>
              <w:t>19 040</w:t>
            </w:r>
          </w:p>
        </w:tc>
      </w:tr>
      <w:tr w:rsidR="002C1237" w:rsidRPr="002C1237" w14:paraId="049B0559" w14:textId="77777777" w:rsidTr="00E8485B">
        <w:trPr>
          <w:trHeight w:val="360"/>
        </w:trPr>
        <w:tc>
          <w:tcPr>
            <w:tcW w:w="638" w:type="dxa"/>
            <w:shd w:val="clear" w:color="auto" w:fill="auto"/>
            <w:vAlign w:val="center"/>
            <w:hideMark/>
          </w:tcPr>
          <w:p w14:paraId="6A2B162F" w14:textId="77777777" w:rsidR="002C1237" w:rsidRPr="002C1237" w:rsidRDefault="002C1237" w:rsidP="002C1237">
            <w:pPr>
              <w:jc w:val="center"/>
              <w:rPr>
                <w:snapToGrid w:val="0"/>
                <w:szCs w:val="28"/>
              </w:rPr>
            </w:pPr>
            <w:r w:rsidRPr="002C1237">
              <w:rPr>
                <w:snapToGrid w:val="0"/>
                <w:szCs w:val="28"/>
              </w:rPr>
              <w:t>6</w:t>
            </w:r>
          </w:p>
        </w:tc>
        <w:tc>
          <w:tcPr>
            <w:tcW w:w="6808" w:type="dxa"/>
            <w:shd w:val="clear" w:color="auto" w:fill="auto"/>
            <w:vAlign w:val="center"/>
            <w:hideMark/>
          </w:tcPr>
          <w:p w14:paraId="11FEF43A"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899" w:type="dxa"/>
            <w:shd w:val="clear" w:color="auto" w:fill="auto"/>
            <w:vAlign w:val="center"/>
            <w:hideMark/>
          </w:tcPr>
          <w:p w14:paraId="7CEBFECD" w14:textId="77777777" w:rsidR="002C1237" w:rsidRPr="002C1237" w:rsidRDefault="002C1237" w:rsidP="002C1237">
            <w:pPr>
              <w:jc w:val="center"/>
              <w:rPr>
                <w:snapToGrid w:val="0"/>
                <w:szCs w:val="28"/>
              </w:rPr>
            </w:pPr>
            <w:r w:rsidRPr="002C1237">
              <w:rPr>
                <w:snapToGrid w:val="0"/>
                <w:szCs w:val="28"/>
              </w:rPr>
              <w:t>77 071</w:t>
            </w:r>
          </w:p>
        </w:tc>
      </w:tr>
      <w:tr w:rsidR="002C1237" w:rsidRPr="002C1237" w14:paraId="7160B4C6" w14:textId="77777777" w:rsidTr="00E8485B">
        <w:trPr>
          <w:trHeight w:val="993"/>
        </w:trPr>
        <w:tc>
          <w:tcPr>
            <w:tcW w:w="638" w:type="dxa"/>
            <w:shd w:val="clear" w:color="auto" w:fill="auto"/>
            <w:vAlign w:val="center"/>
            <w:hideMark/>
          </w:tcPr>
          <w:p w14:paraId="4A28D902" w14:textId="77777777" w:rsidR="002C1237" w:rsidRPr="002C1237" w:rsidRDefault="002C1237" w:rsidP="002C1237">
            <w:pPr>
              <w:jc w:val="center"/>
              <w:rPr>
                <w:snapToGrid w:val="0"/>
                <w:szCs w:val="28"/>
              </w:rPr>
            </w:pPr>
            <w:r w:rsidRPr="002C1237">
              <w:rPr>
                <w:snapToGrid w:val="0"/>
                <w:szCs w:val="28"/>
              </w:rPr>
              <w:t>7</w:t>
            </w:r>
          </w:p>
        </w:tc>
        <w:tc>
          <w:tcPr>
            <w:tcW w:w="6808" w:type="dxa"/>
            <w:shd w:val="clear" w:color="auto" w:fill="auto"/>
            <w:vAlign w:val="center"/>
            <w:hideMark/>
          </w:tcPr>
          <w:p w14:paraId="1C1A0BFA"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99" w:type="dxa"/>
            <w:shd w:val="clear" w:color="auto" w:fill="auto"/>
            <w:vAlign w:val="center"/>
            <w:hideMark/>
          </w:tcPr>
          <w:p w14:paraId="2E4A3F07" w14:textId="77777777" w:rsidR="002C1237" w:rsidRPr="002C1237" w:rsidRDefault="002C1237" w:rsidP="002C1237">
            <w:pPr>
              <w:jc w:val="center"/>
              <w:rPr>
                <w:snapToGrid w:val="0"/>
                <w:szCs w:val="28"/>
              </w:rPr>
            </w:pPr>
            <w:r w:rsidRPr="002C1237">
              <w:rPr>
                <w:snapToGrid w:val="0"/>
                <w:szCs w:val="28"/>
              </w:rPr>
              <w:t>-22 981</w:t>
            </w:r>
          </w:p>
        </w:tc>
      </w:tr>
      <w:tr w:rsidR="002C1237" w:rsidRPr="002C1237" w14:paraId="7E1E351E" w14:textId="77777777" w:rsidTr="00E8485B">
        <w:trPr>
          <w:trHeight w:val="1080"/>
        </w:trPr>
        <w:tc>
          <w:tcPr>
            <w:tcW w:w="638" w:type="dxa"/>
            <w:shd w:val="clear" w:color="auto" w:fill="auto"/>
            <w:vAlign w:val="center"/>
            <w:hideMark/>
          </w:tcPr>
          <w:p w14:paraId="260409D7" w14:textId="77777777" w:rsidR="002C1237" w:rsidRPr="002C1237" w:rsidRDefault="002C1237" w:rsidP="002C1237">
            <w:pPr>
              <w:jc w:val="center"/>
              <w:rPr>
                <w:snapToGrid w:val="0"/>
                <w:szCs w:val="28"/>
              </w:rPr>
            </w:pPr>
            <w:r w:rsidRPr="002C1237">
              <w:rPr>
                <w:snapToGrid w:val="0"/>
                <w:szCs w:val="28"/>
              </w:rPr>
              <w:t>8</w:t>
            </w:r>
          </w:p>
        </w:tc>
        <w:tc>
          <w:tcPr>
            <w:tcW w:w="6808" w:type="dxa"/>
            <w:shd w:val="clear" w:color="auto" w:fill="auto"/>
            <w:vAlign w:val="center"/>
            <w:hideMark/>
          </w:tcPr>
          <w:p w14:paraId="03FA44F7"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899" w:type="dxa"/>
            <w:shd w:val="clear" w:color="auto" w:fill="auto"/>
            <w:vAlign w:val="center"/>
            <w:hideMark/>
          </w:tcPr>
          <w:p w14:paraId="333472A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63000D0" w14:textId="77777777" w:rsidTr="00E8485B">
        <w:trPr>
          <w:trHeight w:val="720"/>
        </w:trPr>
        <w:tc>
          <w:tcPr>
            <w:tcW w:w="638" w:type="dxa"/>
            <w:shd w:val="clear" w:color="auto" w:fill="auto"/>
            <w:vAlign w:val="center"/>
            <w:hideMark/>
          </w:tcPr>
          <w:p w14:paraId="67E8CDA9" w14:textId="77777777" w:rsidR="002C1237" w:rsidRPr="002C1237" w:rsidRDefault="002C1237" w:rsidP="002C1237">
            <w:pPr>
              <w:jc w:val="center"/>
              <w:rPr>
                <w:snapToGrid w:val="0"/>
                <w:szCs w:val="28"/>
              </w:rPr>
            </w:pPr>
            <w:r w:rsidRPr="002C1237">
              <w:rPr>
                <w:snapToGrid w:val="0"/>
                <w:szCs w:val="28"/>
              </w:rPr>
              <w:t>9</w:t>
            </w:r>
          </w:p>
        </w:tc>
        <w:tc>
          <w:tcPr>
            <w:tcW w:w="6808" w:type="dxa"/>
            <w:shd w:val="clear" w:color="auto" w:fill="auto"/>
            <w:vAlign w:val="center"/>
            <w:hideMark/>
          </w:tcPr>
          <w:p w14:paraId="6926BFB5"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899" w:type="dxa"/>
            <w:shd w:val="clear" w:color="auto" w:fill="auto"/>
            <w:vAlign w:val="center"/>
            <w:hideMark/>
          </w:tcPr>
          <w:p w14:paraId="0E95718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C65389E" w14:textId="77777777" w:rsidTr="00E8485B">
        <w:trPr>
          <w:trHeight w:val="864"/>
        </w:trPr>
        <w:tc>
          <w:tcPr>
            <w:tcW w:w="638" w:type="dxa"/>
            <w:shd w:val="clear" w:color="auto" w:fill="auto"/>
            <w:vAlign w:val="center"/>
            <w:hideMark/>
          </w:tcPr>
          <w:p w14:paraId="4A9BDFB6" w14:textId="77777777" w:rsidR="002C1237" w:rsidRPr="002C1237" w:rsidRDefault="002C1237" w:rsidP="002C1237">
            <w:pPr>
              <w:jc w:val="center"/>
              <w:rPr>
                <w:snapToGrid w:val="0"/>
                <w:szCs w:val="28"/>
              </w:rPr>
            </w:pPr>
            <w:r w:rsidRPr="002C1237">
              <w:rPr>
                <w:snapToGrid w:val="0"/>
                <w:szCs w:val="28"/>
              </w:rPr>
              <w:t>10</w:t>
            </w:r>
          </w:p>
        </w:tc>
        <w:tc>
          <w:tcPr>
            <w:tcW w:w="6808" w:type="dxa"/>
            <w:shd w:val="clear" w:color="auto" w:fill="auto"/>
            <w:vAlign w:val="center"/>
            <w:hideMark/>
          </w:tcPr>
          <w:p w14:paraId="58E23324" w14:textId="77777777" w:rsidR="002C1237" w:rsidRPr="002C1237" w:rsidRDefault="002C1237" w:rsidP="002C1237">
            <w:pPr>
              <w:rPr>
                <w:snapToGrid w:val="0"/>
                <w:szCs w:val="28"/>
              </w:rPr>
            </w:pPr>
            <w:r w:rsidRPr="002C1237">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99" w:type="dxa"/>
            <w:shd w:val="clear" w:color="auto" w:fill="auto"/>
            <w:vAlign w:val="center"/>
            <w:hideMark/>
          </w:tcPr>
          <w:p w14:paraId="78D0C6B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6AD5DA1" w14:textId="77777777" w:rsidTr="00E8485B">
        <w:trPr>
          <w:trHeight w:val="360"/>
        </w:trPr>
        <w:tc>
          <w:tcPr>
            <w:tcW w:w="638" w:type="dxa"/>
            <w:shd w:val="clear" w:color="auto" w:fill="auto"/>
            <w:vAlign w:val="center"/>
          </w:tcPr>
          <w:p w14:paraId="5239FE42" w14:textId="77777777" w:rsidR="002C1237" w:rsidRPr="002C1237" w:rsidRDefault="002C1237" w:rsidP="002C1237">
            <w:pPr>
              <w:jc w:val="center"/>
              <w:rPr>
                <w:snapToGrid w:val="0"/>
                <w:szCs w:val="28"/>
              </w:rPr>
            </w:pPr>
            <w:r w:rsidRPr="002C1237">
              <w:rPr>
                <w:snapToGrid w:val="0"/>
                <w:szCs w:val="28"/>
              </w:rPr>
              <w:t>11</w:t>
            </w:r>
          </w:p>
        </w:tc>
        <w:tc>
          <w:tcPr>
            <w:tcW w:w="6808" w:type="dxa"/>
            <w:shd w:val="clear" w:color="auto" w:fill="auto"/>
            <w:vAlign w:val="center"/>
          </w:tcPr>
          <w:p w14:paraId="15DC035E" w14:textId="77777777" w:rsidR="002C1237" w:rsidRPr="002C1237" w:rsidRDefault="002C1237" w:rsidP="002C1237">
            <w:pPr>
              <w:autoSpaceDE w:val="0"/>
              <w:autoSpaceDN w:val="0"/>
              <w:adjustRightInd w:val="0"/>
              <w:jc w:val="both"/>
              <w:rPr>
                <w:snapToGrid w:val="0"/>
                <w:szCs w:val="28"/>
              </w:rPr>
            </w:pPr>
            <w:r w:rsidRPr="002C1237">
              <w:rPr>
                <w:snapToGrid w:val="0"/>
                <w:szCs w:val="28"/>
              </w:rPr>
              <w:t>Ограничение, связанное с соблюдением статьи 3 Федерального закона от 27.07.2010 № 190-ФЗ «О теплоснабжении»</w:t>
            </w:r>
          </w:p>
        </w:tc>
        <w:tc>
          <w:tcPr>
            <w:tcW w:w="1899" w:type="dxa"/>
            <w:shd w:val="clear" w:color="auto" w:fill="auto"/>
            <w:vAlign w:val="center"/>
          </w:tcPr>
          <w:p w14:paraId="3479FB6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94BEF03" w14:textId="77777777" w:rsidTr="00E8485B">
        <w:trPr>
          <w:trHeight w:val="360"/>
        </w:trPr>
        <w:tc>
          <w:tcPr>
            <w:tcW w:w="638" w:type="dxa"/>
            <w:shd w:val="clear" w:color="auto" w:fill="auto"/>
            <w:vAlign w:val="center"/>
          </w:tcPr>
          <w:p w14:paraId="03EDB578" w14:textId="77777777" w:rsidR="002C1237" w:rsidRPr="002C1237" w:rsidRDefault="002C1237" w:rsidP="002C1237">
            <w:pPr>
              <w:jc w:val="center"/>
              <w:rPr>
                <w:snapToGrid w:val="0"/>
                <w:szCs w:val="28"/>
              </w:rPr>
            </w:pPr>
            <w:r w:rsidRPr="002C1237">
              <w:rPr>
                <w:snapToGrid w:val="0"/>
                <w:szCs w:val="28"/>
              </w:rPr>
              <w:t>12</w:t>
            </w:r>
          </w:p>
        </w:tc>
        <w:tc>
          <w:tcPr>
            <w:tcW w:w="6808" w:type="dxa"/>
            <w:shd w:val="clear" w:color="auto" w:fill="auto"/>
            <w:vAlign w:val="center"/>
          </w:tcPr>
          <w:p w14:paraId="5157771D"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необходимая валовая выручка:</w:t>
            </w:r>
          </w:p>
          <w:p w14:paraId="2381680E"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11 = стр. 1 + стр. 2 + стр. 3 + стр. 4 + стр. 5 + </w:t>
            </w:r>
            <w:r w:rsidRPr="002C1237">
              <w:rPr>
                <w:snapToGrid w:val="0"/>
                <w:szCs w:val="28"/>
              </w:rPr>
              <w:br/>
              <w:t>стр. 6 + стр. 7 + стр. 8 + стр. 9 + стр. 10.)</w:t>
            </w:r>
          </w:p>
        </w:tc>
        <w:tc>
          <w:tcPr>
            <w:tcW w:w="1899" w:type="dxa"/>
            <w:shd w:val="clear" w:color="auto" w:fill="auto"/>
            <w:vAlign w:val="center"/>
          </w:tcPr>
          <w:p w14:paraId="3681B6BB" w14:textId="77777777" w:rsidR="002C1237" w:rsidRPr="002C1237" w:rsidRDefault="002C1237" w:rsidP="002C1237">
            <w:pPr>
              <w:jc w:val="center"/>
              <w:rPr>
                <w:snapToGrid w:val="0"/>
                <w:szCs w:val="28"/>
              </w:rPr>
            </w:pPr>
            <w:r w:rsidRPr="002C1237">
              <w:rPr>
                <w:snapToGrid w:val="0"/>
                <w:szCs w:val="28"/>
              </w:rPr>
              <w:t>1 534 889</w:t>
            </w:r>
          </w:p>
        </w:tc>
      </w:tr>
    </w:tbl>
    <w:p w14:paraId="611D2014" w14:textId="77777777" w:rsidR="002C1237" w:rsidRPr="002C1237" w:rsidRDefault="002C1237" w:rsidP="002C1237">
      <w:pPr>
        <w:ind w:firstLine="720"/>
        <w:jc w:val="both"/>
        <w:rPr>
          <w:snapToGrid w:val="0"/>
          <w:sz w:val="28"/>
          <w:szCs w:val="28"/>
        </w:rPr>
      </w:pPr>
    </w:p>
    <w:p w14:paraId="35647EE0" w14:textId="77777777" w:rsidR="002C1237" w:rsidRPr="002C1237" w:rsidRDefault="002C1237" w:rsidP="002C1237">
      <w:pPr>
        <w:ind w:firstLine="720"/>
        <w:jc w:val="both"/>
        <w:rPr>
          <w:snapToGrid w:val="0"/>
          <w:sz w:val="28"/>
          <w:szCs w:val="28"/>
        </w:rPr>
      </w:pPr>
    </w:p>
    <w:p w14:paraId="6B642885" w14:textId="77777777" w:rsidR="002C1237" w:rsidRPr="002C1237" w:rsidRDefault="002C1237" w:rsidP="002C1237">
      <w:pPr>
        <w:ind w:firstLine="720"/>
        <w:jc w:val="both"/>
        <w:rPr>
          <w:snapToGrid w:val="0"/>
          <w:sz w:val="28"/>
          <w:szCs w:val="28"/>
        </w:rPr>
      </w:pPr>
      <w:r w:rsidRPr="002C1237">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2022 год.</w:t>
      </w:r>
    </w:p>
    <w:p w14:paraId="7C736BA7"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72F5D0E3" w14:textId="77777777" w:rsidR="002C1237" w:rsidRPr="002C1237" w:rsidRDefault="002C1237" w:rsidP="002C1237">
      <w:pPr>
        <w:tabs>
          <w:tab w:val="left" w:pos="1890"/>
        </w:tabs>
        <w:ind w:left="14743" w:right="-567"/>
        <w:jc w:val="right"/>
        <w:rPr>
          <w:snapToGrid w:val="0"/>
          <w:sz w:val="28"/>
          <w:szCs w:val="28"/>
        </w:rPr>
      </w:pPr>
    </w:p>
    <w:p w14:paraId="5B5B91F8" w14:textId="77777777" w:rsidR="002C1237" w:rsidRPr="002C1237" w:rsidRDefault="002C1237" w:rsidP="002C1237">
      <w:pPr>
        <w:numPr>
          <w:ilvl w:val="0"/>
          <w:numId w:val="22"/>
        </w:numPr>
        <w:spacing w:line="360" w:lineRule="auto"/>
        <w:ind w:left="1491" w:right="-426" w:hanging="357"/>
        <w:jc w:val="right"/>
        <w:rPr>
          <w:snapToGrid w:val="0"/>
          <w:sz w:val="28"/>
          <w:szCs w:val="28"/>
        </w:rPr>
      </w:pPr>
    </w:p>
    <w:p w14:paraId="62FBBA86" w14:textId="77777777" w:rsidR="002C1237" w:rsidRPr="002C1237" w:rsidRDefault="002C1237" w:rsidP="002C1237">
      <w:pPr>
        <w:keepNext/>
        <w:jc w:val="center"/>
        <w:outlineLvl w:val="2"/>
        <w:rPr>
          <w:b/>
          <w:sz w:val="28"/>
          <w:szCs w:val="28"/>
          <w:lang w:val="x-none" w:eastAsia="x-none"/>
        </w:rPr>
      </w:pPr>
      <w:bookmarkStart w:id="306" w:name="_Toc147759840"/>
      <w:r w:rsidRPr="002C1237">
        <w:rPr>
          <w:b/>
          <w:sz w:val="28"/>
          <w:szCs w:val="28"/>
          <w:lang w:val="x-none" w:eastAsia="x-none"/>
        </w:rPr>
        <w:t xml:space="preserve">Расчёт корректировки с целью учета отклонений фактических </w:t>
      </w:r>
      <w:r w:rsidRPr="002C1237">
        <w:rPr>
          <w:b/>
          <w:sz w:val="28"/>
          <w:szCs w:val="28"/>
          <w:lang w:val="x-none" w:eastAsia="x-none"/>
        </w:rPr>
        <w:br/>
        <w:t xml:space="preserve">значений параметров расчета тарифов от значений, </w:t>
      </w:r>
      <w:r w:rsidRPr="002C1237">
        <w:rPr>
          <w:b/>
          <w:sz w:val="28"/>
          <w:szCs w:val="28"/>
          <w:lang w:val="x-none" w:eastAsia="x-none"/>
        </w:rPr>
        <w:br/>
        <w:t>учтенных при установлении тарифов (дельта НВВ)</w:t>
      </w:r>
      <w:bookmarkEnd w:id="306"/>
    </w:p>
    <w:p w14:paraId="6E2F81F1" w14:textId="77777777" w:rsidR="002C1237" w:rsidRPr="002C1237" w:rsidRDefault="002C1237" w:rsidP="002C1237">
      <w:pPr>
        <w:ind w:firstLine="720"/>
        <w:jc w:val="center"/>
        <w:rPr>
          <w:snapToGrid w:val="0"/>
          <w:sz w:val="28"/>
          <w:szCs w:val="28"/>
        </w:rPr>
      </w:pPr>
    </w:p>
    <w:tbl>
      <w:tblPr>
        <w:tblW w:w="96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2C1237" w:rsidRPr="002C1237" w14:paraId="4400E390" w14:textId="77777777" w:rsidTr="00E8485B">
        <w:trPr>
          <w:trHeight w:val="313"/>
        </w:trPr>
        <w:tc>
          <w:tcPr>
            <w:tcW w:w="701" w:type="dxa"/>
            <w:vAlign w:val="center"/>
          </w:tcPr>
          <w:p w14:paraId="2F98DD88" w14:textId="77777777" w:rsidR="002C1237" w:rsidRPr="002C1237" w:rsidRDefault="002C1237" w:rsidP="002C1237">
            <w:pPr>
              <w:jc w:val="center"/>
              <w:rPr>
                <w:bCs/>
                <w:snapToGrid w:val="0"/>
                <w:szCs w:val="28"/>
              </w:rPr>
            </w:pPr>
            <w:r w:rsidRPr="002C1237">
              <w:rPr>
                <w:bCs/>
                <w:snapToGrid w:val="0"/>
                <w:szCs w:val="28"/>
              </w:rPr>
              <w:t>1</w:t>
            </w:r>
          </w:p>
        </w:tc>
        <w:tc>
          <w:tcPr>
            <w:tcW w:w="5957" w:type="dxa"/>
            <w:shd w:val="clear" w:color="auto" w:fill="auto"/>
            <w:vAlign w:val="center"/>
            <w:hideMark/>
          </w:tcPr>
          <w:p w14:paraId="1677824D" w14:textId="77777777" w:rsidR="002C1237" w:rsidRPr="002C1237" w:rsidRDefault="002C1237" w:rsidP="002C1237">
            <w:pPr>
              <w:rPr>
                <w:snapToGrid w:val="0"/>
                <w:szCs w:val="28"/>
              </w:rPr>
            </w:pPr>
            <w:r w:rsidRPr="002C1237">
              <w:rPr>
                <w:snapToGrid w:val="0"/>
                <w:szCs w:val="28"/>
              </w:rPr>
              <w:t>Фактическая необходимая валовая выручка</w:t>
            </w:r>
          </w:p>
        </w:tc>
        <w:tc>
          <w:tcPr>
            <w:tcW w:w="1417" w:type="dxa"/>
            <w:shd w:val="clear" w:color="auto" w:fill="auto"/>
            <w:vAlign w:val="center"/>
            <w:hideMark/>
          </w:tcPr>
          <w:p w14:paraId="01CE79ED"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hideMark/>
          </w:tcPr>
          <w:p w14:paraId="6928242E" w14:textId="77777777" w:rsidR="002C1237" w:rsidRPr="002C1237" w:rsidRDefault="002C1237" w:rsidP="002C1237">
            <w:pPr>
              <w:jc w:val="center"/>
              <w:rPr>
                <w:snapToGrid w:val="0"/>
                <w:szCs w:val="28"/>
              </w:rPr>
            </w:pPr>
            <w:r w:rsidRPr="002C1237">
              <w:rPr>
                <w:snapToGrid w:val="0"/>
                <w:szCs w:val="28"/>
              </w:rPr>
              <w:t>1 534 889</w:t>
            </w:r>
          </w:p>
        </w:tc>
      </w:tr>
      <w:tr w:rsidR="002C1237" w:rsidRPr="002C1237" w14:paraId="696D5158" w14:textId="77777777" w:rsidTr="00E8485B">
        <w:trPr>
          <w:trHeight w:val="407"/>
        </w:trPr>
        <w:tc>
          <w:tcPr>
            <w:tcW w:w="701" w:type="dxa"/>
            <w:vAlign w:val="center"/>
          </w:tcPr>
          <w:p w14:paraId="7126D68A" w14:textId="77777777" w:rsidR="002C1237" w:rsidRPr="002C1237" w:rsidRDefault="002C1237" w:rsidP="002C1237">
            <w:pPr>
              <w:jc w:val="center"/>
              <w:rPr>
                <w:bCs/>
                <w:snapToGrid w:val="0"/>
                <w:szCs w:val="28"/>
              </w:rPr>
            </w:pPr>
            <w:r w:rsidRPr="002C1237">
              <w:rPr>
                <w:bCs/>
                <w:snapToGrid w:val="0"/>
                <w:szCs w:val="28"/>
              </w:rPr>
              <w:t>2</w:t>
            </w:r>
          </w:p>
        </w:tc>
        <w:tc>
          <w:tcPr>
            <w:tcW w:w="5957" w:type="dxa"/>
            <w:shd w:val="clear" w:color="auto" w:fill="auto"/>
            <w:vAlign w:val="center"/>
          </w:tcPr>
          <w:p w14:paraId="7A01540E" w14:textId="77777777" w:rsidR="002C1237" w:rsidRPr="002C1237" w:rsidRDefault="002C1237" w:rsidP="002C1237">
            <w:pPr>
              <w:rPr>
                <w:snapToGrid w:val="0"/>
                <w:szCs w:val="28"/>
              </w:rPr>
            </w:pPr>
            <w:r w:rsidRPr="002C1237">
              <w:rPr>
                <w:snapToGrid w:val="0"/>
                <w:szCs w:val="28"/>
              </w:rPr>
              <w:t>Выручка от реализации тепловой энергии</w:t>
            </w:r>
          </w:p>
        </w:tc>
        <w:tc>
          <w:tcPr>
            <w:tcW w:w="1417" w:type="dxa"/>
            <w:shd w:val="clear" w:color="auto" w:fill="auto"/>
            <w:vAlign w:val="center"/>
          </w:tcPr>
          <w:p w14:paraId="20029AE5"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1EFCF5C5" w14:textId="77777777" w:rsidR="002C1237" w:rsidRPr="002C1237" w:rsidRDefault="002C1237" w:rsidP="002C1237">
            <w:pPr>
              <w:jc w:val="center"/>
              <w:rPr>
                <w:snapToGrid w:val="0"/>
                <w:szCs w:val="28"/>
              </w:rPr>
            </w:pPr>
            <w:r w:rsidRPr="002C1237">
              <w:rPr>
                <w:snapToGrid w:val="0"/>
                <w:szCs w:val="28"/>
              </w:rPr>
              <w:t>1 545 995</w:t>
            </w:r>
          </w:p>
        </w:tc>
      </w:tr>
      <w:tr w:rsidR="002C1237" w:rsidRPr="002C1237" w14:paraId="60D00D17" w14:textId="77777777" w:rsidTr="00E8485B">
        <w:trPr>
          <w:trHeight w:val="375"/>
        </w:trPr>
        <w:tc>
          <w:tcPr>
            <w:tcW w:w="701" w:type="dxa"/>
            <w:vAlign w:val="center"/>
          </w:tcPr>
          <w:p w14:paraId="21D68173" w14:textId="77777777" w:rsidR="002C1237" w:rsidRPr="002C1237" w:rsidRDefault="002C1237" w:rsidP="002C1237">
            <w:pPr>
              <w:jc w:val="center"/>
              <w:rPr>
                <w:iCs/>
                <w:snapToGrid w:val="0"/>
                <w:szCs w:val="28"/>
              </w:rPr>
            </w:pPr>
            <w:r w:rsidRPr="002C1237">
              <w:rPr>
                <w:iCs/>
                <w:snapToGrid w:val="0"/>
                <w:szCs w:val="28"/>
              </w:rPr>
              <w:t>3</w:t>
            </w:r>
          </w:p>
        </w:tc>
        <w:tc>
          <w:tcPr>
            <w:tcW w:w="5957" w:type="dxa"/>
            <w:shd w:val="clear" w:color="auto" w:fill="auto"/>
            <w:vAlign w:val="center"/>
            <w:hideMark/>
          </w:tcPr>
          <w:p w14:paraId="3D30E282"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176E64E1"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0120C271" w14:textId="77777777" w:rsidR="002C1237" w:rsidRPr="002C1237" w:rsidRDefault="002C1237" w:rsidP="002C1237">
            <w:pPr>
              <w:jc w:val="center"/>
              <w:rPr>
                <w:snapToGrid w:val="0"/>
                <w:szCs w:val="28"/>
              </w:rPr>
            </w:pPr>
            <w:r w:rsidRPr="002C1237">
              <w:rPr>
                <w:snapToGrid w:val="0"/>
                <w:szCs w:val="28"/>
              </w:rPr>
              <w:t>726 902</w:t>
            </w:r>
          </w:p>
        </w:tc>
      </w:tr>
      <w:tr w:rsidR="002C1237" w:rsidRPr="002C1237" w14:paraId="340D9A49" w14:textId="77777777" w:rsidTr="00E8485B">
        <w:trPr>
          <w:trHeight w:val="375"/>
        </w:trPr>
        <w:tc>
          <w:tcPr>
            <w:tcW w:w="701" w:type="dxa"/>
            <w:vAlign w:val="center"/>
          </w:tcPr>
          <w:p w14:paraId="2893135C" w14:textId="77777777" w:rsidR="002C1237" w:rsidRPr="002C1237" w:rsidRDefault="002C1237" w:rsidP="002C1237">
            <w:pPr>
              <w:jc w:val="center"/>
              <w:rPr>
                <w:iCs/>
                <w:snapToGrid w:val="0"/>
                <w:szCs w:val="28"/>
              </w:rPr>
            </w:pPr>
            <w:r w:rsidRPr="002C1237">
              <w:rPr>
                <w:iCs/>
                <w:snapToGrid w:val="0"/>
                <w:szCs w:val="28"/>
              </w:rPr>
              <w:t>4</w:t>
            </w:r>
          </w:p>
        </w:tc>
        <w:tc>
          <w:tcPr>
            <w:tcW w:w="5957" w:type="dxa"/>
            <w:shd w:val="clear" w:color="auto" w:fill="auto"/>
            <w:vAlign w:val="center"/>
            <w:hideMark/>
          </w:tcPr>
          <w:p w14:paraId="2D5A73DC"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021B84AF"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74BDE52B" w14:textId="77777777" w:rsidR="002C1237" w:rsidRPr="002C1237" w:rsidRDefault="002C1237" w:rsidP="002C1237">
            <w:pPr>
              <w:jc w:val="center"/>
              <w:rPr>
                <w:snapToGrid w:val="0"/>
                <w:szCs w:val="28"/>
              </w:rPr>
            </w:pPr>
            <w:r w:rsidRPr="002C1237">
              <w:rPr>
                <w:snapToGrid w:val="0"/>
                <w:szCs w:val="28"/>
              </w:rPr>
              <w:t>498 567</w:t>
            </w:r>
          </w:p>
        </w:tc>
      </w:tr>
      <w:tr w:rsidR="002C1237" w:rsidRPr="002C1237" w14:paraId="0551214C" w14:textId="77777777" w:rsidTr="00E8485B">
        <w:trPr>
          <w:trHeight w:val="360"/>
        </w:trPr>
        <w:tc>
          <w:tcPr>
            <w:tcW w:w="701" w:type="dxa"/>
            <w:vAlign w:val="center"/>
          </w:tcPr>
          <w:p w14:paraId="08E4B013" w14:textId="77777777" w:rsidR="002C1237" w:rsidRPr="002C1237" w:rsidRDefault="002C1237" w:rsidP="002C1237">
            <w:pPr>
              <w:jc w:val="center"/>
              <w:rPr>
                <w:bCs/>
                <w:snapToGrid w:val="0"/>
                <w:szCs w:val="28"/>
              </w:rPr>
            </w:pPr>
            <w:r w:rsidRPr="002C1237">
              <w:rPr>
                <w:bCs/>
                <w:snapToGrid w:val="0"/>
                <w:szCs w:val="28"/>
              </w:rPr>
              <w:t>5</w:t>
            </w:r>
          </w:p>
        </w:tc>
        <w:tc>
          <w:tcPr>
            <w:tcW w:w="5957" w:type="dxa"/>
            <w:shd w:val="clear" w:color="auto" w:fill="auto"/>
            <w:vAlign w:val="center"/>
            <w:hideMark/>
          </w:tcPr>
          <w:p w14:paraId="48437C4E"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6004870A"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28BD6825" w14:textId="77777777" w:rsidR="002C1237" w:rsidRPr="002C1237" w:rsidRDefault="002C1237" w:rsidP="002C1237">
            <w:pPr>
              <w:jc w:val="center"/>
              <w:rPr>
                <w:snapToGrid w:val="0"/>
                <w:szCs w:val="28"/>
              </w:rPr>
            </w:pPr>
            <w:r w:rsidRPr="002C1237">
              <w:rPr>
                <w:snapToGrid w:val="0"/>
                <w:szCs w:val="28"/>
              </w:rPr>
              <w:t>320 526</w:t>
            </w:r>
          </w:p>
        </w:tc>
      </w:tr>
      <w:tr w:rsidR="002C1237" w:rsidRPr="002C1237" w14:paraId="35C9EFB5" w14:textId="77777777" w:rsidTr="00E8485B">
        <w:trPr>
          <w:trHeight w:val="375"/>
        </w:trPr>
        <w:tc>
          <w:tcPr>
            <w:tcW w:w="701" w:type="dxa"/>
            <w:vAlign w:val="center"/>
          </w:tcPr>
          <w:p w14:paraId="14770986" w14:textId="77777777" w:rsidR="002C1237" w:rsidRPr="002C1237" w:rsidRDefault="002C1237" w:rsidP="002C1237">
            <w:pPr>
              <w:jc w:val="center"/>
              <w:rPr>
                <w:iCs/>
                <w:snapToGrid w:val="0"/>
                <w:szCs w:val="28"/>
              </w:rPr>
            </w:pPr>
            <w:r w:rsidRPr="002C1237">
              <w:rPr>
                <w:iCs/>
                <w:snapToGrid w:val="0"/>
                <w:szCs w:val="28"/>
              </w:rPr>
              <w:t>6</w:t>
            </w:r>
          </w:p>
        </w:tc>
        <w:tc>
          <w:tcPr>
            <w:tcW w:w="5957" w:type="dxa"/>
            <w:shd w:val="clear" w:color="auto" w:fill="auto"/>
            <w:vAlign w:val="center"/>
            <w:hideMark/>
          </w:tcPr>
          <w:p w14:paraId="35B513E6" w14:textId="77777777" w:rsidR="002C1237" w:rsidRPr="002C1237" w:rsidRDefault="002C1237" w:rsidP="002C1237">
            <w:pPr>
              <w:rPr>
                <w:snapToGrid w:val="0"/>
                <w:szCs w:val="28"/>
              </w:rPr>
            </w:pPr>
            <w:r w:rsidRPr="002C1237">
              <w:rPr>
                <w:snapToGrid w:val="0"/>
                <w:szCs w:val="28"/>
              </w:rPr>
              <w:t>Полезный отпуск (форма 46ТЭ за 2022 год)</w:t>
            </w:r>
          </w:p>
        </w:tc>
        <w:tc>
          <w:tcPr>
            <w:tcW w:w="1417" w:type="dxa"/>
            <w:shd w:val="clear" w:color="auto" w:fill="auto"/>
            <w:vAlign w:val="center"/>
            <w:hideMark/>
          </w:tcPr>
          <w:p w14:paraId="7EC93D8F"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094BA372" w14:textId="77777777" w:rsidR="002C1237" w:rsidRPr="002C1237" w:rsidRDefault="002C1237" w:rsidP="002C1237">
            <w:pPr>
              <w:jc w:val="center"/>
              <w:rPr>
                <w:snapToGrid w:val="0"/>
                <w:szCs w:val="28"/>
              </w:rPr>
            </w:pPr>
            <w:r w:rsidRPr="002C1237">
              <w:rPr>
                <w:snapToGrid w:val="0"/>
                <w:szCs w:val="28"/>
              </w:rPr>
              <w:t>1 160,316</w:t>
            </w:r>
          </w:p>
        </w:tc>
      </w:tr>
      <w:tr w:rsidR="002C1237" w:rsidRPr="002C1237" w14:paraId="3BF8D74B" w14:textId="77777777" w:rsidTr="00E8485B">
        <w:trPr>
          <w:trHeight w:val="375"/>
        </w:trPr>
        <w:tc>
          <w:tcPr>
            <w:tcW w:w="701" w:type="dxa"/>
            <w:vAlign w:val="center"/>
          </w:tcPr>
          <w:p w14:paraId="1EFDBB70" w14:textId="77777777" w:rsidR="002C1237" w:rsidRPr="002C1237" w:rsidRDefault="002C1237" w:rsidP="002C1237">
            <w:pPr>
              <w:jc w:val="center"/>
              <w:rPr>
                <w:iCs/>
                <w:snapToGrid w:val="0"/>
                <w:szCs w:val="28"/>
              </w:rPr>
            </w:pPr>
            <w:r w:rsidRPr="002C1237">
              <w:rPr>
                <w:iCs/>
                <w:snapToGrid w:val="0"/>
                <w:szCs w:val="28"/>
              </w:rPr>
              <w:t>7</w:t>
            </w:r>
          </w:p>
        </w:tc>
        <w:tc>
          <w:tcPr>
            <w:tcW w:w="5957" w:type="dxa"/>
            <w:shd w:val="clear" w:color="auto" w:fill="auto"/>
            <w:vAlign w:val="center"/>
            <w:hideMark/>
          </w:tcPr>
          <w:p w14:paraId="070C7283"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0391AF42"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06FD3C24" w14:textId="77777777" w:rsidR="002C1237" w:rsidRPr="002C1237" w:rsidRDefault="002C1237" w:rsidP="002C1237">
            <w:pPr>
              <w:jc w:val="center"/>
              <w:rPr>
                <w:snapToGrid w:val="0"/>
                <w:szCs w:val="28"/>
              </w:rPr>
            </w:pPr>
            <w:r w:rsidRPr="002C1237">
              <w:rPr>
                <w:snapToGrid w:val="0"/>
                <w:szCs w:val="28"/>
              </w:rPr>
              <w:t>605,822</w:t>
            </w:r>
          </w:p>
        </w:tc>
      </w:tr>
      <w:tr w:rsidR="002C1237" w:rsidRPr="002C1237" w14:paraId="026F9208" w14:textId="77777777" w:rsidTr="00E8485B">
        <w:trPr>
          <w:trHeight w:val="405"/>
        </w:trPr>
        <w:tc>
          <w:tcPr>
            <w:tcW w:w="701" w:type="dxa"/>
            <w:vAlign w:val="center"/>
          </w:tcPr>
          <w:p w14:paraId="54682426" w14:textId="77777777" w:rsidR="002C1237" w:rsidRPr="002C1237" w:rsidRDefault="002C1237" w:rsidP="002C1237">
            <w:pPr>
              <w:jc w:val="center"/>
              <w:rPr>
                <w:bCs/>
                <w:snapToGrid w:val="0"/>
                <w:szCs w:val="28"/>
              </w:rPr>
            </w:pPr>
            <w:r w:rsidRPr="002C1237">
              <w:rPr>
                <w:bCs/>
                <w:snapToGrid w:val="0"/>
                <w:szCs w:val="28"/>
              </w:rPr>
              <w:t>8</w:t>
            </w:r>
          </w:p>
        </w:tc>
        <w:tc>
          <w:tcPr>
            <w:tcW w:w="5957" w:type="dxa"/>
            <w:shd w:val="clear" w:color="auto" w:fill="auto"/>
            <w:vAlign w:val="center"/>
            <w:hideMark/>
          </w:tcPr>
          <w:p w14:paraId="3A3F9FB8"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35DF2E7C"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4E072051" w14:textId="77777777" w:rsidR="002C1237" w:rsidRPr="002C1237" w:rsidRDefault="002C1237" w:rsidP="002C1237">
            <w:pPr>
              <w:jc w:val="center"/>
              <w:rPr>
                <w:snapToGrid w:val="0"/>
                <w:szCs w:val="28"/>
              </w:rPr>
            </w:pPr>
            <w:r w:rsidRPr="002C1237">
              <w:rPr>
                <w:snapToGrid w:val="0"/>
                <w:szCs w:val="28"/>
              </w:rPr>
              <w:t>341,777</w:t>
            </w:r>
          </w:p>
        </w:tc>
      </w:tr>
      <w:tr w:rsidR="002C1237" w:rsidRPr="002C1237" w14:paraId="0323D44A" w14:textId="77777777" w:rsidTr="00E8485B">
        <w:trPr>
          <w:trHeight w:val="405"/>
        </w:trPr>
        <w:tc>
          <w:tcPr>
            <w:tcW w:w="701" w:type="dxa"/>
            <w:vAlign w:val="center"/>
          </w:tcPr>
          <w:p w14:paraId="0D41DEC7" w14:textId="77777777" w:rsidR="002C1237" w:rsidRPr="002C1237" w:rsidRDefault="002C1237" w:rsidP="002C1237">
            <w:pPr>
              <w:jc w:val="center"/>
              <w:rPr>
                <w:bCs/>
                <w:snapToGrid w:val="0"/>
                <w:szCs w:val="28"/>
              </w:rPr>
            </w:pPr>
            <w:r w:rsidRPr="002C1237">
              <w:rPr>
                <w:bCs/>
                <w:snapToGrid w:val="0"/>
                <w:szCs w:val="28"/>
              </w:rPr>
              <w:t>9</w:t>
            </w:r>
          </w:p>
        </w:tc>
        <w:tc>
          <w:tcPr>
            <w:tcW w:w="5957" w:type="dxa"/>
            <w:shd w:val="clear" w:color="auto" w:fill="auto"/>
            <w:vAlign w:val="center"/>
            <w:hideMark/>
          </w:tcPr>
          <w:p w14:paraId="330C2FAB"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758D8681"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516DFA30" w14:textId="77777777" w:rsidR="002C1237" w:rsidRPr="002C1237" w:rsidRDefault="002C1237" w:rsidP="002C1237">
            <w:pPr>
              <w:jc w:val="center"/>
              <w:rPr>
                <w:snapToGrid w:val="0"/>
                <w:szCs w:val="28"/>
              </w:rPr>
            </w:pPr>
            <w:r w:rsidRPr="002C1237">
              <w:rPr>
                <w:snapToGrid w:val="0"/>
                <w:szCs w:val="28"/>
              </w:rPr>
              <w:t>212,717</w:t>
            </w:r>
          </w:p>
        </w:tc>
      </w:tr>
      <w:tr w:rsidR="002C1237" w:rsidRPr="002C1237" w14:paraId="57D39365" w14:textId="77777777" w:rsidTr="00E8485B">
        <w:trPr>
          <w:trHeight w:val="405"/>
        </w:trPr>
        <w:tc>
          <w:tcPr>
            <w:tcW w:w="701" w:type="dxa"/>
            <w:vAlign w:val="center"/>
          </w:tcPr>
          <w:p w14:paraId="1093CDFD" w14:textId="77777777" w:rsidR="002C1237" w:rsidRPr="002C1237" w:rsidRDefault="002C1237" w:rsidP="002C1237">
            <w:pPr>
              <w:jc w:val="center"/>
              <w:rPr>
                <w:bCs/>
                <w:snapToGrid w:val="0"/>
                <w:szCs w:val="28"/>
              </w:rPr>
            </w:pPr>
            <w:r w:rsidRPr="002C1237">
              <w:rPr>
                <w:bCs/>
                <w:snapToGrid w:val="0"/>
                <w:szCs w:val="28"/>
              </w:rPr>
              <w:t>10</w:t>
            </w:r>
          </w:p>
        </w:tc>
        <w:tc>
          <w:tcPr>
            <w:tcW w:w="5957" w:type="dxa"/>
            <w:shd w:val="clear" w:color="auto" w:fill="auto"/>
          </w:tcPr>
          <w:p w14:paraId="115211BF" w14:textId="77777777" w:rsidR="002C1237" w:rsidRPr="002C1237" w:rsidRDefault="002C1237" w:rsidP="002C1237">
            <w:pPr>
              <w:rPr>
                <w:snapToGrid w:val="0"/>
                <w:szCs w:val="28"/>
              </w:rPr>
            </w:pPr>
            <w:r w:rsidRPr="002C1237">
              <w:rPr>
                <w:snapToGrid w:val="0"/>
                <w:szCs w:val="28"/>
              </w:rPr>
              <w:t>Тариф с 1 января 2022 года установлен постановлением РЭК Кузбасса от 10.12.2020 № 532</w:t>
            </w:r>
          </w:p>
        </w:tc>
        <w:tc>
          <w:tcPr>
            <w:tcW w:w="1417" w:type="dxa"/>
            <w:shd w:val="clear" w:color="auto" w:fill="auto"/>
            <w:vAlign w:val="center"/>
          </w:tcPr>
          <w:p w14:paraId="147F84A9"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7B110AAD" w14:textId="77777777" w:rsidR="002C1237" w:rsidRPr="002C1237" w:rsidRDefault="002C1237" w:rsidP="002C1237">
            <w:pPr>
              <w:jc w:val="center"/>
              <w:rPr>
                <w:snapToGrid w:val="0"/>
                <w:szCs w:val="28"/>
              </w:rPr>
            </w:pPr>
            <w:r w:rsidRPr="002C1237">
              <w:rPr>
                <w:snapToGrid w:val="0"/>
                <w:szCs w:val="28"/>
              </w:rPr>
              <w:t>1 199,86</w:t>
            </w:r>
          </w:p>
        </w:tc>
      </w:tr>
      <w:tr w:rsidR="002C1237" w:rsidRPr="002C1237" w14:paraId="7EE9CFD9" w14:textId="77777777" w:rsidTr="00E8485B">
        <w:trPr>
          <w:trHeight w:val="405"/>
        </w:trPr>
        <w:tc>
          <w:tcPr>
            <w:tcW w:w="701" w:type="dxa"/>
            <w:vAlign w:val="center"/>
          </w:tcPr>
          <w:p w14:paraId="6ACA6FF7" w14:textId="77777777" w:rsidR="002C1237" w:rsidRPr="002C1237" w:rsidRDefault="002C1237" w:rsidP="002C1237">
            <w:pPr>
              <w:jc w:val="center"/>
              <w:rPr>
                <w:bCs/>
                <w:snapToGrid w:val="0"/>
                <w:szCs w:val="28"/>
              </w:rPr>
            </w:pPr>
            <w:r w:rsidRPr="002C1237">
              <w:rPr>
                <w:bCs/>
                <w:snapToGrid w:val="0"/>
                <w:szCs w:val="28"/>
              </w:rPr>
              <w:t>11</w:t>
            </w:r>
          </w:p>
        </w:tc>
        <w:tc>
          <w:tcPr>
            <w:tcW w:w="5957" w:type="dxa"/>
            <w:shd w:val="clear" w:color="auto" w:fill="auto"/>
          </w:tcPr>
          <w:p w14:paraId="7336549B" w14:textId="77777777" w:rsidR="002C1237" w:rsidRPr="002C1237" w:rsidRDefault="002C1237" w:rsidP="002C1237">
            <w:pPr>
              <w:rPr>
                <w:snapToGrid w:val="0"/>
                <w:szCs w:val="28"/>
              </w:rPr>
            </w:pPr>
            <w:r w:rsidRPr="002C1237">
              <w:rPr>
                <w:snapToGrid w:val="0"/>
                <w:szCs w:val="28"/>
              </w:rPr>
              <w:t>Тариф с 1 июля 2022 года установлен постановлением РЭК Кузбасса от 10.12.2020 № 532</w:t>
            </w:r>
          </w:p>
        </w:tc>
        <w:tc>
          <w:tcPr>
            <w:tcW w:w="1417" w:type="dxa"/>
            <w:shd w:val="clear" w:color="auto" w:fill="auto"/>
            <w:vAlign w:val="center"/>
          </w:tcPr>
          <w:p w14:paraId="0658C482"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16776EFE" w14:textId="77777777" w:rsidR="002C1237" w:rsidRPr="002C1237" w:rsidRDefault="002C1237" w:rsidP="002C1237">
            <w:pPr>
              <w:jc w:val="center"/>
              <w:rPr>
                <w:snapToGrid w:val="0"/>
                <w:szCs w:val="28"/>
              </w:rPr>
            </w:pPr>
            <w:r w:rsidRPr="002C1237">
              <w:rPr>
                <w:snapToGrid w:val="0"/>
                <w:szCs w:val="28"/>
              </w:rPr>
              <w:t>1 458,75</w:t>
            </w:r>
          </w:p>
        </w:tc>
      </w:tr>
      <w:tr w:rsidR="002C1237" w:rsidRPr="002C1237" w14:paraId="60129F1E" w14:textId="77777777" w:rsidTr="00E8485B">
        <w:trPr>
          <w:trHeight w:val="405"/>
        </w:trPr>
        <w:tc>
          <w:tcPr>
            <w:tcW w:w="701" w:type="dxa"/>
            <w:vAlign w:val="center"/>
          </w:tcPr>
          <w:p w14:paraId="6AD7C645" w14:textId="77777777" w:rsidR="002C1237" w:rsidRPr="002C1237" w:rsidRDefault="002C1237" w:rsidP="002C1237">
            <w:pPr>
              <w:jc w:val="center"/>
              <w:rPr>
                <w:bCs/>
                <w:snapToGrid w:val="0"/>
                <w:szCs w:val="28"/>
              </w:rPr>
            </w:pPr>
            <w:r w:rsidRPr="002C1237">
              <w:rPr>
                <w:bCs/>
                <w:snapToGrid w:val="0"/>
                <w:szCs w:val="28"/>
              </w:rPr>
              <w:t>12</w:t>
            </w:r>
          </w:p>
        </w:tc>
        <w:tc>
          <w:tcPr>
            <w:tcW w:w="5957" w:type="dxa"/>
            <w:shd w:val="clear" w:color="auto" w:fill="auto"/>
          </w:tcPr>
          <w:p w14:paraId="72DE2A71" w14:textId="77777777" w:rsidR="002C1237" w:rsidRPr="002C1237" w:rsidRDefault="002C1237" w:rsidP="002C1237">
            <w:pPr>
              <w:rPr>
                <w:snapToGrid w:val="0"/>
                <w:szCs w:val="28"/>
              </w:rPr>
            </w:pPr>
            <w:r w:rsidRPr="002C1237">
              <w:rPr>
                <w:snapToGrid w:val="0"/>
                <w:szCs w:val="28"/>
              </w:rPr>
              <w:t>Тариф с 1 декабря 2022 года установлен постановлением РЭК Кузбасса от 10.12.2020 № 532</w:t>
            </w:r>
          </w:p>
        </w:tc>
        <w:tc>
          <w:tcPr>
            <w:tcW w:w="1417" w:type="dxa"/>
            <w:shd w:val="clear" w:color="auto" w:fill="auto"/>
            <w:vAlign w:val="center"/>
          </w:tcPr>
          <w:p w14:paraId="500F281C"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7082AC23" w14:textId="77777777" w:rsidR="002C1237" w:rsidRPr="002C1237" w:rsidRDefault="002C1237" w:rsidP="002C1237">
            <w:pPr>
              <w:jc w:val="center"/>
              <w:rPr>
                <w:snapToGrid w:val="0"/>
                <w:szCs w:val="28"/>
              </w:rPr>
            </w:pPr>
            <w:r w:rsidRPr="002C1237">
              <w:rPr>
                <w:snapToGrid w:val="0"/>
                <w:szCs w:val="28"/>
              </w:rPr>
              <w:t>1 506,82</w:t>
            </w:r>
          </w:p>
        </w:tc>
      </w:tr>
      <w:tr w:rsidR="002C1237" w:rsidRPr="002C1237" w14:paraId="5A7E9E46" w14:textId="77777777" w:rsidTr="00E8485B">
        <w:trPr>
          <w:trHeight w:val="405"/>
        </w:trPr>
        <w:tc>
          <w:tcPr>
            <w:tcW w:w="701" w:type="dxa"/>
            <w:vAlign w:val="center"/>
          </w:tcPr>
          <w:p w14:paraId="456F2B06" w14:textId="77777777" w:rsidR="002C1237" w:rsidRPr="002C1237" w:rsidRDefault="002C1237" w:rsidP="002C1237">
            <w:pPr>
              <w:jc w:val="center"/>
              <w:rPr>
                <w:bCs/>
                <w:snapToGrid w:val="0"/>
                <w:szCs w:val="28"/>
              </w:rPr>
            </w:pPr>
            <w:r w:rsidRPr="002C1237">
              <w:rPr>
                <w:bCs/>
                <w:snapToGrid w:val="0"/>
                <w:szCs w:val="28"/>
              </w:rPr>
              <w:t>13</w:t>
            </w:r>
          </w:p>
        </w:tc>
        <w:tc>
          <w:tcPr>
            <w:tcW w:w="5957" w:type="dxa"/>
            <w:shd w:val="clear" w:color="auto" w:fill="auto"/>
            <w:vAlign w:val="center"/>
          </w:tcPr>
          <w:p w14:paraId="54D258F3" w14:textId="77777777" w:rsidR="002C1237" w:rsidRPr="002C1237" w:rsidRDefault="002C1237" w:rsidP="002C1237">
            <w:pPr>
              <w:rPr>
                <w:snapToGrid w:val="0"/>
                <w:szCs w:val="28"/>
              </w:rPr>
            </w:pPr>
            <w:r w:rsidRPr="002C1237">
              <w:rPr>
                <w:snapToGrid w:val="0"/>
                <w:szCs w:val="28"/>
              </w:rPr>
              <w:t>Дельта НВВ (стр. 1 – стр. 2)</w:t>
            </w:r>
          </w:p>
        </w:tc>
        <w:tc>
          <w:tcPr>
            <w:tcW w:w="1417" w:type="dxa"/>
            <w:shd w:val="clear" w:color="auto" w:fill="auto"/>
            <w:vAlign w:val="center"/>
          </w:tcPr>
          <w:p w14:paraId="24AB3EF7"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589B57A8" w14:textId="77777777" w:rsidR="002C1237" w:rsidRPr="002C1237" w:rsidRDefault="002C1237" w:rsidP="002C1237">
            <w:pPr>
              <w:jc w:val="center"/>
              <w:rPr>
                <w:snapToGrid w:val="0"/>
                <w:szCs w:val="28"/>
              </w:rPr>
            </w:pPr>
            <w:r w:rsidRPr="002C1237">
              <w:rPr>
                <w:snapToGrid w:val="0"/>
                <w:szCs w:val="28"/>
              </w:rPr>
              <w:t>-11 106</w:t>
            </w:r>
          </w:p>
        </w:tc>
      </w:tr>
    </w:tbl>
    <w:p w14:paraId="468ABFE4" w14:textId="77777777" w:rsidR="002C1237" w:rsidRPr="002C1237" w:rsidRDefault="002C1237" w:rsidP="002C1237">
      <w:pPr>
        <w:ind w:firstLine="720"/>
        <w:jc w:val="both"/>
        <w:rPr>
          <w:snapToGrid w:val="0"/>
          <w:sz w:val="28"/>
          <w:szCs w:val="28"/>
        </w:rPr>
      </w:pPr>
    </w:p>
    <w:p w14:paraId="53F06D36" w14:textId="77777777" w:rsidR="002C1237" w:rsidRPr="002C1237" w:rsidRDefault="002C1237" w:rsidP="002C1237">
      <w:pPr>
        <w:autoSpaceDE w:val="0"/>
        <w:autoSpaceDN w:val="0"/>
        <w:adjustRightInd w:val="0"/>
        <w:ind w:firstLine="851"/>
        <w:jc w:val="both"/>
        <w:rPr>
          <w:snapToGrid w:val="0"/>
          <w:sz w:val="28"/>
          <w:szCs w:val="28"/>
        </w:rPr>
      </w:pPr>
      <w:r w:rsidRPr="002C1237">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2C1237">
        <w:rPr>
          <w:snapToGrid w:val="0"/>
          <w:sz w:val="28"/>
          <w:szCs w:val="28"/>
        </w:rPr>
        <w:br/>
        <w:t>при установлении тарифов, составляет -11 106 тыс. руб. и подлежит исключению из необходимой валовой выручки предприятия на 2024 год.</w:t>
      </w:r>
    </w:p>
    <w:p w14:paraId="499A9339"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Рассчитанный размер корректировки, в соответствии с пунктом 51 Методических указаний подлежит умножению на ИПЦ 1,058 (2023/2022) </w:t>
      </w:r>
      <w:r w:rsidRPr="002C1237">
        <w:rPr>
          <w:snapToGrid w:val="0"/>
          <w:sz w:val="28"/>
          <w:szCs w:val="28"/>
        </w:rPr>
        <w:br/>
        <w:t xml:space="preserve">и 1,072 (2024/2023), опубликованные на сайте Минэкономразвития России 22.09.2023, и составляет: -11 106 тыс. руб. (дельта НВВ) × 1,058 </w:t>
      </w:r>
      <w:r w:rsidRPr="002C1237">
        <w:rPr>
          <w:snapToGrid w:val="0"/>
          <w:sz w:val="28"/>
          <w:szCs w:val="28"/>
        </w:rPr>
        <w:br/>
        <w:t xml:space="preserve">(ИПЦ 2023/2022) × 1,072 (ИПЦ 2024/2023) = </w:t>
      </w:r>
      <w:r w:rsidRPr="002C1237">
        <w:rPr>
          <w:b/>
          <w:snapToGrid w:val="0"/>
          <w:sz w:val="28"/>
          <w:szCs w:val="28"/>
        </w:rPr>
        <w:t>-12 596 тыс. руб.</w:t>
      </w:r>
      <w:r w:rsidRPr="002C1237">
        <w:rPr>
          <w:snapToGrid w:val="0"/>
          <w:sz w:val="28"/>
          <w:szCs w:val="28"/>
        </w:rPr>
        <w:t xml:space="preserve"> </w:t>
      </w:r>
    </w:p>
    <w:p w14:paraId="4A0ECD0B" w14:textId="77777777" w:rsidR="002C1237" w:rsidRPr="002C1237" w:rsidRDefault="002C1237" w:rsidP="002C1237">
      <w:pPr>
        <w:ind w:firstLine="709"/>
        <w:jc w:val="both"/>
        <w:rPr>
          <w:snapToGrid w:val="0"/>
          <w:sz w:val="28"/>
          <w:szCs w:val="28"/>
        </w:rPr>
      </w:pPr>
    </w:p>
    <w:p w14:paraId="34DD08F2" w14:textId="77777777" w:rsidR="002C1237" w:rsidRPr="002C1237" w:rsidRDefault="002C1237" w:rsidP="002C1237">
      <w:pPr>
        <w:ind w:firstLine="709"/>
        <w:jc w:val="both"/>
        <w:rPr>
          <w:snapToGrid w:val="0"/>
          <w:sz w:val="28"/>
          <w:szCs w:val="28"/>
        </w:rPr>
      </w:pPr>
    </w:p>
    <w:p w14:paraId="1EACFF9C" w14:textId="77777777" w:rsidR="002C1237" w:rsidRPr="002C1237" w:rsidRDefault="002C1237" w:rsidP="002C1237">
      <w:pPr>
        <w:ind w:firstLine="709"/>
        <w:jc w:val="both"/>
        <w:rPr>
          <w:snapToGrid w:val="0"/>
          <w:sz w:val="28"/>
          <w:szCs w:val="28"/>
        </w:rPr>
      </w:pPr>
    </w:p>
    <w:p w14:paraId="6DD6D963" w14:textId="77777777" w:rsidR="002C1237" w:rsidRPr="002C1237" w:rsidRDefault="002C1237" w:rsidP="002C1237">
      <w:pPr>
        <w:tabs>
          <w:tab w:val="left" w:pos="1890"/>
        </w:tabs>
        <w:ind w:left="14743" w:right="-567"/>
        <w:jc w:val="right"/>
        <w:rPr>
          <w:snapToGrid w:val="0"/>
          <w:sz w:val="28"/>
          <w:szCs w:val="28"/>
        </w:rPr>
      </w:pPr>
    </w:p>
    <w:p w14:paraId="665EA35F" w14:textId="77777777" w:rsidR="002C1237" w:rsidRPr="002C1237" w:rsidRDefault="002C1237" w:rsidP="002C1237">
      <w:pPr>
        <w:ind w:firstLine="709"/>
        <w:jc w:val="both"/>
        <w:rPr>
          <w:snapToGrid w:val="0"/>
          <w:sz w:val="28"/>
          <w:szCs w:val="28"/>
        </w:rPr>
      </w:pPr>
      <w:r w:rsidRPr="002C1237">
        <w:rPr>
          <w:snapToGrid w:val="0"/>
          <w:sz w:val="28"/>
          <w:szCs w:val="28"/>
        </w:rPr>
        <w:t xml:space="preserve"> </w:t>
      </w:r>
    </w:p>
    <w:p w14:paraId="57AE6FD1" w14:textId="77777777" w:rsidR="002C1237" w:rsidRPr="002C1237" w:rsidRDefault="002C1237" w:rsidP="002C1237">
      <w:pPr>
        <w:ind w:firstLine="709"/>
        <w:jc w:val="both"/>
        <w:rPr>
          <w:snapToGrid w:val="0"/>
          <w:sz w:val="28"/>
          <w:szCs w:val="28"/>
        </w:rPr>
      </w:pPr>
    </w:p>
    <w:p w14:paraId="5A048BE0" w14:textId="77777777" w:rsidR="002C1237" w:rsidRPr="002C1237" w:rsidRDefault="002C1237" w:rsidP="002C1237">
      <w:pPr>
        <w:ind w:firstLine="709"/>
        <w:jc w:val="both"/>
        <w:rPr>
          <w:snapToGrid w:val="0"/>
          <w:sz w:val="28"/>
          <w:szCs w:val="28"/>
        </w:rPr>
      </w:pPr>
    </w:p>
    <w:p w14:paraId="7B77003D" w14:textId="77777777" w:rsidR="002C1237" w:rsidRPr="002C1237" w:rsidRDefault="002C1237" w:rsidP="002C1237">
      <w:pPr>
        <w:ind w:firstLine="709"/>
        <w:jc w:val="both"/>
        <w:rPr>
          <w:rFonts w:eastAsia="Calibri"/>
          <w:b/>
          <w:sz w:val="28"/>
          <w:szCs w:val="28"/>
          <w:lang w:eastAsia="en-US"/>
        </w:rPr>
      </w:pPr>
      <w:bookmarkStart w:id="307" w:name="_Toc147759842"/>
      <w:r w:rsidRPr="002C1237">
        <w:rPr>
          <w:snapToGrid w:val="0"/>
          <w:sz w:val="28"/>
          <w:szCs w:val="28"/>
        </w:rPr>
        <w:br w:type="page"/>
      </w:r>
    </w:p>
    <w:p w14:paraId="1F512BA2"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5.4. Корректировка НВВ в связи с изменением (неисполнением) инвестиционной программы</w:t>
      </w:r>
      <w:bookmarkEnd w:id="307"/>
    </w:p>
    <w:p w14:paraId="0803A8EB" w14:textId="77777777" w:rsidR="002C1237" w:rsidRPr="002C1237" w:rsidRDefault="002C1237" w:rsidP="002C1237">
      <w:pPr>
        <w:autoSpaceDE w:val="0"/>
        <w:autoSpaceDN w:val="0"/>
        <w:adjustRightInd w:val="0"/>
        <w:ind w:firstLine="709"/>
        <w:jc w:val="both"/>
        <w:rPr>
          <w:snapToGrid w:val="0"/>
          <w:sz w:val="28"/>
          <w:szCs w:val="28"/>
        </w:rPr>
      </w:pPr>
    </w:p>
    <w:p w14:paraId="0F73E24A"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t xml:space="preserve">В соответствии с п. 53 Методических указаний </w:t>
      </w:r>
      <w:r w:rsidRPr="002C1237">
        <w:rPr>
          <w:rFonts w:eastAsia="Calibri"/>
          <w:snapToGrid w:val="0"/>
          <w:sz w:val="28"/>
          <w:szCs w:val="28"/>
        </w:rPr>
        <w:t xml:space="preserve">размер корректировки необходимой валовой выручки, осуществляемой в i-м году в связи </w:t>
      </w:r>
      <w:r w:rsidRPr="002C1237">
        <w:rPr>
          <w:rFonts w:eastAsia="Calibri"/>
          <w:snapToGrid w:val="0"/>
          <w:sz w:val="28"/>
          <w:szCs w:val="28"/>
        </w:rPr>
        <w:br/>
        <w:t xml:space="preserve">с изменением (неисполнением) инвестиционной программы, </w:t>
      </w:r>
      <w:r w:rsidRPr="002C1237">
        <w:rPr>
          <w:rFonts w:eastAsia="Calibri"/>
          <w:noProof/>
          <w:snapToGrid w:val="0"/>
          <w:position w:val="-11"/>
          <w:sz w:val="28"/>
          <w:szCs w:val="28"/>
        </w:rPr>
        <w:drawing>
          <wp:inline distT="0" distB="0" distL="0" distR="0" wp14:anchorId="47B9FCC3" wp14:editId="4522A3B3">
            <wp:extent cx="704850" cy="323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C1237">
        <w:rPr>
          <w:rFonts w:eastAsia="Calibri"/>
          <w:snapToGrid w:val="0"/>
          <w:sz w:val="28"/>
          <w:szCs w:val="28"/>
        </w:rPr>
        <w:t>, рассчитывается по формуле:</w:t>
      </w:r>
    </w:p>
    <w:p w14:paraId="6BBCFD15" w14:textId="77777777" w:rsidR="002C1237" w:rsidRPr="002C1237" w:rsidRDefault="002C1237" w:rsidP="002C1237">
      <w:pPr>
        <w:rPr>
          <w:rFonts w:eastAsia="Calibri"/>
          <w:snapToGrid w:val="0"/>
          <w:sz w:val="28"/>
          <w:szCs w:val="28"/>
        </w:rPr>
      </w:pPr>
    </w:p>
    <w:p w14:paraId="4C46046A"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44"/>
          <w:sz w:val="28"/>
          <w:szCs w:val="28"/>
        </w:rPr>
        <w:drawing>
          <wp:inline distT="0" distB="0" distL="0" distR="0" wp14:anchorId="5CEEE237" wp14:editId="5369502A">
            <wp:extent cx="4572000" cy="742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2C1237">
        <w:rPr>
          <w:rFonts w:eastAsia="Calibri"/>
          <w:snapToGrid w:val="0"/>
          <w:sz w:val="28"/>
          <w:szCs w:val="28"/>
        </w:rPr>
        <w:t xml:space="preserve"> (тыс. руб.), (23)</w:t>
      </w:r>
    </w:p>
    <w:p w14:paraId="35244507" w14:textId="77777777" w:rsidR="002C1237" w:rsidRPr="002C1237" w:rsidRDefault="002C1237" w:rsidP="002C1237">
      <w:pPr>
        <w:autoSpaceDE w:val="0"/>
        <w:autoSpaceDN w:val="0"/>
        <w:adjustRightInd w:val="0"/>
        <w:ind w:firstLine="540"/>
        <w:jc w:val="both"/>
        <w:rPr>
          <w:rFonts w:eastAsia="Calibri"/>
          <w:snapToGrid w:val="0"/>
          <w:sz w:val="28"/>
          <w:szCs w:val="28"/>
        </w:rPr>
      </w:pPr>
    </w:p>
    <w:p w14:paraId="4B78F44F" w14:textId="77777777" w:rsidR="002C1237" w:rsidRPr="002C1237" w:rsidRDefault="002C1237" w:rsidP="002C1237">
      <w:pPr>
        <w:autoSpaceDE w:val="0"/>
        <w:autoSpaceDN w:val="0"/>
        <w:adjustRightInd w:val="0"/>
        <w:ind w:firstLine="540"/>
        <w:jc w:val="both"/>
        <w:rPr>
          <w:rFonts w:eastAsia="Calibri"/>
          <w:snapToGrid w:val="0"/>
          <w:sz w:val="28"/>
          <w:szCs w:val="28"/>
        </w:rPr>
      </w:pPr>
      <w:r w:rsidRPr="002C1237">
        <w:rPr>
          <w:rFonts w:eastAsia="Calibri"/>
          <w:snapToGrid w:val="0"/>
          <w:sz w:val="28"/>
          <w:szCs w:val="28"/>
        </w:rPr>
        <w:t>где:</w:t>
      </w:r>
    </w:p>
    <w:p w14:paraId="7A416193"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snapToGrid w:val="0"/>
          <w:position w:val="-14"/>
          <w:sz w:val="28"/>
          <w:szCs w:val="28"/>
        </w:rPr>
        <w:drawing>
          <wp:inline distT="0" distB="0" distL="0" distR="0" wp14:anchorId="0A354296" wp14:editId="38483A7A">
            <wp:extent cx="561975" cy="35242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2C1237">
        <w:rPr>
          <w:rFonts w:eastAsia="Calibri"/>
          <w:snapToGrid w:val="0"/>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w:t>
      </w:r>
      <w:r w:rsidRPr="002C1237">
        <w:rPr>
          <w:rFonts w:eastAsia="Calibri"/>
          <w:snapToGrid w:val="0"/>
          <w:sz w:val="28"/>
          <w:szCs w:val="28"/>
        </w:rPr>
        <w:br/>
        <w:t>из прибыли и иные собственные средства, определенные инвестиционной программой, тыс. руб.;</w:t>
      </w:r>
    </w:p>
    <w:p w14:paraId="39492D4D"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snapToGrid w:val="0"/>
          <w:position w:val="-14"/>
          <w:sz w:val="28"/>
          <w:szCs w:val="28"/>
        </w:rPr>
        <w:drawing>
          <wp:inline distT="0" distB="0" distL="0" distR="0" wp14:anchorId="45F826D2" wp14:editId="5BF63196">
            <wp:extent cx="571500" cy="361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rFonts w:eastAsia="Calibri"/>
          <w:snapToGrid w:val="0"/>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за исключением платы за подключение к системе теплоснабжения, заемных средств, расходы на погашение и (или) обслуживание которых не учтены при установлении тарифов, а также средств бюджетов бюджетной системы Российской Федерации, тыс. руб.;</w:t>
      </w:r>
    </w:p>
    <w:p w14:paraId="475BC833" w14:textId="77777777" w:rsidR="002C1237" w:rsidRPr="002C1237" w:rsidRDefault="002C1237" w:rsidP="002C1237">
      <w:pPr>
        <w:autoSpaceDE w:val="0"/>
        <w:autoSpaceDN w:val="0"/>
        <w:adjustRightInd w:val="0"/>
        <w:jc w:val="both"/>
        <w:rPr>
          <w:rFonts w:eastAsia="Calibri"/>
          <w:snapToGrid w:val="0"/>
          <w:sz w:val="28"/>
          <w:szCs w:val="28"/>
        </w:rPr>
      </w:pPr>
      <w:r w:rsidRPr="002C1237">
        <w:rPr>
          <w:rFonts w:eastAsia="Calibri"/>
          <w:snapToGrid w:val="0"/>
          <w:sz w:val="28"/>
          <w:szCs w:val="28"/>
        </w:rPr>
        <w:t xml:space="preserve">(в редакции </w:t>
      </w:r>
      <w:hyperlink r:id="rId92" w:history="1">
        <w:r w:rsidRPr="002C1237">
          <w:rPr>
            <w:rFonts w:eastAsia="Calibri"/>
            <w:snapToGrid w:val="0"/>
            <w:color w:val="0000FF"/>
            <w:sz w:val="28"/>
            <w:szCs w:val="28"/>
          </w:rPr>
          <w:t>приказа</w:t>
        </w:r>
      </w:hyperlink>
      <w:r w:rsidRPr="002C1237">
        <w:rPr>
          <w:rFonts w:eastAsia="Calibri"/>
          <w:snapToGrid w:val="0"/>
          <w:sz w:val="28"/>
          <w:szCs w:val="28"/>
        </w:rPr>
        <w:t xml:space="preserve"> ФАС России от 18.07.2018 № 1005/18)</w:t>
      </w:r>
    </w:p>
    <w:p w14:paraId="271C3594"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snapToGrid w:val="0"/>
          <w:position w:val="-14"/>
          <w:sz w:val="28"/>
          <w:szCs w:val="28"/>
        </w:rPr>
        <w:drawing>
          <wp:inline distT="0" distB="0" distL="0" distR="0" wp14:anchorId="0ED92588" wp14:editId="3B81844F">
            <wp:extent cx="571500" cy="361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rFonts w:eastAsia="Calibri"/>
          <w:snapToGrid w:val="0"/>
          <w:sz w:val="28"/>
          <w:szCs w:val="28"/>
        </w:rPr>
        <w:t xml:space="preserve"> - объем фактического исполнения инвестиционной программы </w:t>
      </w:r>
      <w:r w:rsidRPr="002C1237">
        <w:rPr>
          <w:rFonts w:eastAsia="Calibri"/>
          <w:snapToGrid w:val="0"/>
          <w:sz w:val="28"/>
          <w:szCs w:val="28"/>
        </w:rPr>
        <w:br/>
        <w:t xml:space="preserve">по объектам в (i-j)-м году по стоимости, определенной в инвестиционной программе соответствующего периода года (i-j) и предшествующих лет, </w:t>
      </w:r>
      <w:r w:rsidRPr="002C1237">
        <w:rPr>
          <w:rFonts w:eastAsia="Calibri"/>
          <w:snapToGrid w:val="0"/>
          <w:sz w:val="28"/>
          <w:szCs w:val="28"/>
        </w:rPr>
        <w:br/>
        <w:t>тыс. руб.;</w:t>
      </w:r>
    </w:p>
    <w:p w14:paraId="00403B92"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snapToGrid w:val="0"/>
          <w:position w:val="-12"/>
          <w:sz w:val="28"/>
          <w:szCs w:val="28"/>
        </w:rPr>
        <w:drawing>
          <wp:inline distT="0" distB="0" distL="0" distR="0" wp14:anchorId="72BDA37D" wp14:editId="7035D59D">
            <wp:extent cx="952500" cy="333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2C1237">
        <w:rPr>
          <w:rFonts w:eastAsia="Calibri"/>
          <w:snapToGrid w:val="0"/>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w:t>
      </w:r>
      <w:r w:rsidRPr="002C1237">
        <w:rPr>
          <w:rFonts w:eastAsia="Calibri"/>
          <w:snapToGrid w:val="0"/>
          <w:sz w:val="28"/>
          <w:szCs w:val="28"/>
        </w:rPr>
        <w:br/>
        <w:t xml:space="preserve">за истекший период (i-2)-го года по результатам 9 месяцев, тыс. руб.; </w:t>
      </w:r>
      <w:r w:rsidRPr="002C1237">
        <w:rPr>
          <w:rFonts w:eastAsia="Calibri"/>
          <w:noProof/>
          <w:snapToGrid w:val="0"/>
          <w:position w:val="-12"/>
          <w:sz w:val="28"/>
          <w:szCs w:val="28"/>
        </w:rPr>
        <w:drawing>
          <wp:inline distT="0" distB="0" distL="0" distR="0" wp14:anchorId="5C50D4C1" wp14:editId="23FEDF89">
            <wp:extent cx="952500" cy="333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2C1237">
        <w:rPr>
          <w:rFonts w:eastAsia="Calibri"/>
          <w:snapToGrid w:val="0"/>
          <w:sz w:val="28"/>
          <w:szCs w:val="28"/>
        </w:rPr>
        <w:t xml:space="preserve"> может принимать положительное, отрицательное или нулевое значение.</w:t>
      </w:r>
    </w:p>
    <w:p w14:paraId="3B3A0A7C"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snapToGrid w:val="0"/>
          <w:sz w:val="28"/>
          <w:szCs w:val="28"/>
        </w:rPr>
        <w:lastRenderedPageBreak/>
        <w:t xml:space="preserve">В случае если для регулируемой организации установлен </w:t>
      </w:r>
      <w:proofErr w:type="spellStart"/>
      <w:r w:rsidRPr="002C1237">
        <w:rPr>
          <w:rFonts w:eastAsia="Calibri"/>
          <w:snapToGrid w:val="0"/>
          <w:sz w:val="28"/>
          <w:szCs w:val="28"/>
        </w:rPr>
        <w:t>одноставочный</w:t>
      </w:r>
      <w:proofErr w:type="spellEnd"/>
      <w:r w:rsidRPr="002C1237">
        <w:rPr>
          <w:rFonts w:eastAsia="Calibri"/>
          <w:snapToGrid w:val="0"/>
          <w:sz w:val="28"/>
          <w:szCs w:val="28"/>
        </w:rPr>
        <w:t xml:space="preserve"> тариф, величина </w:t>
      </w:r>
      <w:r w:rsidRPr="002C1237">
        <w:rPr>
          <w:rFonts w:eastAsia="Calibri"/>
          <w:noProof/>
          <w:snapToGrid w:val="0"/>
          <w:position w:val="-14"/>
          <w:sz w:val="28"/>
          <w:szCs w:val="28"/>
        </w:rPr>
        <w:drawing>
          <wp:inline distT="0" distB="0" distL="0" distR="0" wp14:anchorId="03D24212" wp14:editId="343D61F7">
            <wp:extent cx="571500" cy="361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rFonts w:eastAsia="Calibri"/>
          <w:snapToGrid w:val="0"/>
          <w:sz w:val="28"/>
          <w:szCs w:val="28"/>
        </w:rPr>
        <w:t xml:space="preserve"> принимается равной расчетному значению </w:t>
      </w:r>
      <w:r w:rsidRPr="002C1237">
        <w:rPr>
          <w:rFonts w:eastAsia="Calibri"/>
          <w:noProof/>
          <w:snapToGrid w:val="0"/>
          <w:position w:val="-14"/>
          <w:sz w:val="28"/>
          <w:szCs w:val="28"/>
        </w:rPr>
        <w:drawing>
          <wp:inline distT="0" distB="0" distL="0" distR="0" wp14:anchorId="31E407C4" wp14:editId="140AA52D">
            <wp:extent cx="866775" cy="3619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2C1237">
        <w:rPr>
          <w:rFonts w:eastAsia="Calibri"/>
          <w:snapToGrid w:val="0"/>
          <w:sz w:val="28"/>
          <w:szCs w:val="28"/>
        </w:rPr>
        <w:t xml:space="preserve">, определяемому с учетом изменения полезного отпуска </w:t>
      </w:r>
      <w:r w:rsidRPr="002C1237">
        <w:rPr>
          <w:rFonts w:eastAsia="Calibri"/>
          <w:snapToGrid w:val="0"/>
          <w:sz w:val="28"/>
          <w:szCs w:val="28"/>
        </w:rPr>
        <w:br/>
        <w:t>по формуле:</w:t>
      </w:r>
    </w:p>
    <w:p w14:paraId="3CB1049A" w14:textId="77777777" w:rsidR="002C1237" w:rsidRPr="002C1237" w:rsidRDefault="002C1237" w:rsidP="002C1237">
      <w:pPr>
        <w:autoSpaceDE w:val="0"/>
        <w:autoSpaceDN w:val="0"/>
        <w:adjustRightInd w:val="0"/>
        <w:ind w:firstLine="540"/>
        <w:jc w:val="both"/>
        <w:rPr>
          <w:rFonts w:eastAsia="Calibri"/>
          <w:snapToGrid w:val="0"/>
          <w:sz w:val="28"/>
          <w:szCs w:val="28"/>
        </w:rPr>
      </w:pPr>
    </w:p>
    <w:p w14:paraId="6E0A49BB"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39"/>
          <w:sz w:val="28"/>
          <w:szCs w:val="28"/>
        </w:rPr>
        <w:drawing>
          <wp:inline distT="0" distB="0" distL="0" distR="0" wp14:anchorId="776F60F2" wp14:editId="06E72D90">
            <wp:extent cx="2581275" cy="6858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2C1237">
        <w:rPr>
          <w:rFonts w:eastAsia="Calibri"/>
          <w:snapToGrid w:val="0"/>
          <w:sz w:val="28"/>
          <w:szCs w:val="28"/>
        </w:rPr>
        <w:t xml:space="preserve"> (тыс. руб.), (24)</w:t>
      </w:r>
    </w:p>
    <w:p w14:paraId="1BBB7735" w14:textId="77777777" w:rsidR="002C1237" w:rsidRPr="002C1237" w:rsidRDefault="002C1237" w:rsidP="002C1237">
      <w:pPr>
        <w:autoSpaceDE w:val="0"/>
        <w:autoSpaceDN w:val="0"/>
        <w:adjustRightInd w:val="0"/>
        <w:ind w:firstLine="540"/>
        <w:jc w:val="both"/>
        <w:rPr>
          <w:rFonts w:eastAsia="Calibri"/>
          <w:snapToGrid w:val="0"/>
          <w:sz w:val="28"/>
          <w:szCs w:val="28"/>
        </w:rPr>
      </w:pPr>
    </w:p>
    <w:p w14:paraId="01D8F1DE" w14:textId="77777777" w:rsidR="002C1237" w:rsidRPr="002C1237" w:rsidRDefault="002C1237" w:rsidP="002C1237">
      <w:pPr>
        <w:autoSpaceDE w:val="0"/>
        <w:autoSpaceDN w:val="0"/>
        <w:adjustRightInd w:val="0"/>
        <w:ind w:firstLine="540"/>
        <w:jc w:val="both"/>
        <w:rPr>
          <w:rFonts w:eastAsia="Calibri"/>
          <w:snapToGrid w:val="0"/>
          <w:sz w:val="28"/>
          <w:szCs w:val="28"/>
        </w:rPr>
      </w:pPr>
      <w:r w:rsidRPr="002C1237">
        <w:rPr>
          <w:rFonts w:eastAsia="Calibri"/>
          <w:snapToGrid w:val="0"/>
          <w:sz w:val="28"/>
          <w:szCs w:val="28"/>
        </w:rPr>
        <w:t>где:</w:t>
      </w:r>
    </w:p>
    <w:p w14:paraId="7AC37B4E"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snapToGrid w:val="0"/>
          <w:position w:val="-14"/>
          <w:sz w:val="28"/>
          <w:szCs w:val="28"/>
        </w:rPr>
        <w:drawing>
          <wp:inline distT="0" distB="0" distL="0" distR="0" wp14:anchorId="6DCB9459" wp14:editId="36070C86">
            <wp:extent cx="581025" cy="3714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2C1237">
        <w:rPr>
          <w:rFonts w:eastAsia="Calibri"/>
          <w:snapToGrid w:val="0"/>
          <w:sz w:val="28"/>
          <w:szCs w:val="28"/>
        </w:rPr>
        <w:t xml:space="preserve"> - фактический объем полезного отпуска соответствующего вида продукции (услуг) в (i-j)-м году, тыс. Гкал (тыс. куб. м);</w:t>
      </w:r>
    </w:p>
    <w:p w14:paraId="385E5F3E"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snapToGrid w:val="0"/>
          <w:position w:val="-14"/>
          <w:sz w:val="28"/>
          <w:szCs w:val="28"/>
        </w:rPr>
        <w:drawing>
          <wp:inline distT="0" distB="0" distL="0" distR="0" wp14:anchorId="477843A0" wp14:editId="6BC72DE2">
            <wp:extent cx="428625" cy="361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2C1237">
        <w:rPr>
          <w:rFonts w:eastAsia="Calibri"/>
          <w:snapToGrid w:val="0"/>
          <w:sz w:val="28"/>
          <w:szCs w:val="28"/>
        </w:rPr>
        <w:t xml:space="preserve"> - объем полезного отпуска соответствующего вида продукции (услуг), учтенный при установлении тарифов на (i-j)-й год, тыс. Гкал </w:t>
      </w:r>
      <w:r w:rsidRPr="002C1237">
        <w:rPr>
          <w:rFonts w:eastAsia="Calibri"/>
          <w:snapToGrid w:val="0"/>
          <w:sz w:val="28"/>
          <w:szCs w:val="28"/>
        </w:rPr>
        <w:br/>
        <w:t>(тыс. куб. м).</w:t>
      </w:r>
    </w:p>
    <w:p w14:paraId="17789A5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связи с изменениями, внесенными в Основы ценообразования, утвержденными постановлением Правительства РФ от 04.04.2022 № 582, </w:t>
      </w:r>
      <w:r w:rsidRPr="002C1237">
        <w:rPr>
          <w:snapToGrid w:val="0"/>
          <w:sz w:val="28"/>
          <w:szCs w:val="28"/>
        </w:rPr>
        <w:br/>
        <w:t xml:space="preserve">а также положениями пункта 5.1.2.  Методических указаний,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применяется, а </w:t>
      </w:r>
      <w:r w:rsidRPr="002C1237">
        <w:rPr>
          <w:b/>
          <w:snapToGrid w:val="0"/>
          <w:sz w:val="28"/>
          <w:szCs w:val="28"/>
        </w:rPr>
        <w:t>учитывается</w:t>
      </w:r>
      <w:r w:rsidRPr="002C1237">
        <w:rPr>
          <w:snapToGrid w:val="0"/>
          <w:sz w:val="28"/>
          <w:szCs w:val="28"/>
        </w:rPr>
        <w:t xml:space="preserve"> </w:t>
      </w:r>
      <w:r w:rsidRPr="002C1237">
        <w:rPr>
          <w:snapToGrid w:val="0"/>
          <w:sz w:val="28"/>
          <w:szCs w:val="28"/>
        </w:rPr>
        <w:br/>
        <w:t xml:space="preserve">при регулировании </w:t>
      </w:r>
      <w:r w:rsidRPr="002C1237">
        <w:rPr>
          <w:b/>
          <w:snapToGrid w:val="0"/>
          <w:sz w:val="28"/>
          <w:szCs w:val="28"/>
        </w:rPr>
        <w:t>на 2025 год</w:t>
      </w:r>
      <w:r w:rsidRPr="002C1237">
        <w:rPr>
          <w:snapToGrid w:val="0"/>
          <w:sz w:val="28"/>
          <w:szCs w:val="28"/>
        </w:rPr>
        <w:t>.</w:t>
      </w:r>
    </w:p>
    <w:p w14:paraId="08C542F7" w14:textId="77777777" w:rsidR="002C1237" w:rsidRPr="002C1237" w:rsidRDefault="002C1237" w:rsidP="002C1237">
      <w:pPr>
        <w:tabs>
          <w:tab w:val="left" w:pos="1890"/>
        </w:tabs>
        <w:ind w:firstLine="709"/>
        <w:jc w:val="both"/>
        <w:rPr>
          <w:snapToGrid w:val="0"/>
          <w:sz w:val="28"/>
          <w:szCs w:val="28"/>
        </w:rPr>
      </w:pPr>
    </w:p>
    <w:p w14:paraId="12A6A4EC" w14:textId="77777777" w:rsidR="002C1237" w:rsidRPr="002C1237" w:rsidRDefault="002C1237" w:rsidP="002C1237">
      <w:pPr>
        <w:ind w:firstLine="851"/>
        <w:jc w:val="both"/>
        <w:rPr>
          <w:snapToGrid w:val="0"/>
          <w:sz w:val="28"/>
          <w:szCs w:val="28"/>
        </w:rPr>
      </w:pPr>
      <w:r w:rsidRPr="002C1237">
        <w:rPr>
          <w:snapToGrid w:val="0"/>
          <w:sz w:val="28"/>
          <w:szCs w:val="28"/>
        </w:rPr>
        <w:t xml:space="preserve">Расчет корректировки необходимой валовой выручки, </w:t>
      </w:r>
      <w:r w:rsidRPr="002C1237">
        <w:rPr>
          <w:snapToGrid w:val="0"/>
          <w:sz w:val="28"/>
          <w:szCs w:val="28"/>
        </w:rPr>
        <w:br/>
        <w:t>в связи с изменением (неисполнением) инвестиционной программы выглядит следующим образом:</w:t>
      </w:r>
    </w:p>
    <w:p w14:paraId="1E11A523" w14:textId="77777777" w:rsidR="002C1237" w:rsidRPr="002C1237" w:rsidRDefault="002C1237" w:rsidP="002C1237">
      <w:pPr>
        <w:ind w:firstLine="851"/>
        <w:jc w:val="both"/>
        <w:rPr>
          <w:snapToGrid w:val="0"/>
          <w:sz w:val="28"/>
          <w:szCs w:val="28"/>
        </w:rPr>
      </w:pPr>
    </w:p>
    <w:p w14:paraId="25F8FA6C" w14:textId="77777777" w:rsidR="002C1237" w:rsidRPr="002C1237" w:rsidRDefault="002C1237" w:rsidP="002C1237">
      <w:pPr>
        <w:ind w:firstLine="851"/>
        <w:jc w:val="both"/>
        <w:rPr>
          <w:snapToGrid w:val="0"/>
          <w:sz w:val="28"/>
          <w:szCs w:val="28"/>
        </w:rPr>
      </w:pPr>
      <w:r w:rsidRPr="002C1237">
        <w:rPr>
          <w:noProof/>
          <w:snapToGrid w:val="0"/>
          <w:position w:val="-14"/>
          <w:sz w:val="28"/>
          <w:szCs w:val="28"/>
        </w:rPr>
        <w:drawing>
          <wp:inline distT="0" distB="0" distL="0" distR="0" wp14:anchorId="5338325C" wp14:editId="2DF0C59F">
            <wp:extent cx="571500" cy="361950"/>
            <wp:effectExtent l="0" t="0" r="0" b="0"/>
            <wp:docPr id="1953242114" name="Рисунок 195324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snapToGrid w:val="0"/>
          <w:sz w:val="28"/>
          <w:szCs w:val="28"/>
        </w:rPr>
        <w:t xml:space="preserve">= 1 160,316 тыс. Гкал ÷ 1 139,365 тыс. Гкал × 82 810 тыс. руб. </w:t>
      </w:r>
      <w:r w:rsidRPr="002C1237">
        <w:rPr>
          <w:snapToGrid w:val="0"/>
          <w:sz w:val="28"/>
          <w:szCs w:val="28"/>
        </w:rPr>
        <w:br/>
        <w:t>= 84 333 тыс. руб.</w:t>
      </w:r>
    </w:p>
    <w:p w14:paraId="5BABB861" w14:textId="77777777" w:rsidR="002C1237" w:rsidRPr="002C1237" w:rsidRDefault="002C1237" w:rsidP="002C1237">
      <w:pPr>
        <w:ind w:firstLine="851"/>
        <w:jc w:val="both"/>
        <w:rPr>
          <w:snapToGrid w:val="0"/>
          <w:sz w:val="28"/>
          <w:szCs w:val="28"/>
        </w:rPr>
      </w:pPr>
    </w:p>
    <w:p w14:paraId="65CD5573" w14:textId="77777777" w:rsidR="002C1237" w:rsidRPr="002C1237" w:rsidRDefault="002C1237" w:rsidP="002C1237">
      <w:pPr>
        <w:ind w:firstLine="851"/>
        <w:jc w:val="both"/>
        <w:rPr>
          <w:snapToGrid w:val="0"/>
          <w:sz w:val="28"/>
          <w:szCs w:val="28"/>
        </w:rPr>
      </w:pPr>
      <w:r w:rsidRPr="002C1237">
        <w:rPr>
          <w:noProof/>
          <w:snapToGrid w:val="0"/>
          <w:position w:val="-12"/>
          <w:sz w:val="28"/>
          <w:szCs w:val="28"/>
        </w:rPr>
        <w:drawing>
          <wp:inline distT="0" distB="0" distL="0" distR="0" wp14:anchorId="08DA2235" wp14:editId="335EFCA2">
            <wp:extent cx="704850" cy="323850"/>
            <wp:effectExtent l="0" t="0" r="0" b="0"/>
            <wp:docPr id="1931144919" name="Рисунок 193114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C1237">
        <w:rPr>
          <w:snapToGrid w:val="0"/>
          <w:sz w:val="28"/>
          <w:szCs w:val="28"/>
        </w:rPr>
        <w:t xml:space="preserve">= 82 810 тыс. руб. × (33 641 тыс. руб. ÷ 84 333 тыс. руб. – 1) </w:t>
      </w:r>
      <w:r w:rsidRPr="002C1237">
        <w:rPr>
          <w:snapToGrid w:val="0"/>
          <w:sz w:val="28"/>
          <w:szCs w:val="28"/>
        </w:rPr>
        <w:br/>
        <w:t xml:space="preserve">= </w:t>
      </w:r>
      <w:r w:rsidRPr="002C1237">
        <w:rPr>
          <w:b/>
          <w:snapToGrid w:val="0"/>
          <w:sz w:val="28"/>
          <w:szCs w:val="28"/>
        </w:rPr>
        <w:t>–49 777 тыс. руб.</w:t>
      </w:r>
      <w:r w:rsidRPr="002C1237">
        <w:rPr>
          <w:snapToGrid w:val="0"/>
          <w:sz w:val="28"/>
          <w:szCs w:val="28"/>
        </w:rPr>
        <w:t xml:space="preserve"> </w:t>
      </w:r>
    </w:p>
    <w:p w14:paraId="1154126B" w14:textId="77777777" w:rsidR="002C1237" w:rsidRPr="002C1237" w:rsidRDefault="002C1237" w:rsidP="002C1237">
      <w:pPr>
        <w:ind w:firstLine="851"/>
        <w:jc w:val="both"/>
        <w:rPr>
          <w:snapToGrid w:val="0"/>
          <w:sz w:val="28"/>
          <w:szCs w:val="28"/>
        </w:rPr>
      </w:pPr>
    </w:p>
    <w:p w14:paraId="61534D1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признают получившуюся величину затрат экономически обоснованной и предлагают ее к включению в НВВ предприятия </w:t>
      </w:r>
      <w:r w:rsidRPr="002C1237">
        <w:rPr>
          <w:b/>
          <w:snapToGrid w:val="0"/>
          <w:sz w:val="28"/>
          <w:szCs w:val="28"/>
        </w:rPr>
        <w:t>на 2025 год</w:t>
      </w:r>
      <w:r w:rsidRPr="002C1237">
        <w:rPr>
          <w:snapToGrid w:val="0"/>
          <w:sz w:val="28"/>
          <w:szCs w:val="28"/>
        </w:rPr>
        <w:t>.</w:t>
      </w:r>
    </w:p>
    <w:p w14:paraId="53C14A5D" w14:textId="77777777" w:rsidR="002C1237" w:rsidRPr="002C1237" w:rsidRDefault="002C1237" w:rsidP="002C1237">
      <w:pPr>
        <w:ind w:firstLine="851"/>
        <w:jc w:val="both"/>
        <w:rPr>
          <w:snapToGrid w:val="0"/>
          <w:sz w:val="28"/>
          <w:szCs w:val="28"/>
        </w:rPr>
      </w:pPr>
    </w:p>
    <w:p w14:paraId="394EB7EA" w14:textId="77777777" w:rsidR="002C1237" w:rsidRPr="002C1237" w:rsidRDefault="002C1237" w:rsidP="002C1237">
      <w:pPr>
        <w:keepNext/>
        <w:keepLines/>
        <w:jc w:val="center"/>
        <w:outlineLvl w:val="1"/>
        <w:rPr>
          <w:rFonts w:eastAsia="Calibri"/>
          <w:b/>
          <w:sz w:val="28"/>
          <w:szCs w:val="28"/>
          <w:lang w:eastAsia="en-US"/>
        </w:rPr>
      </w:pPr>
      <w:bookmarkStart w:id="308" w:name="_Toc147759844"/>
      <w:r w:rsidRPr="002C1237">
        <w:rPr>
          <w:rFonts w:eastAsia="Calibri"/>
          <w:b/>
          <w:sz w:val="28"/>
          <w:szCs w:val="28"/>
          <w:lang w:eastAsia="en-US"/>
        </w:rPr>
        <w:lastRenderedPageBreak/>
        <w:t xml:space="preserve">5.5. Расчёт необходимой валовой выручки на каждый </w:t>
      </w:r>
      <w:r w:rsidRPr="002C1237">
        <w:rPr>
          <w:rFonts w:eastAsia="Calibri"/>
          <w:b/>
          <w:sz w:val="28"/>
          <w:szCs w:val="28"/>
          <w:lang w:eastAsia="en-US"/>
        </w:rPr>
        <w:br/>
        <w:t>расчётный период регулирования</w:t>
      </w:r>
      <w:bookmarkEnd w:id="308"/>
    </w:p>
    <w:p w14:paraId="1BF25597" w14:textId="77777777" w:rsidR="002C1237" w:rsidRPr="002C1237" w:rsidRDefault="002C1237" w:rsidP="002C1237">
      <w:pPr>
        <w:jc w:val="both"/>
        <w:rPr>
          <w:snapToGrid w:val="0"/>
          <w:sz w:val="28"/>
          <w:szCs w:val="28"/>
        </w:rPr>
      </w:pPr>
    </w:p>
    <w:p w14:paraId="3ACA4391" w14:textId="77777777" w:rsidR="002C1237" w:rsidRPr="002C1237" w:rsidRDefault="002C1237" w:rsidP="002C1237">
      <w:pPr>
        <w:ind w:firstLine="709"/>
        <w:jc w:val="both"/>
        <w:rPr>
          <w:snapToGrid w:val="0"/>
          <w:sz w:val="28"/>
          <w:szCs w:val="28"/>
        </w:rPr>
      </w:pPr>
      <w:r w:rsidRPr="002C1237">
        <w:rPr>
          <w:snapToGrid w:val="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7C8EF6FA" w14:textId="77777777" w:rsidR="002C1237" w:rsidRPr="002C1237" w:rsidRDefault="002C1237" w:rsidP="002C1237">
      <w:pPr>
        <w:ind w:firstLine="709"/>
        <w:jc w:val="both"/>
        <w:rPr>
          <w:snapToGrid w:val="0"/>
          <w:sz w:val="28"/>
          <w:szCs w:val="28"/>
        </w:rPr>
      </w:pPr>
    </w:p>
    <w:p w14:paraId="13A5C4D7" w14:textId="77777777" w:rsidR="002C1237" w:rsidRPr="002C1237" w:rsidRDefault="002C1237" w:rsidP="002C1237">
      <w:pPr>
        <w:numPr>
          <w:ilvl w:val="0"/>
          <w:numId w:val="22"/>
        </w:numPr>
        <w:spacing w:line="360" w:lineRule="auto"/>
        <w:ind w:left="1491" w:right="-426" w:hanging="357"/>
        <w:jc w:val="right"/>
        <w:rPr>
          <w:snapToGrid w:val="0"/>
          <w:sz w:val="28"/>
          <w:szCs w:val="28"/>
        </w:rPr>
      </w:pPr>
    </w:p>
    <w:p w14:paraId="597D34DC"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 xml:space="preserve">Расчёт необходимой валовой выручки </w:t>
      </w:r>
    </w:p>
    <w:p w14:paraId="3361C413" w14:textId="77777777" w:rsidR="002C1237" w:rsidRPr="002C1237" w:rsidRDefault="002C1237" w:rsidP="002C1237">
      <w:pPr>
        <w:spacing w:line="360" w:lineRule="auto"/>
        <w:jc w:val="center"/>
        <w:rPr>
          <w:snapToGrid w:val="0"/>
          <w:sz w:val="28"/>
        </w:rPr>
      </w:pPr>
      <w:r w:rsidRPr="002C1237">
        <w:rPr>
          <w:snapToGrid w:val="0"/>
          <w:sz w:val="28"/>
        </w:rPr>
        <w:t>(Приложение 5.9 к Методическим указаниям)</w:t>
      </w:r>
    </w:p>
    <w:p w14:paraId="48ABD2CF" w14:textId="77777777" w:rsidR="002C1237" w:rsidRPr="002C1237" w:rsidRDefault="002C1237" w:rsidP="002C1237">
      <w:pPr>
        <w:jc w:val="right"/>
        <w:rPr>
          <w:snapToGrid w:val="0"/>
          <w:szCs w:val="28"/>
        </w:rPr>
      </w:pPr>
      <w:r w:rsidRPr="002C1237">
        <w:rPr>
          <w:snapToGrid w:val="0"/>
          <w:szCs w:val="28"/>
        </w:rPr>
        <w:t>тыс. руб.</w:t>
      </w:r>
    </w:p>
    <w:tbl>
      <w:tblPr>
        <w:tblW w:w="101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80"/>
        <w:gridCol w:w="1228"/>
        <w:gridCol w:w="1228"/>
        <w:gridCol w:w="1228"/>
        <w:gridCol w:w="1228"/>
        <w:gridCol w:w="1228"/>
      </w:tblGrid>
      <w:tr w:rsidR="002C1237" w:rsidRPr="002C1237" w14:paraId="422270AA" w14:textId="77777777" w:rsidTr="00E8485B">
        <w:trPr>
          <w:trHeight w:val="300"/>
          <w:tblHeader/>
        </w:trPr>
        <w:tc>
          <w:tcPr>
            <w:tcW w:w="568" w:type="dxa"/>
            <w:vMerge w:val="restart"/>
            <w:shd w:val="clear" w:color="auto" w:fill="auto"/>
            <w:vAlign w:val="center"/>
            <w:hideMark/>
          </w:tcPr>
          <w:p w14:paraId="02C33B1A" w14:textId="77777777" w:rsidR="002C1237" w:rsidRPr="002C1237" w:rsidRDefault="002C1237" w:rsidP="002C1237">
            <w:pPr>
              <w:jc w:val="center"/>
              <w:rPr>
                <w:snapToGrid w:val="0"/>
                <w:szCs w:val="28"/>
              </w:rPr>
            </w:pPr>
            <w:r w:rsidRPr="002C1237">
              <w:rPr>
                <w:snapToGrid w:val="0"/>
                <w:szCs w:val="28"/>
              </w:rPr>
              <w:t>№ п/п</w:t>
            </w:r>
          </w:p>
        </w:tc>
        <w:tc>
          <w:tcPr>
            <w:tcW w:w="3480" w:type="dxa"/>
            <w:vMerge w:val="restart"/>
            <w:shd w:val="clear" w:color="auto" w:fill="auto"/>
            <w:vAlign w:val="center"/>
            <w:hideMark/>
          </w:tcPr>
          <w:p w14:paraId="16BEF724"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6140" w:type="dxa"/>
            <w:gridSpan w:val="5"/>
          </w:tcPr>
          <w:p w14:paraId="371BD761"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581C4131" w14:textId="77777777" w:rsidTr="00E8485B">
        <w:trPr>
          <w:trHeight w:val="360"/>
          <w:tblHeader/>
        </w:trPr>
        <w:tc>
          <w:tcPr>
            <w:tcW w:w="568" w:type="dxa"/>
            <w:vMerge/>
            <w:shd w:val="clear" w:color="auto" w:fill="auto"/>
            <w:vAlign w:val="center"/>
            <w:hideMark/>
          </w:tcPr>
          <w:p w14:paraId="3E490E16" w14:textId="77777777" w:rsidR="002C1237" w:rsidRPr="002C1237" w:rsidRDefault="002C1237" w:rsidP="002C1237">
            <w:pPr>
              <w:jc w:val="center"/>
              <w:rPr>
                <w:snapToGrid w:val="0"/>
                <w:szCs w:val="28"/>
              </w:rPr>
            </w:pPr>
          </w:p>
        </w:tc>
        <w:tc>
          <w:tcPr>
            <w:tcW w:w="3480" w:type="dxa"/>
            <w:vMerge/>
            <w:shd w:val="clear" w:color="auto" w:fill="auto"/>
            <w:vAlign w:val="center"/>
            <w:hideMark/>
          </w:tcPr>
          <w:p w14:paraId="13AE4427" w14:textId="77777777" w:rsidR="002C1237" w:rsidRPr="002C1237" w:rsidRDefault="002C1237" w:rsidP="002C1237">
            <w:pPr>
              <w:jc w:val="center"/>
              <w:rPr>
                <w:snapToGrid w:val="0"/>
                <w:szCs w:val="28"/>
              </w:rPr>
            </w:pPr>
          </w:p>
        </w:tc>
        <w:tc>
          <w:tcPr>
            <w:tcW w:w="1228" w:type="dxa"/>
            <w:vAlign w:val="center"/>
          </w:tcPr>
          <w:p w14:paraId="1F793DB3" w14:textId="77777777" w:rsidR="002C1237" w:rsidRPr="002C1237" w:rsidRDefault="002C1237" w:rsidP="002C1237">
            <w:pPr>
              <w:jc w:val="center"/>
              <w:rPr>
                <w:snapToGrid w:val="0"/>
                <w:szCs w:val="28"/>
              </w:rPr>
            </w:pPr>
            <w:r w:rsidRPr="002C1237">
              <w:rPr>
                <w:snapToGrid w:val="0"/>
                <w:szCs w:val="28"/>
              </w:rPr>
              <w:t>2024</w:t>
            </w:r>
          </w:p>
        </w:tc>
        <w:tc>
          <w:tcPr>
            <w:tcW w:w="1228" w:type="dxa"/>
            <w:shd w:val="clear" w:color="auto" w:fill="auto"/>
            <w:vAlign w:val="center"/>
          </w:tcPr>
          <w:p w14:paraId="0940B1FB" w14:textId="77777777" w:rsidR="002C1237" w:rsidRPr="002C1237" w:rsidRDefault="002C1237" w:rsidP="002C1237">
            <w:pPr>
              <w:jc w:val="center"/>
              <w:rPr>
                <w:snapToGrid w:val="0"/>
                <w:szCs w:val="28"/>
              </w:rPr>
            </w:pPr>
            <w:r w:rsidRPr="002C1237">
              <w:rPr>
                <w:snapToGrid w:val="0"/>
                <w:szCs w:val="28"/>
              </w:rPr>
              <w:t>2025</w:t>
            </w:r>
          </w:p>
        </w:tc>
        <w:tc>
          <w:tcPr>
            <w:tcW w:w="1228" w:type="dxa"/>
            <w:vAlign w:val="center"/>
          </w:tcPr>
          <w:p w14:paraId="11F89545" w14:textId="77777777" w:rsidR="002C1237" w:rsidRPr="002C1237" w:rsidRDefault="002C1237" w:rsidP="002C1237">
            <w:pPr>
              <w:jc w:val="center"/>
              <w:rPr>
                <w:snapToGrid w:val="0"/>
                <w:szCs w:val="28"/>
              </w:rPr>
            </w:pPr>
            <w:r w:rsidRPr="002C1237">
              <w:rPr>
                <w:snapToGrid w:val="0"/>
                <w:szCs w:val="28"/>
              </w:rPr>
              <w:t>2026</w:t>
            </w:r>
          </w:p>
        </w:tc>
        <w:tc>
          <w:tcPr>
            <w:tcW w:w="1228" w:type="dxa"/>
            <w:shd w:val="clear" w:color="auto" w:fill="auto"/>
            <w:vAlign w:val="center"/>
          </w:tcPr>
          <w:p w14:paraId="08833C8E" w14:textId="77777777" w:rsidR="002C1237" w:rsidRPr="002C1237" w:rsidRDefault="002C1237" w:rsidP="002C1237">
            <w:pPr>
              <w:jc w:val="center"/>
              <w:rPr>
                <w:snapToGrid w:val="0"/>
                <w:szCs w:val="28"/>
              </w:rPr>
            </w:pPr>
            <w:r w:rsidRPr="002C1237">
              <w:rPr>
                <w:snapToGrid w:val="0"/>
                <w:szCs w:val="28"/>
              </w:rPr>
              <w:t>2027</w:t>
            </w:r>
          </w:p>
        </w:tc>
        <w:tc>
          <w:tcPr>
            <w:tcW w:w="1228" w:type="dxa"/>
            <w:shd w:val="clear" w:color="auto" w:fill="auto"/>
            <w:vAlign w:val="center"/>
          </w:tcPr>
          <w:p w14:paraId="2DB6C7D0"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5D75DBC3" w14:textId="77777777" w:rsidTr="00E8485B">
        <w:trPr>
          <w:trHeight w:val="625"/>
        </w:trPr>
        <w:tc>
          <w:tcPr>
            <w:tcW w:w="568" w:type="dxa"/>
            <w:shd w:val="clear" w:color="auto" w:fill="auto"/>
            <w:vAlign w:val="center"/>
            <w:hideMark/>
          </w:tcPr>
          <w:p w14:paraId="4EFDCB58" w14:textId="77777777" w:rsidR="002C1237" w:rsidRPr="002C1237" w:rsidRDefault="002C1237" w:rsidP="002C1237">
            <w:pPr>
              <w:jc w:val="center"/>
              <w:rPr>
                <w:snapToGrid w:val="0"/>
                <w:szCs w:val="28"/>
              </w:rPr>
            </w:pPr>
            <w:r w:rsidRPr="002C1237">
              <w:rPr>
                <w:snapToGrid w:val="0"/>
                <w:szCs w:val="28"/>
              </w:rPr>
              <w:t>1</w:t>
            </w:r>
          </w:p>
        </w:tc>
        <w:tc>
          <w:tcPr>
            <w:tcW w:w="3480" w:type="dxa"/>
            <w:shd w:val="clear" w:color="auto" w:fill="auto"/>
            <w:vAlign w:val="center"/>
            <w:hideMark/>
          </w:tcPr>
          <w:p w14:paraId="796EC0F0"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228" w:type="dxa"/>
            <w:vAlign w:val="center"/>
          </w:tcPr>
          <w:p w14:paraId="28ECAC74" w14:textId="77777777" w:rsidR="002C1237" w:rsidRPr="002C1237" w:rsidRDefault="002C1237" w:rsidP="002C1237">
            <w:pPr>
              <w:jc w:val="center"/>
              <w:rPr>
                <w:snapToGrid w:val="0"/>
                <w:szCs w:val="28"/>
              </w:rPr>
            </w:pPr>
            <w:r w:rsidRPr="002C1237">
              <w:rPr>
                <w:snapToGrid w:val="0"/>
                <w:szCs w:val="28"/>
              </w:rPr>
              <w:t>449 354</w:t>
            </w:r>
          </w:p>
        </w:tc>
        <w:tc>
          <w:tcPr>
            <w:tcW w:w="1228" w:type="dxa"/>
            <w:shd w:val="clear" w:color="auto" w:fill="auto"/>
            <w:vAlign w:val="center"/>
          </w:tcPr>
          <w:p w14:paraId="1AA09BF6" w14:textId="77777777" w:rsidR="002C1237" w:rsidRPr="002C1237" w:rsidRDefault="002C1237" w:rsidP="002C1237">
            <w:pPr>
              <w:jc w:val="center"/>
              <w:rPr>
                <w:snapToGrid w:val="0"/>
                <w:szCs w:val="28"/>
              </w:rPr>
            </w:pPr>
            <w:r w:rsidRPr="002C1237">
              <w:rPr>
                <w:snapToGrid w:val="0"/>
                <w:szCs w:val="28"/>
              </w:rPr>
              <w:t>463 545</w:t>
            </w:r>
          </w:p>
        </w:tc>
        <w:tc>
          <w:tcPr>
            <w:tcW w:w="1228" w:type="dxa"/>
            <w:vAlign w:val="center"/>
          </w:tcPr>
          <w:p w14:paraId="1E8BDA3A" w14:textId="77777777" w:rsidR="002C1237" w:rsidRPr="002C1237" w:rsidRDefault="002C1237" w:rsidP="002C1237">
            <w:pPr>
              <w:jc w:val="center"/>
              <w:rPr>
                <w:snapToGrid w:val="0"/>
                <w:szCs w:val="28"/>
              </w:rPr>
            </w:pPr>
            <w:r w:rsidRPr="002C1237">
              <w:rPr>
                <w:snapToGrid w:val="0"/>
                <w:szCs w:val="28"/>
              </w:rPr>
              <w:t>477 266</w:t>
            </w:r>
          </w:p>
        </w:tc>
        <w:tc>
          <w:tcPr>
            <w:tcW w:w="1228" w:type="dxa"/>
            <w:shd w:val="clear" w:color="auto" w:fill="auto"/>
            <w:vAlign w:val="center"/>
          </w:tcPr>
          <w:p w14:paraId="763F9CD6" w14:textId="77777777" w:rsidR="002C1237" w:rsidRPr="002C1237" w:rsidRDefault="002C1237" w:rsidP="002C1237">
            <w:pPr>
              <w:jc w:val="center"/>
              <w:rPr>
                <w:snapToGrid w:val="0"/>
                <w:szCs w:val="28"/>
              </w:rPr>
            </w:pPr>
            <w:r w:rsidRPr="002C1237">
              <w:rPr>
                <w:snapToGrid w:val="0"/>
                <w:szCs w:val="28"/>
              </w:rPr>
              <w:t>491 393</w:t>
            </w:r>
          </w:p>
        </w:tc>
        <w:tc>
          <w:tcPr>
            <w:tcW w:w="1228" w:type="dxa"/>
            <w:shd w:val="clear" w:color="auto" w:fill="auto"/>
            <w:vAlign w:val="center"/>
          </w:tcPr>
          <w:p w14:paraId="0170BFAC" w14:textId="77777777" w:rsidR="002C1237" w:rsidRPr="002C1237" w:rsidRDefault="002C1237" w:rsidP="002C1237">
            <w:pPr>
              <w:jc w:val="center"/>
              <w:rPr>
                <w:snapToGrid w:val="0"/>
                <w:szCs w:val="28"/>
              </w:rPr>
            </w:pPr>
            <w:r w:rsidRPr="002C1237">
              <w:rPr>
                <w:snapToGrid w:val="0"/>
                <w:szCs w:val="28"/>
              </w:rPr>
              <w:t>505 938</w:t>
            </w:r>
          </w:p>
        </w:tc>
      </w:tr>
      <w:tr w:rsidR="002C1237" w:rsidRPr="002C1237" w14:paraId="08B41947" w14:textId="77777777" w:rsidTr="00E8485B">
        <w:trPr>
          <w:trHeight w:val="360"/>
        </w:trPr>
        <w:tc>
          <w:tcPr>
            <w:tcW w:w="568" w:type="dxa"/>
            <w:shd w:val="clear" w:color="auto" w:fill="auto"/>
            <w:vAlign w:val="center"/>
            <w:hideMark/>
          </w:tcPr>
          <w:p w14:paraId="0D7C9D1D" w14:textId="77777777" w:rsidR="002C1237" w:rsidRPr="002C1237" w:rsidRDefault="002C1237" w:rsidP="002C1237">
            <w:pPr>
              <w:jc w:val="center"/>
              <w:rPr>
                <w:snapToGrid w:val="0"/>
                <w:szCs w:val="28"/>
              </w:rPr>
            </w:pPr>
            <w:r w:rsidRPr="002C1237">
              <w:rPr>
                <w:snapToGrid w:val="0"/>
                <w:szCs w:val="28"/>
              </w:rPr>
              <w:t>2</w:t>
            </w:r>
          </w:p>
        </w:tc>
        <w:tc>
          <w:tcPr>
            <w:tcW w:w="3480" w:type="dxa"/>
            <w:shd w:val="clear" w:color="auto" w:fill="auto"/>
            <w:vAlign w:val="center"/>
            <w:hideMark/>
          </w:tcPr>
          <w:p w14:paraId="00A4153D"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228" w:type="dxa"/>
            <w:vAlign w:val="center"/>
          </w:tcPr>
          <w:p w14:paraId="31CF8560" w14:textId="77777777" w:rsidR="002C1237" w:rsidRPr="002C1237" w:rsidRDefault="002C1237" w:rsidP="002C1237">
            <w:pPr>
              <w:jc w:val="center"/>
              <w:rPr>
                <w:snapToGrid w:val="0"/>
                <w:szCs w:val="28"/>
              </w:rPr>
            </w:pPr>
            <w:r w:rsidRPr="002C1237">
              <w:rPr>
                <w:snapToGrid w:val="0"/>
                <w:szCs w:val="28"/>
              </w:rPr>
              <w:t>43 794</w:t>
            </w:r>
          </w:p>
        </w:tc>
        <w:tc>
          <w:tcPr>
            <w:tcW w:w="1228" w:type="dxa"/>
            <w:shd w:val="clear" w:color="auto" w:fill="auto"/>
            <w:vAlign w:val="center"/>
          </w:tcPr>
          <w:p w14:paraId="013C80E8" w14:textId="77777777" w:rsidR="002C1237" w:rsidRPr="002C1237" w:rsidRDefault="002C1237" w:rsidP="002C1237">
            <w:pPr>
              <w:jc w:val="center"/>
              <w:rPr>
                <w:snapToGrid w:val="0"/>
                <w:szCs w:val="28"/>
              </w:rPr>
            </w:pPr>
            <w:r w:rsidRPr="002C1237">
              <w:rPr>
                <w:snapToGrid w:val="0"/>
                <w:szCs w:val="28"/>
              </w:rPr>
              <w:t>60 171</w:t>
            </w:r>
          </w:p>
        </w:tc>
        <w:tc>
          <w:tcPr>
            <w:tcW w:w="1228" w:type="dxa"/>
            <w:vAlign w:val="center"/>
          </w:tcPr>
          <w:p w14:paraId="0929F8C6" w14:textId="77777777" w:rsidR="002C1237" w:rsidRPr="002C1237" w:rsidRDefault="002C1237" w:rsidP="002C1237">
            <w:pPr>
              <w:jc w:val="center"/>
              <w:rPr>
                <w:snapToGrid w:val="0"/>
                <w:szCs w:val="28"/>
              </w:rPr>
            </w:pPr>
            <w:r w:rsidRPr="002C1237">
              <w:rPr>
                <w:snapToGrid w:val="0"/>
                <w:szCs w:val="28"/>
              </w:rPr>
              <w:t>59 547</w:t>
            </w:r>
          </w:p>
        </w:tc>
        <w:tc>
          <w:tcPr>
            <w:tcW w:w="1228" w:type="dxa"/>
            <w:shd w:val="clear" w:color="auto" w:fill="auto"/>
            <w:vAlign w:val="center"/>
          </w:tcPr>
          <w:p w14:paraId="2A396D68" w14:textId="77777777" w:rsidR="002C1237" w:rsidRPr="002C1237" w:rsidRDefault="002C1237" w:rsidP="002C1237">
            <w:pPr>
              <w:jc w:val="center"/>
              <w:rPr>
                <w:snapToGrid w:val="0"/>
                <w:szCs w:val="28"/>
              </w:rPr>
            </w:pPr>
            <w:r w:rsidRPr="002C1237">
              <w:rPr>
                <w:snapToGrid w:val="0"/>
                <w:szCs w:val="28"/>
              </w:rPr>
              <w:t>59 134</w:t>
            </w:r>
          </w:p>
        </w:tc>
        <w:tc>
          <w:tcPr>
            <w:tcW w:w="1228" w:type="dxa"/>
            <w:shd w:val="clear" w:color="auto" w:fill="auto"/>
            <w:vAlign w:val="center"/>
          </w:tcPr>
          <w:p w14:paraId="7826EF37" w14:textId="77777777" w:rsidR="002C1237" w:rsidRPr="002C1237" w:rsidRDefault="002C1237" w:rsidP="002C1237">
            <w:pPr>
              <w:jc w:val="center"/>
              <w:rPr>
                <w:snapToGrid w:val="0"/>
                <w:szCs w:val="28"/>
              </w:rPr>
            </w:pPr>
            <w:r w:rsidRPr="002C1237">
              <w:rPr>
                <w:snapToGrid w:val="0"/>
                <w:szCs w:val="28"/>
              </w:rPr>
              <w:t>58 898</w:t>
            </w:r>
          </w:p>
        </w:tc>
      </w:tr>
      <w:tr w:rsidR="002C1237" w:rsidRPr="002C1237" w14:paraId="0B0260EC" w14:textId="77777777" w:rsidTr="00E8485B">
        <w:trPr>
          <w:trHeight w:val="1196"/>
        </w:trPr>
        <w:tc>
          <w:tcPr>
            <w:tcW w:w="568" w:type="dxa"/>
            <w:shd w:val="clear" w:color="auto" w:fill="auto"/>
            <w:vAlign w:val="center"/>
            <w:hideMark/>
          </w:tcPr>
          <w:p w14:paraId="003A7BDC" w14:textId="77777777" w:rsidR="002C1237" w:rsidRPr="002C1237" w:rsidRDefault="002C1237" w:rsidP="002C1237">
            <w:pPr>
              <w:jc w:val="center"/>
              <w:rPr>
                <w:snapToGrid w:val="0"/>
                <w:szCs w:val="28"/>
              </w:rPr>
            </w:pPr>
            <w:r w:rsidRPr="002C1237">
              <w:rPr>
                <w:snapToGrid w:val="0"/>
                <w:szCs w:val="28"/>
              </w:rPr>
              <w:t>3</w:t>
            </w:r>
          </w:p>
        </w:tc>
        <w:tc>
          <w:tcPr>
            <w:tcW w:w="3480" w:type="dxa"/>
            <w:shd w:val="clear" w:color="auto" w:fill="auto"/>
            <w:vAlign w:val="center"/>
            <w:hideMark/>
          </w:tcPr>
          <w:p w14:paraId="5EAE49D6"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228" w:type="dxa"/>
            <w:vAlign w:val="center"/>
          </w:tcPr>
          <w:p w14:paraId="5F53894F" w14:textId="77777777" w:rsidR="002C1237" w:rsidRPr="002C1237" w:rsidRDefault="002C1237" w:rsidP="002C1237">
            <w:pPr>
              <w:jc w:val="center"/>
              <w:rPr>
                <w:snapToGrid w:val="0"/>
                <w:szCs w:val="28"/>
              </w:rPr>
            </w:pPr>
            <w:r w:rsidRPr="002C1237">
              <w:rPr>
                <w:snapToGrid w:val="0"/>
                <w:szCs w:val="28"/>
              </w:rPr>
              <w:t>1 152 628</w:t>
            </w:r>
          </w:p>
        </w:tc>
        <w:tc>
          <w:tcPr>
            <w:tcW w:w="1228" w:type="dxa"/>
            <w:shd w:val="clear" w:color="auto" w:fill="auto"/>
            <w:vAlign w:val="center"/>
          </w:tcPr>
          <w:p w14:paraId="22C77983" w14:textId="77777777" w:rsidR="002C1237" w:rsidRPr="002C1237" w:rsidRDefault="002C1237" w:rsidP="002C1237">
            <w:pPr>
              <w:jc w:val="center"/>
              <w:rPr>
                <w:snapToGrid w:val="0"/>
                <w:szCs w:val="28"/>
              </w:rPr>
            </w:pPr>
            <w:r w:rsidRPr="002C1237">
              <w:rPr>
                <w:snapToGrid w:val="0"/>
                <w:szCs w:val="28"/>
              </w:rPr>
              <w:t>1 201 863</w:t>
            </w:r>
          </w:p>
        </w:tc>
        <w:tc>
          <w:tcPr>
            <w:tcW w:w="1228" w:type="dxa"/>
            <w:vAlign w:val="center"/>
          </w:tcPr>
          <w:p w14:paraId="598D59F3" w14:textId="77777777" w:rsidR="002C1237" w:rsidRPr="002C1237" w:rsidRDefault="002C1237" w:rsidP="002C1237">
            <w:pPr>
              <w:jc w:val="center"/>
              <w:rPr>
                <w:snapToGrid w:val="0"/>
                <w:szCs w:val="28"/>
              </w:rPr>
            </w:pPr>
            <w:r w:rsidRPr="002C1237">
              <w:rPr>
                <w:snapToGrid w:val="0"/>
                <w:szCs w:val="28"/>
              </w:rPr>
              <w:t>1 249 939</w:t>
            </w:r>
          </w:p>
        </w:tc>
        <w:tc>
          <w:tcPr>
            <w:tcW w:w="1228" w:type="dxa"/>
            <w:shd w:val="clear" w:color="auto" w:fill="auto"/>
            <w:vAlign w:val="center"/>
          </w:tcPr>
          <w:p w14:paraId="1EC0A46F" w14:textId="77777777" w:rsidR="002C1237" w:rsidRPr="002C1237" w:rsidRDefault="002C1237" w:rsidP="002C1237">
            <w:pPr>
              <w:jc w:val="center"/>
              <w:rPr>
                <w:snapToGrid w:val="0"/>
                <w:szCs w:val="28"/>
              </w:rPr>
            </w:pPr>
            <w:r w:rsidRPr="002C1237">
              <w:rPr>
                <w:snapToGrid w:val="0"/>
                <w:szCs w:val="28"/>
              </w:rPr>
              <w:t>1 299 942</w:t>
            </w:r>
          </w:p>
        </w:tc>
        <w:tc>
          <w:tcPr>
            <w:tcW w:w="1228" w:type="dxa"/>
            <w:shd w:val="clear" w:color="auto" w:fill="auto"/>
            <w:vAlign w:val="center"/>
          </w:tcPr>
          <w:p w14:paraId="5F70F20A" w14:textId="77777777" w:rsidR="002C1237" w:rsidRPr="002C1237" w:rsidRDefault="002C1237" w:rsidP="002C1237">
            <w:pPr>
              <w:jc w:val="center"/>
              <w:rPr>
                <w:snapToGrid w:val="0"/>
                <w:szCs w:val="28"/>
              </w:rPr>
            </w:pPr>
            <w:r w:rsidRPr="002C1237">
              <w:rPr>
                <w:snapToGrid w:val="0"/>
                <w:szCs w:val="28"/>
              </w:rPr>
              <w:t>1 351 949</w:t>
            </w:r>
          </w:p>
        </w:tc>
      </w:tr>
      <w:tr w:rsidR="002C1237" w:rsidRPr="002C1237" w14:paraId="56DF97E1" w14:textId="77777777" w:rsidTr="00E8485B">
        <w:trPr>
          <w:trHeight w:val="360"/>
        </w:trPr>
        <w:tc>
          <w:tcPr>
            <w:tcW w:w="568" w:type="dxa"/>
            <w:shd w:val="clear" w:color="auto" w:fill="auto"/>
            <w:vAlign w:val="center"/>
            <w:hideMark/>
          </w:tcPr>
          <w:p w14:paraId="754CF7CD" w14:textId="77777777" w:rsidR="002C1237" w:rsidRPr="002C1237" w:rsidRDefault="002C1237" w:rsidP="002C1237">
            <w:pPr>
              <w:jc w:val="center"/>
              <w:rPr>
                <w:snapToGrid w:val="0"/>
                <w:szCs w:val="28"/>
              </w:rPr>
            </w:pPr>
            <w:r w:rsidRPr="002C1237">
              <w:rPr>
                <w:snapToGrid w:val="0"/>
                <w:szCs w:val="28"/>
              </w:rPr>
              <w:t>4</w:t>
            </w:r>
          </w:p>
        </w:tc>
        <w:tc>
          <w:tcPr>
            <w:tcW w:w="3480" w:type="dxa"/>
            <w:shd w:val="clear" w:color="auto" w:fill="auto"/>
            <w:vAlign w:val="center"/>
            <w:hideMark/>
          </w:tcPr>
          <w:p w14:paraId="24CB6AE9" w14:textId="77777777" w:rsidR="002C1237" w:rsidRPr="002C1237" w:rsidRDefault="002C1237" w:rsidP="002C1237">
            <w:pPr>
              <w:rPr>
                <w:snapToGrid w:val="0"/>
                <w:szCs w:val="28"/>
              </w:rPr>
            </w:pPr>
            <w:r w:rsidRPr="002C1237">
              <w:rPr>
                <w:snapToGrid w:val="0"/>
                <w:szCs w:val="28"/>
              </w:rPr>
              <w:t>Прибыль</w:t>
            </w:r>
          </w:p>
        </w:tc>
        <w:tc>
          <w:tcPr>
            <w:tcW w:w="1228" w:type="dxa"/>
            <w:vAlign w:val="center"/>
          </w:tcPr>
          <w:p w14:paraId="2AD134CD" w14:textId="77777777" w:rsidR="002C1237" w:rsidRPr="002C1237" w:rsidRDefault="002C1237" w:rsidP="002C1237">
            <w:pPr>
              <w:jc w:val="center"/>
              <w:rPr>
                <w:snapToGrid w:val="0"/>
                <w:szCs w:val="28"/>
              </w:rPr>
            </w:pPr>
            <w:r w:rsidRPr="002C1237">
              <w:rPr>
                <w:snapToGrid w:val="0"/>
                <w:szCs w:val="28"/>
              </w:rPr>
              <w:t>63 174</w:t>
            </w:r>
          </w:p>
        </w:tc>
        <w:tc>
          <w:tcPr>
            <w:tcW w:w="1228" w:type="dxa"/>
            <w:shd w:val="clear" w:color="auto" w:fill="auto"/>
            <w:vAlign w:val="center"/>
          </w:tcPr>
          <w:p w14:paraId="36E3733E" w14:textId="77777777" w:rsidR="002C1237" w:rsidRPr="002C1237" w:rsidRDefault="002C1237" w:rsidP="002C1237">
            <w:pPr>
              <w:jc w:val="center"/>
              <w:rPr>
                <w:snapToGrid w:val="0"/>
                <w:szCs w:val="28"/>
              </w:rPr>
            </w:pPr>
            <w:r w:rsidRPr="002C1237">
              <w:rPr>
                <w:snapToGrid w:val="0"/>
                <w:szCs w:val="28"/>
              </w:rPr>
              <w:t>128 652</w:t>
            </w:r>
          </w:p>
        </w:tc>
        <w:tc>
          <w:tcPr>
            <w:tcW w:w="1228" w:type="dxa"/>
            <w:vAlign w:val="center"/>
          </w:tcPr>
          <w:p w14:paraId="4EC8D209" w14:textId="77777777" w:rsidR="002C1237" w:rsidRPr="002C1237" w:rsidRDefault="002C1237" w:rsidP="002C1237">
            <w:pPr>
              <w:jc w:val="center"/>
              <w:rPr>
                <w:snapToGrid w:val="0"/>
                <w:szCs w:val="28"/>
              </w:rPr>
            </w:pPr>
            <w:r w:rsidRPr="002C1237">
              <w:rPr>
                <w:snapToGrid w:val="0"/>
                <w:szCs w:val="28"/>
              </w:rPr>
              <w:t>126 123</w:t>
            </w:r>
          </w:p>
        </w:tc>
        <w:tc>
          <w:tcPr>
            <w:tcW w:w="1228" w:type="dxa"/>
            <w:shd w:val="clear" w:color="auto" w:fill="auto"/>
            <w:vAlign w:val="center"/>
          </w:tcPr>
          <w:p w14:paraId="092E8C2C" w14:textId="77777777" w:rsidR="002C1237" w:rsidRPr="002C1237" w:rsidRDefault="002C1237" w:rsidP="002C1237">
            <w:pPr>
              <w:jc w:val="center"/>
              <w:rPr>
                <w:snapToGrid w:val="0"/>
                <w:szCs w:val="28"/>
              </w:rPr>
            </w:pPr>
            <w:r w:rsidRPr="002C1237">
              <w:rPr>
                <w:snapToGrid w:val="0"/>
                <w:szCs w:val="28"/>
              </w:rPr>
              <w:t>124 439</w:t>
            </w:r>
          </w:p>
        </w:tc>
        <w:tc>
          <w:tcPr>
            <w:tcW w:w="1228" w:type="dxa"/>
            <w:shd w:val="clear" w:color="auto" w:fill="auto"/>
            <w:vAlign w:val="center"/>
          </w:tcPr>
          <w:p w14:paraId="59C432D9" w14:textId="77777777" w:rsidR="002C1237" w:rsidRPr="002C1237" w:rsidRDefault="002C1237" w:rsidP="002C1237">
            <w:pPr>
              <w:jc w:val="center"/>
              <w:rPr>
                <w:snapToGrid w:val="0"/>
                <w:szCs w:val="28"/>
              </w:rPr>
            </w:pPr>
            <w:r w:rsidRPr="002C1237">
              <w:rPr>
                <w:snapToGrid w:val="0"/>
                <w:szCs w:val="28"/>
              </w:rPr>
              <w:t>123 461</w:t>
            </w:r>
          </w:p>
        </w:tc>
      </w:tr>
      <w:tr w:rsidR="002C1237" w:rsidRPr="002C1237" w14:paraId="5C0571C7" w14:textId="77777777" w:rsidTr="00E8485B">
        <w:trPr>
          <w:trHeight w:val="499"/>
        </w:trPr>
        <w:tc>
          <w:tcPr>
            <w:tcW w:w="568" w:type="dxa"/>
            <w:shd w:val="clear" w:color="auto" w:fill="auto"/>
            <w:vAlign w:val="center"/>
          </w:tcPr>
          <w:p w14:paraId="5AD285E7" w14:textId="77777777" w:rsidR="002C1237" w:rsidRPr="002C1237" w:rsidRDefault="002C1237" w:rsidP="002C1237">
            <w:pPr>
              <w:jc w:val="center"/>
              <w:rPr>
                <w:snapToGrid w:val="0"/>
                <w:szCs w:val="28"/>
              </w:rPr>
            </w:pPr>
            <w:r w:rsidRPr="002C1237">
              <w:rPr>
                <w:snapToGrid w:val="0"/>
                <w:szCs w:val="28"/>
              </w:rPr>
              <w:t>5</w:t>
            </w:r>
          </w:p>
        </w:tc>
        <w:tc>
          <w:tcPr>
            <w:tcW w:w="3480" w:type="dxa"/>
            <w:shd w:val="clear" w:color="auto" w:fill="auto"/>
            <w:vAlign w:val="center"/>
          </w:tcPr>
          <w:p w14:paraId="5967CFB9"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228" w:type="dxa"/>
            <w:vAlign w:val="center"/>
          </w:tcPr>
          <w:p w14:paraId="7E98E01E" w14:textId="77777777" w:rsidR="002C1237" w:rsidRPr="002C1237" w:rsidRDefault="002C1237" w:rsidP="002C1237">
            <w:pPr>
              <w:jc w:val="center"/>
              <w:rPr>
                <w:snapToGrid w:val="0"/>
                <w:szCs w:val="28"/>
              </w:rPr>
            </w:pPr>
            <w:r w:rsidRPr="002C1237">
              <w:rPr>
                <w:snapToGrid w:val="0"/>
                <w:szCs w:val="28"/>
              </w:rPr>
              <w:t>26 462</w:t>
            </w:r>
          </w:p>
        </w:tc>
        <w:tc>
          <w:tcPr>
            <w:tcW w:w="1228" w:type="dxa"/>
            <w:shd w:val="clear" w:color="auto" w:fill="auto"/>
            <w:vAlign w:val="center"/>
          </w:tcPr>
          <w:p w14:paraId="49DADF07" w14:textId="77777777" w:rsidR="002C1237" w:rsidRPr="002C1237" w:rsidRDefault="002C1237" w:rsidP="002C1237">
            <w:pPr>
              <w:jc w:val="center"/>
              <w:rPr>
                <w:snapToGrid w:val="0"/>
                <w:szCs w:val="28"/>
              </w:rPr>
            </w:pPr>
            <w:r w:rsidRPr="002C1237">
              <w:rPr>
                <w:snapToGrid w:val="0"/>
                <w:szCs w:val="28"/>
              </w:rPr>
              <w:t>27 334</w:t>
            </w:r>
          </w:p>
        </w:tc>
        <w:tc>
          <w:tcPr>
            <w:tcW w:w="1228" w:type="dxa"/>
            <w:vAlign w:val="center"/>
          </w:tcPr>
          <w:p w14:paraId="6CAADA65" w14:textId="77777777" w:rsidR="002C1237" w:rsidRPr="002C1237" w:rsidRDefault="002C1237" w:rsidP="002C1237">
            <w:pPr>
              <w:jc w:val="center"/>
              <w:rPr>
                <w:snapToGrid w:val="0"/>
                <w:szCs w:val="28"/>
              </w:rPr>
            </w:pPr>
            <w:r w:rsidRPr="002C1237">
              <w:rPr>
                <w:snapToGrid w:val="0"/>
                <w:szCs w:val="28"/>
              </w:rPr>
              <w:t>28 142</w:t>
            </w:r>
          </w:p>
        </w:tc>
        <w:tc>
          <w:tcPr>
            <w:tcW w:w="1228" w:type="dxa"/>
            <w:shd w:val="clear" w:color="auto" w:fill="auto"/>
            <w:vAlign w:val="center"/>
          </w:tcPr>
          <w:p w14:paraId="71894023" w14:textId="77777777" w:rsidR="002C1237" w:rsidRPr="002C1237" w:rsidRDefault="002C1237" w:rsidP="002C1237">
            <w:pPr>
              <w:jc w:val="center"/>
              <w:rPr>
                <w:snapToGrid w:val="0"/>
                <w:szCs w:val="28"/>
              </w:rPr>
            </w:pPr>
            <w:r w:rsidRPr="002C1237">
              <w:rPr>
                <w:snapToGrid w:val="0"/>
                <w:szCs w:val="28"/>
              </w:rPr>
              <w:t>28 975</w:t>
            </w:r>
          </w:p>
        </w:tc>
        <w:tc>
          <w:tcPr>
            <w:tcW w:w="1228" w:type="dxa"/>
            <w:shd w:val="clear" w:color="auto" w:fill="auto"/>
            <w:vAlign w:val="center"/>
          </w:tcPr>
          <w:p w14:paraId="396E6AD6" w14:textId="77777777" w:rsidR="002C1237" w:rsidRPr="002C1237" w:rsidRDefault="002C1237" w:rsidP="002C1237">
            <w:pPr>
              <w:jc w:val="center"/>
              <w:rPr>
                <w:snapToGrid w:val="0"/>
                <w:szCs w:val="28"/>
              </w:rPr>
            </w:pPr>
            <w:r w:rsidRPr="002C1237">
              <w:rPr>
                <w:snapToGrid w:val="0"/>
                <w:szCs w:val="28"/>
              </w:rPr>
              <w:t>29 835</w:t>
            </w:r>
          </w:p>
        </w:tc>
      </w:tr>
      <w:tr w:rsidR="002C1237" w:rsidRPr="002C1237" w14:paraId="5A09ABCF" w14:textId="77777777" w:rsidTr="00E8485B">
        <w:trPr>
          <w:trHeight w:val="1376"/>
        </w:trPr>
        <w:tc>
          <w:tcPr>
            <w:tcW w:w="568" w:type="dxa"/>
            <w:shd w:val="clear" w:color="auto" w:fill="auto"/>
            <w:vAlign w:val="center"/>
            <w:hideMark/>
          </w:tcPr>
          <w:p w14:paraId="57EAB78F" w14:textId="77777777" w:rsidR="002C1237" w:rsidRPr="002C1237" w:rsidRDefault="002C1237" w:rsidP="002C1237">
            <w:pPr>
              <w:jc w:val="center"/>
              <w:rPr>
                <w:snapToGrid w:val="0"/>
                <w:szCs w:val="28"/>
              </w:rPr>
            </w:pPr>
            <w:r w:rsidRPr="002C1237">
              <w:rPr>
                <w:snapToGrid w:val="0"/>
                <w:szCs w:val="28"/>
              </w:rPr>
              <w:t>6</w:t>
            </w:r>
          </w:p>
        </w:tc>
        <w:tc>
          <w:tcPr>
            <w:tcW w:w="3480" w:type="dxa"/>
            <w:shd w:val="clear" w:color="auto" w:fill="auto"/>
            <w:vAlign w:val="center"/>
            <w:hideMark/>
          </w:tcPr>
          <w:p w14:paraId="6290C1BD"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228" w:type="dxa"/>
            <w:vAlign w:val="center"/>
          </w:tcPr>
          <w:p w14:paraId="666552DD"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5828D501" w14:textId="77777777" w:rsidR="002C1237" w:rsidRPr="002C1237" w:rsidRDefault="002C1237" w:rsidP="002C1237">
            <w:pPr>
              <w:jc w:val="center"/>
              <w:rPr>
                <w:snapToGrid w:val="0"/>
                <w:szCs w:val="28"/>
              </w:rPr>
            </w:pPr>
            <w:r w:rsidRPr="002C1237">
              <w:rPr>
                <w:snapToGrid w:val="0"/>
                <w:szCs w:val="28"/>
              </w:rPr>
              <w:t>0</w:t>
            </w:r>
          </w:p>
        </w:tc>
        <w:tc>
          <w:tcPr>
            <w:tcW w:w="1228" w:type="dxa"/>
            <w:vAlign w:val="center"/>
          </w:tcPr>
          <w:p w14:paraId="318076B5"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2856D473"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2620F95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2BA65ED" w14:textId="77777777" w:rsidTr="00E8485B">
        <w:trPr>
          <w:trHeight w:val="1693"/>
        </w:trPr>
        <w:tc>
          <w:tcPr>
            <w:tcW w:w="568" w:type="dxa"/>
            <w:shd w:val="clear" w:color="auto" w:fill="auto"/>
            <w:vAlign w:val="center"/>
            <w:hideMark/>
          </w:tcPr>
          <w:p w14:paraId="4011090E" w14:textId="77777777" w:rsidR="002C1237" w:rsidRPr="002C1237" w:rsidRDefault="002C1237" w:rsidP="002C1237">
            <w:pPr>
              <w:jc w:val="center"/>
              <w:rPr>
                <w:snapToGrid w:val="0"/>
                <w:szCs w:val="28"/>
              </w:rPr>
            </w:pPr>
            <w:r w:rsidRPr="002C1237">
              <w:rPr>
                <w:snapToGrid w:val="0"/>
                <w:szCs w:val="28"/>
              </w:rPr>
              <w:t>7</w:t>
            </w:r>
          </w:p>
        </w:tc>
        <w:tc>
          <w:tcPr>
            <w:tcW w:w="3480" w:type="dxa"/>
            <w:shd w:val="clear" w:color="auto" w:fill="auto"/>
            <w:vAlign w:val="center"/>
            <w:hideMark/>
          </w:tcPr>
          <w:p w14:paraId="6895244B"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28" w:type="dxa"/>
            <w:vAlign w:val="center"/>
          </w:tcPr>
          <w:p w14:paraId="3C9E32A7" w14:textId="77777777" w:rsidR="002C1237" w:rsidRPr="002C1237" w:rsidRDefault="002C1237" w:rsidP="002C1237">
            <w:pPr>
              <w:jc w:val="center"/>
              <w:rPr>
                <w:snapToGrid w:val="0"/>
                <w:szCs w:val="28"/>
              </w:rPr>
            </w:pPr>
            <w:r w:rsidRPr="002C1237">
              <w:rPr>
                <w:snapToGrid w:val="0"/>
                <w:szCs w:val="28"/>
              </w:rPr>
              <w:t>-12 596</w:t>
            </w:r>
          </w:p>
        </w:tc>
        <w:tc>
          <w:tcPr>
            <w:tcW w:w="1228" w:type="dxa"/>
            <w:shd w:val="clear" w:color="auto" w:fill="auto"/>
            <w:vAlign w:val="center"/>
          </w:tcPr>
          <w:p w14:paraId="1C0A0F9B" w14:textId="77777777" w:rsidR="002C1237" w:rsidRPr="002C1237" w:rsidRDefault="002C1237" w:rsidP="002C1237">
            <w:pPr>
              <w:jc w:val="center"/>
              <w:rPr>
                <w:snapToGrid w:val="0"/>
                <w:szCs w:val="28"/>
              </w:rPr>
            </w:pPr>
            <w:r w:rsidRPr="002C1237">
              <w:rPr>
                <w:snapToGrid w:val="0"/>
                <w:szCs w:val="28"/>
              </w:rPr>
              <w:t>0</w:t>
            </w:r>
          </w:p>
        </w:tc>
        <w:tc>
          <w:tcPr>
            <w:tcW w:w="1228" w:type="dxa"/>
            <w:vAlign w:val="center"/>
          </w:tcPr>
          <w:p w14:paraId="4905661B"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6F2AE782"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5C004DE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09978EE" w14:textId="77777777" w:rsidTr="00E8485B">
        <w:trPr>
          <w:trHeight w:val="610"/>
        </w:trPr>
        <w:tc>
          <w:tcPr>
            <w:tcW w:w="568" w:type="dxa"/>
            <w:shd w:val="clear" w:color="auto" w:fill="auto"/>
            <w:vAlign w:val="center"/>
            <w:hideMark/>
          </w:tcPr>
          <w:p w14:paraId="13E4ECFF" w14:textId="77777777" w:rsidR="002C1237" w:rsidRPr="002C1237" w:rsidRDefault="002C1237" w:rsidP="002C1237">
            <w:pPr>
              <w:jc w:val="center"/>
              <w:rPr>
                <w:snapToGrid w:val="0"/>
                <w:szCs w:val="28"/>
              </w:rPr>
            </w:pPr>
            <w:r w:rsidRPr="002C1237">
              <w:rPr>
                <w:snapToGrid w:val="0"/>
                <w:szCs w:val="28"/>
              </w:rPr>
              <w:t>8</w:t>
            </w:r>
          </w:p>
        </w:tc>
        <w:tc>
          <w:tcPr>
            <w:tcW w:w="3480" w:type="dxa"/>
            <w:shd w:val="clear" w:color="auto" w:fill="auto"/>
            <w:vAlign w:val="center"/>
            <w:hideMark/>
          </w:tcPr>
          <w:p w14:paraId="5064B971"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228" w:type="dxa"/>
            <w:vAlign w:val="center"/>
          </w:tcPr>
          <w:p w14:paraId="432B16D7"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67181A6F" w14:textId="77777777" w:rsidR="002C1237" w:rsidRPr="002C1237" w:rsidRDefault="002C1237" w:rsidP="002C1237">
            <w:pPr>
              <w:jc w:val="center"/>
              <w:rPr>
                <w:snapToGrid w:val="0"/>
                <w:szCs w:val="28"/>
              </w:rPr>
            </w:pPr>
            <w:r w:rsidRPr="002C1237">
              <w:rPr>
                <w:snapToGrid w:val="0"/>
                <w:szCs w:val="28"/>
              </w:rPr>
              <w:t>0</w:t>
            </w:r>
          </w:p>
        </w:tc>
        <w:tc>
          <w:tcPr>
            <w:tcW w:w="1228" w:type="dxa"/>
            <w:vAlign w:val="center"/>
          </w:tcPr>
          <w:p w14:paraId="22BAF67B"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798EA492"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704C77B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9A52C4E" w14:textId="77777777" w:rsidTr="00E8485B">
        <w:trPr>
          <w:trHeight w:val="894"/>
        </w:trPr>
        <w:tc>
          <w:tcPr>
            <w:tcW w:w="568" w:type="dxa"/>
            <w:shd w:val="clear" w:color="auto" w:fill="auto"/>
            <w:vAlign w:val="center"/>
            <w:hideMark/>
          </w:tcPr>
          <w:p w14:paraId="5AC10705" w14:textId="77777777" w:rsidR="002C1237" w:rsidRPr="002C1237" w:rsidRDefault="002C1237" w:rsidP="002C1237">
            <w:pPr>
              <w:jc w:val="center"/>
              <w:rPr>
                <w:snapToGrid w:val="0"/>
                <w:szCs w:val="28"/>
              </w:rPr>
            </w:pPr>
            <w:r w:rsidRPr="002C1237">
              <w:rPr>
                <w:snapToGrid w:val="0"/>
                <w:szCs w:val="28"/>
              </w:rPr>
              <w:t>9</w:t>
            </w:r>
          </w:p>
        </w:tc>
        <w:tc>
          <w:tcPr>
            <w:tcW w:w="3480" w:type="dxa"/>
            <w:shd w:val="clear" w:color="auto" w:fill="auto"/>
            <w:vAlign w:val="center"/>
            <w:hideMark/>
          </w:tcPr>
          <w:p w14:paraId="3A372C60"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228" w:type="dxa"/>
            <w:vAlign w:val="center"/>
          </w:tcPr>
          <w:p w14:paraId="71AE2561"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40DCF785" w14:textId="77777777" w:rsidR="002C1237" w:rsidRPr="002C1237" w:rsidRDefault="002C1237" w:rsidP="002C1237">
            <w:pPr>
              <w:jc w:val="center"/>
              <w:rPr>
                <w:snapToGrid w:val="0"/>
                <w:szCs w:val="28"/>
              </w:rPr>
            </w:pPr>
            <w:r w:rsidRPr="002C1237">
              <w:rPr>
                <w:snapToGrid w:val="0"/>
                <w:szCs w:val="28"/>
              </w:rPr>
              <w:t>0</w:t>
            </w:r>
          </w:p>
        </w:tc>
        <w:tc>
          <w:tcPr>
            <w:tcW w:w="1228" w:type="dxa"/>
            <w:vAlign w:val="center"/>
          </w:tcPr>
          <w:p w14:paraId="781077C3"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2ACF7ADD"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74A9300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EED47E2" w14:textId="77777777" w:rsidTr="00E8485B">
        <w:trPr>
          <w:cantSplit/>
          <w:trHeight w:val="488"/>
        </w:trPr>
        <w:tc>
          <w:tcPr>
            <w:tcW w:w="568" w:type="dxa"/>
            <w:shd w:val="clear" w:color="auto" w:fill="auto"/>
            <w:vAlign w:val="center"/>
            <w:hideMark/>
          </w:tcPr>
          <w:p w14:paraId="70A16E32" w14:textId="77777777" w:rsidR="002C1237" w:rsidRPr="002C1237" w:rsidRDefault="002C1237" w:rsidP="002C1237">
            <w:pPr>
              <w:jc w:val="center"/>
              <w:rPr>
                <w:snapToGrid w:val="0"/>
                <w:szCs w:val="28"/>
              </w:rPr>
            </w:pPr>
            <w:r w:rsidRPr="002C1237">
              <w:rPr>
                <w:snapToGrid w:val="0"/>
                <w:szCs w:val="28"/>
              </w:rPr>
              <w:lastRenderedPageBreak/>
              <w:t>10</w:t>
            </w:r>
          </w:p>
        </w:tc>
        <w:tc>
          <w:tcPr>
            <w:tcW w:w="3480" w:type="dxa"/>
            <w:shd w:val="clear" w:color="auto" w:fill="auto"/>
            <w:vAlign w:val="center"/>
            <w:hideMark/>
          </w:tcPr>
          <w:p w14:paraId="7C0D6767" w14:textId="77777777" w:rsidR="002C1237" w:rsidRPr="002C1237" w:rsidRDefault="002C1237" w:rsidP="002C1237">
            <w:pPr>
              <w:rPr>
                <w:snapToGrid w:val="0"/>
                <w:szCs w:val="28"/>
              </w:rPr>
            </w:pPr>
            <w:r w:rsidRPr="002C1237">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28" w:type="dxa"/>
            <w:vAlign w:val="center"/>
          </w:tcPr>
          <w:p w14:paraId="2944C258"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4DE08169" w14:textId="77777777" w:rsidR="002C1237" w:rsidRPr="002C1237" w:rsidRDefault="002C1237" w:rsidP="002C1237">
            <w:pPr>
              <w:jc w:val="center"/>
              <w:rPr>
                <w:snapToGrid w:val="0"/>
                <w:szCs w:val="28"/>
              </w:rPr>
            </w:pPr>
            <w:r w:rsidRPr="002C1237">
              <w:rPr>
                <w:snapToGrid w:val="0"/>
                <w:szCs w:val="28"/>
              </w:rPr>
              <w:t>0</w:t>
            </w:r>
          </w:p>
        </w:tc>
        <w:tc>
          <w:tcPr>
            <w:tcW w:w="1228" w:type="dxa"/>
            <w:vAlign w:val="center"/>
          </w:tcPr>
          <w:p w14:paraId="38D17203"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560FA0E6"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309C802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CA0C7DE" w14:textId="77777777" w:rsidTr="00E8485B">
        <w:trPr>
          <w:trHeight w:val="720"/>
        </w:trPr>
        <w:tc>
          <w:tcPr>
            <w:tcW w:w="568" w:type="dxa"/>
            <w:shd w:val="clear" w:color="auto" w:fill="auto"/>
            <w:vAlign w:val="center"/>
          </w:tcPr>
          <w:p w14:paraId="6FEBA2A2" w14:textId="77777777" w:rsidR="002C1237" w:rsidRPr="002C1237" w:rsidRDefault="002C1237" w:rsidP="002C1237">
            <w:pPr>
              <w:jc w:val="center"/>
              <w:rPr>
                <w:snapToGrid w:val="0"/>
                <w:szCs w:val="28"/>
              </w:rPr>
            </w:pPr>
            <w:r w:rsidRPr="002C1237">
              <w:rPr>
                <w:snapToGrid w:val="0"/>
                <w:szCs w:val="28"/>
              </w:rPr>
              <w:t>11</w:t>
            </w:r>
          </w:p>
        </w:tc>
        <w:tc>
          <w:tcPr>
            <w:tcW w:w="3480" w:type="dxa"/>
            <w:shd w:val="clear" w:color="auto" w:fill="auto"/>
            <w:vAlign w:val="center"/>
          </w:tcPr>
          <w:p w14:paraId="3DCB12AB" w14:textId="77777777" w:rsidR="002C1237" w:rsidRPr="002C1237" w:rsidRDefault="002C1237" w:rsidP="002C1237">
            <w:pPr>
              <w:rPr>
                <w:snapToGrid w:val="0"/>
                <w:szCs w:val="28"/>
              </w:rPr>
            </w:pPr>
            <w:r w:rsidRPr="002C1237">
              <w:rPr>
                <w:snapToGrid w:val="0"/>
                <w:szCs w:val="28"/>
              </w:rPr>
              <w:t>Корректировка, связанная с соблюдением статьи 3 Федерального закона от 27.07.2010 № 190-ФЗ «О теплоснабжении»</w:t>
            </w:r>
          </w:p>
        </w:tc>
        <w:tc>
          <w:tcPr>
            <w:tcW w:w="1228" w:type="dxa"/>
            <w:vAlign w:val="center"/>
          </w:tcPr>
          <w:p w14:paraId="329800AA" w14:textId="77777777" w:rsidR="002C1237" w:rsidRPr="002C1237" w:rsidRDefault="002C1237" w:rsidP="002C1237">
            <w:pPr>
              <w:jc w:val="center"/>
              <w:rPr>
                <w:snapToGrid w:val="0"/>
                <w:szCs w:val="28"/>
              </w:rPr>
            </w:pPr>
            <w:r w:rsidRPr="002C1237">
              <w:rPr>
                <w:snapToGrid w:val="0"/>
                <w:szCs w:val="28"/>
              </w:rPr>
              <w:t>0</w:t>
            </w:r>
          </w:p>
        </w:tc>
        <w:tc>
          <w:tcPr>
            <w:tcW w:w="1228" w:type="dxa"/>
            <w:shd w:val="clear" w:color="auto" w:fill="auto"/>
            <w:vAlign w:val="center"/>
          </w:tcPr>
          <w:p w14:paraId="0C5E4BBC" w14:textId="77777777" w:rsidR="002C1237" w:rsidRPr="002C1237" w:rsidRDefault="002C1237" w:rsidP="002C1237">
            <w:pPr>
              <w:jc w:val="center"/>
              <w:rPr>
                <w:snapToGrid w:val="0"/>
                <w:szCs w:val="28"/>
              </w:rPr>
            </w:pPr>
            <w:r w:rsidRPr="002C1237">
              <w:rPr>
                <w:snapToGrid w:val="0"/>
                <w:szCs w:val="28"/>
              </w:rPr>
              <w:t>-100 000</w:t>
            </w:r>
          </w:p>
        </w:tc>
        <w:tc>
          <w:tcPr>
            <w:tcW w:w="1228" w:type="dxa"/>
            <w:vAlign w:val="center"/>
          </w:tcPr>
          <w:p w14:paraId="188C13D6" w14:textId="77777777" w:rsidR="002C1237" w:rsidRPr="002C1237" w:rsidRDefault="002C1237" w:rsidP="002C1237">
            <w:pPr>
              <w:jc w:val="center"/>
              <w:rPr>
                <w:snapToGrid w:val="0"/>
                <w:szCs w:val="28"/>
              </w:rPr>
            </w:pPr>
            <w:r w:rsidRPr="002C1237">
              <w:rPr>
                <w:snapToGrid w:val="0"/>
                <w:szCs w:val="28"/>
              </w:rPr>
              <w:t>-50 000</w:t>
            </w:r>
          </w:p>
        </w:tc>
        <w:tc>
          <w:tcPr>
            <w:tcW w:w="1228" w:type="dxa"/>
            <w:shd w:val="clear" w:color="auto" w:fill="auto"/>
            <w:vAlign w:val="center"/>
          </w:tcPr>
          <w:p w14:paraId="50E1B67B" w14:textId="77777777" w:rsidR="002C1237" w:rsidRPr="002C1237" w:rsidRDefault="002C1237" w:rsidP="002C1237">
            <w:pPr>
              <w:jc w:val="center"/>
              <w:rPr>
                <w:snapToGrid w:val="0"/>
                <w:szCs w:val="28"/>
              </w:rPr>
            </w:pPr>
            <w:r w:rsidRPr="002C1237">
              <w:rPr>
                <w:snapToGrid w:val="0"/>
                <w:szCs w:val="28"/>
              </w:rPr>
              <w:t>20 000</w:t>
            </w:r>
          </w:p>
        </w:tc>
        <w:tc>
          <w:tcPr>
            <w:tcW w:w="1228" w:type="dxa"/>
            <w:shd w:val="clear" w:color="auto" w:fill="auto"/>
            <w:vAlign w:val="center"/>
          </w:tcPr>
          <w:p w14:paraId="7E22804B" w14:textId="77777777" w:rsidR="002C1237" w:rsidRPr="002C1237" w:rsidRDefault="002C1237" w:rsidP="002C1237">
            <w:pPr>
              <w:jc w:val="center"/>
              <w:rPr>
                <w:snapToGrid w:val="0"/>
                <w:szCs w:val="28"/>
              </w:rPr>
            </w:pPr>
            <w:r w:rsidRPr="002C1237">
              <w:rPr>
                <w:snapToGrid w:val="0"/>
                <w:szCs w:val="28"/>
              </w:rPr>
              <w:t>130 000</w:t>
            </w:r>
          </w:p>
        </w:tc>
      </w:tr>
      <w:tr w:rsidR="002C1237" w:rsidRPr="002C1237" w14:paraId="07CF5B55" w14:textId="77777777" w:rsidTr="00E8485B">
        <w:trPr>
          <w:trHeight w:val="720"/>
        </w:trPr>
        <w:tc>
          <w:tcPr>
            <w:tcW w:w="568" w:type="dxa"/>
            <w:shd w:val="clear" w:color="auto" w:fill="auto"/>
            <w:vAlign w:val="center"/>
            <w:hideMark/>
          </w:tcPr>
          <w:p w14:paraId="0F2044A0" w14:textId="77777777" w:rsidR="002C1237" w:rsidRPr="002C1237" w:rsidRDefault="002C1237" w:rsidP="002C1237">
            <w:pPr>
              <w:jc w:val="center"/>
              <w:rPr>
                <w:snapToGrid w:val="0"/>
                <w:szCs w:val="28"/>
              </w:rPr>
            </w:pPr>
            <w:r w:rsidRPr="002C1237">
              <w:rPr>
                <w:snapToGrid w:val="0"/>
                <w:szCs w:val="28"/>
              </w:rPr>
              <w:t>12</w:t>
            </w:r>
          </w:p>
        </w:tc>
        <w:tc>
          <w:tcPr>
            <w:tcW w:w="3480" w:type="dxa"/>
            <w:shd w:val="clear" w:color="auto" w:fill="auto"/>
            <w:vAlign w:val="center"/>
            <w:hideMark/>
          </w:tcPr>
          <w:p w14:paraId="63F571B5" w14:textId="77777777" w:rsidR="002C1237" w:rsidRPr="002C1237" w:rsidRDefault="002C1237" w:rsidP="002C1237">
            <w:pPr>
              <w:rPr>
                <w:snapToGrid w:val="0"/>
                <w:szCs w:val="28"/>
              </w:rPr>
            </w:pPr>
            <w:r w:rsidRPr="002C1237">
              <w:rPr>
                <w:snapToGrid w:val="0"/>
                <w:szCs w:val="28"/>
              </w:rPr>
              <w:t>ИТОГО необходимая валовая выручка</w:t>
            </w:r>
          </w:p>
        </w:tc>
        <w:tc>
          <w:tcPr>
            <w:tcW w:w="1228" w:type="dxa"/>
            <w:vAlign w:val="center"/>
          </w:tcPr>
          <w:p w14:paraId="5A1826D0" w14:textId="77777777" w:rsidR="002C1237" w:rsidRPr="002C1237" w:rsidRDefault="002C1237" w:rsidP="002C1237">
            <w:pPr>
              <w:jc w:val="center"/>
              <w:rPr>
                <w:snapToGrid w:val="0"/>
                <w:szCs w:val="28"/>
              </w:rPr>
            </w:pPr>
            <w:r w:rsidRPr="002C1237">
              <w:rPr>
                <w:snapToGrid w:val="0"/>
                <w:szCs w:val="28"/>
              </w:rPr>
              <w:t>1 722 816</w:t>
            </w:r>
          </w:p>
        </w:tc>
        <w:tc>
          <w:tcPr>
            <w:tcW w:w="1228" w:type="dxa"/>
            <w:shd w:val="clear" w:color="auto" w:fill="auto"/>
            <w:vAlign w:val="center"/>
          </w:tcPr>
          <w:p w14:paraId="6B95CF47" w14:textId="77777777" w:rsidR="002C1237" w:rsidRPr="002C1237" w:rsidRDefault="002C1237" w:rsidP="002C1237">
            <w:pPr>
              <w:jc w:val="center"/>
              <w:rPr>
                <w:snapToGrid w:val="0"/>
                <w:szCs w:val="28"/>
              </w:rPr>
            </w:pPr>
            <w:r w:rsidRPr="002C1237">
              <w:rPr>
                <w:snapToGrid w:val="0"/>
                <w:szCs w:val="28"/>
              </w:rPr>
              <w:t>1 781 565</w:t>
            </w:r>
          </w:p>
        </w:tc>
        <w:tc>
          <w:tcPr>
            <w:tcW w:w="1228" w:type="dxa"/>
            <w:vAlign w:val="center"/>
          </w:tcPr>
          <w:p w14:paraId="6D3DCF33" w14:textId="77777777" w:rsidR="002C1237" w:rsidRPr="002C1237" w:rsidRDefault="002C1237" w:rsidP="002C1237">
            <w:pPr>
              <w:jc w:val="center"/>
              <w:rPr>
                <w:snapToGrid w:val="0"/>
                <w:szCs w:val="28"/>
              </w:rPr>
            </w:pPr>
            <w:r w:rsidRPr="002C1237">
              <w:rPr>
                <w:snapToGrid w:val="0"/>
                <w:szCs w:val="28"/>
              </w:rPr>
              <w:t>1 891 017</w:t>
            </w:r>
          </w:p>
        </w:tc>
        <w:tc>
          <w:tcPr>
            <w:tcW w:w="1228" w:type="dxa"/>
            <w:shd w:val="clear" w:color="auto" w:fill="auto"/>
            <w:vAlign w:val="center"/>
          </w:tcPr>
          <w:p w14:paraId="7742D3D5" w14:textId="77777777" w:rsidR="002C1237" w:rsidRPr="002C1237" w:rsidRDefault="002C1237" w:rsidP="002C1237">
            <w:pPr>
              <w:jc w:val="center"/>
              <w:rPr>
                <w:snapToGrid w:val="0"/>
                <w:szCs w:val="28"/>
              </w:rPr>
            </w:pPr>
            <w:r w:rsidRPr="002C1237">
              <w:rPr>
                <w:snapToGrid w:val="0"/>
                <w:szCs w:val="28"/>
              </w:rPr>
              <w:t>2 023 883</w:t>
            </w:r>
          </w:p>
        </w:tc>
        <w:tc>
          <w:tcPr>
            <w:tcW w:w="1228" w:type="dxa"/>
            <w:shd w:val="clear" w:color="auto" w:fill="auto"/>
            <w:vAlign w:val="center"/>
          </w:tcPr>
          <w:p w14:paraId="59C57967" w14:textId="77777777" w:rsidR="002C1237" w:rsidRPr="002C1237" w:rsidRDefault="002C1237" w:rsidP="002C1237">
            <w:pPr>
              <w:jc w:val="center"/>
              <w:rPr>
                <w:snapToGrid w:val="0"/>
                <w:szCs w:val="28"/>
              </w:rPr>
            </w:pPr>
            <w:r w:rsidRPr="002C1237">
              <w:rPr>
                <w:snapToGrid w:val="0"/>
                <w:szCs w:val="28"/>
              </w:rPr>
              <w:t>2 200 081</w:t>
            </w:r>
          </w:p>
        </w:tc>
      </w:tr>
    </w:tbl>
    <w:p w14:paraId="38EF8979" w14:textId="77777777" w:rsidR="002C1237" w:rsidRPr="002C1237" w:rsidRDefault="002C1237" w:rsidP="002C1237">
      <w:pPr>
        <w:spacing w:line="360" w:lineRule="auto"/>
        <w:ind w:left="14743" w:right="-567"/>
        <w:jc w:val="right"/>
        <w:rPr>
          <w:snapToGrid w:val="0"/>
          <w:sz w:val="28"/>
          <w:szCs w:val="28"/>
        </w:rPr>
      </w:pPr>
    </w:p>
    <w:p w14:paraId="5879A645"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4DEC9190"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5.6. Расчет тарифов на производство тепловой энергии </w:t>
      </w:r>
      <w:r w:rsidRPr="002C1237">
        <w:rPr>
          <w:rFonts w:eastAsia="Calibri"/>
          <w:b/>
          <w:sz w:val="28"/>
          <w:szCs w:val="28"/>
          <w:lang w:eastAsia="en-US"/>
        </w:rPr>
        <w:br/>
        <w:t>станцией Центральная ТЭЦ ООО «</w:t>
      </w:r>
      <w:proofErr w:type="spellStart"/>
      <w:r w:rsidRPr="002C1237">
        <w:rPr>
          <w:rFonts w:eastAsia="Calibri"/>
          <w:b/>
          <w:sz w:val="28"/>
          <w:szCs w:val="28"/>
          <w:lang w:eastAsia="en-US"/>
        </w:rPr>
        <w:t>ЭнергоТранзит</w:t>
      </w:r>
      <w:proofErr w:type="spellEnd"/>
      <w:r w:rsidRPr="002C1237">
        <w:rPr>
          <w:rFonts w:eastAsia="Calibri"/>
          <w:b/>
          <w:sz w:val="28"/>
          <w:szCs w:val="28"/>
          <w:lang w:eastAsia="en-US"/>
        </w:rPr>
        <w:t>»</w:t>
      </w:r>
    </w:p>
    <w:p w14:paraId="07991BC1" w14:textId="77777777" w:rsidR="002C1237" w:rsidRPr="002C1237" w:rsidRDefault="002C1237" w:rsidP="002C1237">
      <w:pPr>
        <w:rPr>
          <w:snapToGrid w:val="0"/>
          <w:sz w:val="28"/>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57BF604A"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CA77CF" w14:textId="77777777" w:rsidR="002C1237" w:rsidRPr="002C1237" w:rsidRDefault="002C1237" w:rsidP="002C1237">
            <w:pPr>
              <w:jc w:val="center"/>
              <w:rPr>
                <w:b/>
                <w:bCs/>
                <w:snapToGrid w:val="0"/>
                <w:sz w:val="28"/>
                <w:szCs w:val="28"/>
              </w:rPr>
            </w:pPr>
            <w:r w:rsidRPr="002C1237">
              <w:rPr>
                <w:b/>
                <w:bCs/>
                <w:snapToGrid w:val="0"/>
                <w:sz w:val="28"/>
                <w:szCs w:val="28"/>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D62F89F"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8E8BCFB"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3A6E57D"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4BED35C"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44E1A91B"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3DDD810"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50B6CE34" w14:textId="77777777" w:rsidR="002C1237" w:rsidRPr="002C1237" w:rsidRDefault="002C1237" w:rsidP="002C1237">
            <w:pPr>
              <w:jc w:val="center"/>
              <w:rPr>
                <w:snapToGrid w:val="0"/>
                <w:sz w:val="28"/>
                <w:szCs w:val="28"/>
              </w:rPr>
            </w:pPr>
            <w:r w:rsidRPr="002C1237">
              <w:rPr>
                <w:snapToGrid w:val="0"/>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10118C6A" w14:textId="77777777" w:rsidR="002C1237" w:rsidRPr="002C1237" w:rsidRDefault="002C1237" w:rsidP="002C1237">
            <w:pPr>
              <w:jc w:val="center"/>
              <w:rPr>
                <w:snapToGrid w:val="0"/>
                <w:sz w:val="28"/>
                <w:szCs w:val="28"/>
              </w:rPr>
            </w:pPr>
            <w:r w:rsidRPr="002C1237">
              <w:rPr>
                <w:snapToGrid w:val="0"/>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0C448B17"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3C9896E5"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6B6FCA2E"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20214973"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380B960C" w14:textId="77777777" w:rsidR="002C1237" w:rsidRPr="002C1237" w:rsidRDefault="002C1237" w:rsidP="002C1237">
            <w:pPr>
              <w:jc w:val="center"/>
              <w:rPr>
                <w:snapToGrid w:val="0"/>
                <w:sz w:val="28"/>
                <w:szCs w:val="28"/>
              </w:rPr>
            </w:pPr>
            <w:r w:rsidRPr="002C1237">
              <w:rPr>
                <w:snapToGrid w:val="0"/>
                <w:sz w:val="28"/>
                <w:szCs w:val="28"/>
              </w:rPr>
              <w:t>616,502</w:t>
            </w:r>
          </w:p>
        </w:tc>
        <w:tc>
          <w:tcPr>
            <w:tcW w:w="1480" w:type="dxa"/>
            <w:tcBorders>
              <w:top w:val="nil"/>
              <w:left w:val="nil"/>
              <w:bottom w:val="single" w:sz="4" w:space="0" w:color="auto"/>
              <w:right w:val="single" w:sz="4" w:space="0" w:color="auto"/>
            </w:tcBorders>
            <w:shd w:val="clear" w:color="auto" w:fill="auto"/>
            <w:vAlign w:val="center"/>
          </w:tcPr>
          <w:p w14:paraId="2F8818F6" w14:textId="77777777" w:rsidR="002C1237" w:rsidRPr="002C1237" w:rsidRDefault="002C1237" w:rsidP="002C1237">
            <w:pPr>
              <w:jc w:val="center"/>
              <w:rPr>
                <w:snapToGrid w:val="0"/>
                <w:sz w:val="28"/>
                <w:szCs w:val="28"/>
              </w:rPr>
            </w:pPr>
            <w:r w:rsidRPr="002C1237">
              <w:rPr>
                <w:snapToGrid w:val="0"/>
                <w:sz w:val="28"/>
                <w:szCs w:val="28"/>
              </w:rPr>
              <w:t>1 506,82</w:t>
            </w:r>
          </w:p>
        </w:tc>
        <w:tc>
          <w:tcPr>
            <w:tcW w:w="1480" w:type="dxa"/>
            <w:tcBorders>
              <w:top w:val="nil"/>
              <w:left w:val="nil"/>
              <w:bottom w:val="single" w:sz="4" w:space="0" w:color="auto"/>
              <w:right w:val="single" w:sz="4" w:space="0" w:color="auto"/>
            </w:tcBorders>
            <w:shd w:val="clear" w:color="auto" w:fill="auto"/>
            <w:vAlign w:val="center"/>
          </w:tcPr>
          <w:p w14:paraId="13325D9A"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0E3D9452" w14:textId="77777777" w:rsidR="002C1237" w:rsidRPr="002C1237" w:rsidRDefault="002C1237" w:rsidP="002C1237">
            <w:pPr>
              <w:jc w:val="center"/>
              <w:rPr>
                <w:snapToGrid w:val="0"/>
                <w:sz w:val="28"/>
                <w:szCs w:val="28"/>
              </w:rPr>
            </w:pPr>
            <w:r w:rsidRPr="002C1237">
              <w:rPr>
                <w:snapToGrid w:val="0"/>
                <w:sz w:val="28"/>
                <w:szCs w:val="28"/>
              </w:rPr>
              <w:t>928 958</w:t>
            </w:r>
          </w:p>
        </w:tc>
      </w:tr>
      <w:tr w:rsidR="002C1237" w:rsidRPr="002C1237" w14:paraId="4C5E51C9"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AAC2FFC"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7AB9B853" w14:textId="77777777" w:rsidR="002C1237" w:rsidRPr="002C1237" w:rsidRDefault="002C1237" w:rsidP="002C1237">
            <w:pPr>
              <w:jc w:val="center"/>
              <w:rPr>
                <w:snapToGrid w:val="0"/>
                <w:sz w:val="28"/>
                <w:szCs w:val="28"/>
              </w:rPr>
            </w:pPr>
            <w:r w:rsidRPr="002C1237">
              <w:rPr>
                <w:snapToGrid w:val="0"/>
                <w:sz w:val="28"/>
                <w:szCs w:val="28"/>
              </w:rPr>
              <w:t>522,863</w:t>
            </w:r>
          </w:p>
        </w:tc>
        <w:tc>
          <w:tcPr>
            <w:tcW w:w="1480" w:type="dxa"/>
            <w:tcBorders>
              <w:top w:val="nil"/>
              <w:left w:val="nil"/>
              <w:bottom w:val="single" w:sz="4" w:space="0" w:color="auto"/>
              <w:right w:val="single" w:sz="4" w:space="0" w:color="auto"/>
            </w:tcBorders>
            <w:shd w:val="clear" w:color="auto" w:fill="auto"/>
            <w:vAlign w:val="center"/>
          </w:tcPr>
          <w:p w14:paraId="41E149EE" w14:textId="77777777" w:rsidR="002C1237" w:rsidRPr="002C1237" w:rsidRDefault="002C1237" w:rsidP="002C1237">
            <w:pPr>
              <w:jc w:val="center"/>
              <w:rPr>
                <w:snapToGrid w:val="0"/>
                <w:sz w:val="28"/>
                <w:szCs w:val="28"/>
              </w:rPr>
            </w:pPr>
            <w:r w:rsidRPr="002C1237">
              <w:rPr>
                <w:snapToGrid w:val="0"/>
                <w:sz w:val="28"/>
                <w:szCs w:val="28"/>
              </w:rPr>
              <w:t>1 518,29</w:t>
            </w:r>
          </w:p>
        </w:tc>
        <w:tc>
          <w:tcPr>
            <w:tcW w:w="1480" w:type="dxa"/>
            <w:tcBorders>
              <w:top w:val="nil"/>
              <w:left w:val="nil"/>
              <w:bottom w:val="single" w:sz="4" w:space="0" w:color="auto"/>
              <w:right w:val="single" w:sz="4" w:space="0" w:color="auto"/>
            </w:tcBorders>
            <w:shd w:val="clear" w:color="auto" w:fill="auto"/>
            <w:vAlign w:val="center"/>
          </w:tcPr>
          <w:p w14:paraId="7ADDFA03" w14:textId="77777777" w:rsidR="002C1237" w:rsidRPr="002C1237" w:rsidRDefault="002C1237" w:rsidP="002C1237">
            <w:pPr>
              <w:jc w:val="center"/>
              <w:rPr>
                <w:snapToGrid w:val="0"/>
                <w:sz w:val="28"/>
                <w:szCs w:val="28"/>
              </w:rPr>
            </w:pPr>
            <w:r w:rsidRPr="002C1237">
              <w:rPr>
                <w:snapToGrid w:val="0"/>
                <w:sz w:val="28"/>
                <w:szCs w:val="28"/>
              </w:rPr>
              <w:t>0,76%</w:t>
            </w:r>
          </w:p>
        </w:tc>
        <w:tc>
          <w:tcPr>
            <w:tcW w:w="1480" w:type="dxa"/>
            <w:tcBorders>
              <w:top w:val="nil"/>
              <w:left w:val="nil"/>
              <w:bottom w:val="single" w:sz="4" w:space="0" w:color="auto"/>
              <w:right w:val="single" w:sz="4" w:space="0" w:color="auto"/>
            </w:tcBorders>
            <w:shd w:val="clear" w:color="auto" w:fill="auto"/>
            <w:vAlign w:val="center"/>
          </w:tcPr>
          <w:p w14:paraId="30CD3B07" w14:textId="77777777" w:rsidR="002C1237" w:rsidRPr="002C1237" w:rsidRDefault="002C1237" w:rsidP="002C1237">
            <w:pPr>
              <w:jc w:val="center"/>
              <w:rPr>
                <w:snapToGrid w:val="0"/>
                <w:sz w:val="28"/>
                <w:szCs w:val="28"/>
              </w:rPr>
            </w:pPr>
            <w:r w:rsidRPr="002C1237">
              <w:rPr>
                <w:snapToGrid w:val="0"/>
                <w:sz w:val="28"/>
                <w:szCs w:val="28"/>
              </w:rPr>
              <w:t>793 858</w:t>
            </w:r>
          </w:p>
        </w:tc>
      </w:tr>
      <w:tr w:rsidR="002C1237" w:rsidRPr="002C1237" w14:paraId="266EF767"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5974687B"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61D91611"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60306CC8"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CCA0FFF"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2ED46D39" w14:textId="77777777" w:rsidR="002C1237" w:rsidRPr="002C1237" w:rsidRDefault="002C1237" w:rsidP="002C1237">
            <w:pPr>
              <w:jc w:val="center"/>
              <w:rPr>
                <w:snapToGrid w:val="0"/>
                <w:sz w:val="2"/>
                <w:szCs w:val="2"/>
              </w:rPr>
            </w:pPr>
          </w:p>
        </w:tc>
      </w:tr>
      <w:tr w:rsidR="002C1237" w:rsidRPr="002C1237" w14:paraId="77C1FE40"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0A160024"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091010C4" w14:textId="77777777" w:rsidR="002C1237" w:rsidRPr="002C1237" w:rsidRDefault="002C1237" w:rsidP="002C1237">
            <w:pPr>
              <w:jc w:val="center"/>
              <w:rPr>
                <w:snapToGrid w:val="0"/>
                <w:sz w:val="28"/>
                <w:szCs w:val="28"/>
              </w:rPr>
            </w:pPr>
            <w:r w:rsidRPr="002C1237">
              <w:rPr>
                <w:snapToGrid w:val="0"/>
                <w:sz w:val="28"/>
                <w:szCs w:val="28"/>
              </w:rPr>
              <w:t>1 139,365</w:t>
            </w:r>
          </w:p>
        </w:tc>
        <w:tc>
          <w:tcPr>
            <w:tcW w:w="1480" w:type="dxa"/>
            <w:tcBorders>
              <w:top w:val="nil"/>
              <w:left w:val="nil"/>
              <w:bottom w:val="single" w:sz="4" w:space="0" w:color="auto"/>
              <w:right w:val="single" w:sz="4" w:space="0" w:color="auto"/>
            </w:tcBorders>
            <w:shd w:val="clear" w:color="auto" w:fill="auto"/>
            <w:vAlign w:val="center"/>
          </w:tcPr>
          <w:p w14:paraId="485FDEB5" w14:textId="77777777" w:rsidR="002C1237" w:rsidRPr="002C1237" w:rsidRDefault="002C1237" w:rsidP="002C1237">
            <w:pPr>
              <w:jc w:val="center"/>
              <w:rPr>
                <w:snapToGrid w:val="0"/>
                <w:sz w:val="28"/>
                <w:szCs w:val="28"/>
              </w:rPr>
            </w:pPr>
            <w:r w:rsidRPr="002C1237">
              <w:rPr>
                <w:snapToGrid w:val="0"/>
                <w:sz w:val="28"/>
                <w:szCs w:val="28"/>
              </w:rPr>
              <w:t>1 512,08</w:t>
            </w:r>
          </w:p>
        </w:tc>
        <w:tc>
          <w:tcPr>
            <w:tcW w:w="1480" w:type="dxa"/>
            <w:tcBorders>
              <w:top w:val="nil"/>
              <w:left w:val="nil"/>
              <w:bottom w:val="single" w:sz="4" w:space="0" w:color="auto"/>
              <w:right w:val="single" w:sz="4" w:space="0" w:color="auto"/>
            </w:tcBorders>
            <w:shd w:val="clear" w:color="auto" w:fill="auto"/>
            <w:vAlign w:val="center"/>
          </w:tcPr>
          <w:p w14:paraId="20EFA5BD" w14:textId="77777777" w:rsidR="002C1237" w:rsidRPr="002C1237" w:rsidRDefault="002C1237" w:rsidP="002C1237">
            <w:pPr>
              <w:jc w:val="center"/>
              <w:rPr>
                <w:snapToGrid w:val="0"/>
                <w:sz w:val="28"/>
                <w:szCs w:val="28"/>
              </w:rPr>
            </w:pPr>
            <w:r w:rsidRPr="002C1237">
              <w:rPr>
                <w:snapToGrid w:val="0"/>
                <w:sz w:val="28"/>
                <w:szCs w:val="28"/>
              </w:rPr>
              <w:t>0,35%</w:t>
            </w:r>
          </w:p>
        </w:tc>
        <w:tc>
          <w:tcPr>
            <w:tcW w:w="1480" w:type="dxa"/>
            <w:tcBorders>
              <w:top w:val="nil"/>
              <w:left w:val="nil"/>
              <w:bottom w:val="single" w:sz="4" w:space="0" w:color="auto"/>
              <w:right w:val="single" w:sz="4" w:space="0" w:color="auto"/>
            </w:tcBorders>
            <w:shd w:val="clear" w:color="auto" w:fill="auto"/>
            <w:vAlign w:val="center"/>
          </w:tcPr>
          <w:p w14:paraId="24B6114A" w14:textId="77777777" w:rsidR="002C1237" w:rsidRPr="002C1237" w:rsidRDefault="002C1237" w:rsidP="002C1237">
            <w:pPr>
              <w:jc w:val="center"/>
              <w:rPr>
                <w:snapToGrid w:val="0"/>
                <w:sz w:val="28"/>
                <w:szCs w:val="28"/>
              </w:rPr>
            </w:pPr>
            <w:r w:rsidRPr="002C1237">
              <w:rPr>
                <w:snapToGrid w:val="0"/>
                <w:sz w:val="28"/>
                <w:szCs w:val="28"/>
              </w:rPr>
              <w:t>1 722 816</w:t>
            </w:r>
          </w:p>
        </w:tc>
      </w:tr>
    </w:tbl>
    <w:p w14:paraId="6843CA32" w14:textId="77777777" w:rsidR="002C1237" w:rsidRPr="002C1237" w:rsidRDefault="002C1237" w:rsidP="002C1237">
      <w:pPr>
        <w:spacing w:line="360" w:lineRule="auto"/>
        <w:ind w:firstLine="851"/>
        <w:jc w:val="both"/>
        <w:rPr>
          <w:snapToGrid w:val="0"/>
          <w:sz w:val="28"/>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7C9D86B0"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0BE34" w14:textId="77777777" w:rsidR="002C1237" w:rsidRPr="002C1237" w:rsidRDefault="002C1237" w:rsidP="002C1237">
            <w:pPr>
              <w:jc w:val="center"/>
              <w:rPr>
                <w:b/>
                <w:bCs/>
                <w:snapToGrid w:val="0"/>
                <w:sz w:val="28"/>
                <w:szCs w:val="28"/>
              </w:rPr>
            </w:pPr>
            <w:r w:rsidRPr="002C1237">
              <w:rPr>
                <w:b/>
                <w:bCs/>
                <w:snapToGrid w:val="0"/>
                <w:sz w:val="28"/>
                <w:szCs w:val="28"/>
              </w:rPr>
              <w:t>2025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7D82CC"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80F7E89"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57630FA"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241AD2E"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53FE70A2"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450AFE"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DC39241" w14:textId="77777777" w:rsidR="002C1237" w:rsidRPr="002C1237" w:rsidRDefault="002C1237" w:rsidP="002C1237">
            <w:pPr>
              <w:jc w:val="center"/>
              <w:rPr>
                <w:snapToGrid w:val="0"/>
                <w:sz w:val="28"/>
                <w:szCs w:val="28"/>
              </w:rPr>
            </w:pPr>
            <w:r w:rsidRPr="002C1237">
              <w:rPr>
                <w:snapToGrid w:val="0"/>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02CEBB9B" w14:textId="77777777" w:rsidR="002C1237" w:rsidRPr="002C1237" w:rsidRDefault="002C1237" w:rsidP="002C1237">
            <w:pPr>
              <w:jc w:val="center"/>
              <w:rPr>
                <w:snapToGrid w:val="0"/>
                <w:sz w:val="28"/>
                <w:szCs w:val="28"/>
              </w:rPr>
            </w:pPr>
            <w:r w:rsidRPr="002C1237">
              <w:rPr>
                <w:snapToGrid w:val="0"/>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4FFFE3AD"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26CE50CC"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14643BBB"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333DE7A"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7EAD02D" w14:textId="77777777" w:rsidR="002C1237" w:rsidRPr="002C1237" w:rsidRDefault="002C1237" w:rsidP="002C1237">
            <w:pPr>
              <w:jc w:val="center"/>
              <w:rPr>
                <w:snapToGrid w:val="0"/>
                <w:sz w:val="28"/>
                <w:szCs w:val="28"/>
              </w:rPr>
            </w:pPr>
            <w:r w:rsidRPr="002C1237">
              <w:rPr>
                <w:snapToGrid w:val="0"/>
                <w:sz w:val="28"/>
                <w:szCs w:val="28"/>
              </w:rPr>
              <w:t>616,502</w:t>
            </w:r>
          </w:p>
        </w:tc>
        <w:tc>
          <w:tcPr>
            <w:tcW w:w="1480" w:type="dxa"/>
            <w:tcBorders>
              <w:top w:val="nil"/>
              <w:left w:val="nil"/>
              <w:bottom w:val="single" w:sz="4" w:space="0" w:color="auto"/>
              <w:right w:val="single" w:sz="4" w:space="0" w:color="auto"/>
            </w:tcBorders>
            <w:shd w:val="clear" w:color="auto" w:fill="auto"/>
            <w:vAlign w:val="center"/>
          </w:tcPr>
          <w:p w14:paraId="664130BA" w14:textId="77777777" w:rsidR="002C1237" w:rsidRPr="002C1237" w:rsidRDefault="002C1237" w:rsidP="002C1237">
            <w:pPr>
              <w:jc w:val="center"/>
              <w:rPr>
                <w:snapToGrid w:val="0"/>
                <w:sz w:val="28"/>
                <w:szCs w:val="28"/>
              </w:rPr>
            </w:pPr>
            <w:r w:rsidRPr="002C1237">
              <w:rPr>
                <w:snapToGrid w:val="0"/>
                <w:sz w:val="28"/>
                <w:szCs w:val="28"/>
              </w:rPr>
              <w:t>1 518,29</w:t>
            </w:r>
          </w:p>
        </w:tc>
        <w:tc>
          <w:tcPr>
            <w:tcW w:w="1480" w:type="dxa"/>
            <w:tcBorders>
              <w:top w:val="nil"/>
              <w:left w:val="nil"/>
              <w:bottom w:val="single" w:sz="4" w:space="0" w:color="auto"/>
              <w:right w:val="single" w:sz="4" w:space="0" w:color="auto"/>
            </w:tcBorders>
            <w:shd w:val="clear" w:color="auto" w:fill="auto"/>
            <w:vAlign w:val="center"/>
          </w:tcPr>
          <w:p w14:paraId="6DF73C5D"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40D3B219" w14:textId="77777777" w:rsidR="002C1237" w:rsidRPr="002C1237" w:rsidRDefault="002C1237" w:rsidP="002C1237">
            <w:pPr>
              <w:jc w:val="center"/>
              <w:rPr>
                <w:snapToGrid w:val="0"/>
                <w:sz w:val="28"/>
                <w:szCs w:val="28"/>
              </w:rPr>
            </w:pPr>
            <w:r w:rsidRPr="002C1237">
              <w:rPr>
                <w:snapToGrid w:val="0"/>
                <w:sz w:val="28"/>
                <w:szCs w:val="28"/>
              </w:rPr>
              <w:t>936 029</w:t>
            </w:r>
          </w:p>
        </w:tc>
      </w:tr>
      <w:tr w:rsidR="002C1237" w:rsidRPr="002C1237" w14:paraId="4CD14277"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45435D2"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0DA19EAC" w14:textId="77777777" w:rsidR="002C1237" w:rsidRPr="002C1237" w:rsidRDefault="002C1237" w:rsidP="002C1237">
            <w:pPr>
              <w:jc w:val="center"/>
              <w:rPr>
                <w:snapToGrid w:val="0"/>
                <w:sz w:val="28"/>
                <w:szCs w:val="28"/>
              </w:rPr>
            </w:pPr>
            <w:r w:rsidRPr="002C1237">
              <w:rPr>
                <w:snapToGrid w:val="0"/>
                <w:sz w:val="28"/>
                <w:szCs w:val="28"/>
              </w:rPr>
              <w:t>522,863</w:t>
            </w:r>
          </w:p>
        </w:tc>
        <w:tc>
          <w:tcPr>
            <w:tcW w:w="1480" w:type="dxa"/>
            <w:tcBorders>
              <w:top w:val="nil"/>
              <w:left w:val="nil"/>
              <w:bottom w:val="single" w:sz="4" w:space="0" w:color="auto"/>
              <w:right w:val="single" w:sz="4" w:space="0" w:color="auto"/>
            </w:tcBorders>
            <w:shd w:val="clear" w:color="auto" w:fill="auto"/>
            <w:vAlign w:val="center"/>
          </w:tcPr>
          <w:p w14:paraId="0C50D6BF" w14:textId="77777777" w:rsidR="002C1237" w:rsidRPr="002C1237" w:rsidRDefault="002C1237" w:rsidP="002C1237">
            <w:pPr>
              <w:jc w:val="center"/>
              <w:rPr>
                <w:snapToGrid w:val="0"/>
                <w:sz w:val="28"/>
                <w:szCs w:val="28"/>
              </w:rPr>
            </w:pPr>
            <w:r w:rsidRPr="002C1237">
              <w:rPr>
                <w:snapToGrid w:val="0"/>
                <w:sz w:val="28"/>
                <w:szCs w:val="28"/>
              </w:rPr>
              <w:t>1 617,13</w:t>
            </w:r>
          </w:p>
        </w:tc>
        <w:tc>
          <w:tcPr>
            <w:tcW w:w="1480" w:type="dxa"/>
            <w:tcBorders>
              <w:top w:val="nil"/>
              <w:left w:val="nil"/>
              <w:bottom w:val="single" w:sz="4" w:space="0" w:color="auto"/>
              <w:right w:val="single" w:sz="4" w:space="0" w:color="auto"/>
            </w:tcBorders>
            <w:shd w:val="clear" w:color="auto" w:fill="auto"/>
            <w:vAlign w:val="center"/>
          </w:tcPr>
          <w:p w14:paraId="144B21F3" w14:textId="77777777" w:rsidR="002C1237" w:rsidRPr="002C1237" w:rsidRDefault="002C1237" w:rsidP="002C1237">
            <w:pPr>
              <w:jc w:val="center"/>
              <w:rPr>
                <w:snapToGrid w:val="0"/>
                <w:sz w:val="28"/>
                <w:szCs w:val="28"/>
              </w:rPr>
            </w:pPr>
            <w:r w:rsidRPr="002C1237">
              <w:rPr>
                <w:snapToGrid w:val="0"/>
                <w:sz w:val="28"/>
                <w:szCs w:val="28"/>
              </w:rPr>
              <w:t>6,51%</w:t>
            </w:r>
          </w:p>
        </w:tc>
        <w:tc>
          <w:tcPr>
            <w:tcW w:w="1480" w:type="dxa"/>
            <w:tcBorders>
              <w:top w:val="nil"/>
              <w:left w:val="nil"/>
              <w:bottom w:val="single" w:sz="4" w:space="0" w:color="auto"/>
              <w:right w:val="single" w:sz="4" w:space="0" w:color="auto"/>
            </w:tcBorders>
            <w:shd w:val="clear" w:color="auto" w:fill="auto"/>
            <w:vAlign w:val="center"/>
          </w:tcPr>
          <w:p w14:paraId="21622279" w14:textId="77777777" w:rsidR="002C1237" w:rsidRPr="002C1237" w:rsidRDefault="002C1237" w:rsidP="002C1237">
            <w:pPr>
              <w:jc w:val="center"/>
              <w:rPr>
                <w:snapToGrid w:val="0"/>
                <w:sz w:val="28"/>
                <w:szCs w:val="28"/>
              </w:rPr>
            </w:pPr>
            <w:r w:rsidRPr="002C1237">
              <w:rPr>
                <w:snapToGrid w:val="0"/>
                <w:sz w:val="28"/>
                <w:szCs w:val="28"/>
              </w:rPr>
              <w:t>845 536</w:t>
            </w:r>
          </w:p>
        </w:tc>
      </w:tr>
      <w:tr w:rsidR="002C1237" w:rsidRPr="002C1237" w14:paraId="5A0C8151"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12EFA626"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0EC5CE42"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55867445"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2227610C"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5BC2C500" w14:textId="77777777" w:rsidR="002C1237" w:rsidRPr="002C1237" w:rsidRDefault="002C1237" w:rsidP="002C1237">
            <w:pPr>
              <w:jc w:val="center"/>
              <w:rPr>
                <w:snapToGrid w:val="0"/>
                <w:sz w:val="2"/>
                <w:szCs w:val="2"/>
              </w:rPr>
            </w:pPr>
          </w:p>
        </w:tc>
      </w:tr>
      <w:tr w:rsidR="002C1237" w:rsidRPr="002C1237" w14:paraId="1FDC5595"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2CC9E4FB"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586241E1" w14:textId="77777777" w:rsidR="002C1237" w:rsidRPr="002C1237" w:rsidRDefault="002C1237" w:rsidP="002C1237">
            <w:pPr>
              <w:jc w:val="center"/>
              <w:rPr>
                <w:snapToGrid w:val="0"/>
                <w:sz w:val="28"/>
                <w:szCs w:val="28"/>
              </w:rPr>
            </w:pPr>
            <w:r w:rsidRPr="002C1237">
              <w:rPr>
                <w:snapToGrid w:val="0"/>
                <w:sz w:val="28"/>
                <w:szCs w:val="28"/>
              </w:rPr>
              <w:t>1 139,365</w:t>
            </w:r>
          </w:p>
        </w:tc>
        <w:tc>
          <w:tcPr>
            <w:tcW w:w="1480" w:type="dxa"/>
            <w:tcBorders>
              <w:top w:val="nil"/>
              <w:left w:val="nil"/>
              <w:bottom w:val="single" w:sz="4" w:space="0" w:color="auto"/>
              <w:right w:val="single" w:sz="4" w:space="0" w:color="auto"/>
            </w:tcBorders>
            <w:shd w:val="clear" w:color="auto" w:fill="auto"/>
            <w:vAlign w:val="center"/>
          </w:tcPr>
          <w:p w14:paraId="4C8646A1" w14:textId="77777777" w:rsidR="002C1237" w:rsidRPr="002C1237" w:rsidRDefault="002C1237" w:rsidP="002C1237">
            <w:pPr>
              <w:jc w:val="center"/>
              <w:rPr>
                <w:snapToGrid w:val="0"/>
                <w:sz w:val="28"/>
                <w:szCs w:val="28"/>
              </w:rPr>
            </w:pPr>
            <w:r w:rsidRPr="002C1237">
              <w:rPr>
                <w:snapToGrid w:val="0"/>
                <w:sz w:val="28"/>
                <w:szCs w:val="28"/>
              </w:rPr>
              <w:t>1 563,65</w:t>
            </w:r>
          </w:p>
        </w:tc>
        <w:tc>
          <w:tcPr>
            <w:tcW w:w="1480" w:type="dxa"/>
            <w:tcBorders>
              <w:top w:val="nil"/>
              <w:left w:val="nil"/>
              <w:bottom w:val="single" w:sz="4" w:space="0" w:color="auto"/>
              <w:right w:val="single" w:sz="4" w:space="0" w:color="auto"/>
            </w:tcBorders>
            <w:shd w:val="clear" w:color="auto" w:fill="auto"/>
            <w:vAlign w:val="center"/>
          </w:tcPr>
          <w:p w14:paraId="56506BEC" w14:textId="77777777" w:rsidR="002C1237" w:rsidRPr="002C1237" w:rsidRDefault="002C1237" w:rsidP="002C1237">
            <w:pPr>
              <w:jc w:val="center"/>
              <w:rPr>
                <w:snapToGrid w:val="0"/>
                <w:sz w:val="28"/>
                <w:szCs w:val="28"/>
              </w:rPr>
            </w:pPr>
            <w:r w:rsidRPr="002C1237">
              <w:rPr>
                <w:snapToGrid w:val="0"/>
                <w:sz w:val="28"/>
                <w:szCs w:val="28"/>
              </w:rPr>
              <w:t>2,99%</w:t>
            </w:r>
          </w:p>
        </w:tc>
        <w:tc>
          <w:tcPr>
            <w:tcW w:w="1480" w:type="dxa"/>
            <w:tcBorders>
              <w:top w:val="nil"/>
              <w:left w:val="nil"/>
              <w:bottom w:val="single" w:sz="4" w:space="0" w:color="auto"/>
              <w:right w:val="single" w:sz="4" w:space="0" w:color="auto"/>
            </w:tcBorders>
            <w:shd w:val="clear" w:color="auto" w:fill="auto"/>
            <w:vAlign w:val="center"/>
          </w:tcPr>
          <w:p w14:paraId="664929FA" w14:textId="77777777" w:rsidR="002C1237" w:rsidRPr="002C1237" w:rsidRDefault="002C1237" w:rsidP="002C1237">
            <w:pPr>
              <w:jc w:val="center"/>
              <w:rPr>
                <w:snapToGrid w:val="0"/>
                <w:sz w:val="28"/>
                <w:szCs w:val="28"/>
              </w:rPr>
            </w:pPr>
            <w:r w:rsidRPr="002C1237">
              <w:rPr>
                <w:snapToGrid w:val="0"/>
                <w:sz w:val="28"/>
                <w:szCs w:val="28"/>
              </w:rPr>
              <w:t>1 781 565</w:t>
            </w:r>
          </w:p>
        </w:tc>
      </w:tr>
    </w:tbl>
    <w:p w14:paraId="62CBEEF9" w14:textId="77777777" w:rsidR="002C1237" w:rsidRPr="002C1237" w:rsidRDefault="002C1237" w:rsidP="002C1237">
      <w:pPr>
        <w:spacing w:line="360" w:lineRule="auto"/>
        <w:ind w:firstLine="851"/>
        <w:jc w:val="both"/>
        <w:rPr>
          <w:snapToGrid w:val="0"/>
          <w:sz w:val="28"/>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39257C96"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9BA8FD" w14:textId="77777777" w:rsidR="002C1237" w:rsidRPr="002C1237" w:rsidRDefault="002C1237" w:rsidP="002C1237">
            <w:pPr>
              <w:jc w:val="center"/>
              <w:rPr>
                <w:b/>
                <w:bCs/>
                <w:snapToGrid w:val="0"/>
                <w:sz w:val="28"/>
                <w:szCs w:val="28"/>
              </w:rPr>
            </w:pPr>
            <w:r w:rsidRPr="002C1237">
              <w:rPr>
                <w:b/>
                <w:bCs/>
                <w:snapToGrid w:val="0"/>
                <w:sz w:val="28"/>
                <w:szCs w:val="28"/>
              </w:rPr>
              <w:t>2026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2AEC648"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5F97FDD"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FAB149A"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142578D"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0C78CB80"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E296174"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448C8C9C" w14:textId="77777777" w:rsidR="002C1237" w:rsidRPr="002C1237" w:rsidRDefault="002C1237" w:rsidP="002C1237">
            <w:pPr>
              <w:jc w:val="center"/>
              <w:rPr>
                <w:snapToGrid w:val="0"/>
                <w:sz w:val="28"/>
                <w:szCs w:val="28"/>
              </w:rPr>
            </w:pPr>
            <w:r w:rsidRPr="002C1237">
              <w:rPr>
                <w:snapToGrid w:val="0"/>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5EFB250C" w14:textId="77777777" w:rsidR="002C1237" w:rsidRPr="002C1237" w:rsidRDefault="002C1237" w:rsidP="002C1237">
            <w:pPr>
              <w:jc w:val="center"/>
              <w:rPr>
                <w:snapToGrid w:val="0"/>
                <w:sz w:val="28"/>
                <w:szCs w:val="28"/>
              </w:rPr>
            </w:pPr>
            <w:r w:rsidRPr="002C1237">
              <w:rPr>
                <w:snapToGrid w:val="0"/>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63C9182C"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34B12F85"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55880EDF"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11239A3C"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1DE0B422" w14:textId="77777777" w:rsidR="002C1237" w:rsidRPr="002C1237" w:rsidRDefault="002C1237" w:rsidP="002C1237">
            <w:pPr>
              <w:jc w:val="center"/>
              <w:rPr>
                <w:snapToGrid w:val="0"/>
                <w:sz w:val="28"/>
                <w:szCs w:val="28"/>
              </w:rPr>
            </w:pPr>
            <w:r w:rsidRPr="002C1237">
              <w:rPr>
                <w:snapToGrid w:val="0"/>
                <w:sz w:val="28"/>
                <w:szCs w:val="28"/>
              </w:rPr>
              <w:t>616,502</w:t>
            </w:r>
          </w:p>
        </w:tc>
        <w:tc>
          <w:tcPr>
            <w:tcW w:w="1480" w:type="dxa"/>
            <w:tcBorders>
              <w:top w:val="nil"/>
              <w:left w:val="nil"/>
              <w:bottom w:val="single" w:sz="4" w:space="0" w:color="auto"/>
              <w:right w:val="single" w:sz="4" w:space="0" w:color="auto"/>
            </w:tcBorders>
            <w:shd w:val="clear" w:color="auto" w:fill="auto"/>
            <w:vAlign w:val="center"/>
          </w:tcPr>
          <w:p w14:paraId="506B4901" w14:textId="77777777" w:rsidR="002C1237" w:rsidRPr="002C1237" w:rsidRDefault="002C1237" w:rsidP="002C1237">
            <w:pPr>
              <w:jc w:val="center"/>
              <w:rPr>
                <w:snapToGrid w:val="0"/>
                <w:sz w:val="28"/>
                <w:szCs w:val="28"/>
              </w:rPr>
            </w:pPr>
            <w:r w:rsidRPr="002C1237">
              <w:rPr>
                <w:snapToGrid w:val="0"/>
                <w:sz w:val="28"/>
                <w:szCs w:val="28"/>
              </w:rPr>
              <w:t>1 617,13</w:t>
            </w:r>
          </w:p>
        </w:tc>
        <w:tc>
          <w:tcPr>
            <w:tcW w:w="1480" w:type="dxa"/>
            <w:tcBorders>
              <w:top w:val="nil"/>
              <w:left w:val="nil"/>
              <w:bottom w:val="single" w:sz="4" w:space="0" w:color="auto"/>
              <w:right w:val="single" w:sz="4" w:space="0" w:color="auto"/>
            </w:tcBorders>
            <w:shd w:val="clear" w:color="auto" w:fill="auto"/>
            <w:vAlign w:val="center"/>
          </w:tcPr>
          <w:p w14:paraId="3EDC7E3C"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2BE39997" w14:textId="77777777" w:rsidR="002C1237" w:rsidRPr="002C1237" w:rsidRDefault="002C1237" w:rsidP="002C1237">
            <w:pPr>
              <w:jc w:val="center"/>
              <w:rPr>
                <w:snapToGrid w:val="0"/>
                <w:sz w:val="28"/>
                <w:szCs w:val="28"/>
              </w:rPr>
            </w:pPr>
            <w:r w:rsidRPr="002C1237">
              <w:rPr>
                <w:snapToGrid w:val="0"/>
                <w:sz w:val="28"/>
                <w:szCs w:val="28"/>
              </w:rPr>
              <w:t>996 964</w:t>
            </w:r>
          </w:p>
        </w:tc>
      </w:tr>
      <w:tr w:rsidR="002C1237" w:rsidRPr="002C1237" w14:paraId="4872EEEE"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5FAF52C2"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6406BCD5" w14:textId="77777777" w:rsidR="002C1237" w:rsidRPr="002C1237" w:rsidRDefault="002C1237" w:rsidP="002C1237">
            <w:pPr>
              <w:jc w:val="center"/>
              <w:rPr>
                <w:snapToGrid w:val="0"/>
                <w:sz w:val="28"/>
                <w:szCs w:val="28"/>
              </w:rPr>
            </w:pPr>
            <w:r w:rsidRPr="002C1237">
              <w:rPr>
                <w:snapToGrid w:val="0"/>
                <w:sz w:val="28"/>
                <w:szCs w:val="28"/>
              </w:rPr>
              <w:t>522,863</w:t>
            </w:r>
          </w:p>
        </w:tc>
        <w:tc>
          <w:tcPr>
            <w:tcW w:w="1480" w:type="dxa"/>
            <w:tcBorders>
              <w:top w:val="nil"/>
              <w:left w:val="nil"/>
              <w:bottom w:val="single" w:sz="4" w:space="0" w:color="auto"/>
              <w:right w:val="single" w:sz="4" w:space="0" w:color="auto"/>
            </w:tcBorders>
            <w:shd w:val="clear" w:color="auto" w:fill="auto"/>
            <w:vAlign w:val="center"/>
          </w:tcPr>
          <w:p w14:paraId="718727D8" w14:textId="77777777" w:rsidR="002C1237" w:rsidRPr="002C1237" w:rsidRDefault="002C1237" w:rsidP="002C1237">
            <w:pPr>
              <w:jc w:val="center"/>
              <w:rPr>
                <w:snapToGrid w:val="0"/>
                <w:sz w:val="28"/>
                <w:szCs w:val="28"/>
              </w:rPr>
            </w:pPr>
            <w:r w:rsidRPr="002C1237">
              <w:rPr>
                <w:snapToGrid w:val="0"/>
                <w:sz w:val="28"/>
                <w:szCs w:val="28"/>
              </w:rPr>
              <w:t>1 709,92</w:t>
            </w:r>
          </w:p>
        </w:tc>
        <w:tc>
          <w:tcPr>
            <w:tcW w:w="1480" w:type="dxa"/>
            <w:tcBorders>
              <w:top w:val="nil"/>
              <w:left w:val="nil"/>
              <w:bottom w:val="single" w:sz="4" w:space="0" w:color="auto"/>
              <w:right w:val="single" w:sz="4" w:space="0" w:color="auto"/>
            </w:tcBorders>
            <w:shd w:val="clear" w:color="auto" w:fill="auto"/>
            <w:vAlign w:val="center"/>
          </w:tcPr>
          <w:p w14:paraId="69107BF5" w14:textId="77777777" w:rsidR="002C1237" w:rsidRPr="002C1237" w:rsidRDefault="002C1237" w:rsidP="002C1237">
            <w:pPr>
              <w:jc w:val="center"/>
              <w:rPr>
                <w:snapToGrid w:val="0"/>
                <w:sz w:val="28"/>
                <w:szCs w:val="28"/>
              </w:rPr>
            </w:pPr>
            <w:r w:rsidRPr="002C1237">
              <w:rPr>
                <w:snapToGrid w:val="0"/>
                <w:sz w:val="28"/>
                <w:szCs w:val="28"/>
              </w:rPr>
              <w:t>5,74%</w:t>
            </w:r>
          </w:p>
        </w:tc>
        <w:tc>
          <w:tcPr>
            <w:tcW w:w="1480" w:type="dxa"/>
            <w:tcBorders>
              <w:top w:val="nil"/>
              <w:left w:val="nil"/>
              <w:bottom w:val="single" w:sz="4" w:space="0" w:color="auto"/>
              <w:right w:val="single" w:sz="4" w:space="0" w:color="auto"/>
            </w:tcBorders>
            <w:shd w:val="clear" w:color="auto" w:fill="auto"/>
            <w:vAlign w:val="center"/>
          </w:tcPr>
          <w:p w14:paraId="387054D3" w14:textId="77777777" w:rsidR="002C1237" w:rsidRPr="002C1237" w:rsidRDefault="002C1237" w:rsidP="002C1237">
            <w:pPr>
              <w:jc w:val="center"/>
              <w:rPr>
                <w:snapToGrid w:val="0"/>
                <w:sz w:val="28"/>
                <w:szCs w:val="28"/>
              </w:rPr>
            </w:pPr>
            <w:r w:rsidRPr="002C1237">
              <w:rPr>
                <w:snapToGrid w:val="0"/>
                <w:sz w:val="28"/>
                <w:szCs w:val="28"/>
              </w:rPr>
              <w:t>894 053</w:t>
            </w:r>
          </w:p>
        </w:tc>
      </w:tr>
      <w:tr w:rsidR="002C1237" w:rsidRPr="002C1237" w14:paraId="2A449EA3"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7C44F6DA"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7CBEF39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4493E55C"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78D2DDD9"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4C95CF75" w14:textId="77777777" w:rsidR="002C1237" w:rsidRPr="002C1237" w:rsidRDefault="002C1237" w:rsidP="002C1237">
            <w:pPr>
              <w:jc w:val="center"/>
              <w:rPr>
                <w:snapToGrid w:val="0"/>
                <w:sz w:val="2"/>
                <w:szCs w:val="2"/>
              </w:rPr>
            </w:pPr>
          </w:p>
        </w:tc>
      </w:tr>
      <w:tr w:rsidR="002C1237" w:rsidRPr="002C1237" w14:paraId="5AA230FE"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2586929B"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36B31169" w14:textId="77777777" w:rsidR="002C1237" w:rsidRPr="002C1237" w:rsidRDefault="002C1237" w:rsidP="002C1237">
            <w:pPr>
              <w:jc w:val="center"/>
              <w:rPr>
                <w:snapToGrid w:val="0"/>
                <w:sz w:val="28"/>
                <w:szCs w:val="28"/>
              </w:rPr>
            </w:pPr>
            <w:r w:rsidRPr="002C1237">
              <w:rPr>
                <w:snapToGrid w:val="0"/>
                <w:sz w:val="28"/>
                <w:szCs w:val="28"/>
              </w:rPr>
              <w:t>1 139,365</w:t>
            </w:r>
          </w:p>
        </w:tc>
        <w:tc>
          <w:tcPr>
            <w:tcW w:w="1480" w:type="dxa"/>
            <w:tcBorders>
              <w:top w:val="nil"/>
              <w:left w:val="nil"/>
              <w:bottom w:val="single" w:sz="4" w:space="0" w:color="auto"/>
              <w:right w:val="single" w:sz="4" w:space="0" w:color="auto"/>
            </w:tcBorders>
            <w:shd w:val="clear" w:color="auto" w:fill="auto"/>
            <w:vAlign w:val="center"/>
          </w:tcPr>
          <w:p w14:paraId="0EAFBF77" w14:textId="77777777" w:rsidR="002C1237" w:rsidRPr="002C1237" w:rsidRDefault="002C1237" w:rsidP="002C1237">
            <w:pPr>
              <w:jc w:val="center"/>
              <w:rPr>
                <w:snapToGrid w:val="0"/>
                <w:sz w:val="28"/>
                <w:szCs w:val="28"/>
              </w:rPr>
            </w:pPr>
            <w:r w:rsidRPr="002C1237">
              <w:rPr>
                <w:snapToGrid w:val="0"/>
                <w:sz w:val="28"/>
                <w:szCs w:val="28"/>
              </w:rPr>
              <w:t>1 659,71</w:t>
            </w:r>
          </w:p>
        </w:tc>
        <w:tc>
          <w:tcPr>
            <w:tcW w:w="1480" w:type="dxa"/>
            <w:tcBorders>
              <w:top w:val="nil"/>
              <w:left w:val="nil"/>
              <w:bottom w:val="single" w:sz="4" w:space="0" w:color="auto"/>
              <w:right w:val="single" w:sz="4" w:space="0" w:color="auto"/>
            </w:tcBorders>
            <w:shd w:val="clear" w:color="auto" w:fill="auto"/>
            <w:vAlign w:val="center"/>
          </w:tcPr>
          <w:p w14:paraId="0750F54D" w14:textId="77777777" w:rsidR="002C1237" w:rsidRPr="002C1237" w:rsidRDefault="002C1237" w:rsidP="002C1237">
            <w:pPr>
              <w:jc w:val="center"/>
              <w:rPr>
                <w:snapToGrid w:val="0"/>
                <w:sz w:val="28"/>
                <w:szCs w:val="28"/>
              </w:rPr>
            </w:pPr>
            <w:r w:rsidRPr="002C1237">
              <w:rPr>
                <w:snapToGrid w:val="0"/>
                <w:sz w:val="28"/>
                <w:szCs w:val="28"/>
              </w:rPr>
              <w:t>2,63%</w:t>
            </w:r>
          </w:p>
        </w:tc>
        <w:tc>
          <w:tcPr>
            <w:tcW w:w="1480" w:type="dxa"/>
            <w:tcBorders>
              <w:top w:val="nil"/>
              <w:left w:val="nil"/>
              <w:bottom w:val="single" w:sz="4" w:space="0" w:color="auto"/>
              <w:right w:val="single" w:sz="4" w:space="0" w:color="auto"/>
            </w:tcBorders>
            <w:shd w:val="clear" w:color="auto" w:fill="auto"/>
            <w:vAlign w:val="center"/>
          </w:tcPr>
          <w:p w14:paraId="47DF3FDF" w14:textId="77777777" w:rsidR="002C1237" w:rsidRPr="002C1237" w:rsidRDefault="002C1237" w:rsidP="002C1237">
            <w:pPr>
              <w:jc w:val="center"/>
              <w:rPr>
                <w:snapToGrid w:val="0"/>
                <w:sz w:val="28"/>
                <w:szCs w:val="28"/>
              </w:rPr>
            </w:pPr>
            <w:r w:rsidRPr="002C1237">
              <w:rPr>
                <w:snapToGrid w:val="0"/>
                <w:sz w:val="28"/>
                <w:szCs w:val="28"/>
              </w:rPr>
              <w:t>1 891 017</w:t>
            </w:r>
          </w:p>
        </w:tc>
      </w:tr>
    </w:tbl>
    <w:p w14:paraId="1B3E5818" w14:textId="77777777" w:rsidR="002C1237" w:rsidRPr="002C1237" w:rsidRDefault="002C1237" w:rsidP="002C1237">
      <w:pPr>
        <w:spacing w:line="360" w:lineRule="auto"/>
        <w:ind w:firstLine="851"/>
        <w:jc w:val="both"/>
        <w:rPr>
          <w:snapToGrid w:val="0"/>
          <w:sz w:val="28"/>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5E488ACC"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C63FB3" w14:textId="77777777" w:rsidR="002C1237" w:rsidRPr="002C1237" w:rsidRDefault="002C1237" w:rsidP="002C1237">
            <w:pPr>
              <w:jc w:val="center"/>
              <w:rPr>
                <w:b/>
                <w:bCs/>
                <w:snapToGrid w:val="0"/>
                <w:sz w:val="28"/>
                <w:szCs w:val="28"/>
              </w:rPr>
            </w:pPr>
            <w:r w:rsidRPr="002C1237">
              <w:rPr>
                <w:b/>
                <w:bCs/>
                <w:snapToGrid w:val="0"/>
                <w:sz w:val="28"/>
                <w:szCs w:val="28"/>
              </w:rPr>
              <w:t>2027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D868B98"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DA630B1"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BA6D47C"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327F3F"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7F24FB35"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019811"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7833837D" w14:textId="77777777" w:rsidR="002C1237" w:rsidRPr="002C1237" w:rsidRDefault="002C1237" w:rsidP="002C1237">
            <w:pPr>
              <w:jc w:val="center"/>
              <w:rPr>
                <w:snapToGrid w:val="0"/>
                <w:sz w:val="28"/>
                <w:szCs w:val="28"/>
              </w:rPr>
            </w:pPr>
            <w:r w:rsidRPr="002C1237">
              <w:rPr>
                <w:snapToGrid w:val="0"/>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6B483EE7" w14:textId="77777777" w:rsidR="002C1237" w:rsidRPr="002C1237" w:rsidRDefault="002C1237" w:rsidP="002C1237">
            <w:pPr>
              <w:jc w:val="center"/>
              <w:rPr>
                <w:snapToGrid w:val="0"/>
                <w:sz w:val="28"/>
                <w:szCs w:val="28"/>
              </w:rPr>
            </w:pPr>
            <w:r w:rsidRPr="002C1237">
              <w:rPr>
                <w:snapToGrid w:val="0"/>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4DA224B8"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606789F9"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73DC5698"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48C613B8"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71EF503C" w14:textId="77777777" w:rsidR="002C1237" w:rsidRPr="002C1237" w:rsidRDefault="002C1237" w:rsidP="002C1237">
            <w:pPr>
              <w:jc w:val="center"/>
              <w:rPr>
                <w:snapToGrid w:val="0"/>
                <w:sz w:val="28"/>
                <w:szCs w:val="28"/>
              </w:rPr>
            </w:pPr>
            <w:r w:rsidRPr="002C1237">
              <w:rPr>
                <w:snapToGrid w:val="0"/>
                <w:sz w:val="28"/>
                <w:szCs w:val="28"/>
              </w:rPr>
              <w:t>616,502</w:t>
            </w:r>
          </w:p>
        </w:tc>
        <w:tc>
          <w:tcPr>
            <w:tcW w:w="1480" w:type="dxa"/>
            <w:tcBorders>
              <w:top w:val="nil"/>
              <w:left w:val="nil"/>
              <w:bottom w:val="single" w:sz="4" w:space="0" w:color="auto"/>
              <w:right w:val="single" w:sz="4" w:space="0" w:color="auto"/>
            </w:tcBorders>
            <w:shd w:val="clear" w:color="auto" w:fill="auto"/>
            <w:vAlign w:val="center"/>
          </w:tcPr>
          <w:p w14:paraId="04E5F833" w14:textId="77777777" w:rsidR="002C1237" w:rsidRPr="002C1237" w:rsidRDefault="002C1237" w:rsidP="002C1237">
            <w:pPr>
              <w:jc w:val="center"/>
              <w:rPr>
                <w:snapToGrid w:val="0"/>
                <w:sz w:val="28"/>
                <w:szCs w:val="28"/>
              </w:rPr>
            </w:pPr>
            <w:r w:rsidRPr="002C1237">
              <w:rPr>
                <w:snapToGrid w:val="0"/>
                <w:sz w:val="28"/>
                <w:szCs w:val="28"/>
              </w:rPr>
              <w:t>1 709,92</w:t>
            </w:r>
          </w:p>
        </w:tc>
        <w:tc>
          <w:tcPr>
            <w:tcW w:w="1480" w:type="dxa"/>
            <w:tcBorders>
              <w:top w:val="nil"/>
              <w:left w:val="nil"/>
              <w:bottom w:val="single" w:sz="4" w:space="0" w:color="auto"/>
              <w:right w:val="single" w:sz="4" w:space="0" w:color="auto"/>
            </w:tcBorders>
            <w:shd w:val="clear" w:color="auto" w:fill="auto"/>
            <w:vAlign w:val="center"/>
          </w:tcPr>
          <w:p w14:paraId="056F6D4F"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1EC12CB1" w14:textId="77777777" w:rsidR="002C1237" w:rsidRPr="002C1237" w:rsidRDefault="002C1237" w:rsidP="002C1237">
            <w:pPr>
              <w:jc w:val="center"/>
              <w:rPr>
                <w:snapToGrid w:val="0"/>
                <w:sz w:val="28"/>
                <w:szCs w:val="28"/>
              </w:rPr>
            </w:pPr>
            <w:r w:rsidRPr="002C1237">
              <w:rPr>
                <w:snapToGrid w:val="0"/>
                <w:sz w:val="28"/>
                <w:szCs w:val="28"/>
              </w:rPr>
              <w:t>1 054 169</w:t>
            </w:r>
          </w:p>
        </w:tc>
      </w:tr>
      <w:tr w:rsidR="002C1237" w:rsidRPr="002C1237" w14:paraId="01EC9C48"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6F2EC51"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1060DD3C" w14:textId="77777777" w:rsidR="002C1237" w:rsidRPr="002C1237" w:rsidRDefault="002C1237" w:rsidP="002C1237">
            <w:pPr>
              <w:jc w:val="center"/>
              <w:rPr>
                <w:snapToGrid w:val="0"/>
                <w:sz w:val="28"/>
                <w:szCs w:val="28"/>
              </w:rPr>
            </w:pPr>
            <w:r w:rsidRPr="002C1237">
              <w:rPr>
                <w:snapToGrid w:val="0"/>
                <w:sz w:val="28"/>
                <w:szCs w:val="28"/>
              </w:rPr>
              <w:t>522,863</w:t>
            </w:r>
          </w:p>
        </w:tc>
        <w:tc>
          <w:tcPr>
            <w:tcW w:w="1480" w:type="dxa"/>
            <w:tcBorders>
              <w:top w:val="nil"/>
              <w:left w:val="nil"/>
              <w:bottom w:val="single" w:sz="4" w:space="0" w:color="auto"/>
              <w:right w:val="single" w:sz="4" w:space="0" w:color="auto"/>
            </w:tcBorders>
            <w:shd w:val="clear" w:color="auto" w:fill="auto"/>
            <w:vAlign w:val="center"/>
          </w:tcPr>
          <w:p w14:paraId="6F13F94C" w14:textId="77777777" w:rsidR="002C1237" w:rsidRPr="002C1237" w:rsidRDefault="002C1237" w:rsidP="002C1237">
            <w:pPr>
              <w:jc w:val="center"/>
              <w:rPr>
                <w:snapToGrid w:val="0"/>
                <w:sz w:val="28"/>
                <w:szCs w:val="28"/>
              </w:rPr>
            </w:pPr>
            <w:r w:rsidRPr="002C1237">
              <w:rPr>
                <w:snapToGrid w:val="0"/>
                <w:sz w:val="28"/>
                <w:szCs w:val="28"/>
              </w:rPr>
              <w:t>1 854,62</w:t>
            </w:r>
          </w:p>
        </w:tc>
        <w:tc>
          <w:tcPr>
            <w:tcW w:w="1480" w:type="dxa"/>
            <w:tcBorders>
              <w:top w:val="nil"/>
              <w:left w:val="nil"/>
              <w:bottom w:val="single" w:sz="4" w:space="0" w:color="auto"/>
              <w:right w:val="single" w:sz="4" w:space="0" w:color="auto"/>
            </w:tcBorders>
            <w:shd w:val="clear" w:color="auto" w:fill="auto"/>
            <w:vAlign w:val="center"/>
          </w:tcPr>
          <w:p w14:paraId="6C4FC2C8" w14:textId="77777777" w:rsidR="002C1237" w:rsidRPr="002C1237" w:rsidRDefault="002C1237" w:rsidP="002C1237">
            <w:pPr>
              <w:jc w:val="center"/>
              <w:rPr>
                <w:snapToGrid w:val="0"/>
                <w:sz w:val="28"/>
                <w:szCs w:val="28"/>
              </w:rPr>
            </w:pPr>
            <w:r w:rsidRPr="002C1237">
              <w:rPr>
                <w:snapToGrid w:val="0"/>
                <w:sz w:val="28"/>
                <w:szCs w:val="28"/>
              </w:rPr>
              <w:t>8,46%</w:t>
            </w:r>
          </w:p>
        </w:tc>
        <w:tc>
          <w:tcPr>
            <w:tcW w:w="1480" w:type="dxa"/>
            <w:tcBorders>
              <w:top w:val="nil"/>
              <w:left w:val="nil"/>
              <w:bottom w:val="single" w:sz="4" w:space="0" w:color="auto"/>
              <w:right w:val="single" w:sz="4" w:space="0" w:color="auto"/>
            </w:tcBorders>
            <w:shd w:val="clear" w:color="auto" w:fill="auto"/>
            <w:vAlign w:val="center"/>
          </w:tcPr>
          <w:p w14:paraId="4AF05B55" w14:textId="77777777" w:rsidR="002C1237" w:rsidRPr="002C1237" w:rsidRDefault="002C1237" w:rsidP="002C1237">
            <w:pPr>
              <w:jc w:val="center"/>
              <w:rPr>
                <w:snapToGrid w:val="0"/>
                <w:sz w:val="28"/>
                <w:szCs w:val="28"/>
              </w:rPr>
            </w:pPr>
            <w:r w:rsidRPr="002C1237">
              <w:rPr>
                <w:snapToGrid w:val="0"/>
                <w:sz w:val="28"/>
                <w:szCs w:val="28"/>
              </w:rPr>
              <w:t>969 714</w:t>
            </w:r>
          </w:p>
        </w:tc>
      </w:tr>
      <w:tr w:rsidR="002C1237" w:rsidRPr="002C1237" w14:paraId="3B7A5214"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6D3425CF"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049B6420"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585CD5A6"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7C7D19B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66508E92" w14:textId="77777777" w:rsidR="002C1237" w:rsidRPr="002C1237" w:rsidRDefault="002C1237" w:rsidP="002C1237">
            <w:pPr>
              <w:jc w:val="center"/>
              <w:rPr>
                <w:snapToGrid w:val="0"/>
                <w:sz w:val="2"/>
                <w:szCs w:val="2"/>
              </w:rPr>
            </w:pPr>
          </w:p>
        </w:tc>
      </w:tr>
      <w:tr w:rsidR="002C1237" w:rsidRPr="002C1237" w14:paraId="5EAFA0A2"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5EAB9757"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77D9C8C8" w14:textId="77777777" w:rsidR="002C1237" w:rsidRPr="002C1237" w:rsidRDefault="002C1237" w:rsidP="002C1237">
            <w:pPr>
              <w:jc w:val="center"/>
              <w:rPr>
                <w:snapToGrid w:val="0"/>
                <w:sz w:val="28"/>
                <w:szCs w:val="28"/>
              </w:rPr>
            </w:pPr>
            <w:r w:rsidRPr="002C1237">
              <w:rPr>
                <w:snapToGrid w:val="0"/>
                <w:sz w:val="28"/>
                <w:szCs w:val="28"/>
              </w:rPr>
              <w:t>1 139,365</w:t>
            </w:r>
          </w:p>
        </w:tc>
        <w:tc>
          <w:tcPr>
            <w:tcW w:w="1480" w:type="dxa"/>
            <w:tcBorders>
              <w:top w:val="nil"/>
              <w:left w:val="nil"/>
              <w:bottom w:val="single" w:sz="4" w:space="0" w:color="auto"/>
              <w:right w:val="single" w:sz="4" w:space="0" w:color="auto"/>
            </w:tcBorders>
            <w:shd w:val="clear" w:color="auto" w:fill="auto"/>
            <w:vAlign w:val="center"/>
          </w:tcPr>
          <w:p w14:paraId="78F89B3C" w14:textId="77777777" w:rsidR="002C1237" w:rsidRPr="002C1237" w:rsidRDefault="002C1237" w:rsidP="002C1237">
            <w:pPr>
              <w:jc w:val="center"/>
              <w:rPr>
                <w:snapToGrid w:val="0"/>
                <w:sz w:val="28"/>
                <w:szCs w:val="28"/>
              </w:rPr>
            </w:pPr>
            <w:r w:rsidRPr="002C1237">
              <w:rPr>
                <w:snapToGrid w:val="0"/>
                <w:sz w:val="28"/>
                <w:szCs w:val="28"/>
              </w:rPr>
              <w:t>1 776,33</w:t>
            </w:r>
          </w:p>
        </w:tc>
        <w:tc>
          <w:tcPr>
            <w:tcW w:w="1480" w:type="dxa"/>
            <w:tcBorders>
              <w:top w:val="nil"/>
              <w:left w:val="nil"/>
              <w:bottom w:val="single" w:sz="4" w:space="0" w:color="auto"/>
              <w:right w:val="single" w:sz="4" w:space="0" w:color="auto"/>
            </w:tcBorders>
            <w:shd w:val="clear" w:color="auto" w:fill="auto"/>
            <w:vAlign w:val="center"/>
          </w:tcPr>
          <w:p w14:paraId="7468534A" w14:textId="77777777" w:rsidR="002C1237" w:rsidRPr="002C1237" w:rsidRDefault="002C1237" w:rsidP="002C1237">
            <w:pPr>
              <w:jc w:val="center"/>
              <w:rPr>
                <w:snapToGrid w:val="0"/>
                <w:sz w:val="28"/>
                <w:szCs w:val="28"/>
              </w:rPr>
            </w:pPr>
            <w:r w:rsidRPr="002C1237">
              <w:rPr>
                <w:snapToGrid w:val="0"/>
                <w:sz w:val="28"/>
                <w:szCs w:val="28"/>
              </w:rPr>
              <w:t>3,88%</w:t>
            </w:r>
          </w:p>
        </w:tc>
        <w:tc>
          <w:tcPr>
            <w:tcW w:w="1480" w:type="dxa"/>
            <w:tcBorders>
              <w:top w:val="nil"/>
              <w:left w:val="nil"/>
              <w:bottom w:val="single" w:sz="4" w:space="0" w:color="auto"/>
              <w:right w:val="single" w:sz="4" w:space="0" w:color="auto"/>
            </w:tcBorders>
            <w:shd w:val="clear" w:color="auto" w:fill="auto"/>
            <w:vAlign w:val="center"/>
          </w:tcPr>
          <w:p w14:paraId="61503FE2" w14:textId="77777777" w:rsidR="002C1237" w:rsidRPr="002C1237" w:rsidRDefault="002C1237" w:rsidP="002C1237">
            <w:pPr>
              <w:jc w:val="center"/>
              <w:rPr>
                <w:snapToGrid w:val="0"/>
                <w:sz w:val="28"/>
                <w:szCs w:val="28"/>
              </w:rPr>
            </w:pPr>
            <w:r w:rsidRPr="002C1237">
              <w:rPr>
                <w:snapToGrid w:val="0"/>
                <w:sz w:val="28"/>
                <w:szCs w:val="28"/>
              </w:rPr>
              <w:t>2 023 883</w:t>
            </w:r>
          </w:p>
        </w:tc>
      </w:tr>
    </w:tbl>
    <w:p w14:paraId="12B25766" w14:textId="77777777" w:rsidR="002C1237" w:rsidRPr="002C1237" w:rsidRDefault="002C1237" w:rsidP="002C1237">
      <w:pPr>
        <w:spacing w:line="360" w:lineRule="auto"/>
        <w:ind w:firstLine="851"/>
        <w:jc w:val="both"/>
        <w:rPr>
          <w:snapToGrid w:val="0"/>
          <w:sz w:val="28"/>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29555826"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F90C9" w14:textId="77777777" w:rsidR="002C1237" w:rsidRPr="002C1237" w:rsidRDefault="002C1237" w:rsidP="002C1237">
            <w:pPr>
              <w:jc w:val="center"/>
              <w:rPr>
                <w:b/>
                <w:bCs/>
                <w:snapToGrid w:val="0"/>
                <w:sz w:val="28"/>
                <w:szCs w:val="28"/>
              </w:rPr>
            </w:pPr>
            <w:r w:rsidRPr="002C1237">
              <w:rPr>
                <w:b/>
                <w:bCs/>
                <w:snapToGrid w:val="0"/>
                <w:sz w:val="28"/>
                <w:szCs w:val="28"/>
              </w:rPr>
              <w:t>2028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BF259B7"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B68B47E"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AE13F01"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E3B05AC"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1A215575"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A237A47"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4E16D2C7" w14:textId="77777777" w:rsidR="002C1237" w:rsidRPr="002C1237" w:rsidRDefault="002C1237" w:rsidP="002C1237">
            <w:pPr>
              <w:jc w:val="center"/>
              <w:rPr>
                <w:snapToGrid w:val="0"/>
                <w:sz w:val="28"/>
                <w:szCs w:val="28"/>
              </w:rPr>
            </w:pPr>
            <w:r w:rsidRPr="002C1237">
              <w:rPr>
                <w:snapToGrid w:val="0"/>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5CA10617" w14:textId="77777777" w:rsidR="002C1237" w:rsidRPr="002C1237" w:rsidRDefault="002C1237" w:rsidP="002C1237">
            <w:pPr>
              <w:jc w:val="center"/>
              <w:rPr>
                <w:snapToGrid w:val="0"/>
                <w:sz w:val="28"/>
                <w:szCs w:val="28"/>
              </w:rPr>
            </w:pPr>
            <w:r w:rsidRPr="002C1237">
              <w:rPr>
                <w:snapToGrid w:val="0"/>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28738C7B"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73E10247"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465E8156"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0BD82021"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7D55556C" w14:textId="77777777" w:rsidR="002C1237" w:rsidRPr="002C1237" w:rsidRDefault="002C1237" w:rsidP="002C1237">
            <w:pPr>
              <w:jc w:val="center"/>
              <w:rPr>
                <w:snapToGrid w:val="0"/>
                <w:sz w:val="28"/>
                <w:szCs w:val="28"/>
              </w:rPr>
            </w:pPr>
            <w:r w:rsidRPr="002C1237">
              <w:rPr>
                <w:snapToGrid w:val="0"/>
                <w:sz w:val="28"/>
                <w:szCs w:val="28"/>
              </w:rPr>
              <w:t>616,502</w:t>
            </w:r>
          </w:p>
        </w:tc>
        <w:tc>
          <w:tcPr>
            <w:tcW w:w="1480" w:type="dxa"/>
            <w:tcBorders>
              <w:top w:val="nil"/>
              <w:left w:val="nil"/>
              <w:bottom w:val="single" w:sz="4" w:space="0" w:color="auto"/>
              <w:right w:val="single" w:sz="4" w:space="0" w:color="auto"/>
            </w:tcBorders>
            <w:shd w:val="clear" w:color="auto" w:fill="auto"/>
            <w:vAlign w:val="center"/>
          </w:tcPr>
          <w:p w14:paraId="4DBAFC5B" w14:textId="77777777" w:rsidR="002C1237" w:rsidRPr="002C1237" w:rsidRDefault="002C1237" w:rsidP="002C1237">
            <w:pPr>
              <w:jc w:val="center"/>
              <w:rPr>
                <w:snapToGrid w:val="0"/>
                <w:sz w:val="28"/>
                <w:szCs w:val="28"/>
              </w:rPr>
            </w:pPr>
            <w:r w:rsidRPr="002C1237">
              <w:rPr>
                <w:snapToGrid w:val="0"/>
                <w:sz w:val="28"/>
                <w:szCs w:val="28"/>
              </w:rPr>
              <w:t>1 854,62</w:t>
            </w:r>
          </w:p>
        </w:tc>
        <w:tc>
          <w:tcPr>
            <w:tcW w:w="1480" w:type="dxa"/>
            <w:tcBorders>
              <w:top w:val="nil"/>
              <w:left w:val="nil"/>
              <w:bottom w:val="single" w:sz="4" w:space="0" w:color="auto"/>
              <w:right w:val="single" w:sz="4" w:space="0" w:color="auto"/>
            </w:tcBorders>
            <w:shd w:val="clear" w:color="auto" w:fill="auto"/>
            <w:vAlign w:val="center"/>
          </w:tcPr>
          <w:p w14:paraId="19700D19"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7AB329FB" w14:textId="77777777" w:rsidR="002C1237" w:rsidRPr="002C1237" w:rsidRDefault="002C1237" w:rsidP="002C1237">
            <w:pPr>
              <w:jc w:val="center"/>
              <w:rPr>
                <w:snapToGrid w:val="0"/>
                <w:sz w:val="28"/>
                <w:szCs w:val="28"/>
              </w:rPr>
            </w:pPr>
            <w:r w:rsidRPr="002C1237">
              <w:rPr>
                <w:snapToGrid w:val="0"/>
                <w:sz w:val="28"/>
                <w:szCs w:val="28"/>
              </w:rPr>
              <w:t>1 143 377</w:t>
            </w:r>
          </w:p>
        </w:tc>
      </w:tr>
      <w:tr w:rsidR="002C1237" w:rsidRPr="002C1237" w14:paraId="03B0F4A9"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294A386"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0B521902" w14:textId="77777777" w:rsidR="002C1237" w:rsidRPr="002C1237" w:rsidRDefault="002C1237" w:rsidP="002C1237">
            <w:pPr>
              <w:jc w:val="center"/>
              <w:rPr>
                <w:snapToGrid w:val="0"/>
                <w:sz w:val="28"/>
                <w:szCs w:val="28"/>
              </w:rPr>
            </w:pPr>
            <w:r w:rsidRPr="002C1237">
              <w:rPr>
                <w:snapToGrid w:val="0"/>
                <w:sz w:val="28"/>
                <w:szCs w:val="28"/>
              </w:rPr>
              <w:t>522,863</w:t>
            </w:r>
          </w:p>
        </w:tc>
        <w:tc>
          <w:tcPr>
            <w:tcW w:w="1480" w:type="dxa"/>
            <w:tcBorders>
              <w:top w:val="nil"/>
              <w:left w:val="nil"/>
              <w:bottom w:val="single" w:sz="4" w:space="0" w:color="auto"/>
              <w:right w:val="single" w:sz="4" w:space="0" w:color="auto"/>
            </w:tcBorders>
            <w:shd w:val="clear" w:color="auto" w:fill="auto"/>
            <w:vAlign w:val="center"/>
          </w:tcPr>
          <w:p w14:paraId="67962695" w14:textId="77777777" w:rsidR="002C1237" w:rsidRPr="002C1237" w:rsidRDefault="002C1237" w:rsidP="002C1237">
            <w:pPr>
              <w:jc w:val="center"/>
              <w:rPr>
                <w:snapToGrid w:val="0"/>
                <w:sz w:val="28"/>
                <w:szCs w:val="28"/>
              </w:rPr>
            </w:pPr>
            <w:r w:rsidRPr="002C1237">
              <w:rPr>
                <w:snapToGrid w:val="0"/>
                <w:sz w:val="28"/>
                <w:szCs w:val="28"/>
              </w:rPr>
              <w:t>2 021,00</w:t>
            </w:r>
          </w:p>
        </w:tc>
        <w:tc>
          <w:tcPr>
            <w:tcW w:w="1480" w:type="dxa"/>
            <w:tcBorders>
              <w:top w:val="nil"/>
              <w:left w:val="nil"/>
              <w:bottom w:val="single" w:sz="4" w:space="0" w:color="auto"/>
              <w:right w:val="single" w:sz="4" w:space="0" w:color="auto"/>
            </w:tcBorders>
            <w:shd w:val="clear" w:color="auto" w:fill="auto"/>
            <w:vAlign w:val="center"/>
          </w:tcPr>
          <w:p w14:paraId="06531F90" w14:textId="77777777" w:rsidR="002C1237" w:rsidRPr="002C1237" w:rsidRDefault="002C1237" w:rsidP="002C1237">
            <w:pPr>
              <w:jc w:val="center"/>
              <w:rPr>
                <w:snapToGrid w:val="0"/>
                <w:sz w:val="28"/>
                <w:szCs w:val="28"/>
              </w:rPr>
            </w:pPr>
            <w:r w:rsidRPr="002C1237">
              <w:rPr>
                <w:snapToGrid w:val="0"/>
                <w:sz w:val="28"/>
                <w:szCs w:val="28"/>
              </w:rPr>
              <w:t>8,97%</w:t>
            </w:r>
          </w:p>
        </w:tc>
        <w:tc>
          <w:tcPr>
            <w:tcW w:w="1480" w:type="dxa"/>
            <w:tcBorders>
              <w:top w:val="nil"/>
              <w:left w:val="nil"/>
              <w:bottom w:val="single" w:sz="4" w:space="0" w:color="auto"/>
              <w:right w:val="single" w:sz="4" w:space="0" w:color="auto"/>
            </w:tcBorders>
            <w:shd w:val="clear" w:color="auto" w:fill="auto"/>
            <w:vAlign w:val="center"/>
          </w:tcPr>
          <w:p w14:paraId="3DEE8D56" w14:textId="77777777" w:rsidR="002C1237" w:rsidRPr="002C1237" w:rsidRDefault="002C1237" w:rsidP="002C1237">
            <w:pPr>
              <w:jc w:val="center"/>
              <w:rPr>
                <w:snapToGrid w:val="0"/>
                <w:sz w:val="28"/>
                <w:szCs w:val="28"/>
              </w:rPr>
            </w:pPr>
            <w:r w:rsidRPr="002C1237">
              <w:rPr>
                <w:snapToGrid w:val="0"/>
                <w:sz w:val="28"/>
                <w:szCs w:val="28"/>
              </w:rPr>
              <w:t>1 056 704</w:t>
            </w:r>
          </w:p>
        </w:tc>
      </w:tr>
      <w:tr w:rsidR="002C1237" w:rsidRPr="002C1237" w14:paraId="426ADD5D"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36A6B7C2"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34E46871"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9877E29"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1DFFACD5"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74963B39" w14:textId="77777777" w:rsidR="002C1237" w:rsidRPr="002C1237" w:rsidRDefault="002C1237" w:rsidP="002C1237">
            <w:pPr>
              <w:jc w:val="center"/>
              <w:rPr>
                <w:snapToGrid w:val="0"/>
                <w:sz w:val="2"/>
                <w:szCs w:val="2"/>
              </w:rPr>
            </w:pPr>
          </w:p>
        </w:tc>
      </w:tr>
      <w:tr w:rsidR="002C1237" w:rsidRPr="002C1237" w14:paraId="784A4AF6"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18BB02BE"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5964F136" w14:textId="77777777" w:rsidR="002C1237" w:rsidRPr="002C1237" w:rsidRDefault="002C1237" w:rsidP="002C1237">
            <w:pPr>
              <w:jc w:val="center"/>
              <w:rPr>
                <w:snapToGrid w:val="0"/>
                <w:sz w:val="28"/>
                <w:szCs w:val="28"/>
              </w:rPr>
            </w:pPr>
            <w:r w:rsidRPr="002C1237">
              <w:rPr>
                <w:snapToGrid w:val="0"/>
                <w:sz w:val="28"/>
                <w:szCs w:val="28"/>
              </w:rPr>
              <w:t>1 139,365</w:t>
            </w:r>
          </w:p>
        </w:tc>
        <w:tc>
          <w:tcPr>
            <w:tcW w:w="1480" w:type="dxa"/>
            <w:tcBorders>
              <w:top w:val="nil"/>
              <w:left w:val="nil"/>
              <w:bottom w:val="single" w:sz="4" w:space="0" w:color="auto"/>
              <w:right w:val="single" w:sz="4" w:space="0" w:color="auto"/>
            </w:tcBorders>
            <w:shd w:val="clear" w:color="auto" w:fill="auto"/>
            <w:vAlign w:val="center"/>
          </w:tcPr>
          <w:p w14:paraId="10869BAE" w14:textId="77777777" w:rsidR="002C1237" w:rsidRPr="002C1237" w:rsidRDefault="002C1237" w:rsidP="002C1237">
            <w:pPr>
              <w:jc w:val="center"/>
              <w:rPr>
                <w:snapToGrid w:val="0"/>
                <w:sz w:val="28"/>
                <w:szCs w:val="28"/>
              </w:rPr>
            </w:pPr>
            <w:r w:rsidRPr="002C1237">
              <w:rPr>
                <w:snapToGrid w:val="0"/>
                <w:sz w:val="28"/>
                <w:szCs w:val="28"/>
              </w:rPr>
              <w:t>1 930,97</w:t>
            </w:r>
          </w:p>
        </w:tc>
        <w:tc>
          <w:tcPr>
            <w:tcW w:w="1480" w:type="dxa"/>
            <w:tcBorders>
              <w:top w:val="nil"/>
              <w:left w:val="nil"/>
              <w:bottom w:val="single" w:sz="4" w:space="0" w:color="auto"/>
              <w:right w:val="single" w:sz="4" w:space="0" w:color="auto"/>
            </w:tcBorders>
            <w:shd w:val="clear" w:color="auto" w:fill="auto"/>
            <w:vAlign w:val="center"/>
          </w:tcPr>
          <w:p w14:paraId="170F2DBE" w14:textId="77777777" w:rsidR="002C1237" w:rsidRPr="002C1237" w:rsidRDefault="002C1237" w:rsidP="002C1237">
            <w:pPr>
              <w:jc w:val="center"/>
              <w:rPr>
                <w:snapToGrid w:val="0"/>
                <w:sz w:val="28"/>
                <w:szCs w:val="28"/>
              </w:rPr>
            </w:pPr>
            <w:r w:rsidRPr="002C1237">
              <w:rPr>
                <w:snapToGrid w:val="0"/>
                <w:sz w:val="28"/>
                <w:szCs w:val="28"/>
              </w:rPr>
              <w:t>4,12%</w:t>
            </w:r>
          </w:p>
        </w:tc>
        <w:tc>
          <w:tcPr>
            <w:tcW w:w="1480" w:type="dxa"/>
            <w:tcBorders>
              <w:top w:val="nil"/>
              <w:left w:val="nil"/>
              <w:bottom w:val="single" w:sz="4" w:space="0" w:color="auto"/>
              <w:right w:val="single" w:sz="4" w:space="0" w:color="auto"/>
            </w:tcBorders>
            <w:shd w:val="clear" w:color="auto" w:fill="auto"/>
            <w:vAlign w:val="center"/>
          </w:tcPr>
          <w:p w14:paraId="3C5A8919" w14:textId="77777777" w:rsidR="002C1237" w:rsidRPr="002C1237" w:rsidRDefault="002C1237" w:rsidP="002C1237">
            <w:pPr>
              <w:jc w:val="center"/>
              <w:rPr>
                <w:snapToGrid w:val="0"/>
                <w:sz w:val="28"/>
                <w:szCs w:val="28"/>
              </w:rPr>
            </w:pPr>
            <w:r w:rsidRPr="002C1237">
              <w:rPr>
                <w:snapToGrid w:val="0"/>
                <w:sz w:val="28"/>
                <w:szCs w:val="28"/>
              </w:rPr>
              <w:t>2 200 081</w:t>
            </w:r>
          </w:p>
        </w:tc>
      </w:tr>
    </w:tbl>
    <w:p w14:paraId="552AB920" w14:textId="77777777" w:rsidR="002C1237" w:rsidRPr="002C1237" w:rsidRDefault="002C1237" w:rsidP="002C1237">
      <w:pPr>
        <w:spacing w:line="360" w:lineRule="auto"/>
        <w:ind w:firstLine="709"/>
        <w:jc w:val="both"/>
        <w:rPr>
          <w:snapToGrid w:val="0"/>
          <w:sz w:val="28"/>
          <w:szCs w:val="28"/>
        </w:rPr>
      </w:pPr>
    </w:p>
    <w:p w14:paraId="630CE0E8"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5.7. Сравнительный анализ динамики расходов </w:t>
      </w:r>
      <w:r w:rsidRPr="002C1237">
        <w:rPr>
          <w:rFonts w:eastAsia="Calibri"/>
          <w:b/>
          <w:sz w:val="28"/>
          <w:szCs w:val="28"/>
          <w:lang w:eastAsia="en-US"/>
        </w:rPr>
        <w:br/>
        <w:t xml:space="preserve">в сравнении с предыдущими периодами регулирования </w:t>
      </w:r>
      <w:r w:rsidRPr="002C1237">
        <w:rPr>
          <w:rFonts w:eastAsia="Calibri"/>
          <w:b/>
          <w:sz w:val="28"/>
          <w:szCs w:val="28"/>
          <w:lang w:eastAsia="en-US"/>
        </w:rPr>
        <w:br/>
        <w:t>ООО «</w:t>
      </w:r>
      <w:proofErr w:type="spellStart"/>
      <w:r w:rsidRPr="002C1237">
        <w:rPr>
          <w:rFonts w:eastAsia="Calibri"/>
          <w:b/>
          <w:sz w:val="28"/>
          <w:szCs w:val="28"/>
          <w:lang w:eastAsia="en-US"/>
        </w:rPr>
        <w:t>ЭнергоТранзит</w:t>
      </w:r>
      <w:proofErr w:type="spellEnd"/>
      <w:r w:rsidRPr="002C1237">
        <w:rPr>
          <w:rFonts w:eastAsia="Calibri"/>
          <w:b/>
          <w:sz w:val="28"/>
          <w:szCs w:val="28"/>
          <w:lang w:eastAsia="en-US"/>
        </w:rPr>
        <w:t>»</w:t>
      </w:r>
    </w:p>
    <w:p w14:paraId="001D0DC9" w14:textId="77777777" w:rsidR="002C1237" w:rsidRPr="002C1237" w:rsidRDefault="002C1237" w:rsidP="002C1237">
      <w:pPr>
        <w:rPr>
          <w:snapToGrid w:val="0"/>
          <w:sz w:val="28"/>
          <w:szCs w:val="28"/>
        </w:rPr>
      </w:pPr>
    </w:p>
    <w:p w14:paraId="75A681E7" w14:textId="77777777" w:rsidR="002C1237" w:rsidRPr="002C1237" w:rsidRDefault="002C1237" w:rsidP="002C1237">
      <w:pPr>
        <w:jc w:val="center"/>
        <w:rPr>
          <w:snapToGrid w:val="0"/>
          <w:sz w:val="28"/>
          <w:szCs w:val="28"/>
        </w:rPr>
      </w:pPr>
      <w:r w:rsidRPr="002C1237">
        <w:rPr>
          <w:b/>
          <w:snapToGrid w:val="0"/>
          <w:sz w:val="28"/>
        </w:rPr>
        <w:t>Расходы на производство тепловой энергии</w:t>
      </w:r>
    </w:p>
    <w:p w14:paraId="0FD2695E" w14:textId="77777777" w:rsidR="002C1237" w:rsidRPr="002C1237" w:rsidRDefault="002C1237" w:rsidP="002C1237">
      <w:pPr>
        <w:numPr>
          <w:ilvl w:val="0"/>
          <w:numId w:val="29"/>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0915FA4D" w14:textId="77777777" w:rsidTr="00E8485B">
        <w:trPr>
          <w:trHeight w:val="705"/>
        </w:trPr>
        <w:tc>
          <w:tcPr>
            <w:tcW w:w="11084" w:type="dxa"/>
            <w:gridSpan w:val="9"/>
            <w:tcBorders>
              <w:top w:val="nil"/>
              <w:left w:val="nil"/>
              <w:bottom w:val="nil"/>
              <w:right w:val="nil"/>
            </w:tcBorders>
            <w:shd w:val="clear" w:color="auto" w:fill="auto"/>
            <w:noWrap/>
            <w:vAlign w:val="center"/>
            <w:hideMark/>
          </w:tcPr>
          <w:p w14:paraId="1620F2F9" w14:textId="77777777" w:rsidR="002C1237" w:rsidRPr="002C1237" w:rsidRDefault="002C1237" w:rsidP="002C1237">
            <w:pPr>
              <w:ind w:right="1337"/>
              <w:jc w:val="center"/>
              <w:rPr>
                <w:bCs/>
                <w:snapToGrid w:val="0"/>
                <w:sz w:val="20"/>
                <w:szCs w:val="28"/>
              </w:rPr>
            </w:pPr>
            <w:r w:rsidRPr="002C1237">
              <w:rPr>
                <w:bCs/>
                <w:snapToGrid w:val="0"/>
                <w:sz w:val="28"/>
                <w:szCs w:val="28"/>
              </w:rPr>
              <w:t>Реестр операционных (подконтрольных) расходов</w:t>
            </w:r>
          </w:p>
        </w:tc>
      </w:tr>
      <w:tr w:rsidR="002C1237" w:rsidRPr="002C1237" w14:paraId="0010379B" w14:textId="77777777" w:rsidTr="00E8485B">
        <w:trPr>
          <w:trHeight w:val="300"/>
        </w:trPr>
        <w:tc>
          <w:tcPr>
            <w:tcW w:w="750" w:type="dxa"/>
            <w:tcBorders>
              <w:top w:val="nil"/>
              <w:left w:val="nil"/>
              <w:bottom w:val="nil"/>
              <w:right w:val="nil"/>
            </w:tcBorders>
            <w:shd w:val="clear" w:color="auto" w:fill="auto"/>
            <w:vAlign w:val="center"/>
            <w:hideMark/>
          </w:tcPr>
          <w:p w14:paraId="2B300629" w14:textId="77777777" w:rsidR="002C1237" w:rsidRPr="002C1237" w:rsidRDefault="002C1237" w:rsidP="002C1237">
            <w:pPr>
              <w:rPr>
                <w:b/>
                <w:bCs/>
                <w:snapToGrid w:val="0"/>
                <w:sz w:val="20"/>
                <w:szCs w:val="28"/>
              </w:rPr>
            </w:pPr>
          </w:p>
        </w:tc>
        <w:tc>
          <w:tcPr>
            <w:tcW w:w="3361" w:type="dxa"/>
            <w:tcBorders>
              <w:top w:val="nil"/>
              <w:left w:val="nil"/>
              <w:bottom w:val="nil"/>
              <w:right w:val="nil"/>
            </w:tcBorders>
            <w:shd w:val="clear" w:color="auto" w:fill="auto"/>
            <w:vAlign w:val="center"/>
            <w:hideMark/>
          </w:tcPr>
          <w:p w14:paraId="6C69107C" w14:textId="77777777" w:rsidR="002C1237" w:rsidRPr="002C1237" w:rsidRDefault="002C1237" w:rsidP="002C1237">
            <w:pPr>
              <w:jc w:val="center"/>
              <w:rPr>
                <w:snapToGrid w:val="0"/>
                <w:sz w:val="20"/>
                <w:szCs w:val="28"/>
              </w:rPr>
            </w:pPr>
          </w:p>
        </w:tc>
        <w:tc>
          <w:tcPr>
            <w:tcW w:w="1573" w:type="dxa"/>
            <w:tcBorders>
              <w:top w:val="nil"/>
              <w:left w:val="nil"/>
              <w:bottom w:val="nil"/>
              <w:right w:val="nil"/>
            </w:tcBorders>
            <w:shd w:val="clear" w:color="auto" w:fill="auto"/>
            <w:vAlign w:val="center"/>
            <w:hideMark/>
          </w:tcPr>
          <w:p w14:paraId="15AA4ABA"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10187C7"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2C2BEB2"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41AB7F6" w14:textId="77777777" w:rsidR="002C1237" w:rsidRPr="002C1237" w:rsidRDefault="002C1237" w:rsidP="002C1237">
            <w:pPr>
              <w:jc w:val="right"/>
              <w:rPr>
                <w:snapToGrid w:val="0"/>
                <w:sz w:val="20"/>
                <w:szCs w:val="28"/>
              </w:rPr>
            </w:pPr>
          </w:p>
        </w:tc>
      </w:tr>
      <w:tr w:rsidR="002C1237" w:rsidRPr="002C1237" w14:paraId="23148907"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1E39E"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F5E19D"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48DD3AE4"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A2911F2"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257F1"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7498C0B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9882A"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499D0E" w14:textId="77777777" w:rsidR="002C1237" w:rsidRPr="002C1237" w:rsidRDefault="002C1237" w:rsidP="002C1237">
            <w:pPr>
              <w:rPr>
                <w:snapToGrid w:val="0"/>
                <w:sz w:val="20"/>
                <w:szCs w:val="28"/>
              </w:rPr>
            </w:pPr>
            <w:r w:rsidRPr="002C1237">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541B0E35" w14:textId="77777777" w:rsidR="002C1237" w:rsidRPr="002C1237" w:rsidRDefault="002C1237" w:rsidP="002C1237">
            <w:pPr>
              <w:jc w:val="center"/>
              <w:rPr>
                <w:snapToGrid w:val="0"/>
                <w:szCs w:val="28"/>
              </w:rPr>
            </w:pPr>
            <w:r w:rsidRPr="002C1237">
              <w:rPr>
                <w:snapToGrid w:val="0"/>
                <w:szCs w:val="28"/>
              </w:rPr>
              <w:t>8 398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CFCE537" w14:textId="77777777" w:rsidR="002C1237" w:rsidRPr="002C1237" w:rsidRDefault="002C1237" w:rsidP="002C1237">
            <w:pPr>
              <w:jc w:val="center"/>
              <w:rPr>
                <w:snapToGrid w:val="0"/>
                <w:szCs w:val="28"/>
              </w:rPr>
            </w:pPr>
            <w:r w:rsidRPr="002C1237">
              <w:rPr>
                <w:snapToGrid w:val="0"/>
                <w:szCs w:val="28"/>
              </w:rPr>
              <w:t>39 641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24046" w14:textId="77777777" w:rsidR="002C1237" w:rsidRPr="002C1237" w:rsidRDefault="002C1237" w:rsidP="002C1237">
            <w:pPr>
              <w:jc w:val="center"/>
              <w:rPr>
                <w:snapToGrid w:val="0"/>
                <w:szCs w:val="28"/>
              </w:rPr>
            </w:pPr>
            <w:r w:rsidRPr="002C1237">
              <w:rPr>
                <w:snapToGrid w:val="0"/>
                <w:szCs w:val="28"/>
              </w:rPr>
              <w:t>31 243</w:t>
            </w:r>
          </w:p>
        </w:tc>
      </w:tr>
      <w:tr w:rsidR="002C1237" w:rsidRPr="002C1237" w14:paraId="5F7B9EB2"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59C39"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E700A9" w14:textId="77777777" w:rsidR="002C1237" w:rsidRPr="002C1237" w:rsidRDefault="002C1237" w:rsidP="002C1237">
            <w:pPr>
              <w:rPr>
                <w:snapToGrid w:val="0"/>
                <w:sz w:val="20"/>
                <w:szCs w:val="28"/>
              </w:rPr>
            </w:pPr>
            <w:r w:rsidRPr="002C1237">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5D1137F2" w14:textId="77777777" w:rsidR="002C1237" w:rsidRPr="002C1237" w:rsidRDefault="002C1237" w:rsidP="002C1237">
            <w:pPr>
              <w:jc w:val="center"/>
              <w:rPr>
                <w:snapToGrid w:val="0"/>
                <w:szCs w:val="28"/>
              </w:rPr>
            </w:pPr>
            <w:r w:rsidRPr="002C1237">
              <w:rPr>
                <w:snapToGrid w:val="0"/>
                <w:szCs w:val="28"/>
              </w:rPr>
              <w:t>88 129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89C361F" w14:textId="77777777" w:rsidR="002C1237" w:rsidRPr="002C1237" w:rsidRDefault="002C1237" w:rsidP="002C1237">
            <w:pPr>
              <w:jc w:val="center"/>
              <w:rPr>
                <w:snapToGrid w:val="0"/>
                <w:szCs w:val="28"/>
              </w:rPr>
            </w:pPr>
            <w:r w:rsidRPr="002C1237">
              <w:rPr>
                <w:snapToGrid w:val="0"/>
                <w:szCs w:val="28"/>
              </w:rPr>
              <w:t>117 003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54318" w14:textId="77777777" w:rsidR="002C1237" w:rsidRPr="002C1237" w:rsidRDefault="002C1237" w:rsidP="002C1237">
            <w:pPr>
              <w:jc w:val="center"/>
              <w:rPr>
                <w:snapToGrid w:val="0"/>
                <w:szCs w:val="28"/>
              </w:rPr>
            </w:pPr>
            <w:r w:rsidRPr="002C1237">
              <w:rPr>
                <w:snapToGrid w:val="0"/>
                <w:szCs w:val="28"/>
              </w:rPr>
              <w:t>28 874</w:t>
            </w:r>
          </w:p>
        </w:tc>
      </w:tr>
      <w:tr w:rsidR="002C1237" w:rsidRPr="002C1237" w14:paraId="3B9B8F0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40E99"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30C7B0" w14:textId="77777777" w:rsidR="002C1237" w:rsidRPr="002C1237" w:rsidRDefault="002C1237" w:rsidP="002C1237">
            <w:pPr>
              <w:rPr>
                <w:snapToGrid w:val="0"/>
                <w:sz w:val="20"/>
                <w:szCs w:val="28"/>
              </w:rPr>
            </w:pPr>
            <w:r w:rsidRPr="002C1237">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5F69AF69" w14:textId="77777777" w:rsidR="002C1237" w:rsidRPr="002C1237" w:rsidRDefault="002C1237" w:rsidP="002C1237">
            <w:pPr>
              <w:jc w:val="center"/>
              <w:rPr>
                <w:snapToGrid w:val="0"/>
                <w:szCs w:val="28"/>
              </w:rPr>
            </w:pPr>
            <w:r w:rsidRPr="002C1237">
              <w:rPr>
                <w:snapToGrid w:val="0"/>
                <w:szCs w:val="28"/>
              </w:rPr>
              <w:t>1 109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47B2E60" w14:textId="77777777" w:rsidR="002C1237" w:rsidRPr="002C1237" w:rsidRDefault="002C1237" w:rsidP="002C1237">
            <w:pPr>
              <w:jc w:val="center"/>
              <w:rPr>
                <w:snapToGrid w:val="0"/>
                <w:szCs w:val="28"/>
              </w:rPr>
            </w:pPr>
            <w:r w:rsidRPr="002C1237">
              <w:rPr>
                <w:snapToGrid w:val="0"/>
                <w:szCs w:val="28"/>
              </w:rPr>
              <w:t>852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F13E9" w14:textId="77777777" w:rsidR="002C1237" w:rsidRPr="002C1237" w:rsidRDefault="002C1237" w:rsidP="002C1237">
            <w:pPr>
              <w:jc w:val="center"/>
              <w:rPr>
                <w:snapToGrid w:val="0"/>
                <w:szCs w:val="28"/>
              </w:rPr>
            </w:pPr>
            <w:r w:rsidRPr="002C1237">
              <w:rPr>
                <w:snapToGrid w:val="0"/>
                <w:szCs w:val="28"/>
              </w:rPr>
              <w:t>-257</w:t>
            </w:r>
          </w:p>
        </w:tc>
      </w:tr>
      <w:tr w:rsidR="002C1237" w:rsidRPr="002C1237" w14:paraId="2DFA4CAA"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A36DC"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A78EC8" w14:textId="77777777" w:rsidR="002C1237" w:rsidRPr="002C1237" w:rsidRDefault="002C1237" w:rsidP="002C1237">
            <w:pPr>
              <w:rPr>
                <w:snapToGrid w:val="0"/>
                <w:sz w:val="20"/>
                <w:szCs w:val="28"/>
              </w:rPr>
            </w:pPr>
            <w:r w:rsidRPr="002C1237">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01D67F8" w14:textId="77777777" w:rsidR="002C1237" w:rsidRPr="002C1237" w:rsidRDefault="002C1237" w:rsidP="002C1237">
            <w:pPr>
              <w:jc w:val="center"/>
              <w:rPr>
                <w:snapToGrid w:val="0"/>
                <w:szCs w:val="28"/>
              </w:rPr>
            </w:pPr>
            <w:r w:rsidRPr="002C1237">
              <w:rPr>
                <w:snapToGrid w:val="0"/>
                <w:szCs w:val="28"/>
              </w:rPr>
              <w:t>176 900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32A82B6" w14:textId="77777777" w:rsidR="002C1237" w:rsidRPr="002C1237" w:rsidRDefault="002C1237" w:rsidP="002C1237">
            <w:pPr>
              <w:jc w:val="center"/>
              <w:rPr>
                <w:snapToGrid w:val="0"/>
                <w:szCs w:val="28"/>
              </w:rPr>
            </w:pPr>
            <w:r w:rsidRPr="002C1237">
              <w:rPr>
                <w:snapToGrid w:val="0"/>
                <w:szCs w:val="28"/>
              </w:rPr>
              <w:t>220 829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E5765A" w14:textId="77777777" w:rsidR="002C1237" w:rsidRPr="002C1237" w:rsidRDefault="002C1237" w:rsidP="002C1237">
            <w:pPr>
              <w:jc w:val="center"/>
              <w:rPr>
                <w:snapToGrid w:val="0"/>
                <w:szCs w:val="28"/>
              </w:rPr>
            </w:pPr>
            <w:r w:rsidRPr="002C1237">
              <w:rPr>
                <w:snapToGrid w:val="0"/>
                <w:szCs w:val="28"/>
              </w:rPr>
              <w:t>43 929</w:t>
            </w:r>
          </w:p>
        </w:tc>
      </w:tr>
      <w:tr w:rsidR="002C1237" w:rsidRPr="002C1237" w14:paraId="039E8546"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BD3DF"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DC021B" w14:textId="77777777" w:rsidR="002C1237" w:rsidRPr="002C1237" w:rsidRDefault="002C1237" w:rsidP="002C1237">
            <w:pPr>
              <w:rPr>
                <w:snapToGrid w:val="0"/>
                <w:sz w:val="20"/>
                <w:szCs w:val="28"/>
              </w:rPr>
            </w:pPr>
            <w:r w:rsidRPr="002C1237">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2499576" w14:textId="77777777" w:rsidR="002C1237" w:rsidRPr="002C1237" w:rsidRDefault="002C1237" w:rsidP="002C1237">
            <w:pPr>
              <w:jc w:val="center"/>
              <w:rPr>
                <w:snapToGrid w:val="0"/>
                <w:szCs w:val="28"/>
              </w:rPr>
            </w:pPr>
            <w:r w:rsidRPr="002C1237">
              <w:rPr>
                <w:snapToGrid w:val="0"/>
                <w:szCs w:val="28"/>
              </w:rPr>
              <w:t>53 136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BF78690" w14:textId="77777777" w:rsidR="002C1237" w:rsidRPr="002C1237" w:rsidRDefault="002C1237" w:rsidP="002C1237">
            <w:pPr>
              <w:jc w:val="center"/>
              <w:rPr>
                <w:snapToGrid w:val="0"/>
                <w:szCs w:val="28"/>
              </w:rPr>
            </w:pPr>
            <w:r w:rsidRPr="002C1237">
              <w:rPr>
                <w:snapToGrid w:val="0"/>
                <w:szCs w:val="28"/>
              </w:rPr>
              <w:t>71 029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F23315" w14:textId="77777777" w:rsidR="002C1237" w:rsidRPr="002C1237" w:rsidRDefault="002C1237" w:rsidP="002C1237">
            <w:pPr>
              <w:jc w:val="center"/>
              <w:rPr>
                <w:snapToGrid w:val="0"/>
                <w:szCs w:val="28"/>
              </w:rPr>
            </w:pPr>
            <w:r w:rsidRPr="002C1237">
              <w:rPr>
                <w:snapToGrid w:val="0"/>
                <w:szCs w:val="28"/>
              </w:rPr>
              <w:t>17 893</w:t>
            </w:r>
          </w:p>
        </w:tc>
      </w:tr>
      <w:tr w:rsidR="002C1237" w:rsidRPr="002C1237" w14:paraId="102E6D0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7D55"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B41AD7" w14:textId="77777777" w:rsidR="002C1237" w:rsidRPr="002C1237" w:rsidRDefault="002C1237" w:rsidP="002C1237">
            <w:pPr>
              <w:rPr>
                <w:snapToGrid w:val="0"/>
                <w:sz w:val="20"/>
                <w:szCs w:val="28"/>
              </w:rPr>
            </w:pPr>
            <w:r w:rsidRPr="002C1237">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017698C7"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DCFC8B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3AD5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CF4A55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A6243" w14:textId="77777777" w:rsidR="002C1237" w:rsidRPr="002C1237" w:rsidRDefault="002C1237" w:rsidP="002C1237">
            <w:pPr>
              <w:jc w:val="center"/>
              <w:rPr>
                <w:snapToGrid w:val="0"/>
                <w:sz w:val="20"/>
                <w:szCs w:val="28"/>
              </w:rPr>
            </w:pPr>
            <w:r w:rsidRPr="002C1237">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389CAC" w14:textId="77777777" w:rsidR="002C1237" w:rsidRPr="002C1237" w:rsidRDefault="002C1237" w:rsidP="002C1237">
            <w:pPr>
              <w:rPr>
                <w:snapToGrid w:val="0"/>
                <w:sz w:val="20"/>
                <w:szCs w:val="28"/>
              </w:rPr>
            </w:pPr>
            <w:r w:rsidRPr="002C1237">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69DF67BF"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A9BEE91"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1C04E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2E6FCD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73CB7" w14:textId="77777777" w:rsidR="002C1237" w:rsidRPr="002C1237" w:rsidRDefault="002C1237" w:rsidP="002C1237">
            <w:pPr>
              <w:jc w:val="center"/>
              <w:rPr>
                <w:snapToGrid w:val="0"/>
                <w:sz w:val="20"/>
                <w:szCs w:val="28"/>
              </w:rPr>
            </w:pPr>
            <w:r w:rsidRPr="002C1237">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6110F8" w14:textId="77777777" w:rsidR="002C1237" w:rsidRPr="002C1237" w:rsidRDefault="002C1237" w:rsidP="002C1237">
            <w:pPr>
              <w:rPr>
                <w:snapToGrid w:val="0"/>
                <w:sz w:val="20"/>
                <w:szCs w:val="28"/>
              </w:rPr>
            </w:pPr>
            <w:r w:rsidRPr="002C1237">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7BD4E7C9"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1CD073A"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9B03A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06C0BB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D87F" w14:textId="77777777" w:rsidR="002C1237" w:rsidRPr="002C1237" w:rsidRDefault="002C1237" w:rsidP="002C1237">
            <w:pPr>
              <w:jc w:val="center"/>
              <w:rPr>
                <w:snapToGrid w:val="0"/>
                <w:sz w:val="20"/>
                <w:szCs w:val="28"/>
              </w:rPr>
            </w:pPr>
            <w:r w:rsidRPr="002C1237">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A13FAC"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2E14AAE4"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9ECAB8A"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7DCE9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7380A1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A4B89" w14:textId="77777777" w:rsidR="002C1237" w:rsidRPr="002C1237" w:rsidRDefault="002C1237" w:rsidP="002C1237">
            <w:pPr>
              <w:jc w:val="center"/>
              <w:rPr>
                <w:snapToGrid w:val="0"/>
                <w:sz w:val="20"/>
                <w:szCs w:val="28"/>
              </w:rPr>
            </w:pPr>
            <w:r w:rsidRPr="002C1237">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00C1E1" w14:textId="77777777" w:rsidR="002C1237" w:rsidRPr="002C1237" w:rsidRDefault="002C1237" w:rsidP="002C1237">
            <w:pPr>
              <w:rPr>
                <w:snapToGrid w:val="0"/>
                <w:sz w:val="20"/>
                <w:szCs w:val="28"/>
              </w:rPr>
            </w:pPr>
            <w:r w:rsidRPr="002C1237">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621A98FF" w14:textId="77777777" w:rsidR="002C1237" w:rsidRPr="002C1237" w:rsidRDefault="002C1237" w:rsidP="002C1237">
            <w:pPr>
              <w:jc w:val="center"/>
              <w:rPr>
                <w:snapToGrid w:val="0"/>
                <w:szCs w:val="28"/>
              </w:rPr>
            </w:pPr>
            <w:r w:rsidRPr="002C1237">
              <w:rPr>
                <w:snapToGrid w:val="0"/>
                <w:szCs w:val="28"/>
              </w:rPr>
              <w:t>214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16C5AAF"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FC291" w14:textId="77777777" w:rsidR="002C1237" w:rsidRPr="002C1237" w:rsidRDefault="002C1237" w:rsidP="002C1237">
            <w:pPr>
              <w:jc w:val="center"/>
              <w:rPr>
                <w:snapToGrid w:val="0"/>
                <w:szCs w:val="28"/>
              </w:rPr>
            </w:pPr>
            <w:r w:rsidRPr="002C1237">
              <w:rPr>
                <w:snapToGrid w:val="0"/>
                <w:szCs w:val="28"/>
              </w:rPr>
              <w:t>-214</w:t>
            </w:r>
          </w:p>
        </w:tc>
      </w:tr>
      <w:tr w:rsidR="002C1237" w:rsidRPr="002C1237" w14:paraId="7F7C0A6D"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81740" w14:textId="77777777" w:rsidR="002C1237" w:rsidRPr="002C1237" w:rsidRDefault="002C1237" w:rsidP="002C1237">
            <w:pPr>
              <w:jc w:val="center"/>
              <w:rPr>
                <w:snapToGrid w:val="0"/>
                <w:sz w:val="20"/>
                <w:szCs w:val="28"/>
              </w:rPr>
            </w:pPr>
            <w:r w:rsidRPr="002C1237">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D0FEF8" w14:textId="77777777" w:rsidR="002C1237" w:rsidRPr="002C1237" w:rsidRDefault="002C1237" w:rsidP="002C1237">
            <w:pPr>
              <w:rPr>
                <w:snapToGrid w:val="0"/>
                <w:sz w:val="20"/>
                <w:szCs w:val="28"/>
              </w:rPr>
            </w:pPr>
            <w:r w:rsidRPr="002C1237">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19D2285E" w14:textId="77777777" w:rsidR="002C1237" w:rsidRPr="002C1237" w:rsidRDefault="002C1237" w:rsidP="002C1237">
            <w:pPr>
              <w:jc w:val="center"/>
              <w:rPr>
                <w:snapToGrid w:val="0"/>
                <w:szCs w:val="28"/>
              </w:rPr>
            </w:pPr>
            <w:r w:rsidRPr="002C1237">
              <w:rPr>
                <w:snapToGrid w:val="0"/>
                <w:szCs w:val="28"/>
              </w:rPr>
              <w:t>327 886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3616F" w14:textId="77777777" w:rsidR="002C1237" w:rsidRPr="002C1237" w:rsidRDefault="002C1237" w:rsidP="002C1237">
            <w:pPr>
              <w:jc w:val="center"/>
              <w:rPr>
                <w:snapToGrid w:val="0"/>
                <w:szCs w:val="28"/>
              </w:rPr>
            </w:pPr>
            <w:r w:rsidRPr="002C1237">
              <w:rPr>
                <w:snapToGrid w:val="0"/>
                <w:szCs w:val="28"/>
              </w:rPr>
              <w:t>449 354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59DBD83" w14:textId="77777777" w:rsidR="002C1237" w:rsidRPr="002C1237" w:rsidRDefault="002C1237" w:rsidP="002C1237">
            <w:pPr>
              <w:jc w:val="center"/>
              <w:rPr>
                <w:snapToGrid w:val="0"/>
                <w:szCs w:val="28"/>
              </w:rPr>
            </w:pPr>
            <w:r w:rsidRPr="002C1237">
              <w:rPr>
                <w:snapToGrid w:val="0"/>
                <w:szCs w:val="28"/>
              </w:rPr>
              <w:t>121 468</w:t>
            </w:r>
          </w:p>
        </w:tc>
      </w:tr>
      <w:tr w:rsidR="002C1237" w:rsidRPr="002C1237" w14:paraId="041C9B6E" w14:textId="77777777" w:rsidTr="00E8485B">
        <w:trPr>
          <w:trHeight w:val="300"/>
        </w:trPr>
        <w:tc>
          <w:tcPr>
            <w:tcW w:w="750" w:type="dxa"/>
            <w:tcBorders>
              <w:top w:val="nil"/>
              <w:left w:val="nil"/>
              <w:bottom w:val="nil"/>
              <w:right w:val="nil"/>
            </w:tcBorders>
            <w:shd w:val="clear" w:color="auto" w:fill="auto"/>
            <w:vAlign w:val="center"/>
            <w:hideMark/>
          </w:tcPr>
          <w:p w14:paraId="54A8EE82"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FD2D541"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064C0B43"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2E58CB81"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1F83D641" w14:textId="77777777" w:rsidR="002C1237" w:rsidRPr="002C1237" w:rsidRDefault="002C1237" w:rsidP="002C1237">
            <w:pP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1FBF2C8B" w14:textId="77777777" w:rsidR="002C1237" w:rsidRPr="002C1237" w:rsidRDefault="002C1237" w:rsidP="002C1237">
            <w:pPr>
              <w:rPr>
                <w:snapToGrid w:val="0"/>
                <w:sz w:val="20"/>
                <w:szCs w:val="28"/>
              </w:rPr>
            </w:pPr>
          </w:p>
        </w:tc>
      </w:tr>
      <w:tr w:rsidR="002C1237" w:rsidRPr="002C1237" w14:paraId="20AB44C4" w14:textId="77777777" w:rsidTr="00E8485B">
        <w:trPr>
          <w:trHeight w:val="300"/>
        </w:trPr>
        <w:tc>
          <w:tcPr>
            <w:tcW w:w="750" w:type="dxa"/>
            <w:tcBorders>
              <w:top w:val="nil"/>
              <w:left w:val="nil"/>
              <w:bottom w:val="nil"/>
              <w:right w:val="nil"/>
            </w:tcBorders>
            <w:shd w:val="clear" w:color="auto" w:fill="auto"/>
            <w:vAlign w:val="center"/>
            <w:hideMark/>
          </w:tcPr>
          <w:p w14:paraId="588370A6"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45857828"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2C5F66EE"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2FC8E7A"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DF2CC3E" w14:textId="77777777" w:rsidR="002C1237" w:rsidRPr="002C1237" w:rsidRDefault="002C1237" w:rsidP="002C1237">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36922BE8" w14:textId="77777777" w:rsidR="002C1237" w:rsidRPr="002C1237" w:rsidRDefault="002C1237" w:rsidP="002C1237">
            <w:pPr>
              <w:rPr>
                <w:snapToGrid w:val="0"/>
                <w:sz w:val="20"/>
                <w:szCs w:val="28"/>
              </w:rPr>
            </w:pPr>
          </w:p>
        </w:tc>
      </w:tr>
    </w:tbl>
    <w:p w14:paraId="6579D2BE" w14:textId="77777777" w:rsidR="002C1237" w:rsidRPr="002C1237" w:rsidRDefault="002C1237" w:rsidP="002C1237">
      <w:pPr>
        <w:numPr>
          <w:ilvl w:val="0"/>
          <w:numId w:val="29"/>
        </w:numPr>
        <w:tabs>
          <w:tab w:val="left" w:pos="1890"/>
        </w:tabs>
        <w:spacing w:line="360" w:lineRule="auto"/>
        <w:ind w:right="-425"/>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712E7DA4" w14:textId="77777777" w:rsidTr="00E8485B">
        <w:trPr>
          <w:trHeight w:val="315"/>
        </w:trPr>
        <w:tc>
          <w:tcPr>
            <w:tcW w:w="9212" w:type="dxa"/>
            <w:gridSpan w:val="7"/>
            <w:tcBorders>
              <w:top w:val="nil"/>
              <w:left w:val="nil"/>
              <w:bottom w:val="nil"/>
              <w:right w:val="nil"/>
            </w:tcBorders>
            <w:shd w:val="clear" w:color="auto" w:fill="auto"/>
            <w:noWrap/>
            <w:vAlign w:val="center"/>
            <w:hideMark/>
          </w:tcPr>
          <w:p w14:paraId="0D969E11" w14:textId="77777777" w:rsidR="002C1237" w:rsidRPr="002C1237" w:rsidRDefault="002C1237" w:rsidP="002C1237">
            <w:pPr>
              <w:jc w:val="center"/>
              <w:rPr>
                <w:snapToGrid w:val="0"/>
                <w:sz w:val="20"/>
                <w:szCs w:val="28"/>
              </w:rPr>
            </w:pPr>
            <w:r w:rsidRPr="002C1237">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63A99E3" w14:textId="77777777" w:rsidR="002C1237" w:rsidRPr="002C1237" w:rsidRDefault="002C1237" w:rsidP="002C1237">
            <w:pPr>
              <w:rPr>
                <w:snapToGrid w:val="0"/>
                <w:sz w:val="20"/>
                <w:szCs w:val="28"/>
              </w:rPr>
            </w:pPr>
          </w:p>
        </w:tc>
      </w:tr>
      <w:tr w:rsidR="002C1237" w:rsidRPr="002C1237" w14:paraId="1A608CAD" w14:textId="77777777" w:rsidTr="00E8485B">
        <w:trPr>
          <w:trHeight w:val="300"/>
        </w:trPr>
        <w:tc>
          <w:tcPr>
            <w:tcW w:w="750" w:type="dxa"/>
            <w:tcBorders>
              <w:top w:val="nil"/>
              <w:left w:val="nil"/>
              <w:bottom w:val="nil"/>
              <w:right w:val="nil"/>
            </w:tcBorders>
            <w:shd w:val="clear" w:color="auto" w:fill="auto"/>
            <w:noWrap/>
            <w:vAlign w:val="center"/>
            <w:hideMark/>
          </w:tcPr>
          <w:p w14:paraId="1F96F72A"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noWrap/>
            <w:vAlign w:val="center"/>
            <w:hideMark/>
          </w:tcPr>
          <w:p w14:paraId="7D94C006"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noWrap/>
            <w:vAlign w:val="center"/>
            <w:hideMark/>
          </w:tcPr>
          <w:p w14:paraId="4E97A81B"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B18EC73"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7633CD0B"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3C4E13F6" w14:textId="77777777" w:rsidR="002C1237" w:rsidRPr="002C1237" w:rsidRDefault="002C1237" w:rsidP="002C1237">
            <w:pPr>
              <w:rPr>
                <w:snapToGrid w:val="0"/>
                <w:sz w:val="20"/>
                <w:szCs w:val="28"/>
              </w:rPr>
            </w:pPr>
          </w:p>
        </w:tc>
      </w:tr>
      <w:tr w:rsidR="002C1237" w:rsidRPr="002C1237" w14:paraId="2C5EE748"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18731"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AC1B13"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3976B30"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2F7EE9F"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8A2FF8"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5A5C1359"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B72BF" w14:textId="77777777" w:rsidR="002C1237" w:rsidRPr="002C1237" w:rsidRDefault="002C1237" w:rsidP="002C1237">
            <w:pPr>
              <w:jc w:val="center"/>
              <w:rPr>
                <w:snapToGrid w:val="0"/>
                <w:sz w:val="20"/>
                <w:szCs w:val="28"/>
              </w:rPr>
            </w:pPr>
            <w:r w:rsidRPr="002C1237">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CDEF11" w14:textId="77777777" w:rsidR="002C1237" w:rsidRPr="002C1237" w:rsidRDefault="002C1237" w:rsidP="002C1237">
            <w:pPr>
              <w:rPr>
                <w:snapToGrid w:val="0"/>
                <w:sz w:val="20"/>
                <w:szCs w:val="28"/>
              </w:rPr>
            </w:pPr>
            <w:r w:rsidRPr="002C1237">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59254E"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1F92223"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D9F7BC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E734E6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34EC" w14:textId="77777777" w:rsidR="002C1237" w:rsidRPr="002C1237" w:rsidRDefault="002C1237" w:rsidP="002C1237">
            <w:pPr>
              <w:jc w:val="center"/>
              <w:rPr>
                <w:snapToGrid w:val="0"/>
                <w:sz w:val="20"/>
                <w:szCs w:val="28"/>
              </w:rPr>
            </w:pPr>
            <w:r w:rsidRPr="002C1237">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47DF150"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9F7104" w14:textId="77777777" w:rsidR="002C1237" w:rsidRPr="002C1237" w:rsidRDefault="002C1237" w:rsidP="002C1237">
            <w:pPr>
              <w:jc w:val="center"/>
              <w:rPr>
                <w:snapToGrid w:val="0"/>
                <w:szCs w:val="28"/>
              </w:rPr>
            </w:pPr>
            <w:r w:rsidRPr="002C1237">
              <w:rPr>
                <w:snapToGrid w:val="0"/>
                <w:szCs w:val="28"/>
              </w:rPr>
              <w:t>11 431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BF701B" w14:textId="77777777" w:rsidR="002C1237" w:rsidRPr="002C1237" w:rsidRDefault="002C1237" w:rsidP="002C1237">
            <w:pPr>
              <w:jc w:val="center"/>
              <w:rPr>
                <w:snapToGrid w:val="0"/>
                <w:szCs w:val="28"/>
              </w:rPr>
            </w:pPr>
            <w:r w:rsidRPr="002C1237">
              <w:rPr>
                <w:snapToGrid w:val="0"/>
                <w:szCs w:val="28"/>
              </w:rPr>
              <w:t>12 479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C3CAAD9" w14:textId="77777777" w:rsidR="002C1237" w:rsidRPr="002C1237" w:rsidRDefault="002C1237" w:rsidP="002C1237">
            <w:pPr>
              <w:jc w:val="center"/>
              <w:rPr>
                <w:snapToGrid w:val="0"/>
                <w:szCs w:val="28"/>
              </w:rPr>
            </w:pPr>
            <w:r w:rsidRPr="002C1237">
              <w:rPr>
                <w:snapToGrid w:val="0"/>
                <w:szCs w:val="28"/>
              </w:rPr>
              <w:t>1 048</w:t>
            </w:r>
          </w:p>
        </w:tc>
      </w:tr>
      <w:tr w:rsidR="002C1237" w:rsidRPr="002C1237" w14:paraId="68D11A2A"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2A957" w14:textId="77777777" w:rsidR="002C1237" w:rsidRPr="002C1237" w:rsidRDefault="002C1237" w:rsidP="002C1237">
            <w:pPr>
              <w:jc w:val="center"/>
              <w:rPr>
                <w:snapToGrid w:val="0"/>
                <w:sz w:val="20"/>
                <w:szCs w:val="28"/>
              </w:rPr>
            </w:pPr>
            <w:r w:rsidRPr="002C1237">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D776118" w14:textId="77777777" w:rsidR="002C1237" w:rsidRPr="002C1237" w:rsidRDefault="002C1237" w:rsidP="002C1237">
            <w:pPr>
              <w:rPr>
                <w:snapToGrid w:val="0"/>
                <w:sz w:val="20"/>
                <w:szCs w:val="28"/>
              </w:rPr>
            </w:pPr>
            <w:r w:rsidRPr="002C1237">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7D4C48A"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884AE69"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523C88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F019A9D"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BAC3" w14:textId="77777777" w:rsidR="002C1237" w:rsidRPr="002C1237" w:rsidRDefault="002C1237" w:rsidP="002C1237">
            <w:pPr>
              <w:jc w:val="center"/>
              <w:rPr>
                <w:snapToGrid w:val="0"/>
                <w:sz w:val="20"/>
                <w:szCs w:val="28"/>
              </w:rPr>
            </w:pPr>
            <w:r w:rsidRPr="002C1237">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3AAE31" w14:textId="77777777" w:rsidR="002C1237" w:rsidRPr="002C1237" w:rsidRDefault="002C1237" w:rsidP="002C1237">
            <w:pPr>
              <w:jc w:val="both"/>
              <w:rPr>
                <w:snapToGrid w:val="0"/>
                <w:sz w:val="20"/>
                <w:szCs w:val="28"/>
              </w:rPr>
            </w:pPr>
            <w:r w:rsidRPr="002C1237">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398875" w14:textId="77777777" w:rsidR="002C1237" w:rsidRPr="002C1237" w:rsidRDefault="002C1237" w:rsidP="002C1237">
            <w:pPr>
              <w:jc w:val="center"/>
              <w:rPr>
                <w:snapToGrid w:val="0"/>
                <w:szCs w:val="28"/>
              </w:rPr>
            </w:pPr>
            <w:r w:rsidRPr="002C1237">
              <w:rPr>
                <w:snapToGrid w:val="0"/>
                <w:szCs w:val="28"/>
              </w:rPr>
              <w:t>3 277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834D79B" w14:textId="77777777" w:rsidR="002C1237" w:rsidRPr="002C1237" w:rsidRDefault="002C1237" w:rsidP="002C1237">
            <w:pPr>
              <w:jc w:val="center"/>
              <w:rPr>
                <w:snapToGrid w:val="0"/>
                <w:szCs w:val="28"/>
              </w:rPr>
            </w:pPr>
            <w:r w:rsidRPr="002C1237">
              <w:rPr>
                <w:snapToGrid w:val="0"/>
                <w:szCs w:val="28"/>
              </w:rPr>
              <w:t>3 133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E402CC1" w14:textId="77777777" w:rsidR="002C1237" w:rsidRPr="002C1237" w:rsidRDefault="002C1237" w:rsidP="002C1237">
            <w:pPr>
              <w:jc w:val="center"/>
              <w:rPr>
                <w:snapToGrid w:val="0"/>
                <w:szCs w:val="28"/>
              </w:rPr>
            </w:pPr>
            <w:r w:rsidRPr="002C1237">
              <w:rPr>
                <w:snapToGrid w:val="0"/>
                <w:szCs w:val="28"/>
              </w:rPr>
              <w:t>-144</w:t>
            </w:r>
          </w:p>
        </w:tc>
      </w:tr>
      <w:tr w:rsidR="002C1237" w:rsidRPr="002C1237" w14:paraId="091191E1" w14:textId="77777777" w:rsidTr="00E8485B">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56336" w14:textId="77777777" w:rsidR="002C1237" w:rsidRPr="002C1237" w:rsidRDefault="002C1237" w:rsidP="002C1237">
            <w:pPr>
              <w:jc w:val="center"/>
              <w:rPr>
                <w:snapToGrid w:val="0"/>
                <w:sz w:val="20"/>
                <w:szCs w:val="28"/>
              </w:rPr>
            </w:pPr>
            <w:r w:rsidRPr="002C1237">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0BD0DA" w14:textId="77777777" w:rsidR="002C1237" w:rsidRPr="002C1237" w:rsidRDefault="002C1237" w:rsidP="002C1237">
            <w:pPr>
              <w:jc w:val="both"/>
              <w:rPr>
                <w:snapToGrid w:val="0"/>
                <w:sz w:val="20"/>
                <w:szCs w:val="28"/>
              </w:rPr>
            </w:pPr>
            <w:r w:rsidRPr="002C1237">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9582AEA" w14:textId="77777777" w:rsidR="002C1237" w:rsidRPr="002C1237" w:rsidRDefault="002C1237" w:rsidP="002C1237">
            <w:pPr>
              <w:jc w:val="center"/>
              <w:rPr>
                <w:snapToGrid w:val="0"/>
                <w:szCs w:val="28"/>
              </w:rPr>
            </w:pPr>
            <w:r w:rsidRPr="002C1237">
              <w:rPr>
                <w:snapToGrid w:val="0"/>
                <w:szCs w:val="28"/>
              </w:rPr>
              <w:t>574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732641" w14:textId="77777777" w:rsidR="002C1237" w:rsidRPr="002C1237" w:rsidRDefault="002C1237" w:rsidP="002C1237">
            <w:pPr>
              <w:jc w:val="center"/>
              <w:rPr>
                <w:snapToGrid w:val="0"/>
                <w:szCs w:val="28"/>
              </w:rPr>
            </w:pPr>
            <w:r w:rsidRPr="002C1237">
              <w:rPr>
                <w:snapToGrid w:val="0"/>
                <w:szCs w:val="28"/>
              </w:rPr>
              <w:t>544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A8F5DE3" w14:textId="77777777" w:rsidR="002C1237" w:rsidRPr="002C1237" w:rsidRDefault="002C1237" w:rsidP="002C1237">
            <w:pPr>
              <w:jc w:val="center"/>
              <w:rPr>
                <w:snapToGrid w:val="0"/>
                <w:szCs w:val="28"/>
              </w:rPr>
            </w:pPr>
            <w:r w:rsidRPr="002C1237">
              <w:rPr>
                <w:snapToGrid w:val="0"/>
                <w:szCs w:val="28"/>
              </w:rPr>
              <w:t>-30</w:t>
            </w:r>
          </w:p>
        </w:tc>
      </w:tr>
      <w:tr w:rsidR="002C1237" w:rsidRPr="002C1237" w14:paraId="37440F1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1200" w14:textId="77777777" w:rsidR="002C1237" w:rsidRPr="002C1237" w:rsidRDefault="002C1237" w:rsidP="002C1237">
            <w:pPr>
              <w:jc w:val="center"/>
              <w:rPr>
                <w:snapToGrid w:val="0"/>
                <w:sz w:val="20"/>
                <w:szCs w:val="28"/>
              </w:rPr>
            </w:pPr>
            <w:r w:rsidRPr="002C1237">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BD3263" w14:textId="77777777" w:rsidR="002C1237" w:rsidRPr="002C1237" w:rsidRDefault="002C1237" w:rsidP="002C1237">
            <w:pPr>
              <w:jc w:val="both"/>
              <w:rPr>
                <w:snapToGrid w:val="0"/>
                <w:sz w:val="20"/>
                <w:szCs w:val="28"/>
              </w:rPr>
            </w:pPr>
            <w:r w:rsidRPr="002C1237">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C42D623" w14:textId="77777777" w:rsidR="002C1237" w:rsidRPr="002C1237" w:rsidRDefault="002C1237" w:rsidP="002C1237">
            <w:pPr>
              <w:jc w:val="center"/>
              <w:rPr>
                <w:snapToGrid w:val="0"/>
                <w:szCs w:val="28"/>
              </w:rPr>
            </w:pPr>
            <w:r w:rsidRPr="002C1237">
              <w:rPr>
                <w:snapToGrid w:val="0"/>
                <w:szCs w:val="28"/>
              </w:rPr>
              <w:t>254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B1DC2DA" w14:textId="77777777" w:rsidR="002C1237" w:rsidRPr="002C1237" w:rsidRDefault="002C1237" w:rsidP="002C1237">
            <w:pPr>
              <w:jc w:val="center"/>
              <w:rPr>
                <w:snapToGrid w:val="0"/>
                <w:szCs w:val="28"/>
              </w:rPr>
            </w:pPr>
            <w:r w:rsidRPr="002C1237">
              <w:rPr>
                <w:snapToGrid w:val="0"/>
                <w:szCs w:val="28"/>
              </w:rPr>
              <w:t>256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FC8D945" w14:textId="77777777" w:rsidR="002C1237" w:rsidRPr="002C1237" w:rsidRDefault="002C1237" w:rsidP="002C1237">
            <w:pPr>
              <w:jc w:val="center"/>
              <w:rPr>
                <w:snapToGrid w:val="0"/>
                <w:szCs w:val="28"/>
              </w:rPr>
            </w:pPr>
            <w:r w:rsidRPr="002C1237">
              <w:rPr>
                <w:snapToGrid w:val="0"/>
                <w:szCs w:val="28"/>
              </w:rPr>
              <w:t>2</w:t>
            </w:r>
          </w:p>
        </w:tc>
      </w:tr>
      <w:tr w:rsidR="002C1237" w:rsidRPr="002C1237" w14:paraId="6AC46EE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4F70C" w14:textId="77777777" w:rsidR="002C1237" w:rsidRPr="002C1237" w:rsidRDefault="002C1237" w:rsidP="002C1237">
            <w:pPr>
              <w:jc w:val="center"/>
              <w:rPr>
                <w:snapToGrid w:val="0"/>
                <w:sz w:val="20"/>
                <w:szCs w:val="28"/>
              </w:rPr>
            </w:pPr>
            <w:r w:rsidRPr="002C1237">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E865895" w14:textId="77777777" w:rsidR="002C1237" w:rsidRPr="002C1237" w:rsidRDefault="002C1237" w:rsidP="002C1237">
            <w:pPr>
              <w:rPr>
                <w:snapToGrid w:val="0"/>
                <w:sz w:val="20"/>
                <w:szCs w:val="28"/>
              </w:rPr>
            </w:pPr>
            <w:r w:rsidRPr="002C1237">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3012212" w14:textId="77777777" w:rsidR="002C1237" w:rsidRPr="002C1237" w:rsidRDefault="002C1237" w:rsidP="002C1237">
            <w:pPr>
              <w:jc w:val="center"/>
              <w:rPr>
                <w:snapToGrid w:val="0"/>
                <w:szCs w:val="28"/>
              </w:rPr>
            </w:pPr>
            <w:r w:rsidRPr="002C1237">
              <w:rPr>
                <w:snapToGrid w:val="0"/>
                <w:szCs w:val="28"/>
              </w:rPr>
              <w:t>2 449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84F37E" w14:textId="77777777" w:rsidR="002C1237" w:rsidRPr="002C1237" w:rsidRDefault="002C1237" w:rsidP="002C1237">
            <w:pPr>
              <w:jc w:val="center"/>
              <w:rPr>
                <w:snapToGrid w:val="0"/>
                <w:szCs w:val="28"/>
              </w:rPr>
            </w:pPr>
            <w:r w:rsidRPr="002C1237">
              <w:rPr>
                <w:snapToGrid w:val="0"/>
                <w:szCs w:val="28"/>
              </w:rPr>
              <w:t>2 333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07DF248" w14:textId="77777777" w:rsidR="002C1237" w:rsidRPr="002C1237" w:rsidRDefault="002C1237" w:rsidP="002C1237">
            <w:pPr>
              <w:jc w:val="center"/>
              <w:rPr>
                <w:snapToGrid w:val="0"/>
                <w:szCs w:val="28"/>
              </w:rPr>
            </w:pPr>
            <w:r w:rsidRPr="002C1237">
              <w:rPr>
                <w:snapToGrid w:val="0"/>
                <w:szCs w:val="28"/>
              </w:rPr>
              <w:t>-116</w:t>
            </w:r>
          </w:p>
        </w:tc>
      </w:tr>
      <w:tr w:rsidR="002C1237" w:rsidRPr="002C1237" w14:paraId="2269413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56FB" w14:textId="77777777" w:rsidR="002C1237" w:rsidRPr="002C1237" w:rsidRDefault="002C1237" w:rsidP="002C1237">
            <w:pPr>
              <w:jc w:val="center"/>
              <w:rPr>
                <w:snapToGrid w:val="0"/>
                <w:sz w:val="20"/>
                <w:szCs w:val="28"/>
              </w:rPr>
            </w:pPr>
            <w:r w:rsidRPr="002C1237">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18A489" w14:textId="77777777" w:rsidR="002C1237" w:rsidRPr="002C1237" w:rsidRDefault="002C1237" w:rsidP="002C1237">
            <w:pPr>
              <w:jc w:val="both"/>
              <w:rPr>
                <w:snapToGrid w:val="0"/>
                <w:sz w:val="20"/>
                <w:szCs w:val="28"/>
              </w:rPr>
            </w:pPr>
            <w:r w:rsidRPr="002C1237">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F6D154E" w14:textId="77777777" w:rsidR="002C1237" w:rsidRPr="002C1237" w:rsidRDefault="002C1237" w:rsidP="002C1237">
            <w:pPr>
              <w:jc w:val="center"/>
              <w:rPr>
                <w:snapToGrid w:val="0"/>
                <w:szCs w:val="28"/>
              </w:rPr>
            </w:pPr>
            <w:r w:rsidRPr="002C1237">
              <w:rPr>
                <w:snapToGrid w:val="0"/>
                <w:szCs w:val="28"/>
              </w:rPr>
              <w:t>335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6D71CCA" w14:textId="77777777" w:rsidR="002C1237" w:rsidRPr="002C1237" w:rsidRDefault="002C1237" w:rsidP="002C1237">
            <w:pPr>
              <w:jc w:val="center"/>
              <w:rPr>
                <w:snapToGrid w:val="0"/>
                <w:szCs w:val="28"/>
              </w:rPr>
            </w:pPr>
            <w:r w:rsidRPr="002C1237">
              <w:rPr>
                <w:snapToGrid w:val="0"/>
                <w:szCs w:val="28"/>
              </w:rPr>
              <w:t>257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57847D9" w14:textId="77777777" w:rsidR="002C1237" w:rsidRPr="002C1237" w:rsidRDefault="002C1237" w:rsidP="002C1237">
            <w:pPr>
              <w:jc w:val="center"/>
              <w:rPr>
                <w:snapToGrid w:val="0"/>
                <w:szCs w:val="28"/>
              </w:rPr>
            </w:pPr>
            <w:r w:rsidRPr="002C1237">
              <w:rPr>
                <w:snapToGrid w:val="0"/>
                <w:szCs w:val="28"/>
              </w:rPr>
              <w:t>-78</w:t>
            </w:r>
          </w:p>
        </w:tc>
      </w:tr>
      <w:tr w:rsidR="002C1237" w:rsidRPr="002C1237" w14:paraId="7029CD72"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714A0" w14:textId="77777777" w:rsidR="002C1237" w:rsidRPr="002C1237" w:rsidRDefault="002C1237" w:rsidP="002C1237">
            <w:pPr>
              <w:jc w:val="center"/>
              <w:rPr>
                <w:snapToGrid w:val="0"/>
                <w:sz w:val="20"/>
                <w:szCs w:val="28"/>
              </w:rPr>
            </w:pPr>
            <w:r w:rsidRPr="002C1237">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DF0276" w14:textId="77777777" w:rsidR="002C1237" w:rsidRPr="002C1237" w:rsidRDefault="002C1237" w:rsidP="002C1237">
            <w:pPr>
              <w:jc w:val="both"/>
              <w:rPr>
                <w:snapToGrid w:val="0"/>
                <w:sz w:val="20"/>
                <w:szCs w:val="28"/>
              </w:rPr>
            </w:pPr>
            <w:r w:rsidRPr="002C1237">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D6E3586"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080230"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648C13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69BA2C0"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B8687" w14:textId="77777777" w:rsidR="002C1237" w:rsidRPr="002C1237" w:rsidRDefault="002C1237" w:rsidP="002C1237">
            <w:pPr>
              <w:jc w:val="center"/>
              <w:rPr>
                <w:snapToGrid w:val="0"/>
                <w:sz w:val="20"/>
                <w:szCs w:val="28"/>
              </w:rPr>
            </w:pPr>
            <w:r w:rsidRPr="002C1237">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24A31D" w14:textId="77777777" w:rsidR="002C1237" w:rsidRPr="002C1237" w:rsidRDefault="002C1237" w:rsidP="002C1237">
            <w:pPr>
              <w:jc w:val="both"/>
              <w:rPr>
                <w:snapToGrid w:val="0"/>
                <w:sz w:val="20"/>
                <w:szCs w:val="28"/>
              </w:rPr>
            </w:pPr>
            <w:r w:rsidRPr="002C1237">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792609B"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9108AE" w14:textId="77777777" w:rsidR="002C1237" w:rsidRPr="002C1237" w:rsidRDefault="002C1237" w:rsidP="002C1237">
            <w:pPr>
              <w:jc w:val="center"/>
              <w:rPr>
                <w:snapToGrid w:val="0"/>
                <w:szCs w:val="28"/>
              </w:rPr>
            </w:pPr>
            <w:r w:rsidRPr="002C1237">
              <w:rPr>
                <w:snapToGrid w:val="0"/>
                <w:szCs w:val="28"/>
              </w:rPr>
              <w:t>6 519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806C40B" w14:textId="77777777" w:rsidR="002C1237" w:rsidRPr="002C1237" w:rsidRDefault="002C1237" w:rsidP="002C1237">
            <w:pPr>
              <w:jc w:val="center"/>
              <w:rPr>
                <w:snapToGrid w:val="0"/>
                <w:szCs w:val="28"/>
              </w:rPr>
            </w:pPr>
            <w:r w:rsidRPr="002C1237">
              <w:rPr>
                <w:snapToGrid w:val="0"/>
                <w:szCs w:val="28"/>
              </w:rPr>
              <w:t>6 519</w:t>
            </w:r>
          </w:p>
        </w:tc>
      </w:tr>
      <w:tr w:rsidR="002C1237" w:rsidRPr="002C1237" w14:paraId="6AD85513"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F87E6" w14:textId="77777777" w:rsidR="002C1237" w:rsidRPr="002C1237" w:rsidRDefault="002C1237" w:rsidP="002C1237">
            <w:pPr>
              <w:jc w:val="center"/>
              <w:rPr>
                <w:snapToGrid w:val="0"/>
                <w:sz w:val="20"/>
                <w:szCs w:val="28"/>
              </w:rPr>
            </w:pPr>
            <w:r w:rsidRPr="002C1237">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DCD6ED3" w14:textId="77777777" w:rsidR="002C1237" w:rsidRPr="002C1237" w:rsidRDefault="002C1237" w:rsidP="002C1237">
            <w:pPr>
              <w:jc w:val="both"/>
              <w:rPr>
                <w:snapToGrid w:val="0"/>
                <w:sz w:val="20"/>
                <w:szCs w:val="28"/>
              </w:rPr>
            </w:pPr>
            <w:r w:rsidRPr="002C1237">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D21808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94D6A46" w14:textId="77777777" w:rsidR="002C1237" w:rsidRPr="002C1237" w:rsidRDefault="002C1237" w:rsidP="002C1237">
            <w:pPr>
              <w:jc w:val="center"/>
              <w:rPr>
                <w:snapToGrid w:val="0"/>
                <w:szCs w:val="28"/>
              </w:rPr>
            </w:pPr>
            <w:r w:rsidRPr="002C1237">
              <w:rPr>
                <w:snapToGrid w:val="0"/>
                <w:szCs w:val="28"/>
              </w:rPr>
              <w:t>5 612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9F30374" w14:textId="77777777" w:rsidR="002C1237" w:rsidRPr="002C1237" w:rsidRDefault="002C1237" w:rsidP="002C1237">
            <w:pPr>
              <w:jc w:val="center"/>
              <w:rPr>
                <w:snapToGrid w:val="0"/>
                <w:szCs w:val="28"/>
              </w:rPr>
            </w:pPr>
            <w:r w:rsidRPr="002C1237">
              <w:rPr>
                <w:snapToGrid w:val="0"/>
                <w:szCs w:val="28"/>
              </w:rPr>
              <w:t>5 612</w:t>
            </w:r>
          </w:p>
        </w:tc>
      </w:tr>
      <w:tr w:rsidR="002C1237" w:rsidRPr="002C1237" w14:paraId="024FA5B2"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B53D" w14:textId="77777777" w:rsidR="002C1237" w:rsidRPr="002C1237" w:rsidRDefault="002C1237" w:rsidP="002C1237">
            <w:pPr>
              <w:jc w:val="center"/>
              <w:rPr>
                <w:snapToGrid w:val="0"/>
                <w:sz w:val="20"/>
                <w:szCs w:val="28"/>
              </w:rPr>
            </w:pPr>
            <w:r w:rsidRPr="002C1237">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EE99809" w14:textId="77777777" w:rsidR="002C1237" w:rsidRPr="002C1237" w:rsidRDefault="002C1237" w:rsidP="002C1237">
            <w:pPr>
              <w:rPr>
                <w:snapToGrid w:val="0"/>
                <w:sz w:val="20"/>
                <w:szCs w:val="28"/>
              </w:rPr>
            </w:pPr>
            <w:r w:rsidRPr="002C1237">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7A77EB" w14:textId="77777777" w:rsidR="002C1237" w:rsidRPr="002C1237" w:rsidRDefault="002C1237" w:rsidP="002C1237">
            <w:pPr>
              <w:jc w:val="center"/>
              <w:rPr>
                <w:snapToGrid w:val="0"/>
                <w:szCs w:val="28"/>
              </w:rPr>
            </w:pPr>
            <w:r w:rsidRPr="002C1237">
              <w:rPr>
                <w:snapToGrid w:val="0"/>
                <w:szCs w:val="28"/>
              </w:rPr>
              <w:t>15 043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576CBA" w14:textId="77777777" w:rsidR="002C1237" w:rsidRPr="002C1237" w:rsidRDefault="002C1237" w:rsidP="002C1237">
            <w:pPr>
              <w:jc w:val="center"/>
              <w:rPr>
                <w:snapToGrid w:val="0"/>
                <w:szCs w:val="28"/>
              </w:rPr>
            </w:pPr>
            <w:r w:rsidRPr="002C1237">
              <w:rPr>
                <w:snapToGrid w:val="0"/>
                <w:szCs w:val="28"/>
              </w:rPr>
              <w:t>28 000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7F30D3D" w14:textId="77777777" w:rsidR="002C1237" w:rsidRPr="002C1237" w:rsidRDefault="002C1237" w:rsidP="002C1237">
            <w:pPr>
              <w:jc w:val="center"/>
              <w:rPr>
                <w:snapToGrid w:val="0"/>
                <w:szCs w:val="28"/>
              </w:rPr>
            </w:pPr>
            <w:r w:rsidRPr="002C1237">
              <w:rPr>
                <w:snapToGrid w:val="0"/>
                <w:szCs w:val="28"/>
              </w:rPr>
              <w:t>12 957</w:t>
            </w:r>
          </w:p>
        </w:tc>
      </w:tr>
      <w:tr w:rsidR="002C1237" w:rsidRPr="002C1237" w14:paraId="2216B1F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4A8C"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7FCAF23" w14:textId="77777777" w:rsidR="002C1237" w:rsidRPr="002C1237" w:rsidRDefault="002C1237" w:rsidP="002C1237">
            <w:pPr>
              <w:rPr>
                <w:snapToGrid w:val="0"/>
                <w:sz w:val="20"/>
                <w:szCs w:val="28"/>
              </w:rPr>
            </w:pPr>
            <w:r w:rsidRPr="002C1237">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3D786C5" w14:textId="77777777" w:rsidR="002C1237" w:rsidRPr="002C1237" w:rsidRDefault="002C1237" w:rsidP="002C1237">
            <w:pPr>
              <w:jc w:val="center"/>
              <w:rPr>
                <w:snapToGrid w:val="0"/>
                <w:szCs w:val="28"/>
              </w:rPr>
            </w:pPr>
            <w:r w:rsidRPr="002C1237">
              <w:rPr>
                <w:snapToGrid w:val="0"/>
                <w:szCs w:val="28"/>
              </w:rPr>
              <w:t>26 095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59D7C1" w14:textId="77777777" w:rsidR="002C1237" w:rsidRPr="002C1237" w:rsidRDefault="002C1237" w:rsidP="002C1237">
            <w:pPr>
              <w:jc w:val="center"/>
              <w:rPr>
                <w:snapToGrid w:val="0"/>
                <w:szCs w:val="28"/>
              </w:rPr>
            </w:pPr>
            <w:r w:rsidRPr="002C1237">
              <w:rPr>
                <w:snapToGrid w:val="0"/>
                <w:szCs w:val="28"/>
              </w:rPr>
              <w:t>15 794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7B6FD0D" w14:textId="77777777" w:rsidR="002C1237" w:rsidRPr="002C1237" w:rsidRDefault="002C1237" w:rsidP="002C1237">
            <w:pPr>
              <w:jc w:val="center"/>
              <w:rPr>
                <w:snapToGrid w:val="0"/>
                <w:szCs w:val="28"/>
              </w:rPr>
            </w:pPr>
            <w:r w:rsidRPr="002C1237">
              <w:rPr>
                <w:snapToGrid w:val="0"/>
                <w:szCs w:val="28"/>
              </w:rPr>
              <w:t>-10 301</w:t>
            </w:r>
          </w:p>
        </w:tc>
      </w:tr>
      <w:tr w:rsidR="002C1237" w:rsidRPr="002C1237" w14:paraId="737BBBE4"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62D31"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6F0902E" w14:textId="77777777" w:rsidR="002C1237" w:rsidRPr="002C1237" w:rsidRDefault="002C1237" w:rsidP="002C1237">
            <w:pPr>
              <w:jc w:val="both"/>
              <w:rPr>
                <w:snapToGrid w:val="0"/>
                <w:sz w:val="20"/>
                <w:szCs w:val="28"/>
              </w:rPr>
            </w:pPr>
            <w:r w:rsidRPr="002C1237">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5D83DAF"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3C3178C"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E6B3FC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D70F90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415FB"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2C3DA4" w14:textId="77777777" w:rsidR="002C1237" w:rsidRPr="002C1237" w:rsidRDefault="002C1237" w:rsidP="002C1237">
            <w:pPr>
              <w:jc w:val="both"/>
              <w:rPr>
                <w:snapToGrid w:val="0"/>
                <w:sz w:val="20"/>
                <w:szCs w:val="28"/>
              </w:rPr>
            </w:pPr>
            <w:r w:rsidRPr="002C1237">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D456F02" w14:textId="77777777" w:rsidR="002C1237" w:rsidRPr="002C1237" w:rsidRDefault="002C1237" w:rsidP="002C1237">
            <w:pPr>
              <w:jc w:val="center"/>
              <w:rPr>
                <w:snapToGrid w:val="0"/>
                <w:szCs w:val="28"/>
              </w:rPr>
            </w:pPr>
            <w:r w:rsidRPr="002C1237">
              <w:rPr>
                <w:snapToGrid w:val="0"/>
                <w:szCs w:val="28"/>
              </w:rPr>
              <w:t>41 138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C05C92" w14:textId="77777777" w:rsidR="002C1237" w:rsidRPr="002C1237" w:rsidRDefault="002C1237" w:rsidP="002C1237">
            <w:pPr>
              <w:jc w:val="center"/>
              <w:rPr>
                <w:snapToGrid w:val="0"/>
                <w:szCs w:val="28"/>
              </w:rPr>
            </w:pPr>
            <w:r w:rsidRPr="002C1237">
              <w:rPr>
                <w:snapToGrid w:val="0"/>
                <w:szCs w:val="28"/>
              </w:rPr>
              <w:t>43 794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DAC1365" w14:textId="77777777" w:rsidR="002C1237" w:rsidRPr="002C1237" w:rsidRDefault="002C1237" w:rsidP="002C1237">
            <w:pPr>
              <w:jc w:val="center"/>
              <w:rPr>
                <w:snapToGrid w:val="0"/>
                <w:szCs w:val="28"/>
              </w:rPr>
            </w:pPr>
            <w:r w:rsidRPr="002C1237">
              <w:rPr>
                <w:snapToGrid w:val="0"/>
                <w:szCs w:val="28"/>
              </w:rPr>
              <w:t>2 656</w:t>
            </w:r>
          </w:p>
        </w:tc>
      </w:tr>
      <w:tr w:rsidR="002C1237" w:rsidRPr="002C1237" w14:paraId="1CFCAC7F" w14:textId="77777777" w:rsidTr="00E8485B">
        <w:trPr>
          <w:trHeight w:val="300"/>
        </w:trPr>
        <w:tc>
          <w:tcPr>
            <w:tcW w:w="750" w:type="dxa"/>
            <w:tcBorders>
              <w:top w:val="nil"/>
              <w:left w:val="nil"/>
              <w:bottom w:val="nil"/>
              <w:right w:val="nil"/>
            </w:tcBorders>
            <w:shd w:val="clear" w:color="auto" w:fill="auto"/>
            <w:vAlign w:val="center"/>
            <w:hideMark/>
          </w:tcPr>
          <w:p w14:paraId="620EA4F6"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tcPr>
          <w:p w14:paraId="66DB5146"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tcPr>
          <w:p w14:paraId="06C9D774" w14:textId="77777777" w:rsidR="002C1237" w:rsidRPr="002C1237" w:rsidRDefault="002C1237" w:rsidP="002C1237">
            <w:pPr>
              <w:rPr>
                <w:snapToGrid w:val="0"/>
                <w:sz w:val="28"/>
                <w:szCs w:val="28"/>
              </w:rPr>
            </w:pPr>
          </w:p>
        </w:tc>
        <w:tc>
          <w:tcPr>
            <w:tcW w:w="1764" w:type="dxa"/>
            <w:gridSpan w:val="2"/>
            <w:tcBorders>
              <w:top w:val="nil"/>
              <w:left w:val="nil"/>
              <w:bottom w:val="nil"/>
              <w:right w:val="nil"/>
            </w:tcBorders>
            <w:shd w:val="clear" w:color="auto" w:fill="auto"/>
          </w:tcPr>
          <w:p w14:paraId="085B3BA2" w14:textId="77777777" w:rsidR="002C1237" w:rsidRPr="002C1237" w:rsidRDefault="002C1237" w:rsidP="002C1237">
            <w:pPr>
              <w:rPr>
                <w:snapToGrid w:val="0"/>
                <w:sz w:val="28"/>
                <w:szCs w:val="28"/>
              </w:rPr>
            </w:pPr>
          </w:p>
        </w:tc>
        <w:tc>
          <w:tcPr>
            <w:tcW w:w="1764" w:type="dxa"/>
            <w:gridSpan w:val="2"/>
            <w:tcBorders>
              <w:top w:val="nil"/>
              <w:left w:val="nil"/>
              <w:bottom w:val="nil"/>
              <w:right w:val="nil"/>
            </w:tcBorders>
            <w:shd w:val="clear" w:color="auto" w:fill="auto"/>
          </w:tcPr>
          <w:p w14:paraId="2F0B7C10" w14:textId="77777777" w:rsidR="002C1237" w:rsidRPr="002C1237" w:rsidRDefault="002C1237" w:rsidP="002C1237">
            <w:pPr>
              <w:rPr>
                <w:snapToGrid w:val="0"/>
                <w:sz w:val="28"/>
                <w:szCs w:val="28"/>
              </w:rPr>
            </w:pPr>
          </w:p>
        </w:tc>
        <w:tc>
          <w:tcPr>
            <w:tcW w:w="1872" w:type="dxa"/>
            <w:gridSpan w:val="2"/>
            <w:tcBorders>
              <w:top w:val="nil"/>
              <w:left w:val="nil"/>
              <w:bottom w:val="nil"/>
              <w:right w:val="nil"/>
            </w:tcBorders>
            <w:shd w:val="clear" w:color="auto" w:fill="auto"/>
            <w:vAlign w:val="center"/>
            <w:hideMark/>
          </w:tcPr>
          <w:p w14:paraId="66A32CDB" w14:textId="77777777" w:rsidR="002C1237" w:rsidRPr="002C1237" w:rsidRDefault="002C1237" w:rsidP="002C1237">
            <w:pPr>
              <w:rPr>
                <w:snapToGrid w:val="0"/>
                <w:sz w:val="20"/>
                <w:szCs w:val="28"/>
              </w:rPr>
            </w:pPr>
          </w:p>
        </w:tc>
      </w:tr>
    </w:tbl>
    <w:p w14:paraId="24723CEF" w14:textId="77777777" w:rsidR="002C1237" w:rsidRPr="002C1237" w:rsidRDefault="002C1237" w:rsidP="002C1237">
      <w:pPr>
        <w:numPr>
          <w:ilvl w:val="0"/>
          <w:numId w:val="29"/>
        </w:numPr>
        <w:tabs>
          <w:tab w:val="left" w:pos="1890"/>
        </w:tabs>
        <w:spacing w:line="360" w:lineRule="auto"/>
        <w:ind w:right="-425"/>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6B3B7E61" w14:textId="77777777" w:rsidTr="00E8485B">
        <w:trPr>
          <w:trHeight w:val="630"/>
        </w:trPr>
        <w:tc>
          <w:tcPr>
            <w:tcW w:w="11084" w:type="dxa"/>
            <w:gridSpan w:val="9"/>
            <w:tcBorders>
              <w:top w:val="nil"/>
              <w:left w:val="nil"/>
              <w:bottom w:val="nil"/>
              <w:right w:val="nil"/>
            </w:tcBorders>
            <w:shd w:val="clear" w:color="auto" w:fill="auto"/>
            <w:noWrap/>
            <w:vAlign w:val="center"/>
            <w:hideMark/>
          </w:tcPr>
          <w:p w14:paraId="4D986A86" w14:textId="77777777" w:rsidR="002C1237" w:rsidRPr="002C1237" w:rsidRDefault="002C1237" w:rsidP="002C1237">
            <w:pPr>
              <w:ind w:right="1478"/>
              <w:jc w:val="center"/>
              <w:rPr>
                <w:bCs/>
                <w:snapToGrid w:val="0"/>
                <w:sz w:val="20"/>
                <w:szCs w:val="28"/>
              </w:rPr>
            </w:pPr>
            <w:r w:rsidRPr="002C1237">
              <w:rPr>
                <w:bCs/>
                <w:snapToGrid w:val="0"/>
                <w:sz w:val="28"/>
                <w:szCs w:val="28"/>
              </w:rPr>
              <w:lastRenderedPageBreak/>
              <w:t xml:space="preserve">Реестр расходов на приобретение энергетических ресурсов, холодной воды </w:t>
            </w:r>
            <w:r w:rsidRPr="002C1237">
              <w:rPr>
                <w:bCs/>
                <w:snapToGrid w:val="0"/>
                <w:sz w:val="28"/>
                <w:szCs w:val="28"/>
              </w:rPr>
              <w:br/>
              <w:t>и теплоносителя</w:t>
            </w:r>
          </w:p>
        </w:tc>
      </w:tr>
      <w:tr w:rsidR="002C1237" w:rsidRPr="002C1237" w14:paraId="13C3AD00" w14:textId="77777777" w:rsidTr="00E8485B">
        <w:trPr>
          <w:trHeight w:val="300"/>
        </w:trPr>
        <w:tc>
          <w:tcPr>
            <w:tcW w:w="750" w:type="dxa"/>
            <w:tcBorders>
              <w:top w:val="nil"/>
              <w:left w:val="nil"/>
              <w:bottom w:val="nil"/>
              <w:right w:val="nil"/>
            </w:tcBorders>
            <w:shd w:val="clear" w:color="auto" w:fill="auto"/>
            <w:vAlign w:val="center"/>
            <w:hideMark/>
          </w:tcPr>
          <w:p w14:paraId="646C3810" w14:textId="77777777" w:rsidR="002C1237" w:rsidRPr="002C1237" w:rsidRDefault="002C1237" w:rsidP="002C1237">
            <w:pPr>
              <w:rPr>
                <w:b/>
                <w:bCs/>
                <w:snapToGrid w:val="0"/>
                <w:sz w:val="20"/>
                <w:szCs w:val="28"/>
              </w:rPr>
            </w:pPr>
          </w:p>
        </w:tc>
        <w:tc>
          <w:tcPr>
            <w:tcW w:w="3361" w:type="dxa"/>
            <w:tcBorders>
              <w:top w:val="nil"/>
              <w:left w:val="nil"/>
              <w:bottom w:val="nil"/>
              <w:right w:val="nil"/>
            </w:tcBorders>
            <w:shd w:val="clear" w:color="auto" w:fill="auto"/>
            <w:vAlign w:val="center"/>
            <w:hideMark/>
          </w:tcPr>
          <w:p w14:paraId="26AF9C26"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3A062B95"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9C2BB70"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E9D7607"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59C5C92D" w14:textId="77777777" w:rsidR="002C1237" w:rsidRPr="002C1237" w:rsidRDefault="002C1237" w:rsidP="002C1237">
            <w:pPr>
              <w:rPr>
                <w:snapToGrid w:val="0"/>
                <w:sz w:val="20"/>
                <w:szCs w:val="28"/>
              </w:rPr>
            </w:pPr>
          </w:p>
        </w:tc>
      </w:tr>
      <w:tr w:rsidR="002C1237" w:rsidRPr="002C1237" w14:paraId="65AEC286"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090D2"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50AE7D" w14:textId="77777777" w:rsidR="002C1237" w:rsidRPr="002C1237" w:rsidRDefault="002C1237" w:rsidP="002C1237">
            <w:pPr>
              <w:jc w:val="center"/>
              <w:rPr>
                <w:snapToGrid w:val="0"/>
                <w:sz w:val="20"/>
                <w:szCs w:val="28"/>
              </w:rPr>
            </w:pPr>
            <w:r w:rsidRPr="002C1237">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242E853"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BD775BF"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CCDFB5"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7B2A85A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9691D"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F286F3" w14:textId="77777777" w:rsidR="002C1237" w:rsidRPr="002C1237" w:rsidRDefault="002C1237" w:rsidP="002C1237">
            <w:pPr>
              <w:rPr>
                <w:snapToGrid w:val="0"/>
                <w:sz w:val="20"/>
                <w:szCs w:val="28"/>
              </w:rPr>
            </w:pPr>
            <w:r w:rsidRPr="002C1237">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D301D93" w14:textId="77777777" w:rsidR="002C1237" w:rsidRPr="002C1237" w:rsidRDefault="002C1237" w:rsidP="002C1237">
            <w:pPr>
              <w:jc w:val="center"/>
              <w:rPr>
                <w:snapToGrid w:val="0"/>
                <w:szCs w:val="28"/>
              </w:rPr>
            </w:pPr>
            <w:r w:rsidRPr="002C1237">
              <w:rPr>
                <w:snapToGrid w:val="0"/>
                <w:szCs w:val="28"/>
              </w:rPr>
              <w:t>1 035 655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EB6FA4" w14:textId="77777777" w:rsidR="002C1237" w:rsidRPr="002C1237" w:rsidRDefault="002C1237" w:rsidP="002C1237">
            <w:pPr>
              <w:jc w:val="center"/>
              <w:rPr>
                <w:snapToGrid w:val="0"/>
                <w:szCs w:val="28"/>
              </w:rPr>
            </w:pPr>
            <w:r w:rsidRPr="002C1237">
              <w:rPr>
                <w:snapToGrid w:val="0"/>
                <w:szCs w:val="28"/>
              </w:rPr>
              <w:t>1 095 131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82694E1" w14:textId="77777777" w:rsidR="002C1237" w:rsidRPr="002C1237" w:rsidRDefault="002C1237" w:rsidP="002C1237">
            <w:pPr>
              <w:jc w:val="center"/>
              <w:rPr>
                <w:snapToGrid w:val="0"/>
                <w:szCs w:val="28"/>
              </w:rPr>
            </w:pPr>
            <w:r w:rsidRPr="002C1237">
              <w:rPr>
                <w:snapToGrid w:val="0"/>
                <w:szCs w:val="28"/>
              </w:rPr>
              <w:t>59 476</w:t>
            </w:r>
          </w:p>
        </w:tc>
      </w:tr>
      <w:tr w:rsidR="002C1237" w:rsidRPr="002C1237" w14:paraId="7775810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74D7D"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446FD5" w14:textId="77777777" w:rsidR="002C1237" w:rsidRPr="002C1237" w:rsidRDefault="002C1237" w:rsidP="002C1237">
            <w:pPr>
              <w:jc w:val="both"/>
              <w:rPr>
                <w:snapToGrid w:val="0"/>
                <w:sz w:val="20"/>
                <w:szCs w:val="28"/>
              </w:rPr>
            </w:pPr>
            <w:r w:rsidRPr="002C1237">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D82F36D" w14:textId="77777777" w:rsidR="002C1237" w:rsidRPr="002C1237" w:rsidRDefault="002C1237" w:rsidP="002C1237">
            <w:pPr>
              <w:jc w:val="center"/>
              <w:rPr>
                <w:snapToGrid w:val="0"/>
                <w:szCs w:val="28"/>
              </w:rPr>
            </w:pPr>
            <w:r w:rsidRPr="002C1237">
              <w:rPr>
                <w:snapToGrid w:val="0"/>
                <w:szCs w:val="28"/>
              </w:rPr>
              <w:t>13 219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3C18D84" w14:textId="77777777" w:rsidR="002C1237" w:rsidRPr="002C1237" w:rsidRDefault="002C1237" w:rsidP="002C1237">
            <w:pPr>
              <w:jc w:val="center"/>
              <w:rPr>
                <w:snapToGrid w:val="0"/>
                <w:szCs w:val="28"/>
              </w:rPr>
            </w:pPr>
            <w:r w:rsidRPr="002C1237">
              <w:rPr>
                <w:snapToGrid w:val="0"/>
                <w:szCs w:val="28"/>
              </w:rPr>
              <w:t>19 164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35ED09A" w14:textId="77777777" w:rsidR="002C1237" w:rsidRPr="002C1237" w:rsidRDefault="002C1237" w:rsidP="002C1237">
            <w:pPr>
              <w:jc w:val="center"/>
              <w:rPr>
                <w:snapToGrid w:val="0"/>
                <w:szCs w:val="28"/>
              </w:rPr>
            </w:pPr>
            <w:r w:rsidRPr="002C1237">
              <w:rPr>
                <w:snapToGrid w:val="0"/>
                <w:szCs w:val="28"/>
              </w:rPr>
              <w:t>5 945</w:t>
            </w:r>
          </w:p>
        </w:tc>
      </w:tr>
      <w:tr w:rsidR="002C1237" w:rsidRPr="002C1237" w14:paraId="08560F2B"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2F421"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BC7E11" w14:textId="77777777" w:rsidR="002C1237" w:rsidRPr="002C1237" w:rsidRDefault="002C1237" w:rsidP="002C1237">
            <w:pPr>
              <w:jc w:val="both"/>
              <w:rPr>
                <w:snapToGrid w:val="0"/>
                <w:sz w:val="20"/>
                <w:szCs w:val="28"/>
              </w:rPr>
            </w:pPr>
            <w:r w:rsidRPr="002C1237">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C3D1131" w14:textId="77777777" w:rsidR="002C1237" w:rsidRPr="002C1237" w:rsidRDefault="002C1237" w:rsidP="002C1237">
            <w:pPr>
              <w:jc w:val="center"/>
              <w:rPr>
                <w:snapToGrid w:val="0"/>
                <w:szCs w:val="28"/>
              </w:rPr>
            </w:pPr>
            <w:r w:rsidRPr="002C1237">
              <w:rPr>
                <w:snapToGrid w:val="0"/>
                <w:szCs w:val="28"/>
              </w:rPr>
              <w:t>4 144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DC9556C"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FDEFB28" w14:textId="77777777" w:rsidR="002C1237" w:rsidRPr="002C1237" w:rsidRDefault="002C1237" w:rsidP="002C1237">
            <w:pPr>
              <w:jc w:val="center"/>
              <w:rPr>
                <w:snapToGrid w:val="0"/>
                <w:szCs w:val="28"/>
              </w:rPr>
            </w:pPr>
            <w:r w:rsidRPr="002C1237">
              <w:rPr>
                <w:snapToGrid w:val="0"/>
                <w:szCs w:val="28"/>
              </w:rPr>
              <w:t>-4 144</w:t>
            </w:r>
          </w:p>
        </w:tc>
      </w:tr>
      <w:tr w:rsidR="002C1237" w:rsidRPr="002C1237" w14:paraId="6B00009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08BBB"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4D7E19" w14:textId="77777777" w:rsidR="002C1237" w:rsidRPr="002C1237" w:rsidRDefault="002C1237" w:rsidP="002C1237">
            <w:pPr>
              <w:jc w:val="both"/>
              <w:rPr>
                <w:snapToGrid w:val="0"/>
                <w:sz w:val="20"/>
                <w:szCs w:val="28"/>
              </w:rPr>
            </w:pPr>
            <w:r w:rsidRPr="002C1237">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EB2D8C" w14:textId="77777777" w:rsidR="002C1237" w:rsidRPr="002C1237" w:rsidRDefault="002C1237" w:rsidP="002C1237">
            <w:pPr>
              <w:jc w:val="center"/>
              <w:rPr>
                <w:snapToGrid w:val="0"/>
                <w:szCs w:val="28"/>
              </w:rPr>
            </w:pPr>
            <w:r w:rsidRPr="002C1237">
              <w:rPr>
                <w:snapToGrid w:val="0"/>
                <w:szCs w:val="28"/>
              </w:rPr>
              <w:t>38 085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03F0AA2" w14:textId="77777777" w:rsidR="002C1237" w:rsidRPr="002C1237" w:rsidRDefault="002C1237" w:rsidP="002C1237">
            <w:pPr>
              <w:jc w:val="center"/>
              <w:rPr>
                <w:snapToGrid w:val="0"/>
                <w:szCs w:val="28"/>
              </w:rPr>
            </w:pPr>
            <w:r w:rsidRPr="002C1237">
              <w:rPr>
                <w:snapToGrid w:val="0"/>
                <w:szCs w:val="28"/>
              </w:rPr>
              <w:t>38 333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D87BA39" w14:textId="77777777" w:rsidR="002C1237" w:rsidRPr="002C1237" w:rsidRDefault="002C1237" w:rsidP="002C1237">
            <w:pPr>
              <w:jc w:val="center"/>
              <w:rPr>
                <w:snapToGrid w:val="0"/>
                <w:szCs w:val="28"/>
              </w:rPr>
            </w:pPr>
            <w:r w:rsidRPr="002C1237">
              <w:rPr>
                <w:snapToGrid w:val="0"/>
                <w:szCs w:val="28"/>
              </w:rPr>
              <w:t>248</w:t>
            </w:r>
          </w:p>
        </w:tc>
      </w:tr>
      <w:tr w:rsidR="002C1237" w:rsidRPr="002C1237" w14:paraId="2E08C0D2"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35933"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21EA25" w14:textId="77777777" w:rsidR="002C1237" w:rsidRPr="002C1237" w:rsidRDefault="002C1237" w:rsidP="002C1237">
            <w:pPr>
              <w:jc w:val="both"/>
              <w:rPr>
                <w:snapToGrid w:val="0"/>
                <w:sz w:val="20"/>
                <w:szCs w:val="28"/>
              </w:rPr>
            </w:pPr>
            <w:r w:rsidRPr="002C1237">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5206794"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7328650"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85773F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9CAB4C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9F5F5"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BD7E49" w14:textId="77777777" w:rsidR="002C1237" w:rsidRPr="002C1237" w:rsidRDefault="002C1237" w:rsidP="002C1237">
            <w:pPr>
              <w:rPr>
                <w:snapToGrid w:val="0"/>
                <w:sz w:val="20"/>
                <w:szCs w:val="28"/>
              </w:rPr>
            </w:pPr>
            <w:r w:rsidRPr="002C1237">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4A29EE5" w14:textId="77777777" w:rsidR="002C1237" w:rsidRPr="002C1237" w:rsidRDefault="002C1237" w:rsidP="002C1237">
            <w:pPr>
              <w:jc w:val="center"/>
              <w:rPr>
                <w:snapToGrid w:val="0"/>
                <w:szCs w:val="28"/>
              </w:rPr>
            </w:pPr>
            <w:r w:rsidRPr="002C1237">
              <w:rPr>
                <w:snapToGrid w:val="0"/>
                <w:szCs w:val="28"/>
              </w:rPr>
              <w:t>1 091 103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DB69200" w14:textId="77777777" w:rsidR="002C1237" w:rsidRPr="002C1237" w:rsidRDefault="002C1237" w:rsidP="002C1237">
            <w:pPr>
              <w:jc w:val="center"/>
              <w:rPr>
                <w:snapToGrid w:val="0"/>
                <w:szCs w:val="28"/>
              </w:rPr>
            </w:pPr>
            <w:r w:rsidRPr="002C1237">
              <w:rPr>
                <w:snapToGrid w:val="0"/>
                <w:szCs w:val="28"/>
              </w:rPr>
              <w:t>1 152 628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00C0FE5" w14:textId="77777777" w:rsidR="002C1237" w:rsidRPr="002C1237" w:rsidRDefault="002C1237" w:rsidP="002C1237">
            <w:pPr>
              <w:jc w:val="center"/>
              <w:rPr>
                <w:snapToGrid w:val="0"/>
                <w:szCs w:val="28"/>
              </w:rPr>
            </w:pPr>
            <w:r w:rsidRPr="002C1237">
              <w:rPr>
                <w:snapToGrid w:val="0"/>
                <w:szCs w:val="28"/>
              </w:rPr>
              <w:t>61 525</w:t>
            </w:r>
          </w:p>
        </w:tc>
      </w:tr>
      <w:tr w:rsidR="002C1237" w:rsidRPr="002C1237" w14:paraId="558CE3B5" w14:textId="77777777" w:rsidTr="00E8485B">
        <w:trPr>
          <w:trHeight w:val="300"/>
        </w:trPr>
        <w:tc>
          <w:tcPr>
            <w:tcW w:w="750" w:type="dxa"/>
            <w:tcBorders>
              <w:top w:val="nil"/>
              <w:left w:val="nil"/>
              <w:bottom w:val="nil"/>
              <w:right w:val="nil"/>
            </w:tcBorders>
            <w:shd w:val="clear" w:color="auto" w:fill="auto"/>
            <w:vAlign w:val="center"/>
            <w:hideMark/>
          </w:tcPr>
          <w:p w14:paraId="00874344"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02C47EA"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1DCFCF67"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85456DE"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95622E" w14:textId="77777777" w:rsidR="002C1237" w:rsidRPr="002C1237" w:rsidRDefault="002C1237" w:rsidP="002C1237">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0BE46F42" w14:textId="77777777" w:rsidR="002C1237" w:rsidRPr="002C1237" w:rsidRDefault="002C1237" w:rsidP="002C1237">
            <w:pPr>
              <w:jc w:val="center"/>
              <w:rPr>
                <w:snapToGrid w:val="0"/>
                <w:sz w:val="20"/>
                <w:szCs w:val="28"/>
              </w:rPr>
            </w:pPr>
          </w:p>
        </w:tc>
      </w:tr>
      <w:tr w:rsidR="002C1237" w:rsidRPr="002C1237" w14:paraId="4BEF0A3F" w14:textId="77777777" w:rsidTr="00E8485B">
        <w:trPr>
          <w:trHeight w:val="300"/>
        </w:trPr>
        <w:tc>
          <w:tcPr>
            <w:tcW w:w="750" w:type="dxa"/>
            <w:tcBorders>
              <w:top w:val="nil"/>
              <w:left w:val="nil"/>
              <w:bottom w:val="nil"/>
              <w:right w:val="nil"/>
            </w:tcBorders>
            <w:shd w:val="clear" w:color="auto" w:fill="auto"/>
            <w:vAlign w:val="center"/>
            <w:hideMark/>
          </w:tcPr>
          <w:p w14:paraId="19088174"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765B0BCA"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1DE03D9F"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EA8AC57"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7E86C8E" w14:textId="77777777" w:rsidR="002C1237" w:rsidRPr="002C1237" w:rsidRDefault="002C1237" w:rsidP="002C1237">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5A997374" w14:textId="77777777" w:rsidR="002C1237" w:rsidRPr="002C1237" w:rsidRDefault="002C1237" w:rsidP="002C1237">
            <w:pPr>
              <w:jc w:val="center"/>
              <w:rPr>
                <w:snapToGrid w:val="0"/>
                <w:sz w:val="20"/>
                <w:szCs w:val="28"/>
              </w:rPr>
            </w:pPr>
          </w:p>
        </w:tc>
      </w:tr>
    </w:tbl>
    <w:p w14:paraId="2C68FC50" w14:textId="77777777" w:rsidR="002C1237" w:rsidRPr="002C1237" w:rsidRDefault="002C1237" w:rsidP="002C1237">
      <w:pPr>
        <w:numPr>
          <w:ilvl w:val="0"/>
          <w:numId w:val="29"/>
        </w:numPr>
        <w:tabs>
          <w:tab w:val="left" w:pos="1890"/>
        </w:tabs>
        <w:spacing w:line="360" w:lineRule="auto"/>
        <w:ind w:right="-425"/>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307A5569" w14:textId="77777777" w:rsidTr="00E8485B">
        <w:trPr>
          <w:trHeight w:val="315"/>
        </w:trPr>
        <w:tc>
          <w:tcPr>
            <w:tcW w:w="9212" w:type="dxa"/>
            <w:gridSpan w:val="7"/>
            <w:tcBorders>
              <w:top w:val="nil"/>
              <w:left w:val="nil"/>
              <w:bottom w:val="nil"/>
              <w:right w:val="nil"/>
            </w:tcBorders>
            <w:shd w:val="clear" w:color="auto" w:fill="auto"/>
            <w:noWrap/>
            <w:vAlign w:val="center"/>
            <w:hideMark/>
          </w:tcPr>
          <w:p w14:paraId="52A45257" w14:textId="77777777" w:rsidR="002C1237" w:rsidRPr="002C1237" w:rsidRDefault="002C1237" w:rsidP="002C1237">
            <w:pPr>
              <w:ind w:right="-394"/>
              <w:jc w:val="center"/>
              <w:rPr>
                <w:bCs/>
                <w:snapToGrid w:val="0"/>
                <w:sz w:val="28"/>
                <w:szCs w:val="28"/>
              </w:rPr>
            </w:pPr>
            <w:r w:rsidRPr="002C1237">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4F7C62D" w14:textId="77777777" w:rsidR="002C1237" w:rsidRPr="002C1237" w:rsidRDefault="002C1237" w:rsidP="002C1237">
            <w:pPr>
              <w:jc w:val="center"/>
              <w:rPr>
                <w:snapToGrid w:val="0"/>
                <w:sz w:val="20"/>
                <w:szCs w:val="28"/>
              </w:rPr>
            </w:pPr>
          </w:p>
        </w:tc>
      </w:tr>
      <w:tr w:rsidR="002C1237" w:rsidRPr="002C1237" w14:paraId="7C1BFC7F" w14:textId="77777777" w:rsidTr="00E8485B">
        <w:trPr>
          <w:trHeight w:val="300"/>
        </w:trPr>
        <w:tc>
          <w:tcPr>
            <w:tcW w:w="750" w:type="dxa"/>
            <w:tcBorders>
              <w:top w:val="nil"/>
              <w:left w:val="nil"/>
              <w:bottom w:val="nil"/>
              <w:right w:val="nil"/>
            </w:tcBorders>
            <w:shd w:val="clear" w:color="auto" w:fill="auto"/>
            <w:vAlign w:val="center"/>
            <w:hideMark/>
          </w:tcPr>
          <w:p w14:paraId="602B654D"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7BDA11BC"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77E76689"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3557EC0"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1EC2B4D" w14:textId="77777777" w:rsidR="002C1237" w:rsidRPr="002C1237" w:rsidRDefault="002C1237" w:rsidP="002C1237">
            <w:pPr>
              <w:ind w:right="-109"/>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5C45C824" w14:textId="77777777" w:rsidR="002C1237" w:rsidRPr="002C1237" w:rsidRDefault="002C1237" w:rsidP="002C1237">
            <w:pPr>
              <w:jc w:val="center"/>
              <w:rPr>
                <w:snapToGrid w:val="0"/>
                <w:sz w:val="20"/>
                <w:szCs w:val="28"/>
              </w:rPr>
            </w:pPr>
          </w:p>
        </w:tc>
      </w:tr>
      <w:tr w:rsidR="002C1237" w:rsidRPr="002C1237" w14:paraId="02DDC554"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288CD"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436F344"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B1F6CE4"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FA143F6"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B92C1A"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75F3655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7DFDD"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83EB8B" w14:textId="77777777" w:rsidR="002C1237" w:rsidRPr="002C1237" w:rsidRDefault="002C1237" w:rsidP="002C1237">
            <w:pPr>
              <w:rPr>
                <w:snapToGrid w:val="0"/>
                <w:sz w:val="20"/>
                <w:szCs w:val="28"/>
              </w:rPr>
            </w:pPr>
            <w:r w:rsidRPr="002C1237">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1EFFE34" w14:textId="77777777" w:rsidR="002C1237" w:rsidRPr="002C1237" w:rsidRDefault="002C1237" w:rsidP="002C1237">
            <w:pPr>
              <w:jc w:val="center"/>
              <w:rPr>
                <w:snapToGrid w:val="0"/>
                <w:szCs w:val="28"/>
              </w:rPr>
            </w:pPr>
            <w:r w:rsidRPr="002C1237">
              <w:rPr>
                <w:snapToGrid w:val="0"/>
                <w:szCs w:val="28"/>
              </w:rPr>
              <w:t>327 887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EF7C80B" w14:textId="77777777" w:rsidR="002C1237" w:rsidRPr="002C1237" w:rsidRDefault="002C1237" w:rsidP="002C1237">
            <w:pPr>
              <w:jc w:val="center"/>
              <w:rPr>
                <w:snapToGrid w:val="0"/>
                <w:szCs w:val="28"/>
              </w:rPr>
            </w:pPr>
            <w:r w:rsidRPr="002C1237">
              <w:rPr>
                <w:snapToGrid w:val="0"/>
                <w:szCs w:val="28"/>
              </w:rPr>
              <w:t>449 354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2C1F57C" w14:textId="77777777" w:rsidR="002C1237" w:rsidRPr="002C1237" w:rsidRDefault="002C1237" w:rsidP="002C1237">
            <w:pPr>
              <w:jc w:val="center"/>
              <w:rPr>
                <w:snapToGrid w:val="0"/>
                <w:szCs w:val="28"/>
              </w:rPr>
            </w:pPr>
            <w:r w:rsidRPr="002C1237">
              <w:rPr>
                <w:snapToGrid w:val="0"/>
                <w:szCs w:val="28"/>
              </w:rPr>
              <w:t>121 467</w:t>
            </w:r>
          </w:p>
        </w:tc>
      </w:tr>
      <w:tr w:rsidR="002C1237" w:rsidRPr="002C1237" w14:paraId="3CA3670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2DB60"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26AA98" w14:textId="77777777" w:rsidR="002C1237" w:rsidRPr="002C1237" w:rsidRDefault="002C1237" w:rsidP="002C1237">
            <w:pPr>
              <w:jc w:val="both"/>
              <w:rPr>
                <w:snapToGrid w:val="0"/>
                <w:sz w:val="20"/>
                <w:szCs w:val="28"/>
              </w:rPr>
            </w:pPr>
            <w:r w:rsidRPr="002C1237">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E6B7650" w14:textId="77777777" w:rsidR="002C1237" w:rsidRPr="002C1237" w:rsidRDefault="002C1237" w:rsidP="002C1237">
            <w:pPr>
              <w:jc w:val="center"/>
              <w:rPr>
                <w:snapToGrid w:val="0"/>
                <w:szCs w:val="28"/>
              </w:rPr>
            </w:pPr>
            <w:r w:rsidRPr="002C1237">
              <w:rPr>
                <w:snapToGrid w:val="0"/>
                <w:szCs w:val="28"/>
              </w:rPr>
              <w:t>41 138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BA6C6E2" w14:textId="77777777" w:rsidR="002C1237" w:rsidRPr="002C1237" w:rsidRDefault="002C1237" w:rsidP="002C1237">
            <w:pPr>
              <w:jc w:val="center"/>
              <w:rPr>
                <w:snapToGrid w:val="0"/>
                <w:szCs w:val="28"/>
              </w:rPr>
            </w:pPr>
            <w:r w:rsidRPr="002C1237">
              <w:rPr>
                <w:snapToGrid w:val="0"/>
                <w:szCs w:val="28"/>
              </w:rPr>
              <w:t>43 794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828B48E" w14:textId="77777777" w:rsidR="002C1237" w:rsidRPr="002C1237" w:rsidRDefault="002C1237" w:rsidP="002C1237">
            <w:pPr>
              <w:jc w:val="center"/>
              <w:rPr>
                <w:snapToGrid w:val="0"/>
                <w:szCs w:val="28"/>
              </w:rPr>
            </w:pPr>
            <w:r w:rsidRPr="002C1237">
              <w:rPr>
                <w:snapToGrid w:val="0"/>
                <w:szCs w:val="28"/>
              </w:rPr>
              <w:t>2 656</w:t>
            </w:r>
          </w:p>
        </w:tc>
      </w:tr>
      <w:tr w:rsidR="002C1237" w:rsidRPr="002C1237" w14:paraId="4B78B4F6"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36CC6"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60D8D8" w14:textId="77777777" w:rsidR="002C1237" w:rsidRPr="002C1237" w:rsidRDefault="002C1237" w:rsidP="002C1237">
            <w:pPr>
              <w:jc w:val="both"/>
              <w:rPr>
                <w:snapToGrid w:val="0"/>
                <w:sz w:val="20"/>
                <w:szCs w:val="28"/>
              </w:rPr>
            </w:pPr>
            <w:r w:rsidRPr="002C1237">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F6BCC69" w14:textId="77777777" w:rsidR="002C1237" w:rsidRPr="002C1237" w:rsidRDefault="002C1237" w:rsidP="002C1237">
            <w:pPr>
              <w:jc w:val="center"/>
              <w:rPr>
                <w:snapToGrid w:val="0"/>
                <w:szCs w:val="28"/>
              </w:rPr>
            </w:pPr>
            <w:r w:rsidRPr="002C1237">
              <w:rPr>
                <w:snapToGrid w:val="0"/>
                <w:szCs w:val="28"/>
              </w:rPr>
              <w:t>1 091 103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58D8807" w14:textId="77777777" w:rsidR="002C1237" w:rsidRPr="002C1237" w:rsidRDefault="002C1237" w:rsidP="002C1237">
            <w:pPr>
              <w:jc w:val="center"/>
              <w:rPr>
                <w:snapToGrid w:val="0"/>
                <w:szCs w:val="28"/>
              </w:rPr>
            </w:pPr>
            <w:r w:rsidRPr="002C1237">
              <w:rPr>
                <w:snapToGrid w:val="0"/>
                <w:szCs w:val="28"/>
              </w:rPr>
              <w:t>1 152 628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1A82AA5" w14:textId="77777777" w:rsidR="002C1237" w:rsidRPr="002C1237" w:rsidRDefault="002C1237" w:rsidP="002C1237">
            <w:pPr>
              <w:jc w:val="center"/>
              <w:rPr>
                <w:snapToGrid w:val="0"/>
                <w:szCs w:val="28"/>
              </w:rPr>
            </w:pPr>
            <w:r w:rsidRPr="002C1237">
              <w:rPr>
                <w:snapToGrid w:val="0"/>
                <w:szCs w:val="28"/>
              </w:rPr>
              <w:t>61 525</w:t>
            </w:r>
          </w:p>
        </w:tc>
      </w:tr>
      <w:tr w:rsidR="002C1237" w:rsidRPr="002C1237" w14:paraId="1705F555"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323F8"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47E2CC" w14:textId="77777777" w:rsidR="002C1237" w:rsidRPr="002C1237" w:rsidRDefault="002C1237" w:rsidP="002C1237">
            <w:pPr>
              <w:jc w:val="both"/>
              <w:rPr>
                <w:snapToGrid w:val="0"/>
                <w:sz w:val="20"/>
                <w:szCs w:val="28"/>
              </w:rPr>
            </w:pPr>
            <w:r w:rsidRPr="002C1237">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5D46FC6" w14:textId="77777777" w:rsidR="002C1237" w:rsidRPr="002C1237" w:rsidRDefault="002C1237" w:rsidP="002C1237">
            <w:pPr>
              <w:jc w:val="center"/>
              <w:rPr>
                <w:snapToGrid w:val="0"/>
                <w:szCs w:val="28"/>
              </w:rPr>
            </w:pPr>
            <w:r w:rsidRPr="002C1237">
              <w:rPr>
                <w:snapToGrid w:val="0"/>
                <w:szCs w:val="28"/>
              </w:rPr>
              <w:t>104 379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1D0B33A" w14:textId="77777777" w:rsidR="002C1237" w:rsidRPr="002C1237" w:rsidRDefault="002C1237" w:rsidP="002C1237">
            <w:pPr>
              <w:jc w:val="center"/>
              <w:rPr>
                <w:snapToGrid w:val="0"/>
                <w:szCs w:val="28"/>
              </w:rPr>
            </w:pPr>
            <w:r w:rsidRPr="002C1237">
              <w:rPr>
                <w:snapToGrid w:val="0"/>
                <w:szCs w:val="28"/>
              </w:rPr>
              <w:t>63 174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E78B008" w14:textId="77777777" w:rsidR="002C1237" w:rsidRPr="002C1237" w:rsidRDefault="002C1237" w:rsidP="002C1237">
            <w:pPr>
              <w:jc w:val="center"/>
              <w:rPr>
                <w:snapToGrid w:val="0"/>
                <w:szCs w:val="28"/>
              </w:rPr>
            </w:pPr>
            <w:r w:rsidRPr="002C1237">
              <w:rPr>
                <w:snapToGrid w:val="0"/>
                <w:szCs w:val="28"/>
              </w:rPr>
              <w:t>-41 205</w:t>
            </w:r>
          </w:p>
        </w:tc>
      </w:tr>
      <w:tr w:rsidR="002C1237" w:rsidRPr="002C1237" w14:paraId="2141E15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169DC"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670EA9" w14:textId="77777777" w:rsidR="002C1237" w:rsidRPr="002C1237" w:rsidRDefault="002C1237" w:rsidP="002C1237">
            <w:pPr>
              <w:jc w:val="both"/>
              <w:rPr>
                <w:snapToGrid w:val="0"/>
                <w:sz w:val="20"/>
                <w:szCs w:val="28"/>
              </w:rPr>
            </w:pPr>
            <w:r w:rsidRPr="002C1237">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AA5F41" w14:textId="77777777" w:rsidR="002C1237" w:rsidRPr="002C1237" w:rsidRDefault="002C1237" w:rsidP="002C1237">
            <w:pPr>
              <w:jc w:val="center"/>
              <w:rPr>
                <w:snapToGrid w:val="0"/>
                <w:szCs w:val="28"/>
              </w:rPr>
            </w:pPr>
            <w:r w:rsidRPr="002C1237">
              <w:rPr>
                <w:snapToGrid w:val="0"/>
                <w:szCs w:val="28"/>
              </w:rPr>
              <w:t>20 107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415362E" w14:textId="77777777" w:rsidR="002C1237" w:rsidRPr="002C1237" w:rsidRDefault="002C1237" w:rsidP="002C1237">
            <w:pPr>
              <w:jc w:val="center"/>
              <w:rPr>
                <w:snapToGrid w:val="0"/>
                <w:szCs w:val="28"/>
              </w:rPr>
            </w:pPr>
            <w:r w:rsidRPr="002C1237">
              <w:rPr>
                <w:snapToGrid w:val="0"/>
                <w:szCs w:val="28"/>
              </w:rPr>
              <w:t>26 462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CCC3609" w14:textId="77777777" w:rsidR="002C1237" w:rsidRPr="002C1237" w:rsidRDefault="002C1237" w:rsidP="002C1237">
            <w:pPr>
              <w:jc w:val="center"/>
              <w:rPr>
                <w:snapToGrid w:val="0"/>
                <w:szCs w:val="28"/>
              </w:rPr>
            </w:pPr>
            <w:r w:rsidRPr="002C1237">
              <w:rPr>
                <w:snapToGrid w:val="0"/>
                <w:szCs w:val="28"/>
              </w:rPr>
              <w:t>6 355</w:t>
            </w:r>
          </w:p>
        </w:tc>
      </w:tr>
      <w:tr w:rsidR="002C1237" w:rsidRPr="002C1237" w14:paraId="33E2B5E7"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FB4C7"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772A23" w14:textId="77777777" w:rsidR="002C1237" w:rsidRPr="002C1237" w:rsidRDefault="002C1237" w:rsidP="002C1237">
            <w:pPr>
              <w:jc w:val="both"/>
              <w:rPr>
                <w:snapToGrid w:val="0"/>
                <w:sz w:val="20"/>
                <w:szCs w:val="28"/>
              </w:rPr>
            </w:pPr>
            <w:r w:rsidRPr="002C1237">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D982D4C"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20E995F"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51EA66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94A6CF1"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93BC2" w14:textId="77777777" w:rsidR="002C1237" w:rsidRPr="002C1237" w:rsidRDefault="002C1237" w:rsidP="002C1237">
            <w:pPr>
              <w:jc w:val="center"/>
              <w:rPr>
                <w:snapToGrid w:val="0"/>
                <w:sz w:val="20"/>
                <w:szCs w:val="28"/>
              </w:rPr>
            </w:pPr>
            <w:r w:rsidRPr="002C1237">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2636FA" w14:textId="77777777" w:rsidR="002C1237" w:rsidRPr="002C1237" w:rsidRDefault="002C1237" w:rsidP="002C1237">
            <w:pPr>
              <w:jc w:val="both"/>
              <w:rPr>
                <w:snapToGrid w:val="0"/>
                <w:sz w:val="20"/>
                <w:szCs w:val="28"/>
              </w:rPr>
            </w:pPr>
            <w:r w:rsidRPr="002C1237">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817E2D2" w14:textId="77777777" w:rsidR="002C1237" w:rsidRPr="002C1237" w:rsidRDefault="002C1237" w:rsidP="002C1237">
            <w:pPr>
              <w:jc w:val="center"/>
              <w:rPr>
                <w:snapToGrid w:val="0"/>
                <w:szCs w:val="28"/>
              </w:rPr>
            </w:pPr>
            <w:r w:rsidRPr="002C1237">
              <w:rPr>
                <w:snapToGrid w:val="0"/>
                <w:szCs w:val="28"/>
              </w:rPr>
              <w:t>165 517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7656F7F" w14:textId="77777777" w:rsidR="002C1237" w:rsidRPr="002C1237" w:rsidRDefault="002C1237" w:rsidP="002C1237">
            <w:pPr>
              <w:jc w:val="center"/>
              <w:rPr>
                <w:snapToGrid w:val="0"/>
                <w:szCs w:val="28"/>
              </w:rPr>
            </w:pPr>
            <w:r w:rsidRPr="002C1237">
              <w:rPr>
                <w:snapToGrid w:val="0"/>
                <w:szCs w:val="28"/>
              </w:rPr>
              <w:t>-12 596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97359D8" w14:textId="77777777" w:rsidR="002C1237" w:rsidRPr="002C1237" w:rsidRDefault="002C1237" w:rsidP="002C1237">
            <w:pPr>
              <w:jc w:val="center"/>
              <w:rPr>
                <w:snapToGrid w:val="0"/>
                <w:szCs w:val="28"/>
              </w:rPr>
            </w:pPr>
            <w:r w:rsidRPr="002C1237">
              <w:rPr>
                <w:snapToGrid w:val="0"/>
                <w:szCs w:val="28"/>
              </w:rPr>
              <w:t>-178 113</w:t>
            </w:r>
          </w:p>
        </w:tc>
      </w:tr>
      <w:tr w:rsidR="002C1237" w:rsidRPr="002C1237" w14:paraId="71F4A21A"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2193E" w14:textId="77777777" w:rsidR="002C1237" w:rsidRPr="002C1237" w:rsidRDefault="002C1237" w:rsidP="002C1237">
            <w:pPr>
              <w:jc w:val="center"/>
              <w:rPr>
                <w:snapToGrid w:val="0"/>
                <w:sz w:val="20"/>
                <w:szCs w:val="28"/>
              </w:rPr>
            </w:pPr>
            <w:r w:rsidRPr="002C1237">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CF2223" w14:textId="77777777" w:rsidR="002C1237" w:rsidRPr="002C1237" w:rsidRDefault="002C1237" w:rsidP="002C1237">
            <w:pPr>
              <w:jc w:val="both"/>
              <w:rPr>
                <w:snapToGrid w:val="0"/>
                <w:sz w:val="20"/>
                <w:szCs w:val="28"/>
              </w:rPr>
            </w:pPr>
            <w:r w:rsidRPr="002C1237">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E5D5E8B"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F0105C9"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547E3A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DCFD55F"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BC0FF" w14:textId="77777777" w:rsidR="002C1237" w:rsidRPr="002C1237" w:rsidRDefault="002C1237" w:rsidP="002C1237">
            <w:pPr>
              <w:jc w:val="center"/>
              <w:rPr>
                <w:snapToGrid w:val="0"/>
                <w:sz w:val="20"/>
                <w:szCs w:val="28"/>
              </w:rPr>
            </w:pPr>
            <w:r w:rsidRPr="002C1237">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27D2B9" w14:textId="77777777" w:rsidR="002C1237" w:rsidRPr="002C1237" w:rsidRDefault="002C1237" w:rsidP="002C1237">
            <w:pPr>
              <w:jc w:val="both"/>
              <w:rPr>
                <w:snapToGrid w:val="0"/>
                <w:sz w:val="20"/>
                <w:szCs w:val="28"/>
              </w:rPr>
            </w:pPr>
            <w:r w:rsidRPr="002C1237">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3CBE61D" w14:textId="77777777" w:rsidR="002C1237" w:rsidRPr="002C1237" w:rsidRDefault="002C1237" w:rsidP="002C1237">
            <w:pPr>
              <w:jc w:val="center"/>
              <w:rPr>
                <w:snapToGrid w:val="0"/>
                <w:szCs w:val="28"/>
              </w:rPr>
            </w:pPr>
            <w:r w:rsidRPr="002C1237">
              <w:rPr>
                <w:snapToGrid w:val="0"/>
                <w:szCs w:val="28"/>
              </w:rPr>
              <w:t>-33 318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047B763"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A530411" w14:textId="77777777" w:rsidR="002C1237" w:rsidRPr="002C1237" w:rsidRDefault="002C1237" w:rsidP="002C1237">
            <w:pPr>
              <w:jc w:val="center"/>
              <w:rPr>
                <w:snapToGrid w:val="0"/>
                <w:szCs w:val="28"/>
              </w:rPr>
            </w:pPr>
            <w:r w:rsidRPr="002C1237">
              <w:rPr>
                <w:snapToGrid w:val="0"/>
                <w:szCs w:val="28"/>
              </w:rPr>
              <w:t>33 318</w:t>
            </w:r>
          </w:p>
        </w:tc>
      </w:tr>
      <w:tr w:rsidR="002C1237" w:rsidRPr="002C1237" w14:paraId="0802371A" w14:textId="77777777" w:rsidTr="00E8485B">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97387" w14:textId="77777777" w:rsidR="002C1237" w:rsidRPr="002C1237" w:rsidRDefault="002C1237" w:rsidP="002C1237">
            <w:pPr>
              <w:jc w:val="center"/>
              <w:rPr>
                <w:snapToGrid w:val="0"/>
                <w:sz w:val="20"/>
                <w:szCs w:val="28"/>
              </w:rPr>
            </w:pPr>
            <w:r w:rsidRPr="002C1237">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C11EFF6" w14:textId="77777777" w:rsidR="002C1237" w:rsidRPr="002C1237" w:rsidRDefault="002C1237" w:rsidP="002C1237">
            <w:pPr>
              <w:jc w:val="both"/>
              <w:rPr>
                <w:snapToGrid w:val="0"/>
                <w:sz w:val="20"/>
                <w:szCs w:val="28"/>
              </w:rPr>
            </w:pPr>
            <w:r w:rsidRPr="002C1237">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72F9C1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884E60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D790D5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99F2E2E"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88828" w14:textId="77777777" w:rsidR="002C1237" w:rsidRPr="002C1237" w:rsidRDefault="002C1237" w:rsidP="002C1237">
            <w:pPr>
              <w:jc w:val="center"/>
              <w:rPr>
                <w:snapToGrid w:val="0"/>
                <w:sz w:val="20"/>
                <w:szCs w:val="28"/>
              </w:rPr>
            </w:pPr>
            <w:r w:rsidRPr="002C1237">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5C4AB6" w14:textId="77777777" w:rsidR="002C1237" w:rsidRPr="002C1237" w:rsidRDefault="002C1237" w:rsidP="002C1237">
            <w:pPr>
              <w:rPr>
                <w:snapToGrid w:val="0"/>
                <w:sz w:val="20"/>
                <w:szCs w:val="28"/>
              </w:rPr>
            </w:pPr>
            <w:r w:rsidRPr="002C1237">
              <w:rPr>
                <w:snapToGrid w:val="0"/>
                <w:sz w:val="20"/>
                <w:szCs w:val="28"/>
              </w:rPr>
              <w:t>Ограничение, связанное с соблюдением статьи 3 Федерального закона от 27.07.2010 № 190-ФЗ «О теплоснабжении»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1AAFC57"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79F4F60"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5B4F16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756867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B621F" w14:textId="77777777" w:rsidR="002C1237" w:rsidRPr="002C1237" w:rsidRDefault="002C1237" w:rsidP="002C1237">
            <w:pPr>
              <w:jc w:val="center"/>
              <w:rPr>
                <w:snapToGrid w:val="0"/>
                <w:sz w:val="20"/>
                <w:szCs w:val="28"/>
              </w:rPr>
            </w:pPr>
            <w:r w:rsidRPr="002C1237">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AFF6B5" w14:textId="77777777" w:rsidR="002C1237" w:rsidRPr="002C1237" w:rsidRDefault="002C1237" w:rsidP="002C1237">
            <w:pPr>
              <w:jc w:val="both"/>
              <w:rPr>
                <w:snapToGrid w:val="0"/>
                <w:sz w:val="20"/>
                <w:szCs w:val="28"/>
              </w:rPr>
            </w:pPr>
            <w:r w:rsidRPr="002C1237">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698677B" w14:textId="77777777" w:rsidR="002C1237" w:rsidRPr="002C1237" w:rsidRDefault="002C1237" w:rsidP="002C1237">
            <w:pPr>
              <w:jc w:val="center"/>
              <w:rPr>
                <w:snapToGrid w:val="0"/>
                <w:szCs w:val="28"/>
              </w:rPr>
            </w:pPr>
            <w:r w:rsidRPr="002C1237">
              <w:rPr>
                <w:snapToGrid w:val="0"/>
                <w:szCs w:val="28"/>
              </w:rPr>
              <w:t>1 716 813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FC6988D" w14:textId="77777777" w:rsidR="002C1237" w:rsidRPr="002C1237" w:rsidRDefault="002C1237" w:rsidP="002C1237">
            <w:pPr>
              <w:jc w:val="center"/>
              <w:rPr>
                <w:snapToGrid w:val="0"/>
                <w:szCs w:val="28"/>
              </w:rPr>
            </w:pPr>
            <w:r w:rsidRPr="002C1237">
              <w:rPr>
                <w:snapToGrid w:val="0"/>
                <w:szCs w:val="28"/>
              </w:rPr>
              <w:t>1 722 816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0D71BE9" w14:textId="77777777" w:rsidR="002C1237" w:rsidRPr="002C1237" w:rsidRDefault="002C1237" w:rsidP="002C1237">
            <w:pPr>
              <w:jc w:val="center"/>
              <w:rPr>
                <w:snapToGrid w:val="0"/>
                <w:szCs w:val="28"/>
              </w:rPr>
            </w:pPr>
            <w:r w:rsidRPr="002C1237">
              <w:rPr>
                <w:snapToGrid w:val="0"/>
                <w:szCs w:val="28"/>
              </w:rPr>
              <w:t>6 003</w:t>
            </w:r>
          </w:p>
        </w:tc>
      </w:tr>
    </w:tbl>
    <w:p w14:paraId="4D70A439" w14:textId="77777777" w:rsidR="002C1237" w:rsidRPr="002C1237" w:rsidRDefault="002C1237" w:rsidP="002C1237">
      <w:pPr>
        <w:ind w:firstLine="709"/>
        <w:jc w:val="both"/>
        <w:rPr>
          <w:snapToGrid w:val="0"/>
          <w:sz w:val="28"/>
          <w:szCs w:val="28"/>
        </w:rPr>
      </w:pPr>
    </w:p>
    <w:p w14:paraId="7558EC41" w14:textId="77777777" w:rsidR="002C1237" w:rsidRPr="002C1237" w:rsidRDefault="002C1237" w:rsidP="002C1237">
      <w:pPr>
        <w:keepNext/>
        <w:tabs>
          <w:tab w:val="left" w:pos="284"/>
        </w:tabs>
        <w:jc w:val="center"/>
        <w:outlineLvl w:val="0"/>
        <w:rPr>
          <w:rFonts w:cs="Arial"/>
          <w:b/>
          <w:bCs/>
          <w:snapToGrid w:val="0"/>
          <w:kern w:val="32"/>
          <w:sz w:val="28"/>
          <w:szCs w:val="32"/>
          <w:lang w:eastAsia="en-US"/>
        </w:rPr>
      </w:pPr>
      <w:r w:rsidRPr="002C1237">
        <w:rPr>
          <w:rFonts w:cs="Arial"/>
          <w:b/>
          <w:bCs/>
          <w:snapToGrid w:val="0"/>
          <w:kern w:val="32"/>
          <w:sz w:val="28"/>
          <w:szCs w:val="32"/>
          <w:lang w:eastAsia="en-US"/>
        </w:rPr>
        <w:br w:type="page"/>
      </w:r>
      <w:r w:rsidRPr="002C1237">
        <w:rPr>
          <w:rFonts w:cs="Arial"/>
          <w:b/>
          <w:bCs/>
          <w:snapToGrid w:val="0"/>
          <w:kern w:val="32"/>
          <w:sz w:val="28"/>
          <w:szCs w:val="32"/>
          <w:lang w:eastAsia="en-US"/>
        </w:rPr>
        <w:lastRenderedPageBreak/>
        <w:t xml:space="preserve">Определение необходимой валовой выручки и расчет тарифов </w:t>
      </w:r>
      <w:r w:rsidRPr="002C1237">
        <w:rPr>
          <w:rFonts w:cs="Arial"/>
          <w:b/>
          <w:bCs/>
          <w:snapToGrid w:val="0"/>
          <w:kern w:val="32"/>
          <w:sz w:val="28"/>
          <w:szCs w:val="32"/>
          <w:lang w:eastAsia="en-US"/>
        </w:rPr>
        <w:br/>
        <w:t>на производство химически очищенной воды</w:t>
      </w:r>
    </w:p>
    <w:p w14:paraId="6F6C79BD" w14:textId="77777777" w:rsidR="002C1237" w:rsidRPr="002C1237" w:rsidRDefault="002C1237" w:rsidP="002C1237">
      <w:pPr>
        <w:ind w:firstLine="709"/>
        <w:jc w:val="both"/>
        <w:rPr>
          <w:snapToGrid w:val="0"/>
          <w:sz w:val="28"/>
          <w:szCs w:val="28"/>
        </w:rPr>
      </w:pPr>
    </w:p>
    <w:p w14:paraId="2F8738E1"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6.1. Долгосрочные параметры регулирования</w:t>
      </w:r>
    </w:p>
    <w:p w14:paraId="719DD4E5" w14:textId="77777777" w:rsidR="002C1237" w:rsidRPr="002C1237" w:rsidRDefault="002C1237" w:rsidP="002C1237">
      <w:pPr>
        <w:ind w:firstLine="709"/>
        <w:jc w:val="both"/>
        <w:rPr>
          <w:snapToGrid w:val="0"/>
          <w:sz w:val="28"/>
          <w:szCs w:val="28"/>
        </w:rPr>
      </w:pPr>
    </w:p>
    <w:p w14:paraId="4EFD4821" w14:textId="77777777" w:rsidR="002C1237" w:rsidRPr="002C1237" w:rsidRDefault="002C1237" w:rsidP="002C1237">
      <w:pPr>
        <w:ind w:firstLine="709"/>
        <w:jc w:val="both"/>
        <w:rPr>
          <w:snapToGrid w:val="0"/>
          <w:sz w:val="28"/>
          <w:szCs w:val="28"/>
        </w:rPr>
      </w:pPr>
      <w:r w:rsidRPr="002C1237">
        <w:rPr>
          <w:snapToGrid w:val="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65C50C67" w14:textId="77777777" w:rsidR="002C1237" w:rsidRPr="002C1237" w:rsidRDefault="002C1237" w:rsidP="002C1237">
      <w:pPr>
        <w:ind w:firstLine="709"/>
        <w:jc w:val="both"/>
        <w:rPr>
          <w:snapToGrid w:val="0"/>
          <w:sz w:val="28"/>
          <w:szCs w:val="28"/>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 подало заявление на второй долгосрочный период регулирования 2024 – 2028 годы.</w:t>
      </w:r>
    </w:p>
    <w:p w14:paraId="5379B345" w14:textId="77777777" w:rsidR="002C1237" w:rsidRPr="002C1237" w:rsidRDefault="002C1237" w:rsidP="002C1237">
      <w:pPr>
        <w:ind w:firstLine="709"/>
        <w:jc w:val="both"/>
        <w:rPr>
          <w:snapToGrid w:val="0"/>
          <w:sz w:val="28"/>
          <w:szCs w:val="28"/>
        </w:rPr>
      </w:pPr>
    </w:p>
    <w:p w14:paraId="7EDF2E76"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6.1.1. Базовый уровень операционных расходов</w:t>
      </w:r>
    </w:p>
    <w:p w14:paraId="5306613F" w14:textId="77777777" w:rsidR="002C1237" w:rsidRPr="002C1237" w:rsidRDefault="002C1237" w:rsidP="002C1237">
      <w:pPr>
        <w:ind w:firstLine="709"/>
        <w:jc w:val="both"/>
        <w:rPr>
          <w:snapToGrid w:val="0"/>
          <w:sz w:val="28"/>
          <w:szCs w:val="28"/>
        </w:rPr>
      </w:pPr>
    </w:p>
    <w:p w14:paraId="36CD9BCF" w14:textId="77777777" w:rsidR="002C1237" w:rsidRPr="002C1237" w:rsidRDefault="002C1237" w:rsidP="002C1237">
      <w:pPr>
        <w:ind w:firstLine="709"/>
        <w:jc w:val="both"/>
        <w:rPr>
          <w:snapToGrid w:val="0"/>
          <w:sz w:val="28"/>
          <w:szCs w:val="28"/>
        </w:rPr>
      </w:pPr>
      <w:r w:rsidRPr="002C1237">
        <w:rPr>
          <w:snapToGrid w:val="0"/>
          <w:sz w:val="28"/>
          <w:szCs w:val="28"/>
        </w:rPr>
        <w:t xml:space="preserve">Базовый уровень операционных расходов рассчитывался экспертами </w:t>
      </w:r>
      <w:r w:rsidRPr="002C1237">
        <w:rPr>
          <w:snapToGrid w:val="0"/>
          <w:sz w:val="28"/>
          <w:szCs w:val="28"/>
        </w:rPr>
        <w:br/>
        <w:t xml:space="preserve">с учётом положений пункта 37 Методических указаний. </w:t>
      </w:r>
    </w:p>
    <w:p w14:paraId="08DF1996" w14:textId="77777777" w:rsidR="002C1237" w:rsidRPr="002C1237" w:rsidRDefault="002C1237" w:rsidP="002C1237">
      <w:pPr>
        <w:ind w:firstLine="709"/>
        <w:jc w:val="both"/>
        <w:rPr>
          <w:snapToGrid w:val="0"/>
          <w:sz w:val="28"/>
          <w:szCs w:val="28"/>
        </w:rPr>
      </w:pPr>
      <w:r w:rsidRPr="002C1237">
        <w:rPr>
          <w:snapToGrid w:val="0"/>
          <w:sz w:val="28"/>
          <w:szCs w:val="28"/>
        </w:rPr>
        <w:t xml:space="preserve">Указанные в пунктах 3.1.1.1-3.1.1.10 операционные расходы определялись экспертами методом экономически обоснованных расходов, </w:t>
      </w:r>
      <w:r w:rsidRPr="002C1237">
        <w:rPr>
          <w:snapToGrid w:val="0"/>
          <w:sz w:val="28"/>
          <w:szCs w:val="28"/>
        </w:rPr>
        <w:br/>
        <w:t>в соответствии с главой IV Методических указаний.</w:t>
      </w:r>
    </w:p>
    <w:p w14:paraId="71E54A9C" w14:textId="77777777" w:rsidR="002C1237" w:rsidRPr="002C1237" w:rsidRDefault="002C1237" w:rsidP="002C1237">
      <w:pPr>
        <w:ind w:firstLine="709"/>
        <w:jc w:val="both"/>
        <w:rPr>
          <w:snapToGrid w:val="0"/>
          <w:sz w:val="28"/>
          <w:szCs w:val="28"/>
        </w:rPr>
      </w:pPr>
    </w:p>
    <w:p w14:paraId="046C2894"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6.1.1.1. Расходы на сырье и материалы на обслуживание</w:t>
      </w:r>
    </w:p>
    <w:p w14:paraId="445D6A71" w14:textId="77777777" w:rsidR="002C1237" w:rsidRPr="002C1237" w:rsidRDefault="002C1237" w:rsidP="002C1237">
      <w:pPr>
        <w:tabs>
          <w:tab w:val="left" w:pos="1890"/>
        </w:tabs>
        <w:ind w:firstLine="709"/>
        <w:jc w:val="both"/>
        <w:rPr>
          <w:snapToGrid w:val="0"/>
          <w:sz w:val="28"/>
          <w:szCs w:val="28"/>
        </w:rPr>
      </w:pPr>
    </w:p>
    <w:p w14:paraId="4EC93F2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11 123 тыс. руб.</w:t>
      </w:r>
    </w:p>
    <w:p w14:paraId="198792C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117BD0F" w14:textId="77777777" w:rsidR="002C1237" w:rsidRPr="002C1237" w:rsidRDefault="002C1237" w:rsidP="002C1237">
      <w:pPr>
        <w:ind w:firstLine="709"/>
        <w:jc w:val="both"/>
        <w:rPr>
          <w:snapToGrid w:val="0"/>
          <w:sz w:val="28"/>
          <w:szCs w:val="28"/>
        </w:rPr>
      </w:pPr>
      <w:r w:rsidRPr="002C1237">
        <w:rPr>
          <w:snapToGrid w:val="0"/>
          <w:sz w:val="28"/>
          <w:szCs w:val="28"/>
        </w:rPr>
        <w:t>Объем потребности ООО «</w:t>
      </w:r>
      <w:proofErr w:type="spellStart"/>
      <w:r w:rsidRPr="002C1237">
        <w:rPr>
          <w:snapToGrid w:val="0"/>
          <w:sz w:val="28"/>
          <w:szCs w:val="28"/>
        </w:rPr>
        <w:t>ЭнергоТранзит</w:t>
      </w:r>
      <w:proofErr w:type="spellEnd"/>
      <w:r w:rsidRPr="002C1237">
        <w:rPr>
          <w:snapToGrid w:val="0"/>
          <w:sz w:val="28"/>
          <w:szCs w:val="28"/>
        </w:rPr>
        <w:t xml:space="preserve">» в химреагентах (стр. 38 </w:t>
      </w:r>
      <w:r w:rsidRPr="002C1237">
        <w:rPr>
          <w:snapToGrid w:val="0"/>
          <w:sz w:val="28"/>
          <w:szCs w:val="28"/>
        </w:rPr>
        <w:br/>
        <w:t>том 2.1).</w:t>
      </w:r>
    </w:p>
    <w:p w14:paraId="06BCA239" w14:textId="77777777" w:rsidR="002C1237" w:rsidRPr="002C1237" w:rsidRDefault="002C1237" w:rsidP="002C1237">
      <w:pPr>
        <w:ind w:firstLine="709"/>
        <w:jc w:val="both"/>
        <w:rPr>
          <w:snapToGrid w:val="0"/>
          <w:sz w:val="28"/>
          <w:szCs w:val="28"/>
        </w:rPr>
      </w:pPr>
      <w:r w:rsidRPr="002C1237">
        <w:rPr>
          <w:snapToGrid w:val="0"/>
          <w:sz w:val="28"/>
          <w:szCs w:val="28"/>
        </w:rPr>
        <w:t>Расчеты потребностей в химреагентах (стр. 39 - 45 том 2.1).</w:t>
      </w:r>
    </w:p>
    <w:p w14:paraId="0DA819E9"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реагентов, соли, катионита, </w:t>
      </w:r>
      <w:proofErr w:type="spellStart"/>
      <w:r w:rsidRPr="002C1237">
        <w:rPr>
          <w:snapToGrid w:val="0"/>
          <w:sz w:val="28"/>
          <w:szCs w:val="28"/>
        </w:rPr>
        <w:t>комплексоната</w:t>
      </w:r>
      <w:proofErr w:type="spellEnd"/>
      <w:r w:rsidRPr="002C1237">
        <w:rPr>
          <w:snapToGrid w:val="0"/>
          <w:sz w:val="28"/>
          <w:szCs w:val="28"/>
        </w:rPr>
        <w:t xml:space="preserve">, </w:t>
      </w:r>
      <w:proofErr w:type="spellStart"/>
      <w:r w:rsidRPr="002C1237">
        <w:rPr>
          <w:snapToGrid w:val="0"/>
          <w:sz w:val="28"/>
          <w:szCs w:val="28"/>
        </w:rPr>
        <w:t>сульфоугля</w:t>
      </w:r>
      <w:proofErr w:type="spellEnd"/>
      <w:r w:rsidRPr="002C1237">
        <w:rPr>
          <w:snapToGrid w:val="0"/>
          <w:sz w:val="28"/>
          <w:szCs w:val="28"/>
        </w:rPr>
        <w:t xml:space="preserve"> на сумму </w:t>
      </w:r>
      <w:r w:rsidRPr="002C1237">
        <w:rPr>
          <w:snapToGrid w:val="0"/>
          <w:sz w:val="28"/>
          <w:szCs w:val="28"/>
        </w:rPr>
        <w:br/>
        <w:t xml:space="preserve">3 178 тыс. руб. (стр. 42 том 5.3, стр. 6 том 6.1). Экономически обоснованные расходы составили: 3 178 тыс. руб. × 1,058 (ИПЦ 2023/2022) × 1,072 (ИПЦ 2024/2023) = </w:t>
      </w:r>
      <w:r w:rsidRPr="002C1237">
        <w:rPr>
          <w:b/>
          <w:snapToGrid w:val="0"/>
          <w:sz w:val="28"/>
          <w:szCs w:val="28"/>
        </w:rPr>
        <w:t>3 605 тыс. руб.</w:t>
      </w:r>
    </w:p>
    <w:p w14:paraId="04F6BD47"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приобретения канцелярии </w:t>
      </w:r>
      <w:r w:rsidRPr="002C1237">
        <w:rPr>
          <w:snapToGrid w:val="0"/>
          <w:sz w:val="28"/>
          <w:szCs w:val="28"/>
        </w:rPr>
        <w:br/>
        <w:t xml:space="preserve">на сумму 1 679 тыс. руб. (стр. 8 том 6.1). Экономически обоснованные расходы составили: 1 679 тыс. руб. × 1,377 % (доля расходов на производство химически очищенной воды) × 1,058 (ИПЦ 2023/2022) × 1,072 </w:t>
      </w:r>
      <w:r w:rsidRPr="002C1237">
        <w:rPr>
          <w:snapToGrid w:val="0"/>
          <w:sz w:val="28"/>
          <w:szCs w:val="28"/>
        </w:rPr>
        <w:br/>
        <w:t xml:space="preserve">(ИПЦ 2024/2023) = </w:t>
      </w:r>
      <w:r w:rsidRPr="002C1237">
        <w:rPr>
          <w:b/>
          <w:snapToGrid w:val="0"/>
          <w:sz w:val="28"/>
          <w:szCs w:val="28"/>
        </w:rPr>
        <w:t>26 тыс. руб.</w:t>
      </w:r>
    </w:p>
    <w:p w14:paraId="08C7FC6A"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7B2B1F65" w14:textId="77777777" w:rsidR="002C1237" w:rsidRPr="002C1237" w:rsidRDefault="002C1237" w:rsidP="002C1237">
      <w:pPr>
        <w:ind w:firstLine="709"/>
        <w:jc w:val="both"/>
        <w:rPr>
          <w:snapToGrid w:val="0"/>
          <w:sz w:val="26"/>
          <w:szCs w:val="28"/>
        </w:rPr>
      </w:pPr>
      <w:r w:rsidRPr="002C1237">
        <w:rPr>
          <w:snapToGrid w:val="0"/>
          <w:sz w:val="28"/>
          <w:szCs w:val="28"/>
        </w:rPr>
        <w:t xml:space="preserve">3 605 + 26 = </w:t>
      </w:r>
      <w:r w:rsidRPr="002C1237">
        <w:rPr>
          <w:b/>
          <w:snapToGrid w:val="0"/>
          <w:sz w:val="28"/>
          <w:szCs w:val="28"/>
        </w:rPr>
        <w:t>3 631 тыс. руб.</w:t>
      </w:r>
    </w:p>
    <w:p w14:paraId="406066A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Эксперты признают получившуюся величину затрат экономически обоснованной и предлагают ее к включению в НВВ предприятия на 2024 год.</w:t>
      </w:r>
    </w:p>
    <w:p w14:paraId="4D50028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7 492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117E6677" w14:textId="77777777" w:rsidR="002C1237" w:rsidRPr="002C1237" w:rsidRDefault="002C1237" w:rsidP="002C1237">
      <w:pPr>
        <w:tabs>
          <w:tab w:val="left" w:pos="1890"/>
        </w:tabs>
        <w:ind w:firstLine="709"/>
        <w:jc w:val="both"/>
        <w:rPr>
          <w:snapToGrid w:val="0"/>
          <w:sz w:val="28"/>
          <w:szCs w:val="28"/>
        </w:rPr>
      </w:pPr>
    </w:p>
    <w:p w14:paraId="392DA026"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6.1.1.2. Расходы ремонт основных средств</w:t>
      </w:r>
    </w:p>
    <w:p w14:paraId="26659F22" w14:textId="77777777" w:rsidR="002C1237" w:rsidRPr="002C1237" w:rsidRDefault="002C1237" w:rsidP="002C1237">
      <w:pPr>
        <w:ind w:firstLine="709"/>
        <w:jc w:val="both"/>
        <w:rPr>
          <w:snapToGrid w:val="0"/>
          <w:sz w:val="28"/>
          <w:szCs w:val="28"/>
        </w:rPr>
      </w:pPr>
    </w:p>
    <w:p w14:paraId="2396A036"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представленной предприятием программой ремонтного обслуживания на 2024 год планируемый объем ремонтного фонда составляет 152 229 тыс. руб., в том числе 120 928 тыс. руб. на производство теплоэнергии, 15 875 тыс. руб. на производство </w:t>
      </w:r>
      <w:proofErr w:type="spellStart"/>
      <w:r w:rsidRPr="002C1237">
        <w:rPr>
          <w:snapToGrid w:val="0"/>
          <w:sz w:val="28"/>
          <w:szCs w:val="28"/>
        </w:rPr>
        <w:t>химочищенной</w:t>
      </w:r>
      <w:proofErr w:type="spellEnd"/>
      <w:r w:rsidRPr="002C1237">
        <w:rPr>
          <w:snapToGrid w:val="0"/>
          <w:sz w:val="28"/>
          <w:szCs w:val="28"/>
        </w:rPr>
        <w:t xml:space="preserve"> воды, </w:t>
      </w:r>
      <w:r w:rsidRPr="002C1237">
        <w:rPr>
          <w:snapToGrid w:val="0"/>
          <w:sz w:val="28"/>
          <w:szCs w:val="28"/>
        </w:rPr>
        <w:br/>
        <w:t>337 тыс. руб. на производство умягченной подпиточной воды, 15 090 тыс. руб. на производство электроэнергии.</w:t>
      </w:r>
    </w:p>
    <w:p w14:paraId="648D0EAF" w14:textId="77777777" w:rsidR="002C1237" w:rsidRPr="002C1237" w:rsidRDefault="002C1237" w:rsidP="002C1237">
      <w:pPr>
        <w:ind w:firstLine="709"/>
        <w:jc w:val="both"/>
        <w:rPr>
          <w:snapToGrid w:val="0"/>
          <w:sz w:val="28"/>
          <w:szCs w:val="28"/>
        </w:rPr>
      </w:pPr>
      <w:r w:rsidRPr="002C1237">
        <w:rPr>
          <w:snapToGrid w:val="0"/>
          <w:sz w:val="28"/>
          <w:szCs w:val="28"/>
        </w:rPr>
        <w:t xml:space="preserve">Для обоснования планируемых на 2024 год расходов на ремонт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представило:</w:t>
      </w:r>
    </w:p>
    <w:p w14:paraId="12792BF7" w14:textId="77777777" w:rsidR="002C1237" w:rsidRPr="002C1237" w:rsidRDefault="002C1237" w:rsidP="002C1237">
      <w:pPr>
        <w:ind w:firstLine="709"/>
        <w:jc w:val="both"/>
        <w:rPr>
          <w:snapToGrid w:val="0"/>
          <w:sz w:val="28"/>
          <w:szCs w:val="28"/>
        </w:rPr>
      </w:pPr>
      <w:r w:rsidRPr="002C1237">
        <w:rPr>
          <w:snapToGrid w:val="0"/>
          <w:sz w:val="28"/>
          <w:szCs w:val="28"/>
        </w:rPr>
        <w:t xml:space="preserve">- письмо № 3/1-4213-2 от 22.05.2023 г «О направлении плана вывода </w:t>
      </w:r>
      <w:r w:rsidRPr="002C1237">
        <w:rPr>
          <w:snapToGrid w:val="0"/>
          <w:sz w:val="28"/>
          <w:szCs w:val="28"/>
        </w:rPr>
        <w:br/>
        <w:t>в ремонт теплоснабжающих объектов на 2024</w:t>
      </w:r>
      <w:r w:rsidRPr="002C1237">
        <w:rPr>
          <w:snapToGrid w:val="0"/>
          <w:sz w:val="28"/>
          <w:szCs w:val="28"/>
        </w:rPr>
        <w:softHyphen/>
        <w:t>2028 гг.»;</w:t>
      </w:r>
    </w:p>
    <w:p w14:paraId="4D9854C8" w14:textId="77777777" w:rsidR="002C1237" w:rsidRPr="002C1237" w:rsidRDefault="002C1237" w:rsidP="002C1237">
      <w:pPr>
        <w:ind w:firstLine="709"/>
        <w:jc w:val="both"/>
        <w:rPr>
          <w:snapToGrid w:val="0"/>
          <w:sz w:val="28"/>
          <w:szCs w:val="28"/>
        </w:rPr>
      </w:pPr>
      <w:r w:rsidRPr="002C1237">
        <w:rPr>
          <w:snapToGrid w:val="0"/>
          <w:sz w:val="28"/>
          <w:szCs w:val="28"/>
        </w:rPr>
        <w:t>- перспективный график ремонтов основного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2024</w:t>
      </w:r>
      <w:r w:rsidRPr="002C1237">
        <w:rPr>
          <w:snapToGrid w:val="0"/>
          <w:sz w:val="28"/>
          <w:szCs w:val="28"/>
        </w:rPr>
        <w:softHyphen/>
        <w:t>2028 гг.;</w:t>
      </w:r>
    </w:p>
    <w:p w14:paraId="67F96361"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2024 г.;</w:t>
      </w:r>
    </w:p>
    <w:p w14:paraId="65668190"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2025 г.;</w:t>
      </w:r>
    </w:p>
    <w:p w14:paraId="28855EC9"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2026 г.;</w:t>
      </w:r>
    </w:p>
    <w:p w14:paraId="1F9206F5"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2027 г.;</w:t>
      </w:r>
    </w:p>
    <w:p w14:paraId="4021B8D9"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2028 г.;</w:t>
      </w:r>
    </w:p>
    <w:p w14:paraId="68BD407C"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2024 г.;</w:t>
      </w:r>
    </w:p>
    <w:p w14:paraId="3F5FC537"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2025 г.;</w:t>
      </w:r>
    </w:p>
    <w:p w14:paraId="581DA599"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2026 г.;</w:t>
      </w:r>
    </w:p>
    <w:p w14:paraId="0466B787"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2027 г.;</w:t>
      </w:r>
    </w:p>
    <w:p w14:paraId="739B5A75"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2028 г.;</w:t>
      </w:r>
    </w:p>
    <w:p w14:paraId="29EA1EFC"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паровой турбины турбинного цеха;</w:t>
      </w:r>
    </w:p>
    <w:p w14:paraId="15B3735B"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турбогенератора турбинного цеха;</w:t>
      </w:r>
    </w:p>
    <w:p w14:paraId="205D1A51"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 номенклатура и регламентированный объем работ при текущем </w:t>
      </w:r>
      <w:r w:rsidRPr="002C1237">
        <w:rPr>
          <w:snapToGrid w:val="0"/>
          <w:sz w:val="28"/>
          <w:szCs w:val="28"/>
        </w:rPr>
        <w:br/>
        <w:t>и среднем ремонте основного и вспомогательного оборудования котельного цеха;</w:t>
      </w:r>
    </w:p>
    <w:p w14:paraId="2EC74801" w14:textId="77777777" w:rsidR="002C1237" w:rsidRPr="002C1237" w:rsidRDefault="002C1237" w:rsidP="002C1237">
      <w:pPr>
        <w:ind w:firstLine="709"/>
        <w:jc w:val="both"/>
        <w:rPr>
          <w:snapToGrid w:val="0"/>
          <w:sz w:val="28"/>
          <w:szCs w:val="28"/>
        </w:rPr>
      </w:pPr>
      <w:r w:rsidRPr="002C1237">
        <w:rPr>
          <w:snapToGrid w:val="0"/>
          <w:sz w:val="28"/>
          <w:szCs w:val="28"/>
        </w:rPr>
        <w:t>- дефектные ведомости;</w:t>
      </w:r>
    </w:p>
    <w:p w14:paraId="2E221925" w14:textId="77777777" w:rsidR="002C1237" w:rsidRPr="002C1237" w:rsidRDefault="002C1237" w:rsidP="002C1237">
      <w:pPr>
        <w:ind w:firstLine="709"/>
        <w:jc w:val="both"/>
        <w:rPr>
          <w:snapToGrid w:val="0"/>
          <w:sz w:val="28"/>
          <w:szCs w:val="28"/>
        </w:rPr>
      </w:pPr>
      <w:r w:rsidRPr="002C1237">
        <w:rPr>
          <w:snapToGrid w:val="0"/>
          <w:sz w:val="28"/>
          <w:szCs w:val="28"/>
        </w:rPr>
        <w:t>- ведомости планируемых работ;</w:t>
      </w:r>
    </w:p>
    <w:p w14:paraId="6D2B5E8E" w14:textId="77777777" w:rsidR="002C1237" w:rsidRPr="002C1237" w:rsidRDefault="002C1237" w:rsidP="002C1237">
      <w:pPr>
        <w:ind w:firstLine="709"/>
        <w:jc w:val="both"/>
        <w:rPr>
          <w:snapToGrid w:val="0"/>
          <w:sz w:val="28"/>
          <w:szCs w:val="28"/>
        </w:rPr>
      </w:pPr>
      <w:r w:rsidRPr="002C1237">
        <w:rPr>
          <w:snapToGrid w:val="0"/>
          <w:sz w:val="28"/>
          <w:szCs w:val="28"/>
        </w:rPr>
        <w:t>- локальные сметные расчеты.</w:t>
      </w:r>
    </w:p>
    <w:p w14:paraId="33D75DAE"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41 Основ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w:t>
      </w:r>
      <w:r w:rsidRPr="002C1237">
        <w:rPr>
          <w:snapToGrid w:val="0"/>
          <w:sz w:val="28"/>
          <w:szCs w:val="28"/>
        </w:rPr>
        <w:br/>
        <w:t>с методическими указаниями.</w:t>
      </w:r>
    </w:p>
    <w:p w14:paraId="6831ABDC" w14:textId="77777777" w:rsidR="002C1237" w:rsidRPr="002C1237" w:rsidRDefault="002C1237" w:rsidP="002C1237">
      <w:pPr>
        <w:ind w:firstLine="709"/>
        <w:jc w:val="both"/>
        <w:rPr>
          <w:snapToGrid w:val="0"/>
          <w:sz w:val="28"/>
          <w:szCs w:val="28"/>
        </w:rPr>
      </w:pPr>
      <w:r w:rsidRPr="002C1237">
        <w:rPr>
          <w:snapToGrid w:val="0"/>
          <w:sz w:val="28"/>
          <w:szCs w:val="28"/>
        </w:rPr>
        <w:t xml:space="preserve">Кроме того, в соответствии с пунктом 28 Основ ценообразования, </w:t>
      </w:r>
      <w:r w:rsidRPr="002C1237">
        <w:rPr>
          <w:snapToGrid w:val="0"/>
          <w:sz w:val="28"/>
          <w:szCs w:val="28"/>
        </w:rPr>
        <w:br/>
        <w:t xml:space="preserve">при определении плановых (расчетных) значений расходов (цен) орган регулирования использует источники информации о ценах (тарифах) </w:t>
      </w:r>
      <w:r w:rsidRPr="002C1237">
        <w:rPr>
          <w:snapToGrid w:val="0"/>
          <w:sz w:val="28"/>
          <w:szCs w:val="28"/>
        </w:rPr>
        <w:br/>
        <w:t>и расходах в следующем порядке:</w:t>
      </w:r>
    </w:p>
    <w:p w14:paraId="549AF3FB" w14:textId="77777777" w:rsidR="002C1237" w:rsidRPr="002C1237" w:rsidRDefault="002C1237" w:rsidP="002C1237">
      <w:pPr>
        <w:ind w:firstLine="709"/>
        <w:jc w:val="both"/>
        <w:rPr>
          <w:snapToGrid w:val="0"/>
          <w:sz w:val="28"/>
          <w:szCs w:val="28"/>
        </w:rPr>
      </w:pPr>
      <w:r w:rsidRPr="002C1237">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2C1237">
        <w:rPr>
          <w:snapToGrid w:val="0"/>
          <w:sz w:val="28"/>
          <w:szCs w:val="28"/>
        </w:rPr>
        <w:br/>
        <w:t>на соответствующие товары (услуги) подлежат государственному регулированию;</w:t>
      </w:r>
    </w:p>
    <w:p w14:paraId="578ED4F3" w14:textId="77777777" w:rsidR="002C1237" w:rsidRPr="002C1237" w:rsidRDefault="002C1237" w:rsidP="002C1237">
      <w:pPr>
        <w:ind w:firstLine="709"/>
        <w:jc w:val="both"/>
        <w:rPr>
          <w:snapToGrid w:val="0"/>
          <w:sz w:val="28"/>
          <w:szCs w:val="28"/>
        </w:rPr>
      </w:pPr>
      <w:r w:rsidRPr="002C1237">
        <w:rPr>
          <w:snapToGrid w:val="0"/>
          <w:sz w:val="28"/>
          <w:szCs w:val="28"/>
        </w:rPr>
        <w:t>б) цены, установленные в договорах, заключенных в результате проведения торгов;</w:t>
      </w:r>
    </w:p>
    <w:p w14:paraId="1D8C5648" w14:textId="77777777" w:rsidR="002C1237" w:rsidRPr="002C1237" w:rsidRDefault="002C1237" w:rsidP="002C1237">
      <w:pPr>
        <w:ind w:firstLine="709"/>
        <w:jc w:val="both"/>
        <w:rPr>
          <w:snapToGrid w:val="0"/>
          <w:sz w:val="28"/>
          <w:szCs w:val="28"/>
        </w:rPr>
      </w:pPr>
      <w:r w:rsidRPr="002C1237">
        <w:rPr>
          <w:snapToGrid w:val="0"/>
          <w:sz w:val="28"/>
          <w:szCs w:val="28"/>
        </w:rPr>
        <w:t xml:space="preserve">в) прогнозные показатели и основные параметры, определенные </w:t>
      </w:r>
      <w:r w:rsidRPr="002C1237">
        <w:rPr>
          <w:snapToGrid w:val="0"/>
          <w:sz w:val="28"/>
          <w:szCs w:val="28"/>
        </w:rPr>
        <w:br/>
        <w:t xml:space="preserve">в прогнозе социально-экономического развития Российской Федерации </w:t>
      </w:r>
      <w:r w:rsidRPr="002C1237">
        <w:rPr>
          <w:snapToGrid w:val="0"/>
          <w:sz w:val="28"/>
          <w:szCs w:val="28"/>
        </w:rPr>
        <w:br/>
        <w:t xml:space="preserve">на очередной финансовый год и плановый период, одобренном Правительством Российской Федерации (базовый вариант). На период </w:t>
      </w:r>
      <w:r w:rsidRPr="002C1237">
        <w:rPr>
          <w:snapToGrid w:val="0"/>
          <w:sz w:val="28"/>
          <w:szCs w:val="28"/>
        </w:rPr>
        <w:br/>
        <w:t>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2BD6C021" w14:textId="77777777" w:rsidR="002C1237" w:rsidRPr="002C1237" w:rsidRDefault="002C1237" w:rsidP="002C1237">
      <w:pPr>
        <w:ind w:firstLine="709"/>
        <w:jc w:val="both"/>
        <w:rPr>
          <w:snapToGrid w:val="0"/>
          <w:sz w:val="28"/>
          <w:szCs w:val="28"/>
        </w:rPr>
      </w:pPr>
      <w:r w:rsidRPr="002C1237">
        <w:rPr>
          <w:snapToGrid w:val="0"/>
          <w:sz w:val="28"/>
          <w:szCs w:val="28"/>
        </w:rPr>
        <w:t>прогноз индекса потребительских цен (в среднем за год к предыдущему году);</w:t>
      </w:r>
    </w:p>
    <w:p w14:paraId="68957FC3" w14:textId="77777777" w:rsidR="002C1237" w:rsidRPr="002C1237" w:rsidRDefault="002C1237" w:rsidP="002C1237">
      <w:pPr>
        <w:ind w:firstLine="709"/>
        <w:jc w:val="both"/>
        <w:rPr>
          <w:snapToGrid w:val="0"/>
          <w:sz w:val="28"/>
          <w:szCs w:val="28"/>
        </w:rPr>
      </w:pPr>
      <w:r w:rsidRPr="002C1237">
        <w:rPr>
          <w:snapToGrid w:val="0"/>
          <w:sz w:val="28"/>
          <w:szCs w:val="28"/>
        </w:rPr>
        <w:t>цены на природный газ;</w:t>
      </w:r>
    </w:p>
    <w:p w14:paraId="4A534A82" w14:textId="77777777" w:rsidR="002C1237" w:rsidRPr="002C1237" w:rsidRDefault="002C1237" w:rsidP="002C1237">
      <w:pPr>
        <w:ind w:firstLine="709"/>
        <w:jc w:val="both"/>
        <w:rPr>
          <w:snapToGrid w:val="0"/>
          <w:sz w:val="28"/>
          <w:szCs w:val="28"/>
        </w:rPr>
      </w:pPr>
      <w:r w:rsidRPr="002C1237">
        <w:rPr>
          <w:snapToGrid w:val="0"/>
          <w:sz w:val="28"/>
          <w:szCs w:val="28"/>
        </w:rPr>
        <w:t xml:space="preserve">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w:t>
      </w:r>
      <w:r w:rsidRPr="002C1237">
        <w:rPr>
          <w:snapToGrid w:val="0"/>
          <w:sz w:val="28"/>
          <w:szCs w:val="28"/>
        </w:rPr>
        <w:br/>
        <w:t>для соответствующей категории потребителей;</w:t>
      </w:r>
    </w:p>
    <w:p w14:paraId="785E41ED" w14:textId="77777777" w:rsidR="002C1237" w:rsidRPr="002C1237" w:rsidRDefault="002C1237" w:rsidP="002C1237">
      <w:pPr>
        <w:ind w:firstLine="709"/>
        <w:jc w:val="both"/>
        <w:rPr>
          <w:snapToGrid w:val="0"/>
          <w:sz w:val="28"/>
          <w:szCs w:val="28"/>
        </w:rPr>
      </w:pPr>
      <w:r w:rsidRPr="002C1237">
        <w:rPr>
          <w:snapToGrid w:val="0"/>
          <w:sz w:val="28"/>
          <w:szCs w:val="28"/>
        </w:rPr>
        <w:t xml:space="preserve">динамика цен (тарифов) на товары (услуги) (в среднем за год </w:t>
      </w:r>
      <w:r w:rsidRPr="002C1237">
        <w:rPr>
          <w:snapToGrid w:val="0"/>
          <w:sz w:val="28"/>
          <w:szCs w:val="28"/>
        </w:rPr>
        <w:br/>
        <w:t>к предыдущему году).</w:t>
      </w:r>
    </w:p>
    <w:p w14:paraId="53142618" w14:textId="77777777" w:rsidR="002C1237" w:rsidRPr="002C1237" w:rsidRDefault="002C1237" w:rsidP="002C1237">
      <w:pPr>
        <w:ind w:firstLine="709"/>
        <w:jc w:val="both"/>
        <w:rPr>
          <w:snapToGrid w:val="0"/>
          <w:sz w:val="28"/>
          <w:szCs w:val="28"/>
        </w:rPr>
      </w:pPr>
      <w:r w:rsidRPr="002C1237">
        <w:rPr>
          <w:snapToGrid w:val="0"/>
          <w:sz w:val="28"/>
          <w:szCs w:val="28"/>
        </w:rPr>
        <w:lastRenderedPageBreak/>
        <w:t>Был проведен анализ технической необходимости выполнения заявленных мероприятий. В качестве обоснования необходимости предприятием представлены программы ремонтного обслуживания Центральная ТЭЦ ООО «</w:t>
      </w:r>
      <w:proofErr w:type="spellStart"/>
      <w:r w:rsidRPr="002C1237">
        <w:rPr>
          <w:snapToGrid w:val="0"/>
          <w:sz w:val="28"/>
          <w:szCs w:val="28"/>
        </w:rPr>
        <w:t>ЭнергоТранзит</w:t>
      </w:r>
      <w:proofErr w:type="spellEnd"/>
      <w:r w:rsidRPr="002C1237">
        <w:rPr>
          <w:snapToGrid w:val="0"/>
          <w:sz w:val="28"/>
          <w:szCs w:val="28"/>
        </w:rPr>
        <w:t xml:space="preserve">» на 2024-2028 годы, дефектные ведомости на планируемые к выполнению мероприятия ремонтной программы. В соответствии с представленными документами экспертами необходимость выполнения представленных мероприятий признана обоснованной. </w:t>
      </w:r>
    </w:p>
    <w:p w14:paraId="47065071" w14:textId="77777777" w:rsidR="002C1237" w:rsidRPr="002C1237" w:rsidRDefault="002C1237" w:rsidP="002C1237">
      <w:pPr>
        <w:ind w:firstLine="709"/>
        <w:jc w:val="both"/>
        <w:rPr>
          <w:snapToGrid w:val="0"/>
          <w:sz w:val="28"/>
          <w:szCs w:val="28"/>
        </w:rPr>
      </w:pPr>
      <w:r w:rsidRPr="002C1237">
        <w:rPr>
          <w:snapToGrid w:val="0"/>
          <w:sz w:val="28"/>
          <w:szCs w:val="28"/>
        </w:rPr>
        <w:t xml:space="preserve">Также был проведен анализ стоимости выполнения мероприятий. </w:t>
      </w:r>
      <w:r w:rsidRPr="002C1237">
        <w:rPr>
          <w:snapToGrid w:val="0"/>
          <w:sz w:val="28"/>
          <w:szCs w:val="28"/>
        </w:rPr>
        <w:br/>
        <w:t xml:space="preserve">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 Экспертами отмечается, что ремонтные работы предприятие выполняет подрядным способом. </w:t>
      </w:r>
    </w:p>
    <w:p w14:paraId="5848E434" w14:textId="77777777" w:rsidR="002C1237" w:rsidRPr="002C1237" w:rsidRDefault="002C1237" w:rsidP="002C1237">
      <w:pPr>
        <w:ind w:firstLine="709"/>
        <w:jc w:val="both"/>
        <w:rPr>
          <w:snapToGrid w:val="0"/>
          <w:sz w:val="28"/>
          <w:szCs w:val="28"/>
        </w:rPr>
      </w:pPr>
      <w:r w:rsidRPr="002C1237">
        <w:rPr>
          <w:snapToGrid w:val="0"/>
          <w:sz w:val="28"/>
          <w:szCs w:val="28"/>
        </w:rPr>
        <w:t xml:space="preserve">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размере 152 229 тыс. руб., </w:t>
      </w:r>
      <w:r w:rsidRPr="002C1237">
        <w:rPr>
          <w:snapToGrid w:val="0"/>
          <w:sz w:val="28"/>
          <w:szCs w:val="28"/>
        </w:rPr>
        <w:br/>
        <w:t xml:space="preserve">в том числе 120 928 тыс. руб. на производство теплоэнергии, </w:t>
      </w:r>
      <w:r w:rsidRPr="002C1237">
        <w:rPr>
          <w:b/>
          <w:snapToGrid w:val="0"/>
          <w:sz w:val="28"/>
          <w:szCs w:val="28"/>
        </w:rPr>
        <w:t>15 875 тыс. руб.</w:t>
      </w:r>
      <w:r w:rsidRPr="002C1237">
        <w:rPr>
          <w:snapToGrid w:val="0"/>
          <w:sz w:val="28"/>
          <w:szCs w:val="28"/>
        </w:rPr>
        <w:t xml:space="preserve"> на производство </w:t>
      </w:r>
      <w:proofErr w:type="spellStart"/>
      <w:r w:rsidRPr="002C1237">
        <w:rPr>
          <w:snapToGrid w:val="0"/>
          <w:sz w:val="28"/>
          <w:szCs w:val="28"/>
        </w:rPr>
        <w:t>химочищенной</w:t>
      </w:r>
      <w:proofErr w:type="spellEnd"/>
      <w:r w:rsidRPr="002C1237">
        <w:rPr>
          <w:snapToGrid w:val="0"/>
          <w:sz w:val="28"/>
          <w:szCs w:val="28"/>
        </w:rPr>
        <w:t xml:space="preserve"> воды, 337 тыс. руб. на производство умягченной подпиточной воды.</w:t>
      </w:r>
    </w:p>
    <w:p w14:paraId="7F6780F8" w14:textId="77777777" w:rsidR="002C1237" w:rsidRPr="002C1237" w:rsidRDefault="002C1237" w:rsidP="002C1237">
      <w:pPr>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40CBA161" w14:textId="77777777" w:rsidR="002C1237" w:rsidRPr="002C1237" w:rsidRDefault="002C1237" w:rsidP="002C1237">
      <w:pPr>
        <w:ind w:firstLine="709"/>
        <w:jc w:val="both"/>
        <w:rPr>
          <w:snapToGrid w:val="0"/>
          <w:sz w:val="28"/>
          <w:szCs w:val="28"/>
        </w:rPr>
      </w:pPr>
    </w:p>
    <w:p w14:paraId="5EFAE6AB" w14:textId="77777777" w:rsidR="002C1237" w:rsidRPr="002C1237" w:rsidRDefault="002C1237" w:rsidP="002C1237">
      <w:pPr>
        <w:ind w:firstLine="709"/>
        <w:jc w:val="both"/>
        <w:rPr>
          <w:snapToGrid w:val="0"/>
          <w:sz w:val="28"/>
          <w:szCs w:val="28"/>
        </w:rPr>
      </w:pPr>
      <w:r w:rsidRPr="002C1237">
        <w:rPr>
          <w:snapToGrid w:val="0"/>
          <w:sz w:val="28"/>
          <w:szCs w:val="28"/>
        </w:rPr>
        <w:t>Ремонтная программа на 2024 год представлена в таблице 2.</w:t>
      </w:r>
    </w:p>
    <w:p w14:paraId="5A70258E" w14:textId="77777777" w:rsidR="002C1237" w:rsidRPr="002C1237" w:rsidRDefault="002C1237" w:rsidP="002C1237">
      <w:pPr>
        <w:spacing w:line="360" w:lineRule="auto"/>
        <w:ind w:firstLine="708"/>
        <w:jc w:val="both"/>
        <w:rPr>
          <w:snapToGrid w:val="0"/>
          <w:sz w:val="28"/>
          <w:szCs w:val="28"/>
          <w:highlight w:val="yellow"/>
        </w:rPr>
      </w:pPr>
    </w:p>
    <w:p w14:paraId="1B5DA6F5" w14:textId="77777777" w:rsidR="002C1237" w:rsidRPr="002C1237" w:rsidRDefault="002C1237" w:rsidP="002C1237">
      <w:pPr>
        <w:spacing w:line="360" w:lineRule="auto"/>
        <w:rPr>
          <w:snapToGrid w:val="0"/>
          <w:sz w:val="28"/>
          <w:szCs w:val="28"/>
          <w:highlight w:val="yellow"/>
        </w:rPr>
        <w:sectPr w:rsidR="002C1237" w:rsidRPr="002C1237" w:rsidSect="002C1237">
          <w:headerReference w:type="default" r:id="rId93"/>
          <w:headerReference w:type="first" r:id="rId94"/>
          <w:pgSz w:w="11906" w:h="16838"/>
          <w:pgMar w:top="1134" w:right="851" w:bottom="1134" w:left="1701" w:header="709" w:footer="709" w:gutter="0"/>
          <w:cols w:space="720"/>
          <w:titlePg/>
          <w:docGrid w:linePitch="381"/>
        </w:sectPr>
      </w:pPr>
    </w:p>
    <w:p w14:paraId="72DACDD5"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lastRenderedPageBreak/>
        <w:t>6.1.1.3. Расходы на оплату труда</w:t>
      </w:r>
    </w:p>
    <w:p w14:paraId="4F17537F" w14:textId="77777777" w:rsidR="002C1237" w:rsidRPr="002C1237" w:rsidRDefault="002C1237" w:rsidP="002C1237">
      <w:pPr>
        <w:tabs>
          <w:tab w:val="left" w:pos="1890"/>
        </w:tabs>
        <w:ind w:firstLine="709"/>
        <w:jc w:val="both"/>
        <w:rPr>
          <w:snapToGrid w:val="0"/>
          <w:sz w:val="28"/>
          <w:szCs w:val="28"/>
        </w:rPr>
      </w:pPr>
    </w:p>
    <w:p w14:paraId="4CEB175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30 тыс. руб.</w:t>
      </w:r>
    </w:p>
    <w:p w14:paraId="71EC17A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Предприятие не представило обосновывающие материалы </w:t>
      </w:r>
      <w:r w:rsidRPr="002C1237">
        <w:rPr>
          <w:snapToGrid w:val="0"/>
          <w:sz w:val="28"/>
          <w:szCs w:val="28"/>
        </w:rPr>
        <w:br/>
        <w:t>для обоснования указанных расходов.</w:t>
      </w:r>
    </w:p>
    <w:p w14:paraId="0954962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30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0D11DF7E" w14:textId="77777777" w:rsidR="002C1237" w:rsidRPr="002C1237" w:rsidRDefault="002C1237" w:rsidP="002C1237">
      <w:pPr>
        <w:tabs>
          <w:tab w:val="left" w:pos="1890"/>
        </w:tabs>
        <w:ind w:firstLine="709"/>
        <w:jc w:val="both"/>
        <w:rPr>
          <w:snapToGrid w:val="0"/>
          <w:sz w:val="28"/>
          <w:szCs w:val="28"/>
        </w:rPr>
      </w:pPr>
    </w:p>
    <w:p w14:paraId="01B79F85"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6.1.1.4. Расходы на оплату работ и услуг производственного характера, выполняемых по договорам со сторонними организациями</w:t>
      </w:r>
    </w:p>
    <w:p w14:paraId="7C6F7460" w14:textId="77777777" w:rsidR="002C1237" w:rsidRPr="002C1237" w:rsidRDefault="002C1237" w:rsidP="002C1237">
      <w:pPr>
        <w:tabs>
          <w:tab w:val="left" w:pos="1890"/>
        </w:tabs>
        <w:ind w:firstLine="709"/>
        <w:jc w:val="both"/>
        <w:rPr>
          <w:snapToGrid w:val="0"/>
          <w:sz w:val="28"/>
          <w:szCs w:val="28"/>
        </w:rPr>
      </w:pPr>
    </w:p>
    <w:p w14:paraId="5AD0768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55 544 тыс. руб.</w:t>
      </w:r>
    </w:p>
    <w:p w14:paraId="0A5FAF9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3E04DE9"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обеспечения работоспособности ЦТЭЦ на сумму 39 897 тыс. руб. (стр. 42 </w:t>
      </w:r>
      <w:r w:rsidRPr="002C1237">
        <w:rPr>
          <w:snapToGrid w:val="0"/>
          <w:sz w:val="28"/>
          <w:szCs w:val="28"/>
        </w:rPr>
        <w:br/>
        <w:t xml:space="preserve">том 5.3, стр. 6 том 6.1). Экономически обоснованные расходы составили: 39 897 тыс. руб. × 1,058 (ИПЦ 2023/2022) × 1,072 (ИПЦ 2024/2023) </w:t>
      </w:r>
      <w:r w:rsidRPr="002C1237">
        <w:rPr>
          <w:snapToGrid w:val="0"/>
          <w:sz w:val="28"/>
          <w:szCs w:val="28"/>
        </w:rPr>
        <w:br/>
        <w:t xml:space="preserve">= </w:t>
      </w:r>
      <w:r w:rsidRPr="002C1237">
        <w:rPr>
          <w:b/>
          <w:snapToGrid w:val="0"/>
          <w:sz w:val="28"/>
          <w:szCs w:val="28"/>
        </w:rPr>
        <w:t>44 116 тыс. руб.</w:t>
      </w:r>
    </w:p>
    <w:p w14:paraId="1F19A882"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обслуживания оборудования теплового источника на сумму 2 660 тыс. руб. (стр. 42 том 5.3, стр. 6 том 6.1). Экономически обоснованные расходы составили: </w:t>
      </w:r>
      <w:r w:rsidRPr="002C1237">
        <w:rPr>
          <w:snapToGrid w:val="0"/>
          <w:sz w:val="28"/>
          <w:szCs w:val="28"/>
        </w:rPr>
        <w:br/>
        <w:t xml:space="preserve">2 660 тыс. руб. × 1,058 (ИПЦ 2023/2022) × 1,072 (ИПЦ 2024/2023) </w:t>
      </w:r>
      <w:r w:rsidRPr="002C1237">
        <w:rPr>
          <w:snapToGrid w:val="0"/>
          <w:sz w:val="28"/>
          <w:szCs w:val="28"/>
        </w:rPr>
        <w:br/>
        <w:t xml:space="preserve">= </w:t>
      </w:r>
      <w:r w:rsidRPr="002C1237">
        <w:rPr>
          <w:b/>
          <w:snapToGrid w:val="0"/>
          <w:sz w:val="28"/>
          <w:szCs w:val="28"/>
        </w:rPr>
        <w:t>3 016 тыс. руб.</w:t>
      </w:r>
    </w:p>
    <w:p w14:paraId="366233EE" w14:textId="77777777" w:rsidR="002C1237" w:rsidRPr="002C1237" w:rsidRDefault="002C1237" w:rsidP="002C1237">
      <w:pPr>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межремонтного обслуживания котельного оборудования на сумму </w:t>
      </w:r>
      <w:r w:rsidRPr="002C1237">
        <w:rPr>
          <w:snapToGrid w:val="0"/>
          <w:sz w:val="28"/>
          <w:szCs w:val="28"/>
        </w:rPr>
        <w:br/>
        <w:t xml:space="preserve">5 319 тыс. руб. (стр. 42 том 5.3, стр. 6 том 6.1). Экономически обоснованные расходы составили: 5 319 тыс. руб. × 1,058 (ИПЦ 2023/2022) × 1,072 </w:t>
      </w:r>
      <w:r w:rsidRPr="002C1237">
        <w:rPr>
          <w:snapToGrid w:val="0"/>
          <w:sz w:val="28"/>
          <w:szCs w:val="28"/>
        </w:rPr>
        <w:br/>
        <w:t xml:space="preserve">(ИПЦ 2024/2023) = </w:t>
      </w:r>
      <w:r w:rsidRPr="002C1237">
        <w:rPr>
          <w:b/>
          <w:snapToGrid w:val="0"/>
          <w:sz w:val="28"/>
          <w:szCs w:val="28"/>
        </w:rPr>
        <w:t>6 033 тыс. руб.</w:t>
      </w:r>
    </w:p>
    <w:p w14:paraId="706F0DD8"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6F73163F" w14:textId="77777777" w:rsidR="002C1237" w:rsidRPr="002C1237" w:rsidRDefault="002C1237" w:rsidP="002C1237">
      <w:pPr>
        <w:ind w:firstLine="709"/>
        <w:jc w:val="both"/>
        <w:rPr>
          <w:snapToGrid w:val="0"/>
          <w:sz w:val="26"/>
          <w:szCs w:val="28"/>
        </w:rPr>
      </w:pPr>
      <w:r w:rsidRPr="002C1237">
        <w:rPr>
          <w:snapToGrid w:val="0"/>
          <w:sz w:val="28"/>
          <w:szCs w:val="28"/>
        </w:rPr>
        <w:t xml:space="preserve">44 116 + 3 016 + 6 033 = </w:t>
      </w:r>
      <w:r w:rsidRPr="002C1237">
        <w:rPr>
          <w:b/>
          <w:snapToGrid w:val="0"/>
          <w:sz w:val="28"/>
          <w:szCs w:val="28"/>
        </w:rPr>
        <w:t>53 165 тыс. руб.</w:t>
      </w:r>
    </w:p>
    <w:p w14:paraId="2D29559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25C6431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2 379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4207FDFA" w14:textId="77777777" w:rsidR="002C1237" w:rsidRPr="002C1237" w:rsidRDefault="002C1237" w:rsidP="002C1237">
      <w:pPr>
        <w:ind w:firstLine="709"/>
        <w:jc w:val="both"/>
        <w:rPr>
          <w:snapToGrid w:val="0"/>
          <w:sz w:val="28"/>
          <w:szCs w:val="28"/>
        </w:rPr>
      </w:pPr>
    </w:p>
    <w:p w14:paraId="47A74400"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76E88837"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6.1.1.5. Расходы на оплату иных работ и услуг, выполняемых </w:t>
      </w:r>
      <w:r w:rsidRPr="002C1237">
        <w:rPr>
          <w:rFonts w:eastAsia="Calibri"/>
          <w:b/>
          <w:sz w:val="28"/>
          <w:szCs w:val="28"/>
          <w:lang w:eastAsia="en-US"/>
        </w:rPr>
        <w:br/>
        <w:t>по договорам с организациями</w:t>
      </w:r>
    </w:p>
    <w:p w14:paraId="51BEAC7A" w14:textId="77777777" w:rsidR="002C1237" w:rsidRPr="002C1237" w:rsidRDefault="002C1237" w:rsidP="002C1237">
      <w:pPr>
        <w:tabs>
          <w:tab w:val="left" w:pos="1890"/>
        </w:tabs>
        <w:ind w:firstLine="709"/>
        <w:jc w:val="both"/>
        <w:rPr>
          <w:snapToGrid w:val="0"/>
          <w:sz w:val="28"/>
          <w:szCs w:val="28"/>
        </w:rPr>
      </w:pPr>
    </w:p>
    <w:p w14:paraId="1AEB9FF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6 975 тыс. руб.</w:t>
      </w:r>
    </w:p>
    <w:p w14:paraId="5C64597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0C8ED7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по анализу воды на сумму 49 тыс. руб. (стр. 42 том 5.3, стр. 6 том 6.1). Экономически обоснованные расходы составили: 49 тыс. руб. × 1,058 </w:t>
      </w:r>
      <w:r w:rsidRPr="002C1237">
        <w:rPr>
          <w:snapToGrid w:val="0"/>
          <w:sz w:val="28"/>
          <w:szCs w:val="28"/>
        </w:rPr>
        <w:br/>
        <w:t xml:space="preserve">(ИПЦ 2023/2022) × 1,072 (ИПЦ 2024/2023) = </w:t>
      </w:r>
      <w:r w:rsidRPr="002C1237">
        <w:rPr>
          <w:b/>
          <w:snapToGrid w:val="0"/>
          <w:sz w:val="28"/>
          <w:szCs w:val="28"/>
        </w:rPr>
        <w:t>55 тыс. руб.</w:t>
      </w:r>
    </w:p>
    <w:p w14:paraId="0749DF4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лабораторных исследований на сумму 48 тыс. руб. (стр. 42 том 5.3, стр. 6 </w:t>
      </w:r>
      <w:r w:rsidRPr="002C1237">
        <w:rPr>
          <w:snapToGrid w:val="0"/>
          <w:sz w:val="28"/>
          <w:szCs w:val="28"/>
        </w:rPr>
        <w:br/>
        <w:t xml:space="preserve">том 6.1). Экономически обоснованные расходы составили: 48 тыс. руб. × 1,058 (ИПЦ 2023/2022) × 1,072 (ИПЦ 2024/2023) = </w:t>
      </w:r>
      <w:r w:rsidRPr="002C1237">
        <w:rPr>
          <w:b/>
          <w:snapToGrid w:val="0"/>
          <w:sz w:val="28"/>
          <w:szCs w:val="28"/>
        </w:rPr>
        <w:t>55 тыс. руб.</w:t>
      </w:r>
    </w:p>
    <w:p w14:paraId="38071E0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ремонта, поверки, метрологического обеспечения оборудования на сумму </w:t>
      </w:r>
      <w:r w:rsidRPr="002C1237">
        <w:rPr>
          <w:snapToGrid w:val="0"/>
          <w:sz w:val="28"/>
          <w:szCs w:val="28"/>
        </w:rPr>
        <w:br/>
        <w:t xml:space="preserve">105 тыс. руб. (стр. 42 том 5.3, стр. 6 том 6.1). Экономически обоснованные расходы составили: 49 тыс. руб. × 1,058 (ИПЦ 2023/2022) × 1,072 </w:t>
      </w:r>
      <w:r w:rsidRPr="002C1237">
        <w:rPr>
          <w:snapToGrid w:val="0"/>
          <w:sz w:val="28"/>
          <w:szCs w:val="28"/>
        </w:rPr>
        <w:br/>
        <w:t xml:space="preserve">(ИПЦ 2024/2023) = </w:t>
      </w:r>
      <w:r w:rsidRPr="002C1237">
        <w:rPr>
          <w:b/>
          <w:snapToGrid w:val="0"/>
          <w:sz w:val="28"/>
          <w:szCs w:val="28"/>
        </w:rPr>
        <w:t>119 тыс. руб.</w:t>
      </w:r>
    </w:p>
    <w:p w14:paraId="0417C2B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санитарно-эпидемиологических услуг на сумму 19 тыс. руб. (стр. 42 том 5.3, стр. 6 том 6.1). Экономически обоснованные расходы составили: 19 тыс. руб. × 1,058 (ИПЦ 2023/2022) × 1,072 (ИПЦ 2024/2023) = </w:t>
      </w:r>
      <w:r w:rsidRPr="002C1237">
        <w:rPr>
          <w:b/>
          <w:snapToGrid w:val="0"/>
          <w:sz w:val="28"/>
          <w:szCs w:val="28"/>
        </w:rPr>
        <w:t>22 тыс. руб.</w:t>
      </w:r>
    </w:p>
    <w:p w14:paraId="1E95CDF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техобслуживания систем автоматической пожарной сигнализации </w:t>
      </w:r>
      <w:r w:rsidRPr="002C1237">
        <w:rPr>
          <w:snapToGrid w:val="0"/>
          <w:sz w:val="28"/>
          <w:szCs w:val="28"/>
        </w:rPr>
        <w:br/>
        <w:t xml:space="preserve">и пожаротушения на сумму 30 тыс. руб. (стр. 42 том 5.3, стр. 6 том 6.1). Экономически обоснованные расходы составили: 30 тыс. руб. × 1,058 </w:t>
      </w:r>
      <w:r w:rsidRPr="002C1237">
        <w:rPr>
          <w:snapToGrid w:val="0"/>
          <w:sz w:val="28"/>
          <w:szCs w:val="28"/>
        </w:rPr>
        <w:br/>
        <w:t xml:space="preserve">(ИПЦ 2023/2022) × 1,072 (ИПЦ 2024/2023) = </w:t>
      </w:r>
      <w:r w:rsidRPr="002C1237">
        <w:rPr>
          <w:b/>
          <w:snapToGrid w:val="0"/>
          <w:sz w:val="28"/>
          <w:szCs w:val="28"/>
        </w:rPr>
        <w:t>34 тыс. руб.</w:t>
      </w:r>
    </w:p>
    <w:p w14:paraId="740B03E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уборки помещений на сумму 3 777 тыс. руб. (стр. 42 том 5.3, стр. 6 том 6.1). Экономически обоснованные расходы составили: 3 777 тыс. руб. × 1,058 </w:t>
      </w:r>
      <w:r w:rsidRPr="002C1237">
        <w:rPr>
          <w:snapToGrid w:val="0"/>
          <w:sz w:val="28"/>
          <w:szCs w:val="28"/>
        </w:rPr>
        <w:br/>
        <w:t xml:space="preserve">(ИПЦ 2023/2022) × 1,072 (ИПЦ 2024/2023) = </w:t>
      </w:r>
      <w:r w:rsidRPr="002C1237">
        <w:rPr>
          <w:b/>
          <w:snapToGrid w:val="0"/>
          <w:sz w:val="28"/>
          <w:szCs w:val="28"/>
        </w:rPr>
        <w:t>4 284 тыс. руб.</w:t>
      </w:r>
    </w:p>
    <w:p w14:paraId="65A25F5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услуг по экспертизе промышленной безопасности на сумму 176 тыс. руб. </w:t>
      </w:r>
      <w:r w:rsidRPr="002C1237">
        <w:rPr>
          <w:snapToGrid w:val="0"/>
          <w:sz w:val="28"/>
          <w:szCs w:val="28"/>
        </w:rPr>
        <w:br/>
        <w:t xml:space="preserve">(стр. 42 том 5.3, стр. 6 том 6.1). Экономически обоснованные расходы составили: 176 тыс. руб. × 1,058 (ИПЦ 2023/2022) × 1,072 (ИПЦ 2024/2023) </w:t>
      </w:r>
      <w:r w:rsidRPr="002C1237">
        <w:rPr>
          <w:snapToGrid w:val="0"/>
          <w:sz w:val="28"/>
          <w:szCs w:val="28"/>
        </w:rPr>
        <w:br/>
        <w:t xml:space="preserve">= </w:t>
      </w:r>
      <w:r w:rsidRPr="002C1237">
        <w:rPr>
          <w:b/>
          <w:snapToGrid w:val="0"/>
          <w:sz w:val="28"/>
          <w:szCs w:val="28"/>
        </w:rPr>
        <w:t>199 тыс. руб.</w:t>
      </w:r>
    </w:p>
    <w:p w14:paraId="2131122F" w14:textId="77777777" w:rsidR="002C1237" w:rsidRPr="002C1237" w:rsidRDefault="002C1237" w:rsidP="002C1237">
      <w:pPr>
        <w:tabs>
          <w:tab w:val="left" w:pos="1890"/>
        </w:tabs>
        <w:ind w:firstLine="709"/>
        <w:jc w:val="both"/>
        <w:rPr>
          <w:snapToGrid w:val="0"/>
          <w:sz w:val="28"/>
          <w:szCs w:val="28"/>
        </w:rPr>
      </w:pPr>
    </w:p>
    <w:p w14:paraId="72934CA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аудиторских услуг на сумму </w:t>
      </w:r>
      <w:r w:rsidRPr="002C1237">
        <w:rPr>
          <w:snapToGrid w:val="0"/>
          <w:sz w:val="28"/>
          <w:szCs w:val="28"/>
        </w:rPr>
        <w:br/>
        <w:t xml:space="preserve">35 тыс. руб. (стр. 8 том 6.1). Экономически обоснованные расходы составили: 35 тыс. руб. × 1,377 % (доля расходов на производство химически очищенной воды) × 1,058 (ИПЦ 2023/2022) × 1,072 (ИПЦ 2024/2023) = </w:t>
      </w:r>
      <w:r w:rsidRPr="002C1237">
        <w:rPr>
          <w:b/>
          <w:snapToGrid w:val="0"/>
          <w:sz w:val="28"/>
          <w:szCs w:val="28"/>
        </w:rPr>
        <w:t>1 тыс. руб.</w:t>
      </w:r>
    </w:p>
    <w:p w14:paraId="17F133C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кадастровых работ на сумму </w:t>
      </w:r>
      <w:r w:rsidRPr="002C1237">
        <w:rPr>
          <w:snapToGrid w:val="0"/>
          <w:sz w:val="28"/>
          <w:szCs w:val="28"/>
        </w:rPr>
        <w:br/>
        <w:t xml:space="preserve">90 тыс. руб. (стр. 8 том 6.1). Экономически обоснованные расходы составили: 90 тыс. руб. × 1,377 % (доля расходов на производство химически очищенной воды) × 1,058 (ИПЦ 2023/2022) × 1,072 (ИПЦ 2024/2023) = </w:t>
      </w:r>
      <w:r w:rsidRPr="002C1237">
        <w:rPr>
          <w:b/>
          <w:snapToGrid w:val="0"/>
          <w:sz w:val="28"/>
          <w:szCs w:val="28"/>
        </w:rPr>
        <w:t>1 тыс. руб.</w:t>
      </w:r>
    </w:p>
    <w:p w14:paraId="1B5C5CA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консультационных услуг (услуги управления) на сумму 12 647 тыс. руб. (стр. 8 том 6.1). Экономически обоснованные расходы составили: 12 647 тыс. руб. × 1,377 % (доля расходов на производство химически очищенной воды) × 1,058 (ИПЦ 2023/2022) × 1,072 (ИПЦ 2024/2023) = </w:t>
      </w:r>
      <w:r w:rsidRPr="002C1237">
        <w:rPr>
          <w:b/>
          <w:snapToGrid w:val="0"/>
          <w:sz w:val="28"/>
          <w:szCs w:val="28"/>
        </w:rPr>
        <w:t>332 тыс. руб.</w:t>
      </w:r>
    </w:p>
    <w:p w14:paraId="415AE96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лицензионных прав на программу на сумму 36 тыс. руб. (стр. 8 том 6.1). Экономически обоснованные расходы составили: 36 тыс. руб. × 1,377 % (доля расходов на производство химически очищенной воды) × 1,058 (ИПЦ 2023/2022) × 1,072 </w:t>
      </w:r>
      <w:r w:rsidRPr="002C1237">
        <w:rPr>
          <w:snapToGrid w:val="0"/>
          <w:sz w:val="28"/>
          <w:szCs w:val="28"/>
        </w:rPr>
        <w:br/>
        <w:t xml:space="preserve">(ИПЦ 2024/2023) = </w:t>
      </w:r>
      <w:r w:rsidRPr="002C1237">
        <w:rPr>
          <w:b/>
          <w:snapToGrid w:val="0"/>
          <w:sz w:val="28"/>
          <w:szCs w:val="28"/>
        </w:rPr>
        <w:t>1 тыс. руб.</w:t>
      </w:r>
    </w:p>
    <w:p w14:paraId="57B7F3F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предоставления почтовых услуг на сумму 276 тыс. руб. (стр. 8 том 6.1). Экономически обоснованные расходы составили: 276 тыс. руб. × 1,377 % (доля расходов на производство химически очищенной воды) × 1,058 (ИПЦ 2023/2022) × 1,072 (ИПЦ 2024/2023) </w:t>
      </w:r>
      <w:r w:rsidRPr="002C1237">
        <w:rPr>
          <w:snapToGrid w:val="0"/>
          <w:sz w:val="28"/>
          <w:szCs w:val="28"/>
        </w:rPr>
        <w:br/>
        <w:t xml:space="preserve">= </w:t>
      </w:r>
      <w:r w:rsidRPr="002C1237">
        <w:rPr>
          <w:b/>
          <w:snapToGrid w:val="0"/>
          <w:sz w:val="28"/>
          <w:szCs w:val="28"/>
        </w:rPr>
        <w:t>4 тыс. руб.</w:t>
      </w:r>
    </w:p>
    <w:p w14:paraId="47185B9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прав использования программы на сумму 92 тыс. руб. (стр. 8 том 6.1). Экономически обоснованные расходы составили: 92 тыс. руб. × 1,377 % (доля расходов на производство химически очищенной воды) × 1,058 (ИПЦ 2023/2022) × 1,072 (ИПЦ 2024/2023) </w:t>
      </w:r>
      <w:r w:rsidRPr="002C1237">
        <w:rPr>
          <w:snapToGrid w:val="0"/>
          <w:sz w:val="28"/>
          <w:szCs w:val="28"/>
        </w:rPr>
        <w:br/>
        <w:t xml:space="preserve">= </w:t>
      </w:r>
      <w:r w:rsidRPr="002C1237">
        <w:rPr>
          <w:b/>
          <w:snapToGrid w:val="0"/>
          <w:sz w:val="28"/>
          <w:szCs w:val="28"/>
        </w:rPr>
        <w:t>1 тыс. руб.</w:t>
      </w:r>
    </w:p>
    <w:p w14:paraId="0C7ECDE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размещения информации </w:t>
      </w:r>
      <w:r w:rsidRPr="002C1237">
        <w:rPr>
          <w:snapToGrid w:val="0"/>
          <w:sz w:val="28"/>
          <w:szCs w:val="28"/>
        </w:rPr>
        <w:br/>
        <w:t xml:space="preserve">в средствах массовой информации на сумму 197 тыс. руб. (стр. 8 том 6.1). Экономически обоснованные расходы составили: 197 тыс. руб. × 1,377 % </w:t>
      </w:r>
      <w:r w:rsidRPr="002C1237">
        <w:rPr>
          <w:snapToGrid w:val="0"/>
          <w:sz w:val="28"/>
          <w:szCs w:val="28"/>
        </w:rPr>
        <w:br/>
        <w:t xml:space="preserve">(доля расходов на производство химически очищенной воды) × 1,058 </w:t>
      </w:r>
      <w:r w:rsidRPr="002C1237">
        <w:rPr>
          <w:snapToGrid w:val="0"/>
          <w:sz w:val="28"/>
          <w:szCs w:val="28"/>
        </w:rPr>
        <w:br/>
        <w:t xml:space="preserve">(ИПЦ 2023/2022) × 1,072 (ИПЦ 2024/2023) = </w:t>
      </w:r>
      <w:r w:rsidRPr="002C1237">
        <w:rPr>
          <w:b/>
          <w:snapToGrid w:val="0"/>
          <w:sz w:val="28"/>
          <w:szCs w:val="28"/>
        </w:rPr>
        <w:t>3 тыс. руб.</w:t>
      </w:r>
    </w:p>
    <w:p w14:paraId="77AD0DA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техобслуживания систем автоматической пожарной сигнализации и пожаротушения на сумму </w:t>
      </w:r>
      <w:r w:rsidRPr="002C1237">
        <w:rPr>
          <w:snapToGrid w:val="0"/>
          <w:sz w:val="28"/>
          <w:szCs w:val="28"/>
        </w:rPr>
        <w:br/>
        <w:t xml:space="preserve">94 тыс. руб. (стр. 8 том 6.1). Экономически обоснованные расходы составили: 94 тыс. руб. × × 1,377 % (доля расходов на производство химически очищенной воды) × 1,058 (ИПЦ 2023/2022) × 1,072 (ИПЦ 2024/2023) </w:t>
      </w:r>
      <w:r w:rsidRPr="002C1237">
        <w:rPr>
          <w:snapToGrid w:val="0"/>
          <w:sz w:val="28"/>
          <w:szCs w:val="28"/>
        </w:rPr>
        <w:br/>
        <w:t xml:space="preserve">= </w:t>
      </w:r>
      <w:r w:rsidRPr="002C1237">
        <w:rPr>
          <w:b/>
          <w:snapToGrid w:val="0"/>
          <w:sz w:val="28"/>
          <w:szCs w:val="28"/>
        </w:rPr>
        <w:t>1 тыс. руб.</w:t>
      </w:r>
    </w:p>
    <w:p w14:paraId="44F17C2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услуг связи на сумму </w:t>
      </w:r>
      <w:r w:rsidRPr="002C1237">
        <w:rPr>
          <w:snapToGrid w:val="0"/>
          <w:sz w:val="28"/>
          <w:szCs w:val="28"/>
        </w:rPr>
        <w:br/>
        <w:t xml:space="preserve">1 487 тыс. руб. (стр. 8 том 6.1). Экономически обоснованные расходы составили: 1 487 тыс. руб. × 1,377 % (доля расходов на производство химически очищенной </w:t>
      </w:r>
      <w:r w:rsidRPr="002C1237">
        <w:rPr>
          <w:snapToGrid w:val="0"/>
          <w:sz w:val="28"/>
          <w:szCs w:val="28"/>
        </w:rPr>
        <w:lastRenderedPageBreak/>
        <w:t xml:space="preserve">воды) × 1,058 (ИПЦ 2023/2022) × 1,072 </w:t>
      </w:r>
      <w:r w:rsidRPr="002C1237">
        <w:rPr>
          <w:snapToGrid w:val="0"/>
          <w:sz w:val="28"/>
          <w:szCs w:val="28"/>
        </w:rPr>
        <w:br/>
        <w:t xml:space="preserve">(ИПЦ 2024/2023) = </w:t>
      </w:r>
      <w:r w:rsidRPr="002C1237">
        <w:rPr>
          <w:b/>
          <w:snapToGrid w:val="0"/>
          <w:sz w:val="28"/>
          <w:szCs w:val="28"/>
        </w:rPr>
        <w:t>23 тыс. руб.</w:t>
      </w:r>
    </w:p>
    <w:p w14:paraId="7F3414A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расходов на услуги банков </w:t>
      </w:r>
      <w:r w:rsidRPr="002C1237">
        <w:rPr>
          <w:snapToGrid w:val="0"/>
          <w:sz w:val="28"/>
          <w:szCs w:val="28"/>
        </w:rPr>
        <w:br/>
        <w:t xml:space="preserve">на сумму 721 тыс. руб. (стр. 8 том 6.1). Экономически обоснованные расходы составили: 721 тыс. руб. × 1,377 % (доля расходов на производство химически очищенной воды) × 1,058 (ИПЦ 2023/2022) × 1,072 (ИПЦ 2024/2023) </w:t>
      </w:r>
      <w:r w:rsidRPr="002C1237">
        <w:rPr>
          <w:snapToGrid w:val="0"/>
          <w:sz w:val="28"/>
          <w:szCs w:val="28"/>
        </w:rPr>
        <w:br/>
        <w:t xml:space="preserve">= </w:t>
      </w:r>
      <w:r w:rsidRPr="002C1237">
        <w:rPr>
          <w:b/>
          <w:snapToGrid w:val="0"/>
          <w:sz w:val="28"/>
          <w:szCs w:val="28"/>
        </w:rPr>
        <w:t>11 тыс. руб.</w:t>
      </w:r>
    </w:p>
    <w:p w14:paraId="0C09C8A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 КОР-190-23/Р-347-23 от 31.10.2023, заключенный </w:t>
      </w:r>
      <w:r w:rsidRPr="002C1237">
        <w:rPr>
          <w:snapToGrid w:val="0"/>
          <w:sz w:val="28"/>
          <w:szCs w:val="28"/>
        </w:rPr>
        <w:br/>
        <w:t xml:space="preserve">с ООО «Развитие» на выполнение работ по спилу и выкорчевыванию деревьев и кустарников, а также по вывозу и утилизации порубочных остатков и корней на сумму 16 400 тыс. руб., действующий до 31.12.2028 без </w:t>
      </w:r>
      <w:proofErr w:type="spellStart"/>
      <w:r w:rsidRPr="002C1237">
        <w:rPr>
          <w:snapToGrid w:val="0"/>
          <w:sz w:val="28"/>
          <w:szCs w:val="28"/>
        </w:rPr>
        <w:t>автопролонгации</w:t>
      </w:r>
      <w:proofErr w:type="spellEnd"/>
      <w:r w:rsidRPr="002C1237">
        <w:rPr>
          <w:snapToGrid w:val="0"/>
          <w:sz w:val="28"/>
          <w:szCs w:val="28"/>
        </w:rPr>
        <w:t xml:space="preserve"> (стр. 279 том 8.1).  Конкурсная документация (стр. 2 том 8.1). Экономически обоснованные расходы составили: 16 400 тыс. руб. × 90,02 % (доля расходов на производство тепловой энергии) × 96,754 % (доля расходов </w:t>
      </w:r>
      <w:r w:rsidRPr="002C1237">
        <w:rPr>
          <w:snapToGrid w:val="0"/>
          <w:sz w:val="28"/>
          <w:szCs w:val="28"/>
        </w:rPr>
        <w:br/>
        <w:t xml:space="preserve">на потребительский рынок) = </w:t>
      </w:r>
      <w:r w:rsidRPr="002C1237">
        <w:rPr>
          <w:b/>
          <w:snapToGrid w:val="0"/>
          <w:sz w:val="28"/>
          <w:szCs w:val="28"/>
        </w:rPr>
        <w:t>14 285 тыс. руб.</w:t>
      </w:r>
    </w:p>
    <w:p w14:paraId="6E6465B1" w14:textId="77777777" w:rsidR="002C1237" w:rsidRPr="002C1237" w:rsidRDefault="002C1237" w:rsidP="002C1237">
      <w:pPr>
        <w:ind w:firstLine="709"/>
        <w:jc w:val="both"/>
        <w:rPr>
          <w:snapToGrid w:val="0"/>
          <w:sz w:val="28"/>
          <w:szCs w:val="28"/>
        </w:rPr>
      </w:pPr>
      <w:r w:rsidRPr="002C1237">
        <w:rPr>
          <w:snapToGrid w:val="0"/>
          <w:sz w:val="28"/>
          <w:szCs w:val="28"/>
        </w:rPr>
        <w:t>Экономически обоснованные расходы при этом составили:</w:t>
      </w:r>
    </w:p>
    <w:p w14:paraId="1C9E3722" w14:textId="77777777" w:rsidR="002C1237" w:rsidRPr="002C1237" w:rsidRDefault="002C1237" w:rsidP="002C1237">
      <w:pPr>
        <w:ind w:firstLine="709"/>
        <w:jc w:val="both"/>
        <w:rPr>
          <w:snapToGrid w:val="0"/>
          <w:sz w:val="26"/>
          <w:szCs w:val="28"/>
        </w:rPr>
      </w:pPr>
      <w:r w:rsidRPr="002C1237">
        <w:rPr>
          <w:snapToGrid w:val="0"/>
          <w:sz w:val="28"/>
          <w:szCs w:val="28"/>
        </w:rPr>
        <w:t xml:space="preserve">55 + 55 + 119 + 22 + 34 + 4 284 + 199 + 1 + 1 + 332 + 1 + 4 + 1 + 3 + 1 + 23 + 11 = </w:t>
      </w:r>
      <w:r w:rsidRPr="002C1237">
        <w:rPr>
          <w:b/>
          <w:snapToGrid w:val="0"/>
          <w:sz w:val="28"/>
          <w:szCs w:val="28"/>
        </w:rPr>
        <w:t>5 146 тыс. руб.</w:t>
      </w:r>
    </w:p>
    <w:p w14:paraId="7CB5C25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63ED0C7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1 829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18035C0A" w14:textId="77777777" w:rsidR="002C1237" w:rsidRPr="002C1237" w:rsidRDefault="002C1237" w:rsidP="002C1237">
      <w:pPr>
        <w:tabs>
          <w:tab w:val="left" w:pos="1890"/>
        </w:tabs>
        <w:ind w:firstLine="709"/>
        <w:jc w:val="both"/>
        <w:rPr>
          <w:snapToGrid w:val="0"/>
          <w:sz w:val="28"/>
          <w:szCs w:val="28"/>
        </w:rPr>
      </w:pPr>
    </w:p>
    <w:p w14:paraId="53EEB151"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6.1.1.6. Другие расходы</w:t>
      </w:r>
    </w:p>
    <w:p w14:paraId="0715476C" w14:textId="77777777" w:rsidR="002C1237" w:rsidRPr="002C1237" w:rsidRDefault="002C1237" w:rsidP="002C1237">
      <w:pPr>
        <w:tabs>
          <w:tab w:val="left" w:pos="1890"/>
        </w:tabs>
        <w:ind w:firstLine="709"/>
        <w:jc w:val="both"/>
        <w:rPr>
          <w:snapToGrid w:val="0"/>
          <w:sz w:val="28"/>
          <w:szCs w:val="28"/>
        </w:rPr>
      </w:pPr>
    </w:p>
    <w:p w14:paraId="5661A94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11 тыс. руб.</w:t>
      </w:r>
    </w:p>
    <w:p w14:paraId="7BA8586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Предприятие не представило обосновывающих материалов по данной статье.</w:t>
      </w:r>
    </w:p>
    <w:p w14:paraId="0454E73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признают получившуюся величину затрат экономически необоснованной и предлагают ее к исключению из НВВ предприятия </w:t>
      </w:r>
      <w:r w:rsidRPr="002C1237">
        <w:rPr>
          <w:snapToGrid w:val="0"/>
          <w:sz w:val="28"/>
          <w:szCs w:val="28"/>
        </w:rPr>
        <w:br/>
        <w:t>на 2024 год.</w:t>
      </w:r>
    </w:p>
    <w:p w14:paraId="4837545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11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0DAB7742" w14:textId="77777777" w:rsidR="002C1237" w:rsidRPr="002C1237" w:rsidRDefault="002C1237" w:rsidP="002C1237">
      <w:pPr>
        <w:tabs>
          <w:tab w:val="left" w:pos="1890"/>
        </w:tabs>
        <w:ind w:firstLine="709"/>
        <w:jc w:val="both"/>
        <w:rPr>
          <w:snapToGrid w:val="0"/>
          <w:sz w:val="28"/>
          <w:szCs w:val="28"/>
        </w:rPr>
      </w:pPr>
    </w:p>
    <w:p w14:paraId="060AD6CD"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68DF364F" w14:textId="77777777" w:rsidR="002C1237" w:rsidRPr="002C1237" w:rsidRDefault="002C1237" w:rsidP="002C1237">
      <w:pPr>
        <w:tabs>
          <w:tab w:val="left" w:pos="426"/>
        </w:tabs>
        <w:ind w:firstLine="851"/>
        <w:jc w:val="both"/>
        <w:rPr>
          <w:snapToGrid w:val="0"/>
          <w:sz w:val="28"/>
          <w:szCs w:val="28"/>
        </w:rPr>
      </w:pPr>
      <w:r w:rsidRPr="002C1237">
        <w:rPr>
          <w:snapToGrid w:val="0"/>
          <w:sz w:val="28"/>
          <w:szCs w:val="28"/>
        </w:rPr>
        <w:lastRenderedPageBreak/>
        <w:t>Базовый уровень операционных расходов приведен в таблице 15.</w:t>
      </w:r>
    </w:p>
    <w:p w14:paraId="56336B9C" w14:textId="77777777" w:rsidR="002C1237" w:rsidRPr="002C1237" w:rsidRDefault="002C1237" w:rsidP="002C1237">
      <w:pPr>
        <w:tabs>
          <w:tab w:val="left" w:pos="426"/>
        </w:tabs>
        <w:ind w:firstLine="851"/>
        <w:jc w:val="both"/>
        <w:rPr>
          <w:snapToGrid w:val="0"/>
          <w:sz w:val="28"/>
          <w:szCs w:val="28"/>
        </w:rPr>
      </w:pPr>
    </w:p>
    <w:p w14:paraId="0DB423A1"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52C796CD" w14:textId="77777777" w:rsidR="002C1237" w:rsidRPr="002C1237" w:rsidRDefault="002C1237" w:rsidP="002C1237">
      <w:pPr>
        <w:jc w:val="center"/>
        <w:rPr>
          <w:snapToGrid w:val="0"/>
          <w:sz w:val="28"/>
        </w:rPr>
      </w:pPr>
      <w:r w:rsidRPr="002C1237">
        <w:rPr>
          <w:b/>
          <w:snapToGrid w:val="0"/>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2C1237">
        <w:rPr>
          <w:snapToGrid w:val="0"/>
          <w:sz w:val="28"/>
        </w:rPr>
        <w:t xml:space="preserve"> (приложение 5.1 к Методическим указаниям)</w:t>
      </w:r>
    </w:p>
    <w:p w14:paraId="4DF122F8" w14:textId="77777777" w:rsidR="002C1237" w:rsidRPr="002C1237" w:rsidRDefault="002C1237" w:rsidP="002C1237">
      <w:pPr>
        <w:spacing w:line="360" w:lineRule="auto"/>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543"/>
        <w:gridCol w:w="2039"/>
        <w:gridCol w:w="2121"/>
      </w:tblGrid>
      <w:tr w:rsidR="002C1237" w:rsidRPr="002C1237" w14:paraId="5F5CC2A4"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36D75E88" w14:textId="77777777" w:rsidR="002C1237" w:rsidRPr="002C1237" w:rsidRDefault="002C1237" w:rsidP="002C1237">
            <w:pPr>
              <w:jc w:val="center"/>
              <w:rPr>
                <w:snapToGrid w:val="0"/>
                <w:szCs w:val="28"/>
              </w:rPr>
            </w:pPr>
            <w:r w:rsidRPr="002C1237">
              <w:rPr>
                <w:snapToGrid w:val="0"/>
                <w:szCs w:val="28"/>
              </w:rPr>
              <w:t>№ п/п</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F526A75"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7CB0FA7" w14:textId="77777777" w:rsidR="002C1237" w:rsidRPr="002C1237" w:rsidRDefault="002C1237" w:rsidP="002C1237">
            <w:pPr>
              <w:jc w:val="center"/>
              <w:rPr>
                <w:snapToGrid w:val="0"/>
                <w:szCs w:val="28"/>
              </w:rPr>
            </w:pPr>
            <w:r w:rsidRPr="002C1237">
              <w:rPr>
                <w:snapToGrid w:val="0"/>
                <w:szCs w:val="28"/>
              </w:rPr>
              <w:t xml:space="preserve">Утверждено РЭК </w:t>
            </w:r>
            <w:r w:rsidRPr="002C1237">
              <w:rPr>
                <w:snapToGrid w:val="0"/>
                <w:szCs w:val="28"/>
              </w:rPr>
              <w:br/>
              <w:t>на 2023 год</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4244AF7" w14:textId="77777777" w:rsidR="002C1237" w:rsidRPr="002C1237" w:rsidRDefault="002C1237" w:rsidP="002C1237">
            <w:pPr>
              <w:jc w:val="center"/>
              <w:rPr>
                <w:snapToGrid w:val="0"/>
                <w:szCs w:val="28"/>
              </w:rPr>
            </w:pPr>
            <w:r w:rsidRPr="002C1237">
              <w:rPr>
                <w:snapToGrid w:val="0"/>
                <w:szCs w:val="28"/>
              </w:rPr>
              <w:t>Предложение экспертов на 2024 год</w:t>
            </w:r>
          </w:p>
        </w:tc>
      </w:tr>
      <w:tr w:rsidR="002C1237" w:rsidRPr="002C1237" w14:paraId="22853E56" w14:textId="77777777" w:rsidTr="00E8485B">
        <w:trPr>
          <w:trHeight w:val="447"/>
        </w:trPr>
        <w:tc>
          <w:tcPr>
            <w:tcW w:w="641" w:type="dxa"/>
            <w:tcBorders>
              <w:top w:val="single" w:sz="4" w:space="0" w:color="auto"/>
              <w:left w:val="single" w:sz="4" w:space="0" w:color="auto"/>
              <w:bottom w:val="single" w:sz="4" w:space="0" w:color="auto"/>
              <w:right w:val="single" w:sz="4" w:space="0" w:color="auto"/>
            </w:tcBorders>
            <w:vAlign w:val="center"/>
            <w:hideMark/>
          </w:tcPr>
          <w:p w14:paraId="04A3F06A" w14:textId="77777777" w:rsidR="002C1237" w:rsidRPr="002C1237" w:rsidRDefault="002C1237" w:rsidP="002C1237">
            <w:pPr>
              <w:jc w:val="center"/>
              <w:rPr>
                <w:snapToGrid w:val="0"/>
                <w:szCs w:val="28"/>
              </w:rPr>
            </w:pPr>
            <w:r w:rsidRPr="002C1237">
              <w:rPr>
                <w:snapToGrid w:val="0"/>
                <w:szCs w:val="28"/>
              </w:rPr>
              <w:t>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04AB607" w14:textId="77777777" w:rsidR="002C1237" w:rsidRPr="002C1237" w:rsidRDefault="002C1237" w:rsidP="002C1237">
            <w:pPr>
              <w:rPr>
                <w:snapToGrid w:val="0"/>
                <w:szCs w:val="28"/>
              </w:rPr>
            </w:pPr>
            <w:r w:rsidRPr="002C1237">
              <w:rPr>
                <w:snapToGrid w:val="0"/>
                <w:szCs w:val="28"/>
              </w:rPr>
              <w:t>Расходы на приобретение сырья и материалов</w:t>
            </w:r>
          </w:p>
        </w:tc>
        <w:tc>
          <w:tcPr>
            <w:tcW w:w="2039" w:type="dxa"/>
            <w:tcBorders>
              <w:top w:val="single" w:sz="4" w:space="0" w:color="auto"/>
              <w:left w:val="single" w:sz="4" w:space="0" w:color="auto"/>
              <w:bottom w:val="single" w:sz="4" w:space="0" w:color="auto"/>
              <w:right w:val="single" w:sz="4" w:space="0" w:color="auto"/>
            </w:tcBorders>
            <w:vAlign w:val="center"/>
          </w:tcPr>
          <w:p w14:paraId="6D35E1C3" w14:textId="77777777" w:rsidR="002C1237" w:rsidRPr="002C1237" w:rsidRDefault="002C1237" w:rsidP="002C1237">
            <w:pPr>
              <w:jc w:val="center"/>
              <w:rPr>
                <w:snapToGrid w:val="0"/>
                <w:szCs w:val="28"/>
              </w:rPr>
            </w:pPr>
            <w:r w:rsidRPr="002C1237">
              <w:rPr>
                <w:snapToGrid w:val="0"/>
                <w:szCs w:val="28"/>
              </w:rPr>
              <w:t>3 290</w:t>
            </w:r>
          </w:p>
        </w:tc>
        <w:tc>
          <w:tcPr>
            <w:tcW w:w="2121" w:type="dxa"/>
            <w:tcBorders>
              <w:top w:val="single" w:sz="4" w:space="0" w:color="auto"/>
              <w:left w:val="single" w:sz="4" w:space="0" w:color="auto"/>
              <w:bottom w:val="single" w:sz="4" w:space="0" w:color="auto"/>
              <w:right w:val="single" w:sz="4" w:space="0" w:color="auto"/>
            </w:tcBorders>
            <w:vAlign w:val="center"/>
          </w:tcPr>
          <w:p w14:paraId="4722F106" w14:textId="77777777" w:rsidR="002C1237" w:rsidRPr="002C1237" w:rsidRDefault="002C1237" w:rsidP="002C1237">
            <w:pPr>
              <w:jc w:val="center"/>
              <w:rPr>
                <w:snapToGrid w:val="0"/>
                <w:szCs w:val="28"/>
              </w:rPr>
            </w:pPr>
            <w:r w:rsidRPr="002C1237">
              <w:rPr>
                <w:snapToGrid w:val="0"/>
                <w:szCs w:val="28"/>
              </w:rPr>
              <w:t>3 631</w:t>
            </w:r>
          </w:p>
        </w:tc>
      </w:tr>
      <w:tr w:rsidR="002C1237" w:rsidRPr="002C1237" w14:paraId="55B7FEBB" w14:textId="77777777" w:rsidTr="00E8485B">
        <w:trPr>
          <w:trHeight w:val="70"/>
        </w:trPr>
        <w:tc>
          <w:tcPr>
            <w:tcW w:w="641" w:type="dxa"/>
            <w:tcBorders>
              <w:top w:val="single" w:sz="4" w:space="0" w:color="auto"/>
              <w:left w:val="single" w:sz="4" w:space="0" w:color="auto"/>
              <w:bottom w:val="single" w:sz="4" w:space="0" w:color="auto"/>
              <w:right w:val="single" w:sz="4" w:space="0" w:color="auto"/>
            </w:tcBorders>
            <w:vAlign w:val="center"/>
            <w:hideMark/>
          </w:tcPr>
          <w:p w14:paraId="6CB523D5" w14:textId="77777777" w:rsidR="002C1237" w:rsidRPr="002C1237" w:rsidRDefault="002C1237" w:rsidP="002C1237">
            <w:pPr>
              <w:jc w:val="center"/>
              <w:rPr>
                <w:snapToGrid w:val="0"/>
                <w:szCs w:val="28"/>
              </w:rPr>
            </w:pPr>
            <w:r w:rsidRPr="002C1237">
              <w:rPr>
                <w:snapToGrid w:val="0"/>
                <w:szCs w:val="28"/>
              </w:rPr>
              <w:t>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C2CA43A" w14:textId="77777777" w:rsidR="002C1237" w:rsidRPr="002C1237" w:rsidRDefault="002C1237" w:rsidP="002C1237">
            <w:pPr>
              <w:rPr>
                <w:snapToGrid w:val="0"/>
                <w:szCs w:val="28"/>
              </w:rPr>
            </w:pPr>
            <w:r w:rsidRPr="002C1237">
              <w:rPr>
                <w:snapToGrid w:val="0"/>
                <w:szCs w:val="28"/>
              </w:rPr>
              <w:t>Расходы на ремонт основных средств</w:t>
            </w:r>
          </w:p>
        </w:tc>
        <w:tc>
          <w:tcPr>
            <w:tcW w:w="2039" w:type="dxa"/>
            <w:tcBorders>
              <w:top w:val="single" w:sz="4" w:space="0" w:color="auto"/>
              <w:left w:val="single" w:sz="4" w:space="0" w:color="auto"/>
              <w:bottom w:val="single" w:sz="4" w:space="0" w:color="auto"/>
              <w:right w:val="single" w:sz="4" w:space="0" w:color="auto"/>
            </w:tcBorders>
            <w:vAlign w:val="center"/>
          </w:tcPr>
          <w:p w14:paraId="57A53D08" w14:textId="77777777" w:rsidR="002C1237" w:rsidRPr="002C1237" w:rsidRDefault="002C1237" w:rsidP="002C1237">
            <w:pPr>
              <w:jc w:val="center"/>
              <w:rPr>
                <w:snapToGrid w:val="0"/>
                <w:szCs w:val="28"/>
              </w:rPr>
            </w:pPr>
            <w:r w:rsidRPr="002C1237">
              <w:rPr>
                <w:snapToGrid w:val="0"/>
                <w:szCs w:val="28"/>
              </w:rPr>
              <w:t>14 702</w:t>
            </w:r>
          </w:p>
        </w:tc>
        <w:tc>
          <w:tcPr>
            <w:tcW w:w="2121" w:type="dxa"/>
            <w:tcBorders>
              <w:top w:val="single" w:sz="4" w:space="0" w:color="auto"/>
              <w:left w:val="single" w:sz="4" w:space="0" w:color="auto"/>
              <w:bottom w:val="single" w:sz="4" w:space="0" w:color="auto"/>
              <w:right w:val="single" w:sz="4" w:space="0" w:color="auto"/>
            </w:tcBorders>
            <w:vAlign w:val="center"/>
          </w:tcPr>
          <w:p w14:paraId="79232E66" w14:textId="77777777" w:rsidR="002C1237" w:rsidRPr="002C1237" w:rsidRDefault="002C1237" w:rsidP="002C1237">
            <w:pPr>
              <w:jc w:val="center"/>
              <w:rPr>
                <w:snapToGrid w:val="0"/>
                <w:szCs w:val="28"/>
              </w:rPr>
            </w:pPr>
            <w:r w:rsidRPr="002C1237">
              <w:rPr>
                <w:snapToGrid w:val="0"/>
                <w:szCs w:val="28"/>
              </w:rPr>
              <w:t>15 875</w:t>
            </w:r>
          </w:p>
        </w:tc>
      </w:tr>
      <w:tr w:rsidR="002C1237" w:rsidRPr="002C1237" w14:paraId="1E37E8C3" w14:textId="77777777" w:rsidTr="00E8485B">
        <w:trPr>
          <w:trHeight w:val="70"/>
        </w:trPr>
        <w:tc>
          <w:tcPr>
            <w:tcW w:w="641" w:type="dxa"/>
            <w:tcBorders>
              <w:top w:val="single" w:sz="4" w:space="0" w:color="auto"/>
              <w:left w:val="single" w:sz="4" w:space="0" w:color="auto"/>
              <w:bottom w:val="single" w:sz="4" w:space="0" w:color="auto"/>
              <w:right w:val="single" w:sz="4" w:space="0" w:color="auto"/>
            </w:tcBorders>
            <w:vAlign w:val="center"/>
            <w:hideMark/>
          </w:tcPr>
          <w:p w14:paraId="0EB4398F" w14:textId="77777777" w:rsidR="002C1237" w:rsidRPr="002C1237" w:rsidRDefault="002C1237" w:rsidP="002C1237">
            <w:pPr>
              <w:jc w:val="center"/>
              <w:rPr>
                <w:snapToGrid w:val="0"/>
                <w:szCs w:val="28"/>
              </w:rPr>
            </w:pPr>
            <w:r w:rsidRPr="002C1237">
              <w:rPr>
                <w:snapToGrid w:val="0"/>
                <w:szCs w:val="28"/>
              </w:rPr>
              <w:t>3</w:t>
            </w:r>
          </w:p>
        </w:tc>
        <w:tc>
          <w:tcPr>
            <w:tcW w:w="4543" w:type="dxa"/>
            <w:tcBorders>
              <w:top w:val="single" w:sz="4" w:space="0" w:color="auto"/>
              <w:left w:val="single" w:sz="4" w:space="0" w:color="auto"/>
              <w:bottom w:val="single" w:sz="4" w:space="0" w:color="auto"/>
              <w:right w:val="single" w:sz="4" w:space="0" w:color="auto"/>
            </w:tcBorders>
            <w:vAlign w:val="center"/>
            <w:hideMark/>
          </w:tcPr>
          <w:p w14:paraId="3310CC76" w14:textId="77777777" w:rsidR="002C1237" w:rsidRPr="002C1237" w:rsidRDefault="002C1237" w:rsidP="002C1237">
            <w:pPr>
              <w:rPr>
                <w:snapToGrid w:val="0"/>
                <w:szCs w:val="28"/>
              </w:rPr>
            </w:pPr>
            <w:r w:rsidRPr="002C1237">
              <w:rPr>
                <w:snapToGrid w:val="0"/>
                <w:szCs w:val="28"/>
              </w:rPr>
              <w:t>Расходы на оплату труда</w:t>
            </w:r>
          </w:p>
        </w:tc>
        <w:tc>
          <w:tcPr>
            <w:tcW w:w="2039" w:type="dxa"/>
            <w:tcBorders>
              <w:top w:val="single" w:sz="4" w:space="0" w:color="auto"/>
              <w:left w:val="single" w:sz="4" w:space="0" w:color="auto"/>
              <w:bottom w:val="single" w:sz="4" w:space="0" w:color="auto"/>
              <w:right w:val="single" w:sz="4" w:space="0" w:color="auto"/>
            </w:tcBorders>
            <w:vAlign w:val="center"/>
          </w:tcPr>
          <w:p w14:paraId="26809679" w14:textId="77777777" w:rsidR="002C1237" w:rsidRPr="002C1237" w:rsidRDefault="002C1237" w:rsidP="002C1237">
            <w:pPr>
              <w:jc w:val="center"/>
              <w:rPr>
                <w:snapToGrid w:val="0"/>
                <w:szCs w:val="28"/>
              </w:rPr>
            </w:pPr>
            <w:r w:rsidRPr="002C1237">
              <w:rPr>
                <w:snapToGrid w:val="0"/>
                <w:szCs w:val="28"/>
              </w:rPr>
              <w:t>29</w:t>
            </w:r>
          </w:p>
        </w:tc>
        <w:tc>
          <w:tcPr>
            <w:tcW w:w="2121" w:type="dxa"/>
            <w:tcBorders>
              <w:top w:val="single" w:sz="4" w:space="0" w:color="auto"/>
              <w:left w:val="single" w:sz="4" w:space="0" w:color="auto"/>
              <w:bottom w:val="single" w:sz="4" w:space="0" w:color="auto"/>
              <w:right w:val="single" w:sz="4" w:space="0" w:color="auto"/>
            </w:tcBorders>
            <w:vAlign w:val="center"/>
          </w:tcPr>
          <w:p w14:paraId="2E195E0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72F33DD"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61E9549C" w14:textId="77777777" w:rsidR="002C1237" w:rsidRPr="002C1237" w:rsidRDefault="002C1237" w:rsidP="002C1237">
            <w:pPr>
              <w:jc w:val="center"/>
              <w:rPr>
                <w:snapToGrid w:val="0"/>
                <w:szCs w:val="28"/>
              </w:rPr>
            </w:pPr>
            <w:r w:rsidRPr="002C1237">
              <w:rPr>
                <w:snapToGrid w:val="0"/>
                <w:szCs w:val="28"/>
              </w:rPr>
              <w:t>4</w:t>
            </w:r>
          </w:p>
        </w:tc>
        <w:tc>
          <w:tcPr>
            <w:tcW w:w="4543" w:type="dxa"/>
            <w:tcBorders>
              <w:top w:val="single" w:sz="4" w:space="0" w:color="auto"/>
              <w:left w:val="single" w:sz="4" w:space="0" w:color="auto"/>
              <w:bottom w:val="single" w:sz="4" w:space="0" w:color="auto"/>
              <w:right w:val="single" w:sz="4" w:space="0" w:color="auto"/>
            </w:tcBorders>
            <w:vAlign w:val="center"/>
            <w:hideMark/>
          </w:tcPr>
          <w:p w14:paraId="4F5FC15C" w14:textId="77777777" w:rsidR="002C1237" w:rsidRPr="002C1237" w:rsidRDefault="002C1237" w:rsidP="002C1237">
            <w:pPr>
              <w:rPr>
                <w:snapToGrid w:val="0"/>
                <w:szCs w:val="28"/>
              </w:rPr>
            </w:pPr>
            <w:r w:rsidRPr="002C1237">
              <w:rPr>
                <w:snapToGrid w:val="0"/>
                <w:szCs w:val="28"/>
              </w:rPr>
              <w:t>Расходы на оплату работ и услуг производственного характера, выполняемых по договорам со сторонними организациями</w:t>
            </w:r>
          </w:p>
        </w:tc>
        <w:tc>
          <w:tcPr>
            <w:tcW w:w="2039" w:type="dxa"/>
            <w:tcBorders>
              <w:top w:val="single" w:sz="4" w:space="0" w:color="auto"/>
              <w:left w:val="single" w:sz="4" w:space="0" w:color="auto"/>
              <w:bottom w:val="single" w:sz="4" w:space="0" w:color="auto"/>
              <w:right w:val="single" w:sz="4" w:space="0" w:color="auto"/>
            </w:tcBorders>
            <w:vAlign w:val="center"/>
          </w:tcPr>
          <w:p w14:paraId="2789B459" w14:textId="77777777" w:rsidR="002C1237" w:rsidRPr="002C1237" w:rsidRDefault="002C1237" w:rsidP="002C1237">
            <w:pPr>
              <w:jc w:val="center"/>
              <w:rPr>
                <w:snapToGrid w:val="0"/>
                <w:szCs w:val="28"/>
              </w:rPr>
            </w:pPr>
            <w:r w:rsidRPr="002C1237">
              <w:rPr>
                <w:snapToGrid w:val="0"/>
                <w:szCs w:val="28"/>
              </w:rPr>
              <w:t>51 196</w:t>
            </w:r>
          </w:p>
        </w:tc>
        <w:tc>
          <w:tcPr>
            <w:tcW w:w="2121" w:type="dxa"/>
            <w:tcBorders>
              <w:top w:val="single" w:sz="4" w:space="0" w:color="auto"/>
              <w:left w:val="single" w:sz="4" w:space="0" w:color="auto"/>
              <w:bottom w:val="single" w:sz="4" w:space="0" w:color="auto"/>
              <w:right w:val="single" w:sz="4" w:space="0" w:color="auto"/>
            </w:tcBorders>
            <w:vAlign w:val="center"/>
          </w:tcPr>
          <w:p w14:paraId="68D89093" w14:textId="77777777" w:rsidR="002C1237" w:rsidRPr="002C1237" w:rsidRDefault="002C1237" w:rsidP="002C1237">
            <w:pPr>
              <w:jc w:val="center"/>
              <w:rPr>
                <w:snapToGrid w:val="0"/>
                <w:szCs w:val="28"/>
              </w:rPr>
            </w:pPr>
            <w:r w:rsidRPr="002C1237">
              <w:rPr>
                <w:snapToGrid w:val="0"/>
                <w:szCs w:val="28"/>
              </w:rPr>
              <w:t>53 165</w:t>
            </w:r>
          </w:p>
        </w:tc>
      </w:tr>
      <w:tr w:rsidR="002C1237" w:rsidRPr="002C1237" w14:paraId="58553921"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48E584AB" w14:textId="77777777" w:rsidR="002C1237" w:rsidRPr="002C1237" w:rsidRDefault="002C1237" w:rsidP="002C1237">
            <w:pPr>
              <w:jc w:val="center"/>
              <w:rPr>
                <w:snapToGrid w:val="0"/>
                <w:szCs w:val="28"/>
              </w:rPr>
            </w:pPr>
            <w:r w:rsidRPr="002C1237">
              <w:rPr>
                <w:snapToGrid w:val="0"/>
                <w:szCs w:val="28"/>
              </w:rPr>
              <w:t>5</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81F76BA" w14:textId="77777777" w:rsidR="002C1237" w:rsidRPr="002C1237" w:rsidRDefault="002C1237" w:rsidP="002C1237">
            <w:pPr>
              <w:rPr>
                <w:snapToGrid w:val="0"/>
                <w:szCs w:val="28"/>
              </w:rPr>
            </w:pPr>
            <w:r w:rsidRPr="002C1237">
              <w:rPr>
                <w:snapToGrid w:val="0"/>
                <w:szCs w:val="28"/>
              </w:rPr>
              <w:t>Расходы на оплату иных работ и услуг, выполняемых по договорам с организациями, включая:</w:t>
            </w:r>
          </w:p>
        </w:tc>
        <w:tc>
          <w:tcPr>
            <w:tcW w:w="2039" w:type="dxa"/>
            <w:tcBorders>
              <w:top w:val="single" w:sz="4" w:space="0" w:color="auto"/>
              <w:left w:val="single" w:sz="4" w:space="0" w:color="auto"/>
              <w:bottom w:val="single" w:sz="4" w:space="0" w:color="auto"/>
              <w:right w:val="single" w:sz="4" w:space="0" w:color="auto"/>
            </w:tcBorders>
            <w:vAlign w:val="center"/>
          </w:tcPr>
          <w:p w14:paraId="5A1A98E8" w14:textId="77777777" w:rsidR="002C1237" w:rsidRPr="002C1237" w:rsidRDefault="002C1237" w:rsidP="002C1237">
            <w:pPr>
              <w:jc w:val="center"/>
              <w:rPr>
                <w:snapToGrid w:val="0"/>
                <w:szCs w:val="28"/>
              </w:rPr>
            </w:pPr>
            <w:r w:rsidRPr="002C1237">
              <w:rPr>
                <w:snapToGrid w:val="0"/>
                <w:szCs w:val="28"/>
              </w:rPr>
              <w:t>5 192</w:t>
            </w:r>
          </w:p>
        </w:tc>
        <w:tc>
          <w:tcPr>
            <w:tcW w:w="2121" w:type="dxa"/>
            <w:tcBorders>
              <w:top w:val="single" w:sz="4" w:space="0" w:color="auto"/>
              <w:left w:val="single" w:sz="4" w:space="0" w:color="auto"/>
              <w:bottom w:val="single" w:sz="4" w:space="0" w:color="auto"/>
              <w:right w:val="single" w:sz="4" w:space="0" w:color="auto"/>
            </w:tcBorders>
            <w:vAlign w:val="center"/>
          </w:tcPr>
          <w:p w14:paraId="4968E63B" w14:textId="77777777" w:rsidR="002C1237" w:rsidRPr="002C1237" w:rsidRDefault="002C1237" w:rsidP="002C1237">
            <w:pPr>
              <w:jc w:val="center"/>
              <w:rPr>
                <w:snapToGrid w:val="0"/>
                <w:szCs w:val="28"/>
              </w:rPr>
            </w:pPr>
            <w:r w:rsidRPr="002C1237">
              <w:rPr>
                <w:snapToGrid w:val="0"/>
                <w:szCs w:val="28"/>
              </w:rPr>
              <w:t>5 146</w:t>
            </w:r>
          </w:p>
        </w:tc>
      </w:tr>
      <w:tr w:rsidR="002C1237" w:rsidRPr="002C1237" w14:paraId="5591827B"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587D7CB5" w14:textId="77777777" w:rsidR="002C1237" w:rsidRPr="002C1237" w:rsidRDefault="002C1237" w:rsidP="002C1237">
            <w:pPr>
              <w:jc w:val="center"/>
              <w:rPr>
                <w:snapToGrid w:val="0"/>
                <w:szCs w:val="28"/>
              </w:rPr>
            </w:pPr>
            <w:r w:rsidRPr="002C1237">
              <w:rPr>
                <w:snapToGrid w:val="0"/>
                <w:szCs w:val="28"/>
              </w:rPr>
              <w:t>6</w:t>
            </w:r>
          </w:p>
        </w:tc>
        <w:tc>
          <w:tcPr>
            <w:tcW w:w="4543" w:type="dxa"/>
            <w:tcBorders>
              <w:top w:val="single" w:sz="4" w:space="0" w:color="auto"/>
              <w:left w:val="single" w:sz="4" w:space="0" w:color="auto"/>
              <w:bottom w:val="single" w:sz="4" w:space="0" w:color="auto"/>
              <w:right w:val="single" w:sz="4" w:space="0" w:color="auto"/>
            </w:tcBorders>
            <w:vAlign w:val="center"/>
            <w:hideMark/>
          </w:tcPr>
          <w:p w14:paraId="6125FDCC" w14:textId="77777777" w:rsidR="002C1237" w:rsidRPr="002C1237" w:rsidRDefault="002C1237" w:rsidP="002C1237">
            <w:pPr>
              <w:rPr>
                <w:snapToGrid w:val="0"/>
                <w:szCs w:val="28"/>
              </w:rPr>
            </w:pPr>
            <w:r w:rsidRPr="002C1237">
              <w:rPr>
                <w:snapToGrid w:val="0"/>
                <w:szCs w:val="28"/>
              </w:rPr>
              <w:t>Расходы на служебные командировки</w:t>
            </w:r>
          </w:p>
        </w:tc>
        <w:tc>
          <w:tcPr>
            <w:tcW w:w="2039" w:type="dxa"/>
            <w:tcBorders>
              <w:top w:val="single" w:sz="4" w:space="0" w:color="auto"/>
              <w:left w:val="single" w:sz="4" w:space="0" w:color="auto"/>
              <w:bottom w:val="single" w:sz="4" w:space="0" w:color="auto"/>
              <w:right w:val="single" w:sz="4" w:space="0" w:color="auto"/>
            </w:tcBorders>
            <w:vAlign w:val="center"/>
          </w:tcPr>
          <w:p w14:paraId="09867758"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069D249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FC72E0C"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4A47896A" w14:textId="77777777" w:rsidR="002C1237" w:rsidRPr="002C1237" w:rsidRDefault="002C1237" w:rsidP="002C1237">
            <w:pPr>
              <w:jc w:val="center"/>
              <w:rPr>
                <w:snapToGrid w:val="0"/>
                <w:szCs w:val="28"/>
              </w:rPr>
            </w:pPr>
            <w:r w:rsidRPr="002C1237">
              <w:rPr>
                <w:snapToGrid w:val="0"/>
                <w:szCs w:val="28"/>
              </w:rPr>
              <w:t>7</w:t>
            </w:r>
          </w:p>
        </w:tc>
        <w:tc>
          <w:tcPr>
            <w:tcW w:w="4543" w:type="dxa"/>
            <w:tcBorders>
              <w:top w:val="single" w:sz="4" w:space="0" w:color="auto"/>
              <w:left w:val="single" w:sz="4" w:space="0" w:color="auto"/>
              <w:bottom w:val="single" w:sz="4" w:space="0" w:color="auto"/>
              <w:right w:val="single" w:sz="4" w:space="0" w:color="auto"/>
            </w:tcBorders>
            <w:vAlign w:val="center"/>
            <w:hideMark/>
          </w:tcPr>
          <w:p w14:paraId="356F9474" w14:textId="77777777" w:rsidR="002C1237" w:rsidRPr="002C1237" w:rsidRDefault="002C1237" w:rsidP="002C1237">
            <w:pPr>
              <w:rPr>
                <w:snapToGrid w:val="0"/>
                <w:szCs w:val="28"/>
              </w:rPr>
            </w:pPr>
            <w:r w:rsidRPr="002C1237">
              <w:rPr>
                <w:snapToGrid w:val="0"/>
                <w:szCs w:val="28"/>
              </w:rPr>
              <w:t>Расходы на обучение персонала</w:t>
            </w:r>
          </w:p>
        </w:tc>
        <w:tc>
          <w:tcPr>
            <w:tcW w:w="2039" w:type="dxa"/>
            <w:tcBorders>
              <w:top w:val="single" w:sz="4" w:space="0" w:color="auto"/>
              <w:left w:val="single" w:sz="4" w:space="0" w:color="auto"/>
              <w:bottom w:val="single" w:sz="4" w:space="0" w:color="auto"/>
              <w:right w:val="single" w:sz="4" w:space="0" w:color="auto"/>
            </w:tcBorders>
            <w:vAlign w:val="center"/>
          </w:tcPr>
          <w:p w14:paraId="149F0407"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336A4AD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1C81BD8"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673E3E73" w14:textId="77777777" w:rsidR="002C1237" w:rsidRPr="002C1237" w:rsidRDefault="002C1237" w:rsidP="002C1237">
            <w:pPr>
              <w:jc w:val="center"/>
              <w:rPr>
                <w:snapToGrid w:val="0"/>
                <w:szCs w:val="28"/>
              </w:rPr>
            </w:pPr>
            <w:r w:rsidRPr="002C1237">
              <w:rPr>
                <w:snapToGrid w:val="0"/>
                <w:szCs w:val="28"/>
              </w:rPr>
              <w:t>8</w:t>
            </w:r>
          </w:p>
        </w:tc>
        <w:tc>
          <w:tcPr>
            <w:tcW w:w="4543" w:type="dxa"/>
            <w:tcBorders>
              <w:top w:val="single" w:sz="4" w:space="0" w:color="auto"/>
              <w:left w:val="single" w:sz="4" w:space="0" w:color="auto"/>
              <w:bottom w:val="single" w:sz="4" w:space="0" w:color="auto"/>
              <w:right w:val="single" w:sz="4" w:space="0" w:color="auto"/>
            </w:tcBorders>
            <w:vAlign w:val="center"/>
            <w:hideMark/>
          </w:tcPr>
          <w:p w14:paraId="59EEB58A" w14:textId="77777777" w:rsidR="002C1237" w:rsidRPr="002C1237" w:rsidRDefault="002C1237" w:rsidP="002C1237">
            <w:pPr>
              <w:rPr>
                <w:snapToGrid w:val="0"/>
                <w:szCs w:val="28"/>
              </w:rPr>
            </w:pPr>
            <w:r w:rsidRPr="002C1237">
              <w:rPr>
                <w:snapToGrid w:val="0"/>
                <w:szCs w:val="28"/>
              </w:rPr>
              <w:t>Лизинговый платеж</w:t>
            </w:r>
          </w:p>
        </w:tc>
        <w:tc>
          <w:tcPr>
            <w:tcW w:w="2039" w:type="dxa"/>
            <w:tcBorders>
              <w:top w:val="single" w:sz="4" w:space="0" w:color="auto"/>
              <w:left w:val="single" w:sz="4" w:space="0" w:color="auto"/>
              <w:bottom w:val="single" w:sz="4" w:space="0" w:color="auto"/>
              <w:right w:val="single" w:sz="4" w:space="0" w:color="auto"/>
            </w:tcBorders>
            <w:vAlign w:val="center"/>
          </w:tcPr>
          <w:p w14:paraId="35B76153"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571D801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9E488FD"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14E1025E" w14:textId="77777777" w:rsidR="002C1237" w:rsidRPr="002C1237" w:rsidRDefault="002C1237" w:rsidP="002C1237">
            <w:pPr>
              <w:jc w:val="center"/>
              <w:rPr>
                <w:snapToGrid w:val="0"/>
                <w:szCs w:val="28"/>
              </w:rPr>
            </w:pPr>
            <w:r w:rsidRPr="002C1237">
              <w:rPr>
                <w:snapToGrid w:val="0"/>
                <w:szCs w:val="28"/>
              </w:rPr>
              <w:t>9</w:t>
            </w:r>
          </w:p>
        </w:tc>
        <w:tc>
          <w:tcPr>
            <w:tcW w:w="4543" w:type="dxa"/>
            <w:tcBorders>
              <w:top w:val="single" w:sz="4" w:space="0" w:color="auto"/>
              <w:left w:val="single" w:sz="4" w:space="0" w:color="auto"/>
              <w:bottom w:val="single" w:sz="4" w:space="0" w:color="auto"/>
              <w:right w:val="single" w:sz="4" w:space="0" w:color="auto"/>
            </w:tcBorders>
            <w:vAlign w:val="center"/>
            <w:hideMark/>
          </w:tcPr>
          <w:p w14:paraId="17247BE9" w14:textId="77777777" w:rsidR="002C1237" w:rsidRPr="002C1237" w:rsidRDefault="002C1237" w:rsidP="002C1237">
            <w:pPr>
              <w:rPr>
                <w:snapToGrid w:val="0"/>
                <w:szCs w:val="28"/>
              </w:rPr>
            </w:pPr>
            <w:r w:rsidRPr="002C1237">
              <w:rPr>
                <w:snapToGrid w:val="0"/>
                <w:szCs w:val="28"/>
              </w:rPr>
              <w:t>Арендная плата</w:t>
            </w:r>
          </w:p>
        </w:tc>
        <w:tc>
          <w:tcPr>
            <w:tcW w:w="2039" w:type="dxa"/>
            <w:tcBorders>
              <w:top w:val="single" w:sz="4" w:space="0" w:color="auto"/>
              <w:left w:val="single" w:sz="4" w:space="0" w:color="auto"/>
              <w:bottom w:val="single" w:sz="4" w:space="0" w:color="auto"/>
              <w:right w:val="single" w:sz="4" w:space="0" w:color="auto"/>
            </w:tcBorders>
            <w:vAlign w:val="center"/>
          </w:tcPr>
          <w:p w14:paraId="6DB2501D"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tcPr>
          <w:p w14:paraId="6CB86AC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B0F8413"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4F683D22" w14:textId="77777777" w:rsidR="002C1237" w:rsidRPr="002C1237" w:rsidRDefault="002C1237" w:rsidP="002C1237">
            <w:pPr>
              <w:jc w:val="center"/>
              <w:rPr>
                <w:snapToGrid w:val="0"/>
                <w:szCs w:val="28"/>
              </w:rPr>
            </w:pPr>
            <w:r w:rsidRPr="002C1237">
              <w:rPr>
                <w:snapToGrid w:val="0"/>
                <w:szCs w:val="28"/>
              </w:rPr>
              <w:t>10</w:t>
            </w:r>
          </w:p>
        </w:tc>
        <w:tc>
          <w:tcPr>
            <w:tcW w:w="4543" w:type="dxa"/>
            <w:tcBorders>
              <w:top w:val="single" w:sz="4" w:space="0" w:color="auto"/>
              <w:left w:val="single" w:sz="4" w:space="0" w:color="auto"/>
              <w:bottom w:val="single" w:sz="4" w:space="0" w:color="auto"/>
              <w:right w:val="single" w:sz="4" w:space="0" w:color="auto"/>
            </w:tcBorders>
            <w:vAlign w:val="center"/>
            <w:hideMark/>
          </w:tcPr>
          <w:p w14:paraId="6CFE187E" w14:textId="77777777" w:rsidR="002C1237" w:rsidRPr="002C1237" w:rsidRDefault="002C1237" w:rsidP="002C1237">
            <w:pPr>
              <w:rPr>
                <w:snapToGrid w:val="0"/>
                <w:szCs w:val="28"/>
              </w:rPr>
            </w:pPr>
            <w:r w:rsidRPr="002C1237">
              <w:rPr>
                <w:snapToGrid w:val="0"/>
                <w:szCs w:val="28"/>
              </w:rPr>
              <w:t>Другие расходы</w:t>
            </w:r>
          </w:p>
        </w:tc>
        <w:tc>
          <w:tcPr>
            <w:tcW w:w="2039" w:type="dxa"/>
            <w:tcBorders>
              <w:top w:val="single" w:sz="4" w:space="0" w:color="auto"/>
              <w:left w:val="single" w:sz="4" w:space="0" w:color="auto"/>
              <w:bottom w:val="single" w:sz="4" w:space="0" w:color="auto"/>
              <w:right w:val="single" w:sz="4" w:space="0" w:color="auto"/>
            </w:tcBorders>
            <w:vAlign w:val="center"/>
          </w:tcPr>
          <w:p w14:paraId="6AFE7D20" w14:textId="77777777" w:rsidR="002C1237" w:rsidRPr="002C1237" w:rsidRDefault="002C1237" w:rsidP="002C1237">
            <w:pPr>
              <w:jc w:val="center"/>
              <w:rPr>
                <w:snapToGrid w:val="0"/>
                <w:szCs w:val="28"/>
              </w:rPr>
            </w:pPr>
            <w:r w:rsidRPr="002C1237">
              <w:rPr>
                <w:snapToGrid w:val="0"/>
                <w:szCs w:val="28"/>
              </w:rPr>
              <w:t>5</w:t>
            </w:r>
          </w:p>
        </w:tc>
        <w:tc>
          <w:tcPr>
            <w:tcW w:w="2121" w:type="dxa"/>
            <w:tcBorders>
              <w:top w:val="single" w:sz="4" w:space="0" w:color="auto"/>
              <w:left w:val="single" w:sz="4" w:space="0" w:color="auto"/>
              <w:bottom w:val="single" w:sz="4" w:space="0" w:color="auto"/>
              <w:right w:val="single" w:sz="4" w:space="0" w:color="auto"/>
            </w:tcBorders>
            <w:vAlign w:val="center"/>
          </w:tcPr>
          <w:p w14:paraId="40132F6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553A8BD" w14:textId="77777777" w:rsidTr="00E8485B">
        <w:trPr>
          <w:trHeight w:val="720"/>
        </w:trPr>
        <w:tc>
          <w:tcPr>
            <w:tcW w:w="641" w:type="dxa"/>
            <w:tcBorders>
              <w:top w:val="single" w:sz="4" w:space="0" w:color="auto"/>
              <w:left w:val="single" w:sz="4" w:space="0" w:color="auto"/>
              <w:bottom w:val="single" w:sz="4" w:space="0" w:color="auto"/>
              <w:right w:val="single" w:sz="4" w:space="0" w:color="auto"/>
            </w:tcBorders>
            <w:vAlign w:val="center"/>
            <w:hideMark/>
          </w:tcPr>
          <w:p w14:paraId="5D4AA312" w14:textId="77777777" w:rsidR="002C1237" w:rsidRPr="002C1237" w:rsidRDefault="002C1237" w:rsidP="002C1237">
            <w:pPr>
              <w:rPr>
                <w:snapToGrid w:val="0"/>
                <w:szCs w:val="28"/>
              </w:rPr>
            </w:pPr>
          </w:p>
        </w:tc>
        <w:tc>
          <w:tcPr>
            <w:tcW w:w="4543" w:type="dxa"/>
            <w:tcBorders>
              <w:top w:val="single" w:sz="4" w:space="0" w:color="auto"/>
              <w:left w:val="single" w:sz="4" w:space="0" w:color="auto"/>
              <w:bottom w:val="single" w:sz="4" w:space="0" w:color="auto"/>
              <w:right w:val="single" w:sz="4" w:space="0" w:color="auto"/>
            </w:tcBorders>
            <w:vAlign w:val="center"/>
            <w:hideMark/>
          </w:tcPr>
          <w:p w14:paraId="135EBF09" w14:textId="77777777" w:rsidR="002C1237" w:rsidRPr="002C1237" w:rsidRDefault="002C1237" w:rsidP="002C1237">
            <w:pPr>
              <w:rPr>
                <w:snapToGrid w:val="0"/>
                <w:szCs w:val="28"/>
              </w:rPr>
            </w:pPr>
            <w:r w:rsidRPr="002C1237">
              <w:rPr>
                <w:snapToGrid w:val="0"/>
                <w:szCs w:val="28"/>
              </w:rPr>
              <w:t>ИТОГО базовый уровень операционных расходов</w:t>
            </w:r>
          </w:p>
        </w:tc>
        <w:tc>
          <w:tcPr>
            <w:tcW w:w="2039" w:type="dxa"/>
            <w:tcBorders>
              <w:top w:val="single" w:sz="4" w:space="0" w:color="auto"/>
              <w:left w:val="single" w:sz="4" w:space="0" w:color="auto"/>
              <w:bottom w:val="single" w:sz="4" w:space="0" w:color="auto"/>
              <w:right w:val="single" w:sz="4" w:space="0" w:color="auto"/>
            </w:tcBorders>
            <w:vAlign w:val="center"/>
          </w:tcPr>
          <w:p w14:paraId="34D37969" w14:textId="77777777" w:rsidR="002C1237" w:rsidRPr="002C1237" w:rsidRDefault="002C1237" w:rsidP="002C1237">
            <w:pPr>
              <w:jc w:val="center"/>
              <w:rPr>
                <w:snapToGrid w:val="0"/>
                <w:szCs w:val="28"/>
              </w:rPr>
            </w:pPr>
            <w:r w:rsidRPr="002C1237">
              <w:rPr>
                <w:snapToGrid w:val="0"/>
                <w:szCs w:val="28"/>
              </w:rPr>
              <w:t>74 414</w:t>
            </w:r>
          </w:p>
        </w:tc>
        <w:tc>
          <w:tcPr>
            <w:tcW w:w="2121" w:type="dxa"/>
            <w:tcBorders>
              <w:top w:val="single" w:sz="4" w:space="0" w:color="auto"/>
              <w:left w:val="single" w:sz="4" w:space="0" w:color="auto"/>
              <w:bottom w:val="single" w:sz="4" w:space="0" w:color="auto"/>
              <w:right w:val="single" w:sz="4" w:space="0" w:color="auto"/>
            </w:tcBorders>
            <w:vAlign w:val="center"/>
          </w:tcPr>
          <w:p w14:paraId="2FE59360" w14:textId="77777777" w:rsidR="002C1237" w:rsidRPr="002C1237" w:rsidRDefault="002C1237" w:rsidP="002C1237">
            <w:pPr>
              <w:jc w:val="center"/>
              <w:rPr>
                <w:snapToGrid w:val="0"/>
                <w:szCs w:val="28"/>
              </w:rPr>
            </w:pPr>
            <w:r w:rsidRPr="002C1237">
              <w:rPr>
                <w:snapToGrid w:val="0"/>
                <w:szCs w:val="28"/>
              </w:rPr>
              <w:t>77 817</w:t>
            </w:r>
          </w:p>
        </w:tc>
      </w:tr>
    </w:tbl>
    <w:p w14:paraId="457D0C7D" w14:textId="77777777" w:rsidR="002C1237" w:rsidRPr="002C1237" w:rsidRDefault="002C1237" w:rsidP="002C1237">
      <w:pPr>
        <w:rPr>
          <w:snapToGrid w:val="0"/>
          <w:szCs w:val="28"/>
        </w:rPr>
      </w:pPr>
    </w:p>
    <w:p w14:paraId="6954E93B"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t xml:space="preserve">В соответствии с пунктом 36 Методических указаний, утвержденных приказ ФСТ России от 13.06.2013 № 760-э «Об утверждении Методических указаний по расчету регулируемых цен (тарифов) в сфере теплоснабжения», </w:t>
      </w:r>
      <w:r w:rsidRPr="002C1237">
        <w:rPr>
          <w:rFonts w:eastAsia="Calibri"/>
          <w:snapToGrid w:val="0"/>
          <w:sz w:val="28"/>
          <w:szCs w:val="28"/>
        </w:rPr>
        <w:t>операционные (подконтрольные) расходы рассчитываются по формуле:</w:t>
      </w:r>
    </w:p>
    <w:p w14:paraId="798463C2" w14:textId="77777777" w:rsidR="002C1237" w:rsidRPr="002C1237" w:rsidRDefault="002C1237" w:rsidP="002C1237">
      <w:pPr>
        <w:rPr>
          <w:rFonts w:eastAsia="Calibri"/>
          <w:snapToGrid w:val="0"/>
          <w:szCs w:val="20"/>
        </w:rPr>
      </w:pPr>
    </w:p>
    <w:p w14:paraId="66F3F5D2"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33"/>
          <w:sz w:val="28"/>
          <w:szCs w:val="28"/>
        </w:rPr>
        <w:drawing>
          <wp:inline distT="0" distB="0" distL="0" distR="0" wp14:anchorId="5E0EA13A" wp14:editId="724C07C2">
            <wp:extent cx="5991225" cy="600075"/>
            <wp:effectExtent l="0" t="0" r="0" b="9525"/>
            <wp:docPr id="638426334" name="Рисунок 63842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2C1237">
        <w:rPr>
          <w:rFonts w:eastAsia="Calibri"/>
          <w:snapToGrid w:val="0"/>
          <w:sz w:val="28"/>
          <w:szCs w:val="28"/>
        </w:rPr>
        <w:t xml:space="preserve"> </w:t>
      </w:r>
    </w:p>
    <w:p w14:paraId="382A6C4E" w14:textId="77777777" w:rsidR="002C1237" w:rsidRPr="002C1237" w:rsidRDefault="002C1237" w:rsidP="002C1237">
      <w:pPr>
        <w:autoSpaceDE w:val="0"/>
        <w:autoSpaceDN w:val="0"/>
        <w:adjustRightInd w:val="0"/>
        <w:jc w:val="both"/>
        <w:rPr>
          <w:rFonts w:eastAsia="Calibri"/>
          <w:snapToGrid w:val="0"/>
          <w:sz w:val="28"/>
          <w:szCs w:val="28"/>
        </w:rPr>
      </w:pPr>
    </w:p>
    <w:p w14:paraId="4E89BF35" w14:textId="77777777" w:rsidR="002C1237" w:rsidRPr="002C1237" w:rsidRDefault="002C1237" w:rsidP="002C1237">
      <w:pPr>
        <w:autoSpaceDE w:val="0"/>
        <w:autoSpaceDN w:val="0"/>
        <w:adjustRightInd w:val="0"/>
        <w:jc w:val="both"/>
        <w:rPr>
          <w:rFonts w:eastAsia="Calibri"/>
          <w:snapToGrid w:val="0"/>
          <w:sz w:val="28"/>
          <w:szCs w:val="28"/>
        </w:rPr>
      </w:pPr>
      <w:r w:rsidRPr="002C1237">
        <w:rPr>
          <w:rFonts w:eastAsia="Calibri"/>
          <w:snapToGrid w:val="0"/>
          <w:sz w:val="28"/>
          <w:szCs w:val="28"/>
        </w:rPr>
        <w:t>где:</w:t>
      </w:r>
    </w:p>
    <w:p w14:paraId="15792A0D"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ОР</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2C1237">
        <w:rPr>
          <w:rFonts w:eastAsia="Calibri"/>
          <w:snapToGrid w:val="0"/>
          <w:sz w:val="28"/>
          <w:szCs w:val="28"/>
        </w:rPr>
        <w:br/>
        <w:t xml:space="preserve">с </w:t>
      </w:r>
      <w:hyperlink r:id="rId95" w:history="1">
        <w:r w:rsidRPr="002C1237">
          <w:rPr>
            <w:rFonts w:eastAsia="Calibri"/>
            <w:snapToGrid w:val="0"/>
            <w:color w:val="0563C1"/>
            <w:sz w:val="28"/>
            <w:szCs w:val="28"/>
            <w:u w:val="single"/>
          </w:rPr>
          <w:t>пунктом 37</w:t>
        </w:r>
      </w:hyperlink>
      <w:r w:rsidRPr="002C1237">
        <w:rPr>
          <w:rFonts w:eastAsia="Calibri"/>
          <w:snapToGrid w:val="0"/>
          <w:sz w:val="28"/>
          <w:szCs w:val="28"/>
        </w:rPr>
        <w:t xml:space="preserve"> Методических указаний, тыс. руб.;</w:t>
      </w:r>
    </w:p>
    <w:p w14:paraId="644EE75F"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snapToGrid w:val="0"/>
          <w:sz w:val="28"/>
          <w:szCs w:val="28"/>
        </w:rPr>
        <w:lastRenderedPageBreak/>
        <w:t xml:space="preserve">ИОР - индекс эффективности операционных расходов, выраженный </w:t>
      </w:r>
      <w:r w:rsidRPr="002C1237">
        <w:rPr>
          <w:rFonts w:eastAsia="Calibri"/>
          <w:snapToGrid w:val="0"/>
          <w:sz w:val="28"/>
          <w:szCs w:val="28"/>
        </w:rPr>
        <w:br/>
        <w:t>в процентах;</w:t>
      </w:r>
    </w:p>
    <w:p w14:paraId="420F1F9F"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ИПЦ</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93CF71E"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К</w:t>
      </w:r>
      <w:r w:rsidRPr="002C1237">
        <w:rPr>
          <w:rFonts w:eastAsia="Calibri"/>
          <w:snapToGrid w:val="0"/>
          <w:sz w:val="28"/>
          <w:szCs w:val="28"/>
          <w:vertAlign w:val="subscript"/>
        </w:rPr>
        <w:t>эл</w:t>
      </w:r>
      <w:proofErr w:type="spellEnd"/>
      <w:r w:rsidRPr="002C1237">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12E12A5E"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ИКА</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3232446" w14:textId="77777777" w:rsidR="002C1237" w:rsidRPr="002C1237" w:rsidRDefault="002C1237" w:rsidP="002C1237">
      <w:pPr>
        <w:autoSpaceDE w:val="0"/>
        <w:autoSpaceDN w:val="0"/>
        <w:adjustRightInd w:val="0"/>
        <w:ind w:firstLine="709"/>
        <w:jc w:val="both"/>
        <w:rPr>
          <w:snapToGrid w:val="0"/>
          <w:sz w:val="28"/>
          <w:szCs w:val="28"/>
        </w:rPr>
      </w:pPr>
    </w:p>
    <w:p w14:paraId="5633803F"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t xml:space="preserve">В соответствии с пунктом 38 Методических указаний, </w:t>
      </w:r>
      <w:r w:rsidRPr="002C1237">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r:id="rId96" w:anchor="Par4" w:history="1">
        <w:r w:rsidRPr="002C1237">
          <w:rPr>
            <w:rFonts w:eastAsia="Calibri"/>
            <w:snapToGrid w:val="0"/>
            <w:color w:val="0563C1"/>
            <w:sz w:val="28"/>
            <w:szCs w:val="28"/>
            <w:u w:val="single"/>
          </w:rPr>
          <w:t>формуле:</w:t>
        </w:r>
      </w:hyperlink>
    </w:p>
    <w:p w14:paraId="10CBE388" w14:textId="77777777" w:rsidR="002C1237" w:rsidRPr="002C1237" w:rsidRDefault="002C1237" w:rsidP="002C1237">
      <w:pPr>
        <w:rPr>
          <w:rFonts w:eastAsia="Calibri"/>
          <w:snapToGrid w:val="0"/>
          <w:szCs w:val="20"/>
        </w:rPr>
      </w:pPr>
    </w:p>
    <w:p w14:paraId="78E4886F" w14:textId="77777777" w:rsidR="002C1237" w:rsidRPr="002C1237" w:rsidRDefault="002C1237" w:rsidP="002C1237">
      <w:pPr>
        <w:autoSpaceDE w:val="0"/>
        <w:autoSpaceDN w:val="0"/>
        <w:adjustRightInd w:val="0"/>
        <w:ind w:firstLine="709"/>
        <w:jc w:val="center"/>
        <w:rPr>
          <w:rFonts w:eastAsia="Calibri"/>
          <w:snapToGrid w:val="0"/>
          <w:sz w:val="28"/>
          <w:szCs w:val="28"/>
        </w:rPr>
      </w:pPr>
      <w:r w:rsidRPr="002C1237">
        <w:rPr>
          <w:rFonts w:eastAsia="Calibri"/>
          <w:noProof/>
          <w:snapToGrid w:val="0"/>
          <w:position w:val="-33"/>
          <w:sz w:val="28"/>
          <w:szCs w:val="28"/>
        </w:rPr>
        <w:drawing>
          <wp:inline distT="0" distB="0" distL="0" distR="0" wp14:anchorId="69D28793" wp14:editId="4CA7F409">
            <wp:extent cx="1952625" cy="600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C1237">
        <w:rPr>
          <w:rFonts w:eastAsia="Calibri"/>
          <w:snapToGrid w:val="0"/>
          <w:sz w:val="28"/>
          <w:szCs w:val="28"/>
        </w:rPr>
        <w:t xml:space="preserve">, </w:t>
      </w:r>
    </w:p>
    <w:p w14:paraId="7252F4B8"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snapToGrid w:val="0"/>
          <w:sz w:val="28"/>
          <w:szCs w:val="28"/>
        </w:rPr>
        <w:t xml:space="preserve">в отношении деятельности по производству тепловой энергии (мощности) по </w:t>
      </w:r>
      <w:hyperlink r:id="rId97" w:anchor="Par6" w:history="1">
        <w:r w:rsidRPr="002C1237">
          <w:rPr>
            <w:rFonts w:eastAsia="Calibri"/>
            <w:snapToGrid w:val="0"/>
            <w:color w:val="0563C1"/>
            <w:sz w:val="28"/>
            <w:szCs w:val="28"/>
            <w:u w:val="single"/>
          </w:rPr>
          <w:t>формуле:</w:t>
        </w:r>
      </w:hyperlink>
    </w:p>
    <w:p w14:paraId="73833459" w14:textId="77777777" w:rsidR="002C1237" w:rsidRPr="002C1237" w:rsidRDefault="002C1237" w:rsidP="002C1237">
      <w:pPr>
        <w:autoSpaceDE w:val="0"/>
        <w:autoSpaceDN w:val="0"/>
        <w:adjustRightInd w:val="0"/>
        <w:ind w:firstLine="709"/>
        <w:jc w:val="center"/>
        <w:rPr>
          <w:rFonts w:eastAsia="Calibri"/>
          <w:snapToGrid w:val="0"/>
          <w:sz w:val="28"/>
          <w:szCs w:val="28"/>
        </w:rPr>
      </w:pPr>
      <w:r w:rsidRPr="002C1237">
        <w:rPr>
          <w:rFonts w:eastAsia="Calibri"/>
          <w:noProof/>
          <w:snapToGrid w:val="0"/>
          <w:position w:val="-33"/>
          <w:sz w:val="28"/>
          <w:szCs w:val="28"/>
        </w:rPr>
        <w:drawing>
          <wp:inline distT="0" distB="0" distL="0" distR="0" wp14:anchorId="6249CABE" wp14:editId="43F3D42F">
            <wp:extent cx="1666875" cy="6000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C1237">
        <w:rPr>
          <w:rFonts w:eastAsia="Calibri"/>
          <w:snapToGrid w:val="0"/>
          <w:sz w:val="28"/>
          <w:szCs w:val="28"/>
        </w:rPr>
        <w:t>,</w:t>
      </w:r>
    </w:p>
    <w:p w14:paraId="0B7C1DC4"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338E9D2E" w14:textId="77777777" w:rsidR="002C1237" w:rsidRPr="002C1237" w:rsidRDefault="002C1237" w:rsidP="002C1237">
      <w:pPr>
        <w:autoSpaceDE w:val="0"/>
        <w:autoSpaceDN w:val="0"/>
        <w:adjustRightInd w:val="0"/>
        <w:spacing w:before="120"/>
        <w:ind w:firstLine="709"/>
        <w:jc w:val="both"/>
        <w:rPr>
          <w:rFonts w:eastAsia="Calibri"/>
          <w:snapToGrid w:val="0"/>
          <w:sz w:val="28"/>
          <w:szCs w:val="28"/>
        </w:rPr>
      </w:pPr>
      <w:proofErr w:type="spellStart"/>
      <w:r w:rsidRPr="002C1237">
        <w:rPr>
          <w:rFonts w:eastAsia="Calibri"/>
          <w:snapToGrid w:val="0"/>
          <w:sz w:val="28"/>
          <w:szCs w:val="28"/>
        </w:rPr>
        <w:t>УЕ</w:t>
      </w:r>
      <w:r w:rsidRPr="002C1237">
        <w:rPr>
          <w:rFonts w:eastAsia="Calibri"/>
          <w:snapToGrid w:val="0"/>
          <w:sz w:val="28"/>
          <w:szCs w:val="28"/>
          <w:vertAlign w:val="subscript"/>
        </w:rPr>
        <w:t>i</w:t>
      </w:r>
      <w:proofErr w:type="spellEnd"/>
      <w:r w:rsidRPr="002C1237">
        <w:rPr>
          <w:rFonts w:eastAsia="Calibri"/>
          <w:snapToGrid w:val="0"/>
          <w:sz w:val="28"/>
          <w:szCs w:val="28"/>
        </w:rPr>
        <w:t>, УЕ</w:t>
      </w:r>
      <w:r w:rsidRPr="002C1237">
        <w:rPr>
          <w:rFonts w:eastAsia="Calibri"/>
          <w:snapToGrid w:val="0"/>
          <w:sz w:val="28"/>
          <w:szCs w:val="28"/>
          <w:vertAlign w:val="subscript"/>
        </w:rPr>
        <w:t>i-1</w:t>
      </w:r>
      <w:r w:rsidRPr="002C1237">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98" w:history="1">
        <w:r w:rsidRPr="002C1237">
          <w:rPr>
            <w:rFonts w:eastAsia="Calibri"/>
            <w:snapToGrid w:val="0"/>
            <w:color w:val="0563C1"/>
            <w:sz w:val="28"/>
            <w:szCs w:val="28"/>
            <w:u w:val="single"/>
          </w:rPr>
          <w:t>приложением 2</w:t>
        </w:r>
      </w:hyperlink>
      <w:r w:rsidRPr="002C1237">
        <w:rPr>
          <w:rFonts w:eastAsia="Calibri"/>
          <w:snapToGrid w:val="0"/>
          <w:sz w:val="28"/>
          <w:szCs w:val="28"/>
        </w:rPr>
        <w:t xml:space="preserve"> к Методическим указаниям </w:t>
      </w:r>
      <w:r w:rsidRPr="002C1237">
        <w:rPr>
          <w:rFonts w:eastAsia="Calibri"/>
          <w:snapToGrid w:val="0"/>
          <w:sz w:val="28"/>
          <w:szCs w:val="28"/>
        </w:rPr>
        <w:br/>
        <w:t>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130B14D"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р</w:t>
      </w:r>
      <w:r w:rsidRPr="002C1237">
        <w:rPr>
          <w:rFonts w:eastAsia="Calibri"/>
          <w:snapToGrid w:val="0"/>
          <w:sz w:val="28"/>
          <w:szCs w:val="28"/>
          <w:vertAlign w:val="subscript"/>
        </w:rPr>
        <w:t>i</w:t>
      </w:r>
      <w:proofErr w:type="spellEnd"/>
      <w:r w:rsidRPr="002C1237">
        <w:rPr>
          <w:rFonts w:eastAsia="Calibri"/>
          <w:snapToGrid w:val="0"/>
          <w:sz w:val="28"/>
          <w:szCs w:val="28"/>
        </w:rPr>
        <w:t>, р</w:t>
      </w:r>
      <w:r w:rsidRPr="002C1237">
        <w:rPr>
          <w:rFonts w:eastAsia="Calibri"/>
          <w:snapToGrid w:val="0"/>
          <w:sz w:val="28"/>
          <w:szCs w:val="28"/>
          <w:vertAlign w:val="subscript"/>
        </w:rPr>
        <w:t>i-1</w:t>
      </w:r>
      <w:r w:rsidRPr="002C1237">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40E844E"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t>Расчет операционных расходов на каждый год долгосрочного периода регулирования приведен в таблице 16.</w:t>
      </w:r>
    </w:p>
    <w:p w14:paraId="7BF67A0D" w14:textId="77777777" w:rsidR="002C1237" w:rsidRPr="002C1237" w:rsidRDefault="002C1237" w:rsidP="002C1237">
      <w:pPr>
        <w:tabs>
          <w:tab w:val="left" w:pos="426"/>
        </w:tabs>
        <w:ind w:firstLine="851"/>
        <w:jc w:val="both"/>
        <w:rPr>
          <w:snapToGrid w:val="0"/>
          <w:sz w:val="28"/>
          <w:szCs w:val="28"/>
        </w:rPr>
      </w:pPr>
    </w:p>
    <w:p w14:paraId="39B54899" w14:textId="77777777" w:rsidR="002C1237" w:rsidRPr="002C1237" w:rsidRDefault="002C1237" w:rsidP="002C1237">
      <w:pPr>
        <w:numPr>
          <w:ilvl w:val="0"/>
          <w:numId w:val="22"/>
        </w:numPr>
        <w:ind w:left="1491" w:right="-425" w:hanging="357"/>
        <w:jc w:val="right"/>
        <w:rPr>
          <w:snapToGrid w:val="0"/>
          <w:sz w:val="28"/>
          <w:szCs w:val="28"/>
        </w:rPr>
      </w:pPr>
    </w:p>
    <w:p w14:paraId="7AAEE36E" w14:textId="77777777" w:rsidR="002C1237" w:rsidRPr="002C1237" w:rsidRDefault="002C1237" w:rsidP="002C1237">
      <w:pPr>
        <w:jc w:val="center"/>
        <w:rPr>
          <w:b/>
          <w:snapToGrid w:val="0"/>
          <w:sz w:val="28"/>
        </w:rPr>
      </w:pPr>
      <w:r w:rsidRPr="002C1237">
        <w:rPr>
          <w:b/>
          <w:snapToGrid w:val="0"/>
          <w:sz w:val="28"/>
        </w:rPr>
        <w:lastRenderedPageBreak/>
        <w:t>Расчёт операционных (подконтрольных) расходов на каждый год долгосрочного периода регулирования</w:t>
      </w:r>
    </w:p>
    <w:p w14:paraId="2257E89A" w14:textId="77777777" w:rsidR="002C1237" w:rsidRPr="002C1237" w:rsidRDefault="002C1237" w:rsidP="002C1237">
      <w:pPr>
        <w:spacing w:after="120"/>
        <w:jc w:val="center"/>
        <w:rPr>
          <w:snapToGrid w:val="0"/>
          <w:sz w:val="28"/>
        </w:rPr>
      </w:pPr>
      <w:r w:rsidRPr="002C1237">
        <w:rPr>
          <w:snapToGrid w:val="0"/>
          <w:sz w:val="28"/>
        </w:rPr>
        <w:t>(приложение 5.2 к Методическим указаниям)</w:t>
      </w: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145"/>
        <w:gridCol w:w="991"/>
        <w:gridCol w:w="1201"/>
        <w:gridCol w:w="1134"/>
        <w:gridCol w:w="1134"/>
        <w:gridCol w:w="1134"/>
        <w:gridCol w:w="1134"/>
      </w:tblGrid>
      <w:tr w:rsidR="002C1237" w:rsidRPr="002C1237" w14:paraId="5CD5BFD1" w14:textId="77777777" w:rsidTr="00E8485B">
        <w:trPr>
          <w:trHeight w:val="360"/>
          <w:tblHeader/>
        </w:trPr>
        <w:tc>
          <w:tcPr>
            <w:tcW w:w="646" w:type="dxa"/>
            <w:vMerge w:val="restart"/>
            <w:tcBorders>
              <w:top w:val="single" w:sz="4" w:space="0" w:color="auto"/>
              <w:left w:val="single" w:sz="4" w:space="0" w:color="auto"/>
              <w:bottom w:val="single" w:sz="4" w:space="0" w:color="auto"/>
              <w:right w:val="single" w:sz="4" w:space="0" w:color="auto"/>
            </w:tcBorders>
            <w:vAlign w:val="center"/>
            <w:hideMark/>
          </w:tcPr>
          <w:p w14:paraId="21831651" w14:textId="77777777" w:rsidR="002C1237" w:rsidRPr="002C1237" w:rsidRDefault="002C1237" w:rsidP="002C1237">
            <w:pPr>
              <w:jc w:val="center"/>
              <w:rPr>
                <w:snapToGrid w:val="0"/>
                <w:szCs w:val="28"/>
              </w:rPr>
            </w:pPr>
            <w:r w:rsidRPr="002C1237">
              <w:rPr>
                <w:snapToGrid w:val="0"/>
                <w:szCs w:val="28"/>
              </w:rPr>
              <w:t>№ п/п</w:t>
            </w:r>
          </w:p>
        </w:tc>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3CFBE802" w14:textId="77777777" w:rsidR="002C1237" w:rsidRPr="002C1237" w:rsidRDefault="002C1237" w:rsidP="002C1237">
            <w:pPr>
              <w:jc w:val="center"/>
              <w:rPr>
                <w:snapToGrid w:val="0"/>
                <w:szCs w:val="28"/>
              </w:rPr>
            </w:pPr>
            <w:r w:rsidRPr="002C1237">
              <w:rPr>
                <w:snapToGrid w:val="0"/>
                <w:szCs w:val="28"/>
              </w:rPr>
              <w:t>Параметры расчета расходов</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700729D" w14:textId="77777777" w:rsidR="002C1237" w:rsidRPr="002C1237" w:rsidRDefault="002C1237" w:rsidP="002C1237">
            <w:pPr>
              <w:jc w:val="center"/>
              <w:rPr>
                <w:snapToGrid w:val="0"/>
                <w:szCs w:val="28"/>
              </w:rPr>
            </w:pPr>
            <w:r w:rsidRPr="002C1237">
              <w:rPr>
                <w:snapToGrid w:val="0"/>
                <w:szCs w:val="28"/>
              </w:rPr>
              <w:t>Ед. изм.</w:t>
            </w:r>
          </w:p>
        </w:tc>
        <w:tc>
          <w:tcPr>
            <w:tcW w:w="5737" w:type="dxa"/>
            <w:gridSpan w:val="5"/>
            <w:tcBorders>
              <w:top w:val="single" w:sz="4" w:space="0" w:color="auto"/>
              <w:left w:val="single" w:sz="4" w:space="0" w:color="auto"/>
              <w:bottom w:val="single" w:sz="4" w:space="0" w:color="auto"/>
              <w:right w:val="single" w:sz="4" w:space="0" w:color="auto"/>
            </w:tcBorders>
            <w:hideMark/>
          </w:tcPr>
          <w:p w14:paraId="5739BB5D"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61652871" w14:textId="77777777" w:rsidTr="00E8485B">
        <w:trPr>
          <w:trHeight w:val="264"/>
          <w:tblHeader/>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F2C9763" w14:textId="77777777" w:rsidR="002C1237" w:rsidRPr="002C1237" w:rsidRDefault="002C1237" w:rsidP="002C1237">
            <w:pPr>
              <w:rPr>
                <w:snapToGrid w:val="0"/>
                <w:szCs w:val="28"/>
              </w:rPr>
            </w:pPr>
          </w:p>
        </w:tc>
        <w:tc>
          <w:tcPr>
            <w:tcW w:w="3145" w:type="dxa"/>
            <w:vMerge/>
            <w:tcBorders>
              <w:top w:val="single" w:sz="4" w:space="0" w:color="auto"/>
              <w:left w:val="single" w:sz="4" w:space="0" w:color="auto"/>
              <w:bottom w:val="single" w:sz="4" w:space="0" w:color="auto"/>
              <w:right w:val="single" w:sz="4" w:space="0" w:color="auto"/>
            </w:tcBorders>
            <w:vAlign w:val="center"/>
            <w:hideMark/>
          </w:tcPr>
          <w:p w14:paraId="3CB85801" w14:textId="77777777" w:rsidR="002C1237" w:rsidRPr="002C1237" w:rsidRDefault="002C1237" w:rsidP="002C1237">
            <w:pPr>
              <w:rPr>
                <w:snapToGrid w:val="0"/>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714EA32" w14:textId="77777777" w:rsidR="002C1237" w:rsidRPr="002C1237" w:rsidRDefault="002C1237" w:rsidP="002C1237">
            <w:pPr>
              <w:rPr>
                <w:snapToGrid w:val="0"/>
                <w:szCs w:val="28"/>
              </w:rPr>
            </w:pPr>
          </w:p>
        </w:tc>
        <w:tc>
          <w:tcPr>
            <w:tcW w:w="1201" w:type="dxa"/>
            <w:tcBorders>
              <w:top w:val="single" w:sz="4" w:space="0" w:color="auto"/>
              <w:left w:val="single" w:sz="4" w:space="0" w:color="auto"/>
              <w:bottom w:val="single" w:sz="4" w:space="0" w:color="auto"/>
              <w:right w:val="single" w:sz="4" w:space="0" w:color="auto"/>
            </w:tcBorders>
            <w:vAlign w:val="center"/>
            <w:hideMark/>
          </w:tcPr>
          <w:p w14:paraId="48692CBF" w14:textId="77777777" w:rsidR="002C1237" w:rsidRPr="002C1237" w:rsidRDefault="002C1237" w:rsidP="002C1237">
            <w:pPr>
              <w:jc w:val="center"/>
              <w:rPr>
                <w:snapToGrid w:val="0"/>
                <w:szCs w:val="28"/>
              </w:rPr>
            </w:pPr>
            <w:r w:rsidRPr="002C1237">
              <w:rPr>
                <w:snapToGrid w:val="0"/>
                <w:szCs w:val="28"/>
              </w:rPr>
              <w:t>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E67827" w14:textId="77777777" w:rsidR="002C1237" w:rsidRPr="002C1237" w:rsidRDefault="002C1237" w:rsidP="002C1237">
            <w:pPr>
              <w:jc w:val="center"/>
              <w:rPr>
                <w:snapToGrid w:val="0"/>
                <w:szCs w:val="28"/>
              </w:rPr>
            </w:pPr>
            <w:r w:rsidRPr="002C1237">
              <w:rPr>
                <w:snapToGrid w:val="0"/>
                <w:szCs w:val="28"/>
              </w:rPr>
              <w:t>2025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9C1EB2" w14:textId="77777777" w:rsidR="002C1237" w:rsidRPr="002C1237" w:rsidRDefault="002C1237" w:rsidP="002C1237">
            <w:pPr>
              <w:jc w:val="center"/>
              <w:rPr>
                <w:snapToGrid w:val="0"/>
                <w:szCs w:val="28"/>
              </w:rPr>
            </w:pPr>
            <w:r w:rsidRPr="002C1237">
              <w:rPr>
                <w:snapToGrid w:val="0"/>
                <w:szCs w:val="28"/>
              </w:rPr>
              <w:t>2026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528B27" w14:textId="77777777" w:rsidR="002C1237" w:rsidRPr="002C1237" w:rsidRDefault="002C1237" w:rsidP="002C1237">
            <w:pPr>
              <w:jc w:val="center"/>
              <w:rPr>
                <w:snapToGrid w:val="0"/>
                <w:szCs w:val="28"/>
              </w:rPr>
            </w:pPr>
            <w:r w:rsidRPr="002C1237">
              <w:rPr>
                <w:snapToGrid w:val="0"/>
                <w:szCs w:val="28"/>
              </w:rPr>
              <w:t>2027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B10DA4"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31FC8383" w14:textId="77777777" w:rsidTr="00E8485B">
        <w:trPr>
          <w:trHeight w:val="895"/>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00CD5085" w14:textId="77777777" w:rsidR="002C1237" w:rsidRPr="002C1237" w:rsidRDefault="002C1237" w:rsidP="002C1237">
            <w:pPr>
              <w:jc w:val="center"/>
              <w:rPr>
                <w:snapToGrid w:val="0"/>
                <w:szCs w:val="28"/>
              </w:rPr>
            </w:pPr>
            <w:r w:rsidRPr="002C1237">
              <w:rPr>
                <w:snapToGrid w:val="0"/>
                <w:szCs w:val="28"/>
              </w:rPr>
              <w:t>1</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F96AD25" w14:textId="77777777" w:rsidR="002C1237" w:rsidRPr="002C1237" w:rsidRDefault="002C1237" w:rsidP="002C1237">
            <w:pPr>
              <w:rPr>
                <w:snapToGrid w:val="0"/>
                <w:szCs w:val="28"/>
              </w:rPr>
            </w:pPr>
            <w:r w:rsidRPr="002C1237">
              <w:rPr>
                <w:snapToGrid w:val="0"/>
                <w:szCs w:val="28"/>
              </w:rPr>
              <w:t>Индекс потребительских цен на расчетный период регулирования (ИПЦ)</w:t>
            </w:r>
          </w:p>
        </w:tc>
        <w:tc>
          <w:tcPr>
            <w:tcW w:w="991" w:type="dxa"/>
            <w:tcBorders>
              <w:top w:val="single" w:sz="4" w:space="0" w:color="auto"/>
              <w:left w:val="single" w:sz="4" w:space="0" w:color="auto"/>
              <w:bottom w:val="single" w:sz="4" w:space="0" w:color="auto"/>
              <w:right w:val="single" w:sz="4" w:space="0" w:color="auto"/>
            </w:tcBorders>
            <w:vAlign w:val="center"/>
            <w:hideMark/>
          </w:tcPr>
          <w:p w14:paraId="327D5270" w14:textId="77777777" w:rsidR="002C1237" w:rsidRPr="002C1237" w:rsidRDefault="002C1237" w:rsidP="002C1237">
            <w:pPr>
              <w:rPr>
                <w:snapToGrid w:val="0"/>
                <w:szCs w:val="28"/>
              </w:rPr>
            </w:pPr>
          </w:p>
        </w:tc>
        <w:tc>
          <w:tcPr>
            <w:tcW w:w="1201" w:type="dxa"/>
            <w:tcBorders>
              <w:top w:val="single" w:sz="4" w:space="0" w:color="auto"/>
              <w:left w:val="single" w:sz="4" w:space="0" w:color="auto"/>
              <w:bottom w:val="single" w:sz="4" w:space="0" w:color="auto"/>
              <w:right w:val="single" w:sz="4" w:space="0" w:color="auto"/>
            </w:tcBorders>
            <w:vAlign w:val="center"/>
          </w:tcPr>
          <w:p w14:paraId="0CD06A82" w14:textId="77777777" w:rsidR="002C1237" w:rsidRPr="002C1237" w:rsidRDefault="002C1237" w:rsidP="002C1237">
            <w:pPr>
              <w:jc w:val="center"/>
              <w:rPr>
                <w:snapToGrid w:val="0"/>
                <w:szCs w:val="28"/>
              </w:rPr>
            </w:pPr>
            <w:r w:rsidRPr="002C1237">
              <w:rPr>
                <w:snapToGrid w:val="0"/>
                <w:szCs w:val="28"/>
              </w:rPr>
              <w:t>1,072</w:t>
            </w:r>
          </w:p>
        </w:tc>
        <w:tc>
          <w:tcPr>
            <w:tcW w:w="1134" w:type="dxa"/>
            <w:tcBorders>
              <w:top w:val="single" w:sz="4" w:space="0" w:color="auto"/>
              <w:left w:val="single" w:sz="4" w:space="0" w:color="auto"/>
              <w:bottom w:val="single" w:sz="4" w:space="0" w:color="auto"/>
              <w:right w:val="single" w:sz="4" w:space="0" w:color="auto"/>
            </w:tcBorders>
            <w:vAlign w:val="center"/>
          </w:tcPr>
          <w:p w14:paraId="3292AC35" w14:textId="77777777" w:rsidR="002C1237" w:rsidRPr="002C1237" w:rsidRDefault="002C1237" w:rsidP="002C1237">
            <w:pPr>
              <w:jc w:val="center"/>
              <w:rPr>
                <w:snapToGrid w:val="0"/>
                <w:szCs w:val="28"/>
              </w:rPr>
            </w:pPr>
            <w:r w:rsidRPr="002C1237">
              <w:rPr>
                <w:snapToGrid w:val="0"/>
                <w:szCs w:val="28"/>
              </w:rPr>
              <w:t>1,042</w:t>
            </w:r>
          </w:p>
        </w:tc>
        <w:tc>
          <w:tcPr>
            <w:tcW w:w="1134" w:type="dxa"/>
            <w:tcBorders>
              <w:top w:val="single" w:sz="4" w:space="0" w:color="auto"/>
              <w:left w:val="single" w:sz="4" w:space="0" w:color="auto"/>
              <w:bottom w:val="single" w:sz="4" w:space="0" w:color="auto"/>
              <w:right w:val="single" w:sz="4" w:space="0" w:color="auto"/>
            </w:tcBorders>
            <w:vAlign w:val="center"/>
          </w:tcPr>
          <w:p w14:paraId="3FE542D3" w14:textId="77777777" w:rsidR="002C1237" w:rsidRPr="002C1237" w:rsidRDefault="002C1237" w:rsidP="002C1237">
            <w:pPr>
              <w:jc w:val="center"/>
              <w:rPr>
                <w:snapToGrid w:val="0"/>
                <w:szCs w:val="28"/>
              </w:rPr>
            </w:pPr>
            <w:r w:rsidRPr="002C1237">
              <w:rPr>
                <w:snapToGrid w:val="0"/>
                <w:szCs w:val="28"/>
              </w:rPr>
              <w:t>1,040</w:t>
            </w:r>
          </w:p>
        </w:tc>
        <w:tc>
          <w:tcPr>
            <w:tcW w:w="1134" w:type="dxa"/>
            <w:tcBorders>
              <w:top w:val="single" w:sz="4" w:space="0" w:color="auto"/>
              <w:left w:val="single" w:sz="4" w:space="0" w:color="auto"/>
              <w:bottom w:val="single" w:sz="4" w:space="0" w:color="auto"/>
              <w:right w:val="single" w:sz="4" w:space="0" w:color="auto"/>
            </w:tcBorders>
            <w:vAlign w:val="center"/>
          </w:tcPr>
          <w:p w14:paraId="59415CC3" w14:textId="77777777" w:rsidR="002C1237" w:rsidRPr="002C1237" w:rsidRDefault="002C1237" w:rsidP="002C1237">
            <w:pPr>
              <w:jc w:val="center"/>
              <w:rPr>
                <w:snapToGrid w:val="0"/>
                <w:szCs w:val="28"/>
              </w:rPr>
            </w:pPr>
            <w:r w:rsidRPr="002C1237">
              <w:rPr>
                <w:snapToGrid w:val="0"/>
                <w:szCs w:val="28"/>
              </w:rPr>
              <w:t>1,040</w:t>
            </w:r>
          </w:p>
        </w:tc>
        <w:tc>
          <w:tcPr>
            <w:tcW w:w="1134" w:type="dxa"/>
            <w:tcBorders>
              <w:top w:val="single" w:sz="4" w:space="0" w:color="auto"/>
              <w:left w:val="single" w:sz="4" w:space="0" w:color="auto"/>
              <w:bottom w:val="single" w:sz="4" w:space="0" w:color="auto"/>
              <w:right w:val="single" w:sz="4" w:space="0" w:color="auto"/>
            </w:tcBorders>
            <w:vAlign w:val="center"/>
          </w:tcPr>
          <w:p w14:paraId="3B9082F3" w14:textId="77777777" w:rsidR="002C1237" w:rsidRPr="002C1237" w:rsidRDefault="002C1237" w:rsidP="002C1237">
            <w:pPr>
              <w:jc w:val="center"/>
              <w:rPr>
                <w:snapToGrid w:val="0"/>
                <w:szCs w:val="28"/>
              </w:rPr>
            </w:pPr>
            <w:r w:rsidRPr="002C1237">
              <w:rPr>
                <w:snapToGrid w:val="0"/>
                <w:szCs w:val="28"/>
              </w:rPr>
              <w:t>1,040</w:t>
            </w:r>
          </w:p>
        </w:tc>
      </w:tr>
      <w:tr w:rsidR="002C1237" w:rsidRPr="002C1237" w14:paraId="46E53B8E" w14:textId="77777777" w:rsidTr="00E8485B">
        <w:trPr>
          <w:trHeight w:val="575"/>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3F4E0D42" w14:textId="77777777" w:rsidR="002C1237" w:rsidRPr="002C1237" w:rsidRDefault="002C1237" w:rsidP="002C1237">
            <w:pPr>
              <w:jc w:val="center"/>
              <w:rPr>
                <w:snapToGrid w:val="0"/>
                <w:szCs w:val="28"/>
              </w:rPr>
            </w:pPr>
            <w:r w:rsidRPr="002C1237">
              <w:rPr>
                <w:snapToGrid w:val="0"/>
                <w:szCs w:val="28"/>
              </w:rPr>
              <w:t>2</w:t>
            </w:r>
          </w:p>
        </w:tc>
        <w:tc>
          <w:tcPr>
            <w:tcW w:w="3145" w:type="dxa"/>
            <w:tcBorders>
              <w:top w:val="single" w:sz="4" w:space="0" w:color="auto"/>
              <w:left w:val="single" w:sz="4" w:space="0" w:color="auto"/>
              <w:bottom w:val="single" w:sz="4" w:space="0" w:color="auto"/>
              <w:right w:val="single" w:sz="4" w:space="0" w:color="auto"/>
            </w:tcBorders>
            <w:vAlign w:val="center"/>
            <w:hideMark/>
          </w:tcPr>
          <w:p w14:paraId="305F808F" w14:textId="77777777" w:rsidR="002C1237" w:rsidRPr="002C1237" w:rsidRDefault="002C1237" w:rsidP="002C1237">
            <w:pPr>
              <w:rPr>
                <w:snapToGrid w:val="0"/>
                <w:szCs w:val="28"/>
              </w:rPr>
            </w:pPr>
            <w:r w:rsidRPr="002C1237">
              <w:rPr>
                <w:snapToGrid w:val="0"/>
                <w:szCs w:val="28"/>
              </w:rPr>
              <w:t>Индекс эффективности операционных расходов (ИР)</w:t>
            </w:r>
          </w:p>
        </w:tc>
        <w:tc>
          <w:tcPr>
            <w:tcW w:w="991" w:type="dxa"/>
            <w:tcBorders>
              <w:top w:val="single" w:sz="4" w:space="0" w:color="auto"/>
              <w:left w:val="single" w:sz="4" w:space="0" w:color="auto"/>
              <w:bottom w:val="single" w:sz="4" w:space="0" w:color="auto"/>
              <w:right w:val="single" w:sz="4" w:space="0" w:color="auto"/>
            </w:tcBorders>
            <w:vAlign w:val="center"/>
            <w:hideMark/>
          </w:tcPr>
          <w:p w14:paraId="5AD3B0C9" w14:textId="77777777" w:rsidR="002C1237" w:rsidRPr="002C1237" w:rsidRDefault="002C1237" w:rsidP="002C1237">
            <w:pPr>
              <w:jc w:val="center"/>
              <w:rPr>
                <w:snapToGrid w:val="0"/>
                <w:szCs w:val="28"/>
              </w:rPr>
            </w:pPr>
            <w:r w:rsidRPr="002C1237">
              <w:rPr>
                <w:snapToGrid w:val="0"/>
                <w:szCs w:val="28"/>
              </w:rPr>
              <w:t>%</w:t>
            </w:r>
          </w:p>
        </w:tc>
        <w:tc>
          <w:tcPr>
            <w:tcW w:w="1201" w:type="dxa"/>
            <w:tcBorders>
              <w:top w:val="single" w:sz="4" w:space="0" w:color="auto"/>
              <w:left w:val="single" w:sz="4" w:space="0" w:color="auto"/>
              <w:bottom w:val="single" w:sz="4" w:space="0" w:color="auto"/>
              <w:right w:val="single" w:sz="4" w:space="0" w:color="auto"/>
            </w:tcBorders>
            <w:vAlign w:val="center"/>
          </w:tcPr>
          <w:p w14:paraId="0631E9C3" w14:textId="77777777" w:rsidR="002C1237" w:rsidRPr="002C1237" w:rsidRDefault="002C1237" w:rsidP="002C1237">
            <w:pPr>
              <w:jc w:val="center"/>
              <w:rPr>
                <w:snapToGrid w:val="0"/>
                <w:szCs w:val="28"/>
              </w:rPr>
            </w:pPr>
            <w:r w:rsidRPr="002C1237">
              <w:rPr>
                <w:snapToGrid w:val="0"/>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43E1900B" w14:textId="77777777" w:rsidR="002C1237" w:rsidRPr="002C1237" w:rsidRDefault="002C1237" w:rsidP="002C1237">
            <w:pPr>
              <w:jc w:val="center"/>
              <w:rPr>
                <w:snapToGrid w:val="0"/>
                <w:szCs w:val="28"/>
              </w:rPr>
            </w:pPr>
            <w:r w:rsidRPr="002C1237">
              <w:rPr>
                <w:snapToGrid w:val="0"/>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3F5FC44C" w14:textId="77777777" w:rsidR="002C1237" w:rsidRPr="002C1237" w:rsidRDefault="002C1237" w:rsidP="002C1237">
            <w:pPr>
              <w:jc w:val="center"/>
              <w:rPr>
                <w:snapToGrid w:val="0"/>
                <w:szCs w:val="28"/>
              </w:rPr>
            </w:pPr>
            <w:r w:rsidRPr="002C1237">
              <w:rPr>
                <w:snapToGrid w:val="0"/>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57FA6A54" w14:textId="77777777" w:rsidR="002C1237" w:rsidRPr="002C1237" w:rsidRDefault="002C1237" w:rsidP="002C1237">
            <w:pPr>
              <w:jc w:val="center"/>
              <w:rPr>
                <w:snapToGrid w:val="0"/>
                <w:szCs w:val="28"/>
              </w:rPr>
            </w:pPr>
            <w:r w:rsidRPr="002C1237">
              <w:rPr>
                <w:snapToGrid w:val="0"/>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3CCE06BC"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2C24E7BD" w14:textId="77777777" w:rsidTr="00E8485B">
        <w:trPr>
          <w:trHeight w:val="461"/>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632A8795" w14:textId="77777777" w:rsidR="002C1237" w:rsidRPr="002C1237" w:rsidRDefault="002C1237" w:rsidP="002C1237">
            <w:pPr>
              <w:jc w:val="center"/>
              <w:rPr>
                <w:snapToGrid w:val="0"/>
                <w:szCs w:val="28"/>
              </w:rPr>
            </w:pPr>
            <w:r w:rsidRPr="002C1237">
              <w:rPr>
                <w:snapToGrid w:val="0"/>
                <w:szCs w:val="28"/>
              </w:rPr>
              <w:t>3</w:t>
            </w:r>
          </w:p>
        </w:tc>
        <w:tc>
          <w:tcPr>
            <w:tcW w:w="3145" w:type="dxa"/>
            <w:tcBorders>
              <w:top w:val="single" w:sz="4" w:space="0" w:color="auto"/>
              <w:left w:val="single" w:sz="4" w:space="0" w:color="auto"/>
              <w:bottom w:val="single" w:sz="4" w:space="0" w:color="auto"/>
              <w:right w:val="single" w:sz="4" w:space="0" w:color="auto"/>
            </w:tcBorders>
            <w:vAlign w:val="center"/>
            <w:hideMark/>
          </w:tcPr>
          <w:p w14:paraId="71A04687" w14:textId="77777777" w:rsidR="002C1237" w:rsidRPr="002C1237" w:rsidRDefault="002C1237" w:rsidP="002C1237">
            <w:pPr>
              <w:rPr>
                <w:snapToGrid w:val="0"/>
                <w:szCs w:val="28"/>
              </w:rPr>
            </w:pPr>
            <w:r w:rsidRPr="002C1237">
              <w:rPr>
                <w:snapToGrid w:val="0"/>
                <w:szCs w:val="28"/>
              </w:rPr>
              <w:t>Индекс изменения количества активов (ИКА)</w:t>
            </w:r>
          </w:p>
        </w:tc>
        <w:tc>
          <w:tcPr>
            <w:tcW w:w="991" w:type="dxa"/>
            <w:tcBorders>
              <w:top w:val="single" w:sz="4" w:space="0" w:color="auto"/>
              <w:left w:val="single" w:sz="4" w:space="0" w:color="auto"/>
              <w:bottom w:val="single" w:sz="4" w:space="0" w:color="auto"/>
              <w:right w:val="single" w:sz="4" w:space="0" w:color="auto"/>
            </w:tcBorders>
            <w:vAlign w:val="center"/>
            <w:hideMark/>
          </w:tcPr>
          <w:p w14:paraId="2CBE9C5C" w14:textId="77777777" w:rsidR="002C1237" w:rsidRPr="002C1237" w:rsidRDefault="002C1237" w:rsidP="002C1237">
            <w:pPr>
              <w:rPr>
                <w:snapToGrid w:val="0"/>
                <w:szCs w:val="28"/>
              </w:rPr>
            </w:pPr>
          </w:p>
        </w:tc>
        <w:tc>
          <w:tcPr>
            <w:tcW w:w="1201" w:type="dxa"/>
            <w:tcBorders>
              <w:top w:val="single" w:sz="4" w:space="0" w:color="auto"/>
              <w:left w:val="single" w:sz="4" w:space="0" w:color="auto"/>
              <w:bottom w:val="single" w:sz="4" w:space="0" w:color="auto"/>
              <w:right w:val="single" w:sz="4" w:space="0" w:color="auto"/>
            </w:tcBorders>
            <w:vAlign w:val="center"/>
          </w:tcPr>
          <w:p w14:paraId="27813DE1" w14:textId="77777777" w:rsidR="002C1237" w:rsidRPr="002C1237" w:rsidRDefault="002C1237" w:rsidP="002C1237">
            <w:pPr>
              <w:jc w:val="center"/>
              <w:rPr>
                <w:snapToGrid w:val="0"/>
                <w:szCs w:val="28"/>
              </w:rPr>
            </w:pPr>
            <w:r w:rsidRPr="002C1237">
              <w:rPr>
                <w:snapToGrid w:val="0"/>
                <w:szCs w:val="28"/>
              </w:rPr>
              <w:t>0</w:t>
            </w:r>
          </w:p>
        </w:tc>
        <w:tc>
          <w:tcPr>
            <w:tcW w:w="1134" w:type="dxa"/>
            <w:tcBorders>
              <w:top w:val="single" w:sz="4" w:space="0" w:color="auto"/>
              <w:left w:val="single" w:sz="4" w:space="0" w:color="auto"/>
              <w:bottom w:val="single" w:sz="4" w:space="0" w:color="auto"/>
              <w:right w:val="single" w:sz="4" w:space="0" w:color="auto"/>
            </w:tcBorders>
            <w:vAlign w:val="center"/>
          </w:tcPr>
          <w:p w14:paraId="242FAD04" w14:textId="77777777" w:rsidR="002C1237" w:rsidRPr="002C1237" w:rsidRDefault="002C1237" w:rsidP="002C1237">
            <w:pPr>
              <w:jc w:val="center"/>
              <w:rPr>
                <w:snapToGrid w:val="0"/>
                <w:szCs w:val="28"/>
              </w:rPr>
            </w:pPr>
            <w:r w:rsidRPr="002C1237">
              <w:rPr>
                <w:snapToGrid w:val="0"/>
                <w:szCs w:val="28"/>
              </w:rPr>
              <w:t>0</w:t>
            </w:r>
          </w:p>
        </w:tc>
        <w:tc>
          <w:tcPr>
            <w:tcW w:w="1134" w:type="dxa"/>
            <w:tcBorders>
              <w:top w:val="single" w:sz="4" w:space="0" w:color="auto"/>
              <w:left w:val="single" w:sz="4" w:space="0" w:color="auto"/>
              <w:bottom w:val="single" w:sz="4" w:space="0" w:color="auto"/>
              <w:right w:val="single" w:sz="4" w:space="0" w:color="auto"/>
            </w:tcBorders>
            <w:vAlign w:val="center"/>
          </w:tcPr>
          <w:p w14:paraId="540D48D8" w14:textId="77777777" w:rsidR="002C1237" w:rsidRPr="002C1237" w:rsidRDefault="002C1237" w:rsidP="002C1237">
            <w:pPr>
              <w:jc w:val="center"/>
              <w:rPr>
                <w:snapToGrid w:val="0"/>
                <w:szCs w:val="28"/>
              </w:rPr>
            </w:pPr>
            <w:r w:rsidRPr="002C1237">
              <w:rPr>
                <w:snapToGrid w:val="0"/>
                <w:szCs w:val="28"/>
              </w:rPr>
              <w:t>0</w:t>
            </w:r>
          </w:p>
        </w:tc>
        <w:tc>
          <w:tcPr>
            <w:tcW w:w="1134" w:type="dxa"/>
            <w:tcBorders>
              <w:top w:val="single" w:sz="4" w:space="0" w:color="auto"/>
              <w:left w:val="single" w:sz="4" w:space="0" w:color="auto"/>
              <w:bottom w:val="single" w:sz="4" w:space="0" w:color="auto"/>
              <w:right w:val="single" w:sz="4" w:space="0" w:color="auto"/>
            </w:tcBorders>
            <w:vAlign w:val="center"/>
          </w:tcPr>
          <w:p w14:paraId="1CB070DF" w14:textId="77777777" w:rsidR="002C1237" w:rsidRPr="002C1237" w:rsidRDefault="002C1237" w:rsidP="002C1237">
            <w:pPr>
              <w:jc w:val="center"/>
              <w:rPr>
                <w:snapToGrid w:val="0"/>
                <w:szCs w:val="28"/>
              </w:rPr>
            </w:pPr>
            <w:r w:rsidRPr="002C1237">
              <w:rPr>
                <w:snapToGrid w:val="0"/>
                <w:szCs w:val="28"/>
              </w:rPr>
              <w:t>0</w:t>
            </w:r>
          </w:p>
        </w:tc>
        <w:tc>
          <w:tcPr>
            <w:tcW w:w="1134" w:type="dxa"/>
            <w:tcBorders>
              <w:top w:val="single" w:sz="4" w:space="0" w:color="auto"/>
              <w:left w:val="single" w:sz="4" w:space="0" w:color="auto"/>
              <w:bottom w:val="single" w:sz="4" w:space="0" w:color="auto"/>
              <w:right w:val="single" w:sz="4" w:space="0" w:color="auto"/>
            </w:tcBorders>
            <w:vAlign w:val="center"/>
          </w:tcPr>
          <w:p w14:paraId="37E6CBC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F8FCD9F" w14:textId="77777777" w:rsidTr="00E8485B">
        <w:trPr>
          <w:trHeight w:val="1468"/>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1EDB11F5" w14:textId="77777777" w:rsidR="002C1237" w:rsidRPr="002C1237" w:rsidRDefault="002C1237" w:rsidP="002C1237">
            <w:pPr>
              <w:jc w:val="center"/>
              <w:rPr>
                <w:snapToGrid w:val="0"/>
                <w:szCs w:val="28"/>
              </w:rPr>
            </w:pPr>
            <w:r w:rsidRPr="002C1237">
              <w:rPr>
                <w:snapToGrid w:val="0"/>
                <w:szCs w:val="28"/>
              </w:rPr>
              <w:t>3.1</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54CA4BE" w14:textId="77777777" w:rsidR="002C1237" w:rsidRPr="002C1237" w:rsidRDefault="002C1237" w:rsidP="002C1237">
            <w:pPr>
              <w:rPr>
                <w:snapToGrid w:val="0"/>
                <w:szCs w:val="28"/>
              </w:rPr>
            </w:pPr>
            <w:r w:rsidRPr="002C1237">
              <w:rPr>
                <w:snapToGrid w:val="0"/>
                <w:szCs w:val="28"/>
              </w:rPr>
              <w:t>количество условных единиц, относящихся к активам, необходимым для осуществления регулируемой деятельности</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58E476" w14:textId="77777777" w:rsidR="002C1237" w:rsidRPr="002C1237" w:rsidRDefault="002C1237" w:rsidP="002C1237">
            <w:pPr>
              <w:jc w:val="center"/>
              <w:rPr>
                <w:snapToGrid w:val="0"/>
                <w:szCs w:val="28"/>
              </w:rPr>
            </w:pPr>
            <w:r w:rsidRPr="002C1237">
              <w:rPr>
                <w:snapToGrid w:val="0"/>
                <w:szCs w:val="28"/>
              </w:rPr>
              <w:t>у.е.</w:t>
            </w:r>
          </w:p>
        </w:tc>
        <w:tc>
          <w:tcPr>
            <w:tcW w:w="1201" w:type="dxa"/>
            <w:tcBorders>
              <w:top w:val="single" w:sz="4" w:space="0" w:color="auto"/>
              <w:left w:val="single" w:sz="4" w:space="0" w:color="auto"/>
              <w:bottom w:val="single" w:sz="4" w:space="0" w:color="auto"/>
              <w:right w:val="single" w:sz="4" w:space="0" w:color="auto"/>
            </w:tcBorders>
            <w:vAlign w:val="center"/>
          </w:tcPr>
          <w:p w14:paraId="05418219"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3D28BD0B"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5EE91F2B"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305D9C19"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123A3F01" w14:textId="77777777" w:rsidR="002C1237" w:rsidRPr="002C1237" w:rsidRDefault="002C1237" w:rsidP="002C1237">
            <w:pPr>
              <w:jc w:val="center"/>
              <w:rPr>
                <w:snapToGrid w:val="0"/>
                <w:szCs w:val="28"/>
              </w:rPr>
            </w:pPr>
            <w:r w:rsidRPr="002C1237">
              <w:rPr>
                <w:snapToGrid w:val="0"/>
                <w:szCs w:val="28"/>
              </w:rPr>
              <w:t>-</w:t>
            </w:r>
          </w:p>
        </w:tc>
      </w:tr>
      <w:tr w:rsidR="002C1237" w:rsidRPr="002C1237" w14:paraId="33DB7C4C" w14:textId="77777777" w:rsidTr="00E8485B">
        <w:trPr>
          <w:trHeight w:val="737"/>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2AD038CF" w14:textId="77777777" w:rsidR="002C1237" w:rsidRPr="002C1237" w:rsidRDefault="002C1237" w:rsidP="002C1237">
            <w:pPr>
              <w:jc w:val="center"/>
              <w:rPr>
                <w:snapToGrid w:val="0"/>
                <w:szCs w:val="28"/>
              </w:rPr>
            </w:pPr>
            <w:r w:rsidRPr="002C1237">
              <w:rPr>
                <w:snapToGrid w:val="0"/>
                <w:szCs w:val="28"/>
              </w:rPr>
              <w:t>3.2</w:t>
            </w:r>
          </w:p>
        </w:tc>
        <w:tc>
          <w:tcPr>
            <w:tcW w:w="3145" w:type="dxa"/>
            <w:tcBorders>
              <w:top w:val="single" w:sz="4" w:space="0" w:color="auto"/>
              <w:left w:val="single" w:sz="4" w:space="0" w:color="auto"/>
              <w:bottom w:val="single" w:sz="4" w:space="0" w:color="auto"/>
              <w:right w:val="single" w:sz="4" w:space="0" w:color="auto"/>
            </w:tcBorders>
            <w:vAlign w:val="center"/>
            <w:hideMark/>
          </w:tcPr>
          <w:p w14:paraId="11203432" w14:textId="77777777" w:rsidR="002C1237" w:rsidRPr="002C1237" w:rsidRDefault="002C1237" w:rsidP="002C1237">
            <w:pPr>
              <w:rPr>
                <w:snapToGrid w:val="0"/>
                <w:szCs w:val="28"/>
              </w:rPr>
            </w:pPr>
            <w:r w:rsidRPr="002C1237">
              <w:rPr>
                <w:snapToGrid w:val="0"/>
                <w:szCs w:val="28"/>
              </w:rPr>
              <w:t>установленная тепловая мощность источника тепловой энергии</w:t>
            </w:r>
          </w:p>
        </w:tc>
        <w:tc>
          <w:tcPr>
            <w:tcW w:w="991" w:type="dxa"/>
            <w:tcBorders>
              <w:top w:val="single" w:sz="4" w:space="0" w:color="auto"/>
              <w:left w:val="single" w:sz="4" w:space="0" w:color="auto"/>
              <w:bottom w:val="single" w:sz="4" w:space="0" w:color="auto"/>
              <w:right w:val="single" w:sz="4" w:space="0" w:color="auto"/>
            </w:tcBorders>
            <w:vAlign w:val="center"/>
            <w:hideMark/>
          </w:tcPr>
          <w:p w14:paraId="1B7F1139" w14:textId="77777777" w:rsidR="002C1237" w:rsidRPr="002C1237" w:rsidRDefault="002C1237" w:rsidP="002C1237">
            <w:pPr>
              <w:jc w:val="center"/>
              <w:rPr>
                <w:snapToGrid w:val="0"/>
                <w:szCs w:val="28"/>
              </w:rPr>
            </w:pPr>
            <w:r w:rsidRPr="002C1237">
              <w:rPr>
                <w:snapToGrid w:val="0"/>
                <w:szCs w:val="28"/>
              </w:rPr>
              <w:t>Гкал/ч</w:t>
            </w:r>
          </w:p>
        </w:tc>
        <w:tc>
          <w:tcPr>
            <w:tcW w:w="1201" w:type="dxa"/>
            <w:tcBorders>
              <w:top w:val="single" w:sz="4" w:space="0" w:color="auto"/>
              <w:left w:val="single" w:sz="4" w:space="0" w:color="auto"/>
              <w:bottom w:val="single" w:sz="4" w:space="0" w:color="auto"/>
              <w:right w:val="single" w:sz="4" w:space="0" w:color="auto"/>
            </w:tcBorders>
            <w:vAlign w:val="center"/>
          </w:tcPr>
          <w:p w14:paraId="74C46DE1"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B83717"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6C264BFD"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143E1290" w14:textId="77777777" w:rsidR="002C1237" w:rsidRPr="002C1237" w:rsidRDefault="002C1237" w:rsidP="002C1237">
            <w:pPr>
              <w:jc w:val="center"/>
              <w:rPr>
                <w:snapToGrid w:val="0"/>
                <w:szCs w:val="28"/>
              </w:rPr>
            </w:pPr>
            <w:r w:rsidRPr="002C1237">
              <w:rPr>
                <w:snapToGrid w:val="0"/>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2C5AD649" w14:textId="77777777" w:rsidR="002C1237" w:rsidRPr="002C1237" w:rsidRDefault="002C1237" w:rsidP="002C1237">
            <w:pPr>
              <w:jc w:val="center"/>
              <w:rPr>
                <w:snapToGrid w:val="0"/>
                <w:szCs w:val="28"/>
              </w:rPr>
            </w:pPr>
            <w:r w:rsidRPr="002C1237">
              <w:rPr>
                <w:snapToGrid w:val="0"/>
                <w:szCs w:val="28"/>
              </w:rPr>
              <w:t>-</w:t>
            </w:r>
          </w:p>
        </w:tc>
      </w:tr>
      <w:tr w:rsidR="002C1237" w:rsidRPr="002C1237" w14:paraId="798CF012" w14:textId="77777777" w:rsidTr="00E8485B">
        <w:trPr>
          <w:trHeight w:val="843"/>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063C37EB" w14:textId="77777777" w:rsidR="002C1237" w:rsidRPr="002C1237" w:rsidRDefault="002C1237" w:rsidP="002C1237">
            <w:pPr>
              <w:jc w:val="center"/>
              <w:rPr>
                <w:snapToGrid w:val="0"/>
                <w:szCs w:val="28"/>
              </w:rPr>
            </w:pPr>
            <w:r w:rsidRPr="002C1237">
              <w:rPr>
                <w:snapToGrid w:val="0"/>
                <w:szCs w:val="28"/>
              </w:rPr>
              <w:t>4</w:t>
            </w:r>
          </w:p>
        </w:tc>
        <w:tc>
          <w:tcPr>
            <w:tcW w:w="3145" w:type="dxa"/>
            <w:tcBorders>
              <w:top w:val="single" w:sz="4" w:space="0" w:color="auto"/>
              <w:left w:val="single" w:sz="4" w:space="0" w:color="auto"/>
              <w:bottom w:val="single" w:sz="4" w:space="0" w:color="auto"/>
              <w:right w:val="single" w:sz="4" w:space="0" w:color="auto"/>
            </w:tcBorders>
            <w:vAlign w:val="center"/>
            <w:hideMark/>
          </w:tcPr>
          <w:p w14:paraId="4F39F0B6" w14:textId="77777777" w:rsidR="002C1237" w:rsidRPr="002C1237" w:rsidRDefault="002C1237" w:rsidP="002C1237">
            <w:pPr>
              <w:rPr>
                <w:snapToGrid w:val="0"/>
                <w:szCs w:val="28"/>
              </w:rPr>
            </w:pPr>
            <w:r w:rsidRPr="002C1237">
              <w:rPr>
                <w:snapToGrid w:val="0"/>
                <w:szCs w:val="28"/>
              </w:rPr>
              <w:t>Коэффициент эластичности затрат по росту активов (</w:t>
            </w:r>
            <w:proofErr w:type="spellStart"/>
            <w:r w:rsidRPr="002C1237">
              <w:rPr>
                <w:snapToGrid w:val="0"/>
                <w:szCs w:val="28"/>
              </w:rPr>
              <w:t>К</w:t>
            </w:r>
            <w:r w:rsidRPr="002C1237">
              <w:rPr>
                <w:snapToGrid w:val="0"/>
                <w:szCs w:val="28"/>
                <w:vertAlign w:val="subscript"/>
              </w:rPr>
              <w:t>эл</w:t>
            </w:r>
            <w:proofErr w:type="spellEnd"/>
            <w:r w:rsidRPr="002C1237">
              <w:rPr>
                <w:snapToGrid w:val="0"/>
                <w:szCs w:val="2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7CD454C0" w14:textId="77777777" w:rsidR="002C1237" w:rsidRPr="002C1237" w:rsidRDefault="002C1237" w:rsidP="002C1237">
            <w:pPr>
              <w:rPr>
                <w:snapToGrid w:val="0"/>
                <w:szCs w:val="28"/>
              </w:rPr>
            </w:pPr>
          </w:p>
        </w:tc>
        <w:tc>
          <w:tcPr>
            <w:tcW w:w="1201" w:type="dxa"/>
            <w:tcBorders>
              <w:top w:val="single" w:sz="4" w:space="0" w:color="auto"/>
              <w:left w:val="single" w:sz="4" w:space="0" w:color="auto"/>
              <w:bottom w:val="single" w:sz="4" w:space="0" w:color="auto"/>
              <w:right w:val="single" w:sz="4" w:space="0" w:color="auto"/>
            </w:tcBorders>
            <w:vAlign w:val="center"/>
          </w:tcPr>
          <w:p w14:paraId="78C43365" w14:textId="77777777" w:rsidR="002C1237" w:rsidRPr="002C1237" w:rsidRDefault="002C1237" w:rsidP="002C1237">
            <w:pPr>
              <w:jc w:val="center"/>
              <w:rPr>
                <w:snapToGrid w:val="0"/>
                <w:szCs w:val="28"/>
              </w:rPr>
            </w:pPr>
            <w:r w:rsidRPr="002C1237">
              <w:rPr>
                <w:snapToGrid w:val="0"/>
                <w:szCs w:val="28"/>
              </w:rPr>
              <w:t>0,75</w:t>
            </w:r>
          </w:p>
        </w:tc>
        <w:tc>
          <w:tcPr>
            <w:tcW w:w="1134" w:type="dxa"/>
            <w:tcBorders>
              <w:top w:val="single" w:sz="4" w:space="0" w:color="auto"/>
              <w:left w:val="single" w:sz="4" w:space="0" w:color="auto"/>
              <w:bottom w:val="single" w:sz="4" w:space="0" w:color="auto"/>
              <w:right w:val="single" w:sz="4" w:space="0" w:color="auto"/>
            </w:tcBorders>
            <w:vAlign w:val="center"/>
          </w:tcPr>
          <w:p w14:paraId="19F4AE64" w14:textId="77777777" w:rsidR="002C1237" w:rsidRPr="002C1237" w:rsidRDefault="002C1237" w:rsidP="002C1237">
            <w:pPr>
              <w:jc w:val="center"/>
              <w:rPr>
                <w:snapToGrid w:val="0"/>
                <w:szCs w:val="28"/>
              </w:rPr>
            </w:pPr>
            <w:r w:rsidRPr="002C1237">
              <w:rPr>
                <w:snapToGrid w:val="0"/>
                <w:szCs w:val="28"/>
              </w:rPr>
              <w:t>0,75</w:t>
            </w:r>
          </w:p>
        </w:tc>
        <w:tc>
          <w:tcPr>
            <w:tcW w:w="1134" w:type="dxa"/>
            <w:tcBorders>
              <w:top w:val="single" w:sz="4" w:space="0" w:color="auto"/>
              <w:left w:val="single" w:sz="4" w:space="0" w:color="auto"/>
              <w:bottom w:val="single" w:sz="4" w:space="0" w:color="auto"/>
              <w:right w:val="single" w:sz="4" w:space="0" w:color="auto"/>
            </w:tcBorders>
            <w:vAlign w:val="center"/>
          </w:tcPr>
          <w:p w14:paraId="5AD3002D" w14:textId="77777777" w:rsidR="002C1237" w:rsidRPr="002C1237" w:rsidRDefault="002C1237" w:rsidP="002C1237">
            <w:pPr>
              <w:jc w:val="center"/>
              <w:rPr>
                <w:snapToGrid w:val="0"/>
                <w:szCs w:val="28"/>
              </w:rPr>
            </w:pPr>
            <w:r w:rsidRPr="002C1237">
              <w:rPr>
                <w:snapToGrid w:val="0"/>
                <w:szCs w:val="28"/>
              </w:rPr>
              <w:t>0,75</w:t>
            </w:r>
          </w:p>
        </w:tc>
        <w:tc>
          <w:tcPr>
            <w:tcW w:w="1134" w:type="dxa"/>
            <w:tcBorders>
              <w:top w:val="single" w:sz="4" w:space="0" w:color="auto"/>
              <w:left w:val="single" w:sz="4" w:space="0" w:color="auto"/>
              <w:bottom w:val="single" w:sz="4" w:space="0" w:color="auto"/>
              <w:right w:val="single" w:sz="4" w:space="0" w:color="auto"/>
            </w:tcBorders>
            <w:vAlign w:val="center"/>
          </w:tcPr>
          <w:p w14:paraId="6BBAB3FC" w14:textId="77777777" w:rsidR="002C1237" w:rsidRPr="002C1237" w:rsidRDefault="002C1237" w:rsidP="002C1237">
            <w:pPr>
              <w:jc w:val="center"/>
              <w:rPr>
                <w:snapToGrid w:val="0"/>
                <w:szCs w:val="28"/>
              </w:rPr>
            </w:pPr>
            <w:r w:rsidRPr="002C1237">
              <w:rPr>
                <w:snapToGrid w:val="0"/>
                <w:szCs w:val="28"/>
              </w:rPr>
              <w:t>0,75</w:t>
            </w:r>
          </w:p>
        </w:tc>
        <w:tc>
          <w:tcPr>
            <w:tcW w:w="1134" w:type="dxa"/>
            <w:tcBorders>
              <w:top w:val="single" w:sz="4" w:space="0" w:color="auto"/>
              <w:left w:val="single" w:sz="4" w:space="0" w:color="auto"/>
              <w:bottom w:val="single" w:sz="4" w:space="0" w:color="auto"/>
              <w:right w:val="single" w:sz="4" w:space="0" w:color="auto"/>
            </w:tcBorders>
            <w:vAlign w:val="center"/>
          </w:tcPr>
          <w:p w14:paraId="7497AB20" w14:textId="77777777" w:rsidR="002C1237" w:rsidRPr="002C1237" w:rsidRDefault="002C1237" w:rsidP="002C1237">
            <w:pPr>
              <w:jc w:val="center"/>
              <w:rPr>
                <w:snapToGrid w:val="0"/>
                <w:szCs w:val="28"/>
              </w:rPr>
            </w:pPr>
            <w:r w:rsidRPr="002C1237">
              <w:rPr>
                <w:snapToGrid w:val="0"/>
                <w:szCs w:val="28"/>
              </w:rPr>
              <w:t>0,75</w:t>
            </w:r>
          </w:p>
        </w:tc>
      </w:tr>
      <w:tr w:rsidR="002C1237" w:rsidRPr="002C1237" w14:paraId="559BBA69" w14:textId="77777777" w:rsidTr="00E8485B">
        <w:trPr>
          <w:trHeight w:val="250"/>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2EE2CFB6" w14:textId="77777777" w:rsidR="002C1237" w:rsidRPr="002C1237" w:rsidRDefault="002C1237" w:rsidP="002C1237">
            <w:pPr>
              <w:jc w:val="center"/>
              <w:rPr>
                <w:snapToGrid w:val="0"/>
                <w:szCs w:val="28"/>
              </w:rPr>
            </w:pPr>
            <w:r w:rsidRPr="002C1237">
              <w:rPr>
                <w:snapToGrid w:val="0"/>
                <w:szCs w:val="28"/>
              </w:rPr>
              <w:t>5</w:t>
            </w:r>
          </w:p>
        </w:tc>
        <w:tc>
          <w:tcPr>
            <w:tcW w:w="3145" w:type="dxa"/>
            <w:tcBorders>
              <w:top w:val="single" w:sz="4" w:space="0" w:color="auto"/>
              <w:left w:val="single" w:sz="4" w:space="0" w:color="auto"/>
              <w:bottom w:val="single" w:sz="4" w:space="0" w:color="auto"/>
              <w:right w:val="single" w:sz="4" w:space="0" w:color="auto"/>
            </w:tcBorders>
            <w:vAlign w:val="center"/>
            <w:hideMark/>
          </w:tcPr>
          <w:p w14:paraId="4E47459E" w14:textId="77777777" w:rsidR="002C1237" w:rsidRPr="002C1237" w:rsidRDefault="002C1237" w:rsidP="002C1237">
            <w:pPr>
              <w:rPr>
                <w:snapToGrid w:val="0"/>
                <w:szCs w:val="28"/>
              </w:rPr>
            </w:pPr>
            <w:r w:rsidRPr="002C1237">
              <w:rPr>
                <w:snapToGrid w:val="0"/>
                <w:szCs w:val="28"/>
              </w:rPr>
              <w:t>Операционные (подконтрольные)</w:t>
            </w:r>
            <w:r w:rsidRPr="002C1237">
              <w:rPr>
                <w:snapToGrid w:val="0"/>
                <w:szCs w:val="28"/>
              </w:rPr>
              <w:br/>
              <w:t>расходы</w:t>
            </w:r>
          </w:p>
        </w:tc>
        <w:tc>
          <w:tcPr>
            <w:tcW w:w="991" w:type="dxa"/>
            <w:tcBorders>
              <w:top w:val="single" w:sz="4" w:space="0" w:color="auto"/>
              <w:left w:val="single" w:sz="4" w:space="0" w:color="auto"/>
              <w:bottom w:val="single" w:sz="4" w:space="0" w:color="auto"/>
              <w:right w:val="single" w:sz="4" w:space="0" w:color="auto"/>
            </w:tcBorders>
            <w:vAlign w:val="center"/>
            <w:hideMark/>
          </w:tcPr>
          <w:p w14:paraId="1F46A9B3" w14:textId="77777777" w:rsidR="002C1237" w:rsidRPr="002C1237" w:rsidRDefault="002C1237" w:rsidP="002C1237">
            <w:pPr>
              <w:jc w:val="center"/>
              <w:rPr>
                <w:snapToGrid w:val="0"/>
                <w:szCs w:val="28"/>
              </w:rPr>
            </w:pPr>
            <w:r w:rsidRPr="002C1237">
              <w:rPr>
                <w:snapToGrid w:val="0"/>
                <w:szCs w:val="28"/>
              </w:rPr>
              <w:t>тыс. руб.</w:t>
            </w:r>
          </w:p>
        </w:tc>
        <w:tc>
          <w:tcPr>
            <w:tcW w:w="1201" w:type="dxa"/>
            <w:tcBorders>
              <w:top w:val="single" w:sz="4" w:space="0" w:color="auto"/>
              <w:left w:val="single" w:sz="4" w:space="0" w:color="auto"/>
              <w:bottom w:val="single" w:sz="4" w:space="0" w:color="auto"/>
              <w:right w:val="single" w:sz="4" w:space="0" w:color="auto"/>
            </w:tcBorders>
            <w:vAlign w:val="center"/>
          </w:tcPr>
          <w:p w14:paraId="74E8EFB2" w14:textId="77777777" w:rsidR="002C1237" w:rsidRPr="002C1237" w:rsidRDefault="002C1237" w:rsidP="002C1237">
            <w:pPr>
              <w:jc w:val="center"/>
              <w:rPr>
                <w:snapToGrid w:val="0"/>
                <w:szCs w:val="28"/>
              </w:rPr>
            </w:pPr>
            <w:r w:rsidRPr="002C1237">
              <w:rPr>
                <w:snapToGrid w:val="0"/>
                <w:szCs w:val="28"/>
              </w:rPr>
              <w:t>77 817</w:t>
            </w:r>
          </w:p>
        </w:tc>
        <w:tc>
          <w:tcPr>
            <w:tcW w:w="1134" w:type="dxa"/>
            <w:tcBorders>
              <w:top w:val="single" w:sz="4" w:space="0" w:color="auto"/>
              <w:left w:val="single" w:sz="4" w:space="0" w:color="auto"/>
              <w:bottom w:val="single" w:sz="4" w:space="0" w:color="auto"/>
              <w:right w:val="single" w:sz="4" w:space="0" w:color="auto"/>
            </w:tcBorders>
            <w:vAlign w:val="center"/>
          </w:tcPr>
          <w:p w14:paraId="27407E4B" w14:textId="77777777" w:rsidR="002C1237" w:rsidRPr="002C1237" w:rsidRDefault="002C1237" w:rsidP="002C1237">
            <w:pPr>
              <w:jc w:val="center"/>
              <w:rPr>
                <w:snapToGrid w:val="0"/>
                <w:szCs w:val="28"/>
              </w:rPr>
            </w:pPr>
            <w:r w:rsidRPr="002C1237">
              <w:rPr>
                <w:snapToGrid w:val="0"/>
                <w:szCs w:val="28"/>
              </w:rPr>
              <w:t>80 274</w:t>
            </w:r>
          </w:p>
        </w:tc>
        <w:tc>
          <w:tcPr>
            <w:tcW w:w="1134" w:type="dxa"/>
            <w:tcBorders>
              <w:top w:val="single" w:sz="4" w:space="0" w:color="auto"/>
              <w:left w:val="single" w:sz="4" w:space="0" w:color="auto"/>
              <w:bottom w:val="single" w:sz="4" w:space="0" w:color="auto"/>
              <w:right w:val="single" w:sz="4" w:space="0" w:color="auto"/>
            </w:tcBorders>
            <w:vAlign w:val="center"/>
          </w:tcPr>
          <w:p w14:paraId="7039DC2F" w14:textId="77777777" w:rsidR="002C1237" w:rsidRPr="002C1237" w:rsidRDefault="002C1237" w:rsidP="002C1237">
            <w:pPr>
              <w:jc w:val="center"/>
              <w:rPr>
                <w:snapToGrid w:val="0"/>
                <w:szCs w:val="28"/>
              </w:rPr>
            </w:pPr>
            <w:r w:rsidRPr="002C1237">
              <w:rPr>
                <w:snapToGrid w:val="0"/>
                <w:szCs w:val="28"/>
              </w:rPr>
              <w:t>82 650</w:t>
            </w:r>
          </w:p>
        </w:tc>
        <w:tc>
          <w:tcPr>
            <w:tcW w:w="1134" w:type="dxa"/>
            <w:tcBorders>
              <w:top w:val="single" w:sz="4" w:space="0" w:color="auto"/>
              <w:left w:val="single" w:sz="4" w:space="0" w:color="auto"/>
              <w:bottom w:val="single" w:sz="4" w:space="0" w:color="auto"/>
              <w:right w:val="single" w:sz="4" w:space="0" w:color="auto"/>
            </w:tcBorders>
            <w:vAlign w:val="center"/>
          </w:tcPr>
          <w:p w14:paraId="76C0E837" w14:textId="77777777" w:rsidR="002C1237" w:rsidRPr="002C1237" w:rsidRDefault="002C1237" w:rsidP="002C1237">
            <w:pPr>
              <w:jc w:val="center"/>
              <w:rPr>
                <w:snapToGrid w:val="0"/>
                <w:szCs w:val="28"/>
              </w:rPr>
            </w:pPr>
            <w:r w:rsidRPr="002C1237">
              <w:rPr>
                <w:snapToGrid w:val="0"/>
                <w:szCs w:val="28"/>
              </w:rPr>
              <w:t>85 096</w:t>
            </w:r>
          </w:p>
        </w:tc>
        <w:tc>
          <w:tcPr>
            <w:tcW w:w="1134" w:type="dxa"/>
            <w:tcBorders>
              <w:top w:val="single" w:sz="4" w:space="0" w:color="auto"/>
              <w:left w:val="single" w:sz="4" w:space="0" w:color="auto"/>
              <w:bottom w:val="single" w:sz="4" w:space="0" w:color="auto"/>
              <w:right w:val="single" w:sz="4" w:space="0" w:color="auto"/>
            </w:tcBorders>
            <w:vAlign w:val="center"/>
          </w:tcPr>
          <w:p w14:paraId="61996A9C" w14:textId="77777777" w:rsidR="002C1237" w:rsidRPr="002C1237" w:rsidRDefault="002C1237" w:rsidP="002C1237">
            <w:pPr>
              <w:jc w:val="center"/>
              <w:rPr>
                <w:snapToGrid w:val="0"/>
                <w:szCs w:val="28"/>
              </w:rPr>
            </w:pPr>
            <w:r w:rsidRPr="002C1237">
              <w:rPr>
                <w:snapToGrid w:val="0"/>
                <w:szCs w:val="28"/>
              </w:rPr>
              <w:t>87 615</w:t>
            </w:r>
          </w:p>
        </w:tc>
      </w:tr>
    </w:tbl>
    <w:p w14:paraId="524B42E2" w14:textId="77777777" w:rsidR="002C1237" w:rsidRPr="002C1237" w:rsidRDefault="002C1237" w:rsidP="002C1237">
      <w:pPr>
        <w:spacing w:line="360" w:lineRule="auto"/>
        <w:jc w:val="both"/>
        <w:rPr>
          <w:snapToGrid w:val="0"/>
          <w:sz w:val="28"/>
          <w:szCs w:val="28"/>
        </w:rPr>
      </w:pPr>
    </w:p>
    <w:p w14:paraId="2C51B1CB"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br w:type="page"/>
      </w:r>
    </w:p>
    <w:p w14:paraId="551E7C7B"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lastRenderedPageBreak/>
        <w:t xml:space="preserve">6.1.2. Индекс эффективности операционных расходов </w:t>
      </w:r>
    </w:p>
    <w:p w14:paraId="0D9A5C52" w14:textId="77777777" w:rsidR="002C1237" w:rsidRPr="002C1237" w:rsidRDefault="002C1237" w:rsidP="002C1237">
      <w:pPr>
        <w:ind w:firstLine="709"/>
        <w:jc w:val="both"/>
        <w:rPr>
          <w:snapToGrid w:val="0"/>
          <w:sz w:val="28"/>
          <w:szCs w:val="28"/>
        </w:rPr>
      </w:pPr>
    </w:p>
    <w:p w14:paraId="75D45CE6" w14:textId="77777777" w:rsidR="002C1237" w:rsidRPr="002C1237" w:rsidRDefault="002C1237" w:rsidP="002C1237">
      <w:pPr>
        <w:ind w:firstLine="709"/>
        <w:jc w:val="both"/>
        <w:rPr>
          <w:snapToGrid w:val="0"/>
          <w:sz w:val="28"/>
          <w:szCs w:val="28"/>
        </w:rPr>
      </w:pPr>
      <w:r w:rsidRPr="002C1237">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2C1237">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6EFCDCB6" w14:textId="77777777" w:rsidR="002C1237" w:rsidRPr="002C1237" w:rsidRDefault="002C1237" w:rsidP="002C1237">
      <w:pPr>
        <w:ind w:firstLine="709"/>
        <w:jc w:val="both"/>
        <w:rPr>
          <w:snapToGrid w:val="0"/>
          <w:sz w:val="28"/>
          <w:szCs w:val="28"/>
        </w:rPr>
      </w:pPr>
      <w:r w:rsidRPr="002C1237">
        <w:rPr>
          <w:snapToGrid w:val="0"/>
          <w:sz w:val="28"/>
          <w:szCs w:val="28"/>
        </w:rPr>
        <w:t>Согласно Приложению 1 к Методическим указаниям индекс эффективности операционных расходов для ООО «</w:t>
      </w:r>
      <w:proofErr w:type="spellStart"/>
      <w:r w:rsidRPr="002C1237">
        <w:rPr>
          <w:snapToGrid w:val="0"/>
          <w:sz w:val="28"/>
          <w:szCs w:val="28"/>
        </w:rPr>
        <w:t>ЭнергоТранзит</w:t>
      </w:r>
      <w:proofErr w:type="spellEnd"/>
      <w:r w:rsidRPr="002C1237">
        <w:rPr>
          <w:snapToGrid w:val="0"/>
          <w:sz w:val="28"/>
          <w:szCs w:val="28"/>
        </w:rPr>
        <w:t>» устанавливается в размере 1%.</w:t>
      </w:r>
    </w:p>
    <w:p w14:paraId="75AC2761" w14:textId="77777777" w:rsidR="002C1237" w:rsidRPr="002C1237" w:rsidRDefault="002C1237" w:rsidP="002C1237">
      <w:pPr>
        <w:ind w:firstLine="709"/>
        <w:jc w:val="both"/>
        <w:rPr>
          <w:snapToGrid w:val="0"/>
          <w:sz w:val="28"/>
          <w:szCs w:val="28"/>
        </w:rPr>
      </w:pPr>
    </w:p>
    <w:p w14:paraId="686F986A"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6.1.3. Нормативный уровень прибыли</w:t>
      </w:r>
    </w:p>
    <w:p w14:paraId="1C37152B" w14:textId="77777777" w:rsidR="002C1237" w:rsidRPr="002C1237" w:rsidRDefault="002C1237" w:rsidP="002C1237">
      <w:pPr>
        <w:ind w:firstLine="709"/>
        <w:jc w:val="both"/>
        <w:rPr>
          <w:snapToGrid w:val="0"/>
          <w:sz w:val="28"/>
          <w:szCs w:val="28"/>
        </w:rPr>
      </w:pPr>
    </w:p>
    <w:p w14:paraId="0833D35D" w14:textId="77777777" w:rsidR="002C1237" w:rsidRPr="002C1237" w:rsidRDefault="002C1237" w:rsidP="002C1237">
      <w:pPr>
        <w:ind w:firstLine="709"/>
        <w:jc w:val="both"/>
        <w:rPr>
          <w:snapToGrid w:val="0"/>
          <w:sz w:val="28"/>
          <w:szCs w:val="28"/>
        </w:rPr>
      </w:pPr>
      <w:r w:rsidRPr="002C1237">
        <w:rPr>
          <w:snapToGrid w:val="0"/>
          <w:sz w:val="28"/>
          <w:szCs w:val="28"/>
        </w:rPr>
        <w:t>Нормативная прибыль, определяется в соответствии с пунктом 41 Методических указаний.</w:t>
      </w:r>
    </w:p>
    <w:p w14:paraId="474047DD" w14:textId="77777777" w:rsidR="002C1237" w:rsidRPr="002C1237" w:rsidRDefault="002C1237" w:rsidP="002C1237">
      <w:pPr>
        <w:ind w:firstLine="709"/>
        <w:jc w:val="both"/>
        <w:rPr>
          <w:snapToGrid w:val="0"/>
          <w:sz w:val="28"/>
          <w:szCs w:val="28"/>
        </w:rPr>
      </w:pPr>
      <w:r w:rsidRPr="002C1237">
        <w:rPr>
          <w:snapToGrid w:val="0"/>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2C1237">
        <w:rPr>
          <w:snapToGrid w:val="0"/>
          <w:sz w:val="28"/>
          <w:szCs w:val="28"/>
        </w:rPr>
        <w:br/>
        <w:t>не ранее 1 января 2014 года, нормативная прибыль определяется по формуле:</w:t>
      </w:r>
    </w:p>
    <w:p w14:paraId="0811C227" w14:textId="77777777" w:rsidR="002C1237" w:rsidRPr="002C1237" w:rsidRDefault="002C1237" w:rsidP="002C1237">
      <w:pPr>
        <w:ind w:firstLine="709"/>
        <w:jc w:val="both"/>
        <w:rPr>
          <w:snapToGrid w:val="0"/>
          <w:sz w:val="28"/>
          <w:szCs w:val="28"/>
        </w:rPr>
      </w:pPr>
      <w:r w:rsidRPr="002C1237">
        <w:rPr>
          <w:rFonts w:eastAsia="Calibri"/>
          <w:noProof/>
          <w:snapToGrid w:val="0"/>
          <w:position w:val="-62"/>
          <w:sz w:val="28"/>
        </w:rPr>
        <w:drawing>
          <wp:inline distT="0" distB="0" distL="0" distR="0" wp14:anchorId="7C1FDDE5" wp14:editId="6D909DB0">
            <wp:extent cx="2457450" cy="9239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2C5215FB"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6422006B"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5FFE60BF" wp14:editId="3CD26A4F">
            <wp:extent cx="514350" cy="3429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C1237">
        <w:rPr>
          <w:rFonts w:eastAsia="Calibri"/>
          <w:snapToGrid w:val="0"/>
          <w:sz w:val="28"/>
          <w:szCs w:val="28"/>
        </w:rPr>
        <w:t xml:space="preserve"> - нормативный уровень прибыли, установленный на i-й год </w:t>
      </w:r>
      <w:r w:rsidRPr="002C1237">
        <w:rPr>
          <w:rFonts w:eastAsia="Calibri"/>
          <w:snapToGrid w:val="0"/>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2C1237">
        <w:rPr>
          <w:rFonts w:eastAsia="Calibri"/>
          <w:snapToGrid w:val="0"/>
          <w:sz w:val="28"/>
          <w:szCs w:val="28"/>
        </w:rPr>
        <w:br/>
        <w:t>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776F898"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6F453A41" wp14:editId="4DD8BC7C">
            <wp:extent cx="676275" cy="3429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2C1237">
        <w:rPr>
          <w:rFonts w:eastAsia="Calibri"/>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A2B8C06"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0EC3B80B" wp14:editId="05782D0E">
            <wp:extent cx="266700" cy="3429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2C1237">
        <w:rPr>
          <w:rFonts w:eastAsia="Calibri"/>
          <w:snapToGrid w:val="0"/>
          <w:sz w:val="28"/>
          <w:szCs w:val="28"/>
        </w:rPr>
        <w:t xml:space="preserve"> - ставка налога на прибыль организаций в i-м году, определенная </w:t>
      </w:r>
      <w:r w:rsidRPr="002C1237">
        <w:rPr>
          <w:rFonts w:eastAsia="Calibri"/>
          <w:snapToGrid w:val="0"/>
          <w:sz w:val="28"/>
          <w:szCs w:val="28"/>
        </w:rPr>
        <w:br/>
        <w:t>в соответствии с налоговым законодательством Российской Федерации.</w:t>
      </w:r>
    </w:p>
    <w:p w14:paraId="73A7B3D8"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03AB5471"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 xml:space="preserve">В иных случаях нормативная прибыль определяется в соответствии </w:t>
      </w:r>
      <w:r w:rsidRPr="002C1237">
        <w:rPr>
          <w:rFonts w:eastAsia="Calibri"/>
          <w:snapToGrid w:val="0"/>
          <w:sz w:val="28"/>
          <w:szCs w:val="28"/>
        </w:rPr>
        <w:br/>
        <w:t>с формулой:</w:t>
      </w:r>
    </w:p>
    <w:p w14:paraId="5ED326F9"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658B19F0" w14:textId="77777777" w:rsidR="002C1237" w:rsidRPr="002C1237" w:rsidRDefault="002C1237" w:rsidP="002C1237">
      <w:pPr>
        <w:autoSpaceDE w:val="0"/>
        <w:autoSpaceDN w:val="0"/>
        <w:adjustRightInd w:val="0"/>
        <w:ind w:firstLine="709"/>
        <w:jc w:val="both"/>
        <w:rPr>
          <w:rFonts w:eastAsia="Calibri"/>
          <w:snapToGrid w:val="0"/>
        </w:rPr>
      </w:pPr>
      <w:r w:rsidRPr="002C1237">
        <w:rPr>
          <w:rFonts w:eastAsia="Calibri"/>
          <w:noProof/>
          <w:snapToGrid w:val="0"/>
          <w:position w:val="-12"/>
          <w:sz w:val="28"/>
        </w:rPr>
        <w:drawing>
          <wp:inline distT="0" distB="0" distL="0" distR="0" wp14:anchorId="6E652842" wp14:editId="39C65254">
            <wp:extent cx="2047875" cy="3429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246EF337" w14:textId="77777777" w:rsidR="002C1237" w:rsidRPr="002C1237" w:rsidRDefault="002C1237" w:rsidP="002C1237">
      <w:pPr>
        <w:autoSpaceDE w:val="0"/>
        <w:autoSpaceDN w:val="0"/>
        <w:adjustRightInd w:val="0"/>
        <w:ind w:firstLine="709"/>
        <w:jc w:val="both"/>
        <w:rPr>
          <w:rFonts w:eastAsia="Calibri"/>
          <w:snapToGrid w:val="0"/>
          <w:sz w:val="28"/>
        </w:rPr>
      </w:pPr>
    </w:p>
    <w:p w14:paraId="4F755574"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635C2020" w14:textId="77777777" w:rsidR="002C1237" w:rsidRPr="002C1237" w:rsidRDefault="002C1237" w:rsidP="002C1237">
      <w:pPr>
        <w:autoSpaceDE w:val="0"/>
        <w:autoSpaceDN w:val="0"/>
        <w:adjustRightInd w:val="0"/>
        <w:ind w:firstLine="709"/>
        <w:jc w:val="both"/>
        <w:rPr>
          <w:rFonts w:eastAsia="Calibri"/>
          <w:snapToGrid w:val="0"/>
          <w:sz w:val="28"/>
          <w:szCs w:val="28"/>
        </w:rPr>
      </w:pPr>
      <w:proofErr w:type="spellStart"/>
      <w:r w:rsidRPr="002C1237">
        <w:rPr>
          <w:rFonts w:eastAsia="Calibri"/>
          <w:snapToGrid w:val="0"/>
          <w:sz w:val="28"/>
          <w:szCs w:val="28"/>
        </w:rPr>
        <w:t>КВ</w:t>
      </w:r>
      <w:r w:rsidRPr="002C1237">
        <w:rPr>
          <w:rFonts w:eastAsia="Calibri"/>
          <w:snapToGrid w:val="0"/>
          <w:sz w:val="28"/>
          <w:szCs w:val="28"/>
          <w:vertAlign w:val="subscript"/>
        </w:rPr>
        <w:t>i</w:t>
      </w:r>
      <w:proofErr w:type="spellEnd"/>
      <w:r w:rsidRPr="002C1237">
        <w:rPr>
          <w:rFonts w:eastAsia="Calibri"/>
          <w:snapToGrid w:val="0"/>
          <w:sz w:val="28"/>
          <w:szCs w:val="28"/>
        </w:rPr>
        <w:t xml:space="preserve"> - расходы на капитальные вложения (инвестиции), определяемые </w:t>
      </w:r>
      <w:r w:rsidRPr="002C1237">
        <w:rPr>
          <w:rFonts w:eastAsia="Calibri"/>
          <w:snapToGrid w:val="0"/>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w:t>
      </w:r>
      <w:r w:rsidRPr="002C1237">
        <w:rPr>
          <w:rFonts w:eastAsia="Calibri"/>
          <w:snapToGrid w:val="0"/>
          <w:sz w:val="28"/>
          <w:szCs w:val="28"/>
        </w:rPr>
        <w:br/>
        <w:t xml:space="preserve">на соответствующий год ее действия с учетом источников финансирования, определенных инвестиционной программой, за исключением расходов </w:t>
      </w:r>
      <w:r w:rsidRPr="002C1237">
        <w:rPr>
          <w:rFonts w:eastAsia="Calibri"/>
          <w:snapToGrid w:val="0"/>
          <w:sz w:val="28"/>
          <w:szCs w:val="28"/>
        </w:rPr>
        <w:br/>
        <w:t xml:space="preserve">на капитальные вложения (инвестиции), осуществляемых за счет платы </w:t>
      </w:r>
      <w:r w:rsidRPr="002C1237">
        <w:rPr>
          <w:rFonts w:eastAsia="Calibri"/>
          <w:snapToGrid w:val="0"/>
          <w:sz w:val="28"/>
          <w:szCs w:val="28"/>
        </w:rPr>
        <w:br/>
        <w:t>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049556C"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08513F27" wp14:editId="2FF07E74">
            <wp:extent cx="514350" cy="3429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C1237">
        <w:rPr>
          <w:rFonts w:eastAsia="Calibri"/>
          <w:snapToGrid w:val="0"/>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2C1237">
        <w:rPr>
          <w:rFonts w:eastAsia="Calibri"/>
          <w:snapToGrid w:val="0"/>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2C1237">
        <w:rPr>
          <w:rFonts w:eastAsia="Calibri"/>
          <w:snapToGrid w:val="0"/>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99" w:history="1">
        <w:r w:rsidRPr="002C1237">
          <w:rPr>
            <w:rFonts w:eastAsia="Calibri"/>
            <w:snapToGrid w:val="0"/>
            <w:color w:val="0563C1"/>
            <w:sz w:val="28"/>
            <w:szCs w:val="28"/>
            <w:u w:val="single"/>
          </w:rPr>
          <w:t>пункта 13</w:t>
        </w:r>
      </w:hyperlink>
      <w:r w:rsidRPr="002C1237">
        <w:rPr>
          <w:rFonts w:eastAsia="Calibri"/>
          <w:snapToGrid w:val="0"/>
          <w:sz w:val="28"/>
          <w:szCs w:val="28"/>
        </w:rPr>
        <w:t xml:space="preserve"> Основ ценообразования, тыс. руб.;</w:t>
      </w:r>
    </w:p>
    <w:p w14:paraId="785EFC5A"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КД</w:t>
      </w:r>
      <w:r w:rsidRPr="002C1237">
        <w:rPr>
          <w:rFonts w:eastAsia="Calibri"/>
          <w:snapToGrid w:val="0"/>
          <w:sz w:val="28"/>
          <w:szCs w:val="28"/>
          <w:vertAlign w:val="subscript"/>
        </w:rPr>
        <w:t>i</w:t>
      </w:r>
      <w:proofErr w:type="spellEnd"/>
      <w:r w:rsidRPr="002C1237">
        <w:rPr>
          <w:rFonts w:eastAsia="Calibri"/>
          <w:snapToGrid w:val="0"/>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00" w:history="1">
        <w:r w:rsidRPr="002C1237">
          <w:rPr>
            <w:rFonts w:eastAsia="Calibri"/>
            <w:snapToGrid w:val="0"/>
            <w:color w:val="0563C1"/>
            <w:sz w:val="28"/>
            <w:szCs w:val="28"/>
            <w:u w:val="single"/>
          </w:rPr>
          <w:t>кодексом</w:t>
        </w:r>
      </w:hyperlink>
      <w:r w:rsidRPr="002C1237">
        <w:rPr>
          <w:rFonts w:eastAsia="Calibri"/>
          <w:snapToGrid w:val="0"/>
          <w:sz w:val="28"/>
          <w:szCs w:val="28"/>
        </w:rPr>
        <w:t xml:space="preserve"> Российской Федерации, тыс. руб.</w:t>
      </w:r>
    </w:p>
    <w:p w14:paraId="6F040D04"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09744A44" w14:textId="77777777" w:rsidR="002C1237" w:rsidRPr="002C1237" w:rsidRDefault="002C1237" w:rsidP="002C1237">
      <w:pPr>
        <w:ind w:firstLine="851"/>
        <w:jc w:val="both"/>
        <w:rPr>
          <w:rFonts w:eastAsia="Calibri"/>
          <w:snapToGrid w:val="0"/>
          <w:sz w:val="28"/>
          <w:szCs w:val="28"/>
        </w:rPr>
      </w:pPr>
      <w:r w:rsidRPr="002C1237">
        <w:rPr>
          <w:rFonts w:eastAsia="Calibri"/>
          <w:snapToGrid w:val="0"/>
          <w:sz w:val="28"/>
          <w:szCs w:val="28"/>
        </w:rPr>
        <w:t xml:space="preserve">В данном случае регулируемая организация обслуживает частный </w:t>
      </w:r>
      <w:r w:rsidRPr="002C1237">
        <w:rPr>
          <w:rFonts w:eastAsia="Calibri"/>
          <w:snapToGrid w:val="0"/>
          <w:sz w:val="28"/>
          <w:szCs w:val="28"/>
        </w:rPr>
        <w:br/>
        <w:t xml:space="preserve">(не государственный) теплосетевой комплекс, соответственно </w:t>
      </w:r>
      <w:r w:rsidRPr="002C1237">
        <w:rPr>
          <w:rFonts w:eastAsia="Calibri"/>
          <w:snapToGrid w:val="0"/>
          <w:sz w:val="28"/>
          <w:szCs w:val="28"/>
        </w:rPr>
        <w:br/>
        <w:t>к ней применяется формула:</w:t>
      </w:r>
    </w:p>
    <w:p w14:paraId="4D51D743" w14:textId="77777777" w:rsidR="002C1237" w:rsidRPr="002C1237" w:rsidRDefault="002C1237" w:rsidP="002C1237">
      <w:pPr>
        <w:ind w:firstLine="851"/>
        <w:jc w:val="both"/>
        <w:rPr>
          <w:rFonts w:eastAsia="Calibri"/>
          <w:snapToGrid w:val="0"/>
          <w:sz w:val="28"/>
          <w:szCs w:val="28"/>
        </w:rPr>
      </w:pPr>
      <w:r w:rsidRPr="002C1237">
        <w:rPr>
          <w:rFonts w:eastAsia="Calibri"/>
          <w:noProof/>
          <w:snapToGrid w:val="0"/>
          <w:position w:val="-12"/>
          <w:sz w:val="28"/>
        </w:rPr>
        <w:drawing>
          <wp:inline distT="0" distB="0" distL="0" distR="0" wp14:anchorId="38300654" wp14:editId="256F845B">
            <wp:extent cx="2047875" cy="3429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2C1237">
        <w:rPr>
          <w:rFonts w:eastAsia="Calibri"/>
          <w:snapToGrid w:val="0"/>
          <w:position w:val="-12"/>
          <w:sz w:val="28"/>
        </w:rPr>
        <w:t>.</w:t>
      </w:r>
    </w:p>
    <w:p w14:paraId="57BC06E5" w14:textId="77777777" w:rsidR="002C1237" w:rsidRPr="002C1237" w:rsidRDefault="002C1237" w:rsidP="002C1237">
      <w:pPr>
        <w:ind w:firstLine="851"/>
        <w:jc w:val="both"/>
        <w:rPr>
          <w:snapToGrid w:val="0"/>
          <w:sz w:val="28"/>
          <w:szCs w:val="28"/>
        </w:rPr>
      </w:pPr>
    </w:p>
    <w:p w14:paraId="63616C0F"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2B7B78BB"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lastRenderedPageBreak/>
        <w:t>6.1.3.1. Расчетная предпринимательская прибыль</w:t>
      </w:r>
    </w:p>
    <w:p w14:paraId="3AD36C62" w14:textId="77777777" w:rsidR="002C1237" w:rsidRPr="002C1237" w:rsidRDefault="002C1237" w:rsidP="002C1237">
      <w:pPr>
        <w:ind w:firstLine="709"/>
        <w:jc w:val="both"/>
        <w:rPr>
          <w:snapToGrid w:val="0"/>
          <w:sz w:val="28"/>
          <w:szCs w:val="28"/>
        </w:rPr>
      </w:pPr>
    </w:p>
    <w:p w14:paraId="5BF1CC42"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48(1) Основ ценообразования в сфере теплоснабжения, утвержденных постановлением Правительства РФ </w:t>
      </w:r>
      <w:r w:rsidRPr="002C1237">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2C1237">
        <w:rPr>
          <w:snapToGrid w:val="0"/>
          <w:sz w:val="28"/>
          <w:szCs w:val="28"/>
        </w:rPr>
        <w:br/>
        <w:t>в подпунктах 2 - 8 пункта 33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6635E5F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5 376 тыс. руб.</w:t>
      </w:r>
    </w:p>
    <w:p w14:paraId="3CC3A3A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рассчитали экономически обоснованную величину расчетной предпринимательской прибыли:</w:t>
      </w:r>
    </w:p>
    <w:p w14:paraId="3869E14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 (77 817 тыс. руб. (операционные расходы) + 2 тыс. руб. (плата </w:t>
      </w:r>
      <w:r w:rsidRPr="002C1237">
        <w:rPr>
          <w:snapToGrid w:val="0"/>
          <w:sz w:val="28"/>
          <w:szCs w:val="28"/>
        </w:rPr>
        <w:br/>
        <w:t xml:space="preserve">за выбросы) + 61 тыс. руб. (государственная пошлина) + 137 тыс. руб. (амортизационные отчисления) + 18 272 тыс. руб. (расходы на холодную воду)) × 5% = </w:t>
      </w:r>
      <w:r w:rsidRPr="002C1237">
        <w:rPr>
          <w:b/>
          <w:snapToGrid w:val="0"/>
          <w:sz w:val="28"/>
          <w:szCs w:val="28"/>
        </w:rPr>
        <w:t>4 814 тыс. руб.</w:t>
      </w:r>
      <w:r w:rsidRPr="002C1237">
        <w:rPr>
          <w:snapToGrid w:val="0"/>
          <w:sz w:val="28"/>
          <w:szCs w:val="28"/>
        </w:rPr>
        <w:t xml:space="preserve"> </w:t>
      </w:r>
    </w:p>
    <w:p w14:paraId="50F38588" w14:textId="77777777" w:rsidR="002C1237" w:rsidRPr="002C1237" w:rsidRDefault="002C1237" w:rsidP="002C1237">
      <w:pPr>
        <w:ind w:firstLine="709"/>
        <w:jc w:val="both"/>
        <w:rPr>
          <w:snapToGrid w:val="0"/>
          <w:sz w:val="28"/>
          <w:szCs w:val="28"/>
        </w:rPr>
      </w:pPr>
      <w:r w:rsidRPr="002C1237">
        <w:rPr>
          <w:snapToGrid w:val="0"/>
          <w:sz w:val="28"/>
          <w:szCs w:val="28"/>
        </w:rPr>
        <w:t xml:space="preserve">Корректировка предложения предприятия при этом составила </w:t>
      </w:r>
      <w:r w:rsidRPr="002C1237">
        <w:rPr>
          <w:snapToGrid w:val="0"/>
          <w:sz w:val="28"/>
          <w:szCs w:val="28"/>
        </w:rPr>
        <w:br/>
        <w:t>562 тыс. руб. в сторону уменьшения, в связи с корректировкой НВВ относительно предложения предприятия.</w:t>
      </w:r>
    </w:p>
    <w:p w14:paraId="2956831B" w14:textId="77777777" w:rsidR="002C1237" w:rsidRPr="002C1237" w:rsidRDefault="002C1237" w:rsidP="002C1237">
      <w:pPr>
        <w:jc w:val="both"/>
        <w:rPr>
          <w:b/>
          <w:snapToGrid w:val="0"/>
          <w:sz w:val="28"/>
          <w:szCs w:val="28"/>
        </w:rPr>
      </w:pPr>
    </w:p>
    <w:p w14:paraId="76F06E55"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6.1.4. Уровень надежности теплоснабжения</w:t>
      </w:r>
    </w:p>
    <w:p w14:paraId="00C5B6AF" w14:textId="77777777" w:rsidR="002C1237" w:rsidRPr="002C1237" w:rsidRDefault="002C1237" w:rsidP="002C1237">
      <w:pPr>
        <w:ind w:firstLine="709"/>
        <w:jc w:val="both"/>
        <w:rPr>
          <w:snapToGrid w:val="0"/>
          <w:sz w:val="28"/>
          <w:szCs w:val="28"/>
        </w:rPr>
      </w:pPr>
    </w:p>
    <w:p w14:paraId="3BFDF82B" w14:textId="77777777" w:rsidR="002C1237" w:rsidRPr="002C1237" w:rsidRDefault="002C1237" w:rsidP="002C1237">
      <w:pPr>
        <w:ind w:firstLine="709"/>
        <w:jc w:val="both"/>
        <w:rPr>
          <w:snapToGrid w:val="0"/>
          <w:sz w:val="28"/>
          <w:szCs w:val="28"/>
        </w:rPr>
      </w:pPr>
      <w:r w:rsidRPr="002C1237">
        <w:rPr>
          <w:snapToGrid w:val="0"/>
          <w:sz w:val="28"/>
          <w:szCs w:val="28"/>
        </w:rPr>
        <w:t xml:space="preserve">Уровень надежности, должен соответствовать утвержденным </w:t>
      </w:r>
      <w:r w:rsidRPr="002C1237">
        <w:rPr>
          <w:snapToGrid w:val="0"/>
          <w:sz w:val="28"/>
          <w:szCs w:val="28"/>
        </w:rPr>
        <w:br/>
        <w:t>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192663FD" w14:textId="77777777" w:rsidR="002C1237" w:rsidRPr="002C1237" w:rsidRDefault="002C1237" w:rsidP="002C1237">
      <w:pPr>
        <w:ind w:firstLine="709"/>
        <w:jc w:val="both"/>
        <w:rPr>
          <w:snapToGrid w:val="0"/>
          <w:sz w:val="28"/>
          <w:szCs w:val="28"/>
        </w:rPr>
      </w:pPr>
      <w:r w:rsidRPr="002C1237">
        <w:rPr>
          <w:snapToGrid w:val="0"/>
          <w:sz w:val="28"/>
          <w:szCs w:val="28"/>
        </w:rPr>
        <w:t>Расчет плановых значений показателей надежности и энергетической эффективности объектов теплоснабжения ООО «</w:t>
      </w:r>
      <w:proofErr w:type="spellStart"/>
      <w:r w:rsidRPr="002C1237">
        <w:rPr>
          <w:snapToGrid w:val="0"/>
          <w:sz w:val="28"/>
          <w:szCs w:val="28"/>
        </w:rPr>
        <w:t>ЭнергоТранзит</w:t>
      </w:r>
      <w:proofErr w:type="spellEnd"/>
      <w:r w:rsidRPr="002C1237">
        <w:rPr>
          <w:snapToGrid w:val="0"/>
          <w:sz w:val="28"/>
          <w:szCs w:val="28"/>
        </w:rPr>
        <w:t>»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70D6A218" w14:textId="77777777" w:rsidR="002C1237" w:rsidRPr="002C1237" w:rsidRDefault="002C1237" w:rsidP="002C1237">
      <w:pPr>
        <w:ind w:firstLine="709"/>
        <w:jc w:val="both"/>
        <w:rPr>
          <w:snapToGrid w:val="0"/>
          <w:sz w:val="28"/>
          <w:szCs w:val="28"/>
        </w:rPr>
      </w:pPr>
      <w:r w:rsidRPr="002C1237">
        <w:rPr>
          <w:snapToGrid w:val="0"/>
          <w:sz w:val="28"/>
          <w:szCs w:val="28"/>
        </w:rPr>
        <w:t xml:space="preserve">Плановое значение показателей надежности теплоснабжения </w:t>
      </w:r>
      <w:r w:rsidRPr="002C1237">
        <w:rPr>
          <w:snapToGrid w:val="0"/>
          <w:sz w:val="28"/>
          <w:szCs w:val="28"/>
        </w:rPr>
        <w:br/>
        <w:t>для ООО «</w:t>
      </w:r>
      <w:proofErr w:type="spellStart"/>
      <w:r w:rsidRPr="002C1237">
        <w:rPr>
          <w:snapToGrid w:val="0"/>
          <w:sz w:val="28"/>
          <w:szCs w:val="28"/>
        </w:rPr>
        <w:t>ЭнергоТранзит</w:t>
      </w:r>
      <w:proofErr w:type="spellEnd"/>
      <w:r w:rsidRPr="002C1237">
        <w:rPr>
          <w:snapToGrid w:val="0"/>
          <w:sz w:val="28"/>
          <w:szCs w:val="28"/>
        </w:rPr>
        <w:t xml:space="preserve">» устанавливается постановлением РЭК Кузбасса </w:t>
      </w:r>
      <w:r w:rsidRPr="002C1237">
        <w:rPr>
          <w:snapToGrid w:val="0"/>
          <w:sz w:val="28"/>
          <w:szCs w:val="28"/>
        </w:rPr>
        <w:br/>
        <w:t>и составляет на 2024 год: 0.</w:t>
      </w:r>
    </w:p>
    <w:p w14:paraId="751573F8" w14:textId="77777777" w:rsidR="002C1237" w:rsidRPr="002C1237" w:rsidRDefault="002C1237" w:rsidP="002C1237">
      <w:pPr>
        <w:numPr>
          <w:ilvl w:val="0"/>
          <w:numId w:val="27"/>
        </w:numPr>
        <w:ind w:right="-427"/>
        <w:jc w:val="right"/>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444"/>
        <w:gridCol w:w="1444"/>
        <w:gridCol w:w="1446"/>
        <w:gridCol w:w="1444"/>
        <w:gridCol w:w="1436"/>
      </w:tblGrid>
      <w:tr w:rsidR="002C1237" w:rsidRPr="002C1237" w14:paraId="7B74AE95" w14:textId="77777777" w:rsidTr="00E8485B">
        <w:trPr>
          <w:trHeight w:val="16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530ED7AB" w14:textId="77777777" w:rsidR="002C1237" w:rsidRPr="002C1237" w:rsidRDefault="002C1237" w:rsidP="002C1237">
            <w:pPr>
              <w:jc w:val="center"/>
              <w:rPr>
                <w:bCs/>
                <w:snapToGrid w:val="0"/>
                <w:sz w:val="28"/>
                <w:szCs w:val="28"/>
              </w:rPr>
            </w:pPr>
            <w:r w:rsidRPr="002C1237">
              <w:rPr>
                <w:bCs/>
                <w:snapToGrid w:val="0"/>
                <w:sz w:val="28"/>
                <w:szCs w:val="28"/>
              </w:rPr>
              <w:t xml:space="preserve">Количество прекращений подачи тепловой энергии, теплоносителя </w:t>
            </w:r>
            <w:r w:rsidRPr="002C1237">
              <w:rPr>
                <w:bCs/>
                <w:snapToGrid w:val="0"/>
                <w:sz w:val="28"/>
                <w:szCs w:val="28"/>
              </w:rPr>
              <w:br/>
              <w:t xml:space="preserve">в результате технологических нарушений на источниках тепловой энергии </w:t>
            </w:r>
            <w:r w:rsidRPr="002C1237">
              <w:rPr>
                <w:bCs/>
                <w:snapToGrid w:val="0"/>
                <w:sz w:val="28"/>
                <w:szCs w:val="28"/>
              </w:rPr>
              <w:br/>
              <w:t>на 1 Гкал/час установленной мощности</w:t>
            </w:r>
          </w:p>
        </w:tc>
      </w:tr>
      <w:tr w:rsidR="002C1237" w:rsidRPr="002C1237" w14:paraId="1C69534A" w14:textId="77777777" w:rsidTr="00E8485B">
        <w:trPr>
          <w:trHeight w:val="37"/>
        </w:trPr>
        <w:tc>
          <w:tcPr>
            <w:tcW w:w="1253" w:type="pct"/>
            <w:tcBorders>
              <w:top w:val="single" w:sz="4" w:space="0" w:color="auto"/>
              <w:left w:val="single" w:sz="4" w:space="0" w:color="auto"/>
              <w:bottom w:val="single" w:sz="4" w:space="0" w:color="auto"/>
              <w:right w:val="single" w:sz="4" w:space="0" w:color="auto"/>
            </w:tcBorders>
            <w:vAlign w:val="center"/>
            <w:hideMark/>
          </w:tcPr>
          <w:p w14:paraId="465A86CF" w14:textId="77777777" w:rsidR="002C1237" w:rsidRPr="002C1237" w:rsidRDefault="002C1237" w:rsidP="002C1237">
            <w:pPr>
              <w:jc w:val="center"/>
              <w:rPr>
                <w:bCs/>
                <w:snapToGrid w:val="0"/>
                <w:sz w:val="28"/>
                <w:szCs w:val="28"/>
              </w:rPr>
            </w:pPr>
            <w:r w:rsidRPr="002C1237">
              <w:rPr>
                <w:bCs/>
                <w:snapToGrid w:val="0"/>
                <w:sz w:val="28"/>
                <w:szCs w:val="28"/>
              </w:rPr>
              <w:t>Текущее значение</w:t>
            </w:r>
          </w:p>
        </w:tc>
        <w:tc>
          <w:tcPr>
            <w:tcW w:w="750" w:type="pct"/>
            <w:tcBorders>
              <w:top w:val="single" w:sz="4" w:space="0" w:color="auto"/>
              <w:left w:val="single" w:sz="4" w:space="0" w:color="auto"/>
              <w:bottom w:val="single" w:sz="4" w:space="0" w:color="auto"/>
              <w:right w:val="single" w:sz="4" w:space="0" w:color="auto"/>
            </w:tcBorders>
            <w:vAlign w:val="center"/>
            <w:hideMark/>
          </w:tcPr>
          <w:p w14:paraId="19F296A2" w14:textId="77777777" w:rsidR="002C1237" w:rsidRPr="002C1237" w:rsidRDefault="002C1237" w:rsidP="002C1237">
            <w:pPr>
              <w:jc w:val="center"/>
              <w:rPr>
                <w:bCs/>
                <w:snapToGrid w:val="0"/>
                <w:sz w:val="28"/>
                <w:szCs w:val="28"/>
              </w:rPr>
            </w:pPr>
            <w:r w:rsidRPr="002C1237">
              <w:rPr>
                <w:bCs/>
                <w:snapToGrid w:val="0"/>
                <w:sz w:val="28"/>
                <w:szCs w:val="28"/>
              </w:rPr>
              <w:t>2024</w:t>
            </w:r>
          </w:p>
        </w:tc>
        <w:tc>
          <w:tcPr>
            <w:tcW w:w="750" w:type="pct"/>
            <w:tcBorders>
              <w:top w:val="single" w:sz="4" w:space="0" w:color="auto"/>
              <w:left w:val="single" w:sz="4" w:space="0" w:color="auto"/>
              <w:bottom w:val="single" w:sz="4" w:space="0" w:color="auto"/>
              <w:right w:val="single" w:sz="4" w:space="0" w:color="auto"/>
            </w:tcBorders>
            <w:vAlign w:val="center"/>
            <w:hideMark/>
          </w:tcPr>
          <w:p w14:paraId="0A8979C1" w14:textId="77777777" w:rsidR="002C1237" w:rsidRPr="002C1237" w:rsidRDefault="002C1237" w:rsidP="002C1237">
            <w:pPr>
              <w:jc w:val="center"/>
              <w:rPr>
                <w:bCs/>
                <w:snapToGrid w:val="0"/>
                <w:sz w:val="28"/>
                <w:szCs w:val="28"/>
              </w:rPr>
            </w:pPr>
            <w:r w:rsidRPr="002C1237">
              <w:rPr>
                <w:bCs/>
                <w:snapToGrid w:val="0"/>
                <w:sz w:val="28"/>
                <w:szCs w:val="28"/>
              </w:rPr>
              <w:t>2025</w:t>
            </w:r>
          </w:p>
        </w:tc>
        <w:tc>
          <w:tcPr>
            <w:tcW w:w="751" w:type="pct"/>
            <w:tcBorders>
              <w:top w:val="single" w:sz="4" w:space="0" w:color="auto"/>
              <w:left w:val="single" w:sz="4" w:space="0" w:color="auto"/>
              <w:bottom w:val="single" w:sz="4" w:space="0" w:color="auto"/>
              <w:right w:val="single" w:sz="4" w:space="0" w:color="auto"/>
            </w:tcBorders>
            <w:vAlign w:val="center"/>
            <w:hideMark/>
          </w:tcPr>
          <w:p w14:paraId="57109DBB" w14:textId="77777777" w:rsidR="002C1237" w:rsidRPr="002C1237" w:rsidRDefault="002C1237" w:rsidP="002C1237">
            <w:pPr>
              <w:jc w:val="center"/>
              <w:rPr>
                <w:bCs/>
                <w:snapToGrid w:val="0"/>
                <w:sz w:val="28"/>
                <w:szCs w:val="28"/>
              </w:rPr>
            </w:pPr>
            <w:r w:rsidRPr="002C1237">
              <w:rPr>
                <w:bCs/>
                <w:snapToGrid w:val="0"/>
                <w:sz w:val="28"/>
                <w:szCs w:val="28"/>
              </w:rPr>
              <w:t>2026</w:t>
            </w:r>
          </w:p>
        </w:tc>
        <w:tc>
          <w:tcPr>
            <w:tcW w:w="750" w:type="pct"/>
            <w:tcBorders>
              <w:top w:val="single" w:sz="4" w:space="0" w:color="auto"/>
              <w:left w:val="single" w:sz="4" w:space="0" w:color="auto"/>
              <w:bottom w:val="single" w:sz="4" w:space="0" w:color="auto"/>
              <w:right w:val="single" w:sz="4" w:space="0" w:color="auto"/>
            </w:tcBorders>
            <w:vAlign w:val="center"/>
            <w:hideMark/>
          </w:tcPr>
          <w:p w14:paraId="337FE6C0" w14:textId="77777777" w:rsidR="002C1237" w:rsidRPr="002C1237" w:rsidRDefault="002C1237" w:rsidP="002C1237">
            <w:pPr>
              <w:jc w:val="center"/>
              <w:rPr>
                <w:bCs/>
                <w:snapToGrid w:val="0"/>
                <w:sz w:val="28"/>
                <w:szCs w:val="28"/>
              </w:rPr>
            </w:pPr>
            <w:r w:rsidRPr="002C1237">
              <w:rPr>
                <w:bCs/>
                <w:snapToGrid w:val="0"/>
                <w:sz w:val="28"/>
                <w:szCs w:val="28"/>
              </w:rPr>
              <w:t>2027</w:t>
            </w:r>
          </w:p>
        </w:tc>
        <w:tc>
          <w:tcPr>
            <w:tcW w:w="747" w:type="pct"/>
            <w:tcBorders>
              <w:top w:val="single" w:sz="4" w:space="0" w:color="auto"/>
              <w:left w:val="single" w:sz="4" w:space="0" w:color="auto"/>
              <w:bottom w:val="single" w:sz="4" w:space="0" w:color="auto"/>
              <w:right w:val="single" w:sz="4" w:space="0" w:color="auto"/>
            </w:tcBorders>
            <w:vAlign w:val="center"/>
            <w:hideMark/>
          </w:tcPr>
          <w:p w14:paraId="4CC42918" w14:textId="77777777" w:rsidR="002C1237" w:rsidRPr="002C1237" w:rsidRDefault="002C1237" w:rsidP="002C1237">
            <w:pPr>
              <w:jc w:val="center"/>
              <w:rPr>
                <w:bCs/>
                <w:snapToGrid w:val="0"/>
                <w:sz w:val="28"/>
                <w:szCs w:val="28"/>
              </w:rPr>
            </w:pPr>
            <w:r w:rsidRPr="002C1237">
              <w:rPr>
                <w:bCs/>
                <w:snapToGrid w:val="0"/>
                <w:sz w:val="28"/>
                <w:szCs w:val="28"/>
              </w:rPr>
              <w:t>2028</w:t>
            </w:r>
          </w:p>
        </w:tc>
      </w:tr>
      <w:tr w:rsidR="002C1237" w:rsidRPr="002C1237" w14:paraId="2BE84CB9" w14:textId="77777777" w:rsidTr="00E8485B">
        <w:trPr>
          <w:trHeight w:val="62"/>
        </w:trPr>
        <w:tc>
          <w:tcPr>
            <w:tcW w:w="1253" w:type="pct"/>
            <w:tcBorders>
              <w:top w:val="single" w:sz="4" w:space="0" w:color="auto"/>
              <w:left w:val="single" w:sz="4" w:space="0" w:color="auto"/>
              <w:bottom w:val="single" w:sz="4" w:space="0" w:color="auto"/>
              <w:right w:val="single" w:sz="4" w:space="0" w:color="auto"/>
            </w:tcBorders>
            <w:vAlign w:val="center"/>
            <w:hideMark/>
          </w:tcPr>
          <w:p w14:paraId="0FAD01FF"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7B324B61"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5382CDD6"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1" w:type="pct"/>
            <w:tcBorders>
              <w:top w:val="single" w:sz="4" w:space="0" w:color="auto"/>
              <w:left w:val="single" w:sz="4" w:space="0" w:color="auto"/>
              <w:bottom w:val="single" w:sz="4" w:space="0" w:color="auto"/>
              <w:right w:val="single" w:sz="4" w:space="0" w:color="auto"/>
            </w:tcBorders>
            <w:vAlign w:val="center"/>
            <w:hideMark/>
          </w:tcPr>
          <w:p w14:paraId="5C1F5F7C"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3A9F0298"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47" w:type="pct"/>
            <w:tcBorders>
              <w:top w:val="single" w:sz="4" w:space="0" w:color="auto"/>
              <w:left w:val="single" w:sz="4" w:space="0" w:color="auto"/>
              <w:bottom w:val="single" w:sz="4" w:space="0" w:color="auto"/>
              <w:right w:val="single" w:sz="4" w:space="0" w:color="auto"/>
            </w:tcBorders>
            <w:vAlign w:val="center"/>
            <w:hideMark/>
          </w:tcPr>
          <w:p w14:paraId="0133664D" w14:textId="77777777" w:rsidR="002C1237" w:rsidRPr="002C1237" w:rsidRDefault="002C1237" w:rsidP="002C1237">
            <w:pPr>
              <w:jc w:val="center"/>
              <w:rPr>
                <w:bCs/>
                <w:snapToGrid w:val="0"/>
                <w:sz w:val="28"/>
                <w:szCs w:val="28"/>
              </w:rPr>
            </w:pPr>
            <w:r w:rsidRPr="002C1237">
              <w:rPr>
                <w:bCs/>
                <w:snapToGrid w:val="0"/>
                <w:sz w:val="28"/>
                <w:szCs w:val="28"/>
              </w:rPr>
              <w:t>0</w:t>
            </w:r>
          </w:p>
        </w:tc>
      </w:tr>
    </w:tbl>
    <w:p w14:paraId="09D42A41" w14:textId="77777777" w:rsidR="002C1237" w:rsidRPr="002C1237" w:rsidRDefault="002C1237" w:rsidP="002C1237">
      <w:pPr>
        <w:jc w:val="both"/>
        <w:rPr>
          <w:b/>
          <w:snapToGrid w:val="0"/>
          <w:sz w:val="28"/>
          <w:szCs w:val="28"/>
        </w:rPr>
      </w:pPr>
    </w:p>
    <w:p w14:paraId="2B65C4D0"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6.1.5. Динамика изменения расходов на топливо</w:t>
      </w:r>
    </w:p>
    <w:p w14:paraId="7A3C1C70" w14:textId="77777777" w:rsidR="002C1237" w:rsidRPr="002C1237" w:rsidRDefault="002C1237" w:rsidP="002C1237">
      <w:pPr>
        <w:ind w:firstLine="709"/>
        <w:jc w:val="both"/>
        <w:rPr>
          <w:snapToGrid w:val="0"/>
          <w:sz w:val="28"/>
          <w:szCs w:val="28"/>
        </w:rPr>
      </w:pPr>
    </w:p>
    <w:p w14:paraId="6F1BF812" w14:textId="77777777" w:rsidR="002C1237" w:rsidRPr="002C1237" w:rsidRDefault="002C1237" w:rsidP="002C1237">
      <w:pPr>
        <w:ind w:firstLine="709"/>
        <w:jc w:val="both"/>
        <w:rPr>
          <w:snapToGrid w:val="0"/>
          <w:szCs w:val="28"/>
        </w:rPr>
      </w:pPr>
      <w:r w:rsidRPr="002C1237">
        <w:rPr>
          <w:snapToGrid w:val="0"/>
          <w:sz w:val="28"/>
          <w:szCs w:val="28"/>
        </w:rPr>
        <w:t>В отношении ООО «</w:t>
      </w:r>
      <w:proofErr w:type="spellStart"/>
      <w:r w:rsidRPr="002C1237">
        <w:rPr>
          <w:snapToGrid w:val="0"/>
          <w:sz w:val="28"/>
          <w:szCs w:val="28"/>
        </w:rPr>
        <w:t>ЭнергоТранзит</w:t>
      </w:r>
      <w:proofErr w:type="spellEnd"/>
      <w:r w:rsidRPr="002C1237">
        <w:rPr>
          <w:snapToGrid w:val="0"/>
          <w:sz w:val="28"/>
          <w:szCs w:val="28"/>
        </w:rPr>
        <w:t>» не применяется понижающий коэффициент, в связи с изменением правил распределения затрат на топливо.</w:t>
      </w:r>
    </w:p>
    <w:p w14:paraId="1F08CB0B" w14:textId="77777777" w:rsidR="002C1237" w:rsidRPr="002C1237" w:rsidRDefault="002C1237" w:rsidP="002C1237">
      <w:pPr>
        <w:ind w:firstLine="709"/>
        <w:jc w:val="both"/>
        <w:rPr>
          <w:snapToGrid w:val="0"/>
          <w:sz w:val="28"/>
          <w:szCs w:val="28"/>
        </w:rPr>
      </w:pPr>
      <w:r w:rsidRPr="002C1237">
        <w:rPr>
          <w:snapToGrid w:val="0"/>
          <w:sz w:val="28"/>
          <w:szCs w:val="28"/>
        </w:rPr>
        <w:t>Согласно пункту 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2F622C41" w14:textId="77777777" w:rsidR="002C1237" w:rsidRPr="002C1237" w:rsidRDefault="002C1237" w:rsidP="002C1237">
      <w:pPr>
        <w:ind w:firstLine="709"/>
        <w:jc w:val="both"/>
        <w:rPr>
          <w:snapToGrid w:val="0"/>
          <w:sz w:val="28"/>
          <w:szCs w:val="28"/>
        </w:rPr>
      </w:pPr>
    </w:p>
    <w:p w14:paraId="6448897C"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6.2. Прогнозные параметры регулирования</w:t>
      </w:r>
    </w:p>
    <w:p w14:paraId="4DCF4C03" w14:textId="77777777" w:rsidR="002C1237" w:rsidRPr="002C1237" w:rsidRDefault="002C1237" w:rsidP="002C1237">
      <w:pPr>
        <w:ind w:firstLine="709"/>
        <w:jc w:val="both"/>
        <w:rPr>
          <w:snapToGrid w:val="0"/>
          <w:sz w:val="28"/>
          <w:szCs w:val="28"/>
        </w:rPr>
      </w:pPr>
    </w:p>
    <w:p w14:paraId="24A3F37F" w14:textId="77777777" w:rsidR="002C1237" w:rsidRPr="002C1237" w:rsidRDefault="002C1237" w:rsidP="002C1237">
      <w:pPr>
        <w:ind w:firstLine="709"/>
        <w:jc w:val="both"/>
        <w:rPr>
          <w:snapToGrid w:val="0"/>
          <w:sz w:val="28"/>
          <w:szCs w:val="28"/>
        </w:rPr>
      </w:pPr>
      <w:r w:rsidRPr="002C1237">
        <w:rPr>
          <w:snapToGrid w:val="0"/>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40C111E6" w14:textId="77777777" w:rsidR="002C1237" w:rsidRPr="002C1237" w:rsidRDefault="002C1237" w:rsidP="002C1237">
      <w:pPr>
        <w:jc w:val="both"/>
        <w:rPr>
          <w:b/>
          <w:snapToGrid w:val="0"/>
          <w:sz w:val="28"/>
          <w:szCs w:val="28"/>
        </w:rPr>
      </w:pPr>
    </w:p>
    <w:p w14:paraId="49D87853"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 xml:space="preserve">6.2.1. Индекс потребительских цен </w:t>
      </w:r>
    </w:p>
    <w:p w14:paraId="108CE4D8" w14:textId="77777777" w:rsidR="002C1237" w:rsidRPr="002C1237" w:rsidRDefault="002C1237" w:rsidP="002C1237">
      <w:pPr>
        <w:ind w:firstLine="709"/>
        <w:jc w:val="both"/>
        <w:rPr>
          <w:snapToGrid w:val="0"/>
          <w:sz w:val="28"/>
          <w:szCs w:val="28"/>
        </w:rPr>
      </w:pPr>
    </w:p>
    <w:p w14:paraId="0833DA09" w14:textId="77777777" w:rsidR="002C1237" w:rsidRPr="002C1237" w:rsidRDefault="002C1237" w:rsidP="002C1237">
      <w:pPr>
        <w:ind w:firstLine="709"/>
        <w:jc w:val="both"/>
        <w:rPr>
          <w:snapToGrid w:val="0"/>
          <w:sz w:val="28"/>
          <w:szCs w:val="28"/>
        </w:rPr>
      </w:pPr>
      <w:r w:rsidRPr="002C1237">
        <w:rPr>
          <w:snapToGrid w:val="0"/>
          <w:sz w:val="28"/>
          <w:szCs w:val="28"/>
        </w:rPr>
        <w:t xml:space="preserve">Определяется в среднем за год к предыдущему году, определенный </w:t>
      </w:r>
      <w:r w:rsidRPr="002C1237">
        <w:rPr>
          <w:snapToGrid w:val="0"/>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48403B26" w14:textId="77777777" w:rsidR="002C1237" w:rsidRPr="002C1237" w:rsidRDefault="002C1237" w:rsidP="002C1237">
      <w:pPr>
        <w:ind w:firstLine="709"/>
        <w:jc w:val="both"/>
        <w:rPr>
          <w:snapToGrid w:val="0"/>
          <w:sz w:val="28"/>
          <w:szCs w:val="28"/>
        </w:rPr>
      </w:pPr>
      <w:r w:rsidRPr="002C1237">
        <w:rPr>
          <w:snapToGrid w:val="0"/>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6329FD44" w14:textId="77777777" w:rsidR="002C1237" w:rsidRPr="002C1237" w:rsidRDefault="002C1237" w:rsidP="002C1237">
      <w:pPr>
        <w:ind w:firstLine="709"/>
        <w:jc w:val="both"/>
        <w:rPr>
          <w:snapToGrid w:val="0"/>
          <w:sz w:val="28"/>
          <w:szCs w:val="28"/>
        </w:rPr>
      </w:pPr>
      <w:r w:rsidRPr="002C1237">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22.09.2023, </w:t>
      </w:r>
      <w:r w:rsidRPr="002C1237">
        <w:rPr>
          <w:snapToGrid w:val="0"/>
          <w:sz w:val="28"/>
          <w:szCs w:val="28"/>
        </w:rPr>
        <w:br/>
        <w:t>в соответствии с которым ИПЦ на планируемый долгосрочный период составят:</w:t>
      </w:r>
    </w:p>
    <w:p w14:paraId="5CE5F916" w14:textId="77777777" w:rsidR="002C1237" w:rsidRPr="002C1237" w:rsidRDefault="002C1237" w:rsidP="002C1237">
      <w:pPr>
        <w:ind w:firstLine="709"/>
        <w:jc w:val="both"/>
        <w:rPr>
          <w:snapToGrid w:val="0"/>
          <w:sz w:val="28"/>
          <w:szCs w:val="28"/>
        </w:rPr>
      </w:pPr>
      <w:r w:rsidRPr="002C1237">
        <w:rPr>
          <w:snapToGrid w:val="0"/>
          <w:sz w:val="28"/>
          <w:szCs w:val="28"/>
        </w:rPr>
        <w:t>на 2024 год – 1,072;</w:t>
      </w:r>
    </w:p>
    <w:p w14:paraId="7D91A398" w14:textId="77777777" w:rsidR="002C1237" w:rsidRPr="002C1237" w:rsidRDefault="002C1237" w:rsidP="002C1237">
      <w:pPr>
        <w:ind w:firstLine="709"/>
        <w:jc w:val="both"/>
        <w:rPr>
          <w:snapToGrid w:val="0"/>
          <w:sz w:val="28"/>
          <w:szCs w:val="28"/>
        </w:rPr>
      </w:pPr>
      <w:r w:rsidRPr="002C1237">
        <w:rPr>
          <w:snapToGrid w:val="0"/>
          <w:sz w:val="28"/>
          <w:szCs w:val="28"/>
        </w:rPr>
        <w:t>на 2025 год – 1,042;</w:t>
      </w:r>
    </w:p>
    <w:p w14:paraId="573DFFEB" w14:textId="77777777" w:rsidR="002C1237" w:rsidRPr="002C1237" w:rsidRDefault="002C1237" w:rsidP="002C1237">
      <w:pPr>
        <w:ind w:firstLine="709"/>
        <w:jc w:val="both"/>
        <w:rPr>
          <w:snapToGrid w:val="0"/>
          <w:sz w:val="28"/>
          <w:szCs w:val="28"/>
        </w:rPr>
      </w:pPr>
      <w:r w:rsidRPr="002C1237">
        <w:rPr>
          <w:snapToGrid w:val="0"/>
          <w:sz w:val="28"/>
          <w:szCs w:val="28"/>
        </w:rPr>
        <w:t>на 2026 год – 1,040;</w:t>
      </w:r>
    </w:p>
    <w:p w14:paraId="008FC466" w14:textId="77777777" w:rsidR="002C1237" w:rsidRPr="002C1237" w:rsidRDefault="002C1237" w:rsidP="002C1237">
      <w:pPr>
        <w:ind w:firstLine="709"/>
        <w:jc w:val="both"/>
        <w:rPr>
          <w:snapToGrid w:val="0"/>
          <w:sz w:val="28"/>
          <w:szCs w:val="28"/>
        </w:rPr>
      </w:pPr>
      <w:r w:rsidRPr="002C1237">
        <w:rPr>
          <w:snapToGrid w:val="0"/>
          <w:sz w:val="28"/>
          <w:szCs w:val="28"/>
        </w:rPr>
        <w:t>на 2027 год – 1,040;</w:t>
      </w:r>
    </w:p>
    <w:p w14:paraId="266E315B" w14:textId="77777777" w:rsidR="002C1237" w:rsidRPr="002C1237" w:rsidRDefault="002C1237" w:rsidP="002C1237">
      <w:pPr>
        <w:ind w:firstLine="709"/>
        <w:jc w:val="both"/>
        <w:rPr>
          <w:snapToGrid w:val="0"/>
          <w:sz w:val="28"/>
          <w:szCs w:val="28"/>
        </w:rPr>
      </w:pPr>
      <w:r w:rsidRPr="002C1237">
        <w:rPr>
          <w:snapToGrid w:val="0"/>
          <w:sz w:val="28"/>
          <w:szCs w:val="28"/>
        </w:rPr>
        <w:t>на 2028 год – 1,040.</w:t>
      </w:r>
    </w:p>
    <w:p w14:paraId="6C6841A7" w14:textId="77777777" w:rsidR="002C1237" w:rsidRPr="002C1237" w:rsidRDefault="002C1237" w:rsidP="002C1237">
      <w:pPr>
        <w:rPr>
          <w:snapToGrid w:val="0"/>
          <w:sz w:val="28"/>
          <w:szCs w:val="28"/>
        </w:rPr>
      </w:pPr>
    </w:p>
    <w:p w14:paraId="76ABA7F3"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lastRenderedPageBreak/>
        <w:t>6.2.2. Размер активов</w:t>
      </w:r>
    </w:p>
    <w:p w14:paraId="32571CAD" w14:textId="77777777" w:rsidR="002C1237" w:rsidRPr="002C1237" w:rsidRDefault="002C1237" w:rsidP="002C1237">
      <w:pPr>
        <w:ind w:firstLine="709"/>
        <w:jc w:val="both"/>
        <w:rPr>
          <w:snapToGrid w:val="0"/>
          <w:sz w:val="28"/>
          <w:szCs w:val="28"/>
        </w:rPr>
      </w:pPr>
    </w:p>
    <w:p w14:paraId="52F3D504" w14:textId="77777777" w:rsidR="002C1237" w:rsidRPr="002C1237" w:rsidRDefault="002C1237" w:rsidP="002C1237">
      <w:pPr>
        <w:ind w:firstLine="709"/>
        <w:jc w:val="both"/>
        <w:rPr>
          <w:snapToGrid w:val="0"/>
          <w:sz w:val="28"/>
          <w:szCs w:val="28"/>
        </w:rPr>
      </w:pPr>
      <w:r w:rsidRPr="002C1237">
        <w:rPr>
          <w:snapToGrid w:val="0"/>
          <w:sz w:val="28"/>
          <w:szCs w:val="28"/>
        </w:rPr>
        <w:t>Определяется следующим образом:</w:t>
      </w:r>
    </w:p>
    <w:p w14:paraId="6F3FCED2" w14:textId="77777777" w:rsidR="002C1237" w:rsidRPr="002C1237" w:rsidRDefault="002C1237" w:rsidP="002C1237">
      <w:pPr>
        <w:ind w:firstLine="709"/>
        <w:jc w:val="both"/>
        <w:rPr>
          <w:snapToGrid w:val="0"/>
          <w:sz w:val="28"/>
          <w:szCs w:val="28"/>
        </w:rPr>
      </w:pPr>
      <w:r w:rsidRPr="002C1237">
        <w:rPr>
          <w:snapToGrid w:val="0"/>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2C1237">
        <w:rPr>
          <w:snapToGrid w:val="0"/>
          <w:sz w:val="28"/>
          <w:szCs w:val="28"/>
        </w:rPr>
        <w:br/>
        <w:t>с приложением 2 к Методическим указаниям,</w:t>
      </w:r>
    </w:p>
    <w:p w14:paraId="7DEE3C5B" w14:textId="77777777" w:rsidR="002C1237" w:rsidRPr="002C1237" w:rsidRDefault="002C1237" w:rsidP="002C1237">
      <w:pPr>
        <w:ind w:firstLine="709"/>
        <w:jc w:val="both"/>
        <w:rPr>
          <w:snapToGrid w:val="0"/>
          <w:sz w:val="28"/>
          <w:szCs w:val="28"/>
        </w:rPr>
      </w:pPr>
      <w:r w:rsidRPr="002C1237">
        <w:rPr>
          <w:snapToGrid w:val="0"/>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378E68D1" w14:textId="77777777" w:rsidR="002C1237" w:rsidRPr="002C1237" w:rsidRDefault="002C1237" w:rsidP="002C1237">
      <w:pPr>
        <w:ind w:firstLine="709"/>
        <w:jc w:val="both"/>
        <w:rPr>
          <w:b/>
          <w:snapToGrid w:val="0"/>
          <w:sz w:val="28"/>
          <w:szCs w:val="28"/>
        </w:rPr>
      </w:pPr>
    </w:p>
    <w:p w14:paraId="6D57FA35"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6.2.3. Неподконтрольные расходы</w:t>
      </w:r>
    </w:p>
    <w:p w14:paraId="6326ACC0" w14:textId="77777777" w:rsidR="002C1237" w:rsidRPr="002C1237" w:rsidRDefault="002C1237" w:rsidP="002C1237">
      <w:pPr>
        <w:jc w:val="both"/>
        <w:rPr>
          <w:b/>
          <w:snapToGrid w:val="0"/>
          <w:sz w:val="28"/>
          <w:szCs w:val="28"/>
        </w:rPr>
      </w:pPr>
    </w:p>
    <w:p w14:paraId="5DBE385C"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6.2.3.1.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65850FDD" w14:textId="77777777" w:rsidR="002C1237" w:rsidRPr="002C1237" w:rsidRDefault="002C1237" w:rsidP="002C1237">
      <w:pPr>
        <w:tabs>
          <w:tab w:val="left" w:pos="1890"/>
        </w:tabs>
        <w:ind w:firstLine="709"/>
        <w:jc w:val="both"/>
        <w:rPr>
          <w:snapToGrid w:val="0"/>
          <w:sz w:val="28"/>
          <w:szCs w:val="28"/>
        </w:rPr>
      </w:pPr>
    </w:p>
    <w:p w14:paraId="3CBE877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2 тыс. руб. </w:t>
      </w:r>
    </w:p>
    <w:p w14:paraId="745F0B6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D45A3AB" w14:textId="77777777" w:rsidR="002C1237" w:rsidRPr="002C1237" w:rsidRDefault="002C1237" w:rsidP="002C1237">
      <w:pPr>
        <w:tabs>
          <w:tab w:val="left" w:pos="1890"/>
        </w:tabs>
        <w:ind w:firstLine="709"/>
        <w:jc w:val="both"/>
        <w:rPr>
          <w:b/>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платы за негативное воздействие на окружающую среду на сумму 83 тыс. руб. (стр. 8 том 6.1). Экономически обоснованные расходы составили: 83 тыс. руб. × 2,314 % (доля расходов </w:t>
      </w:r>
      <w:r w:rsidRPr="002C1237">
        <w:rPr>
          <w:snapToGrid w:val="0"/>
          <w:sz w:val="28"/>
          <w:szCs w:val="28"/>
        </w:rPr>
        <w:br/>
        <w:t xml:space="preserve">на производство химически очищенной воды по негативному воздействию) </w:t>
      </w:r>
      <w:r w:rsidRPr="002C1237">
        <w:rPr>
          <w:snapToGrid w:val="0"/>
          <w:sz w:val="28"/>
          <w:szCs w:val="28"/>
        </w:rPr>
        <w:br/>
        <w:t xml:space="preserve">= </w:t>
      </w:r>
      <w:r w:rsidRPr="002C1237">
        <w:rPr>
          <w:b/>
          <w:snapToGrid w:val="0"/>
          <w:sz w:val="28"/>
          <w:szCs w:val="28"/>
        </w:rPr>
        <w:t>2 тыс. руб.</w:t>
      </w:r>
    </w:p>
    <w:p w14:paraId="73A4BFF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1264854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3558B61A" w14:textId="77777777" w:rsidR="002C1237" w:rsidRPr="002C1237" w:rsidRDefault="002C1237" w:rsidP="002C1237">
      <w:pPr>
        <w:tabs>
          <w:tab w:val="left" w:pos="1890"/>
        </w:tabs>
        <w:ind w:firstLine="709"/>
        <w:jc w:val="both"/>
        <w:rPr>
          <w:snapToGrid w:val="0"/>
          <w:sz w:val="28"/>
          <w:szCs w:val="28"/>
        </w:rPr>
      </w:pPr>
    </w:p>
    <w:p w14:paraId="274ED2B9"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15F6BD6E"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6.2.3.2. Расходы на уплату государственной пошлины</w:t>
      </w:r>
    </w:p>
    <w:p w14:paraId="35CDDD9C" w14:textId="77777777" w:rsidR="002C1237" w:rsidRPr="002C1237" w:rsidRDefault="002C1237" w:rsidP="002C1237">
      <w:pPr>
        <w:ind w:firstLine="709"/>
        <w:jc w:val="both"/>
        <w:rPr>
          <w:snapToGrid w:val="0"/>
          <w:sz w:val="28"/>
          <w:szCs w:val="28"/>
          <w:highlight w:val="red"/>
        </w:rPr>
      </w:pPr>
    </w:p>
    <w:p w14:paraId="35BB697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87 тыс. руб. </w:t>
      </w:r>
    </w:p>
    <w:p w14:paraId="71C8B74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C2B93C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расходов на уплату государственной пошлины на сумму 4 401 тыс. руб. (стр. 8 том 6.1). Экономически обоснованные расходы составили: 4 401 тыс. руб. × 1,377 % (доля расходов на производство химически очищенной воды) = </w:t>
      </w:r>
      <w:r w:rsidRPr="002C1237">
        <w:rPr>
          <w:b/>
          <w:snapToGrid w:val="0"/>
          <w:sz w:val="28"/>
          <w:szCs w:val="28"/>
        </w:rPr>
        <w:t>61 тыс. руб.</w:t>
      </w:r>
    </w:p>
    <w:p w14:paraId="6ED11EA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67927D1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26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79D65FBA" w14:textId="77777777" w:rsidR="002C1237" w:rsidRPr="002C1237" w:rsidRDefault="002C1237" w:rsidP="002C1237">
      <w:pPr>
        <w:ind w:firstLine="709"/>
        <w:jc w:val="both"/>
        <w:rPr>
          <w:snapToGrid w:val="0"/>
          <w:sz w:val="28"/>
          <w:szCs w:val="28"/>
        </w:rPr>
      </w:pPr>
    </w:p>
    <w:p w14:paraId="30236A7E"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6.2.3.5. Отчисления на социальные нужды</w:t>
      </w:r>
    </w:p>
    <w:p w14:paraId="59B92A6E" w14:textId="77777777" w:rsidR="002C1237" w:rsidRPr="002C1237" w:rsidRDefault="002C1237" w:rsidP="002C1237">
      <w:pPr>
        <w:ind w:firstLine="709"/>
        <w:jc w:val="both"/>
        <w:rPr>
          <w:snapToGrid w:val="0"/>
          <w:sz w:val="28"/>
          <w:szCs w:val="28"/>
        </w:rPr>
      </w:pPr>
    </w:p>
    <w:p w14:paraId="2F9DA2D1" w14:textId="77777777" w:rsidR="002C1237" w:rsidRPr="002C1237" w:rsidRDefault="002C1237" w:rsidP="002C1237">
      <w:pPr>
        <w:ind w:firstLine="709"/>
        <w:jc w:val="both"/>
        <w:rPr>
          <w:snapToGrid w:val="0"/>
          <w:sz w:val="28"/>
          <w:szCs w:val="28"/>
        </w:rPr>
      </w:pPr>
      <w:r w:rsidRPr="002C1237">
        <w:rPr>
          <w:snapToGrid w:val="0"/>
          <w:sz w:val="28"/>
          <w:szCs w:val="28"/>
        </w:rPr>
        <w:t>В расходы по статье «Отчисления на социальные нужды» включаются:</w:t>
      </w:r>
    </w:p>
    <w:p w14:paraId="4D7BF222" w14:textId="77777777" w:rsidR="002C1237" w:rsidRPr="002C1237" w:rsidRDefault="002C1237" w:rsidP="002C1237">
      <w:pPr>
        <w:ind w:firstLine="709"/>
        <w:jc w:val="both"/>
        <w:rPr>
          <w:snapToGrid w:val="0"/>
          <w:sz w:val="28"/>
          <w:szCs w:val="28"/>
        </w:rPr>
      </w:pPr>
      <w:r w:rsidRPr="002C1237">
        <w:rPr>
          <w:snapToGrid w:val="0"/>
          <w:sz w:val="28"/>
          <w:szCs w:val="28"/>
        </w:rPr>
        <w:t xml:space="preserve">- сумма страховых взносов в соответствии со ст. 425, 427 Налогового кодекса Российской Федерации (часть вторая) от 05.08.2000 № 117-ФЗ </w:t>
      </w:r>
      <w:r w:rsidRPr="002C1237">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704E3C3" w14:textId="77777777" w:rsidR="002C1237" w:rsidRPr="002C1237" w:rsidRDefault="002C1237" w:rsidP="002C1237">
      <w:pPr>
        <w:ind w:firstLine="709"/>
        <w:jc w:val="both"/>
        <w:rPr>
          <w:snapToGrid w:val="0"/>
          <w:sz w:val="28"/>
          <w:szCs w:val="28"/>
        </w:rPr>
      </w:pPr>
      <w:r w:rsidRPr="002C1237">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2C1237">
        <w:rPr>
          <w:snapToGrid w:val="0"/>
          <w:sz w:val="28"/>
          <w:szCs w:val="28"/>
        </w:rPr>
        <w:br/>
        <w:t>(в зависимости от опасности или вредности труда, в данном случае 0 %);</w:t>
      </w:r>
    </w:p>
    <w:p w14:paraId="01A2686A" w14:textId="77777777" w:rsidR="002C1237" w:rsidRPr="002C1237" w:rsidRDefault="002C1237" w:rsidP="002C1237">
      <w:pPr>
        <w:ind w:firstLine="709"/>
        <w:jc w:val="both"/>
        <w:rPr>
          <w:snapToGrid w:val="0"/>
          <w:sz w:val="28"/>
          <w:szCs w:val="28"/>
        </w:rPr>
      </w:pPr>
      <w:r w:rsidRPr="002C1237">
        <w:rPr>
          <w:snapToGrid w:val="0"/>
          <w:sz w:val="28"/>
          <w:szCs w:val="28"/>
        </w:rPr>
        <w:t xml:space="preserve">- сумма страховых взносов на обязательное социальное страхование </w:t>
      </w:r>
      <w:r w:rsidRPr="002C1237">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4E8C634E" w14:textId="77777777" w:rsidR="002C1237" w:rsidRPr="002C1237" w:rsidRDefault="002C1237" w:rsidP="002C1237">
      <w:pPr>
        <w:ind w:firstLine="709"/>
        <w:jc w:val="both"/>
        <w:rPr>
          <w:snapToGrid w:val="0"/>
          <w:sz w:val="28"/>
          <w:szCs w:val="28"/>
        </w:rPr>
      </w:pPr>
      <w:r w:rsidRPr="002C1237">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ACA750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9 тыс. руб. </w:t>
      </w:r>
    </w:p>
    <w:p w14:paraId="43F8CD6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Предприятие не представило обосновывающие материалы </w:t>
      </w:r>
      <w:r w:rsidRPr="002C1237">
        <w:rPr>
          <w:snapToGrid w:val="0"/>
          <w:sz w:val="28"/>
          <w:szCs w:val="28"/>
        </w:rPr>
        <w:br/>
        <w:t>для обоснования указанных расходов.</w:t>
      </w:r>
    </w:p>
    <w:p w14:paraId="3AEDFC3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Расходы в размере 9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56F151C6" w14:textId="77777777" w:rsidR="002C1237" w:rsidRPr="002C1237" w:rsidRDefault="002C1237" w:rsidP="002C1237">
      <w:pPr>
        <w:ind w:firstLine="709"/>
        <w:jc w:val="both"/>
        <w:rPr>
          <w:snapToGrid w:val="0"/>
          <w:sz w:val="28"/>
          <w:szCs w:val="28"/>
        </w:rPr>
      </w:pPr>
    </w:p>
    <w:p w14:paraId="02DAEE94"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6.2.3.6. Амортизация основных средств и нематериальных активов</w:t>
      </w:r>
    </w:p>
    <w:p w14:paraId="23FF487C" w14:textId="77777777" w:rsidR="002C1237" w:rsidRPr="002C1237" w:rsidRDefault="002C1237" w:rsidP="002C1237">
      <w:pPr>
        <w:tabs>
          <w:tab w:val="left" w:pos="1890"/>
        </w:tabs>
        <w:ind w:firstLine="709"/>
        <w:jc w:val="both"/>
        <w:rPr>
          <w:snapToGrid w:val="0"/>
          <w:sz w:val="28"/>
          <w:szCs w:val="28"/>
        </w:rPr>
      </w:pPr>
    </w:p>
    <w:p w14:paraId="138C70A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167 тыс. руб. </w:t>
      </w:r>
    </w:p>
    <w:p w14:paraId="0DCB6D1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025202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Расчет амортизационных отчислений ООО «</w:t>
      </w:r>
      <w:proofErr w:type="spellStart"/>
      <w:r w:rsidRPr="002C1237">
        <w:rPr>
          <w:snapToGrid w:val="0"/>
          <w:sz w:val="28"/>
          <w:szCs w:val="28"/>
        </w:rPr>
        <w:t>ЭнергоТранзит</w:t>
      </w:r>
      <w:proofErr w:type="spellEnd"/>
      <w:r w:rsidRPr="002C1237">
        <w:rPr>
          <w:snapToGrid w:val="0"/>
          <w:sz w:val="28"/>
          <w:szCs w:val="28"/>
        </w:rPr>
        <w:t xml:space="preserve">» в части производства тепловой энергии теплоисточником ЦТЭЦ 2023 - 2028 годы </w:t>
      </w:r>
      <w:r w:rsidRPr="002C1237">
        <w:rPr>
          <w:snapToGrid w:val="0"/>
          <w:sz w:val="28"/>
          <w:szCs w:val="28"/>
        </w:rPr>
        <w:br/>
        <w:t xml:space="preserve">на сумму </w:t>
      </w:r>
      <w:r w:rsidRPr="002C1237">
        <w:rPr>
          <w:b/>
          <w:snapToGrid w:val="0"/>
          <w:sz w:val="28"/>
          <w:szCs w:val="28"/>
        </w:rPr>
        <w:t>137 тыс. руб.</w:t>
      </w:r>
      <w:r w:rsidRPr="002C1237">
        <w:rPr>
          <w:snapToGrid w:val="0"/>
          <w:sz w:val="28"/>
          <w:szCs w:val="28"/>
        </w:rPr>
        <w:t xml:space="preserve"> (стр. 1 том 8.3). Эксперты проверили представленный расчет и согласились с его правильностью.</w:t>
      </w:r>
    </w:p>
    <w:p w14:paraId="3B4FBB0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7CC7F31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в размере 30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1DC55528" w14:textId="77777777" w:rsidR="002C1237" w:rsidRPr="002C1237" w:rsidRDefault="002C1237" w:rsidP="002C1237">
      <w:pPr>
        <w:tabs>
          <w:tab w:val="left" w:pos="1890"/>
        </w:tabs>
        <w:ind w:firstLine="709"/>
        <w:jc w:val="both"/>
        <w:rPr>
          <w:snapToGrid w:val="0"/>
          <w:sz w:val="28"/>
          <w:szCs w:val="28"/>
        </w:rPr>
      </w:pPr>
    </w:p>
    <w:p w14:paraId="3660A1FE"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t>Расчет неподконтрольных расходов приведен в таблице 17.</w:t>
      </w:r>
    </w:p>
    <w:p w14:paraId="34336B89" w14:textId="77777777" w:rsidR="002C1237" w:rsidRPr="002C1237" w:rsidRDefault="002C1237" w:rsidP="002C1237">
      <w:pPr>
        <w:tabs>
          <w:tab w:val="left" w:pos="426"/>
        </w:tabs>
        <w:ind w:firstLine="709"/>
        <w:jc w:val="both"/>
        <w:rPr>
          <w:snapToGrid w:val="0"/>
          <w:sz w:val="28"/>
          <w:szCs w:val="28"/>
        </w:rPr>
      </w:pPr>
    </w:p>
    <w:p w14:paraId="33B12D94"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2F2E5332"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1F3A6322" w14:textId="77777777" w:rsidR="002C1237" w:rsidRPr="002C1237" w:rsidRDefault="002C1237" w:rsidP="002C1237">
      <w:pPr>
        <w:jc w:val="center"/>
        <w:rPr>
          <w:b/>
          <w:snapToGrid w:val="0"/>
          <w:sz w:val="28"/>
        </w:rPr>
      </w:pPr>
      <w:r w:rsidRPr="002C1237">
        <w:rPr>
          <w:b/>
          <w:snapToGrid w:val="0"/>
          <w:sz w:val="28"/>
        </w:rPr>
        <w:t>Реестр неподконтрольных расходов</w:t>
      </w:r>
    </w:p>
    <w:p w14:paraId="1DF9CB26" w14:textId="77777777" w:rsidR="002C1237" w:rsidRPr="002C1237" w:rsidRDefault="002C1237" w:rsidP="002C1237">
      <w:pPr>
        <w:jc w:val="center"/>
        <w:rPr>
          <w:snapToGrid w:val="0"/>
          <w:sz w:val="28"/>
        </w:rPr>
      </w:pPr>
      <w:r w:rsidRPr="002C1237">
        <w:rPr>
          <w:snapToGrid w:val="0"/>
          <w:sz w:val="28"/>
        </w:rPr>
        <w:t>(приложение 5.3 к Методическим указаниям)</w:t>
      </w:r>
    </w:p>
    <w:p w14:paraId="12F32256" w14:textId="77777777" w:rsidR="002C1237" w:rsidRPr="002C1237" w:rsidRDefault="002C1237" w:rsidP="002C1237">
      <w:pPr>
        <w:jc w:val="right"/>
        <w:rPr>
          <w:snapToGrid w:val="0"/>
          <w:szCs w:val="28"/>
        </w:rPr>
      </w:pPr>
      <w:r w:rsidRPr="002C1237">
        <w:rPr>
          <w:snapToGrid w:val="0"/>
          <w:szCs w:val="28"/>
        </w:rPr>
        <w:t>тыс. руб.</w:t>
      </w:r>
    </w:p>
    <w:tbl>
      <w:tblPr>
        <w:tblW w:w="103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890"/>
        <w:gridCol w:w="1134"/>
        <w:gridCol w:w="1134"/>
        <w:gridCol w:w="1134"/>
        <w:gridCol w:w="1134"/>
        <w:gridCol w:w="1134"/>
      </w:tblGrid>
      <w:tr w:rsidR="002C1237" w:rsidRPr="002C1237" w14:paraId="2D180609" w14:textId="77777777" w:rsidTr="00E8485B">
        <w:trPr>
          <w:trHeight w:val="360"/>
        </w:trPr>
        <w:tc>
          <w:tcPr>
            <w:tcW w:w="817" w:type="dxa"/>
            <w:vMerge w:val="restart"/>
            <w:shd w:val="clear" w:color="auto" w:fill="auto"/>
            <w:vAlign w:val="center"/>
            <w:hideMark/>
          </w:tcPr>
          <w:p w14:paraId="1478F332" w14:textId="77777777" w:rsidR="002C1237" w:rsidRPr="002C1237" w:rsidRDefault="002C1237" w:rsidP="002C1237">
            <w:pPr>
              <w:jc w:val="center"/>
              <w:rPr>
                <w:snapToGrid w:val="0"/>
                <w:szCs w:val="26"/>
              </w:rPr>
            </w:pPr>
            <w:r w:rsidRPr="002C1237">
              <w:rPr>
                <w:snapToGrid w:val="0"/>
                <w:szCs w:val="26"/>
              </w:rPr>
              <w:t>№ п/п</w:t>
            </w:r>
          </w:p>
        </w:tc>
        <w:tc>
          <w:tcPr>
            <w:tcW w:w="3890" w:type="dxa"/>
            <w:vMerge w:val="restart"/>
            <w:shd w:val="clear" w:color="auto" w:fill="auto"/>
            <w:vAlign w:val="center"/>
            <w:hideMark/>
          </w:tcPr>
          <w:p w14:paraId="7F16703F" w14:textId="77777777" w:rsidR="002C1237" w:rsidRPr="002C1237" w:rsidRDefault="002C1237" w:rsidP="002C1237">
            <w:pPr>
              <w:jc w:val="center"/>
              <w:rPr>
                <w:snapToGrid w:val="0"/>
                <w:szCs w:val="26"/>
              </w:rPr>
            </w:pPr>
            <w:r w:rsidRPr="002C1237">
              <w:rPr>
                <w:snapToGrid w:val="0"/>
                <w:szCs w:val="26"/>
              </w:rPr>
              <w:t>Наименование расхода</w:t>
            </w:r>
          </w:p>
        </w:tc>
        <w:tc>
          <w:tcPr>
            <w:tcW w:w="5670" w:type="dxa"/>
            <w:gridSpan w:val="5"/>
          </w:tcPr>
          <w:p w14:paraId="1ADD0BBD" w14:textId="77777777" w:rsidR="002C1237" w:rsidRPr="002C1237" w:rsidRDefault="002C1237" w:rsidP="002C1237">
            <w:pPr>
              <w:jc w:val="center"/>
              <w:rPr>
                <w:snapToGrid w:val="0"/>
                <w:szCs w:val="26"/>
              </w:rPr>
            </w:pPr>
            <w:r w:rsidRPr="002C1237">
              <w:rPr>
                <w:snapToGrid w:val="0"/>
                <w:szCs w:val="26"/>
              </w:rPr>
              <w:t>Предложение экспертов</w:t>
            </w:r>
          </w:p>
        </w:tc>
      </w:tr>
      <w:tr w:rsidR="002C1237" w:rsidRPr="002C1237" w14:paraId="77724984" w14:textId="77777777" w:rsidTr="00E8485B">
        <w:trPr>
          <w:trHeight w:val="360"/>
        </w:trPr>
        <w:tc>
          <w:tcPr>
            <w:tcW w:w="817" w:type="dxa"/>
            <w:vMerge/>
            <w:shd w:val="clear" w:color="auto" w:fill="auto"/>
            <w:vAlign w:val="center"/>
            <w:hideMark/>
          </w:tcPr>
          <w:p w14:paraId="0DAC5FD7" w14:textId="77777777" w:rsidR="002C1237" w:rsidRPr="002C1237" w:rsidRDefault="002C1237" w:rsidP="002C1237">
            <w:pPr>
              <w:jc w:val="center"/>
              <w:rPr>
                <w:snapToGrid w:val="0"/>
                <w:szCs w:val="26"/>
              </w:rPr>
            </w:pPr>
          </w:p>
        </w:tc>
        <w:tc>
          <w:tcPr>
            <w:tcW w:w="3890" w:type="dxa"/>
            <w:vMerge/>
            <w:shd w:val="clear" w:color="auto" w:fill="auto"/>
            <w:vAlign w:val="center"/>
            <w:hideMark/>
          </w:tcPr>
          <w:p w14:paraId="28E5630B" w14:textId="77777777" w:rsidR="002C1237" w:rsidRPr="002C1237" w:rsidRDefault="002C1237" w:rsidP="002C1237">
            <w:pPr>
              <w:jc w:val="center"/>
              <w:rPr>
                <w:snapToGrid w:val="0"/>
                <w:szCs w:val="26"/>
              </w:rPr>
            </w:pPr>
          </w:p>
        </w:tc>
        <w:tc>
          <w:tcPr>
            <w:tcW w:w="1134" w:type="dxa"/>
            <w:vAlign w:val="center"/>
          </w:tcPr>
          <w:p w14:paraId="03156FB9" w14:textId="77777777" w:rsidR="002C1237" w:rsidRPr="002C1237" w:rsidRDefault="002C1237" w:rsidP="002C1237">
            <w:pPr>
              <w:jc w:val="center"/>
              <w:rPr>
                <w:snapToGrid w:val="0"/>
                <w:szCs w:val="28"/>
              </w:rPr>
            </w:pPr>
            <w:r w:rsidRPr="002C1237">
              <w:rPr>
                <w:snapToGrid w:val="0"/>
                <w:szCs w:val="28"/>
              </w:rPr>
              <w:t>2024</w:t>
            </w:r>
          </w:p>
        </w:tc>
        <w:tc>
          <w:tcPr>
            <w:tcW w:w="1134" w:type="dxa"/>
            <w:shd w:val="clear" w:color="auto" w:fill="auto"/>
            <w:vAlign w:val="center"/>
          </w:tcPr>
          <w:p w14:paraId="686BADB3" w14:textId="77777777" w:rsidR="002C1237" w:rsidRPr="002C1237" w:rsidRDefault="002C1237" w:rsidP="002C1237">
            <w:pPr>
              <w:jc w:val="center"/>
              <w:rPr>
                <w:snapToGrid w:val="0"/>
                <w:szCs w:val="28"/>
              </w:rPr>
            </w:pPr>
            <w:r w:rsidRPr="002C1237">
              <w:rPr>
                <w:snapToGrid w:val="0"/>
                <w:szCs w:val="28"/>
              </w:rPr>
              <w:t>2025</w:t>
            </w:r>
          </w:p>
        </w:tc>
        <w:tc>
          <w:tcPr>
            <w:tcW w:w="1134" w:type="dxa"/>
            <w:vAlign w:val="center"/>
          </w:tcPr>
          <w:p w14:paraId="05F38D4A" w14:textId="77777777" w:rsidR="002C1237" w:rsidRPr="002C1237" w:rsidRDefault="002C1237" w:rsidP="002C1237">
            <w:pPr>
              <w:jc w:val="center"/>
              <w:rPr>
                <w:snapToGrid w:val="0"/>
                <w:szCs w:val="28"/>
              </w:rPr>
            </w:pPr>
            <w:r w:rsidRPr="002C1237">
              <w:rPr>
                <w:snapToGrid w:val="0"/>
                <w:szCs w:val="28"/>
              </w:rPr>
              <w:t>2026</w:t>
            </w:r>
          </w:p>
        </w:tc>
        <w:tc>
          <w:tcPr>
            <w:tcW w:w="1134" w:type="dxa"/>
            <w:shd w:val="clear" w:color="auto" w:fill="auto"/>
            <w:vAlign w:val="center"/>
          </w:tcPr>
          <w:p w14:paraId="6B801185" w14:textId="77777777" w:rsidR="002C1237" w:rsidRPr="002C1237" w:rsidRDefault="002C1237" w:rsidP="002C1237">
            <w:pPr>
              <w:jc w:val="center"/>
              <w:rPr>
                <w:snapToGrid w:val="0"/>
                <w:szCs w:val="28"/>
              </w:rPr>
            </w:pPr>
            <w:r w:rsidRPr="002C1237">
              <w:rPr>
                <w:snapToGrid w:val="0"/>
                <w:szCs w:val="28"/>
              </w:rPr>
              <w:t>2027</w:t>
            </w:r>
          </w:p>
        </w:tc>
        <w:tc>
          <w:tcPr>
            <w:tcW w:w="1134" w:type="dxa"/>
            <w:shd w:val="clear" w:color="auto" w:fill="auto"/>
            <w:vAlign w:val="center"/>
          </w:tcPr>
          <w:p w14:paraId="2B2CF9A7"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5EC6E946" w14:textId="77777777" w:rsidTr="00E8485B">
        <w:trPr>
          <w:trHeight w:val="806"/>
        </w:trPr>
        <w:tc>
          <w:tcPr>
            <w:tcW w:w="817" w:type="dxa"/>
            <w:shd w:val="clear" w:color="auto" w:fill="auto"/>
            <w:noWrap/>
            <w:vAlign w:val="center"/>
            <w:hideMark/>
          </w:tcPr>
          <w:p w14:paraId="767B4296" w14:textId="77777777" w:rsidR="002C1237" w:rsidRPr="002C1237" w:rsidRDefault="002C1237" w:rsidP="002C1237">
            <w:pPr>
              <w:jc w:val="center"/>
              <w:rPr>
                <w:snapToGrid w:val="0"/>
                <w:szCs w:val="26"/>
              </w:rPr>
            </w:pPr>
            <w:r w:rsidRPr="002C1237">
              <w:rPr>
                <w:snapToGrid w:val="0"/>
                <w:szCs w:val="26"/>
              </w:rPr>
              <w:t>1.1</w:t>
            </w:r>
          </w:p>
        </w:tc>
        <w:tc>
          <w:tcPr>
            <w:tcW w:w="3890" w:type="dxa"/>
            <w:shd w:val="clear" w:color="auto" w:fill="auto"/>
            <w:vAlign w:val="center"/>
            <w:hideMark/>
          </w:tcPr>
          <w:p w14:paraId="71B67B96" w14:textId="77777777" w:rsidR="002C1237" w:rsidRPr="002C1237" w:rsidRDefault="002C1237" w:rsidP="002C1237">
            <w:pPr>
              <w:rPr>
                <w:snapToGrid w:val="0"/>
                <w:szCs w:val="26"/>
              </w:rPr>
            </w:pPr>
            <w:r w:rsidRPr="002C1237">
              <w:rPr>
                <w:snapToGrid w:val="0"/>
                <w:szCs w:val="26"/>
              </w:rPr>
              <w:t>Расходы на оплату услуг, оказываемых организациями, осуществляющими регулируемые виды деятельности</w:t>
            </w:r>
          </w:p>
        </w:tc>
        <w:tc>
          <w:tcPr>
            <w:tcW w:w="1134" w:type="dxa"/>
            <w:vAlign w:val="center"/>
          </w:tcPr>
          <w:p w14:paraId="00B01684"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7E5C8484"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3E54AF7F"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51DD5D99"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345C94D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A5FF955" w14:textId="77777777" w:rsidTr="00E8485B">
        <w:trPr>
          <w:trHeight w:val="360"/>
        </w:trPr>
        <w:tc>
          <w:tcPr>
            <w:tcW w:w="817" w:type="dxa"/>
            <w:shd w:val="clear" w:color="auto" w:fill="auto"/>
            <w:noWrap/>
            <w:vAlign w:val="center"/>
            <w:hideMark/>
          </w:tcPr>
          <w:p w14:paraId="0FF01539" w14:textId="77777777" w:rsidR="002C1237" w:rsidRPr="002C1237" w:rsidRDefault="002C1237" w:rsidP="002C1237">
            <w:pPr>
              <w:jc w:val="center"/>
              <w:rPr>
                <w:snapToGrid w:val="0"/>
                <w:szCs w:val="26"/>
              </w:rPr>
            </w:pPr>
            <w:r w:rsidRPr="002C1237">
              <w:rPr>
                <w:snapToGrid w:val="0"/>
                <w:szCs w:val="26"/>
              </w:rPr>
              <w:t>1.2</w:t>
            </w:r>
          </w:p>
        </w:tc>
        <w:tc>
          <w:tcPr>
            <w:tcW w:w="3890" w:type="dxa"/>
            <w:shd w:val="clear" w:color="auto" w:fill="auto"/>
            <w:noWrap/>
            <w:vAlign w:val="center"/>
            <w:hideMark/>
          </w:tcPr>
          <w:p w14:paraId="086AE9AD" w14:textId="77777777" w:rsidR="002C1237" w:rsidRPr="002C1237" w:rsidRDefault="002C1237" w:rsidP="002C1237">
            <w:pPr>
              <w:rPr>
                <w:snapToGrid w:val="0"/>
                <w:szCs w:val="26"/>
              </w:rPr>
            </w:pPr>
            <w:r w:rsidRPr="002C1237">
              <w:rPr>
                <w:snapToGrid w:val="0"/>
                <w:szCs w:val="26"/>
              </w:rPr>
              <w:t>Арендная плата</w:t>
            </w:r>
          </w:p>
        </w:tc>
        <w:tc>
          <w:tcPr>
            <w:tcW w:w="1134" w:type="dxa"/>
            <w:vAlign w:val="center"/>
          </w:tcPr>
          <w:p w14:paraId="08934DA5"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16166479"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74192BE7"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04B634BB"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5D11AE7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833A557" w14:textId="77777777" w:rsidTr="00E8485B">
        <w:trPr>
          <w:trHeight w:val="360"/>
        </w:trPr>
        <w:tc>
          <w:tcPr>
            <w:tcW w:w="817" w:type="dxa"/>
            <w:shd w:val="clear" w:color="auto" w:fill="auto"/>
            <w:noWrap/>
            <w:vAlign w:val="center"/>
            <w:hideMark/>
          </w:tcPr>
          <w:p w14:paraId="1EECF864" w14:textId="77777777" w:rsidR="002C1237" w:rsidRPr="002C1237" w:rsidRDefault="002C1237" w:rsidP="002C1237">
            <w:pPr>
              <w:jc w:val="center"/>
              <w:rPr>
                <w:snapToGrid w:val="0"/>
                <w:szCs w:val="26"/>
              </w:rPr>
            </w:pPr>
            <w:r w:rsidRPr="002C1237">
              <w:rPr>
                <w:snapToGrid w:val="0"/>
                <w:szCs w:val="26"/>
              </w:rPr>
              <w:t>1.3</w:t>
            </w:r>
          </w:p>
        </w:tc>
        <w:tc>
          <w:tcPr>
            <w:tcW w:w="3890" w:type="dxa"/>
            <w:shd w:val="clear" w:color="auto" w:fill="auto"/>
            <w:noWrap/>
            <w:vAlign w:val="center"/>
            <w:hideMark/>
          </w:tcPr>
          <w:p w14:paraId="0401C4E3" w14:textId="77777777" w:rsidR="002C1237" w:rsidRPr="002C1237" w:rsidRDefault="002C1237" w:rsidP="002C1237">
            <w:pPr>
              <w:rPr>
                <w:snapToGrid w:val="0"/>
                <w:szCs w:val="26"/>
              </w:rPr>
            </w:pPr>
            <w:r w:rsidRPr="002C1237">
              <w:rPr>
                <w:snapToGrid w:val="0"/>
                <w:szCs w:val="26"/>
              </w:rPr>
              <w:t>Концессионная плата</w:t>
            </w:r>
          </w:p>
        </w:tc>
        <w:tc>
          <w:tcPr>
            <w:tcW w:w="1134" w:type="dxa"/>
            <w:vAlign w:val="center"/>
          </w:tcPr>
          <w:p w14:paraId="52EAE08D"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17B561E2"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2478DAB8"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4B6B807C"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762D055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499D0FD" w14:textId="77777777" w:rsidTr="00E8485B">
        <w:trPr>
          <w:trHeight w:val="519"/>
        </w:trPr>
        <w:tc>
          <w:tcPr>
            <w:tcW w:w="817" w:type="dxa"/>
            <w:shd w:val="clear" w:color="auto" w:fill="auto"/>
            <w:noWrap/>
            <w:vAlign w:val="center"/>
            <w:hideMark/>
          </w:tcPr>
          <w:p w14:paraId="305ACB74" w14:textId="77777777" w:rsidR="002C1237" w:rsidRPr="002C1237" w:rsidRDefault="002C1237" w:rsidP="002C1237">
            <w:pPr>
              <w:jc w:val="center"/>
              <w:rPr>
                <w:snapToGrid w:val="0"/>
                <w:szCs w:val="26"/>
              </w:rPr>
            </w:pPr>
            <w:r w:rsidRPr="002C1237">
              <w:rPr>
                <w:snapToGrid w:val="0"/>
                <w:szCs w:val="26"/>
              </w:rPr>
              <w:t>1.4</w:t>
            </w:r>
          </w:p>
        </w:tc>
        <w:tc>
          <w:tcPr>
            <w:tcW w:w="3890" w:type="dxa"/>
            <w:shd w:val="clear" w:color="auto" w:fill="auto"/>
            <w:vAlign w:val="center"/>
            <w:hideMark/>
          </w:tcPr>
          <w:p w14:paraId="263BFA9B" w14:textId="77777777" w:rsidR="002C1237" w:rsidRPr="002C1237" w:rsidRDefault="002C1237" w:rsidP="002C1237">
            <w:pPr>
              <w:rPr>
                <w:snapToGrid w:val="0"/>
                <w:szCs w:val="26"/>
              </w:rPr>
            </w:pPr>
            <w:r w:rsidRPr="002C1237">
              <w:rPr>
                <w:snapToGrid w:val="0"/>
                <w:szCs w:val="26"/>
              </w:rPr>
              <w:t>Расходы на уплату налогов, сборов и других обязательных платежей, в том числе:</w:t>
            </w:r>
          </w:p>
        </w:tc>
        <w:tc>
          <w:tcPr>
            <w:tcW w:w="1134" w:type="dxa"/>
            <w:vAlign w:val="center"/>
          </w:tcPr>
          <w:p w14:paraId="6609E180" w14:textId="77777777" w:rsidR="002C1237" w:rsidRPr="002C1237" w:rsidRDefault="002C1237" w:rsidP="002C1237">
            <w:pPr>
              <w:jc w:val="center"/>
              <w:rPr>
                <w:snapToGrid w:val="0"/>
                <w:szCs w:val="28"/>
              </w:rPr>
            </w:pPr>
            <w:r w:rsidRPr="002C1237">
              <w:rPr>
                <w:snapToGrid w:val="0"/>
                <w:szCs w:val="28"/>
              </w:rPr>
              <w:t>63</w:t>
            </w:r>
          </w:p>
        </w:tc>
        <w:tc>
          <w:tcPr>
            <w:tcW w:w="1134" w:type="dxa"/>
            <w:shd w:val="clear" w:color="auto" w:fill="auto"/>
            <w:noWrap/>
            <w:vAlign w:val="center"/>
          </w:tcPr>
          <w:p w14:paraId="241CD97F" w14:textId="77777777" w:rsidR="002C1237" w:rsidRPr="002C1237" w:rsidRDefault="002C1237" w:rsidP="002C1237">
            <w:pPr>
              <w:jc w:val="center"/>
              <w:rPr>
                <w:snapToGrid w:val="0"/>
                <w:szCs w:val="28"/>
              </w:rPr>
            </w:pPr>
            <w:r w:rsidRPr="002C1237">
              <w:rPr>
                <w:snapToGrid w:val="0"/>
                <w:szCs w:val="28"/>
              </w:rPr>
              <w:t>63</w:t>
            </w:r>
          </w:p>
        </w:tc>
        <w:tc>
          <w:tcPr>
            <w:tcW w:w="1134" w:type="dxa"/>
            <w:vAlign w:val="center"/>
          </w:tcPr>
          <w:p w14:paraId="01D0A97E" w14:textId="77777777" w:rsidR="002C1237" w:rsidRPr="002C1237" w:rsidRDefault="002C1237" w:rsidP="002C1237">
            <w:pPr>
              <w:jc w:val="center"/>
              <w:rPr>
                <w:snapToGrid w:val="0"/>
                <w:szCs w:val="28"/>
              </w:rPr>
            </w:pPr>
            <w:r w:rsidRPr="002C1237">
              <w:rPr>
                <w:snapToGrid w:val="0"/>
                <w:szCs w:val="28"/>
              </w:rPr>
              <w:t>63</w:t>
            </w:r>
          </w:p>
        </w:tc>
        <w:tc>
          <w:tcPr>
            <w:tcW w:w="1134" w:type="dxa"/>
            <w:shd w:val="clear" w:color="auto" w:fill="auto"/>
            <w:noWrap/>
            <w:vAlign w:val="center"/>
          </w:tcPr>
          <w:p w14:paraId="3D02FDC5" w14:textId="77777777" w:rsidR="002C1237" w:rsidRPr="002C1237" w:rsidRDefault="002C1237" w:rsidP="002C1237">
            <w:pPr>
              <w:jc w:val="center"/>
              <w:rPr>
                <w:snapToGrid w:val="0"/>
                <w:szCs w:val="28"/>
              </w:rPr>
            </w:pPr>
            <w:r w:rsidRPr="002C1237">
              <w:rPr>
                <w:snapToGrid w:val="0"/>
                <w:szCs w:val="28"/>
              </w:rPr>
              <w:t>63</w:t>
            </w:r>
          </w:p>
        </w:tc>
        <w:tc>
          <w:tcPr>
            <w:tcW w:w="1134" w:type="dxa"/>
            <w:shd w:val="clear" w:color="auto" w:fill="auto"/>
            <w:noWrap/>
            <w:vAlign w:val="center"/>
          </w:tcPr>
          <w:p w14:paraId="36CE54D9" w14:textId="77777777" w:rsidR="002C1237" w:rsidRPr="002C1237" w:rsidRDefault="002C1237" w:rsidP="002C1237">
            <w:pPr>
              <w:jc w:val="center"/>
              <w:rPr>
                <w:snapToGrid w:val="0"/>
                <w:szCs w:val="28"/>
              </w:rPr>
            </w:pPr>
            <w:r w:rsidRPr="002C1237">
              <w:rPr>
                <w:snapToGrid w:val="0"/>
                <w:szCs w:val="28"/>
              </w:rPr>
              <w:t>63</w:t>
            </w:r>
          </w:p>
        </w:tc>
      </w:tr>
      <w:tr w:rsidR="002C1237" w:rsidRPr="002C1237" w14:paraId="307F215F" w14:textId="77777777" w:rsidTr="00E8485B">
        <w:trPr>
          <w:trHeight w:val="1846"/>
        </w:trPr>
        <w:tc>
          <w:tcPr>
            <w:tcW w:w="817" w:type="dxa"/>
            <w:shd w:val="clear" w:color="auto" w:fill="auto"/>
            <w:noWrap/>
            <w:vAlign w:val="center"/>
            <w:hideMark/>
          </w:tcPr>
          <w:p w14:paraId="3BF350AD" w14:textId="77777777" w:rsidR="002C1237" w:rsidRPr="002C1237" w:rsidRDefault="002C1237" w:rsidP="002C1237">
            <w:pPr>
              <w:jc w:val="center"/>
              <w:rPr>
                <w:snapToGrid w:val="0"/>
                <w:szCs w:val="26"/>
              </w:rPr>
            </w:pPr>
            <w:r w:rsidRPr="002C1237">
              <w:rPr>
                <w:snapToGrid w:val="0"/>
                <w:szCs w:val="26"/>
              </w:rPr>
              <w:t>1.4.1</w:t>
            </w:r>
          </w:p>
        </w:tc>
        <w:tc>
          <w:tcPr>
            <w:tcW w:w="3890" w:type="dxa"/>
            <w:shd w:val="clear" w:color="auto" w:fill="auto"/>
            <w:vAlign w:val="center"/>
            <w:hideMark/>
          </w:tcPr>
          <w:p w14:paraId="006AE3BA" w14:textId="77777777" w:rsidR="002C1237" w:rsidRPr="002C1237" w:rsidRDefault="002C1237" w:rsidP="002C1237">
            <w:pPr>
              <w:rPr>
                <w:snapToGrid w:val="0"/>
                <w:szCs w:val="26"/>
              </w:rPr>
            </w:pPr>
            <w:r w:rsidRPr="002C1237">
              <w:rPr>
                <w:snapToGrid w:val="0"/>
                <w:szCs w:val="2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vAlign w:val="center"/>
          </w:tcPr>
          <w:p w14:paraId="1FAF191C" w14:textId="77777777" w:rsidR="002C1237" w:rsidRPr="002C1237" w:rsidRDefault="002C1237" w:rsidP="002C1237">
            <w:pPr>
              <w:jc w:val="center"/>
              <w:rPr>
                <w:snapToGrid w:val="0"/>
                <w:szCs w:val="28"/>
              </w:rPr>
            </w:pPr>
            <w:r w:rsidRPr="002C1237">
              <w:rPr>
                <w:snapToGrid w:val="0"/>
                <w:szCs w:val="28"/>
              </w:rPr>
              <w:t>2</w:t>
            </w:r>
          </w:p>
        </w:tc>
        <w:tc>
          <w:tcPr>
            <w:tcW w:w="1134" w:type="dxa"/>
            <w:shd w:val="clear" w:color="auto" w:fill="auto"/>
            <w:noWrap/>
            <w:vAlign w:val="center"/>
          </w:tcPr>
          <w:p w14:paraId="1B63060A" w14:textId="77777777" w:rsidR="002C1237" w:rsidRPr="002C1237" w:rsidRDefault="002C1237" w:rsidP="002C1237">
            <w:pPr>
              <w:jc w:val="center"/>
              <w:rPr>
                <w:snapToGrid w:val="0"/>
                <w:szCs w:val="28"/>
              </w:rPr>
            </w:pPr>
            <w:r w:rsidRPr="002C1237">
              <w:rPr>
                <w:snapToGrid w:val="0"/>
                <w:szCs w:val="28"/>
              </w:rPr>
              <w:t>2</w:t>
            </w:r>
          </w:p>
        </w:tc>
        <w:tc>
          <w:tcPr>
            <w:tcW w:w="1134" w:type="dxa"/>
            <w:vAlign w:val="center"/>
          </w:tcPr>
          <w:p w14:paraId="40EB7BD2" w14:textId="77777777" w:rsidR="002C1237" w:rsidRPr="002C1237" w:rsidRDefault="002C1237" w:rsidP="002C1237">
            <w:pPr>
              <w:jc w:val="center"/>
              <w:rPr>
                <w:snapToGrid w:val="0"/>
                <w:szCs w:val="28"/>
              </w:rPr>
            </w:pPr>
            <w:r w:rsidRPr="002C1237">
              <w:rPr>
                <w:snapToGrid w:val="0"/>
                <w:szCs w:val="28"/>
              </w:rPr>
              <w:t>2</w:t>
            </w:r>
          </w:p>
        </w:tc>
        <w:tc>
          <w:tcPr>
            <w:tcW w:w="1134" w:type="dxa"/>
            <w:shd w:val="clear" w:color="auto" w:fill="auto"/>
            <w:noWrap/>
            <w:vAlign w:val="center"/>
          </w:tcPr>
          <w:p w14:paraId="24FA02BE" w14:textId="77777777" w:rsidR="002C1237" w:rsidRPr="002C1237" w:rsidRDefault="002C1237" w:rsidP="002C1237">
            <w:pPr>
              <w:jc w:val="center"/>
              <w:rPr>
                <w:snapToGrid w:val="0"/>
                <w:szCs w:val="28"/>
              </w:rPr>
            </w:pPr>
            <w:r w:rsidRPr="002C1237">
              <w:rPr>
                <w:snapToGrid w:val="0"/>
                <w:szCs w:val="28"/>
              </w:rPr>
              <w:t>2</w:t>
            </w:r>
          </w:p>
        </w:tc>
        <w:tc>
          <w:tcPr>
            <w:tcW w:w="1134" w:type="dxa"/>
            <w:shd w:val="clear" w:color="auto" w:fill="auto"/>
            <w:noWrap/>
            <w:vAlign w:val="center"/>
          </w:tcPr>
          <w:p w14:paraId="2647EDEB" w14:textId="77777777" w:rsidR="002C1237" w:rsidRPr="002C1237" w:rsidRDefault="002C1237" w:rsidP="002C1237">
            <w:pPr>
              <w:jc w:val="center"/>
              <w:rPr>
                <w:snapToGrid w:val="0"/>
                <w:szCs w:val="28"/>
              </w:rPr>
            </w:pPr>
            <w:r w:rsidRPr="002C1237">
              <w:rPr>
                <w:snapToGrid w:val="0"/>
                <w:szCs w:val="28"/>
              </w:rPr>
              <w:t>2</w:t>
            </w:r>
          </w:p>
        </w:tc>
      </w:tr>
      <w:tr w:rsidR="002C1237" w:rsidRPr="002C1237" w14:paraId="38E24485" w14:textId="77777777" w:rsidTr="00E8485B">
        <w:trPr>
          <w:trHeight w:val="70"/>
        </w:trPr>
        <w:tc>
          <w:tcPr>
            <w:tcW w:w="817" w:type="dxa"/>
            <w:shd w:val="clear" w:color="auto" w:fill="auto"/>
            <w:noWrap/>
            <w:vAlign w:val="center"/>
            <w:hideMark/>
          </w:tcPr>
          <w:p w14:paraId="182FFA8D" w14:textId="77777777" w:rsidR="002C1237" w:rsidRPr="002C1237" w:rsidRDefault="002C1237" w:rsidP="002C1237">
            <w:pPr>
              <w:jc w:val="center"/>
              <w:rPr>
                <w:snapToGrid w:val="0"/>
                <w:szCs w:val="26"/>
              </w:rPr>
            </w:pPr>
            <w:r w:rsidRPr="002C1237">
              <w:rPr>
                <w:snapToGrid w:val="0"/>
                <w:szCs w:val="26"/>
              </w:rPr>
              <w:t>1.4.2</w:t>
            </w:r>
          </w:p>
        </w:tc>
        <w:tc>
          <w:tcPr>
            <w:tcW w:w="3890" w:type="dxa"/>
            <w:shd w:val="clear" w:color="auto" w:fill="auto"/>
            <w:vAlign w:val="center"/>
            <w:hideMark/>
          </w:tcPr>
          <w:p w14:paraId="03ABC02E" w14:textId="77777777" w:rsidR="002C1237" w:rsidRPr="002C1237" w:rsidRDefault="002C1237" w:rsidP="002C1237">
            <w:pPr>
              <w:rPr>
                <w:snapToGrid w:val="0"/>
                <w:szCs w:val="26"/>
              </w:rPr>
            </w:pPr>
            <w:r w:rsidRPr="002C1237">
              <w:rPr>
                <w:snapToGrid w:val="0"/>
                <w:szCs w:val="26"/>
              </w:rPr>
              <w:t>расходы на обязательное страхование</w:t>
            </w:r>
          </w:p>
        </w:tc>
        <w:tc>
          <w:tcPr>
            <w:tcW w:w="1134" w:type="dxa"/>
            <w:vAlign w:val="center"/>
          </w:tcPr>
          <w:p w14:paraId="6EF846BA"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45BE393E"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2DA6DA1D"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750A5529"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287202C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6D5C7B5" w14:textId="77777777" w:rsidTr="00E8485B">
        <w:trPr>
          <w:trHeight w:val="70"/>
        </w:trPr>
        <w:tc>
          <w:tcPr>
            <w:tcW w:w="817" w:type="dxa"/>
            <w:shd w:val="clear" w:color="auto" w:fill="auto"/>
            <w:noWrap/>
            <w:vAlign w:val="center"/>
            <w:hideMark/>
          </w:tcPr>
          <w:p w14:paraId="5B6B782F" w14:textId="77777777" w:rsidR="002C1237" w:rsidRPr="002C1237" w:rsidRDefault="002C1237" w:rsidP="002C1237">
            <w:pPr>
              <w:jc w:val="center"/>
              <w:rPr>
                <w:snapToGrid w:val="0"/>
                <w:szCs w:val="26"/>
              </w:rPr>
            </w:pPr>
            <w:r w:rsidRPr="002C1237">
              <w:rPr>
                <w:snapToGrid w:val="0"/>
                <w:szCs w:val="26"/>
              </w:rPr>
              <w:t>1.4.3</w:t>
            </w:r>
          </w:p>
        </w:tc>
        <w:tc>
          <w:tcPr>
            <w:tcW w:w="3890" w:type="dxa"/>
            <w:shd w:val="clear" w:color="auto" w:fill="auto"/>
            <w:noWrap/>
            <w:vAlign w:val="center"/>
            <w:hideMark/>
          </w:tcPr>
          <w:p w14:paraId="44EE830F" w14:textId="77777777" w:rsidR="002C1237" w:rsidRPr="002C1237" w:rsidRDefault="002C1237" w:rsidP="002C1237">
            <w:pPr>
              <w:rPr>
                <w:snapToGrid w:val="0"/>
                <w:szCs w:val="26"/>
              </w:rPr>
            </w:pPr>
            <w:r w:rsidRPr="002C1237">
              <w:rPr>
                <w:snapToGrid w:val="0"/>
                <w:szCs w:val="26"/>
              </w:rPr>
              <w:t>иные расходы</w:t>
            </w:r>
          </w:p>
        </w:tc>
        <w:tc>
          <w:tcPr>
            <w:tcW w:w="1134" w:type="dxa"/>
            <w:vAlign w:val="center"/>
          </w:tcPr>
          <w:p w14:paraId="0D26A414" w14:textId="77777777" w:rsidR="002C1237" w:rsidRPr="002C1237" w:rsidRDefault="002C1237" w:rsidP="002C1237">
            <w:pPr>
              <w:jc w:val="center"/>
              <w:rPr>
                <w:snapToGrid w:val="0"/>
                <w:szCs w:val="28"/>
              </w:rPr>
            </w:pPr>
            <w:r w:rsidRPr="002C1237">
              <w:rPr>
                <w:snapToGrid w:val="0"/>
                <w:szCs w:val="28"/>
              </w:rPr>
              <w:t>61</w:t>
            </w:r>
          </w:p>
        </w:tc>
        <w:tc>
          <w:tcPr>
            <w:tcW w:w="1134" w:type="dxa"/>
            <w:shd w:val="clear" w:color="auto" w:fill="auto"/>
            <w:noWrap/>
            <w:vAlign w:val="center"/>
          </w:tcPr>
          <w:p w14:paraId="1E714DA3" w14:textId="77777777" w:rsidR="002C1237" w:rsidRPr="002C1237" w:rsidRDefault="002C1237" w:rsidP="002C1237">
            <w:pPr>
              <w:jc w:val="center"/>
              <w:rPr>
                <w:snapToGrid w:val="0"/>
                <w:szCs w:val="28"/>
              </w:rPr>
            </w:pPr>
            <w:r w:rsidRPr="002C1237">
              <w:rPr>
                <w:snapToGrid w:val="0"/>
                <w:szCs w:val="28"/>
              </w:rPr>
              <w:t>61</w:t>
            </w:r>
          </w:p>
        </w:tc>
        <w:tc>
          <w:tcPr>
            <w:tcW w:w="1134" w:type="dxa"/>
            <w:vAlign w:val="center"/>
          </w:tcPr>
          <w:p w14:paraId="7BBC2CCB" w14:textId="77777777" w:rsidR="002C1237" w:rsidRPr="002C1237" w:rsidRDefault="002C1237" w:rsidP="002C1237">
            <w:pPr>
              <w:jc w:val="center"/>
              <w:rPr>
                <w:snapToGrid w:val="0"/>
                <w:szCs w:val="28"/>
              </w:rPr>
            </w:pPr>
            <w:r w:rsidRPr="002C1237">
              <w:rPr>
                <w:snapToGrid w:val="0"/>
                <w:szCs w:val="28"/>
              </w:rPr>
              <w:t>61</w:t>
            </w:r>
          </w:p>
        </w:tc>
        <w:tc>
          <w:tcPr>
            <w:tcW w:w="1134" w:type="dxa"/>
            <w:shd w:val="clear" w:color="auto" w:fill="auto"/>
            <w:noWrap/>
            <w:vAlign w:val="center"/>
          </w:tcPr>
          <w:p w14:paraId="7D0F6BFE" w14:textId="77777777" w:rsidR="002C1237" w:rsidRPr="002C1237" w:rsidRDefault="002C1237" w:rsidP="002C1237">
            <w:pPr>
              <w:jc w:val="center"/>
              <w:rPr>
                <w:snapToGrid w:val="0"/>
                <w:szCs w:val="28"/>
              </w:rPr>
            </w:pPr>
            <w:r w:rsidRPr="002C1237">
              <w:rPr>
                <w:snapToGrid w:val="0"/>
                <w:szCs w:val="28"/>
              </w:rPr>
              <w:t>61</w:t>
            </w:r>
          </w:p>
        </w:tc>
        <w:tc>
          <w:tcPr>
            <w:tcW w:w="1134" w:type="dxa"/>
            <w:shd w:val="clear" w:color="auto" w:fill="auto"/>
            <w:noWrap/>
            <w:vAlign w:val="center"/>
          </w:tcPr>
          <w:p w14:paraId="53AEE00A" w14:textId="77777777" w:rsidR="002C1237" w:rsidRPr="002C1237" w:rsidRDefault="002C1237" w:rsidP="002C1237">
            <w:pPr>
              <w:jc w:val="center"/>
              <w:rPr>
                <w:snapToGrid w:val="0"/>
                <w:szCs w:val="28"/>
              </w:rPr>
            </w:pPr>
            <w:r w:rsidRPr="002C1237">
              <w:rPr>
                <w:snapToGrid w:val="0"/>
                <w:szCs w:val="28"/>
              </w:rPr>
              <w:t>61</w:t>
            </w:r>
          </w:p>
        </w:tc>
      </w:tr>
      <w:tr w:rsidR="002C1237" w:rsidRPr="002C1237" w14:paraId="614A8F8C" w14:textId="77777777" w:rsidTr="00E8485B">
        <w:trPr>
          <w:trHeight w:val="70"/>
        </w:trPr>
        <w:tc>
          <w:tcPr>
            <w:tcW w:w="817" w:type="dxa"/>
            <w:shd w:val="clear" w:color="auto" w:fill="auto"/>
            <w:noWrap/>
            <w:vAlign w:val="center"/>
            <w:hideMark/>
          </w:tcPr>
          <w:p w14:paraId="025B5010" w14:textId="77777777" w:rsidR="002C1237" w:rsidRPr="002C1237" w:rsidRDefault="002C1237" w:rsidP="002C1237">
            <w:pPr>
              <w:jc w:val="center"/>
              <w:rPr>
                <w:snapToGrid w:val="0"/>
                <w:szCs w:val="26"/>
              </w:rPr>
            </w:pPr>
            <w:r w:rsidRPr="002C1237">
              <w:rPr>
                <w:snapToGrid w:val="0"/>
                <w:szCs w:val="26"/>
              </w:rPr>
              <w:t>1.5</w:t>
            </w:r>
          </w:p>
        </w:tc>
        <w:tc>
          <w:tcPr>
            <w:tcW w:w="3890" w:type="dxa"/>
            <w:shd w:val="clear" w:color="auto" w:fill="auto"/>
            <w:vAlign w:val="center"/>
            <w:hideMark/>
          </w:tcPr>
          <w:p w14:paraId="041B191C" w14:textId="77777777" w:rsidR="002C1237" w:rsidRPr="002C1237" w:rsidRDefault="002C1237" w:rsidP="002C1237">
            <w:pPr>
              <w:rPr>
                <w:snapToGrid w:val="0"/>
                <w:szCs w:val="26"/>
              </w:rPr>
            </w:pPr>
            <w:r w:rsidRPr="002C1237">
              <w:rPr>
                <w:snapToGrid w:val="0"/>
                <w:szCs w:val="26"/>
              </w:rPr>
              <w:t>Отчисления на социальные нужды</w:t>
            </w:r>
          </w:p>
        </w:tc>
        <w:tc>
          <w:tcPr>
            <w:tcW w:w="1134" w:type="dxa"/>
            <w:vAlign w:val="center"/>
          </w:tcPr>
          <w:p w14:paraId="1E9EE97E"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51705896"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5E034A92"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3F509D8E"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12B9144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BE2617A" w14:textId="77777777" w:rsidTr="00E8485B">
        <w:trPr>
          <w:trHeight w:val="419"/>
        </w:trPr>
        <w:tc>
          <w:tcPr>
            <w:tcW w:w="817" w:type="dxa"/>
            <w:shd w:val="clear" w:color="auto" w:fill="auto"/>
            <w:noWrap/>
            <w:vAlign w:val="center"/>
            <w:hideMark/>
          </w:tcPr>
          <w:p w14:paraId="0471E5D3" w14:textId="77777777" w:rsidR="002C1237" w:rsidRPr="002C1237" w:rsidRDefault="002C1237" w:rsidP="002C1237">
            <w:pPr>
              <w:jc w:val="center"/>
              <w:rPr>
                <w:snapToGrid w:val="0"/>
                <w:szCs w:val="26"/>
              </w:rPr>
            </w:pPr>
            <w:r w:rsidRPr="002C1237">
              <w:rPr>
                <w:snapToGrid w:val="0"/>
                <w:szCs w:val="26"/>
              </w:rPr>
              <w:t>1.6</w:t>
            </w:r>
          </w:p>
        </w:tc>
        <w:tc>
          <w:tcPr>
            <w:tcW w:w="3890" w:type="dxa"/>
            <w:shd w:val="clear" w:color="auto" w:fill="auto"/>
            <w:vAlign w:val="center"/>
            <w:hideMark/>
          </w:tcPr>
          <w:p w14:paraId="208A7BB6" w14:textId="77777777" w:rsidR="002C1237" w:rsidRPr="002C1237" w:rsidRDefault="002C1237" w:rsidP="002C1237">
            <w:pPr>
              <w:rPr>
                <w:snapToGrid w:val="0"/>
                <w:szCs w:val="26"/>
              </w:rPr>
            </w:pPr>
            <w:r w:rsidRPr="002C1237">
              <w:rPr>
                <w:snapToGrid w:val="0"/>
                <w:szCs w:val="26"/>
              </w:rPr>
              <w:t>Расходы по сомнительным долгам</w:t>
            </w:r>
          </w:p>
        </w:tc>
        <w:tc>
          <w:tcPr>
            <w:tcW w:w="1134" w:type="dxa"/>
            <w:vAlign w:val="center"/>
          </w:tcPr>
          <w:p w14:paraId="7BB8C776" w14:textId="77777777" w:rsidR="002C1237" w:rsidRPr="002C1237" w:rsidRDefault="002C1237" w:rsidP="002C1237">
            <w:pPr>
              <w:jc w:val="center"/>
              <w:rPr>
                <w:snapToGrid w:val="0"/>
                <w:szCs w:val="28"/>
              </w:rPr>
            </w:pPr>
          </w:p>
        </w:tc>
        <w:tc>
          <w:tcPr>
            <w:tcW w:w="1134" w:type="dxa"/>
            <w:shd w:val="clear" w:color="auto" w:fill="auto"/>
            <w:noWrap/>
            <w:vAlign w:val="center"/>
          </w:tcPr>
          <w:p w14:paraId="7AC8EB9B"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09038F53"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689E19EC"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14556A7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860B225" w14:textId="77777777" w:rsidTr="00E8485B">
        <w:trPr>
          <w:trHeight w:val="705"/>
        </w:trPr>
        <w:tc>
          <w:tcPr>
            <w:tcW w:w="817" w:type="dxa"/>
            <w:shd w:val="clear" w:color="auto" w:fill="auto"/>
            <w:noWrap/>
            <w:vAlign w:val="center"/>
            <w:hideMark/>
          </w:tcPr>
          <w:p w14:paraId="26C23DAB" w14:textId="77777777" w:rsidR="002C1237" w:rsidRPr="002C1237" w:rsidRDefault="002C1237" w:rsidP="002C1237">
            <w:pPr>
              <w:jc w:val="center"/>
              <w:rPr>
                <w:snapToGrid w:val="0"/>
                <w:szCs w:val="26"/>
              </w:rPr>
            </w:pPr>
            <w:r w:rsidRPr="002C1237">
              <w:rPr>
                <w:snapToGrid w:val="0"/>
                <w:szCs w:val="26"/>
              </w:rPr>
              <w:t>1.7</w:t>
            </w:r>
          </w:p>
        </w:tc>
        <w:tc>
          <w:tcPr>
            <w:tcW w:w="3890" w:type="dxa"/>
            <w:shd w:val="clear" w:color="auto" w:fill="auto"/>
            <w:vAlign w:val="center"/>
            <w:hideMark/>
          </w:tcPr>
          <w:p w14:paraId="04C49361" w14:textId="77777777" w:rsidR="002C1237" w:rsidRPr="002C1237" w:rsidRDefault="002C1237" w:rsidP="002C1237">
            <w:pPr>
              <w:rPr>
                <w:snapToGrid w:val="0"/>
                <w:szCs w:val="26"/>
              </w:rPr>
            </w:pPr>
            <w:r w:rsidRPr="002C1237">
              <w:rPr>
                <w:snapToGrid w:val="0"/>
                <w:szCs w:val="26"/>
              </w:rPr>
              <w:t>Амортизация основных средств и нематериальных активов</w:t>
            </w:r>
          </w:p>
        </w:tc>
        <w:tc>
          <w:tcPr>
            <w:tcW w:w="1134" w:type="dxa"/>
            <w:vAlign w:val="center"/>
          </w:tcPr>
          <w:p w14:paraId="0456A3F1" w14:textId="77777777" w:rsidR="002C1237" w:rsidRPr="002C1237" w:rsidRDefault="002C1237" w:rsidP="002C1237">
            <w:pPr>
              <w:jc w:val="center"/>
              <w:rPr>
                <w:snapToGrid w:val="0"/>
                <w:szCs w:val="28"/>
              </w:rPr>
            </w:pPr>
            <w:r w:rsidRPr="002C1237">
              <w:rPr>
                <w:snapToGrid w:val="0"/>
                <w:szCs w:val="28"/>
              </w:rPr>
              <w:t>137</w:t>
            </w:r>
          </w:p>
        </w:tc>
        <w:tc>
          <w:tcPr>
            <w:tcW w:w="1134" w:type="dxa"/>
            <w:shd w:val="clear" w:color="auto" w:fill="auto"/>
            <w:noWrap/>
            <w:vAlign w:val="center"/>
          </w:tcPr>
          <w:p w14:paraId="0ADC14C5" w14:textId="77777777" w:rsidR="002C1237" w:rsidRPr="002C1237" w:rsidRDefault="002C1237" w:rsidP="002C1237">
            <w:pPr>
              <w:jc w:val="center"/>
              <w:rPr>
                <w:snapToGrid w:val="0"/>
                <w:szCs w:val="28"/>
              </w:rPr>
            </w:pPr>
            <w:r w:rsidRPr="002C1237">
              <w:rPr>
                <w:snapToGrid w:val="0"/>
                <w:szCs w:val="28"/>
              </w:rPr>
              <w:t>137</w:t>
            </w:r>
          </w:p>
        </w:tc>
        <w:tc>
          <w:tcPr>
            <w:tcW w:w="1134" w:type="dxa"/>
            <w:vAlign w:val="center"/>
          </w:tcPr>
          <w:p w14:paraId="3815703B" w14:textId="77777777" w:rsidR="002C1237" w:rsidRPr="002C1237" w:rsidRDefault="002C1237" w:rsidP="002C1237">
            <w:pPr>
              <w:jc w:val="center"/>
              <w:rPr>
                <w:snapToGrid w:val="0"/>
                <w:szCs w:val="28"/>
              </w:rPr>
            </w:pPr>
            <w:r w:rsidRPr="002C1237">
              <w:rPr>
                <w:snapToGrid w:val="0"/>
                <w:szCs w:val="28"/>
              </w:rPr>
              <w:t>137</w:t>
            </w:r>
          </w:p>
        </w:tc>
        <w:tc>
          <w:tcPr>
            <w:tcW w:w="1134" w:type="dxa"/>
            <w:shd w:val="clear" w:color="auto" w:fill="auto"/>
            <w:noWrap/>
            <w:vAlign w:val="center"/>
          </w:tcPr>
          <w:p w14:paraId="297F56C9" w14:textId="77777777" w:rsidR="002C1237" w:rsidRPr="002C1237" w:rsidRDefault="002C1237" w:rsidP="002C1237">
            <w:pPr>
              <w:jc w:val="center"/>
              <w:rPr>
                <w:snapToGrid w:val="0"/>
                <w:szCs w:val="28"/>
              </w:rPr>
            </w:pPr>
            <w:r w:rsidRPr="002C1237">
              <w:rPr>
                <w:snapToGrid w:val="0"/>
                <w:szCs w:val="28"/>
              </w:rPr>
              <w:t>137</w:t>
            </w:r>
          </w:p>
        </w:tc>
        <w:tc>
          <w:tcPr>
            <w:tcW w:w="1134" w:type="dxa"/>
            <w:shd w:val="clear" w:color="auto" w:fill="auto"/>
            <w:noWrap/>
            <w:vAlign w:val="center"/>
          </w:tcPr>
          <w:p w14:paraId="15311E36" w14:textId="77777777" w:rsidR="002C1237" w:rsidRPr="002C1237" w:rsidRDefault="002C1237" w:rsidP="002C1237">
            <w:pPr>
              <w:jc w:val="center"/>
              <w:rPr>
                <w:snapToGrid w:val="0"/>
                <w:szCs w:val="28"/>
              </w:rPr>
            </w:pPr>
            <w:r w:rsidRPr="002C1237">
              <w:rPr>
                <w:snapToGrid w:val="0"/>
                <w:szCs w:val="28"/>
              </w:rPr>
              <w:t>137</w:t>
            </w:r>
          </w:p>
        </w:tc>
      </w:tr>
      <w:tr w:rsidR="002C1237" w:rsidRPr="002C1237" w14:paraId="33F4A46D" w14:textId="77777777" w:rsidTr="00E8485B">
        <w:trPr>
          <w:trHeight w:val="1116"/>
        </w:trPr>
        <w:tc>
          <w:tcPr>
            <w:tcW w:w="817" w:type="dxa"/>
            <w:shd w:val="clear" w:color="auto" w:fill="auto"/>
            <w:noWrap/>
            <w:vAlign w:val="center"/>
            <w:hideMark/>
          </w:tcPr>
          <w:p w14:paraId="509EF594" w14:textId="77777777" w:rsidR="002C1237" w:rsidRPr="002C1237" w:rsidRDefault="002C1237" w:rsidP="002C1237">
            <w:pPr>
              <w:jc w:val="center"/>
              <w:rPr>
                <w:snapToGrid w:val="0"/>
                <w:szCs w:val="26"/>
              </w:rPr>
            </w:pPr>
            <w:r w:rsidRPr="002C1237">
              <w:rPr>
                <w:snapToGrid w:val="0"/>
                <w:szCs w:val="26"/>
              </w:rPr>
              <w:t>1.8</w:t>
            </w:r>
          </w:p>
        </w:tc>
        <w:tc>
          <w:tcPr>
            <w:tcW w:w="3890" w:type="dxa"/>
            <w:shd w:val="clear" w:color="auto" w:fill="auto"/>
            <w:noWrap/>
            <w:vAlign w:val="center"/>
            <w:hideMark/>
          </w:tcPr>
          <w:p w14:paraId="7D401B2F" w14:textId="77777777" w:rsidR="002C1237" w:rsidRPr="002C1237" w:rsidRDefault="002C1237" w:rsidP="002C1237">
            <w:pPr>
              <w:rPr>
                <w:snapToGrid w:val="0"/>
                <w:szCs w:val="26"/>
              </w:rPr>
            </w:pPr>
            <w:r w:rsidRPr="002C1237">
              <w:rPr>
                <w:snapToGrid w:val="0"/>
                <w:szCs w:val="26"/>
              </w:rPr>
              <w:t>Расходы на выплаты по договорам займа и кредитным договорам, включая проценты по ним</w:t>
            </w:r>
          </w:p>
        </w:tc>
        <w:tc>
          <w:tcPr>
            <w:tcW w:w="1134" w:type="dxa"/>
            <w:vAlign w:val="center"/>
          </w:tcPr>
          <w:p w14:paraId="1F5FD3E9"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3A51529C"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5CDAF0A7"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564F2988"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35F931B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FEA9636" w14:textId="77777777" w:rsidTr="00E8485B">
        <w:trPr>
          <w:trHeight w:val="360"/>
        </w:trPr>
        <w:tc>
          <w:tcPr>
            <w:tcW w:w="817" w:type="dxa"/>
            <w:shd w:val="clear" w:color="auto" w:fill="auto"/>
            <w:noWrap/>
            <w:vAlign w:val="center"/>
            <w:hideMark/>
          </w:tcPr>
          <w:p w14:paraId="4B54C1DD" w14:textId="77777777" w:rsidR="002C1237" w:rsidRPr="002C1237" w:rsidRDefault="002C1237" w:rsidP="002C1237">
            <w:pPr>
              <w:jc w:val="center"/>
              <w:rPr>
                <w:snapToGrid w:val="0"/>
                <w:szCs w:val="26"/>
              </w:rPr>
            </w:pPr>
          </w:p>
        </w:tc>
        <w:tc>
          <w:tcPr>
            <w:tcW w:w="3890" w:type="dxa"/>
            <w:shd w:val="clear" w:color="auto" w:fill="auto"/>
            <w:noWrap/>
            <w:vAlign w:val="center"/>
            <w:hideMark/>
          </w:tcPr>
          <w:p w14:paraId="0D9E1414" w14:textId="77777777" w:rsidR="002C1237" w:rsidRPr="002C1237" w:rsidRDefault="002C1237" w:rsidP="002C1237">
            <w:pPr>
              <w:rPr>
                <w:snapToGrid w:val="0"/>
                <w:szCs w:val="26"/>
              </w:rPr>
            </w:pPr>
            <w:r w:rsidRPr="002C1237">
              <w:rPr>
                <w:snapToGrid w:val="0"/>
                <w:szCs w:val="26"/>
              </w:rPr>
              <w:t>ИТОГО</w:t>
            </w:r>
          </w:p>
        </w:tc>
        <w:tc>
          <w:tcPr>
            <w:tcW w:w="1134" w:type="dxa"/>
            <w:vAlign w:val="center"/>
          </w:tcPr>
          <w:p w14:paraId="0475001D" w14:textId="77777777" w:rsidR="002C1237" w:rsidRPr="002C1237" w:rsidRDefault="002C1237" w:rsidP="002C1237">
            <w:pPr>
              <w:jc w:val="center"/>
              <w:rPr>
                <w:snapToGrid w:val="0"/>
                <w:szCs w:val="28"/>
              </w:rPr>
            </w:pPr>
            <w:r w:rsidRPr="002C1237">
              <w:rPr>
                <w:snapToGrid w:val="0"/>
                <w:szCs w:val="28"/>
              </w:rPr>
              <w:t>200</w:t>
            </w:r>
          </w:p>
        </w:tc>
        <w:tc>
          <w:tcPr>
            <w:tcW w:w="1134" w:type="dxa"/>
            <w:shd w:val="clear" w:color="auto" w:fill="auto"/>
            <w:noWrap/>
            <w:vAlign w:val="center"/>
          </w:tcPr>
          <w:p w14:paraId="1791F888" w14:textId="77777777" w:rsidR="002C1237" w:rsidRPr="002C1237" w:rsidRDefault="002C1237" w:rsidP="002C1237">
            <w:pPr>
              <w:jc w:val="center"/>
              <w:rPr>
                <w:snapToGrid w:val="0"/>
                <w:szCs w:val="28"/>
              </w:rPr>
            </w:pPr>
            <w:r w:rsidRPr="002C1237">
              <w:rPr>
                <w:snapToGrid w:val="0"/>
                <w:szCs w:val="28"/>
              </w:rPr>
              <w:t>200</w:t>
            </w:r>
          </w:p>
        </w:tc>
        <w:tc>
          <w:tcPr>
            <w:tcW w:w="1134" w:type="dxa"/>
            <w:vAlign w:val="center"/>
          </w:tcPr>
          <w:p w14:paraId="55F84263" w14:textId="77777777" w:rsidR="002C1237" w:rsidRPr="002C1237" w:rsidRDefault="002C1237" w:rsidP="002C1237">
            <w:pPr>
              <w:jc w:val="center"/>
              <w:rPr>
                <w:snapToGrid w:val="0"/>
                <w:szCs w:val="28"/>
              </w:rPr>
            </w:pPr>
            <w:r w:rsidRPr="002C1237">
              <w:rPr>
                <w:snapToGrid w:val="0"/>
                <w:szCs w:val="28"/>
              </w:rPr>
              <w:t>200</w:t>
            </w:r>
          </w:p>
        </w:tc>
        <w:tc>
          <w:tcPr>
            <w:tcW w:w="1134" w:type="dxa"/>
            <w:shd w:val="clear" w:color="auto" w:fill="auto"/>
            <w:noWrap/>
            <w:vAlign w:val="center"/>
          </w:tcPr>
          <w:p w14:paraId="3017A6A8" w14:textId="77777777" w:rsidR="002C1237" w:rsidRPr="002C1237" w:rsidRDefault="002C1237" w:rsidP="002C1237">
            <w:pPr>
              <w:jc w:val="center"/>
              <w:rPr>
                <w:snapToGrid w:val="0"/>
                <w:szCs w:val="28"/>
              </w:rPr>
            </w:pPr>
            <w:r w:rsidRPr="002C1237">
              <w:rPr>
                <w:snapToGrid w:val="0"/>
                <w:szCs w:val="28"/>
              </w:rPr>
              <w:t>200</w:t>
            </w:r>
          </w:p>
        </w:tc>
        <w:tc>
          <w:tcPr>
            <w:tcW w:w="1134" w:type="dxa"/>
            <w:shd w:val="clear" w:color="auto" w:fill="auto"/>
            <w:noWrap/>
            <w:vAlign w:val="center"/>
          </w:tcPr>
          <w:p w14:paraId="16615AF1" w14:textId="77777777" w:rsidR="002C1237" w:rsidRPr="002C1237" w:rsidRDefault="002C1237" w:rsidP="002C1237">
            <w:pPr>
              <w:jc w:val="center"/>
              <w:rPr>
                <w:snapToGrid w:val="0"/>
                <w:szCs w:val="28"/>
              </w:rPr>
            </w:pPr>
            <w:r w:rsidRPr="002C1237">
              <w:rPr>
                <w:snapToGrid w:val="0"/>
                <w:szCs w:val="28"/>
              </w:rPr>
              <w:t>200</w:t>
            </w:r>
          </w:p>
        </w:tc>
      </w:tr>
      <w:tr w:rsidR="002C1237" w:rsidRPr="002C1237" w14:paraId="3269E012" w14:textId="77777777" w:rsidTr="00E8485B">
        <w:trPr>
          <w:trHeight w:val="360"/>
        </w:trPr>
        <w:tc>
          <w:tcPr>
            <w:tcW w:w="817" w:type="dxa"/>
            <w:shd w:val="clear" w:color="auto" w:fill="auto"/>
            <w:noWrap/>
            <w:vAlign w:val="center"/>
            <w:hideMark/>
          </w:tcPr>
          <w:p w14:paraId="5591541B" w14:textId="77777777" w:rsidR="002C1237" w:rsidRPr="002C1237" w:rsidRDefault="002C1237" w:rsidP="002C1237">
            <w:pPr>
              <w:jc w:val="center"/>
              <w:rPr>
                <w:snapToGrid w:val="0"/>
                <w:szCs w:val="26"/>
              </w:rPr>
            </w:pPr>
            <w:r w:rsidRPr="002C1237">
              <w:rPr>
                <w:snapToGrid w:val="0"/>
                <w:szCs w:val="26"/>
              </w:rPr>
              <w:t>2</w:t>
            </w:r>
          </w:p>
        </w:tc>
        <w:tc>
          <w:tcPr>
            <w:tcW w:w="3890" w:type="dxa"/>
            <w:shd w:val="clear" w:color="auto" w:fill="auto"/>
            <w:noWrap/>
            <w:vAlign w:val="center"/>
            <w:hideMark/>
          </w:tcPr>
          <w:p w14:paraId="43547C61" w14:textId="77777777" w:rsidR="002C1237" w:rsidRPr="002C1237" w:rsidRDefault="002C1237" w:rsidP="002C1237">
            <w:pPr>
              <w:rPr>
                <w:snapToGrid w:val="0"/>
                <w:szCs w:val="26"/>
              </w:rPr>
            </w:pPr>
            <w:r w:rsidRPr="002C1237">
              <w:rPr>
                <w:snapToGrid w:val="0"/>
                <w:szCs w:val="26"/>
              </w:rPr>
              <w:t>Налог на прибыль</w:t>
            </w:r>
          </w:p>
        </w:tc>
        <w:tc>
          <w:tcPr>
            <w:tcW w:w="1134" w:type="dxa"/>
            <w:vAlign w:val="center"/>
          </w:tcPr>
          <w:p w14:paraId="1B3476A6"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46B876E0"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2DB54E89"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1F92AB79"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58C9024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187C208" w14:textId="77777777" w:rsidTr="00E8485B">
        <w:trPr>
          <w:trHeight w:val="1654"/>
        </w:trPr>
        <w:tc>
          <w:tcPr>
            <w:tcW w:w="817" w:type="dxa"/>
            <w:shd w:val="clear" w:color="auto" w:fill="auto"/>
            <w:noWrap/>
            <w:vAlign w:val="center"/>
            <w:hideMark/>
          </w:tcPr>
          <w:p w14:paraId="22C5F0CD" w14:textId="77777777" w:rsidR="002C1237" w:rsidRPr="002C1237" w:rsidRDefault="002C1237" w:rsidP="002C1237">
            <w:pPr>
              <w:jc w:val="center"/>
              <w:rPr>
                <w:snapToGrid w:val="0"/>
                <w:szCs w:val="26"/>
              </w:rPr>
            </w:pPr>
            <w:r w:rsidRPr="002C1237">
              <w:rPr>
                <w:snapToGrid w:val="0"/>
                <w:szCs w:val="26"/>
              </w:rPr>
              <w:t>3</w:t>
            </w:r>
          </w:p>
        </w:tc>
        <w:tc>
          <w:tcPr>
            <w:tcW w:w="3890" w:type="dxa"/>
            <w:shd w:val="clear" w:color="auto" w:fill="auto"/>
            <w:noWrap/>
            <w:vAlign w:val="center"/>
            <w:hideMark/>
          </w:tcPr>
          <w:p w14:paraId="1EB3AF48" w14:textId="77777777" w:rsidR="002C1237" w:rsidRPr="002C1237" w:rsidRDefault="002C1237" w:rsidP="002C1237">
            <w:pPr>
              <w:rPr>
                <w:snapToGrid w:val="0"/>
                <w:szCs w:val="26"/>
              </w:rPr>
            </w:pPr>
            <w:r w:rsidRPr="002C1237">
              <w:rPr>
                <w:snapToGrid w:val="0"/>
                <w:szCs w:val="2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vAlign w:val="center"/>
          </w:tcPr>
          <w:p w14:paraId="6E582995"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47401D75"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01B6F3BD"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62B15228"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noWrap/>
            <w:vAlign w:val="center"/>
          </w:tcPr>
          <w:p w14:paraId="47A9A0B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099529B" w14:textId="77777777" w:rsidTr="00E8485B">
        <w:trPr>
          <w:trHeight w:val="720"/>
        </w:trPr>
        <w:tc>
          <w:tcPr>
            <w:tcW w:w="817" w:type="dxa"/>
            <w:shd w:val="clear" w:color="auto" w:fill="auto"/>
            <w:noWrap/>
            <w:vAlign w:val="center"/>
            <w:hideMark/>
          </w:tcPr>
          <w:p w14:paraId="602B8B2A" w14:textId="77777777" w:rsidR="002C1237" w:rsidRPr="002C1237" w:rsidRDefault="002C1237" w:rsidP="002C1237">
            <w:pPr>
              <w:jc w:val="center"/>
              <w:rPr>
                <w:snapToGrid w:val="0"/>
                <w:szCs w:val="26"/>
              </w:rPr>
            </w:pPr>
            <w:r w:rsidRPr="002C1237">
              <w:rPr>
                <w:snapToGrid w:val="0"/>
                <w:szCs w:val="26"/>
              </w:rPr>
              <w:t>4</w:t>
            </w:r>
          </w:p>
        </w:tc>
        <w:tc>
          <w:tcPr>
            <w:tcW w:w="3890" w:type="dxa"/>
            <w:shd w:val="clear" w:color="auto" w:fill="auto"/>
            <w:vAlign w:val="center"/>
            <w:hideMark/>
          </w:tcPr>
          <w:p w14:paraId="0186B76F" w14:textId="77777777" w:rsidR="002C1237" w:rsidRPr="002C1237" w:rsidRDefault="002C1237" w:rsidP="002C1237">
            <w:pPr>
              <w:rPr>
                <w:snapToGrid w:val="0"/>
                <w:szCs w:val="26"/>
              </w:rPr>
            </w:pPr>
            <w:r w:rsidRPr="002C1237">
              <w:rPr>
                <w:snapToGrid w:val="0"/>
                <w:szCs w:val="26"/>
              </w:rPr>
              <w:t>Итого неподконтрольных расходов</w:t>
            </w:r>
          </w:p>
        </w:tc>
        <w:tc>
          <w:tcPr>
            <w:tcW w:w="1134" w:type="dxa"/>
            <w:vAlign w:val="center"/>
          </w:tcPr>
          <w:p w14:paraId="2837C364" w14:textId="77777777" w:rsidR="002C1237" w:rsidRPr="002C1237" w:rsidRDefault="002C1237" w:rsidP="002C1237">
            <w:pPr>
              <w:jc w:val="center"/>
              <w:rPr>
                <w:snapToGrid w:val="0"/>
                <w:szCs w:val="28"/>
              </w:rPr>
            </w:pPr>
            <w:r w:rsidRPr="002C1237">
              <w:rPr>
                <w:snapToGrid w:val="0"/>
                <w:szCs w:val="28"/>
              </w:rPr>
              <w:t>200</w:t>
            </w:r>
          </w:p>
        </w:tc>
        <w:tc>
          <w:tcPr>
            <w:tcW w:w="1134" w:type="dxa"/>
            <w:shd w:val="clear" w:color="auto" w:fill="auto"/>
            <w:noWrap/>
            <w:vAlign w:val="center"/>
          </w:tcPr>
          <w:p w14:paraId="7E4F914B" w14:textId="77777777" w:rsidR="002C1237" w:rsidRPr="002C1237" w:rsidRDefault="002C1237" w:rsidP="002C1237">
            <w:pPr>
              <w:jc w:val="center"/>
              <w:rPr>
                <w:snapToGrid w:val="0"/>
                <w:szCs w:val="28"/>
              </w:rPr>
            </w:pPr>
            <w:r w:rsidRPr="002C1237">
              <w:rPr>
                <w:snapToGrid w:val="0"/>
                <w:szCs w:val="28"/>
              </w:rPr>
              <w:t>200</w:t>
            </w:r>
          </w:p>
        </w:tc>
        <w:tc>
          <w:tcPr>
            <w:tcW w:w="1134" w:type="dxa"/>
            <w:vAlign w:val="center"/>
          </w:tcPr>
          <w:p w14:paraId="4D85D7E7" w14:textId="77777777" w:rsidR="002C1237" w:rsidRPr="002C1237" w:rsidRDefault="002C1237" w:rsidP="002C1237">
            <w:pPr>
              <w:jc w:val="center"/>
              <w:rPr>
                <w:snapToGrid w:val="0"/>
                <w:szCs w:val="28"/>
              </w:rPr>
            </w:pPr>
            <w:r w:rsidRPr="002C1237">
              <w:rPr>
                <w:snapToGrid w:val="0"/>
                <w:szCs w:val="28"/>
              </w:rPr>
              <w:t>200</w:t>
            </w:r>
          </w:p>
        </w:tc>
        <w:tc>
          <w:tcPr>
            <w:tcW w:w="1134" w:type="dxa"/>
            <w:shd w:val="clear" w:color="auto" w:fill="auto"/>
            <w:noWrap/>
            <w:vAlign w:val="center"/>
          </w:tcPr>
          <w:p w14:paraId="22B89F7F" w14:textId="77777777" w:rsidR="002C1237" w:rsidRPr="002C1237" w:rsidRDefault="002C1237" w:rsidP="002C1237">
            <w:pPr>
              <w:jc w:val="center"/>
              <w:rPr>
                <w:snapToGrid w:val="0"/>
                <w:szCs w:val="28"/>
              </w:rPr>
            </w:pPr>
            <w:r w:rsidRPr="002C1237">
              <w:rPr>
                <w:snapToGrid w:val="0"/>
                <w:szCs w:val="28"/>
              </w:rPr>
              <w:t>200</w:t>
            </w:r>
          </w:p>
        </w:tc>
        <w:tc>
          <w:tcPr>
            <w:tcW w:w="1134" w:type="dxa"/>
            <w:shd w:val="clear" w:color="auto" w:fill="auto"/>
            <w:noWrap/>
            <w:vAlign w:val="center"/>
          </w:tcPr>
          <w:p w14:paraId="1FCB982A" w14:textId="77777777" w:rsidR="002C1237" w:rsidRPr="002C1237" w:rsidRDefault="002C1237" w:rsidP="002C1237">
            <w:pPr>
              <w:jc w:val="center"/>
              <w:rPr>
                <w:snapToGrid w:val="0"/>
                <w:szCs w:val="28"/>
              </w:rPr>
            </w:pPr>
            <w:r w:rsidRPr="002C1237">
              <w:rPr>
                <w:snapToGrid w:val="0"/>
                <w:szCs w:val="28"/>
              </w:rPr>
              <w:t>200</w:t>
            </w:r>
          </w:p>
        </w:tc>
      </w:tr>
    </w:tbl>
    <w:p w14:paraId="7502EBDB" w14:textId="77777777" w:rsidR="002C1237" w:rsidRPr="002C1237" w:rsidRDefault="002C1237" w:rsidP="002C1237">
      <w:pPr>
        <w:jc w:val="center"/>
        <w:rPr>
          <w:snapToGrid w:val="0"/>
          <w:sz w:val="28"/>
        </w:rPr>
      </w:pPr>
    </w:p>
    <w:p w14:paraId="0C1F31D0" w14:textId="77777777" w:rsidR="002C1237" w:rsidRPr="002C1237" w:rsidRDefault="002C1237" w:rsidP="002C1237">
      <w:pPr>
        <w:tabs>
          <w:tab w:val="left" w:pos="1890"/>
        </w:tabs>
        <w:ind w:firstLine="709"/>
        <w:jc w:val="both"/>
        <w:rPr>
          <w:snapToGrid w:val="0"/>
          <w:sz w:val="28"/>
          <w:szCs w:val="28"/>
        </w:rPr>
      </w:pPr>
    </w:p>
    <w:p w14:paraId="23C6B8C7" w14:textId="77777777" w:rsidR="002C1237" w:rsidRPr="002C1237" w:rsidRDefault="002C1237" w:rsidP="002C1237">
      <w:pPr>
        <w:tabs>
          <w:tab w:val="left" w:pos="1890"/>
        </w:tabs>
        <w:ind w:firstLine="709"/>
        <w:jc w:val="both"/>
        <w:rPr>
          <w:snapToGrid w:val="0"/>
          <w:sz w:val="28"/>
          <w:szCs w:val="28"/>
        </w:rPr>
      </w:pPr>
    </w:p>
    <w:p w14:paraId="19AB7752"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6.2.4. Стоимость и сроки начала строительства (реконструкции) </w:t>
      </w:r>
      <w:r w:rsidRPr="002C1237">
        <w:rPr>
          <w:rFonts w:eastAsia="Calibri"/>
          <w:b/>
          <w:sz w:val="28"/>
          <w:szCs w:val="28"/>
          <w:lang w:eastAsia="en-US"/>
        </w:rPr>
        <w:br/>
        <w:t>и ввода в эксплуатацию объектов, источники финансирования</w:t>
      </w:r>
    </w:p>
    <w:p w14:paraId="620D5423" w14:textId="77777777" w:rsidR="002C1237" w:rsidRPr="002C1237" w:rsidRDefault="002C1237" w:rsidP="002C1237">
      <w:pPr>
        <w:ind w:firstLine="709"/>
        <w:jc w:val="both"/>
        <w:rPr>
          <w:snapToGrid w:val="0"/>
          <w:sz w:val="28"/>
          <w:szCs w:val="28"/>
        </w:rPr>
      </w:pPr>
    </w:p>
    <w:p w14:paraId="3461AA44" w14:textId="77777777" w:rsidR="002C1237" w:rsidRPr="002C1237" w:rsidRDefault="002C1237" w:rsidP="002C1237">
      <w:pPr>
        <w:ind w:firstLine="709"/>
        <w:jc w:val="both"/>
        <w:rPr>
          <w:snapToGrid w:val="0"/>
          <w:sz w:val="28"/>
          <w:szCs w:val="28"/>
        </w:rPr>
      </w:pPr>
      <w:r w:rsidRPr="002C1237">
        <w:rPr>
          <w:snapToGrid w:val="0"/>
          <w:sz w:val="28"/>
          <w:szCs w:val="28"/>
        </w:rPr>
        <w:t>Данные величины предусматриваются инвестиционной программой, утверждаемой для ООО «</w:t>
      </w:r>
      <w:proofErr w:type="spellStart"/>
      <w:r w:rsidRPr="002C1237">
        <w:rPr>
          <w:snapToGrid w:val="0"/>
          <w:sz w:val="28"/>
          <w:szCs w:val="28"/>
        </w:rPr>
        <w:t>ЭнергоТранзит</w:t>
      </w:r>
      <w:proofErr w:type="spellEnd"/>
      <w:r w:rsidRPr="002C1237">
        <w:rPr>
          <w:snapToGrid w:val="0"/>
          <w:sz w:val="28"/>
          <w:szCs w:val="28"/>
        </w:rPr>
        <w:t>» постановлением Региональной энергетической комиссии Кузбасса.</w:t>
      </w:r>
    </w:p>
    <w:p w14:paraId="21CDCD98" w14:textId="77777777" w:rsidR="002C1237" w:rsidRPr="002C1237" w:rsidRDefault="002C1237" w:rsidP="002C1237">
      <w:pPr>
        <w:jc w:val="both"/>
        <w:rPr>
          <w:b/>
          <w:snapToGrid w:val="0"/>
          <w:sz w:val="28"/>
          <w:szCs w:val="28"/>
        </w:rPr>
      </w:pPr>
    </w:p>
    <w:p w14:paraId="6F55005B"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 xml:space="preserve">6.2.5. Расчетный объем отпуска тепловой энергии поставляемой </w:t>
      </w:r>
      <w:r w:rsidRPr="002C1237">
        <w:rPr>
          <w:rFonts w:eastAsia="Calibri"/>
          <w:b/>
          <w:sz w:val="28"/>
          <w:szCs w:val="28"/>
          <w:lang w:eastAsia="en-US"/>
        </w:rPr>
        <w:br/>
        <w:t>с коллекторов источника тепловой энергии, расчетный объем полезного отпуска тепловой энергии, теплоносителя</w:t>
      </w:r>
    </w:p>
    <w:p w14:paraId="2AFB8F7B" w14:textId="77777777" w:rsidR="002C1237" w:rsidRPr="002C1237" w:rsidRDefault="002C1237" w:rsidP="002C1237">
      <w:pPr>
        <w:ind w:firstLine="851"/>
        <w:jc w:val="both"/>
        <w:rPr>
          <w:snapToGrid w:val="0"/>
          <w:sz w:val="28"/>
          <w:szCs w:val="28"/>
        </w:rPr>
      </w:pPr>
    </w:p>
    <w:p w14:paraId="0FBC353B" w14:textId="77777777" w:rsidR="002C1237" w:rsidRPr="002C1237" w:rsidRDefault="002C1237" w:rsidP="002C1237">
      <w:pPr>
        <w:ind w:firstLine="709"/>
        <w:jc w:val="both"/>
        <w:rPr>
          <w:snapToGrid w:val="0"/>
          <w:sz w:val="28"/>
          <w:szCs w:val="28"/>
        </w:rPr>
      </w:pPr>
      <w:r w:rsidRPr="002C1237">
        <w:rPr>
          <w:snapToGrid w:val="0"/>
          <w:sz w:val="28"/>
          <w:szCs w:val="28"/>
        </w:rPr>
        <w:t>В соответствии с предложением предприятия полезный отпуск химически очищенной воды на 2024 год составит 3 824,957 тыс. куб. м:</w:t>
      </w:r>
    </w:p>
    <w:p w14:paraId="4252E037" w14:textId="77777777" w:rsidR="002C1237" w:rsidRPr="002C1237" w:rsidRDefault="002C1237" w:rsidP="002C1237">
      <w:pPr>
        <w:ind w:firstLine="709"/>
        <w:jc w:val="both"/>
        <w:rPr>
          <w:snapToGrid w:val="0"/>
          <w:sz w:val="28"/>
          <w:szCs w:val="28"/>
        </w:rPr>
      </w:pPr>
      <w:r w:rsidRPr="002C1237">
        <w:rPr>
          <w:snapToGrid w:val="0"/>
          <w:sz w:val="28"/>
          <w:szCs w:val="28"/>
        </w:rPr>
        <w:t>с 01.01. – 2 069,656 тыс. куб. м;</w:t>
      </w:r>
    </w:p>
    <w:p w14:paraId="00707846" w14:textId="77777777" w:rsidR="002C1237" w:rsidRPr="002C1237" w:rsidRDefault="002C1237" w:rsidP="002C1237">
      <w:pPr>
        <w:ind w:firstLine="709"/>
        <w:jc w:val="both"/>
        <w:rPr>
          <w:snapToGrid w:val="0"/>
          <w:sz w:val="28"/>
          <w:szCs w:val="28"/>
        </w:rPr>
      </w:pPr>
      <w:r w:rsidRPr="002C1237">
        <w:rPr>
          <w:snapToGrid w:val="0"/>
          <w:sz w:val="28"/>
          <w:szCs w:val="28"/>
        </w:rPr>
        <w:t>с 01.07. – 1 755,301 тыс. куб. м.</w:t>
      </w:r>
    </w:p>
    <w:p w14:paraId="75C2C42F" w14:textId="77777777" w:rsidR="002C1237" w:rsidRPr="002C1237" w:rsidRDefault="002C1237" w:rsidP="002C1237">
      <w:pPr>
        <w:rPr>
          <w:snapToGrid w:val="0"/>
          <w:sz w:val="28"/>
          <w:szCs w:val="28"/>
        </w:rPr>
      </w:pPr>
    </w:p>
    <w:p w14:paraId="4BED261A"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6.2.6. Стоимость покупки единицы энергетических ресурсов</w:t>
      </w:r>
    </w:p>
    <w:p w14:paraId="63DB8F88" w14:textId="77777777" w:rsidR="002C1237" w:rsidRPr="002C1237" w:rsidRDefault="002C1237" w:rsidP="002C1237">
      <w:pPr>
        <w:ind w:firstLine="709"/>
        <w:jc w:val="both"/>
        <w:rPr>
          <w:snapToGrid w:val="0"/>
          <w:sz w:val="28"/>
          <w:szCs w:val="28"/>
        </w:rPr>
      </w:pPr>
    </w:p>
    <w:p w14:paraId="791E374F" w14:textId="77777777" w:rsidR="002C1237" w:rsidRPr="002C1237" w:rsidRDefault="002C1237" w:rsidP="002C1237">
      <w:pPr>
        <w:ind w:firstLine="709"/>
        <w:jc w:val="both"/>
        <w:rPr>
          <w:snapToGrid w:val="0"/>
          <w:sz w:val="28"/>
          <w:szCs w:val="28"/>
        </w:rPr>
      </w:pPr>
      <w:r w:rsidRPr="002C1237">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2C1237">
        <w:rPr>
          <w:snapToGrid w:val="0"/>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173CC8EA" w14:textId="77777777" w:rsidR="002C1237" w:rsidRPr="002C1237" w:rsidRDefault="002C1237" w:rsidP="002C1237">
      <w:pPr>
        <w:jc w:val="both"/>
        <w:rPr>
          <w:b/>
          <w:snapToGrid w:val="0"/>
          <w:sz w:val="28"/>
          <w:szCs w:val="28"/>
        </w:rPr>
      </w:pPr>
    </w:p>
    <w:p w14:paraId="11F46C30"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6.2.6.1. Расходы на холодную воду</w:t>
      </w:r>
    </w:p>
    <w:p w14:paraId="68E7233C" w14:textId="77777777" w:rsidR="002C1237" w:rsidRPr="002C1237" w:rsidRDefault="002C1237" w:rsidP="002C1237">
      <w:pPr>
        <w:tabs>
          <w:tab w:val="left" w:pos="1890"/>
        </w:tabs>
        <w:ind w:firstLine="709"/>
        <w:jc w:val="both"/>
        <w:rPr>
          <w:snapToGrid w:val="0"/>
          <w:sz w:val="28"/>
          <w:szCs w:val="28"/>
        </w:rPr>
      </w:pPr>
    </w:p>
    <w:p w14:paraId="063F9EA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23 674 тыс. руб.</w:t>
      </w:r>
    </w:p>
    <w:p w14:paraId="51B6F93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383667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холодного водоснабжения (техническая вода) </w:t>
      </w:r>
      <w:r w:rsidRPr="002C1237">
        <w:rPr>
          <w:snapToGrid w:val="0"/>
          <w:sz w:val="28"/>
          <w:szCs w:val="28"/>
        </w:rPr>
        <w:br/>
        <w:t xml:space="preserve">№ ДГЗС7-022454/У46/18 от 04.07.2018, заключенный между МКП «Центральная ТЭЦ» и АО «ЕВРАЗ ЗСМК», действующий до 04.07.2019 </w:t>
      </w:r>
      <w:r w:rsidRPr="002C1237">
        <w:rPr>
          <w:snapToGrid w:val="0"/>
          <w:sz w:val="28"/>
          <w:szCs w:val="28"/>
        </w:rPr>
        <w:br/>
        <w:t xml:space="preserve">с </w:t>
      </w:r>
      <w:proofErr w:type="spellStart"/>
      <w:r w:rsidRPr="002C1237">
        <w:rPr>
          <w:snapToGrid w:val="0"/>
          <w:sz w:val="28"/>
          <w:szCs w:val="28"/>
        </w:rPr>
        <w:t>автопролонгацией</w:t>
      </w:r>
      <w:proofErr w:type="spellEnd"/>
      <w:r w:rsidRPr="002C1237">
        <w:rPr>
          <w:snapToGrid w:val="0"/>
          <w:sz w:val="28"/>
          <w:szCs w:val="28"/>
        </w:rPr>
        <w:t xml:space="preserve"> (стр. 102 том 2.2).</w:t>
      </w:r>
    </w:p>
    <w:p w14:paraId="12FE682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холодного водоснабжения (техническая вода) </w:t>
      </w:r>
      <w:r w:rsidRPr="002C1237">
        <w:rPr>
          <w:snapToGrid w:val="0"/>
          <w:sz w:val="28"/>
          <w:szCs w:val="28"/>
        </w:rPr>
        <w:br/>
        <w:t xml:space="preserve">№ ДГЗС7-022454/У46/18 от 23.08.2018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10 том 2.3).</w:t>
      </w:r>
    </w:p>
    <w:p w14:paraId="44EF5FE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приобретение холодной воды 1 водоподъема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(стр. 85 том 2.2), в соответствии с которым плановый объем потребления холодной воды 1 водоподъема составляет </w:t>
      </w:r>
      <w:r w:rsidRPr="002C1237">
        <w:rPr>
          <w:snapToGrid w:val="0"/>
          <w:sz w:val="28"/>
          <w:szCs w:val="28"/>
        </w:rPr>
        <w:br/>
      </w:r>
      <w:r w:rsidRPr="002C1237">
        <w:rPr>
          <w:b/>
          <w:snapToGrid w:val="0"/>
          <w:sz w:val="28"/>
          <w:szCs w:val="28"/>
        </w:rPr>
        <w:t>12 203,21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приобретение холодной воды </w:t>
      </w:r>
      <w:r w:rsidRPr="002C1237">
        <w:rPr>
          <w:b/>
          <w:snapToGrid w:val="0"/>
          <w:sz w:val="28"/>
          <w:szCs w:val="28"/>
        </w:rPr>
        <w:t xml:space="preserve">1 водоподъема </w:t>
      </w:r>
      <w:r w:rsidRPr="002C1237">
        <w:rPr>
          <w:snapToGrid w:val="0"/>
          <w:sz w:val="28"/>
          <w:szCs w:val="28"/>
        </w:rPr>
        <w:t>составят:</w:t>
      </w:r>
    </w:p>
    <w:p w14:paraId="2E3E63A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5 654,46 тыс. куб. м × 54,11 % (доля потребления 1 полугодия) </w:t>
      </w:r>
      <w:r w:rsidRPr="002C1237">
        <w:rPr>
          <w:snapToGrid w:val="0"/>
          <w:sz w:val="28"/>
          <w:szCs w:val="28"/>
        </w:rPr>
        <w:br/>
        <w:t xml:space="preserve">× 3,04 руб./куб. м (плановый тариф 1 полугодия) + 5 654,46 тыс. куб. м </w:t>
      </w:r>
      <w:r w:rsidRPr="002C1237">
        <w:rPr>
          <w:snapToGrid w:val="0"/>
          <w:sz w:val="28"/>
          <w:szCs w:val="28"/>
        </w:rPr>
        <w:br/>
        <w:t xml:space="preserve">× 45,89 % (доля потребления 2 полугодия) × 3,34 руб./куб. м (плановый тариф </w:t>
      </w:r>
      <w:r w:rsidRPr="002C1237">
        <w:rPr>
          <w:snapToGrid w:val="0"/>
          <w:sz w:val="28"/>
          <w:szCs w:val="28"/>
        </w:rPr>
        <w:br/>
        <w:t xml:space="preserve">2 полугодия 2024 года) = </w:t>
      </w:r>
      <w:r w:rsidRPr="002C1237">
        <w:rPr>
          <w:b/>
          <w:snapToGrid w:val="0"/>
          <w:sz w:val="28"/>
          <w:szCs w:val="28"/>
        </w:rPr>
        <w:t>17 968 тыс. руб</w:t>
      </w:r>
      <w:r w:rsidRPr="002C1237">
        <w:rPr>
          <w:snapToGrid w:val="0"/>
          <w:sz w:val="28"/>
          <w:szCs w:val="28"/>
        </w:rPr>
        <w:t>.</w:t>
      </w:r>
    </w:p>
    <w:p w14:paraId="2A80DB00" w14:textId="77777777" w:rsidR="002C1237" w:rsidRPr="002C1237" w:rsidRDefault="002C1237" w:rsidP="002C1237">
      <w:pPr>
        <w:autoSpaceDE w:val="0"/>
        <w:autoSpaceDN w:val="0"/>
        <w:adjustRightInd w:val="0"/>
        <w:ind w:firstLine="709"/>
        <w:jc w:val="both"/>
        <w:rPr>
          <w:snapToGrid w:val="0"/>
          <w:sz w:val="28"/>
          <w:szCs w:val="28"/>
        </w:rPr>
      </w:pPr>
    </w:p>
    <w:p w14:paraId="2C5E5BBA" w14:textId="77777777" w:rsidR="002C1237" w:rsidRPr="002C1237" w:rsidRDefault="002C1237" w:rsidP="002C1237">
      <w:pPr>
        <w:autoSpaceDE w:val="0"/>
        <w:autoSpaceDN w:val="0"/>
        <w:adjustRightInd w:val="0"/>
        <w:ind w:firstLine="709"/>
        <w:jc w:val="both"/>
        <w:rPr>
          <w:snapToGrid w:val="0"/>
          <w:sz w:val="28"/>
          <w:szCs w:val="28"/>
        </w:rPr>
      </w:pPr>
      <w:r w:rsidRPr="002C1237">
        <w:rPr>
          <w:snapToGrid w:val="0"/>
          <w:sz w:val="28"/>
          <w:szCs w:val="28"/>
        </w:rPr>
        <w:t xml:space="preserve">Договор холодного водоснабжения (питьевая вода) </w:t>
      </w:r>
      <w:r w:rsidRPr="002C1237">
        <w:rPr>
          <w:snapToGrid w:val="0"/>
          <w:sz w:val="28"/>
          <w:szCs w:val="28"/>
        </w:rPr>
        <w:br/>
        <w:t xml:space="preserve">№ ДГЗС7-022451/У43/18 от 20.08.2018, заключенный между </w:t>
      </w:r>
      <w:r w:rsidRPr="002C1237">
        <w:rPr>
          <w:snapToGrid w:val="0"/>
          <w:sz w:val="28"/>
          <w:szCs w:val="28"/>
        </w:rPr>
        <w:br/>
        <w:t xml:space="preserve">МКП «Центральная ТЭЦ» и АО «ЕВРАЗ ЗСМК», действующий до 03.07.2019 с </w:t>
      </w:r>
      <w:proofErr w:type="spellStart"/>
      <w:r w:rsidRPr="002C1237">
        <w:rPr>
          <w:snapToGrid w:val="0"/>
          <w:sz w:val="28"/>
          <w:szCs w:val="28"/>
        </w:rPr>
        <w:t>автопролонгацией</w:t>
      </w:r>
      <w:proofErr w:type="spellEnd"/>
      <w:r w:rsidRPr="002C1237">
        <w:rPr>
          <w:snapToGrid w:val="0"/>
          <w:sz w:val="28"/>
          <w:szCs w:val="28"/>
        </w:rPr>
        <w:t xml:space="preserve"> (стр. 12 том 2.3).</w:t>
      </w:r>
    </w:p>
    <w:p w14:paraId="3AF1C869" w14:textId="77777777" w:rsidR="002C1237" w:rsidRPr="002C1237" w:rsidRDefault="002C1237" w:rsidP="002C1237">
      <w:pPr>
        <w:autoSpaceDE w:val="0"/>
        <w:autoSpaceDN w:val="0"/>
        <w:adjustRightInd w:val="0"/>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холодного водоснабжения (питьевая вода) </w:t>
      </w:r>
      <w:r w:rsidRPr="002C1237">
        <w:rPr>
          <w:snapToGrid w:val="0"/>
          <w:sz w:val="28"/>
          <w:szCs w:val="28"/>
        </w:rPr>
        <w:br/>
        <w:t xml:space="preserve">№ ДГЗС7-022451/У43/18 от 20.08.2018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28 том 2.3).</w:t>
      </w:r>
    </w:p>
    <w:p w14:paraId="68A235D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приобретение питьевой воды 3 водоподъема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(стр. 85 том 2.2), в соответствии с которым плановый объем потребления холодной воды 3 водоподъема составляет </w:t>
      </w:r>
      <w:r w:rsidRPr="002C1237">
        <w:rPr>
          <w:snapToGrid w:val="0"/>
          <w:sz w:val="28"/>
          <w:szCs w:val="28"/>
        </w:rPr>
        <w:br/>
      </w:r>
      <w:r w:rsidRPr="002C1237">
        <w:rPr>
          <w:b/>
          <w:snapToGrid w:val="0"/>
          <w:sz w:val="28"/>
          <w:szCs w:val="28"/>
        </w:rPr>
        <w:t>35,15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приобретение холодной воды </w:t>
      </w:r>
      <w:r w:rsidRPr="002C1237">
        <w:rPr>
          <w:b/>
          <w:snapToGrid w:val="0"/>
          <w:sz w:val="28"/>
          <w:szCs w:val="28"/>
        </w:rPr>
        <w:t>3 водоподъема</w:t>
      </w:r>
      <w:r w:rsidRPr="002C1237">
        <w:rPr>
          <w:snapToGrid w:val="0"/>
          <w:sz w:val="28"/>
          <w:szCs w:val="28"/>
        </w:rPr>
        <w:t xml:space="preserve"> составят:</w:t>
      </w:r>
    </w:p>
    <w:p w14:paraId="31F76C5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16,29 тыс. куб. м × 54,11 % (доля потребления 1 полугодия) </w:t>
      </w:r>
      <w:r w:rsidRPr="002C1237">
        <w:rPr>
          <w:snapToGrid w:val="0"/>
          <w:sz w:val="28"/>
          <w:szCs w:val="28"/>
        </w:rPr>
        <w:br/>
        <w:t xml:space="preserve">× 11,77 руб./куб. м (плановый тариф 1 полугодия) + 16,29 тыс. куб. м </w:t>
      </w:r>
      <w:r w:rsidRPr="002C1237">
        <w:rPr>
          <w:snapToGrid w:val="0"/>
          <w:sz w:val="28"/>
          <w:szCs w:val="28"/>
        </w:rPr>
        <w:br/>
        <w:t xml:space="preserve">× 45,89 % (доля потребления 2 полугодия) × 12,92 руб./куб. м (плановый тариф </w:t>
      </w:r>
      <w:r w:rsidRPr="002C1237">
        <w:rPr>
          <w:snapToGrid w:val="0"/>
          <w:sz w:val="28"/>
          <w:szCs w:val="28"/>
        </w:rPr>
        <w:br/>
        <w:t xml:space="preserve">2 полугодия) = </w:t>
      </w:r>
      <w:r w:rsidRPr="002C1237">
        <w:rPr>
          <w:b/>
          <w:snapToGrid w:val="0"/>
          <w:sz w:val="28"/>
          <w:szCs w:val="28"/>
        </w:rPr>
        <w:t>200 тыс. руб</w:t>
      </w:r>
      <w:r w:rsidRPr="002C1237">
        <w:rPr>
          <w:snapToGrid w:val="0"/>
          <w:sz w:val="28"/>
          <w:szCs w:val="28"/>
        </w:rPr>
        <w:t>.</w:t>
      </w:r>
    </w:p>
    <w:p w14:paraId="7C032DA6" w14:textId="77777777" w:rsidR="002C1237" w:rsidRPr="002C1237" w:rsidRDefault="002C1237" w:rsidP="002C1237">
      <w:pPr>
        <w:autoSpaceDE w:val="0"/>
        <w:autoSpaceDN w:val="0"/>
        <w:adjustRightInd w:val="0"/>
        <w:ind w:firstLine="709"/>
        <w:jc w:val="both"/>
        <w:rPr>
          <w:snapToGrid w:val="0"/>
          <w:sz w:val="28"/>
          <w:szCs w:val="28"/>
        </w:rPr>
      </w:pPr>
    </w:p>
    <w:p w14:paraId="20FB2B6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водоотведения (хозяйственно-бытовые стоки) </w:t>
      </w:r>
      <w:r w:rsidRPr="002C1237">
        <w:rPr>
          <w:snapToGrid w:val="0"/>
          <w:sz w:val="28"/>
          <w:szCs w:val="28"/>
        </w:rPr>
        <w:br/>
        <w:t xml:space="preserve">№ ДГЗС7-022452/У44/18 от 20.08.2018, заключенный между </w:t>
      </w:r>
      <w:r w:rsidRPr="002C1237">
        <w:rPr>
          <w:snapToGrid w:val="0"/>
          <w:sz w:val="28"/>
          <w:szCs w:val="28"/>
        </w:rPr>
        <w:br/>
        <w:t xml:space="preserve">МКП «Центральная ТЭЦ» и АО «ЕВРАЗ ЗСМК», действующий до 03.07.2019 с </w:t>
      </w:r>
      <w:proofErr w:type="spellStart"/>
      <w:r w:rsidRPr="002C1237">
        <w:rPr>
          <w:snapToGrid w:val="0"/>
          <w:sz w:val="28"/>
          <w:szCs w:val="28"/>
        </w:rPr>
        <w:t>автопролонгацией</w:t>
      </w:r>
      <w:proofErr w:type="spellEnd"/>
      <w:r w:rsidRPr="002C1237">
        <w:rPr>
          <w:snapToGrid w:val="0"/>
          <w:sz w:val="28"/>
          <w:szCs w:val="28"/>
        </w:rPr>
        <w:t xml:space="preserve"> (стр. 32 том 2.3).</w:t>
      </w:r>
    </w:p>
    <w:p w14:paraId="5EBD9A4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водоотведения (хозяйственно-бытовые стоки) </w:t>
      </w:r>
      <w:r w:rsidRPr="002C1237">
        <w:rPr>
          <w:snapToGrid w:val="0"/>
          <w:sz w:val="28"/>
          <w:szCs w:val="28"/>
        </w:rPr>
        <w:br/>
        <w:t xml:space="preserve">№ ДГЗС7-022452/У44/18 от 20.08.2018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52 том 2.3).</w:t>
      </w:r>
    </w:p>
    <w:p w14:paraId="2AD4CA5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водоотведение сточных вод через систему водоотведения энергетического цеха (стр. 85 том 2.2), в соответствии </w:t>
      </w:r>
      <w:r w:rsidRPr="002C1237">
        <w:rPr>
          <w:snapToGrid w:val="0"/>
          <w:sz w:val="28"/>
          <w:szCs w:val="28"/>
        </w:rPr>
        <w:br/>
        <w:t xml:space="preserve">с которым плановый объем водоотведения составляет </w:t>
      </w:r>
      <w:r w:rsidRPr="002C1237">
        <w:rPr>
          <w:b/>
          <w:snapToGrid w:val="0"/>
          <w:sz w:val="28"/>
          <w:szCs w:val="28"/>
        </w:rPr>
        <w:t>9,04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w:t>
      </w:r>
      <w:r w:rsidRPr="002C1237">
        <w:rPr>
          <w:b/>
          <w:snapToGrid w:val="0"/>
          <w:sz w:val="28"/>
          <w:szCs w:val="28"/>
        </w:rPr>
        <w:t>водоотведение</w:t>
      </w:r>
      <w:r w:rsidRPr="002C1237">
        <w:rPr>
          <w:snapToGrid w:val="0"/>
          <w:sz w:val="28"/>
          <w:szCs w:val="28"/>
        </w:rPr>
        <w:t xml:space="preserve"> составят:</w:t>
      </w:r>
    </w:p>
    <w:p w14:paraId="40646EE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4,19 тыс. куб. м × 54,11 % (доля потребления 1 полугодия) </w:t>
      </w:r>
      <w:r w:rsidRPr="002C1237">
        <w:rPr>
          <w:snapToGrid w:val="0"/>
          <w:sz w:val="28"/>
          <w:szCs w:val="28"/>
        </w:rPr>
        <w:br/>
        <w:t xml:space="preserve">× 21,42 руб./куб. м (плановый тариф 1 полугодия) + 4,19 тыс. куб. м × 45,89 % (доля потребления 2 полугодия) × 23,52 руб./куб. м (плановый тариф </w:t>
      </w:r>
      <w:r w:rsidRPr="002C1237">
        <w:rPr>
          <w:snapToGrid w:val="0"/>
          <w:sz w:val="28"/>
          <w:szCs w:val="28"/>
        </w:rPr>
        <w:br/>
        <w:t xml:space="preserve">2 полугодия) = </w:t>
      </w:r>
      <w:r w:rsidRPr="002C1237">
        <w:rPr>
          <w:b/>
          <w:snapToGrid w:val="0"/>
          <w:sz w:val="28"/>
          <w:szCs w:val="28"/>
        </w:rPr>
        <w:t>94 тыс. руб</w:t>
      </w:r>
      <w:r w:rsidRPr="002C1237">
        <w:rPr>
          <w:snapToGrid w:val="0"/>
          <w:sz w:val="28"/>
          <w:szCs w:val="28"/>
        </w:rPr>
        <w:t>.</w:t>
      </w:r>
    </w:p>
    <w:p w14:paraId="67FFB6A9" w14:textId="77777777" w:rsidR="002C1237" w:rsidRPr="002C1237" w:rsidRDefault="002C1237" w:rsidP="002C1237">
      <w:pPr>
        <w:autoSpaceDE w:val="0"/>
        <w:autoSpaceDN w:val="0"/>
        <w:adjustRightInd w:val="0"/>
        <w:ind w:firstLine="709"/>
        <w:jc w:val="both"/>
        <w:rPr>
          <w:snapToGrid w:val="0"/>
          <w:sz w:val="28"/>
          <w:szCs w:val="28"/>
          <w:lang w:eastAsia="en-US"/>
        </w:rPr>
      </w:pPr>
    </w:p>
    <w:p w14:paraId="580F5F5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водоотведения (промышленно-ливневая канализация) </w:t>
      </w:r>
      <w:r w:rsidRPr="002C1237">
        <w:rPr>
          <w:snapToGrid w:val="0"/>
          <w:sz w:val="28"/>
          <w:szCs w:val="28"/>
        </w:rPr>
        <w:br/>
        <w:t xml:space="preserve">№ ДГЗС7-022453/У44/18 от 04.07.2018, заключенный между </w:t>
      </w:r>
      <w:r w:rsidRPr="002C1237">
        <w:rPr>
          <w:snapToGrid w:val="0"/>
          <w:sz w:val="28"/>
          <w:szCs w:val="28"/>
        </w:rPr>
        <w:br/>
        <w:t xml:space="preserve">МКП «Центральная ТЭЦ» и АО «ЕВРАЗ ЗСМК», действующий до 03.07.2019 с </w:t>
      </w:r>
      <w:proofErr w:type="spellStart"/>
      <w:r w:rsidRPr="002C1237">
        <w:rPr>
          <w:snapToGrid w:val="0"/>
          <w:sz w:val="28"/>
          <w:szCs w:val="28"/>
        </w:rPr>
        <w:t>автопролонгацией</w:t>
      </w:r>
      <w:proofErr w:type="spellEnd"/>
      <w:r w:rsidRPr="002C1237">
        <w:rPr>
          <w:snapToGrid w:val="0"/>
          <w:sz w:val="28"/>
          <w:szCs w:val="28"/>
        </w:rPr>
        <w:t xml:space="preserve"> (стр. 56 том 2.3).</w:t>
      </w:r>
    </w:p>
    <w:p w14:paraId="60C86BC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водоотведения (промышленно-ливневая канализация) </w:t>
      </w:r>
      <w:r w:rsidRPr="002C1237">
        <w:rPr>
          <w:snapToGrid w:val="0"/>
          <w:sz w:val="28"/>
          <w:szCs w:val="28"/>
        </w:rPr>
        <w:br/>
      </w:r>
      <w:r w:rsidRPr="002C1237">
        <w:rPr>
          <w:snapToGrid w:val="0"/>
          <w:sz w:val="28"/>
          <w:szCs w:val="28"/>
        </w:rPr>
        <w:lastRenderedPageBreak/>
        <w:t xml:space="preserve">№ ДГЗС7-022453/У44/18 от 04.07.2018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74 том 2.3).</w:t>
      </w:r>
    </w:p>
    <w:p w14:paraId="03DCC5A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Водоотведение промышленно-ливневых сточных вод выпусков N 2, 3 энергетического цеха (стр. 85 том 2.2), в соответствии </w:t>
      </w:r>
      <w:r w:rsidRPr="002C1237">
        <w:rPr>
          <w:snapToGrid w:val="0"/>
          <w:sz w:val="28"/>
          <w:szCs w:val="28"/>
        </w:rPr>
        <w:br/>
        <w:t xml:space="preserve">с которым плановый объем водоотведения промышленно-ливневых сточных вод составляет </w:t>
      </w:r>
      <w:r w:rsidRPr="002C1237">
        <w:rPr>
          <w:b/>
          <w:snapToGrid w:val="0"/>
          <w:sz w:val="28"/>
          <w:szCs w:val="28"/>
        </w:rPr>
        <w:t>9,24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w:t>
      </w:r>
      <w:r w:rsidRPr="002C1237">
        <w:rPr>
          <w:snapToGrid w:val="0"/>
          <w:sz w:val="28"/>
          <w:szCs w:val="28"/>
        </w:rPr>
        <w:br/>
        <w:t xml:space="preserve">на </w:t>
      </w:r>
      <w:r w:rsidRPr="002C1237">
        <w:rPr>
          <w:b/>
          <w:snapToGrid w:val="0"/>
          <w:sz w:val="28"/>
          <w:szCs w:val="28"/>
        </w:rPr>
        <w:t xml:space="preserve">водоотведение </w:t>
      </w:r>
      <w:r w:rsidRPr="002C1237">
        <w:rPr>
          <w:snapToGrid w:val="0"/>
          <w:sz w:val="28"/>
          <w:szCs w:val="28"/>
        </w:rPr>
        <w:t>промышленно-ливневых сточных вод составят:</w:t>
      </w:r>
    </w:p>
    <w:p w14:paraId="47988A1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5,68 тыс. куб. м × 54,11 % (доля потребления 1 полугодия) </w:t>
      </w:r>
      <w:r w:rsidRPr="002C1237">
        <w:rPr>
          <w:snapToGrid w:val="0"/>
          <w:sz w:val="28"/>
          <w:szCs w:val="28"/>
        </w:rPr>
        <w:br/>
        <w:t xml:space="preserve">× 1,76 руб./куб. м (плановый тариф 1 полугодия) + 5,68 тыс. куб. м × 45,89 % (доля потребления 2 полугодия) × 1,93 руб./куб. м (плановый тариф </w:t>
      </w:r>
      <w:r w:rsidRPr="002C1237">
        <w:rPr>
          <w:snapToGrid w:val="0"/>
          <w:sz w:val="28"/>
          <w:szCs w:val="28"/>
        </w:rPr>
        <w:br/>
        <w:t xml:space="preserve">2 полугодия) = </w:t>
      </w:r>
      <w:r w:rsidRPr="002C1237">
        <w:rPr>
          <w:b/>
          <w:snapToGrid w:val="0"/>
          <w:sz w:val="28"/>
          <w:szCs w:val="28"/>
        </w:rPr>
        <w:t>10 тыс. руб</w:t>
      </w:r>
      <w:r w:rsidRPr="002C1237">
        <w:rPr>
          <w:snapToGrid w:val="0"/>
          <w:sz w:val="28"/>
          <w:szCs w:val="28"/>
        </w:rPr>
        <w:t>.</w:t>
      </w:r>
    </w:p>
    <w:p w14:paraId="41F75593" w14:textId="77777777" w:rsidR="002C1237" w:rsidRPr="002C1237" w:rsidRDefault="002C1237" w:rsidP="002C1237">
      <w:pPr>
        <w:tabs>
          <w:tab w:val="left" w:pos="1890"/>
        </w:tabs>
        <w:ind w:firstLine="709"/>
        <w:jc w:val="both"/>
        <w:rPr>
          <w:snapToGrid w:val="0"/>
          <w:sz w:val="28"/>
          <w:szCs w:val="28"/>
        </w:rPr>
      </w:pPr>
    </w:p>
    <w:p w14:paraId="489AB67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Экономически обоснованные расходы по данной статье при этом составили:</w:t>
      </w:r>
    </w:p>
    <w:p w14:paraId="72574A7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17 968 + 200 + 94 + 10 = </w:t>
      </w:r>
      <w:r w:rsidRPr="002C1237">
        <w:rPr>
          <w:b/>
          <w:snapToGrid w:val="0"/>
          <w:sz w:val="28"/>
          <w:szCs w:val="28"/>
        </w:rPr>
        <w:t>18 272 тыс. руб</w:t>
      </w:r>
      <w:r w:rsidRPr="002C1237">
        <w:rPr>
          <w:snapToGrid w:val="0"/>
          <w:sz w:val="28"/>
          <w:szCs w:val="28"/>
        </w:rPr>
        <w:t>.</w:t>
      </w:r>
    </w:p>
    <w:p w14:paraId="19D1E4B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244046FB"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в размере 5 402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50EFC062" w14:textId="77777777" w:rsidR="002C1237" w:rsidRPr="002C1237" w:rsidRDefault="002C1237" w:rsidP="002C1237">
      <w:pPr>
        <w:ind w:firstLine="851"/>
        <w:jc w:val="both"/>
        <w:rPr>
          <w:snapToGrid w:val="0"/>
          <w:sz w:val="28"/>
          <w:szCs w:val="28"/>
        </w:rPr>
      </w:pPr>
      <w:r w:rsidRPr="002C1237">
        <w:rPr>
          <w:snapToGrid w:val="0"/>
          <w:sz w:val="28"/>
          <w:szCs w:val="28"/>
        </w:rPr>
        <w:t>Общая величина расходов на приобретение энергетических ресурсов приведена в таблице 18.</w:t>
      </w:r>
    </w:p>
    <w:p w14:paraId="18B44818" w14:textId="77777777" w:rsidR="002C1237" w:rsidRPr="002C1237" w:rsidRDefault="002C1237" w:rsidP="002C1237">
      <w:pPr>
        <w:ind w:firstLine="851"/>
        <w:jc w:val="both"/>
        <w:rPr>
          <w:snapToGrid w:val="0"/>
          <w:sz w:val="28"/>
          <w:szCs w:val="28"/>
        </w:rPr>
      </w:pPr>
    </w:p>
    <w:p w14:paraId="573E880D"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14F63191"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 xml:space="preserve">Реестр расходов на приобретение энергетических ресурсов, </w:t>
      </w:r>
    </w:p>
    <w:p w14:paraId="43D84F28"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холодной воды и теплоносителя (далее - ресурсы)</w:t>
      </w:r>
    </w:p>
    <w:p w14:paraId="5C61964F" w14:textId="77777777" w:rsidR="002C1237" w:rsidRPr="002C1237" w:rsidRDefault="002C1237" w:rsidP="002C1237">
      <w:pPr>
        <w:jc w:val="center"/>
        <w:rPr>
          <w:snapToGrid w:val="0"/>
          <w:sz w:val="28"/>
        </w:rPr>
      </w:pPr>
      <w:r w:rsidRPr="002C1237">
        <w:rPr>
          <w:snapToGrid w:val="0"/>
          <w:sz w:val="28"/>
        </w:rPr>
        <w:t>(Приложение 5.4 к Методическим указаниям)</w:t>
      </w:r>
    </w:p>
    <w:p w14:paraId="26D03A4E" w14:textId="77777777" w:rsidR="002C1237" w:rsidRPr="002C1237" w:rsidRDefault="002C1237" w:rsidP="002C1237">
      <w:pPr>
        <w:ind w:firstLine="851"/>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752"/>
        <w:gridCol w:w="1194"/>
        <w:gridCol w:w="1194"/>
        <w:gridCol w:w="1194"/>
        <w:gridCol w:w="1194"/>
        <w:gridCol w:w="1195"/>
      </w:tblGrid>
      <w:tr w:rsidR="002C1237" w:rsidRPr="002C1237" w14:paraId="29E7E84C" w14:textId="77777777" w:rsidTr="00E8485B">
        <w:trPr>
          <w:trHeight w:val="300"/>
        </w:trPr>
        <w:tc>
          <w:tcPr>
            <w:tcW w:w="621" w:type="dxa"/>
            <w:vMerge w:val="restart"/>
            <w:shd w:val="clear" w:color="auto" w:fill="auto"/>
            <w:vAlign w:val="center"/>
            <w:hideMark/>
          </w:tcPr>
          <w:p w14:paraId="1D598181" w14:textId="77777777" w:rsidR="002C1237" w:rsidRPr="002C1237" w:rsidRDefault="002C1237" w:rsidP="002C1237">
            <w:pPr>
              <w:jc w:val="center"/>
              <w:rPr>
                <w:snapToGrid w:val="0"/>
                <w:szCs w:val="28"/>
              </w:rPr>
            </w:pPr>
            <w:r w:rsidRPr="002C1237">
              <w:rPr>
                <w:snapToGrid w:val="0"/>
                <w:szCs w:val="28"/>
              </w:rPr>
              <w:t>№ п/п</w:t>
            </w:r>
          </w:p>
        </w:tc>
        <w:tc>
          <w:tcPr>
            <w:tcW w:w="2752" w:type="dxa"/>
            <w:vMerge w:val="restart"/>
            <w:shd w:val="clear" w:color="auto" w:fill="auto"/>
            <w:vAlign w:val="center"/>
            <w:hideMark/>
          </w:tcPr>
          <w:p w14:paraId="0DC9EA10"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5971" w:type="dxa"/>
            <w:gridSpan w:val="5"/>
          </w:tcPr>
          <w:p w14:paraId="16252422"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2B6ED7E9" w14:textId="77777777" w:rsidTr="00E8485B">
        <w:trPr>
          <w:trHeight w:val="360"/>
        </w:trPr>
        <w:tc>
          <w:tcPr>
            <w:tcW w:w="621" w:type="dxa"/>
            <w:vMerge/>
            <w:shd w:val="clear" w:color="auto" w:fill="auto"/>
            <w:vAlign w:val="center"/>
            <w:hideMark/>
          </w:tcPr>
          <w:p w14:paraId="40C76B13" w14:textId="77777777" w:rsidR="002C1237" w:rsidRPr="002C1237" w:rsidRDefault="002C1237" w:rsidP="002C1237">
            <w:pPr>
              <w:jc w:val="center"/>
              <w:rPr>
                <w:snapToGrid w:val="0"/>
                <w:szCs w:val="28"/>
              </w:rPr>
            </w:pPr>
          </w:p>
        </w:tc>
        <w:tc>
          <w:tcPr>
            <w:tcW w:w="2752" w:type="dxa"/>
            <w:vMerge/>
            <w:shd w:val="clear" w:color="auto" w:fill="auto"/>
            <w:vAlign w:val="center"/>
            <w:hideMark/>
          </w:tcPr>
          <w:p w14:paraId="3D638BF9" w14:textId="77777777" w:rsidR="002C1237" w:rsidRPr="002C1237" w:rsidRDefault="002C1237" w:rsidP="002C1237">
            <w:pPr>
              <w:jc w:val="center"/>
              <w:rPr>
                <w:snapToGrid w:val="0"/>
                <w:szCs w:val="28"/>
              </w:rPr>
            </w:pPr>
          </w:p>
        </w:tc>
        <w:tc>
          <w:tcPr>
            <w:tcW w:w="1194" w:type="dxa"/>
            <w:vAlign w:val="center"/>
          </w:tcPr>
          <w:p w14:paraId="2EFDA1A8" w14:textId="77777777" w:rsidR="002C1237" w:rsidRPr="002C1237" w:rsidRDefault="002C1237" w:rsidP="002C1237">
            <w:pPr>
              <w:jc w:val="center"/>
              <w:rPr>
                <w:snapToGrid w:val="0"/>
                <w:szCs w:val="28"/>
              </w:rPr>
            </w:pPr>
            <w:r w:rsidRPr="002C1237">
              <w:rPr>
                <w:snapToGrid w:val="0"/>
                <w:szCs w:val="28"/>
              </w:rPr>
              <w:t>2024</w:t>
            </w:r>
          </w:p>
        </w:tc>
        <w:tc>
          <w:tcPr>
            <w:tcW w:w="1194" w:type="dxa"/>
            <w:shd w:val="clear" w:color="auto" w:fill="auto"/>
            <w:vAlign w:val="center"/>
          </w:tcPr>
          <w:p w14:paraId="532F6779" w14:textId="77777777" w:rsidR="002C1237" w:rsidRPr="002C1237" w:rsidRDefault="002C1237" w:rsidP="002C1237">
            <w:pPr>
              <w:jc w:val="center"/>
              <w:rPr>
                <w:snapToGrid w:val="0"/>
                <w:szCs w:val="28"/>
              </w:rPr>
            </w:pPr>
            <w:r w:rsidRPr="002C1237">
              <w:rPr>
                <w:snapToGrid w:val="0"/>
                <w:szCs w:val="28"/>
              </w:rPr>
              <w:t>2025</w:t>
            </w:r>
          </w:p>
        </w:tc>
        <w:tc>
          <w:tcPr>
            <w:tcW w:w="1194" w:type="dxa"/>
            <w:vAlign w:val="center"/>
          </w:tcPr>
          <w:p w14:paraId="5CA164B2" w14:textId="77777777" w:rsidR="002C1237" w:rsidRPr="002C1237" w:rsidRDefault="002C1237" w:rsidP="002C1237">
            <w:pPr>
              <w:jc w:val="center"/>
              <w:rPr>
                <w:snapToGrid w:val="0"/>
                <w:szCs w:val="28"/>
              </w:rPr>
            </w:pPr>
            <w:r w:rsidRPr="002C1237">
              <w:rPr>
                <w:snapToGrid w:val="0"/>
                <w:szCs w:val="28"/>
              </w:rPr>
              <w:t>2026</w:t>
            </w:r>
          </w:p>
        </w:tc>
        <w:tc>
          <w:tcPr>
            <w:tcW w:w="1194" w:type="dxa"/>
            <w:shd w:val="clear" w:color="auto" w:fill="auto"/>
            <w:vAlign w:val="center"/>
          </w:tcPr>
          <w:p w14:paraId="36A0F567" w14:textId="77777777" w:rsidR="002C1237" w:rsidRPr="002C1237" w:rsidRDefault="002C1237" w:rsidP="002C1237">
            <w:pPr>
              <w:jc w:val="center"/>
              <w:rPr>
                <w:snapToGrid w:val="0"/>
                <w:szCs w:val="28"/>
              </w:rPr>
            </w:pPr>
            <w:r w:rsidRPr="002C1237">
              <w:rPr>
                <w:snapToGrid w:val="0"/>
                <w:szCs w:val="28"/>
              </w:rPr>
              <w:t>2027</w:t>
            </w:r>
          </w:p>
        </w:tc>
        <w:tc>
          <w:tcPr>
            <w:tcW w:w="1195" w:type="dxa"/>
            <w:shd w:val="clear" w:color="auto" w:fill="auto"/>
            <w:vAlign w:val="center"/>
          </w:tcPr>
          <w:p w14:paraId="57F34A1B"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609F2DF3" w14:textId="77777777" w:rsidTr="00E8485B">
        <w:trPr>
          <w:trHeight w:val="360"/>
        </w:trPr>
        <w:tc>
          <w:tcPr>
            <w:tcW w:w="621" w:type="dxa"/>
            <w:shd w:val="clear" w:color="auto" w:fill="auto"/>
            <w:vAlign w:val="center"/>
            <w:hideMark/>
          </w:tcPr>
          <w:p w14:paraId="565DC0E9" w14:textId="77777777" w:rsidR="002C1237" w:rsidRPr="002C1237" w:rsidRDefault="002C1237" w:rsidP="002C1237">
            <w:pPr>
              <w:jc w:val="center"/>
              <w:rPr>
                <w:snapToGrid w:val="0"/>
                <w:szCs w:val="28"/>
              </w:rPr>
            </w:pPr>
            <w:r w:rsidRPr="002C1237">
              <w:rPr>
                <w:snapToGrid w:val="0"/>
                <w:szCs w:val="28"/>
              </w:rPr>
              <w:t>1</w:t>
            </w:r>
          </w:p>
        </w:tc>
        <w:tc>
          <w:tcPr>
            <w:tcW w:w="2752" w:type="dxa"/>
            <w:shd w:val="clear" w:color="auto" w:fill="auto"/>
            <w:vAlign w:val="center"/>
            <w:hideMark/>
          </w:tcPr>
          <w:p w14:paraId="65BE9E7B" w14:textId="77777777" w:rsidR="002C1237" w:rsidRPr="002C1237" w:rsidRDefault="002C1237" w:rsidP="002C1237">
            <w:pPr>
              <w:rPr>
                <w:snapToGrid w:val="0"/>
                <w:szCs w:val="28"/>
              </w:rPr>
            </w:pPr>
            <w:r w:rsidRPr="002C1237">
              <w:rPr>
                <w:snapToGrid w:val="0"/>
                <w:szCs w:val="28"/>
              </w:rPr>
              <w:t>Расходы на топливо</w:t>
            </w:r>
          </w:p>
        </w:tc>
        <w:tc>
          <w:tcPr>
            <w:tcW w:w="1194" w:type="dxa"/>
            <w:vAlign w:val="center"/>
          </w:tcPr>
          <w:p w14:paraId="5CD2CDD7"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1E2FA64C"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250B6862"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41B048F9"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22EC5C5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FB0AB7D" w14:textId="77777777" w:rsidTr="00E8485B">
        <w:trPr>
          <w:trHeight w:val="537"/>
        </w:trPr>
        <w:tc>
          <w:tcPr>
            <w:tcW w:w="621" w:type="dxa"/>
            <w:shd w:val="clear" w:color="auto" w:fill="auto"/>
            <w:vAlign w:val="center"/>
            <w:hideMark/>
          </w:tcPr>
          <w:p w14:paraId="55B2B3E5" w14:textId="77777777" w:rsidR="002C1237" w:rsidRPr="002C1237" w:rsidRDefault="002C1237" w:rsidP="002C1237">
            <w:pPr>
              <w:jc w:val="center"/>
              <w:rPr>
                <w:snapToGrid w:val="0"/>
                <w:szCs w:val="28"/>
              </w:rPr>
            </w:pPr>
            <w:r w:rsidRPr="002C1237">
              <w:rPr>
                <w:snapToGrid w:val="0"/>
                <w:szCs w:val="28"/>
              </w:rPr>
              <w:t>2</w:t>
            </w:r>
          </w:p>
        </w:tc>
        <w:tc>
          <w:tcPr>
            <w:tcW w:w="2752" w:type="dxa"/>
            <w:shd w:val="clear" w:color="auto" w:fill="auto"/>
            <w:vAlign w:val="center"/>
            <w:hideMark/>
          </w:tcPr>
          <w:p w14:paraId="43AC3241" w14:textId="77777777" w:rsidR="002C1237" w:rsidRPr="002C1237" w:rsidRDefault="002C1237" w:rsidP="002C1237">
            <w:pPr>
              <w:rPr>
                <w:snapToGrid w:val="0"/>
                <w:szCs w:val="28"/>
              </w:rPr>
            </w:pPr>
            <w:r w:rsidRPr="002C1237">
              <w:rPr>
                <w:snapToGrid w:val="0"/>
                <w:szCs w:val="28"/>
              </w:rPr>
              <w:t>Расходы на электрическую энергию</w:t>
            </w:r>
          </w:p>
        </w:tc>
        <w:tc>
          <w:tcPr>
            <w:tcW w:w="1194" w:type="dxa"/>
            <w:vAlign w:val="center"/>
          </w:tcPr>
          <w:p w14:paraId="4010CE31"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5FC2FAD3"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561D665D"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40ECE556"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5B26EF2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37FAA7A" w14:textId="77777777" w:rsidTr="00E8485B">
        <w:trPr>
          <w:trHeight w:val="360"/>
        </w:trPr>
        <w:tc>
          <w:tcPr>
            <w:tcW w:w="621" w:type="dxa"/>
            <w:shd w:val="clear" w:color="auto" w:fill="auto"/>
            <w:vAlign w:val="center"/>
            <w:hideMark/>
          </w:tcPr>
          <w:p w14:paraId="37AFC6D5" w14:textId="77777777" w:rsidR="002C1237" w:rsidRPr="002C1237" w:rsidRDefault="002C1237" w:rsidP="002C1237">
            <w:pPr>
              <w:jc w:val="center"/>
              <w:rPr>
                <w:snapToGrid w:val="0"/>
                <w:szCs w:val="28"/>
              </w:rPr>
            </w:pPr>
            <w:r w:rsidRPr="002C1237">
              <w:rPr>
                <w:snapToGrid w:val="0"/>
                <w:szCs w:val="28"/>
              </w:rPr>
              <w:t>3</w:t>
            </w:r>
          </w:p>
        </w:tc>
        <w:tc>
          <w:tcPr>
            <w:tcW w:w="2752" w:type="dxa"/>
            <w:shd w:val="clear" w:color="auto" w:fill="auto"/>
            <w:vAlign w:val="center"/>
            <w:hideMark/>
          </w:tcPr>
          <w:p w14:paraId="6D6BACEC" w14:textId="77777777" w:rsidR="002C1237" w:rsidRPr="002C1237" w:rsidRDefault="002C1237" w:rsidP="002C1237">
            <w:pPr>
              <w:rPr>
                <w:snapToGrid w:val="0"/>
                <w:szCs w:val="28"/>
              </w:rPr>
            </w:pPr>
            <w:r w:rsidRPr="002C1237">
              <w:rPr>
                <w:snapToGrid w:val="0"/>
                <w:szCs w:val="28"/>
              </w:rPr>
              <w:t>Расходы на тепловую энергию</w:t>
            </w:r>
          </w:p>
        </w:tc>
        <w:tc>
          <w:tcPr>
            <w:tcW w:w="1194" w:type="dxa"/>
            <w:vAlign w:val="center"/>
          </w:tcPr>
          <w:p w14:paraId="56D5C7E1"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6261DD2D"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5F6EEA67"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3D235034"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0EC8AC1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C461183" w14:textId="77777777" w:rsidTr="00E8485B">
        <w:trPr>
          <w:trHeight w:val="360"/>
        </w:trPr>
        <w:tc>
          <w:tcPr>
            <w:tcW w:w="621" w:type="dxa"/>
            <w:shd w:val="clear" w:color="auto" w:fill="auto"/>
            <w:vAlign w:val="center"/>
            <w:hideMark/>
          </w:tcPr>
          <w:p w14:paraId="13BBF146" w14:textId="77777777" w:rsidR="002C1237" w:rsidRPr="002C1237" w:rsidRDefault="002C1237" w:rsidP="002C1237">
            <w:pPr>
              <w:jc w:val="center"/>
              <w:rPr>
                <w:snapToGrid w:val="0"/>
                <w:szCs w:val="28"/>
              </w:rPr>
            </w:pPr>
            <w:r w:rsidRPr="002C1237">
              <w:rPr>
                <w:snapToGrid w:val="0"/>
                <w:szCs w:val="28"/>
              </w:rPr>
              <w:t>4</w:t>
            </w:r>
          </w:p>
        </w:tc>
        <w:tc>
          <w:tcPr>
            <w:tcW w:w="2752" w:type="dxa"/>
            <w:shd w:val="clear" w:color="auto" w:fill="auto"/>
            <w:vAlign w:val="center"/>
            <w:hideMark/>
          </w:tcPr>
          <w:p w14:paraId="2C23D3F0" w14:textId="77777777" w:rsidR="002C1237" w:rsidRPr="002C1237" w:rsidRDefault="002C1237" w:rsidP="002C1237">
            <w:pPr>
              <w:rPr>
                <w:snapToGrid w:val="0"/>
                <w:szCs w:val="28"/>
              </w:rPr>
            </w:pPr>
            <w:r w:rsidRPr="002C1237">
              <w:rPr>
                <w:snapToGrid w:val="0"/>
                <w:szCs w:val="28"/>
              </w:rPr>
              <w:t>Расходы на холодную воду</w:t>
            </w:r>
          </w:p>
        </w:tc>
        <w:tc>
          <w:tcPr>
            <w:tcW w:w="1194" w:type="dxa"/>
            <w:vAlign w:val="center"/>
          </w:tcPr>
          <w:p w14:paraId="758658EE" w14:textId="77777777" w:rsidR="002C1237" w:rsidRPr="002C1237" w:rsidRDefault="002C1237" w:rsidP="002C1237">
            <w:pPr>
              <w:jc w:val="center"/>
              <w:rPr>
                <w:snapToGrid w:val="0"/>
                <w:szCs w:val="28"/>
              </w:rPr>
            </w:pPr>
            <w:r w:rsidRPr="002C1237">
              <w:rPr>
                <w:snapToGrid w:val="0"/>
                <w:szCs w:val="28"/>
              </w:rPr>
              <w:t>18 272</w:t>
            </w:r>
          </w:p>
        </w:tc>
        <w:tc>
          <w:tcPr>
            <w:tcW w:w="1194" w:type="dxa"/>
            <w:shd w:val="clear" w:color="auto" w:fill="auto"/>
            <w:vAlign w:val="center"/>
          </w:tcPr>
          <w:p w14:paraId="3E0E8BE3" w14:textId="77777777" w:rsidR="002C1237" w:rsidRPr="002C1237" w:rsidRDefault="002C1237" w:rsidP="002C1237">
            <w:pPr>
              <w:jc w:val="center"/>
              <w:rPr>
                <w:snapToGrid w:val="0"/>
                <w:szCs w:val="28"/>
              </w:rPr>
            </w:pPr>
            <w:r w:rsidRPr="002C1237">
              <w:rPr>
                <w:snapToGrid w:val="0"/>
                <w:szCs w:val="28"/>
              </w:rPr>
              <w:t>19 368</w:t>
            </w:r>
          </w:p>
        </w:tc>
        <w:tc>
          <w:tcPr>
            <w:tcW w:w="1194" w:type="dxa"/>
            <w:vAlign w:val="center"/>
          </w:tcPr>
          <w:p w14:paraId="4F194CD2" w14:textId="77777777" w:rsidR="002C1237" w:rsidRPr="002C1237" w:rsidRDefault="002C1237" w:rsidP="002C1237">
            <w:pPr>
              <w:jc w:val="center"/>
              <w:rPr>
                <w:snapToGrid w:val="0"/>
                <w:szCs w:val="28"/>
              </w:rPr>
            </w:pPr>
            <w:r w:rsidRPr="002C1237">
              <w:rPr>
                <w:snapToGrid w:val="0"/>
                <w:szCs w:val="28"/>
              </w:rPr>
              <w:t>20 240</w:t>
            </w:r>
          </w:p>
        </w:tc>
        <w:tc>
          <w:tcPr>
            <w:tcW w:w="1194" w:type="dxa"/>
            <w:shd w:val="clear" w:color="auto" w:fill="auto"/>
            <w:vAlign w:val="center"/>
          </w:tcPr>
          <w:p w14:paraId="18A4E776" w14:textId="77777777" w:rsidR="002C1237" w:rsidRPr="002C1237" w:rsidRDefault="002C1237" w:rsidP="002C1237">
            <w:pPr>
              <w:jc w:val="center"/>
              <w:rPr>
                <w:snapToGrid w:val="0"/>
                <w:szCs w:val="28"/>
              </w:rPr>
            </w:pPr>
            <w:r w:rsidRPr="002C1237">
              <w:rPr>
                <w:snapToGrid w:val="0"/>
                <w:szCs w:val="28"/>
              </w:rPr>
              <w:t>21 151</w:t>
            </w:r>
          </w:p>
        </w:tc>
        <w:tc>
          <w:tcPr>
            <w:tcW w:w="1195" w:type="dxa"/>
            <w:shd w:val="clear" w:color="auto" w:fill="auto"/>
            <w:vAlign w:val="center"/>
          </w:tcPr>
          <w:p w14:paraId="0950652C" w14:textId="77777777" w:rsidR="002C1237" w:rsidRPr="002C1237" w:rsidRDefault="002C1237" w:rsidP="002C1237">
            <w:pPr>
              <w:jc w:val="center"/>
              <w:rPr>
                <w:snapToGrid w:val="0"/>
                <w:szCs w:val="28"/>
              </w:rPr>
            </w:pPr>
            <w:r w:rsidRPr="002C1237">
              <w:rPr>
                <w:snapToGrid w:val="0"/>
                <w:szCs w:val="28"/>
              </w:rPr>
              <w:t>22 103</w:t>
            </w:r>
          </w:p>
        </w:tc>
      </w:tr>
      <w:tr w:rsidR="002C1237" w:rsidRPr="002C1237" w14:paraId="5B251821" w14:textId="77777777" w:rsidTr="00E8485B">
        <w:trPr>
          <w:trHeight w:val="360"/>
        </w:trPr>
        <w:tc>
          <w:tcPr>
            <w:tcW w:w="621" w:type="dxa"/>
            <w:shd w:val="clear" w:color="auto" w:fill="auto"/>
            <w:vAlign w:val="center"/>
            <w:hideMark/>
          </w:tcPr>
          <w:p w14:paraId="571AC833" w14:textId="77777777" w:rsidR="002C1237" w:rsidRPr="002C1237" w:rsidRDefault="002C1237" w:rsidP="002C1237">
            <w:pPr>
              <w:jc w:val="center"/>
              <w:rPr>
                <w:snapToGrid w:val="0"/>
                <w:szCs w:val="28"/>
              </w:rPr>
            </w:pPr>
            <w:r w:rsidRPr="002C1237">
              <w:rPr>
                <w:snapToGrid w:val="0"/>
                <w:szCs w:val="28"/>
              </w:rPr>
              <w:t>5</w:t>
            </w:r>
          </w:p>
        </w:tc>
        <w:tc>
          <w:tcPr>
            <w:tcW w:w="2752" w:type="dxa"/>
            <w:shd w:val="clear" w:color="auto" w:fill="auto"/>
            <w:vAlign w:val="center"/>
            <w:hideMark/>
          </w:tcPr>
          <w:p w14:paraId="397F1EE0" w14:textId="77777777" w:rsidR="002C1237" w:rsidRPr="002C1237" w:rsidRDefault="002C1237" w:rsidP="002C1237">
            <w:pPr>
              <w:rPr>
                <w:snapToGrid w:val="0"/>
                <w:szCs w:val="28"/>
              </w:rPr>
            </w:pPr>
            <w:r w:rsidRPr="002C1237">
              <w:rPr>
                <w:snapToGrid w:val="0"/>
                <w:szCs w:val="28"/>
              </w:rPr>
              <w:t>Расходы на теплоноситель</w:t>
            </w:r>
          </w:p>
        </w:tc>
        <w:tc>
          <w:tcPr>
            <w:tcW w:w="1194" w:type="dxa"/>
            <w:vAlign w:val="center"/>
          </w:tcPr>
          <w:p w14:paraId="5CD042C0"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3C9DB59D"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094D172A"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6D7E528A"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22315F6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DBBF7F3" w14:textId="77777777" w:rsidTr="00E8485B">
        <w:trPr>
          <w:trHeight w:val="360"/>
        </w:trPr>
        <w:tc>
          <w:tcPr>
            <w:tcW w:w="621" w:type="dxa"/>
            <w:shd w:val="clear" w:color="auto" w:fill="auto"/>
            <w:vAlign w:val="center"/>
            <w:hideMark/>
          </w:tcPr>
          <w:p w14:paraId="391B888C" w14:textId="77777777" w:rsidR="002C1237" w:rsidRPr="002C1237" w:rsidRDefault="002C1237" w:rsidP="002C1237">
            <w:pPr>
              <w:jc w:val="center"/>
              <w:rPr>
                <w:snapToGrid w:val="0"/>
                <w:szCs w:val="28"/>
              </w:rPr>
            </w:pPr>
            <w:r w:rsidRPr="002C1237">
              <w:rPr>
                <w:snapToGrid w:val="0"/>
                <w:szCs w:val="28"/>
              </w:rPr>
              <w:t>6</w:t>
            </w:r>
          </w:p>
        </w:tc>
        <w:tc>
          <w:tcPr>
            <w:tcW w:w="2752" w:type="dxa"/>
            <w:shd w:val="clear" w:color="auto" w:fill="auto"/>
            <w:vAlign w:val="center"/>
            <w:hideMark/>
          </w:tcPr>
          <w:p w14:paraId="7052458A" w14:textId="77777777" w:rsidR="002C1237" w:rsidRPr="002C1237" w:rsidRDefault="002C1237" w:rsidP="002C1237">
            <w:pPr>
              <w:rPr>
                <w:snapToGrid w:val="0"/>
                <w:szCs w:val="28"/>
              </w:rPr>
            </w:pPr>
            <w:r w:rsidRPr="002C1237">
              <w:rPr>
                <w:snapToGrid w:val="0"/>
                <w:szCs w:val="28"/>
              </w:rPr>
              <w:t>ИТОГО</w:t>
            </w:r>
          </w:p>
        </w:tc>
        <w:tc>
          <w:tcPr>
            <w:tcW w:w="1194" w:type="dxa"/>
            <w:vAlign w:val="center"/>
          </w:tcPr>
          <w:p w14:paraId="1F42A171" w14:textId="77777777" w:rsidR="002C1237" w:rsidRPr="002C1237" w:rsidRDefault="002C1237" w:rsidP="002C1237">
            <w:pPr>
              <w:jc w:val="center"/>
              <w:rPr>
                <w:snapToGrid w:val="0"/>
                <w:szCs w:val="28"/>
              </w:rPr>
            </w:pPr>
            <w:r w:rsidRPr="002C1237">
              <w:rPr>
                <w:snapToGrid w:val="0"/>
                <w:szCs w:val="28"/>
              </w:rPr>
              <w:t>18 272</w:t>
            </w:r>
          </w:p>
        </w:tc>
        <w:tc>
          <w:tcPr>
            <w:tcW w:w="1194" w:type="dxa"/>
            <w:shd w:val="clear" w:color="auto" w:fill="auto"/>
            <w:vAlign w:val="center"/>
          </w:tcPr>
          <w:p w14:paraId="5A382B84" w14:textId="77777777" w:rsidR="002C1237" w:rsidRPr="002C1237" w:rsidRDefault="002C1237" w:rsidP="002C1237">
            <w:pPr>
              <w:jc w:val="center"/>
              <w:rPr>
                <w:snapToGrid w:val="0"/>
                <w:szCs w:val="28"/>
              </w:rPr>
            </w:pPr>
            <w:r w:rsidRPr="002C1237">
              <w:rPr>
                <w:snapToGrid w:val="0"/>
                <w:szCs w:val="28"/>
              </w:rPr>
              <w:t>19 368</w:t>
            </w:r>
          </w:p>
        </w:tc>
        <w:tc>
          <w:tcPr>
            <w:tcW w:w="1194" w:type="dxa"/>
            <w:vAlign w:val="center"/>
          </w:tcPr>
          <w:p w14:paraId="37EA3B06" w14:textId="77777777" w:rsidR="002C1237" w:rsidRPr="002C1237" w:rsidRDefault="002C1237" w:rsidP="002C1237">
            <w:pPr>
              <w:jc w:val="center"/>
              <w:rPr>
                <w:snapToGrid w:val="0"/>
                <w:szCs w:val="28"/>
              </w:rPr>
            </w:pPr>
            <w:r w:rsidRPr="002C1237">
              <w:rPr>
                <w:snapToGrid w:val="0"/>
                <w:szCs w:val="28"/>
              </w:rPr>
              <w:t>20 240</w:t>
            </w:r>
          </w:p>
        </w:tc>
        <w:tc>
          <w:tcPr>
            <w:tcW w:w="1194" w:type="dxa"/>
            <w:shd w:val="clear" w:color="auto" w:fill="auto"/>
            <w:vAlign w:val="center"/>
          </w:tcPr>
          <w:p w14:paraId="2FE72761" w14:textId="77777777" w:rsidR="002C1237" w:rsidRPr="002C1237" w:rsidRDefault="002C1237" w:rsidP="002C1237">
            <w:pPr>
              <w:jc w:val="center"/>
              <w:rPr>
                <w:snapToGrid w:val="0"/>
                <w:szCs w:val="28"/>
              </w:rPr>
            </w:pPr>
            <w:r w:rsidRPr="002C1237">
              <w:rPr>
                <w:snapToGrid w:val="0"/>
                <w:szCs w:val="28"/>
              </w:rPr>
              <w:t>21 151</w:t>
            </w:r>
          </w:p>
        </w:tc>
        <w:tc>
          <w:tcPr>
            <w:tcW w:w="1195" w:type="dxa"/>
            <w:shd w:val="clear" w:color="auto" w:fill="auto"/>
            <w:vAlign w:val="center"/>
          </w:tcPr>
          <w:p w14:paraId="51DE71AE" w14:textId="77777777" w:rsidR="002C1237" w:rsidRPr="002C1237" w:rsidRDefault="002C1237" w:rsidP="002C1237">
            <w:pPr>
              <w:jc w:val="center"/>
              <w:rPr>
                <w:snapToGrid w:val="0"/>
                <w:szCs w:val="28"/>
              </w:rPr>
            </w:pPr>
            <w:r w:rsidRPr="002C1237">
              <w:rPr>
                <w:snapToGrid w:val="0"/>
                <w:szCs w:val="28"/>
              </w:rPr>
              <w:t>22 103</w:t>
            </w:r>
          </w:p>
        </w:tc>
      </w:tr>
    </w:tbl>
    <w:p w14:paraId="0F241A05"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 xml:space="preserve">6.3. Корректировка с целью учета отклонения фактических </w:t>
      </w:r>
      <w:r w:rsidRPr="002C1237">
        <w:rPr>
          <w:rFonts w:eastAsia="Calibri"/>
          <w:b/>
          <w:sz w:val="28"/>
          <w:szCs w:val="28"/>
          <w:lang w:eastAsia="en-US"/>
        </w:rPr>
        <w:br/>
        <w:t xml:space="preserve">значений параметров расчета тарифов от значений, </w:t>
      </w:r>
      <w:r w:rsidRPr="002C1237">
        <w:rPr>
          <w:rFonts w:eastAsia="Calibri"/>
          <w:b/>
          <w:sz w:val="28"/>
          <w:szCs w:val="28"/>
          <w:lang w:eastAsia="en-US"/>
        </w:rPr>
        <w:br/>
        <w:t>учтенных при установлении тарифов</w:t>
      </w:r>
    </w:p>
    <w:p w14:paraId="7706E524" w14:textId="77777777" w:rsidR="002C1237" w:rsidRPr="002C1237" w:rsidRDefault="002C1237" w:rsidP="002C1237">
      <w:pPr>
        <w:ind w:firstLine="709"/>
        <w:jc w:val="both"/>
        <w:rPr>
          <w:snapToGrid w:val="0"/>
          <w:sz w:val="28"/>
          <w:szCs w:val="28"/>
        </w:rPr>
      </w:pPr>
    </w:p>
    <w:p w14:paraId="5E91802D"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12 Методических указаний, утвержденных приказом ФСТ России от 13.06.2013 № 760-э «Об утверждении Методических </w:t>
      </w:r>
      <w:r w:rsidRPr="002C1237">
        <w:rPr>
          <w:snapToGrid w:val="0"/>
          <w:sz w:val="28"/>
          <w:szCs w:val="28"/>
        </w:rPr>
        <w:lastRenderedPageBreak/>
        <w:t xml:space="preserve">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w:t>
      </w:r>
      <w:r w:rsidRPr="002C1237">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EEF1FFC"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w:t>
      </w:r>
      <w:r w:rsidRPr="002C1237">
        <w:rPr>
          <w:snapToGrid w:val="0"/>
          <w:sz w:val="28"/>
          <w:szCs w:val="28"/>
        </w:rPr>
        <w:br/>
        <w:t xml:space="preserve">с применением данных за последний расчетный период регулирования, </w:t>
      </w:r>
      <w:r w:rsidRPr="002C1237">
        <w:rPr>
          <w:snapToGrid w:val="0"/>
          <w:sz w:val="28"/>
          <w:szCs w:val="28"/>
        </w:rPr>
        <w:br/>
        <w:t>по которому имеются фактические значения.</w:t>
      </w:r>
    </w:p>
    <w:p w14:paraId="06AAADAA" w14:textId="77777777" w:rsidR="002C1237" w:rsidRPr="002C1237" w:rsidRDefault="002C1237" w:rsidP="002C1237">
      <w:pPr>
        <w:ind w:firstLine="709"/>
        <w:rPr>
          <w:rFonts w:eastAsia="Calibri"/>
          <w:snapToGrid w:val="0"/>
          <w:sz w:val="28"/>
          <w:szCs w:val="28"/>
        </w:rPr>
      </w:pPr>
    </w:p>
    <w:p w14:paraId="5CD4FF30"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12"/>
          <w:sz w:val="28"/>
          <w:szCs w:val="28"/>
        </w:rPr>
        <w:drawing>
          <wp:inline distT="0" distB="0" distL="0" distR="0" wp14:anchorId="4235679B" wp14:editId="15D48944">
            <wp:extent cx="2276475" cy="3429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C1237">
        <w:rPr>
          <w:rFonts w:eastAsia="Calibri"/>
          <w:snapToGrid w:val="0"/>
          <w:sz w:val="28"/>
          <w:szCs w:val="28"/>
        </w:rPr>
        <w:t xml:space="preserve"> (тыс. руб.), (22)</w:t>
      </w:r>
    </w:p>
    <w:p w14:paraId="724EC99F"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5399DC43" w14:textId="77777777" w:rsidR="002C1237" w:rsidRPr="002C1237" w:rsidRDefault="002C1237" w:rsidP="002C1237">
      <w:pPr>
        <w:ind w:firstLine="709"/>
        <w:jc w:val="both"/>
        <w:rPr>
          <w:snapToGrid w:val="0"/>
          <w:sz w:val="28"/>
          <w:szCs w:val="28"/>
        </w:rPr>
      </w:pPr>
      <w:r w:rsidRPr="002C1237">
        <w:rPr>
          <w:snapToGrid w:val="0"/>
          <w:sz w:val="28"/>
          <w:szCs w:val="28"/>
        </w:rPr>
        <w:t>где:</w:t>
      </w:r>
    </w:p>
    <w:p w14:paraId="50A3C7C9" w14:textId="77777777" w:rsidR="002C1237" w:rsidRPr="002C1237" w:rsidRDefault="002C1237" w:rsidP="002C1237">
      <w:pPr>
        <w:ind w:firstLine="709"/>
        <w:jc w:val="both"/>
        <w:rPr>
          <w:snapToGrid w:val="0"/>
          <w:sz w:val="28"/>
          <w:szCs w:val="28"/>
        </w:rPr>
      </w:pPr>
      <w:r w:rsidRPr="002C1237">
        <w:rPr>
          <w:noProof/>
          <w:snapToGrid w:val="0"/>
          <w:sz w:val="28"/>
          <w:szCs w:val="28"/>
        </w:rPr>
        <w:drawing>
          <wp:inline distT="0" distB="0" distL="0" distR="0" wp14:anchorId="15A2B505" wp14:editId="1E0746F4">
            <wp:extent cx="819150" cy="342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C1237">
        <w:rPr>
          <w:snapToGrid w:val="0"/>
          <w:sz w:val="28"/>
          <w:szCs w:val="28"/>
        </w:rPr>
        <w:t xml:space="preserve"> - размер корректировки необходимой валовой выручки </w:t>
      </w:r>
      <w:r w:rsidRPr="002C1237">
        <w:rPr>
          <w:snapToGrid w:val="0"/>
          <w:sz w:val="28"/>
          <w:szCs w:val="28"/>
        </w:rPr>
        <w:br/>
        <w:t>по результатам (i-2)-го года;</w:t>
      </w:r>
    </w:p>
    <w:p w14:paraId="363454DE" w14:textId="77777777" w:rsidR="002C1237" w:rsidRPr="002C1237" w:rsidRDefault="002C1237" w:rsidP="002C1237">
      <w:pPr>
        <w:ind w:firstLine="709"/>
        <w:jc w:val="both"/>
        <w:rPr>
          <w:snapToGrid w:val="0"/>
          <w:sz w:val="28"/>
          <w:szCs w:val="28"/>
        </w:rPr>
      </w:pPr>
      <w:r w:rsidRPr="002C1237">
        <w:rPr>
          <w:noProof/>
          <w:snapToGrid w:val="0"/>
          <w:sz w:val="28"/>
          <w:szCs w:val="28"/>
        </w:rPr>
        <w:drawing>
          <wp:inline distT="0" distB="0" distL="0" distR="0" wp14:anchorId="1839B2B8" wp14:editId="7889F988">
            <wp:extent cx="695325" cy="3429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C1237">
        <w:rPr>
          <w:snapToGrid w:val="0"/>
          <w:sz w:val="28"/>
          <w:szCs w:val="28"/>
        </w:rPr>
        <w:t xml:space="preserve"> - фактическая величина необходимой валовой выручки </w:t>
      </w:r>
      <w:r w:rsidRPr="002C1237">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2C1237">
        <w:rPr>
          <w:snapToGrid w:val="0"/>
          <w:sz w:val="28"/>
          <w:szCs w:val="28"/>
        </w:rPr>
        <w:br/>
        <w:t xml:space="preserve">в соответствии с </w:t>
      </w:r>
      <w:hyperlink r:id="rId101" w:history="1">
        <w:r w:rsidRPr="002C1237">
          <w:rPr>
            <w:snapToGrid w:val="0"/>
            <w:sz w:val="28"/>
            <w:szCs w:val="28"/>
          </w:rPr>
          <w:t>пунктом 55</w:t>
        </w:r>
      </w:hyperlink>
      <w:r w:rsidRPr="002C1237">
        <w:rPr>
          <w:snapToGrid w:val="0"/>
          <w:sz w:val="28"/>
          <w:szCs w:val="28"/>
        </w:rPr>
        <w:t xml:space="preserve"> настоящих Методических указаний;</w:t>
      </w:r>
    </w:p>
    <w:p w14:paraId="10A8A33D" w14:textId="77777777" w:rsidR="002C1237" w:rsidRPr="002C1237" w:rsidRDefault="002C1237" w:rsidP="002C1237">
      <w:pPr>
        <w:ind w:firstLine="709"/>
        <w:jc w:val="both"/>
        <w:rPr>
          <w:snapToGrid w:val="0"/>
          <w:sz w:val="28"/>
          <w:szCs w:val="28"/>
        </w:rPr>
      </w:pPr>
      <w:r w:rsidRPr="002C1237">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C1237">
        <w:rPr>
          <w:snapToGrid w:val="0"/>
          <w:sz w:val="28"/>
          <w:szCs w:val="28"/>
        </w:rPr>
        <w:br/>
        <w:t xml:space="preserve">и тарифов, установленных в соответствии с </w:t>
      </w:r>
      <w:hyperlink r:id="rId102" w:history="1">
        <w:r w:rsidRPr="002C1237">
          <w:rPr>
            <w:snapToGrid w:val="0"/>
            <w:sz w:val="28"/>
            <w:szCs w:val="28"/>
          </w:rPr>
          <w:t>главой IX</w:t>
        </w:r>
      </w:hyperlink>
      <w:r w:rsidRPr="002C1237">
        <w:rPr>
          <w:snapToGrid w:val="0"/>
          <w:sz w:val="28"/>
          <w:szCs w:val="28"/>
        </w:rPr>
        <w:t xml:space="preserve"> настоящих Методических указаний на (i-2)-й год, без учета уровня собираемости платежей.</w:t>
      </w:r>
    </w:p>
    <w:p w14:paraId="308B25CA"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w:t>
      </w:r>
      <w:r w:rsidRPr="002C1237">
        <w:rPr>
          <w:snapToGrid w:val="0"/>
          <w:sz w:val="28"/>
          <w:szCs w:val="28"/>
          <w:lang w:eastAsia="en-US"/>
        </w:rPr>
        <w:br/>
        <w:t xml:space="preserve">с целью учета отклонения фактических значений параметров расчета тарифов от значений, учтенных при установлении тарифов, рассчитывается </w:t>
      </w:r>
      <w:r w:rsidRPr="002C1237">
        <w:rPr>
          <w:snapToGrid w:val="0"/>
          <w:sz w:val="28"/>
          <w:szCs w:val="28"/>
          <w:lang w:eastAsia="en-US"/>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5358CEC"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В расчёт фактической необходимой валовой выручки, согласно Методическим указаниям, включаются:</w:t>
      </w:r>
    </w:p>
    <w:p w14:paraId="526C3212"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операционные расходы, рассчитываемые по формуле:</w:t>
      </w:r>
    </w:p>
    <w:p w14:paraId="1BC9AB71" w14:textId="77777777" w:rsidR="002C1237" w:rsidRPr="002C1237" w:rsidRDefault="002C1237" w:rsidP="002C1237">
      <w:pPr>
        <w:ind w:right="-142"/>
        <w:jc w:val="both"/>
        <w:rPr>
          <w:snapToGrid w:val="0"/>
          <w:sz w:val="28"/>
          <w:szCs w:val="28"/>
          <w:lang w:eastAsia="en-US"/>
        </w:rPr>
      </w:pPr>
      <w:r w:rsidRPr="002C1237">
        <w:rPr>
          <w:noProof/>
          <w:snapToGrid w:val="0"/>
          <w:position w:val="-32"/>
          <w:sz w:val="28"/>
          <w:szCs w:val="28"/>
        </w:rPr>
        <w:drawing>
          <wp:inline distT="0" distB="0" distL="0" distR="0" wp14:anchorId="6036DB8D" wp14:editId="3391A7E2">
            <wp:extent cx="5848350" cy="590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2C1237">
        <w:rPr>
          <w:snapToGrid w:val="0"/>
          <w:position w:val="-32"/>
          <w:sz w:val="28"/>
          <w:szCs w:val="28"/>
        </w:rPr>
        <w:t>;</w:t>
      </w:r>
    </w:p>
    <w:p w14:paraId="22C2CBCB"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lastRenderedPageBreak/>
        <w:t>- неподконтрольные расходы на основании документально подтвержденных, имевших место фактических расходов;</w:t>
      </w:r>
    </w:p>
    <w:p w14:paraId="2610F800"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406D5E3"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C1237">
        <w:rPr>
          <w:snapToGrid w:val="0"/>
          <w:sz w:val="28"/>
          <w:szCs w:val="28"/>
          <w:lang w:eastAsia="en-US"/>
        </w:rPr>
        <w:br/>
        <w:t>и фактической цены условного топлива;</w:t>
      </w:r>
    </w:p>
    <w:p w14:paraId="45486704" w14:textId="77777777" w:rsidR="002C1237" w:rsidRPr="002C1237" w:rsidRDefault="002C1237" w:rsidP="002C1237">
      <w:pPr>
        <w:ind w:firstLine="709"/>
        <w:jc w:val="both"/>
        <w:rPr>
          <w:snapToGrid w:val="0"/>
          <w:position w:val="-68"/>
          <w:sz w:val="28"/>
          <w:szCs w:val="28"/>
        </w:rPr>
      </w:pPr>
      <w:r w:rsidRPr="002C1237">
        <w:rPr>
          <w:snapToGrid w:val="0"/>
          <w:sz w:val="28"/>
          <w:szCs w:val="28"/>
          <w:lang w:eastAsia="en-US"/>
        </w:rPr>
        <w:t>- фактическая нормативная прибыль.</w:t>
      </w:r>
    </w:p>
    <w:p w14:paraId="05A4E08B" w14:textId="77777777" w:rsidR="002C1237" w:rsidRPr="002C1237" w:rsidRDefault="002C1237" w:rsidP="002C1237">
      <w:pPr>
        <w:ind w:firstLine="709"/>
        <w:jc w:val="both"/>
        <w:rPr>
          <w:snapToGrid w:val="0"/>
          <w:sz w:val="28"/>
          <w:szCs w:val="28"/>
        </w:rPr>
      </w:pPr>
    </w:p>
    <w:p w14:paraId="2146F10A" w14:textId="77777777" w:rsidR="002C1237" w:rsidRPr="002C1237" w:rsidRDefault="002C1237" w:rsidP="002C1237">
      <w:pPr>
        <w:ind w:firstLine="709"/>
        <w:jc w:val="both"/>
        <w:rPr>
          <w:snapToGrid w:val="0"/>
          <w:sz w:val="28"/>
          <w:szCs w:val="28"/>
        </w:rPr>
      </w:pPr>
      <w:r w:rsidRPr="002C1237">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C1237">
        <w:rPr>
          <w:snapToGrid w:val="0"/>
          <w:sz w:val="28"/>
          <w:szCs w:val="28"/>
        </w:rPr>
        <w:br/>
        <w:t>на производство тепловой энергии, с учетом нормативных показателей, рассчитана экспертами по группам статей.</w:t>
      </w:r>
    </w:p>
    <w:p w14:paraId="3999DD7B" w14:textId="77777777" w:rsidR="002C1237" w:rsidRPr="002C1237" w:rsidRDefault="002C1237" w:rsidP="002C1237">
      <w:pPr>
        <w:ind w:firstLine="709"/>
        <w:jc w:val="both"/>
        <w:rPr>
          <w:snapToGrid w:val="0"/>
          <w:sz w:val="28"/>
          <w:szCs w:val="28"/>
        </w:rPr>
      </w:pPr>
    </w:p>
    <w:p w14:paraId="5ED29125" w14:textId="77777777" w:rsidR="002C1237" w:rsidRPr="002C1237" w:rsidRDefault="002C1237" w:rsidP="002C1237">
      <w:pPr>
        <w:ind w:firstLine="709"/>
        <w:jc w:val="both"/>
        <w:rPr>
          <w:snapToGrid w:val="0"/>
          <w:sz w:val="28"/>
          <w:szCs w:val="28"/>
        </w:rPr>
      </w:pPr>
      <w:r w:rsidRPr="002C1237">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C1237">
        <w:rPr>
          <w:snapToGrid w:val="0"/>
          <w:sz w:val="28"/>
          <w:szCs w:val="28"/>
        </w:rPr>
        <w:br/>
        <w:t>на производство тепловой энергии, с учетом нормативных показателей, рассчитана экспертами по группам статей.</w:t>
      </w:r>
    </w:p>
    <w:p w14:paraId="4F1733FF" w14:textId="77777777" w:rsidR="002C1237" w:rsidRPr="002C1237" w:rsidRDefault="002C1237" w:rsidP="002C1237">
      <w:pPr>
        <w:ind w:firstLine="709"/>
        <w:jc w:val="both"/>
        <w:rPr>
          <w:snapToGrid w:val="0"/>
          <w:sz w:val="28"/>
          <w:szCs w:val="28"/>
        </w:rPr>
      </w:pPr>
    </w:p>
    <w:p w14:paraId="4832ABA2" w14:textId="77777777" w:rsidR="002C1237" w:rsidRPr="002C1237" w:rsidRDefault="002C1237" w:rsidP="002C1237">
      <w:pPr>
        <w:ind w:firstLine="709"/>
        <w:jc w:val="both"/>
        <w:rPr>
          <w:snapToGrid w:val="0"/>
          <w:sz w:val="28"/>
          <w:szCs w:val="28"/>
          <w:lang w:eastAsia="en-US"/>
        </w:rPr>
      </w:pPr>
      <w:r w:rsidRPr="002C1237">
        <w:rPr>
          <w:snapToGrid w:val="0"/>
          <w:sz w:val="28"/>
          <w:szCs w:val="28"/>
        </w:rPr>
        <w:t xml:space="preserve">Операционные расходы за 2022 год </w:t>
      </w:r>
      <w:r w:rsidRPr="002C1237">
        <w:rPr>
          <w:snapToGrid w:val="0"/>
          <w:sz w:val="28"/>
          <w:szCs w:val="28"/>
          <w:lang w:eastAsia="en-US"/>
        </w:rPr>
        <w:t xml:space="preserve">рассчитаны экспертами </w:t>
      </w:r>
      <w:r w:rsidRPr="002C1237">
        <w:rPr>
          <w:snapToGrid w:val="0"/>
          <w:sz w:val="28"/>
          <w:szCs w:val="28"/>
          <w:lang w:eastAsia="en-US"/>
        </w:rPr>
        <w:br/>
        <w:t xml:space="preserve">по формуле </w:t>
      </w:r>
      <w:r w:rsidRPr="002C1237">
        <w:rPr>
          <w:snapToGrid w:val="0"/>
          <w:sz w:val="28"/>
          <w:szCs w:val="28"/>
        </w:rPr>
        <w:t>(согласно пункту 56 Методических указаний)</w:t>
      </w:r>
      <w:r w:rsidRPr="002C1237">
        <w:rPr>
          <w:snapToGrid w:val="0"/>
          <w:sz w:val="28"/>
          <w:szCs w:val="28"/>
          <w:lang w:eastAsia="en-US"/>
        </w:rPr>
        <w:t>:</w:t>
      </w:r>
    </w:p>
    <w:p w14:paraId="5AEF3234" w14:textId="77777777" w:rsidR="002C1237" w:rsidRPr="002C1237" w:rsidRDefault="002C1237" w:rsidP="002C1237">
      <w:pPr>
        <w:spacing w:line="360" w:lineRule="auto"/>
        <w:ind w:right="-285"/>
        <w:jc w:val="both"/>
        <w:rPr>
          <w:snapToGrid w:val="0"/>
          <w:sz w:val="28"/>
          <w:szCs w:val="28"/>
        </w:rPr>
      </w:pPr>
      <w:r w:rsidRPr="002C1237">
        <w:rPr>
          <w:noProof/>
          <w:snapToGrid w:val="0"/>
          <w:position w:val="-32"/>
          <w:sz w:val="28"/>
          <w:szCs w:val="28"/>
        </w:rPr>
        <w:drawing>
          <wp:inline distT="0" distB="0" distL="0" distR="0" wp14:anchorId="75E26602" wp14:editId="097063ED">
            <wp:extent cx="5848350" cy="590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2565D241" w14:textId="77777777" w:rsidR="002C1237" w:rsidRPr="002C1237" w:rsidRDefault="002C1237" w:rsidP="002C1237">
      <w:pPr>
        <w:ind w:firstLine="709"/>
        <w:jc w:val="both"/>
        <w:rPr>
          <w:snapToGrid w:val="0"/>
          <w:sz w:val="28"/>
          <w:szCs w:val="28"/>
        </w:rPr>
      </w:pPr>
    </w:p>
    <w:p w14:paraId="4E3FC787"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Операционные расходы 2022 года = 68 675 тыс. руб. × (1 – 1%÷100%) × 1,138 × (1 + 0,75×0) = 77 371 тыс. руб.</w:t>
      </w:r>
    </w:p>
    <w:p w14:paraId="7FD65D8E" w14:textId="77777777" w:rsidR="002C1237" w:rsidRPr="002C1237" w:rsidRDefault="002C1237" w:rsidP="002C1237">
      <w:pPr>
        <w:ind w:firstLine="709"/>
        <w:jc w:val="both"/>
        <w:rPr>
          <w:snapToGrid w:val="0"/>
          <w:sz w:val="28"/>
          <w:szCs w:val="28"/>
          <w:lang w:eastAsia="en-US"/>
        </w:rPr>
      </w:pPr>
    </w:p>
    <w:p w14:paraId="5DD016C8"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Данные указанного расчета приведены в таблице 19.</w:t>
      </w:r>
    </w:p>
    <w:p w14:paraId="1306DCC9"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br w:type="page"/>
      </w:r>
    </w:p>
    <w:p w14:paraId="0950D49A" w14:textId="77777777" w:rsidR="002C1237" w:rsidRPr="002C1237" w:rsidRDefault="002C1237" w:rsidP="002C1237">
      <w:pPr>
        <w:numPr>
          <w:ilvl w:val="0"/>
          <w:numId w:val="22"/>
        </w:numPr>
        <w:spacing w:line="360" w:lineRule="auto"/>
        <w:ind w:left="1491" w:right="-284" w:hanging="357"/>
        <w:jc w:val="right"/>
        <w:rPr>
          <w:snapToGrid w:val="0"/>
          <w:sz w:val="28"/>
          <w:szCs w:val="28"/>
          <w:lang w:eastAsia="en-US"/>
        </w:rPr>
      </w:pPr>
    </w:p>
    <w:p w14:paraId="7CF8D9A7"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Расчет операционных расходов</w:t>
      </w:r>
    </w:p>
    <w:p w14:paraId="71C2E755" w14:textId="77777777" w:rsidR="002C1237" w:rsidRPr="002C1237" w:rsidRDefault="002C1237" w:rsidP="002C1237">
      <w:pPr>
        <w:jc w:val="right"/>
        <w:rPr>
          <w:snapToGrid w:val="0"/>
          <w:sz w:val="28"/>
          <w:szCs w:val="28"/>
        </w:rPr>
      </w:pPr>
    </w:p>
    <w:tbl>
      <w:tblPr>
        <w:tblW w:w="10001" w:type="dxa"/>
        <w:tblInd w:w="-714" w:type="dxa"/>
        <w:tblLook w:val="04A0" w:firstRow="1" w:lastRow="0" w:firstColumn="1" w:lastColumn="0" w:noHBand="0" w:noVBand="1"/>
      </w:tblPr>
      <w:tblGrid>
        <w:gridCol w:w="639"/>
        <w:gridCol w:w="5457"/>
        <w:gridCol w:w="1089"/>
        <w:gridCol w:w="1399"/>
        <w:gridCol w:w="1417"/>
      </w:tblGrid>
      <w:tr w:rsidR="002C1237" w:rsidRPr="002C1237" w14:paraId="1F653FE6" w14:textId="77777777" w:rsidTr="00E8485B">
        <w:trPr>
          <w:trHeight w:val="73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197E5" w14:textId="77777777" w:rsidR="002C1237" w:rsidRPr="002C1237" w:rsidRDefault="002C1237" w:rsidP="002C1237">
            <w:pPr>
              <w:jc w:val="center"/>
              <w:rPr>
                <w:snapToGrid w:val="0"/>
                <w:szCs w:val="28"/>
              </w:rPr>
            </w:pPr>
            <w:r w:rsidRPr="002C1237">
              <w:rPr>
                <w:snapToGrid w:val="0"/>
                <w:szCs w:val="28"/>
              </w:rPr>
              <w:t>№ п/п</w:t>
            </w:r>
          </w:p>
        </w:tc>
        <w:tc>
          <w:tcPr>
            <w:tcW w:w="5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1B4F" w14:textId="77777777" w:rsidR="002C1237" w:rsidRPr="002C1237" w:rsidRDefault="002C1237" w:rsidP="002C1237">
            <w:pPr>
              <w:jc w:val="center"/>
              <w:rPr>
                <w:snapToGrid w:val="0"/>
                <w:szCs w:val="28"/>
              </w:rPr>
            </w:pPr>
            <w:r w:rsidRPr="002C1237">
              <w:rPr>
                <w:snapToGrid w:val="0"/>
                <w:szCs w:val="28"/>
              </w:rPr>
              <w:t>Параметры расчета расходов</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D8DD9" w14:textId="77777777" w:rsidR="002C1237" w:rsidRPr="002C1237" w:rsidRDefault="002C1237" w:rsidP="002C1237">
            <w:pPr>
              <w:jc w:val="center"/>
              <w:rPr>
                <w:snapToGrid w:val="0"/>
                <w:szCs w:val="28"/>
              </w:rPr>
            </w:pPr>
            <w:r w:rsidRPr="002C1237">
              <w:rPr>
                <w:snapToGrid w:val="0"/>
                <w:szCs w:val="28"/>
              </w:rPr>
              <w:t>Ед. изм.</w:t>
            </w:r>
          </w:p>
        </w:tc>
        <w:tc>
          <w:tcPr>
            <w:tcW w:w="1399" w:type="dxa"/>
            <w:tcBorders>
              <w:top w:val="single" w:sz="4" w:space="0" w:color="auto"/>
              <w:left w:val="single" w:sz="4" w:space="0" w:color="auto"/>
              <w:bottom w:val="single" w:sz="4" w:space="0" w:color="auto"/>
              <w:right w:val="single" w:sz="4" w:space="0" w:color="auto"/>
            </w:tcBorders>
            <w:vAlign w:val="center"/>
          </w:tcPr>
          <w:p w14:paraId="1EA7AA1B" w14:textId="77777777" w:rsidR="002C1237" w:rsidRPr="002C1237" w:rsidRDefault="002C1237" w:rsidP="002C1237">
            <w:pPr>
              <w:jc w:val="center"/>
              <w:rPr>
                <w:snapToGrid w:val="0"/>
                <w:szCs w:val="28"/>
              </w:rPr>
            </w:pPr>
            <w:r w:rsidRPr="002C1237">
              <w:rPr>
                <w:snapToGrid w:val="0"/>
                <w:szCs w:val="28"/>
              </w:rPr>
              <w:t>2021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35936B" w14:textId="77777777" w:rsidR="002C1237" w:rsidRPr="002C1237" w:rsidRDefault="002C1237" w:rsidP="002C1237">
            <w:pPr>
              <w:jc w:val="center"/>
              <w:rPr>
                <w:snapToGrid w:val="0"/>
                <w:szCs w:val="28"/>
              </w:rPr>
            </w:pPr>
            <w:r w:rsidRPr="002C1237">
              <w:rPr>
                <w:snapToGrid w:val="0"/>
                <w:szCs w:val="28"/>
              </w:rPr>
              <w:t>2022</w:t>
            </w:r>
          </w:p>
        </w:tc>
      </w:tr>
      <w:tr w:rsidR="002C1237" w:rsidRPr="002C1237" w14:paraId="608AC6C9"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0A510DBC" w14:textId="77777777" w:rsidR="002C1237" w:rsidRPr="002C1237" w:rsidRDefault="002C1237" w:rsidP="002C1237">
            <w:pPr>
              <w:jc w:val="center"/>
              <w:rPr>
                <w:snapToGrid w:val="0"/>
                <w:szCs w:val="28"/>
              </w:rPr>
            </w:pPr>
            <w:r w:rsidRPr="002C1237">
              <w:rPr>
                <w:snapToGrid w:val="0"/>
                <w:szCs w:val="28"/>
              </w:rPr>
              <w:t>1</w:t>
            </w:r>
          </w:p>
        </w:tc>
        <w:tc>
          <w:tcPr>
            <w:tcW w:w="5457" w:type="dxa"/>
            <w:tcBorders>
              <w:top w:val="nil"/>
              <w:left w:val="nil"/>
              <w:bottom w:val="single" w:sz="4" w:space="0" w:color="auto"/>
              <w:right w:val="single" w:sz="4" w:space="0" w:color="auto"/>
            </w:tcBorders>
            <w:shd w:val="clear" w:color="auto" w:fill="auto"/>
            <w:vAlign w:val="center"/>
            <w:hideMark/>
          </w:tcPr>
          <w:p w14:paraId="62889B18" w14:textId="77777777" w:rsidR="002C1237" w:rsidRPr="002C1237" w:rsidRDefault="002C1237" w:rsidP="002C1237">
            <w:pPr>
              <w:rPr>
                <w:snapToGrid w:val="0"/>
                <w:szCs w:val="28"/>
              </w:rPr>
            </w:pPr>
            <w:r w:rsidRPr="002C1237">
              <w:rPr>
                <w:snapToGrid w:val="0"/>
                <w:szCs w:val="28"/>
              </w:rPr>
              <w:t>Индекс потребительских цен на расчетный период регулирования (ИПЦ)</w:t>
            </w:r>
          </w:p>
        </w:tc>
        <w:tc>
          <w:tcPr>
            <w:tcW w:w="1089" w:type="dxa"/>
            <w:tcBorders>
              <w:top w:val="nil"/>
              <w:left w:val="nil"/>
              <w:bottom w:val="single" w:sz="4" w:space="0" w:color="auto"/>
              <w:right w:val="single" w:sz="4" w:space="0" w:color="auto"/>
            </w:tcBorders>
            <w:shd w:val="clear" w:color="auto" w:fill="auto"/>
            <w:vAlign w:val="center"/>
            <w:hideMark/>
          </w:tcPr>
          <w:p w14:paraId="2DB2D198"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401F80F2" w14:textId="77777777" w:rsidR="002C1237" w:rsidRPr="002C1237" w:rsidRDefault="002C1237" w:rsidP="002C1237">
            <w:pPr>
              <w:jc w:val="center"/>
              <w:rPr>
                <w:snapToGrid w:val="0"/>
                <w:szCs w:val="28"/>
              </w:rPr>
            </w:pPr>
            <w:r w:rsidRPr="002C1237">
              <w:rPr>
                <w:snapToGrid w:val="0"/>
                <w:szCs w:val="28"/>
              </w:rPr>
              <w:t>1,043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A29DC2" w14:textId="77777777" w:rsidR="002C1237" w:rsidRPr="002C1237" w:rsidRDefault="002C1237" w:rsidP="002C1237">
            <w:pPr>
              <w:jc w:val="center"/>
              <w:rPr>
                <w:snapToGrid w:val="0"/>
                <w:szCs w:val="28"/>
              </w:rPr>
            </w:pPr>
            <w:r w:rsidRPr="002C1237">
              <w:rPr>
                <w:snapToGrid w:val="0"/>
                <w:szCs w:val="28"/>
              </w:rPr>
              <w:t>1,138</w:t>
            </w:r>
          </w:p>
        </w:tc>
      </w:tr>
      <w:tr w:rsidR="002C1237" w:rsidRPr="002C1237" w14:paraId="6E75AD3C"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46F8E669" w14:textId="77777777" w:rsidR="002C1237" w:rsidRPr="002C1237" w:rsidRDefault="002C1237" w:rsidP="002C1237">
            <w:pPr>
              <w:jc w:val="center"/>
              <w:rPr>
                <w:snapToGrid w:val="0"/>
                <w:szCs w:val="28"/>
              </w:rPr>
            </w:pPr>
            <w:r w:rsidRPr="002C1237">
              <w:rPr>
                <w:snapToGrid w:val="0"/>
                <w:szCs w:val="28"/>
              </w:rPr>
              <w:t>2</w:t>
            </w:r>
          </w:p>
        </w:tc>
        <w:tc>
          <w:tcPr>
            <w:tcW w:w="5457" w:type="dxa"/>
            <w:tcBorders>
              <w:top w:val="nil"/>
              <w:left w:val="nil"/>
              <w:bottom w:val="single" w:sz="4" w:space="0" w:color="auto"/>
              <w:right w:val="single" w:sz="4" w:space="0" w:color="auto"/>
            </w:tcBorders>
            <w:shd w:val="clear" w:color="auto" w:fill="auto"/>
            <w:vAlign w:val="center"/>
            <w:hideMark/>
          </w:tcPr>
          <w:p w14:paraId="55AC185E" w14:textId="77777777" w:rsidR="002C1237" w:rsidRPr="002C1237" w:rsidRDefault="002C1237" w:rsidP="002C1237">
            <w:pPr>
              <w:rPr>
                <w:snapToGrid w:val="0"/>
                <w:szCs w:val="28"/>
              </w:rPr>
            </w:pPr>
            <w:r w:rsidRPr="002C1237">
              <w:rPr>
                <w:snapToGrid w:val="0"/>
                <w:szCs w:val="28"/>
              </w:rPr>
              <w:t>Индекс эффективности операционных расходов (ИР)</w:t>
            </w:r>
          </w:p>
        </w:tc>
        <w:tc>
          <w:tcPr>
            <w:tcW w:w="1089" w:type="dxa"/>
            <w:tcBorders>
              <w:top w:val="nil"/>
              <w:left w:val="nil"/>
              <w:bottom w:val="single" w:sz="4" w:space="0" w:color="auto"/>
              <w:right w:val="single" w:sz="4" w:space="0" w:color="auto"/>
            </w:tcBorders>
            <w:shd w:val="clear" w:color="auto" w:fill="auto"/>
            <w:vAlign w:val="center"/>
            <w:hideMark/>
          </w:tcPr>
          <w:p w14:paraId="462FC044" w14:textId="77777777" w:rsidR="002C1237" w:rsidRPr="002C1237" w:rsidRDefault="002C1237" w:rsidP="002C1237">
            <w:pPr>
              <w:jc w:val="center"/>
              <w:rPr>
                <w:snapToGrid w:val="0"/>
                <w:szCs w:val="28"/>
              </w:rPr>
            </w:pPr>
            <w:r w:rsidRPr="002C1237">
              <w:rPr>
                <w:snapToGrid w:val="0"/>
                <w:szCs w:val="28"/>
              </w:rPr>
              <w:t>%</w:t>
            </w:r>
          </w:p>
        </w:tc>
        <w:tc>
          <w:tcPr>
            <w:tcW w:w="1399" w:type="dxa"/>
            <w:tcBorders>
              <w:top w:val="single" w:sz="4" w:space="0" w:color="auto"/>
              <w:left w:val="single" w:sz="4" w:space="0" w:color="auto"/>
              <w:bottom w:val="single" w:sz="4" w:space="0" w:color="auto"/>
              <w:right w:val="single" w:sz="4" w:space="0" w:color="auto"/>
            </w:tcBorders>
            <w:vAlign w:val="center"/>
          </w:tcPr>
          <w:p w14:paraId="30EFBCAF" w14:textId="77777777" w:rsidR="002C1237" w:rsidRPr="002C1237" w:rsidRDefault="002C1237" w:rsidP="002C1237">
            <w:pPr>
              <w:jc w:val="center"/>
              <w:rPr>
                <w:snapToGrid w:val="0"/>
                <w:szCs w:val="28"/>
              </w:rPr>
            </w:pPr>
            <w:r w:rsidRPr="002C1237">
              <w:rPr>
                <w:snapToGrid w:val="0"/>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264017"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3290349D"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3383D2CE" w14:textId="77777777" w:rsidR="002C1237" w:rsidRPr="002C1237" w:rsidRDefault="002C1237" w:rsidP="002C1237">
            <w:pPr>
              <w:jc w:val="center"/>
              <w:rPr>
                <w:snapToGrid w:val="0"/>
                <w:szCs w:val="28"/>
              </w:rPr>
            </w:pPr>
            <w:r w:rsidRPr="002C1237">
              <w:rPr>
                <w:snapToGrid w:val="0"/>
                <w:szCs w:val="28"/>
              </w:rPr>
              <w:t>3</w:t>
            </w:r>
          </w:p>
        </w:tc>
        <w:tc>
          <w:tcPr>
            <w:tcW w:w="5457" w:type="dxa"/>
            <w:tcBorders>
              <w:top w:val="nil"/>
              <w:left w:val="nil"/>
              <w:bottom w:val="single" w:sz="4" w:space="0" w:color="auto"/>
              <w:right w:val="single" w:sz="4" w:space="0" w:color="auto"/>
            </w:tcBorders>
            <w:shd w:val="clear" w:color="auto" w:fill="auto"/>
            <w:vAlign w:val="center"/>
            <w:hideMark/>
          </w:tcPr>
          <w:p w14:paraId="633AF3FD" w14:textId="77777777" w:rsidR="002C1237" w:rsidRPr="002C1237" w:rsidRDefault="002C1237" w:rsidP="002C1237">
            <w:pPr>
              <w:rPr>
                <w:snapToGrid w:val="0"/>
                <w:szCs w:val="28"/>
              </w:rPr>
            </w:pPr>
            <w:r w:rsidRPr="002C1237">
              <w:rPr>
                <w:snapToGrid w:val="0"/>
                <w:szCs w:val="28"/>
              </w:rPr>
              <w:t>Индекс изменения количества активов (ИКА)</w:t>
            </w:r>
          </w:p>
        </w:tc>
        <w:tc>
          <w:tcPr>
            <w:tcW w:w="1089" w:type="dxa"/>
            <w:tcBorders>
              <w:top w:val="nil"/>
              <w:left w:val="nil"/>
              <w:bottom w:val="single" w:sz="4" w:space="0" w:color="auto"/>
              <w:right w:val="single" w:sz="4" w:space="0" w:color="auto"/>
            </w:tcBorders>
            <w:shd w:val="clear" w:color="auto" w:fill="auto"/>
            <w:vAlign w:val="center"/>
            <w:hideMark/>
          </w:tcPr>
          <w:p w14:paraId="67AF11DE"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424D4D23" w14:textId="77777777" w:rsidR="002C1237" w:rsidRPr="002C1237" w:rsidRDefault="002C1237" w:rsidP="002C1237">
            <w:pPr>
              <w:jc w:val="center"/>
              <w:rPr>
                <w:snapToGrid w:val="0"/>
                <w:szCs w:val="28"/>
              </w:rPr>
            </w:pPr>
            <w:r w:rsidRPr="002C1237">
              <w:rPr>
                <w:snapToGrid w:val="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95093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1C97597" w14:textId="77777777" w:rsidTr="00E8485B">
        <w:trPr>
          <w:trHeight w:val="45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613F4180" w14:textId="77777777" w:rsidR="002C1237" w:rsidRPr="002C1237" w:rsidRDefault="002C1237" w:rsidP="002C1237">
            <w:pPr>
              <w:jc w:val="center"/>
              <w:rPr>
                <w:snapToGrid w:val="0"/>
                <w:szCs w:val="28"/>
              </w:rPr>
            </w:pPr>
            <w:r w:rsidRPr="002C1237">
              <w:rPr>
                <w:snapToGrid w:val="0"/>
                <w:szCs w:val="28"/>
              </w:rPr>
              <w:t>3.1</w:t>
            </w:r>
          </w:p>
        </w:tc>
        <w:tc>
          <w:tcPr>
            <w:tcW w:w="5457" w:type="dxa"/>
            <w:tcBorders>
              <w:top w:val="nil"/>
              <w:left w:val="nil"/>
              <w:bottom w:val="single" w:sz="4" w:space="0" w:color="auto"/>
              <w:right w:val="single" w:sz="4" w:space="0" w:color="auto"/>
            </w:tcBorders>
            <w:shd w:val="clear" w:color="auto" w:fill="auto"/>
            <w:vAlign w:val="center"/>
            <w:hideMark/>
          </w:tcPr>
          <w:p w14:paraId="52C0BCDE" w14:textId="77777777" w:rsidR="002C1237" w:rsidRPr="002C1237" w:rsidRDefault="002C1237" w:rsidP="002C1237">
            <w:pPr>
              <w:rPr>
                <w:snapToGrid w:val="0"/>
                <w:szCs w:val="28"/>
              </w:rPr>
            </w:pPr>
            <w:r w:rsidRPr="002C1237">
              <w:rPr>
                <w:snapToGrid w:val="0"/>
                <w:szCs w:val="28"/>
              </w:rPr>
              <w:t>количество условных единиц, относящихся к активам, необходимым для осуществления регулируемой деятельности</w:t>
            </w:r>
          </w:p>
        </w:tc>
        <w:tc>
          <w:tcPr>
            <w:tcW w:w="1089" w:type="dxa"/>
            <w:tcBorders>
              <w:top w:val="nil"/>
              <w:left w:val="nil"/>
              <w:bottom w:val="single" w:sz="4" w:space="0" w:color="auto"/>
              <w:right w:val="single" w:sz="4" w:space="0" w:color="auto"/>
            </w:tcBorders>
            <w:shd w:val="clear" w:color="auto" w:fill="auto"/>
            <w:vAlign w:val="center"/>
            <w:hideMark/>
          </w:tcPr>
          <w:p w14:paraId="471A63AB" w14:textId="77777777" w:rsidR="002C1237" w:rsidRPr="002C1237" w:rsidRDefault="002C1237" w:rsidP="002C1237">
            <w:pPr>
              <w:jc w:val="center"/>
              <w:rPr>
                <w:snapToGrid w:val="0"/>
                <w:szCs w:val="28"/>
              </w:rPr>
            </w:pPr>
            <w:r w:rsidRPr="002C1237">
              <w:rPr>
                <w:snapToGrid w:val="0"/>
                <w:szCs w:val="28"/>
              </w:rPr>
              <w:t>у.е.</w:t>
            </w:r>
          </w:p>
        </w:tc>
        <w:tc>
          <w:tcPr>
            <w:tcW w:w="1399" w:type="dxa"/>
            <w:tcBorders>
              <w:top w:val="single" w:sz="4" w:space="0" w:color="auto"/>
              <w:left w:val="single" w:sz="4" w:space="0" w:color="auto"/>
              <w:bottom w:val="single" w:sz="4" w:space="0" w:color="auto"/>
              <w:right w:val="single" w:sz="4" w:space="0" w:color="auto"/>
            </w:tcBorders>
            <w:vAlign w:val="center"/>
          </w:tcPr>
          <w:p w14:paraId="5A6E7AD9" w14:textId="77777777" w:rsidR="002C1237" w:rsidRPr="002C1237" w:rsidRDefault="002C1237" w:rsidP="002C1237">
            <w:pPr>
              <w:jc w:val="center"/>
              <w:rPr>
                <w:snapToGrid w:val="0"/>
                <w:szCs w:val="28"/>
              </w:rPr>
            </w:pPr>
            <w:r w:rsidRPr="002C1237">
              <w:rPr>
                <w:snapToGrid w:val="0"/>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6BCDF7" w14:textId="77777777" w:rsidR="002C1237" w:rsidRPr="002C1237" w:rsidRDefault="002C1237" w:rsidP="002C1237">
            <w:pPr>
              <w:jc w:val="center"/>
              <w:rPr>
                <w:snapToGrid w:val="0"/>
                <w:szCs w:val="28"/>
              </w:rPr>
            </w:pPr>
            <w:r w:rsidRPr="002C1237">
              <w:rPr>
                <w:snapToGrid w:val="0"/>
                <w:szCs w:val="28"/>
              </w:rPr>
              <w:t>-</w:t>
            </w:r>
          </w:p>
        </w:tc>
      </w:tr>
      <w:tr w:rsidR="002C1237" w:rsidRPr="002C1237" w14:paraId="78C8B060"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38B0FB2C" w14:textId="77777777" w:rsidR="002C1237" w:rsidRPr="002C1237" w:rsidRDefault="002C1237" w:rsidP="002C1237">
            <w:pPr>
              <w:jc w:val="center"/>
              <w:rPr>
                <w:snapToGrid w:val="0"/>
                <w:szCs w:val="28"/>
              </w:rPr>
            </w:pPr>
            <w:r w:rsidRPr="002C1237">
              <w:rPr>
                <w:snapToGrid w:val="0"/>
                <w:szCs w:val="28"/>
              </w:rPr>
              <w:t>3.2</w:t>
            </w:r>
          </w:p>
        </w:tc>
        <w:tc>
          <w:tcPr>
            <w:tcW w:w="5457" w:type="dxa"/>
            <w:tcBorders>
              <w:top w:val="nil"/>
              <w:left w:val="nil"/>
              <w:bottom w:val="single" w:sz="4" w:space="0" w:color="auto"/>
              <w:right w:val="single" w:sz="4" w:space="0" w:color="auto"/>
            </w:tcBorders>
            <w:shd w:val="clear" w:color="auto" w:fill="auto"/>
            <w:vAlign w:val="center"/>
            <w:hideMark/>
          </w:tcPr>
          <w:p w14:paraId="78A08E3D" w14:textId="77777777" w:rsidR="002C1237" w:rsidRPr="002C1237" w:rsidRDefault="002C1237" w:rsidP="002C1237">
            <w:pPr>
              <w:rPr>
                <w:snapToGrid w:val="0"/>
                <w:szCs w:val="28"/>
              </w:rPr>
            </w:pPr>
            <w:r w:rsidRPr="002C1237">
              <w:rPr>
                <w:snapToGrid w:val="0"/>
                <w:szCs w:val="28"/>
              </w:rPr>
              <w:t>установленная тепловая мощность источника тепловой энергии</w:t>
            </w:r>
          </w:p>
        </w:tc>
        <w:tc>
          <w:tcPr>
            <w:tcW w:w="1089" w:type="dxa"/>
            <w:tcBorders>
              <w:top w:val="nil"/>
              <w:left w:val="nil"/>
              <w:bottom w:val="single" w:sz="4" w:space="0" w:color="auto"/>
              <w:right w:val="single" w:sz="4" w:space="0" w:color="auto"/>
            </w:tcBorders>
            <w:shd w:val="clear" w:color="auto" w:fill="auto"/>
            <w:vAlign w:val="center"/>
            <w:hideMark/>
          </w:tcPr>
          <w:p w14:paraId="427DB066" w14:textId="77777777" w:rsidR="002C1237" w:rsidRPr="002C1237" w:rsidRDefault="002C1237" w:rsidP="002C1237">
            <w:pPr>
              <w:jc w:val="center"/>
              <w:rPr>
                <w:snapToGrid w:val="0"/>
                <w:szCs w:val="28"/>
              </w:rPr>
            </w:pPr>
            <w:r w:rsidRPr="002C1237">
              <w:rPr>
                <w:snapToGrid w:val="0"/>
                <w:szCs w:val="28"/>
              </w:rPr>
              <w:t>Гкал/ч</w:t>
            </w:r>
          </w:p>
        </w:tc>
        <w:tc>
          <w:tcPr>
            <w:tcW w:w="1399" w:type="dxa"/>
            <w:tcBorders>
              <w:top w:val="single" w:sz="4" w:space="0" w:color="auto"/>
              <w:left w:val="single" w:sz="4" w:space="0" w:color="auto"/>
              <w:bottom w:val="single" w:sz="4" w:space="0" w:color="auto"/>
              <w:right w:val="single" w:sz="4" w:space="0" w:color="auto"/>
            </w:tcBorders>
            <w:vAlign w:val="center"/>
          </w:tcPr>
          <w:p w14:paraId="6AE504CE" w14:textId="77777777" w:rsidR="002C1237" w:rsidRPr="002C1237" w:rsidRDefault="002C1237" w:rsidP="002C1237">
            <w:pPr>
              <w:jc w:val="center"/>
              <w:rPr>
                <w:snapToGrid w:val="0"/>
                <w:szCs w:val="28"/>
              </w:rPr>
            </w:pPr>
            <w:r w:rsidRPr="002C1237">
              <w:rPr>
                <w:snapToGrid w:val="0"/>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F6452D" w14:textId="77777777" w:rsidR="002C1237" w:rsidRPr="002C1237" w:rsidRDefault="002C1237" w:rsidP="002C1237">
            <w:pPr>
              <w:jc w:val="center"/>
              <w:rPr>
                <w:snapToGrid w:val="0"/>
                <w:szCs w:val="28"/>
              </w:rPr>
            </w:pPr>
            <w:r w:rsidRPr="002C1237">
              <w:rPr>
                <w:snapToGrid w:val="0"/>
                <w:szCs w:val="28"/>
              </w:rPr>
              <w:t>-</w:t>
            </w:r>
          </w:p>
        </w:tc>
      </w:tr>
      <w:tr w:rsidR="002C1237" w:rsidRPr="002C1237" w14:paraId="1DA1B70A"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46235BC5" w14:textId="77777777" w:rsidR="002C1237" w:rsidRPr="002C1237" w:rsidRDefault="002C1237" w:rsidP="002C1237">
            <w:pPr>
              <w:jc w:val="center"/>
              <w:rPr>
                <w:snapToGrid w:val="0"/>
                <w:szCs w:val="28"/>
              </w:rPr>
            </w:pPr>
            <w:r w:rsidRPr="002C1237">
              <w:rPr>
                <w:snapToGrid w:val="0"/>
                <w:szCs w:val="28"/>
              </w:rPr>
              <w:t>4</w:t>
            </w:r>
          </w:p>
        </w:tc>
        <w:tc>
          <w:tcPr>
            <w:tcW w:w="5457" w:type="dxa"/>
            <w:tcBorders>
              <w:top w:val="nil"/>
              <w:left w:val="nil"/>
              <w:bottom w:val="single" w:sz="4" w:space="0" w:color="auto"/>
              <w:right w:val="single" w:sz="4" w:space="0" w:color="auto"/>
            </w:tcBorders>
            <w:shd w:val="clear" w:color="auto" w:fill="auto"/>
            <w:vAlign w:val="center"/>
            <w:hideMark/>
          </w:tcPr>
          <w:p w14:paraId="55846902" w14:textId="77777777" w:rsidR="002C1237" w:rsidRPr="002C1237" w:rsidRDefault="002C1237" w:rsidP="002C1237">
            <w:pPr>
              <w:rPr>
                <w:snapToGrid w:val="0"/>
                <w:szCs w:val="28"/>
              </w:rPr>
            </w:pPr>
            <w:r w:rsidRPr="002C1237">
              <w:rPr>
                <w:snapToGrid w:val="0"/>
                <w:szCs w:val="28"/>
              </w:rPr>
              <w:t>Коэффициент эластичности затрат по росту активов (</w:t>
            </w:r>
            <w:proofErr w:type="spellStart"/>
            <w:r w:rsidRPr="002C1237">
              <w:rPr>
                <w:snapToGrid w:val="0"/>
                <w:szCs w:val="28"/>
              </w:rPr>
              <w:t>К</w:t>
            </w:r>
            <w:r w:rsidRPr="002C1237">
              <w:rPr>
                <w:snapToGrid w:val="0"/>
                <w:szCs w:val="28"/>
                <w:vertAlign w:val="subscript"/>
              </w:rPr>
              <w:t>эл</w:t>
            </w:r>
            <w:proofErr w:type="spellEnd"/>
            <w:r w:rsidRPr="002C1237">
              <w:rPr>
                <w:snapToGrid w:val="0"/>
                <w:szCs w:val="28"/>
              </w:rPr>
              <w:t>)</w:t>
            </w:r>
          </w:p>
        </w:tc>
        <w:tc>
          <w:tcPr>
            <w:tcW w:w="1089" w:type="dxa"/>
            <w:tcBorders>
              <w:top w:val="nil"/>
              <w:left w:val="nil"/>
              <w:bottom w:val="single" w:sz="4" w:space="0" w:color="auto"/>
              <w:right w:val="single" w:sz="4" w:space="0" w:color="auto"/>
            </w:tcBorders>
            <w:shd w:val="clear" w:color="auto" w:fill="auto"/>
            <w:vAlign w:val="center"/>
            <w:hideMark/>
          </w:tcPr>
          <w:p w14:paraId="53BD66C4"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241C3C68" w14:textId="77777777" w:rsidR="002C1237" w:rsidRPr="002C1237" w:rsidRDefault="002C1237" w:rsidP="002C1237">
            <w:pPr>
              <w:jc w:val="center"/>
              <w:rPr>
                <w:snapToGrid w:val="0"/>
                <w:szCs w:val="28"/>
              </w:rPr>
            </w:pPr>
            <w:r w:rsidRPr="002C1237">
              <w:rPr>
                <w:snapToGrid w:val="0"/>
                <w:szCs w:val="28"/>
              </w:rPr>
              <w:t>0,75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461508" w14:textId="77777777" w:rsidR="002C1237" w:rsidRPr="002C1237" w:rsidRDefault="002C1237" w:rsidP="002C1237">
            <w:pPr>
              <w:jc w:val="center"/>
              <w:rPr>
                <w:snapToGrid w:val="0"/>
                <w:szCs w:val="28"/>
              </w:rPr>
            </w:pPr>
            <w:r w:rsidRPr="002C1237">
              <w:rPr>
                <w:snapToGrid w:val="0"/>
                <w:szCs w:val="28"/>
              </w:rPr>
              <w:t>0,75</w:t>
            </w:r>
          </w:p>
        </w:tc>
      </w:tr>
      <w:tr w:rsidR="002C1237" w:rsidRPr="002C1237" w14:paraId="041322ED" w14:textId="77777777" w:rsidTr="00E8485B">
        <w:trPr>
          <w:trHeight w:val="45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5FF7BA05" w14:textId="77777777" w:rsidR="002C1237" w:rsidRPr="002C1237" w:rsidRDefault="002C1237" w:rsidP="002C1237">
            <w:pPr>
              <w:jc w:val="center"/>
              <w:rPr>
                <w:snapToGrid w:val="0"/>
                <w:szCs w:val="28"/>
              </w:rPr>
            </w:pPr>
            <w:r w:rsidRPr="002C1237">
              <w:rPr>
                <w:snapToGrid w:val="0"/>
                <w:szCs w:val="28"/>
              </w:rPr>
              <w:t>5</w:t>
            </w:r>
          </w:p>
        </w:tc>
        <w:tc>
          <w:tcPr>
            <w:tcW w:w="5457" w:type="dxa"/>
            <w:tcBorders>
              <w:top w:val="nil"/>
              <w:left w:val="nil"/>
              <w:bottom w:val="single" w:sz="4" w:space="0" w:color="auto"/>
              <w:right w:val="single" w:sz="4" w:space="0" w:color="auto"/>
            </w:tcBorders>
            <w:shd w:val="clear" w:color="auto" w:fill="auto"/>
            <w:vAlign w:val="center"/>
            <w:hideMark/>
          </w:tcPr>
          <w:p w14:paraId="3DA84548" w14:textId="77777777" w:rsidR="002C1237" w:rsidRPr="002C1237" w:rsidRDefault="002C1237" w:rsidP="002C1237">
            <w:pPr>
              <w:rPr>
                <w:snapToGrid w:val="0"/>
                <w:szCs w:val="28"/>
              </w:rPr>
            </w:pPr>
            <w:r w:rsidRPr="002C1237">
              <w:rPr>
                <w:snapToGrid w:val="0"/>
                <w:szCs w:val="28"/>
              </w:rPr>
              <w:t>Операционные (подконтрольные)</w:t>
            </w:r>
            <w:r w:rsidRPr="002C1237">
              <w:rPr>
                <w:snapToGrid w:val="0"/>
                <w:szCs w:val="28"/>
              </w:rPr>
              <w:br/>
              <w:t>расходы</w:t>
            </w:r>
          </w:p>
        </w:tc>
        <w:tc>
          <w:tcPr>
            <w:tcW w:w="1089" w:type="dxa"/>
            <w:tcBorders>
              <w:top w:val="nil"/>
              <w:left w:val="nil"/>
              <w:bottom w:val="single" w:sz="4" w:space="0" w:color="auto"/>
              <w:right w:val="single" w:sz="4" w:space="0" w:color="auto"/>
            </w:tcBorders>
            <w:shd w:val="clear" w:color="auto" w:fill="auto"/>
            <w:vAlign w:val="center"/>
            <w:hideMark/>
          </w:tcPr>
          <w:p w14:paraId="7B76B178" w14:textId="77777777" w:rsidR="002C1237" w:rsidRPr="002C1237" w:rsidRDefault="002C1237" w:rsidP="002C1237">
            <w:pPr>
              <w:jc w:val="center"/>
              <w:rPr>
                <w:snapToGrid w:val="0"/>
                <w:szCs w:val="28"/>
              </w:rPr>
            </w:pPr>
            <w:r w:rsidRPr="002C1237">
              <w:rPr>
                <w:snapToGrid w:val="0"/>
                <w:szCs w:val="28"/>
              </w:rPr>
              <w:t>тыс. руб.</w:t>
            </w:r>
          </w:p>
        </w:tc>
        <w:tc>
          <w:tcPr>
            <w:tcW w:w="1399" w:type="dxa"/>
            <w:tcBorders>
              <w:top w:val="single" w:sz="4" w:space="0" w:color="auto"/>
              <w:left w:val="single" w:sz="4" w:space="0" w:color="auto"/>
              <w:bottom w:val="single" w:sz="4" w:space="0" w:color="auto"/>
              <w:right w:val="single" w:sz="4" w:space="0" w:color="auto"/>
            </w:tcBorders>
            <w:vAlign w:val="center"/>
          </w:tcPr>
          <w:p w14:paraId="13835264" w14:textId="77777777" w:rsidR="002C1237" w:rsidRPr="002C1237" w:rsidRDefault="002C1237" w:rsidP="002C1237">
            <w:pPr>
              <w:jc w:val="center"/>
              <w:rPr>
                <w:snapToGrid w:val="0"/>
                <w:szCs w:val="28"/>
              </w:rPr>
            </w:pPr>
            <w:r w:rsidRPr="002C1237">
              <w:rPr>
                <w:snapToGrid w:val="0"/>
                <w:szCs w:val="28"/>
              </w:rPr>
              <w:t>68 675</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2FFC7B4E" w14:textId="77777777" w:rsidR="002C1237" w:rsidRPr="002C1237" w:rsidRDefault="002C1237" w:rsidP="002C1237">
            <w:pPr>
              <w:jc w:val="center"/>
              <w:rPr>
                <w:snapToGrid w:val="0"/>
                <w:szCs w:val="28"/>
              </w:rPr>
            </w:pPr>
            <w:r w:rsidRPr="002C1237">
              <w:rPr>
                <w:snapToGrid w:val="0"/>
                <w:szCs w:val="28"/>
              </w:rPr>
              <w:t>77 371</w:t>
            </w:r>
          </w:p>
        </w:tc>
      </w:tr>
    </w:tbl>
    <w:p w14:paraId="6D2F8B6D" w14:textId="77777777" w:rsidR="002C1237" w:rsidRPr="002C1237" w:rsidRDefault="002C1237" w:rsidP="002C1237">
      <w:pPr>
        <w:ind w:firstLine="851"/>
        <w:jc w:val="both"/>
        <w:rPr>
          <w:snapToGrid w:val="0"/>
          <w:sz w:val="28"/>
          <w:szCs w:val="28"/>
          <w:lang w:eastAsia="en-US"/>
        </w:rPr>
      </w:pPr>
    </w:p>
    <w:p w14:paraId="5404D0AE" w14:textId="77777777" w:rsidR="002C1237" w:rsidRPr="002C1237" w:rsidRDefault="002C1237" w:rsidP="002C1237">
      <w:pPr>
        <w:ind w:firstLine="709"/>
        <w:jc w:val="both"/>
        <w:rPr>
          <w:snapToGrid w:val="0"/>
          <w:sz w:val="28"/>
          <w:szCs w:val="28"/>
        </w:rPr>
      </w:pPr>
      <w:r w:rsidRPr="002C1237">
        <w:rPr>
          <w:snapToGrid w:val="0"/>
          <w:sz w:val="28"/>
          <w:szCs w:val="28"/>
        </w:rPr>
        <w:t>* – первый год долгосрочного периода регулирования.</w:t>
      </w:r>
    </w:p>
    <w:p w14:paraId="57C67542" w14:textId="77777777" w:rsidR="002C1237" w:rsidRPr="002C1237" w:rsidRDefault="002C1237" w:rsidP="002C1237">
      <w:pPr>
        <w:ind w:firstLine="709"/>
        <w:jc w:val="both"/>
        <w:rPr>
          <w:snapToGrid w:val="0"/>
          <w:sz w:val="28"/>
          <w:szCs w:val="28"/>
        </w:rPr>
      </w:pPr>
    </w:p>
    <w:p w14:paraId="738D3AD7" w14:textId="77777777" w:rsidR="002C1237" w:rsidRPr="002C1237" w:rsidRDefault="002C1237" w:rsidP="002C1237">
      <w:pPr>
        <w:ind w:firstLine="709"/>
        <w:jc w:val="both"/>
        <w:rPr>
          <w:snapToGrid w:val="0"/>
          <w:sz w:val="28"/>
          <w:szCs w:val="28"/>
        </w:rPr>
      </w:pPr>
      <w:r w:rsidRPr="002C1237">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2C1237">
        <w:rPr>
          <w:snapToGrid w:val="0"/>
          <w:sz w:val="28"/>
          <w:szCs w:val="28"/>
        </w:rPr>
        <w:br/>
        <w:t xml:space="preserve">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w:t>
      </w:r>
      <w:r w:rsidRPr="002C1237">
        <w:rPr>
          <w:snapToGrid w:val="0"/>
          <w:sz w:val="28"/>
          <w:szCs w:val="28"/>
        </w:rPr>
        <w:br/>
        <w:t>(в соответствии с пунктом 39 Методических указаний).</w:t>
      </w:r>
    </w:p>
    <w:p w14:paraId="0C175075" w14:textId="77777777" w:rsidR="002C1237" w:rsidRPr="002C1237" w:rsidRDefault="002C1237" w:rsidP="002C1237">
      <w:pPr>
        <w:ind w:firstLine="709"/>
        <w:jc w:val="both"/>
        <w:rPr>
          <w:snapToGrid w:val="0"/>
          <w:sz w:val="28"/>
          <w:szCs w:val="28"/>
        </w:rPr>
      </w:pPr>
      <w:r w:rsidRPr="002C1237">
        <w:rPr>
          <w:snapToGrid w:val="0"/>
          <w:sz w:val="28"/>
          <w:szCs w:val="28"/>
        </w:rPr>
        <w:t>Размер расходов на уплату государственной пошлины подтверждается расчетом распределения косвенных затрат ООО «</w:t>
      </w:r>
      <w:proofErr w:type="spellStart"/>
      <w:r w:rsidRPr="002C1237">
        <w:rPr>
          <w:snapToGrid w:val="0"/>
          <w:sz w:val="28"/>
          <w:szCs w:val="28"/>
        </w:rPr>
        <w:t>ЭнергоТранзит</w:t>
      </w:r>
      <w:proofErr w:type="spellEnd"/>
      <w:r w:rsidRPr="002C1237">
        <w:rPr>
          <w:snapToGrid w:val="0"/>
          <w:sz w:val="28"/>
          <w:szCs w:val="28"/>
        </w:rPr>
        <w:t>» за 2022 год по счету 26 в разрезе госпошлины (стр. 8 том 6.1).</w:t>
      </w:r>
    </w:p>
    <w:p w14:paraId="75763FD7" w14:textId="77777777" w:rsidR="002C1237" w:rsidRPr="002C1237" w:rsidRDefault="002C1237" w:rsidP="002C1237">
      <w:pPr>
        <w:ind w:firstLine="709"/>
        <w:jc w:val="both"/>
        <w:rPr>
          <w:snapToGrid w:val="0"/>
          <w:sz w:val="28"/>
          <w:szCs w:val="28"/>
        </w:rPr>
      </w:pPr>
      <w:r w:rsidRPr="002C1237">
        <w:rPr>
          <w:snapToGrid w:val="0"/>
          <w:sz w:val="28"/>
          <w:szCs w:val="28"/>
        </w:rPr>
        <w:t xml:space="preserve">Величина амортизационных отчислений подтверждается оборотно-сальдовой ведомостью по счету 01 за 2022 год (стр. 29 том 5.3), оборотно-сальдовой ведомостью по счету 02 за 2022 год (стр. 33 том 5.3), оборотно-сальдовой ведомостью по счету 20 за 2022 год в разрезе амортизации ОС </w:t>
      </w:r>
      <w:r w:rsidRPr="002C1237">
        <w:rPr>
          <w:snapToGrid w:val="0"/>
          <w:sz w:val="28"/>
          <w:szCs w:val="28"/>
        </w:rPr>
        <w:br/>
        <w:t>(стр. 42 том 5.3, стр. 6 том 6.1).</w:t>
      </w:r>
    </w:p>
    <w:p w14:paraId="547C02CE" w14:textId="77777777" w:rsidR="002C1237" w:rsidRPr="002C1237" w:rsidRDefault="002C1237" w:rsidP="002C1237">
      <w:pPr>
        <w:ind w:firstLine="709"/>
        <w:jc w:val="both"/>
        <w:rPr>
          <w:snapToGrid w:val="0"/>
          <w:sz w:val="28"/>
          <w:szCs w:val="28"/>
          <w:lang w:eastAsia="en-US"/>
        </w:rPr>
      </w:pPr>
      <w:r w:rsidRPr="002C1237">
        <w:rPr>
          <w:snapToGrid w:val="0"/>
          <w:sz w:val="28"/>
          <w:szCs w:val="28"/>
        </w:rPr>
        <w:t>Реестр неподконтрольных расходов на производство тепловой энергии приведен в таблице 20.</w:t>
      </w:r>
    </w:p>
    <w:p w14:paraId="348481A9"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5A6F0EA7" w14:textId="77777777" w:rsidR="002C1237" w:rsidRPr="002C1237" w:rsidRDefault="002C1237" w:rsidP="002C1237">
      <w:pPr>
        <w:numPr>
          <w:ilvl w:val="0"/>
          <w:numId w:val="22"/>
        </w:numPr>
        <w:spacing w:line="360" w:lineRule="auto"/>
        <w:ind w:left="1491" w:right="-143" w:hanging="357"/>
        <w:jc w:val="right"/>
        <w:rPr>
          <w:snapToGrid w:val="0"/>
          <w:sz w:val="28"/>
          <w:szCs w:val="28"/>
        </w:rPr>
      </w:pPr>
    </w:p>
    <w:p w14:paraId="719209D6" w14:textId="77777777" w:rsidR="002C1237" w:rsidRPr="002C1237" w:rsidRDefault="002C1237" w:rsidP="002C1237">
      <w:pPr>
        <w:keepNext/>
        <w:jc w:val="center"/>
        <w:outlineLvl w:val="2"/>
        <w:rPr>
          <w:b/>
          <w:sz w:val="28"/>
          <w:szCs w:val="28"/>
          <w:lang w:eastAsia="x-none"/>
        </w:rPr>
      </w:pPr>
      <w:r w:rsidRPr="002C1237">
        <w:rPr>
          <w:b/>
          <w:sz w:val="28"/>
          <w:szCs w:val="28"/>
          <w:lang w:val="x-none" w:eastAsia="x-none"/>
        </w:rPr>
        <w:t xml:space="preserve">Реестр неподконтрольных расходов </w:t>
      </w:r>
    </w:p>
    <w:p w14:paraId="0A904989" w14:textId="77777777" w:rsidR="002C1237" w:rsidRPr="002C1237" w:rsidRDefault="002C1237" w:rsidP="002C1237">
      <w:pPr>
        <w:jc w:val="right"/>
        <w:rPr>
          <w:snapToGrid w:val="0"/>
          <w:szCs w:val="28"/>
        </w:rPr>
      </w:pPr>
      <w:r w:rsidRPr="002C1237">
        <w:rPr>
          <w:snapToGrid w:val="0"/>
          <w:szCs w:val="28"/>
        </w:rPr>
        <w:t>тыс. руб.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559"/>
      </w:tblGrid>
      <w:tr w:rsidR="002C1237" w:rsidRPr="002C1237" w14:paraId="37F01138" w14:textId="77777777" w:rsidTr="00E8485B">
        <w:trPr>
          <w:trHeight w:val="720"/>
        </w:trPr>
        <w:tc>
          <w:tcPr>
            <w:tcW w:w="959" w:type="dxa"/>
            <w:vMerge w:val="restart"/>
            <w:shd w:val="clear" w:color="auto" w:fill="auto"/>
            <w:vAlign w:val="center"/>
            <w:hideMark/>
          </w:tcPr>
          <w:p w14:paraId="5C61CABC" w14:textId="77777777" w:rsidR="002C1237" w:rsidRPr="002C1237" w:rsidRDefault="002C1237" w:rsidP="002C1237">
            <w:pPr>
              <w:jc w:val="center"/>
              <w:rPr>
                <w:snapToGrid w:val="0"/>
                <w:szCs w:val="28"/>
              </w:rPr>
            </w:pPr>
            <w:r w:rsidRPr="002C1237">
              <w:rPr>
                <w:snapToGrid w:val="0"/>
                <w:szCs w:val="28"/>
              </w:rPr>
              <w:t>№ п/п</w:t>
            </w:r>
          </w:p>
        </w:tc>
        <w:tc>
          <w:tcPr>
            <w:tcW w:w="6833" w:type="dxa"/>
            <w:vMerge w:val="restart"/>
            <w:shd w:val="clear" w:color="auto" w:fill="auto"/>
            <w:vAlign w:val="center"/>
            <w:hideMark/>
          </w:tcPr>
          <w:p w14:paraId="2EAB7074"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559" w:type="dxa"/>
            <w:vMerge w:val="restart"/>
            <w:shd w:val="clear" w:color="auto" w:fill="auto"/>
            <w:vAlign w:val="center"/>
            <w:hideMark/>
          </w:tcPr>
          <w:p w14:paraId="0205EA09" w14:textId="77777777" w:rsidR="002C1237" w:rsidRPr="002C1237" w:rsidRDefault="002C1237" w:rsidP="002C1237">
            <w:pPr>
              <w:ind w:left="-138" w:right="-153"/>
              <w:jc w:val="center"/>
              <w:rPr>
                <w:snapToGrid w:val="0"/>
                <w:szCs w:val="28"/>
              </w:rPr>
            </w:pPr>
            <w:r w:rsidRPr="002C1237">
              <w:rPr>
                <w:snapToGrid w:val="0"/>
                <w:szCs w:val="28"/>
              </w:rPr>
              <w:t xml:space="preserve">Факт </w:t>
            </w:r>
            <w:r w:rsidRPr="002C1237">
              <w:rPr>
                <w:snapToGrid w:val="0"/>
                <w:szCs w:val="28"/>
              </w:rPr>
              <w:br/>
              <w:t>2022 года</w:t>
            </w:r>
          </w:p>
        </w:tc>
      </w:tr>
      <w:tr w:rsidR="002C1237" w:rsidRPr="002C1237" w14:paraId="19CBF13F" w14:textId="77777777" w:rsidTr="00E8485B">
        <w:trPr>
          <w:trHeight w:val="507"/>
        </w:trPr>
        <w:tc>
          <w:tcPr>
            <w:tcW w:w="959" w:type="dxa"/>
            <w:vMerge/>
            <w:shd w:val="clear" w:color="auto" w:fill="auto"/>
            <w:vAlign w:val="center"/>
            <w:hideMark/>
          </w:tcPr>
          <w:p w14:paraId="0FD162CC" w14:textId="77777777" w:rsidR="002C1237" w:rsidRPr="002C1237" w:rsidRDefault="002C1237" w:rsidP="002C1237">
            <w:pPr>
              <w:jc w:val="center"/>
              <w:rPr>
                <w:snapToGrid w:val="0"/>
                <w:szCs w:val="28"/>
              </w:rPr>
            </w:pPr>
          </w:p>
        </w:tc>
        <w:tc>
          <w:tcPr>
            <w:tcW w:w="6833" w:type="dxa"/>
            <w:vMerge/>
            <w:shd w:val="clear" w:color="auto" w:fill="auto"/>
            <w:vAlign w:val="center"/>
            <w:hideMark/>
          </w:tcPr>
          <w:p w14:paraId="6EC7E13B" w14:textId="77777777" w:rsidR="002C1237" w:rsidRPr="002C1237" w:rsidRDefault="002C1237" w:rsidP="002C1237">
            <w:pPr>
              <w:jc w:val="center"/>
              <w:rPr>
                <w:snapToGrid w:val="0"/>
                <w:szCs w:val="28"/>
              </w:rPr>
            </w:pPr>
          </w:p>
        </w:tc>
        <w:tc>
          <w:tcPr>
            <w:tcW w:w="1559" w:type="dxa"/>
            <w:vMerge/>
            <w:shd w:val="clear" w:color="auto" w:fill="auto"/>
            <w:vAlign w:val="center"/>
            <w:hideMark/>
          </w:tcPr>
          <w:p w14:paraId="05188C53" w14:textId="77777777" w:rsidR="002C1237" w:rsidRPr="002C1237" w:rsidRDefault="002C1237" w:rsidP="002C1237">
            <w:pPr>
              <w:jc w:val="center"/>
              <w:rPr>
                <w:snapToGrid w:val="0"/>
                <w:szCs w:val="28"/>
              </w:rPr>
            </w:pPr>
          </w:p>
        </w:tc>
      </w:tr>
      <w:tr w:rsidR="002C1237" w:rsidRPr="002C1237" w14:paraId="27B8414B" w14:textId="77777777" w:rsidTr="00E8485B">
        <w:trPr>
          <w:trHeight w:val="1080"/>
        </w:trPr>
        <w:tc>
          <w:tcPr>
            <w:tcW w:w="959" w:type="dxa"/>
            <w:shd w:val="clear" w:color="auto" w:fill="auto"/>
            <w:noWrap/>
            <w:vAlign w:val="center"/>
            <w:hideMark/>
          </w:tcPr>
          <w:p w14:paraId="3FF2ADFE" w14:textId="77777777" w:rsidR="002C1237" w:rsidRPr="002C1237" w:rsidRDefault="002C1237" w:rsidP="002C1237">
            <w:pPr>
              <w:jc w:val="center"/>
              <w:rPr>
                <w:snapToGrid w:val="0"/>
                <w:szCs w:val="28"/>
              </w:rPr>
            </w:pPr>
            <w:r w:rsidRPr="002C1237">
              <w:rPr>
                <w:snapToGrid w:val="0"/>
                <w:szCs w:val="28"/>
              </w:rPr>
              <w:t>1.1</w:t>
            </w:r>
          </w:p>
        </w:tc>
        <w:tc>
          <w:tcPr>
            <w:tcW w:w="6833" w:type="dxa"/>
            <w:shd w:val="clear" w:color="auto" w:fill="auto"/>
            <w:vAlign w:val="center"/>
            <w:hideMark/>
          </w:tcPr>
          <w:p w14:paraId="5C09B446" w14:textId="77777777" w:rsidR="002C1237" w:rsidRPr="002C1237" w:rsidRDefault="002C1237" w:rsidP="002C1237">
            <w:pPr>
              <w:rPr>
                <w:snapToGrid w:val="0"/>
                <w:szCs w:val="28"/>
              </w:rPr>
            </w:pPr>
            <w:r w:rsidRPr="002C1237">
              <w:rPr>
                <w:snapToGrid w:val="0"/>
                <w:szCs w:val="28"/>
              </w:rPr>
              <w:t>Расходы на оплату услуг, оказываемых организациями, осуществляющими регулируемые виды деятельности</w:t>
            </w:r>
          </w:p>
        </w:tc>
        <w:tc>
          <w:tcPr>
            <w:tcW w:w="1559" w:type="dxa"/>
            <w:shd w:val="clear" w:color="auto" w:fill="auto"/>
            <w:vAlign w:val="center"/>
          </w:tcPr>
          <w:p w14:paraId="7B55DAC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29F57B2" w14:textId="77777777" w:rsidTr="00E8485B">
        <w:trPr>
          <w:trHeight w:val="360"/>
        </w:trPr>
        <w:tc>
          <w:tcPr>
            <w:tcW w:w="959" w:type="dxa"/>
            <w:shd w:val="clear" w:color="auto" w:fill="auto"/>
            <w:noWrap/>
            <w:vAlign w:val="center"/>
            <w:hideMark/>
          </w:tcPr>
          <w:p w14:paraId="62ADAB18" w14:textId="77777777" w:rsidR="002C1237" w:rsidRPr="002C1237" w:rsidRDefault="002C1237" w:rsidP="002C1237">
            <w:pPr>
              <w:jc w:val="center"/>
              <w:rPr>
                <w:snapToGrid w:val="0"/>
                <w:szCs w:val="28"/>
              </w:rPr>
            </w:pPr>
            <w:r w:rsidRPr="002C1237">
              <w:rPr>
                <w:snapToGrid w:val="0"/>
                <w:szCs w:val="28"/>
              </w:rPr>
              <w:t>1.2</w:t>
            </w:r>
          </w:p>
        </w:tc>
        <w:tc>
          <w:tcPr>
            <w:tcW w:w="6833" w:type="dxa"/>
            <w:shd w:val="clear" w:color="auto" w:fill="auto"/>
            <w:noWrap/>
            <w:vAlign w:val="center"/>
            <w:hideMark/>
          </w:tcPr>
          <w:p w14:paraId="3B89912F" w14:textId="77777777" w:rsidR="002C1237" w:rsidRPr="002C1237" w:rsidRDefault="002C1237" w:rsidP="002C1237">
            <w:pPr>
              <w:rPr>
                <w:snapToGrid w:val="0"/>
                <w:szCs w:val="28"/>
              </w:rPr>
            </w:pPr>
            <w:r w:rsidRPr="002C1237">
              <w:rPr>
                <w:snapToGrid w:val="0"/>
                <w:szCs w:val="28"/>
              </w:rPr>
              <w:t>Арендная плата</w:t>
            </w:r>
          </w:p>
        </w:tc>
        <w:tc>
          <w:tcPr>
            <w:tcW w:w="1559" w:type="dxa"/>
            <w:shd w:val="clear" w:color="auto" w:fill="auto"/>
            <w:vAlign w:val="center"/>
          </w:tcPr>
          <w:p w14:paraId="27938D4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E69AE70" w14:textId="77777777" w:rsidTr="00E8485B">
        <w:trPr>
          <w:trHeight w:val="360"/>
        </w:trPr>
        <w:tc>
          <w:tcPr>
            <w:tcW w:w="959" w:type="dxa"/>
            <w:shd w:val="clear" w:color="auto" w:fill="auto"/>
            <w:noWrap/>
            <w:vAlign w:val="center"/>
            <w:hideMark/>
          </w:tcPr>
          <w:p w14:paraId="15F43A62" w14:textId="77777777" w:rsidR="002C1237" w:rsidRPr="002C1237" w:rsidRDefault="002C1237" w:rsidP="002C1237">
            <w:pPr>
              <w:jc w:val="center"/>
              <w:rPr>
                <w:snapToGrid w:val="0"/>
                <w:szCs w:val="28"/>
              </w:rPr>
            </w:pPr>
            <w:r w:rsidRPr="002C1237">
              <w:rPr>
                <w:snapToGrid w:val="0"/>
                <w:szCs w:val="28"/>
              </w:rPr>
              <w:t>1.3</w:t>
            </w:r>
          </w:p>
        </w:tc>
        <w:tc>
          <w:tcPr>
            <w:tcW w:w="6833" w:type="dxa"/>
            <w:shd w:val="clear" w:color="auto" w:fill="auto"/>
            <w:noWrap/>
            <w:vAlign w:val="center"/>
            <w:hideMark/>
          </w:tcPr>
          <w:p w14:paraId="55707899" w14:textId="77777777" w:rsidR="002C1237" w:rsidRPr="002C1237" w:rsidRDefault="002C1237" w:rsidP="002C1237">
            <w:pPr>
              <w:rPr>
                <w:snapToGrid w:val="0"/>
                <w:szCs w:val="28"/>
              </w:rPr>
            </w:pPr>
            <w:r w:rsidRPr="002C1237">
              <w:rPr>
                <w:snapToGrid w:val="0"/>
                <w:szCs w:val="28"/>
              </w:rPr>
              <w:t>Концессионная плата</w:t>
            </w:r>
          </w:p>
        </w:tc>
        <w:tc>
          <w:tcPr>
            <w:tcW w:w="1559" w:type="dxa"/>
            <w:shd w:val="clear" w:color="auto" w:fill="auto"/>
            <w:vAlign w:val="center"/>
          </w:tcPr>
          <w:p w14:paraId="56CF6BD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D68685A" w14:textId="77777777" w:rsidTr="00E8485B">
        <w:trPr>
          <w:trHeight w:val="720"/>
        </w:trPr>
        <w:tc>
          <w:tcPr>
            <w:tcW w:w="959" w:type="dxa"/>
            <w:shd w:val="clear" w:color="auto" w:fill="auto"/>
            <w:noWrap/>
            <w:vAlign w:val="center"/>
            <w:hideMark/>
          </w:tcPr>
          <w:p w14:paraId="6755DE85" w14:textId="77777777" w:rsidR="002C1237" w:rsidRPr="002C1237" w:rsidRDefault="002C1237" w:rsidP="002C1237">
            <w:pPr>
              <w:jc w:val="center"/>
              <w:rPr>
                <w:snapToGrid w:val="0"/>
                <w:szCs w:val="28"/>
              </w:rPr>
            </w:pPr>
            <w:r w:rsidRPr="002C1237">
              <w:rPr>
                <w:snapToGrid w:val="0"/>
                <w:szCs w:val="28"/>
              </w:rPr>
              <w:t>1.4</w:t>
            </w:r>
          </w:p>
        </w:tc>
        <w:tc>
          <w:tcPr>
            <w:tcW w:w="6833" w:type="dxa"/>
            <w:shd w:val="clear" w:color="auto" w:fill="auto"/>
            <w:vAlign w:val="center"/>
            <w:hideMark/>
          </w:tcPr>
          <w:p w14:paraId="64467A71" w14:textId="77777777" w:rsidR="002C1237" w:rsidRPr="002C1237" w:rsidRDefault="002C1237" w:rsidP="002C1237">
            <w:pPr>
              <w:rPr>
                <w:snapToGrid w:val="0"/>
                <w:szCs w:val="28"/>
              </w:rPr>
            </w:pPr>
            <w:r w:rsidRPr="002C1237">
              <w:rPr>
                <w:snapToGrid w:val="0"/>
                <w:szCs w:val="28"/>
              </w:rPr>
              <w:t>Расходы на уплату налогов, сборов и других обязательных платежей, в том числе:</w:t>
            </w:r>
            <w:r w:rsidRPr="002C1237">
              <w:rPr>
                <w:snapToGrid w:val="0"/>
                <w:szCs w:val="28"/>
              </w:rPr>
              <w:br/>
              <w:t>Стр. 1.4 = стр. 1.4.1 + стр. 1.4.2 + стр. 1.4.3.</w:t>
            </w:r>
          </w:p>
        </w:tc>
        <w:tc>
          <w:tcPr>
            <w:tcW w:w="1559" w:type="dxa"/>
            <w:shd w:val="clear" w:color="auto" w:fill="auto"/>
            <w:vAlign w:val="center"/>
          </w:tcPr>
          <w:p w14:paraId="7ED430FD" w14:textId="77777777" w:rsidR="002C1237" w:rsidRPr="002C1237" w:rsidRDefault="002C1237" w:rsidP="002C1237">
            <w:pPr>
              <w:jc w:val="center"/>
              <w:rPr>
                <w:snapToGrid w:val="0"/>
                <w:szCs w:val="28"/>
              </w:rPr>
            </w:pPr>
            <w:r w:rsidRPr="002C1237">
              <w:rPr>
                <w:snapToGrid w:val="0"/>
                <w:szCs w:val="28"/>
              </w:rPr>
              <w:t>61</w:t>
            </w:r>
          </w:p>
        </w:tc>
      </w:tr>
      <w:tr w:rsidR="002C1237" w:rsidRPr="002C1237" w14:paraId="2793B3B0" w14:textId="77777777" w:rsidTr="00E8485B">
        <w:trPr>
          <w:trHeight w:val="1383"/>
        </w:trPr>
        <w:tc>
          <w:tcPr>
            <w:tcW w:w="959" w:type="dxa"/>
            <w:shd w:val="clear" w:color="auto" w:fill="auto"/>
            <w:noWrap/>
            <w:vAlign w:val="center"/>
            <w:hideMark/>
          </w:tcPr>
          <w:p w14:paraId="197803B6" w14:textId="77777777" w:rsidR="002C1237" w:rsidRPr="002C1237" w:rsidRDefault="002C1237" w:rsidP="002C1237">
            <w:pPr>
              <w:jc w:val="center"/>
              <w:rPr>
                <w:snapToGrid w:val="0"/>
                <w:szCs w:val="28"/>
              </w:rPr>
            </w:pPr>
            <w:r w:rsidRPr="002C1237">
              <w:rPr>
                <w:snapToGrid w:val="0"/>
                <w:szCs w:val="28"/>
              </w:rPr>
              <w:t>1.4.1</w:t>
            </w:r>
            <w:r w:rsidRPr="002C1237">
              <w:rPr>
                <w:snapToGrid w:val="0"/>
                <w:szCs w:val="28"/>
              </w:rPr>
              <w:br/>
            </w:r>
          </w:p>
        </w:tc>
        <w:tc>
          <w:tcPr>
            <w:tcW w:w="6833" w:type="dxa"/>
            <w:shd w:val="clear" w:color="auto" w:fill="auto"/>
            <w:vAlign w:val="center"/>
            <w:hideMark/>
          </w:tcPr>
          <w:p w14:paraId="2C332DBE" w14:textId="77777777" w:rsidR="002C1237" w:rsidRPr="002C1237" w:rsidRDefault="002C1237" w:rsidP="002C1237">
            <w:pPr>
              <w:rPr>
                <w:snapToGrid w:val="0"/>
                <w:szCs w:val="28"/>
              </w:rPr>
            </w:pPr>
            <w:r w:rsidRPr="002C1237">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vAlign w:val="center"/>
          </w:tcPr>
          <w:p w14:paraId="426E969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FCB2340" w14:textId="77777777" w:rsidTr="00E8485B">
        <w:trPr>
          <w:trHeight w:val="360"/>
        </w:trPr>
        <w:tc>
          <w:tcPr>
            <w:tcW w:w="959" w:type="dxa"/>
            <w:shd w:val="clear" w:color="auto" w:fill="auto"/>
            <w:noWrap/>
            <w:vAlign w:val="center"/>
            <w:hideMark/>
          </w:tcPr>
          <w:p w14:paraId="68612D71" w14:textId="77777777" w:rsidR="002C1237" w:rsidRPr="002C1237" w:rsidRDefault="002C1237" w:rsidP="002C1237">
            <w:pPr>
              <w:jc w:val="center"/>
              <w:rPr>
                <w:snapToGrid w:val="0"/>
                <w:szCs w:val="28"/>
              </w:rPr>
            </w:pPr>
            <w:r w:rsidRPr="002C1237">
              <w:rPr>
                <w:snapToGrid w:val="0"/>
                <w:szCs w:val="28"/>
              </w:rPr>
              <w:t>1.4.2</w:t>
            </w:r>
          </w:p>
        </w:tc>
        <w:tc>
          <w:tcPr>
            <w:tcW w:w="6833" w:type="dxa"/>
            <w:shd w:val="clear" w:color="auto" w:fill="auto"/>
            <w:vAlign w:val="center"/>
            <w:hideMark/>
          </w:tcPr>
          <w:p w14:paraId="73194554" w14:textId="77777777" w:rsidR="002C1237" w:rsidRPr="002C1237" w:rsidRDefault="002C1237" w:rsidP="002C1237">
            <w:pPr>
              <w:rPr>
                <w:snapToGrid w:val="0"/>
                <w:szCs w:val="28"/>
              </w:rPr>
            </w:pPr>
            <w:r w:rsidRPr="002C1237">
              <w:rPr>
                <w:snapToGrid w:val="0"/>
                <w:szCs w:val="28"/>
              </w:rPr>
              <w:t>расходы на обязательное страхование</w:t>
            </w:r>
          </w:p>
        </w:tc>
        <w:tc>
          <w:tcPr>
            <w:tcW w:w="1559" w:type="dxa"/>
            <w:shd w:val="clear" w:color="auto" w:fill="auto"/>
            <w:vAlign w:val="center"/>
          </w:tcPr>
          <w:p w14:paraId="2B859C5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03F57E3" w14:textId="77777777" w:rsidTr="00E8485B">
        <w:trPr>
          <w:trHeight w:val="360"/>
        </w:trPr>
        <w:tc>
          <w:tcPr>
            <w:tcW w:w="959" w:type="dxa"/>
            <w:shd w:val="clear" w:color="auto" w:fill="auto"/>
            <w:noWrap/>
            <w:vAlign w:val="center"/>
            <w:hideMark/>
          </w:tcPr>
          <w:p w14:paraId="6F1414D4" w14:textId="77777777" w:rsidR="002C1237" w:rsidRPr="002C1237" w:rsidRDefault="002C1237" w:rsidP="002C1237">
            <w:pPr>
              <w:jc w:val="center"/>
              <w:rPr>
                <w:snapToGrid w:val="0"/>
                <w:szCs w:val="28"/>
              </w:rPr>
            </w:pPr>
            <w:r w:rsidRPr="002C1237">
              <w:rPr>
                <w:snapToGrid w:val="0"/>
                <w:szCs w:val="28"/>
              </w:rPr>
              <w:t>1.4.3</w:t>
            </w:r>
          </w:p>
        </w:tc>
        <w:tc>
          <w:tcPr>
            <w:tcW w:w="6833" w:type="dxa"/>
            <w:shd w:val="clear" w:color="auto" w:fill="auto"/>
            <w:noWrap/>
            <w:vAlign w:val="center"/>
            <w:hideMark/>
          </w:tcPr>
          <w:p w14:paraId="70700D43" w14:textId="77777777" w:rsidR="002C1237" w:rsidRPr="002C1237" w:rsidRDefault="002C1237" w:rsidP="002C1237">
            <w:pPr>
              <w:rPr>
                <w:snapToGrid w:val="0"/>
                <w:szCs w:val="28"/>
              </w:rPr>
            </w:pPr>
            <w:r w:rsidRPr="002C1237">
              <w:rPr>
                <w:snapToGrid w:val="0"/>
                <w:szCs w:val="28"/>
              </w:rPr>
              <w:t>иные расходы</w:t>
            </w:r>
          </w:p>
        </w:tc>
        <w:tc>
          <w:tcPr>
            <w:tcW w:w="1559" w:type="dxa"/>
            <w:shd w:val="clear" w:color="auto" w:fill="auto"/>
            <w:vAlign w:val="center"/>
          </w:tcPr>
          <w:p w14:paraId="15B9B41C" w14:textId="77777777" w:rsidR="002C1237" w:rsidRPr="002C1237" w:rsidRDefault="002C1237" w:rsidP="002C1237">
            <w:pPr>
              <w:jc w:val="center"/>
              <w:rPr>
                <w:snapToGrid w:val="0"/>
                <w:szCs w:val="28"/>
              </w:rPr>
            </w:pPr>
            <w:r w:rsidRPr="002C1237">
              <w:rPr>
                <w:snapToGrid w:val="0"/>
                <w:szCs w:val="28"/>
              </w:rPr>
              <w:t>61</w:t>
            </w:r>
          </w:p>
        </w:tc>
      </w:tr>
      <w:tr w:rsidR="002C1237" w:rsidRPr="002C1237" w14:paraId="5DC11154" w14:textId="77777777" w:rsidTr="00E8485B">
        <w:trPr>
          <w:trHeight w:val="360"/>
        </w:trPr>
        <w:tc>
          <w:tcPr>
            <w:tcW w:w="959" w:type="dxa"/>
            <w:shd w:val="clear" w:color="auto" w:fill="auto"/>
            <w:noWrap/>
            <w:vAlign w:val="center"/>
            <w:hideMark/>
          </w:tcPr>
          <w:p w14:paraId="691B5E67" w14:textId="77777777" w:rsidR="002C1237" w:rsidRPr="002C1237" w:rsidRDefault="002C1237" w:rsidP="002C1237">
            <w:pPr>
              <w:jc w:val="center"/>
              <w:rPr>
                <w:snapToGrid w:val="0"/>
                <w:szCs w:val="28"/>
              </w:rPr>
            </w:pPr>
            <w:r w:rsidRPr="002C1237">
              <w:rPr>
                <w:snapToGrid w:val="0"/>
                <w:szCs w:val="28"/>
              </w:rPr>
              <w:t>1.5</w:t>
            </w:r>
          </w:p>
        </w:tc>
        <w:tc>
          <w:tcPr>
            <w:tcW w:w="6833" w:type="dxa"/>
            <w:shd w:val="clear" w:color="auto" w:fill="auto"/>
            <w:vAlign w:val="center"/>
            <w:hideMark/>
          </w:tcPr>
          <w:p w14:paraId="5A01856F" w14:textId="77777777" w:rsidR="002C1237" w:rsidRPr="002C1237" w:rsidRDefault="002C1237" w:rsidP="002C1237">
            <w:pPr>
              <w:rPr>
                <w:snapToGrid w:val="0"/>
                <w:szCs w:val="28"/>
              </w:rPr>
            </w:pPr>
            <w:r w:rsidRPr="002C1237">
              <w:rPr>
                <w:snapToGrid w:val="0"/>
                <w:szCs w:val="28"/>
              </w:rPr>
              <w:t>Отчисления на социальные нужды</w:t>
            </w:r>
          </w:p>
        </w:tc>
        <w:tc>
          <w:tcPr>
            <w:tcW w:w="1559" w:type="dxa"/>
            <w:shd w:val="clear" w:color="auto" w:fill="auto"/>
            <w:vAlign w:val="center"/>
          </w:tcPr>
          <w:p w14:paraId="0768E25F" w14:textId="77777777" w:rsidR="002C1237" w:rsidRPr="002C1237" w:rsidRDefault="002C1237" w:rsidP="002C1237">
            <w:pPr>
              <w:jc w:val="center"/>
              <w:rPr>
                <w:snapToGrid w:val="0"/>
                <w:szCs w:val="28"/>
              </w:rPr>
            </w:pPr>
            <w:r w:rsidRPr="002C1237">
              <w:rPr>
                <w:snapToGrid w:val="0"/>
                <w:szCs w:val="28"/>
              </w:rPr>
              <w:t>6</w:t>
            </w:r>
          </w:p>
        </w:tc>
      </w:tr>
      <w:tr w:rsidR="002C1237" w:rsidRPr="002C1237" w14:paraId="55A4B369" w14:textId="77777777" w:rsidTr="00E8485B">
        <w:trPr>
          <w:trHeight w:val="360"/>
        </w:trPr>
        <w:tc>
          <w:tcPr>
            <w:tcW w:w="959" w:type="dxa"/>
            <w:shd w:val="clear" w:color="auto" w:fill="auto"/>
            <w:noWrap/>
            <w:vAlign w:val="center"/>
            <w:hideMark/>
          </w:tcPr>
          <w:p w14:paraId="52C2B3E8" w14:textId="77777777" w:rsidR="002C1237" w:rsidRPr="002C1237" w:rsidRDefault="002C1237" w:rsidP="002C1237">
            <w:pPr>
              <w:jc w:val="center"/>
              <w:rPr>
                <w:snapToGrid w:val="0"/>
                <w:szCs w:val="28"/>
              </w:rPr>
            </w:pPr>
            <w:r w:rsidRPr="002C1237">
              <w:rPr>
                <w:snapToGrid w:val="0"/>
                <w:szCs w:val="28"/>
              </w:rPr>
              <w:t>1.6</w:t>
            </w:r>
          </w:p>
        </w:tc>
        <w:tc>
          <w:tcPr>
            <w:tcW w:w="6833" w:type="dxa"/>
            <w:shd w:val="clear" w:color="auto" w:fill="auto"/>
            <w:vAlign w:val="center"/>
            <w:hideMark/>
          </w:tcPr>
          <w:p w14:paraId="127CB6CE" w14:textId="77777777" w:rsidR="002C1237" w:rsidRPr="002C1237" w:rsidRDefault="002C1237" w:rsidP="002C1237">
            <w:pPr>
              <w:rPr>
                <w:snapToGrid w:val="0"/>
                <w:szCs w:val="28"/>
              </w:rPr>
            </w:pPr>
            <w:r w:rsidRPr="002C1237">
              <w:rPr>
                <w:snapToGrid w:val="0"/>
                <w:szCs w:val="28"/>
              </w:rPr>
              <w:t>Расходы по сомнительным долгам</w:t>
            </w:r>
          </w:p>
        </w:tc>
        <w:tc>
          <w:tcPr>
            <w:tcW w:w="1559" w:type="dxa"/>
            <w:shd w:val="clear" w:color="auto" w:fill="auto"/>
            <w:vAlign w:val="center"/>
          </w:tcPr>
          <w:p w14:paraId="557DC96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4647CBA" w14:textId="77777777" w:rsidTr="00E8485B">
        <w:trPr>
          <w:trHeight w:val="720"/>
        </w:trPr>
        <w:tc>
          <w:tcPr>
            <w:tcW w:w="959" w:type="dxa"/>
            <w:shd w:val="clear" w:color="auto" w:fill="auto"/>
            <w:noWrap/>
            <w:vAlign w:val="center"/>
            <w:hideMark/>
          </w:tcPr>
          <w:p w14:paraId="2A839D0F" w14:textId="77777777" w:rsidR="002C1237" w:rsidRPr="002C1237" w:rsidRDefault="002C1237" w:rsidP="002C1237">
            <w:pPr>
              <w:jc w:val="center"/>
              <w:rPr>
                <w:snapToGrid w:val="0"/>
                <w:szCs w:val="28"/>
              </w:rPr>
            </w:pPr>
            <w:r w:rsidRPr="002C1237">
              <w:rPr>
                <w:snapToGrid w:val="0"/>
                <w:szCs w:val="28"/>
              </w:rPr>
              <w:t>1.7</w:t>
            </w:r>
          </w:p>
        </w:tc>
        <w:tc>
          <w:tcPr>
            <w:tcW w:w="6833" w:type="dxa"/>
            <w:shd w:val="clear" w:color="auto" w:fill="auto"/>
            <w:vAlign w:val="center"/>
            <w:hideMark/>
          </w:tcPr>
          <w:p w14:paraId="162D2118" w14:textId="77777777" w:rsidR="002C1237" w:rsidRPr="002C1237" w:rsidRDefault="002C1237" w:rsidP="002C1237">
            <w:pPr>
              <w:rPr>
                <w:snapToGrid w:val="0"/>
                <w:szCs w:val="28"/>
              </w:rPr>
            </w:pPr>
            <w:r w:rsidRPr="002C1237">
              <w:rPr>
                <w:snapToGrid w:val="0"/>
                <w:szCs w:val="28"/>
              </w:rPr>
              <w:t>Амортизация основных средств и нематериальных активов</w:t>
            </w:r>
          </w:p>
        </w:tc>
        <w:tc>
          <w:tcPr>
            <w:tcW w:w="1559" w:type="dxa"/>
            <w:shd w:val="clear" w:color="auto" w:fill="auto"/>
            <w:vAlign w:val="center"/>
          </w:tcPr>
          <w:p w14:paraId="5C5B449F" w14:textId="77777777" w:rsidR="002C1237" w:rsidRPr="002C1237" w:rsidRDefault="002C1237" w:rsidP="002C1237">
            <w:pPr>
              <w:jc w:val="center"/>
              <w:rPr>
                <w:snapToGrid w:val="0"/>
                <w:szCs w:val="28"/>
              </w:rPr>
            </w:pPr>
            <w:r w:rsidRPr="002C1237">
              <w:rPr>
                <w:snapToGrid w:val="0"/>
                <w:szCs w:val="28"/>
              </w:rPr>
              <w:t>167</w:t>
            </w:r>
          </w:p>
        </w:tc>
      </w:tr>
      <w:tr w:rsidR="002C1237" w:rsidRPr="002C1237" w14:paraId="193D7F01" w14:textId="77777777" w:rsidTr="00E8485B">
        <w:trPr>
          <w:trHeight w:val="720"/>
        </w:trPr>
        <w:tc>
          <w:tcPr>
            <w:tcW w:w="959" w:type="dxa"/>
            <w:shd w:val="clear" w:color="auto" w:fill="auto"/>
            <w:noWrap/>
            <w:vAlign w:val="center"/>
            <w:hideMark/>
          </w:tcPr>
          <w:p w14:paraId="0E11B3CE" w14:textId="77777777" w:rsidR="002C1237" w:rsidRPr="002C1237" w:rsidRDefault="002C1237" w:rsidP="002C1237">
            <w:pPr>
              <w:jc w:val="center"/>
              <w:rPr>
                <w:snapToGrid w:val="0"/>
                <w:szCs w:val="28"/>
              </w:rPr>
            </w:pPr>
            <w:r w:rsidRPr="002C1237">
              <w:rPr>
                <w:snapToGrid w:val="0"/>
                <w:szCs w:val="28"/>
              </w:rPr>
              <w:t>1.8</w:t>
            </w:r>
          </w:p>
        </w:tc>
        <w:tc>
          <w:tcPr>
            <w:tcW w:w="6833" w:type="dxa"/>
            <w:shd w:val="clear" w:color="auto" w:fill="auto"/>
            <w:noWrap/>
            <w:vAlign w:val="center"/>
            <w:hideMark/>
          </w:tcPr>
          <w:p w14:paraId="582B9D35" w14:textId="77777777" w:rsidR="002C1237" w:rsidRPr="002C1237" w:rsidRDefault="002C1237" w:rsidP="002C1237">
            <w:pPr>
              <w:rPr>
                <w:snapToGrid w:val="0"/>
                <w:szCs w:val="28"/>
              </w:rPr>
            </w:pPr>
            <w:r w:rsidRPr="002C1237">
              <w:rPr>
                <w:snapToGrid w:val="0"/>
                <w:szCs w:val="28"/>
              </w:rPr>
              <w:t>Расходы на выплаты по договорам займа и кредитным договорам, включая проценты по ним</w:t>
            </w:r>
          </w:p>
        </w:tc>
        <w:tc>
          <w:tcPr>
            <w:tcW w:w="1559" w:type="dxa"/>
            <w:shd w:val="clear" w:color="auto" w:fill="auto"/>
            <w:vAlign w:val="center"/>
          </w:tcPr>
          <w:p w14:paraId="1C3ADD0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B6D0918" w14:textId="77777777" w:rsidTr="00E8485B">
        <w:trPr>
          <w:trHeight w:val="360"/>
        </w:trPr>
        <w:tc>
          <w:tcPr>
            <w:tcW w:w="959" w:type="dxa"/>
            <w:shd w:val="clear" w:color="auto" w:fill="auto"/>
            <w:noWrap/>
            <w:vAlign w:val="center"/>
            <w:hideMark/>
          </w:tcPr>
          <w:p w14:paraId="673E04B4" w14:textId="77777777" w:rsidR="002C1237" w:rsidRPr="002C1237" w:rsidRDefault="002C1237" w:rsidP="002C1237">
            <w:pPr>
              <w:jc w:val="center"/>
              <w:rPr>
                <w:snapToGrid w:val="0"/>
                <w:szCs w:val="28"/>
              </w:rPr>
            </w:pPr>
          </w:p>
        </w:tc>
        <w:tc>
          <w:tcPr>
            <w:tcW w:w="6833" w:type="dxa"/>
            <w:shd w:val="clear" w:color="auto" w:fill="auto"/>
            <w:noWrap/>
            <w:vAlign w:val="center"/>
            <w:hideMark/>
          </w:tcPr>
          <w:p w14:paraId="51476833" w14:textId="77777777" w:rsidR="002C1237" w:rsidRPr="002C1237" w:rsidRDefault="002C1237" w:rsidP="002C1237">
            <w:pPr>
              <w:rPr>
                <w:snapToGrid w:val="0"/>
                <w:szCs w:val="28"/>
              </w:rPr>
            </w:pPr>
            <w:r w:rsidRPr="002C1237">
              <w:rPr>
                <w:snapToGrid w:val="0"/>
                <w:szCs w:val="28"/>
              </w:rPr>
              <w:t>ИТОГО</w:t>
            </w:r>
          </w:p>
        </w:tc>
        <w:tc>
          <w:tcPr>
            <w:tcW w:w="1559" w:type="dxa"/>
            <w:shd w:val="clear" w:color="auto" w:fill="auto"/>
            <w:vAlign w:val="center"/>
          </w:tcPr>
          <w:p w14:paraId="3B753B34" w14:textId="77777777" w:rsidR="002C1237" w:rsidRPr="002C1237" w:rsidRDefault="002C1237" w:rsidP="002C1237">
            <w:pPr>
              <w:jc w:val="center"/>
              <w:rPr>
                <w:snapToGrid w:val="0"/>
                <w:szCs w:val="28"/>
              </w:rPr>
            </w:pPr>
            <w:r w:rsidRPr="002C1237">
              <w:rPr>
                <w:snapToGrid w:val="0"/>
                <w:szCs w:val="28"/>
              </w:rPr>
              <w:t>234</w:t>
            </w:r>
          </w:p>
        </w:tc>
      </w:tr>
      <w:tr w:rsidR="002C1237" w:rsidRPr="002C1237" w14:paraId="16FA30F9" w14:textId="77777777" w:rsidTr="00E8485B">
        <w:trPr>
          <w:trHeight w:val="360"/>
        </w:trPr>
        <w:tc>
          <w:tcPr>
            <w:tcW w:w="959" w:type="dxa"/>
            <w:shd w:val="clear" w:color="auto" w:fill="auto"/>
            <w:noWrap/>
            <w:vAlign w:val="center"/>
            <w:hideMark/>
          </w:tcPr>
          <w:p w14:paraId="410290F8" w14:textId="77777777" w:rsidR="002C1237" w:rsidRPr="002C1237" w:rsidRDefault="002C1237" w:rsidP="002C1237">
            <w:pPr>
              <w:jc w:val="center"/>
              <w:rPr>
                <w:snapToGrid w:val="0"/>
                <w:szCs w:val="28"/>
              </w:rPr>
            </w:pPr>
            <w:r w:rsidRPr="002C1237">
              <w:rPr>
                <w:snapToGrid w:val="0"/>
                <w:szCs w:val="28"/>
              </w:rPr>
              <w:t>2</w:t>
            </w:r>
          </w:p>
        </w:tc>
        <w:tc>
          <w:tcPr>
            <w:tcW w:w="6833" w:type="dxa"/>
            <w:shd w:val="clear" w:color="auto" w:fill="auto"/>
            <w:noWrap/>
            <w:vAlign w:val="center"/>
            <w:hideMark/>
          </w:tcPr>
          <w:p w14:paraId="1A805D3A" w14:textId="77777777" w:rsidR="002C1237" w:rsidRPr="002C1237" w:rsidRDefault="002C1237" w:rsidP="002C1237">
            <w:pPr>
              <w:rPr>
                <w:snapToGrid w:val="0"/>
                <w:szCs w:val="28"/>
              </w:rPr>
            </w:pPr>
            <w:r w:rsidRPr="002C1237">
              <w:rPr>
                <w:snapToGrid w:val="0"/>
                <w:szCs w:val="28"/>
              </w:rPr>
              <w:t>Налог на прибыль</w:t>
            </w:r>
          </w:p>
        </w:tc>
        <w:tc>
          <w:tcPr>
            <w:tcW w:w="1559" w:type="dxa"/>
            <w:shd w:val="clear" w:color="auto" w:fill="auto"/>
            <w:vAlign w:val="center"/>
          </w:tcPr>
          <w:p w14:paraId="4985397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3C57DE4" w14:textId="77777777" w:rsidTr="00E8485B">
        <w:trPr>
          <w:trHeight w:val="1063"/>
        </w:trPr>
        <w:tc>
          <w:tcPr>
            <w:tcW w:w="959" w:type="dxa"/>
            <w:shd w:val="clear" w:color="auto" w:fill="auto"/>
            <w:noWrap/>
            <w:vAlign w:val="center"/>
            <w:hideMark/>
          </w:tcPr>
          <w:p w14:paraId="1735706A" w14:textId="77777777" w:rsidR="002C1237" w:rsidRPr="002C1237" w:rsidRDefault="002C1237" w:rsidP="002C1237">
            <w:pPr>
              <w:jc w:val="center"/>
              <w:rPr>
                <w:snapToGrid w:val="0"/>
                <w:szCs w:val="28"/>
              </w:rPr>
            </w:pPr>
            <w:r w:rsidRPr="002C1237">
              <w:rPr>
                <w:snapToGrid w:val="0"/>
                <w:szCs w:val="28"/>
              </w:rPr>
              <w:t>3</w:t>
            </w:r>
          </w:p>
        </w:tc>
        <w:tc>
          <w:tcPr>
            <w:tcW w:w="6833" w:type="dxa"/>
            <w:shd w:val="clear" w:color="auto" w:fill="auto"/>
            <w:noWrap/>
            <w:vAlign w:val="center"/>
            <w:hideMark/>
          </w:tcPr>
          <w:p w14:paraId="78264F92" w14:textId="77777777" w:rsidR="002C1237" w:rsidRPr="002C1237" w:rsidRDefault="002C1237" w:rsidP="002C1237">
            <w:pPr>
              <w:rPr>
                <w:snapToGrid w:val="0"/>
                <w:szCs w:val="28"/>
              </w:rPr>
            </w:pPr>
            <w:r w:rsidRPr="002C1237">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vAlign w:val="center"/>
          </w:tcPr>
          <w:p w14:paraId="70C795A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DF0826A" w14:textId="77777777" w:rsidTr="00E8485B">
        <w:trPr>
          <w:trHeight w:val="360"/>
        </w:trPr>
        <w:tc>
          <w:tcPr>
            <w:tcW w:w="959" w:type="dxa"/>
            <w:shd w:val="clear" w:color="auto" w:fill="auto"/>
            <w:noWrap/>
            <w:vAlign w:val="center"/>
            <w:hideMark/>
          </w:tcPr>
          <w:p w14:paraId="3A7B534B" w14:textId="77777777" w:rsidR="002C1237" w:rsidRPr="002C1237" w:rsidRDefault="002C1237" w:rsidP="002C1237">
            <w:pPr>
              <w:jc w:val="center"/>
              <w:rPr>
                <w:snapToGrid w:val="0"/>
                <w:szCs w:val="28"/>
              </w:rPr>
            </w:pPr>
            <w:r w:rsidRPr="002C1237">
              <w:rPr>
                <w:snapToGrid w:val="0"/>
                <w:szCs w:val="28"/>
              </w:rPr>
              <w:t>4</w:t>
            </w:r>
          </w:p>
        </w:tc>
        <w:tc>
          <w:tcPr>
            <w:tcW w:w="6833" w:type="dxa"/>
            <w:shd w:val="clear" w:color="auto" w:fill="auto"/>
            <w:vAlign w:val="center"/>
            <w:hideMark/>
          </w:tcPr>
          <w:p w14:paraId="28373851"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неподконтрольных расходов</w:t>
            </w:r>
          </w:p>
          <w:p w14:paraId="69784D9F"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4 = стр. 1.1 + стр. 1.2 + стр. 1.3 + стр. 1.4 + </w:t>
            </w:r>
            <w:r w:rsidRPr="002C1237">
              <w:rPr>
                <w:snapToGrid w:val="0"/>
                <w:szCs w:val="28"/>
              </w:rPr>
              <w:br/>
              <w:t>стр. 1.5 + стр. 1.6 + стр. 1.7 + стр. 1.8 + стр. 2 + стр. 3.</w:t>
            </w:r>
          </w:p>
        </w:tc>
        <w:tc>
          <w:tcPr>
            <w:tcW w:w="1559" w:type="dxa"/>
            <w:shd w:val="clear" w:color="auto" w:fill="auto"/>
            <w:vAlign w:val="center"/>
          </w:tcPr>
          <w:p w14:paraId="4746B091" w14:textId="77777777" w:rsidR="002C1237" w:rsidRPr="002C1237" w:rsidRDefault="002C1237" w:rsidP="002C1237">
            <w:pPr>
              <w:jc w:val="center"/>
              <w:rPr>
                <w:snapToGrid w:val="0"/>
                <w:szCs w:val="28"/>
              </w:rPr>
            </w:pPr>
            <w:r w:rsidRPr="002C1237">
              <w:rPr>
                <w:snapToGrid w:val="0"/>
                <w:szCs w:val="28"/>
              </w:rPr>
              <w:t>234</w:t>
            </w:r>
          </w:p>
        </w:tc>
      </w:tr>
    </w:tbl>
    <w:p w14:paraId="0EC81140" w14:textId="77777777" w:rsidR="002C1237" w:rsidRPr="002C1237" w:rsidRDefault="002C1237" w:rsidP="002C1237">
      <w:pPr>
        <w:rPr>
          <w:snapToGrid w:val="0"/>
          <w:sz w:val="28"/>
          <w:szCs w:val="28"/>
          <w:lang w:eastAsia="en-US"/>
        </w:rPr>
      </w:pPr>
    </w:p>
    <w:p w14:paraId="2C4A77BA" w14:textId="77777777" w:rsidR="002C1237" w:rsidRPr="002C1237" w:rsidRDefault="002C1237" w:rsidP="002C1237">
      <w:pPr>
        <w:rPr>
          <w:snapToGrid w:val="0"/>
          <w:sz w:val="28"/>
          <w:szCs w:val="28"/>
          <w:lang w:eastAsia="en-US"/>
        </w:rPr>
      </w:pPr>
    </w:p>
    <w:p w14:paraId="3FDFEC3E" w14:textId="77777777" w:rsidR="002C1237" w:rsidRPr="002C1237" w:rsidRDefault="002C1237" w:rsidP="002C1237">
      <w:pPr>
        <w:rPr>
          <w:snapToGrid w:val="0"/>
          <w:sz w:val="28"/>
          <w:szCs w:val="28"/>
          <w:lang w:eastAsia="en-US"/>
        </w:rPr>
      </w:pPr>
    </w:p>
    <w:p w14:paraId="0C76DFEB"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4778E23C" w14:textId="77777777" w:rsidR="002C1237" w:rsidRPr="002C1237" w:rsidRDefault="002C1237" w:rsidP="002C1237">
      <w:pPr>
        <w:ind w:firstLine="720"/>
        <w:jc w:val="both"/>
        <w:rPr>
          <w:snapToGrid w:val="0"/>
          <w:sz w:val="28"/>
          <w:szCs w:val="28"/>
        </w:rPr>
      </w:pPr>
      <w:r w:rsidRPr="002C1237">
        <w:rPr>
          <w:snapToGrid w:val="0"/>
          <w:sz w:val="28"/>
          <w:szCs w:val="28"/>
        </w:rPr>
        <w:lastRenderedPageBreak/>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38BE38E" w14:textId="77777777" w:rsidR="002C1237" w:rsidRPr="002C1237" w:rsidRDefault="002C1237" w:rsidP="002C1237">
      <w:pPr>
        <w:ind w:firstLine="720"/>
        <w:jc w:val="both"/>
        <w:rPr>
          <w:snapToGrid w:val="0"/>
          <w:sz w:val="28"/>
          <w:szCs w:val="28"/>
          <w:lang w:eastAsia="en-US"/>
        </w:rPr>
      </w:pPr>
      <w:r w:rsidRPr="002C1237">
        <w:rPr>
          <w:snapToGrid w:val="0"/>
          <w:sz w:val="28"/>
          <w:szCs w:val="28"/>
        </w:rPr>
        <w:t xml:space="preserve">Реестр расходов на приобретение энергетических ресурсов, холодной воды и теплоносителя для производства тепловой энергии представлен </w:t>
      </w:r>
      <w:r w:rsidRPr="002C1237">
        <w:rPr>
          <w:snapToGrid w:val="0"/>
          <w:sz w:val="28"/>
          <w:szCs w:val="28"/>
        </w:rPr>
        <w:br/>
        <w:t>в таблице 21.</w:t>
      </w:r>
    </w:p>
    <w:p w14:paraId="28A56434" w14:textId="77777777" w:rsidR="002C1237" w:rsidRPr="002C1237" w:rsidRDefault="002C1237" w:rsidP="002C1237">
      <w:pPr>
        <w:numPr>
          <w:ilvl w:val="0"/>
          <w:numId w:val="22"/>
        </w:numPr>
        <w:spacing w:line="360" w:lineRule="auto"/>
        <w:ind w:left="1491" w:right="-143" w:hanging="357"/>
        <w:jc w:val="right"/>
        <w:rPr>
          <w:snapToGrid w:val="0"/>
          <w:sz w:val="28"/>
          <w:szCs w:val="28"/>
          <w:lang w:eastAsia="en-US"/>
        </w:rPr>
      </w:pPr>
    </w:p>
    <w:p w14:paraId="6C01D968"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 xml:space="preserve">Реестр расходов на приобретение энергетических ресурсов, </w:t>
      </w:r>
      <w:r w:rsidRPr="002C1237">
        <w:rPr>
          <w:b/>
          <w:sz w:val="28"/>
          <w:szCs w:val="28"/>
          <w:lang w:val="x-none" w:eastAsia="x-none"/>
        </w:rPr>
        <w:br/>
        <w:t>холодной воды и теплоносителя</w:t>
      </w:r>
    </w:p>
    <w:p w14:paraId="1DFE65AB"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549"/>
        <w:gridCol w:w="2154"/>
      </w:tblGrid>
      <w:tr w:rsidR="002C1237" w:rsidRPr="002C1237" w14:paraId="20F94F3C" w14:textId="77777777" w:rsidTr="00E8485B">
        <w:trPr>
          <w:trHeight w:val="507"/>
        </w:trPr>
        <w:tc>
          <w:tcPr>
            <w:tcW w:w="642" w:type="dxa"/>
            <w:vMerge w:val="restart"/>
            <w:shd w:val="clear" w:color="auto" w:fill="auto"/>
            <w:vAlign w:val="center"/>
            <w:hideMark/>
          </w:tcPr>
          <w:p w14:paraId="438F0067" w14:textId="77777777" w:rsidR="002C1237" w:rsidRPr="002C1237" w:rsidRDefault="002C1237" w:rsidP="002C1237">
            <w:pPr>
              <w:jc w:val="center"/>
              <w:rPr>
                <w:snapToGrid w:val="0"/>
                <w:szCs w:val="28"/>
              </w:rPr>
            </w:pPr>
            <w:r w:rsidRPr="002C1237">
              <w:rPr>
                <w:snapToGrid w:val="0"/>
                <w:szCs w:val="28"/>
              </w:rPr>
              <w:t>№ п/п</w:t>
            </w:r>
          </w:p>
        </w:tc>
        <w:tc>
          <w:tcPr>
            <w:tcW w:w="6549" w:type="dxa"/>
            <w:vMerge w:val="restart"/>
            <w:shd w:val="clear" w:color="auto" w:fill="auto"/>
            <w:vAlign w:val="center"/>
            <w:hideMark/>
          </w:tcPr>
          <w:p w14:paraId="600F3A7F"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2154" w:type="dxa"/>
            <w:vMerge w:val="restart"/>
            <w:shd w:val="clear" w:color="auto" w:fill="auto"/>
            <w:vAlign w:val="center"/>
            <w:hideMark/>
          </w:tcPr>
          <w:p w14:paraId="4343F420"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6928F143" w14:textId="77777777" w:rsidTr="00E8485B">
        <w:trPr>
          <w:trHeight w:val="507"/>
        </w:trPr>
        <w:tc>
          <w:tcPr>
            <w:tcW w:w="642" w:type="dxa"/>
            <w:vMerge/>
            <w:shd w:val="clear" w:color="auto" w:fill="auto"/>
            <w:hideMark/>
          </w:tcPr>
          <w:p w14:paraId="176181F2" w14:textId="77777777" w:rsidR="002C1237" w:rsidRPr="002C1237" w:rsidRDefault="002C1237" w:rsidP="002C1237">
            <w:pPr>
              <w:jc w:val="both"/>
              <w:rPr>
                <w:snapToGrid w:val="0"/>
                <w:szCs w:val="28"/>
              </w:rPr>
            </w:pPr>
          </w:p>
        </w:tc>
        <w:tc>
          <w:tcPr>
            <w:tcW w:w="6549" w:type="dxa"/>
            <w:vMerge/>
            <w:shd w:val="clear" w:color="auto" w:fill="auto"/>
            <w:hideMark/>
          </w:tcPr>
          <w:p w14:paraId="12C2EFE4" w14:textId="77777777" w:rsidR="002C1237" w:rsidRPr="002C1237" w:rsidRDefault="002C1237" w:rsidP="002C1237">
            <w:pPr>
              <w:jc w:val="both"/>
              <w:rPr>
                <w:snapToGrid w:val="0"/>
                <w:szCs w:val="28"/>
              </w:rPr>
            </w:pPr>
          </w:p>
        </w:tc>
        <w:tc>
          <w:tcPr>
            <w:tcW w:w="2154" w:type="dxa"/>
            <w:vMerge/>
            <w:shd w:val="clear" w:color="auto" w:fill="auto"/>
            <w:hideMark/>
          </w:tcPr>
          <w:p w14:paraId="5B79C289" w14:textId="77777777" w:rsidR="002C1237" w:rsidRPr="002C1237" w:rsidRDefault="002C1237" w:rsidP="002C1237">
            <w:pPr>
              <w:jc w:val="both"/>
              <w:rPr>
                <w:snapToGrid w:val="0"/>
                <w:szCs w:val="28"/>
              </w:rPr>
            </w:pPr>
          </w:p>
        </w:tc>
      </w:tr>
      <w:tr w:rsidR="002C1237" w:rsidRPr="002C1237" w14:paraId="481E7EC6" w14:textId="77777777" w:rsidTr="00E8485B">
        <w:trPr>
          <w:trHeight w:val="353"/>
        </w:trPr>
        <w:tc>
          <w:tcPr>
            <w:tcW w:w="642" w:type="dxa"/>
            <w:shd w:val="clear" w:color="auto" w:fill="auto"/>
            <w:vAlign w:val="center"/>
            <w:hideMark/>
          </w:tcPr>
          <w:p w14:paraId="62BC7BF7" w14:textId="77777777" w:rsidR="002C1237" w:rsidRPr="002C1237" w:rsidRDefault="002C1237" w:rsidP="002C1237">
            <w:pPr>
              <w:jc w:val="center"/>
              <w:rPr>
                <w:snapToGrid w:val="0"/>
                <w:szCs w:val="28"/>
              </w:rPr>
            </w:pPr>
            <w:r w:rsidRPr="002C1237">
              <w:rPr>
                <w:snapToGrid w:val="0"/>
                <w:szCs w:val="28"/>
              </w:rPr>
              <w:t>1</w:t>
            </w:r>
          </w:p>
        </w:tc>
        <w:tc>
          <w:tcPr>
            <w:tcW w:w="6549" w:type="dxa"/>
            <w:shd w:val="clear" w:color="auto" w:fill="auto"/>
            <w:vAlign w:val="center"/>
            <w:hideMark/>
          </w:tcPr>
          <w:p w14:paraId="73ECB0C2" w14:textId="77777777" w:rsidR="002C1237" w:rsidRPr="002C1237" w:rsidRDefault="002C1237" w:rsidP="002C1237">
            <w:pPr>
              <w:rPr>
                <w:snapToGrid w:val="0"/>
                <w:szCs w:val="28"/>
              </w:rPr>
            </w:pPr>
            <w:r w:rsidRPr="002C1237">
              <w:rPr>
                <w:snapToGrid w:val="0"/>
                <w:szCs w:val="28"/>
              </w:rPr>
              <w:t>Расходы на топливо</w:t>
            </w:r>
          </w:p>
        </w:tc>
        <w:tc>
          <w:tcPr>
            <w:tcW w:w="2154" w:type="dxa"/>
            <w:shd w:val="clear" w:color="auto" w:fill="auto"/>
            <w:vAlign w:val="center"/>
            <w:hideMark/>
          </w:tcPr>
          <w:p w14:paraId="5A45F03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EC4C4A0" w14:textId="77777777" w:rsidTr="00E8485B">
        <w:trPr>
          <w:trHeight w:val="353"/>
        </w:trPr>
        <w:tc>
          <w:tcPr>
            <w:tcW w:w="642" w:type="dxa"/>
            <w:shd w:val="clear" w:color="auto" w:fill="auto"/>
            <w:vAlign w:val="center"/>
            <w:hideMark/>
          </w:tcPr>
          <w:p w14:paraId="54F23C42" w14:textId="77777777" w:rsidR="002C1237" w:rsidRPr="002C1237" w:rsidRDefault="002C1237" w:rsidP="002C1237">
            <w:pPr>
              <w:jc w:val="center"/>
              <w:rPr>
                <w:snapToGrid w:val="0"/>
                <w:szCs w:val="28"/>
              </w:rPr>
            </w:pPr>
            <w:r w:rsidRPr="002C1237">
              <w:rPr>
                <w:snapToGrid w:val="0"/>
                <w:szCs w:val="28"/>
              </w:rPr>
              <w:t>2</w:t>
            </w:r>
          </w:p>
        </w:tc>
        <w:tc>
          <w:tcPr>
            <w:tcW w:w="6549" w:type="dxa"/>
            <w:shd w:val="clear" w:color="auto" w:fill="auto"/>
            <w:vAlign w:val="center"/>
            <w:hideMark/>
          </w:tcPr>
          <w:p w14:paraId="6BFE9102" w14:textId="77777777" w:rsidR="002C1237" w:rsidRPr="002C1237" w:rsidRDefault="002C1237" w:rsidP="002C1237">
            <w:pPr>
              <w:rPr>
                <w:snapToGrid w:val="0"/>
                <w:szCs w:val="28"/>
              </w:rPr>
            </w:pPr>
            <w:r w:rsidRPr="002C1237">
              <w:rPr>
                <w:snapToGrid w:val="0"/>
                <w:szCs w:val="28"/>
              </w:rPr>
              <w:t>Расходы на электрическую энергию</w:t>
            </w:r>
          </w:p>
        </w:tc>
        <w:tc>
          <w:tcPr>
            <w:tcW w:w="2154" w:type="dxa"/>
            <w:shd w:val="clear" w:color="auto" w:fill="auto"/>
            <w:vAlign w:val="center"/>
            <w:hideMark/>
          </w:tcPr>
          <w:p w14:paraId="200DDC2F" w14:textId="77777777" w:rsidR="002C1237" w:rsidRPr="002C1237" w:rsidRDefault="002C1237" w:rsidP="002C1237">
            <w:pPr>
              <w:jc w:val="center"/>
              <w:rPr>
                <w:snapToGrid w:val="0"/>
                <w:szCs w:val="28"/>
              </w:rPr>
            </w:pPr>
            <w:r w:rsidRPr="002C1237">
              <w:rPr>
                <w:snapToGrid w:val="0"/>
                <w:szCs w:val="28"/>
              </w:rPr>
              <w:t>1 379</w:t>
            </w:r>
          </w:p>
        </w:tc>
      </w:tr>
      <w:tr w:rsidR="002C1237" w:rsidRPr="002C1237" w14:paraId="6249EB17" w14:textId="77777777" w:rsidTr="00E8485B">
        <w:trPr>
          <w:trHeight w:val="353"/>
        </w:trPr>
        <w:tc>
          <w:tcPr>
            <w:tcW w:w="642" w:type="dxa"/>
            <w:shd w:val="clear" w:color="auto" w:fill="auto"/>
            <w:vAlign w:val="center"/>
            <w:hideMark/>
          </w:tcPr>
          <w:p w14:paraId="6DB807E3" w14:textId="77777777" w:rsidR="002C1237" w:rsidRPr="002C1237" w:rsidRDefault="002C1237" w:rsidP="002C1237">
            <w:pPr>
              <w:jc w:val="center"/>
              <w:rPr>
                <w:snapToGrid w:val="0"/>
                <w:szCs w:val="28"/>
              </w:rPr>
            </w:pPr>
            <w:r w:rsidRPr="002C1237">
              <w:rPr>
                <w:snapToGrid w:val="0"/>
                <w:szCs w:val="28"/>
              </w:rPr>
              <w:t>3</w:t>
            </w:r>
          </w:p>
        </w:tc>
        <w:tc>
          <w:tcPr>
            <w:tcW w:w="6549" w:type="dxa"/>
            <w:shd w:val="clear" w:color="auto" w:fill="auto"/>
            <w:vAlign w:val="center"/>
            <w:hideMark/>
          </w:tcPr>
          <w:p w14:paraId="48138088" w14:textId="77777777" w:rsidR="002C1237" w:rsidRPr="002C1237" w:rsidRDefault="002C1237" w:rsidP="002C1237">
            <w:pPr>
              <w:rPr>
                <w:snapToGrid w:val="0"/>
                <w:szCs w:val="28"/>
              </w:rPr>
            </w:pPr>
            <w:r w:rsidRPr="002C1237">
              <w:rPr>
                <w:snapToGrid w:val="0"/>
                <w:szCs w:val="28"/>
              </w:rPr>
              <w:t>Расходы на тепловую энергию</w:t>
            </w:r>
          </w:p>
        </w:tc>
        <w:tc>
          <w:tcPr>
            <w:tcW w:w="2154" w:type="dxa"/>
            <w:shd w:val="clear" w:color="auto" w:fill="auto"/>
            <w:vAlign w:val="center"/>
            <w:hideMark/>
          </w:tcPr>
          <w:p w14:paraId="2F36BEFE" w14:textId="77777777" w:rsidR="002C1237" w:rsidRPr="002C1237" w:rsidRDefault="002C1237" w:rsidP="002C1237">
            <w:pPr>
              <w:jc w:val="center"/>
              <w:rPr>
                <w:snapToGrid w:val="0"/>
                <w:szCs w:val="28"/>
              </w:rPr>
            </w:pPr>
            <w:r w:rsidRPr="002C1237">
              <w:rPr>
                <w:snapToGrid w:val="0"/>
                <w:szCs w:val="28"/>
              </w:rPr>
              <w:t>1 339</w:t>
            </w:r>
          </w:p>
        </w:tc>
      </w:tr>
      <w:tr w:rsidR="002C1237" w:rsidRPr="002C1237" w14:paraId="2C54A3BA" w14:textId="77777777" w:rsidTr="00E8485B">
        <w:trPr>
          <w:trHeight w:val="353"/>
        </w:trPr>
        <w:tc>
          <w:tcPr>
            <w:tcW w:w="642" w:type="dxa"/>
            <w:shd w:val="clear" w:color="auto" w:fill="auto"/>
            <w:vAlign w:val="center"/>
            <w:hideMark/>
          </w:tcPr>
          <w:p w14:paraId="48CCC2DF" w14:textId="77777777" w:rsidR="002C1237" w:rsidRPr="002C1237" w:rsidRDefault="002C1237" w:rsidP="002C1237">
            <w:pPr>
              <w:jc w:val="center"/>
              <w:rPr>
                <w:snapToGrid w:val="0"/>
                <w:szCs w:val="28"/>
              </w:rPr>
            </w:pPr>
            <w:r w:rsidRPr="002C1237">
              <w:rPr>
                <w:snapToGrid w:val="0"/>
                <w:szCs w:val="28"/>
              </w:rPr>
              <w:t>4</w:t>
            </w:r>
          </w:p>
        </w:tc>
        <w:tc>
          <w:tcPr>
            <w:tcW w:w="6549" w:type="dxa"/>
            <w:shd w:val="clear" w:color="auto" w:fill="auto"/>
            <w:vAlign w:val="center"/>
            <w:hideMark/>
          </w:tcPr>
          <w:p w14:paraId="725CC5F7" w14:textId="77777777" w:rsidR="002C1237" w:rsidRPr="002C1237" w:rsidRDefault="002C1237" w:rsidP="002C1237">
            <w:pPr>
              <w:rPr>
                <w:snapToGrid w:val="0"/>
                <w:szCs w:val="28"/>
              </w:rPr>
            </w:pPr>
            <w:r w:rsidRPr="002C1237">
              <w:rPr>
                <w:snapToGrid w:val="0"/>
                <w:szCs w:val="28"/>
              </w:rPr>
              <w:t>Расходы на холодную воду</w:t>
            </w:r>
          </w:p>
        </w:tc>
        <w:tc>
          <w:tcPr>
            <w:tcW w:w="2154" w:type="dxa"/>
            <w:shd w:val="clear" w:color="auto" w:fill="auto"/>
            <w:vAlign w:val="center"/>
            <w:hideMark/>
          </w:tcPr>
          <w:p w14:paraId="6C239694" w14:textId="77777777" w:rsidR="002C1237" w:rsidRPr="002C1237" w:rsidRDefault="002C1237" w:rsidP="002C1237">
            <w:pPr>
              <w:jc w:val="center"/>
              <w:rPr>
                <w:snapToGrid w:val="0"/>
                <w:szCs w:val="28"/>
              </w:rPr>
            </w:pPr>
            <w:r w:rsidRPr="002C1237">
              <w:rPr>
                <w:snapToGrid w:val="0"/>
                <w:szCs w:val="28"/>
              </w:rPr>
              <w:t>13 536</w:t>
            </w:r>
          </w:p>
        </w:tc>
      </w:tr>
      <w:tr w:rsidR="002C1237" w:rsidRPr="002C1237" w14:paraId="47D541DB" w14:textId="77777777" w:rsidTr="00E8485B">
        <w:trPr>
          <w:trHeight w:val="353"/>
        </w:trPr>
        <w:tc>
          <w:tcPr>
            <w:tcW w:w="642" w:type="dxa"/>
            <w:shd w:val="clear" w:color="auto" w:fill="auto"/>
            <w:vAlign w:val="center"/>
            <w:hideMark/>
          </w:tcPr>
          <w:p w14:paraId="4619E911" w14:textId="77777777" w:rsidR="002C1237" w:rsidRPr="002C1237" w:rsidRDefault="002C1237" w:rsidP="002C1237">
            <w:pPr>
              <w:jc w:val="center"/>
              <w:rPr>
                <w:snapToGrid w:val="0"/>
                <w:szCs w:val="28"/>
              </w:rPr>
            </w:pPr>
            <w:r w:rsidRPr="002C1237">
              <w:rPr>
                <w:snapToGrid w:val="0"/>
                <w:szCs w:val="28"/>
              </w:rPr>
              <w:t>5</w:t>
            </w:r>
          </w:p>
        </w:tc>
        <w:tc>
          <w:tcPr>
            <w:tcW w:w="6549" w:type="dxa"/>
            <w:shd w:val="clear" w:color="auto" w:fill="auto"/>
            <w:vAlign w:val="center"/>
            <w:hideMark/>
          </w:tcPr>
          <w:p w14:paraId="6B0F0A7D" w14:textId="77777777" w:rsidR="002C1237" w:rsidRPr="002C1237" w:rsidRDefault="002C1237" w:rsidP="002C1237">
            <w:pPr>
              <w:rPr>
                <w:snapToGrid w:val="0"/>
                <w:szCs w:val="28"/>
              </w:rPr>
            </w:pPr>
            <w:r w:rsidRPr="002C1237">
              <w:rPr>
                <w:snapToGrid w:val="0"/>
                <w:szCs w:val="28"/>
              </w:rPr>
              <w:t>Расходы на теплоноситель</w:t>
            </w:r>
          </w:p>
        </w:tc>
        <w:tc>
          <w:tcPr>
            <w:tcW w:w="2154" w:type="dxa"/>
            <w:shd w:val="clear" w:color="auto" w:fill="auto"/>
            <w:vAlign w:val="center"/>
            <w:hideMark/>
          </w:tcPr>
          <w:p w14:paraId="3B124B0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B61F1EC" w14:textId="77777777" w:rsidTr="00E8485B">
        <w:trPr>
          <w:trHeight w:val="353"/>
        </w:trPr>
        <w:tc>
          <w:tcPr>
            <w:tcW w:w="642" w:type="dxa"/>
            <w:shd w:val="clear" w:color="auto" w:fill="auto"/>
            <w:vAlign w:val="center"/>
            <w:hideMark/>
          </w:tcPr>
          <w:p w14:paraId="5B4C4121" w14:textId="77777777" w:rsidR="002C1237" w:rsidRPr="002C1237" w:rsidRDefault="002C1237" w:rsidP="002C1237">
            <w:pPr>
              <w:jc w:val="center"/>
              <w:rPr>
                <w:snapToGrid w:val="0"/>
                <w:szCs w:val="28"/>
              </w:rPr>
            </w:pPr>
            <w:r w:rsidRPr="002C1237">
              <w:rPr>
                <w:snapToGrid w:val="0"/>
                <w:szCs w:val="28"/>
              </w:rPr>
              <w:t>6</w:t>
            </w:r>
          </w:p>
        </w:tc>
        <w:tc>
          <w:tcPr>
            <w:tcW w:w="6549" w:type="dxa"/>
            <w:shd w:val="clear" w:color="auto" w:fill="auto"/>
            <w:vAlign w:val="center"/>
            <w:hideMark/>
          </w:tcPr>
          <w:p w14:paraId="176B6F46" w14:textId="77777777" w:rsidR="002C1237" w:rsidRPr="002C1237" w:rsidRDefault="002C1237" w:rsidP="002C1237">
            <w:pPr>
              <w:rPr>
                <w:snapToGrid w:val="0"/>
                <w:szCs w:val="28"/>
              </w:rPr>
            </w:pPr>
            <w:r w:rsidRPr="002C1237">
              <w:rPr>
                <w:snapToGrid w:val="0"/>
                <w:szCs w:val="28"/>
              </w:rPr>
              <w:t>ИТОГО: (Стр. 6 = стр. 1 + стр. 2 + стр. 3 + стр. 4 + стр. 5.)</w:t>
            </w:r>
          </w:p>
        </w:tc>
        <w:tc>
          <w:tcPr>
            <w:tcW w:w="2154" w:type="dxa"/>
            <w:shd w:val="clear" w:color="auto" w:fill="auto"/>
            <w:vAlign w:val="center"/>
            <w:hideMark/>
          </w:tcPr>
          <w:p w14:paraId="0F989392" w14:textId="77777777" w:rsidR="002C1237" w:rsidRPr="002C1237" w:rsidRDefault="002C1237" w:rsidP="002C1237">
            <w:pPr>
              <w:jc w:val="center"/>
              <w:rPr>
                <w:snapToGrid w:val="0"/>
                <w:szCs w:val="28"/>
              </w:rPr>
            </w:pPr>
            <w:r w:rsidRPr="002C1237">
              <w:rPr>
                <w:snapToGrid w:val="0"/>
                <w:szCs w:val="28"/>
              </w:rPr>
              <w:t>16 254</w:t>
            </w:r>
          </w:p>
        </w:tc>
      </w:tr>
    </w:tbl>
    <w:p w14:paraId="278AD92E" w14:textId="77777777" w:rsidR="002C1237" w:rsidRPr="002C1237" w:rsidRDefault="002C1237" w:rsidP="002C1237">
      <w:pPr>
        <w:tabs>
          <w:tab w:val="left" w:pos="1890"/>
        </w:tabs>
        <w:ind w:firstLine="851"/>
        <w:jc w:val="both"/>
        <w:rPr>
          <w:snapToGrid w:val="0"/>
          <w:sz w:val="28"/>
          <w:szCs w:val="28"/>
        </w:rPr>
      </w:pPr>
    </w:p>
    <w:p w14:paraId="14BA89AA" w14:textId="77777777" w:rsidR="002C1237" w:rsidRPr="002C1237" w:rsidRDefault="002C1237" w:rsidP="002C1237">
      <w:pPr>
        <w:tabs>
          <w:tab w:val="left" w:pos="1890"/>
        </w:tabs>
        <w:ind w:firstLine="851"/>
        <w:jc w:val="both"/>
        <w:rPr>
          <w:snapToGrid w:val="0"/>
          <w:sz w:val="28"/>
          <w:szCs w:val="28"/>
        </w:rPr>
      </w:pPr>
    </w:p>
    <w:p w14:paraId="533FEAF7" w14:textId="77777777" w:rsidR="002C1237" w:rsidRPr="002C1237" w:rsidRDefault="002C1237" w:rsidP="002C1237">
      <w:pPr>
        <w:tabs>
          <w:tab w:val="left" w:pos="1890"/>
        </w:tabs>
        <w:ind w:firstLine="709"/>
        <w:jc w:val="both"/>
        <w:rPr>
          <w:snapToGrid w:val="0"/>
          <w:sz w:val="28"/>
          <w:szCs w:val="28"/>
          <w:lang w:eastAsia="en-US"/>
        </w:rPr>
      </w:pPr>
      <w:r w:rsidRPr="002C1237">
        <w:rPr>
          <w:snapToGrid w:val="0"/>
          <w:sz w:val="28"/>
          <w:szCs w:val="28"/>
          <w:lang w:eastAsia="en-US"/>
        </w:rPr>
        <w:t xml:space="preserve">Сводный расчет фактической необходимой валовой выручки </w:t>
      </w:r>
      <w:r w:rsidRPr="002C1237">
        <w:rPr>
          <w:snapToGrid w:val="0"/>
          <w:sz w:val="28"/>
          <w:szCs w:val="28"/>
          <w:lang w:eastAsia="en-US"/>
        </w:rPr>
        <w:br/>
        <w:t>за 2022 год представлен в таблице 22.</w:t>
      </w:r>
    </w:p>
    <w:p w14:paraId="5625E603" w14:textId="77777777" w:rsidR="002C1237" w:rsidRPr="002C1237" w:rsidRDefault="002C1237" w:rsidP="002C1237">
      <w:pPr>
        <w:tabs>
          <w:tab w:val="left" w:pos="1890"/>
        </w:tabs>
        <w:ind w:firstLine="851"/>
        <w:jc w:val="both"/>
        <w:rPr>
          <w:snapToGrid w:val="0"/>
          <w:sz w:val="28"/>
          <w:szCs w:val="28"/>
          <w:lang w:eastAsia="en-US"/>
        </w:rPr>
      </w:pPr>
    </w:p>
    <w:p w14:paraId="06F5EA98" w14:textId="77777777" w:rsidR="002C1237" w:rsidRPr="002C1237" w:rsidRDefault="002C1237" w:rsidP="002C1237">
      <w:pPr>
        <w:ind w:firstLine="720"/>
        <w:jc w:val="both"/>
        <w:rPr>
          <w:snapToGrid w:val="0"/>
          <w:sz w:val="28"/>
          <w:szCs w:val="28"/>
          <w:lang w:eastAsia="en-US"/>
        </w:rPr>
      </w:pPr>
      <w:r w:rsidRPr="002C1237">
        <w:rPr>
          <w:snapToGrid w:val="0"/>
          <w:sz w:val="28"/>
          <w:szCs w:val="28"/>
          <w:lang w:eastAsia="en-US"/>
        </w:rPr>
        <w:t xml:space="preserve"> </w:t>
      </w:r>
    </w:p>
    <w:p w14:paraId="2335731B" w14:textId="77777777" w:rsidR="002C1237" w:rsidRPr="002C1237" w:rsidRDefault="002C1237" w:rsidP="002C1237">
      <w:pPr>
        <w:numPr>
          <w:ilvl w:val="0"/>
          <w:numId w:val="23"/>
        </w:numPr>
        <w:ind w:left="8299" w:right="-567"/>
        <w:jc w:val="right"/>
        <w:rPr>
          <w:snapToGrid w:val="0"/>
          <w:sz w:val="28"/>
          <w:szCs w:val="28"/>
        </w:rPr>
      </w:pPr>
      <w:r w:rsidRPr="002C1237">
        <w:rPr>
          <w:snapToGrid w:val="0"/>
          <w:sz w:val="28"/>
          <w:szCs w:val="28"/>
          <w:lang w:eastAsia="en-US"/>
        </w:rPr>
        <w:br w:type="page"/>
      </w:r>
    </w:p>
    <w:p w14:paraId="548D9AE4" w14:textId="77777777" w:rsidR="002C1237" w:rsidRPr="002C1237" w:rsidRDefault="002C1237" w:rsidP="002C1237">
      <w:pPr>
        <w:numPr>
          <w:ilvl w:val="0"/>
          <w:numId w:val="22"/>
        </w:numPr>
        <w:spacing w:line="360" w:lineRule="auto"/>
        <w:ind w:left="1491" w:right="-143" w:hanging="357"/>
        <w:jc w:val="right"/>
        <w:rPr>
          <w:b/>
          <w:snapToGrid w:val="0"/>
          <w:sz w:val="28"/>
          <w:szCs w:val="28"/>
        </w:rPr>
      </w:pPr>
    </w:p>
    <w:p w14:paraId="577BECA0"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Смета расходов</w:t>
      </w:r>
    </w:p>
    <w:p w14:paraId="4831A11F"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808"/>
        <w:gridCol w:w="1899"/>
      </w:tblGrid>
      <w:tr w:rsidR="002C1237" w:rsidRPr="002C1237" w14:paraId="11F7DFEE" w14:textId="77777777" w:rsidTr="00E8485B">
        <w:trPr>
          <w:trHeight w:val="507"/>
        </w:trPr>
        <w:tc>
          <w:tcPr>
            <w:tcW w:w="638" w:type="dxa"/>
            <w:vMerge w:val="restart"/>
            <w:shd w:val="clear" w:color="auto" w:fill="auto"/>
            <w:vAlign w:val="center"/>
            <w:hideMark/>
          </w:tcPr>
          <w:p w14:paraId="32FF0ACA" w14:textId="77777777" w:rsidR="002C1237" w:rsidRPr="002C1237" w:rsidRDefault="002C1237" w:rsidP="002C1237">
            <w:pPr>
              <w:jc w:val="center"/>
              <w:rPr>
                <w:snapToGrid w:val="0"/>
                <w:szCs w:val="28"/>
              </w:rPr>
            </w:pPr>
            <w:r w:rsidRPr="002C1237">
              <w:rPr>
                <w:snapToGrid w:val="0"/>
                <w:szCs w:val="28"/>
              </w:rPr>
              <w:t>№ п/п</w:t>
            </w:r>
          </w:p>
        </w:tc>
        <w:tc>
          <w:tcPr>
            <w:tcW w:w="6808" w:type="dxa"/>
            <w:vMerge w:val="restart"/>
            <w:shd w:val="clear" w:color="auto" w:fill="auto"/>
            <w:vAlign w:val="center"/>
            <w:hideMark/>
          </w:tcPr>
          <w:p w14:paraId="7D4DA9C4"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899" w:type="dxa"/>
            <w:vMerge w:val="restart"/>
            <w:shd w:val="clear" w:color="auto" w:fill="auto"/>
            <w:vAlign w:val="center"/>
            <w:hideMark/>
          </w:tcPr>
          <w:p w14:paraId="2776C1DC"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6E4AFDB4" w14:textId="77777777" w:rsidTr="00E8485B">
        <w:trPr>
          <w:trHeight w:val="507"/>
        </w:trPr>
        <w:tc>
          <w:tcPr>
            <w:tcW w:w="638" w:type="dxa"/>
            <w:vMerge/>
            <w:shd w:val="clear" w:color="auto" w:fill="auto"/>
            <w:vAlign w:val="center"/>
            <w:hideMark/>
          </w:tcPr>
          <w:p w14:paraId="6D565A1E" w14:textId="77777777" w:rsidR="002C1237" w:rsidRPr="002C1237" w:rsidRDefault="002C1237" w:rsidP="002C1237">
            <w:pPr>
              <w:jc w:val="center"/>
              <w:rPr>
                <w:snapToGrid w:val="0"/>
                <w:szCs w:val="28"/>
              </w:rPr>
            </w:pPr>
          </w:p>
        </w:tc>
        <w:tc>
          <w:tcPr>
            <w:tcW w:w="6808" w:type="dxa"/>
            <w:vMerge/>
            <w:shd w:val="clear" w:color="auto" w:fill="auto"/>
            <w:vAlign w:val="center"/>
            <w:hideMark/>
          </w:tcPr>
          <w:p w14:paraId="24CC14A1" w14:textId="77777777" w:rsidR="002C1237" w:rsidRPr="002C1237" w:rsidRDefault="002C1237" w:rsidP="002C1237">
            <w:pPr>
              <w:jc w:val="center"/>
              <w:rPr>
                <w:snapToGrid w:val="0"/>
                <w:szCs w:val="28"/>
              </w:rPr>
            </w:pPr>
          </w:p>
        </w:tc>
        <w:tc>
          <w:tcPr>
            <w:tcW w:w="1899" w:type="dxa"/>
            <w:vMerge/>
            <w:shd w:val="clear" w:color="auto" w:fill="auto"/>
            <w:vAlign w:val="center"/>
            <w:hideMark/>
          </w:tcPr>
          <w:p w14:paraId="44403556" w14:textId="77777777" w:rsidR="002C1237" w:rsidRPr="002C1237" w:rsidRDefault="002C1237" w:rsidP="002C1237">
            <w:pPr>
              <w:jc w:val="center"/>
              <w:rPr>
                <w:snapToGrid w:val="0"/>
                <w:szCs w:val="28"/>
              </w:rPr>
            </w:pPr>
          </w:p>
        </w:tc>
      </w:tr>
      <w:tr w:rsidR="002C1237" w:rsidRPr="002C1237" w14:paraId="6A0A65E3" w14:textId="77777777" w:rsidTr="00E8485B">
        <w:trPr>
          <w:trHeight w:val="360"/>
        </w:trPr>
        <w:tc>
          <w:tcPr>
            <w:tcW w:w="638" w:type="dxa"/>
            <w:shd w:val="clear" w:color="auto" w:fill="auto"/>
            <w:vAlign w:val="center"/>
            <w:hideMark/>
          </w:tcPr>
          <w:p w14:paraId="4DF3DDF2" w14:textId="77777777" w:rsidR="002C1237" w:rsidRPr="002C1237" w:rsidRDefault="002C1237" w:rsidP="002C1237">
            <w:pPr>
              <w:jc w:val="center"/>
              <w:rPr>
                <w:snapToGrid w:val="0"/>
                <w:szCs w:val="28"/>
              </w:rPr>
            </w:pPr>
            <w:r w:rsidRPr="002C1237">
              <w:rPr>
                <w:snapToGrid w:val="0"/>
                <w:szCs w:val="28"/>
              </w:rPr>
              <w:t>1</w:t>
            </w:r>
          </w:p>
        </w:tc>
        <w:tc>
          <w:tcPr>
            <w:tcW w:w="6808" w:type="dxa"/>
            <w:shd w:val="clear" w:color="auto" w:fill="auto"/>
            <w:vAlign w:val="center"/>
            <w:hideMark/>
          </w:tcPr>
          <w:p w14:paraId="1F967AFC"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899" w:type="dxa"/>
            <w:shd w:val="clear" w:color="auto" w:fill="auto"/>
            <w:vAlign w:val="center"/>
            <w:hideMark/>
          </w:tcPr>
          <w:p w14:paraId="6AF8E8DD" w14:textId="77777777" w:rsidR="002C1237" w:rsidRPr="002C1237" w:rsidRDefault="002C1237" w:rsidP="002C1237">
            <w:pPr>
              <w:jc w:val="center"/>
              <w:rPr>
                <w:snapToGrid w:val="0"/>
                <w:szCs w:val="28"/>
              </w:rPr>
            </w:pPr>
            <w:r w:rsidRPr="002C1237">
              <w:rPr>
                <w:snapToGrid w:val="0"/>
                <w:szCs w:val="28"/>
              </w:rPr>
              <w:t>77 371</w:t>
            </w:r>
          </w:p>
        </w:tc>
      </w:tr>
      <w:tr w:rsidR="002C1237" w:rsidRPr="002C1237" w14:paraId="7673DAFF" w14:textId="77777777" w:rsidTr="00E8485B">
        <w:trPr>
          <w:trHeight w:val="360"/>
        </w:trPr>
        <w:tc>
          <w:tcPr>
            <w:tcW w:w="638" w:type="dxa"/>
            <w:shd w:val="clear" w:color="auto" w:fill="auto"/>
            <w:vAlign w:val="center"/>
            <w:hideMark/>
          </w:tcPr>
          <w:p w14:paraId="2BF39C31" w14:textId="77777777" w:rsidR="002C1237" w:rsidRPr="002C1237" w:rsidRDefault="002C1237" w:rsidP="002C1237">
            <w:pPr>
              <w:jc w:val="center"/>
              <w:rPr>
                <w:snapToGrid w:val="0"/>
                <w:szCs w:val="28"/>
              </w:rPr>
            </w:pPr>
            <w:r w:rsidRPr="002C1237">
              <w:rPr>
                <w:snapToGrid w:val="0"/>
                <w:szCs w:val="28"/>
              </w:rPr>
              <w:t>2</w:t>
            </w:r>
          </w:p>
        </w:tc>
        <w:tc>
          <w:tcPr>
            <w:tcW w:w="6808" w:type="dxa"/>
            <w:shd w:val="clear" w:color="auto" w:fill="auto"/>
            <w:vAlign w:val="center"/>
            <w:hideMark/>
          </w:tcPr>
          <w:p w14:paraId="3BBBDEC4"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899" w:type="dxa"/>
            <w:shd w:val="clear" w:color="auto" w:fill="auto"/>
            <w:vAlign w:val="center"/>
            <w:hideMark/>
          </w:tcPr>
          <w:p w14:paraId="315DCC50" w14:textId="77777777" w:rsidR="002C1237" w:rsidRPr="002C1237" w:rsidRDefault="002C1237" w:rsidP="002C1237">
            <w:pPr>
              <w:jc w:val="center"/>
              <w:rPr>
                <w:snapToGrid w:val="0"/>
                <w:szCs w:val="28"/>
              </w:rPr>
            </w:pPr>
            <w:r w:rsidRPr="002C1237">
              <w:rPr>
                <w:snapToGrid w:val="0"/>
                <w:szCs w:val="28"/>
              </w:rPr>
              <w:t>234</w:t>
            </w:r>
          </w:p>
        </w:tc>
      </w:tr>
      <w:tr w:rsidR="002C1237" w:rsidRPr="002C1237" w14:paraId="1FF29979" w14:textId="77777777" w:rsidTr="00E8485B">
        <w:trPr>
          <w:trHeight w:val="739"/>
        </w:trPr>
        <w:tc>
          <w:tcPr>
            <w:tcW w:w="638" w:type="dxa"/>
            <w:shd w:val="clear" w:color="auto" w:fill="auto"/>
            <w:vAlign w:val="center"/>
            <w:hideMark/>
          </w:tcPr>
          <w:p w14:paraId="55A562D8" w14:textId="77777777" w:rsidR="002C1237" w:rsidRPr="002C1237" w:rsidRDefault="002C1237" w:rsidP="002C1237">
            <w:pPr>
              <w:jc w:val="center"/>
              <w:rPr>
                <w:snapToGrid w:val="0"/>
                <w:szCs w:val="28"/>
              </w:rPr>
            </w:pPr>
            <w:r w:rsidRPr="002C1237">
              <w:rPr>
                <w:snapToGrid w:val="0"/>
                <w:szCs w:val="28"/>
              </w:rPr>
              <w:t>3</w:t>
            </w:r>
          </w:p>
        </w:tc>
        <w:tc>
          <w:tcPr>
            <w:tcW w:w="6808" w:type="dxa"/>
            <w:shd w:val="clear" w:color="auto" w:fill="auto"/>
            <w:vAlign w:val="center"/>
            <w:hideMark/>
          </w:tcPr>
          <w:p w14:paraId="44CDDC33"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899" w:type="dxa"/>
            <w:shd w:val="clear" w:color="auto" w:fill="auto"/>
            <w:vAlign w:val="center"/>
            <w:hideMark/>
          </w:tcPr>
          <w:p w14:paraId="2885614D" w14:textId="77777777" w:rsidR="002C1237" w:rsidRPr="002C1237" w:rsidRDefault="002C1237" w:rsidP="002C1237">
            <w:pPr>
              <w:jc w:val="center"/>
              <w:rPr>
                <w:snapToGrid w:val="0"/>
                <w:szCs w:val="28"/>
              </w:rPr>
            </w:pPr>
            <w:r w:rsidRPr="002C1237">
              <w:rPr>
                <w:snapToGrid w:val="0"/>
                <w:szCs w:val="28"/>
              </w:rPr>
              <w:t>16 254</w:t>
            </w:r>
          </w:p>
        </w:tc>
      </w:tr>
      <w:tr w:rsidR="002C1237" w:rsidRPr="002C1237" w14:paraId="4C8AD659" w14:textId="77777777" w:rsidTr="00E8485B">
        <w:trPr>
          <w:trHeight w:val="360"/>
        </w:trPr>
        <w:tc>
          <w:tcPr>
            <w:tcW w:w="638" w:type="dxa"/>
            <w:shd w:val="clear" w:color="auto" w:fill="auto"/>
            <w:vAlign w:val="center"/>
            <w:hideMark/>
          </w:tcPr>
          <w:p w14:paraId="38F669E9" w14:textId="77777777" w:rsidR="002C1237" w:rsidRPr="002C1237" w:rsidRDefault="002C1237" w:rsidP="002C1237">
            <w:pPr>
              <w:jc w:val="center"/>
              <w:rPr>
                <w:snapToGrid w:val="0"/>
                <w:szCs w:val="28"/>
              </w:rPr>
            </w:pPr>
            <w:r w:rsidRPr="002C1237">
              <w:rPr>
                <w:snapToGrid w:val="0"/>
                <w:szCs w:val="28"/>
              </w:rPr>
              <w:t>4</w:t>
            </w:r>
          </w:p>
        </w:tc>
        <w:tc>
          <w:tcPr>
            <w:tcW w:w="6808" w:type="dxa"/>
            <w:shd w:val="clear" w:color="auto" w:fill="auto"/>
            <w:vAlign w:val="center"/>
            <w:hideMark/>
          </w:tcPr>
          <w:p w14:paraId="6049D6E6" w14:textId="77777777" w:rsidR="002C1237" w:rsidRPr="002C1237" w:rsidRDefault="002C1237" w:rsidP="002C1237">
            <w:pPr>
              <w:rPr>
                <w:snapToGrid w:val="0"/>
                <w:szCs w:val="28"/>
              </w:rPr>
            </w:pPr>
            <w:r w:rsidRPr="002C1237">
              <w:rPr>
                <w:snapToGrid w:val="0"/>
                <w:szCs w:val="28"/>
              </w:rPr>
              <w:t>Прибыль</w:t>
            </w:r>
          </w:p>
        </w:tc>
        <w:tc>
          <w:tcPr>
            <w:tcW w:w="1899" w:type="dxa"/>
            <w:shd w:val="clear" w:color="auto" w:fill="auto"/>
            <w:vAlign w:val="center"/>
            <w:hideMark/>
          </w:tcPr>
          <w:p w14:paraId="0BC62BC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2116F0E" w14:textId="77777777" w:rsidTr="00E8485B">
        <w:trPr>
          <w:trHeight w:val="351"/>
        </w:trPr>
        <w:tc>
          <w:tcPr>
            <w:tcW w:w="638" w:type="dxa"/>
            <w:shd w:val="clear" w:color="auto" w:fill="auto"/>
            <w:vAlign w:val="center"/>
            <w:hideMark/>
          </w:tcPr>
          <w:p w14:paraId="054DF8BD" w14:textId="77777777" w:rsidR="002C1237" w:rsidRPr="002C1237" w:rsidRDefault="002C1237" w:rsidP="002C1237">
            <w:pPr>
              <w:jc w:val="center"/>
              <w:rPr>
                <w:snapToGrid w:val="0"/>
                <w:szCs w:val="28"/>
              </w:rPr>
            </w:pPr>
            <w:r w:rsidRPr="002C1237">
              <w:rPr>
                <w:snapToGrid w:val="0"/>
                <w:szCs w:val="28"/>
              </w:rPr>
              <w:t>5</w:t>
            </w:r>
          </w:p>
        </w:tc>
        <w:tc>
          <w:tcPr>
            <w:tcW w:w="6808" w:type="dxa"/>
            <w:shd w:val="clear" w:color="auto" w:fill="auto"/>
            <w:vAlign w:val="center"/>
            <w:hideMark/>
          </w:tcPr>
          <w:p w14:paraId="1B4C2D6D"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899" w:type="dxa"/>
            <w:shd w:val="clear" w:color="auto" w:fill="auto"/>
            <w:vAlign w:val="center"/>
            <w:hideMark/>
          </w:tcPr>
          <w:p w14:paraId="54775C01" w14:textId="77777777" w:rsidR="002C1237" w:rsidRPr="002C1237" w:rsidRDefault="002C1237" w:rsidP="002C1237">
            <w:pPr>
              <w:jc w:val="center"/>
              <w:rPr>
                <w:snapToGrid w:val="0"/>
                <w:szCs w:val="28"/>
              </w:rPr>
            </w:pPr>
            <w:r w:rsidRPr="002C1237">
              <w:rPr>
                <w:snapToGrid w:val="0"/>
                <w:szCs w:val="28"/>
              </w:rPr>
              <w:t>4 509</w:t>
            </w:r>
          </w:p>
        </w:tc>
      </w:tr>
      <w:tr w:rsidR="002C1237" w:rsidRPr="002C1237" w14:paraId="52E9018B" w14:textId="77777777" w:rsidTr="00E8485B">
        <w:trPr>
          <w:trHeight w:val="360"/>
        </w:trPr>
        <w:tc>
          <w:tcPr>
            <w:tcW w:w="638" w:type="dxa"/>
            <w:shd w:val="clear" w:color="auto" w:fill="auto"/>
            <w:vAlign w:val="center"/>
            <w:hideMark/>
          </w:tcPr>
          <w:p w14:paraId="71DE13A5" w14:textId="77777777" w:rsidR="002C1237" w:rsidRPr="002C1237" w:rsidRDefault="002C1237" w:rsidP="002C1237">
            <w:pPr>
              <w:jc w:val="center"/>
              <w:rPr>
                <w:snapToGrid w:val="0"/>
                <w:szCs w:val="28"/>
              </w:rPr>
            </w:pPr>
            <w:r w:rsidRPr="002C1237">
              <w:rPr>
                <w:snapToGrid w:val="0"/>
                <w:szCs w:val="28"/>
              </w:rPr>
              <w:t>6</w:t>
            </w:r>
          </w:p>
        </w:tc>
        <w:tc>
          <w:tcPr>
            <w:tcW w:w="6808" w:type="dxa"/>
            <w:shd w:val="clear" w:color="auto" w:fill="auto"/>
            <w:vAlign w:val="center"/>
            <w:hideMark/>
          </w:tcPr>
          <w:p w14:paraId="6FA49D8C"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899" w:type="dxa"/>
            <w:shd w:val="clear" w:color="auto" w:fill="auto"/>
            <w:vAlign w:val="center"/>
            <w:hideMark/>
          </w:tcPr>
          <w:p w14:paraId="193CF75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F6CE117" w14:textId="77777777" w:rsidTr="00E8485B">
        <w:trPr>
          <w:trHeight w:val="993"/>
        </w:trPr>
        <w:tc>
          <w:tcPr>
            <w:tcW w:w="638" w:type="dxa"/>
            <w:shd w:val="clear" w:color="auto" w:fill="auto"/>
            <w:vAlign w:val="center"/>
            <w:hideMark/>
          </w:tcPr>
          <w:p w14:paraId="4FED1BE5" w14:textId="77777777" w:rsidR="002C1237" w:rsidRPr="002C1237" w:rsidRDefault="002C1237" w:rsidP="002C1237">
            <w:pPr>
              <w:jc w:val="center"/>
              <w:rPr>
                <w:snapToGrid w:val="0"/>
                <w:szCs w:val="28"/>
              </w:rPr>
            </w:pPr>
            <w:r w:rsidRPr="002C1237">
              <w:rPr>
                <w:snapToGrid w:val="0"/>
                <w:szCs w:val="28"/>
              </w:rPr>
              <w:t>7</w:t>
            </w:r>
          </w:p>
        </w:tc>
        <w:tc>
          <w:tcPr>
            <w:tcW w:w="6808" w:type="dxa"/>
            <w:shd w:val="clear" w:color="auto" w:fill="auto"/>
            <w:vAlign w:val="center"/>
            <w:hideMark/>
          </w:tcPr>
          <w:p w14:paraId="5653F755"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99" w:type="dxa"/>
            <w:shd w:val="clear" w:color="auto" w:fill="auto"/>
            <w:vAlign w:val="center"/>
            <w:hideMark/>
          </w:tcPr>
          <w:p w14:paraId="6E445B3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FB63DBE" w14:textId="77777777" w:rsidTr="00E8485B">
        <w:trPr>
          <w:trHeight w:val="825"/>
        </w:trPr>
        <w:tc>
          <w:tcPr>
            <w:tcW w:w="638" w:type="dxa"/>
            <w:shd w:val="clear" w:color="auto" w:fill="auto"/>
            <w:vAlign w:val="center"/>
            <w:hideMark/>
          </w:tcPr>
          <w:p w14:paraId="1F041689" w14:textId="77777777" w:rsidR="002C1237" w:rsidRPr="002C1237" w:rsidRDefault="002C1237" w:rsidP="002C1237">
            <w:pPr>
              <w:jc w:val="center"/>
              <w:rPr>
                <w:snapToGrid w:val="0"/>
                <w:szCs w:val="28"/>
              </w:rPr>
            </w:pPr>
            <w:r w:rsidRPr="002C1237">
              <w:rPr>
                <w:snapToGrid w:val="0"/>
                <w:szCs w:val="28"/>
              </w:rPr>
              <w:t>8</w:t>
            </w:r>
          </w:p>
        </w:tc>
        <w:tc>
          <w:tcPr>
            <w:tcW w:w="6808" w:type="dxa"/>
            <w:shd w:val="clear" w:color="auto" w:fill="auto"/>
            <w:vAlign w:val="center"/>
            <w:hideMark/>
          </w:tcPr>
          <w:p w14:paraId="7AE13DD0"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899" w:type="dxa"/>
            <w:shd w:val="clear" w:color="auto" w:fill="auto"/>
            <w:vAlign w:val="center"/>
            <w:hideMark/>
          </w:tcPr>
          <w:p w14:paraId="2E0D4FA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6A27030" w14:textId="77777777" w:rsidTr="00E8485B">
        <w:trPr>
          <w:trHeight w:val="720"/>
        </w:trPr>
        <w:tc>
          <w:tcPr>
            <w:tcW w:w="638" w:type="dxa"/>
            <w:shd w:val="clear" w:color="auto" w:fill="auto"/>
            <w:vAlign w:val="center"/>
            <w:hideMark/>
          </w:tcPr>
          <w:p w14:paraId="1D6B8E13" w14:textId="77777777" w:rsidR="002C1237" w:rsidRPr="002C1237" w:rsidRDefault="002C1237" w:rsidP="002C1237">
            <w:pPr>
              <w:jc w:val="center"/>
              <w:rPr>
                <w:snapToGrid w:val="0"/>
                <w:szCs w:val="28"/>
              </w:rPr>
            </w:pPr>
            <w:r w:rsidRPr="002C1237">
              <w:rPr>
                <w:snapToGrid w:val="0"/>
                <w:szCs w:val="28"/>
              </w:rPr>
              <w:t>9</w:t>
            </w:r>
          </w:p>
        </w:tc>
        <w:tc>
          <w:tcPr>
            <w:tcW w:w="6808" w:type="dxa"/>
            <w:shd w:val="clear" w:color="auto" w:fill="auto"/>
            <w:vAlign w:val="center"/>
            <w:hideMark/>
          </w:tcPr>
          <w:p w14:paraId="42361F88"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899" w:type="dxa"/>
            <w:shd w:val="clear" w:color="auto" w:fill="auto"/>
            <w:vAlign w:val="center"/>
            <w:hideMark/>
          </w:tcPr>
          <w:p w14:paraId="316479D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EE881A1" w14:textId="77777777" w:rsidTr="00E8485B">
        <w:trPr>
          <w:trHeight w:val="864"/>
        </w:trPr>
        <w:tc>
          <w:tcPr>
            <w:tcW w:w="638" w:type="dxa"/>
            <w:shd w:val="clear" w:color="auto" w:fill="auto"/>
            <w:vAlign w:val="center"/>
            <w:hideMark/>
          </w:tcPr>
          <w:p w14:paraId="50B6C7CA" w14:textId="77777777" w:rsidR="002C1237" w:rsidRPr="002C1237" w:rsidRDefault="002C1237" w:rsidP="002C1237">
            <w:pPr>
              <w:jc w:val="center"/>
              <w:rPr>
                <w:snapToGrid w:val="0"/>
                <w:szCs w:val="28"/>
              </w:rPr>
            </w:pPr>
            <w:r w:rsidRPr="002C1237">
              <w:rPr>
                <w:snapToGrid w:val="0"/>
                <w:szCs w:val="28"/>
              </w:rPr>
              <w:t>10</w:t>
            </w:r>
          </w:p>
        </w:tc>
        <w:tc>
          <w:tcPr>
            <w:tcW w:w="6808" w:type="dxa"/>
            <w:shd w:val="clear" w:color="auto" w:fill="auto"/>
            <w:vAlign w:val="center"/>
            <w:hideMark/>
          </w:tcPr>
          <w:p w14:paraId="0F1B6F05" w14:textId="77777777" w:rsidR="002C1237" w:rsidRPr="002C1237" w:rsidRDefault="002C1237" w:rsidP="002C1237">
            <w:pPr>
              <w:rPr>
                <w:snapToGrid w:val="0"/>
                <w:szCs w:val="28"/>
              </w:rPr>
            </w:pPr>
            <w:r w:rsidRPr="002C1237">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99" w:type="dxa"/>
            <w:shd w:val="clear" w:color="auto" w:fill="auto"/>
            <w:vAlign w:val="center"/>
            <w:hideMark/>
          </w:tcPr>
          <w:p w14:paraId="2A7ED61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C9BC1B2" w14:textId="77777777" w:rsidTr="00E8485B">
        <w:trPr>
          <w:trHeight w:val="360"/>
        </w:trPr>
        <w:tc>
          <w:tcPr>
            <w:tcW w:w="638" w:type="dxa"/>
            <w:shd w:val="clear" w:color="auto" w:fill="auto"/>
            <w:vAlign w:val="center"/>
          </w:tcPr>
          <w:p w14:paraId="18C1E3B1" w14:textId="77777777" w:rsidR="002C1237" w:rsidRPr="002C1237" w:rsidRDefault="002C1237" w:rsidP="002C1237">
            <w:pPr>
              <w:jc w:val="center"/>
              <w:rPr>
                <w:snapToGrid w:val="0"/>
                <w:szCs w:val="28"/>
              </w:rPr>
            </w:pPr>
            <w:r w:rsidRPr="002C1237">
              <w:rPr>
                <w:snapToGrid w:val="0"/>
                <w:szCs w:val="28"/>
              </w:rPr>
              <w:t>11</w:t>
            </w:r>
          </w:p>
        </w:tc>
        <w:tc>
          <w:tcPr>
            <w:tcW w:w="6808" w:type="dxa"/>
            <w:shd w:val="clear" w:color="auto" w:fill="auto"/>
            <w:vAlign w:val="center"/>
          </w:tcPr>
          <w:p w14:paraId="6148CDD9" w14:textId="77777777" w:rsidR="002C1237" w:rsidRPr="002C1237" w:rsidRDefault="002C1237" w:rsidP="002C1237">
            <w:pPr>
              <w:autoSpaceDE w:val="0"/>
              <w:autoSpaceDN w:val="0"/>
              <w:adjustRightInd w:val="0"/>
              <w:jc w:val="both"/>
              <w:rPr>
                <w:snapToGrid w:val="0"/>
                <w:szCs w:val="28"/>
              </w:rPr>
            </w:pPr>
            <w:r w:rsidRPr="002C1237">
              <w:rPr>
                <w:snapToGrid w:val="0"/>
                <w:szCs w:val="28"/>
              </w:rPr>
              <w:t>Ограничение, связанное с соблюдением статьи 3 Федерального закона от 27.07.2010 № 190-ФЗ «О теплоснабжении»</w:t>
            </w:r>
          </w:p>
        </w:tc>
        <w:tc>
          <w:tcPr>
            <w:tcW w:w="1899" w:type="dxa"/>
            <w:shd w:val="clear" w:color="auto" w:fill="auto"/>
            <w:vAlign w:val="center"/>
          </w:tcPr>
          <w:p w14:paraId="410DE1C9" w14:textId="77777777" w:rsidR="002C1237" w:rsidRPr="002C1237" w:rsidRDefault="002C1237" w:rsidP="002C1237">
            <w:pPr>
              <w:jc w:val="center"/>
              <w:rPr>
                <w:snapToGrid w:val="0"/>
                <w:szCs w:val="28"/>
              </w:rPr>
            </w:pPr>
            <w:r w:rsidRPr="002C1237">
              <w:rPr>
                <w:snapToGrid w:val="0"/>
                <w:szCs w:val="28"/>
              </w:rPr>
              <w:t>-6 530</w:t>
            </w:r>
          </w:p>
        </w:tc>
      </w:tr>
      <w:tr w:rsidR="002C1237" w:rsidRPr="002C1237" w14:paraId="49BBECA3" w14:textId="77777777" w:rsidTr="00E8485B">
        <w:trPr>
          <w:trHeight w:val="360"/>
        </w:trPr>
        <w:tc>
          <w:tcPr>
            <w:tcW w:w="638" w:type="dxa"/>
            <w:shd w:val="clear" w:color="auto" w:fill="auto"/>
            <w:vAlign w:val="center"/>
          </w:tcPr>
          <w:p w14:paraId="0E62B62A" w14:textId="77777777" w:rsidR="002C1237" w:rsidRPr="002C1237" w:rsidRDefault="002C1237" w:rsidP="002C1237">
            <w:pPr>
              <w:jc w:val="center"/>
              <w:rPr>
                <w:snapToGrid w:val="0"/>
                <w:szCs w:val="28"/>
              </w:rPr>
            </w:pPr>
            <w:r w:rsidRPr="002C1237">
              <w:rPr>
                <w:snapToGrid w:val="0"/>
                <w:szCs w:val="28"/>
              </w:rPr>
              <w:t>12</w:t>
            </w:r>
          </w:p>
        </w:tc>
        <w:tc>
          <w:tcPr>
            <w:tcW w:w="6808" w:type="dxa"/>
            <w:shd w:val="clear" w:color="auto" w:fill="auto"/>
            <w:vAlign w:val="center"/>
          </w:tcPr>
          <w:p w14:paraId="7BF31D54"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необходимая валовая выручка:</w:t>
            </w:r>
          </w:p>
          <w:p w14:paraId="38B928EF"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11 = стр. 1 + стр. 2 + стр. 3 + стр. 4 + стр. 5 + </w:t>
            </w:r>
            <w:r w:rsidRPr="002C1237">
              <w:rPr>
                <w:snapToGrid w:val="0"/>
                <w:szCs w:val="28"/>
              </w:rPr>
              <w:br/>
              <w:t>стр. 6 + стр. 7 + стр. 8 + стр. 9 + стр. 10.)</w:t>
            </w:r>
          </w:p>
        </w:tc>
        <w:tc>
          <w:tcPr>
            <w:tcW w:w="1899" w:type="dxa"/>
            <w:shd w:val="clear" w:color="auto" w:fill="auto"/>
            <w:vAlign w:val="center"/>
          </w:tcPr>
          <w:p w14:paraId="326437C2" w14:textId="77777777" w:rsidR="002C1237" w:rsidRPr="002C1237" w:rsidRDefault="002C1237" w:rsidP="002C1237">
            <w:pPr>
              <w:jc w:val="center"/>
              <w:rPr>
                <w:snapToGrid w:val="0"/>
                <w:szCs w:val="28"/>
              </w:rPr>
            </w:pPr>
            <w:r w:rsidRPr="002C1237">
              <w:rPr>
                <w:snapToGrid w:val="0"/>
                <w:szCs w:val="28"/>
              </w:rPr>
              <w:t>91 838</w:t>
            </w:r>
          </w:p>
        </w:tc>
      </w:tr>
    </w:tbl>
    <w:p w14:paraId="4971F6EA" w14:textId="77777777" w:rsidR="002C1237" w:rsidRPr="002C1237" w:rsidRDefault="002C1237" w:rsidP="002C1237">
      <w:pPr>
        <w:ind w:firstLine="720"/>
        <w:jc w:val="both"/>
        <w:rPr>
          <w:snapToGrid w:val="0"/>
          <w:sz w:val="28"/>
          <w:szCs w:val="28"/>
        </w:rPr>
      </w:pPr>
    </w:p>
    <w:p w14:paraId="341A56B6" w14:textId="77777777" w:rsidR="002C1237" w:rsidRPr="002C1237" w:rsidRDefault="002C1237" w:rsidP="002C1237">
      <w:pPr>
        <w:ind w:firstLine="720"/>
        <w:jc w:val="both"/>
        <w:rPr>
          <w:snapToGrid w:val="0"/>
          <w:sz w:val="28"/>
          <w:szCs w:val="28"/>
        </w:rPr>
      </w:pPr>
    </w:p>
    <w:p w14:paraId="717D4693" w14:textId="77777777" w:rsidR="002C1237" w:rsidRPr="002C1237" w:rsidRDefault="002C1237" w:rsidP="002C1237">
      <w:pPr>
        <w:ind w:firstLine="720"/>
        <w:jc w:val="both"/>
        <w:rPr>
          <w:snapToGrid w:val="0"/>
          <w:sz w:val="28"/>
          <w:szCs w:val="28"/>
        </w:rPr>
      </w:pPr>
      <w:r w:rsidRPr="002C1237">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2022 год.</w:t>
      </w:r>
    </w:p>
    <w:p w14:paraId="6E097A06"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7C9B257F" w14:textId="77777777" w:rsidR="002C1237" w:rsidRPr="002C1237" w:rsidRDefault="002C1237" w:rsidP="002C1237">
      <w:pPr>
        <w:tabs>
          <w:tab w:val="left" w:pos="1890"/>
        </w:tabs>
        <w:ind w:left="14743" w:right="-567"/>
        <w:jc w:val="right"/>
        <w:rPr>
          <w:snapToGrid w:val="0"/>
          <w:sz w:val="28"/>
          <w:szCs w:val="28"/>
        </w:rPr>
      </w:pPr>
    </w:p>
    <w:p w14:paraId="66FA79F0" w14:textId="77777777" w:rsidR="002C1237" w:rsidRPr="002C1237" w:rsidRDefault="002C1237" w:rsidP="002C1237">
      <w:pPr>
        <w:numPr>
          <w:ilvl w:val="0"/>
          <w:numId w:val="22"/>
        </w:numPr>
        <w:spacing w:line="360" w:lineRule="auto"/>
        <w:ind w:left="1491" w:right="-426" w:hanging="357"/>
        <w:jc w:val="right"/>
        <w:rPr>
          <w:snapToGrid w:val="0"/>
          <w:sz w:val="28"/>
          <w:szCs w:val="28"/>
        </w:rPr>
      </w:pPr>
    </w:p>
    <w:p w14:paraId="3224CF52"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 xml:space="preserve">Расчёт корректировки с целью учета отклонений фактических </w:t>
      </w:r>
      <w:r w:rsidRPr="002C1237">
        <w:rPr>
          <w:b/>
          <w:sz w:val="28"/>
          <w:szCs w:val="28"/>
          <w:lang w:val="x-none" w:eastAsia="x-none"/>
        </w:rPr>
        <w:br/>
        <w:t xml:space="preserve">значений параметров расчета тарифов от значений, </w:t>
      </w:r>
      <w:r w:rsidRPr="002C1237">
        <w:rPr>
          <w:b/>
          <w:sz w:val="28"/>
          <w:szCs w:val="28"/>
          <w:lang w:val="x-none" w:eastAsia="x-none"/>
        </w:rPr>
        <w:br/>
        <w:t xml:space="preserve">учтенных при установлении тарифов (дельта НВВ) </w:t>
      </w:r>
    </w:p>
    <w:p w14:paraId="49323C2E" w14:textId="77777777" w:rsidR="002C1237" w:rsidRPr="002C1237" w:rsidRDefault="002C1237" w:rsidP="002C1237">
      <w:pPr>
        <w:ind w:firstLine="720"/>
        <w:jc w:val="center"/>
        <w:rPr>
          <w:snapToGrid w:val="0"/>
          <w:sz w:val="28"/>
          <w:szCs w:val="28"/>
        </w:rPr>
      </w:pPr>
    </w:p>
    <w:tbl>
      <w:tblPr>
        <w:tblW w:w="96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2C1237" w:rsidRPr="002C1237" w14:paraId="0600223C" w14:textId="77777777" w:rsidTr="00E8485B">
        <w:trPr>
          <w:trHeight w:val="313"/>
        </w:trPr>
        <w:tc>
          <w:tcPr>
            <w:tcW w:w="701" w:type="dxa"/>
            <w:vAlign w:val="center"/>
          </w:tcPr>
          <w:p w14:paraId="273B7DD0" w14:textId="77777777" w:rsidR="002C1237" w:rsidRPr="002C1237" w:rsidRDefault="002C1237" w:rsidP="002C1237">
            <w:pPr>
              <w:jc w:val="center"/>
              <w:rPr>
                <w:bCs/>
                <w:snapToGrid w:val="0"/>
                <w:szCs w:val="28"/>
              </w:rPr>
            </w:pPr>
            <w:r w:rsidRPr="002C1237">
              <w:rPr>
                <w:bCs/>
                <w:snapToGrid w:val="0"/>
                <w:szCs w:val="28"/>
              </w:rPr>
              <w:t>1</w:t>
            </w:r>
          </w:p>
        </w:tc>
        <w:tc>
          <w:tcPr>
            <w:tcW w:w="5957" w:type="dxa"/>
            <w:shd w:val="clear" w:color="auto" w:fill="auto"/>
            <w:vAlign w:val="center"/>
            <w:hideMark/>
          </w:tcPr>
          <w:p w14:paraId="30566AE2" w14:textId="77777777" w:rsidR="002C1237" w:rsidRPr="002C1237" w:rsidRDefault="002C1237" w:rsidP="002C1237">
            <w:pPr>
              <w:rPr>
                <w:snapToGrid w:val="0"/>
                <w:szCs w:val="28"/>
              </w:rPr>
            </w:pPr>
            <w:r w:rsidRPr="002C1237">
              <w:rPr>
                <w:snapToGrid w:val="0"/>
                <w:szCs w:val="28"/>
              </w:rPr>
              <w:t>Фактическая необходимая валовая выручка</w:t>
            </w:r>
          </w:p>
        </w:tc>
        <w:tc>
          <w:tcPr>
            <w:tcW w:w="1417" w:type="dxa"/>
            <w:shd w:val="clear" w:color="auto" w:fill="auto"/>
            <w:vAlign w:val="center"/>
            <w:hideMark/>
          </w:tcPr>
          <w:p w14:paraId="7E4F1D2A"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hideMark/>
          </w:tcPr>
          <w:p w14:paraId="3C1ED5E2" w14:textId="77777777" w:rsidR="002C1237" w:rsidRPr="002C1237" w:rsidRDefault="002C1237" w:rsidP="002C1237">
            <w:pPr>
              <w:jc w:val="center"/>
              <w:rPr>
                <w:snapToGrid w:val="0"/>
                <w:szCs w:val="28"/>
              </w:rPr>
            </w:pPr>
            <w:r w:rsidRPr="002C1237">
              <w:rPr>
                <w:snapToGrid w:val="0"/>
                <w:szCs w:val="28"/>
              </w:rPr>
              <w:t>91 838</w:t>
            </w:r>
          </w:p>
        </w:tc>
      </w:tr>
      <w:tr w:rsidR="002C1237" w:rsidRPr="002C1237" w14:paraId="341A7098" w14:textId="77777777" w:rsidTr="00E8485B">
        <w:trPr>
          <w:trHeight w:val="407"/>
        </w:trPr>
        <w:tc>
          <w:tcPr>
            <w:tcW w:w="701" w:type="dxa"/>
            <w:vAlign w:val="center"/>
          </w:tcPr>
          <w:p w14:paraId="4E2E1730" w14:textId="77777777" w:rsidR="002C1237" w:rsidRPr="002C1237" w:rsidRDefault="002C1237" w:rsidP="002C1237">
            <w:pPr>
              <w:jc w:val="center"/>
              <w:rPr>
                <w:bCs/>
                <w:snapToGrid w:val="0"/>
                <w:szCs w:val="28"/>
              </w:rPr>
            </w:pPr>
            <w:r w:rsidRPr="002C1237">
              <w:rPr>
                <w:bCs/>
                <w:snapToGrid w:val="0"/>
                <w:szCs w:val="28"/>
              </w:rPr>
              <w:t>2</w:t>
            </w:r>
          </w:p>
        </w:tc>
        <w:tc>
          <w:tcPr>
            <w:tcW w:w="5957" w:type="dxa"/>
            <w:shd w:val="clear" w:color="auto" w:fill="auto"/>
            <w:vAlign w:val="center"/>
          </w:tcPr>
          <w:p w14:paraId="593C598A" w14:textId="77777777" w:rsidR="002C1237" w:rsidRPr="002C1237" w:rsidRDefault="002C1237" w:rsidP="002C1237">
            <w:pPr>
              <w:rPr>
                <w:snapToGrid w:val="0"/>
                <w:szCs w:val="28"/>
              </w:rPr>
            </w:pPr>
            <w:r w:rsidRPr="002C1237">
              <w:rPr>
                <w:snapToGrid w:val="0"/>
                <w:szCs w:val="28"/>
              </w:rPr>
              <w:t>Выручка от реализации тепловой энергии</w:t>
            </w:r>
          </w:p>
        </w:tc>
        <w:tc>
          <w:tcPr>
            <w:tcW w:w="1417" w:type="dxa"/>
            <w:shd w:val="clear" w:color="auto" w:fill="auto"/>
            <w:vAlign w:val="center"/>
          </w:tcPr>
          <w:p w14:paraId="7B43D972"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74F9F434" w14:textId="77777777" w:rsidR="002C1237" w:rsidRPr="002C1237" w:rsidRDefault="002C1237" w:rsidP="002C1237">
            <w:pPr>
              <w:jc w:val="center"/>
              <w:rPr>
                <w:snapToGrid w:val="0"/>
                <w:szCs w:val="28"/>
              </w:rPr>
            </w:pPr>
            <w:r w:rsidRPr="002C1237">
              <w:rPr>
                <w:snapToGrid w:val="0"/>
                <w:szCs w:val="28"/>
              </w:rPr>
              <w:t>66 153</w:t>
            </w:r>
          </w:p>
        </w:tc>
      </w:tr>
      <w:tr w:rsidR="002C1237" w:rsidRPr="002C1237" w14:paraId="28E55381" w14:textId="77777777" w:rsidTr="00E8485B">
        <w:trPr>
          <w:trHeight w:val="375"/>
        </w:trPr>
        <w:tc>
          <w:tcPr>
            <w:tcW w:w="701" w:type="dxa"/>
            <w:vAlign w:val="center"/>
          </w:tcPr>
          <w:p w14:paraId="755E3AE0" w14:textId="77777777" w:rsidR="002C1237" w:rsidRPr="002C1237" w:rsidRDefault="002C1237" w:rsidP="002C1237">
            <w:pPr>
              <w:jc w:val="center"/>
              <w:rPr>
                <w:iCs/>
                <w:snapToGrid w:val="0"/>
                <w:szCs w:val="28"/>
              </w:rPr>
            </w:pPr>
            <w:r w:rsidRPr="002C1237">
              <w:rPr>
                <w:iCs/>
                <w:snapToGrid w:val="0"/>
                <w:szCs w:val="28"/>
              </w:rPr>
              <w:t>3</w:t>
            </w:r>
          </w:p>
        </w:tc>
        <w:tc>
          <w:tcPr>
            <w:tcW w:w="5957" w:type="dxa"/>
            <w:shd w:val="clear" w:color="auto" w:fill="auto"/>
            <w:vAlign w:val="center"/>
            <w:hideMark/>
          </w:tcPr>
          <w:p w14:paraId="3B05A467"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6280D52A"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037E8C9F" w14:textId="77777777" w:rsidR="002C1237" w:rsidRPr="002C1237" w:rsidRDefault="002C1237" w:rsidP="002C1237">
            <w:pPr>
              <w:jc w:val="center"/>
              <w:rPr>
                <w:snapToGrid w:val="0"/>
                <w:szCs w:val="28"/>
              </w:rPr>
            </w:pPr>
            <w:r w:rsidRPr="002C1237">
              <w:rPr>
                <w:snapToGrid w:val="0"/>
                <w:szCs w:val="28"/>
              </w:rPr>
              <w:t>30 656</w:t>
            </w:r>
          </w:p>
        </w:tc>
      </w:tr>
      <w:tr w:rsidR="002C1237" w:rsidRPr="002C1237" w14:paraId="3CE5FA50" w14:textId="77777777" w:rsidTr="00E8485B">
        <w:trPr>
          <w:trHeight w:val="375"/>
        </w:trPr>
        <w:tc>
          <w:tcPr>
            <w:tcW w:w="701" w:type="dxa"/>
            <w:vAlign w:val="center"/>
          </w:tcPr>
          <w:p w14:paraId="00C147FF" w14:textId="77777777" w:rsidR="002C1237" w:rsidRPr="002C1237" w:rsidRDefault="002C1237" w:rsidP="002C1237">
            <w:pPr>
              <w:jc w:val="center"/>
              <w:rPr>
                <w:iCs/>
                <w:snapToGrid w:val="0"/>
                <w:szCs w:val="28"/>
              </w:rPr>
            </w:pPr>
            <w:r w:rsidRPr="002C1237">
              <w:rPr>
                <w:iCs/>
                <w:snapToGrid w:val="0"/>
                <w:szCs w:val="28"/>
              </w:rPr>
              <w:t>4</w:t>
            </w:r>
          </w:p>
        </w:tc>
        <w:tc>
          <w:tcPr>
            <w:tcW w:w="5957" w:type="dxa"/>
            <w:shd w:val="clear" w:color="auto" w:fill="auto"/>
            <w:vAlign w:val="center"/>
            <w:hideMark/>
          </w:tcPr>
          <w:p w14:paraId="11F3A3BB"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4ADD0936"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1CB73E83" w14:textId="77777777" w:rsidR="002C1237" w:rsidRPr="002C1237" w:rsidRDefault="002C1237" w:rsidP="002C1237">
            <w:pPr>
              <w:jc w:val="center"/>
              <w:rPr>
                <w:snapToGrid w:val="0"/>
                <w:szCs w:val="28"/>
              </w:rPr>
            </w:pPr>
            <w:r w:rsidRPr="002C1237">
              <w:rPr>
                <w:snapToGrid w:val="0"/>
                <w:szCs w:val="28"/>
              </w:rPr>
              <w:t>27 969</w:t>
            </w:r>
          </w:p>
        </w:tc>
      </w:tr>
      <w:tr w:rsidR="002C1237" w:rsidRPr="002C1237" w14:paraId="30293BBB" w14:textId="77777777" w:rsidTr="00E8485B">
        <w:trPr>
          <w:trHeight w:val="360"/>
        </w:trPr>
        <w:tc>
          <w:tcPr>
            <w:tcW w:w="701" w:type="dxa"/>
            <w:vAlign w:val="center"/>
          </w:tcPr>
          <w:p w14:paraId="5DC096EB" w14:textId="77777777" w:rsidR="002C1237" w:rsidRPr="002C1237" w:rsidRDefault="002C1237" w:rsidP="002C1237">
            <w:pPr>
              <w:jc w:val="center"/>
              <w:rPr>
                <w:bCs/>
                <w:snapToGrid w:val="0"/>
                <w:szCs w:val="28"/>
              </w:rPr>
            </w:pPr>
            <w:r w:rsidRPr="002C1237">
              <w:rPr>
                <w:bCs/>
                <w:snapToGrid w:val="0"/>
                <w:szCs w:val="28"/>
              </w:rPr>
              <w:t>5</w:t>
            </w:r>
          </w:p>
        </w:tc>
        <w:tc>
          <w:tcPr>
            <w:tcW w:w="5957" w:type="dxa"/>
            <w:shd w:val="clear" w:color="auto" w:fill="auto"/>
            <w:vAlign w:val="center"/>
            <w:hideMark/>
          </w:tcPr>
          <w:p w14:paraId="406A96A1"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54216F7C"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21BECF73" w14:textId="77777777" w:rsidR="002C1237" w:rsidRPr="002C1237" w:rsidRDefault="002C1237" w:rsidP="002C1237">
            <w:pPr>
              <w:jc w:val="center"/>
              <w:rPr>
                <w:snapToGrid w:val="0"/>
                <w:szCs w:val="28"/>
              </w:rPr>
            </w:pPr>
            <w:r w:rsidRPr="002C1237">
              <w:rPr>
                <w:snapToGrid w:val="0"/>
                <w:szCs w:val="28"/>
              </w:rPr>
              <w:t>7 528</w:t>
            </w:r>
          </w:p>
        </w:tc>
      </w:tr>
      <w:tr w:rsidR="002C1237" w:rsidRPr="002C1237" w14:paraId="1997435F" w14:textId="77777777" w:rsidTr="00E8485B">
        <w:trPr>
          <w:trHeight w:val="375"/>
        </w:trPr>
        <w:tc>
          <w:tcPr>
            <w:tcW w:w="701" w:type="dxa"/>
            <w:vAlign w:val="center"/>
          </w:tcPr>
          <w:p w14:paraId="38E53D51" w14:textId="77777777" w:rsidR="002C1237" w:rsidRPr="002C1237" w:rsidRDefault="002C1237" w:rsidP="002C1237">
            <w:pPr>
              <w:jc w:val="center"/>
              <w:rPr>
                <w:iCs/>
                <w:snapToGrid w:val="0"/>
                <w:szCs w:val="28"/>
              </w:rPr>
            </w:pPr>
            <w:r w:rsidRPr="002C1237">
              <w:rPr>
                <w:iCs/>
                <w:snapToGrid w:val="0"/>
                <w:szCs w:val="28"/>
              </w:rPr>
              <w:t>6</w:t>
            </w:r>
          </w:p>
        </w:tc>
        <w:tc>
          <w:tcPr>
            <w:tcW w:w="5957" w:type="dxa"/>
            <w:shd w:val="clear" w:color="auto" w:fill="auto"/>
            <w:vAlign w:val="center"/>
            <w:hideMark/>
          </w:tcPr>
          <w:p w14:paraId="4D6E11BC" w14:textId="77777777" w:rsidR="002C1237" w:rsidRPr="002C1237" w:rsidRDefault="002C1237" w:rsidP="002C1237">
            <w:pPr>
              <w:rPr>
                <w:snapToGrid w:val="0"/>
                <w:szCs w:val="28"/>
              </w:rPr>
            </w:pPr>
            <w:r w:rsidRPr="002C1237">
              <w:rPr>
                <w:snapToGrid w:val="0"/>
                <w:szCs w:val="28"/>
              </w:rPr>
              <w:t>Полезный отпуск (форма 46ТЭ за 2022 год)</w:t>
            </w:r>
          </w:p>
        </w:tc>
        <w:tc>
          <w:tcPr>
            <w:tcW w:w="1417" w:type="dxa"/>
            <w:shd w:val="clear" w:color="auto" w:fill="auto"/>
            <w:vAlign w:val="center"/>
            <w:hideMark/>
          </w:tcPr>
          <w:p w14:paraId="12AB33D0"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4CEF7639" w14:textId="77777777" w:rsidR="002C1237" w:rsidRPr="002C1237" w:rsidRDefault="002C1237" w:rsidP="002C1237">
            <w:pPr>
              <w:jc w:val="center"/>
              <w:rPr>
                <w:snapToGrid w:val="0"/>
                <w:szCs w:val="28"/>
              </w:rPr>
            </w:pPr>
            <w:r w:rsidRPr="002C1237">
              <w:rPr>
                <w:snapToGrid w:val="0"/>
                <w:szCs w:val="28"/>
              </w:rPr>
              <w:t>3 825,170</w:t>
            </w:r>
          </w:p>
        </w:tc>
      </w:tr>
      <w:tr w:rsidR="002C1237" w:rsidRPr="002C1237" w14:paraId="06D04097" w14:textId="77777777" w:rsidTr="00E8485B">
        <w:trPr>
          <w:trHeight w:val="375"/>
        </w:trPr>
        <w:tc>
          <w:tcPr>
            <w:tcW w:w="701" w:type="dxa"/>
            <w:vAlign w:val="center"/>
          </w:tcPr>
          <w:p w14:paraId="5B00651B" w14:textId="77777777" w:rsidR="002C1237" w:rsidRPr="002C1237" w:rsidRDefault="002C1237" w:rsidP="002C1237">
            <w:pPr>
              <w:jc w:val="center"/>
              <w:rPr>
                <w:iCs/>
                <w:snapToGrid w:val="0"/>
                <w:szCs w:val="28"/>
              </w:rPr>
            </w:pPr>
            <w:r w:rsidRPr="002C1237">
              <w:rPr>
                <w:iCs/>
                <w:snapToGrid w:val="0"/>
                <w:szCs w:val="28"/>
              </w:rPr>
              <w:t>7</w:t>
            </w:r>
          </w:p>
        </w:tc>
        <w:tc>
          <w:tcPr>
            <w:tcW w:w="5957" w:type="dxa"/>
            <w:shd w:val="clear" w:color="auto" w:fill="auto"/>
            <w:vAlign w:val="center"/>
            <w:hideMark/>
          </w:tcPr>
          <w:p w14:paraId="3933B598"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0FCA5A91"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6101380D" w14:textId="77777777" w:rsidR="002C1237" w:rsidRPr="002C1237" w:rsidRDefault="002C1237" w:rsidP="002C1237">
            <w:pPr>
              <w:jc w:val="center"/>
              <w:rPr>
                <w:snapToGrid w:val="0"/>
                <w:szCs w:val="28"/>
              </w:rPr>
            </w:pPr>
            <w:r w:rsidRPr="002C1237">
              <w:rPr>
                <w:snapToGrid w:val="0"/>
                <w:szCs w:val="28"/>
              </w:rPr>
              <w:t>1 907,648</w:t>
            </w:r>
          </w:p>
        </w:tc>
      </w:tr>
      <w:tr w:rsidR="002C1237" w:rsidRPr="002C1237" w14:paraId="2473B738" w14:textId="77777777" w:rsidTr="00E8485B">
        <w:trPr>
          <w:trHeight w:val="405"/>
        </w:trPr>
        <w:tc>
          <w:tcPr>
            <w:tcW w:w="701" w:type="dxa"/>
            <w:vAlign w:val="center"/>
          </w:tcPr>
          <w:p w14:paraId="7E4A899D" w14:textId="77777777" w:rsidR="002C1237" w:rsidRPr="002C1237" w:rsidRDefault="002C1237" w:rsidP="002C1237">
            <w:pPr>
              <w:jc w:val="center"/>
              <w:rPr>
                <w:bCs/>
                <w:snapToGrid w:val="0"/>
                <w:szCs w:val="28"/>
              </w:rPr>
            </w:pPr>
            <w:r w:rsidRPr="002C1237">
              <w:rPr>
                <w:bCs/>
                <w:snapToGrid w:val="0"/>
                <w:szCs w:val="28"/>
              </w:rPr>
              <w:t>8</w:t>
            </w:r>
          </w:p>
        </w:tc>
        <w:tc>
          <w:tcPr>
            <w:tcW w:w="5957" w:type="dxa"/>
            <w:shd w:val="clear" w:color="auto" w:fill="auto"/>
            <w:vAlign w:val="center"/>
            <w:hideMark/>
          </w:tcPr>
          <w:p w14:paraId="0C8E450C"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48FB9E52"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77F59C22" w14:textId="77777777" w:rsidR="002C1237" w:rsidRPr="002C1237" w:rsidRDefault="002C1237" w:rsidP="002C1237">
            <w:pPr>
              <w:jc w:val="center"/>
              <w:rPr>
                <w:snapToGrid w:val="0"/>
                <w:szCs w:val="28"/>
              </w:rPr>
            </w:pPr>
            <w:r w:rsidRPr="002C1237">
              <w:rPr>
                <w:snapToGrid w:val="0"/>
                <w:szCs w:val="28"/>
              </w:rPr>
              <w:t>1 553,843</w:t>
            </w:r>
          </w:p>
        </w:tc>
      </w:tr>
      <w:tr w:rsidR="002C1237" w:rsidRPr="002C1237" w14:paraId="76EB867C" w14:textId="77777777" w:rsidTr="00E8485B">
        <w:trPr>
          <w:trHeight w:val="405"/>
        </w:trPr>
        <w:tc>
          <w:tcPr>
            <w:tcW w:w="701" w:type="dxa"/>
            <w:vAlign w:val="center"/>
          </w:tcPr>
          <w:p w14:paraId="0648A45B" w14:textId="77777777" w:rsidR="002C1237" w:rsidRPr="002C1237" w:rsidRDefault="002C1237" w:rsidP="002C1237">
            <w:pPr>
              <w:jc w:val="center"/>
              <w:rPr>
                <w:bCs/>
                <w:snapToGrid w:val="0"/>
                <w:szCs w:val="28"/>
              </w:rPr>
            </w:pPr>
            <w:r w:rsidRPr="002C1237">
              <w:rPr>
                <w:bCs/>
                <w:snapToGrid w:val="0"/>
                <w:szCs w:val="28"/>
              </w:rPr>
              <w:t>9</w:t>
            </w:r>
          </w:p>
        </w:tc>
        <w:tc>
          <w:tcPr>
            <w:tcW w:w="5957" w:type="dxa"/>
            <w:shd w:val="clear" w:color="auto" w:fill="auto"/>
            <w:vAlign w:val="center"/>
            <w:hideMark/>
          </w:tcPr>
          <w:p w14:paraId="2BD5F5B3"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4A3FA82C"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07237927" w14:textId="77777777" w:rsidR="002C1237" w:rsidRPr="002C1237" w:rsidRDefault="002C1237" w:rsidP="002C1237">
            <w:pPr>
              <w:jc w:val="center"/>
              <w:rPr>
                <w:snapToGrid w:val="0"/>
                <w:szCs w:val="28"/>
              </w:rPr>
            </w:pPr>
            <w:r w:rsidRPr="002C1237">
              <w:rPr>
                <w:snapToGrid w:val="0"/>
                <w:szCs w:val="28"/>
              </w:rPr>
              <w:t>363,679</w:t>
            </w:r>
          </w:p>
        </w:tc>
      </w:tr>
      <w:tr w:rsidR="002C1237" w:rsidRPr="002C1237" w14:paraId="4C299C76" w14:textId="77777777" w:rsidTr="00E8485B">
        <w:trPr>
          <w:trHeight w:val="405"/>
        </w:trPr>
        <w:tc>
          <w:tcPr>
            <w:tcW w:w="701" w:type="dxa"/>
            <w:vAlign w:val="center"/>
          </w:tcPr>
          <w:p w14:paraId="44934187" w14:textId="77777777" w:rsidR="002C1237" w:rsidRPr="002C1237" w:rsidRDefault="002C1237" w:rsidP="002C1237">
            <w:pPr>
              <w:jc w:val="center"/>
              <w:rPr>
                <w:bCs/>
                <w:snapToGrid w:val="0"/>
                <w:szCs w:val="28"/>
              </w:rPr>
            </w:pPr>
            <w:r w:rsidRPr="002C1237">
              <w:rPr>
                <w:bCs/>
                <w:snapToGrid w:val="0"/>
                <w:szCs w:val="28"/>
              </w:rPr>
              <w:t>10</w:t>
            </w:r>
          </w:p>
        </w:tc>
        <w:tc>
          <w:tcPr>
            <w:tcW w:w="5957" w:type="dxa"/>
            <w:shd w:val="clear" w:color="auto" w:fill="auto"/>
          </w:tcPr>
          <w:p w14:paraId="6045A2E5" w14:textId="77777777" w:rsidR="002C1237" w:rsidRPr="002C1237" w:rsidRDefault="002C1237" w:rsidP="002C1237">
            <w:pPr>
              <w:rPr>
                <w:snapToGrid w:val="0"/>
                <w:szCs w:val="28"/>
              </w:rPr>
            </w:pPr>
            <w:r w:rsidRPr="002C1237">
              <w:rPr>
                <w:snapToGrid w:val="0"/>
                <w:szCs w:val="28"/>
              </w:rPr>
              <w:t>Тариф с 1 января 2022 года установлен постановлением РЭК Кузбасса от 10.12.2020 № 533</w:t>
            </w:r>
          </w:p>
        </w:tc>
        <w:tc>
          <w:tcPr>
            <w:tcW w:w="1417" w:type="dxa"/>
            <w:shd w:val="clear" w:color="auto" w:fill="auto"/>
            <w:vAlign w:val="center"/>
          </w:tcPr>
          <w:p w14:paraId="6A8716A3"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5B7C572F" w14:textId="77777777" w:rsidR="002C1237" w:rsidRPr="002C1237" w:rsidRDefault="002C1237" w:rsidP="002C1237">
            <w:pPr>
              <w:jc w:val="center"/>
              <w:rPr>
                <w:snapToGrid w:val="0"/>
                <w:szCs w:val="28"/>
              </w:rPr>
            </w:pPr>
            <w:r w:rsidRPr="002C1237">
              <w:rPr>
                <w:snapToGrid w:val="0"/>
                <w:szCs w:val="28"/>
              </w:rPr>
              <w:t>16,07</w:t>
            </w:r>
          </w:p>
        </w:tc>
      </w:tr>
      <w:tr w:rsidR="002C1237" w:rsidRPr="002C1237" w14:paraId="51819FC6" w14:textId="77777777" w:rsidTr="00E8485B">
        <w:trPr>
          <w:trHeight w:val="405"/>
        </w:trPr>
        <w:tc>
          <w:tcPr>
            <w:tcW w:w="701" w:type="dxa"/>
            <w:vAlign w:val="center"/>
          </w:tcPr>
          <w:p w14:paraId="73643467" w14:textId="77777777" w:rsidR="002C1237" w:rsidRPr="002C1237" w:rsidRDefault="002C1237" w:rsidP="002C1237">
            <w:pPr>
              <w:jc w:val="center"/>
              <w:rPr>
                <w:bCs/>
                <w:snapToGrid w:val="0"/>
                <w:szCs w:val="28"/>
              </w:rPr>
            </w:pPr>
            <w:r w:rsidRPr="002C1237">
              <w:rPr>
                <w:bCs/>
                <w:snapToGrid w:val="0"/>
                <w:szCs w:val="28"/>
              </w:rPr>
              <w:t>11</w:t>
            </w:r>
          </w:p>
        </w:tc>
        <w:tc>
          <w:tcPr>
            <w:tcW w:w="5957" w:type="dxa"/>
            <w:shd w:val="clear" w:color="auto" w:fill="auto"/>
          </w:tcPr>
          <w:p w14:paraId="663B55F1" w14:textId="77777777" w:rsidR="002C1237" w:rsidRPr="002C1237" w:rsidRDefault="002C1237" w:rsidP="002C1237">
            <w:pPr>
              <w:rPr>
                <w:snapToGrid w:val="0"/>
                <w:szCs w:val="28"/>
              </w:rPr>
            </w:pPr>
            <w:r w:rsidRPr="002C1237">
              <w:rPr>
                <w:snapToGrid w:val="0"/>
                <w:szCs w:val="28"/>
              </w:rPr>
              <w:t>Тариф с 1 июля 2022 года установлен постановлением РЭК Кузбасса от 10.12.2020 № 533</w:t>
            </w:r>
          </w:p>
        </w:tc>
        <w:tc>
          <w:tcPr>
            <w:tcW w:w="1417" w:type="dxa"/>
            <w:shd w:val="clear" w:color="auto" w:fill="auto"/>
            <w:vAlign w:val="center"/>
          </w:tcPr>
          <w:p w14:paraId="0D5CE894"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40532A11" w14:textId="77777777" w:rsidR="002C1237" w:rsidRPr="002C1237" w:rsidRDefault="002C1237" w:rsidP="002C1237">
            <w:pPr>
              <w:jc w:val="center"/>
              <w:rPr>
                <w:snapToGrid w:val="0"/>
                <w:szCs w:val="28"/>
              </w:rPr>
            </w:pPr>
            <w:r w:rsidRPr="002C1237">
              <w:rPr>
                <w:snapToGrid w:val="0"/>
                <w:szCs w:val="28"/>
              </w:rPr>
              <w:t>18,00</w:t>
            </w:r>
          </w:p>
        </w:tc>
      </w:tr>
      <w:tr w:rsidR="002C1237" w:rsidRPr="002C1237" w14:paraId="12D51B0B" w14:textId="77777777" w:rsidTr="00E8485B">
        <w:trPr>
          <w:trHeight w:val="405"/>
        </w:trPr>
        <w:tc>
          <w:tcPr>
            <w:tcW w:w="701" w:type="dxa"/>
            <w:vAlign w:val="center"/>
          </w:tcPr>
          <w:p w14:paraId="74DB4159" w14:textId="77777777" w:rsidR="002C1237" w:rsidRPr="002C1237" w:rsidRDefault="002C1237" w:rsidP="002C1237">
            <w:pPr>
              <w:jc w:val="center"/>
              <w:rPr>
                <w:bCs/>
                <w:snapToGrid w:val="0"/>
                <w:szCs w:val="28"/>
              </w:rPr>
            </w:pPr>
            <w:r w:rsidRPr="002C1237">
              <w:rPr>
                <w:bCs/>
                <w:snapToGrid w:val="0"/>
                <w:szCs w:val="28"/>
              </w:rPr>
              <w:t>12</w:t>
            </w:r>
          </w:p>
        </w:tc>
        <w:tc>
          <w:tcPr>
            <w:tcW w:w="5957" w:type="dxa"/>
            <w:shd w:val="clear" w:color="auto" w:fill="auto"/>
          </w:tcPr>
          <w:p w14:paraId="1A66EC0B" w14:textId="77777777" w:rsidR="002C1237" w:rsidRPr="002C1237" w:rsidRDefault="002C1237" w:rsidP="002C1237">
            <w:pPr>
              <w:rPr>
                <w:snapToGrid w:val="0"/>
                <w:szCs w:val="28"/>
              </w:rPr>
            </w:pPr>
            <w:r w:rsidRPr="002C1237">
              <w:rPr>
                <w:snapToGrid w:val="0"/>
                <w:szCs w:val="28"/>
              </w:rPr>
              <w:t>Тариф с 1 декабря 2022 года установлен постановлением РЭК Кузбасса от 10.12.2020 № 533</w:t>
            </w:r>
          </w:p>
        </w:tc>
        <w:tc>
          <w:tcPr>
            <w:tcW w:w="1417" w:type="dxa"/>
            <w:shd w:val="clear" w:color="auto" w:fill="auto"/>
            <w:vAlign w:val="center"/>
          </w:tcPr>
          <w:p w14:paraId="797A2D72"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5F2E6B3E" w14:textId="77777777" w:rsidR="002C1237" w:rsidRPr="002C1237" w:rsidRDefault="002C1237" w:rsidP="002C1237">
            <w:pPr>
              <w:jc w:val="center"/>
              <w:rPr>
                <w:snapToGrid w:val="0"/>
                <w:szCs w:val="28"/>
              </w:rPr>
            </w:pPr>
            <w:r w:rsidRPr="002C1237">
              <w:rPr>
                <w:snapToGrid w:val="0"/>
                <w:szCs w:val="28"/>
              </w:rPr>
              <w:t>20,70</w:t>
            </w:r>
          </w:p>
        </w:tc>
      </w:tr>
      <w:tr w:rsidR="002C1237" w:rsidRPr="002C1237" w14:paraId="7F78F489" w14:textId="77777777" w:rsidTr="00E8485B">
        <w:trPr>
          <w:trHeight w:val="405"/>
        </w:trPr>
        <w:tc>
          <w:tcPr>
            <w:tcW w:w="701" w:type="dxa"/>
            <w:vAlign w:val="center"/>
          </w:tcPr>
          <w:p w14:paraId="147B2F98" w14:textId="77777777" w:rsidR="002C1237" w:rsidRPr="002C1237" w:rsidRDefault="002C1237" w:rsidP="002C1237">
            <w:pPr>
              <w:jc w:val="center"/>
              <w:rPr>
                <w:bCs/>
                <w:snapToGrid w:val="0"/>
                <w:szCs w:val="28"/>
              </w:rPr>
            </w:pPr>
            <w:r w:rsidRPr="002C1237">
              <w:rPr>
                <w:bCs/>
                <w:snapToGrid w:val="0"/>
                <w:szCs w:val="28"/>
              </w:rPr>
              <w:t>13</w:t>
            </w:r>
          </w:p>
        </w:tc>
        <w:tc>
          <w:tcPr>
            <w:tcW w:w="5957" w:type="dxa"/>
            <w:shd w:val="clear" w:color="auto" w:fill="auto"/>
            <w:vAlign w:val="center"/>
          </w:tcPr>
          <w:p w14:paraId="54DD8F58" w14:textId="77777777" w:rsidR="002C1237" w:rsidRPr="002C1237" w:rsidRDefault="002C1237" w:rsidP="002C1237">
            <w:pPr>
              <w:rPr>
                <w:snapToGrid w:val="0"/>
                <w:szCs w:val="28"/>
              </w:rPr>
            </w:pPr>
            <w:r w:rsidRPr="002C1237">
              <w:rPr>
                <w:snapToGrid w:val="0"/>
                <w:szCs w:val="28"/>
              </w:rPr>
              <w:t>Дельта НВВ (стр. 1 – стр. 2)</w:t>
            </w:r>
          </w:p>
        </w:tc>
        <w:tc>
          <w:tcPr>
            <w:tcW w:w="1417" w:type="dxa"/>
            <w:shd w:val="clear" w:color="auto" w:fill="auto"/>
            <w:vAlign w:val="center"/>
          </w:tcPr>
          <w:p w14:paraId="52D0F47D"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3540513A" w14:textId="77777777" w:rsidR="002C1237" w:rsidRPr="002C1237" w:rsidRDefault="002C1237" w:rsidP="002C1237">
            <w:pPr>
              <w:jc w:val="center"/>
              <w:rPr>
                <w:snapToGrid w:val="0"/>
                <w:szCs w:val="28"/>
              </w:rPr>
            </w:pPr>
            <w:r w:rsidRPr="002C1237">
              <w:rPr>
                <w:snapToGrid w:val="0"/>
                <w:szCs w:val="28"/>
              </w:rPr>
              <w:t>25 685</w:t>
            </w:r>
          </w:p>
        </w:tc>
      </w:tr>
    </w:tbl>
    <w:p w14:paraId="5E4A1D22" w14:textId="77777777" w:rsidR="002C1237" w:rsidRPr="002C1237" w:rsidRDefault="002C1237" w:rsidP="002C1237">
      <w:pPr>
        <w:ind w:firstLine="720"/>
        <w:jc w:val="both"/>
        <w:rPr>
          <w:snapToGrid w:val="0"/>
          <w:sz w:val="28"/>
          <w:szCs w:val="28"/>
        </w:rPr>
      </w:pPr>
    </w:p>
    <w:p w14:paraId="5C4C9ACF" w14:textId="77777777" w:rsidR="002C1237" w:rsidRPr="002C1237" w:rsidRDefault="002C1237" w:rsidP="002C1237">
      <w:pPr>
        <w:autoSpaceDE w:val="0"/>
        <w:autoSpaceDN w:val="0"/>
        <w:adjustRightInd w:val="0"/>
        <w:ind w:firstLine="851"/>
        <w:jc w:val="both"/>
        <w:rPr>
          <w:snapToGrid w:val="0"/>
          <w:sz w:val="28"/>
          <w:szCs w:val="28"/>
        </w:rPr>
      </w:pPr>
      <w:r w:rsidRPr="002C1237">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25 685 тыс. руб. и подлежит включению </w:t>
      </w:r>
      <w:r w:rsidRPr="002C1237">
        <w:rPr>
          <w:snapToGrid w:val="0"/>
          <w:sz w:val="28"/>
          <w:szCs w:val="28"/>
        </w:rPr>
        <w:br/>
        <w:t>в необходимую валовую выручку предприятия на 2024 год.</w:t>
      </w:r>
    </w:p>
    <w:p w14:paraId="01DBE1E7"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Рассчитанный размер корректировки, в соответствии с пунктом 51 Методических указаний подлежит умножению на ИПЦ 1,058 (2023/2022) </w:t>
      </w:r>
      <w:r w:rsidRPr="002C1237">
        <w:rPr>
          <w:snapToGrid w:val="0"/>
          <w:sz w:val="28"/>
          <w:szCs w:val="28"/>
        </w:rPr>
        <w:br/>
        <w:t xml:space="preserve">и 1,072 (2024/2023), опубликованные на сайте Минэкономразвития России 22.09.2023, и составляет: 25 685 тыс. руб. (дельта НВВ) × 1,058 </w:t>
      </w:r>
      <w:r w:rsidRPr="002C1237">
        <w:rPr>
          <w:snapToGrid w:val="0"/>
          <w:sz w:val="28"/>
          <w:szCs w:val="28"/>
        </w:rPr>
        <w:br/>
        <w:t xml:space="preserve">(ИПЦ 2023/2022) × 1,072 (ИПЦ 2024/2023) = </w:t>
      </w:r>
      <w:r w:rsidRPr="002C1237">
        <w:rPr>
          <w:b/>
          <w:snapToGrid w:val="0"/>
          <w:sz w:val="28"/>
          <w:szCs w:val="28"/>
        </w:rPr>
        <w:t>29 131 тыс. руб.</w:t>
      </w:r>
      <w:r w:rsidRPr="002C1237">
        <w:rPr>
          <w:snapToGrid w:val="0"/>
          <w:sz w:val="28"/>
          <w:szCs w:val="28"/>
        </w:rPr>
        <w:t xml:space="preserve"> </w:t>
      </w:r>
    </w:p>
    <w:p w14:paraId="6B760134" w14:textId="77777777" w:rsidR="002C1237" w:rsidRPr="002C1237" w:rsidRDefault="002C1237" w:rsidP="002C1237">
      <w:pPr>
        <w:ind w:firstLine="709"/>
        <w:jc w:val="both"/>
        <w:rPr>
          <w:snapToGrid w:val="0"/>
          <w:sz w:val="28"/>
          <w:szCs w:val="28"/>
        </w:rPr>
      </w:pPr>
    </w:p>
    <w:p w14:paraId="29192121" w14:textId="77777777" w:rsidR="002C1237" w:rsidRPr="002C1237" w:rsidRDefault="002C1237" w:rsidP="002C1237">
      <w:pPr>
        <w:ind w:firstLine="709"/>
        <w:jc w:val="both"/>
        <w:rPr>
          <w:snapToGrid w:val="0"/>
          <w:sz w:val="28"/>
          <w:szCs w:val="28"/>
        </w:rPr>
      </w:pPr>
    </w:p>
    <w:p w14:paraId="4418B57F" w14:textId="77777777" w:rsidR="002C1237" w:rsidRPr="002C1237" w:rsidRDefault="002C1237" w:rsidP="002C1237">
      <w:pPr>
        <w:ind w:firstLine="709"/>
        <w:jc w:val="both"/>
        <w:rPr>
          <w:snapToGrid w:val="0"/>
          <w:sz w:val="28"/>
          <w:szCs w:val="28"/>
        </w:rPr>
      </w:pPr>
    </w:p>
    <w:p w14:paraId="02F7A00F" w14:textId="77777777" w:rsidR="002C1237" w:rsidRPr="002C1237" w:rsidRDefault="002C1237" w:rsidP="002C1237">
      <w:pPr>
        <w:tabs>
          <w:tab w:val="left" w:pos="1890"/>
        </w:tabs>
        <w:ind w:left="14743" w:right="-567"/>
        <w:jc w:val="right"/>
        <w:rPr>
          <w:snapToGrid w:val="0"/>
          <w:sz w:val="28"/>
          <w:szCs w:val="28"/>
        </w:rPr>
      </w:pPr>
    </w:p>
    <w:p w14:paraId="70C40789" w14:textId="77777777" w:rsidR="002C1237" w:rsidRPr="002C1237" w:rsidRDefault="002C1237" w:rsidP="002C1237">
      <w:pPr>
        <w:ind w:firstLine="709"/>
        <w:jc w:val="both"/>
        <w:rPr>
          <w:snapToGrid w:val="0"/>
          <w:sz w:val="28"/>
          <w:szCs w:val="28"/>
        </w:rPr>
      </w:pPr>
      <w:r w:rsidRPr="002C1237">
        <w:rPr>
          <w:snapToGrid w:val="0"/>
          <w:sz w:val="28"/>
          <w:szCs w:val="28"/>
        </w:rPr>
        <w:t xml:space="preserve"> </w:t>
      </w:r>
    </w:p>
    <w:p w14:paraId="2B61F36E" w14:textId="77777777" w:rsidR="002C1237" w:rsidRPr="002C1237" w:rsidRDefault="002C1237" w:rsidP="002C1237">
      <w:pPr>
        <w:ind w:firstLine="709"/>
        <w:jc w:val="both"/>
        <w:rPr>
          <w:snapToGrid w:val="0"/>
          <w:sz w:val="28"/>
          <w:szCs w:val="28"/>
        </w:rPr>
      </w:pPr>
    </w:p>
    <w:p w14:paraId="67C499A7" w14:textId="77777777" w:rsidR="002C1237" w:rsidRPr="002C1237" w:rsidRDefault="002C1237" w:rsidP="002C1237">
      <w:pPr>
        <w:ind w:firstLine="709"/>
        <w:jc w:val="both"/>
        <w:rPr>
          <w:snapToGrid w:val="0"/>
          <w:sz w:val="28"/>
          <w:szCs w:val="28"/>
        </w:rPr>
      </w:pPr>
    </w:p>
    <w:p w14:paraId="7C477B93"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5D5CA36C" w14:textId="77777777" w:rsidR="002C1237" w:rsidRPr="002C1237" w:rsidRDefault="002C1237" w:rsidP="002C1237">
      <w:pPr>
        <w:ind w:firstLine="851"/>
        <w:jc w:val="both"/>
        <w:rPr>
          <w:snapToGrid w:val="0"/>
          <w:sz w:val="28"/>
          <w:szCs w:val="28"/>
        </w:rPr>
      </w:pPr>
    </w:p>
    <w:p w14:paraId="45F64B2A"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6.4. Корректировка, связанная с соблюдением статьи 3 Федерального закона от 27.07.2010 № 190-ФЗ «О теплоснабжении»</w:t>
      </w:r>
    </w:p>
    <w:p w14:paraId="14AE5770" w14:textId="77777777" w:rsidR="002C1237" w:rsidRPr="002C1237" w:rsidRDefault="002C1237" w:rsidP="002C1237">
      <w:pPr>
        <w:ind w:firstLine="851"/>
        <w:jc w:val="both"/>
        <w:rPr>
          <w:snapToGrid w:val="0"/>
          <w:sz w:val="28"/>
          <w:szCs w:val="28"/>
        </w:rPr>
      </w:pPr>
    </w:p>
    <w:p w14:paraId="7F5D1A9B" w14:textId="77777777" w:rsidR="002C1237" w:rsidRPr="002C1237" w:rsidRDefault="002C1237" w:rsidP="002C1237">
      <w:pPr>
        <w:ind w:firstLine="709"/>
        <w:jc w:val="both"/>
        <w:rPr>
          <w:snapToGrid w:val="0"/>
          <w:sz w:val="28"/>
          <w:szCs w:val="28"/>
        </w:rPr>
      </w:pPr>
      <w:r w:rsidRPr="002C1237">
        <w:rPr>
          <w:snapToGrid w:val="0"/>
          <w:sz w:val="28"/>
          <w:szCs w:val="28"/>
        </w:rPr>
        <w:t xml:space="preserve">При регулировании тарифов на 2021 – 2023 годы в соответствии </w:t>
      </w:r>
      <w:r w:rsidRPr="002C1237">
        <w:rPr>
          <w:snapToGrid w:val="0"/>
          <w:sz w:val="28"/>
          <w:szCs w:val="28"/>
        </w:rPr>
        <w:br/>
        <w:t xml:space="preserve">со статьей 3 Федерального закона от 27.07.2010 № 190-ФЗ </w:t>
      </w:r>
      <w:r w:rsidRPr="002C1237">
        <w:rPr>
          <w:snapToGrid w:val="0"/>
          <w:sz w:val="28"/>
          <w:szCs w:val="28"/>
        </w:rPr>
        <w:br/>
        <w:t>«О теплоснабжении» были произведены следующие корректировки НВВ предприятия:</w:t>
      </w:r>
    </w:p>
    <w:p w14:paraId="31D2B1FB" w14:textId="77777777" w:rsidR="002C1237" w:rsidRPr="002C1237" w:rsidRDefault="002C1237" w:rsidP="002C1237">
      <w:pPr>
        <w:ind w:firstLine="709"/>
        <w:jc w:val="both"/>
        <w:rPr>
          <w:snapToGrid w:val="0"/>
          <w:sz w:val="28"/>
          <w:szCs w:val="28"/>
        </w:rPr>
      </w:pPr>
      <w:r w:rsidRPr="002C1237">
        <w:rPr>
          <w:snapToGrid w:val="0"/>
          <w:sz w:val="28"/>
          <w:szCs w:val="28"/>
        </w:rPr>
        <w:t>на 2021 год: –12 157 тыс. руб. (протокол Правления № 82 от 10.12.2020);</w:t>
      </w:r>
    </w:p>
    <w:p w14:paraId="7B02C5D1" w14:textId="77777777" w:rsidR="002C1237" w:rsidRPr="002C1237" w:rsidRDefault="002C1237" w:rsidP="002C1237">
      <w:pPr>
        <w:ind w:firstLine="709"/>
        <w:jc w:val="both"/>
        <w:rPr>
          <w:snapToGrid w:val="0"/>
          <w:sz w:val="28"/>
          <w:szCs w:val="28"/>
        </w:rPr>
      </w:pPr>
      <w:r w:rsidRPr="002C1237">
        <w:rPr>
          <w:snapToGrid w:val="0"/>
          <w:sz w:val="28"/>
          <w:szCs w:val="28"/>
        </w:rPr>
        <w:t>на 2022 год: –6 530 тыс. руб. (протокол Правления № 86 от 17.12.2021);</w:t>
      </w:r>
    </w:p>
    <w:p w14:paraId="346BE8C0" w14:textId="77777777" w:rsidR="002C1237" w:rsidRPr="002C1237" w:rsidRDefault="002C1237" w:rsidP="002C1237">
      <w:pPr>
        <w:ind w:firstLine="709"/>
        <w:jc w:val="both"/>
        <w:rPr>
          <w:snapToGrid w:val="0"/>
          <w:sz w:val="28"/>
          <w:szCs w:val="28"/>
        </w:rPr>
      </w:pPr>
      <w:r w:rsidRPr="002C1237">
        <w:rPr>
          <w:snapToGrid w:val="0"/>
          <w:sz w:val="28"/>
          <w:szCs w:val="28"/>
        </w:rPr>
        <w:t>на 2023 год: –17 465 тыс. руб. (протокол Правления № 85 от 25.11.2022).</w:t>
      </w:r>
    </w:p>
    <w:p w14:paraId="2ACCD11D" w14:textId="77777777" w:rsidR="002C1237" w:rsidRPr="002C1237" w:rsidRDefault="002C1237" w:rsidP="002C1237">
      <w:pPr>
        <w:ind w:firstLine="709"/>
        <w:jc w:val="both"/>
        <w:rPr>
          <w:snapToGrid w:val="0"/>
          <w:sz w:val="28"/>
          <w:szCs w:val="28"/>
        </w:rPr>
      </w:pPr>
      <w:r w:rsidRPr="002C1237">
        <w:rPr>
          <w:snapToGrid w:val="0"/>
          <w:sz w:val="28"/>
          <w:szCs w:val="28"/>
        </w:rPr>
        <w:t>В связи с тарифными ограничениями, с целью соблюдения интересов потребителей и производителей ресурсов, эксперты считают экономически обоснованным скорректировать НВВ предприятия на 2024 год в меньшую сторону на 46 485 тыс. руб.</w:t>
      </w:r>
    </w:p>
    <w:p w14:paraId="0E7F0454" w14:textId="77777777" w:rsidR="002C1237" w:rsidRPr="002C1237" w:rsidRDefault="002C1237" w:rsidP="002C1237">
      <w:pPr>
        <w:spacing w:line="360" w:lineRule="auto"/>
        <w:jc w:val="center"/>
        <w:rPr>
          <w:snapToGrid w:val="0"/>
          <w:sz w:val="28"/>
        </w:rPr>
      </w:pPr>
    </w:p>
    <w:p w14:paraId="39D5C63C"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 xml:space="preserve">6.5. Расчёт необходимой валовой выручки на каждый </w:t>
      </w:r>
      <w:r w:rsidRPr="002C1237">
        <w:rPr>
          <w:rFonts w:eastAsia="Calibri"/>
          <w:b/>
          <w:sz w:val="28"/>
          <w:szCs w:val="28"/>
          <w:lang w:eastAsia="en-US"/>
        </w:rPr>
        <w:br/>
        <w:t>расчётный период регулирования</w:t>
      </w:r>
    </w:p>
    <w:p w14:paraId="5922BCB8" w14:textId="77777777" w:rsidR="002C1237" w:rsidRPr="002C1237" w:rsidRDefault="002C1237" w:rsidP="002C1237">
      <w:pPr>
        <w:jc w:val="both"/>
        <w:rPr>
          <w:snapToGrid w:val="0"/>
          <w:sz w:val="28"/>
          <w:szCs w:val="28"/>
        </w:rPr>
      </w:pPr>
    </w:p>
    <w:p w14:paraId="24AEBF47" w14:textId="77777777" w:rsidR="002C1237" w:rsidRPr="002C1237" w:rsidRDefault="002C1237" w:rsidP="002C1237">
      <w:pPr>
        <w:ind w:firstLine="709"/>
        <w:jc w:val="both"/>
        <w:rPr>
          <w:snapToGrid w:val="0"/>
          <w:sz w:val="28"/>
          <w:szCs w:val="28"/>
        </w:rPr>
      </w:pPr>
      <w:r w:rsidRPr="002C1237">
        <w:rPr>
          <w:snapToGrid w:val="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5EECD7DD" w14:textId="77777777" w:rsidR="002C1237" w:rsidRPr="002C1237" w:rsidRDefault="002C1237" w:rsidP="002C1237">
      <w:pPr>
        <w:ind w:firstLine="709"/>
        <w:jc w:val="both"/>
        <w:rPr>
          <w:snapToGrid w:val="0"/>
          <w:sz w:val="28"/>
          <w:szCs w:val="28"/>
        </w:rPr>
      </w:pPr>
    </w:p>
    <w:p w14:paraId="3F2227A8"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1C5820DD" w14:textId="77777777" w:rsidR="002C1237" w:rsidRPr="002C1237" w:rsidRDefault="002C1237" w:rsidP="002C1237">
      <w:pPr>
        <w:numPr>
          <w:ilvl w:val="0"/>
          <w:numId w:val="22"/>
        </w:numPr>
        <w:spacing w:line="360" w:lineRule="auto"/>
        <w:ind w:left="1491" w:right="-426" w:hanging="357"/>
        <w:jc w:val="right"/>
        <w:rPr>
          <w:snapToGrid w:val="0"/>
          <w:sz w:val="28"/>
          <w:szCs w:val="28"/>
        </w:rPr>
      </w:pPr>
    </w:p>
    <w:p w14:paraId="7BF1870A"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 xml:space="preserve">Расчёт необходимой валовой выручки энергии </w:t>
      </w:r>
    </w:p>
    <w:p w14:paraId="7BD672C8" w14:textId="77777777" w:rsidR="002C1237" w:rsidRPr="002C1237" w:rsidRDefault="002C1237" w:rsidP="002C1237">
      <w:pPr>
        <w:spacing w:line="360" w:lineRule="auto"/>
        <w:jc w:val="center"/>
        <w:rPr>
          <w:snapToGrid w:val="0"/>
          <w:sz w:val="28"/>
        </w:rPr>
      </w:pPr>
      <w:r w:rsidRPr="002C1237">
        <w:rPr>
          <w:snapToGrid w:val="0"/>
          <w:sz w:val="28"/>
        </w:rPr>
        <w:t>(Приложение 5.9 к Методическим указаниям)</w:t>
      </w:r>
    </w:p>
    <w:p w14:paraId="6CFE4F13" w14:textId="77777777" w:rsidR="002C1237" w:rsidRPr="002C1237" w:rsidRDefault="002C1237" w:rsidP="002C1237">
      <w:pPr>
        <w:jc w:val="right"/>
        <w:rPr>
          <w:snapToGrid w:val="0"/>
          <w:szCs w:val="28"/>
        </w:rPr>
      </w:pPr>
      <w:r w:rsidRPr="002C1237">
        <w:rPr>
          <w:snapToGrid w:val="0"/>
          <w:szCs w:val="28"/>
        </w:rPr>
        <w:t>тыс. руб.</w:t>
      </w:r>
    </w:p>
    <w:tbl>
      <w:tblPr>
        <w:tblW w:w="99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480"/>
        <w:gridCol w:w="1162"/>
        <w:gridCol w:w="1162"/>
        <w:gridCol w:w="1163"/>
        <w:gridCol w:w="1162"/>
        <w:gridCol w:w="1163"/>
      </w:tblGrid>
      <w:tr w:rsidR="002C1237" w:rsidRPr="002C1237" w14:paraId="7B0108DA" w14:textId="77777777" w:rsidTr="00E8485B">
        <w:trPr>
          <w:trHeight w:val="300"/>
          <w:tblHeader/>
        </w:trPr>
        <w:tc>
          <w:tcPr>
            <w:tcW w:w="660" w:type="dxa"/>
            <w:vMerge w:val="restart"/>
            <w:shd w:val="clear" w:color="auto" w:fill="auto"/>
            <w:vAlign w:val="center"/>
            <w:hideMark/>
          </w:tcPr>
          <w:p w14:paraId="732C85CF" w14:textId="77777777" w:rsidR="002C1237" w:rsidRPr="002C1237" w:rsidRDefault="002C1237" w:rsidP="002C1237">
            <w:pPr>
              <w:jc w:val="center"/>
              <w:rPr>
                <w:snapToGrid w:val="0"/>
                <w:szCs w:val="28"/>
              </w:rPr>
            </w:pPr>
            <w:r w:rsidRPr="002C1237">
              <w:rPr>
                <w:snapToGrid w:val="0"/>
                <w:szCs w:val="28"/>
              </w:rPr>
              <w:t>№ п/п</w:t>
            </w:r>
          </w:p>
        </w:tc>
        <w:tc>
          <w:tcPr>
            <w:tcW w:w="3480" w:type="dxa"/>
            <w:vMerge w:val="restart"/>
            <w:shd w:val="clear" w:color="auto" w:fill="auto"/>
            <w:vAlign w:val="center"/>
            <w:hideMark/>
          </w:tcPr>
          <w:p w14:paraId="0E16446C"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5812" w:type="dxa"/>
            <w:gridSpan w:val="5"/>
          </w:tcPr>
          <w:p w14:paraId="074B9E35"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5B724809" w14:textId="77777777" w:rsidTr="00E8485B">
        <w:trPr>
          <w:trHeight w:val="360"/>
          <w:tblHeader/>
        </w:trPr>
        <w:tc>
          <w:tcPr>
            <w:tcW w:w="660" w:type="dxa"/>
            <w:vMerge/>
            <w:shd w:val="clear" w:color="auto" w:fill="auto"/>
            <w:vAlign w:val="center"/>
            <w:hideMark/>
          </w:tcPr>
          <w:p w14:paraId="71BD9CD6" w14:textId="77777777" w:rsidR="002C1237" w:rsidRPr="002C1237" w:rsidRDefault="002C1237" w:rsidP="002C1237">
            <w:pPr>
              <w:jc w:val="center"/>
              <w:rPr>
                <w:snapToGrid w:val="0"/>
                <w:szCs w:val="28"/>
              </w:rPr>
            </w:pPr>
          </w:p>
        </w:tc>
        <w:tc>
          <w:tcPr>
            <w:tcW w:w="3480" w:type="dxa"/>
            <w:vMerge/>
            <w:shd w:val="clear" w:color="auto" w:fill="auto"/>
            <w:vAlign w:val="center"/>
            <w:hideMark/>
          </w:tcPr>
          <w:p w14:paraId="1236B182" w14:textId="77777777" w:rsidR="002C1237" w:rsidRPr="002C1237" w:rsidRDefault="002C1237" w:rsidP="002C1237">
            <w:pPr>
              <w:jc w:val="center"/>
              <w:rPr>
                <w:snapToGrid w:val="0"/>
                <w:szCs w:val="28"/>
              </w:rPr>
            </w:pPr>
          </w:p>
        </w:tc>
        <w:tc>
          <w:tcPr>
            <w:tcW w:w="1162" w:type="dxa"/>
            <w:vAlign w:val="center"/>
          </w:tcPr>
          <w:p w14:paraId="57449421" w14:textId="77777777" w:rsidR="002C1237" w:rsidRPr="002C1237" w:rsidRDefault="002C1237" w:rsidP="002C1237">
            <w:pPr>
              <w:jc w:val="center"/>
              <w:rPr>
                <w:snapToGrid w:val="0"/>
                <w:szCs w:val="28"/>
              </w:rPr>
            </w:pPr>
            <w:r w:rsidRPr="002C1237">
              <w:rPr>
                <w:snapToGrid w:val="0"/>
                <w:szCs w:val="28"/>
              </w:rPr>
              <w:t>2024</w:t>
            </w:r>
          </w:p>
        </w:tc>
        <w:tc>
          <w:tcPr>
            <w:tcW w:w="1162" w:type="dxa"/>
            <w:shd w:val="clear" w:color="auto" w:fill="auto"/>
            <w:vAlign w:val="center"/>
          </w:tcPr>
          <w:p w14:paraId="7CF38FE6" w14:textId="77777777" w:rsidR="002C1237" w:rsidRPr="002C1237" w:rsidRDefault="002C1237" w:rsidP="002C1237">
            <w:pPr>
              <w:jc w:val="center"/>
              <w:rPr>
                <w:snapToGrid w:val="0"/>
                <w:szCs w:val="28"/>
              </w:rPr>
            </w:pPr>
            <w:r w:rsidRPr="002C1237">
              <w:rPr>
                <w:snapToGrid w:val="0"/>
                <w:szCs w:val="28"/>
              </w:rPr>
              <w:t>2025</w:t>
            </w:r>
          </w:p>
        </w:tc>
        <w:tc>
          <w:tcPr>
            <w:tcW w:w="1163" w:type="dxa"/>
            <w:vAlign w:val="center"/>
          </w:tcPr>
          <w:p w14:paraId="26E4698F" w14:textId="77777777" w:rsidR="002C1237" w:rsidRPr="002C1237" w:rsidRDefault="002C1237" w:rsidP="002C1237">
            <w:pPr>
              <w:jc w:val="center"/>
              <w:rPr>
                <w:snapToGrid w:val="0"/>
                <w:szCs w:val="28"/>
              </w:rPr>
            </w:pPr>
            <w:r w:rsidRPr="002C1237">
              <w:rPr>
                <w:snapToGrid w:val="0"/>
                <w:szCs w:val="28"/>
              </w:rPr>
              <w:t>2026</w:t>
            </w:r>
          </w:p>
        </w:tc>
        <w:tc>
          <w:tcPr>
            <w:tcW w:w="1162" w:type="dxa"/>
            <w:shd w:val="clear" w:color="auto" w:fill="auto"/>
            <w:vAlign w:val="center"/>
          </w:tcPr>
          <w:p w14:paraId="23B2684B" w14:textId="77777777" w:rsidR="002C1237" w:rsidRPr="002C1237" w:rsidRDefault="002C1237" w:rsidP="002C1237">
            <w:pPr>
              <w:jc w:val="center"/>
              <w:rPr>
                <w:snapToGrid w:val="0"/>
                <w:szCs w:val="28"/>
              </w:rPr>
            </w:pPr>
            <w:r w:rsidRPr="002C1237">
              <w:rPr>
                <w:snapToGrid w:val="0"/>
                <w:szCs w:val="28"/>
              </w:rPr>
              <w:t>2027</w:t>
            </w:r>
          </w:p>
        </w:tc>
        <w:tc>
          <w:tcPr>
            <w:tcW w:w="1163" w:type="dxa"/>
            <w:shd w:val="clear" w:color="auto" w:fill="auto"/>
            <w:vAlign w:val="center"/>
          </w:tcPr>
          <w:p w14:paraId="0E57DAD1"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394159EE" w14:textId="77777777" w:rsidTr="00E8485B">
        <w:trPr>
          <w:trHeight w:val="720"/>
        </w:trPr>
        <w:tc>
          <w:tcPr>
            <w:tcW w:w="660" w:type="dxa"/>
            <w:shd w:val="clear" w:color="auto" w:fill="auto"/>
            <w:vAlign w:val="center"/>
            <w:hideMark/>
          </w:tcPr>
          <w:p w14:paraId="4A425F61" w14:textId="77777777" w:rsidR="002C1237" w:rsidRPr="002C1237" w:rsidRDefault="002C1237" w:rsidP="002C1237">
            <w:pPr>
              <w:jc w:val="center"/>
              <w:rPr>
                <w:snapToGrid w:val="0"/>
                <w:szCs w:val="28"/>
              </w:rPr>
            </w:pPr>
            <w:r w:rsidRPr="002C1237">
              <w:rPr>
                <w:snapToGrid w:val="0"/>
                <w:szCs w:val="28"/>
              </w:rPr>
              <w:t>1</w:t>
            </w:r>
          </w:p>
        </w:tc>
        <w:tc>
          <w:tcPr>
            <w:tcW w:w="3480" w:type="dxa"/>
            <w:shd w:val="clear" w:color="auto" w:fill="auto"/>
            <w:vAlign w:val="center"/>
            <w:hideMark/>
          </w:tcPr>
          <w:p w14:paraId="6F51EB78"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162" w:type="dxa"/>
            <w:vAlign w:val="center"/>
          </w:tcPr>
          <w:p w14:paraId="34C355A1" w14:textId="77777777" w:rsidR="002C1237" w:rsidRPr="002C1237" w:rsidRDefault="002C1237" w:rsidP="002C1237">
            <w:pPr>
              <w:jc w:val="center"/>
              <w:rPr>
                <w:snapToGrid w:val="0"/>
                <w:szCs w:val="28"/>
              </w:rPr>
            </w:pPr>
            <w:r w:rsidRPr="002C1237">
              <w:rPr>
                <w:snapToGrid w:val="0"/>
                <w:szCs w:val="28"/>
              </w:rPr>
              <w:t>77 817</w:t>
            </w:r>
          </w:p>
        </w:tc>
        <w:tc>
          <w:tcPr>
            <w:tcW w:w="1162" w:type="dxa"/>
            <w:shd w:val="clear" w:color="auto" w:fill="auto"/>
            <w:vAlign w:val="center"/>
          </w:tcPr>
          <w:p w14:paraId="44B8BEDB" w14:textId="77777777" w:rsidR="002C1237" w:rsidRPr="002C1237" w:rsidRDefault="002C1237" w:rsidP="002C1237">
            <w:pPr>
              <w:jc w:val="center"/>
              <w:rPr>
                <w:snapToGrid w:val="0"/>
                <w:szCs w:val="28"/>
              </w:rPr>
            </w:pPr>
            <w:r w:rsidRPr="002C1237">
              <w:rPr>
                <w:snapToGrid w:val="0"/>
                <w:szCs w:val="28"/>
              </w:rPr>
              <w:t>80 274</w:t>
            </w:r>
          </w:p>
        </w:tc>
        <w:tc>
          <w:tcPr>
            <w:tcW w:w="1163" w:type="dxa"/>
            <w:vAlign w:val="center"/>
          </w:tcPr>
          <w:p w14:paraId="7E7EA854" w14:textId="77777777" w:rsidR="002C1237" w:rsidRPr="002C1237" w:rsidRDefault="002C1237" w:rsidP="002C1237">
            <w:pPr>
              <w:jc w:val="center"/>
              <w:rPr>
                <w:snapToGrid w:val="0"/>
                <w:szCs w:val="28"/>
              </w:rPr>
            </w:pPr>
            <w:r w:rsidRPr="002C1237">
              <w:rPr>
                <w:snapToGrid w:val="0"/>
                <w:szCs w:val="28"/>
              </w:rPr>
              <w:t>82 650</w:t>
            </w:r>
          </w:p>
        </w:tc>
        <w:tc>
          <w:tcPr>
            <w:tcW w:w="1162" w:type="dxa"/>
            <w:shd w:val="clear" w:color="auto" w:fill="auto"/>
            <w:vAlign w:val="center"/>
          </w:tcPr>
          <w:p w14:paraId="5C0C9760" w14:textId="77777777" w:rsidR="002C1237" w:rsidRPr="002C1237" w:rsidRDefault="002C1237" w:rsidP="002C1237">
            <w:pPr>
              <w:jc w:val="center"/>
              <w:rPr>
                <w:snapToGrid w:val="0"/>
                <w:szCs w:val="28"/>
              </w:rPr>
            </w:pPr>
            <w:r w:rsidRPr="002C1237">
              <w:rPr>
                <w:snapToGrid w:val="0"/>
                <w:szCs w:val="28"/>
              </w:rPr>
              <w:t>85 096</w:t>
            </w:r>
          </w:p>
        </w:tc>
        <w:tc>
          <w:tcPr>
            <w:tcW w:w="1163" w:type="dxa"/>
            <w:shd w:val="clear" w:color="auto" w:fill="auto"/>
            <w:vAlign w:val="center"/>
          </w:tcPr>
          <w:p w14:paraId="6A181743" w14:textId="77777777" w:rsidR="002C1237" w:rsidRPr="002C1237" w:rsidRDefault="002C1237" w:rsidP="002C1237">
            <w:pPr>
              <w:jc w:val="center"/>
              <w:rPr>
                <w:snapToGrid w:val="0"/>
                <w:szCs w:val="28"/>
              </w:rPr>
            </w:pPr>
            <w:r w:rsidRPr="002C1237">
              <w:rPr>
                <w:snapToGrid w:val="0"/>
                <w:szCs w:val="28"/>
              </w:rPr>
              <w:t>87 615</w:t>
            </w:r>
          </w:p>
        </w:tc>
      </w:tr>
      <w:tr w:rsidR="002C1237" w:rsidRPr="002C1237" w14:paraId="7FECC62D" w14:textId="77777777" w:rsidTr="00E8485B">
        <w:trPr>
          <w:trHeight w:val="360"/>
        </w:trPr>
        <w:tc>
          <w:tcPr>
            <w:tcW w:w="660" w:type="dxa"/>
            <w:shd w:val="clear" w:color="auto" w:fill="auto"/>
            <w:vAlign w:val="center"/>
            <w:hideMark/>
          </w:tcPr>
          <w:p w14:paraId="1B23CB37" w14:textId="77777777" w:rsidR="002C1237" w:rsidRPr="002C1237" w:rsidRDefault="002C1237" w:rsidP="002C1237">
            <w:pPr>
              <w:jc w:val="center"/>
              <w:rPr>
                <w:snapToGrid w:val="0"/>
                <w:szCs w:val="28"/>
              </w:rPr>
            </w:pPr>
            <w:r w:rsidRPr="002C1237">
              <w:rPr>
                <w:snapToGrid w:val="0"/>
                <w:szCs w:val="28"/>
              </w:rPr>
              <w:t>2</w:t>
            </w:r>
          </w:p>
        </w:tc>
        <w:tc>
          <w:tcPr>
            <w:tcW w:w="3480" w:type="dxa"/>
            <w:shd w:val="clear" w:color="auto" w:fill="auto"/>
            <w:vAlign w:val="center"/>
            <w:hideMark/>
          </w:tcPr>
          <w:p w14:paraId="4737C8F5"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162" w:type="dxa"/>
            <w:vAlign w:val="center"/>
          </w:tcPr>
          <w:p w14:paraId="42253FE3" w14:textId="77777777" w:rsidR="002C1237" w:rsidRPr="002C1237" w:rsidRDefault="002C1237" w:rsidP="002C1237">
            <w:pPr>
              <w:jc w:val="center"/>
              <w:rPr>
                <w:snapToGrid w:val="0"/>
                <w:szCs w:val="28"/>
              </w:rPr>
            </w:pPr>
            <w:r w:rsidRPr="002C1237">
              <w:rPr>
                <w:snapToGrid w:val="0"/>
                <w:szCs w:val="28"/>
              </w:rPr>
              <w:t>200</w:t>
            </w:r>
          </w:p>
        </w:tc>
        <w:tc>
          <w:tcPr>
            <w:tcW w:w="1162" w:type="dxa"/>
            <w:shd w:val="clear" w:color="auto" w:fill="auto"/>
            <w:vAlign w:val="center"/>
          </w:tcPr>
          <w:p w14:paraId="2A10BBFC" w14:textId="77777777" w:rsidR="002C1237" w:rsidRPr="002C1237" w:rsidRDefault="002C1237" w:rsidP="002C1237">
            <w:pPr>
              <w:jc w:val="center"/>
              <w:rPr>
                <w:snapToGrid w:val="0"/>
                <w:szCs w:val="28"/>
              </w:rPr>
            </w:pPr>
            <w:r w:rsidRPr="002C1237">
              <w:rPr>
                <w:snapToGrid w:val="0"/>
                <w:szCs w:val="28"/>
              </w:rPr>
              <w:t>200</w:t>
            </w:r>
          </w:p>
        </w:tc>
        <w:tc>
          <w:tcPr>
            <w:tcW w:w="1163" w:type="dxa"/>
            <w:vAlign w:val="center"/>
          </w:tcPr>
          <w:p w14:paraId="5F088830" w14:textId="77777777" w:rsidR="002C1237" w:rsidRPr="002C1237" w:rsidRDefault="002C1237" w:rsidP="002C1237">
            <w:pPr>
              <w:jc w:val="center"/>
              <w:rPr>
                <w:snapToGrid w:val="0"/>
                <w:szCs w:val="28"/>
              </w:rPr>
            </w:pPr>
            <w:r w:rsidRPr="002C1237">
              <w:rPr>
                <w:snapToGrid w:val="0"/>
                <w:szCs w:val="28"/>
              </w:rPr>
              <w:t>200</w:t>
            </w:r>
          </w:p>
        </w:tc>
        <w:tc>
          <w:tcPr>
            <w:tcW w:w="1162" w:type="dxa"/>
            <w:shd w:val="clear" w:color="auto" w:fill="auto"/>
            <w:vAlign w:val="center"/>
          </w:tcPr>
          <w:p w14:paraId="655D8AE1" w14:textId="77777777" w:rsidR="002C1237" w:rsidRPr="002C1237" w:rsidRDefault="002C1237" w:rsidP="002C1237">
            <w:pPr>
              <w:jc w:val="center"/>
              <w:rPr>
                <w:snapToGrid w:val="0"/>
                <w:szCs w:val="28"/>
              </w:rPr>
            </w:pPr>
            <w:r w:rsidRPr="002C1237">
              <w:rPr>
                <w:snapToGrid w:val="0"/>
                <w:szCs w:val="28"/>
              </w:rPr>
              <w:t>200</w:t>
            </w:r>
          </w:p>
        </w:tc>
        <w:tc>
          <w:tcPr>
            <w:tcW w:w="1163" w:type="dxa"/>
            <w:shd w:val="clear" w:color="auto" w:fill="auto"/>
            <w:vAlign w:val="center"/>
          </w:tcPr>
          <w:p w14:paraId="50A5B3BA" w14:textId="77777777" w:rsidR="002C1237" w:rsidRPr="002C1237" w:rsidRDefault="002C1237" w:rsidP="002C1237">
            <w:pPr>
              <w:jc w:val="center"/>
              <w:rPr>
                <w:snapToGrid w:val="0"/>
                <w:szCs w:val="28"/>
              </w:rPr>
            </w:pPr>
            <w:r w:rsidRPr="002C1237">
              <w:rPr>
                <w:snapToGrid w:val="0"/>
                <w:szCs w:val="28"/>
              </w:rPr>
              <w:t>200</w:t>
            </w:r>
          </w:p>
        </w:tc>
      </w:tr>
      <w:tr w:rsidR="002C1237" w:rsidRPr="002C1237" w14:paraId="0ECF3D0D" w14:textId="77777777" w:rsidTr="00E8485B">
        <w:trPr>
          <w:trHeight w:val="1196"/>
        </w:trPr>
        <w:tc>
          <w:tcPr>
            <w:tcW w:w="660" w:type="dxa"/>
            <w:shd w:val="clear" w:color="auto" w:fill="auto"/>
            <w:vAlign w:val="center"/>
            <w:hideMark/>
          </w:tcPr>
          <w:p w14:paraId="397BA3DC" w14:textId="77777777" w:rsidR="002C1237" w:rsidRPr="002C1237" w:rsidRDefault="002C1237" w:rsidP="002C1237">
            <w:pPr>
              <w:jc w:val="center"/>
              <w:rPr>
                <w:snapToGrid w:val="0"/>
                <w:szCs w:val="28"/>
              </w:rPr>
            </w:pPr>
            <w:r w:rsidRPr="002C1237">
              <w:rPr>
                <w:snapToGrid w:val="0"/>
                <w:szCs w:val="28"/>
              </w:rPr>
              <w:t>3</w:t>
            </w:r>
          </w:p>
        </w:tc>
        <w:tc>
          <w:tcPr>
            <w:tcW w:w="3480" w:type="dxa"/>
            <w:shd w:val="clear" w:color="auto" w:fill="auto"/>
            <w:vAlign w:val="center"/>
            <w:hideMark/>
          </w:tcPr>
          <w:p w14:paraId="5749FDF8"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162" w:type="dxa"/>
            <w:vAlign w:val="center"/>
          </w:tcPr>
          <w:p w14:paraId="4CA10522" w14:textId="77777777" w:rsidR="002C1237" w:rsidRPr="002C1237" w:rsidRDefault="002C1237" w:rsidP="002C1237">
            <w:pPr>
              <w:jc w:val="center"/>
              <w:rPr>
                <w:snapToGrid w:val="0"/>
                <w:szCs w:val="28"/>
              </w:rPr>
            </w:pPr>
            <w:r w:rsidRPr="002C1237">
              <w:rPr>
                <w:snapToGrid w:val="0"/>
                <w:szCs w:val="28"/>
              </w:rPr>
              <w:t>18 272</w:t>
            </w:r>
          </w:p>
        </w:tc>
        <w:tc>
          <w:tcPr>
            <w:tcW w:w="1162" w:type="dxa"/>
            <w:shd w:val="clear" w:color="auto" w:fill="auto"/>
            <w:vAlign w:val="center"/>
          </w:tcPr>
          <w:p w14:paraId="584ED4B9" w14:textId="77777777" w:rsidR="002C1237" w:rsidRPr="002C1237" w:rsidRDefault="002C1237" w:rsidP="002C1237">
            <w:pPr>
              <w:jc w:val="center"/>
              <w:rPr>
                <w:snapToGrid w:val="0"/>
                <w:szCs w:val="28"/>
              </w:rPr>
            </w:pPr>
            <w:r w:rsidRPr="002C1237">
              <w:rPr>
                <w:snapToGrid w:val="0"/>
                <w:szCs w:val="28"/>
              </w:rPr>
              <w:t>19 368</w:t>
            </w:r>
          </w:p>
        </w:tc>
        <w:tc>
          <w:tcPr>
            <w:tcW w:w="1163" w:type="dxa"/>
            <w:vAlign w:val="center"/>
          </w:tcPr>
          <w:p w14:paraId="6343A235" w14:textId="77777777" w:rsidR="002C1237" w:rsidRPr="002C1237" w:rsidRDefault="002C1237" w:rsidP="002C1237">
            <w:pPr>
              <w:jc w:val="center"/>
              <w:rPr>
                <w:snapToGrid w:val="0"/>
                <w:szCs w:val="28"/>
              </w:rPr>
            </w:pPr>
            <w:r w:rsidRPr="002C1237">
              <w:rPr>
                <w:snapToGrid w:val="0"/>
                <w:szCs w:val="28"/>
              </w:rPr>
              <w:t>20 240</w:t>
            </w:r>
          </w:p>
        </w:tc>
        <w:tc>
          <w:tcPr>
            <w:tcW w:w="1162" w:type="dxa"/>
            <w:shd w:val="clear" w:color="auto" w:fill="auto"/>
            <w:vAlign w:val="center"/>
          </w:tcPr>
          <w:p w14:paraId="34B2C5C3" w14:textId="77777777" w:rsidR="002C1237" w:rsidRPr="002C1237" w:rsidRDefault="002C1237" w:rsidP="002C1237">
            <w:pPr>
              <w:jc w:val="center"/>
              <w:rPr>
                <w:snapToGrid w:val="0"/>
                <w:szCs w:val="28"/>
              </w:rPr>
            </w:pPr>
            <w:r w:rsidRPr="002C1237">
              <w:rPr>
                <w:snapToGrid w:val="0"/>
                <w:szCs w:val="28"/>
              </w:rPr>
              <w:t>21 151</w:t>
            </w:r>
          </w:p>
        </w:tc>
        <w:tc>
          <w:tcPr>
            <w:tcW w:w="1163" w:type="dxa"/>
            <w:shd w:val="clear" w:color="auto" w:fill="auto"/>
            <w:vAlign w:val="center"/>
          </w:tcPr>
          <w:p w14:paraId="4959A301" w14:textId="77777777" w:rsidR="002C1237" w:rsidRPr="002C1237" w:rsidRDefault="002C1237" w:rsidP="002C1237">
            <w:pPr>
              <w:jc w:val="center"/>
              <w:rPr>
                <w:snapToGrid w:val="0"/>
                <w:szCs w:val="28"/>
              </w:rPr>
            </w:pPr>
            <w:r w:rsidRPr="002C1237">
              <w:rPr>
                <w:snapToGrid w:val="0"/>
                <w:szCs w:val="28"/>
              </w:rPr>
              <w:t>22 103</w:t>
            </w:r>
          </w:p>
        </w:tc>
      </w:tr>
      <w:tr w:rsidR="002C1237" w:rsidRPr="002C1237" w14:paraId="6FE51A73" w14:textId="77777777" w:rsidTr="00E8485B">
        <w:trPr>
          <w:trHeight w:val="360"/>
        </w:trPr>
        <w:tc>
          <w:tcPr>
            <w:tcW w:w="660" w:type="dxa"/>
            <w:shd w:val="clear" w:color="auto" w:fill="auto"/>
            <w:vAlign w:val="center"/>
            <w:hideMark/>
          </w:tcPr>
          <w:p w14:paraId="3F65CD7A" w14:textId="77777777" w:rsidR="002C1237" w:rsidRPr="002C1237" w:rsidRDefault="002C1237" w:rsidP="002C1237">
            <w:pPr>
              <w:jc w:val="center"/>
              <w:rPr>
                <w:snapToGrid w:val="0"/>
                <w:szCs w:val="28"/>
              </w:rPr>
            </w:pPr>
            <w:r w:rsidRPr="002C1237">
              <w:rPr>
                <w:snapToGrid w:val="0"/>
                <w:szCs w:val="28"/>
              </w:rPr>
              <w:t>4</w:t>
            </w:r>
          </w:p>
        </w:tc>
        <w:tc>
          <w:tcPr>
            <w:tcW w:w="3480" w:type="dxa"/>
            <w:shd w:val="clear" w:color="auto" w:fill="auto"/>
            <w:vAlign w:val="center"/>
            <w:hideMark/>
          </w:tcPr>
          <w:p w14:paraId="3F888C2D" w14:textId="77777777" w:rsidR="002C1237" w:rsidRPr="002C1237" w:rsidRDefault="002C1237" w:rsidP="002C1237">
            <w:pPr>
              <w:rPr>
                <w:snapToGrid w:val="0"/>
                <w:szCs w:val="28"/>
              </w:rPr>
            </w:pPr>
            <w:r w:rsidRPr="002C1237">
              <w:rPr>
                <w:snapToGrid w:val="0"/>
                <w:szCs w:val="28"/>
              </w:rPr>
              <w:t>Прибыль</w:t>
            </w:r>
          </w:p>
        </w:tc>
        <w:tc>
          <w:tcPr>
            <w:tcW w:w="1162" w:type="dxa"/>
            <w:vAlign w:val="center"/>
          </w:tcPr>
          <w:p w14:paraId="74765F6E"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7C37EAEE" w14:textId="77777777" w:rsidR="002C1237" w:rsidRPr="002C1237" w:rsidRDefault="002C1237" w:rsidP="002C1237">
            <w:pPr>
              <w:jc w:val="center"/>
              <w:rPr>
                <w:snapToGrid w:val="0"/>
                <w:szCs w:val="28"/>
              </w:rPr>
            </w:pPr>
            <w:r w:rsidRPr="002C1237">
              <w:rPr>
                <w:snapToGrid w:val="0"/>
                <w:szCs w:val="28"/>
              </w:rPr>
              <w:t>0</w:t>
            </w:r>
          </w:p>
        </w:tc>
        <w:tc>
          <w:tcPr>
            <w:tcW w:w="1163" w:type="dxa"/>
            <w:vAlign w:val="center"/>
          </w:tcPr>
          <w:p w14:paraId="083CA2ED"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19431852" w14:textId="77777777" w:rsidR="002C1237" w:rsidRPr="002C1237" w:rsidRDefault="002C1237" w:rsidP="002C1237">
            <w:pPr>
              <w:jc w:val="center"/>
              <w:rPr>
                <w:snapToGrid w:val="0"/>
                <w:szCs w:val="28"/>
              </w:rPr>
            </w:pPr>
            <w:r w:rsidRPr="002C1237">
              <w:rPr>
                <w:snapToGrid w:val="0"/>
                <w:szCs w:val="28"/>
              </w:rPr>
              <w:t>0</w:t>
            </w:r>
          </w:p>
        </w:tc>
        <w:tc>
          <w:tcPr>
            <w:tcW w:w="1163" w:type="dxa"/>
            <w:shd w:val="clear" w:color="auto" w:fill="auto"/>
            <w:vAlign w:val="center"/>
          </w:tcPr>
          <w:p w14:paraId="3E08BA6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552D425" w14:textId="77777777" w:rsidTr="00E8485B">
        <w:trPr>
          <w:trHeight w:val="499"/>
        </w:trPr>
        <w:tc>
          <w:tcPr>
            <w:tcW w:w="660" w:type="dxa"/>
            <w:shd w:val="clear" w:color="auto" w:fill="auto"/>
            <w:vAlign w:val="center"/>
          </w:tcPr>
          <w:p w14:paraId="43349DB8" w14:textId="77777777" w:rsidR="002C1237" w:rsidRPr="002C1237" w:rsidRDefault="002C1237" w:rsidP="002C1237">
            <w:pPr>
              <w:jc w:val="center"/>
              <w:rPr>
                <w:snapToGrid w:val="0"/>
                <w:szCs w:val="28"/>
              </w:rPr>
            </w:pPr>
            <w:r w:rsidRPr="002C1237">
              <w:rPr>
                <w:snapToGrid w:val="0"/>
                <w:szCs w:val="28"/>
              </w:rPr>
              <w:t>5</w:t>
            </w:r>
          </w:p>
        </w:tc>
        <w:tc>
          <w:tcPr>
            <w:tcW w:w="3480" w:type="dxa"/>
            <w:shd w:val="clear" w:color="auto" w:fill="auto"/>
            <w:vAlign w:val="center"/>
          </w:tcPr>
          <w:p w14:paraId="54938411"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162" w:type="dxa"/>
            <w:vAlign w:val="center"/>
          </w:tcPr>
          <w:p w14:paraId="3A3E736B" w14:textId="77777777" w:rsidR="002C1237" w:rsidRPr="002C1237" w:rsidRDefault="002C1237" w:rsidP="002C1237">
            <w:pPr>
              <w:jc w:val="center"/>
              <w:rPr>
                <w:snapToGrid w:val="0"/>
                <w:szCs w:val="28"/>
              </w:rPr>
            </w:pPr>
            <w:r w:rsidRPr="002C1237">
              <w:rPr>
                <w:snapToGrid w:val="0"/>
                <w:szCs w:val="28"/>
              </w:rPr>
              <w:t>4 814</w:t>
            </w:r>
          </w:p>
        </w:tc>
        <w:tc>
          <w:tcPr>
            <w:tcW w:w="1162" w:type="dxa"/>
            <w:shd w:val="clear" w:color="auto" w:fill="auto"/>
            <w:vAlign w:val="center"/>
          </w:tcPr>
          <w:p w14:paraId="08DE914A" w14:textId="77777777" w:rsidR="002C1237" w:rsidRPr="002C1237" w:rsidRDefault="002C1237" w:rsidP="002C1237">
            <w:pPr>
              <w:jc w:val="center"/>
              <w:rPr>
                <w:snapToGrid w:val="0"/>
                <w:szCs w:val="28"/>
              </w:rPr>
            </w:pPr>
            <w:r w:rsidRPr="002C1237">
              <w:rPr>
                <w:snapToGrid w:val="0"/>
                <w:szCs w:val="28"/>
              </w:rPr>
              <w:t>4 992</w:t>
            </w:r>
          </w:p>
        </w:tc>
        <w:tc>
          <w:tcPr>
            <w:tcW w:w="1163" w:type="dxa"/>
            <w:vAlign w:val="center"/>
          </w:tcPr>
          <w:p w14:paraId="5D7866F3" w14:textId="77777777" w:rsidR="002C1237" w:rsidRPr="002C1237" w:rsidRDefault="002C1237" w:rsidP="002C1237">
            <w:pPr>
              <w:jc w:val="center"/>
              <w:rPr>
                <w:snapToGrid w:val="0"/>
                <w:szCs w:val="28"/>
              </w:rPr>
            </w:pPr>
            <w:r w:rsidRPr="002C1237">
              <w:rPr>
                <w:snapToGrid w:val="0"/>
                <w:szCs w:val="28"/>
              </w:rPr>
              <w:t>5 155</w:t>
            </w:r>
          </w:p>
        </w:tc>
        <w:tc>
          <w:tcPr>
            <w:tcW w:w="1162" w:type="dxa"/>
            <w:shd w:val="clear" w:color="auto" w:fill="auto"/>
            <w:vAlign w:val="center"/>
          </w:tcPr>
          <w:p w14:paraId="6F12526A" w14:textId="77777777" w:rsidR="002C1237" w:rsidRPr="002C1237" w:rsidRDefault="002C1237" w:rsidP="002C1237">
            <w:pPr>
              <w:jc w:val="center"/>
              <w:rPr>
                <w:snapToGrid w:val="0"/>
                <w:szCs w:val="28"/>
              </w:rPr>
            </w:pPr>
            <w:r w:rsidRPr="002C1237">
              <w:rPr>
                <w:snapToGrid w:val="0"/>
                <w:szCs w:val="28"/>
              </w:rPr>
              <w:t>5 322</w:t>
            </w:r>
          </w:p>
        </w:tc>
        <w:tc>
          <w:tcPr>
            <w:tcW w:w="1163" w:type="dxa"/>
            <w:shd w:val="clear" w:color="auto" w:fill="auto"/>
            <w:vAlign w:val="center"/>
          </w:tcPr>
          <w:p w14:paraId="2CF09A0E" w14:textId="77777777" w:rsidR="002C1237" w:rsidRPr="002C1237" w:rsidRDefault="002C1237" w:rsidP="002C1237">
            <w:pPr>
              <w:jc w:val="center"/>
              <w:rPr>
                <w:snapToGrid w:val="0"/>
                <w:szCs w:val="28"/>
              </w:rPr>
            </w:pPr>
            <w:r w:rsidRPr="002C1237">
              <w:rPr>
                <w:snapToGrid w:val="0"/>
                <w:szCs w:val="28"/>
              </w:rPr>
              <w:t>5 496</w:t>
            </w:r>
          </w:p>
        </w:tc>
      </w:tr>
      <w:tr w:rsidR="002C1237" w:rsidRPr="002C1237" w14:paraId="071D4F90" w14:textId="77777777" w:rsidTr="00E8485B">
        <w:trPr>
          <w:trHeight w:val="1376"/>
        </w:trPr>
        <w:tc>
          <w:tcPr>
            <w:tcW w:w="660" w:type="dxa"/>
            <w:shd w:val="clear" w:color="auto" w:fill="auto"/>
            <w:vAlign w:val="center"/>
            <w:hideMark/>
          </w:tcPr>
          <w:p w14:paraId="75A146BC" w14:textId="77777777" w:rsidR="002C1237" w:rsidRPr="002C1237" w:rsidRDefault="002C1237" w:rsidP="002C1237">
            <w:pPr>
              <w:jc w:val="center"/>
              <w:rPr>
                <w:snapToGrid w:val="0"/>
                <w:szCs w:val="28"/>
              </w:rPr>
            </w:pPr>
            <w:r w:rsidRPr="002C1237">
              <w:rPr>
                <w:snapToGrid w:val="0"/>
                <w:szCs w:val="28"/>
              </w:rPr>
              <w:t>6</w:t>
            </w:r>
          </w:p>
        </w:tc>
        <w:tc>
          <w:tcPr>
            <w:tcW w:w="3480" w:type="dxa"/>
            <w:shd w:val="clear" w:color="auto" w:fill="auto"/>
            <w:vAlign w:val="center"/>
            <w:hideMark/>
          </w:tcPr>
          <w:p w14:paraId="47239C72"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162" w:type="dxa"/>
            <w:vAlign w:val="center"/>
          </w:tcPr>
          <w:p w14:paraId="3C35AEE3"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7282FC66" w14:textId="77777777" w:rsidR="002C1237" w:rsidRPr="002C1237" w:rsidRDefault="002C1237" w:rsidP="002C1237">
            <w:pPr>
              <w:jc w:val="center"/>
              <w:rPr>
                <w:snapToGrid w:val="0"/>
                <w:szCs w:val="28"/>
              </w:rPr>
            </w:pPr>
            <w:r w:rsidRPr="002C1237">
              <w:rPr>
                <w:snapToGrid w:val="0"/>
                <w:szCs w:val="28"/>
              </w:rPr>
              <w:t>0</w:t>
            </w:r>
          </w:p>
        </w:tc>
        <w:tc>
          <w:tcPr>
            <w:tcW w:w="1163" w:type="dxa"/>
            <w:vAlign w:val="center"/>
          </w:tcPr>
          <w:p w14:paraId="2619CF44"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47312112" w14:textId="77777777" w:rsidR="002C1237" w:rsidRPr="002C1237" w:rsidRDefault="002C1237" w:rsidP="002C1237">
            <w:pPr>
              <w:jc w:val="center"/>
              <w:rPr>
                <w:snapToGrid w:val="0"/>
                <w:szCs w:val="28"/>
              </w:rPr>
            </w:pPr>
            <w:r w:rsidRPr="002C1237">
              <w:rPr>
                <w:snapToGrid w:val="0"/>
                <w:szCs w:val="28"/>
              </w:rPr>
              <w:t>0</w:t>
            </w:r>
          </w:p>
        </w:tc>
        <w:tc>
          <w:tcPr>
            <w:tcW w:w="1163" w:type="dxa"/>
            <w:shd w:val="clear" w:color="auto" w:fill="auto"/>
            <w:vAlign w:val="center"/>
          </w:tcPr>
          <w:p w14:paraId="42CE805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49069E8" w14:textId="77777777" w:rsidTr="00E8485B">
        <w:trPr>
          <w:trHeight w:val="1693"/>
        </w:trPr>
        <w:tc>
          <w:tcPr>
            <w:tcW w:w="660" w:type="dxa"/>
            <w:shd w:val="clear" w:color="auto" w:fill="auto"/>
            <w:vAlign w:val="center"/>
            <w:hideMark/>
          </w:tcPr>
          <w:p w14:paraId="0A81FA44" w14:textId="77777777" w:rsidR="002C1237" w:rsidRPr="002C1237" w:rsidRDefault="002C1237" w:rsidP="002C1237">
            <w:pPr>
              <w:jc w:val="center"/>
              <w:rPr>
                <w:snapToGrid w:val="0"/>
                <w:szCs w:val="28"/>
              </w:rPr>
            </w:pPr>
            <w:r w:rsidRPr="002C1237">
              <w:rPr>
                <w:snapToGrid w:val="0"/>
                <w:szCs w:val="28"/>
              </w:rPr>
              <w:t>7</w:t>
            </w:r>
          </w:p>
        </w:tc>
        <w:tc>
          <w:tcPr>
            <w:tcW w:w="3480" w:type="dxa"/>
            <w:shd w:val="clear" w:color="auto" w:fill="auto"/>
            <w:vAlign w:val="center"/>
            <w:hideMark/>
          </w:tcPr>
          <w:p w14:paraId="376AC9F6"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62" w:type="dxa"/>
            <w:vAlign w:val="center"/>
          </w:tcPr>
          <w:p w14:paraId="16D2B23E" w14:textId="77777777" w:rsidR="002C1237" w:rsidRPr="002C1237" w:rsidRDefault="002C1237" w:rsidP="002C1237">
            <w:pPr>
              <w:jc w:val="center"/>
              <w:rPr>
                <w:snapToGrid w:val="0"/>
                <w:szCs w:val="28"/>
              </w:rPr>
            </w:pPr>
            <w:r w:rsidRPr="002C1237">
              <w:rPr>
                <w:snapToGrid w:val="0"/>
                <w:szCs w:val="28"/>
              </w:rPr>
              <w:t>29 131</w:t>
            </w:r>
          </w:p>
        </w:tc>
        <w:tc>
          <w:tcPr>
            <w:tcW w:w="1162" w:type="dxa"/>
            <w:shd w:val="clear" w:color="auto" w:fill="auto"/>
            <w:vAlign w:val="center"/>
          </w:tcPr>
          <w:p w14:paraId="2C0CC021" w14:textId="77777777" w:rsidR="002C1237" w:rsidRPr="002C1237" w:rsidRDefault="002C1237" w:rsidP="002C1237">
            <w:pPr>
              <w:jc w:val="center"/>
              <w:rPr>
                <w:snapToGrid w:val="0"/>
                <w:szCs w:val="28"/>
              </w:rPr>
            </w:pPr>
            <w:r w:rsidRPr="002C1237">
              <w:rPr>
                <w:snapToGrid w:val="0"/>
                <w:szCs w:val="28"/>
              </w:rPr>
              <w:t>0</w:t>
            </w:r>
          </w:p>
        </w:tc>
        <w:tc>
          <w:tcPr>
            <w:tcW w:w="1163" w:type="dxa"/>
            <w:vAlign w:val="center"/>
          </w:tcPr>
          <w:p w14:paraId="00337008"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505DA5AB" w14:textId="77777777" w:rsidR="002C1237" w:rsidRPr="002C1237" w:rsidRDefault="002C1237" w:rsidP="002C1237">
            <w:pPr>
              <w:jc w:val="center"/>
              <w:rPr>
                <w:snapToGrid w:val="0"/>
                <w:szCs w:val="28"/>
              </w:rPr>
            </w:pPr>
            <w:r w:rsidRPr="002C1237">
              <w:rPr>
                <w:snapToGrid w:val="0"/>
                <w:szCs w:val="28"/>
              </w:rPr>
              <w:t>0</w:t>
            </w:r>
          </w:p>
        </w:tc>
        <w:tc>
          <w:tcPr>
            <w:tcW w:w="1163" w:type="dxa"/>
            <w:shd w:val="clear" w:color="auto" w:fill="auto"/>
            <w:vAlign w:val="center"/>
          </w:tcPr>
          <w:p w14:paraId="33A964E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38C4579" w14:textId="77777777" w:rsidTr="00E8485B">
        <w:trPr>
          <w:trHeight w:val="1264"/>
        </w:trPr>
        <w:tc>
          <w:tcPr>
            <w:tcW w:w="660" w:type="dxa"/>
            <w:shd w:val="clear" w:color="auto" w:fill="auto"/>
            <w:vAlign w:val="center"/>
            <w:hideMark/>
          </w:tcPr>
          <w:p w14:paraId="333B8C0D" w14:textId="77777777" w:rsidR="002C1237" w:rsidRPr="002C1237" w:rsidRDefault="002C1237" w:rsidP="002C1237">
            <w:pPr>
              <w:jc w:val="center"/>
              <w:rPr>
                <w:snapToGrid w:val="0"/>
                <w:szCs w:val="28"/>
              </w:rPr>
            </w:pPr>
            <w:r w:rsidRPr="002C1237">
              <w:rPr>
                <w:snapToGrid w:val="0"/>
                <w:szCs w:val="28"/>
              </w:rPr>
              <w:t>8</w:t>
            </w:r>
          </w:p>
        </w:tc>
        <w:tc>
          <w:tcPr>
            <w:tcW w:w="3480" w:type="dxa"/>
            <w:shd w:val="clear" w:color="auto" w:fill="auto"/>
            <w:vAlign w:val="center"/>
            <w:hideMark/>
          </w:tcPr>
          <w:p w14:paraId="0E788CFE"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162" w:type="dxa"/>
            <w:vAlign w:val="center"/>
          </w:tcPr>
          <w:p w14:paraId="41C59D94"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553AFE2C" w14:textId="77777777" w:rsidR="002C1237" w:rsidRPr="002C1237" w:rsidRDefault="002C1237" w:rsidP="002C1237">
            <w:pPr>
              <w:jc w:val="center"/>
              <w:rPr>
                <w:snapToGrid w:val="0"/>
                <w:szCs w:val="28"/>
              </w:rPr>
            </w:pPr>
            <w:r w:rsidRPr="002C1237">
              <w:rPr>
                <w:snapToGrid w:val="0"/>
                <w:szCs w:val="28"/>
              </w:rPr>
              <w:t>0</w:t>
            </w:r>
          </w:p>
        </w:tc>
        <w:tc>
          <w:tcPr>
            <w:tcW w:w="1163" w:type="dxa"/>
            <w:vAlign w:val="center"/>
          </w:tcPr>
          <w:p w14:paraId="5335BBCB"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4F724478" w14:textId="77777777" w:rsidR="002C1237" w:rsidRPr="002C1237" w:rsidRDefault="002C1237" w:rsidP="002C1237">
            <w:pPr>
              <w:jc w:val="center"/>
              <w:rPr>
                <w:snapToGrid w:val="0"/>
                <w:szCs w:val="28"/>
              </w:rPr>
            </w:pPr>
            <w:r w:rsidRPr="002C1237">
              <w:rPr>
                <w:snapToGrid w:val="0"/>
                <w:szCs w:val="28"/>
              </w:rPr>
              <w:t>0</w:t>
            </w:r>
          </w:p>
        </w:tc>
        <w:tc>
          <w:tcPr>
            <w:tcW w:w="1163" w:type="dxa"/>
            <w:shd w:val="clear" w:color="auto" w:fill="auto"/>
            <w:vAlign w:val="center"/>
          </w:tcPr>
          <w:p w14:paraId="6DB994B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915B94A" w14:textId="77777777" w:rsidTr="00E8485B">
        <w:trPr>
          <w:trHeight w:val="1080"/>
        </w:trPr>
        <w:tc>
          <w:tcPr>
            <w:tcW w:w="660" w:type="dxa"/>
            <w:shd w:val="clear" w:color="auto" w:fill="auto"/>
            <w:vAlign w:val="center"/>
            <w:hideMark/>
          </w:tcPr>
          <w:p w14:paraId="3751DD98" w14:textId="77777777" w:rsidR="002C1237" w:rsidRPr="002C1237" w:rsidRDefault="002C1237" w:rsidP="002C1237">
            <w:pPr>
              <w:jc w:val="center"/>
              <w:rPr>
                <w:snapToGrid w:val="0"/>
                <w:szCs w:val="28"/>
              </w:rPr>
            </w:pPr>
            <w:r w:rsidRPr="002C1237">
              <w:rPr>
                <w:snapToGrid w:val="0"/>
                <w:szCs w:val="28"/>
              </w:rPr>
              <w:t>9</w:t>
            </w:r>
          </w:p>
        </w:tc>
        <w:tc>
          <w:tcPr>
            <w:tcW w:w="3480" w:type="dxa"/>
            <w:shd w:val="clear" w:color="auto" w:fill="auto"/>
            <w:vAlign w:val="center"/>
            <w:hideMark/>
          </w:tcPr>
          <w:p w14:paraId="5AAED141"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162" w:type="dxa"/>
            <w:vAlign w:val="center"/>
          </w:tcPr>
          <w:p w14:paraId="7F9E9DED"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031D7BD9" w14:textId="77777777" w:rsidR="002C1237" w:rsidRPr="002C1237" w:rsidRDefault="002C1237" w:rsidP="002C1237">
            <w:pPr>
              <w:jc w:val="center"/>
              <w:rPr>
                <w:snapToGrid w:val="0"/>
                <w:szCs w:val="28"/>
              </w:rPr>
            </w:pPr>
            <w:r w:rsidRPr="002C1237">
              <w:rPr>
                <w:snapToGrid w:val="0"/>
                <w:szCs w:val="28"/>
              </w:rPr>
              <w:t>0</w:t>
            </w:r>
          </w:p>
        </w:tc>
        <w:tc>
          <w:tcPr>
            <w:tcW w:w="1163" w:type="dxa"/>
            <w:vAlign w:val="center"/>
          </w:tcPr>
          <w:p w14:paraId="1D24D2EE"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28BCB68D" w14:textId="77777777" w:rsidR="002C1237" w:rsidRPr="002C1237" w:rsidRDefault="002C1237" w:rsidP="002C1237">
            <w:pPr>
              <w:jc w:val="center"/>
              <w:rPr>
                <w:snapToGrid w:val="0"/>
                <w:szCs w:val="28"/>
              </w:rPr>
            </w:pPr>
            <w:r w:rsidRPr="002C1237">
              <w:rPr>
                <w:snapToGrid w:val="0"/>
                <w:szCs w:val="28"/>
              </w:rPr>
              <w:t>0</w:t>
            </w:r>
          </w:p>
        </w:tc>
        <w:tc>
          <w:tcPr>
            <w:tcW w:w="1163" w:type="dxa"/>
            <w:shd w:val="clear" w:color="auto" w:fill="auto"/>
            <w:vAlign w:val="center"/>
          </w:tcPr>
          <w:p w14:paraId="6AB411A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4785D9E" w14:textId="77777777" w:rsidTr="00E8485B">
        <w:trPr>
          <w:cantSplit/>
          <w:trHeight w:val="488"/>
        </w:trPr>
        <w:tc>
          <w:tcPr>
            <w:tcW w:w="660" w:type="dxa"/>
            <w:shd w:val="clear" w:color="auto" w:fill="auto"/>
            <w:vAlign w:val="center"/>
            <w:hideMark/>
          </w:tcPr>
          <w:p w14:paraId="71721742" w14:textId="77777777" w:rsidR="002C1237" w:rsidRPr="002C1237" w:rsidRDefault="002C1237" w:rsidP="002C1237">
            <w:pPr>
              <w:jc w:val="center"/>
              <w:rPr>
                <w:snapToGrid w:val="0"/>
                <w:szCs w:val="28"/>
              </w:rPr>
            </w:pPr>
            <w:r w:rsidRPr="002C1237">
              <w:rPr>
                <w:snapToGrid w:val="0"/>
                <w:szCs w:val="28"/>
              </w:rPr>
              <w:lastRenderedPageBreak/>
              <w:t>10</w:t>
            </w:r>
          </w:p>
        </w:tc>
        <w:tc>
          <w:tcPr>
            <w:tcW w:w="3480" w:type="dxa"/>
            <w:shd w:val="clear" w:color="auto" w:fill="auto"/>
            <w:vAlign w:val="center"/>
            <w:hideMark/>
          </w:tcPr>
          <w:p w14:paraId="40F334D7" w14:textId="77777777" w:rsidR="002C1237" w:rsidRPr="002C1237" w:rsidRDefault="002C1237" w:rsidP="002C1237">
            <w:pPr>
              <w:rPr>
                <w:snapToGrid w:val="0"/>
                <w:szCs w:val="28"/>
              </w:rPr>
            </w:pPr>
            <w:r w:rsidRPr="002C1237">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62" w:type="dxa"/>
            <w:vAlign w:val="center"/>
          </w:tcPr>
          <w:p w14:paraId="4D3EEB4E"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01D5E8F4" w14:textId="77777777" w:rsidR="002C1237" w:rsidRPr="002C1237" w:rsidRDefault="002C1237" w:rsidP="002C1237">
            <w:pPr>
              <w:jc w:val="center"/>
              <w:rPr>
                <w:snapToGrid w:val="0"/>
                <w:szCs w:val="28"/>
              </w:rPr>
            </w:pPr>
            <w:r w:rsidRPr="002C1237">
              <w:rPr>
                <w:snapToGrid w:val="0"/>
                <w:szCs w:val="28"/>
              </w:rPr>
              <w:t>0</w:t>
            </w:r>
          </w:p>
        </w:tc>
        <w:tc>
          <w:tcPr>
            <w:tcW w:w="1163" w:type="dxa"/>
            <w:vAlign w:val="center"/>
          </w:tcPr>
          <w:p w14:paraId="06569569" w14:textId="77777777" w:rsidR="002C1237" w:rsidRPr="002C1237" w:rsidRDefault="002C1237" w:rsidP="002C1237">
            <w:pPr>
              <w:jc w:val="center"/>
              <w:rPr>
                <w:snapToGrid w:val="0"/>
                <w:szCs w:val="28"/>
              </w:rPr>
            </w:pPr>
            <w:r w:rsidRPr="002C1237">
              <w:rPr>
                <w:snapToGrid w:val="0"/>
                <w:szCs w:val="28"/>
              </w:rPr>
              <w:t>0</w:t>
            </w:r>
          </w:p>
        </w:tc>
        <w:tc>
          <w:tcPr>
            <w:tcW w:w="1162" w:type="dxa"/>
            <w:shd w:val="clear" w:color="auto" w:fill="auto"/>
            <w:vAlign w:val="center"/>
          </w:tcPr>
          <w:p w14:paraId="42AE9C89" w14:textId="77777777" w:rsidR="002C1237" w:rsidRPr="002C1237" w:rsidRDefault="002C1237" w:rsidP="002C1237">
            <w:pPr>
              <w:jc w:val="center"/>
              <w:rPr>
                <w:snapToGrid w:val="0"/>
                <w:szCs w:val="28"/>
              </w:rPr>
            </w:pPr>
            <w:r w:rsidRPr="002C1237">
              <w:rPr>
                <w:snapToGrid w:val="0"/>
                <w:szCs w:val="28"/>
              </w:rPr>
              <w:t>0</w:t>
            </w:r>
          </w:p>
        </w:tc>
        <w:tc>
          <w:tcPr>
            <w:tcW w:w="1163" w:type="dxa"/>
            <w:shd w:val="clear" w:color="auto" w:fill="auto"/>
            <w:vAlign w:val="center"/>
          </w:tcPr>
          <w:p w14:paraId="3FB817D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CC7B73E" w14:textId="77777777" w:rsidTr="00E8485B">
        <w:trPr>
          <w:trHeight w:val="720"/>
        </w:trPr>
        <w:tc>
          <w:tcPr>
            <w:tcW w:w="660" w:type="dxa"/>
            <w:shd w:val="clear" w:color="auto" w:fill="auto"/>
            <w:vAlign w:val="center"/>
          </w:tcPr>
          <w:p w14:paraId="68AC3230" w14:textId="77777777" w:rsidR="002C1237" w:rsidRPr="002C1237" w:rsidRDefault="002C1237" w:rsidP="002C1237">
            <w:pPr>
              <w:jc w:val="center"/>
              <w:rPr>
                <w:snapToGrid w:val="0"/>
                <w:szCs w:val="28"/>
              </w:rPr>
            </w:pPr>
            <w:r w:rsidRPr="002C1237">
              <w:rPr>
                <w:snapToGrid w:val="0"/>
                <w:szCs w:val="28"/>
              </w:rPr>
              <w:t>11</w:t>
            </w:r>
          </w:p>
        </w:tc>
        <w:tc>
          <w:tcPr>
            <w:tcW w:w="3480" w:type="dxa"/>
            <w:shd w:val="clear" w:color="auto" w:fill="auto"/>
            <w:vAlign w:val="center"/>
          </w:tcPr>
          <w:p w14:paraId="310E59B1" w14:textId="77777777" w:rsidR="002C1237" w:rsidRPr="002C1237" w:rsidRDefault="002C1237" w:rsidP="002C1237">
            <w:pPr>
              <w:rPr>
                <w:snapToGrid w:val="0"/>
                <w:szCs w:val="28"/>
              </w:rPr>
            </w:pPr>
            <w:r w:rsidRPr="002C1237">
              <w:rPr>
                <w:snapToGrid w:val="0"/>
                <w:szCs w:val="28"/>
              </w:rPr>
              <w:t>Корректировка, связанная с соблюдением статьи 3 Федерального закона от 27.07.2010 № 190-ФЗ «О теплоснабжении»</w:t>
            </w:r>
          </w:p>
        </w:tc>
        <w:tc>
          <w:tcPr>
            <w:tcW w:w="1162" w:type="dxa"/>
            <w:vAlign w:val="center"/>
          </w:tcPr>
          <w:p w14:paraId="0E93B79E" w14:textId="77777777" w:rsidR="002C1237" w:rsidRPr="002C1237" w:rsidRDefault="002C1237" w:rsidP="002C1237">
            <w:pPr>
              <w:jc w:val="center"/>
              <w:rPr>
                <w:snapToGrid w:val="0"/>
                <w:szCs w:val="28"/>
              </w:rPr>
            </w:pPr>
            <w:r w:rsidRPr="002C1237">
              <w:rPr>
                <w:snapToGrid w:val="0"/>
                <w:szCs w:val="28"/>
              </w:rPr>
              <w:t>-46 485</w:t>
            </w:r>
          </w:p>
        </w:tc>
        <w:tc>
          <w:tcPr>
            <w:tcW w:w="1162" w:type="dxa"/>
            <w:shd w:val="clear" w:color="auto" w:fill="auto"/>
            <w:vAlign w:val="center"/>
          </w:tcPr>
          <w:p w14:paraId="53F7D37B" w14:textId="77777777" w:rsidR="002C1237" w:rsidRPr="002C1237" w:rsidRDefault="002C1237" w:rsidP="002C1237">
            <w:pPr>
              <w:jc w:val="center"/>
              <w:rPr>
                <w:snapToGrid w:val="0"/>
                <w:szCs w:val="28"/>
              </w:rPr>
            </w:pPr>
            <w:r w:rsidRPr="002C1237">
              <w:rPr>
                <w:snapToGrid w:val="0"/>
                <w:szCs w:val="28"/>
              </w:rPr>
              <w:t>-10 565</w:t>
            </w:r>
          </w:p>
        </w:tc>
        <w:tc>
          <w:tcPr>
            <w:tcW w:w="1163" w:type="dxa"/>
            <w:vAlign w:val="center"/>
          </w:tcPr>
          <w:p w14:paraId="65790088" w14:textId="77777777" w:rsidR="002C1237" w:rsidRPr="002C1237" w:rsidRDefault="002C1237" w:rsidP="002C1237">
            <w:pPr>
              <w:jc w:val="center"/>
              <w:rPr>
                <w:snapToGrid w:val="0"/>
                <w:szCs w:val="28"/>
              </w:rPr>
            </w:pPr>
            <w:r w:rsidRPr="002C1237">
              <w:rPr>
                <w:snapToGrid w:val="0"/>
                <w:szCs w:val="28"/>
              </w:rPr>
              <w:t>-2 122</w:t>
            </w:r>
          </w:p>
        </w:tc>
        <w:tc>
          <w:tcPr>
            <w:tcW w:w="1162" w:type="dxa"/>
            <w:shd w:val="clear" w:color="auto" w:fill="auto"/>
            <w:vAlign w:val="center"/>
          </w:tcPr>
          <w:p w14:paraId="6E163BFE" w14:textId="77777777" w:rsidR="002C1237" w:rsidRPr="002C1237" w:rsidRDefault="002C1237" w:rsidP="002C1237">
            <w:pPr>
              <w:jc w:val="center"/>
              <w:rPr>
                <w:snapToGrid w:val="0"/>
                <w:szCs w:val="28"/>
              </w:rPr>
            </w:pPr>
            <w:r w:rsidRPr="002C1237">
              <w:rPr>
                <w:snapToGrid w:val="0"/>
                <w:szCs w:val="28"/>
              </w:rPr>
              <w:t>7 702</w:t>
            </w:r>
          </w:p>
        </w:tc>
        <w:tc>
          <w:tcPr>
            <w:tcW w:w="1163" w:type="dxa"/>
            <w:shd w:val="clear" w:color="auto" w:fill="auto"/>
            <w:vAlign w:val="center"/>
          </w:tcPr>
          <w:p w14:paraId="66087043" w14:textId="77777777" w:rsidR="002C1237" w:rsidRPr="002C1237" w:rsidRDefault="002C1237" w:rsidP="002C1237">
            <w:pPr>
              <w:jc w:val="center"/>
              <w:rPr>
                <w:snapToGrid w:val="0"/>
                <w:szCs w:val="28"/>
              </w:rPr>
            </w:pPr>
            <w:r w:rsidRPr="002C1237">
              <w:rPr>
                <w:snapToGrid w:val="0"/>
                <w:szCs w:val="28"/>
              </w:rPr>
              <w:t>19 070</w:t>
            </w:r>
          </w:p>
        </w:tc>
      </w:tr>
      <w:tr w:rsidR="002C1237" w:rsidRPr="002C1237" w14:paraId="52915F0C" w14:textId="77777777" w:rsidTr="00E8485B">
        <w:trPr>
          <w:trHeight w:val="720"/>
        </w:trPr>
        <w:tc>
          <w:tcPr>
            <w:tcW w:w="660" w:type="dxa"/>
            <w:shd w:val="clear" w:color="auto" w:fill="auto"/>
            <w:vAlign w:val="center"/>
            <w:hideMark/>
          </w:tcPr>
          <w:p w14:paraId="44CDBDDC" w14:textId="77777777" w:rsidR="002C1237" w:rsidRPr="002C1237" w:rsidRDefault="002C1237" w:rsidP="002C1237">
            <w:pPr>
              <w:jc w:val="center"/>
              <w:rPr>
                <w:snapToGrid w:val="0"/>
                <w:szCs w:val="28"/>
              </w:rPr>
            </w:pPr>
            <w:r w:rsidRPr="002C1237">
              <w:rPr>
                <w:snapToGrid w:val="0"/>
                <w:szCs w:val="28"/>
              </w:rPr>
              <w:t>12</w:t>
            </w:r>
          </w:p>
        </w:tc>
        <w:tc>
          <w:tcPr>
            <w:tcW w:w="3480" w:type="dxa"/>
            <w:shd w:val="clear" w:color="auto" w:fill="auto"/>
            <w:vAlign w:val="center"/>
            <w:hideMark/>
          </w:tcPr>
          <w:p w14:paraId="23F96FF9" w14:textId="77777777" w:rsidR="002C1237" w:rsidRPr="002C1237" w:rsidRDefault="002C1237" w:rsidP="002C1237">
            <w:pPr>
              <w:rPr>
                <w:snapToGrid w:val="0"/>
                <w:szCs w:val="28"/>
              </w:rPr>
            </w:pPr>
            <w:r w:rsidRPr="002C1237">
              <w:rPr>
                <w:snapToGrid w:val="0"/>
                <w:szCs w:val="28"/>
              </w:rPr>
              <w:t>ИТОГО необходимая валовая выручка</w:t>
            </w:r>
          </w:p>
        </w:tc>
        <w:tc>
          <w:tcPr>
            <w:tcW w:w="1162" w:type="dxa"/>
            <w:vAlign w:val="center"/>
          </w:tcPr>
          <w:p w14:paraId="33496F23" w14:textId="77777777" w:rsidR="002C1237" w:rsidRPr="002C1237" w:rsidRDefault="002C1237" w:rsidP="002C1237">
            <w:pPr>
              <w:jc w:val="center"/>
              <w:rPr>
                <w:snapToGrid w:val="0"/>
                <w:szCs w:val="28"/>
              </w:rPr>
            </w:pPr>
            <w:r w:rsidRPr="002C1237">
              <w:rPr>
                <w:snapToGrid w:val="0"/>
                <w:szCs w:val="28"/>
              </w:rPr>
              <w:t>83 749</w:t>
            </w:r>
          </w:p>
        </w:tc>
        <w:tc>
          <w:tcPr>
            <w:tcW w:w="1162" w:type="dxa"/>
            <w:shd w:val="clear" w:color="auto" w:fill="auto"/>
            <w:vAlign w:val="center"/>
          </w:tcPr>
          <w:p w14:paraId="233956BA" w14:textId="77777777" w:rsidR="002C1237" w:rsidRPr="002C1237" w:rsidRDefault="002C1237" w:rsidP="002C1237">
            <w:pPr>
              <w:jc w:val="center"/>
              <w:rPr>
                <w:snapToGrid w:val="0"/>
                <w:szCs w:val="28"/>
              </w:rPr>
            </w:pPr>
            <w:r w:rsidRPr="002C1237">
              <w:rPr>
                <w:snapToGrid w:val="0"/>
                <w:szCs w:val="28"/>
              </w:rPr>
              <w:t>94 269</w:t>
            </w:r>
          </w:p>
        </w:tc>
        <w:tc>
          <w:tcPr>
            <w:tcW w:w="1163" w:type="dxa"/>
            <w:vAlign w:val="center"/>
          </w:tcPr>
          <w:p w14:paraId="69C0DC35" w14:textId="77777777" w:rsidR="002C1237" w:rsidRPr="002C1237" w:rsidRDefault="002C1237" w:rsidP="002C1237">
            <w:pPr>
              <w:jc w:val="center"/>
              <w:rPr>
                <w:snapToGrid w:val="0"/>
                <w:szCs w:val="28"/>
              </w:rPr>
            </w:pPr>
            <w:r w:rsidRPr="002C1237">
              <w:rPr>
                <w:snapToGrid w:val="0"/>
                <w:szCs w:val="28"/>
              </w:rPr>
              <w:t>106 123</w:t>
            </w:r>
          </w:p>
        </w:tc>
        <w:tc>
          <w:tcPr>
            <w:tcW w:w="1162" w:type="dxa"/>
            <w:shd w:val="clear" w:color="auto" w:fill="auto"/>
            <w:vAlign w:val="center"/>
          </w:tcPr>
          <w:p w14:paraId="26CCD7C3" w14:textId="77777777" w:rsidR="002C1237" w:rsidRPr="002C1237" w:rsidRDefault="002C1237" w:rsidP="002C1237">
            <w:pPr>
              <w:jc w:val="center"/>
              <w:rPr>
                <w:snapToGrid w:val="0"/>
                <w:szCs w:val="28"/>
              </w:rPr>
            </w:pPr>
            <w:r w:rsidRPr="002C1237">
              <w:rPr>
                <w:snapToGrid w:val="0"/>
                <w:szCs w:val="28"/>
              </w:rPr>
              <w:t>119 471</w:t>
            </w:r>
          </w:p>
        </w:tc>
        <w:tc>
          <w:tcPr>
            <w:tcW w:w="1163" w:type="dxa"/>
            <w:shd w:val="clear" w:color="auto" w:fill="auto"/>
            <w:vAlign w:val="center"/>
          </w:tcPr>
          <w:p w14:paraId="1B7E2D02" w14:textId="77777777" w:rsidR="002C1237" w:rsidRPr="002C1237" w:rsidRDefault="002C1237" w:rsidP="002C1237">
            <w:pPr>
              <w:jc w:val="center"/>
              <w:rPr>
                <w:snapToGrid w:val="0"/>
                <w:szCs w:val="28"/>
              </w:rPr>
            </w:pPr>
            <w:r w:rsidRPr="002C1237">
              <w:rPr>
                <w:snapToGrid w:val="0"/>
                <w:szCs w:val="28"/>
              </w:rPr>
              <w:t>134 484</w:t>
            </w:r>
          </w:p>
        </w:tc>
      </w:tr>
    </w:tbl>
    <w:p w14:paraId="2DF8277A" w14:textId="77777777" w:rsidR="002C1237" w:rsidRPr="002C1237" w:rsidRDefault="002C1237" w:rsidP="002C1237">
      <w:pPr>
        <w:spacing w:line="360" w:lineRule="auto"/>
        <w:ind w:left="14743" w:right="-567"/>
        <w:jc w:val="right"/>
        <w:rPr>
          <w:snapToGrid w:val="0"/>
          <w:sz w:val="28"/>
          <w:szCs w:val="28"/>
        </w:rPr>
      </w:pPr>
    </w:p>
    <w:p w14:paraId="240F3E2D"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77D1096E"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6.6. Расчет тарифов на производство химически очищенной воды </w:t>
      </w:r>
      <w:r w:rsidRPr="002C1237">
        <w:rPr>
          <w:rFonts w:eastAsia="Calibri"/>
          <w:b/>
          <w:sz w:val="28"/>
          <w:szCs w:val="28"/>
          <w:lang w:eastAsia="en-US"/>
        </w:rPr>
        <w:br/>
        <w:t>станцией Центральная ТЭЦ ООО «</w:t>
      </w:r>
      <w:proofErr w:type="spellStart"/>
      <w:r w:rsidRPr="002C1237">
        <w:rPr>
          <w:rFonts w:eastAsia="Calibri"/>
          <w:b/>
          <w:sz w:val="28"/>
          <w:szCs w:val="28"/>
          <w:lang w:eastAsia="en-US"/>
        </w:rPr>
        <w:t>ЭнергоТранзит</w:t>
      </w:r>
      <w:proofErr w:type="spellEnd"/>
      <w:r w:rsidRPr="002C1237">
        <w:rPr>
          <w:rFonts w:eastAsia="Calibri"/>
          <w:b/>
          <w:sz w:val="28"/>
          <w:szCs w:val="28"/>
          <w:lang w:eastAsia="en-US"/>
        </w:rPr>
        <w:t>»</w:t>
      </w:r>
    </w:p>
    <w:p w14:paraId="2963ACEF" w14:textId="77777777" w:rsidR="002C1237" w:rsidRPr="002C1237" w:rsidRDefault="002C1237" w:rsidP="002C1237">
      <w:pPr>
        <w:rPr>
          <w:snapToGrid w:val="0"/>
          <w:sz w:val="28"/>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0ED89E8E"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EE1CEC" w14:textId="77777777" w:rsidR="002C1237" w:rsidRPr="002C1237" w:rsidRDefault="002C1237" w:rsidP="002C1237">
            <w:pPr>
              <w:jc w:val="center"/>
              <w:rPr>
                <w:b/>
                <w:bCs/>
                <w:snapToGrid w:val="0"/>
                <w:sz w:val="28"/>
                <w:szCs w:val="28"/>
              </w:rPr>
            </w:pPr>
            <w:r w:rsidRPr="002C1237">
              <w:rPr>
                <w:b/>
                <w:bCs/>
                <w:snapToGrid w:val="0"/>
                <w:sz w:val="28"/>
                <w:szCs w:val="28"/>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CD86A3F"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570A491"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D661290"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FE2E785"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5B53E670"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7475AC5"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7771FF58"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6B5DD39E"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098C4FF5"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66E431B5"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4AC7EEBC"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CBC2FED"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1A877DC1" w14:textId="77777777" w:rsidR="002C1237" w:rsidRPr="002C1237" w:rsidRDefault="002C1237" w:rsidP="002C1237">
            <w:pPr>
              <w:jc w:val="center"/>
              <w:rPr>
                <w:snapToGrid w:val="0"/>
                <w:sz w:val="28"/>
                <w:szCs w:val="28"/>
              </w:rPr>
            </w:pPr>
            <w:r w:rsidRPr="002C1237">
              <w:rPr>
                <w:snapToGrid w:val="0"/>
                <w:sz w:val="28"/>
                <w:szCs w:val="28"/>
              </w:rPr>
              <w:t>2 069,656</w:t>
            </w:r>
          </w:p>
        </w:tc>
        <w:tc>
          <w:tcPr>
            <w:tcW w:w="1480" w:type="dxa"/>
            <w:tcBorders>
              <w:top w:val="nil"/>
              <w:left w:val="nil"/>
              <w:bottom w:val="single" w:sz="4" w:space="0" w:color="auto"/>
              <w:right w:val="single" w:sz="4" w:space="0" w:color="auto"/>
            </w:tcBorders>
            <w:shd w:val="clear" w:color="auto" w:fill="auto"/>
            <w:vAlign w:val="center"/>
          </w:tcPr>
          <w:p w14:paraId="5AF002BE" w14:textId="77777777" w:rsidR="002C1237" w:rsidRPr="002C1237" w:rsidRDefault="002C1237" w:rsidP="002C1237">
            <w:pPr>
              <w:jc w:val="center"/>
              <w:rPr>
                <w:snapToGrid w:val="0"/>
                <w:sz w:val="28"/>
                <w:szCs w:val="28"/>
              </w:rPr>
            </w:pPr>
            <w:r w:rsidRPr="002C1237">
              <w:rPr>
                <w:snapToGrid w:val="0"/>
                <w:sz w:val="28"/>
                <w:szCs w:val="28"/>
              </w:rPr>
              <w:t>20,70</w:t>
            </w:r>
          </w:p>
        </w:tc>
        <w:tc>
          <w:tcPr>
            <w:tcW w:w="1480" w:type="dxa"/>
            <w:tcBorders>
              <w:top w:val="nil"/>
              <w:left w:val="nil"/>
              <w:bottom w:val="single" w:sz="4" w:space="0" w:color="auto"/>
              <w:right w:val="single" w:sz="4" w:space="0" w:color="auto"/>
            </w:tcBorders>
            <w:shd w:val="clear" w:color="auto" w:fill="auto"/>
            <w:vAlign w:val="center"/>
          </w:tcPr>
          <w:p w14:paraId="44A6249D"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34D782F6" w14:textId="77777777" w:rsidR="002C1237" w:rsidRPr="002C1237" w:rsidRDefault="002C1237" w:rsidP="002C1237">
            <w:pPr>
              <w:jc w:val="center"/>
              <w:rPr>
                <w:snapToGrid w:val="0"/>
                <w:sz w:val="28"/>
                <w:szCs w:val="28"/>
              </w:rPr>
            </w:pPr>
            <w:r w:rsidRPr="002C1237">
              <w:rPr>
                <w:snapToGrid w:val="0"/>
                <w:sz w:val="28"/>
                <w:szCs w:val="28"/>
              </w:rPr>
              <w:t>42 842</w:t>
            </w:r>
          </w:p>
        </w:tc>
      </w:tr>
      <w:tr w:rsidR="002C1237" w:rsidRPr="002C1237" w14:paraId="0A774B5E"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731E7431"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725C6A18" w14:textId="77777777" w:rsidR="002C1237" w:rsidRPr="002C1237" w:rsidRDefault="002C1237" w:rsidP="002C1237">
            <w:pPr>
              <w:jc w:val="center"/>
              <w:rPr>
                <w:snapToGrid w:val="0"/>
                <w:sz w:val="28"/>
                <w:szCs w:val="28"/>
              </w:rPr>
            </w:pPr>
            <w:r w:rsidRPr="002C1237">
              <w:rPr>
                <w:snapToGrid w:val="0"/>
                <w:sz w:val="28"/>
                <w:szCs w:val="28"/>
              </w:rPr>
              <w:t>1 755,301</w:t>
            </w:r>
          </w:p>
        </w:tc>
        <w:tc>
          <w:tcPr>
            <w:tcW w:w="1480" w:type="dxa"/>
            <w:tcBorders>
              <w:top w:val="nil"/>
              <w:left w:val="nil"/>
              <w:bottom w:val="single" w:sz="4" w:space="0" w:color="auto"/>
              <w:right w:val="single" w:sz="4" w:space="0" w:color="auto"/>
            </w:tcBorders>
            <w:shd w:val="clear" w:color="auto" w:fill="auto"/>
            <w:vAlign w:val="center"/>
          </w:tcPr>
          <w:p w14:paraId="5E5F02F1" w14:textId="77777777" w:rsidR="002C1237" w:rsidRPr="002C1237" w:rsidRDefault="002C1237" w:rsidP="002C1237">
            <w:pPr>
              <w:jc w:val="center"/>
              <w:rPr>
                <w:snapToGrid w:val="0"/>
                <w:sz w:val="28"/>
                <w:szCs w:val="28"/>
              </w:rPr>
            </w:pPr>
            <w:r w:rsidRPr="002C1237">
              <w:rPr>
                <w:snapToGrid w:val="0"/>
                <w:sz w:val="28"/>
                <w:szCs w:val="28"/>
              </w:rPr>
              <w:t>23,30</w:t>
            </w:r>
          </w:p>
        </w:tc>
        <w:tc>
          <w:tcPr>
            <w:tcW w:w="1480" w:type="dxa"/>
            <w:tcBorders>
              <w:top w:val="nil"/>
              <w:left w:val="nil"/>
              <w:bottom w:val="single" w:sz="4" w:space="0" w:color="auto"/>
              <w:right w:val="single" w:sz="4" w:space="0" w:color="auto"/>
            </w:tcBorders>
            <w:shd w:val="clear" w:color="auto" w:fill="auto"/>
            <w:vAlign w:val="center"/>
          </w:tcPr>
          <w:p w14:paraId="7E00CADD" w14:textId="77777777" w:rsidR="002C1237" w:rsidRPr="002C1237" w:rsidRDefault="002C1237" w:rsidP="002C1237">
            <w:pPr>
              <w:jc w:val="center"/>
              <w:rPr>
                <w:snapToGrid w:val="0"/>
                <w:sz w:val="28"/>
                <w:szCs w:val="28"/>
              </w:rPr>
            </w:pPr>
            <w:r w:rsidRPr="002C1237">
              <w:rPr>
                <w:snapToGrid w:val="0"/>
                <w:sz w:val="28"/>
                <w:szCs w:val="28"/>
              </w:rPr>
              <w:t>12,56%</w:t>
            </w:r>
          </w:p>
        </w:tc>
        <w:tc>
          <w:tcPr>
            <w:tcW w:w="1480" w:type="dxa"/>
            <w:tcBorders>
              <w:top w:val="nil"/>
              <w:left w:val="nil"/>
              <w:bottom w:val="single" w:sz="4" w:space="0" w:color="auto"/>
              <w:right w:val="single" w:sz="4" w:space="0" w:color="auto"/>
            </w:tcBorders>
            <w:shd w:val="clear" w:color="auto" w:fill="auto"/>
            <w:vAlign w:val="center"/>
          </w:tcPr>
          <w:p w14:paraId="7F736F07" w14:textId="77777777" w:rsidR="002C1237" w:rsidRPr="002C1237" w:rsidRDefault="002C1237" w:rsidP="002C1237">
            <w:pPr>
              <w:jc w:val="center"/>
              <w:rPr>
                <w:snapToGrid w:val="0"/>
                <w:sz w:val="28"/>
                <w:szCs w:val="28"/>
              </w:rPr>
            </w:pPr>
            <w:r w:rsidRPr="002C1237">
              <w:rPr>
                <w:snapToGrid w:val="0"/>
                <w:sz w:val="28"/>
                <w:szCs w:val="28"/>
              </w:rPr>
              <w:t>40 907</w:t>
            </w:r>
          </w:p>
        </w:tc>
      </w:tr>
      <w:tr w:rsidR="002C1237" w:rsidRPr="002C1237" w14:paraId="23DBAADE"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1D931750"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2EF21A73"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18ED8512"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6B16CE7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64FB9DA5" w14:textId="77777777" w:rsidR="002C1237" w:rsidRPr="002C1237" w:rsidRDefault="002C1237" w:rsidP="002C1237">
            <w:pPr>
              <w:jc w:val="center"/>
              <w:rPr>
                <w:snapToGrid w:val="0"/>
                <w:sz w:val="2"/>
                <w:szCs w:val="2"/>
              </w:rPr>
            </w:pPr>
          </w:p>
        </w:tc>
      </w:tr>
      <w:tr w:rsidR="002C1237" w:rsidRPr="002C1237" w14:paraId="52CCF4D0"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D36DE04"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7CF01159" w14:textId="77777777" w:rsidR="002C1237" w:rsidRPr="002C1237" w:rsidRDefault="002C1237" w:rsidP="002C1237">
            <w:pPr>
              <w:jc w:val="center"/>
              <w:rPr>
                <w:snapToGrid w:val="0"/>
                <w:sz w:val="28"/>
                <w:szCs w:val="28"/>
              </w:rPr>
            </w:pPr>
            <w:r w:rsidRPr="002C1237">
              <w:rPr>
                <w:snapToGrid w:val="0"/>
                <w:sz w:val="28"/>
                <w:szCs w:val="28"/>
              </w:rPr>
              <w:t>3 824,957</w:t>
            </w:r>
          </w:p>
        </w:tc>
        <w:tc>
          <w:tcPr>
            <w:tcW w:w="1480" w:type="dxa"/>
            <w:tcBorders>
              <w:top w:val="nil"/>
              <w:left w:val="nil"/>
              <w:bottom w:val="single" w:sz="4" w:space="0" w:color="auto"/>
              <w:right w:val="single" w:sz="4" w:space="0" w:color="auto"/>
            </w:tcBorders>
            <w:shd w:val="clear" w:color="auto" w:fill="auto"/>
            <w:vAlign w:val="center"/>
          </w:tcPr>
          <w:p w14:paraId="20D671A1" w14:textId="77777777" w:rsidR="002C1237" w:rsidRPr="002C1237" w:rsidRDefault="002C1237" w:rsidP="002C1237">
            <w:pPr>
              <w:jc w:val="center"/>
              <w:rPr>
                <w:snapToGrid w:val="0"/>
                <w:sz w:val="28"/>
                <w:szCs w:val="28"/>
              </w:rPr>
            </w:pPr>
            <w:r w:rsidRPr="002C1237">
              <w:rPr>
                <w:snapToGrid w:val="0"/>
                <w:sz w:val="28"/>
                <w:szCs w:val="28"/>
              </w:rPr>
              <w:t>21,90</w:t>
            </w:r>
          </w:p>
        </w:tc>
        <w:tc>
          <w:tcPr>
            <w:tcW w:w="1480" w:type="dxa"/>
            <w:tcBorders>
              <w:top w:val="nil"/>
              <w:left w:val="nil"/>
              <w:bottom w:val="single" w:sz="4" w:space="0" w:color="auto"/>
              <w:right w:val="single" w:sz="4" w:space="0" w:color="auto"/>
            </w:tcBorders>
            <w:shd w:val="clear" w:color="auto" w:fill="auto"/>
            <w:vAlign w:val="center"/>
          </w:tcPr>
          <w:p w14:paraId="5DD1EF59" w14:textId="77777777" w:rsidR="002C1237" w:rsidRPr="002C1237" w:rsidRDefault="002C1237" w:rsidP="002C1237">
            <w:pPr>
              <w:jc w:val="center"/>
              <w:rPr>
                <w:snapToGrid w:val="0"/>
                <w:sz w:val="28"/>
                <w:szCs w:val="28"/>
              </w:rPr>
            </w:pPr>
            <w:r w:rsidRPr="002C1237">
              <w:rPr>
                <w:snapToGrid w:val="0"/>
                <w:sz w:val="28"/>
                <w:szCs w:val="28"/>
              </w:rPr>
              <w:t>5,77%</w:t>
            </w:r>
          </w:p>
        </w:tc>
        <w:tc>
          <w:tcPr>
            <w:tcW w:w="1480" w:type="dxa"/>
            <w:tcBorders>
              <w:top w:val="nil"/>
              <w:left w:val="nil"/>
              <w:bottom w:val="single" w:sz="4" w:space="0" w:color="auto"/>
              <w:right w:val="single" w:sz="4" w:space="0" w:color="auto"/>
            </w:tcBorders>
            <w:shd w:val="clear" w:color="auto" w:fill="auto"/>
            <w:vAlign w:val="center"/>
          </w:tcPr>
          <w:p w14:paraId="59D81C92" w14:textId="77777777" w:rsidR="002C1237" w:rsidRPr="002C1237" w:rsidRDefault="002C1237" w:rsidP="002C1237">
            <w:pPr>
              <w:jc w:val="center"/>
              <w:rPr>
                <w:snapToGrid w:val="0"/>
                <w:sz w:val="28"/>
                <w:szCs w:val="28"/>
              </w:rPr>
            </w:pPr>
            <w:r w:rsidRPr="002C1237">
              <w:rPr>
                <w:snapToGrid w:val="0"/>
                <w:sz w:val="28"/>
                <w:szCs w:val="28"/>
              </w:rPr>
              <w:t>83 749</w:t>
            </w:r>
          </w:p>
        </w:tc>
      </w:tr>
    </w:tbl>
    <w:p w14:paraId="1BD8BF5C"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62E2308F"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31E032" w14:textId="77777777" w:rsidR="002C1237" w:rsidRPr="002C1237" w:rsidRDefault="002C1237" w:rsidP="002C1237">
            <w:pPr>
              <w:jc w:val="center"/>
              <w:rPr>
                <w:b/>
                <w:bCs/>
                <w:snapToGrid w:val="0"/>
                <w:sz w:val="28"/>
                <w:szCs w:val="28"/>
              </w:rPr>
            </w:pPr>
            <w:r w:rsidRPr="002C1237">
              <w:rPr>
                <w:b/>
                <w:bCs/>
                <w:snapToGrid w:val="0"/>
                <w:sz w:val="28"/>
                <w:szCs w:val="28"/>
              </w:rPr>
              <w:t>2025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572CBB6"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FFDCE05"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6D58BE8"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96500F2"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7CDA0E07"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A6DC654"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005E38F8"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39BC3B44"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053A69E3"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2CFCE496"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6FC93D7B"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545923F1"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7AC4C910" w14:textId="77777777" w:rsidR="002C1237" w:rsidRPr="002C1237" w:rsidRDefault="002C1237" w:rsidP="002C1237">
            <w:pPr>
              <w:jc w:val="center"/>
              <w:rPr>
                <w:snapToGrid w:val="0"/>
                <w:sz w:val="28"/>
                <w:szCs w:val="28"/>
              </w:rPr>
            </w:pPr>
            <w:r w:rsidRPr="002C1237">
              <w:rPr>
                <w:snapToGrid w:val="0"/>
                <w:sz w:val="28"/>
                <w:szCs w:val="28"/>
              </w:rPr>
              <w:t>2 069,656</w:t>
            </w:r>
          </w:p>
        </w:tc>
        <w:tc>
          <w:tcPr>
            <w:tcW w:w="1480" w:type="dxa"/>
            <w:tcBorders>
              <w:top w:val="nil"/>
              <w:left w:val="nil"/>
              <w:bottom w:val="single" w:sz="4" w:space="0" w:color="auto"/>
              <w:right w:val="single" w:sz="4" w:space="0" w:color="auto"/>
            </w:tcBorders>
            <w:shd w:val="clear" w:color="auto" w:fill="auto"/>
            <w:vAlign w:val="center"/>
          </w:tcPr>
          <w:p w14:paraId="6A6255F5" w14:textId="77777777" w:rsidR="002C1237" w:rsidRPr="002C1237" w:rsidRDefault="002C1237" w:rsidP="002C1237">
            <w:pPr>
              <w:jc w:val="center"/>
              <w:rPr>
                <w:snapToGrid w:val="0"/>
                <w:sz w:val="28"/>
                <w:szCs w:val="28"/>
              </w:rPr>
            </w:pPr>
            <w:r w:rsidRPr="002C1237">
              <w:rPr>
                <w:snapToGrid w:val="0"/>
                <w:sz w:val="28"/>
                <w:szCs w:val="28"/>
              </w:rPr>
              <w:t>23,30</w:t>
            </w:r>
          </w:p>
        </w:tc>
        <w:tc>
          <w:tcPr>
            <w:tcW w:w="1480" w:type="dxa"/>
            <w:tcBorders>
              <w:top w:val="nil"/>
              <w:left w:val="nil"/>
              <w:bottom w:val="single" w:sz="4" w:space="0" w:color="auto"/>
              <w:right w:val="single" w:sz="4" w:space="0" w:color="auto"/>
            </w:tcBorders>
            <w:shd w:val="clear" w:color="auto" w:fill="auto"/>
            <w:vAlign w:val="center"/>
          </w:tcPr>
          <w:p w14:paraId="59888E9D"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66D40B7A" w14:textId="77777777" w:rsidR="002C1237" w:rsidRPr="002C1237" w:rsidRDefault="002C1237" w:rsidP="002C1237">
            <w:pPr>
              <w:jc w:val="center"/>
              <w:rPr>
                <w:snapToGrid w:val="0"/>
                <w:sz w:val="28"/>
                <w:szCs w:val="28"/>
              </w:rPr>
            </w:pPr>
            <w:r w:rsidRPr="002C1237">
              <w:rPr>
                <w:snapToGrid w:val="0"/>
                <w:sz w:val="28"/>
                <w:szCs w:val="28"/>
              </w:rPr>
              <w:t>48 223</w:t>
            </w:r>
          </w:p>
        </w:tc>
      </w:tr>
      <w:tr w:rsidR="002C1237" w:rsidRPr="002C1237" w14:paraId="00E6236B"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164882AF"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76CA35BC" w14:textId="77777777" w:rsidR="002C1237" w:rsidRPr="002C1237" w:rsidRDefault="002C1237" w:rsidP="002C1237">
            <w:pPr>
              <w:jc w:val="center"/>
              <w:rPr>
                <w:snapToGrid w:val="0"/>
                <w:sz w:val="28"/>
                <w:szCs w:val="28"/>
              </w:rPr>
            </w:pPr>
            <w:r w:rsidRPr="002C1237">
              <w:rPr>
                <w:snapToGrid w:val="0"/>
                <w:sz w:val="28"/>
                <w:szCs w:val="28"/>
              </w:rPr>
              <w:t>1 755,301</w:t>
            </w:r>
          </w:p>
        </w:tc>
        <w:tc>
          <w:tcPr>
            <w:tcW w:w="1480" w:type="dxa"/>
            <w:tcBorders>
              <w:top w:val="nil"/>
              <w:left w:val="nil"/>
              <w:bottom w:val="single" w:sz="4" w:space="0" w:color="auto"/>
              <w:right w:val="single" w:sz="4" w:space="0" w:color="auto"/>
            </w:tcBorders>
            <w:shd w:val="clear" w:color="auto" w:fill="auto"/>
            <w:vAlign w:val="center"/>
          </w:tcPr>
          <w:p w14:paraId="467C560C" w14:textId="77777777" w:rsidR="002C1237" w:rsidRPr="002C1237" w:rsidRDefault="002C1237" w:rsidP="002C1237">
            <w:pPr>
              <w:jc w:val="center"/>
              <w:rPr>
                <w:snapToGrid w:val="0"/>
                <w:sz w:val="28"/>
                <w:szCs w:val="28"/>
              </w:rPr>
            </w:pPr>
            <w:r w:rsidRPr="002C1237">
              <w:rPr>
                <w:snapToGrid w:val="0"/>
                <w:sz w:val="28"/>
                <w:szCs w:val="28"/>
              </w:rPr>
              <w:t>26,23</w:t>
            </w:r>
          </w:p>
        </w:tc>
        <w:tc>
          <w:tcPr>
            <w:tcW w:w="1480" w:type="dxa"/>
            <w:tcBorders>
              <w:top w:val="nil"/>
              <w:left w:val="nil"/>
              <w:bottom w:val="single" w:sz="4" w:space="0" w:color="auto"/>
              <w:right w:val="single" w:sz="4" w:space="0" w:color="auto"/>
            </w:tcBorders>
            <w:shd w:val="clear" w:color="auto" w:fill="auto"/>
            <w:vAlign w:val="center"/>
          </w:tcPr>
          <w:p w14:paraId="2AFDE1CD" w14:textId="77777777" w:rsidR="002C1237" w:rsidRPr="002C1237" w:rsidRDefault="002C1237" w:rsidP="002C1237">
            <w:pPr>
              <w:jc w:val="center"/>
              <w:rPr>
                <w:snapToGrid w:val="0"/>
                <w:sz w:val="28"/>
                <w:szCs w:val="28"/>
              </w:rPr>
            </w:pPr>
            <w:r w:rsidRPr="002C1237">
              <w:rPr>
                <w:snapToGrid w:val="0"/>
                <w:sz w:val="28"/>
                <w:szCs w:val="28"/>
              </w:rPr>
              <w:t>12,58%</w:t>
            </w:r>
          </w:p>
        </w:tc>
        <w:tc>
          <w:tcPr>
            <w:tcW w:w="1480" w:type="dxa"/>
            <w:tcBorders>
              <w:top w:val="nil"/>
              <w:left w:val="nil"/>
              <w:bottom w:val="single" w:sz="4" w:space="0" w:color="auto"/>
              <w:right w:val="single" w:sz="4" w:space="0" w:color="auto"/>
            </w:tcBorders>
            <w:shd w:val="clear" w:color="auto" w:fill="auto"/>
            <w:vAlign w:val="center"/>
          </w:tcPr>
          <w:p w14:paraId="68CC4E56" w14:textId="77777777" w:rsidR="002C1237" w:rsidRPr="002C1237" w:rsidRDefault="002C1237" w:rsidP="002C1237">
            <w:pPr>
              <w:jc w:val="center"/>
              <w:rPr>
                <w:snapToGrid w:val="0"/>
                <w:sz w:val="28"/>
                <w:szCs w:val="28"/>
              </w:rPr>
            </w:pPr>
            <w:r w:rsidRPr="002C1237">
              <w:rPr>
                <w:snapToGrid w:val="0"/>
                <w:sz w:val="28"/>
                <w:szCs w:val="28"/>
              </w:rPr>
              <w:t>46 046</w:t>
            </w:r>
          </w:p>
        </w:tc>
      </w:tr>
      <w:tr w:rsidR="002C1237" w:rsidRPr="002C1237" w14:paraId="18C5E30A"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17E9821C"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74313586"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1EDF5AB8"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79A7F87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BF3F334" w14:textId="77777777" w:rsidR="002C1237" w:rsidRPr="002C1237" w:rsidRDefault="002C1237" w:rsidP="002C1237">
            <w:pPr>
              <w:jc w:val="center"/>
              <w:rPr>
                <w:snapToGrid w:val="0"/>
                <w:sz w:val="2"/>
                <w:szCs w:val="2"/>
              </w:rPr>
            </w:pPr>
          </w:p>
        </w:tc>
      </w:tr>
      <w:tr w:rsidR="002C1237" w:rsidRPr="002C1237" w14:paraId="0F01BCB1"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7AA3C59B"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77E0B661" w14:textId="77777777" w:rsidR="002C1237" w:rsidRPr="002C1237" w:rsidRDefault="002C1237" w:rsidP="002C1237">
            <w:pPr>
              <w:jc w:val="center"/>
              <w:rPr>
                <w:snapToGrid w:val="0"/>
                <w:sz w:val="28"/>
                <w:szCs w:val="28"/>
              </w:rPr>
            </w:pPr>
            <w:r w:rsidRPr="002C1237">
              <w:rPr>
                <w:snapToGrid w:val="0"/>
                <w:sz w:val="28"/>
                <w:szCs w:val="28"/>
              </w:rPr>
              <w:t>3 824,957</w:t>
            </w:r>
          </w:p>
        </w:tc>
        <w:tc>
          <w:tcPr>
            <w:tcW w:w="1480" w:type="dxa"/>
            <w:tcBorders>
              <w:top w:val="nil"/>
              <w:left w:val="nil"/>
              <w:bottom w:val="single" w:sz="4" w:space="0" w:color="auto"/>
              <w:right w:val="single" w:sz="4" w:space="0" w:color="auto"/>
            </w:tcBorders>
            <w:shd w:val="clear" w:color="auto" w:fill="auto"/>
            <w:vAlign w:val="center"/>
          </w:tcPr>
          <w:p w14:paraId="02C196D0" w14:textId="77777777" w:rsidR="002C1237" w:rsidRPr="002C1237" w:rsidRDefault="002C1237" w:rsidP="002C1237">
            <w:pPr>
              <w:jc w:val="center"/>
              <w:rPr>
                <w:snapToGrid w:val="0"/>
                <w:sz w:val="28"/>
                <w:szCs w:val="28"/>
              </w:rPr>
            </w:pPr>
            <w:r w:rsidRPr="002C1237">
              <w:rPr>
                <w:snapToGrid w:val="0"/>
                <w:sz w:val="28"/>
                <w:szCs w:val="28"/>
              </w:rPr>
              <w:t>24,65</w:t>
            </w:r>
          </w:p>
        </w:tc>
        <w:tc>
          <w:tcPr>
            <w:tcW w:w="1480" w:type="dxa"/>
            <w:tcBorders>
              <w:top w:val="nil"/>
              <w:left w:val="nil"/>
              <w:bottom w:val="single" w:sz="4" w:space="0" w:color="auto"/>
              <w:right w:val="single" w:sz="4" w:space="0" w:color="auto"/>
            </w:tcBorders>
            <w:shd w:val="clear" w:color="auto" w:fill="auto"/>
            <w:vAlign w:val="center"/>
          </w:tcPr>
          <w:p w14:paraId="57C34882" w14:textId="77777777" w:rsidR="002C1237" w:rsidRPr="002C1237" w:rsidRDefault="002C1237" w:rsidP="002C1237">
            <w:pPr>
              <w:jc w:val="center"/>
              <w:rPr>
                <w:snapToGrid w:val="0"/>
                <w:sz w:val="28"/>
                <w:szCs w:val="28"/>
              </w:rPr>
            </w:pPr>
            <w:r w:rsidRPr="002C1237">
              <w:rPr>
                <w:snapToGrid w:val="0"/>
                <w:sz w:val="28"/>
                <w:szCs w:val="28"/>
              </w:rPr>
              <w:t>5,78%</w:t>
            </w:r>
          </w:p>
        </w:tc>
        <w:tc>
          <w:tcPr>
            <w:tcW w:w="1480" w:type="dxa"/>
            <w:tcBorders>
              <w:top w:val="nil"/>
              <w:left w:val="nil"/>
              <w:bottom w:val="single" w:sz="4" w:space="0" w:color="auto"/>
              <w:right w:val="single" w:sz="4" w:space="0" w:color="auto"/>
            </w:tcBorders>
            <w:shd w:val="clear" w:color="auto" w:fill="auto"/>
            <w:vAlign w:val="center"/>
          </w:tcPr>
          <w:p w14:paraId="79C17DBD" w14:textId="77777777" w:rsidR="002C1237" w:rsidRPr="002C1237" w:rsidRDefault="002C1237" w:rsidP="002C1237">
            <w:pPr>
              <w:jc w:val="center"/>
              <w:rPr>
                <w:snapToGrid w:val="0"/>
                <w:sz w:val="28"/>
                <w:szCs w:val="28"/>
              </w:rPr>
            </w:pPr>
            <w:r w:rsidRPr="002C1237">
              <w:rPr>
                <w:snapToGrid w:val="0"/>
                <w:sz w:val="28"/>
                <w:szCs w:val="28"/>
              </w:rPr>
              <w:t>94 269</w:t>
            </w:r>
          </w:p>
        </w:tc>
      </w:tr>
    </w:tbl>
    <w:p w14:paraId="50B07DAF"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2163B826"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282EF" w14:textId="77777777" w:rsidR="002C1237" w:rsidRPr="002C1237" w:rsidRDefault="002C1237" w:rsidP="002C1237">
            <w:pPr>
              <w:jc w:val="center"/>
              <w:rPr>
                <w:b/>
                <w:bCs/>
                <w:snapToGrid w:val="0"/>
                <w:sz w:val="28"/>
                <w:szCs w:val="28"/>
              </w:rPr>
            </w:pPr>
            <w:r w:rsidRPr="002C1237">
              <w:rPr>
                <w:b/>
                <w:bCs/>
                <w:snapToGrid w:val="0"/>
                <w:sz w:val="28"/>
                <w:szCs w:val="28"/>
              </w:rPr>
              <w:t>2026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FF5D4EE"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4F67A98"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EC9BB4F"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C23B858"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0985EF96"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9C5BC8"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4E79B031"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2D692BE8"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36C63089"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6C40B5A8"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70859188"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72450337"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C9937E2" w14:textId="77777777" w:rsidR="002C1237" w:rsidRPr="002C1237" w:rsidRDefault="002C1237" w:rsidP="002C1237">
            <w:pPr>
              <w:jc w:val="center"/>
              <w:rPr>
                <w:snapToGrid w:val="0"/>
                <w:sz w:val="28"/>
                <w:szCs w:val="28"/>
              </w:rPr>
            </w:pPr>
            <w:r w:rsidRPr="002C1237">
              <w:rPr>
                <w:snapToGrid w:val="0"/>
                <w:sz w:val="28"/>
                <w:szCs w:val="28"/>
              </w:rPr>
              <w:t>2 069,656</w:t>
            </w:r>
          </w:p>
        </w:tc>
        <w:tc>
          <w:tcPr>
            <w:tcW w:w="1480" w:type="dxa"/>
            <w:tcBorders>
              <w:top w:val="nil"/>
              <w:left w:val="nil"/>
              <w:bottom w:val="single" w:sz="4" w:space="0" w:color="auto"/>
              <w:right w:val="single" w:sz="4" w:space="0" w:color="auto"/>
            </w:tcBorders>
            <w:shd w:val="clear" w:color="auto" w:fill="auto"/>
            <w:vAlign w:val="center"/>
          </w:tcPr>
          <w:p w14:paraId="7D01D04F" w14:textId="77777777" w:rsidR="002C1237" w:rsidRPr="002C1237" w:rsidRDefault="002C1237" w:rsidP="002C1237">
            <w:pPr>
              <w:jc w:val="center"/>
              <w:rPr>
                <w:snapToGrid w:val="0"/>
                <w:sz w:val="28"/>
                <w:szCs w:val="28"/>
              </w:rPr>
            </w:pPr>
            <w:r w:rsidRPr="002C1237">
              <w:rPr>
                <w:snapToGrid w:val="0"/>
                <w:sz w:val="28"/>
                <w:szCs w:val="28"/>
              </w:rPr>
              <w:t>26,23</w:t>
            </w:r>
          </w:p>
        </w:tc>
        <w:tc>
          <w:tcPr>
            <w:tcW w:w="1480" w:type="dxa"/>
            <w:tcBorders>
              <w:top w:val="nil"/>
              <w:left w:val="nil"/>
              <w:bottom w:val="single" w:sz="4" w:space="0" w:color="auto"/>
              <w:right w:val="single" w:sz="4" w:space="0" w:color="auto"/>
            </w:tcBorders>
            <w:shd w:val="clear" w:color="auto" w:fill="auto"/>
            <w:vAlign w:val="center"/>
          </w:tcPr>
          <w:p w14:paraId="49A16687"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4FE71E63" w14:textId="77777777" w:rsidR="002C1237" w:rsidRPr="002C1237" w:rsidRDefault="002C1237" w:rsidP="002C1237">
            <w:pPr>
              <w:jc w:val="center"/>
              <w:rPr>
                <w:snapToGrid w:val="0"/>
                <w:sz w:val="28"/>
                <w:szCs w:val="28"/>
              </w:rPr>
            </w:pPr>
            <w:r w:rsidRPr="002C1237">
              <w:rPr>
                <w:snapToGrid w:val="0"/>
                <w:sz w:val="28"/>
                <w:szCs w:val="28"/>
              </w:rPr>
              <w:t>54 287</w:t>
            </w:r>
          </w:p>
        </w:tc>
      </w:tr>
      <w:tr w:rsidR="002C1237" w:rsidRPr="002C1237" w14:paraId="4D9E17ED"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4F2CF8E1"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0B54ADED" w14:textId="77777777" w:rsidR="002C1237" w:rsidRPr="002C1237" w:rsidRDefault="002C1237" w:rsidP="002C1237">
            <w:pPr>
              <w:jc w:val="center"/>
              <w:rPr>
                <w:snapToGrid w:val="0"/>
                <w:sz w:val="28"/>
                <w:szCs w:val="28"/>
              </w:rPr>
            </w:pPr>
            <w:r w:rsidRPr="002C1237">
              <w:rPr>
                <w:snapToGrid w:val="0"/>
                <w:sz w:val="28"/>
                <w:szCs w:val="28"/>
              </w:rPr>
              <w:t>1 755,301</w:t>
            </w:r>
          </w:p>
        </w:tc>
        <w:tc>
          <w:tcPr>
            <w:tcW w:w="1480" w:type="dxa"/>
            <w:tcBorders>
              <w:top w:val="nil"/>
              <w:left w:val="nil"/>
              <w:bottom w:val="single" w:sz="4" w:space="0" w:color="auto"/>
              <w:right w:val="single" w:sz="4" w:space="0" w:color="auto"/>
            </w:tcBorders>
            <w:shd w:val="clear" w:color="auto" w:fill="auto"/>
            <w:vAlign w:val="center"/>
          </w:tcPr>
          <w:p w14:paraId="4AA11CF0" w14:textId="77777777" w:rsidR="002C1237" w:rsidRPr="002C1237" w:rsidRDefault="002C1237" w:rsidP="002C1237">
            <w:pPr>
              <w:jc w:val="center"/>
              <w:rPr>
                <w:snapToGrid w:val="0"/>
                <w:sz w:val="28"/>
                <w:szCs w:val="28"/>
              </w:rPr>
            </w:pPr>
            <w:r w:rsidRPr="002C1237">
              <w:rPr>
                <w:snapToGrid w:val="0"/>
                <w:sz w:val="28"/>
                <w:szCs w:val="28"/>
              </w:rPr>
              <w:t>29,53</w:t>
            </w:r>
          </w:p>
        </w:tc>
        <w:tc>
          <w:tcPr>
            <w:tcW w:w="1480" w:type="dxa"/>
            <w:tcBorders>
              <w:top w:val="nil"/>
              <w:left w:val="nil"/>
              <w:bottom w:val="single" w:sz="4" w:space="0" w:color="auto"/>
              <w:right w:val="single" w:sz="4" w:space="0" w:color="auto"/>
            </w:tcBorders>
            <w:shd w:val="clear" w:color="auto" w:fill="auto"/>
            <w:vAlign w:val="center"/>
          </w:tcPr>
          <w:p w14:paraId="21DFF3BD" w14:textId="77777777" w:rsidR="002C1237" w:rsidRPr="002C1237" w:rsidRDefault="002C1237" w:rsidP="002C1237">
            <w:pPr>
              <w:jc w:val="center"/>
              <w:rPr>
                <w:snapToGrid w:val="0"/>
                <w:sz w:val="28"/>
                <w:szCs w:val="28"/>
              </w:rPr>
            </w:pPr>
            <w:r w:rsidRPr="002C1237">
              <w:rPr>
                <w:snapToGrid w:val="0"/>
                <w:sz w:val="28"/>
                <w:szCs w:val="28"/>
              </w:rPr>
              <w:t>12,58%</w:t>
            </w:r>
          </w:p>
        </w:tc>
        <w:tc>
          <w:tcPr>
            <w:tcW w:w="1480" w:type="dxa"/>
            <w:tcBorders>
              <w:top w:val="nil"/>
              <w:left w:val="nil"/>
              <w:bottom w:val="single" w:sz="4" w:space="0" w:color="auto"/>
              <w:right w:val="single" w:sz="4" w:space="0" w:color="auto"/>
            </w:tcBorders>
            <w:shd w:val="clear" w:color="auto" w:fill="auto"/>
            <w:vAlign w:val="center"/>
          </w:tcPr>
          <w:p w14:paraId="27965741" w14:textId="77777777" w:rsidR="002C1237" w:rsidRPr="002C1237" w:rsidRDefault="002C1237" w:rsidP="002C1237">
            <w:pPr>
              <w:jc w:val="center"/>
              <w:rPr>
                <w:snapToGrid w:val="0"/>
                <w:sz w:val="28"/>
                <w:szCs w:val="28"/>
              </w:rPr>
            </w:pPr>
            <w:r w:rsidRPr="002C1237">
              <w:rPr>
                <w:snapToGrid w:val="0"/>
                <w:sz w:val="28"/>
                <w:szCs w:val="28"/>
              </w:rPr>
              <w:t>51 836</w:t>
            </w:r>
          </w:p>
        </w:tc>
      </w:tr>
      <w:tr w:rsidR="002C1237" w:rsidRPr="002C1237" w14:paraId="196352AE"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4508CB98"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7D7760A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67C3F016"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62DE5AED"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07531543" w14:textId="77777777" w:rsidR="002C1237" w:rsidRPr="002C1237" w:rsidRDefault="002C1237" w:rsidP="002C1237">
            <w:pPr>
              <w:jc w:val="center"/>
              <w:rPr>
                <w:snapToGrid w:val="0"/>
                <w:sz w:val="2"/>
                <w:szCs w:val="2"/>
              </w:rPr>
            </w:pPr>
          </w:p>
        </w:tc>
      </w:tr>
      <w:tr w:rsidR="002C1237" w:rsidRPr="002C1237" w14:paraId="4F0481A2"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12679E8D"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2C3A49B0" w14:textId="77777777" w:rsidR="002C1237" w:rsidRPr="002C1237" w:rsidRDefault="002C1237" w:rsidP="002C1237">
            <w:pPr>
              <w:jc w:val="center"/>
              <w:rPr>
                <w:snapToGrid w:val="0"/>
                <w:sz w:val="28"/>
                <w:szCs w:val="28"/>
              </w:rPr>
            </w:pPr>
            <w:r w:rsidRPr="002C1237">
              <w:rPr>
                <w:snapToGrid w:val="0"/>
                <w:sz w:val="28"/>
                <w:szCs w:val="28"/>
              </w:rPr>
              <w:t>3 824,957</w:t>
            </w:r>
          </w:p>
        </w:tc>
        <w:tc>
          <w:tcPr>
            <w:tcW w:w="1480" w:type="dxa"/>
            <w:tcBorders>
              <w:top w:val="nil"/>
              <w:left w:val="nil"/>
              <w:bottom w:val="single" w:sz="4" w:space="0" w:color="auto"/>
              <w:right w:val="single" w:sz="4" w:space="0" w:color="auto"/>
            </w:tcBorders>
            <w:shd w:val="clear" w:color="auto" w:fill="auto"/>
            <w:vAlign w:val="center"/>
          </w:tcPr>
          <w:p w14:paraId="53299CD5" w14:textId="77777777" w:rsidR="002C1237" w:rsidRPr="002C1237" w:rsidRDefault="002C1237" w:rsidP="002C1237">
            <w:pPr>
              <w:jc w:val="center"/>
              <w:rPr>
                <w:snapToGrid w:val="0"/>
                <w:sz w:val="28"/>
                <w:szCs w:val="28"/>
              </w:rPr>
            </w:pPr>
            <w:r w:rsidRPr="002C1237">
              <w:rPr>
                <w:snapToGrid w:val="0"/>
                <w:sz w:val="28"/>
                <w:szCs w:val="28"/>
              </w:rPr>
              <w:t>27,74</w:t>
            </w:r>
          </w:p>
        </w:tc>
        <w:tc>
          <w:tcPr>
            <w:tcW w:w="1480" w:type="dxa"/>
            <w:tcBorders>
              <w:top w:val="nil"/>
              <w:left w:val="nil"/>
              <w:bottom w:val="single" w:sz="4" w:space="0" w:color="auto"/>
              <w:right w:val="single" w:sz="4" w:space="0" w:color="auto"/>
            </w:tcBorders>
            <w:shd w:val="clear" w:color="auto" w:fill="auto"/>
            <w:vAlign w:val="center"/>
          </w:tcPr>
          <w:p w14:paraId="7E72848C" w14:textId="77777777" w:rsidR="002C1237" w:rsidRPr="002C1237" w:rsidRDefault="002C1237" w:rsidP="002C1237">
            <w:pPr>
              <w:jc w:val="center"/>
              <w:rPr>
                <w:snapToGrid w:val="0"/>
                <w:sz w:val="28"/>
                <w:szCs w:val="28"/>
              </w:rPr>
            </w:pPr>
            <w:r w:rsidRPr="002C1237">
              <w:rPr>
                <w:snapToGrid w:val="0"/>
                <w:sz w:val="28"/>
                <w:szCs w:val="28"/>
              </w:rPr>
              <w:t>5,78%</w:t>
            </w:r>
          </w:p>
        </w:tc>
        <w:tc>
          <w:tcPr>
            <w:tcW w:w="1480" w:type="dxa"/>
            <w:tcBorders>
              <w:top w:val="nil"/>
              <w:left w:val="nil"/>
              <w:bottom w:val="single" w:sz="4" w:space="0" w:color="auto"/>
              <w:right w:val="single" w:sz="4" w:space="0" w:color="auto"/>
            </w:tcBorders>
            <w:shd w:val="clear" w:color="auto" w:fill="auto"/>
            <w:vAlign w:val="center"/>
          </w:tcPr>
          <w:p w14:paraId="0A53E1A7" w14:textId="77777777" w:rsidR="002C1237" w:rsidRPr="002C1237" w:rsidRDefault="002C1237" w:rsidP="002C1237">
            <w:pPr>
              <w:jc w:val="center"/>
              <w:rPr>
                <w:snapToGrid w:val="0"/>
                <w:sz w:val="28"/>
                <w:szCs w:val="28"/>
              </w:rPr>
            </w:pPr>
            <w:r w:rsidRPr="002C1237">
              <w:rPr>
                <w:snapToGrid w:val="0"/>
                <w:sz w:val="28"/>
                <w:szCs w:val="28"/>
              </w:rPr>
              <w:t>106 123</w:t>
            </w:r>
          </w:p>
        </w:tc>
      </w:tr>
    </w:tbl>
    <w:p w14:paraId="7AEE0601"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48C8A6EA"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69529F" w14:textId="77777777" w:rsidR="002C1237" w:rsidRPr="002C1237" w:rsidRDefault="002C1237" w:rsidP="002C1237">
            <w:pPr>
              <w:jc w:val="center"/>
              <w:rPr>
                <w:b/>
                <w:bCs/>
                <w:snapToGrid w:val="0"/>
                <w:sz w:val="28"/>
                <w:szCs w:val="28"/>
              </w:rPr>
            </w:pPr>
            <w:r w:rsidRPr="002C1237">
              <w:rPr>
                <w:b/>
                <w:bCs/>
                <w:snapToGrid w:val="0"/>
                <w:sz w:val="28"/>
                <w:szCs w:val="28"/>
              </w:rPr>
              <w:t>2027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B9353CA"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E021E6E"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2566F0D"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8EF20C3"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594BC2BA"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B84330"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3BF65CA8"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754D7929"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382E1BD2"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BEE1FEE"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09374559"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4A7A4E88"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123A600" w14:textId="77777777" w:rsidR="002C1237" w:rsidRPr="002C1237" w:rsidRDefault="002C1237" w:rsidP="002C1237">
            <w:pPr>
              <w:jc w:val="center"/>
              <w:rPr>
                <w:snapToGrid w:val="0"/>
                <w:sz w:val="28"/>
                <w:szCs w:val="28"/>
              </w:rPr>
            </w:pPr>
            <w:r w:rsidRPr="002C1237">
              <w:rPr>
                <w:snapToGrid w:val="0"/>
                <w:sz w:val="28"/>
                <w:szCs w:val="28"/>
              </w:rPr>
              <w:t>2 069,656</w:t>
            </w:r>
          </w:p>
        </w:tc>
        <w:tc>
          <w:tcPr>
            <w:tcW w:w="1480" w:type="dxa"/>
            <w:tcBorders>
              <w:top w:val="nil"/>
              <w:left w:val="nil"/>
              <w:bottom w:val="single" w:sz="4" w:space="0" w:color="auto"/>
              <w:right w:val="single" w:sz="4" w:space="0" w:color="auto"/>
            </w:tcBorders>
            <w:shd w:val="clear" w:color="auto" w:fill="auto"/>
            <w:vAlign w:val="center"/>
          </w:tcPr>
          <w:p w14:paraId="5FA42BBC" w14:textId="77777777" w:rsidR="002C1237" w:rsidRPr="002C1237" w:rsidRDefault="002C1237" w:rsidP="002C1237">
            <w:pPr>
              <w:jc w:val="center"/>
              <w:rPr>
                <w:snapToGrid w:val="0"/>
                <w:sz w:val="28"/>
                <w:szCs w:val="28"/>
              </w:rPr>
            </w:pPr>
            <w:r w:rsidRPr="002C1237">
              <w:rPr>
                <w:snapToGrid w:val="0"/>
                <w:sz w:val="28"/>
                <w:szCs w:val="28"/>
              </w:rPr>
              <w:t>29,53</w:t>
            </w:r>
          </w:p>
        </w:tc>
        <w:tc>
          <w:tcPr>
            <w:tcW w:w="1480" w:type="dxa"/>
            <w:tcBorders>
              <w:top w:val="nil"/>
              <w:left w:val="nil"/>
              <w:bottom w:val="single" w:sz="4" w:space="0" w:color="auto"/>
              <w:right w:val="single" w:sz="4" w:space="0" w:color="auto"/>
            </w:tcBorders>
            <w:shd w:val="clear" w:color="auto" w:fill="auto"/>
            <w:vAlign w:val="center"/>
          </w:tcPr>
          <w:p w14:paraId="382EAE0E"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71D811FF" w14:textId="77777777" w:rsidR="002C1237" w:rsidRPr="002C1237" w:rsidRDefault="002C1237" w:rsidP="002C1237">
            <w:pPr>
              <w:jc w:val="center"/>
              <w:rPr>
                <w:snapToGrid w:val="0"/>
                <w:sz w:val="28"/>
                <w:szCs w:val="28"/>
              </w:rPr>
            </w:pPr>
            <w:r w:rsidRPr="002C1237">
              <w:rPr>
                <w:snapToGrid w:val="0"/>
                <w:sz w:val="28"/>
                <w:szCs w:val="28"/>
              </w:rPr>
              <w:t>61 117</w:t>
            </w:r>
          </w:p>
        </w:tc>
      </w:tr>
      <w:tr w:rsidR="002C1237" w:rsidRPr="002C1237" w14:paraId="180FF975"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286C156A"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557E522E" w14:textId="77777777" w:rsidR="002C1237" w:rsidRPr="002C1237" w:rsidRDefault="002C1237" w:rsidP="002C1237">
            <w:pPr>
              <w:jc w:val="center"/>
              <w:rPr>
                <w:snapToGrid w:val="0"/>
                <w:sz w:val="28"/>
                <w:szCs w:val="28"/>
              </w:rPr>
            </w:pPr>
            <w:r w:rsidRPr="002C1237">
              <w:rPr>
                <w:snapToGrid w:val="0"/>
                <w:sz w:val="28"/>
                <w:szCs w:val="28"/>
              </w:rPr>
              <w:t>1 755,301</w:t>
            </w:r>
          </w:p>
        </w:tc>
        <w:tc>
          <w:tcPr>
            <w:tcW w:w="1480" w:type="dxa"/>
            <w:tcBorders>
              <w:top w:val="nil"/>
              <w:left w:val="nil"/>
              <w:bottom w:val="single" w:sz="4" w:space="0" w:color="auto"/>
              <w:right w:val="single" w:sz="4" w:space="0" w:color="auto"/>
            </w:tcBorders>
            <w:shd w:val="clear" w:color="auto" w:fill="auto"/>
            <w:vAlign w:val="center"/>
          </w:tcPr>
          <w:p w14:paraId="6A23A445" w14:textId="77777777" w:rsidR="002C1237" w:rsidRPr="002C1237" w:rsidRDefault="002C1237" w:rsidP="002C1237">
            <w:pPr>
              <w:jc w:val="center"/>
              <w:rPr>
                <w:snapToGrid w:val="0"/>
                <w:sz w:val="28"/>
                <w:szCs w:val="28"/>
              </w:rPr>
            </w:pPr>
            <w:r w:rsidRPr="002C1237">
              <w:rPr>
                <w:snapToGrid w:val="0"/>
                <w:sz w:val="28"/>
                <w:szCs w:val="28"/>
              </w:rPr>
              <w:t>33,24</w:t>
            </w:r>
          </w:p>
        </w:tc>
        <w:tc>
          <w:tcPr>
            <w:tcW w:w="1480" w:type="dxa"/>
            <w:tcBorders>
              <w:top w:val="nil"/>
              <w:left w:val="nil"/>
              <w:bottom w:val="single" w:sz="4" w:space="0" w:color="auto"/>
              <w:right w:val="single" w:sz="4" w:space="0" w:color="auto"/>
            </w:tcBorders>
            <w:shd w:val="clear" w:color="auto" w:fill="auto"/>
            <w:vAlign w:val="center"/>
          </w:tcPr>
          <w:p w14:paraId="7461EB0B" w14:textId="77777777" w:rsidR="002C1237" w:rsidRPr="002C1237" w:rsidRDefault="002C1237" w:rsidP="002C1237">
            <w:pPr>
              <w:jc w:val="center"/>
              <w:rPr>
                <w:snapToGrid w:val="0"/>
                <w:sz w:val="28"/>
                <w:szCs w:val="28"/>
              </w:rPr>
            </w:pPr>
            <w:r w:rsidRPr="002C1237">
              <w:rPr>
                <w:snapToGrid w:val="0"/>
                <w:sz w:val="28"/>
                <w:szCs w:val="28"/>
              </w:rPr>
              <w:t>12,56%</w:t>
            </w:r>
          </w:p>
        </w:tc>
        <w:tc>
          <w:tcPr>
            <w:tcW w:w="1480" w:type="dxa"/>
            <w:tcBorders>
              <w:top w:val="nil"/>
              <w:left w:val="nil"/>
              <w:bottom w:val="single" w:sz="4" w:space="0" w:color="auto"/>
              <w:right w:val="single" w:sz="4" w:space="0" w:color="auto"/>
            </w:tcBorders>
            <w:shd w:val="clear" w:color="auto" w:fill="auto"/>
            <w:vAlign w:val="center"/>
          </w:tcPr>
          <w:p w14:paraId="6B82E820" w14:textId="77777777" w:rsidR="002C1237" w:rsidRPr="002C1237" w:rsidRDefault="002C1237" w:rsidP="002C1237">
            <w:pPr>
              <w:jc w:val="center"/>
              <w:rPr>
                <w:snapToGrid w:val="0"/>
                <w:sz w:val="28"/>
                <w:szCs w:val="28"/>
              </w:rPr>
            </w:pPr>
            <w:r w:rsidRPr="002C1237">
              <w:rPr>
                <w:snapToGrid w:val="0"/>
                <w:sz w:val="28"/>
                <w:szCs w:val="28"/>
              </w:rPr>
              <w:t>58 354</w:t>
            </w:r>
          </w:p>
        </w:tc>
      </w:tr>
      <w:tr w:rsidR="002C1237" w:rsidRPr="002C1237" w14:paraId="5E83447C"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37E1AB49"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6774E8AF"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0B0F6143"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6812F91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AEAD893" w14:textId="77777777" w:rsidR="002C1237" w:rsidRPr="002C1237" w:rsidRDefault="002C1237" w:rsidP="002C1237">
            <w:pPr>
              <w:jc w:val="center"/>
              <w:rPr>
                <w:snapToGrid w:val="0"/>
                <w:sz w:val="2"/>
                <w:szCs w:val="2"/>
              </w:rPr>
            </w:pPr>
          </w:p>
        </w:tc>
      </w:tr>
      <w:tr w:rsidR="002C1237" w:rsidRPr="002C1237" w14:paraId="25319E69"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CE73504"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7CE9D0D6" w14:textId="77777777" w:rsidR="002C1237" w:rsidRPr="002C1237" w:rsidRDefault="002C1237" w:rsidP="002C1237">
            <w:pPr>
              <w:jc w:val="center"/>
              <w:rPr>
                <w:snapToGrid w:val="0"/>
                <w:sz w:val="28"/>
                <w:szCs w:val="28"/>
              </w:rPr>
            </w:pPr>
            <w:r w:rsidRPr="002C1237">
              <w:rPr>
                <w:snapToGrid w:val="0"/>
                <w:sz w:val="28"/>
                <w:szCs w:val="28"/>
              </w:rPr>
              <w:t>3 824,957</w:t>
            </w:r>
          </w:p>
        </w:tc>
        <w:tc>
          <w:tcPr>
            <w:tcW w:w="1480" w:type="dxa"/>
            <w:tcBorders>
              <w:top w:val="nil"/>
              <w:left w:val="nil"/>
              <w:bottom w:val="single" w:sz="4" w:space="0" w:color="auto"/>
              <w:right w:val="single" w:sz="4" w:space="0" w:color="auto"/>
            </w:tcBorders>
            <w:shd w:val="clear" w:color="auto" w:fill="auto"/>
            <w:vAlign w:val="center"/>
          </w:tcPr>
          <w:p w14:paraId="30FDA1A5" w14:textId="77777777" w:rsidR="002C1237" w:rsidRPr="002C1237" w:rsidRDefault="002C1237" w:rsidP="002C1237">
            <w:pPr>
              <w:jc w:val="center"/>
              <w:rPr>
                <w:snapToGrid w:val="0"/>
                <w:sz w:val="28"/>
                <w:szCs w:val="28"/>
              </w:rPr>
            </w:pPr>
            <w:r w:rsidRPr="002C1237">
              <w:rPr>
                <w:snapToGrid w:val="0"/>
                <w:sz w:val="28"/>
                <w:szCs w:val="28"/>
              </w:rPr>
              <w:t>31,23</w:t>
            </w:r>
          </w:p>
        </w:tc>
        <w:tc>
          <w:tcPr>
            <w:tcW w:w="1480" w:type="dxa"/>
            <w:tcBorders>
              <w:top w:val="nil"/>
              <w:left w:val="nil"/>
              <w:bottom w:val="single" w:sz="4" w:space="0" w:color="auto"/>
              <w:right w:val="single" w:sz="4" w:space="0" w:color="auto"/>
            </w:tcBorders>
            <w:shd w:val="clear" w:color="auto" w:fill="auto"/>
            <w:vAlign w:val="center"/>
          </w:tcPr>
          <w:p w14:paraId="0D2F132E" w14:textId="77777777" w:rsidR="002C1237" w:rsidRPr="002C1237" w:rsidRDefault="002C1237" w:rsidP="002C1237">
            <w:pPr>
              <w:jc w:val="center"/>
              <w:rPr>
                <w:snapToGrid w:val="0"/>
                <w:sz w:val="28"/>
                <w:szCs w:val="28"/>
              </w:rPr>
            </w:pPr>
            <w:r w:rsidRPr="002C1237">
              <w:rPr>
                <w:snapToGrid w:val="0"/>
                <w:sz w:val="28"/>
                <w:szCs w:val="28"/>
              </w:rPr>
              <w:t>5,77%</w:t>
            </w:r>
          </w:p>
        </w:tc>
        <w:tc>
          <w:tcPr>
            <w:tcW w:w="1480" w:type="dxa"/>
            <w:tcBorders>
              <w:top w:val="nil"/>
              <w:left w:val="nil"/>
              <w:bottom w:val="single" w:sz="4" w:space="0" w:color="auto"/>
              <w:right w:val="single" w:sz="4" w:space="0" w:color="auto"/>
            </w:tcBorders>
            <w:shd w:val="clear" w:color="auto" w:fill="auto"/>
            <w:vAlign w:val="center"/>
          </w:tcPr>
          <w:p w14:paraId="61FF9630" w14:textId="77777777" w:rsidR="002C1237" w:rsidRPr="002C1237" w:rsidRDefault="002C1237" w:rsidP="002C1237">
            <w:pPr>
              <w:jc w:val="center"/>
              <w:rPr>
                <w:snapToGrid w:val="0"/>
                <w:sz w:val="28"/>
                <w:szCs w:val="28"/>
              </w:rPr>
            </w:pPr>
            <w:r w:rsidRPr="002C1237">
              <w:rPr>
                <w:snapToGrid w:val="0"/>
                <w:sz w:val="28"/>
                <w:szCs w:val="28"/>
              </w:rPr>
              <w:t>119 471</w:t>
            </w:r>
          </w:p>
        </w:tc>
      </w:tr>
    </w:tbl>
    <w:p w14:paraId="7B96D5FE"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68C2ACE9"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9C65C9" w14:textId="77777777" w:rsidR="002C1237" w:rsidRPr="002C1237" w:rsidRDefault="002C1237" w:rsidP="002C1237">
            <w:pPr>
              <w:jc w:val="center"/>
              <w:rPr>
                <w:b/>
                <w:bCs/>
                <w:snapToGrid w:val="0"/>
                <w:sz w:val="28"/>
                <w:szCs w:val="28"/>
              </w:rPr>
            </w:pPr>
            <w:r w:rsidRPr="002C1237">
              <w:rPr>
                <w:b/>
                <w:bCs/>
                <w:snapToGrid w:val="0"/>
                <w:sz w:val="28"/>
                <w:szCs w:val="28"/>
              </w:rPr>
              <w:t>2028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EF9BB3E"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D911097"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1364D3E"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B3E1BF1"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726E737E"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F7067F9"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6518290"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600AB69C"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160C78E2"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77863364"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44D2D9C0"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1251A5D5"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615395FF" w14:textId="77777777" w:rsidR="002C1237" w:rsidRPr="002C1237" w:rsidRDefault="002C1237" w:rsidP="002C1237">
            <w:pPr>
              <w:jc w:val="center"/>
              <w:rPr>
                <w:snapToGrid w:val="0"/>
                <w:sz w:val="28"/>
                <w:szCs w:val="28"/>
              </w:rPr>
            </w:pPr>
            <w:r w:rsidRPr="002C1237">
              <w:rPr>
                <w:snapToGrid w:val="0"/>
                <w:sz w:val="28"/>
                <w:szCs w:val="28"/>
              </w:rPr>
              <w:t>2 069,656</w:t>
            </w:r>
          </w:p>
        </w:tc>
        <w:tc>
          <w:tcPr>
            <w:tcW w:w="1480" w:type="dxa"/>
            <w:tcBorders>
              <w:top w:val="nil"/>
              <w:left w:val="nil"/>
              <w:bottom w:val="single" w:sz="4" w:space="0" w:color="auto"/>
              <w:right w:val="single" w:sz="4" w:space="0" w:color="auto"/>
            </w:tcBorders>
            <w:shd w:val="clear" w:color="auto" w:fill="auto"/>
            <w:vAlign w:val="center"/>
          </w:tcPr>
          <w:p w14:paraId="5EAE4BA0" w14:textId="77777777" w:rsidR="002C1237" w:rsidRPr="002C1237" w:rsidRDefault="002C1237" w:rsidP="002C1237">
            <w:pPr>
              <w:jc w:val="center"/>
              <w:rPr>
                <w:snapToGrid w:val="0"/>
                <w:sz w:val="28"/>
                <w:szCs w:val="28"/>
              </w:rPr>
            </w:pPr>
            <w:r w:rsidRPr="002C1237">
              <w:rPr>
                <w:snapToGrid w:val="0"/>
                <w:sz w:val="28"/>
                <w:szCs w:val="28"/>
              </w:rPr>
              <w:t>33,24</w:t>
            </w:r>
          </w:p>
        </w:tc>
        <w:tc>
          <w:tcPr>
            <w:tcW w:w="1480" w:type="dxa"/>
            <w:tcBorders>
              <w:top w:val="nil"/>
              <w:left w:val="nil"/>
              <w:bottom w:val="single" w:sz="4" w:space="0" w:color="auto"/>
              <w:right w:val="single" w:sz="4" w:space="0" w:color="auto"/>
            </w:tcBorders>
            <w:shd w:val="clear" w:color="auto" w:fill="auto"/>
            <w:vAlign w:val="center"/>
          </w:tcPr>
          <w:p w14:paraId="5F9819DB"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6924D381" w14:textId="77777777" w:rsidR="002C1237" w:rsidRPr="002C1237" w:rsidRDefault="002C1237" w:rsidP="002C1237">
            <w:pPr>
              <w:jc w:val="center"/>
              <w:rPr>
                <w:snapToGrid w:val="0"/>
                <w:sz w:val="28"/>
                <w:szCs w:val="28"/>
              </w:rPr>
            </w:pPr>
            <w:r w:rsidRPr="002C1237">
              <w:rPr>
                <w:snapToGrid w:val="0"/>
                <w:sz w:val="28"/>
                <w:szCs w:val="28"/>
              </w:rPr>
              <w:t>68 795</w:t>
            </w:r>
          </w:p>
        </w:tc>
      </w:tr>
      <w:tr w:rsidR="002C1237" w:rsidRPr="002C1237" w14:paraId="1EF0AF2B"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7F86514"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3F4A914C" w14:textId="77777777" w:rsidR="002C1237" w:rsidRPr="002C1237" w:rsidRDefault="002C1237" w:rsidP="002C1237">
            <w:pPr>
              <w:jc w:val="center"/>
              <w:rPr>
                <w:snapToGrid w:val="0"/>
                <w:sz w:val="28"/>
                <w:szCs w:val="28"/>
              </w:rPr>
            </w:pPr>
            <w:r w:rsidRPr="002C1237">
              <w:rPr>
                <w:snapToGrid w:val="0"/>
                <w:sz w:val="28"/>
                <w:szCs w:val="28"/>
              </w:rPr>
              <w:t>1 755,301</w:t>
            </w:r>
          </w:p>
        </w:tc>
        <w:tc>
          <w:tcPr>
            <w:tcW w:w="1480" w:type="dxa"/>
            <w:tcBorders>
              <w:top w:val="nil"/>
              <w:left w:val="nil"/>
              <w:bottom w:val="single" w:sz="4" w:space="0" w:color="auto"/>
              <w:right w:val="single" w:sz="4" w:space="0" w:color="auto"/>
            </w:tcBorders>
            <w:shd w:val="clear" w:color="auto" w:fill="auto"/>
            <w:vAlign w:val="center"/>
          </w:tcPr>
          <w:p w14:paraId="2AB4F311" w14:textId="77777777" w:rsidR="002C1237" w:rsidRPr="002C1237" w:rsidRDefault="002C1237" w:rsidP="002C1237">
            <w:pPr>
              <w:jc w:val="center"/>
              <w:rPr>
                <w:snapToGrid w:val="0"/>
                <w:sz w:val="28"/>
                <w:szCs w:val="28"/>
              </w:rPr>
            </w:pPr>
            <w:r w:rsidRPr="002C1237">
              <w:rPr>
                <w:snapToGrid w:val="0"/>
                <w:sz w:val="28"/>
                <w:szCs w:val="28"/>
              </w:rPr>
              <w:t>37,42</w:t>
            </w:r>
          </w:p>
        </w:tc>
        <w:tc>
          <w:tcPr>
            <w:tcW w:w="1480" w:type="dxa"/>
            <w:tcBorders>
              <w:top w:val="nil"/>
              <w:left w:val="nil"/>
              <w:bottom w:val="single" w:sz="4" w:space="0" w:color="auto"/>
              <w:right w:val="single" w:sz="4" w:space="0" w:color="auto"/>
            </w:tcBorders>
            <w:shd w:val="clear" w:color="auto" w:fill="auto"/>
            <w:vAlign w:val="center"/>
          </w:tcPr>
          <w:p w14:paraId="7ADDA093" w14:textId="77777777" w:rsidR="002C1237" w:rsidRPr="002C1237" w:rsidRDefault="002C1237" w:rsidP="002C1237">
            <w:pPr>
              <w:jc w:val="center"/>
              <w:rPr>
                <w:snapToGrid w:val="0"/>
                <w:sz w:val="28"/>
                <w:szCs w:val="28"/>
              </w:rPr>
            </w:pPr>
            <w:r w:rsidRPr="002C1237">
              <w:rPr>
                <w:snapToGrid w:val="0"/>
                <w:sz w:val="28"/>
                <w:szCs w:val="28"/>
              </w:rPr>
              <w:t>12,58%</w:t>
            </w:r>
          </w:p>
        </w:tc>
        <w:tc>
          <w:tcPr>
            <w:tcW w:w="1480" w:type="dxa"/>
            <w:tcBorders>
              <w:top w:val="nil"/>
              <w:left w:val="nil"/>
              <w:bottom w:val="single" w:sz="4" w:space="0" w:color="auto"/>
              <w:right w:val="single" w:sz="4" w:space="0" w:color="auto"/>
            </w:tcBorders>
            <w:shd w:val="clear" w:color="auto" w:fill="auto"/>
            <w:vAlign w:val="center"/>
          </w:tcPr>
          <w:p w14:paraId="23661998" w14:textId="77777777" w:rsidR="002C1237" w:rsidRPr="002C1237" w:rsidRDefault="002C1237" w:rsidP="002C1237">
            <w:pPr>
              <w:jc w:val="center"/>
              <w:rPr>
                <w:snapToGrid w:val="0"/>
                <w:sz w:val="28"/>
                <w:szCs w:val="28"/>
              </w:rPr>
            </w:pPr>
            <w:r w:rsidRPr="002C1237">
              <w:rPr>
                <w:snapToGrid w:val="0"/>
                <w:sz w:val="28"/>
                <w:szCs w:val="28"/>
              </w:rPr>
              <w:t>65 689</w:t>
            </w:r>
          </w:p>
        </w:tc>
      </w:tr>
      <w:tr w:rsidR="002C1237" w:rsidRPr="002C1237" w14:paraId="1396F181"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127CBB06"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561F83B6"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120CAF3E"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0BAB9400"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50597980" w14:textId="77777777" w:rsidR="002C1237" w:rsidRPr="002C1237" w:rsidRDefault="002C1237" w:rsidP="002C1237">
            <w:pPr>
              <w:jc w:val="center"/>
              <w:rPr>
                <w:snapToGrid w:val="0"/>
                <w:sz w:val="2"/>
                <w:szCs w:val="2"/>
              </w:rPr>
            </w:pPr>
          </w:p>
        </w:tc>
      </w:tr>
      <w:tr w:rsidR="002C1237" w:rsidRPr="002C1237" w14:paraId="3ECCDD56"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20BB98B7"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57DE5675" w14:textId="77777777" w:rsidR="002C1237" w:rsidRPr="002C1237" w:rsidRDefault="002C1237" w:rsidP="002C1237">
            <w:pPr>
              <w:jc w:val="center"/>
              <w:rPr>
                <w:snapToGrid w:val="0"/>
                <w:sz w:val="28"/>
                <w:szCs w:val="28"/>
              </w:rPr>
            </w:pPr>
            <w:r w:rsidRPr="002C1237">
              <w:rPr>
                <w:snapToGrid w:val="0"/>
                <w:sz w:val="28"/>
                <w:szCs w:val="28"/>
              </w:rPr>
              <w:t>3 824,957</w:t>
            </w:r>
          </w:p>
        </w:tc>
        <w:tc>
          <w:tcPr>
            <w:tcW w:w="1480" w:type="dxa"/>
            <w:tcBorders>
              <w:top w:val="nil"/>
              <w:left w:val="nil"/>
              <w:bottom w:val="single" w:sz="4" w:space="0" w:color="auto"/>
              <w:right w:val="single" w:sz="4" w:space="0" w:color="auto"/>
            </w:tcBorders>
            <w:shd w:val="clear" w:color="auto" w:fill="auto"/>
            <w:vAlign w:val="center"/>
          </w:tcPr>
          <w:p w14:paraId="07A7A644" w14:textId="77777777" w:rsidR="002C1237" w:rsidRPr="002C1237" w:rsidRDefault="002C1237" w:rsidP="002C1237">
            <w:pPr>
              <w:jc w:val="center"/>
              <w:rPr>
                <w:snapToGrid w:val="0"/>
                <w:sz w:val="28"/>
                <w:szCs w:val="28"/>
              </w:rPr>
            </w:pPr>
            <w:r w:rsidRPr="002C1237">
              <w:rPr>
                <w:snapToGrid w:val="0"/>
                <w:sz w:val="28"/>
                <w:szCs w:val="28"/>
              </w:rPr>
              <w:t>35,16</w:t>
            </w:r>
          </w:p>
        </w:tc>
        <w:tc>
          <w:tcPr>
            <w:tcW w:w="1480" w:type="dxa"/>
            <w:tcBorders>
              <w:top w:val="nil"/>
              <w:left w:val="nil"/>
              <w:bottom w:val="single" w:sz="4" w:space="0" w:color="auto"/>
              <w:right w:val="single" w:sz="4" w:space="0" w:color="auto"/>
            </w:tcBorders>
            <w:shd w:val="clear" w:color="auto" w:fill="auto"/>
            <w:vAlign w:val="center"/>
          </w:tcPr>
          <w:p w14:paraId="45A2376C" w14:textId="77777777" w:rsidR="002C1237" w:rsidRPr="002C1237" w:rsidRDefault="002C1237" w:rsidP="002C1237">
            <w:pPr>
              <w:jc w:val="center"/>
              <w:rPr>
                <w:snapToGrid w:val="0"/>
                <w:sz w:val="28"/>
                <w:szCs w:val="28"/>
              </w:rPr>
            </w:pPr>
            <w:r w:rsidRPr="002C1237">
              <w:rPr>
                <w:snapToGrid w:val="0"/>
                <w:sz w:val="28"/>
                <w:szCs w:val="28"/>
              </w:rPr>
              <w:t>5,78%</w:t>
            </w:r>
          </w:p>
        </w:tc>
        <w:tc>
          <w:tcPr>
            <w:tcW w:w="1480" w:type="dxa"/>
            <w:tcBorders>
              <w:top w:val="nil"/>
              <w:left w:val="nil"/>
              <w:bottom w:val="single" w:sz="4" w:space="0" w:color="auto"/>
              <w:right w:val="single" w:sz="4" w:space="0" w:color="auto"/>
            </w:tcBorders>
            <w:shd w:val="clear" w:color="auto" w:fill="auto"/>
            <w:vAlign w:val="center"/>
          </w:tcPr>
          <w:p w14:paraId="7B351754" w14:textId="77777777" w:rsidR="002C1237" w:rsidRPr="002C1237" w:rsidRDefault="002C1237" w:rsidP="002C1237">
            <w:pPr>
              <w:jc w:val="center"/>
              <w:rPr>
                <w:snapToGrid w:val="0"/>
                <w:sz w:val="28"/>
                <w:szCs w:val="28"/>
              </w:rPr>
            </w:pPr>
            <w:r w:rsidRPr="002C1237">
              <w:rPr>
                <w:snapToGrid w:val="0"/>
                <w:sz w:val="28"/>
                <w:szCs w:val="28"/>
              </w:rPr>
              <w:t>134 484</w:t>
            </w:r>
          </w:p>
        </w:tc>
      </w:tr>
    </w:tbl>
    <w:p w14:paraId="545414C4" w14:textId="77777777" w:rsidR="002C1237" w:rsidRPr="002C1237" w:rsidRDefault="002C1237" w:rsidP="002C1237">
      <w:pPr>
        <w:spacing w:line="360" w:lineRule="auto"/>
        <w:ind w:firstLine="709"/>
        <w:jc w:val="both"/>
        <w:rPr>
          <w:snapToGrid w:val="0"/>
          <w:sz w:val="28"/>
          <w:szCs w:val="28"/>
        </w:rPr>
      </w:pPr>
    </w:p>
    <w:p w14:paraId="38AD8BF4"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6.7. Сравнительный анализ динамики расходов </w:t>
      </w:r>
      <w:r w:rsidRPr="002C1237">
        <w:rPr>
          <w:rFonts w:eastAsia="Calibri"/>
          <w:b/>
          <w:sz w:val="28"/>
          <w:szCs w:val="28"/>
          <w:lang w:eastAsia="en-US"/>
        </w:rPr>
        <w:br/>
        <w:t xml:space="preserve">в сравнении с предыдущими периодами регулирования </w:t>
      </w:r>
      <w:r w:rsidRPr="002C1237">
        <w:rPr>
          <w:rFonts w:eastAsia="Calibri"/>
          <w:b/>
          <w:sz w:val="28"/>
          <w:szCs w:val="28"/>
          <w:lang w:eastAsia="en-US"/>
        </w:rPr>
        <w:br/>
        <w:t>ООО «</w:t>
      </w:r>
      <w:proofErr w:type="spellStart"/>
      <w:r w:rsidRPr="002C1237">
        <w:rPr>
          <w:rFonts w:eastAsia="Calibri"/>
          <w:b/>
          <w:sz w:val="28"/>
          <w:szCs w:val="28"/>
          <w:lang w:eastAsia="en-US"/>
        </w:rPr>
        <w:t>ЭнергоТранзит</w:t>
      </w:r>
      <w:proofErr w:type="spellEnd"/>
      <w:r w:rsidRPr="002C1237">
        <w:rPr>
          <w:rFonts w:eastAsia="Calibri"/>
          <w:b/>
          <w:sz w:val="28"/>
          <w:szCs w:val="28"/>
          <w:lang w:eastAsia="en-US"/>
        </w:rPr>
        <w:t>»</w:t>
      </w:r>
    </w:p>
    <w:p w14:paraId="74DEE6EE" w14:textId="77777777" w:rsidR="002C1237" w:rsidRPr="002C1237" w:rsidRDefault="002C1237" w:rsidP="002C1237">
      <w:pPr>
        <w:rPr>
          <w:snapToGrid w:val="0"/>
          <w:sz w:val="28"/>
          <w:szCs w:val="28"/>
        </w:rPr>
      </w:pPr>
    </w:p>
    <w:p w14:paraId="264E29C1" w14:textId="77777777" w:rsidR="002C1237" w:rsidRPr="002C1237" w:rsidRDefault="002C1237" w:rsidP="002C1237">
      <w:pPr>
        <w:jc w:val="center"/>
        <w:rPr>
          <w:snapToGrid w:val="0"/>
          <w:sz w:val="28"/>
          <w:szCs w:val="28"/>
        </w:rPr>
      </w:pPr>
      <w:r w:rsidRPr="002C1237">
        <w:rPr>
          <w:b/>
          <w:snapToGrid w:val="0"/>
          <w:sz w:val="28"/>
        </w:rPr>
        <w:t>Расходы на производство химически очищенной воды</w:t>
      </w:r>
    </w:p>
    <w:p w14:paraId="1FA49D2B" w14:textId="77777777" w:rsidR="002C1237" w:rsidRPr="002C1237" w:rsidRDefault="002C1237" w:rsidP="002C1237">
      <w:pPr>
        <w:numPr>
          <w:ilvl w:val="0"/>
          <w:numId w:val="29"/>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4DC4CE92" w14:textId="77777777" w:rsidTr="00E8485B">
        <w:trPr>
          <w:trHeight w:val="705"/>
        </w:trPr>
        <w:tc>
          <w:tcPr>
            <w:tcW w:w="11084" w:type="dxa"/>
            <w:gridSpan w:val="9"/>
            <w:tcBorders>
              <w:top w:val="nil"/>
              <w:left w:val="nil"/>
              <w:bottom w:val="nil"/>
              <w:right w:val="nil"/>
            </w:tcBorders>
            <w:shd w:val="clear" w:color="auto" w:fill="auto"/>
            <w:noWrap/>
            <w:vAlign w:val="center"/>
            <w:hideMark/>
          </w:tcPr>
          <w:p w14:paraId="092E3C1D" w14:textId="77777777" w:rsidR="002C1237" w:rsidRPr="002C1237" w:rsidRDefault="002C1237" w:rsidP="002C1237">
            <w:pPr>
              <w:ind w:right="1337"/>
              <w:jc w:val="center"/>
              <w:rPr>
                <w:bCs/>
                <w:snapToGrid w:val="0"/>
                <w:sz w:val="20"/>
                <w:szCs w:val="28"/>
              </w:rPr>
            </w:pPr>
            <w:r w:rsidRPr="002C1237">
              <w:rPr>
                <w:bCs/>
                <w:snapToGrid w:val="0"/>
                <w:sz w:val="28"/>
                <w:szCs w:val="28"/>
              </w:rPr>
              <w:t>Реестр операционных (подконтрольных) расходов</w:t>
            </w:r>
          </w:p>
        </w:tc>
      </w:tr>
      <w:tr w:rsidR="002C1237" w:rsidRPr="002C1237" w14:paraId="0487B658" w14:textId="77777777" w:rsidTr="00E8485B">
        <w:trPr>
          <w:trHeight w:val="300"/>
        </w:trPr>
        <w:tc>
          <w:tcPr>
            <w:tcW w:w="750" w:type="dxa"/>
            <w:tcBorders>
              <w:top w:val="nil"/>
              <w:left w:val="nil"/>
              <w:bottom w:val="nil"/>
              <w:right w:val="nil"/>
            </w:tcBorders>
            <w:shd w:val="clear" w:color="auto" w:fill="auto"/>
            <w:vAlign w:val="center"/>
            <w:hideMark/>
          </w:tcPr>
          <w:p w14:paraId="12358D0F" w14:textId="77777777" w:rsidR="002C1237" w:rsidRPr="002C1237" w:rsidRDefault="002C1237" w:rsidP="002C1237">
            <w:pPr>
              <w:rPr>
                <w:b/>
                <w:bCs/>
                <w:snapToGrid w:val="0"/>
                <w:sz w:val="20"/>
                <w:szCs w:val="28"/>
              </w:rPr>
            </w:pPr>
          </w:p>
        </w:tc>
        <w:tc>
          <w:tcPr>
            <w:tcW w:w="3361" w:type="dxa"/>
            <w:tcBorders>
              <w:top w:val="nil"/>
              <w:left w:val="nil"/>
              <w:bottom w:val="nil"/>
              <w:right w:val="nil"/>
            </w:tcBorders>
            <w:shd w:val="clear" w:color="auto" w:fill="auto"/>
            <w:vAlign w:val="center"/>
            <w:hideMark/>
          </w:tcPr>
          <w:p w14:paraId="2B714002" w14:textId="77777777" w:rsidR="002C1237" w:rsidRPr="002C1237" w:rsidRDefault="002C1237" w:rsidP="002C1237">
            <w:pPr>
              <w:jc w:val="center"/>
              <w:rPr>
                <w:snapToGrid w:val="0"/>
                <w:sz w:val="20"/>
                <w:szCs w:val="28"/>
              </w:rPr>
            </w:pPr>
          </w:p>
        </w:tc>
        <w:tc>
          <w:tcPr>
            <w:tcW w:w="1573" w:type="dxa"/>
            <w:tcBorders>
              <w:top w:val="nil"/>
              <w:left w:val="nil"/>
              <w:bottom w:val="nil"/>
              <w:right w:val="nil"/>
            </w:tcBorders>
            <w:shd w:val="clear" w:color="auto" w:fill="auto"/>
            <w:vAlign w:val="center"/>
            <w:hideMark/>
          </w:tcPr>
          <w:p w14:paraId="32B1521C"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7A7DDA7"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DEF3592"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CE6FD14" w14:textId="77777777" w:rsidR="002C1237" w:rsidRPr="002C1237" w:rsidRDefault="002C1237" w:rsidP="002C1237">
            <w:pPr>
              <w:jc w:val="right"/>
              <w:rPr>
                <w:snapToGrid w:val="0"/>
                <w:sz w:val="20"/>
                <w:szCs w:val="28"/>
              </w:rPr>
            </w:pPr>
          </w:p>
        </w:tc>
      </w:tr>
      <w:tr w:rsidR="002C1237" w:rsidRPr="002C1237" w14:paraId="4B1814A2"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B0BC8"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AFF23D"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6ECEE4B"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A7E8ECF"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3973B1"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6C4914C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C61B1"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9CB126" w14:textId="77777777" w:rsidR="002C1237" w:rsidRPr="002C1237" w:rsidRDefault="002C1237" w:rsidP="002C1237">
            <w:pPr>
              <w:rPr>
                <w:snapToGrid w:val="0"/>
                <w:sz w:val="20"/>
                <w:szCs w:val="28"/>
              </w:rPr>
            </w:pPr>
            <w:r w:rsidRPr="002C1237">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7044BD5E" w14:textId="77777777" w:rsidR="002C1237" w:rsidRPr="002C1237" w:rsidRDefault="002C1237" w:rsidP="002C1237">
            <w:pPr>
              <w:jc w:val="center"/>
              <w:rPr>
                <w:snapToGrid w:val="0"/>
                <w:szCs w:val="28"/>
              </w:rPr>
            </w:pPr>
            <w:r w:rsidRPr="002C1237">
              <w:rPr>
                <w:snapToGrid w:val="0"/>
                <w:szCs w:val="28"/>
              </w:rPr>
              <w:t>3 290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821B2B1" w14:textId="77777777" w:rsidR="002C1237" w:rsidRPr="002C1237" w:rsidRDefault="002C1237" w:rsidP="002C1237">
            <w:pPr>
              <w:jc w:val="center"/>
              <w:rPr>
                <w:snapToGrid w:val="0"/>
                <w:szCs w:val="28"/>
              </w:rPr>
            </w:pPr>
            <w:r w:rsidRPr="002C1237">
              <w:rPr>
                <w:snapToGrid w:val="0"/>
                <w:szCs w:val="28"/>
              </w:rPr>
              <w:t>3 631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0E75F" w14:textId="77777777" w:rsidR="002C1237" w:rsidRPr="002C1237" w:rsidRDefault="002C1237" w:rsidP="002C1237">
            <w:pPr>
              <w:jc w:val="center"/>
              <w:rPr>
                <w:snapToGrid w:val="0"/>
                <w:szCs w:val="28"/>
              </w:rPr>
            </w:pPr>
            <w:r w:rsidRPr="002C1237">
              <w:rPr>
                <w:snapToGrid w:val="0"/>
                <w:szCs w:val="28"/>
              </w:rPr>
              <w:t>341</w:t>
            </w:r>
          </w:p>
        </w:tc>
      </w:tr>
      <w:tr w:rsidR="002C1237" w:rsidRPr="002C1237" w14:paraId="086E896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E29DF"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89304C" w14:textId="77777777" w:rsidR="002C1237" w:rsidRPr="002C1237" w:rsidRDefault="002C1237" w:rsidP="002C1237">
            <w:pPr>
              <w:rPr>
                <w:snapToGrid w:val="0"/>
                <w:sz w:val="20"/>
                <w:szCs w:val="28"/>
              </w:rPr>
            </w:pPr>
            <w:r w:rsidRPr="002C1237">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280E96BF" w14:textId="77777777" w:rsidR="002C1237" w:rsidRPr="002C1237" w:rsidRDefault="002C1237" w:rsidP="002C1237">
            <w:pPr>
              <w:jc w:val="center"/>
              <w:rPr>
                <w:snapToGrid w:val="0"/>
                <w:szCs w:val="28"/>
              </w:rPr>
            </w:pPr>
            <w:r w:rsidRPr="002C1237">
              <w:rPr>
                <w:snapToGrid w:val="0"/>
                <w:szCs w:val="28"/>
              </w:rPr>
              <w:t>14 702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2B9EDA2" w14:textId="77777777" w:rsidR="002C1237" w:rsidRPr="002C1237" w:rsidRDefault="002C1237" w:rsidP="002C1237">
            <w:pPr>
              <w:jc w:val="center"/>
              <w:rPr>
                <w:snapToGrid w:val="0"/>
                <w:szCs w:val="28"/>
              </w:rPr>
            </w:pPr>
            <w:r w:rsidRPr="002C1237">
              <w:rPr>
                <w:snapToGrid w:val="0"/>
                <w:szCs w:val="28"/>
              </w:rPr>
              <w:t>15 875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E4E4C" w14:textId="77777777" w:rsidR="002C1237" w:rsidRPr="002C1237" w:rsidRDefault="002C1237" w:rsidP="002C1237">
            <w:pPr>
              <w:jc w:val="center"/>
              <w:rPr>
                <w:snapToGrid w:val="0"/>
                <w:szCs w:val="28"/>
              </w:rPr>
            </w:pPr>
            <w:r w:rsidRPr="002C1237">
              <w:rPr>
                <w:snapToGrid w:val="0"/>
                <w:szCs w:val="28"/>
              </w:rPr>
              <w:t>1 173</w:t>
            </w:r>
          </w:p>
        </w:tc>
      </w:tr>
      <w:tr w:rsidR="002C1237" w:rsidRPr="002C1237" w14:paraId="284F49C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A45C8"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73CBD2" w14:textId="77777777" w:rsidR="002C1237" w:rsidRPr="002C1237" w:rsidRDefault="002C1237" w:rsidP="002C1237">
            <w:pPr>
              <w:rPr>
                <w:snapToGrid w:val="0"/>
                <w:sz w:val="20"/>
                <w:szCs w:val="28"/>
              </w:rPr>
            </w:pPr>
            <w:r w:rsidRPr="002C1237">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155EF9AE" w14:textId="77777777" w:rsidR="002C1237" w:rsidRPr="002C1237" w:rsidRDefault="002C1237" w:rsidP="002C1237">
            <w:pPr>
              <w:jc w:val="center"/>
              <w:rPr>
                <w:snapToGrid w:val="0"/>
                <w:szCs w:val="28"/>
              </w:rPr>
            </w:pPr>
            <w:r w:rsidRPr="002C1237">
              <w:rPr>
                <w:snapToGrid w:val="0"/>
                <w:szCs w:val="28"/>
              </w:rPr>
              <w:t>29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79D3923"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5E501" w14:textId="77777777" w:rsidR="002C1237" w:rsidRPr="002C1237" w:rsidRDefault="002C1237" w:rsidP="002C1237">
            <w:pPr>
              <w:jc w:val="center"/>
              <w:rPr>
                <w:snapToGrid w:val="0"/>
                <w:szCs w:val="28"/>
              </w:rPr>
            </w:pPr>
            <w:r w:rsidRPr="002C1237">
              <w:rPr>
                <w:snapToGrid w:val="0"/>
                <w:szCs w:val="28"/>
              </w:rPr>
              <w:t>-29</w:t>
            </w:r>
          </w:p>
        </w:tc>
      </w:tr>
      <w:tr w:rsidR="002C1237" w:rsidRPr="002C1237" w14:paraId="262348FD"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E3F26"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593ED6" w14:textId="77777777" w:rsidR="002C1237" w:rsidRPr="002C1237" w:rsidRDefault="002C1237" w:rsidP="002C1237">
            <w:pPr>
              <w:rPr>
                <w:snapToGrid w:val="0"/>
                <w:sz w:val="20"/>
                <w:szCs w:val="28"/>
              </w:rPr>
            </w:pPr>
            <w:r w:rsidRPr="002C1237">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35CC9420" w14:textId="77777777" w:rsidR="002C1237" w:rsidRPr="002C1237" w:rsidRDefault="002C1237" w:rsidP="002C1237">
            <w:pPr>
              <w:jc w:val="center"/>
              <w:rPr>
                <w:snapToGrid w:val="0"/>
                <w:szCs w:val="28"/>
              </w:rPr>
            </w:pPr>
            <w:r w:rsidRPr="002C1237">
              <w:rPr>
                <w:snapToGrid w:val="0"/>
                <w:szCs w:val="28"/>
              </w:rPr>
              <w:t>51 196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45B572F" w14:textId="77777777" w:rsidR="002C1237" w:rsidRPr="002C1237" w:rsidRDefault="002C1237" w:rsidP="002C1237">
            <w:pPr>
              <w:jc w:val="center"/>
              <w:rPr>
                <w:snapToGrid w:val="0"/>
                <w:szCs w:val="28"/>
              </w:rPr>
            </w:pPr>
            <w:r w:rsidRPr="002C1237">
              <w:rPr>
                <w:snapToGrid w:val="0"/>
                <w:szCs w:val="28"/>
              </w:rPr>
              <w:t>53 165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C6B75" w14:textId="77777777" w:rsidR="002C1237" w:rsidRPr="002C1237" w:rsidRDefault="002C1237" w:rsidP="002C1237">
            <w:pPr>
              <w:jc w:val="center"/>
              <w:rPr>
                <w:snapToGrid w:val="0"/>
                <w:szCs w:val="28"/>
              </w:rPr>
            </w:pPr>
            <w:r w:rsidRPr="002C1237">
              <w:rPr>
                <w:snapToGrid w:val="0"/>
                <w:szCs w:val="28"/>
              </w:rPr>
              <w:t>1 969</w:t>
            </w:r>
          </w:p>
        </w:tc>
      </w:tr>
      <w:tr w:rsidR="002C1237" w:rsidRPr="002C1237" w14:paraId="275B5977"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3D173"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7703D1" w14:textId="77777777" w:rsidR="002C1237" w:rsidRPr="002C1237" w:rsidRDefault="002C1237" w:rsidP="002C1237">
            <w:pPr>
              <w:rPr>
                <w:snapToGrid w:val="0"/>
                <w:sz w:val="20"/>
                <w:szCs w:val="28"/>
              </w:rPr>
            </w:pPr>
            <w:r w:rsidRPr="002C1237">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BDA3700" w14:textId="77777777" w:rsidR="002C1237" w:rsidRPr="002C1237" w:rsidRDefault="002C1237" w:rsidP="002C1237">
            <w:pPr>
              <w:jc w:val="center"/>
              <w:rPr>
                <w:snapToGrid w:val="0"/>
                <w:szCs w:val="28"/>
              </w:rPr>
            </w:pPr>
            <w:r w:rsidRPr="002C1237">
              <w:rPr>
                <w:snapToGrid w:val="0"/>
                <w:szCs w:val="28"/>
              </w:rPr>
              <w:t>5 192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D7CDF2E" w14:textId="77777777" w:rsidR="002C1237" w:rsidRPr="002C1237" w:rsidRDefault="002C1237" w:rsidP="002C1237">
            <w:pPr>
              <w:jc w:val="center"/>
              <w:rPr>
                <w:snapToGrid w:val="0"/>
                <w:szCs w:val="28"/>
              </w:rPr>
            </w:pPr>
            <w:r w:rsidRPr="002C1237">
              <w:rPr>
                <w:snapToGrid w:val="0"/>
                <w:szCs w:val="28"/>
              </w:rPr>
              <w:t>5 146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ABC02" w14:textId="77777777" w:rsidR="002C1237" w:rsidRPr="002C1237" w:rsidRDefault="002C1237" w:rsidP="002C1237">
            <w:pPr>
              <w:jc w:val="center"/>
              <w:rPr>
                <w:snapToGrid w:val="0"/>
                <w:szCs w:val="28"/>
              </w:rPr>
            </w:pPr>
            <w:r w:rsidRPr="002C1237">
              <w:rPr>
                <w:snapToGrid w:val="0"/>
                <w:szCs w:val="28"/>
              </w:rPr>
              <w:t>-46</w:t>
            </w:r>
          </w:p>
        </w:tc>
      </w:tr>
      <w:tr w:rsidR="002C1237" w:rsidRPr="002C1237" w14:paraId="58A2F4C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401AB"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40FC59" w14:textId="77777777" w:rsidR="002C1237" w:rsidRPr="002C1237" w:rsidRDefault="002C1237" w:rsidP="002C1237">
            <w:pPr>
              <w:rPr>
                <w:snapToGrid w:val="0"/>
                <w:sz w:val="20"/>
                <w:szCs w:val="28"/>
              </w:rPr>
            </w:pPr>
            <w:r w:rsidRPr="002C1237">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751DCCA7"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341193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70C78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D8AD27C"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68B94" w14:textId="77777777" w:rsidR="002C1237" w:rsidRPr="002C1237" w:rsidRDefault="002C1237" w:rsidP="002C1237">
            <w:pPr>
              <w:jc w:val="center"/>
              <w:rPr>
                <w:snapToGrid w:val="0"/>
                <w:sz w:val="20"/>
                <w:szCs w:val="28"/>
              </w:rPr>
            </w:pPr>
            <w:r w:rsidRPr="002C1237">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75998F" w14:textId="77777777" w:rsidR="002C1237" w:rsidRPr="002C1237" w:rsidRDefault="002C1237" w:rsidP="002C1237">
            <w:pPr>
              <w:rPr>
                <w:snapToGrid w:val="0"/>
                <w:sz w:val="20"/>
                <w:szCs w:val="28"/>
              </w:rPr>
            </w:pPr>
            <w:r w:rsidRPr="002C1237">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6A90F942"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6B751FC"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D117C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AC35DB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9D609" w14:textId="77777777" w:rsidR="002C1237" w:rsidRPr="002C1237" w:rsidRDefault="002C1237" w:rsidP="002C1237">
            <w:pPr>
              <w:jc w:val="center"/>
              <w:rPr>
                <w:snapToGrid w:val="0"/>
                <w:sz w:val="20"/>
                <w:szCs w:val="28"/>
              </w:rPr>
            </w:pPr>
            <w:r w:rsidRPr="002C1237">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54DBD4" w14:textId="77777777" w:rsidR="002C1237" w:rsidRPr="002C1237" w:rsidRDefault="002C1237" w:rsidP="002C1237">
            <w:pPr>
              <w:rPr>
                <w:snapToGrid w:val="0"/>
                <w:sz w:val="20"/>
                <w:szCs w:val="28"/>
              </w:rPr>
            </w:pPr>
            <w:r w:rsidRPr="002C1237">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6F823592"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14E0EE8"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ED7A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F2572A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ECC42" w14:textId="77777777" w:rsidR="002C1237" w:rsidRPr="002C1237" w:rsidRDefault="002C1237" w:rsidP="002C1237">
            <w:pPr>
              <w:jc w:val="center"/>
              <w:rPr>
                <w:snapToGrid w:val="0"/>
                <w:sz w:val="20"/>
                <w:szCs w:val="28"/>
              </w:rPr>
            </w:pPr>
            <w:r w:rsidRPr="002C1237">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1EE236"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3AD8EA1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E9A32BA"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8DB6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F013827"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C5D18" w14:textId="77777777" w:rsidR="002C1237" w:rsidRPr="002C1237" w:rsidRDefault="002C1237" w:rsidP="002C1237">
            <w:pPr>
              <w:jc w:val="center"/>
              <w:rPr>
                <w:snapToGrid w:val="0"/>
                <w:sz w:val="20"/>
                <w:szCs w:val="28"/>
              </w:rPr>
            </w:pPr>
            <w:r w:rsidRPr="002C1237">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7C0ED3" w14:textId="77777777" w:rsidR="002C1237" w:rsidRPr="002C1237" w:rsidRDefault="002C1237" w:rsidP="002C1237">
            <w:pPr>
              <w:rPr>
                <w:snapToGrid w:val="0"/>
                <w:sz w:val="20"/>
                <w:szCs w:val="28"/>
              </w:rPr>
            </w:pPr>
            <w:r w:rsidRPr="002C1237">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6F519BD3" w14:textId="77777777" w:rsidR="002C1237" w:rsidRPr="002C1237" w:rsidRDefault="002C1237" w:rsidP="002C1237">
            <w:pPr>
              <w:jc w:val="center"/>
              <w:rPr>
                <w:snapToGrid w:val="0"/>
                <w:szCs w:val="28"/>
              </w:rPr>
            </w:pPr>
            <w:r w:rsidRPr="002C1237">
              <w:rPr>
                <w:snapToGrid w:val="0"/>
                <w:szCs w:val="28"/>
              </w:rPr>
              <w:t>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8D3F26D"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81457" w14:textId="77777777" w:rsidR="002C1237" w:rsidRPr="002C1237" w:rsidRDefault="002C1237" w:rsidP="002C1237">
            <w:pPr>
              <w:jc w:val="center"/>
              <w:rPr>
                <w:snapToGrid w:val="0"/>
                <w:szCs w:val="28"/>
              </w:rPr>
            </w:pPr>
            <w:r w:rsidRPr="002C1237">
              <w:rPr>
                <w:snapToGrid w:val="0"/>
                <w:szCs w:val="28"/>
              </w:rPr>
              <w:t>-5</w:t>
            </w:r>
          </w:p>
        </w:tc>
      </w:tr>
      <w:tr w:rsidR="002C1237" w:rsidRPr="002C1237" w14:paraId="5E904EB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4153F" w14:textId="77777777" w:rsidR="002C1237" w:rsidRPr="002C1237" w:rsidRDefault="002C1237" w:rsidP="002C1237">
            <w:pPr>
              <w:jc w:val="center"/>
              <w:rPr>
                <w:snapToGrid w:val="0"/>
                <w:sz w:val="20"/>
                <w:szCs w:val="28"/>
              </w:rPr>
            </w:pPr>
            <w:r w:rsidRPr="002C1237">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3FECFF" w14:textId="77777777" w:rsidR="002C1237" w:rsidRPr="002C1237" w:rsidRDefault="002C1237" w:rsidP="002C1237">
            <w:pPr>
              <w:rPr>
                <w:snapToGrid w:val="0"/>
                <w:sz w:val="20"/>
                <w:szCs w:val="28"/>
              </w:rPr>
            </w:pPr>
            <w:r w:rsidRPr="002C1237">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5273EE0B" w14:textId="77777777" w:rsidR="002C1237" w:rsidRPr="002C1237" w:rsidRDefault="002C1237" w:rsidP="002C1237">
            <w:pPr>
              <w:jc w:val="center"/>
              <w:rPr>
                <w:snapToGrid w:val="0"/>
                <w:szCs w:val="28"/>
              </w:rPr>
            </w:pPr>
            <w:r w:rsidRPr="002C1237">
              <w:rPr>
                <w:snapToGrid w:val="0"/>
                <w:szCs w:val="28"/>
              </w:rPr>
              <w:t>74 414</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FFC21" w14:textId="77777777" w:rsidR="002C1237" w:rsidRPr="002C1237" w:rsidRDefault="002C1237" w:rsidP="002C1237">
            <w:pPr>
              <w:jc w:val="center"/>
              <w:rPr>
                <w:snapToGrid w:val="0"/>
                <w:szCs w:val="28"/>
              </w:rPr>
            </w:pPr>
            <w:r w:rsidRPr="002C1237">
              <w:rPr>
                <w:snapToGrid w:val="0"/>
                <w:szCs w:val="28"/>
              </w:rPr>
              <w:t>77 817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CF8598C" w14:textId="77777777" w:rsidR="002C1237" w:rsidRPr="002C1237" w:rsidRDefault="002C1237" w:rsidP="002C1237">
            <w:pPr>
              <w:jc w:val="center"/>
              <w:rPr>
                <w:snapToGrid w:val="0"/>
                <w:szCs w:val="28"/>
              </w:rPr>
            </w:pPr>
            <w:r w:rsidRPr="002C1237">
              <w:rPr>
                <w:snapToGrid w:val="0"/>
                <w:szCs w:val="28"/>
              </w:rPr>
              <w:t>3 403</w:t>
            </w:r>
          </w:p>
        </w:tc>
      </w:tr>
      <w:tr w:rsidR="002C1237" w:rsidRPr="002C1237" w14:paraId="73C85633" w14:textId="77777777" w:rsidTr="00E8485B">
        <w:trPr>
          <w:trHeight w:val="300"/>
        </w:trPr>
        <w:tc>
          <w:tcPr>
            <w:tcW w:w="750" w:type="dxa"/>
            <w:tcBorders>
              <w:top w:val="nil"/>
              <w:left w:val="nil"/>
              <w:bottom w:val="nil"/>
              <w:right w:val="nil"/>
            </w:tcBorders>
            <w:shd w:val="clear" w:color="auto" w:fill="auto"/>
            <w:vAlign w:val="center"/>
            <w:hideMark/>
          </w:tcPr>
          <w:p w14:paraId="612889E3"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B3EA746"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5DA41227"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7A594765"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4E14D6BE" w14:textId="77777777" w:rsidR="002C1237" w:rsidRPr="002C1237" w:rsidRDefault="002C1237" w:rsidP="002C1237">
            <w:pP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107F03FA" w14:textId="77777777" w:rsidR="002C1237" w:rsidRPr="002C1237" w:rsidRDefault="002C1237" w:rsidP="002C1237">
            <w:pPr>
              <w:rPr>
                <w:snapToGrid w:val="0"/>
                <w:sz w:val="20"/>
                <w:szCs w:val="28"/>
              </w:rPr>
            </w:pPr>
          </w:p>
        </w:tc>
      </w:tr>
      <w:tr w:rsidR="002C1237" w:rsidRPr="002C1237" w14:paraId="0DFFB519" w14:textId="77777777" w:rsidTr="00E8485B">
        <w:trPr>
          <w:trHeight w:val="300"/>
        </w:trPr>
        <w:tc>
          <w:tcPr>
            <w:tcW w:w="750" w:type="dxa"/>
            <w:tcBorders>
              <w:top w:val="nil"/>
              <w:left w:val="nil"/>
              <w:bottom w:val="nil"/>
              <w:right w:val="nil"/>
            </w:tcBorders>
            <w:shd w:val="clear" w:color="auto" w:fill="auto"/>
            <w:vAlign w:val="center"/>
            <w:hideMark/>
          </w:tcPr>
          <w:p w14:paraId="679FCE32"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78B6551D"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05EC2A88"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0285396"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61B7377" w14:textId="77777777" w:rsidR="002C1237" w:rsidRPr="002C1237" w:rsidRDefault="002C1237" w:rsidP="002C1237">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6296B21" w14:textId="77777777" w:rsidR="002C1237" w:rsidRPr="002C1237" w:rsidRDefault="002C1237" w:rsidP="002C1237">
            <w:pPr>
              <w:rPr>
                <w:snapToGrid w:val="0"/>
                <w:sz w:val="20"/>
                <w:szCs w:val="28"/>
              </w:rPr>
            </w:pPr>
          </w:p>
        </w:tc>
      </w:tr>
    </w:tbl>
    <w:p w14:paraId="25D326F9" w14:textId="77777777" w:rsidR="002C1237" w:rsidRPr="002C1237" w:rsidRDefault="002C1237" w:rsidP="002C1237">
      <w:pPr>
        <w:numPr>
          <w:ilvl w:val="0"/>
          <w:numId w:val="29"/>
        </w:numPr>
        <w:tabs>
          <w:tab w:val="left" w:pos="1890"/>
        </w:tabs>
        <w:spacing w:line="360" w:lineRule="auto"/>
        <w:ind w:left="357" w:right="-425" w:hanging="357"/>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1C5D5355" w14:textId="77777777" w:rsidTr="00E8485B">
        <w:trPr>
          <w:trHeight w:val="315"/>
        </w:trPr>
        <w:tc>
          <w:tcPr>
            <w:tcW w:w="9212" w:type="dxa"/>
            <w:gridSpan w:val="7"/>
            <w:tcBorders>
              <w:top w:val="nil"/>
              <w:left w:val="nil"/>
              <w:bottom w:val="nil"/>
              <w:right w:val="nil"/>
            </w:tcBorders>
            <w:shd w:val="clear" w:color="auto" w:fill="auto"/>
            <w:noWrap/>
            <w:vAlign w:val="center"/>
            <w:hideMark/>
          </w:tcPr>
          <w:p w14:paraId="308ADC59" w14:textId="77777777" w:rsidR="002C1237" w:rsidRPr="002C1237" w:rsidRDefault="002C1237" w:rsidP="002C1237">
            <w:pPr>
              <w:jc w:val="center"/>
              <w:rPr>
                <w:snapToGrid w:val="0"/>
                <w:sz w:val="20"/>
                <w:szCs w:val="28"/>
              </w:rPr>
            </w:pPr>
            <w:r w:rsidRPr="002C1237">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5A341D85" w14:textId="77777777" w:rsidR="002C1237" w:rsidRPr="002C1237" w:rsidRDefault="002C1237" w:rsidP="002C1237">
            <w:pPr>
              <w:rPr>
                <w:snapToGrid w:val="0"/>
                <w:sz w:val="20"/>
                <w:szCs w:val="28"/>
              </w:rPr>
            </w:pPr>
          </w:p>
        </w:tc>
      </w:tr>
      <w:tr w:rsidR="002C1237" w:rsidRPr="002C1237" w14:paraId="7669C474" w14:textId="77777777" w:rsidTr="00E8485B">
        <w:trPr>
          <w:trHeight w:val="300"/>
        </w:trPr>
        <w:tc>
          <w:tcPr>
            <w:tcW w:w="750" w:type="dxa"/>
            <w:tcBorders>
              <w:top w:val="nil"/>
              <w:left w:val="nil"/>
              <w:bottom w:val="nil"/>
              <w:right w:val="nil"/>
            </w:tcBorders>
            <w:shd w:val="clear" w:color="auto" w:fill="auto"/>
            <w:noWrap/>
            <w:vAlign w:val="center"/>
            <w:hideMark/>
          </w:tcPr>
          <w:p w14:paraId="43529974"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noWrap/>
            <w:vAlign w:val="center"/>
            <w:hideMark/>
          </w:tcPr>
          <w:p w14:paraId="52D5CC1C"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noWrap/>
            <w:vAlign w:val="center"/>
            <w:hideMark/>
          </w:tcPr>
          <w:p w14:paraId="6F042742"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D630E0F"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C1F0B53"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3E0239A2" w14:textId="77777777" w:rsidR="002C1237" w:rsidRPr="002C1237" w:rsidRDefault="002C1237" w:rsidP="002C1237">
            <w:pPr>
              <w:rPr>
                <w:snapToGrid w:val="0"/>
                <w:sz w:val="20"/>
                <w:szCs w:val="28"/>
              </w:rPr>
            </w:pPr>
          </w:p>
        </w:tc>
      </w:tr>
      <w:tr w:rsidR="002C1237" w:rsidRPr="002C1237" w14:paraId="36191302"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296B7"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7CDEFE"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B83A16C"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3D47C56"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B2A963"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458DBCDC"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AF79C" w14:textId="77777777" w:rsidR="002C1237" w:rsidRPr="002C1237" w:rsidRDefault="002C1237" w:rsidP="002C1237">
            <w:pPr>
              <w:jc w:val="center"/>
              <w:rPr>
                <w:snapToGrid w:val="0"/>
                <w:sz w:val="20"/>
                <w:szCs w:val="28"/>
              </w:rPr>
            </w:pPr>
            <w:r w:rsidRPr="002C1237">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FA0B3E" w14:textId="77777777" w:rsidR="002C1237" w:rsidRPr="002C1237" w:rsidRDefault="002C1237" w:rsidP="002C1237">
            <w:pPr>
              <w:rPr>
                <w:snapToGrid w:val="0"/>
                <w:sz w:val="20"/>
                <w:szCs w:val="28"/>
              </w:rPr>
            </w:pPr>
            <w:r w:rsidRPr="002C1237">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B8E0ED4"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3DBDBE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48FA3D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6CF7CA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315AB" w14:textId="77777777" w:rsidR="002C1237" w:rsidRPr="002C1237" w:rsidRDefault="002C1237" w:rsidP="002C1237">
            <w:pPr>
              <w:jc w:val="center"/>
              <w:rPr>
                <w:snapToGrid w:val="0"/>
                <w:sz w:val="20"/>
                <w:szCs w:val="28"/>
              </w:rPr>
            </w:pPr>
            <w:r w:rsidRPr="002C1237">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AB3217B"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51835C9" w14:textId="77777777" w:rsidR="002C1237" w:rsidRPr="002C1237" w:rsidRDefault="002C1237" w:rsidP="002C1237">
            <w:pPr>
              <w:jc w:val="center"/>
              <w:rPr>
                <w:snapToGrid w:val="0"/>
                <w:szCs w:val="28"/>
              </w:rPr>
            </w:pPr>
            <w:r w:rsidRPr="002C1237">
              <w:rPr>
                <w:snapToGrid w:val="0"/>
                <w:szCs w:val="28"/>
              </w:rPr>
              <w:t>394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CD45283"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86E340C" w14:textId="77777777" w:rsidR="002C1237" w:rsidRPr="002C1237" w:rsidRDefault="002C1237" w:rsidP="002C1237">
            <w:pPr>
              <w:jc w:val="center"/>
              <w:rPr>
                <w:snapToGrid w:val="0"/>
                <w:szCs w:val="28"/>
              </w:rPr>
            </w:pPr>
            <w:r w:rsidRPr="002C1237">
              <w:rPr>
                <w:snapToGrid w:val="0"/>
                <w:szCs w:val="28"/>
              </w:rPr>
              <w:t>-394</w:t>
            </w:r>
          </w:p>
        </w:tc>
      </w:tr>
      <w:tr w:rsidR="002C1237" w:rsidRPr="002C1237" w14:paraId="31341B5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D4F9B" w14:textId="77777777" w:rsidR="002C1237" w:rsidRPr="002C1237" w:rsidRDefault="002C1237" w:rsidP="002C1237">
            <w:pPr>
              <w:jc w:val="center"/>
              <w:rPr>
                <w:snapToGrid w:val="0"/>
                <w:sz w:val="20"/>
                <w:szCs w:val="28"/>
              </w:rPr>
            </w:pPr>
            <w:r w:rsidRPr="002C1237">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B13D7B5" w14:textId="77777777" w:rsidR="002C1237" w:rsidRPr="002C1237" w:rsidRDefault="002C1237" w:rsidP="002C1237">
            <w:pPr>
              <w:rPr>
                <w:snapToGrid w:val="0"/>
                <w:sz w:val="20"/>
                <w:szCs w:val="28"/>
              </w:rPr>
            </w:pPr>
            <w:r w:rsidRPr="002C1237">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34711E6"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886618B"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6590C2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8C1A1EF"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9DD61" w14:textId="77777777" w:rsidR="002C1237" w:rsidRPr="002C1237" w:rsidRDefault="002C1237" w:rsidP="002C1237">
            <w:pPr>
              <w:jc w:val="center"/>
              <w:rPr>
                <w:snapToGrid w:val="0"/>
                <w:sz w:val="20"/>
                <w:szCs w:val="28"/>
              </w:rPr>
            </w:pPr>
            <w:r w:rsidRPr="002C1237">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7EA6FC" w14:textId="77777777" w:rsidR="002C1237" w:rsidRPr="002C1237" w:rsidRDefault="002C1237" w:rsidP="002C1237">
            <w:pPr>
              <w:jc w:val="both"/>
              <w:rPr>
                <w:snapToGrid w:val="0"/>
                <w:sz w:val="20"/>
                <w:szCs w:val="28"/>
              </w:rPr>
            </w:pPr>
            <w:r w:rsidRPr="002C1237">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D8D5BB" w14:textId="77777777" w:rsidR="002C1237" w:rsidRPr="002C1237" w:rsidRDefault="002C1237" w:rsidP="002C1237">
            <w:pPr>
              <w:jc w:val="center"/>
              <w:rPr>
                <w:snapToGrid w:val="0"/>
                <w:szCs w:val="28"/>
              </w:rPr>
            </w:pPr>
            <w:r w:rsidRPr="002C1237">
              <w:rPr>
                <w:snapToGrid w:val="0"/>
                <w:szCs w:val="28"/>
              </w:rPr>
              <w:t>93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8C4C03" w14:textId="77777777" w:rsidR="002C1237" w:rsidRPr="002C1237" w:rsidRDefault="002C1237" w:rsidP="002C1237">
            <w:pPr>
              <w:jc w:val="center"/>
              <w:rPr>
                <w:snapToGrid w:val="0"/>
                <w:szCs w:val="28"/>
              </w:rPr>
            </w:pPr>
            <w:r w:rsidRPr="002C1237">
              <w:rPr>
                <w:snapToGrid w:val="0"/>
                <w:szCs w:val="28"/>
              </w:rPr>
              <w:t>63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34CEA35" w14:textId="77777777" w:rsidR="002C1237" w:rsidRPr="002C1237" w:rsidRDefault="002C1237" w:rsidP="002C1237">
            <w:pPr>
              <w:jc w:val="center"/>
              <w:rPr>
                <w:snapToGrid w:val="0"/>
                <w:szCs w:val="28"/>
              </w:rPr>
            </w:pPr>
            <w:r w:rsidRPr="002C1237">
              <w:rPr>
                <w:snapToGrid w:val="0"/>
                <w:szCs w:val="28"/>
              </w:rPr>
              <w:t>-30</w:t>
            </w:r>
          </w:p>
        </w:tc>
      </w:tr>
      <w:tr w:rsidR="002C1237" w:rsidRPr="002C1237" w14:paraId="5F0D7CE7" w14:textId="77777777" w:rsidTr="00E8485B">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2DE2" w14:textId="77777777" w:rsidR="002C1237" w:rsidRPr="002C1237" w:rsidRDefault="002C1237" w:rsidP="002C1237">
            <w:pPr>
              <w:jc w:val="center"/>
              <w:rPr>
                <w:snapToGrid w:val="0"/>
                <w:sz w:val="20"/>
                <w:szCs w:val="28"/>
              </w:rPr>
            </w:pPr>
            <w:r w:rsidRPr="002C1237">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E322B3" w14:textId="77777777" w:rsidR="002C1237" w:rsidRPr="002C1237" w:rsidRDefault="002C1237" w:rsidP="002C1237">
            <w:pPr>
              <w:jc w:val="both"/>
              <w:rPr>
                <w:snapToGrid w:val="0"/>
                <w:sz w:val="20"/>
                <w:szCs w:val="28"/>
              </w:rPr>
            </w:pPr>
            <w:r w:rsidRPr="002C1237">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CB70093"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39DCF2F" w14:textId="77777777" w:rsidR="002C1237" w:rsidRPr="002C1237" w:rsidRDefault="002C1237" w:rsidP="002C1237">
            <w:pPr>
              <w:jc w:val="center"/>
              <w:rPr>
                <w:snapToGrid w:val="0"/>
                <w:szCs w:val="28"/>
              </w:rPr>
            </w:pPr>
            <w:r w:rsidRPr="002C1237">
              <w:rPr>
                <w:snapToGrid w:val="0"/>
                <w:szCs w:val="28"/>
              </w:rPr>
              <w:t>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822185D" w14:textId="77777777" w:rsidR="002C1237" w:rsidRPr="002C1237" w:rsidRDefault="002C1237" w:rsidP="002C1237">
            <w:pPr>
              <w:jc w:val="center"/>
              <w:rPr>
                <w:snapToGrid w:val="0"/>
                <w:szCs w:val="28"/>
              </w:rPr>
            </w:pPr>
            <w:r w:rsidRPr="002C1237">
              <w:rPr>
                <w:snapToGrid w:val="0"/>
                <w:szCs w:val="28"/>
              </w:rPr>
              <w:t>2</w:t>
            </w:r>
          </w:p>
        </w:tc>
      </w:tr>
      <w:tr w:rsidR="002C1237" w:rsidRPr="002C1237" w14:paraId="7B7B672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D90F2" w14:textId="77777777" w:rsidR="002C1237" w:rsidRPr="002C1237" w:rsidRDefault="002C1237" w:rsidP="002C1237">
            <w:pPr>
              <w:jc w:val="center"/>
              <w:rPr>
                <w:snapToGrid w:val="0"/>
                <w:sz w:val="20"/>
                <w:szCs w:val="28"/>
              </w:rPr>
            </w:pPr>
            <w:r w:rsidRPr="002C1237">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2E6464" w14:textId="77777777" w:rsidR="002C1237" w:rsidRPr="002C1237" w:rsidRDefault="002C1237" w:rsidP="002C1237">
            <w:pPr>
              <w:jc w:val="both"/>
              <w:rPr>
                <w:snapToGrid w:val="0"/>
                <w:sz w:val="20"/>
                <w:szCs w:val="28"/>
              </w:rPr>
            </w:pPr>
            <w:r w:rsidRPr="002C1237">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5CE06F3" w14:textId="77777777" w:rsidR="002C1237" w:rsidRPr="002C1237" w:rsidRDefault="002C1237" w:rsidP="002C1237">
            <w:pPr>
              <w:jc w:val="center"/>
              <w:rPr>
                <w:snapToGrid w:val="0"/>
                <w:szCs w:val="28"/>
              </w:rPr>
            </w:pPr>
            <w:r w:rsidRPr="002C1237">
              <w:rPr>
                <w:snapToGrid w:val="0"/>
                <w:szCs w:val="28"/>
              </w:rPr>
              <w:t>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BED8214"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1A3FF06" w14:textId="77777777" w:rsidR="002C1237" w:rsidRPr="002C1237" w:rsidRDefault="002C1237" w:rsidP="002C1237">
            <w:pPr>
              <w:jc w:val="center"/>
              <w:rPr>
                <w:snapToGrid w:val="0"/>
                <w:szCs w:val="28"/>
              </w:rPr>
            </w:pPr>
            <w:r w:rsidRPr="002C1237">
              <w:rPr>
                <w:snapToGrid w:val="0"/>
                <w:szCs w:val="28"/>
              </w:rPr>
              <w:t>-9</w:t>
            </w:r>
          </w:p>
        </w:tc>
      </w:tr>
      <w:tr w:rsidR="002C1237" w:rsidRPr="002C1237" w14:paraId="6102E39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A160" w14:textId="77777777" w:rsidR="002C1237" w:rsidRPr="002C1237" w:rsidRDefault="002C1237" w:rsidP="002C1237">
            <w:pPr>
              <w:jc w:val="center"/>
              <w:rPr>
                <w:snapToGrid w:val="0"/>
                <w:sz w:val="20"/>
                <w:szCs w:val="28"/>
              </w:rPr>
            </w:pPr>
            <w:r w:rsidRPr="002C1237">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CABBCDD" w14:textId="77777777" w:rsidR="002C1237" w:rsidRPr="002C1237" w:rsidRDefault="002C1237" w:rsidP="002C1237">
            <w:pPr>
              <w:rPr>
                <w:snapToGrid w:val="0"/>
                <w:sz w:val="20"/>
                <w:szCs w:val="28"/>
              </w:rPr>
            </w:pPr>
            <w:r w:rsidRPr="002C1237">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3792DB9" w14:textId="77777777" w:rsidR="002C1237" w:rsidRPr="002C1237" w:rsidRDefault="002C1237" w:rsidP="002C1237">
            <w:pPr>
              <w:jc w:val="center"/>
              <w:rPr>
                <w:snapToGrid w:val="0"/>
                <w:szCs w:val="28"/>
              </w:rPr>
            </w:pPr>
            <w:r w:rsidRPr="002C1237">
              <w:rPr>
                <w:snapToGrid w:val="0"/>
                <w:szCs w:val="28"/>
              </w:rPr>
              <w:t>84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DBD7F7" w14:textId="77777777" w:rsidR="002C1237" w:rsidRPr="002C1237" w:rsidRDefault="002C1237" w:rsidP="002C1237">
            <w:pPr>
              <w:jc w:val="center"/>
              <w:rPr>
                <w:snapToGrid w:val="0"/>
                <w:szCs w:val="28"/>
              </w:rPr>
            </w:pPr>
            <w:r w:rsidRPr="002C1237">
              <w:rPr>
                <w:snapToGrid w:val="0"/>
                <w:szCs w:val="28"/>
              </w:rPr>
              <w:t>61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EF8FCB0" w14:textId="77777777" w:rsidR="002C1237" w:rsidRPr="002C1237" w:rsidRDefault="002C1237" w:rsidP="002C1237">
            <w:pPr>
              <w:jc w:val="center"/>
              <w:rPr>
                <w:snapToGrid w:val="0"/>
                <w:szCs w:val="28"/>
              </w:rPr>
            </w:pPr>
            <w:r w:rsidRPr="002C1237">
              <w:rPr>
                <w:snapToGrid w:val="0"/>
                <w:szCs w:val="28"/>
              </w:rPr>
              <w:t>-23</w:t>
            </w:r>
          </w:p>
        </w:tc>
      </w:tr>
      <w:tr w:rsidR="002C1237" w:rsidRPr="002C1237" w14:paraId="4B1C72F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24191" w14:textId="77777777" w:rsidR="002C1237" w:rsidRPr="002C1237" w:rsidRDefault="002C1237" w:rsidP="002C1237">
            <w:pPr>
              <w:jc w:val="center"/>
              <w:rPr>
                <w:snapToGrid w:val="0"/>
                <w:sz w:val="20"/>
                <w:szCs w:val="28"/>
              </w:rPr>
            </w:pPr>
            <w:r w:rsidRPr="002C1237">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FA4179" w14:textId="77777777" w:rsidR="002C1237" w:rsidRPr="002C1237" w:rsidRDefault="002C1237" w:rsidP="002C1237">
            <w:pPr>
              <w:jc w:val="both"/>
              <w:rPr>
                <w:snapToGrid w:val="0"/>
                <w:sz w:val="20"/>
                <w:szCs w:val="28"/>
              </w:rPr>
            </w:pPr>
            <w:r w:rsidRPr="002C1237">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BAEAB14" w14:textId="77777777" w:rsidR="002C1237" w:rsidRPr="002C1237" w:rsidRDefault="002C1237" w:rsidP="002C1237">
            <w:pPr>
              <w:jc w:val="center"/>
              <w:rPr>
                <w:snapToGrid w:val="0"/>
                <w:szCs w:val="28"/>
              </w:rPr>
            </w:pPr>
            <w:r w:rsidRPr="002C1237">
              <w:rPr>
                <w:snapToGrid w:val="0"/>
                <w:szCs w:val="28"/>
              </w:rPr>
              <w:t>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E5FC4E"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00CEE3D" w14:textId="77777777" w:rsidR="002C1237" w:rsidRPr="002C1237" w:rsidRDefault="002C1237" w:rsidP="002C1237">
            <w:pPr>
              <w:jc w:val="center"/>
              <w:rPr>
                <w:snapToGrid w:val="0"/>
                <w:szCs w:val="28"/>
              </w:rPr>
            </w:pPr>
            <w:r w:rsidRPr="002C1237">
              <w:rPr>
                <w:snapToGrid w:val="0"/>
                <w:szCs w:val="28"/>
              </w:rPr>
              <w:t>-9</w:t>
            </w:r>
          </w:p>
        </w:tc>
      </w:tr>
      <w:tr w:rsidR="002C1237" w:rsidRPr="002C1237" w14:paraId="28BAB9F5"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2B77C" w14:textId="77777777" w:rsidR="002C1237" w:rsidRPr="002C1237" w:rsidRDefault="002C1237" w:rsidP="002C1237">
            <w:pPr>
              <w:jc w:val="center"/>
              <w:rPr>
                <w:snapToGrid w:val="0"/>
                <w:sz w:val="20"/>
                <w:szCs w:val="28"/>
              </w:rPr>
            </w:pPr>
            <w:r w:rsidRPr="002C1237">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4F5D667" w14:textId="77777777" w:rsidR="002C1237" w:rsidRPr="002C1237" w:rsidRDefault="002C1237" w:rsidP="002C1237">
            <w:pPr>
              <w:jc w:val="both"/>
              <w:rPr>
                <w:snapToGrid w:val="0"/>
                <w:sz w:val="20"/>
                <w:szCs w:val="28"/>
              </w:rPr>
            </w:pPr>
            <w:r w:rsidRPr="002C1237">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2F1CC2"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86F3B89"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E4BB06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133F945"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A660" w14:textId="77777777" w:rsidR="002C1237" w:rsidRPr="002C1237" w:rsidRDefault="002C1237" w:rsidP="002C1237">
            <w:pPr>
              <w:jc w:val="center"/>
              <w:rPr>
                <w:snapToGrid w:val="0"/>
                <w:sz w:val="20"/>
                <w:szCs w:val="28"/>
              </w:rPr>
            </w:pPr>
            <w:r w:rsidRPr="002C1237">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077775" w14:textId="77777777" w:rsidR="002C1237" w:rsidRPr="002C1237" w:rsidRDefault="002C1237" w:rsidP="002C1237">
            <w:pPr>
              <w:jc w:val="both"/>
              <w:rPr>
                <w:snapToGrid w:val="0"/>
                <w:sz w:val="20"/>
                <w:szCs w:val="28"/>
              </w:rPr>
            </w:pPr>
            <w:r w:rsidRPr="002C1237">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7EA163"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0243A9" w14:textId="77777777" w:rsidR="002C1237" w:rsidRPr="002C1237" w:rsidRDefault="002C1237" w:rsidP="002C1237">
            <w:pPr>
              <w:jc w:val="center"/>
              <w:rPr>
                <w:snapToGrid w:val="0"/>
                <w:szCs w:val="28"/>
              </w:rPr>
            </w:pPr>
            <w:r w:rsidRPr="002C1237">
              <w:rPr>
                <w:snapToGrid w:val="0"/>
                <w:szCs w:val="28"/>
              </w:rPr>
              <w:t>137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EEA6510" w14:textId="77777777" w:rsidR="002C1237" w:rsidRPr="002C1237" w:rsidRDefault="002C1237" w:rsidP="002C1237">
            <w:pPr>
              <w:jc w:val="center"/>
              <w:rPr>
                <w:snapToGrid w:val="0"/>
                <w:szCs w:val="28"/>
              </w:rPr>
            </w:pPr>
            <w:r w:rsidRPr="002C1237">
              <w:rPr>
                <w:snapToGrid w:val="0"/>
                <w:szCs w:val="28"/>
              </w:rPr>
              <w:t>137</w:t>
            </w:r>
          </w:p>
        </w:tc>
      </w:tr>
      <w:tr w:rsidR="002C1237" w:rsidRPr="002C1237" w14:paraId="60F386C0"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E9979" w14:textId="77777777" w:rsidR="002C1237" w:rsidRPr="002C1237" w:rsidRDefault="002C1237" w:rsidP="002C1237">
            <w:pPr>
              <w:jc w:val="center"/>
              <w:rPr>
                <w:snapToGrid w:val="0"/>
                <w:sz w:val="20"/>
                <w:szCs w:val="28"/>
              </w:rPr>
            </w:pPr>
            <w:r w:rsidRPr="002C1237">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9825C6C" w14:textId="77777777" w:rsidR="002C1237" w:rsidRPr="002C1237" w:rsidRDefault="002C1237" w:rsidP="002C1237">
            <w:pPr>
              <w:jc w:val="both"/>
              <w:rPr>
                <w:snapToGrid w:val="0"/>
                <w:sz w:val="20"/>
                <w:szCs w:val="28"/>
              </w:rPr>
            </w:pPr>
            <w:r w:rsidRPr="002C1237">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206E2E"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2FCE7A"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110EA2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1422F5A"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55082" w14:textId="77777777" w:rsidR="002C1237" w:rsidRPr="002C1237" w:rsidRDefault="002C1237" w:rsidP="002C1237">
            <w:pPr>
              <w:jc w:val="center"/>
              <w:rPr>
                <w:snapToGrid w:val="0"/>
                <w:sz w:val="20"/>
                <w:szCs w:val="28"/>
              </w:rPr>
            </w:pPr>
            <w:r w:rsidRPr="002C1237">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A6E867D" w14:textId="77777777" w:rsidR="002C1237" w:rsidRPr="002C1237" w:rsidRDefault="002C1237" w:rsidP="002C1237">
            <w:pPr>
              <w:rPr>
                <w:snapToGrid w:val="0"/>
                <w:sz w:val="20"/>
                <w:szCs w:val="28"/>
              </w:rPr>
            </w:pPr>
            <w:r w:rsidRPr="002C1237">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D2A153E" w14:textId="77777777" w:rsidR="002C1237" w:rsidRPr="002C1237" w:rsidRDefault="002C1237" w:rsidP="002C1237">
            <w:pPr>
              <w:jc w:val="center"/>
              <w:rPr>
                <w:snapToGrid w:val="0"/>
                <w:szCs w:val="28"/>
              </w:rPr>
            </w:pPr>
            <w:r w:rsidRPr="002C1237">
              <w:rPr>
                <w:snapToGrid w:val="0"/>
                <w:szCs w:val="28"/>
              </w:rPr>
              <w:t>496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27DCF53" w14:textId="77777777" w:rsidR="002C1237" w:rsidRPr="002C1237" w:rsidRDefault="002C1237" w:rsidP="002C1237">
            <w:pPr>
              <w:jc w:val="center"/>
              <w:rPr>
                <w:snapToGrid w:val="0"/>
                <w:szCs w:val="28"/>
              </w:rPr>
            </w:pPr>
            <w:r w:rsidRPr="002C1237">
              <w:rPr>
                <w:snapToGrid w:val="0"/>
                <w:szCs w:val="28"/>
              </w:rPr>
              <w:t>200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87A143" w14:textId="77777777" w:rsidR="002C1237" w:rsidRPr="002C1237" w:rsidRDefault="002C1237" w:rsidP="002C1237">
            <w:pPr>
              <w:jc w:val="center"/>
              <w:rPr>
                <w:snapToGrid w:val="0"/>
                <w:szCs w:val="28"/>
              </w:rPr>
            </w:pPr>
            <w:r w:rsidRPr="002C1237">
              <w:rPr>
                <w:snapToGrid w:val="0"/>
                <w:szCs w:val="28"/>
              </w:rPr>
              <w:t>-296</w:t>
            </w:r>
          </w:p>
        </w:tc>
      </w:tr>
      <w:tr w:rsidR="002C1237" w:rsidRPr="002C1237" w14:paraId="0642BF07"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F6962"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71ABEB4" w14:textId="77777777" w:rsidR="002C1237" w:rsidRPr="002C1237" w:rsidRDefault="002C1237" w:rsidP="002C1237">
            <w:pPr>
              <w:rPr>
                <w:snapToGrid w:val="0"/>
                <w:sz w:val="20"/>
                <w:szCs w:val="28"/>
              </w:rPr>
            </w:pPr>
            <w:r w:rsidRPr="002C1237">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812BAA9"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8FB2E0"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0CDE7C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EC88C84"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72651"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C75C2CD" w14:textId="77777777" w:rsidR="002C1237" w:rsidRPr="002C1237" w:rsidRDefault="002C1237" w:rsidP="002C1237">
            <w:pPr>
              <w:jc w:val="both"/>
              <w:rPr>
                <w:snapToGrid w:val="0"/>
                <w:sz w:val="20"/>
                <w:szCs w:val="28"/>
              </w:rPr>
            </w:pPr>
            <w:r w:rsidRPr="002C1237">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CBEEFF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4099BA0"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FA3ED0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F00125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8AAD"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AC102D" w14:textId="77777777" w:rsidR="002C1237" w:rsidRPr="002C1237" w:rsidRDefault="002C1237" w:rsidP="002C1237">
            <w:pPr>
              <w:jc w:val="both"/>
              <w:rPr>
                <w:snapToGrid w:val="0"/>
                <w:sz w:val="20"/>
                <w:szCs w:val="28"/>
              </w:rPr>
            </w:pPr>
            <w:r w:rsidRPr="002C1237">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9F5559B" w14:textId="77777777" w:rsidR="002C1237" w:rsidRPr="002C1237" w:rsidRDefault="002C1237" w:rsidP="002C1237">
            <w:pPr>
              <w:jc w:val="center"/>
              <w:rPr>
                <w:snapToGrid w:val="0"/>
                <w:szCs w:val="28"/>
              </w:rPr>
            </w:pPr>
            <w:r w:rsidRPr="002C1237">
              <w:rPr>
                <w:snapToGrid w:val="0"/>
                <w:szCs w:val="28"/>
              </w:rPr>
              <w:t>496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E1EB2E" w14:textId="77777777" w:rsidR="002C1237" w:rsidRPr="002C1237" w:rsidRDefault="002C1237" w:rsidP="002C1237">
            <w:pPr>
              <w:jc w:val="center"/>
              <w:rPr>
                <w:snapToGrid w:val="0"/>
                <w:szCs w:val="28"/>
              </w:rPr>
            </w:pPr>
            <w:r w:rsidRPr="002C1237">
              <w:rPr>
                <w:snapToGrid w:val="0"/>
                <w:szCs w:val="28"/>
              </w:rPr>
              <w:t>200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D0835AD" w14:textId="77777777" w:rsidR="002C1237" w:rsidRPr="002C1237" w:rsidRDefault="002C1237" w:rsidP="002C1237">
            <w:pPr>
              <w:jc w:val="center"/>
              <w:rPr>
                <w:snapToGrid w:val="0"/>
                <w:szCs w:val="28"/>
              </w:rPr>
            </w:pPr>
            <w:r w:rsidRPr="002C1237">
              <w:rPr>
                <w:snapToGrid w:val="0"/>
                <w:szCs w:val="28"/>
              </w:rPr>
              <w:t>-296</w:t>
            </w:r>
          </w:p>
        </w:tc>
      </w:tr>
      <w:tr w:rsidR="002C1237" w:rsidRPr="002C1237" w14:paraId="720209EC" w14:textId="77777777" w:rsidTr="00E8485B">
        <w:trPr>
          <w:trHeight w:val="300"/>
        </w:trPr>
        <w:tc>
          <w:tcPr>
            <w:tcW w:w="750" w:type="dxa"/>
            <w:tcBorders>
              <w:top w:val="nil"/>
              <w:left w:val="nil"/>
              <w:bottom w:val="nil"/>
              <w:right w:val="nil"/>
            </w:tcBorders>
            <w:shd w:val="clear" w:color="auto" w:fill="auto"/>
            <w:vAlign w:val="center"/>
            <w:hideMark/>
          </w:tcPr>
          <w:p w14:paraId="40CBEA3F"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tcPr>
          <w:p w14:paraId="69E64289"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tcPr>
          <w:p w14:paraId="41935ED5" w14:textId="77777777" w:rsidR="002C1237" w:rsidRPr="002C1237" w:rsidRDefault="002C1237" w:rsidP="002C1237">
            <w:pPr>
              <w:rPr>
                <w:snapToGrid w:val="0"/>
                <w:sz w:val="28"/>
                <w:szCs w:val="28"/>
              </w:rPr>
            </w:pPr>
          </w:p>
        </w:tc>
        <w:tc>
          <w:tcPr>
            <w:tcW w:w="1764" w:type="dxa"/>
            <w:gridSpan w:val="2"/>
            <w:tcBorders>
              <w:top w:val="nil"/>
              <w:left w:val="nil"/>
              <w:bottom w:val="nil"/>
              <w:right w:val="nil"/>
            </w:tcBorders>
            <w:shd w:val="clear" w:color="auto" w:fill="auto"/>
          </w:tcPr>
          <w:p w14:paraId="4DA9DBC8" w14:textId="77777777" w:rsidR="002C1237" w:rsidRPr="002C1237" w:rsidRDefault="002C1237" w:rsidP="002C1237">
            <w:pPr>
              <w:rPr>
                <w:snapToGrid w:val="0"/>
                <w:sz w:val="28"/>
                <w:szCs w:val="28"/>
              </w:rPr>
            </w:pPr>
          </w:p>
        </w:tc>
        <w:tc>
          <w:tcPr>
            <w:tcW w:w="1764" w:type="dxa"/>
            <w:gridSpan w:val="2"/>
            <w:tcBorders>
              <w:top w:val="nil"/>
              <w:left w:val="nil"/>
              <w:bottom w:val="nil"/>
              <w:right w:val="nil"/>
            </w:tcBorders>
            <w:shd w:val="clear" w:color="auto" w:fill="auto"/>
          </w:tcPr>
          <w:p w14:paraId="08616FA9" w14:textId="77777777" w:rsidR="002C1237" w:rsidRPr="002C1237" w:rsidRDefault="002C1237" w:rsidP="002C1237">
            <w:pPr>
              <w:rPr>
                <w:snapToGrid w:val="0"/>
                <w:sz w:val="28"/>
                <w:szCs w:val="28"/>
              </w:rPr>
            </w:pPr>
          </w:p>
        </w:tc>
        <w:tc>
          <w:tcPr>
            <w:tcW w:w="1872" w:type="dxa"/>
            <w:gridSpan w:val="2"/>
            <w:tcBorders>
              <w:top w:val="nil"/>
              <w:left w:val="nil"/>
              <w:bottom w:val="nil"/>
              <w:right w:val="nil"/>
            </w:tcBorders>
            <w:shd w:val="clear" w:color="auto" w:fill="auto"/>
            <w:vAlign w:val="center"/>
            <w:hideMark/>
          </w:tcPr>
          <w:p w14:paraId="1D055E5E" w14:textId="77777777" w:rsidR="002C1237" w:rsidRPr="002C1237" w:rsidRDefault="002C1237" w:rsidP="002C1237">
            <w:pPr>
              <w:rPr>
                <w:snapToGrid w:val="0"/>
                <w:sz w:val="20"/>
                <w:szCs w:val="28"/>
              </w:rPr>
            </w:pPr>
          </w:p>
        </w:tc>
      </w:tr>
    </w:tbl>
    <w:p w14:paraId="53439167" w14:textId="77777777" w:rsidR="002C1237" w:rsidRPr="002C1237" w:rsidRDefault="002C1237" w:rsidP="002C1237">
      <w:pPr>
        <w:numPr>
          <w:ilvl w:val="0"/>
          <w:numId w:val="29"/>
        </w:numPr>
        <w:tabs>
          <w:tab w:val="left" w:pos="1890"/>
        </w:tabs>
        <w:spacing w:line="360" w:lineRule="auto"/>
        <w:ind w:left="357" w:right="-425" w:hanging="357"/>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19F0C0C5" w14:textId="77777777" w:rsidTr="00E8485B">
        <w:trPr>
          <w:trHeight w:val="630"/>
        </w:trPr>
        <w:tc>
          <w:tcPr>
            <w:tcW w:w="11084" w:type="dxa"/>
            <w:gridSpan w:val="9"/>
            <w:tcBorders>
              <w:top w:val="nil"/>
              <w:left w:val="nil"/>
              <w:bottom w:val="nil"/>
              <w:right w:val="nil"/>
            </w:tcBorders>
            <w:shd w:val="clear" w:color="auto" w:fill="auto"/>
            <w:noWrap/>
            <w:vAlign w:val="center"/>
            <w:hideMark/>
          </w:tcPr>
          <w:p w14:paraId="622E0132" w14:textId="77777777" w:rsidR="002C1237" w:rsidRPr="002C1237" w:rsidRDefault="002C1237" w:rsidP="002C1237">
            <w:pPr>
              <w:ind w:right="1478"/>
              <w:jc w:val="center"/>
              <w:rPr>
                <w:bCs/>
                <w:snapToGrid w:val="0"/>
                <w:sz w:val="20"/>
                <w:szCs w:val="28"/>
              </w:rPr>
            </w:pPr>
            <w:r w:rsidRPr="002C1237">
              <w:rPr>
                <w:bCs/>
                <w:snapToGrid w:val="0"/>
                <w:sz w:val="28"/>
                <w:szCs w:val="28"/>
              </w:rPr>
              <w:lastRenderedPageBreak/>
              <w:t xml:space="preserve">Реестр расходов на приобретение энергетических ресурсов, холодной воды </w:t>
            </w:r>
            <w:r w:rsidRPr="002C1237">
              <w:rPr>
                <w:bCs/>
                <w:snapToGrid w:val="0"/>
                <w:sz w:val="28"/>
                <w:szCs w:val="28"/>
              </w:rPr>
              <w:br/>
              <w:t>и теплоносителя</w:t>
            </w:r>
          </w:p>
        </w:tc>
      </w:tr>
      <w:tr w:rsidR="002C1237" w:rsidRPr="002C1237" w14:paraId="74AA4248" w14:textId="77777777" w:rsidTr="00E8485B">
        <w:trPr>
          <w:trHeight w:val="300"/>
        </w:trPr>
        <w:tc>
          <w:tcPr>
            <w:tcW w:w="750" w:type="dxa"/>
            <w:tcBorders>
              <w:top w:val="nil"/>
              <w:left w:val="nil"/>
              <w:bottom w:val="nil"/>
              <w:right w:val="nil"/>
            </w:tcBorders>
            <w:shd w:val="clear" w:color="auto" w:fill="auto"/>
            <w:vAlign w:val="center"/>
            <w:hideMark/>
          </w:tcPr>
          <w:p w14:paraId="442004BB" w14:textId="77777777" w:rsidR="002C1237" w:rsidRPr="002C1237" w:rsidRDefault="002C1237" w:rsidP="002C1237">
            <w:pPr>
              <w:rPr>
                <w:b/>
                <w:bCs/>
                <w:snapToGrid w:val="0"/>
                <w:sz w:val="20"/>
                <w:szCs w:val="28"/>
              </w:rPr>
            </w:pPr>
          </w:p>
        </w:tc>
        <w:tc>
          <w:tcPr>
            <w:tcW w:w="3361" w:type="dxa"/>
            <w:tcBorders>
              <w:top w:val="nil"/>
              <w:left w:val="nil"/>
              <w:bottom w:val="nil"/>
              <w:right w:val="nil"/>
            </w:tcBorders>
            <w:shd w:val="clear" w:color="auto" w:fill="auto"/>
            <w:vAlign w:val="center"/>
            <w:hideMark/>
          </w:tcPr>
          <w:p w14:paraId="1B62587F"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26E9BC75"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FEF9072"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4854B3E"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18A45DAC" w14:textId="77777777" w:rsidR="002C1237" w:rsidRPr="002C1237" w:rsidRDefault="002C1237" w:rsidP="002C1237">
            <w:pPr>
              <w:rPr>
                <w:snapToGrid w:val="0"/>
                <w:sz w:val="20"/>
                <w:szCs w:val="28"/>
              </w:rPr>
            </w:pPr>
          </w:p>
        </w:tc>
      </w:tr>
      <w:tr w:rsidR="002C1237" w:rsidRPr="002C1237" w14:paraId="6B8F8865"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DCA34"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030516" w14:textId="77777777" w:rsidR="002C1237" w:rsidRPr="002C1237" w:rsidRDefault="002C1237" w:rsidP="002C1237">
            <w:pPr>
              <w:jc w:val="center"/>
              <w:rPr>
                <w:snapToGrid w:val="0"/>
                <w:sz w:val="20"/>
                <w:szCs w:val="28"/>
              </w:rPr>
            </w:pPr>
            <w:r w:rsidRPr="002C1237">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CE6C873"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CA4CB1A"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1090CA"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079A67A7"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083EC"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81F10B" w14:textId="77777777" w:rsidR="002C1237" w:rsidRPr="002C1237" w:rsidRDefault="002C1237" w:rsidP="002C1237">
            <w:pPr>
              <w:rPr>
                <w:snapToGrid w:val="0"/>
                <w:sz w:val="20"/>
                <w:szCs w:val="28"/>
              </w:rPr>
            </w:pPr>
            <w:r w:rsidRPr="002C1237">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B08F3A9"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786ADF"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3A8A3A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45E496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7376D"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662E8E" w14:textId="77777777" w:rsidR="002C1237" w:rsidRPr="002C1237" w:rsidRDefault="002C1237" w:rsidP="002C1237">
            <w:pPr>
              <w:jc w:val="both"/>
              <w:rPr>
                <w:snapToGrid w:val="0"/>
                <w:sz w:val="20"/>
                <w:szCs w:val="28"/>
              </w:rPr>
            </w:pPr>
            <w:r w:rsidRPr="002C1237">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14F53F" w14:textId="77777777" w:rsidR="002C1237" w:rsidRPr="002C1237" w:rsidRDefault="002C1237" w:rsidP="002C1237">
            <w:pPr>
              <w:jc w:val="center"/>
              <w:rPr>
                <w:snapToGrid w:val="0"/>
                <w:szCs w:val="28"/>
              </w:rPr>
            </w:pPr>
            <w:r w:rsidRPr="002C1237">
              <w:rPr>
                <w:snapToGrid w:val="0"/>
                <w:szCs w:val="28"/>
              </w:rPr>
              <w:t>1 618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114ECC"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808CAF2" w14:textId="77777777" w:rsidR="002C1237" w:rsidRPr="002C1237" w:rsidRDefault="002C1237" w:rsidP="002C1237">
            <w:pPr>
              <w:jc w:val="center"/>
              <w:rPr>
                <w:snapToGrid w:val="0"/>
                <w:szCs w:val="28"/>
              </w:rPr>
            </w:pPr>
            <w:r w:rsidRPr="002C1237">
              <w:rPr>
                <w:snapToGrid w:val="0"/>
                <w:szCs w:val="28"/>
              </w:rPr>
              <w:t>-1 618</w:t>
            </w:r>
          </w:p>
        </w:tc>
      </w:tr>
      <w:tr w:rsidR="002C1237" w:rsidRPr="002C1237" w14:paraId="4A5B221D"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3DE8C"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ED75AE" w14:textId="77777777" w:rsidR="002C1237" w:rsidRPr="002C1237" w:rsidRDefault="002C1237" w:rsidP="002C1237">
            <w:pPr>
              <w:jc w:val="both"/>
              <w:rPr>
                <w:snapToGrid w:val="0"/>
                <w:sz w:val="20"/>
                <w:szCs w:val="28"/>
              </w:rPr>
            </w:pPr>
            <w:r w:rsidRPr="002C1237">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C85F5D" w14:textId="77777777" w:rsidR="002C1237" w:rsidRPr="002C1237" w:rsidRDefault="002C1237" w:rsidP="002C1237">
            <w:pPr>
              <w:jc w:val="center"/>
              <w:rPr>
                <w:snapToGrid w:val="0"/>
                <w:szCs w:val="28"/>
              </w:rPr>
            </w:pPr>
            <w:r w:rsidRPr="002C1237">
              <w:rPr>
                <w:snapToGrid w:val="0"/>
                <w:szCs w:val="28"/>
              </w:rPr>
              <w:t>6 234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FF53BE"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B3C7B83" w14:textId="77777777" w:rsidR="002C1237" w:rsidRPr="002C1237" w:rsidRDefault="002C1237" w:rsidP="002C1237">
            <w:pPr>
              <w:jc w:val="center"/>
              <w:rPr>
                <w:snapToGrid w:val="0"/>
                <w:szCs w:val="28"/>
              </w:rPr>
            </w:pPr>
            <w:r w:rsidRPr="002C1237">
              <w:rPr>
                <w:snapToGrid w:val="0"/>
                <w:szCs w:val="28"/>
              </w:rPr>
              <w:t>-6 234</w:t>
            </w:r>
          </w:p>
        </w:tc>
      </w:tr>
      <w:tr w:rsidR="002C1237" w:rsidRPr="002C1237" w14:paraId="59CCB44A"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87DFD"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462962" w14:textId="77777777" w:rsidR="002C1237" w:rsidRPr="002C1237" w:rsidRDefault="002C1237" w:rsidP="002C1237">
            <w:pPr>
              <w:jc w:val="both"/>
              <w:rPr>
                <w:snapToGrid w:val="0"/>
                <w:sz w:val="20"/>
                <w:szCs w:val="28"/>
              </w:rPr>
            </w:pPr>
            <w:r w:rsidRPr="002C1237">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5AE393E" w14:textId="77777777" w:rsidR="002C1237" w:rsidRPr="002C1237" w:rsidRDefault="002C1237" w:rsidP="002C1237">
            <w:pPr>
              <w:jc w:val="center"/>
              <w:rPr>
                <w:snapToGrid w:val="0"/>
                <w:szCs w:val="28"/>
              </w:rPr>
            </w:pPr>
            <w:r w:rsidRPr="002C1237">
              <w:rPr>
                <w:snapToGrid w:val="0"/>
                <w:szCs w:val="28"/>
              </w:rPr>
              <w:t>22 763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7D6D28B" w14:textId="77777777" w:rsidR="002C1237" w:rsidRPr="002C1237" w:rsidRDefault="002C1237" w:rsidP="002C1237">
            <w:pPr>
              <w:jc w:val="center"/>
              <w:rPr>
                <w:snapToGrid w:val="0"/>
                <w:szCs w:val="28"/>
              </w:rPr>
            </w:pPr>
            <w:r w:rsidRPr="002C1237">
              <w:rPr>
                <w:snapToGrid w:val="0"/>
                <w:szCs w:val="28"/>
              </w:rPr>
              <w:t>18 272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758193C" w14:textId="77777777" w:rsidR="002C1237" w:rsidRPr="002C1237" w:rsidRDefault="002C1237" w:rsidP="002C1237">
            <w:pPr>
              <w:jc w:val="center"/>
              <w:rPr>
                <w:snapToGrid w:val="0"/>
                <w:szCs w:val="28"/>
              </w:rPr>
            </w:pPr>
            <w:r w:rsidRPr="002C1237">
              <w:rPr>
                <w:snapToGrid w:val="0"/>
                <w:szCs w:val="28"/>
              </w:rPr>
              <w:t>-4 491</w:t>
            </w:r>
          </w:p>
        </w:tc>
      </w:tr>
      <w:tr w:rsidR="002C1237" w:rsidRPr="002C1237" w14:paraId="38D5200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D5C24"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34A213" w14:textId="77777777" w:rsidR="002C1237" w:rsidRPr="002C1237" w:rsidRDefault="002C1237" w:rsidP="002C1237">
            <w:pPr>
              <w:jc w:val="both"/>
              <w:rPr>
                <w:snapToGrid w:val="0"/>
                <w:sz w:val="20"/>
                <w:szCs w:val="28"/>
              </w:rPr>
            </w:pPr>
            <w:r w:rsidRPr="002C1237">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E3A9A4E"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3E6F4A"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B40324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7576F80"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9ED9A"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5D16F8" w14:textId="77777777" w:rsidR="002C1237" w:rsidRPr="002C1237" w:rsidRDefault="002C1237" w:rsidP="002C1237">
            <w:pPr>
              <w:rPr>
                <w:snapToGrid w:val="0"/>
                <w:sz w:val="20"/>
                <w:szCs w:val="28"/>
              </w:rPr>
            </w:pPr>
            <w:r w:rsidRPr="002C1237">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E4702C2" w14:textId="77777777" w:rsidR="002C1237" w:rsidRPr="002C1237" w:rsidRDefault="002C1237" w:rsidP="002C1237">
            <w:pPr>
              <w:jc w:val="center"/>
              <w:rPr>
                <w:snapToGrid w:val="0"/>
                <w:szCs w:val="28"/>
              </w:rPr>
            </w:pPr>
            <w:r w:rsidRPr="002C1237">
              <w:rPr>
                <w:snapToGrid w:val="0"/>
                <w:szCs w:val="28"/>
              </w:rPr>
              <w:t>30 615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5419E14" w14:textId="77777777" w:rsidR="002C1237" w:rsidRPr="002C1237" w:rsidRDefault="002C1237" w:rsidP="002C1237">
            <w:pPr>
              <w:jc w:val="center"/>
              <w:rPr>
                <w:snapToGrid w:val="0"/>
                <w:szCs w:val="28"/>
              </w:rPr>
            </w:pPr>
            <w:r w:rsidRPr="002C1237">
              <w:rPr>
                <w:snapToGrid w:val="0"/>
                <w:szCs w:val="28"/>
              </w:rPr>
              <w:t>18 272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15A1154" w14:textId="77777777" w:rsidR="002C1237" w:rsidRPr="002C1237" w:rsidRDefault="002C1237" w:rsidP="002C1237">
            <w:pPr>
              <w:jc w:val="center"/>
              <w:rPr>
                <w:snapToGrid w:val="0"/>
                <w:szCs w:val="28"/>
              </w:rPr>
            </w:pPr>
            <w:r w:rsidRPr="002C1237">
              <w:rPr>
                <w:snapToGrid w:val="0"/>
                <w:szCs w:val="28"/>
              </w:rPr>
              <w:t>-12 343</w:t>
            </w:r>
          </w:p>
        </w:tc>
      </w:tr>
      <w:tr w:rsidR="002C1237" w:rsidRPr="002C1237" w14:paraId="00B0734A" w14:textId="77777777" w:rsidTr="00E8485B">
        <w:trPr>
          <w:trHeight w:val="300"/>
        </w:trPr>
        <w:tc>
          <w:tcPr>
            <w:tcW w:w="750" w:type="dxa"/>
            <w:tcBorders>
              <w:top w:val="nil"/>
              <w:left w:val="nil"/>
              <w:bottom w:val="nil"/>
              <w:right w:val="nil"/>
            </w:tcBorders>
            <w:shd w:val="clear" w:color="auto" w:fill="auto"/>
            <w:vAlign w:val="center"/>
            <w:hideMark/>
          </w:tcPr>
          <w:p w14:paraId="005D4CE2"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65B233D"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4163AA49"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7889389"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D90B2BB" w14:textId="77777777" w:rsidR="002C1237" w:rsidRPr="002C1237" w:rsidRDefault="002C1237" w:rsidP="002C1237">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7325801B" w14:textId="77777777" w:rsidR="002C1237" w:rsidRPr="002C1237" w:rsidRDefault="002C1237" w:rsidP="002C1237">
            <w:pPr>
              <w:jc w:val="center"/>
              <w:rPr>
                <w:snapToGrid w:val="0"/>
                <w:sz w:val="20"/>
                <w:szCs w:val="28"/>
              </w:rPr>
            </w:pPr>
          </w:p>
        </w:tc>
      </w:tr>
      <w:tr w:rsidR="002C1237" w:rsidRPr="002C1237" w14:paraId="4997A624" w14:textId="77777777" w:rsidTr="00E8485B">
        <w:trPr>
          <w:trHeight w:val="300"/>
        </w:trPr>
        <w:tc>
          <w:tcPr>
            <w:tcW w:w="750" w:type="dxa"/>
            <w:tcBorders>
              <w:top w:val="nil"/>
              <w:left w:val="nil"/>
              <w:bottom w:val="nil"/>
              <w:right w:val="nil"/>
            </w:tcBorders>
            <w:shd w:val="clear" w:color="auto" w:fill="auto"/>
            <w:vAlign w:val="center"/>
            <w:hideMark/>
          </w:tcPr>
          <w:p w14:paraId="0C438B85"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164C122F"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7F626222"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C5BBEBA"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B0DE47" w14:textId="77777777" w:rsidR="002C1237" w:rsidRPr="002C1237" w:rsidRDefault="002C1237" w:rsidP="002C1237">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2A4C3B9C" w14:textId="77777777" w:rsidR="002C1237" w:rsidRPr="002C1237" w:rsidRDefault="002C1237" w:rsidP="002C1237">
            <w:pPr>
              <w:jc w:val="center"/>
              <w:rPr>
                <w:snapToGrid w:val="0"/>
                <w:sz w:val="20"/>
                <w:szCs w:val="28"/>
              </w:rPr>
            </w:pPr>
          </w:p>
        </w:tc>
      </w:tr>
    </w:tbl>
    <w:p w14:paraId="59CD7E15" w14:textId="77777777" w:rsidR="002C1237" w:rsidRPr="002C1237" w:rsidRDefault="002C1237" w:rsidP="002C1237">
      <w:pPr>
        <w:numPr>
          <w:ilvl w:val="0"/>
          <w:numId w:val="29"/>
        </w:numPr>
        <w:tabs>
          <w:tab w:val="left" w:pos="1890"/>
        </w:tabs>
        <w:spacing w:line="360" w:lineRule="auto"/>
        <w:ind w:left="357" w:right="-425" w:hanging="357"/>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49F38C0B" w14:textId="77777777" w:rsidTr="00E8485B">
        <w:trPr>
          <w:trHeight w:val="315"/>
        </w:trPr>
        <w:tc>
          <w:tcPr>
            <w:tcW w:w="9212" w:type="dxa"/>
            <w:gridSpan w:val="7"/>
            <w:tcBorders>
              <w:top w:val="nil"/>
              <w:left w:val="nil"/>
              <w:bottom w:val="nil"/>
              <w:right w:val="nil"/>
            </w:tcBorders>
            <w:shd w:val="clear" w:color="auto" w:fill="auto"/>
            <w:noWrap/>
            <w:vAlign w:val="center"/>
            <w:hideMark/>
          </w:tcPr>
          <w:p w14:paraId="3B6ABEA6" w14:textId="77777777" w:rsidR="002C1237" w:rsidRPr="002C1237" w:rsidRDefault="002C1237" w:rsidP="002C1237">
            <w:pPr>
              <w:ind w:right="-394"/>
              <w:jc w:val="center"/>
              <w:rPr>
                <w:bCs/>
                <w:snapToGrid w:val="0"/>
                <w:sz w:val="28"/>
                <w:szCs w:val="28"/>
              </w:rPr>
            </w:pPr>
            <w:r w:rsidRPr="002C1237">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920CA0A" w14:textId="77777777" w:rsidR="002C1237" w:rsidRPr="002C1237" w:rsidRDefault="002C1237" w:rsidP="002C1237">
            <w:pPr>
              <w:jc w:val="center"/>
              <w:rPr>
                <w:snapToGrid w:val="0"/>
                <w:sz w:val="20"/>
                <w:szCs w:val="28"/>
              </w:rPr>
            </w:pPr>
          </w:p>
        </w:tc>
      </w:tr>
      <w:tr w:rsidR="002C1237" w:rsidRPr="002C1237" w14:paraId="25865102" w14:textId="77777777" w:rsidTr="00E8485B">
        <w:trPr>
          <w:trHeight w:val="300"/>
        </w:trPr>
        <w:tc>
          <w:tcPr>
            <w:tcW w:w="750" w:type="dxa"/>
            <w:tcBorders>
              <w:top w:val="nil"/>
              <w:left w:val="nil"/>
              <w:bottom w:val="nil"/>
              <w:right w:val="nil"/>
            </w:tcBorders>
            <w:shd w:val="clear" w:color="auto" w:fill="auto"/>
            <w:vAlign w:val="center"/>
            <w:hideMark/>
          </w:tcPr>
          <w:p w14:paraId="1F50547F"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67C63F16"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3B6F1C9D"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0A982E9"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20FF03F" w14:textId="77777777" w:rsidR="002C1237" w:rsidRPr="002C1237" w:rsidRDefault="002C1237" w:rsidP="002C1237">
            <w:pPr>
              <w:ind w:right="-109"/>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880854A" w14:textId="77777777" w:rsidR="002C1237" w:rsidRPr="002C1237" w:rsidRDefault="002C1237" w:rsidP="002C1237">
            <w:pPr>
              <w:jc w:val="center"/>
              <w:rPr>
                <w:snapToGrid w:val="0"/>
                <w:sz w:val="20"/>
                <w:szCs w:val="28"/>
              </w:rPr>
            </w:pPr>
          </w:p>
        </w:tc>
      </w:tr>
      <w:tr w:rsidR="002C1237" w:rsidRPr="002C1237" w14:paraId="10FEC2C5"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8D7F"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E71DD2"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D6FF593"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B2D0501"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25FA44"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5C3C4CB0"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2BEA9"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D90A9F" w14:textId="77777777" w:rsidR="002C1237" w:rsidRPr="002C1237" w:rsidRDefault="002C1237" w:rsidP="002C1237">
            <w:pPr>
              <w:rPr>
                <w:snapToGrid w:val="0"/>
                <w:sz w:val="20"/>
                <w:szCs w:val="28"/>
              </w:rPr>
            </w:pPr>
            <w:r w:rsidRPr="002C1237">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3795C91" w14:textId="77777777" w:rsidR="002C1237" w:rsidRPr="002C1237" w:rsidRDefault="002C1237" w:rsidP="002C1237">
            <w:pPr>
              <w:jc w:val="center"/>
              <w:rPr>
                <w:snapToGrid w:val="0"/>
                <w:szCs w:val="28"/>
              </w:rPr>
            </w:pPr>
            <w:r w:rsidRPr="002C1237">
              <w:rPr>
                <w:snapToGrid w:val="0"/>
                <w:szCs w:val="28"/>
              </w:rPr>
              <w:t>74 415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1E0E23F" w14:textId="77777777" w:rsidR="002C1237" w:rsidRPr="002C1237" w:rsidRDefault="002C1237" w:rsidP="002C1237">
            <w:pPr>
              <w:jc w:val="center"/>
              <w:rPr>
                <w:snapToGrid w:val="0"/>
                <w:szCs w:val="28"/>
              </w:rPr>
            </w:pPr>
            <w:r w:rsidRPr="002C1237">
              <w:rPr>
                <w:snapToGrid w:val="0"/>
                <w:szCs w:val="28"/>
              </w:rPr>
              <w:t>77 817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B544DE0" w14:textId="77777777" w:rsidR="002C1237" w:rsidRPr="002C1237" w:rsidRDefault="002C1237" w:rsidP="002C1237">
            <w:pPr>
              <w:jc w:val="center"/>
              <w:rPr>
                <w:snapToGrid w:val="0"/>
                <w:szCs w:val="28"/>
              </w:rPr>
            </w:pPr>
            <w:r w:rsidRPr="002C1237">
              <w:rPr>
                <w:snapToGrid w:val="0"/>
                <w:szCs w:val="28"/>
              </w:rPr>
              <w:t>3 402</w:t>
            </w:r>
          </w:p>
        </w:tc>
      </w:tr>
      <w:tr w:rsidR="002C1237" w:rsidRPr="002C1237" w14:paraId="6D2D774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6E344"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596DAF" w14:textId="77777777" w:rsidR="002C1237" w:rsidRPr="002C1237" w:rsidRDefault="002C1237" w:rsidP="002C1237">
            <w:pPr>
              <w:jc w:val="both"/>
              <w:rPr>
                <w:snapToGrid w:val="0"/>
                <w:sz w:val="20"/>
                <w:szCs w:val="28"/>
              </w:rPr>
            </w:pPr>
            <w:r w:rsidRPr="002C1237">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D1C571" w14:textId="77777777" w:rsidR="002C1237" w:rsidRPr="002C1237" w:rsidRDefault="002C1237" w:rsidP="002C1237">
            <w:pPr>
              <w:jc w:val="center"/>
              <w:rPr>
                <w:snapToGrid w:val="0"/>
                <w:szCs w:val="28"/>
              </w:rPr>
            </w:pPr>
            <w:r w:rsidRPr="002C1237">
              <w:rPr>
                <w:snapToGrid w:val="0"/>
                <w:szCs w:val="28"/>
              </w:rPr>
              <w:t>496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790450F" w14:textId="77777777" w:rsidR="002C1237" w:rsidRPr="002C1237" w:rsidRDefault="002C1237" w:rsidP="002C1237">
            <w:pPr>
              <w:jc w:val="center"/>
              <w:rPr>
                <w:snapToGrid w:val="0"/>
                <w:szCs w:val="28"/>
              </w:rPr>
            </w:pPr>
            <w:r w:rsidRPr="002C1237">
              <w:rPr>
                <w:snapToGrid w:val="0"/>
                <w:szCs w:val="28"/>
              </w:rPr>
              <w:t>200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4B63574" w14:textId="77777777" w:rsidR="002C1237" w:rsidRPr="002C1237" w:rsidRDefault="002C1237" w:rsidP="002C1237">
            <w:pPr>
              <w:jc w:val="center"/>
              <w:rPr>
                <w:snapToGrid w:val="0"/>
                <w:szCs w:val="28"/>
              </w:rPr>
            </w:pPr>
            <w:r w:rsidRPr="002C1237">
              <w:rPr>
                <w:snapToGrid w:val="0"/>
                <w:szCs w:val="28"/>
              </w:rPr>
              <w:t>-296</w:t>
            </w:r>
          </w:p>
        </w:tc>
      </w:tr>
      <w:tr w:rsidR="002C1237" w:rsidRPr="002C1237" w14:paraId="404FCFC2"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604B0"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2E8D69" w14:textId="77777777" w:rsidR="002C1237" w:rsidRPr="002C1237" w:rsidRDefault="002C1237" w:rsidP="002C1237">
            <w:pPr>
              <w:jc w:val="both"/>
              <w:rPr>
                <w:snapToGrid w:val="0"/>
                <w:sz w:val="20"/>
                <w:szCs w:val="28"/>
              </w:rPr>
            </w:pPr>
            <w:r w:rsidRPr="002C1237">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DF3B4D5" w14:textId="77777777" w:rsidR="002C1237" w:rsidRPr="002C1237" w:rsidRDefault="002C1237" w:rsidP="002C1237">
            <w:pPr>
              <w:jc w:val="center"/>
              <w:rPr>
                <w:snapToGrid w:val="0"/>
                <w:szCs w:val="28"/>
              </w:rPr>
            </w:pPr>
            <w:r w:rsidRPr="002C1237">
              <w:rPr>
                <w:snapToGrid w:val="0"/>
                <w:szCs w:val="28"/>
              </w:rPr>
              <w:t>30 615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6D385B" w14:textId="77777777" w:rsidR="002C1237" w:rsidRPr="002C1237" w:rsidRDefault="002C1237" w:rsidP="002C1237">
            <w:pPr>
              <w:jc w:val="center"/>
              <w:rPr>
                <w:snapToGrid w:val="0"/>
                <w:szCs w:val="28"/>
              </w:rPr>
            </w:pPr>
            <w:r w:rsidRPr="002C1237">
              <w:rPr>
                <w:snapToGrid w:val="0"/>
                <w:szCs w:val="28"/>
              </w:rPr>
              <w:t>18 272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E17C0E5" w14:textId="77777777" w:rsidR="002C1237" w:rsidRPr="002C1237" w:rsidRDefault="002C1237" w:rsidP="002C1237">
            <w:pPr>
              <w:jc w:val="center"/>
              <w:rPr>
                <w:snapToGrid w:val="0"/>
                <w:szCs w:val="28"/>
              </w:rPr>
            </w:pPr>
            <w:r w:rsidRPr="002C1237">
              <w:rPr>
                <w:snapToGrid w:val="0"/>
                <w:szCs w:val="28"/>
              </w:rPr>
              <w:t>-12 343</w:t>
            </w:r>
          </w:p>
        </w:tc>
      </w:tr>
      <w:tr w:rsidR="002C1237" w:rsidRPr="002C1237" w14:paraId="5C4123AD"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212A7"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F26DF5" w14:textId="77777777" w:rsidR="002C1237" w:rsidRPr="002C1237" w:rsidRDefault="002C1237" w:rsidP="002C1237">
            <w:pPr>
              <w:jc w:val="both"/>
              <w:rPr>
                <w:snapToGrid w:val="0"/>
                <w:sz w:val="20"/>
                <w:szCs w:val="28"/>
              </w:rPr>
            </w:pPr>
            <w:r w:rsidRPr="002C1237">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E7108F2"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1712DEB"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DFB498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D284AF4"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2827B"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549255" w14:textId="77777777" w:rsidR="002C1237" w:rsidRPr="002C1237" w:rsidRDefault="002C1237" w:rsidP="002C1237">
            <w:pPr>
              <w:jc w:val="both"/>
              <w:rPr>
                <w:snapToGrid w:val="0"/>
                <w:sz w:val="20"/>
                <w:szCs w:val="28"/>
              </w:rPr>
            </w:pPr>
            <w:r w:rsidRPr="002C1237">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07EA511" w14:textId="77777777" w:rsidR="002C1237" w:rsidRPr="002C1237" w:rsidRDefault="002C1237" w:rsidP="002C1237">
            <w:pPr>
              <w:jc w:val="center"/>
              <w:rPr>
                <w:snapToGrid w:val="0"/>
                <w:szCs w:val="28"/>
              </w:rPr>
            </w:pPr>
            <w:r w:rsidRPr="002C1237">
              <w:rPr>
                <w:snapToGrid w:val="0"/>
                <w:szCs w:val="28"/>
              </w:rPr>
              <w:t>4 795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58F3D03" w14:textId="77777777" w:rsidR="002C1237" w:rsidRPr="002C1237" w:rsidRDefault="002C1237" w:rsidP="002C1237">
            <w:pPr>
              <w:jc w:val="center"/>
              <w:rPr>
                <w:snapToGrid w:val="0"/>
                <w:szCs w:val="28"/>
              </w:rPr>
            </w:pPr>
            <w:r w:rsidRPr="002C1237">
              <w:rPr>
                <w:snapToGrid w:val="0"/>
                <w:szCs w:val="28"/>
              </w:rPr>
              <w:t>4 814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3249300" w14:textId="77777777" w:rsidR="002C1237" w:rsidRPr="002C1237" w:rsidRDefault="002C1237" w:rsidP="002C1237">
            <w:pPr>
              <w:jc w:val="center"/>
              <w:rPr>
                <w:snapToGrid w:val="0"/>
                <w:szCs w:val="28"/>
              </w:rPr>
            </w:pPr>
            <w:r w:rsidRPr="002C1237">
              <w:rPr>
                <w:snapToGrid w:val="0"/>
                <w:szCs w:val="28"/>
              </w:rPr>
              <w:t>19</w:t>
            </w:r>
          </w:p>
        </w:tc>
      </w:tr>
      <w:tr w:rsidR="002C1237" w:rsidRPr="002C1237" w14:paraId="7BB53976"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05852"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D907FE" w14:textId="77777777" w:rsidR="002C1237" w:rsidRPr="002C1237" w:rsidRDefault="002C1237" w:rsidP="002C1237">
            <w:pPr>
              <w:jc w:val="both"/>
              <w:rPr>
                <w:snapToGrid w:val="0"/>
                <w:sz w:val="20"/>
                <w:szCs w:val="28"/>
              </w:rPr>
            </w:pPr>
            <w:r w:rsidRPr="002C1237">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D14A30C"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BBFBBEF"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599789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887155A"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A4B91" w14:textId="77777777" w:rsidR="002C1237" w:rsidRPr="002C1237" w:rsidRDefault="002C1237" w:rsidP="002C1237">
            <w:pPr>
              <w:jc w:val="center"/>
              <w:rPr>
                <w:snapToGrid w:val="0"/>
                <w:sz w:val="20"/>
                <w:szCs w:val="28"/>
              </w:rPr>
            </w:pPr>
            <w:r w:rsidRPr="002C1237">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E1E27F" w14:textId="77777777" w:rsidR="002C1237" w:rsidRPr="002C1237" w:rsidRDefault="002C1237" w:rsidP="002C1237">
            <w:pPr>
              <w:jc w:val="both"/>
              <w:rPr>
                <w:snapToGrid w:val="0"/>
                <w:sz w:val="20"/>
                <w:szCs w:val="28"/>
              </w:rPr>
            </w:pPr>
            <w:r w:rsidRPr="002C1237">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EBB26D5" w14:textId="77777777" w:rsidR="002C1237" w:rsidRPr="002C1237" w:rsidRDefault="002C1237" w:rsidP="002C1237">
            <w:pPr>
              <w:jc w:val="center"/>
              <w:rPr>
                <w:snapToGrid w:val="0"/>
                <w:szCs w:val="28"/>
              </w:rPr>
            </w:pPr>
            <w:r w:rsidRPr="002C1237">
              <w:rPr>
                <w:snapToGrid w:val="0"/>
                <w:szCs w:val="28"/>
              </w:rPr>
              <w:t>18 821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CCDAD98" w14:textId="77777777" w:rsidR="002C1237" w:rsidRPr="002C1237" w:rsidRDefault="002C1237" w:rsidP="002C1237">
            <w:pPr>
              <w:jc w:val="center"/>
              <w:rPr>
                <w:snapToGrid w:val="0"/>
                <w:szCs w:val="28"/>
              </w:rPr>
            </w:pPr>
            <w:r w:rsidRPr="002C1237">
              <w:rPr>
                <w:snapToGrid w:val="0"/>
                <w:szCs w:val="28"/>
              </w:rPr>
              <w:t>29 131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9896F7F" w14:textId="77777777" w:rsidR="002C1237" w:rsidRPr="002C1237" w:rsidRDefault="002C1237" w:rsidP="002C1237">
            <w:pPr>
              <w:jc w:val="center"/>
              <w:rPr>
                <w:snapToGrid w:val="0"/>
                <w:szCs w:val="28"/>
              </w:rPr>
            </w:pPr>
            <w:r w:rsidRPr="002C1237">
              <w:rPr>
                <w:snapToGrid w:val="0"/>
                <w:szCs w:val="28"/>
              </w:rPr>
              <w:t>10 310</w:t>
            </w:r>
          </w:p>
        </w:tc>
      </w:tr>
      <w:tr w:rsidR="002C1237" w:rsidRPr="002C1237" w14:paraId="290BE3AF"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B2311" w14:textId="77777777" w:rsidR="002C1237" w:rsidRPr="002C1237" w:rsidRDefault="002C1237" w:rsidP="002C1237">
            <w:pPr>
              <w:jc w:val="center"/>
              <w:rPr>
                <w:snapToGrid w:val="0"/>
                <w:sz w:val="20"/>
                <w:szCs w:val="28"/>
              </w:rPr>
            </w:pPr>
            <w:r w:rsidRPr="002C1237">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8D294D" w14:textId="77777777" w:rsidR="002C1237" w:rsidRPr="002C1237" w:rsidRDefault="002C1237" w:rsidP="002C1237">
            <w:pPr>
              <w:jc w:val="both"/>
              <w:rPr>
                <w:snapToGrid w:val="0"/>
                <w:sz w:val="20"/>
                <w:szCs w:val="28"/>
              </w:rPr>
            </w:pPr>
            <w:r w:rsidRPr="002C1237">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4765EFE"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26FEF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0FB7D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A2FCF09"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A75BC" w14:textId="77777777" w:rsidR="002C1237" w:rsidRPr="002C1237" w:rsidRDefault="002C1237" w:rsidP="002C1237">
            <w:pPr>
              <w:jc w:val="center"/>
              <w:rPr>
                <w:snapToGrid w:val="0"/>
                <w:sz w:val="20"/>
                <w:szCs w:val="28"/>
              </w:rPr>
            </w:pPr>
            <w:r w:rsidRPr="002C1237">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F379E0" w14:textId="77777777" w:rsidR="002C1237" w:rsidRPr="002C1237" w:rsidRDefault="002C1237" w:rsidP="002C1237">
            <w:pPr>
              <w:jc w:val="both"/>
              <w:rPr>
                <w:snapToGrid w:val="0"/>
                <w:sz w:val="20"/>
                <w:szCs w:val="28"/>
              </w:rPr>
            </w:pPr>
            <w:r w:rsidRPr="002C1237">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A975247"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A3C47B4"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597C36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2270A93" w14:textId="77777777" w:rsidTr="00E8485B">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661E9" w14:textId="77777777" w:rsidR="002C1237" w:rsidRPr="002C1237" w:rsidRDefault="002C1237" w:rsidP="002C1237">
            <w:pPr>
              <w:jc w:val="center"/>
              <w:rPr>
                <w:snapToGrid w:val="0"/>
                <w:sz w:val="20"/>
                <w:szCs w:val="28"/>
              </w:rPr>
            </w:pPr>
            <w:r w:rsidRPr="002C1237">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871917" w14:textId="77777777" w:rsidR="002C1237" w:rsidRPr="002C1237" w:rsidRDefault="002C1237" w:rsidP="002C1237">
            <w:pPr>
              <w:jc w:val="both"/>
              <w:rPr>
                <w:snapToGrid w:val="0"/>
                <w:sz w:val="20"/>
                <w:szCs w:val="28"/>
              </w:rPr>
            </w:pPr>
            <w:r w:rsidRPr="002C1237">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7DA3B21"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A1B4E88"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4A0A6A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08A58FC"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D6711" w14:textId="77777777" w:rsidR="002C1237" w:rsidRPr="002C1237" w:rsidRDefault="002C1237" w:rsidP="002C1237">
            <w:pPr>
              <w:jc w:val="center"/>
              <w:rPr>
                <w:snapToGrid w:val="0"/>
                <w:sz w:val="20"/>
                <w:szCs w:val="28"/>
              </w:rPr>
            </w:pPr>
            <w:r w:rsidRPr="002C1237">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F7E3D3" w14:textId="77777777" w:rsidR="002C1237" w:rsidRPr="002C1237" w:rsidRDefault="002C1237" w:rsidP="002C1237">
            <w:pPr>
              <w:rPr>
                <w:snapToGrid w:val="0"/>
                <w:sz w:val="20"/>
                <w:szCs w:val="28"/>
              </w:rPr>
            </w:pPr>
            <w:r w:rsidRPr="002C1237">
              <w:rPr>
                <w:snapToGrid w:val="0"/>
                <w:sz w:val="20"/>
                <w:szCs w:val="28"/>
              </w:rPr>
              <w:t>Ограничение, связанное с соблюдением статьи 3 Федерального закона от 27.07.2010 № 190-ФЗ «О теплоснабжении»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8EBD7D0" w14:textId="77777777" w:rsidR="002C1237" w:rsidRPr="002C1237" w:rsidRDefault="002C1237" w:rsidP="002C1237">
            <w:pPr>
              <w:jc w:val="center"/>
              <w:rPr>
                <w:snapToGrid w:val="0"/>
                <w:szCs w:val="28"/>
              </w:rPr>
            </w:pPr>
            <w:r w:rsidRPr="002C1237">
              <w:rPr>
                <w:snapToGrid w:val="0"/>
                <w:szCs w:val="28"/>
              </w:rPr>
              <w:t>-17 465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AC32F51" w14:textId="77777777" w:rsidR="002C1237" w:rsidRPr="002C1237" w:rsidRDefault="002C1237" w:rsidP="002C1237">
            <w:pPr>
              <w:jc w:val="center"/>
              <w:rPr>
                <w:snapToGrid w:val="0"/>
                <w:szCs w:val="28"/>
              </w:rPr>
            </w:pPr>
            <w:r w:rsidRPr="002C1237">
              <w:rPr>
                <w:snapToGrid w:val="0"/>
                <w:szCs w:val="28"/>
              </w:rPr>
              <w:t>-46 485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CFAE75A" w14:textId="77777777" w:rsidR="002C1237" w:rsidRPr="002C1237" w:rsidRDefault="002C1237" w:rsidP="002C1237">
            <w:pPr>
              <w:jc w:val="center"/>
              <w:rPr>
                <w:snapToGrid w:val="0"/>
                <w:szCs w:val="28"/>
              </w:rPr>
            </w:pPr>
            <w:r w:rsidRPr="002C1237">
              <w:rPr>
                <w:snapToGrid w:val="0"/>
                <w:szCs w:val="28"/>
              </w:rPr>
              <w:t>-29 020</w:t>
            </w:r>
          </w:p>
        </w:tc>
      </w:tr>
      <w:tr w:rsidR="002C1237" w:rsidRPr="002C1237" w14:paraId="131EAEF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4ADF6" w14:textId="77777777" w:rsidR="002C1237" w:rsidRPr="002C1237" w:rsidRDefault="002C1237" w:rsidP="002C1237">
            <w:pPr>
              <w:jc w:val="center"/>
              <w:rPr>
                <w:snapToGrid w:val="0"/>
                <w:sz w:val="20"/>
                <w:szCs w:val="28"/>
              </w:rPr>
            </w:pPr>
            <w:r w:rsidRPr="002C1237">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129E39" w14:textId="77777777" w:rsidR="002C1237" w:rsidRPr="002C1237" w:rsidRDefault="002C1237" w:rsidP="002C1237">
            <w:pPr>
              <w:jc w:val="both"/>
              <w:rPr>
                <w:snapToGrid w:val="0"/>
                <w:sz w:val="20"/>
                <w:szCs w:val="28"/>
              </w:rPr>
            </w:pPr>
            <w:r w:rsidRPr="002C1237">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44C9ABD" w14:textId="77777777" w:rsidR="002C1237" w:rsidRPr="002C1237" w:rsidRDefault="002C1237" w:rsidP="002C1237">
            <w:pPr>
              <w:jc w:val="center"/>
              <w:rPr>
                <w:snapToGrid w:val="0"/>
                <w:szCs w:val="28"/>
              </w:rPr>
            </w:pPr>
            <w:r w:rsidRPr="002C1237">
              <w:rPr>
                <w:snapToGrid w:val="0"/>
                <w:szCs w:val="28"/>
              </w:rPr>
              <w:t>111 677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D9410A" w14:textId="77777777" w:rsidR="002C1237" w:rsidRPr="002C1237" w:rsidRDefault="002C1237" w:rsidP="002C1237">
            <w:pPr>
              <w:jc w:val="center"/>
              <w:rPr>
                <w:snapToGrid w:val="0"/>
                <w:szCs w:val="28"/>
              </w:rPr>
            </w:pPr>
            <w:r w:rsidRPr="002C1237">
              <w:rPr>
                <w:snapToGrid w:val="0"/>
                <w:szCs w:val="28"/>
              </w:rPr>
              <w:t>83 749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EA10A8D" w14:textId="77777777" w:rsidR="002C1237" w:rsidRPr="002C1237" w:rsidRDefault="002C1237" w:rsidP="002C1237">
            <w:pPr>
              <w:jc w:val="center"/>
              <w:rPr>
                <w:snapToGrid w:val="0"/>
                <w:szCs w:val="28"/>
              </w:rPr>
            </w:pPr>
            <w:r w:rsidRPr="002C1237">
              <w:rPr>
                <w:snapToGrid w:val="0"/>
                <w:szCs w:val="28"/>
              </w:rPr>
              <w:t>-27 928</w:t>
            </w:r>
          </w:p>
        </w:tc>
      </w:tr>
    </w:tbl>
    <w:p w14:paraId="1B2B4194" w14:textId="77777777" w:rsidR="002C1237" w:rsidRPr="002C1237" w:rsidRDefault="002C1237" w:rsidP="002C1237">
      <w:pPr>
        <w:ind w:firstLine="709"/>
        <w:jc w:val="both"/>
        <w:rPr>
          <w:snapToGrid w:val="0"/>
          <w:sz w:val="28"/>
          <w:szCs w:val="28"/>
        </w:rPr>
      </w:pPr>
    </w:p>
    <w:p w14:paraId="657F8A4E" w14:textId="77777777" w:rsidR="002C1237" w:rsidRPr="002C1237" w:rsidRDefault="002C1237" w:rsidP="002C1237">
      <w:pPr>
        <w:ind w:firstLine="709"/>
        <w:jc w:val="both"/>
        <w:rPr>
          <w:snapToGrid w:val="0"/>
          <w:sz w:val="28"/>
          <w:szCs w:val="28"/>
        </w:rPr>
      </w:pPr>
    </w:p>
    <w:p w14:paraId="68E9AD5F"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67AD09F3" w14:textId="77777777" w:rsidR="002C1237" w:rsidRPr="002C1237" w:rsidRDefault="002C1237" w:rsidP="002C1237">
      <w:pPr>
        <w:keepNext/>
        <w:tabs>
          <w:tab w:val="left" w:pos="284"/>
        </w:tabs>
        <w:jc w:val="center"/>
        <w:outlineLvl w:val="0"/>
        <w:rPr>
          <w:rFonts w:cs="Arial"/>
          <w:b/>
          <w:bCs/>
          <w:snapToGrid w:val="0"/>
          <w:kern w:val="32"/>
          <w:sz w:val="28"/>
          <w:szCs w:val="32"/>
          <w:lang w:eastAsia="en-US"/>
        </w:rPr>
      </w:pPr>
      <w:r w:rsidRPr="002C1237">
        <w:rPr>
          <w:rFonts w:cs="Arial"/>
          <w:b/>
          <w:bCs/>
          <w:snapToGrid w:val="0"/>
          <w:kern w:val="32"/>
          <w:sz w:val="28"/>
          <w:szCs w:val="32"/>
          <w:lang w:eastAsia="en-US"/>
        </w:rPr>
        <w:lastRenderedPageBreak/>
        <w:t xml:space="preserve">Определение необходимой валовой выручки и расчет тарифов </w:t>
      </w:r>
      <w:r w:rsidRPr="002C1237">
        <w:rPr>
          <w:rFonts w:cs="Arial"/>
          <w:b/>
          <w:bCs/>
          <w:snapToGrid w:val="0"/>
          <w:kern w:val="32"/>
          <w:sz w:val="28"/>
          <w:szCs w:val="32"/>
          <w:lang w:eastAsia="en-US"/>
        </w:rPr>
        <w:br/>
        <w:t>на производство умягченной подпиточной воды</w:t>
      </w:r>
    </w:p>
    <w:p w14:paraId="74639374" w14:textId="77777777" w:rsidR="002C1237" w:rsidRPr="002C1237" w:rsidRDefault="002C1237" w:rsidP="002C1237">
      <w:pPr>
        <w:ind w:firstLine="709"/>
        <w:jc w:val="both"/>
        <w:rPr>
          <w:snapToGrid w:val="0"/>
          <w:sz w:val="28"/>
          <w:szCs w:val="28"/>
        </w:rPr>
      </w:pPr>
    </w:p>
    <w:p w14:paraId="2B1CC3BA"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7.1. Долгосрочные параметры регулирования</w:t>
      </w:r>
    </w:p>
    <w:p w14:paraId="098D7058" w14:textId="77777777" w:rsidR="002C1237" w:rsidRPr="002C1237" w:rsidRDefault="002C1237" w:rsidP="002C1237">
      <w:pPr>
        <w:ind w:firstLine="709"/>
        <w:jc w:val="both"/>
        <w:rPr>
          <w:snapToGrid w:val="0"/>
          <w:sz w:val="28"/>
          <w:szCs w:val="28"/>
        </w:rPr>
      </w:pPr>
    </w:p>
    <w:p w14:paraId="121B952C" w14:textId="77777777" w:rsidR="002C1237" w:rsidRPr="002C1237" w:rsidRDefault="002C1237" w:rsidP="002C1237">
      <w:pPr>
        <w:ind w:firstLine="709"/>
        <w:jc w:val="both"/>
        <w:rPr>
          <w:snapToGrid w:val="0"/>
          <w:sz w:val="28"/>
          <w:szCs w:val="28"/>
        </w:rPr>
      </w:pPr>
      <w:r w:rsidRPr="002C1237">
        <w:rPr>
          <w:snapToGrid w:val="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47366B1C" w14:textId="77777777" w:rsidR="002C1237" w:rsidRPr="002C1237" w:rsidRDefault="002C1237" w:rsidP="002C1237">
      <w:pPr>
        <w:ind w:firstLine="709"/>
        <w:jc w:val="both"/>
        <w:rPr>
          <w:snapToGrid w:val="0"/>
          <w:sz w:val="28"/>
          <w:szCs w:val="28"/>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 подало заявление на второй долгосрочный период регулирования 2024 – 2028 годы.</w:t>
      </w:r>
    </w:p>
    <w:p w14:paraId="0DB7FEDF" w14:textId="77777777" w:rsidR="002C1237" w:rsidRPr="002C1237" w:rsidRDefault="002C1237" w:rsidP="002C1237">
      <w:pPr>
        <w:ind w:firstLine="709"/>
        <w:jc w:val="both"/>
        <w:rPr>
          <w:snapToGrid w:val="0"/>
          <w:sz w:val="28"/>
          <w:szCs w:val="28"/>
        </w:rPr>
      </w:pPr>
    </w:p>
    <w:p w14:paraId="66B9617D"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7.1.1. Базовый уровень операционных расходов</w:t>
      </w:r>
    </w:p>
    <w:p w14:paraId="70DDE641" w14:textId="77777777" w:rsidR="002C1237" w:rsidRPr="002C1237" w:rsidRDefault="002C1237" w:rsidP="002C1237">
      <w:pPr>
        <w:ind w:firstLine="709"/>
        <w:jc w:val="both"/>
        <w:rPr>
          <w:snapToGrid w:val="0"/>
          <w:sz w:val="28"/>
          <w:szCs w:val="28"/>
        </w:rPr>
      </w:pPr>
    </w:p>
    <w:p w14:paraId="0BD73065" w14:textId="77777777" w:rsidR="002C1237" w:rsidRPr="002C1237" w:rsidRDefault="002C1237" w:rsidP="002C1237">
      <w:pPr>
        <w:ind w:firstLine="709"/>
        <w:jc w:val="both"/>
        <w:rPr>
          <w:snapToGrid w:val="0"/>
          <w:sz w:val="28"/>
          <w:szCs w:val="28"/>
        </w:rPr>
      </w:pPr>
      <w:r w:rsidRPr="002C1237">
        <w:rPr>
          <w:snapToGrid w:val="0"/>
          <w:sz w:val="28"/>
          <w:szCs w:val="28"/>
        </w:rPr>
        <w:t xml:space="preserve">Базовый уровень операционных расходов рассчитывался экспертами </w:t>
      </w:r>
      <w:r w:rsidRPr="002C1237">
        <w:rPr>
          <w:snapToGrid w:val="0"/>
          <w:sz w:val="28"/>
          <w:szCs w:val="28"/>
        </w:rPr>
        <w:br/>
        <w:t xml:space="preserve">с учётом положений пункта 37 Методических указаний. </w:t>
      </w:r>
    </w:p>
    <w:p w14:paraId="59685201" w14:textId="77777777" w:rsidR="002C1237" w:rsidRPr="002C1237" w:rsidRDefault="002C1237" w:rsidP="002C1237">
      <w:pPr>
        <w:ind w:firstLine="709"/>
        <w:jc w:val="both"/>
        <w:rPr>
          <w:snapToGrid w:val="0"/>
          <w:sz w:val="28"/>
          <w:szCs w:val="28"/>
        </w:rPr>
      </w:pPr>
      <w:r w:rsidRPr="002C1237">
        <w:rPr>
          <w:snapToGrid w:val="0"/>
          <w:sz w:val="28"/>
          <w:szCs w:val="28"/>
        </w:rPr>
        <w:t xml:space="preserve">Указанные в пунктах 3.1.1.1-3.1.1.10 операционные расходы определялись экспертами методом экономически обоснованных расходов, </w:t>
      </w:r>
      <w:r w:rsidRPr="002C1237">
        <w:rPr>
          <w:snapToGrid w:val="0"/>
          <w:sz w:val="28"/>
          <w:szCs w:val="28"/>
        </w:rPr>
        <w:br/>
        <w:t>в соответствии с главой IV Методических указаний.</w:t>
      </w:r>
    </w:p>
    <w:p w14:paraId="121EDCDD" w14:textId="77777777" w:rsidR="002C1237" w:rsidRPr="002C1237" w:rsidRDefault="002C1237" w:rsidP="002C1237">
      <w:pPr>
        <w:ind w:firstLine="709"/>
        <w:rPr>
          <w:snapToGrid w:val="0"/>
          <w:sz w:val="28"/>
          <w:szCs w:val="28"/>
        </w:rPr>
      </w:pPr>
    </w:p>
    <w:p w14:paraId="450BBE5C"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7.1.1.1. Расходы ремонт основных средств</w:t>
      </w:r>
    </w:p>
    <w:p w14:paraId="6E92B279" w14:textId="77777777" w:rsidR="002C1237" w:rsidRPr="002C1237" w:rsidRDefault="002C1237" w:rsidP="002C1237">
      <w:pPr>
        <w:ind w:firstLine="709"/>
        <w:jc w:val="both"/>
        <w:rPr>
          <w:snapToGrid w:val="0"/>
          <w:sz w:val="28"/>
          <w:szCs w:val="28"/>
        </w:rPr>
      </w:pPr>
    </w:p>
    <w:p w14:paraId="0CD5D11C"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представленной предприятием программой ремонтного обслуживания на 2024 год планируемый объем ремонтного фонда составляет 152 229 тыс. руб., в том числе 120 928 тыс. руб. на производство теплоэнергии, 15 875 тыс. руб. на производство </w:t>
      </w:r>
      <w:proofErr w:type="spellStart"/>
      <w:r w:rsidRPr="002C1237">
        <w:rPr>
          <w:snapToGrid w:val="0"/>
          <w:sz w:val="28"/>
          <w:szCs w:val="28"/>
        </w:rPr>
        <w:t>химочищенной</w:t>
      </w:r>
      <w:proofErr w:type="spellEnd"/>
      <w:r w:rsidRPr="002C1237">
        <w:rPr>
          <w:snapToGrid w:val="0"/>
          <w:sz w:val="28"/>
          <w:szCs w:val="28"/>
        </w:rPr>
        <w:t xml:space="preserve"> воды, </w:t>
      </w:r>
      <w:r w:rsidRPr="002C1237">
        <w:rPr>
          <w:snapToGrid w:val="0"/>
          <w:sz w:val="28"/>
          <w:szCs w:val="28"/>
        </w:rPr>
        <w:br/>
        <w:t>337 тыс. руб. на производство умягченной подпиточной воды, 15 090 тыс. руб. на производство электроэнергии.</w:t>
      </w:r>
    </w:p>
    <w:p w14:paraId="01C3CA1C" w14:textId="77777777" w:rsidR="002C1237" w:rsidRPr="002C1237" w:rsidRDefault="002C1237" w:rsidP="002C1237">
      <w:pPr>
        <w:ind w:firstLine="709"/>
        <w:jc w:val="both"/>
        <w:rPr>
          <w:snapToGrid w:val="0"/>
          <w:sz w:val="28"/>
          <w:szCs w:val="28"/>
        </w:rPr>
      </w:pPr>
      <w:r w:rsidRPr="002C1237">
        <w:rPr>
          <w:snapToGrid w:val="0"/>
          <w:sz w:val="28"/>
          <w:szCs w:val="28"/>
        </w:rPr>
        <w:t xml:space="preserve">Для обоснования планируемых на 2024 год расходов на ремонт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представило:</w:t>
      </w:r>
    </w:p>
    <w:p w14:paraId="4F2D4AB8" w14:textId="77777777" w:rsidR="002C1237" w:rsidRPr="002C1237" w:rsidRDefault="002C1237" w:rsidP="002C1237">
      <w:pPr>
        <w:ind w:firstLine="709"/>
        <w:jc w:val="both"/>
        <w:rPr>
          <w:snapToGrid w:val="0"/>
          <w:sz w:val="28"/>
          <w:szCs w:val="28"/>
        </w:rPr>
      </w:pPr>
      <w:r w:rsidRPr="002C1237">
        <w:rPr>
          <w:snapToGrid w:val="0"/>
          <w:sz w:val="28"/>
          <w:szCs w:val="28"/>
        </w:rPr>
        <w:t xml:space="preserve">- письмо № 3/1-4213-2 от 22.05.2023 г «О направлении плана вывода </w:t>
      </w:r>
      <w:r w:rsidRPr="002C1237">
        <w:rPr>
          <w:snapToGrid w:val="0"/>
          <w:sz w:val="28"/>
          <w:szCs w:val="28"/>
        </w:rPr>
        <w:br/>
        <w:t>в ремонт теплоснабжающих объектов на 2024</w:t>
      </w:r>
      <w:r w:rsidRPr="002C1237">
        <w:rPr>
          <w:snapToGrid w:val="0"/>
          <w:sz w:val="28"/>
          <w:szCs w:val="28"/>
        </w:rPr>
        <w:softHyphen/>
        <w:t>-2028 гг.»;</w:t>
      </w:r>
    </w:p>
    <w:p w14:paraId="179857AE" w14:textId="77777777" w:rsidR="002C1237" w:rsidRPr="002C1237" w:rsidRDefault="002C1237" w:rsidP="002C1237">
      <w:pPr>
        <w:ind w:firstLine="709"/>
        <w:jc w:val="both"/>
        <w:rPr>
          <w:snapToGrid w:val="0"/>
          <w:sz w:val="28"/>
          <w:szCs w:val="28"/>
        </w:rPr>
      </w:pPr>
      <w:r w:rsidRPr="002C1237">
        <w:rPr>
          <w:snapToGrid w:val="0"/>
          <w:sz w:val="28"/>
          <w:szCs w:val="28"/>
        </w:rPr>
        <w:t>- перспективный график ремонтов основного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2024</w:t>
      </w:r>
      <w:r w:rsidRPr="002C1237">
        <w:rPr>
          <w:snapToGrid w:val="0"/>
          <w:sz w:val="28"/>
          <w:szCs w:val="28"/>
        </w:rPr>
        <w:softHyphen/>
        <w:t>2028 гг.;</w:t>
      </w:r>
    </w:p>
    <w:p w14:paraId="4A6868BB"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2024 г.;</w:t>
      </w:r>
    </w:p>
    <w:p w14:paraId="2286A274"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2025 г.;</w:t>
      </w:r>
    </w:p>
    <w:p w14:paraId="221311C9"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2026 г.;</w:t>
      </w:r>
    </w:p>
    <w:p w14:paraId="509E1719"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2027 г.;</w:t>
      </w:r>
    </w:p>
    <w:p w14:paraId="5BE8F412" w14:textId="77777777" w:rsidR="002C1237" w:rsidRPr="002C1237" w:rsidRDefault="002C1237" w:rsidP="002C1237">
      <w:pPr>
        <w:ind w:firstLine="709"/>
        <w:jc w:val="both"/>
        <w:rPr>
          <w:snapToGrid w:val="0"/>
          <w:sz w:val="28"/>
          <w:szCs w:val="28"/>
        </w:rPr>
      </w:pPr>
      <w:r w:rsidRPr="002C1237">
        <w:rPr>
          <w:snapToGrid w:val="0"/>
          <w:sz w:val="28"/>
          <w:szCs w:val="28"/>
        </w:rPr>
        <w:t xml:space="preserve">- программа ремонтного обслуживания Центральная ТЭЦ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на 2028 г.;</w:t>
      </w:r>
    </w:p>
    <w:p w14:paraId="12E83627"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2024 г.;</w:t>
      </w:r>
    </w:p>
    <w:p w14:paraId="717220F3"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2025 г.;</w:t>
      </w:r>
    </w:p>
    <w:p w14:paraId="4266FF9E"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2026 г.;</w:t>
      </w:r>
    </w:p>
    <w:p w14:paraId="04691543"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2027 г.;</w:t>
      </w:r>
    </w:p>
    <w:p w14:paraId="4E615C0B" w14:textId="77777777" w:rsidR="002C1237" w:rsidRPr="002C1237" w:rsidRDefault="002C1237" w:rsidP="002C1237">
      <w:pPr>
        <w:ind w:firstLine="709"/>
        <w:jc w:val="both"/>
        <w:rPr>
          <w:snapToGrid w:val="0"/>
          <w:sz w:val="28"/>
          <w:szCs w:val="28"/>
        </w:rPr>
      </w:pPr>
      <w:r w:rsidRPr="002C1237">
        <w:rPr>
          <w:snapToGrid w:val="0"/>
          <w:sz w:val="28"/>
          <w:szCs w:val="28"/>
        </w:rPr>
        <w:t>- годовой график ремонтов энергетического оборудования Центральной ТЭЦ ООО «</w:t>
      </w:r>
      <w:proofErr w:type="spellStart"/>
      <w:r w:rsidRPr="002C1237">
        <w:rPr>
          <w:snapToGrid w:val="0"/>
          <w:sz w:val="28"/>
          <w:szCs w:val="28"/>
        </w:rPr>
        <w:t>ЭнергоТранзит</w:t>
      </w:r>
      <w:proofErr w:type="spellEnd"/>
      <w:r w:rsidRPr="002C1237">
        <w:rPr>
          <w:snapToGrid w:val="0"/>
          <w:sz w:val="28"/>
          <w:szCs w:val="28"/>
        </w:rPr>
        <w:t>» на 2028 г.;</w:t>
      </w:r>
    </w:p>
    <w:p w14:paraId="0814EE63"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паровой турбины турбинного цеха;</w:t>
      </w:r>
    </w:p>
    <w:p w14:paraId="2609FE05"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турбогенератора турбинного цеха;</w:t>
      </w:r>
    </w:p>
    <w:p w14:paraId="6862C62D" w14:textId="77777777" w:rsidR="002C1237" w:rsidRPr="002C1237" w:rsidRDefault="002C1237" w:rsidP="002C1237">
      <w:pPr>
        <w:ind w:firstLine="709"/>
        <w:jc w:val="both"/>
        <w:rPr>
          <w:snapToGrid w:val="0"/>
          <w:sz w:val="28"/>
          <w:szCs w:val="28"/>
        </w:rPr>
      </w:pPr>
      <w:r w:rsidRPr="002C1237">
        <w:rPr>
          <w:snapToGrid w:val="0"/>
          <w:sz w:val="28"/>
          <w:szCs w:val="28"/>
        </w:rPr>
        <w:t xml:space="preserve">- номенклатура и регламентированный объем работ при текущем </w:t>
      </w:r>
      <w:r w:rsidRPr="002C1237">
        <w:rPr>
          <w:snapToGrid w:val="0"/>
          <w:sz w:val="28"/>
          <w:szCs w:val="28"/>
        </w:rPr>
        <w:br/>
        <w:t>и среднем ремонте основного и вспомогательного оборудования котельного цеха;</w:t>
      </w:r>
    </w:p>
    <w:p w14:paraId="3059ADAD" w14:textId="77777777" w:rsidR="002C1237" w:rsidRPr="002C1237" w:rsidRDefault="002C1237" w:rsidP="002C1237">
      <w:pPr>
        <w:ind w:firstLine="709"/>
        <w:jc w:val="both"/>
        <w:rPr>
          <w:snapToGrid w:val="0"/>
          <w:sz w:val="28"/>
          <w:szCs w:val="28"/>
        </w:rPr>
      </w:pPr>
      <w:r w:rsidRPr="002C1237">
        <w:rPr>
          <w:snapToGrid w:val="0"/>
          <w:sz w:val="28"/>
          <w:szCs w:val="28"/>
        </w:rPr>
        <w:t>- дефектные ведомости;</w:t>
      </w:r>
    </w:p>
    <w:p w14:paraId="7B688CF4" w14:textId="77777777" w:rsidR="002C1237" w:rsidRPr="002C1237" w:rsidRDefault="002C1237" w:rsidP="002C1237">
      <w:pPr>
        <w:ind w:firstLine="709"/>
        <w:jc w:val="both"/>
        <w:rPr>
          <w:snapToGrid w:val="0"/>
          <w:sz w:val="28"/>
          <w:szCs w:val="28"/>
        </w:rPr>
      </w:pPr>
      <w:r w:rsidRPr="002C1237">
        <w:rPr>
          <w:snapToGrid w:val="0"/>
          <w:sz w:val="28"/>
          <w:szCs w:val="28"/>
        </w:rPr>
        <w:t>- ведомости планируемых работ;</w:t>
      </w:r>
    </w:p>
    <w:p w14:paraId="74F454F0" w14:textId="77777777" w:rsidR="002C1237" w:rsidRPr="002C1237" w:rsidRDefault="002C1237" w:rsidP="002C1237">
      <w:pPr>
        <w:ind w:firstLine="709"/>
        <w:jc w:val="both"/>
        <w:rPr>
          <w:snapToGrid w:val="0"/>
          <w:sz w:val="28"/>
          <w:szCs w:val="28"/>
        </w:rPr>
      </w:pPr>
      <w:r w:rsidRPr="002C1237">
        <w:rPr>
          <w:snapToGrid w:val="0"/>
          <w:sz w:val="28"/>
          <w:szCs w:val="28"/>
        </w:rPr>
        <w:t>- локальные сметные расчеты.</w:t>
      </w:r>
    </w:p>
    <w:p w14:paraId="5C6B7565"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41 Основ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w:t>
      </w:r>
      <w:r w:rsidRPr="002C1237">
        <w:rPr>
          <w:snapToGrid w:val="0"/>
          <w:sz w:val="28"/>
          <w:szCs w:val="28"/>
        </w:rPr>
        <w:br/>
        <w:t>с методическими указаниями.</w:t>
      </w:r>
    </w:p>
    <w:p w14:paraId="2183876C" w14:textId="77777777" w:rsidR="002C1237" w:rsidRPr="002C1237" w:rsidRDefault="002C1237" w:rsidP="002C1237">
      <w:pPr>
        <w:ind w:firstLine="709"/>
        <w:jc w:val="both"/>
        <w:rPr>
          <w:snapToGrid w:val="0"/>
          <w:sz w:val="28"/>
          <w:szCs w:val="28"/>
        </w:rPr>
      </w:pPr>
      <w:r w:rsidRPr="002C1237">
        <w:rPr>
          <w:snapToGrid w:val="0"/>
          <w:sz w:val="28"/>
          <w:szCs w:val="28"/>
        </w:rPr>
        <w:t xml:space="preserve">Кроме того, в соответствии с пунктом 28 Основ ценообразования, </w:t>
      </w:r>
      <w:r w:rsidRPr="002C1237">
        <w:rPr>
          <w:snapToGrid w:val="0"/>
          <w:sz w:val="28"/>
          <w:szCs w:val="28"/>
        </w:rPr>
        <w:br/>
        <w:t xml:space="preserve">при определении плановых (расчетных) значений расходов (цен) орган регулирования использует источники информации о ценах (тарифах) </w:t>
      </w:r>
      <w:r w:rsidRPr="002C1237">
        <w:rPr>
          <w:snapToGrid w:val="0"/>
          <w:sz w:val="28"/>
          <w:szCs w:val="28"/>
        </w:rPr>
        <w:br/>
        <w:t>и расходах в следующем порядке:</w:t>
      </w:r>
    </w:p>
    <w:p w14:paraId="4DEF0B02" w14:textId="77777777" w:rsidR="002C1237" w:rsidRPr="002C1237" w:rsidRDefault="002C1237" w:rsidP="002C1237">
      <w:pPr>
        <w:ind w:firstLine="709"/>
        <w:jc w:val="both"/>
        <w:rPr>
          <w:snapToGrid w:val="0"/>
          <w:sz w:val="28"/>
          <w:szCs w:val="28"/>
        </w:rPr>
      </w:pPr>
      <w:r w:rsidRPr="002C1237">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2C1237">
        <w:rPr>
          <w:snapToGrid w:val="0"/>
          <w:sz w:val="28"/>
          <w:szCs w:val="28"/>
        </w:rPr>
        <w:br/>
        <w:t>на соответствующие товары (услуги) подлежат государственному регулированию;</w:t>
      </w:r>
    </w:p>
    <w:p w14:paraId="66861E38" w14:textId="77777777" w:rsidR="002C1237" w:rsidRPr="002C1237" w:rsidRDefault="002C1237" w:rsidP="002C1237">
      <w:pPr>
        <w:ind w:firstLine="709"/>
        <w:jc w:val="both"/>
        <w:rPr>
          <w:snapToGrid w:val="0"/>
          <w:sz w:val="28"/>
          <w:szCs w:val="28"/>
        </w:rPr>
      </w:pPr>
      <w:r w:rsidRPr="002C1237">
        <w:rPr>
          <w:snapToGrid w:val="0"/>
          <w:sz w:val="28"/>
          <w:szCs w:val="28"/>
        </w:rPr>
        <w:t>б) цены, установленные в договорах, заключенных в результате проведения торгов;</w:t>
      </w:r>
    </w:p>
    <w:p w14:paraId="42424A06" w14:textId="77777777" w:rsidR="002C1237" w:rsidRPr="002C1237" w:rsidRDefault="002C1237" w:rsidP="002C1237">
      <w:pPr>
        <w:ind w:firstLine="709"/>
        <w:jc w:val="both"/>
        <w:rPr>
          <w:snapToGrid w:val="0"/>
          <w:sz w:val="28"/>
          <w:szCs w:val="28"/>
        </w:rPr>
      </w:pPr>
      <w:r w:rsidRPr="002C1237">
        <w:rPr>
          <w:snapToGrid w:val="0"/>
          <w:sz w:val="28"/>
          <w:szCs w:val="28"/>
        </w:rPr>
        <w:t xml:space="preserve">в) прогнозные показатели и основные параметры, определенные </w:t>
      </w:r>
      <w:r w:rsidRPr="002C1237">
        <w:rPr>
          <w:snapToGrid w:val="0"/>
          <w:sz w:val="28"/>
          <w:szCs w:val="28"/>
        </w:rPr>
        <w:br/>
        <w:t xml:space="preserve">в прогнозе социально-экономического развития Российской Федерации </w:t>
      </w:r>
      <w:r w:rsidRPr="002C1237">
        <w:rPr>
          <w:snapToGrid w:val="0"/>
          <w:sz w:val="28"/>
          <w:szCs w:val="28"/>
        </w:rPr>
        <w:br/>
        <w:t xml:space="preserve">на очередной финансовый год и плановый период, одобренном Правительством Российской Федерации (базовый вариант). На период </w:t>
      </w:r>
      <w:r w:rsidRPr="002C1237">
        <w:rPr>
          <w:snapToGrid w:val="0"/>
          <w:sz w:val="28"/>
          <w:szCs w:val="28"/>
        </w:rPr>
        <w:br/>
        <w:t>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041E8F71" w14:textId="77777777" w:rsidR="002C1237" w:rsidRPr="002C1237" w:rsidRDefault="002C1237" w:rsidP="002C1237">
      <w:pPr>
        <w:ind w:firstLine="709"/>
        <w:jc w:val="both"/>
        <w:rPr>
          <w:snapToGrid w:val="0"/>
          <w:sz w:val="28"/>
          <w:szCs w:val="28"/>
        </w:rPr>
      </w:pPr>
      <w:r w:rsidRPr="002C1237">
        <w:rPr>
          <w:snapToGrid w:val="0"/>
          <w:sz w:val="28"/>
          <w:szCs w:val="28"/>
        </w:rPr>
        <w:lastRenderedPageBreak/>
        <w:t>прогноз индекса потребительских цен (в среднем за год к предыдущему году);</w:t>
      </w:r>
    </w:p>
    <w:p w14:paraId="23718B90" w14:textId="77777777" w:rsidR="002C1237" w:rsidRPr="002C1237" w:rsidRDefault="002C1237" w:rsidP="002C1237">
      <w:pPr>
        <w:ind w:firstLine="709"/>
        <w:jc w:val="both"/>
        <w:rPr>
          <w:snapToGrid w:val="0"/>
          <w:sz w:val="28"/>
          <w:szCs w:val="28"/>
        </w:rPr>
      </w:pPr>
      <w:r w:rsidRPr="002C1237">
        <w:rPr>
          <w:snapToGrid w:val="0"/>
          <w:sz w:val="28"/>
          <w:szCs w:val="28"/>
        </w:rPr>
        <w:t>цены на природный газ;</w:t>
      </w:r>
    </w:p>
    <w:p w14:paraId="5603DEEA" w14:textId="77777777" w:rsidR="002C1237" w:rsidRPr="002C1237" w:rsidRDefault="002C1237" w:rsidP="002C1237">
      <w:pPr>
        <w:ind w:firstLine="709"/>
        <w:jc w:val="both"/>
        <w:rPr>
          <w:snapToGrid w:val="0"/>
          <w:sz w:val="28"/>
          <w:szCs w:val="28"/>
        </w:rPr>
      </w:pPr>
      <w:r w:rsidRPr="002C1237">
        <w:rPr>
          <w:snapToGrid w:val="0"/>
          <w:sz w:val="28"/>
          <w:szCs w:val="28"/>
        </w:rPr>
        <w:t xml:space="preserve">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w:t>
      </w:r>
      <w:r w:rsidRPr="002C1237">
        <w:rPr>
          <w:snapToGrid w:val="0"/>
          <w:sz w:val="28"/>
          <w:szCs w:val="28"/>
        </w:rPr>
        <w:br/>
        <w:t>для соответствующей категории потребителей;</w:t>
      </w:r>
    </w:p>
    <w:p w14:paraId="6D8B9B69" w14:textId="77777777" w:rsidR="002C1237" w:rsidRPr="002C1237" w:rsidRDefault="002C1237" w:rsidP="002C1237">
      <w:pPr>
        <w:ind w:firstLine="709"/>
        <w:jc w:val="both"/>
        <w:rPr>
          <w:snapToGrid w:val="0"/>
          <w:sz w:val="28"/>
          <w:szCs w:val="28"/>
        </w:rPr>
      </w:pPr>
      <w:r w:rsidRPr="002C1237">
        <w:rPr>
          <w:snapToGrid w:val="0"/>
          <w:sz w:val="28"/>
          <w:szCs w:val="28"/>
        </w:rPr>
        <w:t xml:space="preserve">динамика цен (тарифов) на товары (услуги) (в среднем за год </w:t>
      </w:r>
      <w:r w:rsidRPr="002C1237">
        <w:rPr>
          <w:snapToGrid w:val="0"/>
          <w:sz w:val="28"/>
          <w:szCs w:val="28"/>
        </w:rPr>
        <w:br/>
        <w:t>к предыдущему году).</w:t>
      </w:r>
    </w:p>
    <w:p w14:paraId="1FD5F445" w14:textId="77777777" w:rsidR="002C1237" w:rsidRPr="002C1237" w:rsidRDefault="002C1237" w:rsidP="002C1237">
      <w:pPr>
        <w:ind w:firstLine="709"/>
        <w:jc w:val="both"/>
        <w:rPr>
          <w:snapToGrid w:val="0"/>
          <w:sz w:val="28"/>
          <w:szCs w:val="28"/>
        </w:rPr>
      </w:pPr>
      <w:r w:rsidRPr="002C1237">
        <w:rPr>
          <w:snapToGrid w:val="0"/>
          <w:sz w:val="28"/>
          <w:szCs w:val="28"/>
        </w:rPr>
        <w:t>Был проведен анализ технической необходимости выполнения заявленных мероприятий. В качестве обоснования необходимости предприятием представлены программы ремонтного обслуживания Центральная ТЭЦ ООО «</w:t>
      </w:r>
      <w:proofErr w:type="spellStart"/>
      <w:r w:rsidRPr="002C1237">
        <w:rPr>
          <w:snapToGrid w:val="0"/>
          <w:sz w:val="28"/>
          <w:szCs w:val="28"/>
        </w:rPr>
        <w:t>ЭнергоТранзит</w:t>
      </w:r>
      <w:proofErr w:type="spellEnd"/>
      <w:r w:rsidRPr="002C1237">
        <w:rPr>
          <w:snapToGrid w:val="0"/>
          <w:sz w:val="28"/>
          <w:szCs w:val="28"/>
        </w:rPr>
        <w:t xml:space="preserve">» на 2024-2028 годы, дефектные ведомости на планируемые к выполнению мероприятия ремонтной программы. В соответствии с представленными документами экспертами необходимость выполнения представленных мероприятий признана обоснованной. </w:t>
      </w:r>
    </w:p>
    <w:p w14:paraId="6E08CEE9" w14:textId="77777777" w:rsidR="002C1237" w:rsidRPr="002C1237" w:rsidRDefault="002C1237" w:rsidP="002C1237">
      <w:pPr>
        <w:ind w:firstLine="709"/>
        <w:jc w:val="both"/>
        <w:rPr>
          <w:snapToGrid w:val="0"/>
          <w:sz w:val="28"/>
          <w:szCs w:val="28"/>
        </w:rPr>
      </w:pPr>
      <w:r w:rsidRPr="002C1237">
        <w:rPr>
          <w:snapToGrid w:val="0"/>
          <w:sz w:val="28"/>
          <w:szCs w:val="28"/>
        </w:rPr>
        <w:t xml:space="preserve">Также был проведен анализ стоимости выполнения мероприятий. </w:t>
      </w:r>
      <w:r w:rsidRPr="002C1237">
        <w:rPr>
          <w:snapToGrid w:val="0"/>
          <w:sz w:val="28"/>
          <w:szCs w:val="28"/>
        </w:rPr>
        <w:br/>
        <w:t xml:space="preserve">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 Экспертами отмечается, что ремонтные работы предприятие выполняет подрядным способом. </w:t>
      </w:r>
    </w:p>
    <w:p w14:paraId="62F6A44C" w14:textId="77777777" w:rsidR="002C1237" w:rsidRPr="002C1237" w:rsidRDefault="002C1237" w:rsidP="002C1237">
      <w:pPr>
        <w:ind w:firstLine="709"/>
        <w:jc w:val="both"/>
        <w:rPr>
          <w:snapToGrid w:val="0"/>
          <w:sz w:val="28"/>
          <w:szCs w:val="28"/>
        </w:rPr>
      </w:pPr>
      <w:r w:rsidRPr="002C1237">
        <w:rPr>
          <w:snapToGrid w:val="0"/>
          <w:sz w:val="28"/>
          <w:szCs w:val="28"/>
        </w:rPr>
        <w:t xml:space="preserve">Таким образом, 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размере 152 229 тыс. руб., </w:t>
      </w:r>
      <w:r w:rsidRPr="002C1237">
        <w:rPr>
          <w:snapToGrid w:val="0"/>
          <w:sz w:val="28"/>
          <w:szCs w:val="28"/>
        </w:rPr>
        <w:br/>
        <w:t xml:space="preserve">в том числе 120 928 тыс. руб. на производство теплоэнергии, 15 875 тыс. руб. на производство </w:t>
      </w:r>
      <w:proofErr w:type="spellStart"/>
      <w:r w:rsidRPr="002C1237">
        <w:rPr>
          <w:snapToGrid w:val="0"/>
          <w:sz w:val="28"/>
          <w:szCs w:val="28"/>
        </w:rPr>
        <w:t>химочищенной</w:t>
      </w:r>
      <w:proofErr w:type="spellEnd"/>
      <w:r w:rsidRPr="002C1237">
        <w:rPr>
          <w:snapToGrid w:val="0"/>
          <w:sz w:val="28"/>
          <w:szCs w:val="28"/>
        </w:rPr>
        <w:t xml:space="preserve"> воды, </w:t>
      </w:r>
      <w:r w:rsidRPr="002C1237">
        <w:rPr>
          <w:b/>
          <w:snapToGrid w:val="0"/>
          <w:sz w:val="28"/>
          <w:szCs w:val="28"/>
        </w:rPr>
        <w:t>337 тыс. руб.</w:t>
      </w:r>
      <w:r w:rsidRPr="002C1237">
        <w:rPr>
          <w:snapToGrid w:val="0"/>
          <w:sz w:val="28"/>
          <w:szCs w:val="28"/>
        </w:rPr>
        <w:t xml:space="preserve"> на производство умягченной подпиточной воды.</w:t>
      </w:r>
    </w:p>
    <w:p w14:paraId="2B09E7EE" w14:textId="77777777" w:rsidR="002C1237" w:rsidRPr="002C1237" w:rsidRDefault="002C1237" w:rsidP="002C1237">
      <w:pPr>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361353A7" w14:textId="77777777" w:rsidR="002C1237" w:rsidRPr="002C1237" w:rsidRDefault="002C1237" w:rsidP="002C1237">
      <w:pPr>
        <w:ind w:firstLine="709"/>
        <w:jc w:val="both"/>
        <w:rPr>
          <w:snapToGrid w:val="0"/>
          <w:sz w:val="28"/>
          <w:szCs w:val="28"/>
        </w:rPr>
      </w:pPr>
    </w:p>
    <w:p w14:paraId="1E7CFE5E" w14:textId="77777777" w:rsidR="002C1237" w:rsidRPr="002C1237" w:rsidRDefault="002C1237" w:rsidP="002C1237">
      <w:pPr>
        <w:ind w:firstLine="709"/>
        <w:jc w:val="both"/>
        <w:rPr>
          <w:snapToGrid w:val="0"/>
          <w:sz w:val="28"/>
          <w:szCs w:val="28"/>
        </w:rPr>
      </w:pPr>
      <w:r w:rsidRPr="002C1237">
        <w:rPr>
          <w:snapToGrid w:val="0"/>
          <w:sz w:val="28"/>
          <w:szCs w:val="28"/>
        </w:rPr>
        <w:t>Ремонтная программа на 2024 год представлена в таблице 2.</w:t>
      </w:r>
    </w:p>
    <w:p w14:paraId="3C3727AD" w14:textId="77777777" w:rsidR="002C1237" w:rsidRPr="002C1237" w:rsidRDefault="002C1237" w:rsidP="002C1237">
      <w:pPr>
        <w:ind w:firstLine="709"/>
        <w:rPr>
          <w:snapToGrid w:val="0"/>
          <w:sz w:val="28"/>
          <w:szCs w:val="28"/>
        </w:rPr>
      </w:pPr>
    </w:p>
    <w:p w14:paraId="2AF9F549"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5243B867"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7.1.1.2. Расходы на оплату работ и услуг производственного характера, выполняемых по договорам со сторонними организациями</w:t>
      </w:r>
    </w:p>
    <w:p w14:paraId="0B061AD1" w14:textId="77777777" w:rsidR="002C1237" w:rsidRPr="002C1237" w:rsidRDefault="002C1237" w:rsidP="002C1237">
      <w:pPr>
        <w:tabs>
          <w:tab w:val="left" w:pos="1890"/>
        </w:tabs>
        <w:ind w:firstLine="709"/>
        <w:jc w:val="both"/>
        <w:rPr>
          <w:snapToGrid w:val="0"/>
          <w:sz w:val="28"/>
          <w:szCs w:val="28"/>
        </w:rPr>
      </w:pPr>
    </w:p>
    <w:p w14:paraId="043F7DC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266 тыс. руб.</w:t>
      </w:r>
    </w:p>
    <w:p w14:paraId="12C8D11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D0A807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счету 20 за 2022 год в разрезе обеспечения работоспособности ЦТЭЦ на сумму 234 тыс. руб. (стр. 42 том 5.3, стр. 6 том 6.1). Экономически обоснованные расходы составили: 234 тыс. руб. × 1,058 (ИПЦ 2023/2022) × 1,072 (ИПЦ 2024/2023) = </w:t>
      </w:r>
      <w:r w:rsidRPr="002C1237">
        <w:rPr>
          <w:b/>
          <w:snapToGrid w:val="0"/>
          <w:sz w:val="28"/>
          <w:szCs w:val="28"/>
        </w:rPr>
        <w:t>266 тыс. руб.</w:t>
      </w:r>
    </w:p>
    <w:p w14:paraId="56EEA9D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1CF6BD2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40C35A68" w14:textId="77777777" w:rsidR="002C1237" w:rsidRPr="002C1237" w:rsidRDefault="002C1237" w:rsidP="002C1237">
      <w:pPr>
        <w:tabs>
          <w:tab w:val="left" w:pos="1890"/>
        </w:tabs>
        <w:ind w:firstLine="709"/>
        <w:jc w:val="both"/>
        <w:rPr>
          <w:snapToGrid w:val="0"/>
          <w:sz w:val="28"/>
          <w:szCs w:val="28"/>
        </w:rPr>
      </w:pPr>
    </w:p>
    <w:p w14:paraId="21702E6F"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 xml:space="preserve">7.1.1.3. Расходы на оплату иных работ и услуг, выполняемых </w:t>
      </w:r>
      <w:r w:rsidRPr="002C1237">
        <w:rPr>
          <w:rFonts w:eastAsia="Calibri"/>
          <w:b/>
          <w:sz w:val="28"/>
          <w:szCs w:val="28"/>
          <w:lang w:eastAsia="en-US"/>
        </w:rPr>
        <w:br/>
        <w:t>по договорам с организациями</w:t>
      </w:r>
    </w:p>
    <w:p w14:paraId="67B22C51" w14:textId="77777777" w:rsidR="002C1237" w:rsidRPr="002C1237" w:rsidRDefault="002C1237" w:rsidP="002C1237">
      <w:pPr>
        <w:tabs>
          <w:tab w:val="left" w:pos="1890"/>
        </w:tabs>
        <w:ind w:firstLine="709"/>
        <w:jc w:val="both"/>
        <w:rPr>
          <w:snapToGrid w:val="0"/>
          <w:sz w:val="28"/>
          <w:szCs w:val="28"/>
        </w:rPr>
      </w:pPr>
    </w:p>
    <w:p w14:paraId="395B1105"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1 тыс. руб.</w:t>
      </w:r>
    </w:p>
    <w:p w14:paraId="75A8AE6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336969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Оборотно-сальдовая ведомость по счетам 26, 91 за 2022 год </w:t>
      </w:r>
      <w:r w:rsidRPr="002C1237">
        <w:rPr>
          <w:snapToGrid w:val="0"/>
          <w:sz w:val="28"/>
          <w:szCs w:val="28"/>
        </w:rPr>
        <w:br/>
        <w:t xml:space="preserve">с распределением косвенных затрат в разрезе консультационных услуг (услуги управления) на сумму 12 647 тыс. руб. (стр. 8 том 6.1). Экономически обоснованные расходы составили: 12 647 тыс. руб. × 0,007 % (доля расходов на производство умягченной подпиточной воды) × 1,058 (ИПЦ 2023/2022) </w:t>
      </w:r>
      <w:r w:rsidRPr="002C1237">
        <w:rPr>
          <w:snapToGrid w:val="0"/>
          <w:sz w:val="28"/>
          <w:szCs w:val="28"/>
        </w:rPr>
        <w:br/>
        <w:t xml:space="preserve">× 1,072 (ИПЦ 2024/2023) = </w:t>
      </w:r>
      <w:r w:rsidRPr="002C1237">
        <w:rPr>
          <w:b/>
          <w:snapToGrid w:val="0"/>
          <w:sz w:val="28"/>
          <w:szCs w:val="28"/>
        </w:rPr>
        <w:t>1 тыс. руб.</w:t>
      </w:r>
    </w:p>
    <w:p w14:paraId="403C8A5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6D949AE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Корректировка предложения предприятия.</w:t>
      </w:r>
    </w:p>
    <w:p w14:paraId="79085614" w14:textId="77777777" w:rsidR="002C1237" w:rsidRPr="002C1237" w:rsidRDefault="002C1237" w:rsidP="002C1237">
      <w:pPr>
        <w:ind w:firstLine="709"/>
        <w:jc w:val="both"/>
        <w:rPr>
          <w:snapToGrid w:val="0"/>
          <w:sz w:val="28"/>
          <w:szCs w:val="28"/>
        </w:rPr>
      </w:pPr>
    </w:p>
    <w:p w14:paraId="4FDB3154"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t>Базовый уровень операционных расходов приведен в таблице 25.</w:t>
      </w:r>
    </w:p>
    <w:p w14:paraId="27004B4B" w14:textId="77777777" w:rsidR="002C1237" w:rsidRPr="002C1237" w:rsidRDefault="002C1237" w:rsidP="002C1237">
      <w:pPr>
        <w:tabs>
          <w:tab w:val="left" w:pos="426"/>
        </w:tabs>
        <w:ind w:firstLine="851"/>
        <w:jc w:val="both"/>
        <w:rPr>
          <w:snapToGrid w:val="0"/>
          <w:sz w:val="28"/>
          <w:szCs w:val="28"/>
        </w:rPr>
      </w:pPr>
    </w:p>
    <w:p w14:paraId="515545AD"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4F5ED7FC"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0490CC19" w14:textId="77777777" w:rsidR="002C1237" w:rsidRPr="002C1237" w:rsidRDefault="002C1237" w:rsidP="002C1237">
      <w:pPr>
        <w:jc w:val="center"/>
        <w:rPr>
          <w:snapToGrid w:val="0"/>
          <w:sz w:val="28"/>
        </w:rPr>
      </w:pPr>
      <w:r w:rsidRPr="002C1237">
        <w:rPr>
          <w:b/>
          <w:snapToGrid w:val="0"/>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2C1237">
        <w:rPr>
          <w:snapToGrid w:val="0"/>
          <w:sz w:val="28"/>
        </w:rPr>
        <w:t xml:space="preserve"> (приложение 5.1 к Методическим указаниям)</w:t>
      </w:r>
    </w:p>
    <w:p w14:paraId="41F27DA0" w14:textId="77777777" w:rsidR="002C1237" w:rsidRPr="002C1237" w:rsidRDefault="002C1237" w:rsidP="002C1237">
      <w:pPr>
        <w:spacing w:line="360" w:lineRule="auto"/>
        <w:jc w:val="right"/>
        <w:rPr>
          <w:snapToGrid w:val="0"/>
          <w:sz w:val="28"/>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543"/>
        <w:gridCol w:w="2039"/>
        <w:gridCol w:w="2121"/>
      </w:tblGrid>
      <w:tr w:rsidR="002C1237" w:rsidRPr="002C1237" w14:paraId="558BA247"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0ECA32DA" w14:textId="77777777" w:rsidR="002C1237" w:rsidRPr="002C1237" w:rsidRDefault="002C1237" w:rsidP="002C1237">
            <w:pPr>
              <w:jc w:val="center"/>
              <w:rPr>
                <w:snapToGrid w:val="0"/>
                <w:szCs w:val="28"/>
              </w:rPr>
            </w:pPr>
            <w:r w:rsidRPr="002C1237">
              <w:rPr>
                <w:snapToGrid w:val="0"/>
                <w:szCs w:val="28"/>
              </w:rPr>
              <w:t>№ п/п</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E0D92DC"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2039" w:type="dxa"/>
            <w:tcBorders>
              <w:top w:val="single" w:sz="4" w:space="0" w:color="auto"/>
              <w:left w:val="single" w:sz="4" w:space="0" w:color="auto"/>
              <w:bottom w:val="single" w:sz="4" w:space="0" w:color="auto"/>
              <w:right w:val="single" w:sz="4" w:space="0" w:color="auto"/>
            </w:tcBorders>
            <w:vAlign w:val="center"/>
            <w:hideMark/>
          </w:tcPr>
          <w:p w14:paraId="69C7EE91" w14:textId="77777777" w:rsidR="002C1237" w:rsidRPr="002C1237" w:rsidRDefault="002C1237" w:rsidP="002C1237">
            <w:pPr>
              <w:jc w:val="center"/>
              <w:rPr>
                <w:snapToGrid w:val="0"/>
                <w:szCs w:val="28"/>
              </w:rPr>
            </w:pPr>
            <w:r w:rsidRPr="002C1237">
              <w:rPr>
                <w:snapToGrid w:val="0"/>
                <w:szCs w:val="28"/>
              </w:rPr>
              <w:t xml:space="preserve">Утверждено РЭК </w:t>
            </w:r>
            <w:r w:rsidRPr="002C1237">
              <w:rPr>
                <w:snapToGrid w:val="0"/>
                <w:szCs w:val="28"/>
              </w:rPr>
              <w:br/>
              <w:t>на 2023 год</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6181934" w14:textId="77777777" w:rsidR="002C1237" w:rsidRPr="002C1237" w:rsidRDefault="002C1237" w:rsidP="002C1237">
            <w:pPr>
              <w:jc w:val="center"/>
              <w:rPr>
                <w:snapToGrid w:val="0"/>
                <w:szCs w:val="28"/>
              </w:rPr>
            </w:pPr>
            <w:r w:rsidRPr="002C1237">
              <w:rPr>
                <w:snapToGrid w:val="0"/>
                <w:szCs w:val="28"/>
              </w:rPr>
              <w:t>Предложение экспертов на 2024 год</w:t>
            </w:r>
          </w:p>
        </w:tc>
      </w:tr>
      <w:tr w:rsidR="002C1237" w:rsidRPr="002C1237" w14:paraId="5F2E6D8F" w14:textId="77777777" w:rsidTr="00E8485B">
        <w:trPr>
          <w:trHeight w:val="447"/>
        </w:trPr>
        <w:tc>
          <w:tcPr>
            <w:tcW w:w="641" w:type="dxa"/>
            <w:tcBorders>
              <w:top w:val="single" w:sz="4" w:space="0" w:color="auto"/>
              <w:left w:val="single" w:sz="4" w:space="0" w:color="auto"/>
              <w:bottom w:val="single" w:sz="4" w:space="0" w:color="auto"/>
              <w:right w:val="single" w:sz="4" w:space="0" w:color="auto"/>
            </w:tcBorders>
            <w:vAlign w:val="center"/>
            <w:hideMark/>
          </w:tcPr>
          <w:p w14:paraId="68DD5515" w14:textId="77777777" w:rsidR="002C1237" w:rsidRPr="002C1237" w:rsidRDefault="002C1237" w:rsidP="002C1237">
            <w:pPr>
              <w:jc w:val="center"/>
              <w:rPr>
                <w:snapToGrid w:val="0"/>
                <w:szCs w:val="28"/>
              </w:rPr>
            </w:pPr>
            <w:r w:rsidRPr="002C1237">
              <w:rPr>
                <w:snapToGrid w:val="0"/>
                <w:szCs w:val="28"/>
              </w:rPr>
              <w:t>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0E15F7ED" w14:textId="77777777" w:rsidR="002C1237" w:rsidRPr="002C1237" w:rsidRDefault="002C1237" w:rsidP="002C1237">
            <w:pPr>
              <w:rPr>
                <w:snapToGrid w:val="0"/>
                <w:szCs w:val="28"/>
              </w:rPr>
            </w:pPr>
            <w:r w:rsidRPr="002C1237">
              <w:rPr>
                <w:snapToGrid w:val="0"/>
                <w:szCs w:val="28"/>
              </w:rPr>
              <w:t>Расходы на приобретение сырья и материалов</w:t>
            </w:r>
          </w:p>
        </w:tc>
        <w:tc>
          <w:tcPr>
            <w:tcW w:w="2039" w:type="dxa"/>
            <w:tcBorders>
              <w:top w:val="single" w:sz="4" w:space="0" w:color="auto"/>
              <w:left w:val="single" w:sz="4" w:space="0" w:color="auto"/>
              <w:bottom w:val="single" w:sz="4" w:space="0" w:color="auto"/>
              <w:right w:val="single" w:sz="4" w:space="0" w:color="auto"/>
            </w:tcBorders>
            <w:vAlign w:val="center"/>
            <w:hideMark/>
          </w:tcPr>
          <w:p w14:paraId="7BD4E4C9" w14:textId="77777777" w:rsidR="002C1237" w:rsidRPr="002C1237" w:rsidRDefault="002C1237" w:rsidP="002C1237">
            <w:pPr>
              <w:jc w:val="center"/>
              <w:rPr>
                <w:snapToGrid w:val="0"/>
                <w:szCs w:val="28"/>
              </w:rPr>
            </w:pPr>
            <w:r w:rsidRPr="002C1237">
              <w:rPr>
                <w:snapToGrid w:val="0"/>
                <w:szCs w:val="28"/>
              </w:rPr>
              <w:t>461</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159DAD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B4BAC6E" w14:textId="77777777" w:rsidTr="00E8485B">
        <w:trPr>
          <w:trHeight w:val="70"/>
        </w:trPr>
        <w:tc>
          <w:tcPr>
            <w:tcW w:w="641" w:type="dxa"/>
            <w:tcBorders>
              <w:top w:val="single" w:sz="4" w:space="0" w:color="auto"/>
              <w:left w:val="single" w:sz="4" w:space="0" w:color="auto"/>
              <w:bottom w:val="single" w:sz="4" w:space="0" w:color="auto"/>
              <w:right w:val="single" w:sz="4" w:space="0" w:color="auto"/>
            </w:tcBorders>
            <w:vAlign w:val="center"/>
            <w:hideMark/>
          </w:tcPr>
          <w:p w14:paraId="132DEAE8" w14:textId="77777777" w:rsidR="002C1237" w:rsidRPr="002C1237" w:rsidRDefault="002C1237" w:rsidP="002C1237">
            <w:pPr>
              <w:jc w:val="center"/>
              <w:rPr>
                <w:snapToGrid w:val="0"/>
                <w:szCs w:val="28"/>
              </w:rPr>
            </w:pPr>
            <w:r w:rsidRPr="002C1237">
              <w:rPr>
                <w:snapToGrid w:val="0"/>
                <w:szCs w:val="28"/>
              </w:rPr>
              <w:t>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63998598" w14:textId="77777777" w:rsidR="002C1237" w:rsidRPr="002C1237" w:rsidRDefault="002C1237" w:rsidP="002C1237">
            <w:pPr>
              <w:rPr>
                <w:snapToGrid w:val="0"/>
                <w:szCs w:val="28"/>
              </w:rPr>
            </w:pPr>
            <w:r w:rsidRPr="002C1237">
              <w:rPr>
                <w:snapToGrid w:val="0"/>
                <w:szCs w:val="28"/>
              </w:rPr>
              <w:t>Расходы на ремонт основных средств</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3A704B8" w14:textId="77777777" w:rsidR="002C1237" w:rsidRPr="002C1237" w:rsidRDefault="002C1237" w:rsidP="002C1237">
            <w:pPr>
              <w:jc w:val="center"/>
              <w:rPr>
                <w:snapToGrid w:val="0"/>
                <w:szCs w:val="28"/>
              </w:rPr>
            </w:pPr>
            <w:r w:rsidRPr="002C1237">
              <w:rPr>
                <w:snapToGrid w:val="0"/>
                <w:szCs w:val="28"/>
              </w:rPr>
              <w:t>228</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96CBAEC" w14:textId="77777777" w:rsidR="002C1237" w:rsidRPr="002C1237" w:rsidRDefault="002C1237" w:rsidP="002C1237">
            <w:pPr>
              <w:jc w:val="center"/>
              <w:rPr>
                <w:snapToGrid w:val="0"/>
                <w:szCs w:val="28"/>
              </w:rPr>
            </w:pPr>
            <w:r w:rsidRPr="002C1237">
              <w:rPr>
                <w:snapToGrid w:val="0"/>
                <w:szCs w:val="28"/>
              </w:rPr>
              <w:t>337</w:t>
            </w:r>
          </w:p>
        </w:tc>
      </w:tr>
      <w:tr w:rsidR="002C1237" w:rsidRPr="002C1237" w14:paraId="6C16BB5B" w14:textId="77777777" w:rsidTr="00E8485B">
        <w:trPr>
          <w:trHeight w:val="70"/>
        </w:trPr>
        <w:tc>
          <w:tcPr>
            <w:tcW w:w="641" w:type="dxa"/>
            <w:tcBorders>
              <w:top w:val="single" w:sz="4" w:space="0" w:color="auto"/>
              <w:left w:val="single" w:sz="4" w:space="0" w:color="auto"/>
              <w:bottom w:val="single" w:sz="4" w:space="0" w:color="auto"/>
              <w:right w:val="single" w:sz="4" w:space="0" w:color="auto"/>
            </w:tcBorders>
            <w:vAlign w:val="center"/>
            <w:hideMark/>
          </w:tcPr>
          <w:p w14:paraId="1122B063" w14:textId="77777777" w:rsidR="002C1237" w:rsidRPr="002C1237" w:rsidRDefault="002C1237" w:rsidP="002C1237">
            <w:pPr>
              <w:jc w:val="center"/>
              <w:rPr>
                <w:snapToGrid w:val="0"/>
                <w:szCs w:val="28"/>
              </w:rPr>
            </w:pPr>
            <w:r w:rsidRPr="002C1237">
              <w:rPr>
                <w:snapToGrid w:val="0"/>
                <w:szCs w:val="28"/>
              </w:rPr>
              <w:t>3</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AD570D2" w14:textId="77777777" w:rsidR="002C1237" w:rsidRPr="002C1237" w:rsidRDefault="002C1237" w:rsidP="002C1237">
            <w:pPr>
              <w:rPr>
                <w:snapToGrid w:val="0"/>
                <w:szCs w:val="28"/>
              </w:rPr>
            </w:pPr>
            <w:r w:rsidRPr="002C1237">
              <w:rPr>
                <w:snapToGrid w:val="0"/>
                <w:szCs w:val="28"/>
              </w:rPr>
              <w:t>Расходы на оплату труда</w:t>
            </w:r>
          </w:p>
        </w:tc>
        <w:tc>
          <w:tcPr>
            <w:tcW w:w="2039" w:type="dxa"/>
            <w:tcBorders>
              <w:top w:val="single" w:sz="4" w:space="0" w:color="auto"/>
              <w:left w:val="single" w:sz="4" w:space="0" w:color="auto"/>
              <w:bottom w:val="single" w:sz="4" w:space="0" w:color="auto"/>
              <w:right w:val="single" w:sz="4" w:space="0" w:color="auto"/>
            </w:tcBorders>
            <w:vAlign w:val="center"/>
            <w:hideMark/>
          </w:tcPr>
          <w:p w14:paraId="69562498"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8C6C23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0B2522C"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3F1E9569" w14:textId="77777777" w:rsidR="002C1237" w:rsidRPr="002C1237" w:rsidRDefault="002C1237" w:rsidP="002C1237">
            <w:pPr>
              <w:jc w:val="center"/>
              <w:rPr>
                <w:snapToGrid w:val="0"/>
                <w:szCs w:val="28"/>
              </w:rPr>
            </w:pPr>
            <w:r w:rsidRPr="002C1237">
              <w:rPr>
                <w:snapToGrid w:val="0"/>
                <w:szCs w:val="28"/>
              </w:rPr>
              <w:t>4</w:t>
            </w:r>
          </w:p>
        </w:tc>
        <w:tc>
          <w:tcPr>
            <w:tcW w:w="4543" w:type="dxa"/>
            <w:tcBorders>
              <w:top w:val="single" w:sz="4" w:space="0" w:color="auto"/>
              <w:left w:val="single" w:sz="4" w:space="0" w:color="auto"/>
              <w:bottom w:val="single" w:sz="4" w:space="0" w:color="auto"/>
              <w:right w:val="single" w:sz="4" w:space="0" w:color="auto"/>
            </w:tcBorders>
            <w:vAlign w:val="center"/>
            <w:hideMark/>
          </w:tcPr>
          <w:p w14:paraId="1356A0A8" w14:textId="77777777" w:rsidR="002C1237" w:rsidRPr="002C1237" w:rsidRDefault="002C1237" w:rsidP="002C1237">
            <w:pPr>
              <w:rPr>
                <w:snapToGrid w:val="0"/>
                <w:szCs w:val="28"/>
              </w:rPr>
            </w:pPr>
            <w:r w:rsidRPr="002C1237">
              <w:rPr>
                <w:snapToGrid w:val="0"/>
                <w:szCs w:val="28"/>
              </w:rPr>
              <w:t>Расходы на оплату работ и услуг производственного характера, выполняемых по договорам со сторонними организациями</w:t>
            </w:r>
          </w:p>
        </w:tc>
        <w:tc>
          <w:tcPr>
            <w:tcW w:w="2039" w:type="dxa"/>
            <w:tcBorders>
              <w:top w:val="single" w:sz="4" w:space="0" w:color="auto"/>
              <w:left w:val="single" w:sz="4" w:space="0" w:color="auto"/>
              <w:bottom w:val="single" w:sz="4" w:space="0" w:color="auto"/>
              <w:right w:val="single" w:sz="4" w:space="0" w:color="auto"/>
            </w:tcBorders>
            <w:vAlign w:val="center"/>
            <w:hideMark/>
          </w:tcPr>
          <w:p w14:paraId="7D5E19C1" w14:textId="77777777" w:rsidR="002C1237" w:rsidRPr="002C1237" w:rsidRDefault="002C1237" w:rsidP="002C1237">
            <w:pPr>
              <w:jc w:val="center"/>
              <w:rPr>
                <w:snapToGrid w:val="0"/>
                <w:szCs w:val="28"/>
              </w:rPr>
            </w:pPr>
            <w:r w:rsidRPr="002C1237">
              <w:rPr>
                <w:snapToGrid w:val="0"/>
                <w:szCs w:val="28"/>
              </w:rPr>
              <w:t>292</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E0F0151" w14:textId="77777777" w:rsidR="002C1237" w:rsidRPr="002C1237" w:rsidRDefault="002C1237" w:rsidP="002C1237">
            <w:pPr>
              <w:jc w:val="center"/>
              <w:rPr>
                <w:snapToGrid w:val="0"/>
                <w:szCs w:val="28"/>
              </w:rPr>
            </w:pPr>
            <w:r w:rsidRPr="002C1237">
              <w:rPr>
                <w:snapToGrid w:val="0"/>
                <w:szCs w:val="28"/>
              </w:rPr>
              <w:t>266</w:t>
            </w:r>
          </w:p>
        </w:tc>
      </w:tr>
      <w:tr w:rsidR="002C1237" w:rsidRPr="002C1237" w14:paraId="4FD73C10" w14:textId="77777777" w:rsidTr="00E8485B">
        <w:trPr>
          <w:trHeight w:val="1080"/>
        </w:trPr>
        <w:tc>
          <w:tcPr>
            <w:tcW w:w="641" w:type="dxa"/>
            <w:tcBorders>
              <w:top w:val="single" w:sz="4" w:space="0" w:color="auto"/>
              <w:left w:val="single" w:sz="4" w:space="0" w:color="auto"/>
              <w:bottom w:val="single" w:sz="4" w:space="0" w:color="auto"/>
              <w:right w:val="single" w:sz="4" w:space="0" w:color="auto"/>
            </w:tcBorders>
            <w:vAlign w:val="center"/>
            <w:hideMark/>
          </w:tcPr>
          <w:p w14:paraId="14074258" w14:textId="77777777" w:rsidR="002C1237" w:rsidRPr="002C1237" w:rsidRDefault="002C1237" w:rsidP="002C1237">
            <w:pPr>
              <w:jc w:val="center"/>
              <w:rPr>
                <w:snapToGrid w:val="0"/>
                <w:szCs w:val="28"/>
              </w:rPr>
            </w:pPr>
            <w:r w:rsidRPr="002C1237">
              <w:rPr>
                <w:snapToGrid w:val="0"/>
                <w:szCs w:val="28"/>
              </w:rPr>
              <w:t>5</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588F412" w14:textId="77777777" w:rsidR="002C1237" w:rsidRPr="002C1237" w:rsidRDefault="002C1237" w:rsidP="002C1237">
            <w:pPr>
              <w:rPr>
                <w:snapToGrid w:val="0"/>
                <w:szCs w:val="28"/>
              </w:rPr>
            </w:pPr>
            <w:r w:rsidRPr="002C1237">
              <w:rPr>
                <w:snapToGrid w:val="0"/>
                <w:szCs w:val="28"/>
              </w:rPr>
              <w:t>Расходы на оплату иных работ и услуг, выполняемых по договорам с организациями, включая:</w:t>
            </w:r>
          </w:p>
        </w:tc>
        <w:tc>
          <w:tcPr>
            <w:tcW w:w="2039" w:type="dxa"/>
            <w:tcBorders>
              <w:top w:val="single" w:sz="4" w:space="0" w:color="auto"/>
              <w:left w:val="single" w:sz="4" w:space="0" w:color="auto"/>
              <w:bottom w:val="single" w:sz="4" w:space="0" w:color="auto"/>
              <w:right w:val="single" w:sz="4" w:space="0" w:color="auto"/>
            </w:tcBorders>
            <w:vAlign w:val="center"/>
            <w:hideMark/>
          </w:tcPr>
          <w:p w14:paraId="22084908" w14:textId="77777777" w:rsidR="002C1237" w:rsidRPr="002C1237" w:rsidRDefault="002C1237" w:rsidP="002C1237">
            <w:pPr>
              <w:jc w:val="center"/>
              <w:rPr>
                <w:snapToGrid w:val="0"/>
                <w:szCs w:val="28"/>
              </w:rPr>
            </w:pPr>
            <w:r w:rsidRPr="002C1237">
              <w:rPr>
                <w:snapToGrid w:val="0"/>
                <w:szCs w:val="28"/>
              </w:rPr>
              <w:t>25</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2E6805D"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5C2F5036"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0F280835" w14:textId="77777777" w:rsidR="002C1237" w:rsidRPr="002C1237" w:rsidRDefault="002C1237" w:rsidP="002C1237">
            <w:pPr>
              <w:jc w:val="center"/>
              <w:rPr>
                <w:snapToGrid w:val="0"/>
                <w:szCs w:val="28"/>
              </w:rPr>
            </w:pPr>
            <w:r w:rsidRPr="002C1237">
              <w:rPr>
                <w:snapToGrid w:val="0"/>
                <w:szCs w:val="28"/>
              </w:rPr>
              <w:t>6</w:t>
            </w:r>
          </w:p>
        </w:tc>
        <w:tc>
          <w:tcPr>
            <w:tcW w:w="4543" w:type="dxa"/>
            <w:tcBorders>
              <w:top w:val="single" w:sz="4" w:space="0" w:color="auto"/>
              <w:left w:val="single" w:sz="4" w:space="0" w:color="auto"/>
              <w:bottom w:val="single" w:sz="4" w:space="0" w:color="auto"/>
              <w:right w:val="single" w:sz="4" w:space="0" w:color="auto"/>
            </w:tcBorders>
            <w:vAlign w:val="center"/>
            <w:hideMark/>
          </w:tcPr>
          <w:p w14:paraId="0DCF9D4B" w14:textId="77777777" w:rsidR="002C1237" w:rsidRPr="002C1237" w:rsidRDefault="002C1237" w:rsidP="002C1237">
            <w:pPr>
              <w:rPr>
                <w:snapToGrid w:val="0"/>
                <w:szCs w:val="28"/>
              </w:rPr>
            </w:pPr>
            <w:r w:rsidRPr="002C1237">
              <w:rPr>
                <w:snapToGrid w:val="0"/>
                <w:szCs w:val="28"/>
              </w:rPr>
              <w:t>Расходы на служебные командировки</w:t>
            </w:r>
          </w:p>
        </w:tc>
        <w:tc>
          <w:tcPr>
            <w:tcW w:w="2039" w:type="dxa"/>
            <w:tcBorders>
              <w:top w:val="single" w:sz="4" w:space="0" w:color="auto"/>
              <w:left w:val="single" w:sz="4" w:space="0" w:color="auto"/>
              <w:bottom w:val="single" w:sz="4" w:space="0" w:color="auto"/>
              <w:right w:val="single" w:sz="4" w:space="0" w:color="auto"/>
            </w:tcBorders>
            <w:vAlign w:val="center"/>
            <w:hideMark/>
          </w:tcPr>
          <w:p w14:paraId="70D1F706"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1FE848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751F529"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1E251CA8" w14:textId="77777777" w:rsidR="002C1237" w:rsidRPr="002C1237" w:rsidRDefault="002C1237" w:rsidP="002C1237">
            <w:pPr>
              <w:jc w:val="center"/>
              <w:rPr>
                <w:snapToGrid w:val="0"/>
                <w:szCs w:val="28"/>
              </w:rPr>
            </w:pPr>
            <w:r w:rsidRPr="002C1237">
              <w:rPr>
                <w:snapToGrid w:val="0"/>
                <w:szCs w:val="28"/>
              </w:rPr>
              <w:t>7</w:t>
            </w:r>
          </w:p>
        </w:tc>
        <w:tc>
          <w:tcPr>
            <w:tcW w:w="4543" w:type="dxa"/>
            <w:tcBorders>
              <w:top w:val="single" w:sz="4" w:space="0" w:color="auto"/>
              <w:left w:val="single" w:sz="4" w:space="0" w:color="auto"/>
              <w:bottom w:val="single" w:sz="4" w:space="0" w:color="auto"/>
              <w:right w:val="single" w:sz="4" w:space="0" w:color="auto"/>
            </w:tcBorders>
            <w:vAlign w:val="center"/>
            <w:hideMark/>
          </w:tcPr>
          <w:p w14:paraId="10C9283C" w14:textId="77777777" w:rsidR="002C1237" w:rsidRPr="002C1237" w:rsidRDefault="002C1237" w:rsidP="002C1237">
            <w:pPr>
              <w:rPr>
                <w:snapToGrid w:val="0"/>
                <w:szCs w:val="28"/>
              </w:rPr>
            </w:pPr>
            <w:r w:rsidRPr="002C1237">
              <w:rPr>
                <w:snapToGrid w:val="0"/>
                <w:szCs w:val="28"/>
              </w:rPr>
              <w:t>Расходы на обучение персонала</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019390D"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2AE647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C7F7360"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4E37195C" w14:textId="77777777" w:rsidR="002C1237" w:rsidRPr="002C1237" w:rsidRDefault="002C1237" w:rsidP="002C1237">
            <w:pPr>
              <w:jc w:val="center"/>
              <w:rPr>
                <w:snapToGrid w:val="0"/>
                <w:szCs w:val="28"/>
              </w:rPr>
            </w:pPr>
            <w:r w:rsidRPr="002C1237">
              <w:rPr>
                <w:snapToGrid w:val="0"/>
                <w:szCs w:val="28"/>
              </w:rPr>
              <w:t>8</w:t>
            </w:r>
          </w:p>
        </w:tc>
        <w:tc>
          <w:tcPr>
            <w:tcW w:w="4543" w:type="dxa"/>
            <w:tcBorders>
              <w:top w:val="single" w:sz="4" w:space="0" w:color="auto"/>
              <w:left w:val="single" w:sz="4" w:space="0" w:color="auto"/>
              <w:bottom w:val="single" w:sz="4" w:space="0" w:color="auto"/>
              <w:right w:val="single" w:sz="4" w:space="0" w:color="auto"/>
            </w:tcBorders>
            <w:vAlign w:val="center"/>
            <w:hideMark/>
          </w:tcPr>
          <w:p w14:paraId="32D4B4BE" w14:textId="77777777" w:rsidR="002C1237" w:rsidRPr="002C1237" w:rsidRDefault="002C1237" w:rsidP="002C1237">
            <w:pPr>
              <w:rPr>
                <w:snapToGrid w:val="0"/>
                <w:szCs w:val="28"/>
              </w:rPr>
            </w:pPr>
            <w:r w:rsidRPr="002C1237">
              <w:rPr>
                <w:snapToGrid w:val="0"/>
                <w:szCs w:val="28"/>
              </w:rPr>
              <w:t>Лизинговый платеж</w:t>
            </w:r>
          </w:p>
        </w:tc>
        <w:tc>
          <w:tcPr>
            <w:tcW w:w="2039" w:type="dxa"/>
            <w:tcBorders>
              <w:top w:val="single" w:sz="4" w:space="0" w:color="auto"/>
              <w:left w:val="single" w:sz="4" w:space="0" w:color="auto"/>
              <w:bottom w:val="single" w:sz="4" w:space="0" w:color="auto"/>
              <w:right w:val="single" w:sz="4" w:space="0" w:color="auto"/>
            </w:tcBorders>
            <w:vAlign w:val="center"/>
            <w:hideMark/>
          </w:tcPr>
          <w:p w14:paraId="25269A18"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4F23F9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2CE681C"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707A280D" w14:textId="77777777" w:rsidR="002C1237" w:rsidRPr="002C1237" w:rsidRDefault="002C1237" w:rsidP="002C1237">
            <w:pPr>
              <w:jc w:val="center"/>
              <w:rPr>
                <w:snapToGrid w:val="0"/>
                <w:szCs w:val="28"/>
              </w:rPr>
            </w:pPr>
            <w:r w:rsidRPr="002C1237">
              <w:rPr>
                <w:snapToGrid w:val="0"/>
                <w:szCs w:val="28"/>
              </w:rPr>
              <w:t>9</w:t>
            </w:r>
          </w:p>
        </w:tc>
        <w:tc>
          <w:tcPr>
            <w:tcW w:w="4543" w:type="dxa"/>
            <w:tcBorders>
              <w:top w:val="single" w:sz="4" w:space="0" w:color="auto"/>
              <w:left w:val="single" w:sz="4" w:space="0" w:color="auto"/>
              <w:bottom w:val="single" w:sz="4" w:space="0" w:color="auto"/>
              <w:right w:val="single" w:sz="4" w:space="0" w:color="auto"/>
            </w:tcBorders>
            <w:vAlign w:val="center"/>
            <w:hideMark/>
          </w:tcPr>
          <w:p w14:paraId="195F766F" w14:textId="77777777" w:rsidR="002C1237" w:rsidRPr="002C1237" w:rsidRDefault="002C1237" w:rsidP="002C1237">
            <w:pPr>
              <w:rPr>
                <w:snapToGrid w:val="0"/>
                <w:szCs w:val="28"/>
              </w:rPr>
            </w:pPr>
            <w:r w:rsidRPr="002C1237">
              <w:rPr>
                <w:snapToGrid w:val="0"/>
                <w:szCs w:val="28"/>
              </w:rPr>
              <w:t>Арендная плата</w:t>
            </w:r>
          </w:p>
        </w:tc>
        <w:tc>
          <w:tcPr>
            <w:tcW w:w="2039" w:type="dxa"/>
            <w:tcBorders>
              <w:top w:val="single" w:sz="4" w:space="0" w:color="auto"/>
              <w:left w:val="single" w:sz="4" w:space="0" w:color="auto"/>
              <w:bottom w:val="single" w:sz="4" w:space="0" w:color="auto"/>
              <w:right w:val="single" w:sz="4" w:space="0" w:color="auto"/>
            </w:tcBorders>
            <w:vAlign w:val="center"/>
            <w:hideMark/>
          </w:tcPr>
          <w:p w14:paraId="7E4F2F9A"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EE2186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6BB5EC6" w14:textId="77777777" w:rsidTr="00E8485B">
        <w:trPr>
          <w:trHeight w:val="360"/>
        </w:trPr>
        <w:tc>
          <w:tcPr>
            <w:tcW w:w="641" w:type="dxa"/>
            <w:tcBorders>
              <w:top w:val="single" w:sz="4" w:space="0" w:color="auto"/>
              <w:left w:val="single" w:sz="4" w:space="0" w:color="auto"/>
              <w:bottom w:val="single" w:sz="4" w:space="0" w:color="auto"/>
              <w:right w:val="single" w:sz="4" w:space="0" w:color="auto"/>
            </w:tcBorders>
            <w:vAlign w:val="center"/>
            <w:hideMark/>
          </w:tcPr>
          <w:p w14:paraId="437C9AFE" w14:textId="77777777" w:rsidR="002C1237" w:rsidRPr="002C1237" w:rsidRDefault="002C1237" w:rsidP="002C1237">
            <w:pPr>
              <w:jc w:val="center"/>
              <w:rPr>
                <w:snapToGrid w:val="0"/>
                <w:szCs w:val="28"/>
              </w:rPr>
            </w:pPr>
            <w:r w:rsidRPr="002C1237">
              <w:rPr>
                <w:snapToGrid w:val="0"/>
                <w:szCs w:val="28"/>
              </w:rPr>
              <w:t>10</w:t>
            </w:r>
          </w:p>
        </w:tc>
        <w:tc>
          <w:tcPr>
            <w:tcW w:w="4543" w:type="dxa"/>
            <w:tcBorders>
              <w:top w:val="single" w:sz="4" w:space="0" w:color="auto"/>
              <w:left w:val="single" w:sz="4" w:space="0" w:color="auto"/>
              <w:bottom w:val="single" w:sz="4" w:space="0" w:color="auto"/>
              <w:right w:val="single" w:sz="4" w:space="0" w:color="auto"/>
            </w:tcBorders>
            <w:vAlign w:val="center"/>
            <w:hideMark/>
          </w:tcPr>
          <w:p w14:paraId="1E52CB2F" w14:textId="77777777" w:rsidR="002C1237" w:rsidRPr="002C1237" w:rsidRDefault="002C1237" w:rsidP="002C1237">
            <w:pPr>
              <w:rPr>
                <w:snapToGrid w:val="0"/>
                <w:szCs w:val="28"/>
              </w:rPr>
            </w:pPr>
            <w:r w:rsidRPr="002C1237">
              <w:rPr>
                <w:snapToGrid w:val="0"/>
                <w:szCs w:val="28"/>
              </w:rPr>
              <w:t>Другие расходы</w:t>
            </w:r>
          </w:p>
        </w:tc>
        <w:tc>
          <w:tcPr>
            <w:tcW w:w="2039" w:type="dxa"/>
            <w:tcBorders>
              <w:top w:val="single" w:sz="4" w:space="0" w:color="auto"/>
              <w:left w:val="single" w:sz="4" w:space="0" w:color="auto"/>
              <w:bottom w:val="single" w:sz="4" w:space="0" w:color="auto"/>
              <w:right w:val="single" w:sz="4" w:space="0" w:color="auto"/>
            </w:tcBorders>
            <w:vAlign w:val="center"/>
            <w:hideMark/>
          </w:tcPr>
          <w:p w14:paraId="69498A6F" w14:textId="77777777" w:rsidR="002C1237" w:rsidRPr="002C1237" w:rsidRDefault="002C1237" w:rsidP="002C1237">
            <w:pPr>
              <w:jc w:val="center"/>
              <w:rPr>
                <w:snapToGrid w:val="0"/>
                <w:szCs w:val="28"/>
              </w:rPr>
            </w:pPr>
            <w:r w:rsidRPr="002C1237">
              <w:rPr>
                <w:snapToGrid w:val="0"/>
                <w:szCs w:val="28"/>
              </w:rPr>
              <w:t>0</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550C5A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4BE2BBE" w14:textId="77777777" w:rsidTr="00E8485B">
        <w:trPr>
          <w:trHeight w:val="720"/>
        </w:trPr>
        <w:tc>
          <w:tcPr>
            <w:tcW w:w="641" w:type="dxa"/>
            <w:tcBorders>
              <w:top w:val="single" w:sz="4" w:space="0" w:color="auto"/>
              <w:left w:val="single" w:sz="4" w:space="0" w:color="auto"/>
              <w:bottom w:val="single" w:sz="4" w:space="0" w:color="auto"/>
              <w:right w:val="single" w:sz="4" w:space="0" w:color="auto"/>
            </w:tcBorders>
            <w:vAlign w:val="center"/>
            <w:hideMark/>
          </w:tcPr>
          <w:p w14:paraId="1D2FBA3B" w14:textId="77777777" w:rsidR="002C1237" w:rsidRPr="002C1237" w:rsidRDefault="002C1237" w:rsidP="002C1237">
            <w:pPr>
              <w:rPr>
                <w:snapToGrid w:val="0"/>
                <w:szCs w:val="28"/>
              </w:rPr>
            </w:pPr>
          </w:p>
        </w:tc>
        <w:tc>
          <w:tcPr>
            <w:tcW w:w="4543" w:type="dxa"/>
            <w:tcBorders>
              <w:top w:val="single" w:sz="4" w:space="0" w:color="auto"/>
              <w:left w:val="single" w:sz="4" w:space="0" w:color="auto"/>
              <w:bottom w:val="single" w:sz="4" w:space="0" w:color="auto"/>
              <w:right w:val="single" w:sz="4" w:space="0" w:color="auto"/>
            </w:tcBorders>
            <w:vAlign w:val="center"/>
            <w:hideMark/>
          </w:tcPr>
          <w:p w14:paraId="4B083D47" w14:textId="77777777" w:rsidR="002C1237" w:rsidRPr="002C1237" w:rsidRDefault="002C1237" w:rsidP="002C1237">
            <w:pPr>
              <w:rPr>
                <w:snapToGrid w:val="0"/>
                <w:szCs w:val="28"/>
              </w:rPr>
            </w:pPr>
            <w:r w:rsidRPr="002C1237">
              <w:rPr>
                <w:snapToGrid w:val="0"/>
                <w:szCs w:val="28"/>
              </w:rPr>
              <w:t>ИТОГО базовый уровень операционных расходов</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623B073" w14:textId="77777777" w:rsidR="002C1237" w:rsidRPr="002C1237" w:rsidRDefault="002C1237" w:rsidP="002C1237">
            <w:pPr>
              <w:jc w:val="center"/>
              <w:rPr>
                <w:snapToGrid w:val="0"/>
                <w:szCs w:val="28"/>
              </w:rPr>
            </w:pPr>
            <w:r w:rsidRPr="002C1237">
              <w:rPr>
                <w:snapToGrid w:val="0"/>
                <w:szCs w:val="28"/>
              </w:rPr>
              <w:t>1 006</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234F594" w14:textId="77777777" w:rsidR="002C1237" w:rsidRPr="002C1237" w:rsidRDefault="002C1237" w:rsidP="002C1237">
            <w:pPr>
              <w:jc w:val="center"/>
              <w:rPr>
                <w:snapToGrid w:val="0"/>
                <w:szCs w:val="28"/>
              </w:rPr>
            </w:pPr>
            <w:r w:rsidRPr="002C1237">
              <w:rPr>
                <w:snapToGrid w:val="0"/>
                <w:szCs w:val="28"/>
              </w:rPr>
              <w:t>604</w:t>
            </w:r>
          </w:p>
        </w:tc>
      </w:tr>
    </w:tbl>
    <w:p w14:paraId="3EA11754" w14:textId="77777777" w:rsidR="002C1237" w:rsidRPr="002C1237" w:rsidRDefault="002C1237" w:rsidP="002C1237">
      <w:pPr>
        <w:rPr>
          <w:snapToGrid w:val="0"/>
          <w:szCs w:val="28"/>
        </w:rPr>
      </w:pPr>
    </w:p>
    <w:p w14:paraId="4508BC5E"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7B2F4D98"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lastRenderedPageBreak/>
        <w:t xml:space="preserve">В соответствии с пунктом 36 Методических указаний, </w:t>
      </w:r>
      <w:r w:rsidRPr="002C1237">
        <w:rPr>
          <w:rFonts w:eastAsia="Calibri"/>
          <w:snapToGrid w:val="0"/>
          <w:sz w:val="28"/>
          <w:szCs w:val="28"/>
        </w:rPr>
        <w:t>операционные (подконтрольные) расходы рассчитываются по формуле:</w:t>
      </w:r>
    </w:p>
    <w:p w14:paraId="60C0AC30" w14:textId="77777777" w:rsidR="002C1237" w:rsidRPr="002C1237" w:rsidRDefault="002C1237" w:rsidP="002C1237">
      <w:pPr>
        <w:rPr>
          <w:rFonts w:eastAsia="Calibri"/>
          <w:snapToGrid w:val="0"/>
          <w:szCs w:val="20"/>
        </w:rPr>
      </w:pPr>
    </w:p>
    <w:p w14:paraId="5A9AA3E6"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33"/>
          <w:sz w:val="28"/>
          <w:szCs w:val="28"/>
        </w:rPr>
        <w:drawing>
          <wp:inline distT="0" distB="0" distL="0" distR="0" wp14:anchorId="37B61EB0" wp14:editId="60C42A7D">
            <wp:extent cx="5991225" cy="6000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2C1237">
        <w:rPr>
          <w:rFonts w:eastAsia="Calibri"/>
          <w:snapToGrid w:val="0"/>
          <w:sz w:val="28"/>
          <w:szCs w:val="28"/>
        </w:rPr>
        <w:t xml:space="preserve"> </w:t>
      </w:r>
    </w:p>
    <w:p w14:paraId="798E8F0F" w14:textId="77777777" w:rsidR="002C1237" w:rsidRPr="002C1237" w:rsidRDefault="002C1237" w:rsidP="002C1237">
      <w:pPr>
        <w:autoSpaceDE w:val="0"/>
        <w:autoSpaceDN w:val="0"/>
        <w:adjustRightInd w:val="0"/>
        <w:jc w:val="both"/>
        <w:rPr>
          <w:rFonts w:eastAsia="Calibri"/>
          <w:snapToGrid w:val="0"/>
          <w:sz w:val="28"/>
          <w:szCs w:val="28"/>
        </w:rPr>
      </w:pPr>
    </w:p>
    <w:p w14:paraId="6D1330DA" w14:textId="77777777" w:rsidR="002C1237" w:rsidRPr="002C1237" w:rsidRDefault="002C1237" w:rsidP="002C1237">
      <w:pPr>
        <w:autoSpaceDE w:val="0"/>
        <w:autoSpaceDN w:val="0"/>
        <w:adjustRightInd w:val="0"/>
        <w:jc w:val="both"/>
        <w:rPr>
          <w:rFonts w:eastAsia="Calibri"/>
          <w:snapToGrid w:val="0"/>
          <w:sz w:val="28"/>
          <w:szCs w:val="28"/>
        </w:rPr>
      </w:pPr>
      <w:r w:rsidRPr="002C1237">
        <w:rPr>
          <w:rFonts w:eastAsia="Calibri"/>
          <w:snapToGrid w:val="0"/>
          <w:sz w:val="28"/>
          <w:szCs w:val="28"/>
        </w:rPr>
        <w:t>где:</w:t>
      </w:r>
    </w:p>
    <w:p w14:paraId="14460586"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ОР</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2C1237">
        <w:rPr>
          <w:rFonts w:eastAsia="Calibri"/>
          <w:snapToGrid w:val="0"/>
          <w:sz w:val="28"/>
          <w:szCs w:val="28"/>
        </w:rPr>
        <w:br/>
        <w:t xml:space="preserve">с </w:t>
      </w:r>
      <w:hyperlink r:id="rId103" w:history="1">
        <w:r w:rsidRPr="002C1237">
          <w:rPr>
            <w:rFonts w:eastAsia="Calibri"/>
            <w:snapToGrid w:val="0"/>
            <w:color w:val="0563C1"/>
            <w:sz w:val="28"/>
            <w:szCs w:val="28"/>
            <w:u w:val="single"/>
          </w:rPr>
          <w:t>пунктом 37</w:t>
        </w:r>
      </w:hyperlink>
      <w:r w:rsidRPr="002C1237">
        <w:rPr>
          <w:rFonts w:eastAsia="Calibri"/>
          <w:snapToGrid w:val="0"/>
          <w:sz w:val="28"/>
          <w:szCs w:val="28"/>
        </w:rPr>
        <w:t xml:space="preserve"> Методических указаний, тыс. руб.;</w:t>
      </w:r>
    </w:p>
    <w:p w14:paraId="5D4E8F90"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snapToGrid w:val="0"/>
          <w:sz w:val="28"/>
          <w:szCs w:val="28"/>
        </w:rPr>
        <w:t xml:space="preserve">ИОР - индекс эффективности операционных расходов, выраженный </w:t>
      </w:r>
      <w:r w:rsidRPr="002C1237">
        <w:rPr>
          <w:rFonts w:eastAsia="Calibri"/>
          <w:snapToGrid w:val="0"/>
          <w:sz w:val="28"/>
          <w:szCs w:val="28"/>
        </w:rPr>
        <w:br/>
        <w:t>в процентах;</w:t>
      </w:r>
    </w:p>
    <w:p w14:paraId="29E675C2"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ИПЦ</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9406347"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К</w:t>
      </w:r>
      <w:r w:rsidRPr="002C1237">
        <w:rPr>
          <w:rFonts w:eastAsia="Calibri"/>
          <w:snapToGrid w:val="0"/>
          <w:sz w:val="28"/>
          <w:szCs w:val="28"/>
          <w:vertAlign w:val="subscript"/>
        </w:rPr>
        <w:t>эл</w:t>
      </w:r>
      <w:proofErr w:type="spellEnd"/>
      <w:r w:rsidRPr="002C1237">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062D5F6E"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ИКА</w:t>
      </w:r>
      <w:r w:rsidRPr="002C1237">
        <w:rPr>
          <w:rFonts w:eastAsia="Calibri"/>
          <w:snapToGrid w:val="0"/>
          <w:sz w:val="28"/>
          <w:szCs w:val="28"/>
          <w:vertAlign w:val="subscript"/>
        </w:rPr>
        <w:t>i</w:t>
      </w:r>
      <w:proofErr w:type="spellEnd"/>
      <w:r w:rsidRPr="002C1237">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5B2C120" w14:textId="77777777" w:rsidR="002C1237" w:rsidRPr="002C1237" w:rsidRDefault="002C1237" w:rsidP="002C1237">
      <w:pPr>
        <w:autoSpaceDE w:val="0"/>
        <w:autoSpaceDN w:val="0"/>
        <w:adjustRightInd w:val="0"/>
        <w:ind w:firstLine="709"/>
        <w:jc w:val="both"/>
        <w:rPr>
          <w:snapToGrid w:val="0"/>
          <w:sz w:val="28"/>
          <w:szCs w:val="28"/>
        </w:rPr>
      </w:pPr>
    </w:p>
    <w:p w14:paraId="05A7AB04"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t xml:space="preserve">В соответствии с пунктом 38 Методических указаний, </w:t>
      </w:r>
      <w:r w:rsidRPr="002C1237">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r:id="rId104" w:anchor="Par4" w:history="1">
        <w:r w:rsidRPr="002C1237">
          <w:rPr>
            <w:rFonts w:eastAsia="Calibri"/>
            <w:snapToGrid w:val="0"/>
            <w:color w:val="0563C1"/>
            <w:sz w:val="28"/>
            <w:szCs w:val="28"/>
            <w:u w:val="single"/>
          </w:rPr>
          <w:t>формуле:</w:t>
        </w:r>
      </w:hyperlink>
    </w:p>
    <w:p w14:paraId="0C586963" w14:textId="77777777" w:rsidR="002C1237" w:rsidRPr="002C1237" w:rsidRDefault="002C1237" w:rsidP="002C1237">
      <w:pPr>
        <w:rPr>
          <w:rFonts w:eastAsia="Calibri"/>
          <w:snapToGrid w:val="0"/>
          <w:szCs w:val="20"/>
        </w:rPr>
      </w:pPr>
    </w:p>
    <w:p w14:paraId="36CF9F88" w14:textId="77777777" w:rsidR="002C1237" w:rsidRPr="002C1237" w:rsidRDefault="002C1237" w:rsidP="002C1237">
      <w:pPr>
        <w:autoSpaceDE w:val="0"/>
        <w:autoSpaceDN w:val="0"/>
        <w:adjustRightInd w:val="0"/>
        <w:ind w:firstLine="709"/>
        <w:jc w:val="center"/>
        <w:rPr>
          <w:rFonts w:eastAsia="Calibri"/>
          <w:snapToGrid w:val="0"/>
          <w:sz w:val="28"/>
          <w:szCs w:val="28"/>
        </w:rPr>
      </w:pPr>
      <w:r w:rsidRPr="002C1237">
        <w:rPr>
          <w:rFonts w:eastAsia="Calibri"/>
          <w:noProof/>
          <w:snapToGrid w:val="0"/>
          <w:position w:val="-33"/>
          <w:sz w:val="28"/>
          <w:szCs w:val="28"/>
        </w:rPr>
        <w:drawing>
          <wp:inline distT="0" distB="0" distL="0" distR="0" wp14:anchorId="609EF478" wp14:editId="4D15917C">
            <wp:extent cx="1952625" cy="6000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C1237">
        <w:rPr>
          <w:rFonts w:eastAsia="Calibri"/>
          <w:snapToGrid w:val="0"/>
          <w:sz w:val="28"/>
          <w:szCs w:val="28"/>
        </w:rPr>
        <w:t xml:space="preserve">, </w:t>
      </w:r>
    </w:p>
    <w:p w14:paraId="5627F075"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snapToGrid w:val="0"/>
          <w:sz w:val="28"/>
          <w:szCs w:val="28"/>
        </w:rPr>
        <w:t xml:space="preserve">в отношении деятельности по производству тепловой энергии (мощности) по </w:t>
      </w:r>
      <w:hyperlink r:id="rId105" w:anchor="Par6" w:history="1">
        <w:r w:rsidRPr="002C1237">
          <w:rPr>
            <w:rFonts w:eastAsia="Calibri"/>
            <w:snapToGrid w:val="0"/>
            <w:color w:val="0563C1"/>
            <w:sz w:val="28"/>
            <w:szCs w:val="28"/>
            <w:u w:val="single"/>
          </w:rPr>
          <w:t>формуле:</w:t>
        </w:r>
      </w:hyperlink>
    </w:p>
    <w:p w14:paraId="5540A05B" w14:textId="77777777" w:rsidR="002C1237" w:rsidRPr="002C1237" w:rsidRDefault="002C1237" w:rsidP="002C1237">
      <w:pPr>
        <w:autoSpaceDE w:val="0"/>
        <w:autoSpaceDN w:val="0"/>
        <w:adjustRightInd w:val="0"/>
        <w:ind w:firstLine="709"/>
        <w:jc w:val="center"/>
        <w:rPr>
          <w:rFonts w:eastAsia="Calibri"/>
          <w:snapToGrid w:val="0"/>
          <w:sz w:val="28"/>
          <w:szCs w:val="28"/>
        </w:rPr>
      </w:pPr>
      <w:r w:rsidRPr="002C1237">
        <w:rPr>
          <w:rFonts w:eastAsia="Calibri"/>
          <w:noProof/>
          <w:snapToGrid w:val="0"/>
          <w:position w:val="-33"/>
          <w:sz w:val="28"/>
          <w:szCs w:val="28"/>
        </w:rPr>
        <w:drawing>
          <wp:inline distT="0" distB="0" distL="0" distR="0" wp14:anchorId="4F7B1F7B" wp14:editId="41739EEE">
            <wp:extent cx="1666875" cy="6000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C1237">
        <w:rPr>
          <w:rFonts w:eastAsia="Calibri"/>
          <w:snapToGrid w:val="0"/>
          <w:sz w:val="28"/>
          <w:szCs w:val="28"/>
        </w:rPr>
        <w:t>,</w:t>
      </w:r>
    </w:p>
    <w:p w14:paraId="2B549375"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66A9C585"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УЕ</w:t>
      </w:r>
      <w:r w:rsidRPr="002C1237">
        <w:rPr>
          <w:rFonts w:eastAsia="Calibri"/>
          <w:snapToGrid w:val="0"/>
          <w:sz w:val="28"/>
          <w:szCs w:val="28"/>
          <w:vertAlign w:val="subscript"/>
        </w:rPr>
        <w:t>i</w:t>
      </w:r>
      <w:proofErr w:type="spellEnd"/>
      <w:r w:rsidRPr="002C1237">
        <w:rPr>
          <w:rFonts w:eastAsia="Calibri"/>
          <w:snapToGrid w:val="0"/>
          <w:sz w:val="28"/>
          <w:szCs w:val="28"/>
        </w:rPr>
        <w:t>, УЕ</w:t>
      </w:r>
      <w:r w:rsidRPr="002C1237">
        <w:rPr>
          <w:rFonts w:eastAsia="Calibri"/>
          <w:snapToGrid w:val="0"/>
          <w:sz w:val="28"/>
          <w:szCs w:val="28"/>
          <w:vertAlign w:val="subscript"/>
        </w:rPr>
        <w:t>i-1</w:t>
      </w:r>
      <w:r w:rsidRPr="002C1237">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w:t>
      </w:r>
      <w:r w:rsidRPr="002C1237">
        <w:rPr>
          <w:rFonts w:eastAsia="Calibri"/>
          <w:snapToGrid w:val="0"/>
          <w:sz w:val="28"/>
          <w:szCs w:val="28"/>
        </w:rPr>
        <w:lastRenderedPageBreak/>
        <w:t xml:space="preserve">регулирования в соответствии с </w:t>
      </w:r>
      <w:hyperlink r:id="rId106" w:history="1">
        <w:r w:rsidRPr="002C1237">
          <w:rPr>
            <w:rFonts w:eastAsia="Calibri"/>
            <w:snapToGrid w:val="0"/>
            <w:color w:val="0563C1"/>
            <w:sz w:val="28"/>
            <w:szCs w:val="28"/>
            <w:u w:val="single"/>
          </w:rPr>
          <w:t>приложением 2</w:t>
        </w:r>
      </w:hyperlink>
      <w:r w:rsidRPr="002C1237">
        <w:rPr>
          <w:rFonts w:eastAsia="Calibri"/>
          <w:snapToGrid w:val="0"/>
          <w:sz w:val="28"/>
          <w:szCs w:val="28"/>
        </w:rPr>
        <w:t xml:space="preserve"> к Методическим указаниям </w:t>
      </w:r>
      <w:r w:rsidRPr="002C1237">
        <w:rPr>
          <w:rFonts w:eastAsia="Calibri"/>
          <w:snapToGrid w:val="0"/>
          <w:sz w:val="28"/>
          <w:szCs w:val="28"/>
        </w:rPr>
        <w:br/>
        <w:t>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A0B6D3D"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р</w:t>
      </w:r>
      <w:r w:rsidRPr="002C1237">
        <w:rPr>
          <w:rFonts w:eastAsia="Calibri"/>
          <w:snapToGrid w:val="0"/>
          <w:sz w:val="28"/>
          <w:szCs w:val="28"/>
          <w:vertAlign w:val="subscript"/>
        </w:rPr>
        <w:t>i</w:t>
      </w:r>
      <w:proofErr w:type="spellEnd"/>
      <w:r w:rsidRPr="002C1237">
        <w:rPr>
          <w:rFonts w:eastAsia="Calibri"/>
          <w:snapToGrid w:val="0"/>
          <w:sz w:val="28"/>
          <w:szCs w:val="28"/>
        </w:rPr>
        <w:t>, р</w:t>
      </w:r>
      <w:r w:rsidRPr="002C1237">
        <w:rPr>
          <w:rFonts w:eastAsia="Calibri"/>
          <w:snapToGrid w:val="0"/>
          <w:sz w:val="28"/>
          <w:szCs w:val="28"/>
          <w:vertAlign w:val="subscript"/>
        </w:rPr>
        <w:t>i-1</w:t>
      </w:r>
      <w:r w:rsidRPr="002C1237">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36A828B" w14:textId="77777777" w:rsidR="002C1237" w:rsidRPr="002C1237" w:rsidRDefault="002C1237" w:rsidP="002C1237">
      <w:pPr>
        <w:tabs>
          <w:tab w:val="left" w:pos="426"/>
        </w:tabs>
        <w:ind w:firstLine="851"/>
        <w:jc w:val="both"/>
        <w:rPr>
          <w:snapToGrid w:val="0"/>
          <w:sz w:val="28"/>
          <w:szCs w:val="28"/>
        </w:rPr>
      </w:pPr>
    </w:p>
    <w:p w14:paraId="681EEFFA"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t>Расчет операционных расходов на каждый год долгосрочного периода регулирования приведен в таблице 26.</w:t>
      </w:r>
    </w:p>
    <w:p w14:paraId="05E92FBA" w14:textId="77777777" w:rsidR="002C1237" w:rsidRPr="002C1237" w:rsidRDefault="002C1237" w:rsidP="002C1237">
      <w:pPr>
        <w:tabs>
          <w:tab w:val="left" w:pos="426"/>
        </w:tabs>
        <w:ind w:firstLine="851"/>
        <w:jc w:val="both"/>
        <w:rPr>
          <w:snapToGrid w:val="0"/>
          <w:sz w:val="28"/>
          <w:szCs w:val="28"/>
        </w:rPr>
      </w:pPr>
    </w:p>
    <w:p w14:paraId="5DD8A73E" w14:textId="77777777" w:rsidR="002C1237" w:rsidRPr="002C1237" w:rsidRDefault="002C1237" w:rsidP="002C1237">
      <w:pPr>
        <w:numPr>
          <w:ilvl w:val="0"/>
          <w:numId w:val="22"/>
        </w:numPr>
        <w:ind w:left="1491" w:right="-425" w:hanging="357"/>
        <w:jc w:val="right"/>
        <w:rPr>
          <w:snapToGrid w:val="0"/>
          <w:sz w:val="28"/>
          <w:szCs w:val="28"/>
        </w:rPr>
      </w:pPr>
    </w:p>
    <w:p w14:paraId="5B94E9F6" w14:textId="77777777" w:rsidR="002C1237" w:rsidRPr="002C1237" w:rsidRDefault="002C1237" w:rsidP="002C1237">
      <w:pPr>
        <w:jc w:val="center"/>
        <w:rPr>
          <w:b/>
          <w:snapToGrid w:val="0"/>
          <w:sz w:val="28"/>
        </w:rPr>
      </w:pPr>
      <w:r w:rsidRPr="002C1237">
        <w:rPr>
          <w:b/>
          <w:snapToGrid w:val="0"/>
          <w:sz w:val="28"/>
        </w:rPr>
        <w:t>Расчёт операционных (подконтрольных) расходов на каждый год долгосрочного периода регулирования</w:t>
      </w:r>
    </w:p>
    <w:p w14:paraId="7AE0668B" w14:textId="77777777" w:rsidR="002C1237" w:rsidRPr="002C1237" w:rsidRDefault="002C1237" w:rsidP="002C1237">
      <w:pPr>
        <w:spacing w:after="120"/>
        <w:jc w:val="center"/>
        <w:rPr>
          <w:snapToGrid w:val="0"/>
          <w:sz w:val="28"/>
        </w:rPr>
      </w:pPr>
      <w:r w:rsidRPr="002C1237">
        <w:rPr>
          <w:snapToGrid w:val="0"/>
          <w:sz w:val="28"/>
        </w:rPr>
        <w:t>(приложение 5.2 к Методическим указаниям)</w:t>
      </w:r>
    </w:p>
    <w:tbl>
      <w:tblPr>
        <w:tblW w:w="102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145"/>
        <w:gridCol w:w="991"/>
        <w:gridCol w:w="1090"/>
        <w:gridCol w:w="1091"/>
        <w:gridCol w:w="1091"/>
        <w:gridCol w:w="1091"/>
        <w:gridCol w:w="1091"/>
      </w:tblGrid>
      <w:tr w:rsidR="002C1237" w:rsidRPr="002C1237" w14:paraId="0AEE4F2A" w14:textId="77777777" w:rsidTr="00E8485B">
        <w:trPr>
          <w:trHeight w:val="360"/>
          <w:tblHeader/>
        </w:trPr>
        <w:tc>
          <w:tcPr>
            <w:tcW w:w="646" w:type="dxa"/>
            <w:vMerge w:val="restart"/>
            <w:tcBorders>
              <w:top w:val="single" w:sz="4" w:space="0" w:color="auto"/>
              <w:left w:val="single" w:sz="4" w:space="0" w:color="auto"/>
              <w:bottom w:val="single" w:sz="4" w:space="0" w:color="auto"/>
              <w:right w:val="single" w:sz="4" w:space="0" w:color="auto"/>
            </w:tcBorders>
            <w:vAlign w:val="center"/>
            <w:hideMark/>
          </w:tcPr>
          <w:p w14:paraId="0DCADD15" w14:textId="77777777" w:rsidR="002C1237" w:rsidRPr="002C1237" w:rsidRDefault="002C1237" w:rsidP="002C1237">
            <w:pPr>
              <w:jc w:val="center"/>
              <w:rPr>
                <w:snapToGrid w:val="0"/>
                <w:szCs w:val="28"/>
              </w:rPr>
            </w:pPr>
            <w:r w:rsidRPr="002C1237">
              <w:rPr>
                <w:snapToGrid w:val="0"/>
                <w:szCs w:val="28"/>
              </w:rPr>
              <w:t>№ п/п</w:t>
            </w:r>
          </w:p>
        </w:tc>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3A902866" w14:textId="77777777" w:rsidR="002C1237" w:rsidRPr="002C1237" w:rsidRDefault="002C1237" w:rsidP="002C1237">
            <w:pPr>
              <w:jc w:val="center"/>
              <w:rPr>
                <w:snapToGrid w:val="0"/>
                <w:szCs w:val="28"/>
              </w:rPr>
            </w:pPr>
            <w:r w:rsidRPr="002C1237">
              <w:rPr>
                <w:snapToGrid w:val="0"/>
                <w:szCs w:val="28"/>
              </w:rPr>
              <w:t>Параметры расчета расходов</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76AAC9E" w14:textId="77777777" w:rsidR="002C1237" w:rsidRPr="002C1237" w:rsidRDefault="002C1237" w:rsidP="002C1237">
            <w:pPr>
              <w:jc w:val="center"/>
              <w:rPr>
                <w:snapToGrid w:val="0"/>
                <w:szCs w:val="28"/>
              </w:rPr>
            </w:pPr>
            <w:r w:rsidRPr="002C1237">
              <w:rPr>
                <w:snapToGrid w:val="0"/>
                <w:szCs w:val="28"/>
              </w:rPr>
              <w:t>Ед. изм.</w:t>
            </w:r>
          </w:p>
        </w:tc>
        <w:tc>
          <w:tcPr>
            <w:tcW w:w="5454" w:type="dxa"/>
            <w:gridSpan w:val="5"/>
            <w:tcBorders>
              <w:top w:val="single" w:sz="4" w:space="0" w:color="auto"/>
              <w:left w:val="single" w:sz="4" w:space="0" w:color="auto"/>
              <w:bottom w:val="single" w:sz="4" w:space="0" w:color="auto"/>
              <w:right w:val="single" w:sz="4" w:space="0" w:color="auto"/>
            </w:tcBorders>
            <w:hideMark/>
          </w:tcPr>
          <w:p w14:paraId="626D01E3"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7131C40D" w14:textId="77777777" w:rsidTr="00E8485B">
        <w:trPr>
          <w:trHeight w:val="264"/>
          <w:tblHeader/>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35FAEBC" w14:textId="77777777" w:rsidR="002C1237" w:rsidRPr="002C1237" w:rsidRDefault="002C1237" w:rsidP="002C1237">
            <w:pPr>
              <w:rPr>
                <w:snapToGrid w:val="0"/>
                <w:szCs w:val="28"/>
              </w:rPr>
            </w:pPr>
          </w:p>
        </w:tc>
        <w:tc>
          <w:tcPr>
            <w:tcW w:w="3145" w:type="dxa"/>
            <w:vMerge/>
            <w:tcBorders>
              <w:top w:val="single" w:sz="4" w:space="0" w:color="auto"/>
              <w:left w:val="single" w:sz="4" w:space="0" w:color="auto"/>
              <w:bottom w:val="single" w:sz="4" w:space="0" w:color="auto"/>
              <w:right w:val="single" w:sz="4" w:space="0" w:color="auto"/>
            </w:tcBorders>
            <w:vAlign w:val="center"/>
            <w:hideMark/>
          </w:tcPr>
          <w:p w14:paraId="38BF5024" w14:textId="77777777" w:rsidR="002C1237" w:rsidRPr="002C1237" w:rsidRDefault="002C1237" w:rsidP="002C1237">
            <w:pPr>
              <w:rPr>
                <w:snapToGrid w:val="0"/>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E725A02" w14:textId="77777777" w:rsidR="002C1237" w:rsidRPr="002C1237" w:rsidRDefault="002C1237" w:rsidP="002C1237">
            <w:pPr>
              <w:rPr>
                <w:snapToGrid w:val="0"/>
                <w:szCs w:val="28"/>
              </w:rPr>
            </w:pPr>
          </w:p>
        </w:tc>
        <w:tc>
          <w:tcPr>
            <w:tcW w:w="1090" w:type="dxa"/>
            <w:tcBorders>
              <w:top w:val="single" w:sz="4" w:space="0" w:color="auto"/>
              <w:left w:val="single" w:sz="4" w:space="0" w:color="auto"/>
              <w:bottom w:val="single" w:sz="4" w:space="0" w:color="auto"/>
              <w:right w:val="single" w:sz="4" w:space="0" w:color="auto"/>
            </w:tcBorders>
            <w:vAlign w:val="center"/>
            <w:hideMark/>
          </w:tcPr>
          <w:p w14:paraId="23F3CBE8" w14:textId="77777777" w:rsidR="002C1237" w:rsidRPr="002C1237" w:rsidRDefault="002C1237" w:rsidP="002C1237">
            <w:pPr>
              <w:jc w:val="center"/>
              <w:rPr>
                <w:snapToGrid w:val="0"/>
                <w:szCs w:val="28"/>
              </w:rPr>
            </w:pPr>
            <w:r w:rsidRPr="002C1237">
              <w:rPr>
                <w:snapToGrid w:val="0"/>
                <w:szCs w:val="28"/>
              </w:rPr>
              <w:t>2024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AE23A34" w14:textId="77777777" w:rsidR="002C1237" w:rsidRPr="002C1237" w:rsidRDefault="002C1237" w:rsidP="002C1237">
            <w:pPr>
              <w:jc w:val="center"/>
              <w:rPr>
                <w:snapToGrid w:val="0"/>
                <w:szCs w:val="28"/>
              </w:rPr>
            </w:pPr>
            <w:r w:rsidRPr="002C1237">
              <w:rPr>
                <w:snapToGrid w:val="0"/>
                <w:szCs w:val="28"/>
              </w:rPr>
              <w:t>2025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3DFBC33" w14:textId="77777777" w:rsidR="002C1237" w:rsidRPr="002C1237" w:rsidRDefault="002C1237" w:rsidP="002C1237">
            <w:pPr>
              <w:jc w:val="center"/>
              <w:rPr>
                <w:snapToGrid w:val="0"/>
                <w:szCs w:val="28"/>
              </w:rPr>
            </w:pPr>
            <w:r w:rsidRPr="002C1237">
              <w:rPr>
                <w:snapToGrid w:val="0"/>
                <w:szCs w:val="28"/>
              </w:rPr>
              <w:t>2026</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943CC2B" w14:textId="77777777" w:rsidR="002C1237" w:rsidRPr="002C1237" w:rsidRDefault="002C1237" w:rsidP="002C1237">
            <w:pPr>
              <w:jc w:val="center"/>
              <w:rPr>
                <w:snapToGrid w:val="0"/>
                <w:szCs w:val="28"/>
              </w:rPr>
            </w:pPr>
            <w:r w:rsidRPr="002C1237">
              <w:rPr>
                <w:snapToGrid w:val="0"/>
                <w:szCs w:val="28"/>
              </w:rPr>
              <w:t>2027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8FC46B8"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341F9B86" w14:textId="77777777" w:rsidTr="00E8485B">
        <w:trPr>
          <w:trHeight w:val="895"/>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1D3B244E" w14:textId="77777777" w:rsidR="002C1237" w:rsidRPr="002C1237" w:rsidRDefault="002C1237" w:rsidP="002C1237">
            <w:pPr>
              <w:jc w:val="center"/>
              <w:rPr>
                <w:snapToGrid w:val="0"/>
                <w:szCs w:val="28"/>
              </w:rPr>
            </w:pPr>
            <w:r w:rsidRPr="002C1237">
              <w:rPr>
                <w:snapToGrid w:val="0"/>
                <w:szCs w:val="28"/>
              </w:rPr>
              <w:t>1</w:t>
            </w:r>
          </w:p>
        </w:tc>
        <w:tc>
          <w:tcPr>
            <w:tcW w:w="3145" w:type="dxa"/>
            <w:tcBorders>
              <w:top w:val="single" w:sz="4" w:space="0" w:color="auto"/>
              <w:left w:val="single" w:sz="4" w:space="0" w:color="auto"/>
              <w:bottom w:val="single" w:sz="4" w:space="0" w:color="auto"/>
              <w:right w:val="single" w:sz="4" w:space="0" w:color="auto"/>
            </w:tcBorders>
            <w:vAlign w:val="center"/>
            <w:hideMark/>
          </w:tcPr>
          <w:p w14:paraId="00EC884D" w14:textId="77777777" w:rsidR="002C1237" w:rsidRPr="002C1237" w:rsidRDefault="002C1237" w:rsidP="002C1237">
            <w:pPr>
              <w:rPr>
                <w:snapToGrid w:val="0"/>
                <w:szCs w:val="28"/>
              </w:rPr>
            </w:pPr>
            <w:r w:rsidRPr="002C1237">
              <w:rPr>
                <w:snapToGrid w:val="0"/>
                <w:szCs w:val="28"/>
              </w:rPr>
              <w:t>Индекс потребительских цен на расчетный период регулирования (ИПЦ)</w:t>
            </w:r>
          </w:p>
        </w:tc>
        <w:tc>
          <w:tcPr>
            <w:tcW w:w="991" w:type="dxa"/>
            <w:tcBorders>
              <w:top w:val="single" w:sz="4" w:space="0" w:color="auto"/>
              <w:left w:val="single" w:sz="4" w:space="0" w:color="auto"/>
              <w:bottom w:val="single" w:sz="4" w:space="0" w:color="auto"/>
              <w:right w:val="single" w:sz="4" w:space="0" w:color="auto"/>
            </w:tcBorders>
            <w:vAlign w:val="center"/>
            <w:hideMark/>
          </w:tcPr>
          <w:p w14:paraId="0D359BC9" w14:textId="77777777" w:rsidR="002C1237" w:rsidRPr="002C1237" w:rsidRDefault="002C1237" w:rsidP="002C1237">
            <w:pPr>
              <w:rPr>
                <w:snapToGrid w:val="0"/>
                <w:szCs w:val="28"/>
              </w:rPr>
            </w:pPr>
          </w:p>
        </w:tc>
        <w:tc>
          <w:tcPr>
            <w:tcW w:w="1090" w:type="dxa"/>
            <w:tcBorders>
              <w:top w:val="single" w:sz="4" w:space="0" w:color="auto"/>
              <w:left w:val="single" w:sz="4" w:space="0" w:color="auto"/>
              <w:bottom w:val="single" w:sz="4" w:space="0" w:color="auto"/>
              <w:right w:val="single" w:sz="4" w:space="0" w:color="auto"/>
            </w:tcBorders>
            <w:vAlign w:val="center"/>
            <w:hideMark/>
          </w:tcPr>
          <w:p w14:paraId="5CA62F22" w14:textId="77777777" w:rsidR="002C1237" w:rsidRPr="002C1237" w:rsidRDefault="002C1237" w:rsidP="002C1237">
            <w:pPr>
              <w:jc w:val="center"/>
              <w:rPr>
                <w:snapToGrid w:val="0"/>
                <w:szCs w:val="28"/>
              </w:rPr>
            </w:pPr>
            <w:r w:rsidRPr="002C1237">
              <w:rPr>
                <w:snapToGrid w:val="0"/>
                <w:szCs w:val="28"/>
              </w:rPr>
              <w:t>1,072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E6B0AC5" w14:textId="77777777" w:rsidR="002C1237" w:rsidRPr="002C1237" w:rsidRDefault="002C1237" w:rsidP="002C1237">
            <w:pPr>
              <w:jc w:val="center"/>
              <w:rPr>
                <w:snapToGrid w:val="0"/>
                <w:szCs w:val="28"/>
              </w:rPr>
            </w:pPr>
            <w:r w:rsidRPr="002C1237">
              <w:rPr>
                <w:snapToGrid w:val="0"/>
                <w:szCs w:val="28"/>
              </w:rPr>
              <w:t>1,042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B8920CE" w14:textId="77777777" w:rsidR="002C1237" w:rsidRPr="002C1237" w:rsidRDefault="002C1237" w:rsidP="002C1237">
            <w:pPr>
              <w:jc w:val="center"/>
              <w:rPr>
                <w:snapToGrid w:val="0"/>
                <w:szCs w:val="28"/>
              </w:rPr>
            </w:pPr>
            <w:r w:rsidRPr="002C1237">
              <w:rPr>
                <w:snapToGrid w:val="0"/>
                <w:szCs w:val="28"/>
              </w:rPr>
              <w:t>1,040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6BC2E6A" w14:textId="77777777" w:rsidR="002C1237" w:rsidRPr="002C1237" w:rsidRDefault="002C1237" w:rsidP="002C1237">
            <w:pPr>
              <w:jc w:val="center"/>
              <w:rPr>
                <w:snapToGrid w:val="0"/>
                <w:szCs w:val="28"/>
              </w:rPr>
            </w:pPr>
            <w:r w:rsidRPr="002C1237">
              <w:rPr>
                <w:snapToGrid w:val="0"/>
                <w:szCs w:val="28"/>
              </w:rPr>
              <w:t>1,040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C4D7F76" w14:textId="77777777" w:rsidR="002C1237" w:rsidRPr="002C1237" w:rsidRDefault="002C1237" w:rsidP="002C1237">
            <w:pPr>
              <w:jc w:val="center"/>
              <w:rPr>
                <w:snapToGrid w:val="0"/>
                <w:szCs w:val="28"/>
              </w:rPr>
            </w:pPr>
            <w:r w:rsidRPr="002C1237">
              <w:rPr>
                <w:snapToGrid w:val="0"/>
                <w:szCs w:val="28"/>
              </w:rPr>
              <w:t>1,040</w:t>
            </w:r>
          </w:p>
        </w:tc>
      </w:tr>
      <w:tr w:rsidR="002C1237" w:rsidRPr="002C1237" w14:paraId="11E18743" w14:textId="77777777" w:rsidTr="00E8485B">
        <w:trPr>
          <w:trHeight w:val="575"/>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3B9E2C5C" w14:textId="77777777" w:rsidR="002C1237" w:rsidRPr="002C1237" w:rsidRDefault="002C1237" w:rsidP="002C1237">
            <w:pPr>
              <w:jc w:val="center"/>
              <w:rPr>
                <w:snapToGrid w:val="0"/>
                <w:szCs w:val="28"/>
              </w:rPr>
            </w:pPr>
            <w:r w:rsidRPr="002C1237">
              <w:rPr>
                <w:snapToGrid w:val="0"/>
                <w:szCs w:val="28"/>
              </w:rPr>
              <w:t>2</w:t>
            </w:r>
          </w:p>
        </w:tc>
        <w:tc>
          <w:tcPr>
            <w:tcW w:w="3145" w:type="dxa"/>
            <w:tcBorders>
              <w:top w:val="single" w:sz="4" w:space="0" w:color="auto"/>
              <w:left w:val="single" w:sz="4" w:space="0" w:color="auto"/>
              <w:bottom w:val="single" w:sz="4" w:space="0" w:color="auto"/>
              <w:right w:val="single" w:sz="4" w:space="0" w:color="auto"/>
            </w:tcBorders>
            <w:vAlign w:val="center"/>
            <w:hideMark/>
          </w:tcPr>
          <w:p w14:paraId="3E18A69B" w14:textId="77777777" w:rsidR="002C1237" w:rsidRPr="002C1237" w:rsidRDefault="002C1237" w:rsidP="002C1237">
            <w:pPr>
              <w:rPr>
                <w:snapToGrid w:val="0"/>
                <w:szCs w:val="28"/>
              </w:rPr>
            </w:pPr>
            <w:r w:rsidRPr="002C1237">
              <w:rPr>
                <w:snapToGrid w:val="0"/>
                <w:szCs w:val="28"/>
              </w:rPr>
              <w:t>Индекс эффективности операционных расходов (ИР)</w:t>
            </w:r>
          </w:p>
        </w:tc>
        <w:tc>
          <w:tcPr>
            <w:tcW w:w="991" w:type="dxa"/>
            <w:tcBorders>
              <w:top w:val="single" w:sz="4" w:space="0" w:color="auto"/>
              <w:left w:val="single" w:sz="4" w:space="0" w:color="auto"/>
              <w:bottom w:val="single" w:sz="4" w:space="0" w:color="auto"/>
              <w:right w:val="single" w:sz="4" w:space="0" w:color="auto"/>
            </w:tcBorders>
            <w:vAlign w:val="center"/>
            <w:hideMark/>
          </w:tcPr>
          <w:p w14:paraId="52BC5256" w14:textId="77777777" w:rsidR="002C1237" w:rsidRPr="002C1237" w:rsidRDefault="002C1237" w:rsidP="002C1237">
            <w:pPr>
              <w:jc w:val="center"/>
              <w:rPr>
                <w:snapToGrid w:val="0"/>
                <w:szCs w:val="28"/>
              </w:rPr>
            </w:pPr>
            <w:r w:rsidRPr="002C1237">
              <w:rPr>
                <w:snapToGrid w:val="0"/>
                <w:szCs w:val="28"/>
              </w:rPr>
              <w:t>%</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DAF98C4" w14:textId="77777777" w:rsidR="002C1237" w:rsidRPr="002C1237" w:rsidRDefault="002C1237" w:rsidP="002C1237">
            <w:pPr>
              <w:jc w:val="center"/>
              <w:rPr>
                <w:snapToGrid w:val="0"/>
                <w:szCs w:val="28"/>
              </w:rPr>
            </w:pPr>
            <w:r w:rsidRPr="002C1237">
              <w:rPr>
                <w:snapToGrid w:val="0"/>
                <w:szCs w:val="28"/>
              </w:rPr>
              <w:t>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48463C7" w14:textId="77777777" w:rsidR="002C1237" w:rsidRPr="002C1237" w:rsidRDefault="002C1237" w:rsidP="002C1237">
            <w:pPr>
              <w:jc w:val="center"/>
              <w:rPr>
                <w:snapToGrid w:val="0"/>
                <w:szCs w:val="28"/>
              </w:rPr>
            </w:pPr>
            <w:r w:rsidRPr="002C1237">
              <w:rPr>
                <w:snapToGrid w:val="0"/>
                <w:szCs w:val="28"/>
              </w:rPr>
              <w:t>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5F4BB90" w14:textId="77777777" w:rsidR="002C1237" w:rsidRPr="002C1237" w:rsidRDefault="002C1237" w:rsidP="002C1237">
            <w:pPr>
              <w:jc w:val="center"/>
              <w:rPr>
                <w:snapToGrid w:val="0"/>
                <w:szCs w:val="28"/>
              </w:rPr>
            </w:pPr>
            <w:r w:rsidRPr="002C1237">
              <w:rPr>
                <w:snapToGrid w:val="0"/>
                <w:szCs w:val="28"/>
              </w:rPr>
              <w:t>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8CC36F0" w14:textId="77777777" w:rsidR="002C1237" w:rsidRPr="002C1237" w:rsidRDefault="002C1237" w:rsidP="002C1237">
            <w:pPr>
              <w:jc w:val="center"/>
              <w:rPr>
                <w:snapToGrid w:val="0"/>
                <w:szCs w:val="28"/>
              </w:rPr>
            </w:pPr>
            <w:r w:rsidRPr="002C1237">
              <w:rPr>
                <w:snapToGrid w:val="0"/>
                <w:szCs w:val="28"/>
              </w:rPr>
              <w:t>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D6474CB"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702F24FA" w14:textId="77777777" w:rsidTr="00E8485B">
        <w:trPr>
          <w:trHeight w:val="461"/>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140EBE07" w14:textId="77777777" w:rsidR="002C1237" w:rsidRPr="002C1237" w:rsidRDefault="002C1237" w:rsidP="002C1237">
            <w:pPr>
              <w:jc w:val="center"/>
              <w:rPr>
                <w:snapToGrid w:val="0"/>
                <w:szCs w:val="28"/>
              </w:rPr>
            </w:pPr>
            <w:r w:rsidRPr="002C1237">
              <w:rPr>
                <w:snapToGrid w:val="0"/>
                <w:szCs w:val="28"/>
              </w:rPr>
              <w:t>3</w:t>
            </w:r>
          </w:p>
        </w:tc>
        <w:tc>
          <w:tcPr>
            <w:tcW w:w="3145" w:type="dxa"/>
            <w:tcBorders>
              <w:top w:val="single" w:sz="4" w:space="0" w:color="auto"/>
              <w:left w:val="single" w:sz="4" w:space="0" w:color="auto"/>
              <w:bottom w:val="single" w:sz="4" w:space="0" w:color="auto"/>
              <w:right w:val="single" w:sz="4" w:space="0" w:color="auto"/>
            </w:tcBorders>
            <w:vAlign w:val="center"/>
            <w:hideMark/>
          </w:tcPr>
          <w:p w14:paraId="149CDE39" w14:textId="77777777" w:rsidR="002C1237" w:rsidRPr="002C1237" w:rsidRDefault="002C1237" w:rsidP="002C1237">
            <w:pPr>
              <w:rPr>
                <w:snapToGrid w:val="0"/>
                <w:szCs w:val="28"/>
              </w:rPr>
            </w:pPr>
            <w:r w:rsidRPr="002C1237">
              <w:rPr>
                <w:snapToGrid w:val="0"/>
                <w:szCs w:val="28"/>
              </w:rPr>
              <w:t>Индекс изменения количества активов (ИКА)</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05F5B7" w14:textId="77777777" w:rsidR="002C1237" w:rsidRPr="002C1237" w:rsidRDefault="002C1237" w:rsidP="002C1237">
            <w:pPr>
              <w:rPr>
                <w:snapToGrid w:val="0"/>
                <w:szCs w:val="28"/>
              </w:rPr>
            </w:pPr>
          </w:p>
        </w:tc>
        <w:tc>
          <w:tcPr>
            <w:tcW w:w="1090" w:type="dxa"/>
            <w:tcBorders>
              <w:top w:val="single" w:sz="4" w:space="0" w:color="auto"/>
              <w:left w:val="single" w:sz="4" w:space="0" w:color="auto"/>
              <w:bottom w:val="single" w:sz="4" w:space="0" w:color="auto"/>
              <w:right w:val="single" w:sz="4" w:space="0" w:color="auto"/>
            </w:tcBorders>
            <w:vAlign w:val="center"/>
            <w:hideMark/>
          </w:tcPr>
          <w:p w14:paraId="3CB0527C" w14:textId="77777777" w:rsidR="002C1237" w:rsidRPr="002C1237" w:rsidRDefault="002C1237" w:rsidP="002C1237">
            <w:pPr>
              <w:jc w:val="center"/>
              <w:rPr>
                <w:snapToGrid w:val="0"/>
                <w:szCs w:val="28"/>
              </w:rPr>
            </w:pPr>
            <w:r w:rsidRPr="002C1237">
              <w:rPr>
                <w:snapToGrid w:val="0"/>
                <w:szCs w:val="28"/>
              </w:rPr>
              <w:t>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3593331" w14:textId="77777777" w:rsidR="002C1237" w:rsidRPr="002C1237" w:rsidRDefault="002C1237" w:rsidP="002C1237">
            <w:pPr>
              <w:jc w:val="center"/>
              <w:rPr>
                <w:snapToGrid w:val="0"/>
                <w:szCs w:val="28"/>
              </w:rPr>
            </w:pPr>
            <w:r w:rsidRPr="002C1237">
              <w:rPr>
                <w:snapToGrid w:val="0"/>
                <w:szCs w:val="28"/>
              </w:rPr>
              <w:t>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00DB7F8" w14:textId="77777777" w:rsidR="002C1237" w:rsidRPr="002C1237" w:rsidRDefault="002C1237" w:rsidP="002C1237">
            <w:pPr>
              <w:jc w:val="center"/>
              <w:rPr>
                <w:snapToGrid w:val="0"/>
                <w:szCs w:val="28"/>
              </w:rPr>
            </w:pPr>
            <w:r w:rsidRPr="002C1237">
              <w:rPr>
                <w:snapToGrid w:val="0"/>
                <w:szCs w:val="28"/>
              </w:rPr>
              <w:t>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9575E6A" w14:textId="77777777" w:rsidR="002C1237" w:rsidRPr="002C1237" w:rsidRDefault="002C1237" w:rsidP="002C1237">
            <w:pPr>
              <w:jc w:val="center"/>
              <w:rPr>
                <w:snapToGrid w:val="0"/>
                <w:szCs w:val="28"/>
              </w:rPr>
            </w:pPr>
            <w:r w:rsidRPr="002C1237">
              <w:rPr>
                <w:snapToGrid w:val="0"/>
                <w:szCs w:val="28"/>
              </w:rPr>
              <w:t>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7CDE0A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249F70C" w14:textId="77777777" w:rsidTr="00E8485B">
        <w:trPr>
          <w:trHeight w:val="1468"/>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5BAA7644" w14:textId="77777777" w:rsidR="002C1237" w:rsidRPr="002C1237" w:rsidRDefault="002C1237" w:rsidP="002C1237">
            <w:pPr>
              <w:jc w:val="center"/>
              <w:rPr>
                <w:snapToGrid w:val="0"/>
                <w:szCs w:val="28"/>
              </w:rPr>
            </w:pPr>
            <w:r w:rsidRPr="002C1237">
              <w:rPr>
                <w:snapToGrid w:val="0"/>
                <w:szCs w:val="28"/>
              </w:rPr>
              <w:t>3.1</w:t>
            </w:r>
          </w:p>
        </w:tc>
        <w:tc>
          <w:tcPr>
            <w:tcW w:w="3145" w:type="dxa"/>
            <w:tcBorders>
              <w:top w:val="single" w:sz="4" w:space="0" w:color="auto"/>
              <w:left w:val="single" w:sz="4" w:space="0" w:color="auto"/>
              <w:bottom w:val="single" w:sz="4" w:space="0" w:color="auto"/>
              <w:right w:val="single" w:sz="4" w:space="0" w:color="auto"/>
            </w:tcBorders>
            <w:vAlign w:val="center"/>
            <w:hideMark/>
          </w:tcPr>
          <w:p w14:paraId="3587FAD3" w14:textId="77777777" w:rsidR="002C1237" w:rsidRPr="002C1237" w:rsidRDefault="002C1237" w:rsidP="002C1237">
            <w:pPr>
              <w:rPr>
                <w:snapToGrid w:val="0"/>
                <w:szCs w:val="28"/>
              </w:rPr>
            </w:pPr>
            <w:r w:rsidRPr="002C1237">
              <w:rPr>
                <w:snapToGrid w:val="0"/>
                <w:szCs w:val="28"/>
              </w:rPr>
              <w:t>количество условных единиц, относящихся к активам, необходимым для осуществления регулируемой деятельности</w:t>
            </w:r>
          </w:p>
        </w:tc>
        <w:tc>
          <w:tcPr>
            <w:tcW w:w="991" w:type="dxa"/>
            <w:tcBorders>
              <w:top w:val="single" w:sz="4" w:space="0" w:color="auto"/>
              <w:left w:val="single" w:sz="4" w:space="0" w:color="auto"/>
              <w:bottom w:val="single" w:sz="4" w:space="0" w:color="auto"/>
              <w:right w:val="single" w:sz="4" w:space="0" w:color="auto"/>
            </w:tcBorders>
            <w:vAlign w:val="center"/>
            <w:hideMark/>
          </w:tcPr>
          <w:p w14:paraId="3CAE4E9D" w14:textId="77777777" w:rsidR="002C1237" w:rsidRPr="002C1237" w:rsidRDefault="002C1237" w:rsidP="002C1237">
            <w:pPr>
              <w:jc w:val="center"/>
              <w:rPr>
                <w:snapToGrid w:val="0"/>
                <w:szCs w:val="28"/>
              </w:rPr>
            </w:pPr>
            <w:r w:rsidRPr="002C1237">
              <w:rPr>
                <w:snapToGrid w:val="0"/>
                <w:szCs w:val="28"/>
              </w:rPr>
              <w:t>у.е.</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60AAE56"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2CECFCA"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3065B37"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5E616DD"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707D382" w14:textId="77777777" w:rsidR="002C1237" w:rsidRPr="002C1237" w:rsidRDefault="002C1237" w:rsidP="002C1237">
            <w:pPr>
              <w:jc w:val="center"/>
              <w:rPr>
                <w:snapToGrid w:val="0"/>
                <w:szCs w:val="28"/>
              </w:rPr>
            </w:pPr>
            <w:r w:rsidRPr="002C1237">
              <w:rPr>
                <w:snapToGrid w:val="0"/>
                <w:szCs w:val="28"/>
              </w:rPr>
              <w:t>-</w:t>
            </w:r>
          </w:p>
        </w:tc>
      </w:tr>
      <w:tr w:rsidR="002C1237" w:rsidRPr="002C1237" w14:paraId="41DCFD20" w14:textId="77777777" w:rsidTr="00E8485B">
        <w:trPr>
          <w:trHeight w:val="737"/>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2A975284" w14:textId="77777777" w:rsidR="002C1237" w:rsidRPr="002C1237" w:rsidRDefault="002C1237" w:rsidP="002C1237">
            <w:pPr>
              <w:jc w:val="center"/>
              <w:rPr>
                <w:snapToGrid w:val="0"/>
                <w:szCs w:val="28"/>
              </w:rPr>
            </w:pPr>
            <w:r w:rsidRPr="002C1237">
              <w:rPr>
                <w:snapToGrid w:val="0"/>
                <w:szCs w:val="28"/>
              </w:rPr>
              <w:t>3.2</w:t>
            </w:r>
          </w:p>
        </w:tc>
        <w:tc>
          <w:tcPr>
            <w:tcW w:w="3145" w:type="dxa"/>
            <w:tcBorders>
              <w:top w:val="single" w:sz="4" w:space="0" w:color="auto"/>
              <w:left w:val="single" w:sz="4" w:space="0" w:color="auto"/>
              <w:bottom w:val="single" w:sz="4" w:space="0" w:color="auto"/>
              <w:right w:val="single" w:sz="4" w:space="0" w:color="auto"/>
            </w:tcBorders>
            <w:vAlign w:val="center"/>
            <w:hideMark/>
          </w:tcPr>
          <w:p w14:paraId="0A454C8D" w14:textId="77777777" w:rsidR="002C1237" w:rsidRPr="002C1237" w:rsidRDefault="002C1237" w:rsidP="002C1237">
            <w:pPr>
              <w:rPr>
                <w:snapToGrid w:val="0"/>
                <w:szCs w:val="28"/>
              </w:rPr>
            </w:pPr>
            <w:r w:rsidRPr="002C1237">
              <w:rPr>
                <w:snapToGrid w:val="0"/>
                <w:szCs w:val="28"/>
              </w:rPr>
              <w:t>установленная тепловая мощность источника тепловой энергии</w:t>
            </w:r>
          </w:p>
        </w:tc>
        <w:tc>
          <w:tcPr>
            <w:tcW w:w="991" w:type="dxa"/>
            <w:tcBorders>
              <w:top w:val="single" w:sz="4" w:space="0" w:color="auto"/>
              <w:left w:val="single" w:sz="4" w:space="0" w:color="auto"/>
              <w:bottom w:val="single" w:sz="4" w:space="0" w:color="auto"/>
              <w:right w:val="single" w:sz="4" w:space="0" w:color="auto"/>
            </w:tcBorders>
            <w:vAlign w:val="center"/>
            <w:hideMark/>
          </w:tcPr>
          <w:p w14:paraId="1F967259" w14:textId="77777777" w:rsidR="002C1237" w:rsidRPr="002C1237" w:rsidRDefault="002C1237" w:rsidP="002C1237">
            <w:pPr>
              <w:jc w:val="center"/>
              <w:rPr>
                <w:snapToGrid w:val="0"/>
                <w:szCs w:val="28"/>
              </w:rPr>
            </w:pPr>
            <w:r w:rsidRPr="002C1237">
              <w:rPr>
                <w:snapToGrid w:val="0"/>
                <w:szCs w:val="28"/>
              </w:rPr>
              <w:t>Гкал/ч</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9AD91DA"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2C14A03"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0C412B90"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B30D7F4" w14:textId="77777777" w:rsidR="002C1237" w:rsidRPr="002C1237" w:rsidRDefault="002C1237" w:rsidP="002C1237">
            <w:pPr>
              <w:jc w:val="center"/>
              <w:rPr>
                <w:snapToGrid w:val="0"/>
                <w:szCs w:val="28"/>
              </w:rPr>
            </w:pPr>
            <w:r w:rsidRPr="002C1237">
              <w:rPr>
                <w:snapToGrid w:val="0"/>
                <w:szCs w:val="28"/>
              </w:rPr>
              <w:t>-</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BD97EA9" w14:textId="77777777" w:rsidR="002C1237" w:rsidRPr="002C1237" w:rsidRDefault="002C1237" w:rsidP="002C1237">
            <w:pPr>
              <w:jc w:val="center"/>
              <w:rPr>
                <w:snapToGrid w:val="0"/>
                <w:szCs w:val="28"/>
              </w:rPr>
            </w:pPr>
            <w:r w:rsidRPr="002C1237">
              <w:rPr>
                <w:snapToGrid w:val="0"/>
                <w:szCs w:val="28"/>
              </w:rPr>
              <w:t>-</w:t>
            </w:r>
          </w:p>
        </w:tc>
      </w:tr>
      <w:tr w:rsidR="002C1237" w:rsidRPr="002C1237" w14:paraId="2F9C919E" w14:textId="77777777" w:rsidTr="00E8485B">
        <w:trPr>
          <w:trHeight w:val="843"/>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55E78566" w14:textId="77777777" w:rsidR="002C1237" w:rsidRPr="002C1237" w:rsidRDefault="002C1237" w:rsidP="002C1237">
            <w:pPr>
              <w:jc w:val="center"/>
              <w:rPr>
                <w:snapToGrid w:val="0"/>
                <w:szCs w:val="28"/>
              </w:rPr>
            </w:pPr>
            <w:r w:rsidRPr="002C1237">
              <w:rPr>
                <w:snapToGrid w:val="0"/>
                <w:szCs w:val="28"/>
              </w:rPr>
              <w:t>4</w:t>
            </w:r>
          </w:p>
        </w:tc>
        <w:tc>
          <w:tcPr>
            <w:tcW w:w="3145" w:type="dxa"/>
            <w:tcBorders>
              <w:top w:val="single" w:sz="4" w:space="0" w:color="auto"/>
              <w:left w:val="single" w:sz="4" w:space="0" w:color="auto"/>
              <w:bottom w:val="single" w:sz="4" w:space="0" w:color="auto"/>
              <w:right w:val="single" w:sz="4" w:space="0" w:color="auto"/>
            </w:tcBorders>
            <w:vAlign w:val="center"/>
            <w:hideMark/>
          </w:tcPr>
          <w:p w14:paraId="2DF56C8D" w14:textId="77777777" w:rsidR="002C1237" w:rsidRPr="002C1237" w:rsidRDefault="002C1237" w:rsidP="002C1237">
            <w:pPr>
              <w:rPr>
                <w:snapToGrid w:val="0"/>
                <w:szCs w:val="28"/>
              </w:rPr>
            </w:pPr>
            <w:r w:rsidRPr="002C1237">
              <w:rPr>
                <w:snapToGrid w:val="0"/>
                <w:szCs w:val="28"/>
              </w:rPr>
              <w:t>Коэффициент эластичности затрат по росту активов (</w:t>
            </w:r>
            <w:proofErr w:type="spellStart"/>
            <w:r w:rsidRPr="002C1237">
              <w:rPr>
                <w:snapToGrid w:val="0"/>
                <w:szCs w:val="28"/>
              </w:rPr>
              <w:t>К</w:t>
            </w:r>
            <w:r w:rsidRPr="002C1237">
              <w:rPr>
                <w:snapToGrid w:val="0"/>
                <w:szCs w:val="28"/>
                <w:vertAlign w:val="subscript"/>
              </w:rPr>
              <w:t>эл</w:t>
            </w:r>
            <w:proofErr w:type="spellEnd"/>
            <w:r w:rsidRPr="002C1237">
              <w:rPr>
                <w:snapToGrid w:val="0"/>
                <w:szCs w:val="2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2368A" w14:textId="77777777" w:rsidR="002C1237" w:rsidRPr="002C1237" w:rsidRDefault="002C1237" w:rsidP="002C1237">
            <w:pPr>
              <w:rPr>
                <w:snapToGrid w:val="0"/>
                <w:szCs w:val="28"/>
              </w:rPr>
            </w:pPr>
          </w:p>
        </w:tc>
        <w:tc>
          <w:tcPr>
            <w:tcW w:w="1090" w:type="dxa"/>
            <w:tcBorders>
              <w:top w:val="single" w:sz="4" w:space="0" w:color="auto"/>
              <w:left w:val="single" w:sz="4" w:space="0" w:color="auto"/>
              <w:bottom w:val="single" w:sz="4" w:space="0" w:color="auto"/>
              <w:right w:val="single" w:sz="4" w:space="0" w:color="auto"/>
            </w:tcBorders>
            <w:vAlign w:val="center"/>
            <w:hideMark/>
          </w:tcPr>
          <w:p w14:paraId="5C031363" w14:textId="77777777" w:rsidR="002C1237" w:rsidRPr="002C1237" w:rsidRDefault="002C1237" w:rsidP="002C1237">
            <w:pPr>
              <w:jc w:val="center"/>
              <w:rPr>
                <w:snapToGrid w:val="0"/>
                <w:szCs w:val="28"/>
              </w:rPr>
            </w:pPr>
            <w:r w:rsidRPr="002C1237">
              <w:rPr>
                <w:snapToGrid w:val="0"/>
                <w:szCs w:val="28"/>
              </w:rPr>
              <w:t>0,75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D0BB333" w14:textId="77777777" w:rsidR="002C1237" w:rsidRPr="002C1237" w:rsidRDefault="002C1237" w:rsidP="002C1237">
            <w:pPr>
              <w:jc w:val="center"/>
              <w:rPr>
                <w:snapToGrid w:val="0"/>
                <w:szCs w:val="28"/>
              </w:rPr>
            </w:pPr>
            <w:r w:rsidRPr="002C1237">
              <w:rPr>
                <w:snapToGrid w:val="0"/>
                <w:szCs w:val="28"/>
              </w:rPr>
              <w:t>0,75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4E69D7E" w14:textId="77777777" w:rsidR="002C1237" w:rsidRPr="002C1237" w:rsidRDefault="002C1237" w:rsidP="002C1237">
            <w:pPr>
              <w:jc w:val="center"/>
              <w:rPr>
                <w:snapToGrid w:val="0"/>
                <w:szCs w:val="28"/>
              </w:rPr>
            </w:pPr>
            <w:r w:rsidRPr="002C1237">
              <w:rPr>
                <w:snapToGrid w:val="0"/>
                <w:szCs w:val="28"/>
              </w:rPr>
              <w:t>0,75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E34CF40" w14:textId="77777777" w:rsidR="002C1237" w:rsidRPr="002C1237" w:rsidRDefault="002C1237" w:rsidP="002C1237">
            <w:pPr>
              <w:jc w:val="center"/>
              <w:rPr>
                <w:snapToGrid w:val="0"/>
                <w:szCs w:val="28"/>
              </w:rPr>
            </w:pPr>
            <w:r w:rsidRPr="002C1237">
              <w:rPr>
                <w:snapToGrid w:val="0"/>
                <w:szCs w:val="28"/>
              </w:rPr>
              <w:t>0,75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AFFBA58" w14:textId="77777777" w:rsidR="002C1237" w:rsidRPr="002C1237" w:rsidRDefault="002C1237" w:rsidP="002C1237">
            <w:pPr>
              <w:jc w:val="center"/>
              <w:rPr>
                <w:snapToGrid w:val="0"/>
                <w:szCs w:val="28"/>
              </w:rPr>
            </w:pPr>
            <w:r w:rsidRPr="002C1237">
              <w:rPr>
                <w:snapToGrid w:val="0"/>
                <w:szCs w:val="28"/>
              </w:rPr>
              <w:t>0,75</w:t>
            </w:r>
          </w:p>
        </w:tc>
      </w:tr>
      <w:tr w:rsidR="002C1237" w:rsidRPr="002C1237" w14:paraId="64A75B3E" w14:textId="77777777" w:rsidTr="00E8485B">
        <w:trPr>
          <w:trHeight w:val="250"/>
          <w:tblHeader/>
        </w:trPr>
        <w:tc>
          <w:tcPr>
            <w:tcW w:w="646" w:type="dxa"/>
            <w:tcBorders>
              <w:top w:val="single" w:sz="4" w:space="0" w:color="auto"/>
              <w:left w:val="single" w:sz="4" w:space="0" w:color="auto"/>
              <w:bottom w:val="single" w:sz="4" w:space="0" w:color="auto"/>
              <w:right w:val="single" w:sz="4" w:space="0" w:color="auto"/>
            </w:tcBorders>
            <w:vAlign w:val="center"/>
            <w:hideMark/>
          </w:tcPr>
          <w:p w14:paraId="248B3776" w14:textId="77777777" w:rsidR="002C1237" w:rsidRPr="002C1237" w:rsidRDefault="002C1237" w:rsidP="002C1237">
            <w:pPr>
              <w:jc w:val="center"/>
              <w:rPr>
                <w:snapToGrid w:val="0"/>
                <w:szCs w:val="28"/>
              </w:rPr>
            </w:pPr>
            <w:r w:rsidRPr="002C1237">
              <w:rPr>
                <w:snapToGrid w:val="0"/>
                <w:szCs w:val="28"/>
              </w:rPr>
              <w:t>5</w:t>
            </w:r>
          </w:p>
        </w:tc>
        <w:tc>
          <w:tcPr>
            <w:tcW w:w="3145" w:type="dxa"/>
            <w:tcBorders>
              <w:top w:val="single" w:sz="4" w:space="0" w:color="auto"/>
              <w:left w:val="single" w:sz="4" w:space="0" w:color="auto"/>
              <w:bottom w:val="single" w:sz="4" w:space="0" w:color="auto"/>
              <w:right w:val="single" w:sz="4" w:space="0" w:color="auto"/>
            </w:tcBorders>
            <w:vAlign w:val="center"/>
            <w:hideMark/>
          </w:tcPr>
          <w:p w14:paraId="0BDB7446" w14:textId="77777777" w:rsidR="002C1237" w:rsidRPr="002C1237" w:rsidRDefault="002C1237" w:rsidP="002C1237">
            <w:pPr>
              <w:rPr>
                <w:snapToGrid w:val="0"/>
                <w:szCs w:val="28"/>
              </w:rPr>
            </w:pPr>
            <w:r w:rsidRPr="002C1237">
              <w:rPr>
                <w:snapToGrid w:val="0"/>
                <w:szCs w:val="28"/>
              </w:rPr>
              <w:t>Операционные (подконтрольные)</w:t>
            </w:r>
            <w:r w:rsidRPr="002C1237">
              <w:rPr>
                <w:snapToGrid w:val="0"/>
                <w:szCs w:val="28"/>
              </w:rPr>
              <w:br/>
              <w:t>расходы</w:t>
            </w:r>
          </w:p>
        </w:tc>
        <w:tc>
          <w:tcPr>
            <w:tcW w:w="991" w:type="dxa"/>
            <w:tcBorders>
              <w:top w:val="single" w:sz="4" w:space="0" w:color="auto"/>
              <w:left w:val="single" w:sz="4" w:space="0" w:color="auto"/>
              <w:bottom w:val="single" w:sz="4" w:space="0" w:color="auto"/>
              <w:right w:val="single" w:sz="4" w:space="0" w:color="auto"/>
            </w:tcBorders>
            <w:vAlign w:val="center"/>
            <w:hideMark/>
          </w:tcPr>
          <w:p w14:paraId="7D086310" w14:textId="77777777" w:rsidR="002C1237" w:rsidRPr="002C1237" w:rsidRDefault="002C1237" w:rsidP="002C1237">
            <w:pPr>
              <w:jc w:val="center"/>
              <w:rPr>
                <w:snapToGrid w:val="0"/>
                <w:szCs w:val="28"/>
              </w:rPr>
            </w:pPr>
            <w:r w:rsidRPr="002C1237">
              <w:rPr>
                <w:snapToGrid w:val="0"/>
                <w:szCs w:val="28"/>
              </w:rPr>
              <w:t>тыс. руб.</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5CD6183" w14:textId="77777777" w:rsidR="002C1237" w:rsidRPr="002C1237" w:rsidRDefault="002C1237" w:rsidP="002C1237">
            <w:pPr>
              <w:jc w:val="center"/>
              <w:rPr>
                <w:snapToGrid w:val="0"/>
                <w:szCs w:val="28"/>
              </w:rPr>
            </w:pPr>
            <w:r w:rsidRPr="002C1237">
              <w:rPr>
                <w:snapToGrid w:val="0"/>
                <w:szCs w:val="28"/>
              </w:rPr>
              <w:t>604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322AC70" w14:textId="77777777" w:rsidR="002C1237" w:rsidRPr="002C1237" w:rsidRDefault="002C1237" w:rsidP="002C1237">
            <w:pPr>
              <w:jc w:val="center"/>
              <w:rPr>
                <w:snapToGrid w:val="0"/>
                <w:szCs w:val="28"/>
              </w:rPr>
            </w:pPr>
            <w:r w:rsidRPr="002C1237">
              <w:rPr>
                <w:snapToGrid w:val="0"/>
                <w:szCs w:val="28"/>
              </w:rPr>
              <w:t>623</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43E3A54" w14:textId="77777777" w:rsidR="002C1237" w:rsidRPr="002C1237" w:rsidRDefault="002C1237" w:rsidP="002C1237">
            <w:pPr>
              <w:jc w:val="center"/>
              <w:rPr>
                <w:snapToGrid w:val="0"/>
                <w:szCs w:val="28"/>
              </w:rPr>
            </w:pPr>
            <w:r w:rsidRPr="002C1237">
              <w:rPr>
                <w:snapToGrid w:val="0"/>
                <w:szCs w:val="28"/>
              </w:rPr>
              <w:t>641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25062E3" w14:textId="77777777" w:rsidR="002C1237" w:rsidRPr="002C1237" w:rsidRDefault="002C1237" w:rsidP="002C1237">
            <w:pPr>
              <w:jc w:val="center"/>
              <w:rPr>
                <w:snapToGrid w:val="0"/>
                <w:szCs w:val="28"/>
              </w:rPr>
            </w:pPr>
            <w:r w:rsidRPr="002C1237">
              <w:rPr>
                <w:snapToGrid w:val="0"/>
                <w:szCs w:val="28"/>
              </w:rPr>
              <w:t>660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0EE650C" w14:textId="77777777" w:rsidR="002C1237" w:rsidRPr="002C1237" w:rsidRDefault="002C1237" w:rsidP="002C1237">
            <w:pPr>
              <w:jc w:val="center"/>
              <w:rPr>
                <w:snapToGrid w:val="0"/>
                <w:szCs w:val="28"/>
              </w:rPr>
            </w:pPr>
            <w:r w:rsidRPr="002C1237">
              <w:rPr>
                <w:snapToGrid w:val="0"/>
                <w:szCs w:val="28"/>
              </w:rPr>
              <w:t>680</w:t>
            </w:r>
          </w:p>
        </w:tc>
      </w:tr>
    </w:tbl>
    <w:p w14:paraId="03644A38"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br w:type="page"/>
      </w:r>
    </w:p>
    <w:p w14:paraId="39800103"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lastRenderedPageBreak/>
        <w:t xml:space="preserve">7.1.2. Индекс эффективности операционных расходов </w:t>
      </w:r>
    </w:p>
    <w:p w14:paraId="7EB3B28B" w14:textId="77777777" w:rsidR="002C1237" w:rsidRPr="002C1237" w:rsidRDefault="002C1237" w:rsidP="002C1237">
      <w:pPr>
        <w:ind w:firstLine="709"/>
        <w:jc w:val="both"/>
        <w:rPr>
          <w:snapToGrid w:val="0"/>
          <w:sz w:val="28"/>
          <w:szCs w:val="28"/>
        </w:rPr>
      </w:pPr>
    </w:p>
    <w:p w14:paraId="4ED57242" w14:textId="77777777" w:rsidR="002C1237" w:rsidRPr="002C1237" w:rsidRDefault="002C1237" w:rsidP="002C1237">
      <w:pPr>
        <w:ind w:firstLine="709"/>
        <w:jc w:val="both"/>
        <w:rPr>
          <w:snapToGrid w:val="0"/>
          <w:sz w:val="28"/>
          <w:szCs w:val="28"/>
        </w:rPr>
      </w:pPr>
      <w:r w:rsidRPr="002C1237">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2C1237">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6D8D403D" w14:textId="77777777" w:rsidR="002C1237" w:rsidRPr="002C1237" w:rsidRDefault="002C1237" w:rsidP="002C1237">
      <w:pPr>
        <w:ind w:firstLine="709"/>
        <w:jc w:val="both"/>
        <w:rPr>
          <w:snapToGrid w:val="0"/>
          <w:sz w:val="28"/>
          <w:szCs w:val="28"/>
        </w:rPr>
      </w:pPr>
      <w:r w:rsidRPr="002C1237">
        <w:rPr>
          <w:snapToGrid w:val="0"/>
          <w:sz w:val="28"/>
          <w:szCs w:val="28"/>
        </w:rPr>
        <w:t>Согласно Приложению 1 к Методическим указаниям индекс эффективности операционных расходов для ООО «</w:t>
      </w:r>
      <w:proofErr w:type="spellStart"/>
      <w:r w:rsidRPr="002C1237">
        <w:rPr>
          <w:snapToGrid w:val="0"/>
          <w:sz w:val="28"/>
          <w:szCs w:val="28"/>
        </w:rPr>
        <w:t>ЭнергоТранзит</w:t>
      </w:r>
      <w:proofErr w:type="spellEnd"/>
      <w:r w:rsidRPr="002C1237">
        <w:rPr>
          <w:snapToGrid w:val="0"/>
          <w:sz w:val="28"/>
          <w:szCs w:val="28"/>
        </w:rPr>
        <w:t>» устанавливается в размере 1%.</w:t>
      </w:r>
    </w:p>
    <w:p w14:paraId="5EE66470" w14:textId="77777777" w:rsidR="002C1237" w:rsidRPr="002C1237" w:rsidRDefault="002C1237" w:rsidP="002C1237">
      <w:pPr>
        <w:ind w:firstLine="709"/>
        <w:jc w:val="both"/>
        <w:rPr>
          <w:snapToGrid w:val="0"/>
          <w:sz w:val="28"/>
          <w:szCs w:val="28"/>
        </w:rPr>
      </w:pPr>
    </w:p>
    <w:p w14:paraId="47A7F554"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7.1.3. Нормативный уровень прибыли</w:t>
      </w:r>
    </w:p>
    <w:p w14:paraId="117B6CCA" w14:textId="77777777" w:rsidR="002C1237" w:rsidRPr="002C1237" w:rsidRDefault="002C1237" w:rsidP="002C1237">
      <w:pPr>
        <w:ind w:firstLine="709"/>
        <w:jc w:val="both"/>
        <w:rPr>
          <w:snapToGrid w:val="0"/>
          <w:sz w:val="28"/>
          <w:szCs w:val="28"/>
        </w:rPr>
      </w:pPr>
    </w:p>
    <w:p w14:paraId="4709299F" w14:textId="77777777" w:rsidR="002C1237" w:rsidRPr="002C1237" w:rsidRDefault="002C1237" w:rsidP="002C1237">
      <w:pPr>
        <w:ind w:firstLine="709"/>
        <w:jc w:val="both"/>
        <w:rPr>
          <w:snapToGrid w:val="0"/>
          <w:sz w:val="28"/>
          <w:szCs w:val="28"/>
        </w:rPr>
      </w:pPr>
      <w:r w:rsidRPr="002C1237">
        <w:rPr>
          <w:snapToGrid w:val="0"/>
          <w:sz w:val="28"/>
          <w:szCs w:val="28"/>
        </w:rPr>
        <w:t>Нормативная прибыль, определяется в соответствии с пунктом 41 Методических указаний.</w:t>
      </w:r>
    </w:p>
    <w:p w14:paraId="458E80FE" w14:textId="77777777" w:rsidR="002C1237" w:rsidRPr="002C1237" w:rsidRDefault="002C1237" w:rsidP="002C1237">
      <w:pPr>
        <w:ind w:firstLine="709"/>
        <w:jc w:val="both"/>
        <w:rPr>
          <w:snapToGrid w:val="0"/>
          <w:sz w:val="28"/>
          <w:szCs w:val="28"/>
        </w:rPr>
      </w:pPr>
      <w:r w:rsidRPr="002C1237">
        <w:rPr>
          <w:snapToGrid w:val="0"/>
          <w:sz w:val="28"/>
          <w:szCs w:val="28"/>
        </w:rPr>
        <w:t xml:space="preserve">В отношении объектов, находящихся в государственной </w:t>
      </w:r>
      <w:r w:rsidRPr="002C1237">
        <w:rPr>
          <w:snapToGrid w:val="0"/>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2C1237">
        <w:rPr>
          <w:snapToGrid w:val="0"/>
          <w:sz w:val="28"/>
          <w:szCs w:val="28"/>
        </w:rPr>
        <w:br/>
        <w:t>не ранее 1 января 2014 года, нормативная прибыль определяется по формуле:</w:t>
      </w:r>
    </w:p>
    <w:p w14:paraId="06F76E03" w14:textId="77777777" w:rsidR="002C1237" w:rsidRPr="002C1237" w:rsidRDefault="002C1237" w:rsidP="002C1237">
      <w:pPr>
        <w:ind w:firstLine="709"/>
        <w:jc w:val="both"/>
        <w:rPr>
          <w:snapToGrid w:val="0"/>
          <w:sz w:val="28"/>
          <w:szCs w:val="28"/>
        </w:rPr>
      </w:pPr>
      <w:r w:rsidRPr="002C1237">
        <w:rPr>
          <w:rFonts w:eastAsia="Calibri"/>
          <w:noProof/>
          <w:snapToGrid w:val="0"/>
          <w:position w:val="-62"/>
          <w:sz w:val="28"/>
        </w:rPr>
        <w:drawing>
          <wp:inline distT="0" distB="0" distL="0" distR="0" wp14:anchorId="0BA4E3DC" wp14:editId="4FC628C4">
            <wp:extent cx="2457450" cy="923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5D44257B"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1A5EC8F6"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0016C9BD" wp14:editId="054605AC">
            <wp:extent cx="514350" cy="342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C1237">
        <w:rPr>
          <w:rFonts w:eastAsia="Calibri"/>
          <w:snapToGrid w:val="0"/>
          <w:sz w:val="28"/>
          <w:szCs w:val="28"/>
        </w:rPr>
        <w:t xml:space="preserve"> - нормативный уровень прибыли, установленный на i-й год </w:t>
      </w:r>
      <w:r w:rsidRPr="002C1237">
        <w:rPr>
          <w:rFonts w:eastAsia="Calibri"/>
          <w:snapToGrid w:val="0"/>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2C1237">
        <w:rPr>
          <w:rFonts w:eastAsia="Calibri"/>
          <w:snapToGrid w:val="0"/>
          <w:sz w:val="28"/>
          <w:szCs w:val="28"/>
        </w:rPr>
        <w:br/>
        <w:t>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15040B6"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6A5438D4" wp14:editId="3C14FDFE">
            <wp:extent cx="676275" cy="3429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2C1237">
        <w:rPr>
          <w:rFonts w:eastAsia="Calibri"/>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ECF5A90"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0C60CCE6" wp14:editId="78A13BF0">
            <wp:extent cx="266700" cy="3429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2C1237">
        <w:rPr>
          <w:rFonts w:eastAsia="Calibri"/>
          <w:snapToGrid w:val="0"/>
          <w:sz w:val="28"/>
          <w:szCs w:val="28"/>
        </w:rPr>
        <w:t xml:space="preserve"> - ставка налога на прибыль организаций в i-м году, определенная </w:t>
      </w:r>
      <w:r w:rsidRPr="002C1237">
        <w:rPr>
          <w:rFonts w:eastAsia="Calibri"/>
          <w:snapToGrid w:val="0"/>
          <w:sz w:val="28"/>
          <w:szCs w:val="28"/>
        </w:rPr>
        <w:br/>
        <w:t>в соответствии с налоговым законодательством Российской Федерации.</w:t>
      </w:r>
    </w:p>
    <w:p w14:paraId="33D214FD"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1D7BFD1D"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 xml:space="preserve">В иных случаях нормативная прибыль определяется в соответствии </w:t>
      </w:r>
      <w:r w:rsidRPr="002C1237">
        <w:rPr>
          <w:rFonts w:eastAsia="Calibri"/>
          <w:snapToGrid w:val="0"/>
          <w:sz w:val="28"/>
          <w:szCs w:val="28"/>
        </w:rPr>
        <w:br/>
        <w:t>с формулой:</w:t>
      </w:r>
    </w:p>
    <w:p w14:paraId="38A9F4C9"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6B20A626" w14:textId="77777777" w:rsidR="002C1237" w:rsidRPr="002C1237" w:rsidRDefault="002C1237" w:rsidP="002C1237">
      <w:pPr>
        <w:autoSpaceDE w:val="0"/>
        <w:autoSpaceDN w:val="0"/>
        <w:adjustRightInd w:val="0"/>
        <w:ind w:firstLine="709"/>
        <w:jc w:val="both"/>
        <w:rPr>
          <w:rFonts w:eastAsia="Calibri"/>
          <w:snapToGrid w:val="0"/>
        </w:rPr>
      </w:pPr>
      <w:r w:rsidRPr="002C1237">
        <w:rPr>
          <w:rFonts w:eastAsia="Calibri"/>
          <w:noProof/>
          <w:snapToGrid w:val="0"/>
          <w:position w:val="-12"/>
          <w:sz w:val="28"/>
        </w:rPr>
        <w:drawing>
          <wp:inline distT="0" distB="0" distL="0" distR="0" wp14:anchorId="5C8562B8" wp14:editId="0429027E">
            <wp:extent cx="2047875" cy="3429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5E92E58E" w14:textId="77777777" w:rsidR="002C1237" w:rsidRPr="002C1237" w:rsidRDefault="002C1237" w:rsidP="002C1237">
      <w:pPr>
        <w:autoSpaceDE w:val="0"/>
        <w:autoSpaceDN w:val="0"/>
        <w:adjustRightInd w:val="0"/>
        <w:ind w:firstLine="709"/>
        <w:jc w:val="both"/>
        <w:rPr>
          <w:rFonts w:eastAsia="Calibri"/>
          <w:snapToGrid w:val="0"/>
          <w:sz w:val="28"/>
        </w:rPr>
      </w:pPr>
    </w:p>
    <w:p w14:paraId="447D6C33"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rFonts w:eastAsia="Calibri"/>
          <w:snapToGrid w:val="0"/>
          <w:sz w:val="28"/>
          <w:szCs w:val="28"/>
        </w:rPr>
        <w:t>где:</w:t>
      </w:r>
    </w:p>
    <w:p w14:paraId="1AACC4C9" w14:textId="77777777" w:rsidR="002C1237" w:rsidRPr="002C1237" w:rsidRDefault="002C1237" w:rsidP="002C1237">
      <w:pPr>
        <w:autoSpaceDE w:val="0"/>
        <w:autoSpaceDN w:val="0"/>
        <w:adjustRightInd w:val="0"/>
        <w:ind w:firstLine="709"/>
        <w:jc w:val="both"/>
        <w:rPr>
          <w:rFonts w:eastAsia="Calibri"/>
          <w:snapToGrid w:val="0"/>
          <w:sz w:val="28"/>
          <w:szCs w:val="28"/>
        </w:rPr>
      </w:pPr>
      <w:proofErr w:type="spellStart"/>
      <w:r w:rsidRPr="002C1237">
        <w:rPr>
          <w:rFonts w:eastAsia="Calibri"/>
          <w:snapToGrid w:val="0"/>
          <w:sz w:val="28"/>
          <w:szCs w:val="28"/>
        </w:rPr>
        <w:t>КВ</w:t>
      </w:r>
      <w:r w:rsidRPr="002C1237">
        <w:rPr>
          <w:rFonts w:eastAsia="Calibri"/>
          <w:snapToGrid w:val="0"/>
          <w:sz w:val="28"/>
          <w:szCs w:val="28"/>
          <w:vertAlign w:val="subscript"/>
        </w:rPr>
        <w:t>i</w:t>
      </w:r>
      <w:proofErr w:type="spellEnd"/>
      <w:r w:rsidRPr="002C1237">
        <w:rPr>
          <w:rFonts w:eastAsia="Calibri"/>
          <w:snapToGrid w:val="0"/>
          <w:sz w:val="28"/>
          <w:szCs w:val="28"/>
        </w:rPr>
        <w:t xml:space="preserve"> - расходы на капитальные вложения (инвестиции), определяемые </w:t>
      </w:r>
      <w:r w:rsidRPr="002C1237">
        <w:rPr>
          <w:rFonts w:eastAsia="Calibri"/>
          <w:snapToGrid w:val="0"/>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w:t>
      </w:r>
      <w:r w:rsidRPr="002C1237">
        <w:rPr>
          <w:rFonts w:eastAsia="Calibri"/>
          <w:snapToGrid w:val="0"/>
          <w:sz w:val="28"/>
          <w:szCs w:val="28"/>
        </w:rPr>
        <w:br/>
        <w:t xml:space="preserve">на соответствующий год ее действия с учетом источников финансирования, определенных инвестиционной программой, за исключением расходов </w:t>
      </w:r>
      <w:r w:rsidRPr="002C1237">
        <w:rPr>
          <w:rFonts w:eastAsia="Calibri"/>
          <w:snapToGrid w:val="0"/>
          <w:sz w:val="28"/>
          <w:szCs w:val="28"/>
        </w:rPr>
        <w:br/>
        <w:t xml:space="preserve">на капитальные вложения (инвестиции), осуществляемых за счет платы </w:t>
      </w:r>
      <w:r w:rsidRPr="002C1237">
        <w:rPr>
          <w:rFonts w:eastAsia="Calibri"/>
          <w:snapToGrid w:val="0"/>
          <w:sz w:val="28"/>
          <w:szCs w:val="28"/>
        </w:rPr>
        <w:br/>
        <w:t>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10607D7"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r w:rsidRPr="002C1237">
        <w:rPr>
          <w:rFonts w:eastAsia="Calibri"/>
          <w:noProof/>
          <w:snapToGrid w:val="0"/>
          <w:position w:val="-12"/>
          <w:sz w:val="28"/>
          <w:szCs w:val="28"/>
        </w:rPr>
        <w:drawing>
          <wp:inline distT="0" distB="0" distL="0" distR="0" wp14:anchorId="3451407D" wp14:editId="2C23D567">
            <wp:extent cx="514350" cy="3429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C1237">
        <w:rPr>
          <w:rFonts w:eastAsia="Calibri"/>
          <w:snapToGrid w:val="0"/>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2C1237">
        <w:rPr>
          <w:rFonts w:eastAsia="Calibri"/>
          <w:snapToGrid w:val="0"/>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2C1237">
        <w:rPr>
          <w:rFonts w:eastAsia="Calibri"/>
          <w:snapToGrid w:val="0"/>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107" w:history="1">
        <w:r w:rsidRPr="002C1237">
          <w:rPr>
            <w:rFonts w:eastAsia="Calibri"/>
            <w:snapToGrid w:val="0"/>
            <w:color w:val="0563C1"/>
            <w:sz w:val="28"/>
            <w:szCs w:val="28"/>
            <w:u w:val="single"/>
          </w:rPr>
          <w:t>пункта 13</w:t>
        </w:r>
      </w:hyperlink>
      <w:r w:rsidRPr="002C1237">
        <w:rPr>
          <w:rFonts w:eastAsia="Calibri"/>
          <w:snapToGrid w:val="0"/>
          <w:sz w:val="28"/>
          <w:szCs w:val="28"/>
        </w:rPr>
        <w:t xml:space="preserve"> Основ ценообразования, тыс. руб.;</w:t>
      </w:r>
    </w:p>
    <w:p w14:paraId="0F67C57C" w14:textId="77777777" w:rsidR="002C1237" w:rsidRPr="002C1237" w:rsidRDefault="002C1237" w:rsidP="002C1237">
      <w:pPr>
        <w:autoSpaceDE w:val="0"/>
        <w:autoSpaceDN w:val="0"/>
        <w:adjustRightInd w:val="0"/>
        <w:spacing w:before="280"/>
        <w:ind w:firstLine="709"/>
        <w:jc w:val="both"/>
        <w:rPr>
          <w:rFonts w:eastAsia="Calibri"/>
          <w:snapToGrid w:val="0"/>
          <w:sz w:val="28"/>
          <w:szCs w:val="28"/>
        </w:rPr>
      </w:pPr>
      <w:proofErr w:type="spellStart"/>
      <w:r w:rsidRPr="002C1237">
        <w:rPr>
          <w:rFonts w:eastAsia="Calibri"/>
          <w:snapToGrid w:val="0"/>
          <w:sz w:val="28"/>
          <w:szCs w:val="28"/>
        </w:rPr>
        <w:t>КД</w:t>
      </w:r>
      <w:r w:rsidRPr="002C1237">
        <w:rPr>
          <w:rFonts w:eastAsia="Calibri"/>
          <w:snapToGrid w:val="0"/>
          <w:sz w:val="28"/>
          <w:szCs w:val="28"/>
          <w:vertAlign w:val="subscript"/>
        </w:rPr>
        <w:t>i</w:t>
      </w:r>
      <w:proofErr w:type="spellEnd"/>
      <w:r w:rsidRPr="002C1237">
        <w:rPr>
          <w:rFonts w:eastAsia="Calibri"/>
          <w:snapToGrid w:val="0"/>
          <w:sz w:val="28"/>
          <w:szCs w:val="28"/>
        </w:rPr>
        <w:t xml:space="preserve"> - экономически обоснованные расходы на выплаты, предусмотренные коллективными договорами, не учитываемые </w:t>
      </w:r>
      <w:r w:rsidRPr="002C1237">
        <w:rPr>
          <w:rFonts w:eastAsia="Calibri"/>
          <w:snapToGrid w:val="0"/>
          <w:sz w:val="28"/>
          <w:szCs w:val="28"/>
        </w:rPr>
        <w:br/>
        <w:t xml:space="preserve">при определении налоговой базы налога на прибыль (расходов, относимых </w:t>
      </w:r>
      <w:r w:rsidRPr="002C1237">
        <w:rPr>
          <w:rFonts w:eastAsia="Calibri"/>
          <w:snapToGrid w:val="0"/>
          <w:sz w:val="28"/>
          <w:szCs w:val="28"/>
        </w:rPr>
        <w:br/>
        <w:t xml:space="preserve">на прибыль после налогообложения) в соответствии с Налоговым </w:t>
      </w:r>
      <w:hyperlink r:id="rId108" w:history="1">
        <w:r w:rsidRPr="002C1237">
          <w:rPr>
            <w:rFonts w:eastAsia="Calibri"/>
            <w:snapToGrid w:val="0"/>
            <w:color w:val="0563C1"/>
            <w:sz w:val="28"/>
            <w:szCs w:val="28"/>
            <w:u w:val="single"/>
          </w:rPr>
          <w:t>кодексом</w:t>
        </w:r>
      </w:hyperlink>
      <w:r w:rsidRPr="002C1237">
        <w:rPr>
          <w:rFonts w:eastAsia="Calibri"/>
          <w:snapToGrid w:val="0"/>
          <w:sz w:val="28"/>
          <w:szCs w:val="28"/>
        </w:rPr>
        <w:t xml:space="preserve"> Российской Федерации, тыс. руб.</w:t>
      </w:r>
    </w:p>
    <w:p w14:paraId="1B0FDBA0"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4A6937BB" w14:textId="77777777" w:rsidR="002C1237" w:rsidRPr="002C1237" w:rsidRDefault="002C1237" w:rsidP="002C1237">
      <w:pPr>
        <w:ind w:firstLine="851"/>
        <w:jc w:val="both"/>
        <w:rPr>
          <w:rFonts w:eastAsia="Calibri"/>
          <w:snapToGrid w:val="0"/>
          <w:sz w:val="28"/>
          <w:szCs w:val="28"/>
        </w:rPr>
      </w:pPr>
      <w:r w:rsidRPr="002C1237">
        <w:rPr>
          <w:rFonts w:eastAsia="Calibri"/>
          <w:snapToGrid w:val="0"/>
          <w:sz w:val="28"/>
          <w:szCs w:val="28"/>
        </w:rPr>
        <w:t xml:space="preserve">В данном случае регулируемая организация обслуживает частный </w:t>
      </w:r>
      <w:r w:rsidRPr="002C1237">
        <w:rPr>
          <w:rFonts w:eastAsia="Calibri"/>
          <w:snapToGrid w:val="0"/>
          <w:sz w:val="28"/>
          <w:szCs w:val="28"/>
        </w:rPr>
        <w:br/>
        <w:t xml:space="preserve">(не государственный) теплосетевой комплекс, соответственно </w:t>
      </w:r>
      <w:r w:rsidRPr="002C1237">
        <w:rPr>
          <w:rFonts w:eastAsia="Calibri"/>
          <w:snapToGrid w:val="0"/>
          <w:sz w:val="28"/>
          <w:szCs w:val="28"/>
        </w:rPr>
        <w:br/>
        <w:t>к ней применяется формула:</w:t>
      </w:r>
    </w:p>
    <w:p w14:paraId="418BDA06" w14:textId="77777777" w:rsidR="002C1237" w:rsidRPr="002C1237" w:rsidRDefault="002C1237" w:rsidP="002C1237">
      <w:pPr>
        <w:ind w:firstLine="851"/>
        <w:jc w:val="both"/>
        <w:rPr>
          <w:rFonts w:eastAsia="Calibri"/>
          <w:snapToGrid w:val="0"/>
          <w:sz w:val="28"/>
          <w:szCs w:val="28"/>
        </w:rPr>
      </w:pPr>
      <w:r w:rsidRPr="002C1237">
        <w:rPr>
          <w:rFonts w:eastAsia="Calibri"/>
          <w:noProof/>
          <w:snapToGrid w:val="0"/>
          <w:position w:val="-12"/>
          <w:sz w:val="28"/>
        </w:rPr>
        <w:drawing>
          <wp:inline distT="0" distB="0" distL="0" distR="0" wp14:anchorId="75BE89A9" wp14:editId="29B40FE8">
            <wp:extent cx="2047875" cy="3429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2C1237">
        <w:rPr>
          <w:rFonts w:eastAsia="Calibri"/>
          <w:snapToGrid w:val="0"/>
          <w:position w:val="-12"/>
          <w:sz w:val="28"/>
        </w:rPr>
        <w:t>.</w:t>
      </w:r>
    </w:p>
    <w:p w14:paraId="2D37F0E5" w14:textId="77777777" w:rsidR="002C1237" w:rsidRPr="002C1237" w:rsidRDefault="002C1237" w:rsidP="002C1237">
      <w:pPr>
        <w:ind w:firstLine="851"/>
        <w:jc w:val="both"/>
        <w:rPr>
          <w:snapToGrid w:val="0"/>
          <w:sz w:val="28"/>
          <w:szCs w:val="28"/>
        </w:rPr>
      </w:pPr>
    </w:p>
    <w:p w14:paraId="56215D6D"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590A0F70"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lastRenderedPageBreak/>
        <w:t>7.1.3.1. Расчетная предпринимательская прибыль</w:t>
      </w:r>
    </w:p>
    <w:p w14:paraId="71FF2AA7" w14:textId="77777777" w:rsidR="002C1237" w:rsidRPr="002C1237" w:rsidRDefault="002C1237" w:rsidP="002C1237">
      <w:pPr>
        <w:ind w:firstLine="709"/>
        <w:jc w:val="both"/>
        <w:rPr>
          <w:snapToGrid w:val="0"/>
          <w:sz w:val="28"/>
          <w:szCs w:val="28"/>
        </w:rPr>
      </w:pPr>
    </w:p>
    <w:p w14:paraId="6514493E"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48(1) Основ ценообразования расчетная предпринимательская прибыль регулируемой организации определяется </w:t>
      </w:r>
      <w:r w:rsidRPr="002C1237">
        <w:rPr>
          <w:snapToGrid w:val="0"/>
          <w:sz w:val="28"/>
          <w:szCs w:val="28"/>
        </w:rPr>
        <w:br/>
        <w:t xml:space="preserve">в размере 5 процентов объема включаемых в необходимую валовую выручку на очередной период регулирования расходов, указанных в подпунктах </w:t>
      </w:r>
      <w:r w:rsidRPr="002C1237">
        <w:rPr>
          <w:snapToGrid w:val="0"/>
          <w:sz w:val="28"/>
          <w:szCs w:val="28"/>
        </w:rPr>
        <w:br/>
        <w:t xml:space="preserve">2 - 8 пункта 33 настоящего документа, за исключением расходов </w:t>
      </w:r>
      <w:r w:rsidRPr="002C1237">
        <w:rPr>
          <w:snapToGrid w:val="0"/>
          <w:sz w:val="28"/>
          <w:szCs w:val="28"/>
        </w:rPr>
        <w:br/>
        <w:t>на приобретение тепловой энергии (теплоносителя) и услуг по передаче тепловой энергии (теплоносителя).</w:t>
      </w:r>
    </w:p>
    <w:p w14:paraId="564AC40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53 тыс. руб.</w:t>
      </w:r>
    </w:p>
    <w:p w14:paraId="0D4F786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рассчитали экономически обоснованную величину расчетной предпринимательской прибыли:</w:t>
      </w:r>
    </w:p>
    <w:p w14:paraId="3CCB70F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 (604 тыс. руб. (операционные расходы) + 5 тыс. руб. (расходы </w:t>
      </w:r>
      <w:r w:rsidRPr="002C1237">
        <w:rPr>
          <w:snapToGrid w:val="0"/>
          <w:sz w:val="28"/>
          <w:szCs w:val="28"/>
        </w:rPr>
        <w:br/>
        <w:t xml:space="preserve">на холодную воду)) × 5% = </w:t>
      </w:r>
      <w:r w:rsidRPr="002C1237">
        <w:rPr>
          <w:b/>
          <w:snapToGrid w:val="0"/>
          <w:sz w:val="28"/>
          <w:szCs w:val="28"/>
        </w:rPr>
        <w:t>30 тыс. руб.</w:t>
      </w:r>
      <w:r w:rsidRPr="002C1237">
        <w:rPr>
          <w:snapToGrid w:val="0"/>
          <w:sz w:val="28"/>
          <w:szCs w:val="28"/>
        </w:rPr>
        <w:t xml:space="preserve"> </w:t>
      </w:r>
    </w:p>
    <w:p w14:paraId="63B9BA99" w14:textId="77777777" w:rsidR="002C1237" w:rsidRPr="002C1237" w:rsidRDefault="002C1237" w:rsidP="002C1237">
      <w:pPr>
        <w:ind w:firstLine="709"/>
        <w:jc w:val="both"/>
        <w:rPr>
          <w:snapToGrid w:val="0"/>
          <w:sz w:val="28"/>
          <w:szCs w:val="28"/>
        </w:rPr>
      </w:pPr>
      <w:r w:rsidRPr="002C1237">
        <w:rPr>
          <w:snapToGrid w:val="0"/>
          <w:sz w:val="28"/>
          <w:szCs w:val="28"/>
        </w:rPr>
        <w:t xml:space="preserve">Корректировка предложения предприятия при этом составила </w:t>
      </w:r>
      <w:r w:rsidRPr="002C1237">
        <w:rPr>
          <w:snapToGrid w:val="0"/>
          <w:sz w:val="28"/>
          <w:szCs w:val="28"/>
        </w:rPr>
        <w:br/>
        <w:t>23 тыс. руб. в сторону уменьшения, в связи с корректировкой НВВ относительно предложения предприятия.</w:t>
      </w:r>
    </w:p>
    <w:p w14:paraId="67387DFC" w14:textId="77777777" w:rsidR="002C1237" w:rsidRPr="002C1237" w:rsidRDefault="002C1237" w:rsidP="002C1237">
      <w:pPr>
        <w:jc w:val="both"/>
        <w:rPr>
          <w:b/>
          <w:snapToGrid w:val="0"/>
          <w:sz w:val="28"/>
          <w:szCs w:val="28"/>
        </w:rPr>
      </w:pPr>
    </w:p>
    <w:p w14:paraId="7D4616CB"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7.1.4. Уровень надежности теплоснабжения</w:t>
      </w:r>
    </w:p>
    <w:p w14:paraId="04E55951" w14:textId="77777777" w:rsidR="002C1237" w:rsidRPr="002C1237" w:rsidRDefault="002C1237" w:rsidP="002C1237">
      <w:pPr>
        <w:ind w:firstLine="709"/>
        <w:jc w:val="both"/>
        <w:rPr>
          <w:snapToGrid w:val="0"/>
          <w:sz w:val="28"/>
          <w:szCs w:val="28"/>
        </w:rPr>
      </w:pPr>
    </w:p>
    <w:p w14:paraId="6DA03DBB" w14:textId="77777777" w:rsidR="002C1237" w:rsidRPr="002C1237" w:rsidRDefault="002C1237" w:rsidP="002C1237">
      <w:pPr>
        <w:ind w:firstLine="709"/>
        <w:jc w:val="both"/>
        <w:rPr>
          <w:snapToGrid w:val="0"/>
          <w:sz w:val="28"/>
          <w:szCs w:val="28"/>
        </w:rPr>
      </w:pPr>
      <w:r w:rsidRPr="002C1237">
        <w:rPr>
          <w:snapToGrid w:val="0"/>
          <w:sz w:val="28"/>
          <w:szCs w:val="28"/>
        </w:rPr>
        <w:t xml:space="preserve">Уровень надежности, должен соответствовать утвержденным </w:t>
      </w:r>
      <w:r w:rsidRPr="002C1237">
        <w:rPr>
          <w:snapToGrid w:val="0"/>
          <w:sz w:val="28"/>
          <w:szCs w:val="28"/>
        </w:rPr>
        <w:br/>
        <w:t>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376D2FD0" w14:textId="77777777" w:rsidR="002C1237" w:rsidRPr="002C1237" w:rsidRDefault="002C1237" w:rsidP="002C1237">
      <w:pPr>
        <w:ind w:firstLine="709"/>
        <w:jc w:val="both"/>
        <w:rPr>
          <w:snapToGrid w:val="0"/>
          <w:sz w:val="28"/>
          <w:szCs w:val="28"/>
        </w:rPr>
      </w:pPr>
      <w:r w:rsidRPr="002C1237">
        <w:rPr>
          <w:snapToGrid w:val="0"/>
          <w:sz w:val="28"/>
          <w:szCs w:val="28"/>
        </w:rPr>
        <w:t>Расчет плановых значений показателей надежности и энергетической эффективности объектов теплоснабжения ООО «</w:t>
      </w:r>
      <w:proofErr w:type="spellStart"/>
      <w:r w:rsidRPr="002C1237">
        <w:rPr>
          <w:snapToGrid w:val="0"/>
          <w:sz w:val="28"/>
          <w:szCs w:val="28"/>
        </w:rPr>
        <w:t>ЭнергоТранзит</w:t>
      </w:r>
      <w:proofErr w:type="spellEnd"/>
      <w:r w:rsidRPr="002C1237">
        <w:rPr>
          <w:snapToGrid w:val="0"/>
          <w:sz w:val="28"/>
          <w:szCs w:val="28"/>
        </w:rPr>
        <w:t>»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72D00238" w14:textId="77777777" w:rsidR="002C1237" w:rsidRPr="002C1237" w:rsidRDefault="002C1237" w:rsidP="002C1237">
      <w:pPr>
        <w:ind w:firstLine="709"/>
        <w:jc w:val="both"/>
        <w:rPr>
          <w:snapToGrid w:val="0"/>
          <w:sz w:val="28"/>
          <w:szCs w:val="28"/>
        </w:rPr>
      </w:pPr>
      <w:r w:rsidRPr="002C1237">
        <w:rPr>
          <w:snapToGrid w:val="0"/>
          <w:sz w:val="28"/>
          <w:szCs w:val="28"/>
        </w:rPr>
        <w:t xml:space="preserve">Плановое значение показателей надежности теплоснабжения </w:t>
      </w:r>
      <w:r w:rsidRPr="002C1237">
        <w:rPr>
          <w:snapToGrid w:val="0"/>
          <w:sz w:val="28"/>
          <w:szCs w:val="28"/>
        </w:rPr>
        <w:br/>
        <w:t>для ООО «</w:t>
      </w:r>
      <w:proofErr w:type="spellStart"/>
      <w:r w:rsidRPr="002C1237">
        <w:rPr>
          <w:snapToGrid w:val="0"/>
          <w:sz w:val="28"/>
          <w:szCs w:val="28"/>
        </w:rPr>
        <w:t>ЭнергоТранзит</w:t>
      </w:r>
      <w:proofErr w:type="spellEnd"/>
      <w:r w:rsidRPr="002C1237">
        <w:rPr>
          <w:snapToGrid w:val="0"/>
          <w:sz w:val="28"/>
          <w:szCs w:val="28"/>
        </w:rPr>
        <w:t xml:space="preserve">» устанавливается постановлением РЭК Кузбасса </w:t>
      </w:r>
      <w:r w:rsidRPr="002C1237">
        <w:rPr>
          <w:snapToGrid w:val="0"/>
          <w:sz w:val="28"/>
          <w:szCs w:val="28"/>
        </w:rPr>
        <w:br/>
        <w:t>и составляет на 2024 год: 0.</w:t>
      </w:r>
    </w:p>
    <w:p w14:paraId="30F21F5F"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53AA5142" w14:textId="77777777" w:rsidR="002C1237" w:rsidRPr="002C1237" w:rsidRDefault="002C1237" w:rsidP="002C1237">
      <w:pPr>
        <w:ind w:firstLine="709"/>
        <w:jc w:val="both"/>
        <w:rPr>
          <w:snapToGrid w:val="0"/>
          <w:sz w:val="28"/>
          <w:szCs w:val="28"/>
        </w:rPr>
      </w:pPr>
    </w:p>
    <w:p w14:paraId="47FC3156" w14:textId="77777777" w:rsidR="002C1237" w:rsidRPr="002C1237" w:rsidRDefault="002C1237" w:rsidP="002C1237">
      <w:pPr>
        <w:numPr>
          <w:ilvl w:val="0"/>
          <w:numId w:val="27"/>
        </w:numPr>
        <w:ind w:right="-427"/>
        <w:jc w:val="right"/>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444"/>
        <w:gridCol w:w="1444"/>
        <w:gridCol w:w="1446"/>
        <w:gridCol w:w="1444"/>
        <w:gridCol w:w="1436"/>
      </w:tblGrid>
      <w:tr w:rsidR="002C1237" w:rsidRPr="002C1237" w14:paraId="074B7477" w14:textId="77777777" w:rsidTr="00E8485B">
        <w:trPr>
          <w:trHeight w:val="16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0FD7A59" w14:textId="77777777" w:rsidR="002C1237" w:rsidRPr="002C1237" w:rsidRDefault="002C1237" w:rsidP="002C1237">
            <w:pPr>
              <w:jc w:val="center"/>
              <w:rPr>
                <w:bCs/>
                <w:snapToGrid w:val="0"/>
                <w:sz w:val="28"/>
                <w:szCs w:val="28"/>
              </w:rPr>
            </w:pPr>
            <w:r w:rsidRPr="002C1237">
              <w:rPr>
                <w:bCs/>
                <w:snapToGrid w:val="0"/>
                <w:sz w:val="28"/>
                <w:szCs w:val="28"/>
              </w:rPr>
              <w:t xml:space="preserve">Количество прекращений подачи тепловой энергии, теплоносителя </w:t>
            </w:r>
            <w:r w:rsidRPr="002C1237">
              <w:rPr>
                <w:bCs/>
                <w:snapToGrid w:val="0"/>
                <w:sz w:val="28"/>
                <w:szCs w:val="28"/>
              </w:rPr>
              <w:br/>
              <w:t xml:space="preserve">в результате технологических нарушений на источниках тепловой энергии </w:t>
            </w:r>
            <w:r w:rsidRPr="002C1237">
              <w:rPr>
                <w:bCs/>
                <w:snapToGrid w:val="0"/>
                <w:sz w:val="28"/>
                <w:szCs w:val="28"/>
              </w:rPr>
              <w:br/>
              <w:t>на 1 Гкал/час установленной мощности</w:t>
            </w:r>
          </w:p>
        </w:tc>
      </w:tr>
      <w:tr w:rsidR="002C1237" w:rsidRPr="002C1237" w14:paraId="38ED3AEB" w14:textId="77777777" w:rsidTr="00E8485B">
        <w:trPr>
          <w:trHeight w:val="37"/>
        </w:trPr>
        <w:tc>
          <w:tcPr>
            <w:tcW w:w="1253" w:type="pct"/>
            <w:tcBorders>
              <w:top w:val="single" w:sz="4" w:space="0" w:color="auto"/>
              <w:left w:val="single" w:sz="4" w:space="0" w:color="auto"/>
              <w:bottom w:val="single" w:sz="4" w:space="0" w:color="auto"/>
              <w:right w:val="single" w:sz="4" w:space="0" w:color="auto"/>
            </w:tcBorders>
            <w:vAlign w:val="center"/>
            <w:hideMark/>
          </w:tcPr>
          <w:p w14:paraId="74BF9B52" w14:textId="77777777" w:rsidR="002C1237" w:rsidRPr="002C1237" w:rsidRDefault="002C1237" w:rsidP="002C1237">
            <w:pPr>
              <w:jc w:val="center"/>
              <w:rPr>
                <w:bCs/>
                <w:snapToGrid w:val="0"/>
                <w:sz w:val="28"/>
                <w:szCs w:val="28"/>
              </w:rPr>
            </w:pPr>
            <w:r w:rsidRPr="002C1237">
              <w:rPr>
                <w:bCs/>
                <w:snapToGrid w:val="0"/>
                <w:sz w:val="28"/>
                <w:szCs w:val="28"/>
              </w:rPr>
              <w:t>Текущее значение</w:t>
            </w:r>
          </w:p>
        </w:tc>
        <w:tc>
          <w:tcPr>
            <w:tcW w:w="750" w:type="pct"/>
            <w:tcBorders>
              <w:top w:val="single" w:sz="4" w:space="0" w:color="auto"/>
              <w:left w:val="single" w:sz="4" w:space="0" w:color="auto"/>
              <w:bottom w:val="single" w:sz="4" w:space="0" w:color="auto"/>
              <w:right w:val="single" w:sz="4" w:space="0" w:color="auto"/>
            </w:tcBorders>
            <w:vAlign w:val="center"/>
            <w:hideMark/>
          </w:tcPr>
          <w:p w14:paraId="75B68B6D" w14:textId="77777777" w:rsidR="002C1237" w:rsidRPr="002C1237" w:rsidRDefault="002C1237" w:rsidP="002C1237">
            <w:pPr>
              <w:jc w:val="center"/>
              <w:rPr>
                <w:bCs/>
                <w:snapToGrid w:val="0"/>
                <w:sz w:val="28"/>
                <w:szCs w:val="28"/>
              </w:rPr>
            </w:pPr>
            <w:r w:rsidRPr="002C1237">
              <w:rPr>
                <w:bCs/>
                <w:snapToGrid w:val="0"/>
                <w:sz w:val="28"/>
                <w:szCs w:val="28"/>
              </w:rPr>
              <w:t>2024</w:t>
            </w:r>
          </w:p>
        </w:tc>
        <w:tc>
          <w:tcPr>
            <w:tcW w:w="750" w:type="pct"/>
            <w:tcBorders>
              <w:top w:val="single" w:sz="4" w:space="0" w:color="auto"/>
              <w:left w:val="single" w:sz="4" w:space="0" w:color="auto"/>
              <w:bottom w:val="single" w:sz="4" w:space="0" w:color="auto"/>
              <w:right w:val="single" w:sz="4" w:space="0" w:color="auto"/>
            </w:tcBorders>
            <w:vAlign w:val="center"/>
            <w:hideMark/>
          </w:tcPr>
          <w:p w14:paraId="770FD180" w14:textId="77777777" w:rsidR="002C1237" w:rsidRPr="002C1237" w:rsidRDefault="002C1237" w:rsidP="002C1237">
            <w:pPr>
              <w:jc w:val="center"/>
              <w:rPr>
                <w:bCs/>
                <w:snapToGrid w:val="0"/>
                <w:sz w:val="28"/>
                <w:szCs w:val="28"/>
              </w:rPr>
            </w:pPr>
            <w:r w:rsidRPr="002C1237">
              <w:rPr>
                <w:bCs/>
                <w:snapToGrid w:val="0"/>
                <w:sz w:val="28"/>
                <w:szCs w:val="28"/>
              </w:rPr>
              <w:t>2025</w:t>
            </w:r>
          </w:p>
        </w:tc>
        <w:tc>
          <w:tcPr>
            <w:tcW w:w="751" w:type="pct"/>
            <w:tcBorders>
              <w:top w:val="single" w:sz="4" w:space="0" w:color="auto"/>
              <w:left w:val="single" w:sz="4" w:space="0" w:color="auto"/>
              <w:bottom w:val="single" w:sz="4" w:space="0" w:color="auto"/>
              <w:right w:val="single" w:sz="4" w:space="0" w:color="auto"/>
            </w:tcBorders>
            <w:vAlign w:val="center"/>
            <w:hideMark/>
          </w:tcPr>
          <w:p w14:paraId="34E513E9" w14:textId="77777777" w:rsidR="002C1237" w:rsidRPr="002C1237" w:rsidRDefault="002C1237" w:rsidP="002C1237">
            <w:pPr>
              <w:jc w:val="center"/>
              <w:rPr>
                <w:bCs/>
                <w:snapToGrid w:val="0"/>
                <w:sz w:val="28"/>
                <w:szCs w:val="28"/>
              </w:rPr>
            </w:pPr>
            <w:r w:rsidRPr="002C1237">
              <w:rPr>
                <w:bCs/>
                <w:snapToGrid w:val="0"/>
                <w:sz w:val="28"/>
                <w:szCs w:val="28"/>
              </w:rPr>
              <w:t>2026</w:t>
            </w:r>
          </w:p>
        </w:tc>
        <w:tc>
          <w:tcPr>
            <w:tcW w:w="750" w:type="pct"/>
            <w:tcBorders>
              <w:top w:val="single" w:sz="4" w:space="0" w:color="auto"/>
              <w:left w:val="single" w:sz="4" w:space="0" w:color="auto"/>
              <w:bottom w:val="single" w:sz="4" w:space="0" w:color="auto"/>
              <w:right w:val="single" w:sz="4" w:space="0" w:color="auto"/>
            </w:tcBorders>
            <w:vAlign w:val="center"/>
            <w:hideMark/>
          </w:tcPr>
          <w:p w14:paraId="5339A796" w14:textId="77777777" w:rsidR="002C1237" w:rsidRPr="002C1237" w:rsidRDefault="002C1237" w:rsidP="002C1237">
            <w:pPr>
              <w:jc w:val="center"/>
              <w:rPr>
                <w:bCs/>
                <w:snapToGrid w:val="0"/>
                <w:sz w:val="28"/>
                <w:szCs w:val="28"/>
              </w:rPr>
            </w:pPr>
            <w:r w:rsidRPr="002C1237">
              <w:rPr>
                <w:bCs/>
                <w:snapToGrid w:val="0"/>
                <w:sz w:val="28"/>
                <w:szCs w:val="28"/>
              </w:rPr>
              <w:t>2027</w:t>
            </w:r>
          </w:p>
        </w:tc>
        <w:tc>
          <w:tcPr>
            <w:tcW w:w="747" w:type="pct"/>
            <w:tcBorders>
              <w:top w:val="single" w:sz="4" w:space="0" w:color="auto"/>
              <w:left w:val="single" w:sz="4" w:space="0" w:color="auto"/>
              <w:bottom w:val="single" w:sz="4" w:space="0" w:color="auto"/>
              <w:right w:val="single" w:sz="4" w:space="0" w:color="auto"/>
            </w:tcBorders>
            <w:vAlign w:val="center"/>
            <w:hideMark/>
          </w:tcPr>
          <w:p w14:paraId="65DF0C71" w14:textId="77777777" w:rsidR="002C1237" w:rsidRPr="002C1237" w:rsidRDefault="002C1237" w:rsidP="002C1237">
            <w:pPr>
              <w:jc w:val="center"/>
              <w:rPr>
                <w:bCs/>
                <w:snapToGrid w:val="0"/>
                <w:sz w:val="28"/>
                <w:szCs w:val="28"/>
              </w:rPr>
            </w:pPr>
            <w:r w:rsidRPr="002C1237">
              <w:rPr>
                <w:bCs/>
                <w:snapToGrid w:val="0"/>
                <w:sz w:val="28"/>
                <w:szCs w:val="28"/>
              </w:rPr>
              <w:t>2028</w:t>
            </w:r>
          </w:p>
        </w:tc>
      </w:tr>
      <w:tr w:rsidR="002C1237" w:rsidRPr="002C1237" w14:paraId="6467FEDE" w14:textId="77777777" w:rsidTr="00E8485B">
        <w:trPr>
          <w:trHeight w:val="62"/>
        </w:trPr>
        <w:tc>
          <w:tcPr>
            <w:tcW w:w="1253" w:type="pct"/>
            <w:tcBorders>
              <w:top w:val="single" w:sz="4" w:space="0" w:color="auto"/>
              <w:left w:val="single" w:sz="4" w:space="0" w:color="auto"/>
              <w:bottom w:val="single" w:sz="4" w:space="0" w:color="auto"/>
              <w:right w:val="single" w:sz="4" w:space="0" w:color="auto"/>
            </w:tcBorders>
            <w:vAlign w:val="center"/>
            <w:hideMark/>
          </w:tcPr>
          <w:p w14:paraId="7FFA2A79"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3B3C73BF"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19312FBF"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1" w:type="pct"/>
            <w:tcBorders>
              <w:top w:val="single" w:sz="4" w:space="0" w:color="auto"/>
              <w:left w:val="single" w:sz="4" w:space="0" w:color="auto"/>
              <w:bottom w:val="single" w:sz="4" w:space="0" w:color="auto"/>
              <w:right w:val="single" w:sz="4" w:space="0" w:color="auto"/>
            </w:tcBorders>
            <w:vAlign w:val="center"/>
            <w:hideMark/>
          </w:tcPr>
          <w:p w14:paraId="0F015F32"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42ADCC78" w14:textId="77777777" w:rsidR="002C1237" w:rsidRPr="002C1237" w:rsidRDefault="002C1237" w:rsidP="002C1237">
            <w:pPr>
              <w:jc w:val="center"/>
              <w:rPr>
                <w:bCs/>
                <w:snapToGrid w:val="0"/>
                <w:sz w:val="28"/>
                <w:szCs w:val="28"/>
              </w:rPr>
            </w:pPr>
            <w:r w:rsidRPr="002C1237">
              <w:rPr>
                <w:bCs/>
                <w:snapToGrid w:val="0"/>
                <w:sz w:val="28"/>
                <w:szCs w:val="28"/>
              </w:rPr>
              <w:t>0</w:t>
            </w:r>
          </w:p>
        </w:tc>
        <w:tc>
          <w:tcPr>
            <w:tcW w:w="747" w:type="pct"/>
            <w:tcBorders>
              <w:top w:val="single" w:sz="4" w:space="0" w:color="auto"/>
              <w:left w:val="single" w:sz="4" w:space="0" w:color="auto"/>
              <w:bottom w:val="single" w:sz="4" w:space="0" w:color="auto"/>
              <w:right w:val="single" w:sz="4" w:space="0" w:color="auto"/>
            </w:tcBorders>
            <w:vAlign w:val="center"/>
            <w:hideMark/>
          </w:tcPr>
          <w:p w14:paraId="2089E020" w14:textId="77777777" w:rsidR="002C1237" w:rsidRPr="002C1237" w:rsidRDefault="002C1237" w:rsidP="002C1237">
            <w:pPr>
              <w:jc w:val="center"/>
              <w:rPr>
                <w:bCs/>
                <w:snapToGrid w:val="0"/>
                <w:sz w:val="28"/>
                <w:szCs w:val="28"/>
              </w:rPr>
            </w:pPr>
            <w:r w:rsidRPr="002C1237">
              <w:rPr>
                <w:bCs/>
                <w:snapToGrid w:val="0"/>
                <w:sz w:val="28"/>
                <w:szCs w:val="28"/>
              </w:rPr>
              <w:t>0</w:t>
            </w:r>
          </w:p>
        </w:tc>
      </w:tr>
    </w:tbl>
    <w:p w14:paraId="04A98349" w14:textId="77777777" w:rsidR="002C1237" w:rsidRPr="002C1237" w:rsidRDefault="002C1237" w:rsidP="002C1237">
      <w:pPr>
        <w:jc w:val="both"/>
        <w:rPr>
          <w:b/>
          <w:snapToGrid w:val="0"/>
          <w:sz w:val="28"/>
          <w:szCs w:val="28"/>
        </w:rPr>
      </w:pPr>
    </w:p>
    <w:p w14:paraId="761E4BED"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7.1.5. Динамика изменения расходов на топливо</w:t>
      </w:r>
    </w:p>
    <w:p w14:paraId="0353BD16" w14:textId="77777777" w:rsidR="002C1237" w:rsidRPr="002C1237" w:rsidRDefault="002C1237" w:rsidP="002C1237">
      <w:pPr>
        <w:ind w:firstLine="709"/>
        <w:jc w:val="both"/>
        <w:rPr>
          <w:snapToGrid w:val="0"/>
          <w:sz w:val="28"/>
          <w:szCs w:val="28"/>
        </w:rPr>
      </w:pPr>
    </w:p>
    <w:p w14:paraId="3E899D61" w14:textId="77777777" w:rsidR="002C1237" w:rsidRPr="002C1237" w:rsidRDefault="002C1237" w:rsidP="002C1237">
      <w:pPr>
        <w:ind w:firstLine="709"/>
        <w:jc w:val="both"/>
        <w:rPr>
          <w:snapToGrid w:val="0"/>
          <w:szCs w:val="28"/>
        </w:rPr>
      </w:pPr>
      <w:r w:rsidRPr="002C1237">
        <w:rPr>
          <w:snapToGrid w:val="0"/>
          <w:sz w:val="28"/>
          <w:szCs w:val="28"/>
        </w:rPr>
        <w:t>В отношении ООО «</w:t>
      </w:r>
      <w:proofErr w:type="spellStart"/>
      <w:r w:rsidRPr="002C1237">
        <w:rPr>
          <w:snapToGrid w:val="0"/>
          <w:sz w:val="28"/>
          <w:szCs w:val="28"/>
        </w:rPr>
        <w:t>ЭнергоТранзит</w:t>
      </w:r>
      <w:proofErr w:type="spellEnd"/>
      <w:r w:rsidRPr="002C1237">
        <w:rPr>
          <w:snapToGrid w:val="0"/>
          <w:sz w:val="28"/>
          <w:szCs w:val="28"/>
        </w:rPr>
        <w:t>» не применяется понижающий коэффициент, в связи с изменением правил распределения затрат на топливо.</w:t>
      </w:r>
    </w:p>
    <w:p w14:paraId="40676869" w14:textId="77777777" w:rsidR="002C1237" w:rsidRPr="002C1237" w:rsidRDefault="002C1237" w:rsidP="002C1237">
      <w:pPr>
        <w:ind w:firstLine="709"/>
        <w:jc w:val="both"/>
        <w:rPr>
          <w:snapToGrid w:val="0"/>
          <w:sz w:val="28"/>
          <w:szCs w:val="28"/>
        </w:rPr>
      </w:pPr>
      <w:r w:rsidRPr="002C1237">
        <w:rPr>
          <w:snapToGrid w:val="0"/>
          <w:sz w:val="28"/>
          <w:szCs w:val="28"/>
        </w:rPr>
        <w:t>Согласно пункту 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5A1D4A47" w14:textId="77777777" w:rsidR="002C1237" w:rsidRPr="002C1237" w:rsidRDefault="002C1237" w:rsidP="002C1237">
      <w:pPr>
        <w:ind w:firstLine="709"/>
        <w:jc w:val="both"/>
        <w:rPr>
          <w:snapToGrid w:val="0"/>
          <w:sz w:val="28"/>
          <w:szCs w:val="28"/>
        </w:rPr>
      </w:pPr>
    </w:p>
    <w:p w14:paraId="30B7603C"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7.2. Прогнозные параметры регулирования</w:t>
      </w:r>
    </w:p>
    <w:p w14:paraId="05F39A7E" w14:textId="77777777" w:rsidR="002C1237" w:rsidRPr="002C1237" w:rsidRDefault="002C1237" w:rsidP="002C1237">
      <w:pPr>
        <w:ind w:firstLine="709"/>
        <w:jc w:val="both"/>
        <w:rPr>
          <w:snapToGrid w:val="0"/>
          <w:sz w:val="28"/>
          <w:szCs w:val="28"/>
        </w:rPr>
      </w:pPr>
    </w:p>
    <w:p w14:paraId="6D7A8C31" w14:textId="77777777" w:rsidR="002C1237" w:rsidRPr="002C1237" w:rsidRDefault="002C1237" w:rsidP="002C1237">
      <w:pPr>
        <w:ind w:firstLine="709"/>
        <w:jc w:val="both"/>
        <w:rPr>
          <w:snapToGrid w:val="0"/>
          <w:sz w:val="28"/>
          <w:szCs w:val="28"/>
        </w:rPr>
      </w:pPr>
      <w:r w:rsidRPr="002C1237">
        <w:rPr>
          <w:snapToGrid w:val="0"/>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11612B64" w14:textId="77777777" w:rsidR="002C1237" w:rsidRPr="002C1237" w:rsidRDefault="002C1237" w:rsidP="002C1237">
      <w:pPr>
        <w:jc w:val="both"/>
        <w:rPr>
          <w:b/>
          <w:snapToGrid w:val="0"/>
          <w:sz w:val="28"/>
          <w:szCs w:val="28"/>
        </w:rPr>
      </w:pPr>
    </w:p>
    <w:p w14:paraId="57CA4AE8"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 xml:space="preserve">7.2.1. Индекс потребительских цен </w:t>
      </w:r>
    </w:p>
    <w:p w14:paraId="06A88D3D" w14:textId="77777777" w:rsidR="002C1237" w:rsidRPr="002C1237" w:rsidRDefault="002C1237" w:rsidP="002C1237">
      <w:pPr>
        <w:ind w:firstLine="709"/>
        <w:jc w:val="both"/>
        <w:rPr>
          <w:snapToGrid w:val="0"/>
          <w:sz w:val="28"/>
          <w:szCs w:val="28"/>
        </w:rPr>
      </w:pPr>
    </w:p>
    <w:p w14:paraId="0B3F004E" w14:textId="77777777" w:rsidR="002C1237" w:rsidRPr="002C1237" w:rsidRDefault="002C1237" w:rsidP="002C1237">
      <w:pPr>
        <w:ind w:firstLine="709"/>
        <w:jc w:val="both"/>
        <w:rPr>
          <w:snapToGrid w:val="0"/>
          <w:sz w:val="28"/>
          <w:szCs w:val="28"/>
        </w:rPr>
      </w:pPr>
      <w:r w:rsidRPr="002C1237">
        <w:rPr>
          <w:snapToGrid w:val="0"/>
          <w:sz w:val="28"/>
          <w:szCs w:val="28"/>
        </w:rPr>
        <w:t xml:space="preserve">Определяется в среднем за год к предыдущему году, определенный </w:t>
      </w:r>
      <w:r w:rsidRPr="002C1237">
        <w:rPr>
          <w:snapToGrid w:val="0"/>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0AFB6B15" w14:textId="77777777" w:rsidR="002C1237" w:rsidRPr="002C1237" w:rsidRDefault="002C1237" w:rsidP="002C1237">
      <w:pPr>
        <w:ind w:firstLine="709"/>
        <w:jc w:val="both"/>
        <w:rPr>
          <w:snapToGrid w:val="0"/>
          <w:sz w:val="28"/>
          <w:szCs w:val="28"/>
        </w:rPr>
      </w:pPr>
      <w:r w:rsidRPr="002C1237">
        <w:rPr>
          <w:snapToGrid w:val="0"/>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6A47C7B0" w14:textId="77777777" w:rsidR="002C1237" w:rsidRPr="002C1237" w:rsidRDefault="002C1237" w:rsidP="002C1237">
      <w:pPr>
        <w:ind w:firstLine="709"/>
        <w:jc w:val="both"/>
        <w:rPr>
          <w:snapToGrid w:val="0"/>
          <w:sz w:val="28"/>
          <w:szCs w:val="28"/>
        </w:rPr>
      </w:pPr>
      <w:r w:rsidRPr="002C1237">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22.09.2023, </w:t>
      </w:r>
      <w:r w:rsidRPr="002C1237">
        <w:rPr>
          <w:snapToGrid w:val="0"/>
          <w:sz w:val="28"/>
          <w:szCs w:val="28"/>
        </w:rPr>
        <w:br/>
        <w:t>в соответствии с которым ИПЦ на планируемый долгосрочный период составят:</w:t>
      </w:r>
    </w:p>
    <w:p w14:paraId="5EC49A94" w14:textId="77777777" w:rsidR="002C1237" w:rsidRPr="002C1237" w:rsidRDefault="002C1237" w:rsidP="002C1237">
      <w:pPr>
        <w:ind w:firstLine="709"/>
        <w:jc w:val="both"/>
        <w:rPr>
          <w:snapToGrid w:val="0"/>
          <w:sz w:val="28"/>
          <w:szCs w:val="28"/>
        </w:rPr>
      </w:pPr>
      <w:r w:rsidRPr="002C1237">
        <w:rPr>
          <w:snapToGrid w:val="0"/>
          <w:sz w:val="28"/>
          <w:szCs w:val="28"/>
        </w:rPr>
        <w:t>на 2024 год – 1,072;</w:t>
      </w:r>
    </w:p>
    <w:p w14:paraId="376B1255" w14:textId="77777777" w:rsidR="002C1237" w:rsidRPr="002C1237" w:rsidRDefault="002C1237" w:rsidP="002C1237">
      <w:pPr>
        <w:ind w:firstLine="709"/>
        <w:jc w:val="both"/>
        <w:rPr>
          <w:snapToGrid w:val="0"/>
          <w:sz w:val="28"/>
          <w:szCs w:val="28"/>
        </w:rPr>
      </w:pPr>
      <w:r w:rsidRPr="002C1237">
        <w:rPr>
          <w:snapToGrid w:val="0"/>
          <w:sz w:val="28"/>
          <w:szCs w:val="28"/>
        </w:rPr>
        <w:t>на 2025 год – 1,042;</w:t>
      </w:r>
    </w:p>
    <w:p w14:paraId="21AB164E" w14:textId="77777777" w:rsidR="002C1237" w:rsidRPr="002C1237" w:rsidRDefault="002C1237" w:rsidP="002C1237">
      <w:pPr>
        <w:ind w:firstLine="709"/>
        <w:jc w:val="both"/>
        <w:rPr>
          <w:snapToGrid w:val="0"/>
          <w:sz w:val="28"/>
          <w:szCs w:val="28"/>
        </w:rPr>
      </w:pPr>
      <w:r w:rsidRPr="002C1237">
        <w:rPr>
          <w:snapToGrid w:val="0"/>
          <w:sz w:val="28"/>
          <w:szCs w:val="28"/>
        </w:rPr>
        <w:t>на 2026 год – 1,040;</w:t>
      </w:r>
    </w:p>
    <w:p w14:paraId="3B83767E" w14:textId="77777777" w:rsidR="002C1237" w:rsidRPr="002C1237" w:rsidRDefault="002C1237" w:rsidP="002C1237">
      <w:pPr>
        <w:ind w:firstLine="709"/>
        <w:jc w:val="both"/>
        <w:rPr>
          <w:snapToGrid w:val="0"/>
          <w:sz w:val="28"/>
          <w:szCs w:val="28"/>
        </w:rPr>
      </w:pPr>
      <w:r w:rsidRPr="002C1237">
        <w:rPr>
          <w:snapToGrid w:val="0"/>
          <w:sz w:val="28"/>
          <w:szCs w:val="28"/>
        </w:rPr>
        <w:t>на 2027 год – 1,040;</w:t>
      </w:r>
    </w:p>
    <w:p w14:paraId="3D65968A" w14:textId="77777777" w:rsidR="002C1237" w:rsidRPr="002C1237" w:rsidRDefault="002C1237" w:rsidP="002C1237">
      <w:pPr>
        <w:ind w:firstLine="709"/>
        <w:jc w:val="both"/>
        <w:rPr>
          <w:snapToGrid w:val="0"/>
          <w:sz w:val="28"/>
          <w:szCs w:val="28"/>
        </w:rPr>
      </w:pPr>
      <w:r w:rsidRPr="002C1237">
        <w:rPr>
          <w:snapToGrid w:val="0"/>
          <w:sz w:val="28"/>
          <w:szCs w:val="28"/>
        </w:rPr>
        <w:t>на 2028 год – 1,040.</w:t>
      </w:r>
    </w:p>
    <w:p w14:paraId="7D4D1302" w14:textId="77777777" w:rsidR="002C1237" w:rsidRPr="002C1237" w:rsidRDefault="002C1237" w:rsidP="002C1237">
      <w:pPr>
        <w:rPr>
          <w:snapToGrid w:val="0"/>
          <w:sz w:val="28"/>
          <w:szCs w:val="28"/>
        </w:rPr>
      </w:pPr>
    </w:p>
    <w:p w14:paraId="10DF1CA1"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7.2.2. Размер активов</w:t>
      </w:r>
    </w:p>
    <w:p w14:paraId="5A5A0B5A" w14:textId="77777777" w:rsidR="002C1237" w:rsidRPr="002C1237" w:rsidRDefault="002C1237" w:rsidP="002C1237">
      <w:pPr>
        <w:ind w:firstLine="709"/>
        <w:jc w:val="both"/>
        <w:rPr>
          <w:snapToGrid w:val="0"/>
          <w:sz w:val="28"/>
          <w:szCs w:val="28"/>
        </w:rPr>
      </w:pPr>
    </w:p>
    <w:p w14:paraId="4B7264BF" w14:textId="77777777" w:rsidR="002C1237" w:rsidRPr="002C1237" w:rsidRDefault="002C1237" w:rsidP="002C1237">
      <w:pPr>
        <w:ind w:firstLine="709"/>
        <w:jc w:val="both"/>
        <w:rPr>
          <w:snapToGrid w:val="0"/>
          <w:sz w:val="28"/>
          <w:szCs w:val="28"/>
        </w:rPr>
      </w:pPr>
      <w:r w:rsidRPr="002C1237">
        <w:rPr>
          <w:snapToGrid w:val="0"/>
          <w:sz w:val="28"/>
          <w:szCs w:val="28"/>
        </w:rPr>
        <w:t>Определяется следующим образом:</w:t>
      </w:r>
    </w:p>
    <w:p w14:paraId="7E8FC02F" w14:textId="77777777" w:rsidR="002C1237" w:rsidRPr="002C1237" w:rsidRDefault="002C1237" w:rsidP="002C1237">
      <w:pPr>
        <w:ind w:firstLine="709"/>
        <w:jc w:val="both"/>
        <w:rPr>
          <w:snapToGrid w:val="0"/>
          <w:sz w:val="28"/>
          <w:szCs w:val="28"/>
        </w:rPr>
      </w:pPr>
      <w:r w:rsidRPr="002C1237">
        <w:rPr>
          <w:snapToGrid w:val="0"/>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2C1237">
        <w:rPr>
          <w:snapToGrid w:val="0"/>
          <w:sz w:val="28"/>
          <w:szCs w:val="28"/>
        </w:rPr>
        <w:br/>
        <w:t>с приложением 2 к Методическим указаниям,</w:t>
      </w:r>
    </w:p>
    <w:p w14:paraId="6BCCD23E" w14:textId="77777777" w:rsidR="002C1237" w:rsidRPr="002C1237" w:rsidRDefault="002C1237" w:rsidP="002C1237">
      <w:pPr>
        <w:ind w:firstLine="709"/>
        <w:jc w:val="both"/>
        <w:rPr>
          <w:snapToGrid w:val="0"/>
          <w:sz w:val="28"/>
          <w:szCs w:val="28"/>
        </w:rPr>
      </w:pPr>
      <w:r w:rsidRPr="002C1237">
        <w:rPr>
          <w:snapToGrid w:val="0"/>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2BAA8870" w14:textId="77777777" w:rsidR="002C1237" w:rsidRPr="002C1237" w:rsidRDefault="002C1237" w:rsidP="002C1237">
      <w:pPr>
        <w:ind w:firstLine="709"/>
        <w:jc w:val="both"/>
        <w:rPr>
          <w:b/>
          <w:snapToGrid w:val="0"/>
          <w:sz w:val="28"/>
          <w:szCs w:val="28"/>
        </w:rPr>
      </w:pPr>
    </w:p>
    <w:p w14:paraId="48410A87" w14:textId="77777777" w:rsidR="002C1237" w:rsidRPr="002C1237" w:rsidRDefault="002C1237" w:rsidP="002C1237">
      <w:pPr>
        <w:keepNext/>
        <w:keepLines/>
        <w:jc w:val="center"/>
        <w:outlineLvl w:val="1"/>
        <w:rPr>
          <w:rFonts w:eastAsia="Calibri"/>
          <w:b/>
          <w:sz w:val="28"/>
          <w:szCs w:val="20"/>
          <w:lang w:eastAsia="en-US"/>
        </w:rPr>
      </w:pPr>
      <w:r w:rsidRPr="002C1237">
        <w:rPr>
          <w:rFonts w:eastAsia="Calibri"/>
          <w:b/>
          <w:sz w:val="28"/>
          <w:szCs w:val="28"/>
          <w:lang w:eastAsia="en-US"/>
        </w:rPr>
        <w:t>7.2.3. Неподконтрольные расходы</w:t>
      </w:r>
    </w:p>
    <w:p w14:paraId="023DAEB8" w14:textId="77777777" w:rsidR="002C1237" w:rsidRPr="002C1237" w:rsidRDefault="002C1237" w:rsidP="002C1237">
      <w:pPr>
        <w:jc w:val="both"/>
        <w:rPr>
          <w:b/>
          <w:snapToGrid w:val="0"/>
          <w:sz w:val="28"/>
          <w:szCs w:val="28"/>
        </w:rPr>
      </w:pPr>
    </w:p>
    <w:p w14:paraId="13647BD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У предприятия отсутствуют неподконтрольные расходы </w:t>
      </w:r>
      <w:r w:rsidRPr="002C1237">
        <w:rPr>
          <w:snapToGrid w:val="0"/>
          <w:sz w:val="28"/>
          <w:szCs w:val="28"/>
        </w:rPr>
        <w:br/>
        <w:t>на производство умягченной подпиточной воды.</w:t>
      </w:r>
    </w:p>
    <w:p w14:paraId="10F0E83E" w14:textId="77777777" w:rsidR="002C1237" w:rsidRPr="002C1237" w:rsidRDefault="002C1237" w:rsidP="002C1237">
      <w:pPr>
        <w:tabs>
          <w:tab w:val="left" w:pos="1890"/>
        </w:tabs>
        <w:ind w:firstLine="709"/>
        <w:jc w:val="both"/>
        <w:rPr>
          <w:snapToGrid w:val="0"/>
          <w:sz w:val="28"/>
          <w:szCs w:val="28"/>
        </w:rPr>
      </w:pPr>
    </w:p>
    <w:p w14:paraId="050A4EEB" w14:textId="77777777" w:rsidR="002C1237" w:rsidRPr="002C1237" w:rsidRDefault="002C1237" w:rsidP="002C1237">
      <w:pPr>
        <w:tabs>
          <w:tab w:val="left" w:pos="426"/>
        </w:tabs>
        <w:ind w:firstLine="709"/>
        <w:jc w:val="both"/>
        <w:rPr>
          <w:snapToGrid w:val="0"/>
          <w:sz w:val="28"/>
          <w:szCs w:val="28"/>
        </w:rPr>
      </w:pPr>
      <w:r w:rsidRPr="002C1237">
        <w:rPr>
          <w:snapToGrid w:val="0"/>
          <w:sz w:val="28"/>
          <w:szCs w:val="28"/>
        </w:rPr>
        <w:t>Расчет неподконтрольных расходов приведен в таблице 27.</w:t>
      </w:r>
    </w:p>
    <w:p w14:paraId="77825047" w14:textId="77777777" w:rsidR="002C1237" w:rsidRPr="002C1237" w:rsidRDefault="002C1237" w:rsidP="002C1237">
      <w:pPr>
        <w:ind w:firstLine="851"/>
        <w:jc w:val="both"/>
        <w:rPr>
          <w:snapToGrid w:val="0"/>
          <w:sz w:val="28"/>
          <w:szCs w:val="28"/>
        </w:rPr>
      </w:pPr>
    </w:p>
    <w:p w14:paraId="5D4EBBDC" w14:textId="77777777" w:rsidR="002C1237" w:rsidRPr="002C1237" w:rsidRDefault="002C1237" w:rsidP="002C1237">
      <w:pPr>
        <w:numPr>
          <w:ilvl w:val="0"/>
          <w:numId w:val="28"/>
        </w:numPr>
        <w:ind w:right="-425"/>
        <w:jc w:val="right"/>
        <w:rPr>
          <w:snapToGrid w:val="0"/>
          <w:color w:val="FF0000"/>
          <w:sz w:val="28"/>
          <w:szCs w:val="28"/>
        </w:rPr>
      </w:pPr>
      <w:r w:rsidRPr="002C1237">
        <w:rPr>
          <w:snapToGrid w:val="0"/>
          <w:sz w:val="28"/>
          <w:szCs w:val="28"/>
        </w:rPr>
        <w:br w:type="page"/>
      </w:r>
    </w:p>
    <w:p w14:paraId="3089E1BB"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34A5919C" w14:textId="77777777" w:rsidR="002C1237" w:rsidRPr="002C1237" w:rsidRDefault="002C1237" w:rsidP="002C1237">
      <w:pPr>
        <w:jc w:val="center"/>
        <w:rPr>
          <w:b/>
          <w:snapToGrid w:val="0"/>
          <w:sz w:val="28"/>
        </w:rPr>
      </w:pPr>
      <w:r w:rsidRPr="002C1237">
        <w:rPr>
          <w:b/>
          <w:snapToGrid w:val="0"/>
          <w:sz w:val="28"/>
        </w:rPr>
        <w:t>Реестр неподконтрольных расходов</w:t>
      </w:r>
    </w:p>
    <w:p w14:paraId="4ECFDCDF" w14:textId="77777777" w:rsidR="002C1237" w:rsidRPr="002C1237" w:rsidRDefault="002C1237" w:rsidP="002C1237">
      <w:pPr>
        <w:jc w:val="center"/>
        <w:rPr>
          <w:snapToGrid w:val="0"/>
          <w:sz w:val="28"/>
        </w:rPr>
      </w:pPr>
      <w:r w:rsidRPr="002C1237">
        <w:rPr>
          <w:snapToGrid w:val="0"/>
          <w:sz w:val="28"/>
        </w:rPr>
        <w:t>(приложение 5.3 к Методическим указаниям)</w:t>
      </w:r>
    </w:p>
    <w:p w14:paraId="175930A1" w14:textId="77777777" w:rsidR="002C1237" w:rsidRPr="002C1237" w:rsidRDefault="002C1237" w:rsidP="002C1237">
      <w:pPr>
        <w:jc w:val="right"/>
        <w:rPr>
          <w:snapToGrid w:val="0"/>
          <w:szCs w:val="28"/>
        </w:rPr>
      </w:pPr>
      <w:r w:rsidRPr="002C1237">
        <w:rPr>
          <w:snapToGrid w:val="0"/>
          <w:szCs w:val="28"/>
        </w:rPr>
        <w:t>тыс. руб.</w:t>
      </w:r>
    </w:p>
    <w:tbl>
      <w:tblPr>
        <w:tblW w:w="102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429"/>
        <w:gridCol w:w="1021"/>
        <w:gridCol w:w="992"/>
        <w:gridCol w:w="992"/>
        <w:gridCol w:w="992"/>
        <w:gridCol w:w="993"/>
      </w:tblGrid>
      <w:tr w:rsidR="002C1237" w:rsidRPr="002C1237" w14:paraId="772A60A4" w14:textId="77777777" w:rsidTr="00E8485B">
        <w:trPr>
          <w:trHeight w:val="360"/>
        </w:trPr>
        <w:tc>
          <w:tcPr>
            <w:tcW w:w="817" w:type="dxa"/>
            <w:vMerge w:val="restart"/>
            <w:shd w:val="clear" w:color="auto" w:fill="auto"/>
            <w:vAlign w:val="center"/>
            <w:hideMark/>
          </w:tcPr>
          <w:p w14:paraId="53AB4D41" w14:textId="77777777" w:rsidR="002C1237" w:rsidRPr="002C1237" w:rsidRDefault="002C1237" w:rsidP="002C1237">
            <w:pPr>
              <w:jc w:val="center"/>
              <w:rPr>
                <w:snapToGrid w:val="0"/>
                <w:sz w:val="26"/>
                <w:szCs w:val="26"/>
              </w:rPr>
            </w:pPr>
            <w:r w:rsidRPr="002C1237">
              <w:rPr>
                <w:snapToGrid w:val="0"/>
                <w:sz w:val="26"/>
                <w:szCs w:val="26"/>
              </w:rPr>
              <w:t>№ п/п</w:t>
            </w:r>
          </w:p>
        </w:tc>
        <w:tc>
          <w:tcPr>
            <w:tcW w:w="4429" w:type="dxa"/>
            <w:vMerge w:val="restart"/>
            <w:shd w:val="clear" w:color="auto" w:fill="auto"/>
            <w:vAlign w:val="center"/>
            <w:hideMark/>
          </w:tcPr>
          <w:p w14:paraId="6DBF9C5D" w14:textId="77777777" w:rsidR="002C1237" w:rsidRPr="002C1237" w:rsidRDefault="002C1237" w:rsidP="002C1237">
            <w:pPr>
              <w:jc w:val="center"/>
              <w:rPr>
                <w:snapToGrid w:val="0"/>
                <w:sz w:val="26"/>
                <w:szCs w:val="26"/>
              </w:rPr>
            </w:pPr>
            <w:r w:rsidRPr="002C1237">
              <w:rPr>
                <w:snapToGrid w:val="0"/>
                <w:sz w:val="26"/>
                <w:szCs w:val="26"/>
              </w:rPr>
              <w:t>Наименование расхода</w:t>
            </w:r>
          </w:p>
        </w:tc>
        <w:tc>
          <w:tcPr>
            <w:tcW w:w="4990" w:type="dxa"/>
            <w:gridSpan w:val="5"/>
          </w:tcPr>
          <w:p w14:paraId="6ADE8F3F" w14:textId="77777777" w:rsidR="002C1237" w:rsidRPr="002C1237" w:rsidRDefault="002C1237" w:rsidP="002C1237">
            <w:pPr>
              <w:jc w:val="center"/>
              <w:rPr>
                <w:snapToGrid w:val="0"/>
                <w:sz w:val="26"/>
                <w:szCs w:val="26"/>
              </w:rPr>
            </w:pPr>
            <w:r w:rsidRPr="002C1237">
              <w:rPr>
                <w:snapToGrid w:val="0"/>
                <w:sz w:val="26"/>
                <w:szCs w:val="26"/>
              </w:rPr>
              <w:t>Предложение экспертов</w:t>
            </w:r>
          </w:p>
        </w:tc>
      </w:tr>
      <w:tr w:rsidR="002C1237" w:rsidRPr="002C1237" w14:paraId="0FFE8D57" w14:textId="77777777" w:rsidTr="00E8485B">
        <w:trPr>
          <w:trHeight w:val="360"/>
        </w:trPr>
        <w:tc>
          <w:tcPr>
            <w:tcW w:w="817" w:type="dxa"/>
            <w:vMerge/>
            <w:shd w:val="clear" w:color="auto" w:fill="auto"/>
            <w:vAlign w:val="center"/>
            <w:hideMark/>
          </w:tcPr>
          <w:p w14:paraId="2FCA5E0D" w14:textId="77777777" w:rsidR="002C1237" w:rsidRPr="002C1237" w:rsidRDefault="002C1237" w:rsidP="002C1237">
            <w:pPr>
              <w:jc w:val="center"/>
              <w:rPr>
                <w:snapToGrid w:val="0"/>
                <w:sz w:val="26"/>
                <w:szCs w:val="26"/>
              </w:rPr>
            </w:pPr>
          </w:p>
        </w:tc>
        <w:tc>
          <w:tcPr>
            <w:tcW w:w="4429" w:type="dxa"/>
            <w:vMerge/>
            <w:shd w:val="clear" w:color="auto" w:fill="auto"/>
            <w:vAlign w:val="center"/>
            <w:hideMark/>
          </w:tcPr>
          <w:p w14:paraId="0186F6E9" w14:textId="77777777" w:rsidR="002C1237" w:rsidRPr="002C1237" w:rsidRDefault="002C1237" w:rsidP="002C1237">
            <w:pPr>
              <w:jc w:val="center"/>
              <w:rPr>
                <w:snapToGrid w:val="0"/>
                <w:sz w:val="26"/>
                <w:szCs w:val="26"/>
              </w:rPr>
            </w:pPr>
          </w:p>
        </w:tc>
        <w:tc>
          <w:tcPr>
            <w:tcW w:w="1021" w:type="dxa"/>
            <w:vAlign w:val="center"/>
          </w:tcPr>
          <w:p w14:paraId="31BB087C" w14:textId="77777777" w:rsidR="002C1237" w:rsidRPr="002C1237" w:rsidRDefault="002C1237" w:rsidP="002C1237">
            <w:pPr>
              <w:jc w:val="center"/>
              <w:rPr>
                <w:snapToGrid w:val="0"/>
                <w:szCs w:val="28"/>
              </w:rPr>
            </w:pPr>
            <w:r w:rsidRPr="002C1237">
              <w:rPr>
                <w:snapToGrid w:val="0"/>
                <w:szCs w:val="28"/>
              </w:rPr>
              <w:t>2024</w:t>
            </w:r>
          </w:p>
        </w:tc>
        <w:tc>
          <w:tcPr>
            <w:tcW w:w="992" w:type="dxa"/>
            <w:shd w:val="clear" w:color="auto" w:fill="auto"/>
            <w:vAlign w:val="center"/>
          </w:tcPr>
          <w:p w14:paraId="6F414D98" w14:textId="77777777" w:rsidR="002C1237" w:rsidRPr="002C1237" w:rsidRDefault="002C1237" w:rsidP="002C1237">
            <w:pPr>
              <w:jc w:val="center"/>
              <w:rPr>
                <w:snapToGrid w:val="0"/>
                <w:szCs w:val="28"/>
              </w:rPr>
            </w:pPr>
            <w:r w:rsidRPr="002C1237">
              <w:rPr>
                <w:snapToGrid w:val="0"/>
                <w:szCs w:val="28"/>
              </w:rPr>
              <w:t>2025</w:t>
            </w:r>
          </w:p>
        </w:tc>
        <w:tc>
          <w:tcPr>
            <w:tcW w:w="992" w:type="dxa"/>
            <w:vAlign w:val="center"/>
          </w:tcPr>
          <w:p w14:paraId="374AAFAD" w14:textId="77777777" w:rsidR="002C1237" w:rsidRPr="002C1237" w:rsidRDefault="002C1237" w:rsidP="002C1237">
            <w:pPr>
              <w:jc w:val="center"/>
              <w:rPr>
                <w:snapToGrid w:val="0"/>
                <w:szCs w:val="28"/>
              </w:rPr>
            </w:pPr>
            <w:r w:rsidRPr="002C1237">
              <w:rPr>
                <w:snapToGrid w:val="0"/>
                <w:szCs w:val="28"/>
              </w:rPr>
              <w:t>2026</w:t>
            </w:r>
          </w:p>
        </w:tc>
        <w:tc>
          <w:tcPr>
            <w:tcW w:w="992" w:type="dxa"/>
            <w:shd w:val="clear" w:color="auto" w:fill="auto"/>
            <w:vAlign w:val="center"/>
          </w:tcPr>
          <w:p w14:paraId="47424DD9" w14:textId="77777777" w:rsidR="002C1237" w:rsidRPr="002C1237" w:rsidRDefault="002C1237" w:rsidP="002C1237">
            <w:pPr>
              <w:jc w:val="center"/>
              <w:rPr>
                <w:snapToGrid w:val="0"/>
                <w:szCs w:val="28"/>
              </w:rPr>
            </w:pPr>
            <w:r w:rsidRPr="002C1237">
              <w:rPr>
                <w:snapToGrid w:val="0"/>
                <w:szCs w:val="28"/>
              </w:rPr>
              <w:t>2027</w:t>
            </w:r>
          </w:p>
        </w:tc>
        <w:tc>
          <w:tcPr>
            <w:tcW w:w="993" w:type="dxa"/>
            <w:shd w:val="clear" w:color="auto" w:fill="auto"/>
            <w:vAlign w:val="center"/>
          </w:tcPr>
          <w:p w14:paraId="55B15B0B"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4D5808D6" w14:textId="77777777" w:rsidTr="00E8485B">
        <w:trPr>
          <w:trHeight w:val="806"/>
        </w:trPr>
        <w:tc>
          <w:tcPr>
            <w:tcW w:w="817" w:type="dxa"/>
            <w:shd w:val="clear" w:color="auto" w:fill="auto"/>
            <w:noWrap/>
            <w:vAlign w:val="center"/>
            <w:hideMark/>
          </w:tcPr>
          <w:p w14:paraId="3380FC00" w14:textId="77777777" w:rsidR="002C1237" w:rsidRPr="002C1237" w:rsidRDefault="002C1237" w:rsidP="002C1237">
            <w:pPr>
              <w:jc w:val="center"/>
              <w:rPr>
                <w:snapToGrid w:val="0"/>
                <w:sz w:val="26"/>
                <w:szCs w:val="26"/>
              </w:rPr>
            </w:pPr>
            <w:r w:rsidRPr="002C1237">
              <w:rPr>
                <w:snapToGrid w:val="0"/>
                <w:sz w:val="26"/>
                <w:szCs w:val="26"/>
              </w:rPr>
              <w:t>1.1</w:t>
            </w:r>
          </w:p>
        </w:tc>
        <w:tc>
          <w:tcPr>
            <w:tcW w:w="4429" w:type="dxa"/>
            <w:shd w:val="clear" w:color="auto" w:fill="auto"/>
            <w:vAlign w:val="center"/>
            <w:hideMark/>
          </w:tcPr>
          <w:p w14:paraId="76506B15" w14:textId="77777777" w:rsidR="002C1237" w:rsidRPr="002C1237" w:rsidRDefault="002C1237" w:rsidP="002C1237">
            <w:pPr>
              <w:rPr>
                <w:snapToGrid w:val="0"/>
                <w:sz w:val="26"/>
                <w:szCs w:val="26"/>
              </w:rPr>
            </w:pPr>
            <w:r w:rsidRPr="002C1237">
              <w:rPr>
                <w:snapToGrid w:val="0"/>
                <w:sz w:val="26"/>
                <w:szCs w:val="26"/>
              </w:rPr>
              <w:t>Расходы на оплату услуг, оказываемых организациями, осуществляющими регулируемые виды деятельности</w:t>
            </w:r>
          </w:p>
        </w:tc>
        <w:tc>
          <w:tcPr>
            <w:tcW w:w="1021" w:type="dxa"/>
            <w:vAlign w:val="center"/>
          </w:tcPr>
          <w:p w14:paraId="0628F1BA"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6BCE3207"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60621EFE"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2F4BD835"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0BB22C3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F2B9A45" w14:textId="77777777" w:rsidTr="00E8485B">
        <w:trPr>
          <w:trHeight w:val="360"/>
        </w:trPr>
        <w:tc>
          <w:tcPr>
            <w:tcW w:w="817" w:type="dxa"/>
            <w:shd w:val="clear" w:color="auto" w:fill="auto"/>
            <w:noWrap/>
            <w:vAlign w:val="center"/>
            <w:hideMark/>
          </w:tcPr>
          <w:p w14:paraId="4557CA11" w14:textId="77777777" w:rsidR="002C1237" w:rsidRPr="002C1237" w:rsidRDefault="002C1237" w:rsidP="002C1237">
            <w:pPr>
              <w:jc w:val="center"/>
              <w:rPr>
                <w:snapToGrid w:val="0"/>
                <w:sz w:val="26"/>
                <w:szCs w:val="26"/>
              </w:rPr>
            </w:pPr>
            <w:r w:rsidRPr="002C1237">
              <w:rPr>
                <w:snapToGrid w:val="0"/>
                <w:sz w:val="26"/>
                <w:szCs w:val="26"/>
              </w:rPr>
              <w:t>1.2</w:t>
            </w:r>
          </w:p>
        </w:tc>
        <w:tc>
          <w:tcPr>
            <w:tcW w:w="4429" w:type="dxa"/>
            <w:shd w:val="clear" w:color="auto" w:fill="auto"/>
            <w:noWrap/>
            <w:vAlign w:val="center"/>
            <w:hideMark/>
          </w:tcPr>
          <w:p w14:paraId="53EFBD39" w14:textId="77777777" w:rsidR="002C1237" w:rsidRPr="002C1237" w:rsidRDefault="002C1237" w:rsidP="002C1237">
            <w:pPr>
              <w:rPr>
                <w:snapToGrid w:val="0"/>
                <w:sz w:val="26"/>
                <w:szCs w:val="26"/>
              </w:rPr>
            </w:pPr>
            <w:r w:rsidRPr="002C1237">
              <w:rPr>
                <w:snapToGrid w:val="0"/>
                <w:sz w:val="26"/>
                <w:szCs w:val="26"/>
              </w:rPr>
              <w:t>Арендная плата</w:t>
            </w:r>
          </w:p>
        </w:tc>
        <w:tc>
          <w:tcPr>
            <w:tcW w:w="1021" w:type="dxa"/>
            <w:vAlign w:val="center"/>
          </w:tcPr>
          <w:p w14:paraId="2F3B25C0"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0B23FBC3"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7E7E267A"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489710D4"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666D6E4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72A19CF" w14:textId="77777777" w:rsidTr="00E8485B">
        <w:trPr>
          <w:trHeight w:val="360"/>
        </w:trPr>
        <w:tc>
          <w:tcPr>
            <w:tcW w:w="817" w:type="dxa"/>
            <w:shd w:val="clear" w:color="auto" w:fill="auto"/>
            <w:noWrap/>
            <w:vAlign w:val="center"/>
            <w:hideMark/>
          </w:tcPr>
          <w:p w14:paraId="16C9F6B3" w14:textId="77777777" w:rsidR="002C1237" w:rsidRPr="002C1237" w:rsidRDefault="002C1237" w:rsidP="002C1237">
            <w:pPr>
              <w:jc w:val="center"/>
              <w:rPr>
                <w:snapToGrid w:val="0"/>
                <w:sz w:val="26"/>
                <w:szCs w:val="26"/>
              </w:rPr>
            </w:pPr>
            <w:r w:rsidRPr="002C1237">
              <w:rPr>
                <w:snapToGrid w:val="0"/>
                <w:sz w:val="26"/>
                <w:szCs w:val="26"/>
              </w:rPr>
              <w:t>1.3</w:t>
            </w:r>
          </w:p>
        </w:tc>
        <w:tc>
          <w:tcPr>
            <w:tcW w:w="4429" w:type="dxa"/>
            <w:shd w:val="clear" w:color="auto" w:fill="auto"/>
            <w:noWrap/>
            <w:vAlign w:val="center"/>
            <w:hideMark/>
          </w:tcPr>
          <w:p w14:paraId="5D09FC41" w14:textId="77777777" w:rsidR="002C1237" w:rsidRPr="002C1237" w:rsidRDefault="002C1237" w:rsidP="002C1237">
            <w:pPr>
              <w:rPr>
                <w:snapToGrid w:val="0"/>
                <w:sz w:val="26"/>
                <w:szCs w:val="26"/>
              </w:rPr>
            </w:pPr>
            <w:r w:rsidRPr="002C1237">
              <w:rPr>
                <w:snapToGrid w:val="0"/>
                <w:sz w:val="26"/>
                <w:szCs w:val="26"/>
              </w:rPr>
              <w:t>Концессионная плата</w:t>
            </w:r>
          </w:p>
        </w:tc>
        <w:tc>
          <w:tcPr>
            <w:tcW w:w="1021" w:type="dxa"/>
            <w:vAlign w:val="center"/>
          </w:tcPr>
          <w:p w14:paraId="631F3189"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3EBC5280"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59B5CA65"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2E2272FD"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7AA215C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5186D25" w14:textId="77777777" w:rsidTr="00E8485B">
        <w:trPr>
          <w:trHeight w:val="519"/>
        </w:trPr>
        <w:tc>
          <w:tcPr>
            <w:tcW w:w="817" w:type="dxa"/>
            <w:shd w:val="clear" w:color="auto" w:fill="auto"/>
            <w:noWrap/>
            <w:vAlign w:val="center"/>
            <w:hideMark/>
          </w:tcPr>
          <w:p w14:paraId="652CDBC2" w14:textId="77777777" w:rsidR="002C1237" w:rsidRPr="002C1237" w:rsidRDefault="002C1237" w:rsidP="002C1237">
            <w:pPr>
              <w:jc w:val="center"/>
              <w:rPr>
                <w:snapToGrid w:val="0"/>
                <w:sz w:val="26"/>
                <w:szCs w:val="26"/>
              </w:rPr>
            </w:pPr>
            <w:r w:rsidRPr="002C1237">
              <w:rPr>
                <w:snapToGrid w:val="0"/>
                <w:sz w:val="26"/>
                <w:szCs w:val="26"/>
              </w:rPr>
              <w:t>1.4</w:t>
            </w:r>
          </w:p>
        </w:tc>
        <w:tc>
          <w:tcPr>
            <w:tcW w:w="4429" w:type="dxa"/>
            <w:shd w:val="clear" w:color="auto" w:fill="auto"/>
            <w:vAlign w:val="center"/>
            <w:hideMark/>
          </w:tcPr>
          <w:p w14:paraId="04F79F36" w14:textId="77777777" w:rsidR="002C1237" w:rsidRPr="002C1237" w:rsidRDefault="002C1237" w:rsidP="002C1237">
            <w:pPr>
              <w:rPr>
                <w:snapToGrid w:val="0"/>
                <w:sz w:val="26"/>
                <w:szCs w:val="26"/>
              </w:rPr>
            </w:pPr>
            <w:r w:rsidRPr="002C1237">
              <w:rPr>
                <w:snapToGrid w:val="0"/>
                <w:sz w:val="26"/>
                <w:szCs w:val="26"/>
              </w:rPr>
              <w:t>Расходы на уплату налогов, сборов и других обязательных платежей, в том числе:</w:t>
            </w:r>
          </w:p>
        </w:tc>
        <w:tc>
          <w:tcPr>
            <w:tcW w:w="1021" w:type="dxa"/>
            <w:vAlign w:val="center"/>
          </w:tcPr>
          <w:p w14:paraId="2AA38627"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5E5E4E19"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62E6FD4E"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52908C93"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0E6DCB2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DED1C73" w14:textId="77777777" w:rsidTr="00E8485B">
        <w:trPr>
          <w:trHeight w:val="1846"/>
        </w:trPr>
        <w:tc>
          <w:tcPr>
            <w:tcW w:w="817" w:type="dxa"/>
            <w:shd w:val="clear" w:color="auto" w:fill="auto"/>
            <w:noWrap/>
            <w:vAlign w:val="center"/>
            <w:hideMark/>
          </w:tcPr>
          <w:p w14:paraId="351FD838" w14:textId="77777777" w:rsidR="002C1237" w:rsidRPr="002C1237" w:rsidRDefault="002C1237" w:rsidP="002C1237">
            <w:pPr>
              <w:jc w:val="center"/>
              <w:rPr>
                <w:snapToGrid w:val="0"/>
                <w:sz w:val="26"/>
                <w:szCs w:val="26"/>
              </w:rPr>
            </w:pPr>
            <w:r w:rsidRPr="002C1237">
              <w:rPr>
                <w:snapToGrid w:val="0"/>
                <w:sz w:val="26"/>
                <w:szCs w:val="26"/>
              </w:rPr>
              <w:t>1.4.1</w:t>
            </w:r>
          </w:p>
        </w:tc>
        <w:tc>
          <w:tcPr>
            <w:tcW w:w="4429" w:type="dxa"/>
            <w:shd w:val="clear" w:color="auto" w:fill="auto"/>
            <w:vAlign w:val="center"/>
            <w:hideMark/>
          </w:tcPr>
          <w:p w14:paraId="21B6A387" w14:textId="77777777" w:rsidR="002C1237" w:rsidRPr="002C1237" w:rsidRDefault="002C1237" w:rsidP="002C1237">
            <w:pPr>
              <w:rPr>
                <w:snapToGrid w:val="0"/>
                <w:sz w:val="26"/>
                <w:szCs w:val="26"/>
              </w:rPr>
            </w:pPr>
            <w:r w:rsidRPr="002C1237">
              <w:rPr>
                <w:snapToGrid w:val="0"/>
                <w:sz w:val="26"/>
                <w:szCs w:val="2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21" w:type="dxa"/>
            <w:vAlign w:val="center"/>
          </w:tcPr>
          <w:p w14:paraId="76AC3AF2"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485E4C00"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64968007"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7CBA7930"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18C80ED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42B7985" w14:textId="77777777" w:rsidTr="00E8485B">
        <w:trPr>
          <w:trHeight w:val="70"/>
        </w:trPr>
        <w:tc>
          <w:tcPr>
            <w:tcW w:w="817" w:type="dxa"/>
            <w:shd w:val="clear" w:color="auto" w:fill="auto"/>
            <w:noWrap/>
            <w:vAlign w:val="center"/>
            <w:hideMark/>
          </w:tcPr>
          <w:p w14:paraId="1C694E48" w14:textId="77777777" w:rsidR="002C1237" w:rsidRPr="002C1237" w:rsidRDefault="002C1237" w:rsidP="002C1237">
            <w:pPr>
              <w:jc w:val="center"/>
              <w:rPr>
                <w:snapToGrid w:val="0"/>
                <w:sz w:val="26"/>
                <w:szCs w:val="26"/>
              </w:rPr>
            </w:pPr>
            <w:r w:rsidRPr="002C1237">
              <w:rPr>
                <w:snapToGrid w:val="0"/>
                <w:sz w:val="26"/>
                <w:szCs w:val="26"/>
              </w:rPr>
              <w:t>1.4.2</w:t>
            </w:r>
          </w:p>
        </w:tc>
        <w:tc>
          <w:tcPr>
            <w:tcW w:w="4429" w:type="dxa"/>
            <w:shd w:val="clear" w:color="auto" w:fill="auto"/>
            <w:vAlign w:val="center"/>
            <w:hideMark/>
          </w:tcPr>
          <w:p w14:paraId="0EECE638" w14:textId="77777777" w:rsidR="002C1237" w:rsidRPr="002C1237" w:rsidRDefault="002C1237" w:rsidP="002C1237">
            <w:pPr>
              <w:rPr>
                <w:snapToGrid w:val="0"/>
                <w:sz w:val="26"/>
                <w:szCs w:val="26"/>
              </w:rPr>
            </w:pPr>
            <w:r w:rsidRPr="002C1237">
              <w:rPr>
                <w:snapToGrid w:val="0"/>
                <w:sz w:val="26"/>
                <w:szCs w:val="26"/>
              </w:rPr>
              <w:t>расходы на обязательное страхование</w:t>
            </w:r>
          </w:p>
        </w:tc>
        <w:tc>
          <w:tcPr>
            <w:tcW w:w="1021" w:type="dxa"/>
            <w:vAlign w:val="center"/>
          </w:tcPr>
          <w:p w14:paraId="31489F74"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4A19E5F4"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5E97A00C"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79E3E777"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3733AAC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1422913" w14:textId="77777777" w:rsidTr="00E8485B">
        <w:trPr>
          <w:trHeight w:val="70"/>
        </w:trPr>
        <w:tc>
          <w:tcPr>
            <w:tcW w:w="817" w:type="dxa"/>
            <w:shd w:val="clear" w:color="auto" w:fill="auto"/>
            <w:noWrap/>
            <w:vAlign w:val="center"/>
            <w:hideMark/>
          </w:tcPr>
          <w:p w14:paraId="22E1CC5E" w14:textId="77777777" w:rsidR="002C1237" w:rsidRPr="002C1237" w:rsidRDefault="002C1237" w:rsidP="002C1237">
            <w:pPr>
              <w:jc w:val="center"/>
              <w:rPr>
                <w:snapToGrid w:val="0"/>
                <w:sz w:val="26"/>
                <w:szCs w:val="26"/>
              </w:rPr>
            </w:pPr>
            <w:r w:rsidRPr="002C1237">
              <w:rPr>
                <w:snapToGrid w:val="0"/>
                <w:sz w:val="26"/>
                <w:szCs w:val="26"/>
              </w:rPr>
              <w:t>1.4.3</w:t>
            </w:r>
          </w:p>
        </w:tc>
        <w:tc>
          <w:tcPr>
            <w:tcW w:w="4429" w:type="dxa"/>
            <w:shd w:val="clear" w:color="auto" w:fill="auto"/>
            <w:noWrap/>
            <w:vAlign w:val="center"/>
            <w:hideMark/>
          </w:tcPr>
          <w:p w14:paraId="4B69FEF3" w14:textId="77777777" w:rsidR="002C1237" w:rsidRPr="002C1237" w:rsidRDefault="002C1237" w:rsidP="002C1237">
            <w:pPr>
              <w:rPr>
                <w:snapToGrid w:val="0"/>
                <w:sz w:val="26"/>
                <w:szCs w:val="26"/>
              </w:rPr>
            </w:pPr>
            <w:r w:rsidRPr="002C1237">
              <w:rPr>
                <w:snapToGrid w:val="0"/>
                <w:sz w:val="26"/>
                <w:szCs w:val="26"/>
              </w:rPr>
              <w:t>иные расходы</w:t>
            </w:r>
          </w:p>
        </w:tc>
        <w:tc>
          <w:tcPr>
            <w:tcW w:w="1021" w:type="dxa"/>
            <w:vAlign w:val="center"/>
          </w:tcPr>
          <w:p w14:paraId="3C669116"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45D8C68B"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28459C43"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1188810C"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3CCB608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09A2CAB" w14:textId="77777777" w:rsidTr="00E8485B">
        <w:trPr>
          <w:trHeight w:val="70"/>
        </w:trPr>
        <w:tc>
          <w:tcPr>
            <w:tcW w:w="817" w:type="dxa"/>
            <w:shd w:val="clear" w:color="auto" w:fill="auto"/>
            <w:noWrap/>
            <w:vAlign w:val="center"/>
            <w:hideMark/>
          </w:tcPr>
          <w:p w14:paraId="422EB38A" w14:textId="77777777" w:rsidR="002C1237" w:rsidRPr="002C1237" w:rsidRDefault="002C1237" w:rsidP="002C1237">
            <w:pPr>
              <w:jc w:val="center"/>
              <w:rPr>
                <w:snapToGrid w:val="0"/>
                <w:sz w:val="26"/>
                <w:szCs w:val="26"/>
              </w:rPr>
            </w:pPr>
            <w:r w:rsidRPr="002C1237">
              <w:rPr>
                <w:snapToGrid w:val="0"/>
                <w:sz w:val="26"/>
                <w:szCs w:val="26"/>
              </w:rPr>
              <w:t>1.5</w:t>
            </w:r>
          </w:p>
        </w:tc>
        <w:tc>
          <w:tcPr>
            <w:tcW w:w="4429" w:type="dxa"/>
            <w:shd w:val="clear" w:color="auto" w:fill="auto"/>
            <w:vAlign w:val="center"/>
            <w:hideMark/>
          </w:tcPr>
          <w:p w14:paraId="14AA95B8" w14:textId="77777777" w:rsidR="002C1237" w:rsidRPr="002C1237" w:rsidRDefault="002C1237" w:rsidP="002C1237">
            <w:pPr>
              <w:rPr>
                <w:snapToGrid w:val="0"/>
                <w:sz w:val="26"/>
                <w:szCs w:val="26"/>
              </w:rPr>
            </w:pPr>
            <w:r w:rsidRPr="002C1237">
              <w:rPr>
                <w:snapToGrid w:val="0"/>
                <w:sz w:val="26"/>
                <w:szCs w:val="26"/>
              </w:rPr>
              <w:t>Отчисления на социальные нужды</w:t>
            </w:r>
          </w:p>
        </w:tc>
        <w:tc>
          <w:tcPr>
            <w:tcW w:w="1021" w:type="dxa"/>
            <w:vAlign w:val="center"/>
          </w:tcPr>
          <w:p w14:paraId="6F3E6C7D"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48D4DD8A"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2943C0CA"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2747CE11"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08B91D0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14F7C08" w14:textId="77777777" w:rsidTr="00E8485B">
        <w:trPr>
          <w:trHeight w:val="419"/>
        </w:trPr>
        <w:tc>
          <w:tcPr>
            <w:tcW w:w="817" w:type="dxa"/>
            <w:shd w:val="clear" w:color="auto" w:fill="auto"/>
            <w:noWrap/>
            <w:vAlign w:val="center"/>
            <w:hideMark/>
          </w:tcPr>
          <w:p w14:paraId="75B06147" w14:textId="77777777" w:rsidR="002C1237" w:rsidRPr="002C1237" w:rsidRDefault="002C1237" w:rsidP="002C1237">
            <w:pPr>
              <w:jc w:val="center"/>
              <w:rPr>
                <w:snapToGrid w:val="0"/>
                <w:sz w:val="26"/>
                <w:szCs w:val="26"/>
              </w:rPr>
            </w:pPr>
            <w:r w:rsidRPr="002C1237">
              <w:rPr>
                <w:snapToGrid w:val="0"/>
                <w:sz w:val="26"/>
                <w:szCs w:val="26"/>
              </w:rPr>
              <w:t>1.6</w:t>
            </w:r>
          </w:p>
        </w:tc>
        <w:tc>
          <w:tcPr>
            <w:tcW w:w="4429" w:type="dxa"/>
            <w:shd w:val="clear" w:color="auto" w:fill="auto"/>
            <w:vAlign w:val="center"/>
            <w:hideMark/>
          </w:tcPr>
          <w:p w14:paraId="0A90D3BD" w14:textId="77777777" w:rsidR="002C1237" w:rsidRPr="002C1237" w:rsidRDefault="002C1237" w:rsidP="002C1237">
            <w:pPr>
              <w:rPr>
                <w:snapToGrid w:val="0"/>
                <w:sz w:val="26"/>
                <w:szCs w:val="26"/>
              </w:rPr>
            </w:pPr>
            <w:r w:rsidRPr="002C1237">
              <w:rPr>
                <w:snapToGrid w:val="0"/>
                <w:sz w:val="26"/>
                <w:szCs w:val="26"/>
              </w:rPr>
              <w:t>Расходы по сомнительным долгам</w:t>
            </w:r>
          </w:p>
        </w:tc>
        <w:tc>
          <w:tcPr>
            <w:tcW w:w="1021" w:type="dxa"/>
            <w:vAlign w:val="center"/>
          </w:tcPr>
          <w:p w14:paraId="71179F59"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3249012F"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35BF38A0"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03EC0FB8"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1223C52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C679176" w14:textId="77777777" w:rsidTr="00E8485B">
        <w:trPr>
          <w:trHeight w:val="705"/>
        </w:trPr>
        <w:tc>
          <w:tcPr>
            <w:tcW w:w="817" w:type="dxa"/>
            <w:shd w:val="clear" w:color="auto" w:fill="auto"/>
            <w:noWrap/>
            <w:vAlign w:val="center"/>
            <w:hideMark/>
          </w:tcPr>
          <w:p w14:paraId="6155F2FB" w14:textId="77777777" w:rsidR="002C1237" w:rsidRPr="002C1237" w:rsidRDefault="002C1237" w:rsidP="002C1237">
            <w:pPr>
              <w:jc w:val="center"/>
              <w:rPr>
                <w:snapToGrid w:val="0"/>
                <w:sz w:val="26"/>
                <w:szCs w:val="26"/>
              </w:rPr>
            </w:pPr>
            <w:r w:rsidRPr="002C1237">
              <w:rPr>
                <w:snapToGrid w:val="0"/>
                <w:sz w:val="26"/>
                <w:szCs w:val="26"/>
              </w:rPr>
              <w:t>1.7</w:t>
            </w:r>
          </w:p>
        </w:tc>
        <w:tc>
          <w:tcPr>
            <w:tcW w:w="4429" w:type="dxa"/>
            <w:shd w:val="clear" w:color="auto" w:fill="auto"/>
            <w:vAlign w:val="center"/>
            <w:hideMark/>
          </w:tcPr>
          <w:p w14:paraId="39576A3E" w14:textId="77777777" w:rsidR="002C1237" w:rsidRPr="002C1237" w:rsidRDefault="002C1237" w:rsidP="002C1237">
            <w:pPr>
              <w:rPr>
                <w:snapToGrid w:val="0"/>
                <w:sz w:val="26"/>
                <w:szCs w:val="26"/>
              </w:rPr>
            </w:pPr>
            <w:r w:rsidRPr="002C1237">
              <w:rPr>
                <w:snapToGrid w:val="0"/>
                <w:sz w:val="26"/>
                <w:szCs w:val="26"/>
              </w:rPr>
              <w:t>Амортизация основных средств и нематериальных активов</w:t>
            </w:r>
          </w:p>
        </w:tc>
        <w:tc>
          <w:tcPr>
            <w:tcW w:w="1021" w:type="dxa"/>
            <w:vAlign w:val="center"/>
          </w:tcPr>
          <w:p w14:paraId="69939068"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5D17D559"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7660A2ED"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74575801"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55D80C9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B166D0B" w14:textId="77777777" w:rsidTr="00E8485B">
        <w:trPr>
          <w:trHeight w:val="1116"/>
        </w:trPr>
        <w:tc>
          <w:tcPr>
            <w:tcW w:w="817" w:type="dxa"/>
            <w:shd w:val="clear" w:color="auto" w:fill="auto"/>
            <w:noWrap/>
            <w:vAlign w:val="center"/>
            <w:hideMark/>
          </w:tcPr>
          <w:p w14:paraId="0C4433D6" w14:textId="77777777" w:rsidR="002C1237" w:rsidRPr="002C1237" w:rsidRDefault="002C1237" w:rsidP="002C1237">
            <w:pPr>
              <w:jc w:val="center"/>
              <w:rPr>
                <w:snapToGrid w:val="0"/>
                <w:sz w:val="26"/>
                <w:szCs w:val="26"/>
              </w:rPr>
            </w:pPr>
            <w:r w:rsidRPr="002C1237">
              <w:rPr>
                <w:snapToGrid w:val="0"/>
                <w:sz w:val="26"/>
                <w:szCs w:val="26"/>
              </w:rPr>
              <w:t>1.8</w:t>
            </w:r>
          </w:p>
        </w:tc>
        <w:tc>
          <w:tcPr>
            <w:tcW w:w="4429" w:type="dxa"/>
            <w:shd w:val="clear" w:color="auto" w:fill="auto"/>
            <w:noWrap/>
            <w:vAlign w:val="center"/>
            <w:hideMark/>
          </w:tcPr>
          <w:p w14:paraId="2F8555A9" w14:textId="77777777" w:rsidR="002C1237" w:rsidRPr="002C1237" w:rsidRDefault="002C1237" w:rsidP="002C1237">
            <w:pPr>
              <w:rPr>
                <w:snapToGrid w:val="0"/>
                <w:sz w:val="26"/>
                <w:szCs w:val="26"/>
              </w:rPr>
            </w:pPr>
            <w:r w:rsidRPr="002C1237">
              <w:rPr>
                <w:snapToGrid w:val="0"/>
                <w:sz w:val="26"/>
                <w:szCs w:val="26"/>
              </w:rPr>
              <w:t>Расходы на выплаты по договорам займа и кредитным договорам, включая проценты по ним</w:t>
            </w:r>
          </w:p>
        </w:tc>
        <w:tc>
          <w:tcPr>
            <w:tcW w:w="1021" w:type="dxa"/>
            <w:vAlign w:val="center"/>
          </w:tcPr>
          <w:p w14:paraId="293401B9"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4B32DB11"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790AF23D"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33FC10E9"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6821932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6A4B4B1" w14:textId="77777777" w:rsidTr="00E8485B">
        <w:trPr>
          <w:trHeight w:val="360"/>
        </w:trPr>
        <w:tc>
          <w:tcPr>
            <w:tcW w:w="817" w:type="dxa"/>
            <w:shd w:val="clear" w:color="auto" w:fill="auto"/>
            <w:noWrap/>
            <w:vAlign w:val="center"/>
            <w:hideMark/>
          </w:tcPr>
          <w:p w14:paraId="56623C33" w14:textId="77777777" w:rsidR="002C1237" w:rsidRPr="002C1237" w:rsidRDefault="002C1237" w:rsidP="002C1237">
            <w:pPr>
              <w:jc w:val="center"/>
              <w:rPr>
                <w:snapToGrid w:val="0"/>
                <w:sz w:val="26"/>
                <w:szCs w:val="26"/>
              </w:rPr>
            </w:pPr>
          </w:p>
        </w:tc>
        <w:tc>
          <w:tcPr>
            <w:tcW w:w="4429" w:type="dxa"/>
            <w:shd w:val="clear" w:color="auto" w:fill="auto"/>
            <w:noWrap/>
            <w:vAlign w:val="center"/>
            <w:hideMark/>
          </w:tcPr>
          <w:p w14:paraId="11AC5E73" w14:textId="77777777" w:rsidR="002C1237" w:rsidRPr="002C1237" w:rsidRDefault="002C1237" w:rsidP="002C1237">
            <w:pPr>
              <w:rPr>
                <w:snapToGrid w:val="0"/>
                <w:sz w:val="26"/>
                <w:szCs w:val="26"/>
              </w:rPr>
            </w:pPr>
            <w:r w:rsidRPr="002C1237">
              <w:rPr>
                <w:snapToGrid w:val="0"/>
                <w:sz w:val="26"/>
                <w:szCs w:val="26"/>
              </w:rPr>
              <w:t>ИТОГО</w:t>
            </w:r>
          </w:p>
        </w:tc>
        <w:tc>
          <w:tcPr>
            <w:tcW w:w="1021" w:type="dxa"/>
            <w:vAlign w:val="center"/>
          </w:tcPr>
          <w:p w14:paraId="1CB0272A"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2CDB3161"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700215C6"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1B0A4E55"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756BE10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27AAA06" w14:textId="77777777" w:rsidTr="00E8485B">
        <w:trPr>
          <w:trHeight w:val="360"/>
        </w:trPr>
        <w:tc>
          <w:tcPr>
            <w:tcW w:w="817" w:type="dxa"/>
            <w:shd w:val="clear" w:color="auto" w:fill="auto"/>
            <w:noWrap/>
            <w:vAlign w:val="center"/>
            <w:hideMark/>
          </w:tcPr>
          <w:p w14:paraId="37B4BA8D" w14:textId="77777777" w:rsidR="002C1237" w:rsidRPr="002C1237" w:rsidRDefault="002C1237" w:rsidP="002C1237">
            <w:pPr>
              <w:jc w:val="center"/>
              <w:rPr>
                <w:snapToGrid w:val="0"/>
                <w:sz w:val="26"/>
                <w:szCs w:val="26"/>
              </w:rPr>
            </w:pPr>
            <w:r w:rsidRPr="002C1237">
              <w:rPr>
                <w:snapToGrid w:val="0"/>
                <w:sz w:val="26"/>
                <w:szCs w:val="26"/>
              </w:rPr>
              <w:t>2</w:t>
            </w:r>
          </w:p>
        </w:tc>
        <w:tc>
          <w:tcPr>
            <w:tcW w:w="4429" w:type="dxa"/>
            <w:shd w:val="clear" w:color="auto" w:fill="auto"/>
            <w:noWrap/>
            <w:vAlign w:val="center"/>
            <w:hideMark/>
          </w:tcPr>
          <w:p w14:paraId="2B657B4E" w14:textId="77777777" w:rsidR="002C1237" w:rsidRPr="002C1237" w:rsidRDefault="002C1237" w:rsidP="002C1237">
            <w:pPr>
              <w:rPr>
                <w:snapToGrid w:val="0"/>
                <w:sz w:val="26"/>
                <w:szCs w:val="26"/>
              </w:rPr>
            </w:pPr>
            <w:r w:rsidRPr="002C1237">
              <w:rPr>
                <w:snapToGrid w:val="0"/>
                <w:sz w:val="26"/>
                <w:szCs w:val="26"/>
              </w:rPr>
              <w:t>Налог на прибыль</w:t>
            </w:r>
          </w:p>
        </w:tc>
        <w:tc>
          <w:tcPr>
            <w:tcW w:w="1021" w:type="dxa"/>
            <w:vAlign w:val="center"/>
          </w:tcPr>
          <w:p w14:paraId="6F382F22"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59751659"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7BE73CDB"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7116864E"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082B5C2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2FF6112" w14:textId="77777777" w:rsidTr="00E8485B">
        <w:trPr>
          <w:trHeight w:val="1654"/>
        </w:trPr>
        <w:tc>
          <w:tcPr>
            <w:tcW w:w="817" w:type="dxa"/>
            <w:shd w:val="clear" w:color="auto" w:fill="auto"/>
            <w:noWrap/>
            <w:vAlign w:val="center"/>
            <w:hideMark/>
          </w:tcPr>
          <w:p w14:paraId="36D94C99" w14:textId="77777777" w:rsidR="002C1237" w:rsidRPr="002C1237" w:rsidRDefault="002C1237" w:rsidP="002C1237">
            <w:pPr>
              <w:jc w:val="center"/>
              <w:rPr>
                <w:snapToGrid w:val="0"/>
                <w:sz w:val="26"/>
                <w:szCs w:val="26"/>
              </w:rPr>
            </w:pPr>
            <w:r w:rsidRPr="002C1237">
              <w:rPr>
                <w:snapToGrid w:val="0"/>
                <w:sz w:val="26"/>
                <w:szCs w:val="26"/>
              </w:rPr>
              <w:t>3</w:t>
            </w:r>
          </w:p>
        </w:tc>
        <w:tc>
          <w:tcPr>
            <w:tcW w:w="4429" w:type="dxa"/>
            <w:shd w:val="clear" w:color="auto" w:fill="auto"/>
            <w:noWrap/>
            <w:vAlign w:val="center"/>
            <w:hideMark/>
          </w:tcPr>
          <w:p w14:paraId="495C47B3" w14:textId="77777777" w:rsidR="002C1237" w:rsidRPr="002C1237" w:rsidRDefault="002C1237" w:rsidP="002C1237">
            <w:pPr>
              <w:rPr>
                <w:snapToGrid w:val="0"/>
                <w:sz w:val="26"/>
                <w:szCs w:val="26"/>
              </w:rPr>
            </w:pPr>
            <w:r w:rsidRPr="002C1237">
              <w:rPr>
                <w:snapToGrid w:val="0"/>
                <w:sz w:val="26"/>
                <w:szCs w:val="2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21" w:type="dxa"/>
            <w:vAlign w:val="center"/>
          </w:tcPr>
          <w:p w14:paraId="74377EC2"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1006C56D"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6ED09E44"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54549555"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4BF1B6D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0D4B3E4" w14:textId="77777777" w:rsidTr="00E8485B">
        <w:trPr>
          <w:trHeight w:val="720"/>
        </w:trPr>
        <w:tc>
          <w:tcPr>
            <w:tcW w:w="817" w:type="dxa"/>
            <w:shd w:val="clear" w:color="auto" w:fill="auto"/>
            <w:noWrap/>
            <w:vAlign w:val="center"/>
            <w:hideMark/>
          </w:tcPr>
          <w:p w14:paraId="6A3BADA7" w14:textId="77777777" w:rsidR="002C1237" w:rsidRPr="002C1237" w:rsidRDefault="002C1237" w:rsidP="002C1237">
            <w:pPr>
              <w:jc w:val="center"/>
              <w:rPr>
                <w:snapToGrid w:val="0"/>
                <w:sz w:val="26"/>
                <w:szCs w:val="26"/>
              </w:rPr>
            </w:pPr>
            <w:r w:rsidRPr="002C1237">
              <w:rPr>
                <w:snapToGrid w:val="0"/>
                <w:sz w:val="26"/>
                <w:szCs w:val="26"/>
              </w:rPr>
              <w:t>4</w:t>
            </w:r>
          </w:p>
        </w:tc>
        <w:tc>
          <w:tcPr>
            <w:tcW w:w="4429" w:type="dxa"/>
            <w:shd w:val="clear" w:color="auto" w:fill="auto"/>
            <w:vAlign w:val="center"/>
            <w:hideMark/>
          </w:tcPr>
          <w:p w14:paraId="0E81CFC4" w14:textId="77777777" w:rsidR="002C1237" w:rsidRPr="002C1237" w:rsidRDefault="002C1237" w:rsidP="002C1237">
            <w:pPr>
              <w:rPr>
                <w:snapToGrid w:val="0"/>
                <w:sz w:val="26"/>
                <w:szCs w:val="26"/>
              </w:rPr>
            </w:pPr>
            <w:r w:rsidRPr="002C1237">
              <w:rPr>
                <w:snapToGrid w:val="0"/>
                <w:sz w:val="26"/>
                <w:szCs w:val="26"/>
              </w:rPr>
              <w:t>Итого неподконтрольных расходов</w:t>
            </w:r>
          </w:p>
        </w:tc>
        <w:tc>
          <w:tcPr>
            <w:tcW w:w="1021" w:type="dxa"/>
            <w:vAlign w:val="center"/>
          </w:tcPr>
          <w:p w14:paraId="250C3B7E"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61530778" w14:textId="77777777" w:rsidR="002C1237" w:rsidRPr="002C1237" w:rsidRDefault="002C1237" w:rsidP="002C1237">
            <w:pPr>
              <w:jc w:val="center"/>
              <w:rPr>
                <w:snapToGrid w:val="0"/>
                <w:szCs w:val="28"/>
              </w:rPr>
            </w:pPr>
            <w:r w:rsidRPr="002C1237">
              <w:rPr>
                <w:snapToGrid w:val="0"/>
                <w:szCs w:val="28"/>
              </w:rPr>
              <w:t>0</w:t>
            </w:r>
          </w:p>
        </w:tc>
        <w:tc>
          <w:tcPr>
            <w:tcW w:w="992" w:type="dxa"/>
            <w:vAlign w:val="center"/>
          </w:tcPr>
          <w:p w14:paraId="4952775C" w14:textId="77777777" w:rsidR="002C1237" w:rsidRPr="002C1237" w:rsidRDefault="002C1237" w:rsidP="002C1237">
            <w:pPr>
              <w:jc w:val="center"/>
              <w:rPr>
                <w:snapToGrid w:val="0"/>
                <w:szCs w:val="28"/>
              </w:rPr>
            </w:pPr>
            <w:r w:rsidRPr="002C1237">
              <w:rPr>
                <w:snapToGrid w:val="0"/>
                <w:szCs w:val="28"/>
              </w:rPr>
              <w:t>0</w:t>
            </w:r>
          </w:p>
        </w:tc>
        <w:tc>
          <w:tcPr>
            <w:tcW w:w="992" w:type="dxa"/>
            <w:shd w:val="clear" w:color="auto" w:fill="auto"/>
            <w:noWrap/>
            <w:vAlign w:val="center"/>
          </w:tcPr>
          <w:p w14:paraId="7BB9EC6B" w14:textId="77777777" w:rsidR="002C1237" w:rsidRPr="002C1237" w:rsidRDefault="002C1237" w:rsidP="002C1237">
            <w:pPr>
              <w:jc w:val="center"/>
              <w:rPr>
                <w:snapToGrid w:val="0"/>
                <w:szCs w:val="28"/>
              </w:rPr>
            </w:pPr>
            <w:r w:rsidRPr="002C1237">
              <w:rPr>
                <w:snapToGrid w:val="0"/>
                <w:szCs w:val="28"/>
              </w:rPr>
              <w:t>0</w:t>
            </w:r>
          </w:p>
        </w:tc>
        <w:tc>
          <w:tcPr>
            <w:tcW w:w="993" w:type="dxa"/>
            <w:shd w:val="clear" w:color="auto" w:fill="auto"/>
            <w:noWrap/>
            <w:vAlign w:val="center"/>
          </w:tcPr>
          <w:p w14:paraId="26AFC992" w14:textId="77777777" w:rsidR="002C1237" w:rsidRPr="002C1237" w:rsidRDefault="002C1237" w:rsidP="002C1237">
            <w:pPr>
              <w:jc w:val="center"/>
              <w:rPr>
                <w:snapToGrid w:val="0"/>
                <w:szCs w:val="28"/>
              </w:rPr>
            </w:pPr>
            <w:r w:rsidRPr="002C1237">
              <w:rPr>
                <w:snapToGrid w:val="0"/>
                <w:szCs w:val="28"/>
              </w:rPr>
              <w:t>0</w:t>
            </w:r>
          </w:p>
        </w:tc>
      </w:tr>
    </w:tbl>
    <w:p w14:paraId="3B06011A" w14:textId="77777777" w:rsidR="002C1237" w:rsidRPr="002C1237" w:rsidRDefault="002C1237" w:rsidP="002C1237">
      <w:pPr>
        <w:jc w:val="center"/>
        <w:rPr>
          <w:snapToGrid w:val="0"/>
          <w:sz w:val="28"/>
        </w:rPr>
      </w:pPr>
    </w:p>
    <w:p w14:paraId="70652306" w14:textId="77777777" w:rsidR="002C1237" w:rsidRPr="002C1237" w:rsidRDefault="002C1237" w:rsidP="002C1237">
      <w:pPr>
        <w:tabs>
          <w:tab w:val="left" w:pos="1890"/>
        </w:tabs>
        <w:ind w:firstLine="709"/>
        <w:jc w:val="both"/>
        <w:rPr>
          <w:snapToGrid w:val="0"/>
          <w:sz w:val="28"/>
          <w:szCs w:val="28"/>
        </w:rPr>
      </w:pPr>
    </w:p>
    <w:p w14:paraId="72FDA28D" w14:textId="77777777" w:rsidR="002C1237" w:rsidRPr="002C1237" w:rsidRDefault="002C1237" w:rsidP="002C1237">
      <w:pPr>
        <w:tabs>
          <w:tab w:val="left" w:pos="1890"/>
        </w:tabs>
        <w:ind w:firstLine="709"/>
        <w:jc w:val="both"/>
        <w:rPr>
          <w:snapToGrid w:val="0"/>
          <w:sz w:val="28"/>
          <w:szCs w:val="28"/>
        </w:rPr>
      </w:pPr>
    </w:p>
    <w:p w14:paraId="0751E15B"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7.2.4. Стоимость и сроки начала строительства (реконструкции) </w:t>
      </w:r>
      <w:r w:rsidRPr="002C1237">
        <w:rPr>
          <w:rFonts w:eastAsia="Calibri"/>
          <w:b/>
          <w:sz w:val="28"/>
          <w:szCs w:val="28"/>
          <w:lang w:eastAsia="en-US"/>
        </w:rPr>
        <w:br/>
        <w:t>и ввода в эксплуатацию объектов, источники финансирования</w:t>
      </w:r>
    </w:p>
    <w:p w14:paraId="6B3F0359" w14:textId="77777777" w:rsidR="002C1237" w:rsidRPr="002C1237" w:rsidRDefault="002C1237" w:rsidP="002C1237">
      <w:pPr>
        <w:ind w:firstLine="709"/>
        <w:jc w:val="both"/>
        <w:rPr>
          <w:snapToGrid w:val="0"/>
          <w:sz w:val="28"/>
          <w:szCs w:val="28"/>
        </w:rPr>
      </w:pPr>
    </w:p>
    <w:p w14:paraId="6B705C60" w14:textId="77777777" w:rsidR="002C1237" w:rsidRPr="002C1237" w:rsidRDefault="002C1237" w:rsidP="002C1237">
      <w:pPr>
        <w:ind w:firstLine="709"/>
        <w:jc w:val="both"/>
        <w:rPr>
          <w:snapToGrid w:val="0"/>
          <w:sz w:val="28"/>
          <w:szCs w:val="28"/>
        </w:rPr>
      </w:pPr>
      <w:r w:rsidRPr="002C1237">
        <w:rPr>
          <w:snapToGrid w:val="0"/>
          <w:sz w:val="28"/>
          <w:szCs w:val="28"/>
        </w:rPr>
        <w:t>Данные величины предусматриваются инвестиционной программой, утверждаемой для ООО «</w:t>
      </w:r>
      <w:proofErr w:type="spellStart"/>
      <w:r w:rsidRPr="002C1237">
        <w:rPr>
          <w:snapToGrid w:val="0"/>
          <w:sz w:val="28"/>
          <w:szCs w:val="28"/>
        </w:rPr>
        <w:t>ЭнергоТранзит</w:t>
      </w:r>
      <w:proofErr w:type="spellEnd"/>
      <w:r w:rsidRPr="002C1237">
        <w:rPr>
          <w:snapToGrid w:val="0"/>
          <w:sz w:val="28"/>
          <w:szCs w:val="28"/>
        </w:rPr>
        <w:t>» постановлением Региональной энергетической комиссии Кузбасса.</w:t>
      </w:r>
    </w:p>
    <w:p w14:paraId="5094B035" w14:textId="77777777" w:rsidR="002C1237" w:rsidRPr="002C1237" w:rsidRDefault="002C1237" w:rsidP="002C1237">
      <w:pPr>
        <w:jc w:val="both"/>
        <w:rPr>
          <w:b/>
          <w:snapToGrid w:val="0"/>
          <w:sz w:val="28"/>
          <w:szCs w:val="28"/>
        </w:rPr>
      </w:pPr>
    </w:p>
    <w:p w14:paraId="7338B94B"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 xml:space="preserve">7.2.5. Расчетный объем отпуска тепловой энергии поставляемой </w:t>
      </w:r>
      <w:r w:rsidRPr="002C1237">
        <w:rPr>
          <w:rFonts w:eastAsia="Calibri"/>
          <w:b/>
          <w:sz w:val="28"/>
          <w:szCs w:val="28"/>
          <w:lang w:eastAsia="en-US"/>
        </w:rPr>
        <w:br/>
        <w:t>с коллекторов источника тепловой энергии, расчетный объем полезного отпуска тепловой энергии, теплоносителя</w:t>
      </w:r>
    </w:p>
    <w:p w14:paraId="62295C7E" w14:textId="77777777" w:rsidR="002C1237" w:rsidRPr="002C1237" w:rsidRDefault="002C1237" w:rsidP="002C1237">
      <w:pPr>
        <w:ind w:firstLine="851"/>
        <w:jc w:val="both"/>
        <w:rPr>
          <w:snapToGrid w:val="0"/>
          <w:sz w:val="28"/>
          <w:szCs w:val="28"/>
        </w:rPr>
      </w:pPr>
    </w:p>
    <w:p w14:paraId="67CE3D7D" w14:textId="77777777" w:rsidR="002C1237" w:rsidRPr="002C1237" w:rsidRDefault="002C1237" w:rsidP="002C1237">
      <w:pPr>
        <w:ind w:firstLine="709"/>
        <w:jc w:val="both"/>
        <w:rPr>
          <w:snapToGrid w:val="0"/>
          <w:sz w:val="28"/>
          <w:szCs w:val="28"/>
        </w:rPr>
      </w:pPr>
      <w:r w:rsidRPr="002C1237">
        <w:rPr>
          <w:snapToGrid w:val="0"/>
          <w:sz w:val="28"/>
          <w:szCs w:val="28"/>
        </w:rPr>
        <w:t>В соответствии с предложением предприятия полезный отпуск химически очищенной воды на 2024 год составит 0,789 тыс. куб. м:</w:t>
      </w:r>
    </w:p>
    <w:p w14:paraId="6E19DDF1" w14:textId="77777777" w:rsidR="002C1237" w:rsidRPr="002C1237" w:rsidRDefault="002C1237" w:rsidP="002C1237">
      <w:pPr>
        <w:ind w:firstLine="709"/>
        <w:jc w:val="both"/>
        <w:rPr>
          <w:snapToGrid w:val="0"/>
          <w:sz w:val="28"/>
          <w:szCs w:val="28"/>
        </w:rPr>
      </w:pPr>
      <w:r w:rsidRPr="002C1237">
        <w:rPr>
          <w:snapToGrid w:val="0"/>
          <w:sz w:val="28"/>
          <w:szCs w:val="28"/>
        </w:rPr>
        <w:t>с 01.01. – 0,427 тыс. куб. м;</w:t>
      </w:r>
    </w:p>
    <w:p w14:paraId="71645837" w14:textId="77777777" w:rsidR="002C1237" w:rsidRPr="002C1237" w:rsidRDefault="002C1237" w:rsidP="002C1237">
      <w:pPr>
        <w:ind w:firstLine="709"/>
        <w:jc w:val="both"/>
        <w:rPr>
          <w:snapToGrid w:val="0"/>
          <w:sz w:val="28"/>
          <w:szCs w:val="28"/>
        </w:rPr>
      </w:pPr>
      <w:r w:rsidRPr="002C1237">
        <w:rPr>
          <w:snapToGrid w:val="0"/>
          <w:sz w:val="28"/>
          <w:szCs w:val="28"/>
        </w:rPr>
        <w:t>с 01.07. – 0,362 тыс. куб. м.</w:t>
      </w:r>
    </w:p>
    <w:p w14:paraId="319924F3" w14:textId="77777777" w:rsidR="002C1237" w:rsidRPr="002C1237" w:rsidRDefault="002C1237" w:rsidP="002C1237">
      <w:pPr>
        <w:rPr>
          <w:snapToGrid w:val="0"/>
          <w:sz w:val="28"/>
          <w:szCs w:val="28"/>
        </w:rPr>
      </w:pPr>
    </w:p>
    <w:p w14:paraId="5B2B5891"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7.2.6. Стоимость покупки единицы энергетических ресурсов</w:t>
      </w:r>
    </w:p>
    <w:p w14:paraId="28F187CC" w14:textId="77777777" w:rsidR="002C1237" w:rsidRPr="002C1237" w:rsidRDefault="002C1237" w:rsidP="002C1237">
      <w:pPr>
        <w:ind w:firstLine="709"/>
        <w:jc w:val="both"/>
        <w:rPr>
          <w:snapToGrid w:val="0"/>
          <w:sz w:val="28"/>
          <w:szCs w:val="28"/>
        </w:rPr>
      </w:pPr>
    </w:p>
    <w:p w14:paraId="54F35DC6" w14:textId="77777777" w:rsidR="002C1237" w:rsidRPr="002C1237" w:rsidRDefault="002C1237" w:rsidP="002C1237">
      <w:pPr>
        <w:ind w:firstLine="709"/>
        <w:jc w:val="both"/>
        <w:rPr>
          <w:snapToGrid w:val="0"/>
          <w:sz w:val="28"/>
          <w:szCs w:val="28"/>
        </w:rPr>
      </w:pPr>
      <w:r w:rsidRPr="002C1237">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2C1237">
        <w:rPr>
          <w:snapToGrid w:val="0"/>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17614568" w14:textId="77777777" w:rsidR="002C1237" w:rsidRPr="002C1237" w:rsidRDefault="002C1237" w:rsidP="002C1237">
      <w:pPr>
        <w:jc w:val="both"/>
        <w:rPr>
          <w:b/>
          <w:snapToGrid w:val="0"/>
          <w:sz w:val="28"/>
          <w:szCs w:val="28"/>
        </w:rPr>
      </w:pPr>
    </w:p>
    <w:p w14:paraId="09B05D68"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7.2.6.1. Расходы на холодную воду</w:t>
      </w:r>
    </w:p>
    <w:p w14:paraId="4DFC2237" w14:textId="77777777" w:rsidR="002C1237" w:rsidRPr="002C1237" w:rsidRDefault="002C1237" w:rsidP="002C1237">
      <w:pPr>
        <w:tabs>
          <w:tab w:val="left" w:pos="1890"/>
        </w:tabs>
        <w:ind w:firstLine="709"/>
        <w:jc w:val="both"/>
        <w:rPr>
          <w:snapToGrid w:val="0"/>
          <w:sz w:val="28"/>
          <w:szCs w:val="28"/>
        </w:rPr>
      </w:pPr>
    </w:p>
    <w:p w14:paraId="5CB9841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5 тыс. руб.</w:t>
      </w:r>
    </w:p>
    <w:p w14:paraId="540DB76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D41E21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Договор холодного водоснабжения (техническая вода) </w:t>
      </w:r>
      <w:r w:rsidRPr="002C1237">
        <w:rPr>
          <w:snapToGrid w:val="0"/>
          <w:sz w:val="28"/>
          <w:szCs w:val="28"/>
        </w:rPr>
        <w:br/>
        <w:t xml:space="preserve">№ ДГЗС7-022454/У46/18 от 04.07.2018, заключенный между </w:t>
      </w:r>
      <w:r w:rsidRPr="002C1237">
        <w:rPr>
          <w:snapToGrid w:val="0"/>
          <w:sz w:val="28"/>
          <w:szCs w:val="28"/>
        </w:rPr>
        <w:br/>
        <w:t xml:space="preserve">МКП «Центральная ТЭЦ» и АО «ЕВРАЗ ЗСМК», действующий до 04.07.2019 с </w:t>
      </w:r>
      <w:proofErr w:type="spellStart"/>
      <w:r w:rsidRPr="002C1237">
        <w:rPr>
          <w:snapToGrid w:val="0"/>
          <w:sz w:val="28"/>
          <w:szCs w:val="28"/>
        </w:rPr>
        <w:t>автопролонгацией</w:t>
      </w:r>
      <w:proofErr w:type="spellEnd"/>
      <w:r w:rsidRPr="002C1237">
        <w:rPr>
          <w:snapToGrid w:val="0"/>
          <w:sz w:val="28"/>
          <w:szCs w:val="28"/>
        </w:rPr>
        <w:t xml:space="preserve"> (стр. 102 том 2.2).</w:t>
      </w:r>
    </w:p>
    <w:p w14:paraId="538AF62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Дополнительное соглашение б/н от 17.10.2019 о замене стороны </w:t>
      </w:r>
      <w:r w:rsidRPr="002C1237">
        <w:rPr>
          <w:snapToGrid w:val="0"/>
          <w:sz w:val="28"/>
          <w:szCs w:val="28"/>
        </w:rPr>
        <w:br/>
        <w:t xml:space="preserve">по договору холодного водоснабжения (техническая вода) </w:t>
      </w:r>
      <w:r w:rsidRPr="002C1237">
        <w:rPr>
          <w:snapToGrid w:val="0"/>
          <w:sz w:val="28"/>
          <w:szCs w:val="28"/>
        </w:rPr>
        <w:br/>
        <w:t xml:space="preserve">№ ДГЗС7-022454/У46/18 от 23.08.2018 с МКП «Центральная ТЭЦ» </w:t>
      </w:r>
      <w:r w:rsidRPr="002C1237">
        <w:rPr>
          <w:snapToGrid w:val="0"/>
          <w:sz w:val="28"/>
          <w:szCs w:val="28"/>
        </w:rPr>
        <w:br/>
        <w:t>на ООО «</w:t>
      </w:r>
      <w:proofErr w:type="spellStart"/>
      <w:r w:rsidRPr="002C1237">
        <w:rPr>
          <w:snapToGrid w:val="0"/>
          <w:sz w:val="28"/>
          <w:szCs w:val="28"/>
        </w:rPr>
        <w:t>ЭнергоТранзит</w:t>
      </w:r>
      <w:proofErr w:type="spellEnd"/>
      <w:r w:rsidRPr="002C1237">
        <w:rPr>
          <w:snapToGrid w:val="0"/>
          <w:sz w:val="28"/>
          <w:szCs w:val="28"/>
        </w:rPr>
        <w:t>» (стр. 10 том 2.3).</w:t>
      </w:r>
    </w:p>
    <w:p w14:paraId="1512FF2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затрат на приобретение холодной воды 1 водоподъема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(стр. 85 том 2.2), в соответствии с которым плановый объем потребления холодной воды 1 водоподъема составляет </w:t>
      </w:r>
      <w:r w:rsidRPr="002C1237">
        <w:rPr>
          <w:snapToGrid w:val="0"/>
          <w:sz w:val="28"/>
          <w:szCs w:val="28"/>
        </w:rPr>
        <w:br/>
      </w:r>
      <w:r w:rsidRPr="002C1237">
        <w:rPr>
          <w:b/>
          <w:snapToGrid w:val="0"/>
          <w:sz w:val="28"/>
          <w:szCs w:val="28"/>
        </w:rPr>
        <w:t>1,44 тыс. куб. м</w:t>
      </w:r>
      <w:r w:rsidRPr="002C1237">
        <w:rPr>
          <w:snapToGrid w:val="0"/>
          <w:sz w:val="28"/>
          <w:szCs w:val="28"/>
        </w:rPr>
        <w:t xml:space="preserve">. Экономически обоснованные </w:t>
      </w:r>
      <w:r w:rsidRPr="002C1237">
        <w:rPr>
          <w:b/>
          <w:snapToGrid w:val="0"/>
          <w:sz w:val="28"/>
          <w:szCs w:val="28"/>
        </w:rPr>
        <w:t>расходы</w:t>
      </w:r>
      <w:r w:rsidRPr="002C1237">
        <w:rPr>
          <w:snapToGrid w:val="0"/>
          <w:sz w:val="28"/>
          <w:szCs w:val="28"/>
        </w:rPr>
        <w:t xml:space="preserve"> на приобретение холодной воды </w:t>
      </w:r>
      <w:r w:rsidRPr="002C1237">
        <w:rPr>
          <w:b/>
          <w:snapToGrid w:val="0"/>
          <w:sz w:val="28"/>
          <w:szCs w:val="28"/>
        </w:rPr>
        <w:t xml:space="preserve">1 водоподъема </w:t>
      </w:r>
      <w:r w:rsidRPr="002C1237">
        <w:rPr>
          <w:snapToGrid w:val="0"/>
          <w:sz w:val="28"/>
          <w:szCs w:val="28"/>
        </w:rPr>
        <w:t>составят:</w:t>
      </w:r>
    </w:p>
    <w:p w14:paraId="14D4519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1,44 тыс. куб. м × 54,11 % (доля потребления 1 полугодия) </w:t>
      </w:r>
      <w:r w:rsidRPr="002C1237">
        <w:rPr>
          <w:snapToGrid w:val="0"/>
          <w:sz w:val="28"/>
          <w:szCs w:val="28"/>
        </w:rPr>
        <w:br/>
        <w:t xml:space="preserve">× 3,04 руб./куб. м (плановый тариф 1 полугодия) + 1,44 тыс. куб. м </w:t>
      </w:r>
      <w:r w:rsidRPr="002C1237">
        <w:rPr>
          <w:snapToGrid w:val="0"/>
          <w:sz w:val="28"/>
          <w:szCs w:val="28"/>
        </w:rPr>
        <w:br/>
        <w:t xml:space="preserve">× 45,89 % (доля потребления 2 полугодия) × 3,34 руб./куб. м (плановый тариф </w:t>
      </w:r>
      <w:r w:rsidRPr="002C1237">
        <w:rPr>
          <w:snapToGrid w:val="0"/>
          <w:sz w:val="28"/>
          <w:szCs w:val="28"/>
        </w:rPr>
        <w:br/>
        <w:t xml:space="preserve">2 полугодия 2024 года) = </w:t>
      </w:r>
      <w:r w:rsidRPr="002C1237">
        <w:rPr>
          <w:b/>
          <w:snapToGrid w:val="0"/>
          <w:sz w:val="28"/>
          <w:szCs w:val="28"/>
        </w:rPr>
        <w:t>5 тыс. руб</w:t>
      </w:r>
      <w:r w:rsidRPr="002C1237">
        <w:rPr>
          <w:snapToGrid w:val="0"/>
          <w:sz w:val="28"/>
          <w:szCs w:val="28"/>
        </w:rPr>
        <w:t>.</w:t>
      </w:r>
    </w:p>
    <w:p w14:paraId="304AEB71" w14:textId="77777777" w:rsidR="002C1237" w:rsidRPr="002C1237" w:rsidRDefault="002C1237" w:rsidP="002C1237">
      <w:pPr>
        <w:tabs>
          <w:tab w:val="left" w:pos="1890"/>
        </w:tabs>
        <w:ind w:firstLine="709"/>
        <w:jc w:val="both"/>
        <w:rPr>
          <w:snapToGrid w:val="0"/>
          <w:sz w:val="28"/>
          <w:szCs w:val="28"/>
        </w:rPr>
      </w:pPr>
    </w:p>
    <w:p w14:paraId="453722D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Эксперты признают получившуюся величину затрат экономически обоснованной и предлагают ее к включению в НВВ предприятия на 2024 год.</w:t>
      </w:r>
    </w:p>
    <w:p w14:paraId="6F41902A" w14:textId="77777777" w:rsidR="002C1237" w:rsidRPr="002C1237" w:rsidRDefault="002C1237" w:rsidP="002C1237">
      <w:pPr>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41447C37" w14:textId="77777777" w:rsidR="002C1237" w:rsidRPr="002C1237" w:rsidRDefault="002C1237" w:rsidP="002C1237">
      <w:pPr>
        <w:tabs>
          <w:tab w:val="left" w:pos="1890"/>
        </w:tabs>
        <w:ind w:firstLine="709"/>
        <w:jc w:val="both"/>
        <w:rPr>
          <w:snapToGrid w:val="0"/>
          <w:sz w:val="28"/>
          <w:szCs w:val="28"/>
        </w:rPr>
      </w:pPr>
    </w:p>
    <w:p w14:paraId="7B5E259D" w14:textId="77777777" w:rsidR="002C1237" w:rsidRPr="002C1237" w:rsidRDefault="002C1237" w:rsidP="002C1237">
      <w:pPr>
        <w:ind w:firstLine="851"/>
        <w:jc w:val="both"/>
        <w:rPr>
          <w:snapToGrid w:val="0"/>
          <w:sz w:val="28"/>
          <w:szCs w:val="28"/>
        </w:rPr>
      </w:pPr>
      <w:r w:rsidRPr="002C1237">
        <w:rPr>
          <w:snapToGrid w:val="0"/>
          <w:sz w:val="28"/>
          <w:szCs w:val="28"/>
        </w:rPr>
        <w:t>Общая величина расходов на приобретение энергетических ресурсов приведена в таблице 28.</w:t>
      </w:r>
    </w:p>
    <w:p w14:paraId="65D5FDDB" w14:textId="77777777" w:rsidR="002C1237" w:rsidRPr="002C1237" w:rsidRDefault="002C1237" w:rsidP="002C1237">
      <w:pPr>
        <w:ind w:firstLine="851"/>
        <w:jc w:val="both"/>
        <w:rPr>
          <w:snapToGrid w:val="0"/>
          <w:sz w:val="28"/>
          <w:szCs w:val="28"/>
        </w:rPr>
      </w:pPr>
    </w:p>
    <w:p w14:paraId="5D78A448" w14:textId="77777777" w:rsidR="002C1237" w:rsidRPr="002C1237" w:rsidRDefault="002C1237" w:rsidP="002C1237">
      <w:pPr>
        <w:numPr>
          <w:ilvl w:val="0"/>
          <w:numId w:val="22"/>
        </w:numPr>
        <w:spacing w:line="360" w:lineRule="auto"/>
        <w:ind w:left="1491" w:right="-425" w:hanging="357"/>
        <w:jc w:val="right"/>
        <w:rPr>
          <w:snapToGrid w:val="0"/>
          <w:sz w:val="28"/>
          <w:szCs w:val="28"/>
        </w:rPr>
      </w:pPr>
    </w:p>
    <w:p w14:paraId="7843434E"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 xml:space="preserve">Реестр расходов на приобретение энергетических ресурсов, </w:t>
      </w:r>
    </w:p>
    <w:p w14:paraId="477A0FC8"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холодной воды и теплоносителя (далее - ресурсы)</w:t>
      </w:r>
    </w:p>
    <w:p w14:paraId="30BC3CA8" w14:textId="77777777" w:rsidR="002C1237" w:rsidRPr="002C1237" w:rsidRDefault="002C1237" w:rsidP="002C1237">
      <w:pPr>
        <w:jc w:val="center"/>
        <w:rPr>
          <w:snapToGrid w:val="0"/>
          <w:sz w:val="28"/>
        </w:rPr>
      </w:pPr>
      <w:r w:rsidRPr="002C1237">
        <w:rPr>
          <w:snapToGrid w:val="0"/>
          <w:sz w:val="28"/>
        </w:rPr>
        <w:t>(Приложение 5.4 к Методическим указаниям)</w:t>
      </w:r>
    </w:p>
    <w:p w14:paraId="406FBA12" w14:textId="77777777" w:rsidR="002C1237" w:rsidRPr="002C1237" w:rsidRDefault="002C1237" w:rsidP="002C1237">
      <w:pPr>
        <w:ind w:firstLine="851"/>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752"/>
        <w:gridCol w:w="1194"/>
        <w:gridCol w:w="1194"/>
        <w:gridCol w:w="1194"/>
        <w:gridCol w:w="1194"/>
        <w:gridCol w:w="1195"/>
      </w:tblGrid>
      <w:tr w:rsidR="002C1237" w:rsidRPr="002C1237" w14:paraId="5AE0B89E" w14:textId="77777777" w:rsidTr="00E8485B">
        <w:trPr>
          <w:trHeight w:val="300"/>
        </w:trPr>
        <w:tc>
          <w:tcPr>
            <w:tcW w:w="621" w:type="dxa"/>
            <w:vMerge w:val="restart"/>
            <w:shd w:val="clear" w:color="auto" w:fill="auto"/>
            <w:vAlign w:val="center"/>
            <w:hideMark/>
          </w:tcPr>
          <w:p w14:paraId="1942117E" w14:textId="77777777" w:rsidR="002C1237" w:rsidRPr="002C1237" w:rsidRDefault="002C1237" w:rsidP="002C1237">
            <w:pPr>
              <w:jc w:val="center"/>
              <w:rPr>
                <w:snapToGrid w:val="0"/>
                <w:szCs w:val="28"/>
              </w:rPr>
            </w:pPr>
            <w:r w:rsidRPr="002C1237">
              <w:rPr>
                <w:snapToGrid w:val="0"/>
                <w:szCs w:val="28"/>
              </w:rPr>
              <w:t>№ п/п</w:t>
            </w:r>
          </w:p>
        </w:tc>
        <w:tc>
          <w:tcPr>
            <w:tcW w:w="2752" w:type="dxa"/>
            <w:vMerge w:val="restart"/>
            <w:shd w:val="clear" w:color="auto" w:fill="auto"/>
            <w:vAlign w:val="center"/>
            <w:hideMark/>
          </w:tcPr>
          <w:p w14:paraId="16A5D728"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5971" w:type="dxa"/>
            <w:gridSpan w:val="5"/>
          </w:tcPr>
          <w:p w14:paraId="733BDED6"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646614FB" w14:textId="77777777" w:rsidTr="00E8485B">
        <w:trPr>
          <w:trHeight w:val="360"/>
        </w:trPr>
        <w:tc>
          <w:tcPr>
            <w:tcW w:w="621" w:type="dxa"/>
            <w:vMerge/>
            <w:shd w:val="clear" w:color="auto" w:fill="auto"/>
            <w:vAlign w:val="center"/>
            <w:hideMark/>
          </w:tcPr>
          <w:p w14:paraId="7A176F6B" w14:textId="77777777" w:rsidR="002C1237" w:rsidRPr="002C1237" w:rsidRDefault="002C1237" w:rsidP="002C1237">
            <w:pPr>
              <w:jc w:val="center"/>
              <w:rPr>
                <w:snapToGrid w:val="0"/>
                <w:szCs w:val="28"/>
              </w:rPr>
            </w:pPr>
          </w:p>
        </w:tc>
        <w:tc>
          <w:tcPr>
            <w:tcW w:w="2752" w:type="dxa"/>
            <w:vMerge/>
            <w:shd w:val="clear" w:color="auto" w:fill="auto"/>
            <w:vAlign w:val="center"/>
            <w:hideMark/>
          </w:tcPr>
          <w:p w14:paraId="701A5CE5" w14:textId="77777777" w:rsidR="002C1237" w:rsidRPr="002C1237" w:rsidRDefault="002C1237" w:rsidP="002C1237">
            <w:pPr>
              <w:jc w:val="center"/>
              <w:rPr>
                <w:snapToGrid w:val="0"/>
                <w:szCs w:val="28"/>
              </w:rPr>
            </w:pPr>
          </w:p>
        </w:tc>
        <w:tc>
          <w:tcPr>
            <w:tcW w:w="1194" w:type="dxa"/>
            <w:vAlign w:val="center"/>
          </w:tcPr>
          <w:p w14:paraId="3E6AB54D" w14:textId="77777777" w:rsidR="002C1237" w:rsidRPr="002C1237" w:rsidRDefault="002C1237" w:rsidP="002C1237">
            <w:pPr>
              <w:jc w:val="center"/>
              <w:rPr>
                <w:snapToGrid w:val="0"/>
                <w:szCs w:val="28"/>
              </w:rPr>
            </w:pPr>
            <w:r w:rsidRPr="002C1237">
              <w:rPr>
                <w:snapToGrid w:val="0"/>
                <w:szCs w:val="28"/>
              </w:rPr>
              <w:t>2024</w:t>
            </w:r>
          </w:p>
        </w:tc>
        <w:tc>
          <w:tcPr>
            <w:tcW w:w="1194" w:type="dxa"/>
            <w:shd w:val="clear" w:color="auto" w:fill="auto"/>
            <w:vAlign w:val="center"/>
          </w:tcPr>
          <w:p w14:paraId="1EBA2B68" w14:textId="77777777" w:rsidR="002C1237" w:rsidRPr="002C1237" w:rsidRDefault="002C1237" w:rsidP="002C1237">
            <w:pPr>
              <w:jc w:val="center"/>
              <w:rPr>
                <w:snapToGrid w:val="0"/>
                <w:szCs w:val="28"/>
              </w:rPr>
            </w:pPr>
            <w:r w:rsidRPr="002C1237">
              <w:rPr>
                <w:snapToGrid w:val="0"/>
                <w:szCs w:val="28"/>
              </w:rPr>
              <w:t>2025</w:t>
            </w:r>
          </w:p>
        </w:tc>
        <w:tc>
          <w:tcPr>
            <w:tcW w:w="1194" w:type="dxa"/>
            <w:vAlign w:val="center"/>
          </w:tcPr>
          <w:p w14:paraId="672005DA" w14:textId="77777777" w:rsidR="002C1237" w:rsidRPr="002C1237" w:rsidRDefault="002C1237" w:rsidP="002C1237">
            <w:pPr>
              <w:jc w:val="center"/>
              <w:rPr>
                <w:snapToGrid w:val="0"/>
                <w:szCs w:val="28"/>
              </w:rPr>
            </w:pPr>
            <w:r w:rsidRPr="002C1237">
              <w:rPr>
                <w:snapToGrid w:val="0"/>
                <w:szCs w:val="28"/>
              </w:rPr>
              <w:t>2026</w:t>
            </w:r>
          </w:p>
        </w:tc>
        <w:tc>
          <w:tcPr>
            <w:tcW w:w="1194" w:type="dxa"/>
            <w:shd w:val="clear" w:color="auto" w:fill="auto"/>
            <w:vAlign w:val="center"/>
          </w:tcPr>
          <w:p w14:paraId="528D6A90" w14:textId="77777777" w:rsidR="002C1237" w:rsidRPr="002C1237" w:rsidRDefault="002C1237" w:rsidP="002C1237">
            <w:pPr>
              <w:jc w:val="center"/>
              <w:rPr>
                <w:snapToGrid w:val="0"/>
                <w:szCs w:val="28"/>
              </w:rPr>
            </w:pPr>
            <w:r w:rsidRPr="002C1237">
              <w:rPr>
                <w:snapToGrid w:val="0"/>
                <w:szCs w:val="28"/>
              </w:rPr>
              <w:t>2027</w:t>
            </w:r>
          </w:p>
        </w:tc>
        <w:tc>
          <w:tcPr>
            <w:tcW w:w="1195" w:type="dxa"/>
            <w:shd w:val="clear" w:color="auto" w:fill="auto"/>
            <w:vAlign w:val="center"/>
          </w:tcPr>
          <w:p w14:paraId="163E0582"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5A936336" w14:textId="77777777" w:rsidTr="00E8485B">
        <w:trPr>
          <w:trHeight w:val="360"/>
        </w:trPr>
        <w:tc>
          <w:tcPr>
            <w:tcW w:w="621" w:type="dxa"/>
            <w:shd w:val="clear" w:color="auto" w:fill="auto"/>
            <w:vAlign w:val="center"/>
            <w:hideMark/>
          </w:tcPr>
          <w:p w14:paraId="3B3FC956" w14:textId="77777777" w:rsidR="002C1237" w:rsidRPr="002C1237" w:rsidRDefault="002C1237" w:rsidP="002C1237">
            <w:pPr>
              <w:jc w:val="center"/>
              <w:rPr>
                <w:snapToGrid w:val="0"/>
                <w:szCs w:val="28"/>
              </w:rPr>
            </w:pPr>
            <w:r w:rsidRPr="002C1237">
              <w:rPr>
                <w:snapToGrid w:val="0"/>
                <w:szCs w:val="28"/>
              </w:rPr>
              <w:t>1</w:t>
            </w:r>
          </w:p>
        </w:tc>
        <w:tc>
          <w:tcPr>
            <w:tcW w:w="2752" w:type="dxa"/>
            <w:shd w:val="clear" w:color="auto" w:fill="auto"/>
            <w:vAlign w:val="center"/>
            <w:hideMark/>
          </w:tcPr>
          <w:p w14:paraId="191BAE27" w14:textId="77777777" w:rsidR="002C1237" w:rsidRPr="002C1237" w:rsidRDefault="002C1237" w:rsidP="002C1237">
            <w:pPr>
              <w:rPr>
                <w:snapToGrid w:val="0"/>
                <w:szCs w:val="28"/>
              </w:rPr>
            </w:pPr>
            <w:r w:rsidRPr="002C1237">
              <w:rPr>
                <w:snapToGrid w:val="0"/>
                <w:szCs w:val="28"/>
              </w:rPr>
              <w:t>Расходы на топливо</w:t>
            </w:r>
          </w:p>
        </w:tc>
        <w:tc>
          <w:tcPr>
            <w:tcW w:w="1194" w:type="dxa"/>
            <w:vAlign w:val="center"/>
          </w:tcPr>
          <w:p w14:paraId="55F4D3B3"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2C6A6972"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095C1814"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2D146CB1"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039A895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95C76EC" w14:textId="77777777" w:rsidTr="00E8485B">
        <w:trPr>
          <w:trHeight w:val="720"/>
        </w:trPr>
        <w:tc>
          <w:tcPr>
            <w:tcW w:w="621" w:type="dxa"/>
            <w:shd w:val="clear" w:color="auto" w:fill="auto"/>
            <w:vAlign w:val="center"/>
            <w:hideMark/>
          </w:tcPr>
          <w:p w14:paraId="6351E695" w14:textId="77777777" w:rsidR="002C1237" w:rsidRPr="002C1237" w:rsidRDefault="002C1237" w:rsidP="002C1237">
            <w:pPr>
              <w:jc w:val="center"/>
              <w:rPr>
                <w:snapToGrid w:val="0"/>
                <w:szCs w:val="28"/>
              </w:rPr>
            </w:pPr>
            <w:r w:rsidRPr="002C1237">
              <w:rPr>
                <w:snapToGrid w:val="0"/>
                <w:szCs w:val="28"/>
              </w:rPr>
              <w:t>2</w:t>
            </w:r>
          </w:p>
        </w:tc>
        <w:tc>
          <w:tcPr>
            <w:tcW w:w="2752" w:type="dxa"/>
            <w:shd w:val="clear" w:color="auto" w:fill="auto"/>
            <w:vAlign w:val="center"/>
            <w:hideMark/>
          </w:tcPr>
          <w:p w14:paraId="5807C568" w14:textId="77777777" w:rsidR="002C1237" w:rsidRPr="002C1237" w:rsidRDefault="002C1237" w:rsidP="002C1237">
            <w:pPr>
              <w:rPr>
                <w:snapToGrid w:val="0"/>
                <w:szCs w:val="28"/>
              </w:rPr>
            </w:pPr>
            <w:r w:rsidRPr="002C1237">
              <w:rPr>
                <w:snapToGrid w:val="0"/>
                <w:szCs w:val="28"/>
              </w:rPr>
              <w:t>Расходы на электрическую энергию</w:t>
            </w:r>
          </w:p>
        </w:tc>
        <w:tc>
          <w:tcPr>
            <w:tcW w:w="1194" w:type="dxa"/>
            <w:vAlign w:val="center"/>
          </w:tcPr>
          <w:p w14:paraId="3D2D1A79"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065D58D2"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462520FE"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196F8CAA"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677407C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9131DB8" w14:textId="77777777" w:rsidTr="00E8485B">
        <w:trPr>
          <w:trHeight w:val="360"/>
        </w:trPr>
        <w:tc>
          <w:tcPr>
            <w:tcW w:w="621" w:type="dxa"/>
            <w:shd w:val="clear" w:color="auto" w:fill="auto"/>
            <w:vAlign w:val="center"/>
            <w:hideMark/>
          </w:tcPr>
          <w:p w14:paraId="1B4B3D10" w14:textId="77777777" w:rsidR="002C1237" w:rsidRPr="002C1237" w:rsidRDefault="002C1237" w:rsidP="002C1237">
            <w:pPr>
              <w:jc w:val="center"/>
              <w:rPr>
                <w:snapToGrid w:val="0"/>
                <w:szCs w:val="28"/>
              </w:rPr>
            </w:pPr>
            <w:r w:rsidRPr="002C1237">
              <w:rPr>
                <w:snapToGrid w:val="0"/>
                <w:szCs w:val="28"/>
              </w:rPr>
              <w:t>3</w:t>
            </w:r>
          </w:p>
        </w:tc>
        <w:tc>
          <w:tcPr>
            <w:tcW w:w="2752" w:type="dxa"/>
            <w:shd w:val="clear" w:color="auto" w:fill="auto"/>
            <w:vAlign w:val="center"/>
            <w:hideMark/>
          </w:tcPr>
          <w:p w14:paraId="307255EC" w14:textId="77777777" w:rsidR="002C1237" w:rsidRPr="002C1237" w:rsidRDefault="002C1237" w:rsidP="002C1237">
            <w:pPr>
              <w:rPr>
                <w:snapToGrid w:val="0"/>
                <w:szCs w:val="28"/>
              </w:rPr>
            </w:pPr>
            <w:r w:rsidRPr="002C1237">
              <w:rPr>
                <w:snapToGrid w:val="0"/>
                <w:szCs w:val="28"/>
              </w:rPr>
              <w:t>Расходы на тепловую энергию</w:t>
            </w:r>
          </w:p>
        </w:tc>
        <w:tc>
          <w:tcPr>
            <w:tcW w:w="1194" w:type="dxa"/>
            <w:vAlign w:val="center"/>
          </w:tcPr>
          <w:p w14:paraId="2D5700AC"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7DC19A53"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074A6C2D"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4D249DF0"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10CBE4B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474CD22" w14:textId="77777777" w:rsidTr="00E8485B">
        <w:trPr>
          <w:trHeight w:val="360"/>
        </w:trPr>
        <w:tc>
          <w:tcPr>
            <w:tcW w:w="621" w:type="dxa"/>
            <w:shd w:val="clear" w:color="auto" w:fill="auto"/>
            <w:vAlign w:val="center"/>
            <w:hideMark/>
          </w:tcPr>
          <w:p w14:paraId="6D680DBB" w14:textId="77777777" w:rsidR="002C1237" w:rsidRPr="002C1237" w:rsidRDefault="002C1237" w:rsidP="002C1237">
            <w:pPr>
              <w:jc w:val="center"/>
              <w:rPr>
                <w:snapToGrid w:val="0"/>
                <w:szCs w:val="28"/>
              </w:rPr>
            </w:pPr>
            <w:r w:rsidRPr="002C1237">
              <w:rPr>
                <w:snapToGrid w:val="0"/>
                <w:szCs w:val="28"/>
              </w:rPr>
              <w:t>4</w:t>
            </w:r>
          </w:p>
        </w:tc>
        <w:tc>
          <w:tcPr>
            <w:tcW w:w="2752" w:type="dxa"/>
            <w:shd w:val="clear" w:color="auto" w:fill="auto"/>
            <w:vAlign w:val="center"/>
            <w:hideMark/>
          </w:tcPr>
          <w:p w14:paraId="4BE3C2BB" w14:textId="77777777" w:rsidR="002C1237" w:rsidRPr="002C1237" w:rsidRDefault="002C1237" w:rsidP="002C1237">
            <w:pPr>
              <w:rPr>
                <w:snapToGrid w:val="0"/>
                <w:szCs w:val="28"/>
              </w:rPr>
            </w:pPr>
            <w:r w:rsidRPr="002C1237">
              <w:rPr>
                <w:snapToGrid w:val="0"/>
                <w:szCs w:val="28"/>
              </w:rPr>
              <w:t>Расходы на холодную воду</w:t>
            </w:r>
          </w:p>
        </w:tc>
        <w:tc>
          <w:tcPr>
            <w:tcW w:w="1194" w:type="dxa"/>
            <w:vAlign w:val="center"/>
          </w:tcPr>
          <w:p w14:paraId="7BB26D40" w14:textId="77777777" w:rsidR="002C1237" w:rsidRPr="002C1237" w:rsidRDefault="002C1237" w:rsidP="002C1237">
            <w:pPr>
              <w:jc w:val="center"/>
              <w:rPr>
                <w:snapToGrid w:val="0"/>
                <w:szCs w:val="28"/>
              </w:rPr>
            </w:pPr>
            <w:r w:rsidRPr="002C1237">
              <w:rPr>
                <w:snapToGrid w:val="0"/>
                <w:szCs w:val="28"/>
              </w:rPr>
              <w:t>5</w:t>
            </w:r>
          </w:p>
        </w:tc>
        <w:tc>
          <w:tcPr>
            <w:tcW w:w="1194" w:type="dxa"/>
            <w:shd w:val="clear" w:color="auto" w:fill="auto"/>
            <w:vAlign w:val="center"/>
          </w:tcPr>
          <w:p w14:paraId="071630FB" w14:textId="77777777" w:rsidR="002C1237" w:rsidRPr="002C1237" w:rsidRDefault="002C1237" w:rsidP="002C1237">
            <w:pPr>
              <w:jc w:val="center"/>
              <w:rPr>
                <w:snapToGrid w:val="0"/>
                <w:szCs w:val="28"/>
              </w:rPr>
            </w:pPr>
            <w:r w:rsidRPr="002C1237">
              <w:rPr>
                <w:snapToGrid w:val="0"/>
                <w:szCs w:val="28"/>
              </w:rPr>
              <w:t>5</w:t>
            </w:r>
          </w:p>
        </w:tc>
        <w:tc>
          <w:tcPr>
            <w:tcW w:w="1194" w:type="dxa"/>
            <w:vAlign w:val="center"/>
          </w:tcPr>
          <w:p w14:paraId="7961C30E" w14:textId="77777777" w:rsidR="002C1237" w:rsidRPr="002C1237" w:rsidRDefault="002C1237" w:rsidP="002C1237">
            <w:pPr>
              <w:jc w:val="center"/>
              <w:rPr>
                <w:snapToGrid w:val="0"/>
                <w:szCs w:val="28"/>
              </w:rPr>
            </w:pPr>
            <w:r w:rsidRPr="002C1237">
              <w:rPr>
                <w:snapToGrid w:val="0"/>
                <w:szCs w:val="28"/>
              </w:rPr>
              <w:t>5</w:t>
            </w:r>
          </w:p>
        </w:tc>
        <w:tc>
          <w:tcPr>
            <w:tcW w:w="1194" w:type="dxa"/>
            <w:shd w:val="clear" w:color="auto" w:fill="auto"/>
            <w:vAlign w:val="center"/>
          </w:tcPr>
          <w:p w14:paraId="3684E0EE" w14:textId="77777777" w:rsidR="002C1237" w:rsidRPr="002C1237" w:rsidRDefault="002C1237" w:rsidP="002C1237">
            <w:pPr>
              <w:jc w:val="center"/>
              <w:rPr>
                <w:snapToGrid w:val="0"/>
                <w:szCs w:val="28"/>
              </w:rPr>
            </w:pPr>
            <w:r w:rsidRPr="002C1237">
              <w:rPr>
                <w:snapToGrid w:val="0"/>
                <w:szCs w:val="28"/>
              </w:rPr>
              <w:t>5</w:t>
            </w:r>
          </w:p>
        </w:tc>
        <w:tc>
          <w:tcPr>
            <w:tcW w:w="1195" w:type="dxa"/>
            <w:shd w:val="clear" w:color="auto" w:fill="auto"/>
            <w:vAlign w:val="center"/>
          </w:tcPr>
          <w:p w14:paraId="22B5D338" w14:textId="77777777" w:rsidR="002C1237" w:rsidRPr="002C1237" w:rsidRDefault="002C1237" w:rsidP="002C1237">
            <w:pPr>
              <w:jc w:val="center"/>
              <w:rPr>
                <w:snapToGrid w:val="0"/>
                <w:szCs w:val="28"/>
              </w:rPr>
            </w:pPr>
            <w:r w:rsidRPr="002C1237">
              <w:rPr>
                <w:snapToGrid w:val="0"/>
                <w:szCs w:val="28"/>
              </w:rPr>
              <w:t>5</w:t>
            </w:r>
          </w:p>
        </w:tc>
      </w:tr>
      <w:tr w:rsidR="002C1237" w:rsidRPr="002C1237" w14:paraId="656A413F" w14:textId="77777777" w:rsidTr="00E8485B">
        <w:trPr>
          <w:trHeight w:val="360"/>
        </w:trPr>
        <w:tc>
          <w:tcPr>
            <w:tcW w:w="621" w:type="dxa"/>
            <w:shd w:val="clear" w:color="auto" w:fill="auto"/>
            <w:vAlign w:val="center"/>
            <w:hideMark/>
          </w:tcPr>
          <w:p w14:paraId="7FEE5742" w14:textId="77777777" w:rsidR="002C1237" w:rsidRPr="002C1237" w:rsidRDefault="002C1237" w:rsidP="002C1237">
            <w:pPr>
              <w:jc w:val="center"/>
              <w:rPr>
                <w:snapToGrid w:val="0"/>
                <w:szCs w:val="28"/>
              </w:rPr>
            </w:pPr>
            <w:r w:rsidRPr="002C1237">
              <w:rPr>
                <w:snapToGrid w:val="0"/>
                <w:szCs w:val="28"/>
              </w:rPr>
              <w:t>5</w:t>
            </w:r>
          </w:p>
        </w:tc>
        <w:tc>
          <w:tcPr>
            <w:tcW w:w="2752" w:type="dxa"/>
            <w:shd w:val="clear" w:color="auto" w:fill="auto"/>
            <w:vAlign w:val="center"/>
            <w:hideMark/>
          </w:tcPr>
          <w:p w14:paraId="75966ADF" w14:textId="77777777" w:rsidR="002C1237" w:rsidRPr="002C1237" w:rsidRDefault="002C1237" w:rsidP="002C1237">
            <w:pPr>
              <w:rPr>
                <w:snapToGrid w:val="0"/>
                <w:szCs w:val="28"/>
              </w:rPr>
            </w:pPr>
            <w:r w:rsidRPr="002C1237">
              <w:rPr>
                <w:snapToGrid w:val="0"/>
                <w:szCs w:val="28"/>
              </w:rPr>
              <w:t>Расходы на теплоноситель</w:t>
            </w:r>
          </w:p>
        </w:tc>
        <w:tc>
          <w:tcPr>
            <w:tcW w:w="1194" w:type="dxa"/>
            <w:vAlign w:val="center"/>
          </w:tcPr>
          <w:p w14:paraId="268EDC6F"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51AB45B2" w14:textId="77777777" w:rsidR="002C1237" w:rsidRPr="002C1237" w:rsidRDefault="002C1237" w:rsidP="002C1237">
            <w:pPr>
              <w:jc w:val="center"/>
              <w:rPr>
                <w:snapToGrid w:val="0"/>
                <w:szCs w:val="28"/>
              </w:rPr>
            </w:pPr>
            <w:r w:rsidRPr="002C1237">
              <w:rPr>
                <w:snapToGrid w:val="0"/>
                <w:szCs w:val="28"/>
              </w:rPr>
              <w:t>0</w:t>
            </w:r>
          </w:p>
        </w:tc>
        <w:tc>
          <w:tcPr>
            <w:tcW w:w="1194" w:type="dxa"/>
            <w:vAlign w:val="center"/>
          </w:tcPr>
          <w:p w14:paraId="329DA06C" w14:textId="77777777" w:rsidR="002C1237" w:rsidRPr="002C1237" w:rsidRDefault="002C1237" w:rsidP="002C1237">
            <w:pPr>
              <w:jc w:val="center"/>
              <w:rPr>
                <w:snapToGrid w:val="0"/>
                <w:szCs w:val="28"/>
              </w:rPr>
            </w:pPr>
            <w:r w:rsidRPr="002C1237">
              <w:rPr>
                <w:snapToGrid w:val="0"/>
                <w:szCs w:val="28"/>
              </w:rPr>
              <w:t>0</w:t>
            </w:r>
          </w:p>
        </w:tc>
        <w:tc>
          <w:tcPr>
            <w:tcW w:w="1194" w:type="dxa"/>
            <w:shd w:val="clear" w:color="auto" w:fill="auto"/>
            <w:vAlign w:val="center"/>
          </w:tcPr>
          <w:p w14:paraId="64201225" w14:textId="77777777" w:rsidR="002C1237" w:rsidRPr="002C1237" w:rsidRDefault="002C1237" w:rsidP="002C1237">
            <w:pPr>
              <w:jc w:val="center"/>
              <w:rPr>
                <w:snapToGrid w:val="0"/>
                <w:szCs w:val="28"/>
              </w:rPr>
            </w:pPr>
            <w:r w:rsidRPr="002C1237">
              <w:rPr>
                <w:snapToGrid w:val="0"/>
                <w:szCs w:val="28"/>
              </w:rPr>
              <w:t>0</w:t>
            </w:r>
          </w:p>
        </w:tc>
        <w:tc>
          <w:tcPr>
            <w:tcW w:w="1195" w:type="dxa"/>
            <w:shd w:val="clear" w:color="auto" w:fill="auto"/>
            <w:vAlign w:val="center"/>
          </w:tcPr>
          <w:p w14:paraId="3D64F72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E459CAE" w14:textId="77777777" w:rsidTr="00E8485B">
        <w:trPr>
          <w:trHeight w:val="360"/>
        </w:trPr>
        <w:tc>
          <w:tcPr>
            <w:tcW w:w="621" w:type="dxa"/>
            <w:shd w:val="clear" w:color="auto" w:fill="auto"/>
            <w:vAlign w:val="center"/>
            <w:hideMark/>
          </w:tcPr>
          <w:p w14:paraId="385602ED" w14:textId="77777777" w:rsidR="002C1237" w:rsidRPr="002C1237" w:rsidRDefault="002C1237" w:rsidP="002C1237">
            <w:pPr>
              <w:jc w:val="center"/>
              <w:rPr>
                <w:snapToGrid w:val="0"/>
                <w:szCs w:val="28"/>
              </w:rPr>
            </w:pPr>
            <w:r w:rsidRPr="002C1237">
              <w:rPr>
                <w:snapToGrid w:val="0"/>
                <w:szCs w:val="28"/>
              </w:rPr>
              <w:t>6</w:t>
            </w:r>
          </w:p>
        </w:tc>
        <w:tc>
          <w:tcPr>
            <w:tcW w:w="2752" w:type="dxa"/>
            <w:shd w:val="clear" w:color="auto" w:fill="auto"/>
            <w:vAlign w:val="center"/>
            <w:hideMark/>
          </w:tcPr>
          <w:p w14:paraId="56BB0D4C" w14:textId="77777777" w:rsidR="002C1237" w:rsidRPr="002C1237" w:rsidRDefault="002C1237" w:rsidP="002C1237">
            <w:pPr>
              <w:rPr>
                <w:snapToGrid w:val="0"/>
                <w:szCs w:val="28"/>
              </w:rPr>
            </w:pPr>
            <w:r w:rsidRPr="002C1237">
              <w:rPr>
                <w:snapToGrid w:val="0"/>
                <w:szCs w:val="28"/>
              </w:rPr>
              <w:t>ИТОГО</w:t>
            </w:r>
          </w:p>
        </w:tc>
        <w:tc>
          <w:tcPr>
            <w:tcW w:w="1194" w:type="dxa"/>
            <w:vAlign w:val="center"/>
          </w:tcPr>
          <w:p w14:paraId="60F9F639" w14:textId="77777777" w:rsidR="002C1237" w:rsidRPr="002C1237" w:rsidRDefault="002C1237" w:rsidP="002C1237">
            <w:pPr>
              <w:jc w:val="center"/>
              <w:rPr>
                <w:snapToGrid w:val="0"/>
                <w:szCs w:val="28"/>
              </w:rPr>
            </w:pPr>
            <w:r w:rsidRPr="002C1237">
              <w:rPr>
                <w:snapToGrid w:val="0"/>
                <w:szCs w:val="28"/>
              </w:rPr>
              <w:t>5</w:t>
            </w:r>
          </w:p>
        </w:tc>
        <w:tc>
          <w:tcPr>
            <w:tcW w:w="1194" w:type="dxa"/>
            <w:shd w:val="clear" w:color="auto" w:fill="auto"/>
            <w:vAlign w:val="center"/>
          </w:tcPr>
          <w:p w14:paraId="7067CBD6" w14:textId="77777777" w:rsidR="002C1237" w:rsidRPr="002C1237" w:rsidRDefault="002C1237" w:rsidP="002C1237">
            <w:pPr>
              <w:jc w:val="center"/>
              <w:rPr>
                <w:snapToGrid w:val="0"/>
                <w:szCs w:val="28"/>
              </w:rPr>
            </w:pPr>
            <w:r w:rsidRPr="002C1237">
              <w:rPr>
                <w:snapToGrid w:val="0"/>
                <w:szCs w:val="28"/>
              </w:rPr>
              <w:t>5</w:t>
            </w:r>
          </w:p>
        </w:tc>
        <w:tc>
          <w:tcPr>
            <w:tcW w:w="1194" w:type="dxa"/>
            <w:vAlign w:val="center"/>
          </w:tcPr>
          <w:p w14:paraId="5903B67E" w14:textId="77777777" w:rsidR="002C1237" w:rsidRPr="002C1237" w:rsidRDefault="002C1237" w:rsidP="002C1237">
            <w:pPr>
              <w:jc w:val="center"/>
              <w:rPr>
                <w:snapToGrid w:val="0"/>
                <w:szCs w:val="28"/>
              </w:rPr>
            </w:pPr>
            <w:r w:rsidRPr="002C1237">
              <w:rPr>
                <w:snapToGrid w:val="0"/>
                <w:szCs w:val="28"/>
              </w:rPr>
              <w:t>5</w:t>
            </w:r>
          </w:p>
        </w:tc>
        <w:tc>
          <w:tcPr>
            <w:tcW w:w="1194" w:type="dxa"/>
            <w:shd w:val="clear" w:color="auto" w:fill="auto"/>
            <w:vAlign w:val="center"/>
          </w:tcPr>
          <w:p w14:paraId="7E7CF362" w14:textId="77777777" w:rsidR="002C1237" w:rsidRPr="002C1237" w:rsidRDefault="002C1237" w:rsidP="002C1237">
            <w:pPr>
              <w:jc w:val="center"/>
              <w:rPr>
                <w:snapToGrid w:val="0"/>
                <w:szCs w:val="28"/>
              </w:rPr>
            </w:pPr>
            <w:r w:rsidRPr="002C1237">
              <w:rPr>
                <w:snapToGrid w:val="0"/>
                <w:szCs w:val="28"/>
              </w:rPr>
              <w:t>5</w:t>
            </w:r>
          </w:p>
        </w:tc>
        <w:tc>
          <w:tcPr>
            <w:tcW w:w="1195" w:type="dxa"/>
            <w:shd w:val="clear" w:color="auto" w:fill="auto"/>
            <w:vAlign w:val="center"/>
          </w:tcPr>
          <w:p w14:paraId="1A920139" w14:textId="77777777" w:rsidR="002C1237" w:rsidRPr="002C1237" w:rsidRDefault="002C1237" w:rsidP="002C1237">
            <w:pPr>
              <w:jc w:val="center"/>
              <w:rPr>
                <w:snapToGrid w:val="0"/>
                <w:szCs w:val="28"/>
              </w:rPr>
            </w:pPr>
            <w:r w:rsidRPr="002C1237">
              <w:rPr>
                <w:snapToGrid w:val="0"/>
                <w:szCs w:val="28"/>
              </w:rPr>
              <w:t>5</w:t>
            </w:r>
          </w:p>
        </w:tc>
      </w:tr>
    </w:tbl>
    <w:p w14:paraId="7F98A928" w14:textId="77777777" w:rsidR="002C1237" w:rsidRPr="002C1237" w:rsidRDefault="002C1237" w:rsidP="002C1237">
      <w:pPr>
        <w:jc w:val="center"/>
        <w:rPr>
          <w:snapToGrid w:val="0"/>
          <w:sz w:val="28"/>
        </w:rPr>
      </w:pPr>
    </w:p>
    <w:p w14:paraId="1E9E5DBE"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3C7EFF64"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7.3. Корректировка с целью учета отклонения фактических </w:t>
      </w:r>
      <w:r w:rsidRPr="002C1237">
        <w:rPr>
          <w:rFonts w:eastAsia="Calibri"/>
          <w:b/>
          <w:sz w:val="28"/>
          <w:szCs w:val="28"/>
          <w:lang w:eastAsia="en-US"/>
        </w:rPr>
        <w:br/>
        <w:t xml:space="preserve">значений параметров расчета тарифов от значений, </w:t>
      </w:r>
      <w:r w:rsidRPr="002C1237">
        <w:rPr>
          <w:rFonts w:eastAsia="Calibri"/>
          <w:b/>
          <w:sz w:val="28"/>
          <w:szCs w:val="28"/>
          <w:lang w:eastAsia="en-US"/>
        </w:rPr>
        <w:br/>
        <w:t>учтенных при установлении тарифов</w:t>
      </w:r>
    </w:p>
    <w:p w14:paraId="6F187019" w14:textId="77777777" w:rsidR="002C1237" w:rsidRPr="002C1237" w:rsidRDefault="002C1237" w:rsidP="002C1237">
      <w:pPr>
        <w:ind w:firstLine="709"/>
        <w:jc w:val="both"/>
        <w:rPr>
          <w:snapToGrid w:val="0"/>
          <w:sz w:val="28"/>
          <w:szCs w:val="28"/>
        </w:rPr>
      </w:pPr>
    </w:p>
    <w:p w14:paraId="179167F2"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w:t>
      </w:r>
      <w:r w:rsidRPr="002C1237">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04D61F1"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w:t>
      </w:r>
      <w:r w:rsidRPr="002C1237">
        <w:rPr>
          <w:snapToGrid w:val="0"/>
          <w:sz w:val="28"/>
          <w:szCs w:val="28"/>
        </w:rPr>
        <w:br/>
        <w:t xml:space="preserve">с применением данных за последний расчетный период регулирования, </w:t>
      </w:r>
      <w:r w:rsidRPr="002C1237">
        <w:rPr>
          <w:snapToGrid w:val="0"/>
          <w:sz w:val="28"/>
          <w:szCs w:val="28"/>
        </w:rPr>
        <w:br/>
        <w:t>по которому имеются фактические значения.</w:t>
      </w:r>
    </w:p>
    <w:p w14:paraId="73B328C6" w14:textId="77777777" w:rsidR="002C1237" w:rsidRPr="002C1237" w:rsidRDefault="002C1237" w:rsidP="002C1237">
      <w:pPr>
        <w:ind w:firstLine="709"/>
        <w:rPr>
          <w:rFonts w:eastAsia="Calibri"/>
          <w:snapToGrid w:val="0"/>
          <w:sz w:val="28"/>
          <w:szCs w:val="28"/>
        </w:rPr>
      </w:pPr>
    </w:p>
    <w:p w14:paraId="3B30260C"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snapToGrid w:val="0"/>
          <w:position w:val="-12"/>
          <w:sz w:val="28"/>
          <w:szCs w:val="28"/>
        </w:rPr>
        <w:drawing>
          <wp:inline distT="0" distB="0" distL="0" distR="0" wp14:anchorId="7BD30654" wp14:editId="69A6B68E">
            <wp:extent cx="2276475" cy="3429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C1237">
        <w:rPr>
          <w:rFonts w:eastAsia="Calibri"/>
          <w:snapToGrid w:val="0"/>
          <w:sz w:val="28"/>
          <w:szCs w:val="28"/>
        </w:rPr>
        <w:t xml:space="preserve"> (тыс. руб.), (22)</w:t>
      </w:r>
    </w:p>
    <w:p w14:paraId="41306669"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78D5B1FE" w14:textId="77777777" w:rsidR="002C1237" w:rsidRPr="002C1237" w:rsidRDefault="002C1237" w:rsidP="002C1237">
      <w:pPr>
        <w:ind w:firstLine="709"/>
        <w:jc w:val="both"/>
        <w:rPr>
          <w:snapToGrid w:val="0"/>
          <w:sz w:val="28"/>
          <w:szCs w:val="28"/>
        </w:rPr>
      </w:pPr>
      <w:r w:rsidRPr="002C1237">
        <w:rPr>
          <w:snapToGrid w:val="0"/>
          <w:sz w:val="28"/>
          <w:szCs w:val="28"/>
        </w:rPr>
        <w:t>где:</w:t>
      </w:r>
    </w:p>
    <w:p w14:paraId="391A5409" w14:textId="77777777" w:rsidR="002C1237" w:rsidRPr="002C1237" w:rsidRDefault="002C1237" w:rsidP="002C1237">
      <w:pPr>
        <w:ind w:firstLine="709"/>
        <w:jc w:val="both"/>
        <w:rPr>
          <w:snapToGrid w:val="0"/>
          <w:sz w:val="28"/>
          <w:szCs w:val="28"/>
        </w:rPr>
      </w:pPr>
      <w:r w:rsidRPr="002C1237">
        <w:rPr>
          <w:noProof/>
          <w:snapToGrid w:val="0"/>
          <w:sz w:val="28"/>
          <w:szCs w:val="28"/>
        </w:rPr>
        <w:drawing>
          <wp:inline distT="0" distB="0" distL="0" distR="0" wp14:anchorId="3BB6511C" wp14:editId="5C526BBF">
            <wp:extent cx="819150" cy="3429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C1237">
        <w:rPr>
          <w:snapToGrid w:val="0"/>
          <w:sz w:val="28"/>
          <w:szCs w:val="28"/>
        </w:rPr>
        <w:t xml:space="preserve"> - размер корректировки необходимой валовой выручки </w:t>
      </w:r>
      <w:r w:rsidRPr="002C1237">
        <w:rPr>
          <w:snapToGrid w:val="0"/>
          <w:sz w:val="28"/>
          <w:szCs w:val="28"/>
        </w:rPr>
        <w:br/>
        <w:t>по результатам (i-2)-го года;</w:t>
      </w:r>
    </w:p>
    <w:p w14:paraId="4216B35D" w14:textId="77777777" w:rsidR="002C1237" w:rsidRPr="002C1237" w:rsidRDefault="002C1237" w:rsidP="002C1237">
      <w:pPr>
        <w:ind w:firstLine="709"/>
        <w:jc w:val="both"/>
        <w:rPr>
          <w:snapToGrid w:val="0"/>
          <w:sz w:val="28"/>
          <w:szCs w:val="28"/>
        </w:rPr>
      </w:pPr>
      <w:r w:rsidRPr="002C1237">
        <w:rPr>
          <w:noProof/>
          <w:snapToGrid w:val="0"/>
          <w:sz w:val="28"/>
          <w:szCs w:val="28"/>
        </w:rPr>
        <w:drawing>
          <wp:inline distT="0" distB="0" distL="0" distR="0" wp14:anchorId="60FC70A7" wp14:editId="4F7A9095">
            <wp:extent cx="695325" cy="3429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C1237">
        <w:rPr>
          <w:snapToGrid w:val="0"/>
          <w:sz w:val="28"/>
          <w:szCs w:val="28"/>
        </w:rPr>
        <w:t xml:space="preserve"> - фактическая величина необходимой валовой выручки </w:t>
      </w:r>
      <w:r w:rsidRPr="002C1237">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2C1237">
        <w:rPr>
          <w:snapToGrid w:val="0"/>
          <w:sz w:val="28"/>
          <w:szCs w:val="28"/>
        </w:rPr>
        <w:br/>
        <w:t xml:space="preserve">в соответствии с </w:t>
      </w:r>
      <w:hyperlink r:id="rId109" w:history="1">
        <w:r w:rsidRPr="002C1237">
          <w:rPr>
            <w:snapToGrid w:val="0"/>
            <w:sz w:val="28"/>
            <w:szCs w:val="28"/>
          </w:rPr>
          <w:t>пунктом 55</w:t>
        </w:r>
      </w:hyperlink>
      <w:r w:rsidRPr="002C1237">
        <w:rPr>
          <w:snapToGrid w:val="0"/>
          <w:sz w:val="28"/>
          <w:szCs w:val="28"/>
        </w:rPr>
        <w:t xml:space="preserve"> настоящих Методических указаний;</w:t>
      </w:r>
    </w:p>
    <w:p w14:paraId="7BEBC54F" w14:textId="77777777" w:rsidR="002C1237" w:rsidRPr="002C1237" w:rsidRDefault="002C1237" w:rsidP="002C1237">
      <w:pPr>
        <w:ind w:firstLine="709"/>
        <w:jc w:val="both"/>
        <w:rPr>
          <w:snapToGrid w:val="0"/>
          <w:sz w:val="28"/>
          <w:szCs w:val="28"/>
        </w:rPr>
      </w:pPr>
      <w:r w:rsidRPr="002C1237">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C1237">
        <w:rPr>
          <w:snapToGrid w:val="0"/>
          <w:sz w:val="28"/>
          <w:szCs w:val="28"/>
        </w:rPr>
        <w:br/>
        <w:t xml:space="preserve">и тарифов, установленных в соответствии с </w:t>
      </w:r>
      <w:hyperlink r:id="rId110" w:history="1">
        <w:r w:rsidRPr="002C1237">
          <w:rPr>
            <w:snapToGrid w:val="0"/>
            <w:sz w:val="28"/>
            <w:szCs w:val="28"/>
          </w:rPr>
          <w:t>главой IX</w:t>
        </w:r>
      </w:hyperlink>
      <w:r w:rsidRPr="002C1237">
        <w:rPr>
          <w:snapToGrid w:val="0"/>
          <w:sz w:val="28"/>
          <w:szCs w:val="28"/>
        </w:rPr>
        <w:t xml:space="preserve"> настоящих Методических указаний на (i-2)-й год, без учета уровня собираемости платежей.</w:t>
      </w:r>
    </w:p>
    <w:p w14:paraId="1EFD4F54"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w:t>
      </w:r>
      <w:r w:rsidRPr="002C1237">
        <w:rPr>
          <w:snapToGrid w:val="0"/>
          <w:sz w:val="28"/>
          <w:szCs w:val="28"/>
          <w:lang w:eastAsia="en-US"/>
        </w:rPr>
        <w:br/>
        <w:t xml:space="preserve">с целью учета отклонения фактических значений параметров расчета тарифов от значений, учтенных при установлении тарифов, рассчитывается </w:t>
      </w:r>
      <w:r w:rsidRPr="002C1237">
        <w:rPr>
          <w:snapToGrid w:val="0"/>
          <w:sz w:val="28"/>
          <w:szCs w:val="28"/>
          <w:lang w:eastAsia="en-US"/>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6D90515"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В расчёт фактической необходимой валовой выручки, согласно Методическим указаниям, включаются:</w:t>
      </w:r>
    </w:p>
    <w:p w14:paraId="7EA4DFF9"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операционные расходы, рассчитываемые по формуле:</w:t>
      </w:r>
    </w:p>
    <w:p w14:paraId="163162A6" w14:textId="77777777" w:rsidR="002C1237" w:rsidRPr="002C1237" w:rsidRDefault="002C1237" w:rsidP="002C1237">
      <w:pPr>
        <w:ind w:right="-142"/>
        <w:jc w:val="both"/>
        <w:rPr>
          <w:snapToGrid w:val="0"/>
          <w:sz w:val="28"/>
          <w:szCs w:val="28"/>
          <w:lang w:eastAsia="en-US"/>
        </w:rPr>
      </w:pPr>
      <w:r w:rsidRPr="002C1237">
        <w:rPr>
          <w:noProof/>
          <w:snapToGrid w:val="0"/>
          <w:position w:val="-32"/>
          <w:sz w:val="28"/>
          <w:szCs w:val="28"/>
        </w:rPr>
        <w:lastRenderedPageBreak/>
        <w:drawing>
          <wp:inline distT="0" distB="0" distL="0" distR="0" wp14:anchorId="2C097CC5" wp14:editId="030466D7">
            <wp:extent cx="5848350" cy="5905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2C1237">
        <w:rPr>
          <w:snapToGrid w:val="0"/>
          <w:position w:val="-32"/>
          <w:sz w:val="28"/>
          <w:szCs w:val="28"/>
        </w:rPr>
        <w:t>;</w:t>
      </w:r>
    </w:p>
    <w:p w14:paraId="7FA23246"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0C6F9B92"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2C1237">
        <w:rPr>
          <w:snapToGrid w:val="0"/>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30AFF87F"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C1237">
        <w:rPr>
          <w:snapToGrid w:val="0"/>
          <w:sz w:val="28"/>
          <w:szCs w:val="28"/>
          <w:lang w:eastAsia="en-US"/>
        </w:rPr>
        <w:br/>
        <w:t>и фактической цены условного топлива;</w:t>
      </w:r>
    </w:p>
    <w:p w14:paraId="69DCEC69" w14:textId="77777777" w:rsidR="002C1237" w:rsidRPr="002C1237" w:rsidRDefault="002C1237" w:rsidP="002C1237">
      <w:pPr>
        <w:ind w:firstLine="709"/>
        <w:jc w:val="both"/>
        <w:rPr>
          <w:snapToGrid w:val="0"/>
          <w:position w:val="-68"/>
          <w:sz w:val="28"/>
          <w:szCs w:val="28"/>
        </w:rPr>
      </w:pPr>
      <w:r w:rsidRPr="002C1237">
        <w:rPr>
          <w:snapToGrid w:val="0"/>
          <w:sz w:val="28"/>
          <w:szCs w:val="28"/>
          <w:lang w:eastAsia="en-US"/>
        </w:rPr>
        <w:t>- фактическая нормативная прибыль.</w:t>
      </w:r>
    </w:p>
    <w:p w14:paraId="5B6674E6" w14:textId="77777777" w:rsidR="002C1237" w:rsidRPr="002C1237" w:rsidRDefault="002C1237" w:rsidP="002C1237">
      <w:pPr>
        <w:ind w:firstLine="709"/>
        <w:jc w:val="both"/>
        <w:rPr>
          <w:snapToGrid w:val="0"/>
          <w:sz w:val="28"/>
          <w:szCs w:val="28"/>
        </w:rPr>
      </w:pPr>
    </w:p>
    <w:p w14:paraId="049F85F5" w14:textId="77777777" w:rsidR="002C1237" w:rsidRPr="002C1237" w:rsidRDefault="002C1237" w:rsidP="002C1237">
      <w:pPr>
        <w:ind w:firstLine="709"/>
        <w:jc w:val="both"/>
        <w:rPr>
          <w:snapToGrid w:val="0"/>
          <w:sz w:val="28"/>
          <w:szCs w:val="28"/>
        </w:rPr>
      </w:pPr>
      <w:r w:rsidRPr="002C1237">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C1237">
        <w:rPr>
          <w:snapToGrid w:val="0"/>
          <w:sz w:val="28"/>
          <w:szCs w:val="28"/>
        </w:rPr>
        <w:br/>
        <w:t>на производство тепловой энергии, с учетом нормативных показателей, рассчитана экспертами по группам статей.</w:t>
      </w:r>
    </w:p>
    <w:p w14:paraId="76E2B8C7" w14:textId="77777777" w:rsidR="002C1237" w:rsidRPr="002C1237" w:rsidRDefault="002C1237" w:rsidP="002C1237">
      <w:pPr>
        <w:ind w:firstLine="709"/>
        <w:jc w:val="both"/>
        <w:rPr>
          <w:snapToGrid w:val="0"/>
          <w:sz w:val="28"/>
          <w:szCs w:val="28"/>
        </w:rPr>
      </w:pPr>
    </w:p>
    <w:p w14:paraId="72D7B402" w14:textId="77777777" w:rsidR="002C1237" w:rsidRPr="002C1237" w:rsidRDefault="002C1237" w:rsidP="002C1237">
      <w:pPr>
        <w:ind w:firstLine="709"/>
        <w:jc w:val="both"/>
        <w:rPr>
          <w:snapToGrid w:val="0"/>
          <w:sz w:val="28"/>
          <w:szCs w:val="28"/>
        </w:rPr>
      </w:pPr>
      <w:r w:rsidRPr="002C1237">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C1237">
        <w:rPr>
          <w:snapToGrid w:val="0"/>
          <w:sz w:val="28"/>
          <w:szCs w:val="28"/>
        </w:rPr>
        <w:br/>
        <w:t>на производство тепловой энергии, с учетом нормативных показателей, рассчитана экспертами по группам статей.</w:t>
      </w:r>
    </w:p>
    <w:p w14:paraId="5821AB88" w14:textId="77777777" w:rsidR="002C1237" w:rsidRPr="002C1237" w:rsidRDefault="002C1237" w:rsidP="002C1237">
      <w:pPr>
        <w:ind w:firstLine="709"/>
        <w:jc w:val="both"/>
        <w:rPr>
          <w:snapToGrid w:val="0"/>
          <w:sz w:val="28"/>
          <w:szCs w:val="28"/>
        </w:rPr>
      </w:pPr>
    </w:p>
    <w:p w14:paraId="1EBE7586" w14:textId="77777777" w:rsidR="002C1237" w:rsidRPr="002C1237" w:rsidRDefault="002C1237" w:rsidP="002C1237">
      <w:pPr>
        <w:ind w:firstLine="709"/>
        <w:jc w:val="both"/>
        <w:rPr>
          <w:snapToGrid w:val="0"/>
          <w:sz w:val="28"/>
          <w:szCs w:val="28"/>
          <w:lang w:eastAsia="en-US"/>
        </w:rPr>
      </w:pPr>
      <w:r w:rsidRPr="002C1237">
        <w:rPr>
          <w:snapToGrid w:val="0"/>
          <w:sz w:val="28"/>
          <w:szCs w:val="28"/>
        </w:rPr>
        <w:t xml:space="preserve">Операционные расходы за 2022 год </w:t>
      </w:r>
      <w:r w:rsidRPr="002C1237">
        <w:rPr>
          <w:snapToGrid w:val="0"/>
          <w:sz w:val="28"/>
          <w:szCs w:val="28"/>
          <w:lang w:eastAsia="en-US"/>
        </w:rPr>
        <w:t xml:space="preserve">рассчитаны экспертами </w:t>
      </w:r>
      <w:r w:rsidRPr="002C1237">
        <w:rPr>
          <w:snapToGrid w:val="0"/>
          <w:sz w:val="28"/>
          <w:szCs w:val="28"/>
          <w:lang w:eastAsia="en-US"/>
        </w:rPr>
        <w:br/>
        <w:t xml:space="preserve">по формуле </w:t>
      </w:r>
      <w:r w:rsidRPr="002C1237">
        <w:rPr>
          <w:snapToGrid w:val="0"/>
          <w:sz w:val="28"/>
          <w:szCs w:val="28"/>
        </w:rPr>
        <w:t>(согласно пункту 56 Методических указаний)</w:t>
      </w:r>
      <w:r w:rsidRPr="002C1237">
        <w:rPr>
          <w:snapToGrid w:val="0"/>
          <w:sz w:val="28"/>
          <w:szCs w:val="28"/>
          <w:lang w:eastAsia="en-US"/>
        </w:rPr>
        <w:t>:</w:t>
      </w:r>
    </w:p>
    <w:p w14:paraId="0BAF457D" w14:textId="77777777" w:rsidR="002C1237" w:rsidRPr="002C1237" w:rsidRDefault="002C1237" w:rsidP="002C1237">
      <w:pPr>
        <w:spacing w:line="360" w:lineRule="auto"/>
        <w:ind w:right="-285"/>
        <w:jc w:val="both"/>
        <w:rPr>
          <w:snapToGrid w:val="0"/>
          <w:sz w:val="28"/>
          <w:szCs w:val="28"/>
        </w:rPr>
      </w:pPr>
      <w:r w:rsidRPr="002C1237">
        <w:rPr>
          <w:noProof/>
          <w:snapToGrid w:val="0"/>
          <w:position w:val="-32"/>
          <w:sz w:val="28"/>
          <w:szCs w:val="28"/>
        </w:rPr>
        <w:drawing>
          <wp:inline distT="0" distB="0" distL="0" distR="0" wp14:anchorId="5AE9EE57" wp14:editId="5B696E33">
            <wp:extent cx="5848350" cy="590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5E097B8A" w14:textId="77777777" w:rsidR="002C1237" w:rsidRPr="002C1237" w:rsidRDefault="002C1237" w:rsidP="002C1237">
      <w:pPr>
        <w:ind w:firstLine="709"/>
        <w:jc w:val="both"/>
        <w:rPr>
          <w:snapToGrid w:val="0"/>
          <w:sz w:val="28"/>
          <w:szCs w:val="28"/>
        </w:rPr>
      </w:pPr>
    </w:p>
    <w:p w14:paraId="2CD540A4"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Операционные расходы 2022 года = 928 тыс. руб. × (1 – 1%÷100%) </w:t>
      </w:r>
      <w:r w:rsidRPr="002C1237">
        <w:rPr>
          <w:snapToGrid w:val="0"/>
          <w:sz w:val="28"/>
          <w:szCs w:val="28"/>
          <w:lang w:eastAsia="en-US"/>
        </w:rPr>
        <w:br/>
        <w:t>× 1,138 × (1 + 0,75×0) = 1 046 тыс. руб.</w:t>
      </w:r>
    </w:p>
    <w:p w14:paraId="0C1D8F73" w14:textId="77777777" w:rsidR="002C1237" w:rsidRPr="002C1237" w:rsidRDefault="002C1237" w:rsidP="002C1237">
      <w:pPr>
        <w:ind w:firstLine="709"/>
        <w:jc w:val="both"/>
        <w:rPr>
          <w:snapToGrid w:val="0"/>
          <w:sz w:val="28"/>
          <w:szCs w:val="28"/>
          <w:lang w:eastAsia="en-US"/>
        </w:rPr>
      </w:pPr>
    </w:p>
    <w:p w14:paraId="6514E745"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Данные указанного расчета приведены в таблице 29.</w:t>
      </w:r>
    </w:p>
    <w:p w14:paraId="6DF9409E"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br w:type="page"/>
      </w:r>
    </w:p>
    <w:p w14:paraId="0E30E596" w14:textId="77777777" w:rsidR="002C1237" w:rsidRPr="002C1237" w:rsidRDefault="002C1237" w:rsidP="002C1237">
      <w:pPr>
        <w:numPr>
          <w:ilvl w:val="0"/>
          <w:numId w:val="22"/>
        </w:numPr>
        <w:spacing w:line="360" w:lineRule="auto"/>
        <w:ind w:left="1491" w:right="-284" w:hanging="357"/>
        <w:jc w:val="right"/>
        <w:rPr>
          <w:snapToGrid w:val="0"/>
          <w:sz w:val="28"/>
          <w:szCs w:val="28"/>
          <w:lang w:eastAsia="en-US"/>
        </w:rPr>
      </w:pPr>
    </w:p>
    <w:p w14:paraId="04E46C75"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Расчет операционных расходов</w:t>
      </w:r>
    </w:p>
    <w:p w14:paraId="4A218A7D" w14:textId="77777777" w:rsidR="002C1237" w:rsidRPr="002C1237" w:rsidRDefault="002C1237" w:rsidP="002C1237">
      <w:pPr>
        <w:jc w:val="right"/>
        <w:rPr>
          <w:snapToGrid w:val="0"/>
          <w:sz w:val="28"/>
          <w:szCs w:val="28"/>
        </w:rPr>
      </w:pPr>
    </w:p>
    <w:tbl>
      <w:tblPr>
        <w:tblW w:w="10001" w:type="dxa"/>
        <w:tblInd w:w="-431" w:type="dxa"/>
        <w:tblLook w:val="04A0" w:firstRow="1" w:lastRow="0" w:firstColumn="1" w:lastColumn="0" w:noHBand="0" w:noVBand="1"/>
      </w:tblPr>
      <w:tblGrid>
        <w:gridCol w:w="639"/>
        <w:gridCol w:w="5457"/>
        <w:gridCol w:w="1089"/>
        <w:gridCol w:w="1399"/>
        <w:gridCol w:w="1417"/>
      </w:tblGrid>
      <w:tr w:rsidR="002C1237" w:rsidRPr="002C1237" w14:paraId="350015E9" w14:textId="77777777" w:rsidTr="00E8485B">
        <w:trPr>
          <w:trHeight w:val="73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AA9EA" w14:textId="77777777" w:rsidR="002C1237" w:rsidRPr="002C1237" w:rsidRDefault="002C1237" w:rsidP="002C1237">
            <w:pPr>
              <w:jc w:val="center"/>
              <w:rPr>
                <w:snapToGrid w:val="0"/>
                <w:szCs w:val="28"/>
              </w:rPr>
            </w:pPr>
            <w:r w:rsidRPr="002C1237">
              <w:rPr>
                <w:snapToGrid w:val="0"/>
                <w:szCs w:val="28"/>
              </w:rPr>
              <w:t>№ п/п</w:t>
            </w:r>
          </w:p>
        </w:tc>
        <w:tc>
          <w:tcPr>
            <w:tcW w:w="5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53AF2" w14:textId="77777777" w:rsidR="002C1237" w:rsidRPr="002C1237" w:rsidRDefault="002C1237" w:rsidP="002C1237">
            <w:pPr>
              <w:jc w:val="center"/>
              <w:rPr>
                <w:snapToGrid w:val="0"/>
                <w:szCs w:val="28"/>
              </w:rPr>
            </w:pPr>
            <w:r w:rsidRPr="002C1237">
              <w:rPr>
                <w:snapToGrid w:val="0"/>
                <w:szCs w:val="28"/>
              </w:rPr>
              <w:t>Параметры расчета расходов</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30D96" w14:textId="77777777" w:rsidR="002C1237" w:rsidRPr="002C1237" w:rsidRDefault="002C1237" w:rsidP="002C1237">
            <w:pPr>
              <w:jc w:val="center"/>
              <w:rPr>
                <w:snapToGrid w:val="0"/>
                <w:szCs w:val="28"/>
              </w:rPr>
            </w:pPr>
            <w:r w:rsidRPr="002C1237">
              <w:rPr>
                <w:snapToGrid w:val="0"/>
                <w:szCs w:val="28"/>
              </w:rPr>
              <w:t>Ед. изм.</w:t>
            </w:r>
          </w:p>
        </w:tc>
        <w:tc>
          <w:tcPr>
            <w:tcW w:w="1399" w:type="dxa"/>
            <w:tcBorders>
              <w:top w:val="single" w:sz="4" w:space="0" w:color="auto"/>
              <w:left w:val="single" w:sz="4" w:space="0" w:color="auto"/>
              <w:bottom w:val="single" w:sz="4" w:space="0" w:color="auto"/>
              <w:right w:val="single" w:sz="4" w:space="0" w:color="auto"/>
            </w:tcBorders>
            <w:vAlign w:val="center"/>
          </w:tcPr>
          <w:p w14:paraId="06FD0BC3" w14:textId="77777777" w:rsidR="002C1237" w:rsidRPr="002C1237" w:rsidRDefault="002C1237" w:rsidP="002C1237">
            <w:pPr>
              <w:jc w:val="center"/>
              <w:rPr>
                <w:snapToGrid w:val="0"/>
                <w:szCs w:val="28"/>
              </w:rPr>
            </w:pPr>
            <w:r w:rsidRPr="002C1237">
              <w:rPr>
                <w:snapToGrid w:val="0"/>
                <w:szCs w:val="28"/>
              </w:rPr>
              <w:t>2021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B8EA45" w14:textId="77777777" w:rsidR="002C1237" w:rsidRPr="002C1237" w:rsidRDefault="002C1237" w:rsidP="002C1237">
            <w:pPr>
              <w:jc w:val="center"/>
              <w:rPr>
                <w:snapToGrid w:val="0"/>
                <w:szCs w:val="28"/>
              </w:rPr>
            </w:pPr>
            <w:r w:rsidRPr="002C1237">
              <w:rPr>
                <w:snapToGrid w:val="0"/>
                <w:szCs w:val="28"/>
              </w:rPr>
              <w:t>2022</w:t>
            </w:r>
          </w:p>
        </w:tc>
      </w:tr>
      <w:tr w:rsidR="002C1237" w:rsidRPr="002C1237" w14:paraId="445E0521"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5F555200" w14:textId="77777777" w:rsidR="002C1237" w:rsidRPr="002C1237" w:rsidRDefault="002C1237" w:rsidP="002C1237">
            <w:pPr>
              <w:jc w:val="center"/>
              <w:rPr>
                <w:snapToGrid w:val="0"/>
                <w:szCs w:val="28"/>
              </w:rPr>
            </w:pPr>
            <w:r w:rsidRPr="002C1237">
              <w:rPr>
                <w:snapToGrid w:val="0"/>
                <w:szCs w:val="28"/>
              </w:rPr>
              <w:t>1</w:t>
            </w:r>
          </w:p>
        </w:tc>
        <w:tc>
          <w:tcPr>
            <w:tcW w:w="5457" w:type="dxa"/>
            <w:tcBorders>
              <w:top w:val="nil"/>
              <w:left w:val="nil"/>
              <w:bottom w:val="single" w:sz="4" w:space="0" w:color="auto"/>
              <w:right w:val="single" w:sz="4" w:space="0" w:color="auto"/>
            </w:tcBorders>
            <w:shd w:val="clear" w:color="auto" w:fill="auto"/>
            <w:vAlign w:val="center"/>
            <w:hideMark/>
          </w:tcPr>
          <w:p w14:paraId="6737B957" w14:textId="77777777" w:rsidR="002C1237" w:rsidRPr="002C1237" w:rsidRDefault="002C1237" w:rsidP="002C1237">
            <w:pPr>
              <w:rPr>
                <w:snapToGrid w:val="0"/>
                <w:szCs w:val="28"/>
              </w:rPr>
            </w:pPr>
            <w:r w:rsidRPr="002C1237">
              <w:rPr>
                <w:snapToGrid w:val="0"/>
                <w:szCs w:val="28"/>
              </w:rPr>
              <w:t>Индекс потребительских цен на расчетный период регулирования (ИПЦ)</w:t>
            </w:r>
          </w:p>
        </w:tc>
        <w:tc>
          <w:tcPr>
            <w:tcW w:w="1089" w:type="dxa"/>
            <w:tcBorders>
              <w:top w:val="nil"/>
              <w:left w:val="nil"/>
              <w:bottom w:val="single" w:sz="4" w:space="0" w:color="auto"/>
              <w:right w:val="single" w:sz="4" w:space="0" w:color="auto"/>
            </w:tcBorders>
            <w:shd w:val="clear" w:color="auto" w:fill="auto"/>
            <w:vAlign w:val="center"/>
            <w:hideMark/>
          </w:tcPr>
          <w:p w14:paraId="5FCE3BA9"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05D3A24E" w14:textId="77777777" w:rsidR="002C1237" w:rsidRPr="002C1237" w:rsidRDefault="002C1237" w:rsidP="002C1237">
            <w:pPr>
              <w:jc w:val="center"/>
              <w:rPr>
                <w:snapToGrid w:val="0"/>
                <w:szCs w:val="28"/>
              </w:rPr>
            </w:pPr>
            <w:r w:rsidRPr="002C1237">
              <w:rPr>
                <w:snapToGrid w:val="0"/>
                <w:szCs w:val="28"/>
              </w:rPr>
              <w:t>1,043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0650FF" w14:textId="77777777" w:rsidR="002C1237" w:rsidRPr="002C1237" w:rsidRDefault="002C1237" w:rsidP="002C1237">
            <w:pPr>
              <w:jc w:val="center"/>
              <w:rPr>
                <w:snapToGrid w:val="0"/>
                <w:szCs w:val="28"/>
              </w:rPr>
            </w:pPr>
            <w:r w:rsidRPr="002C1237">
              <w:rPr>
                <w:snapToGrid w:val="0"/>
                <w:szCs w:val="28"/>
              </w:rPr>
              <w:t>1,138</w:t>
            </w:r>
          </w:p>
        </w:tc>
      </w:tr>
      <w:tr w:rsidR="002C1237" w:rsidRPr="002C1237" w14:paraId="6E391B86"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65F78932" w14:textId="77777777" w:rsidR="002C1237" w:rsidRPr="002C1237" w:rsidRDefault="002C1237" w:rsidP="002C1237">
            <w:pPr>
              <w:jc w:val="center"/>
              <w:rPr>
                <w:snapToGrid w:val="0"/>
                <w:szCs w:val="28"/>
              </w:rPr>
            </w:pPr>
            <w:r w:rsidRPr="002C1237">
              <w:rPr>
                <w:snapToGrid w:val="0"/>
                <w:szCs w:val="28"/>
              </w:rPr>
              <w:t>2</w:t>
            </w:r>
          </w:p>
        </w:tc>
        <w:tc>
          <w:tcPr>
            <w:tcW w:w="5457" w:type="dxa"/>
            <w:tcBorders>
              <w:top w:val="nil"/>
              <w:left w:val="nil"/>
              <w:bottom w:val="single" w:sz="4" w:space="0" w:color="auto"/>
              <w:right w:val="single" w:sz="4" w:space="0" w:color="auto"/>
            </w:tcBorders>
            <w:shd w:val="clear" w:color="auto" w:fill="auto"/>
            <w:vAlign w:val="center"/>
            <w:hideMark/>
          </w:tcPr>
          <w:p w14:paraId="64572492" w14:textId="77777777" w:rsidR="002C1237" w:rsidRPr="002C1237" w:rsidRDefault="002C1237" w:rsidP="002C1237">
            <w:pPr>
              <w:rPr>
                <w:snapToGrid w:val="0"/>
                <w:szCs w:val="28"/>
              </w:rPr>
            </w:pPr>
            <w:r w:rsidRPr="002C1237">
              <w:rPr>
                <w:snapToGrid w:val="0"/>
                <w:szCs w:val="28"/>
              </w:rPr>
              <w:t>Индекс эффективности операционных расходов (ИР)</w:t>
            </w:r>
          </w:p>
        </w:tc>
        <w:tc>
          <w:tcPr>
            <w:tcW w:w="1089" w:type="dxa"/>
            <w:tcBorders>
              <w:top w:val="nil"/>
              <w:left w:val="nil"/>
              <w:bottom w:val="single" w:sz="4" w:space="0" w:color="auto"/>
              <w:right w:val="single" w:sz="4" w:space="0" w:color="auto"/>
            </w:tcBorders>
            <w:shd w:val="clear" w:color="auto" w:fill="auto"/>
            <w:vAlign w:val="center"/>
            <w:hideMark/>
          </w:tcPr>
          <w:p w14:paraId="7E22D3F8" w14:textId="77777777" w:rsidR="002C1237" w:rsidRPr="002C1237" w:rsidRDefault="002C1237" w:rsidP="002C1237">
            <w:pPr>
              <w:jc w:val="center"/>
              <w:rPr>
                <w:snapToGrid w:val="0"/>
                <w:szCs w:val="28"/>
              </w:rPr>
            </w:pPr>
            <w:r w:rsidRPr="002C1237">
              <w:rPr>
                <w:snapToGrid w:val="0"/>
                <w:szCs w:val="28"/>
              </w:rPr>
              <w:t>%</w:t>
            </w:r>
          </w:p>
        </w:tc>
        <w:tc>
          <w:tcPr>
            <w:tcW w:w="1399" w:type="dxa"/>
            <w:tcBorders>
              <w:top w:val="single" w:sz="4" w:space="0" w:color="auto"/>
              <w:left w:val="single" w:sz="4" w:space="0" w:color="auto"/>
              <w:bottom w:val="single" w:sz="4" w:space="0" w:color="auto"/>
              <w:right w:val="single" w:sz="4" w:space="0" w:color="auto"/>
            </w:tcBorders>
            <w:vAlign w:val="center"/>
          </w:tcPr>
          <w:p w14:paraId="192AD69E" w14:textId="77777777" w:rsidR="002C1237" w:rsidRPr="002C1237" w:rsidRDefault="002C1237" w:rsidP="002C1237">
            <w:pPr>
              <w:jc w:val="center"/>
              <w:rPr>
                <w:snapToGrid w:val="0"/>
                <w:szCs w:val="28"/>
              </w:rPr>
            </w:pPr>
            <w:r w:rsidRPr="002C1237">
              <w:rPr>
                <w:snapToGrid w:val="0"/>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783940"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38807215"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1FE1C444" w14:textId="77777777" w:rsidR="002C1237" w:rsidRPr="002C1237" w:rsidRDefault="002C1237" w:rsidP="002C1237">
            <w:pPr>
              <w:jc w:val="center"/>
              <w:rPr>
                <w:snapToGrid w:val="0"/>
                <w:szCs w:val="28"/>
              </w:rPr>
            </w:pPr>
            <w:r w:rsidRPr="002C1237">
              <w:rPr>
                <w:snapToGrid w:val="0"/>
                <w:szCs w:val="28"/>
              </w:rPr>
              <w:t>3</w:t>
            </w:r>
          </w:p>
        </w:tc>
        <w:tc>
          <w:tcPr>
            <w:tcW w:w="5457" w:type="dxa"/>
            <w:tcBorders>
              <w:top w:val="nil"/>
              <w:left w:val="nil"/>
              <w:bottom w:val="single" w:sz="4" w:space="0" w:color="auto"/>
              <w:right w:val="single" w:sz="4" w:space="0" w:color="auto"/>
            </w:tcBorders>
            <w:shd w:val="clear" w:color="auto" w:fill="auto"/>
            <w:vAlign w:val="center"/>
            <w:hideMark/>
          </w:tcPr>
          <w:p w14:paraId="33331D6D" w14:textId="77777777" w:rsidR="002C1237" w:rsidRPr="002C1237" w:rsidRDefault="002C1237" w:rsidP="002C1237">
            <w:pPr>
              <w:rPr>
                <w:snapToGrid w:val="0"/>
                <w:szCs w:val="28"/>
              </w:rPr>
            </w:pPr>
            <w:r w:rsidRPr="002C1237">
              <w:rPr>
                <w:snapToGrid w:val="0"/>
                <w:szCs w:val="28"/>
              </w:rPr>
              <w:t>Индекс изменения количества активов (ИКА)</w:t>
            </w:r>
          </w:p>
        </w:tc>
        <w:tc>
          <w:tcPr>
            <w:tcW w:w="1089" w:type="dxa"/>
            <w:tcBorders>
              <w:top w:val="nil"/>
              <w:left w:val="nil"/>
              <w:bottom w:val="single" w:sz="4" w:space="0" w:color="auto"/>
              <w:right w:val="single" w:sz="4" w:space="0" w:color="auto"/>
            </w:tcBorders>
            <w:shd w:val="clear" w:color="auto" w:fill="auto"/>
            <w:vAlign w:val="center"/>
            <w:hideMark/>
          </w:tcPr>
          <w:p w14:paraId="4AFCA554"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595F7356" w14:textId="77777777" w:rsidR="002C1237" w:rsidRPr="002C1237" w:rsidRDefault="002C1237" w:rsidP="002C1237">
            <w:pPr>
              <w:jc w:val="center"/>
              <w:rPr>
                <w:snapToGrid w:val="0"/>
                <w:szCs w:val="28"/>
              </w:rPr>
            </w:pPr>
            <w:r w:rsidRPr="002C1237">
              <w:rPr>
                <w:snapToGrid w:val="0"/>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D892B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1E63622" w14:textId="77777777" w:rsidTr="00E8485B">
        <w:trPr>
          <w:trHeight w:val="45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32A56B0B" w14:textId="77777777" w:rsidR="002C1237" w:rsidRPr="002C1237" w:rsidRDefault="002C1237" w:rsidP="002C1237">
            <w:pPr>
              <w:jc w:val="center"/>
              <w:rPr>
                <w:snapToGrid w:val="0"/>
                <w:szCs w:val="28"/>
              </w:rPr>
            </w:pPr>
            <w:r w:rsidRPr="002C1237">
              <w:rPr>
                <w:snapToGrid w:val="0"/>
                <w:szCs w:val="28"/>
              </w:rPr>
              <w:t>3.1</w:t>
            </w:r>
          </w:p>
        </w:tc>
        <w:tc>
          <w:tcPr>
            <w:tcW w:w="5457" w:type="dxa"/>
            <w:tcBorders>
              <w:top w:val="nil"/>
              <w:left w:val="nil"/>
              <w:bottom w:val="single" w:sz="4" w:space="0" w:color="auto"/>
              <w:right w:val="single" w:sz="4" w:space="0" w:color="auto"/>
            </w:tcBorders>
            <w:shd w:val="clear" w:color="auto" w:fill="auto"/>
            <w:vAlign w:val="center"/>
            <w:hideMark/>
          </w:tcPr>
          <w:p w14:paraId="0F084F8E" w14:textId="77777777" w:rsidR="002C1237" w:rsidRPr="002C1237" w:rsidRDefault="002C1237" w:rsidP="002C1237">
            <w:pPr>
              <w:rPr>
                <w:snapToGrid w:val="0"/>
                <w:szCs w:val="28"/>
              </w:rPr>
            </w:pPr>
            <w:r w:rsidRPr="002C1237">
              <w:rPr>
                <w:snapToGrid w:val="0"/>
                <w:szCs w:val="28"/>
              </w:rPr>
              <w:t>количество условных единиц, относящихся к активам, необходимым для осуществления регулируемой деятельности</w:t>
            </w:r>
          </w:p>
        </w:tc>
        <w:tc>
          <w:tcPr>
            <w:tcW w:w="1089" w:type="dxa"/>
            <w:tcBorders>
              <w:top w:val="nil"/>
              <w:left w:val="nil"/>
              <w:bottom w:val="single" w:sz="4" w:space="0" w:color="auto"/>
              <w:right w:val="single" w:sz="4" w:space="0" w:color="auto"/>
            </w:tcBorders>
            <w:shd w:val="clear" w:color="auto" w:fill="auto"/>
            <w:vAlign w:val="center"/>
            <w:hideMark/>
          </w:tcPr>
          <w:p w14:paraId="4CE0A3CC" w14:textId="77777777" w:rsidR="002C1237" w:rsidRPr="002C1237" w:rsidRDefault="002C1237" w:rsidP="002C1237">
            <w:pPr>
              <w:jc w:val="center"/>
              <w:rPr>
                <w:snapToGrid w:val="0"/>
                <w:szCs w:val="28"/>
              </w:rPr>
            </w:pPr>
            <w:r w:rsidRPr="002C1237">
              <w:rPr>
                <w:snapToGrid w:val="0"/>
                <w:szCs w:val="28"/>
              </w:rPr>
              <w:t>у.е.</w:t>
            </w:r>
          </w:p>
        </w:tc>
        <w:tc>
          <w:tcPr>
            <w:tcW w:w="1399" w:type="dxa"/>
            <w:tcBorders>
              <w:top w:val="single" w:sz="4" w:space="0" w:color="auto"/>
              <w:left w:val="single" w:sz="4" w:space="0" w:color="auto"/>
              <w:bottom w:val="single" w:sz="4" w:space="0" w:color="auto"/>
              <w:right w:val="single" w:sz="4" w:space="0" w:color="auto"/>
            </w:tcBorders>
            <w:vAlign w:val="center"/>
          </w:tcPr>
          <w:p w14:paraId="60F89F33" w14:textId="77777777" w:rsidR="002C1237" w:rsidRPr="002C1237" w:rsidRDefault="002C1237" w:rsidP="002C1237">
            <w:pPr>
              <w:jc w:val="center"/>
              <w:rPr>
                <w:snapToGrid w:val="0"/>
                <w:szCs w:val="28"/>
              </w:rPr>
            </w:pPr>
            <w:r w:rsidRPr="002C1237">
              <w:rPr>
                <w:snapToGrid w:val="0"/>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005C6A" w14:textId="77777777" w:rsidR="002C1237" w:rsidRPr="002C1237" w:rsidRDefault="002C1237" w:rsidP="002C1237">
            <w:pPr>
              <w:jc w:val="center"/>
              <w:rPr>
                <w:snapToGrid w:val="0"/>
                <w:szCs w:val="28"/>
              </w:rPr>
            </w:pPr>
            <w:r w:rsidRPr="002C1237">
              <w:rPr>
                <w:snapToGrid w:val="0"/>
                <w:szCs w:val="28"/>
              </w:rPr>
              <w:t>-</w:t>
            </w:r>
          </w:p>
        </w:tc>
      </w:tr>
      <w:tr w:rsidR="002C1237" w:rsidRPr="002C1237" w14:paraId="053C655C"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07B79836" w14:textId="77777777" w:rsidR="002C1237" w:rsidRPr="002C1237" w:rsidRDefault="002C1237" w:rsidP="002C1237">
            <w:pPr>
              <w:jc w:val="center"/>
              <w:rPr>
                <w:snapToGrid w:val="0"/>
                <w:szCs w:val="28"/>
              </w:rPr>
            </w:pPr>
            <w:r w:rsidRPr="002C1237">
              <w:rPr>
                <w:snapToGrid w:val="0"/>
                <w:szCs w:val="28"/>
              </w:rPr>
              <w:t>3.2</w:t>
            </w:r>
          </w:p>
        </w:tc>
        <w:tc>
          <w:tcPr>
            <w:tcW w:w="5457" w:type="dxa"/>
            <w:tcBorders>
              <w:top w:val="nil"/>
              <w:left w:val="nil"/>
              <w:bottom w:val="single" w:sz="4" w:space="0" w:color="auto"/>
              <w:right w:val="single" w:sz="4" w:space="0" w:color="auto"/>
            </w:tcBorders>
            <w:shd w:val="clear" w:color="auto" w:fill="auto"/>
            <w:vAlign w:val="center"/>
            <w:hideMark/>
          </w:tcPr>
          <w:p w14:paraId="29570BA3" w14:textId="77777777" w:rsidR="002C1237" w:rsidRPr="002C1237" w:rsidRDefault="002C1237" w:rsidP="002C1237">
            <w:pPr>
              <w:rPr>
                <w:snapToGrid w:val="0"/>
                <w:szCs w:val="28"/>
              </w:rPr>
            </w:pPr>
            <w:r w:rsidRPr="002C1237">
              <w:rPr>
                <w:snapToGrid w:val="0"/>
                <w:szCs w:val="28"/>
              </w:rPr>
              <w:t>установленная тепловая мощность источника тепловой энергии</w:t>
            </w:r>
          </w:p>
        </w:tc>
        <w:tc>
          <w:tcPr>
            <w:tcW w:w="1089" w:type="dxa"/>
            <w:tcBorders>
              <w:top w:val="nil"/>
              <w:left w:val="nil"/>
              <w:bottom w:val="single" w:sz="4" w:space="0" w:color="auto"/>
              <w:right w:val="single" w:sz="4" w:space="0" w:color="auto"/>
            </w:tcBorders>
            <w:shd w:val="clear" w:color="auto" w:fill="auto"/>
            <w:vAlign w:val="center"/>
            <w:hideMark/>
          </w:tcPr>
          <w:p w14:paraId="0B6632A7" w14:textId="77777777" w:rsidR="002C1237" w:rsidRPr="002C1237" w:rsidRDefault="002C1237" w:rsidP="002C1237">
            <w:pPr>
              <w:jc w:val="center"/>
              <w:rPr>
                <w:snapToGrid w:val="0"/>
                <w:szCs w:val="28"/>
              </w:rPr>
            </w:pPr>
            <w:r w:rsidRPr="002C1237">
              <w:rPr>
                <w:snapToGrid w:val="0"/>
                <w:szCs w:val="28"/>
              </w:rPr>
              <w:t>Гкал/ч</w:t>
            </w:r>
          </w:p>
        </w:tc>
        <w:tc>
          <w:tcPr>
            <w:tcW w:w="1399" w:type="dxa"/>
            <w:tcBorders>
              <w:top w:val="single" w:sz="4" w:space="0" w:color="auto"/>
              <w:left w:val="single" w:sz="4" w:space="0" w:color="auto"/>
              <w:bottom w:val="single" w:sz="4" w:space="0" w:color="auto"/>
              <w:right w:val="single" w:sz="4" w:space="0" w:color="auto"/>
            </w:tcBorders>
            <w:vAlign w:val="center"/>
          </w:tcPr>
          <w:p w14:paraId="6AB1DA40" w14:textId="77777777" w:rsidR="002C1237" w:rsidRPr="002C1237" w:rsidRDefault="002C1237" w:rsidP="002C1237">
            <w:pPr>
              <w:jc w:val="center"/>
              <w:rPr>
                <w:snapToGrid w:val="0"/>
                <w:szCs w:val="28"/>
              </w:rPr>
            </w:pPr>
            <w:r w:rsidRPr="002C1237">
              <w:rPr>
                <w:snapToGrid w:val="0"/>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0EC22F" w14:textId="77777777" w:rsidR="002C1237" w:rsidRPr="002C1237" w:rsidRDefault="002C1237" w:rsidP="002C1237">
            <w:pPr>
              <w:jc w:val="center"/>
              <w:rPr>
                <w:snapToGrid w:val="0"/>
                <w:szCs w:val="28"/>
              </w:rPr>
            </w:pPr>
            <w:r w:rsidRPr="002C1237">
              <w:rPr>
                <w:snapToGrid w:val="0"/>
                <w:szCs w:val="28"/>
              </w:rPr>
              <w:t>-</w:t>
            </w:r>
          </w:p>
        </w:tc>
      </w:tr>
      <w:tr w:rsidR="002C1237" w:rsidRPr="002C1237" w14:paraId="4DF3B479" w14:textId="77777777" w:rsidTr="00E8485B">
        <w:trPr>
          <w:trHeight w:val="36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79093D8E" w14:textId="77777777" w:rsidR="002C1237" w:rsidRPr="002C1237" w:rsidRDefault="002C1237" w:rsidP="002C1237">
            <w:pPr>
              <w:jc w:val="center"/>
              <w:rPr>
                <w:snapToGrid w:val="0"/>
                <w:szCs w:val="28"/>
              </w:rPr>
            </w:pPr>
            <w:r w:rsidRPr="002C1237">
              <w:rPr>
                <w:snapToGrid w:val="0"/>
                <w:szCs w:val="28"/>
              </w:rPr>
              <w:t>4</w:t>
            </w:r>
          </w:p>
        </w:tc>
        <w:tc>
          <w:tcPr>
            <w:tcW w:w="5457" w:type="dxa"/>
            <w:tcBorders>
              <w:top w:val="nil"/>
              <w:left w:val="nil"/>
              <w:bottom w:val="single" w:sz="4" w:space="0" w:color="auto"/>
              <w:right w:val="single" w:sz="4" w:space="0" w:color="auto"/>
            </w:tcBorders>
            <w:shd w:val="clear" w:color="auto" w:fill="auto"/>
            <w:vAlign w:val="center"/>
            <w:hideMark/>
          </w:tcPr>
          <w:p w14:paraId="728B6732" w14:textId="77777777" w:rsidR="002C1237" w:rsidRPr="002C1237" w:rsidRDefault="002C1237" w:rsidP="002C1237">
            <w:pPr>
              <w:rPr>
                <w:snapToGrid w:val="0"/>
                <w:szCs w:val="28"/>
              </w:rPr>
            </w:pPr>
            <w:r w:rsidRPr="002C1237">
              <w:rPr>
                <w:snapToGrid w:val="0"/>
                <w:szCs w:val="28"/>
              </w:rPr>
              <w:t>Коэффициент эластичности затрат по росту активов (</w:t>
            </w:r>
            <w:proofErr w:type="spellStart"/>
            <w:r w:rsidRPr="002C1237">
              <w:rPr>
                <w:snapToGrid w:val="0"/>
                <w:szCs w:val="28"/>
              </w:rPr>
              <w:t>К</w:t>
            </w:r>
            <w:r w:rsidRPr="002C1237">
              <w:rPr>
                <w:snapToGrid w:val="0"/>
                <w:szCs w:val="28"/>
                <w:vertAlign w:val="subscript"/>
              </w:rPr>
              <w:t>эл</w:t>
            </w:r>
            <w:proofErr w:type="spellEnd"/>
            <w:r w:rsidRPr="002C1237">
              <w:rPr>
                <w:snapToGrid w:val="0"/>
                <w:szCs w:val="28"/>
              </w:rPr>
              <w:t>)</w:t>
            </w:r>
          </w:p>
        </w:tc>
        <w:tc>
          <w:tcPr>
            <w:tcW w:w="1089" w:type="dxa"/>
            <w:tcBorders>
              <w:top w:val="nil"/>
              <w:left w:val="nil"/>
              <w:bottom w:val="single" w:sz="4" w:space="0" w:color="auto"/>
              <w:right w:val="single" w:sz="4" w:space="0" w:color="auto"/>
            </w:tcBorders>
            <w:shd w:val="clear" w:color="auto" w:fill="auto"/>
            <w:vAlign w:val="center"/>
            <w:hideMark/>
          </w:tcPr>
          <w:p w14:paraId="6902D7AE" w14:textId="77777777" w:rsidR="002C1237" w:rsidRPr="002C1237" w:rsidRDefault="002C1237" w:rsidP="002C1237">
            <w:pPr>
              <w:jc w:val="center"/>
              <w:rPr>
                <w:snapToGrid w:val="0"/>
                <w:szCs w:val="28"/>
              </w:rPr>
            </w:pPr>
            <w:r w:rsidRPr="002C1237">
              <w:rPr>
                <w:snapToGrid w:val="0"/>
                <w:szCs w:val="28"/>
              </w:rPr>
              <w:t> </w:t>
            </w:r>
          </w:p>
        </w:tc>
        <w:tc>
          <w:tcPr>
            <w:tcW w:w="1399" w:type="dxa"/>
            <w:tcBorders>
              <w:top w:val="single" w:sz="4" w:space="0" w:color="auto"/>
              <w:left w:val="single" w:sz="4" w:space="0" w:color="auto"/>
              <w:bottom w:val="single" w:sz="4" w:space="0" w:color="auto"/>
              <w:right w:val="single" w:sz="4" w:space="0" w:color="auto"/>
            </w:tcBorders>
            <w:vAlign w:val="center"/>
          </w:tcPr>
          <w:p w14:paraId="2D192B6B" w14:textId="77777777" w:rsidR="002C1237" w:rsidRPr="002C1237" w:rsidRDefault="002C1237" w:rsidP="002C1237">
            <w:pPr>
              <w:jc w:val="center"/>
              <w:rPr>
                <w:snapToGrid w:val="0"/>
                <w:szCs w:val="28"/>
              </w:rPr>
            </w:pPr>
            <w:r w:rsidRPr="002C1237">
              <w:rPr>
                <w:snapToGrid w:val="0"/>
                <w:szCs w:val="28"/>
              </w:rPr>
              <w:t>0,75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A36F5A" w14:textId="77777777" w:rsidR="002C1237" w:rsidRPr="002C1237" w:rsidRDefault="002C1237" w:rsidP="002C1237">
            <w:pPr>
              <w:jc w:val="center"/>
              <w:rPr>
                <w:snapToGrid w:val="0"/>
                <w:szCs w:val="28"/>
              </w:rPr>
            </w:pPr>
            <w:r w:rsidRPr="002C1237">
              <w:rPr>
                <w:snapToGrid w:val="0"/>
                <w:szCs w:val="28"/>
              </w:rPr>
              <w:t>0,75</w:t>
            </w:r>
          </w:p>
        </w:tc>
      </w:tr>
      <w:tr w:rsidR="002C1237" w:rsidRPr="002C1237" w14:paraId="10ED50F6" w14:textId="77777777" w:rsidTr="00E8485B">
        <w:trPr>
          <w:trHeight w:val="45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195F6B90" w14:textId="77777777" w:rsidR="002C1237" w:rsidRPr="002C1237" w:rsidRDefault="002C1237" w:rsidP="002C1237">
            <w:pPr>
              <w:jc w:val="center"/>
              <w:rPr>
                <w:snapToGrid w:val="0"/>
                <w:szCs w:val="28"/>
              </w:rPr>
            </w:pPr>
            <w:r w:rsidRPr="002C1237">
              <w:rPr>
                <w:snapToGrid w:val="0"/>
                <w:szCs w:val="28"/>
              </w:rPr>
              <w:t>5</w:t>
            </w:r>
          </w:p>
        </w:tc>
        <w:tc>
          <w:tcPr>
            <w:tcW w:w="5457" w:type="dxa"/>
            <w:tcBorders>
              <w:top w:val="nil"/>
              <w:left w:val="nil"/>
              <w:bottom w:val="single" w:sz="4" w:space="0" w:color="auto"/>
              <w:right w:val="single" w:sz="4" w:space="0" w:color="auto"/>
            </w:tcBorders>
            <w:shd w:val="clear" w:color="auto" w:fill="auto"/>
            <w:vAlign w:val="center"/>
            <w:hideMark/>
          </w:tcPr>
          <w:p w14:paraId="7CAE3279" w14:textId="77777777" w:rsidR="002C1237" w:rsidRPr="002C1237" w:rsidRDefault="002C1237" w:rsidP="002C1237">
            <w:pPr>
              <w:rPr>
                <w:snapToGrid w:val="0"/>
                <w:szCs w:val="28"/>
              </w:rPr>
            </w:pPr>
            <w:r w:rsidRPr="002C1237">
              <w:rPr>
                <w:snapToGrid w:val="0"/>
                <w:szCs w:val="28"/>
              </w:rPr>
              <w:t>Операционные (подконтрольные)</w:t>
            </w:r>
            <w:r w:rsidRPr="002C1237">
              <w:rPr>
                <w:snapToGrid w:val="0"/>
                <w:szCs w:val="28"/>
              </w:rPr>
              <w:br/>
              <w:t>расходы</w:t>
            </w:r>
          </w:p>
        </w:tc>
        <w:tc>
          <w:tcPr>
            <w:tcW w:w="1089" w:type="dxa"/>
            <w:tcBorders>
              <w:top w:val="nil"/>
              <w:left w:val="nil"/>
              <w:bottom w:val="single" w:sz="4" w:space="0" w:color="auto"/>
              <w:right w:val="single" w:sz="4" w:space="0" w:color="auto"/>
            </w:tcBorders>
            <w:shd w:val="clear" w:color="auto" w:fill="auto"/>
            <w:vAlign w:val="center"/>
            <w:hideMark/>
          </w:tcPr>
          <w:p w14:paraId="41D350E1" w14:textId="77777777" w:rsidR="002C1237" w:rsidRPr="002C1237" w:rsidRDefault="002C1237" w:rsidP="002C1237">
            <w:pPr>
              <w:jc w:val="center"/>
              <w:rPr>
                <w:snapToGrid w:val="0"/>
                <w:szCs w:val="28"/>
              </w:rPr>
            </w:pPr>
            <w:r w:rsidRPr="002C1237">
              <w:rPr>
                <w:snapToGrid w:val="0"/>
                <w:szCs w:val="28"/>
              </w:rPr>
              <w:t>тыс. руб.</w:t>
            </w:r>
          </w:p>
        </w:tc>
        <w:tc>
          <w:tcPr>
            <w:tcW w:w="1399" w:type="dxa"/>
            <w:tcBorders>
              <w:top w:val="single" w:sz="4" w:space="0" w:color="auto"/>
              <w:left w:val="single" w:sz="4" w:space="0" w:color="auto"/>
              <w:bottom w:val="single" w:sz="4" w:space="0" w:color="auto"/>
              <w:right w:val="single" w:sz="4" w:space="0" w:color="auto"/>
            </w:tcBorders>
            <w:vAlign w:val="center"/>
          </w:tcPr>
          <w:p w14:paraId="62D2AA91" w14:textId="77777777" w:rsidR="002C1237" w:rsidRPr="002C1237" w:rsidRDefault="002C1237" w:rsidP="002C1237">
            <w:pPr>
              <w:jc w:val="center"/>
              <w:rPr>
                <w:snapToGrid w:val="0"/>
                <w:szCs w:val="28"/>
              </w:rPr>
            </w:pPr>
            <w:r w:rsidRPr="002C1237">
              <w:rPr>
                <w:snapToGrid w:val="0"/>
                <w:szCs w:val="28"/>
              </w:rPr>
              <w:t>928</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6E66CEB" w14:textId="77777777" w:rsidR="002C1237" w:rsidRPr="002C1237" w:rsidRDefault="002C1237" w:rsidP="002C1237">
            <w:pPr>
              <w:jc w:val="center"/>
              <w:rPr>
                <w:snapToGrid w:val="0"/>
                <w:szCs w:val="28"/>
              </w:rPr>
            </w:pPr>
            <w:r w:rsidRPr="002C1237">
              <w:rPr>
                <w:snapToGrid w:val="0"/>
                <w:szCs w:val="28"/>
              </w:rPr>
              <w:t>1 046</w:t>
            </w:r>
          </w:p>
        </w:tc>
      </w:tr>
    </w:tbl>
    <w:p w14:paraId="7B479BD2" w14:textId="77777777" w:rsidR="002C1237" w:rsidRPr="002C1237" w:rsidRDefault="002C1237" w:rsidP="002C1237">
      <w:pPr>
        <w:ind w:firstLine="851"/>
        <w:jc w:val="both"/>
        <w:rPr>
          <w:snapToGrid w:val="0"/>
          <w:sz w:val="28"/>
          <w:szCs w:val="28"/>
          <w:lang w:eastAsia="en-US"/>
        </w:rPr>
      </w:pPr>
    </w:p>
    <w:p w14:paraId="0531B8CF" w14:textId="77777777" w:rsidR="002C1237" w:rsidRPr="002C1237" w:rsidRDefault="002C1237" w:rsidP="002C1237">
      <w:pPr>
        <w:ind w:firstLine="709"/>
        <w:jc w:val="both"/>
        <w:rPr>
          <w:snapToGrid w:val="0"/>
          <w:sz w:val="28"/>
          <w:szCs w:val="28"/>
        </w:rPr>
      </w:pPr>
      <w:r w:rsidRPr="002C1237">
        <w:rPr>
          <w:snapToGrid w:val="0"/>
          <w:sz w:val="28"/>
          <w:szCs w:val="28"/>
        </w:rPr>
        <w:t>* – первый год долгосрочного периода регулирования.</w:t>
      </w:r>
    </w:p>
    <w:p w14:paraId="5F8B97DE" w14:textId="77777777" w:rsidR="002C1237" w:rsidRPr="002C1237" w:rsidRDefault="002C1237" w:rsidP="002C1237">
      <w:pPr>
        <w:ind w:firstLine="709"/>
        <w:jc w:val="both"/>
        <w:rPr>
          <w:snapToGrid w:val="0"/>
          <w:sz w:val="28"/>
          <w:szCs w:val="28"/>
        </w:rPr>
      </w:pPr>
    </w:p>
    <w:p w14:paraId="094E021C" w14:textId="77777777" w:rsidR="002C1237" w:rsidRPr="002C1237" w:rsidRDefault="002C1237" w:rsidP="002C1237">
      <w:pPr>
        <w:ind w:firstLine="709"/>
        <w:jc w:val="both"/>
        <w:rPr>
          <w:snapToGrid w:val="0"/>
          <w:sz w:val="28"/>
          <w:szCs w:val="28"/>
        </w:rPr>
      </w:pPr>
      <w:r w:rsidRPr="002C1237">
        <w:rPr>
          <w:snapToGrid w:val="0"/>
          <w:sz w:val="28"/>
          <w:szCs w:val="28"/>
        </w:rPr>
        <w:t xml:space="preserve">У предприятия отсутствуют неподконтрольные расходы </w:t>
      </w:r>
      <w:r w:rsidRPr="002C1237">
        <w:rPr>
          <w:snapToGrid w:val="0"/>
          <w:sz w:val="28"/>
          <w:szCs w:val="28"/>
        </w:rPr>
        <w:br/>
        <w:t>на производство умягченной подпиточной воды.</w:t>
      </w:r>
    </w:p>
    <w:p w14:paraId="10B39336" w14:textId="77777777" w:rsidR="002C1237" w:rsidRPr="002C1237" w:rsidRDefault="002C1237" w:rsidP="002C1237">
      <w:pPr>
        <w:ind w:firstLine="709"/>
        <w:jc w:val="both"/>
        <w:rPr>
          <w:snapToGrid w:val="0"/>
          <w:sz w:val="28"/>
          <w:szCs w:val="28"/>
        </w:rPr>
      </w:pPr>
    </w:p>
    <w:p w14:paraId="54234A72" w14:textId="77777777" w:rsidR="002C1237" w:rsidRPr="002C1237" w:rsidRDefault="002C1237" w:rsidP="002C1237">
      <w:pPr>
        <w:ind w:firstLine="709"/>
        <w:jc w:val="both"/>
        <w:rPr>
          <w:snapToGrid w:val="0"/>
          <w:sz w:val="28"/>
          <w:szCs w:val="28"/>
          <w:lang w:eastAsia="en-US"/>
        </w:rPr>
      </w:pPr>
      <w:r w:rsidRPr="002C1237">
        <w:rPr>
          <w:snapToGrid w:val="0"/>
          <w:sz w:val="28"/>
          <w:szCs w:val="28"/>
        </w:rPr>
        <w:t>Реестр неподконтрольных расходов на производство тепловой энергии приведен в таблице 30.</w:t>
      </w:r>
    </w:p>
    <w:p w14:paraId="68EBCA5C"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38BF082F" w14:textId="77777777" w:rsidR="002C1237" w:rsidRPr="002C1237" w:rsidRDefault="002C1237" w:rsidP="002C1237">
      <w:pPr>
        <w:numPr>
          <w:ilvl w:val="0"/>
          <w:numId w:val="22"/>
        </w:numPr>
        <w:spacing w:line="360" w:lineRule="auto"/>
        <w:ind w:left="1491" w:right="-285" w:hanging="357"/>
        <w:jc w:val="right"/>
        <w:rPr>
          <w:snapToGrid w:val="0"/>
          <w:sz w:val="28"/>
          <w:szCs w:val="28"/>
        </w:rPr>
      </w:pPr>
    </w:p>
    <w:p w14:paraId="13A9C7F9" w14:textId="77777777" w:rsidR="002C1237" w:rsidRPr="002C1237" w:rsidRDefault="002C1237" w:rsidP="002C1237">
      <w:pPr>
        <w:keepNext/>
        <w:jc w:val="center"/>
        <w:outlineLvl w:val="2"/>
        <w:rPr>
          <w:b/>
          <w:sz w:val="28"/>
          <w:szCs w:val="28"/>
          <w:lang w:eastAsia="x-none"/>
        </w:rPr>
      </w:pPr>
      <w:r w:rsidRPr="002C1237">
        <w:rPr>
          <w:b/>
          <w:sz w:val="28"/>
          <w:szCs w:val="28"/>
          <w:lang w:val="x-none" w:eastAsia="x-none"/>
        </w:rPr>
        <w:t xml:space="preserve">Реестр неподконтрольных расходов </w:t>
      </w:r>
    </w:p>
    <w:p w14:paraId="73694736" w14:textId="77777777" w:rsidR="002C1237" w:rsidRPr="002C1237" w:rsidRDefault="002C1237" w:rsidP="002C1237">
      <w:pPr>
        <w:jc w:val="right"/>
        <w:rPr>
          <w:snapToGrid w:val="0"/>
          <w:szCs w:val="28"/>
        </w:rPr>
      </w:pPr>
      <w:r w:rsidRPr="002C1237">
        <w:rPr>
          <w:snapToGrid w:val="0"/>
          <w:szCs w:val="28"/>
        </w:rPr>
        <w:t>тыс. руб.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559"/>
      </w:tblGrid>
      <w:tr w:rsidR="002C1237" w:rsidRPr="002C1237" w14:paraId="38FFABB4" w14:textId="77777777" w:rsidTr="00E8485B">
        <w:trPr>
          <w:trHeight w:val="720"/>
        </w:trPr>
        <w:tc>
          <w:tcPr>
            <w:tcW w:w="959" w:type="dxa"/>
            <w:vMerge w:val="restart"/>
            <w:shd w:val="clear" w:color="auto" w:fill="auto"/>
            <w:vAlign w:val="center"/>
            <w:hideMark/>
          </w:tcPr>
          <w:p w14:paraId="28DDE5D2" w14:textId="77777777" w:rsidR="002C1237" w:rsidRPr="002C1237" w:rsidRDefault="002C1237" w:rsidP="002C1237">
            <w:pPr>
              <w:jc w:val="center"/>
              <w:rPr>
                <w:snapToGrid w:val="0"/>
                <w:szCs w:val="28"/>
              </w:rPr>
            </w:pPr>
            <w:r w:rsidRPr="002C1237">
              <w:rPr>
                <w:snapToGrid w:val="0"/>
                <w:szCs w:val="28"/>
              </w:rPr>
              <w:t>№ п/п</w:t>
            </w:r>
          </w:p>
        </w:tc>
        <w:tc>
          <w:tcPr>
            <w:tcW w:w="6833" w:type="dxa"/>
            <w:vMerge w:val="restart"/>
            <w:shd w:val="clear" w:color="auto" w:fill="auto"/>
            <w:vAlign w:val="center"/>
            <w:hideMark/>
          </w:tcPr>
          <w:p w14:paraId="63C65EDC"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559" w:type="dxa"/>
            <w:vMerge w:val="restart"/>
            <w:shd w:val="clear" w:color="auto" w:fill="auto"/>
            <w:vAlign w:val="center"/>
            <w:hideMark/>
          </w:tcPr>
          <w:p w14:paraId="4C321941" w14:textId="77777777" w:rsidR="002C1237" w:rsidRPr="002C1237" w:rsidRDefault="002C1237" w:rsidP="002C1237">
            <w:pPr>
              <w:ind w:left="-138" w:right="-153"/>
              <w:jc w:val="center"/>
              <w:rPr>
                <w:snapToGrid w:val="0"/>
                <w:szCs w:val="28"/>
              </w:rPr>
            </w:pPr>
            <w:r w:rsidRPr="002C1237">
              <w:rPr>
                <w:snapToGrid w:val="0"/>
                <w:szCs w:val="28"/>
              </w:rPr>
              <w:t xml:space="preserve">Факт </w:t>
            </w:r>
            <w:r w:rsidRPr="002C1237">
              <w:rPr>
                <w:snapToGrid w:val="0"/>
                <w:szCs w:val="28"/>
              </w:rPr>
              <w:br/>
              <w:t>2022 года</w:t>
            </w:r>
          </w:p>
        </w:tc>
      </w:tr>
      <w:tr w:rsidR="002C1237" w:rsidRPr="002C1237" w14:paraId="6DAA5BDC" w14:textId="77777777" w:rsidTr="00E8485B">
        <w:trPr>
          <w:trHeight w:val="507"/>
        </w:trPr>
        <w:tc>
          <w:tcPr>
            <w:tcW w:w="959" w:type="dxa"/>
            <w:vMerge/>
            <w:shd w:val="clear" w:color="auto" w:fill="auto"/>
            <w:vAlign w:val="center"/>
            <w:hideMark/>
          </w:tcPr>
          <w:p w14:paraId="436AF11B" w14:textId="77777777" w:rsidR="002C1237" w:rsidRPr="002C1237" w:rsidRDefault="002C1237" w:rsidP="002C1237">
            <w:pPr>
              <w:jc w:val="center"/>
              <w:rPr>
                <w:snapToGrid w:val="0"/>
                <w:szCs w:val="28"/>
              </w:rPr>
            </w:pPr>
          </w:p>
        </w:tc>
        <w:tc>
          <w:tcPr>
            <w:tcW w:w="6833" w:type="dxa"/>
            <w:vMerge/>
            <w:shd w:val="clear" w:color="auto" w:fill="auto"/>
            <w:vAlign w:val="center"/>
            <w:hideMark/>
          </w:tcPr>
          <w:p w14:paraId="78B0750B" w14:textId="77777777" w:rsidR="002C1237" w:rsidRPr="002C1237" w:rsidRDefault="002C1237" w:rsidP="002C1237">
            <w:pPr>
              <w:jc w:val="center"/>
              <w:rPr>
                <w:snapToGrid w:val="0"/>
                <w:szCs w:val="28"/>
              </w:rPr>
            </w:pPr>
          </w:p>
        </w:tc>
        <w:tc>
          <w:tcPr>
            <w:tcW w:w="1559" w:type="dxa"/>
            <w:vMerge/>
            <w:shd w:val="clear" w:color="auto" w:fill="auto"/>
            <w:vAlign w:val="center"/>
            <w:hideMark/>
          </w:tcPr>
          <w:p w14:paraId="248717D7" w14:textId="77777777" w:rsidR="002C1237" w:rsidRPr="002C1237" w:rsidRDefault="002C1237" w:rsidP="002C1237">
            <w:pPr>
              <w:jc w:val="center"/>
              <w:rPr>
                <w:snapToGrid w:val="0"/>
                <w:szCs w:val="28"/>
              </w:rPr>
            </w:pPr>
          </w:p>
        </w:tc>
      </w:tr>
      <w:tr w:rsidR="002C1237" w:rsidRPr="002C1237" w14:paraId="76D9A1EA" w14:textId="77777777" w:rsidTr="00E8485B">
        <w:trPr>
          <w:trHeight w:val="1080"/>
        </w:trPr>
        <w:tc>
          <w:tcPr>
            <w:tcW w:w="959" w:type="dxa"/>
            <w:shd w:val="clear" w:color="auto" w:fill="auto"/>
            <w:noWrap/>
            <w:vAlign w:val="center"/>
            <w:hideMark/>
          </w:tcPr>
          <w:p w14:paraId="3B92EF13" w14:textId="77777777" w:rsidR="002C1237" w:rsidRPr="002C1237" w:rsidRDefault="002C1237" w:rsidP="002C1237">
            <w:pPr>
              <w:jc w:val="center"/>
              <w:rPr>
                <w:snapToGrid w:val="0"/>
                <w:szCs w:val="28"/>
              </w:rPr>
            </w:pPr>
            <w:r w:rsidRPr="002C1237">
              <w:rPr>
                <w:snapToGrid w:val="0"/>
                <w:szCs w:val="28"/>
              </w:rPr>
              <w:t>1.1</w:t>
            </w:r>
          </w:p>
        </w:tc>
        <w:tc>
          <w:tcPr>
            <w:tcW w:w="6833" w:type="dxa"/>
            <w:shd w:val="clear" w:color="auto" w:fill="auto"/>
            <w:vAlign w:val="center"/>
            <w:hideMark/>
          </w:tcPr>
          <w:p w14:paraId="0EEA71F7" w14:textId="77777777" w:rsidR="002C1237" w:rsidRPr="002C1237" w:rsidRDefault="002C1237" w:rsidP="002C1237">
            <w:pPr>
              <w:rPr>
                <w:snapToGrid w:val="0"/>
                <w:szCs w:val="28"/>
              </w:rPr>
            </w:pPr>
            <w:r w:rsidRPr="002C1237">
              <w:rPr>
                <w:snapToGrid w:val="0"/>
                <w:szCs w:val="28"/>
              </w:rPr>
              <w:t>Расходы на оплату услуг, оказываемых организациями, осуществляющими регулируемые виды деятельности</w:t>
            </w:r>
          </w:p>
        </w:tc>
        <w:tc>
          <w:tcPr>
            <w:tcW w:w="1559" w:type="dxa"/>
            <w:shd w:val="clear" w:color="auto" w:fill="auto"/>
            <w:vAlign w:val="center"/>
          </w:tcPr>
          <w:p w14:paraId="5322BDD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3B44F07" w14:textId="77777777" w:rsidTr="00E8485B">
        <w:trPr>
          <w:trHeight w:val="360"/>
        </w:trPr>
        <w:tc>
          <w:tcPr>
            <w:tcW w:w="959" w:type="dxa"/>
            <w:shd w:val="clear" w:color="auto" w:fill="auto"/>
            <w:noWrap/>
            <w:vAlign w:val="center"/>
            <w:hideMark/>
          </w:tcPr>
          <w:p w14:paraId="162592C9" w14:textId="77777777" w:rsidR="002C1237" w:rsidRPr="002C1237" w:rsidRDefault="002C1237" w:rsidP="002C1237">
            <w:pPr>
              <w:jc w:val="center"/>
              <w:rPr>
                <w:snapToGrid w:val="0"/>
                <w:szCs w:val="28"/>
              </w:rPr>
            </w:pPr>
            <w:r w:rsidRPr="002C1237">
              <w:rPr>
                <w:snapToGrid w:val="0"/>
                <w:szCs w:val="28"/>
              </w:rPr>
              <w:t>1.2</w:t>
            </w:r>
          </w:p>
        </w:tc>
        <w:tc>
          <w:tcPr>
            <w:tcW w:w="6833" w:type="dxa"/>
            <w:shd w:val="clear" w:color="auto" w:fill="auto"/>
            <w:noWrap/>
            <w:vAlign w:val="center"/>
            <w:hideMark/>
          </w:tcPr>
          <w:p w14:paraId="3A7CD767" w14:textId="77777777" w:rsidR="002C1237" w:rsidRPr="002C1237" w:rsidRDefault="002C1237" w:rsidP="002C1237">
            <w:pPr>
              <w:rPr>
                <w:snapToGrid w:val="0"/>
                <w:szCs w:val="28"/>
              </w:rPr>
            </w:pPr>
            <w:r w:rsidRPr="002C1237">
              <w:rPr>
                <w:snapToGrid w:val="0"/>
                <w:szCs w:val="28"/>
              </w:rPr>
              <w:t>Арендная плата</w:t>
            </w:r>
          </w:p>
        </w:tc>
        <w:tc>
          <w:tcPr>
            <w:tcW w:w="1559" w:type="dxa"/>
            <w:shd w:val="clear" w:color="auto" w:fill="auto"/>
            <w:vAlign w:val="center"/>
          </w:tcPr>
          <w:p w14:paraId="62604E9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5A3B625" w14:textId="77777777" w:rsidTr="00E8485B">
        <w:trPr>
          <w:trHeight w:val="360"/>
        </w:trPr>
        <w:tc>
          <w:tcPr>
            <w:tcW w:w="959" w:type="dxa"/>
            <w:shd w:val="clear" w:color="auto" w:fill="auto"/>
            <w:noWrap/>
            <w:vAlign w:val="center"/>
            <w:hideMark/>
          </w:tcPr>
          <w:p w14:paraId="5748744B" w14:textId="77777777" w:rsidR="002C1237" w:rsidRPr="002C1237" w:rsidRDefault="002C1237" w:rsidP="002C1237">
            <w:pPr>
              <w:jc w:val="center"/>
              <w:rPr>
                <w:snapToGrid w:val="0"/>
                <w:szCs w:val="28"/>
              </w:rPr>
            </w:pPr>
            <w:r w:rsidRPr="002C1237">
              <w:rPr>
                <w:snapToGrid w:val="0"/>
                <w:szCs w:val="28"/>
              </w:rPr>
              <w:t>1.3</w:t>
            </w:r>
          </w:p>
        </w:tc>
        <w:tc>
          <w:tcPr>
            <w:tcW w:w="6833" w:type="dxa"/>
            <w:shd w:val="clear" w:color="auto" w:fill="auto"/>
            <w:noWrap/>
            <w:vAlign w:val="center"/>
            <w:hideMark/>
          </w:tcPr>
          <w:p w14:paraId="11A2364B" w14:textId="77777777" w:rsidR="002C1237" w:rsidRPr="002C1237" w:rsidRDefault="002C1237" w:rsidP="002C1237">
            <w:pPr>
              <w:rPr>
                <w:snapToGrid w:val="0"/>
                <w:szCs w:val="28"/>
              </w:rPr>
            </w:pPr>
            <w:r w:rsidRPr="002C1237">
              <w:rPr>
                <w:snapToGrid w:val="0"/>
                <w:szCs w:val="28"/>
              </w:rPr>
              <w:t>Концессионная плата</w:t>
            </w:r>
          </w:p>
        </w:tc>
        <w:tc>
          <w:tcPr>
            <w:tcW w:w="1559" w:type="dxa"/>
            <w:shd w:val="clear" w:color="auto" w:fill="auto"/>
            <w:vAlign w:val="center"/>
          </w:tcPr>
          <w:p w14:paraId="170994F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9EAA383" w14:textId="77777777" w:rsidTr="00E8485B">
        <w:trPr>
          <w:trHeight w:val="720"/>
        </w:trPr>
        <w:tc>
          <w:tcPr>
            <w:tcW w:w="959" w:type="dxa"/>
            <w:shd w:val="clear" w:color="auto" w:fill="auto"/>
            <w:noWrap/>
            <w:vAlign w:val="center"/>
            <w:hideMark/>
          </w:tcPr>
          <w:p w14:paraId="548F860D" w14:textId="77777777" w:rsidR="002C1237" w:rsidRPr="002C1237" w:rsidRDefault="002C1237" w:rsidP="002C1237">
            <w:pPr>
              <w:jc w:val="center"/>
              <w:rPr>
                <w:snapToGrid w:val="0"/>
                <w:szCs w:val="28"/>
              </w:rPr>
            </w:pPr>
            <w:r w:rsidRPr="002C1237">
              <w:rPr>
                <w:snapToGrid w:val="0"/>
                <w:szCs w:val="28"/>
              </w:rPr>
              <w:t>1.4</w:t>
            </w:r>
          </w:p>
        </w:tc>
        <w:tc>
          <w:tcPr>
            <w:tcW w:w="6833" w:type="dxa"/>
            <w:shd w:val="clear" w:color="auto" w:fill="auto"/>
            <w:vAlign w:val="center"/>
            <w:hideMark/>
          </w:tcPr>
          <w:p w14:paraId="21168E0C" w14:textId="77777777" w:rsidR="002C1237" w:rsidRPr="002C1237" w:rsidRDefault="002C1237" w:rsidP="002C1237">
            <w:pPr>
              <w:rPr>
                <w:snapToGrid w:val="0"/>
                <w:szCs w:val="28"/>
              </w:rPr>
            </w:pPr>
            <w:r w:rsidRPr="002C1237">
              <w:rPr>
                <w:snapToGrid w:val="0"/>
                <w:szCs w:val="28"/>
              </w:rPr>
              <w:t>Расходы на уплату налогов, сборов и других обязательных платежей, в том числе:</w:t>
            </w:r>
            <w:r w:rsidRPr="002C1237">
              <w:rPr>
                <w:snapToGrid w:val="0"/>
                <w:szCs w:val="28"/>
              </w:rPr>
              <w:br/>
              <w:t>Стр. 1.4 = стр. 1.4.1 + стр. 1.4.2 + стр. 1.4.3.</w:t>
            </w:r>
          </w:p>
        </w:tc>
        <w:tc>
          <w:tcPr>
            <w:tcW w:w="1559" w:type="dxa"/>
            <w:shd w:val="clear" w:color="auto" w:fill="auto"/>
            <w:vAlign w:val="center"/>
          </w:tcPr>
          <w:p w14:paraId="7954165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BC978AC" w14:textId="77777777" w:rsidTr="00E8485B">
        <w:trPr>
          <w:trHeight w:val="1383"/>
        </w:trPr>
        <w:tc>
          <w:tcPr>
            <w:tcW w:w="959" w:type="dxa"/>
            <w:shd w:val="clear" w:color="auto" w:fill="auto"/>
            <w:noWrap/>
            <w:vAlign w:val="center"/>
            <w:hideMark/>
          </w:tcPr>
          <w:p w14:paraId="298F9535" w14:textId="77777777" w:rsidR="002C1237" w:rsidRPr="002C1237" w:rsidRDefault="002C1237" w:rsidP="002C1237">
            <w:pPr>
              <w:jc w:val="center"/>
              <w:rPr>
                <w:snapToGrid w:val="0"/>
                <w:szCs w:val="28"/>
              </w:rPr>
            </w:pPr>
            <w:r w:rsidRPr="002C1237">
              <w:rPr>
                <w:snapToGrid w:val="0"/>
                <w:szCs w:val="28"/>
              </w:rPr>
              <w:t>1.4.1</w:t>
            </w:r>
            <w:r w:rsidRPr="002C1237">
              <w:rPr>
                <w:snapToGrid w:val="0"/>
                <w:szCs w:val="28"/>
              </w:rPr>
              <w:br/>
            </w:r>
          </w:p>
        </w:tc>
        <w:tc>
          <w:tcPr>
            <w:tcW w:w="6833" w:type="dxa"/>
            <w:shd w:val="clear" w:color="auto" w:fill="auto"/>
            <w:vAlign w:val="center"/>
            <w:hideMark/>
          </w:tcPr>
          <w:p w14:paraId="045BEA13" w14:textId="77777777" w:rsidR="002C1237" w:rsidRPr="002C1237" w:rsidRDefault="002C1237" w:rsidP="002C1237">
            <w:pPr>
              <w:rPr>
                <w:snapToGrid w:val="0"/>
                <w:szCs w:val="28"/>
              </w:rPr>
            </w:pPr>
            <w:r w:rsidRPr="002C1237">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vAlign w:val="center"/>
          </w:tcPr>
          <w:p w14:paraId="552F89E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5E8526C" w14:textId="77777777" w:rsidTr="00E8485B">
        <w:trPr>
          <w:trHeight w:val="360"/>
        </w:trPr>
        <w:tc>
          <w:tcPr>
            <w:tcW w:w="959" w:type="dxa"/>
            <w:shd w:val="clear" w:color="auto" w:fill="auto"/>
            <w:noWrap/>
            <w:vAlign w:val="center"/>
            <w:hideMark/>
          </w:tcPr>
          <w:p w14:paraId="1B272299" w14:textId="77777777" w:rsidR="002C1237" w:rsidRPr="002C1237" w:rsidRDefault="002C1237" w:rsidP="002C1237">
            <w:pPr>
              <w:jc w:val="center"/>
              <w:rPr>
                <w:snapToGrid w:val="0"/>
                <w:szCs w:val="28"/>
              </w:rPr>
            </w:pPr>
            <w:r w:rsidRPr="002C1237">
              <w:rPr>
                <w:snapToGrid w:val="0"/>
                <w:szCs w:val="28"/>
              </w:rPr>
              <w:t>1.4.2</w:t>
            </w:r>
          </w:p>
        </w:tc>
        <w:tc>
          <w:tcPr>
            <w:tcW w:w="6833" w:type="dxa"/>
            <w:shd w:val="clear" w:color="auto" w:fill="auto"/>
            <w:vAlign w:val="center"/>
            <w:hideMark/>
          </w:tcPr>
          <w:p w14:paraId="4766FF54" w14:textId="77777777" w:rsidR="002C1237" w:rsidRPr="002C1237" w:rsidRDefault="002C1237" w:rsidP="002C1237">
            <w:pPr>
              <w:rPr>
                <w:snapToGrid w:val="0"/>
                <w:szCs w:val="28"/>
              </w:rPr>
            </w:pPr>
            <w:r w:rsidRPr="002C1237">
              <w:rPr>
                <w:snapToGrid w:val="0"/>
                <w:szCs w:val="28"/>
              </w:rPr>
              <w:t>расходы на обязательное страхование</w:t>
            </w:r>
          </w:p>
        </w:tc>
        <w:tc>
          <w:tcPr>
            <w:tcW w:w="1559" w:type="dxa"/>
            <w:shd w:val="clear" w:color="auto" w:fill="auto"/>
            <w:vAlign w:val="center"/>
          </w:tcPr>
          <w:p w14:paraId="555E18C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B478584" w14:textId="77777777" w:rsidTr="00E8485B">
        <w:trPr>
          <w:trHeight w:val="360"/>
        </w:trPr>
        <w:tc>
          <w:tcPr>
            <w:tcW w:w="959" w:type="dxa"/>
            <w:shd w:val="clear" w:color="auto" w:fill="auto"/>
            <w:noWrap/>
            <w:vAlign w:val="center"/>
            <w:hideMark/>
          </w:tcPr>
          <w:p w14:paraId="0CAEB674" w14:textId="77777777" w:rsidR="002C1237" w:rsidRPr="002C1237" w:rsidRDefault="002C1237" w:rsidP="002C1237">
            <w:pPr>
              <w:jc w:val="center"/>
              <w:rPr>
                <w:snapToGrid w:val="0"/>
                <w:szCs w:val="28"/>
              </w:rPr>
            </w:pPr>
            <w:r w:rsidRPr="002C1237">
              <w:rPr>
                <w:snapToGrid w:val="0"/>
                <w:szCs w:val="28"/>
              </w:rPr>
              <w:t>1.4.3</w:t>
            </w:r>
          </w:p>
        </w:tc>
        <w:tc>
          <w:tcPr>
            <w:tcW w:w="6833" w:type="dxa"/>
            <w:shd w:val="clear" w:color="auto" w:fill="auto"/>
            <w:noWrap/>
            <w:vAlign w:val="center"/>
            <w:hideMark/>
          </w:tcPr>
          <w:p w14:paraId="259A42FB" w14:textId="77777777" w:rsidR="002C1237" w:rsidRPr="002C1237" w:rsidRDefault="002C1237" w:rsidP="002C1237">
            <w:pPr>
              <w:rPr>
                <w:snapToGrid w:val="0"/>
                <w:szCs w:val="28"/>
              </w:rPr>
            </w:pPr>
            <w:r w:rsidRPr="002C1237">
              <w:rPr>
                <w:snapToGrid w:val="0"/>
                <w:szCs w:val="28"/>
              </w:rPr>
              <w:t>иные расходы</w:t>
            </w:r>
          </w:p>
        </w:tc>
        <w:tc>
          <w:tcPr>
            <w:tcW w:w="1559" w:type="dxa"/>
            <w:shd w:val="clear" w:color="auto" w:fill="auto"/>
            <w:vAlign w:val="center"/>
          </w:tcPr>
          <w:p w14:paraId="2A084B8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A865256" w14:textId="77777777" w:rsidTr="00E8485B">
        <w:trPr>
          <w:trHeight w:val="360"/>
        </w:trPr>
        <w:tc>
          <w:tcPr>
            <w:tcW w:w="959" w:type="dxa"/>
            <w:shd w:val="clear" w:color="auto" w:fill="auto"/>
            <w:noWrap/>
            <w:vAlign w:val="center"/>
            <w:hideMark/>
          </w:tcPr>
          <w:p w14:paraId="21D9E741" w14:textId="77777777" w:rsidR="002C1237" w:rsidRPr="002C1237" w:rsidRDefault="002C1237" w:rsidP="002C1237">
            <w:pPr>
              <w:jc w:val="center"/>
              <w:rPr>
                <w:snapToGrid w:val="0"/>
                <w:szCs w:val="28"/>
              </w:rPr>
            </w:pPr>
            <w:r w:rsidRPr="002C1237">
              <w:rPr>
                <w:snapToGrid w:val="0"/>
                <w:szCs w:val="28"/>
              </w:rPr>
              <w:t>1.5</w:t>
            </w:r>
          </w:p>
        </w:tc>
        <w:tc>
          <w:tcPr>
            <w:tcW w:w="6833" w:type="dxa"/>
            <w:shd w:val="clear" w:color="auto" w:fill="auto"/>
            <w:vAlign w:val="center"/>
            <w:hideMark/>
          </w:tcPr>
          <w:p w14:paraId="3F897B56" w14:textId="77777777" w:rsidR="002C1237" w:rsidRPr="002C1237" w:rsidRDefault="002C1237" w:rsidP="002C1237">
            <w:pPr>
              <w:rPr>
                <w:snapToGrid w:val="0"/>
                <w:szCs w:val="28"/>
              </w:rPr>
            </w:pPr>
            <w:r w:rsidRPr="002C1237">
              <w:rPr>
                <w:snapToGrid w:val="0"/>
                <w:szCs w:val="28"/>
              </w:rPr>
              <w:t>Отчисления на социальные нужды</w:t>
            </w:r>
          </w:p>
        </w:tc>
        <w:tc>
          <w:tcPr>
            <w:tcW w:w="1559" w:type="dxa"/>
            <w:shd w:val="clear" w:color="auto" w:fill="auto"/>
            <w:vAlign w:val="center"/>
          </w:tcPr>
          <w:p w14:paraId="184D5A1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3CFB6E7" w14:textId="77777777" w:rsidTr="00E8485B">
        <w:trPr>
          <w:trHeight w:val="360"/>
        </w:trPr>
        <w:tc>
          <w:tcPr>
            <w:tcW w:w="959" w:type="dxa"/>
            <w:shd w:val="clear" w:color="auto" w:fill="auto"/>
            <w:noWrap/>
            <w:vAlign w:val="center"/>
            <w:hideMark/>
          </w:tcPr>
          <w:p w14:paraId="3E11A49A" w14:textId="77777777" w:rsidR="002C1237" w:rsidRPr="002C1237" w:rsidRDefault="002C1237" w:rsidP="002C1237">
            <w:pPr>
              <w:jc w:val="center"/>
              <w:rPr>
                <w:snapToGrid w:val="0"/>
                <w:szCs w:val="28"/>
              </w:rPr>
            </w:pPr>
            <w:r w:rsidRPr="002C1237">
              <w:rPr>
                <w:snapToGrid w:val="0"/>
                <w:szCs w:val="28"/>
              </w:rPr>
              <w:t>1.6</w:t>
            </w:r>
          </w:p>
        </w:tc>
        <w:tc>
          <w:tcPr>
            <w:tcW w:w="6833" w:type="dxa"/>
            <w:shd w:val="clear" w:color="auto" w:fill="auto"/>
            <w:vAlign w:val="center"/>
            <w:hideMark/>
          </w:tcPr>
          <w:p w14:paraId="45E48F59" w14:textId="77777777" w:rsidR="002C1237" w:rsidRPr="002C1237" w:rsidRDefault="002C1237" w:rsidP="002C1237">
            <w:pPr>
              <w:rPr>
                <w:snapToGrid w:val="0"/>
                <w:szCs w:val="28"/>
              </w:rPr>
            </w:pPr>
            <w:r w:rsidRPr="002C1237">
              <w:rPr>
                <w:snapToGrid w:val="0"/>
                <w:szCs w:val="28"/>
              </w:rPr>
              <w:t>Расходы по сомнительным долгам</w:t>
            </w:r>
          </w:p>
        </w:tc>
        <w:tc>
          <w:tcPr>
            <w:tcW w:w="1559" w:type="dxa"/>
            <w:shd w:val="clear" w:color="auto" w:fill="auto"/>
            <w:vAlign w:val="center"/>
          </w:tcPr>
          <w:p w14:paraId="6C5C164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E4E40FA" w14:textId="77777777" w:rsidTr="00E8485B">
        <w:trPr>
          <w:trHeight w:val="720"/>
        </w:trPr>
        <w:tc>
          <w:tcPr>
            <w:tcW w:w="959" w:type="dxa"/>
            <w:shd w:val="clear" w:color="auto" w:fill="auto"/>
            <w:noWrap/>
            <w:vAlign w:val="center"/>
            <w:hideMark/>
          </w:tcPr>
          <w:p w14:paraId="72A88160" w14:textId="77777777" w:rsidR="002C1237" w:rsidRPr="002C1237" w:rsidRDefault="002C1237" w:rsidP="002C1237">
            <w:pPr>
              <w:jc w:val="center"/>
              <w:rPr>
                <w:snapToGrid w:val="0"/>
                <w:szCs w:val="28"/>
              </w:rPr>
            </w:pPr>
            <w:r w:rsidRPr="002C1237">
              <w:rPr>
                <w:snapToGrid w:val="0"/>
                <w:szCs w:val="28"/>
              </w:rPr>
              <w:t>1.7</w:t>
            </w:r>
          </w:p>
        </w:tc>
        <w:tc>
          <w:tcPr>
            <w:tcW w:w="6833" w:type="dxa"/>
            <w:shd w:val="clear" w:color="auto" w:fill="auto"/>
            <w:vAlign w:val="center"/>
            <w:hideMark/>
          </w:tcPr>
          <w:p w14:paraId="45782853" w14:textId="77777777" w:rsidR="002C1237" w:rsidRPr="002C1237" w:rsidRDefault="002C1237" w:rsidP="002C1237">
            <w:pPr>
              <w:rPr>
                <w:snapToGrid w:val="0"/>
                <w:szCs w:val="28"/>
              </w:rPr>
            </w:pPr>
            <w:r w:rsidRPr="002C1237">
              <w:rPr>
                <w:snapToGrid w:val="0"/>
                <w:szCs w:val="28"/>
              </w:rPr>
              <w:t>Амортизация основных средств и нематериальных активов</w:t>
            </w:r>
          </w:p>
        </w:tc>
        <w:tc>
          <w:tcPr>
            <w:tcW w:w="1559" w:type="dxa"/>
            <w:shd w:val="clear" w:color="auto" w:fill="auto"/>
            <w:vAlign w:val="center"/>
          </w:tcPr>
          <w:p w14:paraId="2DAFDA1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B201F21" w14:textId="77777777" w:rsidTr="00E8485B">
        <w:trPr>
          <w:trHeight w:val="720"/>
        </w:trPr>
        <w:tc>
          <w:tcPr>
            <w:tcW w:w="959" w:type="dxa"/>
            <w:shd w:val="clear" w:color="auto" w:fill="auto"/>
            <w:noWrap/>
            <w:vAlign w:val="center"/>
            <w:hideMark/>
          </w:tcPr>
          <w:p w14:paraId="2B1F9F7F" w14:textId="77777777" w:rsidR="002C1237" w:rsidRPr="002C1237" w:rsidRDefault="002C1237" w:rsidP="002C1237">
            <w:pPr>
              <w:jc w:val="center"/>
              <w:rPr>
                <w:snapToGrid w:val="0"/>
                <w:szCs w:val="28"/>
              </w:rPr>
            </w:pPr>
            <w:r w:rsidRPr="002C1237">
              <w:rPr>
                <w:snapToGrid w:val="0"/>
                <w:szCs w:val="28"/>
              </w:rPr>
              <w:t>1.8</w:t>
            </w:r>
          </w:p>
        </w:tc>
        <w:tc>
          <w:tcPr>
            <w:tcW w:w="6833" w:type="dxa"/>
            <w:shd w:val="clear" w:color="auto" w:fill="auto"/>
            <w:noWrap/>
            <w:vAlign w:val="center"/>
            <w:hideMark/>
          </w:tcPr>
          <w:p w14:paraId="77369B75" w14:textId="77777777" w:rsidR="002C1237" w:rsidRPr="002C1237" w:rsidRDefault="002C1237" w:rsidP="002C1237">
            <w:pPr>
              <w:rPr>
                <w:snapToGrid w:val="0"/>
                <w:szCs w:val="28"/>
              </w:rPr>
            </w:pPr>
            <w:r w:rsidRPr="002C1237">
              <w:rPr>
                <w:snapToGrid w:val="0"/>
                <w:szCs w:val="28"/>
              </w:rPr>
              <w:t>Расходы на выплаты по договорам займа и кредитным договорам, включая проценты по ним</w:t>
            </w:r>
          </w:p>
        </w:tc>
        <w:tc>
          <w:tcPr>
            <w:tcW w:w="1559" w:type="dxa"/>
            <w:shd w:val="clear" w:color="auto" w:fill="auto"/>
            <w:vAlign w:val="center"/>
          </w:tcPr>
          <w:p w14:paraId="04F6CCE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B6BC86A" w14:textId="77777777" w:rsidTr="00E8485B">
        <w:trPr>
          <w:trHeight w:val="360"/>
        </w:trPr>
        <w:tc>
          <w:tcPr>
            <w:tcW w:w="959" w:type="dxa"/>
            <w:shd w:val="clear" w:color="auto" w:fill="auto"/>
            <w:noWrap/>
            <w:vAlign w:val="center"/>
            <w:hideMark/>
          </w:tcPr>
          <w:p w14:paraId="6A56DA9A" w14:textId="77777777" w:rsidR="002C1237" w:rsidRPr="002C1237" w:rsidRDefault="002C1237" w:rsidP="002C1237">
            <w:pPr>
              <w:jc w:val="center"/>
              <w:rPr>
                <w:snapToGrid w:val="0"/>
                <w:szCs w:val="28"/>
              </w:rPr>
            </w:pPr>
          </w:p>
        </w:tc>
        <w:tc>
          <w:tcPr>
            <w:tcW w:w="6833" w:type="dxa"/>
            <w:shd w:val="clear" w:color="auto" w:fill="auto"/>
            <w:noWrap/>
            <w:vAlign w:val="center"/>
            <w:hideMark/>
          </w:tcPr>
          <w:p w14:paraId="210D26D4" w14:textId="77777777" w:rsidR="002C1237" w:rsidRPr="002C1237" w:rsidRDefault="002C1237" w:rsidP="002C1237">
            <w:pPr>
              <w:rPr>
                <w:snapToGrid w:val="0"/>
                <w:szCs w:val="28"/>
              </w:rPr>
            </w:pPr>
            <w:r w:rsidRPr="002C1237">
              <w:rPr>
                <w:snapToGrid w:val="0"/>
                <w:szCs w:val="28"/>
              </w:rPr>
              <w:t>ИТОГО</w:t>
            </w:r>
          </w:p>
        </w:tc>
        <w:tc>
          <w:tcPr>
            <w:tcW w:w="1559" w:type="dxa"/>
            <w:shd w:val="clear" w:color="auto" w:fill="auto"/>
            <w:vAlign w:val="center"/>
          </w:tcPr>
          <w:p w14:paraId="1097678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0FA0164" w14:textId="77777777" w:rsidTr="00E8485B">
        <w:trPr>
          <w:trHeight w:val="360"/>
        </w:trPr>
        <w:tc>
          <w:tcPr>
            <w:tcW w:w="959" w:type="dxa"/>
            <w:shd w:val="clear" w:color="auto" w:fill="auto"/>
            <w:noWrap/>
            <w:vAlign w:val="center"/>
            <w:hideMark/>
          </w:tcPr>
          <w:p w14:paraId="10F45597" w14:textId="77777777" w:rsidR="002C1237" w:rsidRPr="002C1237" w:rsidRDefault="002C1237" w:rsidP="002C1237">
            <w:pPr>
              <w:jc w:val="center"/>
              <w:rPr>
                <w:snapToGrid w:val="0"/>
                <w:szCs w:val="28"/>
              </w:rPr>
            </w:pPr>
            <w:r w:rsidRPr="002C1237">
              <w:rPr>
                <w:snapToGrid w:val="0"/>
                <w:szCs w:val="28"/>
              </w:rPr>
              <w:t>2</w:t>
            </w:r>
          </w:p>
        </w:tc>
        <w:tc>
          <w:tcPr>
            <w:tcW w:w="6833" w:type="dxa"/>
            <w:shd w:val="clear" w:color="auto" w:fill="auto"/>
            <w:noWrap/>
            <w:vAlign w:val="center"/>
            <w:hideMark/>
          </w:tcPr>
          <w:p w14:paraId="0884357C" w14:textId="77777777" w:rsidR="002C1237" w:rsidRPr="002C1237" w:rsidRDefault="002C1237" w:rsidP="002C1237">
            <w:pPr>
              <w:rPr>
                <w:snapToGrid w:val="0"/>
                <w:szCs w:val="28"/>
              </w:rPr>
            </w:pPr>
            <w:r w:rsidRPr="002C1237">
              <w:rPr>
                <w:snapToGrid w:val="0"/>
                <w:szCs w:val="28"/>
              </w:rPr>
              <w:t>Налог на прибыль</w:t>
            </w:r>
          </w:p>
        </w:tc>
        <w:tc>
          <w:tcPr>
            <w:tcW w:w="1559" w:type="dxa"/>
            <w:shd w:val="clear" w:color="auto" w:fill="auto"/>
            <w:vAlign w:val="center"/>
          </w:tcPr>
          <w:p w14:paraId="53048F4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FF0A1A3" w14:textId="77777777" w:rsidTr="00E8485B">
        <w:trPr>
          <w:trHeight w:val="1063"/>
        </w:trPr>
        <w:tc>
          <w:tcPr>
            <w:tcW w:w="959" w:type="dxa"/>
            <w:shd w:val="clear" w:color="auto" w:fill="auto"/>
            <w:noWrap/>
            <w:vAlign w:val="center"/>
            <w:hideMark/>
          </w:tcPr>
          <w:p w14:paraId="42144EAB" w14:textId="77777777" w:rsidR="002C1237" w:rsidRPr="002C1237" w:rsidRDefault="002C1237" w:rsidP="002C1237">
            <w:pPr>
              <w:jc w:val="center"/>
              <w:rPr>
                <w:snapToGrid w:val="0"/>
                <w:szCs w:val="28"/>
              </w:rPr>
            </w:pPr>
            <w:r w:rsidRPr="002C1237">
              <w:rPr>
                <w:snapToGrid w:val="0"/>
                <w:szCs w:val="28"/>
              </w:rPr>
              <w:t>3</w:t>
            </w:r>
          </w:p>
        </w:tc>
        <w:tc>
          <w:tcPr>
            <w:tcW w:w="6833" w:type="dxa"/>
            <w:shd w:val="clear" w:color="auto" w:fill="auto"/>
            <w:noWrap/>
            <w:vAlign w:val="center"/>
            <w:hideMark/>
          </w:tcPr>
          <w:p w14:paraId="201ABAFC" w14:textId="77777777" w:rsidR="002C1237" w:rsidRPr="002C1237" w:rsidRDefault="002C1237" w:rsidP="002C1237">
            <w:pPr>
              <w:rPr>
                <w:snapToGrid w:val="0"/>
                <w:szCs w:val="28"/>
              </w:rPr>
            </w:pPr>
            <w:r w:rsidRPr="002C1237">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vAlign w:val="center"/>
          </w:tcPr>
          <w:p w14:paraId="3C84064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A2B041F" w14:textId="77777777" w:rsidTr="00E8485B">
        <w:trPr>
          <w:trHeight w:val="360"/>
        </w:trPr>
        <w:tc>
          <w:tcPr>
            <w:tcW w:w="959" w:type="dxa"/>
            <w:shd w:val="clear" w:color="auto" w:fill="auto"/>
            <w:noWrap/>
            <w:vAlign w:val="center"/>
            <w:hideMark/>
          </w:tcPr>
          <w:p w14:paraId="3D75C2A1" w14:textId="77777777" w:rsidR="002C1237" w:rsidRPr="002C1237" w:rsidRDefault="002C1237" w:rsidP="002C1237">
            <w:pPr>
              <w:jc w:val="center"/>
              <w:rPr>
                <w:snapToGrid w:val="0"/>
                <w:szCs w:val="28"/>
              </w:rPr>
            </w:pPr>
            <w:r w:rsidRPr="002C1237">
              <w:rPr>
                <w:snapToGrid w:val="0"/>
                <w:szCs w:val="28"/>
              </w:rPr>
              <w:t>4</w:t>
            </w:r>
          </w:p>
        </w:tc>
        <w:tc>
          <w:tcPr>
            <w:tcW w:w="6833" w:type="dxa"/>
            <w:shd w:val="clear" w:color="auto" w:fill="auto"/>
            <w:vAlign w:val="center"/>
            <w:hideMark/>
          </w:tcPr>
          <w:p w14:paraId="69B88136"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неподконтрольных расходов</w:t>
            </w:r>
          </w:p>
          <w:p w14:paraId="6641F5F1"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4 = стр. 1.1 + стр. 1.2 + стр. 1.3 + стр. 1.4 + </w:t>
            </w:r>
            <w:r w:rsidRPr="002C1237">
              <w:rPr>
                <w:snapToGrid w:val="0"/>
                <w:szCs w:val="28"/>
              </w:rPr>
              <w:br/>
              <w:t>стр. 1.5 + стр. 1.6 + стр. 1.7 + стр. 1.8 + стр. 2 + стр. 3.</w:t>
            </w:r>
          </w:p>
        </w:tc>
        <w:tc>
          <w:tcPr>
            <w:tcW w:w="1559" w:type="dxa"/>
            <w:shd w:val="clear" w:color="auto" w:fill="auto"/>
            <w:vAlign w:val="center"/>
          </w:tcPr>
          <w:p w14:paraId="0B850C06" w14:textId="77777777" w:rsidR="002C1237" w:rsidRPr="002C1237" w:rsidRDefault="002C1237" w:rsidP="002C1237">
            <w:pPr>
              <w:jc w:val="center"/>
              <w:rPr>
                <w:snapToGrid w:val="0"/>
                <w:szCs w:val="28"/>
              </w:rPr>
            </w:pPr>
            <w:r w:rsidRPr="002C1237">
              <w:rPr>
                <w:snapToGrid w:val="0"/>
                <w:szCs w:val="28"/>
              </w:rPr>
              <w:t>0</w:t>
            </w:r>
          </w:p>
        </w:tc>
      </w:tr>
    </w:tbl>
    <w:p w14:paraId="2F49C6BF" w14:textId="77777777" w:rsidR="002C1237" w:rsidRPr="002C1237" w:rsidRDefault="002C1237" w:rsidP="002C1237">
      <w:pPr>
        <w:rPr>
          <w:snapToGrid w:val="0"/>
          <w:sz w:val="28"/>
          <w:szCs w:val="28"/>
          <w:lang w:eastAsia="en-US"/>
        </w:rPr>
      </w:pPr>
    </w:p>
    <w:p w14:paraId="3C5A4AAE" w14:textId="77777777" w:rsidR="002C1237" w:rsidRPr="002C1237" w:rsidRDefault="002C1237" w:rsidP="002C1237">
      <w:pPr>
        <w:rPr>
          <w:snapToGrid w:val="0"/>
          <w:sz w:val="28"/>
          <w:szCs w:val="28"/>
          <w:lang w:eastAsia="en-US"/>
        </w:rPr>
      </w:pPr>
    </w:p>
    <w:p w14:paraId="6EEFBF03" w14:textId="77777777" w:rsidR="002C1237" w:rsidRPr="002C1237" w:rsidRDefault="002C1237" w:rsidP="002C1237">
      <w:pPr>
        <w:rPr>
          <w:snapToGrid w:val="0"/>
          <w:sz w:val="28"/>
          <w:szCs w:val="28"/>
          <w:lang w:eastAsia="en-US"/>
        </w:rPr>
      </w:pPr>
    </w:p>
    <w:p w14:paraId="7E7FD311"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08D1327C" w14:textId="77777777" w:rsidR="002C1237" w:rsidRPr="002C1237" w:rsidRDefault="002C1237" w:rsidP="002C1237">
      <w:pPr>
        <w:ind w:firstLine="720"/>
        <w:jc w:val="both"/>
        <w:rPr>
          <w:snapToGrid w:val="0"/>
          <w:sz w:val="28"/>
          <w:szCs w:val="28"/>
        </w:rPr>
      </w:pPr>
      <w:r w:rsidRPr="002C1237">
        <w:rPr>
          <w:snapToGrid w:val="0"/>
          <w:sz w:val="28"/>
          <w:szCs w:val="28"/>
        </w:rPr>
        <w:lastRenderedPageBreak/>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C8A6389" w14:textId="77777777" w:rsidR="002C1237" w:rsidRPr="002C1237" w:rsidRDefault="002C1237" w:rsidP="002C1237">
      <w:pPr>
        <w:ind w:firstLine="720"/>
        <w:jc w:val="both"/>
        <w:rPr>
          <w:snapToGrid w:val="0"/>
          <w:sz w:val="28"/>
          <w:szCs w:val="28"/>
          <w:lang w:eastAsia="en-US"/>
        </w:rPr>
      </w:pPr>
      <w:r w:rsidRPr="002C1237">
        <w:rPr>
          <w:snapToGrid w:val="0"/>
          <w:sz w:val="28"/>
          <w:szCs w:val="28"/>
        </w:rPr>
        <w:t xml:space="preserve">Реестр расходов на приобретение энергетических ресурсов, холодной воды и теплоносителя для производства тепловой энергии представлен </w:t>
      </w:r>
      <w:r w:rsidRPr="002C1237">
        <w:rPr>
          <w:snapToGrid w:val="0"/>
          <w:sz w:val="28"/>
          <w:szCs w:val="28"/>
        </w:rPr>
        <w:br/>
        <w:t>в таблице 31.</w:t>
      </w:r>
    </w:p>
    <w:p w14:paraId="44196A37" w14:textId="77777777" w:rsidR="002C1237" w:rsidRPr="002C1237" w:rsidRDefault="002C1237" w:rsidP="002C1237">
      <w:pPr>
        <w:numPr>
          <w:ilvl w:val="0"/>
          <w:numId w:val="22"/>
        </w:numPr>
        <w:spacing w:line="360" w:lineRule="auto"/>
        <w:ind w:left="1491" w:right="-285" w:hanging="357"/>
        <w:jc w:val="right"/>
        <w:rPr>
          <w:snapToGrid w:val="0"/>
          <w:sz w:val="28"/>
          <w:szCs w:val="28"/>
          <w:lang w:eastAsia="en-US"/>
        </w:rPr>
      </w:pPr>
    </w:p>
    <w:p w14:paraId="1E0CABF4"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 xml:space="preserve">Реестр расходов на приобретение энергетических ресурсов, </w:t>
      </w:r>
      <w:r w:rsidRPr="002C1237">
        <w:rPr>
          <w:b/>
          <w:sz w:val="28"/>
          <w:szCs w:val="28"/>
          <w:lang w:val="x-none" w:eastAsia="x-none"/>
        </w:rPr>
        <w:br/>
        <w:t>холодной воды и теплоносителя</w:t>
      </w:r>
    </w:p>
    <w:p w14:paraId="672D7FA9"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548"/>
        <w:gridCol w:w="2154"/>
      </w:tblGrid>
      <w:tr w:rsidR="002C1237" w:rsidRPr="002C1237" w14:paraId="3F63D3C8" w14:textId="77777777" w:rsidTr="00E8485B">
        <w:trPr>
          <w:trHeight w:val="507"/>
        </w:trPr>
        <w:tc>
          <w:tcPr>
            <w:tcW w:w="642" w:type="dxa"/>
            <w:vMerge w:val="restart"/>
            <w:shd w:val="clear" w:color="auto" w:fill="auto"/>
            <w:vAlign w:val="center"/>
            <w:hideMark/>
          </w:tcPr>
          <w:p w14:paraId="5787764C" w14:textId="77777777" w:rsidR="002C1237" w:rsidRPr="002C1237" w:rsidRDefault="002C1237" w:rsidP="002C1237">
            <w:pPr>
              <w:jc w:val="center"/>
              <w:rPr>
                <w:snapToGrid w:val="0"/>
                <w:szCs w:val="28"/>
              </w:rPr>
            </w:pPr>
            <w:r w:rsidRPr="002C1237">
              <w:rPr>
                <w:snapToGrid w:val="0"/>
                <w:szCs w:val="28"/>
              </w:rPr>
              <w:t>№ п/п</w:t>
            </w:r>
          </w:p>
        </w:tc>
        <w:tc>
          <w:tcPr>
            <w:tcW w:w="6548" w:type="dxa"/>
            <w:vMerge w:val="restart"/>
            <w:shd w:val="clear" w:color="auto" w:fill="auto"/>
            <w:vAlign w:val="center"/>
            <w:hideMark/>
          </w:tcPr>
          <w:p w14:paraId="02D21DC6"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2154" w:type="dxa"/>
            <w:vMerge w:val="restart"/>
            <w:shd w:val="clear" w:color="auto" w:fill="auto"/>
            <w:vAlign w:val="center"/>
            <w:hideMark/>
          </w:tcPr>
          <w:p w14:paraId="51CCF870"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6B6E7962" w14:textId="77777777" w:rsidTr="00E8485B">
        <w:trPr>
          <w:trHeight w:val="507"/>
        </w:trPr>
        <w:tc>
          <w:tcPr>
            <w:tcW w:w="642" w:type="dxa"/>
            <w:vMerge/>
            <w:shd w:val="clear" w:color="auto" w:fill="auto"/>
            <w:hideMark/>
          </w:tcPr>
          <w:p w14:paraId="73C06A22" w14:textId="77777777" w:rsidR="002C1237" w:rsidRPr="002C1237" w:rsidRDefault="002C1237" w:rsidP="002C1237">
            <w:pPr>
              <w:jc w:val="both"/>
              <w:rPr>
                <w:snapToGrid w:val="0"/>
                <w:szCs w:val="28"/>
              </w:rPr>
            </w:pPr>
          </w:p>
        </w:tc>
        <w:tc>
          <w:tcPr>
            <w:tcW w:w="6548" w:type="dxa"/>
            <w:vMerge/>
            <w:shd w:val="clear" w:color="auto" w:fill="auto"/>
            <w:hideMark/>
          </w:tcPr>
          <w:p w14:paraId="37B48952" w14:textId="77777777" w:rsidR="002C1237" w:rsidRPr="002C1237" w:rsidRDefault="002C1237" w:rsidP="002C1237">
            <w:pPr>
              <w:jc w:val="both"/>
              <w:rPr>
                <w:snapToGrid w:val="0"/>
                <w:szCs w:val="28"/>
              </w:rPr>
            </w:pPr>
          </w:p>
        </w:tc>
        <w:tc>
          <w:tcPr>
            <w:tcW w:w="2154" w:type="dxa"/>
            <w:vMerge/>
            <w:shd w:val="clear" w:color="auto" w:fill="auto"/>
            <w:hideMark/>
          </w:tcPr>
          <w:p w14:paraId="2404E914" w14:textId="77777777" w:rsidR="002C1237" w:rsidRPr="002C1237" w:rsidRDefault="002C1237" w:rsidP="002C1237">
            <w:pPr>
              <w:jc w:val="both"/>
              <w:rPr>
                <w:snapToGrid w:val="0"/>
                <w:szCs w:val="28"/>
              </w:rPr>
            </w:pPr>
          </w:p>
        </w:tc>
      </w:tr>
      <w:tr w:rsidR="002C1237" w:rsidRPr="002C1237" w14:paraId="6FD78962" w14:textId="77777777" w:rsidTr="00E8485B">
        <w:trPr>
          <w:trHeight w:val="353"/>
        </w:trPr>
        <w:tc>
          <w:tcPr>
            <w:tcW w:w="642" w:type="dxa"/>
            <w:shd w:val="clear" w:color="auto" w:fill="auto"/>
            <w:vAlign w:val="center"/>
            <w:hideMark/>
          </w:tcPr>
          <w:p w14:paraId="08338BA2" w14:textId="77777777" w:rsidR="002C1237" w:rsidRPr="002C1237" w:rsidRDefault="002C1237" w:rsidP="002C1237">
            <w:pPr>
              <w:jc w:val="center"/>
              <w:rPr>
                <w:snapToGrid w:val="0"/>
                <w:szCs w:val="28"/>
              </w:rPr>
            </w:pPr>
            <w:r w:rsidRPr="002C1237">
              <w:rPr>
                <w:snapToGrid w:val="0"/>
                <w:szCs w:val="28"/>
              </w:rPr>
              <w:t>1</w:t>
            </w:r>
          </w:p>
        </w:tc>
        <w:tc>
          <w:tcPr>
            <w:tcW w:w="6548" w:type="dxa"/>
            <w:shd w:val="clear" w:color="auto" w:fill="auto"/>
            <w:vAlign w:val="center"/>
            <w:hideMark/>
          </w:tcPr>
          <w:p w14:paraId="3C807009" w14:textId="77777777" w:rsidR="002C1237" w:rsidRPr="002C1237" w:rsidRDefault="002C1237" w:rsidP="002C1237">
            <w:pPr>
              <w:rPr>
                <w:snapToGrid w:val="0"/>
                <w:szCs w:val="28"/>
              </w:rPr>
            </w:pPr>
            <w:r w:rsidRPr="002C1237">
              <w:rPr>
                <w:snapToGrid w:val="0"/>
                <w:szCs w:val="28"/>
              </w:rPr>
              <w:t>Расходы на топливо</w:t>
            </w:r>
          </w:p>
        </w:tc>
        <w:tc>
          <w:tcPr>
            <w:tcW w:w="2154" w:type="dxa"/>
            <w:shd w:val="clear" w:color="auto" w:fill="auto"/>
            <w:vAlign w:val="center"/>
            <w:hideMark/>
          </w:tcPr>
          <w:p w14:paraId="2656ED3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18A0E4C" w14:textId="77777777" w:rsidTr="00E8485B">
        <w:trPr>
          <w:trHeight w:val="353"/>
        </w:trPr>
        <w:tc>
          <w:tcPr>
            <w:tcW w:w="642" w:type="dxa"/>
            <w:shd w:val="clear" w:color="auto" w:fill="auto"/>
            <w:vAlign w:val="center"/>
            <w:hideMark/>
          </w:tcPr>
          <w:p w14:paraId="3ABE6119" w14:textId="77777777" w:rsidR="002C1237" w:rsidRPr="002C1237" w:rsidRDefault="002C1237" w:rsidP="002C1237">
            <w:pPr>
              <w:jc w:val="center"/>
              <w:rPr>
                <w:snapToGrid w:val="0"/>
                <w:szCs w:val="28"/>
              </w:rPr>
            </w:pPr>
            <w:r w:rsidRPr="002C1237">
              <w:rPr>
                <w:snapToGrid w:val="0"/>
                <w:szCs w:val="28"/>
              </w:rPr>
              <w:t>2</w:t>
            </w:r>
          </w:p>
        </w:tc>
        <w:tc>
          <w:tcPr>
            <w:tcW w:w="6548" w:type="dxa"/>
            <w:shd w:val="clear" w:color="auto" w:fill="auto"/>
            <w:vAlign w:val="center"/>
            <w:hideMark/>
          </w:tcPr>
          <w:p w14:paraId="349FD686" w14:textId="77777777" w:rsidR="002C1237" w:rsidRPr="002C1237" w:rsidRDefault="002C1237" w:rsidP="002C1237">
            <w:pPr>
              <w:rPr>
                <w:snapToGrid w:val="0"/>
                <w:szCs w:val="28"/>
              </w:rPr>
            </w:pPr>
            <w:r w:rsidRPr="002C1237">
              <w:rPr>
                <w:snapToGrid w:val="0"/>
                <w:szCs w:val="28"/>
              </w:rPr>
              <w:t>Расходы на электрическую энергию</w:t>
            </w:r>
          </w:p>
        </w:tc>
        <w:tc>
          <w:tcPr>
            <w:tcW w:w="2154" w:type="dxa"/>
            <w:shd w:val="clear" w:color="auto" w:fill="auto"/>
            <w:vAlign w:val="center"/>
            <w:hideMark/>
          </w:tcPr>
          <w:p w14:paraId="72F58F5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CCCFDCE" w14:textId="77777777" w:rsidTr="00E8485B">
        <w:trPr>
          <w:trHeight w:val="353"/>
        </w:trPr>
        <w:tc>
          <w:tcPr>
            <w:tcW w:w="642" w:type="dxa"/>
            <w:shd w:val="clear" w:color="auto" w:fill="auto"/>
            <w:vAlign w:val="center"/>
            <w:hideMark/>
          </w:tcPr>
          <w:p w14:paraId="38534AE8" w14:textId="77777777" w:rsidR="002C1237" w:rsidRPr="002C1237" w:rsidRDefault="002C1237" w:rsidP="002C1237">
            <w:pPr>
              <w:jc w:val="center"/>
              <w:rPr>
                <w:snapToGrid w:val="0"/>
                <w:szCs w:val="28"/>
              </w:rPr>
            </w:pPr>
            <w:r w:rsidRPr="002C1237">
              <w:rPr>
                <w:snapToGrid w:val="0"/>
                <w:szCs w:val="28"/>
              </w:rPr>
              <w:t>3</w:t>
            </w:r>
          </w:p>
        </w:tc>
        <w:tc>
          <w:tcPr>
            <w:tcW w:w="6548" w:type="dxa"/>
            <w:shd w:val="clear" w:color="auto" w:fill="auto"/>
            <w:vAlign w:val="center"/>
            <w:hideMark/>
          </w:tcPr>
          <w:p w14:paraId="6E6D8331" w14:textId="77777777" w:rsidR="002C1237" w:rsidRPr="002C1237" w:rsidRDefault="002C1237" w:rsidP="002C1237">
            <w:pPr>
              <w:rPr>
                <w:snapToGrid w:val="0"/>
                <w:szCs w:val="28"/>
              </w:rPr>
            </w:pPr>
            <w:r w:rsidRPr="002C1237">
              <w:rPr>
                <w:snapToGrid w:val="0"/>
                <w:szCs w:val="28"/>
              </w:rPr>
              <w:t>Расходы на тепловую энергию</w:t>
            </w:r>
          </w:p>
        </w:tc>
        <w:tc>
          <w:tcPr>
            <w:tcW w:w="2154" w:type="dxa"/>
            <w:shd w:val="clear" w:color="auto" w:fill="auto"/>
            <w:vAlign w:val="center"/>
            <w:hideMark/>
          </w:tcPr>
          <w:p w14:paraId="7A4ED1A1"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70F8A92D" w14:textId="77777777" w:rsidTr="00E8485B">
        <w:trPr>
          <w:trHeight w:val="353"/>
        </w:trPr>
        <w:tc>
          <w:tcPr>
            <w:tcW w:w="642" w:type="dxa"/>
            <w:shd w:val="clear" w:color="auto" w:fill="auto"/>
            <w:vAlign w:val="center"/>
            <w:hideMark/>
          </w:tcPr>
          <w:p w14:paraId="1F31AC78" w14:textId="77777777" w:rsidR="002C1237" w:rsidRPr="002C1237" w:rsidRDefault="002C1237" w:rsidP="002C1237">
            <w:pPr>
              <w:jc w:val="center"/>
              <w:rPr>
                <w:snapToGrid w:val="0"/>
                <w:szCs w:val="28"/>
              </w:rPr>
            </w:pPr>
            <w:r w:rsidRPr="002C1237">
              <w:rPr>
                <w:snapToGrid w:val="0"/>
                <w:szCs w:val="28"/>
              </w:rPr>
              <w:t>4</w:t>
            </w:r>
          </w:p>
        </w:tc>
        <w:tc>
          <w:tcPr>
            <w:tcW w:w="6548" w:type="dxa"/>
            <w:shd w:val="clear" w:color="auto" w:fill="auto"/>
            <w:vAlign w:val="center"/>
            <w:hideMark/>
          </w:tcPr>
          <w:p w14:paraId="4FB228E5" w14:textId="77777777" w:rsidR="002C1237" w:rsidRPr="002C1237" w:rsidRDefault="002C1237" w:rsidP="002C1237">
            <w:pPr>
              <w:rPr>
                <w:snapToGrid w:val="0"/>
                <w:szCs w:val="28"/>
              </w:rPr>
            </w:pPr>
            <w:r w:rsidRPr="002C1237">
              <w:rPr>
                <w:snapToGrid w:val="0"/>
                <w:szCs w:val="28"/>
              </w:rPr>
              <w:t>Расходы на холодную воду</w:t>
            </w:r>
          </w:p>
        </w:tc>
        <w:tc>
          <w:tcPr>
            <w:tcW w:w="2154" w:type="dxa"/>
            <w:shd w:val="clear" w:color="auto" w:fill="auto"/>
            <w:vAlign w:val="center"/>
            <w:hideMark/>
          </w:tcPr>
          <w:p w14:paraId="00D7C6F7" w14:textId="77777777" w:rsidR="002C1237" w:rsidRPr="002C1237" w:rsidRDefault="002C1237" w:rsidP="002C1237">
            <w:pPr>
              <w:jc w:val="center"/>
              <w:rPr>
                <w:snapToGrid w:val="0"/>
                <w:szCs w:val="28"/>
              </w:rPr>
            </w:pPr>
            <w:r w:rsidRPr="002C1237">
              <w:rPr>
                <w:snapToGrid w:val="0"/>
                <w:szCs w:val="28"/>
              </w:rPr>
              <w:t>9</w:t>
            </w:r>
          </w:p>
        </w:tc>
      </w:tr>
      <w:tr w:rsidR="002C1237" w:rsidRPr="002C1237" w14:paraId="42DA3594" w14:textId="77777777" w:rsidTr="00E8485B">
        <w:trPr>
          <w:trHeight w:val="353"/>
        </w:trPr>
        <w:tc>
          <w:tcPr>
            <w:tcW w:w="642" w:type="dxa"/>
            <w:shd w:val="clear" w:color="auto" w:fill="auto"/>
            <w:vAlign w:val="center"/>
            <w:hideMark/>
          </w:tcPr>
          <w:p w14:paraId="0E7F0D13" w14:textId="77777777" w:rsidR="002C1237" w:rsidRPr="002C1237" w:rsidRDefault="002C1237" w:rsidP="002C1237">
            <w:pPr>
              <w:jc w:val="center"/>
              <w:rPr>
                <w:snapToGrid w:val="0"/>
                <w:szCs w:val="28"/>
              </w:rPr>
            </w:pPr>
            <w:r w:rsidRPr="002C1237">
              <w:rPr>
                <w:snapToGrid w:val="0"/>
                <w:szCs w:val="28"/>
              </w:rPr>
              <w:t>5</w:t>
            </w:r>
          </w:p>
        </w:tc>
        <w:tc>
          <w:tcPr>
            <w:tcW w:w="6548" w:type="dxa"/>
            <w:shd w:val="clear" w:color="auto" w:fill="auto"/>
            <w:vAlign w:val="center"/>
            <w:hideMark/>
          </w:tcPr>
          <w:p w14:paraId="3B255C4F" w14:textId="77777777" w:rsidR="002C1237" w:rsidRPr="002C1237" w:rsidRDefault="002C1237" w:rsidP="002C1237">
            <w:pPr>
              <w:rPr>
                <w:snapToGrid w:val="0"/>
                <w:szCs w:val="28"/>
              </w:rPr>
            </w:pPr>
            <w:r w:rsidRPr="002C1237">
              <w:rPr>
                <w:snapToGrid w:val="0"/>
                <w:szCs w:val="28"/>
              </w:rPr>
              <w:t>Расходы на теплоноситель</w:t>
            </w:r>
          </w:p>
        </w:tc>
        <w:tc>
          <w:tcPr>
            <w:tcW w:w="2154" w:type="dxa"/>
            <w:shd w:val="clear" w:color="auto" w:fill="auto"/>
            <w:vAlign w:val="center"/>
            <w:hideMark/>
          </w:tcPr>
          <w:p w14:paraId="2353045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1084DFC" w14:textId="77777777" w:rsidTr="00E8485B">
        <w:trPr>
          <w:trHeight w:val="353"/>
        </w:trPr>
        <w:tc>
          <w:tcPr>
            <w:tcW w:w="642" w:type="dxa"/>
            <w:shd w:val="clear" w:color="auto" w:fill="auto"/>
            <w:vAlign w:val="center"/>
            <w:hideMark/>
          </w:tcPr>
          <w:p w14:paraId="48463C8A" w14:textId="77777777" w:rsidR="002C1237" w:rsidRPr="002C1237" w:rsidRDefault="002C1237" w:rsidP="002C1237">
            <w:pPr>
              <w:jc w:val="center"/>
              <w:rPr>
                <w:snapToGrid w:val="0"/>
                <w:szCs w:val="28"/>
              </w:rPr>
            </w:pPr>
            <w:r w:rsidRPr="002C1237">
              <w:rPr>
                <w:snapToGrid w:val="0"/>
                <w:szCs w:val="28"/>
              </w:rPr>
              <w:t>6</w:t>
            </w:r>
          </w:p>
        </w:tc>
        <w:tc>
          <w:tcPr>
            <w:tcW w:w="6548" w:type="dxa"/>
            <w:shd w:val="clear" w:color="auto" w:fill="auto"/>
            <w:vAlign w:val="center"/>
            <w:hideMark/>
          </w:tcPr>
          <w:p w14:paraId="498D68CD" w14:textId="77777777" w:rsidR="002C1237" w:rsidRPr="002C1237" w:rsidRDefault="002C1237" w:rsidP="002C1237">
            <w:pPr>
              <w:rPr>
                <w:snapToGrid w:val="0"/>
                <w:szCs w:val="28"/>
              </w:rPr>
            </w:pPr>
            <w:r w:rsidRPr="002C1237">
              <w:rPr>
                <w:snapToGrid w:val="0"/>
                <w:szCs w:val="28"/>
              </w:rPr>
              <w:t>ИТОГО: (Стр. 6 = стр. 1 + стр. 2 + стр. 3 + стр. 4 + стр. 5.)</w:t>
            </w:r>
          </w:p>
        </w:tc>
        <w:tc>
          <w:tcPr>
            <w:tcW w:w="2154" w:type="dxa"/>
            <w:shd w:val="clear" w:color="auto" w:fill="auto"/>
            <w:vAlign w:val="center"/>
            <w:hideMark/>
          </w:tcPr>
          <w:p w14:paraId="50FA652D" w14:textId="77777777" w:rsidR="002C1237" w:rsidRPr="002C1237" w:rsidRDefault="002C1237" w:rsidP="002C1237">
            <w:pPr>
              <w:jc w:val="center"/>
              <w:rPr>
                <w:snapToGrid w:val="0"/>
                <w:szCs w:val="28"/>
              </w:rPr>
            </w:pPr>
            <w:r w:rsidRPr="002C1237">
              <w:rPr>
                <w:snapToGrid w:val="0"/>
                <w:szCs w:val="28"/>
              </w:rPr>
              <w:t>10</w:t>
            </w:r>
          </w:p>
        </w:tc>
      </w:tr>
    </w:tbl>
    <w:p w14:paraId="26A47FD6" w14:textId="77777777" w:rsidR="002C1237" w:rsidRPr="002C1237" w:rsidRDefault="002C1237" w:rsidP="002C1237">
      <w:pPr>
        <w:tabs>
          <w:tab w:val="left" w:pos="1890"/>
        </w:tabs>
        <w:ind w:firstLine="851"/>
        <w:jc w:val="both"/>
        <w:rPr>
          <w:snapToGrid w:val="0"/>
          <w:sz w:val="28"/>
          <w:szCs w:val="28"/>
        </w:rPr>
      </w:pPr>
    </w:p>
    <w:p w14:paraId="0FC8EC91" w14:textId="77777777" w:rsidR="002C1237" w:rsidRPr="002C1237" w:rsidRDefault="002C1237" w:rsidP="002C1237">
      <w:pPr>
        <w:tabs>
          <w:tab w:val="left" w:pos="1890"/>
        </w:tabs>
        <w:ind w:firstLine="851"/>
        <w:jc w:val="both"/>
        <w:rPr>
          <w:snapToGrid w:val="0"/>
          <w:sz w:val="28"/>
          <w:szCs w:val="28"/>
        </w:rPr>
      </w:pPr>
    </w:p>
    <w:p w14:paraId="2A283684" w14:textId="77777777" w:rsidR="002C1237" w:rsidRPr="002C1237" w:rsidRDefault="002C1237" w:rsidP="002C1237">
      <w:pPr>
        <w:tabs>
          <w:tab w:val="left" w:pos="1890"/>
        </w:tabs>
        <w:ind w:firstLine="851"/>
        <w:jc w:val="both"/>
        <w:rPr>
          <w:snapToGrid w:val="0"/>
          <w:sz w:val="28"/>
          <w:szCs w:val="28"/>
          <w:lang w:eastAsia="en-US"/>
        </w:rPr>
      </w:pPr>
      <w:r w:rsidRPr="002C1237">
        <w:rPr>
          <w:snapToGrid w:val="0"/>
          <w:sz w:val="28"/>
          <w:szCs w:val="28"/>
          <w:lang w:eastAsia="en-US"/>
        </w:rPr>
        <w:t xml:space="preserve">Сводный расчет фактической необходимой валовой выручки </w:t>
      </w:r>
      <w:r w:rsidRPr="002C1237">
        <w:rPr>
          <w:snapToGrid w:val="0"/>
          <w:sz w:val="28"/>
          <w:szCs w:val="28"/>
          <w:lang w:eastAsia="en-US"/>
        </w:rPr>
        <w:br/>
        <w:t>за 2022 год представлен в таблице 32.</w:t>
      </w:r>
    </w:p>
    <w:p w14:paraId="63C03680" w14:textId="77777777" w:rsidR="002C1237" w:rsidRPr="002C1237" w:rsidRDefault="002C1237" w:rsidP="002C1237">
      <w:pPr>
        <w:tabs>
          <w:tab w:val="left" w:pos="1890"/>
        </w:tabs>
        <w:ind w:firstLine="851"/>
        <w:jc w:val="both"/>
        <w:rPr>
          <w:snapToGrid w:val="0"/>
          <w:sz w:val="28"/>
          <w:szCs w:val="28"/>
          <w:lang w:eastAsia="en-US"/>
        </w:rPr>
      </w:pPr>
    </w:p>
    <w:p w14:paraId="5FF7B074" w14:textId="77777777" w:rsidR="002C1237" w:rsidRPr="002C1237" w:rsidRDefault="002C1237" w:rsidP="002C1237">
      <w:pPr>
        <w:ind w:firstLine="720"/>
        <w:jc w:val="both"/>
        <w:rPr>
          <w:snapToGrid w:val="0"/>
          <w:sz w:val="28"/>
          <w:szCs w:val="28"/>
          <w:lang w:eastAsia="en-US"/>
        </w:rPr>
      </w:pPr>
      <w:r w:rsidRPr="002C1237">
        <w:rPr>
          <w:snapToGrid w:val="0"/>
          <w:sz w:val="28"/>
          <w:szCs w:val="28"/>
          <w:lang w:eastAsia="en-US"/>
        </w:rPr>
        <w:t xml:space="preserve"> </w:t>
      </w:r>
    </w:p>
    <w:p w14:paraId="3C3937D2" w14:textId="77777777" w:rsidR="002C1237" w:rsidRPr="002C1237" w:rsidRDefault="002C1237" w:rsidP="002C1237">
      <w:pPr>
        <w:numPr>
          <w:ilvl w:val="0"/>
          <w:numId w:val="23"/>
        </w:numPr>
        <w:ind w:left="8299" w:right="-567"/>
        <w:jc w:val="right"/>
        <w:rPr>
          <w:snapToGrid w:val="0"/>
          <w:sz w:val="28"/>
          <w:szCs w:val="28"/>
        </w:rPr>
      </w:pPr>
      <w:r w:rsidRPr="002C1237">
        <w:rPr>
          <w:snapToGrid w:val="0"/>
          <w:sz w:val="28"/>
          <w:szCs w:val="28"/>
          <w:lang w:eastAsia="en-US"/>
        </w:rPr>
        <w:br w:type="page"/>
      </w:r>
    </w:p>
    <w:p w14:paraId="7A1F396B" w14:textId="77777777" w:rsidR="002C1237" w:rsidRPr="002C1237" w:rsidRDefault="002C1237" w:rsidP="002C1237">
      <w:pPr>
        <w:numPr>
          <w:ilvl w:val="0"/>
          <w:numId w:val="22"/>
        </w:numPr>
        <w:spacing w:line="360" w:lineRule="auto"/>
        <w:ind w:left="1491" w:right="-143" w:hanging="357"/>
        <w:jc w:val="right"/>
        <w:rPr>
          <w:b/>
          <w:snapToGrid w:val="0"/>
          <w:sz w:val="28"/>
          <w:szCs w:val="28"/>
        </w:rPr>
      </w:pPr>
    </w:p>
    <w:p w14:paraId="1AEABEAD"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Смета расходов</w:t>
      </w:r>
    </w:p>
    <w:p w14:paraId="3AA1AF9D"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807"/>
        <w:gridCol w:w="1899"/>
      </w:tblGrid>
      <w:tr w:rsidR="002C1237" w:rsidRPr="002C1237" w14:paraId="7A00CF36" w14:textId="77777777" w:rsidTr="00E8485B">
        <w:trPr>
          <w:trHeight w:val="507"/>
        </w:trPr>
        <w:tc>
          <w:tcPr>
            <w:tcW w:w="638" w:type="dxa"/>
            <w:vMerge w:val="restart"/>
            <w:shd w:val="clear" w:color="auto" w:fill="auto"/>
            <w:vAlign w:val="center"/>
            <w:hideMark/>
          </w:tcPr>
          <w:p w14:paraId="67DAFFC9" w14:textId="77777777" w:rsidR="002C1237" w:rsidRPr="002C1237" w:rsidRDefault="002C1237" w:rsidP="002C1237">
            <w:pPr>
              <w:jc w:val="center"/>
              <w:rPr>
                <w:snapToGrid w:val="0"/>
                <w:szCs w:val="28"/>
              </w:rPr>
            </w:pPr>
            <w:r w:rsidRPr="002C1237">
              <w:rPr>
                <w:snapToGrid w:val="0"/>
                <w:szCs w:val="28"/>
              </w:rPr>
              <w:t>№ п/п</w:t>
            </w:r>
          </w:p>
        </w:tc>
        <w:tc>
          <w:tcPr>
            <w:tcW w:w="6807" w:type="dxa"/>
            <w:vMerge w:val="restart"/>
            <w:shd w:val="clear" w:color="auto" w:fill="auto"/>
            <w:vAlign w:val="center"/>
            <w:hideMark/>
          </w:tcPr>
          <w:p w14:paraId="5793B57C"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899" w:type="dxa"/>
            <w:vMerge w:val="restart"/>
            <w:shd w:val="clear" w:color="auto" w:fill="auto"/>
            <w:vAlign w:val="center"/>
            <w:hideMark/>
          </w:tcPr>
          <w:p w14:paraId="58A62C5D"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3B718956" w14:textId="77777777" w:rsidTr="00E8485B">
        <w:trPr>
          <w:trHeight w:val="507"/>
        </w:trPr>
        <w:tc>
          <w:tcPr>
            <w:tcW w:w="638" w:type="dxa"/>
            <w:vMerge/>
            <w:shd w:val="clear" w:color="auto" w:fill="auto"/>
            <w:vAlign w:val="center"/>
            <w:hideMark/>
          </w:tcPr>
          <w:p w14:paraId="0C1A4C3F" w14:textId="77777777" w:rsidR="002C1237" w:rsidRPr="002C1237" w:rsidRDefault="002C1237" w:rsidP="002C1237">
            <w:pPr>
              <w:jc w:val="center"/>
              <w:rPr>
                <w:snapToGrid w:val="0"/>
                <w:szCs w:val="28"/>
              </w:rPr>
            </w:pPr>
          </w:p>
        </w:tc>
        <w:tc>
          <w:tcPr>
            <w:tcW w:w="6807" w:type="dxa"/>
            <w:vMerge/>
            <w:shd w:val="clear" w:color="auto" w:fill="auto"/>
            <w:vAlign w:val="center"/>
            <w:hideMark/>
          </w:tcPr>
          <w:p w14:paraId="67EBC9A7" w14:textId="77777777" w:rsidR="002C1237" w:rsidRPr="002C1237" w:rsidRDefault="002C1237" w:rsidP="002C1237">
            <w:pPr>
              <w:jc w:val="center"/>
              <w:rPr>
                <w:snapToGrid w:val="0"/>
                <w:szCs w:val="28"/>
              </w:rPr>
            </w:pPr>
          </w:p>
        </w:tc>
        <w:tc>
          <w:tcPr>
            <w:tcW w:w="1899" w:type="dxa"/>
            <w:vMerge/>
            <w:shd w:val="clear" w:color="auto" w:fill="auto"/>
            <w:vAlign w:val="center"/>
            <w:hideMark/>
          </w:tcPr>
          <w:p w14:paraId="5BA3F16B" w14:textId="77777777" w:rsidR="002C1237" w:rsidRPr="002C1237" w:rsidRDefault="002C1237" w:rsidP="002C1237">
            <w:pPr>
              <w:jc w:val="center"/>
              <w:rPr>
                <w:snapToGrid w:val="0"/>
                <w:szCs w:val="28"/>
              </w:rPr>
            </w:pPr>
          </w:p>
        </w:tc>
      </w:tr>
      <w:tr w:rsidR="002C1237" w:rsidRPr="002C1237" w14:paraId="088274A2" w14:textId="77777777" w:rsidTr="00E8485B">
        <w:trPr>
          <w:trHeight w:val="360"/>
        </w:trPr>
        <w:tc>
          <w:tcPr>
            <w:tcW w:w="638" w:type="dxa"/>
            <w:shd w:val="clear" w:color="auto" w:fill="auto"/>
            <w:vAlign w:val="center"/>
            <w:hideMark/>
          </w:tcPr>
          <w:p w14:paraId="0DAE7E90" w14:textId="77777777" w:rsidR="002C1237" w:rsidRPr="002C1237" w:rsidRDefault="002C1237" w:rsidP="002C1237">
            <w:pPr>
              <w:jc w:val="center"/>
              <w:rPr>
                <w:snapToGrid w:val="0"/>
                <w:szCs w:val="28"/>
              </w:rPr>
            </w:pPr>
            <w:r w:rsidRPr="002C1237">
              <w:rPr>
                <w:snapToGrid w:val="0"/>
                <w:szCs w:val="28"/>
              </w:rPr>
              <w:t>1</w:t>
            </w:r>
          </w:p>
        </w:tc>
        <w:tc>
          <w:tcPr>
            <w:tcW w:w="6807" w:type="dxa"/>
            <w:shd w:val="clear" w:color="auto" w:fill="auto"/>
            <w:vAlign w:val="center"/>
            <w:hideMark/>
          </w:tcPr>
          <w:p w14:paraId="7A3A1760"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899" w:type="dxa"/>
            <w:shd w:val="clear" w:color="auto" w:fill="auto"/>
            <w:vAlign w:val="center"/>
            <w:hideMark/>
          </w:tcPr>
          <w:p w14:paraId="219FBF81" w14:textId="77777777" w:rsidR="002C1237" w:rsidRPr="002C1237" w:rsidRDefault="002C1237" w:rsidP="002C1237">
            <w:pPr>
              <w:jc w:val="center"/>
              <w:rPr>
                <w:snapToGrid w:val="0"/>
                <w:szCs w:val="28"/>
              </w:rPr>
            </w:pPr>
            <w:r w:rsidRPr="002C1237">
              <w:rPr>
                <w:snapToGrid w:val="0"/>
                <w:szCs w:val="28"/>
              </w:rPr>
              <w:t>1 046</w:t>
            </w:r>
          </w:p>
        </w:tc>
      </w:tr>
      <w:tr w:rsidR="002C1237" w:rsidRPr="002C1237" w14:paraId="0046437C" w14:textId="77777777" w:rsidTr="00E8485B">
        <w:trPr>
          <w:trHeight w:val="360"/>
        </w:trPr>
        <w:tc>
          <w:tcPr>
            <w:tcW w:w="638" w:type="dxa"/>
            <w:shd w:val="clear" w:color="auto" w:fill="auto"/>
            <w:vAlign w:val="center"/>
            <w:hideMark/>
          </w:tcPr>
          <w:p w14:paraId="0FC12A3F" w14:textId="77777777" w:rsidR="002C1237" w:rsidRPr="002C1237" w:rsidRDefault="002C1237" w:rsidP="002C1237">
            <w:pPr>
              <w:jc w:val="center"/>
              <w:rPr>
                <w:snapToGrid w:val="0"/>
                <w:szCs w:val="28"/>
              </w:rPr>
            </w:pPr>
            <w:r w:rsidRPr="002C1237">
              <w:rPr>
                <w:snapToGrid w:val="0"/>
                <w:szCs w:val="28"/>
              </w:rPr>
              <w:t>2</w:t>
            </w:r>
          </w:p>
        </w:tc>
        <w:tc>
          <w:tcPr>
            <w:tcW w:w="6807" w:type="dxa"/>
            <w:shd w:val="clear" w:color="auto" w:fill="auto"/>
            <w:vAlign w:val="center"/>
            <w:hideMark/>
          </w:tcPr>
          <w:p w14:paraId="007E59A1"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899" w:type="dxa"/>
            <w:shd w:val="clear" w:color="auto" w:fill="auto"/>
            <w:vAlign w:val="center"/>
            <w:hideMark/>
          </w:tcPr>
          <w:p w14:paraId="0A41257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649FB5D" w14:textId="77777777" w:rsidTr="00E8485B">
        <w:trPr>
          <w:trHeight w:val="1080"/>
        </w:trPr>
        <w:tc>
          <w:tcPr>
            <w:tcW w:w="638" w:type="dxa"/>
            <w:shd w:val="clear" w:color="auto" w:fill="auto"/>
            <w:vAlign w:val="center"/>
            <w:hideMark/>
          </w:tcPr>
          <w:p w14:paraId="2297AC73" w14:textId="77777777" w:rsidR="002C1237" w:rsidRPr="002C1237" w:rsidRDefault="002C1237" w:rsidP="002C1237">
            <w:pPr>
              <w:jc w:val="center"/>
              <w:rPr>
                <w:snapToGrid w:val="0"/>
                <w:szCs w:val="28"/>
              </w:rPr>
            </w:pPr>
            <w:r w:rsidRPr="002C1237">
              <w:rPr>
                <w:snapToGrid w:val="0"/>
                <w:szCs w:val="28"/>
              </w:rPr>
              <w:t>3</w:t>
            </w:r>
          </w:p>
        </w:tc>
        <w:tc>
          <w:tcPr>
            <w:tcW w:w="6807" w:type="dxa"/>
            <w:shd w:val="clear" w:color="auto" w:fill="auto"/>
            <w:vAlign w:val="center"/>
            <w:hideMark/>
          </w:tcPr>
          <w:p w14:paraId="2FBF830C"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899" w:type="dxa"/>
            <w:shd w:val="clear" w:color="auto" w:fill="auto"/>
            <w:vAlign w:val="center"/>
            <w:hideMark/>
          </w:tcPr>
          <w:p w14:paraId="6113239C" w14:textId="77777777" w:rsidR="002C1237" w:rsidRPr="002C1237" w:rsidRDefault="002C1237" w:rsidP="002C1237">
            <w:pPr>
              <w:jc w:val="center"/>
              <w:rPr>
                <w:snapToGrid w:val="0"/>
                <w:szCs w:val="28"/>
              </w:rPr>
            </w:pPr>
            <w:r w:rsidRPr="002C1237">
              <w:rPr>
                <w:snapToGrid w:val="0"/>
                <w:szCs w:val="28"/>
              </w:rPr>
              <w:t>10</w:t>
            </w:r>
          </w:p>
        </w:tc>
      </w:tr>
      <w:tr w:rsidR="002C1237" w:rsidRPr="002C1237" w14:paraId="1602F8ED" w14:textId="77777777" w:rsidTr="00E8485B">
        <w:trPr>
          <w:trHeight w:val="360"/>
        </w:trPr>
        <w:tc>
          <w:tcPr>
            <w:tcW w:w="638" w:type="dxa"/>
            <w:shd w:val="clear" w:color="auto" w:fill="auto"/>
            <w:vAlign w:val="center"/>
            <w:hideMark/>
          </w:tcPr>
          <w:p w14:paraId="4F3CFF4B" w14:textId="77777777" w:rsidR="002C1237" w:rsidRPr="002C1237" w:rsidRDefault="002C1237" w:rsidP="002C1237">
            <w:pPr>
              <w:jc w:val="center"/>
              <w:rPr>
                <w:snapToGrid w:val="0"/>
                <w:szCs w:val="28"/>
              </w:rPr>
            </w:pPr>
            <w:r w:rsidRPr="002C1237">
              <w:rPr>
                <w:snapToGrid w:val="0"/>
                <w:szCs w:val="28"/>
              </w:rPr>
              <w:t>4</w:t>
            </w:r>
          </w:p>
        </w:tc>
        <w:tc>
          <w:tcPr>
            <w:tcW w:w="6807" w:type="dxa"/>
            <w:shd w:val="clear" w:color="auto" w:fill="auto"/>
            <w:vAlign w:val="center"/>
            <w:hideMark/>
          </w:tcPr>
          <w:p w14:paraId="721AB849" w14:textId="77777777" w:rsidR="002C1237" w:rsidRPr="002C1237" w:rsidRDefault="002C1237" w:rsidP="002C1237">
            <w:pPr>
              <w:rPr>
                <w:snapToGrid w:val="0"/>
                <w:szCs w:val="28"/>
              </w:rPr>
            </w:pPr>
            <w:r w:rsidRPr="002C1237">
              <w:rPr>
                <w:snapToGrid w:val="0"/>
                <w:szCs w:val="28"/>
              </w:rPr>
              <w:t>Прибыль</w:t>
            </w:r>
          </w:p>
        </w:tc>
        <w:tc>
          <w:tcPr>
            <w:tcW w:w="1899" w:type="dxa"/>
            <w:shd w:val="clear" w:color="auto" w:fill="auto"/>
            <w:vAlign w:val="center"/>
            <w:hideMark/>
          </w:tcPr>
          <w:p w14:paraId="061CB2C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05EBF6D" w14:textId="77777777" w:rsidTr="00E8485B">
        <w:trPr>
          <w:trHeight w:val="351"/>
        </w:trPr>
        <w:tc>
          <w:tcPr>
            <w:tcW w:w="638" w:type="dxa"/>
            <w:shd w:val="clear" w:color="auto" w:fill="auto"/>
            <w:vAlign w:val="center"/>
            <w:hideMark/>
          </w:tcPr>
          <w:p w14:paraId="0B1448E9" w14:textId="77777777" w:rsidR="002C1237" w:rsidRPr="002C1237" w:rsidRDefault="002C1237" w:rsidP="002C1237">
            <w:pPr>
              <w:jc w:val="center"/>
              <w:rPr>
                <w:snapToGrid w:val="0"/>
                <w:szCs w:val="28"/>
              </w:rPr>
            </w:pPr>
            <w:r w:rsidRPr="002C1237">
              <w:rPr>
                <w:snapToGrid w:val="0"/>
                <w:szCs w:val="28"/>
              </w:rPr>
              <w:t>5</w:t>
            </w:r>
          </w:p>
        </w:tc>
        <w:tc>
          <w:tcPr>
            <w:tcW w:w="6807" w:type="dxa"/>
            <w:shd w:val="clear" w:color="auto" w:fill="auto"/>
            <w:vAlign w:val="center"/>
            <w:hideMark/>
          </w:tcPr>
          <w:p w14:paraId="243DB796"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899" w:type="dxa"/>
            <w:shd w:val="clear" w:color="auto" w:fill="auto"/>
            <w:vAlign w:val="center"/>
            <w:hideMark/>
          </w:tcPr>
          <w:p w14:paraId="6EB8BE05" w14:textId="77777777" w:rsidR="002C1237" w:rsidRPr="002C1237" w:rsidRDefault="002C1237" w:rsidP="002C1237">
            <w:pPr>
              <w:jc w:val="center"/>
              <w:rPr>
                <w:snapToGrid w:val="0"/>
                <w:szCs w:val="28"/>
              </w:rPr>
            </w:pPr>
            <w:r w:rsidRPr="002C1237">
              <w:rPr>
                <w:snapToGrid w:val="0"/>
                <w:szCs w:val="28"/>
              </w:rPr>
              <w:t>50</w:t>
            </w:r>
          </w:p>
        </w:tc>
      </w:tr>
      <w:tr w:rsidR="002C1237" w:rsidRPr="002C1237" w14:paraId="46824383" w14:textId="77777777" w:rsidTr="00E8485B">
        <w:trPr>
          <w:trHeight w:val="360"/>
        </w:trPr>
        <w:tc>
          <w:tcPr>
            <w:tcW w:w="638" w:type="dxa"/>
            <w:shd w:val="clear" w:color="auto" w:fill="auto"/>
            <w:vAlign w:val="center"/>
            <w:hideMark/>
          </w:tcPr>
          <w:p w14:paraId="0DE28AF2" w14:textId="77777777" w:rsidR="002C1237" w:rsidRPr="002C1237" w:rsidRDefault="002C1237" w:rsidP="002C1237">
            <w:pPr>
              <w:jc w:val="center"/>
              <w:rPr>
                <w:snapToGrid w:val="0"/>
                <w:szCs w:val="28"/>
              </w:rPr>
            </w:pPr>
            <w:r w:rsidRPr="002C1237">
              <w:rPr>
                <w:snapToGrid w:val="0"/>
                <w:szCs w:val="28"/>
              </w:rPr>
              <w:t>6</w:t>
            </w:r>
          </w:p>
        </w:tc>
        <w:tc>
          <w:tcPr>
            <w:tcW w:w="6807" w:type="dxa"/>
            <w:shd w:val="clear" w:color="auto" w:fill="auto"/>
            <w:vAlign w:val="center"/>
            <w:hideMark/>
          </w:tcPr>
          <w:p w14:paraId="46F9314B"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899" w:type="dxa"/>
            <w:shd w:val="clear" w:color="auto" w:fill="auto"/>
            <w:vAlign w:val="center"/>
            <w:hideMark/>
          </w:tcPr>
          <w:p w14:paraId="60E4D9B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E973449" w14:textId="77777777" w:rsidTr="00E8485B">
        <w:trPr>
          <w:trHeight w:val="993"/>
        </w:trPr>
        <w:tc>
          <w:tcPr>
            <w:tcW w:w="638" w:type="dxa"/>
            <w:shd w:val="clear" w:color="auto" w:fill="auto"/>
            <w:vAlign w:val="center"/>
            <w:hideMark/>
          </w:tcPr>
          <w:p w14:paraId="0E64CB3D" w14:textId="77777777" w:rsidR="002C1237" w:rsidRPr="002C1237" w:rsidRDefault="002C1237" w:rsidP="002C1237">
            <w:pPr>
              <w:jc w:val="center"/>
              <w:rPr>
                <w:snapToGrid w:val="0"/>
                <w:szCs w:val="28"/>
              </w:rPr>
            </w:pPr>
            <w:r w:rsidRPr="002C1237">
              <w:rPr>
                <w:snapToGrid w:val="0"/>
                <w:szCs w:val="28"/>
              </w:rPr>
              <w:t>7</w:t>
            </w:r>
          </w:p>
        </w:tc>
        <w:tc>
          <w:tcPr>
            <w:tcW w:w="6807" w:type="dxa"/>
            <w:shd w:val="clear" w:color="auto" w:fill="auto"/>
            <w:vAlign w:val="center"/>
            <w:hideMark/>
          </w:tcPr>
          <w:p w14:paraId="4BD5A40C"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99" w:type="dxa"/>
            <w:shd w:val="clear" w:color="auto" w:fill="auto"/>
            <w:vAlign w:val="center"/>
            <w:hideMark/>
          </w:tcPr>
          <w:p w14:paraId="5E0345B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44489CF" w14:textId="77777777" w:rsidTr="00E8485B">
        <w:trPr>
          <w:trHeight w:val="1080"/>
        </w:trPr>
        <w:tc>
          <w:tcPr>
            <w:tcW w:w="638" w:type="dxa"/>
            <w:shd w:val="clear" w:color="auto" w:fill="auto"/>
            <w:vAlign w:val="center"/>
            <w:hideMark/>
          </w:tcPr>
          <w:p w14:paraId="49BD9914" w14:textId="77777777" w:rsidR="002C1237" w:rsidRPr="002C1237" w:rsidRDefault="002C1237" w:rsidP="002C1237">
            <w:pPr>
              <w:jc w:val="center"/>
              <w:rPr>
                <w:snapToGrid w:val="0"/>
                <w:szCs w:val="28"/>
              </w:rPr>
            </w:pPr>
            <w:r w:rsidRPr="002C1237">
              <w:rPr>
                <w:snapToGrid w:val="0"/>
                <w:szCs w:val="28"/>
              </w:rPr>
              <w:t>8</w:t>
            </w:r>
          </w:p>
        </w:tc>
        <w:tc>
          <w:tcPr>
            <w:tcW w:w="6807" w:type="dxa"/>
            <w:shd w:val="clear" w:color="auto" w:fill="auto"/>
            <w:vAlign w:val="center"/>
            <w:hideMark/>
          </w:tcPr>
          <w:p w14:paraId="09A675D3"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899" w:type="dxa"/>
            <w:shd w:val="clear" w:color="auto" w:fill="auto"/>
            <w:vAlign w:val="center"/>
            <w:hideMark/>
          </w:tcPr>
          <w:p w14:paraId="5202E62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3EA08DF" w14:textId="77777777" w:rsidTr="00E8485B">
        <w:trPr>
          <w:trHeight w:val="720"/>
        </w:trPr>
        <w:tc>
          <w:tcPr>
            <w:tcW w:w="638" w:type="dxa"/>
            <w:shd w:val="clear" w:color="auto" w:fill="auto"/>
            <w:vAlign w:val="center"/>
            <w:hideMark/>
          </w:tcPr>
          <w:p w14:paraId="6467BF03" w14:textId="77777777" w:rsidR="002C1237" w:rsidRPr="002C1237" w:rsidRDefault="002C1237" w:rsidP="002C1237">
            <w:pPr>
              <w:jc w:val="center"/>
              <w:rPr>
                <w:snapToGrid w:val="0"/>
                <w:szCs w:val="28"/>
              </w:rPr>
            </w:pPr>
            <w:r w:rsidRPr="002C1237">
              <w:rPr>
                <w:snapToGrid w:val="0"/>
                <w:szCs w:val="28"/>
              </w:rPr>
              <w:t>9</w:t>
            </w:r>
          </w:p>
        </w:tc>
        <w:tc>
          <w:tcPr>
            <w:tcW w:w="6807" w:type="dxa"/>
            <w:shd w:val="clear" w:color="auto" w:fill="auto"/>
            <w:vAlign w:val="center"/>
            <w:hideMark/>
          </w:tcPr>
          <w:p w14:paraId="7B17B6BE"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899" w:type="dxa"/>
            <w:shd w:val="clear" w:color="auto" w:fill="auto"/>
            <w:vAlign w:val="center"/>
            <w:hideMark/>
          </w:tcPr>
          <w:p w14:paraId="57CAA35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5BBBBEA" w14:textId="77777777" w:rsidTr="00E8485B">
        <w:trPr>
          <w:trHeight w:val="864"/>
        </w:trPr>
        <w:tc>
          <w:tcPr>
            <w:tcW w:w="638" w:type="dxa"/>
            <w:shd w:val="clear" w:color="auto" w:fill="auto"/>
            <w:vAlign w:val="center"/>
            <w:hideMark/>
          </w:tcPr>
          <w:p w14:paraId="1462FD93" w14:textId="77777777" w:rsidR="002C1237" w:rsidRPr="002C1237" w:rsidRDefault="002C1237" w:rsidP="002C1237">
            <w:pPr>
              <w:jc w:val="center"/>
              <w:rPr>
                <w:snapToGrid w:val="0"/>
                <w:szCs w:val="28"/>
              </w:rPr>
            </w:pPr>
            <w:r w:rsidRPr="002C1237">
              <w:rPr>
                <w:snapToGrid w:val="0"/>
                <w:szCs w:val="28"/>
              </w:rPr>
              <w:t>10</w:t>
            </w:r>
          </w:p>
        </w:tc>
        <w:tc>
          <w:tcPr>
            <w:tcW w:w="6807" w:type="dxa"/>
            <w:shd w:val="clear" w:color="auto" w:fill="auto"/>
            <w:vAlign w:val="center"/>
            <w:hideMark/>
          </w:tcPr>
          <w:p w14:paraId="34A6AA79" w14:textId="77777777" w:rsidR="002C1237" w:rsidRPr="002C1237" w:rsidRDefault="002C1237" w:rsidP="002C1237">
            <w:pPr>
              <w:rPr>
                <w:snapToGrid w:val="0"/>
                <w:szCs w:val="28"/>
              </w:rPr>
            </w:pPr>
            <w:r w:rsidRPr="002C1237">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99" w:type="dxa"/>
            <w:shd w:val="clear" w:color="auto" w:fill="auto"/>
            <w:vAlign w:val="center"/>
            <w:hideMark/>
          </w:tcPr>
          <w:p w14:paraId="78E6B50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7933716" w14:textId="77777777" w:rsidTr="00E8485B">
        <w:trPr>
          <w:trHeight w:val="360"/>
        </w:trPr>
        <w:tc>
          <w:tcPr>
            <w:tcW w:w="638" w:type="dxa"/>
            <w:shd w:val="clear" w:color="auto" w:fill="auto"/>
            <w:vAlign w:val="center"/>
          </w:tcPr>
          <w:p w14:paraId="4E24C8EA" w14:textId="77777777" w:rsidR="002C1237" w:rsidRPr="002C1237" w:rsidRDefault="002C1237" w:rsidP="002C1237">
            <w:pPr>
              <w:jc w:val="center"/>
              <w:rPr>
                <w:snapToGrid w:val="0"/>
                <w:szCs w:val="28"/>
              </w:rPr>
            </w:pPr>
            <w:r w:rsidRPr="002C1237">
              <w:rPr>
                <w:snapToGrid w:val="0"/>
                <w:szCs w:val="28"/>
              </w:rPr>
              <w:t>11</w:t>
            </w:r>
          </w:p>
        </w:tc>
        <w:tc>
          <w:tcPr>
            <w:tcW w:w="6807" w:type="dxa"/>
            <w:shd w:val="clear" w:color="auto" w:fill="auto"/>
            <w:vAlign w:val="center"/>
          </w:tcPr>
          <w:p w14:paraId="743C88BB" w14:textId="77777777" w:rsidR="002C1237" w:rsidRPr="002C1237" w:rsidRDefault="002C1237" w:rsidP="002C1237">
            <w:pPr>
              <w:autoSpaceDE w:val="0"/>
              <w:autoSpaceDN w:val="0"/>
              <w:adjustRightInd w:val="0"/>
              <w:jc w:val="both"/>
              <w:rPr>
                <w:snapToGrid w:val="0"/>
                <w:szCs w:val="28"/>
              </w:rPr>
            </w:pPr>
            <w:r w:rsidRPr="002C1237">
              <w:rPr>
                <w:snapToGrid w:val="0"/>
                <w:szCs w:val="28"/>
              </w:rPr>
              <w:t>Ограничение, связанное с соблюдением статьи 3 Федерального закона от 27.07.2010 № 190-ФЗ «О теплоснабжении»</w:t>
            </w:r>
          </w:p>
        </w:tc>
        <w:tc>
          <w:tcPr>
            <w:tcW w:w="1899" w:type="dxa"/>
            <w:shd w:val="clear" w:color="auto" w:fill="auto"/>
            <w:vAlign w:val="center"/>
          </w:tcPr>
          <w:p w14:paraId="515651F6" w14:textId="77777777" w:rsidR="002C1237" w:rsidRPr="002C1237" w:rsidRDefault="002C1237" w:rsidP="002C1237">
            <w:pPr>
              <w:jc w:val="center"/>
              <w:rPr>
                <w:snapToGrid w:val="0"/>
                <w:szCs w:val="28"/>
              </w:rPr>
            </w:pPr>
            <w:r w:rsidRPr="002C1237">
              <w:rPr>
                <w:snapToGrid w:val="0"/>
                <w:szCs w:val="28"/>
              </w:rPr>
              <w:t>-180</w:t>
            </w:r>
          </w:p>
        </w:tc>
      </w:tr>
      <w:tr w:rsidR="002C1237" w:rsidRPr="002C1237" w14:paraId="7B79A2A3" w14:textId="77777777" w:rsidTr="00E8485B">
        <w:trPr>
          <w:trHeight w:val="360"/>
        </w:trPr>
        <w:tc>
          <w:tcPr>
            <w:tcW w:w="638" w:type="dxa"/>
            <w:shd w:val="clear" w:color="auto" w:fill="auto"/>
            <w:vAlign w:val="center"/>
          </w:tcPr>
          <w:p w14:paraId="65B53655" w14:textId="77777777" w:rsidR="002C1237" w:rsidRPr="002C1237" w:rsidRDefault="002C1237" w:rsidP="002C1237">
            <w:pPr>
              <w:jc w:val="center"/>
              <w:rPr>
                <w:snapToGrid w:val="0"/>
                <w:szCs w:val="28"/>
              </w:rPr>
            </w:pPr>
            <w:r w:rsidRPr="002C1237">
              <w:rPr>
                <w:snapToGrid w:val="0"/>
                <w:szCs w:val="28"/>
              </w:rPr>
              <w:t>12</w:t>
            </w:r>
          </w:p>
        </w:tc>
        <w:tc>
          <w:tcPr>
            <w:tcW w:w="6807" w:type="dxa"/>
            <w:shd w:val="clear" w:color="auto" w:fill="auto"/>
            <w:vAlign w:val="center"/>
          </w:tcPr>
          <w:p w14:paraId="73F25815"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необходимая валовая выручка:</w:t>
            </w:r>
          </w:p>
          <w:p w14:paraId="332A0B7A"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11 = стр. 1 + стр. 2 + стр. 3 + стр. 4 + стр. 5 + </w:t>
            </w:r>
            <w:r w:rsidRPr="002C1237">
              <w:rPr>
                <w:snapToGrid w:val="0"/>
                <w:szCs w:val="28"/>
              </w:rPr>
              <w:br/>
              <w:t>стр. 6 + стр. 7 + стр. 8 + стр. 9 + стр. 10.)</w:t>
            </w:r>
          </w:p>
        </w:tc>
        <w:tc>
          <w:tcPr>
            <w:tcW w:w="1899" w:type="dxa"/>
            <w:shd w:val="clear" w:color="auto" w:fill="auto"/>
            <w:vAlign w:val="center"/>
          </w:tcPr>
          <w:p w14:paraId="6F0705E2" w14:textId="77777777" w:rsidR="002C1237" w:rsidRPr="002C1237" w:rsidRDefault="002C1237" w:rsidP="002C1237">
            <w:pPr>
              <w:jc w:val="center"/>
              <w:rPr>
                <w:snapToGrid w:val="0"/>
                <w:szCs w:val="28"/>
              </w:rPr>
            </w:pPr>
            <w:r w:rsidRPr="002C1237">
              <w:rPr>
                <w:snapToGrid w:val="0"/>
                <w:szCs w:val="28"/>
              </w:rPr>
              <w:t>926</w:t>
            </w:r>
          </w:p>
        </w:tc>
      </w:tr>
    </w:tbl>
    <w:p w14:paraId="04614B05" w14:textId="77777777" w:rsidR="002C1237" w:rsidRPr="002C1237" w:rsidRDefault="002C1237" w:rsidP="002C1237">
      <w:pPr>
        <w:ind w:firstLine="720"/>
        <w:jc w:val="both"/>
        <w:rPr>
          <w:snapToGrid w:val="0"/>
          <w:sz w:val="28"/>
          <w:szCs w:val="28"/>
        </w:rPr>
      </w:pPr>
    </w:p>
    <w:p w14:paraId="23879F6A" w14:textId="77777777" w:rsidR="002C1237" w:rsidRPr="002C1237" w:rsidRDefault="002C1237" w:rsidP="002C1237">
      <w:pPr>
        <w:ind w:firstLine="720"/>
        <w:jc w:val="both"/>
        <w:rPr>
          <w:snapToGrid w:val="0"/>
          <w:sz w:val="28"/>
          <w:szCs w:val="28"/>
        </w:rPr>
      </w:pPr>
    </w:p>
    <w:p w14:paraId="24FB5983" w14:textId="77777777" w:rsidR="002C1237" w:rsidRPr="002C1237" w:rsidRDefault="002C1237" w:rsidP="002C1237">
      <w:pPr>
        <w:ind w:firstLine="720"/>
        <w:jc w:val="both"/>
        <w:rPr>
          <w:snapToGrid w:val="0"/>
          <w:sz w:val="28"/>
          <w:szCs w:val="28"/>
        </w:rPr>
      </w:pPr>
      <w:r w:rsidRPr="002C1237">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2022 год.</w:t>
      </w:r>
    </w:p>
    <w:p w14:paraId="59A5AC50"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43D05BF8" w14:textId="77777777" w:rsidR="002C1237" w:rsidRPr="002C1237" w:rsidRDefault="002C1237" w:rsidP="002C1237">
      <w:pPr>
        <w:tabs>
          <w:tab w:val="left" w:pos="1890"/>
        </w:tabs>
        <w:ind w:left="14743" w:right="-567"/>
        <w:jc w:val="right"/>
        <w:rPr>
          <w:snapToGrid w:val="0"/>
          <w:sz w:val="28"/>
          <w:szCs w:val="28"/>
        </w:rPr>
      </w:pPr>
    </w:p>
    <w:p w14:paraId="2B6509F1" w14:textId="77777777" w:rsidR="002C1237" w:rsidRPr="002C1237" w:rsidRDefault="002C1237" w:rsidP="002C1237">
      <w:pPr>
        <w:numPr>
          <w:ilvl w:val="0"/>
          <w:numId w:val="22"/>
        </w:numPr>
        <w:spacing w:line="360" w:lineRule="auto"/>
        <w:ind w:left="1491" w:right="-285" w:hanging="357"/>
        <w:jc w:val="right"/>
        <w:rPr>
          <w:snapToGrid w:val="0"/>
          <w:sz w:val="28"/>
          <w:szCs w:val="28"/>
        </w:rPr>
      </w:pPr>
    </w:p>
    <w:p w14:paraId="5E3B3C03" w14:textId="77777777" w:rsidR="002C1237" w:rsidRPr="002C1237" w:rsidRDefault="002C1237" w:rsidP="002C1237">
      <w:pPr>
        <w:keepNext/>
        <w:jc w:val="center"/>
        <w:outlineLvl w:val="2"/>
        <w:rPr>
          <w:b/>
          <w:sz w:val="28"/>
          <w:szCs w:val="28"/>
          <w:lang w:val="x-none" w:eastAsia="x-none"/>
        </w:rPr>
      </w:pPr>
      <w:r w:rsidRPr="002C1237">
        <w:rPr>
          <w:b/>
          <w:sz w:val="28"/>
          <w:szCs w:val="28"/>
          <w:lang w:val="x-none" w:eastAsia="x-none"/>
        </w:rPr>
        <w:t xml:space="preserve">Расчёт корректировки с целью учета отклонений фактических </w:t>
      </w:r>
      <w:r w:rsidRPr="002C1237">
        <w:rPr>
          <w:b/>
          <w:sz w:val="28"/>
          <w:szCs w:val="28"/>
          <w:lang w:val="x-none" w:eastAsia="x-none"/>
        </w:rPr>
        <w:br/>
        <w:t xml:space="preserve">значений параметров расчета тарифов от значений, </w:t>
      </w:r>
      <w:r w:rsidRPr="002C1237">
        <w:rPr>
          <w:b/>
          <w:sz w:val="28"/>
          <w:szCs w:val="28"/>
          <w:lang w:val="x-none" w:eastAsia="x-none"/>
        </w:rPr>
        <w:br/>
        <w:t xml:space="preserve">учтенных при установлении тарифов (дельта НВВ) </w:t>
      </w:r>
    </w:p>
    <w:p w14:paraId="217A3AA6" w14:textId="77777777" w:rsidR="002C1237" w:rsidRPr="002C1237" w:rsidRDefault="002C1237" w:rsidP="002C1237">
      <w:pPr>
        <w:ind w:firstLine="720"/>
        <w:jc w:val="center"/>
        <w:rPr>
          <w:snapToGrid w:val="0"/>
          <w:sz w:val="28"/>
          <w:szCs w:val="28"/>
        </w:rPr>
      </w:pPr>
    </w:p>
    <w:tbl>
      <w:tblPr>
        <w:tblW w:w="96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2C1237" w:rsidRPr="002C1237" w14:paraId="29396D3E" w14:textId="77777777" w:rsidTr="00E8485B">
        <w:trPr>
          <w:trHeight w:val="313"/>
        </w:trPr>
        <w:tc>
          <w:tcPr>
            <w:tcW w:w="701" w:type="dxa"/>
            <w:vAlign w:val="center"/>
          </w:tcPr>
          <w:p w14:paraId="6928B9EF" w14:textId="77777777" w:rsidR="002C1237" w:rsidRPr="002C1237" w:rsidRDefault="002C1237" w:rsidP="002C1237">
            <w:pPr>
              <w:jc w:val="center"/>
              <w:rPr>
                <w:bCs/>
                <w:snapToGrid w:val="0"/>
                <w:szCs w:val="28"/>
              </w:rPr>
            </w:pPr>
            <w:r w:rsidRPr="002C1237">
              <w:rPr>
                <w:bCs/>
                <w:snapToGrid w:val="0"/>
                <w:szCs w:val="28"/>
              </w:rPr>
              <w:t>1</w:t>
            </w:r>
          </w:p>
        </w:tc>
        <w:tc>
          <w:tcPr>
            <w:tcW w:w="5957" w:type="dxa"/>
            <w:shd w:val="clear" w:color="auto" w:fill="auto"/>
            <w:vAlign w:val="center"/>
            <w:hideMark/>
          </w:tcPr>
          <w:p w14:paraId="5A71F88A" w14:textId="77777777" w:rsidR="002C1237" w:rsidRPr="002C1237" w:rsidRDefault="002C1237" w:rsidP="002C1237">
            <w:pPr>
              <w:rPr>
                <w:snapToGrid w:val="0"/>
                <w:szCs w:val="28"/>
              </w:rPr>
            </w:pPr>
            <w:r w:rsidRPr="002C1237">
              <w:rPr>
                <w:snapToGrid w:val="0"/>
                <w:szCs w:val="28"/>
              </w:rPr>
              <w:t>Фактическая необходимая валовая выручка</w:t>
            </w:r>
          </w:p>
        </w:tc>
        <w:tc>
          <w:tcPr>
            <w:tcW w:w="1417" w:type="dxa"/>
            <w:shd w:val="clear" w:color="auto" w:fill="auto"/>
            <w:vAlign w:val="center"/>
            <w:hideMark/>
          </w:tcPr>
          <w:p w14:paraId="6158A37E"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hideMark/>
          </w:tcPr>
          <w:p w14:paraId="2084FF0E" w14:textId="77777777" w:rsidR="002C1237" w:rsidRPr="002C1237" w:rsidRDefault="002C1237" w:rsidP="002C1237">
            <w:pPr>
              <w:jc w:val="center"/>
              <w:rPr>
                <w:snapToGrid w:val="0"/>
                <w:szCs w:val="28"/>
              </w:rPr>
            </w:pPr>
            <w:r w:rsidRPr="002C1237">
              <w:rPr>
                <w:snapToGrid w:val="0"/>
                <w:szCs w:val="28"/>
              </w:rPr>
              <w:t>926</w:t>
            </w:r>
          </w:p>
        </w:tc>
      </w:tr>
      <w:tr w:rsidR="002C1237" w:rsidRPr="002C1237" w14:paraId="54F3E337" w14:textId="77777777" w:rsidTr="00E8485B">
        <w:trPr>
          <w:trHeight w:val="407"/>
        </w:trPr>
        <w:tc>
          <w:tcPr>
            <w:tcW w:w="701" w:type="dxa"/>
            <w:vAlign w:val="center"/>
          </w:tcPr>
          <w:p w14:paraId="1B209CFF" w14:textId="77777777" w:rsidR="002C1237" w:rsidRPr="002C1237" w:rsidRDefault="002C1237" w:rsidP="002C1237">
            <w:pPr>
              <w:jc w:val="center"/>
              <w:rPr>
                <w:bCs/>
                <w:snapToGrid w:val="0"/>
                <w:szCs w:val="28"/>
              </w:rPr>
            </w:pPr>
            <w:r w:rsidRPr="002C1237">
              <w:rPr>
                <w:bCs/>
                <w:snapToGrid w:val="0"/>
                <w:szCs w:val="28"/>
              </w:rPr>
              <w:t>2</w:t>
            </w:r>
          </w:p>
        </w:tc>
        <w:tc>
          <w:tcPr>
            <w:tcW w:w="5957" w:type="dxa"/>
            <w:shd w:val="clear" w:color="auto" w:fill="auto"/>
            <w:vAlign w:val="center"/>
          </w:tcPr>
          <w:p w14:paraId="4D33A253" w14:textId="77777777" w:rsidR="002C1237" w:rsidRPr="002C1237" w:rsidRDefault="002C1237" w:rsidP="002C1237">
            <w:pPr>
              <w:rPr>
                <w:snapToGrid w:val="0"/>
                <w:szCs w:val="28"/>
              </w:rPr>
            </w:pPr>
            <w:r w:rsidRPr="002C1237">
              <w:rPr>
                <w:snapToGrid w:val="0"/>
                <w:szCs w:val="28"/>
              </w:rPr>
              <w:t>Выручка от реализации тепловой энергии</w:t>
            </w:r>
          </w:p>
        </w:tc>
        <w:tc>
          <w:tcPr>
            <w:tcW w:w="1417" w:type="dxa"/>
            <w:shd w:val="clear" w:color="auto" w:fill="auto"/>
            <w:vAlign w:val="center"/>
          </w:tcPr>
          <w:p w14:paraId="50E73320"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50A13ED2" w14:textId="77777777" w:rsidR="002C1237" w:rsidRPr="002C1237" w:rsidRDefault="002C1237" w:rsidP="002C1237">
            <w:pPr>
              <w:jc w:val="center"/>
              <w:rPr>
                <w:snapToGrid w:val="0"/>
                <w:szCs w:val="28"/>
              </w:rPr>
            </w:pPr>
            <w:r w:rsidRPr="002C1237">
              <w:rPr>
                <w:snapToGrid w:val="0"/>
                <w:szCs w:val="28"/>
              </w:rPr>
              <w:t>146</w:t>
            </w:r>
          </w:p>
        </w:tc>
      </w:tr>
      <w:tr w:rsidR="002C1237" w:rsidRPr="002C1237" w14:paraId="385FF5B6" w14:textId="77777777" w:rsidTr="00E8485B">
        <w:trPr>
          <w:trHeight w:val="375"/>
        </w:trPr>
        <w:tc>
          <w:tcPr>
            <w:tcW w:w="701" w:type="dxa"/>
            <w:vAlign w:val="center"/>
          </w:tcPr>
          <w:p w14:paraId="2B60A885" w14:textId="77777777" w:rsidR="002C1237" w:rsidRPr="002C1237" w:rsidRDefault="002C1237" w:rsidP="002C1237">
            <w:pPr>
              <w:jc w:val="center"/>
              <w:rPr>
                <w:iCs/>
                <w:snapToGrid w:val="0"/>
                <w:szCs w:val="28"/>
              </w:rPr>
            </w:pPr>
            <w:r w:rsidRPr="002C1237">
              <w:rPr>
                <w:iCs/>
                <w:snapToGrid w:val="0"/>
                <w:szCs w:val="28"/>
              </w:rPr>
              <w:t>3</w:t>
            </w:r>
          </w:p>
        </w:tc>
        <w:tc>
          <w:tcPr>
            <w:tcW w:w="5957" w:type="dxa"/>
            <w:shd w:val="clear" w:color="auto" w:fill="auto"/>
            <w:vAlign w:val="center"/>
            <w:hideMark/>
          </w:tcPr>
          <w:p w14:paraId="362DD39A"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171B9A42"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18F98B41" w14:textId="77777777" w:rsidR="002C1237" w:rsidRPr="002C1237" w:rsidRDefault="002C1237" w:rsidP="002C1237">
            <w:pPr>
              <w:jc w:val="center"/>
              <w:rPr>
                <w:snapToGrid w:val="0"/>
                <w:szCs w:val="28"/>
              </w:rPr>
            </w:pPr>
            <w:r w:rsidRPr="002C1237">
              <w:rPr>
                <w:snapToGrid w:val="0"/>
                <w:szCs w:val="28"/>
              </w:rPr>
              <w:t>24</w:t>
            </w:r>
          </w:p>
        </w:tc>
      </w:tr>
      <w:tr w:rsidR="002C1237" w:rsidRPr="002C1237" w14:paraId="3F15B848" w14:textId="77777777" w:rsidTr="00E8485B">
        <w:trPr>
          <w:trHeight w:val="375"/>
        </w:trPr>
        <w:tc>
          <w:tcPr>
            <w:tcW w:w="701" w:type="dxa"/>
            <w:vAlign w:val="center"/>
          </w:tcPr>
          <w:p w14:paraId="54620A54" w14:textId="77777777" w:rsidR="002C1237" w:rsidRPr="002C1237" w:rsidRDefault="002C1237" w:rsidP="002C1237">
            <w:pPr>
              <w:jc w:val="center"/>
              <w:rPr>
                <w:iCs/>
                <w:snapToGrid w:val="0"/>
                <w:szCs w:val="28"/>
              </w:rPr>
            </w:pPr>
            <w:r w:rsidRPr="002C1237">
              <w:rPr>
                <w:iCs/>
                <w:snapToGrid w:val="0"/>
                <w:szCs w:val="28"/>
              </w:rPr>
              <w:t>4</w:t>
            </w:r>
          </w:p>
        </w:tc>
        <w:tc>
          <w:tcPr>
            <w:tcW w:w="5957" w:type="dxa"/>
            <w:shd w:val="clear" w:color="auto" w:fill="auto"/>
            <w:vAlign w:val="center"/>
            <w:hideMark/>
          </w:tcPr>
          <w:p w14:paraId="50330FBB"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51EF6342"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67BFAB26" w14:textId="77777777" w:rsidR="002C1237" w:rsidRPr="002C1237" w:rsidRDefault="002C1237" w:rsidP="002C1237">
            <w:pPr>
              <w:jc w:val="center"/>
              <w:rPr>
                <w:snapToGrid w:val="0"/>
                <w:szCs w:val="28"/>
              </w:rPr>
            </w:pPr>
            <w:r w:rsidRPr="002C1237">
              <w:rPr>
                <w:snapToGrid w:val="0"/>
                <w:szCs w:val="28"/>
              </w:rPr>
              <w:t>69</w:t>
            </w:r>
          </w:p>
        </w:tc>
      </w:tr>
      <w:tr w:rsidR="002C1237" w:rsidRPr="002C1237" w14:paraId="0795ACBC" w14:textId="77777777" w:rsidTr="00E8485B">
        <w:trPr>
          <w:trHeight w:val="360"/>
        </w:trPr>
        <w:tc>
          <w:tcPr>
            <w:tcW w:w="701" w:type="dxa"/>
            <w:vAlign w:val="center"/>
          </w:tcPr>
          <w:p w14:paraId="3F4B7614" w14:textId="77777777" w:rsidR="002C1237" w:rsidRPr="002C1237" w:rsidRDefault="002C1237" w:rsidP="002C1237">
            <w:pPr>
              <w:jc w:val="center"/>
              <w:rPr>
                <w:bCs/>
                <w:snapToGrid w:val="0"/>
                <w:szCs w:val="28"/>
              </w:rPr>
            </w:pPr>
            <w:r w:rsidRPr="002C1237">
              <w:rPr>
                <w:bCs/>
                <w:snapToGrid w:val="0"/>
                <w:szCs w:val="28"/>
              </w:rPr>
              <w:t>5</w:t>
            </w:r>
          </w:p>
        </w:tc>
        <w:tc>
          <w:tcPr>
            <w:tcW w:w="5957" w:type="dxa"/>
            <w:shd w:val="clear" w:color="auto" w:fill="auto"/>
            <w:vAlign w:val="center"/>
            <w:hideMark/>
          </w:tcPr>
          <w:p w14:paraId="4CFDA186"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392A7DBA"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2E261F90" w14:textId="77777777" w:rsidR="002C1237" w:rsidRPr="002C1237" w:rsidRDefault="002C1237" w:rsidP="002C1237">
            <w:pPr>
              <w:jc w:val="center"/>
              <w:rPr>
                <w:snapToGrid w:val="0"/>
                <w:szCs w:val="28"/>
              </w:rPr>
            </w:pPr>
            <w:r w:rsidRPr="002C1237">
              <w:rPr>
                <w:snapToGrid w:val="0"/>
                <w:szCs w:val="28"/>
              </w:rPr>
              <w:t>53</w:t>
            </w:r>
          </w:p>
        </w:tc>
      </w:tr>
      <w:tr w:rsidR="002C1237" w:rsidRPr="002C1237" w14:paraId="70FA2EA1" w14:textId="77777777" w:rsidTr="00E8485B">
        <w:trPr>
          <w:trHeight w:val="375"/>
        </w:trPr>
        <w:tc>
          <w:tcPr>
            <w:tcW w:w="701" w:type="dxa"/>
            <w:vAlign w:val="center"/>
          </w:tcPr>
          <w:p w14:paraId="14105E79" w14:textId="77777777" w:rsidR="002C1237" w:rsidRPr="002C1237" w:rsidRDefault="002C1237" w:rsidP="002C1237">
            <w:pPr>
              <w:jc w:val="center"/>
              <w:rPr>
                <w:iCs/>
                <w:snapToGrid w:val="0"/>
                <w:szCs w:val="28"/>
              </w:rPr>
            </w:pPr>
            <w:r w:rsidRPr="002C1237">
              <w:rPr>
                <w:iCs/>
                <w:snapToGrid w:val="0"/>
                <w:szCs w:val="28"/>
              </w:rPr>
              <w:t>6</w:t>
            </w:r>
          </w:p>
        </w:tc>
        <w:tc>
          <w:tcPr>
            <w:tcW w:w="5957" w:type="dxa"/>
            <w:shd w:val="clear" w:color="auto" w:fill="auto"/>
            <w:vAlign w:val="center"/>
            <w:hideMark/>
          </w:tcPr>
          <w:p w14:paraId="530507F2" w14:textId="77777777" w:rsidR="002C1237" w:rsidRPr="002C1237" w:rsidRDefault="002C1237" w:rsidP="002C1237">
            <w:pPr>
              <w:rPr>
                <w:snapToGrid w:val="0"/>
                <w:szCs w:val="28"/>
              </w:rPr>
            </w:pPr>
            <w:r w:rsidRPr="002C1237">
              <w:rPr>
                <w:snapToGrid w:val="0"/>
                <w:szCs w:val="28"/>
              </w:rPr>
              <w:t>Полезный отпуск (форма 46ТЭ за 2022 год)</w:t>
            </w:r>
          </w:p>
        </w:tc>
        <w:tc>
          <w:tcPr>
            <w:tcW w:w="1417" w:type="dxa"/>
            <w:shd w:val="clear" w:color="auto" w:fill="auto"/>
            <w:vAlign w:val="center"/>
            <w:hideMark/>
          </w:tcPr>
          <w:p w14:paraId="030EAD67"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651EFDC4" w14:textId="77777777" w:rsidR="002C1237" w:rsidRPr="002C1237" w:rsidRDefault="002C1237" w:rsidP="002C1237">
            <w:pPr>
              <w:jc w:val="center"/>
              <w:rPr>
                <w:snapToGrid w:val="0"/>
                <w:szCs w:val="28"/>
              </w:rPr>
            </w:pPr>
            <w:r w:rsidRPr="002C1237">
              <w:rPr>
                <w:snapToGrid w:val="0"/>
                <w:szCs w:val="28"/>
              </w:rPr>
              <w:t>1,311</w:t>
            </w:r>
          </w:p>
        </w:tc>
      </w:tr>
      <w:tr w:rsidR="002C1237" w:rsidRPr="002C1237" w14:paraId="0DB20C08" w14:textId="77777777" w:rsidTr="00E8485B">
        <w:trPr>
          <w:trHeight w:val="375"/>
        </w:trPr>
        <w:tc>
          <w:tcPr>
            <w:tcW w:w="701" w:type="dxa"/>
            <w:vAlign w:val="center"/>
          </w:tcPr>
          <w:p w14:paraId="48DBD2F2" w14:textId="77777777" w:rsidR="002C1237" w:rsidRPr="002C1237" w:rsidRDefault="002C1237" w:rsidP="002C1237">
            <w:pPr>
              <w:jc w:val="center"/>
              <w:rPr>
                <w:iCs/>
                <w:snapToGrid w:val="0"/>
                <w:szCs w:val="28"/>
              </w:rPr>
            </w:pPr>
            <w:r w:rsidRPr="002C1237">
              <w:rPr>
                <w:iCs/>
                <w:snapToGrid w:val="0"/>
                <w:szCs w:val="28"/>
              </w:rPr>
              <w:t>7</w:t>
            </w:r>
          </w:p>
        </w:tc>
        <w:tc>
          <w:tcPr>
            <w:tcW w:w="5957" w:type="dxa"/>
            <w:shd w:val="clear" w:color="auto" w:fill="auto"/>
            <w:vAlign w:val="center"/>
            <w:hideMark/>
          </w:tcPr>
          <w:p w14:paraId="34385C84"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7141FC2E"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0B7474D0" w14:textId="77777777" w:rsidR="002C1237" w:rsidRPr="002C1237" w:rsidRDefault="002C1237" w:rsidP="002C1237">
            <w:pPr>
              <w:jc w:val="center"/>
              <w:rPr>
                <w:snapToGrid w:val="0"/>
                <w:szCs w:val="28"/>
              </w:rPr>
            </w:pPr>
            <w:r w:rsidRPr="002C1237">
              <w:rPr>
                <w:snapToGrid w:val="0"/>
                <w:szCs w:val="28"/>
              </w:rPr>
              <w:t>0,244</w:t>
            </w:r>
          </w:p>
        </w:tc>
      </w:tr>
      <w:tr w:rsidR="002C1237" w:rsidRPr="002C1237" w14:paraId="5391F255" w14:textId="77777777" w:rsidTr="00E8485B">
        <w:trPr>
          <w:trHeight w:val="405"/>
        </w:trPr>
        <w:tc>
          <w:tcPr>
            <w:tcW w:w="701" w:type="dxa"/>
            <w:vAlign w:val="center"/>
          </w:tcPr>
          <w:p w14:paraId="028458CA" w14:textId="77777777" w:rsidR="002C1237" w:rsidRPr="002C1237" w:rsidRDefault="002C1237" w:rsidP="002C1237">
            <w:pPr>
              <w:jc w:val="center"/>
              <w:rPr>
                <w:bCs/>
                <w:snapToGrid w:val="0"/>
                <w:szCs w:val="28"/>
              </w:rPr>
            </w:pPr>
            <w:r w:rsidRPr="002C1237">
              <w:rPr>
                <w:bCs/>
                <w:snapToGrid w:val="0"/>
                <w:szCs w:val="28"/>
              </w:rPr>
              <w:t>8</w:t>
            </w:r>
          </w:p>
        </w:tc>
        <w:tc>
          <w:tcPr>
            <w:tcW w:w="5957" w:type="dxa"/>
            <w:shd w:val="clear" w:color="auto" w:fill="auto"/>
            <w:vAlign w:val="center"/>
            <w:hideMark/>
          </w:tcPr>
          <w:p w14:paraId="2A4EF49B"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320AB322"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5F86DB25" w14:textId="77777777" w:rsidR="002C1237" w:rsidRPr="002C1237" w:rsidRDefault="002C1237" w:rsidP="002C1237">
            <w:pPr>
              <w:jc w:val="center"/>
              <w:rPr>
                <w:snapToGrid w:val="0"/>
                <w:szCs w:val="28"/>
              </w:rPr>
            </w:pPr>
            <w:r w:rsidRPr="002C1237">
              <w:rPr>
                <w:snapToGrid w:val="0"/>
                <w:szCs w:val="28"/>
              </w:rPr>
              <w:t>0,639</w:t>
            </w:r>
          </w:p>
        </w:tc>
      </w:tr>
      <w:tr w:rsidR="002C1237" w:rsidRPr="002C1237" w14:paraId="616D3017" w14:textId="77777777" w:rsidTr="00E8485B">
        <w:trPr>
          <w:trHeight w:val="405"/>
        </w:trPr>
        <w:tc>
          <w:tcPr>
            <w:tcW w:w="701" w:type="dxa"/>
            <w:vAlign w:val="center"/>
          </w:tcPr>
          <w:p w14:paraId="210A8331" w14:textId="77777777" w:rsidR="002C1237" w:rsidRPr="002C1237" w:rsidRDefault="002C1237" w:rsidP="002C1237">
            <w:pPr>
              <w:jc w:val="center"/>
              <w:rPr>
                <w:bCs/>
                <w:snapToGrid w:val="0"/>
                <w:szCs w:val="28"/>
              </w:rPr>
            </w:pPr>
            <w:r w:rsidRPr="002C1237">
              <w:rPr>
                <w:bCs/>
                <w:snapToGrid w:val="0"/>
                <w:szCs w:val="28"/>
              </w:rPr>
              <w:t>9</w:t>
            </w:r>
          </w:p>
        </w:tc>
        <w:tc>
          <w:tcPr>
            <w:tcW w:w="5957" w:type="dxa"/>
            <w:shd w:val="clear" w:color="auto" w:fill="auto"/>
            <w:vAlign w:val="center"/>
            <w:hideMark/>
          </w:tcPr>
          <w:p w14:paraId="2B57C040"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60771BBC"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546FD5E2" w14:textId="77777777" w:rsidR="002C1237" w:rsidRPr="002C1237" w:rsidRDefault="002C1237" w:rsidP="002C1237">
            <w:pPr>
              <w:jc w:val="center"/>
              <w:rPr>
                <w:snapToGrid w:val="0"/>
                <w:szCs w:val="28"/>
              </w:rPr>
            </w:pPr>
            <w:r w:rsidRPr="002C1237">
              <w:rPr>
                <w:snapToGrid w:val="0"/>
                <w:szCs w:val="28"/>
              </w:rPr>
              <w:t>0,428</w:t>
            </w:r>
          </w:p>
        </w:tc>
      </w:tr>
      <w:tr w:rsidR="002C1237" w:rsidRPr="002C1237" w14:paraId="35E9CA36" w14:textId="77777777" w:rsidTr="00E8485B">
        <w:trPr>
          <w:trHeight w:val="405"/>
        </w:trPr>
        <w:tc>
          <w:tcPr>
            <w:tcW w:w="701" w:type="dxa"/>
            <w:vAlign w:val="center"/>
          </w:tcPr>
          <w:p w14:paraId="34DADF43" w14:textId="77777777" w:rsidR="002C1237" w:rsidRPr="002C1237" w:rsidRDefault="002C1237" w:rsidP="002C1237">
            <w:pPr>
              <w:jc w:val="center"/>
              <w:rPr>
                <w:bCs/>
                <w:snapToGrid w:val="0"/>
                <w:szCs w:val="28"/>
              </w:rPr>
            </w:pPr>
            <w:r w:rsidRPr="002C1237">
              <w:rPr>
                <w:bCs/>
                <w:snapToGrid w:val="0"/>
                <w:szCs w:val="28"/>
              </w:rPr>
              <w:t>10</w:t>
            </w:r>
          </w:p>
        </w:tc>
        <w:tc>
          <w:tcPr>
            <w:tcW w:w="5957" w:type="dxa"/>
            <w:shd w:val="clear" w:color="auto" w:fill="auto"/>
          </w:tcPr>
          <w:p w14:paraId="4BB3DF50" w14:textId="77777777" w:rsidR="002C1237" w:rsidRPr="002C1237" w:rsidRDefault="002C1237" w:rsidP="002C1237">
            <w:pPr>
              <w:rPr>
                <w:snapToGrid w:val="0"/>
                <w:szCs w:val="28"/>
              </w:rPr>
            </w:pPr>
            <w:r w:rsidRPr="002C1237">
              <w:rPr>
                <w:snapToGrid w:val="0"/>
                <w:szCs w:val="28"/>
              </w:rPr>
              <w:t>Тариф с 1 января 2022 года установлен постановлением РЭК Кузбасса от 10.12.2020 № 533</w:t>
            </w:r>
          </w:p>
        </w:tc>
        <w:tc>
          <w:tcPr>
            <w:tcW w:w="1417" w:type="dxa"/>
            <w:shd w:val="clear" w:color="auto" w:fill="auto"/>
            <w:vAlign w:val="center"/>
          </w:tcPr>
          <w:p w14:paraId="4E8ACEF6"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3E329779" w14:textId="77777777" w:rsidR="002C1237" w:rsidRPr="002C1237" w:rsidRDefault="002C1237" w:rsidP="002C1237">
            <w:pPr>
              <w:jc w:val="center"/>
              <w:rPr>
                <w:snapToGrid w:val="0"/>
                <w:szCs w:val="28"/>
              </w:rPr>
            </w:pPr>
            <w:r w:rsidRPr="002C1237">
              <w:rPr>
                <w:snapToGrid w:val="0"/>
                <w:szCs w:val="28"/>
              </w:rPr>
              <w:t>96,46</w:t>
            </w:r>
          </w:p>
        </w:tc>
      </w:tr>
      <w:tr w:rsidR="002C1237" w:rsidRPr="002C1237" w14:paraId="4821B795" w14:textId="77777777" w:rsidTr="00E8485B">
        <w:trPr>
          <w:trHeight w:val="405"/>
        </w:trPr>
        <w:tc>
          <w:tcPr>
            <w:tcW w:w="701" w:type="dxa"/>
            <w:vAlign w:val="center"/>
          </w:tcPr>
          <w:p w14:paraId="64FF3782" w14:textId="77777777" w:rsidR="002C1237" w:rsidRPr="002C1237" w:rsidRDefault="002C1237" w:rsidP="002C1237">
            <w:pPr>
              <w:jc w:val="center"/>
              <w:rPr>
                <w:bCs/>
                <w:snapToGrid w:val="0"/>
                <w:szCs w:val="28"/>
              </w:rPr>
            </w:pPr>
            <w:r w:rsidRPr="002C1237">
              <w:rPr>
                <w:bCs/>
                <w:snapToGrid w:val="0"/>
                <w:szCs w:val="28"/>
              </w:rPr>
              <w:t>11</w:t>
            </w:r>
          </w:p>
        </w:tc>
        <w:tc>
          <w:tcPr>
            <w:tcW w:w="5957" w:type="dxa"/>
            <w:shd w:val="clear" w:color="auto" w:fill="auto"/>
          </w:tcPr>
          <w:p w14:paraId="2E01516A" w14:textId="77777777" w:rsidR="002C1237" w:rsidRPr="002C1237" w:rsidRDefault="002C1237" w:rsidP="002C1237">
            <w:pPr>
              <w:rPr>
                <w:snapToGrid w:val="0"/>
                <w:szCs w:val="28"/>
              </w:rPr>
            </w:pPr>
            <w:r w:rsidRPr="002C1237">
              <w:rPr>
                <w:snapToGrid w:val="0"/>
                <w:szCs w:val="28"/>
              </w:rPr>
              <w:t>Тариф с 1 июля 2022 года установлен постановлением РЭК Кузбасса от 10.12.2020 № 533</w:t>
            </w:r>
          </w:p>
        </w:tc>
        <w:tc>
          <w:tcPr>
            <w:tcW w:w="1417" w:type="dxa"/>
            <w:shd w:val="clear" w:color="auto" w:fill="auto"/>
            <w:vAlign w:val="center"/>
          </w:tcPr>
          <w:p w14:paraId="039D2B86"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3F9B6941" w14:textId="77777777" w:rsidR="002C1237" w:rsidRPr="002C1237" w:rsidRDefault="002C1237" w:rsidP="002C1237">
            <w:pPr>
              <w:jc w:val="center"/>
              <w:rPr>
                <w:snapToGrid w:val="0"/>
                <w:szCs w:val="28"/>
              </w:rPr>
            </w:pPr>
            <w:r w:rsidRPr="002C1237">
              <w:rPr>
                <w:snapToGrid w:val="0"/>
                <w:szCs w:val="28"/>
              </w:rPr>
              <w:t>108,04</w:t>
            </w:r>
          </w:p>
        </w:tc>
      </w:tr>
      <w:tr w:rsidR="002C1237" w:rsidRPr="002C1237" w14:paraId="13DD9F7B" w14:textId="77777777" w:rsidTr="00E8485B">
        <w:trPr>
          <w:trHeight w:val="405"/>
        </w:trPr>
        <w:tc>
          <w:tcPr>
            <w:tcW w:w="701" w:type="dxa"/>
            <w:vAlign w:val="center"/>
          </w:tcPr>
          <w:p w14:paraId="508CA838" w14:textId="77777777" w:rsidR="002C1237" w:rsidRPr="002C1237" w:rsidRDefault="002C1237" w:rsidP="002C1237">
            <w:pPr>
              <w:jc w:val="center"/>
              <w:rPr>
                <w:bCs/>
                <w:snapToGrid w:val="0"/>
                <w:szCs w:val="28"/>
              </w:rPr>
            </w:pPr>
            <w:r w:rsidRPr="002C1237">
              <w:rPr>
                <w:bCs/>
                <w:snapToGrid w:val="0"/>
                <w:szCs w:val="28"/>
              </w:rPr>
              <w:t>12</w:t>
            </w:r>
          </w:p>
        </w:tc>
        <w:tc>
          <w:tcPr>
            <w:tcW w:w="5957" w:type="dxa"/>
            <w:shd w:val="clear" w:color="auto" w:fill="auto"/>
          </w:tcPr>
          <w:p w14:paraId="3F1E450F" w14:textId="77777777" w:rsidR="002C1237" w:rsidRPr="002C1237" w:rsidRDefault="002C1237" w:rsidP="002C1237">
            <w:pPr>
              <w:rPr>
                <w:snapToGrid w:val="0"/>
                <w:szCs w:val="28"/>
              </w:rPr>
            </w:pPr>
            <w:r w:rsidRPr="002C1237">
              <w:rPr>
                <w:snapToGrid w:val="0"/>
                <w:szCs w:val="28"/>
              </w:rPr>
              <w:t>Тариф с 1 декабря 2022 года установлен постановлением РЭК Кузбасса от 10.12.2020 № 533</w:t>
            </w:r>
          </w:p>
        </w:tc>
        <w:tc>
          <w:tcPr>
            <w:tcW w:w="1417" w:type="dxa"/>
            <w:shd w:val="clear" w:color="auto" w:fill="auto"/>
            <w:vAlign w:val="center"/>
          </w:tcPr>
          <w:p w14:paraId="074C2CB1"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105B266B" w14:textId="77777777" w:rsidR="002C1237" w:rsidRPr="002C1237" w:rsidRDefault="002C1237" w:rsidP="002C1237">
            <w:pPr>
              <w:jc w:val="center"/>
              <w:rPr>
                <w:snapToGrid w:val="0"/>
                <w:szCs w:val="28"/>
              </w:rPr>
            </w:pPr>
            <w:r w:rsidRPr="002C1237">
              <w:rPr>
                <w:snapToGrid w:val="0"/>
                <w:szCs w:val="28"/>
              </w:rPr>
              <w:t>124,34</w:t>
            </w:r>
          </w:p>
        </w:tc>
      </w:tr>
      <w:tr w:rsidR="002C1237" w:rsidRPr="002C1237" w14:paraId="5537D8C1" w14:textId="77777777" w:rsidTr="00E8485B">
        <w:trPr>
          <w:trHeight w:val="405"/>
        </w:trPr>
        <w:tc>
          <w:tcPr>
            <w:tcW w:w="701" w:type="dxa"/>
            <w:vAlign w:val="center"/>
          </w:tcPr>
          <w:p w14:paraId="383BE589" w14:textId="77777777" w:rsidR="002C1237" w:rsidRPr="002C1237" w:rsidRDefault="002C1237" w:rsidP="002C1237">
            <w:pPr>
              <w:jc w:val="center"/>
              <w:rPr>
                <w:bCs/>
                <w:snapToGrid w:val="0"/>
                <w:szCs w:val="28"/>
              </w:rPr>
            </w:pPr>
            <w:r w:rsidRPr="002C1237">
              <w:rPr>
                <w:bCs/>
                <w:snapToGrid w:val="0"/>
                <w:szCs w:val="28"/>
              </w:rPr>
              <w:t>13</w:t>
            </w:r>
          </w:p>
        </w:tc>
        <w:tc>
          <w:tcPr>
            <w:tcW w:w="5957" w:type="dxa"/>
            <w:shd w:val="clear" w:color="auto" w:fill="auto"/>
            <w:vAlign w:val="center"/>
          </w:tcPr>
          <w:p w14:paraId="6CE186EB" w14:textId="77777777" w:rsidR="002C1237" w:rsidRPr="002C1237" w:rsidRDefault="002C1237" w:rsidP="002C1237">
            <w:pPr>
              <w:rPr>
                <w:snapToGrid w:val="0"/>
                <w:szCs w:val="28"/>
              </w:rPr>
            </w:pPr>
            <w:r w:rsidRPr="002C1237">
              <w:rPr>
                <w:snapToGrid w:val="0"/>
                <w:szCs w:val="28"/>
              </w:rPr>
              <w:t>Дельта НВВ (стр. 1 – стр. 2)</w:t>
            </w:r>
          </w:p>
        </w:tc>
        <w:tc>
          <w:tcPr>
            <w:tcW w:w="1417" w:type="dxa"/>
            <w:shd w:val="clear" w:color="auto" w:fill="auto"/>
            <w:vAlign w:val="center"/>
          </w:tcPr>
          <w:p w14:paraId="2301D085"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17A94E91" w14:textId="77777777" w:rsidR="002C1237" w:rsidRPr="002C1237" w:rsidRDefault="002C1237" w:rsidP="002C1237">
            <w:pPr>
              <w:jc w:val="center"/>
              <w:rPr>
                <w:snapToGrid w:val="0"/>
                <w:szCs w:val="28"/>
              </w:rPr>
            </w:pPr>
            <w:r w:rsidRPr="002C1237">
              <w:rPr>
                <w:snapToGrid w:val="0"/>
                <w:szCs w:val="28"/>
              </w:rPr>
              <w:t>780</w:t>
            </w:r>
          </w:p>
        </w:tc>
      </w:tr>
    </w:tbl>
    <w:p w14:paraId="5A835A46" w14:textId="77777777" w:rsidR="002C1237" w:rsidRPr="002C1237" w:rsidRDefault="002C1237" w:rsidP="002C1237">
      <w:pPr>
        <w:ind w:firstLine="720"/>
        <w:jc w:val="both"/>
        <w:rPr>
          <w:snapToGrid w:val="0"/>
          <w:sz w:val="28"/>
          <w:szCs w:val="28"/>
        </w:rPr>
      </w:pPr>
    </w:p>
    <w:p w14:paraId="7C2B1A6D" w14:textId="77777777" w:rsidR="002C1237" w:rsidRPr="002C1237" w:rsidRDefault="002C1237" w:rsidP="002C1237">
      <w:pPr>
        <w:autoSpaceDE w:val="0"/>
        <w:autoSpaceDN w:val="0"/>
        <w:adjustRightInd w:val="0"/>
        <w:ind w:firstLine="851"/>
        <w:jc w:val="both"/>
        <w:rPr>
          <w:snapToGrid w:val="0"/>
          <w:sz w:val="28"/>
          <w:szCs w:val="28"/>
        </w:rPr>
      </w:pPr>
      <w:r w:rsidRPr="002C1237">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2C1237">
        <w:rPr>
          <w:snapToGrid w:val="0"/>
          <w:sz w:val="28"/>
          <w:szCs w:val="28"/>
        </w:rPr>
        <w:br/>
        <w:t xml:space="preserve">при установлении тарифов, составляет 780 тыс. руб. и подлежит включению </w:t>
      </w:r>
      <w:r w:rsidRPr="002C1237">
        <w:rPr>
          <w:snapToGrid w:val="0"/>
          <w:sz w:val="28"/>
          <w:szCs w:val="28"/>
        </w:rPr>
        <w:br/>
        <w:t>в необходимую валовую выручку предприятия на 2024 год.</w:t>
      </w:r>
    </w:p>
    <w:p w14:paraId="1CA1B020"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Рассчитанный размер корректировки, в соответствии с пунктом 51 Методических указаний подлежит умножению на ИПЦ 1,058 (2023/2022) </w:t>
      </w:r>
      <w:r w:rsidRPr="002C1237">
        <w:rPr>
          <w:snapToGrid w:val="0"/>
          <w:sz w:val="28"/>
          <w:szCs w:val="28"/>
        </w:rPr>
        <w:br/>
        <w:t xml:space="preserve">и 1,072 (2024/2023), опубликованные на сайте Минэкономразвития России 22.09.2023, и составляет: 780 тыс. руб. (дельта НВВ) × 1,058 </w:t>
      </w:r>
      <w:r w:rsidRPr="002C1237">
        <w:rPr>
          <w:snapToGrid w:val="0"/>
          <w:sz w:val="28"/>
          <w:szCs w:val="28"/>
        </w:rPr>
        <w:br/>
        <w:t xml:space="preserve">(ИПЦ 2023/2022) × 1,072 (ИПЦ 2024/2023) = </w:t>
      </w:r>
      <w:r w:rsidRPr="002C1237">
        <w:rPr>
          <w:b/>
          <w:snapToGrid w:val="0"/>
          <w:sz w:val="28"/>
          <w:szCs w:val="28"/>
        </w:rPr>
        <w:t>884 тыс. руб.</w:t>
      </w:r>
      <w:r w:rsidRPr="002C1237">
        <w:rPr>
          <w:snapToGrid w:val="0"/>
          <w:sz w:val="28"/>
          <w:szCs w:val="28"/>
        </w:rPr>
        <w:t xml:space="preserve"> </w:t>
      </w:r>
    </w:p>
    <w:p w14:paraId="01EE7E17" w14:textId="77777777" w:rsidR="002C1237" w:rsidRPr="002C1237" w:rsidRDefault="002C1237" w:rsidP="002C1237">
      <w:pPr>
        <w:ind w:firstLine="709"/>
        <w:jc w:val="both"/>
        <w:rPr>
          <w:snapToGrid w:val="0"/>
          <w:sz w:val="28"/>
          <w:szCs w:val="28"/>
        </w:rPr>
      </w:pPr>
    </w:p>
    <w:p w14:paraId="3567F041" w14:textId="77777777" w:rsidR="002C1237" w:rsidRPr="002C1237" w:rsidRDefault="002C1237" w:rsidP="002C1237">
      <w:pPr>
        <w:ind w:firstLine="709"/>
        <w:jc w:val="both"/>
        <w:rPr>
          <w:snapToGrid w:val="0"/>
          <w:sz w:val="28"/>
          <w:szCs w:val="28"/>
        </w:rPr>
      </w:pPr>
    </w:p>
    <w:p w14:paraId="6F78B46C" w14:textId="77777777" w:rsidR="002C1237" w:rsidRPr="002C1237" w:rsidRDefault="002C1237" w:rsidP="002C1237">
      <w:pPr>
        <w:ind w:firstLine="709"/>
        <w:jc w:val="both"/>
        <w:rPr>
          <w:snapToGrid w:val="0"/>
          <w:sz w:val="28"/>
          <w:szCs w:val="28"/>
        </w:rPr>
      </w:pPr>
    </w:p>
    <w:p w14:paraId="04AE76AB" w14:textId="77777777" w:rsidR="002C1237" w:rsidRPr="002C1237" w:rsidRDefault="002C1237" w:rsidP="002C1237">
      <w:pPr>
        <w:tabs>
          <w:tab w:val="left" w:pos="1890"/>
        </w:tabs>
        <w:ind w:left="14743" w:right="-567"/>
        <w:jc w:val="right"/>
        <w:rPr>
          <w:snapToGrid w:val="0"/>
          <w:sz w:val="28"/>
          <w:szCs w:val="28"/>
        </w:rPr>
      </w:pPr>
    </w:p>
    <w:p w14:paraId="340B3319" w14:textId="77777777" w:rsidR="002C1237" w:rsidRPr="002C1237" w:rsidRDefault="002C1237" w:rsidP="002C1237">
      <w:pPr>
        <w:ind w:firstLine="709"/>
        <w:jc w:val="both"/>
        <w:rPr>
          <w:snapToGrid w:val="0"/>
          <w:sz w:val="28"/>
          <w:szCs w:val="28"/>
        </w:rPr>
      </w:pPr>
      <w:r w:rsidRPr="002C1237">
        <w:rPr>
          <w:snapToGrid w:val="0"/>
          <w:sz w:val="28"/>
          <w:szCs w:val="28"/>
        </w:rPr>
        <w:t xml:space="preserve"> </w:t>
      </w:r>
    </w:p>
    <w:p w14:paraId="2CB409AB" w14:textId="77777777" w:rsidR="002C1237" w:rsidRPr="002C1237" w:rsidRDefault="002C1237" w:rsidP="002C1237">
      <w:pPr>
        <w:ind w:firstLine="709"/>
        <w:jc w:val="both"/>
        <w:rPr>
          <w:snapToGrid w:val="0"/>
          <w:sz w:val="28"/>
          <w:szCs w:val="28"/>
        </w:rPr>
      </w:pPr>
    </w:p>
    <w:p w14:paraId="11E3B8D2" w14:textId="77777777" w:rsidR="002C1237" w:rsidRPr="002C1237" w:rsidRDefault="002C1237" w:rsidP="002C1237">
      <w:pPr>
        <w:ind w:firstLine="709"/>
        <w:jc w:val="both"/>
        <w:rPr>
          <w:snapToGrid w:val="0"/>
          <w:sz w:val="28"/>
          <w:szCs w:val="28"/>
        </w:rPr>
      </w:pPr>
    </w:p>
    <w:p w14:paraId="6835FFA4" w14:textId="77777777" w:rsidR="002C1237" w:rsidRPr="002C1237" w:rsidRDefault="002C1237" w:rsidP="002C1237">
      <w:pPr>
        <w:ind w:firstLine="709"/>
        <w:jc w:val="both"/>
        <w:rPr>
          <w:rFonts w:eastAsia="Calibri"/>
          <w:b/>
          <w:sz w:val="28"/>
          <w:szCs w:val="28"/>
          <w:lang w:eastAsia="en-US"/>
        </w:rPr>
      </w:pPr>
      <w:r w:rsidRPr="002C1237">
        <w:rPr>
          <w:snapToGrid w:val="0"/>
          <w:sz w:val="28"/>
          <w:szCs w:val="28"/>
        </w:rPr>
        <w:br w:type="page"/>
      </w:r>
    </w:p>
    <w:p w14:paraId="7A9D2EFC" w14:textId="77777777" w:rsidR="002C1237" w:rsidRPr="002C1237" w:rsidRDefault="002C1237" w:rsidP="002C1237">
      <w:pPr>
        <w:ind w:firstLine="851"/>
        <w:jc w:val="both"/>
        <w:rPr>
          <w:snapToGrid w:val="0"/>
          <w:sz w:val="28"/>
          <w:szCs w:val="28"/>
        </w:rPr>
      </w:pPr>
    </w:p>
    <w:p w14:paraId="7B2075C6"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7.4. Корректировка, связанная с соблюдением статьи 3 Федерального закона от 27.07.2010 № 190-ФЗ «О теплоснабжении»</w:t>
      </w:r>
    </w:p>
    <w:p w14:paraId="2753336E" w14:textId="77777777" w:rsidR="002C1237" w:rsidRPr="002C1237" w:rsidRDefault="002C1237" w:rsidP="002C1237">
      <w:pPr>
        <w:ind w:firstLine="851"/>
        <w:jc w:val="both"/>
        <w:rPr>
          <w:snapToGrid w:val="0"/>
          <w:sz w:val="28"/>
          <w:szCs w:val="28"/>
        </w:rPr>
      </w:pPr>
    </w:p>
    <w:p w14:paraId="3DE8B83C" w14:textId="77777777" w:rsidR="002C1237" w:rsidRPr="002C1237" w:rsidRDefault="002C1237" w:rsidP="002C1237">
      <w:pPr>
        <w:ind w:firstLine="709"/>
        <w:jc w:val="both"/>
        <w:rPr>
          <w:snapToGrid w:val="0"/>
          <w:sz w:val="28"/>
          <w:szCs w:val="28"/>
        </w:rPr>
      </w:pPr>
      <w:r w:rsidRPr="002C1237">
        <w:rPr>
          <w:snapToGrid w:val="0"/>
          <w:sz w:val="28"/>
          <w:szCs w:val="28"/>
        </w:rPr>
        <w:t>При регулировании тарифов на 2021 – 2023 годы в соответствии со статьей 3 Федерального закона от 27.07.2010 № 190-ФЗ «О теплоснабжении» были произведены следующие корректировки НВВ предприятия:</w:t>
      </w:r>
    </w:p>
    <w:p w14:paraId="23F0B542" w14:textId="77777777" w:rsidR="002C1237" w:rsidRPr="002C1237" w:rsidRDefault="002C1237" w:rsidP="002C1237">
      <w:pPr>
        <w:ind w:firstLine="709"/>
        <w:jc w:val="both"/>
        <w:rPr>
          <w:snapToGrid w:val="0"/>
          <w:sz w:val="28"/>
          <w:szCs w:val="28"/>
        </w:rPr>
      </w:pPr>
      <w:r w:rsidRPr="002C1237">
        <w:rPr>
          <w:snapToGrid w:val="0"/>
          <w:sz w:val="28"/>
          <w:szCs w:val="28"/>
        </w:rPr>
        <w:t>на 2021 год: –238 тыс. руб. (протокол Правления № 82 от 10.12.2020);</w:t>
      </w:r>
    </w:p>
    <w:p w14:paraId="6466682F" w14:textId="77777777" w:rsidR="002C1237" w:rsidRPr="002C1237" w:rsidRDefault="002C1237" w:rsidP="002C1237">
      <w:pPr>
        <w:ind w:firstLine="709"/>
        <w:jc w:val="both"/>
        <w:rPr>
          <w:snapToGrid w:val="0"/>
          <w:sz w:val="28"/>
          <w:szCs w:val="28"/>
        </w:rPr>
      </w:pPr>
      <w:r w:rsidRPr="002C1237">
        <w:rPr>
          <w:snapToGrid w:val="0"/>
          <w:sz w:val="28"/>
          <w:szCs w:val="28"/>
        </w:rPr>
        <w:t>на 2022 год: –180 тыс. руб. (протокол Правления № 86 от 17.12.2021);</w:t>
      </w:r>
    </w:p>
    <w:p w14:paraId="47B7D0A7" w14:textId="77777777" w:rsidR="002C1237" w:rsidRPr="002C1237" w:rsidRDefault="002C1237" w:rsidP="002C1237">
      <w:pPr>
        <w:ind w:firstLine="709"/>
        <w:jc w:val="both"/>
        <w:rPr>
          <w:snapToGrid w:val="0"/>
          <w:sz w:val="28"/>
          <w:szCs w:val="28"/>
        </w:rPr>
      </w:pPr>
      <w:r w:rsidRPr="002C1237">
        <w:rPr>
          <w:snapToGrid w:val="0"/>
          <w:sz w:val="28"/>
          <w:szCs w:val="28"/>
        </w:rPr>
        <w:t>на 2023 год: –864 тыс. руб. (протокол Правления № 85 от 25.11.2022).</w:t>
      </w:r>
    </w:p>
    <w:p w14:paraId="71CC80FD" w14:textId="77777777" w:rsidR="002C1237" w:rsidRPr="002C1237" w:rsidRDefault="002C1237" w:rsidP="002C1237">
      <w:pPr>
        <w:ind w:firstLine="709"/>
        <w:jc w:val="both"/>
        <w:rPr>
          <w:snapToGrid w:val="0"/>
          <w:sz w:val="28"/>
          <w:szCs w:val="28"/>
        </w:rPr>
      </w:pPr>
      <w:r w:rsidRPr="002C1237">
        <w:rPr>
          <w:snapToGrid w:val="0"/>
          <w:sz w:val="28"/>
          <w:szCs w:val="28"/>
        </w:rPr>
        <w:t>В связи с тарифными ограничениями, с целью соблюдения интересов потребителей и производителей ресурсов, эксперты считают экономически обоснованным скорректировать НВВ предприятия на 2024 год в меньшую сторону на 1 419 тыс. руб.</w:t>
      </w:r>
    </w:p>
    <w:p w14:paraId="4D7D6072" w14:textId="77777777" w:rsidR="002C1237" w:rsidRPr="002C1237" w:rsidRDefault="002C1237" w:rsidP="002C1237">
      <w:pPr>
        <w:spacing w:line="360" w:lineRule="auto"/>
        <w:jc w:val="center"/>
        <w:rPr>
          <w:snapToGrid w:val="0"/>
          <w:sz w:val="28"/>
        </w:rPr>
      </w:pPr>
    </w:p>
    <w:p w14:paraId="5DE9DD0A"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t xml:space="preserve">7.5. Расчёт необходимой валовой выручки на каждый </w:t>
      </w:r>
      <w:r w:rsidRPr="002C1237">
        <w:rPr>
          <w:rFonts w:eastAsia="Calibri"/>
          <w:b/>
          <w:sz w:val="28"/>
          <w:szCs w:val="28"/>
          <w:lang w:eastAsia="en-US"/>
        </w:rPr>
        <w:br/>
        <w:t>расчётный период регулирования</w:t>
      </w:r>
    </w:p>
    <w:p w14:paraId="6FD1AA7D" w14:textId="77777777" w:rsidR="002C1237" w:rsidRPr="002C1237" w:rsidRDefault="002C1237" w:rsidP="002C1237">
      <w:pPr>
        <w:jc w:val="both"/>
        <w:rPr>
          <w:snapToGrid w:val="0"/>
          <w:sz w:val="28"/>
          <w:szCs w:val="28"/>
        </w:rPr>
      </w:pPr>
    </w:p>
    <w:p w14:paraId="59865FCA" w14:textId="77777777" w:rsidR="002C1237" w:rsidRPr="002C1237" w:rsidRDefault="002C1237" w:rsidP="002C1237">
      <w:pPr>
        <w:ind w:firstLine="709"/>
        <w:jc w:val="both"/>
        <w:rPr>
          <w:snapToGrid w:val="0"/>
          <w:sz w:val="28"/>
          <w:szCs w:val="28"/>
        </w:rPr>
      </w:pPr>
      <w:r w:rsidRPr="002C1237">
        <w:rPr>
          <w:snapToGrid w:val="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1315B542" w14:textId="77777777" w:rsidR="002C1237" w:rsidRPr="002C1237" w:rsidRDefault="002C1237" w:rsidP="002C1237">
      <w:pPr>
        <w:ind w:firstLine="709"/>
        <w:jc w:val="both"/>
        <w:rPr>
          <w:snapToGrid w:val="0"/>
          <w:sz w:val="28"/>
          <w:szCs w:val="28"/>
        </w:rPr>
      </w:pPr>
    </w:p>
    <w:p w14:paraId="42D75588"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59F910DB" w14:textId="77777777" w:rsidR="002C1237" w:rsidRPr="002C1237" w:rsidRDefault="002C1237" w:rsidP="002C1237">
      <w:pPr>
        <w:numPr>
          <w:ilvl w:val="0"/>
          <w:numId w:val="22"/>
        </w:numPr>
        <w:spacing w:line="360" w:lineRule="auto"/>
        <w:ind w:left="1491" w:right="-285" w:hanging="357"/>
        <w:jc w:val="right"/>
        <w:rPr>
          <w:snapToGrid w:val="0"/>
          <w:sz w:val="28"/>
          <w:szCs w:val="28"/>
        </w:rPr>
      </w:pPr>
    </w:p>
    <w:p w14:paraId="43088237" w14:textId="77777777" w:rsidR="002C1237" w:rsidRPr="002C1237" w:rsidRDefault="002C1237" w:rsidP="002C1237">
      <w:pPr>
        <w:jc w:val="center"/>
        <w:rPr>
          <w:rFonts w:eastAsia="Calibri"/>
          <w:b/>
          <w:bCs/>
          <w:snapToGrid w:val="0"/>
          <w:sz w:val="28"/>
          <w:lang w:eastAsia="en-US"/>
        </w:rPr>
      </w:pPr>
      <w:r w:rsidRPr="002C1237">
        <w:rPr>
          <w:rFonts w:eastAsia="Calibri"/>
          <w:b/>
          <w:bCs/>
          <w:snapToGrid w:val="0"/>
          <w:sz w:val="28"/>
          <w:lang w:eastAsia="en-US"/>
        </w:rPr>
        <w:t xml:space="preserve">Расчёт необходимой валовой выручки энергии </w:t>
      </w:r>
    </w:p>
    <w:p w14:paraId="38785DF5" w14:textId="77777777" w:rsidR="002C1237" w:rsidRPr="002C1237" w:rsidRDefault="002C1237" w:rsidP="002C1237">
      <w:pPr>
        <w:spacing w:line="360" w:lineRule="auto"/>
        <w:jc w:val="center"/>
        <w:rPr>
          <w:snapToGrid w:val="0"/>
          <w:sz w:val="28"/>
        </w:rPr>
      </w:pPr>
      <w:r w:rsidRPr="002C1237">
        <w:rPr>
          <w:snapToGrid w:val="0"/>
          <w:sz w:val="28"/>
        </w:rPr>
        <w:t>(Приложение 5.9 к Методическим указаниям)</w:t>
      </w:r>
    </w:p>
    <w:p w14:paraId="7CB96202" w14:textId="77777777" w:rsidR="002C1237" w:rsidRPr="002C1237" w:rsidRDefault="002C1237" w:rsidP="002C1237">
      <w:pPr>
        <w:jc w:val="right"/>
        <w:rPr>
          <w:snapToGrid w:val="0"/>
          <w:szCs w:val="28"/>
        </w:rPr>
      </w:pPr>
      <w:r w:rsidRPr="002C1237">
        <w:rPr>
          <w:snapToGrid w:val="0"/>
          <w:szCs w:val="28"/>
        </w:rPr>
        <w:t>тыс. руб.</w:t>
      </w:r>
    </w:p>
    <w:tbl>
      <w:tblPr>
        <w:tblW w:w="98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480"/>
        <w:gridCol w:w="1134"/>
        <w:gridCol w:w="1134"/>
        <w:gridCol w:w="1134"/>
        <w:gridCol w:w="1134"/>
        <w:gridCol w:w="1134"/>
      </w:tblGrid>
      <w:tr w:rsidR="002C1237" w:rsidRPr="002C1237" w14:paraId="2E918D06" w14:textId="77777777" w:rsidTr="00E8485B">
        <w:trPr>
          <w:trHeight w:val="300"/>
          <w:tblHeader/>
        </w:trPr>
        <w:tc>
          <w:tcPr>
            <w:tcW w:w="660" w:type="dxa"/>
            <w:vMerge w:val="restart"/>
            <w:shd w:val="clear" w:color="auto" w:fill="auto"/>
            <w:vAlign w:val="center"/>
            <w:hideMark/>
          </w:tcPr>
          <w:p w14:paraId="6EF1D70B" w14:textId="77777777" w:rsidR="002C1237" w:rsidRPr="002C1237" w:rsidRDefault="002C1237" w:rsidP="002C1237">
            <w:pPr>
              <w:jc w:val="center"/>
              <w:rPr>
                <w:snapToGrid w:val="0"/>
                <w:szCs w:val="28"/>
              </w:rPr>
            </w:pPr>
            <w:r w:rsidRPr="002C1237">
              <w:rPr>
                <w:snapToGrid w:val="0"/>
                <w:szCs w:val="28"/>
              </w:rPr>
              <w:t>№ п/п</w:t>
            </w:r>
          </w:p>
        </w:tc>
        <w:tc>
          <w:tcPr>
            <w:tcW w:w="3480" w:type="dxa"/>
            <w:vMerge w:val="restart"/>
            <w:shd w:val="clear" w:color="auto" w:fill="auto"/>
            <w:vAlign w:val="center"/>
            <w:hideMark/>
          </w:tcPr>
          <w:p w14:paraId="4ED3A5A0"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5670" w:type="dxa"/>
            <w:gridSpan w:val="5"/>
          </w:tcPr>
          <w:p w14:paraId="2885C2DE" w14:textId="77777777" w:rsidR="002C1237" w:rsidRPr="002C1237" w:rsidRDefault="002C1237" w:rsidP="002C1237">
            <w:pPr>
              <w:jc w:val="center"/>
              <w:rPr>
                <w:snapToGrid w:val="0"/>
                <w:szCs w:val="28"/>
              </w:rPr>
            </w:pPr>
            <w:r w:rsidRPr="002C1237">
              <w:rPr>
                <w:snapToGrid w:val="0"/>
                <w:szCs w:val="28"/>
              </w:rPr>
              <w:t>Предложение экспертов</w:t>
            </w:r>
          </w:p>
        </w:tc>
      </w:tr>
      <w:tr w:rsidR="002C1237" w:rsidRPr="002C1237" w14:paraId="2734E2F9" w14:textId="77777777" w:rsidTr="00E8485B">
        <w:trPr>
          <w:trHeight w:val="360"/>
          <w:tblHeader/>
        </w:trPr>
        <w:tc>
          <w:tcPr>
            <w:tcW w:w="660" w:type="dxa"/>
            <w:vMerge/>
            <w:shd w:val="clear" w:color="auto" w:fill="auto"/>
            <w:vAlign w:val="center"/>
            <w:hideMark/>
          </w:tcPr>
          <w:p w14:paraId="20DBF8DF" w14:textId="77777777" w:rsidR="002C1237" w:rsidRPr="002C1237" w:rsidRDefault="002C1237" w:rsidP="002C1237">
            <w:pPr>
              <w:jc w:val="center"/>
              <w:rPr>
                <w:snapToGrid w:val="0"/>
                <w:szCs w:val="28"/>
              </w:rPr>
            </w:pPr>
          </w:p>
        </w:tc>
        <w:tc>
          <w:tcPr>
            <w:tcW w:w="3480" w:type="dxa"/>
            <w:vMerge/>
            <w:shd w:val="clear" w:color="auto" w:fill="auto"/>
            <w:vAlign w:val="center"/>
            <w:hideMark/>
          </w:tcPr>
          <w:p w14:paraId="31E746C0" w14:textId="77777777" w:rsidR="002C1237" w:rsidRPr="002C1237" w:rsidRDefault="002C1237" w:rsidP="002C1237">
            <w:pPr>
              <w:jc w:val="center"/>
              <w:rPr>
                <w:snapToGrid w:val="0"/>
                <w:szCs w:val="28"/>
              </w:rPr>
            </w:pPr>
          </w:p>
        </w:tc>
        <w:tc>
          <w:tcPr>
            <w:tcW w:w="1134" w:type="dxa"/>
            <w:vAlign w:val="center"/>
          </w:tcPr>
          <w:p w14:paraId="1091EF06" w14:textId="77777777" w:rsidR="002C1237" w:rsidRPr="002C1237" w:rsidRDefault="002C1237" w:rsidP="002C1237">
            <w:pPr>
              <w:jc w:val="center"/>
              <w:rPr>
                <w:snapToGrid w:val="0"/>
                <w:szCs w:val="28"/>
              </w:rPr>
            </w:pPr>
            <w:r w:rsidRPr="002C1237">
              <w:rPr>
                <w:snapToGrid w:val="0"/>
                <w:szCs w:val="28"/>
              </w:rPr>
              <w:t>2024</w:t>
            </w:r>
          </w:p>
        </w:tc>
        <w:tc>
          <w:tcPr>
            <w:tcW w:w="1134" w:type="dxa"/>
            <w:shd w:val="clear" w:color="auto" w:fill="auto"/>
            <w:vAlign w:val="center"/>
          </w:tcPr>
          <w:p w14:paraId="498B604B" w14:textId="77777777" w:rsidR="002C1237" w:rsidRPr="002C1237" w:rsidRDefault="002C1237" w:rsidP="002C1237">
            <w:pPr>
              <w:jc w:val="center"/>
              <w:rPr>
                <w:snapToGrid w:val="0"/>
                <w:szCs w:val="28"/>
              </w:rPr>
            </w:pPr>
            <w:r w:rsidRPr="002C1237">
              <w:rPr>
                <w:snapToGrid w:val="0"/>
                <w:szCs w:val="28"/>
              </w:rPr>
              <w:t>2025</w:t>
            </w:r>
          </w:p>
        </w:tc>
        <w:tc>
          <w:tcPr>
            <w:tcW w:w="1134" w:type="dxa"/>
            <w:vAlign w:val="center"/>
          </w:tcPr>
          <w:p w14:paraId="02F9F00C" w14:textId="77777777" w:rsidR="002C1237" w:rsidRPr="002C1237" w:rsidRDefault="002C1237" w:rsidP="002C1237">
            <w:pPr>
              <w:jc w:val="center"/>
              <w:rPr>
                <w:snapToGrid w:val="0"/>
                <w:szCs w:val="28"/>
              </w:rPr>
            </w:pPr>
            <w:r w:rsidRPr="002C1237">
              <w:rPr>
                <w:snapToGrid w:val="0"/>
                <w:szCs w:val="28"/>
              </w:rPr>
              <w:t>2026</w:t>
            </w:r>
          </w:p>
        </w:tc>
        <w:tc>
          <w:tcPr>
            <w:tcW w:w="1134" w:type="dxa"/>
            <w:shd w:val="clear" w:color="auto" w:fill="auto"/>
            <w:vAlign w:val="center"/>
          </w:tcPr>
          <w:p w14:paraId="497AA4D2" w14:textId="77777777" w:rsidR="002C1237" w:rsidRPr="002C1237" w:rsidRDefault="002C1237" w:rsidP="002C1237">
            <w:pPr>
              <w:jc w:val="center"/>
              <w:rPr>
                <w:snapToGrid w:val="0"/>
                <w:szCs w:val="28"/>
              </w:rPr>
            </w:pPr>
            <w:r w:rsidRPr="002C1237">
              <w:rPr>
                <w:snapToGrid w:val="0"/>
                <w:szCs w:val="28"/>
              </w:rPr>
              <w:t>2027</w:t>
            </w:r>
          </w:p>
        </w:tc>
        <w:tc>
          <w:tcPr>
            <w:tcW w:w="1134" w:type="dxa"/>
            <w:shd w:val="clear" w:color="auto" w:fill="auto"/>
            <w:vAlign w:val="center"/>
          </w:tcPr>
          <w:p w14:paraId="0111E96E" w14:textId="77777777" w:rsidR="002C1237" w:rsidRPr="002C1237" w:rsidRDefault="002C1237" w:rsidP="002C1237">
            <w:pPr>
              <w:jc w:val="center"/>
              <w:rPr>
                <w:snapToGrid w:val="0"/>
                <w:szCs w:val="28"/>
              </w:rPr>
            </w:pPr>
            <w:r w:rsidRPr="002C1237">
              <w:rPr>
                <w:snapToGrid w:val="0"/>
                <w:szCs w:val="28"/>
              </w:rPr>
              <w:t>2028</w:t>
            </w:r>
          </w:p>
        </w:tc>
      </w:tr>
      <w:tr w:rsidR="002C1237" w:rsidRPr="002C1237" w14:paraId="5479CFAA" w14:textId="77777777" w:rsidTr="00E8485B">
        <w:trPr>
          <w:trHeight w:val="720"/>
        </w:trPr>
        <w:tc>
          <w:tcPr>
            <w:tcW w:w="660" w:type="dxa"/>
            <w:shd w:val="clear" w:color="auto" w:fill="auto"/>
            <w:vAlign w:val="center"/>
            <w:hideMark/>
          </w:tcPr>
          <w:p w14:paraId="32F44546" w14:textId="77777777" w:rsidR="002C1237" w:rsidRPr="002C1237" w:rsidRDefault="002C1237" w:rsidP="002C1237">
            <w:pPr>
              <w:jc w:val="center"/>
              <w:rPr>
                <w:snapToGrid w:val="0"/>
                <w:szCs w:val="28"/>
              </w:rPr>
            </w:pPr>
            <w:r w:rsidRPr="002C1237">
              <w:rPr>
                <w:snapToGrid w:val="0"/>
                <w:szCs w:val="28"/>
              </w:rPr>
              <w:t>1</w:t>
            </w:r>
          </w:p>
        </w:tc>
        <w:tc>
          <w:tcPr>
            <w:tcW w:w="3480" w:type="dxa"/>
            <w:shd w:val="clear" w:color="auto" w:fill="auto"/>
            <w:vAlign w:val="center"/>
            <w:hideMark/>
          </w:tcPr>
          <w:p w14:paraId="6012531A"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134" w:type="dxa"/>
            <w:vAlign w:val="center"/>
          </w:tcPr>
          <w:p w14:paraId="3A0AE546" w14:textId="77777777" w:rsidR="002C1237" w:rsidRPr="002C1237" w:rsidRDefault="002C1237" w:rsidP="002C1237">
            <w:pPr>
              <w:jc w:val="center"/>
              <w:rPr>
                <w:snapToGrid w:val="0"/>
                <w:szCs w:val="28"/>
              </w:rPr>
            </w:pPr>
            <w:r w:rsidRPr="002C1237">
              <w:rPr>
                <w:snapToGrid w:val="0"/>
                <w:szCs w:val="28"/>
              </w:rPr>
              <w:t>604</w:t>
            </w:r>
          </w:p>
        </w:tc>
        <w:tc>
          <w:tcPr>
            <w:tcW w:w="1134" w:type="dxa"/>
            <w:shd w:val="clear" w:color="auto" w:fill="auto"/>
            <w:vAlign w:val="center"/>
          </w:tcPr>
          <w:p w14:paraId="4F0A81E6" w14:textId="77777777" w:rsidR="002C1237" w:rsidRPr="002C1237" w:rsidRDefault="002C1237" w:rsidP="002C1237">
            <w:pPr>
              <w:jc w:val="center"/>
              <w:rPr>
                <w:snapToGrid w:val="0"/>
                <w:szCs w:val="28"/>
              </w:rPr>
            </w:pPr>
            <w:r w:rsidRPr="002C1237">
              <w:rPr>
                <w:snapToGrid w:val="0"/>
                <w:szCs w:val="28"/>
              </w:rPr>
              <w:t>623</w:t>
            </w:r>
          </w:p>
        </w:tc>
        <w:tc>
          <w:tcPr>
            <w:tcW w:w="1134" w:type="dxa"/>
            <w:vAlign w:val="center"/>
          </w:tcPr>
          <w:p w14:paraId="61263BBB" w14:textId="77777777" w:rsidR="002C1237" w:rsidRPr="002C1237" w:rsidRDefault="002C1237" w:rsidP="002C1237">
            <w:pPr>
              <w:jc w:val="center"/>
              <w:rPr>
                <w:snapToGrid w:val="0"/>
                <w:szCs w:val="28"/>
              </w:rPr>
            </w:pPr>
            <w:r w:rsidRPr="002C1237">
              <w:rPr>
                <w:snapToGrid w:val="0"/>
                <w:szCs w:val="28"/>
              </w:rPr>
              <w:t>641</w:t>
            </w:r>
          </w:p>
        </w:tc>
        <w:tc>
          <w:tcPr>
            <w:tcW w:w="1134" w:type="dxa"/>
            <w:shd w:val="clear" w:color="auto" w:fill="auto"/>
            <w:vAlign w:val="center"/>
          </w:tcPr>
          <w:p w14:paraId="12CE5359" w14:textId="77777777" w:rsidR="002C1237" w:rsidRPr="002C1237" w:rsidRDefault="002C1237" w:rsidP="002C1237">
            <w:pPr>
              <w:jc w:val="center"/>
              <w:rPr>
                <w:snapToGrid w:val="0"/>
                <w:szCs w:val="28"/>
              </w:rPr>
            </w:pPr>
            <w:r w:rsidRPr="002C1237">
              <w:rPr>
                <w:snapToGrid w:val="0"/>
                <w:szCs w:val="28"/>
              </w:rPr>
              <w:t>660</w:t>
            </w:r>
          </w:p>
        </w:tc>
        <w:tc>
          <w:tcPr>
            <w:tcW w:w="1134" w:type="dxa"/>
            <w:shd w:val="clear" w:color="auto" w:fill="auto"/>
            <w:vAlign w:val="center"/>
          </w:tcPr>
          <w:p w14:paraId="10602BB7" w14:textId="77777777" w:rsidR="002C1237" w:rsidRPr="002C1237" w:rsidRDefault="002C1237" w:rsidP="002C1237">
            <w:pPr>
              <w:jc w:val="center"/>
              <w:rPr>
                <w:snapToGrid w:val="0"/>
                <w:szCs w:val="28"/>
              </w:rPr>
            </w:pPr>
            <w:r w:rsidRPr="002C1237">
              <w:rPr>
                <w:snapToGrid w:val="0"/>
                <w:szCs w:val="28"/>
              </w:rPr>
              <w:t>680</w:t>
            </w:r>
          </w:p>
        </w:tc>
      </w:tr>
      <w:tr w:rsidR="002C1237" w:rsidRPr="002C1237" w14:paraId="0ED3C180" w14:textId="77777777" w:rsidTr="00E8485B">
        <w:trPr>
          <w:trHeight w:val="360"/>
        </w:trPr>
        <w:tc>
          <w:tcPr>
            <w:tcW w:w="660" w:type="dxa"/>
            <w:shd w:val="clear" w:color="auto" w:fill="auto"/>
            <w:vAlign w:val="center"/>
            <w:hideMark/>
          </w:tcPr>
          <w:p w14:paraId="602091D6" w14:textId="77777777" w:rsidR="002C1237" w:rsidRPr="002C1237" w:rsidRDefault="002C1237" w:rsidP="002C1237">
            <w:pPr>
              <w:jc w:val="center"/>
              <w:rPr>
                <w:snapToGrid w:val="0"/>
                <w:szCs w:val="28"/>
              </w:rPr>
            </w:pPr>
            <w:r w:rsidRPr="002C1237">
              <w:rPr>
                <w:snapToGrid w:val="0"/>
                <w:szCs w:val="28"/>
              </w:rPr>
              <w:t>2</w:t>
            </w:r>
          </w:p>
        </w:tc>
        <w:tc>
          <w:tcPr>
            <w:tcW w:w="3480" w:type="dxa"/>
            <w:shd w:val="clear" w:color="auto" w:fill="auto"/>
            <w:vAlign w:val="center"/>
            <w:hideMark/>
          </w:tcPr>
          <w:p w14:paraId="5C8799DB"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134" w:type="dxa"/>
            <w:vAlign w:val="center"/>
          </w:tcPr>
          <w:p w14:paraId="59263B9A"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2AC96301"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0AE7F1F6"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7F3A209D"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7402145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4B28630" w14:textId="77777777" w:rsidTr="00E8485B">
        <w:trPr>
          <w:trHeight w:val="1196"/>
        </w:trPr>
        <w:tc>
          <w:tcPr>
            <w:tcW w:w="660" w:type="dxa"/>
            <w:shd w:val="clear" w:color="auto" w:fill="auto"/>
            <w:vAlign w:val="center"/>
            <w:hideMark/>
          </w:tcPr>
          <w:p w14:paraId="6CB30844" w14:textId="77777777" w:rsidR="002C1237" w:rsidRPr="002C1237" w:rsidRDefault="002C1237" w:rsidP="002C1237">
            <w:pPr>
              <w:jc w:val="center"/>
              <w:rPr>
                <w:snapToGrid w:val="0"/>
                <w:szCs w:val="28"/>
              </w:rPr>
            </w:pPr>
            <w:r w:rsidRPr="002C1237">
              <w:rPr>
                <w:snapToGrid w:val="0"/>
                <w:szCs w:val="28"/>
              </w:rPr>
              <w:t>3</w:t>
            </w:r>
          </w:p>
        </w:tc>
        <w:tc>
          <w:tcPr>
            <w:tcW w:w="3480" w:type="dxa"/>
            <w:shd w:val="clear" w:color="auto" w:fill="auto"/>
            <w:vAlign w:val="center"/>
            <w:hideMark/>
          </w:tcPr>
          <w:p w14:paraId="2B50FE75"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134" w:type="dxa"/>
            <w:vAlign w:val="center"/>
          </w:tcPr>
          <w:p w14:paraId="5D3E9BC1" w14:textId="77777777" w:rsidR="002C1237" w:rsidRPr="002C1237" w:rsidRDefault="002C1237" w:rsidP="002C1237">
            <w:pPr>
              <w:jc w:val="center"/>
              <w:rPr>
                <w:snapToGrid w:val="0"/>
                <w:szCs w:val="28"/>
              </w:rPr>
            </w:pPr>
            <w:r w:rsidRPr="002C1237">
              <w:rPr>
                <w:snapToGrid w:val="0"/>
                <w:szCs w:val="28"/>
              </w:rPr>
              <w:t>5</w:t>
            </w:r>
          </w:p>
        </w:tc>
        <w:tc>
          <w:tcPr>
            <w:tcW w:w="1134" w:type="dxa"/>
            <w:shd w:val="clear" w:color="auto" w:fill="auto"/>
            <w:vAlign w:val="center"/>
          </w:tcPr>
          <w:p w14:paraId="45EA1F5E" w14:textId="77777777" w:rsidR="002C1237" w:rsidRPr="002C1237" w:rsidRDefault="002C1237" w:rsidP="002C1237">
            <w:pPr>
              <w:jc w:val="center"/>
              <w:rPr>
                <w:snapToGrid w:val="0"/>
                <w:szCs w:val="28"/>
              </w:rPr>
            </w:pPr>
            <w:r w:rsidRPr="002C1237">
              <w:rPr>
                <w:snapToGrid w:val="0"/>
                <w:szCs w:val="28"/>
              </w:rPr>
              <w:t>5</w:t>
            </w:r>
          </w:p>
        </w:tc>
        <w:tc>
          <w:tcPr>
            <w:tcW w:w="1134" w:type="dxa"/>
            <w:vAlign w:val="center"/>
          </w:tcPr>
          <w:p w14:paraId="41C23456" w14:textId="77777777" w:rsidR="002C1237" w:rsidRPr="002C1237" w:rsidRDefault="002C1237" w:rsidP="002C1237">
            <w:pPr>
              <w:jc w:val="center"/>
              <w:rPr>
                <w:snapToGrid w:val="0"/>
                <w:szCs w:val="28"/>
              </w:rPr>
            </w:pPr>
            <w:r w:rsidRPr="002C1237">
              <w:rPr>
                <w:snapToGrid w:val="0"/>
                <w:szCs w:val="28"/>
              </w:rPr>
              <w:t>5</w:t>
            </w:r>
          </w:p>
        </w:tc>
        <w:tc>
          <w:tcPr>
            <w:tcW w:w="1134" w:type="dxa"/>
            <w:shd w:val="clear" w:color="auto" w:fill="auto"/>
            <w:vAlign w:val="center"/>
          </w:tcPr>
          <w:p w14:paraId="525EA341" w14:textId="77777777" w:rsidR="002C1237" w:rsidRPr="002C1237" w:rsidRDefault="002C1237" w:rsidP="002C1237">
            <w:pPr>
              <w:jc w:val="center"/>
              <w:rPr>
                <w:snapToGrid w:val="0"/>
                <w:szCs w:val="28"/>
              </w:rPr>
            </w:pPr>
            <w:r w:rsidRPr="002C1237">
              <w:rPr>
                <w:snapToGrid w:val="0"/>
                <w:szCs w:val="28"/>
              </w:rPr>
              <w:t>5</w:t>
            </w:r>
          </w:p>
        </w:tc>
        <w:tc>
          <w:tcPr>
            <w:tcW w:w="1134" w:type="dxa"/>
            <w:shd w:val="clear" w:color="auto" w:fill="auto"/>
            <w:vAlign w:val="center"/>
          </w:tcPr>
          <w:p w14:paraId="13A9D08E" w14:textId="77777777" w:rsidR="002C1237" w:rsidRPr="002C1237" w:rsidRDefault="002C1237" w:rsidP="002C1237">
            <w:pPr>
              <w:jc w:val="center"/>
              <w:rPr>
                <w:snapToGrid w:val="0"/>
                <w:szCs w:val="28"/>
              </w:rPr>
            </w:pPr>
            <w:r w:rsidRPr="002C1237">
              <w:rPr>
                <w:snapToGrid w:val="0"/>
                <w:szCs w:val="28"/>
              </w:rPr>
              <w:t>5</w:t>
            </w:r>
          </w:p>
        </w:tc>
      </w:tr>
      <w:tr w:rsidR="002C1237" w:rsidRPr="002C1237" w14:paraId="541E63C3" w14:textId="77777777" w:rsidTr="00E8485B">
        <w:trPr>
          <w:trHeight w:val="360"/>
        </w:trPr>
        <w:tc>
          <w:tcPr>
            <w:tcW w:w="660" w:type="dxa"/>
            <w:shd w:val="clear" w:color="auto" w:fill="auto"/>
            <w:vAlign w:val="center"/>
            <w:hideMark/>
          </w:tcPr>
          <w:p w14:paraId="7FD2DEE3" w14:textId="77777777" w:rsidR="002C1237" w:rsidRPr="002C1237" w:rsidRDefault="002C1237" w:rsidP="002C1237">
            <w:pPr>
              <w:jc w:val="center"/>
              <w:rPr>
                <w:snapToGrid w:val="0"/>
                <w:szCs w:val="28"/>
              </w:rPr>
            </w:pPr>
            <w:r w:rsidRPr="002C1237">
              <w:rPr>
                <w:snapToGrid w:val="0"/>
                <w:szCs w:val="28"/>
              </w:rPr>
              <w:t>4</w:t>
            </w:r>
          </w:p>
        </w:tc>
        <w:tc>
          <w:tcPr>
            <w:tcW w:w="3480" w:type="dxa"/>
            <w:shd w:val="clear" w:color="auto" w:fill="auto"/>
            <w:vAlign w:val="center"/>
            <w:hideMark/>
          </w:tcPr>
          <w:p w14:paraId="57BDA99E" w14:textId="77777777" w:rsidR="002C1237" w:rsidRPr="002C1237" w:rsidRDefault="002C1237" w:rsidP="002C1237">
            <w:pPr>
              <w:rPr>
                <w:snapToGrid w:val="0"/>
                <w:szCs w:val="28"/>
              </w:rPr>
            </w:pPr>
            <w:r w:rsidRPr="002C1237">
              <w:rPr>
                <w:snapToGrid w:val="0"/>
                <w:szCs w:val="28"/>
              </w:rPr>
              <w:t>Прибыль</w:t>
            </w:r>
          </w:p>
        </w:tc>
        <w:tc>
          <w:tcPr>
            <w:tcW w:w="1134" w:type="dxa"/>
            <w:vAlign w:val="center"/>
          </w:tcPr>
          <w:p w14:paraId="2220F5AE"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657DE189"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29422FFE"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6B37FA56"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5D8BB7F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E05AB4D" w14:textId="77777777" w:rsidTr="00E8485B">
        <w:trPr>
          <w:trHeight w:val="499"/>
        </w:trPr>
        <w:tc>
          <w:tcPr>
            <w:tcW w:w="660" w:type="dxa"/>
            <w:shd w:val="clear" w:color="auto" w:fill="auto"/>
            <w:vAlign w:val="center"/>
          </w:tcPr>
          <w:p w14:paraId="2CE61D89" w14:textId="77777777" w:rsidR="002C1237" w:rsidRPr="002C1237" w:rsidRDefault="002C1237" w:rsidP="002C1237">
            <w:pPr>
              <w:jc w:val="center"/>
              <w:rPr>
                <w:snapToGrid w:val="0"/>
                <w:szCs w:val="28"/>
              </w:rPr>
            </w:pPr>
            <w:r w:rsidRPr="002C1237">
              <w:rPr>
                <w:snapToGrid w:val="0"/>
                <w:szCs w:val="28"/>
              </w:rPr>
              <w:t>5</w:t>
            </w:r>
          </w:p>
        </w:tc>
        <w:tc>
          <w:tcPr>
            <w:tcW w:w="3480" w:type="dxa"/>
            <w:shd w:val="clear" w:color="auto" w:fill="auto"/>
            <w:vAlign w:val="center"/>
          </w:tcPr>
          <w:p w14:paraId="1307E79D"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134" w:type="dxa"/>
            <w:vAlign w:val="center"/>
          </w:tcPr>
          <w:p w14:paraId="314D3985" w14:textId="77777777" w:rsidR="002C1237" w:rsidRPr="002C1237" w:rsidRDefault="002C1237" w:rsidP="002C1237">
            <w:pPr>
              <w:jc w:val="center"/>
              <w:rPr>
                <w:snapToGrid w:val="0"/>
                <w:szCs w:val="28"/>
              </w:rPr>
            </w:pPr>
            <w:r w:rsidRPr="002C1237">
              <w:rPr>
                <w:snapToGrid w:val="0"/>
                <w:szCs w:val="28"/>
              </w:rPr>
              <w:t>30</w:t>
            </w:r>
          </w:p>
        </w:tc>
        <w:tc>
          <w:tcPr>
            <w:tcW w:w="1134" w:type="dxa"/>
            <w:shd w:val="clear" w:color="auto" w:fill="auto"/>
            <w:vAlign w:val="center"/>
          </w:tcPr>
          <w:p w14:paraId="7AA461BA" w14:textId="77777777" w:rsidR="002C1237" w:rsidRPr="002C1237" w:rsidRDefault="002C1237" w:rsidP="002C1237">
            <w:pPr>
              <w:jc w:val="center"/>
              <w:rPr>
                <w:snapToGrid w:val="0"/>
                <w:szCs w:val="28"/>
              </w:rPr>
            </w:pPr>
            <w:r w:rsidRPr="002C1237">
              <w:rPr>
                <w:snapToGrid w:val="0"/>
                <w:szCs w:val="28"/>
              </w:rPr>
              <w:t>31</w:t>
            </w:r>
          </w:p>
        </w:tc>
        <w:tc>
          <w:tcPr>
            <w:tcW w:w="1134" w:type="dxa"/>
            <w:vAlign w:val="center"/>
          </w:tcPr>
          <w:p w14:paraId="0F46288A" w14:textId="77777777" w:rsidR="002C1237" w:rsidRPr="002C1237" w:rsidRDefault="002C1237" w:rsidP="002C1237">
            <w:pPr>
              <w:jc w:val="center"/>
              <w:rPr>
                <w:snapToGrid w:val="0"/>
                <w:szCs w:val="28"/>
              </w:rPr>
            </w:pPr>
            <w:r w:rsidRPr="002C1237">
              <w:rPr>
                <w:snapToGrid w:val="0"/>
                <w:szCs w:val="28"/>
              </w:rPr>
              <w:t>32</w:t>
            </w:r>
          </w:p>
        </w:tc>
        <w:tc>
          <w:tcPr>
            <w:tcW w:w="1134" w:type="dxa"/>
            <w:shd w:val="clear" w:color="auto" w:fill="auto"/>
            <w:vAlign w:val="center"/>
          </w:tcPr>
          <w:p w14:paraId="118DF54D" w14:textId="77777777" w:rsidR="002C1237" w:rsidRPr="002C1237" w:rsidRDefault="002C1237" w:rsidP="002C1237">
            <w:pPr>
              <w:jc w:val="center"/>
              <w:rPr>
                <w:snapToGrid w:val="0"/>
                <w:szCs w:val="28"/>
              </w:rPr>
            </w:pPr>
            <w:r w:rsidRPr="002C1237">
              <w:rPr>
                <w:snapToGrid w:val="0"/>
                <w:szCs w:val="28"/>
              </w:rPr>
              <w:t>33</w:t>
            </w:r>
          </w:p>
        </w:tc>
        <w:tc>
          <w:tcPr>
            <w:tcW w:w="1134" w:type="dxa"/>
            <w:shd w:val="clear" w:color="auto" w:fill="auto"/>
            <w:vAlign w:val="center"/>
          </w:tcPr>
          <w:p w14:paraId="0E08432C" w14:textId="77777777" w:rsidR="002C1237" w:rsidRPr="002C1237" w:rsidRDefault="002C1237" w:rsidP="002C1237">
            <w:pPr>
              <w:jc w:val="center"/>
              <w:rPr>
                <w:snapToGrid w:val="0"/>
                <w:szCs w:val="28"/>
              </w:rPr>
            </w:pPr>
            <w:r w:rsidRPr="002C1237">
              <w:rPr>
                <w:snapToGrid w:val="0"/>
                <w:szCs w:val="28"/>
              </w:rPr>
              <w:t>34</w:t>
            </w:r>
          </w:p>
        </w:tc>
      </w:tr>
      <w:tr w:rsidR="002C1237" w:rsidRPr="002C1237" w14:paraId="60816CC7" w14:textId="77777777" w:rsidTr="00E8485B">
        <w:trPr>
          <w:trHeight w:val="1376"/>
        </w:trPr>
        <w:tc>
          <w:tcPr>
            <w:tcW w:w="660" w:type="dxa"/>
            <w:shd w:val="clear" w:color="auto" w:fill="auto"/>
            <w:vAlign w:val="center"/>
            <w:hideMark/>
          </w:tcPr>
          <w:p w14:paraId="6A898B47" w14:textId="77777777" w:rsidR="002C1237" w:rsidRPr="002C1237" w:rsidRDefault="002C1237" w:rsidP="002C1237">
            <w:pPr>
              <w:jc w:val="center"/>
              <w:rPr>
                <w:snapToGrid w:val="0"/>
                <w:szCs w:val="28"/>
              </w:rPr>
            </w:pPr>
            <w:r w:rsidRPr="002C1237">
              <w:rPr>
                <w:snapToGrid w:val="0"/>
                <w:szCs w:val="28"/>
              </w:rPr>
              <w:t>6</w:t>
            </w:r>
          </w:p>
        </w:tc>
        <w:tc>
          <w:tcPr>
            <w:tcW w:w="3480" w:type="dxa"/>
            <w:shd w:val="clear" w:color="auto" w:fill="auto"/>
            <w:vAlign w:val="center"/>
            <w:hideMark/>
          </w:tcPr>
          <w:p w14:paraId="39B1089F"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134" w:type="dxa"/>
            <w:vAlign w:val="center"/>
          </w:tcPr>
          <w:p w14:paraId="57A48FD5"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5F2EB093"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1D38DB36"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293E57FF"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57C2A00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35D4A82" w14:textId="77777777" w:rsidTr="00E8485B">
        <w:trPr>
          <w:trHeight w:val="1693"/>
        </w:trPr>
        <w:tc>
          <w:tcPr>
            <w:tcW w:w="660" w:type="dxa"/>
            <w:shd w:val="clear" w:color="auto" w:fill="auto"/>
            <w:vAlign w:val="center"/>
            <w:hideMark/>
          </w:tcPr>
          <w:p w14:paraId="6036F864" w14:textId="77777777" w:rsidR="002C1237" w:rsidRPr="002C1237" w:rsidRDefault="002C1237" w:rsidP="002C1237">
            <w:pPr>
              <w:jc w:val="center"/>
              <w:rPr>
                <w:snapToGrid w:val="0"/>
                <w:szCs w:val="28"/>
              </w:rPr>
            </w:pPr>
            <w:r w:rsidRPr="002C1237">
              <w:rPr>
                <w:snapToGrid w:val="0"/>
                <w:szCs w:val="28"/>
              </w:rPr>
              <w:t>7</w:t>
            </w:r>
          </w:p>
        </w:tc>
        <w:tc>
          <w:tcPr>
            <w:tcW w:w="3480" w:type="dxa"/>
            <w:shd w:val="clear" w:color="auto" w:fill="auto"/>
            <w:vAlign w:val="center"/>
            <w:hideMark/>
          </w:tcPr>
          <w:p w14:paraId="37E3F5F6"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vAlign w:val="center"/>
          </w:tcPr>
          <w:p w14:paraId="3F5FABD8" w14:textId="77777777" w:rsidR="002C1237" w:rsidRPr="002C1237" w:rsidRDefault="002C1237" w:rsidP="002C1237">
            <w:pPr>
              <w:jc w:val="center"/>
              <w:rPr>
                <w:snapToGrid w:val="0"/>
                <w:szCs w:val="28"/>
              </w:rPr>
            </w:pPr>
            <w:r w:rsidRPr="002C1237">
              <w:rPr>
                <w:snapToGrid w:val="0"/>
                <w:szCs w:val="28"/>
              </w:rPr>
              <w:t>884</w:t>
            </w:r>
          </w:p>
        </w:tc>
        <w:tc>
          <w:tcPr>
            <w:tcW w:w="1134" w:type="dxa"/>
            <w:shd w:val="clear" w:color="auto" w:fill="auto"/>
            <w:vAlign w:val="center"/>
          </w:tcPr>
          <w:p w14:paraId="54505043"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28240F88"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0A748B2F"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340C351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C6DD8CD" w14:textId="77777777" w:rsidTr="00E8485B">
        <w:trPr>
          <w:trHeight w:val="1264"/>
        </w:trPr>
        <w:tc>
          <w:tcPr>
            <w:tcW w:w="660" w:type="dxa"/>
            <w:shd w:val="clear" w:color="auto" w:fill="auto"/>
            <w:vAlign w:val="center"/>
            <w:hideMark/>
          </w:tcPr>
          <w:p w14:paraId="3D003BF0" w14:textId="77777777" w:rsidR="002C1237" w:rsidRPr="002C1237" w:rsidRDefault="002C1237" w:rsidP="002C1237">
            <w:pPr>
              <w:jc w:val="center"/>
              <w:rPr>
                <w:snapToGrid w:val="0"/>
                <w:szCs w:val="28"/>
              </w:rPr>
            </w:pPr>
            <w:r w:rsidRPr="002C1237">
              <w:rPr>
                <w:snapToGrid w:val="0"/>
                <w:szCs w:val="28"/>
              </w:rPr>
              <w:t>8</w:t>
            </w:r>
          </w:p>
        </w:tc>
        <w:tc>
          <w:tcPr>
            <w:tcW w:w="3480" w:type="dxa"/>
            <w:shd w:val="clear" w:color="auto" w:fill="auto"/>
            <w:vAlign w:val="center"/>
            <w:hideMark/>
          </w:tcPr>
          <w:p w14:paraId="4D083071"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134" w:type="dxa"/>
            <w:vAlign w:val="center"/>
          </w:tcPr>
          <w:p w14:paraId="4E37391D"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3796F41D"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351FC990"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1F8468AA"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35B002F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357DE1F" w14:textId="77777777" w:rsidTr="00E8485B">
        <w:trPr>
          <w:trHeight w:val="1080"/>
        </w:trPr>
        <w:tc>
          <w:tcPr>
            <w:tcW w:w="660" w:type="dxa"/>
            <w:shd w:val="clear" w:color="auto" w:fill="auto"/>
            <w:vAlign w:val="center"/>
            <w:hideMark/>
          </w:tcPr>
          <w:p w14:paraId="5D2316F9" w14:textId="77777777" w:rsidR="002C1237" w:rsidRPr="002C1237" w:rsidRDefault="002C1237" w:rsidP="002C1237">
            <w:pPr>
              <w:jc w:val="center"/>
              <w:rPr>
                <w:snapToGrid w:val="0"/>
                <w:szCs w:val="28"/>
              </w:rPr>
            </w:pPr>
            <w:r w:rsidRPr="002C1237">
              <w:rPr>
                <w:snapToGrid w:val="0"/>
                <w:szCs w:val="28"/>
              </w:rPr>
              <w:t>9</w:t>
            </w:r>
          </w:p>
        </w:tc>
        <w:tc>
          <w:tcPr>
            <w:tcW w:w="3480" w:type="dxa"/>
            <w:shd w:val="clear" w:color="auto" w:fill="auto"/>
            <w:vAlign w:val="center"/>
            <w:hideMark/>
          </w:tcPr>
          <w:p w14:paraId="26353AE1"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134" w:type="dxa"/>
            <w:vAlign w:val="center"/>
          </w:tcPr>
          <w:p w14:paraId="63209D35"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753BE16D"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15441760"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70416C41"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18E2E42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FA0785B" w14:textId="77777777" w:rsidTr="00E8485B">
        <w:trPr>
          <w:cantSplit/>
          <w:trHeight w:val="488"/>
        </w:trPr>
        <w:tc>
          <w:tcPr>
            <w:tcW w:w="660" w:type="dxa"/>
            <w:shd w:val="clear" w:color="auto" w:fill="auto"/>
            <w:vAlign w:val="center"/>
            <w:hideMark/>
          </w:tcPr>
          <w:p w14:paraId="6CF1344F" w14:textId="77777777" w:rsidR="002C1237" w:rsidRPr="002C1237" w:rsidRDefault="002C1237" w:rsidP="002C1237">
            <w:pPr>
              <w:jc w:val="center"/>
              <w:rPr>
                <w:snapToGrid w:val="0"/>
                <w:szCs w:val="28"/>
              </w:rPr>
            </w:pPr>
            <w:r w:rsidRPr="002C1237">
              <w:rPr>
                <w:snapToGrid w:val="0"/>
                <w:szCs w:val="28"/>
              </w:rPr>
              <w:lastRenderedPageBreak/>
              <w:t>10</w:t>
            </w:r>
          </w:p>
        </w:tc>
        <w:tc>
          <w:tcPr>
            <w:tcW w:w="3480" w:type="dxa"/>
            <w:shd w:val="clear" w:color="auto" w:fill="auto"/>
            <w:vAlign w:val="center"/>
            <w:hideMark/>
          </w:tcPr>
          <w:p w14:paraId="7C70ADDC" w14:textId="77777777" w:rsidR="002C1237" w:rsidRPr="002C1237" w:rsidRDefault="002C1237" w:rsidP="002C1237">
            <w:pPr>
              <w:rPr>
                <w:snapToGrid w:val="0"/>
                <w:szCs w:val="28"/>
              </w:rPr>
            </w:pPr>
            <w:r w:rsidRPr="002C1237">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4" w:type="dxa"/>
            <w:vAlign w:val="center"/>
          </w:tcPr>
          <w:p w14:paraId="09CAD82C"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45D3BE37" w14:textId="77777777" w:rsidR="002C1237" w:rsidRPr="002C1237" w:rsidRDefault="002C1237" w:rsidP="002C1237">
            <w:pPr>
              <w:jc w:val="center"/>
              <w:rPr>
                <w:snapToGrid w:val="0"/>
                <w:szCs w:val="28"/>
              </w:rPr>
            </w:pPr>
            <w:r w:rsidRPr="002C1237">
              <w:rPr>
                <w:snapToGrid w:val="0"/>
                <w:szCs w:val="28"/>
              </w:rPr>
              <w:t>0</w:t>
            </w:r>
          </w:p>
        </w:tc>
        <w:tc>
          <w:tcPr>
            <w:tcW w:w="1134" w:type="dxa"/>
            <w:vAlign w:val="center"/>
          </w:tcPr>
          <w:p w14:paraId="67352097"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7C302E2C" w14:textId="77777777" w:rsidR="002C1237" w:rsidRPr="002C1237" w:rsidRDefault="002C1237" w:rsidP="002C1237">
            <w:pPr>
              <w:jc w:val="center"/>
              <w:rPr>
                <w:snapToGrid w:val="0"/>
                <w:szCs w:val="28"/>
              </w:rPr>
            </w:pPr>
            <w:r w:rsidRPr="002C1237">
              <w:rPr>
                <w:snapToGrid w:val="0"/>
                <w:szCs w:val="28"/>
              </w:rPr>
              <w:t>0</w:t>
            </w:r>
          </w:p>
        </w:tc>
        <w:tc>
          <w:tcPr>
            <w:tcW w:w="1134" w:type="dxa"/>
            <w:shd w:val="clear" w:color="auto" w:fill="auto"/>
            <w:vAlign w:val="center"/>
          </w:tcPr>
          <w:p w14:paraId="5F684EB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E45650A" w14:textId="77777777" w:rsidTr="00E8485B">
        <w:trPr>
          <w:trHeight w:val="720"/>
        </w:trPr>
        <w:tc>
          <w:tcPr>
            <w:tcW w:w="660" w:type="dxa"/>
            <w:shd w:val="clear" w:color="auto" w:fill="auto"/>
            <w:vAlign w:val="center"/>
          </w:tcPr>
          <w:p w14:paraId="0A36058A" w14:textId="77777777" w:rsidR="002C1237" w:rsidRPr="002C1237" w:rsidRDefault="002C1237" w:rsidP="002C1237">
            <w:pPr>
              <w:jc w:val="center"/>
              <w:rPr>
                <w:snapToGrid w:val="0"/>
                <w:szCs w:val="28"/>
              </w:rPr>
            </w:pPr>
            <w:r w:rsidRPr="002C1237">
              <w:rPr>
                <w:snapToGrid w:val="0"/>
                <w:szCs w:val="28"/>
              </w:rPr>
              <w:t>11</w:t>
            </w:r>
          </w:p>
        </w:tc>
        <w:tc>
          <w:tcPr>
            <w:tcW w:w="3480" w:type="dxa"/>
            <w:shd w:val="clear" w:color="auto" w:fill="auto"/>
            <w:vAlign w:val="center"/>
          </w:tcPr>
          <w:p w14:paraId="557F47BD" w14:textId="77777777" w:rsidR="002C1237" w:rsidRPr="002C1237" w:rsidRDefault="002C1237" w:rsidP="002C1237">
            <w:pPr>
              <w:rPr>
                <w:snapToGrid w:val="0"/>
                <w:szCs w:val="28"/>
              </w:rPr>
            </w:pPr>
            <w:r w:rsidRPr="002C1237">
              <w:rPr>
                <w:snapToGrid w:val="0"/>
                <w:szCs w:val="28"/>
              </w:rPr>
              <w:t>Корректировка, связанная с соблюдением статьи 3 Федерального закона от 27.07.2010 № 190-ФЗ «О теплоснабжении»</w:t>
            </w:r>
          </w:p>
        </w:tc>
        <w:tc>
          <w:tcPr>
            <w:tcW w:w="1134" w:type="dxa"/>
            <w:vAlign w:val="center"/>
          </w:tcPr>
          <w:p w14:paraId="0EEFF7E1" w14:textId="77777777" w:rsidR="002C1237" w:rsidRPr="002C1237" w:rsidRDefault="002C1237" w:rsidP="002C1237">
            <w:pPr>
              <w:jc w:val="center"/>
              <w:rPr>
                <w:snapToGrid w:val="0"/>
                <w:szCs w:val="28"/>
              </w:rPr>
            </w:pPr>
            <w:r w:rsidRPr="002C1237">
              <w:rPr>
                <w:snapToGrid w:val="0"/>
                <w:szCs w:val="28"/>
              </w:rPr>
              <w:t>-1 419</w:t>
            </w:r>
          </w:p>
        </w:tc>
        <w:tc>
          <w:tcPr>
            <w:tcW w:w="1134" w:type="dxa"/>
            <w:shd w:val="clear" w:color="auto" w:fill="auto"/>
            <w:vAlign w:val="center"/>
          </w:tcPr>
          <w:p w14:paraId="27051A87" w14:textId="77777777" w:rsidR="002C1237" w:rsidRPr="002C1237" w:rsidRDefault="002C1237" w:rsidP="002C1237">
            <w:pPr>
              <w:jc w:val="center"/>
              <w:rPr>
                <w:snapToGrid w:val="0"/>
                <w:szCs w:val="28"/>
              </w:rPr>
            </w:pPr>
            <w:r w:rsidRPr="002C1237">
              <w:rPr>
                <w:snapToGrid w:val="0"/>
                <w:szCs w:val="28"/>
              </w:rPr>
              <w:t>-542</w:t>
            </w:r>
          </w:p>
        </w:tc>
        <w:tc>
          <w:tcPr>
            <w:tcW w:w="1134" w:type="dxa"/>
            <w:vAlign w:val="center"/>
          </w:tcPr>
          <w:p w14:paraId="09D771D5" w14:textId="77777777" w:rsidR="002C1237" w:rsidRPr="002C1237" w:rsidRDefault="002C1237" w:rsidP="002C1237">
            <w:pPr>
              <w:jc w:val="center"/>
              <w:rPr>
                <w:snapToGrid w:val="0"/>
                <w:szCs w:val="28"/>
              </w:rPr>
            </w:pPr>
            <w:r w:rsidRPr="002C1237">
              <w:rPr>
                <w:snapToGrid w:val="0"/>
                <w:szCs w:val="28"/>
              </w:rPr>
              <w:t>-547</w:t>
            </w:r>
          </w:p>
        </w:tc>
        <w:tc>
          <w:tcPr>
            <w:tcW w:w="1134" w:type="dxa"/>
            <w:shd w:val="clear" w:color="auto" w:fill="auto"/>
            <w:vAlign w:val="center"/>
          </w:tcPr>
          <w:p w14:paraId="2936A21E" w14:textId="77777777" w:rsidR="002C1237" w:rsidRPr="002C1237" w:rsidRDefault="002C1237" w:rsidP="002C1237">
            <w:pPr>
              <w:jc w:val="center"/>
              <w:rPr>
                <w:snapToGrid w:val="0"/>
                <w:szCs w:val="28"/>
              </w:rPr>
            </w:pPr>
            <w:r w:rsidRPr="002C1237">
              <w:rPr>
                <w:snapToGrid w:val="0"/>
                <w:szCs w:val="28"/>
              </w:rPr>
              <w:t>-551</w:t>
            </w:r>
          </w:p>
        </w:tc>
        <w:tc>
          <w:tcPr>
            <w:tcW w:w="1134" w:type="dxa"/>
            <w:shd w:val="clear" w:color="auto" w:fill="auto"/>
            <w:vAlign w:val="center"/>
          </w:tcPr>
          <w:p w14:paraId="2FF6130B" w14:textId="77777777" w:rsidR="002C1237" w:rsidRPr="002C1237" w:rsidRDefault="002C1237" w:rsidP="002C1237">
            <w:pPr>
              <w:jc w:val="center"/>
              <w:rPr>
                <w:snapToGrid w:val="0"/>
                <w:szCs w:val="28"/>
              </w:rPr>
            </w:pPr>
            <w:r w:rsidRPr="002C1237">
              <w:rPr>
                <w:snapToGrid w:val="0"/>
                <w:szCs w:val="28"/>
              </w:rPr>
              <w:t>-553</w:t>
            </w:r>
          </w:p>
        </w:tc>
      </w:tr>
      <w:tr w:rsidR="002C1237" w:rsidRPr="002C1237" w14:paraId="582855BB" w14:textId="77777777" w:rsidTr="00E8485B">
        <w:trPr>
          <w:trHeight w:val="720"/>
        </w:trPr>
        <w:tc>
          <w:tcPr>
            <w:tcW w:w="660" w:type="dxa"/>
            <w:shd w:val="clear" w:color="auto" w:fill="auto"/>
            <w:vAlign w:val="center"/>
            <w:hideMark/>
          </w:tcPr>
          <w:p w14:paraId="1741F485" w14:textId="77777777" w:rsidR="002C1237" w:rsidRPr="002C1237" w:rsidRDefault="002C1237" w:rsidP="002C1237">
            <w:pPr>
              <w:jc w:val="center"/>
              <w:rPr>
                <w:snapToGrid w:val="0"/>
                <w:szCs w:val="28"/>
              </w:rPr>
            </w:pPr>
            <w:r w:rsidRPr="002C1237">
              <w:rPr>
                <w:snapToGrid w:val="0"/>
                <w:szCs w:val="28"/>
              </w:rPr>
              <w:t>12</w:t>
            </w:r>
          </w:p>
        </w:tc>
        <w:tc>
          <w:tcPr>
            <w:tcW w:w="3480" w:type="dxa"/>
            <w:shd w:val="clear" w:color="auto" w:fill="auto"/>
            <w:vAlign w:val="center"/>
            <w:hideMark/>
          </w:tcPr>
          <w:p w14:paraId="584E5B85" w14:textId="77777777" w:rsidR="002C1237" w:rsidRPr="002C1237" w:rsidRDefault="002C1237" w:rsidP="002C1237">
            <w:pPr>
              <w:rPr>
                <w:snapToGrid w:val="0"/>
                <w:szCs w:val="28"/>
              </w:rPr>
            </w:pPr>
            <w:r w:rsidRPr="002C1237">
              <w:rPr>
                <w:snapToGrid w:val="0"/>
                <w:szCs w:val="28"/>
              </w:rPr>
              <w:t>ИТОГО необходимая валовая выручка</w:t>
            </w:r>
          </w:p>
        </w:tc>
        <w:tc>
          <w:tcPr>
            <w:tcW w:w="1134" w:type="dxa"/>
            <w:vAlign w:val="center"/>
          </w:tcPr>
          <w:p w14:paraId="5119E8EA" w14:textId="77777777" w:rsidR="002C1237" w:rsidRPr="002C1237" w:rsidRDefault="002C1237" w:rsidP="002C1237">
            <w:pPr>
              <w:jc w:val="center"/>
              <w:rPr>
                <w:snapToGrid w:val="0"/>
                <w:szCs w:val="28"/>
              </w:rPr>
            </w:pPr>
            <w:r w:rsidRPr="002C1237">
              <w:rPr>
                <w:snapToGrid w:val="0"/>
                <w:szCs w:val="28"/>
              </w:rPr>
              <w:t>104</w:t>
            </w:r>
          </w:p>
        </w:tc>
        <w:tc>
          <w:tcPr>
            <w:tcW w:w="1134" w:type="dxa"/>
            <w:shd w:val="clear" w:color="auto" w:fill="auto"/>
            <w:vAlign w:val="center"/>
          </w:tcPr>
          <w:p w14:paraId="6A092C8D" w14:textId="77777777" w:rsidR="002C1237" w:rsidRPr="002C1237" w:rsidRDefault="002C1237" w:rsidP="002C1237">
            <w:pPr>
              <w:jc w:val="center"/>
              <w:rPr>
                <w:snapToGrid w:val="0"/>
                <w:szCs w:val="28"/>
              </w:rPr>
            </w:pPr>
            <w:r w:rsidRPr="002C1237">
              <w:rPr>
                <w:snapToGrid w:val="0"/>
                <w:szCs w:val="28"/>
              </w:rPr>
              <w:t>117</w:t>
            </w:r>
          </w:p>
        </w:tc>
        <w:tc>
          <w:tcPr>
            <w:tcW w:w="1134" w:type="dxa"/>
            <w:vAlign w:val="center"/>
          </w:tcPr>
          <w:p w14:paraId="7CFF0B5D" w14:textId="77777777" w:rsidR="002C1237" w:rsidRPr="002C1237" w:rsidRDefault="002C1237" w:rsidP="002C1237">
            <w:pPr>
              <w:jc w:val="center"/>
              <w:rPr>
                <w:snapToGrid w:val="0"/>
                <w:szCs w:val="28"/>
              </w:rPr>
            </w:pPr>
            <w:r w:rsidRPr="002C1237">
              <w:rPr>
                <w:snapToGrid w:val="0"/>
                <w:szCs w:val="28"/>
              </w:rPr>
              <w:t>131</w:t>
            </w:r>
          </w:p>
        </w:tc>
        <w:tc>
          <w:tcPr>
            <w:tcW w:w="1134" w:type="dxa"/>
            <w:shd w:val="clear" w:color="auto" w:fill="auto"/>
            <w:vAlign w:val="center"/>
          </w:tcPr>
          <w:p w14:paraId="5F63EF6F" w14:textId="77777777" w:rsidR="002C1237" w:rsidRPr="002C1237" w:rsidRDefault="002C1237" w:rsidP="002C1237">
            <w:pPr>
              <w:jc w:val="center"/>
              <w:rPr>
                <w:snapToGrid w:val="0"/>
                <w:szCs w:val="28"/>
              </w:rPr>
            </w:pPr>
            <w:r w:rsidRPr="002C1237">
              <w:rPr>
                <w:snapToGrid w:val="0"/>
                <w:szCs w:val="28"/>
              </w:rPr>
              <w:t>147</w:t>
            </w:r>
          </w:p>
        </w:tc>
        <w:tc>
          <w:tcPr>
            <w:tcW w:w="1134" w:type="dxa"/>
            <w:shd w:val="clear" w:color="auto" w:fill="auto"/>
            <w:vAlign w:val="center"/>
          </w:tcPr>
          <w:p w14:paraId="17E570E2" w14:textId="77777777" w:rsidR="002C1237" w:rsidRPr="002C1237" w:rsidRDefault="002C1237" w:rsidP="002C1237">
            <w:pPr>
              <w:jc w:val="center"/>
              <w:rPr>
                <w:snapToGrid w:val="0"/>
                <w:szCs w:val="28"/>
              </w:rPr>
            </w:pPr>
            <w:r w:rsidRPr="002C1237">
              <w:rPr>
                <w:snapToGrid w:val="0"/>
                <w:szCs w:val="28"/>
              </w:rPr>
              <w:t>166</w:t>
            </w:r>
          </w:p>
        </w:tc>
      </w:tr>
    </w:tbl>
    <w:p w14:paraId="1E6DD9A7" w14:textId="77777777" w:rsidR="002C1237" w:rsidRPr="002C1237" w:rsidRDefault="002C1237" w:rsidP="002C1237">
      <w:pPr>
        <w:spacing w:line="360" w:lineRule="auto"/>
        <w:ind w:left="14743" w:right="-567"/>
        <w:jc w:val="right"/>
        <w:rPr>
          <w:snapToGrid w:val="0"/>
          <w:sz w:val="28"/>
          <w:szCs w:val="28"/>
        </w:rPr>
      </w:pPr>
    </w:p>
    <w:p w14:paraId="774392AA" w14:textId="77777777" w:rsidR="002C1237" w:rsidRPr="002C1237" w:rsidRDefault="002C1237" w:rsidP="002C1237">
      <w:pPr>
        <w:ind w:firstLine="709"/>
        <w:jc w:val="both"/>
        <w:rPr>
          <w:snapToGrid w:val="0"/>
          <w:sz w:val="28"/>
          <w:szCs w:val="28"/>
        </w:rPr>
      </w:pPr>
      <w:r w:rsidRPr="002C1237">
        <w:rPr>
          <w:snapToGrid w:val="0"/>
          <w:sz w:val="28"/>
          <w:szCs w:val="28"/>
        </w:rPr>
        <w:br w:type="page"/>
      </w:r>
    </w:p>
    <w:p w14:paraId="765E6A08"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7.6. Расчет тарифов на производство умягченной подпиточной воды </w:t>
      </w:r>
      <w:r w:rsidRPr="002C1237">
        <w:rPr>
          <w:rFonts w:eastAsia="Calibri"/>
          <w:b/>
          <w:sz w:val="28"/>
          <w:szCs w:val="28"/>
          <w:lang w:eastAsia="en-US"/>
        </w:rPr>
        <w:br/>
        <w:t>станцией Центральная ТЭЦ ООО «</w:t>
      </w:r>
      <w:proofErr w:type="spellStart"/>
      <w:r w:rsidRPr="002C1237">
        <w:rPr>
          <w:rFonts w:eastAsia="Calibri"/>
          <w:b/>
          <w:sz w:val="28"/>
          <w:szCs w:val="28"/>
          <w:lang w:eastAsia="en-US"/>
        </w:rPr>
        <w:t>ЭнергоТранзит</w:t>
      </w:r>
      <w:proofErr w:type="spellEnd"/>
      <w:r w:rsidRPr="002C1237">
        <w:rPr>
          <w:rFonts w:eastAsia="Calibri"/>
          <w:b/>
          <w:sz w:val="28"/>
          <w:szCs w:val="28"/>
          <w:lang w:eastAsia="en-US"/>
        </w:rPr>
        <w:t>»</w:t>
      </w:r>
    </w:p>
    <w:p w14:paraId="1F16B2DD" w14:textId="77777777" w:rsidR="002C1237" w:rsidRPr="002C1237" w:rsidRDefault="002C1237" w:rsidP="002C1237">
      <w:pPr>
        <w:rPr>
          <w:snapToGrid w:val="0"/>
          <w:sz w:val="28"/>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6BB53640"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D888CC" w14:textId="77777777" w:rsidR="002C1237" w:rsidRPr="002C1237" w:rsidRDefault="002C1237" w:rsidP="002C1237">
            <w:pPr>
              <w:jc w:val="center"/>
              <w:rPr>
                <w:b/>
                <w:bCs/>
                <w:snapToGrid w:val="0"/>
                <w:sz w:val="28"/>
                <w:szCs w:val="28"/>
              </w:rPr>
            </w:pPr>
            <w:r w:rsidRPr="002C1237">
              <w:rPr>
                <w:b/>
                <w:bCs/>
                <w:snapToGrid w:val="0"/>
                <w:sz w:val="28"/>
                <w:szCs w:val="28"/>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204E302"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085A8F4"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2AF81B1"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20F301B"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3D946FE4"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1EF292B"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F0B0A18"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158F32C2"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319AEFA7"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1FE8B5D5"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2FC2F21F"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02954A8F"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345A036D" w14:textId="77777777" w:rsidR="002C1237" w:rsidRPr="002C1237" w:rsidRDefault="002C1237" w:rsidP="002C1237">
            <w:pPr>
              <w:jc w:val="center"/>
              <w:rPr>
                <w:snapToGrid w:val="0"/>
                <w:sz w:val="28"/>
                <w:szCs w:val="28"/>
              </w:rPr>
            </w:pPr>
            <w:r w:rsidRPr="002C1237">
              <w:rPr>
                <w:snapToGrid w:val="0"/>
                <w:sz w:val="28"/>
                <w:szCs w:val="28"/>
              </w:rPr>
              <w:t>0,427</w:t>
            </w:r>
          </w:p>
        </w:tc>
        <w:tc>
          <w:tcPr>
            <w:tcW w:w="1480" w:type="dxa"/>
            <w:tcBorders>
              <w:top w:val="nil"/>
              <w:left w:val="nil"/>
              <w:bottom w:val="single" w:sz="4" w:space="0" w:color="auto"/>
              <w:right w:val="single" w:sz="4" w:space="0" w:color="auto"/>
            </w:tcBorders>
            <w:shd w:val="clear" w:color="auto" w:fill="auto"/>
            <w:vAlign w:val="center"/>
          </w:tcPr>
          <w:p w14:paraId="7C423E45" w14:textId="77777777" w:rsidR="002C1237" w:rsidRPr="002C1237" w:rsidRDefault="002C1237" w:rsidP="002C1237">
            <w:pPr>
              <w:jc w:val="center"/>
              <w:rPr>
                <w:snapToGrid w:val="0"/>
                <w:sz w:val="28"/>
                <w:szCs w:val="28"/>
              </w:rPr>
            </w:pPr>
            <w:r w:rsidRPr="002C1237">
              <w:rPr>
                <w:snapToGrid w:val="0"/>
                <w:sz w:val="28"/>
                <w:szCs w:val="28"/>
              </w:rPr>
              <w:t>124,34</w:t>
            </w:r>
          </w:p>
        </w:tc>
        <w:tc>
          <w:tcPr>
            <w:tcW w:w="1480" w:type="dxa"/>
            <w:tcBorders>
              <w:top w:val="nil"/>
              <w:left w:val="nil"/>
              <w:bottom w:val="single" w:sz="4" w:space="0" w:color="auto"/>
              <w:right w:val="single" w:sz="4" w:space="0" w:color="auto"/>
            </w:tcBorders>
            <w:shd w:val="clear" w:color="auto" w:fill="auto"/>
            <w:vAlign w:val="center"/>
          </w:tcPr>
          <w:p w14:paraId="145BCD76"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20E5ED07" w14:textId="77777777" w:rsidR="002C1237" w:rsidRPr="002C1237" w:rsidRDefault="002C1237" w:rsidP="002C1237">
            <w:pPr>
              <w:jc w:val="center"/>
              <w:rPr>
                <w:snapToGrid w:val="0"/>
                <w:sz w:val="28"/>
                <w:szCs w:val="28"/>
              </w:rPr>
            </w:pPr>
            <w:r w:rsidRPr="002C1237">
              <w:rPr>
                <w:snapToGrid w:val="0"/>
                <w:sz w:val="28"/>
                <w:szCs w:val="28"/>
              </w:rPr>
              <w:t>53</w:t>
            </w:r>
          </w:p>
        </w:tc>
      </w:tr>
      <w:tr w:rsidR="002C1237" w:rsidRPr="002C1237" w14:paraId="756135C5"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4CF5B2A"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01E9342D" w14:textId="77777777" w:rsidR="002C1237" w:rsidRPr="002C1237" w:rsidRDefault="002C1237" w:rsidP="002C1237">
            <w:pPr>
              <w:jc w:val="center"/>
              <w:rPr>
                <w:snapToGrid w:val="0"/>
                <w:sz w:val="28"/>
                <w:szCs w:val="28"/>
              </w:rPr>
            </w:pPr>
            <w:r w:rsidRPr="002C1237">
              <w:rPr>
                <w:snapToGrid w:val="0"/>
                <w:sz w:val="28"/>
                <w:szCs w:val="28"/>
              </w:rPr>
              <w:t>0,362</w:t>
            </w:r>
          </w:p>
        </w:tc>
        <w:tc>
          <w:tcPr>
            <w:tcW w:w="1480" w:type="dxa"/>
            <w:tcBorders>
              <w:top w:val="nil"/>
              <w:left w:val="nil"/>
              <w:bottom w:val="single" w:sz="4" w:space="0" w:color="auto"/>
              <w:right w:val="single" w:sz="4" w:space="0" w:color="auto"/>
            </w:tcBorders>
            <w:shd w:val="clear" w:color="auto" w:fill="auto"/>
            <w:vAlign w:val="center"/>
          </w:tcPr>
          <w:p w14:paraId="6A83549F" w14:textId="77777777" w:rsidR="002C1237" w:rsidRPr="002C1237" w:rsidRDefault="002C1237" w:rsidP="002C1237">
            <w:pPr>
              <w:jc w:val="center"/>
              <w:rPr>
                <w:snapToGrid w:val="0"/>
                <w:sz w:val="28"/>
                <w:szCs w:val="28"/>
              </w:rPr>
            </w:pPr>
            <w:r w:rsidRPr="002C1237">
              <w:rPr>
                <w:snapToGrid w:val="0"/>
                <w:sz w:val="28"/>
                <w:szCs w:val="28"/>
              </w:rPr>
              <w:t>140,01</w:t>
            </w:r>
          </w:p>
        </w:tc>
        <w:tc>
          <w:tcPr>
            <w:tcW w:w="1480" w:type="dxa"/>
            <w:tcBorders>
              <w:top w:val="nil"/>
              <w:left w:val="nil"/>
              <w:bottom w:val="single" w:sz="4" w:space="0" w:color="auto"/>
              <w:right w:val="single" w:sz="4" w:space="0" w:color="auto"/>
            </w:tcBorders>
            <w:shd w:val="clear" w:color="auto" w:fill="auto"/>
            <w:vAlign w:val="center"/>
          </w:tcPr>
          <w:p w14:paraId="4B525365" w14:textId="77777777" w:rsidR="002C1237" w:rsidRPr="002C1237" w:rsidRDefault="002C1237" w:rsidP="002C1237">
            <w:pPr>
              <w:jc w:val="center"/>
              <w:rPr>
                <w:snapToGrid w:val="0"/>
                <w:sz w:val="28"/>
                <w:szCs w:val="28"/>
              </w:rPr>
            </w:pPr>
            <w:r w:rsidRPr="002C1237">
              <w:rPr>
                <w:snapToGrid w:val="0"/>
                <w:sz w:val="28"/>
                <w:szCs w:val="28"/>
              </w:rPr>
              <w:t>12,60%</w:t>
            </w:r>
          </w:p>
        </w:tc>
        <w:tc>
          <w:tcPr>
            <w:tcW w:w="1480" w:type="dxa"/>
            <w:tcBorders>
              <w:top w:val="nil"/>
              <w:left w:val="nil"/>
              <w:bottom w:val="single" w:sz="4" w:space="0" w:color="auto"/>
              <w:right w:val="single" w:sz="4" w:space="0" w:color="auto"/>
            </w:tcBorders>
            <w:shd w:val="clear" w:color="auto" w:fill="auto"/>
            <w:vAlign w:val="center"/>
          </w:tcPr>
          <w:p w14:paraId="30562F4C" w14:textId="77777777" w:rsidR="002C1237" w:rsidRPr="002C1237" w:rsidRDefault="002C1237" w:rsidP="002C1237">
            <w:pPr>
              <w:jc w:val="center"/>
              <w:rPr>
                <w:snapToGrid w:val="0"/>
                <w:sz w:val="28"/>
                <w:szCs w:val="28"/>
              </w:rPr>
            </w:pPr>
            <w:r w:rsidRPr="002C1237">
              <w:rPr>
                <w:snapToGrid w:val="0"/>
                <w:sz w:val="28"/>
                <w:szCs w:val="28"/>
              </w:rPr>
              <w:t>51</w:t>
            </w:r>
          </w:p>
        </w:tc>
      </w:tr>
      <w:tr w:rsidR="002C1237" w:rsidRPr="002C1237" w14:paraId="07D6CB3B"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2D58CB7E"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42835D3E"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449CDD6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50E69601"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915792F" w14:textId="77777777" w:rsidR="002C1237" w:rsidRPr="002C1237" w:rsidRDefault="002C1237" w:rsidP="002C1237">
            <w:pPr>
              <w:jc w:val="center"/>
              <w:rPr>
                <w:snapToGrid w:val="0"/>
                <w:sz w:val="2"/>
                <w:szCs w:val="2"/>
              </w:rPr>
            </w:pPr>
          </w:p>
        </w:tc>
      </w:tr>
      <w:tr w:rsidR="002C1237" w:rsidRPr="002C1237" w14:paraId="738B51D2"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563F5107"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56145508" w14:textId="77777777" w:rsidR="002C1237" w:rsidRPr="002C1237" w:rsidRDefault="002C1237" w:rsidP="002C1237">
            <w:pPr>
              <w:jc w:val="center"/>
              <w:rPr>
                <w:snapToGrid w:val="0"/>
                <w:sz w:val="28"/>
                <w:szCs w:val="28"/>
              </w:rPr>
            </w:pPr>
            <w:r w:rsidRPr="002C1237">
              <w:rPr>
                <w:snapToGrid w:val="0"/>
                <w:sz w:val="28"/>
                <w:szCs w:val="28"/>
              </w:rPr>
              <w:t>0,789</w:t>
            </w:r>
          </w:p>
        </w:tc>
        <w:tc>
          <w:tcPr>
            <w:tcW w:w="1480" w:type="dxa"/>
            <w:tcBorders>
              <w:top w:val="nil"/>
              <w:left w:val="nil"/>
              <w:bottom w:val="single" w:sz="4" w:space="0" w:color="auto"/>
              <w:right w:val="single" w:sz="4" w:space="0" w:color="auto"/>
            </w:tcBorders>
            <w:shd w:val="clear" w:color="auto" w:fill="auto"/>
            <w:vAlign w:val="center"/>
          </w:tcPr>
          <w:p w14:paraId="650EE56D" w14:textId="77777777" w:rsidR="002C1237" w:rsidRPr="002C1237" w:rsidRDefault="002C1237" w:rsidP="002C1237">
            <w:pPr>
              <w:jc w:val="center"/>
              <w:rPr>
                <w:snapToGrid w:val="0"/>
                <w:sz w:val="28"/>
                <w:szCs w:val="28"/>
              </w:rPr>
            </w:pPr>
            <w:r w:rsidRPr="002C1237">
              <w:rPr>
                <w:snapToGrid w:val="0"/>
                <w:sz w:val="28"/>
                <w:szCs w:val="28"/>
              </w:rPr>
              <w:t>131,81</w:t>
            </w:r>
          </w:p>
        </w:tc>
        <w:tc>
          <w:tcPr>
            <w:tcW w:w="1480" w:type="dxa"/>
            <w:tcBorders>
              <w:top w:val="nil"/>
              <w:left w:val="nil"/>
              <w:bottom w:val="single" w:sz="4" w:space="0" w:color="auto"/>
              <w:right w:val="single" w:sz="4" w:space="0" w:color="auto"/>
            </w:tcBorders>
            <w:shd w:val="clear" w:color="auto" w:fill="auto"/>
            <w:vAlign w:val="center"/>
          </w:tcPr>
          <w:p w14:paraId="0784786B" w14:textId="77777777" w:rsidR="002C1237" w:rsidRPr="002C1237" w:rsidRDefault="002C1237" w:rsidP="002C1237">
            <w:pPr>
              <w:jc w:val="center"/>
              <w:rPr>
                <w:snapToGrid w:val="0"/>
                <w:sz w:val="28"/>
                <w:szCs w:val="28"/>
              </w:rPr>
            </w:pPr>
            <w:r w:rsidRPr="002C1237">
              <w:rPr>
                <w:snapToGrid w:val="0"/>
                <w:sz w:val="28"/>
                <w:szCs w:val="28"/>
              </w:rPr>
              <w:t>6,01%</w:t>
            </w:r>
          </w:p>
        </w:tc>
        <w:tc>
          <w:tcPr>
            <w:tcW w:w="1480" w:type="dxa"/>
            <w:tcBorders>
              <w:top w:val="nil"/>
              <w:left w:val="nil"/>
              <w:bottom w:val="single" w:sz="4" w:space="0" w:color="auto"/>
              <w:right w:val="single" w:sz="4" w:space="0" w:color="auto"/>
            </w:tcBorders>
            <w:shd w:val="clear" w:color="auto" w:fill="auto"/>
            <w:vAlign w:val="center"/>
          </w:tcPr>
          <w:p w14:paraId="000C50FB" w14:textId="77777777" w:rsidR="002C1237" w:rsidRPr="002C1237" w:rsidRDefault="002C1237" w:rsidP="002C1237">
            <w:pPr>
              <w:jc w:val="center"/>
              <w:rPr>
                <w:snapToGrid w:val="0"/>
                <w:sz w:val="28"/>
                <w:szCs w:val="28"/>
              </w:rPr>
            </w:pPr>
            <w:r w:rsidRPr="002C1237">
              <w:rPr>
                <w:snapToGrid w:val="0"/>
                <w:sz w:val="28"/>
                <w:szCs w:val="28"/>
              </w:rPr>
              <w:t>104</w:t>
            </w:r>
          </w:p>
        </w:tc>
      </w:tr>
    </w:tbl>
    <w:p w14:paraId="42CEDEAD"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38139A48"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15E01" w14:textId="77777777" w:rsidR="002C1237" w:rsidRPr="002C1237" w:rsidRDefault="002C1237" w:rsidP="002C1237">
            <w:pPr>
              <w:jc w:val="center"/>
              <w:rPr>
                <w:b/>
                <w:bCs/>
                <w:snapToGrid w:val="0"/>
                <w:sz w:val="28"/>
                <w:szCs w:val="28"/>
              </w:rPr>
            </w:pPr>
            <w:r w:rsidRPr="002C1237">
              <w:rPr>
                <w:b/>
                <w:bCs/>
                <w:snapToGrid w:val="0"/>
                <w:sz w:val="28"/>
                <w:szCs w:val="28"/>
              </w:rPr>
              <w:t>2025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7C006F6"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CD7C07D"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C00734C"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853F610"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6EF81658"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3128728"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58D802EA"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71F4AEBC"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52E0596F"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03D3C9F9"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379C4A9A"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E7E1359"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05B90E09" w14:textId="77777777" w:rsidR="002C1237" w:rsidRPr="002C1237" w:rsidRDefault="002C1237" w:rsidP="002C1237">
            <w:pPr>
              <w:jc w:val="center"/>
              <w:rPr>
                <w:snapToGrid w:val="0"/>
                <w:sz w:val="28"/>
                <w:szCs w:val="28"/>
              </w:rPr>
            </w:pPr>
            <w:r w:rsidRPr="002C1237">
              <w:rPr>
                <w:snapToGrid w:val="0"/>
                <w:sz w:val="28"/>
                <w:szCs w:val="28"/>
              </w:rPr>
              <w:t>0,427</w:t>
            </w:r>
          </w:p>
        </w:tc>
        <w:tc>
          <w:tcPr>
            <w:tcW w:w="1480" w:type="dxa"/>
            <w:tcBorders>
              <w:top w:val="nil"/>
              <w:left w:val="nil"/>
              <w:bottom w:val="single" w:sz="4" w:space="0" w:color="auto"/>
              <w:right w:val="single" w:sz="4" w:space="0" w:color="auto"/>
            </w:tcBorders>
            <w:shd w:val="clear" w:color="auto" w:fill="auto"/>
            <w:vAlign w:val="center"/>
          </w:tcPr>
          <w:p w14:paraId="275C1470" w14:textId="77777777" w:rsidR="002C1237" w:rsidRPr="002C1237" w:rsidRDefault="002C1237" w:rsidP="002C1237">
            <w:pPr>
              <w:jc w:val="center"/>
              <w:rPr>
                <w:snapToGrid w:val="0"/>
                <w:sz w:val="28"/>
                <w:szCs w:val="28"/>
              </w:rPr>
            </w:pPr>
            <w:r w:rsidRPr="002C1237">
              <w:rPr>
                <w:snapToGrid w:val="0"/>
                <w:sz w:val="28"/>
                <w:szCs w:val="28"/>
              </w:rPr>
              <w:t>140,01</w:t>
            </w:r>
          </w:p>
        </w:tc>
        <w:tc>
          <w:tcPr>
            <w:tcW w:w="1480" w:type="dxa"/>
            <w:tcBorders>
              <w:top w:val="nil"/>
              <w:left w:val="nil"/>
              <w:bottom w:val="single" w:sz="4" w:space="0" w:color="auto"/>
              <w:right w:val="single" w:sz="4" w:space="0" w:color="auto"/>
            </w:tcBorders>
            <w:shd w:val="clear" w:color="auto" w:fill="auto"/>
            <w:vAlign w:val="center"/>
          </w:tcPr>
          <w:p w14:paraId="1288C3C3"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23CAD6B9" w14:textId="77777777" w:rsidR="002C1237" w:rsidRPr="002C1237" w:rsidRDefault="002C1237" w:rsidP="002C1237">
            <w:pPr>
              <w:jc w:val="center"/>
              <w:rPr>
                <w:snapToGrid w:val="0"/>
                <w:sz w:val="28"/>
                <w:szCs w:val="28"/>
              </w:rPr>
            </w:pPr>
            <w:r w:rsidRPr="002C1237">
              <w:rPr>
                <w:snapToGrid w:val="0"/>
                <w:sz w:val="28"/>
                <w:szCs w:val="28"/>
              </w:rPr>
              <w:t>60</w:t>
            </w:r>
          </w:p>
        </w:tc>
      </w:tr>
      <w:tr w:rsidR="002C1237" w:rsidRPr="002C1237" w14:paraId="2CA521A5"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01E6D628"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0FB278B4" w14:textId="77777777" w:rsidR="002C1237" w:rsidRPr="002C1237" w:rsidRDefault="002C1237" w:rsidP="002C1237">
            <w:pPr>
              <w:jc w:val="center"/>
              <w:rPr>
                <w:snapToGrid w:val="0"/>
                <w:sz w:val="28"/>
                <w:szCs w:val="28"/>
              </w:rPr>
            </w:pPr>
            <w:r w:rsidRPr="002C1237">
              <w:rPr>
                <w:snapToGrid w:val="0"/>
                <w:sz w:val="28"/>
                <w:szCs w:val="28"/>
              </w:rPr>
              <w:t>0,362</w:t>
            </w:r>
          </w:p>
        </w:tc>
        <w:tc>
          <w:tcPr>
            <w:tcW w:w="1480" w:type="dxa"/>
            <w:tcBorders>
              <w:top w:val="nil"/>
              <w:left w:val="nil"/>
              <w:bottom w:val="single" w:sz="4" w:space="0" w:color="auto"/>
              <w:right w:val="single" w:sz="4" w:space="0" w:color="auto"/>
            </w:tcBorders>
            <w:shd w:val="clear" w:color="auto" w:fill="auto"/>
            <w:vAlign w:val="center"/>
          </w:tcPr>
          <w:p w14:paraId="4CCD3F66" w14:textId="77777777" w:rsidR="002C1237" w:rsidRPr="002C1237" w:rsidRDefault="002C1237" w:rsidP="002C1237">
            <w:pPr>
              <w:jc w:val="center"/>
              <w:rPr>
                <w:snapToGrid w:val="0"/>
                <w:sz w:val="28"/>
                <w:szCs w:val="28"/>
              </w:rPr>
            </w:pPr>
            <w:r w:rsidRPr="002C1237">
              <w:rPr>
                <w:snapToGrid w:val="0"/>
                <w:sz w:val="28"/>
                <w:szCs w:val="28"/>
              </w:rPr>
              <w:t>157,46</w:t>
            </w:r>
          </w:p>
        </w:tc>
        <w:tc>
          <w:tcPr>
            <w:tcW w:w="1480" w:type="dxa"/>
            <w:tcBorders>
              <w:top w:val="nil"/>
              <w:left w:val="nil"/>
              <w:bottom w:val="single" w:sz="4" w:space="0" w:color="auto"/>
              <w:right w:val="single" w:sz="4" w:space="0" w:color="auto"/>
            </w:tcBorders>
            <w:shd w:val="clear" w:color="auto" w:fill="auto"/>
            <w:vAlign w:val="center"/>
          </w:tcPr>
          <w:p w14:paraId="79060AC3" w14:textId="77777777" w:rsidR="002C1237" w:rsidRPr="002C1237" w:rsidRDefault="002C1237" w:rsidP="002C1237">
            <w:pPr>
              <w:jc w:val="center"/>
              <w:rPr>
                <w:snapToGrid w:val="0"/>
                <w:sz w:val="28"/>
                <w:szCs w:val="28"/>
              </w:rPr>
            </w:pPr>
            <w:r w:rsidRPr="002C1237">
              <w:rPr>
                <w:snapToGrid w:val="0"/>
                <w:sz w:val="28"/>
                <w:szCs w:val="28"/>
              </w:rPr>
              <w:t>12,46%</w:t>
            </w:r>
          </w:p>
        </w:tc>
        <w:tc>
          <w:tcPr>
            <w:tcW w:w="1480" w:type="dxa"/>
            <w:tcBorders>
              <w:top w:val="nil"/>
              <w:left w:val="nil"/>
              <w:bottom w:val="single" w:sz="4" w:space="0" w:color="auto"/>
              <w:right w:val="single" w:sz="4" w:space="0" w:color="auto"/>
            </w:tcBorders>
            <w:shd w:val="clear" w:color="auto" w:fill="auto"/>
            <w:vAlign w:val="center"/>
          </w:tcPr>
          <w:p w14:paraId="77D7CB74" w14:textId="77777777" w:rsidR="002C1237" w:rsidRPr="002C1237" w:rsidRDefault="002C1237" w:rsidP="002C1237">
            <w:pPr>
              <w:jc w:val="center"/>
              <w:rPr>
                <w:snapToGrid w:val="0"/>
                <w:sz w:val="28"/>
                <w:szCs w:val="28"/>
              </w:rPr>
            </w:pPr>
            <w:r w:rsidRPr="002C1237">
              <w:rPr>
                <w:snapToGrid w:val="0"/>
                <w:sz w:val="28"/>
                <w:szCs w:val="28"/>
              </w:rPr>
              <w:t>57</w:t>
            </w:r>
          </w:p>
        </w:tc>
      </w:tr>
      <w:tr w:rsidR="002C1237" w:rsidRPr="002C1237" w14:paraId="5A7C0D5D"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56087E32"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1EDE3A6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4E734D05"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85E9D39"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20C25678" w14:textId="77777777" w:rsidR="002C1237" w:rsidRPr="002C1237" w:rsidRDefault="002C1237" w:rsidP="002C1237">
            <w:pPr>
              <w:jc w:val="center"/>
              <w:rPr>
                <w:snapToGrid w:val="0"/>
                <w:sz w:val="2"/>
                <w:szCs w:val="2"/>
              </w:rPr>
            </w:pPr>
          </w:p>
        </w:tc>
      </w:tr>
      <w:tr w:rsidR="002C1237" w:rsidRPr="002C1237" w14:paraId="6CD55192"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4198578"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422240E2" w14:textId="77777777" w:rsidR="002C1237" w:rsidRPr="002C1237" w:rsidRDefault="002C1237" w:rsidP="002C1237">
            <w:pPr>
              <w:jc w:val="center"/>
              <w:rPr>
                <w:snapToGrid w:val="0"/>
                <w:sz w:val="28"/>
                <w:szCs w:val="28"/>
              </w:rPr>
            </w:pPr>
            <w:r w:rsidRPr="002C1237">
              <w:rPr>
                <w:snapToGrid w:val="0"/>
                <w:sz w:val="28"/>
                <w:szCs w:val="28"/>
              </w:rPr>
              <w:t>0,789</w:t>
            </w:r>
          </w:p>
        </w:tc>
        <w:tc>
          <w:tcPr>
            <w:tcW w:w="1480" w:type="dxa"/>
            <w:tcBorders>
              <w:top w:val="nil"/>
              <w:left w:val="nil"/>
              <w:bottom w:val="single" w:sz="4" w:space="0" w:color="auto"/>
              <w:right w:val="single" w:sz="4" w:space="0" w:color="auto"/>
            </w:tcBorders>
            <w:shd w:val="clear" w:color="auto" w:fill="auto"/>
            <w:vAlign w:val="center"/>
          </w:tcPr>
          <w:p w14:paraId="371FF458" w14:textId="77777777" w:rsidR="002C1237" w:rsidRPr="002C1237" w:rsidRDefault="002C1237" w:rsidP="002C1237">
            <w:pPr>
              <w:jc w:val="center"/>
              <w:rPr>
                <w:snapToGrid w:val="0"/>
                <w:sz w:val="28"/>
                <w:szCs w:val="28"/>
              </w:rPr>
            </w:pPr>
            <w:r w:rsidRPr="002C1237">
              <w:rPr>
                <w:snapToGrid w:val="0"/>
                <w:sz w:val="28"/>
                <w:szCs w:val="28"/>
              </w:rPr>
              <w:t>148,29</w:t>
            </w:r>
          </w:p>
        </w:tc>
        <w:tc>
          <w:tcPr>
            <w:tcW w:w="1480" w:type="dxa"/>
            <w:tcBorders>
              <w:top w:val="nil"/>
              <w:left w:val="nil"/>
              <w:bottom w:val="single" w:sz="4" w:space="0" w:color="auto"/>
              <w:right w:val="single" w:sz="4" w:space="0" w:color="auto"/>
            </w:tcBorders>
            <w:shd w:val="clear" w:color="auto" w:fill="auto"/>
            <w:vAlign w:val="center"/>
          </w:tcPr>
          <w:p w14:paraId="5FEDB06E" w14:textId="77777777" w:rsidR="002C1237" w:rsidRPr="002C1237" w:rsidRDefault="002C1237" w:rsidP="002C1237">
            <w:pPr>
              <w:jc w:val="center"/>
              <w:rPr>
                <w:snapToGrid w:val="0"/>
                <w:sz w:val="28"/>
                <w:szCs w:val="28"/>
              </w:rPr>
            </w:pPr>
            <w:r w:rsidRPr="002C1237">
              <w:rPr>
                <w:snapToGrid w:val="0"/>
                <w:sz w:val="28"/>
                <w:szCs w:val="28"/>
              </w:rPr>
              <w:t>5,91%</w:t>
            </w:r>
          </w:p>
        </w:tc>
        <w:tc>
          <w:tcPr>
            <w:tcW w:w="1480" w:type="dxa"/>
            <w:tcBorders>
              <w:top w:val="nil"/>
              <w:left w:val="nil"/>
              <w:bottom w:val="single" w:sz="4" w:space="0" w:color="auto"/>
              <w:right w:val="single" w:sz="4" w:space="0" w:color="auto"/>
            </w:tcBorders>
            <w:shd w:val="clear" w:color="auto" w:fill="auto"/>
            <w:vAlign w:val="center"/>
          </w:tcPr>
          <w:p w14:paraId="3C964B58" w14:textId="77777777" w:rsidR="002C1237" w:rsidRPr="002C1237" w:rsidRDefault="002C1237" w:rsidP="002C1237">
            <w:pPr>
              <w:jc w:val="center"/>
              <w:rPr>
                <w:snapToGrid w:val="0"/>
                <w:sz w:val="28"/>
                <w:szCs w:val="28"/>
              </w:rPr>
            </w:pPr>
            <w:r w:rsidRPr="002C1237">
              <w:rPr>
                <w:snapToGrid w:val="0"/>
                <w:sz w:val="28"/>
                <w:szCs w:val="28"/>
              </w:rPr>
              <w:t>117</w:t>
            </w:r>
          </w:p>
        </w:tc>
      </w:tr>
    </w:tbl>
    <w:p w14:paraId="4EA74FBD"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3DF7524C"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AAEFB0" w14:textId="77777777" w:rsidR="002C1237" w:rsidRPr="002C1237" w:rsidRDefault="002C1237" w:rsidP="002C1237">
            <w:pPr>
              <w:jc w:val="center"/>
              <w:rPr>
                <w:b/>
                <w:bCs/>
                <w:snapToGrid w:val="0"/>
                <w:sz w:val="28"/>
                <w:szCs w:val="28"/>
              </w:rPr>
            </w:pPr>
            <w:r w:rsidRPr="002C1237">
              <w:rPr>
                <w:b/>
                <w:bCs/>
                <w:snapToGrid w:val="0"/>
                <w:sz w:val="28"/>
                <w:szCs w:val="28"/>
              </w:rPr>
              <w:t>2026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FB9E73D"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9E8E0C2"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60344E5"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676FDE7"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3804A746"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1CFD1B"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7726EA4B"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2AF73842"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6935FCF0"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7356F88"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07A8AFDC"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2591ED5E"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6A4BE6D1" w14:textId="77777777" w:rsidR="002C1237" w:rsidRPr="002C1237" w:rsidRDefault="002C1237" w:rsidP="002C1237">
            <w:pPr>
              <w:jc w:val="center"/>
              <w:rPr>
                <w:snapToGrid w:val="0"/>
                <w:sz w:val="28"/>
                <w:szCs w:val="28"/>
              </w:rPr>
            </w:pPr>
            <w:r w:rsidRPr="002C1237">
              <w:rPr>
                <w:snapToGrid w:val="0"/>
                <w:sz w:val="28"/>
                <w:szCs w:val="28"/>
              </w:rPr>
              <w:t>0,427</w:t>
            </w:r>
          </w:p>
        </w:tc>
        <w:tc>
          <w:tcPr>
            <w:tcW w:w="1480" w:type="dxa"/>
            <w:tcBorders>
              <w:top w:val="nil"/>
              <w:left w:val="nil"/>
              <w:bottom w:val="single" w:sz="4" w:space="0" w:color="auto"/>
              <w:right w:val="single" w:sz="4" w:space="0" w:color="auto"/>
            </w:tcBorders>
            <w:shd w:val="clear" w:color="auto" w:fill="auto"/>
            <w:vAlign w:val="center"/>
          </w:tcPr>
          <w:p w14:paraId="7CE2DE8D" w14:textId="77777777" w:rsidR="002C1237" w:rsidRPr="002C1237" w:rsidRDefault="002C1237" w:rsidP="002C1237">
            <w:pPr>
              <w:jc w:val="center"/>
              <w:rPr>
                <w:snapToGrid w:val="0"/>
                <w:sz w:val="28"/>
                <w:szCs w:val="28"/>
              </w:rPr>
            </w:pPr>
            <w:r w:rsidRPr="002C1237">
              <w:rPr>
                <w:snapToGrid w:val="0"/>
                <w:sz w:val="28"/>
                <w:szCs w:val="28"/>
              </w:rPr>
              <w:t>157,46</w:t>
            </w:r>
          </w:p>
        </w:tc>
        <w:tc>
          <w:tcPr>
            <w:tcW w:w="1480" w:type="dxa"/>
            <w:tcBorders>
              <w:top w:val="nil"/>
              <w:left w:val="nil"/>
              <w:bottom w:val="single" w:sz="4" w:space="0" w:color="auto"/>
              <w:right w:val="single" w:sz="4" w:space="0" w:color="auto"/>
            </w:tcBorders>
            <w:shd w:val="clear" w:color="auto" w:fill="auto"/>
            <w:vAlign w:val="center"/>
          </w:tcPr>
          <w:p w14:paraId="2680C661"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35473428" w14:textId="77777777" w:rsidR="002C1237" w:rsidRPr="002C1237" w:rsidRDefault="002C1237" w:rsidP="002C1237">
            <w:pPr>
              <w:jc w:val="center"/>
              <w:rPr>
                <w:snapToGrid w:val="0"/>
                <w:sz w:val="28"/>
                <w:szCs w:val="28"/>
              </w:rPr>
            </w:pPr>
            <w:r w:rsidRPr="002C1237">
              <w:rPr>
                <w:snapToGrid w:val="0"/>
                <w:sz w:val="28"/>
                <w:szCs w:val="28"/>
              </w:rPr>
              <w:t>67</w:t>
            </w:r>
          </w:p>
        </w:tc>
      </w:tr>
      <w:tr w:rsidR="002C1237" w:rsidRPr="002C1237" w14:paraId="51C4E422"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6D6F4FC7"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625482B9" w14:textId="77777777" w:rsidR="002C1237" w:rsidRPr="002C1237" w:rsidRDefault="002C1237" w:rsidP="002C1237">
            <w:pPr>
              <w:jc w:val="center"/>
              <w:rPr>
                <w:snapToGrid w:val="0"/>
                <w:sz w:val="28"/>
                <w:szCs w:val="28"/>
              </w:rPr>
            </w:pPr>
            <w:r w:rsidRPr="002C1237">
              <w:rPr>
                <w:snapToGrid w:val="0"/>
                <w:sz w:val="28"/>
                <w:szCs w:val="28"/>
              </w:rPr>
              <w:t>0,362</w:t>
            </w:r>
          </w:p>
        </w:tc>
        <w:tc>
          <w:tcPr>
            <w:tcW w:w="1480" w:type="dxa"/>
            <w:tcBorders>
              <w:top w:val="nil"/>
              <w:left w:val="nil"/>
              <w:bottom w:val="single" w:sz="4" w:space="0" w:color="auto"/>
              <w:right w:val="single" w:sz="4" w:space="0" w:color="auto"/>
            </w:tcBorders>
            <w:shd w:val="clear" w:color="auto" w:fill="auto"/>
            <w:vAlign w:val="center"/>
          </w:tcPr>
          <w:p w14:paraId="5F27CFBE" w14:textId="77777777" w:rsidR="002C1237" w:rsidRPr="002C1237" w:rsidRDefault="002C1237" w:rsidP="002C1237">
            <w:pPr>
              <w:jc w:val="center"/>
              <w:rPr>
                <w:snapToGrid w:val="0"/>
                <w:sz w:val="28"/>
                <w:szCs w:val="28"/>
              </w:rPr>
            </w:pPr>
            <w:r w:rsidRPr="002C1237">
              <w:rPr>
                <w:snapToGrid w:val="0"/>
                <w:sz w:val="28"/>
                <w:szCs w:val="28"/>
              </w:rPr>
              <w:t>176,80</w:t>
            </w:r>
          </w:p>
        </w:tc>
        <w:tc>
          <w:tcPr>
            <w:tcW w:w="1480" w:type="dxa"/>
            <w:tcBorders>
              <w:top w:val="nil"/>
              <w:left w:val="nil"/>
              <w:bottom w:val="single" w:sz="4" w:space="0" w:color="auto"/>
              <w:right w:val="single" w:sz="4" w:space="0" w:color="auto"/>
            </w:tcBorders>
            <w:shd w:val="clear" w:color="auto" w:fill="auto"/>
            <w:vAlign w:val="center"/>
          </w:tcPr>
          <w:p w14:paraId="15599261" w14:textId="77777777" w:rsidR="002C1237" w:rsidRPr="002C1237" w:rsidRDefault="002C1237" w:rsidP="002C1237">
            <w:pPr>
              <w:jc w:val="center"/>
              <w:rPr>
                <w:snapToGrid w:val="0"/>
                <w:sz w:val="28"/>
                <w:szCs w:val="28"/>
              </w:rPr>
            </w:pPr>
            <w:r w:rsidRPr="002C1237">
              <w:rPr>
                <w:snapToGrid w:val="0"/>
                <w:sz w:val="28"/>
                <w:szCs w:val="28"/>
              </w:rPr>
              <w:t>12,28%</w:t>
            </w:r>
          </w:p>
        </w:tc>
        <w:tc>
          <w:tcPr>
            <w:tcW w:w="1480" w:type="dxa"/>
            <w:tcBorders>
              <w:top w:val="nil"/>
              <w:left w:val="nil"/>
              <w:bottom w:val="single" w:sz="4" w:space="0" w:color="auto"/>
              <w:right w:val="single" w:sz="4" w:space="0" w:color="auto"/>
            </w:tcBorders>
            <w:shd w:val="clear" w:color="auto" w:fill="auto"/>
            <w:vAlign w:val="center"/>
          </w:tcPr>
          <w:p w14:paraId="28514B5D" w14:textId="77777777" w:rsidR="002C1237" w:rsidRPr="002C1237" w:rsidRDefault="002C1237" w:rsidP="002C1237">
            <w:pPr>
              <w:jc w:val="center"/>
              <w:rPr>
                <w:snapToGrid w:val="0"/>
                <w:sz w:val="28"/>
                <w:szCs w:val="28"/>
              </w:rPr>
            </w:pPr>
            <w:r w:rsidRPr="002C1237">
              <w:rPr>
                <w:snapToGrid w:val="0"/>
                <w:sz w:val="28"/>
                <w:szCs w:val="28"/>
              </w:rPr>
              <w:t>64</w:t>
            </w:r>
          </w:p>
        </w:tc>
      </w:tr>
      <w:tr w:rsidR="002C1237" w:rsidRPr="002C1237" w14:paraId="15B954BA"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0970D2C8"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485301BF"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376D3FB"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70AF049F"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055129B2" w14:textId="77777777" w:rsidR="002C1237" w:rsidRPr="002C1237" w:rsidRDefault="002C1237" w:rsidP="002C1237">
            <w:pPr>
              <w:jc w:val="center"/>
              <w:rPr>
                <w:snapToGrid w:val="0"/>
                <w:sz w:val="2"/>
                <w:szCs w:val="2"/>
              </w:rPr>
            </w:pPr>
          </w:p>
        </w:tc>
      </w:tr>
      <w:tr w:rsidR="002C1237" w:rsidRPr="002C1237" w14:paraId="2E192553"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01F42CDB"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0F697367" w14:textId="77777777" w:rsidR="002C1237" w:rsidRPr="002C1237" w:rsidRDefault="002C1237" w:rsidP="002C1237">
            <w:pPr>
              <w:jc w:val="center"/>
              <w:rPr>
                <w:snapToGrid w:val="0"/>
                <w:sz w:val="28"/>
                <w:szCs w:val="28"/>
              </w:rPr>
            </w:pPr>
            <w:r w:rsidRPr="002C1237">
              <w:rPr>
                <w:snapToGrid w:val="0"/>
                <w:sz w:val="28"/>
                <w:szCs w:val="28"/>
              </w:rPr>
              <w:t>0,789</w:t>
            </w:r>
          </w:p>
        </w:tc>
        <w:tc>
          <w:tcPr>
            <w:tcW w:w="1480" w:type="dxa"/>
            <w:tcBorders>
              <w:top w:val="nil"/>
              <w:left w:val="nil"/>
              <w:bottom w:val="single" w:sz="4" w:space="0" w:color="auto"/>
              <w:right w:val="single" w:sz="4" w:space="0" w:color="auto"/>
            </w:tcBorders>
            <w:shd w:val="clear" w:color="auto" w:fill="auto"/>
            <w:vAlign w:val="center"/>
          </w:tcPr>
          <w:p w14:paraId="5B7CDF7B" w14:textId="77777777" w:rsidR="002C1237" w:rsidRPr="002C1237" w:rsidRDefault="002C1237" w:rsidP="002C1237">
            <w:pPr>
              <w:jc w:val="center"/>
              <w:rPr>
                <w:snapToGrid w:val="0"/>
                <w:sz w:val="28"/>
                <w:szCs w:val="28"/>
              </w:rPr>
            </w:pPr>
            <w:r w:rsidRPr="002C1237">
              <w:rPr>
                <w:snapToGrid w:val="0"/>
                <w:sz w:val="28"/>
                <w:szCs w:val="28"/>
              </w:rPr>
              <w:t>166,03</w:t>
            </w:r>
          </w:p>
        </w:tc>
        <w:tc>
          <w:tcPr>
            <w:tcW w:w="1480" w:type="dxa"/>
            <w:tcBorders>
              <w:top w:val="nil"/>
              <w:left w:val="nil"/>
              <w:bottom w:val="single" w:sz="4" w:space="0" w:color="auto"/>
              <w:right w:val="single" w:sz="4" w:space="0" w:color="auto"/>
            </w:tcBorders>
            <w:shd w:val="clear" w:color="auto" w:fill="auto"/>
            <w:vAlign w:val="center"/>
          </w:tcPr>
          <w:p w14:paraId="609650D7" w14:textId="77777777" w:rsidR="002C1237" w:rsidRPr="002C1237" w:rsidRDefault="002C1237" w:rsidP="002C1237">
            <w:pPr>
              <w:jc w:val="center"/>
              <w:rPr>
                <w:snapToGrid w:val="0"/>
                <w:sz w:val="28"/>
                <w:szCs w:val="28"/>
              </w:rPr>
            </w:pPr>
            <w:r w:rsidRPr="002C1237">
              <w:rPr>
                <w:snapToGrid w:val="0"/>
                <w:sz w:val="28"/>
                <w:szCs w:val="28"/>
              </w:rPr>
              <w:t>5,44%</w:t>
            </w:r>
          </w:p>
        </w:tc>
        <w:tc>
          <w:tcPr>
            <w:tcW w:w="1480" w:type="dxa"/>
            <w:tcBorders>
              <w:top w:val="nil"/>
              <w:left w:val="nil"/>
              <w:bottom w:val="single" w:sz="4" w:space="0" w:color="auto"/>
              <w:right w:val="single" w:sz="4" w:space="0" w:color="auto"/>
            </w:tcBorders>
            <w:shd w:val="clear" w:color="auto" w:fill="auto"/>
            <w:vAlign w:val="center"/>
          </w:tcPr>
          <w:p w14:paraId="01A83C2C" w14:textId="77777777" w:rsidR="002C1237" w:rsidRPr="002C1237" w:rsidRDefault="002C1237" w:rsidP="002C1237">
            <w:pPr>
              <w:jc w:val="center"/>
              <w:rPr>
                <w:snapToGrid w:val="0"/>
                <w:sz w:val="28"/>
                <w:szCs w:val="28"/>
              </w:rPr>
            </w:pPr>
            <w:r w:rsidRPr="002C1237">
              <w:rPr>
                <w:snapToGrid w:val="0"/>
                <w:sz w:val="28"/>
                <w:szCs w:val="28"/>
              </w:rPr>
              <w:t>131</w:t>
            </w:r>
          </w:p>
        </w:tc>
      </w:tr>
    </w:tbl>
    <w:p w14:paraId="15B9A39E"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28E5E8E2"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C6A7CD" w14:textId="77777777" w:rsidR="002C1237" w:rsidRPr="002C1237" w:rsidRDefault="002C1237" w:rsidP="002C1237">
            <w:pPr>
              <w:jc w:val="center"/>
              <w:rPr>
                <w:b/>
                <w:bCs/>
                <w:snapToGrid w:val="0"/>
                <w:sz w:val="28"/>
                <w:szCs w:val="28"/>
              </w:rPr>
            </w:pPr>
            <w:r w:rsidRPr="002C1237">
              <w:rPr>
                <w:b/>
                <w:bCs/>
                <w:snapToGrid w:val="0"/>
                <w:sz w:val="28"/>
                <w:szCs w:val="28"/>
              </w:rPr>
              <w:t>2027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9201291"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E751183"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C2DC610"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3143299"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2C4DCA30"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23DCA7"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55D4AF22"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5B4F9B98"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1810F3CF"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D65FAA7"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639A47E6"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F524E08"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3886465" w14:textId="77777777" w:rsidR="002C1237" w:rsidRPr="002C1237" w:rsidRDefault="002C1237" w:rsidP="002C1237">
            <w:pPr>
              <w:jc w:val="center"/>
              <w:rPr>
                <w:snapToGrid w:val="0"/>
                <w:sz w:val="28"/>
                <w:szCs w:val="28"/>
              </w:rPr>
            </w:pPr>
            <w:r w:rsidRPr="002C1237">
              <w:rPr>
                <w:snapToGrid w:val="0"/>
                <w:sz w:val="28"/>
                <w:szCs w:val="28"/>
              </w:rPr>
              <w:t>0,427</w:t>
            </w:r>
          </w:p>
        </w:tc>
        <w:tc>
          <w:tcPr>
            <w:tcW w:w="1480" w:type="dxa"/>
            <w:tcBorders>
              <w:top w:val="nil"/>
              <w:left w:val="nil"/>
              <w:bottom w:val="single" w:sz="4" w:space="0" w:color="auto"/>
              <w:right w:val="single" w:sz="4" w:space="0" w:color="auto"/>
            </w:tcBorders>
            <w:shd w:val="clear" w:color="auto" w:fill="auto"/>
            <w:vAlign w:val="center"/>
          </w:tcPr>
          <w:p w14:paraId="32804837" w14:textId="77777777" w:rsidR="002C1237" w:rsidRPr="002C1237" w:rsidRDefault="002C1237" w:rsidP="002C1237">
            <w:pPr>
              <w:jc w:val="center"/>
              <w:rPr>
                <w:snapToGrid w:val="0"/>
                <w:sz w:val="28"/>
                <w:szCs w:val="28"/>
              </w:rPr>
            </w:pPr>
            <w:r w:rsidRPr="002C1237">
              <w:rPr>
                <w:snapToGrid w:val="0"/>
                <w:sz w:val="28"/>
                <w:szCs w:val="28"/>
              </w:rPr>
              <w:t>176,80</w:t>
            </w:r>
          </w:p>
        </w:tc>
        <w:tc>
          <w:tcPr>
            <w:tcW w:w="1480" w:type="dxa"/>
            <w:tcBorders>
              <w:top w:val="nil"/>
              <w:left w:val="nil"/>
              <w:bottom w:val="single" w:sz="4" w:space="0" w:color="auto"/>
              <w:right w:val="single" w:sz="4" w:space="0" w:color="auto"/>
            </w:tcBorders>
            <w:shd w:val="clear" w:color="auto" w:fill="auto"/>
            <w:vAlign w:val="center"/>
          </w:tcPr>
          <w:p w14:paraId="7E5F316E"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24F845CB" w14:textId="77777777" w:rsidR="002C1237" w:rsidRPr="002C1237" w:rsidRDefault="002C1237" w:rsidP="002C1237">
            <w:pPr>
              <w:jc w:val="center"/>
              <w:rPr>
                <w:snapToGrid w:val="0"/>
                <w:sz w:val="28"/>
                <w:szCs w:val="28"/>
              </w:rPr>
            </w:pPr>
            <w:r w:rsidRPr="002C1237">
              <w:rPr>
                <w:snapToGrid w:val="0"/>
                <w:sz w:val="28"/>
                <w:szCs w:val="28"/>
              </w:rPr>
              <w:t>75</w:t>
            </w:r>
          </w:p>
        </w:tc>
      </w:tr>
      <w:tr w:rsidR="002C1237" w:rsidRPr="002C1237" w14:paraId="144A3EA0"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0C52383"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15F03415" w14:textId="77777777" w:rsidR="002C1237" w:rsidRPr="002C1237" w:rsidRDefault="002C1237" w:rsidP="002C1237">
            <w:pPr>
              <w:jc w:val="center"/>
              <w:rPr>
                <w:snapToGrid w:val="0"/>
                <w:sz w:val="28"/>
                <w:szCs w:val="28"/>
              </w:rPr>
            </w:pPr>
            <w:r w:rsidRPr="002C1237">
              <w:rPr>
                <w:snapToGrid w:val="0"/>
                <w:sz w:val="28"/>
                <w:szCs w:val="28"/>
              </w:rPr>
              <w:t>0,362</w:t>
            </w:r>
          </w:p>
        </w:tc>
        <w:tc>
          <w:tcPr>
            <w:tcW w:w="1480" w:type="dxa"/>
            <w:tcBorders>
              <w:top w:val="nil"/>
              <w:left w:val="nil"/>
              <w:bottom w:val="single" w:sz="4" w:space="0" w:color="auto"/>
              <w:right w:val="single" w:sz="4" w:space="0" w:color="auto"/>
            </w:tcBorders>
            <w:shd w:val="clear" w:color="auto" w:fill="auto"/>
            <w:vAlign w:val="center"/>
          </w:tcPr>
          <w:p w14:paraId="3B0AB4CA" w14:textId="77777777" w:rsidR="002C1237" w:rsidRPr="002C1237" w:rsidRDefault="002C1237" w:rsidP="002C1237">
            <w:pPr>
              <w:jc w:val="center"/>
              <w:rPr>
                <w:snapToGrid w:val="0"/>
                <w:sz w:val="28"/>
                <w:szCs w:val="28"/>
              </w:rPr>
            </w:pPr>
            <w:r w:rsidRPr="002C1237">
              <w:rPr>
                <w:snapToGrid w:val="0"/>
                <w:sz w:val="28"/>
                <w:szCs w:val="28"/>
              </w:rPr>
              <w:t>198,90</w:t>
            </w:r>
          </w:p>
        </w:tc>
        <w:tc>
          <w:tcPr>
            <w:tcW w:w="1480" w:type="dxa"/>
            <w:tcBorders>
              <w:top w:val="nil"/>
              <w:left w:val="nil"/>
              <w:bottom w:val="single" w:sz="4" w:space="0" w:color="auto"/>
              <w:right w:val="single" w:sz="4" w:space="0" w:color="auto"/>
            </w:tcBorders>
            <w:shd w:val="clear" w:color="auto" w:fill="auto"/>
            <w:vAlign w:val="center"/>
          </w:tcPr>
          <w:p w14:paraId="24C674D6" w14:textId="77777777" w:rsidR="002C1237" w:rsidRPr="002C1237" w:rsidRDefault="002C1237" w:rsidP="002C1237">
            <w:pPr>
              <w:jc w:val="center"/>
              <w:rPr>
                <w:snapToGrid w:val="0"/>
                <w:sz w:val="28"/>
                <w:szCs w:val="28"/>
              </w:rPr>
            </w:pPr>
            <w:r w:rsidRPr="002C1237">
              <w:rPr>
                <w:snapToGrid w:val="0"/>
                <w:sz w:val="28"/>
                <w:szCs w:val="28"/>
              </w:rPr>
              <w:t>12,50%</w:t>
            </w:r>
          </w:p>
        </w:tc>
        <w:tc>
          <w:tcPr>
            <w:tcW w:w="1480" w:type="dxa"/>
            <w:tcBorders>
              <w:top w:val="nil"/>
              <w:left w:val="nil"/>
              <w:bottom w:val="single" w:sz="4" w:space="0" w:color="auto"/>
              <w:right w:val="single" w:sz="4" w:space="0" w:color="auto"/>
            </w:tcBorders>
            <w:shd w:val="clear" w:color="auto" w:fill="auto"/>
            <w:vAlign w:val="center"/>
          </w:tcPr>
          <w:p w14:paraId="6C7D0C35" w14:textId="77777777" w:rsidR="002C1237" w:rsidRPr="002C1237" w:rsidRDefault="002C1237" w:rsidP="002C1237">
            <w:pPr>
              <w:jc w:val="center"/>
              <w:rPr>
                <w:snapToGrid w:val="0"/>
                <w:sz w:val="28"/>
                <w:szCs w:val="28"/>
              </w:rPr>
            </w:pPr>
            <w:r w:rsidRPr="002C1237">
              <w:rPr>
                <w:snapToGrid w:val="0"/>
                <w:sz w:val="28"/>
                <w:szCs w:val="28"/>
              </w:rPr>
              <w:t>72</w:t>
            </w:r>
          </w:p>
        </w:tc>
      </w:tr>
      <w:tr w:rsidR="002C1237" w:rsidRPr="002C1237" w14:paraId="162C0CBD"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7F512CDB"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6832B841"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7CD388A0"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5A2D5B5C"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1916AE5E" w14:textId="77777777" w:rsidR="002C1237" w:rsidRPr="002C1237" w:rsidRDefault="002C1237" w:rsidP="002C1237">
            <w:pPr>
              <w:jc w:val="center"/>
              <w:rPr>
                <w:snapToGrid w:val="0"/>
                <w:sz w:val="2"/>
                <w:szCs w:val="2"/>
              </w:rPr>
            </w:pPr>
          </w:p>
        </w:tc>
      </w:tr>
      <w:tr w:rsidR="002C1237" w:rsidRPr="002C1237" w14:paraId="7566C3CA"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32F1782A"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749BC45D" w14:textId="77777777" w:rsidR="002C1237" w:rsidRPr="002C1237" w:rsidRDefault="002C1237" w:rsidP="002C1237">
            <w:pPr>
              <w:jc w:val="center"/>
              <w:rPr>
                <w:snapToGrid w:val="0"/>
                <w:sz w:val="28"/>
                <w:szCs w:val="28"/>
              </w:rPr>
            </w:pPr>
            <w:r w:rsidRPr="002C1237">
              <w:rPr>
                <w:snapToGrid w:val="0"/>
                <w:sz w:val="28"/>
                <w:szCs w:val="28"/>
              </w:rPr>
              <w:t>0,789</w:t>
            </w:r>
          </w:p>
        </w:tc>
        <w:tc>
          <w:tcPr>
            <w:tcW w:w="1480" w:type="dxa"/>
            <w:tcBorders>
              <w:top w:val="nil"/>
              <w:left w:val="nil"/>
              <w:bottom w:val="single" w:sz="4" w:space="0" w:color="auto"/>
              <w:right w:val="single" w:sz="4" w:space="0" w:color="auto"/>
            </w:tcBorders>
            <w:shd w:val="clear" w:color="auto" w:fill="auto"/>
            <w:vAlign w:val="center"/>
          </w:tcPr>
          <w:p w14:paraId="16C90D36" w14:textId="77777777" w:rsidR="002C1237" w:rsidRPr="002C1237" w:rsidRDefault="002C1237" w:rsidP="002C1237">
            <w:pPr>
              <w:jc w:val="center"/>
              <w:rPr>
                <w:snapToGrid w:val="0"/>
                <w:sz w:val="28"/>
                <w:szCs w:val="28"/>
              </w:rPr>
            </w:pPr>
            <w:r w:rsidRPr="002C1237">
              <w:rPr>
                <w:snapToGrid w:val="0"/>
                <w:sz w:val="28"/>
                <w:szCs w:val="28"/>
              </w:rPr>
              <w:t>186,31</w:t>
            </w:r>
          </w:p>
        </w:tc>
        <w:tc>
          <w:tcPr>
            <w:tcW w:w="1480" w:type="dxa"/>
            <w:tcBorders>
              <w:top w:val="nil"/>
              <w:left w:val="nil"/>
              <w:bottom w:val="single" w:sz="4" w:space="0" w:color="auto"/>
              <w:right w:val="single" w:sz="4" w:space="0" w:color="auto"/>
            </w:tcBorders>
            <w:shd w:val="clear" w:color="auto" w:fill="auto"/>
            <w:vAlign w:val="center"/>
          </w:tcPr>
          <w:p w14:paraId="3A0C99F9" w14:textId="77777777" w:rsidR="002C1237" w:rsidRPr="002C1237" w:rsidRDefault="002C1237" w:rsidP="002C1237">
            <w:pPr>
              <w:jc w:val="center"/>
              <w:rPr>
                <w:snapToGrid w:val="0"/>
                <w:sz w:val="28"/>
                <w:szCs w:val="28"/>
              </w:rPr>
            </w:pPr>
            <w:r w:rsidRPr="002C1237">
              <w:rPr>
                <w:snapToGrid w:val="0"/>
                <w:sz w:val="28"/>
                <w:szCs w:val="28"/>
              </w:rPr>
              <w:t>5,38%</w:t>
            </w:r>
          </w:p>
        </w:tc>
        <w:tc>
          <w:tcPr>
            <w:tcW w:w="1480" w:type="dxa"/>
            <w:tcBorders>
              <w:top w:val="nil"/>
              <w:left w:val="nil"/>
              <w:bottom w:val="single" w:sz="4" w:space="0" w:color="auto"/>
              <w:right w:val="single" w:sz="4" w:space="0" w:color="auto"/>
            </w:tcBorders>
            <w:shd w:val="clear" w:color="auto" w:fill="auto"/>
            <w:vAlign w:val="center"/>
          </w:tcPr>
          <w:p w14:paraId="107BB8A1" w14:textId="77777777" w:rsidR="002C1237" w:rsidRPr="002C1237" w:rsidRDefault="002C1237" w:rsidP="002C1237">
            <w:pPr>
              <w:jc w:val="center"/>
              <w:rPr>
                <w:snapToGrid w:val="0"/>
                <w:sz w:val="28"/>
                <w:szCs w:val="28"/>
              </w:rPr>
            </w:pPr>
            <w:r w:rsidRPr="002C1237">
              <w:rPr>
                <w:snapToGrid w:val="0"/>
                <w:sz w:val="28"/>
                <w:szCs w:val="28"/>
              </w:rPr>
              <w:t>147</w:t>
            </w:r>
          </w:p>
        </w:tc>
      </w:tr>
    </w:tbl>
    <w:p w14:paraId="02720B48" w14:textId="77777777" w:rsidR="002C1237" w:rsidRPr="002C1237" w:rsidRDefault="002C1237" w:rsidP="002C1237">
      <w:pPr>
        <w:spacing w:line="360" w:lineRule="auto"/>
        <w:ind w:firstLine="851"/>
        <w:jc w:val="both"/>
        <w:rPr>
          <w:snapToGrid w:val="0"/>
          <w:szCs w:val="28"/>
        </w:rPr>
      </w:pPr>
    </w:p>
    <w:tbl>
      <w:tblPr>
        <w:tblW w:w="9488" w:type="dxa"/>
        <w:tblInd w:w="113" w:type="dxa"/>
        <w:tblLook w:val="04A0" w:firstRow="1" w:lastRow="0" w:firstColumn="1" w:lastColumn="0" w:noHBand="0" w:noVBand="1"/>
      </w:tblPr>
      <w:tblGrid>
        <w:gridCol w:w="3568"/>
        <w:gridCol w:w="1480"/>
        <w:gridCol w:w="1480"/>
        <w:gridCol w:w="1480"/>
        <w:gridCol w:w="1480"/>
      </w:tblGrid>
      <w:tr w:rsidR="002C1237" w:rsidRPr="002C1237" w14:paraId="6A36CDBD" w14:textId="77777777" w:rsidTr="00E8485B">
        <w:trPr>
          <w:trHeight w:val="420"/>
        </w:trPr>
        <w:tc>
          <w:tcPr>
            <w:tcW w:w="3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277609" w14:textId="77777777" w:rsidR="002C1237" w:rsidRPr="002C1237" w:rsidRDefault="002C1237" w:rsidP="002C1237">
            <w:pPr>
              <w:jc w:val="center"/>
              <w:rPr>
                <w:b/>
                <w:bCs/>
                <w:snapToGrid w:val="0"/>
                <w:sz w:val="28"/>
                <w:szCs w:val="28"/>
              </w:rPr>
            </w:pPr>
            <w:r w:rsidRPr="002C1237">
              <w:rPr>
                <w:b/>
                <w:bCs/>
                <w:snapToGrid w:val="0"/>
                <w:sz w:val="28"/>
                <w:szCs w:val="28"/>
              </w:rPr>
              <w:t>2028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0E82FE8" w14:textId="77777777" w:rsidR="002C1237" w:rsidRPr="002C1237" w:rsidRDefault="002C1237" w:rsidP="002C1237">
            <w:pPr>
              <w:jc w:val="center"/>
              <w:rPr>
                <w:snapToGrid w:val="0"/>
                <w:sz w:val="28"/>
                <w:szCs w:val="28"/>
              </w:rPr>
            </w:pPr>
            <w:r w:rsidRPr="002C1237">
              <w:rPr>
                <w:snapToGrid w:val="0"/>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682B2C5" w14:textId="77777777" w:rsidR="002C1237" w:rsidRPr="002C1237" w:rsidRDefault="002C1237" w:rsidP="002C1237">
            <w:pPr>
              <w:jc w:val="center"/>
              <w:rPr>
                <w:snapToGrid w:val="0"/>
                <w:sz w:val="28"/>
                <w:szCs w:val="28"/>
              </w:rPr>
            </w:pPr>
            <w:r w:rsidRPr="002C1237">
              <w:rPr>
                <w:snapToGrid w:val="0"/>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F110116" w14:textId="77777777" w:rsidR="002C1237" w:rsidRPr="002C1237" w:rsidRDefault="002C1237" w:rsidP="002C1237">
            <w:pPr>
              <w:jc w:val="center"/>
              <w:rPr>
                <w:snapToGrid w:val="0"/>
                <w:sz w:val="28"/>
                <w:szCs w:val="28"/>
              </w:rPr>
            </w:pPr>
            <w:r w:rsidRPr="002C1237">
              <w:rPr>
                <w:snapToGrid w:val="0"/>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A639ACF" w14:textId="77777777" w:rsidR="002C1237" w:rsidRPr="002C1237" w:rsidRDefault="002C1237" w:rsidP="002C1237">
            <w:pPr>
              <w:jc w:val="center"/>
              <w:rPr>
                <w:snapToGrid w:val="0"/>
                <w:sz w:val="28"/>
                <w:szCs w:val="28"/>
              </w:rPr>
            </w:pPr>
            <w:r w:rsidRPr="002C1237">
              <w:rPr>
                <w:snapToGrid w:val="0"/>
                <w:sz w:val="28"/>
                <w:szCs w:val="28"/>
              </w:rPr>
              <w:t>НВВ</w:t>
            </w:r>
          </w:p>
        </w:tc>
      </w:tr>
      <w:tr w:rsidR="002C1237" w:rsidRPr="002C1237" w14:paraId="7FA96B4B" w14:textId="77777777" w:rsidTr="00E8485B">
        <w:trPr>
          <w:trHeight w:val="285"/>
        </w:trPr>
        <w:tc>
          <w:tcPr>
            <w:tcW w:w="35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7FC3FE" w14:textId="77777777" w:rsidR="002C1237" w:rsidRPr="002C1237" w:rsidRDefault="002C1237" w:rsidP="002C1237">
            <w:pPr>
              <w:rPr>
                <w:b/>
                <w:bCs/>
                <w:snapToGrid w:val="0"/>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78EDC89" w14:textId="77777777" w:rsidR="002C1237" w:rsidRPr="002C1237" w:rsidRDefault="002C1237" w:rsidP="002C1237">
            <w:pPr>
              <w:ind w:left="-108" w:right="-190"/>
              <w:jc w:val="center"/>
              <w:rPr>
                <w:snapToGrid w:val="0"/>
                <w:sz w:val="28"/>
                <w:szCs w:val="28"/>
              </w:rPr>
            </w:pPr>
            <w:r w:rsidRPr="002C1237">
              <w:rPr>
                <w:snapToGrid w:val="0"/>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6EAF57DF" w14:textId="77777777" w:rsidR="002C1237" w:rsidRPr="002C1237" w:rsidRDefault="002C1237" w:rsidP="002C1237">
            <w:pPr>
              <w:ind w:left="-176" w:right="-123"/>
              <w:jc w:val="center"/>
              <w:rPr>
                <w:snapToGrid w:val="0"/>
                <w:sz w:val="28"/>
                <w:szCs w:val="28"/>
              </w:rPr>
            </w:pPr>
            <w:r w:rsidRPr="002C1237">
              <w:rPr>
                <w:snapToGrid w:val="0"/>
                <w:sz w:val="28"/>
                <w:szCs w:val="28"/>
              </w:rPr>
              <w:t>руб./куб. м</w:t>
            </w:r>
          </w:p>
        </w:tc>
        <w:tc>
          <w:tcPr>
            <w:tcW w:w="1480" w:type="dxa"/>
            <w:tcBorders>
              <w:top w:val="nil"/>
              <w:left w:val="nil"/>
              <w:bottom w:val="single" w:sz="4" w:space="0" w:color="auto"/>
              <w:right w:val="single" w:sz="4" w:space="0" w:color="auto"/>
            </w:tcBorders>
            <w:shd w:val="clear" w:color="auto" w:fill="auto"/>
            <w:vAlign w:val="center"/>
            <w:hideMark/>
          </w:tcPr>
          <w:p w14:paraId="57CAF9A0" w14:textId="77777777" w:rsidR="002C1237" w:rsidRPr="002C1237" w:rsidRDefault="002C1237" w:rsidP="002C1237">
            <w:pPr>
              <w:jc w:val="center"/>
              <w:rPr>
                <w:snapToGrid w:val="0"/>
                <w:sz w:val="28"/>
                <w:szCs w:val="28"/>
              </w:rPr>
            </w:pPr>
            <w:r w:rsidRPr="002C1237">
              <w:rPr>
                <w:snapToGrid w:val="0"/>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20D75375" w14:textId="77777777" w:rsidR="002C1237" w:rsidRPr="002C1237" w:rsidRDefault="002C1237" w:rsidP="002C1237">
            <w:pPr>
              <w:jc w:val="center"/>
              <w:rPr>
                <w:snapToGrid w:val="0"/>
                <w:sz w:val="28"/>
                <w:szCs w:val="28"/>
              </w:rPr>
            </w:pPr>
            <w:r w:rsidRPr="002C1237">
              <w:rPr>
                <w:snapToGrid w:val="0"/>
                <w:sz w:val="28"/>
                <w:szCs w:val="28"/>
              </w:rPr>
              <w:t>тыс. руб.</w:t>
            </w:r>
          </w:p>
        </w:tc>
      </w:tr>
      <w:tr w:rsidR="002C1237" w:rsidRPr="002C1237" w14:paraId="18D3AB25"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21861A81" w14:textId="77777777" w:rsidR="002C1237" w:rsidRPr="002C1237" w:rsidRDefault="002C1237" w:rsidP="002C1237">
            <w:pPr>
              <w:rPr>
                <w:snapToGrid w:val="0"/>
                <w:sz w:val="28"/>
                <w:szCs w:val="28"/>
              </w:rPr>
            </w:pPr>
            <w:r w:rsidRPr="002C1237">
              <w:rPr>
                <w:snapToGrid w:val="0"/>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30B37CE3" w14:textId="77777777" w:rsidR="002C1237" w:rsidRPr="002C1237" w:rsidRDefault="002C1237" w:rsidP="002C1237">
            <w:pPr>
              <w:jc w:val="center"/>
              <w:rPr>
                <w:snapToGrid w:val="0"/>
                <w:sz w:val="28"/>
                <w:szCs w:val="28"/>
              </w:rPr>
            </w:pPr>
            <w:r w:rsidRPr="002C1237">
              <w:rPr>
                <w:snapToGrid w:val="0"/>
                <w:sz w:val="28"/>
                <w:szCs w:val="28"/>
              </w:rPr>
              <w:t>0,427</w:t>
            </w:r>
          </w:p>
        </w:tc>
        <w:tc>
          <w:tcPr>
            <w:tcW w:w="1480" w:type="dxa"/>
            <w:tcBorders>
              <w:top w:val="nil"/>
              <w:left w:val="nil"/>
              <w:bottom w:val="single" w:sz="4" w:space="0" w:color="auto"/>
              <w:right w:val="single" w:sz="4" w:space="0" w:color="auto"/>
            </w:tcBorders>
            <w:shd w:val="clear" w:color="auto" w:fill="auto"/>
            <w:vAlign w:val="center"/>
          </w:tcPr>
          <w:p w14:paraId="70CAE8E1" w14:textId="77777777" w:rsidR="002C1237" w:rsidRPr="002C1237" w:rsidRDefault="002C1237" w:rsidP="002C1237">
            <w:pPr>
              <w:jc w:val="center"/>
              <w:rPr>
                <w:snapToGrid w:val="0"/>
                <w:sz w:val="28"/>
                <w:szCs w:val="28"/>
              </w:rPr>
            </w:pPr>
            <w:r w:rsidRPr="002C1237">
              <w:rPr>
                <w:snapToGrid w:val="0"/>
                <w:sz w:val="28"/>
                <w:szCs w:val="28"/>
              </w:rPr>
              <w:t>198,90</w:t>
            </w:r>
          </w:p>
        </w:tc>
        <w:tc>
          <w:tcPr>
            <w:tcW w:w="1480" w:type="dxa"/>
            <w:tcBorders>
              <w:top w:val="nil"/>
              <w:left w:val="nil"/>
              <w:bottom w:val="single" w:sz="4" w:space="0" w:color="auto"/>
              <w:right w:val="single" w:sz="4" w:space="0" w:color="auto"/>
            </w:tcBorders>
            <w:shd w:val="clear" w:color="auto" w:fill="auto"/>
            <w:vAlign w:val="center"/>
          </w:tcPr>
          <w:p w14:paraId="3354E677" w14:textId="77777777" w:rsidR="002C1237" w:rsidRPr="002C1237" w:rsidRDefault="002C1237" w:rsidP="002C1237">
            <w:pPr>
              <w:jc w:val="center"/>
              <w:rPr>
                <w:snapToGrid w:val="0"/>
                <w:sz w:val="28"/>
                <w:szCs w:val="28"/>
              </w:rPr>
            </w:pPr>
            <w:r w:rsidRPr="002C1237">
              <w:rPr>
                <w:snapToGrid w:val="0"/>
                <w:sz w:val="28"/>
                <w:szCs w:val="28"/>
              </w:rPr>
              <w:t>0,00%</w:t>
            </w:r>
          </w:p>
        </w:tc>
        <w:tc>
          <w:tcPr>
            <w:tcW w:w="1480" w:type="dxa"/>
            <w:tcBorders>
              <w:top w:val="nil"/>
              <w:left w:val="nil"/>
              <w:bottom w:val="single" w:sz="4" w:space="0" w:color="auto"/>
              <w:right w:val="single" w:sz="4" w:space="0" w:color="auto"/>
            </w:tcBorders>
            <w:shd w:val="clear" w:color="auto" w:fill="auto"/>
            <w:vAlign w:val="center"/>
          </w:tcPr>
          <w:p w14:paraId="5B1A3E44" w14:textId="77777777" w:rsidR="002C1237" w:rsidRPr="002C1237" w:rsidRDefault="002C1237" w:rsidP="002C1237">
            <w:pPr>
              <w:jc w:val="center"/>
              <w:rPr>
                <w:snapToGrid w:val="0"/>
                <w:sz w:val="28"/>
                <w:szCs w:val="28"/>
              </w:rPr>
            </w:pPr>
            <w:r w:rsidRPr="002C1237">
              <w:rPr>
                <w:snapToGrid w:val="0"/>
                <w:sz w:val="28"/>
                <w:szCs w:val="28"/>
              </w:rPr>
              <w:t>85</w:t>
            </w:r>
          </w:p>
        </w:tc>
      </w:tr>
      <w:tr w:rsidR="002C1237" w:rsidRPr="002C1237" w14:paraId="09FE54BB"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0B596843" w14:textId="77777777" w:rsidR="002C1237" w:rsidRPr="002C1237" w:rsidRDefault="002C1237" w:rsidP="002C1237">
            <w:pPr>
              <w:rPr>
                <w:snapToGrid w:val="0"/>
                <w:sz w:val="28"/>
                <w:szCs w:val="28"/>
              </w:rPr>
            </w:pPr>
            <w:r w:rsidRPr="002C1237">
              <w:rPr>
                <w:snapToGrid w:val="0"/>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00018033" w14:textId="77777777" w:rsidR="002C1237" w:rsidRPr="002C1237" w:rsidRDefault="002C1237" w:rsidP="002C1237">
            <w:pPr>
              <w:jc w:val="center"/>
              <w:rPr>
                <w:snapToGrid w:val="0"/>
                <w:sz w:val="28"/>
                <w:szCs w:val="28"/>
              </w:rPr>
            </w:pPr>
            <w:r w:rsidRPr="002C1237">
              <w:rPr>
                <w:snapToGrid w:val="0"/>
                <w:sz w:val="28"/>
                <w:szCs w:val="28"/>
              </w:rPr>
              <w:t>0,362</w:t>
            </w:r>
          </w:p>
        </w:tc>
        <w:tc>
          <w:tcPr>
            <w:tcW w:w="1480" w:type="dxa"/>
            <w:tcBorders>
              <w:top w:val="nil"/>
              <w:left w:val="nil"/>
              <w:bottom w:val="single" w:sz="4" w:space="0" w:color="auto"/>
              <w:right w:val="single" w:sz="4" w:space="0" w:color="auto"/>
            </w:tcBorders>
            <w:shd w:val="clear" w:color="auto" w:fill="auto"/>
            <w:vAlign w:val="center"/>
          </w:tcPr>
          <w:p w14:paraId="549FDE4C" w14:textId="77777777" w:rsidR="002C1237" w:rsidRPr="002C1237" w:rsidRDefault="002C1237" w:rsidP="002C1237">
            <w:pPr>
              <w:jc w:val="center"/>
              <w:rPr>
                <w:snapToGrid w:val="0"/>
                <w:sz w:val="28"/>
                <w:szCs w:val="28"/>
              </w:rPr>
            </w:pPr>
            <w:r w:rsidRPr="002C1237">
              <w:rPr>
                <w:snapToGrid w:val="0"/>
                <w:sz w:val="28"/>
                <w:szCs w:val="28"/>
              </w:rPr>
              <w:t>223,76</w:t>
            </w:r>
          </w:p>
        </w:tc>
        <w:tc>
          <w:tcPr>
            <w:tcW w:w="1480" w:type="dxa"/>
            <w:tcBorders>
              <w:top w:val="nil"/>
              <w:left w:val="nil"/>
              <w:bottom w:val="single" w:sz="4" w:space="0" w:color="auto"/>
              <w:right w:val="single" w:sz="4" w:space="0" w:color="auto"/>
            </w:tcBorders>
            <w:shd w:val="clear" w:color="auto" w:fill="auto"/>
            <w:vAlign w:val="center"/>
          </w:tcPr>
          <w:p w14:paraId="141FE52D" w14:textId="77777777" w:rsidR="002C1237" w:rsidRPr="002C1237" w:rsidRDefault="002C1237" w:rsidP="002C1237">
            <w:pPr>
              <w:jc w:val="center"/>
              <w:rPr>
                <w:snapToGrid w:val="0"/>
                <w:sz w:val="28"/>
                <w:szCs w:val="28"/>
              </w:rPr>
            </w:pPr>
            <w:r w:rsidRPr="002C1237">
              <w:rPr>
                <w:snapToGrid w:val="0"/>
                <w:sz w:val="28"/>
                <w:szCs w:val="28"/>
              </w:rPr>
              <w:t>12,50%</w:t>
            </w:r>
          </w:p>
        </w:tc>
        <w:tc>
          <w:tcPr>
            <w:tcW w:w="1480" w:type="dxa"/>
            <w:tcBorders>
              <w:top w:val="nil"/>
              <w:left w:val="nil"/>
              <w:bottom w:val="single" w:sz="4" w:space="0" w:color="auto"/>
              <w:right w:val="single" w:sz="4" w:space="0" w:color="auto"/>
            </w:tcBorders>
            <w:shd w:val="clear" w:color="auto" w:fill="auto"/>
            <w:vAlign w:val="center"/>
          </w:tcPr>
          <w:p w14:paraId="26A7AF57" w14:textId="77777777" w:rsidR="002C1237" w:rsidRPr="002C1237" w:rsidRDefault="002C1237" w:rsidP="002C1237">
            <w:pPr>
              <w:jc w:val="center"/>
              <w:rPr>
                <w:snapToGrid w:val="0"/>
                <w:sz w:val="28"/>
                <w:szCs w:val="28"/>
              </w:rPr>
            </w:pPr>
            <w:r w:rsidRPr="002C1237">
              <w:rPr>
                <w:snapToGrid w:val="0"/>
                <w:sz w:val="28"/>
                <w:szCs w:val="28"/>
              </w:rPr>
              <w:t>81</w:t>
            </w:r>
          </w:p>
        </w:tc>
      </w:tr>
      <w:tr w:rsidR="002C1237" w:rsidRPr="002C1237" w14:paraId="6FF5CF89" w14:textId="77777777" w:rsidTr="00E8485B">
        <w:trPr>
          <w:trHeight w:val="113"/>
        </w:trPr>
        <w:tc>
          <w:tcPr>
            <w:tcW w:w="3568" w:type="dxa"/>
            <w:tcBorders>
              <w:top w:val="nil"/>
              <w:left w:val="nil"/>
              <w:bottom w:val="single" w:sz="4" w:space="0" w:color="auto"/>
              <w:right w:val="nil"/>
            </w:tcBorders>
            <w:shd w:val="clear" w:color="auto" w:fill="auto"/>
            <w:vAlign w:val="center"/>
            <w:hideMark/>
          </w:tcPr>
          <w:p w14:paraId="7D053F47" w14:textId="77777777" w:rsidR="002C1237" w:rsidRPr="002C1237" w:rsidRDefault="002C1237" w:rsidP="002C1237">
            <w:pPr>
              <w:rPr>
                <w:snapToGrid w:val="0"/>
                <w:sz w:val="2"/>
                <w:szCs w:val="2"/>
              </w:rPr>
            </w:pPr>
            <w:r w:rsidRPr="002C1237">
              <w:rPr>
                <w:snapToGrid w:val="0"/>
                <w:sz w:val="2"/>
                <w:szCs w:val="2"/>
              </w:rPr>
              <w:t> </w:t>
            </w:r>
          </w:p>
        </w:tc>
        <w:tc>
          <w:tcPr>
            <w:tcW w:w="1480" w:type="dxa"/>
            <w:tcBorders>
              <w:top w:val="nil"/>
              <w:left w:val="nil"/>
              <w:bottom w:val="single" w:sz="4" w:space="0" w:color="auto"/>
              <w:right w:val="nil"/>
            </w:tcBorders>
            <w:shd w:val="clear" w:color="auto" w:fill="auto"/>
            <w:vAlign w:val="center"/>
          </w:tcPr>
          <w:p w14:paraId="4D599395"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007FA0A9"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3B432B97" w14:textId="77777777" w:rsidR="002C1237" w:rsidRPr="002C1237" w:rsidRDefault="002C1237" w:rsidP="002C1237">
            <w:pPr>
              <w:jc w:val="center"/>
              <w:rPr>
                <w:snapToGrid w:val="0"/>
                <w:sz w:val="2"/>
                <w:szCs w:val="2"/>
              </w:rPr>
            </w:pPr>
          </w:p>
        </w:tc>
        <w:tc>
          <w:tcPr>
            <w:tcW w:w="1480" w:type="dxa"/>
            <w:tcBorders>
              <w:top w:val="nil"/>
              <w:left w:val="nil"/>
              <w:bottom w:val="single" w:sz="4" w:space="0" w:color="auto"/>
              <w:right w:val="nil"/>
            </w:tcBorders>
            <w:shd w:val="clear" w:color="auto" w:fill="auto"/>
            <w:vAlign w:val="center"/>
          </w:tcPr>
          <w:p w14:paraId="1AEC228A" w14:textId="77777777" w:rsidR="002C1237" w:rsidRPr="002C1237" w:rsidRDefault="002C1237" w:rsidP="002C1237">
            <w:pPr>
              <w:jc w:val="center"/>
              <w:rPr>
                <w:snapToGrid w:val="0"/>
                <w:sz w:val="2"/>
                <w:szCs w:val="2"/>
              </w:rPr>
            </w:pPr>
          </w:p>
        </w:tc>
      </w:tr>
      <w:tr w:rsidR="002C1237" w:rsidRPr="002C1237" w14:paraId="6EDCC390" w14:textId="77777777" w:rsidTr="00E8485B">
        <w:trPr>
          <w:trHeight w:val="285"/>
        </w:trPr>
        <w:tc>
          <w:tcPr>
            <w:tcW w:w="3568" w:type="dxa"/>
            <w:tcBorders>
              <w:top w:val="nil"/>
              <w:left w:val="single" w:sz="4" w:space="0" w:color="auto"/>
              <w:bottom w:val="single" w:sz="4" w:space="0" w:color="auto"/>
              <w:right w:val="single" w:sz="4" w:space="0" w:color="auto"/>
            </w:tcBorders>
            <w:shd w:val="clear" w:color="auto" w:fill="auto"/>
            <w:vAlign w:val="center"/>
            <w:hideMark/>
          </w:tcPr>
          <w:p w14:paraId="4427BEF1" w14:textId="77777777" w:rsidR="002C1237" w:rsidRPr="002C1237" w:rsidRDefault="002C1237" w:rsidP="002C1237">
            <w:pPr>
              <w:rPr>
                <w:b/>
                <w:bCs/>
                <w:snapToGrid w:val="0"/>
                <w:sz w:val="28"/>
                <w:szCs w:val="28"/>
              </w:rPr>
            </w:pPr>
            <w:r w:rsidRPr="002C1237">
              <w:rPr>
                <w:b/>
                <w:bCs/>
                <w:snapToGrid w:val="0"/>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43D50D46" w14:textId="77777777" w:rsidR="002C1237" w:rsidRPr="002C1237" w:rsidRDefault="002C1237" w:rsidP="002C1237">
            <w:pPr>
              <w:jc w:val="center"/>
              <w:rPr>
                <w:snapToGrid w:val="0"/>
                <w:sz w:val="28"/>
                <w:szCs w:val="28"/>
              </w:rPr>
            </w:pPr>
            <w:r w:rsidRPr="002C1237">
              <w:rPr>
                <w:snapToGrid w:val="0"/>
                <w:sz w:val="28"/>
                <w:szCs w:val="28"/>
              </w:rPr>
              <w:t>0,789</w:t>
            </w:r>
          </w:p>
        </w:tc>
        <w:tc>
          <w:tcPr>
            <w:tcW w:w="1480" w:type="dxa"/>
            <w:tcBorders>
              <w:top w:val="nil"/>
              <w:left w:val="nil"/>
              <w:bottom w:val="single" w:sz="4" w:space="0" w:color="auto"/>
              <w:right w:val="single" w:sz="4" w:space="0" w:color="auto"/>
            </w:tcBorders>
            <w:shd w:val="clear" w:color="auto" w:fill="auto"/>
            <w:vAlign w:val="center"/>
          </w:tcPr>
          <w:p w14:paraId="5F6B1B95" w14:textId="77777777" w:rsidR="002C1237" w:rsidRPr="002C1237" w:rsidRDefault="002C1237" w:rsidP="002C1237">
            <w:pPr>
              <w:jc w:val="center"/>
              <w:rPr>
                <w:snapToGrid w:val="0"/>
                <w:sz w:val="28"/>
                <w:szCs w:val="28"/>
              </w:rPr>
            </w:pPr>
            <w:r w:rsidRPr="002C1237">
              <w:rPr>
                <w:snapToGrid w:val="0"/>
                <w:sz w:val="28"/>
                <w:szCs w:val="28"/>
              </w:rPr>
              <w:t>210,39</w:t>
            </w:r>
          </w:p>
        </w:tc>
        <w:tc>
          <w:tcPr>
            <w:tcW w:w="1480" w:type="dxa"/>
            <w:tcBorders>
              <w:top w:val="nil"/>
              <w:left w:val="nil"/>
              <w:bottom w:val="single" w:sz="4" w:space="0" w:color="auto"/>
              <w:right w:val="single" w:sz="4" w:space="0" w:color="auto"/>
            </w:tcBorders>
            <w:shd w:val="clear" w:color="auto" w:fill="auto"/>
            <w:vAlign w:val="center"/>
          </w:tcPr>
          <w:p w14:paraId="2B0E0536" w14:textId="77777777" w:rsidR="002C1237" w:rsidRPr="002C1237" w:rsidRDefault="002C1237" w:rsidP="002C1237">
            <w:pPr>
              <w:jc w:val="center"/>
              <w:rPr>
                <w:snapToGrid w:val="0"/>
                <w:sz w:val="28"/>
                <w:szCs w:val="28"/>
              </w:rPr>
            </w:pPr>
            <w:r w:rsidRPr="002C1237">
              <w:rPr>
                <w:snapToGrid w:val="0"/>
                <w:sz w:val="28"/>
                <w:szCs w:val="28"/>
              </w:rPr>
              <w:t>5,78%</w:t>
            </w:r>
          </w:p>
        </w:tc>
        <w:tc>
          <w:tcPr>
            <w:tcW w:w="1480" w:type="dxa"/>
            <w:tcBorders>
              <w:top w:val="nil"/>
              <w:left w:val="nil"/>
              <w:bottom w:val="single" w:sz="4" w:space="0" w:color="auto"/>
              <w:right w:val="single" w:sz="4" w:space="0" w:color="auto"/>
            </w:tcBorders>
            <w:shd w:val="clear" w:color="auto" w:fill="auto"/>
            <w:vAlign w:val="center"/>
          </w:tcPr>
          <w:p w14:paraId="53EAB98A" w14:textId="77777777" w:rsidR="002C1237" w:rsidRPr="002C1237" w:rsidRDefault="002C1237" w:rsidP="002C1237">
            <w:pPr>
              <w:jc w:val="center"/>
              <w:rPr>
                <w:snapToGrid w:val="0"/>
                <w:sz w:val="28"/>
                <w:szCs w:val="28"/>
              </w:rPr>
            </w:pPr>
            <w:r w:rsidRPr="002C1237">
              <w:rPr>
                <w:snapToGrid w:val="0"/>
                <w:sz w:val="28"/>
                <w:szCs w:val="28"/>
              </w:rPr>
              <w:t>166</w:t>
            </w:r>
          </w:p>
        </w:tc>
      </w:tr>
    </w:tbl>
    <w:p w14:paraId="264762C0" w14:textId="77777777" w:rsidR="002C1237" w:rsidRPr="002C1237" w:rsidRDefault="002C1237" w:rsidP="002C1237">
      <w:pPr>
        <w:spacing w:line="360" w:lineRule="auto"/>
        <w:ind w:firstLine="709"/>
        <w:jc w:val="both"/>
        <w:rPr>
          <w:snapToGrid w:val="0"/>
          <w:sz w:val="28"/>
          <w:szCs w:val="28"/>
        </w:rPr>
      </w:pPr>
    </w:p>
    <w:p w14:paraId="1BA427E9" w14:textId="77777777" w:rsidR="002C1237" w:rsidRPr="002C1237" w:rsidRDefault="002C1237" w:rsidP="002C1237">
      <w:pPr>
        <w:keepNext/>
        <w:keepLines/>
        <w:jc w:val="center"/>
        <w:outlineLvl w:val="1"/>
        <w:rPr>
          <w:rFonts w:eastAsia="Calibri"/>
          <w:b/>
          <w:sz w:val="28"/>
          <w:szCs w:val="28"/>
          <w:lang w:eastAsia="en-US"/>
        </w:rPr>
      </w:pPr>
      <w:r w:rsidRPr="002C1237">
        <w:rPr>
          <w:rFonts w:eastAsia="Calibri"/>
          <w:b/>
          <w:sz w:val="28"/>
          <w:szCs w:val="28"/>
          <w:lang w:eastAsia="en-US"/>
        </w:rPr>
        <w:lastRenderedPageBreak/>
        <w:t xml:space="preserve">7.7. Сравнительный анализ динамики расходов </w:t>
      </w:r>
      <w:r w:rsidRPr="002C1237">
        <w:rPr>
          <w:rFonts w:eastAsia="Calibri"/>
          <w:b/>
          <w:sz w:val="28"/>
          <w:szCs w:val="28"/>
          <w:lang w:eastAsia="en-US"/>
        </w:rPr>
        <w:br/>
        <w:t xml:space="preserve">в сравнении с предыдущими периодами регулирования </w:t>
      </w:r>
      <w:r w:rsidRPr="002C1237">
        <w:rPr>
          <w:rFonts w:eastAsia="Calibri"/>
          <w:b/>
          <w:sz w:val="28"/>
          <w:szCs w:val="28"/>
          <w:lang w:eastAsia="en-US"/>
        </w:rPr>
        <w:br/>
        <w:t>ООО «</w:t>
      </w:r>
      <w:proofErr w:type="spellStart"/>
      <w:r w:rsidRPr="002C1237">
        <w:rPr>
          <w:rFonts w:eastAsia="Calibri"/>
          <w:b/>
          <w:sz w:val="28"/>
          <w:szCs w:val="28"/>
          <w:lang w:eastAsia="en-US"/>
        </w:rPr>
        <w:t>ЭнергоТранзит</w:t>
      </w:r>
      <w:proofErr w:type="spellEnd"/>
      <w:r w:rsidRPr="002C1237">
        <w:rPr>
          <w:rFonts w:eastAsia="Calibri"/>
          <w:b/>
          <w:sz w:val="28"/>
          <w:szCs w:val="28"/>
          <w:lang w:eastAsia="en-US"/>
        </w:rPr>
        <w:t>»</w:t>
      </w:r>
    </w:p>
    <w:p w14:paraId="039BC60D" w14:textId="77777777" w:rsidR="002C1237" w:rsidRPr="002C1237" w:rsidRDefault="002C1237" w:rsidP="002C1237">
      <w:pPr>
        <w:rPr>
          <w:snapToGrid w:val="0"/>
          <w:sz w:val="28"/>
          <w:szCs w:val="28"/>
        </w:rPr>
      </w:pPr>
    </w:p>
    <w:p w14:paraId="0A09A13D" w14:textId="77777777" w:rsidR="002C1237" w:rsidRPr="002C1237" w:rsidRDefault="002C1237" w:rsidP="002C1237">
      <w:pPr>
        <w:jc w:val="center"/>
        <w:rPr>
          <w:snapToGrid w:val="0"/>
          <w:sz w:val="28"/>
          <w:szCs w:val="28"/>
        </w:rPr>
      </w:pPr>
      <w:r w:rsidRPr="002C1237">
        <w:rPr>
          <w:b/>
          <w:snapToGrid w:val="0"/>
          <w:sz w:val="28"/>
        </w:rPr>
        <w:t>Расходы на производство умягченной подпиточной воды</w:t>
      </w:r>
    </w:p>
    <w:p w14:paraId="2E7B63B3" w14:textId="77777777" w:rsidR="002C1237" w:rsidRPr="002C1237" w:rsidRDefault="002C1237" w:rsidP="002C1237">
      <w:pPr>
        <w:numPr>
          <w:ilvl w:val="0"/>
          <w:numId w:val="29"/>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4C0C7BE1" w14:textId="77777777" w:rsidTr="00E8485B">
        <w:trPr>
          <w:trHeight w:val="705"/>
        </w:trPr>
        <w:tc>
          <w:tcPr>
            <w:tcW w:w="11084" w:type="dxa"/>
            <w:gridSpan w:val="9"/>
            <w:tcBorders>
              <w:top w:val="nil"/>
              <w:left w:val="nil"/>
              <w:bottom w:val="nil"/>
              <w:right w:val="nil"/>
            </w:tcBorders>
            <w:shd w:val="clear" w:color="auto" w:fill="auto"/>
            <w:noWrap/>
            <w:vAlign w:val="center"/>
            <w:hideMark/>
          </w:tcPr>
          <w:p w14:paraId="4EAC88E4" w14:textId="77777777" w:rsidR="002C1237" w:rsidRPr="002C1237" w:rsidRDefault="002C1237" w:rsidP="002C1237">
            <w:pPr>
              <w:ind w:right="1337"/>
              <w:jc w:val="center"/>
              <w:rPr>
                <w:bCs/>
                <w:snapToGrid w:val="0"/>
                <w:sz w:val="20"/>
                <w:szCs w:val="28"/>
              </w:rPr>
            </w:pPr>
            <w:r w:rsidRPr="002C1237">
              <w:rPr>
                <w:bCs/>
                <w:snapToGrid w:val="0"/>
                <w:sz w:val="28"/>
                <w:szCs w:val="28"/>
              </w:rPr>
              <w:t>Реестр операционных (подконтрольных) расходов</w:t>
            </w:r>
          </w:p>
        </w:tc>
      </w:tr>
      <w:tr w:rsidR="002C1237" w:rsidRPr="002C1237" w14:paraId="2A6BFBD3" w14:textId="77777777" w:rsidTr="00E8485B">
        <w:trPr>
          <w:trHeight w:val="300"/>
        </w:trPr>
        <w:tc>
          <w:tcPr>
            <w:tcW w:w="750" w:type="dxa"/>
            <w:tcBorders>
              <w:top w:val="nil"/>
              <w:left w:val="nil"/>
              <w:bottom w:val="nil"/>
              <w:right w:val="nil"/>
            </w:tcBorders>
            <w:shd w:val="clear" w:color="auto" w:fill="auto"/>
            <w:vAlign w:val="center"/>
            <w:hideMark/>
          </w:tcPr>
          <w:p w14:paraId="15F9338B" w14:textId="77777777" w:rsidR="002C1237" w:rsidRPr="002C1237" w:rsidRDefault="002C1237" w:rsidP="002C1237">
            <w:pPr>
              <w:rPr>
                <w:b/>
                <w:bCs/>
                <w:snapToGrid w:val="0"/>
                <w:sz w:val="20"/>
                <w:szCs w:val="28"/>
              </w:rPr>
            </w:pPr>
          </w:p>
        </w:tc>
        <w:tc>
          <w:tcPr>
            <w:tcW w:w="3361" w:type="dxa"/>
            <w:tcBorders>
              <w:top w:val="nil"/>
              <w:left w:val="nil"/>
              <w:bottom w:val="nil"/>
              <w:right w:val="nil"/>
            </w:tcBorders>
            <w:shd w:val="clear" w:color="auto" w:fill="auto"/>
            <w:vAlign w:val="center"/>
            <w:hideMark/>
          </w:tcPr>
          <w:p w14:paraId="143B15F1" w14:textId="77777777" w:rsidR="002C1237" w:rsidRPr="002C1237" w:rsidRDefault="002C1237" w:rsidP="002C1237">
            <w:pPr>
              <w:jc w:val="center"/>
              <w:rPr>
                <w:snapToGrid w:val="0"/>
                <w:sz w:val="20"/>
                <w:szCs w:val="28"/>
              </w:rPr>
            </w:pPr>
          </w:p>
        </w:tc>
        <w:tc>
          <w:tcPr>
            <w:tcW w:w="1573" w:type="dxa"/>
            <w:tcBorders>
              <w:top w:val="nil"/>
              <w:left w:val="nil"/>
              <w:bottom w:val="nil"/>
              <w:right w:val="nil"/>
            </w:tcBorders>
            <w:shd w:val="clear" w:color="auto" w:fill="auto"/>
            <w:vAlign w:val="center"/>
            <w:hideMark/>
          </w:tcPr>
          <w:p w14:paraId="39C58C1A"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A9C9B35"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4FB3153"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039FF44E" w14:textId="77777777" w:rsidR="002C1237" w:rsidRPr="002C1237" w:rsidRDefault="002C1237" w:rsidP="002C1237">
            <w:pPr>
              <w:jc w:val="right"/>
              <w:rPr>
                <w:snapToGrid w:val="0"/>
                <w:sz w:val="20"/>
                <w:szCs w:val="28"/>
              </w:rPr>
            </w:pPr>
          </w:p>
        </w:tc>
      </w:tr>
      <w:tr w:rsidR="002C1237" w:rsidRPr="002C1237" w14:paraId="78D0B2FE"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89CEE"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9910AE"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121C239"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724C478"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921F89"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331BF814"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AD83"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606284" w14:textId="77777777" w:rsidR="002C1237" w:rsidRPr="002C1237" w:rsidRDefault="002C1237" w:rsidP="002C1237">
            <w:pPr>
              <w:rPr>
                <w:snapToGrid w:val="0"/>
                <w:sz w:val="20"/>
                <w:szCs w:val="28"/>
              </w:rPr>
            </w:pPr>
            <w:r w:rsidRPr="002C1237">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28B03965" w14:textId="77777777" w:rsidR="002C1237" w:rsidRPr="002C1237" w:rsidRDefault="002C1237" w:rsidP="002C1237">
            <w:pPr>
              <w:jc w:val="center"/>
              <w:rPr>
                <w:snapToGrid w:val="0"/>
                <w:szCs w:val="28"/>
              </w:rPr>
            </w:pPr>
            <w:r w:rsidRPr="002C1237">
              <w:rPr>
                <w:snapToGrid w:val="0"/>
                <w:szCs w:val="28"/>
              </w:rPr>
              <w:t>461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B96B08F"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021C3" w14:textId="77777777" w:rsidR="002C1237" w:rsidRPr="002C1237" w:rsidRDefault="002C1237" w:rsidP="002C1237">
            <w:pPr>
              <w:jc w:val="center"/>
              <w:rPr>
                <w:snapToGrid w:val="0"/>
                <w:szCs w:val="28"/>
              </w:rPr>
            </w:pPr>
            <w:r w:rsidRPr="002C1237">
              <w:rPr>
                <w:snapToGrid w:val="0"/>
                <w:szCs w:val="28"/>
              </w:rPr>
              <w:t>-461</w:t>
            </w:r>
          </w:p>
        </w:tc>
      </w:tr>
      <w:tr w:rsidR="002C1237" w:rsidRPr="002C1237" w14:paraId="512B7F95"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8E09F"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9E06EF" w14:textId="77777777" w:rsidR="002C1237" w:rsidRPr="002C1237" w:rsidRDefault="002C1237" w:rsidP="002C1237">
            <w:pPr>
              <w:rPr>
                <w:snapToGrid w:val="0"/>
                <w:sz w:val="20"/>
                <w:szCs w:val="28"/>
              </w:rPr>
            </w:pPr>
            <w:r w:rsidRPr="002C1237">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477CCA21" w14:textId="77777777" w:rsidR="002C1237" w:rsidRPr="002C1237" w:rsidRDefault="002C1237" w:rsidP="002C1237">
            <w:pPr>
              <w:jc w:val="center"/>
              <w:rPr>
                <w:snapToGrid w:val="0"/>
                <w:szCs w:val="28"/>
              </w:rPr>
            </w:pPr>
            <w:r w:rsidRPr="002C1237">
              <w:rPr>
                <w:snapToGrid w:val="0"/>
                <w:szCs w:val="28"/>
              </w:rPr>
              <w:t>228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9631C86" w14:textId="77777777" w:rsidR="002C1237" w:rsidRPr="002C1237" w:rsidRDefault="002C1237" w:rsidP="002C1237">
            <w:pPr>
              <w:jc w:val="center"/>
              <w:rPr>
                <w:snapToGrid w:val="0"/>
                <w:szCs w:val="28"/>
              </w:rPr>
            </w:pPr>
            <w:r w:rsidRPr="002C1237">
              <w:rPr>
                <w:snapToGrid w:val="0"/>
                <w:szCs w:val="28"/>
              </w:rPr>
              <w:t>337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49ED91" w14:textId="77777777" w:rsidR="002C1237" w:rsidRPr="002C1237" w:rsidRDefault="002C1237" w:rsidP="002C1237">
            <w:pPr>
              <w:jc w:val="center"/>
              <w:rPr>
                <w:snapToGrid w:val="0"/>
                <w:szCs w:val="28"/>
              </w:rPr>
            </w:pPr>
            <w:r w:rsidRPr="002C1237">
              <w:rPr>
                <w:snapToGrid w:val="0"/>
                <w:szCs w:val="28"/>
              </w:rPr>
              <w:t>109</w:t>
            </w:r>
          </w:p>
        </w:tc>
      </w:tr>
      <w:tr w:rsidR="002C1237" w:rsidRPr="002C1237" w14:paraId="32F61B8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A61E8"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1AAE8A" w14:textId="77777777" w:rsidR="002C1237" w:rsidRPr="002C1237" w:rsidRDefault="002C1237" w:rsidP="002C1237">
            <w:pPr>
              <w:rPr>
                <w:snapToGrid w:val="0"/>
                <w:sz w:val="20"/>
                <w:szCs w:val="28"/>
              </w:rPr>
            </w:pPr>
            <w:r w:rsidRPr="002C1237">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59A6B2E2"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B295E44"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2529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ACA790D"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AF33F"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A26C43" w14:textId="77777777" w:rsidR="002C1237" w:rsidRPr="002C1237" w:rsidRDefault="002C1237" w:rsidP="002C1237">
            <w:pPr>
              <w:rPr>
                <w:snapToGrid w:val="0"/>
                <w:sz w:val="20"/>
                <w:szCs w:val="28"/>
              </w:rPr>
            </w:pPr>
            <w:r w:rsidRPr="002C1237">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1201EE7" w14:textId="77777777" w:rsidR="002C1237" w:rsidRPr="002C1237" w:rsidRDefault="002C1237" w:rsidP="002C1237">
            <w:pPr>
              <w:jc w:val="center"/>
              <w:rPr>
                <w:snapToGrid w:val="0"/>
                <w:szCs w:val="28"/>
              </w:rPr>
            </w:pPr>
            <w:r w:rsidRPr="002C1237">
              <w:rPr>
                <w:snapToGrid w:val="0"/>
                <w:szCs w:val="28"/>
              </w:rPr>
              <w:t>292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84E7895" w14:textId="77777777" w:rsidR="002C1237" w:rsidRPr="002C1237" w:rsidRDefault="002C1237" w:rsidP="002C1237">
            <w:pPr>
              <w:jc w:val="center"/>
              <w:rPr>
                <w:snapToGrid w:val="0"/>
                <w:szCs w:val="28"/>
              </w:rPr>
            </w:pPr>
            <w:r w:rsidRPr="002C1237">
              <w:rPr>
                <w:snapToGrid w:val="0"/>
                <w:szCs w:val="28"/>
              </w:rPr>
              <w:t>266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4BED9" w14:textId="77777777" w:rsidR="002C1237" w:rsidRPr="002C1237" w:rsidRDefault="002C1237" w:rsidP="002C1237">
            <w:pPr>
              <w:jc w:val="center"/>
              <w:rPr>
                <w:snapToGrid w:val="0"/>
                <w:szCs w:val="28"/>
              </w:rPr>
            </w:pPr>
            <w:r w:rsidRPr="002C1237">
              <w:rPr>
                <w:snapToGrid w:val="0"/>
                <w:szCs w:val="28"/>
              </w:rPr>
              <w:t>-26</w:t>
            </w:r>
          </w:p>
        </w:tc>
      </w:tr>
      <w:tr w:rsidR="002C1237" w:rsidRPr="002C1237" w14:paraId="0ECDA6EE"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2C8FB"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35162F" w14:textId="77777777" w:rsidR="002C1237" w:rsidRPr="002C1237" w:rsidRDefault="002C1237" w:rsidP="002C1237">
            <w:pPr>
              <w:rPr>
                <w:snapToGrid w:val="0"/>
                <w:sz w:val="20"/>
                <w:szCs w:val="28"/>
              </w:rPr>
            </w:pPr>
            <w:r w:rsidRPr="002C1237">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75A0CA1C" w14:textId="77777777" w:rsidR="002C1237" w:rsidRPr="002C1237" w:rsidRDefault="002C1237" w:rsidP="002C1237">
            <w:pPr>
              <w:jc w:val="center"/>
              <w:rPr>
                <w:snapToGrid w:val="0"/>
                <w:szCs w:val="28"/>
              </w:rPr>
            </w:pPr>
            <w:r w:rsidRPr="002C1237">
              <w:rPr>
                <w:snapToGrid w:val="0"/>
                <w:szCs w:val="28"/>
              </w:rPr>
              <w:t>25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476877D" w14:textId="77777777" w:rsidR="002C1237" w:rsidRPr="002C1237" w:rsidRDefault="002C1237" w:rsidP="002C1237">
            <w:pPr>
              <w:jc w:val="center"/>
              <w:rPr>
                <w:snapToGrid w:val="0"/>
                <w:szCs w:val="28"/>
              </w:rPr>
            </w:pPr>
            <w:r w:rsidRPr="002C1237">
              <w:rPr>
                <w:snapToGrid w:val="0"/>
                <w:szCs w:val="28"/>
              </w:rPr>
              <w:t>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88EDE" w14:textId="77777777" w:rsidR="002C1237" w:rsidRPr="002C1237" w:rsidRDefault="002C1237" w:rsidP="002C1237">
            <w:pPr>
              <w:jc w:val="center"/>
              <w:rPr>
                <w:snapToGrid w:val="0"/>
                <w:szCs w:val="28"/>
              </w:rPr>
            </w:pPr>
            <w:r w:rsidRPr="002C1237">
              <w:rPr>
                <w:snapToGrid w:val="0"/>
                <w:szCs w:val="28"/>
              </w:rPr>
              <w:t>-24</w:t>
            </w:r>
          </w:p>
        </w:tc>
      </w:tr>
      <w:tr w:rsidR="002C1237" w:rsidRPr="002C1237" w14:paraId="5A4558E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9A87E"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11ADCE" w14:textId="77777777" w:rsidR="002C1237" w:rsidRPr="002C1237" w:rsidRDefault="002C1237" w:rsidP="002C1237">
            <w:pPr>
              <w:rPr>
                <w:snapToGrid w:val="0"/>
                <w:sz w:val="20"/>
                <w:szCs w:val="28"/>
              </w:rPr>
            </w:pPr>
            <w:r w:rsidRPr="002C1237">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1F45B558"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04AC4F6"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7302F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EDED440"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179D4" w14:textId="77777777" w:rsidR="002C1237" w:rsidRPr="002C1237" w:rsidRDefault="002C1237" w:rsidP="002C1237">
            <w:pPr>
              <w:jc w:val="center"/>
              <w:rPr>
                <w:snapToGrid w:val="0"/>
                <w:sz w:val="20"/>
                <w:szCs w:val="28"/>
              </w:rPr>
            </w:pPr>
            <w:r w:rsidRPr="002C1237">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5B8BE9" w14:textId="77777777" w:rsidR="002C1237" w:rsidRPr="002C1237" w:rsidRDefault="002C1237" w:rsidP="002C1237">
            <w:pPr>
              <w:rPr>
                <w:snapToGrid w:val="0"/>
                <w:sz w:val="20"/>
                <w:szCs w:val="28"/>
              </w:rPr>
            </w:pPr>
            <w:r w:rsidRPr="002C1237">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781357F0"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9217A6A"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2017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760A2E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1608F" w14:textId="77777777" w:rsidR="002C1237" w:rsidRPr="002C1237" w:rsidRDefault="002C1237" w:rsidP="002C1237">
            <w:pPr>
              <w:jc w:val="center"/>
              <w:rPr>
                <w:snapToGrid w:val="0"/>
                <w:sz w:val="20"/>
                <w:szCs w:val="28"/>
              </w:rPr>
            </w:pPr>
            <w:r w:rsidRPr="002C1237">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622877" w14:textId="77777777" w:rsidR="002C1237" w:rsidRPr="002C1237" w:rsidRDefault="002C1237" w:rsidP="002C1237">
            <w:pPr>
              <w:rPr>
                <w:snapToGrid w:val="0"/>
                <w:sz w:val="20"/>
                <w:szCs w:val="28"/>
              </w:rPr>
            </w:pPr>
            <w:r w:rsidRPr="002C1237">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33B720E4"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375A57F"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AA45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D9F8A07"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77D2D" w14:textId="77777777" w:rsidR="002C1237" w:rsidRPr="002C1237" w:rsidRDefault="002C1237" w:rsidP="002C1237">
            <w:pPr>
              <w:jc w:val="center"/>
              <w:rPr>
                <w:snapToGrid w:val="0"/>
                <w:sz w:val="20"/>
                <w:szCs w:val="28"/>
              </w:rPr>
            </w:pPr>
            <w:r w:rsidRPr="002C1237">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69CC5D"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39D1DB49"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2D65A2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D1EB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E0F017B"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EEF95" w14:textId="77777777" w:rsidR="002C1237" w:rsidRPr="002C1237" w:rsidRDefault="002C1237" w:rsidP="002C1237">
            <w:pPr>
              <w:jc w:val="center"/>
              <w:rPr>
                <w:snapToGrid w:val="0"/>
                <w:sz w:val="20"/>
                <w:szCs w:val="28"/>
              </w:rPr>
            </w:pPr>
            <w:r w:rsidRPr="002C1237">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B9F414" w14:textId="77777777" w:rsidR="002C1237" w:rsidRPr="002C1237" w:rsidRDefault="002C1237" w:rsidP="002C1237">
            <w:pPr>
              <w:rPr>
                <w:snapToGrid w:val="0"/>
                <w:sz w:val="20"/>
                <w:szCs w:val="28"/>
              </w:rPr>
            </w:pPr>
            <w:r w:rsidRPr="002C1237">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34D59203"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04F428D"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8DD4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50C5F6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8B58F" w14:textId="77777777" w:rsidR="002C1237" w:rsidRPr="002C1237" w:rsidRDefault="002C1237" w:rsidP="002C1237">
            <w:pPr>
              <w:jc w:val="center"/>
              <w:rPr>
                <w:snapToGrid w:val="0"/>
                <w:sz w:val="20"/>
                <w:szCs w:val="28"/>
              </w:rPr>
            </w:pPr>
            <w:r w:rsidRPr="002C1237">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19FBC0" w14:textId="77777777" w:rsidR="002C1237" w:rsidRPr="002C1237" w:rsidRDefault="002C1237" w:rsidP="002C1237">
            <w:pPr>
              <w:rPr>
                <w:snapToGrid w:val="0"/>
                <w:sz w:val="20"/>
                <w:szCs w:val="28"/>
              </w:rPr>
            </w:pPr>
            <w:r w:rsidRPr="002C1237">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24DBD58F" w14:textId="77777777" w:rsidR="002C1237" w:rsidRPr="002C1237" w:rsidRDefault="002C1237" w:rsidP="002C1237">
            <w:pPr>
              <w:jc w:val="center"/>
              <w:rPr>
                <w:snapToGrid w:val="0"/>
                <w:szCs w:val="28"/>
              </w:rPr>
            </w:pPr>
            <w:r w:rsidRPr="002C1237">
              <w:rPr>
                <w:snapToGrid w:val="0"/>
                <w:szCs w:val="28"/>
              </w:rPr>
              <w:t>1 006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C9C81" w14:textId="77777777" w:rsidR="002C1237" w:rsidRPr="002C1237" w:rsidRDefault="002C1237" w:rsidP="002C1237">
            <w:pPr>
              <w:jc w:val="center"/>
              <w:rPr>
                <w:snapToGrid w:val="0"/>
                <w:szCs w:val="28"/>
              </w:rPr>
            </w:pPr>
            <w:r w:rsidRPr="002C1237">
              <w:rPr>
                <w:snapToGrid w:val="0"/>
                <w:szCs w:val="28"/>
              </w:rPr>
              <w:t>604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32CB444" w14:textId="77777777" w:rsidR="002C1237" w:rsidRPr="002C1237" w:rsidRDefault="002C1237" w:rsidP="002C1237">
            <w:pPr>
              <w:jc w:val="center"/>
              <w:rPr>
                <w:snapToGrid w:val="0"/>
                <w:szCs w:val="28"/>
              </w:rPr>
            </w:pPr>
            <w:r w:rsidRPr="002C1237">
              <w:rPr>
                <w:snapToGrid w:val="0"/>
                <w:szCs w:val="28"/>
              </w:rPr>
              <w:t>-402</w:t>
            </w:r>
          </w:p>
        </w:tc>
      </w:tr>
      <w:tr w:rsidR="002C1237" w:rsidRPr="002C1237" w14:paraId="7ED2117C" w14:textId="77777777" w:rsidTr="00E8485B">
        <w:trPr>
          <w:trHeight w:val="300"/>
        </w:trPr>
        <w:tc>
          <w:tcPr>
            <w:tcW w:w="750" w:type="dxa"/>
            <w:tcBorders>
              <w:top w:val="nil"/>
              <w:left w:val="nil"/>
              <w:bottom w:val="nil"/>
              <w:right w:val="nil"/>
            </w:tcBorders>
            <w:shd w:val="clear" w:color="auto" w:fill="auto"/>
            <w:vAlign w:val="center"/>
            <w:hideMark/>
          </w:tcPr>
          <w:p w14:paraId="56B4F64A"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7596918"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3C21B35B"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73EA8ACA"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07DB5455" w14:textId="77777777" w:rsidR="002C1237" w:rsidRPr="002C1237" w:rsidRDefault="002C1237" w:rsidP="002C1237">
            <w:pP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043EF88E" w14:textId="77777777" w:rsidR="002C1237" w:rsidRPr="002C1237" w:rsidRDefault="002C1237" w:rsidP="002C1237">
            <w:pPr>
              <w:rPr>
                <w:snapToGrid w:val="0"/>
                <w:sz w:val="20"/>
                <w:szCs w:val="28"/>
              </w:rPr>
            </w:pPr>
          </w:p>
        </w:tc>
      </w:tr>
      <w:tr w:rsidR="002C1237" w:rsidRPr="002C1237" w14:paraId="4D3080FB" w14:textId="77777777" w:rsidTr="00E8485B">
        <w:trPr>
          <w:trHeight w:val="300"/>
        </w:trPr>
        <w:tc>
          <w:tcPr>
            <w:tcW w:w="750" w:type="dxa"/>
            <w:tcBorders>
              <w:top w:val="nil"/>
              <w:left w:val="nil"/>
              <w:bottom w:val="nil"/>
              <w:right w:val="nil"/>
            </w:tcBorders>
            <w:shd w:val="clear" w:color="auto" w:fill="auto"/>
            <w:vAlign w:val="center"/>
            <w:hideMark/>
          </w:tcPr>
          <w:p w14:paraId="5BF5C133"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7E01A4CE"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201C6687"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C960DE6"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3A02DFD" w14:textId="77777777" w:rsidR="002C1237" w:rsidRPr="002C1237" w:rsidRDefault="002C1237" w:rsidP="002C1237">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310F915" w14:textId="77777777" w:rsidR="002C1237" w:rsidRPr="002C1237" w:rsidRDefault="002C1237" w:rsidP="002C1237">
            <w:pPr>
              <w:rPr>
                <w:snapToGrid w:val="0"/>
                <w:sz w:val="20"/>
                <w:szCs w:val="28"/>
              </w:rPr>
            </w:pPr>
          </w:p>
        </w:tc>
      </w:tr>
    </w:tbl>
    <w:p w14:paraId="58D0FBAB" w14:textId="77777777" w:rsidR="002C1237" w:rsidRPr="002C1237" w:rsidRDefault="002C1237" w:rsidP="002C1237">
      <w:pPr>
        <w:numPr>
          <w:ilvl w:val="0"/>
          <w:numId w:val="29"/>
        </w:numPr>
        <w:tabs>
          <w:tab w:val="left" w:pos="1890"/>
        </w:tabs>
        <w:spacing w:line="360" w:lineRule="auto"/>
        <w:ind w:right="-425"/>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01AC2B4B" w14:textId="77777777" w:rsidTr="00E8485B">
        <w:trPr>
          <w:trHeight w:val="315"/>
        </w:trPr>
        <w:tc>
          <w:tcPr>
            <w:tcW w:w="9212" w:type="dxa"/>
            <w:gridSpan w:val="7"/>
            <w:tcBorders>
              <w:top w:val="nil"/>
              <w:left w:val="nil"/>
              <w:bottom w:val="nil"/>
              <w:right w:val="nil"/>
            </w:tcBorders>
            <w:shd w:val="clear" w:color="auto" w:fill="auto"/>
            <w:noWrap/>
            <w:vAlign w:val="center"/>
            <w:hideMark/>
          </w:tcPr>
          <w:p w14:paraId="6453AAD5" w14:textId="77777777" w:rsidR="002C1237" w:rsidRPr="002C1237" w:rsidRDefault="002C1237" w:rsidP="002C1237">
            <w:pPr>
              <w:jc w:val="center"/>
              <w:rPr>
                <w:snapToGrid w:val="0"/>
                <w:sz w:val="20"/>
                <w:szCs w:val="28"/>
              </w:rPr>
            </w:pPr>
            <w:r w:rsidRPr="002C1237">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78CD93CE" w14:textId="77777777" w:rsidR="002C1237" w:rsidRPr="002C1237" w:rsidRDefault="002C1237" w:rsidP="002C1237">
            <w:pPr>
              <w:rPr>
                <w:snapToGrid w:val="0"/>
                <w:sz w:val="20"/>
                <w:szCs w:val="28"/>
              </w:rPr>
            </w:pPr>
          </w:p>
        </w:tc>
      </w:tr>
      <w:tr w:rsidR="002C1237" w:rsidRPr="002C1237" w14:paraId="69F3EC8A" w14:textId="77777777" w:rsidTr="00E8485B">
        <w:trPr>
          <w:trHeight w:val="300"/>
        </w:trPr>
        <w:tc>
          <w:tcPr>
            <w:tcW w:w="750" w:type="dxa"/>
            <w:tcBorders>
              <w:top w:val="nil"/>
              <w:left w:val="nil"/>
              <w:bottom w:val="nil"/>
              <w:right w:val="nil"/>
            </w:tcBorders>
            <w:shd w:val="clear" w:color="auto" w:fill="auto"/>
            <w:noWrap/>
            <w:vAlign w:val="center"/>
            <w:hideMark/>
          </w:tcPr>
          <w:p w14:paraId="45058DA0"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noWrap/>
            <w:vAlign w:val="center"/>
            <w:hideMark/>
          </w:tcPr>
          <w:p w14:paraId="01170182"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noWrap/>
            <w:vAlign w:val="center"/>
            <w:hideMark/>
          </w:tcPr>
          <w:p w14:paraId="6AA17C31"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502644D5"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72B8D4C"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0CD8885C" w14:textId="77777777" w:rsidR="002C1237" w:rsidRPr="002C1237" w:rsidRDefault="002C1237" w:rsidP="002C1237">
            <w:pPr>
              <w:rPr>
                <w:snapToGrid w:val="0"/>
                <w:sz w:val="20"/>
                <w:szCs w:val="28"/>
              </w:rPr>
            </w:pPr>
          </w:p>
        </w:tc>
      </w:tr>
      <w:tr w:rsidR="002C1237" w:rsidRPr="002C1237" w14:paraId="6C61D275"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65009"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F9444F"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4BE58C7"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560881D"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526E64"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6F3D5E40"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3D46D" w14:textId="77777777" w:rsidR="002C1237" w:rsidRPr="002C1237" w:rsidRDefault="002C1237" w:rsidP="002C1237">
            <w:pPr>
              <w:jc w:val="center"/>
              <w:rPr>
                <w:snapToGrid w:val="0"/>
                <w:sz w:val="20"/>
                <w:szCs w:val="28"/>
              </w:rPr>
            </w:pPr>
            <w:r w:rsidRPr="002C1237">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895899" w14:textId="77777777" w:rsidR="002C1237" w:rsidRPr="002C1237" w:rsidRDefault="002C1237" w:rsidP="002C1237">
            <w:pPr>
              <w:rPr>
                <w:snapToGrid w:val="0"/>
                <w:sz w:val="20"/>
                <w:szCs w:val="28"/>
              </w:rPr>
            </w:pPr>
            <w:r w:rsidRPr="002C1237">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C18E14A"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87A987"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C7F6B1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5F8F35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59CF0" w14:textId="77777777" w:rsidR="002C1237" w:rsidRPr="002C1237" w:rsidRDefault="002C1237" w:rsidP="002C1237">
            <w:pPr>
              <w:jc w:val="center"/>
              <w:rPr>
                <w:snapToGrid w:val="0"/>
                <w:sz w:val="20"/>
                <w:szCs w:val="28"/>
              </w:rPr>
            </w:pPr>
            <w:r w:rsidRPr="002C1237">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F725505"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344C47" w14:textId="77777777" w:rsidR="002C1237" w:rsidRPr="002C1237" w:rsidRDefault="002C1237" w:rsidP="002C1237">
            <w:pPr>
              <w:jc w:val="center"/>
              <w:rPr>
                <w:snapToGrid w:val="0"/>
                <w:szCs w:val="28"/>
              </w:rPr>
            </w:pPr>
            <w:r w:rsidRPr="002C1237">
              <w:rPr>
                <w:snapToGrid w:val="0"/>
                <w:szCs w:val="28"/>
              </w:rPr>
              <w:t>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15F00C1"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4ACD876"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48E55F8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D4871" w14:textId="77777777" w:rsidR="002C1237" w:rsidRPr="002C1237" w:rsidRDefault="002C1237" w:rsidP="002C1237">
            <w:pPr>
              <w:jc w:val="center"/>
              <w:rPr>
                <w:snapToGrid w:val="0"/>
                <w:sz w:val="20"/>
                <w:szCs w:val="28"/>
              </w:rPr>
            </w:pPr>
            <w:r w:rsidRPr="002C1237">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EF11B72" w14:textId="77777777" w:rsidR="002C1237" w:rsidRPr="002C1237" w:rsidRDefault="002C1237" w:rsidP="002C1237">
            <w:pPr>
              <w:rPr>
                <w:snapToGrid w:val="0"/>
                <w:sz w:val="20"/>
                <w:szCs w:val="28"/>
              </w:rPr>
            </w:pPr>
            <w:r w:rsidRPr="002C1237">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2B6E31F"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33D5BB"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89B4CF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5872187"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7AD0" w14:textId="77777777" w:rsidR="002C1237" w:rsidRPr="002C1237" w:rsidRDefault="002C1237" w:rsidP="002C1237">
            <w:pPr>
              <w:jc w:val="center"/>
              <w:rPr>
                <w:snapToGrid w:val="0"/>
                <w:sz w:val="20"/>
                <w:szCs w:val="28"/>
              </w:rPr>
            </w:pPr>
            <w:r w:rsidRPr="002C1237">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0A3CF4" w14:textId="77777777" w:rsidR="002C1237" w:rsidRPr="002C1237" w:rsidRDefault="002C1237" w:rsidP="002C1237">
            <w:pPr>
              <w:jc w:val="both"/>
              <w:rPr>
                <w:snapToGrid w:val="0"/>
                <w:sz w:val="20"/>
                <w:szCs w:val="28"/>
              </w:rPr>
            </w:pPr>
            <w:r w:rsidRPr="002C1237">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D129BE"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3B3458"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753D10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7D30549" w14:textId="77777777" w:rsidTr="00E8485B">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E4163" w14:textId="77777777" w:rsidR="002C1237" w:rsidRPr="002C1237" w:rsidRDefault="002C1237" w:rsidP="002C1237">
            <w:pPr>
              <w:jc w:val="center"/>
              <w:rPr>
                <w:snapToGrid w:val="0"/>
                <w:sz w:val="20"/>
                <w:szCs w:val="28"/>
              </w:rPr>
            </w:pPr>
            <w:r w:rsidRPr="002C1237">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BF4ADC" w14:textId="77777777" w:rsidR="002C1237" w:rsidRPr="002C1237" w:rsidRDefault="002C1237" w:rsidP="002C1237">
            <w:pPr>
              <w:jc w:val="both"/>
              <w:rPr>
                <w:snapToGrid w:val="0"/>
                <w:sz w:val="20"/>
                <w:szCs w:val="28"/>
              </w:rPr>
            </w:pPr>
            <w:r w:rsidRPr="002C1237">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8A78FDF"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F472F76"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8F4865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91D2B0A"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E8C27" w14:textId="77777777" w:rsidR="002C1237" w:rsidRPr="002C1237" w:rsidRDefault="002C1237" w:rsidP="002C1237">
            <w:pPr>
              <w:jc w:val="center"/>
              <w:rPr>
                <w:snapToGrid w:val="0"/>
                <w:sz w:val="20"/>
                <w:szCs w:val="28"/>
              </w:rPr>
            </w:pPr>
            <w:r w:rsidRPr="002C1237">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D36459" w14:textId="77777777" w:rsidR="002C1237" w:rsidRPr="002C1237" w:rsidRDefault="002C1237" w:rsidP="002C1237">
            <w:pPr>
              <w:jc w:val="both"/>
              <w:rPr>
                <w:snapToGrid w:val="0"/>
                <w:sz w:val="20"/>
                <w:szCs w:val="28"/>
              </w:rPr>
            </w:pPr>
            <w:r w:rsidRPr="002C1237">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BD7C4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A568B3C"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52860F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2876D9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FEC3" w14:textId="77777777" w:rsidR="002C1237" w:rsidRPr="002C1237" w:rsidRDefault="002C1237" w:rsidP="002C1237">
            <w:pPr>
              <w:jc w:val="center"/>
              <w:rPr>
                <w:snapToGrid w:val="0"/>
                <w:sz w:val="20"/>
                <w:szCs w:val="28"/>
              </w:rPr>
            </w:pPr>
            <w:r w:rsidRPr="002C1237">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72280C5" w14:textId="77777777" w:rsidR="002C1237" w:rsidRPr="002C1237" w:rsidRDefault="002C1237" w:rsidP="002C1237">
            <w:pPr>
              <w:rPr>
                <w:snapToGrid w:val="0"/>
                <w:sz w:val="20"/>
                <w:szCs w:val="28"/>
              </w:rPr>
            </w:pPr>
            <w:r w:rsidRPr="002C1237">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B2B7D8"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043AEBC"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F93574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7DE46C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357C6" w14:textId="77777777" w:rsidR="002C1237" w:rsidRPr="002C1237" w:rsidRDefault="002C1237" w:rsidP="002C1237">
            <w:pPr>
              <w:jc w:val="center"/>
              <w:rPr>
                <w:snapToGrid w:val="0"/>
                <w:sz w:val="20"/>
                <w:szCs w:val="28"/>
              </w:rPr>
            </w:pPr>
            <w:r w:rsidRPr="002C1237">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CB29C2" w14:textId="77777777" w:rsidR="002C1237" w:rsidRPr="002C1237" w:rsidRDefault="002C1237" w:rsidP="002C1237">
            <w:pPr>
              <w:jc w:val="both"/>
              <w:rPr>
                <w:snapToGrid w:val="0"/>
                <w:sz w:val="20"/>
                <w:szCs w:val="28"/>
              </w:rPr>
            </w:pPr>
            <w:r w:rsidRPr="002C1237">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20DE7B8"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7F5B6E"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2E35FC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9187387"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5428" w14:textId="77777777" w:rsidR="002C1237" w:rsidRPr="002C1237" w:rsidRDefault="002C1237" w:rsidP="002C1237">
            <w:pPr>
              <w:jc w:val="center"/>
              <w:rPr>
                <w:snapToGrid w:val="0"/>
                <w:sz w:val="20"/>
                <w:szCs w:val="28"/>
              </w:rPr>
            </w:pPr>
            <w:r w:rsidRPr="002C1237">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5C5E05" w14:textId="77777777" w:rsidR="002C1237" w:rsidRPr="002C1237" w:rsidRDefault="002C1237" w:rsidP="002C1237">
            <w:pPr>
              <w:jc w:val="both"/>
              <w:rPr>
                <w:snapToGrid w:val="0"/>
                <w:sz w:val="20"/>
                <w:szCs w:val="28"/>
              </w:rPr>
            </w:pPr>
            <w:r w:rsidRPr="002C1237">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58FB758"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579500E"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A0125E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B2E8140"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4BCA3" w14:textId="77777777" w:rsidR="002C1237" w:rsidRPr="002C1237" w:rsidRDefault="002C1237" w:rsidP="002C1237">
            <w:pPr>
              <w:jc w:val="center"/>
              <w:rPr>
                <w:snapToGrid w:val="0"/>
                <w:sz w:val="20"/>
                <w:szCs w:val="28"/>
              </w:rPr>
            </w:pPr>
            <w:r w:rsidRPr="002C1237">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89594B3" w14:textId="77777777" w:rsidR="002C1237" w:rsidRPr="002C1237" w:rsidRDefault="002C1237" w:rsidP="002C1237">
            <w:pPr>
              <w:jc w:val="both"/>
              <w:rPr>
                <w:snapToGrid w:val="0"/>
                <w:sz w:val="20"/>
                <w:szCs w:val="28"/>
              </w:rPr>
            </w:pPr>
            <w:r w:rsidRPr="002C1237">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D768EEA"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55727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114EF5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D4C8BB6"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120E9" w14:textId="77777777" w:rsidR="002C1237" w:rsidRPr="002C1237" w:rsidRDefault="002C1237" w:rsidP="002C1237">
            <w:pPr>
              <w:jc w:val="center"/>
              <w:rPr>
                <w:snapToGrid w:val="0"/>
                <w:sz w:val="20"/>
                <w:szCs w:val="28"/>
              </w:rPr>
            </w:pPr>
            <w:r w:rsidRPr="002C1237">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BF84803" w14:textId="77777777" w:rsidR="002C1237" w:rsidRPr="002C1237" w:rsidRDefault="002C1237" w:rsidP="002C1237">
            <w:pPr>
              <w:jc w:val="both"/>
              <w:rPr>
                <w:snapToGrid w:val="0"/>
                <w:sz w:val="20"/>
                <w:szCs w:val="28"/>
              </w:rPr>
            </w:pPr>
            <w:r w:rsidRPr="002C1237">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EF6BD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209CFC8"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D7504F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AE1D60B"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BB5A" w14:textId="77777777" w:rsidR="002C1237" w:rsidRPr="002C1237" w:rsidRDefault="002C1237" w:rsidP="002C1237">
            <w:pPr>
              <w:jc w:val="center"/>
              <w:rPr>
                <w:snapToGrid w:val="0"/>
                <w:sz w:val="20"/>
                <w:szCs w:val="28"/>
              </w:rPr>
            </w:pPr>
            <w:r w:rsidRPr="002C1237">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A585DD1" w14:textId="77777777" w:rsidR="002C1237" w:rsidRPr="002C1237" w:rsidRDefault="002C1237" w:rsidP="002C1237">
            <w:pPr>
              <w:rPr>
                <w:snapToGrid w:val="0"/>
                <w:sz w:val="20"/>
                <w:szCs w:val="28"/>
              </w:rPr>
            </w:pPr>
            <w:r w:rsidRPr="002C1237">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B13C09D" w14:textId="77777777" w:rsidR="002C1237" w:rsidRPr="002C1237" w:rsidRDefault="002C1237" w:rsidP="002C1237">
            <w:pPr>
              <w:jc w:val="center"/>
              <w:rPr>
                <w:snapToGrid w:val="0"/>
                <w:szCs w:val="28"/>
              </w:rPr>
            </w:pPr>
            <w:r w:rsidRPr="002C1237">
              <w:rPr>
                <w:snapToGrid w:val="0"/>
                <w:szCs w:val="28"/>
              </w:rPr>
              <w:t>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FD12EE3"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7008B03"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7428A75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D49AC"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86037FB" w14:textId="77777777" w:rsidR="002C1237" w:rsidRPr="002C1237" w:rsidRDefault="002C1237" w:rsidP="002C1237">
            <w:pPr>
              <w:rPr>
                <w:snapToGrid w:val="0"/>
                <w:sz w:val="20"/>
                <w:szCs w:val="28"/>
              </w:rPr>
            </w:pPr>
            <w:r w:rsidRPr="002C1237">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E5072A0"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4A20D1"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9D9D0B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55DACA5"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8A8C"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AD803E3" w14:textId="77777777" w:rsidR="002C1237" w:rsidRPr="002C1237" w:rsidRDefault="002C1237" w:rsidP="002C1237">
            <w:pPr>
              <w:jc w:val="both"/>
              <w:rPr>
                <w:snapToGrid w:val="0"/>
                <w:sz w:val="20"/>
                <w:szCs w:val="28"/>
              </w:rPr>
            </w:pPr>
            <w:r w:rsidRPr="002C1237">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C19EBEF"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97D332D"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32108D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2A918A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53625"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EAFB30" w14:textId="77777777" w:rsidR="002C1237" w:rsidRPr="002C1237" w:rsidRDefault="002C1237" w:rsidP="002C1237">
            <w:pPr>
              <w:jc w:val="both"/>
              <w:rPr>
                <w:snapToGrid w:val="0"/>
                <w:sz w:val="20"/>
                <w:szCs w:val="28"/>
              </w:rPr>
            </w:pPr>
            <w:r w:rsidRPr="002C1237">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B340CB" w14:textId="77777777" w:rsidR="002C1237" w:rsidRPr="002C1237" w:rsidRDefault="002C1237" w:rsidP="002C1237">
            <w:pPr>
              <w:jc w:val="center"/>
              <w:rPr>
                <w:snapToGrid w:val="0"/>
                <w:szCs w:val="28"/>
              </w:rPr>
            </w:pPr>
            <w:r w:rsidRPr="002C1237">
              <w:rPr>
                <w:snapToGrid w:val="0"/>
                <w:szCs w:val="28"/>
              </w:rPr>
              <w:t>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C99C36"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47AB61C"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12B68DBC" w14:textId="77777777" w:rsidTr="00E8485B">
        <w:trPr>
          <w:trHeight w:val="300"/>
        </w:trPr>
        <w:tc>
          <w:tcPr>
            <w:tcW w:w="750" w:type="dxa"/>
            <w:tcBorders>
              <w:top w:val="nil"/>
              <w:left w:val="nil"/>
              <w:bottom w:val="nil"/>
              <w:right w:val="nil"/>
            </w:tcBorders>
            <w:shd w:val="clear" w:color="auto" w:fill="auto"/>
            <w:vAlign w:val="center"/>
            <w:hideMark/>
          </w:tcPr>
          <w:p w14:paraId="7C22A4C3"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tcPr>
          <w:p w14:paraId="5817C998"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tcPr>
          <w:p w14:paraId="239DB6B2" w14:textId="77777777" w:rsidR="002C1237" w:rsidRPr="002C1237" w:rsidRDefault="002C1237" w:rsidP="002C1237">
            <w:pPr>
              <w:rPr>
                <w:snapToGrid w:val="0"/>
                <w:sz w:val="28"/>
                <w:szCs w:val="28"/>
              </w:rPr>
            </w:pPr>
          </w:p>
        </w:tc>
        <w:tc>
          <w:tcPr>
            <w:tcW w:w="1764" w:type="dxa"/>
            <w:gridSpan w:val="2"/>
            <w:tcBorders>
              <w:top w:val="nil"/>
              <w:left w:val="nil"/>
              <w:bottom w:val="nil"/>
              <w:right w:val="nil"/>
            </w:tcBorders>
            <w:shd w:val="clear" w:color="auto" w:fill="auto"/>
          </w:tcPr>
          <w:p w14:paraId="74768268" w14:textId="77777777" w:rsidR="002C1237" w:rsidRPr="002C1237" w:rsidRDefault="002C1237" w:rsidP="002C1237">
            <w:pPr>
              <w:rPr>
                <w:snapToGrid w:val="0"/>
                <w:sz w:val="28"/>
                <w:szCs w:val="28"/>
              </w:rPr>
            </w:pPr>
          </w:p>
        </w:tc>
        <w:tc>
          <w:tcPr>
            <w:tcW w:w="1764" w:type="dxa"/>
            <w:gridSpan w:val="2"/>
            <w:tcBorders>
              <w:top w:val="nil"/>
              <w:left w:val="nil"/>
              <w:bottom w:val="nil"/>
              <w:right w:val="nil"/>
            </w:tcBorders>
            <w:shd w:val="clear" w:color="auto" w:fill="auto"/>
          </w:tcPr>
          <w:p w14:paraId="0175D562" w14:textId="77777777" w:rsidR="002C1237" w:rsidRPr="002C1237" w:rsidRDefault="002C1237" w:rsidP="002C1237">
            <w:pPr>
              <w:rPr>
                <w:snapToGrid w:val="0"/>
                <w:sz w:val="28"/>
                <w:szCs w:val="28"/>
              </w:rPr>
            </w:pPr>
          </w:p>
        </w:tc>
        <w:tc>
          <w:tcPr>
            <w:tcW w:w="1872" w:type="dxa"/>
            <w:gridSpan w:val="2"/>
            <w:tcBorders>
              <w:top w:val="nil"/>
              <w:left w:val="nil"/>
              <w:bottom w:val="nil"/>
              <w:right w:val="nil"/>
            </w:tcBorders>
            <w:shd w:val="clear" w:color="auto" w:fill="auto"/>
            <w:vAlign w:val="center"/>
            <w:hideMark/>
          </w:tcPr>
          <w:p w14:paraId="2087BEFC" w14:textId="77777777" w:rsidR="002C1237" w:rsidRPr="002C1237" w:rsidRDefault="002C1237" w:rsidP="002C1237">
            <w:pPr>
              <w:rPr>
                <w:snapToGrid w:val="0"/>
                <w:sz w:val="20"/>
                <w:szCs w:val="28"/>
              </w:rPr>
            </w:pPr>
          </w:p>
        </w:tc>
      </w:tr>
    </w:tbl>
    <w:p w14:paraId="00682F84" w14:textId="77777777" w:rsidR="002C1237" w:rsidRPr="002C1237" w:rsidRDefault="002C1237" w:rsidP="002C1237">
      <w:pPr>
        <w:numPr>
          <w:ilvl w:val="0"/>
          <w:numId w:val="29"/>
        </w:numPr>
        <w:tabs>
          <w:tab w:val="left" w:pos="1890"/>
        </w:tabs>
        <w:spacing w:line="360" w:lineRule="auto"/>
        <w:ind w:right="-425"/>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180EB828" w14:textId="77777777" w:rsidTr="00E8485B">
        <w:trPr>
          <w:trHeight w:val="630"/>
        </w:trPr>
        <w:tc>
          <w:tcPr>
            <w:tcW w:w="11084" w:type="dxa"/>
            <w:gridSpan w:val="9"/>
            <w:tcBorders>
              <w:top w:val="nil"/>
              <w:left w:val="nil"/>
              <w:bottom w:val="nil"/>
              <w:right w:val="nil"/>
            </w:tcBorders>
            <w:shd w:val="clear" w:color="auto" w:fill="auto"/>
            <w:noWrap/>
            <w:vAlign w:val="center"/>
            <w:hideMark/>
          </w:tcPr>
          <w:p w14:paraId="37F39E5A" w14:textId="77777777" w:rsidR="002C1237" w:rsidRPr="002C1237" w:rsidRDefault="002C1237" w:rsidP="002C1237">
            <w:pPr>
              <w:ind w:right="1478"/>
              <w:jc w:val="center"/>
              <w:rPr>
                <w:bCs/>
                <w:snapToGrid w:val="0"/>
                <w:sz w:val="20"/>
                <w:szCs w:val="28"/>
              </w:rPr>
            </w:pPr>
            <w:r w:rsidRPr="002C1237">
              <w:rPr>
                <w:bCs/>
                <w:snapToGrid w:val="0"/>
                <w:sz w:val="28"/>
                <w:szCs w:val="28"/>
              </w:rPr>
              <w:lastRenderedPageBreak/>
              <w:t xml:space="preserve">Реестр расходов на приобретение энергетических ресурсов, холодной воды </w:t>
            </w:r>
            <w:r w:rsidRPr="002C1237">
              <w:rPr>
                <w:bCs/>
                <w:snapToGrid w:val="0"/>
                <w:sz w:val="28"/>
                <w:szCs w:val="28"/>
              </w:rPr>
              <w:br/>
              <w:t>и теплоносителя</w:t>
            </w:r>
          </w:p>
        </w:tc>
      </w:tr>
      <w:tr w:rsidR="002C1237" w:rsidRPr="002C1237" w14:paraId="3FC4A539" w14:textId="77777777" w:rsidTr="00E8485B">
        <w:trPr>
          <w:trHeight w:val="300"/>
        </w:trPr>
        <w:tc>
          <w:tcPr>
            <w:tcW w:w="750" w:type="dxa"/>
            <w:tcBorders>
              <w:top w:val="nil"/>
              <w:left w:val="nil"/>
              <w:bottom w:val="nil"/>
              <w:right w:val="nil"/>
            </w:tcBorders>
            <w:shd w:val="clear" w:color="auto" w:fill="auto"/>
            <w:vAlign w:val="center"/>
            <w:hideMark/>
          </w:tcPr>
          <w:p w14:paraId="07BB8B5C" w14:textId="77777777" w:rsidR="002C1237" w:rsidRPr="002C1237" w:rsidRDefault="002C1237" w:rsidP="002C1237">
            <w:pPr>
              <w:rPr>
                <w:b/>
                <w:bCs/>
                <w:snapToGrid w:val="0"/>
                <w:sz w:val="20"/>
                <w:szCs w:val="28"/>
              </w:rPr>
            </w:pPr>
          </w:p>
        </w:tc>
        <w:tc>
          <w:tcPr>
            <w:tcW w:w="3361" w:type="dxa"/>
            <w:tcBorders>
              <w:top w:val="nil"/>
              <w:left w:val="nil"/>
              <w:bottom w:val="nil"/>
              <w:right w:val="nil"/>
            </w:tcBorders>
            <w:shd w:val="clear" w:color="auto" w:fill="auto"/>
            <w:vAlign w:val="center"/>
            <w:hideMark/>
          </w:tcPr>
          <w:p w14:paraId="40DDFE12"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1F68D47A"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3AC214B"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D85ECF9"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5E0E52D" w14:textId="77777777" w:rsidR="002C1237" w:rsidRPr="002C1237" w:rsidRDefault="002C1237" w:rsidP="002C1237">
            <w:pPr>
              <w:rPr>
                <w:snapToGrid w:val="0"/>
                <w:sz w:val="20"/>
                <w:szCs w:val="28"/>
              </w:rPr>
            </w:pPr>
          </w:p>
        </w:tc>
      </w:tr>
      <w:tr w:rsidR="002C1237" w:rsidRPr="002C1237" w14:paraId="3A1C1DE3"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3462F"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A8680A" w14:textId="77777777" w:rsidR="002C1237" w:rsidRPr="002C1237" w:rsidRDefault="002C1237" w:rsidP="002C1237">
            <w:pPr>
              <w:jc w:val="center"/>
              <w:rPr>
                <w:snapToGrid w:val="0"/>
                <w:sz w:val="20"/>
                <w:szCs w:val="28"/>
              </w:rPr>
            </w:pPr>
            <w:r w:rsidRPr="002C1237">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5AC4849"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D5DEDB7"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754D1E"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3A1A28D2"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36AD3"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1606ED" w14:textId="77777777" w:rsidR="002C1237" w:rsidRPr="002C1237" w:rsidRDefault="002C1237" w:rsidP="002C1237">
            <w:pPr>
              <w:rPr>
                <w:snapToGrid w:val="0"/>
                <w:sz w:val="20"/>
                <w:szCs w:val="28"/>
              </w:rPr>
            </w:pPr>
            <w:r w:rsidRPr="002C1237">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14AFFA"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AFE9A7"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CA391B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788598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CC620"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1697830" w14:textId="77777777" w:rsidR="002C1237" w:rsidRPr="002C1237" w:rsidRDefault="002C1237" w:rsidP="002C1237">
            <w:pPr>
              <w:jc w:val="both"/>
              <w:rPr>
                <w:snapToGrid w:val="0"/>
                <w:sz w:val="20"/>
                <w:szCs w:val="28"/>
              </w:rPr>
            </w:pPr>
            <w:r w:rsidRPr="002C1237">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634BCFA"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042A01B"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7050B1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7D1DC25"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FBC3A"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44E6CB" w14:textId="77777777" w:rsidR="002C1237" w:rsidRPr="002C1237" w:rsidRDefault="002C1237" w:rsidP="002C1237">
            <w:pPr>
              <w:jc w:val="both"/>
              <w:rPr>
                <w:snapToGrid w:val="0"/>
                <w:sz w:val="20"/>
                <w:szCs w:val="28"/>
              </w:rPr>
            </w:pPr>
            <w:r w:rsidRPr="002C1237">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C56DEE7" w14:textId="77777777" w:rsidR="002C1237" w:rsidRPr="002C1237" w:rsidRDefault="002C1237" w:rsidP="002C1237">
            <w:pPr>
              <w:jc w:val="center"/>
              <w:rPr>
                <w:snapToGrid w:val="0"/>
                <w:szCs w:val="28"/>
              </w:rPr>
            </w:pPr>
            <w:r w:rsidRPr="002C1237">
              <w:rPr>
                <w:snapToGrid w:val="0"/>
                <w:szCs w:val="28"/>
              </w:rPr>
              <w:t>11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BB1FFA3"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6A8E124" w14:textId="77777777" w:rsidR="002C1237" w:rsidRPr="002C1237" w:rsidRDefault="002C1237" w:rsidP="002C1237">
            <w:pPr>
              <w:jc w:val="center"/>
              <w:rPr>
                <w:snapToGrid w:val="0"/>
                <w:szCs w:val="28"/>
              </w:rPr>
            </w:pPr>
            <w:r w:rsidRPr="002C1237">
              <w:rPr>
                <w:snapToGrid w:val="0"/>
                <w:szCs w:val="28"/>
              </w:rPr>
              <w:t>-11</w:t>
            </w:r>
          </w:p>
        </w:tc>
      </w:tr>
      <w:tr w:rsidR="002C1237" w:rsidRPr="002C1237" w14:paraId="3A08A0E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76EE0"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6575BF" w14:textId="77777777" w:rsidR="002C1237" w:rsidRPr="002C1237" w:rsidRDefault="002C1237" w:rsidP="002C1237">
            <w:pPr>
              <w:jc w:val="both"/>
              <w:rPr>
                <w:snapToGrid w:val="0"/>
                <w:sz w:val="20"/>
                <w:szCs w:val="28"/>
              </w:rPr>
            </w:pPr>
            <w:r w:rsidRPr="002C1237">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A62E94B" w14:textId="77777777" w:rsidR="002C1237" w:rsidRPr="002C1237" w:rsidRDefault="002C1237" w:rsidP="002C1237">
            <w:pPr>
              <w:jc w:val="center"/>
              <w:rPr>
                <w:snapToGrid w:val="0"/>
                <w:szCs w:val="28"/>
              </w:rPr>
            </w:pPr>
            <w:r w:rsidRPr="002C1237">
              <w:rPr>
                <w:snapToGrid w:val="0"/>
                <w:szCs w:val="28"/>
              </w:rPr>
              <w:t>69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F9CB1F8" w14:textId="77777777" w:rsidR="002C1237" w:rsidRPr="002C1237" w:rsidRDefault="002C1237" w:rsidP="002C1237">
            <w:pPr>
              <w:jc w:val="center"/>
              <w:rPr>
                <w:snapToGrid w:val="0"/>
                <w:szCs w:val="28"/>
              </w:rPr>
            </w:pPr>
            <w:r w:rsidRPr="002C1237">
              <w:rPr>
                <w:snapToGrid w:val="0"/>
                <w:szCs w:val="28"/>
              </w:rPr>
              <w:t>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9645B20" w14:textId="77777777" w:rsidR="002C1237" w:rsidRPr="002C1237" w:rsidRDefault="002C1237" w:rsidP="002C1237">
            <w:pPr>
              <w:jc w:val="center"/>
              <w:rPr>
                <w:snapToGrid w:val="0"/>
                <w:szCs w:val="28"/>
              </w:rPr>
            </w:pPr>
            <w:r w:rsidRPr="002C1237">
              <w:rPr>
                <w:snapToGrid w:val="0"/>
                <w:szCs w:val="28"/>
              </w:rPr>
              <w:t>-64</w:t>
            </w:r>
          </w:p>
        </w:tc>
      </w:tr>
      <w:tr w:rsidR="002C1237" w:rsidRPr="002C1237" w14:paraId="02F86F8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1CCA7"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E523D8" w14:textId="77777777" w:rsidR="002C1237" w:rsidRPr="002C1237" w:rsidRDefault="002C1237" w:rsidP="002C1237">
            <w:pPr>
              <w:jc w:val="both"/>
              <w:rPr>
                <w:snapToGrid w:val="0"/>
                <w:sz w:val="20"/>
                <w:szCs w:val="28"/>
              </w:rPr>
            </w:pPr>
            <w:r w:rsidRPr="002C1237">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9CF501"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26FF18B"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B92349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F3FF8A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C673E"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716209" w14:textId="77777777" w:rsidR="002C1237" w:rsidRPr="002C1237" w:rsidRDefault="002C1237" w:rsidP="002C1237">
            <w:pPr>
              <w:rPr>
                <w:snapToGrid w:val="0"/>
                <w:sz w:val="20"/>
                <w:szCs w:val="28"/>
              </w:rPr>
            </w:pPr>
            <w:r w:rsidRPr="002C1237">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CAB9B4" w14:textId="77777777" w:rsidR="002C1237" w:rsidRPr="002C1237" w:rsidRDefault="002C1237" w:rsidP="002C1237">
            <w:pPr>
              <w:jc w:val="center"/>
              <w:rPr>
                <w:snapToGrid w:val="0"/>
                <w:szCs w:val="28"/>
              </w:rPr>
            </w:pPr>
            <w:r w:rsidRPr="002C1237">
              <w:rPr>
                <w:snapToGrid w:val="0"/>
                <w:szCs w:val="28"/>
              </w:rPr>
              <w:t>80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42FE57" w14:textId="77777777" w:rsidR="002C1237" w:rsidRPr="002C1237" w:rsidRDefault="002C1237" w:rsidP="002C1237">
            <w:pPr>
              <w:jc w:val="center"/>
              <w:rPr>
                <w:snapToGrid w:val="0"/>
                <w:szCs w:val="28"/>
              </w:rPr>
            </w:pPr>
            <w:r w:rsidRPr="002C1237">
              <w:rPr>
                <w:snapToGrid w:val="0"/>
                <w:szCs w:val="28"/>
              </w:rPr>
              <w:t>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224222C" w14:textId="77777777" w:rsidR="002C1237" w:rsidRPr="002C1237" w:rsidRDefault="002C1237" w:rsidP="002C1237">
            <w:pPr>
              <w:jc w:val="center"/>
              <w:rPr>
                <w:snapToGrid w:val="0"/>
                <w:szCs w:val="28"/>
              </w:rPr>
            </w:pPr>
            <w:r w:rsidRPr="002C1237">
              <w:rPr>
                <w:snapToGrid w:val="0"/>
                <w:szCs w:val="28"/>
              </w:rPr>
              <w:t>-75</w:t>
            </w:r>
          </w:p>
        </w:tc>
      </w:tr>
      <w:tr w:rsidR="002C1237" w:rsidRPr="002C1237" w14:paraId="78AAF5DD" w14:textId="77777777" w:rsidTr="00E8485B">
        <w:trPr>
          <w:trHeight w:val="300"/>
        </w:trPr>
        <w:tc>
          <w:tcPr>
            <w:tcW w:w="750" w:type="dxa"/>
            <w:tcBorders>
              <w:top w:val="nil"/>
              <w:left w:val="nil"/>
              <w:bottom w:val="nil"/>
              <w:right w:val="nil"/>
            </w:tcBorders>
            <w:shd w:val="clear" w:color="auto" w:fill="auto"/>
            <w:vAlign w:val="center"/>
            <w:hideMark/>
          </w:tcPr>
          <w:p w14:paraId="04322211" w14:textId="77777777" w:rsidR="002C1237" w:rsidRPr="002C1237" w:rsidRDefault="002C1237" w:rsidP="002C1237">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251971B"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5F1EB1BC"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7956BB7"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A520CF7" w14:textId="77777777" w:rsidR="002C1237" w:rsidRPr="002C1237" w:rsidRDefault="002C1237" w:rsidP="002C1237">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8C8567E" w14:textId="77777777" w:rsidR="002C1237" w:rsidRPr="002C1237" w:rsidRDefault="002C1237" w:rsidP="002C1237">
            <w:pPr>
              <w:jc w:val="center"/>
              <w:rPr>
                <w:snapToGrid w:val="0"/>
                <w:sz w:val="20"/>
                <w:szCs w:val="28"/>
              </w:rPr>
            </w:pPr>
          </w:p>
        </w:tc>
      </w:tr>
      <w:tr w:rsidR="002C1237" w:rsidRPr="002C1237" w14:paraId="4D6E5421" w14:textId="77777777" w:rsidTr="00E8485B">
        <w:trPr>
          <w:trHeight w:val="300"/>
        </w:trPr>
        <w:tc>
          <w:tcPr>
            <w:tcW w:w="750" w:type="dxa"/>
            <w:tcBorders>
              <w:top w:val="nil"/>
              <w:left w:val="nil"/>
              <w:bottom w:val="nil"/>
              <w:right w:val="nil"/>
            </w:tcBorders>
            <w:shd w:val="clear" w:color="auto" w:fill="auto"/>
            <w:vAlign w:val="center"/>
            <w:hideMark/>
          </w:tcPr>
          <w:p w14:paraId="51A7142C"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11BDC39D"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38061987"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D0E326C"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4B14609" w14:textId="77777777" w:rsidR="002C1237" w:rsidRPr="002C1237" w:rsidRDefault="002C1237" w:rsidP="002C1237">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1FD870DB" w14:textId="77777777" w:rsidR="002C1237" w:rsidRPr="002C1237" w:rsidRDefault="002C1237" w:rsidP="002C1237">
            <w:pPr>
              <w:jc w:val="center"/>
              <w:rPr>
                <w:snapToGrid w:val="0"/>
                <w:sz w:val="20"/>
                <w:szCs w:val="28"/>
              </w:rPr>
            </w:pPr>
          </w:p>
        </w:tc>
      </w:tr>
    </w:tbl>
    <w:p w14:paraId="1C9E5646" w14:textId="77777777" w:rsidR="002C1237" w:rsidRPr="002C1237" w:rsidRDefault="002C1237" w:rsidP="002C1237">
      <w:pPr>
        <w:numPr>
          <w:ilvl w:val="0"/>
          <w:numId w:val="29"/>
        </w:numPr>
        <w:tabs>
          <w:tab w:val="left" w:pos="1890"/>
        </w:tabs>
        <w:spacing w:line="360" w:lineRule="auto"/>
        <w:ind w:right="-425"/>
        <w:jc w:val="right"/>
        <w:rPr>
          <w:snapToGrid w:val="0"/>
          <w:sz w:val="28"/>
          <w:szCs w:val="28"/>
        </w:rPr>
      </w:pPr>
      <w:r w:rsidRPr="002C1237">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6B015C2D" w14:textId="77777777" w:rsidTr="00E8485B">
        <w:trPr>
          <w:trHeight w:val="315"/>
        </w:trPr>
        <w:tc>
          <w:tcPr>
            <w:tcW w:w="9212" w:type="dxa"/>
            <w:gridSpan w:val="7"/>
            <w:tcBorders>
              <w:top w:val="nil"/>
              <w:left w:val="nil"/>
              <w:bottom w:val="nil"/>
              <w:right w:val="nil"/>
            </w:tcBorders>
            <w:shd w:val="clear" w:color="auto" w:fill="auto"/>
            <w:noWrap/>
            <w:vAlign w:val="center"/>
            <w:hideMark/>
          </w:tcPr>
          <w:p w14:paraId="01607E92" w14:textId="77777777" w:rsidR="002C1237" w:rsidRPr="002C1237" w:rsidRDefault="002C1237" w:rsidP="002C1237">
            <w:pPr>
              <w:ind w:right="-394"/>
              <w:jc w:val="center"/>
              <w:rPr>
                <w:bCs/>
                <w:snapToGrid w:val="0"/>
                <w:sz w:val="28"/>
                <w:szCs w:val="28"/>
              </w:rPr>
            </w:pPr>
            <w:r w:rsidRPr="002C1237">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6DE450EC" w14:textId="77777777" w:rsidR="002C1237" w:rsidRPr="002C1237" w:rsidRDefault="002C1237" w:rsidP="002C1237">
            <w:pPr>
              <w:jc w:val="center"/>
              <w:rPr>
                <w:snapToGrid w:val="0"/>
                <w:sz w:val="20"/>
                <w:szCs w:val="28"/>
              </w:rPr>
            </w:pPr>
          </w:p>
        </w:tc>
      </w:tr>
      <w:tr w:rsidR="002C1237" w:rsidRPr="002C1237" w14:paraId="4F5A0603" w14:textId="77777777" w:rsidTr="00E8485B">
        <w:trPr>
          <w:trHeight w:val="300"/>
        </w:trPr>
        <w:tc>
          <w:tcPr>
            <w:tcW w:w="750" w:type="dxa"/>
            <w:tcBorders>
              <w:top w:val="nil"/>
              <w:left w:val="nil"/>
              <w:bottom w:val="nil"/>
              <w:right w:val="nil"/>
            </w:tcBorders>
            <w:shd w:val="clear" w:color="auto" w:fill="auto"/>
            <w:vAlign w:val="center"/>
            <w:hideMark/>
          </w:tcPr>
          <w:p w14:paraId="2E3A2C0D" w14:textId="77777777" w:rsidR="002C1237" w:rsidRPr="002C1237" w:rsidRDefault="002C1237" w:rsidP="002C1237">
            <w:pPr>
              <w:rPr>
                <w:snapToGrid w:val="0"/>
                <w:sz w:val="20"/>
                <w:szCs w:val="28"/>
              </w:rPr>
            </w:pPr>
          </w:p>
        </w:tc>
        <w:tc>
          <w:tcPr>
            <w:tcW w:w="3361" w:type="dxa"/>
            <w:tcBorders>
              <w:top w:val="nil"/>
              <w:left w:val="nil"/>
              <w:bottom w:val="nil"/>
              <w:right w:val="nil"/>
            </w:tcBorders>
            <w:shd w:val="clear" w:color="auto" w:fill="auto"/>
            <w:vAlign w:val="center"/>
            <w:hideMark/>
          </w:tcPr>
          <w:p w14:paraId="08B8B263"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30A03444"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D01E64E"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CECEA65" w14:textId="77777777" w:rsidR="002C1237" w:rsidRPr="002C1237" w:rsidRDefault="002C1237" w:rsidP="002C1237">
            <w:pPr>
              <w:ind w:right="-109"/>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7E8F70A" w14:textId="77777777" w:rsidR="002C1237" w:rsidRPr="002C1237" w:rsidRDefault="002C1237" w:rsidP="002C1237">
            <w:pPr>
              <w:jc w:val="center"/>
              <w:rPr>
                <w:snapToGrid w:val="0"/>
                <w:sz w:val="20"/>
                <w:szCs w:val="28"/>
              </w:rPr>
            </w:pPr>
          </w:p>
        </w:tc>
      </w:tr>
      <w:tr w:rsidR="002C1237" w:rsidRPr="002C1237" w14:paraId="60797A40"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57097" w14:textId="77777777" w:rsidR="002C1237" w:rsidRPr="002C1237" w:rsidRDefault="002C1237" w:rsidP="002C1237">
            <w:pPr>
              <w:jc w:val="center"/>
              <w:rPr>
                <w:snapToGrid w:val="0"/>
                <w:sz w:val="20"/>
                <w:szCs w:val="28"/>
              </w:rPr>
            </w:pPr>
            <w:r w:rsidRPr="002C1237">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DD1FFB"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220B2D4"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B795644"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EF5416"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1CE20BF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3D42D" w14:textId="77777777" w:rsidR="002C1237" w:rsidRPr="002C1237" w:rsidRDefault="002C1237" w:rsidP="002C1237">
            <w:pPr>
              <w:jc w:val="center"/>
              <w:rPr>
                <w:snapToGrid w:val="0"/>
                <w:sz w:val="20"/>
                <w:szCs w:val="28"/>
              </w:rPr>
            </w:pPr>
            <w:r w:rsidRPr="002C1237">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FF7D8B" w14:textId="77777777" w:rsidR="002C1237" w:rsidRPr="002C1237" w:rsidRDefault="002C1237" w:rsidP="002C1237">
            <w:pPr>
              <w:rPr>
                <w:snapToGrid w:val="0"/>
                <w:sz w:val="20"/>
                <w:szCs w:val="28"/>
              </w:rPr>
            </w:pPr>
            <w:r w:rsidRPr="002C1237">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D800402" w14:textId="77777777" w:rsidR="002C1237" w:rsidRPr="002C1237" w:rsidRDefault="002C1237" w:rsidP="002C1237">
            <w:pPr>
              <w:jc w:val="center"/>
              <w:rPr>
                <w:snapToGrid w:val="0"/>
                <w:szCs w:val="28"/>
              </w:rPr>
            </w:pPr>
            <w:r w:rsidRPr="002C1237">
              <w:rPr>
                <w:snapToGrid w:val="0"/>
                <w:szCs w:val="28"/>
              </w:rPr>
              <w:t>1 005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3267149" w14:textId="77777777" w:rsidR="002C1237" w:rsidRPr="002C1237" w:rsidRDefault="002C1237" w:rsidP="002C1237">
            <w:pPr>
              <w:jc w:val="center"/>
              <w:rPr>
                <w:snapToGrid w:val="0"/>
                <w:szCs w:val="28"/>
              </w:rPr>
            </w:pPr>
            <w:r w:rsidRPr="002C1237">
              <w:rPr>
                <w:snapToGrid w:val="0"/>
                <w:szCs w:val="28"/>
              </w:rPr>
              <w:t>604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4D4A59A" w14:textId="77777777" w:rsidR="002C1237" w:rsidRPr="002C1237" w:rsidRDefault="002C1237" w:rsidP="002C1237">
            <w:pPr>
              <w:jc w:val="center"/>
              <w:rPr>
                <w:snapToGrid w:val="0"/>
                <w:szCs w:val="28"/>
              </w:rPr>
            </w:pPr>
            <w:r w:rsidRPr="002C1237">
              <w:rPr>
                <w:snapToGrid w:val="0"/>
                <w:szCs w:val="28"/>
              </w:rPr>
              <w:t>-401</w:t>
            </w:r>
          </w:p>
        </w:tc>
      </w:tr>
      <w:tr w:rsidR="002C1237" w:rsidRPr="002C1237" w14:paraId="723B363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1FFCA" w14:textId="77777777" w:rsidR="002C1237" w:rsidRPr="002C1237" w:rsidRDefault="002C1237" w:rsidP="002C1237">
            <w:pPr>
              <w:jc w:val="center"/>
              <w:rPr>
                <w:snapToGrid w:val="0"/>
                <w:sz w:val="20"/>
                <w:szCs w:val="28"/>
              </w:rPr>
            </w:pPr>
            <w:r w:rsidRPr="002C1237">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EEA1EE" w14:textId="77777777" w:rsidR="002C1237" w:rsidRPr="002C1237" w:rsidRDefault="002C1237" w:rsidP="002C1237">
            <w:pPr>
              <w:jc w:val="both"/>
              <w:rPr>
                <w:snapToGrid w:val="0"/>
                <w:sz w:val="20"/>
                <w:szCs w:val="28"/>
              </w:rPr>
            </w:pPr>
            <w:r w:rsidRPr="002C1237">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C6EE1E" w14:textId="77777777" w:rsidR="002C1237" w:rsidRPr="002C1237" w:rsidRDefault="002C1237" w:rsidP="002C1237">
            <w:pPr>
              <w:jc w:val="center"/>
              <w:rPr>
                <w:snapToGrid w:val="0"/>
                <w:szCs w:val="28"/>
              </w:rPr>
            </w:pPr>
            <w:r w:rsidRPr="002C1237">
              <w:rPr>
                <w:snapToGrid w:val="0"/>
                <w:szCs w:val="28"/>
              </w:rPr>
              <w:t>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FA9D9C1"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2138752"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04F30CF1"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AFB19" w14:textId="77777777" w:rsidR="002C1237" w:rsidRPr="002C1237" w:rsidRDefault="002C1237" w:rsidP="002C1237">
            <w:pPr>
              <w:jc w:val="center"/>
              <w:rPr>
                <w:snapToGrid w:val="0"/>
                <w:sz w:val="20"/>
                <w:szCs w:val="28"/>
              </w:rPr>
            </w:pPr>
            <w:r w:rsidRPr="002C1237">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9FCD51" w14:textId="77777777" w:rsidR="002C1237" w:rsidRPr="002C1237" w:rsidRDefault="002C1237" w:rsidP="002C1237">
            <w:pPr>
              <w:jc w:val="both"/>
              <w:rPr>
                <w:snapToGrid w:val="0"/>
                <w:sz w:val="20"/>
                <w:szCs w:val="28"/>
              </w:rPr>
            </w:pPr>
            <w:r w:rsidRPr="002C1237">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5947119" w14:textId="77777777" w:rsidR="002C1237" w:rsidRPr="002C1237" w:rsidRDefault="002C1237" w:rsidP="002C1237">
            <w:pPr>
              <w:jc w:val="center"/>
              <w:rPr>
                <w:snapToGrid w:val="0"/>
                <w:szCs w:val="28"/>
              </w:rPr>
            </w:pPr>
            <w:r w:rsidRPr="002C1237">
              <w:rPr>
                <w:snapToGrid w:val="0"/>
                <w:szCs w:val="28"/>
              </w:rPr>
              <w:t>80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AC3894C" w14:textId="77777777" w:rsidR="002C1237" w:rsidRPr="002C1237" w:rsidRDefault="002C1237" w:rsidP="002C1237">
            <w:pPr>
              <w:jc w:val="center"/>
              <w:rPr>
                <w:snapToGrid w:val="0"/>
                <w:szCs w:val="28"/>
              </w:rPr>
            </w:pPr>
            <w:r w:rsidRPr="002C1237">
              <w:rPr>
                <w:snapToGrid w:val="0"/>
                <w:szCs w:val="28"/>
              </w:rPr>
              <w:t>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A7711CF" w14:textId="77777777" w:rsidR="002C1237" w:rsidRPr="002C1237" w:rsidRDefault="002C1237" w:rsidP="002C1237">
            <w:pPr>
              <w:jc w:val="center"/>
              <w:rPr>
                <w:snapToGrid w:val="0"/>
                <w:szCs w:val="28"/>
              </w:rPr>
            </w:pPr>
            <w:r w:rsidRPr="002C1237">
              <w:rPr>
                <w:snapToGrid w:val="0"/>
                <w:szCs w:val="28"/>
              </w:rPr>
              <w:t>-75</w:t>
            </w:r>
          </w:p>
        </w:tc>
      </w:tr>
      <w:tr w:rsidR="002C1237" w:rsidRPr="002C1237" w14:paraId="2486737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42BC0" w14:textId="77777777" w:rsidR="002C1237" w:rsidRPr="002C1237" w:rsidRDefault="002C1237" w:rsidP="002C1237">
            <w:pPr>
              <w:jc w:val="center"/>
              <w:rPr>
                <w:snapToGrid w:val="0"/>
                <w:sz w:val="20"/>
                <w:szCs w:val="28"/>
              </w:rPr>
            </w:pPr>
            <w:r w:rsidRPr="002C1237">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4F596B" w14:textId="77777777" w:rsidR="002C1237" w:rsidRPr="002C1237" w:rsidRDefault="002C1237" w:rsidP="002C1237">
            <w:pPr>
              <w:jc w:val="both"/>
              <w:rPr>
                <w:snapToGrid w:val="0"/>
                <w:sz w:val="20"/>
                <w:szCs w:val="28"/>
              </w:rPr>
            </w:pPr>
            <w:r w:rsidRPr="002C1237">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C260A4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66212A"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B130A7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3A42C9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7C05" w14:textId="77777777" w:rsidR="002C1237" w:rsidRPr="002C1237" w:rsidRDefault="002C1237" w:rsidP="002C1237">
            <w:pPr>
              <w:jc w:val="center"/>
              <w:rPr>
                <w:snapToGrid w:val="0"/>
                <w:sz w:val="20"/>
                <w:szCs w:val="28"/>
              </w:rPr>
            </w:pPr>
            <w:r w:rsidRPr="002C1237">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E79E16" w14:textId="77777777" w:rsidR="002C1237" w:rsidRPr="002C1237" w:rsidRDefault="002C1237" w:rsidP="002C1237">
            <w:pPr>
              <w:jc w:val="both"/>
              <w:rPr>
                <w:snapToGrid w:val="0"/>
                <w:sz w:val="20"/>
                <w:szCs w:val="28"/>
              </w:rPr>
            </w:pPr>
            <w:r w:rsidRPr="002C1237">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A89CC4" w14:textId="77777777" w:rsidR="002C1237" w:rsidRPr="002C1237" w:rsidRDefault="002C1237" w:rsidP="002C1237">
            <w:pPr>
              <w:jc w:val="center"/>
              <w:rPr>
                <w:snapToGrid w:val="0"/>
                <w:szCs w:val="28"/>
              </w:rPr>
            </w:pPr>
            <w:r w:rsidRPr="002C1237">
              <w:rPr>
                <w:snapToGrid w:val="0"/>
                <w:szCs w:val="28"/>
              </w:rPr>
              <w:t>53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E92DED3" w14:textId="77777777" w:rsidR="002C1237" w:rsidRPr="002C1237" w:rsidRDefault="002C1237" w:rsidP="002C1237">
            <w:pPr>
              <w:jc w:val="center"/>
              <w:rPr>
                <w:snapToGrid w:val="0"/>
                <w:szCs w:val="28"/>
              </w:rPr>
            </w:pPr>
            <w:r w:rsidRPr="002C1237">
              <w:rPr>
                <w:snapToGrid w:val="0"/>
                <w:szCs w:val="28"/>
              </w:rPr>
              <w:t>30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37B1366" w14:textId="77777777" w:rsidR="002C1237" w:rsidRPr="002C1237" w:rsidRDefault="002C1237" w:rsidP="002C1237">
            <w:pPr>
              <w:jc w:val="center"/>
              <w:rPr>
                <w:snapToGrid w:val="0"/>
                <w:szCs w:val="28"/>
              </w:rPr>
            </w:pPr>
            <w:r w:rsidRPr="002C1237">
              <w:rPr>
                <w:snapToGrid w:val="0"/>
                <w:szCs w:val="28"/>
              </w:rPr>
              <w:t>-23</w:t>
            </w:r>
          </w:p>
        </w:tc>
      </w:tr>
      <w:tr w:rsidR="002C1237" w:rsidRPr="002C1237" w14:paraId="6A2F1CEF"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F4C22" w14:textId="77777777" w:rsidR="002C1237" w:rsidRPr="002C1237" w:rsidRDefault="002C1237" w:rsidP="002C1237">
            <w:pPr>
              <w:jc w:val="center"/>
              <w:rPr>
                <w:snapToGrid w:val="0"/>
                <w:sz w:val="20"/>
                <w:szCs w:val="28"/>
              </w:rPr>
            </w:pPr>
            <w:r w:rsidRPr="002C1237">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28A5CA" w14:textId="77777777" w:rsidR="002C1237" w:rsidRPr="002C1237" w:rsidRDefault="002C1237" w:rsidP="002C1237">
            <w:pPr>
              <w:jc w:val="both"/>
              <w:rPr>
                <w:snapToGrid w:val="0"/>
                <w:sz w:val="20"/>
                <w:szCs w:val="28"/>
              </w:rPr>
            </w:pPr>
            <w:r w:rsidRPr="002C1237">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76D36BC"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D9A9E9"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057FA6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D84A4DF"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5E7E6" w14:textId="77777777" w:rsidR="002C1237" w:rsidRPr="002C1237" w:rsidRDefault="002C1237" w:rsidP="002C1237">
            <w:pPr>
              <w:jc w:val="center"/>
              <w:rPr>
                <w:snapToGrid w:val="0"/>
                <w:sz w:val="20"/>
                <w:szCs w:val="28"/>
              </w:rPr>
            </w:pPr>
            <w:r w:rsidRPr="002C1237">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4E2BAF" w14:textId="77777777" w:rsidR="002C1237" w:rsidRPr="002C1237" w:rsidRDefault="002C1237" w:rsidP="002C1237">
            <w:pPr>
              <w:jc w:val="both"/>
              <w:rPr>
                <w:snapToGrid w:val="0"/>
                <w:sz w:val="20"/>
                <w:szCs w:val="28"/>
              </w:rPr>
            </w:pPr>
            <w:r w:rsidRPr="002C1237">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BEEBD34" w14:textId="77777777" w:rsidR="002C1237" w:rsidRPr="002C1237" w:rsidRDefault="002C1237" w:rsidP="002C1237">
            <w:pPr>
              <w:jc w:val="center"/>
              <w:rPr>
                <w:snapToGrid w:val="0"/>
                <w:szCs w:val="28"/>
              </w:rPr>
            </w:pPr>
            <w:r w:rsidRPr="002C1237">
              <w:rPr>
                <w:snapToGrid w:val="0"/>
                <w:szCs w:val="28"/>
              </w:rPr>
              <w:t>813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0DD4B8F" w14:textId="77777777" w:rsidR="002C1237" w:rsidRPr="002C1237" w:rsidRDefault="002C1237" w:rsidP="002C1237">
            <w:pPr>
              <w:jc w:val="center"/>
              <w:rPr>
                <w:snapToGrid w:val="0"/>
                <w:szCs w:val="28"/>
              </w:rPr>
            </w:pPr>
            <w:r w:rsidRPr="002C1237">
              <w:rPr>
                <w:snapToGrid w:val="0"/>
                <w:szCs w:val="28"/>
              </w:rPr>
              <w:t>884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4A8745B" w14:textId="77777777" w:rsidR="002C1237" w:rsidRPr="002C1237" w:rsidRDefault="002C1237" w:rsidP="002C1237">
            <w:pPr>
              <w:jc w:val="center"/>
              <w:rPr>
                <w:snapToGrid w:val="0"/>
                <w:szCs w:val="28"/>
              </w:rPr>
            </w:pPr>
            <w:r w:rsidRPr="002C1237">
              <w:rPr>
                <w:snapToGrid w:val="0"/>
                <w:szCs w:val="28"/>
              </w:rPr>
              <w:t>71</w:t>
            </w:r>
          </w:p>
        </w:tc>
      </w:tr>
      <w:tr w:rsidR="002C1237" w:rsidRPr="002C1237" w14:paraId="3B4B66E5"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5C25F" w14:textId="77777777" w:rsidR="002C1237" w:rsidRPr="002C1237" w:rsidRDefault="002C1237" w:rsidP="002C1237">
            <w:pPr>
              <w:jc w:val="center"/>
              <w:rPr>
                <w:snapToGrid w:val="0"/>
                <w:sz w:val="20"/>
                <w:szCs w:val="28"/>
              </w:rPr>
            </w:pPr>
            <w:r w:rsidRPr="002C1237">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EE9BAA" w14:textId="77777777" w:rsidR="002C1237" w:rsidRPr="002C1237" w:rsidRDefault="002C1237" w:rsidP="002C1237">
            <w:pPr>
              <w:jc w:val="both"/>
              <w:rPr>
                <w:snapToGrid w:val="0"/>
                <w:sz w:val="20"/>
                <w:szCs w:val="28"/>
              </w:rPr>
            </w:pPr>
            <w:r w:rsidRPr="002C1237">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BD6AAD6"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564CB08"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6CDABF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F3B6DC1"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72732" w14:textId="77777777" w:rsidR="002C1237" w:rsidRPr="002C1237" w:rsidRDefault="002C1237" w:rsidP="002C1237">
            <w:pPr>
              <w:jc w:val="center"/>
              <w:rPr>
                <w:snapToGrid w:val="0"/>
                <w:sz w:val="20"/>
                <w:szCs w:val="28"/>
              </w:rPr>
            </w:pPr>
            <w:r w:rsidRPr="002C1237">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67985B" w14:textId="77777777" w:rsidR="002C1237" w:rsidRPr="002C1237" w:rsidRDefault="002C1237" w:rsidP="002C1237">
            <w:pPr>
              <w:jc w:val="both"/>
              <w:rPr>
                <w:snapToGrid w:val="0"/>
                <w:sz w:val="20"/>
                <w:szCs w:val="28"/>
              </w:rPr>
            </w:pPr>
            <w:r w:rsidRPr="002C1237">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04CCA2D"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CF5087F"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F53DC6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6D5A3F0" w14:textId="77777777" w:rsidTr="00E8485B">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E5524" w14:textId="77777777" w:rsidR="002C1237" w:rsidRPr="002C1237" w:rsidRDefault="002C1237" w:rsidP="002C1237">
            <w:pPr>
              <w:jc w:val="center"/>
              <w:rPr>
                <w:snapToGrid w:val="0"/>
                <w:sz w:val="20"/>
                <w:szCs w:val="28"/>
              </w:rPr>
            </w:pPr>
            <w:r w:rsidRPr="002C1237">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44F940" w14:textId="77777777" w:rsidR="002C1237" w:rsidRPr="002C1237" w:rsidRDefault="002C1237" w:rsidP="002C1237">
            <w:pPr>
              <w:jc w:val="both"/>
              <w:rPr>
                <w:snapToGrid w:val="0"/>
                <w:sz w:val="20"/>
                <w:szCs w:val="28"/>
              </w:rPr>
            </w:pPr>
            <w:r w:rsidRPr="002C1237">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81B0EC7" w14:textId="77777777" w:rsidR="002C1237" w:rsidRPr="002C1237" w:rsidRDefault="002C1237" w:rsidP="002C1237">
            <w:pPr>
              <w:jc w:val="center"/>
              <w:rPr>
                <w:snapToGrid w:val="0"/>
                <w:szCs w:val="28"/>
              </w:rPr>
            </w:pPr>
            <w:r w:rsidRPr="002C1237">
              <w:rPr>
                <w:snapToGrid w:val="0"/>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112ABF5" w14:textId="77777777" w:rsidR="002C1237" w:rsidRPr="002C1237" w:rsidRDefault="002C1237" w:rsidP="002C1237">
            <w:pPr>
              <w:jc w:val="center"/>
              <w:rPr>
                <w:snapToGrid w:val="0"/>
                <w:szCs w:val="28"/>
              </w:rPr>
            </w:pPr>
            <w:r w:rsidRPr="002C1237">
              <w:rPr>
                <w:snapToGrid w:val="0"/>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45B8A4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429D456"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EE5B5" w14:textId="77777777" w:rsidR="002C1237" w:rsidRPr="002C1237" w:rsidRDefault="002C1237" w:rsidP="002C1237">
            <w:pPr>
              <w:jc w:val="center"/>
              <w:rPr>
                <w:snapToGrid w:val="0"/>
                <w:sz w:val="20"/>
                <w:szCs w:val="28"/>
              </w:rPr>
            </w:pPr>
            <w:r w:rsidRPr="002C1237">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BF4172" w14:textId="77777777" w:rsidR="002C1237" w:rsidRPr="002C1237" w:rsidRDefault="002C1237" w:rsidP="002C1237">
            <w:pPr>
              <w:rPr>
                <w:snapToGrid w:val="0"/>
                <w:sz w:val="20"/>
                <w:szCs w:val="28"/>
              </w:rPr>
            </w:pPr>
            <w:r w:rsidRPr="002C1237">
              <w:rPr>
                <w:snapToGrid w:val="0"/>
                <w:sz w:val="20"/>
                <w:szCs w:val="28"/>
              </w:rPr>
              <w:t>Ограничение, связанное с соблюдением статьи 3 Федерального закона от 27.07.2010 № 190-ФЗ «О теплоснабжении»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3E9372" w14:textId="77777777" w:rsidR="002C1237" w:rsidRPr="002C1237" w:rsidRDefault="002C1237" w:rsidP="002C1237">
            <w:pPr>
              <w:jc w:val="center"/>
              <w:rPr>
                <w:snapToGrid w:val="0"/>
                <w:szCs w:val="28"/>
              </w:rPr>
            </w:pPr>
            <w:r w:rsidRPr="002C1237">
              <w:rPr>
                <w:snapToGrid w:val="0"/>
                <w:szCs w:val="28"/>
              </w:rPr>
              <w:t>-864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0AB5EDF" w14:textId="77777777" w:rsidR="002C1237" w:rsidRPr="002C1237" w:rsidRDefault="002C1237" w:rsidP="002C1237">
            <w:pPr>
              <w:jc w:val="center"/>
              <w:rPr>
                <w:snapToGrid w:val="0"/>
                <w:szCs w:val="28"/>
              </w:rPr>
            </w:pPr>
            <w:r w:rsidRPr="002C1237">
              <w:rPr>
                <w:snapToGrid w:val="0"/>
                <w:szCs w:val="28"/>
              </w:rPr>
              <w:t>-1 419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9635E69" w14:textId="77777777" w:rsidR="002C1237" w:rsidRPr="002C1237" w:rsidRDefault="002C1237" w:rsidP="002C1237">
            <w:pPr>
              <w:jc w:val="center"/>
              <w:rPr>
                <w:snapToGrid w:val="0"/>
                <w:szCs w:val="28"/>
              </w:rPr>
            </w:pPr>
            <w:r w:rsidRPr="002C1237">
              <w:rPr>
                <w:snapToGrid w:val="0"/>
                <w:szCs w:val="28"/>
              </w:rPr>
              <w:t>-555</w:t>
            </w:r>
          </w:p>
        </w:tc>
      </w:tr>
      <w:tr w:rsidR="002C1237" w:rsidRPr="002C1237" w14:paraId="5E7FB68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3BA2F" w14:textId="77777777" w:rsidR="002C1237" w:rsidRPr="002C1237" w:rsidRDefault="002C1237" w:rsidP="002C1237">
            <w:pPr>
              <w:jc w:val="center"/>
              <w:rPr>
                <w:snapToGrid w:val="0"/>
                <w:sz w:val="20"/>
                <w:szCs w:val="28"/>
              </w:rPr>
            </w:pPr>
            <w:r w:rsidRPr="002C1237">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CAA033" w14:textId="77777777" w:rsidR="002C1237" w:rsidRPr="002C1237" w:rsidRDefault="002C1237" w:rsidP="002C1237">
            <w:pPr>
              <w:jc w:val="both"/>
              <w:rPr>
                <w:snapToGrid w:val="0"/>
                <w:sz w:val="20"/>
                <w:szCs w:val="28"/>
              </w:rPr>
            </w:pPr>
            <w:r w:rsidRPr="002C1237">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6709993" w14:textId="77777777" w:rsidR="002C1237" w:rsidRPr="002C1237" w:rsidRDefault="002C1237" w:rsidP="002C1237">
            <w:pPr>
              <w:jc w:val="center"/>
              <w:rPr>
                <w:snapToGrid w:val="0"/>
                <w:szCs w:val="28"/>
              </w:rPr>
            </w:pPr>
            <w:r w:rsidRPr="002C1237">
              <w:rPr>
                <w:snapToGrid w:val="0"/>
                <w:szCs w:val="28"/>
              </w:rPr>
              <w:t>1 088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C05618" w14:textId="77777777" w:rsidR="002C1237" w:rsidRPr="002C1237" w:rsidRDefault="002C1237" w:rsidP="002C1237">
            <w:pPr>
              <w:jc w:val="center"/>
              <w:rPr>
                <w:snapToGrid w:val="0"/>
                <w:szCs w:val="28"/>
              </w:rPr>
            </w:pPr>
            <w:r w:rsidRPr="002C1237">
              <w:rPr>
                <w:snapToGrid w:val="0"/>
                <w:szCs w:val="28"/>
              </w:rPr>
              <w:t>104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5B3D1AE" w14:textId="77777777" w:rsidR="002C1237" w:rsidRPr="002C1237" w:rsidRDefault="002C1237" w:rsidP="002C1237">
            <w:pPr>
              <w:jc w:val="center"/>
              <w:rPr>
                <w:snapToGrid w:val="0"/>
                <w:szCs w:val="28"/>
              </w:rPr>
            </w:pPr>
            <w:r w:rsidRPr="002C1237">
              <w:rPr>
                <w:snapToGrid w:val="0"/>
                <w:szCs w:val="28"/>
              </w:rPr>
              <w:t>-984</w:t>
            </w:r>
          </w:p>
        </w:tc>
      </w:tr>
    </w:tbl>
    <w:p w14:paraId="648A73B1" w14:textId="77777777" w:rsidR="002C1237" w:rsidRPr="002C1237" w:rsidRDefault="002C1237" w:rsidP="002C1237">
      <w:pPr>
        <w:ind w:firstLine="709"/>
        <w:jc w:val="both"/>
        <w:rPr>
          <w:snapToGrid w:val="0"/>
          <w:sz w:val="28"/>
          <w:szCs w:val="28"/>
        </w:rPr>
      </w:pPr>
    </w:p>
    <w:p w14:paraId="2E8549E8" w14:textId="77777777" w:rsidR="002C1237" w:rsidRPr="002C1237" w:rsidRDefault="002C1237" w:rsidP="002C1237">
      <w:pPr>
        <w:tabs>
          <w:tab w:val="left" w:pos="5580"/>
          <w:tab w:val="left" w:pos="9498"/>
        </w:tabs>
        <w:ind w:left="-4836" w:right="-569" w:firstLine="9231"/>
      </w:pPr>
    </w:p>
    <w:p w14:paraId="4A7125BE" w14:textId="77777777" w:rsidR="002C1237" w:rsidRPr="002C1237" w:rsidRDefault="002C1237" w:rsidP="002C1237">
      <w:pPr>
        <w:tabs>
          <w:tab w:val="left" w:pos="5580"/>
          <w:tab w:val="left" w:pos="9498"/>
        </w:tabs>
        <w:ind w:left="-4836" w:right="-569" w:firstLine="9231"/>
        <w:sectPr w:rsidR="002C1237" w:rsidRPr="002C1237" w:rsidSect="002C1237">
          <w:headerReference w:type="first" r:id="rId111"/>
          <w:pgSz w:w="11906" w:h="16838" w:code="9"/>
          <w:pgMar w:top="0" w:right="680" w:bottom="0" w:left="1588" w:header="680" w:footer="403" w:gutter="0"/>
          <w:cols w:space="708"/>
          <w:docGrid w:linePitch="360"/>
        </w:sectPr>
      </w:pPr>
    </w:p>
    <w:p w14:paraId="5FE925CF" w14:textId="0D9E922D"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1</w:t>
      </w:r>
      <w:r>
        <w:t xml:space="preserve"> </w:t>
      </w:r>
      <w:r w:rsidRPr="00AE0629">
        <w:t xml:space="preserve">к протоколу № </w:t>
      </w:r>
      <w:r>
        <w:t>80</w:t>
      </w:r>
    </w:p>
    <w:p w14:paraId="0E5C719C"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0B7F275F"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281615BF"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2459EBAE" w14:textId="77777777" w:rsidR="002C1237" w:rsidRPr="002C1237" w:rsidRDefault="002C1237" w:rsidP="002C1237">
      <w:pPr>
        <w:tabs>
          <w:tab w:val="left" w:pos="5580"/>
          <w:tab w:val="left" w:pos="9498"/>
        </w:tabs>
        <w:ind w:left="-4836" w:right="-569" w:firstLine="9231"/>
      </w:pPr>
    </w:p>
    <w:p w14:paraId="28B34443" w14:textId="77777777" w:rsidR="002C1237" w:rsidRPr="002C1237" w:rsidRDefault="002C1237" w:rsidP="002C1237">
      <w:pPr>
        <w:ind w:right="-1" w:firstLine="709"/>
        <w:jc w:val="center"/>
        <w:rPr>
          <w:b/>
          <w:bCs/>
          <w:color w:val="000000"/>
          <w:kern w:val="32"/>
          <w:sz w:val="28"/>
          <w:szCs w:val="28"/>
          <w:lang w:eastAsia="en-US"/>
        </w:rPr>
      </w:pPr>
      <w:r w:rsidRPr="002C1237">
        <w:rPr>
          <w:b/>
          <w:bCs/>
          <w:color w:val="000000"/>
          <w:kern w:val="32"/>
          <w:sz w:val="28"/>
          <w:szCs w:val="28"/>
          <w:lang w:eastAsia="en-US"/>
        </w:rPr>
        <w:t>Долгосрочные параметры регулирования ООО «</w:t>
      </w:r>
      <w:proofErr w:type="spellStart"/>
      <w:r w:rsidRPr="002C1237">
        <w:rPr>
          <w:b/>
          <w:bCs/>
          <w:color w:val="000000"/>
          <w:kern w:val="32"/>
          <w:sz w:val="28"/>
          <w:szCs w:val="28"/>
          <w:lang w:eastAsia="en-US"/>
        </w:rPr>
        <w:t>ЭнергоТранзит</w:t>
      </w:r>
      <w:proofErr w:type="spellEnd"/>
      <w:r w:rsidRPr="002C1237">
        <w:rPr>
          <w:b/>
          <w:bCs/>
          <w:color w:val="000000"/>
          <w:kern w:val="32"/>
          <w:sz w:val="28"/>
          <w:szCs w:val="28"/>
          <w:lang w:eastAsia="en-US"/>
        </w:rPr>
        <w:t>»</w:t>
      </w:r>
      <w:r w:rsidRPr="002C1237">
        <w:rPr>
          <w:b/>
          <w:bCs/>
          <w:color w:val="000000"/>
          <w:kern w:val="32"/>
          <w:sz w:val="28"/>
          <w:szCs w:val="28"/>
          <w:lang w:eastAsia="en-US"/>
        </w:rPr>
        <w:br/>
        <w:t>для формирования долгосрочных тарифов на тепловую энергию, реализуемую с коллекторов источника, на период с 01.01.2024 по 31.12.2028</w:t>
      </w:r>
    </w:p>
    <w:p w14:paraId="004E84DA" w14:textId="77777777" w:rsidR="002C1237" w:rsidRPr="002C1237" w:rsidRDefault="002C1237" w:rsidP="002C1237">
      <w:pPr>
        <w:ind w:right="-1"/>
        <w:jc w:val="center"/>
        <w:rPr>
          <w:bCs/>
          <w:color w:val="000000"/>
          <w:kern w:val="32"/>
          <w:szCs w:val="28"/>
          <w:lang w:eastAsia="en-US"/>
        </w:rPr>
      </w:pPr>
    </w:p>
    <w:tbl>
      <w:tblPr>
        <w:tblStyle w:val="ae"/>
        <w:tblW w:w="10490" w:type="dxa"/>
        <w:tblInd w:w="-601" w:type="dxa"/>
        <w:tblLayout w:type="fixed"/>
        <w:tblLook w:val="04A0" w:firstRow="1" w:lastRow="0" w:firstColumn="1" w:lastColumn="0" w:noHBand="0" w:noVBand="1"/>
      </w:tblPr>
      <w:tblGrid>
        <w:gridCol w:w="1843"/>
        <w:gridCol w:w="709"/>
        <w:gridCol w:w="1134"/>
        <w:gridCol w:w="1276"/>
        <w:gridCol w:w="992"/>
        <w:gridCol w:w="992"/>
        <w:gridCol w:w="1276"/>
        <w:gridCol w:w="1418"/>
        <w:gridCol w:w="850"/>
      </w:tblGrid>
      <w:tr w:rsidR="002C1237" w:rsidRPr="002C1237" w14:paraId="00057A28" w14:textId="77777777" w:rsidTr="00E8485B">
        <w:trPr>
          <w:trHeight w:val="2225"/>
        </w:trPr>
        <w:tc>
          <w:tcPr>
            <w:tcW w:w="1843" w:type="dxa"/>
            <w:vMerge w:val="restart"/>
            <w:vAlign w:val="center"/>
          </w:tcPr>
          <w:p w14:paraId="5F4B4FBF" w14:textId="77777777" w:rsidR="002C1237" w:rsidRPr="002C1237" w:rsidRDefault="002C1237" w:rsidP="002C1237">
            <w:pPr>
              <w:ind w:right="-2"/>
              <w:jc w:val="center"/>
              <w:rPr>
                <w:sz w:val="22"/>
                <w:szCs w:val="22"/>
                <w:lang w:eastAsia="en-US"/>
              </w:rPr>
            </w:pPr>
            <w:r w:rsidRPr="002C1237">
              <w:rPr>
                <w:sz w:val="22"/>
                <w:szCs w:val="22"/>
                <w:lang w:eastAsia="en-US"/>
              </w:rPr>
              <w:t>Наименование регулируемой организации</w:t>
            </w:r>
          </w:p>
        </w:tc>
        <w:tc>
          <w:tcPr>
            <w:tcW w:w="709" w:type="dxa"/>
            <w:vMerge w:val="restart"/>
            <w:textDirection w:val="btLr"/>
            <w:vAlign w:val="center"/>
          </w:tcPr>
          <w:p w14:paraId="673F4733" w14:textId="77777777" w:rsidR="002C1237" w:rsidRPr="002C1237" w:rsidRDefault="002C1237" w:rsidP="002C1237">
            <w:pPr>
              <w:ind w:left="204" w:right="113" w:hanging="91"/>
              <w:jc w:val="center"/>
              <w:rPr>
                <w:sz w:val="22"/>
                <w:szCs w:val="22"/>
                <w:lang w:eastAsia="en-US"/>
              </w:rPr>
            </w:pPr>
            <w:r w:rsidRPr="002C1237">
              <w:rPr>
                <w:sz w:val="22"/>
                <w:szCs w:val="22"/>
                <w:lang w:eastAsia="en-US"/>
              </w:rPr>
              <w:t>Период</w:t>
            </w:r>
          </w:p>
        </w:tc>
        <w:tc>
          <w:tcPr>
            <w:tcW w:w="1134" w:type="dxa"/>
            <w:vAlign w:val="center"/>
          </w:tcPr>
          <w:p w14:paraId="019B5E93" w14:textId="77777777" w:rsidR="002C1237" w:rsidRPr="002C1237" w:rsidRDefault="002C1237" w:rsidP="002C1237">
            <w:pPr>
              <w:ind w:right="-2"/>
              <w:jc w:val="center"/>
              <w:rPr>
                <w:sz w:val="22"/>
                <w:szCs w:val="22"/>
                <w:lang w:eastAsia="en-US"/>
              </w:rPr>
            </w:pPr>
            <w:r w:rsidRPr="002C1237">
              <w:rPr>
                <w:sz w:val="22"/>
                <w:szCs w:val="22"/>
                <w:lang w:eastAsia="en-US"/>
              </w:rPr>
              <w:t>Базовый</w:t>
            </w:r>
          </w:p>
          <w:p w14:paraId="4087E839" w14:textId="77777777" w:rsidR="002C1237" w:rsidRPr="002C1237" w:rsidRDefault="002C1237" w:rsidP="002C1237">
            <w:pPr>
              <w:ind w:right="-2"/>
              <w:jc w:val="center"/>
              <w:rPr>
                <w:sz w:val="22"/>
                <w:szCs w:val="22"/>
                <w:lang w:eastAsia="en-US"/>
              </w:rPr>
            </w:pPr>
            <w:r w:rsidRPr="002C1237">
              <w:rPr>
                <w:sz w:val="22"/>
                <w:szCs w:val="22"/>
                <w:lang w:eastAsia="en-US"/>
              </w:rPr>
              <w:t xml:space="preserve">уровень опера-    </w:t>
            </w:r>
            <w:proofErr w:type="spellStart"/>
            <w:r w:rsidRPr="002C1237">
              <w:rPr>
                <w:sz w:val="22"/>
                <w:szCs w:val="22"/>
                <w:lang w:eastAsia="en-US"/>
              </w:rPr>
              <w:t>ционных</w:t>
            </w:r>
            <w:proofErr w:type="spellEnd"/>
            <w:r w:rsidRPr="002C1237">
              <w:rPr>
                <w:sz w:val="22"/>
                <w:szCs w:val="22"/>
                <w:lang w:eastAsia="en-US"/>
              </w:rPr>
              <w:t xml:space="preserve"> расходов</w:t>
            </w:r>
          </w:p>
        </w:tc>
        <w:tc>
          <w:tcPr>
            <w:tcW w:w="1276" w:type="dxa"/>
            <w:vAlign w:val="center"/>
          </w:tcPr>
          <w:p w14:paraId="38E49CBD" w14:textId="77777777" w:rsidR="002C1237" w:rsidRPr="002C1237" w:rsidRDefault="002C1237" w:rsidP="002C1237">
            <w:pPr>
              <w:ind w:right="-2"/>
              <w:jc w:val="center"/>
              <w:rPr>
                <w:sz w:val="22"/>
                <w:szCs w:val="22"/>
                <w:lang w:eastAsia="en-US"/>
              </w:rPr>
            </w:pPr>
            <w:r w:rsidRPr="002C1237">
              <w:rPr>
                <w:sz w:val="22"/>
                <w:szCs w:val="22"/>
                <w:lang w:eastAsia="en-US"/>
              </w:rPr>
              <w:t xml:space="preserve">Индекс </w:t>
            </w:r>
            <w:proofErr w:type="spellStart"/>
            <w:r w:rsidRPr="002C1237">
              <w:rPr>
                <w:sz w:val="22"/>
                <w:szCs w:val="22"/>
                <w:lang w:eastAsia="en-US"/>
              </w:rPr>
              <w:t>эффектив-ности</w:t>
            </w:r>
            <w:proofErr w:type="spellEnd"/>
            <w:r w:rsidRPr="002C1237">
              <w:rPr>
                <w:sz w:val="22"/>
                <w:szCs w:val="22"/>
                <w:lang w:eastAsia="en-US"/>
              </w:rPr>
              <w:t xml:space="preserve"> </w:t>
            </w:r>
            <w:proofErr w:type="gramStart"/>
            <w:r w:rsidRPr="002C1237">
              <w:rPr>
                <w:sz w:val="22"/>
                <w:szCs w:val="22"/>
                <w:lang w:eastAsia="en-US"/>
              </w:rPr>
              <w:t>опера-</w:t>
            </w:r>
            <w:proofErr w:type="spellStart"/>
            <w:r w:rsidRPr="002C1237">
              <w:rPr>
                <w:sz w:val="22"/>
                <w:szCs w:val="22"/>
                <w:lang w:eastAsia="en-US"/>
              </w:rPr>
              <w:t>ционных</w:t>
            </w:r>
            <w:proofErr w:type="spellEnd"/>
            <w:proofErr w:type="gramEnd"/>
            <w:r w:rsidRPr="002C1237">
              <w:rPr>
                <w:sz w:val="22"/>
                <w:szCs w:val="22"/>
                <w:lang w:eastAsia="en-US"/>
              </w:rPr>
              <w:t xml:space="preserve"> расходов</w:t>
            </w:r>
          </w:p>
        </w:tc>
        <w:tc>
          <w:tcPr>
            <w:tcW w:w="992" w:type="dxa"/>
            <w:vAlign w:val="center"/>
          </w:tcPr>
          <w:p w14:paraId="355DCF49"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Норма-</w:t>
            </w:r>
            <w:proofErr w:type="spellStart"/>
            <w:r w:rsidRPr="002C1237">
              <w:rPr>
                <w:sz w:val="22"/>
                <w:szCs w:val="22"/>
                <w:lang w:eastAsia="en-US"/>
              </w:rPr>
              <w:t>тивный</w:t>
            </w:r>
            <w:proofErr w:type="spellEnd"/>
            <w:proofErr w:type="gramEnd"/>
            <w:r w:rsidRPr="002C1237">
              <w:rPr>
                <w:sz w:val="22"/>
                <w:szCs w:val="22"/>
                <w:lang w:eastAsia="en-US"/>
              </w:rPr>
              <w:t xml:space="preserve"> уровень при-были</w:t>
            </w:r>
          </w:p>
        </w:tc>
        <w:tc>
          <w:tcPr>
            <w:tcW w:w="992" w:type="dxa"/>
            <w:vMerge w:val="restart"/>
            <w:vAlign w:val="center"/>
          </w:tcPr>
          <w:p w14:paraId="6AE5E814"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Уро-</w:t>
            </w:r>
            <w:proofErr w:type="spellStart"/>
            <w:r w:rsidRPr="002C1237">
              <w:rPr>
                <w:sz w:val="22"/>
                <w:szCs w:val="22"/>
                <w:lang w:eastAsia="en-US"/>
              </w:rPr>
              <w:t>вень</w:t>
            </w:r>
            <w:proofErr w:type="spellEnd"/>
            <w:proofErr w:type="gramEnd"/>
            <w:r w:rsidRPr="002C1237">
              <w:rPr>
                <w:sz w:val="22"/>
                <w:szCs w:val="22"/>
                <w:lang w:eastAsia="en-US"/>
              </w:rPr>
              <w:t xml:space="preserve"> надеж-</w:t>
            </w:r>
            <w:proofErr w:type="spellStart"/>
            <w:r w:rsidRPr="002C1237">
              <w:rPr>
                <w:sz w:val="22"/>
                <w:szCs w:val="22"/>
                <w:lang w:eastAsia="en-US"/>
              </w:rPr>
              <w:t>ности</w:t>
            </w:r>
            <w:proofErr w:type="spellEnd"/>
            <w:r w:rsidRPr="002C1237">
              <w:rPr>
                <w:sz w:val="22"/>
                <w:szCs w:val="22"/>
                <w:lang w:eastAsia="en-US"/>
              </w:rPr>
              <w:t xml:space="preserve"> тепло-</w:t>
            </w:r>
            <w:proofErr w:type="spellStart"/>
            <w:r w:rsidRPr="002C1237">
              <w:rPr>
                <w:sz w:val="22"/>
                <w:szCs w:val="22"/>
                <w:lang w:eastAsia="en-US"/>
              </w:rPr>
              <w:t>снаб</w:t>
            </w:r>
            <w:proofErr w:type="spellEnd"/>
            <w:r w:rsidRPr="002C1237">
              <w:rPr>
                <w:sz w:val="22"/>
                <w:szCs w:val="22"/>
                <w:lang w:eastAsia="en-US"/>
              </w:rPr>
              <w:t>-</w:t>
            </w:r>
            <w:proofErr w:type="spellStart"/>
            <w:r w:rsidRPr="002C1237">
              <w:rPr>
                <w:sz w:val="22"/>
                <w:szCs w:val="22"/>
                <w:lang w:eastAsia="en-US"/>
              </w:rPr>
              <w:t>жения</w:t>
            </w:r>
            <w:proofErr w:type="spellEnd"/>
          </w:p>
        </w:tc>
        <w:tc>
          <w:tcPr>
            <w:tcW w:w="1276" w:type="dxa"/>
            <w:vMerge w:val="restart"/>
            <w:vAlign w:val="center"/>
          </w:tcPr>
          <w:p w14:paraId="110528D3"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Показа-</w:t>
            </w:r>
            <w:proofErr w:type="spellStart"/>
            <w:r w:rsidRPr="002C1237">
              <w:rPr>
                <w:sz w:val="22"/>
                <w:szCs w:val="22"/>
                <w:lang w:eastAsia="en-US"/>
              </w:rPr>
              <w:t>тели</w:t>
            </w:r>
            <w:proofErr w:type="spellEnd"/>
            <w:proofErr w:type="gramEnd"/>
            <w:r w:rsidRPr="002C1237">
              <w:rPr>
                <w:sz w:val="22"/>
                <w:szCs w:val="22"/>
                <w:lang w:eastAsia="en-US"/>
              </w:rPr>
              <w:t xml:space="preserve"> энерго-</w:t>
            </w:r>
            <w:proofErr w:type="spellStart"/>
            <w:r w:rsidRPr="002C1237">
              <w:rPr>
                <w:sz w:val="22"/>
                <w:szCs w:val="22"/>
                <w:lang w:eastAsia="en-US"/>
              </w:rPr>
              <w:t>сбере</w:t>
            </w:r>
            <w:proofErr w:type="spellEnd"/>
            <w:r w:rsidRPr="002C1237">
              <w:rPr>
                <w:sz w:val="22"/>
                <w:szCs w:val="22"/>
                <w:lang w:eastAsia="en-US"/>
              </w:rPr>
              <w:t>-</w:t>
            </w:r>
            <w:proofErr w:type="spellStart"/>
            <w:r w:rsidRPr="002C1237">
              <w:rPr>
                <w:sz w:val="22"/>
                <w:szCs w:val="22"/>
                <w:lang w:eastAsia="en-US"/>
              </w:rPr>
              <w:t>жения</w:t>
            </w:r>
            <w:proofErr w:type="spellEnd"/>
            <w:r w:rsidRPr="002C1237">
              <w:rPr>
                <w:sz w:val="22"/>
                <w:szCs w:val="22"/>
                <w:lang w:eastAsia="en-US"/>
              </w:rPr>
              <w:t xml:space="preserve"> и </w:t>
            </w:r>
            <w:proofErr w:type="spellStart"/>
            <w:r w:rsidRPr="002C1237">
              <w:rPr>
                <w:sz w:val="22"/>
                <w:szCs w:val="22"/>
                <w:lang w:eastAsia="en-US"/>
              </w:rPr>
              <w:t>энергети</w:t>
            </w:r>
            <w:proofErr w:type="spellEnd"/>
            <w:r w:rsidRPr="002C1237">
              <w:rPr>
                <w:sz w:val="22"/>
                <w:szCs w:val="22"/>
                <w:lang w:eastAsia="en-US"/>
              </w:rPr>
              <w:t xml:space="preserve">-ческой </w:t>
            </w:r>
            <w:proofErr w:type="spellStart"/>
            <w:r w:rsidRPr="002C1237">
              <w:rPr>
                <w:sz w:val="22"/>
                <w:szCs w:val="22"/>
                <w:lang w:eastAsia="en-US"/>
              </w:rPr>
              <w:t>эффектив-ности</w:t>
            </w:r>
            <w:proofErr w:type="spellEnd"/>
          </w:p>
        </w:tc>
        <w:tc>
          <w:tcPr>
            <w:tcW w:w="1418" w:type="dxa"/>
            <w:vMerge w:val="restart"/>
            <w:vAlign w:val="center"/>
          </w:tcPr>
          <w:p w14:paraId="0DFBED50" w14:textId="77777777" w:rsidR="002C1237" w:rsidRPr="002C1237" w:rsidRDefault="002C1237" w:rsidP="002C1237">
            <w:pPr>
              <w:ind w:right="-2"/>
              <w:jc w:val="center"/>
              <w:rPr>
                <w:sz w:val="22"/>
                <w:szCs w:val="22"/>
                <w:lang w:eastAsia="en-US"/>
              </w:rPr>
            </w:pPr>
            <w:r w:rsidRPr="002C1237">
              <w:rPr>
                <w:sz w:val="22"/>
                <w:szCs w:val="22"/>
                <w:lang w:eastAsia="en-US"/>
              </w:rPr>
              <w:t xml:space="preserve">Реализация программ </w:t>
            </w:r>
          </w:p>
          <w:p w14:paraId="14CBD48E" w14:textId="77777777" w:rsidR="002C1237" w:rsidRPr="002C1237" w:rsidRDefault="002C1237" w:rsidP="002C1237">
            <w:pPr>
              <w:ind w:right="-2"/>
              <w:jc w:val="center"/>
              <w:rPr>
                <w:sz w:val="22"/>
                <w:szCs w:val="22"/>
                <w:lang w:eastAsia="en-US"/>
              </w:rPr>
            </w:pPr>
            <w:r w:rsidRPr="002C1237">
              <w:rPr>
                <w:sz w:val="22"/>
                <w:szCs w:val="22"/>
                <w:lang w:eastAsia="en-US"/>
              </w:rPr>
              <w:t xml:space="preserve">в области </w:t>
            </w:r>
            <w:proofErr w:type="spellStart"/>
            <w:r w:rsidRPr="002C1237">
              <w:rPr>
                <w:sz w:val="22"/>
                <w:szCs w:val="22"/>
                <w:lang w:eastAsia="en-US"/>
              </w:rPr>
              <w:t>энергосбе-режения</w:t>
            </w:r>
            <w:proofErr w:type="spellEnd"/>
            <w:r w:rsidRPr="002C1237">
              <w:rPr>
                <w:sz w:val="22"/>
                <w:szCs w:val="22"/>
                <w:lang w:eastAsia="en-US"/>
              </w:rPr>
              <w:t xml:space="preserve"> и повышения </w:t>
            </w:r>
            <w:proofErr w:type="spellStart"/>
            <w:proofErr w:type="gramStart"/>
            <w:r w:rsidRPr="002C1237">
              <w:rPr>
                <w:sz w:val="22"/>
                <w:szCs w:val="22"/>
                <w:lang w:eastAsia="en-US"/>
              </w:rPr>
              <w:t>энергети</w:t>
            </w:r>
            <w:proofErr w:type="spellEnd"/>
            <w:r w:rsidRPr="002C1237">
              <w:rPr>
                <w:sz w:val="22"/>
                <w:szCs w:val="22"/>
                <w:lang w:eastAsia="en-US"/>
              </w:rPr>
              <w:t>-ческой</w:t>
            </w:r>
            <w:proofErr w:type="gramEnd"/>
            <w:r w:rsidRPr="002C1237">
              <w:rPr>
                <w:sz w:val="22"/>
                <w:szCs w:val="22"/>
                <w:lang w:eastAsia="en-US"/>
              </w:rPr>
              <w:t xml:space="preserve"> </w:t>
            </w:r>
            <w:proofErr w:type="spellStart"/>
            <w:r w:rsidRPr="002C1237">
              <w:rPr>
                <w:sz w:val="22"/>
                <w:szCs w:val="22"/>
                <w:lang w:eastAsia="en-US"/>
              </w:rPr>
              <w:t>эффектив-ности</w:t>
            </w:r>
            <w:proofErr w:type="spellEnd"/>
          </w:p>
        </w:tc>
        <w:tc>
          <w:tcPr>
            <w:tcW w:w="850" w:type="dxa"/>
            <w:vMerge w:val="restart"/>
            <w:vAlign w:val="center"/>
          </w:tcPr>
          <w:p w14:paraId="6AA611CB" w14:textId="77777777" w:rsidR="002C1237" w:rsidRPr="002C1237" w:rsidRDefault="002C1237" w:rsidP="002C1237">
            <w:pPr>
              <w:ind w:right="-2"/>
              <w:jc w:val="center"/>
              <w:rPr>
                <w:sz w:val="22"/>
                <w:szCs w:val="22"/>
                <w:lang w:eastAsia="en-US"/>
              </w:rPr>
            </w:pPr>
            <w:r w:rsidRPr="002C1237">
              <w:rPr>
                <w:sz w:val="22"/>
                <w:szCs w:val="22"/>
                <w:lang w:eastAsia="en-US"/>
              </w:rPr>
              <w:t>Дина-</w:t>
            </w:r>
            <w:proofErr w:type="spellStart"/>
            <w:r w:rsidRPr="002C1237">
              <w:rPr>
                <w:sz w:val="22"/>
                <w:szCs w:val="22"/>
                <w:lang w:eastAsia="en-US"/>
              </w:rPr>
              <w:t>мика</w:t>
            </w:r>
            <w:proofErr w:type="spellEnd"/>
            <w:r w:rsidRPr="002C1237">
              <w:rPr>
                <w:sz w:val="22"/>
                <w:szCs w:val="22"/>
                <w:lang w:eastAsia="en-US"/>
              </w:rPr>
              <w:t xml:space="preserve"> </w:t>
            </w:r>
            <w:proofErr w:type="gramStart"/>
            <w:r w:rsidRPr="002C1237">
              <w:rPr>
                <w:sz w:val="22"/>
                <w:szCs w:val="22"/>
                <w:lang w:eastAsia="en-US"/>
              </w:rPr>
              <w:t>изме-нения</w:t>
            </w:r>
            <w:proofErr w:type="gramEnd"/>
            <w:r w:rsidRPr="002C1237">
              <w:rPr>
                <w:sz w:val="22"/>
                <w:szCs w:val="22"/>
                <w:lang w:eastAsia="en-US"/>
              </w:rPr>
              <w:t xml:space="preserve"> </w:t>
            </w:r>
            <w:proofErr w:type="spellStart"/>
            <w:r w:rsidRPr="002C1237">
              <w:rPr>
                <w:sz w:val="22"/>
                <w:szCs w:val="22"/>
                <w:lang w:eastAsia="en-US"/>
              </w:rPr>
              <w:t>расхо-дов</w:t>
            </w:r>
            <w:proofErr w:type="spellEnd"/>
            <w:r w:rsidRPr="002C1237">
              <w:rPr>
                <w:sz w:val="22"/>
                <w:szCs w:val="22"/>
                <w:lang w:eastAsia="en-US"/>
              </w:rPr>
              <w:t xml:space="preserve"> на </w:t>
            </w:r>
            <w:proofErr w:type="spellStart"/>
            <w:r w:rsidRPr="002C1237">
              <w:rPr>
                <w:sz w:val="22"/>
                <w:szCs w:val="22"/>
                <w:lang w:eastAsia="en-US"/>
              </w:rPr>
              <w:t>топли</w:t>
            </w:r>
            <w:proofErr w:type="spellEnd"/>
            <w:r w:rsidRPr="002C1237">
              <w:rPr>
                <w:sz w:val="22"/>
                <w:szCs w:val="22"/>
                <w:lang w:eastAsia="en-US"/>
              </w:rPr>
              <w:t>-во</w:t>
            </w:r>
          </w:p>
        </w:tc>
      </w:tr>
      <w:tr w:rsidR="002C1237" w:rsidRPr="002C1237" w14:paraId="4E596DAD" w14:textId="77777777" w:rsidTr="00E8485B">
        <w:trPr>
          <w:trHeight w:val="165"/>
        </w:trPr>
        <w:tc>
          <w:tcPr>
            <w:tcW w:w="1843" w:type="dxa"/>
            <w:vMerge/>
          </w:tcPr>
          <w:p w14:paraId="6D2C091A" w14:textId="77777777" w:rsidR="002C1237" w:rsidRPr="002C1237" w:rsidRDefault="002C1237" w:rsidP="002C1237">
            <w:pPr>
              <w:ind w:right="-2"/>
              <w:rPr>
                <w:sz w:val="22"/>
                <w:szCs w:val="22"/>
                <w:lang w:eastAsia="en-US"/>
              </w:rPr>
            </w:pPr>
          </w:p>
        </w:tc>
        <w:tc>
          <w:tcPr>
            <w:tcW w:w="709" w:type="dxa"/>
            <w:vMerge/>
          </w:tcPr>
          <w:p w14:paraId="4D66099B" w14:textId="77777777" w:rsidR="002C1237" w:rsidRPr="002C1237" w:rsidRDefault="002C1237" w:rsidP="002C1237">
            <w:pPr>
              <w:ind w:right="-2"/>
              <w:rPr>
                <w:sz w:val="22"/>
                <w:szCs w:val="22"/>
                <w:lang w:eastAsia="en-US"/>
              </w:rPr>
            </w:pPr>
          </w:p>
        </w:tc>
        <w:tc>
          <w:tcPr>
            <w:tcW w:w="1134" w:type="dxa"/>
          </w:tcPr>
          <w:p w14:paraId="5E8B5AF2" w14:textId="77777777" w:rsidR="002C1237" w:rsidRPr="002C1237" w:rsidRDefault="002C1237" w:rsidP="002C1237">
            <w:pPr>
              <w:ind w:right="-2"/>
              <w:jc w:val="center"/>
              <w:rPr>
                <w:sz w:val="22"/>
                <w:szCs w:val="22"/>
                <w:lang w:eastAsia="en-US"/>
              </w:rPr>
            </w:pPr>
            <w:r w:rsidRPr="002C1237">
              <w:rPr>
                <w:sz w:val="22"/>
                <w:szCs w:val="22"/>
                <w:lang w:eastAsia="en-US"/>
              </w:rPr>
              <w:t>тыс. руб.</w:t>
            </w:r>
          </w:p>
        </w:tc>
        <w:tc>
          <w:tcPr>
            <w:tcW w:w="1276" w:type="dxa"/>
          </w:tcPr>
          <w:p w14:paraId="232CD560" w14:textId="77777777" w:rsidR="002C1237" w:rsidRPr="002C1237" w:rsidRDefault="002C1237" w:rsidP="002C1237">
            <w:pPr>
              <w:ind w:right="-2"/>
              <w:jc w:val="center"/>
              <w:rPr>
                <w:sz w:val="22"/>
                <w:szCs w:val="22"/>
                <w:lang w:eastAsia="en-US"/>
              </w:rPr>
            </w:pPr>
            <w:r w:rsidRPr="002C1237">
              <w:rPr>
                <w:sz w:val="22"/>
                <w:szCs w:val="22"/>
                <w:lang w:eastAsia="en-US"/>
              </w:rPr>
              <w:t>%</w:t>
            </w:r>
          </w:p>
        </w:tc>
        <w:tc>
          <w:tcPr>
            <w:tcW w:w="992" w:type="dxa"/>
          </w:tcPr>
          <w:p w14:paraId="0A028717" w14:textId="77777777" w:rsidR="002C1237" w:rsidRPr="002C1237" w:rsidRDefault="002C1237" w:rsidP="002C1237">
            <w:pPr>
              <w:ind w:right="-2"/>
              <w:jc w:val="center"/>
              <w:rPr>
                <w:sz w:val="22"/>
                <w:szCs w:val="22"/>
                <w:lang w:eastAsia="en-US"/>
              </w:rPr>
            </w:pPr>
            <w:r w:rsidRPr="002C1237">
              <w:rPr>
                <w:sz w:val="22"/>
                <w:szCs w:val="22"/>
                <w:lang w:eastAsia="en-US"/>
              </w:rPr>
              <w:t>%</w:t>
            </w:r>
          </w:p>
        </w:tc>
        <w:tc>
          <w:tcPr>
            <w:tcW w:w="992" w:type="dxa"/>
            <w:vMerge/>
          </w:tcPr>
          <w:p w14:paraId="1E052E36" w14:textId="77777777" w:rsidR="002C1237" w:rsidRPr="002C1237" w:rsidRDefault="002C1237" w:rsidP="002C1237">
            <w:pPr>
              <w:ind w:right="-2"/>
              <w:rPr>
                <w:sz w:val="22"/>
                <w:szCs w:val="22"/>
                <w:lang w:eastAsia="en-US"/>
              </w:rPr>
            </w:pPr>
          </w:p>
        </w:tc>
        <w:tc>
          <w:tcPr>
            <w:tcW w:w="1276" w:type="dxa"/>
            <w:vMerge/>
            <w:tcBorders>
              <w:bottom w:val="single" w:sz="4" w:space="0" w:color="auto"/>
            </w:tcBorders>
          </w:tcPr>
          <w:p w14:paraId="47CA9194" w14:textId="77777777" w:rsidR="002C1237" w:rsidRPr="002C1237" w:rsidRDefault="002C1237" w:rsidP="002C1237">
            <w:pPr>
              <w:ind w:right="-2"/>
              <w:rPr>
                <w:sz w:val="22"/>
                <w:szCs w:val="22"/>
                <w:lang w:eastAsia="en-US"/>
              </w:rPr>
            </w:pPr>
          </w:p>
        </w:tc>
        <w:tc>
          <w:tcPr>
            <w:tcW w:w="1418" w:type="dxa"/>
            <w:vMerge/>
          </w:tcPr>
          <w:p w14:paraId="413FAAF0" w14:textId="77777777" w:rsidR="002C1237" w:rsidRPr="002C1237" w:rsidRDefault="002C1237" w:rsidP="002C1237">
            <w:pPr>
              <w:ind w:right="-2"/>
              <w:rPr>
                <w:sz w:val="22"/>
                <w:szCs w:val="22"/>
                <w:lang w:eastAsia="en-US"/>
              </w:rPr>
            </w:pPr>
          </w:p>
        </w:tc>
        <w:tc>
          <w:tcPr>
            <w:tcW w:w="850" w:type="dxa"/>
            <w:vMerge/>
          </w:tcPr>
          <w:p w14:paraId="428DA0AA" w14:textId="77777777" w:rsidR="002C1237" w:rsidRPr="002C1237" w:rsidRDefault="002C1237" w:rsidP="002C1237">
            <w:pPr>
              <w:ind w:right="-2"/>
              <w:rPr>
                <w:sz w:val="22"/>
                <w:szCs w:val="22"/>
                <w:lang w:eastAsia="en-US"/>
              </w:rPr>
            </w:pPr>
          </w:p>
        </w:tc>
      </w:tr>
      <w:tr w:rsidR="002C1237" w:rsidRPr="002C1237" w14:paraId="3F53E1FF" w14:textId="77777777" w:rsidTr="00E8485B">
        <w:trPr>
          <w:trHeight w:val="454"/>
        </w:trPr>
        <w:tc>
          <w:tcPr>
            <w:tcW w:w="1843" w:type="dxa"/>
            <w:vMerge w:val="restart"/>
            <w:vAlign w:val="center"/>
          </w:tcPr>
          <w:p w14:paraId="57D17078" w14:textId="77777777" w:rsidR="002C1237" w:rsidRPr="002C1237" w:rsidRDefault="002C1237" w:rsidP="002C1237">
            <w:pPr>
              <w:ind w:left="-57" w:right="-57"/>
              <w:jc w:val="center"/>
              <w:rPr>
                <w:bCs/>
                <w:color w:val="000000"/>
                <w:kern w:val="32"/>
                <w:sz w:val="22"/>
                <w:szCs w:val="22"/>
                <w:lang w:eastAsia="en-US"/>
              </w:rPr>
            </w:pPr>
            <w:r w:rsidRPr="002C1237">
              <w:rPr>
                <w:bCs/>
                <w:color w:val="000000"/>
                <w:kern w:val="32"/>
                <w:lang w:eastAsia="en-US"/>
              </w:rPr>
              <w:t>ООО «Энерго-Транзит»</w:t>
            </w:r>
          </w:p>
        </w:tc>
        <w:tc>
          <w:tcPr>
            <w:tcW w:w="709" w:type="dxa"/>
            <w:vAlign w:val="center"/>
          </w:tcPr>
          <w:p w14:paraId="18D497A5" w14:textId="77777777" w:rsidR="002C1237" w:rsidRPr="002C1237" w:rsidRDefault="002C1237" w:rsidP="002C1237">
            <w:pPr>
              <w:ind w:right="-2"/>
              <w:jc w:val="center"/>
              <w:rPr>
                <w:sz w:val="22"/>
                <w:szCs w:val="22"/>
                <w:lang w:eastAsia="en-US"/>
              </w:rPr>
            </w:pPr>
            <w:r w:rsidRPr="002C1237">
              <w:rPr>
                <w:sz w:val="22"/>
                <w:szCs w:val="22"/>
                <w:lang w:eastAsia="en-US"/>
              </w:rPr>
              <w:t>2024</w:t>
            </w:r>
          </w:p>
        </w:tc>
        <w:tc>
          <w:tcPr>
            <w:tcW w:w="1134" w:type="dxa"/>
            <w:vAlign w:val="center"/>
          </w:tcPr>
          <w:p w14:paraId="2ECA4592" w14:textId="77777777" w:rsidR="002C1237" w:rsidRPr="002C1237" w:rsidRDefault="002C1237" w:rsidP="002C1237">
            <w:pPr>
              <w:ind w:right="-2"/>
              <w:jc w:val="center"/>
              <w:rPr>
                <w:sz w:val="22"/>
                <w:szCs w:val="22"/>
                <w:lang w:eastAsia="en-US"/>
              </w:rPr>
            </w:pPr>
            <w:r w:rsidRPr="002C1237">
              <w:rPr>
                <w:sz w:val="22"/>
                <w:szCs w:val="22"/>
                <w:lang w:eastAsia="en-US"/>
              </w:rPr>
              <w:t>449 354</w:t>
            </w:r>
          </w:p>
        </w:tc>
        <w:tc>
          <w:tcPr>
            <w:tcW w:w="1276" w:type="dxa"/>
            <w:vAlign w:val="center"/>
          </w:tcPr>
          <w:p w14:paraId="20DBC776" w14:textId="77777777" w:rsidR="002C1237" w:rsidRPr="002C1237" w:rsidRDefault="002C1237" w:rsidP="002C1237">
            <w:pPr>
              <w:jc w:val="center"/>
              <w:rPr>
                <w:sz w:val="22"/>
                <w:szCs w:val="22"/>
                <w:lang w:eastAsia="en-US"/>
              </w:rPr>
            </w:pPr>
            <w:r w:rsidRPr="002C1237">
              <w:rPr>
                <w:sz w:val="22"/>
                <w:szCs w:val="22"/>
                <w:lang w:eastAsia="en-US"/>
              </w:rPr>
              <w:t>x</w:t>
            </w:r>
          </w:p>
        </w:tc>
        <w:tc>
          <w:tcPr>
            <w:tcW w:w="992" w:type="dxa"/>
            <w:vAlign w:val="center"/>
          </w:tcPr>
          <w:p w14:paraId="2A7FB00B" w14:textId="77777777" w:rsidR="002C1237" w:rsidRPr="002C1237" w:rsidRDefault="002C1237" w:rsidP="002C1237">
            <w:pPr>
              <w:jc w:val="center"/>
              <w:rPr>
                <w:lang w:eastAsia="en-US"/>
              </w:rPr>
            </w:pPr>
            <w:r w:rsidRPr="002C1237">
              <w:rPr>
                <w:sz w:val="22"/>
                <w:szCs w:val="22"/>
                <w:lang w:eastAsia="en-US"/>
              </w:rPr>
              <w:t>x</w:t>
            </w:r>
          </w:p>
        </w:tc>
        <w:tc>
          <w:tcPr>
            <w:tcW w:w="992" w:type="dxa"/>
            <w:tcBorders>
              <w:right w:val="single" w:sz="4" w:space="0" w:color="auto"/>
            </w:tcBorders>
            <w:vAlign w:val="center"/>
          </w:tcPr>
          <w:p w14:paraId="7F9155FB"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left w:val="single" w:sz="4" w:space="0" w:color="auto"/>
              <w:right w:val="single" w:sz="4" w:space="0" w:color="auto"/>
            </w:tcBorders>
            <w:vAlign w:val="center"/>
          </w:tcPr>
          <w:p w14:paraId="059C8309" w14:textId="77777777" w:rsidR="002C1237" w:rsidRPr="002C1237" w:rsidRDefault="002C1237" w:rsidP="002C1237">
            <w:pPr>
              <w:ind w:right="-108"/>
              <w:jc w:val="center"/>
              <w:rPr>
                <w:sz w:val="22"/>
                <w:szCs w:val="22"/>
                <w:lang w:val="en-US" w:eastAsia="en-US"/>
              </w:rPr>
            </w:pPr>
            <w:r w:rsidRPr="002C1237">
              <w:rPr>
                <w:sz w:val="22"/>
                <w:szCs w:val="22"/>
                <w:lang w:val="en-US" w:eastAsia="en-US"/>
              </w:rPr>
              <w:t>x</w:t>
            </w:r>
          </w:p>
        </w:tc>
        <w:tc>
          <w:tcPr>
            <w:tcW w:w="1418" w:type="dxa"/>
            <w:tcBorders>
              <w:left w:val="single" w:sz="4" w:space="0" w:color="auto"/>
            </w:tcBorders>
            <w:vAlign w:val="center"/>
          </w:tcPr>
          <w:p w14:paraId="605BA5B1"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tcBorders>
              <w:right w:val="single" w:sz="4" w:space="0" w:color="auto"/>
            </w:tcBorders>
            <w:vAlign w:val="center"/>
          </w:tcPr>
          <w:p w14:paraId="36F064B2"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217215D" w14:textId="77777777" w:rsidTr="00E8485B">
        <w:trPr>
          <w:trHeight w:val="454"/>
        </w:trPr>
        <w:tc>
          <w:tcPr>
            <w:tcW w:w="1843" w:type="dxa"/>
            <w:vMerge/>
            <w:vAlign w:val="center"/>
          </w:tcPr>
          <w:p w14:paraId="1011CB9B" w14:textId="77777777" w:rsidR="002C1237" w:rsidRPr="002C1237" w:rsidRDefault="002C1237" w:rsidP="002C1237">
            <w:pPr>
              <w:ind w:right="-2"/>
              <w:jc w:val="center"/>
              <w:rPr>
                <w:sz w:val="22"/>
                <w:szCs w:val="22"/>
                <w:lang w:eastAsia="en-US"/>
              </w:rPr>
            </w:pPr>
          </w:p>
        </w:tc>
        <w:tc>
          <w:tcPr>
            <w:tcW w:w="709" w:type="dxa"/>
            <w:vAlign w:val="center"/>
          </w:tcPr>
          <w:p w14:paraId="15BCB63A" w14:textId="77777777" w:rsidR="002C1237" w:rsidRPr="002C1237" w:rsidRDefault="002C1237" w:rsidP="002C1237">
            <w:pPr>
              <w:ind w:right="-2"/>
              <w:jc w:val="center"/>
              <w:rPr>
                <w:sz w:val="22"/>
                <w:szCs w:val="22"/>
                <w:lang w:eastAsia="en-US"/>
              </w:rPr>
            </w:pPr>
            <w:r w:rsidRPr="002C1237">
              <w:rPr>
                <w:sz w:val="22"/>
                <w:szCs w:val="22"/>
                <w:lang w:eastAsia="en-US"/>
              </w:rPr>
              <w:t>2025</w:t>
            </w:r>
          </w:p>
        </w:tc>
        <w:tc>
          <w:tcPr>
            <w:tcW w:w="1134" w:type="dxa"/>
            <w:vAlign w:val="center"/>
          </w:tcPr>
          <w:p w14:paraId="03A79C66"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5027B9EA"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1F141D14"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61AC3E4A"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tcBorders>
            <w:vAlign w:val="center"/>
          </w:tcPr>
          <w:p w14:paraId="27DE754D" w14:textId="77777777" w:rsidR="002C1237" w:rsidRPr="002C1237" w:rsidRDefault="002C1237" w:rsidP="002C1237">
            <w:pPr>
              <w:ind w:right="-108"/>
              <w:jc w:val="center"/>
              <w:rPr>
                <w:sz w:val="22"/>
                <w:szCs w:val="22"/>
                <w:lang w:val="en-US" w:eastAsia="en-US"/>
              </w:rPr>
            </w:pPr>
            <w:r w:rsidRPr="002C1237">
              <w:rPr>
                <w:sz w:val="22"/>
                <w:szCs w:val="22"/>
                <w:lang w:val="en-US" w:eastAsia="en-US"/>
              </w:rPr>
              <w:t>x</w:t>
            </w:r>
          </w:p>
        </w:tc>
        <w:tc>
          <w:tcPr>
            <w:tcW w:w="1418" w:type="dxa"/>
            <w:vAlign w:val="center"/>
          </w:tcPr>
          <w:p w14:paraId="1C46CB57"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62F37D34"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2DF0574" w14:textId="77777777" w:rsidTr="00E8485B">
        <w:trPr>
          <w:trHeight w:val="454"/>
        </w:trPr>
        <w:tc>
          <w:tcPr>
            <w:tcW w:w="1843" w:type="dxa"/>
            <w:vMerge/>
            <w:vAlign w:val="center"/>
          </w:tcPr>
          <w:p w14:paraId="3C67AEB9" w14:textId="77777777" w:rsidR="002C1237" w:rsidRPr="002C1237" w:rsidRDefault="002C1237" w:rsidP="002C1237">
            <w:pPr>
              <w:ind w:right="-2"/>
              <w:jc w:val="center"/>
              <w:rPr>
                <w:sz w:val="22"/>
                <w:szCs w:val="22"/>
                <w:lang w:eastAsia="en-US"/>
              </w:rPr>
            </w:pPr>
          </w:p>
        </w:tc>
        <w:tc>
          <w:tcPr>
            <w:tcW w:w="709" w:type="dxa"/>
            <w:vAlign w:val="center"/>
          </w:tcPr>
          <w:p w14:paraId="70A6C30D" w14:textId="77777777" w:rsidR="002C1237" w:rsidRPr="002C1237" w:rsidRDefault="002C1237" w:rsidP="002C1237">
            <w:pPr>
              <w:ind w:right="-2"/>
              <w:jc w:val="center"/>
              <w:rPr>
                <w:sz w:val="22"/>
                <w:szCs w:val="22"/>
                <w:lang w:eastAsia="en-US"/>
              </w:rPr>
            </w:pPr>
            <w:r w:rsidRPr="002C1237">
              <w:rPr>
                <w:sz w:val="22"/>
                <w:szCs w:val="22"/>
                <w:lang w:eastAsia="en-US"/>
              </w:rPr>
              <w:t>2026</w:t>
            </w:r>
          </w:p>
        </w:tc>
        <w:tc>
          <w:tcPr>
            <w:tcW w:w="1134" w:type="dxa"/>
            <w:vAlign w:val="center"/>
          </w:tcPr>
          <w:p w14:paraId="4895AD61"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31292C32"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1391385C"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452BCBC2" w14:textId="77777777" w:rsidR="002C1237" w:rsidRPr="002C1237" w:rsidRDefault="002C1237" w:rsidP="002C1237">
            <w:pPr>
              <w:jc w:val="center"/>
              <w:rPr>
                <w:lang w:eastAsia="en-US"/>
              </w:rPr>
            </w:pPr>
            <w:r w:rsidRPr="002C1237">
              <w:rPr>
                <w:sz w:val="22"/>
                <w:szCs w:val="22"/>
                <w:lang w:eastAsia="en-US"/>
              </w:rPr>
              <w:t>x</w:t>
            </w:r>
          </w:p>
        </w:tc>
        <w:tc>
          <w:tcPr>
            <w:tcW w:w="1276" w:type="dxa"/>
            <w:tcBorders>
              <w:bottom w:val="single" w:sz="4" w:space="0" w:color="auto"/>
            </w:tcBorders>
            <w:vAlign w:val="center"/>
          </w:tcPr>
          <w:p w14:paraId="3C349D01" w14:textId="77777777" w:rsidR="002C1237" w:rsidRPr="002C1237" w:rsidRDefault="002C1237" w:rsidP="002C1237">
            <w:pPr>
              <w:jc w:val="center"/>
              <w:rPr>
                <w:sz w:val="22"/>
                <w:szCs w:val="22"/>
                <w:lang w:val="en-US" w:eastAsia="en-US"/>
              </w:rPr>
            </w:pPr>
            <w:r w:rsidRPr="002C1237">
              <w:rPr>
                <w:sz w:val="22"/>
                <w:szCs w:val="22"/>
                <w:lang w:val="en-US" w:eastAsia="en-US"/>
              </w:rPr>
              <w:t>x</w:t>
            </w:r>
          </w:p>
        </w:tc>
        <w:tc>
          <w:tcPr>
            <w:tcW w:w="1418" w:type="dxa"/>
            <w:vAlign w:val="center"/>
          </w:tcPr>
          <w:p w14:paraId="49780CCC"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1D8FDB5B"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35031AF" w14:textId="77777777" w:rsidTr="00E8485B">
        <w:trPr>
          <w:trHeight w:val="454"/>
        </w:trPr>
        <w:tc>
          <w:tcPr>
            <w:tcW w:w="1843" w:type="dxa"/>
            <w:vMerge/>
          </w:tcPr>
          <w:p w14:paraId="30E1135A" w14:textId="77777777" w:rsidR="002C1237" w:rsidRPr="002C1237" w:rsidRDefault="002C1237" w:rsidP="002C1237">
            <w:pPr>
              <w:ind w:right="-2"/>
              <w:rPr>
                <w:sz w:val="22"/>
                <w:szCs w:val="22"/>
                <w:lang w:eastAsia="en-US"/>
              </w:rPr>
            </w:pPr>
          </w:p>
        </w:tc>
        <w:tc>
          <w:tcPr>
            <w:tcW w:w="709" w:type="dxa"/>
            <w:vAlign w:val="center"/>
          </w:tcPr>
          <w:p w14:paraId="45B01FDD" w14:textId="77777777" w:rsidR="002C1237" w:rsidRPr="002C1237" w:rsidRDefault="002C1237" w:rsidP="002C1237">
            <w:pPr>
              <w:ind w:right="-2"/>
              <w:jc w:val="center"/>
              <w:rPr>
                <w:sz w:val="22"/>
                <w:szCs w:val="22"/>
                <w:lang w:eastAsia="en-US"/>
              </w:rPr>
            </w:pPr>
            <w:r w:rsidRPr="002C1237">
              <w:rPr>
                <w:sz w:val="22"/>
                <w:szCs w:val="22"/>
                <w:lang w:eastAsia="en-US"/>
              </w:rPr>
              <w:t>2027</w:t>
            </w:r>
          </w:p>
        </w:tc>
        <w:tc>
          <w:tcPr>
            <w:tcW w:w="1134" w:type="dxa"/>
            <w:vAlign w:val="center"/>
          </w:tcPr>
          <w:p w14:paraId="10C335A8"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2BEE35BD"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6C9066FA" w14:textId="77777777" w:rsidR="002C1237" w:rsidRPr="002C1237" w:rsidRDefault="002C1237" w:rsidP="002C1237">
            <w:pPr>
              <w:jc w:val="center"/>
              <w:rPr>
                <w:lang w:eastAsia="en-US"/>
              </w:rPr>
            </w:pPr>
            <w:r w:rsidRPr="002C1237">
              <w:rPr>
                <w:sz w:val="22"/>
                <w:szCs w:val="22"/>
                <w:lang w:eastAsia="en-US"/>
              </w:rPr>
              <w:t>x</w:t>
            </w:r>
          </w:p>
        </w:tc>
        <w:tc>
          <w:tcPr>
            <w:tcW w:w="992" w:type="dxa"/>
            <w:tcBorders>
              <w:right w:val="single" w:sz="4" w:space="0" w:color="auto"/>
            </w:tcBorders>
            <w:vAlign w:val="center"/>
          </w:tcPr>
          <w:p w14:paraId="7ACB846C"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left w:val="single" w:sz="4" w:space="0" w:color="auto"/>
              <w:right w:val="single" w:sz="4" w:space="0" w:color="auto"/>
            </w:tcBorders>
            <w:vAlign w:val="center"/>
          </w:tcPr>
          <w:p w14:paraId="6CA409F5" w14:textId="77777777" w:rsidR="002C1237" w:rsidRPr="002C1237" w:rsidRDefault="002C1237" w:rsidP="002C1237">
            <w:pPr>
              <w:ind w:left="-108" w:right="-108"/>
              <w:jc w:val="center"/>
              <w:rPr>
                <w:sz w:val="22"/>
                <w:szCs w:val="22"/>
                <w:lang w:val="en-US" w:eastAsia="en-US"/>
              </w:rPr>
            </w:pPr>
            <w:r w:rsidRPr="002C1237">
              <w:rPr>
                <w:sz w:val="22"/>
                <w:szCs w:val="22"/>
                <w:lang w:val="en-US" w:eastAsia="en-US"/>
              </w:rPr>
              <w:t>x</w:t>
            </w:r>
          </w:p>
        </w:tc>
        <w:tc>
          <w:tcPr>
            <w:tcW w:w="1418" w:type="dxa"/>
            <w:tcBorders>
              <w:left w:val="single" w:sz="4" w:space="0" w:color="auto"/>
            </w:tcBorders>
            <w:vAlign w:val="center"/>
          </w:tcPr>
          <w:p w14:paraId="6C1EFD67"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7BEC4CEE"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A461751" w14:textId="77777777" w:rsidTr="00E8485B">
        <w:trPr>
          <w:trHeight w:val="454"/>
        </w:trPr>
        <w:tc>
          <w:tcPr>
            <w:tcW w:w="1843" w:type="dxa"/>
            <w:vMerge/>
            <w:tcBorders>
              <w:bottom w:val="single" w:sz="4" w:space="0" w:color="auto"/>
            </w:tcBorders>
          </w:tcPr>
          <w:p w14:paraId="268EDDB8" w14:textId="77777777" w:rsidR="002C1237" w:rsidRPr="002C1237" w:rsidRDefault="002C1237" w:rsidP="002C1237">
            <w:pPr>
              <w:ind w:right="-2"/>
              <w:rPr>
                <w:sz w:val="22"/>
                <w:szCs w:val="22"/>
                <w:lang w:eastAsia="en-US"/>
              </w:rPr>
            </w:pPr>
          </w:p>
        </w:tc>
        <w:tc>
          <w:tcPr>
            <w:tcW w:w="709" w:type="dxa"/>
            <w:vAlign w:val="center"/>
          </w:tcPr>
          <w:p w14:paraId="51DC98D6" w14:textId="77777777" w:rsidR="002C1237" w:rsidRPr="002C1237" w:rsidRDefault="002C1237" w:rsidP="002C1237">
            <w:pPr>
              <w:ind w:right="-2"/>
              <w:jc w:val="center"/>
              <w:rPr>
                <w:sz w:val="22"/>
                <w:szCs w:val="22"/>
                <w:lang w:eastAsia="en-US"/>
              </w:rPr>
            </w:pPr>
            <w:r w:rsidRPr="002C1237">
              <w:rPr>
                <w:sz w:val="22"/>
                <w:szCs w:val="22"/>
                <w:lang w:eastAsia="en-US"/>
              </w:rPr>
              <w:t>2028</w:t>
            </w:r>
          </w:p>
        </w:tc>
        <w:tc>
          <w:tcPr>
            <w:tcW w:w="1134" w:type="dxa"/>
            <w:vAlign w:val="center"/>
          </w:tcPr>
          <w:p w14:paraId="16E01E0A"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2EED265F"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5AE5E1F4"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401A2682"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tcBorders>
            <w:vAlign w:val="center"/>
          </w:tcPr>
          <w:p w14:paraId="46440D09" w14:textId="77777777" w:rsidR="002C1237" w:rsidRPr="002C1237" w:rsidRDefault="002C1237" w:rsidP="002C1237">
            <w:pPr>
              <w:ind w:left="-108" w:right="-108"/>
              <w:jc w:val="center"/>
              <w:rPr>
                <w:sz w:val="22"/>
                <w:szCs w:val="22"/>
                <w:lang w:val="en-US" w:eastAsia="en-US"/>
              </w:rPr>
            </w:pPr>
            <w:r w:rsidRPr="002C1237">
              <w:rPr>
                <w:sz w:val="22"/>
                <w:szCs w:val="22"/>
                <w:lang w:val="en-US" w:eastAsia="en-US"/>
              </w:rPr>
              <w:t>x</w:t>
            </w:r>
          </w:p>
        </w:tc>
        <w:tc>
          <w:tcPr>
            <w:tcW w:w="1418" w:type="dxa"/>
            <w:vAlign w:val="center"/>
          </w:tcPr>
          <w:p w14:paraId="3BB4FAD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vAlign w:val="center"/>
          </w:tcPr>
          <w:p w14:paraId="2909065E" w14:textId="77777777" w:rsidR="002C1237" w:rsidRPr="002C1237" w:rsidRDefault="002C1237" w:rsidP="002C1237">
            <w:pPr>
              <w:jc w:val="center"/>
              <w:rPr>
                <w:sz w:val="22"/>
                <w:szCs w:val="22"/>
                <w:lang w:val="en-US" w:eastAsia="en-US"/>
              </w:rPr>
            </w:pPr>
            <w:r w:rsidRPr="002C1237">
              <w:rPr>
                <w:sz w:val="22"/>
                <w:szCs w:val="22"/>
                <w:lang w:val="en-US" w:eastAsia="en-US"/>
              </w:rPr>
              <w:t>x</w:t>
            </w:r>
          </w:p>
        </w:tc>
      </w:tr>
    </w:tbl>
    <w:p w14:paraId="4DF97017" w14:textId="77777777" w:rsidR="002C1237" w:rsidRPr="002C1237" w:rsidRDefault="002C1237" w:rsidP="002C1237">
      <w:pPr>
        <w:tabs>
          <w:tab w:val="left" w:pos="5245"/>
        </w:tabs>
        <w:ind w:left="-1276" w:right="-1"/>
        <w:rPr>
          <w:sz w:val="28"/>
          <w:szCs w:val="28"/>
        </w:rPr>
        <w:sectPr w:rsidR="002C1237" w:rsidRPr="002C1237" w:rsidSect="002C1237">
          <w:pgSz w:w="11906" w:h="16838" w:code="9"/>
          <w:pgMar w:top="0" w:right="680" w:bottom="0" w:left="1588" w:header="680" w:footer="403" w:gutter="0"/>
          <w:cols w:space="708"/>
          <w:docGrid w:linePitch="360"/>
        </w:sectPr>
      </w:pPr>
    </w:p>
    <w:p w14:paraId="79EC05E9" w14:textId="0DE080CE"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2</w:t>
      </w:r>
      <w:r>
        <w:t xml:space="preserve"> </w:t>
      </w:r>
      <w:r w:rsidRPr="00AE0629">
        <w:t xml:space="preserve">к протоколу № </w:t>
      </w:r>
      <w:r>
        <w:t>80</w:t>
      </w:r>
    </w:p>
    <w:p w14:paraId="6EABA298"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4989913C"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3D9599EA"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498A2219" w14:textId="77777777" w:rsidR="002C1237" w:rsidRPr="002C1237" w:rsidRDefault="002C1237" w:rsidP="002C1237">
      <w:pPr>
        <w:tabs>
          <w:tab w:val="left" w:pos="0"/>
        </w:tabs>
        <w:ind w:left="5670" w:right="-994"/>
        <w:jc w:val="center"/>
        <w:rPr>
          <w:color w:val="000000"/>
          <w:sz w:val="16"/>
          <w:szCs w:val="20"/>
          <w:lang w:eastAsia="en-US"/>
        </w:rPr>
      </w:pPr>
    </w:p>
    <w:p w14:paraId="534AE835" w14:textId="77777777" w:rsidR="002C1237" w:rsidRPr="002C1237" w:rsidRDefault="002C1237" w:rsidP="002C1237">
      <w:pPr>
        <w:ind w:left="-993" w:right="-143" w:firstLine="709"/>
        <w:jc w:val="center"/>
        <w:rPr>
          <w:b/>
          <w:bCs/>
          <w:sz w:val="28"/>
          <w:szCs w:val="28"/>
          <w:lang w:eastAsia="en-US"/>
        </w:rPr>
      </w:pPr>
      <w:r w:rsidRPr="002C1237">
        <w:rPr>
          <w:b/>
          <w:bCs/>
          <w:sz w:val="28"/>
          <w:szCs w:val="28"/>
          <w:lang w:eastAsia="en-US"/>
        </w:rPr>
        <w:t>Долгосрочные тарифы ООО «</w:t>
      </w:r>
      <w:proofErr w:type="spellStart"/>
      <w:r w:rsidRPr="002C1237">
        <w:rPr>
          <w:b/>
          <w:bCs/>
          <w:sz w:val="28"/>
          <w:szCs w:val="28"/>
          <w:lang w:eastAsia="en-US"/>
        </w:rPr>
        <w:t>ЭнергоТранзит</w:t>
      </w:r>
      <w:proofErr w:type="spellEnd"/>
      <w:r w:rsidRPr="002C1237">
        <w:rPr>
          <w:b/>
          <w:bCs/>
          <w:sz w:val="28"/>
          <w:szCs w:val="28"/>
          <w:lang w:eastAsia="en-US"/>
        </w:rPr>
        <w:t>» на тепловую энергию, реализуемую с коллекторов источника</w:t>
      </w:r>
      <w:r w:rsidRPr="002C1237">
        <w:rPr>
          <w:b/>
          <w:bCs/>
          <w:sz w:val="28"/>
          <w:szCs w:val="28"/>
          <w:lang w:val="x-none" w:eastAsia="en-US"/>
        </w:rPr>
        <w:t xml:space="preserve">, на период </w:t>
      </w:r>
      <w:r w:rsidRPr="002C1237">
        <w:rPr>
          <w:b/>
          <w:bCs/>
          <w:sz w:val="28"/>
          <w:szCs w:val="28"/>
          <w:lang w:eastAsia="en-US"/>
        </w:rPr>
        <w:t xml:space="preserve">с 01.01.2024 по 31.12.2028 </w:t>
      </w:r>
    </w:p>
    <w:tbl>
      <w:tblPr>
        <w:tblpPr w:leftFromText="180" w:rightFromText="180" w:vertAnchor="text" w:horzAnchor="margin" w:tblpXSpec="right" w:tblpY="38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126"/>
        <w:gridCol w:w="35"/>
        <w:gridCol w:w="1666"/>
        <w:gridCol w:w="1169"/>
        <w:gridCol w:w="850"/>
        <w:gridCol w:w="835"/>
        <w:gridCol w:w="1009"/>
        <w:gridCol w:w="850"/>
        <w:gridCol w:w="957"/>
      </w:tblGrid>
      <w:tr w:rsidR="002C1237" w:rsidRPr="002C1237" w14:paraId="0E19D96F" w14:textId="77777777" w:rsidTr="00E8485B">
        <w:tc>
          <w:tcPr>
            <w:tcW w:w="1277" w:type="dxa"/>
            <w:vMerge w:val="restart"/>
            <w:shd w:val="clear" w:color="auto" w:fill="auto"/>
            <w:vAlign w:val="center"/>
          </w:tcPr>
          <w:p w14:paraId="7BBB0BE6" w14:textId="77777777" w:rsidR="002C1237" w:rsidRPr="002C1237" w:rsidRDefault="002C1237" w:rsidP="002C1237">
            <w:pPr>
              <w:ind w:right="-2"/>
              <w:jc w:val="center"/>
              <w:rPr>
                <w:sz w:val="22"/>
                <w:szCs w:val="22"/>
                <w:lang w:eastAsia="en-US"/>
              </w:rPr>
            </w:pPr>
            <w:r w:rsidRPr="002C1237">
              <w:rPr>
                <w:sz w:val="22"/>
                <w:szCs w:val="22"/>
                <w:lang w:eastAsia="en-US"/>
              </w:rPr>
              <w:t>Наиме-</w:t>
            </w:r>
            <w:proofErr w:type="spellStart"/>
            <w:r w:rsidRPr="002C1237">
              <w:rPr>
                <w:sz w:val="22"/>
                <w:szCs w:val="22"/>
                <w:lang w:eastAsia="en-US"/>
              </w:rPr>
              <w:t>нование</w:t>
            </w:r>
            <w:proofErr w:type="spellEnd"/>
            <w:r w:rsidRPr="002C1237">
              <w:rPr>
                <w:sz w:val="22"/>
                <w:szCs w:val="22"/>
                <w:lang w:eastAsia="en-US"/>
              </w:rPr>
              <w:t xml:space="preserve"> </w:t>
            </w:r>
            <w:proofErr w:type="spellStart"/>
            <w:r w:rsidRPr="002C1237">
              <w:rPr>
                <w:sz w:val="22"/>
                <w:szCs w:val="22"/>
                <w:lang w:eastAsia="en-US"/>
              </w:rPr>
              <w:t>регули-руемой</w:t>
            </w:r>
            <w:proofErr w:type="spellEnd"/>
            <w:r w:rsidRPr="002C1237">
              <w:rPr>
                <w:sz w:val="22"/>
                <w:szCs w:val="22"/>
                <w:lang w:eastAsia="en-US"/>
              </w:rPr>
              <w:t xml:space="preserve"> </w:t>
            </w:r>
            <w:proofErr w:type="spellStart"/>
            <w:r w:rsidRPr="002C1237">
              <w:rPr>
                <w:sz w:val="22"/>
                <w:szCs w:val="22"/>
                <w:lang w:eastAsia="en-US"/>
              </w:rPr>
              <w:t>органи-зации</w:t>
            </w:r>
            <w:proofErr w:type="spellEnd"/>
          </w:p>
        </w:tc>
        <w:tc>
          <w:tcPr>
            <w:tcW w:w="2161" w:type="dxa"/>
            <w:gridSpan w:val="2"/>
            <w:vMerge w:val="restart"/>
            <w:shd w:val="clear" w:color="auto" w:fill="auto"/>
            <w:vAlign w:val="center"/>
          </w:tcPr>
          <w:p w14:paraId="51C45DCE" w14:textId="77777777" w:rsidR="002C1237" w:rsidRPr="002C1237" w:rsidRDefault="002C1237" w:rsidP="002C1237">
            <w:pPr>
              <w:ind w:right="-2"/>
              <w:jc w:val="center"/>
              <w:rPr>
                <w:sz w:val="22"/>
                <w:szCs w:val="22"/>
                <w:lang w:eastAsia="en-US"/>
              </w:rPr>
            </w:pPr>
            <w:r w:rsidRPr="002C1237">
              <w:rPr>
                <w:sz w:val="22"/>
                <w:szCs w:val="22"/>
                <w:lang w:eastAsia="en-US"/>
              </w:rPr>
              <w:t>Вид тарифа</w:t>
            </w:r>
          </w:p>
        </w:tc>
        <w:tc>
          <w:tcPr>
            <w:tcW w:w="1666" w:type="dxa"/>
            <w:vMerge w:val="restart"/>
            <w:shd w:val="clear" w:color="auto" w:fill="auto"/>
            <w:vAlign w:val="center"/>
          </w:tcPr>
          <w:p w14:paraId="754F8D5C" w14:textId="77777777" w:rsidR="002C1237" w:rsidRPr="002C1237" w:rsidRDefault="002C1237" w:rsidP="002C1237">
            <w:pPr>
              <w:ind w:right="-2"/>
              <w:jc w:val="center"/>
              <w:rPr>
                <w:sz w:val="22"/>
                <w:szCs w:val="22"/>
                <w:lang w:eastAsia="en-US"/>
              </w:rPr>
            </w:pPr>
            <w:r w:rsidRPr="002C1237">
              <w:rPr>
                <w:sz w:val="22"/>
                <w:szCs w:val="22"/>
                <w:lang w:eastAsia="en-US"/>
              </w:rPr>
              <w:t>Период</w:t>
            </w:r>
          </w:p>
        </w:tc>
        <w:tc>
          <w:tcPr>
            <w:tcW w:w="1169" w:type="dxa"/>
            <w:vMerge w:val="restart"/>
            <w:shd w:val="clear" w:color="auto" w:fill="auto"/>
            <w:vAlign w:val="center"/>
          </w:tcPr>
          <w:p w14:paraId="07EF0759" w14:textId="77777777" w:rsidR="002C1237" w:rsidRPr="002C1237" w:rsidRDefault="002C1237" w:rsidP="002C1237">
            <w:pPr>
              <w:ind w:right="-2"/>
              <w:jc w:val="center"/>
              <w:rPr>
                <w:sz w:val="22"/>
                <w:szCs w:val="22"/>
                <w:lang w:eastAsia="en-US"/>
              </w:rPr>
            </w:pPr>
            <w:r w:rsidRPr="002C1237">
              <w:rPr>
                <w:sz w:val="22"/>
                <w:szCs w:val="22"/>
                <w:lang w:eastAsia="en-US"/>
              </w:rPr>
              <w:t>Вода</w:t>
            </w:r>
          </w:p>
        </w:tc>
        <w:tc>
          <w:tcPr>
            <w:tcW w:w="3544" w:type="dxa"/>
            <w:gridSpan w:val="4"/>
            <w:shd w:val="clear" w:color="auto" w:fill="auto"/>
            <w:vAlign w:val="center"/>
          </w:tcPr>
          <w:p w14:paraId="77F99DCC" w14:textId="77777777" w:rsidR="002C1237" w:rsidRPr="002C1237" w:rsidRDefault="002C1237" w:rsidP="002C1237">
            <w:pPr>
              <w:ind w:right="-2"/>
              <w:jc w:val="center"/>
              <w:rPr>
                <w:sz w:val="22"/>
                <w:szCs w:val="22"/>
                <w:lang w:eastAsia="en-US"/>
              </w:rPr>
            </w:pPr>
            <w:r w:rsidRPr="002C1237">
              <w:rPr>
                <w:sz w:val="22"/>
                <w:szCs w:val="22"/>
                <w:lang w:eastAsia="en-US"/>
              </w:rPr>
              <w:t>Отборный пар давлением</w:t>
            </w:r>
          </w:p>
        </w:tc>
        <w:tc>
          <w:tcPr>
            <w:tcW w:w="957" w:type="dxa"/>
            <w:vMerge w:val="restart"/>
            <w:shd w:val="clear" w:color="auto" w:fill="auto"/>
            <w:vAlign w:val="center"/>
          </w:tcPr>
          <w:p w14:paraId="3E278B5A" w14:textId="77777777" w:rsidR="002C1237" w:rsidRPr="002C1237" w:rsidRDefault="002C1237" w:rsidP="002C1237">
            <w:pPr>
              <w:ind w:left="-108" w:right="-2" w:firstLine="29"/>
              <w:jc w:val="center"/>
              <w:rPr>
                <w:sz w:val="22"/>
                <w:szCs w:val="22"/>
                <w:lang w:eastAsia="en-US"/>
              </w:rPr>
            </w:pPr>
            <w:r w:rsidRPr="002C1237">
              <w:rPr>
                <w:sz w:val="22"/>
                <w:szCs w:val="22"/>
                <w:lang w:eastAsia="en-US"/>
              </w:rPr>
              <w:t xml:space="preserve">Острый и </w:t>
            </w:r>
            <w:proofErr w:type="spellStart"/>
            <w:proofErr w:type="gramStart"/>
            <w:r w:rsidRPr="002C1237">
              <w:rPr>
                <w:sz w:val="22"/>
                <w:szCs w:val="22"/>
                <w:lang w:eastAsia="en-US"/>
              </w:rPr>
              <w:t>редуци-рован-ный</w:t>
            </w:r>
            <w:proofErr w:type="spellEnd"/>
            <w:proofErr w:type="gramEnd"/>
            <w:r w:rsidRPr="002C1237">
              <w:rPr>
                <w:sz w:val="22"/>
                <w:szCs w:val="22"/>
                <w:lang w:eastAsia="en-US"/>
              </w:rPr>
              <w:t xml:space="preserve"> пар</w:t>
            </w:r>
          </w:p>
        </w:tc>
      </w:tr>
      <w:tr w:rsidR="002C1237" w:rsidRPr="002C1237" w14:paraId="59B5DF37" w14:textId="77777777" w:rsidTr="00E8485B">
        <w:tc>
          <w:tcPr>
            <w:tcW w:w="1277" w:type="dxa"/>
            <w:vMerge/>
            <w:tcBorders>
              <w:bottom w:val="single" w:sz="4" w:space="0" w:color="auto"/>
            </w:tcBorders>
            <w:shd w:val="clear" w:color="auto" w:fill="auto"/>
            <w:vAlign w:val="center"/>
          </w:tcPr>
          <w:p w14:paraId="10B733B8" w14:textId="77777777" w:rsidR="002C1237" w:rsidRPr="002C1237" w:rsidRDefault="002C1237" w:rsidP="002C1237">
            <w:pPr>
              <w:ind w:right="-2"/>
              <w:jc w:val="center"/>
              <w:rPr>
                <w:sz w:val="22"/>
                <w:szCs w:val="22"/>
                <w:lang w:eastAsia="en-US"/>
              </w:rPr>
            </w:pPr>
          </w:p>
        </w:tc>
        <w:tc>
          <w:tcPr>
            <w:tcW w:w="2161" w:type="dxa"/>
            <w:gridSpan w:val="2"/>
            <w:vMerge/>
            <w:tcBorders>
              <w:bottom w:val="single" w:sz="4" w:space="0" w:color="auto"/>
            </w:tcBorders>
            <w:shd w:val="clear" w:color="auto" w:fill="auto"/>
            <w:vAlign w:val="center"/>
          </w:tcPr>
          <w:p w14:paraId="5F47DCC1" w14:textId="77777777" w:rsidR="002C1237" w:rsidRPr="002C1237" w:rsidRDefault="002C1237" w:rsidP="002C1237">
            <w:pPr>
              <w:ind w:right="-2"/>
              <w:jc w:val="center"/>
              <w:rPr>
                <w:sz w:val="22"/>
                <w:szCs w:val="22"/>
                <w:lang w:eastAsia="en-US"/>
              </w:rPr>
            </w:pPr>
          </w:p>
        </w:tc>
        <w:tc>
          <w:tcPr>
            <w:tcW w:w="1666" w:type="dxa"/>
            <w:vMerge/>
            <w:tcBorders>
              <w:bottom w:val="single" w:sz="4" w:space="0" w:color="auto"/>
            </w:tcBorders>
            <w:shd w:val="clear" w:color="auto" w:fill="auto"/>
            <w:vAlign w:val="center"/>
          </w:tcPr>
          <w:p w14:paraId="62ECB9D1" w14:textId="77777777" w:rsidR="002C1237" w:rsidRPr="002C1237" w:rsidRDefault="002C1237" w:rsidP="002C1237">
            <w:pPr>
              <w:ind w:left="-108" w:right="-2"/>
              <w:jc w:val="center"/>
              <w:rPr>
                <w:sz w:val="22"/>
                <w:szCs w:val="22"/>
                <w:lang w:eastAsia="en-US"/>
              </w:rPr>
            </w:pPr>
          </w:p>
        </w:tc>
        <w:tc>
          <w:tcPr>
            <w:tcW w:w="1169" w:type="dxa"/>
            <w:vMerge/>
            <w:tcBorders>
              <w:bottom w:val="single" w:sz="4" w:space="0" w:color="auto"/>
            </w:tcBorders>
            <w:shd w:val="clear" w:color="auto" w:fill="auto"/>
            <w:vAlign w:val="center"/>
          </w:tcPr>
          <w:p w14:paraId="2EA181BC" w14:textId="77777777" w:rsidR="002C1237" w:rsidRPr="002C1237" w:rsidRDefault="002C1237" w:rsidP="002C1237">
            <w:pPr>
              <w:ind w:left="-174" w:right="-2"/>
              <w:jc w:val="center"/>
              <w:rPr>
                <w:sz w:val="22"/>
                <w:szCs w:val="22"/>
                <w:lang w:eastAsia="en-US"/>
              </w:rPr>
            </w:pPr>
          </w:p>
        </w:tc>
        <w:tc>
          <w:tcPr>
            <w:tcW w:w="850" w:type="dxa"/>
            <w:tcBorders>
              <w:bottom w:val="single" w:sz="4" w:space="0" w:color="auto"/>
            </w:tcBorders>
            <w:shd w:val="clear" w:color="auto" w:fill="auto"/>
            <w:vAlign w:val="center"/>
          </w:tcPr>
          <w:p w14:paraId="04FAD7FA" w14:textId="77777777" w:rsidR="002C1237" w:rsidRPr="002C1237" w:rsidRDefault="002C1237" w:rsidP="002C1237">
            <w:pPr>
              <w:ind w:right="-2"/>
              <w:jc w:val="center"/>
              <w:rPr>
                <w:sz w:val="22"/>
                <w:szCs w:val="22"/>
                <w:vertAlign w:val="superscript"/>
                <w:lang w:eastAsia="en-US"/>
              </w:rPr>
            </w:pPr>
            <w:r w:rsidRPr="002C1237">
              <w:rPr>
                <w:sz w:val="22"/>
                <w:szCs w:val="22"/>
                <w:lang w:eastAsia="en-US"/>
              </w:rPr>
              <w:t>от 1,2 до 2,5 кг/см</w:t>
            </w:r>
            <w:r w:rsidRPr="002C1237">
              <w:rPr>
                <w:sz w:val="22"/>
                <w:szCs w:val="22"/>
                <w:vertAlign w:val="superscript"/>
                <w:lang w:eastAsia="en-US"/>
              </w:rPr>
              <w:t>2</w:t>
            </w:r>
          </w:p>
        </w:tc>
        <w:tc>
          <w:tcPr>
            <w:tcW w:w="835" w:type="dxa"/>
            <w:tcBorders>
              <w:bottom w:val="single" w:sz="4" w:space="0" w:color="auto"/>
            </w:tcBorders>
            <w:shd w:val="clear" w:color="auto" w:fill="auto"/>
            <w:vAlign w:val="center"/>
          </w:tcPr>
          <w:p w14:paraId="263C3AA8" w14:textId="77777777" w:rsidR="002C1237" w:rsidRPr="002C1237" w:rsidRDefault="002C1237" w:rsidP="002C1237">
            <w:pPr>
              <w:ind w:right="-2"/>
              <w:jc w:val="center"/>
              <w:rPr>
                <w:sz w:val="22"/>
                <w:szCs w:val="22"/>
                <w:lang w:eastAsia="en-US"/>
              </w:rPr>
            </w:pPr>
            <w:r w:rsidRPr="002C1237">
              <w:rPr>
                <w:sz w:val="22"/>
                <w:szCs w:val="22"/>
                <w:lang w:eastAsia="en-US"/>
              </w:rPr>
              <w:t>от 2,5 до 7,0 кг/см</w:t>
            </w:r>
            <w:r w:rsidRPr="002C1237">
              <w:rPr>
                <w:sz w:val="22"/>
                <w:szCs w:val="22"/>
                <w:vertAlign w:val="superscript"/>
                <w:lang w:eastAsia="en-US"/>
              </w:rPr>
              <w:t>2</w:t>
            </w:r>
          </w:p>
        </w:tc>
        <w:tc>
          <w:tcPr>
            <w:tcW w:w="1009" w:type="dxa"/>
            <w:tcBorders>
              <w:bottom w:val="single" w:sz="4" w:space="0" w:color="auto"/>
            </w:tcBorders>
            <w:shd w:val="clear" w:color="auto" w:fill="auto"/>
            <w:vAlign w:val="center"/>
          </w:tcPr>
          <w:p w14:paraId="6FA318A5" w14:textId="77777777" w:rsidR="002C1237" w:rsidRPr="002C1237" w:rsidRDefault="002C1237" w:rsidP="002C1237">
            <w:pPr>
              <w:ind w:right="-2"/>
              <w:jc w:val="center"/>
              <w:rPr>
                <w:sz w:val="22"/>
                <w:szCs w:val="22"/>
                <w:lang w:eastAsia="en-US"/>
              </w:rPr>
            </w:pPr>
            <w:r w:rsidRPr="002C1237">
              <w:rPr>
                <w:sz w:val="22"/>
                <w:szCs w:val="22"/>
                <w:lang w:eastAsia="en-US"/>
              </w:rPr>
              <w:t>от 7,0 до 13,0 кг/см</w:t>
            </w:r>
            <w:r w:rsidRPr="002C1237">
              <w:rPr>
                <w:sz w:val="22"/>
                <w:szCs w:val="22"/>
                <w:vertAlign w:val="superscript"/>
                <w:lang w:eastAsia="en-US"/>
              </w:rPr>
              <w:t>2</w:t>
            </w:r>
          </w:p>
        </w:tc>
        <w:tc>
          <w:tcPr>
            <w:tcW w:w="850" w:type="dxa"/>
            <w:tcBorders>
              <w:bottom w:val="single" w:sz="4" w:space="0" w:color="auto"/>
            </w:tcBorders>
            <w:shd w:val="clear" w:color="auto" w:fill="auto"/>
            <w:vAlign w:val="center"/>
          </w:tcPr>
          <w:p w14:paraId="5EF55512" w14:textId="77777777" w:rsidR="002C1237" w:rsidRPr="002C1237" w:rsidRDefault="002C1237" w:rsidP="002C1237">
            <w:pPr>
              <w:ind w:right="-2" w:hanging="108"/>
              <w:jc w:val="center"/>
              <w:rPr>
                <w:sz w:val="22"/>
                <w:szCs w:val="22"/>
                <w:lang w:eastAsia="en-US"/>
              </w:rPr>
            </w:pPr>
            <w:r w:rsidRPr="002C1237">
              <w:rPr>
                <w:sz w:val="22"/>
                <w:szCs w:val="22"/>
                <w:lang w:eastAsia="en-US"/>
              </w:rPr>
              <w:t>свыше 13,0 кг/см</w:t>
            </w:r>
            <w:r w:rsidRPr="002C1237">
              <w:rPr>
                <w:sz w:val="22"/>
                <w:szCs w:val="22"/>
                <w:vertAlign w:val="superscript"/>
                <w:lang w:eastAsia="en-US"/>
              </w:rPr>
              <w:t>2</w:t>
            </w:r>
          </w:p>
        </w:tc>
        <w:tc>
          <w:tcPr>
            <w:tcW w:w="957" w:type="dxa"/>
            <w:vMerge/>
            <w:tcBorders>
              <w:bottom w:val="single" w:sz="4" w:space="0" w:color="auto"/>
            </w:tcBorders>
            <w:shd w:val="clear" w:color="auto" w:fill="auto"/>
            <w:vAlign w:val="center"/>
          </w:tcPr>
          <w:p w14:paraId="04CD795F" w14:textId="77777777" w:rsidR="002C1237" w:rsidRPr="002C1237" w:rsidRDefault="002C1237" w:rsidP="002C1237">
            <w:pPr>
              <w:ind w:right="-2"/>
              <w:jc w:val="center"/>
              <w:rPr>
                <w:sz w:val="22"/>
                <w:szCs w:val="22"/>
                <w:lang w:eastAsia="en-US"/>
              </w:rPr>
            </w:pPr>
          </w:p>
        </w:tc>
      </w:tr>
      <w:tr w:rsidR="002C1237" w:rsidRPr="002C1237" w14:paraId="4C333CEE" w14:textId="77777777" w:rsidTr="00E8485B">
        <w:trPr>
          <w:trHeight w:val="299"/>
        </w:trPr>
        <w:tc>
          <w:tcPr>
            <w:tcW w:w="1277" w:type="dxa"/>
            <w:vMerge w:val="restart"/>
            <w:shd w:val="clear" w:color="auto" w:fill="auto"/>
            <w:vAlign w:val="center"/>
          </w:tcPr>
          <w:p w14:paraId="3141398B" w14:textId="77777777" w:rsidR="002C1237" w:rsidRPr="002C1237" w:rsidRDefault="002C1237" w:rsidP="002C1237">
            <w:pPr>
              <w:ind w:right="-2"/>
              <w:jc w:val="center"/>
              <w:rPr>
                <w:sz w:val="22"/>
                <w:szCs w:val="22"/>
                <w:lang w:eastAsia="en-US"/>
              </w:rPr>
            </w:pPr>
            <w:r w:rsidRPr="002C1237">
              <w:rPr>
                <w:bCs/>
                <w:color w:val="000000"/>
                <w:kern w:val="32"/>
                <w:lang w:eastAsia="en-US"/>
              </w:rPr>
              <w:t>ООО «Энерго-Транзит»</w:t>
            </w:r>
          </w:p>
        </w:tc>
        <w:tc>
          <w:tcPr>
            <w:tcW w:w="9497" w:type="dxa"/>
            <w:gridSpan w:val="9"/>
            <w:shd w:val="clear" w:color="auto" w:fill="auto"/>
            <w:vAlign w:val="center"/>
          </w:tcPr>
          <w:p w14:paraId="2E4946F0" w14:textId="77777777" w:rsidR="002C1237" w:rsidRPr="002C1237" w:rsidRDefault="002C1237" w:rsidP="002C1237">
            <w:pPr>
              <w:ind w:right="-2"/>
              <w:jc w:val="center"/>
              <w:rPr>
                <w:sz w:val="22"/>
                <w:szCs w:val="22"/>
                <w:lang w:eastAsia="en-US"/>
              </w:rPr>
            </w:pPr>
            <w:r w:rsidRPr="002C1237">
              <w:rPr>
                <w:sz w:val="22"/>
                <w:szCs w:val="22"/>
                <w:lang w:eastAsia="en-US"/>
              </w:rPr>
              <w:t>Для потребителей в случае отсутствия дифференциации тарифов по схеме подключения</w:t>
            </w:r>
          </w:p>
        </w:tc>
      </w:tr>
      <w:tr w:rsidR="002C1237" w:rsidRPr="002C1237" w14:paraId="11421F8F" w14:textId="77777777" w:rsidTr="00E8485B">
        <w:tc>
          <w:tcPr>
            <w:tcW w:w="1277" w:type="dxa"/>
            <w:vMerge/>
            <w:shd w:val="clear" w:color="auto" w:fill="auto"/>
            <w:vAlign w:val="center"/>
          </w:tcPr>
          <w:p w14:paraId="64B544D6" w14:textId="77777777" w:rsidR="002C1237" w:rsidRPr="002C1237" w:rsidRDefault="002C1237" w:rsidP="002C1237">
            <w:pPr>
              <w:ind w:right="-2"/>
              <w:jc w:val="center"/>
              <w:rPr>
                <w:sz w:val="22"/>
                <w:szCs w:val="22"/>
                <w:lang w:eastAsia="en-US"/>
              </w:rPr>
            </w:pPr>
          </w:p>
        </w:tc>
        <w:tc>
          <w:tcPr>
            <w:tcW w:w="2126" w:type="dxa"/>
            <w:vMerge w:val="restart"/>
            <w:shd w:val="clear" w:color="auto" w:fill="auto"/>
            <w:vAlign w:val="center"/>
          </w:tcPr>
          <w:p w14:paraId="191E9F6F"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Одноставочный</w:t>
            </w:r>
            <w:proofErr w:type="spellEnd"/>
          </w:p>
          <w:p w14:paraId="46D7290F" w14:textId="77777777" w:rsidR="002C1237" w:rsidRPr="002C1237" w:rsidRDefault="002C1237" w:rsidP="002C1237">
            <w:pPr>
              <w:ind w:right="-2"/>
              <w:jc w:val="center"/>
              <w:rPr>
                <w:sz w:val="22"/>
                <w:szCs w:val="22"/>
                <w:lang w:eastAsia="en-US"/>
              </w:rPr>
            </w:pPr>
            <w:r w:rsidRPr="002C1237">
              <w:rPr>
                <w:sz w:val="22"/>
                <w:szCs w:val="22"/>
                <w:lang w:eastAsia="en-US"/>
              </w:rPr>
              <w:t>руб./Гкал</w:t>
            </w:r>
          </w:p>
        </w:tc>
        <w:tc>
          <w:tcPr>
            <w:tcW w:w="1701" w:type="dxa"/>
            <w:gridSpan w:val="2"/>
            <w:shd w:val="clear" w:color="auto" w:fill="auto"/>
            <w:vAlign w:val="center"/>
          </w:tcPr>
          <w:p w14:paraId="474F0615" w14:textId="77777777" w:rsidR="002C1237" w:rsidRPr="002C1237" w:rsidRDefault="002C1237" w:rsidP="002C1237">
            <w:pPr>
              <w:jc w:val="center"/>
              <w:rPr>
                <w:sz w:val="22"/>
                <w:szCs w:val="22"/>
                <w:lang w:eastAsia="en-US"/>
              </w:rPr>
            </w:pPr>
            <w:r w:rsidRPr="002C1237">
              <w:rPr>
                <w:sz w:val="22"/>
              </w:rPr>
              <w:t>с 01.01.2024</w:t>
            </w:r>
          </w:p>
        </w:tc>
        <w:tc>
          <w:tcPr>
            <w:tcW w:w="1169" w:type="dxa"/>
            <w:shd w:val="clear" w:color="auto" w:fill="auto"/>
            <w:vAlign w:val="center"/>
          </w:tcPr>
          <w:p w14:paraId="3DA9211B" w14:textId="77777777" w:rsidR="002C1237" w:rsidRPr="002C1237" w:rsidRDefault="002C1237" w:rsidP="002C1237">
            <w:pPr>
              <w:jc w:val="center"/>
              <w:rPr>
                <w:sz w:val="22"/>
                <w:lang w:eastAsia="en-US"/>
              </w:rPr>
            </w:pPr>
            <w:r w:rsidRPr="002C1237">
              <w:rPr>
                <w:sz w:val="22"/>
                <w:lang w:eastAsia="en-US"/>
              </w:rPr>
              <w:t>1 506,82</w:t>
            </w:r>
          </w:p>
        </w:tc>
        <w:tc>
          <w:tcPr>
            <w:tcW w:w="850" w:type="dxa"/>
            <w:shd w:val="clear" w:color="auto" w:fill="auto"/>
            <w:vAlign w:val="center"/>
          </w:tcPr>
          <w:p w14:paraId="1C67DB9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35" w:type="dxa"/>
            <w:shd w:val="clear" w:color="auto" w:fill="auto"/>
            <w:vAlign w:val="center"/>
          </w:tcPr>
          <w:p w14:paraId="5760982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2FB92D7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6E12E5C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66060D8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786C0F28" w14:textId="77777777" w:rsidTr="00E8485B">
        <w:tc>
          <w:tcPr>
            <w:tcW w:w="1277" w:type="dxa"/>
            <w:vMerge/>
            <w:shd w:val="clear" w:color="auto" w:fill="auto"/>
            <w:vAlign w:val="center"/>
          </w:tcPr>
          <w:p w14:paraId="30C15BCF"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04EBEA25"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69824E07" w14:textId="77777777" w:rsidR="002C1237" w:rsidRPr="002C1237" w:rsidRDefault="002C1237" w:rsidP="002C1237">
            <w:pPr>
              <w:jc w:val="center"/>
              <w:rPr>
                <w:sz w:val="22"/>
                <w:szCs w:val="22"/>
                <w:lang w:eastAsia="en-US"/>
              </w:rPr>
            </w:pPr>
            <w:r w:rsidRPr="002C1237">
              <w:rPr>
                <w:sz w:val="22"/>
              </w:rPr>
              <w:t>с 01.07.2024</w:t>
            </w:r>
          </w:p>
        </w:tc>
        <w:tc>
          <w:tcPr>
            <w:tcW w:w="1169" w:type="dxa"/>
            <w:shd w:val="clear" w:color="auto" w:fill="auto"/>
            <w:vAlign w:val="center"/>
          </w:tcPr>
          <w:p w14:paraId="46F85269" w14:textId="77777777" w:rsidR="002C1237" w:rsidRPr="002C1237" w:rsidRDefault="002C1237" w:rsidP="002C1237">
            <w:pPr>
              <w:jc w:val="center"/>
              <w:rPr>
                <w:sz w:val="22"/>
                <w:lang w:eastAsia="en-US"/>
              </w:rPr>
            </w:pPr>
            <w:r w:rsidRPr="002C1237">
              <w:rPr>
                <w:sz w:val="22"/>
                <w:lang w:eastAsia="en-US"/>
              </w:rPr>
              <w:t>1 518,29</w:t>
            </w:r>
          </w:p>
        </w:tc>
        <w:tc>
          <w:tcPr>
            <w:tcW w:w="850" w:type="dxa"/>
            <w:shd w:val="clear" w:color="auto" w:fill="auto"/>
            <w:vAlign w:val="center"/>
          </w:tcPr>
          <w:p w14:paraId="3F7E6741"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6F4BEBAC"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4E9D152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7B405F5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6F9669F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7E88DDCD" w14:textId="77777777" w:rsidTr="00E8485B">
        <w:trPr>
          <w:trHeight w:val="189"/>
        </w:trPr>
        <w:tc>
          <w:tcPr>
            <w:tcW w:w="1277" w:type="dxa"/>
            <w:vMerge/>
            <w:shd w:val="clear" w:color="auto" w:fill="auto"/>
            <w:vAlign w:val="center"/>
          </w:tcPr>
          <w:p w14:paraId="648E570F"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43AEB915"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20FF4448" w14:textId="77777777" w:rsidR="002C1237" w:rsidRPr="002C1237" w:rsidRDefault="002C1237" w:rsidP="002C1237">
            <w:pPr>
              <w:jc w:val="center"/>
              <w:rPr>
                <w:sz w:val="22"/>
                <w:szCs w:val="22"/>
                <w:lang w:eastAsia="en-US"/>
              </w:rPr>
            </w:pPr>
            <w:r w:rsidRPr="002C1237">
              <w:rPr>
                <w:sz w:val="22"/>
              </w:rPr>
              <w:t>с 01.01.2025</w:t>
            </w:r>
          </w:p>
        </w:tc>
        <w:tc>
          <w:tcPr>
            <w:tcW w:w="1169" w:type="dxa"/>
            <w:shd w:val="clear" w:color="auto" w:fill="auto"/>
            <w:vAlign w:val="center"/>
          </w:tcPr>
          <w:p w14:paraId="7BEB35F9" w14:textId="77777777" w:rsidR="002C1237" w:rsidRPr="002C1237" w:rsidRDefault="002C1237" w:rsidP="002C1237">
            <w:pPr>
              <w:jc w:val="center"/>
              <w:rPr>
                <w:sz w:val="22"/>
                <w:lang w:eastAsia="en-US"/>
              </w:rPr>
            </w:pPr>
            <w:r w:rsidRPr="002C1237">
              <w:rPr>
                <w:sz w:val="22"/>
                <w:lang w:eastAsia="en-US"/>
              </w:rPr>
              <w:t>1 518,29</w:t>
            </w:r>
          </w:p>
        </w:tc>
        <w:tc>
          <w:tcPr>
            <w:tcW w:w="850" w:type="dxa"/>
            <w:shd w:val="clear" w:color="auto" w:fill="auto"/>
            <w:vAlign w:val="center"/>
          </w:tcPr>
          <w:p w14:paraId="09829E07"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72F51CBA"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405BEF8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2200CD8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13D8C84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4FCE5C49" w14:textId="77777777" w:rsidTr="00E8485B">
        <w:trPr>
          <w:trHeight w:val="189"/>
        </w:trPr>
        <w:tc>
          <w:tcPr>
            <w:tcW w:w="1277" w:type="dxa"/>
            <w:vMerge/>
            <w:shd w:val="clear" w:color="auto" w:fill="auto"/>
            <w:vAlign w:val="center"/>
          </w:tcPr>
          <w:p w14:paraId="63B20BA3"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40756A52"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737C9A29" w14:textId="77777777" w:rsidR="002C1237" w:rsidRPr="002C1237" w:rsidRDefault="002C1237" w:rsidP="002C1237">
            <w:pPr>
              <w:jc w:val="center"/>
              <w:rPr>
                <w:sz w:val="22"/>
                <w:szCs w:val="22"/>
                <w:lang w:eastAsia="en-US"/>
              </w:rPr>
            </w:pPr>
            <w:r w:rsidRPr="002C1237">
              <w:rPr>
                <w:sz w:val="22"/>
              </w:rPr>
              <w:t>с 01.07.2025</w:t>
            </w:r>
          </w:p>
        </w:tc>
        <w:tc>
          <w:tcPr>
            <w:tcW w:w="1169" w:type="dxa"/>
            <w:shd w:val="clear" w:color="auto" w:fill="auto"/>
            <w:vAlign w:val="center"/>
          </w:tcPr>
          <w:p w14:paraId="0E3316F3" w14:textId="77777777" w:rsidR="002C1237" w:rsidRPr="002C1237" w:rsidRDefault="002C1237" w:rsidP="002C1237">
            <w:pPr>
              <w:jc w:val="center"/>
              <w:rPr>
                <w:sz w:val="22"/>
                <w:lang w:eastAsia="en-US"/>
              </w:rPr>
            </w:pPr>
            <w:r w:rsidRPr="002C1237">
              <w:rPr>
                <w:sz w:val="22"/>
                <w:lang w:eastAsia="en-US"/>
              </w:rPr>
              <w:t>1 617,13</w:t>
            </w:r>
          </w:p>
        </w:tc>
        <w:tc>
          <w:tcPr>
            <w:tcW w:w="850" w:type="dxa"/>
            <w:shd w:val="clear" w:color="auto" w:fill="auto"/>
            <w:vAlign w:val="center"/>
          </w:tcPr>
          <w:p w14:paraId="59042C16"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101C3098"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2481009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03FFDA9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097104B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5404CC3" w14:textId="77777777" w:rsidTr="00E8485B">
        <w:trPr>
          <w:trHeight w:val="189"/>
        </w:trPr>
        <w:tc>
          <w:tcPr>
            <w:tcW w:w="1277" w:type="dxa"/>
            <w:vMerge/>
            <w:shd w:val="clear" w:color="auto" w:fill="auto"/>
            <w:vAlign w:val="center"/>
          </w:tcPr>
          <w:p w14:paraId="3AB72FC4"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20B0447A"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253FC0BB" w14:textId="77777777" w:rsidR="002C1237" w:rsidRPr="002C1237" w:rsidRDefault="002C1237" w:rsidP="002C1237">
            <w:pPr>
              <w:jc w:val="center"/>
              <w:rPr>
                <w:sz w:val="22"/>
                <w:szCs w:val="22"/>
                <w:lang w:eastAsia="en-US"/>
              </w:rPr>
            </w:pPr>
            <w:r w:rsidRPr="002C1237">
              <w:rPr>
                <w:sz w:val="22"/>
              </w:rPr>
              <w:t>с 01.01.2026</w:t>
            </w:r>
          </w:p>
        </w:tc>
        <w:tc>
          <w:tcPr>
            <w:tcW w:w="1169" w:type="dxa"/>
            <w:shd w:val="clear" w:color="auto" w:fill="auto"/>
            <w:vAlign w:val="center"/>
          </w:tcPr>
          <w:p w14:paraId="19D1998E" w14:textId="77777777" w:rsidR="002C1237" w:rsidRPr="002C1237" w:rsidRDefault="002C1237" w:rsidP="002C1237">
            <w:pPr>
              <w:jc w:val="center"/>
              <w:rPr>
                <w:sz w:val="22"/>
                <w:lang w:eastAsia="en-US"/>
              </w:rPr>
            </w:pPr>
            <w:r w:rsidRPr="002C1237">
              <w:rPr>
                <w:sz w:val="22"/>
                <w:lang w:eastAsia="en-US"/>
              </w:rPr>
              <w:t>1 617,13</w:t>
            </w:r>
          </w:p>
        </w:tc>
        <w:tc>
          <w:tcPr>
            <w:tcW w:w="850" w:type="dxa"/>
            <w:shd w:val="clear" w:color="auto" w:fill="auto"/>
            <w:vAlign w:val="center"/>
          </w:tcPr>
          <w:p w14:paraId="18FCAB57"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3045D869"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028C09A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515A95B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1B2E961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52517BB" w14:textId="77777777" w:rsidTr="00E8485B">
        <w:trPr>
          <w:trHeight w:val="189"/>
        </w:trPr>
        <w:tc>
          <w:tcPr>
            <w:tcW w:w="1277" w:type="dxa"/>
            <w:vMerge/>
            <w:shd w:val="clear" w:color="auto" w:fill="auto"/>
            <w:vAlign w:val="center"/>
          </w:tcPr>
          <w:p w14:paraId="6ECDCA53"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67D7CB29"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5C99CB38" w14:textId="77777777" w:rsidR="002C1237" w:rsidRPr="002C1237" w:rsidRDefault="002C1237" w:rsidP="002C1237">
            <w:pPr>
              <w:jc w:val="center"/>
              <w:rPr>
                <w:sz w:val="22"/>
                <w:szCs w:val="22"/>
                <w:lang w:eastAsia="en-US"/>
              </w:rPr>
            </w:pPr>
            <w:r w:rsidRPr="002C1237">
              <w:rPr>
                <w:sz w:val="22"/>
              </w:rPr>
              <w:t>с 01.07.2026</w:t>
            </w:r>
          </w:p>
        </w:tc>
        <w:tc>
          <w:tcPr>
            <w:tcW w:w="1169" w:type="dxa"/>
            <w:shd w:val="clear" w:color="auto" w:fill="auto"/>
            <w:vAlign w:val="center"/>
          </w:tcPr>
          <w:p w14:paraId="13160FB1" w14:textId="77777777" w:rsidR="002C1237" w:rsidRPr="002C1237" w:rsidRDefault="002C1237" w:rsidP="002C1237">
            <w:pPr>
              <w:jc w:val="center"/>
              <w:rPr>
                <w:sz w:val="22"/>
                <w:lang w:eastAsia="en-US"/>
              </w:rPr>
            </w:pPr>
            <w:r w:rsidRPr="002C1237">
              <w:rPr>
                <w:sz w:val="22"/>
                <w:lang w:eastAsia="en-US"/>
              </w:rPr>
              <w:t>1 709,92</w:t>
            </w:r>
          </w:p>
        </w:tc>
        <w:tc>
          <w:tcPr>
            <w:tcW w:w="850" w:type="dxa"/>
            <w:shd w:val="clear" w:color="auto" w:fill="auto"/>
            <w:vAlign w:val="center"/>
          </w:tcPr>
          <w:p w14:paraId="5064C5CD"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450534C5"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73C6479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18B5B73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0E426B8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263FF29" w14:textId="77777777" w:rsidTr="00E8485B">
        <w:trPr>
          <w:trHeight w:val="189"/>
        </w:trPr>
        <w:tc>
          <w:tcPr>
            <w:tcW w:w="1277" w:type="dxa"/>
            <w:vMerge/>
            <w:shd w:val="clear" w:color="auto" w:fill="auto"/>
            <w:vAlign w:val="center"/>
          </w:tcPr>
          <w:p w14:paraId="1B0C1F0D"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3B0FFF74"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6FC7D4C9" w14:textId="77777777" w:rsidR="002C1237" w:rsidRPr="002C1237" w:rsidRDefault="002C1237" w:rsidP="002C1237">
            <w:pPr>
              <w:jc w:val="center"/>
              <w:rPr>
                <w:sz w:val="22"/>
                <w:szCs w:val="22"/>
                <w:lang w:eastAsia="en-US"/>
              </w:rPr>
            </w:pPr>
            <w:r w:rsidRPr="002C1237">
              <w:rPr>
                <w:sz w:val="22"/>
              </w:rPr>
              <w:t>с 01.01.2027</w:t>
            </w:r>
          </w:p>
        </w:tc>
        <w:tc>
          <w:tcPr>
            <w:tcW w:w="1169" w:type="dxa"/>
            <w:shd w:val="clear" w:color="auto" w:fill="auto"/>
            <w:vAlign w:val="center"/>
          </w:tcPr>
          <w:p w14:paraId="603B2671" w14:textId="77777777" w:rsidR="002C1237" w:rsidRPr="002C1237" w:rsidRDefault="002C1237" w:rsidP="002C1237">
            <w:pPr>
              <w:jc w:val="center"/>
              <w:rPr>
                <w:sz w:val="22"/>
                <w:lang w:eastAsia="en-US"/>
              </w:rPr>
            </w:pPr>
            <w:r w:rsidRPr="002C1237">
              <w:rPr>
                <w:sz w:val="22"/>
                <w:lang w:eastAsia="en-US"/>
              </w:rPr>
              <w:t>1 709,92</w:t>
            </w:r>
          </w:p>
        </w:tc>
        <w:tc>
          <w:tcPr>
            <w:tcW w:w="850" w:type="dxa"/>
            <w:shd w:val="clear" w:color="auto" w:fill="auto"/>
            <w:vAlign w:val="center"/>
          </w:tcPr>
          <w:p w14:paraId="583EADF7"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77A4D2AA"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0932C03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7B04CC9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0229385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0C93BEF" w14:textId="77777777" w:rsidTr="00E8485B">
        <w:trPr>
          <w:trHeight w:val="189"/>
        </w:trPr>
        <w:tc>
          <w:tcPr>
            <w:tcW w:w="1277" w:type="dxa"/>
            <w:vMerge/>
            <w:shd w:val="clear" w:color="auto" w:fill="auto"/>
            <w:vAlign w:val="center"/>
          </w:tcPr>
          <w:p w14:paraId="5140844A"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331FE4CB"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699910BE" w14:textId="77777777" w:rsidR="002C1237" w:rsidRPr="002C1237" w:rsidRDefault="002C1237" w:rsidP="002C1237">
            <w:pPr>
              <w:jc w:val="center"/>
              <w:rPr>
                <w:sz w:val="22"/>
                <w:szCs w:val="22"/>
                <w:lang w:eastAsia="en-US"/>
              </w:rPr>
            </w:pPr>
            <w:r w:rsidRPr="002C1237">
              <w:rPr>
                <w:sz w:val="22"/>
              </w:rPr>
              <w:t>с 01.07.2027</w:t>
            </w:r>
          </w:p>
        </w:tc>
        <w:tc>
          <w:tcPr>
            <w:tcW w:w="1169" w:type="dxa"/>
            <w:shd w:val="clear" w:color="auto" w:fill="auto"/>
            <w:vAlign w:val="center"/>
          </w:tcPr>
          <w:p w14:paraId="3024306D" w14:textId="77777777" w:rsidR="002C1237" w:rsidRPr="002C1237" w:rsidRDefault="002C1237" w:rsidP="002C1237">
            <w:pPr>
              <w:jc w:val="center"/>
              <w:rPr>
                <w:sz w:val="22"/>
                <w:lang w:eastAsia="en-US"/>
              </w:rPr>
            </w:pPr>
            <w:r w:rsidRPr="002C1237">
              <w:rPr>
                <w:sz w:val="22"/>
                <w:lang w:eastAsia="en-US"/>
              </w:rPr>
              <w:t>1 854,62</w:t>
            </w:r>
          </w:p>
        </w:tc>
        <w:tc>
          <w:tcPr>
            <w:tcW w:w="850" w:type="dxa"/>
            <w:shd w:val="clear" w:color="auto" w:fill="auto"/>
            <w:vAlign w:val="center"/>
          </w:tcPr>
          <w:p w14:paraId="7762928C"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1B9CF39B"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6F3A46C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29B9B5A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547AA99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54960760" w14:textId="77777777" w:rsidTr="00E8485B">
        <w:trPr>
          <w:trHeight w:val="189"/>
        </w:trPr>
        <w:tc>
          <w:tcPr>
            <w:tcW w:w="1277" w:type="dxa"/>
            <w:vMerge/>
            <w:shd w:val="clear" w:color="auto" w:fill="auto"/>
            <w:vAlign w:val="center"/>
          </w:tcPr>
          <w:p w14:paraId="430D0223"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6517C90A"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5C885F25" w14:textId="77777777" w:rsidR="002C1237" w:rsidRPr="002C1237" w:rsidRDefault="002C1237" w:rsidP="002C1237">
            <w:pPr>
              <w:jc w:val="center"/>
              <w:rPr>
                <w:sz w:val="22"/>
                <w:szCs w:val="22"/>
                <w:lang w:eastAsia="en-US"/>
              </w:rPr>
            </w:pPr>
            <w:r w:rsidRPr="002C1237">
              <w:rPr>
                <w:sz w:val="22"/>
              </w:rPr>
              <w:t>с 01.01.2028</w:t>
            </w:r>
          </w:p>
        </w:tc>
        <w:tc>
          <w:tcPr>
            <w:tcW w:w="1169" w:type="dxa"/>
            <w:shd w:val="clear" w:color="auto" w:fill="auto"/>
            <w:vAlign w:val="center"/>
          </w:tcPr>
          <w:p w14:paraId="76B6F876" w14:textId="77777777" w:rsidR="002C1237" w:rsidRPr="002C1237" w:rsidRDefault="002C1237" w:rsidP="002C1237">
            <w:pPr>
              <w:jc w:val="center"/>
              <w:rPr>
                <w:sz w:val="22"/>
                <w:lang w:eastAsia="en-US"/>
              </w:rPr>
            </w:pPr>
            <w:r w:rsidRPr="002C1237">
              <w:rPr>
                <w:sz w:val="22"/>
                <w:lang w:eastAsia="en-US"/>
              </w:rPr>
              <w:t>1 854,62</w:t>
            </w:r>
          </w:p>
        </w:tc>
        <w:tc>
          <w:tcPr>
            <w:tcW w:w="850" w:type="dxa"/>
            <w:shd w:val="clear" w:color="auto" w:fill="auto"/>
            <w:vAlign w:val="center"/>
          </w:tcPr>
          <w:p w14:paraId="6466C7E4"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560F6DF0"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28F9708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045F74F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5D16F3D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9F3E265" w14:textId="77777777" w:rsidTr="00E8485B">
        <w:trPr>
          <w:trHeight w:val="189"/>
        </w:trPr>
        <w:tc>
          <w:tcPr>
            <w:tcW w:w="1277" w:type="dxa"/>
            <w:vMerge/>
            <w:shd w:val="clear" w:color="auto" w:fill="auto"/>
            <w:vAlign w:val="center"/>
          </w:tcPr>
          <w:p w14:paraId="1AA5E085"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68A2FE58"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5004605E" w14:textId="77777777" w:rsidR="002C1237" w:rsidRPr="002C1237" w:rsidRDefault="002C1237" w:rsidP="002C1237">
            <w:pPr>
              <w:jc w:val="center"/>
              <w:rPr>
                <w:sz w:val="22"/>
                <w:szCs w:val="22"/>
                <w:lang w:eastAsia="en-US"/>
              </w:rPr>
            </w:pPr>
            <w:r w:rsidRPr="002C1237">
              <w:rPr>
                <w:sz w:val="22"/>
              </w:rPr>
              <w:t>с 01.07.2028</w:t>
            </w:r>
          </w:p>
        </w:tc>
        <w:tc>
          <w:tcPr>
            <w:tcW w:w="1169" w:type="dxa"/>
            <w:shd w:val="clear" w:color="auto" w:fill="auto"/>
            <w:vAlign w:val="center"/>
          </w:tcPr>
          <w:p w14:paraId="52F1CD4A" w14:textId="77777777" w:rsidR="002C1237" w:rsidRPr="002C1237" w:rsidRDefault="002C1237" w:rsidP="002C1237">
            <w:pPr>
              <w:jc w:val="center"/>
              <w:rPr>
                <w:sz w:val="22"/>
                <w:lang w:eastAsia="en-US"/>
              </w:rPr>
            </w:pPr>
            <w:r w:rsidRPr="002C1237">
              <w:rPr>
                <w:sz w:val="22"/>
                <w:lang w:eastAsia="en-US"/>
              </w:rPr>
              <w:t>2 021,00</w:t>
            </w:r>
          </w:p>
        </w:tc>
        <w:tc>
          <w:tcPr>
            <w:tcW w:w="850" w:type="dxa"/>
            <w:shd w:val="clear" w:color="auto" w:fill="auto"/>
            <w:vAlign w:val="center"/>
          </w:tcPr>
          <w:p w14:paraId="215D733D"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191ABF75" w14:textId="77777777" w:rsidR="002C1237" w:rsidRPr="002C1237" w:rsidRDefault="002C1237" w:rsidP="002C1237">
            <w:pPr>
              <w:jc w:val="center"/>
              <w:rPr>
                <w:sz w:val="22"/>
                <w:szCs w:val="22"/>
                <w:lang w:eastAsia="en-US"/>
              </w:rPr>
            </w:pPr>
            <w:r w:rsidRPr="002C1237">
              <w:rPr>
                <w:sz w:val="22"/>
                <w:szCs w:val="22"/>
                <w:lang w:eastAsia="en-US"/>
              </w:rPr>
              <w:t>x</w:t>
            </w:r>
          </w:p>
        </w:tc>
        <w:tc>
          <w:tcPr>
            <w:tcW w:w="1009" w:type="dxa"/>
            <w:shd w:val="clear" w:color="auto" w:fill="auto"/>
            <w:vAlign w:val="center"/>
          </w:tcPr>
          <w:p w14:paraId="322FAC3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69EF9DF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288BE59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E10C9BD" w14:textId="77777777" w:rsidTr="00E8485B">
        <w:trPr>
          <w:trHeight w:val="199"/>
        </w:trPr>
        <w:tc>
          <w:tcPr>
            <w:tcW w:w="1277" w:type="dxa"/>
            <w:vMerge/>
            <w:shd w:val="clear" w:color="auto" w:fill="auto"/>
            <w:vAlign w:val="center"/>
          </w:tcPr>
          <w:p w14:paraId="3C40FEEE" w14:textId="77777777" w:rsidR="002C1237" w:rsidRPr="002C1237" w:rsidRDefault="002C1237" w:rsidP="002C1237">
            <w:pPr>
              <w:ind w:right="-2"/>
              <w:jc w:val="center"/>
              <w:rPr>
                <w:sz w:val="22"/>
                <w:szCs w:val="22"/>
                <w:lang w:eastAsia="en-US"/>
              </w:rPr>
            </w:pPr>
          </w:p>
        </w:tc>
        <w:tc>
          <w:tcPr>
            <w:tcW w:w="2126" w:type="dxa"/>
            <w:shd w:val="clear" w:color="auto" w:fill="auto"/>
            <w:vAlign w:val="center"/>
          </w:tcPr>
          <w:p w14:paraId="2480B9D1"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Двухставочный</w:t>
            </w:r>
            <w:proofErr w:type="spellEnd"/>
          </w:p>
        </w:tc>
        <w:tc>
          <w:tcPr>
            <w:tcW w:w="1701" w:type="dxa"/>
            <w:gridSpan w:val="2"/>
            <w:shd w:val="clear" w:color="auto" w:fill="auto"/>
            <w:vAlign w:val="center"/>
          </w:tcPr>
          <w:p w14:paraId="79655A18" w14:textId="77777777" w:rsidR="002C1237" w:rsidRPr="002C1237" w:rsidRDefault="002C1237" w:rsidP="002C1237">
            <w:pPr>
              <w:jc w:val="center"/>
              <w:rPr>
                <w:sz w:val="22"/>
                <w:szCs w:val="22"/>
                <w:lang w:eastAsia="en-US"/>
              </w:rPr>
            </w:pPr>
            <w:r w:rsidRPr="002C1237">
              <w:rPr>
                <w:sz w:val="22"/>
                <w:szCs w:val="22"/>
                <w:lang w:eastAsia="en-US"/>
              </w:rPr>
              <w:t>x</w:t>
            </w:r>
          </w:p>
        </w:tc>
        <w:tc>
          <w:tcPr>
            <w:tcW w:w="1169" w:type="dxa"/>
            <w:shd w:val="clear" w:color="auto" w:fill="auto"/>
            <w:vAlign w:val="center"/>
          </w:tcPr>
          <w:p w14:paraId="403E3C63"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2E9F6A92"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34C83D4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00E2B4C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143D87F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1796C50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CD9D746" w14:textId="77777777" w:rsidTr="00E8485B">
        <w:tc>
          <w:tcPr>
            <w:tcW w:w="1277" w:type="dxa"/>
            <w:vMerge/>
            <w:shd w:val="clear" w:color="auto" w:fill="auto"/>
            <w:vAlign w:val="center"/>
          </w:tcPr>
          <w:p w14:paraId="351817FD" w14:textId="77777777" w:rsidR="002C1237" w:rsidRPr="002C1237" w:rsidRDefault="002C1237" w:rsidP="002C1237">
            <w:pPr>
              <w:ind w:right="-2"/>
              <w:jc w:val="center"/>
              <w:rPr>
                <w:sz w:val="22"/>
                <w:szCs w:val="22"/>
                <w:lang w:eastAsia="en-US"/>
              </w:rPr>
            </w:pPr>
          </w:p>
        </w:tc>
        <w:tc>
          <w:tcPr>
            <w:tcW w:w="2126" w:type="dxa"/>
            <w:shd w:val="clear" w:color="auto" w:fill="auto"/>
            <w:vAlign w:val="center"/>
          </w:tcPr>
          <w:p w14:paraId="785D0934" w14:textId="77777777" w:rsidR="002C1237" w:rsidRPr="002C1237" w:rsidRDefault="002C1237" w:rsidP="002C1237">
            <w:pPr>
              <w:ind w:right="-2"/>
              <w:jc w:val="center"/>
              <w:rPr>
                <w:sz w:val="22"/>
                <w:szCs w:val="22"/>
                <w:lang w:eastAsia="en-US"/>
              </w:rPr>
            </w:pPr>
            <w:r w:rsidRPr="002C1237">
              <w:rPr>
                <w:sz w:val="22"/>
                <w:szCs w:val="22"/>
                <w:lang w:eastAsia="en-US"/>
              </w:rPr>
              <w:t>Ставка за тепловую энергию, руб./Гкал</w:t>
            </w:r>
          </w:p>
        </w:tc>
        <w:tc>
          <w:tcPr>
            <w:tcW w:w="1701" w:type="dxa"/>
            <w:gridSpan w:val="2"/>
            <w:shd w:val="clear" w:color="auto" w:fill="auto"/>
            <w:vAlign w:val="center"/>
          </w:tcPr>
          <w:p w14:paraId="2437129B" w14:textId="77777777" w:rsidR="002C1237" w:rsidRPr="002C1237" w:rsidRDefault="002C1237" w:rsidP="002C1237">
            <w:pPr>
              <w:jc w:val="center"/>
              <w:rPr>
                <w:sz w:val="22"/>
                <w:szCs w:val="22"/>
                <w:lang w:eastAsia="en-US"/>
              </w:rPr>
            </w:pPr>
            <w:r w:rsidRPr="002C1237">
              <w:rPr>
                <w:sz w:val="22"/>
                <w:szCs w:val="22"/>
                <w:lang w:eastAsia="en-US"/>
              </w:rPr>
              <w:t>x</w:t>
            </w:r>
          </w:p>
        </w:tc>
        <w:tc>
          <w:tcPr>
            <w:tcW w:w="1169" w:type="dxa"/>
            <w:shd w:val="clear" w:color="auto" w:fill="auto"/>
            <w:vAlign w:val="center"/>
          </w:tcPr>
          <w:p w14:paraId="6FD1862B"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541512DC"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478169D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4AC6813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3C57536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7D28448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326754CD" w14:textId="77777777" w:rsidTr="00E8485B">
        <w:trPr>
          <w:trHeight w:val="1046"/>
        </w:trPr>
        <w:tc>
          <w:tcPr>
            <w:tcW w:w="1277" w:type="dxa"/>
            <w:vMerge/>
            <w:shd w:val="clear" w:color="auto" w:fill="auto"/>
            <w:vAlign w:val="center"/>
          </w:tcPr>
          <w:p w14:paraId="1C243F05" w14:textId="77777777" w:rsidR="002C1237" w:rsidRPr="002C1237" w:rsidRDefault="002C1237" w:rsidP="002C1237">
            <w:pPr>
              <w:ind w:right="-2"/>
              <w:jc w:val="center"/>
              <w:rPr>
                <w:sz w:val="22"/>
                <w:szCs w:val="22"/>
                <w:lang w:eastAsia="en-US"/>
              </w:rPr>
            </w:pPr>
          </w:p>
        </w:tc>
        <w:tc>
          <w:tcPr>
            <w:tcW w:w="2126" w:type="dxa"/>
            <w:shd w:val="clear" w:color="auto" w:fill="auto"/>
            <w:vAlign w:val="center"/>
          </w:tcPr>
          <w:p w14:paraId="35926B33" w14:textId="77777777" w:rsidR="002C1237" w:rsidRPr="002C1237" w:rsidRDefault="002C1237" w:rsidP="002C1237">
            <w:pPr>
              <w:ind w:right="-2"/>
              <w:jc w:val="center"/>
              <w:rPr>
                <w:sz w:val="22"/>
                <w:szCs w:val="22"/>
                <w:lang w:eastAsia="en-US"/>
              </w:rPr>
            </w:pPr>
            <w:r w:rsidRPr="002C1237">
              <w:rPr>
                <w:sz w:val="22"/>
                <w:szCs w:val="22"/>
                <w:lang w:eastAsia="en-US"/>
              </w:rPr>
              <w:t xml:space="preserve">Ставка за </w:t>
            </w:r>
            <w:proofErr w:type="spellStart"/>
            <w:r w:rsidRPr="002C1237">
              <w:rPr>
                <w:sz w:val="22"/>
                <w:szCs w:val="22"/>
                <w:lang w:eastAsia="en-US"/>
              </w:rPr>
              <w:t>содер-жание</w:t>
            </w:r>
            <w:proofErr w:type="spellEnd"/>
            <w:r w:rsidRPr="002C1237">
              <w:rPr>
                <w:sz w:val="22"/>
                <w:szCs w:val="22"/>
                <w:lang w:eastAsia="en-US"/>
              </w:rPr>
              <w:t xml:space="preserve"> тепловой мощности, тыс. руб./Гкал/ч в мес.</w:t>
            </w:r>
          </w:p>
        </w:tc>
        <w:tc>
          <w:tcPr>
            <w:tcW w:w="1701" w:type="dxa"/>
            <w:gridSpan w:val="2"/>
            <w:shd w:val="clear" w:color="auto" w:fill="auto"/>
            <w:vAlign w:val="center"/>
          </w:tcPr>
          <w:p w14:paraId="4D2748D6" w14:textId="77777777" w:rsidR="002C1237" w:rsidRPr="002C1237" w:rsidRDefault="002C1237" w:rsidP="002C1237">
            <w:pPr>
              <w:jc w:val="center"/>
              <w:rPr>
                <w:sz w:val="22"/>
                <w:szCs w:val="22"/>
                <w:lang w:eastAsia="en-US"/>
              </w:rPr>
            </w:pPr>
            <w:r w:rsidRPr="002C1237">
              <w:rPr>
                <w:sz w:val="22"/>
                <w:szCs w:val="22"/>
                <w:lang w:eastAsia="en-US"/>
              </w:rPr>
              <w:t>x</w:t>
            </w:r>
          </w:p>
        </w:tc>
        <w:tc>
          <w:tcPr>
            <w:tcW w:w="1169" w:type="dxa"/>
            <w:shd w:val="clear" w:color="auto" w:fill="auto"/>
            <w:vAlign w:val="center"/>
          </w:tcPr>
          <w:p w14:paraId="77221441"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716FEBA2"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6DAFA6F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06A4B74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78181A7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4FBD761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166DD1A" w14:textId="77777777" w:rsidTr="00E8485B">
        <w:tc>
          <w:tcPr>
            <w:tcW w:w="1277" w:type="dxa"/>
            <w:vMerge/>
            <w:shd w:val="clear" w:color="auto" w:fill="auto"/>
            <w:vAlign w:val="center"/>
          </w:tcPr>
          <w:p w14:paraId="412D0228" w14:textId="77777777" w:rsidR="002C1237" w:rsidRPr="002C1237" w:rsidRDefault="002C1237" w:rsidP="002C1237">
            <w:pPr>
              <w:ind w:right="-2"/>
              <w:jc w:val="center"/>
              <w:rPr>
                <w:sz w:val="22"/>
                <w:szCs w:val="22"/>
                <w:lang w:eastAsia="en-US"/>
              </w:rPr>
            </w:pPr>
          </w:p>
        </w:tc>
        <w:tc>
          <w:tcPr>
            <w:tcW w:w="9497" w:type="dxa"/>
            <w:gridSpan w:val="9"/>
            <w:shd w:val="clear" w:color="auto" w:fill="auto"/>
            <w:vAlign w:val="center"/>
          </w:tcPr>
          <w:p w14:paraId="76B88F85" w14:textId="77777777" w:rsidR="002C1237" w:rsidRPr="002C1237" w:rsidRDefault="002C1237" w:rsidP="002C1237">
            <w:pPr>
              <w:ind w:right="-2"/>
              <w:jc w:val="center"/>
              <w:rPr>
                <w:sz w:val="22"/>
                <w:szCs w:val="22"/>
                <w:lang w:eastAsia="en-US"/>
              </w:rPr>
            </w:pPr>
            <w:r w:rsidRPr="002C1237">
              <w:rPr>
                <w:sz w:val="22"/>
                <w:szCs w:val="22"/>
                <w:lang w:eastAsia="en-US"/>
              </w:rPr>
              <w:t>Население (тарифы указываются с учетом НДС) *</w:t>
            </w:r>
          </w:p>
        </w:tc>
      </w:tr>
      <w:tr w:rsidR="002C1237" w:rsidRPr="002C1237" w14:paraId="7133DC3F" w14:textId="77777777" w:rsidTr="00E8485B">
        <w:trPr>
          <w:trHeight w:val="225"/>
        </w:trPr>
        <w:tc>
          <w:tcPr>
            <w:tcW w:w="1277" w:type="dxa"/>
            <w:vMerge/>
            <w:shd w:val="clear" w:color="auto" w:fill="auto"/>
            <w:vAlign w:val="center"/>
          </w:tcPr>
          <w:p w14:paraId="023CE49F" w14:textId="77777777" w:rsidR="002C1237" w:rsidRPr="002C1237" w:rsidRDefault="002C1237" w:rsidP="002C1237">
            <w:pPr>
              <w:ind w:right="-2"/>
              <w:jc w:val="center"/>
              <w:rPr>
                <w:sz w:val="22"/>
                <w:szCs w:val="22"/>
                <w:lang w:eastAsia="en-US"/>
              </w:rPr>
            </w:pPr>
          </w:p>
        </w:tc>
        <w:tc>
          <w:tcPr>
            <w:tcW w:w="2126" w:type="dxa"/>
            <w:vMerge w:val="restart"/>
            <w:shd w:val="clear" w:color="auto" w:fill="auto"/>
            <w:vAlign w:val="center"/>
          </w:tcPr>
          <w:p w14:paraId="751B67BF"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Одноставочный</w:t>
            </w:r>
            <w:proofErr w:type="spellEnd"/>
          </w:p>
          <w:p w14:paraId="37680F3D" w14:textId="77777777" w:rsidR="002C1237" w:rsidRPr="002C1237" w:rsidRDefault="002C1237" w:rsidP="002C1237">
            <w:pPr>
              <w:ind w:right="-2"/>
              <w:jc w:val="center"/>
              <w:rPr>
                <w:sz w:val="22"/>
                <w:szCs w:val="22"/>
                <w:lang w:eastAsia="en-US"/>
              </w:rPr>
            </w:pPr>
            <w:r w:rsidRPr="002C1237">
              <w:rPr>
                <w:sz w:val="22"/>
                <w:szCs w:val="22"/>
                <w:lang w:eastAsia="en-US"/>
              </w:rPr>
              <w:t>руб./Гкал</w:t>
            </w:r>
          </w:p>
        </w:tc>
        <w:tc>
          <w:tcPr>
            <w:tcW w:w="1701" w:type="dxa"/>
            <w:gridSpan w:val="2"/>
            <w:shd w:val="clear" w:color="auto" w:fill="auto"/>
            <w:vAlign w:val="center"/>
          </w:tcPr>
          <w:p w14:paraId="2E1D6383" w14:textId="77777777" w:rsidR="002C1237" w:rsidRPr="002C1237" w:rsidRDefault="002C1237" w:rsidP="002C1237">
            <w:pPr>
              <w:jc w:val="center"/>
              <w:rPr>
                <w:sz w:val="22"/>
                <w:szCs w:val="22"/>
                <w:lang w:eastAsia="en-US"/>
              </w:rPr>
            </w:pPr>
            <w:r w:rsidRPr="002C1237">
              <w:rPr>
                <w:sz w:val="22"/>
              </w:rPr>
              <w:t>с 01.01.2024</w:t>
            </w:r>
          </w:p>
        </w:tc>
        <w:tc>
          <w:tcPr>
            <w:tcW w:w="1169" w:type="dxa"/>
            <w:shd w:val="clear" w:color="auto" w:fill="auto"/>
            <w:vAlign w:val="center"/>
          </w:tcPr>
          <w:p w14:paraId="387F75F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0CDCD18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35" w:type="dxa"/>
            <w:shd w:val="clear" w:color="auto" w:fill="auto"/>
            <w:vAlign w:val="center"/>
          </w:tcPr>
          <w:p w14:paraId="0E600C1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15BD214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13B286D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42EBF57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36754694" w14:textId="77777777" w:rsidTr="00E8485B">
        <w:trPr>
          <w:trHeight w:val="180"/>
        </w:trPr>
        <w:tc>
          <w:tcPr>
            <w:tcW w:w="1277" w:type="dxa"/>
            <w:vMerge/>
            <w:shd w:val="clear" w:color="auto" w:fill="auto"/>
            <w:vAlign w:val="center"/>
          </w:tcPr>
          <w:p w14:paraId="6D9541D0"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120ABC2E"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40E1EEAD" w14:textId="77777777" w:rsidR="002C1237" w:rsidRPr="002C1237" w:rsidRDefault="002C1237" w:rsidP="002C1237">
            <w:pPr>
              <w:jc w:val="center"/>
              <w:rPr>
                <w:sz w:val="22"/>
                <w:szCs w:val="22"/>
                <w:lang w:eastAsia="en-US"/>
              </w:rPr>
            </w:pPr>
            <w:r w:rsidRPr="002C1237">
              <w:rPr>
                <w:sz w:val="22"/>
              </w:rPr>
              <w:t>с 01.07.2024</w:t>
            </w:r>
          </w:p>
        </w:tc>
        <w:tc>
          <w:tcPr>
            <w:tcW w:w="1169" w:type="dxa"/>
            <w:shd w:val="clear" w:color="auto" w:fill="auto"/>
            <w:vAlign w:val="center"/>
          </w:tcPr>
          <w:p w14:paraId="368E4501"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0AFA0F42"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36280CE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3984B18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329C0C5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2792668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536AA471" w14:textId="77777777" w:rsidTr="00E8485B">
        <w:trPr>
          <w:trHeight w:val="135"/>
        </w:trPr>
        <w:tc>
          <w:tcPr>
            <w:tcW w:w="1277" w:type="dxa"/>
            <w:vMerge/>
            <w:shd w:val="clear" w:color="auto" w:fill="auto"/>
            <w:vAlign w:val="center"/>
          </w:tcPr>
          <w:p w14:paraId="4C21724F"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3A2B12AC"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21781F63" w14:textId="77777777" w:rsidR="002C1237" w:rsidRPr="002C1237" w:rsidRDefault="002C1237" w:rsidP="002C1237">
            <w:pPr>
              <w:jc w:val="center"/>
              <w:rPr>
                <w:sz w:val="22"/>
                <w:szCs w:val="22"/>
                <w:lang w:eastAsia="en-US"/>
              </w:rPr>
            </w:pPr>
            <w:r w:rsidRPr="002C1237">
              <w:rPr>
                <w:sz w:val="22"/>
              </w:rPr>
              <w:t>с 01.01.2025</w:t>
            </w:r>
          </w:p>
        </w:tc>
        <w:tc>
          <w:tcPr>
            <w:tcW w:w="1169" w:type="dxa"/>
            <w:shd w:val="clear" w:color="auto" w:fill="auto"/>
            <w:vAlign w:val="center"/>
          </w:tcPr>
          <w:p w14:paraId="1858D6B5"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2331AB02"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437A299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409B6D9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25C7EF8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023C03C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4321277E" w14:textId="77777777" w:rsidTr="00E8485B">
        <w:trPr>
          <w:trHeight w:val="135"/>
        </w:trPr>
        <w:tc>
          <w:tcPr>
            <w:tcW w:w="1277" w:type="dxa"/>
            <w:vMerge/>
            <w:shd w:val="clear" w:color="auto" w:fill="auto"/>
            <w:vAlign w:val="center"/>
          </w:tcPr>
          <w:p w14:paraId="3D335C25"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7662C0CB"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458B2548" w14:textId="77777777" w:rsidR="002C1237" w:rsidRPr="002C1237" w:rsidRDefault="002C1237" w:rsidP="002C1237">
            <w:pPr>
              <w:jc w:val="center"/>
              <w:rPr>
                <w:sz w:val="22"/>
                <w:szCs w:val="22"/>
                <w:lang w:eastAsia="en-US"/>
              </w:rPr>
            </w:pPr>
            <w:r w:rsidRPr="002C1237">
              <w:rPr>
                <w:sz w:val="22"/>
              </w:rPr>
              <w:t>с 01.07.2025</w:t>
            </w:r>
          </w:p>
        </w:tc>
        <w:tc>
          <w:tcPr>
            <w:tcW w:w="1169" w:type="dxa"/>
            <w:shd w:val="clear" w:color="auto" w:fill="auto"/>
            <w:vAlign w:val="center"/>
          </w:tcPr>
          <w:p w14:paraId="0622069D"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62646523"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4088E11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5E2FB5A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6758850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49F47B0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AAC6A39" w14:textId="77777777" w:rsidTr="00E8485B">
        <w:trPr>
          <w:trHeight w:val="135"/>
        </w:trPr>
        <w:tc>
          <w:tcPr>
            <w:tcW w:w="1277" w:type="dxa"/>
            <w:vMerge/>
            <w:shd w:val="clear" w:color="auto" w:fill="auto"/>
            <w:vAlign w:val="center"/>
          </w:tcPr>
          <w:p w14:paraId="69F4E616"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732BC79C"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7195A1E8" w14:textId="77777777" w:rsidR="002C1237" w:rsidRPr="002C1237" w:rsidRDefault="002C1237" w:rsidP="002C1237">
            <w:pPr>
              <w:jc w:val="center"/>
              <w:rPr>
                <w:sz w:val="22"/>
                <w:szCs w:val="22"/>
                <w:lang w:eastAsia="en-US"/>
              </w:rPr>
            </w:pPr>
            <w:r w:rsidRPr="002C1237">
              <w:rPr>
                <w:sz w:val="22"/>
              </w:rPr>
              <w:t>с 01.01.2026</w:t>
            </w:r>
          </w:p>
        </w:tc>
        <w:tc>
          <w:tcPr>
            <w:tcW w:w="1169" w:type="dxa"/>
            <w:shd w:val="clear" w:color="auto" w:fill="auto"/>
            <w:vAlign w:val="center"/>
          </w:tcPr>
          <w:p w14:paraId="14713366"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55CD9C1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35" w:type="dxa"/>
            <w:shd w:val="clear" w:color="auto" w:fill="auto"/>
            <w:vAlign w:val="center"/>
          </w:tcPr>
          <w:p w14:paraId="4BEA9FA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02FBE6C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14D1CFC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501C59C3"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4F59157" w14:textId="77777777" w:rsidTr="00E8485B">
        <w:trPr>
          <w:trHeight w:val="135"/>
        </w:trPr>
        <w:tc>
          <w:tcPr>
            <w:tcW w:w="1277" w:type="dxa"/>
            <w:vMerge/>
            <w:shd w:val="clear" w:color="auto" w:fill="auto"/>
            <w:vAlign w:val="center"/>
          </w:tcPr>
          <w:p w14:paraId="73740B7C"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45E97AC6"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2917D8F8" w14:textId="77777777" w:rsidR="002C1237" w:rsidRPr="002C1237" w:rsidRDefault="002C1237" w:rsidP="002C1237">
            <w:pPr>
              <w:jc w:val="center"/>
              <w:rPr>
                <w:sz w:val="22"/>
                <w:szCs w:val="22"/>
                <w:lang w:eastAsia="en-US"/>
              </w:rPr>
            </w:pPr>
            <w:r w:rsidRPr="002C1237">
              <w:rPr>
                <w:sz w:val="22"/>
              </w:rPr>
              <w:t>с 01.07.2026</w:t>
            </w:r>
          </w:p>
        </w:tc>
        <w:tc>
          <w:tcPr>
            <w:tcW w:w="1169" w:type="dxa"/>
            <w:shd w:val="clear" w:color="auto" w:fill="auto"/>
            <w:vAlign w:val="center"/>
          </w:tcPr>
          <w:p w14:paraId="12EB702C"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6D3B05C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35" w:type="dxa"/>
            <w:shd w:val="clear" w:color="auto" w:fill="auto"/>
            <w:vAlign w:val="center"/>
          </w:tcPr>
          <w:p w14:paraId="0C5A5DB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01C92F7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1E2D90E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551C2CF5"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4C227651" w14:textId="77777777" w:rsidTr="00E8485B">
        <w:trPr>
          <w:trHeight w:val="135"/>
        </w:trPr>
        <w:tc>
          <w:tcPr>
            <w:tcW w:w="1277" w:type="dxa"/>
            <w:vMerge/>
            <w:shd w:val="clear" w:color="auto" w:fill="auto"/>
            <w:vAlign w:val="center"/>
          </w:tcPr>
          <w:p w14:paraId="4BD58461"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59446BE8"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30EC87FC" w14:textId="77777777" w:rsidR="002C1237" w:rsidRPr="002C1237" w:rsidRDefault="002C1237" w:rsidP="002C1237">
            <w:pPr>
              <w:jc w:val="center"/>
              <w:rPr>
                <w:sz w:val="22"/>
                <w:szCs w:val="22"/>
                <w:lang w:eastAsia="en-US"/>
              </w:rPr>
            </w:pPr>
            <w:r w:rsidRPr="002C1237">
              <w:rPr>
                <w:sz w:val="22"/>
              </w:rPr>
              <w:t>с 01.01.2027</w:t>
            </w:r>
          </w:p>
        </w:tc>
        <w:tc>
          <w:tcPr>
            <w:tcW w:w="1169" w:type="dxa"/>
            <w:shd w:val="clear" w:color="auto" w:fill="auto"/>
            <w:vAlign w:val="center"/>
          </w:tcPr>
          <w:p w14:paraId="7D29AD2E"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42E5A75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35" w:type="dxa"/>
            <w:shd w:val="clear" w:color="auto" w:fill="auto"/>
            <w:vAlign w:val="center"/>
          </w:tcPr>
          <w:p w14:paraId="7F5252C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143DAA4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1CB9481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0B0EA6D2"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0ED78FE" w14:textId="77777777" w:rsidTr="00E8485B">
        <w:trPr>
          <w:trHeight w:val="135"/>
        </w:trPr>
        <w:tc>
          <w:tcPr>
            <w:tcW w:w="1277" w:type="dxa"/>
            <w:vMerge/>
            <w:shd w:val="clear" w:color="auto" w:fill="auto"/>
            <w:vAlign w:val="center"/>
          </w:tcPr>
          <w:p w14:paraId="6121EBD2"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6D60D4CB"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36D0531A" w14:textId="77777777" w:rsidR="002C1237" w:rsidRPr="002C1237" w:rsidRDefault="002C1237" w:rsidP="002C1237">
            <w:pPr>
              <w:jc w:val="center"/>
              <w:rPr>
                <w:sz w:val="22"/>
                <w:szCs w:val="22"/>
                <w:lang w:eastAsia="en-US"/>
              </w:rPr>
            </w:pPr>
            <w:r w:rsidRPr="002C1237">
              <w:rPr>
                <w:sz w:val="22"/>
              </w:rPr>
              <w:t>с 01.07.2027</w:t>
            </w:r>
          </w:p>
        </w:tc>
        <w:tc>
          <w:tcPr>
            <w:tcW w:w="1169" w:type="dxa"/>
            <w:shd w:val="clear" w:color="auto" w:fill="auto"/>
            <w:vAlign w:val="center"/>
          </w:tcPr>
          <w:p w14:paraId="7110E0E3"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2F90598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35" w:type="dxa"/>
            <w:shd w:val="clear" w:color="auto" w:fill="auto"/>
            <w:vAlign w:val="center"/>
          </w:tcPr>
          <w:p w14:paraId="4FC6793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0C24F42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00B7F08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2B9291BB"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200EEB54" w14:textId="77777777" w:rsidTr="00E8485B">
        <w:trPr>
          <w:trHeight w:val="135"/>
        </w:trPr>
        <w:tc>
          <w:tcPr>
            <w:tcW w:w="1277" w:type="dxa"/>
            <w:vMerge/>
            <w:shd w:val="clear" w:color="auto" w:fill="auto"/>
            <w:vAlign w:val="center"/>
          </w:tcPr>
          <w:p w14:paraId="2147873F"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501C4B59"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68837427" w14:textId="77777777" w:rsidR="002C1237" w:rsidRPr="002C1237" w:rsidRDefault="002C1237" w:rsidP="002C1237">
            <w:pPr>
              <w:jc w:val="center"/>
              <w:rPr>
                <w:sz w:val="22"/>
                <w:szCs w:val="22"/>
                <w:lang w:eastAsia="en-US"/>
              </w:rPr>
            </w:pPr>
            <w:r w:rsidRPr="002C1237">
              <w:rPr>
                <w:sz w:val="22"/>
              </w:rPr>
              <w:t>с 01.01.2028</w:t>
            </w:r>
          </w:p>
        </w:tc>
        <w:tc>
          <w:tcPr>
            <w:tcW w:w="1169" w:type="dxa"/>
            <w:shd w:val="clear" w:color="auto" w:fill="auto"/>
            <w:vAlign w:val="center"/>
          </w:tcPr>
          <w:p w14:paraId="160BE405"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61376436"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250C680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67FE8F8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2BD6265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51896C5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52DBCA27" w14:textId="77777777" w:rsidTr="00E8485B">
        <w:trPr>
          <w:trHeight w:val="135"/>
        </w:trPr>
        <w:tc>
          <w:tcPr>
            <w:tcW w:w="1277" w:type="dxa"/>
            <w:vMerge/>
            <w:shd w:val="clear" w:color="auto" w:fill="auto"/>
            <w:vAlign w:val="center"/>
          </w:tcPr>
          <w:p w14:paraId="7766AA30" w14:textId="77777777" w:rsidR="002C1237" w:rsidRPr="002C1237" w:rsidRDefault="002C1237" w:rsidP="002C1237">
            <w:pPr>
              <w:ind w:right="-2"/>
              <w:jc w:val="center"/>
              <w:rPr>
                <w:sz w:val="22"/>
                <w:szCs w:val="22"/>
                <w:lang w:eastAsia="en-US"/>
              </w:rPr>
            </w:pPr>
          </w:p>
        </w:tc>
        <w:tc>
          <w:tcPr>
            <w:tcW w:w="2126" w:type="dxa"/>
            <w:vMerge/>
            <w:shd w:val="clear" w:color="auto" w:fill="auto"/>
            <w:vAlign w:val="center"/>
          </w:tcPr>
          <w:p w14:paraId="389BE7E0" w14:textId="77777777" w:rsidR="002C1237" w:rsidRPr="002C1237" w:rsidRDefault="002C1237" w:rsidP="002C1237">
            <w:pPr>
              <w:ind w:right="-2"/>
              <w:jc w:val="center"/>
              <w:rPr>
                <w:sz w:val="22"/>
                <w:szCs w:val="22"/>
                <w:lang w:eastAsia="en-US"/>
              </w:rPr>
            </w:pPr>
          </w:p>
        </w:tc>
        <w:tc>
          <w:tcPr>
            <w:tcW w:w="1701" w:type="dxa"/>
            <w:gridSpan w:val="2"/>
            <w:shd w:val="clear" w:color="auto" w:fill="auto"/>
            <w:vAlign w:val="center"/>
          </w:tcPr>
          <w:p w14:paraId="501B60B4" w14:textId="77777777" w:rsidR="002C1237" w:rsidRPr="002C1237" w:rsidRDefault="002C1237" w:rsidP="002C1237">
            <w:pPr>
              <w:jc w:val="center"/>
              <w:rPr>
                <w:sz w:val="22"/>
                <w:szCs w:val="22"/>
                <w:lang w:eastAsia="en-US"/>
              </w:rPr>
            </w:pPr>
            <w:r w:rsidRPr="002C1237">
              <w:rPr>
                <w:sz w:val="22"/>
              </w:rPr>
              <w:t>с 01.07.2028</w:t>
            </w:r>
          </w:p>
        </w:tc>
        <w:tc>
          <w:tcPr>
            <w:tcW w:w="1169" w:type="dxa"/>
            <w:shd w:val="clear" w:color="auto" w:fill="auto"/>
            <w:vAlign w:val="center"/>
          </w:tcPr>
          <w:p w14:paraId="4559BB8C"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1E7CC1C1"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3321BF1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30AB9A4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4249C0D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2277393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33BC525" w14:textId="77777777" w:rsidTr="00E8485B">
        <w:trPr>
          <w:trHeight w:val="153"/>
        </w:trPr>
        <w:tc>
          <w:tcPr>
            <w:tcW w:w="1277" w:type="dxa"/>
            <w:vMerge/>
            <w:shd w:val="clear" w:color="auto" w:fill="auto"/>
            <w:vAlign w:val="center"/>
          </w:tcPr>
          <w:p w14:paraId="54E710B6" w14:textId="77777777" w:rsidR="002C1237" w:rsidRPr="002C1237" w:rsidRDefault="002C1237" w:rsidP="002C1237">
            <w:pPr>
              <w:ind w:right="-2"/>
              <w:jc w:val="center"/>
              <w:rPr>
                <w:sz w:val="22"/>
                <w:szCs w:val="22"/>
                <w:lang w:eastAsia="en-US"/>
              </w:rPr>
            </w:pPr>
          </w:p>
        </w:tc>
        <w:tc>
          <w:tcPr>
            <w:tcW w:w="2126" w:type="dxa"/>
            <w:shd w:val="clear" w:color="auto" w:fill="auto"/>
            <w:vAlign w:val="center"/>
          </w:tcPr>
          <w:p w14:paraId="3F78E817"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Двухставочный</w:t>
            </w:r>
            <w:proofErr w:type="spellEnd"/>
          </w:p>
        </w:tc>
        <w:tc>
          <w:tcPr>
            <w:tcW w:w="1701" w:type="dxa"/>
            <w:gridSpan w:val="2"/>
            <w:shd w:val="clear" w:color="auto" w:fill="auto"/>
            <w:vAlign w:val="center"/>
          </w:tcPr>
          <w:p w14:paraId="1C6C8942" w14:textId="77777777" w:rsidR="002C1237" w:rsidRPr="002C1237" w:rsidRDefault="002C1237" w:rsidP="002C1237">
            <w:pPr>
              <w:jc w:val="center"/>
              <w:rPr>
                <w:sz w:val="22"/>
                <w:szCs w:val="22"/>
                <w:lang w:eastAsia="en-US"/>
              </w:rPr>
            </w:pPr>
            <w:r w:rsidRPr="002C1237">
              <w:rPr>
                <w:sz w:val="22"/>
                <w:szCs w:val="22"/>
                <w:lang w:eastAsia="en-US"/>
              </w:rPr>
              <w:t>x</w:t>
            </w:r>
          </w:p>
        </w:tc>
        <w:tc>
          <w:tcPr>
            <w:tcW w:w="1169" w:type="dxa"/>
            <w:shd w:val="clear" w:color="auto" w:fill="auto"/>
            <w:vAlign w:val="center"/>
          </w:tcPr>
          <w:p w14:paraId="0ADA66B9"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shd w:val="clear" w:color="auto" w:fill="auto"/>
            <w:vAlign w:val="center"/>
          </w:tcPr>
          <w:p w14:paraId="77A36E17"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shd w:val="clear" w:color="auto" w:fill="auto"/>
            <w:vAlign w:val="center"/>
          </w:tcPr>
          <w:p w14:paraId="53C372F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shd w:val="clear" w:color="auto" w:fill="auto"/>
            <w:vAlign w:val="center"/>
          </w:tcPr>
          <w:p w14:paraId="0C1E95C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shd w:val="clear" w:color="auto" w:fill="auto"/>
            <w:vAlign w:val="center"/>
          </w:tcPr>
          <w:p w14:paraId="0C6576B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shd w:val="clear" w:color="auto" w:fill="auto"/>
            <w:vAlign w:val="center"/>
          </w:tcPr>
          <w:p w14:paraId="2B875E5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3BC6CAA6" w14:textId="77777777" w:rsidTr="00E8485B">
        <w:tc>
          <w:tcPr>
            <w:tcW w:w="1277" w:type="dxa"/>
            <w:vMerge/>
            <w:shd w:val="clear" w:color="auto" w:fill="auto"/>
            <w:vAlign w:val="center"/>
          </w:tcPr>
          <w:p w14:paraId="2706C820" w14:textId="77777777" w:rsidR="002C1237" w:rsidRPr="002C1237" w:rsidRDefault="002C1237" w:rsidP="002C1237">
            <w:pPr>
              <w:ind w:right="-2"/>
              <w:jc w:val="center"/>
              <w:rPr>
                <w:sz w:val="22"/>
                <w:szCs w:val="22"/>
                <w:lang w:eastAsia="en-US"/>
              </w:rPr>
            </w:pPr>
          </w:p>
        </w:tc>
        <w:tc>
          <w:tcPr>
            <w:tcW w:w="2126" w:type="dxa"/>
            <w:tcBorders>
              <w:bottom w:val="single" w:sz="4" w:space="0" w:color="auto"/>
            </w:tcBorders>
            <w:shd w:val="clear" w:color="auto" w:fill="auto"/>
            <w:vAlign w:val="center"/>
          </w:tcPr>
          <w:p w14:paraId="4A38497F" w14:textId="77777777" w:rsidR="002C1237" w:rsidRPr="002C1237" w:rsidRDefault="002C1237" w:rsidP="002C1237">
            <w:pPr>
              <w:ind w:right="-2"/>
              <w:jc w:val="center"/>
              <w:rPr>
                <w:sz w:val="22"/>
                <w:szCs w:val="22"/>
                <w:lang w:eastAsia="en-US"/>
              </w:rPr>
            </w:pPr>
            <w:r w:rsidRPr="002C1237">
              <w:rPr>
                <w:sz w:val="22"/>
                <w:szCs w:val="22"/>
                <w:lang w:eastAsia="en-US"/>
              </w:rPr>
              <w:t>Ставка за тепловую энергию, руб./Гкал</w:t>
            </w:r>
          </w:p>
        </w:tc>
        <w:tc>
          <w:tcPr>
            <w:tcW w:w="1701" w:type="dxa"/>
            <w:gridSpan w:val="2"/>
            <w:tcBorders>
              <w:bottom w:val="single" w:sz="4" w:space="0" w:color="auto"/>
            </w:tcBorders>
            <w:shd w:val="clear" w:color="auto" w:fill="auto"/>
            <w:vAlign w:val="center"/>
          </w:tcPr>
          <w:p w14:paraId="6C685DC2" w14:textId="77777777" w:rsidR="002C1237" w:rsidRPr="002C1237" w:rsidRDefault="002C1237" w:rsidP="002C1237">
            <w:pPr>
              <w:jc w:val="center"/>
              <w:rPr>
                <w:sz w:val="22"/>
                <w:szCs w:val="22"/>
                <w:lang w:eastAsia="en-US"/>
              </w:rPr>
            </w:pPr>
            <w:r w:rsidRPr="002C1237">
              <w:rPr>
                <w:sz w:val="22"/>
                <w:szCs w:val="22"/>
                <w:lang w:eastAsia="en-US"/>
              </w:rPr>
              <w:t>x</w:t>
            </w:r>
          </w:p>
        </w:tc>
        <w:tc>
          <w:tcPr>
            <w:tcW w:w="1169" w:type="dxa"/>
            <w:tcBorders>
              <w:bottom w:val="single" w:sz="4" w:space="0" w:color="auto"/>
            </w:tcBorders>
            <w:shd w:val="clear" w:color="auto" w:fill="auto"/>
            <w:vAlign w:val="center"/>
          </w:tcPr>
          <w:p w14:paraId="7AE1C665"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tcBorders>
              <w:bottom w:val="single" w:sz="4" w:space="0" w:color="auto"/>
            </w:tcBorders>
            <w:shd w:val="clear" w:color="auto" w:fill="auto"/>
            <w:vAlign w:val="center"/>
          </w:tcPr>
          <w:p w14:paraId="428518B0"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tcBorders>
              <w:bottom w:val="single" w:sz="4" w:space="0" w:color="auto"/>
            </w:tcBorders>
            <w:shd w:val="clear" w:color="auto" w:fill="auto"/>
            <w:vAlign w:val="center"/>
          </w:tcPr>
          <w:p w14:paraId="0710E57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tcBorders>
              <w:bottom w:val="single" w:sz="4" w:space="0" w:color="auto"/>
            </w:tcBorders>
            <w:shd w:val="clear" w:color="auto" w:fill="auto"/>
            <w:vAlign w:val="center"/>
          </w:tcPr>
          <w:p w14:paraId="2E40C62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tcBorders>
              <w:bottom w:val="single" w:sz="4" w:space="0" w:color="auto"/>
            </w:tcBorders>
            <w:shd w:val="clear" w:color="auto" w:fill="auto"/>
            <w:vAlign w:val="center"/>
          </w:tcPr>
          <w:p w14:paraId="05FF770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tcBorders>
              <w:bottom w:val="single" w:sz="4" w:space="0" w:color="auto"/>
            </w:tcBorders>
            <w:shd w:val="clear" w:color="auto" w:fill="auto"/>
            <w:vAlign w:val="center"/>
          </w:tcPr>
          <w:p w14:paraId="34870B3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49E6BDD" w14:textId="77777777" w:rsidTr="00E8485B">
        <w:tc>
          <w:tcPr>
            <w:tcW w:w="1277" w:type="dxa"/>
            <w:vMerge/>
            <w:tcBorders>
              <w:bottom w:val="single" w:sz="4" w:space="0" w:color="auto"/>
            </w:tcBorders>
            <w:shd w:val="clear" w:color="auto" w:fill="auto"/>
            <w:vAlign w:val="center"/>
          </w:tcPr>
          <w:p w14:paraId="54591194" w14:textId="77777777" w:rsidR="002C1237" w:rsidRPr="002C1237" w:rsidRDefault="002C1237" w:rsidP="002C1237">
            <w:pPr>
              <w:ind w:right="-2"/>
              <w:jc w:val="center"/>
              <w:rPr>
                <w:sz w:val="22"/>
                <w:szCs w:val="22"/>
                <w:lang w:eastAsia="en-US"/>
              </w:rPr>
            </w:pPr>
          </w:p>
        </w:tc>
        <w:tc>
          <w:tcPr>
            <w:tcW w:w="2126" w:type="dxa"/>
            <w:tcBorders>
              <w:top w:val="single" w:sz="4" w:space="0" w:color="auto"/>
              <w:bottom w:val="single" w:sz="4" w:space="0" w:color="auto"/>
            </w:tcBorders>
            <w:shd w:val="clear" w:color="auto" w:fill="auto"/>
            <w:vAlign w:val="center"/>
          </w:tcPr>
          <w:p w14:paraId="78043B58" w14:textId="77777777" w:rsidR="002C1237" w:rsidRPr="002C1237" w:rsidRDefault="002C1237" w:rsidP="002C1237">
            <w:pPr>
              <w:ind w:right="-2"/>
              <w:jc w:val="center"/>
              <w:rPr>
                <w:sz w:val="22"/>
                <w:szCs w:val="22"/>
                <w:lang w:eastAsia="en-US"/>
              </w:rPr>
            </w:pPr>
            <w:r w:rsidRPr="002C1237">
              <w:rPr>
                <w:sz w:val="22"/>
                <w:szCs w:val="22"/>
                <w:lang w:eastAsia="en-US"/>
              </w:rPr>
              <w:t xml:space="preserve">Ставка за </w:t>
            </w:r>
            <w:proofErr w:type="spellStart"/>
            <w:r w:rsidRPr="002C1237">
              <w:rPr>
                <w:sz w:val="22"/>
                <w:szCs w:val="22"/>
                <w:lang w:eastAsia="en-US"/>
              </w:rPr>
              <w:t>содер-жание</w:t>
            </w:r>
            <w:proofErr w:type="spellEnd"/>
            <w:r w:rsidRPr="002C1237">
              <w:rPr>
                <w:sz w:val="22"/>
                <w:szCs w:val="22"/>
                <w:lang w:eastAsia="en-US"/>
              </w:rPr>
              <w:t xml:space="preserve"> тепловой мощности, тыс. руб./Гкал/ч в мес.</w:t>
            </w:r>
          </w:p>
        </w:tc>
        <w:tc>
          <w:tcPr>
            <w:tcW w:w="1701" w:type="dxa"/>
            <w:gridSpan w:val="2"/>
            <w:tcBorders>
              <w:top w:val="single" w:sz="4" w:space="0" w:color="auto"/>
              <w:bottom w:val="single" w:sz="4" w:space="0" w:color="auto"/>
            </w:tcBorders>
            <w:shd w:val="clear" w:color="auto" w:fill="auto"/>
            <w:vAlign w:val="center"/>
          </w:tcPr>
          <w:p w14:paraId="5565A457" w14:textId="77777777" w:rsidR="002C1237" w:rsidRPr="002C1237" w:rsidRDefault="002C1237" w:rsidP="002C1237">
            <w:pPr>
              <w:jc w:val="center"/>
              <w:rPr>
                <w:sz w:val="22"/>
                <w:szCs w:val="22"/>
                <w:lang w:eastAsia="en-US"/>
              </w:rPr>
            </w:pPr>
            <w:r w:rsidRPr="002C1237">
              <w:rPr>
                <w:sz w:val="22"/>
                <w:szCs w:val="22"/>
                <w:lang w:eastAsia="en-US"/>
              </w:rPr>
              <w:t>x</w:t>
            </w:r>
          </w:p>
        </w:tc>
        <w:tc>
          <w:tcPr>
            <w:tcW w:w="1169" w:type="dxa"/>
            <w:tcBorders>
              <w:top w:val="single" w:sz="4" w:space="0" w:color="auto"/>
              <w:bottom w:val="single" w:sz="4" w:space="0" w:color="auto"/>
            </w:tcBorders>
            <w:shd w:val="clear" w:color="auto" w:fill="auto"/>
            <w:vAlign w:val="center"/>
          </w:tcPr>
          <w:p w14:paraId="375E83BC"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tcBorders>
              <w:top w:val="single" w:sz="4" w:space="0" w:color="auto"/>
              <w:bottom w:val="single" w:sz="4" w:space="0" w:color="auto"/>
            </w:tcBorders>
            <w:shd w:val="clear" w:color="auto" w:fill="auto"/>
            <w:vAlign w:val="center"/>
          </w:tcPr>
          <w:p w14:paraId="3FF08CE0" w14:textId="77777777" w:rsidR="002C1237" w:rsidRPr="002C1237" w:rsidRDefault="002C1237" w:rsidP="002C1237">
            <w:pPr>
              <w:jc w:val="center"/>
              <w:rPr>
                <w:sz w:val="22"/>
                <w:szCs w:val="22"/>
                <w:lang w:eastAsia="en-US"/>
              </w:rPr>
            </w:pPr>
            <w:r w:rsidRPr="002C1237">
              <w:rPr>
                <w:sz w:val="22"/>
                <w:szCs w:val="22"/>
                <w:lang w:eastAsia="en-US"/>
              </w:rPr>
              <w:t>x</w:t>
            </w:r>
          </w:p>
        </w:tc>
        <w:tc>
          <w:tcPr>
            <w:tcW w:w="835" w:type="dxa"/>
            <w:tcBorders>
              <w:top w:val="single" w:sz="4" w:space="0" w:color="auto"/>
              <w:bottom w:val="single" w:sz="4" w:space="0" w:color="auto"/>
            </w:tcBorders>
            <w:shd w:val="clear" w:color="auto" w:fill="auto"/>
            <w:vAlign w:val="center"/>
          </w:tcPr>
          <w:p w14:paraId="0A59557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1009" w:type="dxa"/>
            <w:tcBorders>
              <w:top w:val="single" w:sz="4" w:space="0" w:color="auto"/>
              <w:bottom w:val="single" w:sz="4" w:space="0" w:color="auto"/>
            </w:tcBorders>
            <w:shd w:val="clear" w:color="auto" w:fill="auto"/>
            <w:vAlign w:val="center"/>
          </w:tcPr>
          <w:p w14:paraId="2030021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tcBorders>
              <w:top w:val="single" w:sz="4" w:space="0" w:color="auto"/>
              <w:bottom w:val="single" w:sz="4" w:space="0" w:color="auto"/>
            </w:tcBorders>
            <w:shd w:val="clear" w:color="auto" w:fill="auto"/>
            <w:vAlign w:val="center"/>
          </w:tcPr>
          <w:p w14:paraId="6CCCA94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57" w:type="dxa"/>
            <w:tcBorders>
              <w:top w:val="single" w:sz="4" w:space="0" w:color="auto"/>
              <w:bottom w:val="single" w:sz="4" w:space="0" w:color="auto"/>
            </w:tcBorders>
            <w:shd w:val="clear" w:color="auto" w:fill="auto"/>
            <w:vAlign w:val="center"/>
          </w:tcPr>
          <w:p w14:paraId="02871E3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bl>
    <w:p w14:paraId="1C9CAEE4" w14:textId="77777777" w:rsidR="002C1237" w:rsidRPr="002C1237" w:rsidRDefault="002C1237" w:rsidP="002C1237">
      <w:pPr>
        <w:jc w:val="right"/>
        <w:rPr>
          <w:szCs w:val="28"/>
          <w:lang w:eastAsia="en-US"/>
        </w:rPr>
      </w:pPr>
      <w:r w:rsidRPr="002C1237">
        <w:rPr>
          <w:szCs w:val="28"/>
          <w:lang w:eastAsia="en-US"/>
        </w:rPr>
        <w:t xml:space="preserve"> (без НДС)</w:t>
      </w:r>
    </w:p>
    <w:p w14:paraId="41EE34BF" w14:textId="77777777" w:rsidR="002C1237" w:rsidRPr="002C1237" w:rsidRDefault="002C1237" w:rsidP="002C1237">
      <w:pPr>
        <w:tabs>
          <w:tab w:val="left" w:pos="0"/>
        </w:tabs>
        <w:ind w:right="-569" w:firstLine="709"/>
        <w:rPr>
          <w:sz w:val="28"/>
          <w:szCs w:val="28"/>
          <w:lang w:eastAsia="en-US"/>
        </w:rPr>
      </w:pPr>
    </w:p>
    <w:p w14:paraId="6A6A6E02" w14:textId="77777777" w:rsidR="002C1237" w:rsidRPr="002C1237" w:rsidRDefault="002C1237" w:rsidP="002C1237">
      <w:pPr>
        <w:tabs>
          <w:tab w:val="left" w:pos="0"/>
        </w:tabs>
        <w:ind w:right="-569" w:firstLine="709"/>
        <w:rPr>
          <w:sz w:val="28"/>
          <w:szCs w:val="28"/>
          <w:lang w:eastAsia="en-US"/>
        </w:rPr>
      </w:pPr>
      <w:r w:rsidRPr="002C1237">
        <w:rPr>
          <w:sz w:val="28"/>
          <w:szCs w:val="28"/>
          <w:lang w:eastAsia="en-US"/>
        </w:rPr>
        <w:t>* Выделяется в целях реализации пункта 6 статьи 168 Налогового кодекса Российской Федерации (часть вторая).</w:t>
      </w:r>
      <w:r w:rsidRPr="002C1237">
        <w:rPr>
          <w:sz w:val="28"/>
          <w:szCs w:val="28"/>
          <w:lang w:eastAsia="en-US"/>
        </w:rPr>
        <w:br w:type="page"/>
      </w:r>
    </w:p>
    <w:p w14:paraId="2B4C9BD5" w14:textId="72C81F7B"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3</w:t>
      </w:r>
      <w:r>
        <w:t xml:space="preserve"> </w:t>
      </w:r>
      <w:r w:rsidRPr="00AE0629">
        <w:t xml:space="preserve">к протоколу № </w:t>
      </w:r>
      <w:r>
        <w:t>80</w:t>
      </w:r>
    </w:p>
    <w:p w14:paraId="3502F5BA"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4D99A5A7"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1A74E3A4"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6F3166D1" w14:textId="77777777" w:rsidR="002C1237" w:rsidRPr="002C1237" w:rsidRDefault="002C1237" w:rsidP="002C1237">
      <w:pPr>
        <w:tabs>
          <w:tab w:val="left" w:pos="0"/>
        </w:tabs>
        <w:ind w:left="5670" w:right="-994"/>
        <w:jc w:val="center"/>
        <w:rPr>
          <w:color w:val="000000"/>
          <w:sz w:val="16"/>
          <w:szCs w:val="20"/>
          <w:lang w:eastAsia="en-US"/>
        </w:rPr>
      </w:pPr>
    </w:p>
    <w:p w14:paraId="55424561" w14:textId="77777777" w:rsidR="002C1237" w:rsidRPr="002C1237" w:rsidRDefault="002C1237" w:rsidP="002C1237">
      <w:pPr>
        <w:ind w:left="-993" w:right="-143" w:firstLine="709"/>
        <w:jc w:val="center"/>
        <w:rPr>
          <w:b/>
          <w:bCs/>
          <w:sz w:val="28"/>
          <w:szCs w:val="28"/>
          <w:lang w:eastAsia="en-US"/>
        </w:rPr>
      </w:pPr>
      <w:r w:rsidRPr="002C1237">
        <w:rPr>
          <w:b/>
          <w:bCs/>
          <w:sz w:val="28"/>
          <w:szCs w:val="28"/>
          <w:lang w:eastAsia="en-US"/>
        </w:rPr>
        <w:t>Долгосрочные тарифы ООО «</w:t>
      </w:r>
      <w:proofErr w:type="spellStart"/>
      <w:r w:rsidRPr="002C1237">
        <w:rPr>
          <w:b/>
          <w:bCs/>
          <w:sz w:val="28"/>
          <w:szCs w:val="28"/>
          <w:lang w:eastAsia="en-US"/>
        </w:rPr>
        <w:t>ЭнергоТранзит</w:t>
      </w:r>
      <w:proofErr w:type="spellEnd"/>
      <w:r w:rsidRPr="002C1237">
        <w:rPr>
          <w:b/>
          <w:bCs/>
          <w:sz w:val="28"/>
          <w:szCs w:val="28"/>
          <w:lang w:eastAsia="en-US"/>
        </w:rPr>
        <w:t xml:space="preserve">» </w:t>
      </w:r>
      <w:r w:rsidRPr="002C1237">
        <w:rPr>
          <w:b/>
          <w:bCs/>
          <w:color w:val="000000"/>
          <w:kern w:val="32"/>
          <w:sz w:val="28"/>
          <w:szCs w:val="28"/>
          <w:lang w:eastAsia="en-US"/>
        </w:rPr>
        <w:t xml:space="preserve">на тепловую энергию, </w:t>
      </w:r>
      <w:r w:rsidRPr="002C1237">
        <w:rPr>
          <w:b/>
          <w:bCs/>
          <w:color w:val="000000"/>
          <w:kern w:val="32"/>
          <w:sz w:val="28"/>
          <w:szCs w:val="28"/>
          <w:lang w:eastAsia="en-US"/>
        </w:rPr>
        <w:br/>
        <w:t>поставляемую теплоснабжающим, теплосетевым организациям, приобретающим тепловую энергию с целью компенсации потерь тепловой энергии</w:t>
      </w:r>
      <w:r w:rsidRPr="002C1237">
        <w:rPr>
          <w:b/>
          <w:bCs/>
          <w:sz w:val="28"/>
          <w:szCs w:val="28"/>
          <w:lang w:val="x-none" w:eastAsia="en-US"/>
        </w:rPr>
        <w:t xml:space="preserve">, </w:t>
      </w:r>
      <w:r w:rsidRPr="002C1237">
        <w:rPr>
          <w:b/>
          <w:bCs/>
          <w:sz w:val="28"/>
          <w:szCs w:val="28"/>
          <w:lang w:val="x-none" w:eastAsia="en-US"/>
        </w:rPr>
        <w:br/>
        <w:t xml:space="preserve">на период </w:t>
      </w:r>
      <w:r w:rsidRPr="002C1237">
        <w:rPr>
          <w:b/>
          <w:bCs/>
          <w:sz w:val="28"/>
          <w:szCs w:val="28"/>
          <w:lang w:eastAsia="en-US"/>
        </w:rPr>
        <w:t xml:space="preserve">с 01.01.2024 по 31.12.2028 </w:t>
      </w:r>
    </w:p>
    <w:tbl>
      <w:tblPr>
        <w:tblpPr w:leftFromText="180" w:rightFromText="180" w:vertAnchor="text" w:horzAnchor="margin" w:tblpXSpec="center" w:tblpY="384"/>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2105"/>
        <w:gridCol w:w="34"/>
        <w:gridCol w:w="1650"/>
        <w:gridCol w:w="1157"/>
        <w:gridCol w:w="841"/>
        <w:gridCol w:w="826"/>
        <w:gridCol w:w="999"/>
        <w:gridCol w:w="843"/>
        <w:gridCol w:w="949"/>
      </w:tblGrid>
      <w:tr w:rsidR="002C1237" w:rsidRPr="002C1237" w14:paraId="76D999DF" w14:textId="77777777" w:rsidTr="00E8485B">
        <w:trPr>
          <w:trHeight w:val="254"/>
        </w:trPr>
        <w:tc>
          <w:tcPr>
            <w:tcW w:w="1264" w:type="dxa"/>
            <w:vMerge w:val="restart"/>
            <w:shd w:val="clear" w:color="auto" w:fill="auto"/>
            <w:vAlign w:val="center"/>
          </w:tcPr>
          <w:p w14:paraId="6A6C71FA" w14:textId="77777777" w:rsidR="002C1237" w:rsidRPr="002C1237" w:rsidRDefault="002C1237" w:rsidP="002C1237">
            <w:pPr>
              <w:ind w:right="-2"/>
              <w:jc w:val="center"/>
              <w:rPr>
                <w:sz w:val="22"/>
                <w:szCs w:val="22"/>
                <w:lang w:eastAsia="en-US"/>
              </w:rPr>
            </w:pPr>
            <w:r w:rsidRPr="002C1237">
              <w:rPr>
                <w:sz w:val="22"/>
                <w:szCs w:val="22"/>
                <w:lang w:eastAsia="en-US"/>
              </w:rPr>
              <w:t>Наиме-</w:t>
            </w:r>
            <w:proofErr w:type="spellStart"/>
            <w:r w:rsidRPr="002C1237">
              <w:rPr>
                <w:sz w:val="22"/>
                <w:szCs w:val="22"/>
                <w:lang w:eastAsia="en-US"/>
              </w:rPr>
              <w:t>нование</w:t>
            </w:r>
            <w:proofErr w:type="spellEnd"/>
            <w:r w:rsidRPr="002C1237">
              <w:rPr>
                <w:sz w:val="22"/>
                <w:szCs w:val="22"/>
                <w:lang w:eastAsia="en-US"/>
              </w:rPr>
              <w:t xml:space="preserve"> </w:t>
            </w:r>
            <w:proofErr w:type="spellStart"/>
            <w:r w:rsidRPr="002C1237">
              <w:rPr>
                <w:sz w:val="22"/>
                <w:szCs w:val="22"/>
                <w:lang w:eastAsia="en-US"/>
              </w:rPr>
              <w:t>регули-руемой</w:t>
            </w:r>
            <w:proofErr w:type="spellEnd"/>
            <w:r w:rsidRPr="002C1237">
              <w:rPr>
                <w:sz w:val="22"/>
                <w:szCs w:val="22"/>
                <w:lang w:eastAsia="en-US"/>
              </w:rPr>
              <w:t xml:space="preserve"> </w:t>
            </w:r>
            <w:proofErr w:type="spellStart"/>
            <w:r w:rsidRPr="002C1237">
              <w:rPr>
                <w:sz w:val="22"/>
                <w:szCs w:val="22"/>
                <w:lang w:eastAsia="en-US"/>
              </w:rPr>
              <w:t>органи-зации</w:t>
            </w:r>
            <w:proofErr w:type="spellEnd"/>
          </w:p>
        </w:tc>
        <w:tc>
          <w:tcPr>
            <w:tcW w:w="2139" w:type="dxa"/>
            <w:gridSpan w:val="2"/>
            <w:vMerge w:val="restart"/>
            <w:shd w:val="clear" w:color="auto" w:fill="auto"/>
            <w:vAlign w:val="center"/>
          </w:tcPr>
          <w:p w14:paraId="5D5D788F" w14:textId="77777777" w:rsidR="002C1237" w:rsidRPr="002C1237" w:rsidRDefault="002C1237" w:rsidP="002C1237">
            <w:pPr>
              <w:ind w:right="-2"/>
              <w:jc w:val="center"/>
              <w:rPr>
                <w:sz w:val="22"/>
                <w:szCs w:val="22"/>
                <w:lang w:eastAsia="en-US"/>
              </w:rPr>
            </w:pPr>
            <w:r w:rsidRPr="002C1237">
              <w:rPr>
                <w:sz w:val="22"/>
                <w:szCs w:val="22"/>
                <w:lang w:eastAsia="en-US"/>
              </w:rPr>
              <w:t>Вид тарифа</w:t>
            </w:r>
          </w:p>
        </w:tc>
        <w:tc>
          <w:tcPr>
            <w:tcW w:w="1649" w:type="dxa"/>
            <w:vMerge w:val="restart"/>
            <w:shd w:val="clear" w:color="auto" w:fill="auto"/>
            <w:vAlign w:val="center"/>
          </w:tcPr>
          <w:p w14:paraId="65E6DFA3" w14:textId="77777777" w:rsidR="002C1237" w:rsidRPr="002C1237" w:rsidRDefault="002C1237" w:rsidP="002C1237">
            <w:pPr>
              <w:ind w:right="-2"/>
              <w:jc w:val="center"/>
              <w:rPr>
                <w:sz w:val="22"/>
                <w:szCs w:val="22"/>
                <w:lang w:eastAsia="en-US"/>
              </w:rPr>
            </w:pPr>
            <w:r w:rsidRPr="002C1237">
              <w:rPr>
                <w:sz w:val="22"/>
                <w:szCs w:val="22"/>
                <w:lang w:eastAsia="en-US"/>
              </w:rPr>
              <w:t>Период</w:t>
            </w:r>
          </w:p>
        </w:tc>
        <w:tc>
          <w:tcPr>
            <w:tcW w:w="1157" w:type="dxa"/>
            <w:vMerge w:val="restart"/>
            <w:shd w:val="clear" w:color="auto" w:fill="auto"/>
            <w:vAlign w:val="center"/>
          </w:tcPr>
          <w:p w14:paraId="651E5A50" w14:textId="77777777" w:rsidR="002C1237" w:rsidRPr="002C1237" w:rsidRDefault="002C1237" w:rsidP="002C1237">
            <w:pPr>
              <w:ind w:right="-2"/>
              <w:jc w:val="center"/>
              <w:rPr>
                <w:sz w:val="22"/>
                <w:szCs w:val="22"/>
                <w:lang w:eastAsia="en-US"/>
              </w:rPr>
            </w:pPr>
            <w:r w:rsidRPr="002C1237">
              <w:rPr>
                <w:sz w:val="22"/>
                <w:szCs w:val="22"/>
                <w:lang w:eastAsia="en-US"/>
              </w:rPr>
              <w:t>Вода</w:t>
            </w:r>
          </w:p>
        </w:tc>
        <w:tc>
          <w:tcPr>
            <w:tcW w:w="3509" w:type="dxa"/>
            <w:gridSpan w:val="4"/>
            <w:shd w:val="clear" w:color="auto" w:fill="auto"/>
            <w:vAlign w:val="center"/>
          </w:tcPr>
          <w:p w14:paraId="587B90B1" w14:textId="77777777" w:rsidR="002C1237" w:rsidRPr="002C1237" w:rsidRDefault="002C1237" w:rsidP="002C1237">
            <w:pPr>
              <w:ind w:right="-2"/>
              <w:jc w:val="center"/>
              <w:rPr>
                <w:sz w:val="22"/>
                <w:szCs w:val="22"/>
                <w:lang w:eastAsia="en-US"/>
              </w:rPr>
            </w:pPr>
            <w:r w:rsidRPr="002C1237">
              <w:rPr>
                <w:sz w:val="22"/>
                <w:szCs w:val="22"/>
                <w:lang w:eastAsia="en-US"/>
              </w:rPr>
              <w:t>Отборный пар давлением</w:t>
            </w:r>
          </w:p>
        </w:tc>
        <w:tc>
          <w:tcPr>
            <w:tcW w:w="947" w:type="dxa"/>
            <w:vMerge w:val="restart"/>
            <w:shd w:val="clear" w:color="auto" w:fill="auto"/>
            <w:vAlign w:val="center"/>
          </w:tcPr>
          <w:p w14:paraId="176ACA25" w14:textId="77777777" w:rsidR="002C1237" w:rsidRPr="002C1237" w:rsidRDefault="002C1237" w:rsidP="002C1237">
            <w:pPr>
              <w:ind w:left="-108" w:right="-2" w:firstLine="29"/>
              <w:jc w:val="center"/>
              <w:rPr>
                <w:sz w:val="22"/>
                <w:szCs w:val="22"/>
                <w:lang w:eastAsia="en-US"/>
              </w:rPr>
            </w:pPr>
            <w:r w:rsidRPr="002C1237">
              <w:rPr>
                <w:sz w:val="22"/>
                <w:szCs w:val="22"/>
                <w:lang w:eastAsia="en-US"/>
              </w:rPr>
              <w:t xml:space="preserve">Острый и </w:t>
            </w:r>
            <w:proofErr w:type="spellStart"/>
            <w:proofErr w:type="gramStart"/>
            <w:r w:rsidRPr="002C1237">
              <w:rPr>
                <w:sz w:val="22"/>
                <w:szCs w:val="22"/>
                <w:lang w:eastAsia="en-US"/>
              </w:rPr>
              <w:t>редуци-рован-ный</w:t>
            </w:r>
            <w:proofErr w:type="spellEnd"/>
            <w:proofErr w:type="gramEnd"/>
            <w:r w:rsidRPr="002C1237">
              <w:rPr>
                <w:sz w:val="22"/>
                <w:szCs w:val="22"/>
                <w:lang w:eastAsia="en-US"/>
              </w:rPr>
              <w:t xml:space="preserve"> пар</w:t>
            </w:r>
          </w:p>
        </w:tc>
      </w:tr>
      <w:tr w:rsidR="002C1237" w:rsidRPr="002C1237" w14:paraId="497C2DF4" w14:textId="77777777" w:rsidTr="00E8485B">
        <w:trPr>
          <w:trHeight w:val="143"/>
        </w:trPr>
        <w:tc>
          <w:tcPr>
            <w:tcW w:w="1264" w:type="dxa"/>
            <w:vMerge/>
            <w:tcBorders>
              <w:bottom w:val="single" w:sz="4" w:space="0" w:color="auto"/>
            </w:tcBorders>
            <w:shd w:val="clear" w:color="auto" w:fill="auto"/>
            <w:vAlign w:val="center"/>
          </w:tcPr>
          <w:p w14:paraId="14F0F534" w14:textId="77777777" w:rsidR="002C1237" w:rsidRPr="002C1237" w:rsidRDefault="002C1237" w:rsidP="002C1237">
            <w:pPr>
              <w:ind w:right="-2"/>
              <w:jc w:val="center"/>
              <w:rPr>
                <w:sz w:val="22"/>
                <w:szCs w:val="22"/>
                <w:lang w:eastAsia="en-US"/>
              </w:rPr>
            </w:pPr>
          </w:p>
        </w:tc>
        <w:tc>
          <w:tcPr>
            <w:tcW w:w="2139" w:type="dxa"/>
            <w:gridSpan w:val="2"/>
            <w:vMerge/>
            <w:tcBorders>
              <w:bottom w:val="single" w:sz="4" w:space="0" w:color="auto"/>
            </w:tcBorders>
            <w:shd w:val="clear" w:color="auto" w:fill="auto"/>
            <w:vAlign w:val="center"/>
          </w:tcPr>
          <w:p w14:paraId="7AFB82A9" w14:textId="77777777" w:rsidR="002C1237" w:rsidRPr="002C1237" w:rsidRDefault="002C1237" w:rsidP="002C1237">
            <w:pPr>
              <w:ind w:right="-2"/>
              <w:jc w:val="center"/>
              <w:rPr>
                <w:sz w:val="22"/>
                <w:szCs w:val="22"/>
                <w:lang w:eastAsia="en-US"/>
              </w:rPr>
            </w:pPr>
          </w:p>
        </w:tc>
        <w:tc>
          <w:tcPr>
            <w:tcW w:w="1649" w:type="dxa"/>
            <w:vMerge/>
            <w:tcBorders>
              <w:bottom w:val="single" w:sz="4" w:space="0" w:color="auto"/>
            </w:tcBorders>
            <w:shd w:val="clear" w:color="auto" w:fill="auto"/>
            <w:vAlign w:val="center"/>
          </w:tcPr>
          <w:p w14:paraId="1DD08522" w14:textId="77777777" w:rsidR="002C1237" w:rsidRPr="002C1237" w:rsidRDefault="002C1237" w:rsidP="002C1237">
            <w:pPr>
              <w:ind w:left="-108" w:right="-2"/>
              <w:jc w:val="center"/>
              <w:rPr>
                <w:sz w:val="22"/>
                <w:szCs w:val="22"/>
                <w:lang w:eastAsia="en-US"/>
              </w:rPr>
            </w:pPr>
          </w:p>
        </w:tc>
        <w:tc>
          <w:tcPr>
            <w:tcW w:w="1157" w:type="dxa"/>
            <w:vMerge/>
            <w:tcBorders>
              <w:bottom w:val="single" w:sz="4" w:space="0" w:color="auto"/>
            </w:tcBorders>
            <w:shd w:val="clear" w:color="auto" w:fill="auto"/>
            <w:vAlign w:val="center"/>
          </w:tcPr>
          <w:p w14:paraId="63902704" w14:textId="77777777" w:rsidR="002C1237" w:rsidRPr="002C1237" w:rsidRDefault="002C1237" w:rsidP="002C1237">
            <w:pPr>
              <w:ind w:left="-174" w:right="-2"/>
              <w:jc w:val="center"/>
              <w:rPr>
                <w:sz w:val="22"/>
                <w:szCs w:val="22"/>
                <w:lang w:eastAsia="en-US"/>
              </w:rPr>
            </w:pPr>
          </w:p>
        </w:tc>
        <w:tc>
          <w:tcPr>
            <w:tcW w:w="841" w:type="dxa"/>
            <w:tcBorders>
              <w:bottom w:val="single" w:sz="4" w:space="0" w:color="auto"/>
            </w:tcBorders>
            <w:shd w:val="clear" w:color="auto" w:fill="auto"/>
            <w:vAlign w:val="center"/>
          </w:tcPr>
          <w:p w14:paraId="2C35B11A" w14:textId="77777777" w:rsidR="002C1237" w:rsidRPr="002C1237" w:rsidRDefault="002C1237" w:rsidP="002C1237">
            <w:pPr>
              <w:ind w:right="-2"/>
              <w:jc w:val="center"/>
              <w:rPr>
                <w:sz w:val="22"/>
                <w:szCs w:val="22"/>
                <w:vertAlign w:val="superscript"/>
                <w:lang w:eastAsia="en-US"/>
              </w:rPr>
            </w:pPr>
            <w:r w:rsidRPr="002C1237">
              <w:rPr>
                <w:sz w:val="22"/>
                <w:szCs w:val="22"/>
                <w:lang w:eastAsia="en-US"/>
              </w:rPr>
              <w:t>от 1,2 до 2,5 кг/см</w:t>
            </w:r>
            <w:r w:rsidRPr="002C1237">
              <w:rPr>
                <w:sz w:val="22"/>
                <w:szCs w:val="22"/>
                <w:vertAlign w:val="superscript"/>
                <w:lang w:eastAsia="en-US"/>
              </w:rPr>
              <w:t>2</w:t>
            </w:r>
          </w:p>
        </w:tc>
        <w:tc>
          <w:tcPr>
            <w:tcW w:w="826" w:type="dxa"/>
            <w:tcBorders>
              <w:bottom w:val="single" w:sz="4" w:space="0" w:color="auto"/>
            </w:tcBorders>
            <w:shd w:val="clear" w:color="auto" w:fill="auto"/>
            <w:vAlign w:val="center"/>
          </w:tcPr>
          <w:p w14:paraId="22D7F476" w14:textId="77777777" w:rsidR="002C1237" w:rsidRPr="002C1237" w:rsidRDefault="002C1237" w:rsidP="002C1237">
            <w:pPr>
              <w:ind w:right="-2"/>
              <w:jc w:val="center"/>
              <w:rPr>
                <w:sz w:val="22"/>
                <w:szCs w:val="22"/>
                <w:lang w:eastAsia="en-US"/>
              </w:rPr>
            </w:pPr>
            <w:r w:rsidRPr="002C1237">
              <w:rPr>
                <w:sz w:val="22"/>
                <w:szCs w:val="22"/>
                <w:lang w:eastAsia="en-US"/>
              </w:rPr>
              <w:t>от 2,5 до 7,0 кг/см</w:t>
            </w:r>
            <w:r w:rsidRPr="002C1237">
              <w:rPr>
                <w:sz w:val="22"/>
                <w:szCs w:val="22"/>
                <w:vertAlign w:val="superscript"/>
                <w:lang w:eastAsia="en-US"/>
              </w:rPr>
              <w:t>2</w:t>
            </w:r>
          </w:p>
        </w:tc>
        <w:tc>
          <w:tcPr>
            <w:tcW w:w="999" w:type="dxa"/>
            <w:tcBorders>
              <w:bottom w:val="single" w:sz="4" w:space="0" w:color="auto"/>
            </w:tcBorders>
            <w:shd w:val="clear" w:color="auto" w:fill="auto"/>
            <w:vAlign w:val="center"/>
          </w:tcPr>
          <w:p w14:paraId="51CA0751" w14:textId="77777777" w:rsidR="002C1237" w:rsidRPr="002C1237" w:rsidRDefault="002C1237" w:rsidP="002C1237">
            <w:pPr>
              <w:ind w:right="-2"/>
              <w:jc w:val="center"/>
              <w:rPr>
                <w:sz w:val="22"/>
                <w:szCs w:val="22"/>
                <w:lang w:eastAsia="en-US"/>
              </w:rPr>
            </w:pPr>
            <w:r w:rsidRPr="002C1237">
              <w:rPr>
                <w:sz w:val="22"/>
                <w:szCs w:val="22"/>
                <w:lang w:eastAsia="en-US"/>
              </w:rPr>
              <w:t>от 7,0 до 13,0 кг/см</w:t>
            </w:r>
            <w:r w:rsidRPr="002C1237">
              <w:rPr>
                <w:sz w:val="22"/>
                <w:szCs w:val="22"/>
                <w:vertAlign w:val="superscript"/>
                <w:lang w:eastAsia="en-US"/>
              </w:rPr>
              <w:t>2</w:t>
            </w:r>
          </w:p>
        </w:tc>
        <w:tc>
          <w:tcPr>
            <w:tcW w:w="841" w:type="dxa"/>
            <w:tcBorders>
              <w:bottom w:val="single" w:sz="4" w:space="0" w:color="auto"/>
            </w:tcBorders>
            <w:shd w:val="clear" w:color="auto" w:fill="auto"/>
            <w:vAlign w:val="center"/>
          </w:tcPr>
          <w:p w14:paraId="4E878DF5" w14:textId="77777777" w:rsidR="002C1237" w:rsidRPr="002C1237" w:rsidRDefault="002C1237" w:rsidP="002C1237">
            <w:pPr>
              <w:ind w:right="-2" w:hanging="108"/>
              <w:jc w:val="center"/>
              <w:rPr>
                <w:sz w:val="22"/>
                <w:szCs w:val="22"/>
                <w:lang w:eastAsia="en-US"/>
              </w:rPr>
            </w:pPr>
            <w:r w:rsidRPr="002C1237">
              <w:rPr>
                <w:sz w:val="22"/>
                <w:szCs w:val="22"/>
                <w:lang w:eastAsia="en-US"/>
              </w:rPr>
              <w:t>свыше 13,0 кг/см</w:t>
            </w:r>
            <w:r w:rsidRPr="002C1237">
              <w:rPr>
                <w:sz w:val="22"/>
                <w:szCs w:val="22"/>
                <w:vertAlign w:val="superscript"/>
                <w:lang w:eastAsia="en-US"/>
              </w:rPr>
              <w:t>2</w:t>
            </w:r>
          </w:p>
        </w:tc>
        <w:tc>
          <w:tcPr>
            <w:tcW w:w="947" w:type="dxa"/>
            <w:vMerge/>
            <w:tcBorders>
              <w:bottom w:val="single" w:sz="4" w:space="0" w:color="auto"/>
            </w:tcBorders>
            <w:shd w:val="clear" w:color="auto" w:fill="auto"/>
            <w:vAlign w:val="center"/>
          </w:tcPr>
          <w:p w14:paraId="415DE08C" w14:textId="77777777" w:rsidR="002C1237" w:rsidRPr="002C1237" w:rsidRDefault="002C1237" w:rsidP="002C1237">
            <w:pPr>
              <w:ind w:right="-2"/>
              <w:jc w:val="center"/>
              <w:rPr>
                <w:sz w:val="22"/>
                <w:szCs w:val="22"/>
                <w:lang w:eastAsia="en-US"/>
              </w:rPr>
            </w:pPr>
          </w:p>
        </w:tc>
      </w:tr>
      <w:tr w:rsidR="002C1237" w:rsidRPr="002C1237" w14:paraId="797AE8D8" w14:textId="77777777" w:rsidTr="00E8485B">
        <w:trPr>
          <w:trHeight w:val="298"/>
        </w:trPr>
        <w:tc>
          <w:tcPr>
            <w:tcW w:w="1264" w:type="dxa"/>
            <w:vMerge w:val="restart"/>
            <w:shd w:val="clear" w:color="auto" w:fill="auto"/>
            <w:vAlign w:val="center"/>
          </w:tcPr>
          <w:p w14:paraId="3BFBD457" w14:textId="77777777" w:rsidR="002C1237" w:rsidRPr="002C1237" w:rsidRDefault="002C1237" w:rsidP="002C1237">
            <w:pPr>
              <w:ind w:right="-2"/>
              <w:jc w:val="center"/>
              <w:rPr>
                <w:sz w:val="22"/>
                <w:szCs w:val="22"/>
                <w:lang w:eastAsia="en-US"/>
              </w:rPr>
            </w:pPr>
            <w:r w:rsidRPr="002C1237">
              <w:rPr>
                <w:bCs/>
                <w:color w:val="000000"/>
                <w:kern w:val="32"/>
                <w:lang w:eastAsia="en-US"/>
              </w:rPr>
              <w:t>ООО «Энерго-Транзит»</w:t>
            </w:r>
          </w:p>
        </w:tc>
        <w:tc>
          <w:tcPr>
            <w:tcW w:w="9404" w:type="dxa"/>
            <w:gridSpan w:val="9"/>
            <w:shd w:val="clear" w:color="auto" w:fill="auto"/>
            <w:vAlign w:val="center"/>
          </w:tcPr>
          <w:p w14:paraId="470DDA42" w14:textId="77777777" w:rsidR="002C1237" w:rsidRPr="002C1237" w:rsidRDefault="002C1237" w:rsidP="002C1237">
            <w:pPr>
              <w:ind w:right="-2"/>
              <w:jc w:val="center"/>
              <w:rPr>
                <w:sz w:val="22"/>
                <w:szCs w:val="22"/>
                <w:lang w:eastAsia="en-US"/>
              </w:rPr>
            </w:pPr>
            <w:r w:rsidRPr="002C1237">
              <w:rPr>
                <w:sz w:val="22"/>
                <w:szCs w:val="22"/>
                <w:lang w:eastAsia="en-US"/>
              </w:rPr>
              <w:t>Для потребителей в случае отсутствия дифференциации тарифов по схеме подключения</w:t>
            </w:r>
          </w:p>
        </w:tc>
      </w:tr>
      <w:tr w:rsidR="002C1237" w:rsidRPr="002C1237" w14:paraId="4F2B843F" w14:textId="77777777" w:rsidTr="00E8485B">
        <w:trPr>
          <w:trHeight w:val="143"/>
        </w:trPr>
        <w:tc>
          <w:tcPr>
            <w:tcW w:w="1264" w:type="dxa"/>
            <w:vMerge/>
            <w:shd w:val="clear" w:color="auto" w:fill="auto"/>
            <w:vAlign w:val="center"/>
          </w:tcPr>
          <w:p w14:paraId="7B43A29F" w14:textId="77777777" w:rsidR="002C1237" w:rsidRPr="002C1237" w:rsidRDefault="002C1237" w:rsidP="002C1237">
            <w:pPr>
              <w:ind w:right="-2"/>
              <w:jc w:val="center"/>
              <w:rPr>
                <w:sz w:val="22"/>
                <w:szCs w:val="22"/>
                <w:lang w:eastAsia="en-US"/>
              </w:rPr>
            </w:pPr>
          </w:p>
        </w:tc>
        <w:tc>
          <w:tcPr>
            <w:tcW w:w="2105" w:type="dxa"/>
            <w:vMerge w:val="restart"/>
            <w:shd w:val="clear" w:color="auto" w:fill="auto"/>
            <w:vAlign w:val="center"/>
          </w:tcPr>
          <w:p w14:paraId="6CC2AD36"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Одноставочный</w:t>
            </w:r>
            <w:proofErr w:type="spellEnd"/>
          </w:p>
          <w:p w14:paraId="037BEFC6" w14:textId="77777777" w:rsidR="002C1237" w:rsidRPr="002C1237" w:rsidRDefault="002C1237" w:rsidP="002C1237">
            <w:pPr>
              <w:ind w:right="-2"/>
              <w:jc w:val="center"/>
              <w:rPr>
                <w:sz w:val="22"/>
                <w:szCs w:val="22"/>
                <w:lang w:eastAsia="en-US"/>
              </w:rPr>
            </w:pPr>
            <w:r w:rsidRPr="002C1237">
              <w:rPr>
                <w:sz w:val="22"/>
                <w:szCs w:val="22"/>
                <w:lang w:eastAsia="en-US"/>
              </w:rPr>
              <w:t>руб./Гкал</w:t>
            </w:r>
          </w:p>
        </w:tc>
        <w:tc>
          <w:tcPr>
            <w:tcW w:w="1684" w:type="dxa"/>
            <w:gridSpan w:val="2"/>
            <w:shd w:val="clear" w:color="auto" w:fill="auto"/>
            <w:vAlign w:val="center"/>
          </w:tcPr>
          <w:p w14:paraId="44AA3BD9" w14:textId="77777777" w:rsidR="002C1237" w:rsidRPr="002C1237" w:rsidRDefault="002C1237" w:rsidP="002C1237">
            <w:pPr>
              <w:jc w:val="center"/>
              <w:rPr>
                <w:sz w:val="22"/>
                <w:szCs w:val="22"/>
                <w:lang w:eastAsia="en-US"/>
              </w:rPr>
            </w:pPr>
            <w:r w:rsidRPr="002C1237">
              <w:rPr>
                <w:sz w:val="22"/>
              </w:rPr>
              <w:t>с 01.01.2024</w:t>
            </w:r>
          </w:p>
        </w:tc>
        <w:tc>
          <w:tcPr>
            <w:tcW w:w="1157" w:type="dxa"/>
            <w:shd w:val="clear" w:color="auto" w:fill="auto"/>
            <w:vAlign w:val="center"/>
          </w:tcPr>
          <w:p w14:paraId="51C6C128" w14:textId="77777777" w:rsidR="002C1237" w:rsidRPr="002C1237" w:rsidRDefault="002C1237" w:rsidP="002C1237">
            <w:pPr>
              <w:jc w:val="center"/>
              <w:rPr>
                <w:sz w:val="22"/>
                <w:lang w:eastAsia="en-US"/>
              </w:rPr>
            </w:pPr>
            <w:r w:rsidRPr="002C1237">
              <w:rPr>
                <w:sz w:val="22"/>
                <w:lang w:eastAsia="en-US"/>
              </w:rPr>
              <w:t>1 506,82</w:t>
            </w:r>
          </w:p>
        </w:tc>
        <w:tc>
          <w:tcPr>
            <w:tcW w:w="841" w:type="dxa"/>
            <w:shd w:val="clear" w:color="auto" w:fill="auto"/>
            <w:vAlign w:val="center"/>
          </w:tcPr>
          <w:p w14:paraId="50ED06C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26" w:type="dxa"/>
            <w:shd w:val="clear" w:color="auto" w:fill="auto"/>
            <w:vAlign w:val="center"/>
          </w:tcPr>
          <w:p w14:paraId="3028F12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2DB94E1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38F5ED8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4DA507D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9F5AA0E" w14:textId="77777777" w:rsidTr="00E8485B">
        <w:trPr>
          <w:trHeight w:val="143"/>
        </w:trPr>
        <w:tc>
          <w:tcPr>
            <w:tcW w:w="1264" w:type="dxa"/>
            <w:vMerge/>
            <w:shd w:val="clear" w:color="auto" w:fill="auto"/>
            <w:vAlign w:val="center"/>
          </w:tcPr>
          <w:p w14:paraId="537D525B"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09CD555D"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25507E45" w14:textId="77777777" w:rsidR="002C1237" w:rsidRPr="002C1237" w:rsidRDefault="002C1237" w:rsidP="002C1237">
            <w:pPr>
              <w:jc w:val="center"/>
              <w:rPr>
                <w:sz w:val="22"/>
                <w:szCs w:val="22"/>
                <w:lang w:eastAsia="en-US"/>
              </w:rPr>
            </w:pPr>
            <w:r w:rsidRPr="002C1237">
              <w:rPr>
                <w:sz w:val="22"/>
              </w:rPr>
              <w:t>с 01.07.2024</w:t>
            </w:r>
          </w:p>
        </w:tc>
        <w:tc>
          <w:tcPr>
            <w:tcW w:w="1157" w:type="dxa"/>
            <w:shd w:val="clear" w:color="auto" w:fill="auto"/>
            <w:vAlign w:val="center"/>
          </w:tcPr>
          <w:p w14:paraId="1C08DA5C" w14:textId="77777777" w:rsidR="002C1237" w:rsidRPr="002C1237" w:rsidRDefault="002C1237" w:rsidP="002C1237">
            <w:pPr>
              <w:jc w:val="center"/>
              <w:rPr>
                <w:sz w:val="22"/>
                <w:lang w:eastAsia="en-US"/>
              </w:rPr>
            </w:pPr>
            <w:r w:rsidRPr="002C1237">
              <w:rPr>
                <w:sz w:val="22"/>
                <w:lang w:eastAsia="en-US"/>
              </w:rPr>
              <w:t>1 518,29</w:t>
            </w:r>
          </w:p>
        </w:tc>
        <w:tc>
          <w:tcPr>
            <w:tcW w:w="841" w:type="dxa"/>
            <w:shd w:val="clear" w:color="auto" w:fill="auto"/>
            <w:vAlign w:val="center"/>
          </w:tcPr>
          <w:p w14:paraId="1AADC53B"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177418B1"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5BE3F0E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529CB28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6079566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7B939B1C" w14:textId="77777777" w:rsidTr="00E8485B">
        <w:trPr>
          <w:trHeight w:val="188"/>
        </w:trPr>
        <w:tc>
          <w:tcPr>
            <w:tcW w:w="1264" w:type="dxa"/>
            <w:vMerge/>
            <w:shd w:val="clear" w:color="auto" w:fill="auto"/>
            <w:vAlign w:val="center"/>
          </w:tcPr>
          <w:p w14:paraId="5089AABC"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4C67CB5B"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44F152D3" w14:textId="77777777" w:rsidR="002C1237" w:rsidRPr="002C1237" w:rsidRDefault="002C1237" w:rsidP="002C1237">
            <w:pPr>
              <w:jc w:val="center"/>
              <w:rPr>
                <w:sz w:val="22"/>
                <w:szCs w:val="22"/>
                <w:lang w:eastAsia="en-US"/>
              </w:rPr>
            </w:pPr>
            <w:r w:rsidRPr="002C1237">
              <w:rPr>
                <w:sz w:val="22"/>
              </w:rPr>
              <w:t>с 01.01.2025</w:t>
            </w:r>
          </w:p>
        </w:tc>
        <w:tc>
          <w:tcPr>
            <w:tcW w:w="1157" w:type="dxa"/>
            <w:shd w:val="clear" w:color="auto" w:fill="auto"/>
            <w:vAlign w:val="center"/>
          </w:tcPr>
          <w:p w14:paraId="790350A6" w14:textId="77777777" w:rsidR="002C1237" w:rsidRPr="002C1237" w:rsidRDefault="002C1237" w:rsidP="002C1237">
            <w:pPr>
              <w:jc w:val="center"/>
              <w:rPr>
                <w:sz w:val="22"/>
                <w:lang w:eastAsia="en-US"/>
              </w:rPr>
            </w:pPr>
            <w:r w:rsidRPr="002C1237">
              <w:rPr>
                <w:sz w:val="22"/>
                <w:lang w:eastAsia="en-US"/>
              </w:rPr>
              <w:t>1 518,29</w:t>
            </w:r>
          </w:p>
        </w:tc>
        <w:tc>
          <w:tcPr>
            <w:tcW w:w="841" w:type="dxa"/>
            <w:shd w:val="clear" w:color="auto" w:fill="auto"/>
            <w:vAlign w:val="center"/>
          </w:tcPr>
          <w:p w14:paraId="0F39F502"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3D78F537"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64640E4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6D83B43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70A4C12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820DFAA" w14:textId="77777777" w:rsidTr="00E8485B">
        <w:trPr>
          <w:trHeight w:val="188"/>
        </w:trPr>
        <w:tc>
          <w:tcPr>
            <w:tcW w:w="1264" w:type="dxa"/>
            <w:vMerge/>
            <w:shd w:val="clear" w:color="auto" w:fill="auto"/>
            <w:vAlign w:val="center"/>
          </w:tcPr>
          <w:p w14:paraId="68B27130"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20AD2D8F"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2EB988BD" w14:textId="77777777" w:rsidR="002C1237" w:rsidRPr="002C1237" w:rsidRDefault="002C1237" w:rsidP="002C1237">
            <w:pPr>
              <w:jc w:val="center"/>
              <w:rPr>
                <w:sz w:val="22"/>
                <w:szCs w:val="22"/>
                <w:lang w:eastAsia="en-US"/>
              </w:rPr>
            </w:pPr>
            <w:r w:rsidRPr="002C1237">
              <w:rPr>
                <w:sz w:val="22"/>
              </w:rPr>
              <w:t>с 01.07.2025</w:t>
            </w:r>
          </w:p>
        </w:tc>
        <w:tc>
          <w:tcPr>
            <w:tcW w:w="1157" w:type="dxa"/>
            <w:shd w:val="clear" w:color="auto" w:fill="auto"/>
            <w:vAlign w:val="center"/>
          </w:tcPr>
          <w:p w14:paraId="1EBF8092" w14:textId="77777777" w:rsidR="002C1237" w:rsidRPr="002C1237" w:rsidRDefault="002C1237" w:rsidP="002C1237">
            <w:pPr>
              <w:jc w:val="center"/>
              <w:rPr>
                <w:sz w:val="22"/>
                <w:lang w:eastAsia="en-US"/>
              </w:rPr>
            </w:pPr>
            <w:r w:rsidRPr="002C1237">
              <w:rPr>
                <w:sz w:val="22"/>
                <w:lang w:eastAsia="en-US"/>
              </w:rPr>
              <w:t>1 617,13</w:t>
            </w:r>
          </w:p>
        </w:tc>
        <w:tc>
          <w:tcPr>
            <w:tcW w:w="841" w:type="dxa"/>
            <w:shd w:val="clear" w:color="auto" w:fill="auto"/>
            <w:vAlign w:val="center"/>
          </w:tcPr>
          <w:p w14:paraId="33B42693"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21389E76"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1423CC2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3C5C430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3A84EA6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4E26D67" w14:textId="77777777" w:rsidTr="00E8485B">
        <w:trPr>
          <w:trHeight w:val="188"/>
        </w:trPr>
        <w:tc>
          <w:tcPr>
            <w:tcW w:w="1264" w:type="dxa"/>
            <w:vMerge/>
            <w:shd w:val="clear" w:color="auto" w:fill="auto"/>
            <w:vAlign w:val="center"/>
          </w:tcPr>
          <w:p w14:paraId="40312E5C"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39CC62B4"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70F360B7" w14:textId="77777777" w:rsidR="002C1237" w:rsidRPr="002C1237" w:rsidRDefault="002C1237" w:rsidP="002C1237">
            <w:pPr>
              <w:jc w:val="center"/>
              <w:rPr>
                <w:sz w:val="22"/>
                <w:szCs w:val="22"/>
                <w:lang w:eastAsia="en-US"/>
              </w:rPr>
            </w:pPr>
            <w:r w:rsidRPr="002C1237">
              <w:rPr>
                <w:sz w:val="22"/>
              </w:rPr>
              <w:t>с 01.01.2026</w:t>
            </w:r>
          </w:p>
        </w:tc>
        <w:tc>
          <w:tcPr>
            <w:tcW w:w="1157" w:type="dxa"/>
            <w:shd w:val="clear" w:color="auto" w:fill="auto"/>
            <w:vAlign w:val="center"/>
          </w:tcPr>
          <w:p w14:paraId="43D237B4" w14:textId="77777777" w:rsidR="002C1237" w:rsidRPr="002C1237" w:rsidRDefault="002C1237" w:rsidP="002C1237">
            <w:pPr>
              <w:jc w:val="center"/>
              <w:rPr>
                <w:sz w:val="22"/>
                <w:lang w:eastAsia="en-US"/>
              </w:rPr>
            </w:pPr>
            <w:r w:rsidRPr="002C1237">
              <w:rPr>
                <w:sz w:val="22"/>
                <w:lang w:eastAsia="en-US"/>
              </w:rPr>
              <w:t>1 617,13</w:t>
            </w:r>
          </w:p>
        </w:tc>
        <w:tc>
          <w:tcPr>
            <w:tcW w:w="841" w:type="dxa"/>
            <w:shd w:val="clear" w:color="auto" w:fill="auto"/>
            <w:vAlign w:val="center"/>
          </w:tcPr>
          <w:p w14:paraId="72AFCB88"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5D2003C2"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303D244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34A5D33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58A3F45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CF71671" w14:textId="77777777" w:rsidTr="00E8485B">
        <w:trPr>
          <w:trHeight w:val="188"/>
        </w:trPr>
        <w:tc>
          <w:tcPr>
            <w:tcW w:w="1264" w:type="dxa"/>
            <w:vMerge/>
            <w:shd w:val="clear" w:color="auto" w:fill="auto"/>
            <w:vAlign w:val="center"/>
          </w:tcPr>
          <w:p w14:paraId="1D8BC530"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161881D4"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45396F1E" w14:textId="77777777" w:rsidR="002C1237" w:rsidRPr="002C1237" w:rsidRDefault="002C1237" w:rsidP="002C1237">
            <w:pPr>
              <w:jc w:val="center"/>
              <w:rPr>
                <w:sz w:val="22"/>
                <w:szCs w:val="22"/>
                <w:lang w:eastAsia="en-US"/>
              </w:rPr>
            </w:pPr>
            <w:r w:rsidRPr="002C1237">
              <w:rPr>
                <w:sz w:val="22"/>
              </w:rPr>
              <w:t>с 01.07.2026</w:t>
            </w:r>
          </w:p>
        </w:tc>
        <w:tc>
          <w:tcPr>
            <w:tcW w:w="1157" w:type="dxa"/>
            <w:shd w:val="clear" w:color="auto" w:fill="auto"/>
            <w:vAlign w:val="center"/>
          </w:tcPr>
          <w:p w14:paraId="4768A837" w14:textId="77777777" w:rsidR="002C1237" w:rsidRPr="002C1237" w:rsidRDefault="002C1237" w:rsidP="002C1237">
            <w:pPr>
              <w:jc w:val="center"/>
              <w:rPr>
                <w:sz w:val="22"/>
                <w:lang w:eastAsia="en-US"/>
              </w:rPr>
            </w:pPr>
            <w:r w:rsidRPr="002C1237">
              <w:rPr>
                <w:sz w:val="22"/>
                <w:lang w:eastAsia="en-US"/>
              </w:rPr>
              <w:t>1 709,92</w:t>
            </w:r>
          </w:p>
        </w:tc>
        <w:tc>
          <w:tcPr>
            <w:tcW w:w="841" w:type="dxa"/>
            <w:shd w:val="clear" w:color="auto" w:fill="auto"/>
            <w:vAlign w:val="center"/>
          </w:tcPr>
          <w:p w14:paraId="150A296A"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41E37C68"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4F2884C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607A04A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4411766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7EF097F" w14:textId="77777777" w:rsidTr="00E8485B">
        <w:trPr>
          <w:trHeight w:val="188"/>
        </w:trPr>
        <w:tc>
          <w:tcPr>
            <w:tcW w:w="1264" w:type="dxa"/>
            <w:vMerge/>
            <w:shd w:val="clear" w:color="auto" w:fill="auto"/>
            <w:vAlign w:val="center"/>
          </w:tcPr>
          <w:p w14:paraId="5E24D786"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466D0DDD"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60B9BD7C" w14:textId="77777777" w:rsidR="002C1237" w:rsidRPr="002C1237" w:rsidRDefault="002C1237" w:rsidP="002C1237">
            <w:pPr>
              <w:jc w:val="center"/>
              <w:rPr>
                <w:sz w:val="22"/>
                <w:szCs w:val="22"/>
                <w:lang w:eastAsia="en-US"/>
              </w:rPr>
            </w:pPr>
            <w:r w:rsidRPr="002C1237">
              <w:rPr>
                <w:sz w:val="22"/>
              </w:rPr>
              <w:t>с 01.01.2027</w:t>
            </w:r>
          </w:p>
        </w:tc>
        <w:tc>
          <w:tcPr>
            <w:tcW w:w="1157" w:type="dxa"/>
            <w:shd w:val="clear" w:color="auto" w:fill="auto"/>
            <w:vAlign w:val="center"/>
          </w:tcPr>
          <w:p w14:paraId="50A734F5" w14:textId="77777777" w:rsidR="002C1237" w:rsidRPr="002C1237" w:rsidRDefault="002C1237" w:rsidP="002C1237">
            <w:pPr>
              <w:jc w:val="center"/>
              <w:rPr>
                <w:sz w:val="22"/>
                <w:lang w:eastAsia="en-US"/>
              </w:rPr>
            </w:pPr>
            <w:r w:rsidRPr="002C1237">
              <w:rPr>
                <w:sz w:val="22"/>
                <w:lang w:eastAsia="en-US"/>
              </w:rPr>
              <w:t>1 709,92</w:t>
            </w:r>
          </w:p>
        </w:tc>
        <w:tc>
          <w:tcPr>
            <w:tcW w:w="841" w:type="dxa"/>
            <w:shd w:val="clear" w:color="auto" w:fill="auto"/>
            <w:vAlign w:val="center"/>
          </w:tcPr>
          <w:p w14:paraId="39A77EF5"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69BE62AE"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47DC99B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75018F3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57DF2DD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F9A8E1C" w14:textId="77777777" w:rsidTr="00E8485B">
        <w:trPr>
          <w:trHeight w:val="188"/>
        </w:trPr>
        <w:tc>
          <w:tcPr>
            <w:tcW w:w="1264" w:type="dxa"/>
            <w:vMerge/>
            <w:shd w:val="clear" w:color="auto" w:fill="auto"/>
            <w:vAlign w:val="center"/>
          </w:tcPr>
          <w:p w14:paraId="184C05EF"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378C6F87"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219F4F62" w14:textId="77777777" w:rsidR="002C1237" w:rsidRPr="002C1237" w:rsidRDefault="002C1237" w:rsidP="002C1237">
            <w:pPr>
              <w:jc w:val="center"/>
              <w:rPr>
                <w:sz w:val="22"/>
                <w:szCs w:val="22"/>
                <w:lang w:eastAsia="en-US"/>
              </w:rPr>
            </w:pPr>
            <w:r w:rsidRPr="002C1237">
              <w:rPr>
                <w:sz w:val="22"/>
              </w:rPr>
              <w:t>с 01.07.2027</w:t>
            </w:r>
          </w:p>
        </w:tc>
        <w:tc>
          <w:tcPr>
            <w:tcW w:w="1157" w:type="dxa"/>
            <w:shd w:val="clear" w:color="auto" w:fill="auto"/>
            <w:vAlign w:val="center"/>
          </w:tcPr>
          <w:p w14:paraId="77B5250F" w14:textId="77777777" w:rsidR="002C1237" w:rsidRPr="002C1237" w:rsidRDefault="002C1237" w:rsidP="002C1237">
            <w:pPr>
              <w:jc w:val="center"/>
              <w:rPr>
                <w:sz w:val="22"/>
                <w:lang w:eastAsia="en-US"/>
              </w:rPr>
            </w:pPr>
            <w:r w:rsidRPr="002C1237">
              <w:rPr>
                <w:sz w:val="22"/>
                <w:lang w:eastAsia="en-US"/>
              </w:rPr>
              <w:t>1 854,62</w:t>
            </w:r>
          </w:p>
        </w:tc>
        <w:tc>
          <w:tcPr>
            <w:tcW w:w="841" w:type="dxa"/>
            <w:shd w:val="clear" w:color="auto" w:fill="auto"/>
            <w:vAlign w:val="center"/>
          </w:tcPr>
          <w:p w14:paraId="7B5BB512"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083E60DD"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5C16B25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6DC5567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4693651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3B09546D" w14:textId="77777777" w:rsidTr="00E8485B">
        <w:trPr>
          <w:trHeight w:val="188"/>
        </w:trPr>
        <w:tc>
          <w:tcPr>
            <w:tcW w:w="1264" w:type="dxa"/>
            <w:vMerge/>
            <w:shd w:val="clear" w:color="auto" w:fill="auto"/>
            <w:vAlign w:val="center"/>
          </w:tcPr>
          <w:p w14:paraId="074A7EB9"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4FEC3BAC"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34BA25BA" w14:textId="77777777" w:rsidR="002C1237" w:rsidRPr="002C1237" w:rsidRDefault="002C1237" w:rsidP="002C1237">
            <w:pPr>
              <w:jc w:val="center"/>
              <w:rPr>
                <w:sz w:val="22"/>
                <w:szCs w:val="22"/>
                <w:lang w:eastAsia="en-US"/>
              </w:rPr>
            </w:pPr>
            <w:r w:rsidRPr="002C1237">
              <w:rPr>
                <w:sz w:val="22"/>
              </w:rPr>
              <w:t>с 01.01.2028</w:t>
            </w:r>
          </w:p>
        </w:tc>
        <w:tc>
          <w:tcPr>
            <w:tcW w:w="1157" w:type="dxa"/>
            <w:shd w:val="clear" w:color="auto" w:fill="auto"/>
            <w:vAlign w:val="center"/>
          </w:tcPr>
          <w:p w14:paraId="64462E27" w14:textId="77777777" w:rsidR="002C1237" w:rsidRPr="002C1237" w:rsidRDefault="002C1237" w:rsidP="002C1237">
            <w:pPr>
              <w:jc w:val="center"/>
              <w:rPr>
                <w:sz w:val="22"/>
                <w:lang w:eastAsia="en-US"/>
              </w:rPr>
            </w:pPr>
            <w:r w:rsidRPr="002C1237">
              <w:rPr>
                <w:sz w:val="22"/>
                <w:lang w:eastAsia="en-US"/>
              </w:rPr>
              <w:t>1 854,62</w:t>
            </w:r>
          </w:p>
        </w:tc>
        <w:tc>
          <w:tcPr>
            <w:tcW w:w="841" w:type="dxa"/>
            <w:shd w:val="clear" w:color="auto" w:fill="auto"/>
            <w:vAlign w:val="center"/>
          </w:tcPr>
          <w:p w14:paraId="73658959"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19530CDA"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2220C1D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5DBA1DB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4813CF6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72101036" w14:textId="77777777" w:rsidTr="00E8485B">
        <w:trPr>
          <w:trHeight w:val="188"/>
        </w:trPr>
        <w:tc>
          <w:tcPr>
            <w:tcW w:w="1264" w:type="dxa"/>
            <w:vMerge/>
            <w:shd w:val="clear" w:color="auto" w:fill="auto"/>
            <w:vAlign w:val="center"/>
          </w:tcPr>
          <w:p w14:paraId="6FF8AC8A"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32002D42"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4BD51205" w14:textId="77777777" w:rsidR="002C1237" w:rsidRPr="002C1237" w:rsidRDefault="002C1237" w:rsidP="002C1237">
            <w:pPr>
              <w:jc w:val="center"/>
              <w:rPr>
                <w:sz w:val="22"/>
                <w:szCs w:val="22"/>
                <w:lang w:eastAsia="en-US"/>
              </w:rPr>
            </w:pPr>
            <w:r w:rsidRPr="002C1237">
              <w:rPr>
                <w:sz w:val="22"/>
              </w:rPr>
              <w:t>с 01.07.2028</w:t>
            </w:r>
          </w:p>
        </w:tc>
        <w:tc>
          <w:tcPr>
            <w:tcW w:w="1157" w:type="dxa"/>
            <w:shd w:val="clear" w:color="auto" w:fill="auto"/>
            <w:vAlign w:val="center"/>
          </w:tcPr>
          <w:p w14:paraId="482129E0" w14:textId="77777777" w:rsidR="002C1237" w:rsidRPr="002C1237" w:rsidRDefault="002C1237" w:rsidP="002C1237">
            <w:pPr>
              <w:jc w:val="center"/>
              <w:rPr>
                <w:sz w:val="22"/>
                <w:lang w:eastAsia="en-US"/>
              </w:rPr>
            </w:pPr>
            <w:r w:rsidRPr="002C1237">
              <w:rPr>
                <w:sz w:val="22"/>
                <w:lang w:eastAsia="en-US"/>
              </w:rPr>
              <w:t>2 021,00</w:t>
            </w:r>
          </w:p>
        </w:tc>
        <w:tc>
          <w:tcPr>
            <w:tcW w:w="841" w:type="dxa"/>
            <w:shd w:val="clear" w:color="auto" w:fill="auto"/>
            <w:vAlign w:val="center"/>
          </w:tcPr>
          <w:p w14:paraId="3B504AF8"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1258E8B5" w14:textId="77777777" w:rsidR="002C1237" w:rsidRPr="002C1237" w:rsidRDefault="002C1237" w:rsidP="002C1237">
            <w:pPr>
              <w:jc w:val="center"/>
              <w:rPr>
                <w:sz w:val="22"/>
                <w:szCs w:val="22"/>
                <w:lang w:eastAsia="en-US"/>
              </w:rPr>
            </w:pPr>
            <w:r w:rsidRPr="002C1237">
              <w:rPr>
                <w:sz w:val="22"/>
                <w:szCs w:val="22"/>
                <w:lang w:eastAsia="en-US"/>
              </w:rPr>
              <w:t>x</w:t>
            </w:r>
          </w:p>
        </w:tc>
        <w:tc>
          <w:tcPr>
            <w:tcW w:w="999" w:type="dxa"/>
            <w:shd w:val="clear" w:color="auto" w:fill="auto"/>
            <w:vAlign w:val="center"/>
          </w:tcPr>
          <w:p w14:paraId="77E42EB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07E0D67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579108E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A4A16A8" w14:textId="77777777" w:rsidTr="00E8485B">
        <w:trPr>
          <w:trHeight w:val="198"/>
        </w:trPr>
        <w:tc>
          <w:tcPr>
            <w:tcW w:w="1264" w:type="dxa"/>
            <w:vMerge/>
            <w:shd w:val="clear" w:color="auto" w:fill="auto"/>
            <w:vAlign w:val="center"/>
          </w:tcPr>
          <w:p w14:paraId="6D4AD695" w14:textId="77777777" w:rsidR="002C1237" w:rsidRPr="002C1237" w:rsidRDefault="002C1237" w:rsidP="002C1237">
            <w:pPr>
              <w:ind w:right="-2"/>
              <w:jc w:val="center"/>
              <w:rPr>
                <w:sz w:val="22"/>
                <w:szCs w:val="22"/>
                <w:lang w:eastAsia="en-US"/>
              </w:rPr>
            </w:pPr>
          </w:p>
        </w:tc>
        <w:tc>
          <w:tcPr>
            <w:tcW w:w="2105" w:type="dxa"/>
            <w:shd w:val="clear" w:color="auto" w:fill="auto"/>
            <w:vAlign w:val="center"/>
          </w:tcPr>
          <w:p w14:paraId="6B1712C7"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Двухставочный</w:t>
            </w:r>
            <w:proofErr w:type="spellEnd"/>
          </w:p>
        </w:tc>
        <w:tc>
          <w:tcPr>
            <w:tcW w:w="1684" w:type="dxa"/>
            <w:gridSpan w:val="2"/>
            <w:shd w:val="clear" w:color="auto" w:fill="auto"/>
            <w:vAlign w:val="center"/>
          </w:tcPr>
          <w:p w14:paraId="6F3857D9" w14:textId="77777777" w:rsidR="002C1237" w:rsidRPr="002C1237" w:rsidRDefault="002C1237" w:rsidP="002C1237">
            <w:pPr>
              <w:jc w:val="center"/>
              <w:rPr>
                <w:sz w:val="22"/>
                <w:szCs w:val="22"/>
                <w:lang w:eastAsia="en-US"/>
              </w:rPr>
            </w:pPr>
            <w:r w:rsidRPr="002C1237">
              <w:rPr>
                <w:sz w:val="22"/>
                <w:szCs w:val="22"/>
                <w:lang w:eastAsia="en-US"/>
              </w:rPr>
              <w:t>x</w:t>
            </w:r>
          </w:p>
        </w:tc>
        <w:tc>
          <w:tcPr>
            <w:tcW w:w="1157" w:type="dxa"/>
            <w:shd w:val="clear" w:color="auto" w:fill="auto"/>
            <w:vAlign w:val="center"/>
          </w:tcPr>
          <w:p w14:paraId="5F8F0DE6"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0E152A51"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5D051F4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288D7C9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56F1CDF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1576D15A"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9079DB7" w14:textId="77777777" w:rsidTr="00E8485B">
        <w:trPr>
          <w:trHeight w:val="143"/>
        </w:trPr>
        <w:tc>
          <w:tcPr>
            <w:tcW w:w="1264" w:type="dxa"/>
            <w:vMerge/>
            <w:shd w:val="clear" w:color="auto" w:fill="auto"/>
            <w:vAlign w:val="center"/>
          </w:tcPr>
          <w:p w14:paraId="5753DDE8" w14:textId="77777777" w:rsidR="002C1237" w:rsidRPr="002C1237" w:rsidRDefault="002C1237" w:rsidP="002C1237">
            <w:pPr>
              <w:ind w:right="-2"/>
              <w:jc w:val="center"/>
              <w:rPr>
                <w:sz w:val="22"/>
                <w:szCs w:val="22"/>
                <w:lang w:eastAsia="en-US"/>
              </w:rPr>
            </w:pPr>
          </w:p>
        </w:tc>
        <w:tc>
          <w:tcPr>
            <w:tcW w:w="2105" w:type="dxa"/>
            <w:shd w:val="clear" w:color="auto" w:fill="auto"/>
            <w:vAlign w:val="center"/>
          </w:tcPr>
          <w:p w14:paraId="4774F3EF" w14:textId="77777777" w:rsidR="002C1237" w:rsidRPr="002C1237" w:rsidRDefault="002C1237" w:rsidP="002C1237">
            <w:pPr>
              <w:ind w:right="-2"/>
              <w:jc w:val="center"/>
              <w:rPr>
                <w:sz w:val="22"/>
                <w:szCs w:val="22"/>
                <w:lang w:eastAsia="en-US"/>
              </w:rPr>
            </w:pPr>
            <w:r w:rsidRPr="002C1237">
              <w:rPr>
                <w:sz w:val="22"/>
                <w:szCs w:val="22"/>
                <w:lang w:eastAsia="en-US"/>
              </w:rPr>
              <w:t>Ставка за тепловую энергию, руб./Гкал</w:t>
            </w:r>
          </w:p>
        </w:tc>
        <w:tc>
          <w:tcPr>
            <w:tcW w:w="1684" w:type="dxa"/>
            <w:gridSpan w:val="2"/>
            <w:shd w:val="clear" w:color="auto" w:fill="auto"/>
            <w:vAlign w:val="center"/>
          </w:tcPr>
          <w:p w14:paraId="6CBEEBD1" w14:textId="77777777" w:rsidR="002C1237" w:rsidRPr="002C1237" w:rsidRDefault="002C1237" w:rsidP="002C1237">
            <w:pPr>
              <w:jc w:val="center"/>
              <w:rPr>
                <w:sz w:val="22"/>
                <w:szCs w:val="22"/>
                <w:lang w:eastAsia="en-US"/>
              </w:rPr>
            </w:pPr>
            <w:r w:rsidRPr="002C1237">
              <w:rPr>
                <w:sz w:val="22"/>
                <w:szCs w:val="22"/>
                <w:lang w:eastAsia="en-US"/>
              </w:rPr>
              <w:t>x</w:t>
            </w:r>
          </w:p>
        </w:tc>
        <w:tc>
          <w:tcPr>
            <w:tcW w:w="1157" w:type="dxa"/>
            <w:shd w:val="clear" w:color="auto" w:fill="auto"/>
            <w:vAlign w:val="center"/>
          </w:tcPr>
          <w:p w14:paraId="7369A284"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368C89E1"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4892542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30B4419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0E448E9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771E860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43301C7F" w14:textId="77777777" w:rsidTr="00E8485B">
        <w:trPr>
          <w:trHeight w:val="1044"/>
        </w:trPr>
        <w:tc>
          <w:tcPr>
            <w:tcW w:w="1264" w:type="dxa"/>
            <w:vMerge/>
            <w:shd w:val="clear" w:color="auto" w:fill="auto"/>
            <w:vAlign w:val="center"/>
          </w:tcPr>
          <w:p w14:paraId="643A6F16" w14:textId="77777777" w:rsidR="002C1237" w:rsidRPr="002C1237" w:rsidRDefault="002C1237" w:rsidP="002C1237">
            <w:pPr>
              <w:ind w:right="-2"/>
              <w:jc w:val="center"/>
              <w:rPr>
                <w:sz w:val="22"/>
                <w:szCs w:val="22"/>
                <w:lang w:eastAsia="en-US"/>
              </w:rPr>
            </w:pPr>
          </w:p>
        </w:tc>
        <w:tc>
          <w:tcPr>
            <w:tcW w:w="2105" w:type="dxa"/>
            <w:shd w:val="clear" w:color="auto" w:fill="auto"/>
            <w:vAlign w:val="center"/>
          </w:tcPr>
          <w:p w14:paraId="30C497A1" w14:textId="77777777" w:rsidR="002C1237" w:rsidRPr="002C1237" w:rsidRDefault="002C1237" w:rsidP="002C1237">
            <w:pPr>
              <w:ind w:right="-2"/>
              <w:jc w:val="center"/>
              <w:rPr>
                <w:sz w:val="22"/>
                <w:szCs w:val="22"/>
                <w:lang w:eastAsia="en-US"/>
              </w:rPr>
            </w:pPr>
            <w:r w:rsidRPr="002C1237">
              <w:rPr>
                <w:sz w:val="22"/>
                <w:szCs w:val="22"/>
                <w:lang w:eastAsia="en-US"/>
              </w:rPr>
              <w:t xml:space="preserve">Ставка за </w:t>
            </w:r>
            <w:proofErr w:type="spellStart"/>
            <w:r w:rsidRPr="002C1237">
              <w:rPr>
                <w:sz w:val="22"/>
                <w:szCs w:val="22"/>
                <w:lang w:eastAsia="en-US"/>
              </w:rPr>
              <w:t>содер-жание</w:t>
            </w:r>
            <w:proofErr w:type="spellEnd"/>
            <w:r w:rsidRPr="002C1237">
              <w:rPr>
                <w:sz w:val="22"/>
                <w:szCs w:val="22"/>
                <w:lang w:eastAsia="en-US"/>
              </w:rPr>
              <w:t xml:space="preserve"> тепловой мощности, тыс. руб./Гкал/ч в мес.</w:t>
            </w:r>
          </w:p>
        </w:tc>
        <w:tc>
          <w:tcPr>
            <w:tcW w:w="1684" w:type="dxa"/>
            <w:gridSpan w:val="2"/>
            <w:shd w:val="clear" w:color="auto" w:fill="auto"/>
            <w:vAlign w:val="center"/>
          </w:tcPr>
          <w:p w14:paraId="00F9BFE7" w14:textId="77777777" w:rsidR="002C1237" w:rsidRPr="002C1237" w:rsidRDefault="002C1237" w:rsidP="002C1237">
            <w:pPr>
              <w:jc w:val="center"/>
              <w:rPr>
                <w:sz w:val="22"/>
                <w:szCs w:val="22"/>
                <w:lang w:eastAsia="en-US"/>
              </w:rPr>
            </w:pPr>
            <w:r w:rsidRPr="002C1237">
              <w:rPr>
                <w:sz w:val="22"/>
                <w:szCs w:val="22"/>
                <w:lang w:eastAsia="en-US"/>
              </w:rPr>
              <w:t>x</w:t>
            </w:r>
          </w:p>
        </w:tc>
        <w:tc>
          <w:tcPr>
            <w:tcW w:w="1157" w:type="dxa"/>
            <w:shd w:val="clear" w:color="auto" w:fill="auto"/>
            <w:vAlign w:val="center"/>
          </w:tcPr>
          <w:p w14:paraId="0843AE2E"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277DC31A"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1EB277C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3FA8E4E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4D61E2B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3F44885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1B2DA8C" w14:textId="77777777" w:rsidTr="00E8485B">
        <w:trPr>
          <w:trHeight w:val="143"/>
        </w:trPr>
        <w:tc>
          <w:tcPr>
            <w:tcW w:w="1264" w:type="dxa"/>
            <w:vMerge/>
            <w:shd w:val="clear" w:color="auto" w:fill="auto"/>
            <w:vAlign w:val="center"/>
          </w:tcPr>
          <w:p w14:paraId="27C1FD45" w14:textId="77777777" w:rsidR="002C1237" w:rsidRPr="002C1237" w:rsidRDefault="002C1237" w:rsidP="002C1237">
            <w:pPr>
              <w:ind w:right="-2"/>
              <w:jc w:val="center"/>
              <w:rPr>
                <w:sz w:val="22"/>
                <w:szCs w:val="22"/>
                <w:lang w:eastAsia="en-US"/>
              </w:rPr>
            </w:pPr>
          </w:p>
        </w:tc>
        <w:tc>
          <w:tcPr>
            <w:tcW w:w="9404" w:type="dxa"/>
            <w:gridSpan w:val="9"/>
            <w:shd w:val="clear" w:color="auto" w:fill="auto"/>
            <w:vAlign w:val="center"/>
          </w:tcPr>
          <w:p w14:paraId="581DFE55" w14:textId="77777777" w:rsidR="002C1237" w:rsidRPr="002C1237" w:rsidRDefault="002C1237" w:rsidP="002C1237">
            <w:pPr>
              <w:ind w:right="-2"/>
              <w:jc w:val="center"/>
              <w:rPr>
                <w:sz w:val="22"/>
                <w:szCs w:val="22"/>
                <w:lang w:eastAsia="en-US"/>
              </w:rPr>
            </w:pPr>
            <w:r w:rsidRPr="002C1237">
              <w:rPr>
                <w:sz w:val="22"/>
                <w:szCs w:val="22"/>
                <w:lang w:eastAsia="en-US"/>
              </w:rPr>
              <w:t>Население (тарифы указываются с учетом НДС) *</w:t>
            </w:r>
          </w:p>
        </w:tc>
      </w:tr>
      <w:tr w:rsidR="002C1237" w:rsidRPr="002C1237" w14:paraId="3227AEBA" w14:textId="77777777" w:rsidTr="00E8485B">
        <w:trPr>
          <w:trHeight w:val="224"/>
        </w:trPr>
        <w:tc>
          <w:tcPr>
            <w:tcW w:w="1264" w:type="dxa"/>
            <w:vMerge/>
            <w:shd w:val="clear" w:color="auto" w:fill="auto"/>
            <w:vAlign w:val="center"/>
          </w:tcPr>
          <w:p w14:paraId="1576F445" w14:textId="77777777" w:rsidR="002C1237" w:rsidRPr="002C1237" w:rsidRDefault="002C1237" w:rsidP="002C1237">
            <w:pPr>
              <w:ind w:right="-2"/>
              <w:jc w:val="center"/>
              <w:rPr>
                <w:sz w:val="22"/>
                <w:szCs w:val="22"/>
                <w:lang w:eastAsia="en-US"/>
              </w:rPr>
            </w:pPr>
          </w:p>
        </w:tc>
        <w:tc>
          <w:tcPr>
            <w:tcW w:w="2105" w:type="dxa"/>
            <w:vMerge w:val="restart"/>
            <w:shd w:val="clear" w:color="auto" w:fill="auto"/>
            <w:vAlign w:val="center"/>
          </w:tcPr>
          <w:p w14:paraId="0F85B284"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Одноставочный</w:t>
            </w:r>
            <w:proofErr w:type="spellEnd"/>
          </w:p>
          <w:p w14:paraId="171E3551" w14:textId="77777777" w:rsidR="002C1237" w:rsidRPr="002C1237" w:rsidRDefault="002C1237" w:rsidP="002C1237">
            <w:pPr>
              <w:ind w:right="-2"/>
              <w:jc w:val="center"/>
              <w:rPr>
                <w:sz w:val="22"/>
                <w:szCs w:val="22"/>
                <w:lang w:eastAsia="en-US"/>
              </w:rPr>
            </w:pPr>
            <w:r w:rsidRPr="002C1237">
              <w:rPr>
                <w:sz w:val="22"/>
                <w:szCs w:val="22"/>
                <w:lang w:eastAsia="en-US"/>
              </w:rPr>
              <w:t>руб./Гкал</w:t>
            </w:r>
          </w:p>
        </w:tc>
        <w:tc>
          <w:tcPr>
            <w:tcW w:w="1684" w:type="dxa"/>
            <w:gridSpan w:val="2"/>
            <w:shd w:val="clear" w:color="auto" w:fill="auto"/>
            <w:vAlign w:val="center"/>
          </w:tcPr>
          <w:p w14:paraId="7CF02336" w14:textId="77777777" w:rsidR="002C1237" w:rsidRPr="002C1237" w:rsidRDefault="002C1237" w:rsidP="002C1237">
            <w:pPr>
              <w:jc w:val="center"/>
              <w:rPr>
                <w:sz w:val="22"/>
                <w:szCs w:val="22"/>
                <w:lang w:eastAsia="en-US"/>
              </w:rPr>
            </w:pPr>
            <w:r w:rsidRPr="002C1237">
              <w:rPr>
                <w:sz w:val="22"/>
              </w:rPr>
              <w:t>с 01.01.2024</w:t>
            </w:r>
          </w:p>
        </w:tc>
        <w:tc>
          <w:tcPr>
            <w:tcW w:w="1157" w:type="dxa"/>
            <w:shd w:val="clear" w:color="auto" w:fill="auto"/>
            <w:vAlign w:val="center"/>
          </w:tcPr>
          <w:p w14:paraId="2383D71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13DE51D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26" w:type="dxa"/>
            <w:shd w:val="clear" w:color="auto" w:fill="auto"/>
            <w:vAlign w:val="center"/>
          </w:tcPr>
          <w:p w14:paraId="52F5599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297B35E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76CF80E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11923C8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36D4877" w14:textId="77777777" w:rsidTr="00E8485B">
        <w:trPr>
          <w:trHeight w:val="179"/>
        </w:trPr>
        <w:tc>
          <w:tcPr>
            <w:tcW w:w="1264" w:type="dxa"/>
            <w:vMerge/>
            <w:shd w:val="clear" w:color="auto" w:fill="auto"/>
            <w:vAlign w:val="center"/>
          </w:tcPr>
          <w:p w14:paraId="3766E033"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00B3DB13"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0EE81384" w14:textId="77777777" w:rsidR="002C1237" w:rsidRPr="002C1237" w:rsidRDefault="002C1237" w:rsidP="002C1237">
            <w:pPr>
              <w:jc w:val="center"/>
              <w:rPr>
                <w:sz w:val="22"/>
                <w:szCs w:val="22"/>
                <w:lang w:eastAsia="en-US"/>
              </w:rPr>
            </w:pPr>
            <w:r w:rsidRPr="002C1237">
              <w:rPr>
                <w:sz w:val="22"/>
              </w:rPr>
              <w:t>с 01.07.2024</w:t>
            </w:r>
          </w:p>
        </w:tc>
        <w:tc>
          <w:tcPr>
            <w:tcW w:w="1157" w:type="dxa"/>
            <w:shd w:val="clear" w:color="auto" w:fill="auto"/>
            <w:vAlign w:val="center"/>
          </w:tcPr>
          <w:p w14:paraId="7841577D"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7DC64603"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3A78E36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4AB8485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1ABD449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69FC69A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01FC0AA" w14:textId="77777777" w:rsidTr="00E8485B">
        <w:trPr>
          <w:trHeight w:val="134"/>
        </w:trPr>
        <w:tc>
          <w:tcPr>
            <w:tcW w:w="1264" w:type="dxa"/>
            <w:vMerge/>
            <w:shd w:val="clear" w:color="auto" w:fill="auto"/>
            <w:vAlign w:val="center"/>
          </w:tcPr>
          <w:p w14:paraId="6281C430"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27503FCE"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4CAC778F" w14:textId="77777777" w:rsidR="002C1237" w:rsidRPr="002C1237" w:rsidRDefault="002C1237" w:rsidP="002C1237">
            <w:pPr>
              <w:jc w:val="center"/>
              <w:rPr>
                <w:sz w:val="22"/>
                <w:szCs w:val="22"/>
                <w:lang w:eastAsia="en-US"/>
              </w:rPr>
            </w:pPr>
            <w:r w:rsidRPr="002C1237">
              <w:rPr>
                <w:sz w:val="22"/>
              </w:rPr>
              <w:t>с 01.01.2025</w:t>
            </w:r>
          </w:p>
        </w:tc>
        <w:tc>
          <w:tcPr>
            <w:tcW w:w="1157" w:type="dxa"/>
            <w:shd w:val="clear" w:color="auto" w:fill="auto"/>
            <w:vAlign w:val="center"/>
          </w:tcPr>
          <w:p w14:paraId="0F738BDC"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5EC92168"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65136C3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352C821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0787274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66FA01B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7D6BBF12" w14:textId="77777777" w:rsidTr="00E8485B">
        <w:trPr>
          <w:trHeight w:val="134"/>
        </w:trPr>
        <w:tc>
          <w:tcPr>
            <w:tcW w:w="1264" w:type="dxa"/>
            <w:vMerge/>
            <w:shd w:val="clear" w:color="auto" w:fill="auto"/>
            <w:vAlign w:val="center"/>
          </w:tcPr>
          <w:p w14:paraId="7D2EF9AB"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0E2D1301"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723EC6D5" w14:textId="77777777" w:rsidR="002C1237" w:rsidRPr="002C1237" w:rsidRDefault="002C1237" w:rsidP="002C1237">
            <w:pPr>
              <w:jc w:val="center"/>
              <w:rPr>
                <w:sz w:val="22"/>
                <w:szCs w:val="22"/>
                <w:lang w:eastAsia="en-US"/>
              </w:rPr>
            </w:pPr>
            <w:r w:rsidRPr="002C1237">
              <w:rPr>
                <w:sz w:val="22"/>
              </w:rPr>
              <w:t>с 01.07.2025</w:t>
            </w:r>
          </w:p>
        </w:tc>
        <w:tc>
          <w:tcPr>
            <w:tcW w:w="1157" w:type="dxa"/>
            <w:shd w:val="clear" w:color="auto" w:fill="auto"/>
            <w:vAlign w:val="center"/>
          </w:tcPr>
          <w:p w14:paraId="6D5EBF6E"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66E2C815"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2522C7D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4259406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750852D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5B5F988A"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D8452C3" w14:textId="77777777" w:rsidTr="00E8485B">
        <w:trPr>
          <w:trHeight w:val="134"/>
        </w:trPr>
        <w:tc>
          <w:tcPr>
            <w:tcW w:w="1264" w:type="dxa"/>
            <w:vMerge/>
            <w:shd w:val="clear" w:color="auto" w:fill="auto"/>
            <w:vAlign w:val="center"/>
          </w:tcPr>
          <w:p w14:paraId="298E06AF"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48A325D7"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35EF80C6" w14:textId="77777777" w:rsidR="002C1237" w:rsidRPr="002C1237" w:rsidRDefault="002C1237" w:rsidP="002C1237">
            <w:pPr>
              <w:jc w:val="center"/>
              <w:rPr>
                <w:sz w:val="22"/>
                <w:szCs w:val="22"/>
                <w:lang w:eastAsia="en-US"/>
              </w:rPr>
            </w:pPr>
            <w:r w:rsidRPr="002C1237">
              <w:rPr>
                <w:sz w:val="22"/>
              </w:rPr>
              <w:t>с 01.01.2026</w:t>
            </w:r>
          </w:p>
        </w:tc>
        <w:tc>
          <w:tcPr>
            <w:tcW w:w="1157" w:type="dxa"/>
            <w:shd w:val="clear" w:color="auto" w:fill="auto"/>
            <w:vAlign w:val="center"/>
          </w:tcPr>
          <w:p w14:paraId="402BF356"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7123080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26" w:type="dxa"/>
            <w:shd w:val="clear" w:color="auto" w:fill="auto"/>
            <w:vAlign w:val="center"/>
          </w:tcPr>
          <w:p w14:paraId="67F8C47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4D952EA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6F2B32A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6742174A"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8C5F37E" w14:textId="77777777" w:rsidTr="00E8485B">
        <w:trPr>
          <w:trHeight w:val="134"/>
        </w:trPr>
        <w:tc>
          <w:tcPr>
            <w:tcW w:w="1264" w:type="dxa"/>
            <w:vMerge/>
            <w:shd w:val="clear" w:color="auto" w:fill="auto"/>
            <w:vAlign w:val="center"/>
          </w:tcPr>
          <w:p w14:paraId="0867FDBA"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187D77DA"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206BB147" w14:textId="77777777" w:rsidR="002C1237" w:rsidRPr="002C1237" w:rsidRDefault="002C1237" w:rsidP="002C1237">
            <w:pPr>
              <w:jc w:val="center"/>
              <w:rPr>
                <w:sz w:val="22"/>
                <w:szCs w:val="22"/>
                <w:lang w:eastAsia="en-US"/>
              </w:rPr>
            </w:pPr>
            <w:r w:rsidRPr="002C1237">
              <w:rPr>
                <w:sz w:val="22"/>
              </w:rPr>
              <w:t>с 01.07.2026</w:t>
            </w:r>
          </w:p>
        </w:tc>
        <w:tc>
          <w:tcPr>
            <w:tcW w:w="1157" w:type="dxa"/>
            <w:shd w:val="clear" w:color="auto" w:fill="auto"/>
            <w:vAlign w:val="center"/>
          </w:tcPr>
          <w:p w14:paraId="5E7CA46B"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6EBC7C7A"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26" w:type="dxa"/>
            <w:shd w:val="clear" w:color="auto" w:fill="auto"/>
            <w:vAlign w:val="center"/>
          </w:tcPr>
          <w:p w14:paraId="50004BD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3669F96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1A92BCA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0A5BA497"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63978B8" w14:textId="77777777" w:rsidTr="00E8485B">
        <w:trPr>
          <w:trHeight w:val="134"/>
        </w:trPr>
        <w:tc>
          <w:tcPr>
            <w:tcW w:w="1264" w:type="dxa"/>
            <w:vMerge/>
            <w:shd w:val="clear" w:color="auto" w:fill="auto"/>
            <w:vAlign w:val="center"/>
          </w:tcPr>
          <w:p w14:paraId="5D1B2348"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75255A65"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3509BB58" w14:textId="77777777" w:rsidR="002C1237" w:rsidRPr="002C1237" w:rsidRDefault="002C1237" w:rsidP="002C1237">
            <w:pPr>
              <w:jc w:val="center"/>
              <w:rPr>
                <w:sz w:val="22"/>
                <w:szCs w:val="22"/>
                <w:lang w:eastAsia="en-US"/>
              </w:rPr>
            </w:pPr>
            <w:r w:rsidRPr="002C1237">
              <w:rPr>
                <w:sz w:val="22"/>
              </w:rPr>
              <w:t>с 01.01.2027</w:t>
            </w:r>
          </w:p>
        </w:tc>
        <w:tc>
          <w:tcPr>
            <w:tcW w:w="1157" w:type="dxa"/>
            <w:shd w:val="clear" w:color="auto" w:fill="auto"/>
            <w:vAlign w:val="center"/>
          </w:tcPr>
          <w:p w14:paraId="5164F31D"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28CF78B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26" w:type="dxa"/>
            <w:shd w:val="clear" w:color="auto" w:fill="auto"/>
            <w:vAlign w:val="center"/>
          </w:tcPr>
          <w:p w14:paraId="3A564AB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1B7D003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257EC8A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0BE473C1"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AD1842D" w14:textId="77777777" w:rsidTr="00E8485B">
        <w:trPr>
          <w:trHeight w:val="134"/>
        </w:trPr>
        <w:tc>
          <w:tcPr>
            <w:tcW w:w="1264" w:type="dxa"/>
            <w:vMerge/>
            <w:shd w:val="clear" w:color="auto" w:fill="auto"/>
            <w:vAlign w:val="center"/>
          </w:tcPr>
          <w:p w14:paraId="75D9213A"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25DCADFA"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1E0B05B2" w14:textId="77777777" w:rsidR="002C1237" w:rsidRPr="002C1237" w:rsidRDefault="002C1237" w:rsidP="002C1237">
            <w:pPr>
              <w:jc w:val="center"/>
              <w:rPr>
                <w:sz w:val="22"/>
                <w:szCs w:val="22"/>
                <w:lang w:eastAsia="en-US"/>
              </w:rPr>
            </w:pPr>
            <w:r w:rsidRPr="002C1237">
              <w:rPr>
                <w:sz w:val="22"/>
              </w:rPr>
              <w:t>с 01.07.2027</w:t>
            </w:r>
          </w:p>
        </w:tc>
        <w:tc>
          <w:tcPr>
            <w:tcW w:w="1157" w:type="dxa"/>
            <w:shd w:val="clear" w:color="auto" w:fill="auto"/>
            <w:vAlign w:val="center"/>
          </w:tcPr>
          <w:p w14:paraId="27E64825"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486A7C0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26" w:type="dxa"/>
            <w:shd w:val="clear" w:color="auto" w:fill="auto"/>
            <w:vAlign w:val="center"/>
          </w:tcPr>
          <w:p w14:paraId="3825B29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19407F8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5A6A2F5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36A81F9C"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2DACF38" w14:textId="77777777" w:rsidTr="00E8485B">
        <w:trPr>
          <w:trHeight w:val="134"/>
        </w:trPr>
        <w:tc>
          <w:tcPr>
            <w:tcW w:w="1264" w:type="dxa"/>
            <w:vMerge/>
            <w:shd w:val="clear" w:color="auto" w:fill="auto"/>
            <w:vAlign w:val="center"/>
          </w:tcPr>
          <w:p w14:paraId="02C8B0C1"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6831A012"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52D6C914" w14:textId="77777777" w:rsidR="002C1237" w:rsidRPr="002C1237" w:rsidRDefault="002C1237" w:rsidP="002C1237">
            <w:pPr>
              <w:jc w:val="center"/>
              <w:rPr>
                <w:sz w:val="22"/>
                <w:szCs w:val="22"/>
                <w:lang w:eastAsia="en-US"/>
              </w:rPr>
            </w:pPr>
            <w:r w:rsidRPr="002C1237">
              <w:rPr>
                <w:sz w:val="22"/>
              </w:rPr>
              <w:t>с 01.01.2028</w:t>
            </w:r>
          </w:p>
        </w:tc>
        <w:tc>
          <w:tcPr>
            <w:tcW w:w="1157" w:type="dxa"/>
            <w:shd w:val="clear" w:color="auto" w:fill="auto"/>
            <w:vAlign w:val="center"/>
          </w:tcPr>
          <w:p w14:paraId="14ECDC62"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5DCF6674"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789A5B9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54B8757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437F265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7FEE450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D776F37" w14:textId="77777777" w:rsidTr="00E8485B">
        <w:trPr>
          <w:trHeight w:val="134"/>
        </w:trPr>
        <w:tc>
          <w:tcPr>
            <w:tcW w:w="1264" w:type="dxa"/>
            <w:vMerge/>
            <w:shd w:val="clear" w:color="auto" w:fill="auto"/>
            <w:vAlign w:val="center"/>
          </w:tcPr>
          <w:p w14:paraId="4F4C81AB" w14:textId="77777777" w:rsidR="002C1237" w:rsidRPr="002C1237" w:rsidRDefault="002C1237" w:rsidP="002C1237">
            <w:pPr>
              <w:ind w:right="-2"/>
              <w:jc w:val="center"/>
              <w:rPr>
                <w:sz w:val="22"/>
                <w:szCs w:val="22"/>
                <w:lang w:eastAsia="en-US"/>
              </w:rPr>
            </w:pPr>
          </w:p>
        </w:tc>
        <w:tc>
          <w:tcPr>
            <w:tcW w:w="2105" w:type="dxa"/>
            <w:vMerge/>
            <w:shd w:val="clear" w:color="auto" w:fill="auto"/>
            <w:vAlign w:val="center"/>
          </w:tcPr>
          <w:p w14:paraId="45174D5F" w14:textId="77777777" w:rsidR="002C1237" w:rsidRPr="002C1237" w:rsidRDefault="002C1237" w:rsidP="002C1237">
            <w:pPr>
              <w:ind w:right="-2"/>
              <w:jc w:val="center"/>
              <w:rPr>
                <w:sz w:val="22"/>
                <w:szCs w:val="22"/>
                <w:lang w:eastAsia="en-US"/>
              </w:rPr>
            </w:pPr>
          </w:p>
        </w:tc>
        <w:tc>
          <w:tcPr>
            <w:tcW w:w="1684" w:type="dxa"/>
            <w:gridSpan w:val="2"/>
            <w:shd w:val="clear" w:color="auto" w:fill="auto"/>
            <w:vAlign w:val="center"/>
          </w:tcPr>
          <w:p w14:paraId="29FFFD98" w14:textId="77777777" w:rsidR="002C1237" w:rsidRPr="002C1237" w:rsidRDefault="002C1237" w:rsidP="002C1237">
            <w:pPr>
              <w:jc w:val="center"/>
              <w:rPr>
                <w:sz w:val="22"/>
                <w:szCs w:val="22"/>
                <w:lang w:eastAsia="en-US"/>
              </w:rPr>
            </w:pPr>
            <w:r w:rsidRPr="002C1237">
              <w:rPr>
                <w:sz w:val="22"/>
              </w:rPr>
              <w:t>с 01.07.2028</w:t>
            </w:r>
          </w:p>
        </w:tc>
        <w:tc>
          <w:tcPr>
            <w:tcW w:w="1157" w:type="dxa"/>
            <w:shd w:val="clear" w:color="auto" w:fill="auto"/>
            <w:vAlign w:val="center"/>
          </w:tcPr>
          <w:p w14:paraId="5CB08004"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7A2C0473"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05B3984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55E6AAC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0D33325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00202D5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639128A" w14:textId="77777777" w:rsidTr="00E8485B">
        <w:trPr>
          <w:trHeight w:val="152"/>
        </w:trPr>
        <w:tc>
          <w:tcPr>
            <w:tcW w:w="1264" w:type="dxa"/>
            <w:vMerge/>
            <w:shd w:val="clear" w:color="auto" w:fill="auto"/>
            <w:vAlign w:val="center"/>
          </w:tcPr>
          <w:p w14:paraId="19F27550" w14:textId="77777777" w:rsidR="002C1237" w:rsidRPr="002C1237" w:rsidRDefault="002C1237" w:rsidP="002C1237">
            <w:pPr>
              <w:ind w:right="-2"/>
              <w:jc w:val="center"/>
              <w:rPr>
                <w:sz w:val="22"/>
                <w:szCs w:val="22"/>
                <w:lang w:eastAsia="en-US"/>
              </w:rPr>
            </w:pPr>
          </w:p>
        </w:tc>
        <w:tc>
          <w:tcPr>
            <w:tcW w:w="2105" w:type="dxa"/>
            <w:shd w:val="clear" w:color="auto" w:fill="auto"/>
            <w:vAlign w:val="center"/>
          </w:tcPr>
          <w:p w14:paraId="058B4852"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Двухставочный</w:t>
            </w:r>
            <w:proofErr w:type="spellEnd"/>
          </w:p>
        </w:tc>
        <w:tc>
          <w:tcPr>
            <w:tcW w:w="1684" w:type="dxa"/>
            <w:gridSpan w:val="2"/>
            <w:shd w:val="clear" w:color="auto" w:fill="auto"/>
            <w:vAlign w:val="center"/>
          </w:tcPr>
          <w:p w14:paraId="4B62257D" w14:textId="77777777" w:rsidR="002C1237" w:rsidRPr="002C1237" w:rsidRDefault="002C1237" w:rsidP="002C1237">
            <w:pPr>
              <w:jc w:val="center"/>
              <w:rPr>
                <w:sz w:val="22"/>
                <w:szCs w:val="22"/>
                <w:lang w:eastAsia="en-US"/>
              </w:rPr>
            </w:pPr>
            <w:r w:rsidRPr="002C1237">
              <w:rPr>
                <w:sz w:val="22"/>
                <w:szCs w:val="22"/>
                <w:lang w:eastAsia="en-US"/>
              </w:rPr>
              <w:t>x</w:t>
            </w:r>
          </w:p>
        </w:tc>
        <w:tc>
          <w:tcPr>
            <w:tcW w:w="1157" w:type="dxa"/>
            <w:shd w:val="clear" w:color="auto" w:fill="auto"/>
            <w:vAlign w:val="center"/>
          </w:tcPr>
          <w:p w14:paraId="0F4512FE"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shd w:val="clear" w:color="auto" w:fill="auto"/>
            <w:vAlign w:val="center"/>
          </w:tcPr>
          <w:p w14:paraId="67F640EF"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shd w:val="clear" w:color="auto" w:fill="auto"/>
            <w:vAlign w:val="center"/>
          </w:tcPr>
          <w:p w14:paraId="6D26068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shd w:val="clear" w:color="auto" w:fill="auto"/>
            <w:vAlign w:val="center"/>
          </w:tcPr>
          <w:p w14:paraId="66D59D5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shd w:val="clear" w:color="auto" w:fill="auto"/>
            <w:vAlign w:val="center"/>
          </w:tcPr>
          <w:p w14:paraId="2C012DD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shd w:val="clear" w:color="auto" w:fill="auto"/>
            <w:vAlign w:val="center"/>
          </w:tcPr>
          <w:p w14:paraId="4447EC1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50569880" w14:textId="77777777" w:rsidTr="00E8485B">
        <w:trPr>
          <w:trHeight w:val="143"/>
        </w:trPr>
        <w:tc>
          <w:tcPr>
            <w:tcW w:w="1264" w:type="dxa"/>
            <w:vMerge/>
            <w:shd w:val="clear" w:color="auto" w:fill="auto"/>
            <w:vAlign w:val="center"/>
          </w:tcPr>
          <w:p w14:paraId="2688E5FE" w14:textId="77777777" w:rsidR="002C1237" w:rsidRPr="002C1237" w:rsidRDefault="002C1237" w:rsidP="002C1237">
            <w:pPr>
              <w:ind w:right="-2"/>
              <w:jc w:val="center"/>
              <w:rPr>
                <w:sz w:val="22"/>
                <w:szCs w:val="22"/>
                <w:lang w:eastAsia="en-US"/>
              </w:rPr>
            </w:pPr>
          </w:p>
        </w:tc>
        <w:tc>
          <w:tcPr>
            <w:tcW w:w="2105" w:type="dxa"/>
            <w:tcBorders>
              <w:bottom w:val="single" w:sz="4" w:space="0" w:color="auto"/>
            </w:tcBorders>
            <w:shd w:val="clear" w:color="auto" w:fill="auto"/>
            <w:vAlign w:val="center"/>
          </w:tcPr>
          <w:p w14:paraId="6CEBFB0A" w14:textId="77777777" w:rsidR="002C1237" w:rsidRPr="002C1237" w:rsidRDefault="002C1237" w:rsidP="002C1237">
            <w:pPr>
              <w:ind w:right="-2"/>
              <w:jc w:val="center"/>
              <w:rPr>
                <w:sz w:val="22"/>
                <w:szCs w:val="22"/>
                <w:lang w:eastAsia="en-US"/>
              </w:rPr>
            </w:pPr>
            <w:r w:rsidRPr="002C1237">
              <w:rPr>
                <w:sz w:val="22"/>
                <w:szCs w:val="22"/>
                <w:lang w:eastAsia="en-US"/>
              </w:rPr>
              <w:t>Ставка за тепловую энергию, руб./Гкал</w:t>
            </w:r>
          </w:p>
        </w:tc>
        <w:tc>
          <w:tcPr>
            <w:tcW w:w="1684" w:type="dxa"/>
            <w:gridSpan w:val="2"/>
            <w:tcBorders>
              <w:bottom w:val="single" w:sz="4" w:space="0" w:color="auto"/>
            </w:tcBorders>
            <w:shd w:val="clear" w:color="auto" w:fill="auto"/>
            <w:vAlign w:val="center"/>
          </w:tcPr>
          <w:p w14:paraId="340AB08F" w14:textId="77777777" w:rsidR="002C1237" w:rsidRPr="002C1237" w:rsidRDefault="002C1237" w:rsidP="002C1237">
            <w:pPr>
              <w:jc w:val="center"/>
              <w:rPr>
                <w:sz w:val="22"/>
                <w:szCs w:val="22"/>
                <w:lang w:eastAsia="en-US"/>
              </w:rPr>
            </w:pPr>
            <w:r w:rsidRPr="002C1237">
              <w:rPr>
                <w:sz w:val="22"/>
                <w:szCs w:val="22"/>
                <w:lang w:eastAsia="en-US"/>
              </w:rPr>
              <w:t>x</w:t>
            </w:r>
          </w:p>
        </w:tc>
        <w:tc>
          <w:tcPr>
            <w:tcW w:w="1157" w:type="dxa"/>
            <w:tcBorders>
              <w:bottom w:val="single" w:sz="4" w:space="0" w:color="auto"/>
            </w:tcBorders>
            <w:shd w:val="clear" w:color="auto" w:fill="auto"/>
            <w:vAlign w:val="center"/>
          </w:tcPr>
          <w:p w14:paraId="19243698"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tcBorders>
              <w:bottom w:val="single" w:sz="4" w:space="0" w:color="auto"/>
            </w:tcBorders>
            <w:shd w:val="clear" w:color="auto" w:fill="auto"/>
            <w:vAlign w:val="center"/>
          </w:tcPr>
          <w:p w14:paraId="1D4F1420"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tcBorders>
              <w:bottom w:val="single" w:sz="4" w:space="0" w:color="auto"/>
            </w:tcBorders>
            <w:shd w:val="clear" w:color="auto" w:fill="auto"/>
            <w:vAlign w:val="center"/>
          </w:tcPr>
          <w:p w14:paraId="7DC3DE3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tcBorders>
              <w:bottom w:val="single" w:sz="4" w:space="0" w:color="auto"/>
            </w:tcBorders>
            <w:shd w:val="clear" w:color="auto" w:fill="auto"/>
            <w:vAlign w:val="center"/>
          </w:tcPr>
          <w:p w14:paraId="5E311F4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tcBorders>
              <w:bottom w:val="single" w:sz="4" w:space="0" w:color="auto"/>
            </w:tcBorders>
            <w:shd w:val="clear" w:color="auto" w:fill="auto"/>
            <w:vAlign w:val="center"/>
          </w:tcPr>
          <w:p w14:paraId="1D8AAAB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tcBorders>
              <w:bottom w:val="single" w:sz="4" w:space="0" w:color="auto"/>
            </w:tcBorders>
            <w:shd w:val="clear" w:color="auto" w:fill="auto"/>
            <w:vAlign w:val="center"/>
          </w:tcPr>
          <w:p w14:paraId="6BC3C48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C82118D" w14:textId="77777777" w:rsidTr="00E8485B">
        <w:trPr>
          <w:trHeight w:val="143"/>
        </w:trPr>
        <w:tc>
          <w:tcPr>
            <w:tcW w:w="1264" w:type="dxa"/>
            <w:vMerge/>
            <w:tcBorders>
              <w:bottom w:val="single" w:sz="4" w:space="0" w:color="auto"/>
            </w:tcBorders>
            <w:shd w:val="clear" w:color="auto" w:fill="auto"/>
            <w:vAlign w:val="center"/>
          </w:tcPr>
          <w:p w14:paraId="25254849" w14:textId="77777777" w:rsidR="002C1237" w:rsidRPr="002C1237" w:rsidRDefault="002C1237" w:rsidP="002C1237">
            <w:pPr>
              <w:ind w:right="-2"/>
              <w:jc w:val="center"/>
              <w:rPr>
                <w:sz w:val="22"/>
                <w:szCs w:val="22"/>
                <w:lang w:eastAsia="en-US"/>
              </w:rPr>
            </w:pPr>
          </w:p>
        </w:tc>
        <w:tc>
          <w:tcPr>
            <w:tcW w:w="2105" w:type="dxa"/>
            <w:tcBorders>
              <w:top w:val="single" w:sz="4" w:space="0" w:color="auto"/>
              <w:bottom w:val="single" w:sz="4" w:space="0" w:color="auto"/>
            </w:tcBorders>
            <w:shd w:val="clear" w:color="auto" w:fill="auto"/>
            <w:vAlign w:val="center"/>
          </w:tcPr>
          <w:p w14:paraId="2252CD92" w14:textId="77777777" w:rsidR="002C1237" w:rsidRPr="002C1237" w:rsidRDefault="002C1237" w:rsidP="002C1237">
            <w:pPr>
              <w:ind w:right="-2"/>
              <w:jc w:val="center"/>
              <w:rPr>
                <w:sz w:val="22"/>
                <w:szCs w:val="22"/>
                <w:lang w:eastAsia="en-US"/>
              </w:rPr>
            </w:pPr>
            <w:r w:rsidRPr="002C1237">
              <w:rPr>
                <w:sz w:val="22"/>
                <w:szCs w:val="22"/>
                <w:lang w:eastAsia="en-US"/>
              </w:rPr>
              <w:t xml:space="preserve">Ставка за </w:t>
            </w:r>
            <w:proofErr w:type="spellStart"/>
            <w:r w:rsidRPr="002C1237">
              <w:rPr>
                <w:sz w:val="22"/>
                <w:szCs w:val="22"/>
                <w:lang w:eastAsia="en-US"/>
              </w:rPr>
              <w:t>содер-жание</w:t>
            </w:r>
            <w:proofErr w:type="spellEnd"/>
            <w:r w:rsidRPr="002C1237">
              <w:rPr>
                <w:sz w:val="22"/>
                <w:szCs w:val="22"/>
                <w:lang w:eastAsia="en-US"/>
              </w:rPr>
              <w:t xml:space="preserve"> тепловой мощности, тыс. руб./Гкал/ч в мес.</w:t>
            </w:r>
          </w:p>
        </w:tc>
        <w:tc>
          <w:tcPr>
            <w:tcW w:w="1684" w:type="dxa"/>
            <w:gridSpan w:val="2"/>
            <w:tcBorders>
              <w:top w:val="single" w:sz="4" w:space="0" w:color="auto"/>
              <w:bottom w:val="single" w:sz="4" w:space="0" w:color="auto"/>
            </w:tcBorders>
            <w:shd w:val="clear" w:color="auto" w:fill="auto"/>
            <w:vAlign w:val="center"/>
          </w:tcPr>
          <w:p w14:paraId="5DA52497" w14:textId="77777777" w:rsidR="002C1237" w:rsidRPr="002C1237" w:rsidRDefault="002C1237" w:rsidP="002C1237">
            <w:pPr>
              <w:jc w:val="center"/>
              <w:rPr>
                <w:sz w:val="22"/>
                <w:szCs w:val="22"/>
                <w:lang w:eastAsia="en-US"/>
              </w:rPr>
            </w:pPr>
            <w:r w:rsidRPr="002C1237">
              <w:rPr>
                <w:sz w:val="22"/>
                <w:szCs w:val="22"/>
                <w:lang w:eastAsia="en-US"/>
              </w:rPr>
              <w:t>x</w:t>
            </w:r>
          </w:p>
        </w:tc>
        <w:tc>
          <w:tcPr>
            <w:tcW w:w="1157" w:type="dxa"/>
            <w:tcBorders>
              <w:top w:val="single" w:sz="4" w:space="0" w:color="auto"/>
              <w:bottom w:val="single" w:sz="4" w:space="0" w:color="auto"/>
            </w:tcBorders>
            <w:shd w:val="clear" w:color="auto" w:fill="auto"/>
            <w:vAlign w:val="center"/>
          </w:tcPr>
          <w:p w14:paraId="2379AACB" w14:textId="77777777" w:rsidR="002C1237" w:rsidRPr="002C1237" w:rsidRDefault="002C1237" w:rsidP="002C1237">
            <w:pPr>
              <w:jc w:val="center"/>
              <w:rPr>
                <w:sz w:val="22"/>
                <w:szCs w:val="22"/>
                <w:lang w:eastAsia="en-US"/>
              </w:rPr>
            </w:pPr>
            <w:r w:rsidRPr="002C1237">
              <w:rPr>
                <w:sz w:val="22"/>
                <w:szCs w:val="22"/>
                <w:lang w:eastAsia="en-US"/>
              </w:rPr>
              <w:t>x</w:t>
            </w:r>
          </w:p>
        </w:tc>
        <w:tc>
          <w:tcPr>
            <w:tcW w:w="841" w:type="dxa"/>
            <w:tcBorders>
              <w:top w:val="single" w:sz="4" w:space="0" w:color="auto"/>
              <w:bottom w:val="single" w:sz="4" w:space="0" w:color="auto"/>
            </w:tcBorders>
            <w:shd w:val="clear" w:color="auto" w:fill="auto"/>
            <w:vAlign w:val="center"/>
          </w:tcPr>
          <w:p w14:paraId="0D9A03D8" w14:textId="77777777" w:rsidR="002C1237" w:rsidRPr="002C1237" w:rsidRDefault="002C1237" w:rsidP="002C1237">
            <w:pPr>
              <w:jc w:val="center"/>
              <w:rPr>
                <w:sz w:val="22"/>
                <w:szCs w:val="22"/>
                <w:lang w:eastAsia="en-US"/>
              </w:rPr>
            </w:pPr>
            <w:r w:rsidRPr="002C1237">
              <w:rPr>
                <w:sz w:val="22"/>
                <w:szCs w:val="22"/>
                <w:lang w:eastAsia="en-US"/>
              </w:rPr>
              <w:t>x</w:t>
            </w:r>
          </w:p>
        </w:tc>
        <w:tc>
          <w:tcPr>
            <w:tcW w:w="826" w:type="dxa"/>
            <w:tcBorders>
              <w:top w:val="single" w:sz="4" w:space="0" w:color="auto"/>
              <w:bottom w:val="single" w:sz="4" w:space="0" w:color="auto"/>
            </w:tcBorders>
            <w:shd w:val="clear" w:color="auto" w:fill="auto"/>
            <w:vAlign w:val="center"/>
          </w:tcPr>
          <w:p w14:paraId="68921DA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9" w:type="dxa"/>
            <w:tcBorders>
              <w:top w:val="single" w:sz="4" w:space="0" w:color="auto"/>
              <w:bottom w:val="single" w:sz="4" w:space="0" w:color="auto"/>
            </w:tcBorders>
            <w:shd w:val="clear" w:color="auto" w:fill="auto"/>
            <w:vAlign w:val="center"/>
          </w:tcPr>
          <w:p w14:paraId="4887911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41" w:type="dxa"/>
            <w:tcBorders>
              <w:top w:val="single" w:sz="4" w:space="0" w:color="auto"/>
              <w:bottom w:val="single" w:sz="4" w:space="0" w:color="auto"/>
            </w:tcBorders>
            <w:shd w:val="clear" w:color="auto" w:fill="auto"/>
            <w:vAlign w:val="center"/>
          </w:tcPr>
          <w:p w14:paraId="13D6E76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47" w:type="dxa"/>
            <w:tcBorders>
              <w:top w:val="single" w:sz="4" w:space="0" w:color="auto"/>
              <w:bottom w:val="single" w:sz="4" w:space="0" w:color="auto"/>
            </w:tcBorders>
            <w:shd w:val="clear" w:color="auto" w:fill="auto"/>
            <w:vAlign w:val="center"/>
          </w:tcPr>
          <w:p w14:paraId="3677C9B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bl>
    <w:p w14:paraId="14E81E2D" w14:textId="77777777" w:rsidR="002C1237" w:rsidRPr="002C1237" w:rsidRDefault="002C1237" w:rsidP="002C1237">
      <w:pPr>
        <w:jc w:val="right"/>
        <w:rPr>
          <w:szCs w:val="28"/>
          <w:lang w:eastAsia="en-US"/>
        </w:rPr>
      </w:pPr>
      <w:r w:rsidRPr="002C1237">
        <w:rPr>
          <w:szCs w:val="28"/>
          <w:lang w:eastAsia="en-US"/>
        </w:rPr>
        <w:t xml:space="preserve"> (без НДС)</w:t>
      </w:r>
    </w:p>
    <w:p w14:paraId="27DA508F" w14:textId="77777777" w:rsidR="002C1237" w:rsidRPr="002C1237" w:rsidRDefault="002C1237" w:rsidP="002C1237">
      <w:pPr>
        <w:tabs>
          <w:tab w:val="left" w:pos="0"/>
        </w:tabs>
        <w:ind w:right="-569" w:firstLine="709"/>
        <w:rPr>
          <w:sz w:val="16"/>
          <w:szCs w:val="16"/>
          <w:lang w:eastAsia="en-US"/>
        </w:rPr>
      </w:pPr>
    </w:p>
    <w:p w14:paraId="7D5137DE" w14:textId="77777777" w:rsidR="002C1237" w:rsidRPr="002C1237" w:rsidRDefault="002C1237" w:rsidP="002C1237">
      <w:pPr>
        <w:tabs>
          <w:tab w:val="left" w:pos="0"/>
        </w:tabs>
        <w:ind w:right="-569" w:firstLine="709"/>
        <w:rPr>
          <w:sz w:val="28"/>
          <w:szCs w:val="28"/>
          <w:lang w:eastAsia="en-US"/>
        </w:rPr>
      </w:pPr>
      <w:r w:rsidRPr="002C1237">
        <w:rPr>
          <w:sz w:val="28"/>
          <w:szCs w:val="28"/>
          <w:lang w:eastAsia="en-US"/>
        </w:rPr>
        <w:lastRenderedPageBreak/>
        <w:t>* Выделяется в целях реализации пункта 6 статьи 168 Налогового кодекса Российской Федерации (часть вторая).</w:t>
      </w:r>
    </w:p>
    <w:p w14:paraId="2FD92926" w14:textId="77777777" w:rsidR="002C1237" w:rsidRPr="002C1237" w:rsidRDefault="002C1237" w:rsidP="002C1237">
      <w:pPr>
        <w:tabs>
          <w:tab w:val="left" w:pos="5580"/>
          <w:tab w:val="left" w:pos="9498"/>
        </w:tabs>
        <w:sectPr w:rsidR="002C1237" w:rsidRPr="002C1237" w:rsidSect="002C1237">
          <w:pgSz w:w="11906" w:h="16838"/>
          <w:pgMar w:top="709" w:right="707" w:bottom="426" w:left="1418" w:header="709" w:footer="709" w:gutter="0"/>
          <w:cols w:space="708"/>
          <w:docGrid w:linePitch="360"/>
        </w:sectPr>
      </w:pPr>
    </w:p>
    <w:p w14:paraId="026CB436" w14:textId="09FE1D6F"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4</w:t>
      </w:r>
      <w:r>
        <w:t xml:space="preserve"> </w:t>
      </w:r>
      <w:r w:rsidRPr="00AE0629">
        <w:t xml:space="preserve">к протоколу № </w:t>
      </w:r>
      <w:r>
        <w:t>80</w:t>
      </w:r>
    </w:p>
    <w:p w14:paraId="1F4A3F48"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7E6A6174"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5229AE1A"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4382F92C" w14:textId="77777777" w:rsidR="002C1237" w:rsidRPr="002C1237" w:rsidRDefault="002C1237" w:rsidP="002C1237">
      <w:pPr>
        <w:tabs>
          <w:tab w:val="left" w:pos="5580"/>
          <w:tab w:val="left" w:pos="9498"/>
        </w:tabs>
        <w:ind w:left="-4836" w:right="-569" w:firstLine="9231"/>
      </w:pPr>
    </w:p>
    <w:p w14:paraId="129DF5BD" w14:textId="77777777" w:rsidR="002C1237" w:rsidRPr="002C1237" w:rsidRDefault="002C1237" w:rsidP="002C1237">
      <w:pPr>
        <w:ind w:right="-2" w:firstLine="709"/>
        <w:jc w:val="center"/>
        <w:rPr>
          <w:b/>
          <w:bCs/>
          <w:color w:val="000000"/>
          <w:kern w:val="32"/>
          <w:sz w:val="28"/>
          <w:szCs w:val="28"/>
          <w:lang w:eastAsia="en-US"/>
        </w:rPr>
      </w:pPr>
      <w:r w:rsidRPr="002C1237">
        <w:rPr>
          <w:b/>
          <w:bCs/>
          <w:color w:val="000000"/>
          <w:kern w:val="32"/>
          <w:sz w:val="28"/>
          <w:szCs w:val="28"/>
          <w:lang w:eastAsia="en-US"/>
        </w:rPr>
        <w:t>Долгосрочные параметры регулирования ООО «</w:t>
      </w:r>
      <w:proofErr w:type="spellStart"/>
      <w:r w:rsidRPr="002C1237">
        <w:rPr>
          <w:b/>
          <w:bCs/>
          <w:color w:val="000000"/>
          <w:kern w:val="32"/>
          <w:sz w:val="28"/>
          <w:szCs w:val="28"/>
          <w:lang w:eastAsia="en-US"/>
        </w:rPr>
        <w:t>ЭнергоТранзит</w:t>
      </w:r>
      <w:proofErr w:type="spellEnd"/>
      <w:r w:rsidRPr="002C1237">
        <w:rPr>
          <w:b/>
          <w:bCs/>
          <w:color w:val="000000"/>
          <w:kern w:val="32"/>
          <w:sz w:val="28"/>
          <w:szCs w:val="28"/>
          <w:lang w:eastAsia="en-US"/>
        </w:rPr>
        <w:t xml:space="preserve">» </w:t>
      </w:r>
      <w:r w:rsidRPr="002C1237">
        <w:rPr>
          <w:b/>
          <w:bCs/>
          <w:color w:val="000000"/>
          <w:kern w:val="32"/>
          <w:sz w:val="28"/>
          <w:szCs w:val="28"/>
          <w:lang w:eastAsia="en-US"/>
        </w:rPr>
        <w:br/>
        <w:t>для формирования долгосрочных тарифов на теплоноситель (</w:t>
      </w:r>
      <w:proofErr w:type="spellStart"/>
      <w:r w:rsidRPr="002C1237">
        <w:rPr>
          <w:b/>
          <w:bCs/>
          <w:color w:val="000000"/>
          <w:kern w:val="32"/>
          <w:sz w:val="28"/>
          <w:szCs w:val="28"/>
          <w:lang w:eastAsia="en-US"/>
        </w:rPr>
        <w:t>химочищенную</w:t>
      </w:r>
      <w:proofErr w:type="spellEnd"/>
      <w:r w:rsidRPr="002C1237">
        <w:rPr>
          <w:b/>
          <w:bCs/>
          <w:color w:val="000000"/>
          <w:kern w:val="32"/>
          <w:sz w:val="28"/>
          <w:szCs w:val="28"/>
          <w:lang w:eastAsia="en-US"/>
        </w:rPr>
        <w:t xml:space="preserve"> воду), реализуемый на потребительском рынке </w:t>
      </w:r>
      <w:r w:rsidRPr="002C1237">
        <w:rPr>
          <w:b/>
          <w:bCs/>
          <w:color w:val="000000"/>
          <w:kern w:val="32"/>
          <w:sz w:val="28"/>
          <w:szCs w:val="28"/>
          <w:lang w:eastAsia="en-US"/>
        </w:rPr>
        <w:br/>
        <w:t>Новокузнецкого городского округа, на период с 01.01.2024 по 31.12.2028</w:t>
      </w:r>
    </w:p>
    <w:p w14:paraId="50E90496" w14:textId="77777777" w:rsidR="002C1237" w:rsidRPr="002C1237" w:rsidRDefault="002C1237" w:rsidP="002C1237">
      <w:pPr>
        <w:ind w:right="-1"/>
        <w:jc w:val="center"/>
        <w:rPr>
          <w:bCs/>
          <w:color w:val="000000"/>
          <w:kern w:val="32"/>
          <w:szCs w:val="28"/>
          <w:lang w:eastAsia="en-US"/>
        </w:rPr>
      </w:pPr>
    </w:p>
    <w:tbl>
      <w:tblPr>
        <w:tblStyle w:val="ae"/>
        <w:tblW w:w="10490" w:type="dxa"/>
        <w:tblInd w:w="-601" w:type="dxa"/>
        <w:tblLayout w:type="fixed"/>
        <w:tblLook w:val="04A0" w:firstRow="1" w:lastRow="0" w:firstColumn="1" w:lastColumn="0" w:noHBand="0" w:noVBand="1"/>
      </w:tblPr>
      <w:tblGrid>
        <w:gridCol w:w="1843"/>
        <w:gridCol w:w="709"/>
        <w:gridCol w:w="1134"/>
        <w:gridCol w:w="1276"/>
        <w:gridCol w:w="992"/>
        <w:gridCol w:w="992"/>
        <w:gridCol w:w="1276"/>
        <w:gridCol w:w="1418"/>
        <w:gridCol w:w="850"/>
      </w:tblGrid>
      <w:tr w:rsidR="002C1237" w:rsidRPr="002C1237" w14:paraId="14F672F2" w14:textId="77777777" w:rsidTr="00E8485B">
        <w:trPr>
          <w:trHeight w:val="2225"/>
        </w:trPr>
        <w:tc>
          <w:tcPr>
            <w:tcW w:w="1843" w:type="dxa"/>
            <w:vMerge w:val="restart"/>
            <w:vAlign w:val="center"/>
          </w:tcPr>
          <w:p w14:paraId="1661DFC9" w14:textId="77777777" w:rsidR="002C1237" w:rsidRPr="002C1237" w:rsidRDefault="002C1237" w:rsidP="002C1237">
            <w:pPr>
              <w:ind w:right="-2"/>
              <w:jc w:val="center"/>
              <w:rPr>
                <w:sz w:val="22"/>
                <w:szCs w:val="22"/>
                <w:lang w:eastAsia="en-US"/>
              </w:rPr>
            </w:pPr>
            <w:r w:rsidRPr="002C1237">
              <w:rPr>
                <w:sz w:val="22"/>
                <w:szCs w:val="22"/>
                <w:lang w:eastAsia="en-US"/>
              </w:rPr>
              <w:t>Наименование регулируемой организации</w:t>
            </w:r>
          </w:p>
        </w:tc>
        <w:tc>
          <w:tcPr>
            <w:tcW w:w="709" w:type="dxa"/>
            <w:vMerge w:val="restart"/>
            <w:textDirection w:val="btLr"/>
            <w:vAlign w:val="center"/>
          </w:tcPr>
          <w:p w14:paraId="43D2EE12" w14:textId="77777777" w:rsidR="002C1237" w:rsidRPr="002C1237" w:rsidRDefault="002C1237" w:rsidP="002C1237">
            <w:pPr>
              <w:ind w:left="204" w:right="113" w:hanging="91"/>
              <w:jc w:val="center"/>
              <w:rPr>
                <w:sz w:val="22"/>
                <w:szCs w:val="22"/>
                <w:lang w:eastAsia="en-US"/>
              </w:rPr>
            </w:pPr>
            <w:r w:rsidRPr="002C1237">
              <w:rPr>
                <w:sz w:val="22"/>
                <w:szCs w:val="22"/>
                <w:lang w:eastAsia="en-US"/>
              </w:rPr>
              <w:t>Период</w:t>
            </w:r>
          </w:p>
        </w:tc>
        <w:tc>
          <w:tcPr>
            <w:tcW w:w="1134" w:type="dxa"/>
            <w:vAlign w:val="center"/>
          </w:tcPr>
          <w:p w14:paraId="0E041065" w14:textId="77777777" w:rsidR="002C1237" w:rsidRPr="002C1237" w:rsidRDefault="002C1237" w:rsidP="002C1237">
            <w:pPr>
              <w:ind w:right="-2"/>
              <w:jc w:val="center"/>
              <w:rPr>
                <w:sz w:val="22"/>
                <w:szCs w:val="22"/>
                <w:lang w:eastAsia="en-US"/>
              </w:rPr>
            </w:pPr>
            <w:r w:rsidRPr="002C1237">
              <w:rPr>
                <w:sz w:val="22"/>
                <w:szCs w:val="22"/>
                <w:lang w:eastAsia="en-US"/>
              </w:rPr>
              <w:t>Базовый</w:t>
            </w:r>
          </w:p>
          <w:p w14:paraId="4CF59CBA" w14:textId="77777777" w:rsidR="002C1237" w:rsidRPr="002C1237" w:rsidRDefault="002C1237" w:rsidP="002C1237">
            <w:pPr>
              <w:ind w:right="-2"/>
              <w:jc w:val="center"/>
              <w:rPr>
                <w:sz w:val="22"/>
                <w:szCs w:val="22"/>
                <w:lang w:eastAsia="en-US"/>
              </w:rPr>
            </w:pPr>
            <w:r w:rsidRPr="002C1237">
              <w:rPr>
                <w:sz w:val="22"/>
                <w:szCs w:val="22"/>
                <w:lang w:eastAsia="en-US"/>
              </w:rPr>
              <w:t xml:space="preserve">уровень опера-    </w:t>
            </w:r>
            <w:proofErr w:type="spellStart"/>
            <w:r w:rsidRPr="002C1237">
              <w:rPr>
                <w:sz w:val="22"/>
                <w:szCs w:val="22"/>
                <w:lang w:eastAsia="en-US"/>
              </w:rPr>
              <w:t>ционных</w:t>
            </w:r>
            <w:proofErr w:type="spellEnd"/>
            <w:r w:rsidRPr="002C1237">
              <w:rPr>
                <w:sz w:val="22"/>
                <w:szCs w:val="22"/>
                <w:lang w:eastAsia="en-US"/>
              </w:rPr>
              <w:t xml:space="preserve"> расходов</w:t>
            </w:r>
          </w:p>
        </w:tc>
        <w:tc>
          <w:tcPr>
            <w:tcW w:w="1276" w:type="dxa"/>
            <w:vAlign w:val="center"/>
          </w:tcPr>
          <w:p w14:paraId="058A6198" w14:textId="77777777" w:rsidR="002C1237" w:rsidRPr="002C1237" w:rsidRDefault="002C1237" w:rsidP="002C1237">
            <w:pPr>
              <w:ind w:right="-2"/>
              <w:jc w:val="center"/>
              <w:rPr>
                <w:sz w:val="22"/>
                <w:szCs w:val="22"/>
                <w:lang w:eastAsia="en-US"/>
              </w:rPr>
            </w:pPr>
            <w:r w:rsidRPr="002C1237">
              <w:rPr>
                <w:sz w:val="22"/>
                <w:szCs w:val="22"/>
                <w:lang w:eastAsia="en-US"/>
              </w:rPr>
              <w:t xml:space="preserve">Индекс </w:t>
            </w:r>
            <w:proofErr w:type="spellStart"/>
            <w:r w:rsidRPr="002C1237">
              <w:rPr>
                <w:sz w:val="22"/>
                <w:szCs w:val="22"/>
                <w:lang w:eastAsia="en-US"/>
              </w:rPr>
              <w:t>эффектив-ности</w:t>
            </w:r>
            <w:proofErr w:type="spellEnd"/>
            <w:r w:rsidRPr="002C1237">
              <w:rPr>
                <w:sz w:val="22"/>
                <w:szCs w:val="22"/>
                <w:lang w:eastAsia="en-US"/>
              </w:rPr>
              <w:t xml:space="preserve"> </w:t>
            </w:r>
            <w:proofErr w:type="gramStart"/>
            <w:r w:rsidRPr="002C1237">
              <w:rPr>
                <w:sz w:val="22"/>
                <w:szCs w:val="22"/>
                <w:lang w:eastAsia="en-US"/>
              </w:rPr>
              <w:t>опера-</w:t>
            </w:r>
            <w:proofErr w:type="spellStart"/>
            <w:r w:rsidRPr="002C1237">
              <w:rPr>
                <w:sz w:val="22"/>
                <w:szCs w:val="22"/>
                <w:lang w:eastAsia="en-US"/>
              </w:rPr>
              <w:t>ционных</w:t>
            </w:r>
            <w:proofErr w:type="spellEnd"/>
            <w:proofErr w:type="gramEnd"/>
            <w:r w:rsidRPr="002C1237">
              <w:rPr>
                <w:sz w:val="22"/>
                <w:szCs w:val="22"/>
                <w:lang w:eastAsia="en-US"/>
              </w:rPr>
              <w:t xml:space="preserve"> расходов</w:t>
            </w:r>
          </w:p>
        </w:tc>
        <w:tc>
          <w:tcPr>
            <w:tcW w:w="992" w:type="dxa"/>
            <w:vAlign w:val="center"/>
          </w:tcPr>
          <w:p w14:paraId="28CEA56A"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Норма-</w:t>
            </w:r>
            <w:proofErr w:type="spellStart"/>
            <w:r w:rsidRPr="002C1237">
              <w:rPr>
                <w:sz w:val="22"/>
                <w:szCs w:val="22"/>
                <w:lang w:eastAsia="en-US"/>
              </w:rPr>
              <w:t>тивный</w:t>
            </w:r>
            <w:proofErr w:type="spellEnd"/>
            <w:proofErr w:type="gramEnd"/>
            <w:r w:rsidRPr="002C1237">
              <w:rPr>
                <w:sz w:val="22"/>
                <w:szCs w:val="22"/>
                <w:lang w:eastAsia="en-US"/>
              </w:rPr>
              <w:t xml:space="preserve"> уровень при-были</w:t>
            </w:r>
          </w:p>
        </w:tc>
        <w:tc>
          <w:tcPr>
            <w:tcW w:w="992" w:type="dxa"/>
            <w:vMerge w:val="restart"/>
            <w:vAlign w:val="center"/>
          </w:tcPr>
          <w:p w14:paraId="1AAC98E5"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Уро-</w:t>
            </w:r>
            <w:proofErr w:type="spellStart"/>
            <w:r w:rsidRPr="002C1237">
              <w:rPr>
                <w:sz w:val="22"/>
                <w:szCs w:val="22"/>
                <w:lang w:eastAsia="en-US"/>
              </w:rPr>
              <w:t>вень</w:t>
            </w:r>
            <w:proofErr w:type="spellEnd"/>
            <w:proofErr w:type="gramEnd"/>
            <w:r w:rsidRPr="002C1237">
              <w:rPr>
                <w:sz w:val="22"/>
                <w:szCs w:val="22"/>
                <w:lang w:eastAsia="en-US"/>
              </w:rPr>
              <w:t xml:space="preserve"> надеж-</w:t>
            </w:r>
            <w:proofErr w:type="spellStart"/>
            <w:r w:rsidRPr="002C1237">
              <w:rPr>
                <w:sz w:val="22"/>
                <w:szCs w:val="22"/>
                <w:lang w:eastAsia="en-US"/>
              </w:rPr>
              <w:t>ности</w:t>
            </w:r>
            <w:proofErr w:type="spellEnd"/>
            <w:r w:rsidRPr="002C1237">
              <w:rPr>
                <w:sz w:val="22"/>
                <w:szCs w:val="22"/>
                <w:lang w:eastAsia="en-US"/>
              </w:rPr>
              <w:t xml:space="preserve"> тепло-</w:t>
            </w:r>
            <w:proofErr w:type="spellStart"/>
            <w:r w:rsidRPr="002C1237">
              <w:rPr>
                <w:sz w:val="22"/>
                <w:szCs w:val="22"/>
                <w:lang w:eastAsia="en-US"/>
              </w:rPr>
              <w:t>снаб</w:t>
            </w:r>
            <w:proofErr w:type="spellEnd"/>
            <w:r w:rsidRPr="002C1237">
              <w:rPr>
                <w:sz w:val="22"/>
                <w:szCs w:val="22"/>
                <w:lang w:eastAsia="en-US"/>
              </w:rPr>
              <w:t>-</w:t>
            </w:r>
            <w:proofErr w:type="spellStart"/>
            <w:r w:rsidRPr="002C1237">
              <w:rPr>
                <w:sz w:val="22"/>
                <w:szCs w:val="22"/>
                <w:lang w:eastAsia="en-US"/>
              </w:rPr>
              <w:t>жения</w:t>
            </w:r>
            <w:proofErr w:type="spellEnd"/>
          </w:p>
        </w:tc>
        <w:tc>
          <w:tcPr>
            <w:tcW w:w="1276" w:type="dxa"/>
            <w:vMerge w:val="restart"/>
            <w:vAlign w:val="center"/>
          </w:tcPr>
          <w:p w14:paraId="6A72444F"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Показа-</w:t>
            </w:r>
            <w:proofErr w:type="spellStart"/>
            <w:r w:rsidRPr="002C1237">
              <w:rPr>
                <w:sz w:val="22"/>
                <w:szCs w:val="22"/>
                <w:lang w:eastAsia="en-US"/>
              </w:rPr>
              <w:t>тели</w:t>
            </w:r>
            <w:proofErr w:type="spellEnd"/>
            <w:proofErr w:type="gramEnd"/>
            <w:r w:rsidRPr="002C1237">
              <w:rPr>
                <w:sz w:val="22"/>
                <w:szCs w:val="22"/>
                <w:lang w:eastAsia="en-US"/>
              </w:rPr>
              <w:t xml:space="preserve"> энерго-</w:t>
            </w:r>
            <w:proofErr w:type="spellStart"/>
            <w:r w:rsidRPr="002C1237">
              <w:rPr>
                <w:sz w:val="22"/>
                <w:szCs w:val="22"/>
                <w:lang w:eastAsia="en-US"/>
              </w:rPr>
              <w:t>сбере</w:t>
            </w:r>
            <w:proofErr w:type="spellEnd"/>
            <w:r w:rsidRPr="002C1237">
              <w:rPr>
                <w:sz w:val="22"/>
                <w:szCs w:val="22"/>
                <w:lang w:eastAsia="en-US"/>
              </w:rPr>
              <w:t>-</w:t>
            </w:r>
            <w:proofErr w:type="spellStart"/>
            <w:r w:rsidRPr="002C1237">
              <w:rPr>
                <w:sz w:val="22"/>
                <w:szCs w:val="22"/>
                <w:lang w:eastAsia="en-US"/>
              </w:rPr>
              <w:t>жения</w:t>
            </w:r>
            <w:proofErr w:type="spellEnd"/>
            <w:r w:rsidRPr="002C1237">
              <w:rPr>
                <w:sz w:val="22"/>
                <w:szCs w:val="22"/>
                <w:lang w:eastAsia="en-US"/>
              </w:rPr>
              <w:t xml:space="preserve"> и </w:t>
            </w:r>
            <w:proofErr w:type="spellStart"/>
            <w:r w:rsidRPr="002C1237">
              <w:rPr>
                <w:sz w:val="22"/>
                <w:szCs w:val="22"/>
                <w:lang w:eastAsia="en-US"/>
              </w:rPr>
              <w:t>энергети</w:t>
            </w:r>
            <w:proofErr w:type="spellEnd"/>
            <w:r w:rsidRPr="002C1237">
              <w:rPr>
                <w:sz w:val="22"/>
                <w:szCs w:val="22"/>
                <w:lang w:eastAsia="en-US"/>
              </w:rPr>
              <w:t xml:space="preserve">-ческой </w:t>
            </w:r>
            <w:proofErr w:type="spellStart"/>
            <w:r w:rsidRPr="002C1237">
              <w:rPr>
                <w:sz w:val="22"/>
                <w:szCs w:val="22"/>
                <w:lang w:eastAsia="en-US"/>
              </w:rPr>
              <w:t>эффектив-ности</w:t>
            </w:r>
            <w:proofErr w:type="spellEnd"/>
          </w:p>
        </w:tc>
        <w:tc>
          <w:tcPr>
            <w:tcW w:w="1418" w:type="dxa"/>
            <w:vMerge w:val="restart"/>
            <w:vAlign w:val="center"/>
          </w:tcPr>
          <w:p w14:paraId="3CB3709A" w14:textId="77777777" w:rsidR="002C1237" w:rsidRPr="002C1237" w:rsidRDefault="002C1237" w:rsidP="002C1237">
            <w:pPr>
              <w:ind w:right="-2"/>
              <w:jc w:val="center"/>
              <w:rPr>
                <w:sz w:val="22"/>
                <w:szCs w:val="22"/>
                <w:lang w:eastAsia="en-US"/>
              </w:rPr>
            </w:pPr>
            <w:r w:rsidRPr="002C1237">
              <w:rPr>
                <w:sz w:val="22"/>
                <w:szCs w:val="22"/>
                <w:lang w:eastAsia="en-US"/>
              </w:rPr>
              <w:t xml:space="preserve">Реализация программ </w:t>
            </w:r>
          </w:p>
          <w:p w14:paraId="4AF39EFC" w14:textId="77777777" w:rsidR="002C1237" w:rsidRPr="002C1237" w:rsidRDefault="002C1237" w:rsidP="002C1237">
            <w:pPr>
              <w:ind w:right="-2"/>
              <w:jc w:val="center"/>
              <w:rPr>
                <w:sz w:val="22"/>
                <w:szCs w:val="22"/>
                <w:lang w:eastAsia="en-US"/>
              </w:rPr>
            </w:pPr>
            <w:r w:rsidRPr="002C1237">
              <w:rPr>
                <w:sz w:val="22"/>
                <w:szCs w:val="22"/>
                <w:lang w:eastAsia="en-US"/>
              </w:rPr>
              <w:t xml:space="preserve">в области </w:t>
            </w:r>
            <w:proofErr w:type="spellStart"/>
            <w:r w:rsidRPr="002C1237">
              <w:rPr>
                <w:sz w:val="22"/>
                <w:szCs w:val="22"/>
                <w:lang w:eastAsia="en-US"/>
              </w:rPr>
              <w:t>энергосбе-режения</w:t>
            </w:r>
            <w:proofErr w:type="spellEnd"/>
            <w:r w:rsidRPr="002C1237">
              <w:rPr>
                <w:sz w:val="22"/>
                <w:szCs w:val="22"/>
                <w:lang w:eastAsia="en-US"/>
              </w:rPr>
              <w:t xml:space="preserve"> и повышения </w:t>
            </w:r>
            <w:proofErr w:type="spellStart"/>
            <w:proofErr w:type="gramStart"/>
            <w:r w:rsidRPr="002C1237">
              <w:rPr>
                <w:sz w:val="22"/>
                <w:szCs w:val="22"/>
                <w:lang w:eastAsia="en-US"/>
              </w:rPr>
              <w:t>энергети</w:t>
            </w:r>
            <w:proofErr w:type="spellEnd"/>
            <w:r w:rsidRPr="002C1237">
              <w:rPr>
                <w:sz w:val="22"/>
                <w:szCs w:val="22"/>
                <w:lang w:eastAsia="en-US"/>
              </w:rPr>
              <w:t>-ческой</w:t>
            </w:r>
            <w:proofErr w:type="gramEnd"/>
            <w:r w:rsidRPr="002C1237">
              <w:rPr>
                <w:sz w:val="22"/>
                <w:szCs w:val="22"/>
                <w:lang w:eastAsia="en-US"/>
              </w:rPr>
              <w:t xml:space="preserve"> </w:t>
            </w:r>
            <w:proofErr w:type="spellStart"/>
            <w:r w:rsidRPr="002C1237">
              <w:rPr>
                <w:sz w:val="22"/>
                <w:szCs w:val="22"/>
                <w:lang w:eastAsia="en-US"/>
              </w:rPr>
              <w:t>эффектив-ности</w:t>
            </w:r>
            <w:proofErr w:type="spellEnd"/>
          </w:p>
        </w:tc>
        <w:tc>
          <w:tcPr>
            <w:tcW w:w="850" w:type="dxa"/>
            <w:vMerge w:val="restart"/>
            <w:vAlign w:val="center"/>
          </w:tcPr>
          <w:p w14:paraId="7F26F79E" w14:textId="77777777" w:rsidR="002C1237" w:rsidRPr="002C1237" w:rsidRDefault="002C1237" w:rsidP="002C1237">
            <w:pPr>
              <w:ind w:right="-2"/>
              <w:jc w:val="center"/>
              <w:rPr>
                <w:sz w:val="22"/>
                <w:szCs w:val="22"/>
                <w:lang w:eastAsia="en-US"/>
              </w:rPr>
            </w:pPr>
            <w:r w:rsidRPr="002C1237">
              <w:rPr>
                <w:sz w:val="22"/>
                <w:szCs w:val="22"/>
                <w:lang w:eastAsia="en-US"/>
              </w:rPr>
              <w:t>Дина-</w:t>
            </w:r>
            <w:proofErr w:type="spellStart"/>
            <w:r w:rsidRPr="002C1237">
              <w:rPr>
                <w:sz w:val="22"/>
                <w:szCs w:val="22"/>
                <w:lang w:eastAsia="en-US"/>
              </w:rPr>
              <w:t>мика</w:t>
            </w:r>
            <w:proofErr w:type="spellEnd"/>
            <w:r w:rsidRPr="002C1237">
              <w:rPr>
                <w:sz w:val="22"/>
                <w:szCs w:val="22"/>
                <w:lang w:eastAsia="en-US"/>
              </w:rPr>
              <w:t xml:space="preserve"> </w:t>
            </w:r>
            <w:proofErr w:type="gramStart"/>
            <w:r w:rsidRPr="002C1237">
              <w:rPr>
                <w:sz w:val="22"/>
                <w:szCs w:val="22"/>
                <w:lang w:eastAsia="en-US"/>
              </w:rPr>
              <w:t>изме-нения</w:t>
            </w:r>
            <w:proofErr w:type="gramEnd"/>
            <w:r w:rsidRPr="002C1237">
              <w:rPr>
                <w:sz w:val="22"/>
                <w:szCs w:val="22"/>
                <w:lang w:eastAsia="en-US"/>
              </w:rPr>
              <w:t xml:space="preserve"> </w:t>
            </w:r>
            <w:proofErr w:type="spellStart"/>
            <w:r w:rsidRPr="002C1237">
              <w:rPr>
                <w:sz w:val="22"/>
                <w:szCs w:val="22"/>
                <w:lang w:eastAsia="en-US"/>
              </w:rPr>
              <w:t>расхо-дов</w:t>
            </w:r>
            <w:proofErr w:type="spellEnd"/>
            <w:r w:rsidRPr="002C1237">
              <w:rPr>
                <w:sz w:val="22"/>
                <w:szCs w:val="22"/>
                <w:lang w:eastAsia="en-US"/>
              </w:rPr>
              <w:t xml:space="preserve"> на </w:t>
            </w:r>
            <w:proofErr w:type="spellStart"/>
            <w:r w:rsidRPr="002C1237">
              <w:rPr>
                <w:sz w:val="22"/>
                <w:szCs w:val="22"/>
                <w:lang w:eastAsia="en-US"/>
              </w:rPr>
              <w:t>топли</w:t>
            </w:r>
            <w:proofErr w:type="spellEnd"/>
            <w:r w:rsidRPr="002C1237">
              <w:rPr>
                <w:sz w:val="22"/>
                <w:szCs w:val="22"/>
                <w:lang w:eastAsia="en-US"/>
              </w:rPr>
              <w:t>-во</w:t>
            </w:r>
          </w:p>
        </w:tc>
      </w:tr>
      <w:tr w:rsidR="002C1237" w:rsidRPr="002C1237" w14:paraId="51F82766" w14:textId="77777777" w:rsidTr="00E8485B">
        <w:trPr>
          <w:trHeight w:val="165"/>
        </w:trPr>
        <w:tc>
          <w:tcPr>
            <w:tcW w:w="1843" w:type="dxa"/>
            <w:vMerge/>
          </w:tcPr>
          <w:p w14:paraId="4DA45BD8" w14:textId="77777777" w:rsidR="002C1237" w:rsidRPr="002C1237" w:rsidRDefault="002C1237" w:rsidP="002C1237">
            <w:pPr>
              <w:ind w:right="-2"/>
              <w:rPr>
                <w:sz w:val="22"/>
                <w:szCs w:val="22"/>
                <w:lang w:eastAsia="en-US"/>
              </w:rPr>
            </w:pPr>
          </w:p>
        </w:tc>
        <w:tc>
          <w:tcPr>
            <w:tcW w:w="709" w:type="dxa"/>
            <w:vMerge/>
          </w:tcPr>
          <w:p w14:paraId="35645492" w14:textId="77777777" w:rsidR="002C1237" w:rsidRPr="002C1237" w:rsidRDefault="002C1237" w:rsidP="002C1237">
            <w:pPr>
              <w:ind w:right="-2"/>
              <w:rPr>
                <w:sz w:val="22"/>
                <w:szCs w:val="22"/>
                <w:lang w:eastAsia="en-US"/>
              </w:rPr>
            </w:pPr>
          </w:p>
        </w:tc>
        <w:tc>
          <w:tcPr>
            <w:tcW w:w="1134" w:type="dxa"/>
          </w:tcPr>
          <w:p w14:paraId="650D3C7A" w14:textId="77777777" w:rsidR="002C1237" w:rsidRPr="002C1237" w:rsidRDefault="002C1237" w:rsidP="002C1237">
            <w:pPr>
              <w:ind w:right="-2"/>
              <w:jc w:val="center"/>
              <w:rPr>
                <w:sz w:val="22"/>
                <w:szCs w:val="22"/>
                <w:lang w:eastAsia="en-US"/>
              </w:rPr>
            </w:pPr>
            <w:r w:rsidRPr="002C1237">
              <w:rPr>
                <w:sz w:val="22"/>
                <w:szCs w:val="22"/>
                <w:lang w:eastAsia="en-US"/>
              </w:rPr>
              <w:t>тыс. руб.</w:t>
            </w:r>
          </w:p>
        </w:tc>
        <w:tc>
          <w:tcPr>
            <w:tcW w:w="1276" w:type="dxa"/>
          </w:tcPr>
          <w:p w14:paraId="47D6138C" w14:textId="77777777" w:rsidR="002C1237" w:rsidRPr="002C1237" w:rsidRDefault="002C1237" w:rsidP="002C1237">
            <w:pPr>
              <w:ind w:right="-2"/>
              <w:jc w:val="center"/>
              <w:rPr>
                <w:sz w:val="22"/>
                <w:szCs w:val="22"/>
                <w:lang w:eastAsia="en-US"/>
              </w:rPr>
            </w:pPr>
            <w:r w:rsidRPr="002C1237">
              <w:rPr>
                <w:sz w:val="22"/>
                <w:szCs w:val="22"/>
                <w:lang w:eastAsia="en-US"/>
              </w:rPr>
              <w:t>%</w:t>
            </w:r>
          </w:p>
        </w:tc>
        <w:tc>
          <w:tcPr>
            <w:tcW w:w="992" w:type="dxa"/>
          </w:tcPr>
          <w:p w14:paraId="7AB8CC08" w14:textId="77777777" w:rsidR="002C1237" w:rsidRPr="002C1237" w:rsidRDefault="002C1237" w:rsidP="002C1237">
            <w:pPr>
              <w:ind w:right="-2"/>
              <w:jc w:val="center"/>
              <w:rPr>
                <w:sz w:val="22"/>
                <w:szCs w:val="22"/>
                <w:lang w:eastAsia="en-US"/>
              </w:rPr>
            </w:pPr>
            <w:r w:rsidRPr="002C1237">
              <w:rPr>
                <w:sz w:val="22"/>
                <w:szCs w:val="22"/>
                <w:lang w:eastAsia="en-US"/>
              </w:rPr>
              <w:t>%</w:t>
            </w:r>
          </w:p>
        </w:tc>
        <w:tc>
          <w:tcPr>
            <w:tcW w:w="992" w:type="dxa"/>
            <w:vMerge/>
          </w:tcPr>
          <w:p w14:paraId="1E783782" w14:textId="77777777" w:rsidR="002C1237" w:rsidRPr="002C1237" w:rsidRDefault="002C1237" w:rsidP="002C1237">
            <w:pPr>
              <w:ind w:right="-2"/>
              <w:rPr>
                <w:sz w:val="22"/>
                <w:szCs w:val="22"/>
                <w:lang w:eastAsia="en-US"/>
              </w:rPr>
            </w:pPr>
          </w:p>
        </w:tc>
        <w:tc>
          <w:tcPr>
            <w:tcW w:w="1276" w:type="dxa"/>
            <w:vMerge/>
            <w:tcBorders>
              <w:bottom w:val="single" w:sz="4" w:space="0" w:color="auto"/>
            </w:tcBorders>
          </w:tcPr>
          <w:p w14:paraId="04F63F96" w14:textId="77777777" w:rsidR="002C1237" w:rsidRPr="002C1237" w:rsidRDefault="002C1237" w:rsidP="002C1237">
            <w:pPr>
              <w:ind w:right="-2"/>
              <w:rPr>
                <w:sz w:val="22"/>
                <w:szCs w:val="22"/>
                <w:lang w:eastAsia="en-US"/>
              </w:rPr>
            </w:pPr>
          </w:p>
        </w:tc>
        <w:tc>
          <w:tcPr>
            <w:tcW w:w="1418" w:type="dxa"/>
            <w:vMerge/>
          </w:tcPr>
          <w:p w14:paraId="75F20A4C" w14:textId="77777777" w:rsidR="002C1237" w:rsidRPr="002C1237" w:rsidRDefault="002C1237" w:rsidP="002C1237">
            <w:pPr>
              <w:ind w:right="-2"/>
              <w:rPr>
                <w:sz w:val="22"/>
                <w:szCs w:val="22"/>
                <w:lang w:eastAsia="en-US"/>
              </w:rPr>
            </w:pPr>
          </w:p>
        </w:tc>
        <w:tc>
          <w:tcPr>
            <w:tcW w:w="850" w:type="dxa"/>
            <w:vMerge/>
          </w:tcPr>
          <w:p w14:paraId="6181F746" w14:textId="77777777" w:rsidR="002C1237" w:rsidRPr="002C1237" w:rsidRDefault="002C1237" w:rsidP="002C1237">
            <w:pPr>
              <w:ind w:right="-2"/>
              <w:rPr>
                <w:sz w:val="22"/>
                <w:szCs w:val="22"/>
                <w:lang w:eastAsia="en-US"/>
              </w:rPr>
            </w:pPr>
          </w:p>
        </w:tc>
      </w:tr>
      <w:tr w:rsidR="002C1237" w:rsidRPr="002C1237" w14:paraId="4F4533BD" w14:textId="77777777" w:rsidTr="00E8485B">
        <w:trPr>
          <w:trHeight w:val="454"/>
        </w:trPr>
        <w:tc>
          <w:tcPr>
            <w:tcW w:w="1843" w:type="dxa"/>
            <w:vMerge w:val="restart"/>
            <w:vAlign w:val="center"/>
          </w:tcPr>
          <w:p w14:paraId="380C4E45" w14:textId="77777777" w:rsidR="002C1237" w:rsidRPr="002C1237" w:rsidRDefault="002C1237" w:rsidP="002C1237">
            <w:pPr>
              <w:ind w:left="-57" w:right="-57"/>
              <w:jc w:val="center"/>
              <w:rPr>
                <w:bCs/>
                <w:color w:val="000000"/>
                <w:kern w:val="32"/>
                <w:sz w:val="22"/>
                <w:szCs w:val="22"/>
                <w:lang w:eastAsia="en-US"/>
              </w:rPr>
            </w:pPr>
            <w:r w:rsidRPr="002C1237">
              <w:rPr>
                <w:sz w:val="22"/>
                <w:szCs w:val="22"/>
                <w:lang w:eastAsia="en-US"/>
              </w:rPr>
              <w:t>ООО «</w:t>
            </w:r>
            <w:proofErr w:type="spellStart"/>
            <w:r w:rsidRPr="002C1237">
              <w:rPr>
                <w:sz w:val="22"/>
                <w:szCs w:val="22"/>
                <w:lang w:eastAsia="en-US"/>
              </w:rPr>
              <w:t>ЭнергоТранзит</w:t>
            </w:r>
            <w:proofErr w:type="spellEnd"/>
            <w:r w:rsidRPr="002C1237">
              <w:rPr>
                <w:sz w:val="22"/>
                <w:szCs w:val="22"/>
                <w:lang w:eastAsia="en-US"/>
              </w:rPr>
              <w:t>»</w:t>
            </w:r>
          </w:p>
        </w:tc>
        <w:tc>
          <w:tcPr>
            <w:tcW w:w="709" w:type="dxa"/>
            <w:vAlign w:val="center"/>
          </w:tcPr>
          <w:p w14:paraId="4B237B37" w14:textId="77777777" w:rsidR="002C1237" w:rsidRPr="002C1237" w:rsidRDefault="002C1237" w:rsidP="002C1237">
            <w:pPr>
              <w:ind w:right="-2"/>
              <w:jc w:val="center"/>
              <w:rPr>
                <w:sz w:val="22"/>
                <w:szCs w:val="22"/>
                <w:lang w:eastAsia="en-US"/>
              </w:rPr>
            </w:pPr>
            <w:r w:rsidRPr="002C1237">
              <w:rPr>
                <w:sz w:val="22"/>
                <w:szCs w:val="22"/>
                <w:lang w:eastAsia="en-US"/>
              </w:rPr>
              <w:t>2024</w:t>
            </w:r>
          </w:p>
        </w:tc>
        <w:tc>
          <w:tcPr>
            <w:tcW w:w="1134" w:type="dxa"/>
            <w:vAlign w:val="center"/>
          </w:tcPr>
          <w:p w14:paraId="2B3AD821" w14:textId="77777777" w:rsidR="002C1237" w:rsidRPr="002C1237" w:rsidRDefault="002C1237" w:rsidP="002C1237">
            <w:pPr>
              <w:ind w:right="-2"/>
              <w:jc w:val="center"/>
              <w:rPr>
                <w:sz w:val="22"/>
                <w:szCs w:val="22"/>
                <w:lang w:eastAsia="en-US"/>
              </w:rPr>
            </w:pPr>
            <w:r w:rsidRPr="002C1237">
              <w:rPr>
                <w:sz w:val="22"/>
                <w:szCs w:val="22"/>
                <w:lang w:eastAsia="en-US"/>
              </w:rPr>
              <w:t>77 817</w:t>
            </w:r>
          </w:p>
        </w:tc>
        <w:tc>
          <w:tcPr>
            <w:tcW w:w="1276" w:type="dxa"/>
            <w:vAlign w:val="center"/>
          </w:tcPr>
          <w:p w14:paraId="0B823A17" w14:textId="77777777" w:rsidR="002C1237" w:rsidRPr="002C1237" w:rsidRDefault="002C1237" w:rsidP="002C1237">
            <w:pPr>
              <w:jc w:val="center"/>
              <w:rPr>
                <w:sz w:val="22"/>
                <w:szCs w:val="22"/>
                <w:lang w:eastAsia="en-US"/>
              </w:rPr>
            </w:pPr>
            <w:r w:rsidRPr="002C1237">
              <w:rPr>
                <w:sz w:val="22"/>
                <w:szCs w:val="22"/>
                <w:lang w:eastAsia="en-US"/>
              </w:rPr>
              <w:t>x</w:t>
            </w:r>
          </w:p>
        </w:tc>
        <w:tc>
          <w:tcPr>
            <w:tcW w:w="992" w:type="dxa"/>
            <w:vAlign w:val="center"/>
          </w:tcPr>
          <w:p w14:paraId="1DFB3E81" w14:textId="77777777" w:rsidR="002C1237" w:rsidRPr="002C1237" w:rsidRDefault="002C1237" w:rsidP="002C1237">
            <w:pPr>
              <w:jc w:val="center"/>
              <w:rPr>
                <w:lang w:eastAsia="en-US"/>
              </w:rPr>
            </w:pPr>
            <w:r w:rsidRPr="002C1237">
              <w:rPr>
                <w:sz w:val="22"/>
                <w:szCs w:val="22"/>
                <w:lang w:eastAsia="en-US"/>
              </w:rPr>
              <w:t>x</w:t>
            </w:r>
          </w:p>
        </w:tc>
        <w:tc>
          <w:tcPr>
            <w:tcW w:w="992" w:type="dxa"/>
            <w:tcBorders>
              <w:right w:val="single" w:sz="4" w:space="0" w:color="auto"/>
            </w:tcBorders>
            <w:vAlign w:val="center"/>
          </w:tcPr>
          <w:p w14:paraId="4A998C8A"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left w:val="single" w:sz="4" w:space="0" w:color="auto"/>
              <w:right w:val="single" w:sz="4" w:space="0" w:color="auto"/>
            </w:tcBorders>
            <w:vAlign w:val="center"/>
          </w:tcPr>
          <w:p w14:paraId="7FB17461" w14:textId="77777777" w:rsidR="002C1237" w:rsidRPr="002C1237" w:rsidRDefault="002C1237" w:rsidP="002C1237">
            <w:pPr>
              <w:ind w:right="-108"/>
              <w:jc w:val="center"/>
              <w:rPr>
                <w:sz w:val="22"/>
                <w:szCs w:val="22"/>
                <w:lang w:val="en-US" w:eastAsia="en-US"/>
              </w:rPr>
            </w:pPr>
            <w:r w:rsidRPr="002C1237">
              <w:rPr>
                <w:sz w:val="22"/>
                <w:szCs w:val="22"/>
                <w:lang w:val="en-US" w:eastAsia="en-US"/>
              </w:rPr>
              <w:t>x</w:t>
            </w:r>
          </w:p>
        </w:tc>
        <w:tc>
          <w:tcPr>
            <w:tcW w:w="1418" w:type="dxa"/>
            <w:tcBorders>
              <w:left w:val="single" w:sz="4" w:space="0" w:color="auto"/>
            </w:tcBorders>
            <w:vAlign w:val="center"/>
          </w:tcPr>
          <w:p w14:paraId="55CA9CCE"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tcBorders>
              <w:right w:val="single" w:sz="4" w:space="0" w:color="auto"/>
            </w:tcBorders>
            <w:vAlign w:val="center"/>
          </w:tcPr>
          <w:p w14:paraId="58EE7682"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3805B4C" w14:textId="77777777" w:rsidTr="00E8485B">
        <w:trPr>
          <w:trHeight w:val="454"/>
        </w:trPr>
        <w:tc>
          <w:tcPr>
            <w:tcW w:w="1843" w:type="dxa"/>
            <w:vMerge/>
            <w:vAlign w:val="center"/>
          </w:tcPr>
          <w:p w14:paraId="2CDEC3AF" w14:textId="77777777" w:rsidR="002C1237" w:rsidRPr="002C1237" w:rsidRDefault="002C1237" w:rsidP="002C1237">
            <w:pPr>
              <w:ind w:right="-2"/>
              <w:jc w:val="center"/>
              <w:rPr>
                <w:sz w:val="22"/>
                <w:szCs w:val="22"/>
                <w:lang w:eastAsia="en-US"/>
              </w:rPr>
            </w:pPr>
          </w:p>
        </w:tc>
        <w:tc>
          <w:tcPr>
            <w:tcW w:w="709" w:type="dxa"/>
            <w:vAlign w:val="center"/>
          </w:tcPr>
          <w:p w14:paraId="7905EB3C" w14:textId="77777777" w:rsidR="002C1237" w:rsidRPr="002C1237" w:rsidRDefault="002C1237" w:rsidP="002C1237">
            <w:pPr>
              <w:ind w:right="-2"/>
              <w:jc w:val="center"/>
              <w:rPr>
                <w:sz w:val="22"/>
                <w:szCs w:val="22"/>
                <w:lang w:eastAsia="en-US"/>
              </w:rPr>
            </w:pPr>
            <w:r w:rsidRPr="002C1237">
              <w:rPr>
                <w:sz w:val="22"/>
                <w:szCs w:val="22"/>
                <w:lang w:eastAsia="en-US"/>
              </w:rPr>
              <w:t>2025</w:t>
            </w:r>
          </w:p>
        </w:tc>
        <w:tc>
          <w:tcPr>
            <w:tcW w:w="1134" w:type="dxa"/>
            <w:vAlign w:val="center"/>
          </w:tcPr>
          <w:p w14:paraId="731E54C1"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6DA668F8"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2415F1D9"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78EBE021"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tcBorders>
            <w:vAlign w:val="center"/>
          </w:tcPr>
          <w:p w14:paraId="0C024B13" w14:textId="77777777" w:rsidR="002C1237" w:rsidRPr="002C1237" w:rsidRDefault="002C1237" w:rsidP="002C1237">
            <w:pPr>
              <w:ind w:right="-108"/>
              <w:jc w:val="center"/>
              <w:rPr>
                <w:sz w:val="22"/>
                <w:szCs w:val="22"/>
                <w:lang w:val="en-US" w:eastAsia="en-US"/>
              </w:rPr>
            </w:pPr>
            <w:r w:rsidRPr="002C1237">
              <w:rPr>
                <w:sz w:val="22"/>
                <w:szCs w:val="22"/>
                <w:lang w:val="en-US" w:eastAsia="en-US"/>
              </w:rPr>
              <w:t>x</w:t>
            </w:r>
          </w:p>
        </w:tc>
        <w:tc>
          <w:tcPr>
            <w:tcW w:w="1418" w:type="dxa"/>
            <w:vAlign w:val="center"/>
          </w:tcPr>
          <w:p w14:paraId="4F06DFC2"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55C2F6BC"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43768F78" w14:textId="77777777" w:rsidTr="00E8485B">
        <w:trPr>
          <w:trHeight w:val="454"/>
        </w:trPr>
        <w:tc>
          <w:tcPr>
            <w:tcW w:w="1843" w:type="dxa"/>
            <w:vMerge/>
            <w:vAlign w:val="center"/>
          </w:tcPr>
          <w:p w14:paraId="5E3B33A5" w14:textId="77777777" w:rsidR="002C1237" w:rsidRPr="002C1237" w:rsidRDefault="002C1237" w:rsidP="002C1237">
            <w:pPr>
              <w:ind w:right="-2"/>
              <w:jc w:val="center"/>
              <w:rPr>
                <w:sz w:val="22"/>
                <w:szCs w:val="22"/>
                <w:lang w:eastAsia="en-US"/>
              </w:rPr>
            </w:pPr>
          </w:p>
        </w:tc>
        <w:tc>
          <w:tcPr>
            <w:tcW w:w="709" w:type="dxa"/>
            <w:vAlign w:val="center"/>
          </w:tcPr>
          <w:p w14:paraId="20393442" w14:textId="77777777" w:rsidR="002C1237" w:rsidRPr="002C1237" w:rsidRDefault="002C1237" w:rsidP="002C1237">
            <w:pPr>
              <w:ind w:right="-2"/>
              <w:jc w:val="center"/>
              <w:rPr>
                <w:sz w:val="22"/>
                <w:szCs w:val="22"/>
                <w:lang w:eastAsia="en-US"/>
              </w:rPr>
            </w:pPr>
            <w:r w:rsidRPr="002C1237">
              <w:rPr>
                <w:sz w:val="22"/>
                <w:szCs w:val="22"/>
                <w:lang w:eastAsia="en-US"/>
              </w:rPr>
              <w:t>2026</w:t>
            </w:r>
          </w:p>
        </w:tc>
        <w:tc>
          <w:tcPr>
            <w:tcW w:w="1134" w:type="dxa"/>
            <w:vAlign w:val="center"/>
          </w:tcPr>
          <w:p w14:paraId="4D96905B"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242CDEBC"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68698672"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3357AD70" w14:textId="77777777" w:rsidR="002C1237" w:rsidRPr="002C1237" w:rsidRDefault="002C1237" w:rsidP="002C1237">
            <w:pPr>
              <w:jc w:val="center"/>
              <w:rPr>
                <w:lang w:eastAsia="en-US"/>
              </w:rPr>
            </w:pPr>
            <w:r w:rsidRPr="002C1237">
              <w:rPr>
                <w:sz w:val="22"/>
                <w:szCs w:val="22"/>
                <w:lang w:eastAsia="en-US"/>
              </w:rPr>
              <w:t>x</w:t>
            </w:r>
          </w:p>
        </w:tc>
        <w:tc>
          <w:tcPr>
            <w:tcW w:w="1276" w:type="dxa"/>
            <w:tcBorders>
              <w:bottom w:val="single" w:sz="4" w:space="0" w:color="auto"/>
            </w:tcBorders>
            <w:vAlign w:val="center"/>
          </w:tcPr>
          <w:p w14:paraId="45A57C5A" w14:textId="77777777" w:rsidR="002C1237" w:rsidRPr="002C1237" w:rsidRDefault="002C1237" w:rsidP="002C1237">
            <w:pPr>
              <w:jc w:val="center"/>
              <w:rPr>
                <w:sz w:val="22"/>
                <w:szCs w:val="22"/>
                <w:lang w:val="en-US" w:eastAsia="en-US"/>
              </w:rPr>
            </w:pPr>
            <w:r w:rsidRPr="002C1237">
              <w:rPr>
                <w:sz w:val="22"/>
                <w:szCs w:val="22"/>
                <w:lang w:val="en-US" w:eastAsia="en-US"/>
              </w:rPr>
              <w:t>x</w:t>
            </w:r>
          </w:p>
        </w:tc>
        <w:tc>
          <w:tcPr>
            <w:tcW w:w="1418" w:type="dxa"/>
            <w:vAlign w:val="center"/>
          </w:tcPr>
          <w:p w14:paraId="78A05A4A"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3AB4C1AB"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C437FC9" w14:textId="77777777" w:rsidTr="00E8485B">
        <w:trPr>
          <w:trHeight w:val="454"/>
        </w:trPr>
        <w:tc>
          <w:tcPr>
            <w:tcW w:w="1843" w:type="dxa"/>
            <w:vMerge/>
          </w:tcPr>
          <w:p w14:paraId="366AB9F9" w14:textId="77777777" w:rsidR="002C1237" w:rsidRPr="002C1237" w:rsidRDefault="002C1237" w:rsidP="002C1237">
            <w:pPr>
              <w:ind w:right="-2"/>
              <w:rPr>
                <w:sz w:val="22"/>
                <w:szCs w:val="22"/>
                <w:lang w:eastAsia="en-US"/>
              </w:rPr>
            </w:pPr>
          </w:p>
        </w:tc>
        <w:tc>
          <w:tcPr>
            <w:tcW w:w="709" w:type="dxa"/>
            <w:vAlign w:val="center"/>
          </w:tcPr>
          <w:p w14:paraId="376D54F5" w14:textId="77777777" w:rsidR="002C1237" w:rsidRPr="002C1237" w:rsidRDefault="002C1237" w:rsidP="002C1237">
            <w:pPr>
              <w:ind w:right="-2"/>
              <w:jc w:val="center"/>
              <w:rPr>
                <w:sz w:val="22"/>
                <w:szCs w:val="22"/>
                <w:lang w:eastAsia="en-US"/>
              </w:rPr>
            </w:pPr>
            <w:r w:rsidRPr="002C1237">
              <w:rPr>
                <w:sz w:val="22"/>
                <w:szCs w:val="22"/>
                <w:lang w:eastAsia="en-US"/>
              </w:rPr>
              <w:t>2027</w:t>
            </w:r>
          </w:p>
        </w:tc>
        <w:tc>
          <w:tcPr>
            <w:tcW w:w="1134" w:type="dxa"/>
            <w:vAlign w:val="center"/>
          </w:tcPr>
          <w:p w14:paraId="78610A20"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3DCE66A2"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32443C2E" w14:textId="77777777" w:rsidR="002C1237" w:rsidRPr="002C1237" w:rsidRDefault="002C1237" w:rsidP="002C1237">
            <w:pPr>
              <w:jc w:val="center"/>
              <w:rPr>
                <w:lang w:eastAsia="en-US"/>
              </w:rPr>
            </w:pPr>
            <w:r w:rsidRPr="002C1237">
              <w:rPr>
                <w:sz w:val="22"/>
                <w:szCs w:val="22"/>
                <w:lang w:eastAsia="en-US"/>
              </w:rPr>
              <w:t>x</w:t>
            </w:r>
          </w:p>
        </w:tc>
        <w:tc>
          <w:tcPr>
            <w:tcW w:w="992" w:type="dxa"/>
            <w:tcBorders>
              <w:right w:val="single" w:sz="4" w:space="0" w:color="auto"/>
            </w:tcBorders>
            <w:vAlign w:val="center"/>
          </w:tcPr>
          <w:p w14:paraId="7EC576B1"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left w:val="single" w:sz="4" w:space="0" w:color="auto"/>
              <w:right w:val="single" w:sz="4" w:space="0" w:color="auto"/>
            </w:tcBorders>
            <w:vAlign w:val="center"/>
          </w:tcPr>
          <w:p w14:paraId="7867572A" w14:textId="77777777" w:rsidR="002C1237" w:rsidRPr="002C1237" w:rsidRDefault="002C1237" w:rsidP="002C1237">
            <w:pPr>
              <w:ind w:left="-108" w:right="-108"/>
              <w:jc w:val="center"/>
              <w:rPr>
                <w:sz w:val="22"/>
                <w:szCs w:val="22"/>
                <w:lang w:val="en-US" w:eastAsia="en-US"/>
              </w:rPr>
            </w:pPr>
            <w:r w:rsidRPr="002C1237">
              <w:rPr>
                <w:sz w:val="22"/>
                <w:szCs w:val="22"/>
                <w:lang w:val="en-US" w:eastAsia="en-US"/>
              </w:rPr>
              <w:t>x</w:t>
            </w:r>
          </w:p>
        </w:tc>
        <w:tc>
          <w:tcPr>
            <w:tcW w:w="1418" w:type="dxa"/>
            <w:tcBorders>
              <w:left w:val="single" w:sz="4" w:space="0" w:color="auto"/>
            </w:tcBorders>
            <w:vAlign w:val="center"/>
          </w:tcPr>
          <w:p w14:paraId="2F87D1A2"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0881F292"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28F49E2" w14:textId="77777777" w:rsidTr="00E8485B">
        <w:trPr>
          <w:trHeight w:val="454"/>
        </w:trPr>
        <w:tc>
          <w:tcPr>
            <w:tcW w:w="1843" w:type="dxa"/>
            <w:vMerge/>
            <w:tcBorders>
              <w:bottom w:val="single" w:sz="4" w:space="0" w:color="auto"/>
            </w:tcBorders>
          </w:tcPr>
          <w:p w14:paraId="448A3D6D" w14:textId="77777777" w:rsidR="002C1237" w:rsidRPr="002C1237" w:rsidRDefault="002C1237" w:rsidP="002C1237">
            <w:pPr>
              <w:ind w:right="-2"/>
              <w:rPr>
                <w:sz w:val="22"/>
                <w:szCs w:val="22"/>
                <w:lang w:eastAsia="en-US"/>
              </w:rPr>
            </w:pPr>
          </w:p>
        </w:tc>
        <w:tc>
          <w:tcPr>
            <w:tcW w:w="709" w:type="dxa"/>
            <w:vAlign w:val="center"/>
          </w:tcPr>
          <w:p w14:paraId="06635EBC" w14:textId="77777777" w:rsidR="002C1237" w:rsidRPr="002C1237" w:rsidRDefault="002C1237" w:rsidP="002C1237">
            <w:pPr>
              <w:ind w:right="-2"/>
              <w:jc w:val="center"/>
              <w:rPr>
                <w:sz w:val="22"/>
                <w:szCs w:val="22"/>
                <w:lang w:eastAsia="en-US"/>
              </w:rPr>
            </w:pPr>
            <w:r w:rsidRPr="002C1237">
              <w:rPr>
                <w:sz w:val="22"/>
                <w:szCs w:val="22"/>
                <w:lang w:eastAsia="en-US"/>
              </w:rPr>
              <w:t>2028</w:t>
            </w:r>
          </w:p>
        </w:tc>
        <w:tc>
          <w:tcPr>
            <w:tcW w:w="1134" w:type="dxa"/>
            <w:vAlign w:val="center"/>
          </w:tcPr>
          <w:p w14:paraId="2D36077F"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0CCA6BA1"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4C8FC6D2"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42CB3D22"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tcBorders>
            <w:vAlign w:val="center"/>
          </w:tcPr>
          <w:p w14:paraId="09F508D6" w14:textId="77777777" w:rsidR="002C1237" w:rsidRPr="002C1237" w:rsidRDefault="002C1237" w:rsidP="002C1237">
            <w:pPr>
              <w:ind w:left="-108" w:right="-108"/>
              <w:jc w:val="center"/>
              <w:rPr>
                <w:sz w:val="22"/>
                <w:szCs w:val="22"/>
                <w:lang w:val="en-US" w:eastAsia="en-US"/>
              </w:rPr>
            </w:pPr>
            <w:r w:rsidRPr="002C1237">
              <w:rPr>
                <w:sz w:val="22"/>
                <w:szCs w:val="22"/>
                <w:lang w:val="en-US" w:eastAsia="en-US"/>
              </w:rPr>
              <w:t>x</w:t>
            </w:r>
          </w:p>
        </w:tc>
        <w:tc>
          <w:tcPr>
            <w:tcW w:w="1418" w:type="dxa"/>
            <w:vAlign w:val="center"/>
          </w:tcPr>
          <w:p w14:paraId="1860B82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vAlign w:val="center"/>
          </w:tcPr>
          <w:p w14:paraId="5185BC22" w14:textId="77777777" w:rsidR="002C1237" w:rsidRPr="002C1237" w:rsidRDefault="002C1237" w:rsidP="002C1237">
            <w:pPr>
              <w:jc w:val="center"/>
              <w:rPr>
                <w:sz w:val="22"/>
                <w:szCs w:val="22"/>
                <w:lang w:val="en-US" w:eastAsia="en-US"/>
              </w:rPr>
            </w:pPr>
            <w:r w:rsidRPr="002C1237">
              <w:rPr>
                <w:sz w:val="22"/>
                <w:szCs w:val="22"/>
                <w:lang w:val="en-US" w:eastAsia="en-US"/>
              </w:rPr>
              <w:t>x</w:t>
            </w:r>
          </w:p>
        </w:tc>
      </w:tr>
    </w:tbl>
    <w:p w14:paraId="1E121B4D" w14:textId="77777777" w:rsidR="002C1237" w:rsidRPr="002C1237" w:rsidRDefault="002C1237" w:rsidP="002C1237">
      <w:pPr>
        <w:tabs>
          <w:tab w:val="left" w:pos="5245"/>
        </w:tabs>
        <w:ind w:left="-1276" w:right="-1"/>
        <w:rPr>
          <w:sz w:val="28"/>
          <w:szCs w:val="28"/>
        </w:rPr>
        <w:sectPr w:rsidR="002C1237" w:rsidRPr="002C1237" w:rsidSect="002C1237">
          <w:headerReference w:type="first" r:id="rId112"/>
          <w:pgSz w:w="11906" w:h="16838" w:code="9"/>
          <w:pgMar w:top="0" w:right="680" w:bottom="0" w:left="1588" w:header="680" w:footer="403" w:gutter="0"/>
          <w:cols w:space="708"/>
          <w:docGrid w:linePitch="360"/>
        </w:sectPr>
      </w:pPr>
    </w:p>
    <w:p w14:paraId="74BBD043" w14:textId="05BF10F2"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5</w:t>
      </w:r>
      <w:r>
        <w:t xml:space="preserve"> </w:t>
      </w:r>
      <w:r w:rsidRPr="00AE0629">
        <w:t xml:space="preserve">к протоколу № </w:t>
      </w:r>
      <w:r>
        <w:t>80</w:t>
      </w:r>
    </w:p>
    <w:p w14:paraId="6431893B"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5B6A960A"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230AF645"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42EEC66E" w14:textId="77777777" w:rsidR="002C1237" w:rsidRPr="002C1237" w:rsidRDefault="002C1237" w:rsidP="002C1237">
      <w:pPr>
        <w:tabs>
          <w:tab w:val="left" w:pos="5245"/>
          <w:tab w:val="left" w:pos="6096"/>
        </w:tabs>
        <w:ind w:left="5954" w:right="-1" w:hanging="992"/>
        <w:jc w:val="center"/>
        <w:rPr>
          <w:sz w:val="28"/>
          <w:szCs w:val="28"/>
        </w:rPr>
      </w:pPr>
    </w:p>
    <w:p w14:paraId="5D3F41B3" w14:textId="77777777" w:rsidR="002C1237" w:rsidRPr="002C1237" w:rsidRDefault="002C1237" w:rsidP="002C1237">
      <w:pPr>
        <w:ind w:right="-2" w:firstLine="709"/>
        <w:jc w:val="center"/>
        <w:rPr>
          <w:b/>
          <w:bCs/>
          <w:color w:val="000000"/>
          <w:kern w:val="32"/>
          <w:sz w:val="28"/>
          <w:szCs w:val="28"/>
          <w:lang w:eastAsia="en-US"/>
        </w:rPr>
      </w:pPr>
      <w:r w:rsidRPr="002C1237">
        <w:rPr>
          <w:b/>
          <w:bCs/>
          <w:color w:val="000000"/>
          <w:kern w:val="32"/>
          <w:sz w:val="28"/>
          <w:szCs w:val="28"/>
          <w:lang w:eastAsia="en-US"/>
        </w:rPr>
        <w:t>Долгосрочные параметры регулирования ООО «</w:t>
      </w:r>
      <w:proofErr w:type="spellStart"/>
      <w:r w:rsidRPr="002C1237">
        <w:rPr>
          <w:b/>
          <w:bCs/>
          <w:color w:val="000000"/>
          <w:kern w:val="32"/>
          <w:sz w:val="28"/>
          <w:szCs w:val="28"/>
          <w:lang w:eastAsia="en-US"/>
        </w:rPr>
        <w:t>ЭнергоТранзит</w:t>
      </w:r>
      <w:proofErr w:type="spellEnd"/>
      <w:r w:rsidRPr="002C1237">
        <w:rPr>
          <w:b/>
          <w:bCs/>
          <w:color w:val="000000"/>
          <w:kern w:val="32"/>
          <w:sz w:val="28"/>
          <w:szCs w:val="28"/>
          <w:lang w:eastAsia="en-US"/>
        </w:rPr>
        <w:t xml:space="preserve">» </w:t>
      </w:r>
      <w:r w:rsidRPr="002C1237">
        <w:rPr>
          <w:b/>
          <w:bCs/>
          <w:color w:val="000000"/>
          <w:kern w:val="32"/>
          <w:sz w:val="28"/>
          <w:szCs w:val="28"/>
          <w:lang w:eastAsia="en-US"/>
        </w:rPr>
        <w:br/>
        <w:t xml:space="preserve">для формирования долгосрочных тарифов на теплоноситель </w:t>
      </w:r>
      <w:r w:rsidRPr="002C1237">
        <w:rPr>
          <w:b/>
          <w:bCs/>
          <w:color w:val="000000"/>
          <w:kern w:val="32"/>
          <w:sz w:val="28"/>
          <w:szCs w:val="28"/>
          <w:lang w:eastAsia="en-US"/>
        </w:rPr>
        <w:br/>
        <w:t>(умягчённую подпиточную воду), реализуемый на потребительском рынке Новокузнецкого городского округа, на период с 01.01.2024 по 31.12.2028</w:t>
      </w:r>
    </w:p>
    <w:p w14:paraId="5EC864C4" w14:textId="77777777" w:rsidR="002C1237" w:rsidRPr="002C1237" w:rsidRDefault="002C1237" w:rsidP="002C1237">
      <w:pPr>
        <w:ind w:right="-1"/>
        <w:jc w:val="center"/>
        <w:rPr>
          <w:bCs/>
          <w:color w:val="000000"/>
          <w:kern w:val="32"/>
          <w:szCs w:val="28"/>
          <w:lang w:eastAsia="en-US"/>
        </w:rPr>
      </w:pPr>
    </w:p>
    <w:tbl>
      <w:tblPr>
        <w:tblStyle w:val="ae"/>
        <w:tblW w:w="10490" w:type="dxa"/>
        <w:tblInd w:w="-601" w:type="dxa"/>
        <w:tblLayout w:type="fixed"/>
        <w:tblLook w:val="04A0" w:firstRow="1" w:lastRow="0" w:firstColumn="1" w:lastColumn="0" w:noHBand="0" w:noVBand="1"/>
      </w:tblPr>
      <w:tblGrid>
        <w:gridCol w:w="1843"/>
        <w:gridCol w:w="709"/>
        <w:gridCol w:w="1134"/>
        <w:gridCol w:w="1276"/>
        <w:gridCol w:w="992"/>
        <w:gridCol w:w="992"/>
        <w:gridCol w:w="1276"/>
        <w:gridCol w:w="1418"/>
        <w:gridCol w:w="850"/>
      </w:tblGrid>
      <w:tr w:rsidR="002C1237" w:rsidRPr="002C1237" w14:paraId="2AE7344F" w14:textId="77777777" w:rsidTr="00E8485B">
        <w:trPr>
          <w:trHeight w:val="2225"/>
        </w:trPr>
        <w:tc>
          <w:tcPr>
            <w:tcW w:w="1843" w:type="dxa"/>
            <w:vMerge w:val="restart"/>
            <w:vAlign w:val="center"/>
          </w:tcPr>
          <w:p w14:paraId="48CE8CE4" w14:textId="77777777" w:rsidR="002C1237" w:rsidRPr="002C1237" w:rsidRDefault="002C1237" w:rsidP="002C1237">
            <w:pPr>
              <w:ind w:right="-2"/>
              <w:jc w:val="center"/>
              <w:rPr>
                <w:sz w:val="22"/>
                <w:szCs w:val="22"/>
                <w:lang w:eastAsia="en-US"/>
              </w:rPr>
            </w:pPr>
            <w:r w:rsidRPr="002C1237">
              <w:rPr>
                <w:sz w:val="22"/>
                <w:szCs w:val="22"/>
                <w:lang w:eastAsia="en-US"/>
              </w:rPr>
              <w:t>Наименование регулируемой организации</w:t>
            </w:r>
          </w:p>
        </w:tc>
        <w:tc>
          <w:tcPr>
            <w:tcW w:w="709" w:type="dxa"/>
            <w:vMerge w:val="restart"/>
            <w:textDirection w:val="btLr"/>
            <w:vAlign w:val="center"/>
          </w:tcPr>
          <w:p w14:paraId="36FFF0ED" w14:textId="77777777" w:rsidR="002C1237" w:rsidRPr="002C1237" w:rsidRDefault="002C1237" w:rsidP="002C1237">
            <w:pPr>
              <w:ind w:left="204" w:right="113" w:hanging="91"/>
              <w:jc w:val="center"/>
              <w:rPr>
                <w:sz w:val="22"/>
                <w:szCs w:val="22"/>
                <w:lang w:eastAsia="en-US"/>
              </w:rPr>
            </w:pPr>
            <w:r w:rsidRPr="002C1237">
              <w:rPr>
                <w:sz w:val="22"/>
                <w:szCs w:val="22"/>
                <w:lang w:eastAsia="en-US"/>
              </w:rPr>
              <w:t>Период</w:t>
            </w:r>
          </w:p>
        </w:tc>
        <w:tc>
          <w:tcPr>
            <w:tcW w:w="1134" w:type="dxa"/>
            <w:vAlign w:val="center"/>
          </w:tcPr>
          <w:p w14:paraId="13CA95BB" w14:textId="77777777" w:rsidR="002C1237" w:rsidRPr="002C1237" w:rsidRDefault="002C1237" w:rsidP="002C1237">
            <w:pPr>
              <w:ind w:right="-2"/>
              <w:jc w:val="center"/>
              <w:rPr>
                <w:sz w:val="22"/>
                <w:szCs w:val="22"/>
                <w:lang w:eastAsia="en-US"/>
              </w:rPr>
            </w:pPr>
            <w:r w:rsidRPr="002C1237">
              <w:rPr>
                <w:sz w:val="22"/>
                <w:szCs w:val="22"/>
                <w:lang w:eastAsia="en-US"/>
              </w:rPr>
              <w:t>Базовый</w:t>
            </w:r>
          </w:p>
          <w:p w14:paraId="5DDEF468" w14:textId="77777777" w:rsidR="002C1237" w:rsidRPr="002C1237" w:rsidRDefault="002C1237" w:rsidP="002C1237">
            <w:pPr>
              <w:ind w:right="-2"/>
              <w:jc w:val="center"/>
              <w:rPr>
                <w:sz w:val="22"/>
                <w:szCs w:val="22"/>
                <w:lang w:eastAsia="en-US"/>
              </w:rPr>
            </w:pPr>
            <w:r w:rsidRPr="002C1237">
              <w:rPr>
                <w:sz w:val="22"/>
                <w:szCs w:val="22"/>
                <w:lang w:eastAsia="en-US"/>
              </w:rPr>
              <w:t xml:space="preserve">уровень опера-    </w:t>
            </w:r>
            <w:proofErr w:type="spellStart"/>
            <w:r w:rsidRPr="002C1237">
              <w:rPr>
                <w:sz w:val="22"/>
                <w:szCs w:val="22"/>
                <w:lang w:eastAsia="en-US"/>
              </w:rPr>
              <w:t>ционных</w:t>
            </w:r>
            <w:proofErr w:type="spellEnd"/>
            <w:r w:rsidRPr="002C1237">
              <w:rPr>
                <w:sz w:val="22"/>
                <w:szCs w:val="22"/>
                <w:lang w:eastAsia="en-US"/>
              </w:rPr>
              <w:t xml:space="preserve"> расходов</w:t>
            </w:r>
          </w:p>
        </w:tc>
        <w:tc>
          <w:tcPr>
            <w:tcW w:w="1276" w:type="dxa"/>
            <w:vAlign w:val="center"/>
          </w:tcPr>
          <w:p w14:paraId="4D5332F1" w14:textId="77777777" w:rsidR="002C1237" w:rsidRPr="002C1237" w:rsidRDefault="002C1237" w:rsidP="002C1237">
            <w:pPr>
              <w:ind w:right="-2"/>
              <w:jc w:val="center"/>
              <w:rPr>
                <w:sz w:val="22"/>
                <w:szCs w:val="22"/>
                <w:lang w:eastAsia="en-US"/>
              </w:rPr>
            </w:pPr>
            <w:r w:rsidRPr="002C1237">
              <w:rPr>
                <w:sz w:val="22"/>
                <w:szCs w:val="22"/>
                <w:lang w:eastAsia="en-US"/>
              </w:rPr>
              <w:t xml:space="preserve">Индекс </w:t>
            </w:r>
            <w:proofErr w:type="spellStart"/>
            <w:r w:rsidRPr="002C1237">
              <w:rPr>
                <w:sz w:val="22"/>
                <w:szCs w:val="22"/>
                <w:lang w:eastAsia="en-US"/>
              </w:rPr>
              <w:t>эффектив-ности</w:t>
            </w:r>
            <w:proofErr w:type="spellEnd"/>
            <w:r w:rsidRPr="002C1237">
              <w:rPr>
                <w:sz w:val="22"/>
                <w:szCs w:val="22"/>
                <w:lang w:eastAsia="en-US"/>
              </w:rPr>
              <w:t xml:space="preserve"> </w:t>
            </w:r>
            <w:proofErr w:type="gramStart"/>
            <w:r w:rsidRPr="002C1237">
              <w:rPr>
                <w:sz w:val="22"/>
                <w:szCs w:val="22"/>
                <w:lang w:eastAsia="en-US"/>
              </w:rPr>
              <w:t>опера-</w:t>
            </w:r>
            <w:proofErr w:type="spellStart"/>
            <w:r w:rsidRPr="002C1237">
              <w:rPr>
                <w:sz w:val="22"/>
                <w:szCs w:val="22"/>
                <w:lang w:eastAsia="en-US"/>
              </w:rPr>
              <w:t>ционных</w:t>
            </w:r>
            <w:proofErr w:type="spellEnd"/>
            <w:proofErr w:type="gramEnd"/>
            <w:r w:rsidRPr="002C1237">
              <w:rPr>
                <w:sz w:val="22"/>
                <w:szCs w:val="22"/>
                <w:lang w:eastAsia="en-US"/>
              </w:rPr>
              <w:t xml:space="preserve"> расходов</w:t>
            </w:r>
          </w:p>
        </w:tc>
        <w:tc>
          <w:tcPr>
            <w:tcW w:w="992" w:type="dxa"/>
            <w:vAlign w:val="center"/>
          </w:tcPr>
          <w:p w14:paraId="0BD61661"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Норма-</w:t>
            </w:r>
            <w:proofErr w:type="spellStart"/>
            <w:r w:rsidRPr="002C1237">
              <w:rPr>
                <w:sz w:val="22"/>
                <w:szCs w:val="22"/>
                <w:lang w:eastAsia="en-US"/>
              </w:rPr>
              <w:t>тивный</w:t>
            </w:r>
            <w:proofErr w:type="spellEnd"/>
            <w:proofErr w:type="gramEnd"/>
            <w:r w:rsidRPr="002C1237">
              <w:rPr>
                <w:sz w:val="22"/>
                <w:szCs w:val="22"/>
                <w:lang w:eastAsia="en-US"/>
              </w:rPr>
              <w:t xml:space="preserve"> уровень при-были</w:t>
            </w:r>
          </w:p>
        </w:tc>
        <w:tc>
          <w:tcPr>
            <w:tcW w:w="992" w:type="dxa"/>
            <w:vMerge w:val="restart"/>
            <w:vAlign w:val="center"/>
          </w:tcPr>
          <w:p w14:paraId="2F253E03"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Уро-</w:t>
            </w:r>
            <w:proofErr w:type="spellStart"/>
            <w:r w:rsidRPr="002C1237">
              <w:rPr>
                <w:sz w:val="22"/>
                <w:szCs w:val="22"/>
                <w:lang w:eastAsia="en-US"/>
              </w:rPr>
              <w:t>вень</w:t>
            </w:r>
            <w:proofErr w:type="spellEnd"/>
            <w:proofErr w:type="gramEnd"/>
            <w:r w:rsidRPr="002C1237">
              <w:rPr>
                <w:sz w:val="22"/>
                <w:szCs w:val="22"/>
                <w:lang w:eastAsia="en-US"/>
              </w:rPr>
              <w:t xml:space="preserve"> надеж-</w:t>
            </w:r>
            <w:proofErr w:type="spellStart"/>
            <w:r w:rsidRPr="002C1237">
              <w:rPr>
                <w:sz w:val="22"/>
                <w:szCs w:val="22"/>
                <w:lang w:eastAsia="en-US"/>
              </w:rPr>
              <w:t>ности</w:t>
            </w:r>
            <w:proofErr w:type="spellEnd"/>
            <w:r w:rsidRPr="002C1237">
              <w:rPr>
                <w:sz w:val="22"/>
                <w:szCs w:val="22"/>
                <w:lang w:eastAsia="en-US"/>
              </w:rPr>
              <w:t xml:space="preserve"> тепло-</w:t>
            </w:r>
            <w:proofErr w:type="spellStart"/>
            <w:r w:rsidRPr="002C1237">
              <w:rPr>
                <w:sz w:val="22"/>
                <w:szCs w:val="22"/>
                <w:lang w:eastAsia="en-US"/>
              </w:rPr>
              <w:t>снаб</w:t>
            </w:r>
            <w:proofErr w:type="spellEnd"/>
            <w:r w:rsidRPr="002C1237">
              <w:rPr>
                <w:sz w:val="22"/>
                <w:szCs w:val="22"/>
                <w:lang w:eastAsia="en-US"/>
              </w:rPr>
              <w:t>-</w:t>
            </w:r>
            <w:proofErr w:type="spellStart"/>
            <w:r w:rsidRPr="002C1237">
              <w:rPr>
                <w:sz w:val="22"/>
                <w:szCs w:val="22"/>
                <w:lang w:eastAsia="en-US"/>
              </w:rPr>
              <w:t>жения</w:t>
            </w:r>
            <w:proofErr w:type="spellEnd"/>
          </w:p>
        </w:tc>
        <w:tc>
          <w:tcPr>
            <w:tcW w:w="1276" w:type="dxa"/>
            <w:vMerge w:val="restart"/>
            <w:vAlign w:val="center"/>
          </w:tcPr>
          <w:p w14:paraId="42C8CA76" w14:textId="77777777" w:rsidR="002C1237" w:rsidRPr="002C1237" w:rsidRDefault="002C1237" w:rsidP="002C1237">
            <w:pPr>
              <w:ind w:right="-2"/>
              <w:jc w:val="center"/>
              <w:rPr>
                <w:sz w:val="22"/>
                <w:szCs w:val="22"/>
                <w:lang w:eastAsia="en-US"/>
              </w:rPr>
            </w:pPr>
            <w:proofErr w:type="gramStart"/>
            <w:r w:rsidRPr="002C1237">
              <w:rPr>
                <w:sz w:val="22"/>
                <w:szCs w:val="22"/>
                <w:lang w:eastAsia="en-US"/>
              </w:rPr>
              <w:t>Показа-</w:t>
            </w:r>
            <w:proofErr w:type="spellStart"/>
            <w:r w:rsidRPr="002C1237">
              <w:rPr>
                <w:sz w:val="22"/>
                <w:szCs w:val="22"/>
                <w:lang w:eastAsia="en-US"/>
              </w:rPr>
              <w:t>тели</w:t>
            </w:r>
            <w:proofErr w:type="spellEnd"/>
            <w:proofErr w:type="gramEnd"/>
            <w:r w:rsidRPr="002C1237">
              <w:rPr>
                <w:sz w:val="22"/>
                <w:szCs w:val="22"/>
                <w:lang w:eastAsia="en-US"/>
              </w:rPr>
              <w:t xml:space="preserve"> энерго-</w:t>
            </w:r>
            <w:proofErr w:type="spellStart"/>
            <w:r w:rsidRPr="002C1237">
              <w:rPr>
                <w:sz w:val="22"/>
                <w:szCs w:val="22"/>
                <w:lang w:eastAsia="en-US"/>
              </w:rPr>
              <w:t>сбере</w:t>
            </w:r>
            <w:proofErr w:type="spellEnd"/>
            <w:r w:rsidRPr="002C1237">
              <w:rPr>
                <w:sz w:val="22"/>
                <w:szCs w:val="22"/>
                <w:lang w:eastAsia="en-US"/>
              </w:rPr>
              <w:t>-</w:t>
            </w:r>
            <w:proofErr w:type="spellStart"/>
            <w:r w:rsidRPr="002C1237">
              <w:rPr>
                <w:sz w:val="22"/>
                <w:szCs w:val="22"/>
                <w:lang w:eastAsia="en-US"/>
              </w:rPr>
              <w:t>жения</w:t>
            </w:r>
            <w:proofErr w:type="spellEnd"/>
            <w:r w:rsidRPr="002C1237">
              <w:rPr>
                <w:sz w:val="22"/>
                <w:szCs w:val="22"/>
                <w:lang w:eastAsia="en-US"/>
              </w:rPr>
              <w:t xml:space="preserve"> и </w:t>
            </w:r>
            <w:proofErr w:type="spellStart"/>
            <w:r w:rsidRPr="002C1237">
              <w:rPr>
                <w:sz w:val="22"/>
                <w:szCs w:val="22"/>
                <w:lang w:eastAsia="en-US"/>
              </w:rPr>
              <w:t>энергети</w:t>
            </w:r>
            <w:proofErr w:type="spellEnd"/>
            <w:r w:rsidRPr="002C1237">
              <w:rPr>
                <w:sz w:val="22"/>
                <w:szCs w:val="22"/>
                <w:lang w:eastAsia="en-US"/>
              </w:rPr>
              <w:t xml:space="preserve">-ческой </w:t>
            </w:r>
            <w:proofErr w:type="spellStart"/>
            <w:r w:rsidRPr="002C1237">
              <w:rPr>
                <w:sz w:val="22"/>
                <w:szCs w:val="22"/>
                <w:lang w:eastAsia="en-US"/>
              </w:rPr>
              <w:t>эффектив-ности</w:t>
            </w:r>
            <w:proofErr w:type="spellEnd"/>
          </w:p>
        </w:tc>
        <w:tc>
          <w:tcPr>
            <w:tcW w:w="1418" w:type="dxa"/>
            <w:vMerge w:val="restart"/>
            <w:vAlign w:val="center"/>
          </w:tcPr>
          <w:p w14:paraId="2C0BF4C0" w14:textId="77777777" w:rsidR="002C1237" w:rsidRPr="002C1237" w:rsidRDefault="002C1237" w:rsidP="002C1237">
            <w:pPr>
              <w:ind w:right="-2"/>
              <w:jc w:val="center"/>
              <w:rPr>
                <w:sz w:val="22"/>
                <w:szCs w:val="22"/>
                <w:lang w:eastAsia="en-US"/>
              </w:rPr>
            </w:pPr>
            <w:r w:rsidRPr="002C1237">
              <w:rPr>
                <w:sz w:val="22"/>
                <w:szCs w:val="22"/>
                <w:lang w:eastAsia="en-US"/>
              </w:rPr>
              <w:t xml:space="preserve">Реализация программ </w:t>
            </w:r>
          </w:p>
          <w:p w14:paraId="61B92218" w14:textId="77777777" w:rsidR="002C1237" w:rsidRPr="002C1237" w:rsidRDefault="002C1237" w:rsidP="002C1237">
            <w:pPr>
              <w:ind w:right="-2"/>
              <w:jc w:val="center"/>
              <w:rPr>
                <w:sz w:val="22"/>
                <w:szCs w:val="22"/>
                <w:lang w:eastAsia="en-US"/>
              </w:rPr>
            </w:pPr>
            <w:r w:rsidRPr="002C1237">
              <w:rPr>
                <w:sz w:val="22"/>
                <w:szCs w:val="22"/>
                <w:lang w:eastAsia="en-US"/>
              </w:rPr>
              <w:t xml:space="preserve">в области </w:t>
            </w:r>
            <w:proofErr w:type="spellStart"/>
            <w:r w:rsidRPr="002C1237">
              <w:rPr>
                <w:sz w:val="22"/>
                <w:szCs w:val="22"/>
                <w:lang w:eastAsia="en-US"/>
              </w:rPr>
              <w:t>энергосбе-режения</w:t>
            </w:r>
            <w:proofErr w:type="spellEnd"/>
            <w:r w:rsidRPr="002C1237">
              <w:rPr>
                <w:sz w:val="22"/>
                <w:szCs w:val="22"/>
                <w:lang w:eastAsia="en-US"/>
              </w:rPr>
              <w:t xml:space="preserve"> и повышения </w:t>
            </w:r>
            <w:proofErr w:type="spellStart"/>
            <w:proofErr w:type="gramStart"/>
            <w:r w:rsidRPr="002C1237">
              <w:rPr>
                <w:sz w:val="22"/>
                <w:szCs w:val="22"/>
                <w:lang w:eastAsia="en-US"/>
              </w:rPr>
              <w:t>энергети</w:t>
            </w:r>
            <w:proofErr w:type="spellEnd"/>
            <w:r w:rsidRPr="002C1237">
              <w:rPr>
                <w:sz w:val="22"/>
                <w:szCs w:val="22"/>
                <w:lang w:eastAsia="en-US"/>
              </w:rPr>
              <w:t>-ческой</w:t>
            </w:r>
            <w:proofErr w:type="gramEnd"/>
            <w:r w:rsidRPr="002C1237">
              <w:rPr>
                <w:sz w:val="22"/>
                <w:szCs w:val="22"/>
                <w:lang w:eastAsia="en-US"/>
              </w:rPr>
              <w:t xml:space="preserve"> </w:t>
            </w:r>
            <w:proofErr w:type="spellStart"/>
            <w:r w:rsidRPr="002C1237">
              <w:rPr>
                <w:sz w:val="22"/>
                <w:szCs w:val="22"/>
                <w:lang w:eastAsia="en-US"/>
              </w:rPr>
              <w:t>эффектив-ности</w:t>
            </w:r>
            <w:proofErr w:type="spellEnd"/>
          </w:p>
        </w:tc>
        <w:tc>
          <w:tcPr>
            <w:tcW w:w="850" w:type="dxa"/>
            <w:vMerge w:val="restart"/>
            <w:vAlign w:val="center"/>
          </w:tcPr>
          <w:p w14:paraId="165DE357" w14:textId="77777777" w:rsidR="002C1237" w:rsidRPr="002C1237" w:rsidRDefault="002C1237" w:rsidP="002C1237">
            <w:pPr>
              <w:ind w:right="-2"/>
              <w:jc w:val="center"/>
              <w:rPr>
                <w:sz w:val="22"/>
                <w:szCs w:val="22"/>
                <w:lang w:eastAsia="en-US"/>
              </w:rPr>
            </w:pPr>
            <w:r w:rsidRPr="002C1237">
              <w:rPr>
                <w:sz w:val="22"/>
                <w:szCs w:val="22"/>
                <w:lang w:eastAsia="en-US"/>
              </w:rPr>
              <w:t>Дина-</w:t>
            </w:r>
            <w:proofErr w:type="spellStart"/>
            <w:r w:rsidRPr="002C1237">
              <w:rPr>
                <w:sz w:val="22"/>
                <w:szCs w:val="22"/>
                <w:lang w:eastAsia="en-US"/>
              </w:rPr>
              <w:t>мика</w:t>
            </w:r>
            <w:proofErr w:type="spellEnd"/>
            <w:r w:rsidRPr="002C1237">
              <w:rPr>
                <w:sz w:val="22"/>
                <w:szCs w:val="22"/>
                <w:lang w:eastAsia="en-US"/>
              </w:rPr>
              <w:t xml:space="preserve"> </w:t>
            </w:r>
            <w:proofErr w:type="gramStart"/>
            <w:r w:rsidRPr="002C1237">
              <w:rPr>
                <w:sz w:val="22"/>
                <w:szCs w:val="22"/>
                <w:lang w:eastAsia="en-US"/>
              </w:rPr>
              <w:t>изме-нения</w:t>
            </w:r>
            <w:proofErr w:type="gramEnd"/>
            <w:r w:rsidRPr="002C1237">
              <w:rPr>
                <w:sz w:val="22"/>
                <w:szCs w:val="22"/>
                <w:lang w:eastAsia="en-US"/>
              </w:rPr>
              <w:t xml:space="preserve"> </w:t>
            </w:r>
            <w:proofErr w:type="spellStart"/>
            <w:r w:rsidRPr="002C1237">
              <w:rPr>
                <w:sz w:val="22"/>
                <w:szCs w:val="22"/>
                <w:lang w:eastAsia="en-US"/>
              </w:rPr>
              <w:t>расхо-дов</w:t>
            </w:r>
            <w:proofErr w:type="spellEnd"/>
            <w:r w:rsidRPr="002C1237">
              <w:rPr>
                <w:sz w:val="22"/>
                <w:szCs w:val="22"/>
                <w:lang w:eastAsia="en-US"/>
              </w:rPr>
              <w:t xml:space="preserve"> на </w:t>
            </w:r>
            <w:proofErr w:type="spellStart"/>
            <w:r w:rsidRPr="002C1237">
              <w:rPr>
                <w:sz w:val="22"/>
                <w:szCs w:val="22"/>
                <w:lang w:eastAsia="en-US"/>
              </w:rPr>
              <w:t>топли</w:t>
            </w:r>
            <w:proofErr w:type="spellEnd"/>
            <w:r w:rsidRPr="002C1237">
              <w:rPr>
                <w:sz w:val="22"/>
                <w:szCs w:val="22"/>
                <w:lang w:eastAsia="en-US"/>
              </w:rPr>
              <w:t>-во</w:t>
            </w:r>
          </w:p>
        </w:tc>
      </w:tr>
      <w:tr w:rsidR="002C1237" w:rsidRPr="002C1237" w14:paraId="6E2E20D4" w14:textId="77777777" w:rsidTr="00E8485B">
        <w:trPr>
          <w:trHeight w:val="165"/>
        </w:trPr>
        <w:tc>
          <w:tcPr>
            <w:tcW w:w="1843" w:type="dxa"/>
            <w:vMerge/>
          </w:tcPr>
          <w:p w14:paraId="02CE7AEB" w14:textId="77777777" w:rsidR="002C1237" w:rsidRPr="002C1237" w:rsidRDefault="002C1237" w:rsidP="002C1237">
            <w:pPr>
              <w:ind w:right="-2"/>
              <w:rPr>
                <w:sz w:val="22"/>
                <w:szCs w:val="22"/>
                <w:lang w:eastAsia="en-US"/>
              </w:rPr>
            </w:pPr>
          </w:p>
        </w:tc>
        <w:tc>
          <w:tcPr>
            <w:tcW w:w="709" w:type="dxa"/>
            <w:vMerge/>
          </w:tcPr>
          <w:p w14:paraId="464E3009" w14:textId="77777777" w:rsidR="002C1237" w:rsidRPr="002C1237" w:rsidRDefault="002C1237" w:rsidP="002C1237">
            <w:pPr>
              <w:ind w:right="-2"/>
              <w:rPr>
                <w:sz w:val="22"/>
                <w:szCs w:val="22"/>
                <w:lang w:eastAsia="en-US"/>
              </w:rPr>
            </w:pPr>
          </w:p>
        </w:tc>
        <w:tc>
          <w:tcPr>
            <w:tcW w:w="1134" w:type="dxa"/>
          </w:tcPr>
          <w:p w14:paraId="4095989F" w14:textId="77777777" w:rsidR="002C1237" w:rsidRPr="002C1237" w:rsidRDefault="002C1237" w:rsidP="002C1237">
            <w:pPr>
              <w:ind w:right="-2"/>
              <w:jc w:val="center"/>
              <w:rPr>
                <w:sz w:val="22"/>
                <w:szCs w:val="22"/>
                <w:lang w:eastAsia="en-US"/>
              </w:rPr>
            </w:pPr>
            <w:r w:rsidRPr="002C1237">
              <w:rPr>
                <w:sz w:val="22"/>
                <w:szCs w:val="22"/>
                <w:lang w:eastAsia="en-US"/>
              </w:rPr>
              <w:t>тыс. руб.</w:t>
            </w:r>
          </w:p>
        </w:tc>
        <w:tc>
          <w:tcPr>
            <w:tcW w:w="1276" w:type="dxa"/>
          </w:tcPr>
          <w:p w14:paraId="460CE3F4" w14:textId="77777777" w:rsidR="002C1237" w:rsidRPr="002C1237" w:rsidRDefault="002C1237" w:rsidP="002C1237">
            <w:pPr>
              <w:ind w:right="-2"/>
              <w:jc w:val="center"/>
              <w:rPr>
                <w:sz w:val="22"/>
                <w:szCs w:val="22"/>
                <w:lang w:eastAsia="en-US"/>
              </w:rPr>
            </w:pPr>
            <w:r w:rsidRPr="002C1237">
              <w:rPr>
                <w:sz w:val="22"/>
                <w:szCs w:val="22"/>
                <w:lang w:eastAsia="en-US"/>
              </w:rPr>
              <w:t>%</w:t>
            </w:r>
          </w:p>
        </w:tc>
        <w:tc>
          <w:tcPr>
            <w:tcW w:w="992" w:type="dxa"/>
          </w:tcPr>
          <w:p w14:paraId="7791D976" w14:textId="77777777" w:rsidR="002C1237" w:rsidRPr="002C1237" w:rsidRDefault="002C1237" w:rsidP="002C1237">
            <w:pPr>
              <w:ind w:right="-2"/>
              <w:jc w:val="center"/>
              <w:rPr>
                <w:sz w:val="22"/>
                <w:szCs w:val="22"/>
                <w:lang w:eastAsia="en-US"/>
              </w:rPr>
            </w:pPr>
            <w:r w:rsidRPr="002C1237">
              <w:rPr>
                <w:sz w:val="22"/>
                <w:szCs w:val="22"/>
                <w:lang w:eastAsia="en-US"/>
              </w:rPr>
              <w:t>%</w:t>
            </w:r>
          </w:p>
        </w:tc>
        <w:tc>
          <w:tcPr>
            <w:tcW w:w="992" w:type="dxa"/>
            <w:vMerge/>
          </w:tcPr>
          <w:p w14:paraId="31506B32" w14:textId="77777777" w:rsidR="002C1237" w:rsidRPr="002C1237" w:rsidRDefault="002C1237" w:rsidP="002C1237">
            <w:pPr>
              <w:ind w:right="-2"/>
              <w:rPr>
                <w:sz w:val="22"/>
                <w:szCs w:val="22"/>
                <w:lang w:eastAsia="en-US"/>
              </w:rPr>
            </w:pPr>
          </w:p>
        </w:tc>
        <w:tc>
          <w:tcPr>
            <w:tcW w:w="1276" w:type="dxa"/>
            <w:vMerge/>
            <w:tcBorders>
              <w:bottom w:val="single" w:sz="4" w:space="0" w:color="auto"/>
            </w:tcBorders>
          </w:tcPr>
          <w:p w14:paraId="752D2338" w14:textId="77777777" w:rsidR="002C1237" w:rsidRPr="002C1237" w:rsidRDefault="002C1237" w:rsidP="002C1237">
            <w:pPr>
              <w:ind w:right="-2"/>
              <w:rPr>
                <w:sz w:val="22"/>
                <w:szCs w:val="22"/>
                <w:lang w:eastAsia="en-US"/>
              </w:rPr>
            </w:pPr>
          </w:p>
        </w:tc>
        <w:tc>
          <w:tcPr>
            <w:tcW w:w="1418" w:type="dxa"/>
            <w:vMerge/>
          </w:tcPr>
          <w:p w14:paraId="5FAD152D" w14:textId="77777777" w:rsidR="002C1237" w:rsidRPr="002C1237" w:rsidRDefault="002C1237" w:rsidP="002C1237">
            <w:pPr>
              <w:ind w:right="-2"/>
              <w:rPr>
                <w:sz w:val="22"/>
                <w:szCs w:val="22"/>
                <w:lang w:eastAsia="en-US"/>
              </w:rPr>
            </w:pPr>
          </w:p>
        </w:tc>
        <w:tc>
          <w:tcPr>
            <w:tcW w:w="850" w:type="dxa"/>
            <w:vMerge/>
          </w:tcPr>
          <w:p w14:paraId="0E1246AD" w14:textId="77777777" w:rsidR="002C1237" w:rsidRPr="002C1237" w:rsidRDefault="002C1237" w:rsidP="002C1237">
            <w:pPr>
              <w:ind w:right="-2"/>
              <w:rPr>
                <w:sz w:val="22"/>
                <w:szCs w:val="22"/>
                <w:lang w:eastAsia="en-US"/>
              </w:rPr>
            </w:pPr>
          </w:p>
        </w:tc>
      </w:tr>
      <w:tr w:rsidR="002C1237" w:rsidRPr="002C1237" w14:paraId="515F671E" w14:textId="77777777" w:rsidTr="00E8485B">
        <w:trPr>
          <w:trHeight w:val="454"/>
        </w:trPr>
        <w:tc>
          <w:tcPr>
            <w:tcW w:w="1843" w:type="dxa"/>
            <w:vMerge w:val="restart"/>
            <w:vAlign w:val="center"/>
          </w:tcPr>
          <w:p w14:paraId="7AAE57E1" w14:textId="77777777" w:rsidR="002C1237" w:rsidRPr="002C1237" w:rsidRDefault="002C1237" w:rsidP="002C1237">
            <w:pPr>
              <w:ind w:left="-57" w:right="-57"/>
              <w:jc w:val="center"/>
              <w:rPr>
                <w:bCs/>
                <w:color w:val="000000"/>
                <w:kern w:val="32"/>
                <w:sz w:val="22"/>
                <w:szCs w:val="22"/>
                <w:lang w:eastAsia="en-US"/>
              </w:rPr>
            </w:pPr>
            <w:r w:rsidRPr="002C1237">
              <w:rPr>
                <w:sz w:val="22"/>
                <w:szCs w:val="22"/>
                <w:lang w:eastAsia="en-US"/>
              </w:rPr>
              <w:t>ООО «</w:t>
            </w:r>
            <w:proofErr w:type="spellStart"/>
            <w:r w:rsidRPr="002C1237">
              <w:rPr>
                <w:sz w:val="22"/>
                <w:szCs w:val="22"/>
                <w:lang w:eastAsia="en-US"/>
              </w:rPr>
              <w:t>ЭнергоТранзит</w:t>
            </w:r>
            <w:proofErr w:type="spellEnd"/>
            <w:r w:rsidRPr="002C1237">
              <w:rPr>
                <w:sz w:val="22"/>
                <w:szCs w:val="22"/>
                <w:lang w:eastAsia="en-US"/>
              </w:rPr>
              <w:t>»</w:t>
            </w:r>
          </w:p>
        </w:tc>
        <w:tc>
          <w:tcPr>
            <w:tcW w:w="709" w:type="dxa"/>
            <w:vAlign w:val="center"/>
          </w:tcPr>
          <w:p w14:paraId="0D6E3E1D" w14:textId="77777777" w:rsidR="002C1237" w:rsidRPr="002C1237" w:rsidRDefault="002C1237" w:rsidP="002C1237">
            <w:pPr>
              <w:ind w:right="-2"/>
              <w:jc w:val="center"/>
              <w:rPr>
                <w:sz w:val="22"/>
                <w:szCs w:val="22"/>
                <w:lang w:eastAsia="en-US"/>
              </w:rPr>
            </w:pPr>
            <w:r w:rsidRPr="002C1237">
              <w:rPr>
                <w:sz w:val="22"/>
                <w:szCs w:val="22"/>
                <w:lang w:eastAsia="en-US"/>
              </w:rPr>
              <w:t>2024</w:t>
            </w:r>
          </w:p>
        </w:tc>
        <w:tc>
          <w:tcPr>
            <w:tcW w:w="1134" w:type="dxa"/>
            <w:vAlign w:val="center"/>
          </w:tcPr>
          <w:p w14:paraId="59519D40" w14:textId="77777777" w:rsidR="002C1237" w:rsidRPr="002C1237" w:rsidRDefault="002C1237" w:rsidP="002C1237">
            <w:pPr>
              <w:ind w:right="-2"/>
              <w:jc w:val="center"/>
              <w:rPr>
                <w:sz w:val="22"/>
                <w:szCs w:val="22"/>
                <w:lang w:eastAsia="en-US"/>
              </w:rPr>
            </w:pPr>
            <w:r w:rsidRPr="002C1237">
              <w:rPr>
                <w:sz w:val="22"/>
                <w:szCs w:val="22"/>
                <w:lang w:eastAsia="en-US"/>
              </w:rPr>
              <w:t>604</w:t>
            </w:r>
          </w:p>
        </w:tc>
        <w:tc>
          <w:tcPr>
            <w:tcW w:w="1276" w:type="dxa"/>
            <w:vAlign w:val="center"/>
          </w:tcPr>
          <w:p w14:paraId="2B0A7B5D" w14:textId="77777777" w:rsidR="002C1237" w:rsidRPr="002C1237" w:rsidRDefault="002C1237" w:rsidP="002C1237">
            <w:pPr>
              <w:jc w:val="center"/>
              <w:rPr>
                <w:sz w:val="22"/>
                <w:szCs w:val="22"/>
                <w:lang w:eastAsia="en-US"/>
              </w:rPr>
            </w:pPr>
            <w:r w:rsidRPr="002C1237">
              <w:rPr>
                <w:sz w:val="22"/>
                <w:szCs w:val="22"/>
                <w:lang w:eastAsia="en-US"/>
              </w:rPr>
              <w:t>x</w:t>
            </w:r>
          </w:p>
        </w:tc>
        <w:tc>
          <w:tcPr>
            <w:tcW w:w="992" w:type="dxa"/>
            <w:vAlign w:val="center"/>
          </w:tcPr>
          <w:p w14:paraId="4C2B73D4" w14:textId="77777777" w:rsidR="002C1237" w:rsidRPr="002C1237" w:rsidRDefault="002C1237" w:rsidP="002C1237">
            <w:pPr>
              <w:jc w:val="center"/>
              <w:rPr>
                <w:lang w:eastAsia="en-US"/>
              </w:rPr>
            </w:pPr>
            <w:r w:rsidRPr="002C1237">
              <w:rPr>
                <w:sz w:val="22"/>
                <w:szCs w:val="22"/>
                <w:lang w:eastAsia="en-US"/>
              </w:rPr>
              <w:t>x</w:t>
            </w:r>
          </w:p>
        </w:tc>
        <w:tc>
          <w:tcPr>
            <w:tcW w:w="992" w:type="dxa"/>
            <w:tcBorders>
              <w:right w:val="single" w:sz="4" w:space="0" w:color="auto"/>
            </w:tcBorders>
            <w:vAlign w:val="center"/>
          </w:tcPr>
          <w:p w14:paraId="3A076C13"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left w:val="single" w:sz="4" w:space="0" w:color="auto"/>
              <w:right w:val="single" w:sz="4" w:space="0" w:color="auto"/>
            </w:tcBorders>
            <w:vAlign w:val="center"/>
          </w:tcPr>
          <w:p w14:paraId="49C9E97F" w14:textId="77777777" w:rsidR="002C1237" w:rsidRPr="002C1237" w:rsidRDefault="002C1237" w:rsidP="002C1237">
            <w:pPr>
              <w:ind w:right="-108"/>
              <w:jc w:val="center"/>
              <w:rPr>
                <w:sz w:val="22"/>
                <w:szCs w:val="22"/>
                <w:lang w:val="en-US" w:eastAsia="en-US"/>
              </w:rPr>
            </w:pPr>
            <w:r w:rsidRPr="002C1237">
              <w:rPr>
                <w:sz w:val="22"/>
                <w:szCs w:val="22"/>
                <w:lang w:val="en-US" w:eastAsia="en-US"/>
              </w:rPr>
              <w:t>x</w:t>
            </w:r>
          </w:p>
        </w:tc>
        <w:tc>
          <w:tcPr>
            <w:tcW w:w="1418" w:type="dxa"/>
            <w:tcBorders>
              <w:left w:val="single" w:sz="4" w:space="0" w:color="auto"/>
            </w:tcBorders>
            <w:vAlign w:val="center"/>
          </w:tcPr>
          <w:p w14:paraId="620F89BF"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tcBorders>
              <w:right w:val="single" w:sz="4" w:space="0" w:color="auto"/>
            </w:tcBorders>
            <w:vAlign w:val="center"/>
          </w:tcPr>
          <w:p w14:paraId="092451B6"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66EED97" w14:textId="77777777" w:rsidTr="00E8485B">
        <w:trPr>
          <w:trHeight w:val="454"/>
        </w:trPr>
        <w:tc>
          <w:tcPr>
            <w:tcW w:w="1843" w:type="dxa"/>
            <w:vMerge/>
            <w:vAlign w:val="center"/>
          </w:tcPr>
          <w:p w14:paraId="5403C5FC" w14:textId="77777777" w:rsidR="002C1237" w:rsidRPr="002C1237" w:rsidRDefault="002C1237" w:rsidP="002C1237">
            <w:pPr>
              <w:ind w:right="-2"/>
              <w:jc w:val="center"/>
              <w:rPr>
                <w:sz w:val="22"/>
                <w:szCs w:val="22"/>
                <w:lang w:eastAsia="en-US"/>
              </w:rPr>
            </w:pPr>
          </w:p>
        </w:tc>
        <w:tc>
          <w:tcPr>
            <w:tcW w:w="709" w:type="dxa"/>
            <w:vAlign w:val="center"/>
          </w:tcPr>
          <w:p w14:paraId="2FCF3774" w14:textId="77777777" w:rsidR="002C1237" w:rsidRPr="002C1237" w:rsidRDefault="002C1237" w:rsidP="002C1237">
            <w:pPr>
              <w:ind w:right="-2"/>
              <w:jc w:val="center"/>
              <w:rPr>
                <w:sz w:val="22"/>
                <w:szCs w:val="22"/>
                <w:lang w:eastAsia="en-US"/>
              </w:rPr>
            </w:pPr>
            <w:r w:rsidRPr="002C1237">
              <w:rPr>
                <w:sz w:val="22"/>
                <w:szCs w:val="22"/>
                <w:lang w:eastAsia="en-US"/>
              </w:rPr>
              <w:t>2025</w:t>
            </w:r>
          </w:p>
        </w:tc>
        <w:tc>
          <w:tcPr>
            <w:tcW w:w="1134" w:type="dxa"/>
            <w:vAlign w:val="center"/>
          </w:tcPr>
          <w:p w14:paraId="3B8F2DFD"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7EE41C5F"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10216412"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6C08CE3E"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tcBorders>
            <w:vAlign w:val="center"/>
          </w:tcPr>
          <w:p w14:paraId="28DD1A35" w14:textId="77777777" w:rsidR="002C1237" w:rsidRPr="002C1237" w:rsidRDefault="002C1237" w:rsidP="002C1237">
            <w:pPr>
              <w:ind w:right="-108"/>
              <w:jc w:val="center"/>
              <w:rPr>
                <w:sz w:val="22"/>
                <w:szCs w:val="22"/>
                <w:lang w:val="en-US" w:eastAsia="en-US"/>
              </w:rPr>
            </w:pPr>
            <w:r w:rsidRPr="002C1237">
              <w:rPr>
                <w:sz w:val="22"/>
                <w:szCs w:val="22"/>
                <w:lang w:val="en-US" w:eastAsia="en-US"/>
              </w:rPr>
              <w:t>x</w:t>
            </w:r>
          </w:p>
        </w:tc>
        <w:tc>
          <w:tcPr>
            <w:tcW w:w="1418" w:type="dxa"/>
            <w:vAlign w:val="center"/>
          </w:tcPr>
          <w:p w14:paraId="45433C7E"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3F74946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03CD59A" w14:textId="77777777" w:rsidTr="00E8485B">
        <w:trPr>
          <w:trHeight w:val="454"/>
        </w:trPr>
        <w:tc>
          <w:tcPr>
            <w:tcW w:w="1843" w:type="dxa"/>
            <w:vMerge/>
            <w:vAlign w:val="center"/>
          </w:tcPr>
          <w:p w14:paraId="189DAB73" w14:textId="77777777" w:rsidR="002C1237" w:rsidRPr="002C1237" w:rsidRDefault="002C1237" w:rsidP="002C1237">
            <w:pPr>
              <w:ind w:right="-2"/>
              <w:jc w:val="center"/>
              <w:rPr>
                <w:sz w:val="22"/>
                <w:szCs w:val="22"/>
                <w:lang w:eastAsia="en-US"/>
              </w:rPr>
            </w:pPr>
          </w:p>
        </w:tc>
        <w:tc>
          <w:tcPr>
            <w:tcW w:w="709" w:type="dxa"/>
            <w:vAlign w:val="center"/>
          </w:tcPr>
          <w:p w14:paraId="73C71C56" w14:textId="77777777" w:rsidR="002C1237" w:rsidRPr="002C1237" w:rsidRDefault="002C1237" w:rsidP="002C1237">
            <w:pPr>
              <w:ind w:right="-2"/>
              <w:jc w:val="center"/>
              <w:rPr>
                <w:sz w:val="22"/>
                <w:szCs w:val="22"/>
                <w:lang w:eastAsia="en-US"/>
              </w:rPr>
            </w:pPr>
            <w:r w:rsidRPr="002C1237">
              <w:rPr>
                <w:sz w:val="22"/>
                <w:szCs w:val="22"/>
                <w:lang w:eastAsia="en-US"/>
              </w:rPr>
              <w:t>2026</w:t>
            </w:r>
          </w:p>
        </w:tc>
        <w:tc>
          <w:tcPr>
            <w:tcW w:w="1134" w:type="dxa"/>
            <w:vAlign w:val="center"/>
          </w:tcPr>
          <w:p w14:paraId="38970CF9"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15D97E82"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53D6F0BB"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77DE15EA" w14:textId="77777777" w:rsidR="002C1237" w:rsidRPr="002C1237" w:rsidRDefault="002C1237" w:rsidP="002C1237">
            <w:pPr>
              <w:jc w:val="center"/>
              <w:rPr>
                <w:lang w:eastAsia="en-US"/>
              </w:rPr>
            </w:pPr>
            <w:r w:rsidRPr="002C1237">
              <w:rPr>
                <w:sz w:val="22"/>
                <w:szCs w:val="22"/>
                <w:lang w:eastAsia="en-US"/>
              </w:rPr>
              <w:t>x</w:t>
            </w:r>
          </w:p>
        </w:tc>
        <w:tc>
          <w:tcPr>
            <w:tcW w:w="1276" w:type="dxa"/>
            <w:tcBorders>
              <w:bottom w:val="single" w:sz="4" w:space="0" w:color="auto"/>
            </w:tcBorders>
            <w:vAlign w:val="center"/>
          </w:tcPr>
          <w:p w14:paraId="1DFBA600" w14:textId="77777777" w:rsidR="002C1237" w:rsidRPr="002C1237" w:rsidRDefault="002C1237" w:rsidP="002C1237">
            <w:pPr>
              <w:jc w:val="center"/>
              <w:rPr>
                <w:sz w:val="22"/>
                <w:szCs w:val="22"/>
                <w:lang w:val="en-US" w:eastAsia="en-US"/>
              </w:rPr>
            </w:pPr>
            <w:r w:rsidRPr="002C1237">
              <w:rPr>
                <w:sz w:val="22"/>
                <w:szCs w:val="22"/>
                <w:lang w:val="en-US" w:eastAsia="en-US"/>
              </w:rPr>
              <w:t>x</w:t>
            </w:r>
          </w:p>
        </w:tc>
        <w:tc>
          <w:tcPr>
            <w:tcW w:w="1418" w:type="dxa"/>
            <w:vAlign w:val="center"/>
          </w:tcPr>
          <w:p w14:paraId="5A1C085E"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0079EB19"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AC218E4" w14:textId="77777777" w:rsidTr="00E8485B">
        <w:trPr>
          <w:trHeight w:val="454"/>
        </w:trPr>
        <w:tc>
          <w:tcPr>
            <w:tcW w:w="1843" w:type="dxa"/>
            <w:vMerge/>
          </w:tcPr>
          <w:p w14:paraId="18DB65A4" w14:textId="77777777" w:rsidR="002C1237" w:rsidRPr="002C1237" w:rsidRDefault="002C1237" w:rsidP="002C1237">
            <w:pPr>
              <w:ind w:right="-2"/>
              <w:rPr>
                <w:sz w:val="22"/>
                <w:szCs w:val="22"/>
                <w:lang w:eastAsia="en-US"/>
              </w:rPr>
            </w:pPr>
          </w:p>
        </w:tc>
        <w:tc>
          <w:tcPr>
            <w:tcW w:w="709" w:type="dxa"/>
            <w:vAlign w:val="center"/>
          </w:tcPr>
          <w:p w14:paraId="33D70AB6" w14:textId="77777777" w:rsidR="002C1237" w:rsidRPr="002C1237" w:rsidRDefault="002C1237" w:rsidP="002C1237">
            <w:pPr>
              <w:ind w:right="-2"/>
              <w:jc w:val="center"/>
              <w:rPr>
                <w:sz w:val="22"/>
                <w:szCs w:val="22"/>
                <w:lang w:eastAsia="en-US"/>
              </w:rPr>
            </w:pPr>
            <w:r w:rsidRPr="002C1237">
              <w:rPr>
                <w:sz w:val="22"/>
                <w:szCs w:val="22"/>
                <w:lang w:eastAsia="en-US"/>
              </w:rPr>
              <w:t>2027</w:t>
            </w:r>
          </w:p>
        </w:tc>
        <w:tc>
          <w:tcPr>
            <w:tcW w:w="1134" w:type="dxa"/>
            <w:vAlign w:val="center"/>
          </w:tcPr>
          <w:p w14:paraId="5BC2C28E"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59AEA4A4"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1BEF065D" w14:textId="77777777" w:rsidR="002C1237" w:rsidRPr="002C1237" w:rsidRDefault="002C1237" w:rsidP="002C1237">
            <w:pPr>
              <w:jc w:val="center"/>
              <w:rPr>
                <w:lang w:eastAsia="en-US"/>
              </w:rPr>
            </w:pPr>
            <w:r w:rsidRPr="002C1237">
              <w:rPr>
                <w:sz w:val="22"/>
                <w:szCs w:val="22"/>
                <w:lang w:eastAsia="en-US"/>
              </w:rPr>
              <w:t>x</w:t>
            </w:r>
          </w:p>
        </w:tc>
        <w:tc>
          <w:tcPr>
            <w:tcW w:w="992" w:type="dxa"/>
            <w:tcBorders>
              <w:right w:val="single" w:sz="4" w:space="0" w:color="auto"/>
            </w:tcBorders>
            <w:vAlign w:val="center"/>
          </w:tcPr>
          <w:p w14:paraId="3BD3EF02"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left w:val="single" w:sz="4" w:space="0" w:color="auto"/>
              <w:right w:val="single" w:sz="4" w:space="0" w:color="auto"/>
            </w:tcBorders>
            <w:vAlign w:val="center"/>
          </w:tcPr>
          <w:p w14:paraId="4C84F5AB" w14:textId="77777777" w:rsidR="002C1237" w:rsidRPr="002C1237" w:rsidRDefault="002C1237" w:rsidP="002C1237">
            <w:pPr>
              <w:ind w:left="-108" w:right="-108"/>
              <w:jc w:val="center"/>
              <w:rPr>
                <w:sz w:val="22"/>
                <w:szCs w:val="22"/>
                <w:lang w:val="en-US" w:eastAsia="en-US"/>
              </w:rPr>
            </w:pPr>
            <w:r w:rsidRPr="002C1237">
              <w:rPr>
                <w:sz w:val="22"/>
                <w:szCs w:val="22"/>
                <w:lang w:val="en-US" w:eastAsia="en-US"/>
              </w:rPr>
              <w:t>x</w:t>
            </w:r>
          </w:p>
        </w:tc>
        <w:tc>
          <w:tcPr>
            <w:tcW w:w="1418" w:type="dxa"/>
            <w:tcBorders>
              <w:left w:val="single" w:sz="4" w:space="0" w:color="auto"/>
            </w:tcBorders>
            <w:vAlign w:val="center"/>
          </w:tcPr>
          <w:p w14:paraId="23D18813"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vAlign w:val="center"/>
          </w:tcPr>
          <w:p w14:paraId="385E0A68"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D740303" w14:textId="77777777" w:rsidTr="00E8485B">
        <w:trPr>
          <w:trHeight w:val="454"/>
        </w:trPr>
        <w:tc>
          <w:tcPr>
            <w:tcW w:w="1843" w:type="dxa"/>
            <w:vMerge/>
            <w:tcBorders>
              <w:bottom w:val="single" w:sz="4" w:space="0" w:color="auto"/>
            </w:tcBorders>
          </w:tcPr>
          <w:p w14:paraId="5341A5E3" w14:textId="77777777" w:rsidR="002C1237" w:rsidRPr="002C1237" w:rsidRDefault="002C1237" w:rsidP="002C1237">
            <w:pPr>
              <w:ind w:right="-2"/>
              <w:rPr>
                <w:sz w:val="22"/>
                <w:szCs w:val="22"/>
                <w:lang w:eastAsia="en-US"/>
              </w:rPr>
            </w:pPr>
          </w:p>
        </w:tc>
        <w:tc>
          <w:tcPr>
            <w:tcW w:w="709" w:type="dxa"/>
            <w:vAlign w:val="center"/>
          </w:tcPr>
          <w:p w14:paraId="1885E51C" w14:textId="77777777" w:rsidR="002C1237" w:rsidRPr="002C1237" w:rsidRDefault="002C1237" w:rsidP="002C1237">
            <w:pPr>
              <w:ind w:right="-2"/>
              <w:jc w:val="center"/>
              <w:rPr>
                <w:sz w:val="22"/>
                <w:szCs w:val="22"/>
                <w:lang w:eastAsia="en-US"/>
              </w:rPr>
            </w:pPr>
            <w:r w:rsidRPr="002C1237">
              <w:rPr>
                <w:sz w:val="22"/>
                <w:szCs w:val="22"/>
                <w:lang w:eastAsia="en-US"/>
              </w:rPr>
              <w:t>2028</w:t>
            </w:r>
          </w:p>
        </w:tc>
        <w:tc>
          <w:tcPr>
            <w:tcW w:w="1134" w:type="dxa"/>
            <w:vAlign w:val="center"/>
          </w:tcPr>
          <w:p w14:paraId="63B32F5F" w14:textId="77777777" w:rsidR="002C1237" w:rsidRPr="002C1237" w:rsidRDefault="002C1237" w:rsidP="002C1237">
            <w:pPr>
              <w:jc w:val="center"/>
              <w:rPr>
                <w:sz w:val="22"/>
                <w:szCs w:val="22"/>
                <w:lang w:eastAsia="en-US"/>
              </w:rPr>
            </w:pPr>
            <w:r w:rsidRPr="002C1237">
              <w:rPr>
                <w:sz w:val="22"/>
                <w:szCs w:val="22"/>
                <w:lang w:eastAsia="en-US"/>
              </w:rPr>
              <w:t>x</w:t>
            </w:r>
          </w:p>
        </w:tc>
        <w:tc>
          <w:tcPr>
            <w:tcW w:w="1276" w:type="dxa"/>
            <w:vAlign w:val="center"/>
          </w:tcPr>
          <w:p w14:paraId="6C2D454C" w14:textId="77777777" w:rsidR="002C1237" w:rsidRPr="002C1237" w:rsidRDefault="002C1237" w:rsidP="002C1237">
            <w:pPr>
              <w:jc w:val="center"/>
              <w:rPr>
                <w:sz w:val="22"/>
                <w:szCs w:val="22"/>
                <w:lang w:eastAsia="en-US"/>
              </w:rPr>
            </w:pPr>
            <w:r w:rsidRPr="002C1237">
              <w:rPr>
                <w:sz w:val="22"/>
                <w:szCs w:val="22"/>
                <w:lang w:eastAsia="en-US"/>
              </w:rPr>
              <w:t>1,00</w:t>
            </w:r>
          </w:p>
        </w:tc>
        <w:tc>
          <w:tcPr>
            <w:tcW w:w="992" w:type="dxa"/>
            <w:vAlign w:val="center"/>
          </w:tcPr>
          <w:p w14:paraId="1FC86322" w14:textId="77777777" w:rsidR="002C1237" w:rsidRPr="002C1237" w:rsidRDefault="002C1237" w:rsidP="002C1237">
            <w:pPr>
              <w:jc w:val="center"/>
              <w:rPr>
                <w:lang w:eastAsia="en-US"/>
              </w:rPr>
            </w:pPr>
            <w:r w:rsidRPr="002C1237">
              <w:rPr>
                <w:sz w:val="22"/>
                <w:szCs w:val="22"/>
                <w:lang w:eastAsia="en-US"/>
              </w:rPr>
              <w:t>x</w:t>
            </w:r>
          </w:p>
        </w:tc>
        <w:tc>
          <w:tcPr>
            <w:tcW w:w="992" w:type="dxa"/>
            <w:vAlign w:val="center"/>
          </w:tcPr>
          <w:p w14:paraId="658FBFD4" w14:textId="77777777" w:rsidR="002C1237" w:rsidRPr="002C1237" w:rsidRDefault="002C1237" w:rsidP="002C1237">
            <w:pPr>
              <w:jc w:val="center"/>
              <w:rPr>
                <w:lang w:eastAsia="en-US"/>
              </w:rPr>
            </w:pPr>
            <w:r w:rsidRPr="002C1237">
              <w:rPr>
                <w:sz w:val="22"/>
                <w:szCs w:val="22"/>
                <w:lang w:eastAsia="en-US"/>
              </w:rPr>
              <w:t>x</w:t>
            </w:r>
          </w:p>
        </w:tc>
        <w:tc>
          <w:tcPr>
            <w:tcW w:w="1276" w:type="dxa"/>
            <w:tcBorders>
              <w:top w:val="single" w:sz="4" w:space="0" w:color="auto"/>
            </w:tcBorders>
            <w:vAlign w:val="center"/>
          </w:tcPr>
          <w:p w14:paraId="56BF15DC" w14:textId="77777777" w:rsidR="002C1237" w:rsidRPr="002C1237" w:rsidRDefault="002C1237" w:rsidP="002C1237">
            <w:pPr>
              <w:ind w:left="-108" w:right="-108"/>
              <w:jc w:val="center"/>
              <w:rPr>
                <w:sz w:val="22"/>
                <w:szCs w:val="22"/>
                <w:lang w:val="en-US" w:eastAsia="en-US"/>
              </w:rPr>
            </w:pPr>
            <w:r w:rsidRPr="002C1237">
              <w:rPr>
                <w:sz w:val="22"/>
                <w:szCs w:val="22"/>
                <w:lang w:val="en-US" w:eastAsia="en-US"/>
              </w:rPr>
              <w:t>x</w:t>
            </w:r>
          </w:p>
        </w:tc>
        <w:tc>
          <w:tcPr>
            <w:tcW w:w="1418" w:type="dxa"/>
            <w:vAlign w:val="center"/>
          </w:tcPr>
          <w:p w14:paraId="7BB67DB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0" w:type="dxa"/>
            <w:vAlign w:val="center"/>
          </w:tcPr>
          <w:p w14:paraId="230121A2" w14:textId="77777777" w:rsidR="002C1237" w:rsidRPr="002C1237" w:rsidRDefault="002C1237" w:rsidP="002C1237">
            <w:pPr>
              <w:jc w:val="center"/>
              <w:rPr>
                <w:sz w:val="22"/>
                <w:szCs w:val="22"/>
                <w:lang w:val="en-US" w:eastAsia="en-US"/>
              </w:rPr>
            </w:pPr>
            <w:r w:rsidRPr="002C1237">
              <w:rPr>
                <w:sz w:val="22"/>
                <w:szCs w:val="22"/>
                <w:lang w:val="en-US" w:eastAsia="en-US"/>
              </w:rPr>
              <w:t>x</w:t>
            </w:r>
          </w:p>
        </w:tc>
      </w:tr>
    </w:tbl>
    <w:p w14:paraId="66A48F03" w14:textId="77777777" w:rsidR="002C1237" w:rsidRPr="002C1237" w:rsidRDefault="002C1237" w:rsidP="002C1237">
      <w:pPr>
        <w:tabs>
          <w:tab w:val="left" w:pos="5245"/>
        </w:tabs>
        <w:ind w:left="-1276" w:right="-1"/>
        <w:rPr>
          <w:sz w:val="28"/>
          <w:szCs w:val="28"/>
        </w:rPr>
        <w:sectPr w:rsidR="002C1237" w:rsidRPr="002C1237" w:rsidSect="002C1237">
          <w:headerReference w:type="first" r:id="rId113"/>
          <w:pgSz w:w="11906" w:h="16838" w:code="9"/>
          <w:pgMar w:top="0" w:right="680" w:bottom="0" w:left="1588" w:header="680" w:footer="403" w:gutter="0"/>
          <w:cols w:space="708"/>
          <w:docGrid w:linePitch="360"/>
        </w:sectPr>
      </w:pPr>
    </w:p>
    <w:p w14:paraId="0DF9BC4E" w14:textId="4AE04E6E"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6</w:t>
      </w:r>
      <w:r>
        <w:t xml:space="preserve"> </w:t>
      </w:r>
      <w:r w:rsidRPr="00AE0629">
        <w:t xml:space="preserve">к протоколу № </w:t>
      </w:r>
      <w:r>
        <w:t>80</w:t>
      </w:r>
    </w:p>
    <w:p w14:paraId="40B9AC24"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2E0DB693"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5F21E28B"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21A53649" w14:textId="77777777" w:rsidR="002C1237" w:rsidRPr="002C1237" w:rsidRDefault="002C1237" w:rsidP="002C1237">
      <w:pPr>
        <w:tabs>
          <w:tab w:val="left" w:pos="5580"/>
          <w:tab w:val="left" w:pos="9498"/>
        </w:tabs>
        <w:ind w:left="-4836" w:right="-569" w:firstLine="9231"/>
      </w:pPr>
    </w:p>
    <w:p w14:paraId="5A20491D" w14:textId="77777777" w:rsidR="002C1237" w:rsidRPr="002C1237" w:rsidRDefault="002C1237" w:rsidP="002C1237">
      <w:pPr>
        <w:tabs>
          <w:tab w:val="left" w:pos="5245"/>
          <w:tab w:val="left" w:pos="6096"/>
        </w:tabs>
        <w:ind w:left="5103" w:right="-1" w:hanging="141"/>
        <w:jc w:val="center"/>
        <w:rPr>
          <w:sz w:val="28"/>
          <w:szCs w:val="28"/>
        </w:rPr>
      </w:pPr>
    </w:p>
    <w:p w14:paraId="23A1B906" w14:textId="77777777" w:rsidR="002C1237" w:rsidRPr="002C1237" w:rsidRDefault="002C1237" w:rsidP="002C1237">
      <w:pPr>
        <w:tabs>
          <w:tab w:val="left" w:pos="0"/>
        </w:tabs>
        <w:ind w:left="5670" w:right="-994"/>
        <w:jc w:val="center"/>
        <w:rPr>
          <w:color w:val="000000"/>
          <w:sz w:val="16"/>
          <w:szCs w:val="20"/>
          <w:lang w:eastAsia="en-US"/>
        </w:rPr>
      </w:pPr>
    </w:p>
    <w:p w14:paraId="0E43ECB4" w14:textId="77777777" w:rsidR="002C1237" w:rsidRPr="002C1237" w:rsidRDefault="002C1237" w:rsidP="002C1237">
      <w:pPr>
        <w:ind w:right="-1" w:firstLine="709"/>
        <w:jc w:val="center"/>
        <w:rPr>
          <w:b/>
          <w:bCs/>
          <w:sz w:val="28"/>
          <w:szCs w:val="28"/>
          <w:lang w:eastAsia="en-US"/>
        </w:rPr>
      </w:pPr>
      <w:r w:rsidRPr="002C1237">
        <w:rPr>
          <w:b/>
          <w:bCs/>
          <w:sz w:val="28"/>
          <w:szCs w:val="28"/>
        </w:rPr>
        <w:t>Долгосрочные тарифы ООО «</w:t>
      </w:r>
      <w:proofErr w:type="spellStart"/>
      <w:r w:rsidRPr="002C1237">
        <w:rPr>
          <w:b/>
          <w:bCs/>
          <w:sz w:val="28"/>
          <w:szCs w:val="28"/>
        </w:rPr>
        <w:t>ЭнергоТранзит</w:t>
      </w:r>
      <w:proofErr w:type="spellEnd"/>
      <w:r w:rsidRPr="002C1237">
        <w:rPr>
          <w:b/>
          <w:bCs/>
          <w:sz w:val="28"/>
          <w:szCs w:val="28"/>
        </w:rPr>
        <w:t>» на теплоноситель (</w:t>
      </w:r>
      <w:proofErr w:type="spellStart"/>
      <w:r w:rsidRPr="002C1237">
        <w:rPr>
          <w:b/>
          <w:bCs/>
          <w:sz w:val="28"/>
          <w:szCs w:val="28"/>
        </w:rPr>
        <w:t>химочищенную</w:t>
      </w:r>
      <w:proofErr w:type="spellEnd"/>
      <w:r w:rsidRPr="002C1237">
        <w:rPr>
          <w:b/>
          <w:bCs/>
          <w:sz w:val="28"/>
          <w:szCs w:val="28"/>
        </w:rPr>
        <w:t xml:space="preserve"> воду), реализуемый на потребительском рынке</w:t>
      </w:r>
      <w:r w:rsidRPr="002C1237">
        <w:rPr>
          <w:b/>
          <w:bCs/>
          <w:sz w:val="28"/>
          <w:szCs w:val="28"/>
        </w:rPr>
        <w:br/>
        <w:t>Новокузнецкого городского округа</w:t>
      </w:r>
      <w:r w:rsidRPr="002C1237">
        <w:rPr>
          <w:b/>
          <w:bCs/>
          <w:sz w:val="28"/>
          <w:szCs w:val="28"/>
          <w:lang w:eastAsia="en-US"/>
        </w:rPr>
        <w:t xml:space="preserve">, на период с 01.01.2024 по 31.12.2028 </w:t>
      </w:r>
    </w:p>
    <w:p w14:paraId="5EDC80D8" w14:textId="77777777" w:rsidR="002C1237" w:rsidRPr="002C1237" w:rsidRDefault="002C1237" w:rsidP="002C1237">
      <w:pPr>
        <w:jc w:val="right"/>
        <w:rPr>
          <w:szCs w:val="28"/>
          <w:lang w:eastAsia="en-US"/>
        </w:rPr>
      </w:pPr>
    </w:p>
    <w:p w14:paraId="4C47B4F0" w14:textId="77777777" w:rsidR="002C1237" w:rsidRPr="002C1237" w:rsidRDefault="002C1237" w:rsidP="002C1237">
      <w:pPr>
        <w:jc w:val="right"/>
        <w:rPr>
          <w:szCs w:val="28"/>
          <w:lang w:eastAsia="en-US"/>
        </w:rPr>
      </w:pPr>
      <w:r w:rsidRPr="002C1237">
        <w:rPr>
          <w:szCs w:val="28"/>
          <w:lang w:eastAsia="en-US"/>
        </w:rPr>
        <w:t xml:space="preserve"> (без НДС)</w:t>
      </w:r>
    </w:p>
    <w:tbl>
      <w:tblPr>
        <w:tblpPr w:leftFromText="180" w:rightFromText="180" w:vertAnchor="text" w:horzAnchor="margin" w:tblpY="41"/>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126"/>
        <w:gridCol w:w="1833"/>
        <w:gridCol w:w="1550"/>
        <w:gridCol w:w="1086"/>
      </w:tblGrid>
      <w:tr w:rsidR="002C1237" w:rsidRPr="002C1237" w14:paraId="41D3D75A" w14:textId="77777777" w:rsidTr="00E8485B">
        <w:tc>
          <w:tcPr>
            <w:tcW w:w="2930" w:type="dxa"/>
            <w:vMerge w:val="restart"/>
            <w:shd w:val="clear" w:color="auto" w:fill="auto"/>
            <w:vAlign w:val="center"/>
          </w:tcPr>
          <w:p w14:paraId="75F52630"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58C6F8D2"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Вид тарифа</w:t>
            </w:r>
          </w:p>
        </w:tc>
        <w:tc>
          <w:tcPr>
            <w:tcW w:w="1833" w:type="dxa"/>
            <w:vMerge w:val="restart"/>
            <w:shd w:val="clear" w:color="auto" w:fill="auto"/>
            <w:vAlign w:val="center"/>
          </w:tcPr>
          <w:p w14:paraId="64447404"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Период</w:t>
            </w:r>
          </w:p>
        </w:tc>
        <w:tc>
          <w:tcPr>
            <w:tcW w:w="2636" w:type="dxa"/>
            <w:gridSpan w:val="2"/>
            <w:shd w:val="clear" w:color="auto" w:fill="auto"/>
            <w:vAlign w:val="center"/>
          </w:tcPr>
          <w:p w14:paraId="3123B497"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Вид теплоносителя</w:t>
            </w:r>
          </w:p>
        </w:tc>
      </w:tr>
      <w:tr w:rsidR="002C1237" w:rsidRPr="002C1237" w14:paraId="2E4928C5" w14:textId="77777777" w:rsidTr="00E8485B">
        <w:trPr>
          <w:trHeight w:val="740"/>
        </w:trPr>
        <w:tc>
          <w:tcPr>
            <w:tcW w:w="2930" w:type="dxa"/>
            <w:vMerge/>
            <w:shd w:val="clear" w:color="auto" w:fill="auto"/>
          </w:tcPr>
          <w:p w14:paraId="76F97102"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5A714758" w14:textId="77777777" w:rsidR="002C1237" w:rsidRPr="002C1237" w:rsidRDefault="002C1237" w:rsidP="002C1237">
            <w:pPr>
              <w:ind w:right="-2"/>
              <w:jc w:val="center"/>
              <w:rPr>
                <w:color w:val="000000"/>
                <w:sz w:val="22"/>
                <w:szCs w:val="22"/>
                <w:lang w:eastAsia="en-US"/>
              </w:rPr>
            </w:pPr>
          </w:p>
        </w:tc>
        <w:tc>
          <w:tcPr>
            <w:tcW w:w="1833" w:type="dxa"/>
            <w:vMerge/>
            <w:shd w:val="clear" w:color="auto" w:fill="auto"/>
          </w:tcPr>
          <w:p w14:paraId="46CAF148" w14:textId="77777777" w:rsidR="002C1237" w:rsidRPr="002C1237" w:rsidRDefault="002C1237" w:rsidP="002C1237">
            <w:pPr>
              <w:ind w:right="-2"/>
              <w:rPr>
                <w:color w:val="000000"/>
                <w:sz w:val="22"/>
                <w:szCs w:val="22"/>
                <w:lang w:eastAsia="en-US"/>
              </w:rPr>
            </w:pPr>
          </w:p>
        </w:tc>
        <w:tc>
          <w:tcPr>
            <w:tcW w:w="1550" w:type="dxa"/>
            <w:shd w:val="clear" w:color="auto" w:fill="auto"/>
            <w:vAlign w:val="center"/>
          </w:tcPr>
          <w:p w14:paraId="729729B9"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вода</w:t>
            </w:r>
          </w:p>
        </w:tc>
        <w:tc>
          <w:tcPr>
            <w:tcW w:w="1086" w:type="dxa"/>
            <w:shd w:val="clear" w:color="auto" w:fill="auto"/>
            <w:vAlign w:val="center"/>
          </w:tcPr>
          <w:p w14:paraId="2C28A4DB"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пар</w:t>
            </w:r>
          </w:p>
        </w:tc>
      </w:tr>
      <w:tr w:rsidR="002C1237" w:rsidRPr="002C1237" w14:paraId="752EB6FA" w14:textId="77777777" w:rsidTr="00E8485B">
        <w:tc>
          <w:tcPr>
            <w:tcW w:w="9525" w:type="dxa"/>
            <w:gridSpan w:val="5"/>
            <w:shd w:val="clear" w:color="auto" w:fill="auto"/>
            <w:vAlign w:val="center"/>
          </w:tcPr>
          <w:p w14:paraId="47ADE4C8" w14:textId="77777777" w:rsidR="002C1237" w:rsidRPr="002C1237" w:rsidRDefault="002C1237" w:rsidP="002C1237">
            <w:pPr>
              <w:ind w:right="-2"/>
              <w:jc w:val="center"/>
              <w:rPr>
                <w:color w:val="000000"/>
                <w:sz w:val="22"/>
                <w:szCs w:val="22"/>
                <w:lang w:eastAsia="en-US"/>
              </w:rPr>
            </w:pPr>
            <w:r w:rsidRPr="002C1237">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2C1237" w:rsidRPr="002C1237" w14:paraId="26029E21" w14:textId="77777777" w:rsidTr="00E8485B">
        <w:tc>
          <w:tcPr>
            <w:tcW w:w="2930" w:type="dxa"/>
            <w:vMerge w:val="restart"/>
            <w:shd w:val="clear" w:color="auto" w:fill="auto"/>
            <w:vAlign w:val="center"/>
          </w:tcPr>
          <w:p w14:paraId="1C2E8B5C" w14:textId="77777777" w:rsidR="002C1237" w:rsidRPr="002C1237" w:rsidRDefault="002C1237" w:rsidP="002C1237">
            <w:pPr>
              <w:ind w:right="-2"/>
              <w:jc w:val="center"/>
              <w:rPr>
                <w:color w:val="000000"/>
                <w:sz w:val="22"/>
                <w:szCs w:val="22"/>
                <w:lang w:eastAsia="en-US"/>
              </w:rPr>
            </w:pPr>
          </w:p>
          <w:p w14:paraId="40A509AF" w14:textId="77777777" w:rsidR="002C1237" w:rsidRPr="002C1237" w:rsidRDefault="002C1237" w:rsidP="002C1237">
            <w:pPr>
              <w:ind w:right="-2"/>
              <w:jc w:val="center"/>
              <w:rPr>
                <w:color w:val="000000"/>
                <w:sz w:val="22"/>
                <w:szCs w:val="22"/>
                <w:lang w:eastAsia="en-US"/>
              </w:rPr>
            </w:pPr>
            <w:r w:rsidRPr="002C1237">
              <w:rPr>
                <w:sz w:val="22"/>
                <w:szCs w:val="22"/>
                <w:lang w:eastAsia="en-US"/>
              </w:rPr>
              <w:t>ООО «</w:t>
            </w:r>
            <w:proofErr w:type="spellStart"/>
            <w:r w:rsidRPr="002C1237">
              <w:rPr>
                <w:sz w:val="22"/>
                <w:szCs w:val="22"/>
                <w:lang w:eastAsia="en-US"/>
              </w:rPr>
              <w:t>ЭнергоТранзит</w:t>
            </w:r>
            <w:proofErr w:type="spellEnd"/>
            <w:r w:rsidRPr="002C1237">
              <w:rPr>
                <w:sz w:val="22"/>
                <w:szCs w:val="22"/>
                <w:lang w:eastAsia="en-US"/>
              </w:rPr>
              <w:t>»</w:t>
            </w:r>
          </w:p>
        </w:tc>
        <w:tc>
          <w:tcPr>
            <w:tcW w:w="2126" w:type="dxa"/>
            <w:vMerge w:val="restart"/>
            <w:shd w:val="clear" w:color="auto" w:fill="auto"/>
            <w:vAlign w:val="center"/>
          </w:tcPr>
          <w:p w14:paraId="1671606F" w14:textId="77777777" w:rsidR="002C1237" w:rsidRPr="002C1237" w:rsidRDefault="002C1237" w:rsidP="002C1237">
            <w:pPr>
              <w:jc w:val="center"/>
              <w:rPr>
                <w:sz w:val="22"/>
                <w:szCs w:val="22"/>
              </w:rPr>
            </w:pPr>
            <w:proofErr w:type="spellStart"/>
            <w:r w:rsidRPr="002C1237">
              <w:rPr>
                <w:sz w:val="22"/>
                <w:szCs w:val="22"/>
              </w:rPr>
              <w:t>Одноставочный</w:t>
            </w:r>
            <w:proofErr w:type="spellEnd"/>
            <w:r w:rsidRPr="002C1237">
              <w:rPr>
                <w:sz w:val="22"/>
                <w:szCs w:val="22"/>
              </w:rPr>
              <w:t xml:space="preserve"> </w:t>
            </w:r>
          </w:p>
          <w:p w14:paraId="168D3E58" w14:textId="77777777" w:rsidR="002C1237" w:rsidRPr="002C1237" w:rsidRDefault="002C1237" w:rsidP="002C1237">
            <w:pPr>
              <w:ind w:right="-2"/>
              <w:jc w:val="center"/>
              <w:rPr>
                <w:color w:val="000000"/>
                <w:sz w:val="22"/>
                <w:szCs w:val="22"/>
                <w:lang w:eastAsia="en-US"/>
              </w:rPr>
            </w:pPr>
            <w:r w:rsidRPr="002C1237">
              <w:rPr>
                <w:sz w:val="22"/>
                <w:szCs w:val="22"/>
              </w:rPr>
              <w:t>руб./</w:t>
            </w:r>
            <w:r w:rsidRPr="002C1237">
              <w:rPr>
                <w:rFonts w:eastAsia="Calibri"/>
                <w:color w:val="000000"/>
                <w:sz w:val="22"/>
                <w:szCs w:val="22"/>
                <w:lang w:eastAsia="en-US"/>
              </w:rPr>
              <w:t xml:space="preserve"> </w:t>
            </w:r>
            <w:r w:rsidRPr="002C1237">
              <w:rPr>
                <w:sz w:val="22"/>
                <w:szCs w:val="22"/>
              </w:rPr>
              <w:t>м</w:t>
            </w:r>
            <w:r w:rsidRPr="002C1237">
              <w:rPr>
                <w:sz w:val="22"/>
                <w:szCs w:val="22"/>
                <w:vertAlign w:val="superscript"/>
              </w:rPr>
              <w:t>3</w:t>
            </w:r>
          </w:p>
        </w:tc>
        <w:tc>
          <w:tcPr>
            <w:tcW w:w="1833" w:type="dxa"/>
            <w:shd w:val="clear" w:color="auto" w:fill="auto"/>
            <w:vAlign w:val="center"/>
          </w:tcPr>
          <w:p w14:paraId="439D7C67" w14:textId="77777777" w:rsidR="002C1237" w:rsidRPr="002C1237" w:rsidRDefault="002C1237" w:rsidP="002C1237">
            <w:pPr>
              <w:ind w:right="-2"/>
              <w:jc w:val="center"/>
              <w:rPr>
                <w:color w:val="000000"/>
                <w:sz w:val="22"/>
                <w:szCs w:val="22"/>
                <w:lang w:eastAsia="en-US"/>
              </w:rPr>
            </w:pPr>
            <w:r w:rsidRPr="002C1237">
              <w:rPr>
                <w:sz w:val="22"/>
              </w:rPr>
              <w:t>с 01.01.2024</w:t>
            </w:r>
          </w:p>
        </w:tc>
        <w:tc>
          <w:tcPr>
            <w:tcW w:w="1550" w:type="dxa"/>
            <w:shd w:val="clear" w:color="auto" w:fill="auto"/>
            <w:vAlign w:val="center"/>
          </w:tcPr>
          <w:p w14:paraId="0BBA4B5F" w14:textId="77777777" w:rsidR="002C1237" w:rsidRPr="002C1237" w:rsidRDefault="002C1237" w:rsidP="002C1237">
            <w:pPr>
              <w:jc w:val="center"/>
              <w:rPr>
                <w:sz w:val="22"/>
                <w:lang w:eastAsia="en-US"/>
              </w:rPr>
            </w:pPr>
            <w:r w:rsidRPr="002C1237">
              <w:rPr>
                <w:sz w:val="22"/>
                <w:lang w:eastAsia="en-US"/>
              </w:rPr>
              <w:t>20,70</w:t>
            </w:r>
          </w:p>
        </w:tc>
        <w:tc>
          <w:tcPr>
            <w:tcW w:w="1086" w:type="dxa"/>
            <w:shd w:val="clear" w:color="auto" w:fill="auto"/>
          </w:tcPr>
          <w:p w14:paraId="04EA27B9"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838757E" w14:textId="77777777" w:rsidTr="00E8485B">
        <w:tc>
          <w:tcPr>
            <w:tcW w:w="2930" w:type="dxa"/>
            <w:vMerge/>
            <w:shd w:val="clear" w:color="auto" w:fill="auto"/>
            <w:vAlign w:val="center"/>
          </w:tcPr>
          <w:p w14:paraId="4D791B20"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A126AE0"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F9ADB74" w14:textId="77777777" w:rsidR="002C1237" w:rsidRPr="002C1237" w:rsidRDefault="002C1237" w:rsidP="002C1237">
            <w:pPr>
              <w:ind w:right="-2"/>
              <w:jc w:val="center"/>
              <w:rPr>
                <w:color w:val="000000"/>
                <w:sz w:val="22"/>
                <w:szCs w:val="22"/>
                <w:lang w:eastAsia="en-US"/>
              </w:rPr>
            </w:pPr>
            <w:r w:rsidRPr="002C1237">
              <w:rPr>
                <w:sz w:val="22"/>
              </w:rPr>
              <w:t>с 01.07.2024</w:t>
            </w:r>
          </w:p>
        </w:tc>
        <w:tc>
          <w:tcPr>
            <w:tcW w:w="1550" w:type="dxa"/>
            <w:shd w:val="clear" w:color="auto" w:fill="auto"/>
            <w:vAlign w:val="center"/>
          </w:tcPr>
          <w:p w14:paraId="22E1E74E" w14:textId="77777777" w:rsidR="002C1237" w:rsidRPr="002C1237" w:rsidRDefault="002C1237" w:rsidP="002C1237">
            <w:pPr>
              <w:jc w:val="center"/>
              <w:rPr>
                <w:sz w:val="22"/>
                <w:lang w:eastAsia="en-US"/>
              </w:rPr>
            </w:pPr>
            <w:r w:rsidRPr="002C1237">
              <w:rPr>
                <w:sz w:val="22"/>
                <w:lang w:eastAsia="en-US"/>
              </w:rPr>
              <w:t>23,30</w:t>
            </w:r>
          </w:p>
        </w:tc>
        <w:tc>
          <w:tcPr>
            <w:tcW w:w="1086" w:type="dxa"/>
            <w:shd w:val="clear" w:color="auto" w:fill="auto"/>
          </w:tcPr>
          <w:p w14:paraId="4F73600B"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BCD30C9" w14:textId="77777777" w:rsidTr="00E8485B">
        <w:tc>
          <w:tcPr>
            <w:tcW w:w="2930" w:type="dxa"/>
            <w:vMerge/>
            <w:shd w:val="clear" w:color="auto" w:fill="auto"/>
            <w:vAlign w:val="center"/>
          </w:tcPr>
          <w:p w14:paraId="4900210A"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500544D"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8AED562" w14:textId="77777777" w:rsidR="002C1237" w:rsidRPr="002C1237" w:rsidRDefault="002C1237" w:rsidP="002C1237">
            <w:pPr>
              <w:ind w:right="-2"/>
              <w:jc w:val="center"/>
              <w:rPr>
                <w:color w:val="000000"/>
                <w:sz w:val="22"/>
                <w:szCs w:val="22"/>
                <w:lang w:eastAsia="en-US"/>
              </w:rPr>
            </w:pPr>
            <w:r w:rsidRPr="002C1237">
              <w:rPr>
                <w:sz w:val="22"/>
              </w:rPr>
              <w:t>с 01.01.2025</w:t>
            </w:r>
          </w:p>
        </w:tc>
        <w:tc>
          <w:tcPr>
            <w:tcW w:w="1550" w:type="dxa"/>
            <w:shd w:val="clear" w:color="auto" w:fill="auto"/>
            <w:vAlign w:val="center"/>
          </w:tcPr>
          <w:p w14:paraId="063CC80D" w14:textId="77777777" w:rsidR="002C1237" w:rsidRPr="002C1237" w:rsidRDefault="002C1237" w:rsidP="002C1237">
            <w:pPr>
              <w:jc w:val="center"/>
              <w:rPr>
                <w:sz w:val="22"/>
                <w:lang w:eastAsia="en-US"/>
              </w:rPr>
            </w:pPr>
            <w:r w:rsidRPr="002C1237">
              <w:rPr>
                <w:sz w:val="22"/>
                <w:lang w:eastAsia="en-US"/>
              </w:rPr>
              <w:t>23,30</w:t>
            </w:r>
          </w:p>
        </w:tc>
        <w:tc>
          <w:tcPr>
            <w:tcW w:w="1086" w:type="dxa"/>
            <w:shd w:val="clear" w:color="auto" w:fill="auto"/>
          </w:tcPr>
          <w:p w14:paraId="64D35E15"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028F254" w14:textId="77777777" w:rsidTr="00E8485B">
        <w:tc>
          <w:tcPr>
            <w:tcW w:w="2930" w:type="dxa"/>
            <w:vMerge/>
            <w:shd w:val="clear" w:color="auto" w:fill="auto"/>
            <w:vAlign w:val="center"/>
          </w:tcPr>
          <w:p w14:paraId="29D54ABD"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76A10594"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A600590" w14:textId="77777777" w:rsidR="002C1237" w:rsidRPr="002C1237" w:rsidRDefault="002C1237" w:rsidP="002C1237">
            <w:pPr>
              <w:ind w:right="-2"/>
              <w:jc w:val="center"/>
              <w:rPr>
                <w:color w:val="000000"/>
                <w:sz w:val="22"/>
                <w:szCs w:val="22"/>
                <w:lang w:eastAsia="en-US"/>
              </w:rPr>
            </w:pPr>
            <w:r w:rsidRPr="002C1237">
              <w:rPr>
                <w:sz w:val="22"/>
              </w:rPr>
              <w:t>с 01.07.2025</w:t>
            </w:r>
          </w:p>
        </w:tc>
        <w:tc>
          <w:tcPr>
            <w:tcW w:w="1550" w:type="dxa"/>
            <w:shd w:val="clear" w:color="auto" w:fill="auto"/>
            <w:vAlign w:val="center"/>
          </w:tcPr>
          <w:p w14:paraId="70C23675" w14:textId="77777777" w:rsidR="002C1237" w:rsidRPr="002C1237" w:rsidRDefault="002C1237" w:rsidP="002C1237">
            <w:pPr>
              <w:jc w:val="center"/>
              <w:rPr>
                <w:sz w:val="22"/>
                <w:lang w:eastAsia="en-US"/>
              </w:rPr>
            </w:pPr>
            <w:r w:rsidRPr="002C1237">
              <w:rPr>
                <w:sz w:val="22"/>
                <w:lang w:eastAsia="en-US"/>
              </w:rPr>
              <w:t>26,23</w:t>
            </w:r>
          </w:p>
        </w:tc>
        <w:tc>
          <w:tcPr>
            <w:tcW w:w="1086" w:type="dxa"/>
            <w:shd w:val="clear" w:color="auto" w:fill="auto"/>
          </w:tcPr>
          <w:p w14:paraId="65B01BD7"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720A395" w14:textId="77777777" w:rsidTr="00E8485B">
        <w:tc>
          <w:tcPr>
            <w:tcW w:w="2930" w:type="dxa"/>
            <w:vMerge/>
            <w:shd w:val="clear" w:color="auto" w:fill="auto"/>
            <w:vAlign w:val="center"/>
          </w:tcPr>
          <w:p w14:paraId="2DE55795"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525DCB84"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73555F5E" w14:textId="77777777" w:rsidR="002C1237" w:rsidRPr="002C1237" w:rsidRDefault="002C1237" w:rsidP="002C1237">
            <w:pPr>
              <w:ind w:right="-2"/>
              <w:jc w:val="center"/>
              <w:rPr>
                <w:color w:val="000000"/>
                <w:sz w:val="22"/>
                <w:szCs w:val="22"/>
                <w:lang w:eastAsia="en-US"/>
              </w:rPr>
            </w:pPr>
            <w:r w:rsidRPr="002C1237">
              <w:rPr>
                <w:sz w:val="22"/>
              </w:rPr>
              <w:t>с 01.01.2026</w:t>
            </w:r>
          </w:p>
        </w:tc>
        <w:tc>
          <w:tcPr>
            <w:tcW w:w="1550" w:type="dxa"/>
            <w:shd w:val="clear" w:color="auto" w:fill="auto"/>
            <w:vAlign w:val="center"/>
          </w:tcPr>
          <w:p w14:paraId="2D387FE0" w14:textId="77777777" w:rsidR="002C1237" w:rsidRPr="002C1237" w:rsidRDefault="002C1237" w:rsidP="002C1237">
            <w:pPr>
              <w:jc w:val="center"/>
              <w:rPr>
                <w:sz w:val="22"/>
                <w:lang w:eastAsia="en-US"/>
              </w:rPr>
            </w:pPr>
            <w:r w:rsidRPr="002C1237">
              <w:rPr>
                <w:sz w:val="22"/>
                <w:lang w:eastAsia="en-US"/>
              </w:rPr>
              <w:t>26,23</w:t>
            </w:r>
          </w:p>
        </w:tc>
        <w:tc>
          <w:tcPr>
            <w:tcW w:w="1086" w:type="dxa"/>
            <w:shd w:val="clear" w:color="auto" w:fill="auto"/>
            <w:vAlign w:val="center"/>
          </w:tcPr>
          <w:p w14:paraId="6B8E8F69"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6CC2580" w14:textId="77777777" w:rsidTr="00E8485B">
        <w:tc>
          <w:tcPr>
            <w:tcW w:w="2930" w:type="dxa"/>
            <w:vMerge/>
            <w:shd w:val="clear" w:color="auto" w:fill="auto"/>
            <w:vAlign w:val="center"/>
          </w:tcPr>
          <w:p w14:paraId="1A306F76"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4F30BDA9"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BE8D44A" w14:textId="77777777" w:rsidR="002C1237" w:rsidRPr="002C1237" w:rsidRDefault="002C1237" w:rsidP="002C1237">
            <w:pPr>
              <w:ind w:right="-2"/>
              <w:jc w:val="center"/>
              <w:rPr>
                <w:color w:val="000000"/>
                <w:sz w:val="22"/>
                <w:szCs w:val="22"/>
                <w:lang w:eastAsia="en-US"/>
              </w:rPr>
            </w:pPr>
            <w:r w:rsidRPr="002C1237">
              <w:rPr>
                <w:sz w:val="22"/>
              </w:rPr>
              <w:t>с 01.07.2026</w:t>
            </w:r>
          </w:p>
        </w:tc>
        <w:tc>
          <w:tcPr>
            <w:tcW w:w="1550" w:type="dxa"/>
            <w:shd w:val="clear" w:color="auto" w:fill="auto"/>
            <w:vAlign w:val="center"/>
          </w:tcPr>
          <w:p w14:paraId="4E24D0D5" w14:textId="77777777" w:rsidR="002C1237" w:rsidRPr="002C1237" w:rsidRDefault="002C1237" w:rsidP="002C1237">
            <w:pPr>
              <w:jc w:val="center"/>
              <w:rPr>
                <w:sz w:val="22"/>
                <w:lang w:eastAsia="en-US"/>
              </w:rPr>
            </w:pPr>
            <w:r w:rsidRPr="002C1237">
              <w:rPr>
                <w:sz w:val="22"/>
                <w:lang w:eastAsia="en-US"/>
              </w:rPr>
              <w:t>29,53</w:t>
            </w:r>
          </w:p>
        </w:tc>
        <w:tc>
          <w:tcPr>
            <w:tcW w:w="1086" w:type="dxa"/>
            <w:shd w:val="clear" w:color="auto" w:fill="auto"/>
            <w:vAlign w:val="center"/>
          </w:tcPr>
          <w:p w14:paraId="756C4CD3"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EA8F1D5" w14:textId="77777777" w:rsidTr="00E8485B">
        <w:tc>
          <w:tcPr>
            <w:tcW w:w="2930" w:type="dxa"/>
            <w:vMerge/>
            <w:shd w:val="clear" w:color="auto" w:fill="auto"/>
            <w:vAlign w:val="center"/>
          </w:tcPr>
          <w:p w14:paraId="70C77A3C"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FA94EBA"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D3E0406" w14:textId="77777777" w:rsidR="002C1237" w:rsidRPr="002C1237" w:rsidRDefault="002C1237" w:rsidP="002C1237">
            <w:pPr>
              <w:ind w:right="-2"/>
              <w:jc w:val="center"/>
              <w:rPr>
                <w:color w:val="000000"/>
                <w:sz w:val="22"/>
                <w:szCs w:val="22"/>
                <w:lang w:eastAsia="en-US"/>
              </w:rPr>
            </w:pPr>
            <w:r w:rsidRPr="002C1237">
              <w:rPr>
                <w:sz w:val="22"/>
              </w:rPr>
              <w:t>с 01.01.2027</w:t>
            </w:r>
          </w:p>
        </w:tc>
        <w:tc>
          <w:tcPr>
            <w:tcW w:w="1550" w:type="dxa"/>
            <w:shd w:val="clear" w:color="auto" w:fill="auto"/>
            <w:vAlign w:val="center"/>
          </w:tcPr>
          <w:p w14:paraId="1F2D147A" w14:textId="77777777" w:rsidR="002C1237" w:rsidRPr="002C1237" w:rsidRDefault="002C1237" w:rsidP="002C1237">
            <w:pPr>
              <w:jc w:val="center"/>
              <w:rPr>
                <w:sz w:val="22"/>
                <w:lang w:eastAsia="en-US"/>
              </w:rPr>
            </w:pPr>
            <w:r w:rsidRPr="002C1237">
              <w:rPr>
                <w:sz w:val="22"/>
                <w:lang w:eastAsia="en-US"/>
              </w:rPr>
              <w:t>29,53</w:t>
            </w:r>
          </w:p>
        </w:tc>
        <w:tc>
          <w:tcPr>
            <w:tcW w:w="1086" w:type="dxa"/>
            <w:shd w:val="clear" w:color="auto" w:fill="auto"/>
            <w:vAlign w:val="center"/>
          </w:tcPr>
          <w:p w14:paraId="1F774BF0"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3F22AD4" w14:textId="77777777" w:rsidTr="00E8485B">
        <w:tc>
          <w:tcPr>
            <w:tcW w:w="2930" w:type="dxa"/>
            <w:vMerge/>
            <w:shd w:val="clear" w:color="auto" w:fill="auto"/>
            <w:vAlign w:val="center"/>
          </w:tcPr>
          <w:p w14:paraId="72524255"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58C79B6E"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7CA2C22B" w14:textId="77777777" w:rsidR="002C1237" w:rsidRPr="002C1237" w:rsidRDefault="002C1237" w:rsidP="002C1237">
            <w:pPr>
              <w:ind w:right="-2"/>
              <w:jc w:val="center"/>
              <w:rPr>
                <w:color w:val="000000"/>
                <w:sz w:val="22"/>
                <w:szCs w:val="22"/>
                <w:lang w:eastAsia="en-US"/>
              </w:rPr>
            </w:pPr>
            <w:r w:rsidRPr="002C1237">
              <w:rPr>
                <w:sz w:val="22"/>
              </w:rPr>
              <w:t>с 01.07.2027</w:t>
            </w:r>
          </w:p>
        </w:tc>
        <w:tc>
          <w:tcPr>
            <w:tcW w:w="1550" w:type="dxa"/>
            <w:shd w:val="clear" w:color="auto" w:fill="auto"/>
            <w:vAlign w:val="center"/>
          </w:tcPr>
          <w:p w14:paraId="0AFFEB74" w14:textId="77777777" w:rsidR="002C1237" w:rsidRPr="002C1237" w:rsidRDefault="002C1237" w:rsidP="002C1237">
            <w:pPr>
              <w:jc w:val="center"/>
              <w:rPr>
                <w:sz w:val="22"/>
                <w:lang w:eastAsia="en-US"/>
              </w:rPr>
            </w:pPr>
            <w:r w:rsidRPr="002C1237">
              <w:rPr>
                <w:sz w:val="22"/>
                <w:lang w:eastAsia="en-US"/>
              </w:rPr>
              <w:t>33,24</w:t>
            </w:r>
          </w:p>
        </w:tc>
        <w:tc>
          <w:tcPr>
            <w:tcW w:w="1086" w:type="dxa"/>
            <w:shd w:val="clear" w:color="auto" w:fill="auto"/>
            <w:vAlign w:val="center"/>
          </w:tcPr>
          <w:p w14:paraId="16F87020"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DA7B8B8" w14:textId="77777777" w:rsidTr="00E8485B">
        <w:tc>
          <w:tcPr>
            <w:tcW w:w="2930" w:type="dxa"/>
            <w:vMerge/>
            <w:shd w:val="clear" w:color="auto" w:fill="auto"/>
            <w:vAlign w:val="center"/>
          </w:tcPr>
          <w:p w14:paraId="0C61F17E"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47A2686"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7D249B8C" w14:textId="77777777" w:rsidR="002C1237" w:rsidRPr="002C1237" w:rsidRDefault="002C1237" w:rsidP="002C1237">
            <w:pPr>
              <w:ind w:right="-2"/>
              <w:jc w:val="center"/>
              <w:rPr>
                <w:color w:val="000000"/>
                <w:sz w:val="22"/>
                <w:szCs w:val="22"/>
                <w:lang w:eastAsia="en-US"/>
              </w:rPr>
            </w:pPr>
            <w:r w:rsidRPr="002C1237">
              <w:rPr>
                <w:sz w:val="22"/>
              </w:rPr>
              <w:t>с 01.01.2028</w:t>
            </w:r>
          </w:p>
        </w:tc>
        <w:tc>
          <w:tcPr>
            <w:tcW w:w="1550" w:type="dxa"/>
            <w:shd w:val="clear" w:color="auto" w:fill="auto"/>
            <w:vAlign w:val="center"/>
          </w:tcPr>
          <w:p w14:paraId="007044E5" w14:textId="77777777" w:rsidR="002C1237" w:rsidRPr="002C1237" w:rsidRDefault="002C1237" w:rsidP="002C1237">
            <w:pPr>
              <w:jc w:val="center"/>
              <w:rPr>
                <w:sz w:val="22"/>
                <w:lang w:eastAsia="en-US"/>
              </w:rPr>
            </w:pPr>
            <w:r w:rsidRPr="002C1237">
              <w:rPr>
                <w:sz w:val="22"/>
                <w:lang w:eastAsia="en-US"/>
              </w:rPr>
              <w:t>33,24</w:t>
            </w:r>
          </w:p>
        </w:tc>
        <w:tc>
          <w:tcPr>
            <w:tcW w:w="1086" w:type="dxa"/>
            <w:shd w:val="clear" w:color="auto" w:fill="auto"/>
          </w:tcPr>
          <w:p w14:paraId="6E0FC28E"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BF17052" w14:textId="77777777" w:rsidTr="00E8485B">
        <w:tc>
          <w:tcPr>
            <w:tcW w:w="2930" w:type="dxa"/>
            <w:vMerge/>
            <w:shd w:val="clear" w:color="auto" w:fill="auto"/>
            <w:vAlign w:val="center"/>
          </w:tcPr>
          <w:p w14:paraId="56666F3E"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2C675DD"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2A47F0C" w14:textId="77777777" w:rsidR="002C1237" w:rsidRPr="002C1237" w:rsidRDefault="002C1237" w:rsidP="002C1237">
            <w:pPr>
              <w:ind w:right="-2"/>
              <w:jc w:val="center"/>
              <w:rPr>
                <w:color w:val="000000"/>
                <w:sz w:val="22"/>
                <w:szCs w:val="22"/>
                <w:lang w:eastAsia="en-US"/>
              </w:rPr>
            </w:pPr>
            <w:r w:rsidRPr="002C1237">
              <w:rPr>
                <w:sz w:val="22"/>
              </w:rPr>
              <w:t>с 01.07.2028</w:t>
            </w:r>
          </w:p>
        </w:tc>
        <w:tc>
          <w:tcPr>
            <w:tcW w:w="1550" w:type="dxa"/>
            <w:shd w:val="clear" w:color="auto" w:fill="auto"/>
            <w:vAlign w:val="center"/>
          </w:tcPr>
          <w:p w14:paraId="7BAAA814" w14:textId="77777777" w:rsidR="002C1237" w:rsidRPr="002C1237" w:rsidRDefault="002C1237" w:rsidP="002C1237">
            <w:pPr>
              <w:jc w:val="center"/>
              <w:rPr>
                <w:sz w:val="22"/>
                <w:lang w:eastAsia="en-US"/>
              </w:rPr>
            </w:pPr>
            <w:r w:rsidRPr="002C1237">
              <w:rPr>
                <w:sz w:val="22"/>
                <w:lang w:eastAsia="en-US"/>
              </w:rPr>
              <w:t>37,42</w:t>
            </w:r>
          </w:p>
        </w:tc>
        <w:tc>
          <w:tcPr>
            <w:tcW w:w="1086" w:type="dxa"/>
            <w:shd w:val="clear" w:color="auto" w:fill="auto"/>
          </w:tcPr>
          <w:p w14:paraId="5CFEF45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124A706" w14:textId="77777777" w:rsidTr="00E8485B">
        <w:tc>
          <w:tcPr>
            <w:tcW w:w="2930" w:type="dxa"/>
            <w:vMerge/>
            <w:shd w:val="clear" w:color="auto" w:fill="auto"/>
            <w:vAlign w:val="center"/>
          </w:tcPr>
          <w:p w14:paraId="386EE024" w14:textId="77777777" w:rsidR="002C1237" w:rsidRPr="002C1237" w:rsidRDefault="002C1237" w:rsidP="002C1237">
            <w:pPr>
              <w:ind w:right="-2"/>
              <w:jc w:val="center"/>
              <w:rPr>
                <w:color w:val="000000"/>
                <w:sz w:val="22"/>
                <w:szCs w:val="22"/>
                <w:lang w:eastAsia="en-US"/>
              </w:rPr>
            </w:pPr>
          </w:p>
        </w:tc>
        <w:tc>
          <w:tcPr>
            <w:tcW w:w="6595" w:type="dxa"/>
            <w:gridSpan w:val="4"/>
            <w:shd w:val="clear" w:color="auto" w:fill="auto"/>
            <w:vAlign w:val="center"/>
          </w:tcPr>
          <w:p w14:paraId="1099A391" w14:textId="77777777" w:rsidR="002C1237" w:rsidRPr="002C1237" w:rsidRDefault="002C1237" w:rsidP="002C1237">
            <w:pPr>
              <w:ind w:right="-2"/>
              <w:jc w:val="center"/>
              <w:rPr>
                <w:color w:val="000000"/>
                <w:sz w:val="22"/>
                <w:szCs w:val="22"/>
                <w:lang w:eastAsia="en-US"/>
              </w:rPr>
            </w:pPr>
            <w:r w:rsidRPr="002C1237">
              <w:rPr>
                <w:sz w:val="22"/>
                <w:szCs w:val="22"/>
              </w:rPr>
              <w:t>Тариф на теплоноситель, поставляемый потребителям</w:t>
            </w:r>
          </w:p>
        </w:tc>
      </w:tr>
      <w:tr w:rsidR="002C1237" w:rsidRPr="002C1237" w14:paraId="5535F2E2" w14:textId="77777777" w:rsidTr="00E8485B">
        <w:tc>
          <w:tcPr>
            <w:tcW w:w="2930" w:type="dxa"/>
            <w:vMerge/>
            <w:shd w:val="clear" w:color="auto" w:fill="auto"/>
            <w:vAlign w:val="center"/>
          </w:tcPr>
          <w:p w14:paraId="2628779C" w14:textId="77777777" w:rsidR="002C1237" w:rsidRPr="002C1237" w:rsidRDefault="002C1237" w:rsidP="002C1237">
            <w:pPr>
              <w:ind w:right="-2"/>
              <w:jc w:val="center"/>
              <w:rPr>
                <w:color w:val="000000"/>
                <w:sz w:val="22"/>
                <w:szCs w:val="22"/>
                <w:lang w:eastAsia="en-US"/>
              </w:rPr>
            </w:pPr>
          </w:p>
        </w:tc>
        <w:tc>
          <w:tcPr>
            <w:tcW w:w="2126" w:type="dxa"/>
            <w:vMerge w:val="restart"/>
            <w:shd w:val="clear" w:color="auto" w:fill="auto"/>
            <w:vAlign w:val="center"/>
          </w:tcPr>
          <w:p w14:paraId="79815AD5" w14:textId="77777777" w:rsidR="002C1237" w:rsidRPr="002C1237" w:rsidRDefault="002C1237" w:rsidP="002C1237">
            <w:pPr>
              <w:ind w:right="-2"/>
              <w:jc w:val="center"/>
              <w:rPr>
                <w:color w:val="000000"/>
                <w:sz w:val="22"/>
                <w:szCs w:val="22"/>
                <w:lang w:eastAsia="en-US"/>
              </w:rPr>
            </w:pPr>
            <w:proofErr w:type="spellStart"/>
            <w:r w:rsidRPr="002C1237">
              <w:rPr>
                <w:color w:val="000000"/>
                <w:sz w:val="22"/>
                <w:szCs w:val="22"/>
                <w:lang w:eastAsia="en-US"/>
              </w:rPr>
              <w:t>Одноставочный</w:t>
            </w:r>
            <w:proofErr w:type="spellEnd"/>
            <w:r w:rsidRPr="002C1237">
              <w:rPr>
                <w:color w:val="000000"/>
                <w:sz w:val="22"/>
                <w:szCs w:val="22"/>
                <w:lang w:eastAsia="en-US"/>
              </w:rPr>
              <w:t xml:space="preserve"> </w:t>
            </w:r>
          </w:p>
          <w:p w14:paraId="7286A24D" w14:textId="77777777" w:rsidR="002C1237" w:rsidRPr="002C1237" w:rsidRDefault="002C1237" w:rsidP="002C1237">
            <w:pPr>
              <w:ind w:right="-2"/>
              <w:jc w:val="center"/>
              <w:rPr>
                <w:color w:val="000000"/>
                <w:sz w:val="22"/>
                <w:szCs w:val="22"/>
                <w:vertAlign w:val="superscript"/>
                <w:lang w:eastAsia="en-US"/>
              </w:rPr>
            </w:pPr>
            <w:r w:rsidRPr="002C1237">
              <w:rPr>
                <w:color w:val="000000"/>
                <w:sz w:val="22"/>
                <w:szCs w:val="22"/>
                <w:lang w:eastAsia="en-US"/>
              </w:rPr>
              <w:t>руб./ м</w:t>
            </w:r>
            <w:r w:rsidRPr="002C1237">
              <w:rPr>
                <w:color w:val="000000"/>
                <w:sz w:val="22"/>
                <w:szCs w:val="22"/>
                <w:vertAlign w:val="superscript"/>
                <w:lang w:eastAsia="en-US"/>
              </w:rPr>
              <w:t>3</w:t>
            </w:r>
          </w:p>
        </w:tc>
        <w:tc>
          <w:tcPr>
            <w:tcW w:w="1833" w:type="dxa"/>
            <w:shd w:val="clear" w:color="auto" w:fill="auto"/>
            <w:vAlign w:val="center"/>
          </w:tcPr>
          <w:p w14:paraId="320D46CE" w14:textId="77777777" w:rsidR="002C1237" w:rsidRPr="002C1237" w:rsidRDefault="002C1237" w:rsidP="002C1237">
            <w:pPr>
              <w:ind w:right="-2"/>
              <w:jc w:val="center"/>
              <w:rPr>
                <w:color w:val="000000"/>
                <w:sz w:val="22"/>
                <w:szCs w:val="22"/>
                <w:lang w:eastAsia="en-US"/>
              </w:rPr>
            </w:pPr>
            <w:r w:rsidRPr="002C1237">
              <w:rPr>
                <w:sz w:val="22"/>
              </w:rPr>
              <w:t>с 01.01.2024</w:t>
            </w:r>
          </w:p>
        </w:tc>
        <w:tc>
          <w:tcPr>
            <w:tcW w:w="1550" w:type="dxa"/>
            <w:shd w:val="clear" w:color="auto" w:fill="auto"/>
            <w:vAlign w:val="center"/>
          </w:tcPr>
          <w:p w14:paraId="426216CA" w14:textId="77777777" w:rsidR="002C1237" w:rsidRPr="002C1237" w:rsidRDefault="002C1237" w:rsidP="002C1237">
            <w:pPr>
              <w:jc w:val="center"/>
              <w:rPr>
                <w:sz w:val="22"/>
                <w:lang w:eastAsia="en-US"/>
              </w:rPr>
            </w:pPr>
            <w:r w:rsidRPr="002C1237">
              <w:rPr>
                <w:sz w:val="22"/>
                <w:lang w:eastAsia="en-US"/>
              </w:rPr>
              <w:t>20,70</w:t>
            </w:r>
          </w:p>
        </w:tc>
        <w:tc>
          <w:tcPr>
            <w:tcW w:w="1086" w:type="dxa"/>
            <w:shd w:val="clear" w:color="auto" w:fill="auto"/>
          </w:tcPr>
          <w:p w14:paraId="481127F0"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69DC216" w14:textId="77777777" w:rsidTr="00E8485B">
        <w:tc>
          <w:tcPr>
            <w:tcW w:w="2930" w:type="dxa"/>
            <w:vMerge/>
            <w:shd w:val="clear" w:color="auto" w:fill="auto"/>
            <w:vAlign w:val="center"/>
          </w:tcPr>
          <w:p w14:paraId="11B3B9FF"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6F322B6"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28876700" w14:textId="77777777" w:rsidR="002C1237" w:rsidRPr="002C1237" w:rsidRDefault="002C1237" w:rsidP="002C1237">
            <w:pPr>
              <w:ind w:right="-2"/>
              <w:jc w:val="center"/>
              <w:rPr>
                <w:color w:val="000000"/>
                <w:sz w:val="22"/>
                <w:szCs w:val="22"/>
                <w:lang w:eastAsia="en-US"/>
              </w:rPr>
            </w:pPr>
            <w:r w:rsidRPr="002C1237">
              <w:rPr>
                <w:sz w:val="22"/>
              </w:rPr>
              <w:t>с 01.07.2024</w:t>
            </w:r>
          </w:p>
        </w:tc>
        <w:tc>
          <w:tcPr>
            <w:tcW w:w="1550" w:type="dxa"/>
            <w:shd w:val="clear" w:color="auto" w:fill="auto"/>
            <w:vAlign w:val="center"/>
          </w:tcPr>
          <w:p w14:paraId="6D873E65" w14:textId="77777777" w:rsidR="002C1237" w:rsidRPr="002C1237" w:rsidRDefault="002C1237" w:rsidP="002C1237">
            <w:pPr>
              <w:jc w:val="center"/>
              <w:rPr>
                <w:sz w:val="22"/>
                <w:lang w:eastAsia="en-US"/>
              </w:rPr>
            </w:pPr>
            <w:r w:rsidRPr="002C1237">
              <w:rPr>
                <w:sz w:val="22"/>
                <w:lang w:eastAsia="en-US"/>
              </w:rPr>
              <w:t>23,30</w:t>
            </w:r>
          </w:p>
        </w:tc>
        <w:tc>
          <w:tcPr>
            <w:tcW w:w="1086" w:type="dxa"/>
            <w:shd w:val="clear" w:color="auto" w:fill="auto"/>
          </w:tcPr>
          <w:p w14:paraId="787188E5"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168F1D2" w14:textId="77777777" w:rsidTr="00E8485B">
        <w:tc>
          <w:tcPr>
            <w:tcW w:w="2930" w:type="dxa"/>
            <w:vMerge/>
            <w:shd w:val="clear" w:color="auto" w:fill="auto"/>
            <w:vAlign w:val="center"/>
          </w:tcPr>
          <w:p w14:paraId="5D2B9A6F"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CD0895C"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73283FD" w14:textId="77777777" w:rsidR="002C1237" w:rsidRPr="002C1237" w:rsidRDefault="002C1237" w:rsidP="002C1237">
            <w:pPr>
              <w:ind w:right="-2"/>
              <w:jc w:val="center"/>
              <w:rPr>
                <w:color w:val="000000"/>
                <w:sz w:val="22"/>
                <w:szCs w:val="22"/>
                <w:lang w:eastAsia="en-US"/>
              </w:rPr>
            </w:pPr>
            <w:r w:rsidRPr="002C1237">
              <w:rPr>
                <w:sz w:val="22"/>
              </w:rPr>
              <w:t>с 01.01.2025</w:t>
            </w:r>
          </w:p>
        </w:tc>
        <w:tc>
          <w:tcPr>
            <w:tcW w:w="1550" w:type="dxa"/>
            <w:shd w:val="clear" w:color="auto" w:fill="auto"/>
            <w:vAlign w:val="center"/>
          </w:tcPr>
          <w:p w14:paraId="07FE343D" w14:textId="77777777" w:rsidR="002C1237" w:rsidRPr="002C1237" w:rsidRDefault="002C1237" w:rsidP="002C1237">
            <w:pPr>
              <w:jc w:val="center"/>
              <w:rPr>
                <w:sz w:val="22"/>
                <w:lang w:eastAsia="en-US"/>
              </w:rPr>
            </w:pPr>
            <w:r w:rsidRPr="002C1237">
              <w:rPr>
                <w:sz w:val="22"/>
                <w:lang w:eastAsia="en-US"/>
              </w:rPr>
              <w:t>23,30</w:t>
            </w:r>
          </w:p>
        </w:tc>
        <w:tc>
          <w:tcPr>
            <w:tcW w:w="1086" w:type="dxa"/>
            <w:shd w:val="clear" w:color="auto" w:fill="auto"/>
          </w:tcPr>
          <w:p w14:paraId="3E26CBE5"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11021D5" w14:textId="77777777" w:rsidTr="00E8485B">
        <w:tc>
          <w:tcPr>
            <w:tcW w:w="2930" w:type="dxa"/>
            <w:vMerge/>
            <w:shd w:val="clear" w:color="auto" w:fill="auto"/>
            <w:vAlign w:val="center"/>
          </w:tcPr>
          <w:p w14:paraId="6211F920"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68F39EF"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FAE6296" w14:textId="77777777" w:rsidR="002C1237" w:rsidRPr="002C1237" w:rsidRDefault="002C1237" w:rsidP="002C1237">
            <w:pPr>
              <w:ind w:right="-2"/>
              <w:jc w:val="center"/>
              <w:rPr>
                <w:color w:val="000000"/>
                <w:sz w:val="22"/>
                <w:szCs w:val="22"/>
                <w:lang w:eastAsia="en-US"/>
              </w:rPr>
            </w:pPr>
            <w:r w:rsidRPr="002C1237">
              <w:rPr>
                <w:sz w:val="22"/>
              </w:rPr>
              <w:t>с 01.07.2025</w:t>
            </w:r>
          </w:p>
        </w:tc>
        <w:tc>
          <w:tcPr>
            <w:tcW w:w="1550" w:type="dxa"/>
            <w:shd w:val="clear" w:color="auto" w:fill="auto"/>
            <w:vAlign w:val="center"/>
          </w:tcPr>
          <w:p w14:paraId="0008E964" w14:textId="77777777" w:rsidR="002C1237" w:rsidRPr="002C1237" w:rsidRDefault="002C1237" w:rsidP="002C1237">
            <w:pPr>
              <w:jc w:val="center"/>
              <w:rPr>
                <w:sz w:val="22"/>
                <w:lang w:eastAsia="en-US"/>
              </w:rPr>
            </w:pPr>
            <w:r w:rsidRPr="002C1237">
              <w:rPr>
                <w:sz w:val="22"/>
                <w:lang w:eastAsia="en-US"/>
              </w:rPr>
              <w:t>26,23</w:t>
            </w:r>
          </w:p>
        </w:tc>
        <w:tc>
          <w:tcPr>
            <w:tcW w:w="1086" w:type="dxa"/>
            <w:shd w:val="clear" w:color="auto" w:fill="auto"/>
          </w:tcPr>
          <w:p w14:paraId="70EE4D15"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50FE421" w14:textId="77777777" w:rsidTr="00E8485B">
        <w:tc>
          <w:tcPr>
            <w:tcW w:w="2930" w:type="dxa"/>
            <w:vMerge/>
            <w:shd w:val="clear" w:color="auto" w:fill="auto"/>
            <w:vAlign w:val="center"/>
          </w:tcPr>
          <w:p w14:paraId="62EEAB96"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79399712"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31658354" w14:textId="77777777" w:rsidR="002C1237" w:rsidRPr="002C1237" w:rsidRDefault="002C1237" w:rsidP="002C1237">
            <w:pPr>
              <w:ind w:right="-2"/>
              <w:jc w:val="center"/>
              <w:rPr>
                <w:color w:val="000000"/>
                <w:sz w:val="22"/>
                <w:szCs w:val="22"/>
                <w:lang w:eastAsia="en-US"/>
              </w:rPr>
            </w:pPr>
            <w:r w:rsidRPr="002C1237">
              <w:rPr>
                <w:sz w:val="22"/>
              </w:rPr>
              <w:t>с 01.01.2026</w:t>
            </w:r>
          </w:p>
        </w:tc>
        <w:tc>
          <w:tcPr>
            <w:tcW w:w="1550" w:type="dxa"/>
            <w:shd w:val="clear" w:color="auto" w:fill="auto"/>
            <w:vAlign w:val="center"/>
          </w:tcPr>
          <w:p w14:paraId="1E6BF5AD" w14:textId="77777777" w:rsidR="002C1237" w:rsidRPr="002C1237" w:rsidRDefault="002C1237" w:rsidP="002C1237">
            <w:pPr>
              <w:jc w:val="center"/>
              <w:rPr>
                <w:sz w:val="22"/>
                <w:lang w:eastAsia="en-US"/>
              </w:rPr>
            </w:pPr>
            <w:r w:rsidRPr="002C1237">
              <w:rPr>
                <w:sz w:val="22"/>
                <w:lang w:eastAsia="en-US"/>
              </w:rPr>
              <w:t>26,23</w:t>
            </w:r>
          </w:p>
        </w:tc>
        <w:tc>
          <w:tcPr>
            <w:tcW w:w="1086" w:type="dxa"/>
            <w:shd w:val="clear" w:color="auto" w:fill="auto"/>
            <w:vAlign w:val="center"/>
          </w:tcPr>
          <w:p w14:paraId="2EBC9E41"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0BC2826" w14:textId="77777777" w:rsidTr="00E8485B">
        <w:tc>
          <w:tcPr>
            <w:tcW w:w="2930" w:type="dxa"/>
            <w:vMerge/>
            <w:shd w:val="clear" w:color="auto" w:fill="auto"/>
            <w:vAlign w:val="center"/>
          </w:tcPr>
          <w:p w14:paraId="1DAF8887"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721561E8"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3959EA55" w14:textId="77777777" w:rsidR="002C1237" w:rsidRPr="002C1237" w:rsidRDefault="002C1237" w:rsidP="002C1237">
            <w:pPr>
              <w:ind w:right="-2"/>
              <w:jc w:val="center"/>
              <w:rPr>
                <w:color w:val="000000"/>
                <w:sz w:val="22"/>
                <w:szCs w:val="22"/>
                <w:lang w:eastAsia="en-US"/>
              </w:rPr>
            </w:pPr>
            <w:r w:rsidRPr="002C1237">
              <w:rPr>
                <w:sz w:val="22"/>
              </w:rPr>
              <w:t>с 01.07.2026</w:t>
            </w:r>
          </w:p>
        </w:tc>
        <w:tc>
          <w:tcPr>
            <w:tcW w:w="1550" w:type="dxa"/>
            <w:shd w:val="clear" w:color="auto" w:fill="auto"/>
            <w:vAlign w:val="center"/>
          </w:tcPr>
          <w:p w14:paraId="497F8BD4" w14:textId="77777777" w:rsidR="002C1237" w:rsidRPr="002C1237" w:rsidRDefault="002C1237" w:rsidP="002C1237">
            <w:pPr>
              <w:jc w:val="center"/>
              <w:rPr>
                <w:sz w:val="22"/>
                <w:lang w:eastAsia="en-US"/>
              </w:rPr>
            </w:pPr>
            <w:r w:rsidRPr="002C1237">
              <w:rPr>
                <w:sz w:val="22"/>
                <w:lang w:eastAsia="en-US"/>
              </w:rPr>
              <w:t>29,53</w:t>
            </w:r>
          </w:p>
        </w:tc>
        <w:tc>
          <w:tcPr>
            <w:tcW w:w="1086" w:type="dxa"/>
            <w:shd w:val="clear" w:color="auto" w:fill="auto"/>
            <w:vAlign w:val="center"/>
          </w:tcPr>
          <w:p w14:paraId="3D2432C3"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1B58AC9" w14:textId="77777777" w:rsidTr="00E8485B">
        <w:tc>
          <w:tcPr>
            <w:tcW w:w="2930" w:type="dxa"/>
            <w:vMerge/>
            <w:shd w:val="clear" w:color="auto" w:fill="auto"/>
            <w:vAlign w:val="center"/>
          </w:tcPr>
          <w:p w14:paraId="3D5D1452"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6E15173"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7CFE8370" w14:textId="77777777" w:rsidR="002C1237" w:rsidRPr="002C1237" w:rsidRDefault="002C1237" w:rsidP="002C1237">
            <w:pPr>
              <w:ind w:right="-2"/>
              <w:jc w:val="center"/>
              <w:rPr>
                <w:color w:val="000000"/>
                <w:sz w:val="22"/>
                <w:szCs w:val="22"/>
                <w:lang w:eastAsia="en-US"/>
              </w:rPr>
            </w:pPr>
            <w:r w:rsidRPr="002C1237">
              <w:rPr>
                <w:sz w:val="22"/>
              </w:rPr>
              <w:t>с 01.01.2027</w:t>
            </w:r>
          </w:p>
        </w:tc>
        <w:tc>
          <w:tcPr>
            <w:tcW w:w="1550" w:type="dxa"/>
            <w:shd w:val="clear" w:color="auto" w:fill="auto"/>
            <w:vAlign w:val="center"/>
          </w:tcPr>
          <w:p w14:paraId="4B0557A6" w14:textId="77777777" w:rsidR="002C1237" w:rsidRPr="002C1237" w:rsidRDefault="002C1237" w:rsidP="002C1237">
            <w:pPr>
              <w:jc w:val="center"/>
              <w:rPr>
                <w:sz w:val="22"/>
                <w:lang w:eastAsia="en-US"/>
              </w:rPr>
            </w:pPr>
            <w:r w:rsidRPr="002C1237">
              <w:rPr>
                <w:sz w:val="22"/>
                <w:lang w:eastAsia="en-US"/>
              </w:rPr>
              <w:t>29,53</w:t>
            </w:r>
          </w:p>
        </w:tc>
        <w:tc>
          <w:tcPr>
            <w:tcW w:w="1086" w:type="dxa"/>
            <w:shd w:val="clear" w:color="auto" w:fill="auto"/>
            <w:vAlign w:val="center"/>
          </w:tcPr>
          <w:p w14:paraId="27004DC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E2FDA45" w14:textId="77777777" w:rsidTr="00E8485B">
        <w:tc>
          <w:tcPr>
            <w:tcW w:w="2930" w:type="dxa"/>
            <w:vMerge/>
            <w:shd w:val="clear" w:color="auto" w:fill="auto"/>
            <w:vAlign w:val="center"/>
          </w:tcPr>
          <w:p w14:paraId="3C9A2EA4"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01FC1975"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3F6942BE" w14:textId="77777777" w:rsidR="002C1237" w:rsidRPr="002C1237" w:rsidRDefault="002C1237" w:rsidP="002C1237">
            <w:pPr>
              <w:ind w:right="-2"/>
              <w:jc w:val="center"/>
              <w:rPr>
                <w:color w:val="000000"/>
                <w:sz w:val="22"/>
                <w:szCs w:val="22"/>
                <w:lang w:eastAsia="en-US"/>
              </w:rPr>
            </w:pPr>
            <w:r w:rsidRPr="002C1237">
              <w:rPr>
                <w:sz w:val="22"/>
              </w:rPr>
              <w:t>с 01.07.2027</w:t>
            </w:r>
          </w:p>
        </w:tc>
        <w:tc>
          <w:tcPr>
            <w:tcW w:w="1550" w:type="dxa"/>
            <w:shd w:val="clear" w:color="auto" w:fill="auto"/>
            <w:vAlign w:val="center"/>
          </w:tcPr>
          <w:p w14:paraId="4432576E" w14:textId="77777777" w:rsidR="002C1237" w:rsidRPr="002C1237" w:rsidRDefault="002C1237" w:rsidP="002C1237">
            <w:pPr>
              <w:jc w:val="center"/>
              <w:rPr>
                <w:sz w:val="22"/>
                <w:lang w:eastAsia="en-US"/>
              </w:rPr>
            </w:pPr>
            <w:r w:rsidRPr="002C1237">
              <w:rPr>
                <w:sz w:val="22"/>
                <w:lang w:eastAsia="en-US"/>
              </w:rPr>
              <w:t>33,24</w:t>
            </w:r>
          </w:p>
        </w:tc>
        <w:tc>
          <w:tcPr>
            <w:tcW w:w="1086" w:type="dxa"/>
            <w:shd w:val="clear" w:color="auto" w:fill="auto"/>
            <w:vAlign w:val="center"/>
          </w:tcPr>
          <w:p w14:paraId="5A50F0B9"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2D53844D" w14:textId="77777777" w:rsidTr="00E8485B">
        <w:tc>
          <w:tcPr>
            <w:tcW w:w="2930" w:type="dxa"/>
            <w:vMerge/>
            <w:shd w:val="clear" w:color="auto" w:fill="auto"/>
            <w:vAlign w:val="center"/>
          </w:tcPr>
          <w:p w14:paraId="3CD58CF1"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78CC766"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ECA89B2" w14:textId="77777777" w:rsidR="002C1237" w:rsidRPr="002C1237" w:rsidRDefault="002C1237" w:rsidP="002C1237">
            <w:pPr>
              <w:ind w:right="-2"/>
              <w:jc w:val="center"/>
              <w:rPr>
                <w:color w:val="000000"/>
                <w:sz w:val="22"/>
                <w:szCs w:val="22"/>
                <w:lang w:eastAsia="en-US"/>
              </w:rPr>
            </w:pPr>
            <w:r w:rsidRPr="002C1237">
              <w:rPr>
                <w:sz w:val="22"/>
              </w:rPr>
              <w:t>с 01.01.2028</w:t>
            </w:r>
          </w:p>
        </w:tc>
        <w:tc>
          <w:tcPr>
            <w:tcW w:w="1550" w:type="dxa"/>
            <w:shd w:val="clear" w:color="auto" w:fill="auto"/>
            <w:vAlign w:val="center"/>
          </w:tcPr>
          <w:p w14:paraId="5B112BE2" w14:textId="77777777" w:rsidR="002C1237" w:rsidRPr="002C1237" w:rsidRDefault="002C1237" w:rsidP="002C1237">
            <w:pPr>
              <w:jc w:val="center"/>
              <w:rPr>
                <w:sz w:val="22"/>
                <w:lang w:eastAsia="en-US"/>
              </w:rPr>
            </w:pPr>
            <w:r w:rsidRPr="002C1237">
              <w:rPr>
                <w:sz w:val="22"/>
                <w:lang w:eastAsia="en-US"/>
              </w:rPr>
              <w:t>33,24</w:t>
            </w:r>
          </w:p>
        </w:tc>
        <w:tc>
          <w:tcPr>
            <w:tcW w:w="1086" w:type="dxa"/>
            <w:shd w:val="clear" w:color="auto" w:fill="auto"/>
          </w:tcPr>
          <w:p w14:paraId="3CCD5C1C"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4A29A14" w14:textId="77777777" w:rsidTr="00E8485B">
        <w:tc>
          <w:tcPr>
            <w:tcW w:w="2930" w:type="dxa"/>
            <w:vMerge/>
            <w:shd w:val="clear" w:color="auto" w:fill="auto"/>
            <w:vAlign w:val="center"/>
          </w:tcPr>
          <w:p w14:paraId="7807478D"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4A50D44C"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9ED4CFD" w14:textId="77777777" w:rsidR="002C1237" w:rsidRPr="002C1237" w:rsidRDefault="002C1237" w:rsidP="002C1237">
            <w:pPr>
              <w:ind w:right="-2"/>
              <w:jc w:val="center"/>
              <w:rPr>
                <w:color w:val="000000"/>
                <w:sz w:val="22"/>
                <w:szCs w:val="22"/>
                <w:lang w:eastAsia="en-US"/>
              </w:rPr>
            </w:pPr>
            <w:r w:rsidRPr="002C1237">
              <w:rPr>
                <w:sz w:val="22"/>
              </w:rPr>
              <w:t>с 01.07.2028</w:t>
            </w:r>
          </w:p>
        </w:tc>
        <w:tc>
          <w:tcPr>
            <w:tcW w:w="1550" w:type="dxa"/>
            <w:shd w:val="clear" w:color="auto" w:fill="auto"/>
            <w:vAlign w:val="center"/>
          </w:tcPr>
          <w:p w14:paraId="3FAF5689" w14:textId="77777777" w:rsidR="002C1237" w:rsidRPr="002C1237" w:rsidRDefault="002C1237" w:rsidP="002C1237">
            <w:pPr>
              <w:jc w:val="center"/>
              <w:rPr>
                <w:sz w:val="22"/>
                <w:lang w:eastAsia="en-US"/>
              </w:rPr>
            </w:pPr>
            <w:r w:rsidRPr="002C1237">
              <w:rPr>
                <w:sz w:val="22"/>
                <w:lang w:eastAsia="en-US"/>
              </w:rPr>
              <w:t>37,42</w:t>
            </w:r>
          </w:p>
        </w:tc>
        <w:tc>
          <w:tcPr>
            <w:tcW w:w="1086" w:type="dxa"/>
            <w:shd w:val="clear" w:color="auto" w:fill="auto"/>
          </w:tcPr>
          <w:p w14:paraId="44978A54"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28667444" w14:textId="77777777" w:rsidTr="00E8485B">
        <w:tc>
          <w:tcPr>
            <w:tcW w:w="2930" w:type="dxa"/>
            <w:vMerge/>
            <w:shd w:val="clear" w:color="auto" w:fill="auto"/>
            <w:vAlign w:val="center"/>
          </w:tcPr>
          <w:p w14:paraId="6CFD9168" w14:textId="77777777" w:rsidR="002C1237" w:rsidRPr="002C1237" w:rsidRDefault="002C1237" w:rsidP="002C1237">
            <w:pPr>
              <w:ind w:right="-2"/>
              <w:jc w:val="center"/>
              <w:rPr>
                <w:color w:val="000000"/>
                <w:sz w:val="22"/>
                <w:szCs w:val="22"/>
                <w:lang w:eastAsia="en-US"/>
              </w:rPr>
            </w:pPr>
          </w:p>
        </w:tc>
        <w:tc>
          <w:tcPr>
            <w:tcW w:w="6595" w:type="dxa"/>
            <w:gridSpan w:val="4"/>
            <w:shd w:val="clear" w:color="auto" w:fill="auto"/>
            <w:vAlign w:val="center"/>
          </w:tcPr>
          <w:p w14:paraId="56C0400F" w14:textId="77777777" w:rsidR="002C1237" w:rsidRPr="002C1237" w:rsidRDefault="002C1237" w:rsidP="002C1237">
            <w:pPr>
              <w:ind w:right="-2"/>
              <w:jc w:val="center"/>
              <w:rPr>
                <w:color w:val="000000"/>
                <w:sz w:val="22"/>
                <w:szCs w:val="22"/>
                <w:lang w:eastAsia="en-US"/>
              </w:rPr>
            </w:pPr>
            <w:r w:rsidRPr="002C1237">
              <w:rPr>
                <w:sz w:val="22"/>
                <w:szCs w:val="22"/>
                <w:lang w:eastAsia="en-US"/>
              </w:rPr>
              <w:t>Население (тарифы указываются с учетом НДС) *</w:t>
            </w:r>
          </w:p>
        </w:tc>
      </w:tr>
      <w:tr w:rsidR="002C1237" w:rsidRPr="002C1237" w14:paraId="538F5A29" w14:textId="77777777" w:rsidTr="00E8485B">
        <w:tc>
          <w:tcPr>
            <w:tcW w:w="2930" w:type="dxa"/>
            <w:vMerge/>
            <w:shd w:val="clear" w:color="auto" w:fill="auto"/>
            <w:vAlign w:val="center"/>
          </w:tcPr>
          <w:p w14:paraId="7D870EFE" w14:textId="77777777" w:rsidR="002C1237" w:rsidRPr="002C1237" w:rsidRDefault="002C1237" w:rsidP="002C1237">
            <w:pPr>
              <w:ind w:right="-2"/>
              <w:jc w:val="center"/>
              <w:rPr>
                <w:color w:val="000000"/>
                <w:sz w:val="22"/>
                <w:szCs w:val="22"/>
                <w:lang w:eastAsia="en-US"/>
              </w:rPr>
            </w:pPr>
          </w:p>
        </w:tc>
        <w:tc>
          <w:tcPr>
            <w:tcW w:w="2126" w:type="dxa"/>
            <w:vMerge w:val="restart"/>
            <w:shd w:val="clear" w:color="auto" w:fill="auto"/>
            <w:vAlign w:val="center"/>
          </w:tcPr>
          <w:p w14:paraId="4157329D" w14:textId="77777777" w:rsidR="002C1237" w:rsidRPr="002C1237" w:rsidRDefault="002C1237" w:rsidP="002C1237">
            <w:pPr>
              <w:ind w:right="-2"/>
              <w:jc w:val="center"/>
              <w:rPr>
                <w:color w:val="000000"/>
                <w:sz w:val="22"/>
                <w:szCs w:val="22"/>
                <w:lang w:eastAsia="en-US"/>
              </w:rPr>
            </w:pPr>
            <w:proofErr w:type="spellStart"/>
            <w:r w:rsidRPr="002C1237">
              <w:rPr>
                <w:color w:val="000000"/>
                <w:sz w:val="22"/>
                <w:szCs w:val="22"/>
                <w:lang w:eastAsia="en-US"/>
              </w:rPr>
              <w:t>Одноставочный</w:t>
            </w:r>
            <w:proofErr w:type="spellEnd"/>
            <w:r w:rsidRPr="002C1237">
              <w:rPr>
                <w:color w:val="000000"/>
                <w:sz w:val="22"/>
                <w:szCs w:val="22"/>
                <w:lang w:eastAsia="en-US"/>
              </w:rPr>
              <w:t xml:space="preserve"> </w:t>
            </w:r>
          </w:p>
          <w:p w14:paraId="493D931E" w14:textId="77777777" w:rsidR="002C1237" w:rsidRPr="002C1237" w:rsidRDefault="002C1237" w:rsidP="002C1237">
            <w:pPr>
              <w:ind w:right="-2"/>
              <w:jc w:val="center"/>
              <w:rPr>
                <w:color w:val="000000"/>
                <w:sz w:val="22"/>
                <w:szCs w:val="22"/>
                <w:vertAlign w:val="superscript"/>
                <w:lang w:eastAsia="en-US"/>
              </w:rPr>
            </w:pPr>
            <w:r w:rsidRPr="002C1237">
              <w:rPr>
                <w:color w:val="000000"/>
                <w:sz w:val="22"/>
                <w:szCs w:val="22"/>
                <w:lang w:eastAsia="en-US"/>
              </w:rPr>
              <w:t>руб./ м</w:t>
            </w:r>
            <w:r w:rsidRPr="002C1237">
              <w:rPr>
                <w:color w:val="000000"/>
                <w:sz w:val="22"/>
                <w:szCs w:val="22"/>
                <w:vertAlign w:val="superscript"/>
                <w:lang w:eastAsia="en-US"/>
              </w:rPr>
              <w:t>3</w:t>
            </w:r>
          </w:p>
        </w:tc>
        <w:tc>
          <w:tcPr>
            <w:tcW w:w="1833" w:type="dxa"/>
            <w:shd w:val="clear" w:color="auto" w:fill="auto"/>
            <w:vAlign w:val="center"/>
          </w:tcPr>
          <w:p w14:paraId="5A41B6D2" w14:textId="77777777" w:rsidR="002C1237" w:rsidRPr="002C1237" w:rsidRDefault="002C1237" w:rsidP="002C1237">
            <w:pPr>
              <w:ind w:right="-2"/>
              <w:jc w:val="center"/>
              <w:rPr>
                <w:color w:val="000000"/>
                <w:sz w:val="22"/>
                <w:szCs w:val="22"/>
                <w:lang w:eastAsia="en-US"/>
              </w:rPr>
            </w:pPr>
            <w:r w:rsidRPr="002C1237">
              <w:rPr>
                <w:sz w:val="22"/>
              </w:rPr>
              <w:t>с 01.01.2024</w:t>
            </w:r>
          </w:p>
        </w:tc>
        <w:tc>
          <w:tcPr>
            <w:tcW w:w="1550" w:type="dxa"/>
            <w:shd w:val="clear" w:color="auto" w:fill="auto"/>
            <w:vAlign w:val="center"/>
          </w:tcPr>
          <w:p w14:paraId="260F76B9" w14:textId="77777777" w:rsidR="002C1237" w:rsidRPr="002C1237" w:rsidRDefault="002C1237" w:rsidP="002C1237">
            <w:pPr>
              <w:jc w:val="center"/>
              <w:rPr>
                <w:sz w:val="22"/>
                <w:lang w:eastAsia="en-US"/>
              </w:rPr>
            </w:pPr>
            <w:r w:rsidRPr="002C1237">
              <w:rPr>
                <w:sz w:val="22"/>
                <w:lang w:eastAsia="en-US"/>
              </w:rPr>
              <w:t>24,84</w:t>
            </w:r>
          </w:p>
        </w:tc>
        <w:tc>
          <w:tcPr>
            <w:tcW w:w="1086" w:type="dxa"/>
            <w:shd w:val="clear" w:color="auto" w:fill="auto"/>
          </w:tcPr>
          <w:p w14:paraId="3A4A6848"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EC41F63" w14:textId="77777777" w:rsidTr="00E8485B">
        <w:tc>
          <w:tcPr>
            <w:tcW w:w="2930" w:type="dxa"/>
            <w:vMerge/>
            <w:shd w:val="clear" w:color="auto" w:fill="auto"/>
            <w:vAlign w:val="center"/>
          </w:tcPr>
          <w:p w14:paraId="3D82C617"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5CF6291C"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A93FF52" w14:textId="77777777" w:rsidR="002C1237" w:rsidRPr="002C1237" w:rsidRDefault="002C1237" w:rsidP="002C1237">
            <w:pPr>
              <w:ind w:right="-2"/>
              <w:jc w:val="center"/>
              <w:rPr>
                <w:color w:val="000000"/>
                <w:sz w:val="22"/>
                <w:szCs w:val="22"/>
                <w:lang w:eastAsia="en-US"/>
              </w:rPr>
            </w:pPr>
            <w:r w:rsidRPr="002C1237">
              <w:rPr>
                <w:sz w:val="22"/>
              </w:rPr>
              <w:t>с 01.07.2024</w:t>
            </w:r>
          </w:p>
        </w:tc>
        <w:tc>
          <w:tcPr>
            <w:tcW w:w="1550" w:type="dxa"/>
            <w:shd w:val="clear" w:color="auto" w:fill="auto"/>
            <w:vAlign w:val="center"/>
          </w:tcPr>
          <w:p w14:paraId="4AB6D90F" w14:textId="77777777" w:rsidR="002C1237" w:rsidRPr="002C1237" w:rsidRDefault="002C1237" w:rsidP="002C1237">
            <w:pPr>
              <w:jc w:val="center"/>
              <w:rPr>
                <w:sz w:val="22"/>
                <w:lang w:eastAsia="en-US"/>
              </w:rPr>
            </w:pPr>
            <w:r w:rsidRPr="002C1237">
              <w:rPr>
                <w:sz w:val="22"/>
                <w:lang w:eastAsia="en-US"/>
              </w:rPr>
              <w:t>27,96</w:t>
            </w:r>
          </w:p>
        </w:tc>
        <w:tc>
          <w:tcPr>
            <w:tcW w:w="1086" w:type="dxa"/>
            <w:shd w:val="clear" w:color="auto" w:fill="auto"/>
            <w:vAlign w:val="center"/>
          </w:tcPr>
          <w:p w14:paraId="63B20058"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8D359F2" w14:textId="77777777" w:rsidTr="00E8485B">
        <w:tc>
          <w:tcPr>
            <w:tcW w:w="2930" w:type="dxa"/>
            <w:vMerge/>
            <w:shd w:val="clear" w:color="auto" w:fill="auto"/>
            <w:vAlign w:val="center"/>
          </w:tcPr>
          <w:p w14:paraId="04F4F6A1"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44A633EA"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37225F0A" w14:textId="77777777" w:rsidR="002C1237" w:rsidRPr="002C1237" w:rsidRDefault="002C1237" w:rsidP="002C1237">
            <w:pPr>
              <w:ind w:right="-2"/>
              <w:jc w:val="center"/>
              <w:rPr>
                <w:color w:val="000000"/>
                <w:sz w:val="22"/>
                <w:szCs w:val="22"/>
                <w:lang w:eastAsia="en-US"/>
              </w:rPr>
            </w:pPr>
            <w:r w:rsidRPr="002C1237">
              <w:rPr>
                <w:sz w:val="22"/>
              </w:rPr>
              <w:t>с 01.01.2025</w:t>
            </w:r>
          </w:p>
        </w:tc>
        <w:tc>
          <w:tcPr>
            <w:tcW w:w="1550" w:type="dxa"/>
            <w:shd w:val="clear" w:color="auto" w:fill="auto"/>
            <w:vAlign w:val="center"/>
          </w:tcPr>
          <w:p w14:paraId="3CA4E3F7" w14:textId="77777777" w:rsidR="002C1237" w:rsidRPr="002C1237" w:rsidRDefault="002C1237" w:rsidP="002C1237">
            <w:pPr>
              <w:jc w:val="center"/>
              <w:rPr>
                <w:sz w:val="22"/>
                <w:lang w:eastAsia="en-US"/>
              </w:rPr>
            </w:pPr>
            <w:r w:rsidRPr="002C1237">
              <w:rPr>
                <w:sz w:val="22"/>
                <w:lang w:eastAsia="en-US"/>
              </w:rPr>
              <w:t>27,96</w:t>
            </w:r>
          </w:p>
        </w:tc>
        <w:tc>
          <w:tcPr>
            <w:tcW w:w="1086" w:type="dxa"/>
            <w:shd w:val="clear" w:color="auto" w:fill="auto"/>
            <w:vAlign w:val="center"/>
          </w:tcPr>
          <w:p w14:paraId="1CCA52B3"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06C5841" w14:textId="77777777" w:rsidTr="00E8485B">
        <w:tc>
          <w:tcPr>
            <w:tcW w:w="2930" w:type="dxa"/>
            <w:vMerge/>
            <w:shd w:val="clear" w:color="auto" w:fill="auto"/>
            <w:vAlign w:val="center"/>
          </w:tcPr>
          <w:p w14:paraId="7F2E663D"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2151D62"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F150FBE" w14:textId="77777777" w:rsidR="002C1237" w:rsidRPr="002C1237" w:rsidRDefault="002C1237" w:rsidP="002C1237">
            <w:pPr>
              <w:ind w:right="-2"/>
              <w:jc w:val="center"/>
              <w:rPr>
                <w:color w:val="000000"/>
                <w:sz w:val="22"/>
                <w:szCs w:val="22"/>
                <w:lang w:eastAsia="en-US"/>
              </w:rPr>
            </w:pPr>
            <w:r w:rsidRPr="002C1237">
              <w:rPr>
                <w:sz w:val="22"/>
              </w:rPr>
              <w:t>с 01.07.2025</w:t>
            </w:r>
          </w:p>
        </w:tc>
        <w:tc>
          <w:tcPr>
            <w:tcW w:w="1550" w:type="dxa"/>
            <w:shd w:val="clear" w:color="auto" w:fill="auto"/>
            <w:vAlign w:val="center"/>
          </w:tcPr>
          <w:p w14:paraId="1609CF62" w14:textId="77777777" w:rsidR="002C1237" w:rsidRPr="002C1237" w:rsidRDefault="002C1237" w:rsidP="002C1237">
            <w:pPr>
              <w:jc w:val="center"/>
              <w:rPr>
                <w:sz w:val="22"/>
                <w:lang w:eastAsia="en-US"/>
              </w:rPr>
            </w:pPr>
            <w:r w:rsidRPr="002C1237">
              <w:rPr>
                <w:sz w:val="22"/>
                <w:lang w:eastAsia="en-US"/>
              </w:rPr>
              <w:t>31,48</w:t>
            </w:r>
          </w:p>
        </w:tc>
        <w:tc>
          <w:tcPr>
            <w:tcW w:w="1086" w:type="dxa"/>
            <w:shd w:val="clear" w:color="auto" w:fill="auto"/>
            <w:vAlign w:val="center"/>
          </w:tcPr>
          <w:p w14:paraId="116590B0"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AC90C9C" w14:textId="77777777" w:rsidTr="00E8485B">
        <w:tc>
          <w:tcPr>
            <w:tcW w:w="2930" w:type="dxa"/>
            <w:vMerge/>
            <w:shd w:val="clear" w:color="auto" w:fill="auto"/>
            <w:vAlign w:val="center"/>
          </w:tcPr>
          <w:p w14:paraId="57825E73"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F6E3B65"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2E959ED" w14:textId="77777777" w:rsidR="002C1237" w:rsidRPr="002C1237" w:rsidRDefault="002C1237" w:rsidP="002C1237">
            <w:pPr>
              <w:ind w:right="-2"/>
              <w:jc w:val="center"/>
              <w:rPr>
                <w:color w:val="000000"/>
                <w:sz w:val="22"/>
                <w:szCs w:val="22"/>
                <w:lang w:eastAsia="en-US"/>
              </w:rPr>
            </w:pPr>
            <w:r w:rsidRPr="002C1237">
              <w:rPr>
                <w:sz w:val="22"/>
              </w:rPr>
              <w:t>с 01.01.2026</w:t>
            </w:r>
          </w:p>
        </w:tc>
        <w:tc>
          <w:tcPr>
            <w:tcW w:w="1550" w:type="dxa"/>
            <w:shd w:val="clear" w:color="auto" w:fill="auto"/>
            <w:vAlign w:val="center"/>
          </w:tcPr>
          <w:p w14:paraId="4D2B9078" w14:textId="77777777" w:rsidR="002C1237" w:rsidRPr="002C1237" w:rsidRDefault="002C1237" w:rsidP="002C1237">
            <w:pPr>
              <w:jc w:val="center"/>
              <w:rPr>
                <w:sz w:val="22"/>
                <w:lang w:eastAsia="en-US"/>
              </w:rPr>
            </w:pPr>
            <w:r w:rsidRPr="002C1237">
              <w:rPr>
                <w:sz w:val="22"/>
                <w:lang w:eastAsia="en-US"/>
              </w:rPr>
              <w:t>31,48</w:t>
            </w:r>
          </w:p>
        </w:tc>
        <w:tc>
          <w:tcPr>
            <w:tcW w:w="1086" w:type="dxa"/>
            <w:shd w:val="clear" w:color="auto" w:fill="auto"/>
            <w:vAlign w:val="center"/>
          </w:tcPr>
          <w:p w14:paraId="1B522E5B"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DE651C7" w14:textId="77777777" w:rsidTr="00E8485B">
        <w:tc>
          <w:tcPr>
            <w:tcW w:w="2930" w:type="dxa"/>
            <w:vMerge/>
            <w:shd w:val="clear" w:color="auto" w:fill="auto"/>
            <w:vAlign w:val="center"/>
          </w:tcPr>
          <w:p w14:paraId="4DF59550"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16DF354"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521CD27A" w14:textId="77777777" w:rsidR="002C1237" w:rsidRPr="002C1237" w:rsidRDefault="002C1237" w:rsidP="002C1237">
            <w:pPr>
              <w:ind w:right="-2"/>
              <w:jc w:val="center"/>
              <w:rPr>
                <w:color w:val="000000"/>
                <w:sz w:val="22"/>
                <w:szCs w:val="22"/>
                <w:lang w:eastAsia="en-US"/>
              </w:rPr>
            </w:pPr>
            <w:r w:rsidRPr="002C1237">
              <w:rPr>
                <w:sz w:val="22"/>
              </w:rPr>
              <w:t>с 01.07.2026</w:t>
            </w:r>
          </w:p>
        </w:tc>
        <w:tc>
          <w:tcPr>
            <w:tcW w:w="1550" w:type="dxa"/>
            <w:shd w:val="clear" w:color="auto" w:fill="auto"/>
            <w:vAlign w:val="center"/>
          </w:tcPr>
          <w:p w14:paraId="36C380EA" w14:textId="77777777" w:rsidR="002C1237" w:rsidRPr="002C1237" w:rsidRDefault="002C1237" w:rsidP="002C1237">
            <w:pPr>
              <w:jc w:val="center"/>
              <w:rPr>
                <w:sz w:val="22"/>
                <w:lang w:eastAsia="en-US"/>
              </w:rPr>
            </w:pPr>
            <w:r w:rsidRPr="002C1237">
              <w:rPr>
                <w:sz w:val="22"/>
                <w:lang w:eastAsia="en-US"/>
              </w:rPr>
              <w:t>35,44</w:t>
            </w:r>
          </w:p>
        </w:tc>
        <w:tc>
          <w:tcPr>
            <w:tcW w:w="1086" w:type="dxa"/>
            <w:shd w:val="clear" w:color="auto" w:fill="auto"/>
          </w:tcPr>
          <w:p w14:paraId="05356EBF"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69ADF94" w14:textId="77777777" w:rsidTr="00E8485B">
        <w:tc>
          <w:tcPr>
            <w:tcW w:w="2930" w:type="dxa"/>
            <w:vMerge/>
            <w:shd w:val="clear" w:color="auto" w:fill="auto"/>
            <w:vAlign w:val="center"/>
          </w:tcPr>
          <w:p w14:paraId="37DC2891"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140D2476"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573C77EA" w14:textId="77777777" w:rsidR="002C1237" w:rsidRPr="002C1237" w:rsidRDefault="002C1237" w:rsidP="002C1237">
            <w:pPr>
              <w:ind w:right="-2"/>
              <w:jc w:val="center"/>
              <w:rPr>
                <w:color w:val="000000"/>
                <w:sz w:val="22"/>
                <w:szCs w:val="22"/>
                <w:lang w:eastAsia="en-US"/>
              </w:rPr>
            </w:pPr>
            <w:r w:rsidRPr="002C1237">
              <w:rPr>
                <w:sz w:val="22"/>
              </w:rPr>
              <w:t>с 01.01.2027</w:t>
            </w:r>
          </w:p>
        </w:tc>
        <w:tc>
          <w:tcPr>
            <w:tcW w:w="1550" w:type="dxa"/>
            <w:shd w:val="clear" w:color="auto" w:fill="auto"/>
            <w:vAlign w:val="center"/>
          </w:tcPr>
          <w:p w14:paraId="45D13CED" w14:textId="77777777" w:rsidR="002C1237" w:rsidRPr="002C1237" w:rsidRDefault="002C1237" w:rsidP="002C1237">
            <w:pPr>
              <w:jc w:val="center"/>
              <w:rPr>
                <w:sz w:val="22"/>
                <w:lang w:eastAsia="en-US"/>
              </w:rPr>
            </w:pPr>
            <w:r w:rsidRPr="002C1237">
              <w:rPr>
                <w:sz w:val="22"/>
                <w:lang w:eastAsia="en-US"/>
              </w:rPr>
              <w:t>35,44</w:t>
            </w:r>
          </w:p>
        </w:tc>
        <w:tc>
          <w:tcPr>
            <w:tcW w:w="1086" w:type="dxa"/>
            <w:shd w:val="clear" w:color="auto" w:fill="auto"/>
          </w:tcPr>
          <w:p w14:paraId="071B1FA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10473D6" w14:textId="77777777" w:rsidTr="00E8485B">
        <w:tc>
          <w:tcPr>
            <w:tcW w:w="2930" w:type="dxa"/>
            <w:vMerge/>
            <w:shd w:val="clear" w:color="auto" w:fill="auto"/>
            <w:vAlign w:val="center"/>
          </w:tcPr>
          <w:p w14:paraId="6E7FFF4A"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F71A182"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54DDA29" w14:textId="77777777" w:rsidR="002C1237" w:rsidRPr="002C1237" w:rsidRDefault="002C1237" w:rsidP="002C1237">
            <w:pPr>
              <w:ind w:right="-2"/>
              <w:jc w:val="center"/>
              <w:rPr>
                <w:color w:val="000000"/>
                <w:sz w:val="22"/>
                <w:szCs w:val="22"/>
                <w:lang w:eastAsia="en-US"/>
              </w:rPr>
            </w:pPr>
            <w:r w:rsidRPr="002C1237">
              <w:rPr>
                <w:sz w:val="22"/>
              </w:rPr>
              <w:t>с 01.07.2027</w:t>
            </w:r>
          </w:p>
        </w:tc>
        <w:tc>
          <w:tcPr>
            <w:tcW w:w="1550" w:type="dxa"/>
            <w:shd w:val="clear" w:color="auto" w:fill="auto"/>
            <w:vAlign w:val="center"/>
          </w:tcPr>
          <w:p w14:paraId="16B719E2" w14:textId="77777777" w:rsidR="002C1237" w:rsidRPr="002C1237" w:rsidRDefault="002C1237" w:rsidP="002C1237">
            <w:pPr>
              <w:jc w:val="center"/>
              <w:rPr>
                <w:sz w:val="22"/>
                <w:lang w:eastAsia="en-US"/>
              </w:rPr>
            </w:pPr>
            <w:r w:rsidRPr="002C1237">
              <w:rPr>
                <w:sz w:val="22"/>
                <w:lang w:eastAsia="en-US"/>
              </w:rPr>
              <w:t>39,89</w:t>
            </w:r>
          </w:p>
        </w:tc>
        <w:tc>
          <w:tcPr>
            <w:tcW w:w="1086" w:type="dxa"/>
            <w:shd w:val="clear" w:color="auto" w:fill="auto"/>
          </w:tcPr>
          <w:p w14:paraId="0968B56B"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DA5E2B9" w14:textId="77777777" w:rsidTr="00E8485B">
        <w:tc>
          <w:tcPr>
            <w:tcW w:w="2930" w:type="dxa"/>
            <w:vMerge/>
            <w:shd w:val="clear" w:color="auto" w:fill="auto"/>
            <w:vAlign w:val="center"/>
          </w:tcPr>
          <w:p w14:paraId="72DC816D"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105E24A4"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6B06CBE" w14:textId="77777777" w:rsidR="002C1237" w:rsidRPr="002C1237" w:rsidRDefault="002C1237" w:rsidP="002C1237">
            <w:pPr>
              <w:ind w:right="-2"/>
              <w:jc w:val="center"/>
              <w:rPr>
                <w:color w:val="000000"/>
                <w:sz w:val="22"/>
                <w:szCs w:val="22"/>
                <w:lang w:eastAsia="en-US"/>
              </w:rPr>
            </w:pPr>
            <w:r w:rsidRPr="002C1237">
              <w:rPr>
                <w:sz w:val="22"/>
              </w:rPr>
              <w:t>с 01.01.2028</w:t>
            </w:r>
          </w:p>
        </w:tc>
        <w:tc>
          <w:tcPr>
            <w:tcW w:w="1550" w:type="dxa"/>
            <w:shd w:val="clear" w:color="auto" w:fill="auto"/>
            <w:vAlign w:val="center"/>
          </w:tcPr>
          <w:p w14:paraId="39485B3D" w14:textId="77777777" w:rsidR="002C1237" w:rsidRPr="002C1237" w:rsidRDefault="002C1237" w:rsidP="002C1237">
            <w:pPr>
              <w:jc w:val="center"/>
              <w:rPr>
                <w:sz w:val="22"/>
                <w:lang w:eastAsia="en-US"/>
              </w:rPr>
            </w:pPr>
            <w:r w:rsidRPr="002C1237">
              <w:rPr>
                <w:sz w:val="22"/>
                <w:lang w:eastAsia="en-US"/>
              </w:rPr>
              <w:t>39,89</w:t>
            </w:r>
          </w:p>
        </w:tc>
        <w:tc>
          <w:tcPr>
            <w:tcW w:w="1086" w:type="dxa"/>
            <w:shd w:val="clear" w:color="auto" w:fill="auto"/>
          </w:tcPr>
          <w:p w14:paraId="27E0FF10"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FA67215" w14:textId="77777777" w:rsidTr="00E8485B">
        <w:tc>
          <w:tcPr>
            <w:tcW w:w="2930" w:type="dxa"/>
            <w:vMerge/>
            <w:shd w:val="clear" w:color="auto" w:fill="auto"/>
            <w:vAlign w:val="center"/>
          </w:tcPr>
          <w:p w14:paraId="5FF7D235"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414836F6"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A7150F0" w14:textId="77777777" w:rsidR="002C1237" w:rsidRPr="002C1237" w:rsidRDefault="002C1237" w:rsidP="002C1237">
            <w:pPr>
              <w:ind w:right="-2"/>
              <w:jc w:val="center"/>
              <w:rPr>
                <w:color w:val="000000"/>
                <w:sz w:val="22"/>
                <w:szCs w:val="22"/>
                <w:lang w:eastAsia="en-US"/>
              </w:rPr>
            </w:pPr>
            <w:r w:rsidRPr="002C1237">
              <w:rPr>
                <w:sz w:val="22"/>
              </w:rPr>
              <w:t>с 01.07.2028</w:t>
            </w:r>
          </w:p>
        </w:tc>
        <w:tc>
          <w:tcPr>
            <w:tcW w:w="1550" w:type="dxa"/>
            <w:shd w:val="clear" w:color="auto" w:fill="auto"/>
            <w:vAlign w:val="center"/>
          </w:tcPr>
          <w:p w14:paraId="383ACB4C" w14:textId="77777777" w:rsidR="002C1237" w:rsidRPr="002C1237" w:rsidRDefault="002C1237" w:rsidP="002C1237">
            <w:pPr>
              <w:jc w:val="center"/>
              <w:rPr>
                <w:sz w:val="22"/>
                <w:lang w:eastAsia="en-US"/>
              </w:rPr>
            </w:pPr>
            <w:r w:rsidRPr="002C1237">
              <w:rPr>
                <w:sz w:val="22"/>
                <w:lang w:eastAsia="en-US"/>
              </w:rPr>
              <w:t>44,90</w:t>
            </w:r>
          </w:p>
        </w:tc>
        <w:tc>
          <w:tcPr>
            <w:tcW w:w="1086" w:type="dxa"/>
            <w:shd w:val="clear" w:color="auto" w:fill="auto"/>
          </w:tcPr>
          <w:p w14:paraId="429600B8" w14:textId="77777777" w:rsidR="002C1237" w:rsidRPr="002C1237" w:rsidRDefault="002C1237" w:rsidP="002C1237">
            <w:pPr>
              <w:jc w:val="center"/>
              <w:rPr>
                <w:sz w:val="22"/>
                <w:szCs w:val="22"/>
                <w:lang w:eastAsia="en-US"/>
              </w:rPr>
            </w:pPr>
            <w:r w:rsidRPr="002C1237">
              <w:rPr>
                <w:sz w:val="22"/>
                <w:szCs w:val="22"/>
                <w:lang w:eastAsia="en-US"/>
              </w:rPr>
              <w:t>x</w:t>
            </w:r>
          </w:p>
        </w:tc>
      </w:tr>
    </w:tbl>
    <w:p w14:paraId="7F733DEE" w14:textId="77777777" w:rsidR="002C1237" w:rsidRPr="002C1237" w:rsidRDefault="002C1237" w:rsidP="002C1237">
      <w:pPr>
        <w:tabs>
          <w:tab w:val="left" w:pos="0"/>
        </w:tabs>
        <w:ind w:right="-569" w:firstLine="709"/>
        <w:rPr>
          <w:sz w:val="28"/>
          <w:szCs w:val="28"/>
          <w:lang w:eastAsia="en-US"/>
        </w:rPr>
      </w:pPr>
    </w:p>
    <w:p w14:paraId="031BDD68" w14:textId="77777777" w:rsidR="002C1237" w:rsidRPr="002C1237" w:rsidRDefault="002C1237" w:rsidP="002C1237">
      <w:pPr>
        <w:tabs>
          <w:tab w:val="left" w:pos="0"/>
        </w:tabs>
        <w:ind w:right="-569" w:firstLine="709"/>
        <w:rPr>
          <w:sz w:val="28"/>
          <w:szCs w:val="28"/>
          <w:lang w:eastAsia="en-US"/>
        </w:rPr>
      </w:pPr>
      <w:r w:rsidRPr="002C1237">
        <w:rPr>
          <w:sz w:val="28"/>
          <w:szCs w:val="28"/>
          <w:lang w:eastAsia="en-US"/>
        </w:rPr>
        <w:t>* Выделяется в целях реализации пункта 6 статьи 168 Налогового кодекса Российской Федерации (часть вторая).</w:t>
      </w:r>
      <w:r w:rsidRPr="002C1237">
        <w:rPr>
          <w:sz w:val="28"/>
          <w:szCs w:val="28"/>
          <w:lang w:eastAsia="en-US"/>
        </w:rPr>
        <w:br w:type="page"/>
      </w:r>
    </w:p>
    <w:p w14:paraId="1A2DAA27" w14:textId="3D5ACDEC"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7</w:t>
      </w:r>
      <w:r>
        <w:t xml:space="preserve"> </w:t>
      </w:r>
      <w:r w:rsidRPr="00AE0629">
        <w:t xml:space="preserve">к протоколу № </w:t>
      </w:r>
      <w:r>
        <w:t>80</w:t>
      </w:r>
    </w:p>
    <w:p w14:paraId="64E56BFD"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506CB03C"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74B1DA24"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424AD915" w14:textId="77777777" w:rsidR="002C1237" w:rsidRPr="002C1237" w:rsidRDefault="002C1237" w:rsidP="002C1237">
      <w:pPr>
        <w:tabs>
          <w:tab w:val="left" w:pos="5245"/>
          <w:tab w:val="left" w:pos="6096"/>
        </w:tabs>
        <w:ind w:left="5103" w:right="-1" w:hanging="141"/>
        <w:jc w:val="center"/>
        <w:rPr>
          <w:sz w:val="28"/>
          <w:szCs w:val="28"/>
        </w:rPr>
      </w:pPr>
    </w:p>
    <w:p w14:paraId="4C76D6CA" w14:textId="77777777" w:rsidR="002C1237" w:rsidRPr="002C1237" w:rsidRDefault="002C1237" w:rsidP="002C1237">
      <w:pPr>
        <w:tabs>
          <w:tab w:val="left" w:pos="0"/>
        </w:tabs>
        <w:ind w:left="5670" w:right="-994"/>
        <w:jc w:val="center"/>
        <w:rPr>
          <w:color w:val="000000"/>
          <w:sz w:val="16"/>
          <w:szCs w:val="20"/>
          <w:lang w:eastAsia="en-US"/>
        </w:rPr>
      </w:pPr>
    </w:p>
    <w:p w14:paraId="061AED43" w14:textId="77777777" w:rsidR="002C1237" w:rsidRPr="002C1237" w:rsidRDefault="002C1237" w:rsidP="002C1237">
      <w:pPr>
        <w:ind w:right="-1" w:firstLine="709"/>
        <w:jc w:val="center"/>
        <w:rPr>
          <w:b/>
          <w:bCs/>
          <w:sz w:val="28"/>
          <w:szCs w:val="28"/>
          <w:lang w:eastAsia="en-US"/>
        </w:rPr>
      </w:pPr>
      <w:r w:rsidRPr="002C1237">
        <w:rPr>
          <w:b/>
          <w:bCs/>
          <w:sz w:val="28"/>
          <w:szCs w:val="28"/>
        </w:rPr>
        <w:t>Долгосрочные тарифы ООО «</w:t>
      </w:r>
      <w:proofErr w:type="spellStart"/>
      <w:r w:rsidRPr="002C1237">
        <w:rPr>
          <w:b/>
          <w:bCs/>
          <w:sz w:val="28"/>
          <w:szCs w:val="28"/>
        </w:rPr>
        <w:t>ЭнергоТранзит</w:t>
      </w:r>
      <w:proofErr w:type="spellEnd"/>
      <w:r w:rsidRPr="002C1237">
        <w:rPr>
          <w:b/>
          <w:bCs/>
          <w:sz w:val="28"/>
          <w:szCs w:val="28"/>
        </w:rPr>
        <w:t>» на теплоноситель</w:t>
      </w:r>
      <w:r w:rsidRPr="002C1237">
        <w:rPr>
          <w:b/>
          <w:bCs/>
          <w:sz w:val="28"/>
          <w:szCs w:val="28"/>
        </w:rPr>
        <w:br/>
        <w:t>(умягчённую подпиточную воду), реализуемый на потребительском рынке Новокузнецкого городского округа</w:t>
      </w:r>
      <w:r w:rsidRPr="002C1237">
        <w:rPr>
          <w:b/>
          <w:bCs/>
          <w:sz w:val="28"/>
          <w:szCs w:val="28"/>
          <w:lang w:eastAsia="en-US"/>
        </w:rPr>
        <w:t xml:space="preserve">, на период с 01.01.2024 по 31.12.2028 </w:t>
      </w:r>
    </w:p>
    <w:p w14:paraId="520CC9B4" w14:textId="77777777" w:rsidR="002C1237" w:rsidRPr="002C1237" w:rsidRDefault="002C1237" w:rsidP="002C1237">
      <w:pPr>
        <w:jc w:val="right"/>
        <w:rPr>
          <w:szCs w:val="28"/>
          <w:lang w:eastAsia="en-US"/>
        </w:rPr>
      </w:pPr>
    </w:p>
    <w:p w14:paraId="4FA2D83B" w14:textId="77777777" w:rsidR="002C1237" w:rsidRPr="002C1237" w:rsidRDefault="002C1237" w:rsidP="002C1237">
      <w:pPr>
        <w:jc w:val="right"/>
        <w:rPr>
          <w:szCs w:val="28"/>
          <w:lang w:eastAsia="en-US"/>
        </w:rPr>
      </w:pPr>
      <w:r w:rsidRPr="002C1237">
        <w:rPr>
          <w:szCs w:val="28"/>
          <w:lang w:eastAsia="en-US"/>
        </w:rPr>
        <w:t xml:space="preserve"> (без НДС)</w:t>
      </w:r>
    </w:p>
    <w:tbl>
      <w:tblPr>
        <w:tblpPr w:leftFromText="180" w:rightFromText="180" w:vertAnchor="text" w:horzAnchor="margin" w:tblpY="41"/>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126"/>
        <w:gridCol w:w="1833"/>
        <w:gridCol w:w="1550"/>
        <w:gridCol w:w="1086"/>
      </w:tblGrid>
      <w:tr w:rsidR="002C1237" w:rsidRPr="002C1237" w14:paraId="210377A1" w14:textId="77777777" w:rsidTr="00E8485B">
        <w:tc>
          <w:tcPr>
            <w:tcW w:w="2930" w:type="dxa"/>
            <w:vMerge w:val="restart"/>
            <w:shd w:val="clear" w:color="auto" w:fill="auto"/>
            <w:vAlign w:val="center"/>
          </w:tcPr>
          <w:p w14:paraId="354E211B"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1158E234"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Вид тарифа</w:t>
            </w:r>
          </w:p>
        </w:tc>
        <w:tc>
          <w:tcPr>
            <w:tcW w:w="1833" w:type="dxa"/>
            <w:vMerge w:val="restart"/>
            <w:shd w:val="clear" w:color="auto" w:fill="auto"/>
            <w:vAlign w:val="center"/>
          </w:tcPr>
          <w:p w14:paraId="19EA8CC1"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Период</w:t>
            </w:r>
          </w:p>
        </w:tc>
        <w:tc>
          <w:tcPr>
            <w:tcW w:w="2636" w:type="dxa"/>
            <w:gridSpan w:val="2"/>
            <w:shd w:val="clear" w:color="auto" w:fill="auto"/>
            <w:vAlign w:val="center"/>
          </w:tcPr>
          <w:p w14:paraId="562693DD"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Вид теплоносителя</w:t>
            </w:r>
          </w:p>
        </w:tc>
      </w:tr>
      <w:tr w:rsidR="002C1237" w:rsidRPr="002C1237" w14:paraId="4592C4E1" w14:textId="77777777" w:rsidTr="00E8485B">
        <w:trPr>
          <w:trHeight w:val="740"/>
        </w:trPr>
        <w:tc>
          <w:tcPr>
            <w:tcW w:w="2930" w:type="dxa"/>
            <w:vMerge/>
            <w:shd w:val="clear" w:color="auto" w:fill="auto"/>
          </w:tcPr>
          <w:p w14:paraId="1D111602"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3861F3F" w14:textId="77777777" w:rsidR="002C1237" w:rsidRPr="002C1237" w:rsidRDefault="002C1237" w:rsidP="002C1237">
            <w:pPr>
              <w:ind w:right="-2"/>
              <w:jc w:val="center"/>
              <w:rPr>
                <w:color w:val="000000"/>
                <w:sz w:val="22"/>
                <w:szCs w:val="22"/>
                <w:lang w:eastAsia="en-US"/>
              </w:rPr>
            </w:pPr>
          </w:p>
        </w:tc>
        <w:tc>
          <w:tcPr>
            <w:tcW w:w="1833" w:type="dxa"/>
            <w:vMerge/>
            <w:shd w:val="clear" w:color="auto" w:fill="auto"/>
          </w:tcPr>
          <w:p w14:paraId="3B698988" w14:textId="77777777" w:rsidR="002C1237" w:rsidRPr="002C1237" w:rsidRDefault="002C1237" w:rsidP="002C1237">
            <w:pPr>
              <w:ind w:right="-2"/>
              <w:rPr>
                <w:color w:val="000000"/>
                <w:sz w:val="22"/>
                <w:szCs w:val="22"/>
                <w:lang w:eastAsia="en-US"/>
              </w:rPr>
            </w:pPr>
          </w:p>
        </w:tc>
        <w:tc>
          <w:tcPr>
            <w:tcW w:w="1550" w:type="dxa"/>
            <w:shd w:val="clear" w:color="auto" w:fill="auto"/>
            <w:vAlign w:val="center"/>
          </w:tcPr>
          <w:p w14:paraId="5ACDF17C"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вода</w:t>
            </w:r>
          </w:p>
        </w:tc>
        <w:tc>
          <w:tcPr>
            <w:tcW w:w="1086" w:type="dxa"/>
            <w:shd w:val="clear" w:color="auto" w:fill="auto"/>
            <w:vAlign w:val="center"/>
          </w:tcPr>
          <w:p w14:paraId="29B5FC0A" w14:textId="77777777" w:rsidR="002C1237" w:rsidRPr="002C1237" w:rsidRDefault="002C1237" w:rsidP="002C1237">
            <w:pPr>
              <w:ind w:right="-2"/>
              <w:jc w:val="center"/>
              <w:rPr>
                <w:color w:val="000000"/>
                <w:sz w:val="22"/>
                <w:szCs w:val="22"/>
                <w:lang w:eastAsia="en-US"/>
              </w:rPr>
            </w:pPr>
            <w:r w:rsidRPr="002C1237">
              <w:rPr>
                <w:color w:val="000000"/>
                <w:sz w:val="22"/>
                <w:szCs w:val="22"/>
                <w:lang w:eastAsia="en-US"/>
              </w:rPr>
              <w:t>пар</w:t>
            </w:r>
          </w:p>
        </w:tc>
      </w:tr>
      <w:tr w:rsidR="002C1237" w:rsidRPr="002C1237" w14:paraId="1A361F71" w14:textId="77777777" w:rsidTr="00E8485B">
        <w:tc>
          <w:tcPr>
            <w:tcW w:w="9525" w:type="dxa"/>
            <w:gridSpan w:val="5"/>
            <w:shd w:val="clear" w:color="auto" w:fill="auto"/>
            <w:vAlign w:val="center"/>
          </w:tcPr>
          <w:p w14:paraId="2A97BCE3" w14:textId="77777777" w:rsidR="002C1237" w:rsidRPr="002C1237" w:rsidRDefault="002C1237" w:rsidP="002C1237">
            <w:pPr>
              <w:ind w:right="-2"/>
              <w:jc w:val="center"/>
              <w:rPr>
                <w:color w:val="000000"/>
                <w:sz w:val="22"/>
                <w:szCs w:val="22"/>
                <w:lang w:eastAsia="en-US"/>
              </w:rPr>
            </w:pPr>
            <w:r w:rsidRPr="002C1237">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2C1237" w:rsidRPr="002C1237" w14:paraId="784D06CA" w14:textId="77777777" w:rsidTr="00E8485B">
        <w:tc>
          <w:tcPr>
            <w:tcW w:w="2930" w:type="dxa"/>
            <w:vMerge w:val="restart"/>
            <w:shd w:val="clear" w:color="auto" w:fill="auto"/>
            <w:vAlign w:val="center"/>
          </w:tcPr>
          <w:p w14:paraId="2960F6C3" w14:textId="77777777" w:rsidR="002C1237" w:rsidRPr="002C1237" w:rsidRDefault="002C1237" w:rsidP="002C1237">
            <w:pPr>
              <w:ind w:right="-2"/>
              <w:jc w:val="center"/>
              <w:rPr>
                <w:color w:val="000000"/>
                <w:sz w:val="22"/>
                <w:szCs w:val="22"/>
                <w:lang w:eastAsia="en-US"/>
              </w:rPr>
            </w:pPr>
          </w:p>
          <w:p w14:paraId="07E75FF9" w14:textId="77777777" w:rsidR="002C1237" w:rsidRPr="002C1237" w:rsidRDefault="002C1237" w:rsidP="002C1237">
            <w:pPr>
              <w:ind w:right="-2"/>
              <w:jc w:val="center"/>
              <w:rPr>
                <w:color w:val="000000"/>
                <w:sz w:val="22"/>
                <w:szCs w:val="22"/>
                <w:lang w:eastAsia="en-US"/>
              </w:rPr>
            </w:pPr>
            <w:r w:rsidRPr="002C1237">
              <w:rPr>
                <w:sz w:val="22"/>
                <w:szCs w:val="22"/>
                <w:lang w:eastAsia="en-US"/>
              </w:rPr>
              <w:t>ООО «</w:t>
            </w:r>
            <w:proofErr w:type="spellStart"/>
            <w:r w:rsidRPr="002C1237">
              <w:rPr>
                <w:sz w:val="22"/>
                <w:szCs w:val="22"/>
                <w:lang w:eastAsia="en-US"/>
              </w:rPr>
              <w:t>ЭнергоТранзит</w:t>
            </w:r>
            <w:proofErr w:type="spellEnd"/>
            <w:r w:rsidRPr="002C1237">
              <w:rPr>
                <w:sz w:val="22"/>
                <w:szCs w:val="22"/>
                <w:lang w:eastAsia="en-US"/>
              </w:rPr>
              <w:t>»</w:t>
            </w:r>
          </w:p>
        </w:tc>
        <w:tc>
          <w:tcPr>
            <w:tcW w:w="2126" w:type="dxa"/>
            <w:vMerge w:val="restart"/>
            <w:shd w:val="clear" w:color="auto" w:fill="auto"/>
            <w:vAlign w:val="center"/>
          </w:tcPr>
          <w:p w14:paraId="525991B9" w14:textId="77777777" w:rsidR="002C1237" w:rsidRPr="002C1237" w:rsidRDefault="002C1237" w:rsidP="002C1237">
            <w:pPr>
              <w:jc w:val="center"/>
              <w:rPr>
                <w:sz w:val="22"/>
                <w:szCs w:val="22"/>
              </w:rPr>
            </w:pPr>
            <w:proofErr w:type="spellStart"/>
            <w:r w:rsidRPr="002C1237">
              <w:rPr>
                <w:sz w:val="22"/>
                <w:szCs w:val="22"/>
              </w:rPr>
              <w:t>Одноставочный</w:t>
            </w:r>
            <w:proofErr w:type="spellEnd"/>
            <w:r w:rsidRPr="002C1237">
              <w:rPr>
                <w:sz w:val="22"/>
                <w:szCs w:val="22"/>
              </w:rPr>
              <w:t xml:space="preserve"> </w:t>
            </w:r>
          </w:p>
          <w:p w14:paraId="51383DDF" w14:textId="77777777" w:rsidR="002C1237" w:rsidRPr="002C1237" w:rsidRDefault="002C1237" w:rsidP="002C1237">
            <w:pPr>
              <w:ind w:right="-2"/>
              <w:jc w:val="center"/>
              <w:rPr>
                <w:color w:val="000000"/>
                <w:sz w:val="22"/>
                <w:szCs w:val="22"/>
                <w:lang w:eastAsia="en-US"/>
              </w:rPr>
            </w:pPr>
            <w:r w:rsidRPr="002C1237">
              <w:rPr>
                <w:sz w:val="22"/>
                <w:szCs w:val="22"/>
              </w:rPr>
              <w:t>руб./</w:t>
            </w:r>
            <w:r w:rsidRPr="002C1237">
              <w:rPr>
                <w:rFonts w:eastAsia="Calibri"/>
                <w:color w:val="000000"/>
                <w:sz w:val="22"/>
                <w:szCs w:val="22"/>
                <w:lang w:eastAsia="en-US"/>
              </w:rPr>
              <w:t xml:space="preserve"> </w:t>
            </w:r>
            <w:r w:rsidRPr="002C1237">
              <w:rPr>
                <w:sz w:val="22"/>
                <w:szCs w:val="22"/>
              </w:rPr>
              <w:t>м</w:t>
            </w:r>
            <w:r w:rsidRPr="002C1237">
              <w:rPr>
                <w:sz w:val="22"/>
                <w:szCs w:val="22"/>
                <w:vertAlign w:val="superscript"/>
              </w:rPr>
              <w:t>3</w:t>
            </w:r>
          </w:p>
        </w:tc>
        <w:tc>
          <w:tcPr>
            <w:tcW w:w="1833" w:type="dxa"/>
            <w:shd w:val="clear" w:color="auto" w:fill="auto"/>
            <w:vAlign w:val="center"/>
          </w:tcPr>
          <w:p w14:paraId="75AA81C7" w14:textId="77777777" w:rsidR="002C1237" w:rsidRPr="002C1237" w:rsidRDefault="002C1237" w:rsidP="002C1237">
            <w:pPr>
              <w:ind w:right="-2"/>
              <w:jc w:val="center"/>
              <w:rPr>
                <w:color w:val="000000"/>
                <w:sz w:val="22"/>
                <w:szCs w:val="22"/>
                <w:lang w:eastAsia="en-US"/>
              </w:rPr>
            </w:pPr>
            <w:r w:rsidRPr="002C1237">
              <w:rPr>
                <w:sz w:val="22"/>
              </w:rPr>
              <w:t>с 01.01.2024</w:t>
            </w:r>
          </w:p>
        </w:tc>
        <w:tc>
          <w:tcPr>
            <w:tcW w:w="1550" w:type="dxa"/>
            <w:shd w:val="clear" w:color="auto" w:fill="auto"/>
          </w:tcPr>
          <w:p w14:paraId="2941B378" w14:textId="77777777" w:rsidR="002C1237" w:rsidRPr="002C1237" w:rsidRDefault="002C1237" w:rsidP="002C1237">
            <w:pPr>
              <w:jc w:val="center"/>
              <w:rPr>
                <w:sz w:val="22"/>
                <w:lang w:eastAsia="en-US"/>
              </w:rPr>
            </w:pPr>
            <w:r w:rsidRPr="002C1237">
              <w:rPr>
                <w:sz w:val="22"/>
                <w:lang w:eastAsia="en-US"/>
              </w:rPr>
              <w:t>124,34</w:t>
            </w:r>
          </w:p>
        </w:tc>
        <w:tc>
          <w:tcPr>
            <w:tcW w:w="1086" w:type="dxa"/>
            <w:shd w:val="clear" w:color="auto" w:fill="auto"/>
          </w:tcPr>
          <w:p w14:paraId="588EC5F4"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4270B5F3" w14:textId="77777777" w:rsidTr="00E8485B">
        <w:tc>
          <w:tcPr>
            <w:tcW w:w="2930" w:type="dxa"/>
            <w:vMerge/>
            <w:shd w:val="clear" w:color="auto" w:fill="auto"/>
            <w:vAlign w:val="center"/>
          </w:tcPr>
          <w:p w14:paraId="3E0A7BD4"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33D4504"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508D6B7D" w14:textId="77777777" w:rsidR="002C1237" w:rsidRPr="002C1237" w:rsidRDefault="002C1237" w:rsidP="002C1237">
            <w:pPr>
              <w:ind w:right="-2"/>
              <w:jc w:val="center"/>
              <w:rPr>
                <w:color w:val="000000"/>
                <w:sz w:val="22"/>
                <w:szCs w:val="22"/>
                <w:lang w:eastAsia="en-US"/>
              </w:rPr>
            </w:pPr>
            <w:r w:rsidRPr="002C1237">
              <w:rPr>
                <w:sz w:val="22"/>
              </w:rPr>
              <w:t>с 01.07.2024</w:t>
            </w:r>
          </w:p>
        </w:tc>
        <w:tc>
          <w:tcPr>
            <w:tcW w:w="1550" w:type="dxa"/>
            <w:shd w:val="clear" w:color="auto" w:fill="auto"/>
          </w:tcPr>
          <w:p w14:paraId="5C618DB9" w14:textId="77777777" w:rsidR="002C1237" w:rsidRPr="002C1237" w:rsidRDefault="002C1237" w:rsidP="002C1237">
            <w:pPr>
              <w:jc w:val="center"/>
              <w:rPr>
                <w:sz w:val="22"/>
                <w:lang w:eastAsia="en-US"/>
              </w:rPr>
            </w:pPr>
            <w:r w:rsidRPr="002C1237">
              <w:rPr>
                <w:sz w:val="22"/>
                <w:lang w:eastAsia="en-US"/>
              </w:rPr>
              <w:t>140,01</w:t>
            </w:r>
          </w:p>
        </w:tc>
        <w:tc>
          <w:tcPr>
            <w:tcW w:w="1086" w:type="dxa"/>
            <w:shd w:val="clear" w:color="auto" w:fill="auto"/>
          </w:tcPr>
          <w:p w14:paraId="2586E0F4"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4A586423" w14:textId="77777777" w:rsidTr="00E8485B">
        <w:tc>
          <w:tcPr>
            <w:tcW w:w="2930" w:type="dxa"/>
            <w:vMerge/>
            <w:shd w:val="clear" w:color="auto" w:fill="auto"/>
            <w:vAlign w:val="center"/>
          </w:tcPr>
          <w:p w14:paraId="790105CA"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7480068"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0447085" w14:textId="77777777" w:rsidR="002C1237" w:rsidRPr="002C1237" w:rsidRDefault="002C1237" w:rsidP="002C1237">
            <w:pPr>
              <w:ind w:right="-2"/>
              <w:jc w:val="center"/>
              <w:rPr>
                <w:color w:val="000000"/>
                <w:sz w:val="22"/>
                <w:szCs w:val="22"/>
                <w:lang w:eastAsia="en-US"/>
              </w:rPr>
            </w:pPr>
            <w:r w:rsidRPr="002C1237">
              <w:rPr>
                <w:sz w:val="22"/>
              </w:rPr>
              <w:t>с 01.01.2025</w:t>
            </w:r>
          </w:p>
        </w:tc>
        <w:tc>
          <w:tcPr>
            <w:tcW w:w="1550" w:type="dxa"/>
            <w:shd w:val="clear" w:color="auto" w:fill="auto"/>
          </w:tcPr>
          <w:p w14:paraId="3C9D76E2" w14:textId="77777777" w:rsidR="002C1237" w:rsidRPr="002C1237" w:rsidRDefault="002C1237" w:rsidP="002C1237">
            <w:pPr>
              <w:jc w:val="center"/>
              <w:rPr>
                <w:sz w:val="22"/>
                <w:lang w:eastAsia="en-US"/>
              </w:rPr>
            </w:pPr>
            <w:r w:rsidRPr="002C1237">
              <w:rPr>
                <w:sz w:val="22"/>
                <w:lang w:eastAsia="en-US"/>
              </w:rPr>
              <w:t>140,01</w:t>
            </w:r>
          </w:p>
        </w:tc>
        <w:tc>
          <w:tcPr>
            <w:tcW w:w="1086" w:type="dxa"/>
            <w:shd w:val="clear" w:color="auto" w:fill="auto"/>
          </w:tcPr>
          <w:p w14:paraId="7FE68A66"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A31D304" w14:textId="77777777" w:rsidTr="00E8485B">
        <w:tc>
          <w:tcPr>
            <w:tcW w:w="2930" w:type="dxa"/>
            <w:vMerge/>
            <w:shd w:val="clear" w:color="auto" w:fill="auto"/>
            <w:vAlign w:val="center"/>
          </w:tcPr>
          <w:p w14:paraId="3C0680EF"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08D3214"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23C720A1" w14:textId="77777777" w:rsidR="002C1237" w:rsidRPr="002C1237" w:rsidRDefault="002C1237" w:rsidP="002C1237">
            <w:pPr>
              <w:ind w:right="-2"/>
              <w:jc w:val="center"/>
              <w:rPr>
                <w:color w:val="000000"/>
                <w:sz w:val="22"/>
                <w:szCs w:val="22"/>
                <w:lang w:eastAsia="en-US"/>
              </w:rPr>
            </w:pPr>
            <w:r w:rsidRPr="002C1237">
              <w:rPr>
                <w:sz w:val="22"/>
              </w:rPr>
              <w:t>с 01.07.2025</w:t>
            </w:r>
          </w:p>
        </w:tc>
        <w:tc>
          <w:tcPr>
            <w:tcW w:w="1550" w:type="dxa"/>
            <w:shd w:val="clear" w:color="auto" w:fill="auto"/>
          </w:tcPr>
          <w:p w14:paraId="293B8187" w14:textId="77777777" w:rsidR="002C1237" w:rsidRPr="002C1237" w:rsidRDefault="002C1237" w:rsidP="002C1237">
            <w:pPr>
              <w:jc w:val="center"/>
              <w:rPr>
                <w:sz w:val="22"/>
                <w:lang w:eastAsia="en-US"/>
              </w:rPr>
            </w:pPr>
            <w:r w:rsidRPr="002C1237">
              <w:rPr>
                <w:sz w:val="22"/>
                <w:lang w:eastAsia="en-US"/>
              </w:rPr>
              <w:t>157,46</w:t>
            </w:r>
          </w:p>
        </w:tc>
        <w:tc>
          <w:tcPr>
            <w:tcW w:w="1086" w:type="dxa"/>
            <w:shd w:val="clear" w:color="auto" w:fill="auto"/>
          </w:tcPr>
          <w:p w14:paraId="6AE4E4FE"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AA119FD" w14:textId="77777777" w:rsidTr="00E8485B">
        <w:tc>
          <w:tcPr>
            <w:tcW w:w="2930" w:type="dxa"/>
            <w:vMerge/>
            <w:shd w:val="clear" w:color="auto" w:fill="auto"/>
            <w:vAlign w:val="center"/>
          </w:tcPr>
          <w:p w14:paraId="14792C47"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07A461E2"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484BD685" w14:textId="77777777" w:rsidR="002C1237" w:rsidRPr="002C1237" w:rsidRDefault="002C1237" w:rsidP="002C1237">
            <w:pPr>
              <w:ind w:right="-2"/>
              <w:jc w:val="center"/>
              <w:rPr>
                <w:color w:val="000000"/>
                <w:sz w:val="22"/>
                <w:szCs w:val="22"/>
                <w:lang w:eastAsia="en-US"/>
              </w:rPr>
            </w:pPr>
            <w:r w:rsidRPr="002C1237">
              <w:rPr>
                <w:sz w:val="22"/>
              </w:rPr>
              <w:t>с 01.01.2026</w:t>
            </w:r>
          </w:p>
        </w:tc>
        <w:tc>
          <w:tcPr>
            <w:tcW w:w="1550" w:type="dxa"/>
            <w:shd w:val="clear" w:color="auto" w:fill="auto"/>
          </w:tcPr>
          <w:p w14:paraId="207187BB" w14:textId="77777777" w:rsidR="002C1237" w:rsidRPr="002C1237" w:rsidRDefault="002C1237" w:rsidP="002C1237">
            <w:pPr>
              <w:jc w:val="center"/>
              <w:rPr>
                <w:sz w:val="22"/>
                <w:lang w:eastAsia="en-US"/>
              </w:rPr>
            </w:pPr>
            <w:r w:rsidRPr="002C1237">
              <w:rPr>
                <w:sz w:val="22"/>
                <w:lang w:eastAsia="en-US"/>
              </w:rPr>
              <w:t>157,46</w:t>
            </w:r>
          </w:p>
        </w:tc>
        <w:tc>
          <w:tcPr>
            <w:tcW w:w="1086" w:type="dxa"/>
            <w:shd w:val="clear" w:color="auto" w:fill="auto"/>
            <w:vAlign w:val="center"/>
          </w:tcPr>
          <w:p w14:paraId="3E70DB7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86F273B" w14:textId="77777777" w:rsidTr="00E8485B">
        <w:tc>
          <w:tcPr>
            <w:tcW w:w="2930" w:type="dxa"/>
            <w:vMerge/>
            <w:shd w:val="clear" w:color="auto" w:fill="auto"/>
            <w:vAlign w:val="center"/>
          </w:tcPr>
          <w:p w14:paraId="616EAEA3"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E2E981A"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C8E0513" w14:textId="77777777" w:rsidR="002C1237" w:rsidRPr="002C1237" w:rsidRDefault="002C1237" w:rsidP="002C1237">
            <w:pPr>
              <w:ind w:right="-2"/>
              <w:jc w:val="center"/>
              <w:rPr>
                <w:color w:val="000000"/>
                <w:sz w:val="22"/>
                <w:szCs w:val="22"/>
                <w:lang w:eastAsia="en-US"/>
              </w:rPr>
            </w:pPr>
            <w:r w:rsidRPr="002C1237">
              <w:rPr>
                <w:sz w:val="22"/>
              </w:rPr>
              <w:t>с 01.07.2026</w:t>
            </w:r>
          </w:p>
        </w:tc>
        <w:tc>
          <w:tcPr>
            <w:tcW w:w="1550" w:type="dxa"/>
            <w:shd w:val="clear" w:color="auto" w:fill="auto"/>
          </w:tcPr>
          <w:p w14:paraId="3F656578" w14:textId="77777777" w:rsidR="002C1237" w:rsidRPr="002C1237" w:rsidRDefault="002C1237" w:rsidP="002C1237">
            <w:pPr>
              <w:jc w:val="center"/>
              <w:rPr>
                <w:sz w:val="22"/>
                <w:lang w:eastAsia="en-US"/>
              </w:rPr>
            </w:pPr>
            <w:r w:rsidRPr="002C1237">
              <w:rPr>
                <w:sz w:val="22"/>
                <w:lang w:eastAsia="en-US"/>
              </w:rPr>
              <w:t>176,80</w:t>
            </w:r>
          </w:p>
        </w:tc>
        <w:tc>
          <w:tcPr>
            <w:tcW w:w="1086" w:type="dxa"/>
            <w:shd w:val="clear" w:color="auto" w:fill="auto"/>
            <w:vAlign w:val="center"/>
          </w:tcPr>
          <w:p w14:paraId="2FF295F2"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2D0B1C87" w14:textId="77777777" w:rsidTr="00E8485B">
        <w:tc>
          <w:tcPr>
            <w:tcW w:w="2930" w:type="dxa"/>
            <w:vMerge/>
            <w:shd w:val="clear" w:color="auto" w:fill="auto"/>
            <w:vAlign w:val="center"/>
          </w:tcPr>
          <w:p w14:paraId="2B40AC65"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B226DBD"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22D8DDB4" w14:textId="77777777" w:rsidR="002C1237" w:rsidRPr="002C1237" w:rsidRDefault="002C1237" w:rsidP="002C1237">
            <w:pPr>
              <w:ind w:right="-2"/>
              <w:jc w:val="center"/>
              <w:rPr>
                <w:color w:val="000000"/>
                <w:sz w:val="22"/>
                <w:szCs w:val="22"/>
                <w:lang w:eastAsia="en-US"/>
              </w:rPr>
            </w:pPr>
            <w:r w:rsidRPr="002C1237">
              <w:rPr>
                <w:sz w:val="22"/>
              </w:rPr>
              <w:t>с 01.01.2027</w:t>
            </w:r>
          </w:p>
        </w:tc>
        <w:tc>
          <w:tcPr>
            <w:tcW w:w="1550" w:type="dxa"/>
            <w:shd w:val="clear" w:color="auto" w:fill="auto"/>
          </w:tcPr>
          <w:p w14:paraId="74BE078C" w14:textId="77777777" w:rsidR="002C1237" w:rsidRPr="002C1237" w:rsidRDefault="002C1237" w:rsidP="002C1237">
            <w:pPr>
              <w:jc w:val="center"/>
              <w:rPr>
                <w:sz w:val="22"/>
                <w:lang w:eastAsia="en-US"/>
              </w:rPr>
            </w:pPr>
            <w:r w:rsidRPr="002C1237">
              <w:rPr>
                <w:sz w:val="22"/>
                <w:lang w:eastAsia="en-US"/>
              </w:rPr>
              <w:t>176,80</w:t>
            </w:r>
          </w:p>
        </w:tc>
        <w:tc>
          <w:tcPr>
            <w:tcW w:w="1086" w:type="dxa"/>
            <w:shd w:val="clear" w:color="auto" w:fill="auto"/>
            <w:vAlign w:val="center"/>
          </w:tcPr>
          <w:p w14:paraId="393478C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8F10DA3" w14:textId="77777777" w:rsidTr="00E8485B">
        <w:tc>
          <w:tcPr>
            <w:tcW w:w="2930" w:type="dxa"/>
            <w:vMerge/>
            <w:shd w:val="clear" w:color="auto" w:fill="auto"/>
            <w:vAlign w:val="center"/>
          </w:tcPr>
          <w:p w14:paraId="1E522888"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50E9B9CE"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3189E9DB" w14:textId="77777777" w:rsidR="002C1237" w:rsidRPr="002C1237" w:rsidRDefault="002C1237" w:rsidP="002C1237">
            <w:pPr>
              <w:ind w:right="-2"/>
              <w:jc w:val="center"/>
              <w:rPr>
                <w:color w:val="000000"/>
                <w:sz w:val="22"/>
                <w:szCs w:val="22"/>
                <w:lang w:eastAsia="en-US"/>
              </w:rPr>
            </w:pPr>
            <w:r w:rsidRPr="002C1237">
              <w:rPr>
                <w:sz w:val="22"/>
              </w:rPr>
              <w:t>с 01.07.2027</w:t>
            </w:r>
          </w:p>
        </w:tc>
        <w:tc>
          <w:tcPr>
            <w:tcW w:w="1550" w:type="dxa"/>
            <w:shd w:val="clear" w:color="auto" w:fill="auto"/>
          </w:tcPr>
          <w:p w14:paraId="12DD3E1E" w14:textId="77777777" w:rsidR="002C1237" w:rsidRPr="002C1237" w:rsidRDefault="002C1237" w:rsidP="002C1237">
            <w:pPr>
              <w:jc w:val="center"/>
              <w:rPr>
                <w:sz w:val="22"/>
                <w:lang w:eastAsia="en-US"/>
              </w:rPr>
            </w:pPr>
            <w:r w:rsidRPr="002C1237">
              <w:rPr>
                <w:sz w:val="22"/>
                <w:lang w:eastAsia="en-US"/>
              </w:rPr>
              <w:t>198,90</w:t>
            </w:r>
          </w:p>
        </w:tc>
        <w:tc>
          <w:tcPr>
            <w:tcW w:w="1086" w:type="dxa"/>
            <w:shd w:val="clear" w:color="auto" w:fill="auto"/>
            <w:vAlign w:val="center"/>
          </w:tcPr>
          <w:p w14:paraId="4CA4CA48"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A6C5A56" w14:textId="77777777" w:rsidTr="00E8485B">
        <w:tc>
          <w:tcPr>
            <w:tcW w:w="2930" w:type="dxa"/>
            <w:vMerge/>
            <w:shd w:val="clear" w:color="auto" w:fill="auto"/>
            <w:vAlign w:val="center"/>
          </w:tcPr>
          <w:p w14:paraId="02A50C1F"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10CEB5F1"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5268643" w14:textId="77777777" w:rsidR="002C1237" w:rsidRPr="002C1237" w:rsidRDefault="002C1237" w:rsidP="002C1237">
            <w:pPr>
              <w:ind w:right="-2"/>
              <w:jc w:val="center"/>
              <w:rPr>
                <w:color w:val="000000"/>
                <w:sz w:val="22"/>
                <w:szCs w:val="22"/>
                <w:lang w:eastAsia="en-US"/>
              </w:rPr>
            </w:pPr>
            <w:r w:rsidRPr="002C1237">
              <w:rPr>
                <w:sz w:val="22"/>
              </w:rPr>
              <w:t>с 01.01.2028</w:t>
            </w:r>
          </w:p>
        </w:tc>
        <w:tc>
          <w:tcPr>
            <w:tcW w:w="1550" w:type="dxa"/>
            <w:shd w:val="clear" w:color="auto" w:fill="auto"/>
          </w:tcPr>
          <w:p w14:paraId="11F9B386" w14:textId="77777777" w:rsidR="002C1237" w:rsidRPr="002C1237" w:rsidRDefault="002C1237" w:rsidP="002C1237">
            <w:pPr>
              <w:jc w:val="center"/>
              <w:rPr>
                <w:sz w:val="22"/>
                <w:lang w:eastAsia="en-US"/>
              </w:rPr>
            </w:pPr>
            <w:r w:rsidRPr="002C1237">
              <w:rPr>
                <w:sz w:val="22"/>
                <w:lang w:eastAsia="en-US"/>
              </w:rPr>
              <w:t>198,90</w:t>
            </w:r>
          </w:p>
        </w:tc>
        <w:tc>
          <w:tcPr>
            <w:tcW w:w="1086" w:type="dxa"/>
            <w:shd w:val="clear" w:color="auto" w:fill="auto"/>
          </w:tcPr>
          <w:p w14:paraId="3368E6D5"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CCFF764" w14:textId="77777777" w:rsidTr="00E8485B">
        <w:tc>
          <w:tcPr>
            <w:tcW w:w="2930" w:type="dxa"/>
            <w:vMerge/>
            <w:shd w:val="clear" w:color="auto" w:fill="auto"/>
            <w:vAlign w:val="center"/>
          </w:tcPr>
          <w:p w14:paraId="09D270BC"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93B8774"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2BC85EF5" w14:textId="77777777" w:rsidR="002C1237" w:rsidRPr="002C1237" w:rsidRDefault="002C1237" w:rsidP="002C1237">
            <w:pPr>
              <w:ind w:right="-2"/>
              <w:jc w:val="center"/>
              <w:rPr>
                <w:color w:val="000000"/>
                <w:sz w:val="22"/>
                <w:szCs w:val="22"/>
                <w:lang w:eastAsia="en-US"/>
              </w:rPr>
            </w:pPr>
            <w:r w:rsidRPr="002C1237">
              <w:rPr>
                <w:sz w:val="22"/>
              </w:rPr>
              <w:t>с 01.07.2028</w:t>
            </w:r>
          </w:p>
        </w:tc>
        <w:tc>
          <w:tcPr>
            <w:tcW w:w="1550" w:type="dxa"/>
            <w:shd w:val="clear" w:color="auto" w:fill="auto"/>
          </w:tcPr>
          <w:p w14:paraId="40EFB379" w14:textId="77777777" w:rsidR="002C1237" w:rsidRPr="002C1237" w:rsidRDefault="002C1237" w:rsidP="002C1237">
            <w:pPr>
              <w:jc w:val="center"/>
              <w:rPr>
                <w:sz w:val="22"/>
                <w:lang w:eastAsia="en-US"/>
              </w:rPr>
            </w:pPr>
            <w:r w:rsidRPr="002C1237">
              <w:rPr>
                <w:sz w:val="22"/>
                <w:lang w:eastAsia="en-US"/>
              </w:rPr>
              <w:t>223,76</w:t>
            </w:r>
          </w:p>
        </w:tc>
        <w:tc>
          <w:tcPr>
            <w:tcW w:w="1086" w:type="dxa"/>
            <w:shd w:val="clear" w:color="auto" w:fill="auto"/>
          </w:tcPr>
          <w:p w14:paraId="46C4F3F6"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A65182E" w14:textId="77777777" w:rsidTr="00E8485B">
        <w:tc>
          <w:tcPr>
            <w:tcW w:w="2930" w:type="dxa"/>
            <w:vMerge/>
            <w:shd w:val="clear" w:color="auto" w:fill="auto"/>
            <w:vAlign w:val="center"/>
          </w:tcPr>
          <w:p w14:paraId="215274B2" w14:textId="77777777" w:rsidR="002C1237" w:rsidRPr="002C1237" w:rsidRDefault="002C1237" w:rsidP="002C1237">
            <w:pPr>
              <w:ind w:right="-2"/>
              <w:jc w:val="center"/>
              <w:rPr>
                <w:color w:val="000000"/>
                <w:sz w:val="22"/>
                <w:szCs w:val="22"/>
                <w:lang w:eastAsia="en-US"/>
              </w:rPr>
            </w:pPr>
          </w:p>
        </w:tc>
        <w:tc>
          <w:tcPr>
            <w:tcW w:w="6595" w:type="dxa"/>
            <w:gridSpan w:val="4"/>
            <w:shd w:val="clear" w:color="auto" w:fill="auto"/>
            <w:vAlign w:val="center"/>
          </w:tcPr>
          <w:p w14:paraId="7353A16F" w14:textId="77777777" w:rsidR="002C1237" w:rsidRPr="002C1237" w:rsidRDefault="002C1237" w:rsidP="002C1237">
            <w:pPr>
              <w:ind w:right="-2"/>
              <w:jc w:val="center"/>
              <w:rPr>
                <w:color w:val="000000"/>
                <w:sz w:val="22"/>
                <w:szCs w:val="22"/>
                <w:lang w:eastAsia="en-US"/>
              </w:rPr>
            </w:pPr>
            <w:r w:rsidRPr="002C1237">
              <w:rPr>
                <w:sz w:val="22"/>
                <w:szCs w:val="22"/>
              </w:rPr>
              <w:t>Тариф на теплоноситель, поставляемый потребителям</w:t>
            </w:r>
          </w:p>
        </w:tc>
      </w:tr>
      <w:tr w:rsidR="002C1237" w:rsidRPr="002C1237" w14:paraId="6DD76160" w14:textId="77777777" w:rsidTr="00E8485B">
        <w:tc>
          <w:tcPr>
            <w:tcW w:w="2930" w:type="dxa"/>
            <w:vMerge/>
            <w:shd w:val="clear" w:color="auto" w:fill="auto"/>
            <w:vAlign w:val="center"/>
          </w:tcPr>
          <w:p w14:paraId="435D9C77" w14:textId="77777777" w:rsidR="002C1237" w:rsidRPr="002C1237" w:rsidRDefault="002C1237" w:rsidP="002C1237">
            <w:pPr>
              <w:ind w:right="-2"/>
              <w:jc w:val="center"/>
              <w:rPr>
                <w:color w:val="000000"/>
                <w:sz w:val="22"/>
                <w:szCs w:val="22"/>
                <w:lang w:eastAsia="en-US"/>
              </w:rPr>
            </w:pPr>
          </w:p>
        </w:tc>
        <w:tc>
          <w:tcPr>
            <w:tcW w:w="2126" w:type="dxa"/>
            <w:vMerge w:val="restart"/>
            <w:shd w:val="clear" w:color="auto" w:fill="auto"/>
            <w:vAlign w:val="center"/>
          </w:tcPr>
          <w:p w14:paraId="79484F74" w14:textId="77777777" w:rsidR="002C1237" w:rsidRPr="002C1237" w:rsidRDefault="002C1237" w:rsidP="002C1237">
            <w:pPr>
              <w:ind w:right="-2"/>
              <w:jc w:val="center"/>
              <w:rPr>
                <w:color w:val="000000"/>
                <w:sz w:val="22"/>
                <w:szCs w:val="22"/>
                <w:lang w:eastAsia="en-US"/>
              </w:rPr>
            </w:pPr>
            <w:proofErr w:type="spellStart"/>
            <w:r w:rsidRPr="002C1237">
              <w:rPr>
                <w:color w:val="000000"/>
                <w:sz w:val="22"/>
                <w:szCs w:val="22"/>
                <w:lang w:eastAsia="en-US"/>
              </w:rPr>
              <w:t>Одноставочный</w:t>
            </w:r>
            <w:proofErr w:type="spellEnd"/>
            <w:r w:rsidRPr="002C1237">
              <w:rPr>
                <w:color w:val="000000"/>
                <w:sz w:val="22"/>
                <w:szCs w:val="22"/>
                <w:lang w:eastAsia="en-US"/>
              </w:rPr>
              <w:t xml:space="preserve"> </w:t>
            </w:r>
          </w:p>
          <w:p w14:paraId="661D0741" w14:textId="77777777" w:rsidR="002C1237" w:rsidRPr="002C1237" w:rsidRDefault="002C1237" w:rsidP="002C1237">
            <w:pPr>
              <w:ind w:right="-2"/>
              <w:jc w:val="center"/>
              <w:rPr>
                <w:color w:val="000000"/>
                <w:sz w:val="22"/>
                <w:szCs w:val="22"/>
                <w:vertAlign w:val="superscript"/>
                <w:lang w:eastAsia="en-US"/>
              </w:rPr>
            </w:pPr>
            <w:r w:rsidRPr="002C1237">
              <w:rPr>
                <w:color w:val="000000"/>
                <w:sz w:val="22"/>
                <w:szCs w:val="22"/>
                <w:lang w:eastAsia="en-US"/>
              </w:rPr>
              <w:t>руб./ м</w:t>
            </w:r>
            <w:r w:rsidRPr="002C1237">
              <w:rPr>
                <w:color w:val="000000"/>
                <w:sz w:val="22"/>
                <w:szCs w:val="22"/>
                <w:vertAlign w:val="superscript"/>
                <w:lang w:eastAsia="en-US"/>
              </w:rPr>
              <w:t>3</w:t>
            </w:r>
          </w:p>
        </w:tc>
        <w:tc>
          <w:tcPr>
            <w:tcW w:w="1833" w:type="dxa"/>
            <w:shd w:val="clear" w:color="auto" w:fill="auto"/>
            <w:vAlign w:val="center"/>
          </w:tcPr>
          <w:p w14:paraId="02AC3B08" w14:textId="77777777" w:rsidR="002C1237" w:rsidRPr="002C1237" w:rsidRDefault="002C1237" w:rsidP="002C1237">
            <w:pPr>
              <w:ind w:right="-2"/>
              <w:jc w:val="center"/>
              <w:rPr>
                <w:color w:val="000000"/>
                <w:sz w:val="22"/>
                <w:szCs w:val="22"/>
                <w:lang w:eastAsia="en-US"/>
              </w:rPr>
            </w:pPr>
            <w:r w:rsidRPr="002C1237">
              <w:rPr>
                <w:sz w:val="22"/>
              </w:rPr>
              <w:t>с 01.01.2024</w:t>
            </w:r>
          </w:p>
        </w:tc>
        <w:tc>
          <w:tcPr>
            <w:tcW w:w="1550" w:type="dxa"/>
            <w:shd w:val="clear" w:color="auto" w:fill="auto"/>
          </w:tcPr>
          <w:p w14:paraId="24616365" w14:textId="77777777" w:rsidR="002C1237" w:rsidRPr="002C1237" w:rsidRDefault="002C1237" w:rsidP="002C1237">
            <w:pPr>
              <w:jc w:val="center"/>
              <w:rPr>
                <w:sz w:val="22"/>
                <w:lang w:eastAsia="en-US"/>
              </w:rPr>
            </w:pPr>
            <w:r w:rsidRPr="002C1237">
              <w:rPr>
                <w:sz w:val="22"/>
                <w:lang w:eastAsia="en-US"/>
              </w:rPr>
              <w:t>124,34</w:t>
            </w:r>
          </w:p>
        </w:tc>
        <w:tc>
          <w:tcPr>
            <w:tcW w:w="1086" w:type="dxa"/>
            <w:shd w:val="clear" w:color="auto" w:fill="auto"/>
          </w:tcPr>
          <w:p w14:paraId="472EEA17"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2AA71AF" w14:textId="77777777" w:rsidTr="00E8485B">
        <w:tc>
          <w:tcPr>
            <w:tcW w:w="2930" w:type="dxa"/>
            <w:vMerge/>
            <w:shd w:val="clear" w:color="auto" w:fill="auto"/>
            <w:vAlign w:val="center"/>
          </w:tcPr>
          <w:p w14:paraId="7ABF84BA"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053C04B"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4804C64D" w14:textId="77777777" w:rsidR="002C1237" w:rsidRPr="002C1237" w:rsidRDefault="002C1237" w:rsidP="002C1237">
            <w:pPr>
              <w:ind w:right="-2"/>
              <w:jc w:val="center"/>
              <w:rPr>
                <w:color w:val="000000"/>
                <w:sz w:val="22"/>
                <w:szCs w:val="22"/>
                <w:lang w:eastAsia="en-US"/>
              </w:rPr>
            </w:pPr>
            <w:r w:rsidRPr="002C1237">
              <w:rPr>
                <w:sz w:val="22"/>
              </w:rPr>
              <w:t>с 01.07.2024</w:t>
            </w:r>
          </w:p>
        </w:tc>
        <w:tc>
          <w:tcPr>
            <w:tcW w:w="1550" w:type="dxa"/>
            <w:shd w:val="clear" w:color="auto" w:fill="auto"/>
          </w:tcPr>
          <w:p w14:paraId="7A3855A1" w14:textId="77777777" w:rsidR="002C1237" w:rsidRPr="002C1237" w:rsidRDefault="002C1237" w:rsidP="002C1237">
            <w:pPr>
              <w:jc w:val="center"/>
              <w:rPr>
                <w:sz w:val="22"/>
                <w:lang w:eastAsia="en-US"/>
              </w:rPr>
            </w:pPr>
            <w:r w:rsidRPr="002C1237">
              <w:rPr>
                <w:sz w:val="22"/>
                <w:lang w:eastAsia="en-US"/>
              </w:rPr>
              <w:t>140,01</w:t>
            </w:r>
          </w:p>
        </w:tc>
        <w:tc>
          <w:tcPr>
            <w:tcW w:w="1086" w:type="dxa"/>
            <w:shd w:val="clear" w:color="auto" w:fill="auto"/>
          </w:tcPr>
          <w:p w14:paraId="5E3A03A3"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23F113DD" w14:textId="77777777" w:rsidTr="00E8485B">
        <w:tc>
          <w:tcPr>
            <w:tcW w:w="2930" w:type="dxa"/>
            <w:vMerge/>
            <w:shd w:val="clear" w:color="auto" w:fill="auto"/>
            <w:vAlign w:val="center"/>
          </w:tcPr>
          <w:p w14:paraId="0FD82EE1"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738B1B38"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3AA01700" w14:textId="77777777" w:rsidR="002C1237" w:rsidRPr="002C1237" w:rsidRDefault="002C1237" w:rsidP="002C1237">
            <w:pPr>
              <w:ind w:right="-2"/>
              <w:jc w:val="center"/>
              <w:rPr>
                <w:color w:val="000000"/>
                <w:sz w:val="22"/>
                <w:szCs w:val="22"/>
                <w:lang w:eastAsia="en-US"/>
              </w:rPr>
            </w:pPr>
            <w:r w:rsidRPr="002C1237">
              <w:rPr>
                <w:sz w:val="22"/>
              </w:rPr>
              <w:t>с 01.01.2025</w:t>
            </w:r>
          </w:p>
        </w:tc>
        <w:tc>
          <w:tcPr>
            <w:tcW w:w="1550" w:type="dxa"/>
            <w:shd w:val="clear" w:color="auto" w:fill="auto"/>
          </w:tcPr>
          <w:p w14:paraId="2A9F24F5" w14:textId="77777777" w:rsidR="002C1237" w:rsidRPr="002C1237" w:rsidRDefault="002C1237" w:rsidP="002C1237">
            <w:pPr>
              <w:jc w:val="center"/>
              <w:rPr>
                <w:sz w:val="22"/>
                <w:lang w:eastAsia="en-US"/>
              </w:rPr>
            </w:pPr>
            <w:r w:rsidRPr="002C1237">
              <w:rPr>
                <w:sz w:val="22"/>
                <w:lang w:eastAsia="en-US"/>
              </w:rPr>
              <w:t>140,01</w:t>
            </w:r>
          </w:p>
        </w:tc>
        <w:tc>
          <w:tcPr>
            <w:tcW w:w="1086" w:type="dxa"/>
            <w:shd w:val="clear" w:color="auto" w:fill="auto"/>
          </w:tcPr>
          <w:p w14:paraId="36598932"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4EDD6AB4" w14:textId="77777777" w:rsidTr="00E8485B">
        <w:tc>
          <w:tcPr>
            <w:tcW w:w="2930" w:type="dxa"/>
            <w:vMerge/>
            <w:shd w:val="clear" w:color="auto" w:fill="auto"/>
            <w:vAlign w:val="center"/>
          </w:tcPr>
          <w:p w14:paraId="7293D0CF"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BBE9900"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4A005BF5" w14:textId="77777777" w:rsidR="002C1237" w:rsidRPr="002C1237" w:rsidRDefault="002C1237" w:rsidP="002C1237">
            <w:pPr>
              <w:ind w:right="-2"/>
              <w:jc w:val="center"/>
              <w:rPr>
                <w:color w:val="000000"/>
                <w:sz w:val="22"/>
                <w:szCs w:val="22"/>
                <w:lang w:eastAsia="en-US"/>
              </w:rPr>
            </w:pPr>
            <w:r w:rsidRPr="002C1237">
              <w:rPr>
                <w:sz w:val="22"/>
              </w:rPr>
              <w:t>с 01.07.2025</w:t>
            </w:r>
          </w:p>
        </w:tc>
        <w:tc>
          <w:tcPr>
            <w:tcW w:w="1550" w:type="dxa"/>
            <w:shd w:val="clear" w:color="auto" w:fill="auto"/>
          </w:tcPr>
          <w:p w14:paraId="0AD4A05F" w14:textId="77777777" w:rsidR="002C1237" w:rsidRPr="002C1237" w:rsidRDefault="002C1237" w:rsidP="002C1237">
            <w:pPr>
              <w:jc w:val="center"/>
              <w:rPr>
                <w:sz w:val="22"/>
                <w:lang w:eastAsia="en-US"/>
              </w:rPr>
            </w:pPr>
            <w:r w:rsidRPr="002C1237">
              <w:rPr>
                <w:sz w:val="22"/>
                <w:lang w:eastAsia="en-US"/>
              </w:rPr>
              <w:t>157,46</w:t>
            </w:r>
          </w:p>
        </w:tc>
        <w:tc>
          <w:tcPr>
            <w:tcW w:w="1086" w:type="dxa"/>
            <w:shd w:val="clear" w:color="auto" w:fill="auto"/>
          </w:tcPr>
          <w:p w14:paraId="1A19123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943DF5A" w14:textId="77777777" w:rsidTr="00E8485B">
        <w:tc>
          <w:tcPr>
            <w:tcW w:w="2930" w:type="dxa"/>
            <w:vMerge/>
            <w:shd w:val="clear" w:color="auto" w:fill="auto"/>
            <w:vAlign w:val="center"/>
          </w:tcPr>
          <w:p w14:paraId="1F534C3E"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59A099A0"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1326453" w14:textId="77777777" w:rsidR="002C1237" w:rsidRPr="002C1237" w:rsidRDefault="002C1237" w:rsidP="002C1237">
            <w:pPr>
              <w:ind w:right="-2"/>
              <w:jc w:val="center"/>
              <w:rPr>
                <w:color w:val="000000"/>
                <w:sz w:val="22"/>
                <w:szCs w:val="22"/>
                <w:lang w:eastAsia="en-US"/>
              </w:rPr>
            </w:pPr>
            <w:r w:rsidRPr="002C1237">
              <w:rPr>
                <w:sz w:val="22"/>
              </w:rPr>
              <w:t>с 01.01.2026</w:t>
            </w:r>
          </w:p>
        </w:tc>
        <w:tc>
          <w:tcPr>
            <w:tcW w:w="1550" w:type="dxa"/>
            <w:shd w:val="clear" w:color="auto" w:fill="auto"/>
          </w:tcPr>
          <w:p w14:paraId="053F656D" w14:textId="77777777" w:rsidR="002C1237" w:rsidRPr="002C1237" w:rsidRDefault="002C1237" w:rsidP="002C1237">
            <w:pPr>
              <w:jc w:val="center"/>
              <w:rPr>
                <w:sz w:val="22"/>
                <w:lang w:eastAsia="en-US"/>
              </w:rPr>
            </w:pPr>
            <w:r w:rsidRPr="002C1237">
              <w:rPr>
                <w:sz w:val="22"/>
                <w:lang w:eastAsia="en-US"/>
              </w:rPr>
              <w:t>157,46</w:t>
            </w:r>
          </w:p>
        </w:tc>
        <w:tc>
          <w:tcPr>
            <w:tcW w:w="1086" w:type="dxa"/>
            <w:shd w:val="clear" w:color="auto" w:fill="auto"/>
            <w:vAlign w:val="center"/>
          </w:tcPr>
          <w:p w14:paraId="6C22AC96"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098F986B" w14:textId="77777777" w:rsidTr="00E8485B">
        <w:tc>
          <w:tcPr>
            <w:tcW w:w="2930" w:type="dxa"/>
            <w:vMerge/>
            <w:shd w:val="clear" w:color="auto" w:fill="auto"/>
            <w:vAlign w:val="center"/>
          </w:tcPr>
          <w:p w14:paraId="0BDC46A8"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1C8F4F09"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40D7C1FE" w14:textId="77777777" w:rsidR="002C1237" w:rsidRPr="002C1237" w:rsidRDefault="002C1237" w:rsidP="002C1237">
            <w:pPr>
              <w:ind w:right="-2"/>
              <w:jc w:val="center"/>
              <w:rPr>
                <w:color w:val="000000"/>
                <w:sz w:val="22"/>
                <w:szCs w:val="22"/>
                <w:lang w:eastAsia="en-US"/>
              </w:rPr>
            </w:pPr>
            <w:r w:rsidRPr="002C1237">
              <w:rPr>
                <w:sz w:val="22"/>
              </w:rPr>
              <w:t>с 01.07.2026</w:t>
            </w:r>
          </w:p>
        </w:tc>
        <w:tc>
          <w:tcPr>
            <w:tcW w:w="1550" w:type="dxa"/>
            <w:shd w:val="clear" w:color="auto" w:fill="auto"/>
          </w:tcPr>
          <w:p w14:paraId="303A102E" w14:textId="77777777" w:rsidR="002C1237" w:rsidRPr="002C1237" w:rsidRDefault="002C1237" w:rsidP="002C1237">
            <w:pPr>
              <w:jc w:val="center"/>
              <w:rPr>
                <w:sz w:val="22"/>
                <w:lang w:eastAsia="en-US"/>
              </w:rPr>
            </w:pPr>
            <w:r w:rsidRPr="002C1237">
              <w:rPr>
                <w:sz w:val="22"/>
                <w:lang w:eastAsia="en-US"/>
              </w:rPr>
              <w:t>176,80</w:t>
            </w:r>
          </w:p>
        </w:tc>
        <w:tc>
          <w:tcPr>
            <w:tcW w:w="1086" w:type="dxa"/>
            <w:shd w:val="clear" w:color="auto" w:fill="auto"/>
            <w:vAlign w:val="center"/>
          </w:tcPr>
          <w:p w14:paraId="3E8B858F"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8875334" w14:textId="77777777" w:rsidTr="00E8485B">
        <w:tc>
          <w:tcPr>
            <w:tcW w:w="2930" w:type="dxa"/>
            <w:vMerge/>
            <w:shd w:val="clear" w:color="auto" w:fill="auto"/>
            <w:vAlign w:val="center"/>
          </w:tcPr>
          <w:p w14:paraId="64D6EFB3"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4B69406"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0B597689" w14:textId="77777777" w:rsidR="002C1237" w:rsidRPr="002C1237" w:rsidRDefault="002C1237" w:rsidP="002C1237">
            <w:pPr>
              <w:ind w:right="-2"/>
              <w:jc w:val="center"/>
              <w:rPr>
                <w:color w:val="000000"/>
                <w:sz w:val="22"/>
                <w:szCs w:val="22"/>
                <w:lang w:eastAsia="en-US"/>
              </w:rPr>
            </w:pPr>
            <w:r w:rsidRPr="002C1237">
              <w:rPr>
                <w:sz w:val="22"/>
              </w:rPr>
              <w:t>с 01.01.2027</w:t>
            </w:r>
          </w:p>
        </w:tc>
        <w:tc>
          <w:tcPr>
            <w:tcW w:w="1550" w:type="dxa"/>
            <w:shd w:val="clear" w:color="auto" w:fill="auto"/>
          </w:tcPr>
          <w:p w14:paraId="02251CC5" w14:textId="77777777" w:rsidR="002C1237" w:rsidRPr="002C1237" w:rsidRDefault="002C1237" w:rsidP="002C1237">
            <w:pPr>
              <w:jc w:val="center"/>
              <w:rPr>
                <w:sz w:val="22"/>
                <w:lang w:eastAsia="en-US"/>
              </w:rPr>
            </w:pPr>
            <w:r w:rsidRPr="002C1237">
              <w:rPr>
                <w:sz w:val="22"/>
                <w:lang w:eastAsia="en-US"/>
              </w:rPr>
              <w:t>176,80</w:t>
            </w:r>
          </w:p>
        </w:tc>
        <w:tc>
          <w:tcPr>
            <w:tcW w:w="1086" w:type="dxa"/>
            <w:shd w:val="clear" w:color="auto" w:fill="auto"/>
            <w:vAlign w:val="center"/>
          </w:tcPr>
          <w:p w14:paraId="64CD717A"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484439D2" w14:textId="77777777" w:rsidTr="00E8485B">
        <w:tc>
          <w:tcPr>
            <w:tcW w:w="2930" w:type="dxa"/>
            <w:vMerge/>
            <w:shd w:val="clear" w:color="auto" w:fill="auto"/>
            <w:vAlign w:val="center"/>
          </w:tcPr>
          <w:p w14:paraId="3A8FC25D"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82046C6"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4947DD5D" w14:textId="77777777" w:rsidR="002C1237" w:rsidRPr="002C1237" w:rsidRDefault="002C1237" w:rsidP="002C1237">
            <w:pPr>
              <w:ind w:right="-2"/>
              <w:jc w:val="center"/>
              <w:rPr>
                <w:color w:val="000000"/>
                <w:sz w:val="22"/>
                <w:szCs w:val="22"/>
                <w:lang w:eastAsia="en-US"/>
              </w:rPr>
            </w:pPr>
            <w:r w:rsidRPr="002C1237">
              <w:rPr>
                <w:sz w:val="22"/>
              </w:rPr>
              <w:t>с 01.07.2027</w:t>
            </w:r>
          </w:p>
        </w:tc>
        <w:tc>
          <w:tcPr>
            <w:tcW w:w="1550" w:type="dxa"/>
            <w:shd w:val="clear" w:color="auto" w:fill="auto"/>
          </w:tcPr>
          <w:p w14:paraId="650424E8" w14:textId="77777777" w:rsidR="002C1237" w:rsidRPr="002C1237" w:rsidRDefault="002C1237" w:rsidP="002C1237">
            <w:pPr>
              <w:jc w:val="center"/>
              <w:rPr>
                <w:sz w:val="22"/>
                <w:lang w:eastAsia="en-US"/>
              </w:rPr>
            </w:pPr>
            <w:r w:rsidRPr="002C1237">
              <w:rPr>
                <w:sz w:val="22"/>
                <w:lang w:eastAsia="en-US"/>
              </w:rPr>
              <w:t>198,90</w:t>
            </w:r>
          </w:p>
        </w:tc>
        <w:tc>
          <w:tcPr>
            <w:tcW w:w="1086" w:type="dxa"/>
            <w:shd w:val="clear" w:color="auto" w:fill="auto"/>
            <w:vAlign w:val="center"/>
          </w:tcPr>
          <w:p w14:paraId="6B08B63D"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FE2C4A0" w14:textId="77777777" w:rsidTr="00E8485B">
        <w:tc>
          <w:tcPr>
            <w:tcW w:w="2930" w:type="dxa"/>
            <w:vMerge/>
            <w:shd w:val="clear" w:color="auto" w:fill="auto"/>
            <w:vAlign w:val="center"/>
          </w:tcPr>
          <w:p w14:paraId="7C6B0A46"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176093B"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84CE232" w14:textId="77777777" w:rsidR="002C1237" w:rsidRPr="002C1237" w:rsidRDefault="002C1237" w:rsidP="002C1237">
            <w:pPr>
              <w:ind w:right="-2"/>
              <w:jc w:val="center"/>
              <w:rPr>
                <w:color w:val="000000"/>
                <w:sz w:val="22"/>
                <w:szCs w:val="22"/>
                <w:lang w:eastAsia="en-US"/>
              </w:rPr>
            </w:pPr>
            <w:r w:rsidRPr="002C1237">
              <w:rPr>
                <w:sz w:val="22"/>
              </w:rPr>
              <w:t>с 01.01.2028</w:t>
            </w:r>
          </w:p>
        </w:tc>
        <w:tc>
          <w:tcPr>
            <w:tcW w:w="1550" w:type="dxa"/>
            <w:shd w:val="clear" w:color="auto" w:fill="auto"/>
          </w:tcPr>
          <w:p w14:paraId="588E4FC2" w14:textId="77777777" w:rsidR="002C1237" w:rsidRPr="002C1237" w:rsidRDefault="002C1237" w:rsidP="002C1237">
            <w:pPr>
              <w:jc w:val="center"/>
              <w:rPr>
                <w:sz w:val="22"/>
                <w:lang w:eastAsia="en-US"/>
              </w:rPr>
            </w:pPr>
            <w:r w:rsidRPr="002C1237">
              <w:rPr>
                <w:sz w:val="22"/>
                <w:lang w:eastAsia="en-US"/>
              </w:rPr>
              <w:t>198,90</w:t>
            </w:r>
          </w:p>
        </w:tc>
        <w:tc>
          <w:tcPr>
            <w:tcW w:w="1086" w:type="dxa"/>
            <w:shd w:val="clear" w:color="auto" w:fill="auto"/>
          </w:tcPr>
          <w:p w14:paraId="6696BD23"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9F27598" w14:textId="77777777" w:rsidTr="00E8485B">
        <w:tc>
          <w:tcPr>
            <w:tcW w:w="2930" w:type="dxa"/>
            <w:vMerge/>
            <w:shd w:val="clear" w:color="auto" w:fill="auto"/>
            <w:vAlign w:val="center"/>
          </w:tcPr>
          <w:p w14:paraId="799E10F4"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FFD50E2"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7414CBD6" w14:textId="77777777" w:rsidR="002C1237" w:rsidRPr="002C1237" w:rsidRDefault="002C1237" w:rsidP="002C1237">
            <w:pPr>
              <w:ind w:right="-2"/>
              <w:jc w:val="center"/>
              <w:rPr>
                <w:color w:val="000000"/>
                <w:sz w:val="22"/>
                <w:szCs w:val="22"/>
                <w:lang w:eastAsia="en-US"/>
              </w:rPr>
            </w:pPr>
            <w:r w:rsidRPr="002C1237">
              <w:rPr>
                <w:sz w:val="22"/>
              </w:rPr>
              <w:t>с 01.07.2028</w:t>
            </w:r>
          </w:p>
        </w:tc>
        <w:tc>
          <w:tcPr>
            <w:tcW w:w="1550" w:type="dxa"/>
            <w:shd w:val="clear" w:color="auto" w:fill="auto"/>
          </w:tcPr>
          <w:p w14:paraId="5CDCB37F" w14:textId="77777777" w:rsidR="002C1237" w:rsidRPr="002C1237" w:rsidRDefault="002C1237" w:rsidP="002C1237">
            <w:pPr>
              <w:jc w:val="center"/>
              <w:rPr>
                <w:sz w:val="22"/>
                <w:lang w:eastAsia="en-US"/>
              </w:rPr>
            </w:pPr>
            <w:r w:rsidRPr="002C1237">
              <w:rPr>
                <w:sz w:val="22"/>
                <w:lang w:eastAsia="en-US"/>
              </w:rPr>
              <w:t>223,76</w:t>
            </w:r>
          </w:p>
        </w:tc>
        <w:tc>
          <w:tcPr>
            <w:tcW w:w="1086" w:type="dxa"/>
            <w:shd w:val="clear" w:color="auto" w:fill="auto"/>
          </w:tcPr>
          <w:p w14:paraId="19DEF890"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5DFC158D" w14:textId="77777777" w:rsidTr="00E8485B">
        <w:tc>
          <w:tcPr>
            <w:tcW w:w="2930" w:type="dxa"/>
            <w:vMerge/>
            <w:shd w:val="clear" w:color="auto" w:fill="auto"/>
            <w:vAlign w:val="center"/>
          </w:tcPr>
          <w:p w14:paraId="0596146D" w14:textId="77777777" w:rsidR="002C1237" w:rsidRPr="002C1237" w:rsidRDefault="002C1237" w:rsidP="002C1237">
            <w:pPr>
              <w:ind w:right="-2"/>
              <w:jc w:val="center"/>
              <w:rPr>
                <w:color w:val="000000"/>
                <w:sz w:val="22"/>
                <w:szCs w:val="22"/>
                <w:lang w:eastAsia="en-US"/>
              </w:rPr>
            </w:pPr>
          </w:p>
        </w:tc>
        <w:tc>
          <w:tcPr>
            <w:tcW w:w="6595" w:type="dxa"/>
            <w:gridSpan w:val="4"/>
            <w:shd w:val="clear" w:color="auto" w:fill="auto"/>
            <w:vAlign w:val="center"/>
          </w:tcPr>
          <w:p w14:paraId="699A42A8" w14:textId="77777777" w:rsidR="002C1237" w:rsidRPr="002C1237" w:rsidRDefault="002C1237" w:rsidP="002C1237">
            <w:pPr>
              <w:ind w:right="-2"/>
              <w:jc w:val="center"/>
              <w:rPr>
                <w:color w:val="000000"/>
                <w:sz w:val="22"/>
                <w:szCs w:val="22"/>
                <w:lang w:eastAsia="en-US"/>
              </w:rPr>
            </w:pPr>
            <w:r w:rsidRPr="002C1237">
              <w:rPr>
                <w:sz w:val="22"/>
                <w:szCs w:val="22"/>
                <w:lang w:eastAsia="en-US"/>
              </w:rPr>
              <w:t>Население (тарифы указываются с учетом НДС) *</w:t>
            </w:r>
          </w:p>
        </w:tc>
      </w:tr>
      <w:tr w:rsidR="002C1237" w:rsidRPr="002C1237" w14:paraId="67477F79" w14:textId="77777777" w:rsidTr="00E8485B">
        <w:tc>
          <w:tcPr>
            <w:tcW w:w="2930" w:type="dxa"/>
            <w:vMerge/>
            <w:shd w:val="clear" w:color="auto" w:fill="auto"/>
            <w:vAlign w:val="center"/>
          </w:tcPr>
          <w:p w14:paraId="2AD398FE" w14:textId="77777777" w:rsidR="002C1237" w:rsidRPr="002C1237" w:rsidRDefault="002C1237" w:rsidP="002C1237">
            <w:pPr>
              <w:ind w:right="-2"/>
              <w:jc w:val="center"/>
              <w:rPr>
                <w:color w:val="000000"/>
                <w:sz w:val="22"/>
                <w:szCs w:val="22"/>
                <w:lang w:eastAsia="en-US"/>
              </w:rPr>
            </w:pPr>
          </w:p>
        </w:tc>
        <w:tc>
          <w:tcPr>
            <w:tcW w:w="2126" w:type="dxa"/>
            <w:vMerge w:val="restart"/>
            <w:shd w:val="clear" w:color="auto" w:fill="auto"/>
            <w:vAlign w:val="center"/>
          </w:tcPr>
          <w:p w14:paraId="12A108CA" w14:textId="77777777" w:rsidR="002C1237" w:rsidRPr="002C1237" w:rsidRDefault="002C1237" w:rsidP="002C1237">
            <w:pPr>
              <w:ind w:right="-2"/>
              <w:jc w:val="center"/>
              <w:rPr>
                <w:color w:val="000000"/>
                <w:sz w:val="22"/>
                <w:szCs w:val="22"/>
                <w:lang w:eastAsia="en-US"/>
              </w:rPr>
            </w:pPr>
            <w:proofErr w:type="spellStart"/>
            <w:r w:rsidRPr="002C1237">
              <w:rPr>
                <w:color w:val="000000"/>
                <w:sz w:val="22"/>
                <w:szCs w:val="22"/>
                <w:lang w:eastAsia="en-US"/>
              </w:rPr>
              <w:t>Одноставочный</w:t>
            </w:r>
            <w:proofErr w:type="spellEnd"/>
            <w:r w:rsidRPr="002C1237">
              <w:rPr>
                <w:color w:val="000000"/>
                <w:sz w:val="22"/>
                <w:szCs w:val="22"/>
                <w:lang w:eastAsia="en-US"/>
              </w:rPr>
              <w:t xml:space="preserve"> </w:t>
            </w:r>
          </w:p>
          <w:p w14:paraId="46DAEFEB" w14:textId="77777777" w:rsidR="002C1237" w:rsidRPr="002C1237" w:rsidRDefault="002C1237" w:rsidP="002C1237">
            <w:pPr>
              <w:ind w:right="-2"/>
              <w:jc w:val="center"/>
              <w:rPr>
                <w:color w:val="000000"/>
                <w:sz w:val="22"/>
                <w:szCs w:val="22"/>
                <w:vertAlign w:val="superscript"/>
                <w:lang w:eastAsia="en-US"/>
              </w:rPr>
            </w:pPr>
            <w:r w:rsidRPr="002C1237">
              <w:rPr>
                <w:color w:val="000000"/>
                <w:sz w:val="22"/>
                <w:szCs w:val="22"/>
                <w:lang w:eastAsia="en-US"/>
              </w:rPr>
              <w:t>руб./ м</w:t>
            </w:r>
            <w:r w:rsidRPr="002C1237">
              <w:rPr>
                <w:color w:val="000000"/>
                <w:sz w:val="22"/>
                <w:szCs w:val="22"/>
                <w:vertAlign w:val="superscript"/>
                <w:lang w:eastAsia="en-US"/>
              </w:rPr>
              <w:t>3</w:t>
            </w:r>
          </w:p>
        </w:tc>
        <w:tc>
          <w:tcPr>
            <w:tcW w:w="1833" w:type="dxa"/>
            <w:shd w:val="clear" w:color="auto" w:fill="auto"/>
            <w:vAlign w:val="center"/>
          </w:tcPr>
          <w:p w14:paraId="5832EF99" w14:textId="77777777" w:rsidR="002C1237" w:rsidRPr="002C1237" w:rsidRDefault="002C1237" w:rsidP="002C1237">
            <w:pPr>
              <w:ind w:right="-2"/>
              <w:jc w:val="center"/>
              <w:rPr>
                <w:color w:val="000000"/>
                <w:sz w:val="22"/>
                <w:szCs w:val="22"/>
                <w:lang w:eastAsia="en-US"/>
              </w:rPr>
            </w:pPr>
            <w:r w:rsidRPr="002C1237">
              <w:rPr>
                <w:sz w:val="22"/>
              </w:rPr>
              <w:t>с 01.01.2024</w:t>
            </w:r>
          </w:p>
        </w:tc>
        <w:tc>
          <w:tcPr>
            <w:tcW w:w="1550" w:type="dxa"/>
            <w:shd w:val="clear" w:color="auto" w:fill="auto"/>
            <w:vAlign w:val="center"/>
          </w:tcPr>
          <w:p w14:paraId="351EA9A2" w14:textId="77777777" w:rsidR="002C1237" w:rsidRPr="002C1237" w:rsidRDefault="002C1237" w:rsidP="002C1237">
            <w:pPr>
              <w:jc w:val="center"/>
              <w:rPr>
                <w:sz w:val="22"/>
                <w:lang w:eastAsia="en-US"/>
              </w:rPr>
            </w:pPr>
            <w:r w:rsidRPr="002C1237">
              <w:rPr>
                <w:sz w:val="22"/>
                <w:lang w:eastAsia="en-US"/>
              </w:rPr>
              <w:t>149,21</w:t>
            </w:r>
          </w:p>
        </w:tc>
        <w:tc>
          <w:tcPr>
            <w:tcW w:w="1086" w:type="dxa"/>
            <w:shd w:val="clear" w:color="auto" w:fill="auto"/>
          </w:tcPr>
          <w:p w14:paraId="745E78A6"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DCB3B4E" w14:textId="77777777" w:rsidTr="00E8485B">
        <w:tc>
          <w:tcPr>
            <w:tcW w:w="2930" w:type="dxa"/>
            <w:vMerge/>
            <w:shd w:val="clear" w:color="auto" w:fill="auto"/>
            <w:vAlign w:val="center"/>
          </w:tcPr>
          <w:p w14:paraId="3CF238DF"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337C9CC7"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4E9748FF" w14:textId="77777777" w:rsidR="002C1237" w:rsidRPr="002C1237" w:rsidRDefault="002C1237" w:rsidP="002C1237">
            <w:pPr>
              <w:ind w:right="-2"/>
              <w:jc w:val="center"/>
              <w:rPr>
                <w:color w:val="000000"/>
                <w:sz w:val="22"/>
                <w:szCs w:val="22"/>
                <w:lang w:eastAsia="en-US"/>
              </w:rPr>
            </w:pPr>
            <w:r w:rsidRPr="002C1237">
              <w:rPr>
                <w:sz w:val="22"/>
              </w:rPr>
              <w:t>с 01.07.2024</w:t>
            </w:r>
          </w:p>
        </w:tc>
        <w:tc>
          <w:tcPr>
            <w:tcW w:w="1550" w:type="dxa"/>
            <w:shd w:val="clear" w:color="auto" w:fill="auto"/>
            <w:vAlign w:val="center"/>
          </w:tcPr>
          <w:p w14:paraId="1CD83C26" w14:textId="77777777" w:rsidR="002C1237" w:rsidRPr="002C1237" w:rsidRDefault="002C1237" w:rsidP="002C1237">
            <w:pPr>
              <w:jc w:val="center"/>
              <w:rPr>
                <w:sz w:val="22"/>
                <w:lang w:eastAsia="en-US"/>
              </w:rPr>
            </w:pPr>
            <w:r w:rsidRPr="002C1237">
              <w:rPr>
                <w:sz w:val="22"/>
                <w:lang w:eastAsia="en-US"/>
              </w:rPr>
              <w:t>168,01</w:t>
            </w:r>
          </w:p>
        </w:tc>
        <w:tc>
          <w:tcPr>
            <w:tcW w:w="1086" w:type="dxa"/>
            <w:shd w:val="clear" w:color="auto" w:fill="auto"/>
            <w:vAlign w:val="center"/>
          </w:tcPr>
          <w:p w14:paraId="2E884BA8"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3DF353F" w14:textId="77777777" w:rsidTr="00E8485B">
        <w:tc>
          <w:tcPr>
            <w:tcW w:w="2930" w:type="dxa"/>
            <w:vMerge/>
            <w:shd w:val="clear" w:color="auto" w:fill="auto"/>
            <w:vAlign w:val="center"/>
          </w:tcPr>
          <w:p w14:paraId="38AEFFEB"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C9CB962"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1380A45E" w14:textId="77777777" w:rsidR="002C1237" w:rsidRPr="002C1237" w:rsidRDefault="002C1237" w:rsidP="002C1237">
            <w:pPr>
              <w:ind w:right="-2"/>
              <w:jc w:val="center"/>
              <w:rPr>
                <w:color w:val="000000"/>
                <w:sz w:val="22"/>
                <w:szCs w:val="22"/>
                <w:lang w:eastAsia="en-US"/>
              </w:rPr>
            </w:pPr>
            <w:r w:rsidRPr="002C1237">
              <w:rPr>
                <w:sz w:val="22"/>
              </w:rPr>
              <w:t>с 01.01.2025</w:t>
            </w:r>
          </w:p>
        </w:tc>
        <w:tc>
          <w:tcPr>
            <w:tcW w:w="1550" w:type="dxa"/>
            <w:shd w:val="clear" w:color="auto" w:fill="auto"/>
            <w:vAlign w:val="center"/>
          </w:tcPr>
          <w:p w14:paraId="492E73BA" w14:textId="77777777" w:rsidR="002C1237" w:rsidRPr="002C1237" w:rsidRDefault="002C1237" w:rsidP="002C1237">
            <w:pPr>
              <w:jc w:val="center"/>
              <w:rPr>
                <w:sz w:val="22"/>
                <w:lang w:eastAsia="en-US"/>
              </w:rPr>
            </w:pPr>
            <w:r w:rsidRPr="002C1237">
              <w:rPr>
                <w:sz w:val="22"/>
                <w:lang w:eastAsia="en-US"/>
              </w:rPr>
              <w:t>168,01</w:t>
            </w:r>
          </w:p>
        </w:tc>
        <w:tc>
          <w:tcPr>
            <w:tcW w:w="1086" w:type="dxa"/>
            <w:shd w:val="clear" w:color="auto" w:fill="auto"/>
            <w:vAlign w:val="center"/>
          </w:tcPr>
          <w:p w14:paraId="161A8EA6"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197814E4" w14:textId="77777777" w:rsidTr="00E8485B">
        <w:tc>
          <w:tcPr>
            <w:tcW w:w="2930" w:type="dxa"/>
            <w:vMerge/>
            <w:shd w:val="clear" w:color="auto" w:fill="auto"/>
            <w:vAlign w:val="center"/>
          </w:tcPr>
          <w:p w14:paraId="750A7B8A"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E324C2E"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5AA13BAE" w14:textId="77777777" w:rsidR="002C1237" w:rsidRPr="002C1237" w:rsidRDefault="002C1237" w:rsidP="002C1237">
            <w:pPr>
              <w:ind w:right="-2"/>
              <w:jc w:val="center"/>
              <w:rPr>
                <w:color w:val="000000"/>
                <w:sz w:val="22"/>
                <w:szCs w:val="22"/>
                <w:lang w:eastAsia="en-US"/>
              </w:rPr>
            </w:pPr>
            <w:r w:rsidRPr="002C1237">
              <w:rPr>
                <w:sz w:val="22"/>
              </w:rPr>
              <w:t>с 01.07.2025</w:t>
            </w:r>
          </w:p>
        </w:tc>
        <w:tc>
          <w:tcPr>
            <w:tcW w:w="1550" w:type="dxa"/>
            <w:shd w:val="clear" w:color="auto" w:fill="auto"/>
            <w:vAlign w:val="center"/>
          </w:tcPr>
          <w:p w14:paraId="767B5A2C" w14:textId="77777777" w:rsidR="002C1237" w:rsidRPr="002C1237" w:rsidRDefault="002C1237" w:rsidP="002C1237">
            <w:pPr>
              <w:jc w:val="center"/>
              <w:rPr>
                <w:sz w:val="22"/>
                <w:lang w:eastAsia="en-US"/>
              </w:rPr>
            </w:pPr>
            <w:r w:rsidRPr="002C1237">
              <w:rPr>
                <w:sz w:val="22"/>
                <w:lang w:eastAsia="en-US"/>
              </w:rPr>
              <w:t>188,95</w:t>
            </w:r>
          </w:p>
        </w:tc>
        <w:tc>
          <w:tcPr>
            <w:tcW w:w="1086" w:type="dxa"/>
            <w:shd w:val="clear" w:color="auto" w:fill="auto"/>
            <w:vAlign w:val="center"/>
          </w:tcPr>
          <w:p w14:paraId="753F53A0"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7D3832B6" w14:textId="77777777" w:rsidTr="00E8485B">
        <w:tc>
          <w:tcPr>
            <w:tcW w:w="2930" w:type="dxa"/>
            <w:vMerge/>
            <w:shd w:val="clear" w:color="auto" w:fill="auto"/>
            <w:vAlign w:val="center"/>
          </w:tcPr>
          <w:p w14:paraId="2EC63ABB"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05C7F1DA"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295EA78" w14:textId="77777777" w:rsidR="002C1237" w:rsidRPr="002C1237" w:rsidRDefault="002C1237" w:rsidP="002C1237">
            <w:pPr>
              <w:ind w:right="-2"/>
              <w:jc w:val="center"/>
              <w:rPr>
                <w:color w:val="000000"/>
                <w:sz w:val="22"/>
                <w:szCs w:val="22"/>
                <w:lang w:eastAsia="en-US"/>
              </w:rPr>
            </w:pPr>
            <w:r w:rsidRPr="002C1237">
              <w:rPr>
                <w:sz w:val="22"/>
              </w:rPr>
              <w:t>с 01.01.2026</w:t>
            </w:r>
          </w:p>
        </w:tc>
        <w:tc>
          <w:tcPr>
            <w:tcW w:w="1550" w:type="dxa"/>
            <w:shd w:val="clear" w:color="auto" w:fill="auto"/>
            <w:vAlign w:val="center"/>
          </w:tcPr>
          <w:p w14:paraId="2C50F93A" w14:textId="77777777" w:rsidR="002C1237" w:rsidRPr="002C1237" w:rsidRDefault="002C1237" w:rsidP="002C1237">
            <w:pPr>
              <w:jc w:val="center"/>
              <w:rPr>
                <w:sz w:val="22"/>
                <w:lang w:eastAsia="en-US"/>
              </w:rPr>
            </w:pPr>
            <w:r w:rsidRPr="002C1237">
              <w:rPr>
                <w:sz w:val="22"/>
                <w:lang w:eastAsia="en-US"/>
              </w:rPr>
              <w:t>188,95</w:t>
            </w:r>
          </w:p>
        </w:tc>
        <w:tc>
          <w:tcPr>
            <w:tcW w:w="1086" w:type="dxa"/>
            <w:shd w:val="clear" w:color="auto" w:fill="auto"/>
            <w:vAlign w:val="center"/>
          </w:tcPr>
          <w:p w14:paraId="3975F4AC"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4EDAA75E" w14:textId="77777777" w:rsidTr="00E8485B">
        <w:tc>
          <w:tcPr>
            <w:tcW w:w="2930" w:type="dxa"/>
            <w:vMerge/>
            <w:shd w:val="clear" w:color="auto" w:fill="auto"/>
            <w:vAlign w:val="center"/>
          </w:tcPr>
          <w:p w14:paraId="6FFE7437"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0FBD44D0"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B05A984" w14:textId="77777777" w:rsidR="002C1237" w:rsidRPr="002C1237" w:rsidRDefault="002C1237" w:rsidP="002C1237">
            <w:pPr>
              <w:ind w:right="-2"/>
              <w:jc w:val="center"/>
              <w:rPr>
                <w:color w:val="000000"/>
                <w:sz w:val="22"/>
                <w:szCs w:val="22"/>
                <w:lang w:eastAsia="en-US"/>
              </w:rPr>
            </w:pPr>
            <w:r w:rsidRPr="002C1237">
              <w:rPr>
                <w:sz w:val="22"/>
              </w:rPr>
              <w:t>с 01.07.2026</w:t>
            </w:r>
          </w:p>
        </w:tc>
        <w:tc>
          <w:tcPr>
            <w:tcW w:w="1550" w:type="dxa"/>
            <w:shd w:val="clear" w:color="auto" w:fill="auto"/>
            <w:vAlign w:val="center"/>
          </w:tcPr>
          <w:p w14:paraId="53451182" w14:textId="77777777" w:rsidR="002C1237" w:rsidRPr="002C1237" w:rsidRDefault="002C1237" w:rsidP="002C1237">
            <w:pPr>
              <w:jc w:val="center"/>
              <w:rPr>
                <w:sz w:val="22"/>
                <w:lang w:eastAsia="en-US"/>
              </w:rPr>
            </w:pPr>
            <w:r w:rsidRPr="002C1237">
              <w:rPr>
                <w:sz w:val="22"/>
                <w:lang w:eastAsia="en-US"/>
              </w:rPr>
              <w:t>212,16</w:t>
            </w:r>
          </w:p>
        </w:tc>
        <w:tc>
          <w:tcPr>
            <w:tcW w:w="1086" w:type="dxa"/>
            <w:shd w:val="clear" w:color="auto" w:fill="auto"/>
          </w:tcPr>
          <w:p w14:paraId="1BBD7914"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2DC6091B" w14:textId="77777777" w:rsidTr="00E8485B">
        <w:tc>
          <w:tcPr>
            <w:tcW w:w="2930" w:type="dxa"/>
            <w:vMerge/>
            <w:shd w:val="clear" w:color="auto" w:fill="auto"/>
            <w:vAlign w:val="center"/>
          </w:tcPr>
          <w:p w14:paraId="35539658"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62BB7599"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4C9B614C" w14:textId="77777777" w:rsidR="002C1237" w:rsidRPr="002C1237" w:rsidRDefault="002C1237" w:rsidP="002C1237">
            <w:pPr>
              <w:ind w:right="-2"/>
              <w:jc w:val="center"/>
              <w:rPr>
                <w:color w:val="000000"/>
                <w:sz w:val="22"/>
                <w:szCs w:val="22"/>
                <w:lang w:eastAsia="en-US"/>
              </w:rPr>
            </w:pPr>
            <w:r w:rsidRPr="002C1237">
              <w:rPr>
                <w:sz w:val="22"/>
              </w:rPr>
              <w:t>с 01.01.2027</w:t>
            </w:r>
          </w:p>
        </w:tc>
        <w:tc>
          <w:tcPr>
            <w:tcW w:w="1550" w:type="dxa"/>
            <w:shd w:val="clear" w:color="auto" w:fill="auto"/>
            <w:vAlign w:val="center"/>
          </w:tcPr>
          <w:p w14:paraId="7FF07DF7" w14:textId="77777777" w:rsidR="002C1237" w:rsidRPr="002C1237" w:rsidRDefault="002C1237" w:rsidP="002C1237">
            <w:pPr>
              <w:jc w:val="center"/>
              <w:rPr>
                <w:sz w:val="22"/>
                <w:lang w:eastAsia="en-US"/>
              </w:rPr>
            </w:pPr>
            <w:r w:rsidRPr="002C1237">
              <w:rPr>
                <w:sz w:val="22"/>
                <w:lang w:eastAsia="en-US"/>
              </w:rPr>
              <w:t>212,16</w:t>
            </w:r>
          </w:p>
        </w:tc>
        <w:tc>
          <w:tcPr>
            <w:tcW w:w="1086" w:type="dxa"/>
            <w:shd w:val="clear" w:color="auto" w:fill="auto"/>
          </w:tcPr>
          <w:p w14:paraId="481D795F"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3EB6BF67" w14:textId="77777777" w:rsidTr="00E8485B">
        <w:tc>
          <w:tcPr>
            <w:tcW w:w="2930" w:type="dxa"/>
            <w:vMerge/>
            <w:shd w:val="clear" w:color="auto" w:fill="auto"/>
            <w:vAlign w:val="center"/>
          </w:tcPr>
          <w:p w14:paraId="21581140"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4A9A7FD1"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24265E47" w14:textId="77777777" w:rsidR="002C1237" w:rsidRPr="002C1237" w:rsidRDefault="002C1237" w:rsidP="002C1237">
            <w:pPr>
              <w:ind w:right="-2"/>
              <w:jc w:val="center"/>
              <w:rPr>
                <w:color w:val="000000"/>
                <w:sz w:val="22"/>
                <w:szCs w:val="22"/>
                <w:lang w:eastAsia="en-US"/>
              </w:rPr>
            </w:pPr>
            <w:r w:rsidRPr="002C1237">
              <w:rPr>
                <w:sz w:val="22"/>
              </w:rPr>
              <w:t>с 01.07.2027</w:t>
            </w:r>
          </w:p>
        </w:tc>
        <w:tc>
          <w:tcPr>
            <w:tcW w:w="1550" w:type="dxa"/>
            <w:shd w:val="clear" w:color="auto" w:fill="auto"/>
            <w:vAlign w:val="center"/>
          </w:tcPr>
          <w:p w14:paraId="6EFB8C1A" w14:textId="77777777" w:rsidR="002C1237" w:rsidRPr="002C1237" w:rsidRDefault="002C1237" w:rsidP="002C1237">
            <w:pPr>
              <w:jc w:val="center"/>
              <w:rPr>
                <w:sz w:val="22"/>
                <w:lang w:eastAsia="en-US"/>
              </w:rPr>
            </w:pPr>
            <w:r w:rsidRPr="002C1237">
              <w:rPr>
                <w:sz w:val="22"/>
                <w:lang w:eastAsia="en-US"/>
              </w:rPr>
              <w:t>238,68</w:t>
            </w:r>
          </w:p>
        </w:tc>
        <w:tc>
          <w:tcPr>
            <w:tcW w:w="1086" w:type="dxa"/>
            <w:shd w:val="clear" w:color="auto" w:fill="auto"/>
          </w:tcPr>
          <w:p w14:paraId="433AB822"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2BC060A9" w14:textId="77777777" w:rsidTr="00E8485B">
        <w:tc>
          <w:tcPr>
            <w:tcW w:w="2930" w:type="dxa"/>
            <w:vMerge/>
            <w:shd w:val="clear" w:color="auto" w:fill="auto"/>
            <w:vAlign w:val="center"/>
          </w:tcPr>
          <w:p w14:paraId="03D99E19"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4E92EA17"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752B595B" w14:textId="77777777" w:rsidR="002C1237" w:rsidRPr="002C1237" w:rsidRDefault="002C1237" w:rsidP="002C1237">
            <w:pPr>
              <w:ind w:right="-2"/>
              <w:jc w:val="center"/>
              <w:rPr>
                <w:color w:val="000000"/>
                <w:sz w:val="22"/>
                <w:szCs w:val="22"/>
                <w:lang w:eastAsia="en-US"/>
              </w:rPr>
            </w:pPr>
            <w:r w:rsidRPr="002C1237">
              <w:rPr>
                <w:sz w:val="22"/>
              </w:rPr>
              <w:t>с 01.01.2028</w:t>
            </w:r>
          </w:p>
        </w:tc>
        <w:tc>
          <w:tcPr>
            <w:tcW w:w="1550" w:type="dxa"/>
            <w:shd w:val="clear" w:color="auto" w:fill="auto"/>
            <w:vAlign w:val="center"/>
          </w:tcPr>
          <w:p w14:paraId="1B0FF292" w14:textId="77777777" w:rsidR="002C1237" w:rsidRPr="002C1237" w:rsidRDefault="002C1237" w:rsidP="002C1237">
            <w:pPr>
              <w:jc w:val="center"/>
              <w:rPr>
                <w:sz w:val="22"/>
                <w:lang w:eastAsia="en-US"/>
              </w:rPr>
            </w:pPr>
            <w:r w:rsidRPr="002C1237">
              <w:rPr>
                <w:sz w:val="22"/>
                <w:lang w:eastAsia="en-US"/>
              </w:rPr>
              <w:t>238,68</w:t>
            </w:r>
          </w:p>
        </w:tc>
        <w:tc>
          <w:tcPr>
            <w:tcW w:w="1086" w:type="dxa"/>
            <w:shd w:val="clear" w:color="auto" w:fill="auto"/>
          </w:tcPr>
          <w:p w14:paraId="4DD97DEA" w14:textId="77777777" w:rsidR="002C1237" w:rsidRPr="002C1237" w:rsidRDefault="002C1237" w:rsidP="002C1237">
            <w:pPr>
              <w:jc w:val="center"/>
              <w:rPr>
                <w:sz w:val="22"/>
                <w:szCs w:val="22"/>
                <w:lang w:eastAsia="en-US"/>
              </w:rPr>
            </w:pPr>
            <w:r w:rsidRPr="002C1237">
              <w:rPr>
                <w:sz w:val="22"/>
                <w:szCs w:val="22"/>
                <w:lang w:eastAsia="en-US"/>
              </w:rPr>
              <w:t>x</w:t>
            </w:r>
          </w:p>
        </w:tc>
      </w:tr>
      <w:tr w:rsidR="002C1237" w:rsidRPr="002C1237" w14:paraId="685AA297" w14:textId="77777777" w:rsidTr="00E8485B">
        <w:tc>
          <w:tcPr>
            <w:tcW w:w="2930" w:type="dxa"/>
            <w:vMerge/>
            <w:shd w:val="clear" w:color="auto" w:fill="auto"/>
            <w:vAlign w:val="center"/>
          </w:tcPr>
          <w:p w14:paraId="0E490764" w14:textId="77777777" w:rsidR="002C1237" w:rsidRPr="002C1237" w:rsidRDefault="002C1237" w:rsidP="002C1237">
            <w:pPr>
              <w:ind w:right="-2"/>
              <w:jc w:val="center"/>
              <w:rPr>
                <w:color w:val="000000"/>
                <w:sz w:val="22"/>
                <w:szCs w:val="22"/>
                <w:lang w:eastAsia="en-US"/>
              </w:rPr>
            </w:pPr>
          </w:p>
        </w:tc>
        <w:tc>
          <w:tcPr>
            <w:tcW w:w="2126" w:type="dxa"/>
            <w:vMerge/>
            <w:shd w:val="clear" w:color="auto" w:fill="auto"/>
            <w:vAlign w:val="center"/>
          </w:tcPr>
          <w:p w14:paraId="22AD528F" w14:textId="77777777" w:rsidR="002C1237" w:rsidRPr="002C1237" w:rsidRDefault="002C1237" w:rsidP="002C1237">
            <w:pPr>
              <w:ind w:right="-2"/>
              <w:jc w:val="center"/>
              <w:rPr>
                <w:color w:val="000000"/>
                <w:sz w:val="22"/>
                <w:szCs w:val="22"/>
                <w:lang w:eastAsia="en-US"/>
              </w:rPr>
            </w:pPr>
          </w:p>
        </w:tc>
        <w:tc>
          <w:tcPr>
            <w:tcW w:w="1833" w:type="dxa"/>
            <w:shd w:val="clear" w:color="auto" w:fill="auto"/>
            <w:vAlign w:val="center"/>
          </w:tcPr>
          <w:p w14:paraId="6E44F982" w14:textId="77777777" w:rsidR="002C1237" w:rsidRPr="002C1237" w:rsidRDefault="002C1237" w:rsidP="002C1237">
            <w:pPr>
              <w:ind w:right="-2"/>
              <w:jc w:val="center"/>
              <w:rPr>
                <w:color w:val="000000"/>
                <w:sz w:val="22"/>
                <w:szCs w:val="22"/>
                <w:lang w:eastAsia="en-US"/>
              </w:rPr>
            </w:pPr>
            <w:r w:rsidRPr="002C1237">
              <w:rPr>
                <w:sz w:val="22"/>
              </w:rPr>
              <w:t>с 01.07.2028</w:t>
            </w:r>
          </w:p>
        </w:tc>
        <w:tc>
          <w:tcPr>
            <w:tcW w:w="1550" w:type="dxa"/>
            <w:shd w:val="clear" w:color="auto" w:fill="auto"/>
            <w:vAlign w:val="center"/>
          </w:tcPr>
          <w:p w14:paraId="6724EDF4" w14:textId="77777777" w:rsidR="002C1237" w:rsidRPr="002C1237" w:rsidRDefault="002C1237" w:rsidP="002C1237">
            <w:pPr>
              <w:jc w:val="center"/>
              <w:rPr>
                <w:sz w:val="22"/>
                <w:lang w:eastAsia="en-US"/>
              </w:rPr>
            </w:pPr>
            <w:r w:rsidRPr="002C1237">
              <w:rPr>
                <w:sz w:val="22"/>
                <w:lang w:eastAsia="en-US"/>
              </w:rPr>
              <w:t>268,51</w:t>
            </w:r>
          </w:p>
        </w:tc>
        <w:tc>
          <w:tcPr>
            <w:tcW w:w="1086" w:type="dxa"/>
            <w:shd w:val="clear" w:color="auto" w:fill="auto"/>
          </w:tcPr>
          <w:p w14:paraId="0EC9A20E" w14:textId="77777777" w:rsidR="002C1237" w:rsidRPr="002C1237" w:rsidRDefault="002C1237" w:rsidP="002C1237">
            <w:pPr>
              <w:jc w:val="center"/>
              <w:rPr>
                <w:sz w:val="22"/>
                <w:szCs w:val="22"/>
                <w:lang w:eastAsia="en-US"/>
              </w:rPr>
            </w:pPr>
            <w:r w:rsidRPr="002C1237">
              <w:rPr>
                <w:sz w:val="22"/>
                <w:szCs w:val="22"/>
                <w:lang w:eastAsia="en-US"/>
              </w:rPr>
              <w:t>x</w:t>
            </w:r>
          </w:p>
        </w:tc>
      </w:tr>
    </w:tbl>
    <w:p w14:paraId="781C5AD6" w14:textId="77777777" w:rsidR="002C1237" w:rsidRPr="002C1237" w:rsidRDefault="002C1237" w:rsidP="002C1237">
      <w:pPr>
        <w:tabs>
          <w:tab w:val="left" w:pos="0"/>
        </w:tabs>
        <w:ind w:right="-569" w:firstLine="709"/>
        <w:rPr>
          <w:sz w:val="28"/>
          <w:szCs w:val="28"/>
          <w:lang w:eastAsia="en-US"/>
        </w:rPr>
      </w:pPr>
    </w:p>
    <w:p w14:paraId="72D5B7BA" w14:textId="77777777" w:rsidR="002C1237" w:rsidRPr="002C1237" w:rsidRDefault="002C1237" w:rsidP="002C1237">
      <w:pPr>
        <w:tabs>
          <w:tab w:val="left" w:pos="0"/>
        </w:tabs>
        <w:ind w:right="-569" w:firstLine="709"/>
        <w:rPr>
          <w:sz w:val="28"/>
          <w:szCs w:val="28"/>
          <w:lang w:eastAsia="en-US"/>
        </w:rPr>
      </w:pPr>
      <w:r w:rsidRPr="002C1237">
        <w:rPr>
          <w:sz w:val="28"/>
          <w:szCs w:val="28"/>
          <w:lang w:eastAsia="en-US"/>
        </w:rPr>
        <w:t>* Выделяется в целях реализации пункта 6 статьи 168 Налогового кодекса Российской Федерации (часть вторая).</w:t>
      </w:r>
    </w:p>
    <w:p w14:paraId="0BF661AB" w14:textId="77777777" w:rsidR="002C1237" w:rsidRPr="002C1237" w:rsidRDefault="002C1237" w:rsidP="002C1237">
      <w:pPr>
        <w:tabs>
          <w:tab w:val="left" w:pos="5580"/>
          <w:tab w:val="left" w:pos="9498"/>
        </w:tabs>
        <w:ind w:left="-4836" w:right="-569" w:firstLine="9231"/>
        <w:sectPr w:rsidR="002C1237" w:rsidRPr="002C1237" w:rsidSect="002C1237">
          <w:pgSz w:w="11906" w:h="16838"/>
          <w:pgMar w:top="709" w:right="707" w:bottom="426" w:left="1418" w:header="709" w:footer="709" w:gutter="0"/>
          <w:cols w:space="708"/>
          <w:docGrid w:linePitch="360"/>
        </w:sectPr>
      </w:pPr>
    </w:p>
    <w:p w14:paraId="5F9ABBBC" w14:textId="73AC5227"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8</w:t>
      </w:r>
      <w:r>
        <w:t xml:space="preserve"> </w:t>
      </w:r>
      <w:r w:rsidRPr="00AE0629">
        <w:t xml:space="preserve">к протоколу № </w:t>
      </w:r>
      <w:r>
        <w:t>80</w:t>
      </w:r>
    </w:p>
    <w:p w14:paraId="4E2115CE"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664E5900"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66B934AE"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5F0C4912" w14:textId="77777777" w:rsidR="002C1237" w:rsidRPr="002C1237" w:rsidRDefault="002C1237" w:rsidP="002C1237">
      <w:pPr>
        <w:tabs>
          <w:tab w:val="left" w:pos="0"/>
        </w:tabs>
        <w:ind w:right="-569" w:firstLine="709"/>
        <w:rPr>
          <w:sz w:val="28"/>
          <w:szCs w:val="28"/>
          <w:lang w:eastAsia="en-US"/>
        </w:rPr>
      </w:pPr>
    </w:p>
    <w:p w14:paraId="755C16B2" w14:textId="77777777" w:rsidR="002C1237" w:rsidRPr="002C1237" w:rsidRDefault="002C1237" w:rsidP="002C1237">
      <w:pPr>
        <w:jc w:val="center"/>
        <w:rPr>
          <w:snapToGrid w:val="0"/>
          <w:sz w:val="28"/>
          <w:szCs w:val="28"/>
        </w:rPr>
      </w:pPr>
      <w:r w:rsidRPr="002C1237">
        <w:rPr>
          <w:snapToGrid w:val="0"/>
          <w:sz w:val="28"/>
          <w:szCs w:val="28"/>
        </w:rPr>
        <w:t>Экспертное заключение</w:t>
      </w:r>
    </w:p>
    <w:p w14:paraId="68DF9EBA" w14:textId="77777777" w:rsidR="002C1237" w:rsidRPr="002C1237" w:rsidRDefault="002C1237" w:rsidP="002C1237">
      <w:pPr>
        <w:jc w:val="center"/>
        <w:rPr>
          <w:snapToGrid w:val="0"/>
          <w:sz w:val="28"/>
          <w:szCs w:val="28"/>
        </w:rPr>
      </w:pPr>
      <w:r w:rsidRPr="002C1237">
        <w:rPr>
          <w:snapToGrid w:val="0"/>
          <w:sz w:val="28"/>
          <w:szCs w:val="28"/>
        </w:rPr>
        <w:t>Региональной энергетической комиссии Кузбасса</w:t>
      </w:r>
    </w:p>
    <w:p w14:paraId="65D92D58" w14:textId="77777777" w:rsidR="002C1237" w:rsidRPr="002C1237" w:rsidRDefault="002C1237" w:rsidP="002C1237">
      <w:pPr>
        <w:jc w:val="center"/>
        <w:rPr>
          <w:snapToGrid w:val="0"/>
          <w:sz w:val="28"/>
          <w:szCs w:val="28"/>
        </w:rPr>
      </w:pPr>
      <w:r w:rsidRPr="002C1237">
        <w:rPr>
          <w:snapToGrid w:val="0"/>
          <w:sz w:val="28"/>
          <w:szCs w:val="28"/>
        </w:rPr>
        <w:t>по материалам, представленным ООО «</w:t>
      </w:r>
      <w:proofErr w:type="spellStart"/>
      <w:r w:rsidRPr="002C1237">
        <w:rPr>
          <w:snapToGrid w:val="0"/>
          <w:sz w:val="28"/>
          <w:szCs w:val="28"/>
        </w:rPr>
        <w:t>ЭнергоТранзит</w:t>
      </w:r>
      <w:proofErr w:type="spellEnd"/>
      <w:r w:rsidRPr="002C1237">
        <w:rPr>
          <w:snapToGrid w:val="0"/>
          <w:sz w:val="28"/>
          <w:szCs w:val="28"/>
        </w:rPr>
        <w:t xml:space="preserve">», для корректировки НВВ и уровня тарифов на услуги по передаче тепловой энергии, теплоносителя, реализуемых на потребительском рынке Новокузнецкого городского округа, </w:t>
      </w:r>
      <w:r w:rsidRPr="002C1237">
        <w:rPr>
          <w:snapToGrid w:val="0"/>
          <w:sz w:val="28"/>
          <w:szCs w:val="28"/>
        </w:rPr>
        <w:br/>
        <w:t>на 2024 год</w:t>
      </w:r>
    </w:p>
    <w:p w14:paraId="57AD78C3" w14:textId="77777777" w:rsidR="002C1237" w:rsidRPr="002C1237" w:rsidRDefault="002C1237" w:rsidP="002C1237">
      <w:pPr>
        <w:jc w:val="center"/>
        <w:rPr>
          <w:snapToGrid w:val="0"/>
          <w:sz w:val="28"/>
          <w:szCs w:val="28"/>
        </w:rPr>
      </w:pPr>
    </w:p>
    <w:p w14:paraId="34FEAAFB" w14:textId="77777777" w:rsidR="002C1237" w:rsidRPr="002C1237" w:rsidRDefault="002C1237" w:rsidP="002C1237">
      <w:pPr>
        <w:keepNext/>
        <w:tabs>
          <w:tab w:val="left" w:pos="426"/>
        </w:tabs>
        <w:jc w:val="center"/>
        <w:outlineLvl w:val="0"/>
        <w:rPr>
          <w:rFonts w:cs="Arial"/>
          <w:b/>
          <w:bCs/>
          <w:snapToGrid w:val="0"/>
          <w:kern w:val="32"/>
          <w:sz w:val="28"/>
          <w:szCs w:val="32"/>
          <w:lang w:eastAsia="en-US"/>
        </w:rPr>
      </w:pPr>
      <w:bookmarkStart w:id="309" w:name="_Toc21094907"/>
      <w:bookmarkStart w:id="310" w:name="_Toc23151633"/>
      <w:r w:rsidRPr="002C1237">
        <w:rPr>
          <w:rFonts w:cs="Arial"/>
          <w:b/>
          <w:bCs/>
          <w:snapToGrid w:val="0"/>
          <w:kern w:val="32"/>
          <w:sz w:val="28"/>
          <w:szCs w:val="32"/>
          <w:lang w:eastAsia="en-US"/>
        </w:rPr>
        <w:t>Общая характеристика предприятия</w:t>
      </w:r>
      <w:bookmarkEnd w:id="309"/>
      <w:bookmarkEnd w:id="310"/>
    </w:p>
    <w:p w14:paraId="28F2265E" w14:textId="77777777" w:rsidR="002C1237" w:rsidRPr="002C1237" w:rsidRDefault="002C1237" w:rsidP="002C1237">
      <w:pPr>
        <w:ind w:firstLine="709"/>
        <w:jc w:val="center"/>
        <w:rPr>
          <w:b/>
          <w:snapToGrid w:val="0"/>
          <w:sz w:val="28"/>
          <w:szCs w:val="28"/>
          <w:u w:val="single"/>
        </w:rPr>
      </w:pPr>
    </w:p>
    <w:p w14:paraId="6CB6AD0D" w14:textId="77777777" w:rsidR="002C1237" w:rsidRPr="002C1237" w:rsidRDefault="002C1237" w:rsidP="002C1237">
      <w:pPr>
        <w:ind w:firstLine="709"/>
        <w:jc w:val="both"/>
        <w:rPr>
          <w:snapToGrid w:val="0"/>
          <w:sz w:val="28"/>
          <w:szCs w:val="28"/>
        </w:rPr>
      </w:pPr>
      <w:r w:rsidRPr="002C1237">
        <w:rPr>
          <w:snapToGrid w:val="0"/>
          <w:sz w:val="28"/>
          <w:szCs w:val="28"/>
        </w:rPr>
        <w:t>Полное наименование организации – общество с ограниченной ответственностью «</w:t>
      </w:r>
      <w:proofErr w:type="spellStart"/>
      <w:r w:rsidRPr="002C1237">
        <w:rPr>
          <w:snapToGrid w:val="0"/>
          <w:sz w:val="28"/>
          <w:szCs w:val="28"/>
        </w:rPr>
        <w:t>ЭнергоТранзит</w:t>
      </w:r>
      <w:proofErr w:type="spellEnd"/>
      <w:r w:rsidRPr="002C1237">
        <w:rPr>
          <w:snapToGrid w:val="0"/>
          <w:sz w:val="28"/>
          <w:szCs w:val="28"/>
        </w:rPr>
        <w:t>».</w:t>
      </w:r>
    </w:p>
    <w:p w14:paraId="3719C1CF" w14:textId="77777777" w:rsidR="002C1237" w:rsidRPr="002C1237" w:rsidRDefault="002C1237" w:rsidP="002C1237">
      <w:pPr>
        <w:ind w:firstLine="709"/>
        <w:jc w:val="both"/>
        <w:rPr>
          <w:snapToGrid w:val="0"/>
          <w:sz w:val="28"/>
          <w:szCs w:val="28"/>
        </w:rPr>
      </w:pPr>
      <w:r w:rsidRPr="002C1237">
        <w:rPr>
          <w:snapToGrid w:val="0"/>
          <w:sz w:val="28"/>
          <w:szCs w:val="28"/>
        </w:rPr>
        <w:t>Сокращенное наименование организации – ООО «</w:t>
      </w:r>
      <w:proofErr w:type="spellStart"/>
      <w:r w:rsidRPr="002C1237">
        <w:rPr>
          <w:snapToGrid w:val="0"/>
          <w:sz w:val="28"/>
          <w:szCs w:val="28"/>
        </w:rPr>
        <w:t>ЭнергоТранзит</w:t>
      </w:r>
      <w:proofErr w:type="spellEnd"/>
      <w:r w:rsidRPr="002C1237">
        <w:rPr>
          <w:snapToGrid w:val="0"/>
          <w:sz w:val="28"/>
          <w:szCs w:val="28"/>
        </w:rPr>
        <w:t>».</w:t>
      </w:r>
    </w:p>
    <w:p w14:paraId="722D063A" w14:textId="77777777" w:rsidR="002C1237" w:rsidRPr="002C1237" w:rsidRDefault="002C1237" w:rsidP="002C1237">
      <w:pPr>
        <w:ind w:firstLine="709"/>
        <w:jc w:val="both"/>
        <w:rPr>
          <w:snapToGrid w:val="0"/>
          <w:sz w:val="28"/>
          <w:szCs w:val="28"/>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w:t>
      </w:r>
      <w:r w:rsidRPr="002C1237">
        <w:rPr>
          <w:snapToGrid w:val="0"/>
          <w:sz w:val="28"/>
          <w:szCs w:val="28"/>
          <w:lang w:val="x-none"/>
        </w:rPr>
        <w:t xml:space="preserve"> </w:t>
      </w:r>
      <w:r w:rsidRPr="002C1237">
        <w:rPr>
          <w:snapToGrid w:val="0"/>
          <w:sz w:val="28"/>
          <w:szCs w:val="28"/>
        </w:rPr>
        <w:t xml:space="preserve">оказывает услуги по передаче тепловой энергии </w:t>
      </w:r>
      <w:r w:rsidRPr="002C1237">
        <w:rPr>
          <w:snapToGrid w:val="0"/>
          <w:sz w:val="28"/>
          <w:szCs w:val="28"/>
        </w:rPr>
        <w:br/>
        <w:t>в контурах теплоснабжения ООО «</w:t>
      </w:r>
      <w:proofErr w:type="spellStart"/>
      <w:r w:rsidRPr="002C1237">
        <w:rPr>
          <w:snapToGrid w:val="0"/>
          <w:sz w:val="28"/>
          <w:szCs w:val="28"/>
        </w:rPr>
        <w:t>КузнецкТеплоСбыт</w:t>
      </w:r>
      <w:proofErr w:type="spellEnd"/>
      <w:r w:rsidRPr="002C1237">
        <w:rPr>
          <w:snapToGrid w:val="0"/>
          <w:sz w:val="28"/>
          <w:szCs w:val="28"/>
        </w:rPr>
        <w:t>», ООО «</w:t>
      </w:r>
      <w:proofErr w:type="spellStart"/>
      <w:r w:rsidRPr="002C1237">
        <w:rPr>
          <w:snapToGrid w:val="0"/>
          <w:sz w:val="28"/>
          <w:szCs w:val="28"/>
        </w:rPr>
        <w:t>СибЭнерго</w:t>
      </w:r>
      <w:proofErr w:type="spellEnd"/>
      <w:r w:rsidRPr="002C1237">
        <w:rPr>
          <w:snapToGrid w:val="0"/>
          <w:sz w:val="28"/>
          <w:szCs w:val="28"/>
        </w:rPr>
        <w:t>», ООО «</w:t>
      </w:r>
      <w:proofErr w:type="spellStart"/>
      <w:r w:rsidRPr="002C1237">
        <w:rPr>
          <w:snapToGrid w:val="0"/>
          <w:sz w:val="28"/>
          <w:szCs w:val="28"/>
        </w:rPr>
        <w:t>ЭнергоТранзит</w:t>
      </w:r>
      <w:proofErr w:type="spellEnd"/>
      <w:r w:rsidRPr="002C1237">
        <w:rPr>
          <w:snapToGrid w:val="0"/>
          <w:sz w:val="28"/>
          <w:szCs w:val="28"/>
        </w:rPr>
        <w:t>».</w:t>
      </w:r>
    </w:p>
    <w:p w14:paraId="4454CBB7"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учетной политикой предприятия, на предприятии ведется раздельный учет затрат. </w:t>
      </w:r>
    </w:p>
    <w:p w14:paraId="04181402" w14:textId="77777777" w:rsidR="002C1237" w:rsidRPr="002C1237" w:rsidRDefault="002C1237" w:rsidP="002C1237">
      <w:pPr>
        <w:ind w:firstLine="709"/>
        <w:jc w:val="both"/>
        <w:rPr>
          <w:snapToGrid w:val="0"/>
          <w:sz w:val="28"/>
          <w:szCs w:val="28"/>
        </w:rPr>
      </w:pPr>
      <w:r w:rsidRPr="002C1237">
        <w:rPr>
          <w:snapToGrid w:val="0"/>
          <w:sz w:val="28"/>
          <w:szCs w:val="28"/>
        </w:rPr>
        <w:t xml:space="preserve">Эксплуатируемый теплосетевой комплекс передан </w:t>
      </w:r>
      <w:r w:rsidRPr="002C1237">
        <w:rPr>
          <w:snapToGrid w:val="0"/>
          <w:sz w:val="28"/>
          <w:szCs w:val="28"/>
        </w:rPr>
        <w:br/>
        <w:t>в ООО «</w:t>
      </w:r>
      <w:proofErr w:type="spellStart"/>
      <w:r w:rsidRPr="002C1237">
        <w:rPr>
          <w:snapToGrid w:val="0"/>
          <w:sz w:val="28"/>
          <w:szCs w:val="28"/>
        </w:rPr>
        <w:t>ЭнергоТранзит</w:t>
      </w:r>
      <w:proofErr w:type="spellEnd"/>
      <w:r w:rsidRPr="002C1237">
        <w:rPr>
          <w:snapToGrid w:val="0"/>
          <w:sz w:val="28"/>
          <w:szCs w:val="28"/>
        </w:rPr>
        <w:t xml:space="preserve">» на основании концессионного соглашения </w:t>
      </w:r>
      <w:r w:rsidRPr="002C1237">
        <w:rPr>
          <w:snapToGrid w:val="0"/>
          <w:sz w:val="28"/>
          <w:szCs w:val="28"/>
        </w:rPr>
        <w:br/>
        <w:t xml:space="preserve">в отношении объектов теплоснабжения на территории Новокузнецкого городского округа № б/н от 29.09.2021. </w:t>
      </w:r>
    </w:p>
    <w:p w14:paraId="2AC4531D" w14:textId="77777777" w:rsidR="002C1237" w:rsidRPr="002C1237" w:rsidRDefault="002C1237" w:rsidP="002C1237">
      <w:pPr>
        <w:ind w:firstLine="709"/>
        <w:jc w:val="both"/>
        <w:rPr>
          <w:snapToGrid w:val="0"/>
          <w:sz w:val="28"/>
          <w:szCs w:val="28"/>
          <w:lang w:val="x-none"/>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w:t>
      </w:r>
      <w:r w:rsidRPr="002C1237">
        <w:rPr>
          <w:snapToGrid w:val="0"/>
          <w:sz w:val="28"/>
          <w:szCs w:val="28"/>
          <w:lang w:val="x-none"/>
        </w:rPr>
        <w:t xml:space="preserve"> осуществляет свою деятельность в соответствии </w:t>
      </w:r>
      <w:r w:rsidRPr="002C1237">
        <w:rPr>
          <w:snapToGrid w:val="0"/>
          <w:sz w:val="28"/>
          <w:szCs w:val="28"/>
          <w:lang w:val="x-none"/>
        </w:rPr>
        <w:br/>
        <w:t>с действующим на территории Российской Федерации законодательством, Уставом предприятия.</w:t>
      </w:r>
    </w:p>
    <w:p w14:paraId="48B556D4"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со статьей 8 Федерального закона от 27.07.2010 </w:t>
      </w:r>
      <w:r w:rsidRPr="002C1237">
        <w:rPr>
          <w:snapToGrid w:val="0"/>
          <w:sz w:val="28"/>
          <w:szCs w:val="28"/>
        </w:rPr>
        <w:br/>
        <w:t>№190-ФЗ «О теплоснабжении», цены (тарифы) на товары, услуги в сфере теплоснабжения ООО «</w:t>
      </w:r>
      <w:proofErr w:type="spellStart"/>
      <w:r w:rsidRPr="002C1237">
        <w:rPr>
          <w:snapToGrid w:val="0"/>
          <w:sz w:val="28"/>
          <w:szCs w:val="28"/>
        </w:rPr>
        <w:t>ЭнергоТранзит</w:t>
      </w:r>
      <w:proofErr w:type="spellEnd"/>
      <w:r w:rsidRPr="002C1237">
        <w:rPr>
          <w:snapToGrid w:val="0"/>
          <w:sz w:val="28"/>
          <w:szCs w:val="28"/>
        </w:rPr>
        <w:t>» подлежат государственному регулированию.</w:t>
      </w:r>
    </w:p>
    <w:p w14:paraId="6FD0CDF1" w14:textId="77777777" w:rsidR="002C1237" w:rsidRPr="002C1237" w:rsidRDefault="002C1237" w:rsidP="002C1237">
      <w:pPr>
        <w:ind w:firstLine="709"/>
        <w:jc w:val="both"/>
        <w:rPr>
          <w:snapToGrid w:val="0"/>
          <w:sz w:val="28"/>
          <w:szCs w:val="28"/>
        </w:rPr>
      </w:pPr>
      <w:r w:rsidRPr="002C1237">
        <w:rPr>
          <w:snapToGrid w:val="0"/>
          <w:sz w:val="28"/>
          <w:szCs w:val="28"/>
        </w:rPr>
        <w:t>В соответствии с пунктами 3, 4, 5 Основ ценообразования</w:t>
      </w:r>
      <w:r w:rsidRPr="002C1237">
        <w:rPr>
          <w:b/>
          <w:snapToGrid w:val="0"/>
          <w:sz w:val="28"/>
          <w:szCs w:val="28"/>
          <w:lang w:val="x-none"/>
        </w:rPr>
        <w:t xml:space="preserve"> </w:t>
      </w:r>
      <w:r w:rsidRPr="002C1237">
        <w:rPr>
          <w:snapToGrid w:val="0"/>
          <w:sz w:val="28"/>
          <w:szCs w:val="28"/>
        </w:rPr>
        <w:t xml:space="preserve">в сфере теплоснабжения, утвержденными постановлением Правительства РФ </w:t>
      </w:r>
      <w:r w:rsidRPr="002C1237">
        <w:rPr>
          <w:snapToGrid w:val="0"/>
          <w:sz w:val="28"/>
          <w:szCs w:val="28"/>
        </w:rPr>
        <w:br/>
        <w:t>от 22.10.2012 № 1075 «О ценообразовании в сфере теплоснабжения» (далее – «Основы ценообразования») цены (тарифы) на услуги в сфере теплоснабжения, оказываемые ООО «</w:t>
      </w:r>
      <w:proofErr w:type="spellStart"/>
      <w:r w:rsidRPr="002C1237">
        <w:rPr>
          <w:snapToGrid w:val="0"/>
          <w:sz w:val="28"/>
          <w:szCs w:val="28"/>
        </w:rPr>
        <w:t>ЭнергоТранзит</w:t>
      </w:r>
      <w:proofErr w:type="spellEnd"/>
      <w:r w:rsidRPr="002C1237">
        <w:rPr>
          <w:snapToGrid w:val="0"/>
          <w:sz w:val="28"/>
          <w:szCs w:val="28"/>
        </w:rPr>
        <w:t>» посредством полученного в соответствии с концессионным соглашением теплосетевого имущества, подлежат государственному регулированию.</w:t>
      </w:r>
    </w:p>
    <w:p w14:paraId="387988F8" w14:textId="77777777" w:rsidR="002C1237" w:rsidRPr="002C1237" w:rsidRDefault="002C1237" w:rsidP="002C1237">
      <w:pPr>
        <w:ind w:firstLine="709"/>
        <w:jc w:val="both"/>
        <w:rPr>
          <w:snapToGrid w:val="0"/>
          <w:sz w:val="28"/>
          <w:szCs w:val="28"/>
        </w:rPr>
      </w:pPr>
      <w:r w:rsidRPr="002C1237">
        <w:rPr>
          <w:snapToGrid w:val="0"/>
          <w:sz w:val="28"/>
          <w:szCs w:val="28"/>
        </w:rPr>
        <w:t xml:space="preserve">Плановые расходы предприятия рассчитываются в соответствии </w:t>
      </w:r>
      <w:r w:rsidRPr="002C1237">
        <w:rPr>
          <w:snapToGrid w:val="0"/>
          <w:sz w:val="28"/>
          <w:szCs w:val="28"/>
        </w:rPr>
        <w:br/>
        <w:t>с пунктами 28 и 31 Основ ценообразования.</w:t>
      </w:r>
    </w:p>
    <w:p w14:paraId="298853A8" w14:textId="77777777" w:rsidR="002C1237" w:rsidRPr="002C1237" w:rsidRDefault="002C1237" w:rsidP="002C1237">
      <w:pPr>
        <w:ind w:firstLine="709"/>
        <w:jc w:val="both"/>
        <w:rPr>
          <w:snapToGrid w:val="0"/>
          <w:sz w:val="28"/>
          <w:szCs w:val="28"/>
        </w:rPr>
      </w:pPr>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 xml:space="preserve">» применяет общую систему налогообложения, </w:t>
      </w:r>
      <w:r w:rsidRPr="002C1237">
        <w:rPr>
          <w:snapToGrid w:val="0"/>
          <w:sz w:val="28"/>
          <w:szCs w:val="28"/>
        </w:rPr>
        <w:br/>
        <w:t>в связи с этим экономически обоснованные расходы предприятия, включаемые в состав НВВ, указаны без учета НДС.</w:t>
      </w:r>
    </w:p>
    <w:p w14:paraId="6DFE2B65" w14:textId="77777777" w:rsidR="002C1237" w:rsidRPr="002C1237" w:rsidRDefault="002C1237" w:rsidP="002C1237">
      <w:pPr>
        <w:ind w:firstLine="709"/>
        <w:jc w:val="both"/>
        <w:rPr>
          <w:sz w:val="28"/>
          <w:szCs w:val="28"/>
        </w:rPr>
      </w:pPr>
      <w:r w:rsidRPr="002C1237">
        <w:rPr>
          <w:sz w:val="28"/>
          <w:szCs w:val="28"/>
        </w:rPr>
        <w:lastRenderedPageBreak/>
        <w:t xml:space="preserve">Долгосрочные параметры регулирования для оценки плановых затрат </w:t>
      </w:r>
      <w:r w:rsidRPr="002C1237">
        <w:rPr>
          <w:sz w:val="28"/>
          <w:szCs w:val="28"/>
        </w:rPr>
        <w:br/>
        <w:t xml:space="preserve">на 2024 год утверждены постановлением Региональной энергетической комиссии Кузбасса от 01.10.2021 № 388 «Об установлении </w:t>
      </w:r>
      <w:r w:rsidRPr="002C1237">
        <w:rPr>
          <w:sz w:val="28"/>
          <w:szCs w:val="28"/>
        </w:rPr>
        <w:br/>
        <w:t>ООО «</w:t>
      </w:r>
      <w:proofErr w:type="spellStart"/>
      <w:r w:rsidRPr="002C1237">
        <w:rPr>
          <w:sz w:val="28"/>
          <w:szCs w:val="28"/>
        </w:rPr>
        <w:t>ЭнергоТранзит</w:t>
      </w:r>
      <w:proofErr w:type="spellEnd"/>
      <w:r w:rsidRPr="002C1237">
        <w:rPr>
          <w:sz w:val="28"/>
          <w:szCs w:val="28"/>
        </w:rPr>
        <w:t xml:space="preserve">» долгосрочных параметров регулирования </w:t>
      </w:r>
      <w:r w:rsidRPr="002C1237">
        <w:rPr>
          <w:sz w:val="28"/>
          <w:szCs w:val="28"/>
        </w:rPr>
        <w:br/>
        <w:t>и долгосрочных тарифов на услуги по передаче тепловой энергии, теплоносителя, реализуемых на потребительском рынке Новокузнецкого городского округа, на 2021 - 2033 годы».</w:t>
      </w:r>
    </w:p>
    <w:p w14:paraId="4AD3B9F3" w14:textId="77777777" w:rsidR="002C1237" w:rsidRPr="002C1237" w:rsidRDefault="002C1237" w:rsidP="002C1237">
      <w:pPr>
        <w:ind w:firstLine="709"/>
        <w:jc w:val="center"/>
        <w:rPr>
          <w:b/>
          <w:snapToGrid w:val="0"/>
          <w:sz w:val="28"/>
          <w:szCs w:val="28"/>
        </w:rPr>
      </w:pPr>
    </w:p>
    <w:p w14:paraId="37918DA6" w14:textId="77777777" w:rsidR="002C1237" w:rsidRPr="002C1237" w:rsidRDefault="002C1237" w:rsidP="002C1237">
      <w:pPr>
        <w:keepNext/>
        <w:tabs>
          <w:tab w:val="left" w:pos="426"/>
        </w:tabs>
        <w:jc w:val="center"/>
        <w:outlineLvl w:val="0"/>
        <w:rPr>
          <w:rFonts w:cs="Arial"/>
          <w:b/>
          <w:bCs/>
          <w:snapToGrid w:val="0"/>
          <w:kern w:val="32"/>
          <w:sz w:val="28"/>
          <w:szCs w:val="32"/>
          <w:lang w:eastAsia="en-US"/>
        </w:rPr>
      </w:pPr>
      <w:bookmarkStart w:id="311" w:name="_Toc470509569"/>
      <w:bookmarkStart w:id="312" w:name="_Toc495492832"/>
      <w:bookmarkStart w:id="313" w:name="_Toc21094908"/>
      <w:bookmarkStart w:id="314" w:name="_Toc23151634"/>
      <w:r w:rsidRPr="002C1237">
        <w:rPr>
          <w:rFonts w:cs="Arial"/>
          <w:b/>
          <w:bCs/>
          <w:snapToGrid w:val="0"/>
          <w:kern w:val="32"/>
          <w:sz w:val="28"/>
          <w:szCs w:val="32"/>
          <w:lang w:eastAsia="en-US"/>
        </w:rPr>
        <w:t>Нормативно правовая база</w:t>
      </w:r>
      <w:bookmarkEnd w:id="311"/>
      <w:bookmarkEnd w:id="312"/>
      <w:bookmarkEnd w:id="313"/>
      <w:bookmarkEnd w:id="314"/>
    </w:p>
    <w:p w14:paraId="65F3E222" w14:textId="77777777" w:rsidR="002C1237" w:rsidRPr="002C1237" w:rsidRDefault="002C1237" w:rsidP="002C1237">
      <w:pPr>
        <w:ind w:firstLine="709"/>
        <w:rPr>
          <w:snapToGrid w:val="0"/>
          <w:sz w:val="28"/>
          <w:szCs w:val="28"/>
          <w:lang w:eastAsia="en-US"/>
        </w:rPr>
      </w:pPr>
    </w:p>
    <w:p w14:paraId="58372178"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Гражданский кодекс Российской Федерации.</w:t>
      </w:r>
    </w:p>
    <w:p w14:paraId="560BE0BE"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Налоговый кодекс Российской Федерации.</w:t>
      </w:r>
    </w:p>
    <w:p w14:paraId="20B9C54C"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Трудовой Кодекс Российской Федерации.</w:t>
      </w:r>
    </w:p>
    <w:p w14:paraId="11D2BA25"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Федеральный Закон от 17.08.1995 № 147-ФЗ «О естественных монополиях».</w:t>
      </w:r>
    </w:p>
    <w:p w14:paraId="5C3BE67F"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Федеральный закон от 27.07.2010 № 190-ФЗ «О теплоснабжении».</w:t>
      </w:r>
    </w:p>
    <w:p w14:paraId="010673CD" w14:textId="77777777" w:rsidR="002C1237" w:rsidRPr="002C1237" w:rsidRDefault="002C1237" w:rsidP="002C1237">
      <w:pPr>
        <w:tabs>
          <w:tab w:val="left" w:pos="1134"/>
          <w:tab w:val="left" w:pos="1276"/>
          <w:tab w:val="left" w:pos="9900"/>
        </w:tabs>
        <w:ind w:right="142" w:firstLine="709"/>
        <w:jc w:val="both"/>
        <w:rPr>
          <w:snapToGrid w:val="0"/>
          <w:sz w:val="28"/>
          <w:szCs w:val="28"/>
        </w:rPr>
      </w:pPr>
      <w:r w:rsidRPr="002C1237">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F9534E5" w14:textId="77777777" w:rsidR="002C1237" w:rsidRPr="002C1237" w:rsidRDefault="002C1237" w:rsidP="002C1237">
      <w:pPr>
        <w:tabs>
          <w:tab w:val="left" w:pos="1134"/>
          <w:tab w:val="left" w:pos="1276"/>
          <w:tab w:val="left" w:pos="9900"/>
        </w:tabs>
        <w:ind w:firstLine="709"/>
        <w:jc w:val="both"/>
        <w:rPr>
          <w:snapToGrid w:val="0"/>
          <w:sz w:val="28"/>
          <w:szCs w:val="28"/>
        </w:rPr>
      </w:pPr>
      <w:r w:rsidRPr="002C1237">
        <w:rPr>
          <w:snapToGrid w:val="0"/>
          <w:sz w:val="28"/>
          <w:szCs w:val="28"/>
        </w:rPr>
        <w:t>Постановление Правительства Российской Федерации от 22.10.2012 № 1075 «О ценообразовании в сфере теплоснабжения».</w:t>
      </w:r>
    </w:p>
    <w:p w14:paraId="4A1B2296" w14:textId="77777777" w:rsidR="002C1237" w:rsidRPr="002C1237" w:rsidRDefault="002C1237" w:rsidP="002C1237">
      <w:pPr>
        <w:tabs>
          <w:tab w:val="left" w:pos="1134"/>
          <w:tab w:val="left" w:pos="1276"/>
          <w:tab w:val="left" w:pos="9900"/>
        </w:tabs>
        <w:ind w:firstLine="709"/>
        <w:jc w:val="both"/>
        <w:rPr>
          <w:snapToGrid w:val="0"/>
          <w:sz w:val="28"/>
          <w:szCs w:val="28"/>
        </w:rPr>
      </w:pPr>
      <w:r w:rsidRPr="002C1237">
        <w:rPr>
          <w:snapToGrid w:val="0"/>
          <w:sz w:val="28"/>
          <w:szCs w:val="28"/>
        </w:rPr>
        <w:t xml:space="preserve">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w:t>
      </w:r>
      <w:r w:rsidRPr="002C1237">
        <w:rPr>
          <w:snapToGrid w:val="0"/>
          <w:sz w:val="28"/>
          <w:szCs w:val="28"/>
        </w:rPr>
        <w:br/>
        <w:t>и тепловую энергию от тепловых электрических станций и котельных».</w:t>
      </w:r>
    </w:p>
    <w:p w14:paraId="0E0AC15E" w14:textId="77777777" w:rsidR="002C1237" w:rsidRPr="002C1237" w:rsidRDefault="002C1237" w:rsidP="002C1237">
      <w:pPr>
        <w:tabs>
          <w:tab w:val="left" w:pos="1134"/>
          <w:tab w:val="left" w:pos="1276"/>
          <w:tab w:val="left" w:pos="9900"/>
        </w:tabs>
        <w:ind w:firstLine="709"/>
        <w:jc w:val="both"/>
        <w:rPr>
          <w:snapToGrid w:val="0"/>
          <w:sz w:val="28"/>
          <w:szCs w:val="28"/>
        </w:rPr>
      </w:pPr>
      <w:r w:rsidRPr="002C1237">
        <w:rPr>
          <w:snapToGrid w:val="0"/>
          <w:sz w:val="28"/>
          <w:szCs w:val="28"/>
        </w:rPr>
        <w:t xml:space="preserve">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2C1237">
        <w:rPr>
          <w:snapToGrid w:val="0"/>
          <w:sz w:val="28"/>
          <w:szCs w:val="28"/>
        </w:rPr>
        <w:br/>
        <w:t xml:space="preserve">с «Инструкцией по организации в Минэнерго России работы по расчету </w:t>
      </w:r>
      <w:r w:rsidRPr="002C1237">
        <w:rPr>
          <w:snapToGrid w:val="0"/>
          <w:sz w:val="28"/>
          <w:szCs w:val="28"/>
        </w:rPr>
        <w:br/>
        <w:t>и обоснованию нормативов технологических потерь при передаче тепловой энергии»).</w:t>
      </w:r>
    </w:p>
    <w:p w14:paraId="4DA8E3B4" w14:textId="77777777" w:rsidR="002C1237" w:rsidRPr="002C1237" w:rsidRDefault="002C1237" w:rsidP="002C1237">
      <w:pPr>
        <w:tabs>
          <w:tab w:val="left" w:pos="1134"/>
          <w:tab w:val="left" w:pos="1276"/>
        </w:tabs>
        <w:ind w:firstLine="709"/>
        <w:jc w:val="both"/>
        <w:rPr>
          <w:snapToGrid w:val="0"/>
          <w:sz w:val="28"/>
          <w:szCs w:val="28"/>
        </w:rPr>
      </w:pPr>
      <w:r w:rsidRPr="002C1237">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14:paraId="63343ED7" w14:textId="77777777" w:rsidR="002C1237" w:rsidRPr="002C1237" w:rsidRDefault="002C1237" w:rsidP="002C1237">
      <w:pPr>
        <w:tabs>
          <w:tab w:val="left" w:pos="1134"/>
          <w:tab w:val="left" w:pos="1276"/>
        </w:tabs>
        <w:ind w:firstLine="709"/>
        <w:jc w:val="both"/>
        <w:rPr>
          <w:snapToGrid w:val="0"/>
          <w:sz w:val="28"/>
          <w:szCs w:val="28"/>
        </w:rPr>
      </w:pPr>
      <w:r w:rsidRPr="002C1237">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665B9EC3" w14:textId="77777777" w:rsidR="002C1237" w:rsidRPr="002C1237" w:rsidRDefault="002C1237" w:rsidP="002C1237">
      <w:pPr>
        <w:tabs>
          <w:tab w:val="left" w:pos="1134"/>
          <w:tab w:val="left" w:pos="1276"/>
        </w:tabs>
        <w:ind w:firstLine="709"/>
        <w:jc w:val="both"/>
        <w:rPr>
          <w:snapToGrid w:val="0"/>
          <w:sz w:val="28"/>
          <w:szCs w:val="28"/>
        </w:rPr>
      </w:pPr>
      <w:r w:rsidRPr="002C1237">
        <w:rPr>
          <w:snapToGrid w:val="0"/>
          <w:sz w:val="28"/>
          <w:szCs w:val="28"/>
        </w:rPr>
        <w:t xml:space="preserve">Прочие законы и подзаконные акты, методические разработки </w:t>
      </w:r>
      <w:r w:rsidRPr="002C1237">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3E684D1" w14:textId="77777777" w:rsidR="002C1237" w:rsidRPr="002C1237" w:rsidRDefault="002C1237" w:rsidP="002C1237">
      <w:pPr>
        <w:tabs>
          <w:tab w:val="left" w:pos="851"/>
          <w:tab w:val="left" w:pos="1134"/>
        </w:tabs>
        <w:ind w:firstLine="709"/>
        <w:jc w:val="both"/>
        <w:rPr>
          <w:snapToGrid w:val="0"/>
          <w:sz w:val="28"/>
          <w:szCs w:val="28"/>
        </w:rPr>
      </w:pPr>
      <w:r w:rsidRPr="002C1237">
        <w:rPr>
          <w:snapToGrid w:val="0"/>
          <w:sz w:val="28"/>
          <w:szCs w:val="28"/>
        </w:rPr>
        <w:t>Вся нормативно – методическая основа используется в редакции, действующей на момент проведения экспертизы.</w:t>
      </w:r>
    </w:p>
    <w:p w14:paraId="1D8227EF" w14:textId="77777777" w:rsidR="002C1237" w:rsidRPr="002C1237" w:rsidRDefault="002C1237" w:rsidP="002C1237">
      <w:pPr>
        <w:ind w:firstLine="709"/>
        <w:rPr>
          <w:snapToGrid w:val="0"/>
          <w:sz w:val="28"/>
          <w:szCs w:val="28"/>
        </w:rPr>
      </w:pPr>
    </w:p>
    <w:p w14:paraId="2542C5C8" w14:textId="77777777" w:rsidR="002C1237" w:rsidRPr="002C1237" w:rsidRDefault="002C1237" w:rsidP="002C1237">
      <w:pPr>
        <w:keepNext/>
        <w:tabs>
          <w:tab w:val="left" w:pos="426"/>
        </w:tabs>
        <w:jc w:val="center"/>
        <w:outlineLvl w:val="0"/>
        <w:rPr>
          <w:rFonts w:cs="Arial"/>
          <w:b/>
          <w:bCs/>
          <w:snapToGrid w:val="0"/>
          <w:kern w:val="32"/>
          <w:sz w:val="28"/>
          <w:szCs w:val="32"/>
          <w:lang w:eastAsia="en-US"/>
        </w:rPr>
      </w:pPr>
      <w:bookmarkStart w:id="315" w:name="_Toc21094909"/>
      <w:bookmarkStart w:id="316" w:name="_Toc23151635"/>
      <w:r w:rsidRPr="002C1237">
        <w:rPr>
          <w:rFonts w:cs="Arial"/>
          <w:b/>
          <w:bCs/>
          <w:snapToGrid w:val="0"/>
          <w:kern w:val="32"/>
          <w:sz w:val="28"/>
          <w:szCs w:val="32"/>
          <w:lang w:eastAsia="en-US"/>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315"/>
      <w:bookmarkEnd w:id="316"/>
    </w:p>
    <w:p w14:paraId="0DAA47DA" w14:textId="77777777" w:rsidR="002C1237" w:rsidRPr="002C1237" w:rsidRDefault="002C1237" w:rsidP="002C1237">
      <w:pPr>
        <w:ind w:firstLine="709"/>
        <w:jc w:val="both"/>
        <w:rPr>
          <w:snapToGrid w:val="0"/>
          <w:sz w:val="28"/>
          <w:szCs w:val="28"/>
        </w:rPr>
      </w:pPr>
    </w:p>
    <w:p w14:paraId="58932087" w14:textId="77777777" w:rsidR="002C1237" w:rsidRPr="002C1237" w:rsidRDefault="002C1237" w:rsidP="002C1237">
      <w:pPr>
        <w:ind w:firstLine="709"/>
        <w:jc w:val="both"/>
        <w:rPr>
          <w:snapToGrid w:val="0"/>
          <w:sz w:val="28"/>
          <w:szCs w:val="28"/>
        </w:rPr>
      </w:pPr>
      <w:r w:rsidRPr="002C1237">
        <w:rPr>
          <w:snapToGrid w:val="0"/>
          <w:sz w:val="28"/>
          <w:szCs w:val="28"/>
        </w:rPr>
        <w:t>Материалы ООО «</w:t>
      </w:r>
      <w:proofErr w:type="spellStart"/>
      <w:r w:rsidRPr="002C1237">
        <w:rPr>
          <w:snapToGrid w:val="0"/>
          <w:sz w:val="28"/>
          <w:szCs w:val="28"/>
        </w:rPr>
        <w:t>ЭнергоТранзит</w:t>
      </w:r>
      <w:proofErr w:type="spellEnd"/>
      <w:r w:rsidRPr="002C1237">
        <w:rPr>
          <w:snapToGrid w:val="0"/>
          <w:sz w:val="28"/>
          <w:szCs w:val="28"/>
        </w:rPr>
        <w:t xml:space="preserve">» (г. Новокузнецк) по расчету тарифов на 2024 год, с целью корректировки значений долгосрочного периода регулирования 2021 – 2033 годов, подготовлены в соответствии с требованиями Основ ценообразования в сфере теплоснабжения и Методических указаний. Расчетно-обосновывающие материалы представлены в электронном виде </w:t>
      </w:r>
      <w:r w:rsidRPr="002C1237">
        <w:rPr>
          <w:snapToGrid w:val="0"/>
          <w:sz w:val="28"/>
          <w:szCs w:val="28"/>
        </w:rPr>
        <w:br/>
        <w:t>в формате шаблона ЕИАС DOCS.FORM.6.42.</w:t>
      </w:r>
    </w:p>
    <w:p w14:paraId="1F53CCF0" w14:textId="77777777" w:rsidR="002C1237" w:rsidRPr="002C1237" w:rsidRDefault="002C1237" w:rsidP="002C1237">
      <w:pPr>
        <w:ind w:firstLine="709"/>
        <w:jc w:val="both"/>
        <w:rPr>
          <w:snapToGrid w:val="0"/>
          <w:sz w:val="28"/>
          <w:szCs w:val="28"/>
        </w:rPr>
      </w:pPr>
    </w:p>
    <w:p w14:paraId="6CE9CA42" w14:textId="77777777" w:rsidR="002C1237" w:rsidRPr="002C1237" w:rsidRDefault="002C1237" w:rsidP="002C1237">
      <w:pPr>
        <w:keepNext/>
        <w:tabs>
          <w:tab w:val="left" w:pos="426"/>
        </w:tabs>
        <w:jc w:val="center"/>
        <w:outlineLvl w:val="0"/>
        <w:rPr>
          <w:rFonts w:cs="Arial"/>
          <w:b/>
          <w:bCs/>
          <w:snapToGrid w:val="0"/>
          <w:kern w:val="32"/>
          <w:sz w:val="28"/>
          <w:szCs w:val="32"/>
          <w:lang w:eastAsia="en-US"/>
        </w:rPr>
      </w:pPr>
      <w:bookmarkStart w:id="317" w:name="_Toc21094910"/>
      <w:bookmarkStart w:id="318" w:name="_Toc23151636"/>
      <w:r w:rsidRPr="002C1237">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317"/>
      <w:bookmarkEnd w:id="318"/>
    </w:p>
    <w:p w14:paraId="60013338" w14:textId="77777777" w:rsidR="002C1237" w:rsidRPr="002C1237" w:rsidRDefault="002C1237" w:rsidP="002C1237">
      <w:pPr>
        <w:ind w:firstLine="709"/>
        <w:jc w:val="both"/>
        <w:rPr>
          <w:snapToGrid w:val="0"/>
          <w:sz w:val="28"/>
          <w:szCs w:val="28"/>
        </w:rPr>
      </w:pPr>
    </w:p>
    <w:p w14:paraId="2916E541" w14:textId="77777777" w:rsidR="002C1237" w:rsidRPr="002C1237" w:rsidRDefault="002C1237" w:rsidP="002C1237">
      <w:pPr>
        <w:ind w:firstLine="709"/>
        <w:jc w:val="both"/>
        <w:rPr>
          <w:snapToGrid w:val="0"/>
          <w:sz w:val="28"/>
          <w:szCs w:val="28"/>
        </w:rPr>
      </w:pPr>
      <w:r w:rsidRPr="002C1237">
        <w:rPr>
          <w:snapToGrid w:val="0"/>
          <w:sz w:val="28"/>
          <w:szCs w:val="28"/>
        </w:rPr>
        <w:t xml:space="preserve">Экспертами рассматривались и принимались во внимание </w:t>
      </w:r>
      <w:r w:rsidRPr="002C1237">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2C1237">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E65B664" w14:textId="77777777" w:rsidR="002C1237" w:rsidRPr="002C1237" w:rsidRDefault="002C1237" w:rsidP="002C1237">
      <w:pPr>
        <w:ind w:firstLine="709"/>
        <w:jc w:val="both"/>
        <w:rPr>
          <w:snapToGrid w:val="0"/>
          <w:sz w:val="28"/>
          <w:szCs w:val="28"/>
        </w:rPr>
      </w:pPr>
      <w:r w:rsidRPr="002C1237">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2024 год.</w:t>
      </w:r>
    </w:p>
    <w:p w14:paraId="4F131AFB" w14:textId="77777777" w:rsidR="002C1237" w:rsidRPr="002C1237" w:rsidRDefault="002C1237" w:rsidP="002C1237">
      <w:pPr>
        <w:ind w:firstLine="709"/>
        <w:jc w:val="both"/>
        <w:rPr>
          <w:snapToGrid w:val="0"/>
          <w:sz w:val="28"/>
          <w:szCs w:val="28"/>
        </w:rPr>
      </w:pPr>
      <w:r w:rsidRPr="002C1237">
        <w:rPr>
          <w:snapToGrid w:val="0"/>
          <w:sz w:val="28"/>
          <w:szCs w:val="28"/>
        </w:rPr>
        <w:t xml:space="preserve">Экспертная оценка экономической обоснованности расходов </w:t>
      </w:r>
      <w:r w:rsidRPr="002C1237">
        <w:rPr>
          <w:snapToGrid w:val="0"/>
          <w:sz w:val="28"/>
          <w:szCs w:val="28"/>
        </w:rPr>
        <w:br/>
        <w:t xml:space="preserve">на услуги по передаче тепловой энергии, теплоносителя, принимаемых </w:t>
      </w:r>
      <w:r w:rsidRPr="002C1237">
        <w:rPr>
          <w:snapToGrid w:val="0"/>
          <w:sz w:val="28"/>
          <w:szCs w:val="28"/>
        </w:rPr>
        <w:br/>
        <w:t>для расчета тарифов на 2024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2022 года.</w:t>
      </w:r>
    </w:p>
    <w:p w14:paraId="2AFEE461" w14:textId="77777777" w:rsidR="002C1237" w:rsidRPr="002C1237" w:rsidRDefault="002C1237" w:rsidP="002C1237">
      <w:pPr>
        <w:ind w:firstLine="709"/>
        <w:jc w:val="both"/>
        <w:rPr>
          <w:snapToGrid w:val="0"/>
          <w:sz w:val="28"/>
          <w:szCs w:val="28"/>
        </w:rPr>
      </w:pPr>
    </w:p>
    <w:p w14:paraId="0F8C24DF" w14:textId="77777777" w:rsidR="002C1237" w:rsidRPr="002C1237" w:rsidRDefault="002C1237" w:rsidP="002C1237">
      <w:pPr>
        <w:keepNext/>
        <w:tabs>
          <w:tab w:val="left" w:pos="426"/>
        </w:tabs>
        <w:jc w:val="center"/>
        <w:outlineLvl w:val="0"/>
        <w:rPr>
          <w:rFonts w:cs="Arial"/>
          <w:b/>
          <w:bCs/>
          <w:snapToGrid w:val="0"/>
          <w:kern w:val="32"/>
          <w:sz w:val="28"/>
          <w:szCs w:val="32"/>
          <w:lang w:eastAsia="en-US"/>
        </w:rPr>
      </w:pPr>
      <w:bookmarkStart w:id="319" w:name="_Toc23151637"/>
      <w:r w:rsidRPr="002C1237">
        <w:rPr>
          <w:rFonts w:cs="Arial"/>
          <w:b/>
          <w:bCs/>
          <w:snapToGrid w:val="0"/>
          <w:kern w:val="32"/>
          <w:sz w:val="28"/>
          <w:szCs w:val="32"/>
          <w:lang w:eastAsia="en-US"/>
        </w:rPr>
        <w:t>Анализ расходов ООО «</w:t>
      </w:r>
      <w:proofErr w:type="spellStart"/>
      <w:r w:rsidRPr="002C1237">
        <w:rPr>
          <w:rFonts w:cs="Arial"/>
          <w:b/>
          <w:bCs/>
          <w:snapToGrid w:val="0"/>
          <w:kern w:val="32"/>
          <w:sz w:val="28"/>
          <w:szCs w:val="32"/>
          <w:lang w:eastAsia="en-US"/>
        </w:rPr>
        <w:t>ЭнергоТранзит</w:t>
      </w:r>
      <w:proofErr w:type="spellEnd"/>
      <w:r w:rsidRPr="002C1237">
        <w:rPr>
          <w:rFonts w:cs="Arial"/>
          <w:b/>
          <w:bCs/>
          <w:snapToGrid w:val="0"/>
          <w:kern w:val="32"/>
          <w:sz w:val="28"/>
          <w:szCs w:val="32"/>
          <w:lang w:eastAsia="en-US"/>
        </w:rPr>
        <w:t>»</w:t>
      </w:r>
      <w:bookmarkEnd w:id="319"/>
    </w:p>
    <w:p w14:paraId="0E6F4B5E"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20" w:name="_Toc21094950"/>
      <w:bookmarkStart w:id="321" w:name="_Toc23151638"/>
      <w:r w:rsidRPr="002C1237">
        <w:rPr>
          <w:rFonts w:eastAsia="Calibri"/>
          <w:b/>
          <w:sz w:val="28"/>
          <w:szCs w:val="28"/>
          <w:lang w:eastAsia="en-US"/>
        </w:rPr>
        <w:t>Баланс тепловой энергии</w:t>
      </w:r>
      <w:bookmarkEnd w:id="320"/>
      <w:bookmarkEnd w:id="321"/>
    </w:p>
    <w:p w14:paraId="5EAB0C25"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w:t>
      </w:r>
      <w:r w:rsidRPr="002C1237">
        <w:rPr>
          <w:snapToGrid w:val="0"/>
          <w:sz w:val="28"/>
          <w:szCs w:val="28"/>
        </w:rPr>
        <w:br/>
        <w:t xml:space="preserve">и тепловой энергии с установленной генерирующий мощностью 25 МВт </w:t>
      </w:r>
      <w:r w:rsidRPr="002C1237">
        <w:rPr>
          <w:snapToGrid w:val="0"/>
          <w:sz w:val="28"/>
          <w:szCs w:val="28"/>
        </w:rPr>
        <w:br/>
        <w:t xml:space="preserve">и более, определяются в соответствии со сводным прогнозным балансом </w:t>
      </w:r>
      <w:r w:rsidRPr="002C1237">
        <w:rPr>
          <w:snapToGrid w:val="0"/>
          <w:sz w:val="28"/>
          <w:szCs w:val="28"/>
        </w:rPr>
        <w:lastRenderedPageBreak/>
        <w:t>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w:t>
      </w:r>
    </w:p>
    <w:p w14:paraId="62FDCDB7" w14:textId="77777777" w:rsidR="002C1237" w:rsidRPr="002C1237" w:rsidRDefault="002C1237" w:rsidP="002C1237">
      <w:pPr>
        <w:ind w:firstLine="709"/>
        <w:jc w:val="both"/>
        <w:rPr>
          <w:snapToGrid w:val="0"/>
          <w:sz w:val="28"/>
          <w:szCs w:val="28"/>
        </w:rPr>
      </w:pPr>
      <w:r w:rsidRPr="002C1237">
        <w:rPr>
          <w:snapToGrid w:val="0"/>
          <w:sz w:val="28"/>
          <w:szCs w:val="28"/>
        </w:rPr>
        <w:t>Полезный отпуск тепловой энергии принят согласно сводному прогнозному балансу производства и поставок электрической энергии (мощности) в рамках Единой энергетической системы России на 2024 год, утвержденного приказом ФАС России от 31 октября 2023 № 783/23-ДСП.</w:t>
      </w:r>
    </w:p>
    <w:p w14:paraId="3DC9E35C" w14:textId="77777777" w:rsidR="002C1237" w:rsidRPr="002C1237" w:rsidRDefault="002C1237" w:rsidP="002C1237">
      <w:pPr>
        <w:ind w:firstLine="709"/>
        <w:jc w:val="both"/>
        <w:rPr>
          <w:snapToGrid w:val="0"/>
          <w:sz w:val="28"/>
          <w:szCs w:val="28"/>
        </w:rPr>
      </w:pPr>
      <w:r w:rsidRPr="002C1237">
        <w:rPr>
          <w:snapToGrid w:val="0"/>
          <w:sz w:val="28"/>
          <w:szCs w:val="28"/>
        </w:rPr>
        <w:t>Объемы нормативных технологических потерь тепловой энергии в 2024 году приняты на уровне, зафиксированном в концессионном соглашении № б/н от 29.09.2021 на соответствующий период регулирования, с учетом дополнительного соглашения № 1 от 29.11.2023, в размере 238,162 тыс. Гкал.</w:t>
      </w:r>
    </w:p>
    <w:p w14:paraId="05242042" w14:textId="77777777" w:rsidR="002C1237" w:rsidRPr="002C1237" w:rsidRDefault="002C1237" w:rsidP="002C1237">
      <w:pPr>
        <w:ind w:firstLine="851"/>
        <w:jc w:val="both"/>
        <w:rPr>
          <w:snapToGrid w:val="0"/>
          <w:sz w:val="28"/>
          <w:szCs w:val="28"/>
        </w:rPr>
      </w:pPr>
      <w:r w:rsidRPr="002C1237">
        <w:rPr>
          <w:snapToGrid w:val="0"/>
          <w:sz w:val="28"/>
          <w:szCs w:val="28"/>
        </w:rPr>
        <w:t xml:space="preserve">Баланс тепловой энергии </w:t>
      </w:r>
      <w:bookmarkStart w:id="322" w:name="_Hlk25824055"/>
      <w:r w:rsidRPr="002C1237">
        <w:rPr>
          <w:snapToGrid w:val="0"/>
          <w:sz w:val="28"/>
          <w:szCs w:val="28"/>
        </w:rPr>
        <w:t>ООО «</w:t>
      </w:r>
      <w:proofErr w:type="spellStart"/>
      <w:r w:rsidRPr="002C1237">
        <w:rPr>
          <w:snapToGrid w:val="0"/>
          <w:sz w:val="28"/>
          <w:szCs w:val="28"/>
        </w:rPr>
        <w:t>ЭнергоТранзит</w:t>
      </w:r>
      <w:proofErr w:type="spellEnd"/>
      <w:r w:rsidRPr="002C1237">
        <w:rPr>
          <w:snapToGrid w:val="0"/>
          <w:sz w:val="28"/>
          <w:szCs w:val="28"/>
        </w:rPr>
        <w:t xml:space="preserve">» </w:t>
      </w:r>
      <w:bookmarkEnd w:id="322"/>
      <w:r w:rsidRPr="002C1237">
        <w:rPr>
          <w:snapToGrid w:val="0"/>
          <w:sz w:val="28"/>
          <w:szCs w:val="28"/>
        </w:rPr>
        <w:t>на 2024 год представлен в таблице 1.</w:t>
      </w:r>
    </w:p>
    <w:p w14:paraId="55F643AA" w14:textId="77777777" w:rsidR="002C1237" w:rsidRPr="002C1237" w:rsidRDefault="002C1237" w:rsidP="002C1237">
      <w:pPr>
        <w:ind w:firstLine="851"/>
        <w:jc w:val="both"/>
        <w:rPr>
          <w:snapToGrid w:val="0"/>
          <w:sz w:val="28"/>
          <w:szCs w:val="28"/>
        </w:rPr>
        <w:sectPr w:rsidR="002C1237" w:rsidRPr="002C1237" w:rsidSect="002C1237">
          <w:headerReference w:type="default" r:id="rId114"/>
          <w:headerReference w:type="first" r:id="rId115"/>
          <w:pgSz w:w="11906" w:h="16838"/>
          <w:pgMar w:top="851" w:right="851" w:bottom="851" w:left="1418" w:header="709" w:footer="709" w:gutter="0"/>
          <w:cols w:space="720"/>
          <w:titlePg/>
          <w:docGrid w:linePitch="381"/>
        </w:sectPr>
      </w:pPr>
    </w:p>
    <w:p w14:paraId="638EB9BB" w14:textId="77777777" w:rsidR="002C1237" w:rsidRPr="002C1237" w:rsidRDefault="002C1237" w:rsidP="002C1237">
      <w:pPr>
        <w:numPr>
          <w:ilvl w:val="0"/>
          <w:numId w:val="22"/>
        </w:numPr>
        <w:ind w:left="720" w:right="-569"/>
        <w:jc w:val="right"/>
        <w:rPr>
          <w:snapToGrid w:val="0"/>
          <w:color w:val="FF0000"/>
          <w:sz w:val="28"/>
          <w:szCs w:val="28"/>
        </w:rPr>
      </w:pPr>
    </w:p>
    <w:p w14:paraId="75782721" w14:textId="77777777" w:rsidR="002C1237" w:rsidRPr="002C1237" w:rsidRDefault="002C1237" w:rsidP="002C1237">
      <w:pPr>
        <w:spacing w:after="120"/>
        <w:jc w:val="center"/>
        <w:rPr>
          <w:snapToGrid w:val="0"/>
          <w:sz w:val="28"/>
          <w:szCs w:val="28"/>
        </w:rPr>
      </w:pPr>
      <w:r w:rsidRPr="002C1237">
        <w:rPr>
          <w:snapToGrid w:val="0"/>
          <w:sz w:val="28"/>
          <w:szCs w:val="28"/>
        </w:rPr>
        <w:t>Баланс тепловой энергии ООО «</w:t>
      </w:r>
      <w:proofErr w:type="spellStart"/>
      <w:r w:rsidRPr="002C1237">
        <w:rPr>
          <w:snapToGrid w:val="0"/>
          <w:sz w:val="28"/>
          <w:szCs w:val="28"/>
        </w:rPr>
        <w:t>ЭнергоТранзит</w:t>
      </w:r>
      <w:proofErr w:type="spellEnd"/>
      <w:r w:rsidRPr="002C1237">
        <w:rPr>
          <w:snapToGrid w:val="0"/>
          <w:sz w:val="28"/>
          <w:szCs w:val="28"/>
        </w:rPr>
        <w:t>» на 2024 год</w:t>
      </w:r>
    </w:p>
    <w:p w14:paraId="1D8201EB" w14:textId="77777777" w:rsidR="002C1237" w:rsidRPr="002C1237" w:rsidRDefault="002C1237" w:rsidP="002C1237">
      <w:pPr>
        <w:spacing w:after="120"/>
        <w:jc w:val="right"/>
        <w:rPr>
          <w:snapToGrid w:val="0"/>
          <w:szCs w:val="28"/>
        </w:rPr>
      </w:pPr>
      <w:r w:rsidRPr="002C1237">
        <w:rPr>
          <w:snapToGrid w:val="0"/>
          <w:szCs w:val="28"/>
        </w:rPr>
        <w:t>Гкал</w:t>
      </w:r>
    </w:p>
    <w:tbl>
      <w:tblPr>
        <w:tblW w:w="15163" w:type="dxa"/>
        <w:tblInd w:w="113" w:type="dxa"/>
        <w:tblLook w:val="04A0" w:firstRow="1" w:lastRow="0" w:firstColumn="1" w:lastColumn="0" w:noHBand="0" w:noVBand="1"/>
      </w:tblPr>
      <w:tblGrid>
        <w:gridCol w:w="4106"/>
        <w:gridCol w:w="1559"/>
        <w:gridCol w:w="1560"/>
        <w:gridCol w:w="1559"/>
        <w:gridCol w:w="1559"/>
        <w:gridCol w:w="1899"/>
        <w:gridCol w:w="1503"/>
        <w:gridCol w:w="1418"/>
      </w:tblGrid>
      <w:tr w:rsidR="002C1237" w:rsidRPr="002C1237" w14:paraId="29AD75A4" w14:textId="77777777" w:rsidTr="00E8485B">
        <w:trPr>
          <w:trHeight w:val="64"/>
        </w:trPr>
        <w:tc>
          <w:tcPr>
            <w:tcW w:w="410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F9061A0" w14:textId="77777777" w:rsidR="002C1237" w:rsidRPr="002C1237" w:rsidRDefault="002C1237" w:rsidP="002C1237">
            <w:pPr>
              <w:jc w:val="center"/>
              <w:rPr>
                <w:snapToGrid w:val="0"/>
              </w:rPr>
            </w:pPr>
            <w:r w:rsidRPr="002C1237">
              <w:rPr>
                <w:snapToGrid w:val="0"/>
              </w:rPr>
              <w:t>Период</w:t>
            </w:r>
          </w:p>
        </w:tc>
        <w:tc>
          <w:tcPr>
            <w:tcW w:w="11057"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00FDF505" w14:textId="77777777" w:rsidR="002C1237" w:rsidRPr="002C1237" w:rsidRDefault="002C1237" w:rsidP="002C1237">
            <w:pPr>
              <w:jc w:val="center"/>
              <w:rPr>
                <w:snapToGrid w:val="0"/>
              </w:rPr>
            </w:pPr>
            <w:r w:rsidRPr="002C1237">
              <w:rPr>
                <w:snapToGrid w:val="0"/>
              </w:rPr>
              <w:t>План 2024 года</w:t>
            </w:r>
          </w:p>
        </w:tc>
      </w:tr>
      <w:tr w:rsidR="002C1237" w:rsidRPr="002C1237" w14:paraId="411071CC" w14:textId="77777777" w:rsidTr="00E8485B">
        <w:trPr>
          <w:trHeight w:val="81"/>
        </w:trPr>
        <w:tc>
          <w:tcPr>
            <w:tcW w:w="4106" w:type="dxa"/>
            <w:vMerge/>
            <w:tcBorders>
              <w:top w:val="single" w:sz="4" w:space="0" w:color="auto"/>
              <w:left w:val="single" w:sz="4" w:space="0" w:color="auto"/>
              <w:bottom w:val="single" w:sz="4" w:space="0" w:color="000000"/>
              <w:right w:val="single" w:sz="4" w:space="0" w:color="auto"/>
            </w:tcBorders>
            <w:vAlign w:val="center"/>
            <w:hideMark/>
          </w:tcPr>
          <w:p w14:paraId="7E86F096" w14:textId="77777777" w:rsidR="002C1237" w:rsidRPr="002C1237" w:rsidRDefault="002C1237" w:rsidP="002C1237">
            <w:pPr>
              <w:rPr>
                <w:snapToGrid w:val="0"/>
              </w:rPr>
            </w:pPr>
          </w:p>
        </w:tc>
        <w:tc>
          <w:tcPr>
            <w:tcW w:w="155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9C8B84C" w14:textId="77777777" w:rsidR="002C1237" w:rsidRPr="002C1237" w:rsidRDefault="002C1237" w:rsidP="002C1237">
            <w:pPr>
              <w:jc w:val="center"/>
              <w:rPr>
                <w:snapToGrid w:val="0"/>
              </w:rPr>
            </w:pPr>
            <w:r w:rsidRPr="002C1237">
              <w:rPr>
                <w:snapToGrid w:val="0"/>
              </w:rPr>
              <w:t>Отпуск в сеть</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52F8FA" w14:textId="77777777" w:rsidR="002C1237" w:rsidRPr="002C1237" w:rsidRDefault="002C1237" w:rsidP="002C1237">
            <w:pPr>
              <w:jc w:val="center"/>
              <w:rPr>
                <w:snapToGrid w:val="0"/>
              </w:rPr>
            </w:pPr>
            <w:r w:rsidRPr="002C1237">
              <w:rPr>
                <w:snapToGrid w:val="0"/>
              </w:rPr>
              <w:t>Потери в сетях</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E265F98" w14:textId="77777777" w:rsidR="002C1237" w:rsidRPr="002C1237" w:rsidRDefault="002C1237" w:rsidP="002C1237">
            <w:pPr>
              <w:jc w:val="center"/>
              <w:rPr>
                <w:snapToGrid w:val="0"/>
              </w:rPr>
            </w:pPr>
            <w:r w:rsidRPr="002C1237">
              <w:rPr>
                <w:snapToGrid w:val="0"/>
              </w:rPr>
              <w:t>Полезный отпуск, всего</w:t>
            </w:r>
          </w:p>
        </w:tc>
        <w:tc>
          <w:tcPr>
            <w:tcW w:w="6379"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612E1CB7" w14:textId="77777777" w:rsidR="002C1237" w:rsidRPr="002C1237" w:rsidRDefault="002C1237" w:rsidP="002C1237">
            <w:pPr>
              <w:jc w:val="center"/>
              <w:rPr>
                <w:snapToGrid w:val="0"/>
              </w:rPr>
            </w:pPr>
            <w:r w:rsidRPr="002C1237">
              <w:rPr>
                <w:snapToGrid w:val="0"/>
              </w:rPr>
              <w:t>Полезный отпуск по группам потребителей</w:t>
            </w:r>
          </w:p>
        </w:tc>
      </w:tr>
      <w:tr w:rsidR="002C1237" w:rsidRPr="002C1237" w14:paraId="741159CF" w14:textId="77777777" w:rsidTr="00E8485B">
        <w:trPr>
          <w:trHeight w:val="213"/>
        </w:trPr>
        <w:tc>
          <w:tcPr>
            <w:tcW w:w="4106" w:type="dxa"/>
            <w:vMerge/>
            <w:tcBorders>
              <w:top w:val="single" w:sz="4" w:space="0" w:color="auto"/>
              <w:left w:val="single" w:sz="4" w:space="0" w:color="auto"/>
              <w:bottom w:val="single" w:sz="4" w:space="0" w:color="000000"/>
              <w:right w:val="single" w:sz="4" w:space="0" w:color="auto"/>
            </w:tcBorders>
            <w:vAlign w:val="center"/>
            <w:hideMark/>
          </w:tcPr>
          <w:p w14:paraId="2EEA665E" w14:textId="77777777" w:rsidR="002C1237" w:rsidRPr="002C1237" w:rsidRDefault="002C1237" w:rsidP="002C1237">
            <w:pPr>
              <w:rPr>
                <w:snapToGrid w:val="0"/>
              </w:rPr>
            </w:pPr>
          </w:p>
        </w:tc>
        <w:tc>
          <w:tcPr>
            <w:tcW w:w="1559" w:type="dxa"/>
            <w:vMerge/>
            <w:tcBorders>
              <w:top w:val="nil"/>
              <w:left w:val="single" w:sz="4" w:space="0" w:color="auto"/>
              <w:bottom w:val="single" w:sz="4" w:space="0" w:color="auto"/>
              <w:right w:val="single" w:sz="4" w:space="0" w:color="auto"/>
            </w:tcBorders>
            <w:vAlign w:val="center"/>
            <w:hideMark/>
          </w:tcPr>
          <w:p w14:paraId="7165F405" w14:textId="77777777" w:rsidR="002C1237" w:rsidRPr="002C1237" w:rsidRDefault="002C1237" w:rsidP="002C1237">
            <w:pPr>
              <w:rPr>
                <w:snapToGrid w:val="0"/>
              </w:rPr>
            </w:pPr>
          </w:p>
        </w:tc>
        <w:tc>
          <w:tcPr>
            <w:tcW w:w="1560" w:type="dxa"/>
            <w:vMerge/>
            <w:tcBorders>
              <w:top w:val="nil"/>
              <w:left w:val="single" w:sz="4" w:space="0" w:color="auto"/>
              <w:bottom w:val="single" w:sz="4" w:space="0" w:color="auto"/>
              <w:right w:val="single" w:sz="4" w:space="0" w:color="auto"/>
            </w:tcBorders>
            <w:vAlign w:val="center"/>
            <w:hideMark/>
          </w:tcPr>
          <w:p w14:paraId="6F4F55C8" w14:textId="77777777" w:rsidR="002C1237" w:rsidRPr="002C1237" w:rsidRDefault="002C1237" w:rsidP="002C1237">
            <w:pPr>
              <w:rPr>
                <w:snapToGrid w:val="0"/>
              </w:rPr>
            </w:pPr>
          </w:p>
        </w:tc>
        <w:tc>
          <w:tcPr>
            <w:tcW w:w="1559" w:type="dxa"/>
            <w:vMerge/>
            <w:tcBorders>
              <w:top w:val="nil"/>
              <w:left w:val="single" w:sz="4" w:space="0" w:color="auto"/>
              <w:bottom w:val="single" w:sz="4" w:space="0" w:color="auto"/>
              <w:right w:val="single" w:sz="4" w:space="0" w:color="auto"/>
            </w:tcBorders>
            <w:vAlign w:val="center"/>
            <w:hideMark/>
          </w:tcPr>
          <w:p w14:paraId="519ABE22" w14:textId="77777777" w:rsidR="002C1237" w:rsidRPr="002C1237" w:rsidRDefault="002C1237" w:rsidP="002C1237">
            <w:pPr>
              <w:rPr>
                <w:snapToGrid w:val="0"/>
              </w:rPr>
            </w:pPr>
          </w:p>
        </w:tc>
        <w:tc>
          <w:tcPr>
            <w:tcW w:w="1559" w:type="dxa"/>
            <w:tcBorders>
              <w:top w:val="nil"/>
              <w:left w:val="nil"/>
              <w:bottom w:val="single" w:sz="4" w:space="0" w:color="auto"/>
              <w:right w:val="single" w:sz="4" w:space="0" w:color="auto"/>
            </w:tcBorders>
            <w:shd w:val="clear" w:color="000000" w:fill="FFFFFF"/>
            <w:noWrap/>
            <w:vAlign w:val="center"/>
            <w:hideMark/>
          </w:tcPr>
          <w:p w14:paraId="387D0E85" w14:textId="77777777" w:rsidR="002C1237" w:rsidRPr="002C1237" w:rsidRDefault="002C1237" w:rsidP="002C1237">
            <w:pPr>
              <w:jc w:val="center"/>
              <w:rPr>
                <w:snapToGrid w:val="0"/>
              </w:rPr>
            </w:pPr>
            <w:r w:rsidRPr="002C1237">
              <w:rPr>
                <w:snapToGrid w:val="0"/>
              </w:rPr>
              <w:t>Всего</w:t>
            </w:r>
          </w:p>
        </w:tc>
        <w:tc>
          <w:tcPr>
            <w:tcW w:w="1899" w:type="dxa"/>
            <w:tcBorders>
              <w:top w:val="nil"/>
              <w:left w:val="nil"/>
              <w:bottom w:val="single" w:sz="4" w:space="0" w:color="auto"/>
              <w:right w:val="single" w:sz="4" w:space="0" w:color="auto"/>
            </w:tcBorders>
            <w:shd w:val="clear" w:color="000000" w:fill="FFFFFF"/>
            <w:vAlign w:val="center"/>
            <w:hideMark/>
          </w:tcPr>
          <w:p w14:paraId="30A2DAEF" w14:textId="77777777" w:rsidR="002C1237" w:rsidRPr="002C1237" w:rsidRDefault="002C1237" w:rsidP="002C1237">
            <w:pPr>
              <w:jc w:val="center"/>
              <w:rPr>
                <w:snapToGrid w:val="0"/>
              </w:rPr>
            </w:pPr>
            <w:r w:rsidRPr="002C1237">
              <w:rPr>
                <w:snapToGrid w:val="0"/>
              </w:rPr>
              <w:t>Финансируемые</w:t>
            </w:r>
            <w:r w:rsidRPr="002C1237">
              <w:rPr>
                <w:snapToGrid w:val="0"/>
              </w:rPr>
              <w:br/>
              <w:t xml:space="preserve"> из бюджетов </w:t>
            </w:r>
            <w:r w:rsidRPr="002C1237">
              <w:rPr>
                <w:snapToGrid w:val="0"/>
              </w:rPr>
              <w:br/>
              <w:t>всех уровней</w:t>
            </w:r>
          </w:p>
        </w:tc>
        <w:tc>
          <w:tcPr>
            <w:tcW w:w="1503" w:type="dxa"/>
            <w:tcBorders>
              <w:top w:val="nil"/>
              <w:left w:val="nil"/>
              <w:bottom w:val="single" w:sz="4" w:space="0" w:color="auto"/>
              <w:right w:val="single" w:sz="4" w:space="0" w:color="auto"/>
            </w:tcBorders>
            <w:shd w:val="clear" w:color="000000" w:fill="FFFFFF"/>
            <w:noWrap/>
            <w:vAlign w:val="center"/>
            <w:hideMark/>
          </w:tcPr>
          <w:p w14:paraId="72B5DBC3" w14:textId="77777777" w:rsidR="002C1237" w:rsidRPr="002C1237" w:rsidRDefault="002C1237" w:rsidP="002C1237">
            <w:pPr>
              <w:jc w:val="center"/>
              <w:rPr>
                <w:snapToGrid w:val="0"/>
              </w:rPr>
            </w:pPr>
            <w:r w:rsidRPr="002C1237">
              <w:rPr>
                <w:snapToGrid w:val="0"/>
              </w:rPr>
              <w:t>Население</w:t>
            </w:r>
          </w:p>
        </w:tc>
        <w:tc>
          <w:tcPr>
            <w:tcW w:w="1418" w:type="dxa"/>
            <w:tcBorders>
              <w:top w:val="nil"/>
              <w:left w:val="nil"/>
              <w:bottom w:val="single" w:sz="4" w:space="0" w:color="auto"/>
              <w:right w:val="single" w:sz="4" w:space="0" w:color="auto"/>
            </w:tcBorders>
            <w:shd w:val="clear" w:color="000000" w:fill="FFFFFF"/>
            <w:noWrap/>
            <w:vAlign w:val="center"/>
            <w:hideMark/>
          </w:tcPr>
          <w:p w14:paraId="45BCB8FB" w14:textId="77777777" w:rsidR="002C1237" w:rsidRPr="002C1237" w:rsidRDefault="002C1237" w:rsidP="002C1237">
            <w:pPr>
              <w:jc w:val="center"/>
              <w:rPr>
                <w:snapToGrid w:val="0"/>
              </w:rPr>
            </w:pPr>
            <w:r w:rsidRPr="002C1237">
              <w:rPr>
                <w:snapToGrid w:val="0"/>
              </w:rPr>
              <w:t>Прочие</w:t>
            </w:r>
          </w:p>
        </w:tc>
      </w:tr>
      <w:tr w:rsidR="002C1237" w:rsidRPr="002C1237" w14:paraId="6301D8FC" w14:textId="77777777" w:rsidTr="00E8485B">
        <w:trPr>
          <w:trHeight w:val="81"/>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AF583A" w14:textId="77777777" w:rsidR="002C1237" w:rsidRPr="002C1237" w:rsidRDefault="002C1237" w:rsidP="002C1237">
            <w:pPr>
              <w:rPr>
                <w:b/>
                <w:bCs/>
                <w:snapToGrid w:val="0"/>
                <w:u w:val="single"/>
              </w:rPr>
            </w:pPr>
            <w:r w:rsidRPr="002C1237">
              <w:rPr>
                <w:b/>
                <w:bCs/>
                <w:snapToGrid w:val="0"/>
                <w:u w:val="single"/>
              </w:rPr>
              <w:t>2024 год</w:t>
            </w:r>
          </w:p>
        </w:tc>
        <w:tc>
          <w:tcPr>
            <w:tcW w:w="1559" w:type="dxa"/>
            <w:tcBorders>
              <w:top w:val="nil"/>
              <w:left w:val="nil"/>
              <w:bottom w:val="single" w:sz="4" w:space="0" w:color="auto"/>
              <w:right w:val="single" w:sz="4" w:space="0" w:color="auto"/>
            </w:tcBorders>
            <w:shd w:val="clear" w:color="auto" w:fill="auto"/>
            <w:noWrap/>
            <w:vAlign w:val="center"/>
          </w:tcPr>
          <w:p w14:paraId="59D896FD" w14:textId="77777777" w:rsidR="002C1237" w:rsidRPr="002C1237" w:rsidRDefault="002C1237" w:rsidP="002C1237">
            <w:pPr>
              <w:jc w:val="center"/>
              <w:rPr>
                <w:snapToGrid w:val="0"/>
                <w:szCs w:val="28"/>
              </w:rPr>
            </w:pPr>
            <w:r w:rsidRPr="002C1237">
              <w:rPr>
                <w:snapToGrid w:val="0"/>
                <w:szCs w:val="28"/>
              </w:rPr>
              <w:t>2 556 517</w:t>
            </w:r>
          </w:p>
        </w:tc>
        <w:tc>
          <w:tcPr>
            <w:tcW w:w="1560" w:type="dxa"/>
            <w:tcBorders>
              <w:top w:val="nil"/>
              <w:left w:val="nil"/>
              <w:bottom w:val="single" w:sz="4" w:space="0" w:color="auto"/>
              <w:right w:val="single" w:sz="4" w:space="0" w:color="auto"/>
            </w:tcBorders>
            <w:shd w:val="clear" w:color="auto" w:fill="auto"/>
            <w:noWrap/>
            <w:vAlign w:val="center"/>
          </w:tcPr>
          <w:p w14:paraId="652553A8" w14:textId="77777777" w:rsidR="002C1237" w:rsidRPr="002C1237" w:rsidRDefault="002C1237" w:rsidP="002C1237">
            <w:pPr>
              <w:jc w:val="center"/>
              <w:rPr>
                <w:snapToGrid w:val="0"/>
                <w:szCs w:val="28"/>
              </w:rPr>
            </w:pPr>
            <w:r w:rsidRPr="002C1237">
              <w:rPr>
                <w:snapToGrid w:val="0"/>
                <w:szCs w:val="28"/>
              </w:rPr>
              <w:t>238 162</w:t>
            </w:r>
          </w:p>
        </w:tc>
        <w:tc>
          <w:tcPr>
            <w:tcW w:w="1559" w:type="dxa"/>
            <w:tcBorders>
              <w:top w:val="nil"/>
              <w:left w:val="nil"/>
              <w:bottom w:val="single" w:sz="4" w:space="0" w:color="auto"/>
              <w:right w:val="single" w:sz="4" w:space="0" w:color="auto"/>
            </w:tcBorders>
            <w:shd w:val="clear" w:color="auto" w:fill="auto"/>
            <w:noWrap/>
            <w:vAlign w:val="center"/>
          </w:tcPr>
          <w:p w14:paraId="64073583" w14:textId="77777777" w:rsidR="002C1237" w:rsidRPr="002C1237" w:rsidRDefault="002C1237" w:rsidP="002C1237">
            <w:pPr>
              <w:jc w:val="center"/>
              <w:rPr>
                <w:snapToGrid w:val="0"/>
                <w:szCs w:val="28"/>
              </w:rPr>
            </w:pPr>
            <w:r w:rsidRPr="002C1237">
              <w:rPr>
                <w:snapToGrid w:val="0"/>
                <w:szCs w:val="28"/>
              </w:rPr>
              <w:t>2 318 355</w:t>
            </w:r>
          </w:p>
        </w:tc>
        <w:tc>
          <w:tcPr>
            <w:tcW w:w="1559" w:type="dxa"/>
            <w:tcBorders>
              <w:top w:val="nil"/>
              <w:left w:val="nil"/>
              <w:bottom w:val="single" w:sz="4" w:space="0" w:color="auto"/>
              <w:right w:val="single" w:sz="4" w:space="0" w:color="auto"/>
            </w:tcBorders>
            <w:shd w:val="clear" w:color="auto" w:fill="auto"/>
            <w:noWrap/>
            <w:vAlign w:val="center"/>
          </w:tcPr>
          <w:p w14:paraId="039CC87F" w14:textId="77777777" w:rsidR="002C1237" w:rsidRPr="002C1237" w:rsidRDefault="002C1237" w:rsidP="002C1237">
            <w:pPr>
              <w:jc w:val="center"/>
              <w:rPr>
                <w:snapToGrid w:val="0"/>
                <w:szCs w:val="28"/>
              </w:rPr>
            </w:pPr>
            <w:r w:rsidRPr="002C1237">
              <w:rPr>
                <w:snapToGrid w:val="0"/>
                <w:szCs w:val="28"/>
              </w:rPr>
              <w:t>2 318 355</w:t>
            </w:r>
          </w:p>
        </w:tc>
        <w:tc>
          <w:tcPr>
            <w:tcW w:w="1899" w:type="dxa"/>
            <w:tcBorders>
              <w:top w:val="nil"/>
              <w:left w:val="nil"/>
              <w:bottom w:val="single" w:sz="4" w:space="0" w:color="auto"/>
              <w:right w:val="single" w:sz="4" w:space="0" w:color="auto"/>
            </w:tcBorders>
            <w:shd w:val="clear" w:color="auto" w:fill="auto"/>
            <w:noWrap/>
            <w:vAlign w:val="center"/>
          </w:tcPr>
          <w:p w14:paraId="30C464D0" w14:textId="77777777" w:rsidR="002C1237" w:rsidRPr="002C1237" w:rsidRDefault="002C1237" w:rsidP="002C1237">
            <w:pPr>
              <w:jc w:val="center"/>
              <w:rPr>
                <w:snapToGrid w:val="0"/>
                <w:szCs w:val="28"/>
              </w:rPr>
            </w:pPr>
            <w:r w:rsidRPr="002C1237">
              <w:rPr>
                <w:snapToGrid w:val="0"/>
                <w:szCs w:val="28"/>
              </w:rPr>
              <w:t>283 118</w:t>
            </w:r>
          </w:p>
        </w:tc>
        <w:tc>
          <w:tcPr>
            <w:tcW w:w="1503" w:type="dxa"/>
            <w:tcBorders>
              <w:top w:val="nil"/>
              <w:left w:val="nil"/>
              <w:bottom w:val="single" w:sz="4" w:space="0" w:color="auto"/>
              <w:right w:val="single" w:sz="4" w:space="0" w:color="auto"/>
            </w:tcBorders>
            <w:shd w:val="clear" w:color="auto" w:fill="auto"/>
            <w:noWrap/>
            <w:vAlign w:val="center"/>
          </w:tcPr>
          <w:p w14:paraId="795C4DA2" w14:textId="77777777" w:rsidR="002C1237" w:rsidRPr="002C1237" w:rsidRDefault="002C1237" w:rsidP="002C1237">
            <w:pPr>
              <w:jc w:val="center"/>
              <w:rPr>
                <w:snapToGrid w:val="0"/>
                <w:szCs w:val="28"/>
              </w:rPr>
            </w:pPr>
            <w:r w:rsidRPr="002C1237">
              <w:rPr>
                <w:snapToGrid w:val="0"/>
                <w:szCs w:val="28"/>
              </w:rPr>
              <w:t>1 458 931</w:t>
            </w:r>
          </w:p>
        </w:tc>
        <w:tc>
          <w:tcPr>
            <w:tcW w:w="1418" w:type="dxa"/>
            <w:tcBorders>
              <w:top w:val="nil"/>
              <w:left w:val="nil"/>
              <w:bottom w:val="single" w:sz="4" w:space="0" w:color="auto"/>
              <w:right w:val="single" w:sz="4" w:space="0" w:color="auto"/>
            </w:tcBorders>
            <w:shd w:val="clear" w:color="auto" w:fill="auto"/>
            <w:noWrap/>
            <w:vAlign w:val="center"/>
          </w:tcPr>
          <w:p w14:paraId="651B4A64" w14:textId="77777777" w:rsidR="002C1237" w:rsidRPr="002C1237" w:rsidRDefault="002C1237" w:rsidP="002C1237">
            <w:pPr>
              <w:jc w:val="center"/>
              <w:rPr>
                <w:snapToGrid w:val="0"/>
                <w:szCs w:val="28"/>
              </w:rPr>
            </w:pPr>
            <w:r w:rsidRPr="002C1237">
              <w:rPr>
                <w:snapToGrid w:val="0"/>
                <w:szCs w:val="28"/>
              </w:rPr>
              <w:t>576 306</w:t>
            </w:r>
          </w:p>
        </w:tc>
      </w:tr>
      <w:tr w:rsidR="002C1237" w:rsidRPr="002C1237" w14:paraId="0277A1E8" w14:textId="77777777" w:rsidTr="00E8485B">
        <w:trPr>
          <w:trHeight w:val="86"/>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EE22A6" w14:textId="77777777" w:rsidR="002C1237" w:rsidRPr="002C1237" w:rsidRDefault="002C1237" w:rsidP="002C1237">
            <w:pPr>
              <w:rPr>
                <w:b/>
                <w:bCs/>
                <w:snapToGrid w:val="0"/>
              </w:rPr>
            </w:pPr>
            <w:r w:rsidRPr="002C1237">
              <w:rPr>
                <w:b/>
                <w:bCs/>
                <w:snapToGrid w:val="0"/>
              </w:rPr>
              <w:t>1 полугодие 2024 года</w:t>
            </w:r>
          </w:p>
        </w:tc>
        <w:tc>
          <w:tcPr>
            <w:tcW w:w="1559" w:type="dxa"/>
            <w:tcBorders>
              <w:top w:val="nil"/>
              <w:left w:val="nil"/>
              <w:bottom w:val="single" w:sz="4" w:space="0" w:color="auto"/>
              <w:right w:val="single" w:sz="4" w:space="0" w:color="auto"/>
            </w:tcBorders>
            <w:shd w:val="clear" w:color="auto" w:fill="auto"/>
            <w:noWrap/>
            <w:vAlign w:val="center"/>
          </w:tcPr>
          <w:p w14:paraId="42B411BF" w14:textId="77777777" w:rsidR="002C1237" w:rsidRPr="002C1237" w:rsidRDefault="002C1237" w:rsidP="002C1237">
            <w:pPr>
              <w:jc w:val="center"/>
              <w:rPr>
                <w:snapToGrid w:val="0"/>
                <w:szCs w:val="28"/>
              </w:rPr>
            </w:pPr>
            <w:r w:rsidRPr="002C1237">
              <w:rPr>
                <w:snapToGrid w:val="0"/>
                <w:szCs w:val="28"/>
              </w:rPr>
              <w:t>1 404 583</w:t>
            </w:r>
          </w:p>
        </w:tc>
        <w:tc>
          <w:tcPr>
            <w:tcW w:w="1560" w:type="dxa"/>
            <w:tcBorders>
              <w:top w:val="nil"/>
              <w:left w:val="nil"/>
              <w:bottom w:val="single" w:sz="4" w:space="0" w:color="auto"/>
              <w:right w:val="single" w:sz="4" w:space="0" w:color="auto"/>
            </w:tcBorders>
            <w:shd w:val="clear" w:color="auto" w:fill="auto"/>
            <w:noWrap/>
            <w:vAlign w:val="center"/>
          </w:tcPr>
          <w:p w14:paraId="1119A541" w14:textId="77777777" w:rsidR="002C1237" w:rsidRPr="002C1237" w:rsidRDefault="002C1237" w:rsidP="002C1237">
            <w:pPr>
              <w:jc w:val="center"/>
              <w:rPr>
                <w:snapToGrid w:val="0"/>
                <w:szCs w:val="28"/>
              </w:rPr>
            </w:pPr>
            <w:r w:rsidRPr="002C1237">
              <w:rPr>
                <w:snapToGrid w:val="0"/>
                <w:szCs w:val="28"/>
              </w:rPr>
              <w:t>130 776</w:t>
            </w:r>
          </w:p>
        </w:tc>
        <w:tc>
          <w:tcPr>
            <w:tcW w:w="1559" w:type="dxa"/>
            <w:tcBorders>
              <w:top w:val="nil"/>
              <w:left w:val="nil"/>
              <w:bottom w:val="single" w:sz="4" w:space="0" w:color="auto"/>
              <w:right w:val="single" w:sz="4" w:space="0" w:color="auto"/>
            </w:tcBorders>
            <w:shd w:val="clear" w:color="auto" w:fill="auto"/>
            <w:noWrap/>
            <w:vAlign w:val="center"/>
          </w:tcPr>
          <w:p w14:paraId="1FE5726D" w14:textId="77777777" w:rsidR="002C1237" w:rsidRPr="002C1237" w:rsidRDefault="002C1237" w:rsidP="002C1237">
            <w:pPr>
              <w:jc w:val="center"/>
              <w:rPr>
                <w:snapToGrid w:val="0"/>
                <w:szCs w:val="28"/>
              </w:rPr>
            </w:pPr>
            <w:r w:rsidRPr="002C1237">
              <w:rPr>
                <w:snapToGrid w:val="0"/>
                <w:szCs w:val="28"/>
              </w:rPr>
              <w:t>1 273 807</w:t>
            </w:r>
          </w:p>
        </w:tc>
        <w:tc>
          <w:tcPr>
            <w:tcW w:w="1559" w:type="dxa"/>
            <w:tcBorders>
              <w:top w:val="nil"/>
              <w:left w:val="nil"/>
              <w:bottom w:val="single" w:sz="4" w:space="0" w:color="auto"/>
              <w:right w:val="single" w:sz="4" w:space="0" w:color="auto"/>
            </w:tcBorders>
            <w:shd w:val="clear" w:color="auto" w:fill="auto"/>
            <w:noWrap/>
            <w:vAlign w:val="center"/>
          </w:tcPr>
          <w:p w14:paraId="406381D6" w14:textId="77777777" w:rsidR="002C1237" w:rsidRPr="002C1237" w:rsidRDefault="002C1237" w:rsidP="002C1237">
            <w:pPr>
              <w:jc w:val="center"/>
              <w:rPr>
                <w:snapToGrid w:val="0"/>
                <w:szCs w:val="28"/>
              </w:rPr>
            </w:pPr>
            <w:r w:rsidRPr="002C1237">
              <w:rPr>
                <w:snapToGrid w:val="0"/>
                <w:szCs w:val="28"/>
              </w:rPr>
              <w:t>1 273 807</w:t>
            </w:r>
          </w:p>
        </w:tc>
        <w:tc>
          <w:tcPr>
            <w:tcW w:w="1899" w:type="dxa"/>
            <w:tcBorders>
              <w:top w:val="nil"/>
              <w:left w:val="nil"/>
              <w:bottom w:val="single" w:sz="4" w:space="0" w:color="auto"/>
              <w:right w:val="single" w:sz="4" w:space="0" w:color="auto"/>
            </w:tcBorders>
            <w:shd w:val="clear" w:color="auto" w:fill="auto"/>
            <w:noWrap/>
            <w:vAlign w:val="center"/>
          </w:tcPr>
          <w:p w14:paraId="4478B819" w14:textId="77777777" w:rsidR="002C1237" w:rsidRPr="002C1237" w:rsidRDefault="002C1237" w:rsidP="002C1237">
            <w:pPr>
              <w:jc w:val="center"/>
              <w:rPr>
                <w:snapToGrid w:val="0"/>
                <w:szCs w:val="28"/>
              </w:rPr>
            </w:pPr>
            <w:r w:rsidRPr="002C1237">
              <w:rPr>
                <w:snapToGrid w:val="0"/>
                <w:szCs w:val="28"/>
              </w:rPr>
              <w:t>162 018</w:t>
            </w:r>
          </w:p>
        </w:tc>
        <w:tc>
          <w:tcPr>
            <w:tcW w:w="1503" w:type="dxa"/>
            <w:tcBorders>
              <w:top w:val="nil"/>
              <w:left w:val="nil"/>
              <w:bottom w:val="single" w:sz="4" w:space="0" w:color="auto"/>
              <w:right w:val="single" w:sz="4" w:space="0" w:color="auto"/>
            </w:tcBorders>
            <w:shd w:val="clear" w:color="auto" w:fill="auto"/>
            <w:noWrap/>
            <w:vAlign w:val="center"/>
          </w:tcPr>
          <w:p w14:paraId="663B6A40" w14:textId="77777777" w:rsidR="002C1237" w:rsidRPr="002C1237" w:rsidRDefault="002C1237" w:rsidP="002C1237">
            <w:pPr>
              <w:jc w:val="center"/>
              <w:rPr>
                <w:snapToGrid w:val="0"/>
                <w:szCs w:val="28"/>
              </w:rPr>
            </w:pPr>
            <w:r w:rsidRPr="002C1237">
              <w:rPr>
                <w:snapToGrid w:val="0"/>
                <w:szCs w:val="28"/>
              </w:rPr>
              <w:t>772 153</w:t>
            </w:r>
          </w:p>
        </w:tc>
        <w:tc>
          <w:tcPr>
            <w:tcW w:w="1418" w:type="dxa"/>
            <w:tcBorders>
              <w:top w:val="nil"/>
              <w:left w:val="nil"/>
              <w:bottom w:val="single" w:sz="4" w:space="0" w:color="auto"/>
              <w:right w:val="single" w:sz="4" w:space="0" w:color="auto"/>
            </w:tcBorders>
            <w:shd w:val="clear" w:color="auto" w:fill="auto"/>
            <w:noWrap/>
            <w:vAlign w:val="center"/>
          </w:tcPr>
          <w:p w14:paraId="10680AEB" w14:textId="77777777" w:rsidR="002C1237" w:rsidRPr="002C1237" w:rsidRDefault="002C1237" w:rsidP="002C1237">
            <w:pPr>
              <w:jc w:val="center"/>
              <w:rPr>
                <w:snapToGrid w:val="0"/>
                <w:szCs w:val="28"/>
              </w:rPr>
            </w:pPr>
            <w:r w:rsidRPr="002C1237">
              <w:rPr>
                <w:snapToGrid w:val="0"/>
                <w:szCs w:val="28"/>
              </w:rPr>
              <w:t>339 636</w:t>
            </w:r>
          </w:p>
        </w:tc>
      </w:tr>
      <w:tr w:rsidR="002C1237" w:rsidRPr="002C1237" w14:paraId="439E3D88"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28AEE2A" w14:textId="77777777" w:rsidR="002C1237" w:rsidRPr="002C1237" w:rsidRDefault="002C1237" w:rsidP="002C1237">
            <w:pPr>
              <w:rPr>
                <w:snapToGrid w:val="0"/>
              </w:rPr>
            </w:pPr>
            <w:r w:rsidRPr="002C1237">
              <w:rPr>
                <w:snapToGrid w:val="0"/>
              </w:rPr>
              <w:t>январь</w:t>
            </w:r>
          </w:p>
        </w:tc>
        <w:tc>
          <w:tcPr>
            <w:tcW w:w="1559" w:type="dxa"/>
            <w:tcBorders>
              <w:top w:val="nil"/>
              <w:left w:val="nil"/>
              <w:bottom w:val="single" w:sz="4" w:space="0" w:color="auto"/>
              <w:right w:val="single" w:sz="4" w:space="0" w:color="auto"/>
            </w:tcBorders>
            <w:shd w:val="clear" w:color="auto" w:fill="auto"/>
            <w:noWrap/>
            <w:vAlign w:val="center"/>
          </w:tcPr>
          <w:p w14:paraId="66DF9388" w14:textId="77777777" w:rsidR="002C1237" w:rsidRPr="002C1237" w:rsidRDefault="002C1237" w:rsidP="002C1237">
            <w:pPr>
              <w:jc w:val="center"/>
              <w:rPr>
                <w:snapToGrid w:val="0"/>
                <w:szCs w:val="28"/>
              </w:rPr>
            </w:pPr>
            <w:r w:rsidRPr="002C1237">
              <w:rPr>
                <w:snapToGrid w:val="0"/>
                <w:szCs w:val="28"/>
              </w:rPr>
              <w:t>394 085</w:t>
            </w:r>
          </w:p>
        </w:tc>
        <w:tc>
          <w:tcPr>
            <w:tcW w:w="1560" w:type="dxa"/>
            <w:tcBorders>
              <w:top w:val="nil"/>
              <w:left w:val="nil"/>
              <w:bottom w:val="single" w:sz="4" w:space="0" w:color="auto"/>
              <w:right w:val="single" w:sz="4" w:space="0" w:color="auto"/>
            </w:tcBorders>
            <w:shd w:val="clear" w:color="000000" w:fill="DAEEF3"/>
            <w:noWrap/>
            <w:vAlign w:val="center"/>
          </w:tcPr>
          <w:p w14:paraId="2A2BA3D2" w14:textId="77777777" w:rsidR="002C1237" w:rsidRPr="002C1237" w:rsidRDefault="002C1237" w:rsidP="002C1237">
            <w:pPr>
              <w:jc w:val="center"/>
              <w:rPr>
                <w:snapToGrid w:val="0"/>
                <w:szCs w:val="28"/>
              </w:rPr>
            </w:pPr>
            <w:r w:rsidRPr="002C1237">
              <w:rPr>
                <w:snapToGrid w:val="0"/>
                <w:szCs w:val="28"/>
              </w:rPr>
              <w:t>35 191</w:t>
            </w:r>
          </w:p>
        </w:tc>
        <w:tc>
          <w:tcPr>
            <w:tcW w:w="1559" w:type="dxa"/>
            <w:tcBorders>
              <w:top w:val="nil"/>
              <w:left w:val="nil"/>
              <w:bottom w:val="single" w:sz="4" w:space="0" w:color="auto"/>
              <w:right w:val="single" w:sz="4" w:space="0" w:color="auto"/>
            </w:tcBorders>
            <w:shd w:val="clear" w:color="000000" w:fill="DAEEF3"/>
            <w:noWrap/>
            <w:vAlign w:val="center"/>
          </w:tcPr>
          <w:p w14:paraId="673879D7" w14:textId="77777777" w:rsidR="002C1237" w:rsidRPr="002C1237" w:rsidRDefault="002C1237" w:rsidP="002C1237">
            <w:pPr>
              <w:jc w:val="center"/>
              <w:rPr>
                <w:snapToGrid w:val="0"/>
                <w:szCs w:val="28"/>
              </w:rPr>
            </w:pPr>
            <w:r w:rsidRPr="002C1237">
              <w:rPr>
                <w:snapToGrid w:val="0"/>
                <w:szCs w:val="28"/>
              </w:rPr>
              <w:t>358 894</w:t>
            </w:r>
          </w:p>
        </w:tc>
        <w:tc>
          <w:tcPr>
            <w:tcW w:w="1559" w:type="dxa"/>
            <w:tcBorders>
              <w:top w:val="nil"/>
              <w:left w:val="nil"/>
              <w:bottom w:val="single" w:sz="4" w:space="0" w:color="auto"/>
              <w:right w:val="single" w:sz="4" w:space="0" w:color="auto"/>
            </w:tcBorders>
            <w:shd w:val="clear" w:color="auto" w:fill="auto"/>
            <w:noWrap/>
            <w:vAlign w:val="center"/>
          </w:tcPr>
          <w:p w14:paraId="7CA7230A" w14:textId="77777777" w:rsidR="002C1237" w:rsidRPr="002C1237" w:rsidRDefault="002C1237" w:rsidP="002C1237">
            <w:pPr>
              <w:jc w:val="center"/>
              <w:rPr>
                <w:snapToGrid w:val="0"/>
                <w:szCs w:val="28"/>
              </w:rPr>
            </w:pPr>
            <w:r w:rsidRPr="002C1237">
              <w:rPr>
                <w:snapToGrid w:val="0"/>
                <w:szCs w:val="28"/>
              </w:rPr>
              <w:t>358 894</w:t>
            </w:r>
          </w:p>
        </w:tc>
        <w:tc>
          <w:tcPr>
            <w:tcW w:w="1899" w:type="dxa"/>
            <w:tcBorders>
              <w:top w:val="nil"/>
              <w:left w:val="nil"/>
              <w:bottom w:val="single" w:sz="4" w:space="0" w:color="auto"/>
              <w:right w:val="single" w:sz="4" w:space="0" w:color="auto"/>
            </w:tcBorders>
            <w:shd w:val="clear" w:color="000000" w:fill="DAEEF3"/>
            <w:noWrap/>
            <w:vAlign w:val="center"/>
          </w:tcPr>
          <w:p w14:paraId="32F83317" w14:textId="77777777" w:rsidR="002C1237" w:rsidRPr="002C1237" w:rsidRDefault="002C1237" w:rsidP="002C1237">
            <w:pPr>
              <w:jc w:val="center"/>
              <w:rPr>
                <w:snapToGrid w:val="0"/>
                <w:szCs w:val="28"/>
              </w:rPr>
            </w:pPr>
            <w:r w:rsidRPr="002C1237">
              <w:rPr>
                <w:snapToGrid w:val="0"/>
                <w:szCs w:val="28"/>
              </w:rPr>
              <w:t>50 736</w:t>
            </w:r>
          </w:p>
        </w:tc>
        <w:tc>
          <w:tcPr>
            <w:tcW w:w="1503" w:type="dxa"/>
            <w:tcBorders>
              <w:top w:val="nil"/>
              <w:left w:val="nil"/>
              <w:bottom w:val="single" w:sz="4" w:space="0" w:color="auto"/>
              <w:right w:val="single" w:sz="4" w:space="0" w:color="auto"/>
            </w:tcBorders>
            <w:shd w:val="clear" w:color="000000" w:fill="DAEEF3"/>
            <w:noWrap/>
            <w:vAlign w:val="center"/>
          </w:tcPr>
          <w:p w14:paraId="76CCC7F4" w14:textId="77777777" w:rsidR="002C1237" w:rsidRPr="002C1237" w:rsidRDefault="002C1237" w:rsidP="002C1237">
            <w:pPr>
              <w:jc w:val="center"/>
              <w:rPr>
                <w:snapToGrid w:val="0"/>
                <w:szCs w:val="28"/>
              </w:rPr>
            </w:pPr>
            <w:r w:rsidRPr="002C1237">
              <w:rPr>
                <w:snapToGrid w:val="0"/>
                <w:szCs w:val="28"/>
              </w:rPr>
              <w:t>194 544</w:t>
            </w:r>
          </w:p>
        </w:tc>
        <w:tc>
          <w:tcPr>
            <w:tcW w:w="1418" w:type="dxa"/>
            <w:tcBorders>
              <w:top w:val="nil"/>
              <w:left w:val="nil"/>
              <w:bottom w:val="single" w:sz="4" w:space="0" w:color="auto"/>
              <w:right w:val="single" w:sz="4" w:space="0" w:color="auto"/>
            </w:tcBorders>
            <w:shd w:val="clear" w:color="000000" w:fill="DAEEF3"/>
            <w:noWrap/>
            <w:vAlign w:val="center"/>
          </w:tcPr>
          <w:p w14:paraId="291FCA3D" w14:textId="77777777" w:rsidR="002C1237" w:rsidRPr="002C1237" w:rsidRDefault="002C1237" w:rsidP="002C1237">
            <w:pPr>
              <w:jc w:val="center"/>
              <w:rPr>
                <w:snapToGrid w:val="0"/>
                <w:szCs w:val="28"/>
              </w:rPr>
            </w:pPr>
            <w:r w:rsidRPr="002C1237">
              <w:rPr>
                <w:snapToGrid w:val="0"/>
                <w:szCs w:val="28"/>
              </w:rPr>
              <w:t>113 614</w:t>
            </w:r>
          </w:p>
        </w:tc>
      </w:tr>
      <w:tr w:rsidR="002C1237" w:rsidRPr="002C1237" w14:paraId="5AC633E0"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8AB6D2A" w14:textId="77777777" w:rsidR="002C1237" w:rsidRPr="002C1237" w:rsidRDefault="002C1237" w:rsidP="002C1237">
            <w:pPr>
              <w:rPr>
                <w:snapToGrid w:val="0"/>
              </w:rPr>
            </w:pPr>
            <w:r w:rsidRPr="002C1237">
              <w:rPr>
                <w:snapToGrid w:val="0"/>
              </w:rPr>
              <w:t>февраль</w:t>
            </w:r>
          </w:p>
        </w:tc>
        <w:tc>
          <w:tcPr>
            <w:tcW w:w="1559" w:type="dxa"/>
            <w:tcBorders>
              <w:top w:val="nil"/>
              <w:left w:val="nil"/>
              <w:bottom w:val="single" w:sz="4" w:space="0" w:color="auto"/>
              <w:right w:val="single" w:sz="4" w:space="0" w:color="auto"/>
            </w:tcBorders>
            <w:shd w:val="clear" w:color="auto" w:fill="auto"/>
            <w:noWrap/>
            <w:vAlign w:val="center"/>
          </w:tcPr>
          <w:p w14:paraId="5387A72B" w14:textId="77777777" w:rsidR="002C1237" w:rsidRPr="002C1237" w:rsidRDefault="002C1237" w:rsidP="002C1237">
            <w:pPr>
              <w:jc w:val="center"/>
              <w:rPr>
                <w:snapToGrid w:val="0"/>
                <w:szCs w:val="28"/>
              </w:rPr>
            </w:pPr>
            <w:r w:rsidRPr="002C1237">
              <w:rPr>
                <w:snapToGrid w:val="0"/>
                <w:szCs w:val="28"/>
              </w:rPr>
              <w:t>328 935</w:t>
            </w:r>
          </w:p>
        </w:tc>
        <w:tc>
          <w:tcPr>
            <w:tcW w:w="1560" w:type="dxa"/>
            <w:tcBorders>
              <w:top w:val="nil"/>
              <w:left w:val="nil"/>
              <w:bottom w:val="single" w:sz="4" w:space="0" w:color="auto"/>
              <w:right w:val="single" w:sz="4" w:space="0" w:color="auto"/>
            </w:tcBorders>
            <w:shd w:val="clear" w:color="000000" w:fill="DAEEF3"/>
            <w:noWrap/>
            <w:vAlign w:val="center"/>
          </w:tcPr>
          <w:p w14:paraId="1624FE55" w14:textId="77777777" w:rsidR="002C1237" w:rsidRPr="002C1237" w:rsidRDefault="002C1237" w:rsidP="002C1237">
            <w:pPr>
              <w:jc w:val="center"/>
              <w:rPr>
                <w:snapToGrid w:val="0"/>
                <w:szCs w:val="28"/>
              </w:rPr>
            </w:pPr>
            <w:r w:rsidRPr="002C1237">
              <w:rPr>
                <w:snapToGrid w:val="0"/>
                <w:szCs w:val="28"/>
              </w:rPr>
              <w:t>29 720</w:t>
            </w:r>
          </w:p>
        </w:tc>
        <w:tc>
          <w:tcPr>
            <w:tcW w:w="1559" w:type="dxa"/>
            <w:tcBorders>
              <w:top w:val="nil"/>
              <w:left w:val="nil"/>
              <w:bottom w:val="single" w:sz="4" w:space="0" w:color="auto"/>
              <w:right w:val="single" w:sz="4" w:space="0" w:color="auto"/>
            </w:tcBorders>
            <w:shd w:val="clear" w:color="000000" w:fill="DAEEF3"/>
            <w:noWrap/>
            <w:vAlign w:val="center"/>
          </w:tcPr>
          <w:p w14:paraId="243DB0F6" w14:textId="77777777" w:rsidR="002C1237" w:rsidRPr="002C1237" w:rsidRDefault="002C1237" w:rsidP="002C1237">
            <w:pPr>
              <w:jc w:val="center"/>
              <w:rPr>
                <w:snapToGrid w:val="0"/>
                <w:szCs w:val="28"/>
              </w:rPr>
            </w:pPr>
            <w:r w:rsidRPr="002C1237">
              <w:rPr>
                <w:snapToGrid w:val="0"/>
                <w:szCs w:val="28"/>
              </w:rPr>
              <w:t>299 215</w:t>
            </w:r>
          </w:p>
        </w:tc>
        <w:tc>
          <w:tcPr>
            <w:tcW w:w="1559" w:type="dxa"/>
            <w:tcBorders>
              <w:top w:val="nil"/>
              <w:left w:val="nil"/>
              <w:bottom w:val="single" w:sz="4" w:space="0" w:color="auto"/>
              <w:right w:val="single" w:sz="4" w:space="0" w:color="auto"/>
            </w:tcBorders>
            <w:shd w:val="clear" w:color="auto" w:fill="auto"/>
            <w:noWrap/>
            <w:vAlign w:val="center"/>
          </w:tcPr>
          <w:p w14:paraId="6DBA9C0A" w14:textId="77777777" w:rsidR="002C1237" w:rsidRPr="002C1237" w:rsidRDefault="002C1237" w:rsidP="002C1237">
            <w:pPr>
              <w:jc w:val="center"/>
              <w:rPr>
                <w:snapToGrid w:val="0"/>
                <w:szCs w:val="28"/>
              </w:rPr>
            </w:pPr>
            <w:r w:rsidRPr="002C1237">
              <w:rPr>
                <w:snapToGrid w:val="0"/>
                <w:szCs w:val="28"/>
              </w:rPr>
              <w:t>299 215</w:t>
            </w:r>
          </w:p>
        </w:tc>
        <w:tc>
          <w:tcPr>
            <w:tcW w:w="1899" w:type="dxa"/>
            <w:tcBorders>
              <w:top w:val="nil"/>
              <w:left w:val="nil"/>
              <w:bottom w:val="single" w:sz="4" w:space="0" w:color="auto"/>
              <w:right w:val="single" w:sz="4" w:space="0" w:color="auto"/>
            </w:tcBorders>
            <w:shd w:val="clear" w:color="000000" w:fill="DAEEF3"/>
            <w:noWrap/>
            <w:vAlign w:val="center"/>
          </w:tcPr>
          <w:p w14:paraId="2B012132" w14:textId="77777777" w:rsidR="002C1237" w:rsidRPr="002C1237" w:rsidRDefault="002C1237" w:rsidP="002C1237">
            <w:pPr>
              <w:jc w:val="center"/>
              <w:rPr>
                <w:snapToGrid w:val="0"/>
                <w:szCs w:val="28"/>
              </w:rPr>
            </w:pPr>
            <w:r w:rsidRPr="002C1237">
              <w:rPr>
                <w:snapToGrid w:val="0"/>
                <w:szCs w:val="28"/>
              </w:rPr>
              <w:t>45 249</w:t>
            </w:r>
          </w:p>
        </w:tc>
        <w:tc>
          <w:tcPr>
            <w:tcW w:w="1503" w:type="dxa"/>
            <w:tcBorders>
              <w:top w:val="nil"/>
              <w:left w:val="nil"/>
              <w:bottom w:val="single" w:sz="4" w:space="0" w:color="auto"/>
              <w:right w:val="single" w:sz="4" w:space="0" w:color="auto"/>
            </w:tcBorders>
            <w:shd w:val="clear" w:color="000000" w:fill="DAEEF3"/>
            <w:noWrap/>
            <w:vAlign w:val="center"/>
          </w:tcPr>
          <w:p w14:paraId="656354DA" w14:textId="77777777" w:rsidR="002C1237" w:rsidRPr="002C1237" w:rsidRDefault="002C1237" w:rsidP="002C1237">
            <w:pPr>
              <w:jc w:val="center"/>
              <w:rPr>
                <w:snapToGrid w:val="0"/>
                <w:szCs w:val="28"/>
              </w:rPr>
            </w:pPr>
            <w:r w:rsidRPr="002C1237">
              <w:rPr>
                <w:snapToGrid w:val="0"/>
                <w:szCs w:val="28"/>
              </w:rPr>
              <w:t>164 702</w:t>
            </w:r>
          </w:p>
        </w:tc>
        <w:tc>
          <w:tcPr>
            <w:tcW w:w="1418" w:type="dxa"/>
            <w:tcBorders>
              <w:top w:val="nil"/>
              <w:left w:val="nil"/>
              <w:bottom w:val="single" w:sz="4" w:space="0" w:color="auto"/>
              <w:right w:val="single" w:sz="4" w:space="0" w:color="auto"/>
            </w:tcBorders>
            <w:shd w:val="clear" w:color="000000" w:fill="DAEEF3"/>
            <w:noWrap/>
            <w:vAlign w:val="center"/>
          </w:tcPr>
          <w:p w14:paraId="2EBB194C" w14:textId="77777777" w:rsidR="002C1237" w:rsidRPr="002C1237" w:rsidRDefault="002C1237" w:rsidP="002C1237">
            <w:pPr>
              <w:jc w:val="center"/>
              <w:rPr>
                <w:snapToGrid w:val="0"/>
                <w:szCs w:val="28"/>
              </w:rPr>
            </w:pPr>
            <w:r w:rsidRPr="002C1237">
              <w:rPr>
                <w:snapToGrid w:val="0"/>
                <w:szCs w:val="28"/>
              </w:rPr>
              <w:t>89 264</w:t>
            </w:r>
          </w:p>
        </w:tc>
      </w:tr>
      <w:tr w:rsidR="002C1237" w:rsidRPr="002C1237" w14:paraId="3F76F2E6"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0C10C38" w14:textId="77777777" w:rsidR="002C1237" w:rsidRPr="002C1237" w:rsidRDefault="002C1237" w:rsidP="002C1237">
            <w:pPr>
              <w:rPr>
                <w:snapToGrid w:val="0"/>
              </w:rPr>
            </w:pPr>
            <w:r w:rsidRPr="002C1237">
              <w:rPr>
                <w:snapToGrid w:val="0"/>
              </w:rPr>
              <w:t>март</w:t>
            </w:r>
          </w:p>
        </w:tc>
        <w:tc>
          <w:tcPr>
            <w:tcW w:w="1559" w:type="dxa"/>
            <w:tcBorders>
              <w:top w:val="nil"/>
              <w:left w:val="nil"/>
              <w:bottom w:val="single" w:sz="4" w:space="0" w:color="auto"/>
              <w:right w:val="single" w:sz="4" w:space="0" w:color="auto"/>
            </w:tcBorders>
            <w:shd w:val="clear" w:color="auto" w:fill="auto"/>
            <w:noWrap/>
            <w:vAlign w:val="center"/>
          </w:tcPr>
          <w:p w14:paraId="08FE6CC8" w14:textId="77777777" w:rsidR="002C1237" w:rsidRPr="002C1237" w:rsidRDefault="002C1237" w:rsidP="002C1237">
            <w:pPr>
              <w:jc w:val="center"/>
              <w:rPr>
                <w:snapToGrid w:val="0"/>
                <w:szCs w:val="28"/>
              </w:rPr>
            </w:pPr>
            <w:r w:rsidRPr="002C1237">
              <w:rPr>
                <w:snapToGrid w:val="0"/>
                <w:szCs w:val="28"/>
              </w:rPr>
              <w:t>287 406</w:t>
            </w:r>
          </w:p>
        </w:tc>
        <w:tc>
          <w:tcPr>
            <w:tcW w:w="1560" w:type="dxa"/>
            <w:tcBorders>
              <w:top w:val="nil"/>
              <w:left w:val="nil"/>
              <w:bottom w:val="single" w:sz="4" w:space="0" w:color="auto"/>
              <w:right w:val="single" w:sz="4" w:space="0" w:color="auto"/>
            </w:tcBorders>
            <w:shd w:val="clear" w:color="000000" w:fill="DAEEF3"/>
            <w:noWrap/>
            <w:vAlign w:val="center"/>
          </w:tcPr>
          <w:p w14:paraId="239FDD1F" w14:textId="77777777" w:rsidR="002C1237" w:rsidRPr="002C1237" w:rsidRDefault="002C1237" w:rsidP="002C1237">
            <w:pPr>
              <w:jc w:val="center"/>
              <w:rPr>
                <w:snapToGrid w:val="0"/>
                <w:szCs w:val="28"/>
              </w:rPr>
            </w:pPr>
            <w:r w:rsidRPr="002C1237">
              <w:rPr>
                <w:snapToGrid w:val="0"/>
                <w:szCs w:val="28"/>
              </w:rPr>
              <w:t>26 890</w:t>
            </w:r>
          </w:p>
        </w:tc>
        <w:tc>
          <w:tcPr>
            <w:tcW w:w="1559" w:type="dxa"/>
            <w:tcBorders>
              <w:top w:val="nil"/>
              <w:left w:val="nil"/>
              <w:bottom w:val="single" w:sz="4" w:space="0" w:color="auto"/>
              <w:right w:val="single" w:sz="4" w:space="0" w:color="auto"/>
            </w:tcBorders>
            <w:shd w:val="clear" w:color="000000" w:fill="DAEEF3"/>
            <w:noWrap/>
            <w:vAlign w:val="center"/>
          </w:tcPr>
          <w:p w14:paraId="46F2B089" w14:textId="77777777" w:rsidR="002C1237" w:rsidRPr="002C1237" w:rsidRDefault="002C1237" w:rsidP="002C1237">
            <w:pPr>
              <w:jc w:val="center"/>
              <w:rPr>
                <w:snapToGrid w:val="0"/>
                <w:szCs w:val="28"/>
              </w:rPr>
            </w:pPr>
            <w:r w:rsidRPr="002C1237">
              <w:rPr>
                <w:snapToGrid w:val="0"/>
                <w:szCs w:val="28"/>
              </w:rPr>
              <w:t>260 516</w:t>
            </w:r>
          </w:p>
        </w:tc>
        <w:tc>
          <w:tcPr>
            <w:tcW w:w="1559" w:type="dxa"/>
            <w:tcBorders>
              <w:top w:val="nil"/>
              <w:left w:val="nil"/>
              <w:bottom w:val="single" w:sz="4" w:space="0" w:color="auto"/>
              <w:right w:val="single" w:sz="4" w:space="0" w:color="auto"/>
            </w:tcBorders>
            <w:shd w:val="clear" w:color="auto" w:fill="auto"/>
            <w:noWrap/>
            <w:vAlign w:val="center"/>
          </w:tcPr>
          <w:p w14:paraId="676B57CA" w14:textId="77777777" w:rsidR="002C1237" w:rsidRPr="002C1237" w:rsidRDefault="002C1237" w:rsidP="002C1237">
            <w:pPr>
              <w:jc w:val="center"/>
              <w:rPr>
                <w:snapToGrid w:val="0"/>
                <w:szCs w:val="28"/>
              </w:rPr>
            </w:pPr>
            <w:r w:rsidRPr="002C1237">
              <w:rPr>
                <w:snapToGrid w:val="0"/>
                <w:szCs w:val="28"/>
              </w:rPr>
              <w:t>260 516</w:t>
            </w:r>
          </w:p>
        </w:tc>
        <w:tc>
          <w:tcPr>
            <w:tcW w:w="1899" w:type="dxa"/>
            <w:tcBorders>
              <w:top w:val="nil"/>
              <w:left w:val="nil"/>
              <w:bottom w:val="single" w:sz="4" w:space="0" w:color="auto"/>
              <w:right w:val="single" w:sz="4" w:space="0" w:color="auto"/>
            </w:tcBorders>
            <w:shd w:val="clear" w:color="000000" w:fill="DAEEF3"/>
            <w:noWrap/>
            <w:vAlign w:val="center"/>
          </w:tcPr>
          <w:p w14:paraId="1C13C4A4" w14:textId="77777777" w:rsidR="002C1237" w:rsidRPr="002C1237" w:rsidRDefault="002C1237" w:rsidP="002C1237">
            <w:pPr>
              <w:jc w:val="center"/>
              <w:rPr>
                <w:snapToGrid w:val="0"/>
                <w:szCs w:val="28"/>
              </w:rPr>
            </w:pPr>
            <w:r w:rsidRPr="002C1237">
              <w:rPr>
                <w:snapToGrid w:val="0"/>
                <w:szCs w:val="28"/>
              </w:rPr>
              <w:t>32 347</w:t>
            </w:r>
          </w:p>
        </w:tc>
        <w:tc>
          <w:tcPr>
            <w:tcW w:w="1503" w:type="dxa"/>
            <w:tcBorders>
              <w:top w:val="nil"/>
              <w:left w:val="nil"/>
              <w:bottom w:val="single" w:sz="4" w:space="0" w:color="auto"/>
              <w:right w:val="single" w:sz="4" w:space="0" w:color="auto"/>
            </w:tcBorders>
            <w:shd w:val="clear" w:color="000000" w:fill="DAEEF3"/>
            <w:noWrap/>
            <w:vAlign w:val="center"/>
          </w:tcPr>
          <w:p w14:paraId="3D6B7C67" w14:textId="77777777" w:rsidR="002C1237" w:rsidRPr="002C1237" w:rsidRDefault="002C1237" w:rsidP="002C1237">
            <w:pPr>
              <w:jc w:val="center"/>
              <w:rPr>
                <w:snapToGrid w:val="0"/>
                <w:szCs w:val="28"/>
              </w:rPr>
            </w:pPr>
            <w:r w:rsidRPr="002C1237">
              <w:rPr>
                <w:snapToGrid w:val="0"/>
                <w:szCs w:val="28"/>
              </w:rPr>
              <w:t>157 226</w:t>
            </w:r>
          </w:p>
        </w:tc>
        <w:tc>
          <w:tcPr>
            <w:tcW w:w="1418" w:type="dxa"/>
            <w:tcBorders>
              <w:top w:val="nil"/>
              <w:left w:val="nil"/>
              <w:bottom w:val="single" w:sz="4" w:space="0" w:color="auto"/>
              <w:right w:val="single" w:sz="4" w:space="0" w:color="auto"/>
            </w:tcBorders>
            <w:shd w:val="clear" w:color="000000" w:fill="DAEEF3"/>
            <w:noWrap/>
            <w:vAlign w:val="center"/>
          </w:tcPr>
          <w:p w14:paraId="5F90576E" w14:textId="77777777" w:rsidR="002C1237" w:rsidRPr="002C1237" w:rsidRDefault="002C1237" w:rsidP="002C1237">
            <w:pPr>
              <w:jc w:val="center"/>
              <w:rPr>
                <w:snapToGrid w:val="0"/>
                <w:szCs w:val="28"/>
              </w:rPr>
            </w:pPr>
            <w:r w:rsidRPr="002C1237">
              <w:rPr>
                <w:snapToGrid w:val="0"/>
                <w:szCs w:val="28"/>
              </w:rPr>
              <w:t>70 943</w:t>
            </w:r>
          </w:p>
        </w:tc>
      </w:tr>
      <w:tr w:rsidR="002C1237" w:rsidRPr="002C1237" w14:paraId="5468B553"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1513686" w14:textId="77777777" w:rsidR="002C1237" w:rsidRPr="002C1237" w:rsidRDefault="002C1237" w:rsidP="002C1237">
            <w:pPr>
              <w:rPr>
                <w:snapToGrid w:val="0"/>
              </w:rPr>
            </w:pPr>
            <w:r w:rsidRPr="002C1237">
              <w:rPr>
                <w:snapToGrid w:val="0"/>
              </w:rPr>
              <w:t>апрель</w:t>
            </w:r>
          </w:p>
        </w:tc>
        <w:tc>
          <w:tcPr>
            <w:tcW w:w="1559" w:type="dxa"/>
            <w:tcBorders>
              <w:top w:val="nil"/>
              <w:left w:val="nil"/>
              <w:bottom w:val="single" w:sz="4" w:space="0" w:color="auto"/>
              <w:right w:val="single" w:sz="4" w:space="0" w:color="auto"/>
            </w:tcBorders>
            <w:shd w:val="clear" w:color="auto" w:fill="auto"/>
            <w:noWrap/>
            <w:vAlign w:val="center"/>
          </w:tcPr>
          <w:p w14:paraId="33A58BC5" w14:textId="77777777" w:rsidR="002C1237" w:rsidRPr="002C1237" w:rsidRDefault="002C1237" w:rsidP="002C1237">
            <w:pPr>
              <w:jc w:val="center"/>
              <w:rPr>
                <w:snapToGrid w:val="0"/>
                <w:szCs w:val="28"/>
              </w:rPr>
            </w:pPr>
            <w:r w:rsidRPr="002C1237">
              <w:rPr>
                <w:snapToGrid w:val="0"/>
                <w:szCs w:val="28"/>
              </w:rPr>
              <w:t>229 770</w:t>
            </w:r>
          </w:p>
        </w:tc>
        <w:tc>
          <w:tcPr>
            <w:tcW w:w="1560" w:type="dxa"/>
            <w:tcBorders>
              <w:top w:val="nil"/>
              <w:left w:val="nil"/>
              <w:bottom w:val="single" w:sz="4" w:space="0" w:color="auto"/>
              <w:right w:val="single" w:sz="4" w:space="0" w:color="auto"/>
            </w:tcBorders>
            <w:shd w:val="clear" w:color="000000" w:fill="DAEEF3"/>
            <w:noWrap/>
            <w:vAlign w:val="center"/>
          </w:tcPr>
          <w:p w14:paraId="70EFDD47" w14:textId="77777777" w:rsidR="002C1237" w:rsidRPr="002C1237" w:rsidRDefault="002C1237" w:rsidP="002C1237">
            <w:pPr>
              <w:jc w:val="center"/>
              <w:rPr>
                <w:snapToGrid w:val="0"/>
                <w:szCs w:val="28"/>
              </w:rPr>
            </w:pPr>
            <w:r w:rsidRPr="002C1237">
              <w:rPr>
                <w:snapToGrid w:val="0"/>
                <w:szCs w:val="28"/>
              </w:rPr>
              <w:t>21 593</w:t>
            </w:r>
          </w:p>
        </w:tc>
        <w:tc>
          <w:tcPr>
            <w:tcW w:w="1559" w:type="dxa"/>
            <w:tcBorders>
              <w:top w:val="nil"/>
              <w:left w:val="nil"/>
              <w:bottom w:val="single" w:sz="4" w:space="0" w:color="auto"/>
              <w:right w:val="single" w:sz="4" w:space="0" w:color="auto"/>
            </w:tcBorders>
            <w:shd w:val="clear" w:color="000000" w:fill="DAEEF3"/>
            <w:noWrap/>
            <w:vAlign w:val="center"/>
          </w:tcPr>
          <w:p w14:paraId="3D08EF65" w14:textId="77777777" w:rsidR="002C1237" w:rsidRPr="002C1237" w:rsidRDefault="002C1237" w:rsidP="002C1237">
            <w:pPr>
              <w:jc w:val="center"/>
              <w:rPr>
                <w:snapToGrid w:val="0"/>
                <w:szCs w:val="28"/>
              </w:rPr>
            </w:pPr>
            <w:r w:rsidRPr="002C1237">
              <w:rPr>
                <w:snapToGrid w:val="0"/>
                <w:szCs w:val="28"/>
              </w:rPr>
              <w:t>208 177</w:t>
            </w:r>
          </w:p>
        </w:tc>
        <w:tc>
          <w:tcPr>
            <w:tcW w:w="1559" w:type="dxa"/>
            <w:tcBorders>
              <w:top w:val="nil"/>
              <w:left w:val="nil"/>
              <w:bottom w:val="single" w:sz="4" w:space="0" w:color="auto"/>
              <w:right w:val="single" w:sz="4" w:space="0" w:color="auto"/>
            </w:tcBorders>
            <w:shd w:val="clear" w:color="auto" w:fill="auto"/>
            <w:noWrap/>
            <w:vAlign w:val="center"/>
          </w:tcPr>
          <w:p w14:paraId="1AD4C03F" w14:textId="77777777" w:rsidR="002C1237" w:rsidRPr="002C1237" w:rsidRDefault="002C1237" w:rsidP="002C1237">
            <w:pPr>
              <w:jc w:val="center"/>
              <w:rPr>
                <w:snapToGrid w:val="0"/>
                <w:szCs w:val="28"/>
              </w:rPr>
            </w:pPr>
            <w:r w:rsidRPr="002C1237">
              <w:rPr>
                <w:snapToGrid w:val="0"/>
                <w:szCs w:val="28"/>
              </w:rPr>
              <w:t>208 177</w:t>
            </w:r>
          </w:p>
        </w:tc>
        <w:tc>
          <w:tcPr>
            <w:tcW w:w="1899" w:type="dxa"/>
            <w:tcBorders>
              <w:top w:val="nil"/>
              <w:left w:val="nil"/>
              <w:bottom w:val="single" w:sz="4" w:space="0" w:color="auto"/>
              <w:right w:val="single" w:sz="4" w:space="0" w:color="auto"/>
            </w:tcBorders>
            <w:shd w:val="clear" w:color="000000" w:fill="DAEEF3"/>
            <w:noWrap/>
            <w:vAlign w:val="center"/>
          </w:tcPr>
          <w:p w14:paraId="6EE00075" w14:textId="77777777" w:rsidR="002C1237" w:rsidRPr="002C1237" w:rsidRDefault="002C1237" w:rsidP="002C1237">
            <w:pPr>
              <w:jc w:val="center"/>
              <w:rPr>
                <w:snapToGrid w:val="0"/>
                <w:szCs w:val="28"/>
              </w:rPr>
            </w:pPr>
            <w:r w:rsidRPr="002C1237">
              <w:rPr>
                <w:snapToGrid w:val="0"/>
                <w:szCs w:val="28"/>
              </w:rPr>
              <w:t>24 539</w:t>
            </w:r>
          </w:p>
        </w:tc>
        <w:tc>
          <w:tcPr>
            <w:tcW w:w="1503" w:type="dxa"/>
            <w:tcBorders>
              <w:top w:val="nil"/>
              <w:left w:val="nil"/>
              <w:bottom w:val="single" w:sz="4" w:space="0" w:color="auto"/>
              <w:right w:val="single" w:sz="4" w:space="0" w:color="auto"/>
            </w:tcBorders>
            <w:shd w:val="clear" w:color="000000" w:fill="DAEEF3"/>
            <w:noWrap/>
            <w:vAlign w:val="center"/>
          </w:tcPr>
          <w:p w14:paraId="227E84F6" w14:textId="77777777" w:rsidR="002C1237" w:rsidRPr="002C1237" w:rsidRDefault="002C1237" w:rsidP="002C1237">
            <w:pPr>
              <w:jc w:val="center"/>
              <w:rPr>
                <w:snapToGrid w:val="0"/>
                <w:szCs w:val="28"/>
              </w:rPr>
            </w:pPr>
            <w:r w:rsidRPr="002C1237">
              <w:rPr>
                <w:snapToGrid w:val="0"/>
                <w:szCs w:val="28"/>
              </w:rPr>
              <w:t>135 991</w:t>
            </w:r>
          </w:p>
        </w:tc>
        <w:tc>
          <w:tcPr>
            <w:tcW w:w="1418" w:type="dxa"/>
            <w:tcBorders>
              <w:top w:val="nil"/>
              <w:left w:val="nil"/>
              <w:bottom w:val="single" w:sz="4" w:space="0" w:color="auto"/>
              <w:right w:val="single" w:sz="4" w:space="0" w:color="auto"/>
            </w:tcBorders>
            <w:shd w:val="clear" w:color="000000" w:fill="DAEEF3"/>
            <w:noWrap/>
            <w:vAlign w:val="center"/>
          </w:tcPr>
          <w:p w14:paraId="6ABF9FF7" w14:textId="77777777" w:rsidR="002C1237" w:rsidRPr="002C1237" w:rsidRDefault="002C1237" w:rsidP="002C1237">
            <w:pPr>
              <w:jc w:val="center"/>
              <w:rPr>
                <w:snapToGrid w:val="0"/>
                <w:szCs w:val="28"/>
              </w:rPr>
            </w:pPr>
            <w:r w:rsidRPr="002C1237">
              <w:rPr>
                <w:snapToGrid w:val="0"/>
                <w:szCs w:val="28"/>
              </w:rPr>
              <w:t>47 647</w:t>
            </w:r>
          </w:p>
        </w:tc>
      </w:tr>
      <w:tr w:rsidR="002C1237" w:rsidRPr="002C1237" w14:paraId="2725ABA8"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0010EE3" w14:textId="77777777" w:rsidR="002C1237" w:rsidRPr="002C1237" w:rsidRDefault="002C1237" w:rsidP="002C1237">
            <w:pPr>
              <w:rPr>
                <w:snapToGrid w:val="0"/>
              </w:rPr>
            </w:pPr>
            <w:r w:rsidRPr="002C1237">
              <w:rPr>
                <w:snapToGrid w:val="0"/>
              </w:rPr>
              <w:t>май</w:t>
            </w:r>
          </w:p>
        </w:tc>
        <w:tc>
          <w:tcPr>
            <w:tcW w:w="1559" w:type="dxa"/>
            <w:tcBorders>
              <w:top w:val="nil"/>
              <w:left w:val="nil"/>
              <w:bottom w:val="single" w:sz="4" w:space="0" w:color="auto"/>
              <w:right w:val="single" w:sz="4" w:space="0" w:color="auto"/>
            </w:tcBorders>
            <w:shd w:val="clear" w:color="auto" w:fill="auto"/>
            <w:noWrap/>
            <w:vAlign w:val="center"/>
          </w:tcPr>
          <w:p w14:paraId="53A4FD38" w14:textId="77777777" w:rsidR="002C1237" w:rsidRPr="002C1237" w:rsidRDefault="002C1237" w:rsidP="002C1237">
            <w:pPr>
              <w:jc w:val="center"/>
              <w:rPr>
                <w:snapToGrid w:val="0"/>
                <w:szCs w:val="28"/>
              </w:rPr>
            </w:pPr>
            <w:r w:rsidRPr="002C1237">
              <w:rPr>
                <w:snapToGrid w:val="0"/>
                <w:szCs w:val="28"/>
              </w:rPr>
              <w:t>106 578</w:t>
            </w:r>
          </w:p>
        </w:tc>
        <w:tc>
          <w:tcPr>
            <w:tcW w:w="1560" w:type="dxa"/>
            <w:tcBorders>
              <w:top w:val="nil"/>
              <w:left w:val="nil"/>
              <w:bottom w:val="single" w:sz="4" w:space="0" w:color="auto"/>
              <w:right w:val="single" w:sz="4" w:space="0" w:color="auto"/>
            </w:tcBorders>
            <w:shd w:val="clear" w:color="000000" w:fill="DAEEF3"/>
            <w:noWrap/>
            <w:vAlign w:val="center"/>
          </w:tcPr>
          <w:p w14:paraId="7B93369D" w14:textId="77777777" w:rsidR="002C1237" w:rsidRPr="002C1237" w:rsidRDefault="002C1237" w:rsidP="002C1237">
            <w:pPr>
              <w:jc w:val="center"/>
              <w:rPr>
                <w:snapToGrid w:val="0"/>
                <w:szCs w:val="28"/>
              </w:rPr>
            </w:pPr>
            <w:r w:rsidRPr="002C1237">
              <w:rPr>
                <w:snapToGrid w:val="0"/>
                <w:szCs w:val="28"/>
              </w:rPr>
              <w:t>10 359</w:t>
            </w:r>
          </w:p>
        </w:tc>
        <w:tc>
          <w:tcPr>
            <w:tcW w:w="1559" w:type="dxa"/>
            <w:tcBorders>
              <w:top w:val="nil"/>
              <w:left w:val="nil"/>
              <w:bottom w:val="single" w:sz="4" w:space="0" w:color="auto"/>
              <w:right w:val="single" w:sz="4" w:space="0" w:color="auto"/>
            </w:tcBorders>
            <w:shd w:val="clear" w:color="000000" w:fill="DAEEF3"/>
            <w:noWrap/>
            <w:vAlign w:val="center"/>
          </w:tcPr>
          <w:p w14:paraId="59A32D1B" w14:textId="77777777" w:rsidR="002C1237" w:rsidRPr="002C1237" w:rsidRDefault="002C1237" w:rsidP="002C1237">
            <w:pPr>
              <w:jc w:val="center"/>
              <w:rPr>
                <w:snapToGrid w:val="0"/>
                <w:szCs w:val="28"/>
              </w:rPr>
            </w:pPr>
            <w:r w:rsidRPr="002C1237">
              <w:rPr>
                <w:snapToGrid w:val="0"/>
                <w:szCs w:val="28"/>
              </w:rPr>
              <w:t>96 219</w:t>
            </w:r>
          </w:p>
        </w:tc>
        <w:tc>
          <w:tcPr>
            <w:tcW w:w="1559" w:type="dxa"/>
            <w:tcBorders>
              <w:top w:val="nil"/>
              <w:left w:val="nil"/>
              <w:bottom w:val="single" w:sz="4" w:space="0" w:color="auto"/>
              <w:right w:val="single" w:sz="4" w:space="0" w:color="auto"/>
            </w:tcBorders>
            <w:shd w:val="clear" w:color="auto" w:fill="auto"/>
            <w:noWrap/>
            <w:vAlign w:val="center"/>
          </w:tcPr>
          <w:p w14:paraId="64063940" w14:textId="77777777" w:rsidR="002C1237" w:rsidRPr="002C1237" w:rsidRDefault="002C1237" w:rsidP="002C1237">
            <w:pPr>
              <w:jc w:val="center"/>
              <w:rPr>
                <w:snapToGrid w:val="0"/>
                <w:szCs w:val="28"/>
              </w:rPr>
            </w:pPr>
            <w:r w:rsidRPr="002C1237">
              <w:rPr>
                <w:snapToGrid w:val="0"/>
                <w:szCs w:val="28"/>
              </w:rPr>
              <w:t>96 219</w:t>
            </w:r>
          </w:p>
        </w:tc>
        <w:tc>
          <w:tcPr>
            <w:tcW w:w="1899" w:type="dxa"/>
            <w:tcBorders>
              <w:top w:val="nil"/>
              <w:left w:val="nil"/>
              <w:bottom w:val="single" w:sz="4" w:space="0" w:color="auto"/>
              <w:right w:val="single" w:sz="4" w:space="0" w:color="auto"/>
            </w:tcBorders>
            <w:shd w:val="clear" w:color="000000" w:fill="DAEEF3"/>
            <w:noWrap/>
            <w:vAlign w:val="center"/>
          </w:tcPr>
          <w:p w14:paraId="5DCF4149" w14:textId="77777777" w:rsidR="002C1237" w:rsidRPr="002C1237" w:rsidRDefault="002C1237" w:rsidP="002C1237">
            <w:pPr>
              <w:jc w:val="center"/>
              <w:rPr>
                <w:snapToGrid w:val="0"/>
                <w:szCs w:val="28"/>
              </w:rPr>
            </w:pPr>
            <w:r w:rsidRPr="002C1237">
              <w:rPr>
                <w:snapToGrid w:val="0"/>
                <w:szCs w:val="28"/>
              </w:rPr>
              <w:t>7 891</w:t>
            </w:r>
          </w:p>
        </w:tc>
        <w:tc>
          <w:tcPr>
            <w:tcW w:w="1503" w:type="dxa"/>
            <w:tcBorders>
              <w:top w:val="nil"/>
              <w:left w:val="nil"/>
              <w:bottom w:val="single" w:sz="4" w:space="0" w:color="auto"/>
              <w:right w:val="single" w:sz="4" w:space="0" w:color="auto"/>
            </w:tcBorders>
            <w:shd w:val="clear" w:color="000000" w:fill="DAEEF3"/>
            <w:noWrap/>
            <w:vAlign w:val="center"/>
          </w:tcPr>
          <w:p w14:paraId="73088314" w14:textId="77777777" w:rsidR="002C1237" w:rsidRPr="002C1237" w:rsidRDefault="002C1237" w:rsidP="002C1237">
            <w:pPr>
              <w:jc w:val="center"/>
              <w:rPr>
                <w:snapToGrid w:val="0"/>
                <w:szCs w:val="28"/>
              </w:rPr>
            </w:pPr>
            <w:r w:rsidRPr="002C1237">
              <w:rPr>
                <w:snapToGrid w:val="0"/>
                <w:szCs w:val="28"/>
              </w:rPr>
              <w:t>75 081</w:t>
            </w:r>
          </w:p>
        </w:tc>
        <w:tc>
          <w:tcPr>
            <w:tcW w:w="1418" w:type="dxa"/>
            <w:tcBorders>
              <w:top w:val="nil"/>
              <w:left w:val="nil"/>
              <w:bottom w:val="single" w:sz="4" w:space="0" w:color="auto"/>
              <w:right w:val="single" w:sz="4" w:space="0" w:color="auto"/>
            </w:tcBorders>
            <w:shd w:val="clear" w:color="000000" w:fill="DAEEF3"/>
            <w:noWrap/>
            <w:vAlign w:val="center"/>
          </w:tcPr>
          <w:p w14:paraId="2899963F" w14:textId="77777777" w:rsidR="002C1237" w:rsidRPr="002C1237" w:rsidRDefault="002C1237" w:rsidP="002C1237">
            <w:pPr>
              <w:jc w:val="center"/>
              <w:rPr>
                <w:snapToGrid w:val="0"/>
                <w:szCs w:val="28"/>
              </w:rPr>
            </w:pPr>
            <w:r w:rsidRPr="002C1237">
              <w:rPr>
                <w:snapToGrid w:val="0"/>
                <w:szCs w:val="28"/>
              </w:rPr>
              <w:t>13 247</w:t>
            </w:r>
          </w:p>
        </w:tc>
      </w:tr>
      <w:tr w:rsidR="002C1237" w:rsidRPr="002C1237" w14:paraId="72309F30"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B370B6B" w14:textId="77777777" w:rsidR="002C1237" w:rsidRPr="002C1237" w:rsidRDefault="002C1237" w:rsidP="002C1237">
            <w:pPr>
              <w:rPr>
                <w:snapToGrid w:val="0"/>
              </w:rPr>
            </w:pPr>
            <w:r w:rsidRPr="002C1237">
              <w:rPr>
                <w:snapToGrid w:val="0"/>
              </w:rPr>
              <w:t>июнь</w:t>
            </w:r>
          </w:p>
        </w:tc>
        <w:tc>
          <w:tcPr>
            <w:tcW w:w="1559" w:type="dxa"/>
            <w:tcBorders>
              <w:top w:val="nil"/>
              <w:left w:val="nil"/>
              <w:bottom w:val="single" w:sz="4" w:space="0" w:color="auto"/>
              <w:right w:val="single" w:sz="4" w:space="0" w:color="auto"/>
            </w:tcBorders>
            <w:shd w:val="clear" w:color="auto" w:fill="auto"/>
            <w:noWrap/>
            <w:vAlign w:val="center"/>
          </w:tcPr>
          <w:p w14:paraId="39BDFB56" w14:textId="77777777" w:rsidR="002C1237" w:rsidRPr="002C1237" w:rsidRDefault="002C1237" w:rsidP="002C1237">
            <w:pPr>
              <w:jc w:val="center"/>
              <w:rPr>
                <w:snapToGrid w:val="0"/>
                <w:szCs w:val="28"/>
              </w:rPr>
            </w:pPr>
            <w:r w:rsidRPr="002C1237">
              <w:rPr>
                <w:snapToGrid w:val="0"/>
                <w:szCs w:val="28"/>
              </w:rPr>
              <w:t>57 809</w:t>
            </w:r>
          </w:p>
        </w:tc>
        <w:tc>
          <w:tcPr>
            <w:tcW w:w="1560" w:type="dxa"/>
            <w:tcBorders>
              <w:top w:val="nil"/>
              <w:left w:val="nil"/>
              <w:bottom w:val="single" w:sz="4" w:space="0" w:color="auto"/>
              <w:right w:val="single" w:sz="4" w:space="0" w:color="auto"/>
            </w:tcBorders>
            <w:shd w:val="clear" w:color="000000" w:fill="DAEEF3"/>
            <w:noWrap/>
            <w:vAlign w:val="center"/>
          </w:tcPr>
          <w:p w14:paraId="485FE8A2" w14:textId="77777777" w:rsidR="002C1237" w:rsidRPr="002C1237" w:rsidRDefault="002C1237" w:rsidP="002C1237">
            <w:pPr>
              <w:jc w:val="center"/>
              <w:rPr>
                <w:snapToGrid w:val="0"/>
                <w:szCs w:val="28"/>
              </w:rPr>
            </w:pPr>
            <w:r w:rsidRPr="002C1237">
              <w:rPr>
                <w:snapToGrid w:val="0"/>
                <w:szCs w:val="28"/>
              </w:rPr>
              <w:t>7 023</w:t>
            </w:r>
          </w:p>
        </w:tc>
        <w:tc>
          <w:tcPr>
            <w:tcW w:w="1559" w:type="dxa"/>
            <w:tcBorders>
              <w:top w:val="nil"/>
              <w:left w:val="nil"/>
              <w:bottom w:val="single" w:sz="4" w:space="0" w:color="auto"/>
              <w:right w:val="single" w:sz="4" w:space="0" w:color="auto"/>
            </w:tcBorders>
            <w:shd w:val="clear" w:color="000000" w:fill="DAEEF3"/>
            <w:noWrap/>
            <w:vAlign w:val="center"/>
          </w:tcPr>
          <w:p w14:paraId="226C7940" w14:textId="77777777" w:rsidR="002C1237" w:rsidRPr="002C1237" w:rsidRDefault="002C1237" w:rsidP="002C1237">
            <w:pPr>
              <w:jc w:val="center"/>
              <w:rPr>
                <w:snapToGrid w:val="0"/>
                <w:szCs w:val="28"/>
              </w:rPr>
            </w:pPr>
            <w:r w:rsidRPr="002C1237">
              <w:rPr>
                <w:snapToGrid w:val="0"/>
                <w:szCs w:val="28"/>
              </w:rPr>
              <w:t>50 786</w:t>
            </w:r>
          </w:p>
        </w:tc>
        <w:tc>
          <w:tcPr>
            <w:tcW w:w="1559" w:type="dxa"/>
            <w:tcBorders>
              <w:top w:val="nil"/>
              <w:left w:val="nil"/>
              <w:bottom w:val="single" w:sz="4" w:space="0" w:color="auto"/>
              <w:right w:val="single" w:sz="4" w:space="0" w:color="auto"/>
            </w:tcBorders>
            <w:shd w:val="clear" w:color="auto" w:fill="auto"/>
            <w:noWrap/>
            <w:vAlign w:val="center"/>
          </w:tcPr>
          <w:p w14:paraId="36746364" w14:textId="77777777" w:rsidR="002C1237" w:rsidRPr="002C1237" w:rsidRDefault="002C1237" w:rsidP="002C1237">
            <w:pPr>
              <w:jc w:val="center"/>
              <w:rPr>
                <w:snapToGrid w:val="0"/>
                <w:szCs w:val="28"/>
              </w:rPr>
            </w:pPr>
            <w:r w:rsidRPr="002C1237">
              <w:rPr>
                <w:snapToGrid w:val="0"/>
                <w:szCs w:val="28"/>
              </w:rPr>
              <w:t>50 786</w:t>
            </w:r>
          </w:p>
        </w:tc>
        <w:tc>
          <w:tcPr>
            <w:tcW w:w="1899" w:type="dxa"/>
            <w:tcBorders>
              <w:top w:val="nil"/>
              <w:left w:val="nil"/>
              <w:bottom w:val="single" w:sz="4" w:space="0" w:color="auto"/>
              <w:right w:val="single" w:sz="4" w:space="0" w:color="auto"/>
            </w:tcBorders>
            <w:shd w:val="clear" w:color="000000" w:fill="DAEEF3"/>
            <w:noWrap/>
            <w:vAlign w:val="center"/>
          </w:tcPr>
          <w:p w14:paraId="2A15D6AF" w14:textId="77777777" w:rsidR="002C1237" w:rsidRPr="002C1237" w:rsidRDefault="002C1237" w:rsidP="002C1237">
            <w:pPr>
              <w:jc w:val="center"/>
              <w:rPr>
                <w:snapToGrid w:val="0"/>
                <w:szCs w:val="28"/>
              </w:rPr>
            </w:pPr>
            <w:r w:rsidRPr="002C1237">
              <w:rPr>
                <w:snapToGrid w:val="0"/>
                <w:szCs w:val="28"/>
              </w:rPr>
              <w:t>1 256</w:t>
            </w:r>
          </w:p>
        </w:tc>
        <w:tc>
          <w:tcPr>
            <w:tcW w:w="1503" w:type="dxa"/>
            <w:tcBorders>
              <w:top w:val="nil"/>
              <w:left w:val="nil"/>
              <w:bottom w:val="single" w:sz="4" w:space="0" w:color="auto"/>
              <w:right w:val="single" w:sz="4" w:space="0" w:color="auto"/>
            </w:tcBorders>
            <w:shd w:val="clear" w:color="000000" w:fill="DAEEF3"/>
            <w:noWrap/>
            <w:vAlign w:val="center"/>
          </w:tcPr>
          <w:p w14:paraId="22D9CBDF" w14:textId="77777777" w:rsidR="002C1237" w:rsidRPr="002C1237" w:rsidRDefault="002C1237" w:rsidP="002C1237">
            <w:pPr>
              <w:jc w:val="center"/>
              <w:rPr>
                <w:snapToGrid w:val="0"/>
                <w:szCs w:val="28"/>
              </w:rPr>
            </w:pPr>
            <w:r w:rsidRPr="002C1237">
              <w:rPr>
                <w:snapToGrid w:val="0"/>
                <w:szCs w:val="28"/>
              </w:rPr>
              <w:t>44 609</w:t>
            </w:r>
          </w:p>
        </w:tc>
        <w:tc>
          <w:tcPr>
            <w:tcW w:w="1418" w:type="dxa"/>
            <w:tcBorders>
              <w:top w:val="nil"/>
              <w:left w:val="nil"/>
              <w:bottom w:val="single" w:sz="4" w:space="0" w:color="auto"/>
              <w:right w:val="single" w:sz="4" w:space="0" w:color="auto"/>
            </w:tcBorders>
            <w:shd w:val="clear" w:color="000000" w:fill="DAEEF3"/>
            <w:noWrap/>
            <w:vAlign w:val="center"/>
          </w:tcPr>
          <w:p w14:paraId="186EEAC1" w14:textId="77777777" w:rsidR="002C1237" w:rsidRPr="002C1237" w:rsidRDefault="002C1237" w:rsidP="002C1237">
            <w:pPr>
              <w:jc w:val="center"/>
              <w:rPr>
                <w:snapToGrid w:val="0"/>
                <w:szCs w:val="28"/>
              </w:rPr>
            </w:pPr>
            <w:r w:rsidRPr="002C1237">
              <w:rPr>
                <w:snapToGrid w:val="0"/>
                <w:szCs w:val="28"/>
              </w:rPr>
              <w:t>4 921</w:t>
            </w:r>
          </w:p>
        </w:tc>
      </w:tr>
      <w:tr w:rsidR="002C1237" w:rsidRPr="002C1237" w14:paraId="1A7817EF"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E57F3AA" w14:textId="77777777" w:rsidR="002C1237" w:rsidRPr="002C1237" w:rsidRDefault="002C1237" w:rsidP="002C1237">
            <w:pPr>
              <w:rPr>
                <w:b/>
                <w:bCs/>
                <w:snapToGrid w:val="0"/>
              </w:rPr>
            </w:pPr>
            <w:r w:rsidRPr="002C1237">
              <w:rPr>
                <w:b/>
                <w:bCs/>
                <w:snapToGrid w:val="0"/>
              </w:rPr>
              <w:t>2 полугодие 2024 года</w:t>
            </w:r>
          </w:p>
        </w:tc>
        <w:tc>
          <w:tcPr>
            <w:tcW w:w="1559" w:type="dxa"/>
            <w:tcBorders>
              <w:top w:val="nil"/>
              <w:left w:val="nil"/>
              <w:bottom w:val="single" w:sz="4" w:space="0" w:color="auto"/>
              <w:right w:val="single" w:sz="4" w:space="0" w:color="auto"/>
            </w:tcBorders>
            <w:shd w:val="clear" w:color="auto" w:fill="auto"/>
            <w:noWrap/>
            <w:vAlign w:val="center"/>
          </w:tcPr>
          <w:p w14:paraId="1F2BAB15" w14:textId="77777777" w:rsidR="002C1237" w:rsidRPr="002C1237" w:rsidRDefault="002C1237" w:rsidP="002C1237">
            <w:pPr>
              <w:jc w:val="center"/>
              <w:rPr>
                <w:snapToGrid w:val="0"/>
                <w:szCs w:val="28"/>
              </w:rPr>
            </w:pPr>
            <w:r w:rsidRPr="002C1237">
              <w:rPr>
                <w:snapToGrid w:val="0"/>
                <w:szCs w:val="28"/>
              </w:rPr>
              <w:t>1 151 934</w:t>
            </w:r>
          </w:p>
        </w:tc>
        <w:tc>
          <w:tcPr>
            <w:tcW w:w="1560" w:type="dxa"/>
            <w:tcBorders>
              <w:top w:val="nil"/>
              <w:left w:val="nil"/>
              <w:bottom w:val="single" w:sz="4" w:space="0" w:color="auto"/>
              <w:right w:val="single" w:sz="4" w:space="0" w:color="auto"/>
            </w:tcBorders>
            <w:shd w:val="clear" w:color="auto" w:fill="auto"/>
            <w:noWrap/>
            <w:vAlign w:val="center"/>
          </w:tcPr>
          <w:p w14:paraId="694F14CD" w14:textId="77777777" w:rsidR="002C1237" w:rsidRPr="002C1237" w:rsidRDefault="002C1237" w:rsidP="002C1237">
            <w:pPr>
              <w:jc w:val="center"/>
              <w:rPr>
                <w:snapToGrid w:val="0"/>
                <w:szCs w:val="28"/>
              </w:rPr>
            </w:pPr>
            <w:r w:rsidRPr="002C1237">
              <w:rPr>
                <w:snapToGrid w:val="0"/>
                <w:szCs w:val="28"/>
              </w:rPr>
              <w:t>107 386</w:t>
            </w:r>
          </w:p>
        </w:tc>
        <w:tc>
          <w:tcPr>
            <w:tcW w:w="1559" w:type="dxa"/>
            <w:tcBorders>
              <w:top w:val="nil"/>
              <w:left w:val="nil"/>
              <w:bottom w:val="single" w:sz="4" w:space="0" w:color="auto"/>
              <w:right w:val="single" w:sz="4" w:space="0" w:color="auto"/>
            </w:tcBorders>
            <w:shd w:val="clear" w:color="auto" w:fill="auto"/>
            <w:noWrap/>
            <w:vAlign w:val="center"/>
          </w:tcPr>
          <w:p w14:paraId="19DDE3F4" w14:textId="77777777" w:rsidR="002C1237" w:rsidRPr="002C1237" w:rsidRDefault="002C1237" w:rsidP="002C1237">
            <w:pPr>
              <w:jc w:val="center"/>
              <w:rPr>
                <w:snapToGrid w:val="0"/>
                <w:szCs w:val="28"/>
              </w:rPr>
            </w:pPr>
            <w:r w:rsidRPr="002C1237">
              <w:rPr>
                <w:snapToGrid w:val="0"/>
                <w:szCs w:val="28"/>
              </w:rPr>
              <w:t>1 044 548</w:t>
            </w:r>
          </w:p>
        </w:tc>
        <w:tc>
          <w:tcPr>
            <w:tcW w:w="1559" w:type="dxa"/>
            <w:tcBorders>
              <w:top w:val="nil"/>
              <w:left w:val="nil"/>
              <w:bottom w:val="single" w:sz="4" w:space="0" w:color="auto"/>
              <w:right w:val="single" w:sz="4" w:space="0" w:color="auto"/>
            </w:tcBorders>
            <w:shd w:val="clear" w:color="auto" w:fill="auto"/>
            <w:noWrap/>
            <w:vAlign w:val="center"/>
          </w:tcPr>
          <w:p w14:paraId="707EB532" w14:textId="77777777" w:rsidR="002C1237" w:rsidRPr="002C1237" w:rsidRDefault="002C1237" w:rsidP="002C1237">
            <w:pPr>
              <w:jc w:val="center"/>
              <w:rPr>
                <w:snapToGrid w:val="0"/>
                <w:szCs w:val="28"/>
              </w:rPr>
            </w:pPr>
            <w:r w:rsidRPr="002C1237">
              <w:rPr>
                <w:snapToGrid w:val="0"/>
                <w:szCs w:val="28"/>
              </w:rPr>
              <w:t>1 044 548</w:t>
            </w:r>
          </w:p>
        </w:tc>
        <w:tc>
          <w:tcPr>
            <w:tcW w:w="1899" w:type="dxa"/>
            <w:tcBorders>
              <w:top w:val="nil"/>
              <w:left w:val="nil"/>
              <w:bottom w:val="single" w:sz="4" w:space="0" w:color="auto"/>
              <w:right w:val="single" w:sz="4" w:space="0" w:color="auto"/>
            </w:tcBorders>
            <w:shd w:val="clear" w:color="auto" w:fill="auto"/>
            <w:noWrap/>
            <w:vAlign w:val="center"/>
          </w:tcPr>
          <w:p w14:paraId="47FA29C9" w14:textId="77777777" w:rsidR="002C1237" w:rsidRPr="002C1237" w:rsidRDefault="002C1237" w:rsidP="002C1237">
            <w:pPr>
              <w:jc w:val="center"/>
              <w:rPr>
                <w:snapToGrid w:val="0"/>
                <w:szCs w:val="28"/>
              </w:rPr>
            </w:pPr>
            <w:r w:rsidRPr="002C1237">
              <w:rPr>
                <w:snapToGrid w:val="0"/>
                <w:szCs w:val="28"/>
              </w:rPr>
              <w:t>121 100</w:t>
            </w:r>
          </w:p>
        </w:tc>
        <w:tc>
          <w:tcPr>
            <w:tcW w:w="1503" w:type="dxa"/>
            <w:tcBorders>
              <w:top w:val="nil"/>
              <w:left w:val="nil"/>
              <w:bottom w:val="single" w:sz="4" w:space="0" w:color="auto"/>
              <w:right w:val="single" w:sz="4" w:space="0" w:color="auto"/>
            </w:tcBorders>
            <w:shd w:val="clear" w:color="auto" w:fill="auto"/>
            <w:noWrap/>
            <w:vAlign w:val="center"/>
          </w:tcPr>
          <w:p w14:paraId="6321F024" w14:textId="77777777" w:rsidR="002C1237" w:rsidRPr="002C1237" w:rsidRDefault="002C1237" w:rsidP="002C1237">
            <w:pPr>
              <w:jc w:val="center"/>
              <w:rPr>
                <w:snapToGrid w:val="0"/>
                <w:szCs w:val="28"/>
              </w:rPr>
            </w:pPr>
            <w:r w:rsidRPr="002C1237">
              <w:rPr>
                <w:snapToGrid w:val="0"/>
                <w:szCs w:val="28"/>
              </w:rPr>
              <w:t>686 778</w:t>
            </w:r>
          </w:p>
        </w:tc>
        <w:tc>
          <w:tcPr>
            <w:tcW w:w="1418" w:type="dxa"/>
            <w:tcBorders>
              <w:top w:val="nil"/>
              <w:left w:val="nil"/>
              <w:bottom w:val="single" w:sz="4" w:space="0" w:color="auto"/>
              <w:right w:val="single" w:sz="4" w:space="0" w:color="auto"/>
            </w:tcBorders>
            <w:shd w:val="clear" w:color="auto" w:fill="auto"/>
            <w:noWrap/>
            <w:vAlign w:val="center"/>
          </w:tcPr>
          <w:p w14:paraId="2806730A" w14:textId="77777777" w:rsidR="002C1237" w:rsidRPr="002C1237" w:rsidRDefault="002C1237" w:rsidP="002C1237">
            <w:pPr>
              <w:jc w:val="center"/>
              <w:rPr>
                <w:snapToGrid w:val="0"/>
                <w:szCs w:val="28"/>
              </w:rPr>
            </w:pPr>
            <w:r w:rsidRPr="002C1237">
              <w:rPr>
                <w:snapToGrid w:val="0"/>
                <w:szCs w:val="28"/>
              </w:rPr>
              <w:t>236 670</w:t>
            </w:r>
          </w:p>
        </w:tc>
      </w:tr>
      <w:tr w:rsidR="002C1237" w:rsidRPr="002C1237" w14:paraId="271FF990"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C3AE260" w14:textId="77777777" w:rsidR="002C1237" w:rsidRPr="002C1237" w:rsidRDefault="002C1237" w:rsidP="002C1237">
            <w:pPr>
              <w:rPr>
                <w:snapToGrid w:val="0"/>
              </w:rPr>
            </w:pPr>
            <w:r w:rsidRPr="002C1237">
              <w:rPr>
                <w:snapToGrid w:val="0"/>
              </w:rPr>
              <w:t>июль</w:t>
            </w:r>
          </w:p>
        </w:tc>
        <w:tc>
          <w:tcPr>
            <w:tcW w:w="1559" w:type="dxa"/>
            <w:tcBorders>
              <w:top w:val="nil"/>
              <w:left w:val="nil"/>
              <w:bottom w:val="single" w:sz="4" w:space="0" w:color="auto"/>
              <w:right w:val="single" w:sz="4" w:space="0" w:color="auto"/>
            </w:tcBorders>
            <w:shd w:val="clear" w:color="auto" w:fill="auto"/>
            <w:noWrap/>
            <w:vAlign w:val="center"/>
          </w:tcPr>
          <w:p w14:paraId="4A0B3958" w14:textId="77777777" w:rsidR="002C1237" w:rsidRPr="002C1237" w:rsidRDefault="002C1237" w:rsidP="002C1237">
            <w:pPr>
              <w:jc w:val="center"/>
              <w:rPr>
                <w:snapToGrid w:val="0"/>
                <w:szCs w:val="28"/>
              </w:rPr>
            </w:pPr>
            <w:r w:rsidRPr="002C1237">
              <w:rPr>
                <w:snapToGrid w:val="0"/>
                <w:szCs w:val="28"/>
              </w:rPr>
              <w:t>47 920</w:t>
            </w:r>
          </w:p>
        </w:tc>
        <w:tc>
          <w:tcPr>
            <w:tcW w:w="1560" w:type="dxa"/>
            <w:tcBorders>
              <w:top w:val="nil"/>
              <w:left w:val="nil"/>
              <w:bottom w:val="single" w:sz="4" w:space="0" w:color="auto"/>
              <w:right w:val="single" w:sz="4" w:space="0" w:color="auto"/>
            </w:tcBorders>
            <w:shd w:val="clear" w:color="000000" w:fill="DAEEF3"/>
            <w:noWrap/>
            <w:vAlign w:val="center"/>
          </w:tcPr>
          <w:p w14:paraId="2BA3AEDA" w14:textId="77777777" w:rsidR="002C1237" w:rsidRPr="002C1237" w:rsidRDefault="002C1237" w:rsidP="002C1237">
            <w:pPr>
              <w:jc w:val="center"/>
              <w:rPr>
                <w:snapToGrid w:val="0"/>
                <w:szCs w:val="28"/>
              </w:rPr>
            </w:pPr>
            <w:r w:rsidRPr="002C1237">
              <w:rPr>
                <w:snapToGrid w:val="0"/>
                <w:szCs w:val="28"/>
              </w:rPr>
              <w:t>6 711</w:t>
            </w:r>
          </w:p>
        </w:tc>
        <w:tc>
          <w:tcPr>
            <w:tcW w:w="1559" w:type="dxa"/>
            <w:tcBorders>
              <w:top w:val="nil"/>
              <w:left w:val="nil"/>
              <w:bottom w:val="single" w:sz="4" w:space="0" w:color="auto"/>
              <w:right w:val="single" w:sz="4" w:space="0" w:color="auto"/>
            </w:tcBorders>
            <w:shd w:val="clear" w:color="000000" w:fill="DAEEF3"/>
            <w:noWrap/>
            <w:vAlign w:val="center"/>
          </w:tcPr>
          <w:p w14:paraId="4177986B" w14:textId="77777777" w:rsidR="002C1237" w:rsidRPr="002C1237" w:rsidRDefault="002C1237" w:rsidP="002C1237">
            <w:pPr>
              <w:jc w:val="center"/>
              <w:rPr>
                <w:snapToGrid w:val="0"/>
                <w:szCs w:val="28"/>
              </w:rPr>
            </w:pPr>
            <w:r w:rsidRPr="002C1237">
              <w:rPr>
                <w:snapToGrid w:val="0"/>
                <w:szCs w:val="28"/>
              </w:rPr>
              <w:t>41 209</w:t>
            </w:r>
          </w:p>
        </w:tc>
        <w:tc>
          <w:tcPr>
            <w:tcW w:w="1559" w:type="dxa"/>
            <w:tcBorders>
              <w:top w:val="nil"/>
              <w:left w:val="nil"/>
              <w:bottom w:val="single" w:sz="4" w:space="0" w:color="auto"/>
              <w:right w:val="single" w:sz="4" w:space="0" w:color="auto"/>
            </w:tcBorders>
            <w:shd w:val="clear" w:color="auto" w:fill="auto"/>
            <w:noWrap/>
            <w:vAlign w:val="center"/>
          </w:tcPr>
          <w:p w14:paraId="241F15B1" w14:textId="77777777" w:rsidR="002C1237" w:rsidRPr="002C1237" w:rsidRDefault="002C1237" w:rsidP="002C1237">
            <w:pPr>
              <w:jc w:val="center"/>
              <w:rPr>
                <w:snapToGrid w:val="0"/>
                <w:szCs w:val="28"/>
              </w:rPr>
            </w:pPr>
            <w:r w:rsidRPr="002C1237">
              <w:rPr>
                <w:snapToGrid w:val="0"/>
                <w:szCs w:val="28"/>
              </w:rPr>
              <w:t>41 209</w:t>
            </w:r>
          </w:p>
        </w:tc>
        <w:tc>
          <w:tcPr>
            <w:tcW w:w="1899" w:type="dxa"/>
            <w:tcBorders>
              <w:top w:val="nil"/>
              <w:left w:val="nil"/>
              <w:bottom w:val="single" w:sz="4" w:space="0" w:color="auto"/>
              <w:right w:val="single" w:sz="4" w:space="0" w:color="auto"/>
            </w:tcBorders>
            <w:shd w:val="clear" w:color="000000" w:fill="DAEEF3"/>
            <w:noWrap/>
            <w:vAlign w:val="center"/>
          </w:tcPr>
          <w:p w14:paraId="578FF274" w14:textId="77777777" w:rsidR="002C1237" w:rsidRPr="002C1237" w:rsidRDefault="002C1237" w:rsidP="002C1237">
            <w:pPr>
              <w:jc w:val="center"/>
              <w:rPr>
                <w:snapToGrid w:val="0"/>
                <w:szCs w:val="28"/>
              </w:rPr>
            </w:pPr>
            <w:r w:rsidRPr="002C1237">
              <w:rPr>
                <w:snapToGrid w:val="0"/>
                <w:szCs w:val="28"/>
              </w:rPr>
              <w:t>1 202</w:t>
            </w:r>
          </w:p>
        </w:tc>
        <w:tc>
          <w:tcPr>
            <w:tcW w:w="1503" w:type="dxa"/>
            <w:tcBorders>
              <w:top w:val="nil"/>
              <w:left w:val="nil"/>
              <w:bottom w:val="single" w:sz="4" w:space="0" w:color="auto"/>
              <w:right w:val="single" w:sz="4" w:space="0" w:color="auto"/>
            </w:tcBorders>
            <w:shd w:val="clear" w:color="000000" w:fill="DAEEF3"/>
            <w:noWrap/>
            <w:vAlign w:val="center"/>
          </w:tcPr>
          <w:p w14:paraId="48552D19" w14:textId="77777777" w:rsidR="002C1237" w:rsidRPr="002C1237" w:rsidRDefault="002C1237" w:rsidP="002C1237">
            <w:pPr>
              <w:jc w:val="center"/>
              <w:rPr>
                <w:snapToGrid w:val="0"/>
                <w:szCs w:val="28"/>
              </w:rPr>
            </w:pPr>
            <w:r w:rsidRPr="002C1237">
              <w:rPr>
                <w:snapToGrid w:val="0"/>
                <w:szCs w:val="28"/>
              </w:rPr>
              <w:t>36 613</w:t>
            </w:r>
          </w:p>
        </w:tc>
        <w:tc>
          <w:tcPr>
            <w:tcW w:w="1418" w:type="dxa"/>
            <w:tcBorders>
              <w:top w:val="nil"/>
              <w:left w:val="nil"/>
              <w:bottom w:val="single" w:sz="4" w:space="0" w:color="auto"/>
              <w:right w:val="single" w:sz="4" w:space="0" w:color="auto"/>
            </w:tcBorders>
            <w:shd w:val="clear" w:color="000000" w:fill="DAEEF3"/>
            <w:noWrap/>
            <w:vAlign w:val="center"/>
          </w:tcPr>
          <w:p w14:paraId="06AFF393" w14:textId="77777777" w:rsidR="002C1237" w:rsidRPr="002C1237" w:rsidRDefault="002C1237" w:rsidP="002C1237">
            <w:pPr>
              <w:jc w:val="center"/>
              <w:rPr>
                <w:snapToGrid w:val="0"/>
                <w:szCs w:val="28"/>
              </w:rPr>
            </w:pPr>
            <w:r w:rsidRPr="002C1237">
              <w:rPr>
                <w:snapToGrid w:val="0"/>
                <w:szCs w:val="28"/>
              </w:rPr>
              <w:t>3 394</w:t>
            </w:r>
          </w:p>
        </w:tc>
      </w:tr>
      <w:tr w:rsidR="002C1237" w:rsidRPr="002C1237" w14:paraId="53FA2EC5"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0B5D4C5" w14:textId="77777777" w:rsidR="002C1237" w:rsidRPr="002C1237" w:rsidRDefault="002C1237" w:rsidP="002C1237">
            <w:pPr>
              <w:rPr>
                <w:snapToGrid w:val="0"/>
              </w:rPr>
            </w:pPr>
            <w:r w:rsidRPr="002C1237">
              <w:rPr>
                <w:snapToGrid w:val="0"/>
              </w:rPr>
              <w:t>август</w:t>
            </w:r>
          </w:p>
        </w:tc>
        <w:tc>
          <w:tcPr>
            <w:tcW w:w="1559" w:type="dxa"/>
            <w:tcBorders>
              <w:top w:val="nil"/>
              <w:left w:val="nil"/>
              <w:bottom w:val="single" w:sz="4" w:space="0" w:color="auto"/>
              <w:right w:val="single" w:sz="4" w:space="0" w:color="auto"/>
            </w:tcBorders>
            <w:shd w:val="clear" w:color="auto" w:fill="auto"/>
            <w:noWrap/>
            <w:vAlign w:val="center"/>
          </w:tcPr>
          <w:p w14:paraId="2AB039AC" w14:textId="77777777" w:rsidR="002C1237" w:rsidRPr="002C1237" w:rsidRDefault="002C1237" w:rsidP="002C1237">
            <w:pPr>
              <w:jc w:val="center"/>
              <w:rPr>
                <w:snapToGrid w:val="0"/>
                <w:szCs w:val="28"/>
              </w:rPr>
            </w:pPr>
            <w:r w:rsidRPr="002C1237">
              <w:rPr>
                <w:snapToGrid w:val="0"/>
                <w:szCs w:val="28"/>
              </w:rPr>
              <w:t>49 514</w:t>
            </w:r>
          </w:p>
        </w:tc>
        <w:tc>
          <w:tcPr>
            <w:tcW w:w="1560" w:type="dxa"/>
            <w:tcBorders>
              <w:top w:val="nil"/>
              <w:left w:val="nil"/>
              <w:bottom w:val="single" w:sz="4" w:space="0" w:color="auto"/>
              <w:right w:val="single" w:sz="4" w:space="0" w:color="auto"/>
            </w:tcBorders>
            <w:shd w:val="clear" w:color="000000" w:fill="DAEEF3"/>
            <w:noWrap/>
            <w:vAlign w:val="center"/>
          </w:tcPr>
          <w:p w14:paraId="45A1467D" w14:textId="77777777" w:rsidR="002C1237" w:rsidRPr="002C1237" w:rsidRDefault="002C1237" w:rsidP="002C1237">
            <w:pPr>
              <w:jc w:val="center"/>
              <w:rPr>
                <w:snapToGrid w:val="0"/>
                <w:szCs w:val="28"/>
              </w:rPr>
            </w:pPr>
            <w:r w:rsidRPr="002C1237">
              <w:rPr>
                <w:snapToGrid w:val="0"/>
                <w:szCs w:val="28"/>
              </w:rPr>
              <w:t>7 771</w:t>
            </w:r>
          </w:p>
        </w:tc>
        <w:tc>
          <w:tcPr>
            <w:tcW w:w="1559" w:type="dxa"/>
            <w:tcBorders>
              <w:top w:val="nil"/>
              <w:left w:val="nil"/>
              <w:bottom w:val="single" w:sz="4" w:space="0" w:color="auto"/>
              <w:right w:val="single" w:sz="4" w:space="0" w:color="auto"/>
            </w:tcBorders>
            <w:shd w:val="clear" w:color="000000" w:fill="DAEEF3"/>
            <w:noWrap/>
            <w:vAlign w:val="center"/>
          </w:tcPr>
          <w:p w14:paraId="5719FC6E" w14:textId="77777777" w:rsidR="002C1237" w:rsidRPr="002C1237" w:rsidRDefault="002C1237" w:rsidP="002C1237">
            <w:pPr>
              <w:jc w:val="center"/>
              <w:rPr>
                <w:snapToGrid w:val="0"/>
                <w:szCs w:val="28"/>
              </w:rPr>
            </w:pPr>
            <w:r w:rsidRPr="002C1237">
              <w:rPr>
                <w:snapToGrid w:val="0"/>
                <w:szCs w:val="28"/>
              </w:rPr>
              <w:t>41 743</w:t>
            </w:r>
          </w:p>
        </w:tc>
        <w:tc>
          <w:tcPr>
            <w:tcW w:w="1559" w:type="dxa"/>
            <w:tcBorders>
              <w:top w:val="nil"/>
              <w:left w:val="nil"/>
              <w:bottom w:val="single" w:sz="4" w:space="0" w:color="auto"/>
              <w:right w:val="single" w:sz="4" w:space="0" w:color="auto"/>
            </w:tcBorders>
            <w:shd w:val="clear" w:color="auto" w:fill="auto"/>
            <w:noWrap/>
            <w:vAlign w:val="center"/>
          </w:tcPr>
          <w:p w14:paraId="1AF5EBB1" w14:textId="77777777" w:rsidR="002C1237" w:rsidRPr="002C1237" w:rsidRDefault="002C1237" w:rsidP="002C1237">
            <w:pPr>
              <w:jc w:val="center"/>
              <w:rPr>
                <w:snapToGrid w:val="0"/>
                <w:szCs w:val="28"/>
              </w:rPr>
            </w:pPr>
            <w:r w:rsidRPr="002C1237">
              <w:rPr>
                <w:snapToGrid w:val="0"/>
                <w:szCs w:val="28"/>
              </w:rPr>
              <w:t>41 743</w:t>
            </w:r>
          </w:p>
        </w:tc>
        <w:tc>
          <w:tcPr>
            <w:tcW w:w="1899" w:type="dxa"/>
            <w:tcBorders>
              <w:top w:val="nil"/>
              <w:left w:val="nil"/>
              <w:bottom w:val="single" w:sz="4" w:space="0" w:color="auto"/>
              <w:right w:val="single" w:sz="4" w:space="0" w:color="auto"/>
            </w:tcBorders>
            <w:shd w:val="clear" w:color="000000" w:fill="DAEEF3"/>
            <w:noWrap/>
            <w:vAlign w:val="center"/>
          </w:tcPr>
          <w:p w14:paraId="675FB612" w14:textId="77777777" w:rsidR="002C1237" w:rsidRPr="002C1237" w:rsidRDefault="002C1237" w:rsidP="002C1237">
            <w:pPr>
              <w:jc w:val="center"/>
              <w:rPr>
                <w:snapToGrid w:val="0"/>
                <w:szCs w:val="28"/>
              </w:rPr>
            </w:pPr>
            <w:r w:rsidRPr="002C1237">
              <w:rPr>
                <w:snapToGrid w:val="0"/>
                <w:szCs w:val="28"/>
              </w:rPr>
              <w:t>1 209</w:t>
            </w:r>
          </w:p>
        </w:tc>
        <w:tc>
          <w:tcPr>
            <w:tcW w:w="1503" w:type="dxa"/>
            <w:tcBorders>
              <w:top w:val="nil"/>
              <w:left w:val="nil"/>
              <w:bottom w:val="single" w:sz="4" w:space="0" w:color="auto"/>
              <w:right w:val="single" w:sz="4" w:space="0" w:color="auto"/>
            </w:tcBorders>
            <w:shd w:val="clear" w:color="000000" w:fill="DAEEF3"/>
            <w:noWrap/>
            <w:vAlign w:val="center"/>
          </w:tcPr>
          <w:p w14:paraId="5DD8C966" w14:textId="77777777" w:rsidR="002C1237" w:rsidRPr="002C1237" w:rsidRDefault="002C1237" w:rsidP="002C1237">
            <w:pPr>
              <w:jc w:val="center"/>
              <w:rPr>
                <w:snapToGrid w:val="0"/>
                <w:szCs w:val="28"/>
              </w:rPr>
            </w:pPr>
            <w:r w:rsidRPr="002C1237">
              <w:rPr>
                <w:snapToGrid w:val="0"/>
                <w:szCs w:val="28"/>
              </w:rPr>
              <w:t>36 897</w:t>
            </w:r>
          </w:p>
        </w:tc>
        <w:tc>
          <w:tcPr>
            <w:tcW w:w="1418" w:type="dxa"/>
            <w:tcBorders>
              <w:top w:val="nil"/>
              <w:left w:val="nil"/>
              <w:bottom w:val="single" w:sz="4" w:space="0" w:color="auto"/>
              <w:right w:val="single" w:sz="4" w:space="0" w:color="auto"/>
            </w:tcBorders>
            <w:shd w:val="clear" w:color="000000" w:fill="DAEEF3"/>
            <w:noWrap/>
            <w:vAlign w:val="center"/>
          </w:tcPr>
          <w:p w14:paraId="60B3275E" w14:textId="77777777" w:rsidR="002C1237" w:rsidRPr="002C1237" w:rsidRDefault="002C1237" w:rsidP="002C1237">
            <w:pPr>
              <w:jc w:val="center"/>
              <w:rPr>
                <w:snapToGrid w:val="0"/>
                <w:szCs w:val="28"/>
              </w:rPr>
            </w:pPr>
            <w:r w:rsidRPr="002C1237">
              <w:rPr>
                <w:snapToGrid w:val="0"/>
                <w:szCs w:val="28"/>
              </w:rPr>
              <w:t>3 637</w:t>
            </w:r>
          </w:p>
        </w:tc>
      </w:tr>
      <w:tr w:rsidR="002C1237" w:rsidRPr="002C1237" w14:paraId="658D97B8"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FE10B71" w14:textId="77777777" w:rsidR="002C1237" w:rsidRPr="002C1237" w:rsidRDefault="002C1237" w:rsidP="002C1237">
            <w:pPr>
              <w:rPr>
                <w:snapToGrid w:val="0"/>
              </w:rPr>
            </w:pPr>
            <w:r w:rsidRPr="002C1237">
              <w:rPr>
                <w:snapToGrid w:val="0"/>
              </w:rPr>
              <w:t>сентябрь</w:t>
            </w:r>
          </w:p>
        </w:tc>
        <w:tc>
          <w:tcPr>
            <w:tcW w:w="1559" w:type="dxa"/>
            <w:tcBorders>
              <w:top w:val="nil"/>
              <w:left w:val="nil"/>
              <w:bottom w:val="single" w:sz="4" w:space="0" w:color="auto"/>
              <w:right w:val="single" w:sz="4" w:space="0" w:color="auto"/>
            </w:tcBorders>
            <w:shd w:val="clear" w:color="auto" w:fill="auto"/>
            <w:noWrap/>
            <w:vAlign w:val="center"/>
          </w:tcPr>
          <w:p w14:paraId="3780B9A7" w14:textId="77777777" w:rsidR="002C1237" w:rsidRPr="002C1237" w:rsidRDefault="002C1237" w:rsidP="002C1237">
            <w:pPr>
              <w:jc w:val="center"/>
              <w:rPr>
                <w:snapToGrid w:val="0"/>
                <w:szCs w:val="28"/>
              </w:rPr>
            </w:pPr>
            <w:r w:rsidRPr="002C1237">
              <w:rPr>
                <w:snapToGrid w:val="0"/>
                <w:szCs w:val="28"/>
              </w:rPr>
              <w:t>105 260</w:t>
            </w:r>
          </w:p>
        </w:tc>
        <w:tc>
          <w:tcPr>
            <w:tcW w:w="1560" w:type="dxa"/>
            <w:tcBorders>
              <w:top w:val="nil"/>
              <w:left w:val="nil"/>
              <w:bottom w:val="single" w:sz="4" w:space="0" w:color="auto"/>
              <w:right w:val="single" w:sz="4" w:space="0" w:color="auto"/>
            </w:tcBorders>
            <w:shd w:val="clear" w:color="000000" w:fill="DAEEF3"/>
            <w:noWrap/>
            <w:vAlign w:val="center"/>
          </w:tcPr>
          <w:p w14:paraId="605F2012" w14:textId="77777777" w:rsidR="002C1237" w:rsidRPr="002C1237" w:rsidRDefault="002C1237" w:rsidP="002C1237">
            <w:pPr>
              <w:jc w:val="center"/>
              <w:rPr>
                <w:snapToGrid w:val="0"/>
                <w:szCs w:val="28"/>
              </w:rPr>
            </w:pPr>
            <w:r w:rsidRPr="002C1237">
              <w:rPr>
                <w:snapToGrid w:val="0"/>
                <w:szCs w:val="28"/>
              </w:rPr>
              <w:t>13 822</w:t>
            </w:r>
          </w:p>
        </w:tc>
        <w:tc>
          <w:tcPr>
            <w:tcW w:w="1559" w:type="dxa"/>
            <w:tcBorders>
              <w:top w:val="nil"/>
              <w:left w:val="nil"/>
              <w:bottom w:val="single" w:sz="4" w:space="0" w:color="auto"/>
              <w:right w:val="single" w:sz="4" w:space="0" w:color="auto"/>
            </w:tcBorders>
            <w:shd w:val="clear" w:color="000000" w:fill="DAEEF3"/>
            <w:noWrap/>
            <w:vAlign w:val="center"/>
          </w:tcPr>
          <w:p w14:paraId="3C5E3BAA" w14:textId="77777777" w:rsidR="002C1237" w:rsidRPr="002C1237" w:rsidRDefault="002C1237" w:rsidP="002C1237">
            <w:pPr>
              <w:jc w:val="center"/>
              <w:rPr>
                <w:snapToGrid w:val="0"/>
                <w:szCs w:val="28"/>
              </w:rPr>
            </w:pPr>
            <w:r w:rsidRPr="002C1237">
              <w:rPr>
                <w:snapToGrid w:val="0"/>
                <w:szCs w:val="28"/>
              </w:rPr>
              <w:t>91 438</w:t>
            </w:r>
          </w:p>
        </w:tc>
        <w:tc>
          <w:tcPr>
            <w:tcW w:w="1559" w:type="dxa"/>
            <w:tcBorders>
              <w:top w:val="nil"/>
              <w:left w:val="nil"/>
              <w:bottom w:val="single" w:sz="4" w:space="0" w:color="auto"/>
              <w:right w:val="single" w:sz="4" w:space="0" w:color="auto"/>
            </w:tcBorders>
            <w:shd w:val="clear" w:color="auto" w:fill="auto"/>
            <w:noWrap/>
            <w:vAlign w:val="center"/>
          </w:tcPr>
          <w:p w14:paraId="0623BC88" w14:textId="77777777" w:rsidR="002C1237" w:rsidRPr="002C1237" w:rsidRDefault="002C1237" w:rsidP="002C1237">
            <w:pPr>
              <w:jc w:val="center"/>
              <w:rPr>
                <w:snapToGrid w:val="0"/>
                <w:szCs w:val="28"/>
              </w:rPr>
            </w:pPr>
            <w:r w:rsidRPr="002C1237">
              <w:rPr>
                <w:snapToGrid w:val="0"/>
                <w:szCs w:val="28"/>
              </w:rPr>
              <w:t>91 438</w:t>
            </w:r>
          </w:p>
        </w:tc>
        <w:tc>
          <w:tcPr>
            <w:tcW w:w="1899" w:type="dxa"/>
            <w:tcBorders>
              <w:top w:val="nil"/>
              <w:left w:val="nil"/>
              <w:bottom w:val="single" w:sz="4" w:space="0" w:color="auto"/>
              <w:right w:val="single" w:sz="4" w:space="0" w:color="auto"/>
            </w:tcBorders>
            <w:shd w:val="clear" w:color="000000" w:fill="DAEEF3"/>
            <w:noWrap/>
            <w:vAlign w:val="center"/>
          </w:tcPr>
          <w:p w14:paraId="240463BB" w14:textId="77777777" w:rsidR="002C1237" w:rsidRPr="002C1237" w:rsidRDefault="002C1237" w:rsidP="002C1237">
            <w:pPr>
              <w:jc w:val="center"/>
              <w:rPr>
                <w:snapToGrid w:val="0"/>
                <w:szCs w:val="28"/>
              </w:rPr>
            </w:pPr>
            <w:r w:rsidRPr="002C1237">
              <w:rPr>
                <w:snapToGrid w:val="0"/>
                <w:szCs w:val="28"/>
              </w:rPr>
              <w:t>3 749</w:t>
            </w:r>
          </w:p>
        </w:tc>
        <w:tc>
          <w:tcPr>
            <w:tcW w:w="1503" w:type="dxa"/>
            <w:tcBorders>
              <w:top w:val="nil"/>
              <w:left w:val="nil"/>
              <w:bottom w:val="single" w:sz="4" w:space="0" w:color="auto"/>
              <w:right w:val="single" w:sz="4" w:space="0" w:color="auto"/>
            </w:tcBorders>
            <w:shd w:val="clear" w:color="000000" w:fill="DAEEF3"/>
            <w:noWrap/>
            <w:vAlign w:val="center"/>
          </w:tcPr>
          <w:p w14:paraId="5772CADC" w14:textId="77777777" w:rsidR="002C1237" w:rsidRPr="002C1237" w:rsidRDefault="002C1237" w:rsidP="002C1237">
            <w:pPr>
              <w:jc w:val="center"/>
              <w:rPr>
                <w:snapToGrid w:val="0"/>
                <w:szCs w:val="28"/>
              </w:rPr>
            </w:pPr>
            <w:r w:rsidRPr="002C1237">
              <w:rPr>
                <w:snapToGrid w:val="0"/>
                <w:szCs w:val="28"/>
              </w:rPr>
              <w:t>75 948</w:t>
            </w:r>
          </w:p>
        </w:tc>
        <w:tc>
          <w:tcPr>
            <w:tcW w:w="1418" w:type="dxa"/>
            <w:tcBorders>
              <w:top w:val="nil"/>
              <w:left w:val="nil"/>
              <w:bottom w:val="single" w:sz="4" w:space="0" w:color="auto"/>
              <w:right w:val="single" w:sz="4" w:space="0" w:color="auto"/>
            </w:tcBorders>
            <w:shd w:val="clear" w:color="000000" w:fill="DAEEF3"/>
            <w:noWrap/>
            <w:vAlign w:val="center"/>
          </w:tcPr>
          <w:p w14:paraId="69DD302A" w14:textId="77777777" w:rsidR="002C1237" w:rsidRPr="002C1237" w:rsidRDefault="002C1237" w:rsidP="002C1237">
            <w:pPr>
              <w:jc w:val="center"/>
              <w:rPr>
                <w:snapToGrid w:val="0"/>
                <w:szCs w:val="28"/>
              </w:rPr>
            </w:pPr>
            <w:r w:rsidRPr="002C1237">
              <w:rPr>
                <w:snapToGrid w:val="0"/>
                <w:szCs w:val="28"/>
              </w:rPr>
              <w:t>11 741</w:t>
            </w:r>
          </w:p>
        </w:tc>
      </w:tr>
      <w:tr w:rsidR="002C1237" w:rsidRPr="002C1237" w14:paraId="067B575C"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4024D3B" w14:textId="77777777" w:rsidR="002C1237" w:rsidRPr="002C1237" w:rsidRDefault="002C1237" w:rsidP="002C1237">
            <w:pPr>
              <w:rPr>
                <w:snapToGrid w:val="0"/>
              </w:rPr>
            </w:pPr>
            <w:r w:rsidRPr="002C1237">
              <w:rPr>
                <w:snapToGrid w:val="0"/>
              </w:rPr>
              <w:t>октябрь</w:t>
            </w:r>
          </w:p>
        </w:tc>
        <w:tc>
          <w:tcPr>
            <w:tcW w:w="1559" w:type="dxa"/>
            <w:tcBorders>
              <w:top w:val="nil"/>
              <w:left w:val="nil"/>
              <w:bottom w:val="single" w:sz="4" w:space="0" w:color="auto"/>
              <w:right w:val="single" w:sz="4" w:space="0" w:color="auto"/>
            </w:tcBorders>
            <w:shd w:val="clear" w:color="auto" w:fill="auto"/>
            <w:noWrap/>
            <w:vAlign w:val="center"/>
          </w:tcPr>
          <w:p w14:paraId="67598CAD" w14:textId="77777777" w:rsidR="002C1237" w:rsidRPr="002C1237" w:rsidRDefault="002C1237" w:rsidP="002C1237">
            <w:pPr>
              <w:jc w:val="center"/>
              <w:rPr>
                <w:snapToGrid w:val="0"/>
                <w:szCs w:val="28"/>
              </w:rPr>
            </w:pPr>
            <w:r w:rsidRPr="002C1237">
              <w:rPr>
                <w:snapToGrid w:val="0"/>
                <w:szCs w:val="28"/>
              </w:rPr>
              <w:t>231 740</w:t>
            </w:r>
          </w:p>
        </w:tc>
        <w:tc>
          <w:tcPr>
            <w:tcW w:w="1560" w:type="dxa"/>
            <w:tcBorders>
              <w:top w:val="nil"/>
              <w:left w:val="nil"/>
              <w:bottom w:val="single" w:sz="4" w:space="0" w:color="auto"/>
              <w:right w:val="single" w:sz="4" w:space="0" w:color="auto"/>
            </w:tcBorders>
            <w:shd w:val="clear" w:color="000000" w:fill="DAEEF3"/>
            <w:noWrap/>
            <w:vAlign w:val="center"/>
          </w:tcPr>
          <w:p w14:paraId="7176A42F" w14:textId="77777777" w:rsidR="002C1237" w:rsidRPr="002C1237" w:rsidRDefault="002C1237" w:rsidP="002C1237">
            <w:pPr>
              <w:jc w:val="center"/>
              <w:rPr>
                <w:snapToGrid w:val="0"/>
                <w:szCs w:val="28"/>
              </w:rPr>
            </w:pPr>
            <w:r w:rsidRPr="002C1237">
              <w:rPr>
                <w:snapToGrid w:val="0"/>
                <w:szCs w:val="28"/>
              </w:rPr>
              <w:t>22 120</w:t>
            </w:r>
          </w:p>
        </w:tc>
        <w:tc>
          <w:tcPr>
            <w:tcW w:w="1559" w:type="dxa"/>
            <w:tcBorders>
              <w:top w:val="nil"/>
              <w:left w:val="nil"/>
              <w:bottom w:val="single" w:sz="4" w:space="0" w:color="auto"/>
              <w:right w:val="single" w:sz="4" w:space="0" w:color="auto"/>
            </w:tcBorders>
            <w:shd w:val="clear" w:color="000000" w:fill="DAEEF3"/>
            <w:noWrap/>
            <w:vAlign w:val="center"/>
          </w:tcPr>
          <w:p w14:paraId="6F858905" w14:textId="77777777" w:rsidR="002C1237" w:rsidRPr="002C1237" w:rsidRDefault="002C1237" w:rsidP="002C1237">
            <w:pPr>
              <w:jc w:val="center"/>
              <w:rPr>
                <w:snapToGrid w:val="0"/>
                <w:szCs w:val="28"/>
              </w:rPr>
            </w:pPr>
            <w:r w:rsidRPr="002C1237">
              <w:rPr>
                <w:snapToGrid w:val="0"/>
                <w:szCs w:val="28"/>
              </w:rPr>
              <w:t>209 620</w:t>
            </w:r>
          </w:p>
        </w:tc>
        <w:tc>
          <w:tcPr>
            <w:tcW w:w="1559" w:type="dxa"/>
            <w:tcBorders>
              <w:top w:val="nil"/>
              <w:left w:val="nil"/>
              <w:bottom w:val="single" w:sz="4" w:space="0" w:color="auto"/>
              <w:right w:val="single" w:sz="4" w:space="0" w:color="auto"/>
            </w:tcBorders>
            <w:shd w:val="clear" w:color="auto" w:fill="auto"/>
            <w:noWrap/>
            <w:vAlign w:val="center"/>
          </w:tcPr>
          <w:p w14:paraId="70E67F06" w14:textId="77777777" w:rsidR="002C1237" w:rsidRPr="002C1237" w:rsidRDefault="002C1237" w:rsidP="002C1237">
            <w:pPr>
              <w:jc w:val="center"/>
              <w:rPr>
                <w:snapToGrid w:val="0"/>
                <w:szCs w:val="28"/>
              </w:rPr>
            </w:pPr>
            <w:r w:rsidRPr="002C1237">
              <w:rPr>
                <w:snapToGrid w:val="0"/>
                <w:szCs w:val="28"/>
              </w:rPr>
              <w:t>209 620</w:t>
            </w:r>
          </w:p>
        </w:tc>
        <w:tc>
          <w:tcPr>
            <w:tcW w:w="1899" w:type="dxa"/>
            <w:tcBorders>
              <w:top w:val="nil"/>
              <w:left w:val="nil"/>
              <w:bottom w:val="single" w:sz="4" w:space="0" w:color="auto"/>
              <w:right w:val="single" w:sz="4" w:space="0" w:color="auto"/>
            </w:tcBorders>
            <w:shd w:val="clear" w:color="000000" w:fill="DAEEF3"/>
            <w:noWrap/>
            <w:vAlign w:val="center"/>
          </w:tcPr>
          <w:p w14:paraId="55A3ECE9" w14:textId="77777777" w:rsidR="002C1237" w:rsidRPr="002C1237" w:rsidRDefault="002C1237" w:rsidP="002C1237">
            <w:pPr>
              <w:jc w:val="center"/>
              <w:rPr>
                <w:snapToGrid w:val="0"/>
                <w:szCs w:val="28"/>
              </w:rPr>
            </w:pPr>
            <w:r w:rsidRPr="002C1237">
              <w:rPr>
                <w:snapToGrid w:val="0"/>
                <w:szCs w:val="28"/>
              </w:rPr>
              <w:t>21 841</w:t>
            </w:r>
          </w:p>
        </w:tc>
        <w:tc>
          <w:tcPr>
            <w:tcW w:w="1503" w:type="dxa"/>
            <w:tcBorders>
              <w:top w:val="nil"/>
              <w:left w:val="nil"/>
              <w:bottom w:val="single" w:sz="4" w:space="0" w:color="auto"/>
              <w:right w:val="single" w:sz="4" w:space="0" w:color="auto"/>
            </w:tcBorders>
            <w:shd w:val="clear" w:color="000000" w:fill="DAEEF3"/>
            <w:noWrap/>
            <w:vAlign w:val="center"/>
          </w:tcPr>
          <w:p w14:paraId="0CC4777F" w14:textId="77777777" w:rsidR="002C1237" w:rsidRPr="002C1237" w:rsidRDefault="002C1237" w:rsidP="002C1237">
            <w:pPr>
              <w:jc w:val="center"/>
              <w:rPr>
                <w:snapToGrid w:val="0"/>
                <w:szCs w:val="28"/>
              </w:rPr>
            </w:pPr>
            <w:r w:rsidRPr="002C1237">
              <w:rPr>
                <w:snapToGrid w:val="0"/>
                <w:szCs w:val="28"/>
              </w:rPr>
              <w:t>145 095</w:t>
            </w:r>
          </w:p>
        </w:tc>
        <w:tc>
          <w:tcPr>
            <w:tcW w:w="1418" w:type="dxa"/>
            <w:tcBorders>
              <w:top w:val="nil"/>
              <w:left w:val="nil"/>
              <w:bottom w:val="single" w:sz="4" w:space="0" w:color="auto"/>
              <w:right w:val="single" w:sz="4" w:space="0" w:color="auto"/>
            </w:tcBorders>
            <w:shd w:val="clear" w:color="000000" w:fill="DAEEF3"/>
            <w:noWrap/>
            <w:vAlign w:val="center"/>
          </w:tcPr>
          <w:p w14:paraId="6828F63C" w14:textId="77777777" w:rsidR="002C1237" w:rsidRPr="002C1237" w:rsidRDefault="002C1237" w:rsidP="002C1237">
            <w:pPr>
              <w:jc w:val="center"/>
              <w:rPr>
                <w:snapToGrid w:val="0"/>
                <w:szCs w:val="28"/>
              </w:rPr>
            </w:pPr>
            <w:r w:rsidRPr="002C1237">
              <w:rPr>
                <w:snapToGrid w:val="0"/>
                <w:szCs w:val="28"/>
              </w:rPr>
              <w:t>42 684</w:t>
            </w:r>
          </w:p>
        </w:tc>
      </w:tr>
      <w:tr w:rsidR="002C1237" w:rsidRPr="002C1237" w14:paraId="616A4B4F"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4D305B1" w14:textId="77777777" w:rsidR="002C1237" w:rsidRPr="002C1237" w:rsidRDefault="002C1237" w:rsidP="002C1237">
            <w:pPr>
              <w:rPr>
                <w:snapToGrid w:val="0"/>
              </w:rPr>
            </w:pPr>
            <w:r w:rsidRPr="002C1237">
              <w:rPr>
                <w:snapToGrid w:val="0"/>
              </w:rPr>
              <w:t>ноябрь</w:t>
            </w:r>
          </w:p>
        </w:tc>
        <w:tc>
          <w:tcPr>
            <w:tcW w:w="1559" w:type="dxa"/>
            <w:tcBorders>
              <w:top w:val="nil"/>
              <w:left w:val="nil"/>
              <w:bottom w:val="single" w:sz="4" w:space="0" w:color="auto"/>
              <w:right w:val="single" w:sz="4" w:space="0" w:color="auto"/>
            </w:tcBorders>
            <w:shd w:val="clear" w:color="auto" w:fill="auto"/>
            <w:noWrap/>
            <w:vAlign w:val="center"/>
          </w:tcPr>
          <w:p w14:paraId="6E8E23A6" w14:textId="77777777" w:rsidR="002C1237" w:rsidRPr="002C1237" w:rsidRDefault="002C1237" w:rsidP="002C1237">
            <w:pPr>
              <w:jc w:val="center"/>
              <w:rPr>
                <w:snapToGrid w:val="0"/>
                <w:szCs w:val="28"/>
              </w:rPr>
            </w:pPr>
            <w:r w:rsidRPr="002C1237">
              <w:rPr>
                <w:snapToGrid w:val="0"/>
                <w:szCs w:val="28"/>
              </w:rPr>
              <w:t>328 752</w:t>
            </w:r>
          </w:p>
        </w:tc>
        <w:tc>
          <w:tcPr>
            <w:tcW w:w="1560" w:type="dxa"/>
            <w:tcBorders>
              <w:top w:val="nil"/>
              <w:left w:val="nil"/>
              <w:bottom w:val="single" w:sz="4" w:space="0" w:color="auto"/>
              <w:right w:val="single" w:sz="4" w:space="0" w:color="auto"/>
            </w:tcBorders>
            <w:shd w:val="clear" w:color="000000" w:fill="DAEEF3"/>
            <w:noWrap/>
            <w:vAlign w:val="center"/>
          </w:tcPr>
          <w:p w14:paraId="5DFA9B07" w14:textId="77777777" w:rsidR="002C1237" w:rsidRPr="002C1237" w:rsidRDefault="002C1237" w:rsidP="002C1237">
            <w:pPr>
              <w:jc w:val="center"/>
              <w:rPr>
                <w:snapToGrid w:val="0"/>
                <w:szCs w:val="28"/>
              </w:rPr>
            </w:pPr>
            <w:r w:rsidRPr="002C1237">
              <w:rPr>
                <w:snapToGrid w:val="0"/>
                <w:szCs w:val="28"/>
              </w:rPr>
              <w:t>25 659</w:t>
            </w:r>
          </w:p>
        </w:tc>
        <w:tc>
          <w:tcPr>
            <w:tcW w:w="1559" w:type="dxa"/>
            <w:tcBorders>
              <w:top w:val="nil"/>
              <w:left w:val="nil"/>
              <w:bottom w:val="single" w:sz="4" w:space="0" w:color="auto"/>
              <w:right w:val="single" w:sz="4" w:space="0" w:color="auto"/>
            </w:tcBorders>
            <w:shd w:val="clear" w:color="000000" w:fill="DAEEF3"/>
            <w:noWrap/>
            <w:vAlign w:val="center"/>
          </w:tcPr>
          <w:p w14:paraId="721A41F8" w14:textId="77777777" w:rsidR="002C1237" w:rsidRPr="002C1237" w:rsidRDefault="002C1237" w:rsidP="002C1237">
            <w:pPr>
              <w:jc w:val="center"/>
              <w:rPr>
                <w:snapToGrid w:val="0"/>
                <w:szCs w:val="28"/>
              </w:rPr>
            </w:pPr>
            <w:r w:rsidRPr="002C1237">
              <w:rPr>
                <w:snapToGrid w:val="0"/>
                <w:szCs w:val="28"/>
              </w:rPr>
              <w:t>303 093</w:t>
            </w:r>
          </w:p>
        </w:tc>
        <w:tc>
          <w:tcPr>
            <w:tcW w:w="1559" w:type="dxa"/>
            <w:tcBorders>
              <w:top w:val="nil"/>
              <w:left w:val="nil"/>
              <w:bottom w:val="single" w:sz="4" w:space="0" w:color="auto"/>
              <w:right w:val="single" w:sz="4" w:space="0" w:color="auto"/>
            </w:tcBorders>
            <w:shd w:val="clear" w:color="auto" w:fill="auto"/>
            <w:noWrap/>
            <w:vAlign w:val="center"/>
          </w:tcPr>
          <w:p w14:paraId="7461AC8B" w14:textId="77777777" w:rsidR="002C1237" w:rsidRPr="002C1237" w:rsidRDefault="002C1237" w:rsidP="002C1237">
            <w:pPr>
              <w:jc w:val="center"/>
              <w:rPr>
                <w:snapToGrid w:val="0"/>
                <w:szCs w:val="28"/>
              </w:rPr>
            </w:pPr>
            <w:r w:rsidRPr="002C1237">
              <w:rPr>
                <w:snapToGrid w:val="0"/>
                <w:szCs w:val="28"/>
              </w:rPr>
              <w:t>303 093</w:t>
            </w:r>
          </w:p>
        </w:tc>
        <w:tc>
          <w:tcPr>
            <w:tcW w:w="1899" w:type="dxa"/>
            <w:tcBorders>
              <w:top w:val="nil"/>
              <w:left w:val="nil"/>
              <w:bottom w:val="single" w:sz="4" w:space="0" w:color="auto"/>
              <w:right w:val="single" w:sz="4" w:space="0" w:color="auto"/>
            </w:tcBorders>
            <w:shd w:val="clear" w:color="000000" w:fill="DAEEF3"/>
            <w:noWrap/>
            <w:vAlign w:val="center"/>
          </w:tcPr>
          <w:p w14:paraId="62254E99" w14:textId="77777777" w:rsidR="002C1237" w:rsidRPr="002C1237" w:rsidRDefault="002C1237" w:rsidP="002C1237">
            <w:pPr>
              <w:jc w:val="center"/>
              <w:rPr>
                <w:snapToGrid w:val="0"/>
                <w:szCs w:val="28"/>
              </w:rPr>
            </w:pPr>
            <w:r w:rsidRPr="002C1237">
              <w:rPr>
                <w:snapToGrid w:val="0"/>
                <w:szCs w:val="28"/>
              </w:rPr>
              <w:t>39 104</w:t>
            </w:r>
          </w:p>
        </w:tc>
        <w:tc>
          <w:tcPr>
            <w:tcW w:w="1503" w:type="dxa"/>
            <w:tcBorders>
              <w:top w:val="nil"/>
              <w:left w:val="nil"/>
              <w:bottom w:val="single" w:sz="4" w:space="0" w:color="auto"/>
              <w:right w:val="single" w:sz="4" w:space="0" w:color="auto"/>
            </w:tcBorders>
            <w:shd w:val="clear" w:color="000000" w:fill="DAEEF3"/>
            <w:noWrap/>
            <w:vAlign w:val="center"/>
          </w:tcPr>
          <w:p w14:paraId="4C453865" w14:textId="77777777" w:rsidR="002C1237" w:rsidRPr="002C1237" w:rsidRDefault="002C1237" w:rsidP="002C1237">
            <w:pPr>
              <w:jc w:val="center"/>
              <w:rPr>
                <w:snapToGrid w:val="0"/>
                <w:szCs w:val="28"/>
              </w:rPr>
            </w:pPr>
            <w:r w:rsidRPr="002C1237">
              <w:rPr>
                <w:snapToGrid w:val="0"/>
                <w:szCs w:val="28"/>
              </w:rPr>
              <w:t>183 410</w:t>
            </w:r>
          </w:p>
        </w:tc>
        <w:tc>
          <w:tcPr>
            <w:tcW w:w="1418" w:type="dxa"/>
            <w:tcBorders>
              <w:top w:val="nil"/>
              <w:left w:val="nil"/>
              <w:bottom w:val="single" w:sz="4" w:space="0" w:color="auto"/>
              <w:right w:val="single" w:sz="4" w:space="0" w:color="auto"/>
            </w:tcBorders>
            <w:shd w:val="clear" w:color="000000" w:fill="DAEEF3"/>
            <w:noWrap/>
            <w:vAlign w:val="center"/>
          </w:tcPr>
          <w:p w14:paraId="16915B5A" w14:textId="77777777" w:rsidR="002C1237" w:rsidRPr="002C1237" w:rsidRDefault="002C1237" w:rsidP="002C1237">
            <w:pPr>
              <w:jc w:val="center"/>
              <w:rPr>
                <w:snapToGrid w:val="0"/>
                <w:szCs w:val="28"/>
              </w:rPr>
            </w:pPr>
            <w:r w:rsidRPr="002C1237">
              <w:rPr>
                <w:snapToGrid w:val="0"/>
                <w:szCs w:val="28"/>
              </w:rPr>
              <w:t>80 579</w:t>
            </w:r>
          </w:p>
        </w:tc>
      </w:tr>
      <w:tr w:rsidR="002C1237" w:rsidRPr="002C1237" w14:paraId="701D898B" w14:textId="77777777" w:rsidTr="00E8485B">
        <w:trPr>
          <w:trHeight w:val="64"/>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5D7F7B5" w14:textId="77777777" w:rsidR="002C1237" w:rsidRPr="002C1237" w:rsidRDefault="002C1237" w:rsidP="002C1237">
            <w:pPr>
              <w:rPr>
                <w:snapToGrid w:val="0"/>
              </w:rPr>
            </w:pPr>
            <w:r w:rsidRPr="002C1237">
              <w:rPr>
                <w:snapToGrid w:val="0"/>
              </w:rPr>
              <w:t>декабрь</w:t>
            </w:r>
          </w:p>
        </w:tc>
        <w:tc>
          <w:tcPr>
            <w:tcW w:w="1559" w:type="dxa"/>
            <w:tcBorders>
              <w:top w:val="nil"/>
              <w:left w:val="nil"/>
              <w:bottom w:val="single" w:sz="4" w:space="0" w:color="auto"/>
              <w:right w:val="single" w:sz="4" w:space="0" w:color="auto"/>
            </w:tcBorders>
            <w:shd w:val="clear" w:color="auto" w:fill="auto"/>
            <w:noWrap/>
            <w:vAlign w:val="center"/>
          </w:tcPr>
          <w:p w14:paraId="0946A4B6" w14:textId="77777777" w:rsidR="002C1237" w:rsidRPr="002C1237" w:rsidRDefault="002C1237" w:rsidP="002C1237">
            <w:pPr>
              <w:jc w:val="center"/>
              <w:rPr>
                <w:snapToGrid w:val="0"/>
                <w:szCs w:val="28"/>
              </w:rPr>
            </w:pPr>
            <w:r w:rsidRPr="002C1237">
              <w:rPr>
                <w:snapToGrid w:val="0"/>
                <w:szCs w:val="28"/>
              </w:rPr>
              <w:t>388 748</w:t>
            </w:r>
          </w:p>
        </w:tc>
        <w:tc>
          <w:tcPr>
            <w:tcW w:w="1560" w:type="dxa"/>
            <w:tcBorders>
              <w:top w:val="nil"/>
              <w:left w:val="nil"/>
              <w:bottom w:val="single" w:sz="4" w:space="0" w:color="auto"/>
              <w:right w:val="single" w:sz="4" w:space="0" w:color="auto"/>
            </w:tcBorders>
            <w:shd w:val="clear" w:color="000000" w:fill="DAEEF3"/>
            <w:noWrap/>
            <w:vAlign w:val="center"/>
          </w:tcPr>
          <w:p w14:paraId="7629984E" w14:textId="77777777" w:rsidR="002C1237" w:rsidRPr="002C1237" w:rsidRDefault="002C1237" w:rsidP="002C1237">
            <w:pPr>
              <w:jc w:val="center"/>
              <w:rPr>
                <w:snapToGrid w:val="0"/>
                <w:szCs w:val="28"/>
              </w:rPr>
            </w:pPr>
            <w:r w:rsidRPr="002C1237">
              <w:rPr>
                <w:snapToGrid w:val="0"/>
                <w:szCs w:val="28"/>
              </w:rPr>
              <w:t>31 303</w:t>
            </w:r>
          </w:p>
        </w:tc>
        <w:tc>
          <w:tcPr>
            <w:tcW w:w="1559" w:type="dxa"/>
            <w:tcBorders>
              <w:top w:val="nil"/>
              <w:left w:val="nil"/>
              <w:bottom w:val="single" w:sz="4" w:space="0" w:color="auto"/>
              <w:right w:val="single" w:sz="4" w:space="0" w:color="auto"/>
            </w:tcBorders>
            <w:shd w:val="clear" w:color="000000" w:fill="DAEEF3"/>
            <w:noWrap/>
            <w:vAlign w:val="center"/>
          </w:tcPr>
          <w:p w14:paraId="34C4DF66" w14:textId="77777777" w:rsidR="002C1237" w:rsidRPr="002C1237" w:rsidRDefault="002C1237" w:rsidP="002C1237">
            <w:pPr>
              <w:jc w:val="center"/>
              <w:rPr>
                <w:snapToGrid w:val="0"/>
                <w:szCs w:val="28"/>
              </w:rPr>
            </w:pPr>
            <w:r w:rsidRPr="002C1237">
              <w:rPr>
                <w:snapToGrid w:val="0"/>
                <w:szCs w:val="28"/>
              </w:rPr>
              <w:t>357 445</w:t>
            </w:r>
          </w:p>
        </w:tc>
        <w:tc>
          <w:tcPr>
            <w:tcW w:w="1559" w:type="dxa"/>
            <w:tcBorders>
              <w:top w:val="nil"/>
              <w:left w:val="nil"/>
              <w:bottom w:val="single" w:sz="4" w:space="0" w:color="auto"/>
              <w:right w:val="single" w:sz="4" w:space="0" w:color="auto"/>
            </w:tcBorders>
            <w:shd w:val="clear" w:color="auto" w:fill="auto"/>
            <w:noWrap/>
            <w:vAlign w:val="center"/>
          </w:tcPr>
          <w:p w14:paraId="7FBB17A7" w14:textId="77777777" w:rsidR="002C1237" w:rsidRPr="002C1237" w:rsidRDefault="002C1237" w:rsidP="002C1237">
            <w:pPr>
              <w:jc w:val="center"/>
              <w:rPr>
                <w:snapToGrid w:val="0"/>
                <w:szCs w:val="28"/>
              </w:rPr>
            </w:pPr>
            <w:r w:rsidRPr="002C1237">
              <w:rPr>
                <w:snapToGrid w:val="0"/>
                <w:szCs w:val="28"/>
              </w:rPr>
              <w:t>357 445</w:t>
            </w:r>
          </w:p>
        </w:tc>
        <w:tc>
          <w:tcPr>
            <w:tcW w:w="1899" w:type="dxa"/>
            <w:tcBorders>
              <w:top w:val="nil"/>
              <w:left w:val="nil"/>
              <w:bottom w:val="single" w:sz="4" w:space="0" w:color="auto"/>
              <w:right w:val="single" w:sz="4" w:space="0" w:color="auto"/>
            </w:tcBorders>
            <w:shd w:val="clear" w:color="000000" w:fill="DAEEF3"/>
            <w:noWrap/>
            <w:vAlign w:val="center"/>
          </w:tcPr>
          <w:p w14:paraId="47876C6F" w14:textId="77777777" w:rsidR="002C1237" w:rsidRPr="002C1237" w:rsidRDefault="002C1237" w:rsidP="002C1237">
            <w:pPr>
              <w:jc w:val="center"/>
              <w:rPr>
                <w:snapToGrid w:val="0"/>
                <w:szCs w:val="28"/>
              </w:rPr>
            </w:pPr>
            <w:r w:rsidRPr="002C1237">
              <w:rPr>
                <w:snapToGrid w:val="0"/>
                <w:szCs w:val="28"/>
              </w:rPr>
              <w:t>53 995</w:t>
            </w:r>
          </w:p>
        </w:tc>
        <w:tc>
          <w:tcPr>
            <w:tcW w:w="1503" w:type="dxa"/>
            <w:tcBorders>
              <w:top w:val="nil"/>
              <w:left w:val="nil"/>
              <w:bottom w:val="single" w:sz="4" w:space="0" w:color="auto"/>
              <w:right w:val="single" w:sz="4" w:space="0" w:color="auto"/>
            </w:tcBorders>
            <w:shd w:val="clear" w:color="000000" w:fill="DAEEF3"/>
            <w:noWrap/>
            <w:vAlign w:val="center"/>
          </w:tcPr>
          <w:p w14:paraId="3157C773" w14:textId="77777777" w:rsidR="002C1237" w:rsidRPr="002C1237" w:rsidRDefault="002C1237" w:rsidP="002C1237">
            <w:pPr>
              <w:jc w:val="center"/>
              <w:rPr>
                <w:snapToGrid w:val="0"/>
                <w:szCs w:val="28"/>
              </w:rPr>
            </w:pPr>
            <w:r w:rsidRPr="002C1237">
              <w:rPr>
                <w:snapToGrid w:val="0"/>
                <w:szCs w:val="28"/>
              </w:rPr>
              <w:t>208 815</w:t>
            </w:r>
          </w:p>
        </w:tc>
        <w:tc>
          <w:tcPr>
            <w:tcW w:w="1418" w:type="dxa"/>
            <w:tcBorders>
              <w:top w:val="nil"/>
              <w:left w:val="nil"/>
              <w:bottom w:val="single" w:sz="4" w:space="0" w:color="auto"/>
              <w:right w:val="single" w:sz="4" w:space="0" w:color="auto"/>
            </w:tcBorders>
            <w:shd w:val="clear" w:color="000000" w:fill="DAEEF3"/>
            <w:noWrap/>
            <w:vAlign w:val="center"/>
          </w:tcPr>
          <w:p w14:paraId="0F8B5A8D" w14:textId="77777777" w:rsidR="002C1237" w:rsidRPr="002C1237" w:rsidRDefault="002C1237" w:rsidP="002C1237">
            <w:pPr>
              <w:jc w:val="center"/>
              <w:rPr>
                <w:snapToGrid w:val="0"/>
                <w:szCs w:val="28"/>
              </w:rPr>
            </w:pPr>
            <w:r w:rsidRPr="002C1237">
              <w:rPr>
                <w:snapToGrid w:val="0"/>
                <w:szCs w:val="28"/>
              </w:rPr>
              <w:t>94 635</w:t>
            </w:r>
          </w:p>
        </w:tc>
      </w:tr>
    </w:tbl>
    <w:p w14:paraId="38328DC9" w14:textId="77777777" w:rsidR="002C1237" w:rsidRPr="002C1237" w:rsidRDefault="002C1237" w:rsidP="002C1237">
      <w:pPr>
        <w:keepNext/>
        <w:keepLines/>
        <w:spacing w:before="120" w:after="120"/>
        <w:jc w:val="both"/>
        <w:outlineLvl w:val="1"/>
        <w:rPr>
          <w:rFonts w:eastAsia="Calibri"/>
          <w:b/>
          <w:sz w:val="28"/>
          <w:szCs w:val="28"/>
          <w:lang w:eastAsia="en-US"/>
        </w:rPr>
        <w:sectPr w:rsidR="002C1237" w:rsidRPr="002C1237" w:rsidSect="002C1237">
          <w:headerReference w:type="default" r:id="rId116"/>
          <w:footerReference w:type="even" r:id="rId117"/>
          <w:footerReference w:type="default" r:id="rId118"/>
          <w:headerReference w:type="first" r:id="rId119"/>
          <w:pgSz w:w="16838" w:h="11906" w:orient="landscape"/>
          <w:pgMar w:top="1701" w:right="851" w:bottom="851" w:left="851" w:header="720" w:footer="720" w:gutter="0"/>
          <w:cols w:space="720"/>
          <w:docGrid w:linePitch="326"/>
        </w:sectPr>
      </w:pPr>
      <w:bookmarkStart w:id="323" w:name="_Toc24010603"/>
    </w:p>
    <w:bookmarkEnd w:id="323"/>
    <w:p w14:paraId="06762E44"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lastRenderedPageBreak/>
        <w:t>Арендная плата</w:t>
      </w:r>
    </w:p>
    <w:p w14:paraId="7ED99CCC" w14:textId="77777777" w:rsidR="002C1237" w:rsidRPr="002C1237" w:rsidRDefault="002C1237" w:rsidP="002C1237">
      <w:pPr>
        <w:ind w:firstLine="720"/>
        <w:jc w:val="both"/>
        <w:rPr>
          <w:snapToGrid w:val="0"/>
          <w:sz w:val="28"/>
          <w:szCs w:val="28"/>
        </w:rPr>
      </w:pPr>
    </w:p>
    <w:p w14:paraId="7D6143D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122 тыс. руб. </w:t>
      </w:r>
    </w:p>
    <w:p w14:paraId="17750B3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03D058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(протокол определения) размера арендной платы за земельный участок, предоставленный по договору аренды № 928-02 от 04.08.2021, расположенный по адресу г. Новокузнецк, ул. Ростовская, 4 площадью </w:t>
      </w:r>
      <w:r w:rsidRPr="002C1237">
        <w:rPr>
          <w:snapToGrid w:val="0"/>
          <w:sz w:val="28"/>
          <w:szCs w:val="28"/>
        </w:rPr>
        <w:br/>
        <w:t>289,96 кв. м. (стр. 6 том 11.2).</w:t>
      </w:r>
    </w:p>
    <w:p w14:paraId="400A6BE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Расчет (протокол определения) размера арендной платы за земельный участок, предоставленный по договору аренды № 997-02 от 10.10.2023, расположенный по адресу г. Новокузнецк, ул. Промышленная, 5 под объекты теплоснабжения площадью 13475,16 кв. м (стр. 7 том 11.2).</w:t>
      </w:r>
    </w:p>
    <w:p w14:paraId="6ADB596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Расчет размера арендной платы за земельный участок на 2024 год </w:t>
      </w:r>
      <w:r w:rsidRPr="002C1237">
        <w:rPr>
          <w:snapToGrid w:val="0"/>
          <w:sz w:val="28"/>
          <w:szCs w:val="28"/>
        </w:rPr>
        <w:br/>
        <w:t xml:space="preserve">на сумму </w:t>
      </w:r>
      <w:r w:rsidRPr="002C1237">
        <w:rPr>
          <w:b/>
          <w:snapToGrid w:val="0"/>
          <w:sz w:val="28"/>
          <w:szCs w:val="28"/>
        </w:rPr>
        <w:t>122 тыс. руб.</w:t>
      </w:r>
      <w:r w:rsidRPr="002C1237">
        <w:rPr>
          <w:snapToGrid w:val="0"/>
          <w:sz w:val="28"/>
          <w:szCs w:val="28"/>
        </w:rPr>
        <w:t xml:space="preserve"> (стр. 8 том 11.2). Расчет произведен на основании кадастровой стоимости земельного участка и соответствующей налоговой ставки.</w:t>
      </w:r>
    </w:p>
    <w:p w14:paraId="7C01F21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проверили представленный расчет и согласились </w:t>
      </w:r>
      <w:r w:rsidRPr="002C1237">
        <w:rPr>
          <w:snapToGrid w:val="0"/>
          <w:sz w:val="28"/>
          <w:szCs w:val="28"/>
        </w:rPr>
        <w:br/>
        <w:t>с его правильностью.</w:t>
      </w:r>
    </w:p>
    <w:p w14:paraId="71B1AB1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признают указанное значение расходов экономически обоснованным и предлагают его к включению в НВВ предприятия </w:t>
      </w:r>
      <w:r w:rsidRPr="002C1237">
        <w:rPr>
          <w:snapToGrid w:val="0"/>
          <w:sz w:val="28"/>
          <w:szCs w:val="28"/>
        </w:rPr>
        <w:br/>
        <w:t>на 2024 год.</w:t>
      </w:r>
    </w:p>
    <w:p w14:paraId="47FD242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Корректировка предложения предприятия отсутствует. </w:t>
      </w:r>
    </w:p>
    <w:p w14:paraId="55612983" w14:textId="77777777" w:rsidR="002C1237" w:rsidRPr="002C1237" w:rsidRDefault="002C1237" w:rsidP="002C1237">
      <w:pPr>
        <w:tabs>
          <w:tab w:val="left" w:pos="1890"/>
        </w:tabs>
        <w:ind w:firstLine="709"/>
        <w:jc w:val="both"/>
        <w:rPr>
          <w:snapToGrid w:val="0"/>
          <w:sz w:val="28"/>
          <w:szCs w:val="28"/>
        </w:rPr>
      </w:pPr>
    </w:p>
    <w:p w14:paraId="0B8260A8"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t>Концессионная плата</w:t>
      </w:r>
    </w:p>
    <w:p w14:paraId="23C2CD3F" w14:textId="77777777" w:rsidR="002C1237" w:rsidRPr="002C1237" w:rsidRDefault="002C1237" w:rsidP="002C1237">
      <w:pPr>
        <w:ind w:firstLine="720"/>
        <w:jc w:val="both"/>
        <w:rPr>
          <w:snapToGrid w:val="0"/>
          <w:sz w:val="28"/>
          <w:szCs w:val="28"/>
        </w:rPr>
      </w:pPr>
    </w:p>
    <w:p w14:paraId="0348B6E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 тыс. руб. </w:t>
      </w:r>
    </w:p>
    <w:p w14:paraId="179DFE5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333D09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14.05.2018 </w:t>
      </w:r>
      <w:r w:rsidRPr="002C1237">
        <w:rPr>
          <w:snapToGrid w:val="0"/>
          <w:sz w:val="28"/>
          <w:szCs w:val="28"/>
        </w:rPr>
        <w:br/>
        <w:t xml:space="preserve">№ 589 «Об обеспечении эксплуатации бесхозяйных сетей теплоснабжения </w:t>
      </w:r>
      <w:r w:rsidRPr="002C1237">
        <w:rPr>
          <w:snapToGrid w:val="0"/>
          <w:sz w:val="28"/>
          <w:szCs w:val="28"/>
        </w:rPr>
        <w:br/>
        <w:t xml:space="preserve">по адресу: проспект Авиаторов, 103 (стр. 45 том 1.5). Акт приема-передачи бесхозяйных объектов инженерной инфраструктуры в эксплуатацию </w:t>
      </w:r>
      <w:r w:rsidRPr="002C1237">
        <w:rPr>
          <w:snapToGrid w:val="0"/>
          <w:sz w:val="28"/>
          <w:szCs w:val="28"/>
        </w:rPr>
        <w:br/>
        <w:t>от 17.05.2018 (стр. 47 том 1.5).</w:t>
      </w:r>
    </w:p>
    <w:p w14:paraId="15D6E29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16.12.2019 </w:t>
      </w:r>
      <w:r w:rsidRPr="002C1237">
        <w:rPr>
          <w:snapToGrid w:val="0"/>
          <w:sz w:val="28"/>
          <w:szCs w:val="28"/>
        </w:rPr>
        <w:br/>
        <w:t xml:space="preserve">№ 2007 «Об обеспечении эксплуатации бесхозяйных сетей теплоснабжения от теплоисточника «Центральная ТЭЦ» (стр. 67 том 1.5). Акт приема-передачи </w:t>
      </w:r>
      <w:r w:rsidRPr="002C1237">
        <w:rPr>
          <w:snapToGrid w:val="0"/>
          <w:sz w:val="28"/>
          <w:szCs w:val="28"/>
        </w:rPr>
        <w:lastRenderedPageBreak/>
        <w:t xml:space="preserve">бесхозяйных объектов инженерной инфраструктуры в эксплуатацию </w:t>
      </w:r>
      <w:r w:rsidRPr="002C1237">
        <w:rPr>
          <w:snapToGrid w:val="0"/>
          <w:sz w:val="28"/>
          <w:szCs w:val="28"/>
        </w:rPr>
        <w:br/>
        <w:t>от 09.01.2020 (стр. 74 том 1.5).</w:t>
      </w:r>
    </w:p>
    <w:p w14:paraId="6FBE8BB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21.04.2020 </w:t>
      </w:r>
      <w:r w:rsidRPr="002C1237">
        <w:rPr>
          <w:snapToGrid w:val="0"/>
          <w:sz w:val="28"/>
          <w:szCs w:val="28"/>
        </w:rPr>
        <w:br/>
        <w:t xml:space="preserve">№ 552 «Об обеспечении эксплуатации бесхозяйных сетей теплоснабжения </w:t>
      </w:r>
      <w:r w:rsidRPr="002C1237">
        <w:rPr>
          <w:snapToGrid w:val="0"/>
          <w:sz w:val="28"/>
          <w:szCs w:val="28"/>
        </w:rPr>
        <w:br/>
        <w:t xml:space="preserve">от теплоисточника «Центральная ТЭЦ» (стр. 49 том 1.5). Акт приема-передачи бесхозяйных объектов инженерной инфраструктуры в эксплуатацию </w:t>
      </w:r>
      <w:r w:rsidRPr="002C1237">
        <w:rPr>
          <w:snapToGrid w:val="0"/>
          <w:sz w:val="28"/>
          <w:szCs w:val="28"/>
        </w:rPr>
        <w:br/>
        <w:t>от 22.04.2020 (стр. 54 том 1.5).</w:t>
      </w:r>
    </w:p>
    <w:p w14:paraId="7C040BA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10.07.2020 </w:t>
      </w:r>
      <w:r w:rsidRPr="002C1237">
        <w:rPr>
          <w:snapToGrid w:val="0"/>
          <w:sz w:val="28"/>
          <w:szCs w:val="28"/>
        </w:rPr>
        <w:br/>
        <w:t xml:space="preserve">№ 934 «Об обеспечении эксплуатации бесхозяйных сетей теплоснабжения </w:t>
      </w:r>
      <w:r w:rsidRPr="002C1237">
        <w:rPr>
          <w:snapToGrid w:val="0"/>
          <w:sz w:val="28"/>
          <w:szCs w:val="28"/>
        </w:rPr>
        <w:br/>
        <w:t xml:space="preserve">от теплоисточника «Центральная ТЭЦ» (стр. 79 том 1.5). Акт приема-передачи бесхозяйных объектов инженерной инфраструктуры в эксплуатацию </w:t>
      </w:r>
      <w:r w:rsidRPr="002C1237">
        <w:rPr>
          <w:snapToGrid w:val="0"/>
          <w:sz w:val="28"/>
          <w:szCs w:val="28"/>
        </w:rPr>
        <w:br/>
        <w:t>от 13.11.2020 (стр. 83 том 1.5).</w:t>
      </w:r>
    </w:p>
    <w:p w14:paraId="423F196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10.09.2020 </w:t>
      </w:r>
      <w:r w:rsidRPr="002C1237">
        <w:rPr>
          <w:snapToGrid w:val="0"/>
          <w:sz w:val="28"/>
          <w:szCs w:val="28"/>
        </w:rPr>
        <w:br/>
        <w:t xml:space="preserve">№ 1271 «Об обеспечении эксплуатации бесхозяйных сетей теплоснабжения </w:t>
      </w:r>
      <w:r w:rsidRPr="002C1237">
        <w:rPr>
          <w:snapToGrid w:val="0"/>
          <w:sz w:val="28"/>
          <w:szCs w:val="28"/>
        </w:rPr>
        <w:br/>
        <w:t xml:space="preserve">от теплоисточника ЗС ТЭЦ - филиала АО «ЕВРАЗ ЗСМК» (стр. 32 том 1.5). </w:t>
      </w:r>
      <w:r w:rsidRPr="002C1237">
        <w:rPr>
          <w:snapToGrid w:val="0"/>
          <w:sz w:val="28"/>
          <w:szCs w:val="28"/>
        </w:rPr>
        <w:br/>
        <w:t xml:space="preserve">Акт приема-передачи бесхозяйных объектов инженерной инфраструктуры </w:t>
      </w:r>
      <w:r w:rsidRPr="002C1237">
        <w:rPr>
          <w:snapToGrid w:val="0"/>
          <w:sz w:val="28"/>
          <w:szCs w:val="28"/>
        </w:rPr>
        <w:br/>
        <w:t>в эксплуатацию от 14.09.2020 (стр. 35 том 1.5).</w:t>
      </w:r>
    </w:p>
    <w:p w14:paraId="09BE25E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30.10.2020 </w:t>
      </w:r>
      <w:r w:rsidRPr="002C1237">
        <w:rPr>
          <w:snapToGrid w:val="0"/>
          <w:sz w:val="28"/>
          <w:szCs w:val="28"/>
        </w:rPr>
        <w:br/>
        <w:t xml:space="preserve">№ 1544 «Об обеспечении эксплуатации бесхозяйных сетей теплоснабжения </w:t>
      </w:r>
      <w:r w:rsidRPr="002C1237">
        <w:rPr>
          <w:snapToGrid w:val="0"/>
          <w:sz w:val="28"/>
          <w:szCs w:val="28"/>
        </w:rPr>
        <w:br/>
        <w:t xml:space="preserve">от теплоисточника ЗС ТЭЦ - филиала АО «ЕВРАЗ ЗСМК» (стр. 40 том 1.5). </w:t>
      </w:r>
      <w:r w:rsidRPr="002C1237">
        <w:rPr>
          <w:snapToGrid w:val="0"/>
          <w:sz w:val="28"/>
          <w:szCs w:val="28"/>
        </w:rPr>
        <w:br/>
        <w:t xml:space="preserve">Акт приема-передачи бесхозяйных объектов инженерной инфраструктуры </w:t>
      </w:r>
      <w:r w:rsidRPr="002C1237">
        <w:rPr>
          <w:snapToGrid w:val="0"/>
          <w:sz w:val="28"/>
          <w:szCs w:val="28"/>
        </w:rPr>
        <w:br/>
        <w:t>в эксплуатацию от 13.11.2020 (стр. 42 том 1.5).</w:t>
      </w:r>
    </w:p>
    <w:p w14:paraId="5EC13CE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23.04.2021 </w:t>
      </w:r>
      <w:r w:rsidRPr="002C1237">
        <w:rPr>
          <w:snapToGrid w:val="0"/>
          <w:sz w:val="28"/>
          <w:szCs w:val="28"/>
        </w:rPr>
        <w:br/>
        <w:t xml:space="preserve">№ 568 «Об обеспечении эксплуатации бесхозяйных сетей теплоснабжения </w:t>
      </w:r>
      <w:r w:rsidRPr="002C1237">
        <w:rPr>
          <w:snapToGrid w:val="0"/>
          <w:sz w:val="28"/>
          <w:szCs w:val="28"/>
        </w:rPr>
        <w:br/>
        <w:t xml:space="preserve">от теплоисточника ЗС ТЭЦ - филиала АО «ЕВРАЗ ЗСМК» (стр. 37 том 1.5). </w:t>
      </w:r>
      <w:r w:rsidRPr="002C1237">
        <w:rPr>
          <w:snapToGrid w:val="0"/>
          <w:sz w:val="28"/>
          <w:szCs w:val="28"/>
        </w:rPr>
        <w:br/>
        <w:t xml:space="preserve">Акт приема-передачи бесхозяйных объектов инженерной инфраструктуры </w:t>
      </w:r>
      <w:r w:rsidRPr="002C1237">
        <w:rPr>
          <w:snapToGrid w:val="0"/>
          <w:sz w:val="28"/>
          <w:szCs w:val="28"/>
        </w:rPr>
        <w:br/>
        <w:t>в эксплуатацию от 26.04.2021 (стр. 38 том 1.5).</w:t>
      </w:r>
    </w:p>
    <w:p w14:paraId="364A3AE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01.02.2021 </w:t>
      </w:r>
      <w:r w:rsidRPr="002C1237">
        <w:rPr>
          <w:snapToGrid w:val="0"/>
          <w:sz w:val="28"/>
          <w:szCs w:val="28"/>
        </w:rPr>
        <w:br/>
        <w:t xml:space="preserve">№ 112 «Об обеспечении эксплуатации бесхозяйных сетей теплоснабжения </w:t>
      </w:r>
      <w:r w:rsidRPr="002C1237">
        <w:rPr>
          <w:snapToGrid w:val="0"/>
          <w:sz w:val="28"/>
          <w:szCs w:val="28"/>
        </w:rPr>
        <w:br/>
        <w:t xml:space="preserve">от теплоисточника «Центральная ТЭЦ» (стр. 85 том 1.5). Акт приема-передачи бесхозяйных объектов инженерной инфраструктуры в эксплуатацию </w:t>
      </w:r>
      <w:r w:rsidRPr="002C1237">
        <w:rPr>
          <w:snapToGrid w:val="0"/>
          <w:sz w:val="28"/>
          <w:szCs w:val="28"/>
        </w:rPr>
        <w:br/>
        <w:t>от 05.02.2021 (стр. 88 том 1.5).</w:t>
      </w:r>
    </w:p>
    <w:p w14:paraId="58C30A6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07.04.2021 </w:t>
      </w:r>
      <w:r w:rsidRPr="002C1237">
        <w:rPr>
          <w:snapToGrid w:val="0"/>
          <w:sz w:val="28"/>
          <w:szCs w:val="28"/>
        </w:rPr>
        <w:br/>
        <w:t xml:space="preserve">№ 481 «Об обеспечении эксплуатации бесхозяйных сетей теплоснабжения </w:t>
      </w:r>
      <w:r w:rsidRPr="002C1237">
        <w:rPr>
          <w:snapToGrid w:val="0"/>
          <w:sz w:val="28"/>
          <w:szCs w:val="28"/>
        </w:rPr>
        <w:br/>
        <w:t xml:space="preserve">от теплоисточника «Центральная ТЭЦ» (стр. 91 том 1.5). Акт приема-передачи бесхозяйных объектов инженерной инфраструктуры в эксплуатацию </w:t>
      </w:r>
      <w:r w:rsidRPr="002C1237">
        <w:rPr>
          <w:snapToGrid w:val="0"/>
          <w:sz w:val="28"/>
          <w:szCs w:val="28"/>
        </w:rPr>
        <w:br/>
        <w:t>от 12.04.2021 (стр. 93 том 1.5).</w:t>
      </w:r>
    </w:p>
    <w:p w14:paraId="4D732B1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09.08.2021 </w:t>
      </w:r>
      <w:r w:rsidRPr="002C1237">
        <w:rPr>
          <w:snapToGrid w:val="0"/>
          <w:sz w:val="28"/>
          <w:szCs w:val="28"/>
        </w:rPr>
        <w:br/>
        <w:t>№ 1241 о замене стороны с ООО «</w:t>
      </w:r>
      <w:proofErr w:type="spellStart"/>
      <w:r w:rsidRPr="002C1237">
        <w:rPr>
          <w:snapToGrid w:val="0"/>
          <w:sz w:val="28"/>
          <w:szCs w:val="28"/>
        </w:rPr>
        <w:t>СибЭнерго</w:t>
      </w:r>
      <w:proofErr w:type="spellEnd"/>
      <w:r w:rsidRPr="002C1237">
        <w:rPr>
          <w:snapToGrid w:val="0"/>
          <w:sz w:val="28"/>
          <w:szCs w:val="28"/>
        </w:rPr>
        <w:t>» на ООО «</w:t>
      </w:r>
      <w:proofErr w:type="spellStart"/>
      <w:r w:rsidRPr="002C1237">
        <w:rPr>
          <w:snapToGrid w:val="0"/>
          <w:sz w:val="28"/>
          <w:szCs w:val="28"/>
        </w:rPr>
        <w:t>ЭнергоТранзит</w:t>
      </w:r>
      <w:proofErr w:type="spellEnd"/>
      <w:r w:rsidRPr="002C1237">
        <w:rPr>
          <w:snapToGrid w:val="0"/>
          <w:sz w:val="28"/>
          <w:szCs w:val="28"/>
        </w:rPr>
        <w:t xml:space="preserve">» </w:t>
      </w:r>
      <w:r w:rsidRPr="002C1237">
        <w:rPr>
          <w:snapToGrid w:val="0"/>
          <w:sz w:val="28"/>
          <w:szCs w:val="28"/>
        </w:rPr>
        <w:br/>
        <w:t>(стр. 102 том 1.5).</w:t>
      </w:r>
    </w:p>
    <w:p w14:paraId="5649267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12.10.2021 </w:t>
      </w:r>
      <w:r w:rsidRPr="002C1237">
        <w:rPr>
          <w:snapToGrid w:val="0"/>
          <w:sz w:val="28"/>
          <w:szCs w:val="28"/>
        </w:rPr>
        <w:br/>
        <w:t xml:space="preserve">№ 1452 «Об обеспечении эксплуатации бесхозяйных сетей теплоснабжения </w:t>
      </w:r>
      <w:r w:rsidRPr="002C1237">
        <w:rPr>
          <w:snapToGrid w:val="0"/>
          <w:sz w:val="28"/>
          <w:szCs w:val="28"/>
        </w:rPr>
        <w:br/>
        <w:t>от теплоисточника «Центральная ТЭЦ» (стр. 63 том 1.5).</w:t>
      </w:r>
    </w:p>
    <w:p w14:paraId="4F55688A"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Распоряжение Администрации города Новокузнецка от 27.12.2021 </w:t>
      </w:r>
      <w:r w:rsidRPr="002C1237">
        <w:rPr>
          <w:snapToGrid w:val="0"/>
          <w:sz w:val="28"/>
          <w:szCs w:val="28"/>
        </w:rPr>
        <w:br/>
        <w:t xml:space="preserve">№ 1942 «Об обеспечении эксплуатации бесхозяйных сетей теплоснабжения </w:t>
      </w:r>
      <w:r w:rsidRPr="002C1237">
        <w:rPr>
          <w:snapToGrid w:val="0"/>
          <w:sz w:val="28"/>
          <w:szCs w:val="28"/>
        </w:rPr>
        <w:br/>
        <w:t>от теплоисточника «Центральная ТЭЦ» (стр. 107 том 1.5).</w:t>
      </w:r>
    </w:p>
    <w:p w14:paraId="1A9850A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27.12.2021 </w:t>
      </w:r>
      <w:r w:rsidRPr="002C1237">
        <w:rPr>
          <w:snapToGrid w:val="0"/>
          <w:sz w:val="28"/>
          <w:szCs w:val="28"/>
        </w:rPr>
        <w:br/>
        <w:t xml:space="preserve">№ 1942 «Об обеспечении эксплуатации бесхозяйных сетей теплоснабжения </w:t>
      </w:r>
      <w:r w:rsidRPr="002C1237">
        <w:rPr>
          <w:snapToGrid w:val="0"/>
          <w:sz w:val="28"/>
          <w:szCs w:val="28"/>
        </w:rPr>
        <w:br/>
        <w:t xml:space="preserve">от теплоисточника «Куйбышевская центральная котельная» (стр. 96 том 1.5). Акт приема-передачи бесхозяйных объектов инженерной инфраструктуры </w:t>
      </w:r>
      <w:r w:rsidRPr="002C1237">
        <w:rPr>
          <w:snapToGrid w:val="0"/>
          <w:sz w:val="28"/>
          <w:szCs w:val="28"/>
        </w:rPr>
        <w:br/>
        <w:t>в эксплуатацию от 28.12.2021 (стр. 100 том 1.5).</w:t>
      </w:r>
    </w:p>
    <w:p w14:paraId="605AB3F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27.12.2021 </w:t>
      </w:r>
      <w:r w:rsidRPr="002C1237">
        <w:rPr>
          <w:snapToGrid w:val="0"/>
          <w:sz w:val="28"/>
          <w:szCs w:val="28"/>
        </w:rPr>
        <w:br/>
        <w:t xml:space="preserve">№ 1943 «Об обеспечении эксплуатации бесхозяйных сетей теплоснабжения </w:t>
      </w:r>
      <w:r w:rsidRPr="002C1237">
        <w:rPr>
          <w:snapToGrid w:val="0"/>
          <w:sz w:val="28"/>
          <w:szCs w:val="28"/>
        </w:rPr>
        <w:br/>
        <w:t xml:space="preserve">от теплоисточника «Котельная </w:t>
      </w:r>
      <w:proofErr w:type="spellStart"/>
      <w:r w:rsidRPr="002C1237">
        <w:rPr>
          <w:snapToGrid w:val="0"/>
          <w:sz w:val="28"/>
          <w:szCs w:val="28"/>
        </w:rPr>
        <w:t>Притомская</w:t>
      </w:r>
      <w:proofErr w:type="spellEnd"/>
      <w:r w:rsidRPr="002C1237">
        <w:rPr>
          <w:snapToGrid w:val="0"/>
          <w:sz w:val="28"/>
          <w:szCs w:val="28"/>
        </w:rPr>
        <w:t xml:space="preserve">» (стр. 57 том 1.5). Акт приема-передачи бесхозяйных объектов инженерной инфраструктуры </w:t>
      </w:r>
      <w:r w:rsidRPr="002C1237">
        <w:rPr>
          <w:snapToGrid w:val="0"/>
          <w:sz w:val="28"/>
          <w:szCs w:val="28"/>
        </w:rPr>
        <w:br/>
        <w:t>в эксплуатацию от 09.02.2022 (стр. 61 том 1.5).</w:t>
      </w:r>
    </w:p>
    <w:p w14:paraId="12B6E56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25.01.2022 </w:t>
      </w:r>
      <w:r w:rsidRPr="002C1237">
        <w:rPr>
          <w:snapToGrid w:val="0"/>
          <w:sz w:val="28"/>
          <w:szCs w:val="28"/>
        </w:rPr>
        <w:br/>
        <w:t xml:space="preserve">№ 67 «Об обеспечении эксплуатации бесхозяйных сетей теплоснабжения </w:t>
      </w:r>
      <w:r w:rsidRPr="002C1237">
        <w:rPr>
          <w:snapToGrid w:val="0"/>
          <w:sz w:val="28"/>
          <w:szCs w:val="28"/>
        </w:rPr>
        <w:br/>
        <w:t>от теплоисточника «Центральная ТЭЦ» (стр. 111 том 1.5).</w:t>
      </w:r>
    </w:p>
    <w:p w14:paraId="0D8B254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Распоряжение Администрации города Новокузнецка от 03.08.2022 </w:t>
      </w:r>
      <w:r w:rsidRPr="002C1237">
        <w:rPr>
          <w:snapToGrid w:val="0"/>
          <w:sz w:val="28"/>
          <w:szCs w:val="28"/>
        </w:rPr>
        <w:br/>
        <w:t xml:space="preserve">№ 1201 «Об обеспечении эксплуатации бесхозяйных сетей теплоснабжения </w:t>
      </w:r>
      <w:r w:rsidRPr="002C1237">
        <w:rPr>
          <w:snapToGrid w:val="0"/>
          <w:sz w:val="28"/>
          <w:szCs w:val="28"/>
        </w:rPr>
        <w:br/>
        <w:t>от теплоисточника ЗС ТЭЦ - филиала АО «ЕВРАЗ ЗСМК» (стр. 119 том 1.5).</w:t>
      </w:r>
    </w:p>
    <w:p w14:paraId="2E225A4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Концессионное соглашение б/н от 29.09.2021 в отношении объектов теплоснабжения на территории Новокузнецкого городского округа, заключенное с МО «Новокузнецкий городской округ» и Кемеровской областью – Кузбассом, действующее до 29.09.2033 (стр. 25 том 1.2). </w:t>
      </w:r>
      <w:r w:rsidRPr="002C1237">
        <w:rPr>
          <w:snapToGrid w:val="0"/>
          <w:sz w:val="28"/>
          <w:szCs w:val="28"/>
        </w:rPr>
        <w:br/>
        <w:t>Акт приема-передачи объекта концессионного соглашения от 01.10.2021 (стр. 5 том 1.3). Плата по соглашению предусмотрена в размере 12 тыс. руб. на весь период (стр. 40 том 1.2). Период действия концессионного соглашения составляет 12 лет.</w:t>
      </w:r>
    </w:p>
    <w:p w14:paraId="76EF34A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Экономически обоснованные расходы по данной статье составили:</w:t>
      </w:r>
    </w:p>
    <w:p w14:paraId="51C4E8F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12 тыс. руб. (концессионная плата за весь период) ÷ 12 лет (срок действия концессионного соглашения) = </w:t>
      </w:r>
      <w:r w:rsidRPr="002C1237">
        <w:rPr>
          <w:b/>
          <w:snapToGrid w:val="0"/>
          <w:sz w:val="28"/>
          <w:szCs w:val="28"/>
        </w:rPr>
        <w:t>1 тыс. руб.</w:t>
      </w:r>
      <w:r w:rsidRPr="002C1237">
        <w:rPr>
          <w:snapToGrid w:val="0"/>
          <w:sz w:val="28"/>
          <w:szCs w:val="28"/>
        </w:rPr>
        <w:t xml:space="preserve"> (в год).</w:t>
      </w:r>
    </w:p>
    <w:p w14:paraId="0A29A84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признают полученное значение расходов экономически обоснованным и предлагают его к включению в НВВ предприятия </w:t>
      </w:r>
      <w:r w:rsidRPr="002C1237">
        <w:rPr>
          <w:snapToGrid w:val="0"/>
          <w:sz w:val="28"/>
          <w:szCs w:val="28"/>
        </w:rPr>
        <w:br/>
        <w:t>на 2024 год.</w:t>
      </w:r>
    </w:p>
    <w:p w14:paraId="7B29FBF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14B33D52" w14:textId="77777777" w:rsidR="002C1237" w:rsidRPr="002C1237" w:rsidRDefault="002C1237" w:rsidP="002C1237">
      <w:pPr>
        <w:tabs>
          <w:tab w:val="left" w:pos="1890"/>
        </w:tabs>
        <w:ind w:firstLine="709"/>
        <w:jc w:val="both"/>
        <w:rPr>
          <w:snapToGrid w:val="0"/>
          <w:sz w:val="28"/>
          <w:szCs w:val="28"/>
        </w:rPr>
      </w:pPr>
    </w:p>
    <w:p w14:paraId="3B443480"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t>Расходы на обязательное страхование</w:t>
      </w:r>
    </w:p>
    <w:p w14:paraId="429EF7CE" w14:textId="77777777" w:rsidR="002C1237" w:rsidRPr="002C1237" w:rsidRDefault="002C1237" w:rsidP="002C1237">
      <w:pPr>
        <w:ind w:firstLine="720"/>
        <w:jc w:val="both"/>
        <w:rPr>
          <w:snapToGrid w:val="0"/>
          <w:sz w:val="28"/>
          <w:szCs w:val="28"/>
        </w:rPr>
      </w:pPr>
    </w:p>
    <w:p w14:paraId="6795637D"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27 тыс. руб. </w:t>
      </w:r>
    </w:p>
    <w:p w14:paraId="6916A17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43CC05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lastRenderedPageBreak/>
        <w:t xml:space="preserve">Страховой полис обязательного страхования гражданской ответственности владельца опасного объекта за причинение вреда </w:t>
      </w:r>
      <w:r w:rsidRPr="002C1237">
        <w:rPr>
          <w:snapToGrid w:val="0"/>
          <w:sz w:val="28"/>
          <w:szCs w:val="28"/>
        </w:rPr>
        <w:br/>
        <w:t>в результате аварии на опасном объекте ПАО СК «Росгосстрах» на участок трубопровода теплосети Новоильинского района на сумму 9 тыс. руб. (стр. 7 том 11.1).</w:t>
      </w:r>
    </w:p>
    <w:p w14:paraId="49AAFA2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Страховой полис обязательного страхования гражданской ответственности владельца опасного объекта за причинение вреда </w:t>
      </w:r>
      <w:r w:rsidRPr="002C1237">
        <w:rPr>
          <w:snapToGrid w:val="0"/>
          <w:sz w:val="28"/>
          <w:szCs w:val="28"/>
        </w:rPr>
        <w:br/>
        <w:t xml:space="preserve">в результате аварии на опасном объекте ПАО СК «Росгосстрах» на участок трубопровода теплосети Центрального и Куйбышевского района на сумму </w:t>
      </w:r>
      <w:r w:rsidRPr="002C1237">
        <w:rPr>
          <w:snapToGrid w:val="0"/>
          <w:sz w:val="28"/>
          <w:szCs w:val="28"/>
        </w:rPr>
        <w:br/>
        <w:t>9 тыс. руб.  (стр. 8 том 11.1).</w:t>
      </w:r>
    </w:p>
    <w:p w14:paraId="3F4CA23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Страховой полис обязательного страхования гражданской ответственности владельца опасного объекта за причинение вреда </w:t>
      </w:r>
      <w:r w:rsidRPr="002C1237">
        <w:rPr>
          <w:snapToGrid w:val="0"/>
          <w:sz w:val="28"/>
          <w:szCs w:val="28"/>
        </w:rPr>
        <w:br/>
        <w:t xml:space="preserve">в результате аварии на опасном объекте ПАО СК «Росгосстрах» на участок трубопровода теплосети Заводского района на сумму 9 тыс. руб.  (стр. 9 </w:t>
      </w:r>
      <w:r w:rsidRPr="002C1237">
        <w:rPr>
          <w:snapToGrid w:val="0"/>
          <w:sz w:val="28"/>
          <w:szCs w:val="28"/>
        </w:rPr>
        <w:br/>
        <w:t>том 11.1).</w:t>
      </w:r>
    </w:p>
    <w:p w14:paraId="79F8A45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Экономически обоснованные расходы по данной статье составили:</w:t>
      </w:r>
    </w:p>
    <w:p w14:paraId="52C6C2C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9 тыс. руб. + 9 тыс. руб. + 9 тыс. руб. = </w:t>
      </w:r>
      <w:r w:rsidRPr="002C1237">
        <w:rPr>
          <w:b/>
          <w:snapToGrid w:val="0"/>
          <w:sz w:val="28"/>
          <w:szCs w:val="28"/>
        </w:rPr>
        <w:t>27 тыс. руб.</w:t>
      </w:r>
    </w:p>
    <w:p w14:paraId="2E2B264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признают полученное значение расходов экономически обоснованным и предлагают его к включению в НВВ предприятия </w:t>
      </w:r>
      <w:r w:rsidRPr="002C1237">
        <w:rPr>
          <w:snapToGrid w:val="0"/>
          <w:sz w:val="28"/>
          <w:szCs w:val="28"/>
        </w:rPr>
        <w:br/>
        <w:t>на 2024 год.</w:t>
      </w:r>
    </w:p>
    <w:p w14:paraId="486877C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6AC76B59" w14:textId="77777777" w:rsidR="002C1237" w:rsidRPr="002C1237" w:rsidRDefault="002C1237" w:rsidP="002C1237">
      <w:pPr>
        <w:tabs>
          <w:tab w:val="left" w:pos="1890"/>
        </w:tabs>
        <w:ind w:firstLine="709"/>
        <w:jc w:val="both"/>
        <w:rPr>
          <w:snapToGrid w:val="0"/>
          <w:sz w:val="28"/>
          <w:szCs w:val="28"/>
        </w:rPr>
      </w:pPr>
    </w:p>
    <w:p w14:paraId="7F6E2AAB"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t>Налог на имущество</w:t>
      </w:r>
    </w:p>
    <w:p w14:paraId="4067CD58" w14:textId="77777777" w:rsidR="002C1237" w:rsidRPr="002C1237" w:rsidRDefault="002C1237" w:rsidP="002C1237">
      <w:pPr>
        <w:tabs>
          <w:tab w:val="left" w:pos="1890"/>
        </w:tabs>
        <w:ind w:firstLine="709"/>
        <w:jc w:val="both"/>
        <w:rPr>
          <w:snapToGrid w:val="0"/>
          <w:sz w:val="28"/>
          <w:szCs w:val="28"/>
        </w:rPr>
      </w:pPr>
    </w:p>
    <w:p w14:paraId="693D801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2 065 тыс. руб. </w:t>
      </w:r>
    </w:p>
    <w:p w14:paraId="7768958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амортизационных отчислений в части 2024 года (стр. 2 том 11.1). </w:t>
      </w:r>
    </w:p>
    <w:p w14:paraId="023D305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представленным расчетом экономически обоснованная величина налога на имущество составляет </w:t>
      </w:r>
      <w:r w:rsidRPr="002C1237">
        <w:rPr>
          <w:b/>
          <w:snapToGrid w:val="0"/>
          <w:sz w:val="28"/>
          <w:szCs w:val="28"/>
        </w:rPr>
        <w:t>2 065 тыс. руб.</w:t>
      </w:r>
      <w:r w:rsidRPr="002C1237">
        <w:rPr>
          <w:snapToGrid w:val="0"/>
          <w:sz w:val="28"/>
          <w:szCs w:val="28"/>
        </w:rPr>
        <w:t xml:space="preserve"> и предлагается </w:t>
      </w:r>
      <w:r w:rsidRPr="002C1237">
        <w:rPr>
          <w:snapToGrid w:val="0"/>
          <w:sz w:val="28"/>
          <w:szCs w:val="28"/>
        </w:rPr>
        <w:br/>
        <w:t>к включению в НВВ предприятия на 2024 год. Расчет амортизационных отчислений представлен в таблице 2.</w:t>
      </w:r>
    </w:p>
    <w:p w14:paraId="00743A6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Корректировка предложения предприятия отсутствует. </w:t>
      </w:r>
    </w:p>
    <w:p w14:paraId="05F1F949" w14:textId="77777777" w:rsidR="002C1237" w:rsidRPr="002C1237" w:rsidRDefault="002C1237" w:rsidP="002C1237">
      <w:pPr>
        <w:tabs>
          <w:tab w:val="left" w:pos="1890"/>
        </w:tabs>
        <w:ind w:firstLine="709"/>
        <w:jc w:val="both"/>
        <w:rPr>
          <w:snapToGrid w:val="0"/>
          <w:sz w:val="28"/>
          <w:szCs w:val="28"/>
        </w:rPr>
      </w:pPr>
    </w:p>
    <w:p w14:paraId="2EF52AE6"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t>Расходы на уплату государственной пошлины</w:t>
      </w:r>
    </w:p>
    <w:p w14:paraId="0E7B87EA" w14:textId="77777777" w:rsidR="002C1237" w:rsidRPr="002C1237" w:rsidRDefault="002C1237" w:rsidP="002C1237">
      <w:pPr>
        <w:ind w:firstLine="720"/>
        <w:jc w:val="both"/>
        <w:rPr>
          <w:snapToGrid w:val="0"/>
          <w:sz w:val="28"/>
          <w:szCs w:val="28"/>
        </w:rPr>
      </w:pPr>
    </w:p>
    <w:p w14:paraId="3419D73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877 тыс. руб. </w:t>
      </w:r>
    </w:p>
    <w:p w14:paraId="5E61AC6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w:t>
      </w:r>
      <w:r w:rsidRPr="002C1237">
        <w:rPr>
          <w:snapToGrid w:val="0"/>
          <w:sz w:val="28"/>
          <w:szCs w:val="28"/>
        </w:rPr>
        <w:lastRenderedPageBreak/>
        <w:t>этого были рассмотрены и проанализированы следующие представленные материалы:</w:t>
      </w:r>
    </w:p>
    <w:p w14:paraId="641F9BF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Оборотно-сальдовая ведомость по счету 91.02 за 2022 год в разрезе госпошлины (стр. 140 том 4).</w:t>
      </w:r>
    </w:p>
    <w:p w14:paraId="2BAF6DE9"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Расчет распределения косвенных затрат ООО «</w:t>
      </w:r>
      <w:proofErr w:type="spellStart"/>
      <w:r w:rsidRPr="002C1237">
        <w:rPr>
          <w:snapToGrid w:val="0"/>
          <w:sz w:val="28"/>
          <w:szCs w:val="28"/>
        </w:rPr>
        <w:t>ЭнергоТранзит</w:t>
      </w:r>
      <w:proofErr w:type="spellEnd"/>
      <w:r w:rsidRPr="002C1237">
        <w:rPr>
          <w:snapToGrid w:val="0"/>
          <w:sz w:val="28"/>
          <w:szCs w:val="28"/>
        </w:rPr>
        <w:t xml:space="preserve">» </w:t>
      </w:r>
      <w:r w:rsidRPr="002C1237">
        <w:rPr>
          <w:snapToGrid w:val="0"/>
          <w:sz w:val="28"/>
          <w:szCs w:val="28"/>
        </w:rPr>
        <w:br/>
        <w:t xml:space="preserve">за 2022 год по счетам 26 и 91.02 в разрезе передачи тепловой энергии </w:t>
      </w:r>
      <w:r w:rsidRPr="002C1237">
        <w:rPr>
          <w:snapToGrid w:val="0"/>
          <w:sz w:val="28"/>
          <w:szCs w:val="28"/>
        </w:rPr>
        <w:br/>
        <w:t>на сумму 877 тыс. руб. (стр. 142 том 4).</w:t>
      </w:r>
    </w:p>
    <w:p w14:paraId="04183DF1"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Эксперты проверили представленный расчет и согласились </w:t>
      </w:r>
      <w:r w:rsidRPr="002C1237">
        <w:rPr>
          <w:snapToGrid w:val="0"/>
          <w:sz w:val="28"/>
          <w:szCs w:val="28"/>
        </w:rPr>
        <w:br/>
        <w:t xml:space="preserve">с его правильностью. Экономически обоснованные расходы по данной статье при этом составляют </w:t>
      </w:r>
      <w:r w:rsidRPr="002C1237">
        <w:rPr>
          <w:b/>
          <w:snapToGrid w:val="0"/>
          <w:sz w:val="28"/>
          <w:szCs w:val="28"/>
        </w:rPr>
        <w:t>877 тыс. руб.</w:t>
      </w:r>
      <w:r w:rsidRPr="002C1237">
        <w:rPr>
          <w:snapToGrid w:val="0"/>
          <w:sz w:val="28"/>
          <w:szCs w:val="28"/>
        </w:rPr>
        <w:t xml:space="preserve"> и предлагаются к включению в НВВ предприятия на 2024 год.</w:t>
      </w:r>
    </w:p>
    <w:p w14:paraId="310D062B"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Корректировка предложения предприятия отсутствует.</w:t>
      </w:r>
    </w:p>
    <w:p w14:paraId="5BB25B43" w14:textId="77777777" w:rsidR="002C1237" w:rsidRPr="002C1237" w:rsidRDefault="002C1237" w:rsidP="002C1237">
      <w:pPr>
        <w:ind w:firstLine="709"/>
        <w:jc w:val="both"/>
        <w:rPr>
          <w:snapToGrid w:val="0"/>
          <w:sz w:val="28"/>
          <w:szCs w:val="28"/>
        </w:rPr>
      </w:pPr>
    </w:p>
    <w:p w14:paraId="646409A8"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24" w:name="_Toc495595244"/>
      <w:bookmarkStart w:id="325" w:name="_Toc21094920"/>
      <w:bookmarkStart w:id="326" w:name="_Toc23162999"/>
      <w:r w:rsidRPr="002C1237">
        <w:rPr>
          <w:rFonts w:eastAsia="Calibri"/>
          <w:b/>
          <w:sz w:val="28"/>
          <w:szCs w:val="28"/>
          <w:lang w:eastAsia="en-US"/>
        </w:rPr>
        <w:t>Амортизация основных средств и нематериальных активов</w:t>
      </w:r>
      <w:bookmarkEnd w:id="324"/>
      <w:bookmarkEnd w:id="325"/>
      <w:bookmarkEnd w:id="326"/>
    </w:p>
    <w:p w14:paraId="6CD35695" w14:textId="77777777" w:rsidR="002C1237" w:rsidRPr="002C1237" w:rsidRDefault="002C1237" w:rsidP="002C1237">
      <w:pPr>
        <w:tabs>
          <w:tab w:val="left" w:pos="1890"/>
        </w:tabs>
        <w:ind w:firstLine="720"/>
        <w:jc w:val="both"/>
        <w:rPr>
          <w:snapToGrid w:val="0"/>
          <w:sz w:val="28"/>
          <w:szCs w:val="28"/>
        </w:rPr>
      </w:pPr>
    </w:p>
    <w:p w14:paraId="02AD8932"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7 976 тыс. руб. </w:t>
      </w:r>
    </w:p>
    <w:p w14:paraId="5674E86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амортизационных отчислений в части 2024 года (стр. 2 том 11.1). </w:t>
      </w:r>
    </w:p>
    <w:p w14:paraId="5E049BD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представленным расчетом экономически обоснованная величина амортизационных отчислений составляет </w:t>
      </w:r>
      <w:r w:rsidRPr="002C1237">
        <w:rPr>
          <w:b/>
          <w:snapToGrid w:val="0"/>
          <w:sz w:val="28"/>
          <w:szCs w:val="28"/>
        </w:rPr>
        <w:t>7 271 тыс. руб.</w:t>
      </w:r>
      <w:r w:rsidRPr="002C1237">
        <w:rPr>
          <w:snapToGrid w:val="0"/>
          <w:sz w:val="28"/>
          <w:szCs w:val="28"/>
        </w:rPr>
        <w:t xml:space="preserve"> </w:t>
      </w:r>
      <w:r w:rsidRPr="002C1237">
        <w:rPr>
          <w:snapToGrid w:val="0"/>
          <w:sz w:val="28"/>
          <w:szCs w:val="28"/>
        </w:rPr>
        <w:br/>
        <w:t>и предлагается к включению в НВВ предприятия на 2024 год. Расчет амортизационных отчислений представлен в таблице 2.</w:t>
      </w:r>
    </w:p>
    <w:p w14:paraId="71DAC76A"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в размере 705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71211E92" w14:textId="77777777" w:rsidR="002C1237" w:rsidRPr="002C1237" w:rsidRDefault="002C1237" w:rsidP="002C1237">
      <w:pPr>
        <w:ind w:firstLine="709"/>
        <w:jc w:val="both"/>
        <w:rPr>
          <w:snapToGrid w:val="0"/>
          <w:sz w:val="28"/>
          <w:szCs w:val="28"/>
        </w:rPr>
      </w:pPr>
    </w:p>
    <w:p w14:paraId="1E9ECAFD" w14:textId="77777777" w:rsidR="002C1237" w:rsidRPr="002C1237" w:rsidRDefault="002C1237" w:rsidP="002C1237">
      <w:pPr>
        <w:ind w:firstLine="709"/>
        <w:jc w:val="both"/>
        <w:rPr>
          <w:snapToGrid w:val="0"/>
          <w:sz w:val="28"/>
          <w:szCs w:val="28"/>
        </w:rPr>
      </w:pPr>
    </w:p>
    <w:p w14:paraId="4CDE20CE" w14:textId="77777777" w:rsidR="002C1237" w:rsidRPr="002C1237" w:rsidRDefault="002C1237" w:rsidP="002C1237">
      <w:pPr>
        <w:ind w:firstLine="709"/>
        <w:jc w:val="both"/>
        <w:rPr>
          <w:snapToGrid w:val="0"/>
          <w:sz w:val="28"/>
          <w:szCs w:val="28"/>
        </w:rPr>
      </w:pPr>
    </w:p>
    <w:p w14:paraId="009D50F6" w14:textId="77777777" w:rsidR="002C1237" w:rsidRPr="002C1237" w:rsidRDefault="002C1237" w:rsidP="002C1237">
      <w:pPr>
        <w:ind w:firstLine="709"/>
        <w:jc w:val="both"/>
        <w:rPr>
          <w:snapToGrid w:val="0"/>
          <w:sz w:val="28"/>
          <w:szCs w:val="28"/>
        </w:rPr>
        <w:sectPr w:rsidR="002C1237" w:rsidRPr="002C1237" w:rsidSect="002C1237">
          <w:headerReference w:type="default" r:id="rId120"/>
          <w:footerReference w:type="even" r:id="rId121"/>
          <w:pgSz w:w="11906" w:h="16838"/>
          <w:pgMar w:top="851" w:right="851" w:bottom="851" w:left="1418" w:header="709" w:footer="709" w:gutter="0"/>
          <w:cols w:space="708"/>
          <w:titlePg/>
          <w:docGrid w:linePitch="360"/>
        </w:sectPr>
      </w:pPr>
    </w:p>
    <w:p w14:paraId="2E37A3D7" w14:textId="77777777" w:rsidR="002C1237" w:rsidRPr="002C1237" w:rsidRDefault="002C1237" w:rsidP="002C1237">
      <w:pPr>
        <w:numPr>
          <w:ilvl w:val="0"/>
          <w:numId w:val="22"/>
        </w:numPr>
        <w:ind w:left="720" w:right="-569"/>
        <w:jc w:val="right"/>
        <w:rPr>
          <w:snapToGrid w:val="0"/>
          <w:sz w:val="28"/>
          <w:szCs w:val="28"/>
        </w:rPr>
      </w:pPr>
    </w:p>
    <w:p w14:paraId="27954AF8" w14:textId="77777777" w:rsidR="002C1237" w:rsidRPr="002C1237" w:rsidRDefault="002C1237" w:rsidP="002C1237">
      <w:pPr>
        <w:ind w:firstLine="709"/>
        <w:jc w:val="center"/>
        <w:rPr>
          <w:snapToGrid w:val="0"/>
          <w:sz w:val="28"/>
          <w:szCs w:val="28"/>
        </w:rPr>
      </w:pPr>
      <w:r w:rsidRPr="002C1237">
        <w:rPr>
          <w:snapToGrid w:val="0"/>
          <w:sz w:val="28"/>
          <w:szCs w:val="28"/>
        </w:rPr>
        <w:t>Расчет амортизационных отчислений по вновь вводимым объектам, вводимым в результате реализации инвестиционной программы на 2024 год</w:t>
      </w:r>
    </w:p>
    <w:p w14:paraId="2569E599" w14:textId="77777777" w:rsidR="002C1237" w:rsidRPr="002C1237" w:rsidRDefault="002C1237" w:rsidP="002C1237">
      <w:pPr>
        <w:ind w:firstLine="709"/>
        <w:jc w:val="center"/>
        <w:rPr>
          <w:snapToGrid w:val="0"/>
          <w:sz w:val="28"/>
          <w:szCs w:val="28"/>
        </w:rPr>
      </w:pPr>
    </w:p>
    <w:tbl>
      <w:tblPr>
        <w:tblW w:w="15441" w:type="dxa"/>
        <w:tblInd w:w="118" w:type="dxa"/>
        <w:tblLook w:val="04A0" w:firstRow="1" w:lastRow="0" w:firstColumn="1" w:lastColumn="0" w:noHBand="0" w:noVBand="1"/>
      </w:tblPr>
      <w:tblGrid>
        <w:gridCol w:w="476"/>
        <w:gridCol w:w="3034"/>
        <w:gridCol w:w="1236"/>
        <w:gridCol w:w="1544"/>
        <w:gridCol w:w="1349"/>
        <w:gridCol w:w="1256"/>
        <w:gridCol w:w="1012"/>
        <w:gridCol w:w="1160"/>
        <w:gridCol w:w="1160"/>
        <w:gridCol w:w="1060"/>
        <w:gridCol w:w="1020"/>
        <w:gridCol w:w="1134"/>
      </w:tblGrid>
      <w:tr w:rsidR="002C1237" w:rsidRPr="002C1237" w14:paraId="674E1F18" w14:textId="77777777" w:rsidTr="00E8485B">
        <w:trPr>
          <w:trHeight w:val="375"/>
          <w:tblHeader/>
        </w:trPr>
        <w:tc>
          <w:tcPr>
            <w:tcW w:w="47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A99E413" w14:textId="77777777" w:rsidR="002C1237" w:rsidRPr="002C1237" w:rsidRDefault="002C1237" w:rsidP="002C1237">
            <w:pPr>
              <w:jc w:val="center"/>
              <w:rPr>
                <w:b/>
                <w:bCs/>
                <w:sz w:val="16"/>
                <w:szCs w:val="16"/>
              </w:rPr>
            </w:pPr>
            <w:r w:rsidRPr="002C1237">
              <w:rPr>
                <w:b/>
                <w:bCs/>
                <w:sz w:val="16"/>
                <w:szCs w:val="16"/>
              </w:rPr>
              <w:t>№ п/п</w:t>
            </w:r>
          </w:p>
        </w:tc>
        <w:tc>
          <w:tcPr>
            <w:tcW w:w="30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CCFAC05" w14:textId="77777777" w:rsidR="002C1237" w:rsidRPr="002C1237" w:rsidRDefault="002C1237" w:rsidP="002C1237">
            <w:pPr>
              <w:jc w:val="center"/>
              <w:rPr>
                <w:b/>
                <w:bCs/>
                <w:sz w:val="16"/>
                <w:szCs w:val="16"/>
              </w:rPr>
            </w:pPr>
            <w:r w:rsidRPr="002C1237">
              <w:rPr>
                <w:b/>
                <w:bCs/>
                <w:sz w:val="16"/>
                <w:szCs w:val="16"/>
              </w:rPr>
              <w:t>Наименование объекта</w:t>
            </w:r>
          </w:p>
        </w:tc>
        <w:tc>
          <w:tcPr>
            <w:tcW w:w="123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6070865" w14:textId="77777777" w:rsidR="002C1237" w:rsidRPr="002C1237" w:rsidRDefault="002C1237" w:rsidP="002C1237">
            <w:pPr>
              <w:jc w:val="center"/>
              <w:rPr>
                <w:b/>
                <w:bCs/>
                <w:sz w:val="16"/>
                <w:szCs w:val="16"/>
              </w:rPr>
            </w:pPr>
            <w:r w:rsidRPr="002C1237">
              <w:rPr>
                <w:b/>
                <w:bCs/>
                <w:sz w:val="16"/>
                <w:szCs w:val="16"/>
              </w:rPr>
              <w:t>Балансовая стоимость (по улучшениям), тыс. руб.</w:t>
            </w:r>
          </w:p>
        </w:tc>
        <w:tc>
          <w:tcPr>
            <w:tcW w:w="154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D9D698" w14:textId="77777777" w:rsidR="002C1237" w:rsidRPr="002C1237" w:rsidRDefault="002C1237" w:rsidP="002C1237">
            <w:pPr>
              <w:jc w:val="center"/>
              <w:rPr>
                <w:b/>
                <w:bCs/>
                <w:sz w:val="16"/>
                <w:szCs w:val="16"/>
              </w:rPr>
            </w:pPr>
            <w:r w:rsidRPr="002C1237">
              <w:rPr>
                <w:b/>
                <w:bCs/>
                <w:sz w:val="16"/>
                <w:szCs w:val="16"/>
              </w:rPr>
              <w:t>Амортизационная группа</w:t>
            </w:r>
          </w:p>
        </w:tc>
        <w:tc>
          <w:tcPr>
            <w:tcW w:w="134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E0A5F22" w14:textId="77777777" w:rsidR="002C1237" w:rsidRPr="002C1237" w:rsidRDefault="002C1237" w:rsidP="002C1237">
            <w:pPr>
              <w:jc w:val="center"/>
              <w:rPr>
                <w:b/>
                <w:bCs/>
                <w:sz w:val="16"/>
                <w:szCs w:val="16"/>
              </w:rPr>
            </w:pPr>
            <w:r w:rsidRPr="002C1237">
              <w:rPr>
                <w:b/>
                <w:bCs/>
                <w:sz w:val="16"/>
                <w:szCs w:val="16"/>
              </w:rPr>
              <w:t>Срок максимального использования, мес.</w:t>
            </w:r>
          </w:p>
        </w:tc>
        <w:tc>
          <w:tcPr>
            <w:tcW w:w="125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EF073FD" w14:textId="77777777" w:rsidR="002C1237" w:rsidRPr="002C1237" w:rsidRDefault="002C1237" w:rsidP="002C1237">
            <w:pPr>
              <w:jc w:val="center"/>
              <w:rPr>
                <w:b/>
                <w:bCs/>
                <w:color w:val="000000"/>
                <w:sz w:val="16"/>
                <w:szCs w:val="16"/>
              </w:rPr>
            </w:pPr>
            <w:r w:rsidRPr="002C1237">
              <w:rPr>
                <w:b/>
                <w:bCs/>
                <w:color w:val="000000"/>
                <w:sz w:val="16"/>
                <w:szCs w:val="16"/>
              </w:rPr>
              <w:t>Сроки ввода мощностей в эксплуатацию</w:t>
            </w:r>
          </w:p>
        </w:tc>
        <w:tc>
          <w:tcPr>
            <w:tcW w:w="6546" w:type="dxa"/>
            <w:gridSpan w:val="6"/>
            <w:tcBorders>
              <w:top w:val="single" w:sz="8" w:space="0" w:color="auto"/>
              <w:left w:val="nil"/>
              <w:bottom w:val="single" w:sz="4" w:space="0" w:color="auto"/>
              <w:right w:val="single" w:sz="8" w:space="0" w:color="000000"/>
            </w:tcBorders>
            <w:shd w:val="clear" w:color="auto" w:fill="auto"/>
            <w:noWrap/>
            <w:vAlign w:val="center"/>
            <w:hideMark/>
          </w:tcPr>
          <w:p w14:paraId="499EAC8B" w14:textId="77777777" w:rsidR="002C1237" w:rsidRPr="002C1237" w:rsidRDefault="002C1237" w:rsidP="002C1237">
            <w:pPr>
              <w:jc w:val="center"/>
              <w:rPr>
                <w:b/>
                <w:bCs/>
                <w:sz w:val="16"/>
                <w:szCs w:val="16"/>
              </w:rPr>
            </w:pPr>
            <w:r w:rsidRPr="002C1237">
              <w:rPr>
                <w:b/>
                <w:bCs/>
                <w:sz w:val="16"/>
                <w:szCs w:val="16"/>
              </w:rPr>
              <w:t>2024</w:t>
            </w:r>
          </w:p>
        </w:tc>
      </w:tr>
      <w:tr w:rsidR="002C1237" w:rsidRPr="002C1237" w14:paraId="623E463C" w14:textId="77777777" w:rsidTr="00E8485B">
        <w:trPr>
          <w:trHeight w:val="717"/>
          <w:tblHeader/>
        </w:trPr>
        <w:tc>
          <w:tcPr>
            <w:tcW w:w="476" w:type="dxa"/>
            <w:vMerge/>
            <w:tcBorders>
              <w:top w:val="single" w:sz="8" w:space="0" w:color="auto"/>
              <w:left w:val="single" w:sz="8" w:space="0" w:color="auto"/>
              <w:bottom w:val="single" w:sz="8" w:space="0" w:color="000000"/>
              <w:right w:val="single" w:sz="4" w:space="0" w:color="auto"/>
            </w:tcBorders>
            <w:vAlign w:val="center"/>
            <w:hideMark/>
          </w:tcPr>
          <w:p w14:paraId="3B0BCA50" w14:textId="77777777" w:rsidR="002C1237" w:rsidRPr="002C1237" w:rsidRDefault="002C1237" w:rsidP="002C1237">
            <w:pPr>
              <w:jc w:val="center"/>
              <w:rPr>
                <w:b/>
                <w:bCs/>
                <w:sz w:val="16"/>
                <w:szCs w:val="16"/>
              </w:rPr>
            </w:pPr>
          </w:p>
        </w:tc>
        <w:tc>
          <w:tcPr>
            <w:tcW w:w="3034" w:type="dxa"/>
            <w:vMerge/>
            <w:tcBorders>
              <w:top w:val="single" w:sz="8" w:space="0" w:color="auto"/>
              <w:left w:val="single" w:sz="4" w:space="0" w:color="auto"/>
              <w:bottom w:val="single" w:sz="8" w:space="0" w:color="000000"/>
              <w:right w:val="single" w:sz="4" w:space="0" w:color="auto"/>
            </w:tcBorders>
            <w:vAlign w:val="center"/>
            <w:hideMark/>
          </w:tcPr>
          <w:p w14:paraId="4E5D3CCC" w14:textId="77777777" w:rsidR="002C1237" w:rsidRPr="002C1237" w:rsidRDefault="002C1237" w:rsidP="002C1237">
            <w:pPr>
              <w:jc w:val="center"/>
              <w:rPr>
                <w:b/>
                <w:bCs/>
                <w:sz w:val="16"/>
                <w:szCs w:val="16"/>
              </w:rPr>
            </w:pPr>
          </w:p>
        </w:tc>
        <w:tc>
          <w:tcPr>
            <w:tcW w:w="1236" w:type="dxa"/>
            <w:vMerge/>
            <w:tcBorders>
              <w:top w:val="single" w:sz="8" w:space="0" w:color="auto"/>
              <w:left w:val="single" w:sz="8" w:space="0" w:color="auto"/>
              <w:bottom w:val="single" w:sz="8" w:space="0" w:color="000000"/>
              <w:right w:val="single" w:sz="4" w:space="0" w:color="auto"/>
            </w:tcBorders>
            <w:vAlign w:val="center"/>
            <w:hideMark/>
          </w:tcPr>
          <w:p w14:paraId="69F240DD" w14:textId="77777777" w:rsidR="002C1237" w:rsidRPr="002C1237" w:rsidRDefault="002C1237" w:rsidP="002C1237">
            <w:pPr>
              <w:jc w:val="center"/>
              <w:rPr>
                <w:b/>
                <w:bCs/>
                <w:sz w:val="16"/>
                <w:szCs w:val="16"/>
              </w:rPr>
            </w:pPr>
          </w:p>
        </w:tc>
        <w:tc>
          <w:tcPr>
            <w:tcW w:w="1544" w:type="dxa"/>
            <w:vMerge/>
            <w:tcBorders>
              <w:top w:val="single" w:sz="8" w:space="0" w:color="auto"/>
              <w:left w:val="single" w:sz="4" w:space="0" w:color="auto"/>
              <w:bottom w:val="single" w:sz="8" w:space="0" w:color="000000"/>
              <w:right w:val="single" w:sz="4" w:space="0" w:color="auto"/>
            </w:tcBorders>
            <w:vAlign w:val="center"/>
            <w:hideMark/>
          </w:tcPr>
          <w:p w14:paraId="0DAF4790" w14:textId="77777777" w:rsidR="002C1237" w:rsidRPr="002C1237" w:rsidRDefault="002C1237" w:rsidP="002C1237">
            <w:pPr>
              <w:jc w:val="center"/>
              <w:rPr>
                <w:b/>
                <w:bCs/>
                <w:sz w:val="16"/>
                <w:szCs w:val="16"/>
              </w:rPr>
            </w:pPr>
          </w:p>
        </w:tc>
        <w:tc>
          <w:tcPr>
            <w:tcW w:w="1349" w:type="dxa"/>
            <w:vMerge/>
            <w:tcBorders>
              <w:top w:val="single" w:sz="8" w:space="0" w:color="auto"/>
              <w:left w:val="single" w:sz="4" w:space="0" w:color="auto"/>
              <w:bottom w:val="single" w:sz="8" w:space="0" w:color="000000"/>
              <w:right w:val="single" w:sz="4" w:space="0" w:color="auto"/>
            </w:tcBorders>
            <w:vAlign w:val="center"/>
            <w:hideMark/>
          </w:tcPr>
          <w:p w14:paraId="18591AA9" w14:textId="77777777" w:rsidR="002C1237" w:rsidRPr="002C1237" w:rsidRDefault="002C1237" w:rsidP="002C1237">
            <w:pPr>
              <w:jc w:val="center"/>
              <w:rPr>
                <w:b/>
                <w:bCs/>
                <w:sz w:val="16"/>
                <w:szCs w:val="16"/>
              </w:rPr>
            </w:pPr>
          </w:p>
        </w:tc>
        <w:tc>
          <w:tcPr>
            <w:tcW w:w="1256" w:type="dxa"/>
            <w:vMerge/>
            <w:tcBorders>
              <w:top w:val="single" w:sz="8" w:space="0" w:color="auto"/>
              <w:left w:val="single" w:sz="4" w:space="0" w:color="auto"/>
              <w:bottom w:val="single" w:sz="8" w:space="0" w:color="000000"/>
              <w:right w:val="single" w:sz="8" w:space="0" w:color="auto"/>
            </w:tcBorders>
            <w:vAlign w:val="center"/>
            <w:hideMark/>
          </w:tcPr>
          <w:p w14:paraId="2D60737A" w14:textId="77777777" w:rsidR="002C1237" w:rsidRPr="002C1237" w:rsidRDefault="002C1237" w:rsidP="002C1237">
            <w:pPr>
              <w:jc w:val="center"/>
              <w:rPr>
                <w:b/>
                <w:bCs/>
                <w:color w:val="000000"/>
                <w:sz w:val="16"/>
                <w:szCs w:val="16"/>
              </w:rPr>
            </w:pPr>
          </w:p>
        </w:tc>
        <w:tc>
          <w:tcPr>
            <w:tcW w:w="1012" w:type="dxa"/>
            <w:tcBorders>
              <w:top w:val="nil"/>
              <w:left w:val="nil"/>
              <w:bottom w:val="single" w:sz="8" w:space="0" w:color="auto"/>
              <w:right w:val="single" w:sz="4" w:space="0" w:color="auto"/>
            </w:tcBorders>
            <w:shd w:val="clear" w:color="auto" w:fill="auto"/>
            <w:vAlign w:val="center"/>
            <w:hideMark/>
          </w:tcPr>
          <w:p w14:paraId="683ADDFE" w14:textId="77777777" w:rsidR="002C1237" w:rsidRPr="002C1237" w:rsidRDefault="002C1237" w:rsidP="002C1237">
            <w:pPr>
              <w:jc w:val="center"/>
              <w:rPr>
                <w:b/>
                <w:bCs/>
                <w:sz w:val="16"/>
                <w:szCs w:val="16"/>
              </w:rPr>
            </w:pPr>
            <w:r w:rsidRPr="002C1237">
              <w:rPr>
                <w:b/>
                <w:bCs/>
                <w:sz w:val="16"/>
                <w:szCs w:val="16"/>
              </w:rPr>
              <w:t>кол-во мес. в году</w:t>
            </w:r>
          </w:p>
        </w:tc>
        <w:tc>
          <w:tcPr>
            <w:tcW w:w="1160" w:type="dxa"/>
            <w:tcBorders>
              <w:top w:val="nil"/>
              <w:left w:val="nil"/>
              <w:bottom w:val="single" w:sz="8" w:space="0" w:color="auto"/>
              <w:right w:val="single" w:sz="4" w:space="0" w:color="auto"/>
            </w:tcBorders>
            <w:shd w:val="clear" w:color="auto" w:fill="auto"/>
            <w:vAlign w:val="center"/>
            <w:hideMark/>
          </w:tcPr>
          <w:p w14:paraId="35634ED6" w14:textId="77777777" w:rsidR="002C1237" w:rsidRPr="002C1237" w:rsidRDefault="002C1237" w:rsidP="002C1237">
            <w:pPr>
              <w:jc w:val="center"/>
              <w:rPr>
                <w:b/>
                <w:bCs/>
                <w:sz w:val="16"/>
                <w:szCs w:val="16"/>
              </w:rPr>
            </w:pPr>
            <w:r w:rsidRPr="002C1237">
              <w:rPr>
                <w:b/>
                <w:bCs/>
                <w:sz w:val="16"/>
                <w:szCs w:val="16"/>
              </w:rPr>
              <w:t>амортизация в месяц, тыс. руб.</w:t>
            </w:r>
          </w:p>
        </w:tc>
        <w:tc>
          <w:tcPr>
            <w:tcW w:w="1160" w:type="dxa"/>
            <w:tcBorders>
              <w:top w:val="nil"/>
              <w:left w:val="nil"/>
              <w:bottom w:val="single" w:sz="8" w:space="0" w:color="auto"/>
              <w:right w:val="single" w:sz="4" w:space="0" w:color="auto"/>
            </w:tcBorders>
            <w:shd w:val="clear" w:color="auto" w:fill="auto"/>
            <w:vAlign w:val="center"/>
            <w:hideMark/>
          </w:tcPr>
          <w:p w14:paraId="3DD4415B" w14:textId="77777777" w:rsidR="002C1237" w:rsidRPr="002C1237" w:rsidRDefault="002C1237" w:rsidP="002C1237">
            <w:pPr>
              <w:jc w:val="center"/>
              <w:rPr>
                <w:b/>
                <w:bCs/>
                <w:sz w:val="16"/>
                <w:szCs w:val="16"/>
              </w:rPr>
            </w:pPr>
            <w:r w:rsidRPr="002C1237">
              <w:rPr>
                <w:b/>
                <w:bCs/>
                <w:sz w:val="16"/>
                <w:szCs w:val="16"/>
              </w:rPr>
              <w:t>амортизация в год, тыс. руб.</w:t>
            </w:r>
          </w:p>
        </w:tc>
        <w:tc>
          <w:tcPr>
            <w:tcW w:w="1060" w:type="dxa"/>
            <w:tcBorders>
              <w:top w:val="nil"/>
              <w:left w:val="nil"/>
              <w:bottom w:val="single" w:sz="8" w:space="0" w:color="auto"/>
              <w:right w:val="single" w:sz="4" w:space="0" w:color="auto"/>
            </w:tcBorders>
            <w:shd w:val="clear" w:color="auto" w:fill="auto"/>
            <w:vAlign w:val="center"/>
            <w:hideMark/>
          </w:tcPr>
          <w:p w14:paraId="12DC2331" w14:textId="77777777" w:rsidR="002C1237" w:rsidRPr="002C1237" w:rsidRDefault="002C1237" w:rsidP="002C1237">
            <w:pPr>
              <w:jc w:val="center"/>
              <w:rPr>
                <w:b/>
                <w:bCs/>
                <w:sz w:val="16"/>
                <w:szCs w:val="16"/>
              </w:rPr>
            </w:pPr>
            <w:r w:rsidRPr="002C1237">
              <w:rPr>
                <w:b/>
                <w:bCs/>
                <w:sz w:val="16"/>
                <w:szCs w:val="16"/>
              </w:rPr>
              <w:t>ср. годовая стоимость имущества, тыс. руб.</w:t>
            </w:r>
          </w:p>
        </w:tc>
        <w:tc>
          <w:tcPr>
            <w:tcW w:w="1020" w:type="dxa"/>
            <w:tcBorders>
              <w:top w:val="nil"/>
              <w:left w:val="nil"/>
              <w:bottom w:val="single" w:sz="8" w:space="0" w:color="auto"/>
              <w:right w:val="single" w:sz="4" w:space="0" w:color="auto"/>
            </w:tcBorders>
            <w:shd w:val="clear" w:color="auto" w:fill="auto"/>
            <w:vAlign w:val="center"/>
            <w:hideMark/>
          </w:tcPr>
          <w:p w14:paraId="223ECE31" w14:textId="77777777" w:rsidR="002C1237" w:rsidRPr="002C1237" w:rsidRDefault="002C1237" w:rsidP="002C1237">
            <w:pPr>
              <w:jc w:val="center"/>
              <w:rPr>
                <w:b/>
                <w:bCs/>
                <w:sz w:val="16"/>
                <w:szCs w:val="16"/>
              </w:rPr>
            </w:pPr>
            <w:r w:rsidRPr="002C1237">
              <w:rPr>
                <w:b/>
                <w:bCs/>
                <w:sz w:val="16"/>
                <w:szCs w:val="16"/>
              </w:rPr>
              <w:t>налог на имущество (2,2%), тыс. руб.</w:t>
            </w:r>
          </w:p>
        </w:tc>
        <w:tc>
          <w:tcPr>
            <w:tcW w:w="1134" w:type="dxa"/>
            <w:tcBorders>
              <w:top w:val="nil"/>
              <w:left w:val="nil"/>
              <w:bottom w:val="single" w:sz="8" w:space="0" w:color="auto"/>
              <w:right w:val="single" w:sz="8" w:space="0" w:color="auto"/>
            </w:tcBorders>
            <w:shd w:val="clear" w:color="auto" w:fill="auto"/>
            <w:vAlign w:val="center"/>
            <w:hideMark/>
          </w:tcPr>
          <w:p w14:paraId="5E78FAE7" w14:textId="77777777" w:rsidR="002C1237" w:rsidRPr="002C1237" w:rsidRDefault="002C1237" w:rsidP="002C1237">
            <w:pPr>
              <w:jc w:val="center"/>
              <w:rPr>
                <w:b/>
                <w:bCs/>
                <w:sz w:val="16"/>
                <w:szCs w:val="16"/>
              </w:rPr>
            </w:pPr>
            <w:r w:rsidRPr="002C1237">
              <w:rPr>
                <w:b/>
                <w:bCs/>
                <w:sz w:val="16"/>
                <w:szCs w:val="16"/>
              </w:rPr>
              <w:t>остаточная стоимость, тыс. руб.</w:t>
            </w:r>
          </w:p>
        </w:tc>
      </w:tr>
      <w:tr w:rsidR="002C1237" w:rsidRPr="002C1237" w14:paraId="3CE5F6FA" w14:textId="77777777" w:rsidTr="00E8485B">
        <w:trPr>
          <w:trHeight w:val="60"/>
        </w:trPr>
        <w:tc>
          <w:tcPr>
            <w:tcW w:w="476" w:type="dxa"/>
            <w:tcBorders>
              <w:top w:val="nil"/>
              <w:left w:val="single" w:sz="8" w:space="0" w:color="auto"/>
              <w:bottom w:val="single" w:sz="4" w:space="0" w:color="auto"/>
              <w:right w:val="single" w:sz="4" w:space="0" w:color="auto"/>
            </w:tcBorders>
            <w:shd w:val="clear" w:color="000000" w:fill="DBDBDB"/>
            <w:vAlign w:val="center"/>
            <w:hideMark/>
          </w:tcPr>
          <w:p w14:paraId="0A194F3B" w14:textId="77777777" w:rsidR="002C1237" w:rsidRPr="002C1237" w:rsidRDefault="002C1237" w:rsidP="002C1237">
            <w:pPr>
              <w:jc w:val="center"/>
              <w:outlineLvl w:val="0"/>
              <w:rPr>
                <w:sz w:val="16"/>
                <w:szCs w:val="16"/>
              </w:rPr>
            </w:pPr>
            <w:r w:rsidRPr="002C1237">
              <w:rPr>
                <w:sz w:val="16"/>
                <w:szCs w:val="16"/>
              </w:rPr>
              <w:t>1</w:t>
            </w:r>
          </w:p>
        </w:tc>
        <w:tc>
          <w:tcPr>
            <w:tcW w:w="3034" w:type="dxa"/>
            <w:tcBorders>
              <w:top w:val="nil"/>
              <w:left w:val="single" w:sz="4" w:space="0" w:color="auto"/>
              <w:bottom w:val="single" w:sz="4" w:space="0" w:color="auto"/>
              <w:right w:val="single" w:sz="4" w:space="0" w:color="auto"/>
            </w:tcBorders>
            <w:shd w:val="clear" w:color="000000" w:fill="DBDBDB"/>
            <w:vAlign w:val="center"/>
            <w:hideMark/>
          </w:tcPr>
          <w:p w14:paraId="08013F56" w14:textId="77777777" w:rsidR="002C1237" w:rsidRPr="002C1237" w:rsidRDefault="002C1237" w:rsidP="002C1237">
            <w:pPr>
              <w:jc w:val="center"/>
              <w:outlineLvl w:val="0"/>
              <w:rPr>
                <w:color w:val="000000"/>
                <w:sz w:val="16"/>
                <w:szCs w:val="16"/>
              </w:rPr>
            </w:pPr>
            <w:r w:rsidRPr="002C1237">
              <w:rPr>
                <w:color w:val="000000"/>
                <w:sz w:val="16"/>
                <w:szCs w:val="16"/>
              </w:rPr>
              <w:t xml:space="preserve">Реконструкция с увеличением </w:t>
            </w:r>
            <w:proofErr w:type="gramStart"/>
            <w:r w:rsidRPr="002C1237">
              <w:rPr>
                <w:color w:val="000000"/>
                <w:sz w:val="16"/>
                <w:szCs w:val="16"/>
              </w:rPr>
              <w:t>диаметра  ТК</w:t>
            </w:r>
            <w:proofErr w:type="gramEnd"/>
            <w:r w:rsidRPr="002C1237">
              <w:rPr>
                <w:color w:val="000000"/>
                <w:sz w:val="16"/>
                <w:szCs w:val="16"/>
              </w:rPr>
              <w:t>-7 - Лазо - ТК-8 - ТК-9 Лазо, СМР</w:t>
            </w:r>
          </w:p>
        </w:tc>
        <w:tc>
          <w:tcPr>
            <w:tcW w:w="1236" w:type="dxa"/>
            <w:tcBorders>
              <w:top w:val="nil"/>
              <w:left w:val="single" w:sz="8" w:space="0" w:color="auto"/>
              <w:bottom w:val="single" w:sz="4" w:space="0" w:color="auto"/>
              <w:right w:val="single" w:sz="4" w:space="0" w:color="auto"/>
            </w:tcBorders>
            <w:shd w:val="clear" w:color="000000" w:fill="DBDBDB"/>
            <w:noWrap/>
            <w:vAlign w:val="center"/>
            <w:hideMark/>
          </w:tcPr>
          <w:p w14:paraId="32E782DC" w14:textId="77777777" w:rsidR="002C1237" w:rsidRPr="002C1237" w:rsidRDefault="002C1237" w:rsidP="002C1237">
            <w:pPr>
              <w:jc w:val="center"/>
              <w:outlineLvl w:val="0"/>
              <w:rPr>
                <w:sz w:val="16"/>
                <w:szCs w:val="16"/>
              </w:rPr>
            </w:pPr>
            <w:r w:rsidRPr="002C1237">
              <w:rPr>
                <w:sz w:val="16"/>
                <w:szCs w:val="16"/>
              </w:rPr>
              <w:t>8 172</w:t>
            </w:r>
          </w:p>
        </w:tc>
        <w:tc>
          <w:tcPr>
            <w:tcW w:w="1544" w:type="dxa"/>
            <w:tcBorders>
              <w:top w:val="nil"/>
              <w:left w:val="single" w:sz="4" w:space="0" w:color="auto"/>
              <w:bottom w:val="single" w:sz="4" w:space="0" w:color="auto"/>
              <w:right w:val="single" w:sz="4" w:space="0" w:color="auto"/>
            </w:tcBorders>
            <w:shd w:val="clear" w:color="000000" w:fill="DBDBDB"/>
            <w:vAlign w:val="center"/>
            <w:hideMark/>
          </w:tcPr>
          <w:p w14:paraId="769409BC" w14:textId="77777777" w:rsidR="002C1237" w:rsidRPr="002C1237" w:rsidRDefault="002C1237" w:rsidP="002C1237">
            <w:pPr>
              <w:jc w:val="center"/>
              <w:outlineLvl w:val="0"/>
              <w:rPr>
                <w:sz w:val="16"/>
                <w:szCs w:val="16"/>
              </w:rPr>
            </w:pPr>
            <w:r w:rsidRPr="002C1237">
              <w:rPr>
                <w:sz w:val="16"/>
                <w:szCs w:val="16"/>
              </w:rPr>
              <w:t>VII</w:t>
            </w:r>
          </w:p>
        </w:tc>
        <w:tc>
          <w:tcPr>
            <w:tcW w:w="1349" w:type="dxa"/>
            <w:tcBorders>
              <w:top w:val="nil"/>
              <w:left w:val="nil"/>
              <w:bottom w:val="single" w:sz="4" w:space="0" w:color="auto"/>
              <w:right w:val="single" w:sz="4" w:space="0" w:color="auto"/>
            </w:tcBorders>
            <w:shd w:val="clear" w:color="000000" w:fill="DBDBDB"/>
            <w:vAlign w:val="center"/>
            <w:hideMark/>
          </w:tcPr>
          <w:p w14:paraId="28466D01" w14:textId="77777777" w:rsidR="002C1237" w:rsidRPr="002C1237" w:rsidRDefault="002C1237" w:rsidP="002C1237">
            <w:pPr>
              <w:jc w:val="center"/>
              <w:outlineLvl w:val="0"/>
              <w:rPr>
                <w:sz w:val="16"/>
                <w:szCs w:val="16"/>
              </w:rPr>
            </w:pPr>
            <w:r w:rsidRPr="002C1237">
              <w:rPr>
                <w:sz w:val="16"/>
                <w:szCs w:val="16"/>
              </w:rPr>
              <w:t>240</w:t>
            </w:r>
          </w:p>
        </w:tc>
        <w:tc>
          <w:tcPr>
            <w:tcW w:w="1256" w:type="dxa"/>
            <w:tcBorders>
              <w:top w:val="nil"/>
              <w:left w:val="single" w:sz="4" w:space="0" w:color="auto"/>
              <w:bottom w:val="single" w:sz="4" w:space="0" w:color="auto"/>
              <w:right w:val="single" w:sz="8" w:space="0" w:color="auto"/>
            </w:tcBorders>
            <w:shd w:val="clear" w:color="000000" w:fill="DBDBDB"/>
            <w:vAlign w:val="center"/>
            <w:hideMark/>
          </w:tcPr>
          <w:p w14:paraId="30D09502" w14:textId="77777777" w:rsidR="002C1237" w:rsidRPr="002C1237" w:rsidRDefault="002C1237" w:rsidP="002C1237">
            <w:pPr>
              <w:jc w:val="center"/>
              <w:outlineLvl w:val="0"/>
              <w:rPr>
                <w:sz w:val="16"/>
                <w:szCs w:val="16"/>
              </w:rPr>
            </w:pPr>
            <w:r w:rsidRPr="002C1237">
              <w:rPr>
                <w:sz w:val="16"/>
                <w:szCs w:val="16"/>
              </w:rPr>
              <w:t>апр.2022</w:t>
            </w:r>
          </w:p>
        </w:tc>
        <w:tc>
          <w:tcPr>
            <w:tcW w:w="1012" w:type="dxa"/>
            <w:tcBorders>
              <w:top w:val="nil"/>
              <w:left w:val="nil"/>
              <w:bottom w:val="single" w:sz="4" w:space="0" w:color="auto"/>
              <w:right w:val="single" w:sz="4" w:space="0" w:color="auto"/>
            </w:tcBorders>
            <w:shd w:val="clear" w:color="000000" w:fill="DBDBDB"/>
            <w:vAlign w:val="center"/>
            <w:hideMark/>
          </w:tcPr>
          <w:p w14:paraId="4CF138CE"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nil"/>
              <w:left w:val="single" w:sz="4" w:space="0" w:color="auto"/>
              <w:bottom w:val="single" w:sz="4" w:space="0" w:color="auto"/>
              <w:right w:val="single" w:sz="4" w:space="0" w:color="auto"/>
            </w:tcBorders>
            <w:shd w:val="clear" w:color="000000" w:fill="DBDBDB"/>
            <w:vAlign w:val="center"/>
            <w:hideMark/>
          </w:tcPr>
          <w:p w14:paraId="5D1D10D3" w14:textId="77777777" w:rsidR="002C1237" w:rsidRPr="002C1237" w:rsidRDefault="002C1237" w:rsidP="002C1237">
            <w:pPr>
              <w:jc w:val="center"/>
              <w:outlineLvl w:val="0"/>
              <w:rPr>
                <w:sz w:val="16"/>
                <w:szCs w:val="16"/>
              </w:rPr>
            </w:pPr>
            <w:r w:rsidRPr="002C1237">
              <w:rPr>
                <w:sz w:val="16"/>
                <w:szCs w:val="16"/>
              </w:rPr>
              <w:t>34</w:t>
            </w:r>
          </w:p>
        </w:tc>
        <w:tc>
          <w:tcPr>
            <w:tcW w:w="1160" w:type="dxa"/>
            <w:tcBorders>
              <w:top w:val="nil"/>
              <w:left w:val="nil"/>
              <w:bottom w:val="single" w:sz="4" w:space="0" w:color="auto"/>
              <w:right w:val="single" w:sz="4" w:space="0" w:color="auto"/>
            </w:tcBorders>
            <w:shd w:val="clear" w:color="000000" w:fill="DBDBDB"/>
            <w:vAlign w:val="center"/>
            <w:hideMark/>
          </w:tcPr>
          <w:p w14:paraId="3F1B4E43" w14:textId="77777777" w:rsidR="002C1237" w:rsidRPr="002C1237" w:rsidRDefault="002C1237" w:rsidP="002C1237">
            <w:pPr>
              <w:jc w:val="center"/>
              <w:outlineLvl w:val="0"/>
              <w:rPr>
                <w:sz w:val="16"/>
                <w:szCs w:val="16"/>
              </w:rPr>
            </w:pPr>
            <w:r w:rsidRPr="002C1237">
              <w:rPr>
                <w:sz w:val="16"/>
                <w:szCs w:val="16"/>
              </w:rPr>
              <w:t>409</w:t>
            </w:r>
          </w:p>
        </w:tc>
        <w:tc>
          <w:tcPr>
            <w:tcW w:w="1060" w:type="dxa"/>
            <w:tcBorders>
              <w:top w:val="nil"/>
              <w:left w:val="nil"/>
              <w:bottom w:val="single" w:sz="4" w:space="0" w:color="auto"/>
              <w:right w:val="single" w:sz="4" w:space="0" w:color="auto"/>
            </w:tcBorders>
            <w:shd w:val="clear" w:color="000000" w:fill="DBDBDB"/>
            <w:vAlign w:val="center"/>
            <w:hideMark/>
          </w:tcPr>
          <w:p w14:paraId="1596317D" w14:textId="77777777" w:rsidR="002C1237" w:rsidRPr="002C1237" w:rsidRDefault="002C1237" w:rsidP="002C1237">
            <w:pPr>
              <w:jc w:val="center"/>
              <w:outlineLvl w:val="0"/>
              <w:rPr>
                <w:sz w:val="16"/>
                <w:szCs w:val="16"/>
              </w:rPr>
            </w:pPr>
            <w:r w:rsidRPr="002C1237">
              <w:rPr>
                <w:sz w:val="16"/>
                <w:szCs w:val="16"/>
              </w:rPr>
              <w:t>7 287</w:t>
            </w:r>
          </w:p>
        </w:tc>
        <w:tc>
          <w:tcPr>
            <w:tcW w:w="1020" w:type="dxa"/>
            <w:tcBorders>
              <w:top w:val="nil"/>
              <w:left w:val="nil"/>
              <w:bottom w:val="single" w:sz="4" w:space="0" w:color="auto"/>
              <w:right w:val="single" w:sz="4" w:space="0" w:color="auto"/>
            </w:tcBorders>
            <w:shd w:val="clear" w:color="000000" w:fill="DBDBDB"/>
            <w:vAlign w:val="center"/>
            <w:hideMark/>
          </w:tcPr>
          <w:p w14:paraId="3DF55763" w14:textId="77777777" w:rsidR="002C1237" w:rsidRPr="002C1237" w:rsidRDefault="002C1237" w:rsidP="002C1237">
            <w:pPr>
              <w:jc w:val="center"/>
              <w:outlineLvl w:val="0"/>
              <w:rPr>
                <w:sz w:val="16"/>
                <w:szCs w:val="16"/>
              </w:rPr>
            </w:pPr>
            <w:r w:rsidRPr="002C1237">
              <w:rPr>
                <w:sz w:val="16"/>
                <w:szCs w:val="16"/>
              </w:rPr>
              <w:t>160</w:t>
            </w:r>
          </w:p>
        </w:tc>
        <w:tc>
          <w:tcPr>
            <w:tcW w:w="1134" w:type="dxa"/>
            <w:tcBorders>
              <w:top w:val="nil"/>
              <w:left w:val="single" w:sz="4" w:space="0" w:color="auto"/>
              <w:bottom w:val="single" w:sz="4" w:space="0" w:color="auto"/>
              <w:right w:val="single" w:sz="8" w:space="0" w:color="auto"/>
            </w:tcBorders>
            <w:shd w:val="clear" w:color="000000" w:fill="DBDBDB"/>
            <w:vAlign w:val="center"/>
            <w:hideMark/>
          </w:tcPr>
          <w:p w14:paraId="082635AE" w14:textId="77777777" w:rsidR="002C1237" w:rsidRPr="002C1237" w:rsidRDefault="002C1237" w:rsidP="002C1237">
            <w:pPr>
              <w:jc w:val="center"/>
              <w:outlineLvl w:val="0"/>
              <w:rPr>
                <w:sz w:val="16"/>
                <w:szCs w:val="16"/>
              </w:rPr>
            </w:pPr>
            <w:r w:rsidRPr="002C1237">
              <w:rPr>
                <w:sz w:val="16"/>
                <w:szCs w:val="16"/>
              </w:rPr>
              <w:t>7 083</w:t>
            </w:r>
          </w:p>
        </w:tc>
      </w:tr>
      <w:tr w:rsidR="002C1237" w:rsidRPr="002C1237" w14:paraId="7CA24073"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5D40B973" w14:textId="77777777" w:rsidR="002C1237" w:rsidRPr="002C1237" w:rsidRDefault="002C1237" w:rsidP="002C1237">
            <w:pPr>
              <w:jc w:val="center"/>
              <w:outlineLvl w:val="0"/>
              <w:rPr>
                <w:sz w:val="16"/>
                <w:szCs w:val="16"/>
              </w:rPr>
            </w:pPr>
            <w:r w:rsidRPr="002C1237">
              <w:rPr>
                <w:sz w:val="16"/>
                <w:szCs w:val="16"/>
              </w:rPr>
              <w:t>2</w:t>
            </w:r>
          </w:p>
        </w:tc>
        <w:tc>
          <w:tcPr>
            <w:tcW w:w="3034" w:type="dxa"/>
            <w:tcBorders>
              <w:top w:val="single" w:sz="4" w:space="0" w:color="auto"/>
              <w:left w:val="nil"/>
              <w:bottom w:val="single" w:sz="4" w:space="0" w:color="auto"/>
              <w:right w:val="single" w:sz="4" w:space="0" w:color="auto"/>
            </w:tcBorders>
            <w:shd w:val="clear" w:color="000000" w:fill="FFFFFF"/>
            <w:vAlign w:val="center"/>
            <w:hideMark/>
          </w:tcPr>
          <w:p w14:paraId="17174872" w14:textId="77777777" w:rsidR="002C1237" w:rsidRPr="002C1237" w:rsidRDefault="002C1237" w:rsidP="002C1237">
            <w:pPr>
              <w:jc w:val="center"/>
              <w:outlineLvl w:val="0"/>
              <w:rPr>
                <w:color w:val="000000"/>
                <w:sz w:val="16"/>
                <w:szCs w:val="16"/>
              </w:rPr>
            </w:pPr>
            <w:r w:rsidRPr="002C1237">
              <w:rPr>
                <w:color w:val="000000"/>
                <w:sz w:val="16"/>
                <w:szCs w:val="16"/>
              </w:rPr>
              <w:t>Реконструкция с увеличением диаметра ТК-</w:t>
            </w:r>
            <w:proofErr w:type="gramStart"/>
            <w:r w:rsidRPr="002C1237">
              <w:rPr>
                <w:color w:val="000000"/>
                <w:sz w:val="16"/>
                <w:szCs w:val="16"/>
              </w:rPr>
              <w:t xml:space="preserve">8  </w:t>
            </w:r>
            <w:proofErr w:type="spellStart"/>
            <w:r w:rsidRPr="002C1237">
              <w:rPr>
                <w:color w:val="000000"/>
                <w:sz w:val="16"/>
                <w:szCs w:val="16"/>
              </w:rPr>
              <w:t>Курако</w:t>
            </w:r>
            <w:proofErr w:type="spellEnd"/>
            <w:proofErr w:type="gramEnd"/>
            <w:r w:rsidRPr="002C1237">
              <w:rPr>
                <w:color w:val="000000"/>
                <w:sz w:val="16"/>
                <w:szCs w:val="16"/>
              </w:rPr>
              <w:t xml:space="preserve"> - ТК-14 </w:t>
            </w:r>
            <w:proofErr w:type="spellStart"/>
            <w:r w:rsidRPr="002C1237">
              <w:rPr>
                <w:color w:val="000000"/>
                <w:sz w:val="16"/>
                <w:szCs w:val="16"/>
              </w:rPr>
              <w:t>Курако</w:t>
            </w:r>
            <w:proofErr w:type="spellEnd"/>
            <w:r w:rsidRPr="002C1237">
              <w:rPr>
                <w:color w:val="000000"/>
                <w:sz w:val="16"/>
                <w:szCs w:val="16"/>
              </w:rPr>
              <w:t>, проектирование</w:t>
            </w:r>
          </w:p>
        </w:tc>
        <w:tc>
          <w:tcPr>
            <w:tcW w:w="1236" w:type="dxa"/>
            <w:tcBorders>
              <w:top w:val="nil"/>
              <w:left w:val="single" w:sz="8" w:space="0" w:color="auto"/>
              <w:bottom w:val="single" w:sz="4" w:space="0" w:color="auto"/>
              <w:right w:val="single" w:sz="4" w:space="0" w:color="auto"/>
            </w:tcBorders>
            <w:shd w:val="clear" w:color="auto" w:fill="auto"/>
            <w:noWrap/>
            <w:vAlign w:val="center"/>
            <w:hideMark/>
          </w:tcPr>
          <w:p w14:paraId="734304D1" w14:textId="77777777" w:rsidR="002C1237" w:rsidRPr="002C1237" w:rsidRDefault="002C1237" w:rsidP="002C1237">
            <w:pPr>
              <w:jc w:val="center"/>
              <w:outlineLvl w:val="0"/>
              <w:rPr>
                <w:sz w:val="16"/>
                <w:szCs w:val="16"/>
              </w:rPr>
            </w:pPr>
            <w:r w:rsidRPr="002C1237">
              <w:rPr>
                <w:sz w:val="16"/>
                <w:szCs w:val="16"/>
              </w:rPr>
              <w:t>7 478</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6D1CCA19" w14:textId="77777777" w:rsidR="002C1237" w:rsidRPr="002C1237" w:rsidRDefault="002C1237" w:rsidP="002C1237">
            <w:pPr>
              <w:jc w:val="center"/>
              <w:outlineLvl w:val="0"/>
              <w:rPr>
                <w:sz w:val="16"/>
                <w:szCs w:val="16"/>
              </w:rPr>
            </w:pPr>
            <w:r w:rsidRPr="002C1237">
              <w:rPr>
                <w:sz w:val="16"/>
                <w:szCs w:val="16"/>
              </w:rPr>
              <w:t>VI</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04820ACF" w14:textId="77777777" w:rsidR="002C1237" w:rsidRPr="002C1237" w:rsidRDefault="002C1237" w:rsidP="002C1237">
            <w:pPr>
              <w:jc w:val="center"/>
              <w:outlineLvl w:val="0"/>
              <w:rPr>
                <w:sz w:val="16"/>
                <w:szCs w:val="16"/>
              </w:rPr>
            </w:pPr>
            <w:r w:rsidRPr="002C1237">
              <w:rPr>
                <w:sz w:val="16"/>
                <w:szCs w:val="16"/>
              </w:rPr>
              <w:t>180</w:t>
            </w:r>
          </w:p>
        </w:tc>
        <w:tc>
          <w:tcPr>
            <w:tcW w:w="1256" w:type="dxa"/>
            <w:tcBorders>
              <w:top w:val="nil"/>
              <w:left w:val="nil"/>
              <w:bottom w:val="single" w:sz="4" w:space="0" w:color="auto"/>
              <w:right w:val="single" w:sz="8" w:space="0" w:color="auto"/>
            </w:tcBorders>
            <w:shd w:val="clear" w:color="auto" w:fill="auto"/>
            <w:vAlign w:val="center"/>
            <w:hideMark/>
          </w:tcPr>
          <w:p w14:paraId="0BE56611" w14:textId="77777777" w:rsidR="002C1237" w:rsidRPr="002C1237" w:rsidRDefault="002C1237" w:rsidP="002C1237">
            <w:pPr>
              <w:jc w:val="center"/>
              <w:outlineLvl w:val="0"/>
              <w:rPr>
                <w:color w:val="000000"/>
                <w:sz w:val="16"/>
                <w:szCs w:val="16"/>
              </w:rPr>
            </w:pPr>
            <w:r w:rsidRPr="002C1237">
              <w:rPr>
                <w:color w:val="000000"/>
                <w:sz w:val="16"/>
                <w:szCs w:val="16"/>
              </w:rPr>
              <w:t>янв.2022</w:t>
            </w:r>
          </w:p>
        </w:tc>
        <w:tc>
          <w:tcPr>
            <w:tcW w:w="1012" w:type="dxa"/>
            <w:tcBorders>
              <w:top w:val="nil"/>
              <w:left w:val="nil"/>
              <w:bottom w:val="single" w:sz="4" w:space="0" w:color="auto"/>
              <w:right w:val="single" w:sz="4" w:space="0" w:color="auto"/>
            </w:tcBorders>
            <w:shd w:val="clear" w:color="auto" w:fill="auto"/>
            <w:vAlign w:val="center"/>
            <w:hideMark/>
          </w:tcPr>
          <w:p w14:paraId="7A895CDC"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2BC5717" w14:textId="77777777" w:rsidR="002C1237" w:rsidRPr="002C1237" w:rsidRDefault="002C1237" w:rsidP="002C1237">
            <w:pPr>
              <w:jc w:val="center"/>
              <w:outlineLvl w:val="0"/>
              <w:rPr>
                <w:sz w:val="16"/>
                <w:szCs w:val="16"/>
              </w:rPr>
            </w:pPr>
            <w:r w:rsidRPr="002C1237">
              <w:rPr>
                <w:sz w:val="16"/>
                <w:szCs w:val="16"/>
              </w:rPr>
              <w:t>42</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E65C7E1" w14:textId="77777777" w:rsidR="002C1237" w:rsidRPr="002C1237" w:rsidRDefault="002C1237" w:rsidP="002C1237">
            <w:pPr>
              <w:jc w:val="center"/>
              <w:outlineLvl w:val="0"/>
              <w:rPr>
                <w:sz w:val="16"/>
                <w:szCs w:val="16"/>
              </w:rPr>
            </w:pPr>
            <w:r w:rsidRPr="002C1237">
              <w:rPr>
                <w:sz w:val="16"/>
                <w:szCs w:val="16"/>
              </w:rPr>
              <w:t>499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1B1B0E5" w14:textId="77777777" w:rsidR="002C1237" w:rsidRPr="002C1237" w:rsidRDefault="002C1237" w:rsidP="002C1237">
            <w:pPr>
              <w:jc w:val="center"/>
              <w:outlineLvl w:val="0"/>
              <w:rPr>
                <w:sz w:val="16"/>
                <w:szCs w:val="16"/>
              </w:rPr>
            </w:pPr>
            <w:r w:rsidRPr="002C1237">
              <w:rPr>
                <w:sz w:val="16"/>
                <w:szCs w:val="16"/>
              </w:rPr>
              <w:t>6 232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8DC2DD6" w14:textId="77777777" w:rsidR="002C1237" w:rsidRPr="002C1237" w:rsidRDefault="002C1237" w:rsidP="002C1237">
            <w:pPr>
              <w:jc w:val="center"/>
              <w:outlineLvl w:val="0"/>
              <w:rPr>
                <w:sz w:val="16"/>
                <w:szCs w:val="16"/>
              </w:rPr>
            </w:pPr>
            <w:r w:rsidRPr="002C1237">
              <w:rPr>
                <w:sz w:val="16"/>
                <w:szCs w:val="16"/>
              </w:rPr>
              <w:t>137</w:t>
            </w:r>
          </w:p>
        </w:tc>
        <w:tc>
          <w:tcPr>
            <w:tcW w:w="1134" w:type="dxa"/>
            <w:tcBorders>
              <w:top w:val="nil"/>
              <w:left w:val="nil"/>
              <w:bottom w:val="single" w:sz="4" w:space="0" w:color="auto"/>
              <w:right w:val="single" w:sz="8" w:space="0" w:color="auto"/>
            </w:tcBorders>
            <w:shd w:val="clear" w:color="auto" w:fill="auto"/>
            <w:vAlign w:val="center"/>
            <w:hideMark/>
          </w:tcPr>
          <w:p w14:paraId="41D75344" w14:textId="77777777" w:rsidR="002C1237" w:rsidRPr="002C1237" w:rsidRDefault="002C1237" w:rsidP="002C1237">
            <w:pPr>
              <w:jc w:val="center"/>
              <w:outlineLvl w:val="0"/>
              <w:rPr>
                <w:sz w:val="16"/>
                <w:szCs w:val="16"/>
              </w:rPr>
            </w:pPr>
            <w:r w:rsidRPr="002C1237">
              <w:rPr>
                <w:sz w:val="16"/>
                <w:szCs w:val="16"/>
              </w:rPr>
              <w:t>5 983</w:t>
            </w:r>
          </w:p>
        </w:tc>
      </w:tr>
      <w:tr w:rsidR="002C1237" w:rsidRPr="002C1237" w14:paraId="4E6DF0CF" w14:textId="77777777" w:rsidTr="00E8485B">
        <w:trPr>
          <w:trHeight w:val="1162"/>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778F796E" w14:textId="77777777" w:rsidR="002C1237" w:rsidRPr="002C1237" w:rsidRDefault="002C1237" w:rsidP="002C1237">
            <w:pPr>
              <w:jc w:val="center"/>
              <w:outlineLvl w:val="0"/>
              <w:rPr>
                <w:sz w:val="16"/>
                <w:szCs w:val="16"/>
              </w:rPr>
            </w:pPr>
            <w:r w:rsidRPr="002C1237">
              <w:rPr>
                <w:sz w:val="16"/>
                <w:szCs w:val="16"/>
              </w:rPr>
              <w:t>3</w:t>
            </w:r>
          </w:p>
        </w:tc>
        <w:tc>
          <w:tcPr>
            <w:tcW w:w="3034" w:type="dxa"/>
            <w:tcBorders>
              <w:top w:val="nil"/>
              <w:left w:val="nil"/>
              <w:bottom w:val="single" w:sz="4" w:space="0" w:color="auto"/>
              <w:right w:val="single" w:sz="4" w:space="0" w:color="auto"/>
            </w:tcBorders>
            <w:shd w:val="clear" w:color="000000" w:fill="FFFFFF"/>
            <w:vAlign w:val="center"/>
            <w:hideMark/>
          </w:tcPr>
          <w:p w14:paraId="56326254" w14:textId="77777777" w:rsidR="002C1237" w:rsidRPr="002C1237" w:rsidRDefault="002C1237" w:rsidP="002C1237">
            <w:pPr>
              <w:jc w:val="center"/>
              <w:outlineLvl w:val="0"/>
              <w:rPr>
                <w:color w:val="000000"/>
                <w:sz w:val="16"/>
                <w:szCs w:val="16"/>
              </w:rPr>
            </w:pPr>
            <w:r w:rsidRPr="002C1237">
              <w:rPr>
                <w:color w:val="000000"/>
                <w:sz w:val="16"/>
                <w:szCs w:val="16"/>
              </w:rPr>
              <w:t xml:space="preserve">Реконструкция с увеличением диаметра ТК-8 </w:t>
            </w:r>
            <w:proofErr w:type="spellStart"/>
            <w:r w:rsidRPr="002C1237">
              <w:rPr>
                <w:color w:val="000000"/>
                <w:sz w:val="16"/>
                <w:szCs w:val="16"/>
              </w:rPr>
              <w:t>Курако</w:t>
            </w:r>
            <w:proofErr w:type="spellEnd"/>
            <w:r w:rsidRPr="002C1237">
              <w:rPr>
                <w:color w:val="000000"/>
                <w:sz w:val="16"/>
                <w:szCs w:val="16"/>
              </w:rPr>
              <w:t xml:space="preserve">  (ТК-1' - пристроен) - К-3 - ТК-1 - ТК-2 - ТК-3 - ТК-4 - ТК-5 - ТК-6 - ТК-7 - ТК-8 - ТК-9 - ТК-10 - ТК-11 - ТК-12 - ТК-13 - ТК-14 - ТК-15 - ТК-16 - ТК-17 - ТК-18 Строителей, проектирование</w:t>
            </w:r>
          </w:p>
        </w:tc>
        <w:tc>
          <w:tcPr>
            <w:tcW w:w="1236" w:type="dxa"/>
            <w:tcBorders>
              <w:top w:val="nil"/>
              <w:left w:val="single" w:sz="8" w:space="0" w:color="auto"/>
              <w:bottom w:val="single" w:sz="4" w:space="0" w:color="auto"/>
              <w:right w:val="single" w:sz="4" w:space="0" w:color="auto"/>
            </w:tcBorders>
            <w:shd w:val="clear" w:color="auto" w:fill="auto"/>
            <w:noWrap/>
            <w:vAlign w:val="center"/>
            <w:hideMark/>
          </w:tcPr>
          <w:p w14:paraId="65F3039C" w14:textId="77777777" w:rsidR="002C1237" w:rsidRPr="002C1237" w:rsidRDefault="002C1237" w:rsidP="002C1237">
            <w:pPr>
              <w:jc w:val="center"/>
              <w:outlineLvl w:val="0"/>
              <w:rPr>
                <w:sz w:val="16"/>
                <w:szCs w:val="16"/>
              </w:rPr>
            </w:pPr>
            <w:r w:rsidRPr="002C1237">
              <w:rPr>
                <w:sz w:val="16"/>
                <w:szCs w:val="16"/>
              </w:rPr>
              <w:t>16 486</w:t>
            </w:r>
          </w:p>
        </w:tc>
        <w:tc>
          <w:tcPr>
            <w:tcW w:w="1544" w:type="dxa"/>
            <w:tcBorders>
              <w:top w:val="nil"/>
              <w:left w:val="nil"/>
              <w:bottom w:val="single" w:sz="4" w:space="0" w:color="auto"/>
              <w:right w:val="single" w:sz="4" w:space="0" w:color="auto"/>
            </w:tcBorders>
            <w:shd w:val="clear" w:color="auto" w:fill="auto"/>
            <w:vAlign w:val="center"/>
            <w:hideMark/>
          </w:tcPr>
          <w:p w14:paraId="36DE625F" w14:textId="77777777" w:rsidR="002C1237" w:rsidRPr="002C1237" w:rsidRDefault="002C1237" w:rsidP="002C1237">
            <w:pPr>
              <w:jc w:val="center"/>
              <w:outlineLvl w:val="0"/>
              <w:rPr>
                <w:sz w:val="16"/>
                <w:szCs w:val="16"/>
              </w:rPr>
            </w:pPr>
            <w:r w:rsidRPr="002C1237">
              <w:rPr>
                <w:sz w:val="16"/>
                <w:szCs w:val="16"/>
              </w:rPr>
              <w:t>VI</w:t>
            </w:r>
          </w:p>
        </w:tc>
        <w:tc>
          <w:tcPr>
            <w:tcW w:w="1349" w:type="dxa"/>
            <w:tcBorders>
              <w:top w:val="nil"/>
              <w:left w:val="nil"/>
              <w:bottom w:val="single" w:sz="4" w:space="0" w:color="auto"/>
              <w:right w:val="single" w:sz="4" w:space="0" w:color="auto"/>
            </w:tcBorders>
            <w:shd w:val="clear" w:color="auto" w:fill="auto"/>
            <w:vAlign w:val="center"/>
            <w:hideMark/>
          </w:tcPr>
          <w:p w14:paraId="0C70A32B" w14:textId="77777777" w:rsidR="002C1237" w:rsidRPr="002C1237" w:rsidRDefault="002C1237" w:rsidP="002C1237">
            <w:pPr>
              <w:jc w:val="center"/>
              <w:outlineLvl w:val="0"/>
              <w:rPr>
                <w:sz w:val="16"/>
                <w:szCs w:val="16"/>
              </w:rPr>
            </w:pPr>
            <w:r w:rsidRPr="002C1237">
              <w:rPr>
                <w:sz w:val="16"/>
                <w:szCs w:val="16"/>
              </w:rPr>
              <w:t>180</w:t>
            </w:r>
          </w:p>
        </w:tc>
        <w:tc>
          <w:tcPr>
            <w:tcW w:w="1256" w:type="dxa"/>
            <w:tcBorders>
              <w:top w:val="nil"/>
              <w:left w:val="nil"/>
              <w:bottom w:val="single" w:sz="4" w:space="0" w:color="auto"/>
              <w:right w:val="single" w:sz="8" w:space="0" w:color="auto"/>
            </w:tcBorders>
            <w:shd w:val="clear" w:color="auto" w:fill="auto"/>
            <w:vAlign w:val="center"/>
            <w:hideMark/>
          </w:tcPr>
          <w:p w14:paraId="58305521" w14:textId="77777777" w:rsidR="002C1237" w:rsidRPr="002C1237" w:rsidRDefault="002C1237" w:rsidP="002C1237">
            <w:pPr>
              <w:jc w:val="center"/>
              <w:outlineLvl w:val="0"/>
              <w:rPr>
                <w:color w:val="000000"/>
                <w:sz w:val="16"/>
                <w:szCs w:val="16"/>
              </w:rPr>
            </w:pPr>
            <w:r w:rsidRPr="002C1237">
              <w:rPr>
                <w:color w:val="000000"/>
                <w:sz w:val="16"/>
                <w:szCs w:val="16"/>
              </w:rPr>
              <w:t>янв.2022</w:t>
            </w:r>
          </w:p>
        </w:tc>
        <w:tc>
          <w:tcPr>
            <w:tcW w:w="1012" w:type="dxa"/>
            <w:tcBorders>
              <w:top w:val="nil"/>
              <w:left w:val="nil"/>
              <w:bottom w:val="single" w:sz="4" w:space="0" w:color="auto"/>
              <w:right w:val="single" w:sz="4" w:space="0" w:color="auto"/>
            </w:tcBorders>
            <w:shd w:val="clear" w:color="auto" w:fill="auto"/>
            <w:vAlign w:val="center"/>
            <w:hideMark/>
          </w:tcPr>
          <w:p w14:paraId="513EA8C8"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nil"/>
              <w:left w:val="nil"/>
              <w:bottom w:val="single" w:sz="4" w:space="0" w:color="auto"/>
              <w:right w:val="single" w:sz="4" w:space="0" w:color="auto"/>
            </w:tcBorders>
            <w:shd w:val="clear" w:color="auto" w:fill="auto"/>
            <w:vAlign w:val="center"/>
            <w:hideMark/>
          </w:tcPr>
          <w:p w14:paraId="6BDDD9AB" w14:textId="77777777" w:rsidR="002C1237" w:rsidRPr="002C1237" w:rsidRDefault="002C1237" w:rsidP="002C1237">
            <w:pPr>
              <w:jc w:val="center"/>
              <w:outlineLvl w:val="0"/>
              <w:rPr>
                <w:sz w:val="16"/>
                <w:szCs w:val="16"/>
              </w:rPr>
            </w:pPr>
            <w:r w:rsidRPr="002C1237">
              <w:rPr>
                <w:sz w:val="16"/>
                <w:szCs w:val="16"/>
              </w:rPr>
              <w:t>92</w:t>
            </w:r>
          </w:p>
        </w:tc>
        <w:tc>
          <w:tcPr>
            <w:tcW w:w="1160" w:type="dxa"/>
            <w:tcBorders>
              <w:top w:val="nil"/>
              <w:left w:val="nil"/>
              <w:bottom w:val="single" w:sz="4" w:space="0" w:color="auto"/>
              <w:right w:val="single" w:sz="4" w:space="0" w:color="auto"/>
            </w:tcBorders>
            <w:shd w:val="clear" w:color="auto" w:fill="auto"/>
            <w:vAlign w:val="center"/>
            <w:hideMark/>
          </w:tcPr>
          <w:p w14:paraId="38F46D3B" w14:textId="77777777" w:rsidR="002C1237" w:rsidRPr="002C1237" w:rsidRDefault="002C1237" w:rsidP="002C1237">
            <w:pPr>
              <w:jc w:val="center"/>
              <w:outlineLvl w:val="0"/>
              <w:rPr>
                <w:sz w:val="16"/>
                <w:szCs w:val="16"/>
              </w:rPr>
            </w:pPr>
            <w:r w:rsidRPr="002C1237">
              <w:rPr>
                <w:sz w:val="16"/>
                <w:szCs w:val="16"/>
              </w:rPr>
              <w:t>1 099</w:t>
            </w:r>
          </w:p>
        </w:tc>
        <w:tc>
          <w:tcPr>
            <w:tcW w:w="1060" w:type="dxa"/>
            <w:tcBorders>
              <w:top w:val="nil"/>
              <w:left w:val="nil"/>
              <w:bottom w:val="single" w:sz="4" w:space="0" w:color="auto"/>
              <w:right w:val="single" w:sz="4" w:space="0" w:color="auto"/>
            </w:tcBorders>
            <w:shd w:val="clear" w:color="auto" w:fill="auto"/>
            <w:vAlign w:val="center"/>
            <w:hideMark/>
          </w:tcPr>
          <w:p w14:paraId="140F50DF" w14:textId="77777777" w:rsidR="002C1237" w:rsidRPr="002C1237" w:rsidRDefault="002C1237" w:rsidP="002C1237">
            <w:pPr>
              <w:jc w:val="center"/>
              <w:outlineLvl w:val="0"/>
              <w:rPr>
                <w:sz w:val="16"/>
                <w:szCs w:val="16"/>
              </w:rPr>
            </w:pPr>
            <w:r w:rsidRPr="002C1237">
              <w:rPr>
                <w:sz w:val="16"/>
                <w:szCs w:val="16"/>
              </w:rPr>
              <w:t>13 738</w:t>
            </w:r>
          </w:p>
        </w:tc>
        <w:tc>
          <w:tcPr>
            <w:tcW w:w="1020" w:type="dxa"/>
            <w:tcBorders>
              <w:top w:val="nil"/>
              <w:left w:val="nil"/>
              <w:bottom w:val="single" w:sz="4" w:space="0" w:color="auto"/>
              <w:right w:val="single" w:sz="4" w:space="0" w:color="auto"/>
            </w:tcBorders>
            <w:shd w:val="clear" w:color="auto" w:fill="auto"/>
            <w:vAlign w:val="center"/>
            <w:hideMark/>
          </w:tcPr>
          <w:p w14:paraId="2A9E25B9" w14:textId="77777777" w:rsidR="002C1237" w:rsidRPr="002C1237" w:rsidRDefault="002C1237" w:rsidP="002C1237">
            <w:pPr>
              <w:jc w:val="center"/>
              <w:outlineLvl w:val="0"/>
              <w:rPr>
                <w:sz w:val="16"/>
                <w:szCs w:val="16"/>
              </w:rPr>
            </w:pPr>
            <w:r w:rsidRPr="002C1237">
              <w:rPr>
                <w:sz w:val="16"/>
                <w:szCs w:val="16"/>
              </w:rPr>
              <w:t>302</w:t>
            </w:r>
          </w:p>
        </w:tc>
        <w:tc>
          <w:tcPr>
            <w:tcW w:w="1134" w:type="dxa"/>
            <w:tcBorders>
              <w:top w:val="nil"/>
              <w:left w:val="nil"/>
              <w:bottom w:val="single" w:sz="4" w:space="0" w:color="auto"/>
              <w:right w:val="single" w:sz="8" w:space="0" w:color="auto"/>
            </w:tcBorders>
            <w:shd w:val="clear" w:color="auto" w:fill="auto"/>
            <w:vAlign w:val="center"/>
            <w:hideMark/>
          </w:tcPr>
          <w:p w14:paraId="1019F237" w14:textId="77777777" w:rsidR="002C1237" w:rsidRPr="002C1237" w:rsidRDefault="002C1237" w:rsidP="002C1237">
            <w:pPr>
              <w:jc w:val="center"/>
              <w:outlineLvl w:val="0"/>
              <w:rPr>
                <w:sz w:val="16"/>
                <w:szCs w:val="16"/>
              </w:rPr>
            </w:pPr>
            <w:r w:rsidRPr="002C1237">
              <w:rPr>
                <w:sz w:val="16"/>
                <w:szCs w:val="16"/>
              </w:rPr>
              <w:t>13 189</w:t>
            </w:r>
          </w:p>
        </w:tc>
      </w:tr>
      <w:tr w:rsidR="002C1237" w:rsidRPr="002C1237" w14:paraId="237A89C7" w14:textId="77777777" w:rsidTr="00E8485B">
        <w:trPr>
          <w:trHeight w:val="838"/>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6ABC2451" w14:textId="77777777" w:rsidR="002C1237" w:rsidRPr="002C1237" w:rsidRDefault="002C1237" w:rsidP="002C1237">
            <w:pPr>
              <w:jc w:val="center"/>
              <w:outlineLvl w:val="0"/>
              <w:rPr>
                <w:sz w:val="16"/>
                <w:szCs w:val="16"/>
              </w:rPr>
            </w:pPr>
            <w:r w:rsidRPr="002C1237">
              <w:rPr>
                <w:sz w:val="16"/>
                <w:szCs w:val="16"/>
              </w:rPr>
              <w:t>4</w:t>
            </w:r>
          </w:p>
        </w:tc>
        <w:tc>
          <w:tcPr>
            <w:tcW w:w="3034" w:type="dxa"/>
            <w:tcBorders>
              <w:top w:val="nil"/>
              <w:left w:val="nil"/>
              <w:bottom w:val="single" w:sz="4" w:space="0" w:color="auto"/>
              <w:right w:val="single" w:sz="4" w:space="0" w:color="auto"/>
            </w:tcBorders>
            <w:shd w:val="clear" w:color="auto" w:fill="auto"/>
            <w:vAlign w:val="center"/>
            <w:hideMark/>
          </w:tcPr>
          <w:p w14:paraId="4ECA1F93" w14:textId="77777777" w:rsidR="002C1237" w:rsidRPr="002C1237" w:rsidRDefault="002C1237" w:rsidP="002C1237">
            <w:pPr>
              <w:jc w:val="center"/>
              <w:outlineLvl w:val="0"/>
              <w:rPr>
                <w:sz w:val="16"/>
                <w:szCs w:val="16"/>
              </w:rPr>
            </w:pPr>
            <w:r w:rsidRPr="002C1237">
              <w:rPr>
                <w:sz w:val="16"/>
                <w:szCs w:val="16"/>
              </w:rPr>
              <w:t>Реконструкция с увеличением диаметра ТК-</w:t>
            </w:r>
            <w:proofErr w:type="gramStart"/>
            <w:r w:rsidRPr="002C1237">
              <w:rPr>
                <w:sz w:val="16"/>
                <w:szCs w:val="16"/>
              </w:rPr>
              <w:t xml:space="preserve">8  </w:t>
            </w:r>
            <w:proofErr w:type="spellStart"/>
            <w:r w:rsidRPr="002C1237">
              <w:rPr>
                <w:sz w:val="16"/>
                <w:szCs w:val="16"/>
              </w:rPr>
              <w:t>Курако</w:t>
            </w:r>
            <w:proofErr w:type="spellEnd"/>
            <w:proofErr w:type="gramEnd"/>
            <w:r w:rsidRPr="002C1237">
              <w:rPr>
                <w:sz w:val="16"/>
                <w:szCs w:val="16"/>
              </w:rPr>
              <w:t xml:space="preserve"> - ТК-14 </w:t>
            </w:r>
            <w:proofErr w:type="spellStart"/>
            <w:r w:rsidRPr="002C1237">
              <w:rPr>
                <w:sz w:val="16"/>
                <w:szCs w:val="16"/>
              </w:rPr>
              <w:t>Курако</w:t>
            </w:r>
            <w:proofErr w:type="spellEnd"/>
            <w:r w:rsidRPr="002C1237">
              <w:rPr>
                <w:sz w:val="16"/>
                <w:szCs w:val="16"/>
              </w:rPr>
              <w:t xml:space="preserve"> (1 этап ТК-8 - УТ-11 (ТК-8  - ТК-9; т. А (начало тоннеля) - Н-6)), СМР</w:t>
            </w:r>
          </w:p>
        </w:tc>
        <w:tc>
          <w:tcPr>
            <w:tcW w:w="1236" w:type="dxa"/>
            <w:tcBorders>
              <w:top w:val="nil"/>
              <w:left w:val="single" w:sz="8" w:space="0" w:color="auto"/>
              <w:bottom w:val="single" w:sz="4" w:space="0" w:color="auto"/>
              <w:right w:val="single" w:sz="4" w:space="0" w:color="auto"/>
            </w:tcBorders>
            <w:shd w:val="clear" w:color="auto" w:fill="auto"/>
            <w:vAlign w:val="center"/>
            <w:hideMark/>
          </w:tcPr>
          <w:p w14:paraId="3B2A36AD" w14:textId="77777777" w:rsidR="002C1237" w:rsidRPr="002C1237" w:rsidRDefault="002C1237" w:rsidP="002C1237">
            <w:pPr>
              <w:jc w:val="center"/>
              <w:outlineLvl w:val="0"/>
              <w:rPr>
                <w:sz w:val="16"/>
                <w:szCs w:val="16"/>
              </w:rPr>
            </w:pPr>
            <w:r w:rsidRPr="002C1237">
              <w:rPr>
                <w:sz w:val="16"/>
                <w:szCs w:val="16"/>
              </w:rPr>
              <w:t>30 467</w:t>
            </w:r>
          </w:p>
        </w:tc>
        <w:tc>
          <w:tcPr>
            <w:tcW w:w="1544" w:type="dxa"/>
            <w:tcBorders>
              <w:top w:val="nil"/>
              <w:left w:val="nil"/>
              <w:bottom w:val="single" w:sz="4" w:space="0" w:color="auto"/>
              <w:right w:val="single" w:sz="4" w:space="0" w:color="auto"/>
            </w:tcBorders>
            <w:shd w:val="clear" w:color="auto" w:fill="auto"/>
            <w:vAlign w:val="center"/>
            <w:hideMark/>
          </w:tcPr>
          <w:p w14:paraId="5D805061" w14:textId="77777777" w:rsidR="002C1237" w:rsidRPr="002C1237" w:rsidRDefault="002C1237" w:rsidP="002C1237">
            <w:pPr>
              <w:jc w:val="center"/>
              <w:outlineLvl w:val="0"/>
              <w:rPr>
                <w:sz w:val="16"/>
                <w:szCs w:val="16"/>
              </w:rPr>
            </w:pPr>
            <w:r w:rsidRPr="002C1237">
              <w:rPr>
                <w:sz w:val="16"/>
                <w:szCs w:val="16"/>
              </w:rPr>
              <w:t>VI</w:t>
            </w:r>
          </w:p>
        </w:tc>
        <w:tc>
          <w:tcPr>
            <w:tcW w:w="1349" w:type="dxa"/>
            <w:tcBorders>
              <w:top w:val="nil"/>
              <w:left w:val="nil"/>
              <w:bottom w:val="single" w:sz="4" w:space="0" w:color="auto"/>
              <w:right w:val="single" w:sz="4" w:space="0" w:color="auto"/>
            </w:tcBorders>
            <w:shd w:val="clear" w:color="auto" w:fill="auto"/>
            <w:vAlign w:val="center"/>
            <w:hideMark/>
          </w:tcPr>
          <w:p w14:paraId="1E9888A9" w14:textId="77777777" w:rsidR="002C1237" w:rsidRPr="002C1237" w:rsidRDefault="002C1237" w:rsidP="002C1237">
            <w:pPr>
              <w:jc w:val="center"/>
              <w:outlineLvl w:val="0"/>
              <w:rPr>
                <w:sz w:val="16"/>
                <w:szCs w:val="16"/>
              </w:rPr>
            </w:pPr>
            <w:r w:rsidRPr="002C1237">
              <w:rPr>
                <w:sz w:val="16"/>
                <w:szCs w:val="16"/>
              </w:rPr>
              <w:t>180</w:t>
            </w:r>
          </w:p>
        </w:tc>
        <w:tc>
          <w:tcPr>
            <w:tcW w:w="1256" w:type="dxa"/>
            <w:tcBorders>
              <w:top w:val="nil"/>
              <w:left w:val="nil"/>
              <w:bottom w:val="single" w:sz="4" w:space="0" w:color="auto"/>
              <w:right w:val="single" w:sz="8" w:space="0" w:color="auto"/>
            </w:tcBorders>
            <w:shd w:val="clear" w:color="auto" w:fill="auto"/>
            <w:vAlign w:val="center"/>
            <w:hideMark/>
          </w:tcPr>
          <w:p w14:paraId="5CBF72B1" w14:textId="77777777" w:rsidR="002C1237" w:rsidRPr="002C1237" w:rsidRDefault="002C1237" w:rsidP="002C1237">
            <w:pPr>
              <w:jc w:val="center"/>
              <w:outlineLvl w:val="0"/>
              <w:rPr>
                <w:color w:val="000000"/>
                <w:sz w:val="16"/>
                <w:szCs w:val="16"/>
              </w:rPr>
            </w:pPr>
            <w:r w:rsidRPr="002C1237">
              <w:rPr>
                <w:color w:val="000000"/>
                <w:sz w:val="16"/>
                <w:szCs w:val="16"/>
              </w:rPr>
              <w:t>сен.2022</w:t>
            </w:r>
          </w:p>
        </w:tc>
        <w:tc>
          <w:tcPr>
            <w:tcW w:w="1012" w:type="dxa"/>
            <w:tcBorders>
              <w:top w:val="nil"/>
              <w:left w:val="nil"/>
              <w:bottom w:val="single" w:sz="4" w:space="0" w:color="auto"/>
              <w:right w:val="single" w:sz="4" w:space="0" w:color="auto"/>
            </w:tcBorders>
            <w:shd w:val="clear" w:color="auto" w:fill="auto"/>
            <w:vAlign w:val="center"/>
            <w:hideMark/>
          </w:tcPr>
          <w:p w14:paraId="379FCC17"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nil"/>
              <w:left w:val="nil"/>
              <w:bottom w:val="single" w:sz="4" w:space="0" w:color="auto"/>
              <w:right w:val="single" w:sz="4" w:space="0" w:color="auto"/>
            </w:tcBorders>
            <w:shd w:val="clear" w:color="auto" w:fill="auto"/>
            <w:vAlign w:val="center"/>
            <w:hideMark/>
          </w:tcPr>
          <w:p w14:paraId="08655564" w14:textId="77777777" w:rsidR="002C1237" w:rsidRPr="002C1237" w:rsidRDefault="002C1237" w:rsidP="002C1237">
            <w:pPr>
              <w:jc w:val="center"/>
              <w:outlineLvl w:val="0"/>
              <w:rPr>
                <w:sz w:val="16"/>
                <w:szCs w:val="16"/>
              </w:rPr>
            </w:pPr>
            <w:r w:rsidRPr="002C1237">
              <w:rPr>
                <w:sz w:val="16"/>
                <w:szCs w:val="16"/>
              </w:rPr>
              <w:t>169</w:t>
            </w:r>
          </w:p>
        </w:tc>
        <w:tc>
          <w:tcPr>
            <w:tcW w:w="1160" w:type="dxa"/>
            <w:tcBorders>
              <w:top w:val="nil"/>
              <w:left w:val="nil"/>
              <w:bottom w:val="single" w:sz="4" w:space="0" w:color="auto"/>
              <w:right w:val="single" w:sz="4" w:space="0" w:color="auto"/>
            </w:tcBorders>
            <w:shd w:val="clear" w:color="auto" w:fill="auto"/>
            <w:vAlign w:val="center"/>
            <w:hideMark/>
          </w:tcPr>
          <w:p w14:paraId="3289984C" w14:textId="77777777" w:rsidR="002C1237" w:rsidRPr="002C1237" w:rsidRDefault="002C1237" w:rsidP="002C1237">
            <w:pPr>
              <w:jc w:val="center"/>
              <w:outlineLvl w:val="0"/>
              <w:rPr>
                <w:sz w:val="16"/>
                <w:szCs w:val="16"/>
              </w:rPr>
            </w:pPr>
            <w:r w:rsidRPr="002C1237">
              <w:rPr>
                <w:sz w:val="16"/>
                <w:szCs w:val="16"/>
              </w:rPr>
              <w:t>2 031</w:t>
            </w:r>
          </w:p>
        </w:tc>
        <w:tc>
          <w:tcPr>
            <w:tcW w:w="1060" w:type="dxa"/>
            <w:tcBorders>
              <w:top w:val="nil"/>
              <w:left w:val="nil"/>
              <w:bottom w:val="single" w:sz="4" w:space="0" w:color="auto"/>
              <w:right w:val="single" w:sz="4" w:space="0" w:color="auto"/>
            </w:tcBorders>
            <w:shd w:val="clear" w:color="auto" w:fill="auto"/>
            <w:vAlign w:val="center"/>
            <w:hideMark/>
          </w:tcPr>
          <w:p w14:paraId="63A47393" w14:textId="77777777" w:rsidR="002C1237" w:rsidRPr="002C1237" w:rsidRDefault="002C1237" w:rsidP="002C1237">
            <w:pPr>
              <w:jc w:val="center"/>
              <w:outlineLvl w:val="0"/>
              <w:rPr>
                <w:sz w:val="16"/>
                <w:szCs w:val="16"/>
              </w:rPr>
            </w:pPr>
            <w:r w:rsidRPr="002C1237">
              <w:rPr>
                <w:sz w:val="16"/>
                <w:szCs w:val="16"/>
              </w:rPr>
              <w:t>26 913</w:t>
            </w:r>
          </w:p>
        </w:tc>
        <w:tc>
          <w:tcPr>
            <w:tcW w:w="1020" w:type="dxa"/>
            <w:tcBorders>
              <w:top w:val="nil"/>
              <w:left w:val="nil"/>
              <w:bottom w:val="single" w:sz="4" w:space="0" w:color="auto"/>
              <w:right w:val="single" w:sz="4" w:space="0" w:color="auto"/>
            </w:tcBorders>
            <w:shd w:val="clear" w:color="auto" w:fill="auto"/>
            <w:vAlign w:val="center"/>
            <w:hideMark/>
          </w:tcPr>
          <w:p w14:paraId="36F2B1AF" w14:textId="77777777" w:rsidR="002C1237" w:rsidRPr="002C1237" w:rsidRDefault="002C1237" w:rsidP="002C1237">
            <w:pPr>
              <w:jc w:val="center"/>
              <w:outlineLvl w:val="0"/>
              <w:rPr>
                <w:sz w:val="16"/>
                <w:szCs w:val="16"/>
              </w:rPr>
            </w:pPr>
            <w:r w:rsidRPr="002C1237">
              <w:rPr>
                <w:sz w:val="16"/>
                <w:szCs w:val="16"/>
              </w:rPr>
              <w:t>592</w:t>
            </w:r>
          </w:p>
        </w:tc>
        <w:tc>
          <w:tcPr>
            <w:tcW w:w="1134" w:type="dxa"/>
            <w:tcBorders>
              <w:top w:val="nil"/>
              <w:left w:val="nil"/>
              <w:bottom w:val="single" w:sz="4" w:space="0" w:color="auto"/>
              <w:right w:val="single" w:sz="8" w:space="0" w:color="auto"/>
            </w:tcBorders>
            <w:shd w:val="clear" w:color="auto" w:fill="auto"/>
            <w:vAlign w:val="center"/>
            <w:hideMark/>
          </w:tcPr>
          <w:p w14:paraId="179753E7" w14:textId="77777777" w:rsidR="002C1237" w:rsidRPr="002C1237" w:rsidRDefault="002C1237" w:rsidP="002C1237">
            <w:pPr>
              <w:jc w:val="center"/>
              <w:outlineLvl w:val="0"/>
              <w:rPr>
                <w:sz w:val="16"/>
                <w:szCs w:val="16"/>
              </w:rPr>
            </w:pPr>
            <w:r w:rsidRPr="002C1237">
              <w:rPr>
                <w:sz w:val="16"/>
                <w:szCs w:val="16"/>
              </w:rPr>
              <w:t>25 897</w:t>
            </w:r>
          </w:p>
        </w:tc>
      </w:tr>
      <w:tr w:rsidR="002C1237" w:rsidRPr="002C1237" w14:paraId="7772E730" w14:textId="77777777" w:rsidTr="00E8485B">
        <w:trPr>
          <w:trHeight w:val="709"/>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2F046E5C" w14:textId="77777777" w:rsidR="002C1237" w:rsidRPr="002C1237" w:rsidRDefault="002C1237" w:rsidP="002C1237">
            <w:pPr>
              <w:jc w:val="center"/>
              <w:outlineLvl w:val="0"/>
              <w:rPr>
                <w:sz w:val="16"/>
                <w:szCs w:val="16"/>
              </w:rPr>
            </w:pPr>
            <w:r w:rsidRPr="002C1237">
              <w:rPr>
                <w:sz w:val="16"/>
                <w:szCs w:val="16"/>
              </w:rPr>
              <w:t>5</w:t>
            </w:r>
          </w:p>
        </w:tc>
        <w:tc>
          <w:tcPr>
            <w:tcW w:w="3034" w:type="dxa"/>
            <w:tcBorders>
              <w:top w:val="nil"/>
              <w:left w:val="nil"/>
              <w:bottom w:val="single" w:sz="4" w:space="0" w:color="auto"/>
              <w:right w:val="single" w:sz="4" w:space="0" w:color="auto"/>
            </w:tcBorders>
            <w:shd w:val="clear" w:color="auto" w:fill="auto"/>
            <w:vAlign w:val="center"/>
            <w:hideMark/>
          </w:tcPr>
          <w:p w14:paraId="580A9BCF" w14:textId="77777777" w:rsidR="002C1237" w:rsidRPr="002C1237" w:rsidRDefault="002C1237" w:rsidP="002C1237">
            <w:pPr>
              <w:jc w:val="center"/>
              <w:outlineLvl w:val="0"/>
              <w:rPr>
                <w:sz w:val="16"/>
                <w:szCs w:val="16"/>
              </w:rPr>
            </w:pPr>
            <w:r w:rsidRPr="002C1237">
              <w:rPr>
                <w:sz w:val="16"/>
                <w:szCs w:val="16"/>
              </w:rPr>
              <w:t>Реконструкция тепловой сети с увеличением диаметра ТК-</w:t>
            </w:r>
            <w:proofErr w:type="gramStart"/>
            <w:r w:rsidRPr="002C1237">
              <w:rPr>
                <w:sz w:val="16"/>
                <w:szCs w:val="16"/>
              </w:rPr>
              <w:t xml:space="preserve">8  </w:t>
            </w:r>
            <w:proofErr w:type="spellStart"/>
            <w:r w:rsidRPr="002C1237">
              <w:rPr>
                <w:sz w:val="16"/>
                <w:szCs w:val="16"/>
              </w:rPr>
              <w:t>Курако</w:t>
            </w:r>
            <w:proofErr w:type="spellEnd"/>
            <w:proofErr w:type="gramEnd"/>
            <w:r w:rsidRPr="002C1237">
              <w:rPr>
                <w:sz w:val="16"/>
                <w:szCs w:val="16"/>
              </w:rPr>
              <w:t xml:space="preserve"> - ТК-14 </w:t>
            </w:r>
            <w:proofErr w:type="spellStart"/>
            <w:r w:rsidRPr="002C1237">
              <w:rPr>
                <w:sz w:val="16"/>
                <w:szCs w:val="16"/>
              </w:rPr>
              <w:t>Курако</w:t>
            </w:r>
            <w:proofErr w:type="spellEnd"/>
            <w:r w:rsidRPr="002C1237">
              <w:rPr>
                <w:sz w:val="16"/>
                <w:szCs w:val="16"/>
              </w:rPr>
              <w:t xml:space="preserve"> (3 этап УТ-11  - ТК-13 (до стены) </w:t>
            </w:r>
            <w:proofErr w:type="spellStart"/>
            <w:r w:rsidRPr="002C1237">
              <w:rPr>
                <w:sz w:val="16"/>
                <w:szCs w:val="16"/>
              </w:rPr>
              <w:t>Курако</w:t>
            </w:r>
            <w:proofErr w:type="spellEnd"/>
            <w:r w:rsidRPr="002C1237">
              <w:rPr>
                <w:sz w:val="16"/>
                <w:szCs w:val="16"/>
              </w:rPr>
              <w:t>), СМР</w:t>
            </w:r>
          </w:p>
        </w:tc>
        <w:tc>
          <w:tcPr>
            <w:tcW w:w="1236" w:type="dxa"/>
            <w:tcBorders>
              <w:top w:val="nil"/>
              <w:left w:val="single" w:sz="8" w:space="0" w:color="auto"/>
              <w:bottom w:val="single" w:sz="4" w:space="0" w:color="auto"/>
              <w:right w:val="single" w:sz="4" w:space="0" w:color="auto"/>
            </w:tcBorders>
            <w:shd w:val="clear" w:color="auto" w:fill="auto"/>
            <w:vAlign w:val="center"/>
            <w:hideMark/>
          </w:tcPr>
          <w:p w14:paraId="2A082C9E" w14:textId="77777777" w:rsidR="002C1237" w:rsidRPr="002C1237" w:rsidRDefault="002C1237" w:rsidP="002C1237">
            <w:pPr>
              <w:jc w:val="center"/>
              <w:outlineLvl w:val="0"/>
              <w:rPr>
                <w:sz w:val="16"/>
                <w:szCs w:val="16"/>
              </w:rPr>
            </w:pPr>
            <w:r w:rsidRPr="002C1237">
              <w:rPr>
                <w:sz w:val="16"/>
                <w:szCs w:val="16"/>
              </w:rPr>
              <w:t>33 126</w:t>
            </w:r>
          </w:p>
        </w:tc>
        <w:tc>
          <w:tcPr>
            <w:tcW w:w="1544" w:type="dxa"/>
            <w:tcBorders>
              <w:top w:val="nil"/>
              <w:left w:val="nil"/>
              <w:bottom w:val="single" w:sz="4" w:space="0" w:color="auto"/>
              <w:right w:val="single" w:sz="4" w:space="0" w:color="auto"/>
            </w:tcBorders>
            <w:shd w:val="clear" w:color="auto" w:fill="auto"/>
            <w:vAlign w:val="center"/>
            <w:hideMark/>
          </w:tcPr>
          <w:p w14:paraId="16A469C4" w14:textId="77777777" w:rsidR="002C1237" w:rsidRPr="002C1237" w:rsidRDefault="002C1237" w:rsidP="002C1237">
            <w:pPr>
              <w:jc w:val="center"/>
              <w:outlineLvl w:val="0"/>
              <w:rPr>
                <w:sz w:val="16"/>
                <w:szCs w:val="16"/>
              </w:rPr>
            </w:pPr>
            <w:r w:rsidRPr="002C1237">
              <w:rPr>
                <w:sz w:val="16"/>
                <w:szCs w:val="16"/>
              </w:rPr>
              <w:t>VI</w:t>
            </w:r>
          </w:p>
        </w:tc>
        <w:tc>
          <w:tcPr>
            <w:tcW w:w="1349" w:type="dxa"/>
            <w:tcBorders>
              <w:top w:val="nil"/>
              <w:left w:val="nil"/>
              <w:bottom w:val="single" w:sz="4" w:space="0" w:color="auto"/>
              <w:right w:val="single" w:sz="4" w:space="0" w:color="auto"/>
            </w:tcBorders>
            <w:shd w:val="clear" w:color="auto" w:fill="auto"/>
            <w:vAlign w:val="center"/>
            <w:hideMark/>
          </w:tcPr>
          <w:p w14:paraId="3C7A38CE" w14:textId="77777777" w:rsidR="002C1237" w:rsidRPr="002C1237" w:rsidRDefault="002C1237" w:rsidP="002C1237">
            <w:pPr>
              <w:jc w:val="center"/>
              <w:outlineLvl w:val="0"/>
              <w:rPr>
                <w:sz w:val="16"/>
                <w:szCs w:val="16"/>
              </w:rPr>
            </w:pPr>
            <w:r w:rsidRPr="002C1237">
              <w:rPr>
                <w:sz w:val="16"/>
                <w:szCs w:val="16"/>
              </w:rPr>
              <w:t>180</w:t>
            </w:r>
          </w:p>
        </w:tc>
        <w:tc>
          <w:tcPr>
            <w:tcW w:w="1256" w:type="dxa"/>
            <w:tcBorders>
              <w:top w:val="nil"/>
              <w:left w:val="nil"/>
              <w:bottom w:val="single" w:sz="4" w:space="0" w:color="auto"/>
              <w:right w:val="single" w:sz="8" w:space="0" w:color="auto"/>
            </w:tcBorders>
            <w:shd w:val="clear" w:color="auto" w:fill="auto"/>
            <w:vAlign w:val="center"/>
            <w:hideMark/>
          </w:tcPr>
          <w:p w14:paraId="37E1FDF2" w14:textId="77777777" w:rsidR="002C1237" w:rsidRPr="002C1237" w:rsidRDefault="002C1237" w:rsidP="002C1237">
            <w:pPr>
              <w:jc w:val="center"/>
              <w:outlineLvl w:val="0"/>
              <w:rPr>
                <w:color w:val="000000"/>
                <w:sz w:val="16"/>
                <w:szCs w:val="16"/>
              </w:rPr>
            </w:pPr>
            <w:r w:rsidRPr="002C1237">
              <w:rPr>
                <w:color w:val="000000"/>
                <w:sz w:val="16"/>
                <w:szCs w:val="16"/>
              </w:rPr>
              <w:t>сен.2023</w:t>
            </w:r>
          </w:p>
        </w:tc>
        <w:tc>
          <w:tcPr>
            <w:tcW w:w="1012" w:type="dxa"/>
            <w:tcBorders>
              <w:top w:val="nil"/>
              <w:left w:val="nil"/>
              <w:bottom w:val="single" w:sz="4" w:space="0" w:color="auto"/>
              <w:right w:val="single" w:sz="4" w:space="0" w:color="auto"/>
            </w:tcBorders>
            <w:shd w:val="clear" w:color="auto" w:fill="auto"/>
            <w:vAlign w:val="center"/>
            <w:hideMark/>
          </w:tcPr>
          <w:p w14:paraId="73D7EED9"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nil"/>
              <w:left w:val="nil"/>
              <w:bottom w:val="single" w:sz="4" w:space="0" w:color="auto"/>
              <w:right w:val="single" w:sz="4" w:space="0" w:color="auto"/>
            </w:tcBorders>
            <w:shd w:val="clear" w:color="auto" w:fill="auto"/>
            <w:vAlign w:val="center"/>
            <w:hideMark/>
          </w:tcPr>
          <w:p w14:paraId="3DF2F50A" w14:textId="77777777" w:rsidR="002C1237" w:rsidRPr="002C1237" w:rsidRDefault="002C1237" w:rsidP="002C1237">
            <w:pPr>
              <w:jc w:val="center"/>
              <w:outlineLvl w:val="0"/>
              <w:rPr>
                <w:sz w:val="16"/>
                <w:szCs w:val="16"/>
              </w:rPr>
            </w:pPr>
            <w:r w:rsidRPr="002C1237">
              <w:rPr>
                <w:sz w:val="16"/>
                <w:szCs w:val="16"/>
              </w:rPr>
              <w:t>184</w:t>
            </w:r>
          </w:p>
        </w:tc>
        <w:tc>
          <w:tcPr>
            <w:tcW w:w="1160" w:type="dxa"/>
            <w:tcBorders>
              <w:top w:val="nil"/>
              <w:left w:val="nil"/>
              <w:bottom w:val="single" w:sz="4" w:space="0" w:color="auto"/>
              <w:right w:val="single" w:sz="4" w:space="0" w:color="auto"/>
            </w:tcBorders>
            <w:shd w:val="clear" w:color="auto" w:fill="auto"/>
            <w:vAlign w:val="center"/>
            <w:hideMark/>
          </w:tcPr>
          <w:p w14:paraId="2CAF645D" w14:textId="77777777" w:rsidR="002C1237" w:rsidRPr="002C1237" w:rsidRDefault="002C1237" w:rsidP="002C1237">
            <w:pPr>
              <w:jc w:val="center"/>
              <w:outlineLvl w:val="0"/>
              <w:rPr>
                <w:sz w:val="16"/>
                <w:szCs w:val="16"/>
              </w:rPr>
            </w:pPr>
            <w:r w:rsidRPr="002C1237">
              <w:rPr>
                <w:sz w:val="16"/>
                <w:szCs w:val="16"/>
              </w:rPr>
              <w:t>2 208</w:t>
            </w:r>
          </w:p>
        </w:tc>
        <w:tc>
          <w:tcPr>
            <w:tcW w:w="1060" w:type="dxa"/>
            <w:tcBorders>
              <w:top w:val="nil"/>
              <w:left w:val="nil"/>
              <w:bottom w:val="single" w:sz="4" w:space="0" w:color="auto"/>
              <w:right w:val="single" w:sz="4" w:space="0" w:color="auto"/>
            </w:tcBorders>
            <w:shd w:val="clear" w:color="auto" w:fill="auto"/>
            <w:vAlign w:val="center"/>
            <w:hideMark/>
          </w:tcPr>
          <w:p w14:paraId="5FAA148E" w14:textId="77777777" w:rsidR="002C1237" w:rsidRPr="002C1237" w:rsidRDefault="002C1237" w:rsidP="002C1237">
            <w:pPr>
              <w:jc w:val="center"/>
              <w:outlineLvl w:val="0"/>
              <w:rPr>
                <w:sz w:val="16"/>
                <w:szCs w:val="16"/>
              </w:rPr>
            </w:pPr>
            <w:r w:rsidRPr="002C1237">
              <w:rPr>
                <w:sz w:val="16"/>
                <w:szCs w:val="16"/>
              </w:rPr>
              <w:t>31 470</w:t>
            </w:r>
          </w:p>
        </w:tc>
        <w:tc>
          <w:tcPr>
            <w:tcW w:w="1020" w:type="dxa"/>
            <w:tcBorders>
              <w:top w:val="nil"/>
              <w:left w:val="nil"/>
              <w:bottom w:val="single" w:sz="4" w:space="0" w:color="auto"/>
              <w:right w:val="single" w:sz="4" w:space="0" w:color="auto"/>
            </w:tcBorders>
            <w:shd w:val="clear" w:color="auto" w:fill="auto"/>
            <w:vAlign w:val="center"/>
            <w:hideMark/>
          </w:tcPr>
          <w:p w14:paraId="1AE38473" w14:textId="77777777" w:rsidR="002C1237" w:rsidRPr="002C1237" w:rsidRDefault="002C1237" w:rsidP="002C1237">
            <w:pPr>
              <w:jc w:val="center"/>
              <w:outlineLvl w:val="0"/>
              <w:rPr>
                <w:sz w:val="16"/>
                <w:szCs w:val="16"/>
              </w:rPr>
            </w:pPr>
            <w:r w:rsidRPr="002C1237">
              <w:rPr>
                <w:sz w:val="16"/>
                <w:szCs w:val="16"/>
              </w:rPr>
              <w:t>692</w:t>
            </w:r>
          </w:p>
        </w:tc>
        <w:tc>
          <w:tcPr>
            <w:tcW w:w="1134" w:type="dxa"/>
            <w:tcBorders>
              <w:top w:val="nil"/>
              <w:left w:val="nil"/>
              <w:bottom w:val="single" w:sz="4" w:space="0" w:color="auto"/>
              <w:right w:val="single" w:sz="8" w:space="0" w:color="auto"/>
            </w:tcBorders>
            <w:shd w:val="clear" w:color="auto" w:fill="auto"/>
            <w:vAlign w:val="center"/>
            <w:hideMark/>
          </w:tcPr>
          <w:p w14:paraId="255CE2BB" w14:textId="77777777" w:rsidR="002C1237" w:rsidRPr="002C1237" w:rsidRDefault="002C1237" w:rsidP="002C1237">
            <w:pPr>
              <w:jc w:val="center"/>
              <w:outlineLvl w:val="0"/>
              <w:rPr>
                <w:sz w:val="16"/>
                <w:szCs w:val="16"/>
              </w:rPr>
            </w:pPr>
            <w:r w:rsidRPr="002C1237">
              <w:rPr>
                <w:sz w:val="16"/>
                <w:szCs w:val="16"/>
              </w:rPr>
              <w:t>30 365</w:t>
            </w:r>
          </w:p>
        </w:tc>
      </w:tr>
      <w:tr w:rsidR="002C1237" w:rsidRPr="002C1237" w14:paraId="62BBE943" w14:textId="77777777" w:rsidTr="00E8485B">
        <w:trPr>
          <w:trHeight w:val="136"/>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0E1C12AD" w14:textId="77777777" w:rsidR="002C1237" w:rsidRPr="002C1237" w:rsidRDefault="002C1237" w:rsidP="002C1237">
            <w:pPr>
              <w:jc w:val="center"/>
              <w:outlineLvl w:val="0"/>
              <w:rPr>
                <w:sz w:val="16"/>
                <w:szCs w:val="16"/>
              </w:rPr>
            </w:pPr>
            <w:r w:rsidRPr="002C1237">
              <w:rPr>
                <w:sz w:val="16"/>
                <w:szCs w:val="16"/>
              </w:rPr>
              <w:t>6</w:t>
            </w:r>
          </w:p>
        </w:tc>
        <w:tc>
          <w:tcPr>
            <w:tcW w:w="3034" w:type="dxa"/>
            <w:tcBorders>
              <w:top w:val="nil"/>
              <w:left w:val="nil"/>
              <w:bottom w:val="single" w:sz="4" w:space="0" w:color="auto"/>
              <w:right w:val="single" w:sz="4" w:space="0" w:color="auto"/>
            </w:tcBorders>
            <w:shd w:val="clear" w:color="auto" w:fill="auto"/>
            <w:vAlign w:val="center"/>
            <w:hideMark/>
          </w:tcPr>
          <w:p w14:paraId="66054299" w14:textId="77777777" w:rsidR="002C1237" w:rsidRPr="002C1237" w:rsidRDefault="002C1237" w:rsidP="002C1237">
            <w:pPr>
              <w:jc w:val="center"/>
              <w:outlineLvl w:val="0"/>
              <w:rPr>
                <w:sz w:val="16"/>
                <w:szCs w:val="16"/>
              </w:rPr>
            </w:pPr>
            <w:r w:rsidRPr="002C1237">
              <w:rPr>
                <w:sz w:val="16"/>
                <w:szCs w:val="16"/>
              </w:rPr>
              <w:t xml:space="preserve">Реконструкция тепловой сети с увеличением диаметра ТК-8  </w:t>
            </w:r>
            <w:proofErr w:type="spellStart"/>
            <w:r w:rsidRPr="002C1237">
              <w:rPr>
                <w:sz w:val="16"/>
                <w:szCs w:val="16"/>
              </w:rPr>
              <w:t>Курако</w:t>
            </w:r>
            <w:proofErr w:type="spellEnd"/>
            <w:r w:rsidRPr="002C1237">
              <w:rPr>
                <w:sz w:val="16"/>
                <w:szCs w:val="16"/>
              </w:rPr>
              <w:t xml:space="preserve"> - ТК-14 </w:t>
            </w:r>
            <w:proofErr w:type="spellStart"/>
            <w:r w:rsidRPr="002C1237">
              <w:rPr>
                <w:sz w:val="16"/>
                <w:szCs w:val="16"/>
              </w:rPr>
              <w:t>Курако</w:t>
            </w:r>
            <w:proofErr w:type="spellEnd"/>
            <w:r w:rsidRPr="002C1237">
              <w:rPr>
                <w:sz w:val="16"/>
                <w:szCs w:val="16"/>
              </w:rPr>
              <w:t xml:space="preserve"> (2 этап ТК-8 - УТ-11 (ТК-9  - ТК-10 - т. А (начало тоннеля); Н-6-УТ-11)), СМР</w:t>
            </w:r>
          </w:p>
        </w:tc>
        <w:tc>
          <w:tcPr>
            <w:tcW w:w="1236" w:type="dxa"/>
            <w:tcBorders>
              <w:top w:val="nil"/>
              <w:left w:val="single" w:sz="8" w:space="0" w:color="auto"/>
              <w:bottom w:val="single" w:sz="4" w:space="0" w:color="auto"/>
              <w:right w:val="single" w:sz="4" w:space="0" w:color="auto"/>
            </w:tcBorders>
            <w:shd w:val="clear" w:color="auto" w:fill="auto"/>
            <w:vAlign w:val="center"/>
            <w:hideMark/>
          </w:tcPr>
          <w:p w14:paraId="72D8D9EB" w14:textId="77777777" w:rsidR="002C1237" w:rsidRPr="002C1237" w:rsidRDefault="002C1237" w:rsidP="002C1237">
            <w:pPr>
              <w:jc w:val="center"/>
              <w:outlineLvl w:val="0"/>
              <w:rPr>
                <w:sz w:val="16"/>
                <w:szCs w:val="16"/>
              </w:rPr>
            </w:pPr>
            <w:r w:rsidRPr="002C1237">
              <w:rPr>
                <w:sz w:val="16"/>
                <w:szCs w:val="16"/>
              </w:rPr>
              <w:t>26 881</w:t>
            </w:r>
          </w:p>
        </w:tc>
        <w:tc>
          <w:tcPr>
            <w:tcW w:w="1544" w:type="dxa"/>
            <w:tcBorders>
              <w:top w:val="nil"/>
              <w:left w:val="nil"/>
              <w:bottom w:val="single" w:sz="4" w:space="0" w:color="auto"/>
              <w:right w:val="single" w:sz="4" w:space="0" w:color="auto"/>
            </w:tcBorders>
            <w:shd w:val="clear" w:color="auto" w:fill="auto"/>
            <w:vAlign w:val="center"/>
            <w:hideMark/>
          </w:tcPr>
          <w:p w14:paraId="042D139F" w14:textId="77777777" w:rsidR="002C1237" w:rsidRPr="002C1237" w:rsidRDefault="002C1237" w:rsidP="002C1237">
            <w:pPr>
              <w:jc w:val="center"/>
              <w:outlineLvl w:val="0"/>
              <w:rPr>
                <w:sz w:val="16"/>
                <w:szCs w:val="16"/>
              </w:rPr>
            </w:pPr>
            <w:r w:rsidRPr="002C1237">
              <w:rPr>
                <w:sz w:val="16"/>
                <w:szCs w:val="16"/>
              </w:rPr>
              <w:t>VI</w:t>
            </w:r>
          </w:p>
        </w:tc>
        <w:tc>
          <w:tcPr>
            <w:tcW w:w="1349" w:type="dxa"/>
            <w:tcBorders>
              <w:top w:val="nil"/>
              <w:left w:val="nil"/>
              <w:bottom w:val="single" w:sz="4" w:space="0" w:color="auto"/>
              <w:right w:val="single" w:sz="4" w:space="0" w:color="auto"/>
            </w:tcBorders>
            <w:shd w:val="clear" w:color="auto" w:fill="auto"/>
            <w:vAlign w:val="center"/>
            <w:hideMark/>
          </w:tcPr>
          <w:p w14:paraId="505668FE" w14:textId="77777777" w:rsidR="002C1237" w:rsidRPr="002C1237" w:rsidRDefault="002C1237" w:rsidP="002C1237">
            <w:pPr>
              <w:jc w:val="center"/>
              <w:outlineLvl w:val="0"/>
              <w:rPr>
                <w:sz w:val="16"/>
                <w:szCs w:val="16"/>
              </w:rPr>
            </w:pPr>
            <w:r w:rsidRPr="002C1237">
              <w:rPr>
                <w:sz w:val="16"/>
                <w:szCs w:val="16"/>
              </w:rPr>
              <w:t>180</w:t>
            </w:r>
          </w:p>
        </w:tc>
        <w:tc>
          <w:tcPr>
            <w:tcW w:w="1256" w:type="dxa"/>
            <w:tcBorders>
              <w:top w:val="nil"/>
              <w:left w:val="nil"/>
              <w:bottom w:val="single" w:sz="4" w:space="0" w:color="auto"/>
              <w:right w:val="single" w:sz="8" w:space="0" w:color="auto"/>
            </w:tcBorders>
            <w:shd w:val="clear" w:color="auto" w:fill="auto"/>
            <w:vAlign w:val="center"/>
            <w:hideMark/>
          </w:tcPr>
          <w:p w14:paraId="1E06B4E3" w14:textId="77777777" w:rsidR="002C1237" w:rsidRPr="002C1237" w:rsidRDefault="002C1237" w:rsidP="002C1237">
            <w:pPr>
              <w:jc w:val="center"/>
              <w:outlineLvl w:val="0"/>
              <w:rPr>
                <w:color w:val="000000"/>
                <w:sz w:val="16"/>
                <w:szCs w:val="16"/>
              </w:rPr>
            </w:pPr>
            <w:r w:rsidRPr="002C1237">
              <w:rPr>
                <w:color w:val="000000"/>
                <w:sz w:val="16"/>
                <w:szCs w:val="16"/>
              </w:rPr>
              <w:t>сен.2024</w:t>
            </w:r>
          </w:p>
        </w:tc>
        <w:tc>
          <w:tcPr>
            <w:tcW w:w="1012" w:type="dxa"/>
            <w:tcBorders>
              <w:top w:val="nil"/>
              <w:left w:val="nil"/>
              <w:bottom w:val="single" w:sz="4" w:space="0" w:color="auto"/>
              <w:right w:val="single" w:sz="4" w:space="0" w:color="auto"/>
            </w:tcBorders>
            <w:shd w:val="clear" w:color="auto" w:fill="auto"/>
            <w:vAlign w:val="center"/>
            <w:hideMark/>
          </w:tcPr>
          <w:p w14:paraId="02562F6D" w14:textId="77777777" w:rsidR="002C1237" w:rsidRPr="002C1237" w:rsidRDefault="002C1237" w:rsidP="002C1237">
            <w:pPr>
              <w:jc w:val="center"/>
              <w:outlineLvl w:val="0"/>
              <w:rPr>
                <w:sz w:val="16"/>
                <w:szCs w:val="16"/>
              </w:rPr>
            </w:pPr>
            <w:r w:rsidRPr="002C1237">
              <w:rPr>
                <w:sz w:val="16"/>
                <w:szCs w:val="16"/>
              </w:rPr>
              <w:t>3</w:t>
            </w:r>
          </w:p>
        </w:tc>
        <w:tc>
          <w:tcPr>
            <w:tcW w:w="1160" w:type="dxa"/>
            <w:tcBorders>
              <w:top w:val="nil"/>
              <w:left w:val="nil"/>
              <w:bottom w:val="single" w:sz="4" w:space="0" w:color="auto"/>
              <w:right w:val="single" w:sz="4" w:space="0" w:color="auto"/>
            </w:tcBorders>
            <w:shd w:val="clear" w:color="auto" w:fill="auto"/>
            <w:vAlign w:val="center"/>
            <w:hideMark/>
          </w:tcPr>
          <w:p w14:paraId="3F661C99" w14:textId="77777777" w:rsidR="002C1237" w:rsidRPr="002C1237" w:rsidRDefault="002C1237" w:rsidP="002C1237">
            <w:pPr>
              <w:jc w:val="center"/>
              <w:outlineLvl w:val="0"/>
              <w:rPr>
                <w:sz w:val="16"/>
                <w:szCs w:val="16"/>
              </w:rPr>
            </w:pPr>
            <w:r w:rsidRPr="002C1237">
              <w:rPr>
                <w:sz w:val="16"/>
                <w:szCs w:val="16"/>
              </w:rPr>
              <w:t>149</w:t>
            </w:r>
          </w:p>
        </w:tc>
        <w:tc>
          <w:tcPr>
            <w:tcW w:w="1160" w:type="dxa"/>
            <w:tcBorders>
              <w:top w:val="nil"/>
              <w:left w:val="nil"/>
              <w:bottom w:val="single" w:sz="4" w:space="0" w:color="auto"/>
              <w:right w:val="single" w:sz="4" w:space="0" w:color="auto"/>
            </w:tcBorders>
            <w:shd w:val="clear" w:color="auto" w:fill="auto"/>
            <w:vAlign w:val="center"/>
            <w:hideMark/>
          </w:tcPr>
          <w:p w14:paraId="4B63F5AC" w14:textId="77777777" w:rsidR="002C1237" w:rsidRPr="002C1237" w:rsidRDefault="002C1237" w:rsidP="002C1237">
            <w:pPr>
              <w:jc w:val="center"/>
              <w:outlineLvl w:val="0"/>
              <w:rPr>
                <w:sz w:val="16"/>
                <w:szCs w:val="16"/>
              </w:rPr>
            </w:pPr>
            <w:r w:rsidRPr="002C1237">
              <w:rPr>
                <w:sz w:val="16"/>
                <w:szCs w:val="16"/>
              </w:rPr>
              <w:t>448</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54D49B07" w14:textId="77777777" w:rsidR="002C1237" w:rsidRPr="002C1237" w:rsidRDefault="002C1237" w:rsidP="002C1237">
            <w:pPr>
              <w:jc w:val="center"/>
              <w:outlineLvl w:val="0"/>
              <w:rPr>
                <w:sz w:val="16"/>
                <w:szCs w:val="16"/>
              </w:rPr>
            </w:pPr>
            <w:r w:rsidRPr="002C1237">
              <w:rPr>
                <w:sz w:val="16"/>
                <w:szCs w:val="16"/>
              </w:rPr>
              <w:t>8 202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4C49AF" w14:textId="77777777" w:rsidR="002C1237" w:rsidRPr="002C1237" w:rsidRDefault="002C1237" w:rsidP="002C1237">
            <w:pPr>
              <w:jc w:val="center"/>
              <w:outlineLvl w:val="0"/>
              <w:rPr>
                <w:sz w:val="16"/>
                <w:szCs w:val="16"/>
              </w:rPr>
            </w:pPr>
            <w:r w:rsidRPr="002C1237">
              <w:rPr>
                <w:sz w:val="16"/>
                <w:szCs w:val="16"/>
              </w:rPr>
              <w:t>180</w:t>
            </w:r>
          </w:p>
        </w:tc>
        <w:tc>
          <w:tcPr>
            <w:tcW w:w="1134" w:type="dxa"/>
            <w:tcBorders>
              <w:top w:val="nil"/>
              <w:left w:val="nil"/>
              <w:bottom w:val="single" w:sz="4" w:space="0" w:color="auto"/>
              <w:right w:val="single" w:sz="8" w:space="0" w:color="auto"/>
            </w:tcBorders>
            <w:shd w:val="clear" w:color="auto" w:fill="auto"/>
            <w:vAlign w:val="center"/>
            <w:hideMark/>
          </w:tcPr>
          <w:p w14:paraId="38B3BF3A" w14:textId="77777777" w:rsidR="002C1237" w:rsidRPr="002C1237" w:rsidRDefault="002C1237" w:rsidP="002C1237">
            <w:pPr>
              <w:jc w:val="center"/>
              <w:outlineLvl w:val="0"/>
              <w:rPr>
                <w:sz w:val="16"/>
                <w:szCs w:val="16"/>
              </w:rPr>
            </w:pPr>
            <w:r w:rsidRPr="002C1237">
              <w:rPr>
                <w:sz w:val="16"/>
                <w:szCs w:val="16"/>
              </w:rPr>
              <w:t>26 433</w:t>
            </w:r>
          </w:p>
        </w:tc>
      </w:tr>
      <w:tr w:rsidR="002C1237" w:rsidRPr="002C1237" w14:paraId="6061AEF0" w14:textId="77777777" w:rsidTr="00E8485B">
        <w:trPr>
          <w:trHeight w:val="450"/>
        </w:trPr>
        <w:tc>
          <w:tcPr>
            <w:tcW w:w="3510"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5DF09D55" w14:textId="77777777" w:rsidR="002C1237" w:rsidRPr="002C1237" w:rsidRDefault="002C1237" w:rsidP="002C1237">
            <w:pPr>
              <w:jc w:val="center"/>
              <w:rPr>
                <w:b/>
                <w:bCs/>
                <w:sz w:val="16"/>
                <w:szCs w:val="16"/>
              </w:rPr>
            </w:pPr>
            <w:r w:rsidRPr="002C1237">
              <w:rPr>
                <w:b/>
                <w:bCs/>
                <w:sz w:val="16"/>
                <w:szCs w:val="16"/>
              </w:rPr>
              <w:t>Итого по инвестиционной программе</w:t>
            </w:r>
          </w:p>
        </w:tc>
        <w:tc>
          <w:tcPr>
            <w:tcW w:w="1236" w:type="dxa"/>
            <w:tcBorders>
              <w:top w:val="single" w:sz="8" w:space="0" w:color="auto"/>
              <w:left w:val="nil"/>
              <w:bottom w:val="single" w:sz="8" w:space="0" w:color="auto"/>
              <w:right w:val="single" w:sz="4" w:space="0" w:color="auto"/>
            </w:tcBorders>
            <w:shd w:val="clear" w:color="000000" w:fill="DDEBF7"/>
            <w:vAlign w:val="center"/>
            <w:hideMark/>
          </w:tcPr>
          <w:p w14:paraId="72D0B897" w14:textId="77777777" w:rsidR="002C1237" w:rsidRPr="002C1237" w:rsidRDefault="002C1237" w:rsidP="002C1237">
            <w:pPr>
              <w:jc w:val="center"/>
              <w:rPr>
                <w:b/>
                <w:bCs/>
                <w:sz w:val="16"/>
                <w:szCs w:val="16"/>
              </w:rPr>
            </w:pPr>
            <w:r w:rsidRPr="002C1237">
              <w:rPr>
                <w:b/>
                <w:bCs/>
                <w:sz w:val="16"/>
                <w:szCs w:val="16"/>
              </w:rPr>
              <w:t>318 242</w:t>
            </w:r>
          </w:p>
        </w:tc>
        <w:tc>
          <w:tcPr>
            <w:tcW w:w="1544" w:type="dxa"/>
            <w:tcBorders>
              <w:top w:val="single" w:sz="8" w:space="0" w:color="auto"/>
              <w:left w:val="nil"/>
              <w:bottom w:val="single" w:sz="8" w:space="0" w:color="auto"/>
              <w:right w:val="single" w:sz="4" w:space="0" w:color="auto"/>
            </w:tcBorders>
            <w:shd w:val="clear" w:color="000000" w:fill="DDEBF7"/>
            <w:vAlign w:val="center"/>
            <w:hideMark/>
          </w:tcPr>
          <w:p w14:paraId="4C467C94" w14:textId="77777777" w:rsidR="002C1237" w:rsidRPr="002C1237" w:rsidRDefault="002C1237" w:rsidP="002C1237">
            <w:pPr>
              <w:jc w:val="center"/>
              <w:rPr>
                <w:b/>
                <w:bCs/>
                <w:sz w:val="16"/>
                <w:szCs w:val="16"/>
              </w:rPr>
            </w:pPr>
          </w:p>
        </w:tc>
        <w:tc>
          <w:tcPr>
            <w:tcW w:w="1349" w:type="dxa"/>
            <w:tcBorders>
              <w:top w:val="single" w:sz="8" w:space="0" w:color="auto"/>
              <w:left w:val="nil"/>
              <w:bottom w:val="single" w:sz="8" w:space="0" w:color="auto"/>
              <w:right w:val="single" w:sz="4" w:space="0" w:color="auto"/>
            </w:tcBorders>
            <w:shd w:val="clear" w:color="000000" w:fill="DDEBF7"/>
            <w:vAlign w:val="center"/>
            <w:hideMark/>
          </w:tcPr>
          <w:p w14:paraId="47262031" w14:textId="77777777" w:rsidR="002C1237" w:rsidRPr="002C1237" w:rsidRDefault="002C1237" w:rsidP="002C1237">
            <w:pPr>
              <w:jc w:val="center"/>
              <w:rPr>
                <w:b/>
                <w:bCs/>
                <w:sz w:val="16"/>
                <w:szCs w:val="16"/>
              </w:rPr>
            </w:pPr>
          </w:p>
        </w:tc>
        <w:tc>
          <w:tcPr>
            <w:tcW w:w="1256" w:type="dxa"/>
            <w:tcBorders>
              <w:top w:val="single" w:sz="8" w:space="0" w:color="auto"/>
              <w:left w:val="nil"/>
              <w:bottom w:val="single" w:sz="8" w:space="0" w:color="auto"/>
              <w:right w:val="single" w:sz="8" w:space="0" w:color="auto"/>
            </w:tcBorders>
            <w:shd w:val="clear" w:color="000000" w:fill="DDEBF7"/>
            <w:vAlign w:val="center"/>
            <w:hideMark/>
          </w:tcPr>
          <w:p w14:paraId="1CADDD42" w14:textId="77777777" w:rsidR="002C1237" w:rsidRPr="002C1237" w:rsidRDefault="002C1237" w:rsidP="002C1237">
            <w:pPr>
              <w:jc w:val="center"/>
              <w:rPr>
                <w:b/>
                <w:bCs/>
                <w:sz w:val="16"/>
                <w:szCs w:val="16"/>
              </w:rPr>
            </w:pPr>
          </w:p>
        </w:tc>
        <w:tc>
          <w:tcPr>
            <w:tcW w:w="1012" w:type="dxa"/>
            <w:tcBorders>
              <w:top w:val="single" w:sz="8" w:space="0" w:color="auto"/>
              <w:left w:val="nil"/>
              <w:bottom w:val="single" w:sz="8" w:space="0" w:color="auto"/>
              <w:right w:val="single" w:sz="4" w:space="0" w:color="auto"/>
            </w:tcBorders>
            <w:shd w:val="clear" w:color="000000" w:fill="DDEBF7"/>
            <w:vAlign w:val="center"/>
            <w:hideMark/>
          </w:tcPr>
          <w:p w14:paraId="550DDE34" w14:textId="77777777" w:rsidR="002C1237" w:rsidRPr="002C1237" w:rsidRDefault="002C1237" w:rsidP="002C1237">
            <w:pPr>
              <w:jc w:val="center"/>
              <w:rPr>
                <w:b/>
                <w:bCs/>
                <w:sz w:val="16"/>
                <w:szCs w:val="16"/>
              </w:rPr>
            </w:pPr>
          </w:p>
        </w:tc>
        <w:tc>
          <w:tcPr>
            <w:tcW w:w="1160" w:type="dxa"/>
            <w:tcBorders>
              <w:top w:val="single" w:sz="8" w:space="0" w:color="auto"/>
              <w:left w:val="nil"/>
              <w:bottom w:val="single" w:sz="8" w:space="0" w:color="auto"/>
              <w:right w:val="single" w:sz="4" w:space="0" w:color="auto"/>
            </w:tcBorders>
            <w:shd w:val="clear" w:color="000000" w:fill="DDEBF7"/>
            <w:vAlign w:val="center"/>
            <w:hideMark/>
          </w:tcPr>
          <w:p w14:paraId="101257B2" w14:textId="77777777" w:rsidR="002C1237" w:rsidRPr="002C1237" w:rsidRDefault="002C1237" w:rsidP="002C1237">
            <w:pPr>
              <w:jc w:val="center"/>
              <w:rPr>
                <w:b/>
                <w:bCs/>
                <w:sz w:val="16"/>
                <w:szCs w:val="16"/>
              </w:rPr>
            </w:pPr>
            <w:r w:rsidRPr="002C1237">
              <w:rPr>
                <w:b/>
                <w:bCs/>
                <w:sz w:val="16"/>
                <w:szCs w:val="16"/>
              </w:rPr>
              <w:t>670</w:t>
            </w:r>
          </w:p>
        </w:tc>
        <w:tc>
          <w:tcPr>
            <w:tcW w:w="1160" w:type="dxa"/>
            <w:tcBorders>
              <w:top w:val="single" w:sz="8" w:space="0" w:color="auto"/>
              <w:left w:val="nil"/>
              <w:bottom w:val="single" w:sz="8" w:space="0" w:color="auto"/>
              <w:right w:val="single" w:sz="4" w:space="0" w:color="auto"/>
            </w:tcBorders>
            <w:shd w:val="clear" w:color="000000" w:fill="DDEBF7"/>
            <w:vAlign w:val="center"/>
            <w:hideMark/>
          </w:tcPr>
          <w:p w14:paraId="2ABB033C" w14:textId="77777777" w:rsidR="002C1237" w:rsidRPr="002C1237" w:rsidRDefault="002C1237" w:rsidP="002C1237">
            <w:pPr>
              <w:jc w:val="center"/>
              <w:rPr>
                <w:b/>
                <w:bCs/>
                <w:sz w:val="16"/>
                <w:szCs w:val="16"/>
              </w:rPr>
            </w:pPr>
            <w:r w:rsidRPr="002C1237">
              <w:rPr>
                <w:b/>
                <w:bCs/>
                <w:sz w:val="16"/>
                <w:szCs w:val="16"/>
              </w:rPr>
              <w:t>6 694</w:t>
            </w:r>
          </w:p>
        </w:tc>
        <w:tc>
          <w:tcPr>
            <w:tcW w:w="1060" w:type="dxa"/>
            <w:tcBorders>
              <w:top w:val="single" w:sz="8" w:space="0" w:color="auto"/>
              <w:left w:val="nil"/>
              <w:bottom w:val="single" w:sz="8" w:space="0" w:color="auto"/>
              <w:right w:val="single" w:sz="4" w:space="0" w:color="auto"/>
            </w:tcBorders>
            <w:shd w:val="clear" w:color="000000" w:fill="DDEBF7"/>
            <w:vAlign w:val="center"/>
            <w:hideMark/>
          </w:tcPr>
          <w:p w14:paraId="6377D7C8" w14:textId="77777777" w:rsidR="002C1237" w:rsidRPr="002C1237" w:rsidRDefault="002C1237" w:rsidP="002C1237">
            <w:pPr>
              <w:jc w:val="center"/>
              <w:rPr>
                <w:b/>
                <w:bCs/>
                <w:sz w:val="16"/>
                <w:szCs w:val="16"/>
              </w:rPr>
            </w:pPr>
            <w:r w:rsidRPr="002C1237">
              <w:rPr>
                <w:b/>
                <w:bCs/>
                <w:sz w:val="16"/>
                <w:szCs w:val="16"/>
              </w:rPr>
              <w:t>93 841</w:t>
            </w:r>
          </w:p>
        </w:tc>
        <w:tc>
          <w:tcPr>
            <w:tcW w:w="1020" w:type="dxa"/>
            <w:tcBorders>
              <w:top w:val="single" w:sz="8" w:space="0" w:color="auto"/>
              <w:left w:val="nil"/>
              <w:bottom w:val="single" w:sz="8" w:space="0" w:color="auto"/>
              <w:right w:val="single" w:sz="4" w:space="0" w:color="auto"/>
            </w:tcBorders>
            <w:shd w:val="clear" w:color="000000" w:fill="DDEBF7"/>
            <w:vAlign w:val="center"/>
            <w:hideMark/>
          </w:tcPr>
          <w:p w14:paraId="079DFC56" w14:textId="77777777" w:rsidR="002C1237" w:rsidRPr="002C1237" w:rsidRDefault="002C1237" w:rsidP="002C1237">
            <w:pPr>
              <w:jc w:val="center"/>
              <w:rPr>
                <w:b/>
                <w:bCs/>
                <w:sz w:val="16"/>
                <w:szCs w:val="16"/>
              </w:rPr>
            </w:pPr>
            <w:r w:rsidRPr="002C1237">
              <w:rPr>
                <w:b/>
                <w:bCs/>
                <w:sz w:val="16"/>
                <w:szCs w:val="16"/>
              </w:rPr>
              <w:t>2 065</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14:paraId="52E61934" w14:textId="77777777" w:rsidR="002C1237" w:rsidRPr="002C1237" w:rsidRDefault="002C1237" w:rsidP="002C1237">
            <w:pPr>
              <w:jc w:val="center"/>
              <w:rPr>
                <w:b/>
                <w:bCs/>
                <w:sz w:val="16"/>
                <w:szCs w:val="16"/>
              </w:rPr>
            </w:pPr>
            <w:r w:rsidRPr="002C1237">
              <w:rPr>
                <w:b/>
                <w:bCs/>
                <w:sz w:val="16"/>
                <w:szCs w:val="16"/>
              </w:rPr>
              <w:t>108 949</w:t>
            </w:r>
          </w:p>
        </w:tc>
      </w:tr>
      <w:tr w:rsidR="002C1237" w:rsidRPr="002C1237" w14:paraId="531F7CE1" w14:textId="77777777" w:rsidTr="00E8485B">
        <w:trPr>
          <w:trHeight w:val="268"/>
        </w:trPr>
        <w:tc>
          <w:tcPr>
            <w:tcW w:w="4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811F3B" w14:textId="77777777" w:rsidR="002C1237" w:rsidRPr="002C1237" w:rsidRDefault="002C1237" w:rsidP="002C1237">
            <w:pPr>
              <w:jc w:val="center"/>
              <w:outlineLvl w:val="0"/>
              <w:rPr>
                <w:sz w:val="16"/>
                <w:szCs w:val="16"/>
              </w:rPr>
            </w:pPr>
            <w:r w:rsidRPr="002C1237">
              <w:rPr>
                <w:sz w:val="16"/>
                <w:szCs w:val="16"/>
              </w:rPr>
              <w:t>22</w:t>
            </w:r>
          </w:p>
        </w:tc>
        <w:tc>
          <w:tcPr>
            <w:tcW w:w="3034" w:type="dxa"/>
            <w:tcBorders>
              <w:top w:val="single" w:sz="4" w:space="0" w:color="auto"/>
              <w:left w:val="nil"/>
              <w:bottom w:val="nil"/>
              <w:right w:val="single" w:sz="4" w:space="0" w:color="auto"/>
            </w:tcBorders>
            <w:shd w:val="clear" w:color="000000" w:fill="FFFFFF"/>
            <w:vAlign w:val="center"/>
            <w:hideMark/>
          </w:tcPr>
          <w:p w14:paraId="5A97DF71" w14:textId="77777777" w:rsidR="002C1237" w:rsidRPr="002C1237" w:rsidRDefault="002C1237" w:rsidP="002C1237">
            <w:pPr>
              <w:jc w:val="center"/>
              <w:outlineLvl w:val="0"/>
              <w:rPr>
                <w:sz w:val="16"/>
                <w:szCs w:val="16"/>
              </w:rPr>
            </w:pPr>
            <w:r w:rsidRPr="002C1237">
              <w:rPr>
                <w:sz w:val="16"/>
                <w:szCs w:val="16"/>
              </w:rPr>
              <w:t>Генератор сварочный S6401 220A Honda 220 2.3л/ч 7,5кВт 106кг</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0F63D70F" w14:textId="77777777" w:rsidR="002C1237" w:rsidRPr="002C1237" w:rsidRDefault="002C1237" w:rsidP="002C1237">
            <w:pPr>
              <w:jc w:val="center"/>
              <w:outlineLvl w:val="0"/>
              <w:rPr>
                <w:sz w:val="16"/>
                <w:szCs w:val="16"/>
              </w:rPr>
            </w:pPr>
            <w:r w:rsidRPr="002C1237">
              <w:rPr>
                <w:sz w:val="16"/>
                <w:szCs w:val="16"/>
              </w:rPr>
              <w:t>150</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043E083C" w14:textId="77777777" w:rsidR="002C1237" w:rsidRPr="002C1237" w:rsidRDefault="002C1237" w:rsidP="002C1237">
            <w:pPr>
              <w:jc w:val="center"/>
              <w:outlineLvl w:val="0"/>
              <w:rPr>
                <w:sz w:val="16"/>
                <w:szCs w:val="16"/>
              </w:rPr>
            </w:pPr>
            <w:r w:rsidRPr="002C1237">
              <w:rPr>
                <w:sz w:val="16"/>
                <w:szCs w:val="16"/>
              </w:rPr>
              <w:t>III</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5ACE9899" w14:textId="77777777" w:rsidR="002C1237" w:rsidRPr="002C1237" w:rsidRDefault="002C1237" w:rsidP="002C1237">
            <w:pPr>
              <w:jc w:val="center"/>
              <w:outlineLvl w:val="0"/>
              <w:rPr>
                <w:sz w:val="16"/>
                <w:szCs w:val="16"/>
              </w:rPr>
            </w:pPr>
            <w:r w:rsidRPr="002C1237">
              <w:rPr>
                <w:sz w:val="16"/>
                <w:szCs w:val="16"/>
              </w:rPr>
              <w:t>60</w:t>
            </w:r>
          </w:p>
        </w:tc>
        <w:tc>
          <w:tcPr>
            <w:tcW w:w="1256" w:type="dxa"/>
            <w:tcBorders>
              <w:top w:val="single" w:sz="4" w:space="0" w:color="auto"/>
              <w:left w:val="nil"/>
              <w:bottom w:val="single" w:sz="4" w:space="0" w:color="auto"/>
              <w:right w:val="single" w:sz="8" w:space="0" w:color="auto"/>
            </w:tcBorders>
            <w:shd w:val="clear" w:color="auto" w:fill="auto"/>
            <w:vAlign w:val="center"/>
            <w:hideMark/>
          </w:tcPr>
          <w:p w14:paraId="42C10544"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nil"/>
              <w:bottom w:val="nil"/>
              <w:right w:val="single" w:sz="4" w:space="0" w:color="auto"/>
            </w:tcBorders>
            <w:shd w:val="clear" w:color="auto" w:fill="auto"/>
            <w:vAlign w:val="center"/>
            <w:hideMark/>
          </w:tcPr>
          <w:p w14:paraId="01F3D9D3"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02F81825" w14:textId="77777777" w:rsidR="002C1237" w:rsidRPr="002C1237" w:rsidRDefault="002C1237" w:rsidP="002C1237">
            <w:pPr>
              <w:jc w:val="center"/>
              <w:outlineLvl w:val="0"/>
              <w:rPr>
                <w:sz w:val="16"/>
                <w:szCs w:val="16"/>
              </w:rPr>
            </w:pPr>
            <w:r w:rsidRPr="002C1237">
              <w:rPr>
                <w:sz w:val="16"/>
                <w:szCs w:val="16"/>
              </w:rPr>
              <w:t>3</w:t>
            </w:r>
          </w:p>
        </w:tc>
        <w:tc>
          <w:tcPr>
            <w:tcW w:w="1160" w:type="dxa"/>
            <w:tcBorders>
              <w:top w:val="single" w:sz="4" w:space="0" w:color="auto"/>
              <w:left w:val="nil"/>
              <w:bottom w:val="nil"/>
              <w:right w:val="single" w:sz="4" w:space="0" w:color="auto"/>
            </w:tcBorders>
            <w:shd w:val="clear" w:color="auto" w:fill="auto"/>
            <w:vAlign w:val="center"/>
            <w:hideMark/>
          </w:tcPr>
          <w:p w14:paraId="02C30888" w14:textId="77777777" w:rsidR="002C1237" w:rsidRPr="002C1237" w:rsidRDefault="002C1237" w:rsidP="002C1237">
            <w:pPr>
              <w:jc w:val="center"/>
              <w:outlineLvl w:val="0"/>
              <w:rPr>
                <w:sz w:val="16"/>
                <w:szCs w:val="16"/>
              </w:rPr>
            </w:pPr>
            <w:r w:rsidRPr="002C1237">
              <w:rPr>
                <w:sz w:val="16"/>
                <w:szCs w:val="16"/>
              </w:rPr>
              <w:t>30</w:t>
            </w:r>
          </w:p>
        </w:tc>
        <w:tc>
          <w:tcPr>
            <w:tcW w:w="1060" w:type="dxa"/>
            <w:tcBorders>
              <w:top w:val="single" w:sz="4" w:space="0" w:color="auto"/>
              <w:left w:val="nil"/>
              <w:bottom w:val="nil"/>
              <w:right w:val="single" w:sz="4" w:space="0" w:color="auto"/>
            </w:tcBorders>
            <w:shd w:val="clear" w:color="auto" w:fill="auto"/>
            <w:vAlign w:val="center"/>
            <w:hideMark/>
          </w:tcPr>
          <w:p w14:paraId="0F2AFFA7"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7F9E68FF"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7B2EF2A4" w14:textId="77777777" w:rsidR="002C1237" w:rsidRPr="002C1237" w:rsidRDefault="002C1237" w:rsidP="002C1237">
            <w:pPr>
              <w:jc w:val="center"/>
              <w:outlineLvl w:val="0"/>
              <w:rPr>
                <w:sz w:val="16"/>
                <w:szCs w:val="16"/>
              </w:rPr>
            </w:pPr>
            <w:r w:rsidRPr="002C1237">
              <w:rPr>
                <w:sz w:val="16"/>
                <w:szCs w:val="16"/>
              </w:rPr>
              <w:t>53</w:t>
            </w:r>
          </w:p>
        </w:tc>
      </w:tr>
      <w:tr w:rsidR="002C1237" w:rsidRPr="002C1237" w14:paraId="4881A094"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7A06B4F4" w14:textId="77777777" w:rsidR="002C1237" w:rsidRPr="002C1237" w:rsidRDefault="002C1237" w:rsidP="002C1237">
            <w:pPr>
              <w:jc w:val="center"/>
              <w:outlineLvl w:val="0"/>
              <w:rPr>
                <w:sz w:val="16"/>
                <w:szCs w:val="16"/>
              </w:rPr>
            </w:pPr>
            <w:r w:rsidRPr="002C1237">
              <w:rPr>
                <w:sz w:val="16"/>
                <w:szCs w:val="16"/>
              </w:rPr>
              <w:t>23</w:t>
            </w:r>
          </w:p>
        </w:tc>
        <w:tc>
          <w:tcPr>
            <w:tcW w:w="3034" w:type="dxa"/>
            <w:tcBorders>
              <w:top w:val="single" w:sz="4" w:space="0" w:color="auto"/>
              <w:left w:val="nil"/>
              <w:bottom w:val="nil"/>
              <w:right w:val="single" w:sz="4" w:space="0" w:color="auto"/>
            </w:tcBorders>
            <w:shd w:val="clear" w:color="000000" w:fill="FFFFFF"/>
            <w:vAlign w:val="center"/>
            <w:hideMark/>
          </w:tcPr>
          <w:p w14:paraId="6E58E016" w14:textId="77777777" w:rsidR="002C1237" w:rsidRPr="002C1237" w:rsidRDefault="002C1237" w:rsidP="002C1237">
            <w:pPr>
              <w:jc w:val="center"/>
              <w:outlineLvl w:val="0"/>
              <w:rPr>
                <w:sz w:val="16"/>
                <w:szCs w:val="16"/>
              </w:rPr>
            </w:pPr>
            <w:r w:rsidRPr="002C1237">
              <w:rPr>
                <w:sz w:val="16"/>
                <w:szCs w:val="16"/>
              </w:rPr>
              <w:t>Генератор сварочный S6401 220A Honda 220 2.3л/ч 7,5кВт 106кг</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6299981D" w14:textId="77777777" w:rsidR="002C1237" w:rsidRPr="002C1237" w:rsidRDefault="002C1237" w:rsidP="002C1237">
            <w:pPr>
              <w:jc w:val="center"/>
              <w:outlineLvl w:val="0"/>
              <w:rPr>
                <w:sz w:val="16"/>
                <w:szCs w:val="16"/>
              </w:rPr>
            </w:pPr>
            <w:r w:rsidRPr="002C1237">
              <w:rPr>
                <w:sz w:val="16"/>
                <w:szCs w:val="16"/>
              </w:rPr>
              <w:t>150</w:t>
            </w:r>
          </w:p>
        </w:tc>
        <w:tc>
          <w:tcPr>
            <w:tcW w:w="1544" w:type="dxa"/>
            <w:tcBorders>
              <w:top w:val="nil"/>
              <w:left w:val="nil"/>
              <w:bottom w:val="single" w:sz="4" w:space="0" w:color="auto"/>
              <w:right w:val="single" w:sz="4" w:space="0" w:color="auto"/>
            </w:tcBorders>
            <w:shd w:val="clear" w:color="auto" w:fill="auto"/>
            <w:vAlign w:val="center"/>
            <w:hideMark/>
          </w:tcPr>
          <w:p w14:paraId="396D6E92" w14:textId="77777777" w:rsidR="002C1237" w:rsidRPr="002C1237" w:rsidRDefault="002C1237" w:rsidP="002C1237">
            <w:pPr>
              <w:jc w:val="center"/>
              <w:outlineLvl w:val="0"/>
              <w:rPr>
                <w:sz w:val="16"/>
                <w:szCs w:val="16"/>
              </w:rPr>
            </w:pPr>
            <w:r w:rsidRPr="002C1237">
              <w:rPr>
                <w:sz w:val="16"/>
                <w:szCs w:val="16"/>
              </w:rPr>
              <w:t>III</w:t>
            </w:r>
          </w:p>
        </w:tc>
        <w:tc>
          <w:tcPr>
            <w:tcW w:w="1349" w:type="dxa"/>
            <w:tcBorders>
              <w:top w:val="nil"/>
              <w:left w:val="nil"/>
              <w:bottom w:val="single" w:sz="4" w:space="0" w:color="auto"/>
              <w:right w:val="single" w:sz="4" w:space="0" w:color="auto"/>
            </w:tcBorders>
            <w:shd w:val="clear" w:color="auto" w:fill="auto"/>
            <w:vAlign w:val="center"/>
            <w:hideMark/>
          </w:tcPr>
          <w:p w14:paraId="3637AF4E" w14:textId="77777777" w:rsidR="002C1237" w:rsidRPr="002C1237" w:rsidRDefault="002C1237" w:rsidP="002C1237">
            <w:pPr>
              <w:jc w:val="center"/>
              <w:outlineLvl w:val="0"/>
              <w:rPr>
                <w:sz w:val="16"/>
                <w:szCs w:val="16"/>
              </w:rPr>
            </w:pPr>
            <w:r w:rsidRPr="002C1237">
              <w:rPr>
                <w:sz w:val="16"/>
                <w:szCs w:val="16"/>
              </w:rPr>
              <w:t>60</w:t>
            </w:r>
          </w:p>
        </w:tc>
        <w:tc>
          <w:tcPr>
            <w:tcW w:w="1256" w:type="dxa"/>
            <w:tcBorders>
              <w:top w:val="nil"/>
              <w:left w:val="nil"/>
              <w:bottom w:val="single" w:sz="4" w:space="0" w:color="auto"/>
              <w:right w:val="single" w:sz="8" w:space="0" w:color="auto"/>
            </w:tcBorders>
            <w:shd w:val="clear" w:color="auto" w:fill="auto"/>
            <w:vAlign w:val="center"/>
            <w:hideMark/>
          </w:tcPr>
          <w:p w14:paraId="114D1C21"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nil"/>
              <w:bottom w:val="nil"/>
              <w:right w:val="single" w:sz="4" w:space="0" w:color="auto"/>
            </w:tcBorders>
            <w:shd w:val="clear" w:color="auto" w:fill="auto"/>
            <w:vAlign w:val="center"/>
            <w:hideMark/>
          </w:tcPr>
          <w:p w14:paraId="563CDAD4"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77A3E3BC" w14:textId="77777777" w:rsidR="002C1237" w:rsidRPr="002C1237" w:rsidRDefault="002C1237" w:rsidP="002C1237">
            <w:pPr>
              <w:jc w:val="center"/>
              <w:outlineLvl w:val="0"/>
              <w:rPr>
                <w:sz w:val="16"/>
                <w:szCs w:val="16"/>
              </w:rPr>
            </w:pPr>
            <w:r w:rsidRPr="002C1237">
              <w:rPr>
                <w:sz w:val="16"/>
                <w:szCs w:val="16"/>
              </w:rPr>
              <w:t>3</w:t>
            </w:r>
          </w:p>
        </w:tc>
        <w:tc>
          <w:tcPr>
            <w:tcW w:w="1160" w:type="dxa"/>
            <w:tcBorders>
              <w:top w:val="single" w:sz="4" w:space="0" w:color="auto"/>
              <w:left w:val="nil"/>
              <w:bottom w:val="nil"/>
              <w:right w:val="single" w:sz="4" w:space="0" w:color="auto"/>
            </w:tcBorders>
            <w:shd w:val="clear" w:color="auto" w:fill="auto"/>
            <w:vAlign w:val="center"/>
            <w:hideMark/>
          </w:tcPr>
          <w:p w14:paraId="656492A3" w14:textId="77777777" w:rsidR="002C1237" w:rsidRPr="002C1237" w:rsidRDefault="002C1237" w:rsidP="002C1237">
            <w:pPr>
              <w:jc w:val="center"/>
              <w:outlineLvl w:val="0"/>
              <w:rPr>
                <w:sz w:val="16"/>
                <w:szCs w:val="16"/>
              </w:rPr>
            </w:pPr>
            <w:r w:rsidRPr="002C1237">
              <w:rPr>
                <w:sz w:val="16"/>
                <w:szCs w:val="16"/>
              </w:rPr>
              <w:t>30</w:t>
            </w:r>
          </w:p>
        </w:tc>
        <w:tc>
          <w:tcPr>
            <w:tcW w:w="1060" w:type="dxa"/>
            <w:tcBorders>
              <w:top w:val="single" w:sz="4" w:space="0" w:color="auto"/>
              <w:left w:val="nil"/>
              <w:bottom w:val="nil"/>
              <w:right w:val="single" w:sz="4" w:space="0" w:color="auto"/>
            </w:tcBorders>
            <w:shd w:val="clear" w:color="auto" w:fill="auto"/>
            <w:vAlign w:val="center"/>
            <w:hideMark/>
          </w:tcPr>
          <w:p w14:paraId="5E5A746B"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4F311AB7"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29DAC343" w14:textId="77777777" w:rsidR="002C1237" w:rsidRPr="002C1237" w:rsidRDefault="002C1237" w:rsidP="002C1237">
            <w:pPr>
              <w:jc w:val="center"/>
              <w:outlineLvl w:val="0"/>
              <w:rPr>
                <w:sz w:val="16"/>
                <w:szCs w:val="16"/>
              </w:rPr>
            </w:pPr>
            <w:r w:rsidRPr="002C1237">
              <w:rPr>
                <w:sz w:val="16"/>
                <w:szCs w:val="16"/>
              </w:rPr>
              <w:t>53</w:t>
            </w:r>
          </w:p>
        </w:tc>
      </w:tr>
      <w:tr w:rsidR="002C1237" w:rsidRPr="002C1237" w14:paraId="25C4B185"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2FFA334B" w14:textId="77777777" w:rsidR="002C1237" w:rsidRPr="002C1237" w:rsidRDefault="002C1237" w:rsidP="002C1237">
            <w:pPr>
              <w:jc w:val="center"/>
              <w:outlineLvl w:val="0"/>
              <w:rPr>
                <w:sz w:val="16"/>
                <w:szCs w:val="16"/>
              </w:rPr>
            </w:pPr>
            <w:r w:rsidRPr="002C1237">
              <w:rPr>
                <w:sz w:val="16"/>
                <w:szCs w:val="16"/>
              </w:rPr>
              <w:t>24</w:t>
            </w:r>
          </w:p>
        </w:tc>
        <w:tc>
          <w:tcPr>
            <w:tcW w:w="3034" w:type="dxa"/>
            <w:tcBorders>
              <w:top w:val="single" w:sz="4" w:space="0" w:color="auto"/>
              <w:left w:val="nil"/>
              <w:bottom w:val="nil"/>
              <w:right w:val="single" w:sz="4" w:space="0" w:color="auto"/>
            </w:tcBorders>
            <w:shd w:val="clear" w:color="000000" w:fill="FFFFFF"/>
            <w:vAlign w:val="center"/>
            <w:hideMark/>
          </w:tcPr>
          <w:p w14:paraId="2C8EA2CF" w14:textId="77777777" w:rsidR="002C1237" w:rsidRPr="002C1237" w:rsidRDefault="002C1237" w:rsidP="002C1237">
            <w:pPr>
              <w:jc w:val="center"/>
              <w:outlineLvl w:val="0"/>
              <w:rPr>
                <w:sz w:val="16"/>
                <w:szCs w:val="16"/>
              </w:rPr>
            </w:pPr>
            <w:r w:rsidRPr="002C1237">
              <w:rPr>
                <w:sz w:val="16"/>
                <w:szCs w:val="16"/>
              </w:rPr>
              <w:t>Насос HOMA h307wа</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77089B83" w14:textId="77777777" w:rsidR="002C1237" w:rsidRPr="002C1237" w:rsidRDefault="002C1237" w:rsidP="002C1237">
            <w:pPr>
              <w:jc w:val="center"/>
              <w:outlineLvl w:val="0"/>
              <w:rPr>
                <w:sz w:val="16"/>
                <w:szCs w:val="16"/>
              </w:rPr>
            </w:pPr>
            <w:r w:rsidRPr="002C1237">
              <w:rPr>
                <w:sz w:val="16"/>
                <w:szCs w:val="16"/>
              </w:rPr>
              <w:t>69</w:t>
            </w:r>
          </w:p>
        </w:tc>
        <w:tc>
          <w:tcPr>
            <w:tcW w:w="1544" w:type="dxa"/>
            <w:tcBorders>
              <w:top w:val="nil"/>
              <w:left w:val="nil"/>
              <w:bottom w:val="single" w:sz="4" w:space="0" w:color="auto"/>
              <w:right w:val="single" w:sz="4" w:space="0" w:color="auto"/>
            </w:tcBorders>
            <w:shd w:val="clear" w:color="auto" w:fill="auto"/>
            <w:vAlign w:val="center"/>
            <w:hideMark/>
          </w:tcPr>
          <w:p w14:paraId="2042F943" w14:textId="77777777" w:rsidR="002C1237" w:rsidRPr="002C1237" w:rsidRDefault="002C1237" w:rsidP="002C1237">
            <w:pPr>
              <w:jc w:val="center"/>
              <w:outlineLvl w:val="0"/>
              <w:rPr>
                <w:sz w:val="16"/>
                <w:szCs w:val="16"/>
              </w:rPr>
            </w:pPr>
            <w:r w:rsidRPr="002C1237">
              <w:rPr>
                <w:sz w:val="16"/>
                <w:szCs w:val="16"/>
              </w:rPr>
              <w:t>II</w:t>
            </w:r>
          </w:p>
        </w:tc>
        <w:tc>
          <w:tcPr>
            <w:tcW w:w="1349" w:type="dxa"/>
            <w:tcBorders>
              <w:top w:val="nil"/>
              <w:left w:val="nil"/>
              <w:bottom w:val="single" w:sz="4" w:space="0" w:color="auto"/>
              <w:right w:val="single" w:sz="4" w:space="0" w:color="auto"/>
            </w:tcBorders>
            <w:shd w:val="clear" w:color="auto" w:fill="auto"/>
            <w:vAlign w:val="center"/>
            <w:hideMark/>
          </w:tcPr>
          <w:p w14:paraId="44613ECE" w14:textId="77777777" w:rsidR="002C1237" w:rsidRPr="002C1237" w:rsidRDefault="002C1237" w:rsidP="002C1237">
            <w:pPr>
              <w:jc w:val="center"/>
              <w:outlineLvl w:val="0"/>
              <w:rPr>
                <w:sz w:val="16"/>
                <w:szCs w:val="16"/>
              </w:rPr>
            </w:pPr>
            <w:r w:rsidRPr="002C1237">
              <w:rPr>
                <w:sz w:val="16"/>
                <w:szCs w:val="16"/>
              </w:rPr>
              <w:t>36</w:t>
            </w:r>
          </w:p>
        </w:tc>
        <w:tc>
          <w:tcPr>
            <w:tcW w:w="1256" w:type="dxa"/>
            <w:tcBorders>
              <w:top w:val="nil"/>
              <w:left w:val="nil"/>
              <w:bottom w:val="single" w:sz="4" w:space="0" w:color="auto"/>
              <w:right w:val="single" w:sz="8" w:space="0" w:color="auto"/>
            </w:tcBorders>
            <w:shd w:val="clear" w:color="auto" w:fill="auto"/>
            <w:vAlign w:val="center"/>
            <w:hideMark/>
          </w:tcPr>
          <w:p w14:paraId="61B338E7"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nil"/>
              <w:bottom w:val="nil"/>
              <w:right w:val="single" w:sz="4" w:space="0" w:color="auto"/>
            </w:tcBorders>
            <w:shd w:val="clear" w:color="auto" w:fill="auto"/>
            <w:vAlign w:val="center"/>
            <w:hideMark/>
          </w:tcPr>
          <w:p w14:paraId="339AEE7B"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59BBA220" w14:textId="77777777" w:rsidR="002C1237" w:rsidRPr="002C1237" w:rsidRDefault="002C1237" w:rsidP="002C1237">
            <w:pPr>
              <w:jc w:val="center"/>
              <w:outlineLvl w:val="0"/>
              <w:rPr>
                <w:sz w:val="16"/>
                <w:szCs w:val="16"/>
              </w:rPr>
            </w:pPr>
            <w:r w:rsidRPr="002C1237">
              <w:rPr>
                <w:sz w:val="16"/>
                <w:szCs w:val="16"/>
              </w:rPr>
              <w:t>2</w:t>
            </w:r>
          </w:p>
        </w:tc>
        <w:tc>
          <w:tcPr>
            <w:tcW w:w="1160" w:type="dxa"/>
            <w:tcBorders>
              <w:top w:val="single" w:sz="4" w:space="0" w:color="auto"/>
              <w:left w:val="nil"/>
              <w:bottom w:val="nil"/>
              <w:right w:val="single" w:sz="4" w:space="0" w:color="auto"/>
            </w:tcBorders>
            <w:shd w:val="clear" w:color="auto" w:fill="auto"/>
            <w:vAlign w:val="center"/>
            <w:hideMark/>
          </w:tcPr>
          <w:p w14:paraId="0E477D5F" w14:textId="77777777" w:rsidR="002C1237" w:rsidRPr="002C1237" w:rsidRDefault="002C1237" w:rsidP="002C1237">
            <w:pPr>
              <w:jc w:val="center"/>
              <w:outlineLvl w:val="0"/>
              <w:rPr>
                <w:sz w:val="16"/>
                <w:szCs w:val="16"/>
              </w:rPr>
            </w:pPr>
            <w:r w:rsidRPr="002C1237">
              <w:rPr>
                <w:sz w:val="16"/>
                <w:szCs w:val="16"/>
              </w:rPr>
              <w:t>17</w:t>
            </w:r>
          </w:p>
        </w:tc>
        <w:tc>
          <w:tcPr>
            <w:tcW w:w="1060" w:type="dxa"/>
            <w:tcBorders>
              <w:top w:val="single" w:sz="4" w:space="0" w:color="auto"/>
              <w:left w:val="nil"/>
              <w:bottom w:val="nil"/>
              <w:right w:val="single" w:sz="4" w:space="0" w:color="auto"/>
            </w:tcBorders>
            <w:shd w:val="clear" w:color="auto" w:fill="auto"/>
            <w:vAlign w:val="center"/>
            <w:hideMark/>
          </w:tcPr>
          <w:p w14:paraId="67A14D85"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3227E75F"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3FE3EB3F" w14:textId="77777777" w:rsidR="002C1237" w:rsidRPr="002C1237" w:rsidRDefault="002C1237" w:rsidP="002C1237">
            <w:pPr>
              <w:jc w:val="center"/>
              <w:outlineLvl w:val="0"/>
              <w:rPr>
                <w:sz w:val="16"/>
                <w:szCs w:val="16"/>
              </w:rPr>
            </w:pPr>
            <w:r w:rsidRPr="002C1237">
              <w:rPr>
                <w:sz w:val="16"/>
                <w:szCs w:val="16"/>
              </w:rPr>
              <w:t>-</w:t>
            </w:r>
          </w:p>
        </w:tc>
      </w:tr>
      <w:tr w:rsidR="002C1237" w:rsidRPr="002C1237" w14:paraId="2A823A19" w14:textId="77777777" w:rsidTr="00E8485B">
        <w:trPr>
          <w:trHeight w:val="225"/>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05DB08CC" w14:textId="77777777" w:rsidR="002C1237" w:rsidRPr="002C1237" w:rsidRDefault="002C1237" w:rsidP="002C1237">
            <w:pPr>
              <w:jc w:val="center"/>
              <w:outlineLvl w:val="0"/>
              <w:rPr>
                <w:sz w:val="16"/>
                <w:szCs w:val="16"/>
              </w:rPr>
            </w:pPr>
            <w:r w:rsidRPr="002C1237">
              <w:rPr>
                <w:sz w:val="16"/>
                <w:szCs w:val="16"/>
              </w:rPr>
              <w:t>25</w:t>
            </w:r>
          </w:p>
        </w:tc>
        <w:tc>
          <w:tcPr>
            <w:tcW w:w="3034" w:type="dxa"/>
            <w:tcBorders>
              <w:top w:val="single" w:sz="4" w:space="0" w:color="auto"/>
              <w:left w:val="nil"/>
              <w:bottom w:val="single" w:sz="4" w:space="0" w:color="auto"/>
              <w:right w:val="single" w:sz="4" w:space="0" w:color="auto"/>
            </w:tcBorders>
            <w:shd w:val="clear" w:color="000000" w:fill="FFFFFF"/>
            <w:vAlign w:val="center"/>
            <w:hideMark/>
          </w:tcPr>
          <w:p w14:paraId="3EED268B" w14:textId="77777777" w:rsidR="002C1237" w:rsidRPr="002C1237" w:rsidRDefault="002C1237" w:rsidP="002C1237">
            <w:pPr>
              <w:jc w:val="center"/>
              <w:outlineLvl w:val="0"/>
              <w:rPr>
                <w:sz w:val="16"/>
                <w:szCs w:val="16"/>
              </w:rPr>
            </w:pPr>
            <w:r w:rsidRPr="002C1237">
              <w:rPr>
                <w:sz w:val="16"/>
                <w:szCs w:val="16"/>
              </w:rPr>
              <w:t>Томограф акустический «Каскад-3» (</w:t>
            </w:r>
            <w:proofErr w:type="spellStart"/>
            <w:r w:rsidRPr="002C1237">
              <w:rPr>
                <w:sz w:val="16"/>
                <w:szCs w:val="16"/>
              </w:rPr>
              <w:t>ст</w:t>
            </w:r>
            <w:proofErr w:type="spellEnd"/>
            <w:r w:rsidRPr="002C1237">
              <w:rPr>
                <w:sz w:val="16"/>
                <w:szCs w:val="16"/>
              </w:rPr>
              <w:t xml:space="preserve">-во синхронной регистрации </w:t>
            </w:r>
            <w:proofErr w:type="spellStart"/>
            <w:r w:rsidRPr="002C1237">
              <w:rPr>
                <w:sz w:val="16"/>
                <w:szCs w:val="16"/>
              </w:rPr>
              <w:t>акустич</w:t>
            </w:r>
            <w:proofErr w:type="spellEnd"/>
            <w:r w:rsidRPr="002C1237">
              <w:rPr>
                <w:sz w:val="16"/>
                <w:szCs w:val="16"/>
              </w:rPr>
              <w:t>. сигналов)</w:t>
            </w:r>
          </w:p>
        </w:tc>
        <w:tc>
          <w:tcPr>
            <w:tcW w:w="12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AEC7153" w14:textId="77777777" w:rsidR="002C1237" w:rsidRPr="002C1237" w:rsidRDefault="002C1237" w:rsidP="002C1237">
            <w:pPr>
              <w:jc w:val="center"/>
              <w:outlineLvl w:val="0"/>
              <w:rPr>
                <w:sz w:val="16"/>
                <w:szCs w:val="16"/>
              </w:rPr>
            </w:pPr>
            <w:r w:rsidRPr="002C1237">
              <w:rPr>
                <w:sz w:val="16"/>
                <w:szCs w:val="16"/>
              </w:rPr>
              <w:t>1 165</w:t>
            </w:r>
          </w:p>
        </w:tc>
        <w:tc>
          <w:tcPr>
            <w:tcW w:w="1544" w:type="dxa"/>
            <w:tcBorders>
              <w:top w:val="nil"/>
              <w:left w:val="nil"/>
              <w:bottom w:val="single" w:sz="4" w:space="0" w:color="auto"/>
              <w:right w:val="single" w:sz="4" w:space="0" w:color="auto"/>
            </w:tcBorders>
            <w:shd w:val="clear" w:color="auto" w:fill="auto"/>
            <w:vAlign w:val="center"/>
            <w:hideMark/>
          </w:tcPr>
          <w:p w14:paraId="4BC433ED" w14:textId="77777777" w:rsidR="002C1237" w:rsidRPr="002C1237" w:rsidRDefault="002C1237" w:rsidP="002C1237">
            <w:pPr>
              <w:jc w:val="center"/>
              <w:outlineLvl w:val="0"/>
              <w:rPr>
                <w:sz w:val="16"/>
                <w:szCs w:val="16"/>
              </w:rPr>
            </w:pPr>
            <w:r w:rsidRPr="002C1237">
              <w:rPr>
                <w:sz w:val="16"/>
                <w:szCs w:val="16"/>
              </w:rPr>
              <w:t>IV</w:t>
            </w:r>
          </w:p>
        </w:tc>
        <w:tc>
          <w:tcPr>
            <w:tcW w:w="1349" w:type="dxa"/>
            <w:tcBorders>
              <w:top w:val="nil"/>
              <w:left w:val="nil"/>
              <w:bottom w:val="single" w:sz="4" w:space="0" w:color="auto"/>
              <w:right w:val="single" w:sz="4" w:space="0" w:color="auto"/>
            </w:tcBorders>
            <w:shd w:val="clear" w:color="auto" w:fill="auto"/>
            <w:vAlign w:val="center"/>
            <w:hideMark/>
          </w:tcPr>
          <w:p w14:paraId="4108DC78" w14:textId="77777777" w:rsidR="002C1237" w:rsidRPr="002C1237" w:rsidRDefault="002C1237" w:rsidP="002C1237">
            <w:pPr>
              <w:jc w:val="center"/>
              <w:outlineLvl w:val="0"/>
              <w:rPr>
                <w:sz w:val="16"/>
                <w:szCs w:val="16"/>
              </w:rPr>
            </w:pPr>
            <w:r w:rsidRPr="002C1237">
              <w:rPr>
                <w:sz w:val="16"/>
                <w:szCs w:val="16"/>
              </w:rPr>
              <w:t>84</w:t>
            </w:r>
          </w:p>
        </w:tc>
        <w:tc>
          <w:tcPr>
            <w:tcW w:w="1256" w:type="dxa"/>
            <w:tcBorders>
              <w:top w:val="nil"/>
              <w:left w:val="nil"/>
              <w:bottom w:val="single" w:sz="4" w:space="0" w:color="auto"/>
              <w:right w:val="single" w:sz="8" w:space="0" w:color="auto"/>
            </w:tcBorders>
            <w:shd w:val="clear" w:color="auto" w:fill="auto"/>
            <w:vAlign w:val="center"/>
            <w:hideMark/>
          </w:tcPr>
          <w:p w14:paraId="0BFECB7A"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48D0BFAB"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B55CD61" w14:textId="77777777" w:rsidR="002C1237" w:rsidRPr="002C1237" w:rsidRDefault="002C1237" w:rsidP="002C1237">
            <w:pPr>
              <w:jc w:val="center"/>
              <w:outlineLvl w:val="0"/>
              <w:rPr>
                <w:sz w:val="16"/>
                <w:szCs w:val="16"/>
              </w:rPr>
            </w:pPr>
            <w:r w:rsidRPr="002C1237">
              <w:rPr>
                <w:sz w:val="16"/>
                <w:szCs w:val="16"/>
              </w:rPr>
              <w:t>14</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5B4B5F0" w14:textId="77777777" w:rsidR="002C1237" w:rsidRPr="002C1237" w:rsidRDefault="002C1237" w:rsidP="002C1237">
            <w:pPr>
              <w:jc w:val="center"/>
              <w:outlineLvl w:val="0"/>
              <w:rPr>
                <w:sz w:val="16"/>
                <w:szCs w:val="16"/>
              </w:rPr>
            </w:pPr>
            <w:r w:rsidRPr="002C1237">
              <w:rPr>
                <w:sz w:val="16"/>
                <w:szCs w:val="16"/>
              </w:rPr>
              <w:t>166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0B49EC4"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3B924F"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346890A8" w14:textId="77777777" w:rsidR="002C1237" w:rsidRPr="002C1237" w:rsidRDefault="002C1237" w:rsidP="002C1237">
            <w:pPr>
              <w:jc w:val="center"/>
              <w:outlineLvl w:val="0"/>
              <w:rPr>
                <w:sz w:val="16"/>
                <w:szCs w:val="16"/>
              </w:rPr>
            </w:pPr>
            <w:r w:rsidRPr="002C1237">
              <w:rPr>
                <w:sz w:val="16"/>
                <w:szCs w:val="16"/>
              </w:rPr>
              <w:t>624</w:t>
            </w:r>
          </w:p>
        </w:tc>
      </w:tr>
      <w:tr w:rsidR="002C1237" w:rsidRPr="002C1237" w14:paraId="3D541791" w14:textId="77777777" w:rsidTr="00E8485B">
        <w:trPr>
          <w:trHeight w:val="70"/>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BAC58" w14:textId="77777777" w:rsidR="002C1237" w:rsidRPr="002C1237" w:rsidRDefault="002C1237" w:rsidP="002C1237">
            <w:pPr>
              <w:jc w:val="center"/>
              <w:outlineLvl w:val="0"/>
              <w:rPr>
                <w:sz w:val="16"/>
                <w:szCs w:val="16"/>
              </w:rPr>
            </w:pPr>
            <w:r w:rsidRPr="002C1237">
              <w:rPr>
                <w:sz w:val="16"/>
                <w:szCs w:val="16"/>
              </w:rPr>
              <w:t>26</w:t>
            </w:r>
          </w:p>
        </w:tc>
        <w:tc>
          <w:tcPr>
            <w:tcW w:w="30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0F8EF3" w14:textId="77777777" w:rsidR="002C1237" w:rsidRPr="002C1237" w:rsidRDefault="002C1237" w:rsidP="002C1237">
            <w:pPr>
              <w:jc w:val="center"/>
              <w:outlineLvl w:val="0"/>
              <w:rPr>
                <w:sz w:val="16"/>
                <w:szCs w:val="16"/>
              </w:rPr>
            </w:pPr>
            <w:r w:rsidRPr="002C1237">
              <w:rPr>
                <w:sz w:val="16"/>
                <w:szCs w:val="16"/>
              </w:rPr>
              <w:t xml:space="preserve">Молоток отбойный </w:t>
            </w:r>
            <w:proofErr w:type="spellStart"/>
            <w:r w:rsidRPr="002C1237">
              <w:rPr>
                <w:sz w:val="16"/>
                <w:szCs w:val="16"/>
              </w:rPr>
              <w:t>Bosh</w:t>
            </w:r>
            <w:proofErr w:type="spellEnd"/>
            <w:r w:rsidRPr="002C1237">
              <w:rPr>
                <w:sz w:val="16"/>
                <w:szCs w:val="16"/>
              </w:rPr>
              <w:t xml:space="preserve"> GSH16-30 б/у</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BD819" w14:textId="77777777" w:rsidR="002C1237" w:rsidRPr="002C1237" w:rsidRDefault="002C1237" w:rsidP="002C1237">
            <w:pPr>
              <w:jc w:val="center"/>
              <w:outlineLvl w:val="0"/>
              <w:rPr>
                <w:sz w:val="16"/>
                <w:szCs w:val="16"/>
              </w:rPr>
            </w:pPr>
            <w:r w:rsidRPr="002C1237">
              <w:rPr>
                <w:sz w:val="16"/>
                <w:szCs w:val="16"/>
              </w:rPr>
              <w:t>51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DE611" w14:textId="77777777" w:rsidR="002C1237" w:rsidRPr="002C1237" w:rsidRDefault="002C1237" w:rsidP="002C1237">
            <w:pPr>
              <w:jc w:val="center"/>
              <w:outlineLvl w:val="0"/>
              <w:rPr>
                <w:sz w:val="16"/>
                <w:szCs w:val="16"/>
              </w:rPr>
            </w:pPr>
            <w:r w:rsidRPr="002C1237">
              <w:rPr>
                <w:sz w:val="16"/>
                <w:szCs w:val="16"/>
              </w:rPr>
              <w:t>IV</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FC963" w14:textId="77777777" w:rsidR="002C1237" w:rsidRPr="002C1237" w:rsidRDefault="002C1237" w:rsidP="002C1237">
            <w:pPr>
              <w:jc w:val="center"/>
              <w:outlineLvl w:val="0"/>
              <w:rPr>
                <w:sz w:val="16"/>
                <w:szCs w:val="16"/>
              </w:rPr>
            </w:pPr>
            <w:r w:rsidRPr="002C1237">
              <w:rPr>
                <w:sz w:val="16"/>
                <w:szCs w:val="16"/>
              </w:rPr>
              <w:t>84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D78B5"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CBC3B"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DE7D8" w14:textId="77777777" w:rsidR="002C1237" w:rsidRPr="002C1237" w:rsidRDefault="002C1237" w:rsidP="002C1237">
            <w:pPr>
              <w:jc w:val="center"/>
              <w:outlineLvl w:val="0"/>
              <w:rPr>
                <w:sz w:val="16"/>
                <w:szCs w:val="16"/>
              </w:rPr>
            </w:pPr>
            <w:r w:rsidRPr="002C1237">
              <w:rPr>
                <w:sz w:val="16"/>
                <w:szCs w:val="16"/>
              </w:rPr>
              <w:t>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41D17" w14:textId="77777777" w:rsidR="002C1237" w:rsidRPr="002C1237" w:rsidRDefault="002C1237" w:rsidP="002C1237">
            <w:pPr>
              <w:jc w:val="center"/>
              <w:outlineLvl w:val="0"/>
              <w:rPr>
                <w:sz w:val="16"/>
                <w:szCs w:val="16"/>
              </w:rPr>
            </w:pPr>
            <w:r w:rsidRPr="002C1237">
              <w:rPr>
                <w:sz w:val="16"/>
                <w:szCs w:val="16"/>
              </w:rPr>
              <w:t>7</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CCA1C" w14:textId="77777777" w:rsidR="002C1237" w:rsidRPr="002C1237" w:rsidRDefault="002C1237" w:rsidP="002C1237">
            <w:pPr>
              <w:jc w:val="center"/>
              <w:outlineLvl w:val="0"/>
              <w:rPr>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243FB" w14:textId="77777777" w:rsidR="002C1237" w:rsidRPr="002C1237" w:rsidRDefault="002C1237" w:rsidP="002C1237">
            <w:pPr>
              <w:jc w:val="center"/>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6A350" w14:textId="77777777" w:rsidR="002C1237" w:rsidRPr="002C1237" w:rsidRDefault="002C1237" w:rsidP="002C1237">
            <w:pPr>
              <w:jc w:val="center"/>
              <w:outlineLvl w:val="0"/>
              <w:rPr>
                <w:sz w:val="16"/>
                <w:szCs w:val="16"/>
              </w:rPr>
            </w:pPr>
            <w:r w:rsidRPr="002C1237">
              <w:rPr>
                <w:sz w:val="16"/>
                <w:szCs w:val="16"/>
              </w:rPr>
              <w:t>27</w:t>
            </w:r>
          </w:p>
        </w:tc>
      </w:tr>
      <w:tr w:rsidR="002C1237" w:rsidRPr="002C1237" w14:paraId="58088696" w14:textId="77777777" w:rsidTr="00E8485B">
        <w:trPr>
          <w:trHeight w:val="70"/>
        </w:trPr>
        <w:tc>
          <w:tcPr>
            <w:tcW w:w="4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18F7E8" w14:textId="77777777" w:rsidR="002C1237" w:rsidRPr="002C1237" w:rsidRDefault="002C1237" w:rsidP="002C1237">
            <w:pPr>
              <w:jc w:val="center"/>
              <w:outlineLvl w:val="0"/>
              <w:rPr>
                <w:sz w:val="16"/>
                <w:szCs w:val="16"/>
              </w:rPr>
            </w:pPr>
            <w:r w:rsidRPr="002C1237">
              <w:rPr>
                <w:sz w:val="16"/>
                <w:szCs w:val="16"/>
              </w:rPr>
              <w:lastRenderedPageBreak/>
              <w:t>27</w:t>
            </w:r>
          </w:p>
        </w:tc>
        <w:tc>
          <w:tcPr>
            <w:tcW w:w="3034" w:type="dxa"/>
            <w:tcBorders>
              <w:top w:val="single" w:sz="4" w:space="0" w:color="auto"/>
              <w:left w:val="nil"/>
              <w:bottom w:val="nil"/>
              <w:right w:val="single" w:sz="4" w:space="0" w:color="auto"/>
            </w:tcBorders>
            <w:shd w:val="clear" w:color="000000" w:fill="FFFFFF"/>
            <w:vAlign w:val="center"/>
            <w:hideMark/>
          </w:tcPr>
          <w:p w14:paraId="7EEB5E23" w14:textId="77777777" w:rsidR="002C1237" w:rsidRPr="002C1237" w:rsidRDefault="002C1237" w:rsidP="002C1237">
            <w:pPr>
              <w:jc w:val="center"/>
              <w:outlineLvl w:val="0"/>
              <w:rPr>
                <w:sz w:val="16"/>
                <w:szCs w:val="16"/>
              </w:rPr>
            </w:pPr>
            <w:r w:rsidRPr="002C1237">
              <w:rPr>
                <w:sz w:val="16"/>
                <w:szCs w:val="16"/>
              </w:rPr>
              <w:t>Насос HOMA h307wа</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26876345" w14:textId="77777777" w:rsidR="002C1237" w:rsidRPr="002C1237" w:rsidRDefault="002C1237" w:rsidP="002C1237">
            <w:pPr>
              <w:jc w:val="center"/>
              <w:outlineLvl w:val="0"/>
              <w:rPr>
                <w:sz w:val="16"/>
                <w:szCs w:val="16"/>
              </w:rPr>
            </w:pPr>
            <w:r w:rsidRPr="002C1237">
              <w:rPr>
                <w:sz w:val="16"/>
                <w:szCs w:val="16"/>
              </w:rPr>
              <w:t>69</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32F81FF7" w14:textId="77777777" w:rsidR="002C1237" w:rsidRPr="002C1237" w:rsidRDefault="002C1237" w:rsidP="002C1237">
            <w:pPr>
              <w:jc w:val="center"/>
              <w:outlineLvl w:val="0"/>
              <w:rPr>
                <w:sz w:val="16"/>
                <w:szCs w:val="16"/>
              </w:rPr>
            </w:pPr>
            <w:r w:rsidRPr="002C1237">
              <w:rPr>
                <w:sz w:val="16"/>
                <w:szCs w:val="16"/>
              </w:rPr>
              <w:t>II</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73EF0EA9" w14:textId="77777777" w:rsidR="002C1237" w:rsidRPr="002C1237" w:rsidRDefault="002C1237" w:rsidP="002C1237">
            <w:pPr>
              <w:jc w:val="center"/>
              <w:outlineLvl w:val="0"/>
              <w:rPr>
                <w:sz w:val="16"/>
                <w:szCs w:val="16"/>
              </w:rPr>
            </w:pPr>
            <w:r w:rsidRPr="002C1237">
              <w:rPr>
                <w:sz w:val="16"/>
                <w:szCs w:val="16"/>
              </w:rPr>
              <w:t>36</w:t>
            </w:r>
          </w:p>
        </w:tc>
        <w:tc>
          <w:tcPr>
            <w:tcW w:w="1256" w:type="dxa"/>
            <w:tcBorders>
              <w:top w:val="single" w:sz="4" w:space="0" w:color="auto"/>
              <w:left w:val="nil"/>
              <w:bottom w:val="single" w:sz="4" w:space="0" w:color="auto"/>
              <w:right w:val="single" w:sz="8" w:space="0" w:color="auto"/>
            </w:tcBorders>
            <w:shd w:val="clear" w:color="auto" w:fill="auto"/>
            <w:vAlign w:val="center"/>
            <w:hideMark/>
          </w:tcPr>
          <w:p w14:paraId="3512519F"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nil"/>
              <w:bottom w:val="nil"/>
              <w:right w:val="single" w:sz="4" w:space="0" w:color="auto"/>
            </w:tcBorders>
            <w:shd w:val="clear" w:color="auto" w:fill="auto"/>
            <w:vAlign w:val="center"/>
            <w:hideMark/>
          </w:tcPr>
          <w:p w14:paraId="1AD20DB7"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0764EDDD" w14:textId="77777777" w:rsidR="002C1237" w:rsidRPr="002C1237" w:rsidRDefault="002C1237" w:rsidP="002C1237">
            <w:pPr>
              <w:jc w:val="center"/>
              <w:outlineLvl w:val="0"/>
              <w:rPr>
                <w:sz w:val="16"/>
                <w:szCs w:val="16"/>
              </w:rPr>
            </w:pPr>
            <w:r w:rsidRPr="002C1237">
              <w:rPr>
                <w:sz w:val="16"/>
                <w:szCs w:val="16"/>
              </w:rPr>
              <w:t>2</w:t>
            </w:r>
          </w:p>
        </w:tc>
        <w:tc>
          <w:tcPr>
            <w:tcW w:w="1160" w:type="dxa"/>
            <w:tcBorders>
              <w:top w:val="single" w:sz="4" w:space="0" w:color="auto"/>
              <w:left w:val="nil"/>
              <w:bottom w:val="nil"/>
              <w:right w:val="single" w:sz="4" w:space="0" w:color="auto"/>
            </w:tcBorders>
            <w:shd w:val="clear" w:color="auto" w:fill="auto"/>
            <w:vAlign w:val="center"/>
            <w:hideMark/>
          </w:tcPr>
          <w:p w14:paraId="4605FC98" w14:textId="77777777" w:rsidR="002C1237" w:rsidRPr="002C1237" w:rsidRDefault="002C1237" w:rsidP="002C1237">
            <w:pPr>
              <w:jc w:val="center"/>
              <w:outlineLvl w:val="0"/>
              <w:rPr>
                <w:sz w:val="16"/>
                <w:szCs w:val="16"/>
              </w:rPr>
            </w:pPr>
            <w:r w:rsidRPr="002C1237">
              <w:rPr>
                <w:sz w:val="16"/>
                <w:szCs w:val="16"/>
              </w:rPr>
              <w:t>17</w:t>
            </w:r>
          </w:p>
        </w:tc>
        <w:tc>
          <w:tcPr>
            <w:tcW w:w="1060" w:type="dxa"/>
            <w:tcBorders>
              <w:top w:val="single" w:sz="4" w:space="0" w:color="auto"/>
              <w:left w:val="nil"/>
              <w:bottom w:val="nil"/>
              <w:right w:val="single" w:sz="4" w:space="0" w:color="auto"/>
            </w:tcBorders>
            <w:shd w:val="clear" w:color="auto" w:fill="auto"/>
            <w:vAlign w:val="center"/>
            <w:hideMark/>
          </w:tcPr>
          <w:p w14:paraId="6EB82DBB"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2ABF48F5"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075EB9BF" w14:textId="77777777" w:rsidR="002C1237" w:rsidRPr="002C1237" w:rsidRDefault="002C1237" w:rsidP="002C1237">
            <w:pPr>
              <w:jc w:val="center"/>
              <w:outlineLvl w:val="0"/>
              <w:rPr>
                <w:sz w:val="16"/>
                <w:szCs w:val="16"/>
              </w:rPr>
            </w:pPr>
            <w:r w:rsidRPr="002C1237">
              <w:rPr>
                <w:sz w:val="16"/>
                <w:szCs w:val="16"/>
              </w:rPr>
              <w:t>-</w:t>
            </w:r>
          </w:p>
        </w:tc>
      </w:tr>
      <w:tr w:rsidR="002C1237" w:rsidRPr="002C1237" w14:paraId="6C1915F0"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5A201D27" w14:textId="77777777" w:rsidR="002C1237" w:rsidRPr="002C1237" w:rsidRDefault="002C1237" w:rsidP="002C1237">
            <w:pPr>
              <w:jc w:val="center"/>
              <w:outlineLvl w:val="0"/>
              <w:rPr>
                <w:sz w:val="16"/>
                <w:szCs w:val="16"/>
              </w:rPr>
            </w:pPr>
            <w:r w:rsidRPr="002C1237">
              <w:rPr>
                <w:sz w:val="16"/>
                <w:szCs w:val="16"/>
              </w:rPr>
              <w:t>28</w:t>
            </w:r>
          </w:p>
        </w:tc>
        <w:tc>
          <w:tcPr>
            <w:tcW w:w="3034" w:type="dxa"/>
            <w:tcBorders>
              <w:top w:val="single" w:sz="4" w:space="0" w:color="auto"/>
              <w:left w:val="nil"/>
              <w:bottom w:val="nil"/>
              <w:right w:val="single" w:sz="4" w:space="0" w:color="auto"/>
            </w:tcBorders>
            <w:shd w:val="clear" w:color="000000" w:fill="FFFFFF"/>
            <w:vAlign w:val="center"/>
            <w:hideMark/>
          </w:tcPr>
          <w:p w14:paraId="1D0B5A41" w14:textId="77777777" w:rsidR="002C1237" w:rsidRPr="002C1237" w:rsidRDefault="002C1237" w:rsidP="002C1237">
            <w:pPr>
              <w:jc w:val="center"/>
              <w:outlineLvl w:val="0"/>
              <w:rPr>
                <w:sz w:val="16"/>
                <w:szCs w:val="16"/>
              </w:rPr>
            </w:pPr>
            <w:r w:rsidRPr="002C1237">
              <w:rPr>
                <w:sz w:val="16"/>
                <w:szCs w:val="16"/>
              </w:rPr>
              <w:t>Насос HOMA h307wа</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57923778" w14:textId="77777777" w:rsidR="002C1237" w:rsidRPr="002C1237" w:rsidRDefault="002C1237" w:rsidP="002C1237">
            <w:pPr>
              <w:jc w:val="center"/>
              <w:outlineLvl w:val="0"/>
              <w:rPr>
                <w:sz w:val="16"/>
                <w:szCs w:val="16"/>
              </w:rPr>
            </w:pPr>
            <w:r w:rsidRPr="002C1237">
              <w:rPr>
                <w:sz w:val="16"/>
                <w:szCs w:val="16"/>
              </w:rPr>
              <w:t>69</w:t>
            </w:r>
          </w:p>
        </w:tc>
        <w:tc>
          <w:tcPr>
            <w:tcW w:w="1544" w:type="dxa"/>
            <w:tcBorders>
              <w:top w:val="nil"/>
              <w:left w:val="nil"/>
              <w:bottom w:val="single" w:sz="4" w:space="0" w:color="auto"/>
              <w:right w:val="single" w:sz="4" w:space="0" w:color="auto"/>
            </w:tcBorders>
            <w:shd w:val="clear" w:color="auto" w:fill="auto"/>
            <w:vAlign w:val="center"/>
            <w:hideMark/>
          </w:tcPr>
          <w:p w14:paraId="1F66D7DA" w14:textId="77777777" w:rsidR="002C1237" w:rsidRPr="002C1237" w:rsidRDefault="002C1237" w:rsidP="002C1237">
            <w:pPr>
              <w:jc w:val="center"/>
              <w:outlineLvl w:val="0"/>
              <w:rPr>
                <w:sz w:val="16"/>
                <w:szCs w:val="16"/>
              </w:rPr>
            </w:pPr>
            <w:r w:rsidRPr="002C1237">
              <w:rPr>
                <w:sz w:val="16"/>
                <w:szCs w:val="16"/>
              </w:rPr>
              <w:t>II</w:t>
            </w:r>
          </w:p>
        </w:tc>
        <w:tc>
          <w:tcPr>
            <w:tcW w:w="1349" w:type="dxa"/>
            <w:tcBorders>
              <w:top w:val="nil"/>
              <w:left w:val="nil"/>
              <w:bottom w:val="single" w:sz="4" w:space="0" w:color="auto"/>
              <w:right w:val="single" w:sz="4" w:space="0" w:color="auto"/>
            </w:tcBorders>
            <w:shd w:val="clear" w:color="auto" w:fill="auto"/>
            <w:vAlign w:val="center"/>
            <w:hideMark/>
          </w:tcPr>
          <w:p w14:paraId="47739731" w14:textId="77777777" w:rsidR="002C1237" w:rsidRPr="002C1237" w:rsidRDefault="002C1237" w:rsidP="002C1237">
            <w:pPr>
              <w:jc w:val="center"/>
              <w:outlineLvl w:val="0"/>
              <w:rPr>
                <w:sz w:val="16"/>
                <w:szCs w:val="16"/>
              </w:rPr>
            </w:pPr>
            <w:r w:rsidRPr="002C1237">
              <w:rPr>
                <w:sz w:val="16"/>
                <w:szCs w:val="16"/>
              </w:rPr>
              <w:t>36</w:t>
            </w:r>
          </w:p>
        </w:tc>
        <w:tc>
          <w:tcPr>
            <w:tcW w:w="1256" w:type="dxa"/>
            <w:tcBorders>
              <w:top w:val="nil"/>
              <w:left w:val="nil"/>
              <w:bottom w:val="single" w:sz="4" w:space="0" w:color="auto"/>
              <w:right w:val="single" w:sz="8" w:space="0" w:color="auto"/>
            </w:tcBorders>
            <w:shd w:val="clear" w:color="auto" w:fill="auto"/>
            <w:vAlign w:val="center"/>
            <w:hideMark/>
          </w:tcPr>
          <w:p w14:paraId="387C1A34"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nil"/>
              <w:bottom w:val="nil"/>
              <w:right w:val="single" w:sz="4" w:space="0" w:color="auto"/>
            </w:tcBorders>
            <w:shd w:val="clear" w:color="auto" w:fill="auto"/>
            <w:vAlign w:val="center"/>
            <w:hideMark/>
          </w:tcPr>
          <w:p w14:paraId="0C0609D8"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5EB46BD9" w14:textId="77777777" w:rsidR="002C1237" w:rsidRPr="002C1237" w:rsidRDefault="002C1237" w:rsidP="002C1237">
            <w:pPr>
              <w:jc w:val="center"/>
              <w:outlineLvl w:val="0"/>
              <w:rPr>
                <w:sz w:val="16"/>
                <w:szCs w:val="16"/>
              </w:rPr>
            </w:pPr>
            <w:r w:rsidRPr="002C1237">
              <w:rPr>
                <w:sz w:val="16"/>
                <w:szCs w:val="16"/>
              </w:rPr>
              <w:t>2</w:t>
            </w:r>
          </w:p>
        </w:tc>
        <w:tc>
          <w:tcPr>
            <w:tcW w:w="1160" w:type="dxa"/>
            <w:tcBorders>
              <w:top w:val="single" w:sz="4" w:space="0" w:color="auto"/>
              <w:left w:val="nil"/>
              <w:bottom w:val="nil"/>
              <w:right w:val="single" w:sz="4" w:space="0" w:color="auto"/>
            </w:tcBorders>
            <w:shd w:val="clear" w:color="auto" w:fill="auto"/>
            <w:vAlign w:val="center"/>
            <w:hideMark/>
          </w:tcPr>
          <w:p w14:paraId="4A9A4F81" w14:textId="77777777" w:rsidR="002C1237" w:rsidRPr="002C1237" w:rsidRDefault="002C1237" w:rsidP="002C1237">
            <w:pPr>
              <w:jc w:val="center"/>
              <w:outlineLvl w:val="0"/>
              <w:rPr>
                <w:sz w:val="16"/>
                <w:szCs w:val="16"/>
              </w:rPr>
            </w:pPr>
            <w:r w:rsidRPr="002C1237">
              <w:rPr>
                <w:sz w:val="16"/>
                <w:szCs w:val="16"/>
              </w:rPr>
              <w:t>17</w:t>
            </w:r>
          </w:p>
        </w:tc>
        <w:tc>
          <w:tcPr>
            <w:tcW w:w="1060" w:type="dxa"/>
            <w:tcBorders>
              <w:top w:val="single" w:sz="4" w:space="0" w:color="auto"/>
              <w:left w:val="nil"/>
              <w:bottom w:val="nil"/>
              <w:right w:val="single" w:sz="4" w:space="0" w:color="auto"/>
            </w:tcBorders>
            <w:shd w:val="clear" w:color="auto" w:fill="auto"/>
            <w:vAlign w:val="center"/>
            <w:hideMark/>
          </w:tcPr>
          <w:p w14:paraId="1CE8E261"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2D4166E6"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41156038" w14:textId="77777777" w:rsidR="002C1237" w:rsidRPr="002C1237" w:rsidRDefault="002C1237" w:rsidP="002C1237">
            <w:pPr>
              <w:jc w:val="center"/>
              <w:outlineLvl w:val="0"/>
              <w:rPr>
                <w:sz w:val="16"/>
                <w:szCs w:val="16"/>
              </w:rPr>
            </w:pPr>
            <w:r w:rsidRPr="002C1237">
              <w:rPr>
                <w:sz w:val="16"/>
                <w:szCs w:val="16"/>
              </w:rPr>
              <w:t>-</w:t>
            </w:r>
          </w:p>
        </w:tc>
      </w:tr>
      <w:tr w:rsidR="002C1237" w:rsidRPr="002C1237" w14:paraId="581FA09B"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196B90F9" w14:textId="77777777" w:rsidR="002C1237" w:rsidRPr="002C1237" w:rsidRDefault="002C1237" w:rsidP="002C1237">
            <w:pPr>
              <w:jc w:val="center"/>
              <w:outlineLvl w:val="0"/>
              <w:rPr>
                <w:sz w:val="16"/>
                <w:szCs w:val="16"/>
              </w:rPr>
            </w:pPr>
            <w:r w:rsidRPr="002C1237">
              <w:rPr>
                <w:sz w:val="16"/>
                <w:szCs w:val="16"/>
              </w:rPr>
              <w:t>29</w:t>
            </w:r>
          </w:p>
        </w:tc>
        <w:tc>
          <w:tcPr>
            <w:tcW w:w="3034" w:type="dxa"/>
            <w:tcBorders>
              <w:top w:val="single" w:sz="4" w:space="0" w:color="auto"/>
              <w:left w:val="nil"/>
              <w:bottom w:val="nil"/>
              <w:right w:val="single" w:sz="4" w:space="0" w:color="auto"/>
            </w:tcBorders>
            <w:shd w:val="clear" w:color="000000" w:fill="FFFFFF"/>
            <w:vAlign w:val="center"/>
            <w:hideMark/>
          </w:tcPr>
          <w:p w14:paraId="4EA572CD" w14:textId="77777777" w:rsidR="002C1237" w:rsidRPr="002C1237" w:rsidRDefault="002C1237" w:rsidP="002C1237">
            <w:pPr>
              <w:jc w:val="center"/>
              <w:outlineLvl w:val="0"/>
              <w:rPr>
                <w:sz w:val="16"/>
                <w:szCs w:val="16"/>
              </w:rPr>
            </w:pPr>
            <w:proofErr w:type="spellStart"/>
            <w:r w:rsidRPr="002C1237">
              <w:rPr>
                <w:sz w:val="16"/>
                <w:szCs w:val="16"/>
              </w:rPr>
              <w:t>Течеискатель</w:t>
            </w:r>
            <w:proofErr w:type="spellEnd"/>
            <w:r w:rsidRPr="002C1237">
              <w:rPr>
                <w:sz w:val="16"/>
                <w:szCs w:val="16"/>
              </w:rPr>
              <w:t xml:space="preserve"> </w:t>
            </w:r>
            <w:proofErr w:type="spellStart"/>
            <w:r w:rsidRPr="002C1237">
              <w:rPr>
                <w:sz w:val="16"/>
                <w:szCs w:val="16"/>
              </w:rPr>
              <w:t>Enigma</w:t>
            </w:r>
            <w:proofErr w:type="spellEnd"/>
            <w:r w:rsidRPr="002C1237">
              <w:rPr>
                <w:sz w:val="16"/>
                <w:szCs w:val="16"/>
              </w:rPr>
              <w:t xml:space="preserve"> б/у</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3C321437" w14:textId="77777777" w:rsidR="002C1237" w:rsidRPr="002C1237" w:rsidRDefault="002C1237" w:rsidP="002C1237">
            <w:pPr>
              <w:jc w:val="center"/>
              <w:outlineLvl w:val="0"/>
              <w:rPr>
                <w:sz w:val="16"/>
                <w:szCs w:val="16"/>
              </w:rPr>
            </w:pPr>
            <w:r w:rsidRPr="002C1237">
              <w:rPr>
                <w:sz w:val="16"/>
                <w:szCs w:val="16"/>
              </w:rPr>
              <w:t>598</w:t>
            </w:r>
          </w:p>
        </w:tc>
        <w:tc>
          <w:tcPr>
            <w:tcW w:w="1544" w:type="dxa"/>
            <w:tcBorders>
              <w:top w:val="nil"/>
              <w:left w:val="nil"/>
              <w:bottom w:val="single" w:sz="4" w:space="0" w:color="auto"/>
              <w:right w:val="single" w:sz="4" w:space="0" w:color="auto"/>
            </w:tcBorders>
            <w:shd w:val="clear" w:color="auto" w:fill="auto"/>
            <w:vAlign w:val="center"/>
            <w:hideMark/>
          </w:tcPr>
          <w:p w14:paraId="683E517A" w14:textId="77777777" w:rsidR="002C1237" w:rsidRPr="002C1237" w:rsidRDefault="002C1237" w:rsidP="002C1237">
            <w:pPr>
              <w:jc w:val="center"/>
              <w:outlineLvl w:val="0"/>
              <w:rPr>
                <w:sz w:val="16"/>
                <w:szCs w:val="16"/>
              </w:rPr>
            </w:pPr>
            <w:r w:rsidRPr="002C1237">
              <w:rPr>
                <w:sz w:val="16"/>
                <w:szCs w:val="16"/>
              </w:rPr>
              <w:t>V</w:t>
            </w:r>
          </w:p>
        </w:tc>
        <w:tc>
          <w:tcPr>
            <w:tcW w:w="1349" w:type="dxa"/>
            <w:tcBorders>
              <w:top w:val="nil"/>
              <w:left w:val="nil"/>
              <w:bottom w:val="single" w:sz="4" w:space="0" w:color="auto"/>
              <w:right w:val="single" w:sz="4" w:space="0" w:color="auto"/>
            </w:tcBorders>
            <w:shd w:val="clear" w:color="auto" w:fill="auto"/>
            <w:vAlign w:val="center"/>
            <w:hideMark/>
          </w:tcPr>
          <w:p w14:paraId="39C8AACF" w14:textId="77777777" w:rsidR="002C1237" w:rsidRPr="002C1237" w:rsidRDefault="002C1237" w:rsidP="002C1237">
            <w:pPr>
              <w:jc w:val="center"/>
              <w:outlineLvl w:val="0"/>
              <w:rPr>
                <w:sz w:val="16"/>
                <w:szCs w:val="16"/>
              </w:rPr>
            </w:pPr>
            <w:r w:rsidRPr="002C1237">
              <w:rPr>
                <w:sz w:val="16"/>
                <w:szCs w:val="16"/>
              </w:rPr>
              <w:t>120</w:t>
            </w:r>
          </w:p>
        </w:tc>
        <w:tc>
          <w:tcPr>
            <w:tcW w:w="1256" w:type="dxa"/>
            <w:tcBorders>
              <w:top w:val="nil"/>
              <w:left w:val="nil"/>
              <w:bottom w:val="single" w:sz="4" w:space="0" w:color="auto"/>
              <w:right w:val="single" w:sz="8" w:space="0" w:color="auto"/>
            </w:tcBorders>
            <w:shd w:val="clear" w:color="auto" w:fill="auto"/>
            <w:vAlign w:val="center"/>
            <w:hideMark/>
          </w:tcPr>
          <w:p w14:paraId="624D99D8" w14:textId="77777777" w:rsidR="002C1237" w:rsidRPr="002C1237" w:rsidRDefault="002C1237" w:rsidP="002C1237">
            <w:pPr>
              <w:jc w:val="center"/>
              <w:outlineLvl w:val="0"/>
              <w:rPr>
                <w:color w:val="000000"/>
                <w:sz w:val="16"/>
                <w:szCs w:val="16"/>
              </w:rPr>
            </w:pPr>
            <w:r w:rsidRPr="002C1237">
              <w:rPr>
                <w:color w:val="000000"/>
                <w:sz w:val="16"/>
                <w:szCs w:val="16"/>
              </w:rPr>
              <w:t>сен.2021</w:t>
            </w:r>
          </w:p>
        </w:tc>
        <w:tc>
          <w:tcPr>
            <w:tcW w:w="1012" w:type="dxa"/>
            <w:tcBorders>
              <w:top w:val="single" w:sz="4" w:space="0" w:color="auto"/>
              <w:left w:val="nil"/>
              <w:bottom w:val="nil"/>
              <w:right w:val="single" w:sz="4" w:space="0" w:color="auto"/>
            </w:tcBorders>
            <w:shd w:val="clear" w:color="auto" w:fill="auto"/>
            <w:vAlign w:val="center"/>
            <w:hideMark/>
          </w:tcPr>
          <w:p w14:paraId="5613DAB8"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52BAAA39" w14:textId="77777777" w:rsidR="002C1237" w:rsidRPr="002C1237" w:rsidRDefault="002C1237" w:rsidP="002C1237">
            <w:pPr>
              <w:jc w:val="center"/>
              <w:outlineLvl w:val="0"/>
              <w:rPr>
                <w:sz w:val="16"/>
                <w:szCs w:val="16"/>
              </w:rPr>
            </w:pPr>
            <w:r w:rsidRPr="002C1237">
              <w:rPr>
                <w:sz w:val="16"/>
                <w:szCs w:val="16"/>
              </w:rPr>
              <w:t>5</w:t>
            </w:r>
          </w:p>
        </w:tc>
        <w:tc>
          <w:tcPr>
            <w:tcW w:w="1160" w:type="dxa"/>
            <w:tcBorders>
              <w:top w:val="single" w:sz="4" w:space="0" w:color="auto"/>
              <w:left w:val="nil"/>
              <w:bottom w:val="nil"/>
              <w:right w:val="single" w:sz="4" w:space="0" w:color="auto"/>
            </w:tcBorders>
            <w:shd w:val="clear" w:color="auto" w:fill="auto"/>
            <w:vAlign w:val="center"/>
            <w:hideMark/>
          </w:tcPr>
          <w:p w14:paraId="5E211D54" w14:textId="77777777" w:rsidR="002C1237" w:rsidRPr="002C1237" w:rsidRDefault="002C1237" w:rsidP="002C1237">
            <w:pPr>
              <w:jc w:val="center"/>
              <w:outlineLvl w:val="0"/>
              <w:rPr>
                <w:sz w:val="16"/>
                <w:szCs w:val="16"/>
              </w:rPr>
            </w:pPr>
            <w:r w:rsidRPr="002C1237">
              <w:rPr>
                <w:sz w:val="16"/>
                <w:szCs w:val="16"/>
              </w:rPr>
              <w:t>60</w:t>
            </w:r>
          </w:p>
        </w:tc>
        <w:tc>
          <w:tcPr>
            <w:tcW w:w="1060" w:type="dxa"/>
            <w:tcBorders>
              <w:top w:val="single" w:sz="4" w:space="0" w:color="auto"/>
              <w:left w:val="nil"/>
              <w:bottom w:val="nil"/>
              <w:right w:val="single" w:sz="4" w:space="0" w:color="auto"/>
            </w:tcBorders>
            <w:shd w:val="clear" w:color="auto" w:fill="auto"/>
            <w:vAlign w:val="center"/>
            <w:hideMark/>
          </w:tcPr>
          <w:p w14:paraId="376F0A70"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39F04C3F"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52A9D365" w14:textId="77777777" w:rsidR="002C1237" w:rsidRPr="002C1237" w:rsidRDefault="002C1237" w:rsidP="002C1237">
            <w:pPr>
              <w:jc w:val="center"/>
              <w:outlineLvl w:val="0"/>
              <w:rPr>
                <w:sz w:val="16"/>
                <w:szCs w:val="16"/>
              </w:rPr>
            </w:pPr>
            <w:r w:rsidRPr="002C1237">
              <w:rPr>
                <w:sz w:val="16"/>
                <w:szCs w:val="16"/>
              </w:rPr>
              <w:t>404</w:t>
            </w:r>
          </w:p>
        </w:tc>
      </w:tr>
      <w:tr w:rsidR="002C1237" w:rsidRPr="002C1237" w14:paraId="45D4DAC3"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50614F1F" w14:textId="77777777" w:rsidR="002C1237" w:rsidRPr="002C1237" w:rsidRDefault="002C1237" w:rsidP="002C1237">
            <w:pPr>
              <w:jc w:val="center"/>
              <w:outlineLvl w:val="0"/>
              <w:rPr>
                <w:sz w:val="16"/>
                <w:szCs w:val="16"/>
              </w:rPr>
            </w:pPr>
            <w:r w:rsidRPr="002C1237">
              <w:rPr>
                <w:sz w:val="16"/>
                <w:szCs w:val="16"/>
              </w:rPr>
              <w:t>30</w:t>
            </w:r>
          </w:p>
        </w:tc>
        <w:tc>
          <w:tcPr>
            <w:tcW w:w="3034" w:type="dxa"/>
            <w:tcBorders>
              <w:top w:val="single" w:sz="4" w:space="0" w:color="auto"/>
              <w:left w:val="nil"/>
              <w:bottom w:val="nil"/>
              <w:right w:val="single" w:sz="4" w:space="0" w:color="auto"/>
            </w:tcBorders>
            <w:shd w:val="clear" w:color="000000" w:fill="FFFFFF"/>
            <w:vAlign w:val="center"/>
            <w:hideMark/>
          </w:tcPr>
          <w:p w14:paraId="402538EB" w14:textId="77777777" w:rsidR="002C1237" w:rsidRPr="002C1237" w:rsidRDefault="002C1237" w:rsidP="002C1237">
            <w:pPr>
              <w:jc w:val="center"/>
              <w:outlineLvl w:val="0"/>
              <w:rPr>
                <w:sz w:val="16"/>
                <w:szCs w:val="16"/>
              </w:rPr>
            </w:pPr>
            <w:r w:rsidRPr="002C1237">
              <w:rPr>
                <w:sz w:val="16"/>
                <w:szCs w:val="16"/>
              </w:rPr>
              <w:t xml:space="preserve">Электростанция </w:t>
            </w:r>
            <w:proofErr w:type="spellStart"/>
            <w:r w:rsidRPr="002C1237">
              <w:rPr>
                <w:sz w:val="16"/>
                <w:szCs w:val="16"/>
              </w:rPr>
              <w:t>Eisemann</w:t>
            </w:r>
            <w:proofErr w:type="spellEnd"/>
            <w:r w:rsidRPr="002C1237">
              <w:rPr>
                <w:sz w:val="16"/>
                <w:szCs w:val="16"/>
              </w:rPr>
              <w:t xml:space="preserve"> S6401 (с функцией сварки, пост. ток)</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6F057559" w14:textId="77777777" w:rsidR="002C1237" w:rsidRPr="002C1237" w:rsidRDefault="002C1237" w:rsidP="002C1237">
            <w:pPr>
              <w:jc w:val="center"/>
              <w:outlineLvl w:val="0"/>
              <w:rPr>
                <w:sz w:val="16"/>
                <w:szCs w:val="16"/>
              </w:rPr>
            </w:pPr>
            <w:r w:rsidRPr="002C1237">
              <w:rPr>
                <w:sz w:val="16"/>
                <w:szCs w:val="16"/>
              </w:rPr>
              <w:t>160</w:t>
            </w:r>
          </w:p>
        </w:tc>
        <w:tc>
          <w:tcPr>
            <w:tcW w:w="1544" w:type="dxa"/>
            <w:tcBorders>
              <w:top w:val="nil"/>
              <w:left w:val="nil"/>
              <w:bottom w:val="single" w:sz="4" w:space="0" w:color="auto"/>
              <w:right w:val="single" w:sz="4" w:space="0" w:color="auto"/>
            </w:tcBorders>
            <w:shd w:val="clear" w:color="auto" w:fill="auto"/>
            <w:vAlign w:val="center"/>
            <w:hideMark/>
          </w:tcPr>
          <w:p w14:paraId="3F73B957" w14:textId="77777777" w:rsidR="002C1237" w:rsidRPr="002C1237" w:rsidRDefault="002C1237" w:rsidP="002C1237">
            <w:pPr>
              <w:jc w:val="center"/>
              <w:outlineLvl w:val="0"/>
              <w:rPr>
                <w:sz w:val="16"/>
                <w:szCs w:val="16"/>
              </w:rPr>
            </w:pPr>
            <w:r w:rsidRPr="002C1237">
              <w:rPr>
                <w:sz w:val="16"/>
                <w:szCs w:val="16"/>
              </w:rPr>
              <w:t>III</w:t>
            </w:r>
          </w:p>
        </w:tc>
        <w:tc>
          <w:tcPr>
            <w:tcW w:w="1349" w:type="dxa"/>
            <w:tcBorders>
              <w:top w:val="nil"/>
              <w:left w:val="nil"/>
              <w:bottom w:val="single" w:sz="4" w:space="0" w:color="auto"/>
              <w:right w:val="single" w:sz="4" w:space="0" w:color="auto"/>
            </w:tcBorders>
            <w:shd w:val="clear" w:color="auto" w:fill="auto"/>
            <w:vAlign w:val="center"/>
            <w:hideMark/>
          </w:tcPr>
          <w:p w14:paraId="559A088F" w14:textId="77777777" w:rsidR="002C1237" w:rsidRPr="002C1237" w:rsidRDefault="002C1237" w:rsidP="002C1237">
            <w:pPr>
              <w:jc w:val="center"/>
              <w:outlineLvl w:val="0"/>
              <w:rPr>
                <w:sz w:val="16"/>
                <w:szCs w:val="16"/>
              </w:rPr>
            </w:pPr>
            <w:r w:rsidRPr="002C1237">
              <w:rPr>
                <w:sz w:val="16"/>
                <w:szCs w:val="16"/>
              </w:rPr>
              <w:t>60</w:t>
            </w:r>
          </w:p>
        </w:tc>
        <w:tc>
          <w:tcPr>
            <w:tcW w:w="1256" w:type="dxa"/>
            <w:tcBorders>
              <w:top w:val="nil"/>
              <w:left w:val="nil"/>
              <w:bottom w:val="single" w:sz="4" w:space="0" w:color="auto"/>
              <w:right w:val="single" w:sz="8" w:space="0" w:color="auto"/>
            </w:tcBorders>
            <w:shd w:val="clear" w:color="auto" w:fill="auto"/>
            <w:vAlign w:val="center"/>
            <w:hideMark/>
          </w:tcPr>
          <w:p w14:paraId="11473A82" w14:textId="77777777" w:rsidR="002C1237" w:rsidRPr="002C1237" w:rsidRDefault="002C1237" w:rsidP="002C1237">
            <w:pPr>
              <w:jc w:val="center"/>
              <w:outlineLvl w:val="0"/>
              <w:rPr>
                <w:color w:val="000000"/>
                <w:sz w:val="16"/>
                <w:szCs w:val="16"/>
              </w:rPr>
            </w:pPr>
            <w:r w:rsidRPr="002C1237">
              <w:rPr>
                <w:color w:val="000000"/>
                <w:sz w:val="16"/>
                <w:szCs w:val="16"/>
              </w:rPr>
              <w:t>окт.2021</w:t>
            </w:r>
          </w:p>
        </w:tc>
        <w:tc>
          <w:tcPr>
            <w:tcW w:w="1012" w:type="dxa"/>
            <w:tcBorders>
              <w:top w:val="single" w:sz="4" w:space="0" w:color="auto"/>
              <w:left w:val="nil"/>
              <w:bottom w:val="nil"/>
              <w:right w:val="single" w:sz="4" w:space="0" w:color="auto"/>
            </w:tcBorders>
            <w:shd w:val="clear" w:color="auto" w:fill="auto"/>
            <w:vAlign w:val="center"/>
            <w:hideMark/>
          </w:tcPr>
          <w:p w14:paraId="749C378F"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280C5AD8" w14:textId="77777777" w:rsidR="002C1237" w:rsidRPr="002C1237" w:rsidRDefault="002C1237" w:rsidP="002C1237">
            <w:pPr>
              <w:jc w:val="center"/>
              <w:outlineLvl w:val="0"/>
              <w:rPr>
                <w:sz w:val="16"/>
                <w:szCs w:val="16"/>
              </w:rPr>
            </w:pPr>
            <w:r w:rsidRPr="002C1237">
              <w:rPr>
                <w:sz w:val="16"/>
                <w:szCs w:val="16"/>
              </w:rPr>
              <w:t>3</w:t>
            </w:r>
          </w:p>
        </w:tc>
        <w:tc>
          <w:tcPr>
            <w:tcW w:w="1160" w:type="dxa"/>
            <w:tcBorders>
              <w:top w:val="single" w:sz="4" w:space="0" w:color="auto"/>
              <w:left w:val="nil"/>
              <w:bottom w:val="nil"/>
              <w:right w:val="single" w:sz="4" w:space="0" w:color="auto"/>
            </w:tcBorders>
            <w:shd w:val="clear" w:color="auto" w:fill="auto"/>
            <w:vAlign w:val="center"/>
            <w:hideMark/>
          </w:tcPr>
          <w:p w14:paraId="7D05C78A" w14:textId="77777777" w:rsidR="002C1237" w:rsidRPr="002C1237" w:rsidRDefault="002C1237" w:rsidP="002C1237">
            <w:pPr>
              <w:jc w:val="center"/>
              <w:outlineLvl w:val="0"/>
              <w:rPr>
                <w:sz w:val="16"/>
                <w:szCs w:val="16"/>
              </w:rPr>
            </w:pPr>
            <w:r w:rsidRPr="002C1237">
              <w:rPr>
                <w:sz w:val="16"/>
                <w:szCs w:val="16"/>
              </w:rPr>
              <w:t>32</w:t>
            </w:r>
          </w:p>
        </w:tc>
        <w:tc>
          <w:tcPr>
            <w:tcW w:w="1060" w:type="dxa"/>
            <w:tcBorders>
              <w:top w:val="single" w:sz="4" w:space="0" w:color="auto"/>
              <w:left w:val="nil"/>
              <w:bottom w:val="nil"/>
              <w:right w:val="single" w:sz="4" w:space="0" w:color="auto"/>
            </w:tcBorders>
            <w:shd w:val="clear" w:color="auto" w:fill="auto"/>
            <w:vAlign w:val="center"/>
            <w:hideMark/>
          </w:tcPr>
          <w:p w14:paraId="61C4E660"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59C6EAC8"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3F29E8CD" w14:textId="77777777" w:rsidR="002C1237" w:rsidRPr="002C1237" w:rsidRDefault="002C1237" w:rsidP="002C1237">
            <w:pPr>
              <w:jc w:val="center"/>
              <w:outlineLvl w:val="0"/>
              <w:rPr>
                <w:sz w:val="16"/>
                <w:szCs w:val="16"/>
              </w:rPr>
            </w:pPr>
            <w:r w:rsidRPr="002C1237">
              <w:rPr>
                <w:sz w:val="16"/>
                <w:szCs w:val="16"/>
              </w:rPr>
              <w:t>59</w:t>
            </w:r>
          </w:p>
        </w:tc>
      </w:tr>
      <w:tr w:rsidR="002C1237" w:rsidRPr="002C1237" w14:paraId="4D98325F"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11D93FF6" w14:textId="77777777" w:rsidR="002C1237" w:rsidRPr="002C1237" w:rsidRDefault="002C1237" w:rsidP="002C1237">
            <w:pPr>
              <w:jc w:val="center"/>
              <w:outlineLvl w:val="0"/>
              <w:rPr>
                <w:sz w:val="16"/>
                <w:szCs w:val="16"/>
              </w:rPr>
            </w:pPr>
            <w:r w:rsidRPr="002C1237">
              <w:rPr>
                <w:sz w:val="16"/>
                <w:szCs w:val="16"/>
              </w:rPr>
              <w:t>31</w:t>
            </w:r>
          </w:p>
        </w:tc>
        <w:tc>
          <w:tcPr>
            <w:tcW w:w="3034" w:type="dxa"/>
            <w:tcBorders>
              <w:top w:val="single" w:sz="4" w:space="0" w:color="auto"/>
              <w:left w:val="nil"/>
              <w:bottom w:val="nil"/>
              <w:right w:val="single" w:sz="4" w:space="0" w:color="auto"/>
            </w:tcBorders>
            <w:shd w:val="clear" w:color="000000" w:fill="FFFFFF"/>
            <w:vAlign w:val="center"/>
            <w:hideMark/>
          </w:tcPr>
          <w:p w14:paraId="56778107" w14:textId="77777777" w:rsidR="002C1237" w:rsidRPr="002C1237" w:rsidRDefault="002C1237" w:rsidP="002C1237">
            <w:pPr>
              <w:jc w:val="center"/>
              <w:outlineLvl w:val="0"/>
              <w:rPr>
                <w:sz w:val="16"/>
                <w:szCs w:val="16"/>
              </w:rPr>
            </w:pPr>
            <w:r w:rsidRPr="002C1237">
              <w:rPr>
                <w:sz w:val="16"/>
                <w:szCs w:val="16"/>
              </w:rPr>
              <w:t xml:space="preserve">Генератор </w:t>
            </w:r>
            <w:proofErr w:type="gramStart"/>
            <w:r w:rsidRPr="002C1237">
              <w:rPr>
                <w:sz w:val="16"/>
                <w:szCs w:val="16"/>
              </w:rPr>
              <w:t>сварочный  EB</w:t>
            </w:r>
            <w:proofErr w:type="gramEnd"/>
            <w:r w:rsidRPr="002C1237">
              <w:rPr>
                <w:sz w:val="16"/>
                <w:szCs w:val="16"/>
              </w:rPr>
              <w:t xml:space="preserve"> 6,5/400-W220R, ток 20-220А</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419DE061" w14:textId="77777777" w:rsidR="002C1237" w:rsidRPr="002C1237" w:rsidRDefault="002C1237" w:rsidP="002C1237">
            <w:pPr>
              <w:jc w:val="center"/>
              <w:outlineLvl w:val="0"/>
              <w:rPr>
                <w:sz w:val="16"/>
                <w:szCs w:val="16"/>
              </w:rPr>
            </w:pPr>
            <w:r w:rsidRPr="002C1237">
              <w:rPr>
                <w:sz w:val="16"/>
                <w:szCs w:val="16"/>
              </w:rPr>
              <w:t>179</w:t>
            </w:r>
          </w:p>
        </w:tc>
        <w:tc>
          <w:tcPr>
            <w:tcW w:w="1544" w:type="dxa"/>
            <w:tcBorders>
              <w:top w:val="nil"/>
              <w:left w:val="nil"/>
              <w:bottom w:val="single" w:sz="4" w:space="0" w:color="auto"/>
              <w:right w:val="single" w:sz="4" w:space="0" w:color="auto"/>
            </w:tcBorders>
            <w:shd w:val="clear" w:color="auto" w:fill="auto"/>
            <w:vAlign w:val="center"/>
            <w:hideMark/>
          </w:tcPr>
          <w:p w14:paraId="60B5C639" w14:textId="77777777" w:rsidR="002C1237" w:rsidRPr="002C1237" w:rsidRDefault="002C1237" w:rsidP="002C1237">
            <w:pPr>
              <w:jc w:val="center"/>
              <w:outlineLvl w:val="0"/>
              <w:rPr>
                <w:sz w:val="16"/>
                <w:szCs w:val="16"/>
              </w:rPr>
            </w:pPr>
            <w:r w:rsidRPr="002C1237">
              <w:rPr>
                <w:sz w:val="16"/>
                <w:szCs w:val="16"/>
              </w:rPr>
              <w:t>III</w:t>
            </w:r>
          </w:p>
        </w:tc>
        <w:tc>
          <w:tcPr>
            <w:tcW w:w="1349" w:type="dxa"/>
            <w:tcBorders>
              <w:top w:val="nil"/>
              <w:left w:val="nil"/>
              <w:bottom w:val="single" w:sz="4" w:space="0" w:color="auto"/>
              <w:right w:val="single" w:sz="4" w:space="0" w:color="auto"/>
            </w:tcBorders>
            <w:shd w:val="clear" w:color="auto" w:fill="auto"/>
            <w:vAlign w:val="center"/>
            <w:hideMark/>
          </w:tcPr>
          <w:p w14:paraId="38826282" w14:textId="77777777" w:rsidR="002C1237" w:rsidRPr="002C1237" w:rsidRDefault="002C1237" w:rsidP="002C1237">
            <w:pPr>
              <w:jc w:val="center"/>
              <w:outlineLvl w:val="0"/>
              <w:rPr>
                <w:sz w:val="16"/>
                <w:szCs w:val="16"/>
              </w:rPr>
            </w:pPr>
            <w:r w:rsidRPr="002C1237">
              <w:rPr>
                <w:sz w:val="16"/>
                <w:szCs w:val="16"/>
              </w:rPr>
              <w:t>60</w:t>
            </w:r>
          </w:p>
        </w:tc>
        <w:tc>
          <w:tcPr>
            <w:tcW w:w="1256" w:type="dxa"/>
            <w:tcBorders>
              <w:top w:val="nil"/>
              <w:left w:val="nil"/>
              <w:bottom w:val="single" w:sz="4" w:space="0" w:color="auto"/>
              <w:right w:val="single" w:sz="8" w:space="0" w:color="auto"/>
            </w:tcBorders>
            <w:shd w:val="clear" w:color="auto" w:fill="auto"/>
            <w:vAlign w:val="center"/>
            <w:hideMark/>
          </w:tcPr>
          <w:p w14:paraId="7D09DAFB" w14:textId="77777777" w:rsidR="002C1237" w:rsidRPr="002C1237" w:rsidRDefault="002C1237" w:rsidP="002C1237">
            <w:pPr>
              <w:jc w:val="center"/>
              <w:outlineLvl w:val="0"/>
              <w:rPr>
                <w:color w:val="000000"/>
                <w:sz w:val="16"/>
                <w:szCs w:val="16"/>
              </w:rPr>
            </w:pPr>
            <w:r w:rsidRPr="002C1237">
              <w:rPr>
                <w:color w:val="000000"/>
                <w:sz w:val="16"/>
                <w:szCs w:val="16"/>
              </w:rPr>
              <w:t>окт.2021</w:t>
            </w:r>
          </w:p>
        </w:tc>
        <w:tc>
          <w:tcPr>
            <w:tcW w:w="1012" w:type="dxa"/>
            <w:tcBorders>
              <w:top w:val="single" w:sz="4" w:space="0" w:color="auto"/>
              <w:left w:val="nil"/>
              <w:bottom w:val="nil"/>
              <w:right w:val="single" w:sz="4" w:space="0" w:color="auto"/>
            </w:tcBorders>
            <w:shd w:val="clear" w:color="auto" w:fill="auto"/>
            <w:vAlign w:val="center"/>
            <w:hideMark/>
          </w:tcPr>
          <w:p w14:paraId="7E22D381"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1918F3AD" w14:textId="77777777" w:rsidR="002C1237" w:rsidRPr="002C1237" w:rsidRDefault="002C1237" w:rsidP="002C1237">
            <w:pPr>
              <w:jc w:val="center"/>
              <w:outlineLvl w:val="0"/>
              <w:rPr>
                <w:sz w:val="16"/>
                <w:szCs w:val="16"/>
              </w:rPr>
            </w:pPr>
            <w:r w:rsidRPr="002C1237">
              <w:rPr>
                <w:sz w:val="16"/>
                <w:szCs w:val="16"/>
              </w:rPr>
              <w:t>3</w:t>
            </w:r>
          </w:p>
        </w:tc>
        <w:tc>
          <w:tcPr>
            <w:tcW w:w="1160" w:type="dxa"/>
            <w:tcBorders>
              <w:top w:val="single" w:sz="4" w:space="0" w:color="auto"/>
              <w:left w:val="nil"/>
              <w:bottom w:val="nil"/>
              <w:right w:val="single" w:sz="4" w:space="0" w:color="auto"/>
            </w:tcBorders>
            <w:shd w:val="clear" w:color="auto" w:fill="auto"/>
            <w:vAlign w:val="center"/>
            <w:hideMark/>
          </w:tcPr>
          <w:p w14:paraId="6D48F868" w14:textId="77777777" w:rsidR="002C1237" w:rsidRPr="002C1237" w:rsidRDefault="002C1237" w:rsidP="002C1237">
            <w:pPr>
              <w:jc w:val="center"/>
              <w:outlineLvl w:val="0"/>
              <w:rPr>
                <w:sz w:val="16"/>
                <w:szCs w:val="16"/>
              </w:rPr>
            </w:pPr>
            <w:r w:rsidRPr="002C1237">
              <w:rPr>
                <w:sz w:val="16"/>
                <w:szCs w:val="16"/>
              </w:rPr>
              <w:t>36</w:t>
            </w:r>
          </w:p>
        </w:tc>
        <w:tc>
          <w:tcPr>
            <w:tcW w:w="1060" w:type="dxa"/>
            <w:tcBorders>
              <w:top w:val="single" w:sz="4" w:space="0" w:color="auto"/>
              <w:left w:val="nil"/>
              <w:bottom w:val="nil"/>
              <w:right w:val="single" w:sz="4" w:space="0" w:color="auto"/>
            </w:tcBorders>
            <w:shd w:val="clear" w:color="auto" w:fill="auto"/>
            <w:vAlign w:val="center"/>
            <w:hideMark/>
          </w:tcPr>
          <w:p w14:paraId="236E8F57"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637DC343"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6AB8C631" w14:textId="77777777" w:rsidR="002C1237" w:rsidRPr="002C1237" w:rsidRDefault="002C1237" w:rsidP="002C1237">
            <w:pPr>
              <w:jc w:val="center"/>
              <w:outlineLvl w:val="0"/>
              <w:rPr>
                <w:sz w:val="16"/>
                <w:szCs w:val="16"/>
              </w:rPr>
            </w:pPr>
            <w:r w:rsidRPr="002C1237">
              <w:rPr>
                <w:sz w:val="16"/>
                <w:szCs w:val="16"/>
              </w:rPr>
              <w:t>66</w:t>
            </w:r>
          </w:p>
        </w:tc>
      </w:tr>
      <w:tr w:rsidR="002C1237" w:rsidRPr="002C1237" w14:paraId="1F55E2BB"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62D147EB" w14:textId="77777777" w:rsidR="002C1237" w:rsidRPr="002C1237" w:rsidRDefault="002C1237" w:rsidP="002C1237">
            <w:pPr>
              <w:jc w:val="center"/>
              <w:outlineLvl w:val="0"/>
              <w:rPr>
                <w:sz w:val="16"/>
                <w:szCs w:val="16"/>
              </w:rPr>
            </w:pPr>
            <w:r w:rsidRPr="002C1237">
              <w:rPr>
                <w:sz w:val="16"/>
                <w:szCs w:val="16"/>
              </w:rPr>
              <w:t>32</w:t>
            </w:r>
          </w:p>
        </w:tc>
        <w:tc>
          <w:tcPr>
            <w:tcW w:w="3034" w:type="dxa"/>
            <w:tcBorders>
              <w:top w:val="single" w:sz="4" w:space="0" w:color="auto"/>
              <w:left w:val="nil"/>
              <w:bottom w:val="nil"/>
              <w:right w:val="single" w:sz="4" w:space="0" w:color="auto"/>
            </w:tcBorders>
            <w:shd w:val="clear" w:color="000000" w:fill="FFFFFF"/>
            <w:vAlign w:val="center"/>
            <w:hideMark/>
          </w:tcPr>
          <w:p w14:paraId="11C0E14F" w14:textId="77777777" w:rsidR="002C1237" w:rsidRPr="002C1237" w:rsidRDefault="002C1237" w:rsidP="002C1237">
            <w:pPr>
              <w:jc w:val="center"/>
              <w:outlineLvl w:val="0"/>
              <w:rPr>
                <w:sz w:val="16"/>
                <w:szCs w:val="16"/>
                <w:lang w:val="en-US"/>
              </w:rPr>
            </w:pPr>
            <w:r w:rsidRPr="002C1237">
              <w:rPr>
                <w:sz w:val="16"/>
                <w:szCs w:val="16"/>
              </w:rPr>
              <w:t>Инвертор</w:t>
            </w:r>
            <w:r w:rsidRPr="002C1237">
              <w:rPr>
                <w:sz w:val="16"/>
                <w:szCs w:val="16"/>
                <w:lang w:val="en-US"/>
              </w:rPr>
              <w:t xml:space="preserve"> </w:t>
            </w:r>
            <w:r w:rsidRPr="002C1237">
              <w:rPr>
                <w:sz w:val="16"/>
                <w:szCs w:val="16"/>
              </w:rPr>
              <w:t>сварочный</w:t>
            </w:r>
            <w:r w:rsidRPr="002C1237">
              <w:rPr>
                <w:sz w:val="16"/>
                <w:szCs w:val="16"/>
                <w:lang w:val="en-US"/>
              </w:rPr>
              <w:t xml:space="preserve"> </w:t>
            </w:r>
            <w:proofErr w:type="spellStart"/>
            <w:r w:rsidRPr="002C1237">
              <w:rPr>
                <w:sz w:val="16"/>
                <w:szCs w:val="16"/>
                <w:lang w:val="en-US"/>
              </w:rPr>
              <w:t>AuroraPRO</w:t>
            </w:r>
            <w:proofErr w:type="spellEnd"/>
            <w:r w:rsidRPr="002C1237">
              <w:rPr>
                <w:sz w:val="16"/>
                <w:szCs w:val="16"/>
                <w:lang w:val="en-US"/>
              </w:rPr>
              <w:t xml:space="preserve"> STRONGHOLD 500A 380B</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2F904C7F" w14:textId="77777777" w:rsidR="002C1237" w:rsidRPr="002C1237" w:rsidRDefault="002C1237" w:rsidP="002C1237">
            <w:pPr>
              <w:jc w:val="center"/>
              <w:outlineLvl w:val="0"/>
              <w:rPr>
                <w:sz w:val="16"/>
                <w:szCs w:val="16"/>
              </w:rPr>
            </w:pPr>
            <w:r w:rsidRPr="002C1237">
              <w:rPr>
                <w:sz w:val="16"/>
                <w:szCs w:val="16"/>
              </w:rPr>
              <w:t>59</w:t>
            </w:r>
          </w:p>
        </w:tc>
        <w:tc>
          <w:tcPr>
            <w:tcW w:w="1544" w:type="dxa"/>
            <w:tcBorders>
              <w:top w:val="nil"/>
              <w:left w:val="nil"/>
              <w:bottom w:val="single" w:sz="4" w:space="0" w:color="auto"/>
              <w:right w:val="single" w:sz="4" w:space="0" w:color="auto"/>
            </w:tcBorders>
            <w:shd w:val="clear" w:color="auto" w:fill="auto"/>
            <w:vAlign w:val="center"/>
            <w:hideMark/>
          </w:tcPr>
          <w:p w14:paraId="4DD371D6" w14:textId="77777777" w:rsidR="002C1237" w:rsidRPr="002C1237" w:rsidRDefault="002C1237" w:rsidP="002C1237">
            <w:pPr>
              <w:jc w:val="center"/>
              <w:outlineLvl w:val="0"/>
              <w:rPr>
                <w:sz w:val="16"/>
                <w:szCs w:val="16"/>
              </w:rPr>
            </w:pPr>
            <w:r w:rsidRPr="002C1237">
              <w:rPr>
                <w:sz w:val="16"/>
                <w:szCs w:val="16"/>
              </w:rPr>
              <w:t>III</w:t>
            </w:r>
          </w:p>
        </w:tc>
        <w:tc>
          <w:tcPr>
            <w:tcW w:w="1349" w:type="dxa"/>
            <w:tcBorders>
              <w:top w:val="nil"/>
              <w:left w:val="nil"/>
              <w:bottom w:val="single" w:sz="4" w:space="0" w:color="auto"/>
              <w:right w:val="single" w:sz="4" w:space="0" w:color="auto"/>
            </w:tcBorders>
            <w:shd w:val="clear" w:color="auto" w:fill="auto"/>
            <w:vAlign w:val="center"/>
            <w:hideMark/>
          </w:tcPr>
          <w:p w14:paraId="43C30671" w14:textId="77777777" w:rsidR="002C1237" w:rsidRPr="002C1237" w:rsidRDefault="002C1237" w:rsidP="002C1237">
            <w:pPr>
              <w:jc w:val="center"/>
              <w:outlineLvl w:val="0"/>
              <w:rPr>
                <w:sz w:val="16"/>
                <w:szCs w:val="16"/>
              </w:rPr>
            </w:pPr>
            <w:r w:rsidRPr="002C1237">
              <w:rPr>
                <w:sz w:val="16"/>
                <w:szCs w:val="16"/>
              </w:rPr>
              <w:t>60</w:t>
            </w:r>
          </w:p>
        </w:tc>
        <w:tc>
          <w:tcPr>
            <w:tcW w:w="1256" w:type="dxa"/>
            <w:tcBorders>
              <w:top w:val="nil"/>
              <w:left w:val="nil"/>
              <w:bottom w:val="single" w:sz="4" w:space="0" w:color="auto"/>
              <w:right w:val="single" w:sz="8" w:space="0" w:color="auto"/>
            </w:tcBorders>
            <w:shd w:val="clear" w:color="auto" w:fill="auto"/>
            <w:vAlign w:val="center"/>
            <w:hideMark/>
          </w:tcPr>
          <w:p w14:paraId="2BDB05E1" w14:textId="77777777" w:rsidR="002C1237" w:rsidRPr="002C1237" w:rsidRDefault="002C1237" w:rsidP="002C1237">
            <w:pPr>
              <w:jc w:val="center"/>
              <w:outlineLvl w:val="0"/>
              <w:rPr>
                <w:color w:val="000000"/>
                <w:sz w:val="16"/>
                <w:szCs w:val="16"/>
              </w:rPr>
            </w:pPr>
            <w:r w:rsidRPr="002C1237">
              <w:rPr>
                <w:color w:val="000000"/>
                <w:sz w:val="16"/>
                <w:szCs w:val="16"/>
              </w:rPr>
              <w:t>окт.2021</w:t>
            </w:r>
          </w:p>
        </w:tc>
        <w:tc>
          <w:tcPr>
            <w:tcW w:w="1012" w:type="dxa"/>
            <w:tcBorders>
              <w:top w:val="single" w:sz="4" w:space="0" w:color="auto"/>
              <w:left w:val="nil"/>
              <w:bottom w:val="nil"/>
              <w:right w:val="single" w:sz="4" w:space="0" w:color="auto"/>
            </w:tcBorders>
            <w:shd w:val="clear" w:color="auto" w:fill="auto"/>
            <w:vAlign w:val="center"/>
            <w:hideMark/>
          </w:tcPr>
          <w:p w14:paraId="0C7D40A3"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3C257406" w14:textId="77777777" w:rsidR="002C1237" w:rsidRPr="002C1237" w:rsidRDefault="002C1237" w:rsidP="002C1237">
            <w:pPr>
              <w:jc w:val="center"/>
              <w:outlineLvl w:val="0"/>
              <w:rPr>
                <w:sz w:val="16"/>
                <w:szCs w:val="16"/>
              </w:rPr>
            </w:pPr>
            <w:r w:rsidRPr="002C1237">
              <w:rPr>
                <w:sz w:val="16"/>
                <w:szCs w:val="16"/>
              </w:rPr>
              <w:t>1</w:t>
            </w:r>
          </w:p>
        </w:tc>
        <w:tc>
          <w:tcPr>
            <w:tcW w:w="1160" w:type="dxa"/>
            <w:tcBorders>
              <w:top w:val="single" w:sz="4" w:space="0" w:color="auto"/>
              <w:left w:val="nil"/>
              <w:bottom w:val="nil"/>
              <w:right w:val="single" w:sz="4" w:space="0" w:color="auto"/>
            </w:tcBorders>
            <w:shd w:val="clear" w:color="auto" w:fill="auto"/>
            <w:vAlign w:val="center"/>
            <w:hideMark/>
          </w:tcPr>
          <w:p w14:paraId="03E0D69C" w14:textId="77777777" w:rsidR="002C1237" w:rsidRPr="002C1237" w:rsidRDefault="002C1237" w:rsidP="002C1237">
            <w:pPr>
              <w:jc w:val="center"/>
              <w:outlineLvl w:val="0"/>
              <w:rPr>
                <w:sz w:val="16"/>
                <w:szCs w:val="16"/>
              </w:rPr>
            </w:pPr>
            <w:r w:rsidRPr="002C1237">
              <w:rPr>
                <w:sz w:val="16"/>
                <w:szCs w:val="16"/>
              </w:rPr>
              <w:t>12</w:t>
            </w:r>
          </w:p>
        </w:tc>
        <w:tc>
          <w:tcPr>
            <w:tcW w:w="1060" w:type="dxa"/>
            <w:tcBorders>
              <w:top w:val="single" w:sz="4" w:space="0" w:color="auto"/>
              <w:left w:val="nil"/>
              <w:bottom w:val="nil"/>
              <w:right w:val="single" w:sz="4" w:space="0" w:color="auto"/>
            </w:tcBorders>
            <w:shd w:val="clear" w:color="auto" w:fill="auto"/>
            <w:vAlign w:val="center"/>
            <w:hideMark/>
          </w:tcPr>
          <w:p w14:paraId="6395DCA3"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073E3B60"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79788366" w14:textId="77777777" w:rsidR="002C1237" w:rsidRPr="002C1237" w:rsidRDefault="002C1237" w:rsidP="002C1237">
            <w:pPr>
              <w:jc w:val="center"/>
              <w:outlineLvl w:val="0"/>
              <w:rPr>
                <w:sz w:val="16"/>
                <w:szCs w:val="16"/>
              </w:rPr>
            </w:pPr>
            <w:r w:rsidRPr="002C1237">
              <w:rPr>
                <w:sz w:val="16"/>
                <w:szCs w:val="16"/>
              </w:rPr>
              <w:t>22</w:t>
            </w:r>
          </w:p>
        </w:tc>
      </w:tr>
      <w:tr w:rsidR="002C1237" w:rsidRPr="002C1237" w14:paraId="2A674D3F"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3CE7F162" w14:textId="77777777" w:rsidR="002C1237" w:rsidRPr="002C1237" w:rsidRDefault="002C1237" w:rsidP="002C1237">
            <w:pPr>
              <w:jc w:val="center"/>
              <w:outlineLvl w:val="0"/>
              <w:rPr>
                <w:sz w:val="16"/>
                <w:szCs w:val="16"/>
              </w:rPr>
            </w:pPr>
            <w:r w:rsidRPr="002C1237">
              <w:rPr>
                <w:sz w:val="16"/>
                <w:szCs w:val="16"/>
              </w:rPr>
              <w:t>33</w:t>
            </w:r>
          </w:p>
        </w:tc>
        <w:tc>
          <w:tcPr>
            <w:tcW w:w="3034" w:type="dxa"/>
            <w:tcBorders>
              <w:top w:val="single" w:sz="4" w:space="0" w:color="auto"/>
              <w:left w:val="nil"/>
              <w:bottom w:val="nil"/>
              <w:right w:val="single" w:sz="4" w:space="0" w:color="auto"/>
            </w:tcBorders>
            <w:shd w:val="clear" w:color="000000" w:fill="FFFFFF"/>
            <w:vAlign w:val="center"/>
            <w:hideMark/>
          </w:tcPr>
          <w:p w14:paraId="29240116" w14:textId="77777777" w:rsidR="002C1237" w:rsidRPr="002C1237" w:rsidRDefault="002C1237" w:rsidP="002C1237">
            <w:pPr>
              <w:jc w:val="center"/>
              <w:outlineLvl w:val="0"/>
              <w:rPr>
                <w:sz w:val="16"/>
                <w:szCs w:val="16"/>
              </w:rPr>
            </w:pPr>
            <w:r w:rsidRPr="002C1237">
              <w:rPr>
                <w:sz w:val="16"/>
                <w:szCs w:val="16"/>
              </w:rPr>
              <w:t xml:space="preserve">Генератор сварочный пост. </w:t>
            </w:r>
            <w:proofErr w:type="gramStart"/>
            <w:r w:rsidRPr="002C1237">
              <w:rPr>
                <w:sz w:val="16"/>
                <w:szCs w:val="16"/>
              </w:rPr>
              <w:t>тока  EISEMANN</w:t>
            </w:r>
            <w:proofErr w:type="gramEnd"/>
            <w:r w:rsidRPr="002C1237">
              <w:rPr>
                <w:sz w:val="16"/>
                <w:szCs w:val="16"/>
              </w:rPr>
              <w:t xml:space="preserve"> S6401</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654A8394" w14:textId="77777777" w:rsidR="002C1237" w:rsidRPr="002C1237" w:rsidRDefault="002C1237" w:rsidP="002C1237">
            <w:pPr>
              <w:jc w:val="center"/>
              <w:outlineLvl w:val="0"/>
              <w:rPr>
                <w:sz w:val="16"/>
                <w:szCs w:val="16"/>
              </w:rPr>
            </w:pPr>
            <w:r w:rsidRPr="002C1237">
              <w:rPr>
                <w:sz w:val="16"/>
                <w:szCs w:val="16"/>
              </w:rPr>
              <w:t>154</w:t>
            </w:r>
          </w:p>
        </w:tc>
        <w:tc>
          <w:tcPr>
            <w:tcW w:w="1544" w:type="dxa"/>
            <w:tcBorders>
              <w:top w:val="nil"/>
              <w:left w:val="nil"/>
              <w:bottom w:val="single" w:sz="4" w:space="0" w:color="auto"/>
              <w:right w:val="single" w:sz="4" w:space="0" w:color="auto"/>
            </w:tcBorders>
            <w:shd w:val="clear" w:color="auto" w:fill="auto"/>
            <w:vAlign w:val="center"/>
            <w:hideMark/>
          </w:tcPr>
          <w:p w14:paraId="76A6B5C1" w14:textId="77777777" w:rsidR="002C1237" w:rsidRPr="002C1237" w:rsidRDefault="002C1237" w:rsidP="002C1237">
            <w:pPr>
              <w:jc w:val="center"/>
              <w:outlineLvl w:val="0"/>
              <w:rPr>
                <w:sz w:val="16"/>
                <w:szCs w:val="16"/>
              </w:rPr>
            </w:pPr>
            <w:r w:rsidRPr="002C1237">
              <w:rPr>
                <w:sz w:val="16"/>
                <w:szCs w:val="16"/>
              </w:rPr>
              <w:t>III</w:t>
            </w:r>
          </w:p>
        </w:tc>
        <w:tc>
          <w:tcPr>
            <w:tcW w:w="1349" w:type="dxa"/>
            <w:tcBorders>
              <w:top w:val="nil"/>
              <w:left w:val="nil"/>
              <w:bottom w:val="single" w:sz="4" w:space="0" w:color="auto"/>
              <w:right w:val="single" w:sz="4" w:space="0" w:color="auto"/>
            </w:tcBorders>
            <w:shd w:val="clear" w:color="auto" w:fill="auto"/>
            <w:vAlign w:val="center"/>
            <w:hideMark/>
          </w:tcPr>
          <w:p w14:paraId="7497AA04" w14:textId="77777777" w:rsidR="002C1237" w:rsidRPr="002C1237" w:rsidRDefault="002C1237" w:rsidP="002C1237">
            <w:pPr>
              <w:jc w:val="center"/>
              <w:outlineLvl w:val="0"/>
              <w:rPr>
                <w:sz w:val="16"/>
                <w:szCs w:val="16"/>
              </w:rPr>
            </w:pPr>
            <w:r w:rsidRPr="002C1237">
              <w:rPr>
                <w:sz w:val="16"/>
                <w:szCs w:val="16"/>
              </w:rPr>
              <w:t>60</w:t>
            </w:r>
          </w:p>
        </w:tc>
        <w:tc>
          <w:tcPr>
            <w:tcW w:w="1256" w:type="dxa"/>
            <w:tcBorders>
              <w:top w:val="nil"/>
              <w:left w:val="nil"/>
              <w:bottom w:val="single" w:sz="4" w:space="0" w:color="auto"/>
              <w:right w:val="single" w:sz="8" w:space="0" w:color="auto"/>
            </w:tcBorders>
            <w:shd w:val="clear" w:color="auto" w:fill="auto"/>
            <w:vAlign w:val="center"/>
            <w:hideMark/>
          </w:tcPr>
          <w:p w14:paraId="796253DC" w14:textId="77777777" w:rsidR="002C1237" w:rsidRPr="002C1237" w:rsidRDefault="002C1237" w:rsidP="002C1237">
            <w:pPr>
              <w:jc w:val="center"/>
              <w:outlineLvl w:val="0"/>
              <w:rPr>
                <w:color w:val="000000"/>
                <w:sz w:val="16"/>
                <w:szCs w:val="16"/>
              </w:rPr>
            </w:pPr>
            <w:r w:rsidRPr="002C1237">
              <w:rPr>
                <w:color w:val="000000"/>
                <w:sz w:val="16"/>
                <w:szCs w:val="16"/>
              </w:rPr>
              <w:t>окт.2021</w:t>
            </w:r>
          </w:p>
        </w:tc>
        <w:tc>
          <w:tcPr>
            <w:tcW w:w="1012" w:type="dxa"/>
            <w:tcBorders>
              <w:top w:val="single" w:sz="4" w:space="0" w:color="auto"/>
              <w:left w:val="nil"/>
              <w:bottom w:val="nil"/>
              <w:right w:val="single" w:sz="4" w:space="0" w:color="auto"/>
            </w:tcBorders>
            <w:shd w:val="clear" w:color="auto" w:fill="auto"/>
            <w:vAlign w:val="center"/>
            <w:hideMark/>
          </w:tcPr>
          <w:p w14:paraId="4C381B3A"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1F796719" w14:textId="77777777" w:rsidR="002C1237" w:rsidRPr="002C1237" w:rsidRDefault="002C1237" w:rsidP="002C1237">
            <w:pPr>
              <w:jc w:val="center"/>
              <w:outlineLvl w:val="0"/>
              <w:rPr>
                <w:sz w:val="16"/>
                <w:szCs w:val="16"/>
              </w:rPr>
            </w:pPr>
            <w:r w:rsidRPr="002C1237">
              <w:rPr>
                <w:sz w:val="16"/>
                <w:szCs w:val="16"/>
              </w:rPr>
              <w:t>3</w:t>
            </w:r>
          </w:p>
        </w:tc>
        <w:tc>
          <w:tcPr>
            <w:tcW w:w="1160" w:type="dxa"/>
            <w:tcBorders>
              <w:top w:val="single" w:sz="4" w:space="0" w:color="auto"/>
              <w:left w:val="nil"/>
              <w:bottom w:val="nil"/>
              <w:right w:val="single" w:sz="4" w:space="0" w:color="auto"/>
            </w:tcBorders>
            <w:shd w:val="clear" w:color="auto" w:fill="auto"/>
            <w:vAlign w:val="center"/>
            <w:hideMark/>
          </w:tcPr>
          <w:p w14:paraId="0F74FA8F" w14:textId="77777777" w:rsidR="002C1237" w:rsidRPr="002C1237" w:rsidRDefault="002C1237" w:rsidP="002C1237">
            <w:pPr>
              <w:jc w:val="center"/>
              <w:outlineLvl w:val="0"/>
              <w:rPr>
                <w:sz w:val="16"/>
                <w:szCs w:val="16"/>
              </w:rPr>
            </w:pPr>
            <w:r w:rsidRPr="002C1237">
              <w:rPr>
                <w:sz w:val="16"/>
                <w:szCs w:val="16"/>
              </w:rPr>
              <w:t>31</w:t>
            </w:r>
          </w:p>
        </w:tc>
        <w:tc>
          <w:tcPr>
            <w:tcW w:w="1060" w:type="dxa"/>
            <w:tcBorders>
              <w:top w:val="single" w:sz="4" w:space="0" w:color="auto"/>
              <w:left w:val="nil"/>
              <w:bottom w:val="nil"/>
              <w:right w:val="single" w:sz="4" w:space="0" w:color="auto"/>
            </w:tcBorders>
            <w:shd w:val="clear" w:color="auto" w:fill="auto"/>
            <w:vAlign w:val="center"/>
            <w:hideMark/>
          </w:tcPr>
          <w:p w14:paraId="15BCF693"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0D4C28D7"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3DC785DD" w14:textId="77777777" w:rsidR="002C1237" w:rsidRPr="002C1237" w:rsidRDefault="002C1237" w:rsidP="002C1237">
            <w:pPr>
              <w:jc w:val="center"/>
              <w:outlineLvl w:val="0"/>
              <w:rPr>
                <w:sz w:val="16"/>
                <w:szCs w:val="16"/>
              </w:rPr>
            </w:pPr>
            <w:r w:rsidRPr="002C1237">
              <w:rPr>
                <w:sz w:val="16"/>
                <w:szCs w:val="16"/>
              </w:rPr>
              <w:t>57</w:t>
            </w:r>
          </w:p>
        </w:tc>
      </w:tr>
      <w:tr w:rsidR="002C1237" w:rsidRPr="002C1237" w14:paraId="0494A51B"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580B3B2F" w14:textId="77777777" w:rsidR="002C1237" w:rsidRPr="002C1237" w:rsidRDefault="002C1237" w:rsidP="002C1237">
            <w:pPr>
              <w:jc w:val="center"/>
              <w:outlineLvl w:val="0"/>
              <w:rPr>
                <w:sz w:val="16"/>
                <w:szCs w:val="16"/>
              </w:rPr>
            </w:pPr>
            <w:r w:rsidRPr="002C1237">
              <w:rPr>
                <w:sz w:val="16"/>
                <w:szCs w:val="16"/>
              </w:rPr>
              <w:t>34</w:t>
            </w:r>
          </w:p>
        </w:tc>
        <w:tc>
          <w:tcPr>
            <w:tcW w:w="3034" w:type="dxa"/>
            <w:tcBorders>
              <w:top w:val="single" w:sz="4" w:space="0" w:color="auto"/>
              <w:left w:val="nil"/>
              <w:bottom w:val="nil"/>
              <w:right w:val="single" w:sz="4" w:space="0" w:color="auto"/>
            </w:tcBorders>
            <w:shd w:val="clear" w:color="000000" w:fill="FFFFFF"/>
            <w:vAlign w:val="center"/>
            <w:hideMark/>
          </w:tcPr>
          <w:p w14:paraId="41EA56FC" w14:textId="77777777" w:rsidR="002C1237" w:rsidRPr="002C1237" w:rsidRDefault="002C1237" w:rsidP="002C1237">
            <w:pPr>
              <w:jc w:val="center"/>
              <w:outlineLvl w:val="0"/>
              <w:rPr>
                <w:sz w:val="16"/>
                <w:szCs w:val="16"/>
              </w:rPr>
            </w:pPr>
            <w:r w:rsidRPr="002C1237">
              <w:rPr>
                <w:sz w:val="16"/>
                <w:szCs w:val="16"/>
              </w:rPr>
              <w:t xml:space="preserve">Генератор сварочный пост. </w:t>
            </w:r>
            <w:proofErr w:type="gramStart"/>
            <w:r w:rsidRPr="002C1237">
              <w:rPr>
                <w:sz w:val="16"/>
                <w:szCs w:val="16"/>
              </w:rPr>
              <w:t>тока  EISEMANN</w:t>
            </w:r>
            <w:proofErr w:type="gramEnd"/>
            <w:r w:rsidRPr="002C1237">
              <w:rPr>
                <w:sz w:val="16"/>
                <w:szCs w:val="16"/>
              </w:rPr>
              <w:t xml:space="preserve"> S6401</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5617E460" w14:textId="77777777" w:rsidR="002C1237" w:rsidRPr="002C1237" w:rsidRDefault="002C1237" w:rsidP="002C1237">
            <w:pPr>
              <w:jc w:val="center"/>
              <w:outlineLvl w:val="0"/>
              <w:rPr>
                <w:sz w:val="16"/>
                <w:szCs w:val="16"/>
              </w:rPr>
            </w:pPr>
            <w:r w:rsidRPr="002C1237">
              <w:rPr>
                <w:sz w:val="16"/>
                <w:szCs w:val="16"/>
              </w:rPr>
              <w:t>154</w:t>
            </w:r>
          </w:p>
        </w:tc>
        <w:tc>
          <w:tcPr>
            <w:tcW w:w="1544" w:type="dxa"/>
            <w:tcBorders>
              <w:top w:val="nil"/>
              <w:left w:val="nil"/>
              <w:bottom w:val="single" w:sz="4" w:space="0" w:color="auto"/>
              <w:right w:val="single" w:sz="4" w:space="0" w:color="auto"/>
            </w:tcBorders>
            <w:shd w:val="clear" w:color="auto" w:fill="auto"/>
            <w:vAlign w:val="center"/>
            <w:hideMark/>
          </w:tcPr>
          <w:p w14:paraId="6DA1271D" w14:textId="77777777" w:rsidR="002C1237" w:rsidRPr="002C1237" w:rsidRDefault="002C1237" w:rsidP="002C1237">
            <w:pPr>
              <w:jc w:val="center"/>
              <w:outlineLvl w:val="0"/>
              <w:rPr>
                <w:sz w:val="16"/>
                <w:szCs w:val="16"/>
              </w:rPr>
            </w:pPr>
            <w:r w:rsidRPr="002C1237">
              <w:rPr>
                <w:sz w:val="16"/>
                <w:szCs w:val="16"/>
              </w:rPr>
              <w:t>III</w:t>
            </w:r>
          </w:p>
        </w:tc>
        <w:tc>
          <w:tcPr>
            <w:tcW w:w="1349" w:type="dxa"/>
            <w:tcBorders>
              <w:top w:val="nil"/>
              <w:left w:val="nil"/>
              <w:bottom w:val="single" w:sz="4" w:space="0" w:color="auto"/>
              <w:right w:val="single" w:sz="4" w:space="0" w:color="auto"/>
            </w:tcBorders>
            <w:shd w:val="clear" w:color="auto" w:fill="auto"/>
            <w:vAlign w:val="center"/>
            <w:hideMark/>
          </w:tcPr>
          <w:p w14:paraId="5A66877C" w14:textId="77777777" w:rsidR="002C1237" w:rsidRPr="002C1237" w:rsidRDefault="002C1237" w:rsidP="002C1237">
            <w:pPr>
              <w:jc w:val="center"/>
              <w:outlineLvl w:val="0"/>
              <w:rPr>
                <w:sz w:val="16"/>
                <w:szCs w:val="16"/>
              </w:rPr>
            </w:pPr>
            <w:r w:rsidRPr="002C1237">
              <w:rPr>
                <w:sz w:val="16"/>
                <w:szCs w:val="16"/>
              </w:rPr>
              <w:t>60</w:t>
            </w:r>
          </w:p>
        </w:tc>
        <w:tc>
          <w:tcPr>
            <w:tcW w:w="1256" w:type="dxa"/>
            <w:tcBorders>
              <w:top w:val="nil"/>
              <w:left w:val="nil"/>
              <w:bottom w:val="single" w:sz="4" w:space="0" w:color="auto"/>
              <w:right w:val="single" w:sz="8" w:space="0" w:color="auto"/>
            </w:tcBorders>
            <w:shd w:val="clear" w:color="auto" w:fill="auto"/>
            <w:vAlign w:val="center"/>
            <w:hideMark/>
          </w:tcPr>
          <w:p w14:paraId="2A6874F1" w14:textId="77777777" w:rsidR="002C1237" w:rsidRPr="002C1237" w:rsidRDefault="002C1237" w:rsidP="002C1237">
            <w:pPr>
              <w:jc w:val="center"/>
              <w:outlineLvl w:val="0"/>
              <w:rPr>
                <w:color w:val="000000"/>
                <w:sz w:val="16"/>
                <w:szCs w:val="16"/>
              </w:rPr>
            </w:pPr>
            <w:r w:rsidRPr="002C1237">
              <w:rPr>
                <w:color w:val="000000"/>
                <w:sz w:val="16"/>
                <w:szCs w:val="16"/>
              </w:rPr>
              <w:t>окт.2021</w:t>
            </w:r>
          </w:p>
        </w:tc>
        <w:tc>
          <w:tcPr>
            <w:tcW w:w="1012" w:type="dxa"/>
            <w:tcBorders>
              <w:top w:val="single" w:sz="4" w:space="0" w:color="auto"/>
              <w:left w:val="nil"/>
              <w:bottom w:val="nil"/>
              <w:right w:val="single" w:sz="4" w:space="0" w:color="auto"/>
            </w:tcBorders>
            <w:shd w:val="clear" w:color="auto" w:fill="auto"/>
            <w:vAlign w:val="center"/>
            <w:hideMark/>
          </w:tcPr>
          <w:p w14:paraId="045B13AD"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350E8A52" w14:textId="77777777" w:rsidR="002C1237" w:rsidRPr="002C1237" w:rsidRDefault="002C1237" w:rsidP="002C1237">
            <w:pPr>
              <w:jc w:val="center"/>
              <w:outlineLvl w:val="0"/>
              <w:rPr>
                <w:sz w:val="16"/>
                <w:szCs w:val="16"/>
              </w:rPr>
            </w:pPr>
            <w:r w:rsidRPr="002C1237">
              <w:rPr>
                <w:sz w:val="16"/>
                <w:szCs w:val="16"/>
              </w:rPr>
              <w:t>3</w:t>
            </w:r>
          </w:p>
        </w:tc>
        <w:tc>
          <w:tcPr>
            <w:tcW w:w="1160" w:type="dxa"/>
            <w:tcBorders>
              <w:top w:val="single" w:sz="4" w:space="0" w:color="auto"/>
              <w:left w:val="nil"/>
              <w:bottom w:val="nil"/>
              <w:right w:val="single" w:sz="4" w:space="0" w:color="auto"/>
            </w:tcBorders>
            <w:shd w:val="clear" w:color="auto" w:fill="auto"/>
            <w:vAlign w:val="center"/>
            <w:hideMark/>
          </w:tcPr>
          <w:p w14:paraId="09DD47A8" w14:textId="77777777" w:rsidR="002C1237" w:rsidRPr="002C1237" w:rsidRDefault="002C1237" w:rsidP="002C1237">
            <w:pPr>
              <w:jc w:val="center"/>
              <w:outlineLvl w:val="0"/>
              <w:rPr>
                <w:sz w:val="16"/>
                <w:szCs w:val="16"/>
              </w:rPr>
            </w:pPr>
            <w:r w:rsidRPr="002C1237">
              <w:rPr>
                <w:sz w:val="16"/>
                <w:szCs w:val="16"/>
              </w:rPr>
              <w:t>31</w:t>
            </w:r>
          </w:p>
        </w:tc>
        <w:tc>
          <w:tcPr>
            <w:tcW w:w="1060" w:type="dxa"/>
            <w:tcBorders>
              <w:top w:val="single" w:sz="4" w:space="0" w:color="auto"/>
              <w:left w:val="nil"/>
              <w:bottom w:val="nil"/>
              <w:right w:val="single" w:sz="4" w:space="0" w:color="auto"/>
            </w:tcBorders>
            <w:shd w:val="clear" w:color="auto" w:fill="auto"/>
            <w:vAlign w:val="center"/>
            <w:hideMark/>
          </w:tcPr>
          <w:p w14:paraId="09129FAC"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2A844055"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2EA4D539" w14:textId="77777777" w:rsidR="002C1237" w:rsidRPr="002C1237" w:rsidRDefault="002C1237" w:rsidP="002C1237">
            <w:pPr>
              <w:jc w:val="center"/>
              <w:outlineLvl w:val="0"/>
              <w:rPr>
                <w:sz w:val="16"/>
                <w:szCs w:val="16"/>
              </w:rPr>
            </w:pPr>
            <w:r w:rsidRPr="002C1237">
              <w:rPr>
                <w:sz w:val="16"/>
                <w:szCs w:val="16"/>
              </w:rPr>
              <w:t>57</w:t>
            </w:r>
          </w:p>
        </w:tc>
      </w:tr>
      <w:tr w:rsidR="002C1237" w:rsidRPr="002C1237" w14:paraId="487EC152"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558EB587" w14:textId="77777777" w:rsidR="002C1237" w:rsidRPr="002C1237" w:rsidRDefault="002C1237" w:rsidP="002C1237">
            <w:pPr>
              <w:jc w:val="center"/>
              <w:outlineLvl w:val="0"/>
              <w:rPr>
                <w:sz w:val="16"/>
                <w:szCs w:val="16"/>
              </w:rPr>
            </w:pPr>
            <w:r w:rsidRPr="002C1237">
              <w:rPr>
                <w:sz w:val="16"/>
                <w:szCs w:val="16"/>
              </w:rPr>
              <w:t>35</w:t>
            </w:r>
          </w:p>
        </w:tc>
        <w:tc>
          <w:tcPr>
            <w:tcW w:w="3034" w:type="dxa"/>
            <w:tcBorders>
              <w:top w:val="single" w:sz="4" w:space="0" w:color="auto"/>
              <w:left w:val="nil"/>
              <w:bottom w:val="nil"/>
              <w:right w:val="single" w:sz="4" w:space="0" w:color="auto"/>
            </w:tcBorders>
            <w:shd w:val="clear" w:color="000000" w:fill="FFFFFF"/>
            <w:vAlign w:val="center"/>
            <w:hideMark/>
          </w:tcPr>
          <w:p w14:paraId="5ED6E923" w14:textId="77777777" w:rsidR="002C1237" w:rsidRPr="002C1237" w:rsidRDefault="002C1237" w:rsidP="002C1237">
            <w:pPr>
              <w:jc w:val="center"/>
              <w:outlineLvl w:val="0"/>
              <w:rPr>
                <w:sz w:val="16"/>
                <w:szCs w:val="16"/>
                <w:lang w:val="en-US"/>
              </w:rPr>
            </w:pPr>
            <w:r w:rsidRPr="002C1237">
              <w:rPr>
                <w:sz w:val="16"/>
                <w:szCs w:val="16"/>
              </w:rPr>
              <w:t>Резчик</w:t>
            </w:r>
            <w:r w:rsidRPr="002C1237">
              <w:rPr>
                <w:sz w:val="16"/>
                <w:szCs w:val="16"/>
                <w:lang w:val="en-US"/>
              </w:rPr>
              <w:t xml:space="preserve"> </w:t>
            </w:r>
            <w:r w:rsidRPr="002C1237">
              <w:rPr>
                <w:sz w:val="16"/>
                <w:szCs w:val="16"/>
              </w:rPr>
              <w:t>швов</w:t>
            </w:r>
            <w:r w:rsidRPr="002C1237">
              <w:rPr>
                <w:sz w:val="16"/>
                <w:szCs w:val="16"/>
                <w:lang w:val="en-US"/>
              </w:rPr>
              <w:t xml:space="preserve"> TSS RH-500L-I</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75BACF89" w14:textId="77777777" w:rsidR="002C1237" w:rsidRPr="002C1237" w:rsidRDefault="002C1237" w:rsidP="002C1237">
            <w:pPr>
              <w:jc w:val="center"/>
              <w:outlineLvl w:val="0"/>
              <w:rPr>
                <w:sz w:val="16"/>
                <w:szCs w:val="16"/>
              </w:rPr>
            </w:pPr>
            <w:r w:rsidRPr="002C1237">
              <w:rPr>
                <w:sz w:val="16"/>
                <w:szCs w:val="16"/>
              </w:rPr>
              <w:t>105</w:t>
            </w:r>
          </w:p>
        </w:tc>
        <w:tc>
          <w:tcPr>
            <w:tcW w:w="1544" w:type="dxa"/>
            <w:tcBorders>
              <w:top w:val="nil"/>
              <w:left w:val="nil"/>
              <w:bottom w:val="single" w:sz="4" w:space="0" w:color="auto"/>
              <w:right w:val="single" w:sz="4" w:space="0" w:color="auto"/>
            </w:tcBorders>
            <w:shd w:val="clear" w:color="auto" w:fill="auto"/>
            <w:vAlign w:val="center"/>
            <w:hideMark/>
          </w:tcPr>
          <w:p w14:paraId="1AB8A339" w14:textId="77777777" w:rsidR="002C1237" w:rsidRPr="002C1237" w:rsidRDefault="002C1237" w:rsidP="002C1237">
            <w:pPr>
              <w:jc w:val="center"/>
              <w:outlineLvl w:val="0"/>
              <w:rPr>
                <w:sz w:val="16"/>
                <w:szCs w:val="16"/>
              </w:rPr>
            </w:pPr>
            <w:r w:rsidRPr="002C1237">
              <w:rPr>
                <w:sz w:val="16"/>
                <w:szCs w:val="16"/>
              </w:rPr>
              <w:t>V</w:t>
            </w:r>
          </w:p>
        </w:tc>
        <w:tc>
          <w:tcPr>
            <w:tcW w:w="1349" w:type="dxa"/>
            <w:tcBorders>
              <w:top w:val="nil"/>
              <w:left w:val="nil"/>
              <w:bottom w:val="single" w:sz="4" w:space="0" w:color="auto"/>
              <w:right w:val="single" w:sz="4" w:space="0" w:color="auto"/>
            </w:tcBorders>
            <w:shd w:val="clear" w:color="auto" w:fill="auto"/>
            <w:vAlign w:val="center"/>
            <w:hideMark/>
          </w:tcPr>
          <w:p w14:paraId="385A7D47" w14:textId="77777777" w:rsidR="002C1237" w:rsidRPr="002C1237" w:rsidRDefault="002C1237" w:rsidP="002C1237">
            <w:pPr>
              <w:jc w:val="center"/>
              <w:outlineLvl w:val="0"/>
              <w:rPr>
                <w:sz w:val="16"/>
                <w:szCs w:val="16"/>
              </w:rPr>
            </w:pPr>
            <w:r w:rsidRPr="002C1237">
              <w:rPr>
                <w:sz w:val="16"/>
                <w:szCs w:val="16"/>
              </w:rPr>
              <w:t>120</w:t>
            </w:r>
          </w:p>
        </w:tc>
        <w:tc>
          <w:tcPr>
            <w:tcW w:w="1256" w:type="dxa"/>
            <w:tcBorders>
              <w:top w:val="nil"/>
              <w:left w:val="nil"/>
              <w:bottom w:val="single" w:sz="4" w:space="0" w:color="auto"/>
              <w:right w:val="single" w:sz="8" w:space="0" w:color="auto"/>
            </w:tcBorders>
            <w:shd w:val="clear" w:color="auto" w:fill="auto"/>
            <w:vAlign w:val="center"/>
            <w:hideMark/>
          </w:tcPr>
          <w:p w14:paraId="0284CFC8" w14:textId="77777777" w:rsidR="002C1237" w:rsidRPr="002C1237" w:rsidRDefault="002C1237" w:rsidP="002C1237">
            <w:pPr>
              <w:jc w:val="center"/>
              <w:outlineLvl w:val="0"/>
              <w:rPr>
                <w:color w:val="000000"/>
                <w:sz w:val="16"/>
                <w:szCs w:val="16"/>
              </w:rPr>
            </w:pPr>
            <w:r w:rsidRPr="002C1237">
              <w:rPr>
                <w:color w:val="000000"/>
                <w:sz w:val="16"/>
                <w:szCs w:val="16"/>
              </w:rPr>
              <w:t>янв.2022</w:t>
            </w:r>
          </w:p>
        </w:tc>
        <w:tc>
          <w:tcPr>
            <w:tcW w:w="1012" w:type="dxa"/>
            <w:tcBorders>
              <w:top w:val="single" w:sz="4" w:space="0" w:color="auto"/>
              <w:left w:val="nil"/>
              <w:bottom w:val="nil"/>
              <w:right w:val="single" w:sz="4" w:space="0" w:color="auto"/>
            </w:tcBorders>
            <w:shd w:val="clear" w:color="auto" w:fill="auto"/>
            <w:vAlign w:val="center"/>
            <w:hideMark/>
          </w:tcPr>
          <w:p w14:paraId="3C23EDF8"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496D136B" w14:textId="77777777" w:rsidR="002C1237" w:rsidRPr="002C1237" w:rsidRDefault="002C1237" w:rsidP="002C1237">
            <w:pPr>
              <w:jc w:val="center"/>
              <w:outlineLvl w:val="0"/>
              <w:rPr>
                <w:sz w:val="16"/>
                <w:szCs w:val="16"/>
              </w:rPr>
            </w:pPr>
            <w:r w:rsidRPr="002C1237">
              <w:rPr>
                <w:sz w:val="16"/>
                <w:szCs w:val="16"/>
              </w:rPr>
              <w:t>1</w:t>
            </w:r>
          </w:p>
        </w:tc>
        <w:tc>
          <w:tcPr>
            <w:tcW w:w="1160" w:type="dxa"/>
            <w:tcBorders>
              <w:top w:val="single" w:sz="4" w:space="0" w:color="auto"/>
              <w:left w:val="nil"/>
              <w:bottom w:val="nil"/>
              <w:right w:val="single" w:sz="4" w:space="0" w:color="auto"/>
            </w:tcBorders>
            <w:shd w:val="clear" w:color="auto" w:fill="auto"/>
            <w:vAlign w:val="center"/>
            <w:hideMark/>
          </w:tcPr>
          <w:p w14:paraId="788ED5EC" w14:textId="77777777" w:rsidR="002C1237" w:rsidRPr="002C1237" w:rsidRDefault="002C1237" w:rsidP="002C1237">
            <w:pPr>
              <w:jc w:val="center"/>
              <w:outlineLvl w:val="0"/>
              <w:rPr>
                <w:sz w:val="16"/>
                <w:szCs w:val="16"/>
              </w:rPr>
            </w:pPr>
            <w:r w:rsidRPr="002C1237">
              <w:rPr>
                <w:sz w:val="16"/>
                <w:szCs w:val="16"/>
              </w:rPr>
              <w:t>11</w:t>
            </w:r>
          </w:p>
        </w:tc>
        <w:tc>
          <w:tcPr>
            <w:tcW w:w="1060" w:type="dxa"/>
            <w:tcBorders>
              <w:top w:val="single" w:sz="4" w:space="0" w:color="auto"/>
              <w:left w:val="nil"/>
              <w:bottom w:val="nil"/>
              <w:right w:val="single" w:sz="4" w:space="0" w:color="auto"/>
            </w:tcBorders>
            <w:shd w:val="clear" w:color="auto" w:fill="auto"/>
            <w:vAlign w:val="center"/>
            <w:hideMark/>
          </w:tcPr>
          <w:p w14:paraId="1AB1A7B6"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2C7BB707"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21294D14" w14:textId="77777777" w:rsidR="002C1237" w:rsidRPr="002C1237" w:rsidRDefault="002C1237" w:rsidP="002C1237">
            <w:pPr>
              <w:jc w:val="center"/>
              <w:outlineLvl w:val="0"/>
              <w:rPr>
                <w:sz w:val="16"/>
                <w:szCs w:val="16"/>
              </w:rPr>
            </w:pPr>
            <w:r w:rsidRPr="002C1237">
              <w:rPr>
                <w:sz w:val="16"/>
                <w:szCs w:val="16"/>
              </w:rPr>
              <w:t>75</w:t>
            </w:r>
          </w:p>
        </w:tc>
      </w:tr>
      <w:tr w:rsidR="002C1237" w:rsidRPr="002C1237" w14:paraId="5E475397"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41CB4473" w14:textId="77777777" w:rsidR="002C1237" w:rsidRPr="002C1237" w:rsidRDefault="002C1237" w:rsidP="002C1237">
            <w:pPr>
              <w:jc w:val="center"/>
              <w:outlineLvl w:val="0"/>
              <w:rPr>
                <w:sz w:val="16"/>
                <w:szCs w:val="16"/>
              </w:rPr>
            </w:pPr>
            <w:r w:rsidRPr="002C1237">
              <w:rPr>
                <w:sz w:val="16"/>
                <w:szCs w:val="16"/>
              </w:rPr>
              <w:t>36</w:t>
            </w:r>
          </w:p>
        </w:tc>
        <w:tc>
          <w:tcPr>
            <w:tcW w:w="3034" w:type="dxa"/>
            <w:tcBorders>
              <w:top w:val="single" w:sz="4" w:space="0" w:color="auto"/>
              <w:left w:val="nil"/>
              <w:bottom w:val="nil"/>
              <w:right w:val="single" w:sz="4" w:space="0" w:color="auto"/>
            </w:tcBorders>
            <w:shd w:val="clear" w:color="000000" w:fill="FFFFFF"/>
            <w:vAlign w:val="center"/>
            <w:hideMark/>
          </w:tcPr>
          <w:p w14:paraId="2E0DCB91" w14:textId="77777777" w:rsidR="002C1237" w:rsidRPr="002C1237" w:rsidRDefault="002C1237" w:rsidP="002C1237">
            <w:pPr>
              <w:jc w:val="center"/>
              <w:outlineLvl w:val="0"/>
              <w:rPr>
                <w:sz w:val="16"/>
                <w:szCs w:val="16"/>
                <w:lang w:val="en-US"/>
              </w:rPr>
            </w:pPr>
            <w:r w:rsidRPr="002C1237">
              <w:rPr>
                <w:sz w:val="16"/>
                <w:szCs w:val="16"/>
              </w:rPr>
              <w:t>Резчик</w:t>
            </w:r>
            <w:r w:rsidRPr="002C1237">
              <w:rPr>
                <w:sz w:val="16"/>
                <w:szCs w:val="16"/>
                <w:lang w:val="en-US"/>
              </w:rPr>
              <w:t xml:space="preserve"> </w:t>
            </w:r>
            <w:r w:rsidRPr="002C1237">
              <w:rPr>
                <w:sz w:val="16"/>
                <w:szCs w:val="16"/>
              </w:rPr>
              <w:t>швов</w:t>
            </w:r>
            <w:r w:rsidRPr="002C1237">
              <w:rPr>
                <w:sz w:val="16"/>
                <w:szCs w:val="16"/>
                <w:lang w:val="en-US"/>
              </w:rPr>
              <w:t xml:space="preserve"> TSS RH-500L-I</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624740B5" w14:textId="77777777" w:rsidR="002C1237" w:rsidRPr="002C1237" w:rsidRDefault="002C1237" w:rsidP="002C1237">
            <w:pPr>
              <w:jc w:val="center"/>
              <w:outlineLvl w:val="0"/>
              <w:rPr>
                <w:sz w:val="16"/>
                <w:szCs w:val="16"/>
              </w:rPr>
            </w:pPr>
            <w:r w:rsidRPr="002C1237">
              <w:rPr>
                <w:sz w:val="16"/>
                <w:szCs w:val="16"/>
              </w:rPr>
              <w:t>105</w:t>
            </w:r>
          </w:p>
        </w:tc>
        <w:tc>
          <w:tcPr>
            <w:tcW w:w="1544" w:type="dxa"/>
            <w:tcBorders>
              <w:top w:val="nil"/>
              <w:left w:val="nil"/>
              <w:bottom w:val="single" w:sz="4" w:space="0" w:color="auto"/>
              <w:right w:val="single" w:sz="4" w:space="0" w:color="auto"/>
            </w:tcBorders>
            <w:shd w:val="clear" w:color="auto" w:fill="auto"/>
            <w:vAlign w:val="center"/>
            <w:hideMark/>
          </w:tcPr>
          <w:p w14:paraId="628A4115" w14:textId="77777777" w:rsidR="002C1237" w:rsidRPr="002C1237" w:rsidRDefault="002C1237" w:rsidP="002C1237">
            <w:pPr>
              <w:jc w:val="center"/>
              <w:outlineLvl w:val="0"/>
              <w:rPr>
                <w:sz w:val="16"/>
                <w:szCs w:val="16"/>
              </w:rPr>
            </w:pPr>
            <w:r w:rsidRPr="002C1237">
              <w:rPr>
                <w:sz w:val="16"/>
                <w:szCs w:val="16"/>
              </w:rPr>
              <w:t>V</w:t>
            </w:r>
          </w:p>
        </w:tc>
        <w:tc>
          <w:tcPr>
            <w:tcW w:w="1349" w:type="dxa"/>
            <w:tcBorders>
              <w:top w:val="nil"/>
              <w:left w:val="nil"/>
              <w:bottom w:val="single" w:sz="4" w:space="0" w:color="auto"/>
              <w:right w:val="single" w:sz="4" w:space="0" w:color="auto"/>
            </w:tcBorders>
            <w:shd w:val="clear" w:color="auto" w:fill="auto"/>
            <w:vAlign w:val="center"/>
            <w:hideMark/>
          </w:tcPr>
          <w:p w14:paraId="6CEFC0F5" w14:textId="77777777" w:rsidR="002C1237" w:rsidRPr="002C1237" w:rsidRDefault="002C1237" w:rsidP="002C1237">
            <w:pPr>
              <w:jc w:val="center"/>
              <w:outlineLvl w:val="0"/>
              <w:rPr>
                <w:sz w:val="16"/>
                <w:szCs w:val="16"/>
              </w:rPr>
            </w:pPr>
            <w:r w:rsidRPr="002C1237">
              <w:rPr>
                <w:sz w:val="16"/>
                <w:szCs w:val="16"/>
              </w:rPr>
              <w:t>120</w:t>
            </w:r>
          </w:p>
        </w:tc>
        <w:tc>
          <w:tcPr>
            <w:tcW w:w="1256" w:type="dxa"/>
            <w:tcBorders>
              <w:top w:val="nil"/>
              <w:left w:val="nil"/>
              <w:bottom w:val="single" w:sz="4" w:space="0" w:color="auto"/>
              <w:right w:val="single" w:sz="8" w:space="0" w:color="auto"/>
            </w:tcBorders>
            <w:shd w:val="clear" w:color="auto" w:fill="auto"/>
            <w:vAlign w:val="center"/>
            <w:hideMark/>
          </w:tcPr>
          <w:p w14:paraId="44CA5A49" w14:textId="77777777" w:rsidR="002C1237" w:rsidRPr="002C1237" w:rsidRDefault="002C1237" w:rsidP="002C1237">
            <w:pPr>
              <w:jc w:val="center"/>
              <w:outlineLvl w:val="0"/>
              <w:rPr>
                <w:color w:val="000000"/>
                <w:sz w:val="16"/>
                <w:szCs w:val="16"/>
              </w:rPr>
            </w:pPr>
            <w:r w:rsidRPr="002C1237">
              <w:rPr>
                <w:color w:val="000000"/>
                <w:sz w:val="16"/>
                <w:szCs w:val="16"/>
              </w:rPr>
              <w:t>янв.2022</w:t>
            </w:r>
          </w:p>
        </w:tc>
        <w:tc>
          <w:tcPr>
            <w:tcW w:w="1012" w:type="dxa"/>
            <w:tcBorders>
              <w:top w:val="single" w:sz="4" w:space="0" w:color="auto"/>
              <w:left w:val="nil"/>
              <w:bottom w:val="nil"/>
              <w:right w:val="single" w:sz="4" w:space="0" w:color="auto"/>
            </w:tcBorders>
            <w:shd w:val="clear" w:color="auto" w:fill="auto"/>
            <w:vAlign w:val="center"/>
            <w:hideMark/>
          </w:tcPr>
          <w:p w14:paraId="21F66FEC"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06307C91" w14:textId="77777777" w:rsidR="002C1237" w:rsidRPr="002C1237" w:rsidRDefault="002C1237" w:rsidP="002C1237">
            <w:pPr>
              <w:jc w:val="center"/>
              <w:outlineLvl w:val="0"/>
              <w:rPr>
                <w:sz w:val="16"/>
                <w:szCs w:val="16"/>
              </w:rPr>
            </w:pPr>
            <w:r w:rsidRPr="002C1237">
              <w:rPr>
                <w:sz w:val="16"/>
                <w:szCs w:val="16"/>
              </w:rPr>
              <w:t>1</w:t>
            </w:r>
          </w:p>
        </w:tc>
        <w:tc>
          <w:tcPr>
            <w:tcW w:w="1160" w:type="dxa"/>
            <w:tcBorders>
              <w:top w:val="single" w:sz="4" w:space="0" w:color="auto"/>
              <w:left w:val="nil"/>
              <w:bottom w:val="nil"/>
              <w:right w:val="single" w:sz="4" w:space="0" w:color="auto"/>
            </w:tcBorders>
            <w:shd w:val="clear" w:color="auto" w:fill="auto"/>
            <w:vAlign w:val="center"/>
            <w:hideMark/>
          </w:tcPr>
          <w:p w14:paraId="0D277343" w14:textId="77777777" w:rsidR="002C1237" w:rsidRPr="002C1237" w:rsidRDefault="002C1237" w:rsidP="002C1237">
            <w:pPr>
              <w:jc w:val="center"/>
              <w:outlineLvl w:val="0"/>
              <w:rPr>
                <w:sz w:val="16"/>
                <w:szCs w:val="16"/>
              </w:rPr>
            </w:pPr>
            <w:r w:rsidRPr="002C1237">
              <w:rPr>
                <w:sz w:val="16"/>
                <w:szCs w:val="16"/>
              </w:rPr>
              <w:t>11</w:t>
            </w:r>
          </w:p>
        </w:tc>
        <w:tc>
          <w:tcPr>
            <w:tcW w:w="1060" w:type="dxa"/>
            <w:tcBorders>
              <w:top w:val="single" w:sz="4" w:space="0" w:color="auto"/>
              <w:left w:val="nil"/>
              <w:bottom w:val="nil"/>
              <w:right w:val="single" w:sz="4" w:space="0" w:color="auto"/>
            </w:tcBorders>
            <w:shd w:val="clear" w:color="auto" w:fill="auto"/>
            <w:vAlign w:val="center"/>
            <w:hideMark/>
          </w:tcPr>
          <w:p w14:paraId="3D7D87BD"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13CD328F"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421943B5" w14:textId="77777777" w:rsidR="002C1237" w:rsidRPr="002C1237" w:rsidRDefault="002C1237" w:rsidP="002C1237">
            <w:pPr>
              <w:jc w:val="center"/>
              <w:outlineLvl w:val="0"/>
              <w:rPr>
                <w:sz w:val="16"/>
                <w:szCs w:val="16"/>
              </w:rPr>
            </w:pPr>
            <w:r w:rsidRPr="002C1237">
              <w:rPr>
                <w:sz w:val="16"/>
                <w:szCs w:val="16"/>
              </w:rPr>
              <w:t>75</w:t>
            </w:r>
          </w:p>
        </w:tc>
      </w:tr>
      <w:tr w:rsidR="002C1237" w:rsidRPr="002C1237" w14:paraId="6D56B5D0"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715EA3B7" w14:textId="77777777" w:rsidR="002C1237" w:rsidRPr="002C1237" w:rsidRDefault="002C1237" w:rsidP="002C1237">
            <w:pPr>
              <w:jc w:val="center"/>
              <w:outlineLvl w:val="0"/>
              <w:rPr>
                <w:sz w:val="16"/>
                <w:szCs w:val="16"/>
              </w:rPr>
            </w:pPr>
            <w:r w:rsidRPr="002C1237">
              <w:rPr>
                <w:sz w:val="16"/>
                <w:szCs w:val="16"/>
              </w:rPr>
              <w:t>37</w:t>
            </w:r>
          </w:p>
        </w:tc>
        <w:tc>
          <w:tcPr>
            <w:tcW w:w="3034" w:type="dxa"/>
            <w:tcBorders>
              <w:top w:val="single" w:sz="4" w:space="0" w:color="auto"/>
              <w:left w:val="nil"/>
              <w:bottom w:val="nil"/>
              <w:right w:val="single" w:sz="4" w:space="0" w:color="auto"/>
            </w:tcBorders>
            <w:shd w:val="clear" w:color="000000" w:fill="FFFFFF"/>
            <w:vAlign w:val="center"/>
            <w:hideMark/>
          </w:tcPr>
          <w:p w14:paraId="56BB97D8" w14:textId="77777777" w:rsidR="002C1237" w:rsidRPr="002C1237" w:rsidRDefault="002C1237" w:rsidP="002C1237">
            <w:pPr>
              <w:jc w:val="center"/>
              <w:outlineLvl w:val="0"/>
              <w:rPr>
                <w:sz w:val="16"/>
                <w:szCs w:val="16"/>
              </w:rPr>
            </w:pPr>
            <w:r w:rsidRPr="002C1237">
              <w:rPr>
                <w:sz w:val="16"/>
                <w:szCs w:val="16"/>
              </w:rPr>
              <w:t>Калибратор многофункциональный (Метран-540)</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75BD16C0" w14:textId="77777777" w:rsidR="002C1237" w:rsidRPr="002C1237" w:rsidRDefault="002C1237" w:rsidP="002C1237">
            <w:pPr>
              <w:jc w:val="center"/>
              <w:outlineLvl w:val="0"/>
              <w:rPr>
                <w:sz w:val="16"/>
                <w:szCs w:val="16"/>
              </w:rPr>
            </w:pPr>
            <w:r w:rsidRPr="002C1237">
              <w:rPr>
                <w:sz w:val="16"/>
                <w:szCs w:val="16"/>
              </w:rPr>
              <w:t>202</w:t>
            </w:r>
          </w:p>
        </w:tc>
        <w:tc>
          <w:tcPr>
            <w:tcW w:w="1544" w:type="dxa"/>
            <w:tcBorders>
              <w:top w:val="nil"/>
              <w:left w:val="nil"/>
              <w:bottom w:val="single" w:sz="4" w:space="0" w:color="auto"/>
              <w:right w:val="single" w:sz="4" w:space="0" w:color="auto"/>
            </w:tcBorders>
            <w:shd w:val="clear" w:color="auto" w:fill="auto"/>
            <w:vAlign w:val="center"/>
            <w:hideMark/>
          </w:tcPr>
          <w:p w14:paraId="721EC96B" w14:textId="77777777" w:rsidR="002C1237" w:rsidRPr="002C1237" w:rsidRDefault="002C1237" w:rsidP="002C1237">
            <w:pPr>
              <w:jc w:val="center"/>
              <w:outlineLvl w:val="0"/>
              <w:rPr>
                <w:sz w:val="16"/>
                <w:szCs w:val="16"/>
              </w:rPr>
            </w:pPr>
            <w:r w:rsidRPr="002C1237">
              <w:rPr>
                <w:sz w:val="16"/>
                <w:szCs w:val="16"/>
              </w:rPr>
              <w:t>V</w:t>
            </w:r>
          </w:p>
        </w:tc>
        <w:tc>
          <w:tcPr>
            <w:tcW w:w="1349" w:type="dxa"/>
            <w:tcBorders>
              <w:top w:val="nil"/>
              <w:left w:val="nil"/>
              <w:bottom w:val="single" w:sz="4" w:space="0" w:color="auto"/>
              <w:right w:val="single" w:sz="4" w:space="0" w:color="auto"/>
            </w:tcBorders>
            <w:shd w:val="clear" w:color="auto" w:fill="auto"/>
            <w:vAlign w:val="center"/>
            <w:hideMark/>
          </w:tcPr>
          <w:p w14:paraId="22220FE0" w14:textId="77777777" w:rsidR="002C1237" w:rsidRPr="002C1237" w:rsidRDefault="002C1237" w:rsidP="002C1237">
            <w:pPr>
              <w:jc w:val="center"/>
              <w:outlineLvl w:val="0"/>
              <w:rPr>
                <w:sz w:val="16"/>
                <w:szCs w:val="16"/>
              </w:rPr>
            </w:pPr>
            <w:r w:rsidRPr="002C1237">
              <w:rPr>
                <w:sz w:val="16"/>
                <w:szCs w:val="16"/>
              </w:rPr>
              <w:t>120</w:t>
            </w:r>
          </w:p>
        </w:tc>
        <w:tc>
          <w:tcPr>
            <w:tcW w:w="1256" w:type="dxa"/>
            <w:tcBorders>
              <w:top w:val="nil"/>
              <w:left w:val="nil"/>
              <w:bottom w:val="single" w:sz="4" w:space="0" w:color="auto"/>
              <w:right w:val="single" w:sz="8" w:space="0" w:color="auto"/>
            </w:tcBorders>
            <w:shd w:val="clear" w:color="auto" w:fill="auto"/>
            <w:vAlign w:val="center"/>
            <w:hideMark/>
          </w:tcPr>
          <w:p w14:paraId="0FC7BD8C" w14:textId="77777777" w:rsidR="002C1237" w:rsidRPr="002C1237" w:rsidRDefault="002C1237" w:rsidP="002C1237">
            <w:pPr>
              <w:jc w:val="center"/>
              <w:outlineLvl w:val="0"/>
              <w:rPr>
                <w:color w:val="000000"/>
                <w:sz w:val="16"/>
                <w:szCs w:val="16"/>
              </w:rPr>
            </w:pPr>
            <w:r w:rsidRPr="002C1237">
              <w:rPr>
                <w:color w:val="000000"/>
                <w:sz w:val="16"/>
                <w:szCs w:val="16"/>
              </w:rPr>
              <w:t>сен.2022</w:t>
            </w:r>
          </w:p>
        </w:tc>
        <w:tc>
          <w:tcPr>
            <w:tcW w:w="1012" w:type="dxa"/>
            <w:tcBorders>
              <w:top w:val="single" w:sz="4" w:space="0" w:color="auto"/>
              <w:left w:val="nil"/>
              <w:bottom w:val="nil"/>
              <w:right w:val="single" w:sz="4" w:space="0" w:color="auto"/>
            </w:tcBorders>
            <w:shd w:val="clear" w:color="auto" w:fill="auto"/>
            <w:vAlign w:val="center"/>
            <w:hideMark/>
          </w:tcPr>
          <w:p w14:paraId="7CBF6E09"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56ED48BA" w14:textId="77777777" w:rsidR="002C1237" w:rsidRPr="002C1237" w:rsidRDefault="002C1237" w:rsidP="002C1237">
            <w:pPr>
              <w:jc w:val="center"/>
              <w:outlineLvl w:val="0"/>
              <w:rPr>
                <w:sz w:val="16"/>
                <w:szCs w:val="16"/>
              </w:rPr>
            </w:pPr>
            <w:r w:rsidRPr="002C1237">
              <w:rPr>
                <w:sz w:val="16"/>
                <w:szCs w:val="16"/>
              </w:rPr>
              <w:t>2</w:t>
            </w:r>
          </w:p>
        </w:tc>
        <w:tc>
          <w:tcPr>
            <w:tcW w:w="1160" w:type="dxa"/>
            <w:tcBorders>
              <w:top w:val="single" w:sz="4" w:space="0" w:color="auto"/>
              <w:left w:val="nil"/>
              <w:bottom w:val="nil"/>
              <w:right w:val="single" w:sz="4" w:space="0" w:color="auto"/>
            </w:tcBorders>
            <w:shd w:val="clear" w:color="auto" w:fill="auto"/>
            <w:vAlign w:val="center"/>
            <w:hideMark/>
          </w:tcPr>
          <w:p w14:paraId="680BF257" w14:textId="77777777" w:rsidR="002C1237" w:rsidRPr="002C1237" w:rsidRDefault="002C1237" w:rsidP="002C1237">
            <w:pPr>
              <w:jc w:val="center"/>
              <w:outlineLvl w:val="0"/>
              <w:rPr>
                <w:sz w:val="16"/>
                <w:szCs w:val="16"/>
              </w:rPr>
            </w:pPr>
            <w:r w:rsidRPr="002C1237">
              <w:rPr>
                <w:sz w:val="16"/>
                <w:szCs w:val="16"/>
              </w:rPr>
              <w:t>20</w:t>
            </w:r>
          </w:p>
        </w:tc>
        <w:tc>
          <w:tcPr>
            <w:tcW w:w="1060" w:type="dxa"/>
            <w:tcBorders>
              <w:top w:val="single" w:sz="4" w:space="0" w:color="auto"/>
              <w:left w:val="nil"/>
              <w:bottom w:val="nil"/>
              <w:right w:val="single" w:sz="4" w:space="0" w:color="auto"/>
            </w:tcBorders>
            <w:shd w:val="clear" w:color="auto" w:fill="auto"/>
            <w:vAlign w:val="center"/>
            <w:hideMark/>
          </w:tcPr>
          <w:p w14:paraId="2D5CED97"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6113889A"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456C787A" w14:textId="77777777" w:rsidR="002C1237" w:rsidRPr="002C1237" w:rsidRDefault="002C1237" w:rsidP="002C1237">
            <w:pPr>
              <w:jc w:val="center"/>
              <w:outlineLvl w:val="0"/>
              <w:rPr>
                <w:sz w:val="16"/>
                <w:szCs w:val="16"/>
              </w:rPr>
            </w:pPr>
            <w:r w:rsidRPr="002C1237">
              <w:rPr>
                <w:sz w:val="16"/>
                <w:szCs w:val="16"/>
              </w:rPr>
              <w:t>157</w:t>
            </w:r>
          </w:p>
        </w:tc>
      </w:tr>
      <w:tr w:rsidR="002C1237" w:rsidRPr="002C1237" w14:paraId="40E9FFC3"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3289D012" w14:textId="77777777" w:rsidR="002C1237" w:rsidRPr="002C1237" w:rsidRDefault="002C1237" w:rsidP="002C1237">
            <w:pPr>
              <w:jc w:val="center"/>
              <w:outlineLvl w:val="0"/>
              <w:rPr>
                <w:sz w:val="16"/>
                <w:szCs w:val="16"/>
              </w:rPr>
            </w:pPr>
            <w:r w:rsidRPr="002C1237">
              <w:rPr>
                <w:sz w:val="16"/>
                <w:szCs w:val="16"/>
              </w:rPr>
              <w:t>38</w:t>
            </w:r>
          </w:p>
        </w:tc>
        <w:tc>
          <w:tcPr>
            <w:tcW w:w="3034" w:type="dxa"/>
            <w:tcBorders>
              <w:top w:val="single" w:sz="4" w:space="0" w:color="auto"/>
              <w:left w:val="nil"/>
              <w:bottom w:val="nil"/>
              <w:right w:val="single" w:sz="4" w:space="0" w:color="auto"/>
            </w:tcBorders>
            <w:shd w:val="clear" w:color="000000" w:fill="FFFFFF"/>
            <w:vAlign w:val="center"/>
            <w:hideMark/>
          </w:tcPr>
          <w:p w14:paraId="6BFFFE68" w14:textId="77777777" w:rsidR="002C1237" w:rsidRPr="002C1237" w:rsidRDefault="002C1237" w:rsidP="002C1237">
            <w:pPr>
              <w:jc w:val="center"/>
              <w:outlineLvl w:val="0"/>
              <w:rPr>
                <w:sz w:val="16"/>
                <w:szCs w:val="16"/>
              </w:rPr>
            </w:pPr>
            <w:r w:rsidRPr="002C1237">
              <w:rPr>
                <w:sz w:val="16"/>
                <w:szCs w:val="16"/>
              </w:rPr>
              <w:t xml:space="preserve">Генератор </w:t>
            </w:r>
            <w:proofErr w:type="gramStart"/>
            <w:r w:rsidRPr="002C1237">
              <w:rPr>
                <w:sz w:val="16"/>
                <w:szCs w:val="16"/>
              </w:rPr>
              <w:t>сварочный  EB</w:t>
            </w:r>
            <w:proofErr w:type="gramEnd"/>
            <w:r w:rsidRPr="002C1237">
              <w:rPr>
                <w:sz w:val="16"/>
                <w:szCs w:val="16"/>
              </w:rPr>
              <w:t xml:space="preserve"> 6,0/230-W220, постоянка 220А, ДВС HONDA GH390</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56CFBAA4" w14:textId="77777777" w:rsidR="002C1237" w:rsidRPr="002C1237" w:rsidRDefault="002C1237" w:rsidP="002C1237">
            <w:pPr>
              <w:jc w:val="center"/>
              <w:outlineLvl w:val="0"/>
              <w:rPr>
                <w:sz w:val="16"/>
                <w:szCs w:val="16"/>
              </w:rPr>
            </w:pPr>
            <w:r w:rsidRPr="002C1237">
              <w:rPr>
                <w:sz w:val="16"/>
                <w:szCs w:val="16"/>
              </w:rPr>
              <w:t>172</w:t>
            </w:r>
          </w:p>
        </w:tc>
        <w:tc>
          <w:tcPr>
            <w:tcW w:w="1544" w:type="dxa"/>
            <w:tcBorders>
              <w:top w:val="nil"/>
              <w:left w:val="nil"/>
              <w:bottom w:val="single" w:sz="4" w:space="0" w:color="auto"/>
              <w:right w:val="single" w:sz="4" w:space="0" w:color="auto"/>
            </w:tcBorders>
            <w:shd w:val="clear" w:color="auto" w:fill="auto"/>
            <w:vAlign w:val="center"/>
            <w:hideMark/>
          </w:tcPr>
          <w:p w14:paraId="7A37FDEA" w14:textId="77777777" w:rsidR="002C1237" w:rsidRPr="002C1237" w:rsidRDefault="002C1237" w:rsidP="002C1237">
            <w:pPr>
              <w:jc w:val="center"/>
              <w:outlineLvl w:val="0"/>
              <w:rPr>
                <w:sz w:val="16"/>
                <w:szCs w:val="16"/>
              </w:rPr>
            </w:pPr>
            <w:r w:rsidRPr="002C1237">
              <w:rPr>
                <w:sz w:val="16"/>
                <w:szCs w:val="16"/>
              </w:rPr>
              <w:t>IV</w:t>
            </w:r>
          </w:p>
        </w:tc>
        <w:tc>
          <w:tcPr>
            <w:tcW w:w="1349" w:type="dxa"/>
            <w:tcBorders>
              <w:top w:val="nil"/>
              <w:left w:val="nil"/>
              <w:bottom w:val="single" w:sz="4" w:space="0" w:color="auto"/>
              <w:right w:val="single" w:sz="4" w:space="0" w:color="auto"/>
            </w:tcBorders>
            <w:shd w:val="clear" w:color="auto" w:fill="auto"/>
            <w:vAlign w:val="center"/>
            <w:hideMark/>
          </w:tcPr>
          <w:p w14:paraId="51150021" w14:textId="77777777" w:rsidR="002C1237" w:rsidRPr="002C1237" w:rsidRDefault="002C1237" w:rsidP="002C1237">
            <w:pPr>
              <w:jc w:val="center"/>
              <w:outlineLvl w:val="0"/>
              <w:rPr>
                <w:sz w:val="16"/>
                <w:szCs w:val="16"/>
              </w:rPr>
            </w:pPr>
            <w:r w:rsidRPr="002C1237">
              <w:rPr>
                <w:sz w:val="16"/>
                <w:szCs w:val="16"/>
              </w:rPr>
              <w:t>84</w:t>
            </w:r>
          </w:p>
        </w:tc>
        <w:tc>
          <w:tcPr>
            <w:tcW w:w="1256" w:type="dxa"/>
            <w:tcBorders>
              <w:top w:val="nil"/>
              <w:left w:val="nil"/>
              <w:bottom w:val="single" w:sz="4" w:space="0" w:color="auto"/>
              <w:right w:val="single" w:sz="8" w:space="0" w:color="auto"/>
            </w:tcBorders>
            <w:shd w:val="clear" w:color="auto" w:fill="auto"/>
            <w:vAlign w:val="center"/>
            <w:hideMark/>
          </w:tcPr>
          <w:p w14:paraId="2DB2D139" w14:textId="77777777" w:rsidR="002C1237" w:rsidRPr="002C1237" w:rsidRDefault="002C1237" w:rsidP="002C1237">
            <w:pPr>
              <w:jc w:val="center"/>
              <w:outlineLvl w:val="0"/>
              <w:rPr>
                <w:color w:val="000000"/>
                <w:sz w:val="16"/>
                <w:szCs w:val="16"/>
              </w:rPr>
            </w:pPr>
            <w:r w:rsidRPr="002C1237">
              <w:rPr>
                <w:color w:val="000000"/>
                <w:sz w:val="16"/>
                <w:szCs w:val="16"/>
              </w:rPr>
              <w:t>авг.2022</w:t>
            </w:r>
          </w:p>
        </w:tc>
        <w:tc>
          <w:tcPr>
            <w:tcW w:w="1012" w:type="dxa"/>
            <w:tcBorders>
              <w:top w:val="single" w:sz="4" w:space="0" w:color="auto"/>
              <w:left w:val="nil"/>
              <w:bottom w:val="nil"/>
              <w:right w:val="single" w:sz="4" w:space="0" w:color="auto"/>
            </w:tcBorders>
            <w:shd w:val="clear" w:color="auto" w:fill="auto"/>
            <w:vAlign w:val="center"/>
            <w:hideMark/>
          </w:tcPr>
          <w:p w14:paraId="40114C60"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72ABE274" w14:textId="77777777" w:rsidR="002C1237" w:rsidRPr="002C1237" w:rsidRDefault="002C1237" w:rsidP="002C1237">
            <w:pPr>
              <w:jc w:val="center"/>
              <w:outlineLvl w:val="0"/>
              <w:rPr>
                <w:sz w:val="16"/>
                <w:szCs w:val="16"/>
              </w:rPr>
            </w:pPr>
            <w:r w:rsidRPr="002C1237">
              <w:rPr>
                <w:sz w:val="16"/>
                <w:szCs w:val="16"/>
              </w:rPr>
              <w:t>2</w:t>
            </w:r>
          </w:p>
        </w:tc>
        <w:tc>
          <w:tcPr>
            <w:tcW w:w="1160" w:type="dxa"/>
            <w:tcBorders>
              <w:top w:val="single" w:sz="4" w:space="0" w:color="auto"/>
              <w:left w:val="nil"/>
              <w:bottom w:val="nil"/>
              <w:right w:val="single" w:sz="4" w:space="0" w:color="auto"/>
            </w:tcBorders>
            <w:shd w:val="clear" w:color="auto" w:fill="auto"/>
            <w:vAlign w:val="center"/>
            <w:hideMark/>
          </w:tcPr>
          <w:p w14:paraId="471B6557" w14:textId="77777777" w:rsidR="002C1237" w:rsidRPr="002C1237" w:rsidRDefault="002C1237" w:rsidP="002C1237">
            <w:pPr>
              <w:jc w:val="center"/>
              <w:outlineLvl w:val="0"/>
              <w:rPr>
                <w:sz w:val="16"/>
                <w:szCs w:val="16"/>
              </w:rPr>
            </w:pPr>
            <w:r w:rsidRPr="002C1237">
              <w:rPr>
                <w:sz w:val="16"/>
                <w:szCs w:val="16"/>
              </w:rPr>
              <w:t>25</w:t>
            </w:r>
          </w:p>
        </w:tc>
        <w:tc>
          <w:tcPr>
            <w:tcW w:w="1060" w:type="dxa"/>
            <w:tcBorders>
              <w:top w:val="single" w:sz="4" w:space="0" w:color="auto"/>
              <w:left w:val="nil"/>
              <w:bottom w:val="nil"/>
              <w:right w:val="single" w:sz="4" w:space="0" w:color="auto"/>
            </w:tcBorders>
            <w:shd w:val="clear" w:color="auto" w:fill="auto"/>
            <w:vAlign w:val="center"/>
            <w:hideMark/>
          </w:tcPr>
          <w:p w14:paraId="010B9559"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346D2989"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5ADF3B12" w14:textId="77777777" w:rsidR="002C1237" w:rsidRPr="002C1237" w:rsidRDefault="002C1237" w:rsidP="002C1237">
            <w:pPr>
              <w:jc w:val="center"/>
              <w:outlineLvl w:val="0"/>
              <w:rPr>
                <w:sz w:val="16"/>
                <w:szCs w:val="16"/>
              </w:rPr>
            </w:pPr>
            <w:r w:rsidRPr="002C1237">
              <w:rPr>
                <w:sz w:val="16"/>
                <w:szCs w:val="16"/>
              </w:rPr>
              <w:t>115</w:t>
            </w:r>
          </w:p>
        </w:tc>
      </w:tr>
      <w:tr w:rsidR="002C1237" w:rsidRPr="002C1237" w14:paraId="310E7B7C" w14:textId="77777777" w:rsidTr="00E8485B">
        <w:trPr>
          <w:trHeight w:val="70"/>
        </w:trPr>
        <w:tc>
          <w:tcPr>
            <w:tcW w:w="476" w:type="dxa"/>
            <w:tcBorders>
              <w:top w:val="nil"/>
              <w:left w:val="single" w:sz="8" w:space="0" w:color="auto"/>
              <w:bottom w:val="single" w:sz="4" w:space="0" w:color="auto"/>
              <w:right w:val="single" w:sz="4" w:space="0" w:color="auto"/>
            </w:tcBorders>
            <w:shd w:val="clear" w:color="auto" w:fill="auto"/>
            <w:vAlign w:val="center"/>
            <w:hideMark/>
          </w:tcPr>
          <w:p w14:paraId="6C05B24E" w14:textId="77777777" w:rsidR="002C1237" w:rsidRPr="002C1237" w:rsidRDefault="002C1237" w:rsidP="002C1237">
            <w:pPr>
              <w:jc w:val="center"/>
              <w:outlineLvl w:val="0"/>
              <w:rPr>
                <w:sz w:val="16"/>
                <w:szCs w:val="16"/>
              </w:rPr>
            </w:pPr>
            <w:r w:rsidRPr="002C1237">
              <w:rPr>
                <w:sz w:val="16"/>
                <w:szCs w:val="16"/>
              </w:rPr>
              <w:t>39</w:t>
            </w:r>
          </w:p>
        </w:tc>
        <w:tc>
          <w:tcPr>
            <w:tcW w:w="3034" w:type="dxa"/>
            <w:tcBorders>
              <w:top w:val="single" w:sz="4" w:space="0" w:color="auto"/>
              <w:left w:val="nil"/>
              <w:bottom w:val="nil"/>
              <w:right w:val="single" w:sz="4" w:space="0" w:color="auto"/>
            </w:tcBorders>
            <w:shd w:val="clear" w:color="000000" w:fill="FFFFFF"/>
            <w:vAlign w:val="center"/>
            <w:hideMark/>
          </w:tcPr>
          <w:p w14:paraId="31964BB4" w14:textId="77777777" w:rsidR="002C1237" w:rsidRPr="002C1237" w:rsidRDefault="002C1237" w:rsidP="002C1237">
            <w:pPr>
              <w:jc w:val="center"/>
              <w:outlineLvl w:val="0"/>
              <w:rPr>
                <w:sz w:val="16"/>
                <w:szCs w:val="16"/>
              </w:rPr>
            </w:pPr>
            <w:r w:rsidRPr="002C1237">
              <w:rPr>
                <w:sz w:val="16"/>
                <w:szCs w:val="16"/>
              </w:rPr>
              <w:t xml:space="preserve">Генератор </w:t>
            </w:r>
            <w:proofErr w:type="gramStart"/>
            <w:r w:rsidRPr="002C1237">
              <w:rPr>
                <w:sz w:val="16"/>
                <w:szCs w:val="16"/>
              </w:rPr>
              <w:t>сварочный  EB</w:t>
            </w:r>
            <w:proofErr w:type="gramEnd"/>
            <w:r w:rsidRPr="002C1237">
              <w:rPr>
                <w:sz w:val="16"/>
                <w:szCs w:val="16"/>
              </w:rPr>
              <w:t xml:space="preserve"> 6,0/230-W220, постоянка 220А, ДВС HONDA GH390</w:t>
            </w:r>
          </w:p>
        </w:tc>
        <w:tc>
          <w:tcPr>
            <w:tcW w:w="1236" w:type="dxa"/>
            <w:tcBorders>
              <w:top w:val="single" w:sz="4" w:space="0" w:color="auto"/>
              <w:left w:val="single" w:sz="8" w:space="0" w:color="auto"/>
              <w:bottom w:val="nil"/>
              <w:right w:val="single" w:sz="4" w:space="0" w:color="auto"/>
            </w:tcBorders>
            <w:shd w:val="clear" w:color="auto" w:fill="auto"/>
            <w:vAlign w:val="center"/>
            <w:hideMark/>
          </w:tcPr>
          <w:p w14:paraId="6DE30B7C" w14:textId="77777777" w:rsidR="002C1237" w:rsidRPr="002C1237" w:rsidRDefault="002C1237" w:rsidP="002C1237">
            <w:pPr>
              <w:jc w:val="center"/>
              <w:outlineLvl w:val="0"/>
              <w:rPr>
                <w:sz w:val="16"/>
                <w:szCs w:val="16"/>
              </w:rPr>
            </w:pPr>
            <w:r w:rsidRPr="002C1237">
              <w:rPr>
                <w:sz w:val="16"/>
                <w:szCs w:val="16"/>
              </w:rPr>
              <w:t>172</w:t>
            </w:r>
          </w:p>
        </w:tc>
        <w:tc>
          <w:tcPr>
            <w:tcW w:w="1544" w:type="dxa"/>
            <w:tcBorders>
              <w:top w:val="nil"/>
              <w:left w:val="nil"/>
              <w:bottom w:val="single" w:sz="4" w:space="0" w:color="auto"/>
              <w:right w:val="single" w:sz="4" w:space="0" w:color="auto"/>
            </w:tcBorders>
            <w:shd w:val="clear" w:color="auto" w:fill="auto"/>
            <w:vAlign w:val="center"/>
            <w:hideMark/>
          </w:tcPr>
          <w:p w14:paraId="3A3C7EBF" w14:textId="77777777" w:rsidR="002C1237" w:rsidRPr="002C1237" w:rsidRDefault="002C1237" w:rsidP="002C1237">
            <w:pPr>
              <w:jc w:val="center"/>
              <w:outlineLvl w:val="0"/>
              <w:rPr>
                <w:sz w:val="16"/>
                <w:szCs w:val="16"/>
              </w:rPr>
            </w:pPr>
            <w:r w:rsidRPr="002C1237">
              <w:rPr>
                <w:sz w:val="16"/>
                <w:szCs w:val="16"/>
              </w:rPr>
              <w:t>IV</w:t>
            </w:r>
          </w:p>
        </w:tc>
        <w:tc>
          <w:tcPr>
            <w:tcW w:w="1349" w:type="dxa"/>
            <w:tcBorders>
              <w:top w:val="nil"/>
              <w:left w:val="nil"/>
              <w:bottom w:val="single" w:sz="4" w:space="0" w:color="auto"/>
              <w:right w:val="single" w:sz="4" w:space="0" w:color="auto"/>
            </w:tcBorders>
            <w:shd w:val="clear" w:color="auto" w:fill="auto"/>
            <w:vAlign w:val="center"/>
            <w:hideMark/>
          </w:tcPr>
          <w:p w14:paraId="3DD7320A" w14:textId="77777777" w:rsidR="002C1237" w:rsidRPr="002C1237" w:rsidRDefault="002C1237" w:rsidP="002C1237">
            <w:pPr>
              <w:jc w:val="center"/>
              <w:outlineLvl w:val="0"/>
              <w:rPr>
                <w:sz w:val="16"/>
                <w:szCs w:val="16"/>
              </w:rPr>
            </w:pPr>
            <w:r w:rsidRPr="002C1237">
              <w:rPr>
                <w:sz w:val="16"/>
                <w:szCs w:val="16"/>
              </w:rPr>
              <w:t>84</w:t>
            </w:r>
          </w:p>
        </w:tc>
        <w:tc>
          <w:tcPr>
            <w:tcW w:w="1256" w:type="dxa"/>
            <w:tcBorders>
              <w:top w:val="nil"/>
              <w:left w:val="nil"/>
              <w:bottom w:val="single" w:sz="4" w:space="0" w:color="auto"/>
              <w:right w:val="single" w:sz="8" w:space="0" w:color="auto"/>
            </w:tcBorders>
            <w:shd w:val="clear" w:color="auto" w:fill="auto"/>
            <w:vAlign w:val="center"/>
            <w:hideMark/>
          </w:tcPr>
          <w:p w14:paraId="03A77C82" w14:textId="77777777" w:rsidR="002C1237" w:rsidRPr="002C1237" w:rsidRDefault="002C1237" w:rsidP="002C1237">
            <w:pPr>
              <w:jc w:val="center"/>
              <w:outlineLvl w:val="0"/>
              <w:rPr>
                <w:color w:val="000000"/>
                <w:sz w:val="16"/>
                <w:szCs w:val="16"/>
              </w:rPr>
            </w:pPr>
            <w:r w:rsidRPr="002C1237">
              <w:rPr>
                <w:color w:val="000000"/>
                <w:sz w:val="16"/>
                <w:szCs w:val="16"/>
              </w:rPr>
              <w:t>авг.2022</w:t>
            </w:r>
          </w:p>
        </w:tc>
        <w:tc>
          <w:tcPr>
            <w:tcW w:w="1012" w:type="dxa"/>
            <w:tcBorders>
              <w:top w:val="single" w:sz="4" w:space="0" w:color="auto"/>
              <w:left w:val="nil"/>
              <w:bottom w:val="nil"/>
              <w:right w:val="single" w:sz="4" w:space="0" w:color="auto"/>
            </w:tcBorders>
            <w:shd w:val="clear" w:color="auto" w:fill="auto"/>
            <w:vAlign w:val="center"/>
            <w:hideMark/>
          </w:tcPr>
          <w:p w14:paraId="4B6036A8" w14:textId="77777777" w:rsidR="002C1237" w:rsidRPr="002C1237" w:rsidRDefault="002C1237" w:rsidP="002C1237">
            <w:pPr>
              <w:jc w:val="center"/>
              <w:outlineLvl w:val="0"/>
              <w:rPr>
                <w:sz w:val="16"/>
                <w:szCs w:val="16"/>
              </w:rPr>
            </w:pPr>
            <w:r w:rsidRPr="002C1237">
              <w:rPr>
                <w:sz w:val="16"/>
                <w:szCs w:val="16"/>
              </w:rPr>
              <w:t>12</w:t>
            </w:r>
          </w:p>
        </w:tc>
        <w:tc>
          <w:tcPr>
            <w:tcW w:w="1160" w:type="dxa"/>
            <w:tcBorders>
              <w:top w:val="single" w:sz="4" w:space="0" w:color="auto"/>
              <w:left w:val="nil"/>
              <w:bottom w:val="nil"/>
              <w:right w:val="single" w:sz="4" w:space="0" w:color="auto"/>
            </w:tcBorders>
            <w:shd w:val="clear" w:color="auto" w:fill="auto"/>
            <w:vAlign w:val="center"/>
            <w:hideMark/>
          </w:tcPr>
          <w:p w14:paraId="451DA40C" w14:textId="77777777" w:rsidR="002C1237" w:rsidRPr="002C1237" w:rsidRDefault="002C1237" w:rsidP="002C1237">
            <w:pPr>
              <w:jc w:val="center"/>
              <w:outlineLvl w:val="0"/>
              <w:rPr>
                <w:sz w:val="16"/>
                <w:szCs w:val="16"/>
              </w:rPr>
            </w:pPr>
            <w:r w:rsidRPr="002C1237">
              <w:rPr>
                <w:sz w:val="16"/>
                <w:szCs w:val="16"/>
              </w:rPr>
              <w:t>2</w:t>
            </w:r>
          </w:p>
        </w:tc>
        <w:tc>
          <w:tcPr>
            <w:tcW w:w="1160" w:type="dxa"/>
            <w:tcBorders>
              <w:top w:val="single" w:sz="4" w:space="0" w:color="auto"/>
              <w:left w:val="nil"/>
              <w:bottom w:val="nil"/>
              <w:right w:val="single" w:sz="4" w:space="0" w:color="auto"/>
            </w:tcBorders>
            <w:shd w:val="clear" w:color="auto" w:fill="auto"/>
            <w:vAlign w:val="center"/>
            <w:hideMark/>
          </w:tcPr>
          <w:p w14:paraId="1D2B321C" w14:textId="77777777" w:rsidR="002C1237" w:rsidRPr="002C1237" w:rsidRDefault="002C1237" w:rsidP="002C1237">
            <w:pPr>
              <w:jc w:val="center"/>
              <w:outlineLvl w:val="0"/>
              <w:rPr>
                <w:sz w:val="16"/>
                <w:szCs w:val="16"/>
              </w:rPr>
            </w:pPr>
            <w:r w:rsidRPr="002C1237">
              <w:rPr>
                <w:sz w:val="16"/>
                <w:szCs w:val="16"/>
              </w:rPr>
              <w:t>25</w:t>
            </w:r>
          </w:p>
        </w:tc>
        <w:tc>
          <w:tcPr>
            <w:tcW w:w="1060" w:type="dxa"/>
            <w:tcBorders>
              <w:top w:val="single" w:sz="4" w:space="0" w:color="auto"/>
              <w:left w:val="nil"/>
              <w:bottom w:val="nil"/>
              <w:right w:val="single" w:sz="4" w:space="0" w:color="auto"/>
            </w:tcBorders>
            <w:shd w:val="clear" w:color="auto" w:fill="auto"/>
            <w:vAlign w:val="center"/>
            <w:hideMark/>
          </w:tcPr>
          <w:p w14:paraId="1D2E162B" w14:textId="77777777" w:rsidR="002C1237" w:rsidRPr="002C1237" w:rsidRDefault="002C1237" w:rsidP="002C1237">
            <w:pPr>
              <w:jc w:val="center"/>
              <w:outlineLvl w:val="0"/>
              <w:rPr>
                <w:sz w:val="16"/>
                <w:szCs w:val="16"/>
              </w:rPr>
            </w:pPr>
          </w:p>
        </w:tc>
        <w:tc>
          <w:tcPr>
            <w:tcW w:w="1020" w:type="dxa"/>
            <w:tcBorders>
              <w:top w:val="single" w:sz="4" w:space="0" w:color="auto"/>
              <w:left w:val="nil"/>
              <w:bottom w:val="nil"/>
              <w:right w:val="single" w:sz="4" w:space="0" w:color="auto"/>
            </w:tcBorders>
            <w:shd w:val="clear" w:color="auto" w:fill="auto"/>
            <w:vAlign w:val="center"/>
            <w:hideMark/>
          </w:tcPr>
          <w:p w14:paraId="0C1539BB" w14:textId="77777777" w:rsidR="002C1237" w:rsidRPr="002C1237" w:rsidRDefault="002C1237" w:rsidP="002C1237">
            <w:pPr>
              <w:jc w:val="center"/>
              <w:outlineLvl w:val="0"/>
              <w:rPr>
                <w:sz w:val="16"/>
                <w:szCs w:val="16"/>
              </w:rPr>
            </w:pPr>
          </w:p>
        </w:tc>
        <w:tc>
          <w:tcPr>
            <w:tcW w:w="1134" w:type="dxa"/>
            <w:tcBorders>
              <w:top w:val="single" w:sz="4" w:space="0" w:color="auto"/>
              <w:left w:val="nil"/>
              <w:bottom w:val="nil"/>
              <w:right w:val="single" w:sz="8" w:space="0" w:color="auto"/>
            </w:tcBorders>
            <w:shd w:val="clear" w:color="auto" w:fill="auto"/>
            <w:vAlign w:val="center"/>
            <w:hideMark/>
          </w:tcPr>
          <w:p w14:paraId="255460B3" w14:textId="77777777" w:rsidR="002C1237" w:rsidRPr="002C1237" w:rsidRDefault="002C1237" w:rsidP="002C1237">
            <w:pPr>
              <w:jc w:val="center"/>
              <w:outlineLvl w:val="0"/>
              <w:rPr>
                <w:sz w:val="16"/>
                <w:szCs w:val="16"/>
              </w:rPr>
            </w:pPr>
            <w:r w:rsidRPr="002C1237">
              <w:rPr>
                <w:sz w:val="16"/>
                <w:szCs w:val="16"/>
              </w:rPr>
              <w:t>115</w:t>
            </w:r>
          </w:p>
        </w:tc>
      </w:tr>
      <w:tr w:rsidR="002C1237" w:rsidRPr="002C1237" w14:paraId="1C2152A5" w14:textId="77777777" w:rsidTr="00E8485B">
        <w:trPr>
          <w:trHeight w:val="555"/>
        </w:trPr>
        <w:tc>
          <w:tcPr>
            <w:tcW w:w="3510" w:type="dxa"/>
            <w:gridSpan w:val="2"/>
            <w:tcBorders>
              <w:top w:val="single" w:sz="8" w:space="0" w:color="auto"/>
              <w:left w:val="single" w:sz="8" w:space="0" w:color="auto"/>
              <w:bottom w:val="nil"/>
              <w:right w:val="single" w:sz="8" w:space="0" w:color="000000"/>
            </w:tcBorders>
            <w:shd w:val="clear" w:color="000000" w:fill="DDEBF7"/>
            <w:vAlign w:val="center"/>
            <w:hideMark/>
          </w:tcPr>
          <w:p w14:paraId="13A41054" w14:textId="77777777" w:rsidR="002C1237" w:rsidRPr="002C1237" w:rsidRDefault="002C1237" w:rsidP="002C1237">
            <w:pPr>
              <w:jc w:val="center"/>
              <w:rPr>
                <w:b/>
                <w:bCs/>
                <w:sz w:val="16"/>
                <w:szCs w:val="16"/>
              </w:rPr>
            </w:pPr>
            <w:r w:rsidRPr="002C1237">
              <w:rPr>
                <w:b/>
                <w:bCs/>
                <w:sz w:val="16"/>
                <w:szCs w:val="16"/>
              </w:rPr>
              <w:t>Итого по оборудованию</w:t>
            </w:r>
          </w:p>
        </w:tc>
        <w:tc>
          <w:tcPr>
            <w:tcW w:w="1236" w:type="dxa"/>
            <w:tcBorders>
              <w:top w:val="single" w:sz="8" w:space="0" w:color="auto"/>
              <w:left w:val="nil"/>
              <w:bottom w:val="nil"/>
              <w:right w:val="single" w:sz="4" w:space="0" w:color="auto"/>
            </w:tcBorders>
            <w:shd w:val="clear" w:color="000000" w:fill="DDEBF7"/>
            <w:vAlign w:val="center"/>
            <w:hideMark/>
          </w:tcPr>
          <w:p w14:paraId="1813168C" w14:textId="77777777" w:rsidR="002C1237" w:rsidRPr="002C1237" w:rsidRDefault="002C1237" w:rsidP="002C1237">
            <w:pPr>
              <w:jc w:val="center"/>
              <w:rPr>
                <w:b/>
                <w:bCs/>
                <w:sz w:val="16"/>
                <w:szCs w:val="16"/>
              </w:rPr>
            </w:pPr>
            <w:r w:rsidRPr="002C1237">
              <w:rPr>
                <w:b/>
                <w:bCs/>
                <w:sz w:val="16"/>
                <w:szCs w:val="16"/>
              </w:rPr>
              <w:t>3 788</w:t>
            </w:r>
          </w:p>
        </w:tc>
        <w:tc>
          <w:tcPr>
            <w:tcW w:w="1544" w:type="dxa"/>
            <w:tcBorders>
              <w:top w:val="single" w:sz="8" w:space="0" w:color="auto"/>
              <w:left w:val="nil"/>
              <w:bottom w:val="nil"/>
              <w:right w:val="single" w:sz="4" w:space="0" w:color="auto"/>
            </w:tcBorders>
            <w:shd w:val="clear" w:color="000000" w:fill="DDEBF7"/>
            <w:vAlign w:val="center"/>
            <w:hideMark/>
          </w:tcPr>
          <w:p w14:paraId="2F54BCE5" w14:textId="77777777" w:rsidR="002C1237" w:rsidRPr="002C1237" w:rsidRDefault="002C1237" w:rsidP="002C1237">
            <w:pPr>
              <w:jc w:val="center"/>
              <w:rPr>
                <w:b/>
                <w:bCs/>
                <w:sz w:val="16"/>
                <w:szCs w:val="16"/>
              </w:rPr>
            </w:pPr>
          </w:p>
        </w:tc>
        <w:tc>
          <w:tcPr>
            <w:tcW w:w="1349" w:type="dxa"/>
            <w:tcBorders>
              <w:top w:val="single" w:sz="8" w:space="0" w:color="auto"/>
              <w:left w:val="nil"/>
              <w:bottom w:val="nil"/>
              <w:right w:val="single" w:sz="4" w:space="0" w:color="auto"/>
            </w:tcBorders>
            <w:shd w:val="clear" w:color="000000" w:fill="DDEBF7"/>
            <w:vAlign w:val="center"/>
            <w:hideMark/>
          </w:tcPr>
          <w:p w14:paraId="60DF7455" w14:textId="77777777" w:rsidR="002C1237" w:rsidRPr="002C1237" w:rsidRDefault="002C1237" w:rsidP="002C1237">
            <w:pPr>
              <w:jc w:val="center"/>
              <w:rPr>
                <w:b/>
                <w:bCs/>
                <w:sz w:val="16"/>
                <w:szCs w:val="16"/>
              </w:rPr>
            </w:pPr>
          </w:p>
        </w:tc>
        <w:tc>
          <w:tcPr>
            <w:tcW w:w="1256" w:type="dxa"/>
            <w:tcBorders>
              <w:top w:val="single" w:sz="8" w:space="0" w:color="auto"/>
              <w:left w:val="nil"/>
              <w:bottom w:val="nil"/>
              <w:right w:val="single" w:sz="8" w:space="0" w:color="auto"/>
            </w:tcBorders>
            <w:shd w:val="clear" w:color="000000" w:fill="DDEBF7"/>
            <w:vAlign w:val="center"/>
            <w:hideMark/>
          </w:tcPr>
          <w:p w14:paraId="777EC43B" w14:textId="77777777" w:rsidR="002C1237" w:rsidRPr="002C1237" w:rsidRDefault="002C1237" w:rsidP="002C1237">
            <w:pPr>
              <w:jc w:val="center"/>
              <w:rPr>
                <w:b/>
                <w:bCs/>
                <w:sz w:val="16"/>
                <w:szCs w:val="16"/>
              </w:rPr>
            </w:pPr>
          </w:p>
        </w:tc>
        <w:tc>
          <w:tcPr>
            <w:tcW w:w="1012" w:type="dxa"/>
            <w:tcBorders>
              <w:top w:val="single" w:sz="8" w:space="0" w:color="auto"/>
              <w:left w:val="nil"/>
              <w:bottom w:val="nil"/>
              <w:right w:val="single" w:sz="4" w:space="0" w:color="auto"/>
            </w:tcBorders>
            <w:shd w:val="clear" w:color="000000" w:fill="DDEBF7"/>
            <w:vAlign w:val="center"/>
            <w:hideMark/>
          </w:tcPr>
          <w:p w14:paraId="553B0617" w14:textId="77777777" w:rsidR="002C1237" w:rsidRPr="002C1237" w:rsidRDefault="002C1237" w:rsidP="002C1237">
            <w:pPr>
              <w:jc w:val="center"/>
              <w:rPr>
                <w:b/>
                <w:bCs/>
                <w:sz w:val="16"/>
                <w:szCs w:val="16"/>
              </w:rPr>
            </w:pPr>
          </w:p>
        </w:tc>
        <w:tc>
          <w:tcPr>
            <w:tcW w:w="1160" w:type="dxa"/>
            <w:tcBorders>
              <w:top w:val="single" w:sz="8" w:space="0" w:color="auto"/>
              <w:left w:val="nil"/>
              <w:bottom w:val="nil"/>
              <w:right w:val="single" w:sz="4" w:space="0" w:color="auto"/>
            </w:tcBorders>
            <w:shd w:val="clear" w:color="000000" w:fill="DDEBF7"/>
            <w:vAlign w:val="center"/>
            <w:hideMark/>
          </w:tcPr>
          <w:p w14:paraId="54658788" w14:textId="77777777" w:rsidR="002C1237" w:rsidRPr="002C1237" w:rsidRDefault="002C1237" w:rsidP="002C1237">
            <w:pPr>
              <w:jc w:val="center"/>
              <w:rPr>
                <w:b/>
                <w:bCs/>
                <w:sz w:val="16"/>
                <w:szCs w:val="16"/>
              </w:rPr>
            </w:pPr>
            <w:r w:rsidRPr="002C1237">
              <w:rPr>
                <w:b/>
                <w:bCs/>
                <w:sz w:val="16"/>
                <w:szCs w:val="16"/>
              </w:rPr>
              <w:t>50</w:t>
            </w:r>
          </w:p>
        </w:tc>
        <w:tc>
          <w:tcPr>
            <w:tcW w:w="1160" w:type="dxa"/>
            <w:tcBorders>
              <w:top w:val="single" w:sz="8" w:space="0" w:color="auto"/>
              <w:left w:val="nil"/>
              <w:bottom w:val="nil"/>
              <w:right w:val="single" w:sz="4" w:space="0" w:color="auto"/>
            </w:tcBorders>
            <w:shd w:val="clear" w:color="000000" w:fill="DDEBF7"/>
            <w:vAlign w:val="center"/>
            <w:hideMark/>
          </w:tcPr>
          <w:p w14:paraId="560D4AD1" w14:textId="77777777" w:rsidR="002C1237" w:rsidRPr="002C1237" w:rsidRDefault="002C1237" w:rsidP="002C1237">
            <w:pPr>
              <w:jc w:val="center"/>
              <w:rPr>
                <w:b/>
                <w:bCs/>
                <w:sz w:val="16"/>
                <w:szCs w:val="16"/>
              </w:rPr>
            </w:pPr>
            <w:r w:rsidRPr="002C1237">
              <w:rPr>
                <w:b/>
                <w:bCs/>
                <w:sz w:val="16"/>
                <w:szCs w:val="16"/>
              </w:rPr>
              <w:t>578</w:t>
            </w:r>
          </w:p>
        </w:tc>
        <w:tc>
          <w:tcPr>
            <w:tcW w:w="1060" w:type="dxa"/>
            <w:tcBorders>
              <w:top w:val="single" w:sz="8" w:space="0" w:color="auto"/>
              <w:left w:val="nil"/>
              <w:bottom w:val="nil"/>
              <w:right w:val="single" w:sz="4" w:space="0" w:color="auto"/>
            </w:tcBorders>
            <w:shd w:val="clear" w:color="000000" w:fill="DDEBF7"/>
            <w:vAlign w:val="center"/>
            <w:hideMark/>
          </w:tcPr>
          <w:p w14:paraId="56FC08AB" w14:textId="77777777" w:rsidR="002C1237" w:rsidRPr="002C1237" w:rsidRDefault="002C1237" w:rsidP="002C1237">
            <w:pPr>
              <w:jc w:val="center"/>
              <w:rPr>
                <w:b/>
                <w:bCs/>
                <w:sz w:val="16"/>
                <w:szCs w:val="16"/>
              </w:rPr>
            </w:pPr>
            <w:r w:rsidRPr="002C1237">
              <w:rPr>
                <w:b/>
                <w:bCs/>
                <w:sz w:val="16"/>
                <w:szCs w:val="16"/>
              </w:rPr>
              <w:t>-</w:t>
            </w:r>
          </w:p>
        </w:tc>
        <w:tc>
          <w:tcPr>
            <w:tcW w:w="1020" w:type="dxa"/>
            <w:tcBorders>
              <w:top w:val="single" w:sz="8" w:space="0" w:color="auto"/>
              <w:left w:val="nil"/>
              <w:bottom w:val="nil"/>
              <w:right w:val="single" w:sz="4" w:space="0" w:color="auto"/>
            </w:tcBorders>
            <w:shd w:val="clear" w:color="000000" w:fill="DDEBF7"/>
            <w:vAlign w:val="center"/>
            <w:hideMark/>
          </w:tcPr>
          <w:p w14:paraId="1DE572AC" w14:textId="77777777" w:rsidR="002C1237" w:rsidRPr="002C1237" w:rsidRDefault="002C1237" w:rsidP="002C1237">
            <w:pPr>
              <w:jc w:val="center"/>
              <w:rPr>
                <w:b/>
                <w:bCs/>
                <w:sz w:val="16"/>
                <w:szCs w:val="16"/>
              </w:rPr>
            </w:pPr>
            <w:r w:rsidRPr="002C1237">
              <w:rPr>
                <w:b/>
                <w:bCs/>
                <w:sz w:val="16"/>
                <w:szCs w:val="16"/>
              </w:rPr>
              <w:t>-</w:t>
            </w:r>
          </w:p>
        </w:tc>
        <w:tc>
          <w:tcPr>
            <w:tcW w:w="1134" w:type="dxa"/>
            <w:tcBorders>
              <w:top w:val="single" w:sz="8" w:space="0" w:color="auto"/>
              <w:left w:val="nil"/>
              <w:bottom w:val="nil"/>
              <w:right w:val="single" w:sz="8" w:space="0" w:color="auto"/>
            </w:tcBorders>
            <w:shd w:val="clear" w:color="000000" w:fill="DDEBF7"/>
            <w:vAlign w:val="center"/>
            <w:hideMark/>
          </w:tcPr>
          <w:p w14:paraId="066CEF34" w14:textId="77777777" w:rsidR="002C1237" w:rsidRPr="002C1237" w:rsidRDefault="002C1237" w:rsidP="002C1237">
            <w:pPr>
              <w:jc w:val="center"/>
              <w:rPr>
                <w:b/>
                <w:bCs/>
                <w:sz w:val="16"/>
                <w:szCs w:val="16"/>
              </w:rPr>
            </w:pPr>
            <w:r w:rsidRPr="002C1237">
              <w:rPr>
                <w:b/>
                <w:bCs/>
                <w:sz w:val="16"/>
                <w:szCs w:val="16"/>
              </w:rPr>
              <w:t>1 955</w:t>
            </w:r>
          </w:p>
        </w:tc>
      </w:tr>
      <w:tr w:rsidR="002C1237" w:rsidRPr="002C1237" w14:paraId="3FC6C283" w14:textId="77777777" w:rsidTr="00E8485B">
        <w:trPr>
          <w:trHeight w:val="570"/>
        </w:trPr>
        <w:tc>
          <w:tcPr>
            <w:tcW w:w="3510" w:type="dxa"/>
            <w:gridSpan w:val="2"/>
            <w:tcBorders>
              <w:top w:val="double" w:sz="6" w:space="0" w:color="auto"/>
              <w:left w:val="double" w:sz="6" w:space="0" w:color="auto"/>
              <w:bottom w:val="double" w:sz="6" w:space="0" w:color="auto"/>
              <w:right w:val="single" w:sz="8" w:space="0" w:color="000000"/>
            </w:tcBorders>
            <w:shd w:val="clear" w:color="000000" w:fill="C6E0B4"/>
            <w:vAlign w:val="center"/>
            <w:hideMark/>
          </w:tcPr>
          <w:p w14:paraId="456C329F" w14:textId="77777777" w:rsidR="002C1237" w:rsidRPr="002C1237" w:rsidRDefault="002C1237" w:rsidP="002C1237">
            <w:pPr>
              <w:jc w:val="center"/>
              <w:rPr>
                <w:b/>
                <w:bCs/>
                <w:sz w:val="16"/>
                <w:szCs w:val="16"/>
                <w:u w:val="single"/>
              </w:rPr>
            </w:pPr>
            <w:r w:rsidRPr="002C1237">
              <w:rPr>
                <w:b/>
                <w:bCs/>
                <w:sz w:val="16"/>
                <w:szCs w:val="16"/>
                <w:u w:val="single"/>
              </w:rPr>
              <w:t>Всего</w:t>
            </w:r>
          </w:p>
        </w:tc>
        <w:tc>
          <w:tcPr>
            <w:tcW w:w="1236" w:type="dxa"/>
            <w:tcBorders>
              <w:top w:val="double" w:sz="6" w:space="0" w:color="auto"/>
              <w:left w:val="nil"/>
              <w:bottom w:val="double" w:sz="6" w:space="0" w:color="auto"/>
              <w:right w:val="single" w:sz="4" w:space="0" w:color="auto"/>
            </w:tcBorders>
            <w:shd w:val="clear" w:color="000000" w:fill="C6E0B4"/>
            <w:vAlign w:val="center"/>
            <w:hideMark/>
          </w:tcPr>
          <w:p w14:paraId="62DEDDD1" w14:textId="77777777" w:rsidR="002C1237" w:rsidRPr="002C1237" w:rsidRDefault="002C1237" w:rsidP="002C1237">
            <w:pPr>
              <w:jc w:val="center"/>
              <w:rPr>
                <w:b/>
                <w:bCs/>
                <w:sz w:val="16"/>
                <w:szCs w:val="16"/>
              </w:rPr>
            </w:pPr>
            <w:r w:rsidRPr="002C1237">
              <w:rPr>
                <w:b/>
                <w:bCs/>
                <w:sz w:val="16"/>
                <w:szCs w:val="16"/>
              </w:rPr>
              <w:t>322 029</w:t>
            </w:r>
          </w:p>
        </w:tc>
        <w:tc>
          <w:tcPr>
            <w:tcW w:w="1544" w:type="dxa"/>
            <w:tcBorders>
              <w:top w:val="double" w:sz="6" w:space="0" w:color="auto"/>
              <w:left w:val="nil"/>
              <w:bottom w:val="double" w:sz="6" w:space="0" w:color="auto"/>
              <w:right w:val="single" w:sz="4" w:space="0" w:color="auto"/>
            </w:tcBorders>
            <w:shd w:val="clear" w:color="000000" w:fill="C6E0B4"/>
            <w:vAlign w:val="center"/>
            <w:hideMark/>
          </w:tcPr>
          <w:p w14:paraId="1AF095E3" w14:textId="77777777" w:rsidR="002C1237" w:rsidRPr="002C1237" w:rsidRDefault="002C1237" w:rsidP="002C1237">
            <w:pPr>
              <w:jc w:val="center"/>
              <w:rPr>
                <w:b/>
                <w:bCs/>
                <w:sz w:val="16"/>
                <w:szCs w:val="16"/>
              </w:rPr>
            </w:pPr>
          </w:p>
        </w:tc>
        <w:tc>
          <w:tcPr>
            <w:tcW w:w="1349" w:type="dxa"/>
            <w:tcBorders>
              <w:top w:val="double" w:sz="6" w:space="0" w:color="auto"/>
              <w:left w:val="nil"/>
              <w:bottom w:val="double" w:sz="6" w:space="0" w:color="auto"/>
              <w:right w:val="single" w:sz="4" w:space="0" w:color="auto"/>
            </w:tcBorders>
            <w:shd w:val="clear" w:color="000000" w:fill="C6E0B4"/>
            <w:vAlign w:val="center"/>
            <w:hideMark/>
          </w:tcPr>
          <w:p w14:paraId="1AB2DBB7" w14:textId="77777777" w:rsidR="002C1237" w:rsidRPr="002C1237" w:rsidRDefault="002C1237" w:rsidP="002C1237">
            <w:pPr>
              <w:jc w:val="center"/>
              <w:rPr>
                <w:b/>
                <w:bCs/>
                <w:sz w:val="16"/>
                <w:szCs w:val="16"/>
              </w:rPr>
            </w:pPr>
          </w:p>
        </w:tc>
        <w:tc>
          <w:tcPr>
            <w:tcW w:w="1256" w:type="dxa"/>
            <w:tcBorders>
              <w:top w:val="double" w:sz="6" w:space="0" w:color="auto"/>
              <w:left w:val="nil"/>
              <w:bottom w:val="double" w:sz="6" w:space="0" w:color="auto"/>
              <w:right w:val="single" w:sz="8" w:space="0" w:color="auto"/>
            </w:tcBorders>
            <w:shd w:val="clear" w:color="000000" w:fill="C6E0B4"/>
            <w:vAlign w:val="center"/>
            <w:hideMark/>
          </w:tcPr>
          <w:p w14:paraId="5AA3C270" w14:textId="77777777" w:rsidR="002C1237" w:rsidRPr="002C1237" w:rsidRDefault="002C1237" w:rsidP="002C1237">
            <w:pPr>
              <w:jc w:val="center"/>
              <w:rPr>
                <w:b/>
                <w:bCs/>
                <w:sz w:val="16"/>
                <w:szCs w:val="16"/>
              </w:rPr>
            </w:pPr>
          </w:p>
        </w:tc>
        <w:tc>
          <w:tcPr>
            <w:tcW w:w="1012" w:type="dxa"/>
            <w:tcBorders>
              <w:top w:val="double" w:sz="6" w:space="0" w:color="auto"/>
              <w:left w:val="nil"/>
              <w:bottom w:val="double" w:sz="6" w:space="0" w:color="auto"/>
              <w:right w:val="single" w:sz="4" w:space="0" w:color="auto"/>
            </w:tcBorders>
            <w:shd w:val="clear" w:color="000000" w:fill="C6E0B4"/>
            <w:vAlign w:val="center"/>
            <w:hideMark/>
          </w:tcPr>
          <w:p w14:paraId="57671D0D" w14:textId="77777777" w:rsidR="002C1237" w:rsidRPr="002C1237" w:rsidRDefault="002C1237" w:rsidP="002C1237">
            <w:pPr>
              <w:jc w:val="center"/>
              <w:rPr>
                <w:b/>
                <w:bCs/>
                <w:sz w:val="16"/>
                <w:szCs w:val="16"/>
              </w:rPr>
            </w:pPr>
          </w:p>
        </w:tc>
        <w:tc>
          <w:tcPr>
            <w:tcW w:w="1160" w:type="dxa"/>
            <w:tcBorders>
              <w:top w:val="double" w:sz="6" w:space="0" w:color="auto"/>
              <w:left w:val="nil"/>
              <w:bottom w:val="double" w:sz="6" w:space="0" w:color="auto"/>
              <w:right w:val="single" w:sz="4" w:space="0" w:color="auto"/>
            </w:tcBorders>
            <w:shd w:val="clear" w:color="000000" w:fill="C6E0B4"/>
            <w:vAlign w:val="center"/>
            <w:hideMark/>
          </w:tcPr>
          <w:p w14:paraId="29D257D0" w14:textId="77777777" w:rsidR="002C1237" w:rsidRPr="002C1237" w:rsidRDefault="002C1237" w:rsidP="002C1237">
            <w:pPr>
              <w:jc w:val="center"/>
              <w:rPr>
                <w:b/>
                <w:bCs/>
                <w:sz w:val="16"/>
                <w:szCs w:val="16"/>
              </w:rPr>
            </w:pPr>
            <w:r w:rsidRPr="002C1237">
              <w:rPr>
                <w:b/>
                <w:bCs/>
                <w:sz w:val="16"/>
                <w:szCs w:val="16"/>
              </w:rPr>
              <w:t>719</w:t>
            </w:r>
          </w:p>
        </w:tc>
        <w:tc>
          <w:tcPr>
            <w:tcW w:w="1160" w:type="dxa"/>
            <w:tcBorders>
              <w:top w:val="double" w:sz="6" w:space="0" w:color="auto"/>
              <w:left w:val="nil"/>
              <w:bottom w:val="double" w:sz="6" w:space="0" w:color="auto"/>
              <w:right w:val="single" w:sz="4" w:space="0" w:color="auto"/>
            </w:tcBorders>
            <w:shd w:val="clear" w:color="000000" w:fill="C6E0B4"/>
            <w:vAlign w:val="center"/>
            <w:hideMark/>
          </w:tcPr>
          <w:p w14:paraId="057F831C" w14:textId="77777777" w:rsidR="002C1237" w:rsidRPr="002C1237" w:rsidRDefault="002C1237" w:rsidP="002C1237">
            <w:pPr>
              <w:jc w:val="center"/>
              <w:rPr>
                <w:b/>
                <w:bCs/>
                <w:sz w:val="16"/>
                <w:szCs w:val="16"/>
              </w:rPr>
            </w:pPr>
            <w:r w:rsidRPr="002C1237">
              <w:rPr>
                <w:b/>
                <w:bCs/>
                <w:sz w:val="16"/>
                <w:szCs w:val="16"/>
              </w:rPr>
              <w:t>7 271</w:t>
            </w:r>
          </w:p>
        </w:tc>
        <w:tc>
          <w:tcPr>
            <w:tcW w:w="1060" w:type="dxa"/>
            <w:tcBorders>
              <w:top w:val="double" w:sz="6" w:space="0" w:color="auto"/>
              <w:left w:val="nil"/>
              <w:bottom w:val="double" w:sz="6" w:space="0" w:color="auto"/>
              <w:right w:val="single" w:sz="4" w:space="0" w:color="auto"/>
            </w:tcBorders>
            <w:shd w:val="clear" w:color="000000" w:fill="C6E0B4"/>
            <w:vAlign w:val="center"/>
            <w:hideMark/>
          </w:tcPr>
          <w:p w14:paraId="07D573A9" w14:textId="77777777" w:rsidR="002C1237" w:rsidRPr="002C1237" w:rsidRDefault="002C1237" w:rsidP="002C1237">
            <w:pPr>
              <w:jc w:val="center"/>
              <w:rPr>
                <w:b/>
                <w:bCs/>
                <w:sz w:val="16"/>
                <w:szCs w:val="16"/>
              </w:rPr>
            </w:pPr>
            <w:r w:rsidRPr="002C1237">
              <w:rPr>
                <w:b/>
                <w:bCs/>
                <w:sz w:val="16"/>
                <w:szCs w:val="16"/>
              </w:rPr>
              <w:t>93 841</w:t>
            </w:r>
          </w:p>
        </w:tc>
        <w:tc>
          <w:tcPr>
            <w:tcW w:w="1020" w:type="dxa"/>
            <w:tcBorders>
              <w:top w:val="double" w:sz="6" w:space="0" w:color="auto"/>
              <w:left w:val="nil"/>
              <w:bottom w:val="double" w:sz="6" w:space="0" w:color="auto"/>
              <w:right w:val="single" w:sz="4" w:space="0" w:color="auto"/>
            </w:tcBorders>
            <w:shd w:val="clear" w:color="000000" w:fill="C6E0B4"/>
            <w:vAlign w:val="center"/>
            <w:hideMark/>
          </w:tcPr>
          <w:p w14:paraId="22C2CD7F" w14:textId="77777777" w:rsidR="002C1237" w:rsidRPr="002C1237" w:rsidRDefault="002C1237" w:rsidP="002C1237">
            <w:pPr>
              <w:jc w:val="center"/>
              <w:rPr>
                <w:b/>
                <w:bCs/>
                <w:sz w:val="16"/>
                <w:szCs w:val="16"/>
              </w:rPr>
            </w:pPr>
            <w:r w:rsidRPr="002C1237">
              <w:rPr>
                <w:b/>
                <w:bCs/>
                <w:sz w:val="16"/>
                <w:szCs w:val="16"/>
              </w:rPr>
              <w:t>2 065</w:t>
            </w:r>
          </w:p>
        </w:tc>
        <w:tc>
          <w:tcPr>
            <w:tcW w:w="1134" w:type="dxa"/>
            <w:tcBorders>
              <w:top w:val="double" w:sz="6" w:space="0" w:color="auto"/>
              <w:left w:val="nil"/>
              <w:bottom w:val="double" w:sz="6" w:space="0" w:color="auto"/>
              <w:right w:val="single" w:sz="8" w:space="0" w:color="auto"/>
            </w:tcBorders>
            <w:shd w:val="clear" w:color="000000" w:fill="C6E0B4"/>
            <w:vAlign w:val="center"/>
            <w:hideMark/>
          </w:tcPr>
          <w:p w14:paraId="26525655" w14:textId="77777777" w:rsidR="002C1237" w:rsidRPr="002C1237" w:rsidRDefault="002C1237" w:rsidP="002C1237">
            <w:pPr>
              <w:jc w:val="center"/>
              <w:rPr>
                <w:b/>
                <w:bCs/>
                <w:sz w:val="16"/>
                <w:szCs w:val="16"/>
              </w:rPr>
            </w:pPr>
            <w:r w:rsidRPr="002C1237">
              <w:rPr>
                <w:b/>
                <w:bCs/>
                <w:sz w:val="16"/>
                <w:szCs w:val="16"/>
              </w:rPr>
              <w:t>110 905</w:t>
            </w:r>
          </w:p>
        </w:tc>
      </w:tr>
    </w:tbl>
    <w:p w14:paraId="4720E7F1" w14:textId="77777777" w:rsidR="002C1237" w:rsidRPr="002C1237" w:rsidRDefault="002C1237" w:rsidP="002C1237">
      <w:pPr>
        <w:ind w:firstLine="709"/>
        <w:jc w:val="center"/>
        <w:rPr>
          <w:snapToGrid w:val="0"/>
          <w:sz w:val="28"/>
          <w:szCs w:val="28"/>
        </w:rPr>
      </w:pPr>
    </w:p>
    <w:p w14:paraId="546EE5E9" w14:textId="77777777" w:rsidR="002C1237" w:rsidRPr="002C1237" w:rsidRDefault="002C1237" w:rsidP="002C1237">
      <w:pPr>
        <w:ind w:firstLine="709"/>
        <w:jc w:val="center"/>
        <w:rPr>
          <w:snapToGrid w:val="0"/>
          <w:sz w:val="28"/>
          <w:szCs w:val="28"/>
        </w:rPr>
      </w:pPr>
    </w:p>
    <w:p w14:paraId="3D7701EC" w14:textId="77777777" w:rsidR="002C1237" w:rsidRPr="002C1237" w:rsidRDefault="002C1237" w:rsidP="002C1237">
      <w:pPr>
        <w:ind w:firstLine="709"/>
        <w:jc w:val="center"/>
        <w:rPr>
          <w:snapToGrid w:val="0"/>
          <w:sz w:val="28"/>
          <w:szCs w:val="28"/>
        </w:rPr>
      </w:pPr>
    </w:p>
    <w:p w14:paraId="19919241" w14:textId="77777777" w:rsidR="002C1237" w:rsidRPr="002C1237" w:rsidRDefault="002C1237" w:rsidP="002C1237">
      <w:pPr>
        <w:ind w:firstLine="709"/>
        <w:jc w:val="center"/>
        <w:rPr>
          <w:snapToGrid w:val="0"/>
          <w:sz w:val="28"/>
          <w:szCs w:val="28"/>
        </w:rPr>
      </w:pPr>
    </w:p>
    <w:p w14:paraId="00A48116" w14:textId="77777777" w:rsidR="002C1237" w:rsidRPr="002C1237" w:rsidRDefault="002C1237" w:rsidP="002C1237">
      <w:pPr>
        <w:ind w:firstLine="709"/>
        <w:jc w:val="both"/>
        <w:rPr>
          <w:snapToGrid w:val="0"/>
          <w:sz w:val="28"/>
          <w:szCs w:val="28"/>
        </w:rPr>
      </w:pPr>
    </w:p>
    <w:p w14:paraId="41F8E8AE" w14:textId="77777777" w:rsidR="002C1237" w:rsidRPr="002C1237" w:rsidRDefault="002C1237" w:rsidP="002C1237">
      <w:pPr>
        <w:ind w:firstLine="709"/>
        <w:jc w:val="both"/>
        <w:rPr>
          <w:snapToGrid w:val="0"/>
          <w:sz w:val="28"/>
          <w:szCs w:val="28"/>
        </w:rPr>
        <w:sectPr w:rsidR="002C1237" w:rsidRPr="002C1237" w:rsidSect="002C1237">
          <w:pgSz w:w="16838" w:h="11906" w:orient="landscape"/>
          <w:pgMar w:top="1701" w:right="851" w:bottom="851" w:left="851" w:header="709" w:footer="709" w:gutter="0"/>
          <w:cols w:space="708"/>
          <w:titlePg/>
          <w:docGrid w:linePitch="381"/>
        </w:sectPr>
      </w:pPr>
    </w:p>
    <w:p w14:paraId="05034431"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27" w:name="_Toc21094955"/>
      <w:bookmarkStart w:id="328" w:name="_Toc23151644"/>
      <w:r w:rsidRPr="002C1237">
        <w:rPr>
          <w:rFonts w:eastAsia="Calibri"/>
          <w:b/>
          <w:sz w:val="28"/>
          <w:szCs w:val="28"/>
          <w:lang w:eastAsia="en-US"/>
        </w:rPr>
        <w:lastRenderedPageBreak/>
        <w:t>Расходы на выплаты по договорам займа и кредитным договорам, включая проценты по ним</w:t>
      </w:r>
    </w:p>
    <w:p w14:paraId="695BB6BC" w14:textId="77777777" w:rsidR="002C1237" w:rsidRPr="002C1237" w:rsidRDefault="002C1237" w:rsidP="002C1237">
      <w:pPr>
        <w:ind w:firstLine="720"/>
        <w:jc w:val="both"/>
        <w:rPr>
          <w:snapToGrid w:val="0"/>
          <w:sz w:val="28"/>
          <w:szCs w:val="28"/>
        </w:rPr>
      </w:pPr>
    </w:p>
    <w:p w14:paraId="7E7E2734"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1 538 тыс. руб. </w:t>
      </w:r>
    </w:p>
    <w:p w14:paraId="48B2FF1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5F0B8F3"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Независимая банковская гарантия № К5/42-01/22-00022 от 20.12.2022, выданная ПАО Банк «Финансовая Корпорация Открытие» на сумму </w:t>
      </w:r>
      <w:r w:rsidRPr="002C1237">
        <w:rPr>
          <w:snapToGrid w:val="0"/>
          <w:sz w:val="28"/>
          <w:szCs w:val="28"/>
        </w:rPr>
        <w:br/>
        <w:t xml:space="preserve">1 538 тыс. руб., действующая до 31.12.2023 без </w:t>
      </w:r>
      <w:proofErr w:type="spellStart"/>
      <w:r w:rsidRPr="002C1237">
        <w:rPr>
          <w:snapToGrid w:val="0"/>
          <w:sz w:val="28"/>
          <w:szCs w:val="28"/>
        </w:rPr>
        <w:t>автопролонгации</w:t>
      </w:r>
      <w:proofErr w:type="spellEnd"/>
      <w:r w:rsidRPr="002C1237">
        <w:rPr>
          <w:snapToGrid w:val="0"/>
          <w:sz w:val="28"/>
          <w:szCs w:val="28"/>
        </w:rPr>
        <w:t xml:space="preserve"> (стр. 120 </w:t>
      </w:r>
      <w:r w:rsidRPr="002C1237">
        <w:rPr>
          <w:snapToGrid w:val="0"/>
          <w:sz w:val="28"/>
          <w:szCs w:val="28"/>
        </w:rPr>
        <w:br/>
        <w:t>том 3.2).</w:t>
      </w:r>
    </w:p>
    <w:p w14:paraId="4EF4007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Концессионное соглашение б/н от 29.09.2021 в отношении объектов теплоснабжения на территории Новокузнецкого городского округа, заключенное с МО «Новокузнецкий городской округ» и Кемеровской областью – Кузбассом, действующее до 29.09.2033 (стр. 25 том 1.2). Размер банковской гарантии на 2024 год составляет 1 252 тыс. руб. (стр. 37 том. 1.2).</w:t>
      </w:r>
    </w:p>
    <w:p w14:paraId="01C2CC4C"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Банковская гарантия — один из способов обеспечения исполнения обязательств, при котором банк (гарант) выдает по просьбе принципала письменное обязательство уплатить бенефициару денежную сумму </w:t>
      </w:r>
      <w:r w:rsidRPr="002C1237">
        <w:rPr>
          <w:snapToGrid w:val="0"/>
          <w:sz w:val="28"/>
          <w:szCs w:val="28"/>
        </w:rPr>
        <w:br/>
        <w:t xml:space="preserve">при предоставлении им требования о её уплате. По сути – это вклад, право </w:t>
      </w:r>
      <w:r w:rsidRPr="002C1237">
        <w:rPr>
          <w:snapToGrid w:val="0"/>
          <w:sz w:val="28"/>
          <w:szCs w:val="28"/>
        </w:rPr>
        <w:br/>
        <w:t xml:space="preserve">на получение </w:t>
      </w:r>
      <w:proofErr w:type="gramStart"/>
      <w:r w:rsidRPr="002C1237">
        <w:rPr>
          <w:snapToGrid w:val="0"/>
          <w:sz w:val="28"/>
          <w:szCs w:val="28"/>
        </w:rPr>
        <w:t>средств</w:t>
      </w:r>
      <w:proofErr w:type="gramEnd"/>
      <w:r w:rsidRPr="002C1237">
        <w:rPr>
          <w:snapToGrid w:val="0"/>
          <w:sz w:val="28"/>
          <w:szCs w:val="28"/>
        </w:rPr>
        <w:t xml:space="preserve"> с которого переходят стороне, указанной </w:t>
      </w:r>
      <w:r w:rsidRPr="002C1237">
        <w:rPr>
          <w:snapToGrid w:val="0"/>
          <w:sz w:val="28"/>
          <w:szCs w:val="28"/>
        </w:rPr>
        <w:br/>
        <w:t xml:space="preserve">в Концессионном соглашении. Если сторона Концессионного соглашения </w:t>
      </w:r>
      <w:r w:rsidRPr="002C1237">
        <w:rPr>
          <w:snapToGrid w:val="0"/>
          <w:sz w:val="28"/>
          <w:szCs w:val="28"/>
        </w:rPr>
        <w:br/>
        <w:t xml:space="preserve">в течении указанного периода не предъявила требования к уплате средств </w:t>
      </w:r>
      <w:r w:rsidRPr="002C1237">
        <w:rPr>
          <w:snapToGrid w:val="0"/>
          <w:sz w:val="28"/>
          <w:szCs w:val="28"/>
        </w:rPr>
        <w:br/>
        <w:t>с этого вклада, сумма вклада возвращается вкладчику. А значит расходом предприятия не является.</w:t>
      </w:r>
    </w:p>
    <w:p w14:paraId="292424C7" w14:textId="77777777" w:rsidR="002C1237" w:rsidRPr="002C1237" w:rsidRDefault="002C1237" w:rsidP="002C1237">
      <w:pPr>
        <w:ind w:firstLine="709"/>
        <w:jc w:val="both"/>
        <w:rPr>
          <w:snapToGrid w:val="0"/>
          <w:sz w:val="28"/>
          <w:szCs w:val="28"/>
        </w:rPr>
      </w:pPr>
      <w:r w:rsidRPr="002C1237">
        <w:rPr>
          <w:snapToGrid w:val="0"/>
          <w:sz w:val="28"/>
          <w:szCs w:val="28"/>
        </w:rPr>
        <w:t>Расходы в размере 1 538 тыс. руб., признаются экономически необоснованными и подлежат исключению из НВВ на 2024 год.</w:t>
      </w:r>
    </w:p>
    <w:p w14:paraId="6AA39D5E" w14:textId="77777777" w:rsidR="002C1237" w:rsidRPr="002C1237" w:rsidRDefault="002C1237" w:rsidP="002C1237">
      <w:pPr>
        <w:rPr>
          <w:snapToGrid w:val="0"/>
          <w:sz w:val="28"/>
          <w:szCs w:val="28"/>
        </w:rPr>
      </w:pPr>
    </w:p>
    <w:p w14:paraId="21D8FD09"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t>Расходы на электрическую энергию</w:t>
      </w:r>
      <w:bookmarkEnd w:id="327"/>
      <w:bookmarkEnd w:id="328"/>
    </w:p>
    <w:p w14:paraId="1C700C9A" w14:textId="77777777" w:rsidR="002C1237" w:rsidRPr="002C1237" w:rsidRDefault="002C1237" w:rsidP="002C1237">
      <w:pPr>
        <w:ind w:firstLine="720"/>
        <w:jc w:val="both"/>
        <w:rPr>
          <w:snapToGrid w:val="0"/>
          <w:sz w:val="28"/>
          <w:szCs w:val="28"/>
        </w:rPr>
      </w:pPr>
    </w:p>
    <w:p w14:paraId="11A02A9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22 568 тыс. руб. </w:t>
      </w:r>
    </w:p>
    <w:p w14:paraId="488FAB7E"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AB2CE2D"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Расчет средневзвешенной цены на электрическую энергию по ЦТП </w:t>
      </w:r>
      <w:r w:rsidRPr="002C1237">
        <w:rPr>
          <w:snapToGrid w:val="0"/>
          <w:sz w:val="28"/>
          <w:szCs w:val="28"/>
        </w:rPr>
        <w:br/>
        <w:t>за 2022 год (стр. 5 том 3.1).</w:t>
      </w:r>
    </w:p>
    <w:p w14:paraId="489C602D" w14:textId="77777777" w:rsidR="002C1237" w:rsidRPr="002C1237" w:rsidRDefault="002C1237" w:rsidP="002C1237">
      <w:pPr>
        <w:ind w:firstLine="709"/>
        <w:jc w:val="both"/>
        <w:rPr>
          <w:snapToGrid w:val="0"/>
          <w:sz w:val="28"/>
          <w:szCs w:val="28"/>
        </w:rPr>
      </w:pPr>
      <w:r w:rsidRPr="002C1237">
        <w:rPr>
          <w:snapToGrid w:val="0"/>
          <w:sz w:val="28"/>
          <w:szCs w:val="28"/>
        </w:rPr>
        <w:t xml:space="preserve">Ведомость объемов потребления электрической энергии за период </w:t>
      </w:r>
      <w:r w:rsidRPr="002C1237">
        <w:rPr>
          <w:snapToGrid w:val="0"/>
          <w:sz w:val="28"/>
          <w:szCs w:val="28"/>
        </w:rPr>
        <w:br/>
        <w:t>с января 2018 года по декабрь 2022 года ЦТП Абашево (стр. 6 том 3.1).</w:t>
      </w:r>
    </w:p>
    <w:p w14:paraId="3222714B"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Ведомость объемов потребления электрической энергии за период </w:t>
      </w:r>
      <w:r w:rsidRPr="002C1237">
        <w:rPr>
          <w:snapToGrid w:val="0"/>
          <w:sz w:val="28"/>
          <w:szCs w:val="28"/>
        </w:rPr>
        <w:br/>
        <w:t>с января 2018 года по декабрь 2022 года ЦТП-4 (стр. 19 том 3.1).</w:t>
      </w:r>
    </w:p>
    <w:p w14:paraId="6E612701" w14:textId="77777777" w:rsidR="002C1237" w:rsidRPr="002C1237" w:rsidRDefault="002C1237" w:rsidP="002C1237">
      <w:pPr>
        <w:ind w:firstLine="709"/>
        <w:jc w:val="both"/>
        <w:rPr>
          <w:snapToGrid w:val="0"/>
          <w:sz w:val="28"/>
          <w:szCs w:val="28"/>
        </w:rPr>
      </w:pPr>
      <w:r w:rsidRPr="002C1237">
        <w:rPr>
          <w:snapToGrid w:val="0"/>
          <w:sz w:val="28"/>
          <w:szCs w:val="28"/>
        </w:rPr>
        <w:t xml:space="preserve">Ведомость объемов потребления электрической энергии за период </w:t>
      </w:r>
      <w:r w:rsidRPr="002C1237">
        <w:rPr>
          <w:snapToGrid w:val="0"/>
          <w:sz w:val="28"/>
          <w:szCs w:val="28"/>
        </w:rPr>
        <w:br/>
        <w:t>с января 2018 года по декабрь 2022 года ЦТП-5 (стр. 24 том 3.1).</w:t>
      </w:r>
    </w:p>
    <w:p w14:paraId="20224C9F" w14:textId="77777777" w:rsidR="002C1237" w:rsidRPr="002C1237" w:rsidRDefault="002C1237" w:rsidP="002C1237">
      <w:pPr>
        <w:ind w:firstLine="709"/>
        <w:jc w:val="both"/>
        <w:rPr>
          <w:snapToGrid w:val="0"/>
          <w:sz w:val="28"/>
          <w:szCs w:val="28"/>
        </w:rPr>
      </w:pPr>
      <w:r w:rsidRPr="002C1237">
        <w:rPr>
          <w:snapToGrid w:val="0"/>
          <w:sz w:val="28"/>
          <w:szCs w:val="28"/>
        </w:rPr>
        <w:t xml:space="preserve">Ведомость объемов потребления электрической энергии за период </w:t>
      </w:r>
      <w:r w:rsidRPr="002C1237">
        <w:rPr>
          <w:snapToGrid w:val="0"/>
          <w:sz w:val="28"/>
          <w:szCs w:val="28"/>
        </w:rPr>
        <w:br/>
        <w:t>с января 2018 года по декабрь 2022 года ЦТП-75 (стр. 38 том 3.1).</w:t>
      </w:r>
    </w:p>
    <w:p w14:paraId="5EE241F5" w14:textId="77777777" w:rsidR="002C1237" w:rsidRPr="002C1237" w:rsidRDefault="002C1237" w:rsidP="002C1237">
      <w:pPr>
        <w:ind w:firstLine="709"/>
        <w:jc w:val="both"/>
        <w:rPr>
          <w:snapToGrid w:val="0"/>
          <w:sz w:val="28"/>
          <w:szCs w:val="28"/>
        </w:rPr>
      </w:pPr>
      <w:r w:rsidRPr="002C1237">
        <w:rPr>
          <w:snapToGrid w:val="0"/>
          <w:sz w:val="28"/>
          <w:szCs w:val="28"/>
        </w:rPr>
        <w:t xml:space="preserve">Ведомость объемов потребления электрической энергии за период </w:t>
      </w:r>
      <w:r w:rsidRPr="002C1237">
        <w:rPr>
          <w:snapToGrid w:val="0"/>
          <w:sz w:val="28"/>
          <w:szCs w:val="28"/>
        </w:rPr>
        <w:br/>
        <w:t xml:space="preserve">с октября 2022 года по декабрь 2022 года Дренажные насосы (стр. 45 </w:t>
      </w:r>
      <w:r w:rsidRPr="002C1237">
        <w:rPr>
          <w:snapToGrid w:val="0"/>
          <w:sz w:val="28"/>
          <w:szCs w:val="28"/>
        </w:rPr>
        <w:br/>
        <w:t>том 3.1).</w:t>
      </w:r>
    </w:p>
    <w:p w14:paraId="290937CF"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электроснабжения (первая ценовая категория) № 131186 </w:t>
      </w:r>
      <w:r w:rsidRPr="002C1237">
        <w:rPr>
          <w:snapToGrid w:val="0"/>
          <w:sz w:val="28"/>
          <w:szCs w:val="28"/>
        </w:rPr>
        <w:br/>
        <w:t xml:space="preserve">от 01.10.2021, заключенный с ООО «Энергосбыт» для ЦТП-75, действующий до 31.12.2026 с </w:t>
      </w:r>
      <w:proofErr w:type="spellStart"/>
      <w:r w:rsidRPr="002C1237">
        <w:rPr>
          <w:snapToGrid w:val="0"/>
          <w:sz w:val="28"/>
          <w:szCs w:val="28"/>
        </w:rPr>
        <w:t>автопролонгацией</w:t>
      </w:r>
      <w:proofErr w:type="spellEnd"/>
      <w:r w:rsidRPr="002C1237">
        <w:rPr>
          <w:snapToGrid w:val="0"/>
          <w:sz w:val="28"/>
          <w:szCs w:val="28"/>
        </w:rPr>
        <w:t xml:space="preserve"> (стр. 26 том 3.2).</w:t>
      </w:r>
    </w:p>
    <w:p w14:paraId="61AED7F0" w14:textId="77777777" w:rsidR="002C1237" w:rsidRPr="002C1237" w:rsidRDefault="002C1237" w:rsidP="002C1237">
      <w:pPr>
        <w:ind w:firstLine="709"/>
        <w:jc w:val="both"/>
        <w:rPr>
          <w:snapToGrid w:val="0"/>
          <w:sz w:val="28"/>
          <w:szCs w:val="28"/>
        </w:rPr>
      </w:pPr>
      <w:r w:rsidRPr="002C1237">
        <w:rPr>
          <w:snapToGrid w:val="0"/>
          <w:sz w:val="28"/>
          <w:szCs w:val="28"/>
        </w:rPr>
        <w:t>Счет фактуры по договору 131186 от 01.10.2021 (стр. 6 том 5.1).</w:t>
      </w:r>
    </w:p>
    <w:p w14:paraId="0B9F06EE"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электроснабжения (четвертая ценовая категория) № 114098 </w:t>
      </w:r>
      <w:r w:rsidRPr="002C1237">
        <w:rPr>
          <w:snapToGrid w:val="0"/>
          <w:sz w:val="28"/>
          <w:szCs w:val="28"/>
        </w:rPr>
        <w:br/>
        <w:t xml:space="preserve">от 01.10.2021, заключенный с ООО «Энергосбыт», действующий </w:t>
      </w:r>
      <w:r w:rsidRPr="002C1237">
        <w:rPr>
          <w:snapToGrid w:val="0"/>
          <w:sz w:val="28"/>
          <w:szCs w:val="28"/>
        </w:rPr>
        <w:br/>
        <w:t xml:space="preserve">до 31.12.2026 с </w:t>
      </w:r>
      <w:proofErr w:type="spellStart"/>
      <w:r w:rsidRPr="002C1237">
        <w:rPr>
          <w:snapToGrid w:val="0"/>
          <w:sz w:val="28"/>
          <w:szCs w:val="28"/>
        </w:rPr>
        <w:t>автопролонгацией</w:t>
      </w:r>
      <w:proofErr w:type="spellEnd"/>
      <w:r w:rsidRPr="002C1237">
        <w:rPr>
          <w:snapToGrid w:val="0"/>
          <w:sz w:val="28"/>
          <w:szCs w:val="28"/>
        </w:rPr>
        <w:t xml:space="preserve"> (стр. 10 том 3.2).</w:t>
      </w:r>
    </w:p>
    <w:p w14:paraId="6ED98BC9" w14:textId="77777777" w:rsidR="002C1237" w:rsidRPr="002C1237" w:rsidRDefault="002C1237" w:rsidP="002C1237">
      <w:pPr>
        <w:ind w:firstLine="709"/>
        <w:jc w:val="both"/>
        <w:rPr>
          <w:snapToGrid w:val="0"/>
          <w:sz w:val="28"/>
          <w:szCs w:val="28"/>
        </w:rPr>
      </w:pPr>
      <w:r w:rsidRPr="002C1237">
        <w:rPr>
          <w:snapToGrid w:val="0"/>
          <w:sz w:val="28"/>
          <w:szCs w:val="28"/>
        </w:rPr>
        <w:t>Счет фактуры по договору 114098 от 01.10.2021 (стр. 30 том 5.1).</w:t>
      </w:r>
    </w:p>
    <w:p w14:paraId="2AD4881F" w14:textId="77777777" w:rsidR="002C1237" w:rsidRPr="002C1237" w:rsidRDefault="002C1237" w:rsidP="002C1237">
      <w:pPr>
        <w:ind w:firstLine="709"/>
        <w:jc w:val="both"/>
        <w:rPr>
          <w:snapToGrid w:val="0"/>
          <w:sz w:val="28"/>
          <w:szCs w:val="28"/>
        </w:rPr>
      </w:pPr>
      <w:r w:rsidRPr="002C1237">
        <w:rPr>
          <w:snapToGrid w:val="0"/>
          <w:sz w:val="28"/>
          <w:szCs w:val="28"/>
        </w:rPr>
        <w:t xml:space="preserve">Договор электроснабжения (первая ценовая категория) № 114096 </w:t>
      </w:r>
      <w:r w:rsidRPr="002C1237">
        <w:rPr>
          <w:snapToGrid w:val="0"/>
          <w:sz w:val="28"/>
          <w:szCs w:val="28"/>
        </w:rPr>
        <w:br/>
        <w:t xml:space="preserve">от 01.10.2021, заключенный с ООО «Энергосбыт» для ЦТП-4, действующий </w:t>
      </w:r>
      <w:r w:rsidRPr="002C1237">
        <w:rPr>
          <w:snapToGrid w:val="0"/>
          <w:sz w:val="28"/>
          <w:szCs w:val="28"/>
        </w:rPr>
        <w:br/>
        <w:t xml:space="preserve">до 31.12.2026 с </w:t>
      </w:r>
      <w:proofErr w:type="spellStart"/>
      <w:r w:rsidRPr="002C1237">
        <w:rPr>
          <w:snapToGrid w:val="0"/>
          <w:sz w:val="28"/>
          <w:szCs w:val="28"/>
        </w:rPr>
        <w:t>автопролонгацией</w:t>
      </w:r>
      <w:proofErr w:type="spellEnd"/>
      <w:r w:rsidRPr="002C1237">
        <w:rPr>
          <w:snapToGrid w:val="0"/>
          <w:sz w:val="28"/>
          <w:szCs w:val="28"/>
        </w:rPr>
        <w:t xml:space="preserve"> (стр. 46 том 3.1).</w:t>
      </w:r>
    </w:p>
    <w:p w14:paraId="3676C888" w14:textId="77777777" w:rsidR="002C1237" w:rsidRPr="002C1237" w:rsidRDefault="002C1237" w:rsidP="002C1237">
      <w:pPr>
        <w:ind w:firstLine="709"/>
        <w:jc w:val="both"/>
        <w:rPr>
          <w:snapToGrid w:val="0"/>
          <w:sz w:val="28"/>
          <w:szCs w:val="28"/>
        </w:rPr>
      </w:pPr>
      <w:r w:rsidRPr="002C1237">
        <w:rPr>
          <w:snapToGrid w:val="0"/>
          <w:sz w:val="28"/>
          <w:szCs w:val="28"/>
        </w:rPr>
        <w:t>Счет фактуры по договору 114096 от 01.10.2021 (стр. 67 том 5.1).</w:t>
      </w:r>
    </w:p>
    <w:p w14:paraId="05F7D6E3"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представленными счетами-фактурами, </w:t>
      </w:r>
      <w:proofErr w:type="spellStart"/>
      <w:r w:rsidRPr="002C1237">
        <w:rPr>
          <w:snapToGrid w:val="0"/>
          <w:sz w:val="28"/>
          <w:szCs w:val="28"/>
        </w:rPr>
        <w:t>редневзвешенная</w:t>
      </w:r>
      <w:proofErr w:type="spellEnd"/>
      <w:r w:rsidRPr="002C1237">
        <w:rPr>
          <w:snapToGrid w:val="0"/>
          <w:sz w:val="28"/>
          <w:szCs w:val="28"/>
        </w:rPr>
        <w:t xml:space="preserve"> цена электрической энергии в 2022 году составляла </w:t>
      </w:r>
      <w:r w:rsidRPr="002C1237">
        <w:rPr>
          <w:b/>
          <w:bCs/>
          <w:snapToGrid w:val="0"/>
          <w:sz w:val="28"/>
          <w:szCs w:val="28"/>
        </w:rPr>
        <w:t>4,56419 руб./кВтч</w:t>
      </w:r>
      <w:r w:rsidRPr="002C1237">
        <w:rPr>
          <w:snapToGrid w:val="0"/>
          <w:sz w:val="28"/>
          <w:szCs w:val="28"/>
        </w:rPr>
        <w:t>.</w:t>
      </w:r>
    </w:p>
    <w:p w14:paraId="0FFB6EE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соответствии с пунктом 50 Методических указаний по расчету регулируемых цен (тарифов) в сфере теплоснабжения, утвержденных приказом ФСТ России от 13.06.2013 № 760-э, при корректировке плановых значений расходов на приобретение энергетических ресурсов, холодной воды </w:t>
      </w:r>
      <w:r w:rsidRPr="002C1237">
        <w:rPr>
          <w:snapToGrid w:val="0"/>
          <w:sz w:val="28"/>
          <w:szCs w:val="28"/>
        </w:rPr>
        <w:br/>
        <w:t xml:space="preserve">и теплоносителя </w:t>
      </w:r>
      <w:r w:rsidRPr="002C1237">
        <w:rPr>
          <w:b/>
          <w:snapToGrid w:val="0"/>
          <w:sz w:val="28"/>
          <w:szCs w:val="28"/>
        </w:rPr>
        <w:t>объемы</w:t>
      </w:r>
      <w:r w:rsidRPr="002C1237">
        <w:rPr>
          <w:snapToGrid w:val="0"/>
          <w:sz w:val="28"/>
          <w:szCs w:val="28"/>
        </w:rPr>
        <w:t xml:space="preserve"> используемых энергетических ресурсов, холодной воды и теплоносителя </w:t>
      </w:r>
      <w:r w:rsidRPr="002C1237">
        <w:rPr>
          <w:b/>
          <w:snapToGrid w:val="0"/>
          <w:sz w:val="28"/>
          <w:szCs w:val="28"/>
        </w:rPr>
        <w:t>не корректируются</w:t>
      </w:r>
      <w:r w:rsidRPr="002C1237">
        <w:rPr>
          <w:snapToGrid w:val="0"/>
          <w:sz w:val="28"/>
          <w:szCs w:val="28"/>
        </w:rPr>
        <w:t>.</w:t>
      </w:r>
    </w:p>
    <w:p w14:paraId="3BDA3C61" w14:textId="77777777" w:rsidR="002C1237" w:rsidRPr="002C1237" w:rsidRDefault="002C1237" w:rsidP="002C1237">
      <w:pPr>
        <w:ind w:firstLine="709"/>
        <w:jc w:val="both"/>
        <w:rPr>
          <w:snapToGrid w:val="0"/>
          <w:sz w:val="28"/>
          <w:szCs w:val="28"/>
        </w:rPr>
      </w:pPr>
      <w:r w:rsidRPr="002C1237">
        <w:rPr>
          <w:snapToGrid w:val="0"/>
          <w:sz w:val="28"/>
          <w:szCs w:val="28"/>
        </w:rPr>
        <w:t xml:space="preserve">Плановый </w:t>
      </w:r>
      <w:r w:rsidRPr="002C1237">
        <w:rPr>
          <w:bCs/>
          <w:snapToGrid w:val="0"/>
          <w:sz w:val="28"/>
          <w:szCs w:val="28"/>
        </w:rPr>
        <w:t>размер расходов на приобретение электрической энергии</w:t>
      </w:r>
      <w:r w:rsidRPr="002C1237">
        <w:rPr>
          <w:snapToGrid w:val="0"/>
          <w:sz w:val="28"/>
          <w:szCs w:val="28"/>
        </w:rPr>
        <w:t xml:space="preserve"> </w:t>
      </w:r>
      <w:r w:rsidRPr="002C1237">
        <w:rPr>
          <w:snapToGrid w:val="0"/>
          <w:sz w:val="28"/>
          <w:szCs w:val="28"/>
        </w:rPr>
        <w:br/>
        <w:t xml:space="preserve">для оказания услуг по передаче тепловой энергии в 2024 году составляет: </w:t>
      </w:r>
    </w:p>
    <w:p w14:paraId="3E4B3260" w14:textId="77777777" w:rsidR="002C1237" w:rsidRPr="002C1237" w:rsidRDefault="002C1237" w:rsidP="002C1237">
      <w:pPr>
        <w:ind w:firstLine="709"/>
        <w:jc w:val="both"/>
        <w:rPr>
          <w:snapToGrid w:val="0"/>
          <w:sz w:val="28"/>
          <w:szCs w:val="28"/>
        </w:rPr>
      </w:pPr>
      <w:r w:rsidRPr="002C1237">
        <w:rPr>
          <w:snapToGrid w:val="0"/>
          <w:sz w:val="28"/>
          <w:szCs w:val="28"/>
        </w:rPr>
        <w:t xml:space="preserve">3 909 тыс. кВтч (количество приобретаемой электрической энергии </w:t>
      </w:r>
      <w:r w:rsidRPr="002C1237">
        <w:rPr>
          <w:snapToGrid w:val="0"/>
          <w:sz w:val="28"/>
          <w:szCs w:val="28"/>
        </w:rPr>
        <w:br/>
        <w:t xml:space="preserve">в 2024 году) × 4,56419 руб./кВтч (средневзвешенная цена электрической энергии в 2022 году) × 1,120 (ИПЦ на обеспечение электрической энергией 2023/2022) × 1,056 (ИПЦ на обеспечение электрической энергией 2024/2023) </w:t>
      </w:r>
      <w:r w:rsidRPr="002C1237">
        <w:rPr>
          <w:snapToGrid w:val="0"/>
          <w:sz w:val="28"/>
          <w:szCs w:val="28"/>
        </w:rPr>
        <w:br/>
        <w:t xml:space="preserve">= </w:t>
      </w:r>
      <w:r w:rsidRPr="002C1237">
        <w:rPr>
          <w:b/>
          <w:bCs/>
          <w:snapToGrid w:val="0"/>
          <w:sz w:val="28"/>
          <w:szCs w:val="28"/>
        </w:rPr>
        <w:t>21 101 тыс. руб.</w:t>
      </w:r>
      <w:r w:rsidRPr="002C1237">
        <w:rPr>
          <w:snapToGrid w:val="0"/>
          <w:sz w:val="28"/>
          <w:szCs w:val="28"/>
        </w:rPr>
        <w:t xml:space="preserve">, и предлагается к включению в НВВ предприятия </w:t>
      </w:r>
      <w:r w:rsidRPr="002C1237">
        <w:rPr>
          <w:snapToGrid w:val="0"/>
          <w:sz w:val="28"/>
          <w:szCs w:val="28"/>
        </w:rPr>
        <w:br/>
        <w:t>на 2024 год.</w:t>
      </w:r>
    </w:p>
    <w:p w14:paraId="65D85E3F" w14:textId="77777777" w:rsidR="002C1237" w:rsidRPr="002C1237" w:rsidRDefault="002C1237" w:rsidP="002C1237">
      <w:pPr>
        <w:ind w:firstLine="851"/>
        <w:jc w:val="both"/>
        <w:rPr>
          <w:snapToGrid w:val="0"/>
          <w:sz w:val="28"/>
          <w:szCs w:val="28"/>
        </w:rPr>
      </w:pPr>
      <w:r w:rsidRPr="002C1237">
        <w:rPr>
          <w:snapToGrid w:val="0"/>
          <w:sz w:val="28"/>
          <w:szCs w:val="28"/>
        </w:rPr>
        <w:t xml:space="preserve">Расходы в размере 1 467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38A47AC4" w14:textId="77777777" w:rsidR="002C1237" w:rsidRPr="002C1237" w:rsidRDefault="002C1237" w:rsidP="002C1237">
      <w:pPr>
        <w:ind w:firstLine="709"/>
        <w:jc w:val="both"/>
        <w:rPr>
          <w:snapToGrid w:val="0"/>
          <w:sz w:val="28"/>
          <w:szCs w:val="28"/>
        </w:rPr>
      </w:pPr>
    </w:p>
    <w:p w14:paraId="19068FEA"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29" w:name="_Toc21094956"/>
      <w:bookmarkStart w:id="330" w:name="_Toc23151645"/>
      <w:r w:rsidRPr="002C1237">
        <w:rPr>
          <w:rFonts w:eastAsia="Calibri"/>
          <w:b/>
          <w:sz w:val="28"/>
          <w:szCs w:val="28"/>
          <w:lang w:eastAsia="en-US"/>
        </w:rPr>
        <w:br w:type="page"/>
      </w:r>
      <w:r w:rsidRPr="002C1237">
        <w:rPr>
          <w:rFonts w:eastAsia="Calibri"/>
          <w:b/>
          <w:sz w:val="28"/>
          <w:szCs w:val="28"/>
          <w:lang w:eastAsia="en-US"/>
        </w:rPr>
        <w:lastRenderedPageBreak/>
        <w:t>Расходы на тепловую энергию</w:t>
      </w:r>
      <w:bookmarkEnd w:id="329"/>
      <w:bookmarkEnd w:id="330"/>
    </w:p>
    <w:p w14:paraId="2BCBCE43" w14:textId="77777777" w:rsidR="002C1237" w:rsidRPr="002C1237" w:rsidRDefault="002C1237" w:rsidP="002C1237">
      <w:pPr>
        <w:ind w:firstLine="720"/>
        <w:jc w:val="both"/>
        <w:rPr>
          <w:snapToGrid w:val="0"/>
          <w:sz w:val="28"/>
          <w:szCs w:val="28"/>
        </w:rPr>
      </w:pPr>
    </w:p>
    <w:p w14:paraId="44B4BA67"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312 645 тыс. руб. </w:t>
      </w:r>
    </w:p>
    <w:p w14:paraId="645FE7FE"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заключенным концессионным соглашением, объем потерь тепловой энергии в контуре теплоснабжения Центральной ТЭЦ составляет </w:t>
      </w:r>
      <w:r w:rsidRPr="002C1237">
        <w:rPr>
          <w:b/>
          <w:bCs/>
          <w:snapToGrid w:val="0"/>
          <w:sz w:val="28"/>
          <w:szCs w:val="28"/>
        </w:rPr>
        <w:t>106,753 тыс. Гкал</w:t>
      </w:r>
      <w:r w:rsidRPr="002C1237">
        <w:rPr>
          <w:snapToGrid w:val="0"/>
          <w:sz w:val="28"/>
          <w:szCs w:val="28"/>
        </w:rPr>
        <w:t>.</w:t>
      </w:r>
    </w:p>
    <w:p w14:paraId="4E53EEAA" w14:textId="77777777" w:rsidR="002C1237" w:rsidRPr="002C1237" w:rsidRDefault="002C1237" w:rsidP="002C1237">
      <w:pPr>
        <w:ind w:firstLine="709"/>
        <w:jc w:val="both"/>
        <w:rPr>
          <w:snapToGrid w:val="0"/>
          <w:sz w:val="28"/>
          <w:szCs w:val="28"/>
        </w:rPr>
      </w:pPr>
      <w:r w:rsidRPr="002C1237">
        <w:rPr>
          <w:snapToGrid w:val="0"/>
          <w:sz w:val="28"/>
          <w:szCs w:val="28"/>
        </w:rPr>
        <w:t>Расходы на приобретение нормативных технологических потерь тепловой энергии в контуре теплоснабжения Центральной ТЭЦ в 2024 году составят:</w:t>
      </w:r>
    </w:p>
    <w:p w14:paraId="04F7BF1C" w14:textId="77777777" w:rsidR="002C1237" w:rsidRPr="002C1237" w:rsidRDefault="002C1237" w:rsidP="002C1237">
      <w:pPr>
        <w:ind w:firstLine="709"/>
        <w:jc w:val="both"/>
        <w:rPr>
          <w:snapToGrid w:val="0"/>
          <w:sz w:val="28"/>
          <w:szCs w:val="28"/>
        </w:rPr>
      </w:pPr>
      <w:r w:rsidRPr="002C1237">
        <w:rPr>
          <w:snapToGrid w:val="0"/>
          <w:sz w:val="28"/>
          <w:szCs w:val="28"/>
        </w:rPr>
        <w:t>57,764 тыс. Гкал (1 полугодие 2024 года) × 1 506,82 руб./Гкал (коллекторный тариф ООО «</w:t>
      </w:r>
      <w:proofErr w:type="spellStart"/>
      <w:r w:rsidRPr="002C1237">
        <w:rPr>
          <w:snapToGrid w:val="0"/>
          <w:sz w:val="28"/>
          <w:szCs w:val="28"/>
        </w:rPr>
        <w:t>ЭнергоТранзит</w:t>
      </w:r>
      <w:proofErr w:type="spellEnd"/>
      <w:r w:rsidRPr="002C1237">
        <w:rPr>
          <w:snapToGrid w:val="0"/>
          <w:sz w:val="28"/>
          <w:szCs w:val="28"/>
        </w:rPr>
        <w:t xml:space="preserve">» на тепловую энергию </w:t>
      </w:r>
      <w:r w:rsidRPr="002C1237">
        <w:rPr>
          <w:snapToGrid w:val="0"/>
          <w:sz w:val="28"/>
          <w:szCs w:val="28"/>
        </w:rPr>
        <w:br/>
        <w:t xml:space="preserve">1 полугодия 2024 года) + </w:t>
      </w:r>
    </w:p>
    <w:p w14:paraId="2F6B565C" w14:textId="77777777" w:rsidR="002C1237" w:rsidRPr="002C1237" w:rsidRDefault="002C1237" w:rsidP="002C1237">
      <w:pPr>
        <w:ind w:firstLine="709"/>
        <w:jc w:val="both"/>
        <w:rPr>
          <w:snapToGrid w:val="0"/>
          <w:sz w:val="28"/>
          <w:szCs w:val="28"/>
        </w:rPr>
      </w:pPr>
      <w:r w:rsidRPr="002C1237">
        <w:rPr>
          <w:snapToGrid w:val="0"/>
          <w:sz w:val="28"/>
          <w:szCs w:val="28"/>
        </w:rPr>
        <w:t>48,989 тыс. Гкал (2 полугодие 2024 года) × 1 518,29 руб./Гкал (коллекторный тариф ООО «</w:t>
      </w:r>
      <w:proofErr w:type="spellStart"/>
      <w:r w:rsidRPr="002C1237">
        <w:rPr>
          <w:snapToGrid w:val="0"/>
          <w:sz w:val="28"/>
          <w:szCs w:val="28"/>
        </w:rPr>
        <w:t>ЭнергоТранзит</w:t>
      </w:r>
      <w:proofErr w:type="spellEnd"/>
      <w:r w:rsidRPr="002C1237">
        <w:rPr>
          <w:snapToGrid w:val="0"/>
          <w:sz w:val="28"/>
          <w:szCs w:val="28"/>
        </w:rPr>
        <w:t xml:space="preserve">» на тепловую энергию </w:t>
      </w:r>
      <w:r w:rsidRPr="002C1237">
        <w:rPr>
          <w:snapToGrid w:val="0"/>
          <w:sz w:val="28"/>
          <w:szCs w:val="28"/>
        </w:rPr>
        <w:br/>
        <w:t xml:space="preserve">2 полугодия 2024 года) = </w:t>
      </w:r>
      <w:r w:rsidRPr="002C1237">
        <w:rPr>
          <w:b/>
          <w:bCs/>
          <w:snapToGrid w:val="0"/>
          <w:sz w:val="28"/>
          <w:szCs w:val="28"/>
        </w:rPr>
        <w:t>161 419 тыс. руб</w:t>
      </w:r>
      <w:r w:rsidRPr="002C1237">
        <w:rPr>
          <w:snapToGrid w:val="0"/>
          <w:sz w:val="28"/>
          <w:szCs w:val="28"/>
        </w:rPr>
        <w:t>.</w:t>
      </w:r>
    </w:p>
    <w:p w14:paraId="43DCE24F" w14:textId="77777777" w:rsidR="002C1237" w:rsidRPr="002C1237" w:rsidRDefault="002C1237" w:rsidP="002C1237">
      <w:pPr>
        <w:ind w:firstLine="709"/>
        <w:jc w:val="both"/>
        <w:rPr>
          <w:snapToGrid w:val="0"/>
          <w:sz w:val="28"/>
          <w:szCs w:val="28"/>
        </w:rPr>
      </w:pPr>
    </w:p>
    <w:p w14:paraId="0BE2D734"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заключенным концессионным соглашением, объем потерь тепловой энергии в контуре теплоснабжения ООО </w:t>
      </w:r>
      <w:proofErr w:type="spellStart"/>
      <w:r w:rsidRPr="002C1237">
        <w:rPr>
          <w:snapToGrid w:val="0"/>
          <w:sz w:val="28"/>
          <w:szCs w:val="28"/>
        </w:rPr>
        <w:t>КузнецкТеплоСбыт</w:t>
      </w:r>
      <w:proofErr w:type="spellEnd"/>
      <w:r w:rsidRPr="002C1237">
        <w:rPr>
          <w:snapToGrid w:val="0"/>
          <w:sz w:val="28"/>
          <w:szCs w:val="28"/>
        </w:rPr>
        <w:t xml:space="preserve">» составляет </w:t>
      </w:r>
      <w:r w:rsidRPr="002C1237">
        <w:rPr>
          <w:b/>
          <w:bCs/>
          <w:snapToGrid w:val="0"/>
          <w:sz w:val="28"/>
          <w:szCs w:val="28"/>
        </w:rPr>
        <w:t>123,691 тыс. Гкал</w:t>
      </w:r>
      <w:r w:rsidRPr="002C1237">
        <w:rPr>
          <w:snapToGrid w:val="0"/>
          <w:sz w:val="28"/>
          <w:szCs w:val="28"/>
        </w:rPr>
        <w:t>.</w:t>
      </w:r>
    </w:p>
    <w:p w14:paraId="1866ABF4" w14:textId="77777777" w:rsidR="002C1237" w:rsidRPr="002C1237" w:rsidRDefault="002C1237" w:rsidP="002C1237">
      <w:pPr>
        <w:ind w:firstLine="709"/>
        <w:jc w:val="both"/>
        <w:rPr>
          <w:snapToGrid w:val="0"/>
          <w:sz w:val="28"/>
          <w:szCs w:val="28"/>
        </w:rPr>
      </w:pPr>
      <w:r w:rsidRPr="002C1237">
        <w:rPr>
          <w:snapToGrid w:val="0"/>
          <w:sz w:val="28"/>
          <w:szCs w:val="28"/>
        </w:rPr>
        <w:t>Расходы на приобретение нормативных технологических потерь тепловой энергии в контуре теплоснабжения Западно-Сибирской ТЭЦ в 2024 году составят:</w:t>
      </w:r>
    </w:p>
    <w:p w14:paraId="35DF5CC0" w14:textId="77777777" w:rsidR="002C1237" w:rsidRPr="002C1237" w:rsidRDefault="002C1237" w:rsidP="002C1237">
      <w:pPr>
        <w:ind w:firstLine="709"/>
        <w:jc w:val="both"/>
        <w:rPr>
          <w:snapToGrid w:val="0"/>
          <w:sz w:val="28"/>
          <w:szCs w:val="28"/>
        </w:rPr>
      </w:pPr>
      <w:r w:rsidRPr="002C1237">
        <w:rPr>
          <w:snapToGrid w:val="0"/>
          <w:sz w:val="28"/>
          <w:szCs w:val="28"/>
        </w:rPr>
        <w:t xml:space="preserve">71,308 тыс. Гкал (1 полугодие 2024 года) × 770,90 руб./Гкал (тариф </w:t>
      </w:r>
      <w:r w:rsidRPr="002C1237">
        <w:rPr>
          <w:snapToGrid w:val="0"/>
          <w:sz w:val="28"/>
          <w:szCs w:val="28"/>
        </w:rPr>
        <w:br/>
        <w:t>ООО «</w:t>
      </w:r>
      <w:proofErr w:type="spellStart"/>
      <w:r w:rsidRPr="002C1237">
        <w:rPr>
          <w:snapToGrid w:val="0"/>
          <w:sz w:val="28"/>
          <w:szCs w:val="28"/>
        </w:rPr>
        <w:t>КузнецкТеплоСбыт</w:t>
      </w:r>
      <w:proofErr w:type="spellEnd"/>
      <w:r w:rsidRPr="002C1237">
        <w:rPr>
          <w:snapToGrid w:val="0"/>
          <w:sz w:val="28"/>
          <w:szCs w:val="28"/>
        </w:rPr>
        <w:t xml:space="preserve">» на тепловую энергию для компенсации потерь </w:t>
      </w:r>
      <w:r w:rsidRPr="002C1237">
        <w:rPr>
          <w:snapToGrid w:val="0"/>
          <w:sz w:val="28"/>
          <w:szCs w:val="28"/>
        </w:rPr>
        <w:br/>
        <w:t xml:space="preserve">1 полугодия 2024 года) + </w:t>
      </w:r>
    </w:p>
    <w:p w14:paraId="54F5F290" w14:textId="77777777" w:rsidR="002C1237" w:rsidRPr="002C1237" w:rsidRDefault="002C1237" w:rsidP="002C1237">
      <w:pPr>
        <w:ind w:firstLine="709"/>
        <w:jc w:val="both"/>
        <w:rPr>
          <w:snapToGrid w:val="0"/>
          <w:sz w:val="28"/>
          <w:szCs w:val="28"/>
        </w:rPr>
      </w:pPr>
      <w:r w:rsidRPr="002C1237">
        <w:rPr>
          <w:snapToGrid w:val="0"/>
          <w:sz w:val="28"/>
          <w:szCs w:val="28"/>
        </w:rPr>
        <w:t>52,383 тыс. Гкал (2 полугодие 2024 года) × 1 002,23 руб./Гкал (тариф ООО «</w:t>
      </w:r>
      <w:proofErr w:type="spellStart"/>
      <w:r w:rsidRPr="002C1237">
        <w:rPr>
          <w:snapToGrid w:val="0"/>
          <w:sz w:val="28"/>
          <w:szCs w:val="28"/>
        </w:rPr>
        <w:t>КузнецкТеплоСбыт</w:t>
      </w:r>
      <w:proofErr w:type="spellEnd"/>
      <w:r w:rsidRPr="002C1237">
        <w:rPr>
          <w:snapToGrid w:val="0"/>
          <w:sz w:val="28"/>
          <w:szCs w:val="28"/>
        </w:rPr>
        <w:t xml:space="preserve">» на тепловую энергию для компенсации потерь 2 полугодия 2024 года) = </w:t>
      </w:r>
      <w:r w:rsidRPr="002C1237">
        <w:rPr>
          <w:b/>
          <w:bCs/>
          <w:snapToGrid w:val="0"/>
          <w:sz w:val="28"/>
          <w:szCs w:val="28"/>
        </w:rPr>
        <w:t>107 471 тыс. руб</w:t>
      </w:r>
      <w:r w:rsidRPr="002C1237">
        <w:rPr>
          <w:snapToGrid w:val="0"/>
          <w:sz w:val="28"/>
          <w:szCs w:val="28"/>
        </w:rPr>
        <w:t>.</w:t>
      </w:r>
    </w:p>
    <w:p w14:paraId="7A675CB8" w14:textId="77777777" w:rsidR="002C1237" w:rsidRPr="002C1237" w:rsidRDefault="002C1237" w:rsidP="002C1237">
      <w:pPr>
        <w:ind w:firstLine="709"/>
        <w:jc w:val="both"/>
        <w:rPr>
          <w:snapToGrid w:val="0"/>
          <w:sz w:val="28"/>
          <w:szCs w:val="28"/>
        </w:rPr>
      </w:pPr>
    </w:p>
    <w:p w14:paraId="6A5CF9F3"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заключенным концессионным соглашением, объем потерь тепловой энергии в контуре теплоснабжения котельных </w:t>
      </w:r>
      <w:r w:rsidRPr="002C1237">
        <w:rPr>
          <w:snapToGrid w:val="0"/>
          <w:sz w:val="28"/>
          <w:szCs w:val="28"/>
        </w:rPr>
        <w:br/>
        <w:t>ООО «</w:t>
      </w:r>
      <w:proofErr w:type="spellStart"/>
      <w:r w:rsidRPr="002C1237">
        <w:rPr>
          <w:snapToGrid w:val="0"/>
          <w:sz w:val="28"/>
          <w:szCs w:val="28"/>
        </w:rPr>
        <w:t>СибЭнерго</w:t>
      </w:r>
      <w:proofErr w:type="spellEnd"/>
      <w:r w:rsidRPr="002C1237">
        <w:rPr>
          <w:snapToGrid w:val="0"/>
          <w:sz w:val="28"/>
          <w:szCs w:val="28"/>
        </w:rPr>
        <w:t xml:space="preserve">» составляет </w:t>
      </w:r>
      <w:r w:rsidRPr="002C1237">
        <w:rPr>
          <w:b/>
          <w:bCs/>
          <w:snapToGrid w:val="0"/>
          <w:sz w:val="28"/>
          <w:szCs w:val="28"/>
        </w:rPr>
        <w:t>6,318 тыс. Гкал</w:t>
      </w:r>
      <w:r w:rsidRPr="002C1237">
        <w:rPr>
          <w:snapToGrid w:val="0"/>
          <w:sz w:val="28"/>
          <w:szCs w:val="28"/>
        </w:rPr>
        <w:t>.</w:t>
      </w:r>
    </w:p>
    <w:p w14:paraId="0BEDC9E7" w14:textId="77777777" w:rsidR="002C1237" w:rsidRPr="002C1237" w:rsidRDefault="002C1237" w:rsidP="002C1237">
      <w:pPr>
        <w:ind w:firstLine="709"/>
        <w:jc w:val="both"/>
        <w:rPr>
          <w:snapToGrid w:val="0"/>
          <w:sz w:val="28"/>
          <w:szCs w:val="28"/>
        </w:rPr>
      </w:pPr>
      <w:r w:rsidRPr="002C1237">
        <w:rPr>
          <w:snapToGrid w:val="0"/>
          <w:sz w:val="28"/>
          <w:szCs w:val="28"/>
        </w:rPr>
        <w:t>Расходы на приобретение нормативных технологических потерь тепловой энергии в контуре теплоснабжения котельных ООО «</w:t>
      </w:r>
      <w:proofErr w:type="spellStart"/>
      <w:r w:rsidRPr="002C1237">
        <w:rPr>
          <w:snapToGrid w:val="0"/>
          <w:sz w:val="28"/>
          <w:szCs w:val="28"/>
        </w:rPr>
        <w:t>СибЭнерго</w:t>
      </w:r>
      <w:proofErr w:type="spellEnd"/>
      <w:r w:rsidRPr="002C1237">
        <w:rPr>
          <w:snapToGrid w:val="0"/>
          <w:sz w:val="28"/>
          <w:szCs w:val="28"/>
        </w:rPr>
        <w:t>» в 2024 году составят:</w:t>
      </w:r>
    </w:p>
    <w:p w14:paraId="3C67689A" w14:textId="77777777" w:rsidR="002C1237" w:rsidRPr="002C1237" w:rsidRDefault="002C1237" w:rsidP="002C1237">
      <w:pPr>
        <w:ind w:firstLine="709"/>
        <w:jc w:val="both"/>
        <w:rPr>
          <w:snapToGrid w:val="0"/>
          <w:sz w:val="28"/>
          <w:szCs w:val="28"/>
        </w:rPr>
      </w:pPr>
      <w:r w:rsidRPr="002C1237">
        <w:rPr>
          <w:snapToGrid w:val="0"/>
          <w:sz w:val="28"/>
          <w:szCs w:val="28"/>
        </w:rPr>
        <w:t xml:space="preserve">3,323 тыс. Гкал (1 полугодие 2024 года) × 3 730,30 руб./Гкал (тариф </w:t>
      </w:r>
      <w:r w:rsidRPr="002C1237">
        <w:rPr>
          <w:snapToGrid w:val="0"/>
          <w:sz w:val="28"/>
          <w:szCs w:val="28"/>
        </w:rPr>
        <w:br/>
        <w:t>ООО «</w:t>
      </w:r>
      <w:proofErr w:type="spellStart"/>
      <w:r w:rsidRPr="002C1237">
        <w:rPr>
          <w:snapToGrid w:val="0"/>
          <w:sz w:val="28"/>
          <w:szCs w:val="28"/>
        </w:rPr>
        <w:t>СибЭнерго</w:t>
      </w:r>
      <w:proofErr w:type="spellEnd"/>
      <w:r w:rsidRPr="002C1237">
        <w:rPr>
          <w:snapToGrid w:val="0"/>
          <w:sz w:val="28"/>
          <w:szCs w:val="28"/>
        </w:rPr>
        <w:t>» на тепловую энергию для компенсации потерь</w:t>
      </w:r>
      <w:r w:rsidRPr="002C1237">
        <w:rPr>
          <w:snapToGrid w:val="0"/>
          <w:sz w:val="28"/>
          <w:szCs w:val="28"/>
        </w:rPr>
        <w:br/>
        <w:t xml:space="preserve">1 полугодия 2024 года) + </w:t>
      </w:r>
    </w:p>
    <w:p w14:paraId="6624B2EF" w14:textId="77777777" w:rsidR="002C1237" w:rsidRPr="002C1237" w:rsidRDefault="002C1237" w:rsidP="002C1237">
      <w:pPr>
        <w:ind w:firstLine="709"/>
        <w:jc w:val="both"/>
        <w:rPr>
          <w:snapToGrid w:val="0"/>
          <w:sz w:val="28"/>
          <w:szCs w:val="28"/>
        </w:rPr>
      </w:pPr>
      <w:r w:rsidRPr="002C1237">
        <w:rPr>
          <w:snapToGrid w:val="0"/>
          <w:sz w:val="28"/>
          <w:szCs w:val="28"/>
        </w:rPr>
        <w:t xml:space="preserve">2,995 тыс. Гкал (2 полугодие 2024 года) × 4 200,32 руб./Гкал (тариф </w:t>
      </w:r>
      <w:r w:rsidRPr="002C1237">
        <w:rPr>
          <w:snapToGrid w:val="0"/>
          <w:sz w:val="28"/>
          <w:szCs w:val="28"/>
        </w:rPr>
        <w:br/>
        <w:t>ООО «</w:t>
      </w:r>
      <w:proofErr w:type="spellStart"/>
      <w:r w:rsidRPr="002C1237">
        <w:rPr>
          <w:snapToGrid w:val="0"/>
          <w:sz w:val="28"/>
          <w:szCs w:val="28"/>
        </w:rPr>
        <w:t>СибЭнерго</w:t>
      </w:r>
      <w:proofErr w:type="spellEnd"/>
      <w:r w:rsidRPr="002C1237">
        <w:rPr>
          <w:snapToGrid w:val="0"/>
          <w:sz w:val="28"/>
          <w:szCs w:val="28"/>
        </w:rPr>
        <w:t>» на тепловую энергию для компенсации потерь</w:t>
      </w:r>
      <w:r w:rsidRPr="002C1237">
        <w:rPr>
          <w:snapToGrid w:val="0"/>
          <w:sz w:val="28"/>
          <w:szCs w:val="28"/>
        </w:rPr>
        <w:br/>
        <w:t xml:space="preserve">2 полугодия 2024 года) = </w:t>
      </w:r>
      <w:r w:rsidRPr="002C1237">
        <w:rPr>
          <w:b/>
          <w:bCs/>
          <w:snapToGrid w:val="0"/>
          <w:sz w:val="28"/>
          <w:szCs w:val="28"/>
        </w:rPr>
        <w:t>24 976 тыс. руб</w:t>
      </w:r>
      <w:r w:rsidRPr="002C1237">
        <w:rPr>
          <w:snapToGrid w:val="0"/>
          <w:sz w:val="28"/>
          <w:szCs w:val="28"/>
        </w:rPr>
        <w:t>.</w:t>
      </w:r>
    </w:p>
    <w:p w14:paraId="28F1769C" w14:textId="77777777" w:rsidR="002C1237" w:rsidRPr="002C1237" w:rsidRDefault="002C1237" w:rsidP="002C1237">
      <w:pPr>
        <w:ind w:firstLine="709"/>
        <w:jc w:val="both"/>
        <w:rPr>
          <w:snapToGrid w:val="0"/>
          <w:sz w:val="28"/>
          <w:szCs w:val="28"/>
        </w:rPr>
      </w:pPr>
    </w:p>
    <w:p w14:paraId="525FF4D8"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заключенным концессионным соглашением, объем потерь тепловой энергии в контуре теплоснабжения котельных </w:t>
      </w:r>
      <w:r w:rsidRPr="002C1237">
        <w:rPr>
          <w:snapToGrid w:val="0"/>
          <w:sz w:val="28"/>
          <w:szCs w:val="28"/>
        </w:rPr>
        <w:br/>
        <w:t>ООО «</w:t>
      </w:r>
      <w:proofErr w:type="spellStart"/>
      <w:r w:rsidRPr="002C1237">
        <w:rPr>
          <w:snapToGrid w:val="0"/>
          <w:sz w:val="28"/>
          <w:szCs w:val="28"/>
        </w:rPr>
        <w:t>ЭнергоТранзит</w:t>
      </w:r>
      <w:proofErr w:type="spellEnd"/>
      <w:r w:rsidRPr="002C1237">
        <w:rPr>
          <w:snapToGrid w:val="0"/>
          <w:sz w:val="28"/>
          <w:szCs w:val="28"/>
        </w:rPr>
        <w:t xml:space="preserve">» составляет </w:t>
      </w:r>
      <w:r w:rsidRPr="002C1237">
        <w:rPr>
          <w:b/>
          <w:bCs/>
          <w:snapToGrid w:val="0"/>
          <w:sz w:val="28"/>
          <w:szCs w:val="28"/>
        </w:rPr>
        <w:t>1,082 тыс. Гкал</w:t>
      </w:r>
      <w:r w:rsidRPr="002C1237">
        <w:rPr>
          <w:snapToGrid w:val="0"/>
          <w:sz w:val="28"/>
          <w:szCs w:val="28"/>
        </w:rPr>
        <w:t>.</w:t>
      </w:r>
    </w:p>
    <w:p w14:paraId="4640E8D2" w14:textId="77777777" w:rsidR="002C1237" w:rsidRPr="002C1237" w:rsidRDefault="002C1237" w:rsidP="002C1237">
      <w:pPr>
        <w:ind w:firstLine="709"/>
        <w:jc w:val="both"/>
        <w:rPr>
          <w:snapToGrid w:val="0"/>
          <w:sz w:val="28"/>
          <w:szCs w:val="28"/>
        </w:rPr>
      </w:pPr>
      <w:r w:rsidRPr="002C1237">
        <w:rPr>
          <w:snapToGrid w:val="0"/>
          <w:sz w:val="28"/>
          <w:szCs w:val="28"/>
        </w:rPr>
        <w:lastRenderedPageBreak/>
        <w:t>Расходы на приобретение нормативных технологических потерь тепловой энергии в контуре теплоснабжения котельных ООО «</w:t>
      </w:r>
      <w:proofErr w:type="spellStart"/>
      <w:r w:rsidRPr="002C1237">
        <w:rPr>
          <w:snapToGrid w:val="0"/>
          <w:sz w:val="28"/>
          <w:szCs w:val="28"/>
        </w:rPr>
        <w:t>ЭнергоТранзит</w:t>
      </w:r>
      <w:proofErr w:type="spellEnd"/>
      <w:r w:rsidRPr="002C1237">
        <w:rPr>
          <w:snapToGrid w:val="0"/>
          <w:sz w:val="28"/>
          <w:szCs w:val="28"/>
        </w:rPr>
        <w:t xml:space="preserve">» </w:t>
      </w:r>
      <w:r w:rsidRPr="002C1237">
        <w:rPr>
          <w:snapToGrid w:val="0"/>
          <w:sz w:val="28"/>
          <w:szCs w:val="28"/>
        </w:rPr>
        <w:br/>
        <w:t>в 2024 году составят:</w:t>
      </w:r>
    </w:p>
    <w:p w14:paraId="43309EC6" w14:textId="77777777" w:rsidR="002C1237" w:rsidRPr="002C1237" w:rsidRDefault="002C1237" w:rsidP="002C1237">
      <w:pPr>
        <w:ind w:firstLine="709"/>
        <w:jc w:val="both"/>
        <w:rPr>
          <w:snapToGrid w:val="0"/>
          <w:sz w:val="28"/>
          <w:szCs w:val="28"/>
        </w:rPr>
      </w:pPr>
      <w:r w:rsidRPr="002C1237">
        <w:rPr>
          <w:snapToGrid w:val="0"/>
          <w:sz w:val="28"/>
          <w:szCs w:val="28"/>
        </w:rPr>
        <w:t>0,569 тыс. Гкал (1 полугодие 2024 года) × 2 063,66 руб./Гкал (расчетный коллекторный тариф ООО «</w:t>
      </w:r>
      <w:proofErr w:type="spellStart"/>
      <w:r w:rsidRPr="002C1237">
        <w:rPr>
          <w:snapToGrid w:val="0"/>
          <w:sz w:val="28"/>
          <w:szCs w:val="28"/>
        </w:rPr>
        <w:t>ЭнергоТранзит</w:t>
      </w:r>
      <w:proofErr w:type="spellEnd"/>
      <w:r w:rsidRPr="002C1237">
        <w:rPr>
          <w:snapToGrid w:val="0"/>
          <w:sz w:val="28"/>
          <w:szCs w:val="28"/>
        </w:rPr>
        <w:t xml:space="preserve">» на тепловую энергию 1 полугодия 2024 года) + </w:t>
      </w:r>
    </w:p>
    <w:p w14:paraId="3B47EDA4" w14:textId="77777777" w:rsidR="002C1237" w:rsidRPr="002C1237" w:rsidRDefault="002C1237" w:rsidP="002C1237">
      <w:pPr>
        <w:ind w:firstLine="709"/>
        <w:jc w:val="both"/>
        <w:rPr>
          <w:snapToGrid w:val="0"/>
          <w:sz w:val="28"/>
          <w:szCs w:val="28"/>
        </w:rPr>
      </w:pPr>
      <w:r w:rsidRPr="002C1237">
        <w:rPr>
          <w:snapToGrid w:val="0"/>
          <w:sz w:val="28"/>
          <w:szCs w:val="28"/>
        </w:rPr>
        <w:t>0,513 тыс. Гкал (2 полугодие 2024 года) × 2 323,68 руб./Гкал (расчетный коллекторный тариф ООО «</w:t>
      </w:r>
      <w:proofErr w:type="spellStart"/>
      <w:r w:rsidRPr="002C1237">
        <w:rPr>
          <w:snapToGrid w:val="0"/>
          <w:sz w:val="28"/>
          <w:szCs w:val="28"/>
        </w:rPr>
        <w:t>ЭнергоТранзит</w:t>
      </w:r>
      <w:proofErr w:type="spellEnd"/>
      <w:r w:rsidRPr="002C1237">
        <w:rPr>
          <w:snapToGrid w:val="0"/>
          <w:sz w:val="28"/>
          <w:szCs w:val="28"/>
        </w:rPr>
        <w:t xml:space="preserve">» на тепловую энергию 2 полугодия 2024 года) = </w:t>
      </w:r>
      <w:r w:rsidRPr="002C1237">
        <w:rPr>
          <w:b/>
          <w:bCs/>
          <w:snapToGrid w:val="0"/>
          <w:sz w:val="28"/>
          <w:szCs w:val="28"/>
        </w:rPr>
        <w:t>2 366 тыс. руб</w:t>
      </w:r>
      <w:r w:rsidRPr="002C1237">
        <w:rPr>
          <w:snapToGrid w:val="0"/>
          <w:sz w:val="28"/>
          <w:szCs w:val="28"/>
        </w:rPr>
        <w:t>.</w:t>
      </w:r>
    </w:p>
    <w:p w14:paraId="51749301" w14:textId="77777777" w:rsidR="002C1237" w:rsidRPr="002C1237" w:rsidRDefault="002C1237" w:rsidP="002C1237">
      <w:pPr>
        <w:ind w:firstLine="709"/>
        <w:jc w:val="both"/>
        <w:rPr>
          <w:snapToGrid w:val="0"/>
          <w:sz w:val="28"/>
          <w:szCs w:val="28"/>
        </w:rPr>
      </w:pPr>
    </w:p>
    <w:p w14:paraId="003872D2"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заключенным концессионным соглашением, объем потерь тепловой энергии в контуре теплоснабжения котельных </w:t>
      </w:r>
      <w:r w:rsidRPr="002C1237">
        <w:rPr>
          <w:snapToGrid w:val="0"/>
          <w:sz w:val="28"/>
          <w:szCs w:val="28"/>
        </w:rPr>
        <w:br/>
        <w:t xml:space="preserve">ООО «Мечта НК» составляет </w:t>
      </w:r>
      <w:r w:rsidRPr="002C1237">
        <w:rPr>
          <w:b/>
          <w:bCs/>
          <w:snapToGrid w:val="0"/>
          <w:sz w:val="28"/>
          <w:szCs w:val="28"/>
        </w:rPr>
        <w:t>0,318 тыс. Гкал</w:t>
      </w:r>
      <w:r w:rsidRPr="002C1237">
        <w:rPr>
          <w:snapToGrid w:val="0"/>
          <w:sz w:val="28"/>
          <w:szCs w:val="28"/>
        </w:rPr>
        <w:t>.</w:t>
      </w:r>
    </w:p>
    <w:p w14:paraId="10999385" w14:textId="77777777" w:rsidR="002C1237" w:rsidRPr="002C1237" w:rsidRDefault="002C1237" w:rsidP="002C1237">
      <w:pPr>
        <w:ind w:firstLine="709"/>
        <w:jc w:val="both"/>
        <w:rPr>
          <w:snapToGrid w:val="0"/>
          <w:sz w:val="28"/>
          <w:szCs w:val="28"/>
        </w:rPr>
      </w:pPr>
      <w:r w:rsidRPr="002C1237">
        <w:rPr>
          <w:snapToGrid w:val="0"/>
          <w:sz w:val="28"/>
          <w:szCs w:val="28"/>
        </w:rPr>
        <w:t xml:space="preserve">В связи с тем, что ООО «Мечта НК» не регулируется, затраты </w:t>
      </w:r>
      <w:r w:rsidRPr="002C1237">
        <w:rPr>
          <w:snapToGrid w:val="0"/>
          <w:sz w:val="28"/>
          <w:szCs w:val="28"/>
        </w:rPr>
        <w:br/>
        <w:t>в указанном контуре теплоснабжения не рассчитываются.</w:t>
      </w:r>
    </w:p>
    <w:p w14:paraId="6EBD15C1" w14:textId="77777777" w:rsidR="002C1237" w:rsidRPr="002C1237" w:rsidRDefault="002C1237" w:rsidP="002C1237">
      <w:pPr>
        <w:ind w:firstLine="709"/>
        <w:jc w:val="both"/>
        <w:rPr>
          <w:snapToGrid w:val="0"/>
          <w:sz w:val="28"/>
          <w:szCs w:val="28"/>
        </w:rPr>
      </w:pPr>
    </w:p>
    <w:p w14:paraId="66F87D69" w14:textId="77777777" w:rsidR="002C1237" w:rsidRPr="002C1237" w:rsidRDefault="002C1237" w:rsidP="002C1237">
      <w:pPr>
        <w:ind w:firstLine="709"/>
        <w:jc w:val="both"/>
        <w:rPr>
          <w:snapToGrid w:val="0"/>
          <w:sz w:val="28"/>
          <w:szCs w:val="28"/>
        </w:rPr>
      </w:pPr>
      <w:r w:rsidRPr="002C1237">
        <w:rPr>
          <w:snapToGrid w:val="0"/>
          <w:sz w:val="28"/>
          <w:szCs w:val="28"/>
        </w:rPr>
        <w:t>Общая величина затрат на 2024 год по данной статье составила:</w:t>
      </w:r>
    </w:p>
    <w:p w14:paraId="65F01190" w14:textId="77777777" w:rsidR="002C1237" w:rsidRPr="002C1237" w:rsidRDefault="002C1237" w:rsidP="002C1237">
      <w:pPr>
        <w:ind w:firstLine="709"/>
        <w:jc w:val="both"/>
        <w:rPr>
          <w:b/>
          <w:snapToGrid w:val="0"/>
          <w:sz w:val="28"/>
          <w:szCs w:val="28"/>
        </w:rPr>
      </w:pPr>
      <w:r w:rsidRPr="002C1237">
        <w:rPr>
          <w:snapToGrid w:val="0"/>
          <w:sz w:val="28"/>
          <w:szCs w:val="28"/>
        </w:rPr>
        <w:t xml:space="preserve">161 419 тыс. руб. + 107 471 тыс. руб. + 24 976 тыс. руб. + 2 366 тыс. руб. </w:t>
      </w:r>
      <w:r w:rsidRPr="002C1237">
        <w:rPr>
          <w:snapToGrid w:val="0"/>
          <w:sz w:val="28"/>
          <w:szCs w:val="28"/>
        </w:rPr>
        <w:br/>
        <w:t xml:space="preserve">= </w:t>
      </w:r>
      <w:r w:rsidRPr="002C1237">
        <w:rPr>
          <w:b/>
          <w:snapToGrid w:val="0"/>
          <w:sz w:val="28"/>
          <w:szCs w:val="28"/>
        </w:rPr>
        <w:t>296 232 тыс. руб.</w:t>
      </w:r>
    </w:p>
    <w:p w14:paraId="45DEBB25" w14:textId="77777777" w:rsidR="002C1237" w:rsidRPr="002C1237" w:rsidRDefault="002C1237" w:rsidP="002C1237">
      <w:pPr>
        <w:ind w:firstLine="709"/>
        <w:jc w:val="both"/>
        <w:rPr>
          <w:snapToGrid w:val="0"/>
          <w:sz w:val="28"/>
          <w:szCs w:val="28"/>
        </w:rPr>
      </w:pPr>
      <w:r w:rsidRPr="002C1237">
        <w:rPr>
          <w:snapToGrid w:val="0"/>
          <w:sz w:val="28"/>
          <w:szCs w:val="28"/>
        </w:rPr>
        <w:t xml:space="preserve">Указанные расходы эксперты признают экономически обоснованными </w:t>
      </w:r>
      <w:r w:rsidRPr="002C1237">
        <w:rPr>
          <w:snapToGrid w:val="0"/>
          <w:sz w:val="28"/>
          <w:szCs w:val="28"/>
        </w:rPr>
        <w:br/>
        <w:t>и предлагают к включению в НВВ предприятия на 2024 год.</w:t>
      </w:r>
    </w:p>
    <w:p w14:paraId="0CBE619F"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в размере 16 413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7EB3C8CE" w14:textId="77777777" w:rsidR="002C1237" w:rsidRPr="002C1237" w:rsidRDefault="002C1237" w:rsidP="002C1237">
      <w:pPr>
        <w:ind w:firstLine="709"/>
        <w:jc w:val="both"/>
        <w:rPr>
          <w:snapToGrid w:val="0"/>
          <w:sz w:val="28"/>
          <w:szCs w:val="28"/>
        </w:rPr>
      </w:pPr>
    </w:p>
    <w:p w14:paraId="522B81F1"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31" w:name="_Toc21094957"/>
      <w:bookmarkStart w:id="332" w:name="_Toc23151646"/>
      <w:r w:rsidRPr="002C1237">
        <w:rPr>
          <w:rFonts w:eastAsia="Calibri"/>
          <w:b/>
          <w:sz w:val="28"/>
          <w:szCs w:val="28"/>
          <w:lang w:eastAsia="en-US"/>
        </w:rPr>
        <w:t>Расходы на теплоноситель</w:t>
      </w:r>
      <w:bookmarkEnd w:id="331"/>
      <w:bookmarkEnd w:id="332"/>
    </w:p>
    <w:p w14:paraId="6A24E52C" w14:textId="77777777" w:rsidR="002C1237" w:rsidRPr="002C1237" w:rsidRDefault="002C1237" w:rsidP="002C1237">
      <w:pPr>
        <w:ind w:firstLine="720"/>
        <w:jc w:val="both"/>
        <w:rPr>
          <w:snapToGrid w:val="0"/>
          <w:sz w:val="28"/>
          <w:szCs w:val="28"/>
        </w:rPr>
      </w:pPr>
    </w:p>
    <w:p w14:paraId="2478B508"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10 164 тыс. руб. </w:t>
      </w:r>
    </w:p>
    <w:p w14:paraId="45C5CAE6"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заключенным концессионным соглашением, объем потерь теплоносителя в контуре теплоснабжения Центральной ТЭЦ составляет </w:t>
      </w:r>
      <w:r w:rsidRPr="002C1237">
        <w:rPr>
          <w:b/>
          <w:bCs/>
          <w:snapToGrid w:val="0"/>
          <w:sz w:val="28"/>
          <w:szCs w:val="28"/>
        </w:rPr>
        <w:t>202,355 тыс. куб. м</w:t>
      </w:r>
      <w:r w:rsidRPr="002C1237">
        <w:rPr>
          <w:snapToGrid w:val="0"/>
          <w:sz w:val="28"/>
          <w:szCs w:val="28"/>
        </w:rPr>
        <w:t>.</w:t>
      </w:r>
    </w:p>
    <w:p w14:paraId="5005AEF9" w14:textId="77777777" w:rsidR="002C1237" w:rsidRPr="002C1237" w:rsidRDefault="002C1237" w:rsidP="002C1237">
      <w:pPr>
        <w:ind w:firstLine="709"/>
        <w:jc w:val="both"/>
        <w:rPr>
          <w:snapToGrid w:val="0"/>
          <w:sz w:val="28"/>
          <w:szCs w:val="28"/>
        </w:rPr>
      </w:pPr>
      <w:r w:rsidRPr="002C1237">
        <w:rPr>
          <w:snapToGrid w:val="0"/>
          <w:sz w:val="28"/>
          <w:szCs w:val="28"/>
        </w:rPr>
        <w:t>Расходы на приобретение нормативных технологических потерь теплоносителя в контуре теплоснабжения Центральной ТЭЦ в 2024 году составят:</w:t>
      </w:r>
    </w:p>
    <w:p w14:paraId="051662FF" w14:textId="77777777" w:rsidR="002C1237" w:rsidRPr="002C1237" w:rsidRDefault="002C1237" w:rsidP="002C1237">
      <w:pPr>
        <w:ind w:firstLine="709"/>
        <w:jc w:val="both"/>
        <w:rPr>
          <w:snapToGrid w:val="0"/>
          <w:sz w:val="28"/>
          <w:szCs w:val="28"/>
        </w:rPr>
      </w:pPr>
      <w:r w:rsidRPr="002C1237">
        <w:rPr>
          <w:snapToGrid w:val="0"/>
          <w:sz w:val="28"/>
          <w:szCs w:val="28"/>
        </w:rPr>
        <w:t>109,494 тыс. куб. м (1 полугодие 2024 года) × 20,70 руб./куб. м (тариф ООО «</w:t>
      </w:r>
      <w:proofErr w:type="spellStart"/>
      <w:r w:rsidRPr="002C1237">
        <w:rPr>
          <w:snapToGrid w:val="0"/>
          <w:sz w:val="28"/>
          <w:szCs w:val="28"/>
        </w:rPr>
        <w:t>ЭнергоТранзит</w:t>
      </w:r>
      <w:proofErr w:type="spellEnd"/>
      <w:r w:rsidRPr="002C1237">
        <w:rPr>
          <w:snapToGrid w:val="0"/>
          <w:sz w:val="28"/>
          <w:szCs w:val="28"/>
        </w:rPr>
        <w:t xml:space="preserve">» на теплоноситель 1 полугодия 2024 года) + </w:t>
      </w:r>
    </w:p>
    <w:p w14:paraId="46E090A0" w14:textId="77777777" w:rsidR="002C1237" w:rsidRPr="002C1237" w:rsidRDefault="002C1237" w:rsidP="002C1237">
      <w:pPr>
        <w:ind w:firstLine="709"/>
        <w:jc w:val="both"/>
        <w:rPr>
          <w:snapToGrid w:val="0"/>
          <w:sz w:val="28"/>
          <w:szCs w:val="28"/>
        </w:rPr>
      </w:pPr>
      <w:r w:rsidRPr="002C1237">
        <w:rPr>
          <w:snapToGrid w:val="0"/>
          <w:sz w:val="28"/>
          <w:szCs w:val="28"/>
        </w:rPr>
        <w:t>92,861 тыс. куб. м (2 полугодие 2024 года) × 23,30 руб./куб. м (тариф ООО «</w:t>
      </w:r>
      <w:proofErr w:type="spellStart"/>
      <w:r w:rsidRPr="002C1237">
        <w:rPr>
          <w:snapToGrid w:val="0"/>
          <w:sz w:val="28"/>
          <w:szCs w:val="28"/>
        </w:rPr>
        <w:t>ЭнергоТранзит</w:t>
      </w:r>
      <w:proofErr w:type="spellEnd"/>
      <w:r w:rsidRPr="002C1237">
        <w:rPr>
          <w:snapToGrid w:val="0"/>
          <w:sz w:val="28"/>
          <w:szCs w:val="28"/>
        </w:rPr>
        <w:t xml:space="preserve">» на теплоноситель 2 полугодия 2024 года) </w:t>
      </w:r>
      <w:r w:rsidRPr="002C1237">
        <w:rPr>
          <w:snapToGrid w:val="0"/>
          <w:sz w:val="28"/>
          <w:szCs w:val="28"/>
        </w:rPr>
        <w:br/>
        <w:t xml:space="preserve">= </w:t>
      </w:r>
      <w:r w:rsidRPr="002C1237">
        <w:rPr>
          <w:b/>
          <w:bCs/>
          <w:snapToGrid w:val="0"/>
          <w:sz w:val="28"/>
          <w:szCs w:val="28"/>
        </w:rPr>
        <w:t>4 431 тыс. руб</w:t>
      </w:r>
      <w:r w:rsidRPr="002C1237">
        <w:rPr>
          <w:snapToGrid w:val="0"/>
          <w:sz w:val="28"/>
          <w:szCs w:val="28"/>
        </w:rPr>
        <w:t>.</w:t>
      </w:r>
    </w:p>
    <w:p w14:paraId="3019289C" w14:textId="77777777" w:rsidR="002C1237" w:rsidRPr="002C1237" w:rsidRDefault="002C1237" w:rsidP="002C1237">
      <w:pPr>
        <w:ind w:firstLine="709"/>
        <w:jc w:val="both"/>
        <w:rPr>
          <w:snapToGrid w:val="0"/>
          <w:sz w:val="28"/>
          <w:szCs w:val="28"/>
        </w:rPr>
      </w:pPr>
    </w:p>
    <w:p w14:paraId="5037C462" w14:textId="77777777" w:rsidR="002C1237" w:rsidRPr="002C1237" w:rsidRDefault="002C1237" w:rsidP="002C1237">
      <w:pPr>
        <w:ind w:firstLine="709"/>
        <w:jc w:val="both"/>
        <w:rPr>
          <w:snapToGrid w:val="0"/>
          <w:sz w:val="28"/>
          <w:szCs w:val="28"/>
        </w:rPr>
      </w:pPr>
      <w:r w:rsidRPr="002C1237">
        <w:rPr>
          <w:snapToGrid w:val="0"/>
          <w:sz w:val="28"/>
          <w:szCs w:val="28"/>
        </w:rPr>
        <w:t>В соответствии с заключенным концессионным соглашением, объем потерь теплоносителя в контуре теплоснабжения ООО «</w:t>
      </w:r>
      <w:proofErr w:type="spellStart"/>
      <w:r w:rsidRPr="002C1237">
        <w:rPr>
          <w:snapToGrid w:val="0"/>
          <w:sz w:val="28"/>
          <w:szCs w:val="28"/>
        </w:rPr>
        <w:t>КузнецкТеплоСбыт</w:t>
      </w:r>
      <w:proofErr w:type="spellEnd"/>
      <w:r w:rsidRPr="002C1237">
        <w:rPr>
          <w:snapToGrid w:val="0"/>
          <w:sz w:val="28"/>
          <w:szCs w:val="28"/>
        </w:rPr>
        <w:t xml:space="preserve">» составляет </w:t>
      </w:r>
      <w:r w:rsidRPr="002C1237">
        <w:rPr>
          <w:b/>
          <w:bCs/>
          <w:snapToGrid w:val="0"/>
          <w:sz w:val="28"/>
          <w:szCs w:val="28"/>
        </w:rPr>
        <w:t>170,367 тыс. куб. м</w:t>
      </w:r>
      <w:r w:rsidRPr="002C1237">
        <w:rPr>
          <w:snapToGrid w:val="0"/>
          <w:sz w:val="28"/>
          <w:szCs w:val="28"/>
        </w:rPr>
        <w:t>.</w:t>
      </w:r>
    </w:p>
    <w:p w14:paraId="0675CA08"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Расходы на приобретение нормативных технологических потерь теплоносителя в контуре теплоснабжения Западно-Сибирской ТЭЦ </w:t>
      </w:r>
      <w:r w:rsidRPr="002C1237">
        <w:rPr>
          <w:snapToGrid w:val="0"/>
          <w:sz w:val="28"/>
          <w:szCs w:val="28"/>
        </w:rPr>
        <w:br/>
        <w:t>в 2024 году составят:</w:t>
      </w:r>
    </w:p>
    <w:p w14:paraId="6FD453FE" w14:textId="77777777" w:rsidR="002C1237" w:rsidRPr="002C1237" w:rsidRDefault="002C1237" w:rsidP="002C1237">
      <w:pPr>
        <w:ind w:firstLine="709"/>
        <w:jc w:val="both"/>
        <w:rPr>
          <w:snapToGrid w:val="0"/>
          <w:sz w:val="28"/>
          <w:szCs w:val="28"/>
        </w:rPr>
      </w:pPr>
      <w:r w:rsidRPr="002C1237">
        <w:rPr>
          <w:snapToGrid w:val="0"/>
          <w:sz w:val="28"/>
          <w:szCs w:val="28"/>
        </w:rPr>
        <w:t xml:space="preserve">98,217 тыс. куб. м (1 полугодие 2024 года) × 14,02 руб./куб. м (тариф ЗС ТЭЦ – филиала АО «ЕВРАЗ ЗСМК» на теплоноситель 1 полугодия </w:t>
      </w:r>
      <w:r w:rsidRPr="002C1237">
        <w:rPr>
          <w:snapToGrid w:val="0"/>
          <w:sz w:val="28"/>
          <w:szCs w:val="28"/>
        </w:rPr>
        <w:br/>
        <w:t xml:space="preserve">2022 года) + </w:t>
      </w:r>
    </w:p>
    <w:p w14:paraId="3FA7353A" w14:textId="77777777" w:rsidR="002C1237" w:rsidRPr="002C1237" w:rsidRDefault="002C1237" w:rsidP="002C1237">
      <w:pPr>
        <w:ind w:firstLine="709"/>
        <w:jc w:val="both"/>
        <w:rPr>
          <w:snapToGrid w:val="0"/>
          <w:sz w:val="28"/>
          <w:szCs w:val="28"/>
        </w:rPr>
      </w:pPr>
      <w:r w:rsidRPr="002C1237">
        <w:rPr>
          <w:snapToGrid w:val="0"/>
          <w:sz w:val="28"/>
          <w:szCs w:val="28"/>
        </w:rPr>
        <w:t xml:space="preserve">72,150 тыс. куб. м (2 полугодие 2024 года) × 15,78 руб./куб. м (тариф ЗС ТЭЦ – филиала АО «ЕВРАЗ ЗСМК» на теплоноситель 2 полугодия </w:t>
      </w:r>
      <w:r w:rsidRPr="002C1237">
        <w:rPr>
          <w:snapToGrid w:val="0"/>
          <w:sz w:val="28"/>
          <w:szCs w:val="28"/>
        </w:rPr>
        <w:br/>
        <w:t xml:space="preserve">2022 года) = </w:t>
      </w:r>
      <w:r w:rsidRPr="002C1237">
        <w:rPr>
          <w:b/>
          <w:bCs/>
          <w:snapToGrid w:val="0"/>
          <w:sz w:val="28"/>
          <w:szCs w:val="28"/>
        </w:rPr>
        <w:t>2 516 тыс. руб</w:t>
      </w:r>
      <w:r w:rsidRPr="002C1237">
        <w:rPr>
          <w:snapToGrid w:val="0"/>
          <w:sz w:val="28"/>
          <w:szCs w:val="28"/>
        </w:rPr>
        <w:t>.</w:t>
      </w:r>
    </w:p>
    <w:p w14:paraId="0CB1D8F3" w14:textId="77777777" w:rsidR="002C1237" w:rsidRPr="002C1237" w:rsidRDefault="002C1237" w:rsidP="002C1237">
      <w:pPr>
        <w:ind w:firstLine="709"/>
        <w:jc w:val="both"/>
        <w:rPr>
          <w:snapToGrid w:val="0"/>
          <w:sz w:val="28"/>
          <w:szCs w:val="28"/>
        </w:rPr>
      </w:pPr>
    </w:p>
    <w:p w14:paraId="1DDCA4D1"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заключенным концессионным соглашением, объем потерь теплоносителя в контуре теплоснабжения котельных </w:t>
      </w:r>
      <w:r w:rsidRPr="002C1237">
        <w:rPr>
          <w:snapToGrid w:val="0"/>
          <w:sz w:val="28"/>
          <w:szCs w:val="28"/>
        </w:rPr>
        <w:br/>
        <w:t>ООО «</w:t>
      </w:r>
      <w:proofErr w:type="spellStart"/>
      <w:r w:rsidRPr="002C1237">
        <w:rPr>
          <w:snapToGrid w:val="0"/>
          <w:sz w:val="28"/>
          <w:szCs w:val="28"/>
        </w:rPr>
        <w:t>СибЭнерго</w:t>
      </w:r>
      <w:proofErr w:type="spellEnd"/>
      <w:r w:rsidRPr="002C1237">
        <w:rPr>
          <w:snapToGrid w:val="0"/>
          <w:sz w:val="28"/>
          <w:szCs w:val="28"/>
        </w:rPr>
        <w:t xml:space="preserve">» составляет </w:t>
      </w:r>
      <w:r w:rsidRPr="002C1237">
        <w:rPr>
          <w:b/>
          <w:bCs/>
          <w:snapToGrid w:val="0"/>
          <w:sz w:val="28"/>
          <w:szCs w:val="28"/>
        </w:rPr>
        <w:t>9,503 тыс. куб. м</w:t>
      </w:r>
      <w:r w:rsidRPr="002C1237">
        <w:rPr>
          <w:snapToGrid w:val="0"/>
          <w:sz w:val="28"/>
          <w:szCs w:val="28"/>
        </w:rPr>
        <w:t>.</w:t>
      </w:r>
    </w:p>
    <w:p w14:paraId="34ABA4CB" w14:textId="77777777" w:rsidR="002C1237" w:rsidRPr="002C1237" w:rsidRDefault="002C1237" w:rsidP="002C1237">
      <w:pPr>
        <w:ind w:firstLine="709"/>
        <w:jc w:val="both"/>
        <w:rPr>
          <w:snapToGrid w:val="0"/>
          <w:sz w:val="28"/>
          <w:szCs w:val="28"/>
        </w:rPr>
      </w:pPr>
      <w:r w:rsidRPr="002C1237">
        <w:rPr>
          <w:snapToGrid w:val="0"/>
          <w:sz w:val="28"/>
          <w:szCs w:val="28"/>
        </w:rPr>
        <w:t>Расходы на приобретение нормативных технологических потерь теплоносителя в контуре теплоснабжения котельных ООО «</w:t>
      </w:r>
      <w:proofErr w:type="spellStart"/>
      <w:r w:rsidRPr="002C1237">
        <w:rPr>
          <w:snapToGrid w:val="0"/>
          <w:sz w:val="28"/>
          <w:szCs w:val="28"/>
        </w:rPr>
        <w:t>СибЭнерго</w:t>
      </w:r>
      <w:proofErr w:type="spellEnd"/>
      <w:r w:rsidRPr="002C1237">
        <w:rPr>
          <w:snapToGrid w:val="0"/>
          <w:sz w:val="28"/>
          <w:szCs w:val="28"/>
        </w:rPr>
        <w:t>» в 2024 году составят:</w:t>
      </w:r>
    </w:p>
    <w:p w14:paraId="37DDC26F" w14:textId="77777777" w:rsidR="002C1237" w:rsidRPr="002C1237" w:rsidRDefault="002C1237" w:rsidP="002C1237">
      <w:pPr>
        <w:ind w:firstLine="709"/>
        <w:jc w:val="both"/>
        <w:rPr>
          <w:snapToGrid w:val="0"/>
          <w:sz w:val="28"/>
          <w:szCs w:val="28"/>
        </w:rPr>
      </w:pPr>
      <w:r w:rsidRPr="002C1237">
        <w:rPr>
          <w:snapToGrid w:val="0"/>
          <w:sz w:val="28"/>
          <w:szCs w:val="28"/>
        </w:rPr>
        <w:t>4,999 тыс. куб. м (1 полугодие 2024 года) × 136,44 руб./куб. м (тариф ООО «</w:t>
      </w:r>
      <w:proofErr w:type="spellStart"/>
      <w:r w:rsidRPr="002C1237">
        <w:rPr>
          <w:snapToGrid w:val="0"/>
          <w:sz w:val="28"/>
          <w:szCs w:val="28"/>
        </w:rPr>
        <w:t>СибЭнерго</w:t>
      </w:r>
      <w:proofErr w:type="spellEnd"/>
      <w:r w:rsidRPr="002C1237">
        <w:rPr>
          <w:snapToGrid w:val="0"/>
          <w:sz w:val="28"/>
          <w:szCs w:val="28"/>
        </w:rPr>
        <w:t xml:space="preserve">» на теплоноситель 1 полугодия 2024 года) + </w:t>
      </w:r>
    </w:p>
    <w:p w14:paraId="5178E920" w14:textId="77777777" w:rsidR="002C1237" w:rsidRPr="002C1237" w:rsidRDefault="002C1237" w:rsidP="002C1237">
      <w:pPr>
        <w:ind w:firstLine="709"/>
        <w:jc w:val="both"/>
        <w:rPr>
          <w:snapToGrid w:val="0"/>
          <w:sz w:val="28"/>
          <w:szCs w:val="28"/>
        </w:rPr>
      </w:pPr>
      <w:r w:rsidRPr="002C1237">
        <w:rPr>
          <w:snapToGrid w:val="0"/>
          <w:sz w:val="28"/>
          <w:szCs w:val="28"/>
        </w:rPr>
        <w:t>4,504 тыс. куб. м (2 полугодие 2024 года) × 153,63 руб./ куб. м (тариф ООО «</w:t>
      </w:r>
      <w:proofErr w:type="spellStart"/>
      <w:r w:rsidRPr="002C1237">
        <w:rPr>
          <w:snapToGrid w:val="0"/>
          <w:sz w:val="28"/>
          <w:szCs w:val="28"/>
        </w:rPr>
        <w:t>СибЭнерго</w:t>
      </w:r>
      <w:proofErr w:type="spellEnd"/>
      <w:r w:rsidRPr="002C1237">
        <w:rPr>
          <w:snapToGrid w:val="0"/>
          <w:sz w:val="28"/>
          <w:szCs w:val="28"/>
        </w:rPr>
        <w:t xml:space="preserve">» на теплоноситель 2 полугодия 2024 года) = </w:t>
      </w:r>
      <w:r w:rsidRPr="002C1237">
        <w:rPr>
          <w:b/>
          <w:bCs/>
          <w:snapToGrid w:val="0"/>
          <w:sz w:val="28"/>
          <w:szCs w:val="28"/>
        </w:rPr>
        <w:t>1 374 тыс. руб</w:t>
      </w:r>
      <w:r w:rsidRPr="002C1237">
        <w:rPr>
          <w:snapToGrid w:val="0"/>
          <w:sz w:val="28"/>
          <w:szCs w:val="28"/>
        </w:rPr>
        <w:t>.</w:t>
      </w:r>
    </w:p>
    <w:p w14:paraId="2694516F" w14:textId="77777777" w:rsidR="002C1237" w:rsidRPr="002C1237" w:rsidRDefault="002C1237" w:rsidP="002C1237">
      <w:pPr>
        <w:ind w:firstLine="709"/>
        <w:jc w:val="both"/>
        <w:rPr>
          <w:snapToGrid w:val="0"/>
          <w:sz w:val="28"/>
          <w:szCs w:val="28"/>
        </w:rPr>
      </w:pPr>
    </w:p>
    <w:p w14:paraId="2304DCE1" w14:textId="77777777" w:rsidR="002C1237" w:rsidRPr="002C1237" w:rsidRDefault="002C1237" w:rsidP="002C1237">
      <w:pPr>
        <w:ind w:firstLine="709"/>
        <w:jc w:val="both"/>
        <w:rPr>
          <w:snapToGrid w:val="0"/>
          <w:sz w:val="28"/>
          <w:szCs w:val="28"/>
        </w:rPr>
      </w:pPr>
      <w:r w:rsidRPr="002C1237">
        <w:rPr>
          <w:snapToGrid w:val="0"/>
          <w:sz w:val="28"/>
          <w:szCs w:val="28"/>
        </w:rPr>
        <w:t>Общая величина затрат на 2024 год по данной статье составила:</w:t>
      </w:r>
    </w:p>
    <w:p w14:paraId="0C9A5724" w14:textId="77777777" w:rsidR="002C1237" w:rsidRPr="002C1237" w:rsidRDefault="002C1237" w:rsidP="002C1237">
      <w:pPr>
        <w:ind w:firstLine="709"/>
        <w:jc w:val="both"/>
        <w:rPr>
          <w:snapToGrid w:val="0"/>
          <w:sz w:val="28"/>
          <w:szCs w:val="28"/>
        </w:rPr>
      </w:pPr>
      <w:r w:rsidRPr="002C1237">
        <w:rPr>
          <w:snapToGrid w:val="0"/>
          <w:sz w:val="28"/>
          <w:szCs w:val="28"/>
        </w:rPr>
        <w:t xml:space="preserve">4 431 тыс. руб. + 2 516 тыс. руб. + 1 374 тыс. руб. = </w:t>
      </w:r>
      <w:r w:rsidRPr="002C1237">
        <w:rPr>
          <w:b/>
          <w:bCs/>
          <w:snapToGrid w:val="0"/>
          <w:sz w:val="28"/>
          <w:szCs w:val="28"/>
        </w:rPr>
        <w:t>8 321 тыс. руб.</w:t>
      </w:r>
    </w:p>
    <w:p w14:paraId="180DCAC9" w14:textId="77777777" w:rsidR="002C1237" w:rsidRPr="002C1237" w:rsidRDefault="002C1237" w:rsidP="002C1237">
      <w:pPr>
        <w:ind w:firstLine="709"/>
        <w:jc w:val="both"/>
        <w:rPr>
          <w:snapToGrid w:val="0"/>
          <w:sz w:val="28"/>
          <w:szCs w:val="28"/>
        </w:rPr>
      </w:pPr>
      <w:r w:rsidRPr="002C1237">
        <w:rPr>
          <w:snapToGrid w:val="0"/>
          <w:sz w:val="28"/>
          <w:szCs w:val="28"/>
        </w:rPr>
        <w:t>Указанные расходы эксперты признают экономически обоснованными и предлагают к включению в НВВ предприятия на 2024 год.</w:t>
      </w:r>
    </w:p>
    <w:p w14:paraId="6429382A"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Расходы в размере 1 843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1C5C9779" w14:textId="77777777" w:rsidR="002C1237" w:rsidRPr="002C1237" w:rsidRDefault="002C1237" w:rsidP="002C1237">
      <w:pPr>
        <w:ind w:firstLine="720"/>
        <w:jc w:val="both"/>
        <w:rPr>
          <w:snapToGrid w:val="0"/>
          <w:sz w:val="28"/>
          <w:szCs w:val="28"/>
        </w:rPr>
      </w:pPr>
    </w:p>
    <w:p w14:paraId="272BCC3C"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33" w:name="_Toc21094958"/>
      <w:bookmarkStart w:id="334" w:name="_Toc23151647"/>
      <w:r w:rsidRPr="002C1237">
        <w:rPr>
          <w:rFonts w:eastAsia="Calibri"/>
          <w:b/>
          <w:sz w:val="28"/>
          <w:szCs w:val="28"/>
          <w:lang w:eastAsia="en-US"/>
        </w:rPr>
        <w:t>Нормативная прибыль</w:t>
      </w:r>
      <w:bookmarkEnd w:id="333"/>
      <w:bookmarkEnd w:id="334"/>
    </w:p>
    <w:p w14:paraId="5646D404" w14:textId="77777777" w:rsidR="002C1237" w:rsidRPr="002C1237" w:rsidRDefault="002C1237" w:rsidP="002C1237">
      <w:pPr>
        <w:tabs>
          <w:tab w:val="left" w:pos="1890"/>
        </w:tabs>
        <w:ind w:firstLine="720"/>
        <w:jc w:val="both"/>
        <w:rPr>
          <w:snapToGrid w:val="0"/>
          <w:sz w:val="28"/>
          <w:szCs w:val="28"/>
        </w:rPr>
      </w:pPr>
    </w:p>
    <w:p w14:paraId="76407C76" w14:textId="77777777" w:rsidR="002C1237" w:rsidRPr="002C1237" w:rsidRDefault="002C1237" w:rsidP="002C1237">
      <w:pPr>
        <w:tabs>
          <w:tab w:val="num" w:pos="360"/>
          <w:tab w:val="num" w:pos="1080"/>
        </w:tabs>
        <w:spacing w:line="276" w:lineRule="auto"/>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27 958 тыс. руб.</w:t>
      </w:r>
    </w:p>
    <w:p w14:paraId="22F3A0FF" w14:textId="77777777" w:rsidR="002C1237" w:rsidRPr="002C1237" w:rsidRDefault="002C1237" w:rsidP="002C1237">
      <w:pPr>
        <w:tabs>
          <w:tab w:val="left" w:pos="1890"/>
        </w:tabs>
        <w:ind w:firstLine="720"/>
        <w:jc w:val="both"/>
        <w:rPr>
          <w:snapToGrid w:val="0"/>
          <w:sz w:val="28"/>
          <w:szCs w:val="28"/>
        </w:rPr>
      </w:pPr>
      <w:r w:rsidRPr="002C1237">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2C1237">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2C1237">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2C1237">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7774204A" w14:textId="77777777" w:rsidR="002C1237" w:rsidRPr="002C1237" w:rsidRDefault="002C1237" w:rsidP="002C1237">
      <w:pPr>
        <w:tabs>
          <w:tab w:val="left" w:pos="1890"/>
        </w:tabs>
        <w:ind w:firstLine="720"/>
        <w:jc w:val="both"/>
        <w:rPr>
          <w:snapToGrid w:val="0"/>
          <w:sz w:val="28"/>
          <w:szCs w:val="28"/>
        </w:rPr>
      </w:pPr>
      <w:r w:rsidRPr="002C1237">
        <w:rPr>
          <w:snapToGrid w:val="0"/>
          <w:sz w:val="28"/>
          <w:szCs w:val="28"/>
        </w:rPr>
        <w:t xml:space="preserve">В соответствии с пунктом 41 Методических указаний по расчету регулируемых цен (тарифов) в сфере теплоснабжения, утвержденных приказом </w:t>
      </w:r>
      <w:r w:rsidRPr="002C1237">
        <w:rPr>
          <w:snapToGrid w:val="0"/>
          <w:sz w:val="28"/>
          <w:szCs w:val="28"/>
        </w:rPr>
        <w:lastRenderedPageBreak/>
        <w:t>ФСТ России от 13.06.2013 № 760-э, нормативная прибыль на i-й год, определяется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по следующей формуле:</w:t>
      </w:r>
    </w:p>
    <w:p w14:paraId="3D07A5ED" w14:textId="77777777" w:rsidR="002C1237" w:rsidRPr="002C1237" w:rsidRDefault="002C1237" w:rsidP="002C1237">
      <w:pPr>
        <w:tabs>
          <w:tab w:val="left" w:pos="1890"/>
        </w:tabs>
        <w:ind w:firstLine="720"/>
        <w:jc w:val="both"/>
        <w:rPr>
          <w:snapToGrid w:val="0"/>
          <w:sz w:val="28"/>
          <w:szCs w:val="28"/>
        </w:rPr>
      </w:pPr>
    </w:p>
    <w:p w14:paraId="6975566D" w14:textId="77777777" w:rsidR="002C1237" w:rsidRPr="002C1237" w:rsidRDefault="002C1237" w:rsidP="002C1237">
      <w:pPr>
        <w:tabs>
          <w:tab w:val="left" w:pos="1890"/>
        </w:tabs>
        <w:ind w:firstLine="720"/>
        <w:jc w:val="both"/>
        <w:rPr>
          <w:snapToGrid w:val="0"/>
          <w:sz w:val="28"/>
          <w:szCs w:val="28"/>
        </w:rPr>
      </w:pPr>
      <w:r w:rsidRPr="002C1237">
        <w:rPr>
          <w:noProof/>
          <w:position w:val="-59"/>
        </w:rPr>
        <w:drawing>
          <wp:inline distT="0" distB="0" distL="0" distR="0" wp14:anchorId="76B58F43" wp14:editId="2E45FD65">
            <wp:extent cx="2457450" cy="923925"/>
            <wp:effectExtent l="0" t="0" r="0" b="9525"/>
            <wp:docPr id="11626038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r w:rsidRPr="002C1237">
        <w:t>, (12)</w:t>
      </w:r>
    </w:p>
    <w:p w14:paraId="558191ED" w14:textId="77777777" w:rsidR="002C1237" w:rsidRPr="002C1237" w:rsidRDefault="002C1237" w:rsidP="002C1237">
      <w:pPr>
        <w:tabs>
          <w:tab w:val="left" w:pos="1890"/>
        </w:tabs>
        <w:ind w:firstLine="720"/>
        <w:jc w:val="both"/>
        <w:rPr>
          <w:snapToGrid w:val="0"/>
          <w:sz w:val="28"/>
          <w:szCs w:val="28"/>
        </w:rPr>
      </w:pPr>
    </w:p>
    <w:p w14:paraId="66C81460" w14:textId="77777777" w:rsidR="002C1237" w:rsidRPr="002C1237" w:rsidRDefault="002C1237" w:rsidP="002C1237">
      <w:pPr>
        <w:autoSpaceDE w:val="0"/>
        <w:autoSpaceDN w:val="0"/>
        <w:adjustRightInd w:val="0"/>
        <w:ind w:firstLine="540"/>
        <w:jc w:val="both"/>
        <w:rPr>
          <w:sz w:val="28"/>
          <w:szCs w:val="28"/>
        </w:rPr>
      </w:pPr>
      <w:r w:rsidRPr="002C1237">
        <w:rPr>
          <w:sz w:val="28"/>
          <w:szCs w:val="28"/>
        </w:rPr>
        <w:t>где:</w:t>
      </w:r>
    </w:p>
    <w:p w14:paraId="24C29A91" w14:textId="77777777" w:rsidR="002C1237" w:rsidRPr="002C1237" w:rsidRDefault="002C1237" w:rsidP="002C1237">
      <w:pPr>
        <w:autoSpaceDE w:val="0"/>
        <w:autoSpaceDN w:val="0"/>
        <w:adjustRightInd w:val="0"/>
        <w:spacing w:before="280"/>
        <w:ind w:firstLine="540"/>
        <w:jc w:val="both"/>
        <w:rPr>
          <w:sz w:val="28"/>
          <w:szCs w:val="28"/>
        </w:rPr>
      </w:pPr>
      <w:r w:rsidRPr="002C1237">
        <w:rPr>
          <w:noProof/>
          <w:position w:val="-12"/>
          <w:sz w:val="28"/>
          <w:szCs w:val="28"/>
        </w:rPr>
        <w:drawing>
          <wp:inline distT="0" distB="0" distL="0" distR="0" wp14:anchorId="4E16CF80" wp14:editId="5C234A19">
            <wp:extent cx="514350" cy="333375"/>
            <wp:effectExtent l="0" t="0" r="0" b="0"/>
            <wp:docPr id="6823708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C1237">
        <w:rPr>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8B07189" w14:textId="77777777" w:rsidR="002C1237" w:rsidRPr="002C1237" w:rsidRDefault="002C1237" w:rsidP="002C1237">
      <w:pPr>
        <w:autoSpaceDE w:val="0"/>
        <w:autoSpaceDN w:val="0"/>
        <w:adjustRightInd w:val="0"/>
        <w:spacing w:before="280"/>
        <w:ind w:firstLine="540"/>
        <w:jc w:val="both"/>
        <w:rPr>
          <w:sz w:val="28"/>
          <w:szCs w:val="28"/>
        </w:rPr>
      </w:pPr>
      <w:r w:rsidRPr="002C1237">
        <w:rPr>
          <w:noProof/>
          <w:position w:val="-12"/>
          <w:sz w:val="28"/>
          <w:szCs w:val="28"/>
        </w:rPr>
        <w:drawing>
          <wp:inline distT="0" distB="0" distL="0" distR="0" wp14:anchorId="50DE90CD" wp14:editId="0565DBA6">
            <wp:extent cx="676275" cy="333375"/>
            <wp:effectExtent l="0" t="0" r="0" b="0"/>
            <wp:docPr id="104752980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2C1237">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4006BD7" w14:textId="77777777" w:rsidR="002C1237" w:rsidRPr="002C1237" w:rsidRDefault="002C1237" w:rsidP="002C1237">
      <w:pPr>
        <w:autoSpaceDE w:val="0"/>
        <w:autoSpaceDN w:val="0"/>
        <w:adjustRightInd w:val="0"/>
        <w:spacing w:before="280"/>
        <w:ind w:firstLine="540"/>
        <w:jc w:val="both"/>
        <w:rPr>
          <w:sz w:val="28"/>
          <w:szCs w:val="28"/>
        </w:rPr>
      </w:pPr>
      <w:r w:rsidRPr="002C1237">
        <w:rPr>
          <w:noProof/>
          <w:position w:val="-12"/>
          <w:sz w:val="28"/>
          <w:szCs w:val="28"/>
        </w:rPr>
        <w:drawing>
          <wp:inline distT="0" distB="0" distL="0" distR="0" wp14:anchorId="2FA8143F" wp14:editId="5E1D7D6A">
            <wp:extent cx="266700" cy="333375"/>
            <wp:effectExtent l="0" t="0" r="0" b="0"/>
            <wp:docPr id="7949452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2C1237">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1F35CD22" w14:textId="77777777" w:rsidR="002C1237" w:rsidRPr="002C1237" w:rsidRDefault="002C1237" w:rsidP="002C1237">
      <w:pPr>
        <w:tabs>
          <w:tab w:val="left" w:pos="1890"/>
        </w:tabs>
        <w:ind w:firstLine="720"/>
        <w:jc w:val="both"/>
        <w:rPr>
          <w:snapToGrid w:val="0"/>
          <w:sz w:val="28"/>
          <w:szCs w:val="28"/>
        </w:rPr>
      </w:pPr>
    </w:p>
    <w:p w14:paraId="6E0B4367" w14:textId="77777777" w:rsidR="002C1237" w:rsidRPr="002C1237" w:rsidRDefault="002C1237" w:rsidP="002C1237">
      <w:pPr>
        <w:tabs>
          <w:tab w:val="left" w:pos="1890"/>
        </w:tabs>
        <w:ind w:firstLine="720"/>
        <w:jc w:val="both"/>
        <w:rPr>
          <w:snapToGrid w:val="0"/>
          <w:sz w:val="28"/>
          <w:szCs w:val="28"/>
        </w:rPr>
      </w:pPr>
      <w:r w:rsidRPr="002C1237">
        <w:rPr>
          <w:snapToGrid w:val="0"/>
          <w:sz w:val="28"/>
          <w:szCs w:val="28"/>
        </w:rPr>
        <w:t>Нормативный уровень прибыли, установленный концессионным соглашением, в 2024 году составляет 1,86 %.</w:t>
      </w:r>
    </w:p>
    <w:p w14:paraId="4125AD25" w14:textId="77777777" w:rsidR="002C1237" w:rsidRPr="002C1237" w:rsidRDefault="002C1237" w:rsidP="002C1237">
      <w:pPr>
        <w:tabs>
          <w:tab w:val="left" w:pos="1890"/>
        </w:tabs>
        <w:ind w:firstLine="720"/>
        <w:jc w:val="both"/>
        <w:rPr>
          <w:snapToGrid w:val="0"/>
          <w:sz w:val="28"/>
          <w:szCs w:val="28"/>
        </w:rPr>
      </w:pPr>
      <w:r w:rsidRPr="002C1237">
        <w:rPr>
          <w:snapToGrid w:val="0"/>
          <w:sz w:val="28"/>
          <w:szCs w:val="28"/>
        </w:rPr>
        <w:t>Таким образом, прибыль в 2022 году составит:</w:t>
      </w:r>
    </w:p>
    <w:p w14:paraId="5D703F7A" w14:textId="77777777" w:rsidR="002C1237" w:rsidRPr="002C1237" w:rsidRDefault="002C1237" w:rsidP="002C1237">
      <w:pPr>
        <w:tabs>
          <w:tab w:val="left" w:pos="1890"/>
        </w:tabs>
        <w:ind w:firstLine="720"/>
        <w:jc w:val="both"/>
        <w:rPr>
          <w:snapToGrid w:val="0"/>
          <w:sz w:val="28"/>
          <w:szCs w:val="28"/>
        </w:rPr>
      </w:pPr>
      <w:r w:rsidRPr="002C1237">
        <w:rPr>
          <w:snapToGrid w:val="0"/>
          <w:sz w:val="28"/>
          <w:szCs w:val="28"/>
        </w:rPr>
        <w:t xml:space="preserve">1,86 % × (1 203 817 тыс. руб. ÷ (100 % – (1,86 % ÷ (1–20 %)))) </w:t>
      </w:r>
      <w:r w:rsidRPr="002C1237">
        <w:rPr>
          <w:snapToGrid w:val="0"/>
          <w:sz w:val="28"/>
          <w:szCs w:val="28"/>
        </w:rPr>
        <w:br/>
        <w:t xml:space="preserve">= </w:t>
      </w:r>
      <w:r w:rsidRPr="002C1237">
        <w:rPr>
          <w:b/>
          <w:snapToGrid w:val="0"/>
          <w:sz w:val="28"/>
          <w:szCs w:val="28"/>
        </w:rPr>
        <w:t>22 429 тыс. руб.</w:t>
      </w:r>
      <w:r w:rsidRPr="002C1237">
        <w:rPr>
          <w:snapToGrid w:val="0"/>
          <w:sz w:val="28"/>
          <w:szCs w:val="28"/>
        </w:rPr>
        <w:t>, принимается экспертами в качестве экономически обоснованной и подлежит включению в НВВ предприятия на 2024 год.</w:t>
      </w:r>
    </w:p>
    <w:p w14:paraId="36401FC3" w14:textId="77777777" w:rsidR="002C1237" w:rsidRPr="002C1237" w:rsidRDefault="002C1237" w:rsidP="002C1237">
      <w:pPr>
        <w:ind w:firstLine="851"/>
        <w:jc w:val="both"/>
        <w:rPr>
          <w:snapToGrid w:val="0"/>
          <w:sz w:val="28"/>
          <w:szCs w:val="28"/>
        </w:rPr>
      </w:pPr>
      <w:bookmarkStart w:id="335" w:name="_Toc21094924"/>
      <w:bookmarkStart w:id="336" w:name="_Toc23151648"/>
      <w:r w:rsidRPr="002C1237">
        <w:rPr>
          <w:snapToGrid w:val="0"/>
          <w:sz w:val="28"/>
          <w:szCs w:val="28"/>
        </w:rPr>
        <w:t xml:space="preserve">Расходы в размере 5 529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550F39A8" w14:textId="77777777" w:rsidR="002C1237" w:rsidRPr="002C1237" w:rsidRDefault="002C1237" w:rsidP="002C1237">
      <w:pPr>
        <w:tabs>
          <w:tab w:val="left" w:pos="1890"/>
        </w:tabs>
        <w:ind w:firstLine="720"/>
        <w:jc w:val="both"/>
        <w:rPr>
          <w:snapToGrid w:val="0"/>
          <w:sz w:val="28"/>
          <w:szCs w:val="28"/>
        </w:rPr>
      </w:pPr>
    </w:p>
    <w:p w14:paraId="4423B640"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t>Налог на прибыль</w:t>
      </w:r>
      <w:bookmarkEnd w:id="335"/>
      <w:bookmarkEnd w:id="336"/>
    </w:p>
    <w:p w14:paraId="29139562" w14:textId="77777777" w:rsidR="002C1237" w:rsidRPr="002C1237" w:rsidRDefault="002C1237" w:rsidP="002C1237">
      <w:pPr>
        <w:ind w:firstLine="851"/>
        <w:jc w:val="both"/>
        <w:rPr>
          <w:snapToGrid w:val="0"/>
          <w:sz w:val="28"/>
          <w:szCs w:val="28"/>
        </w:rPr>
      </w:pPr>
    </w:p>
    <w:p w14:paraId="6F56AC29" w14:textId="77777777" w:rsidR="002C1237" w:rsidRPr="002C1237" w:rsidRDefault="002C1237" w:rsidP="002C1237">
      <w:pPr>
        <w:ind w:firstLine="709"/>
        <w:jc w:val="both"/>
        <w:rPr>
          <w:snapToGrid w:val="0"/>
          <w:sz w:val="28"/>
          <w:szCs w:val="28"/>
        </w:rPr>
      </w:pPr>
      <w:r w:rsidRPr="002C1237">
        <w:rPr>
          <w:snapToGrid w:val="0"/>
          <w:sz w:val="28"/>
          <w:szCs w:val="28"/>
        </w:rPr>
        <w:t xml:space="preserve">Налог на прибыль в соответствии с главой 25 части второй Налогового кодекса Российской Федерации составляет 20% от денежного выражения </w:t>
      </w:r>
      <w:r w:rsidRPr="002C1237">
        <w:rPr>
          <w:snapToGrid w:val="0"/>
          <w:sz w:val="28"/>
          <w:szCs w:val="28"/>
        </w:rPr>
        <w:lastRenderedPageBreak/>
        <w:t>прибыли, определяемой в соответствии со статьей 247 настоящего Налогового кодекса, подлежащей налогообложению.</w:t>
      </w:r>
    </w:p>
    <w:p w14:paraId="6B179FBF"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 xml:space="preserve">6 989 тыс. руб. </w:t>
      </w:r>
    </w:p>
    <w:p w14:paraId="04585029" w14:textId="77777777" w:rsidR="002C1237" w:rsidRPr="002C1237" w:rsidRDefault="002C1237" w:rsidP="002C1237">
      <w:pPr>
        <w:ind w:firstLine="709"/>
        <w:jc w:val="both"/>
        <w:rPr>
          <w:snapToGrid w:val="0"/>
          <w:sz w:val="28"/>
          <w:szCs w:val="28"/>
        </w:rPr>
      </w:pPr>
      <w:r w:rsidRPr="002C1237">
        <w:rPr>
          <w:snapToGrid w:val="0"/>
          <w:sz w:val="28"/>
          <w:szCs w:val="28"/>
        </w:rPr>
        <w:t xml:space="preserve">Эксперты рассчитали экономически обоснованную величину налога </w:t>
      </w:r>
      <w:r w:rsidRPr="002C1237">
        <w:rPr>
          <w:snapToGrid w:val="0"/>
          <w:sz w:val="28"/>
          <w:szCs w:val="28"/>
        </w:rPr>
        <w:br/>
        <w:t>на прибыль в размере:</w:t>
      </w:r>
    </w:p>
    <w:p w14:paraId="4B07EC6B" w14:textId="77777777" w:rsidR="002C1237" w:rsidRPr="002C1237" w:rsidRDefault="002C1237" w:rsidP="002C1237">
      <w:pPr>
        <w:ind w:firstLine="709"/>
        <w:jc w:val="both"/>
        <w:rPr>
          <w:snapToGrid w:val="0"/>
          <w:sz w:val="28"/>
          <w:szCs w:val="28"/>
        </w:rPr>
      </w:pPr>
      <w:r w:rsidRPr="002C1237">
        <w:rPr>
          <w:snapToGrid w:val="0"/>
          <w:sz w:val="28"/>
          <w:szCs w:val="28"/>
        </w:rPr>
        <w:t xml:space="preserve">22 429 тыс. руб. (размер нормативной прибыли) ÷ 0,8 (приведение </w:t>
      </w:r>
      <w:r w:rsidRPr="002C1237">
        <w:rPr>
          <w:snapToGrid w:val="0"/>
          <w:sz w:val="28"/>
          <w:szCs w:val="28"/>
        </w:rPr>
        <w:br/>
        <w:t xml:space="preserve">к налогооблагаемой базе до налогообложения) × 0,2 (20 % налог на прибыль) </w:t>
      </w:r>
      <w:r w:rsidRPr="002C1237">
        <w:rPr>
          <w:snapToGrid w:val="0"/>
          <w:sz w:val="28"/>
          <w:szCs w:val="28"/>
        </w:rPr>
        <w:br/>
        <w:t xml:space="preserve">= </w:t>
      </w:r>
      <w:r w:rsidRPr="002C1237">
        <w:rPr>
          <w:b/>
          <w:snapToGrid w:val="0"/>
          <w:sz w:val="28"/>
          <w:szCs w:val="28"/>
        </w:rPr>
        <w:t>3 589 тыс. руб.</w:t>
      </w:r>
    </w:p>
    <w:p w14:paraId="0A058F34" w14:textId="77777777" w:rsidR="002C1237" w:rsidRPr="002C1237" w:rsidRDefault="002C1237" w:rsidP="002C1237">
      <w:pPr>
        <w:ind w:firstLine="851"/>
        <w:jc w:val="both"/>
        <w:rPr>
          <w:snapToGrid w:val="0"/>
          <w:sz w:val="28"/>
          <w:szCs w:val="28"/>
        </w:rPr>
      </w:pPr>
      <w:r w:rsidRPr="002C1237">
        <w:rPr>
          <w:snapToGrid w:val="0"/>
          <w:sz w:val="28"/>
          <w:szCs w:val="28"/>
        </w:rPr>
        <w:t xml:space="preserve">Расходы в размере 3 400 тыс. руб., не подтвержденные предприятием документально, подлежат исключению из НВВ на 2024 год, </w:t>
      </w:r>
      <w:r w:rsidRPr="002C1237">
        <w:rPr>
          <w:snapToGrid w:val="0"/>
          <w:sz w:val="28"/>
          <w:szCs w:val="28"/>
        </w:rPr>
        <w:br/>
        <w:t>как экономически необоснованные.</w:t>
      </w:r>
    </w:p>
    <w:p w14:paraId="12537890" w14:textId="77777777" w:rsidR="002C1237" w:rsidRPr="002C1237" w:rsidRDefault="002C1237" w:rsidP="002C1237">
      <w:pPr>
        <w:tabs>
          <w:tab w:val="left" w:pos="1890"/>
        </w:tabs>
        <w:ind w:firstLine="851"/>
        <w:jc w:val="both"/>
        <w:rPr>
          <w:sz w:val="28"/>
          <w:szCs w:val="28"/>
        </w:rPr>
      </w:pPr>
    </w:p>
    <w:p w14:paraId="2744E868"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37" w:name="_Toc21094960"/>
      <w:bookmarkStart w:id="338" w:name="_Toc23151649"/>
      <w:r w:rsidRPr="002C1237">
        <w:rPr>
          <w:rFonts w:eastAsia="Calibri"/>
          <w:b/>
          <w:sz w:val="28"/>
          <w:szCs w:val="28"/>
          <w:lang w:eastAsia="en-US"/>
        </w:rPr>
        <w:t>Расчетная предпринимательская прибыль</w:t>
      </w:r>
      <w:bookmarkEnd w:id="337"/>
      <w:bookmarkEnd w:id="338"/>
    </w:p>
    <w:p w14:paraId="1994AB2F" w14:textId="77777777" w:rsidR="002C1237" w:rsidRPr="002C1237" w:rsidRDefault="002C1237" w:rsidP="002C1237">
      <w:pPr>
        <w:autoSpaceDE w:val="0"/>
        <w:autoSpaceDN w:val="0"/>
        <w:adjustRightInd w:val="0"/>
        <w:ind w:firstLine="851"/>
        <w:jc w:val="both"/>
        <w:rPr>
          <w:snapToGrid w:val="0"/>
          <w:sz w:val="28"/>
          <w:szCs w:val="28"/>
        </w:rPr>
      </w:pPr>
    </w:p>
    <w:p w14:paraId="7777F5E6" w14:textId="77777777" w:rsidR="002C1237" w:rsidRPr="002C1237" w:rsidRDefault="002C1237" w:rsidP="002C1237">
      <w:pPr>
        <w:autoSpaceDE w:val="0"/>
        <w:autoSpaceDN w:val="0"/>
        <w:adjustRightInd w:val="0"/>
        <w:ind w:firstLine="851"/>
        <w:jc w:val="both"/>
        <w:rPr>
          <w:snapToGrid w:val="0"/>
          <w:sz w:val="28"/>
          <w:szCs w:val="28"/>
        </w:rPr>
      </w:pPr>
      <w:r w:rsidRPr="002C1237">
        <w:rPr>
          <w:snapToGrid w:val="0"/>
          <w:sz w:val="28"/>
          <w:szCs w:val="28"/>
        </w:rPr>
        <w:t xml:space="preserve">В соответствии с пунктом </w:t>
      </w:r>
      <w:r w:rsidRPr="002C1237">
        <w:rPr>
          <w:sz w:val="28"/>
          <w:szCs w:val="28"/>
        </w:rPr>
        <w:t>48(1)</w:t>
      </w:r>
      <w:r w:rsidRPr="002C1237">
        <w:rPr>
          <w:snapToGrid w:val="0"/>
          <w:sz w:val="28"/>
          <w:szCs w:val="28"/>
        </w:rPr>
        <w:t xml:space="preserve"> Основ ценообразования в сфере теплоснабжения, утвержденных постановлением Правительства РФ </w:t>
      </w:r>
      <w:r w:rsidRPr="002C1237">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w:t>
      </w:r>
      <w:r w:rsidRPr="002C1237">
        <w:rPr>
          <w:snapToGrid w:val="0"/>
          <w:sz w:val="28"/>
          <w:szCs w:val="28"/>
        </w:rPr>
        <w:br/>
        <w:t xml:space="preserve">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 </w:t>
      </w:r>
    </w:p>
    <w:p w14:paraId="502171DD" w14:textId="77777777" w:rsidR="002C1237" w:rsidRPr="002C1237" w:rsidRDefault="002C1237" w:rsidP="002C1237">
      <w:pPr>
        <w:tabs>
          <w:tab w:val="left" w:pos="1890"/>
        </w:tabs>
        <w:ind w:firstLine="851"/>
        <w:jc w:val="both"/>
        <w:rPr>
          <w:snapToGrid w:val="0"/>
          <w:sz w:val="28"/>
          <w:szCs w:val="28"/>
        </w:rPr>
      </w:pPr>
      <w:r w:rsidRPr="002C1237">
        <w:rPr>
          <w:snapToGrid w:val="0"/>
          <w:sz w:val="28"/>
          <w:szCs w:val="28"/>
        </w:rPr>
        <w:t xml:space="preserve">По данной статье предприятием планируются расходы в размере </w:t>
      </w:r>
      <w:r w:rsidRPr="002C1237">
        <w:rPr>
          <w:snapToGrid w:val="0"/>
          <w:sz w:val="28"/>
          <w:szCs w:val="28"/>
        </w:rPr>
        <w:br/>
        <w:t>35 015 тыс. руб.</w:t>
      </w:r>
    </w:p>
    <w:p w14:paraId="2E1A081F" w14:textId="77777777" w:rsidR="002C1237" w:rsidRPr="002C1237" w:rsidRDefault="002C1237" w:rsidP="002C1237">
      <w:pPr>
        <w:tabs>
          <w:tab w:val="left" w:pos="1890"/>
        </w:tabs>
        <w:ind w:firstLine="851"/>
        <w:jc w:val="both"/>
        <w:rPr>
          <w:snapToGrid w:val="0"/>
          <w:sz w:val="28"/>
          <w:szCs w:val="28"/>
        </w:rPr>
      </w:pPr>
      <w:r w:rsidRPr="002C1237">
        <w:rPr>
          <w:snapToGrid w:val="0"/>
          <w:sz w:val="28"/>
          <w:szCs w:val="28"/>
        </w:rPr>
        <w:t xml:space="preserve">В соответствии с пунктом 49 Методических указаний по расчету регулируемых цен (тарифов) в сфере теплоснабжения, утвержденных приказом ФСТ России от 13.06.2013 № 760-э, расчетная предпринимательская прибыль устанавливается на весь период долгосрочного периода регулирования, </w:t>
      </w:r>
      <w:r w:rsidRPr="002C1237">
        <w:rPr>
          <w:snapToGrid w:val="0"/>
          <w:sz w:val="28"/>
          <w:szCs w:val="28"/>
        </w:rPr>
        <w:br/>
        <w:t>и в течении долгосрочного периода регулирования не пересматривается.</w:t>
      </w:r>
    </w:p>
    <w:p w14:paraId="37B66920" w14:textId="77777777" w:rsidR="002C1237" w:rsidRPr="002C1237" w:rsidRDefault="002C1237" w:rsidP="002C1237">
      <w:pPr>
        <w:tabs>
          <w:tab w:val="left" w:pos="1890"/>
        </w:tabs>
        <w:ind w:firstLine="851"/>
        <w:jc w:val="both"/>
        <w:rPr>
          <w:snapToGrid w:val="0"/>
          <w:sz w:val="28"/>
          <w:szCs w:val="28"/>
        </w:rPr>
      </w:pPr>
      <w:r w:rsidRPr="002C1237">
        <w:rPr>
          <w:snapToGrid w:val="0"/>
          <w:sz w:val="28"/>
          <w:szCs w:val="28"/>
        </w:rPr>
        <w:t xml:space="preserve">При расчете необходимой валовой выручки на долгосрочный период регулирования на 2021 - 2033 годы расчетная предпринимательская прибыль была рассчитана на каждый год долгосрочного периода регулирования </w:t>
      </w:r>
      <w:r w:rsidRPr="002C1237">
        <w:rPr>
          <w:snapToGrid w:val="0"/>
          <w:sz w:val="28"/>
          <w:szCs w:val="28"/>
        </w:rPr>
        <w:br/>
        <w:t xml:space="preserve">и указана в протоколе заседания Правления РЭК Кузбасса № 61 от 01.10.2021 </w:t>
      </w:r>
      <w:r w:rsidRPr="002C1237">
        <w:rPr>
          <w:snapToGrid w:val="0"/>
          <w:sz w:val="28"/>
          <w:szCs w:val="28"/>
        </w:rPr>
        <w:br/>
        <w:t xml:space="preserve">в размере </w:t>
      </w:r>
      <w:r w:rsidRPr="002C1237">
        <w:rPr>
          <w:b/>
          <w:snapToGrid w:val="0"/>
          <w:sz w:val="28"/>
          <w:szCs w:val="28"/>
        </w:rPr>
        <w:t>35 015 тыс. руб.</w:t>
      </w:r>
      <w:r w:rsidRPr="002C1237">
        <w:rPr>
          <w:snapToGrid w:val="0"/>
          <w:sz w:val="28"/>
          <w:szCs w:val="28"/>
        </w:rPr>
        <w:t xml:space="preserve"> на 2024 год.</w:t>
      </w:r>
    </w:p>
    <w:p w14:paraId="6BEBBE9F" w14:textId="77777777" w:rsidR="002C1237" w:rsidRPr="002C1237" w:rsidRDefault="002C1237" w:rsidP="002C1237">
      <w:pPr>
        <w:tabs>
          <w:tab w:val="left" w:pos="1890"/>
        </w:tabs>
        <w:ind w:firstLine="851"/>
        <w:jc w:val="both"/>
        <w:rPr>
          <w:snapToGrid w:val="0"/>
          <w:sz w:val="28"/>
          <w:szCs w:val="28"/>
        </w:rPr>
      </w:pPr>
      <w:r w:rsidRPr="002C1237">
        <w:rPr>
          <w:snapToGrid w:val="0"/>
          <w:sz w:val="28"/>
          <w:szCs w:val="28"/>
        </w:rPr>
        <w:t xml:space="preserve">Указанная величина расчетной предпринимательской прибыли признается экспертами экономически обоснованной и предлагается </w:t>
      </w:r>
      <w:r w:rsidRPr="002C1237">
        <w:rPr>
          <w:snapToGrid w:val="0"/>
          <w:sz w:val="28"/>
          <w:szCs w:val="28"/>
        </w:rPr>
        <w:br/>
        <w:t>к включению в НВВ предприятия на 2024 год.</w:t>
      </w:r>
    </w:p>
    <w:p w14:paraId="4DFCDD56" w14:textId="77777777" w:rsidR="002C1237" w:rsidRPr="002C1237" w:rsidRDefault="002C1237" w:rsidP="002C1237">
      <w:pPr>
        <w:ind w:firstLine="851"/>
        <w:jc w:val="both"/>
        <w:rPr>
          <w:snapToGrid w:val="0"/>
          <w:sz w:val="28"/>
          <w:szCs w:val="28"/>
        </w:rPr>
      </w:pPr>
      <w:r w:rsidRPr="002C1237">
        <w:rPr>
          <w:snapToGrid w:val="0"/>
          <w:sz w:val="28"/>
          <w:szCs w:val="28"/>
        </w:rPr>
        <w:t>Корректировка предложения предприятия отсутствует.</w:t>
      </w:r>
    </w:p>
    <w:p w14:paraId="78C40494" w14:textId="77777777" w:rsidR="002C1237" w:rsidRPr="002C1237" w:rsidRDefault="002C1237" w:rsidP="002C1237">
      <w:pPr>
        <w:ind w:firstLine="851"/>
        <w:jc w:val="both"/>
        <w:rPr>
          <w:snapToGrid w:val="0"/>
          <w:sz w:val="28"/>
          <w:szCs w:val="28"/>
        </w:rPr>
      </w:pPr>
    </w:p>
    <w:p w14:paraId="12F0A7E4"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lastRenderedPageBreak/>
        <w:t xml:space="preserve">Корректировка с целью учета отклонения фактических </w:t>
      </w:r>
      <w:r w:rsidRPr="002C1237">
        <w:rPr>
          <w:rFonts w:eastAsia="Calibri"/>
          <w:b/>
          <w:sz w:val="28"/>
          <w:szCs w:val="28"/>
          <w:lang w:eastAsia="en-US"/>
        </w:rPr>
        <w:br/>
        <w:t xml:space="preserve">значений параметров расчета тарифов от значений, </w:t>
      </w:r>
      <w:r w:rsidRPr="002C1237">
        <w:rPr>
          <w:rFonts w:eastAsia="Calibri"/>
          <w:b/>
          <w:sz w:val="28"/>
          <w:szCs w:val="28"/>
          <w:lang w:eastAsia="en-US"/>
        </w:rPr>
        <w:br/>
        <w:t>учтенных при установлении тарифов</w:t>
      </w:r>
    </w:p>
    <w:p w14:paraId="35658EB3" w14:textId="77777777" w:rsidR="002C1237" w:rsidRPr="002C1237" w:rsidRDefault="002C1237" w:rsidP="002C1237">
      <w:pPr>
        <w:ind w:firstLine="709"/>
        <w:jc w:val="both"/>
        <w:rPr>
          <w:snapToGrid w:val="0"/>
          <w:sz w:val="28"/>
          <w:szCs w:val="28"/>
        </w:rPr>
      </w:pPr>
    </w:p>
    <w:p w14:paraId="14203DB3"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w:t>
      </w:r>
      <w:r w:rsidRPr="002C1237">
        <w:rPr>
          <w:snapToGrid w:val="0"/>
          <w:sz w:val="28"/>
          <w:szCs w:val="28"/>
        </w:rPr>
        <w:br/>
        <w:t>от достигнутого ею финансового результата.</w:t>
      </w:r>
    </w:p>
    <w:p w14:paraId="33EBB93F" w14:textId="77777777" w:rsidR="002C1237" w:rsidRPr="002C1237" w:rsidRDefault="002C1237" w:rsidP="002C1237">
      <w:pPr>
        <w:ind w:firstLine="709"/>
        <w:jc w:val="both"/>
        <w:rPr>
          <w:snapToGrid w:val="0"/>
          <w:sz w:val="28"/>
          <w:szCs w:val="28"/>
        </w:rPr>
      </w:pPr>
      <w:r w:rsidRPr="002C1237">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w:t>
      </w:r>
      <w:r w:rsidRPr="002C1237">
        <w:rPr>
          <w:snapToGrid w:val="0"/>
          <w:sz w:val="28"/>
          <w:szCs w:val="28"/>
        </w:rPr>
        <w:br/>
        <w:t xml:space="preserve">с применением данных за последний расчетный период регулирования, </w:t>
      </w:r>
      <w:r w:rsidRPr="002C1237">
        <w:rPr>
          <w:snapToGrid w:val="0"/>
          <w:sz w:val="28"/>
          <w:szCs w:val="28"/>
        </w:rPr>
        <w:br/>
        <w:t>по которому имеются фактические значения.</w:t>
      </w:r>
    </w:p>
    <w:p w14:paraId="752E68B8" w14:textId="77777777" w:rsidR="002C1237" w:rsidRPr="002C1237" w:rsidRDefault="002C1237" w:rsidP="002C1237">
      <w:pPr>
        <w:ind w:firstLine="709"/>
        <w:rPr>
          <w:rFonts w:eastAsia="Calibri"/>
          <w:snapToGrid w:val="0"/>
          <w:sz w:val="28"/>
          <w:szCs w:val="28"/>
        </w:rPr>
      </w:pPr>
    </w:p>
    <w:p w14:paraId="10745BF3"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position w:val="-12"/>
          <w:sz w:val="28"/>
          <w:szCs w:val="28"/>
        </w:rPr>
        <w:drawing>
          <wp:inline distT="0" distB="0" distL="0" distR="0" wp14:anchorId="2C61451E" wp14:editId="2AA5622C">
            <wp:extent cx="2276475" cy="342900"/>
            <wp:effectExtent l="0" t="0" r="9525" b="0"/>
            <wp:docPr id="3423048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C1237">
        <w:rPr>
          <w:rFonts w:eastAsia="Calibri"/>
          <w:snapToGrid w:val="0"/>
          <w:sz w:val="28"/>
          <w:szCs w:val="28"/>
        </w:rPr>
        <w:t xml:space="preserve"> (тыс. руб.), (22)</w:t>
      </w:r>
    </w:p>
    <w:p w14:paraId="5AF82B8E" w14:textId="77777777" w:rsidR="002C1237" w:rsidRPr="002C1237" w:rsidRDefault="002C1237" w:rsidP="002C1237">
      <w:pPr>
        <w:autoSpaceDE w:val="0"/>
        <w:autoSpaceDN w:val="0"/>
        <w:adjustRightInd w:val="0"/>
        <w:ind w:firstLine="709"/>
        <w:jc w:val="both"/>
        <w:rPr>
          <w:rFonts w:eastAsia="Calibri"/>
          <w:snapToGrid w:val="0"/>
          <w:sz w:val="28"/>
          <w:szCs w:val="28"/>
        </w:rPr>
      </w:pPr>
    </w:p>
    <w:p w14:paraId="7DABBBDA" w14:textId="77777777" w:rsidR="002C1237" w:rsidRPr="002C1237" w:rsidRDefault="002C1237" w:rsidP="002C1237">
      <w:pPr>
        <w:ind w:firstLine="709"/>
        <w:jc w:val="both"/>
        <w:rPr>
          <w:snapToGrid w:val="0"/>
          <w:sz w:val="28"/>
          <w:szCs w:val="28"/>
        </w:rPr>
      </w:pPr>
      <w:r w:rsidRPr="002C1237">
        <w:rPr>
          <w:snapToGrid w:val="0"/>
          <w:sz w:val="28"/>
          <w:szCs w:val="28"/>
        </w:rPr>
        <w:t>где:</w:t>
      </w:r>
    </w:p>
    <w:p w14:paraId="40528F29" w14:textId="77777777" w:rsidR="002C1237" w:rsidRPr="002C1237" w:rsidRDefault="002C1237" w:rsidP="002C1237">
      <w:pPr>
        <w:ind w:firstLine="709"/>
        <w:jc w:val="both"/>
        <w:rPr>
          <w:snapToGrid w:val="0"/>
          <w:sz w:val="28"/>
          <w:szCs w:val="28"/>
        </w:rPr>
      </w:pPr>
      <w:r w:rsidRPr="002C1237">
        <w:rPr>
          <w:noProof/>
          <w:sz w:val="28"/>
          <w:szCs w:val="28"/>
        </w:rPr>
        <w:drawing>
          <wp:inline distT="0" distB="0" distL="0" distR="0" wp14:anchorId="25B3F665" wp14:editId="04005451">
            <wp:extent cx="819150" cy="342900"/>
            <wp:effectExtent l="0" t="0" r="0" b="0"/>
            <wp:docPr id="3874633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C1237">
        <w:rPr>
          <w:snapToGrid w:val="0"/>
          <w:sz w:val="28"/>
          <w:szCs w:val="28"/>
        </w:rPr>
        <w:t xml:space="preserve"> - размер корректировки необходимой валовой выручки </w:t>
      </w:r>
      <w:r w:rsidRPr="002C1237">
        <w:rPr>
          <w:snapToGrid w:val="0"/>
          <w:sz w:val="28"/>
          <w:szCs w:val="28"/>
        </w:rPr>
        <w:br/>
        <w:t>по результатам (i-2)-го года;</w:t>
      </w:r>
    </w:p>
    <w:p w14:paraId="3A4AE033" w14:textId="77777777" w:rsidR="002C1237" w:rsidRPr="002C1237" w:rsidRDefault="002C1237" w:rsidP="002C1237">
      <w:pPr>
        <w:ind w:firstLine="709"/>
        <w:jc w:val="both"/>
        <w:rPr>
          <w:snapToGrid w:val="0"/>
          <w:sz w:val="28"/>
          <w:szCs w:val="28"/>
        </w:rPr>
      </w:pPr>
      <w:r w:rsidRPr="002C1237">
        <w:rPr>
          <w:noProof/>
          <w:sz w:val="28"/>
          <w:szCs w:val="28"/>
        </w:rPr>
        <w:drawing>
          <wp:inline distT="0" distB="0" distL="0" distR="0" wp14:anchorId="1BAF4FD1" wp14:editId="2F95B4BB">
            <wp:extent cx="695325" cy="342900"/>
            <wp:effectExtent l="0" t="0" r="9525" b="0"/>
            <wp:docPr id="13545433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C1237">
        <w:rPr>
          <w:snapToGrid w:val="0"/>
          <w:sz w:val="28"/>
          <w:szCs w:val="28"/>
        </w:rPr>
        <w:t xml:space="preserve"> - фактическая величина необходимой валовой выручки </w:t>
      </w:r>
      <w:r w:rsidRPr="002C1237">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2C1237">
        <w:rPr>
          <w:snapToGrid w:val="0"/>
          <w:sz w:val="28"/>
          <w:szCs w:val="28"/>
        </w:rPr>
        <w:br/>
        <w:t xml:space="preserve">в соответствии с </w:t>
      </w:r>
      <w:hyperlink r:id="rId122" w:history="1">
        <w:r w:rsidRPr="002C1237">
          <w:rPr>
            <w:snapToGrid w:val="0"/>
            <w:sz w:val="28"/>
            <w:szCs w:val="28"/>
          </w:rPr>
          <w:t>пунктом 55</w:t>
        </w:r>
      </w:hyperlink>
      <w:r w:rsidRPr="002C1237">
        <w:rPr>
          <w:snapToGrid w:val="0"/>
          <w:sz w:val="28"/>
          <w:szCs w:val="28"/>
        </w:rPr>
        <w:t xml:space="preserve"> настоящих Методических указаний;</w:t>
      </w:r>
    </w:p>
    <w:p w14:paraId="6587E93B" w14:textId="77777777" w:rsidR="002C1237" w:rsidRPr="002C1237" w:rsidRDefault="002C1237" w:rsidP="002C1237">
      <w:pPr>
        <w:ind w:firstLine="709"/>
        <w:jc w:val="both"/>
        <w:rPr>
          <w:snapToGrid w:val="0"/>
          <w:sz w:val="28"/>
          <w:szCs w:val="28"/>
        </w:rPr>
      </w:pPr>
      <w:r w:rsidRPr="002C1237">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C1237">
        <w:rPr>
          <w:snapToGrid w:val="0"/>
          <w:sz w:val="28"/>
          <w:szCs w:val="28"/>
        </w:rPr>
        <w:br/>
        <w:t xml:space="preserve">и тарифов, установленных в соответствии с </w:t>
      </w:r>
      <w:hyperlink r:id="rId123" w:history="1">
        <w:r w:rsidRPr="002C1237">
          <w:rPr>
            <w:snapToGrid w:val="0"/>
            <w:sz w:val="28"/>
            <w:szCs w:val="28"/>
          </w:rPr>
          <w:t>главой IX</w:t>
        </w:r>
      </w:hyperlink>
      <w:r w:rsidRPr="002C1237">
        <w:rPr>
          <w:snapToGrid w:val="0"/>
          <w:sz w:val="28"/>
          <w:szCs w:val="28"/>
        </w:rPr>
        <w:t xml:space="preserve"> настоящих Методических указаний на (i-2)-й год, без учета уровня собираемости платежей.</w:t>
      </w:r>
    </w:p>
    <w:p w14:paraId="2A0B5B12"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w:t>
      </w:r>
      <w:r w:rsidRPr="002C1237">
        <w:rPr>
          <w:snapToGrid w:val="0"/>
          <w:sz w:val="28"/>
          <w:szCs w:val="28"/>
          <w:lang w:eastAsia="en-US"/>
        </w:rPr>
        <w:br/>
        <w:t xml:space="preserve">от значений, учтенных при установлении тарифов, рассчитывается как разница между фактической необходимой валовой выручкой и товарной выручкой </w:t>
      </w:r>
      <w:r w:rsidRPr="002C1237">
        <w:rPr>
          <w:snapToGrid w:val="0"/>
          <w:sz w:val="28"/>
          <w:szCs w:val="28"/>
          <w:lang w:eastAsia="en-US"/>
        </w:rPr>
        <w:lastRenderedPageBreak/>
        <w:t xml:space="preserve">предприятия, рассчитанной как произведение фактического полезного отпуска и утвержденного тарифа. </w:t>
      </w:r>
    </w:p>
    <w:p w14:paraId="10B184D4"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В расчёт фактической необходимой валовой выручки, согласно Методическим указаниям, включаются:</w:t>
      </w:r>
    </w:p>
    <w:p w14:paraId="054170D7"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операционные расходы, рассчитываемые по формуле:</w:t>
      </w:r>
    </w:p>
    <w:p w14:paraId="3A92A7F2" w14:textId="77777777" w:rsidR="002C1237" w:rsidRPr="002C1237" w:rsidRDefault="002C1237" w:rsidP="002C1237">
      <w:pPr>
        <w:ind w:right="-142"/>
        <w:jc w:val="both"/>
        <w:rPr>
          <w:snapToGrid w:val="0"/>
          <w:sz w:val="28"/>
          <w:szCs w:val="28"/>
          <w:lang w:eastAsia="en-US"/>
        </w:rPr>
      </w:pPr>
      <w:r w:rsidRPr="002C1237">
        <w:rPr>
          <w:noProof/>
          <w:position w:val="-32"/>
          <w:sz w:val="28"/>
          <w:szCs w:val="28"/>
        </w:rPr>
        <w:drawing>
          <wp:inline distT="0" distB="0" distL="0" distR="0" wp14:anchorId="1D433F6E" wp14:editId="37E51C1A">
            <wp:extent cx="5848350" cy="590550"/>
            <wp:effectExtent l="0" t="0" r="0" b="0"/>
            <wp:docPr id="1356117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2C1237">
        <w:rPr>
          <w:snapToGrid w:val="0"/>
          <w:position w:val="-32"/>
          <w:sz w:val="28"/>
          <w:szCs w:val="28"/>
        </w:rPr>
        <w:t>;</w:t>
      </w:r>
    </w:p>
    <w:p w14:paraId="2741BF77"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205AF5D3"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C955EF7" w14:textId="77777777" w:rsidR="002C1237" w:rsidRPr="002C1237" w:rsidRDefault="002C1237" w:rsidP="002C1237">
      <w:pPr>
        <w:ind w:firstLine="709"/>
        <w:jc w:val="both"/>
        <w:rPr>
          <w:snapToGrid w:val="0"/>
          <w:sz w:val="28"/>
          <w:szCs w:val="28"/>
          <w:lang w:eastAsia="en-US"/>
        </w:rPr>
      </w:pPr>
      <w:r w:rsidRPr="002C1237">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C1237">
        <w:rPr>
          <w:snapToGrid w:val="0"/>
          <w:sz w:val="28"/>
          <w:szCs w:val="28"/>
          <w:lang w:eastAsia="en-US"/>
        </w:rPr>
        <w:br/>
        <w:t>и фактической цены условного топлива;</w:t>
      </w:r>
    </w:p>
    <w:p w14:paraId="69691639" w14:textId="77777777" w:rsidR="002C1237" w:rsidRPr="002C1237" w:rsidRDefault="002C1237" w:rsidP="002C1237">
      <w:pPr>
        <w:ind w:firstLine="709"/>
        <w:jc w:val="both"/>
        <w:rPr>
          <w:snapToGrid w:val="0"/>
          <w:position w:val="-68"/>
          <w:sz w:val="28"/>
          <w:szCs w:val="28"/>
        </w:rPr>
      </w:pPr>
      <w:r w:rsidRPr="002C1237">
        <w:rPr>
          <w:snapToGrid w:val="0"/>
          <w:sz w:val="28"/>
          <w:szCs w:val="28"/>
          <w:lang w:eastAsia="en-US"/>
        </w:rPr>
        <w:t>- фактическая нормативная прибыль.</w:t>
      </w:r>
    </w:p>
    <w:p w14:paraId="7F868981" w14:textId="77777777" w:rsidR="002C1237" w:rsidRPr="002C1237" w:rsidRDefault="002C1237" w:rsidP="002C1237">
      <w:pPr>
        <w:ind w:firstLine="709"/>
        <w:jc w:val="both"/>
        <w:rPr>
          <w:snapToGrid w:val="0"/>
          <w:sz w:val="28"/>
          <w:szCs w:val="28"/>
        </w:rPr>
      </w:pPr>
    </w:p>
    <w:p w14:paraId="67562348" w14:textId="77777777" w:rsidR="002C1237" w:rsidRPr="002C1237" w:rsidRDefault="002C1237" w:rsidP="002C1237">
      <w:pPr>
        <w:ind w:firstLine="709"/>
        <w:jc w:val="both"/>
        <w:rPr>
          <w:snapToGrid w:val="0"/>
          <w:sz w:val="28"/>
          <w:szCs w:val="28"/>
        </w:rPr>
      </w:pPr>
      <w:r w:rsidRPr="002C1237">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C1237">
        <w:rPr>
          <w:snapToGrid w:val="0"/>
          <w:sz w:val="28"/>
          <w:szCs w:val="28"/>
        </w:rPr>
        <w:br/>
        <w:t>с учетом нормативных показателей, рассчитана экспертами по группам статей.</w:t>
      </w:r>
    </w:p>
    <w:p w14:paraId="6E946016" w14:textId="77777777" w:rsidR="002C1237" w:rsidRPr="002C1237" w:rsidRDefault="002C1237" w:rsidP="002C1237">
      <w:pPr>
        <w:ind w:firstLine="709"/>
        <w:jc w:val="both"/>
        <w:rPr>
          <w:snapToGrid w:val="0"/>
          <w:sz w:val="28"/>
          <w:szCs w:val="28"/>
        </w:rPr>
      </w:pPr>
    </w:p>
    <w:p w14:paraId="4D373184" w14:textId="77777777" w:rsidR="002C1237" w:rsidRPr="002C1237" w:rsidRDefault="002C1237" w:rsidP="002C1237">
      <w:pPr>
        <w:ind w:right="142" w:firstLine="709"/>
        <w:jc w:val="both"/>
        <w:rPr>
          <w:snapToGrid w:val="0"/>
          <w:sz w:val="28"/>
          <w:szCs w:val="28"/>
        </w:rPr>
      </w:pPr>
      <w:r w:rsidRPr="002C1237">
        <w:rPr>
          <w:snapToGrid w:val="0"/>
          <w:sz w:val="28"/>
          <w:szCs w:val="28"/>
        </w:rPr>
        <w:t xml:space="preserve">Операционные расходы за 2022 год принимаются экспертами </w:t>
      </w:r>
      <w:r w:rsidRPr="002C1237">
        <w:rPr>
          <w:snapToGrid w:val="0"/>
          <w:sz w:val="28"/>
          <w:szCs w:val="28"/>
        </w:rPr>
        <w:br/>
        <w:t xml:space="preserve">на уровне базовых значений (согласно пункту 56 Методических указаний). </w:t>
      </w:r>
    </w:p>
    <w:p w14:paraId="597362CD" w14:textId="77777777" w:rsidR="002C1237" w:rsidRPr="002C1237" w:rsidRDefault="002C1237" w:rsidP="002C1237">
      <w:pPr>
        <w:ind w:firstLine="709"/>
        <w:jc w:val="both"/>
        <w:rPr>
          <w:snapToGrid w:val="0"/>
          <w:sz w:val="28"/>
          <w:szCs w:val="28"/>
          <w:lang w:eastAsia="en-US"/>
        </w:rPr>
      </w:pPr>
    </w:p>
    <w:p w14:paraId="3AA2481C" w14:textId="77777777" w:rsidR="002C1237" w:rsidRPr="002C1237" w:rsidRDefault="002C1237" w:rsidP="002C1237">
      <w:pPr>
        <w:ind w:firstLine="709"/>
        <w:jc w:val="both"/>
        <w:rPr>
          <w:snapToGrid w:val="0"/>
          <w:sz w:val="28"/>
          <w:szCs w:val="28"/>
        </w:rPr>
      </w:pPr>
      <w:r w:rsidRPr="002C1237">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w:t>
      </w:r>
      <w:r w:rsidRPr="002C1237">
        <w:rPr>
          <w:snapToGrid w:val="0"/>
          <w:sz w:val="28"/>
          <w:szCs w:val="28"/>
        </w:rPr>
        <w:br/>
        <w:t>(в соответствии с пунктом 39 Методических указаний).</w:t>
      </w:r>
    </w:p>
    <w:p w14:paraId="7EB53AC0" w14:textId="77777777" w:rsidR="002C1237" w:rsidRPr="002C1237" w:rsidRDefault="002C1237" w:rsidP="002C1237">
      <w:pPr>
        <w:ind w:firstLine="709"/>
        <w:jc w:val="both"/>
        <w:rPr>
          <w:snapToGrid w:val="0"/>
          <w:sz w:val="28"/>
          <w:szCs w:val="28"/>
        </w:rPr>
      </w:pPr>
      <w:r w:rsidRPr="002C1237">
        <w:rPr>
          <w:snapToGrid w:val="0"/>
          <w:sz w:val="28"/>
          <w:szCs w:val="28"/>
        </w:rPr>
        <w:t>Расходы на уплату налога на имущество подтверждаются справкой расчетом налога на имущество за 2022 год (стр. 5 том 11.1).</w:t>
      </w:r>
    </w:p>
    <w:p w14:paraId="099BDD20" w14:textId="77777777" w:rsidR="002C1237" w:rsidRPr="002C1237" w:rsidRDefault="002C1237" w:rsidP="002C1237">
      <w:pPr>
        <w:ind w:firstLine="709"/>
        <w:jc w:val="both"/>
        <w:rPr>
          <w:snapToGrid w:val="0"/>
          <w:sz w:val="28"/>
          <w:szCs w:val="28"/>
        </w:rPr>
      </w:pPr>
      <w:r w:rsidRPr="002C1237">
        <w:rPr>
          <w:snapToGrid w:val="0"/>
          <w:sz w:val="28"/>
          <w:szCs w:val="28"/>
        </w:rPr>
        <w:t xml:space="preserve">Размер госпошлины подтверждается оборотно-сальдовой ведомостью </w:t>
      </w:r>
      <w:r w:rsidRPr="002C1237">
        <w:rPr>
          <w:snapToGrid w:val="0"/>
          <w:sz w:val="28"/>
          <w:szCs w:val="28"/>
        </w:rPr>
        <w:br/>
        <w:t>по счету 91.02 за 2022 год в разрезе госпошлины (стр. 140 том 4) и расчетом распределения косвенных затрат ООО «</w:t>
      </w:r>
      <w:proofErr w:type="spellStart"/>
      <w:r w:rsidRPr="002C1237">
        <w:rPr>
          <w:snapToGrid w:val="0"/>
          <w:sz w:val="28"/>
          <w:szCs w:val="28"/>
        </w:rPr>
        <w:t>ЭнергоТранзит</w:t>
      </w:r>
      <w:proofErr w:type="spellEnd"/>
      <w:r w:rsidRPr="002C1237">
        <w:rPr>
          <w:snapToGrid w:val="0"/>
          <w:sz w:val="28"/>
          <w:szCs w:val="28"/>
        </w:rPr>
        <w:t>» за 2022 год по счетам 26 и 91.02 в разрезе госпошлины (стр. 142 том 4).</w:t>
      </w:r>
    </w:p>
    <w:p w14:paraId="3B7ED464" w14:textId="77777777" w:rsidR="002C1237" w:rsidRPr="002C1237" w:rsidRDefault="002C1237" w:rsidP="002C1237">
      <w:pPr>
        <w:ind w:firstLine="709"/>
        <w:jc w:val="both"/>
        <w:rPr>
          <w:snapToGrid w:val="0"/>
          <w:sz w:val="28"/>
          <w:szCs w:val="28"/>
        </w:rPr>
      </w:pPr>
      <w:r w:rsidRPr="002C1237">
        <w:rPr>
          <w:snapToGrid w:val="0"/>
          <w:sz w:val="28"/>
          <w:szCs w:val="28"/>
        </w:rPr>
        <w:t xml:space="preserve">Размер амортизационных отчислений подтверждается расчетом амортизации основных средств за 2022 год по передаче тепловой энергии </w:t>
      </w:r>
      <w:r w:rsidRPr="002C1237">
        <w:rPr>
          <w:snapToGrid w:val="0"/>
          <w:sz w:val="28"/>
          <w:szCs w:val="28"/>
        </w:rPr>
        <w:br/>
        <w:t>(стр. 1 том 11.1).</w:t>
      </w:r>
    </w:p>
    <w:p w14:paraId="0BA6C9E9" w14:textId="77777777" w:rsidR="002C1237" w:rsidRPr="002C1237" w:rsidRDefault="002C1237" w:rsidP="002C1237">
      <w:pPr>
        <w:ind w:firstLine="709"/>
        <w:jc w:val="both"/>
        <w:rPr>
          <w:snapToGrid w:val="0"/>
          <w:sz w:val="28"/>
          <w:szCs w:val="28"/>
        </w:rPr>
      </w:pPr>
      <w:r w:rsidRPr="002C1237">
        <w:rPr>
          <w:snapToGrid w:val="0"/>
          <w:sz w:val="28"/>
          <w:szCs w:val="28"/>
        </w:rPr>
        <w:lastRenderedPageBreak/>
        <w:t xml:space="preserve">Размер отчислений на социальные нужды не принимается в расчет, </w:t>
      </w:r>
      <w:r w:rsidRPr="002C1237">
        <w:rPr>
          <w:snapToGrid w:val="0"/>
          <w:sz w:val="28"/>
          <w:szCs w:val="28"/>
        </w:rPr>
        <w:br/>
        <w:t>так как в операционных расходах на 2022 год был учтен договор обслуживания теплосетевого комплекса и собственный персонал отсутствовал.</w:t>
      </w:r>
    </w:p>
    <w:p w14:paraId="189CB15C" w14:textId="77777777" w:rsidR="002C1237" w:rsidRPr="002C1237" w:rsidRDefault="002C1237" w:rsidP="002C1237">
      <w:pPr>
        <w:ind w:firstLine="709"/>
        <w:jc w:val="both"/>
        <w:rPr>
          <w:snapToGrid w:val="0"/>
          <w:sz w:val="28"/>
          <w:szCs w:val="28"/>
        </w:rPr>
      </w:pPr>
      <w:r w:rsidRPr="002C1237">
        <w:rPr>
          <w:snapToGrid w:val="0"/>
          <w:sz w:val="28"/>
          <w:szCs w:val="28"/>
        </w:rPr>
        <w:t>Налог на прибыль рассчитан экспертами исходя из экономически обоснованной фактической прибыли.</w:t>
      </w:r>
    </w:p>
    <w:p w14:paraId="4E4CD55C" w14:textId="77777777" w:rsidR="002C1237" w:rsidRPr="002C1237" w:rsidRDefault="002C1237" w:rsidP="002C1237">
      <w:pPr>
        <w:ind w:firstLine="709"/>
        <w:jc w:val="both"/>
        <w:rPr>
          <w:snapToGrid w:val="0"/>
          <w:sz w:val="28"/>
          <w:szCs w:val="28"/>
        </w:rPr>
      </w:pPr>
    </w:p>
    <w:p w14:paraId="74A21A70" w14:textId="77777777" w:rsidR="002C1237" w:rsidRPr="002C1237" w:rsidRDefault="002C1237" w:rsidP="002C1237">
      <w:pPr>
        <w:ind w:firstLine="709"/>
        <w:jc w:val="both"/>
        <w:rPr>
          <w:snapToGrid w:val="0"/>
          <w:sz w:val="28"/>
          <w:szCs w:val="28"/>
          <w:lang w:eastAsia="en-US"/>
        </w:rPr>
      </w:pPr>
      <w:r w:rsidRPr="002C1237">
        <w:rPr>
          <w:snapToGrid w:val="0"/>
          <w:sz w:val="28"/>
          <w:szCs w:val="28"/>
        </w:rPr>
        <w:t>Расчет неподконтрольных расходов приведен в таблице 3.</w:t>
      </w:r>
    </w:p>
    <w:p w14:paraId="09DD29BC" w14:textId="77777777" w:rsidR="002C1237" w:rsidRPr="002C1237" w:rsidRDefault="002C1237" w:rsidP="002C1237">
      <w:pPr>
        <w:ind w:firstLine="851"/>
        <w:jc w:val="both"/>
        <w:rPr>
          <w:snapToGrid w:val="0"/>
          <w:sz w:val="28"/>
          <w:szCs w:val="28"/>
          <w:lang w:eastAsia="en-US"/>
        </w:rPr>
      </w:pPr>
    </w:p>
    <w:p w14:paraId="0496CC45" w14:textId="77777777" w:rsidR="002C1237" w:rsidRPr="002C1237" w:rsidRDefault="002C1237" w:rsidP="002C1237">
      <w:pPr>
        <w:ind w:left="14743" w:right="-567"/>
        <w:jc w:val="right"/>
        <w:rPr>
          <w:snapToGrid w:val="0"/>
          <w:sz w:val="28"/>
          <w:szCs w:val="28"/>
          <w:lang w:eastAsia="en-US"/>
        </w:rPr>
      </w:pPr>
      <w:r w:rsidRPr="002C1237">
        <w:rPr>
          <w:snapToGrid w:val="0"/>
          <w:sz w:val="28"/>
          <w:szCs w:val="28"/>
          <w:lang w:eastAsia="en-US"/>
        </w:rPr>
        <w:br w:type="page"/>
      </w:r>
    </w:p>
    <w:p w14:paraId="282724AC" w14:textId="77777777" w:rsidR="002C1237" w:rsidRPr="002C1237" w:rsidRDefault="002C1237" w:rsidP="002C1237">
      <w:pPr>
        <w:numPr>
          <w:ilvl w:val="0"/>
          <w:numId w:val="22"/>
        </w:numPr>
        <w:spacing w:line="360" w:lineRule="auto"/>
        <w:ind w:left="1491" w:right="-428" w:hanging="357"/>
        <w:jc w:val="right"/>
        <w:rPr>
          <w:snapToGrid w:val="0"/>
          <w:sz w:val="28"/>
          <w:szCs w:val="28"/>
        </w:rPr>
      </w:pPr>
    </w:p>
    <w:p w14:paraId="00B69768" w14:textId="77777777" w:rsidR="002C1237" w:rsidRPr="002C1237" w:rsidRDefault="002C1237" w:rsidP="002C1237">
      <w:pPr>
        <w:keepNext/>
        <w:ind w:right="141"/>
        <w:jc w:val="center"/>
        <w:outlineLvl w:val="2"/>
        <w:rPr>
          <w:rFonts w:cs="Arial"/>
          <w:b/>
          <w:bCs/>
          <w:snapToGrid w:val="0"/>
          <w:sz w:val="28"/>
          <w:szCs w:val="28"/>
          <w:lang w:eastAsia="en-US"/>
        </w:rPr>
      </w:pPr>
      <w:bookmarkStart w:id="339" w:name="_Toc147759876"/>
      <w:r w:rsidRPr="002C1237">
        <w:rPr>
          <w:rFonts w:cs="Arial"/>
          <w:b/>
          <w:bCs/>
          <w:snapToGrid w:val="0"/>
          <w:sz w:val="28"/>
          <w:szCs w:val="28"/>
          <w:lang w:eastAsia="en-US"/>
        </w:rPr>
        <w:t>Реестр неподконтрольных расходов</w:t>
      </w:r>
      <w:bookmarkEnd w:id="339"/>
    </w:p>
    <w:p w14:paraId="77DB17BE" w14:textId="77777777" w:rsidR="002C1237" w:rsidRPr="002C1237" w:rsidRDefault="002C1237" w:rsidP="002C1237">
      <w:pPr>
        <w:jc w:val="right"/>
        <w:rPr>
          <w:snapToGrid w:val="0"/>
          <w:szCs w:val="28"/>
        </w:rPr>
      </w:pPr>
      <w:r w:rsidRPr="002C1237">
        <w:rPr>
          <w:snapToGrid w:val="0"/>
          <w:szCs w:val="28"/>
        </w:rPr>
        <w:t>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559"/>
      </w:tblGrid>
      <w:tr w:rsidR="002C1237" w:rsidRPr="002C1237" w14:paraId="70C91502" w14:textId="77777777" w:rsidTr="00E8485B">
        <w:trPr>
          <w:trHeight w:val="720"/>
        </w:trPr>
        <w:tc>
          <w:tcPr>
            <w:tcW w:w="959" w:type="dxa"/>
            <w:vMerge w:val="restart"/>
            <w:shd w:val="clear" w:color="auto" w:fill="auto"/>
            <w:vAlign w:val="center"/>
            <w:hideMark/>
          </w:tcPr>
          <w:p w14:paraId="2B2ABF40" w14:textId="77777777" w:rsidR="002C1237" w:rsidRPr="002C1237" w:rsidRDefault="002C1237" w:rsidP="002C1237">
            <w:pPr>
              <w:jc w:val="center"/>
              <w:rPr>
                <w:snapToGrid w:val="0"/>
                <w:szCs w:val="28"/>
              </w:rPr>
            </w:pPr>
            <w:r w:rsidRPr="002C1237">
              <w:rPr>
                <w:snapToGrid w:val="0"/>
                <w:szCs w:val="28"/>
              </w:rPr>
              <w:t>№ п/п</w:t>
            </w:r>
          </w:p>
        </w:tc>
        <w:tc>
          <w:tcPr>
            <w:tcW w:w="7229" w:type="dxa"/>
            <w:vMerge w:val="restart"/>
            <w:shd w:val="clear" w:color="auto" w:fill="auto"/>
            <w:vAlign w:val="center"/>
            <w:hideMark/>
          </w:tcPr>
          <w:p w14:paraId="21F7B692"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559" w:type="dxa"/>
            <w:vMerge w:val="restart"/>
            <w:shd w:val="clear" w:color="auto" w:fill="auto"/>
            <w:vAlign w:val="center"/>
            <w:hideMark/>
          </w:tcPr>
          <w:p w14:paraId="3723BAFC" w14:textId="77777777" w:rsidR="002C1237" w:rsidRPr="002C1237" w:rsidRDefault="002C1237" w:rsidP="002C1237">
            <w:pPr>
              <w:ind w:left="-138" w:right="-153"/>
              <w:jc w:val="center"/>
              <w:rPr>
                <w:snapToGrid w:val="0"/>
                <w:szCs w:val="28"/>
              </w:rPr>
            </w:pPr>
            <w:r w:rsidRPr="002C1237">
              <w:rPr>
                <w:snapToGrid w:val="0"/>
                <w:szCs w:val="28"/>
              </w:rPr>
              <w:t xml:space="preserve">Факт </w:t>
            </w:r>
            <w:r w:rsidRPr="002C1237">
              <w:rPr>
                <w:snapToGrid w:val="0"/>
                <w:szCs w:val="28"/>
              </w:rPr>
              <w:br/>
              <w:t>2022 года</w:t>
            </w:r>
          </w:p>
        </w:tc>
      </w:tr>
      <w:tr w:rsidR="002C1237" w:rsidRPr="002C1237" w14:paraId="4BEC654A" w14:textId="77777777" w:rsidTr="00E8485B">
        <w:trPr>
          <w:trHeight w:val="507"/>
        </w:trPr>
        <w:tc>
          <w:tcPr>
            <w:tcW w:w="959" w:type="dxa"/>
            <w:vMerge/>
            <w:shd w:val="clear" w:color="auto" w:fill="auto"/>
            <w:vAlign w:val="center"/>
            <w:hideMark/>
          </w:tcPr>
          <w:p w14:paraId="6D37E828" w14:textId="77777777" w:rsidR="002C1237" w:rsidRPr="002C1237" w:rsidRDefault="002C1237" w:rsidP="002C1237">
            <w:pPr>
              <w:jc w:val="center"/>
              <w:rPr>
                <w:snapToGrid w:val="0"/>
                <w:szCs w:val="28"/>
              </w:rPr>
            </w:pPr>
          </w:p>
        </w:tc>
        <w:tc>
          <w:tcPr>
            <w:tcW w:w="7229" w:type="dxa"/>
            <w:vMerge/>
            <w:shd w:val="clear" w:color="auto" w:fill="auto"/>
            <w:vAlign w:val="center"/>
            <w:hideMark/>
          </w:tcPr>
          <w:p w14:paraId="14D23F3E" w14:textId="77777777" w:rsidR="002C1237" w:rsidRPr="002C1237" w:rsidRDefault="002C1237" w:rsidP="002C1237">
            <w:pPr>
              <w:jc w:val="center"/>
              <w:rPr>
                <w:snapToGrid w:val="0"/>
                <w:szCs w:val="28"/>
              </w:rPr>
            </w:pPr>
          </w:p>
        </w:tc>
        <w:tc>
          <w:tcPr>
            <w:tcW w:w="1559" w:type="dxa"/>
            <w:vMerge/>
            <w:shd w:val="clear" w:color="auto" w:fill="auto"/>
            <w:vAlign w:val="center"/>
            <w:hideMark/>
          </w:tcPr>
          <w:p w14:paraId="60D0F8F9" w14:textId="77777777" w:rsidR="002C1237" w:rsidRPr="002C1237" w:rsidRDefault="002C1237" w:rsidP="002C1237">
            <w:pPr>
              <w:jc w:val="center"/>
              <w:rPr>
                <w:snapToGrid w:val="0"/>
                <w:szCs w:val="28"/>
              </w:rPr>
            </w:pPr>
          </w:p>
        </w:tc>
      </w:tr>
      <w:tr w:rsidR="002C1237" w:rsidRPr="002C1237" w14:paraId="51CBE424" w14:textId="77777777" w:rsidTr="00E8485B">
        <w:trPr>
          <w:trHeight w:val="1080"/>
        </w:trPr>
        <w:tc>
          <w:tcPr>
            <w:tcW w:w="959" w:type="dxa"/>
            <w:shd w:val="clear" w:color="auto" w:fill="auto"/>
            <w:noWrap/>
            <w:vAlign w:val="center"/>
            <w:hideMark/>
          </w:tcPr>
          <w:p w14:paraId="46F692E3" w14:textId="77777777" w:rsidR="002C1237" w:rsidRPr="002C1237" w:rsidRDefault="002C1237" w:rsidP="002C1237">
            <w:pPr>
              <w:jc w:val="center"/>
              <w:rPr>
                <w:snapToGrid w:val="0"/>
                <w:szCs w:val="28"/>
              </w:rPr>
            </w:pPr>
            <w:r w:rsidRPr="002C1237">
              <w:rPr>
                <w:snapToGrid w:val="0"/>
                <w:szCs w:val="28"/>
              </w:rPr>
              <w:t>1.1</w:t>
            </w:r>
          </w:p>
        </w:tc>
        <w:tc>
          <w:tcPr>
            <w:tcW w:w="7229" w:type="dxa"/>
            <w:shd w:val="clear" w:color="auto" w:fill="auto"/>
            <w:vAlign w:val="center"/>
            <w:hideMark/>
          </w:tcPr>
          <w:p w14:paraId="7C6DE17B" w14:textId="77777777" w:rsidR="002C1237" w:rsidRPr="002C1237" w:rsidRDefault="002C1237" w:rsidP="002C1237">
            <w:pPr>
              <w:rPr>
                <w:snapToGrid w:val="0"/>
                <w:szCs w:val="28"/>
              </w:rPr>
            </w:pPr>
            <w:r w:rsidRPr="002C1237">
              <w:rPr>
                <w:snapToGrid w:val="0"/>
                <w:szCs w:val="28"/>
              </w:rPr>
              <w:t>Расходы на оплату услуг, оказываемых организациями, осуществляющими регулируемые виды деятельности</w:t>
            </w:r>
          </w:p>
        </w:tc>
        <w:tc>
          <w:tcPr>
            <w:tcW w:w="1559" w:type="dxa"/>
            <w:shd w:val="clear" w:color="auto" w:fill="auto"/>
            <w:vAlign w:val="center"/>
          </w:tcPr>
          <w:p w14:paraId="1E7035C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E14A12E" w14:textId="77777777" w:rsidTr="00E8485B">
        <w:trPr>
          <w:trHeight w:val="360"/>
        </w:trPr>
        <w:tc>
          <w:tcPr>
            <w:tcW w:w="959" w:type="dxa"/>
            <w:shd w:val="clear" w:color="auto" w:fill="auto"/>
            <w:noWrap/>
            <w:vAlign w:val="center"/>
            <w:hideMark/>
          </w:tcPr>
          <w:p w14:paraId="15FC128C" w14:textId="77777777" w:rsidR="002C1237" w:rsidRPr="002C1237" w:rsidRDefault="002C1237" w:rsidP="002C1237">
            <w:pPr>
              <w:jc w:val="center"/>
              <w:rPr>
                <w:snapToGrid w:val="0"/>
                <w:szCs w:val="28"/>
              </w:rPr>
            </w:pPr>
            <w:r w:rsidRPr="002C1237">
              <w:rPr>
                <w:snapToGrid w:val="0"/>
                <w:szCs w:val="28"/>
              </w:rPr>
              <w:t>1.2</w:t>
            </w:r>
          </w:p>
        </w:tc>
        <w:tc>
          <w:tcPr>
            <w:tcW w:w="7229" w:type="dxa"/>
            <w:shd w:val="clear" w:color="auto" w:fill="auto"/>
            <w:noWrap/>
            <w:vAlign w:val="center"/>
            <w:hideMark/>
          </w:tcPr>
          <w:p w14:paraId="026033B2" w14:textId="77777777" w:rsidR="002C1237" w:rsidRPr="002C1237" w:rsidRDefault="002C1237" w:rsidP="002C1237">
            <w:pPr>
              <w:rPr>
                <w:snapToGrid w:val="0"/>
                <w:szCs w:val="28"/>
              </w:rPr>
            </w:pPr>
            <w:r w:rsidRPr="002C1237">
              <w:rPr>
                <w:snapToGrid w:val="0"/>
                <w:szCs w:val="28"/>
              </w:rPr>
              <w:t>Арендная плата</w:t>
            </w:r>
          </w:p>
        </w:tc>
        <w:tc>
          <w:tcPr>
            <w:tcW w:w="1559" w:type="dxa"/>
            <w:shd w:val="clear" w:color="auto" w:fill="auto"/>
            <w:vAlign w:val="center"/>
          </w:tcPr>
          <w:p w14:paraId="3FABD4E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72A0D65" w14:textId="77777777" w:rsidTr="00E8485B">
        <w:trPr>
          <w:trHeight w:val="360"/>
        </w:trPr>
        <w:tc>
          <w:tcPr>
            <w:tcW w:w="959" w:type="dxa"/>
            <w:shd w:val="clear" w:color="auto" w:fill="auto"/>
            <w:noWrap/>
            <w:vAlign w:val="center"/>
            <w:hideMark/>
          </w:tcPr>
          <w:p w14:paraId="38782FB6" w14:textId="77777777" w:rsidR="002C1237" w:rsidRPr="002C1237" w:rsidRDefault="002C1237" w:rsidP="002C1237">
            <w:pPr>
              <w:jc w:val="center"/>
              <w:rPr>
                <w:snapToGrid w:val="0"/>
                <w:szCs w:val="28"/>
              </w:rPr>
            </w:pPr>
            <w:r w:rsidRPr="002C1237">
              <w:rPr>
                <w:snapToGrid w:val="0"/>
                <w:szCs w:val="28"/>
              </w:rPr>
              <w:t>1.3</w:t>
            </w:r>
          </w:p>
        </w:tc>
        <w:tc>
          <w:tcPr>
            <w:tcW w:w="7229" w:type="dxa"/>
            <w:shd w:val="clear" w:color="auto" w:fill="auto"/>
            <w:noWrap/>
            <w:vAlign w:val="center"/>
            <w:hideMark/>
          </w:tcPr>
          <w:p w14:paraId="75CB3653" w14:textId="77777777" w:rsidR="002C1237" w:rsidRPr="002C1237" w:rsidRDefault="002C1237" w:rsidP="002C1237">
            <w:pPr>
              <w:rPr>
                <w:snapToGrid w:val="0"/>
                <w:szCs w:val="28"/>
              </w:rPr>
            </w:pPr>
            <w:r w:rsidRPr="002C1237">
              <w:rPr>
                <w:snapToGrid w:val="0"/>
                <w:szCs w:val="28"/>
              </w:rPr>
              <w:t>Концессионная плата</w:t>
            </w:r>
          </w:p>
        </w:tc>
        <w:tc>
          <w:tcPr>
            <w:tcW w:w="1559" w:type="dxa"/>
            <w:shd w:val="clear" w:color="auto" w:fill="auto"/>
            <w:vAlign w:val="center"/>
          </w:tcPr>
          <w:p w14:paraId="0FF00CD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4A49070" w14:textId="77777777" w:rsidTr="00E8485B">
        <w:trPr>
          <w:trHeight w:val="720"/>
        </w:trPr>
        <w:tc>
          <w:tcPr>
            <w:tcW w:w="959" w:type="dxa"/>
            <w:shd w:val="clear" w:color="auto" w:fill="auto"/>
            <w:noWrap/>
            <w:vAlign w:val="center"/>
            <w:hideMark/>
          </w:tcPr>
          <w:p w14:paraId="73509B61" w14:textId="77777777" w:rsidR="002C1237" w:rsidRPr="002C1237" w:rsidRDefault="002C1237" w:rsidP="002C1237">
            <w:pPr>
              <w:jc w:val="center"/>
              <w:rPr>
                <w:snapToGrid w:val="0"/>
                <w:szCs w:val="28"/>
              </w:rPr>
            </w:pPr>
            <w:r w:rsidRPr="002C1237">
              <w:rPr>
                <w:snapToGrid w:val="0"/>
                <w:szCs w:val="28"/>
              </w:rPr>
              <w:t>1.4</w:t>
            </w:r>
          </w:p>
        </w:tc>
        <w:tc>
          <w:tcPr>
            <w:tcW w:w="7229" w:type="dxa"/>
            <w:shd w:val="clear" w:color="auto" w:fill="auto"/>
            <w:vAlign w:val="center"/>
            <w:hideMark/>
          </w:tcPr>
          <w:p w14:paraId="7665C136" w14:textId="77777777" w:rsidR="002C1237" w:rsidRPr="002C1237" w:rsidRDefault="002C1237" w:rsidP="002C1237">
            <w:pPr>
              <w:rPr>
                <w:snapToGrid w:val="0"/>
                <w:szCs w:val="28"/>
              </w:rPr>
            </w:pPr>
            <w:r w:rsidRPr="002C1237">
              <w:rPr>
                <w:snapToGrid w:val="0"/>
                <w:szCs w:val="28"/>
              </w:rPr>
              <w:t>Расходы на уплату налогов, сборов и других обязательных платежей, в том числе:</w:t>
            </w:r>
            <w:r w:rsidRPr="002C1237">
              <w:rPr>
                <w:snapToGrid w:val="0"/>
                <w:szCs w:val="28"/>
              </w:rPr>
              <w:br/>
              <w:t>Стр. 1.4 = стр. 1.4.1 + стр. 1.4.2 + стр. 1.4.3.</w:t>
            </w:r>
          </w:p>
        </w:tc>
        <w:tc>
          <w:tcPr>
            <w:tcW w:w="1559" w:type="dxa"/>
            <w:shd w:val="clear" w:color="auto" w:fill="auto"/>
            <w:vAlign w:val="center"/>
          </w:tcPr>
          <w:p w14:paraId="38B220E4" w14:textId="77777777" w:rsidR="002C1237" w:rsidRPr="002C1237" w:rsidRDefault="002C1237" w:rsidP="002C1237">
            <w:pPr>
              <w:jc w:val="center"/>
              <w:rPr>
                <w:snapToGrid w:val="0"/>
                <w:szCs w:val="28"/>
              </w:rPr>
            </w:pPr>
            <w:r w:rsidRPr="002C1237">
              <w:rPr>
                <w:snapToGrid w:val="0"/>
                <w:szCs w:val="28"/>
              </w:rPr>
              <w:t>999</w:t>
            </w:r>
          </w:p>
        </w:tc>
      </w:tr>
      <w:tr w:rsidR="002C1237" w:rsidRPr="002C1237" w14:paraId="3E3C65AD" w14:textId="77777777" w:rsidTr="00E8485B">
        <w:trPr>
          <w:trHeight w:val="1383"/>
        </w:trPr>
        <w:tc>
          <w:tcPr>
            <w:tcW w:w="959" w:type="dxa"/>
            <w:shd w:val="clear" w:color="auto" w:fill="auto"/>
            <w:noWrap/>
            <w:vAlign w:val="center"/>
            <w:hideMark/>
          </w:tcPr>
          <w:p w14:paraId="5845E8B6" w14:textId="77777777" w:rsidR="002C1237" w:rsidRPr="002C1237" w:rsidRDefault="002C1237" w:rsidP="002C1237">
            <w:pPr>
              <w:jc w:val="center"/>
              <w:rPr>
                <w:snapToGrid w:val="0"/>
                <w:szCs w:val="28"/>
              </w:rPr>
            </w:pPr>
            <w:r w:rsidRPr="002C1237">
              <w:rPr>
                <w:snapToGrid w:val="0"/>
                <w:szCs w:val="28"/>
              </w:rPr>
              <w:t>1.4.1</w:t>
            </w:r>
            <w:r w:rsidRPr="002C1237">
              <w:rPr>
                <w:snapToGrid w:val="0"/>
                <w:szCs w:val="28"/>
              </w:rPr>
              <w:br/>
            </w:r>
          </w:p>
        </w:tc>
        <w:tc>
          <w:tcPr>
            <w:tcW w:w="7229" w:type="dxa"/>
            <w:shd w:val="clear" w:color="auto" w:fill="auto"/>
            <w:vAlign w:val="center"/>
            <w:hideMark/>
          </w:tcPr>
          <w:p w14:paraId="0CFD67A9" w14:textId="77777777" w:rsidR="002C1237" w:rsidRPr="002C1237" w:rsidRDefault="002C1237" w:rsidP="002C1237">
            <w:pPr>
              <w:rPr>
                <w:snapToGrid w:val="0"/>
                <w:szCs w:val="28"/>
              </w:rPr>
            </w:pPr>
            <w:r w:rsidRPr="002C1237">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vAlign w:val="center"/>
          </w:tcPr>
          <w:p w14:paraId="707E743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A4B8EC2" w14:textId="77777777" w:rsidTr="00E8485B">
        <w:trPr>
          <w:trHeight w:val="360"/>
        </w:trPr>
        <w:tc>
          <w:tcPr>
            <w:tcW w:w="959" w:type="dxa"/>
            <w:shd w:val="clear" w:color="auto" w:fill="auto"/>
            <w:noWrap/>
            <w:vAlign w:val="center"/>
            <w:hideMark/>
          </w:tcPr>
          <w:p w14:paraId="2E156AA7" w14:textId="77777777" w:rsidR="002C1237" w:rsidRPr="002C1237" w:rsidRDefault="002C1237" w:rsidP="002C1237">
            <w:pPr>
              <w:jc w:val="center"/>
              <w:rPr>
                <w:snapToGrid w:val="0"/>
                <w:szCs w:val="28"/>
              </w:rPr>
            </w:pPr>
            <w:r w:rsidRPr="002C1237">
              <w:rPr>
                <w:snapToGrid w:val="0"/>
                <w:szCs w:val="28"/>
              </w:rPr>
              <w:t>1.4.2</w:t>
            </w:r>
          </w:p>
        </w:tc>
        <w:tc>
          <w:tcPr>
            <w:tcW w:w="7229" w:type="dxa"/>
            <w:shd w:val="clear" w:color="auto" w:fill="auto"/>
            <w:vAlign w:val="center"/>
            <w:hideMark/>
          </w:tcPr>
          <w:p w14:paraId="06A9431E" w14:textId="77777777" w:rsidR="002C1237" w:rsidRPr="002C1237" w:rsidRDefault="002C1237" w:rsidP="002C1237">
            <w:pPr>
              <w:rPr>
                <w:snapToGrid w:val="0"/>
                <w:szCs w:val="28"/>
              </w:rPr>
            </w:pPr>
            <w:r w:rsidRPr="002C1237">
              <w:rPr>
                <w:snapToGrid w:val="0"/>
                <w:szCs w:val="28"/>
              </w:rPr>
              <w:t>расходы на обязательное страхование</w:t>
            </w:r>
          </w:p>
        </w:tc>
        <w:tc>
          <w:tcPr>
            <w:tcW w:w="1559" w:type="dxa"/>
            <w:shd w:val="clear" w:color="auto" w:fill="auto"/>
            <w:vAlign w:val="center"/>
          </w:tcPr>
          <w:p w14:paraId="26807D16"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4FAC639" w14:textId="77777777" w:rsidTr="00E8485B">
        <w:trPr>
          <w:trHeight w:val="360"/>
        </w:trPr>
        <w:tc>
          <w:tcPr>
            <w:tcW w:w="959" w:type="dxa"/>
            <w:shd w:val="clear" w:color="auto" w:fill="auto"/>
            <w:noWrap/>
            <w:vAlign w:val="center"/>
            <w:hideMark/>
          </w:tcPr>
          <w:p w14:paraId="2FB0732E" w14:textId="77777777" w:rsidR="002C1237" w:rsidRPr="002C1237" w:rsidRDefault="002C1237" w:rsidP="002C1237">
            <w:pPr>
              <w:jc w:val="center"/>
              <w:rPr>
                <w:snapToGrid w:val="0"/>
                <w:szCs w:val="28"/>
              </w:rPr>
            </w:pPr>
            <w:r w:rsidRPr="002C1237">
              <w:rPr>
                <w:snapToGrid w:val="0"/>
                <w:szCs w:val="28"/>
              </w:rPr>
              <w:t>1.4.3</w:t>
            </w:r>
          </w:p>
        </w:tc>
        <w:tc>
          <w:tcPr>
            <w:tcW w:w="7229" w:type="dxa"/>
            <w:shd w:val="clear" w:color="auto" w:fill="auto"/>
            <w:noWrap/>
            <w:vAlign w:val="center"/>
            <w:hideMark/>
          </w:tcPr>
          <w:p w14:paraId="1F3F8939" w14:textId="77777777" w:rsidR="002C1237" w:rsidRPr="002C1237" w:rsidRDefault="002C1237" w:rsidP="002C1237">
            <w:pPr>
              <w:rPr>
                <w:snapToGrid w:val="0"/>
                <w:szCs w:val="28"/>
              </w:rPr>
            </w:pPr>
            <w:r w:rsidRPr="002C1237">
              <w:rPr>
                <w:snapToGrid w:val="0"/>
                <w:szCs w:val="28"/>
              </w:rPr>
              <w:t>иные расходы</w:t>
            </w:r>
          </w:p>
        </w:tc>
        <w:tc>
          <w:tcPr>
            <w:tcW w:w="1559" w:type="dxa"/>
            <w:shd w:val="clear" w:color="auto" w:fill="auto"/>
            <w:vAlign w:val="center"/>
          </w:tcPr>
          <w:p w14:paraId="63801D8E" w14:textId="77777777" w:rsidR="002C1237" w:rsidRPr="002C1237" w:rsidRDefault="002C1237" w:rsidP="002C1237">
            <w:pPr>
              <w:jc w:val="center"/>
              <w:rPr>
                <w:snapToGrid w:val="0"/>
                <w:szCs w:val="28"/>
              </w:rPr>
            </w:pPr>
            <w:r w:rsidRPr="002C1237">
              <w:rPr>
                <w:snapToGrid w:val="0"/>
                <w:szCs w:val="28"/>
              </w:rPr>
              <w:t>999</w:t>
            </w:r>
          </w:p>
        </w:tc>
      </w:tr>
      <w:tr w:rsidR="002C1237" w:rsidRPr="002C1237" w14:paraId="22C36A96" w14:textId="77777777" w:rsidTr="00E8485B">
        <w:trPr>
          <w:trHeight w:val="360"/>
        </w:trPr>
        <w:tc>
          <w:tcPr>
            <w:tcW w:w="959" w:type="dxa"/>
            <w:shd w:val="clear" w:color="auto" w:fill="auto"/>
            <w:noWrap/>
            <w:vAlign w:val="center"/>
            <w:hideMark/>
          </w:tcPr>
          <w:p w14:paraId="6393594A" w14:textId="77777777" w:rsidR="002C1237" w:rsidRPr="002C1237" w:rsidRDefault="002C1237" w:rsidP="002C1237">
            <w:pPr>
              <w:jc w:val="center"/>
              <w:rPr>
                <w:snapToGrid w:val="0"/>
                <w:szCs w:val="28"/>
              </w:rPr>
            </w:pPr>
            <w:r w:rsidRPr="002C1237">
              <w:rPr>
                <w:snapToGrid w:val="0"/>
                <w:szCs w:val="28"/>
              </w:rPr>
              <w:t>1.5</w:t>
            </w:r>
          </w:p>
        </w:tc>
        <w:tc>
          <w:tcPr>
            <w:tcW w:w="7229" w:type="dxa"/>
            <w:shd w:val="clear" w:color="auto" w:fill="auto"/>
            <w:vAlign w:val="center"/>
            <w:hideMark/>
          </w:tcPr>
          <w:p w14:paraId="26D54AE5" w14:textId="77777777" w:rsidR="002C1237" w:rsidRPr="002C1237" w:rsidRDefault="002C1237" w:rsidP="002C1237">
            <w:pPr>
              <w:rPr>
                <w:snapToGrid w:val="0"/>
                <w:szCs w:val="28"/>
              </w:rPr>
            </w:pPr>
            <w:r w:rsidRPr="002C1237">
              <w:rPr>
                <w:snapToGrid w:val="0"/>
                <w:szCs w:val="28"/>
              </w:rPr>
              <w:t>Отчисления на социальные нужды</w:t>
            </w:r>
          </w:p>
        </w:tc>
        <w:tc>
          <w:tcPr>
            <w:tcW w:w="1559" w:type="dxa"/>
            <w:shd w:val="clear" w:color="auto" w:fill="auto"/>
            <w:vAlign w:val="center"/>
          </w:tcPr>
          <w:p w14:paraId="5FA6F2F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101F1F9" w14:textId="77777777" w:rsidTr="00E8485B">
        <w:trPr>
          <w:trHeight w:val="360"/>
        </w:trPr>
        <w:tc>
          <w:tcPr>
            <w:tcW w:w="959" w:type="dxa"/>
            <w:shd w:val="clear" w:color="auto" w:fill="auto"/>
            <w:noWrap/>
            <w:vAlign w:val="center"/>
            <w:hideMark/>
          </w:tcPr>
          <w:p w14:paraId="3DDCBE34" w14:textId="77777777" w:rsidR="002C1237" w:rsidRPr="002C1237" w:rsidRDefault="002C1237" w:rsidP="002C1237">
            <w:pPr>
              <w:jc w:val="center"/>
              <w:rPr>
                <w:snapToGrid w:val="0"/>
                <w:szCs w:val="28"/>
              </w:rPr>
            </w:pPr>
            <w:r w:rsidRPr="002C1237">
              <w:rPr>
                <w:snapToGrid w:val="0"/>
                <w:szCs w:val="28"/>
              </w:rPr>
              <w:t>1.6</w:t>
            </w:r>
          </w:p>
        </w:tc>
        <w:tc>
          <w:tcPr>
            <w:tcW w:w="7229" w:type="dxa"/>
            <w:shd w:val="clear" w:color="auto" w:fill="auto"/>
            <w:vAlign w:val="center"/>
            <w:hideMark/>
          </w:tcPr>
          <w:p w14:paraId="5879B631" w14:textId="77777777" w:rsidR="002C1237" w:rsidRPr="002C1237" w:rsidRDefault="002C1237" w:rsidP="002C1237">
            <w:pPr>
              <w:rPr>
                <w:snapToGrid w:val="0"/>
                <w:szCs w:val="28"/>
              </w:rPr>
            </w:pPr>
            <w:r w:rsidRPr="002C1237">
              <w:rPr>
                <w:snapToGrid w:val="0"/>
                <w:szCs w:val="28"/>
              </w:rPr>
              <w:t>Расходы по сомнительным долгам</w:t>
            </w:r>
          </w:p>
        </w:tc>
        <w:tc>
          <w:tcPr>
            <w:tcW w:w="1559" w:type="dxa"/>
            <w:shd w:val="clear" w:color="auto" w:fill="auto"/>
            <w:vAlign w:val="center"/>
          </w:tcPr>
          <w:p w14:paraId="504F65D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0FA7C24" w14:textId="77777777" w:rsidTr="00E8485B">
        <w:trPr>
          <w:trHeight w:val="720"/>
        </w:trPr>
        <w:tc>
          <w:tcPr>
            <w:tcW w:w="959" w:type="dxa"/>
            <w:shd w:val="clear" w:color="auto" w:fill="auto"/>
            <w:noWrap/>
            <w:vAlign w:val="center"/>
            <w:hideMark/>
          </w:tcPr>
          <w:p w14:paraId="12AC9847" w14:textId="77777777" w:rsidR="002C1237" w:rsidRPr="002C1237" w:rsidRDefault="002C1237" w:rsidP="002C1237">
            <w:pPr>
              <w:jc w:val="center"/>
              <w:rPr>
                <w:snapToGrid w:val="0"/>
                <w:szCs w:val="28"/>
              </w:rPr>
            </w:pPr>
            <w:r w:rsidRPr="002C1237">
              <w:rPr>
                <w:snapToGrid w:val="0"/>
                <w:szCs w:val="28"/>
              </w:rPr>
              <w:t>1.7</w:t>
            </w:r>
          </w:p>
        </w:tc>
        <w:tc>
          <w:tcPr>
            <w:tcW w:w="7229" w:type="dxa"/>
            <w:shd w:val="clear" w:color="auto" w:fill="auto"/>
            <w:vAlign w:val="center"/>
            <w:hideMark/>
          </w:tcPr>
          <w:p w14:paraId="025AA5D4" w14:textId="77777777" w:rsidR="002C1237" w:rsidRPr="002C1237" w:rsidRDefault="002C1237" w:rsidP="002C1237">
            <w:pPr>
              <w:rPr>
                <w:snapToGrid w:val="0"/>
                <w:szCs w:val="28"/>
              </w:rPr>
            </w:pPr>
            <w:r w:rsidRPr="002C1237">
              <w:rPr>
                <w:snapToGrid w:val="0"/>
                <w:szCs w:val="28"/>
              </w:rPr>
              <w:t>Амортизация основных средств и нематериальных активов</w:t>
            </w:r>
          </w:p>
        </w:tc>
        <w:tc>
          <w:tcPr>
            <w:tcW w:w="1559" w:type="dxa"/>
            <w:shd w:val="clear" w:color="auto" w:fill="auto"/>
            <w:vAlign w:val="center"/>
          </w:tcPr>
          <w:p w14:paraId="6A9854CF" w14:textId="77777777" w:rsidR="002C1237" w:rsidRPr="002C1237" w:rsidRDefault="002C1237" w:rsidP="002C1237">
            <w:pPr>
              <w:jc w:val="center"/>
              <w:rPr>
                <w:snapToGrid w:val="0"/>
                <w:szCs w:val="28"/>
              </w:rPr>
            </w:pPr>
            <w:r w:rsidRPr="002C1237">
              <w:rPr>
                <w:snapToGrid w:val="0"/>
                <w:szCs w:val="28"/>
              </w:rPr>
              <w:t>1 169</w:t>
            </w:r>
          </w:p>
        </w:tc>
      </w:tr>
      <w:tr w:rsidR="002C1237" w:rsidRPr="002C1237" w14:paraId="11D632BA" w14:textId="77777777" w:rsidTr="00E8485B">
        <w:trPr>
          <w:trHeight w:val="720"/>
        </w:trPr>
        <w:tc>
          <w:tcPr>
            <w:tcW w:w="959" w:type="dxa"/>
            <w:shd w:val="clear" w:color="auto" w:fill="auto"/>
            <w:noWrap/>
            <w:vAlign w:val="center"/>
            <w:hideMark/>
          </w:tcPr>
          <w:p w14:paraId="547953FC" w14:textId="77777777" w:rsidR="002C1237" w:rsidRPr="002C1237" w:rsidRDefault="002C1237" w:rsidP="002C1237">
            <w:pPr>
              <w:jc w:val="center"/>
              <w:rPr>
                <w:snapToGrid w:val="0"/>
                <w:szCs w:val="28"/>
              </w:rPr>
            </w:pPr>
            <w:r w:rsidRPr="002C1237">
              <w:rPr>
                <w:snapToGrid w:val="0"/>
                <w:szCs w:val="28"/>
              </w:rPr>
              <w:t>1.8</w:t>
            </w:r>
          </w:p>
        </w:tc>
        <w:tc>
          <w:tcPr>
            <w:tcW w:w="7229" w:type="dxa"/>
            <w:shd w:val="clear" w:color="auto" w:fill="auto"/>
            <w:noWrap/>
            <w:vAlign w:val="center"/>
            <w:hideMark/>
          </w:tcPr>
          <w:p w14:paraId="4D97BB65" w14:textId="77777777" w:rsidR="002C1237" w:rsidRPr="002C1237" w:rsidRDefault="002C1237" w:rsidP="002C1237">
            <w:pPr>
              <w:rPr>
                <w:snapToGrid w:val="0"/>
                <w:szCs w:val="28"/>
              </w:rPr>
            </w:pPr>
            <w:r w:rsidRPr="002C1237">
              <w:rPr>
                <w:snapToGrid w:val="0"/>
                <w:szCs w:val="28"/>
              </w:rPr>
              <w:t>Расходы на выплаты по договорам займа и кредитным договорам, включая проценты по ним</w:t>
            </w:r>
          </w:p>
        </w:tc>
        <w:tc>
          <w:tcPr>
            <w:tcW w:w="1559" w:type="dxa"/>
            <w:shd w:val="clear" w:color="auto" w:fill="auto"/>
            <w:vAlign w:val="center"/>
          </w:tcPr>
          <w:p w14:paraId="50FCEB2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8EA9387" w14:textId="77777777" w:rsidTr="00E8485B">
        <w:trPr>
          <w:trHeight w:val="360"/>
        </w:trPr>
        <w:tc>
          <w:tcPr>
            <w:tcW w:w="959" w:type="dxa"/>
            <w:shd w:val="clear" w:color="auto" w:fill="auto"/>
            <w:noWrap/>
            <w:vAlign w:val="center"/>
            <w:hideMark/>
          </w:tcPr>
          <w:p w14:paraId="6164D133" w14:textId="77777777" w:rsidR="002C1237" w:rsidRPr="002C1237" w:rsidRDefault="002C1237" w:rsidP="002C1237">
            <w:pPr>
              <w:jc w:val="center"/>
              <w:rPr>
                <w:snapToGrid w:val="0"/>
                <w:szCs w:val="28"/>
              </w:rPr>
            </w:pPr>
          </w:p>
        </w:tc>
        <w:tc>
          <w:tcPr>
            <w:tcW w:w="7229" w:type="dxa"/>
            <w:shd w:val="clear" w:color="auto" w:fill="auto"/>
            <w:noWrap/>
            <w:vAlign w:val="center"/>
            <w:hideMark/>
          </w:tcPr>
          <w:p w14:paraId="73BA843D" w14:textId="77777777" w:rsidR="002C1237" w:rsidRPr="002C1237" w:rsidRDefault="002C1237" w:rsidP="002C1237">
            <w:pPr>
              <w:rPr>
                <w:snapToGrid w:val="0"/>
                <w:szCs w:val="28"/>
              </w:rPr>
            </w:pPr>
            <w:r w:rsidRPr="002C1237">
              <w:rPr>
                <w:snapToGrid w:val="0"/>
                <w:szCs w:val="28"/>
              </w:rPr>
              <w:t>ИТОГО</w:t>
            </w:r>
          </w:p>
        </w:tc>
        <w:tc>
          <w:tcPr>
            <w:tcW w:w="1559" w:type="dxa"/>
            <w:shd w:val="clear" w:color="auto" w:fill="auto"/>
            <w:vAlign w:val="center"/>
          </w:tcPr>
          <w:p w14:paraId="55701BE2" w14:textId="77777777" w:rsidR="002C1237" w:rsidRPr="002C1237" w:rsidRDefault="002C1237" w:rsidP="002C1237">
            <w:pPr>
              <w:jc w:val="center"/>
              <w:rPr>
                <w:snapToGrid w:val="0"/>
                <w:szCs w:val="28"/>
              </w:rPr>
            </w:pPr>
            <w:r w:rsidRPr="002C1237">
              <w:rPr>
                <w:snapToGrid w:val="0"/>
                <w:szCs w:val="28"/>
              </w:rPr>
              <w:t>2 168</w:t>
            </w:r>
          </w:p>
        </w:tc>
      </w:tr>
      <w:tr w:rsidR="002C1237" w:rsidRPr="002C1237" w14:paraId="4C44C671" w14:textId="77777777" w:rsidTr="00E8485B">
        <w:trPr>
          <w:trHeight w:val="360"/>
        </w:trPr>
        <w:tc>
          <w:tcPr>
            <w:tcW w:w="959" w:type="dxa"/>
            <w:shd w:val="clear" w:color="auto" w:fill="auto"/>
            <w:noWrap/>
            <w:vAlign w:val="center"/>
            <w:hideMark/>
          </w:tcPr>
          <w:p w14:paraId="6A2A877E" w14:textId="77777777" w:rsidR="002C1237" w:rsidRPr="002C1237" w:rsidRDefault="002C1237" w:rsidP="002C1237">
            <w:pPr>
              <w:jc w:val="center"/>
              <w:rPr>
                <w:snapToGrid w:val="0"/>
                <w:szCs w:val="28"/>
              </w:rPr>
            </w:pPr>
            <w:r w:rsidRPr="002C1237">
              <w:rPr>
                <w:snapToGrid w:val="0"/>
                <w:szCs w:val="28"/>
              </w:rPr>
              <w:t>2</w:t>
            </w:r>
          </w:p>
        </w:tc>
        <w:tc>
          <w:tcPr>
            <w:tcW w:w="7229" w:type="dxa"/>
            <w:shd w:val="clear" w:color="auto" w:fill="auto"/>
            <w:noWrap/>
            <w:vAlign w:val="center"/>
            <w:hideMark/>
          </w:tcPr>
          <w:p w14:paraId="7C9CEAB9" w14:textId="77777777" w:rsidR="002C1237" w:rsidRPr="002C1237" w:rsidRDefault="002C1237" w:rsidP="002C1237">
            <w:pPr>
              <w:rPr>
                <w:snapToGrid w:val="0"/>
                <w:szCs w:val="28"/>
              </w:rPr>
            </w:pPr>
            <w:r w:rsidRPr="002C1237">
              <w:rPr>
                <w:snapToGrid w:val="0"/>
                <w:szCs w:val="28"/>
              </w:rPr>
              <w:t>Налог на прибыль</w:t>
            </w:r>
          </w:p>
        </w:tc>
        <w:tc>
          <w:tcPr>
            <w:tcW w:w="1559" w:type="dxa"/>
            <w:shd w:val="clear" w:color="auto" w:fill="auto"/>
            <w:vAlign w:val="center"/>
          </w:tcPr>
          <w:p w14:paraId="2AE5C860" w14:textId="77777777" w:rsidR="002C1237" w:rsidRPr="002C1237" w:rsidRDefault="002C1237" w:rsidP="002C1237">
            <w:pPr>
              <w:jc w:val="center"/>
              <w:rPr>
                <w:snapToGrid w:val="0"/>
                <w:szCs w:val="28"/>
              </w:rPr>
            </w:pPr>
            <w:r w:rsidRPr="002C1237">
              <w:rPr>
                <w:snapToGrid w:val="0"/>
                <w:szCs w:val="28"/>
              </w:rPr>
              <w:t>7 085</w:t>
            </w:r>
          </w:p>
        </w:tc>
      </w:tr>
      <w:tr w:rsidR="002C1237" w:rsidRPr="002C1237" w14:paraId="4124C807" w14:textId="77777777" w:rsidTr="00E8485B">
        <w:trPr>
          <w:trHeight w:val="1063"/>
        </w:trPr>
        <w:tc>
          <w:tcPr>
            <w:tcW w:w="959" w:type="dxa"/>
            <w:shd w:val="clear" w:color="auto" w:fill="auto"/>
            <w:noWrap/>
            <w:vAlign w:val="center"/>
            <w:hideMark/>
          </w:tcPr>
          <w:p w14:paraId="057DC667" w14:textId="77777777" w:rsidR="002C1237" w:rsidRPr="002C1237" w:rsidRDefault="002C1237" w:rsidP="002C1237">
            <w:pPr>
              <w:jc w:val="center"/>
              <w:rPr>
                <w:snapToGrid w:val="0"/>
                <w:szCs w:val="28"/>
              </w:rPr>
            </w:pPr>
            <w:r w:rsidRPr="002C1237">
              <w:rPr>
                <w:snapToGrid w:val="0"/>
                <w:szCs w:val="28"/>
              </w:rPr>
              <w:t>3</w:t>
            </w:r>
          </w:p>
        </w:tc>
        <w:tc>
          <w:tcPr>
            <w:tcW w:w="7229" w:type="dxa"/>
            <w:shd w:val="clear" w:color="auto" w:fill="auto"/>
            <w:noWrap/>
            <w:vAlign w:val="center"/>
            <w:hideMark/>
          </w:tcPr>
          <w:p w14:paraId="45311FBB" w14:textId="77777777" w:rsidR="002C1237" w:rsidRPr="002C1237" w:rsidRDefault="002C1237" w:rsidP="002C1237">
            <w:pPr>
              <w:rPr>
                <w:snapToGrid w:val="0"/>
                <w:szCs w:val="28"/>
              </w:rPr>
            </w:pPr>
            <w:r w:rsidRPr="002C1237">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vAlign w:val="center"/>
          </w:tcPr>
          <w:p w14:paraId="089B194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8CD10F8" w14:textId="77777777" w:rsidTr="00E8485B">
        <w:trPr>
          <w:trHeight w:val="360"/>
        </w:trPr>
        <w:tc>
          <w:tcPr>
            <w:tcW w:w="959" w:type="dxa"/>
            <w:shd w:val="clear" w:color="auto" w:fill="auto"/>
            <w:noWrap/>
            <w:vAlign w:val="center"/>
            <w:hideMark/>
          </w:tcPr>
          <w:p w14:paraId="3B1A8039" w14:textId="77777777" w:rsidR="002C1237" w:rsidRPr="002C1237" w:rsidRDefault="002C1237" w:rsidP="002C1237">
            <w:pPr>
              <w:jc w:val="center"/>
              <w:rPr>
                <w:snapToGrid w:val="0"/>
                <w:szCs w:val="28"/>
              </w:rPr>
            </w:pPr>
            <w:r w:rsidRPr="002C1237">
              <w:rPr>
                <w:snapToGrid w:val="0"/>
                <w:szCs w:val="28"/>
              </w:rPr>
              <w:t>4</w:t>
            </w:r>
          </w:p>
        </w:tc>
        <w:tc>
          <w:tcPr>
            <w:tcW w:w="7229" w:type="dxa"/>
            <w:shd w:val="clear" w:color="auto" w:fill="auto"/>
            <w:vAlign w:val="center"/>
            <w:hideMark/>
          </w:tcPr>
          <w:p w14:paraId="02B5CFB8"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неподконтрольных расходов</w:t>
            </w:r>
          </w:p>
          <w:p w14:paraId="13EE847D"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4 = стр. 1.1 + стр. 1.2 + стр. 1.3 + стр. 1.4 + </w:t>
            </w:r>
            <w:r w:rsidRPr="002C1237">
              <w:rPr>
                <w:snapToGrid w:val="0"/>
                <w:szCs w:val="28"/>
              </w:rPr>
              <w:br/>
              <w:t>стр. 1.5 + стр. 1.6 + стр. 1.7 + стр. 1.8 + стр. 2 + стр. 3.</w:t>
            </w:r>
          </w:p>
        </w:tc>
        <w:tc>
          <w:tcPr>
            <w:tcW w:w="1559" w:type="dxa"/>
            <w:shd w:val="clear" w:color="auto" w:fill="auto"/>
            <w:vAlign w:val="center"/>
          </w:tcPr>
          <w:p w14:paraId="405D5D32" w14:textId="77777777" w:rsidR="002C1237" w:rsidRPr="002C1237" w:rsidRDefault="002C1237" w:rsidP="002C1237">
            <w:pPr>
              <w:jc w:val="center"/>
              <w:rPr>
                <w:snapToGrid w:val="0"/>
                <w:szCs w:val="28"/>
              </w:rPr>
            </w:pPr>
            <w:r w:rsidRPr="002C1237">
              <w:rPr>
                <w:snapToGrid w:val="0"/>
                <w:szCs w:val="28"/>
              </w:rPr>
              <w:t>9 253</w:t>
            </w:r>
          </w:p>
        </w:tc>
      </w:tr>
    </w:tbl>
    <w:p w14:paraId="4E10D0B6" w14:textId="77777777" w:rsidR="002C1237" w:rsidRPr="002C1237" w:rsidRDefault="002C1237" w:rsidP="002C1237">
      <w:pPr>
        <w:rPr>
          <w:snapToGrid w:val="0"/>
          <w:sz w:val="28"/>
          <w:szCs w:val="28"/>
          <w:lang w:eastAsia="en-US"/>
        </w:rPr>
      </w:pPr>
    </w:p>
    <w:p w14:paraId="7623AF0E" w14:textId="77777777" w:rsidR="002C1237" w:rsidRPr="002C1237" w:rsidRDefault="002C1237" w:rsidP="002C1237">
      <w:pPr>
        <w:ind w:firstLine="720"/>
        <w:jc w:val="both"/>
        <w:rPr>
          <w:snapToGrid w:val="0"/>
          <w:sz w:val="28"/>
          <w:szCs w:val="28"/>
        </w:rPr>
      </w:pPr>
      <w:r w:rsidRPr="002C1237">
        <w:rPr>
          <w:snapToGrid w:val="0"/>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w:t>
      </w:r>
      <w:r w:rsidRPr="002C1237">
        <w:rPr>
          <w:snapToGrid w:val="0"/>
          <w:sz w:val="28"/>
          <w:szCs w:val="28"/>
        </w:rPr>
        <w:lastRenderedPageBreak/>
        <w:t>фактического отпуска тепловой энергии с коллекторов и фактической цены условного топлива.</w:t>
      </w:r>
    </w:p>
    <w:p w14:paraId="51FF9D3A" w14:textId="77777777" w:rsidR="002C1237" w:rsidRPr="002C1237" w:rsidRDefault="002C1237" w:rsidP="002C1237">
      <w:pPr>
        <w:ind w:firstLine="720"/>
        <w:jc w:val="both"/>
        <w:rPr>
          <w:snapToGrid w:val="0"/>
          <w:sz w:val="28"/>
          <w:szCs w:val="28"/>
        </w:rPr>
      </w:pPr>
      <w:r w:rsidRPr="002C1237">
        <w:rPr>
          <w:snapToGrid w:val="0"/>
          <w:sz w:val="28"/>
          <w:szCs w:val="28"/>
        </w:rPr>
        <w:t>Реестр расходов на приобретение энергетических ресурсов, холодной воды и теплоносителя представлен в таблице 4.</w:t>
      </w:r>
    </w:p>
    <w:p w14:paraId="563F9EB3" w14:textId="77777777" w:rsidR="002C1237" w:rsidRPr="002C1237" w:rsidRDefault="002C1237" w:rsidP="002C1237">
      <w:pPr>
        <w:ind w:firstLine="720"/>
        <w:jc w:val="both"/>
        <w:rPr>
          <w:snapToGrid w:val="0"/>
          <w:sz w:val="28"/>
          <w:szCs w:val="28"/>
          <w:lang w:eastAsia="en-US"/>
        </w:rPr>
      </w:pPr>
    </w:p>
    <w:p w14:paraId="61B810B1" w14:textId="77777777" w:rsidR="002C1237" w:rsidRPr="002C1237" w:rsidRDefault="002C1237" w:rsidP="002C1237">
      <w:pPr>
        <w:numPr>
          <w:ilvl w:val="0"/>
          <w:numId w:val="22"/>
        </w:numPr>
        <w:spacing w:line="360" w:lineRule="auto"/>
        <w:ind w:left="1491" w:right="-426" w:hanging="357"/>
        <w:jc w:val="right"/>
        <w:rPr>
          <w:snapToGrid w:val="0"/>
          <w:sz w:val="28"/>
          <w:szCs w:val="28"/>
        </w:rPr>
      </w:pPr>
    </w:p>
    <w:p w14:paraId="6D654411" w14:textId="77777777" w:rsidR="002C1237" w:rsidRPr="002C1237" w:rsidRDefault="002C1237" w:rsidP="002C1237">
      <w:pPr>
        <w:keepNext/>
        <w:ind w:right="141"/>
        <w:jc w:val="center"/>
        <w:outlineLvl w:val="2"/>
        <w:rPr>
          <w:rFonts w:cs="Arial"/>
          <w:b/>
          <w:bCs/>
          <w:snapToGrid w:val="0"/>
          <w:sz w:val="28"/>
          <w:szCs w:val="28"/>
          <w:lang w:eastAsia="en-US"/>
        </w:rPr>
      </w:pPr>
      <w:bookmarkStart w:id="340" w:name="_Toc147759877"/>
      <w:r w:rsidRPr="002C1237">
        <w:rPr>
          <w:rFonts w:cs="Arial"/>
          <w:b/>
          <w:bCs/>
          <w:snapToGrid w:val="0"/>
          <w:sz w:val="28"/>
          <w:szCs w:val="28"/>
          <w:lang w:eastAsia="en-US"/>
        </w:rPr>
        <w:t xml:space="preserve">Реестр расходов на приобретение энергетических ресурсов, </w:t>
      </w:r>
      <w:r w:rsidRPr="002C1237">
        <w:rPr>
          <w:rFonts w:cs="Arial"/>
          <w:b/>
          <w:bCs/>
          <w:snapToGrid w:val="0"/>
          <w:sz w:val="28"/>
          <w:szCs w:val="28"/>
          <w:lang w:eastAsia="en-US"/>
        </w:rPr>
        <w:br/>
        <w:t>холодной воды и теплоносителя</w:t>
      </w:r>
      <w:bookmarkEnd w:id="340"/>
    </w:p>
    <w:p w14:paraId="60F14459"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76"/>
        <w:gridCol w:w="2153"/>
      </w:tblGrid>
      <w:tr w:rsidR="002C1237" w:rsidRPr="002C1237" w14:paraId="0A1D7B73" w14:textId="77777777" w:rsidTr="00E8485B">
        <w:trPr>
          <w:trHeight w:val="507"/>
        </w:trPr>
        <w:tc>
          <w:tcPr>
            <w:tcW w:w="642" w:type="dxa"/>
            <w:vMerge w:val="restart"/>
            <w:shd w:val="clear" w:color="auto" w:fill="auto"/>
            <w:vAlign w:val="center"/>
            <w:hideMark/>
          </w:tcPr>
          <w:p w14:paraId="22D7F40F" w14:textId="77777777" w:rsidR="002C1237" w:rsidRPr="002C1237" w:rsidRDefault="002C1237" w:rsidP="002C1237">
            <w:pPr>
              <w:jc w:val="center"/>
              <w:rPr>
                <w:snapToGrid w:val="0"/>
                <w:szCs w:val="28"/>
              </w:rPr>
            </w:pPr>
            <w:r w:rsidRPr="002C1237">
              <w:rPr>
                <w:snapToGrid w:val="0"/>
                <w:szCs w:val="28"/>
              </w:rPr>
              <w:t>№ п/п</w:t>
            </w:r>
          </w:p>
        </w:tc>
        <w:tc>
          <w:tcPr>
            <w:tcW w:w="6979" w:type="dxa"/>
            <w:vMerge w:val="restart"/>
            <w:shd w:val="clear" w:color="auto" w:fill="auto"/>
            <w:vAlign w:val="center"/>
            <w:hideMark/>
          </w:tcPr>
          <w:p w14:paraId="51BAA23D"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2154" w:type="dxa"/>
            <w:vMerge w:val="restart"/>
            <w:shd w:val="clear" w:color="auto" w:fill="auto"/>
            <w:vAlign w:val="center"/>
            <w:hideMark/>
          </w:tcPr>
          <w:p w14:paraId="7FEEE03D"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200AACB7" w14:textId="77777777" w:rsidTr="00E8485B">
        <w:trPr>
          <w:trHeight w:val="507"/>
        </w:trPr>
        <w:tc>
          <w:tcPr>
            <w:tcW w:w="642" w:type="dxa"/>
            <w:vMerge/>
            <w:shd w:val="clear" w:color="auto" w:fill="auto"/>
            <w:hideMark/>
          </w:tcPr>
          <w:p w14:paraId="2815A4D9" w14:textId="77777777" w:rsidR="002C1237" w:rsidRPr="002C1237" w:rsidRDefault="002C1237" w:rsidP="002C1237">
            <w:pPr>
              <w:jc w:val="both"/>
              <w:rPr>
                <w:snapToGrid w:val="0"/>
                <w:szCs w:val="28"/>
              </w:rPr>
            </w:pPr>
          </w:p>
        </w:tc>
        <w:tc>
          <w:tcPr>
            <w:tcW w:w="6979" w:type="dxa"/>
            <w:vMerge/>
            <w:shd w:val="clear" w:color="auto" w:fill="auto"/>
            <w:hideMark/>
          </w:tcPr>
          <w:p w14:paraId="6161E9E7" w14:textId="77777777" w:rsidR="002C1237" w:rsidRPr="002C1237" w:rsidRDefault="002C1237" w:rsidP="002C1237">
            <w:pPr>
              <w:jc w:val="both"/>
              <w:rPr>
                <w:snapToGrid w:val="0"/>
                <w:szCs w:val="28"/>
              </w:rPr>
            </w:pPr>
          </w:p>
        </w:tc>
        <w:tc>
          <w:tcPr>
            <w:tcW w:w="2154" w:type="dxa"/>
            <w:vMerge/>
            <w:shd w:val="clear" w:color="auto" w:fill="auto"/>
            <w:hideMark/>
          </w:tcPr>
          <w:p w14:paraId="0457314B" w14:textId="77777777" w:rsidR="002C1237" w:rsidRPr="002C1237" w:rsidRDefault="002C1237" w:rsidP="002C1237">
            <w:pPr>
              <w:jc w:val="both"/>
              <w:rPr>
                <w:snapToGrid w:val="0"/>
                <w:szCs w:val="28"/>
              </w:rPr>
            </w:pPr>
          </w:p>
        </w:tc>
      </w:tr>
      <w:tr w:rsidR="002C1237" w:rsidRPr="002C1237" w14:paraId="266FA8F9" w14:textId="77777777" w:rsidTr="00E8485B">
        <w:trPr>
          <w:trHeight w:val="353"/>
        </w:trPr>
        <w:tc>
          <w:tcPr>
            <w:tcW w:w="642" w:type="dxa"/>
            <w:shd w:val="clear" w:color="auto" w:fill="auto"/>
            <w:vAlign w:val="center"/>
            <w:hideMark/>
          </w:tcPr>
          <w:p w14:paraId="5490B13C" w14:textId="77777777" w:rsidR="002C1237" w:rsidRPr="002C1237" w:rsidRDefault="002C1237" w:rsidP="002C1237">
            <w:pPr>
              <w:jc w:val="center"/>
              <w:rPr>
                <w:snapToGrid w:val="0"/>
                <w:szCs w:val="28"/>
              </w:rPr>
            </w:pPr>
            <w:r w:rsidRPr="002C1237">
              <w:rPr>
                <w:snapToGrid w:val="0"/>
                <w:szCs w:val="28"/>
              </w:rPr>
              <w:t>1</w:t>
            </w:r>
          </w:p>
        </w:tc>
        <w:tc>
          <w:tcPr>
            <w:tcW w:w="6979" w:type="dxa"/>
            <w:shd w:val="clear" w:color="auto" w:fill="auto"/>
            <w:vAlign w:val="center"/>
            <w:hideMark/>
          </w:tcPr>
          <w:p w14:paraId="4DEC32F2" w14:textId="77777777" w:rsidR="002C1237" w:rsidRPr="002C1237" w:rsidRDefault="002C1237" w:rsidP="002C1237">
            <w:pPr>
              <w:rPr>
                <w:snapToGrid w:val="0"/>
                <w:szCs w:val="28"/>
              </w:rPr>
            </w:pPr>
            <w:r w:rsidRPr="002C1237">
              <w:rPr>
                <w:snapToGrid w:val="0"/>
                <w:szCs w:val="28"/>
              </w:rPr>
              <w:t>Расходы на топливо</w:t>
            </w:r>
          </w:p>
        </w:tc>
        <w:tc>
          <w:tcPr>
            <w:tcW w:w="2154" w:type="dxa"/>
            <w:shd w:val="clear" w:color="auto" w:fill="auto"/>
            <w:vAlign w:val="center"/>
            <w:hideMark/>
          </w:tcPr>
          <w:p w14:paraId="796B5A2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6D169AA" w14:textId="77777777" w:rsidTr="00E8485B">
        <w:trPr>
          <w:trHeight w:val="353"/>
        </w:trPr>
        <w:tc>
          <w:tcPr>
            <w:tcW w:w="642" w:type="dxa"/>
            <w:shd w:val="clear" w:color="auto" w:fill="auto"/>
            <w:vAlign w:val="center"/>
            <w:hideMark/>
          </w:tcPr>
          <w:p w14:paraId="24B22184" w14:textId="77777777" w:rsidR="002C1237" w:rsidRPr="002C1237" w:rsidRDefault="002C1237" w:rsidP="002C1237">
            <w:pPr>
              <w:jc w:val="center"/>
              <w:rPr>
                <w:snapToGrid w:val="0"/>
                <w:szCs w:val="28"/>
              </w:rPr>
            </w:pPr>
            <w:r w:rsidRPr="002C1237">
              <w:rPr>
                <w:snapToGrid w:val="0"/>
                <w:szCs w:val="28"/>
              </w:rPr>
              <w:t>2</w:t>
            </w:r>
          </w:p>
        </w:tc>
        <w:tc>
          <w:tcPr>
            <w:tcW w:w="6979" w:type="dxa"/>
            <w:shd w:val="clear" w:color="auto" w:fill="auto"/>
            <w:vAlign w:val="center"/>
            <w:hideMark/>
          </w:tcPr>
          <w:p w14:paraId="60BC7C40" w14:textId="77777777" w:rsidR="002C1237" w:rsidRPr="002C1237" w:rsidRDefault="002C1237" w:rsidP="002C1237">
            <w:pPr>
              <w:rPr>
                <w:snapToGrid w:val="0"/>
                <w:szCs w:val="28"/>
              </w:rPr>
            </w:pPr>
            <w:r w:rsidRPr="002C1237">
              <w:rPr>
                <w:snapToGrid w:val="0"/>
                <w:szCs w:val="28"/>
              </w:rPr>
              <w:t>Расходы на электрическую энергию</w:t>
            </w:r>
          </w:p>
        </w:tc>
        <w:tc>
          <w:tcPr>
            <w:tcW w:w="2154" w:type="dxa"/>
            <w:shd w:val="clear" w:color="auto" w:fill="auto"/>
            <w:vAlign w:val="center"/>
            <w:hideMark/>
          </w:tcPr>
          <w:p w14:paraId="39F77F0A" w14:textId="77777777" w:rsidR="002C1237" w:rsidRPr="002C1237" w:rsidRDefault="002C1237" w:rsidP="002C1237">
            <w:pPr>
              <w:jc w:val="center"/>
              <w:rPr>
                <w:snapToGrid w:val="0"/>
                <w:szCs w:val="28"/>
              </w:rPr>
            </w:pPr>
            <w:r w:rsidRPr="002C1237">
              <w:rPr>
                <w:snapToGrid w:val="0"/>
                <w:szCs w:val="28"/>
              </w:rPr>
              <w:t>17 305</w:t>
            </w:r>
          </w:p>
        </w:tc>
      </w:tr>
      <w:tr w:rsidR="002C1237" w:rsidRPr="002C1237" w14:paraId="7E5C72DD" w14:textId="77777777" w:rsidTr="00E8485B">
        <w:trPr>
          <w:trHeight w:val="353"/>
        </w:trPr>
        <w:tc>
          <w:tcPr>
            <w:tcW w:w="642" w:type="dxa"/>
            <w:shd w:val="clear" w:color="auto" w:fill="auto"/>
            <w:vAlign w:val="center"/>
            <w:hideMark/>
          </w:tcPr>
          <w:p w14:paraId="0ACF8018" w14:textId="77777777" w:rsidR="002C1237" w:rsidRPr="002C1237" w:rsidRDefault="002C1237" w:rsidP="002C1237">
            <w:pPr>
              <w:jc w:val="center"/>
              <w:rPr>
                <w:snapToGrid w:val="0"/>
                <w:szCs w:val="28"/>
              </w:rPr>
            </w:pPr>
            <w:r w:rsidRPr="002C1237">
              <w:rPr>
                <w:snapToGrid w:val="0"/>
                <w:szCs w:val="28"/>
              </w:rPr>
              <w:t>3</w:t>
            </w:r>
          </w:p>
        </w:tc>
        <w:tc>
          <w:tcPr>
            <w:tcW w:w="6979" w:type="dxa"/>
            <w:shd w:val="clear" w:color="auto" w:fill="auto"/>
            <w:vAlign w:val="center"/>
            <w:hideMark/>
          </w:tcPr>
          <w:p w14:paraId="5571CA52" w14:textId="77777777" w:rsidR="002C1237" w:rsidRPr="002C1237" w:rsidRDefault="002C1237" w:rsidP="002C1237">
            <w:pPr>
              <w:rPr>
                <w:snapToGrid w:val="0"/>
                <w:szCs w:val="28"/>
              </w:rPr>
            </w:pPr>
            <w:r w:rsidRPr="002C1237">
              <w:rPr>
                <w:snapToGrid w:val="0"/>
                <w:szCs w:val="28"/>
              </w:rPr>
              <w:t>Расходы на тепловую энергию</w:t>
            </w:r>
          </w:p>
        </w:tc>
        <w:tc>
          <w:tcPr>
            <w:tcW w:w="2154" w:type="dxa"/>
            <w:shd w:val="clear" w:color="auto" w:fill="auto"/>
            <w:vAlign w:val="center"/>
            <w:hideMark/>
          </w:tcPr>
          <w:p w14:paraId="096B8F13" w14:textId="77777777" w:rsidR="002C1237" w:rsidRPr="002C1237" w:rsidRDefault="002C1237" w:rsidP="002C1237">
            <w:pPr>
              <w:jc w:val="center"/>
              <w:rPr>
                <w:snapToGrid w:val="0"/>
                <w:szCs w:val="28"/>
              </w:rPr>
            </w:pPr>
            <w:r w:rsidRPr="002C1237">
              <w:rPr>
                <w:snapToGrid w:val="0"/>
                <w:szCs w:val="28"/>
              </w:rPr>
              <w:t>226 908</w:t>
            </w:r>
          </w:p>
        </w:tc>
      </w:tr>
      <w:tr w:rsidR="002C1237" w:rsidRPr="002C1237" w14:paraId="51123F28" w14:textId="77777777" w:rsidTr="00E8485B">
        <w:trPr>
          <w:trHeight w:val="353"/>
        </w:trPr>
        <w:tc>
          <w:tcPr>
            <w:tcW w:w="642" w:type="dxa"/>
            <w:shd w:val="clear" w:color="auto" w:fill="auto"/>
            <w:vAlign w:val="center"/>
            <w:hideMark/>
          </w:tcPr>
          <w:p w14:paraId="3BAF7382" w14:textId="77777777" w:rsidR="002C1237" w:rsidRPr="002C1237" w:rsidRDefault="002C1237" w:rsidP="002C1237">
            <w:pPr>
              <w:jc w:val="center"/>
              <w:rPr>
                <w:snapToGrid w:val="0"/>
                <w:szCs w:val="28"/>
              </w:rPr>
            </w:pPr>
            <w:r w:rsidRPr="002C1237">
              <w:rPr>
                <w:snapToGrid w:val="0"/>
                <w:szCs w:val="28"/>
              </w:rPr>
              <w:t>4</w:t>
            </w:r>
          </w:p>
        </w:tc>
        <w:tc>
          <w:tcPr>
            <w:tcW w:w="6979" w:type="dxa"/>
            <w:shd w:val="clear" w:color="auto" w:fill="auto"/>
            <w:vAlign w:val="center"/>
            <w:hideMark/>
          </w:tcPr>
          <w:p w14:paraId="54EF195E" w14:textId="77777777" w:rsidR="002C1237" w:rsidRPr="002C1237" w:rsidRDefault="002C1237" w:rsidP="002C1237">
            <w:pPr>
              <w:rPr>
                <w:snapToGrid w:val="0"/>
                <w:szCs w:val="28"/>
              </w:rPr>
            </w:pPr>
            <w:r w:rsidRPr="002C1237">
              <w:rPr>
                <w:snapToGrid w:val="0"/>
                <w:szCs w:val="28"/>
              </w:rPr>
              <w:t>Расходы на холодную воду</w:t>
            </w:r>
          </w:p>
        </w:tc>
        <w:tc>
          <w:tcPr>
            <w:tcW w:w="2154" w:type="dxa"/>
            <w:shd w:val="clear" w:color="auto" w:fill="auto"/>
            <w:vAlign w:val="center"/>
            <w:hideMark/>
          </w:tcPr>
          <w:p w14:paraId="73AD0E8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330E08D" w14:textId="77777777" w:rsidTr="00E8485B">
        <w:trPr>
          <w:trHeight w:val="353"/>
        </w:trPr>
        <w:tc>
          <w:tcPr>
            <w:tcW w:w="642" w:type="dxa"/>
            <w:shd w:val="clear" w:color="auto" w:fill="auto"/>
            <w:vAlign w:val="center"/>
            <w:hideMark/>
          </w:tcPr>
          <w:p w14:paraId="440DC8B5" w14:textId="77777777" w:rsidR="002C1237" w:rsidRPr="002C1237" w:rsidRDefault="002C1237" w:rsidP="002C1237">
            <w:pPr>
              <w:jc w:val="center"/>
              <w:rPr>
                <w:snapToGrid w:val="0"/>
                <w:szCs w:val="28"/>
              </w:rPr>
            </w:pPr>
            <w:r w:rsidRPr="002C1237">
              <w:rPr>
                <w:snapToGrid w:val="0"/>
                <w:szCs w:val="28"/>
              </w:rPr>
              <w:t>5</w:t>
            </w:r>
          </w:p>
        </w:tc>
        <w:tc>
          <w:tcPr>
            <w:tcW w:w="6979" w:type="dxa"/>
            <w:shd w:val="clear" w:color="auto" w:fill="auto"/>
            <w:vAlign w:val="center"/>
            <w:hideMark/>
          </w:tcPr>
          <w:p w14:paraId="5FD9A629" w14:textId="77777777" w:rsidR="002C1237" w:rsidRPr="002C1237" w:rsidRDefault="002C1237" w:rsidP="002C1237">
            <w:pPr>
              <w:rPr>
                <w:snapToGrid w:val="0"/>
                <w:szCs w:val="28"/>
              </w:rPr>
            </w:pPr>
            <w:r w:rsidRPr="002C1237">
              <w:rPr>
                <w:snapToGrid w:val="0"/>
                <w:szCs w:val="28"/>
              </w:rPr>
              <w:t>Расходы на теплоноситель</w:t>
            </w:r>
          </w:p>
        </w:tc>
        <w:tc>
          <w:tcPr>
            <w:tcW w:w="2154" w:type="dxa"/>
            <w:shd w:val="clear" w:color="auto" w:fill="auto"/>
            <w:vAlign w:val="center"/>
            <w:hideMark/>
          </w:tcPr>
          <w:p w14:paraId="3BC86E01" w14:textId="77777777" w:rsidR="002C1237" w:rsidRPr="002C1237" w:rsidRDefault="002C1237" w:rsidP="002C1237">
            <w:pPr>
              <w:jc w:val="center"/>
              <w:rPr>
                <w:snapToGrid w:val="0"/>
                <w:szCs w:val="28"/>
              </w:rPr>
            </w:pPr>
            <w:r w:rsidRPr="002C1237">
              <w:rPr>
                <w:snapToGrid w:val="0"/>
                <w:szCs w:val="28"/>
              </w:rPr>
              <w:t>5 778</w:t>
            </w:r>
          </w:p>
        </w:tc>
      </w:tr>
      <w:tr w:rsidR="002C1237" w:rsidRPr="002C1237" w14:paraId="43491983" w14:textId="77777777" w:rsidTr="00E8485B">
        <w:trPr>
          <w:trHeight w:val="353"/>
        </w:trPr>
        <w:tc>
          <w:tcPr>
            <w:tcW w:w="642" w:type="dxa"/>
            <w:shd w:val="clear" w:color="auto" w:fill="auto"/>
            <w:vAlign w:val="center"/>
            <w:hideMark/>
          </w:tcPr>
          <w:p w14:paraId="55233FF0" w14:textId="77777777" w:rsidR="002C1237" w:rsidRPr="002C1237" w:rsidRDefault="002C1237" w:rsidP="002C1237">
            <w:pPr>
              <w:jc w:val="center"/>
              <w:rPr>
                <w:snapToGrid w:val="0"/>
                <w:szCs w:val="28"/>
              </w:rPr>
            </w:pPr>
            <w:r w:rsidRPr="002C1237">
              <w:rPr>
                <w:snapToGrid w:val="0"/>
                <w:szCs w:val="28"/>
              </w:rPr>
              <w:t>6</w:t>
            </w:r>
          </w:p>
        </w:tc>
        <w:tc>
          <w:tcPr>
            <w:tcW w:w="6979" w:type="dxa"/>
            <w:shd w:val="clear" w:color="auto" w:fill="auto"/>
            <w:vAlign w:val="center"/>
            <w:hideMark/>
          </w:tcPr>
          <w:p w14:paraId="4458B54D" w14:textId="77777777" w:rsidR="002C1237" w:rsidRPr="002C1237" w:rsidRDefault="002C1237" w:rsidP="002C1237">
            <w:pPr>
              <w:rPr>
                <w:snapToGrid w:val="0"/>
                <w:szCs w:val="28"/>
              </w:rPr>
            </w:pPr>
            <w:r w:rsidRPr="002C1237">
              <w:rPr>
                <w:snapToGrid w:val="0"/>
                <w:szCs w:val="28"/>
              </w:rPr>
              <w:t>ИТОГО: (Стр. 6 = стр. 1 + стр. 2 + стр. 3 + стр. 4 + стр. 5.)</w:t>
            </w:r>
          </w:p>
        </w:tc>
        <w:tc>
          <w:tcPr>
            <w:tcW w:w="2154" w:type="dxa"/>
            <w:shd w:val="clear" w:color="auto" w:fill="auto"/>
            <w:vAlign w:val="center"/>
            <w:hideMark/>
          </w:tcPr>
          <w:p w14:paraId="1A302005" w14:textId="77777777" w:rsidR="002C1237" w:rsidRPr="002C1237" w:rsidRDefault="002C1237" w:rsidP="002C1237">
            <w:pPr>
              <w:jc w:val="center"/>
              <w:rPr>
                <w:snapToGrid w:val="0"/>
                <w:szCs w:val="28"/>
              </w:rPr>
            </w:pPr>
            <w:r w:rsidRPr="002C1237">
              <w:rPr>
                <w:snapToGrid w:val="0"/>
                <w:szCs w:val="28"/>
              </w:rPr>
              <w:t>249 991</w:t>
            </w:r>
          </w:p>
        </w:tc>
      </w:tr>
    </w:tbl>
    <w:p w14:paraId="66648B2F" w14:textId="77777777" w:rsidR="002C1237" w:rsidRPr="002C1237" w:rsidRDefault="002C1237" w:rsidP="002C1237">
      <w:pPr>
        <w:ind w:firstLine="709"/>
        <w:jc w:val="both"/>
        <w:rPr>
          <w:snapToGrid w:val="0"/>
          <w:sz w:val="28"/>
          <w:szCs w:val="28"/>
        </w:rPr>
      </w:pPr>
    </w:p>
    <w:p w14:paraId="3A3C66B0"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Расходы из прибыли принимаются на установленном уровне </w:t>
      </w:r>
      <w:r w:rsidRPr="002C1237">
        <w:rPr>
          <w:snapToGrid w:val="0"/>
          <w:sz w:val="28"/>
          <w:szCs w:val="28"/>
        </w:rPr>
        <w:br/>
        <w:t xml:space="preserve">для сопоставимости параметров расчета, так как были установлены </w:t>
      </w:r>
      <w:r w:rsidRPr="002C1237">
        <w:rPr>
          <w:snapToGrid w:val="0"/>
          <w:sz w:val="28"/>
          <w:szCs w:val="28"/>
        </w:rPr>
        <w:br/>
        <w:t>на основании нормативного уровня прибыли, выраженного в процентном отношении к НВВ.</w:t>
      </w:r>
    </w:p>
    <w:p w14:paraId="3A3C34E5" w14:textId="77777777" w:rsidR="002C1237" w:rsidRPr="002C1237" w:rsidRDefault="002C1237" w:rsidP="002C1237">
      <w:pPr>
        <w:tabs>
          <w:tab w:val="left" w:pos="1890"/>
        </w:tabs>
        <w:ind w:firstLine="709"/>
        <w:jc w:val="both"/>
        <w:rPr>
          <w:snapToGrid w:val="0"/>
          <w:sz w:val="28"/>
          <w:szCs w:val="28"/>
        </w:rPr>
      </w:pPr>
    </w:p>
    <w:p w14:paraId="32C60F8E" w14:textId="77777777" w:rsidR="002C1237" w:rsidRPr="002C1237" w:rsidRDefault="002C1237" w:rsidP="002C1237">
      <w:pPr>
        <w:tabs>
          <w:tab w:val="left" w:pos="1890"/>
        </w:tabs>
        <w:ind w:firstLine="709"/>
        <w:jc w:val="both"/>
        <w:rPr>
          <w:snapToGrid w:val="0"/>
          <w:sz w:val="28"/>
          <w:szCs w:val="28"/>
          <w:lang w:eastAsia="en-US"/>
        </w:rPr>
      </w:pPr>
      <w:r w:rsidRPr="002C1237">
        <w:rPr>
          <w:snapToGrid w:val="0"/>
          <w:sz w:val="28"/>
          <w:szCs w:val="28"/>
          <w:lang w:eastAsia="en-US"/>
        </w:rPr>
        <w:t>Сводный расчет фактической необходимой валовой выручки методом индексации установленных тарифов за 2022 год представлен в таблице 5.</w:t>
      </w:r>
    </w:p>
    <w:p w14:paraId="734F96AC" w14:textId="77777777" w:rsidR="002C1237" w:rsidRPr="002C1237" w:rsidRDefault="002C1237" w:rsidP="002C1237">
      <w:pPr>
        <w:tabs>
          <w:tab w:val="left" w:pos="1890"/>
        </w:tabs>
        <w:ind w:firstLine="851"/>
        <w:jc w:val="both"/>
        <w:rPr>
          <w:snapToGrid w:val="0"/>
          <w:sz w:val="28"/>
          <w:szCs w:val="28"/>
          <w:lang w:eastAsia="en-US"/>
        </w:rPr>
      </w:pPr>
    </w:p>
    <w:p w14:paraId="4F542764" w14:textId="77777777" w:rsidR="002C1237" w:rsidRPr="002C1237" w:rsidRDefault="002C1237" w:rsidP="002C1237">
      <w:pPr>
        <w:ind w:firstLine="720"/>
        <w:jc w:val="both"/>
        <w:rPr>
          <w:snapToGrid w:val="0"/>
          <w:sz w:val="28"/>
          <w:szCs w:val="28"/>
          <w:lang w:eastAsia="en-US"/>
        </w:rPr>
      </w:pPr>
      <w:r w:rsidRPr="002C1237">
        <w:rPr>
          <w:snapToGrid w:val="0"/>
          <w:sz w:val="28"/>
          <w:szCs w:val="28"/>
          <w:lang w:eastAsia="en-US"/>
        </w:rPr>
        <w:t xml:space="preserve"> </w:t>
      </w:r>
    </w:p>
    <w:p w14:paraId="6A77F82C" w14:textId="77777777" w:rsidR="002C1237" w:rsidRPr="002C1237" w:rsidRDefault="002C1237" w:rsidP="002C1237">
      <w:pPr>
        <w:ind w:left="14743" w:right="-567"/>
        <w:jc w:val="right"/>
        <w:rPr>
          <w:snapToGrid w:val="0"/>
          <w:sz w:val="28"/>
          <w:szCs w:val="28"/>
        </w:rPr>
      </w:pPr>
      <w:r w:rsidRPr="002C1237">
        <w:rPr>
          <w:snapToGrid w:val="0"/>
          <w:sz w:val="28"/>
          <w:szCs w:val="28"/>
          <w:lang w:eastAsia="en-US"/>
        </w:rPr>
        <w:br w:type="page"/>
      </w:r>
    </w:p>
    <w:p w14:paraId="1778AFD1" w14:textId="77777777" w:rsidR="002C1237" w:rsidRPr="002C1237" w:rsidRDefault="002C1237" w:rsidP="002C1237">
      <w:pPr>
        <w:numPr>
          <w:ilvl w:val="0"/>
          <w:numId w:val="22"/>
        </w:numPr>
        <w:spacing w:line="360" w:lineRule="auto"/>
        <w:ind w:left="1491" w:right="-428" w:hanging="357"/>
        <w:jc w:val="right"/>
        <w:rPr>
          <w:snapToGrid w:val="0"/>
          <w:sz w:val="28"/>
          <w:szCs w:val="28"/>
        </w:rPr>
      </w:pPr>
    </w:p>
    <w:p w14:paraId="0BFD93C2" w14:textId="77777777" w:rsidR="002C1237" w:rsidRPr="002C1237" w:rsidRDefault="002C1237" w:rsidP="002C1237">
      <w:pPr>
        <w:keepNext/>
        <w:ind w:right="141"/>
        <w:jc w:val="center"/>
        <w:outlineLvl w:val="2"/>
        <w:rPr>
          <w:rFonts w:cs="Arial"/>
          <w:b/>
          <w:bCs/>
          <w:snapToGrid w:val="0"/>
          <w:sz w:val="28"/>
          <w:szCs w:val="28"/>
          <w:lang w:eastAsia="en-US"/>
        </w:rPr>
      </w:pPr>
      <w:bookmarkStart w:id="341" w:name="_Toc147759878"/>
      <w:r w:rsidRPr="002C1237">
        <w:rPr>
          <w:rFonts w:cs="Arial"/>
          <w:b/>
          <w:bCs/>
          <w:snapToGrid w:val="0"/>
          <w:sz w:val="28"/>
          <w:szCs w:val="28"/>
          <w:lang w:eastAsia="en-US"/>
        </w:rPr>
        <w:t xml:space="preserve">Смета расходов (сводный расчет фактической необходимой </w:t>
      </w:r>
      <w:r w:rsidRPr="002C1237">
        <w:rPr>
          <w:rFonts w:cs="Arial"/>
          <w:b/>
          <w:bCs/>
          <w:snapToGrid w:val="0"/>
          <w:sz w:val="28"/>
          <w:szCs w:val="28"/>
          <w:lang w:eastAsia="en-US"/>
        </w:rPr>
        <w:br/>
        <w:t xml:space="preserve">валовой выручки методом индексации установленных </w:t>
      </w:r>
      <w:r w:rsidRPr="002C1237">
        <w:rPr>
          <w:rFonts w:cs="Arial"/>
          <w:b/>
          <w:bCs/>
          <w:snapToGrid w:val="0"/>
          <w:sz w:val="28"/>
          <w:szCs w:val="28"/>
          <w:lang w:eastAsia="en-US"/>
        </w:rPr>
        <w:br/>
        <w:t>тарифов на тепловую энергию)</w:t>
      </w:r>
      <w:bookmarkEnd w:id="341"/>
    </w:p>
    <w:p w14:paraId="1A1A411C" w14:textId="77777777" w:rsidR="002C1237" w:rsidRPr="002C1237" w:rsidRDefault="002C1237" w:rsidP="002C1237">
      <w:pPr>
        <w:jc w:val="right"/>
        <w:rPr>
          <w:snapToGrid w:val="0"/>
          <w:szCs w:val="28"/>
        </w:rPr>
      </w:pPr>
      <w:r w:rsidRPr="002C1237">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7241"/>
        <w:gridCol w:w="1893"/>
      </w:tblGrid>
      <w:tr w:rsidR="002C1237" w:rsidRPr="002C1237" w14:paraId="67513BE6" w14:textId="77777777" w:rsidTr="00E8485B">
        <w:trPr>
          <w:trHeight w:val="507"/>
        </w:trPr>
        <w:tc>
          <w:tcPr>
            <w:tcW w:w="638" w:type="dxa"/>
            <w:vMerge w:val="restart"/>
            <w:shd w:val="clear" w:color="auto" w:fill="auto"/>
            <w:vAlign w:val="center"/>
            <w:hideMark/>
          </w:tcPr>
          <w:p w14:paraId="7C409B85" w14:textId="77777777" w:rsidR="002C1237" w:rsidRPr="002C1237" w:rsidRDefault="002C1237" w:rsidP="002C1237">
            <w:pPr>
              <w:jc w:val="center"/>
              <w:rPr>
                <w:snapToGrid w:val="0"/>
                <w:szCs w:val="28"/>
              </w:rPr>
            </w:pPr>
            <w:r w:rsidRPr="002C1237">
              <w:rPr>
                <w:snapToGrid w:val="0"/>
                <w:szCs w:val="28"/>
              </w:rPr>
              <w:t>№ п/п</w:t>
            </w:r>
          </w:p>
        </w:tc>
        <w:tc>
          <w:tcPr>
            <w:tcW w:w="7267" w:type="dxa"/>
            <w:vMerge w:val="restart"/>
            <w:shd w:val="clear" w:color="auto" w:fill="auto"/>
            <w:vAlign w:val="center"/>
            <w:hideMark/>
          </w:tcPr>
          <w:p w14:paraId="559B410A"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899" w:type="dxa"/>
            <w:vMerge w:val="restart"/>
            <w:shd w:val="clear" w:color="auto" w:fill="auto"/>
            <w:vAlign w:val="center"/>
            <w:hideMark/>
          </w:tcPr>
          <w:p w14:paraId="401B030F" w14:textId="77777777" w:rsidR="002C1237" w:rsidRPr="002C1237" w:rsidRDefault="002C1237" w:rsidP="002C1237">
            <w:pPr>
              <w:jc w:val="center"/>
              <w:rPr>
                <w:snapToGrid w:val="0"/>
                <w:szCs w:val="28"/>
              </w:rPr>
            </w:pPr>
            <w:r w:rsidRPr="002C1237">
              <w:rPr>
                <w:snapToGrid w:val="0"/>
                <w:szCs w:val="28"/>
              </w:rPr>
              <w:t>Факт</w:t>
            </w:r>
            <w:r w:rsidRPr="002C1237">
              <w:rPr>
                <w:snapToGrid w:val="0"/>
                <w:szCs w:val="28"/>
              </w:rPr>
              <w:br/>
              <w:t>2022 года</w:t>
            </w:r>
          </w:p>
        </w:tc>
      </w:tr>
      <w:tr w:rsidR="002C1237" w:rsidRPr="002C1237" w14:paraId="45ACE74E" w14:textId="77777777" w:rsidTr="00E8485B">
        <w:trPr>
          <w:trHeight w:val="507"/>
        </w:trPr>
        <w:tc>
          <w:tcPr>
            <w:tcW w:w="638" w:type="dxa"/>
            <w:vMerge/>
            <w:shd w:val="clear" w:color="auto" w:fill="auto"/>
            <w:vAlign w:val="center"/>
            <w:hideMark/>
          </w:tcPr>
          <w:p w14:paraId="3273E483" w14:textId="77777777" w:rsidR="002C1237" w:rsidRPr="002C1237" w:rsidRDefault="002C1237" w:rsidP="002C1237">
            <w:pPr>
              <w:jc w:val="center"/>
              <w:rPr>
                <w:snapToGrid w:val="0"/>
                <w:szCs w:val="28"/>
              </w:rPr>
            </w:pPr>
          </w:p>
        </w:tc>
        <w:tc>
          <w:tcPr>
            <w:tcW w:w="7267" w:type="dxa"/>
            <w:vMerge/>
            <w:shd w:val="clear" w:color="auto" w:fill="auto"/>
            <w:vAlign w:val="center"/>
            <w:hideMark/>
          </w:tcPr>
          <w:p w14:paraId="23123608" w14:textId="77777777" w:rsidR="002C1237" w:rsidRPr="002C1237" w:rsidRDefault="002C1237" w:rsidP="002C1237">
            <w:pPr>
              <w:jc w:val="center"/>
              <w:rPr>
                <w:snapToGrid w:val="0"/>
                <w:szCs w:val="28"/>
              </w:rPr>
            </w:pPr>
          </w:p>
        </w:tc>
        <w:tc>
          <w:tcPr>
            <w:tcW w:w="1899" w:type="dxa"/>
            <w:vMerge/>
            <w:shd w:val="clear" w:color="auto" w:fill="auto"/>
            <w:vAlign w:val="center"/>
            <w:hideMark/>
          </w:tcPr>
          <w:p w14:paraId="0CAF8C7A" w14:textId="77777777" w:rsidR="002C1237" w:rsidRPr="002C1237" w:rsidRDefault="002C1237" w:rsidP="002C1237">
            <w:pPr>
              <w:jc w:val="center"/>
              <w:rPr>
                <w:snapToGrid w:val="0"/>
                <w:szCs w:val="28"/>
              </w:rPr>
            </w:pPr>
          </w:p>
        </w:tc>
      </w:tr>
      <w:tr w:rsidR="002C1237" w:rsidRPr="002C1237" w14:paraId="68D1B5A0" w14:textId="77777777" w:rsidTr="00E8485B">
        <w:trPr>
          <w:trHeight w:val="360"/>
        </w:trPr>
        <w:tc>
          <w:tcPr>
            <w:tcW w:w="638" w:type="dxa"/>
            <w:shd w:val="clear" w:color="auto" w:fill="auto"/>
            <w:vAlign w:val="center"/>
            <w:hideMark/>
          </w:tcPr>
          <w:p w14:paraId="15328404" w14:textId="77777777" w:rsidR="002C1237" w:rsidRPr="002C1237" w:rsidRDefault="002C1237" w:rsidP="002C1237">
            <w:pPr>
              <w:jc w:val="center"/>
              <w:rPr>
                <w:snapToGrid w:val="0"/>
                <w:szCs w:val="28"/>
              </w:rPr>
            </w:pPr>
            <w:r w:rsidRPr="002C1237">
              <w:rPr>
                <w:snapToGrid w:val="0"/>
                <w:szCs w:val="28"/>
              </w:rPr>
              <w:t>1</w:t>
            </w:r>
          </w:p>
        </w:tc>
        <w:tc>
          <w:tcPr>
            <w:tcW w:w="7267" w:type="dxa"/>
            <w:shd w:val="clear" w:color="auto" w:fill="auto"/>
            <w:vAlign w:val="center"/>
            <w:hideMark/>
          </w:tcPr>
          <w:p w14:paraId="4DFF376A"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899" w:type="dxa"/>
            <w:shd w:val="clear" w:color="auto" w:fill="auto"/>
            <w:vAlign w:val="center"/>
            <w:hideMark/>
          </w:tcPr>
          <w:p w14:paraId="52FDAC8E" w14:textId="77777777" w:rsidR="002C1237" w:rsidRPr="002C1237" w:rsidRDefault="002C1237" w:rsidP="002C1237">
            <w:pPr>
              <w:jc w:val="center"/>
              <w:rPr>
                <w:snapToGrid w:val="0"/>
                <w:szCs w:val="28"/>
              </w:rPr>
            </w:pPr>
            <w:r w:rsidRPr="002C1237">
              <w:rPr>
                <w:snapToGrid w:val="0"/>
                <w:szCs w:val="28"/>
              </w:rPr>
              <w:t>696 074</w:t>
            </w:r>
          </w:p>
        </w:tc>
      </w:tr>
      <w:tr w:rsidR="002C1237" w:rsidRPr="002C1237" w14:paraId="02DC6BE0" w14:textId="77777777" w:rsidTr="00E8485B">
        <w:trPr>
          <w:trHeight w:val="360"/>
        </w:trPr>
        <w:tc>
          <w:tcPr>
            <w:tcW w:w="638" w:type="dxa"/>
            <w:shd w:val="clear" w:color="auto" w:fill="auto"/>
            <w:vAlign w:val="center"/>
            <w:hideMark/>
          </w:tcPr>
          <w:p w14:paraId="5031A67F" w14:textId="77777777" w:rsidR="002C1237" w:rsidRPr="002C1237" w:rsidRDefault="002C1237" w:rsidP="002C1237">
            <w:pPr>
              <w:jc w:val="center"/>
              <w:rPr>
                <w:snapToGrid w:val="0"/>
                <w:szCs w:val="28"/>
              </w:rPr>
            </w:pPr>
            <w:r w:rsidRPr="002C1237">
              <w:rPr>
                <w:snapToGrid w:val="0"/>
                <w:szCs w:val="28"/>
              </w:rPr>
              <w:t>2</w:t>
            </w:r>
          </w:p>
        </w:tc>
        <w:tc>
          <w:tcPr>
            <w:tcW w:w="7267" w:type="dxa"/>
            <w:shd w:val="clear" w:color="auto" w:fill="auto"/>
            <w:vAlign w:val="center"/>
            <w:hideMark/>
          </w:tcPr>
          <w:p w14:paraId="1BCD3B25"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899" w:type="dxa"/>
            <w:shd w:val="clear" w:color="auto" w:fill="auto"/>
            <w:vAlign w:val="center"/>
            <w:hideMark/>
          </w:tcPr>
          <w:p w14:paraId="2B62A839" w14:textId="77777777" w:rsidR="002C1237" w:rsidRPr="002C1237" w:rsidRDefault="002C1237" w:rsidP="002C1237">
            <w:pPr>
              <w:jc w:val="center"/>
              <w:rPr>
                <w:snapToGrid w:val="0"/>
                <w:szCs w:val="28"/>
              </w:rPr>
            </w:pPr>
            <w:r w:rsidRPr="002C1237">
              <w:rPr>
                <w:snapToGrid w:val="0"/>
                <w:szCs w:val="28"/>
              </w:rPr>
              <w:t>9 253</w:t>
            </w:r>
          </w:p>
        </w:tc>
      </w:tr>
      <w:tr w:rsidR="002C1237" w:rsidRPr="002C1237" w14:paraId="654026F8" w14:textId="77777777" w:rsidTr="00E8485B">
        <w:trPr>
          <w:trHeight w:val="1080"/>
        </w:trPr>
        <w:tc>
          <w:tcPr>
            <w:tcW w:w="638" w:type="dxa"/>
            <w:shd w:val="clear" w:color="auto" w:fill="auto"/>
            <w:vAlign w:val="center"/>
            <w:hideMark/>
          </w:tcPr>
          <w:p w14:paraId="5D2329B2" w14:textId="77777777" w:rsidR="002C1237" w:rsidRPr="002C1237" w:rsidRDefault="002C1237" w:rsidP="002C1237">
            <w:pPr>
              <w:jc w:val="center"/>
              <w:rPr>
                <w:snapToGrid w:val="0"/>
                <w:szCs w:val="28"/>
              </w:rPr>
            </w:pPr>
            <w:r w:rsidRPr="002C1237">
              <w:rPr>
                <w:snapToGrid w:val="0"/>
                <w:szCs w:val="28"/>
              </w:rPr>
              <w:t>3</w:t>
            </w:r>
          </w:p>
        </w:tc>
        <w:tc>
          <w:tcPr>
            <w:tcW w:w="7267" w:type="dxa"/>
            <w:shd w:val="clear" w:color="auto" w:fill="auto"/>
            <w:vAlign w:val="center"/>
            <w:hideMark/>
          </w:tcPr>
          <w:p w14:paraId="290369C9"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899" w:type="dxa"/>
            <w:shd w:val="clear" w:color="auto" w:fill="auto"/>
            <w:vAlign w:val="center"/>
            <w:hideMark/>
          </w:tcPr>
          <w:p w14:paraId="02FDFF84" w14:textId="77777777" w:rsidR="002C1237" w:rsidRPr="002C1237" w:rsidRDefault="002C1237" w:rsidP="002C1237">
            <w:pPr>
              <w:jc w:val="center"/>
              <w:rPr>
                <w:snapToGrid w:val="0"/>
                <w:szCs w:val="28"/>
              </w:rPr>
            </w:pPr>
            <w:r w:rsidRPr="002C1237">
              <w:rPr>
                <w:snapToGrid w:val="0"/>
                <w:szCs w:val="28"/>
              </w:rPr>
              <w:t>249 991</w:t>
            </w:r>
          </w:p>
        </w:tc>
      </w:tr>
      <w:tr w:rsidR="002C1237" w:rsidRPr="002C1237" w14:paraId="1CBC4D01" w14:textId="77777777" w:rsidTr="00E8485B">
        <w:trPr>
          <w:trHeight w:val="360"/>
        </w:trPr>
        <w:tc>
          <w:tcPr>
            <w:tcW w:w="638" w:type="dxa"/>
            <w:shd w:val="clear" w:color="auto" w:fill="auto"/>
            <w:vAlign w:val="center"/>
            <w:hideMark/>
          </w:tcPr>
          <w:p w14:paraId="6923E4E4" w14:textId="77777777" w:rsidR="002C1237" w:rsidRPr="002C1237" w:rsidRDefault="002C1237" w:rsidP="002C1237">
            <w:pPr>
              <w:jc w:val="center"/>
              <w:rPr>
                <w:snapToGrid w:val="0"/>
                <w:szCs w:val="28"/>
              </w:rPr>
            </w:pPr>
            <w:r w:rsidRPr="002C1237">
              <w:rPr>
                <w:snapToGrid w:val="0"/>
                <w:szCs w:val="28"/>
              </w:rPr>
              <w:t>4</w:t>
            </w:r>
          </w:p>
        </w:tc>
        <w:tc>
          <w:tcPr>
            <w:tcW w:w="7267" w:type="dxa"/>
            <w:shd w:val="clear" w:color="auto" w:fill="auto"/>
            <w:vAlign w:val="center"/>
            <w:hideMark/>
          </w:tcPr>
          <w:p w14:paraId="2110E5C8" w14:textId="77777777" w:rsidR="002C1237" w:rsidRPr="002C1237" w:rsidRDefault="002C1237" w:rsidP="002C1237">
            <w:pPr>
              <w:rPr>
                <w:snapToGrid w:val="0"/>
                <w:szCs w:val="28"/>
              </w:rPr>
            </w:pPr>
            <w:r w:rsidRPr="002C1237">
              <w:rPr>
                <w:snapToGrid w:val="0"/>
                <w:szCs w:val="28"/>
              </w:rPr>
              <w:t>Прибыль</w:t>
            </w:r>
          </w:p>
        </w:tc>
        <w:tc>
          <w:tcPr>
            <w:tcW w:w="1899" w:type="dxa"/>
            <w:shd w:val="clear" w:color="auto" w:fill="auto"/>
            <w:vAlign w:val="center"/>
            <w:hideMark/>
          </w:tcPr>
          <w:p w14:paraId="204BF32A" w14:textId="77777777" w:rsidR="002C1237" w:rsidRPr="002C1237" w:rsidRDefault="002C1237" w:rsidP="002C1237">
            <w:pPr>
              <w:jc w:val="center"/>
              <w:rPr>
                <w:snapToGrid w:val="0"/>
                <w:szCs w:val="28"/>
              </w:rPr>
            </w:pPr>
            <w:r w:rsidRPr="002C1237">
              <w:rPr>
                <w:snapToGrid w:val="0"/>
                <w:szCs w:val="28"/>
              </w:rPr>
              <w:t>28 340</w:t>
            </w:r>
          </w:p>
        </w:tc>
      </w:tr>
      <w:tr w:rsidR="002C1237" w:rsidRPr="002C1237" w14:paraId="0E8F3BB8" w14:textId="77777777" w:rsidTr="00E8485B">
        <w:trPr>
          <w:trHeight w:val="351"/>
        </w:trPr>
        <w:tc>
          <w:tcPr>
            <w:tcW w:w="638" w:type="dxa"/>
            <w:shd w:val="clear" w:color="auto" w:fill="auto"/>
            <w:vAlign w:val="center"/>
            <w:hideMark/>
          </w:tcPr>
          <w:p w14:paraId="7EE2E26C" w14:textId="77777777" w:rsidR="002C1237" w:rsidRPr="002C1237" w:rsidRDefault="002C1237" w:rsidP="002C1237">
            <w:pPr>
              <w:jc w:val="center"/>
              <w:rPr>
                <w:snapToGrid w:val="0"/>
                <w:szCs w:val="28"/>
              </w:rPr>
            </w:pPr>
            <w:r w:rsidRPr="002C1237">
              <w:rPr>
                <w:snapToGrid w:val="0"/>
                <w:szCs w:val="28"/>
              </w:rPr>
              <w:t>5</w:t>
            </w:r>
          </w:p>
        </w:tc>
        <w:tc>
          <w:tcPr>
            <w:tcW w:w="7267" w:type="dxa"/>
            <w:shd w:val="clear" w:color="auto" w:fill="auto"/>
            <w:vAlign w:val="center"/>
            <w:hideMark/>
          </w:tcPr>
          <w:p w14:paraId="611538E0"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899" w:type="dxa"/>
            <w:shd w:val="clear" w:color="auto" w:fill="auto"/>
            <w:vAlign w:val="center"/>
            <w:hideMark/>
          </w:tcPr>
          <w:p w14:paraId="0633DC18" w14:textId="77777777" w:rsidR="002C1237" w:rsidRPr="002C1237" w:rsidRDefault="002C1237" w:rsidP="002C1237">
            <w:pPr>
              <w:jc w:val="center"/>
              <w:rPr>
                <w:snapToGrid w:val="0"/>
                <w:szCs w:val="28"/>
              </w:rPr>
            </w:pPr>
            <w:r w:rsidRPr="002C1237">
              <w:rPr>
                <w:snapToGrid w:val="0"/>
                <w:szCs w:val="28"/>
              </w:rPr>
              <w:t>31 715</w:t>
            </w:r>
          </w:p>
        </w:tc>
      </w:tr>
      <w:tr w:rsidR="002C1237" w:rsidRPr="002C1237" w14:paraId="29A4D7DD" w14:textId="77777777" w:rsidTr="00E8485B">
        <w:trPr>
          <w:trHeight w:val="360"/>
        </w:trPr>
        <w:tc>
          <w:tcPr>
            <w:tcW w:w="638" w:type="dxa"/>
            <w:shd w:val="clear" w:color="auto" w:fill="auto"/>
            <w:vAlign w:val="center"/>
            <w:hideMark/>
          </w:tcPr>
          <w:p w14:paraId="27F2C1C2" w14:textId="77777777" w:rsidR="002C1237" w:rsidRPr="002C1237" w:rsidRDefault="002C1237" w:rsidP="002C1237">
            <w:pPr>
              <w:jc w:val="center"/>
              <w:rPr>
                <w:snapToGrid w:val="0"/>
                <w:szCs w:val="28"/>
              </w:rPr>
            </w:pPr>
            <w:r w:rsidRPr="002C1237">
              <w:rPr>
                <w:snapToGrid w:val="0"/>
                <w:szCs w:val="28"/>
              </w:rPr>
              <w:t>6</w:t>
            </w:r>
          </w:p>
        </w:tc>
        <w:tc>
          <w:tcPr>
            <w:tcW w:w="7267" w:type="dxa"/>
            <w:shd w:val="clear" w:color="auto" w:fill="auto"/>
            <w:vAlign w:val="center"/>
            <w:hideMark/>
          </w:tcPr>
          <w:p w14:paraId="270006FF"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899" w:type="dxa"/>
            <w:shd w:val="clear" w:color="auto" w:fill="auto"/>
            <w:vAlign w:val="center"/>
            <w:hideMark/>
          </w:tcPr>
          <w:p w14:paraId="47191E1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DF77C5D" w14:textId="77777777" w:rsidTr="00E8485B">
        <w:trPr>
          <w:trHeight w:val="993"/>
        </w:trPr>
        <w:tc>
          <w:tcPr>
            <w:tcW w:w="638" w:type="dxa"/>
            <w:shd w:val="clear" w:color="auto" w:fill="auto"/>
            <w:vAlign w:val="center"/>
            <w:hideMark/>
          </w:tcPr>
          <w:p w14:paraId="33F9FBE6" w14:textId="77777777" w:rsidR="002C1237" w:rsidRPr="002C1237" w:rsidRDefault="002C1237" w:rsidP="002C1237">
            <w:pPr>
              <w:jc w:val="center"/>
              <w:rPr>
                <w:snapToGrid w:val="0"/>
                <w:szCs w:val="28"/>
              </w:rPr>
            </w:pPr>
            <w:r w:rsidRPr="002C1237">
              <w:rPr>
                <w:snapToGrid w:val="0"/>
                <w:szCs w:val="28"/>
              </w:rPr>
              <w:t>7</w:t>
            </w:r>
          </w:p>
        </w:tc>
        <w:tc>
          <w:tcPr>
            <w:tcW w:w="7267" w:type="dxa"/>
            <w:shd w:val="clear" w:color="auto" w:fill="auto"/>
            <w:vAlign w:val="center"/>
            <w:hideMark/>
          </w:tcPr>
          <w:p w14:paraId="18416C64"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99" w:type="dxa"/>
            <w:shd w:val="clear" w:color="auto" w:fill="auto"/>
            <w:vAlign w:val="center"/>
            <w:hideMark/>
          </w:tcPr>
          <w:p w14:paraId="20E7F6E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2A5A2C3" w14:textId="77777777" w:rsidTr="00E8485B">
        <w:trPr>
          <w:trHeight w:val="1080"/>
        </w:trPr>
        <w:tc>
          <w:tcPr>
            <w:tcW w:w="638" w:type="dxa"/>
            <w:shd w:val="clear" w:color="auto" w:fill="auto"/>
            <w:vAlign w:val="center"/>
            <w:hideMark/>
          </w:tcPr>
          <w:p w14:paraId="1A6AFF70" w14:textId="77777777" w:rsidR="002C1237" w:rsidRPr="002C1237" w:rsidRDefault="002C1237" w:rsidP="002C1237">
            <w:pPr>
              <w:jc w:val="center"/>
              <w:rPr>
                <w:snapToGrid w:val="0"/>
                <w:szCs w:val="28"/>
              </w:rPr>
            </w:pPr>
            <w:r w:rsidRPr="002C1237">
              <w:rPr>
                <w:snapToGrid w:val="0"/>
                <w:szCs w:val="28"/>
              </w:rPr>
              <w:t>8</w:t>
            </w:r>
          </w:p>
        </w:tc>
        <w:tc>
          <w:tcPr>
            <w:tcW w:w="7267" w:type="dxa"/>
            <w:shd w:val="clear" w:color="auto" w:fill="auto"/>
            <w:vAlign w:val="center"/>
            <w:hideMark/>
          </w:tcPr>
          <w:p w14:paraId="15D624B6"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899" w:type="dxa"/>
            <w:shd w:val="clear" w:color="auto" w:fill="auto"/>
            <w:vAlign w:val="center"/>
            <w:hideMark/>
          </w:tcPr>
          <w:p w14:paraId="534B165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7523727" w14:textId="77777777" w:rsidTr="00E8485B">
        <w:trPr>
          <w:trHeight w:val="720"/>
        </w:trPr>
        <w:tc>
          <w:tcPr>
            <w:tcW w:w="638" w:type="dxa"/>
            <w:shd w:val="clear" w:color="auto" w:fill="auto"/>
            <w:vAlign w:val="center"/>
            <w:hideMark/>
          </w:tcPr>
          <w:p w14:paraId="2761D66D" w14:textId="77777777" w:rsidR="002C1237" w:rsidRPr="002C1237" w:rsidRDefault="002C1237" w:rsidP="002C1237">
            <w:pPr>
              <w:jc w:val="center"/>
              <w:rPr>
                <w:snapToGrid w:val="0"/>
                <w:szCs w:val="28"/>
              </w:rPr>
            </w:pPr>
            <w:r w:rsidRPr="002C1237">
              <w:rPr>
                <w:snapToGrid w:val="0"/>
                <w:szCs w:val="28"/>
              </w:rPr>
              <w:t>9</w:t>
            </w:r>
          </w:p>
        </w:tc>
        <w:tc>
          <w:tcPr>
            <w:tcW w:w="7267" w:type="dxa"/>
            <w:shd w:val="clear" w:color="auto" w:fill="auto"/>
            <w:vAlign w:val="center"/>
            <w:hideMark/>
          </w:tcPr>
          <w:p w14:paraId="6F6BE74B"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899" w:type="dxa"/>
            <w:shd w:val="clear" w:color="auto" w:fill="auto"/>
            <w:vAlign w:val="center"/>
            <w:hideMark/>
          </w:tcPr>
          <w:p w14:paraId="199514F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6189F09" w14:textId="77777777" w:rsidTr="00E8485B">
        <w:trPr>
          <w:trHeight w:val="864"/>
        </w:trPr>
        <w:tc>
          <w:tcPr>
            <w:tcW w:w="638" w:type="dxa"/>
            <w:shd w:val="clear" w:color="auto" w:fill="auto"/>
            <w:vAlign w:val="center"/>
            <w:hideMark/>
          </w:tcPr>
          <w:p w14:paraId="781A8A76" w14:textId="77777777" w:rsidR="002C1237" w:rsidRPr="002C1237" w:rsidRDefault="002C1237" w:rsidP="002C1237">
            <w:pPr>
              <w:jc w:val="center"/>
              <w:rPr>
                <w:snapToGrid w:val="0"/>
                <w:szCs w:val="28"/>
              </w:rPr>
            </w:pPr>
            <w:r w:rsidRPr="002C1237">
              <w:rPr>
                <w:snapToGrid w:val="0"/>
                <w:szCs w:val="28"/>
              </w:rPr>
              <w:t>10</w:t>
            </w:r>
          </w:p>
        </w:tc>
        <w:tc>
          <w:tcPr>
            <w:tcW w:w="7267" w:type="dxa"/>
            <w:shd w:val="clear" w:color="auto" w:fill="auto"/>
            <w:vAlign w:val="center"/>
            <w:hideMark/>
          </w:tcPr>
          <w:p w14:paraId="2D3ED305" w14:textId="77777777" w:rsidR="002C1237" w:rsidRPr="002C1237" w:rsidRDefault="002C1237" w:rsidP="002C1237">
            <w:pPr>
              <w:rPr>
                <w:snapToGrid w:val="0"/>
                <w:szCs w:val="28"/>
              </w:rPr>
            </w:pPr>
            <w:r w:rsidRPr="002C1237">
              <w:rPr>
                <w:snapToGrid w:val="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99" w:type="dxa"/>
            <w:shd w:val="clear" w:color="auto" w:fill="auto"/>
            <w:vAlign w:val="center"/>
            <w:hideMark/>
          </w:tcPr>
          <w:p w14:paraId="5E322DE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FAFD9ED" w14:textId="77777777" w:rsidTr="00E8485B">
        <w:trPr>
          <w:trHeight w:val="360"/>
        </w:trPr>
        <w:tc>
          <w:tcPr>
            <w:tcW w:w="638" w:type="dxa"/>
            <w:shd w:val="clear" w:color="auto" w:fill="auto"/>
            <w:vAlign w:val="center"/>
          </w:tcPr>
          <w:p w14:paraId="3999F01D" w14:textId="77777777" w:rsidR="002C1237" w:rsidRPr="002C1237" w:rsidRDefault="002C1237" w:rsidP="002C1237">
            <w:pPr>
              <w:jc w:val="center"/>
              <w:rPr>
                <w:snapToGrid w:val="0"/>
                <w:szCs w:val="28"/>
              </w:rPr>
            </w:pPr>
            <w:r w:rsidRPr="002C1237">
              <w:rPr>
                <w:snapToGrid w:val="0"/>
                <w:szCs w:val="28"/>
              </w:rPr>
              <w:t>11</w:t>
            </w:r>
          </w:p>
        </w:tc>
        <w:tc>
          <w:tcPr>
            <w:tcW w:w="7267" w:type="dxa"/>
            <w:shd w:val="clear" w:color="auto" w:fill="auto"/>
            <w:vAlign w:val="center"/>
          </w:tcPr>
          <w:p w14:paraId="619D6C30" w14:textId="77777777" w:rsidR="002C1237" w:rsidRPr="002C1237" w:rsidRDefault="002C1237" w:rsidP="002C1237">
            <w:pPr>
              <w:autoSpaceDE w:val="0"/>
              <w:autoSpaceDN w:val="0"/>
              <w:adjustRightInd w:val="0"/>
              <w:jc w:val="both"/>
              <w:rPr>
                <w:snapToGrid w:val="0"/>
                <w:szCs w:val="28"/>
              </w:rPr>
            </w:pPr>
            <w:r w:rsidRPr="002C1237">
              <w:rPr>
                <w:snapToGrid w:val="0"/>
                <w:szCs w:val="28"/>
              </w:rPr>
              <w:t>Ограничение, связанное с соблюдением статьи 3 Федерального закона от 27.07.2010 № 190-ФЗ «О теплоснабжении»</w:t>
            </w:r>
          </w:p>
        </w:tc>
        <w:tc>
          <w:tcPr>
            <w:tcW w:w="1899" w:type="dxa"/>
            <w:shd w:val="clear" w:color="auto" w:fill="auto"/>
            <w:vAlign w:val="center"/>
          </w:tcPr>
          <w:p w14:paraId="6F4C5D9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2C72FFD" w14:textId="77777777" w:rsidTr="00E8485B">
        <w:trPr>
          <w:trHeight w:val="360"/>
        </w:trPr>
        <w:tc>
          <w:tcPr>
            <w:tcW w:w="638" w:type="dxa"/>
            <w:shd w:val="clear" w:color="auto" w:fill="auto"/>
            <w:vAlign w:val="center"/>
          </w:tcPr>
          <w:p w14:paraId="78483209" w14:textId="77777777" w:rsidR="002C1237" w:rsidRPr="002C1237" w:rsidRDefault="002C1237" w:rsidP="002C1237">
            <w:pPr>
              <w:jc w:val="center"/>
              <w:rPr>
                <w:snapToGrid w:val="0"/>
                <w:szCs w:val="28"/>
              </w:rPr>
            </w:pPr>
            <w:r w:rsidRPr="002C1237">
              <w:rPr>
                <w:snapToGrid w:val="0"/>
                <w:szCs w:val="28"/>
              </w:rPr>
              <w:t>12</w:t>
            </w:r>
          </w:p>
        </w:tc>
        <w:tc>
          <w:tcPr>
            <w:tcW w:w="7267" w:type="dxa"/>
            <w:shd w:val="clear" w:color="auto" w:fill="auto"/>
            <w:vAlign w:val="center"/>
          </w:tcPr>
          <w:p w14:paraId="04B4746A" w14:textId="77777777" w:rsidR="002C1237" w:rsidRPr="002C1237" w:rsidRDefault="002C1237" w:rsidP="002C1237">
            <w:pPr>
              <w:autoSpaceDE w:val="0"/>
              <w:autoSpaceDN w:val="0"/>
              <w:adjustRightInd w:val="0"/>
              <w:jc w:val="both"/>
              <w:rPr>
                <w:snapToGrid w:val="0"/>
                <w:szCs w:val="28"/>
              </w:rPr>
            </w:pPr>
            <w:r w:rsidRPr="002C1237">
              <w:rPr>
                <w:snapToGrid w:val="0"/>
                <w:szCs w:val="28"/>
              </w:rPr>
              <w:t>ИТОГО необходимая валовая выручка:</w:t>
            </w:r>
          </w:p>
          <w:p w14:paraId="19E2C4C7" w14:textId="77777777" w:rsidR="002C1237" w:rsidRPr="002C1237" w:rsidRDefault="002C1237" w:rsidP="002C1237">
            <w:pPr>
              <w:autoSpaceDE w:val="0"/>
              <w:autoSpaceDN w:val="0"/>
              <w:adjustRightInd w:val="0"/>
              <w:jc w:val="both"/>
              <w:rPr>
                <w:snapToGrid w:val="0"/>
                <w:szCs w:val="28"/>
              </w:rPr>
            </w:pPr>
            <w:r w:rsidRPr="002C1237">
              <w:rPr>
                <w:snapToGrid w:val="0"/>
                <w:szCs w:val="28"/>
              </w:rPr>
              <w:t xml:space="preserve">(Стр. 11 = стр. 1 + стр. 2 + стр. 3 + стр. 4 + стр. 5 + </w:t>
            </w:r>
            <w:r w:rsidRPr="002C1237">
              <w:rPr>
                <w:snapToGrid w:val="0"/>
                <w:szCs w:val="28"/>
              </w:rPr>
              <w:br/>
              <w:t>стр. 6 + стр. 7 + стр. 8 + стр. 9 + стр. 10.)</w:t>
            </w:r>
          </w:p>
        </w:tc>
        <w:tc>
          <w:tcPr>
            <w:tcW w:w="1899" w:type="dxa"/>
            <w:shd w:val="clear" w:color="auto" w:fill="auto"/>
            <w:vAlign w:val="center"/>
          </w:tcPr>
          <w:p w14:paraId="2BA3B799" w14:textId="77777777" w:rsidR="002C1237" w:rsidRPr="002C1237" w:rsidRDefault="002C1237" w:rsidP="002C1237">
            <w:pPr>
              <w:jc w:val="center"/>
              <w:rPr>
                <w:snapToGrid w:val="0"/>
                <w:szCs w:val="28"/>
              </w:rPr>
            </w:pPr>
            <w:r w:rsidRPr="002C1237">
              <w:rPr>
                <w:snapToGrid w:val="0"/>
                <w:szCs w:val="28"/>
              </w:rPr>
              <w:t>1 015 372</w:t>
            </w:r>
          </w:p>
        </w:tc>
      </w:tr>
    </w:tbl>
    <w:p w14:paraId="6E88DAB8" w14:textId="77777777" w:rsidR="002C1237" w:rsidRPr="002C1237" w:rsidRDefault="002C1237" w:rsidP="002C1237">
      <w:pPr>
        <w:ind w:firstLine="720"/>
        <w:jc w:val="both"/>
        <w:rPr>
          <w:snapToGrid w:val="0"/>
          <w:sz w:val="28"/>
          <w:szCs w:val="28"/>
        </w:rPr>
      </w:pPr>
    </w:p>
    <w:p w14:paraId="133BAE92" w14:textId="77777777" w:rsidR="002C1237" w:rsidRPr="002C1237" w:rsidRDefault="002C1237" w:rsidP="002C1237">
      <w:pPr>
        <w:ind w:firstLine="720"/>
        <w:jc w:val="both"/>
        <w:rPr>
          <w:snapToGrid w:val="0"/>
          <w:sz w:val="28"/>
          <w:szCs w:val="28"/>
        </w:rPr>
      </w:pPr>
      <w:r w:rsidRPr="002C1237">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2022 год.</w:t>
      </w:r>
    </w:p>
    <w:p w14:paraId="73A4D5E7" w14:textId="77777777" w:rsidR="002C1237" w:rsidRPr="002C1237" w:rsidRDefault="002C1237" w:rsidP="002C1237">
      <w:pPr>
        <w:ind w:firstLine="709"/>
        <w:jc w:val="both"/>
        <w:rPr>
          <w:snapToGrid w:val="0"/>
          <w:sz w:val="28"/>
          <w:szCs w:val="28"/>
        </w:rPr>
      </w:pPr>
    </w:p>
    <w:p w14:paraId="15AEE7F8" w14:textId="77777777" w:rsidR="002C1237" w:rsidRPr="002C1237" w:rsidRDefault="002C1237" w:rsidP="002C1237">
      <w:pPr>
        <w:ind w:firstLine="709"/>
        <w:jc w:val="both"/>
        <w:rPr>
          <w:snapToGrid w:val="0"/>
          <w:sz w:val="28"/>
          <w:szCs w:val="28"/>
        </w:rPr>
      </w:pPr>
    </w:p>
    <w:p w14:paraId="7205E20B" w14:textId="77777777" w:rsidR="002C1237" w:rsidRPr="002C1237" w:rsidRDefault="002C1237" w:rsidP="002C1237">
      <w:pPr>
        <w:ind w:firstLine="709"/>
        <w:jc w:val="both"/>
        <w:rPr>
          <w:snapToGrid w:val="0"/>
          <w:sz w:val="28"/>
          <w:szCs w:val="28"/>
        </w:rPr>
      </w:pPr>
    </w:p>
    <w:p w14:paraId="66BDAEBD" w14:textId="77777777" w:rsidR="002C1237" w:rsidRPr="002C1237" w:rsidRDefault="002C1237" w:rsidP="002C1237">
      <w:pPr>
        <w:tabs>
          <w:tab w:val="left" w:pos="1890"/>
        </w:tabs>
        <w:ind w:left="14743" w:right="-567"/>
        <w:jc w:val="right"/>
        <w:rPr>
          <w:snapToGrid w:val="0"/>
          <w:sz w:val="28"/>
          <w:szCs w:val="28"/>
        </w:rPr>
      </w:pPr>
    </w:p>
    <w:p w14:paraId="15E5747C" w14:textId="77777777" w:rsidR="002C1237" w:rsidRPr="002C1237" w:rsidRDefault="002C1237" w:rsidP="002C1237">
      <w:pPr>
        <w:numPr>
          <w:ilvl w:val="0"/>
          <w:numId w:val="22"/>
        </w:numPr>
        <w:spacing w:line="360" w:lineRule="auto"/>
        <w:ind w:left="1491" w:right="-426" w:hanging="357"/>
        <w:jc w:val="right"/>
        <w:rPr>
          <w:snapToGrid w:val="0"/>
          <w:sz w:val="28"/>
          <w:szCs w:val="28"/>
        </w:rPr>
      </w:pPr>
    </w:p>
    <w:p w14:paraId="1EB27B23" w14:textId="77777777" w:rsidR="002C1237" w:rsidRPr="002C1237" w:rsidRDefault="002C1237" w:rsidP="002C1237">
      <w:pPr>
        <w:keepNext/>
        <w:ind w:right="141"/>
        <w:jc w:val="center"/>
        <w:outlineLvl w:val="2"/>
        <w:rPr>
          <w:rFonts w:cs="Arial"/>
          <w:b/>
          <w:bCs/>
          <w:snapToGrid w:val="0"/>
          <w:sz w:val="28"/>
          <w:szCs w:val="28"/>
          <w:lang w:eastAsia="en-US"/>
        </w:rPr>
      </w:pPr>
      <w:bookmarkStart w:id="342" w:name="_Toc147759879"/>
      <w:r w:rsidRPr="002C1237">
        <w:rPr>
          <w:rFonts w:cs="Arial"/>
          <w:b/>
          <w:bCs/>
          <w:snapToGrid w:val="0"/>
          <w:sz w:val="28"/>
          <w:szCs w:val="28"/>
          <w:lang w:eastAsia="en-US"/>
        </w:rPr>
        <w:t xml:space="preserve">Расчёт корректировки с целью учета отклонений фактических значений параметров расчета тарифов от значений, учтенных </w:t>
      </w:r>
      <w:r w:rsidRPr="002C1237">
        <w:rPr>
          <w:rFonts w:cs="Arial"/>
          <w:b/>
          <w:bCs/>
          <w:snapToGrid w:val="0"/>
          <w:sz w:val="28"/>
          <w:szCs w:val="28"/>
          <w:lang w:eastAsia="en-US"/>
        </w:rPr>
        <w:br/>
        <w:t>при установлении тарифов (дельта НВВ)</w:t>
      </w:r>
      <w:bookmarkEnd w:id="342"/>
    </w:p>
    <w:p w14:paraId="402AA922" w14:textId="77777777" w:rsidR="002C1237" w:rsidRPr="002C1237" w:rsidRDefault="002C1237" w:rsidP="002C1237">
      <w:pPr>
        <w:ind w:firstLine="720"/>
        <w:jc w:val="center"/>
        <w:rPr>
          <w:snapToGrid w:val="0"/>
          <w:sz w:val="28"/>
          <w:szCs w:val="28"/>
        </w:r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6104"/>
        <w:gridCol w:w="1417"/>
        <w:gridCol w:w="1560"/>
      </w:tblGrid>
      <w:tr w:rsidR="002C1237" w:rsidRPr="002C1237" w14:paraId="0DD8DF74" w14:textId="77777777" w:rsidTr="00E8485B">
        <w:trPr>
          <w:trHeight w:val="313"/>
        </w:trPr>
        <w:tc>
          <w:tcPr>
            <w:tcW w:w="701" w:type="dxa"/>
            <w:vAlign w:val="center"/>
          </w:tcPr>
          <w:p w14:paraId="3FA758C4" w14:textId="77777777" w:rsidR="002C1237" w:rsidRPr="002C1237" w:rsidRDefault="002C1237" w:rsidP="002C1237">
            <w:pPr>
              <w:jc w:val="center"/>
              <w:rPr>
                <w:bCs/>
                <w:snapToGrid w:val="0"/>
                <w:szCs w:val="28"/>
              </w:rPr>
            </w:pPr>
            <w:r w:rsidRPr="002C1237">
              <w:rPr>
                <w:bCs/>
                <w:snapToGrid w:val="0"/>
                <w:szCs w:val="28"/>
              </w:rPr>
              <w:t>1</w:t>
            </w:r>
          </w:p>
        </w:tc>
        <w:tc>
          <w:tcPr>
            <w:tcW w:w="6104" w:type="dxa"/>
            <w:shd w:val="clear" w:color="auto" w:fill="auto"/>
            <w:vAlign w:val="center"/>
            <w:hideMark/>
          </w:tcPr>
          <w:p w14:paraId="120521C3" w14:textId="77777777" w:rsidR="002C1237" w:rsidRPr="002C1237" w:rsidRDefault="002C1237" w:rsidP="002C1237">
            <w:pPr>
              <w:rPr>
                <w:snapToGrid w:val="0"/>
                <w:szCs w:val="28"/>
              </w:rPr>
            </w:pPr>
            <w:r w:rsidRPr="002C1237">
              <w:rPr>
                <w:snapToGrid w:val="0"/>
                <w:szCs w:val="28"/>
              </w:rPr>
              <w:t>Фактическая необходимая валовая выручка</w:t>
            </w:r>
          </w:p>
        </w:tc>
        <w:tc>
          <w:tcPr>
            <w:tcW w:w="1417" w:type="dxa"/>
            <w:shd w:val="clear" w:color="auto" w:fill="auto"/>
            <w:vAlign w:val="center"/>
            <w:hideMark/>
          </w:tcPr>
          <w:p w14:paraId="69ECDF0C"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hideMark/>
          </w:tcPr>
          <w:p w14:paraId="3F35CBD1" w14:textId="77777777" w:rsidR="002C1237" w:rsidRPr="002C1237" w:rsidRDefault="002C1237" w:rsidP="002C1237">
            <w:pPr>
              <w:jc w:val="center"/>
              <w:rPr>
                <w:snapToGrid w:val="0"/>
                <w:szCs w:val="28"/>
              </w:rPr>
            </w:pPr>
            <w:r w:rsidRPr="002C1237">
              <w:rPr>
                <w:snapToGrid w:val="0"/>
                <w:szCs w:val="28"/>
              </w:rPr>
              <w:t>1 015 372</w:t>
            </w:r>
          </w:p>
        </w:tc>
      </w:tr>
      <w:tr w:rsidR="002C1237" w:rsidRPr="002C1237" w14:paraId="1C7BC596" w14:textId="77777777" w:rsidTr="00E8485B">
        <w:trPr>
          <w:trHeight w:val="407"/>
        </w:trPr>
        <w:tc>
          <w:tcPr>
            <w:tcW w:w="701" w:type="dxa"/>
            <w:vAlign w:val="center"/>
          </w:tcPr>
          <w:p w14:paraId="54012667" w14:textId="77777777" w:rsidR="002C1237" w:rsidRPr="002C1237" w:rsidRDefault="002C1237" w:rsidP="002C1237">
            <w:pPr>
              <w:jc w:val="center"/>
              <w:rPr>
                <w:bCs/>
                <w:snapToGrid w:val="0"/>
                <w:szCs w:val="28"/>
              </w:rPr>
            </w:pPr>
            <w:r w:rsidRPr="002C1237">
              <w:rPr>
                <w:bCs/>
                <w:snapToGrid w:val="0"/>
                <w:szCs w:val="28"/>
              </w:rPr>
              <w:t>2</w:t>
            </w:r>
          </w:p>
        </w:tc>
        <w:tc>
          <w:tcPr>
            <w:tcW w:w="6104" w:type="dxa"/>
            <w:shd w:val="clear" w:color="auto" w:fill="auto"/>
            <w:vAlign w:val="center"/>
          </w:tcPr>
          <w:p w14:paraId="4B2B1F46" w14:textId="77777777" w:rsidR="002C1237" w:rsidRPr="002C1237" w:rsidRDefault="002C1237" w:rsidP="002C1237">
            <w:pPr>
              <w:rPr>
                <w:snapToGrid w:val="0"/>
                <w:szCs w:val="28"/>
              </w:rPr>
            </w:pPr>
            <w:r w:rsidRPr="002C1237">
              <w:rPr>
                <w:snapToGrid w:val="0"/>
                <w:szCs w:val="28"/>
              </w:rPr>
              <w:t>Выручка от реализации тепловой энергии</w:t>
            </w:r>
          </w:p>
        </w:tc>
        <w:tc>
          <w:tcPr>
            <w:tcW w:w="1417" w:type="dxa"/>
            <w:shd w:val="clear" w:color="auto" w:fill="auto"/>
            <w:vAlign w:val="center"/>
          </w:tcPr>
          <w:p w14:paraId="505BA2CF"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6681CBFE" w14:textId="77777777" w:rsidR="002C1237" w:rsidRPr="002C1237" w:rsidRDefault="002C1237" w:rsidP="002C1237">
            <w:pPr>
              <w:jc w:val="center"/>
              <w:rPr>
                <w:snapToGrid w:val="0"/>
                <w:szCs w:val="28"/>
              </w:rPr>
            </w:pPr>
            <w:r w:rsidRPr="002C1237">
              <w:rPr>
                <w:snapToGrid w:val="0"/>
                <w:szCs w:val="28"/>
              </w:rPr>
              <w:t>936 925</w:t>
            </w:r>
          </w:p>
        </w:tc>
      </w:tr>
      <w:tr w:rsidR="002C1237" w:rsidRPr="002C1237" w14:paraId="528A214D" w14:textId="77777777" w:rsidTr="00E8485B">
        <w:trPr>
          <w:trHeight w:val="375"/>
        </w:trPr>
        <w:tc>
          <w:tcPr>
            <w:tcW w:w="701" w:type="dxa"/>
            <w:vAlign w:val="center"/>
          </w:tcPr>
          <w:p w14:paraId="5357DE10" w14:textId="77777777" w:rsidR="002C1237" w:rsidRPr="002C1237" w:rsidRDefault="002C1237" w:rsidP="002C1237">
            <w:pPr>
              <w:jc w:val="center"/>
              <w:rPr>
                <w:iCs/>
                <w:snapToGrid w:val="0"/>
                <w:szCs w:val="28"/>
              </w:rPr>
            </w:pPr>
            <w:r w:rsidRPr="002C1237">
              <w:rPr>
                <w:iCs/>
                <w:snapToGrid w:val="0"/>
                <w:szCs w:val="28"/>
              </w:rPr>
              <w:t>3</w:t>
            </w:r>
          </w:p>
        </w:tc>
        <w:tc>
          <w:tcPr>
            <w:tcW w:w="6104" w:type="dxa"/>
            <w:shd w:val="clear" w:color="auto" w:fill="auto"/>
            <w:vAlign w:val="center"/>
            <w:hideMark/>
          </w:tcPr>
          <w:p w14:paraId="6CEEEC18"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24E43E38"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6333BA97" w14:textId="77777777" w:rsidR="002C1237" w:rsidRPr="002C1237" w:rsidRDefault="002C1237" w:rsidP="002C1237">
            <w:pPr>
              <w:jc w:val="center"/>
              <w:rPr>
                <w:snapToGrid w:val="0"/>
                <w:szCs w:val="28"/>
              </w:rPr>
            </w:pPr>
            <w:r w:rsidRPr="002C1237">
              <w:rPr>
                <w:snapToGrid w:val="0"/>
                <w:szCs w:val="28"/>
              </w:rPr>
              <w:t>471 985</w:t>
            </w:r>
          </w:p>
        </w:tc>
      </w:tr>
      <w:tr w:rsidR="002C1237" w:rsidRPr="002C1237" w14:paraId="41552CF0" w14:textId="77777777" w:rsidTr="00E8485B">
        <w:trPr>
          <w:trHeight w:val="375"/>
        </w:trPr>
        <w:tc>
          <w:tcPr>
            <w:tcW w:w="701" w:type="dxa"/>
            <w:vAlign w:val="center"/>
          </w:tcPr>
          <w:p w14:paraId="182C56C6" w14:textId="77777777" w:rsidR="002C1237" w:rsidRPr="002C1237" w:rsidRDefault="002C1237" w:rsidP="002C1237">
            <w:pPr>
              <w:jc w:val="center"/>
              <w:rPr>
                <w:iCs/>
                <w:snapToGrid w:val="0"/>
                <w:szCs w:val="28"/>
              </w:rPr>
            </w:pPr>
            <w:r w:rsidRPr="002C1237">
              <w:rPr>
                <w:iCs/>
                <w:snapToGrid w:val="0"/>
                <w:szCs w:val="28"/>
              </w:rPr>
              <w:t>4</w:t>
            </w:r>
          </w:p>
        </w:tc>
        <w:tc>
          <w:tcPr>
            <w:tcW w:w="6104" w:type="dxa"/>
            <w:shd w:val="clear" w:color="auto" w:fill="auto"/>
            <w:vAlign w:val="center"/>
            <w:hideMark/>
          </w:tcPr>
          <w:p w14:paraId="7809AE90"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267AB2D7"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4C2BA491" w14:textId="77777777" w:rsidR="002C1237" w:rsidRPr="002C1237" w:rsidRDefault="002C1237" w:rsidP="002C1237">
            <w:pPr>
              <w:jc w:val="center"/>
              <w:rPr>
                <w:snapToGrid w:val="0"/>
                <w:szCs w:val="28"/>
              </w:rPr>
            </w:pPr>
            <w:r w:rsidRPr="002C1237">
              <w:rPr>
                <w:snapToGrid w:val="0"/>
                <w:szCs w:val="28"/>
              </w:rPr>
              <w:t>333 718</w:t>
            </w:r>
          </w:p>
        </w:tc>
      </w:tr>
      <w:tr w:rsidR="002C1237" w:rsidRPr="002C1237" w14:paraId="203CD2D7" w14:textId="77777777" w:rsidTr="00E8485B">
        <w:trPr>
          <w:trHeight w:val="360"/>
        </w:trPr>
        <w:tc>
          <w:tcPr>
            <w:tcW w:w="701" w:type="dxa"/>
            <w:vAlign w:val="center"/>
          </w:tcPr>
          <w:p w14:paraId="7BA9B9FE" w14:textId="77777777" w:rsidR="002C1237" w:rsidRPr="002C1237" w:rsidRDefault="002C1237" w:rsidP="002C1237">
            <w:pPr>
              <w:jc w:val="center"/>
              <w:rPr>
                <w:bCs/>
                <w:snapToGrid w:val="0"/>
                <w:szCs w:val="28"/>
              </w:rPr>
            </w:pPr>
            <w:r w:rsidRPr="002C1237">
              <w:rPr>
                <w:bCs/>
                <w:snapToGrid w:val="0"/>
                <w:szCs w:val="28"/>
              </w:rPr>
              <w:t>5</w:t>
            </w:r>
          </w:p>
        </w:tc>
        <w:tc>
          <w:tcPr>
            <w:tcW w:w="6104" w:type="dxa"/>
            <w:shd w:val="clear" w:color="auto" w:fill="auto"/>
            <w:vAlign w:val="center"/>
            <w:hideMark/>
          </w:tcPr>
          <w:p w14:paraId="39513810"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7BE0A223"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73B9213B" w14:textId="77777777" w:rsidR="002C1237" w:rsidRPr="002C1237" w:rsidRDefault="002C1237" w:rsidP="002C1237">
            <w:pPr>
              <w:jc w:val="center"/>
              <w:rPr>
                <w:snapToGrid w:val="0"/>
                <w:szCs w:val="28"/>
              </w:rPr>
            </w:pPr>
            <w:r w:rsidRPr="002C1237">
              <w:rPr>
                <w:snapToGrid w:val="0"/>
                <w:szCs w:val="28"/>
              </w:rPr>
              <w:t>131 222</w:t>
            </w:r>
          </w:p>
        </w:tc>
      </w:tr>
      <w:tr w:rsidR="002C1237" w:rsidRPr="002C1237" w14:paraId="08A91587" w14:textId="77777777" w:rsidTr="00E8485B">
        <w:trPr>
          <w:trHeight w:val="375"/>
        </w:trPr>
        <w:tc>
          <w:tcPr>
            <w:tcW w:w="701" w:type="dxa"/>
            <w:vAlign w:val="center"/>
          </w:tcPr>
          <w:p w14:paraId="58714610" w14:textId="77777777" w:rsidR="002C1237" w:rsidRPr="002C1237" w:rsidRDefault="002C1237" w:rsidP="002C1237">
            <w:pPr>
              <w:jc w:val="center"/>
              <w:rPr>
                <w:iCs/>
                <w:snapToGrid w:val="0"/>
                <w:szCs w:val="28"/>
              </w:rPr>
            </w:pPr>
            <w:r w:rsidRPr="002C1237">
              <w:rPr>
                <w:iCs/>
                <w:snapToGrid w:val="0"/>
                <w:szCs w:val="28"/>
              </w:rPr>
              <w:t>6</w:t>
            </w:r>
          </w:p>
        </w:tc>
        <w:tc>
          <w:tcPr>
            <w:tcW w:w="6104" w:type="dxa"/>
            <w:shd w:val="clear" w:color="auto" w:fill="auto"/>
            <w:vAlign w:val="center"/>
            <w:hideMark/>
          </w:tcPr>
          <w:p w14:paraId="0C99CA5A" w14:textId="77777777" w:rsidR="002C1237" w:rsidRPr="002C1237" w:rsidRDefault="002C1237" w:rsidP="002C1237">
            <w:pPr>
              <w:rPr>
                <w:snapToGrid w:val="0"/>
                <w:szCs w:val="28"/>
              </w:rPr>
            </w:pPr>
            <w:r w:rsidRPr="002C1237">
              <w:rPr>
                <w:snapToGrid w:val="0"/>
                <w:szCs w:val="28"/>
              </w:rPr>
              <w:t>Полезный отпуск (форма 46ТЭ за 2022 год)</w:t>
            </w:r>
          </w:p>
        </w:tc>
        <w:tc>
          <w:tcPr>
            <w:tcW w:w="1417" w:type="dxa"/>
            <w:shd w:val="clear" w:color="auto" w:fill="auto"/>
            <w:vAlign w:val="center"/>
            <w:hideMark/>
          </w:tcPr>
          <w:p w14:paraId="02F49FD0"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7DA39C1E" w14:textId="77777777" w:rsidR="002C1237" w:rsidRPr="002C1237" w:rsidRDefault="002C1237" w:rsidP="002C1237">
            <w:pPr>
              <w:jc w:val="center"/>
              <w:rPr>
                <w:snapToGrid w:val="0"/>
                <w:szCs w:val="28"/>
              </w:rPr>
            </w:pPr>
            <w:r w:rsidRPr="002C1237">
              <w:rPr>
                <w:snapToGrid w:val="0"/>
                <w:szCs w:val="28"/>
              </w:rPr>
              <w:t>2 318,904</w:t>
            </w:r>
          </w:p>
        </w:tc>
      </w:tr>
      <w:tr w:rsidR="002C1237" w:rsidRPr="002C1237" w14:paraId="0322F575" w14:textId="77777777" w:rsidTr="00E8485B">
        <w:trPr>
          <w:trHeight w:val="375"/>
        </w:trPr>
        <w:tc>
          <w:tcPr>
            <w:tcW w:w="701" w:type="dxa"/>
            <w:vAlign w:val="center"/>
          </w:tcPr>
          <w:p w14:paraId="59AB925D" w14:textId="77777777" w:rsidR="002C1237" w:rsidRPr="002C1237" w:rsidRDefault="002C1237" w:rsidP="002C1237">
            <w:pPr>
              <w:jc w:val="center"/>
              <w:rPr>
                <w:iCs/>
                <w:snapToGrid w:val="0"/>
                <w:szCs w:val="28"/>
              </w:rPr>
            </w:pPr>
            <w:r w:rsidRPr="002C1237">
              <w:rPr>
                <w:iCs/>
                <w:snapToGrid w:val="0"/>
                <w:szCs w:val="28"/>
              </w:rPr>
              <w:t>7</w:t>
            </w:r>
          </w:p>
        </w:tc>
        <w:tc>
          <w:tcPr>
            <w:tcW w:w="6104" w:type="dxa"/>
            <w:shd w:val="clear" w:color="auto" w:fill="auto"/>
            <w:vAlign w:val="center"/>
            <w:hideMark/>
          </w:tcPr>
          <w:p w14:paraId="261AEE13" w14:textId="77777777" w:rsidR="002C1237" w:rsidRPr="002C1237" w:rsidRDefault="002C1237" w:rsidP="002C1237">
            <w:pPr>
              <w:rPr>
                <w:snapToGrid w:val="0"/>
                <w:szCs w:val="28"/>
              </w:rPr>
            </w:pPr>
            <w:r w:rsidRPr="002C1237">
              <w:rPr>
                <w:snapToGrid w:val="0"/>
                <w:szCs w:val="28"/>
              </w:rPr>
              <w:t>с 01.01.2022</w:t>
            </w:r>
          </w:p>
        </w:tc>
        <w:tc>
          <w:tcPr>
            <w:tcW w:w="1417" w:type="dxa"/>
            <w:shd w:val="clear" w:color="auto" w:fill="auto"/>
            <w:vAlign w:val="center"/>
            <w:hideMark/>
          </w:tcPr>
          <w:p w14:paraId="722C2524"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2299D8E8" w14:textId="77777777" w:rsidR="002C1237" w:rsidRPr="002C1237" w:rsidRDefault="002C1237" w:rsidP="002C1237">
            <w:pPr>
              <w:jc w:val="center"/>
              <w:rPr>
                <w:snapToGrid w:val="0"/>
                <w:szCs w:val="28"/>
              </w:rPr>
            </w:pPr>
            <w:r w:rsidRPr="002C1237">
              <w:rPr>
                <w:snapToGrid w:val="0"/>
                <w:szCs w:val="28"/>
              </w:rPr>
              <w:t>1 239,034</w:t>
            </w:r>
          </w:p>
        </w:tc>
      </w:tr>
      <w:tr w:rsidR="002C1237" w:rsidRPr="002C1237" w14:paraId="61721CCC" w14:textId="77777777" w:rsidTr="00E8485B">
        <w:trPr>
          <w:trHeight w:val="405"/>
        </w:trPr>
        <w:tc>
          <w:tcPr>
            <w:tcW w:w="701" w:type="dxa"/>
            <w:vAlign w:val="center"/>
          </w:tcPr>
          <w:p w14:paraId="6F2F2D51" w14:textId="77777777" w:rsidR="002C1237" w:rsidRPr="002C1237" w:rsidRDefault="002C1237" w:rsidP="002C1237">
            <w:pPr>
              <w:jc w:val="center"/>
              <w:rPr>
                <w:bCs/>
                <w:snapToGrid w:val="0"/>
                <w:szCs w:val="28"/>
              </w:rPr>
            </w:pPr>
            <w:r w:rsidRPr="002C1237">
              <w:rPr>
                <w:bCs/>
                <w:snapToGrid w:val="0"/>
                <w:szCs w:val="28"/>
              </w:rPr>
              <w:t>8</w:t>
            </w:r>
          </w:p>
        </w:tc>
        <w:tc>
          <w:tcPr>
            <w:tcW w:w="6104" w:type="dxa"/>
            <w:shd w:val="clear" w:color="auto" w:fill="auto"/>
            <w:vAlign w:val="center"/>
            <w:hideMark/>
          </w:tcPr>
          <w:p w14:paraId="7FEA75E2" w14:textId="77777777" w:rsidR="002C1237" w:rsidRPr="002C1237" w:rsidRDefault="002C1237" w:rsidP="002C1237">
            <w:pPr>
              <w:rPr>
                <w:snapToGrid w:val="0"/>
                <w:szCs w:val="28"/>
              </w:rPr>
            </w:pPr>
            <w:r w:rsidRPr="002C1237">
              <w:rPr>
                <w:snapToGrid w:val="0"/>
                <w:szCs w:val="28"/>
              </w:rPr>
              <w:t>с 01.06.2022</w:t>
            </w:r>
          </w:p>
        </w:tc>
        <w:tc>
          <w:tcPr>
            <w:tcW w:w="1417" w:type="dxa"/>
            <w:shd w:val="clear" w:color="auto" w:fill="auto"/>
            <w:vAlign w:val="center"/>
            <w:hideMark/>
          </w:tcPr>
          <w:p w14:paraId="60B960CD"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42C3827F" w14:textId="77777777" w:rsidR="002C1237" w:rsidRPr="002C1237" w:rsidRDefault="002C1237" w:rsidP="002C1237">
            <w:pPr>
              <w:jc w:val="center"/>
              <w:rPr>
                <w:snapToGrid w:val="0"/>
                <w:szCs w:val="28"/>
              </w:rPr>
            </w:pPr>
            <w:r w:rsidRPr="002C1237">
              <w:rPr>
                <w:snapToGrid w:val="0"/>
                <w:szCs w:val="28"/>
              </w:rPr>
              <w:t>791,400</w:t>
            </w:r>
          </w:p>
        </w:tc>
      </w:tr>
      <w:tr w:rsidR="002C1237" w:rsidRPr="002C1237" w14:paraId="7ADC536B" w14:textId="77777777" w:rsidTr="00E8485B">
        <w:trPr>
          <w:trHeight w:val="405"/>
        </w:trPr>
        <w:tc>
          <w:tcPr>
            <w:tcW w:w="701" w:type="dxa"/>
            <w:vAlign w:val="center"/>
          </w:tcPr>
          <w:p w14:paraId="71C7B611" w14:textId="77777777" w:rsidR="002C1237" w:rsidRPr="002C1237" w:rsidRDefault="002C1237" w:rsidP="002C1237">
            <w:pPr>
              <w:jc w:val="center"/>
              <w:rPr>
                <w:bCs/>
                <w:snapToGrid w:val="0"/>
                <w:szCs w:val="28"/>
              </w:rPr>
            </w:pPr>
            <w:r w:rsidRPr="002C1237">
              <w:rPr>
                <w:bCs/>
                <w:snapToGrid w:val="0"/>
                <w:szCs w:val="28"/>
              </w:rPr>
              <w:t>9</w:t>
            </w:r>
          </w:p>
        </w:tc>
        <w:tc>
          <w:tcPr>
            <w:tcW w:w="6104" w:type="dxa"/>
            <w:shd w:val="clear" w:color="auto" w:fill="auto"/>
            <w:vAlign w:val="center"/>
            <w:hideMark/>
          </w:tcPr>
          <w:p w14:paraId="15A0A2F7" w14:textId="77777777" w:rsidR="002C1237" w:rsidRPr="002C1237" w:rsidRDefault="002C1237" w:rsidP="002C1237">
            <w:pPr>
              <w:rPr>
                <w:snapToGrid w:val="0"/>
                <w:szCs w:val="28"/>
              </w:rPr>
            </w:pPr>
            <w:r w:rsidRPr="002C1237">
              <w:rPr>
                <w:snapToGrid w:val="0"/>
                <w:szCs w:val="28"/>
              </w:rPr>
              <w:t>с 01.12.2022</w:t>
            </w:r>
          </w:p>
        </w:tc>
        <w:tc>
          <w:tcPr>
            <w:tcW w:w="1417" w:type="dxa"/>
            <w:shd w:val="clear" w:color="auto" w:fill="auto"/>
            <w:vAlign w:val="center"/>
            <w:hideMark/>
          </w:tcPr>
          <w:p w14:paraId="4E9889B6" w14:textId="77777777" w:rsidR="002C1237" w:rsidRPr="002C1237" w:rsidRDefault="002C1237" w:rsidP="002C1237">
            <w:pPr>
              <w:jc w:val="center"/>
              <w:rPr>
                <w:snapToGrid w:val="0"/>
                <w:szCs w:val="28"/>
              </w:rPr>
            </w:pPr>
            <w:r w:rsidRPr="002C1237">
              <w:rPr>
                <w:snapToGrid w:val="0"/>
                <w:szCs w:val="28"/>
              </w:rPr>
              <w:t>тыс. Гкал</w:t>
            </w:r>
          </w:p>
        </w:tc>
        <w:tc>
          <w:tcPr>
            <w:tcW w:w="1560" w:type="dxa"/>
            <w:shd w:val="clear" w:color="auto" w:fill="auto"/>
            <w:vAlign w:val="center"/>
          </w:tcPr>
          <w:p w14:paraId="4CE7FCDC" w14:textId="77777777" w:rsidR="002C1237" w:rsidRPr="002C1237" w:rsidRDefault="002C1237" w:rsidP="002C1237">
            <w:pPr>
              <w:jc w:val="center"/>
              <w:rPr>
                <w:snapToGrid w:val="0"/>
                <w:szCs w:val="28"/>
              </w:rPr>
            </w:pPr>
            <w:r w:rsidRPr="002C1237">
              <w:rPr>
                <w:snapToGrid w:val="0"/>
                <w:szCs w:val="28"/>
              </w:rPr>
              <w:t>288,470</w:t>
            </w:r>
          </w:p>
        </w:tc>
      </w:tr>
      <w:tr w:rsidR="002C1237" w:rsidRPr="002C1237" w14:paraId="14EA4F56" w14:textId="77777777" w:rsidTr="00E8485B">
        <w:trPr>
          <w:trHeight w:val="405"/>
        </w:trPr>
        <w:tc>
          <w:tcPr>
            <w:tcW w:w="701" w:type="dxa"/>
            <w:vAlign w:val="center"/>
          </w:tcPr>
          <w:p w14:paraId="7179255B" w14:textId="77777777" w:rsidR="002C1237" w:rsidRPr="002C1237" w:rsidRDefault="002C1237" w:rsidP="002C1237">
            <w:pPr>
              <w:jc w:val="center"/>
              <w:rPr>
                <w:bCs/>
                <w:snapToGrid w:val="0"/>
                <w:szCs w:val="28"/>
              </w:rPr>
            </w:pPr>
            <w:r w:rsidRPr="002C1237">
              <w:rPr>
                <w:bCs/>
                <w:snapToGrid w:val="0"/>
                <w:szCs w:val="28"/>
              </w:rPr>
              <w:t>10</w:t>
            </w:r>
          </w:p>
        </w:tc>
        <w:tc>
          <w:tcPr>
            <w:tcW w:w="6104" w:type="dxa"/>
            <w:shd w:val="clear" w:color="auto" w:fill="auto"/>
          </w:tcPr>
          <w:p w14:paraId="4F9B0D11" w14:textId="77777777" w:rsidR="002C1237" w:rsidRPr="002C1237" w:rsidRDefault="002C1237" w:rsidP="002C1237">
            <w:pPr>
              <w:rPr>
                <w:snapToGrid w:val="0"/>
                <w:szCs w:val="28"/>
              </w:rPr>
            </w:pPr>
            <w:r w:rsidRPr="002C1237">
              <w:rPr>
                <w:snapToGrid w:val="0"/>
                <w:szCs w:val="28"/>
              </w:rPr>
              <w:t>Тариф с 1 января 2022 года утвержден постановлением РЭК Кузбасса от 01.10.2021 № 388</w:t>
            </w:r>
          </w:p>
        </w:tc>
        <w:tc>
          <w:tcPr>
            <w:tcW w:w="1417" w:type="dxa"/>
            <w:shd w:val="clear" w:color="auto" w:fill="auto"/>
            <w:vAlign w:val="center"/>
          </w:tcPr>
          <w:p w14:paraId="0A512C81"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672516D8" w14:textId="77777777" w:rsidR="002C1237" w:rsidRPr="002C1237" w:rsidRDefault="002C1237" w:rsidP="002C1237">
            <w:pPr>
              <w:jc w:val="center"/>
              <w:rPr>
                <w:snapToGrid w:val="0"/>
                <w:szCs w:val="28"/>
              </w:rPr>
            </w:pPr>
            <w:r w:rsidRPr="002C1237">
              <w:rPr>
                <w:snapToGrid w:val="0"/>
                <w:szCs w:val="28"/>
              </w:rPr>
              <w:t>380,93</w:t>
            </w:r>
          </w:p>
        </w:tc>
      </w:tr>
      <w:tr w:rsidR="002C1237" w:rsidRPr="002C1237" w14:paraId="1675F4F0" w14:textId="77777777" w:rsidTr="00E8485B">
        <w:trPr>
          <w:trHeight w:val="405"/>
        </w:trPr>
        <w:tc>
          <w:tcPr>
            <w:tcW w:w="701" w:type="dxa"/>
            <w:vAlign w:val="center"/>
          </w:tcPr>
          <w:p w14:paraId="7BF25B2C" w14:textId="77777777" w:rsidR="002C1237" w:rsidRPr="002C1237" w:rsidRDefault="002C1237" w:rsidP="002C1237">
            <w:pPr>
              <w:jc w:val="center"/>
              <w:rPr>
                <w:bCs/>
                <w:snapToGrid w:val="0"/>
                <w:szCs w:val="28"/>
              </w:rPr>
            </w:pPr>
            <w:r w:rsidRPr="002C1237">
              <w:rPr>
                <w:bCs/>
                <w:snapToGrid w:val="0"/>
                <w:szCs w:val="28"/>
              </w:rPr>
              <w:t>11</w:t>
            </w:r>
          </w:p>
        </w:tc>
        <w:tc>
          <w:tcPr>
            <w:tcW w:w="6104" w:type="dxa"/>
            <w:shd w:val="clear" w:color="auto" w:fill="auto"/>
          </w:tcPr>
          <w:p w14:paraId="1BA0AB63" w14:textId="77777777" w:rsidR="002C1237" w:rsidRPr="002C1237" w:rsidRDefault="002C1237" w:rsidP="002C1237">
            <w:pPr>
              <w:rPr>
                <w:snapToGrid w:val="0"/>
                <w:szCs w:val="28"/>
              </w:rPr>
            </w:pPr>
            <w:r w:rsidRPr="002C1237">
              <w:rPr>
                <w:snapToGrid w:val="0"/>
                <w:szCs w:val="28"/>
              </w:rPr>
              <w:t>Тариф с 1 июля 2022 года утвержден постановлением РЭК Кузбасса от 01.10.2021 № 388</w:t>
            </w:r>
          </w:p>
        </w:tc>
        <w:tc>
          <w:tcPr>
            <w:tcW w:w="1417" w:type="dxa"/>
            <w:shd w:val="clear" w:color="auto" w:fill="auto"/>
            <w:vAlign w:val="center"/>
          </w:tcPr>
          <w:p w14:paraId="7DDBA6F0"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6EA04B4E" w14:textId="77777777" w:rsidR="002C1237" w:rsidRPr="002C1237" w:rsidRDefault="002C1237" w:rsidP="002C1237">
            <w:pPr>
              <w:jc w:val="center"/>
              <w:rPr>
                <w:snapToGrid w:val="0"/>
                <w:szCs w:val="28"/>
              </w:rPr>
            </w:pPr>
            <w:r w:rsidRPr="002C1237">
              <w:rPr>
                <w:snapToGrid w:val="0"/>
                <w:szCs w:val="28"/>
              </w:rPr>
              <w:t>421,68</w:t>
            </w:r>
          </w:p>
        </w:tc>
      </w:tr>
      <w:tr w:rsidR="002C1237" w:rsidRPr="002C1237" w14:paraId="01A69845" w14:textId="77777777" w:rsidTr="00E8485B">
        <w:trPr>
          <w:trHeight w:val="405"/>
        </w:trPr>
        <w:tc>
          <w:tcPr>
            <w:tcW w:w="701" w:type="dxa"/>
            <w:vAlign w:val="center"/>
          </w:tcPr>
          <w:p w14:paraId="46424991" w14:textId="77777777" w:rsidR="002C1237" w:rsidRPr="002C1237" w:rsidRDefault="002C1237" w:rsidP="002C1237">
            <w:pPr>
              <w:jc w:val="center"/>
              <w:rPr>
                <w:bCs/>
                <w:snapToGrid w:val="0"/>
                <w:szCs w:val="28"/>
              </w:rPr>
            </w:pPr>
            <w:r w:rsidRPr="002C1237">
              <w:rPr>
                <w:bCs/>
                <w:snapToGrid w:val="0"/>
                <w:szCs w:val="28"/>
              </w:rPr>
              <w:t>12</w:t>
            </w:r>
          </w:p>
        </w:tc>
        <w:tc>
          <w:tcPr>
            <w:tcW w:w="6104" w:type="dxa"/>
            <w:shd w:val="clear" w:color="auto" w:fill="auto"/>
          </w:tcPr>
          <w:p w14:paraId="780D2A39" w14:textId="77777777" w:rsidR="002C1237" w:rsidRPr="002C1237" w:rsidRDefault="002C1237" w:rsidP="002C1237">
            <w:pPr>
              <w:rPr>
                <w:snapToGrid w:val="0"/>
                <w:szCs w:val="28"/>
              </w:rPr>
            </w:pPr>
            <w:r w:rsidRPr="002C1237">
              <w:rPr>
                <w:snapToGrid w:val="0"/>
                <w:szCs w:val="28"/>
              </w:rPr>
              <w:t>Тариф с 1 декабря 2022 года утвержден постановлением РЭК Кузбасса от 01.10.2021 № 388</w:t>
            </w:r>
          </w:p>
        </w:tc>
        <w:tc>
          <w:tcPr>
            <w:tcW w:w="1417" w:type="dxa"/>
            <w:shd w:val="clear" w:color="auto" w:fill="auto"/>
            <w:vAlign w:val="center"/>
          </w:tcPr>
          <w:p w14:paraId="2C19B1C9" w14:textId="77777777" w:rsidR="002C1237" w:rsidRPr="002C1237" w:rsidRDefault="002C1237" w:rsidP="002C1237">
            <w:pPr>
              <w:jc w:val="center"/>
              <w:rPr>
                <w:snapToGrid w:val="0"/>
                <w:szCs w:val="28"/>
              </w:rPr>
            </w:pPr>
            <w:r w:rsidRPr="002C1237">
              <w:rPr>
                <w:snapToGrid w:val="0"/>
                <w:szCs w:val="28"/>
              </w:rPr>
              <w:t>руб./Гкал</w:t>
            </w:r>
          </w:p>
        </w:tc>
        <w:tc>
          <w:tcPr>
            <w:tcW w:w="1560" w:type="dxa"/>
            <w:shd w:val="clear" w:color="auto" w:fill="auto"/>
            <w:vAlign w:val="center"/>
          </w:tcPr>
          <w:p w14:paraId="70C64734" w14:textId="77777777" w:rsidR="002C1237" w:rsidRPr="002C1237" w:rsidRDefault="002C1237" w:rsidP="002C1237">
            <w:pPr>
              <w:jc w:val="center"/>
              <w:rPr>
                <w:snapToGrid w:val="0"/>
                <w:szCs w:val="28"/>
              </w:rPr>
            </w:pPr>
            <w:r w:rsidRPr="002C1237">
              <w:rPr>
                <w:snapToGrid w:val="0"/>
                <w:szCs w:val="28"/>
              </w:rPr>
              <w:t>454,89</w:t>
            </w:r>
          </w:p>
        </w:tc>
      </w:tr>
      <w:tr w:rsidR="002C1237" w:rsidRPr="002C1237" w14:paraId="610FD0AC" w14:textId="77777777" w:rsidTr="00E8485B">
        <w:trPr>
          <w:trHeight w:val="405"/>
        </w:trPr>
        <w:tc>
          <w:tcPr>
            <w:tcW w:w="701" w:type="dxa"/>
            <w:vAlign w:val="center"/>
          </w:tcPr>
          <w:p w14:paraId="6F2C44A3" w14:textId="77777777" w:rsidR="002C1237" w:rsidRPr="002C1237" w:rsidRDefault="002C1237" w:rsidP="002C1237">
            <w:pPr>
              <w:jc w:val="center"/>
              <w:rPr>
                <w:bCs/>
                <w:snapToGrid w:val="0"/>
                <w:szCs w:val="28"/>
              </w:rPr>
            </w:pPr>
            <w:r w:rsidRPr="002C1237">
              <w:rPr>
                <w:bCs/>
                <w:snapToGrid w:val="0"/>
                <w:szCs w:val="28"/>
              </w:rPr>
              <w:t>13</w:t>
            </w:r>
          </w:p>
        </w:tc>
        <w:tc>
          <w:tcPr>
            <w:tcW w:w="6104" w:type="dxa"/>
            <w:shd w:val="clear" w:color="auto" w:fill="auto"/>
            <w:vAlign w:val="center"/>
          </w:tcPr>
          <w:p w14:paraId="10521C8D" w14:textId="77777777" w:rsidR="002C1237" w:rsidRPr="002C1237" w:rsidRDefault="002C1237" w:rsidP="002C1237">
            <w:pPr>
              <w:rPr>
                <w:snapToGrid w:val="0"/>
                <w:szCs w:val="28"/>
              </w:rPr>
            </w:pPr>
            <w:r w:rsidRPr="002C1237">
              <w:rPr>
                <w:snapToGrid w:val="0"/>
                <w:szCs w:val="28"/>
              </w:rPr>
              <w:t>Дельта НВВ (стр. 1 – стр. 2)</w:t>
            </w:r>
          </w:p>
        </w:tc>
        <w:tc>
          <w:tcPr>
            <w:tcW w:w="1417" w:type="dxa"/>
            <w:shd w:val="clear" w:color="auto" w:fill="auto"/>
            <w:vAlign w:val="center"/>
          </w:tcPr>
          <w:p w14:paraId="391E0B7D" w14:textId="77777777" w:rsidR="002C1237" w:rsidRPr="002C1237" w:rsidRDefault="002C1237" w:rsidP="002C1237">
            <w:pPr>
              <w:jc w:val="center"/>
              <w:rPr>
                <w:snapToGrid w:val="0"/>
                <w:szCs w:val="28"/>
              </w:rPr>
            </w:pPr>
            <w:r w:rsidRPr="002C1237">
              <w:rPr>
                <w:snapToGrid w:val="0"/>
                <w:szCs w:val="28"/>
              </w:rPr>
              <w:t>тыс. руб.</w:t>
            </w:r>
          </w:p>
        </w:tc>
        <w:tc>
          <w:tcPr>
            <w:tcW w:w="1560" w:type="dxa"/>
            <w:shd w:val="clear" w:color="auto" w:fill="auto"/>
            <w:vAlign w:val="center"/>
          </w:tcPr>
          <w:p w14:paraId="50AB9213" w14:textId="77777777" w:rsidR="002C1237" w:rsidRPr="002C1237" w:rsidRDefault="002C1237" w:rsidP="002C1237">
            <w:pPr>
              <w:jc w:val="center"/>
              <w:rPr>
                <w:snapToGrid w:val="0"/>
                <w:szCs w:val="28"/>
              </w:rPr>
            </w:pPr>
            <w:r w:rsidRPr="002C1237">
              <w:rPr>
                <w:snapToGrid w:val="0"/>
                <w:szCs w:val="28"/>
              </w:rPr>
              <w:t>78 447</w:t>
            </w:r>
          </w:p>
        </w:tc>
      </w:tr>
    </w:tbl>
    <w:p w14:paraId="36C5344C" w14:textId="77777777" w:rsidR="002C1237" w:rsidRPr="002C1237" w:rsidRDefault="002C1237" w:rsidP="002C1237">
      <w:pPr>
        <w:ind w:firstLine="720"/>
        <w:jc w:val="both"/>
        <w:rPr>
          <w:snapToGrid w:val="0"/>
          <w:sz w:val="28"/>
          <w:szCs w:val="28"/>
        </w:rPr>
      </w:pPr>
    </w:p>
    <w:p w14:paraId="46740AF8" w14:textId="77777777" w:rsidR="002C1237" w:rsidRPr="002C1237" w:rsidRDefault="002C1237" w:rsidP="002C1237">
      <w:pPr>
        <w:autoSpaceDE w:val="0"/>
        <w:autoSpaceDN w:val="0"/>
        <w:adjustRightInd w:val="0"/>
        <w:ind w:firstLine="851"/>
        <w:jc w:val="both"/>
        <w:rPr>
          <w:snapToGrid w:val="0"/>
          <w:sz w:val="28"/>
          <w:szCs w:val="28"/>
        </w:rPr>
      </w:pPr>
      <w:r w:rsidRPr="002C1237">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78 447 тыс. руб. и подлежит включению в необходимую валовую выручку предприятия на 2024 год.</w:t>
      </w:r>
    </w:p>
    <w:p w14:paraId="6CD5B13F" w14:textId="77777777" w:rsidR="002C1237" w:rsidRPr="002C1237" w:rsidRDefault="002C1237" w:rsidP="002C1237">
      <w:pPr>
        <w:ind w:firstLine="709"/>
        <w:jc w:val="both"/>
        <w:rPr>
          <w:snapToGrid w:val="0"/>
          <w:sz w:val="28"/>
          <w:szCs w:val="28"/>
        </w:rPr>
      </w:pPr>
      <w:r w:rsidRPr="002C1237">
        <w:rPr>
          <w:snapToGrid w:val="0"/>
          <w:sz w:val="28"/>
          <w:szCs w:val="28"/>
        </w:rPr>
        <w:t xml:space="preserve">Рассчитанный размер корректировки, в соответствии с пунктом 51 Методических указаний подлежит умножению на ИПЦ 1,058 (2023/2022) </w:t>
      </w:r>
      <w:r w:rsidRPr="002C1237">
        <w:rPr>
          <w:snapToGrid w:val="0"/>
          <w:sz w:val="28"/>
          <w:szCs w:val="28"/>
        </w:rPr>
        <w:br/>
        <w:t xml:space="preserve">и 1,072 (2024/2023), опубликованные на сайте Минэкономразвития России 22.09.2023, и составляет: 78 447 тыс. руб. (дельта НВВ) × 1,058 </w:t>
      </w:r>
      <w:r w:rsidRPr="002C1237">
        <w:rPr>
          <w:snapToGrid w:val="0"/>
          <w:sz w:val="28"/>
          <w:szCs w:val="28"/>
        </w:rPr>
        <w:br/>
        <w:t xml:space="preserve">(ИПЦ 2023/2022) × 1,072 (ИПЦ 2024/2023) = </w:t>
      </w:r>
      <w:r w:rsidRPr="002C1237">
        <w:rPr>
          <w:b/>
          <w:snapToGrid w:val="0"/>
          <w:sz w:val="28"/>
          <w:szCs w:val="28"/>
        </w:rPr>
        <w:t>88 973 тыс. руб.</w:t>
      </w:r>
      <w:r w:rsidRPr="002C1237">
        <w:rPr>
          <w:snapToGrid w:val="0"/>
          <w:sz w:val="28"/>
          <w:szCs w:val="28"/>
        </w:rPr>
        <w:t xml:space="preserve"> </w:t>
      </w:r>
    </w:p>
    <w:p w14:paraId="5CFD9FF7" w14:textId="77777777" w:rsidR="002C1237" w:rsidRPr="002C1237" w:rsidRDefault="002C1237" w:rsidP="002C1237">
      <w:pPr>
        <w:ind w:firstLine="851"/>
        <w:jc w:val="both"/>
        <w:rPr>
          <w:snapToGrid w:val="0"/>
          <w:sz w:val="28"/>
          <w:szCs w:val="28"/>
        </w:rPr>
      </w:pPr>
    </w:p>
    <w:p w14:paraId="08EEBE18" w14:textId="77777777" w:rsidR="002C1237" w:rsidRPr="002C1237" w:rsidRDefault="002C1237" w:rsidP="002C1237">
      <w:pPr>
        <w:keepNext/>
        <w:keepLines/>
        <w:spacing w:before="120" w:after="120"/>
        <w:jc w:val="center"/>
        <w:outlineLvl w:val="1"/>
        <w:rPr>
          <w:rFonts w:eastAsia="Calibri"/>
          <w:b/>
          <w:sz w:val="28"/>
          <w:szCs w:val="28"/>
          <w:lang w:eastAsia="en-US"/>
        </w:rPr>
      </w:pPr>
      <w:r w:rsidRPr="002C1237">
        <w:rPr>
          <w:rFonts w:eastAsia="Calibri"/>
          <w:b/>
          <w:sz w:val="28"/>
          <w:szCs w:val="28"/>
          <w:lang w:eastAsia="en-US"/>
        </w:rPr>
        <w:br w:type="page"/>
      </w:r>
      <w:r w:rsidRPr="002C1237">
        <w:rPr>
          <w:rFonts w:eastAsia="Calibri"/>
          <w:b/>
          <w:sz w:val="28"/>
          <w:szCs w:val="28"/>
          <w:lang w:eastAsia="en-US"/>
        </w:rPr>
        <w:lastRenderedPageBreak/>
        <w:t>Расчёт корректировки НВВ в связи с изменением (неисполнением) инвестиционной программы (дельта КИП)</w:t>
      </w:r>
    </w:p>
    <w:p w14:paraId="49FF5FC2" w14:textId="77777777" w:rsidR="002C1237" w:rsidRPr="002C1237" w:rsidRDefault="002C1237" w:rsidP="002C1237">
      <w:pPr>
        <w:rPr>
          <w:snapToGrid w:val="0"/>
          <w:sz w:val="28"/>
          <w:szCs w:val="28"/>
        </w:rPr>
      </w:pPr>
    </w:p>
    <w:p w14:paraId="6509626D" w14:textId="77777777" w:rsidR="002C1237" w:rsidRPr="002C1237" w:rsidRDefault="002C1237" w:rsidP="002C1237">
      <w:pPr>
        <w:autoSpaceDE w:val="0"/>
        <w:autoSpaceDN w:val="0"/>
        <w:adjustRightInd w:val="0"/>
        <w:ind w:firstLine="709"/>
        <w:jc w:val="both"/>
        <w:rPr>
          <w:rFonts w:eastAsia="Calibri"/>
          <w:snapToGrid w:val="0"/>
          <w:sz w:val="28"/>
          <w:szCs w:val="28"/>
        </w:rPr>
      </w:pPr>
      <w:r w:rsidRPr="002C1237">
        <w:rPr>
          <w:snapToGrid w:val="0"/>
          <w:sz w:val="28"/>
          <w:szCs w:val="28"/>
        </w:rPr>
        <w:t xml:space="preserve">В соответствии с п. 53 Методических указаний </w:t>
      </w:r>
      <w:r w:rsidRPr="002C1237">
        <w:rPr>
          <w:rFonts w:eastAsia="Calibri"/>
          <w:snapToGrid w:val="0"/>
          <w:sz w:val="28"/>
          <w:szCs w:val="28"/>
        </w:rPr>
        <w:t xml:space="preserve">размер корректировки необходимой валовой выручки, осуществляемой в i-м году в связи </w:t>
      </w:r>
      <w:r w:rsidRPr="002C1237">
        <w:rPr>
          <w:rFonts w:eastAsia="Calibri"/>
          <w:snapToGrid w:val="0"/>
          <w:sz w:val="28"/>
          <w:szCs w:val="28"/>
        </w:rPr>
        <w:br/>
        <w:t xml:space="preserve">с изменением (неисполнением) инвестиционной программы, </w:t>
      </w:r>
      <w:r w:rsidRPr="002C1237">
        <w:rPr>
          <w:rFonts w:eastAsia="Calibri"/>
          <w:noProof/>
          <w:position w:val="-11"/>
          <w:sz w:val="28"/>
          <w:szCs w:val="28"/>
        </w:rPr>
        <w:drawing>
          <wp:inline distT="0" distB="0" distL="0" distR="0" wp14:anchorId="6B73F3AD" wp14:editId="5A5812B5">
            <wp:extent cx="704850" cy="323850"/>
            <wp:effectExtent l="0" t="0" r="0" b="0"/>
            <wp:docPr id="19921764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C1237">
        <w:rPr>
          <w:rFonts w:eastAsia="Calibri"/>
          <w:snapToGrid w:val="0"/>
          <w:sz w:val="28"/>
          <w:szCs w:val="28"/>
        </w:rPr>
        <w:t>, рассчитывается по формуле:</w:t>
      </w:r>
    </w:p>
    <w:p w14:paraId="3411DE58" w14:textId="77777777" w:rsidR="002C1237" w:rsidRPr="002C1237" w:rsidRDefault="002C1237" w:rsidP="002C1237">
      <w:pPr>
        <w:rPr>
          <w:rFonts w:eastAsia="Calibri"/>
          <w:snapToGrid w:val="0"/>
          <w:sz w:val="28"/>
          <w:szCs w:val="28"/>
        </w:rPr>
      </w:pPr>
    </w:p>
    <w:p w14:paraId="2C8B9B47"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position w:val="-44"/>
          <w:sz w:val="28"/>
          <w:szCs w:val="28"/>
        </w:rPr>
        <w:drawing>
          <wp:inline distT="0" distB="0" distL="0" distR="0" wp14:anchorId="7FD28217" wp14:editId="49D5B27A">
            <wp:extent cx="4572000" cy="742950"/>
            <wp:effectExtent l="0" t="0" r="0" b="0"/>
            <wp:docPr id="20037663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2C1237">
        <w:rPr>
          <w:rFonts w:eastAsia="Calibri"/>
          <w:snapToGrid w:val="0"/>
          <w:sz w:val="28"/>
          <w:szCs w:val="28"/>
        </w:rPr>
        <w:t xml:space="preserve"> (тыс. руб.), (23)</w:t>
      </w:r>
    </w:p>
    <w:p w14:paraId="02D0CD4F" w14:textId="77777777" w:rsidR="002C1237" w:rsidRPr="002C1237" w:rsidRDefault="002C1237" w:rsidP="002C1237">
      <w:pPr>
        <w:autoSpaceDE w:val="0"/>
        <w:autoSpaceDN w:val="0"/>
        <w:adjustRightInd w:val="0"/>
        <w:ind w:firstLine="540"/>
        <w:jc w:val="both"/>
        <w:rPr>
          <w:rFonts w:eastAsia="Calibri"/>
          <w:snapToGrid w:val="0"/>
          <w:sz w:val="28"/>
          <w:szCs w:val="28"/>
        </w:rPr>
      </w:pPr>
    </w:p>
    <w:p w14:paraId="1F61135D" w14:textId="77777777" w:rsidR="002C1237" w:rsidRPr="002C1237" w:rsidRDefault="002C1237" w:rsidP="002C1237">
      <w:pPr>
        <w:autoSpaceDE w:val="0"/>
        <w:autoSpaceDN w:val="0"/>
        <w:adjustRightInd w:val="0"/>
        <w:ind w:firstLine="540"/>
        <w:jc w:val="both"/>
        <w:rPr>
          <w:rFonts w:eastAsia="Calibri"/>
          <w:snapToGrid w:val="0"/>
          <w:sz w:val="28"/>
          <w:szCs w:val="28"/>
        </w:rPr>
      </w:pPr>
      <w:r w:rsidRPr="002C1237">
        <w:rPr>
          <w:rFonts w:eastAsia="Calibri"/>
          <w:snapToGrid w:val="0"/>
          <w:sz w:val="28"/>
          <w:szCs w:val="28"/>
        </w:rPr>
        <w:t>где:</w:t>
      </w:r>
    </w:p>
    <w:p w14:paraId="6A308B16" w14:textId="77777777" w:rsidR="002C1237" w:rsidRPr="002C1237" w:rsidRDefault="002C1237" w:rsidP="002C1237">
      <w:pPr>
        <w:autoSpaceDE w:val="0"/>
        <w:autoSpaceDN w:val="0"/>
        <w:adjustRightInd w:val="0"/>
        <w:ind w:firstLine="539"/>
        <w:jc w:val="both"/>
        <w:rPr>
          <w:rFonts w:eastAsia="Calibri"/>
          <w:snapToGrid w:val="0"/>
          <w:sz w:val="28"/>
          <w:szCs w:val="28"/>
        </w:rPr>
      </w:pPr>
      <w:r w:rsidRPr="002C1237">
        <w:rPr>
          <w:rFonts w:eastAsia="Calibri"/>
          <w:noProof/>
          <w:position w:val="-14"/>
          <w:sz w:val="28"/>
          <w:szCs w:val="28"/>
        </w:rPr>
        <w:drawing>
          <wp:inline distT="0" distB="0" distL="0" distR="0" wp14:anchorId="262CD18E" wp14:editId="20700942">
            <wp:extent cx="561975" cy="352425"/>
            <wp:effectExtent l="0" t="0" r="9525" b="0"/>
            <wp:docPr id="8677676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2C1237">
        <w:rPr>
          <w:rFonts w:eastAsia="Calibri"/>
          <w:snapToGrid w:val="0"/>
          <w:sz w:val="28"/>
          <w:szCs w:val="28"/>
        </w:rPr>
        <w:t xml:space="preserve"> - объем собственных средств на реализацию инвестиционной программы, учтенный при установлении тарифов на (i-j)-й год </w:t>
      </w:r>
      <w:r w:rsidRPr="002C1237">
        <w:rPr>
          <w:rFonts w:eastAsia="Calibri"/>
          <w:snapToGrid w:val="0"/>
          <w:sz w:val="28"/>
          <w:szCs w:val="28"/>
        </w:rPr>
        <w:br/>
        <w:t>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354B397" w14:textId="77777777" w:rsidR="002C1237" w:rsidRPr="002C1237" w:rsidRDefault="002C1237" w:rsidP="002C1237">
      <w:pPr>
        <w:autoSpaceDE w:val="0"/>
        <w:autoSpaceDN w:val="0"/>
        <w:adjustRightInd w:val="0"/>
        <w:ind w:firstLine="540"/>
        <w:jc w:val="both"/>
        <w:rPr>
          <w:rFonts w:eastAsia="Calibri"/>
          <w:snapToGrid w:val="0"/>
          <w:sz w:val="28"/>
          <w:szCs w:val="28"/>
        </w:rPr>
      </w:pPr>
      <w:r w:rsidRPr="002C1237">
        <w:rPr>
          <w:rFonts w:eastAsia="Calibri"/>
          <w:noProof/>
          <w:position w:val="-14"/>
          <w:sz w:val="28"/>
          <w:szCs w:val="28"/>
        </w:rPr>
        <w:drawing>
          <wp:inline distT="0" distB="0" distL="0" distR="0" wp14:anchorId="051FE632" wp14:editId="33CECF00">
            <wp:extent cx="571500" cy="361950"/>
            <wp:effectExtent l="0" t="0" r="0" b="0"/>
            <wp:docPr id="4943747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rFonts w:eastAsia="Calibri"/>
          <w:snapToGrid w:val="0"/>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за исключением платы за подключение </w:t>
      </w:r>
      <w:r w:rsidRPr="002C1237">
        <w:rPr>
          <w:rFonts w:eastAsia="Calibri"/>
          <w:snapToGrid w:val="0"/>
          <w:sz w:val="28"/>
          <w:szCs w:val="28"/>
        </w:rPr>
        <w:br/>
        <w:t>к системе теплоснабжения, заемных средств, расходы на погашение и (или) обслуживание которых не учтены при установлении тарифов, а также средств бюджетов бюджетной системы Российской Федерации, тыс. руб.;</w:t>
      </w:r>
    </w:p>
    <w:p w14:paraId="437A9793" w14:textId="77777777" w:rsidR="002C1237" w:rsidRPr="002C1237" w:rsidRDefault="002C1237" w:rsidP="002C1237">
      <w:pPr>
        <w:autoSpaceDE w:val="0"/>
        <w:autoSpaceDN w:val="0"/>
        <w:adjustRightInd w:val="0"/>
        <w:jc w:val="both"/>
        <w:rPr>
          <w:rFonts w:eastAsia="Calibri"/>
          <w:snapToGrid w:val="0"/>
          <w:sz w:val="28"/>
          <w:szCs w:val="28"/>
        </w:rPr>
      </w:pPr>
      <w:r w:rsidRPr="002C1237">
        <w:rPr>
          <w:rFonts w:eastAsia="Calibri"/>
          <w:snapToGrid w:val="0"/>
          <w:sz w:val="28"/>
          <w:szCs w:val="28"/>
        </w:rPr>
        <w:t xml:space="preserve">(в редакции </w:t>
      </w:r>
      <w:hyperlink r:id="rId124" w:history="1">
        <w:r w:rsidRPr="002C1237">
          <w:rPr>
            <w:rFonts w:eastAsia="Calibri"/>
            <w:snapToGrid w:val="0"/>
            <w:color w:val="0000FF"/>
            <w:sz w:val="28"/>
            <w:szCs w:val="28"/>
          </w:rPr>
          <w:t>приказа</w:t>
        </w:r>
      </w:hyperlink>
      <w:r w:rsidRPr="002C1237">
        <w:rPr>
          <w:rFonts w:eastAsia="Calibri"/>
          <w:snapToGrid w:val="0"/>
          <w:sz w:val="28"/>
          <w:szCs w:val="28"/>
        </w:rPr>
        <w:t xml:space="preserve"> ФАС России от 18.07.2018 № 1005/18)</w:t>
      </w:r>
    </w:p>
    <w:p w14:paraId="5115B592" w14:textId="77777777" w:rsidR="002C1237" w:rsidRPr="002C1237" w:rsidRDefault="002C1237" w:rsidP="002C1237">
      <w:pPr>
        <w:autoSpaceDE w:val="0"/>
        <w:autoSpaceDN w:val="0"/>
        <w:adjustRightInd w:val="0"/>
        <w:ind w:firstLine="540"/>
        <w:jc w:val="both"/>
        <w:rPr>
          <w:rFonts w:eastAsia="Calibri"/>
          <w:snapToGrid w:val="0"/>
          <w:sz w:val="28"/>
          <w:szCs w:val="28"/>
        </w:rPr>
      </w:pPr>
      <w:r w:rsidRPr="002C1237">
        <w:rPr>
          <w:rFonts w:eastAsia="Calibri"/>
          <w:noProof/>
          <w:position w:val="-14"/>
          <w:sz w:val="28"/>
          <w:szCs w:val="28"/>
        </w:rPr>
        <w:drawing>
          <wp:inline distT="0" distB="0" distL="0" distR="0" wp14:anchorId="1FE80DBE" wp14:editId="2463E43A">
            <wp:extent cx="571500" cy="361950"/>
            <wp:effectExtent l="0" t="0" r="0" b="0"/>
            <wp:docPr id="21695059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rFonts w:eastAsia="Calibri"/>
          <w:snapToGrid w:val="0"/>
          <w:sz w:val="28"/>
          <w:szCs w:val="28"/>
        </w:rPr>
        <w:t xml:space="preserve"> - объем фактического исполнения инвестиционной программы </w:t>
      </w:r>
      <w:r w:rsidRPr="002C1237">
        <w:rPr>
          <w:rFonts w:eastAsia="Calibri"/>
          <w:snapToGrid w:val="0"/>
          <w:sz w:val="28"/>
          <w:szCs w:val="28"/>
        </w:rPr>
        <w:br/>
        <w:t xml:space="preserve">по объектам в (i-j)-м году по стоимости, определенной в инвестиционной программе соответствующего периода года (i-j) и предшествующих лет, </w:t>
      </w:r>
      <w:r w:rsidRPr="002C1237">
        <w:rPr>
          <w:rFonts w:eastAsia="Calibri"/>
          <w:snapToGrid w:val="0"/>
          <w:sz w:val="28"/>
          <w:szCs w:val="28"/>
        </w:rPr>
        <w:br/>
        <w:t>тыс. руб.;</w:t>
      </w:r>
    </w:p>
    <w:p w14:paraId="48E393B4" w14:textId="77777777" w:rsidR="002C1237" w:rsidRPr="002C1237" w:rsidRDefault="002C1237" w:rsidP="002C1237">
      <w:pPr>
        <w:autoSpaceDE w:val="0"/>
        <w:autoSpaceDN w:val="0"/>
        <w:adjustRightInd w:val="0"/>
        <w:ind w:firstLine="540"/>
        <w:jc w:val="both"/>
        <w:rPr>
          <w:rFonts w:eastAsia="Calibri"/>
          <w:snapToGrid w:val="0"/>
          <w:sz w:val="28"/>
          <w:szCs w:val="28"/>
        </w:rPr>
      </w:pPr>
      <w:r w:rsidRPr="002C1237">
        <w:rPr>
          <w:rFonts w:eastAsia="Calibri"/>
          <w:noProof/>
          <w:position w:val="-12"/>
          <w:sz w:val="28"/>
          <w:szCs w:val="28"/>
        </w:rPr>
        <w:drawing>
          <wp:inline distT="0" distB="0" distL="0" distR="0" wp14:anchorId="2737535F" wp14:editId="1086363C">
            <wp:extent cx="952500" cy="333375"/>
            <wp:effectExtent l="0" t="0" r="0" b="0"/>
            <wp:docPr id="4313206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2C1237">
        <w:rPr>
          <w:rFonts w:eastAsia="Calibri"/>
          <w:snapToGrid w:val="0"/>
          <w:sz w:val="28"/>
          <w:szCs w:val="28"/>
        </w:rPr>
        <w:t xml:space="preserve"> - учтенная при установлении тарифов на (i-1)-й год корректировка необходимой валовой выручки на (i-2)-й год, осуществленная </w:t>
      </w:r>
      <w:r w:rsidRPr="002C1237">
        <w:rPr>
          <w:rFonts w:eastAsia="Calibri"/>
          <w:snapToGrid w:val="0"/>
          <w:sz w:val="28"/>
          <w:szCs w:val="28"/>
        </w:rPr>
        <w:br/>
        <w:t xml:space="preserve">в связи с изменением (неисполнением) инвестиционной программы </w:t>
      </w:r>
      <w:r w:rsidRPr="002C1237">
        <w:rPr>
          <w:rFonts w:eastAsia="Calibri"/>
          <w:snapToGrid w:val="0"/>
          <w:sz w:val="28"/>
          <w:szCs w:val="28"/>
        </w:rPr>
        <w:br/>
        <w:t xml:space="preserve">за истекший период (i-2)-го года по результатам 9 месяцев, тыс. руб.; </w:t>
      </w:r>
      <w:r w:rsidRPr="002C1237">
        <w:rPr>
          <w:rFonts w:eastAsia="Calibri"/>
          <w:noProof/>
          <w:position w:val="-12"/>
          <w:sz w:val="28"/>
          <w:szCs w:val="28"/>
        </w:rPr>
        <w:drawing>
          <wp:inline distT="0" distB="0" distL="0" distR="0" wp14:anchorId="07DB63A8" wp14:editId="068ADEEE">
            <wp:extent cx="952500" cy="333375"/>
            <wp:effectExtent l="0" t="0" r="0" b="0"/>
            <wp:docPr id="5469240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2C1237">
        <w:rPr>
          <w:rFonts w:eastAsia="Calibri"/>
          <w:snapToGrid w:val="0"/>
          <w:sz w:val="28"/>
          <w:szCs w:val="28"/>
        </w:rPr>
        <w:t xml:space="preserve"> может принимать положительное, отрицательное или нулевое значение.</w:t>
      </w:r>
    </w:p>
    <w:p w14:paraId="5DA64F48" w14:textId="77777777" w:rsidR="002C1237" w:rsidRPr="002C1237" w:rsidRDefault="002C1237" w:rsidP="002C1237">
      <w:pPr>
        <w:autoSpaceDE w:val="0"/>
        <w:autoSpaceDN w:val="0"/>
        <w:adjustRightInd w:val="0"/>
        <w:ind w:firstLine="539"/>
        <w:jc w:val="both"/>
        <w:rPr>
          <w:rFonts w:eastAsia="Calibri"/>
          <w:snapToGrid w:val="0"/>
          <w:sz w:val="28"/>
          <w:szCs w:val="28"/>
        </w:rPr>
      </w:pPr>
      <w:r w:rsidRPr="002C1237">
        <w:rPr>
          <w:rFonts w:eastAsia="Calibri"/>
          <w:snapToGrid w:val="0"/>
          <w:sz w:val="28"/>
          <w:szCs w:val="28"/>
        </w:rPr>
        <w:t xml:space="preserve">В случае если для регулируемой организации установлен </w:t>
      </w:r>
      <w:proofErr w:type="spellStart"/>
      <w:r w:rsidRPr="002C1237">
        <w:rPr>
          <w:rFonts w:eastAsia="Calibri"/>
          <w:snapToGrid w:val="0"/>
          <w:sz w:val="28"/>
          <w:szCs w:val="28"/>
        </w:rPr>
        <w:t>одноставочный</w:t>
      </w:r>
      <w:proofErr w:type="spellEnd"/>
      <w:r w:rsidRPr="002C1237">
        <w:rPr>
          <w:rFonts w:eastAsia="Calibri"/>
          <w:snapToGrid w:val="0"/>
          <w:sz w:val="28"/>
          <w:szCs w:val="28"/>
        </w:rPr>
        <w:t xml:space="preserve"> тариф, величина </w:t>
      </w:r>
      <w:r w:rsidRPr="002C1237">
        <w:rPr>
          <w:rFonts w:eastAsia="Calibri"/>
          <w:noProof/>
          <w:position w:val="-14"/>
          <w:sz w:val="28"/>
          <w:szCs w:val="28"/>
        </w:rPr>
        <w:drawing>
          <wp:inline distT="0" distB="0" distL="0" distR="0" wp14:anchorId="1896FB19" wp14:editId="732BAF1E">
            <wp:extent cx="571500" cy="361950"/>
            <wp:effectExtent l="0" t="0" r="0" b="0"/>
            <wp:docPr id="10972844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rFonts w:eastAsia="Calibri"/>
          <w:snapToGrid w:val="0"/>
          <w:sz w:val="28"/>
          <w:szCs w:val="28"/>
        </w:rPr>
        <w:t xml:space="preserve"> принимается равной расчетному значению </w:t>
      </w:r>
      <w:r w:rsidRPr="002C1237">
        <w:rPr>
          <w:rFonts w:eastAsia="Calibri"/>
          <w:noProof/>
          <w:position w:val="-14"/>
          <w:sz w:val="28"/>
          <w:szCs w:val="28"/>
        </w:rPr>
        <w:drawing>
          <wp:inline distT="0" distB="0" distL="0" distR="0" wp14:anchorId="6DEA0536" wp14:editId="45D6D770">
            <wp:extent cx="866775" cy="361950"/>
            <wp:effectExtent l="0" t="0" r="9525" b="0"/>
            <wp:docPr id="2558127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2C1237">
        <w:rPr>
          <w:rFonts w:eastAsia="Calibri"/>
          <w:snapToGrid w:val="0"/>
          <w:sz w:val="28"/>
          <w:szCs w:val="28"/>
        </w:rPr>
        <w:t xml:space="preserve">, определяемому с учетом изменения полезного отпуска </w:t>
      </w:r>
      <w:r w:rsidRPr="002C1237">
        <w:rPr>
          <w:rFonts w:eastAsia="Calibri"/>
          <w:snapToGrid w:val="0"/>
          <w:sz w:val="28"/>
          <w:szCs w:val="28"/>
        </w:rPr>
        <w:br/>
        <w:t>по формуле:</w:t>
      </w:r>
    </w:p>
    <w:p w14:paraId="503C76C4" w14:textId="77777777" w:rsidR="002C1237" w:rsidRPr="002C1237" w:rsidRDefault="002C1237" w:rsidP="002C1237">
      <w:pPr>
        <w:autoSpaceDE w:val="0"/>
        <w:autoSpaceDN w:val="0"/>
        <w:adjustRightInd w:val="0"/>
        <w:jc w:val="center"/>
        <w:rPr>
          <w:rFonts w:eastAsia="Calibri"/>
          <w:snapToGrid w:val="0"/>
          <w:sz w:val="28"/>
          <w:szCs w:val="28"/>
        </w:rPr>
      </w:pPr>
      <w:r w:rsidRPr="002C1237">
        <w:rPr>
          <w:rFonts w:eastAsia="Calibri"/>
          <w:noProof/>
          <w:position w:val="-39"/>
          <w:sz w:val="28"/>
          <w:szCs w:val="28"/>
        </w:rPr>
        <w:lastRenderedPageBreak/>
        <w:drawing>
          <wp:inline distT="0" distB="0" distL="0" distR="0" wp14:anchorId="5E13B00A" wp14:editId="34554CFF">
            <wp:extent cx="2581275" cy="685800"/>
            <wp:effectExtent l="0" t="0" r="9525" b="0"/>
            <wp:docPr id="4842397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2C1237">
        <w:rPr>
          <w:rFonts w:eastAsia="Calibri"/>
          <w:snapToGrid w:val="0"/>
          <w:sz w:val="28"/>
          <w:szCs w:val="28"/>
        </w:rPr>
        <w:t xml:space="preserve"> (тыс. руб.), (24)</w:t>
      </w:r>
    </w:p>
    <w:p w14:paraId="3AA50F7A" w14:textId="77777777" w:rsidR="002C1237" w:rsidRPr="002C1237" w:rsidRDefault="002C1237" w:rsidP="002C1237">
      <w:pPr>
        <w:autoSpaceDE w:val="0"/>
        <w:autoSpaceDN w:val="0"/>
        <w:adjustRightInd w:val="0"/>
        <w:ind w:firstLine="540"/>
        <w:jc w:val="both"/>
        <w:rPr>
          <w:rFonts w:eastAsia="Calibri"/>
          <w:snapToGrid w:val="0"/>
          <w:sz w:val="28"/>
          <w:szCs w:val="28"/>
        </w:rPr>
      </w:pPr>
      <w:r w:rsidRPr="002C1237">
        <w:rPr>
          <w:rFonts w:eastAsia="Calibri"/>
          <w:snapToGrid w:val="0"/>
          <w:sz w:val="28"/>
          <w:szCs w:val="28"/>
        </w:rPr>
        <w:t>где:</w:t>
      </w:r>
    </w:p>
    <w:p w14:paraId="694F7FBA"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position w:val="-14"/>
          <w:sz w:val="28"/>
          <w:szCs w:val="28"/>
        </w:rPr>
        <w:drawing>
          <wp:inline distT="0" distB="0" distL="0" distR="0" wp14:anchorId="4777928D" wp14:editId="513E02BD">
            <wp:extent cx="581025" cy="371475"/>
            <wp:effectExtent l="0" t="0" r="0" b="9525"/>
            <wp:docPr id="11066432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2C1237">
        <w:rPr>
          <w:rFonts w:eastAsia="Calibri"/>
          <w:snapToGrid w:val="0"/>
          <w:sz w:val="28"/>
          <w:szCs w:val="28"/>
        </w:rPr>
        <w:t xml:space="preserve"> - фактический объем полезного отпуска соответствующего вида продукции (услуг) в (i-j)-м году, тыс. Гкал (тыс. куб. м);</w:t>
      </w:r>
    </w:p>
    <w:p w14:paraId="29E3FC8E" w14:textId="77777777" w:rsidR="002C1237" w:rsidRPr="002C1237" w:rsidRDefault="002C1237" w:rsidP="002C1237">
      <w:pPr>
        <w:autoSpaceDE w:val="0"/>
        <w:autoSpaceDN w:val="0"/>
        <w:adjustRightInd w:val="0"/>
        <w:spacing w:before="280"/>
        <w:ind w:firstLine="540"/>
        <w:jc w:val="both"/>
        <w:rPr>
          <w:rFonts w:eastAsia="Calibri"/>
          <w:snapToGrid w:val="0"/>
          <w:sz w:val="28"/>
          <w:szCs w:val="28"/>
        </w:rPr>
      </w:pPr>
      <w:r w:rsidRPr="002C1237">
        <w:rPr>
          <w:rFonts w:eastAsia="Calibri"/>
          <w:noProof/>
          <w:position w:val="-14"/>
          <w:sz w:val="28"/>
          <w:szCs w:val="28"/>
        </w:rPr>
        <w:drawing>
          <wp:inline distT="0" distB="0" distL="0" distR="0" wp14:anchorId="52FBEC7E" wp14:editId="25AC83D4">
            <wp:extent cx="428625" cy="361950"/>
            <wp:effectExtent l="0" t="0" r="0" b="0"/>
            <wp:docPr id="17848433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2C1237">
        <w:rPr>
          <w:rFonts w:eastAsia="Calibri"/>
          <w:snapToGrid w:val="0"/>
          <w:sz w:val="28"/>
          <w:szCs w:val="28"/>
        </w:rPr>
        <w:t xml:space="preserve"> - объем полезного отпуска соответствующего вида продукции (услуг), учтенный при установлении тарифов на (i-j)-й год, тыс. Гкал </w:t>
      </w:r>
      <w:r w:rsidRPr="002C1237">
        <w:rPr>
          <w:rFonts w:eastAsia="Calibri"/>
          <w:snapToGrid w:val="0"/>
          <w:sz w:val="28"/>
          <w:szCs w:val="28"/>
        </w:rPr>
        <w:br/>
        <w:t>(тыс. куб. м).</w:t>
      </w:r>
    </w:p>
    <w:p w14:paraId="2A5CA256" w14:textId="77777777" w:rsidR="002C1237" w:rsidRPr="002C1237" w:rsidRDefault="002C1237" w:rsidP="002C1237">
      <w:pPr>
        <w:tabs>
          <w:tab w:val="left" w:pos="1890"/>
        </w:tabs>
        <w:ind w:firstLine="709"/>
        <w:jc w:val="both"/>
        <w:rPr>
          <w:snapToGrid w:val="0"/>
          <w:sz w:val="28"/>
          <w:szCs w:val="28"/>
        </w:rPr>
      </w:pPr>
      <w:r w:rsidRPr="002C1237">
        <w:rPr>
          <w:snapToGrid w:val="0"/>
          <w:sz w:val="28"/>
          <w:szCs w:val="28"/>
        </w:rPr>
        <w:t xml:space="preserve">В связи с изменениями, внесенными в Основы ценообразования, утвержденными постановлением Правительства РФ от 04.04.2022 № 582, а также положениями пункта 5.1.2.  Методических указаний,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применяется, а </w:t>
      </w:r>
      <w:r w:rsidRPr="002C1237">
        <w:rPr>
          <w:b/>
          <w:snapToGrid w:val="0"/>
          <w:sz w:val="28"/>
          <w:szCs w:val="28"/>
        </w:rPr>
        <w:t>учитывается</w:t>
      </w:r>
      <w:r w:rsidRPr="002C1237">
        <w:rPr>
          <w:snapToGrid w:val="0"/>
          <w:sz w:val="28"/>
          <w:szCs w:val="28"/>
        </w:rPr>
        <w:t xml:space="preserve"> при регулировании </w:t>
      </w:r>
      <w:r w:rsidRPr="002C1237">
        <w:rPr>
          <w:b/>
          <w:snapToGrid w:val="0"/>
          <w:sz w:val="28"/>
          <w:szCs w:val="28"/>
        </w:rPr>
        <w:t>на 2025 год</w:t>
      </w:r>
      <w:r w:rsidRPr="002C1237">
        <w:rPr>
          <w:snapToGrid w:val="0"/>
          <w:sz w:val="28"/>
          <w:szCs w:val="28"/>
        </w:rPr>
        <w:t>.</w:t>
      </w:r>
    </w:p>
    <w:p w14:paraId="3ECC9369" w14:textId="77777777" w:rsidR="002C1237" w:rsidRPr="002C1237" w:rsidRDefault="002C1237" w:rsidP="002C1237">
      <w:pPr>
        <w:tabs>
          <w:tab w:val="left" w:pos="1890"/>
        </w:tabs>
        <w:ind w:firstLine="709"/>
        <w:jc w:val="both"/>
        <w:rPr>
          <w:snapToGrid w:val="0"/>
          <w:sz w:val="28"/>
          <w:szCs w:val="28"/>
        </w:rPr>
      </w:pPr>
    </w:p>
    <w:p w14:paraId="493FF8A3" w14:textId="77777777" w:rsidR="002C1237" w:rsidRPr="002C1237" w:rsidRDefault="002C1237" w:rsidP="002C1237">
      <w:pPr>
        <w:ind w:firstLine="851"/>
        <w:jc w:val="both"/>
        <w:rPr>
          <w:snapToGrid w:val="0"/>
          <w:sz w:val="28"/>
          <w:szCs w:val="28"/>
        </w:rPr>
      </w:pPr>
      <w:r w:rsidRPr="002C1237">
        <w:rPr>
          <w:snapToGrid w:val="0"/>
          <w:sz w:val="28"/>
          <w:szCs w:val="28"/>
        </w:rPr>
        <w:t xml:space="preserve">Расчет корректировки необходимой валовой выручки, </w:t>
      </w:r>
      <w:r w:rsidRPr="002C1237">
        <w:rPr>
          <w:snapToGrid w:val="0"/>
          <w:sz w:val="28"/>
          <w:szCs w:val="28"/>
        </w:rPr>
        <w:br/>
        <w:t>в связи с изменением (неисполнением) инвестиционной программы выглядит следующим образом:</w:t>
      </w:r>
    </w:p>
    <w:p w14:paraId="363268B8" w14:textId="77777777" w:rsidR="002C1237" w:rsidRPr="002C1237" w:rsidRDefault="002C1237" w:rsidP="002C1237">
      <w:pPr>
        <w:ind w:firstLine="851"/>
        <w:jc w:val="both"/>
        <w:rPr>
          <w:snapToGrid w:val="0"/>
          <w:sz w:val="28"/>
          <w:szCs w:val="28"/>
        </w:rPr>
      </w:pPr>
      <w:r w:rsidRPr="002C1237">
        <w:rPr>
          <w:noProof/>
          <w:position w:val="-14"/>
          <w:sz w:val="28"/>
          <w:szCs w:val="28"/>
        </w:rPr>
        <w:drawing>
          <wp:inline distT="0" distB="0" distL="0" distR="0" wp14:anchorId="664A1EA0" wp14:editId="4485CC52">
            <wp:extent cx="571500" cy="361950"/>
            <wp:effectExtent l="0" t="0" r="0" b="0"/>
            <wp:docPr id="9476209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C1237">
        <w:rPr>
          <w:snapToGrid w:val="0"/>
          <w:sz w:val="28"/>
          <w:szCs w:val="28"/>
        </w:rPr>
        <w:t>= 2 318,904 тыс. Гкал ÷ 2 390,785 тыс. Гкал × 30 467 тыс. руб.</w:t>
      </w:r>
      <w:r w:rsidRPr="002C1237">
        <w:rPr>
          <w:snapToGrid w:val="0"/>
          <w:sz w:val="28"/>
          <w:szCs w:val="28"/>
        </w:rPr>
        <w:br/>
        <w:t xml:space="preserve"> = 29 551 тыс. руб.</w:t>
      </w:r>
    </w:p>
    <w:p w14:paraId="46E83D13" w14:textId="77777777" w:rsidR="002C1237" w:rsidRPr="002C1237" w:rsidRDefault="002C1237" w:rsidP="002C1237">
      <w:pPr>
        <w:ind w:firstLine="851"/>
        <w:jc w:val="both"/>
        <w:rPr>
          <w:snapToGrid w:val="0"/>
          <w:sz w:val="28"/>
          <w:szCs w:val="28"/>
        </w:rPr>
      </w:pPr>
      <w:r w:rsidRPr="002C1237">
        <w:rPr>
          <w:noProof/>
          <w:position w:val="-12"/>
          <w:sz w:val="28"/>
          <w:szCs w:val="28"/>
        </w:rPr>
        <w:drawing>
          <wp:inline distT="0" distB="0" distL="0" distR="0" wp14:anchorId="5BFC4AB7" wp14:editId="78CB4204">
            <wp:extent cx="704850" cy="323850"/>
            <wp:effectExtent l="0" t="0" r="0" b="0"/>
            <wp:docPr id="1771411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C1237">
        <w:rPr>
          <w:snapToGrid w:val="0"/>
          <w:sz w:val="28"/>
          <w:szCs w:val="28"/>
        </w:rPr>
        <w:t xml:space="preserve">= 30 467 тыс. руб. × (31 412 тыс. руб. ÷ 29 551 тыс. руб. – 1) </w:t>
      </w:r>
      <w:r w:rsidRPr="002C1237">
        <w:rPr>
          <w:snapToGrid w:val="0"/>
          <w:sz w:val="28"/>
          <w:szCs w:val="28"/>
        </w:rPr>
        <w:br/>
        <w:t xml:space="preserve">= </w:t>
      </w:r>
      <w:r w:rsidRPr="002C1237">
        <w:rPr>
          <w:b/>
          <w:snapToGrid w:val="0"/>
          <w:sz w:val="28"/>
          <w:szCs w:val="28"/>
        </w:rPr>
        <w:t>1 919 тыс. руб.</w:t>
      </w:r>
      <w:r w:rsidRPr="002C1237">
        <w:rPr>
          <w:snapToGrid w:val="0"/>
          <w:sz w:val="28"/>
          <w:szCs w:val="28"/>
        </w:rPr>
        <w:t xml:space="preserve"> </w:t>
      </w:r>
    </w:p>
    <w:p w14:paraId="567BE0C3" w14:textId="77777777" w:rsidR="002C1237" w:rsidRPr="002C1237" w:rsidRDefault="002C1237" w:rsidP="002C1237">
      <w:pPr>
        <w:ind w:firstLine="851"/>
        <w:jc w:val="both"/>
        <w:rPr>
          <w:snapToGrid w:val="0"/>
          <w:sz w:val="28"/>
          <w:szCs w:val="28"/>
        </w:rPr>
      </w:pPr>
      <w:r w:rsidRPr="002C1237">
        <w:rPr>
          <w:snapToGrid w:val="0"/>
          <w:sz w:val="28"/>
          <w:szCs w:val="28"/>
        </w:rPr>
        <w:t xml:space="preserve">В соответствии с пунктом 20 Основ ценообразования в сфере теплоснабжения, утвержденных постановлением Правительства РФ </w:t>
      </w:r>
      <w:r w:rsidRPr="002C1237">
        <w:rPr>
          <w:snapToGrid w:val="0"/>
          <w:sz w:val="28"/>
          <w:szCs w:val="28"/>
        </w:rPr>
        <w:br/>
        <w:t xml:space="preserve">от 22.10.2012 № 1075, пунктом 51 Методических указаний по расчету регулируемых цен (тарифов) в сфере теплоснабжения, утвержденных приказом ФСТ России от 13.06.2013 № 760-э, корректировка валовой выручки осуществляется в связи с </w:t>
      </w:r>
      <w:r w:rsidRPr="002C1237">
        <w:rPr>
          <w:b/>
          <w:snapToGrid w:val="0"/>
          <w:sz w:val="28"/>
          <w:szCs w:val="28"/>
        </w:rPr>
        <w:t>неисполнением</w:t>
      </w:r>
      <w:r w:rsidRPr="002C1237">
        <w:rPr>
          <w:snapToGrid w:val="0"/>
          <w:sz w:val="28"/>
          <w:szCs w:val="28"/>
        </w:rPr>
        <w:t xml:space="preserve"> инвестиционной программы.</w:t>
      </w:r>
    </w:p>
    <w:p w14:paraId="696A7107" w14:textId="77777777" w:rsidR="002C1237" w:rsidRPr="002C1237" w:rsidRDefault="002C1237" w:rsidP="002C1237">
      <w:pPr>
        <w:ind w:firstLine="709"/>
        <w:jc w:val="both"/>
        <w:rPr>
          <w:snapToGrid w:val="0"/>
          <w:sz w:val="28"/>
          <w:szCs w:val="28"/>
        </w:rPr>
      </w:pPr>
      <w:r w:rsidRPr="002C1237">
        <w:rPr>
          <w:snapToGrid w:val="0"/>
          <w:sz w:val="28"/>
          <w:szCs w:val="28"/>
        </w:rPr>
        <w:t xml:space="preserve">Так как объем фактического исполнения инвестиционной программы превышает плановый расчетный размер инвестиционной программы, дельта КИП имеет положительное значение, а значит </w:t>
      </w:r>
      <w:r w:rsidRPr="002C1237">
        <w:rPr>
          <w:b/>
          <w:snapToGrid w:val="0"/>
          <w:sz w:val="28"/>
          <w:szCs w:val="28"/>
        </w:rPr>
        <w:t>не применяется</w:t>
      </w:r>
      <w:r w:rsidRPr="002C1237">
        <w:rPr>
          <w:snapToGrid w:val="0"/>
          <w:sz w:val="28"/>
          <w:szCs w:val="28"/>
        </w:rPr>
        <w:t>.</w:t>
      </w:r>
    </w:p>
    <w:p w14:paraId="337F11BB"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43" w:name="_Toc21094966"/>
      <w:bookmarkStart w:id="344" w:name="_Toc23151655"/>
      <w:r w:rsidRPr="002C1237">
        <w:rPr>
          <w:rFonts w:eastAsia="Calibri"/>
          <w:b/>
          <w:sz w:val="28"/>
          <w:szCs w:val="28"/>
          <w:lang w:eastAsia="en-US"/>
        </w:rPr>
        <w:br w:type="page"/>
      </w:r>
      <w:r w:rsidRPr="002C1237">
        <w:rPr>
          <w:rFonts w:eastAsia="Calibri"/>
          <w:b/>
          <w:sz w:val="28"/>
          <w:szCs w:val="28"/>
          <w:lang w:eastAsia="en-US"/>
        </w:rPr>
        <w:lastRenderedPageBreak/>
        <w:t xml:space="preserve">Расчет необходимой валовой выручки методом индексации </w:t>
      </w:r>
      <w:r w:rsidRPr="002C1237">
        <w:rPr>
          <w:rFonts w:eastAsia="Calibri"/>
          <w:b/>
          <w:sz w:val="28"/>
          <w:szCs w:val="28"/>
          <w:lang w:eastAsia="en-US"/>
        </w:rPr>
        <w:br/>
        <w:t>установленных тарифов на услуги по передаче тепловой энергии, теплоносителя</w:t>
      </w:r>
      <w:bookmarkEnd w:id="343"/>
      <w:r w:rsidRPr="002C1237">
        <w:rPr>
          <w:rFonts w:eastAsia="Calibri"/>
          <w:b/>
          <w:sz w:val="28"/>
          <w:szCs w:val="28"/>
          <w:lang w:eastAsia="en-US"/>
        </w:rPr>
        <w:t xml:space="preserve"> на 2024 год</w:t>
      </w:r>
      <w:bookmarkEnd w:id="344"/>
    </w:p>
    <w:p w14:paraId="2CD7F3E6" w14:textId="77777777" w:rsidR="002C1237" w:rsidRPr="002C1237" w:rsidRDefault="002C1237" w:rsidP="002C1237">
      <w:pPr>
        <w:rPr>
          <w:snapToGrid w:val="0"/>
          <w:sz w:val="28"/>
          <w:szCs w:val="28"/>
          <w:lang w:eastAsia="en-US"/>
        </w:rPr>
      </w:pPr>
    </w:p>
    <w:p w14:paraId="73B48489" w14:textId="77777777" w:rsidR="002C1237" w:rsidRPr="002C1237" w:rsidRDefault="002C1237" w:rsidP="002C1237">
      <w:pPr>
        <w:numPr>
          <w:ilvl w:val="0"/>
          <w:numId w:val="22"/>
        </w:numPr>
        <w:ind w:left="720" w:right="-428"/>
        <w:jc w:val="right"/>
        <w:rPr>
          <w:snapToGrid w:val="0"/>
          <w:sz w:val="28"/>
          <w:szCs w:val="28"/>
        </w:rPr>
      </w:pPr>
    </w:p>
    <w:p w14:paraId="6F4D6EA2" w14:textId="77777777" w:rsidR="002C1237" w:rsidRPr="002C1237" w:rsidRDefault="002C1237" w:rsidP="002C1237">
      <w:pPr>
        <w:keepNext/>
        <w:ind w:right="141"/>
        <w:jc w:val="center"/>
        <w:outlineLvl w:val="2"/>
        <w:rPr>
          <w:rFonts w:cs="Arial"/>
          <w:b/>
          <w:bCs/>
          <w:snapToGrid w:val="0"/>
          <w:sz w:val="28"/>
          <w:szCs w:val="26"/>
          <w:lang w:eastAsia="en-US"/>
        </w:rPr>
      </w:pPr>
      <w:bookmarkStart w:id="345" w:name="_Toc21094967"/>
      <w:bookmarkStart w:id="346" w:name="_Toc23151656"/>
      <w:r w:rsidRPr="002C1237">
        <w:rPr>
          <w:rFonts w:cs="Arial"/>
          <w:b/>
          <w:bCs/>
          <w:snapToGrid w:val="0"/>
          <w:sz w:val="28"/>
          <w:szCs w:val="26"/>
          <w:lang w:eastAsia="en-US"/>
        </w:rPr>
        <w:t>Расчёт операционных (подконтрольных) расходов на 2024 год долгосрочного периода регулирования на услуги по передаче тепловой энергии, теплоносителя</w:t>
      </w:r>
      <w:bookmarkEnd w:id="345"/>
      <w:bookmarkEnd w:id="346"/>
      <w:r w:rsidRPr="002C1237">
        <w:rPr>
          <w:rFonts w:cs="Arial"/>
          <w:b/>
          <w:bCs/>
          <w:snapToGrid w:val="0"/>
          <w:sz w:val="28"/>
          <w:szCs w:val="26"/>
          <w:lang w:eastAsia="en-US"/>
        </w:rPr>
        <w:t xml:space="preserve"> </w:t>
      </w:r>
    </w:p>
    <w:p w14:paraId="089A283A" w14:textId="77777777" w:rsidR="002C1237" w:rsidRPr="002C1237" w:rsidRDefault="002C1237" w:rsidP="002C1237">
      <w:pPr>
        <w:jc w:val="center"/>
        <w:rPr>
          <w:snapToGrid w:val="0"/>
          <w:sz w:val="28"/>
        </w:rPr>
      </w:pPr>
      <w:r w:rsidRPr="002C1237">
        <w:rPr>
          <w:snapToGrid w:val="0"/>
          <w:sz w:val="28"/>
        </w:rPr>
        <w:t>(приложение 5.2 к Методическим указаниям)</w:t>
      </w:r>
    </w:p>
    <w:tbl>
      <w:tblPr>
        <w:tblW w:w="9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4885"/>
        <w:gridCol w:w="992"/>
        <w:gridCol w:w="1596"/>
        <w:gridCol w:w="1559"/>
      </w:tblGrid>
      <w:tr w:rsidR="002C1237" w:rsidRPr="002C1237" w14:paraId="54A1F6A7" w14:textId="77777777" w:rsidTr="00E8485B">
        <w:trPr>
          <w:trHeight w:val="283"/>
          <w:tblHeader/>
        </w:trPr>
        <w:tc>
          <w:tcPr>
            <w:tcW w:w="644" w:type="dxa"/>
            <w:shd w:val="clear" w:color="auto" w:fill="auto"/>
            <w:vAlign w:val="center"/>
            <w:hideMark/>
          </w:tcPr>
          <w:p w14:paraId="1D05F7CA" w14:textId="77777777" w:rsidR="002C1237" w:rsidRPr="002C1237" w:rsidRDefault="002C1237" w:rsidP="002C1237">
            <w:pPr>
              <w:jc w:val="center"/>
              <w:rPr>
                <w:snapToGrid w:val="0"/>
                <w:szCs w:val="28"/>
              </w:rPr>
            </w:pPr>
            <w:r w:rsidRPr="002C1237">
              <w:rPr>
                <w:snapToGrid w:val="0"/>
                <w:szCs w:val="28"/>
              </w:rPr>
              <w:t>№ п/п</w:t>
            </w:r>
          </w:p>
        </w:tc>
        <w:tc>
          <w:tcPr>
            <w:tcW w:w="4885" w:type="dxa"/>
            <w:shd w:val="clear" w:color="auto" w:fill="auto"/>
            <w:vAlign w:val="center"/>
            <w:hideMark/>
          </w:tcPr>
          <w:p w14:paraId="08FFB523" w14:textId="77777777" w:rsidR="002C1237" w:rsidRPr="002C1237" w:rsidRDefault="002C1237" w:rsidP="002C1237">
            <w:pPr>
              <w:jc w:val="center"/>
              <w:rPr>
                <w:snapToGrid w:val="0"/>
                <w:szCs w:val="28"/>
              </w:rPr>
            </w:pPr>
            <w:r w:rsidRPr="002C1237">
              <w:rPr>
                <w:snapToGrid w:val="0"/>
                <w:szCs w:val="28"/>
              </w:rPr>
              <w:t>Параметры расчета расходов</w:t>
            </w:r>
          </w:p>
        </w:tc>
        <w:tc>
          <w:tcPr>
            <w:tcW w:w="992" w:type="dxa"/>
            <w:shd w:val="clear" w:color="auto" w:fill="auto"/>
            <w:vAlign w:val="center"/>
            <w:hideMark/>
          </w:tcPr>
          <w:p w14:paraId="54D4AE65" w14:textId="77777777" w:rsidR="002C1237" w:rsidRPr="002C1237" w:rsidRDefault="002C1237" w:rsidP="002C1237">
            <w:pPr>
              <w:ind w:left="-113" w:right="-113"/>
              <w:jc w:val="center"/>
              <w:rPr>
                <w:snapToGrid w:val="0"/>
                <w:szCs w:val="28"/>
              </w:rPr>
            </w:pPr>
            <w:r w:rsidRPr="002C1237">
              <w:rPr>
                <w:snapToGrid w:val="0"/>
                <w:szCs w:val="28"/>
              </w:rPr>
              <w:t>Ед. изм.</w:t>
            </w:r>
          </w:p>
        </w:tc>
        <w:tc>
          <w:tcPr>
            <w:tcW w:w="1596" w:type="dxa"/>
          </w:tcPr>
          <w:p w14:paraId="7E3338BF" w14:textId="77777777" w:rsidR="002C1237" w:rsidRPr="002C1237" w:rsidRDefault="002C1237" w:rsidP="002C1237">
            <w:pPr>
              <w:ind w:left="-57" w:right="-57"/>
              <w:jc w:val="center"/>
              <w:rPr>
                <w:snapToGrid w:val="0"/>
                <w:szCs w:val="28"/>
              </w:rPr>
            </w:pPr>
            <w:r w:rsidRPr="002C1237">
              <w:rPr>
                <w:snapToGrid w:val="0"/>
                <w:szCs w:val="28"/>
              </w:rPr>
              <w:t>Предложение предприятия на 2024 год</w:t>
            </w:r>
          </w:p>
        </w:tc>
        <w:tc>
          <w:tcPr>
            <w:tcW w:w="1559" w:type="dxa"/>
          </w:tcPr>
          <w:p w14:paraId="0E14F259" w14:textId="77777777" w:rsidR="002C1237" w:rsidRPr="002C1237" w:rsidRDefault="002C1237" w:rsidP="002C1237">
            <w:pPr>
              <w:ind w:left="-57" w:right="-57"/>
              <w:jc w:val="center"/>
              <w:rPr>
                <w:snapToGrid w:val="0"/>
                <w:szCs w:val="28"/>
              </w:rPr>
            </w:pPr>
            <w:r w:rsidRPr="002C1237">
              <w:rPr>
                <w:snapToGrid w:val="0"/>
                <w:szCs w:val="28"/>
              </w:rPr>
              <w:t>Предложение экспертов на 2024 год</w:t>
            </w:r>
          </w:p>
        </w:tc>
      </w:tr>
      <w:tr w:rsidR="002C1237" w:rsidRPr="002C1237" w14:paraId="695B8D54" w14:textId="77777777" w:rsidTr="00E8485B">
        <w:trPr>
          <w:trHeight w:val="895"/>
          <w:tblHeader/>
        </w:trPr>
        <w:tc>
          <w:tcPr>
            <w:tcW w:w="644" w:type="dxa"/>
            <w:shd w:val="clear" w:color="auto" w:fill="auto"/>
            <w:vAlign w:val="center"/>
            <w:hideMark/>
          </w:tcPr>
          <w:p w14:paraId="648058F4" w14:textId="77777777" w:rsidR="002C1237" w:rsidRPr="002C1237" w:rsidRDefault="002C1237" w:rsidP="002C1237">
            <w:pPr>
              <w:jc w:val="center"/>
              <w:rPr>
                <w:snapToGrid w:val="0"/>
                <w:szCs w:val="28"/>
              </w:rPr>
            </w:pPr>
            <w:r w:rsidRPr="002C1237">
              <w:rPr>
                <w:snapToGrid w:val="0"/>
                <w:szCs w:val="28"/>
              </w:rPr>
              <w:t>1</w:t>
            </w:r>
          </w:p>
        </w:tc>
        <w:tc>
          <w:tcPr>
            <w:tcW w:w="4885" w:type="dxa"/>
            <w:shd w:val="clear" w:color="auto" w:fill="auto"/>
            <w:vAlign w:val="center"/>
            <w:hideMark/>
          </w:tcPr>
          <w:p w14:paraId="2AE1853F" w14:textId="77777777" w:rsidR="002C1237" w:rsidRPr="002C1237" w:rsidRDefault="002C1237" w:rsidP="002C1237">
            <w:pPr>
              <w:rPr>
                <w:snapToGrid w:val="0"/>
                <w:szCs w:val="28"/>
              </w:rPr>
            </w:pPr>
            <w:r w:rsidRPr="002C1237">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28C19E5A" w14:textId="77777777" w:rsidR="002C1237" w:rsidRPr="002C1237" w:rsidRDefault="002C1237" w:rsidP="002C1237">
            <w:pPr>
              <w:ind w:left="-113" w:right="-113"/>
              <w:jc w:val="center"/>
              <w:rPr>
                <w:snapToGrid w:val="0"/>
                <w:szCs w:val="28"/>
              </w:rPr>
            </w:pPr>
          </w:p>
        </w:tc>
        <w:tc>
          <w:tcPr>
            <w:tcW w:w="1596" w:type="dxa"/>
            <w:vAlign w:val="center"/>
          </w:tcPr>
          <w:p w14:paraId="26E49BB8" w14:textId="77777777" w:rsidR="002C1237" w:rsidRPr="002C1237" w:rsidRDefault="002C1237" w:rsidP="002C1237">
            <w:pPr>
              <w:jc w:val="center"/>
              <w:rPr>
                <w:snapToGrid w:val="0"/>
                <w:szCs w:val="28"/>
              </w:rPr>
            </w:pPr>
            <w:r w:rsidRPr="002C1237">
              <w:rPr>
                <w:snapToGrid w:val="0"/>
                <w:szCs w:val="28"/>
              </w:rPr>
              <w:t>1,072</w:t>
            </w:r>
          </w:p>
        </w:tc>
        <w:tc>
          <w:tcPr>
            <w:tcW w:w="1559" w:type="dxa"/>
            <w:shd w:val="clear" w:color="auto" w:fill="auto"/>
            <w:vAlign w:val="center"/>
          </w:tcPr>
          <w:p w14:paraId="2B369E16" w14:textId="77777777" w:rsidR="002C1237" w:rsidRPr="002C1237" w:rsidRDefault="002C1237" w:rsidP="002C1237">
            <w:pPr>
              <w:jc w:val="center"/>
              <w:rPr>
                <w:snapToGrid w:val="0"/>
                <w:szCs w:val="28"/>
              </w:rPr>
            </w:pPr>
            <w:r w:rsidRPr="002C1237">
              <w:rPr>
                <w:snapToGrid w:val="0"/>
                <w:szCs w:val="28"/>
              </w:rPr>
              <w:t>1,072</w:t>
            </w:r>
          </w:p>
        </w:tc>
      </w:tr>
      <w:tr w:rsidR="002C1237" w:rsidRPr="002C1237" w14:paraId="59F51356" w14:textId="77777777" w:rsidTr="00E8485B">
        <w:trPr>
          <w:trHeight w:val="575"/>
          <w:tblHeader/>
        </w:trPr>
        <w:tc>
          <w:tcPr>
            <w:tcW w:w="644" w:type="dxa"/>
            <w:shd w:val="clear" w:color="auto" w:fill="auto"/>
            <w:vAlign w:val="center"/>
            <w:hideMark/>
          </w:tcPr>
          <w:p w14:paraId="7849B976" w14:textId="77777777" w:rsidR="002C1237" w:rsidRPr="002C1237" w:rsidRDefault="002C1237" w:rsidP="002C1237">
            <w:pPr>
              <w:jc w:val="center"/>
              <w:rPr>
                <w:snapToGrid w:val="0"/>
                <w:szCs w:val="28"/>
              </w:rPr>
            </w:pPr>
            <w:r w:rsidRPr="002C1237">
              <w:rPr>
                <w:snapToGrid w:val="0"/>
                <w:szCs w:val="28"/>
              </w:rPr>
              <w:t>2</w:t>
            </w:r>
          </w:p>
        </w:tc>
        <w:tc>
          <w:tcPr>
            <w:tcW w:w="4885" w:type="dxa"/>
            <w:shd w:val="clear" w:color="auto" w:fill="auto"/>
            <w:vAlign w:val="center"/>
            <w:hideMark/>
          </w:tcPr>
          <w:p w14:paraId="3F5CDDED" w14:textId="77777777" w:rsidR="002C1237" w:rsidRPr="002C1237" w:rsidRDefault="002C1237" w:rsidP="002C1237">
            <w:pPr>
              <w:rPr>
                <w:snapToGrid w:val="0"/>
                <w:szCs w:val="28"/>
              </w:rPr>
            </w:pPr>
            <w:r w:rsidRPr="002C1237">
              <w:rPr>
                <w:snapToGrid w:val="0"/>
                <w:szCs w:val="28"/>
              </w:rPr>
              <w:t>Индекс эффективности операционных расходов (ИР)</w:t>
            </w:r>
          </w:p>
        </w:tc>
        <w:tc>
          <w:tcPr>
            <w:tcW w:w="992" w:type="dxa"/>
            <w:shd w:val="clear" w:color="auto" w:fill="auto"/>
            <w:vAlign w:val="center"/>
            <w:hideMark/>
          </w:tcPr>
          <w:p w14:paraId="68BAA2E3" w14:textId="77777777" w:rsidR="002C1237" w:rsidRPr="002C1237" w:rsidRDefault="002C1237" w:rsidP="002C1237">
            <w:pPr>
              <w:ind w:left="-113" w:right="-113"/>
              <w:jc w:val="center"/>
              <w:rPr>
                <w:snapToGrid w:val="0"/>
                <w:szCs w:val="28"/>
              </w:rPr>
            </w:pPr>
            <w:r w:rsidRPr="002C1237">
              <w:rPr>
                <w:snapToGrid w:val="0"/>
                <w:szCs w:val="28"/>
              </w:rPr>
              <w:t>%</w:t>
            </w:r>
          </w:p>
        </w:tc>
        <w:tc>
          <w:tcPr>
            <w:tcW w:w="1596" w:type="dxa"/>
            <w:vAlign w:val="center"/>
          </w:tcPr>
          <w:p w14:paraId="5B07DDD7" w14:textId="77777777" w:rsidR="002C1237" w:rsidRPr="002C1237" w:rsidRDefault="002C1237" w:rsidP="002C1237">
            <w:pPr>
              <w:jc w:val="center"/>
              <w:rPr>
                <w:snapToGrid w:val="0"/>
                <w:szCs w:val="28"/>
              </w:rPr>
            </w:pPr>
            <w:r w:rsidRPr="002C1237">
              <w:rPr>
                <w:snapToGrid w:val="0"/>
                <w:szCs w:val="28"/>
              </w:rPr>
              <w:t>1%</w:t>
            </w:r>
          </w:p>
        </w:tc>
        <w:tc>
          <w:tcPr>
            <w:tcW w:w="1559" w:type="dxa"/>
            <w:shd w:val="clear" w:color="auto" w:fill="auto"/>
            <w:vAlign w:val="center"/>
          </w:tcPr>
          <w:p w14:paraId="57D67937" w14:textId="77777777" w:rsidR="002C1237" w:rsidRPr="002C1237" w:rsidRDefault="002C1237" w:rsidP="002C1237">
            <w:pPr>
              <w:jc w:val="center"/>
              <w:rPr>
                <w:snapToGrid w:val="0"/>
                <w:szCs w:val="28"/>
              </w:rPr>
            </w:pPr>
            <w:r w:rsidRPr="002C1237">
              <w:rPr>
                <w:snapToGrid w:val="0"/>
                <w:szCs w:val="28"/>
              </w:rPr>
              <w:t>1%</w:t>
            </w:r>
          </w:p>
        </w:tc>
      </w:tr>
      <w:tr w:rsidR="002C1237" w:rsidRPr="002C1237" w14:paraId="64533630" w14:textId="77777777" w:rsidTr="00E8485B">
        <w:trPr>
          <w:trHeight w:val="461"/>
          <w:tblHeader/>
        </w:trPr>
        <w:tc>
          <w:tcPr>
            <w:tcW w:w="644" w:type="dxa"/>
            <w:shd w:val="clear" w:color="auto" w:fill="auto"/>
            <w:vAlign w:val="center"/>
            <w:hideMark/>
          </w:tcPr>
          <w:p w14:paraId="29F3BAB6" w14:textId="77777777" w:rsidR="002C1237" w:rsidRPr="002C1237" w:rsidRDefault="002C1237" w:rsidP="002C1237">
            <w:pPr>
              <w:jc w:val="center"/>
              <w:rPr>
                <w:snapToGrid w:val="0"/>
                <w:szCs w:val="28"/>
              </w:rPr>
            </w:pPr>
            <w:r w:rsidRPr="002C1237">
              <w:rPr>
                <w:snapToGrid w:val="0"/>
                <w:szCs w:val="28"/>
              </w:rPr>
              <w:t>3</w:t>
            </w:r>
          </w:p>
        </w:tc>
        <w:tc>
          <w:tcPr>
            <w:tcW w:w="4885" w:type="dxa"/>
            <w:shd w:val="clear" w:color="auto" w:fill="auto"/>
            <w:vAlign w:val="center"/>
            <w:hideMark/>
          </w:tcPr>
          <w:p w14:paraId="064EA440" w14:textId="77777777" w:rsidR="002C1237" w:rsidRPr="002C1237" w:rsidRDefault="002C1237" w:rsidP="002C1237">
            <w:pPr>
              <w:rPr>
                <w:snapToGrid w:val="0"/>
                <w:szCs w:val="28"/>
              </w:rPr>
            </w:pPr>
            <w:r w:rsidRPr="002C1237">
              <w:rPr>
                <w:snapToGrid w:val="0"/>
                <w:szCs w:val="28"/>
              </w:rPr>
              <w:t>Индекс изменения количества активов (ИКА)</w:t>
            </w:r>
          </w:p>
        </w:tc>
        <w:tc>
          <w:tcPr>
            <w:tcW w:w="992" w:type="dxa"/>
            <w:shd w:val="clear" w:color="auto" w:fill="auto"/>
            <w:vAlign w:val="center"/>
            <w:hideMark/>
          </w:tcPr>
          <w:p w14:paraId="11FFCD58" w14:textId="77777777" w:rsidR="002C1237" w:rsidRPr="002C1237" w:rsidRDefault="002C1237" w:rsidP="002C1237">
            <w:pPr>
              <w:ind w:left="-113" w:right="-113"/>
              <w:jc w:val="center"/>
              <w:rPr>
                <w:snapToGrid w:val="0"/>
                <w:szCs w:val="28"/>
              </w:rPr>
            </w:pPr>
          </w:p>
        </w:tc>
        <w:tc>
          <w:tcPr>
            <w:tcW w:w="1596" w:type="dxa"/>
            <w:vAlign w:val="center"/>
          </w:tcPr>
          <w:p w14:paraId="1D757540" w14:textId="77777777" w:rsidR="002C1237" w:rsidRPr="002C1237" w:rsidRDefault="002C1237" w:rsidP="002C1237">
            <w:pPr>
              <w:jc w:val="center"/>
              <w:rPr>
                <w:snapToGrid w:val="0"/>
                <w:szCs w:val="28"/>
              </w:rPr>
            </w:pPr>
            <w:r w:rsidRPr="002C1237">
              <w:rPr>
                <w:snapToGrid w:val="0"/>
                <w:szCs w:val="28"/>
              </w:rPr>
              <w:t>0,008339</w:t>
            </w:r>
          </w:p>
        </w:tc>
        <w:tc>
          <w:tcPr>
            <w:tcW w:w="1559" w:type="dxa"/>
            <w:shd w:val="clear" w:color="auto" w:fill="auto"/>
            <w:vAlign w:val="center"/>
          </w:tcPr>
          <w:p w14:paraId="3E1FC848" w14:textId="77777777" w:rsidR="002C1237" w:rsidRPr="002C1237" w:rsidRDefault="002C1237" w:rsidP="002C1237">
            <w:pPr>
              <w:jc w:val="center"/>
              <w:rPr>
                <w:snapToGrid w:val="0"/>
                <w:szCs w:val="28"/>
              </w:rPr>
            </w:pPr>
            <w:r w:rsidRPr="002C1237">
              <w:rPr>
                <w:snapToGrid w:val="0"/>
                <w:szCs w:val="28"/>
              </w:rPr>
              <w:t>0,008339</w:t>
            </w:r>
          </w:p>
        </w:tc>
      </w:tr>
      <w:tr w:rsidR="002C1237" w:rsidRPr="002C1237" w14:paraId="5ADFA117" w14:textId="77777777" w:rsidTr="00E8485B">
        <w:trPr>
          <w:trHeight w:val="1468"/>
          <w:tblHeader/>
        </w:trPr>
        <w:tc>
          <w:tcPr>
            <w:tcW w:w="644" w:type="dxa"/>
            <w:shd w:val="clear" w:color="auto" w:fill="auto"/>
            <w:vAlign w:val="center"/>
            <w:hideMark/>
          </w:tcPr>
          <w:p w14:paraId="6752CCF1" w14:textId="77777777" w:rsidR="002C1237" w:rsidRPr="002C1237" w:rsidRDefault="002C1237" w:rsidP="002C1237">
            <w:pPr>
              <w:jc w:val="center"/>
              <w:rPr>
                <w:snapToGrid w:val="0"/>
                <w:szCs w:val="28"/>
              </w:rPr>
            </w:pPr>
            <w:r w:rsidRPr="002C1237">
              <w:rPr>
                <w:snapToGrid w:val="0"/>
                <w:szCs w:val="28"/>
              </w:rPr>
              <w:t>3.1</w:t>
            </w:r>
          </w:p>
        </w:tc>
        <w:tc>
          <w:tcPr>
            <w:tcW w:w="4885" w:type="dxa"/>
            <w:shd w:val="clear" w:color="auto" w:fill="auto"/>
            <w:vAlign w:val="center"/>
            <w:hideMark/>
          </w:tcPr>
          <w:p w14:paraId="6E8D1CE7" w14:textId="77777777" w:rsidR="002C1237" w:rsidRPr="002C1237" w:rsidRDefault="002C1237" w:rsidP="002C1237">
            <w:pPr>
              <w:rPr>
                <w:snapToGrid w:val="0"/>
                <w:szCs w:val="28"/>
              </w:rPr>
            </w:pPr>
            <w:r w:rsidRPr="002C1237">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369AC494" w14:textId="77777777" w:rsidR="002C1237" w:rsidRPr="002C1237" w:rsidRDefault="002C1237" w:rsidP="002C1237">
            <w:pPr>
              <w:ind w:left="-113" w:right="-113"/>
              <w:jc w:val="center"/>
              <w:rPr>
                <w:snapToGrid w:val="0"/>
                <w:szCs w:val="28"/>
              </w:rPr>
            </w:pPr>
            <w:r w:rsidRPr="002C1237">
              <w:rPr>
                <w:snapToGrid w:val="0"/>
                <w:szCs w:val="28"/>
              </w:rPr>
              <w:t>у.е.</w:t>
            </w:r>
          </w:p>
        </w:tc>
        <w:tc>
          <w:tcPr>
            <w:tcW w:w="1596" w:type="dxa"/>
            <w:vAlign w:val="center"/>
          </w:tcPr>
          <w:p w14:paraId="6A742294" w14:textId="77777777" w:rsidR="002C1237" w:rsidRPr="002C1237" w:rsidRDefault="002C1237" w:rsidP="002C1237">
            <w:pPr>
              <w:jc w:val="center"/>
              <w:rPr>
                <w:snapToGrid w:val="0"/>
                <w:szCs w:val="28"/>
              </w:rPr>
            </w:pPr>
            <w:r w:rsidRPr="002C1237">
              <w:rPr>
                <w:snapToGrid w:val="0"/>
                <w:szCs w:val="28"/>
              </w:rPr>
              <w:t>4 517,68</w:t>
            </w:r>
          </w:p>
        </w:tc>
        <w:tc>
          <w:tcPr>
            <w:tcW w:w="1559" w:type="dxa"/>
            <w:shd w:val="clear" w:color="auto" w:fill="auto"/>
            <w:vAlign w:val="center"/>
          </w:tcPr>
          <w:p w14:paraId="045F662E" w14:textId="77777777" w:rsidR="002C1237" w:rsidRPr="002C1237" w:rsidRDefault="002C1237" w:rsidP="002C1237">
            <w:pPr>
              <w:jc w:val="center"/>
              <w:rPr>
                <w:snapToGrid w:val="0"/>
                <w:szCs w:val="28"/>
              </w:rPr>
            </w:pPr>
            <w:r w:rsidRPr="002C1237">
              <w:rPr>
                <w:snapToGrid w:val="0"/>
                <w:szCs w:val="28"/>
              </w:rPr>
              <w:t>4 517,68</w:t>
            </w:r>
          </w:p>
        </w:tc>
      </w:tr>
      <w:tr w:rsidR="002C1237" w:rsidRPr="002C1237" w14:paraId="281E386F" w14:textId="77777777" w:rsidTr="00E8485B">
        <w:trPr>
          <w:trHeight w:val="737"/>
          <w:tblHeader/>
        </w:trPr>
        <w:tc>
          <w:tcPr>
            <w:tcW w:w="644" w:type="dxa"/>
            <w:shd w:val="clear" w:color="auto" w:fill="auto"/>
            <w:vAlign w:val="center"/>
            <w:hideMark/>
          </w:tcPr>
          <w:p w14:paraId="5033D9E7" w14:textId="77777777" w:rsidR="002C1237" w:rsidRPr="002C1237" w:rsidRDefault="002C1237" w:rsidP="002C1237">
            <w:pPr>
              <w:jc w:val="center"/>
              <w:rPr>
                <w:snapToGrid w:val="0"/>
                <w:szCs w:val="28"/>
              </w:rPr>
            </w:pPr>
            <w:r w:rsidRPr="002C1237">
              <w:rPr>
                <w:snapToGrid w:val="0"/>
                <w:szCs w:val="28"/>
              </w:rPr>
              <w:t>3.2</w:t>
            </w:r>
          </w:p>
        </w:tc>
        <w:tc>
          <w:tcPr>
            <w:tcW w:w="4885" w:type="dxa"/>
            <w:shd w:val="clear" w:color="auto" w:fill="auto"/>
            <w:vAlign w:val="center"/>
            <w:hideMark/>
          </w:tcPr>
          <w:p w14:paraId="703B57FE" w14:textId="77777777" w:rsidR="002C1237" w:rsidRPr="002C1237" w:rsidRDefault="002C1237" w:rsidP="002C1237">
            <w:pPr>
              <w:rPr>
                <w:snapToGrid w:val="0"/>
                <w:szCs w:val="28"/>
              </w:rPr>
            </w:pPr>
            <w:r w:rsidRPr="002C1237">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2FABACC0" w14:textId="77777777" w:rsidR="002C1237" w:rsidRPr="002C1237" w:rsidRDefault="002C1237" w:rsidP="002C1237">
            <w:pPr>
              <w:ind w:left="-113" w:right="-113"/>
              <w:jc w:val="center"/>
              <w:rPr>
                <w:snapToGrid w:val="0"/>
                <w:szCs w:val="28"/>
              </w:rPr>
            </w:pPr>
            <w:r w:rsidRPr="002C1237">
              <w:rPr>
                <w:snapToGrid w:val="0"/>
                <w:szCs w:val="28"/>
              </w:rPr>
              <w:t>Гкал/ч</w:t>
            </w:r>
          </w:p>
        </w:tc>
        <w:tc>
          <w:tcPr>
            <w:tcW w:w="1596" w:type="dxa"/>
            <w:vAlign w:val="center"/>
          </w:tcPr>
          <w:p w14:paraId="680F16CB" w14:textId="77777777" w:rsidR="002C1237" w:rsidRPr="002C1237" w:rsidRDefault="002C1237" w:rsidP="002C1237">
            <w:pPr>
              <w:jc w:val="center"/>
              <w:rPr>
                <w:snapToGrid w:val="0"/>
                <w:szCs w:val="28"/>
              </w:rPr>
            </w:pPr>
            <w:r w:rsidRPr="002C1237">
              <w:rPr>
                <w:snapToGrid w:val="0"/>
                <w:szCs w:val="28"/>
              </w:rPr>
              <w:t>-</w:t>
            </w:r>
          </w:p>
        </w:tc>
        <w:tc>
          <w:tcPr>
            <w:tcW w:w="1559" w:type="dxa"/>
            <w:shd w:val="clear" w:color="auto" w:fill="auto"/>
            <w:vAlign w:val="center"/>
          </w:tcPr>
          <w:p w14:paraId="25EA49CE" w14:textId="77777777" w:rsidR="002C1237" w:rsidRPr="002C1237" w:rsidRDefault="002C1237" w:rsidP="002C1237">
            <w:pPr>
              <w:jc w:val="center"/>
              <w:rPr>
                <w:snapToGrid w:val="0"/>
                <w:szCs w:val="28"/>
              </w:rPr>
            </w:pPr>
            <w:r w:rsidRPr="002C1237">
              <w:rPr>
                <w:snapToGrid w:val="0"/>
                <w:szCs w:val="28"/>
              </w:rPr>
              <w:t>-</w:t>
            </w:r>
          </w:p>
        </w:tc>
      </w:tr>
      <w:tr w:rsidR="002C1237" w:rsidRPr="002C1237" w14:paraId="68181353" w14:textId="77777777" w:rsidTr="00E8485B">
        <w:trPr>
          <w:trHeight w:val="843"/>
          <w:tblHeader/>
        </w:trPr>
        <w:tc>
          <w:tcPr>
            <w:tcW w:w="644" w:type="dxa"/>
            <w:shd w:val="clear" w:color="auto" w:fill="auto"/>
            <w:vAlign w:val="center"/>
            <w:hideMark/>
          </w:tcPr>
          <w:p w14:paraId="2A67B093" w14:textId="77777777" w:rsidR="002C1237" w:rsidRPr="002C1237" w:rsidRDefault="002C1237" w:rsidP="002C1237">
            <w:pPr>
              <w:jc w:val="center"/>
              <w:rPr>
                <w:snapToGrid w:val="0"/>
                <w:szCs w:val="28"/>
              </w:rPr>
            </w:pPr>
            <w:r w:rsidRPr="002C1237">
              <w:rPr>
                <w:snapToGrid w:val="0"/>
                <w:szCs w:val="28"/>
              </w:rPr>
              <w:t>4</w:t>
            </w:r>
          </w:p>
        </w:tc>
        <w:tc>
          <w:tcPr>
            <w:tcW w:w="4885" w:type="dxa"/>
            <w:shd w:val="clear" w:color="auto" w:fill="auto"/>
            <w:vAlign w:val="center"/>
            <w:hideMark/>
          </w:tcPr>
          <w:p w14:paraId="66EDBE5B" w14:textId="77777777" w:rsidR="002C1237" w:rsidRPr="002C1237" w:rsidRDefault="002C1237" w:rsidP="002C1237">
            <w:pPr>
              <w:rPr>
                <w:snapToGrid w:val="0"/>
                <w:szCs w:val="28"/>
              </w:rPr>
            </w:pPr>
            <w:r w:rsidRPr="002C1237">
              <w:rPr>
                <w:snapToGrid w:val="0"/>
                <w:szCs w:val="28"/>
              </w:rPr>
              <w:t>Коэффициент эластичности затрат по росту активов (</w:t>
            </w:r>
            <w:proofErr w:type="spellStart"/>
            <w:r w:rsidRPr="002C1237">
              <w:rPr>
                <w:snapToGrid w:val="0"/>
                <w:szCs w:val="28"/>
              </w:rPr>
              <w:t>К</w:t>
            </w:r>
            <w:r w:rsidRPr="002C1237">
              <w:rPr>
                <w:snapToGrid w:val="0"/>
                <w:szCs w:val="28"/>
                <w:vertAlign w:val="subscript"/>
              </w:rPr>
              <w:t>эл</w:t>
            </w:r>
            <w:proofErr w:type="spellEnd"/>
            <w:r w:rsidRPr="002C1237">
              <w:rPr>
                <w:snapToGrid w:val="0"/>
                <w:szCs w:val="28"/>
              </w:rPr>
              <w:t>)</w:t>
            </w:r>
          </w:p>
        </w:tc>
        <w:tc>
          <w:tcPr>
            <w:tcW w:w="992" w:type="dxa"/>
            <w:shd w:val="clear" w:color="auto" w:fill="auto"/>
            <w:vAlign w:val="center"/>
            <w:hideMark/>
          </w:tcPr>
          <w:p w14:paraId="49ACA9C9" w14:textId="77777777" w:rsidR="002C1237" w:rsidRPr="002C1237" w:rsidRDefault="002C1237" w:rsidP="002C1237">
            <w:pPr>
              <w:ind w:left="-113" w:right="-113"/>
              <w:jc w:val="center"/>
              <w:rPr>
                <w:snapToGrid w:val="0"/>
                <w:szCs w:val="28"/>
              </w:rPr>
            </w:pPr>
          </w:p>
        </w:tc>
        <w:tc>
          <w:tcPr>
            <w:tcW w:w="1596" w:type="dxa"/>
            <w:vAlign w:val="center"/>
          </w:tcPr>
          <w:p w14:paraId="7FFA601A" w14:textId="77777777" w:rsidR="002C1237" w:rsidRPr="002C1237" w:rsidRDefault="002C1237" w:rsidP="002C1237">
            <w:pPr>
              <w:jc w:val="center"/>
              <w:rPr>
                <w:snapToGrid w:val="0"/>
                <w:szCs w:val="28"/>
              </w:rPr>
            </w:pPr>
            <w:r w:rsidRPr="002C1237">
              <w:rPr>
                <w:snapToGrid w:val="0"/>
                <w:szCs w:val="28"/>
              </w:rPr>
              <w:t>0,75</w:t>
            </w:r>
          </w:p>
        </w:tc>
        <w:tc>
          <w:tcPr>
            <w:tcW w:w="1559" w:type="dxa"/>
            <w:shd w:val="clear" w:color="auto" w:fill="auto"/>
            <w:vAlign w:val="center"/>
          </w:tcPr>
          <w:p w14:paraId="4345CEB7" w14:textId="77777777" w:rsidR="002C1237" w:rsidRPr="002C1237" w:rsidRDefault="002C1237" w:rsidP="002C1237">
            <w:pPr>
              <w:jc w:val="center"/>
              <w:rPr>
                <w:snapToGrid w:val="0"/>
                <w:szCs w:val="28"/>
              </w:rPr>
            </w:pPr>
            <w:r w:rsidRPr="002C1237">
              <w:rPr>
                <w:snapToGrid w:val="0"/>
                <w:szCs w:val="28"/>
              </w:rPr>
              <w:t>0,75</w:t>
            </w:r>
          </w:p>
        </w:tc>
      </w:tr>
      <w:tr w:rsidR="002C1237" w:rsidRPr="002C1237" w14:paraId="4D5CA9EC" w14:textId="77777777" w:rsidTr="00E8485B">
        <w:trPr>
          <w:trHeight w:val="250"/>
          <w:tblHeader/>
        </w:trPr>
        <w:tc>
          <w:tcPr>
            <w:tcW w:w="644" w:type="dxa"/>
            <w:shd w:val="clear" w:color="auto" w:fill="auto"/>
            <w:vAlign w:val="center"/>
            <w:hideMark/>
          </w:tcPr>
          <w:p w14:paraId="7EAA56FA" w14:textId="77777777" w:rsidR="002C1237" w:rsidRPr="002C1237" w:rsidRDefault="002C1237" w:rsidP="002C1237">
            <w:pPr>
              <w:jc w:val="center"/>
              <w:rPr>
                <w:snapToGrid w:val="0"/>
                <w:szCs w:val="28"/>
              </w:rPr>
            </w:pPr>
            <w:r w:rsidRPr="002C1237">
              <w:rPr>
                <w:snapToGrid w:val="0"/>
                <w:szCs w:val="28"/>
              </w:rPr>
              <w:t>5</w:t>
            </w:r>
          </w:p>
        </w:tc>
        <w:tc>
          <w:tcPr>
            <w:tcW w:w="4885" w:type="dxa"/>
            <w:shd w:val="clear" w:color="auto" w:fill="auto"/>
            <w:vAlign w:val="center"/>
            <w:hideMark/>
          </w:tcPr>
          <w:p w14:paraId="67D7B060" w14:textId="77777777" w:rsidR="002C1237" w:rsidRPr="002C1237" w:rsidRDefault="002C1237" w:rsidP="002C1237">
            <w:pPr>
              <w:rPr>
                <w:snapToGrid w:val="0"/>
                <w:szCs w:val="28"/>
              </w:rPr>
            </w:pPr>
            <w:r w:rsidRPr="002C1237">
              <w:rPr>
                <w:snapToGrid w:val="0"/>
                <w:szCs w:val="28"/>
              </w:rPr>
              <w:t>Операционные (подконтрольные)</w:t>
            </w:r>
            <w:r w:rsidRPr="002C1237">
              <w:rPr>
                <w:snapToGrid w:val="0"/>
                <w:szCs w:val="28"/>
              </w:rPr>
              <w:br/>
              <w:t>расходы</w:t>
            </w:r>
          </w:p>
        </w:tc>
        <w:tc>
          <w:tcPr>
            <w:tcW w:w="992" w:type="dxa"/>
            <w:shd w:val="clear" w:color="auto" w:fill="auto"/>
            <w:vAlign w:val="center"/>
            <w:hideMark/>
          </w:tcPr>
          <w:p w14:paraId="589640F2" w14:textId="77777777" w:rsidR="002C1237" w:rsidRPr="002C1237" w:rsidRDefault="002C1237" w:rsidP="002C1237">
            <w:pPr>
              <w:ind w:left="-113" w:right="-113"/>
              <w:jc w:val="center"/>
              <w:rPr>
                <w:snapToGrid w:val="0"/>
                <w:szCs w:val="28"/>
              </w:rPr>
            </w:pPr>
            <w:r w:rsidRPr="002C1237">
              <w:rPr>
                <w:snapToGrid w:val="0"/>
                <w:szCs w:val="28"/>
              </w:rPr>
              <w:t>тыс. руб.</w:t>
            </w:r>
          </w:p>
        </w:tc>
        <w:tc>
          <w:tcPr>
            <w:tcW w:w="1596" w:type="dxa"/>
            <w:vAlign w:val="center"/>
          </w:tcPr>
          <w:p w14:paraId="1746573D" w14:textId="77777777" w:rsidR="002C1237" w:rsidRPr="002C1237" w:rsidRDefault="002C1237" w:rsidP="002C1237">
            <w:pPr>
              <w:jc w:val="center"/>
              <w:rPr>
                <w:snapToGrid w:val="0"/>
                <w:szCs w:val="28"/>
              </w:rPr>
            </w:pPr>
            <w:r w:rsidRPr="002C1237">
              <w:rPr>
                <w:snapToGrid w:val="0"/>
                <w:szCs w:val="28"/>
              </w:rPr>
              <w:t>717 794</w:t>
            </w:r>
          </w:p>
        </w:tc>
        <w:tc>
          <w:tcPr>
            <w:tcW w:w="1559" w:type="dxa"/>
            <w:shd w:val="clear" w:color="auto" w:fill="auto"/>
            <w:vAlign w:val="center"/>
          </w:tcPr>
          <w:p w14:paraId="008D720A" w14:textId="77777777" w:rsidR="002C1237" w:rsidRPr="002C1237" w:rsidRDefault="002C1237" w:rsidP="002C1237">
            <w:pPr>
              <w:jc w:val="center"/>
              <w:rPr>
                <w:snapToGrid w:val="0"/>
                <w:szCs w:val="28"/>
              </w:rPr>
            </w:pPr>
            <w:r w:rsidRPr="002C1237">
              <w:rPr>
                <w:snapToGrid w:val="0"/>
                <w:szCs w:val="28"/>
              </w:rPr>
              <w:t>717 794</w:t>
            </w:r>
          </w:p>
        </w:tc>
      </w:tr>
    </w:tbl>
    <w:p w14:paraId="76EF96BA" w14:textId="77777777" w:rsidR="002C1237" w:rsidRPr="002C1237" w:rsidRDefault="002C1237" w:rsidP="002C1237">
      <w:pPr>
        <w:autoSpaceDE w:val="0"/>
        <w:autoSpaceDN w:val="0"/>
        <w:adjustRightInd w:val="0"/>
        <w:ind w:firstLine="540"/>
        <w:jc w:val="both"/>
        <w:rPr>
          <w:sz w:val="28"/>
          <w:szCs w:val="28"/>
        </w:rPr>
      </w:pPr>
    </w:p>
    <w:p w14:paraId="60765AA0" w14:textId="77777777" w:rsidR="002C1237" w:rsidRPr="002C1237" w:rsidRDefault="002C1237" w:rsidP="002C1237">
      <w:pPr>
        <w:autoSpaceDE w:val="0"/>
        <w:autoSpaceDN w:val="0"/>
        <w:adjustRightInd w:val="0"/>
        <w:ind w:firstLine="851"/>
        <w:jc w:val="both"/>
        <w:rPr>
          <w:snapToGrid w:val="0"/>
          <w:sz w:val="28"/>
          <w:szCs w:val="28"/>
        </w:rPr>
      </w:pPr>
      <w:r w:rsidRPr="002C1237">
        <w:rPr>
          <w:snapToGrid w:val="0"/>
          <w:sz w:val="28"/>
          <w:szCs w:val="28"/>
        </w:rPr>
        <w:t xml:space="preserve">Расчет операционных расходов произведен в соответствии </w:t>
      </w:r>
      <w:r w:rsidRPr="002C1237">
        <w:rPr>
          <w:snapToGrid w:val="0"/>
          <w:sz w:val="28"/>
          <w:szCs w:val="28"/>
        </w:rPr>
        <w:br/>
        <w:t>с Методическими указаниями по формуле:</w:t>
      </w:r>
    </w:p>
    <w:p w14:paraId="377F8C1C" w14:textId="77777777" w:rsidR="002C1237" w:rsidRPr="002C1237" w:rsidRDefault="002C1237" w:rsidP="002C1237">
      <w:pPr>
        <w:autoSpaceDE w:val="0"/>
        <w:autoSpaceDN w:val="0"/>
        <w:adjustRightInd w:val="0"/>
        <w:ind w:right="-569"/>
        <w:jc w:val="both"/>
      </w:pPr>
      <w:r w:rsidRPr="002C1237">
        <w:rPr>
          <w:noProof/>
          <w:position w:val="-33"/>
        </w:rPr>
        <w:drawing>
          <wp:inline distT="0" distB="0" distL="0" distR="0" wp14:anchorId="28B0971B" wp14:editId="19A19FD5">
            <wp:extent cx="5991225" cy="600075"/>
            <wp:effectExtent l="0" t="0" r="0" b="9525"/>
            <wp:docPr id="1774531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2C1237">
        <w:t xml:space="preserve"> (10)</w:t>
      </w:r>
    </w:p>
    <w:p w14:paraId="332EDBCC" w14:textId="77777777" w:rsidR="002C1237" w:rsidRPr="002C1237" w:rsidRDefault="002C1237" w:rsidP="002C1237">
      <w:pPr>
        <w:ind w:firstLine="851"/>
        <w:jc w:val="both"/>
        <w:rPr>
          <w:snapToGrid w:val="0"/>
          <w:sz w:val="28"/>
          <w:szCs w:val="28"/>
          <w:lang w:eastAsia="en-US"/>
        </w:rPr>
      </w:pPr>
      <w:r w:rsidRPr="002C1237">
        <w:rPr>
          <w:snapToGrid w:val="0"/>
          <w:sz w:val="28"/>
          <w:szCs w:val="28"/>
          <w:lang w:eastAsia="en-US"/>
        </w:rPr>
        <w:t xml:space="preserve">Операционные расходы 2023 года = </w:t>
      </w:r>
      <w:r w:rsidRPr="002C1237">
        <w:rPr>
          <w:snapToGrid w:val="0"/>
          <w:sz w:val="28"/>
          <w:szCs w:val="28"/>
        </w:rPr>
        <w:t xml:space="preserve">672 144 </w:t>
      </w:r>
      <w:r w:rsidRPr="002C1237">
        <w:rPr>
          <w:snapToGrid w:val="0"/>
          <w:sz w:val="28"/>
          <w:szCs w:val="28"/>
          <w:lang w:eastAsia="en-US"/>
        </w:rPr>
        <w:t>тыс. руб. (операционные расходы 2023 года) × (1 – 1%÷100%) × 1,072 × (1 + 0,75 ×</w:t>
      </w:r>
      <w:r w:rsidRPr="002C1237">
        <w:rPr>
          <w:snapToGrid w:val="0"/>
          <w:sz w:val="28"/>
          <w:szCs w:val="28"/>
        </w:rPr>
        <w:t xml:space="preserve"> </w:t>
      </w:r>
      <w:r w:rsidRPr="002C1237">
        <w:rPr>
          <w:snapToGrid w:val="0"/>
          <w:sz w:val="28"/>
          <w:szCs w:val="28"/>
          <w:lang w:eastAsia="en-US"/>
        </w:rPr>
        <w:t xml:space="preserve">0,008339) </w:t>
      </w:r>
      <w:r w:rsidRPr="002C1237">
        <w:rPr>
          <w:snapToGrid w:val="0"/>
          <w:sz w:val="28"/>
          <w:szCs w:val="28"/>
          <w:lang w:eastAsia="en-US"/>
        </w:rPr>
        <w:br/>
        <w:t xml:space="preserve">= </w:t>
      </w:r>
      <w:r w:rsidRPr="002C1237">
        <w:rPr>
          <w:b/>
          <w:snapToGrid w:val="0"/>
          <w:sz w:val="28"/>
          <w:szCs w:val="28"/>
        </w:rPr>
        <w:t xml:space="preserve">717 794 </w:t>
      </w:r>
      <w:r w:rsidRPr="002C1237">
        <w:rPr>
          <w:b/>
          <w:snapToGrid w:val="0"/>
          <w:sz w:val="28"/>
          <w:szCs w:val="28"/>
          <w:lang w:eastAsia="en-US"/>
        </w:rPr>
        <w:t>тыс. руб</w:t>
      </w:r>
      <w:r w:rsidRPr="002C1237">
        <w:rPr>
          <w:snapToGrid w:val="0"/>
          <w:sz w:val="28"/>
          <w:szCs w:val="28"/>
          <w:lang w:eastAsia="en-US"/>
        </w:rPr>
        <w:t>.</w:t>
      </w:r>
    </w:p>
    <w:p w14:paraId="27B301D8" w14:textId="77777777" w:rsidR="002C1237" w:rsidRPr="002C1237" w:rsidRDefault="002C1237" w:rsidP="002C1237">
      <w:pPr>
        <w:autoSpaceDE w:val="0"/>
        <w:autoSpaceDN w:val="0"/>
        <w:adjustRightInd w:val="0"/>
        <w:ind w:firstLine="567"/>
        <w:jc w:val="both"/>
        <w:rPr>
          <w:snapToGrid w:val="0"/>
          <w:sz w:val="28"/>
          <w:szCs w:val="28"/>
        </w:rPr>
      </w:pPr>
    </w:p>
    <w:p w14:paraId="195A820E" w14:textId="77777777" w:rsidR="002C1237" w:rsidRPr="002C1237" w:rsidRDefault="002C1237" w:rsidP="002C1237">
      <w:pPr>
        <w:numPr>
          <w:ilvl w:val="0"/>
          <w:numId w:val="22"/>
        </w:numPr>
        <w:ind w:left="720" w:right="-428"/>
        <w:jc w:val="right"/>
        <w:rPr>
          <w:snapToGrid w:val="0"/>
          <w:sz w:val="28"/>
          <w:szCs w:val="28"/>
        </w:rPr>
      </w:pPr>
      <w:r w:rsidRPr="002C1237">
        <w:rPr>
          <w:snapToGrid w:val="0"/>
          <w:sz w:val="28"/>
          <w:szCs w:val="28"/>
        </w:rPr>
        <w:br w:type="page"/>
      </w:r>
    </w:p>
    <w:p w14:paraId="403C0A9C" w14:textId="77777777" w:rsidR="002C1237" w:rsidRPr="002C1237" w:rsidRDefault="002C1237" w:rsidP="002C1237">
      <w:pPr>
        <w:keepNext/>
        <w:ind w:right="141"/>
        <w:jc w:val="center"/>
        <w:outlineLvl w:val="2"/>
        <w:rPr>
          <w:rFonts w:cs="Arial"/>
          <w:b/>
          <w:bCs/>
          <w:snapToGrid w:val="0"/>
          <w:sz w:val="28"/>
          <w:szCs w:val="26"/>
          <w:lang w:eastAsia="en-US"/>
        </w:rPr>
      </w:pPr>
      <w:bookmarkStart w:id="347" w:name="_Toc21094968"/>
      <w:bookmarkStart w:id="348" w:name="_Toc23151657"/>
      <w:r w:rsidRPr="002C1237">
        <w:rPr>
          <w:rFonts w:cs="Arial"/>
          <w:b/>
          <w:bCs/>
          <w:snapToGrid w:val="0"/>
          <w:sz w:val="28"/>
          <w:szCs w:val="26"/>
          <w:lang w:eastAsia="en-US"/>
        </w:rPr>
        <w:lastRenderedPageBreak/>
        <w:t>Реестр неподконтрольных расходов на услуги по передаче тепловой энергии, теплоносителя</w:t>
      </w:r>
      <w:bookmarkEnd w:id="347"/>
      <w:r w:rsidRPr="002C1237">
        <w:rPr>
          <w:rFonts w:cs="Arial"/>
          <w:b/>
          <w:bCs/>
          <w:snapToGrid w:val="0"/>
          <w:sz w:val="28"/>
          <w:szCs w:val="26"/>
          <w:lang w:eastAsia="en-US"/>
        </w:rPr>
        <w:t xml:space="preserve"> на 2024 год</w:t>
      </w:r>
      <w:bookmarkEnd w:id="348"/>
    </w:p>
    <w:p w14:paraId="5A6FCD00" w14:textId="77777777" w:rsidR="002C1237" w:rsidRPr="002C1237" w:rsidRDefault="002C1237" w:rsidP="002C1237">
      <w:pPr>
        <w:jc w:val="center"/>
        <w:rPr>
          <w:snapToGrid w:val="0"/>
          <w:sz w:val="28"/>
        </w:rPr>
      </w:pPr>
      <w:r w:rsidRPr="002C1237">
        <w:rPr>
          <w:snapToGrid w:val="0"/>
          <w:sz w:val="28"/>
        </w:rPr>
        <w:t>(приложение 5.3 к Методическим указаниям)</w:t>
      </w:r>
    </w:p>
    <w:p w14:paraId="0E185A09" w14:textId="77777777" w:rsidR="002C1237" w:rsidRPr="002C1237" w:rsidRDefault="002C1237" w:rsidP="002C1237">
      <w:pPr>
        <w:jc w:val="right"/>
        <w:rPr>
          <w:snapToGrid w:val="0"/>
          <w:szCs w:val="28"/>
        </w:rPr>
      </w:pPr>
      <w:r w:rsidRPr="002C1237">
        <w:rPr>
          <w:snapToGrid w:val="0"/>
          <w:szCs w:val="28"/>
        </w:rPr>
        <w:t>тыс. руб.</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290"/>
        <w:gridCol w:w="1565"/>
        <w:gridCol w:w="1560"/>
        <w:gridCol w:w="1701"/>
      </w:tblGrid>
      <w:tr w:rsidR="002C1237" w:rsidRPr="002C1237" w14:paraId="54FCDE12" w14:textId="77777777" w:rsidTr="00E8485B">
        <w:trPr>
          <w:trHeight w:val="507"/>
        </w:trPr>
        <w:tc>
          <w:tcPr>
            <w:tcW w:w="814" w:type="dxa"/>
            <w:vMerge w:val="restart"/>
            <w:shd w:val="clear" w:color="auto" w:fill="auto"/>
            <w:vAlign w:val="center"/>
            <w:hideMark/>
          </w:tcPr>
          <w:p w14:paraId="5742C75C" w14:textId="77777777" w:rsidR="002C1237" w:rsidRPr="002C1237" w:rsidRDefault="002C1237" w:rsidP="002C1237">
            <w:pPr>
              <w:jc w:val="center"/>
              <w:rPr>
                <w:snapToGrid w:val="0"/>
                <w:szCs w:val="28"/>
              </w:rPr>
            </w:pPr>
            <w:r w:rsidRPr="002C1237">
              <w:rPr>
                <w:snapToGrid w:val="0"/>
                <w:szCs w:val="28"/>
              </w:rPr>
              <w:t>№ п/п</w:t>
            </w:r>
          </w:p>
        </w:tc>
        <w:tc>
          <w:tcPr>
            <w:tcW w:w="4290" w:type="dxa"/>
            <w:vMerge w:val="restart"/>
            <w:shd w:val="clear" w:color="auto" w:fill="auto"/>
            <w:vAlign w:val="center"/>
            <w:hideMark/>
          </w:tcPr>
          <w:p w14:paraId="37E70830"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565" w:type="dxa"/>
            <w:vMerge w:val="restart"/>
          </w:tcPr>
          <w:p w14:paraId="3531E544" w14:textId="77777777" w:rsidR="002C1237" w:rsidRPr="002C1237" w:rsidRDefault="002C1237" w:rsidP="002C1237">
            <w:pPr>
              <w:ind w:left="-57" w:right="-57"/>
              <w:jc w:val="center"/>
              <w:rPr>
                <w:snapToGrid w:val="0"/>
                <w:szCs w:val="28"/>
              </w:rPr>
            </w:pPr>
            <w:r w:rsidRPr="002C1237">
              <w:rPr>
                <w:snapToGrid w:val="0"/>
                <w:szCs w:val="28"/>
              </w:rPr>
              <w:t>Предложение предприятия на 2024 год</w:t>
            </w:r>
          </w:p>
        </w:tc>
        <w:tc>
          <w:tcPr>
            <w:tcW w:w="1560" w:type="dxa"/>
            <w:vMerge w:val="restart"/>
          </w:tcPr>
          <w:p w14:paraId="563534A6" w14:textId="77777777" w:rsidR="002C1237" w:rsidRPr="002C1237" w:rsidRDefault="002C1237" w:rsidP="002C1237">
            <w:pPr>
              <w:ind w:left="-57" w:right="-57"/>
              <w:jc w:val="center"/>
              <w:rPr>
                <w:snapToGrid w:val="0"/>
                <w:szCs w:val="28"/>
              </w:rPr>
            </w:pPr>
            <w:r w:rsidRPr="002C1237">
              <w:rPr>
                <w:snapToGrid w:val="0"/>
                <w:szCs w:val="28"/>
              </w:rPr>
              <w:t>Предложение экспертов на 2024 год</w:t>
            </w:r>
          </w:p>
        </w:tc>
        <w:tc>
          <w:tcPr>
            <w:tcW w:w="1701" w:type="dxa"/>
            <w:vMerge w:val="restart"/>
          </w:tcPr>
          <w:p w14:paraId="5231A111" w14:textId="77777777" w:rsidR="002C1237" w:rsidRPr="002C1237" w:rsidRDefault="002C1237" w:rsidP="002C1237">
            <w:pPr>
              <w:ind w:left="-57" w:right="-57"/>
              <w:jc w:val="center"/>
              <w:rPr>
                <w:snapToGrid w:val="0"/>
                <w:szCs w:val="28"/>
              </w:rPr>
            </w:pPr>
            <w:r w:rsidRPr="002C1237">
              <w:rPr>
                <w:snapToGrid w:val="0"/>
                <w:szCs w:val="28"/>
              </w:rPr>
              <w:t>Корректировка предложения предприятия</w:t>
            </w:r>
          </w:p>
        </w:tc>
      </w:tr>
      <w:tr w:rsidR="002C1237" w:rsidRPr="002C1237" w14:paraId="56B30072" w14:textId="77777777" w:rsidTr="00E8485B">
        <w:trPr>
          <w:trHeight w:val="507"/>
        </w:trPr>
        <w:tc>
          <w:tcPr>
            <w:tcW w:w="814" w:type="dxa"/>
            <w:vMerge/>
            <w:shd w:val="clear" w:color="auto" w:fill="auto"/>
            <w:vAlign w:val="center"/>
            <w:hideMark/>
          </w:tcPr>
          <w:p w14:paraId="03E02AAA" w14:textId="77777777" w:rsidR="002C1237" w:rsidRPr="002C1237" w:rsidRDefault="002C1237" w:rsidP="002C1237">
            <w:pPr>
              <w:jc w:val="center"/>
              <w:rPr>
                <w:snapToGrid w:val="0"/>
                <w:szCs w:val="28"/>
              </w:rPr>
            </w:pPr>
          </w:p>
        </w:tc>
        <w:tc>
          <w:tcPr>
            <w:tcW w:w="4290" w:type="dxa"/>
            <w:vMerge/>
            <w:shd w:val="clear" w:color="auto" w:fill="auto"/>
            <w:vAlign w:val="center"/>
            <w:hideMark/>
          </w:tcPr>
          <w:p w14:paraId="49D1723B" w14:textId="77777777" w:rsidR="002C1237" w:rsidRPr="002C1237" w:rsidRDefault="002C1237" w:rsidP="002C1237">
            <w:pPr>
              <w:jc w:val="center"/>
              <w:rPr>
                <w:snapToGrid w:val="0"/>
                <w:szCs w:val="28"/>
              </w:rPr>
            </w:pPr>
          </w:p>
        </w:tc>
        <w:tc>
          <w:tcPr>
            <w:tcW w:w="1565" w:type="dxa"/>
            <w:vMerge/>
            <w:vAlign w:val="center"/>
          </w:tcPr>
          <w:p w14:paraId="03181D4D" w14:textId="77777777" w:rsidR="002C1237" w:rsidRPr="002C1237" w:rsidRDefault="002C1237" w:rsidP="002C1237">
            <w:pPr>
              <w:jc w:val="center"/>
              <w:rPr>
                <w:snapToGrid w:val="0"/>
                <w:szCs w:val="28"/>
              </w:rPr>
            </w:pPr>
          </w:p>
        </w:tc>
        <w:tc>
          <w:tcPr>
            <w:tcW w:w="1560" w:type="dxa"/>
            <w:vMerge/>
            <w:shd w:val="clear" w:color="auto" w:fill="FFFFCC"/>
            <w:vAlign w:val="center"/>
          </w:tcPr>
          <w:p w14:paraId="4F28BA9C" w14:textId="77777777" w:rsidR="002C1237" w:rsidRPr="002C1237" w:rsidRDefault="002C1237" w:rsidP="002C1237">
            <w:pPr>
              <w:jc w:val="center"/>
              <w:rPr>
                <w:snapToGrid w:val="0"/>
                <w:szCs w:val="28"/>
              </w:rPr>
            </w:pPr>
          </w:p>
        </w:tc>
        <w:tc>
          <w:tcPr>
            <w:tcW w:w="1701" w:type="dxa"/>
            <w:vMerge/>
            <w:vAlign w:val="center"/>
          </w:tcPr>
          <w:p w14:paraId="688BCFE2" w14:textId="77777777" w:rsidR="002C1237" w:rsidRPr="002C1237" w:rsidRDefault="002C1237" w:rsidP="002C1237">
            <w:pPr>
              <w:jc w:val="center"/>
              <w:rPr>
                <w:snapToGrid w:val="0"/>
                <w:szCs w:val="28"/>
              </w:rPr>
            </w:pPr>
          </w:p>
        </w:tc>
      </w:tr>
      <w:tr w:rsidR="002C1237" w:rsidRPr="002C1237" w14:paraId="19ADF5DB" w14:textId="77777777" w:rsidTr="00E8485B">
        <w:trPr>
          <w:trHeight w:val="806"/>
        </w:trPr>
        <w:tc>
          <w:tcPr>
            <w:tcW w:w="814" w:type="dxa"/>
            <w:shd w:val="clear" w:color="auto" w:fill="auto"/>
            <w:noWrap/>
            <w:vAlign w:val="center"/>
            <w:hideMark/>
          </w:tcPr>
          <w:p w14:paraId="2C24EC1C" w14:textId="77777777" w:rsidR="002C1237" w:rsidRPr="002C1237" w:rsidRDefault="002C1237" w:rsidP="002C1237">
            <w:pPr>
              <w:jc w:val="center"/>
              <w:rPr>
                <w:snapToGrid w:val="0"/>
                <w:szCs w:val="28"/>
              </w:rPr>
            </w:pPr>
            <w:r w:rsidRPr="002C1237">
              <w:rPr>
                <w:snapToGrid w:val="0"/>
                <w:szCs w:val="28"/>
              </w:rPr>
              <w:t>1.1</w:t>
            </w:r>
          </w:p>
        </w:tc>
        <w:tc>
          <w:tcPr>
            <w:tcW w:w="4290" w:type="dxa"/>
            <w:shd w:val="clear" w:color="auto" w:fill="auto"/>
            <w:vAlign w:val="center"/>
            <w:hideMark/>
          </w:tcPr>
          <w:p w14:paraId="1F82A7B8" w14:textId="77777777" w:rsidR="002C1237" w:rsidRPr="002C1237" w:rsidRDefault="002C1237" w:rsidP="002C1237">
            <w:pPr>
              <w:rPr>
                <w:snapToGrid w:val="0"/>
                <w:szCs w:val="28"/>
              </w:rPr>
            </w:pPr>
            <w:r w:rsidRPr="002C1237">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72690480"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noWrap/>
            <w:vAlign w:val="center"/>
          </w:tcPr>
          <w:p w14:paraId="41DE875B"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10FB746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A9C6D01" w14:textId="77777777" w:rsidTr="00E8485B">
        <w:trPr>
          <w:trHeight w:val="137"/>
        </w:trPr>
        <w:tc>
          <w:tcPr>
            <w:tcW w:w="814" w:type="dxa"/>
            <w:shd w:val="clear" w:color="auto" w:fill="auto"/>
            <w:noWrap/>
            <w:vAlign w:val="center"/>
            <w:hideMark/>
          </w:tcPr>
          <w:p w14:paraId="41BD82E3" w14:textId="77777777" w:rsidR="002C1237" w:rsidRPr="002C1237" w:rsidRDefault="002C1237" w:rsidP="002C1237">
            <w:pPr>
              <w:jc w:val="center"/>
              <w:rPr>
                <w:snapToGrid w:val="0"/>
                <w:szCs w:val="28"/>
              </w:rPr>
            </w:pPr>
            <w:r w:rsidRPr="002C1237">
              <w:rPr>
                <w:snapToGrid w:val="0"/>
                <w:szCs w:val="28"/>
              </w:rPr>
              <w:t>1.2</w:t>
            </w:r>
          </w:p>
        </w:tc>
        <w:tc>
          <w:tcPr>
            <w:tcW w:w="4290" w:type="dxa"/>
            <w:shd w:val="clear" w:color="auto" w:fill="auto"/>
            <w:noWrap/>
            <w:vAlign w:val="center"/>
            <w:hideMark/>
          </w:tcPr>
          <w:p w14:paraId="1E531E60" w14:textId="77777777" w:rsidR="002C1237" w:rsidRPr="002C1237" w:rsidRDefault="002C1237" w:rsidP="002C1237">
            <w:pPr>
              <w:rPr>
                <w:snapToGrid w:val="0"/>
                <w:szCs w:val="28"/>
              </w:rPr>
            </w:pPr>
            <w:r w:rsidRPr="002C1237">
              <w:rPr>
                <w:snapToGrid w:val="0"/>
                <w:szCs w:val="28"/>
              </w:rPr>
              <w:t>Арендная плата</w:t>
            </w:r>
          </w:p>
        </w:tc>
        <w:tc>
          <w:tcPr>
            <w:tcW w:w="1565" w:type="dxa"/>
            <w:vAlign w:val="center"/>
          </w:tcPr>
          <w:p w14:paraId="75C10F88" w14:textId="77777777" w:rsidR="002C1237" w:rsidRPr="002C1237" w:rsidRDefault="002C1237" w:rsidP="002C1237">
            <w:pPr>
              <w:jc w:val="center"/>
              <w:rPr>
                <w:snapToGrid w:val="0"/>
                <w:szCs w:val="28"/>
              </w:rPr>
            </w:pPr>
            <w:r w:rsidRPr="002C1237">
              <w:rPr>
                <w:snapToGrid w:val="0"/>
                <w:szCs w:val="28"/>
              </w:rPr>
              <w:t>122</w:t>
            </w:r>
          </w:p>
        </w:tc>
        <w:tc>
          <w:tcPr>
            <w:tcW w:w="1560" w:type="dxa"/>
            <w:shd w:val="clear" w:color="auto" w:fill="auto"/>
            <w:noWrap/>
            <w:vAlign w:val="center"/>
          </w:tcPr>
          <w:p w14:paraId="0A7DB943" w14:textId="77777777" w:rsidR="002C1237" w:rsidRPr="002C1237" w:rsidRDefault="002C1237" w:rsidP="002C1237">
            <w:pPr>
              <w:jc w:val="center"/>
              <w:rPr>
                <w:snapToGrid w:val="0"/>
                <w:szCs w:val="28"/>
              </w:rPr>
            </w:pPr>
            <w:r w:rsidRPr="002C1237">
              <w:rPr>
                <w:snapToGrid w:val="0"/>
                <w:szCs w:val="28"/>
              </w:rPr>
              <w:t>122</w:t>
            </w:r>
          </w:p>
        </w:tc>
        <w:tc>
          <w:tcPr>
            <w:tcW w:w="1701" w:type="dxa"/>
            <w:vAlign w:val="center"/>
          </w:tcPr>
          <w:p w14:paraId="143905B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A7E8FEA" w14:textId="77777777" w:rsidTr="00E8485B">
        <w:trPr>
          <w:trHeight w:val="227"/>
        </w:trPr>
        <w:tc>
          <w:tcPr>
            <w:tcW w:w="814" w:type="dxa"/>
            <w:shd w:val="clear" w:color="auto" w:fill="auto"/>
            <w:noWrap/>
            <w:vAlign w:val="center"/>
            <w:hideMark/>
          </w:tcPr>
          <w:p w14:paraId="0E0EBC6C" w14:textId="77777777" w:rsidR="002C1237" w:rsidRPr="002C1237" w:rsidRDefault="002C1237" w:rsidP="002C1237">
            <w:pPr>
              <w:jc w:val="center"/>
              <w:rPr>
                <w:snapToGrid w:val="0"/>
                <w:szCs w:val="28"/>
              </w:rPr>
            </w:pPr>
            <w:r w:rsidRPr="002C1237">
              <w:rPr>
                <w:snapToGrid w:val="0"/>
                <w:szCs w:val="28"/>
              </w:rPr>
              <w:t>1.3</w:t>
            </w:r>
          </w:p>
        </w:tc>
        <w:tc>
          <w:tcPr>
            <w:tcW w:w="4290" w:type="dxa"/>
            <w:shd w:val="clear" w:color="auto" w:fill="auto"/>
            <w:noWrap/>
            <w:vAlign w:val="center"/>
            <w:hideMark/>
          </w:tcPr>
          <w:p w14:paraId="665F34C7" w14:textId="77777777" w:rsidR="002C1237" w:rsidRPr="002C1237" w:rsidRDefault="002C1237" w:rsidP="002C1237">
            <w:pPr>
              <w:rPr>
                <w:snapToGrid w:val="0"/>
                <w:szCs w:val="28"/>
              </w:rPr>
            </w:pPr>
            <w:r w:rsidRPr="002C1237">
              <w:rPr>
                <w:snapToGrid w:val="0"/>
                <w:szCs w:val="28"/>
              </w:rPr>
              <w:t>Концессионная плата</w:t>
            </w:r>
          </w:p>
        </w:tc>
        <w:tc>
          <w:tcPr>
            <w:tcW w:w="1565" w:type="dxa"/>
            <w:vAlign w:val="center"/>
          </w:tcPr>
          <w:p w14:paraId="6D78A350" w14:textId="77777777" w:rsidR="002C1237" w:rsidRPr="002C1237" w:rsidRDefault="002C1237" w:rsidP="002C1237">
            <w:pPr>
              <w:jc w:val="center"/>
              <w:rPr>
                <w:snapToGrid w:val="0"/>
                <w:szCs w:val="28"/>
              </w:rPr>
            </w:pPr>
            <w:r w:rsidRPr="002C1237">
              <w:rPr>
                <w:snapToGrid w:val="0"/>
                <w:szCs w:val="28"/>
              </w:rPr>
              <w:t>1</w:t>
            </w:r>
          </w:p>
        </w:tc>
        <w:tc>
          <w:tcPr>
            <w:tcW w:w="1560" w:type="dxa"/>
            <w:shd w:val="clear" w:color="auto" w:fill="auto"/>
            <w:noWrap/>
            <w:vAlign w:val="center"/>
          </w:tcPr>
          <w:p w14:paraId="481E18EA" w14:textId="77777777" w:rsidR="002C1237" w:rsidRPr="002C1237" w:rsidRDefault="002C1237" w:rsidP="002C1237">
            <w:pPr>
              <w:jc w:val="center"/>
              <w:rPr>
                <w:snapToGrid w:val="0"/>
                <w:szCs w:val="28"/>
              </w:rPr>
            </w:pPr>
            <w:r w:rsidRPr="002C1237">
              <w:rPr>
                <w:snapToGrid w:val="0"/>
                <w:szCs w:val="28"/>
              </w:rPr>
              <w:t>1</w:t>
            </w:r>
          </w:p>
        </w:tc>
        <w:tc>
          <w:tcPr>
            <w:tcW w:w="1701" w:type="dxa"/>
            <w:vAlign w:val="center"/>
          </w:tcPr>
          <w:p w14:paraId="45AEB5B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6787893" w14:textId="77777777" w:rsidTr="00E8485B">
        <w:trPr>
          <w:trHeight w:val="673"/>
        </w:trPr>
        <w:tc>
          <w:tcPr>
            <w:tcW w:w="814" w:type="dxa"/>
            <w:shd w:val="clear" w:color="auto" w:fill="auto"/>
            <w:noWrap/>
            <w:vAlign w:val="center"/>
            <w:hideMark/>
          </w:tcPr>
          <w:p w14:paraId="4463DAB3" w14:textId="77777777" w:rsidR="002C1237" w:rsidRPr="002C1237" w:rsidRDefault="002C1237" w:rsidP="002C1237">
            <w:pPr>
              <w:jc w:val="center"/>
              <w:rPr>
                <w:snapToGrid w:val="0"/>
                <w:szCs w:val="28"/>
              </w:rPr>
            </w:pPr>
            <w:r w:rsidRPr="002C1237">
              <w:rPr>
                <w:snapToGrid w:val="0"/>
                <w:szCs w:val="28"/>
              </w:rPr>
              <w:t>1.4</w:t>
            </w:r>
          </w:p>
        </w:tc>
        <w:tc>
          <w:tcPr>
            <w:tcW w:w="4290" w:type="dxa"/>
            <w:shd w:val="clear" w:color="auto" w:fill="auto"/>
            <w:vAlign w:val="center"/>
            <w:hideMark/>
          </w:tcPr>
          <w:p w14:paraId="45C9E4EF" w14:textId="77777777" w:rsidR="002C1237" w:rsidRPr="002C1237" w:rsidRDefault="002C1237" w:rsidP="002C1237">
            <w:pPr>
              <w:rPr>
                <w:snapToGrid w:val="0"/>
                <w:szCs w:val="28"/>
              </w:rPr>
            </w:pPr>
            <w:r w:rsidRPr="002C1237">
              <w:rPr>
                <w:snapToGrid w:val="0"/>
                <w:szCs w:val="28"/>
              </w:rPr>
              <w:t>Расходы на уплату налогов, сборов и других обязательных платежей, в том числе:</w:t>
            </w:r>
          </w:p>
        </w:tc>
        <w:tc>
          <w:tcPr>
            <w:tcW w:w="1565" w:type="dxa"/>
            <w:vAlign w:val="center"/>
          </w:tcPr>
          <w:p w14:paraId="6D6091D8" w14:textId="77777777" w:rsidR="002C1237" w:rsidRPr="002C1237" w:rsidRDefault="002C1237" w:rsidP="002C1237">
            <w:pPr>
              <w:jc w:val="center"/>
              <w:rPr>
                <w:snapToGrid w:val="0"/>
                <w:szCs w:val="28"/>
              </w:rPr>
            </w:pPr>
            <w:r w:rsidRPr="002C1237">
              <w:rPr>
                <w:snapToGrid w:val="0"/>
                <w:szCs w:val="28"/>
              </w:rPr>
              <w:t>2 969</w:t>
            </w:r>
          </w:p>
        </w:tc>
        <w:tc>
          <w:tcPr>
            <w:tcW w:w="1560" w:type="dxa"/>
            <w:shd w:val="clear" w:color="auto" w:fill="auto"/>
            <w:noWrap/>
            <w:vAlign w:val="center"/>
          </w:tcPr>
          <w:p w14:paraId="2CC7F053" w14:textId="77777777" w:rsidR="002C1237" w:rsidRPr="002C1237" w:rsidRDefault="002C1237" w:rsidP="002C1237">
            <w:pPr>
              <w:jc w:val="center"/>
              <w:rPr>
                <w:snapToGrid w:val="0"/>
                <w:szCs w:val="28"/>
              </w:rPr>
            </w:pPr>
            <w:r w:rsidRPr="002C1237">
              <w:rPr>
                <w:snapToGrid w:val="0"/>
                <w:szCs w:val="28"/>
              </w:rPr>
              <w:t>2 969</w:t>
            </w:r>
          </w:p>
        </w:tc>
        <w:tc>
          <w:tcPr>
            <w:tcW w:w="1701" w:type="dxa"/>
            <w:vAlign w:val="center"/>
          </w:tcPr>
          <w:p w14:paraId="0D5B668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E2AF13D" w14:textId="77777777" w:rsidTr="00E8485B">
        <w:trPr>
          <w:trHeight w:val="1846"/>
        </w:trPr>
        <w:tc>
          <w:tcPr>
            <w:tcW w:w="814" w:type="dxa"/>
            <w:shd w:val="clear" w:color="auto" w:fill="auto"/>
            <w:noWrap/>
            <w:vAlign w:val="center"/>
            <w:hideMark/>
          </w:tcPr>
          <w:p w14:paraId="56B64FBB" w14:textId="77777777" w:rsidR="002C1237" w:rsidRPr="002C1237" w:rsidRDefault="002C1237" w:rsidP="002C1237">
            <w:pPr>
              <w:jc w:val="center"/>
              <w:rPr>
                <w:snapToGrid w:val="0"/>
                <w:szCs w:val="28"/>
              </w:rPr>
            </w:pPr>
            <w:r w:rsidRPr="002C1237">
              <w:rPr>
                <w:snapToGrid w:val="0"/>
                <w:szCs w:val="28"/>
              </w:rPr>
              <w:t>1.4.1</w:t>
            </w:r>
          </w:p>
        </w:tc>
        <w:tc>
          <w:tcPr>
            <w:tcW w:w="4290" w:type="dxa"/>
            <w:shd w:val="clear" w:color="auto" w:fill="auto"/>
            <w:vAlign w:val="center"/>
            <w:hideMark/>
          </w:tcPr>
          <w:p w14:paraId="2B1D98D8" w14:textId="77777777" w:rsidR="002C1237" w:rsidRPr="002C1237" w:rsidRDefault="002C1237" w:rsidP="002C1237">
            <w:pPr>
              <w:rPr>
                <w:snapToGrid w:val="0"/>
                <w:szCs w:val="28"/>
              </w:rPr>
            </w:pPr>
            <w:r w:rsidRPr="002C1237">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297D5D21"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noWrap/>
            <w:vAlign w:val="center"/>
          </w:tcPr>
          <w:p w14:paraId="496A797A"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14C329E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B7E39F3" w14:textId="77777777" w:rsidTr="00E8485B">
        <w:trPr>
          <w:trHeight w:val="70"/>
        </w:trPr>
        <w:tc>
          <w:tcPr>
            <w:tcW w:w="814" w:type="dxa"/>
            <w:shd w:val="clear" w:color="auto" w:fill="auto"/>
            <w:noWrap/>
            <w:vAlign w:val="center"/>
            <w:hideMark/>
          </w:tcPr>
          <w:p w14:paraId="707569BA" w14:textId="77777777" w:rsidR="002C1237" w:rsidRPr="002C1237" w:rsidRDefault="002C1237" w:rsidP="002C1237">
            <w:pPr>
              <w:jc w:val="center"/>
              <w:rPr>
                <w:snapToGrid w:val="0"/>
                <w:szCs w:val="28"/>
              </w:rPr>
            </w:pPr>
            <w:r w:rsidRPr="002C1237">
              <w:rPr>
                <w:snapToGrid w:val="0"/>
                <w:szCs w:val="28"/>
              </w:rPr>
              <w:t>1.4.2</w:t>
            </w:r>
          </w:p>
        </w:tc>
        <w:tc>
          <w:tcPr>
            <w:tcW w:w="4290" w:type="dxa"/>
            <w:shd w:val="clear" w:color="auto" w:fill="auto"/>
            <w:vAlign w:val="center"/>
            <w:hideMark/>
          </w:tcPr>
          <w:p w14:paraId="63660A17" w14:textId="77777777" w:rsidR="002C1237" w:rsidRPr="002C1237" w:rsidRDefault="002C1237" w:rsidP="002C1237">
            <w:pPr>
              <w:rPr>
                <w:snapToGrid w:val="0"/>
                <w:szCs w:val="28"/>
              </w:rPr>
            </w:pPr>
            <w:r w:rsidRPr="002C1237">
              <w:rPr>
                <w:snapToGrid w:val="0"/>
                <w:szCs w:val="28"/>
              </w:rPr>
              <w:t>расходы на обязательное страхование</w:t>
            </w:r>
          </w:p>
        </w:tc>
        <w:tc>
          <w:tcPr>
            <w:tcW w:w="1565" w:type="dxa"/>
            <w:vAlign w:val="center"/>
          </w:tcPr>
          <w:p w14:paraId="5C9E0891" w14:textId="77777777" w:rsidR="002C1237" w:rsidRPr="002C1237" w:rsidRDefault="002C1237" w:rsidP="002C1237">
            <w:pPr>
              <w:jc w:val="center"/>
              <w:rPr>
                <w:snapToGrid w:val="0"/>
                <w:szCs w:val="28"/>
              </w:rPr>
            </w:pPr>
            <w:r w:rsidRPr="002C1237">
              <w:rPr>
                <w:snapToGrid w:val="0"/>
                <w:szCs w:val="28"/>
              </w:rPr>
              <w:t>27</w:t>
            </w:r>
          </w:p>
        </w:tc>
        <w:tc>
          <w:tcPr>
            <w:tcW w:w="1560" w:type="dxa"/>
            <w:shd w:val="clear" w:color="auto" w:fill="auto"/>
            <w:noWrap/>
            <w:vAlign w:val="center"/>
          </w:tcPr>
          <w:p w14:paraId="35BB9850" w14:textId="77777777" w:rsidR="002C1237" w:rsidRPr="002C1237" w:rsidRDefault="002C1237" w:rsidP="002C1237">
            <w:pPr>
              <w:jc w:val="center"/>
              <w:rPr>
                <w:snapToGrid w:val="0"/>
                <w:szCs w:val="28"/>
              </w:rPr>
            </w:pPr>
            <w:r w:rsidRPr="002C1237">
              <w:rPr>
                <w:snapToGrid w:val="0"/>
                <w:szCs w:val="28"/>
              </w:rPr>
              <w:t>27</w:t>
            </w:r>
          </w:p>
        </w:tc>
        <w:tc>
          <w:tcPr>
            <w:tcW w:w="1701" w:type="dxa"/>
            <w:vAlign w:val="center"/>
          </w:tcPr>
          <w:p w14:paraId="78CF15A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5211AEB" w14:textId="77777777" w:rsidTr="00E8485B">
        <w:trPr>
          <w:trHeight w:val="70"/>
        </w:trPr>
        <w:tc>
          <w:tcPr>
            <w:tcW w:w="814" w:type="dxa"/>
            <w:shd w:val="clear" w:color="auto" w:fill="auto"/>
            <w:noWrap/>
            <w:vAlign w:val="center"/>
            <w:hideMark/>
          </w:tcPr>
          <w:p w14:paraId="74820567" w14:textId="77777777" w:rsidR="002C1237" w:rsidRPr="002C1237" w:rsidRDefault="002C1237" w:rsidP="002C1237">
            <w:pPr>
              <w:jc w:val="center"/>
              <w:rPr>
                <w:snapToGrid w:val="0"/>
                <w:szCs w:val="28"/>
              </w:rPr>
            </w:pPr>
            <w:r w:rsidRPr="002C1237">
              <w:rPr>
                <w:snapToGrid w:val="0"/>
                <w:szCs w:val="28"/>
              </w:rPr>
              <w:t>1.4.3</w:t>
            </w:r>
          </w:p>
        </w:tc>
        <w:tc>
          <w:tcPr>
            <w:tcW w:w="4290" w:type="dxa"/>
            <w:shd w:val="clear" w:color="auto" w:fill="auto"/>
            <w:noWrap/>
            <w:vAlign w:val="center"/>
            <w:hideMark/>
          </w:tcPr>
          <w:p w14:paraId="3B16305D" w14:textId="77777777" w:rsidR="002C1237" w:rsidRPr="002C1237" w:rsidRDefault="002C1237" w:rsidP="002C1237">
            <w:pPr>
              <w:rPr>
                <w:snapToGrid w:val="0"/>
                <w:szCs w:val="28"/>
              </w:rPr>
            </w:pPr>
            <w:r w:rsidRPr="002C1237">
              <w:rPr>
                <w:snapToGrid w:val="0"/>
                <w:szCs w:val="28"/>
              </w:rPr>
              <w:t>иные расходы</w:t>
            </w:r>
          </w:p>
        </w:tc>
        <w:tc>
          <w:tcPr>
            <w:tcW w:w="1565" w:type="dxa"/>
            <w:vAlign w:val="center"/>
          </w:tcPr>
          <w:p w14:paraId="5D4A21A5" w14:textId="77777777" w:rsidR="002C1237" w:rsidRPr="002C1237" w:rsidRDefault="002C1237" w:rsidP="002C1237">
            <w:pPr>
              <w:jc w:val="center"/>
              <w:rPr>
                <w:snapToGrid w:val="0"/>
                <w:szCs w:val="28"/>
              </w:rPr>
            </w:pPr>
            <w:r w:rsidRPr="002C1237">
              <w:rPr>
                <w:snapToGrid w:val="0"/>
                <w:szCs w:val="28"/>
              </w:rPr>
              <w:t>2 942</w:t>
            </w:r>
          </w:p>
        </w:tc>
        <w:tc>
          <w:tcPr>
            <w:tcW w:w="1560" w:type="dxa"/>
            <w:shd w:val="clear" w:color="auto" w:fill="auto"/>
            <w:noWrap/>
            <w:vAlign w:val="center"/>
          </w:tcPr>
          <w:p w14:paraId="7FF9AA2D" w14:textId="77777777" w:rsidR="002C1237" w:rsidRPr="002C1237" w:rsidRDefault="002C1237" w:rsidP="002C1237">
            <w:pPr>
              <w:jc w:val="center"/>
              <w:rPr>
                <w:snapToGrid w:val="0"/>
                <w:szCs w:val="28"/>
              </w:rPr>
            </w:pPr>
            <w:r w:rsidRPr="002C1237">
              <w:rPr>
                <w:snapToGrid w:val="0"/>
                <w:szCs w:val="28"/>
              </w:rPr>
              <w:t>2 942</w:t>
            </w:r>
          </w:p>
        </w:tc>
        <w:tc>
          <w:tcPr>
            <w:tcW w:w="1701" w:type="dxa"/>
            <w:vAlign w:val="center"/>
          </w:tcPr>
          <w:p w14:paraId="28028E7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455739B" w14:textId="77777777" w:rsidTr="00E8485B">
        <w:trPr>
          <w:trHeight w:val="183"/>
        </w:trPr>
        <w:tc>
          <w:tcPr>
            <w:tcW w:w="814" w:type="dxa"/>
            <w:shd w:val="clear" w:color="auto" w:fill="auto"/>
            <w:noWrap/>
            <w:vAlign w:val="center"/>
            <w:hideMark/>
          </w:tcPr>
          <w:p w14:paraId="6212641D" w14:textId="77777777" w:rsidR="002C1237" w:rsidRPr="002C1237" w:rsidRDefault="002C1237" w:rsidP="002C1237">
            <w:pPr>
              <w:jc w:val="center"/>
              <w:rPr>
                <w:snapToGrid w:val="0"/>
                <w:szCs w:val="28"/>
              </w:rPr>
            </w:pPr>
            <w:r w:rsidRPr="002C1237">
              <w:rPr>
                <w:snapToGrid w:val="0"/>
                <w:szCs w:val="28"/>
              </w:rPr>
              <w:t>1.5</w:t>
            </w:r>
          </w:p>
        </w:tc>
        <w:tc>
          <w:tcPr>
            <w:tcW w:w="4290" w:type="dxa"/>
            <w:shd w:val="clear" w:color="auto" w:fill="auto"/>
            <w:vAlign w:val="center"/>
            <w:hideMark/>
          </w:tcPr>
          <w:p w14:paraId="769795F5" w14:textId="77777777" w:rsidR="002C1237" w:rsidRPr="002C1237" w:rsidRDefault="002C1237" w:rsidP="002C1237">
            <w:pPr>
              <w:rPr>
                <w:snapToGrid w:val="0"/>
                <w:szCs w:val="28"/>
              </w:rPr>
            </w:pPr>
            <w:r w:rsidRPr="002C1237">
              <w:rPr>
                <w:snapToGrid w:val="0"/>
                <w:szCs w:val="28"/>
              </w:rPr>
              <w:t>Отчисления на социальные нужды</w:t>
            </w:r>
          </w:p>
        </w:tc>
        <w:tc>
          <w:tcPr>
            <w:tcW w:w="1565" w:type="dxa"/>
            <w:vAlign w:val="center"/>
          </w:tcPr>
          <w:p w14:paraId="3060C7A6"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noWrap/>
            <w:vAlign w:val="center"/>
          </w:tcPr>
          <w:p w14:paraId="0BD7F7A9"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7744C56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12EE812" w14:textId="77777777" w:rsidTr="00E8485B">
        <w:trPr>
          <w:trHeight w:val="70"/>
        </w:trPr>
        <w:tc>
          <w:tcPr>
            <w:tcW w:w="814" w:type="dxa"/>
            <w:shd w:val="clear" w:color="auto" w:fill="auto"/>
            <w:noWrap/>
            <w:vAlign w:val="center"/>
            <w:hideMark/>
          </w:tcPr>
          <w:p w14:paraId="7D40D8E5" w14:textId="77777777" w:rsidR="002C1237" w:rsidRPr="002C1237" w:rsidRDefault="002C1237" w:rsidP="002C1237">
            <w:pPr>
              <w:jc w:val="center"/>
              <w:rPr>
                <w:snapToGrid w:val="0"/>
                <w:szCs w:val="28"/>
              </w:rPr>
            </w:pPr>
            <w:r w:rsidRPr="002C1237">
              <w:rPr>
                <w:snapToGrid w:val="0"/>
                <w:szCs w:val="28"/>
              </w:rPr>
              <w:t>1.6</w:t>
            </w:r>
          </w:p>
        </w:tc>
        <w:tc>
          <w:tcPr>
            <w:tcW w:w="4290" w:type="dxa"/>
            <w:shd w:val="clear" w:color="auto" w:fill="auto"/>
            <w:vAlign w:val="center"/>
            <w:hideMark/>
          </w:tcPr>
          <w:p w14:paraId="3BCDD65B" w14:textId="77777777" w:rsidR="002C1237" w:rsidRPr="002C1237" w:rsidRDefault="002C1237" w:rsidP="002C1237">
            <w:pPr>
              <w:rPr>
                <w:snapToGrid w:val="0"/>
                <w:szCs w:val="28"/>
              </w:rPr>
            </w:pPr>
            <w:r w:rsidRPr="002C1237">
              <w:rPr>
                <w:snapToGrid w:val="0"/>
                <w:szCs w:val="28"/>
              </w:rPr>
              <w:t>Расходы по сомнительным долгам</w:t>
            </w:r>
          </w:p>
        </w:tc>
        <w:tc>
          <w:tcPr>
            <w:tcW w:w="1565" w:type="dxa"/>
            <w:vAlign w:val="center"/>
          </w:tcPr>
          <w:p w14:paraId="62A542FD"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noWrap/>
            <w:vAlign w:val="center"/>
          </w:tcPr>
          <w:p w14:paraId="7907CD42"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3B5A45A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6827E42" w14:textId="77777777" w:rsidTr="00E8485B">
        <w:trPr>
          <w:trHeight w:val="279"/>
        </w:trPr>
        <w:tc>
          <w:tcPr>
            <w:tcW w:w="814" w:type="dxa"/>
            <w:shd w:val="clear" w:color="auto" w:fill="auto"/>
            <w:noWrap/>
            <w:vAlign w:val="center"/>
            <w:hideMark/>
          </w:tcPr>
          <w:p w14:paraId="4F89AA31" w14:textId="77777777" w:rsidR="002C1237" w:rsidRPr="002C1237" w:rsidRDefault="002C1237" w:rsidP="002C1237">
            <w:pPr>
              <w:jc w:val="center"/>
              <w:rPr>
                <w:snapToGrid w:val="0"/>
                <w:szCs w:val="28"/>
              </w:rPr>
            </w:pPr>
            <w:r w:rsidRPr="002C1237">
              <w:rPr>
                <w:snapToGrid w:val="0"/>
                <w:szCs w:val="28"/>
              </w:rPr>
              <w:t>1.7</w:t>
            </w:r>
          </w:p>
        </w:tc>
        <w:tc>
          <w:tcPr>
            <w:tcW w:w="4290" w:type="dxa"/>
            <w:shd w:val="clear" w:color="auto" w:fill="auto"/>
            <w:vAlign w:val="center"/>
            <w:hideMark/>
          </w:tcPr>
          <w:p w14:paraId="6F5307B8" w14:textId="77777777" w:rsidR="002C1237" w:rsidRPr="002C1237" w:rsidRDefault="002C1237" w:rsidP="002C1237">
            <w:pPr>
              <w:rPr>
                <w:snapToGrid w:val="0"/>
                <w:szCs w:val="28"/>
              </w:rPr>
            </w:pPr>
            <w:r w:rsidRPr="002C1237">
              <w:rPr>
                <w:snapToGrid w:val="0"/>
                <w:szCs w:val="28"/>
              </w:rPr>
              <w:t>Амортизация основных средств и нематериальных активов</w:t>
            </w:r>
          </w:p>
        </w:tc>
        <w:tc>
          <w:tcPr>
            <w:tcW w:w="1565" w:type="dxa"/>
            <w:vAlign w:val="center"/>
          </w:tcPr>
          <w:p w14:paraId="5F5C0997" w14:textId="77777777" w:rsidR="002C1237" w:rsidRPr="002C1237" w:rsidRDefault="002C1237" w:rsidP="002C1237">
            <w:pPr>
              <w:jc w:val="center"/>
              <w:rPr>
                <w:snapToGrid w:val="0"/>
                <w:szCs w:val="28"/>
              </w:rPr>
            </w:pPr>
            <w:r w:rsidRPr="002C1237">
              <w:rPr>
                <w:snapToGrid w:val="0"/>
                <w:szCs w:val="28"/>
              </w:rPr>
              <w:t>7 976</w:t>
            </w:r>
          </w:p>
        </w:tc>
        <w:tc>
          <w:tcPr>
            <w:tcW w:w="1560" w:type="dxa"/>
            <w:shd w:val="clear" w:color="auto" w:fill="auto"/>
            <w:noWrap/>
            <w:vAlign w:val="center"/>
          </w:tcPr>
          <w:p w14:paraId="68E8C77C" w14:textId="77777777" w:rsidR="002C1237" w:rsidRPr="002C1237" w:rsidRDefault="002C1237" w:rsidP="002C1237">
            <w:pPr>
              <w:jc w:val="center"/>
              <w:rPr>
                <w:snapToGrid w:val="0"/>
                <w:szCs w:val="28"/>
              </w:rPr>
            </w:pPr>
            <w:r w:rsidRPr="002C1237">
              <w:rPr>
                <w:snapToGrid w:val="0"/>
                <w:szCs w:val="28"/>
              </w:rPr>
              <w:t>7 271</w:t>
            </w:r>
          </w:p>
        </w:tc>
        <w:tc>
          <w:tcPr>
            <w:tcW w:w="1701" w:type="dxa"/>
            <w:vAlign w:val="center"/>
          </w:tcPr>
          <w:p w14:paraId="4539D3E3" w14:textId="77777777" w:rsidR="002C1237" w:rsidRPr="002C1237" w:rsidRDefault="002C1237" w:rsidP="002C1237">
            <w:pPr>
              <w:jc w:val="center"/>
              <w:rPr>
                <w:snapToGrid w:val="0"/>
                <w:szCs w:val="28"/>
              </w:rPr>
            </w:pPr>
            <w:r w:rsidRPr="002C1237">
              <w:rPr>
                <w:snapToGrid w:val="0"/>
                <w:szCs w:val="28"/>
              </w:rPr>
              <w:t>-705</w:t>
            </w:r>
          </w:p>
        </w:tc>
      </w:tr>
      <w:tr w:rsidR="002C1237" w:rsidRPr="002C1237" w14:paraId="62C8DE58" w14:textId="77777777" w:rsidTr="00E8485B">
        <w:trPr>
          <w:trHeight w:val="545"/>
        </w:trPr>
        <w:tc>
          <w:tcPr>
            <w:tcW w:w="814" w:type="dxa"/>
            <w:shd w:val="clear" w:color="auto" w:fill="auto"/>
            <w:noWrap/>
            <w:vAlign w:val="center"/>
            <w:hideMark/>
          </w:tcPr>
          <w:p w14:paraId="67329F2A" w14:textId="77777777" w:rsidR="002C1237" w:rsidRPr="002C1237" w:rsidRDefault="002C1237" w:rsidP="002C1237">
            <w:pPr>
              <w:jc w:val="center"/>
              <w:rPr>
                <w:snapToGrid w:val="0"/>
                <w:szCs w:val="28"/>
              </w:rPr>
            </w:pPr>
            <w:r w:rsidRPr="002C1237">
              <w:rPr>
                <w:snapToGrid w:val="0"/>
                <w:szCs w:val="28"/>
              </w:rPr>
              <w:t>1.8</w:t>
            </w:r>
          </w:p>
        </w:tc>
        <w:tc>
          <w:tcPr>
            <w:tcW w:w="4290" w:type="dxa"/>
            <w:shd w:val="clear" w:color="auto" w:fill="auto"/>
            <w:noWrap/>
            <w:vAlign w:val="center"/>
            <w:hideMark/>
          </w:tcPr>
          <w:p w14:paraId="1C10EB65" w14:textId="77777777" w:rsidR="002C1237" w:rsidRPr="002C1237" w:rsidRDefault="002C1237" w:rsidP="002C1237">
            <w:pPr>
              <w:rPr>
                <w:snapToGrid w:val="0"/>
                <w:szCs w:val="28"/>
              </w:rPr>
            </w:pPr>
            <w:r w:rsidRPr="002C1237">
              <w:rPr>
                <w:snapToGrid w:val="0"/>
                <w:szCs w:val="28"/>
              </w:rPr>
              <w:t>Расходы на выплаты по договорам займа и кредитным договорам, включая проценты по ним</w:t>
            </w:r>
          </w:p>
        </w:tc>
        <w:tc>
          <w:tcPr>
            <w:tcW w:w="1565" w:type="dxa"/>
            <w:vAlign w:val="center"/>
          </w:tcPr>
          <w:p w14:paraId="50235310" w14:textId="77777777" w:rsidR="002C1237" w:rsidRPr="002C1237" w:rsidRDefault="002C1237" w:rsidP="002C1237">
            <w:pPr>
              <w:jc w:val="center"/>
              <w:rPr>
                <w:snapToGrid w:val="0"/>
                <w:szCs w:val="28"/>
              </w:rPr>
            </w:pPr>
            <w:r w:rsidRPr="002C1237">
              <w:rPr>
                <w:snapToGrid w:val="0"/>
                <w:szCs w:val="28"/>
              </w:rPr>
              <w:t>1 538</w:t>
            </w:r>
          </w:p>
        </w:tc>
        <w:tc>
          <w:tcPr>
            <w:tcW w:w="1560" w:type="dxa"/>
            <w:shd w:val="clear" w:color="auto" w:fill="auto"/>
            <w:noWrap/>
            <w:vAlign w:val="center"/>
          </w:tcPr>
          <w:p w14:paraId="763670B0"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218E1503" w14:textId="77777777" w:rsidR="002C1237" w:rsidRPr="002C1237" w:rsidRDefault="002C1237" w:rsidP="002C1237">
            <w:pPr>
              <w:jc w:val="center"/>
              <w:rPr>
                <w:snapToGrid w:val="0"/>
                <w:szCs w:val="28"/>
              </w:rPr>
            </w:pPr>
            <w:r w:rsidRPr="002C1237">
              <w:rPr>
                <w:snapToGrid w:val="0"/>
                <w:szCs w:val="28"/>
              </w:rPr>
              <w:t>-1 538</w:t>
            </w:r>
          </w:p>
        </w:tc>
      </w:tr>
      <w:tr w:rsidR="002C1237" w:rsidRPr="002C1237" w14:paraId="568D845C" w14:textId="77777777" w:rsidTr="00E8485B">
        <w:trPr>
          <w:trHeight w:val="141"/>
        </w:trPr>
        <w:tc>
          <w:tcPr>
            <w:tcW w:w="814" w:type="dxa"/>
            <w:shd w:val="clear" w:color="auto" w:fill="auto"/>
            <w:noWrap/>
            <w:vAlign w:val="center"/>
            <w:hideMark/>
          </w:tcPr>
          <w:p w14:paraId="4F06B008" w14:textId="77777777" w:rsidR="002C1237" w:rsidRPr="002C1237" w:rsidRDefault="002C1237" w:rsidP="002C1237">
            <w:pPr>
              <w:jc w:val="center"/>
              <w:rPr>
                <w:snapToGrid w:val="0"/>
                <w:szCs w:val="28"/>
              </w:rPr>
            </w:pPr>
          </w:p>
        </w:tc>
        <w:tc>
          <w:tcPr>
            <w:tcW w:w="4290" w:type="dxa"/>
            <w:shd w:val="clear" w:color="auto" w:fill="auto"/>
            <w:noWrap/>
            <w:vAlign w:val="center"/>
            <w:hideMark/>
          </w:tcPr>
          <w:p w14:paraId="4E9C097C" w14:textId="77777777" w:rsidR="002C1237" w:rsidRPr="002C1237" w:rsidRDefault="002C1237" w:rsidP="002C1237">
            <w:pPr>
              <w:rPr>
                <w:snapToGrid w:val="0"/>
                <w:szCs w:val="28"/>
              </w:rPr>
            </w:pPr>
            <w:r w:rsidRPr="002C1237">
              <w:rPr>
                <w:snapToGrid w:val="0"/>
                <w:szCs w:val="28"/>
              </w:rPr>
              <w:t>ИТОГО</w:t>
            </w:r>
          </w:p>
        </w:tc>
        <w:tc>
          <w:tcPr>
            <w:tcW w:w="1565" w:type="dxa"/>
            <w:vAlign w:val="center"/>
          </w:tcPr>
          <w:p w14:paraId="5324A713" w14:textId="77777777" w:rsidR="002C1237" w:rsidRPr="002C1237" w:rsidRDefault="002C1237" w:rsidP="002C1237">
            <w:pPr>
              <w:jc w:val="center"/>
              <w:rPr>
                <w:snapToGrid w:val="0"/>
                <w:szCs w:val="28"/>
              </w:rPr>
            </w:pPr>
            <w:r w:rsidRPr="002C1237">
              <w:rPr>
                <w:snapToGrid w:val="0"/>
                <w:szCs w:val="28"/>
              </w:rPr>
              <w:t>12 606</w:t>
            </w:r>
          </w:p>
        </w:tc>
        <w:tc>
          <w:tcPr>
            <w:tcW w:w="1560" w:type="dxa"/>
            <w:shd w:val="clear" w:color="auto" w:fill="auto"/>
            <w:noWrap/>
            <w:vAlign w:val="center"/>
          </w:tcPr>
          <w:p w14:paraId="402A5340" w14:textId="77777777" w:rsidR="002C1237" w:rsidRPr="002C1237" w:rsidRDefault="002C1237" w:rsidP="002C1237">
            <w:pPr>
              <w:jc w:val="center"/>
              <w:rPr>
                <w:snapToGrid w:val="0"/>
                <w:szCs w:val="28"/>
              </w:rPr>
            </w:pPr>
            <w:r w:rsidRPr="002C1237">
              <w:rPr>
                <w:snapToGrid w:val="0"/>
                <w:szCs w:val="28"/>
              </w:rPr>
              <w:t>10 363</w:t>
            </w:r>
          </w:p>
        </w:tc>
        <w:tc>
          <w:tcPr>
            <w:tcW w:w="1701" w:type="dxa"/>
            <w:vAlign w:val="center"/>
          </w:tcPr>
          <w:p w14:paraId="32C8A5CD" w14:textId="77777777" w:rsidR="002C1237" w:rsidRPr="002C1237" w:rsidRDefault="002C1237" w:rsidP="002C1237">
            <w:pPr>
              <w:jc w:val="center"/>
              <w:rPr>
                <w:snapToGrid w:val="0"/>
                <w:szCs w:val="28"/>
              </w:rPr>
            </w:pPr>
            <w:r w:rsidRPr="002C1237">
              <w:rPr>
                <w:snapToGrid w:val="0"/>
                <w:szCs w:val="28"/>
              </w:rPr>
              <w:t>-2 243</w:t>
            </w:r>
          </w:p>
        </w:tc>
      </w:tr>
      <w:tr w:rsidR="002C1237" w:rsidRPr="002C1237" w14:paraId="4E085D38" w14:textId="77777777" w:rsidTr="00E8485B">
        <w:trPr>
          <w:trHeight w:val="70"/>
        </w:trPr>
        <w:tc>
          <w:tcPr>
            <w:tcW w:w="814" w:type="dxa"/>
            <w:shd w:val="clear" w:color="auto" w:fill="auto"/>
            <w:noWrap/>
            <w:vAlign w:val="center"/>
            <w:hideMark/>
          </w:tcPr>
          <w:p w14:paraId="0E1BA3ED" w14:textId="77777777" w:rsidR="002C1237" w:rsidRPr="002C1237" w:rsidRDefault="002C1237" w:rsidP="002C1237">
            <w:pPr>
              <w:jc w:val="center"/>
              <w:rPr>
                <w:snapToGrid w:val="0"/>
                <w:szCs w:val="28"/>
              </w:rPr>
            </w:pPr>
            <w:r w:rsidRPr="002C1237">
              <w:rPr>
                <w:snapToGrid w:val="0"/>
                <w:szCs w:val="28"/>
              </w:rPr>
              <w:t>2</w:t>
            </w:r>
          </w:p>
        </w:tc>
        <w:tc>
          <w:tcPr>
            <w:tcW w:w="4290" w:type="dxa"/>
            <w:shd w:val="clear" w:color="auto" w:fill="auto"/>
            <w:noWrap/>
            <w:vAlign w:val="center"/>
            <w:hideMark/>
          </w:tcPr>
          <w:p w14:paraId="556C8128" w14:textId="77777777" w:rsidR="002C1237" w:rsidRPr="002C1237" w:rsidRDefault="002C1237" w:rsidP="002C1237">
            <w:pPr>
              <w:rPr>
                <w:snapToGrid w:val="0"/>
                <w:szCs w:val="28"/>
              </w:rPr>
            </w:pPr>
            <w:r w:rsidRPr="002C1237">
              <w:rPr>
                <w:snapToGrid w:val="0"/>
                <w:szCs w:val="28"/>
              </w:rPr>
              <w:t>Налог на прибыль</w:t>
            </w:r>
          </w:p>
        </w:tc>
        <w:tc>
          <w:tcPr>
            <w:tcW w:w="1565" w:type="dxa"/>
            <w:vAlign w:val="center"/>
          </w:tcPr>
          <w:p w14:paraId="3EA3AF00" w14:textId="77777777" w:rsidR="002C1237" w:rsidRPr="002C1237" w:rsidRDefault="002C1237" w:rsidP="002C1237">
            <w:pPr>
              <w:jc w:val="center"/>
              <w:rPr>
                <w:snapToGrid w:val="0"/>
                <w:szCs w:val="28"/>
              </w:rPr>
            </w:pPr>
            <w:r w:rsidRPr="002C1237">
              <w:rPr>
                <w:snapToGrid w:val="0"/>
                <w:szCs w:val="28"/>
              </w:rPr>
              <w:t>6 989</w:t>
            </w:r>
          </w:p>
        </w:tc>
        <w:tc>
          <w:tcPr>
            <w:tcW w:w="1560" w:type="dxa"/>
            <w:shd w:val="clear" w:color="auto" w:fill="auto"/>
            <w:noWrap/>
            <w:vAlign w:val="center"/>
          </w:tcPr>
          <w:p w14:paraId="287D7A2E" w14:textId="77777777" w:rsidR="002C1237" w:rsidRPr="002C1237" w:rsidRDefault="002C1237" w:rsidP="002C1237">
            <w:pPr>
              <w:jc w:val="center"/>
              <w:rPr>
                <w:snapToGrid w:val="0"/>
                <w:szCs w:val="28"/>
              </w:rPr>
            </w:pPr>
            <w:r w:rsidRPr="002C1237">
              <w:rPr>
                <w:snapToGrid w:val="0"/>
                <w:szCs w:val="28"/>
              </w:rPr>
              <w:t>3 589</w:t>
            </w:r>
          </w:p>
        </w:tc>
        <w:tc>
          <w:tcPr>
            <w:tcW w:w="1701" w:type="dxa"/>
            <w:vAlign w:val="center"/>
          </w:tcPr>
          <w:p w14:paraId="70C4EEC1" w14:textId="77777777" w:rsidR="002C1237" w:rsidRPr="002C1237" w:rsidRDefault="002C1237" w:rsidP="002C1237">
            <w:pPr>
              <w:jc w:val="center"/>
              <w:rPr>
                <w:snapToGrid w:val="0"/>
                <w:szCs w:val="28"/>
              </w:rPr>
            </w:pPr>
            <w:r w:rsidRPr="002C1237">
              <w:rPr>
                <w:snapToGrid w:val="0"/>
                <w:szCs w:val="28"/>
              </w:rPr>
              <w:t>-3 400</w:t>
            </w:r>
          </w:p>
        </w:tc>
      </w:tr>
      <w:tr w:rsidR="002C1237" w:rsidRPr="002C1237" w14:paraId="3FC51473" w14:textId="77777777" w:rsidTr="00E8485B">
        <w:trPr>
          <w:trHeight w:val="70"/>
        </w:trPr>
        <w:tc>
          <w:tcPr>
            <w:tcW w:w="814" w:type="dxa"/>
            <w:shd w:val="clear" w:color="auto" w:fill="auto"/>
            <w:noWrap/>
            <w:vAlign w:val="center"/>
            <w:hideMark/>
          </w:tcPr>
          <w:p w14:paraId="31ED17F8" w14:textId="77777777" w:rsidR="002C1237" w:rsidRPr="002C1237" w:rsidRDefault="002C1237" w:rsidP="002C1237">
            <w:pPr>
              <w:jc w:val="center"/>
              <w:rPr>
                <w:snapToGrid w:val="0"/>
                <w:szCs w:val="28"/>
              </w:rPr>
            </w:pPr>
            <w:r w:rsidRPr="002C1237">
              <w:rPr>
                <w:snapToGrid w:val="0"/>
                <w:szCs w:val="28"/>
              </w:rPr>
              <w:t>3</w:t>
            </w:r>
          </w:p>
        </w:tc>
        <w:tc>
          <w:tcPr>
            <w:tcW w:w="4290" w:type="dxa"/>
            <w:shd w:val="clear" w:color="auto" w:fill="auto"/>
            <w:noWrap/>
            <w:vAlign w:val="center"/>
            <w:hideMark/>
          </w:tcPr>
          <w:p w14:paraId="6FBD4AC6" w14:textId="77777777" w:rsidR="002C1237" w:rsidRPr="002C1237" w:rsidRDefault="002C1237" w:rsidP="002C1237">
            <w:pPr>
              <w:rPr>
                <w:snapToGrid w:val="0"/>
                <w:szCs w:val="28"/>
              </w:rPr>
            </w:pPr>
            <w:r w:rsidRPr="002C1237">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4BEA8B49"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noWrap/>
            <w:vAlign w:val="center"/>
          </w:tcPr>
          <w:p w14:paraId="7FEE4502"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72DA679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922B9EA" w14:textId="77777777" w:rsidTr="00E8485B">
        <w:trPr>
          <w:trHeight w:val="199"/>
        </w:trPr>
        <w:tc>
          <w:tcPr>
            <w:tcW w:w="814" w:type="dxa"/>
            <w:shd w:val="clear" w:color="auto" w:fill="auto"/>
            <w:noWrap/>
            <w:vAlign w:val="center"/>
            <w:hideMark/>
          </w:tcPr>
          <w:p w14:paraId="06AE5EB7" w14:textId="77777777" w:rsidR="002C1237" w:rsidRPr="002C1237" w:rsidRDefault="002C1237" w:rsidP="002C1237">
            <w:pPr>
              <w:jc w:val="center"/>
              <w:rPr>
                <w:snapToGrid w:val="0"/>
                <w:szCs w:val="28"/>
              </w:rPr>
            </w:pPr>
            <w:r w:rsidRPr="002C1237">
              <w:rPr>
                <w:snapToGrid w:val="0"/>
                <w:szCs w:val="28"/>
              </w:rPr>
              <w:t>4</w:t>
            </w:r>
          </w:p>
        </w:tc>
        <w:tc>
          <w:tcPr>
            <w:tcW w:w="4290" w:type="dxa"/>
            <w:shd w:val="clear" w:color="auto" w:fill="auto"/>
            <w:vAlign w:val="center"/>
            <w:hideMark/>
          </w:tcPr>
          <w:p w14:paraId="6A744B46" w14:textId="77777777" w:rsidR="002C1237" w:rsidRPr="002C1237" w:rsidRDefault="002C1237" w:rsidP="002C1237">
            <w:pPr>
              <w:rPr>
                <w:snapToGrid w:val="0"/>
                <w:szCs w:val="28"/>
              </w:rPr>
            </w:pPr>
            <w:r w:rsidRPr="002C1237">
              <w:rPr>
                <w:snapToGrid w:val="0"/>
                <w:szCs w:val="28"/>
              </w:rPr>
              <w:t>Итого неподконтрольных расходов</w:t>
            </w:r>
          </w:p>
        </w:tc>
        <w:tc>
          <w:tcPr>
            <w:tcW w:w="1565" w:type="dxa"/>
            <w:vAlign w:val="center"/>
          </w:tcPr>
          <w:p w14:paraId="0A78B07F" w14:textId="77777777" w:rsidR="002C1237" w:rsidRPr="002C1237" w:rsidRDefault="002C1237" w:rsidP="002C1237">
            <w:pPr>
              <w:jc w:val="center"/>
              <w:rPr>
                <w:snapToGrid w:val="0"/>
                <w:szCs w:val="28"/>
              </w:rPr>
            </w:pPr>
            <w:r w:rsidRPr="002C1237">
              <w:rPr>
                <w:snapToGrid w:val="0"/>
                <w:szCs w:val="28"/>
              </w:rPr>
              <w:t>19 595</w:t>
            </w:r>
          </w:p>
        </w:tc>
        <w:tc>
          <w:tcPr>
            <w:tcW w:w="1560" w:type="dxa"/>
            <w:shd w:val="clear" w:color="auto" w:fill="auto"/>
            <w:noWrap/>
            <w:vAlign w:val="center"/>
          </w:tcPr>
          <w:p w14:paraId="5317B979" w14:textId="77777777" w:rsidR="002C1237" w:rsidRPr="002C1237" w:rsidRDefault="002C1237" w:rsidP="002C1237">
            <w:pPr>
              <w:jc w:val="center"/>
              <w:rPr>
                <w:snapToGrid w:val="0"/>
                <w:szCs w:val="28"/>
              </w:rPr>
            </w:pPr>
            <w:r w:rsidRPr="002C1237">
              <w:rPr>
                <w:snapToGrid w:val="0"/>
                <w:szCs w:val="28"/>
              </w:rPr>
              <w:t>13 952</w:t>
            </w:r>
          </w:p>
        </w:tc>
        <w:tc>
          <w:tcPr>
            <w:tcW w:w="1701" w:type="dxa"/>
            <w:vAlign w:val="center"/>
          </w:tcPr>
          <w:p w14:paraId="50333FC8" w14:textId="77777777" w:rsidR="002C1237" w:rsidRPr="002C1237" w:rsidRDefault="002C1237" w:rsidP="002C1237">
            <w:pPr>
              <w:jc w:val="center"/>
              <w:rPr>
                <w:snapToGrid w:val="0"/>
                <w:szCs w:val="28"/>
              </w:rPr>
            </w:pPr>
            <w:r w:rsidRPr="002C1237">
              <w:rPr>
                <w:snapToGrid w:val="0"/>
                <w:szCs w:val="28"/>
              </w:rPr>
              <w:t>-5 643</w:t>
            </w:r>
          </w:p>
        </w:tc>
      </w:tr>
    </w:tbl>
    <w:p w14:paraId="2443332E" w14:textId="77777777" w:rsidR="002C1237" w:rsidRPr="002C1237" w:rsidRDefault="002C1237" w:rsidP="002C1237">
      <w:pPr>
        <w:autoSpaceDE w:val="0"/>
        <w:autoSpaceDN w:val="0"/>
        <w:adjustRightInd w:val="0"/>
        <w:ind w:firstLine="709"/>
        <w:jc w:val="both"/>
        <w:rPr>
          <w:sz w:val="28"/>
          <w:szCs w:val="28"/>
        </w:rPr>
      </w:pPr>
    </w:p>
    <w:p w14:paraId="410F3823" w14:textId="77777777" w:rsidR="002C1237" w:rsidRPr="002C1237" w:rsidRDefault="002C1237" w:rsidP="002C1237">
      <w:pPr>
        <w:tabs>
          <w:tab w:val="left" w:pos="1890"/>
        </w:tabs>
        <w:ind w:firstLine="851"/>
        <w:jc w:val="both"/>
        <w:rPr>
          <w:sz w:val="28"/>
          <w:szCs w:val="28"/>
        </w:rPr>
      </w:pPr>
      <w:r w:rsidRPr="002C1237">
        <w:rPr>
          <w:snapToGrid w:val="0"/>
          <w:sz w:val="28"/>
          <w:szCs w:val="28"/>
        </w:rPr>
        <w:t xml:space="preserve">Расчет неподконтрольных расходов произведен в соответствии </w:t>
      </w:r>
      <w:r w:rsidRPr="002C1237">
        <w:rPr>
          <w:snapToGrid w:val="0"/>
          <w:sz w:val="28"/>
          <w:szCs w:val="28"/>
        </w:rPr>
        <w:br/>
        <w:t xml:space="preserve">с Методическими указаниями по расчету регулируемых цен (тарифов) </w:t>
      </w:r>
      <w:r w:rsidRPr="002C1237">
        <w:rPr>
          <w:snapToGrid w:val="0"/>
          <w:sz w:val="28"/>
          <w:szCs w:val="28"/>
        </w:rPr>
        <w:br/>
        <w:t xml:space="preserve">в сфере теплоснабжения, утвержденными Приказом ФСТ России </w:t>
      </w:r>
      <w:r w:rsidRPr="002C1237">
        <w:rPr>
          <w:snapToGrid w:val="0"/>
          <w:sz w:val="28"/>
          <w:szCs w:val="28"/>
        </w:rPr>
        <w:br/>
        <w:t>от 13.06.2013 № 760-э.</w:t>
      </w:r>
    </w:p>
    <w:p w14:paraId="7FE97B0A" w14:textId="77777777" w:rsidR="002C1237" w:rsidRPr="002C1237" w:rsidRDefault="002C1237" w:rsidP="002C1237">
      <w:pPr>
        <w:rPr>
          <w:snapToGrid w:val="0"/>
          <w:sz w:val="28"/>
          <w:szCs w:val="28"/>
        </w:rPr>
      </w:pPr>
      <w:r w:rsidRPr="002C1237">
        <w:rPr>
          <w:snapToGrid w:val="0"/>
          <w:sz w:val="28"/>
          <w:szCs w:val="28"/>
        </w:rPr>
        <w:br w:type="page"/>
      </w:r>
    </w:p>
    <w:p w14:paraId="3B223727" w14:textId="77777777" w:rsidR="002C1237" w:rsidRPr="002C1237" w:rsidRDefault="002C1237" w:rsidP="002C1237">
      <w:pPr>
        <w:numPr>
          <w:ilvl w:val="0"/>
          <w:numId w:val="22"/>
        </w:numPr>
        <w:ind w:left="720" w:right="-428"/>
        <w:jc w:val="right"/>
        <w:rPr>
          <w:snapToGrid w:val="0"/>
          <w:sz w:val="28"/>
          <w:szCs w:val="28"/>
        </w:rPr>
      </w:pPr>
    </w:p>
    <w:p w14:paraId="2AAAAB36" w14:textId="77777777" w:rsidR="002C1237" w:rsidRPr="002C1237" w:rsidRDefault="002C1237" w:rsidP="002C1237">
      <w:pPr>
        <w:keepNext/>
        <w:ind w:right="141"/>
        <w:jc w:val="center"/>
        <w:outlineLvl w:val="2"/>
        <w:rPr>
          <w:rFonts w:cs="Arial"/>
          <w:b/>
          <w:bCs/>
          <w:snapToGrid w:val="0"/>
          <w:sz w:val="28"/>
          <w:szCs w:val="26"/>
          <w:lang w:eastAsia="en-US"/>
        </w:rPr>
      </w:pPr>
      <w:bookmarkStart w:id="349" w:name="_Toc21094969"/>
      <w:bookmarkStart w:id="350" w:name="_Toc23151658"/>
      <w:r w:rsidRPr="002C1237">
        <w:rPr>
          <w:rFonts w:cs="Arial"/>
          <w:b/>
          <w:bCs/>
          <w:snapToGrid w:val="0"/>
          <w:sz w:val="28"/>
          <w:szCs w:val="26"/>
          <w:lang w:eastAsia="en-US"/>
        </w:rPr>
        <w:t xml:space="preserve">Реестр расходов на приобретение энергетических ресурсов, </w:t>
      </w:r>
      <w:r w:rsidRPr="002C1237">
        <w:rPr>
          <w:rFonts w:cs="Arial"/>
          <w:b/>
          <w:bCs/>
          <w:snapToGrid w:val="0"/>
          <w:sz w:val="28"/>
          <w:szCs w:val="26"/>
          <w:lang w:eastAsia="en-US"/>
        </w:rPr>
        <w:br/>
        <w:t xml:space="preserve">холодной воды и теплоносителя (далее - ресурсы) для оказания услуг </w:t>
      </w:r>
      <w:r w:rsidRPr="002C1237">
        <w:rPr>
          <w:rFonts w:cs="Arial"/>
          <w:b/>
          <w:bCs/>
          <w:snapToGrid w:val="0"/>
          <w:sz w:val="28"/>
          <w:szCs w:val="26"/>
          <w:lang w:eastAsia="en-US"/>
        </w:rPr>
        <w:br/>
        <w:t>по передаче тепловой энергии, теплоносителя</w:t>
      </w:r>
      <w:bookmarkEnd w:id="349"/>
      <w:r w:rsidRPr="002C1237">
        <w:rPr>
          <w:rFonts w:cs="Arial"/>
          <w:b/>
          <w:bCs/>
          <w:snapToGrid w:val="0"/>
          <w:sz w:val="28"/>
          <w:szCs w:val="26"/>
          <w:lang w:eastAsia="en-US"/>
        </w:rPr>
        <w:t xml:space="preserve"> на 2024 год</w:t>
      </w:r>
      <w:bookmarkEnd w:id="350"/>
    </w:p>
    <w:p w14:paraId="7076FA80" w14:textId="77777777" w:rsidR="002C1237" w:rsidRPr="002C1237" w:rsidRDefault="002C1237" w:rsidP="002C1237">
      <w:pPr>
        <w:spacing w:line="360" w:lineRule="auto"/>
        <w:jc w:val="center"/>
        <w:rPr>
          <w:snapToGrid w:val="0"/>
          <w:sz w:val="28"/>
        </w:rPr>
      </w:pPr>
      <w:r w:rsidRPr="002C1237">
        <w:rPr>
          <w:snapToGrid w:val="0"/>
          <w:sz w:val="28"/>
        </w:rPr>
        <w:t>(Приложение 5.4 к Методическим указаниям)</w:t>
      </w:r>
    </w:p>
    <w:p w14:paraId="1F74F012" w14:textId="77777777" w:rsidR="002C1237" w:rsidRPr="002C1237" w:rsidRDefault="002C1237" w:rsidP="002C1237">
      <w:pPr>
        <w:spacing w:line="360" w:lineRule="auto"/>
        <w:ind w:firstLine="851"/>
        <w:jc w:val="right"/>
        <w:rPr>
          <w:snapToGrid w:val="0"/>
          <w:szCs w:val="28"/>
        </w:rPr>
      </w:pPr>
      <w:r w:rsidRPr="002C1237">
        <w:rPr>
          <w:snapToGrid w:val="0"/>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215"/>
        <w:gridCol w:w="1557"/>
        <w:gridCol w:w="1557"/>
        <w:gridCol w:w="1712"/>
      </w:tblGrid>
      <w:tr w:rsidR="002C1237" w:rsidRPr="002C1237" w14:paraId="28C3BA42" w14:textId="77777777" w:rsidTr="00E8485B">
        <w:trPr>
          <w:trHeight w:val="670"/>
        </w:trPr>
        <w:tc>
          <w:tcPr>
            <w:tcW w:w="626" w:type="dxa"/>
            <w:shd w:val="clear" w:color="auto" w:fill="auto"/>
            <w:vAlign w:val="center"/>
            <w:hideMark/>
          </w:tcPr>
          <w:p w14:paraId="642AA7D9" w14:textId="77777777" w:rsidR="002C1237" w:rsidRPr="002C1237" w:rsidRDefault="002C1237" w:rsidP="002C1237">
            <w:pPr>
              <w:jc w:val="center"/>
              <w:rPr>
                <w:snapToGrid w:val="0"/>
                <w:szCs w:val="28"/>
              </w:rPr>
            </w:pPr>
            <w:r w:rsidRPr="002C1237">
              <w:rPr>
                <w:snapToGrid w:val="0"/>
                <w:szCs w:val="28"/>
              </w:rPr>
              <w:t>№ п/п</w:t>
            </w:r>
          </w:p>
        </w:tc>
        <w:tc>
          <w:tcPr>
            <w:tcW w:w="4336" w:type="dxa"/>
            <w:shd w:val="clear" w:color="auto" w:fill="auto"/>
            <w:vAlign w:val="center"/>
            <w:hideMark/>
          </w:tcPr>
          <w:p w14:paraId="53760A58" w14:textId="77777777" w:rsidR="002C1237" w:rsidRPr="002C1237" w:rsidRDefault="002C1237" w:rsidP="002C1237">
            <w:pPr>
              <w:jc w:val="center"/>
              <w:rPr>
                <w:snapToGrid w:val="0"/>
                <w:szCs w:val="28"/>
              </w:rPr>
            </w:pPr>
            <w:r w:rsidRPr="002C1237">
              <w:rPr>
                <w:snapToGrid w:val="0"/>
                <w:szCs w:val="28"/>
              </w:rPr>
              <w:t>Наименование ресурса</w:t>
            </w:r>
          </w:p>
        </w:tc>
        <w:tc>
          <w:tcPr>
            <w:tcW w:w="1500" w:type="dxa"/>
          </w:tcPr>
          <w:p w14:paraId="7277BBFD" w14:textId="77777777" w:rsidR="002C1237" w:rsidRPr="002C1237" w:rsidRDefault="002C1237" w:rsidP="002C1237">
            <w:pPr>
              <w:ind w:left="-57" w:right="-57"/>
              <w:jc w:val="center"/>
              <w:rPr>
                <w:snapToGrid w:val="0"/>
                <w:szCs w:val="28"/>
              </w:rPr>
            </w:pPr>
            <w:r w:rsidRPr="002C1237">
              <w:rPr>
                <w:snapToGrid w:val="0"/>
                <w:szCs w:val="28"/>
              </w:rPr>
              <w:t>Предложение предприятия на 2024 год</w:t>
            </w:r>
          </w:p>
        </w:tc>
        <w:tc>
          <w:tcPr>
            <w:tcW w:w="1500" w:type="dxa"/>
          </w:tcPr>
          <w:p w14:paraId="7673D9EF" w14:textId="77777777" w:rsidR="002C1237" w:rsidRPr="002C1237" w:rsidRDefault="002C1237" w:rsidP="002C1237">
            <w:pPr>
              <w:ind w:left="-57" w:right="-57"/>
              <w:jc w:val="center"/>
              <w:rPr>
                <w:snapToGrid w:val="0"/>
                <w:szCs w:val="28"/>
              </w:rPr>
            </w:pPr>
            <w:r w:rsidRPr="002C1237">
              <w:rPr>
                <w:snapToGrid w:val="0"/>
                <w:szCs w:val="28"/>
              </w:rPr>
              <w:t>Предложение экспертов на 2024 год</w:t>
            </w:r>
          </w:p>
        </w:tc>
        <w:tc>
          <w:tcPr>
            <w:tcW w:w="1655" w:type="dxa"/>
          </w:tcPr>
          <w:p w14:paraId="557C9DEF" w14:textId="77777777" w:rsidR="002C1237" w:rsidRPr="002C1237" w:rsidRDefault="002C1237" w:rsidP="002C1237">
            <w:pPr>
              <w:ind w:left="-57" w:right="-57"/>
              <w:jc w:val="center"/>
              <w:rPr>
                <w:snapToGrid w:val="0"/>
                <w:szCs w:val="28"/>
              </w:rPr>
            </w:pPr>
            <w:r w:rsidRPr="002C1237">
              <w:rPr>
                <w:snapToGrid w:val="0"/>
                <w:szCs w:val="28"/>
              </w:rPr>
              <w:t>Корректировка предложения предприятия</w:t>
            </w:r>
          </w:p>
        </w:tc>
      </w:tr>
      <w:tr w:rsidR="002C1237" w:rsidRPr="002C1237" w14:paraId="4AAA11A4" w14:textId="77777777" w:rsidTr="00E8485B">
        <w:trPr>
          <w:trHeight w:val="163"/>
        </w:trPr>
        <w:tc>
          <w:tcPr>
            <w:tcW w:w="626" w:type="dxa"/>
            <w:shd w:val="clear" w:color="auto" w:fill="auto"/>
            <w:vAlign w:val="center"/>
            <w:hideMark/>
          </w:tcPr>
          <w:p w14:paraId="77CD470C" w14:textId="77777777" w:rsidR="002C1237" w:rsidRPr="002C1237" w:rsidRDefault="002C1237" w:rsidP="002C1237">
            <w:pPr>
              <w:jc w:val="center"/>
              <w:rPr>
                <w:snapToGrid w:val="0"/>
                <w:szCs w:val="28"/>
              </w:rPr>
            </w:pPr>
            <w:r w:rsidRPr="002C1237">
              <w:rPr>
                <w:snapToGrid w:val="0"/>
                <w:szCs w:val="28"/>
              </w:rPr>
              <w:t>1</w:t>
            </w:r>
          </w:p>
        </w:tc>
        <w:tc>
          <w:tcPr>
            <w:tcW w:w="4336" w:type="dxa"/>
            <w:shd w:val="clear" w:color="auto" w:fill="auto"/>
            <w:vAlign w:val="center"/>
            <w:hideMark/>
          </w:tcPr>
          <w:p w14:paraId="192B85BB" w14:textId="77777777" w:rsidR="002C1237" w:rsidRPr="002C1237" w:rsidRDefault="002C1237" w:rsidP="002C1237">
            <w:pPr>
              <w:rPr>
                <w:snapToGrid w:val="0"/>
                <w:szCs w:val="28"/>
              </w:rPr>
            </w:pPr>
            <w:r w:rsidRPr="002C1237">
              <w:rPr>
                <w:snapToGrid w:val="0"/>
                <w:szCs w:val="28"/>
              </w:rPr>
              <w:t>Расходы на топливо</w:t>
            </w:r>
          </w:p>
        </w:tc>
        <w:tc>
          <w:tcPr>
            <w:tcW w:w="1500" w:type="dxa"/>
            <w:vAlign w:val="center"/>
          </w:tcPr>
          <w:p w14:paraId="35B61FD7" w14:textId="77777777" w:rsidR="002C1237" w:rsidRPr="002C1237" w:rsidRDefault="002C1237" w:rsidP="002C1237">
            <w:pPr>
              <w:jc w:val="center"/>
              <w:rPr>
                <w:snapToGrid w:val="0"/>
                <w:szCs w:val="28"/>
              </w:rPr>
            </w:pPr>
            <w:r w:rsidRPr="002C1237">
              <w:rPr>
                <w:snapToGrid w:val="0"/>
                <w:szCs w:val="28"/>
              </w:rPr>
              <w:t>0</w:t>
            </w:r>
          </w:p>
        </w:tc>
        <w:tc>
          <w:tcPr>
            <w:tcW w:w="1500" w:type="dxa"/>
            <w:shd w:val="clear" w:color="auto" w:fill="auto"/>
            <w:vAlign w:val="center"/>
          </w:tcPr>
          <w:p w14:paraId="26F04AD5" w14:textId="77777777" w:rsidR="002C1237" w:rsidRPr="002C1237" w:rsidRDefault="002C1237" w:rsidP="002C1237">
            <w:pPr>
              <w:jc w:val="center"/>
              <w:rPr>
                <w:snapToGrid w:val="0"/>
                <w:szCs w:val="28"/>
              </w:rPr>
            </w:pPr>
            <w:r w:rsidRPr="002C1237">
              <w:rPr>
                <w:snapToGrid w:val="0"/>
                <w:szCs w:val="28"/>
              </w:rPr>
              <w:t>0</w:t>
            </w:r>
          </w:p>
        </w:tc>
        <w:tc>
          <w:tcPr>
            <w:tcW w:w="1655" w:type="dxa"/>
            <w:vAlign w:val="center"/>
          </w:tcPr>
          <w:p w14:paraId="6B738B0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7665822" w14:textId="77777777" w:rsidTr="00E8485B">
        <w:trPr>
          <w:trHeight w:val="253"/>
        </w:trPr>
        <w:tc>
          <w:tcPr>
            <w:tcW w:w="626" w:type="dxa"/>
            <w:shd w:val="clear" w:color="auto" w:fill="auto"/>
            <w:vAlign w:val="center"/>
            <w:hideMark/>
          </w:tcPr>
          <w:p w14:paraId="7973A91A" w14:textId="77777777" w:rsidR="002C1237" w:rsidRPr="002C1237" w:rsidRDefault="002C1237" w:rsidP="002C1237">
            <w:pPr>
              <w:jc w:val="center"/>
              <w:rPr>
                <w:snapToGrid w:val="0"/>
                <w:szCs w:val="28"/>
              </w:rPr>
            </w:pPr>
            <w:r w:rsidRPr="002C1237">
              <w:rPr>
                <w:snapToGrid w:val="0"/>
                <w:szCs w:val="28"/>
              </w:rPr>
              <w:t>2</w:t>
            </w:r>
          </w:p>
        </w:tc>
        <w:tc>
          <w:tcPr>
            <w:tcW w:w="4336" w:type="dxa"/>
            <w:shd w:val="clear" w:color="auto" w:fill="auto"/>
            <w:vAlign w:val="center"/>
            <w:hideMark/>
          </w:tcPr>
          <w:p w14:paraId="652B3331" w14:textId="77777777" w:rsidR="002C1237" w:rsidRPr="002C1237" w:rsidRDefault="002C1237" w:rsidP="002C1237">
            <w:pPr>
              <w:rPr>
                <w:snapToGrid w:val="0"/>
                <w:szCs w:val="28"/>
              </w:rPr>
            </w:pPr>
            <w:r w:rsidRPr="002C1237">
              <w:rPr>
                <w:snapToGrid w:val="0"/>
                <w:szCs w:val="28"/>
              </w:rPr>
              <w:t>Расходы на электрическую энергию (стр. 82)</w:t>
            </w:r>
          </w:p>
        </w:tc>
        <w:tc>
          <w:tcPr>
            <w:tcW w:w="1500" w:type="dxa"/>
            <w:vAlign w:val="center"/>
          </w:tcPr>
          <w:p w14:paraId="4557DC9B" w14:textId="77777777" w:rsidR="002C1237" w:rsidRPr="002C1237" w:rsidRDefault="002C1237" w:rsidP="002C1237">
            <w:pPr>
              <w:jc w:val="center"/>
              <w:rPr>
                <w:snapToGrid w:val="0"/>
                <w:szCs w:val="28"/>
              </w:rPr>
            </w:pPr>
            <w:r w:rsidRPr="002C1237">
              <w:rPr>
                <w:snapToGrid w:val="0"/>
                <w:szCs w:val="28"/>
              </w:rPr>
              <w:t>22 568</w:t>
            </w:r>
          </w:p>
        </w:tc>
        <w:tc>
          <w:tcPr>
            <w:tcW w:w="1500" w:type="dxa"/>
            <w:shd w:val="clear" w:color="auto" w:fill="auto"/>
            <w:vAlign w:val="center"/>
          </w:tcPr>
          <w:p w14:paraId="56B6FF2C" w14:textId="77777777" w:rsidR="002C1237" w:rsidRPr="002C1237" w:rsidRDefault="002C1237" w:rsidP="002C1237">
            <w:pPr>
              <w:jc w:val="center"/>
              <w:rPr>
                <w:snapToGrid w:val="0"/>
                <w:szCs w:val="28"/>
              </w:rPr>
            </w:pPr>
            <w:r w:rsidRPr="002C1237">
              <w:rPr>
                <w:snapToGrid w:val="0"/>
                <w:szCs w:val="28"/>
              </w:rPr>
              <w:t>21 101</w:t>
            </w:r>
          </w:p>
        </w:tc>
        <w:tc>
          <w:tcPr>
            <w:tcW w:w="1655" w:type="dxa"/>
            <w:vAlign w:val="center"/>
          </w:tcPr>
          <w:p w14:paraId="45682528" w14:textId="77777777" w:rsidR="002C1237" w:rsidRPr="002C1237" w:rsidRDefault="002C1237" w:rsidP="002C1237">
            <w:pPr>
              <w:jc w:val="center"/>
              <w:rPr>
                <w:snapToGrid w:val="0"/>
                <w:szCs w:val="28"/>
              </w:rPr>
            </w:pPr>
            <w:r w:rsidRPr="002C1237">
              <w:rPr>
                <w:snapToGrid w:val="0"/>
                <w:szCs w:val="28"/>
              </w:rPr>
              <w:t>-1 467</w:t>
            </w:r>
          </w:p>
        </w:tc>
      </w:tr>
      <w:tr w:rsidR="002C1237" w:rsidRPr="002C1237" w14:paraId="49C04107" w14:textId="77777777" w:rsidTr="00E8485B">
        <w:trPr>
          <w:trHeight w:val="187"/>
        </w:trPr>
        <w:tc>
          <w:tcPr>
            <w:tcW w:w="626" w:type="dxa"/>
            <w:shd w:val="clear" w:color="auto" w:fill="auto"/>
            <w:vAlign w:val="center"/>
            <w:hideMark/>
          </w:tcPr>
          <w:p w14:paraId="3C4FD9B5" w14:textId="77777777" w:rsidR="002C1237" w:rsidRPr="002C1237" w:rsidRDefault="002C1237" w:rsidP="002C1237">
            <w:pPr>
              <w:jc w:val="center"/>
              <w:rPr>
                <w:snapToGrid w:val="0"/>
                <w:szCs w:val="28"/>
              </w:rPr>
            </w:pPr>
            <w:r w:rsidRPr="002C1237">
              <w:rPr>
                <w:snapToGrid w:val="0"/>
                <w:szCs w:val="28"/>
              </w:rPr>
              <w:t>3</w:t>
            </w:r>
          </w:p>
        </w:tc>
        <w:tc>
          <w:tcPr>
            <w:tcW w:w="4336" w:type="dxa"/>
            <w:shd w:val="clear" w:color="auto" w:fill="auto"/>
            <w:vAlign w:val="center"/>
            <w:hideMark/>
          </w:tcPr>
          <w:p w14:paraId="5E5FC7EC" w14:textId="77777777" w:rsidR="002C1237" w:rsidRPr="002C1237" w:rsidRDefault="002C1237" w:rsidP="002C1237">
            <w:pPr>
              <w:rPr>
                <w:snapToGrid w:val="0"/>
                <w:szCs w:val="28"/>
              </w:rPr>
            </w:pPr>
            <w:r w:rsidRPr="002C1237">
              <w:rPr>
                <w:snapToGrid w:val="0"/>
                <w:szCs w:val="28"/>
              </w:rPr>
              <w:t xml:space="preserve">Расходы на тепловую энергию </w:t>
            </w:r>
            <w:r w:rsidRPr="002C1237">
              <w:rPr>
                <w:snapToGrid w:val="0"/>
                <w:szCs w:val="28"/>
              </w:rPr>
              <w:br/>
              <w:t>(стр. 83)</w:t>
            </w:r>
          </w:p>
        </w:tc>
        <w:tc>
          <w:tcPr>
            <w:tcW w:w="1500" w:type="dxa"/>
            <w:vAlign w:val="center"/>
          </w:tcPr>
          <w:p w14:paraId="1B859A67" w14:textId="77777777" w:rsidR="002C1237" w:rsidRPr="002C1237" w:rsidRDefault="002C1237" w:rsidP="002C1237">
            <w:pPr>
              <w:jc w:val="center"/>
              <w:rPr>
                <w:snapToGrid w:val="0"/>
                <w:szCs w:val="28"/>
              </w:rPr>
            </w:pPr>
            <w:r w:rsidRPr="002C1237">
              <w:rPr>
                <w:snapToGrid w:val="0"/>
                <w:szCs w:val="28"/>
              </w:rPr>
              <w:t>312 645</w:t>
            </w:r>
          </w:p>
        </w:tc>
        <w:tc>
          <w:tcPr>
            <w:tcW w:w="1500" w:type="dxa"/>
            <w:shd w:val="clear" w:color="auto" w:fill="auto"/>
            <w:vAlign w:val="center"/>
          </w:tcPr>
          <w:p w14:paraId="6F8129F2" w14:textId="77777777" w:rsidR="002C1237" w:rsidRPr="002C1237" w:rsidRDefault="002C1237" w:rsidP="002C1237">
            <w:pPr>
              <w:jc w:val="center"/>
              <w:rPr>
                <w:snapToGrid w:val="0"/>
                <w:szCs w:val="28"/>
              </w:rPr>
            </w:pPr>
            <w:r w:rsidRPr="002C1237">
              <w:rPr>
                <w:snapToGrid w:val="0"/>
                <w:szCs w:val="28"/>
              </w:rPr>
              <w:t>296 232</w:t>
            </w:r>
          </w:p>
        </w:tc>
        <w:tc>
          <w:tcPr>
            <w:tcW w:w="1655" w:type="dxa"/>
            <w:vAlign w:val="center"/>
          </w:tcPr>
          <w:p w14:paraId="49332286" w14:textId="77777777" w:rsidR="002C1237" w:rsidRPr="002C1237" w:rsidRDefault="002C1237" w:rsidP="002C1237">
            <w:pPr>
              <w:jc w:val="center"/>
              <w:rPr>
                <w:snapToGrid w:val="0"/>
                <w:szCs w:val="28"/>
              </w:rPr>
            </w:pPr>
            <w:r w:rsidRPr="002C1237">
              <w:rPr>
                <w:snapToGrid w:val="0"/>
                <w:szCs w:val="28"/>
              </w:rPr>
              <w:t>-16 413</w:t>
            </w:r>
          </w:p>
        </w:tc>
      </w:tr>
      <w:tr w:rsidR="002C1237" w:rsidRPr="002C1237" w14:paraId="32D06DFE" w14:textId="77777777" w:rsidTr="00E8485B">
        <w:trPr>
          <w:trHeight w:val="121"/>
        </w:trPr>
        <w:tc>
          <w:tcPr>
            <w:tcW w:w="626" w:type="dxa"/>
            <w:shd w:val="clear" w:color="auto" w:fill="auto"/>
            <w:vAlign w:val="center"/>
            <w:hideMark/>
          </w:tcPr>
          <w:p w14:paraId="6F8B74EB" w14:textId="77777777" w:rsidR="002C1237" w:rsidRPr="002C1237" w:rsidRDefault="002C1237" w:rsidP="002C1237">
            <w:pPr>
              <w:jc w:val="center"/>
              <w:rPr>
                <w:snapToGrid w:val="0"/>
                <w:szCs w:val="28"/>
              </w:rPr>
            </w:pPr>
            <w:r w:rsidRPr="002C1237">
              <w:rPr>
                <w:snapToGrid w:val="0"/>
                <w:szCs w:val="28"/>
              </w:rPr>
              <w:t>4</w:t>
            </w:r>
          </w:p>
        </w:tc>
        <w:tc>
          <w:tcPr>
            <w:tcW w:w="4336" w:type="dxa"/>
            <w:shd w:val="clear" w:color="auto" w:fill="auto"/>
            <w:vAlign w:val="center"/>
            <w:hideMark/>
          </w:tcPr>
          <w:p w14:paraId="5411513B" w14:textId="77777777" w:rsidR="002C1237" w:rsidRPr="002C1237" w:rsidRDefault="002C1237" w:rsidP="002C1237">
            <w:pPr>
              <w:rPr>
                <w:snapToGrid w:val="0"/>
                <w:szCs w:val="28"/>
              </w:rPr>
            </w:pPr>
            <w:r w:rsidRPr="002C1237">
              <w:rPr>
                <w:snapToGrid w:val="0"/>
                <w:szCs w:val="28"/>
              </w:rPr>
              <w:t>Расходы на холодную воду</w:t>
            </w:r>
          </w:p>
        </w:tc>
        <w:tc>
          <w:tcPr>
            <w:tcW w:w="1500" w:type="dxa"/>
            <w:vAlign w:val="center"/>
          </w:tcPr>
          <w:p w14:paraId="376639FF" w14:textId="77777777" w:rsidR="002C1237" w:rsidRPr="002C1237" w:rsidRDefault="002C1237" w:rsidP="002C1237">
            <w:pPr>
              <w:jc w:val="center"/>
              <w:rPr>
                <w:snapToGrid w:val="0"/>
                <w:szCs w:val="28"/>
              </w:rPr>
            </w:pPr>
            <w:r w:rsidRPr="002C1237">
              <w:rPr>
                <w:snapToGrid w:val="0"/>
                <w:szCs w:val="28"/>
              </w:rPr>
              <w:t>0</w:t>
            </w:r>
          </w:p>
        </w:tc>
        <w:tc>
          <w:tcPr>
            <w:tcW w:w="1500" w:type="dxa"/>
            <w:shd w:val="clear" w:color="auto" w:fill="auto"/>
            <w:vAlign w:val="center"/>
          </w:tcPr>
          <w:p w14:paraId="67CBC540" w14:textId="77777777" w:rsidR="002C1237" w:rsidRPr="002C1237" w:rsidRDefault="002C1237" w:rsidP="002C1237">
            <w:pPr>
              <w:jc w:val="center"/>
              <w:rPr>
                <w:snapToGrid w:val="0"/>
                <w:szCs w:val="28"/>
              </w:rPr>
            </w:pPr>
            <w:r w:rsidRPr="002C1237">
              <w:rPr>
                <w:snapToGrid w:val="0"/>
                <w:szCs w:val="28"/>
              </w:rPr>
              <w:t>0</w:t>
            </w:r>
          </w:p>
        </w:tc>
        <w:tc>
          <w:tcPr>
            <w:tcW w:w="1655" w:type="dxa"/>
            <w:vAlign w:val="center"/>
          </w:tcPr>
          <w:p w14:paraId="0F5B0B6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75E22E8" w14:textId="77777777" w:rsidTr="00E8485B">
        <w:trPr>
          <w:trHeight w:val="169"/>
        </w:trPr>
        <w:tc>
          <w:tcPr>
            <w:tcW w:w="626" w:type="dxa"/>
            <w:shd w:val="clear" w:color="auto" w:fill="auto"/>
            <w:vAlign w:val="center"/>
            <w:hideMark/>
          </w:tcPr>
          <w:p w14:paraId="01187661" w14:textId="77777777" w:rsidR="002C1237" w:rsidRPr="002C1237" w:rsidRDefault="002C1237" w:rsidP="002C1237">
            <w:pPr>
              <w:jc w:val="center"/>
              <w:rPr>
                <w:snapToGrid w:val="0"/>
                <w:szCs w:val="28"/>
              </w:rPr>
            </w:pPr>
            <w:r w:rsidRPr="002C1237">
              <w:rPr>
                <w:snapToGrid w:val="0"/>
                <w:szCs w:val="28"/>
              </w:rPr>
              <w:t>5</w:t>
            </w:r>
          </w:p>
        </w:tc>
        <w:tc>
          <w:tcPr>
            <w:tcW w:w="4336" w:type="dxa"/>
            <w:shd w:val="clear" w:color="auto" w:fill="auto"/>
            <w:vAlign w:val="center"/>
            <w:hideMark/>
          </w:tcPr>
          <w:p w14:paraId="22821732" w14:textId="77777777" w:rsidR="002C1237" w:rsidRPr="002C1237" w:rsidRDefault="002C1237" w:rsidP="002C1237">
            <w:pPr>
              <w:rPr>
                <w:snapToGrid w:val="0"/>
                <w:szCs w:val="28"/>
              </w:rPr>
            </w:pPr>
            <w:r w:rsidRPr="002C1237">
              <w:rPr>
                <w:snapToGrid w:val="0"/>
                <w:szCs w:val="28"/>
              </w:rPr>
              <w:t>Расходы на теплоноситель (стр. 83)</w:t>
            </w:r>
          </w:p>
        </w:tc>
        <w:tc>
          <w:tcPr>
            <w:tcW w:w="1500" w:type="dxa"/>
            <w:vAlign w:val="center"/>
          </w:tcPr>
          <w:p w14:paraId="73C0963B" w14:textId="77777777" w:rsidR="002C1237" w:rsidRPr="002C1237" w:rsidRDefault="002C1237" w:rsidP="002C1237">
            <w:pPr>
              <w:jc w:val="center"/>
              <w:rPr>
                <w:snapToGrid w:val="0"/>
                <w:szCs w:val="28"/>
              </w:rPr>
            </w:pPr>
            <w:r w:rsidRPr="002C1237">
              <w:rPr>
                <w:snapToGrid w:val="0"/>
                <w:szCs w:val="28"/>
              </w:rPr>
              <w:t>10 164</w:t>
            </w:r>
          </w:p>
        </w:tc>
        <w:tc>
          <w:tcPr>
            <w:tcW w:w="1500" w:type="dxa"/>
            <w:shd w:val="clear" w:color="auto" w:fill="auto"/>
            <w:vAlign w:val="center"/>
          </w:tcPr>
          <w:p w14:paraId="3E503C33" w14:textId="77777777" w:rsidR="002C1237" w:rsidRPr="002C1237" w:rsidRDefault="002C1237" w:rsidP="002C1237">
            <w:pPr>
              <w:jc w:val="center"/>
              <w:rPr>
                <w:snapToGrid w:val="0"/>
                <w:szCs w:val="28"/>
              </w:rPr>
            </w:pPr>
            <w:r w:rsidRPr="002C1237">
              <w:rPr>
                <w:snapToGrid w:val="0"/>
                <w:szCs w:val="28"/>
              </w:rPr>
              <w:t>8 321</w:t>
            </w:r>
          </w:p>
        </w:tc>
        <w:tc>
          <w:tcPr>
            <w:tcW w:w="1655" w:type="dxa"/>
            <w:vAlign w:val="center"/>
          </w:tcPr>
          <w:p w14:paraId="27223BD5" w14:textId="77777777" w:rsidR="002C1237" w:rsidRPr="002C1237" w:rsidRDefault="002C1237" w:rsidP="002C1237">
            <w:pPr>
              <w:jc w:val="center"/>
              <w:rPr>
                <w:snapToGrid w:val="0"/>
                <w:szCs w:val="28"/>
              </w:rPr>
            </w:pPr>
            <w:r w:rsidRPr="002C1237">
              <w:rPr>
                <w:snapToGrid w:val="0"/>
                <w:szCs w:val="28"/>
              </w:rPr>
              <w:t>-1 843</w:t>
            </w:r>
          </w:p>
        </w:tc>
      </w:tr>
      <w:tr w:rsidR="002C1237" w:rsidRPr="002C1237" w14:paraId="7FD23E08" w14:textId="77777777" w:rsidTr="00E8485B">
        <w:trPr>
          <w:trHeight w:val="201"/>
        </w:trPr>
        <w:tc>
          <w:tcPr>
            <w:tcW w:w="626" w:type="dxa"/>
            <w:shd w:val="clear" w:color="auto" w:fill="auto"/>
            <w:vAlign w:val="center"/>
            <w:hideMark/>
          </w:tcPr>
          <w:p w14:paraId="216E17E4" w14:textId="77777777" w:rsidR="002C1237" w:rsidRPr="002C1237" w:rsidRDefault="002C1237" w:rsidP="002C1237">
            <w:pPr>
              <w:jc w:val="center"/>
              <w:rPr>
                <w:snapToGrid w:val="0"/>
                <w:szCs w:val="28"/>
              </w:rPr>
            </w:pPr>
            <w:r w:rsidRPr="002C1237">
              <w:rPr>
                <w:snapToGrid w:val="0"/>
                <w:szCs w:val="28"/>
              </w:rPr>
              <w:t>6</w:t>
            </w:r>
          </w:p>
        </w:tc>
        <w:tc>
          <w:tcPr>
            <w:tcW w:w="4336" w:type="dxa"/>
            <w:shd w:val="clear" w:color="auto" w:fill="auto"/>
            <w:vAlign w:val="center"/>
            <w:hideMark/>
          </w:tcPr>
          <w:p w14:paraId="1797581A" w14:textId="77777777" w:rsidR="002C1237" w:rsidRPr="002C1237" w:rsidRDefault="002C1237" w:rsidP="002C1237">
            <w:pPr>
              <w:rPr>
                <w:snapToGrid w:val="0"/>
                <w:szCs w:val="28"/>
              </w:rPr>
            </w:pPr>
            <w:r w:rsidRPr="002C1237">
              <w:rPr>
                <w:snapToGrid w:val="0"/>
                <w:szCs w:val="28"/>
              </w:rPr>
              <w:t>ИТОГО</w:t>
            </w:r>
          </w:p>
        </w:tc>
        <w:tc>
          <w:tcPr>
            <w:tcW w:w="1500" w:type="dxa"/>
            <w:vAlign w:val="center"/>
          </w:tcPr>
          <w:p w14:paraId="241BA1DB" w14:textId="77777777" w:rsidR="002C1237" w:rsidRPr="002C1237" w:rsidRDefault="002C1237" w:rsidP="002C1237">
            <w:pPr>
              <w:jc w:val="center"/>
              <w:rPr>
                <w:snapToGrid w:val="0"/>
                <w:szCs w:val="28"/>
              </w:rPr>
            </w:pPr>
            <w:r w:rsidRPr="002C1237">
              <w:rPr>
                <w:snapToGrid w:val="0"/>
                <w:szCs w:val="28"/>
              </w:rPr>
              <w:t>345 377</w:t>
            </w:r>
          </w:p>
        </w:tc>
        <w:tc>
          <w:tcPr>
            <w:tcW w:w="1500" w:type="dxa"/>
            <w:shd w:val="clear" w:color="auto" w:fill="auto"/>
            <w:vAlign w:val="center"/>
          </w:tcPr>
          <w:p w14:paraId="531D222D" w14:textId="77777777" w:rsidR="002C1237" w:rsidRPr="002C1237" w:rsidRDefault="002C1237" w:rsidP="002C1237">
            <w:pPr>
              <w:jc w:val="center"/>
              <w:rPr>
                <w:snapToGrid w:val="0"/>
                <w:szCs w:val="28"/>
              </w:rPr>
            </w:pPr>
            <w:r w:rsidRPr="002C1237">
              <w:rPr>
                <w:snapToGrid w:val="0"/>
                <w:szCs w:val="28"/>
              </w:rPr>
              <w:t>325 654</w:t>
            </w:r>
          </w:p>
        </w:tc>
        <w:tc>
          <w:tcPr>
            <w:tcW w:w="1655" w:type="dxa"/>
            <w:vAlign w:val="center"/>
          </w:tcPr>
          <w:p w14:paraId="1FB50D76" w14:textId="77777777" w:rsidR="002C1237" w:rsidRPr="002C1237" w:rsidRDefault="002C1237" w:rsidP="002C1237">
            <w:pPr>
              <w:jc w:val="center"/>
              <w:rPr>
                <w:snapToGrid w:val="0"/>
                <w:szCs w:val="28"/>
              </w:rPr>
            </w:pPr>
            <w:r w:rsidRPr="002C1237">
              <w:rPr>
                <w:snapToGrid w:val="0"/>
                <w:szCs w:val="28"/>
              </w:rPr>
              <w:t>-19 723</w:t>
            </w:r>
          </w:p>
        </w:tc>
      </w:tr>
    </w:tbl>
    <w:p w14:paraId="3FA2B4C3" w14:textId="77777777" w:rsidR="002C1237" w:rsidRPr="002C1237" w:rsidRDefault="002C1237" w:rsidP="002C1237">
      <w:pPr>
        <w:tabs>
          <w:tab w:val="left" w:pos="1890"/>
        </w:tabs>
        <w:ind w:firstLine="720"/>
        <w:jc w:val="both"/>
        <w:rPr>
          <w:snapToGrid w:val="0"/>
          <w:sz w:val="28"/>
          <w:szCs w:val="28"/>
        </w:rPr>
      </w:pPr>
    </w:p>
    <w:p w14:paraId="5FFD806B" w14:textId="77777777" w:rsidR="002C1237" w:rsidRPr="002C1237" w:rsidRDefault="002C1237" w:rsidP="002C1237">
      <w:pPr>
        <w:tabs>
          <w:tab w:val="left" w:pos="1890"/>
        </w:tabs>
        <w:ind w:firstLine="851"/>
        <w:jc w:val="both"/>
        <w:rPr>
          <w:sz w:val="28"/>
          <w:szCs w:val="28"/>
        </w:rPr>
      </w:pPr>
      <w:r w:rsidRPr="002C1237">
        <w:rPr>
          <w:snapToGrid w:val="0"/>
          <w:sz w:val="28"/>
          <w:szCs w:val="28"/>
        </w:rPr>
        <w:t xml:space="preserve">Расчет расходов на приобретение энергетических ресурсов произведен </w:t>
      </w:r>
      <w:r w:rsidRPr="002C1237">
        <w:rPr>
          <w:snapToGrid w:val="0"/>
          <w:sz w:val="28"/>
          <w:szCs w:val="28"/>
        </w:rPr>
        <w:br/>
        <w:t xml:space="preserve">в соответствии с Методическими указаниями по расчету регулируемых цен (тарифов) в сфере теплоснабжения, утвержденными Приказом ФСТ России </w:t>
      </w:r>
      <w:r w:rsidRPr="002C1237">
        <w:rPr>
          <w:snapToGrid w:val="0"/>
          <w:sz w:val="28"/>
          <w:szCs w:val="28"/>
        </w:rPr>
        <w:br/>
        <w:t>от 13.06.2013 № 760-э.</w:t>
      </w:r>
    </w:p>
    <w:p w14:paraId="1B347213" w14:textId="77777777" w:rsidR="002C1237" w:rsidRPr="002C1237" w:rsidRDefault="002C1237" w:rsidP="002C1237">
      <w:pPr>
        <w:rPr>
          <w:snapToGrid w:val="0"/>
          <w:sz w:val="28"/>
          <w:szCs w:val="28"/>
        </w:rPr>
      </w:pPr>
    </w:p>
    <w:p w14:paraId="4608F747" w14:textId="77777777" w:rsidR="002C1237" w:rsidRPr="002C1237" w:rsidRDefault="002C1237" w:rsidP="002C1237">
      <w:pPr>
        <w:spacing w:line="360" w:lineRule="auto"/>
        <w:jc w:val="both"/>
        <w:rPr>
          <w:snapToGrid w:val="0"/>
          <w:sz w:val="28"/>
          <w:szCs w:val="28"/>
        </w:rPr>
      </w:pPr>
    </w:p>
    <w:p w14:paraId="6103375B" w14:textId="77777777" w:rsidR="002C1237" w:rsidRPr="002C1237" w:rsidRDefault="002C1237" w:rsidP="002C1237">
      <w:pPr>
        <w:numPr>
          <w:ilvl w:val="0"/>
          <w:numId w:val="22"/>
        </w:numPr>
        <w:ind w:left="720" w:right="-428"/>
        <w:jc w:val="right"/>
        <w:rPr>
          <w:snapToGrid w:val="0"/>
          <w:sz w:val="28"/>
          <w:szCs w:val="28"/>
        </w:rPr>
      </w:pPr>
      <w:r w:rsidRPr="002C1237">
        <w:rPr>
          <w:snapToGrid w:val="0"/>
          <w:sz w:val="28"/>
          <w:szCs w:val="28"/>
        </w:rPr>
        <w:br w:type="page"/>
      </w:r>
    </w:p>
    <w:p w14:paraId="536F92B9" w14:textId="77777777" w:rsidR="002C1237" w:rsidRPr="002C1237" w:rsidRDefault="002C1237" w:rsidP="002C1237">
      <w:pPr>
        <w:keepNext/>
        <w:ind w:right="141"/>
        <w:jc w:val="center"/>
        <w:outlineLvl w:val="2"/>
        <w:rPr>
          <w:rFonts w:cs="Arial"/>
          <w:b/>
          <w:bCs/>
          <w:snapToGrid w:val="0"/>
          <w:sz w:val="28"/>
          <w:szCs w:val="26"/>
          <w:lang w:eastAsia="en-US"/>
        </w:rPr>
      </w:pPr>
      <w:bookmarkStart w:id="351" w:name="_Toc21094970"/>
      <w:bookmarkStart w:id="352" w:name="_Toc23151659"/>
      <w:r w:rsidRPr="002C1237">
        <w:rPr>
          <w:rFonts w:cs="Arial"/>
          <w:b/>
          <w:bCs/>
          <w:snapToGrid w:val="0"/>
          <w:sz w:val="28"/>
          <w:szCs w:val="26"/>
          <w:lang w:eastAsia="en-US"/>
        </w:rPr>
        <w:lastRenderedPageBreak/>
        <w:t xml:space="preserve">Расчёт необходимой валовой выручки на услуги </w:t>
      </w:r>
      <w:r w:rsidRPr="002C1237">
        <w:rPr>
          <w:rFonts w:cs="Arial"/>
          <w:b/>
          <w:bCs/>
          <w:snapToGrid w:val="0"/>
          <w:sz w:val="28"/>
          <w:szCs w:val="26"/>
          <w:lang w:eastAsia="en-US"/>
        </w:rPr>
        <w:br/>
        <w:t>по передаче тепловой энергии, теплоносителя методом</w:t>
      </w:r>
      <w:r w:rsidRPr="002C1237">
        <w:rPr>
          <w:rFonts w:cs="Arial"/>
          <w:b/>
          <w:bCs/>
          <w:snapToGrid w:val="0"/>
          <w:sz w:val="28"/>
          <w:szCs w:val="26"/>
          <w:lang w:eastAsia="en-US"/>
        </w:rPr>
        <w:br/>
        <w:t xml:space="preserve"> индексации установленных тарифов</w:t>
      </w:r>
      <w:bookmarkEnd w:id="351"/>
      <w:r w:rsidRPr="002C1237">
        <w:rPr>
          <w:rFonts w:cs="Arial"/>
          <w:b/>
          <w:bCs/>
          <w:snapToGrid w:val="0"/>
          <w:sz w:val="28"/>
          <w:szCs w:val="26"/>
          <w:lang w:eastAsia="en-US"/>
        </w:rPr>
        <w:t xml:space="preserve"> на 2024 год</w:t>
      </w:r>
      <w:bookmarkEnd w:id="352"/>
    </w:p>
    <w:p w14:paraId="7A5C95ED" w14:textId="77777777" w:rsidR="002C1237" w:rsidRPr="002C1237" w:rsidRDefault="002C1237" w:rsidP="002C1237">
      <w:pPr>
        <w:spacing w:line="360" w:lineRule="auto"/>
        <w:jc w:val="center"/>
        <w:rPr>
          <w:snapToGrid w:val="0"/>
          <w:sz w:val="28"/>
        </w:rPr>
      </w:pPr>
      <w:r w:rsidRPr="002C1237">
        <w:rPr>
          <w:snapToGrid w:val="0"/>
          <w:sz w:val="28"/>
        </w:rPr>
        <w:t>(Приложение 5.9 к Методическим указаниям)</w:t>
      </w:r>
    </w:p>
    <w:p w14:paraId="4CF09351" w14:textId="77777777" w:rsidR="002C1237" w:rsidRPr="002C1237" w:rsidRDefault="002C1237" w:rsidP="002C1237">
      <w:pPr>
        <w:jc w:val="right"/>
        <w:rPr>
          <w:snapToGrid w:val="0"/>
          <w:szCs w:val="28"/>
        </w:rPr>
      </w:pPr>
      <w:r w:rsidRPr="002C1237">
        <w:rPr>
          <w:snapToGrid w:val="0"/>
          <w:szCs w:val="28"/>
        </w:rPr>
        <w:t>тыс. руб.</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62"/>
        <w:gridCol w:w="1599"/>
        <w:gridCol w:w="1560"/>
        <w:gridCol w:w="1701"/>
      </w:tblGrid>
      <w:tr w:rsidR="002C1237" w:rsidRPr="002C1237" w14:paraId="5794DA9A" w14:textId="77777777" w:rsidTr="00E8485B">
        <w:trPr>
          <w:trHeight w:val="507"/>
          <w:tblHeader/>
        </w:trPr>
        <w:tc>
          <w:tcPr>
            <w:tcW w:w="658" w:type="dxa"/>
            <w:vMerge w:val="restart"/>
            <w:shd w:val="clear" w:color="auto" w:fill="auto"/>
            <w:vAlign w:val="center"/>
            <w:hideMark/>
          </w:tcPr>
          <w:p w14:paraId="44506BC2" w14:textId="77777777" w:rsidR="002C1237" w:rsidRPr="002C1237" w:rsidRDefault="002C1237" w:rsidP="002C1237">
            <w:pPr>
              <w:jc w:val="center"/>
              <w:rPr>
                <w:snapToGrid w:val="0"/>
                <w:szCs w:val="28"/>
              </w:rPr>
            </w:pPr>
            <w:r w:rsidRPr="002C1237">
              <w:rPr>
                <w:snapToGrid w:val="0"/>
                <w:szCs w:val="28"/>
              </w:rPr>
              <w:t>№ п/п</w:t>
            </w:r>
          </w:p>
        </w:tc>
        <w:tc>
          <w:tcPr>
            <w:tcW w:w="4162" w:type="dxa"/>
            <w:vMerge w:val="restart"/>
            <w:shd w:val="clear" w:color="auto" w:fill="auto"/>
            <w:vAlign w:val="center"/>
            <w:hideMark/>
          </w:tcPr>
          <w:p w14:paraId="5C42C971" w14:textId="77777777" w:rsidR="002C1237" w:rsidRPr="002C1237" w:rsidRDefault="002C1237" w:rsidP="002C1237">
            <w:pPr>
              <w:jc w:val="center"/>
              <w:rPr>
                <w:snapToGrid w:val="0"/>
                <w:szCs w:val="28"/>
              </w:rPr>
            </w:pPr>
            <w:r w:rsidRPr="002C1237">
              <w:rPr>
                <w:snapToGrid w:val="0"/>
                <w:szCs w:val="28"/>
              </w:rPr>
              <w:t>Наименование расхода</w:t>
            </w:r>
          </w:p>
        </w:tc>
        <w:tc>
          <w:tcPr>
            <w:tcW w:w="1599" w:type="dxa"/>
            <w:vMerge w:val="restart"/>
          </w:tcPr>
          <w:p w14:paraId="0936D756" w14:textId="77777777" w:rsidR="002C1237" w:rsidRPr="002C1237" w:rsidRDefault="002C1237" w:rsidP="002C1237">
            <w:pPr>
              <w:ind w:left="-57" w:right="-57"/>
              <w:jc w:val="center"/>
              <w:rPr>
                <w:snapToGrid w:val="0"/>
                <w:szCs w:val="28"/>
              </w:rPr>
            </w:pPr>
            <w:r w:rsidRPr="002C1237">
              <w:rPr>
                <w:snapToGrid w:val="0"/>
                <w:szCs w:val="28"/>
              </w:rPr>
              <w:t>Предложение предприятия на 2024 год</w:t>
            </w:r>
          </w:p>
        </w:tc>
        <w:tc>
          <w:tcPr>
            <w:tcW w:w="1560" w:type="dxa"/>
            <w:vMerge w:val="restart"/>
          </w:tcPr>
          <w:p w14:paraId="17EFA535" w14:textId="77777777" w:rsidR="002C1237" w:rsidRPr="002C1237" w:rsidRDefault="002C1237" w:rsidP="002C1237">
            <w:pPr>
              <w:ind w:left="-57" w:right="-57"/>
              <w:jc w:val="center"/>
              <w:rPr>
                <w:snapToGrid w:val="0"/>
                <w:szCs w:val="28"/>
              </w:rPr>
            </w:pPr>
            <w:r w:rsidRPr="002C1237">
              <w:rPr>
                <w:snapToGrid w:val="0"/>
                <w:szCs w:val="28"/>
              </w:rPr>
              <w:t>Предложение экспертов на 2024 год</w:t>
            </w:r>
          </w:p>
        </w:tc>
        <w:tc>
          <w:tcPr>
            <w:tcW w:w="1701" w:type="dxa"/>
            <w:vMerge w:val="restart"/>
          </w:tcPr>
          <w:p w14:paraId="5FA1A71D" w14:textId="77777777" w:rsidR="002C1237" w:rsidRPr="002C1237" w:rsidRDefault="002C1237" w:rsidP="002C1237">
            <w:pPr>
              <w:ind w:left="-57" w:right="-57"/>
              <w:jc w:val="center"/>
              <w:rPr>
                <w:snapToGrid w:val="0"/>
                <w:szCs w:val="28"/>
              </w:rPr>
            </w:pPr>
            <w:r w:rsidRPr="002C1237">
              <w:rPr>
                <w:snapToGrid w:val="0"/>
                <w:szCs w:val="28"/>
              </w:rPr>
              <w:t>Корректировка предложения предприятия</w:t>
            </w:r>
          </w:p>
        </w:tc>
      </w:tr>
      <w:tr w:rsidR="002C1237" w:rsidRPr="002C1237" w14:paraId="661AE0FB" w14:textId="77777777" w:rsidTr="00E8485B">
        <w:trPr>
          <w:trHeight w:val="507"/>
          <w:tblHeader/>
        </w:trPr>
        <w:tc>
          <w:tcPr>
            <w:tcW w:w="658" w:type="dxa"/>
            <w:vMerge/>
            <w:shd w:val="clear" w:color="auto" w:fill="auto"/>
            <w:vAlign w:val="center"/>
            <w:hideMark/>
          </w:tcPr>
          <w:p w14:paraId="04932256" w14:textId="77777777" w:rsidR="002C1237" w:rsidRPr="002C1237" w:rsidRDefault="002C1237" w:rsidP="002C1237">
            <w:pPr>
              <w:jc w:val="center"/>
              <w:rPr>
                <w:snapToGrid w:val="0"/>
                <w:szCs w:val="28"/>
              </w:rPr>
            </w:pPr>
          </w:p>
        </w:tc>
        <w:tc>
          <w:tcPr>
            <w:tcW w:w="4162" w:type="dxa"/>
            <w:vMerge/>
            <w:shd w:val="clear" w:color="auto" w:fill="auto"/>
            <w:vAlign w:val="center"/>
            <w:hideMark/>
          </w:tcPr>
          <w:p w14:paraId="1B98EF4C" w14:textId="77777777" w:rsidR="002C1237" w:rsidRPr="002C1237" w:rsidRDefault="002C1237" w:rsidP="002C1237">
            <w:pPr>
              <w:jc w:val="center"/>
              <w:rPr>
                <w:snapToGrid w:val="0"/>
                <w:szCs w:val="28"/>
              </w:rPr>
            </w:pPr>
          </w:p>
        </w:tc>
        <w:tc>
          <w:tcPr>
            <w:tcW w:w="1599" w:type="dxa"/>
            <w:vMerge/>
            <w:vAlign w:val="center"/>
          </w:tcPr>
          <w:p w14:paraId="5520F6F9" w14:textId="77777777" w:rsidR="002C1237" w:rsidRPr="002C1237" w:rsidRDefault="002C1237" w:rsidP="002C1237">
            <w:pPr>
              <w:jc w:val="center"/>
              <w:rPr>
                <w:snapToGrid w:val="0"/>
                <w:szCs w:val="28"/>
              </w:rPr>
            </w:pPr>
          </w:p>
        </w:tc>
        <w:tc>
          <w:tcPr>
            <w:tcW w:w="1560" w:type="dxa"/>
            <w:vMerge/>
            <w:shd w:val="clear" w:color="auto" w:fill="FFFFCC"/>
            <w:vAlign w:val="center"/>
          </w:tcPr>
          <w:p w14:paraId="6CAF896B" w14:textId="77777777" w:rsidR="002C1237" w:rsidRPr="002C1237" w:rsidRDefault="002C1237" w:rsidP="002C1237">
            <w:pPr>
              <w:jc w:val="center"/>
              <w:rPr>
                <w:snapToGrid w:val="0"/>
                <w:szCs w:val="28"/>
              </w:rPr>
            </w:pPr>
          </w:p>
        </w:tc>
        <w:tc>
          <w:tcPr>
            <w:tcW w:w="1701" w:type="dxa"/>
            <w:vMerge/>
            <w:vAlign w:val="center"/>
          </w:tcPr>
          <w:p w14:paraId="2537BB58" w14:textId="77777777" w:rsidR="002C1237" w:rsidRPr="002C1237" w:rsidRDefault="002C1237" w:rsidP="002C1237">
            <w:pPr>
              <w:jc w:val="center"/>
              <w:rPr>
                <w:snapToGrid w:val="0"/>
                <w:szCs w:val="28"/>
              </w:rPr>
            </w:pPr>
          </w:p>
        </w:tc>
      </w:tr>
      <w:tr w:rsidR="002C1237" w:rsidRPr="002C1237" w14:paraId="6261D357" w14:textId="77777777" w:rsidTr="00E8485B">
        <w:trPr>
          <w:trHeight w:val="349"/>
        </w:trPr>
        <w:tc>
          <w:tcPr>
            <w:tcW w:w="658" w:type="dxa"/>
            <w:shd w:val="clear" w:color="auto" w:fill="auto"/>
            <w:vAlign w:val="center"/>
            <w:hideMark/>
          </w:tcPr>
          <w:p w14:paraId="3035D7FF" w14:textId="77777777" w:rsidR="002C1237" w:rsidRPr="002C1237" w:rsidRDefault="002C1237" w:rsidP="002C1237">
            <w:pPr>
              <w:jc w:val="center"/>
              <w:rPr>
                <w:snapToGrid w:val="0"/>
                <w:szCs w:val="28"/>
              </w:rPr>
            </w:pPr>
            <w:r w:rsidRPr="002C1237">
              <w:rPr>
                <w:snapToGrid w:val="0"/>
                <w:szCs w:val="28"/>
              </w:rPr>
              <w:t>1</w:t>
            </w:r>
          </w:p>
        </w:tc>
        <w:tc>
          <w:tcPr>
            <w:tcW w:w="4162" w:type="dxa"/>
            <w:shd w:val="clear" w:color="auto" w:fill="auto"/>
            <w:vAlign w:val="center"/>
            <w:hideMark/>
          </w:tcPr>
          <w:p w14:paraId="1CAC312C" w14:textId="77777777" w:rsidR="002C1237" w:rsidRPr="002C1237" w:rsidRDefault="002C1237" w:rsidP="002C1237">
            <w:pPr>
              <w:rPr>
                <w:snapToGrid w:val="0"/>
                <w:szCs w:val="28"/>
              </w:rPr>
            </w:pPr>
            <w:r w:rsidRPr="002C1237">
              <w:rPr>
                <w:snapToGrid w:val="0"/>
                <w:szCs w:val="28"/>
              </w:rPr>
              <w:t>Операционные (подконтрольные) расходы</w:t>
            </w:r>
          </w:p>
        </w:tc>
        <w:tc>
          <w:tcPr>
            <w:tcW w:w="1599" w:type="dxa"/>
            <w:vAlign w:val="center"/>
          </w:tcPr>
          <w:p w14:paraId="14E72F2B" w14:textId="77777777" w:rsidR="002C1237" w:rsidRPr="002C1237" w:rsidRDefault="002C1237" w:rsidP="002C1237">
            <w:pPr>
              <w:jc w:val="center"/>
              <w:rPr>
                <w:snapToGrid w:val="0"/>
                <w:szCs w:val="28"/>
              </w:rPr>
            </w:pPr>
            <w:r w:rsidRPr="002C1237">
              <w:rPr>
                <w:snapToGrid w:val="0"/>
                <w:szCs w:val="28"/>
              </w:rPr>
              <w:t>717 794</w:t>
            </w:r>
          </w:p>
        </w:tc>
        <w:tc>
          <w:tcPr>
            <w:tcW w:w="1560" w:type="dxa"/>
            <w:shd w:val="clear" w:color="auto" w:fill="auto"/>
            <w:vAlign w:val="center"/>
          </w:tcPr>
          <w:p w14:paraId="0409315B" w14:textId="77777777" w:rsidR="002C1237" w:rsidRPr="002C1237" w:rsidRDefault="002C1237" w:rsidP="002C1237">
            <w:pPr>
              <w:jc w:val="center"/>
              <w:rPr>
                <w:snapToGrid w:val="0"/>
                <w:szCs w:val="28"/>
              </w:rPr>
            </w:pPr>
            <w:r w:rsidRPr="002C1237">
              <w:rPr>
                <w:snapToGrid w:val="0"/>
                <w:szCs w:val="28"/>
              </w:rPr>
              <w:t>717 794</w:t>
            </w:r>
          </w:p>
        </w:tc>
        <w:tc>
          <w:tcPr>
            <w:tcW w:w="1701" w:type="dxa"/>
            <w:vAlign w:val="center"/>
          </w:tcPr>
          <w:p w14:paraId="6FB7346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E9A9D3F" w14:textId="77777777" w:rsidTr="00E8485B">
        <w:trPr>
          <w:trHeight w:val="204"/>
        </w:trPr>
        <w:tc>
          <w:tcPr>
            <w:tcW w:w="658" w:type="dxa"/>
            <w:shd w:val="clear" w:color="auto" w:fill="auto"/>
            <w:vAlign w:val="center"/>
            <w:hideMark/>
          </w:tcPr>
          <w:p w14:paraId="5DF5A9EA" w14:textId="77777777" w:rsidR="002C1237" w:rsidRPr="002C1237" w:rsidRDefault="002C1237" w:rsidP="002C1237">
            <w:pPr>
              <w:jc w:val="center"/>
              <w:rPr>
                <w:snapToGrid w:val="0"/>
                <w:szCs w:val="28"/>
              </w:rPr>
            </w:pPr>
            <w:r w:rsidRPr="002C1237">
              <w:rPr>
                <w:snapToGrid w:val="0"/>
                <w:szCs w:val="28"/>
              </w:rPr>
              <w:t>2</w:t>
            </w:r>
          </w:p>
        </w:tc>
        <w:tc>
          <w:tcPr>
            <w:tcW w:w="4162" w:type="dxa"/>
            <w:shd w:val="clear" w:color="auto" w:fill="auto"/>
            <w:vAlign w:val="center"/>
            <w:hideMark/>
          </w:tcPr>
          <w:p w14:paraId="348452C5" w14:textId="77777777" w:rsidR="002C1237" w:rsidRPr="002C1237" w:rsidRDefault="002C1237" w:rsidP="002C1237">
            <w:pPr>
              <w:rPr>
                <w:snapToGrid w:val="0"/>
                <w:szCs w:val="28"/>
              </w:rPr>
            </w:pPr>
            <w:r w:rsidRPr="002C1237">
              <w:rPr>
                <w:snapToGrid w:val="0"/>
                <w:szCs w:val="28"/>
              </w:rPr>
              <w:t>Неподконтрольные расходы</w:t>
            </w:r>
          </w:p>
        </w:tc>
        <w:tc>
          <w:tcPr>
            <w:tcW w:w="1599" w:type="dxa"/>
            <w:vAlign w:val="center"/>
          </w:tcPr>
          <w:p w14:paraId="53682476" w14:textId="77777777" w:rsidR="002C1237" w:rsidRPr="002C1237" w:rsidRDefault="002C1237" w:rsidP="002C1237">
            <w:pPr>
              <w:jc w:val="center"/>
              <w:rPr>
                <w:snapToGrid w:val="0"/>
                <w:szCs w:val="28"/>
              </w:rPr>
            </w:pPr>
            <w:r w:rsidRPr="002C1237">
              <w:rPr>
                <w:snapToGrid w:val="0"/>
                <w:szCs w:val="28"/>
              </w:rPr>
              <w:t>19 595</w:t>
            </w:r>
          </w:p>
        </w:tc>
        <w:tc>
          <w:tcPr>
            <w:tcW w:w="1560" w:type="dxa"/>
            <w:shd w:val="clear" w:color="auto" w:fill="auto"/>
            <w:vAlign w:val="center"/>
          </w:tcPr>
          <w:p w14:paraId="5D4B94FD" w14:textId="77777777" w:rsidR="002C1237" w:rsidRPr="002C1237" w:rsidRDefault="002C1237" w:rsidP="002C1237">
            <w:pPr>
              <w:jc w:val="center"/>
              <w:rPr>
                <w:snapToGrid w:val="0"/>
                <w:szCs w:val="28"/>
              </w:rPr>
            </w:pPr>
            <w:r w:rsidRPr="002C1237">
              <w:rPr>
                <w:snapToGrid w:val="0"/>
                <w:szCs w:val="28"/>
              </w:rPr>
              <w:t>13 952</w:t>
            </w:r>
          </w:p>
        </w:tc>
        <w:tc>
          <w:tcPr>
            <w:tcW w:w="1701" w:type="dxa"/>
            <w:vAlign w:val="center"/>
          </w:tcPr>
          <w:p w14:paraId="379F8ABF" w14:textId="77777777" w:rsidR="002C1237" w:rsidRPr="002C1237" w:rsidRDefault="002C1237" w:rsidP="002C1237">
            <w:pPr>
              <w:jc w:val="center"/>
              <w:rPr>
                <w:snapToGrid w:val="0"/>
                <w:szCs w:val="28"/>
              </w:rPr>
            </w:pPr>
            <w:r w:rsidRPr="002C1237">
              <w:rPr>
                <w:snapToGrid w:val="0"/>
                <w:szCs w:val="28"/>
              </w:rPr>
              <w:t>-5 643</w:t>
            </w:r>
          </w:p>
        </w:tc>
      </w:tr>
      <w:tr w:rsidR="002C1237" w:rsidRPr="002C1237" w14:paraId="05FE6C74" w14:textId="77777777" w:rsidTr="00E8485B">
        <w:trPr>
          <w:trHeight w:val="818"/>
        </w:trPr>
        <w:tc>
          <w:tcPr>
            <w:tcW w:w="658" w:type="dxa"/>
            <w:shd w:val="clear" w:color="auto" w:fill="auto"/>
            <w:vAlign w:val="center"/>
            <w:hideMark/>
          </w:tcPr>
          <w:p w14:paraId="0C8F6E41" w14:textId="77777777" w:rsidR="002C1237" w:rsidRPr="002C1237" w:rsidRDefault="002C1237" w:rsidP="002C1237">
            <w:pPr>
              <w:jc w:val="center"/>
              <w:rPr>
                <w:snapToGrid w:val="0"/>
                <w:szCs w:val="28"/>
              </w:rPr>
            </w:pPr>
            <w:r w:rsidRPr="002C1237">
              <w:rPr>
                <w:snapToGrid w:val="0"/>
                <w:szCs w:val="28"/>
              </w:rPr>
              <w:t>3</w:t>
            </w:r>
          </w:p>
        </w:tc>
        <w:tc>
          <w:tcPr>
            <w:tcW w:w="4162" w:type="dxa"/>
            <w:shd w:val="clear" w:color="auto" w:fill="auto"/>
            <w:vAlign w:val="center"/>
            <w:hideMark/>
          </w:tcPr>
          <w:p w14:paraId="75856A88" w14:textId="77777777" w:rsidR="002C1237" w:rsidRPr="002C1237" w:rsidRDefault="002C1237" w:rsidP="002C1237">
            <w:pPr>
              <w:rPr>
                <w:snapToGrid w:val="0"/>
                <w:szCs w:val="28"/>
              </w:rPr>
            </w:pPr>
            <w:r w:rsidRPr="002C1237">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1A54E915" w14:textId="77777777" w:rsidR="002C1237" w:rsidRPr="002C1237" w:rsidRDefault="002C1237" w:rsidP="002C1237">
            <w:pPr>
              <w:jc w:val="center"/>
              <w:rPr>
                <w:snapToGrid w:val="0"/>
                <w:szCs w:val="28"/>
              </w:rPr>
            </w:pPr>
            <w:r w:rsidRPr="002C1237">
              <w:rPr>
                <w:snapToGrid w:val="0"/>
                <w:szCs w:val="28"/>
              </w:rPr>
              <w:t>345 377</w:t>
            </w:r>
          </w:p>
        </w:tc>
        <w:tc>
          <w:tcPr>
            <w:tcW w:w="1560" w:type="dxa"/>
            <w:shd w:val="clear" w:color="auto" w:fill="auto"/>
            <w:vAlign w:val="center"/>
          </w:tcPr>
          <w:p w14:paraId="467E7FE7" w14:textId="77777777" w:rsidR="002C1237" w:rsidRPr="002C1237" w:rsidRDefault="002C1237" w:rsidP="002C1237">
            <w:pPr>
              <w:jc w:val="center"/>
              <w:rPr>
                <w:snapToGrid w:val="0"/>
                <w:szCs w:val="28"/>
              </w:rPr>
            </w:pPr>
            <w:r w:rsidRPr="002C1237">
              <w:rPr>
                <w:snapToGrid w:val="0"/>
                <w:szCs w:val="28"/>
              </w:rPr>
              <w:t>325 654</w:t>
            </w:r>
          </w:p>
        </w:tc>
        <w:tc>
          <w:tcPr>
            <w:tcW w:w="1701" w:type="dxa"/>
            <w:vAlign w:val="center"/>
          </w:tcPr>
          <w:p w14:paraId="7DFDA060" w14:textId="77777777" w:rsidR="002C1237" w:rsidRPr="002C1237" w:rsidRDefault="002C1237" w:rsidP="002C1237">
            <w:pPr>
              <w:jc w:val="center"/>
              <w:rPr>
                <w:snapToGrid w:val="0"/>
                <w:szCs w:val="28"/>
              </w:rPr>
            </w:pPr>
            <w:r w:rsidRPr="002C1237">
              <w:rPr>
                <w:snapToGrid w:val="0"/>
                <w:szCs w:val="28"/>
              </w:rPr>
              <w:t>-19 723</w:t>
            </w:r>
          </w:p>
        </w:tc>
      </w:tr>
      <w:tr w:rsidR="002C1237" w:rsidRPr="002C1237" w14:paraId="2B7DA976" w14:textId="77777777" w:rsidTr="00E8485B">
        <w:trPr>
          <w:trHeight w:val="183"/>
        </w:trPr>
        <w:tc>
          <w:tcPr>
            <w:tcW w:w="658" w:type="dxa"/>
            <w:shd w:val="clear" w:color="auto" w:fill="auto"/>
            <w:vAlign w:val="center"/>
            <w:hideMark/>
          </w:tcPr>
          <w:p w14:paraId="0C934F13" w14:textId="77777777" w:rsidR="002C1237" w:rsidRPr="002C1237" w:rsidRDefault="002C1237" w:rsidP="002C1237">
            <w:pPr>
              <w:jc w:val="center"/>
              <w:rPr>
                <w:snapToGrid w:val="0"/>
                <w:szCs w:val="28"/>
              </w:rPr>
            </w:pPr>
            <w:r w:rsidRPr="002C1237">
              <w:rPr>
                <w:snapToGrid w:val="0"/>
                <w:szCs w:val="28"/>
              </w:rPr>
              <w:t>4</w:t>
            </w:r>
          </w:p>
        </w:tc>
        <w:tc>
          <w:tcPr>
            <w:tcW w:w="4162" w:type="dxa"/>
            <w:shd w:val="clear" w:color="auto" w:fill="auto"/>
            <w:vAlign w:val="center"/>
            <w:hideMark/>
          </w:tcPr>
          <w:p w14:paraId="0A4D3079" w14:textId="77777777" w:rsidR="002C1237" w:rsidRPr="002C1237" w:rsidRDefault="002C1237" w:rsidP="002C1237">
            <w:pPr>
              <w:rPr>
                <w:snapToGrid w:val="0"/>
                <w:szCs w:val="28"/>
              </w:rPr>
            </w:pPr>
            <w:r w:rsidRPr="002C1237">
              <w:rPr>
                <w:snapToGrid w:val="0"/>
                <w:szCs w:val="28"/>
              </w:rPr>
              <w:t>Прибыль</w:t>
            </w:r>
          </w:p>
        </w:tc>
        <w:tc>
          <w:tcPr>
            <w:tcW w:w="1599" w:type="dxa"/>
            <w:vAlign w:val="center"/>
          </w:tcPr>
          <w:p w14:paraId="4E4937A5" w14:textId="77777777" w:rsidR="002C1237" w:rsidRPr="002C1237" w:rsidRDefault="002C1237" w:rsidP="002C1237">
            <w:pPr>
              <w:jc w:val="center"/>
              <w:rPr>
                <w:snapToGrid w:val="0"/>
                <w:szCs w:val="28"/>
              </w:rPr>
            </w:pPr>
            <w:r w:rsidRPr="002C1237">
              <w:rPr>
                <w:snapToGrid w:val="0"/>
                <w:szCs w:val="28"/>
              </w:rPr>
              <w:t>27 958</w:t>
            </w:r>
          </w:p>
        </w:tc>
        <w:tc>
          <w:tcPr>
            <w:tcW w:w="1560" w:type="dxa"/>
            <w:shd w:val="clear" w:color="auto" w:fill="auto"/>
            <w:vAlign w:val="center"/>
          </w:tcPr>
          <w:p w14:paraId="69E89CCA" w14:textId="77777777" w:rsidR="002C1237" w:rsidRPr="002C1237" w:rsidRDefault="002C1237" w:rsidP="002C1237">
            <w:pPr>
              <w:jc w:val="center"/>
              <w:rPr>
                <w:snapToGrid w:val="0"/>
                <w:szCs w:val="28"/>
              </w:rPr>
            </w:pPr>
            <w:r w:rsidRPr="002C1237">
              <w:rPr>
                <w:snapToGrid w:val="0"/>
                <w:szCs w:val="28"/>
              </w:rPr>
              <w:t>22 429</w:t>
            </w:r>
          </w:p>
        </w:tc>
        <w:tc>
          <w:tcPr>
            <w:tcW w:w="1701" w:type="dxa"/>
            <w:vAlign w:val="center"/>
          </w:tcPr>
          <w:p w14:paraId="1BD3E826" w14:textId="77777777" w:rsidR="002C1237" w:rsidRPr="002C1237" w:rsidRDefault="002C1237" w:rsidP="002C1237">
            <w:pPr>
              <w:jc w:val="center"/>
              <w:rPr>
                <w:snapToGrid w:val="0"/>
                <w:szCs w:val="28"/>
              </w:rPr>
            </w:pPr>
            <w:r w:rsidRPr="002C1237">
              <w:rPr>
                <w:snapToGrid w:val="0"/>
                <w:szCs w:val="28"/>
              </w:rPr>
              <w:t>-5 529</w:t>
            </w:r>
          </w:p>
        </w:tc>
      </w:tr>
      <w:tr w:rsidR="002C1237" w:rsidRPr="002C1237" w14:paraId="576F964A" w14:textId="77777777" w:rsidTr="00E8485B">
        <w:trPr>
          <w:trHeight w:val="515"/>
        </w:trPr>
        <w:tc>
          <w:tcPr>
            <w:tcW w:w="658" w:type="dxa"/>
            <w:shd w:val="clear" w:color="auto" w:fill="auto"/>
            <w:vAlign w:val="center"/>
          </w:tcPr>
          <w:p w14:paraId="0EDADB6D" w14:textId="77777777" w:rsidR="002C1237" w:rsidRPr="002C1237" w:rsidRDefault="002C1237" w:rsidP="002C1237">
            <w:pPr>
              <w:jc w:val="center"/>
              <w:rPr>
                <w:snapToGrid w:val="0"/>
                <w:szCs w:val="28"/>
              </w:rPr>
            </w:pPr>
            <w:r w:rsidRPr="002C1237">
              <w:rPr>
                <w:snapToGrid w:val="0"/>
                <w:szCs w:val="28"/>
              </w:rPr>
              <w:t>5</w:t>
            </w:r>
          </w:p>
        </w:tc>
        <w:tc>
          <w:tcPr>
            <w:tcW w:w="4162" w:type="dxa"/>
            <w:shd w:val="clear" w:color="auto" w:fill="auto"/>
            <w:vAlign w:val="center"/>
          </w:tcPr>
          <w:p w14:paraId="7D20A9FA" w14:textId="77777777" w:rsidR="002C1237" w:rsidRPr="002C1237" w:rsidRDefault="002C1237" w:rsidP="002C1237">
            <w:pPr>
              <w:rPr>
                <w:snapToGrid w:val="0"/>
                <w:szCs w:val="28"/>
              </w:rPr>
            </w:pPr>
            <w:r w:rsidRPr="002C1237">
              <w:rPr>
                <w:snapToGrid w:val="0"/>
                <w:szCs w:val="28"/>
              </w:rPr>
              <w:t>Расчетная предпринимательская прибыль</w:t>
            </w:r>
          </w:p>
        </w:tc>
        <w:tc>
          <w:tcPr>
            <w:tcW w:w="1599" w:type="dxa"/>
            <w:vAlign w:val="center"/>
          </w:tcPr>
          <w:p w14:paraId="6925E3AA" w14:textId="77777777" w:rsidR="002C1237" w:rsidRPr="002C1237" w:rsidRDefault="002C1237" w:rsidP="002C1237">
            <w:pPr>
              <w:jc w:val="center"/>
              <w:rPr>
                <w:snapToGrid w:val="0"/>
                <w:szCs w:val="28"/>
              </w:rPr>
            </w:pPr>
            <w:r w:rsidRPr="002C1237">
              <w:rPr>
                <w:snapToGrid w:val="0"/>
                <w:szCs w:val="28"/>
              </w:rPr>
              <w:t>35 015</w:t>
            </w:r>
          </w:p>
        </w:tc>
        <w:tc>
          <w:tcPr>
            <w:tcW w:w="1560" w:type="dxa"/>
            <w:shd w:val="clear" w:color="auto" w:fill="auto"/>
            <w:vAlign w:val="center"/>
          </w:tcPr>
          <w:p w14:paraId="6D9BD6BC" w14:textId="77777777" w:rsidR="002C1237" w:rsidRPr="002C1237" w:rsidRDefault="002C1237" w:rsidP="002C1237">
            <w:pPr>
              <w:jc w:val="center"/>
              <w:rPr>
                <w:snapToGrid w:val="0"/>
                <w:szCs w:val="28"/>
              </w:rPr>
            </w:pPr>
            <w:r w:rsidRPr="002C1237">
              <w:rPr>
                <w:snapToGrid w:val="0"/>
                <w:szCs w:val="28"/>
              </w:rPr>
              <w:t>35 015</w:t>
            </w:r>
          </w:p>
        </w:tc>
        <w:tc>
          <w:tcPr>
            <w:tcW w:w="1701" w:type="dxa"/>
            <w:vAlign w:val="center"/>
          </w:tcPr>
          <w:p w14:paraId="0E89CC4E"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2836BFE" w14:textId="77777777" w:rsidTr="00E8485B">
        <w:trPr>
          <w:trHeight w:val="992"/>
        </w:trPr>
        <w:tc>
          <w:tcPr>
            <w:tcW w:w="658" w:type="dxa"/>
            <w:shd w:val="clear" w:color="auto" w:fill="auto"/>
            <w:vAlign w:val="center"/>
            <w:hideMark/>
          </w:tcPr>
          <w:p w14:paraId="6EE5796F" w14:textId="77777777" w:rsidR="002C1237" w:rsidRPr="002C1237" w:rsidRDefault="002C1237" w:rsidP="002C1237">
            <w:pPr>
              <w:jc w:val="center"/>
              <w:rPr>
                <w:snapToGrid w:val="0"/>
                <w:szCs w:val="28"/>
              </w:rPr>
            </w:pPr>
            <w:r w:rsidRPr="002C1237">
              <w:rPr>
                <w:snapToGrid w:val="0"/>
                <w:szCs w:val="28"/>
              </w:rPr>
              <w:t>6</w:t>
            </w:r>
          </w:p>
        </w:tc>
        <w:tc>
          <w:tcPr>
            <w:tcW w:w="4162" w:type="dxa"/>
            <w:shd w:val="clear" w:color="auto" w:fill="auto"/>
            <w:vAlign w:val="center"/>
            <w:hideMark/>
          </w:tcPr>
          <w:p w14:paraId="74708E62" w14:textId="77777777" w:rsidR="002C1237" w:rsidRPr="002C1237" w:rsidRDefault="002C1237" w:rsidP="002C1237">
            <w:pPr>
              <w:rPr>
                <w:snapToGrid w:val="0"/>
                <w:szCs w:val="28"/>
              </w:rPr>
            </w:pPr>
            <w:r w:rsidRPr="002C1237">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1D133792"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vAlign w:val="center"/>
          </w:tcPr>
          <w:p w14:paraId="05479A29"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26F1BA4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58EDDBC" w14:textId="77777777" w:rsidTr="00E8485B">
        <w:trPr>
          <w:trHeight w:val="1292"/>
        </w:trPr>
        <w:tc>
          <w:tcPr>
            <w:tcW w:w="658" w:type="dxa"/>
            <w:shd w:val="clear" w:color="auto" w:fill="auto"/>
            <w:vAlign w:val="center"/>
            <w:hideMark/>
          </w:tcPr>
          <w:p w14:paraId="26D2A5F9" w14:textId="77777777" w:rsidR="002C1237" w:rsidRPr="002C1237" w:rsidRDefault="002C1237" w:rsidP="002C1237">
            <w:pPr>
              <w:jc w:val="center"/>
              <w:rPr>
                <w:snapToGrid w:val="0"/>
                <w:szCs w:val="28"/>
              </w:rPr>
            </w:pPr>
            <w:r w:rsidRPr="002C1237">
              <w:rPr>
                <w:snapToGrid w:val="0"/>
                <w:szCs w:val="28"/>
              </w:rPr>
              <w:t>7</w:t>
            </w:r>
          </w:p>
        </w:tc>
        <w:tc>
          <w:tcPr>
            <w:tcW w:w="4162" w:type="dxa"/>
            <w:shd w:val="clear" w:color="auto" w:fill="auto"/>
            <w:vAlign w:val="center"/>
            <w:hideMark/>
          </w:tcPr>
          <w:p w14:paraId="7A360BDC" w14:textId="77777777" w:rsidR="002C1237" w:rsidRPr="002C1237" w:rsidRDefault="002C1237" w:rsidP="002C1237">
            <w:pPr>
              <w:rPr>
                <w:snapToGrid w:val="0"/>
                <w:szCs w:val="28"/>
              </w:rPr>
            </w:pPr>
            <w:r w:rsidRPr="002C1237">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0671DEED" w14:textId="77777777" w:rsidR="002C1237" w:rsidRPr="002C1237" w:rsidRDefault="002C1237" w:rsidP="002C1237">
            <w:pPr>
              <w:jc w:val="center"/>
              <w:rPr>
                <w:snapToGrid w:val="0"/>
                <w:szCs w:val="28"/>
              </w:rPr>
            </w:pPr>
            <w:r w:rsidRPr="002C1237">
              <w:rPr>
                <w:snapToGrid w:val="0"/>
                <w:szCs w:val="28"/>
              </w:rPr>
              <w:t>107 255</w:t>
            </w:r>
          </w:p>
        </w:tc>
        <w:tc>
          <w:tcPr>
            <w:tcW w:w="1560" w:type="dxa"/>
            <w:shd w:val="clear" w:color="auto" w:fill="auto"/>
            <w:vAlign w:val="center"/>
          </w:tcPr>
          <w:p w14:paraId="5981E211" w14:textId="77777777" w:rsidR="002C1237" w:rsidRPr="002C1237" w:rsidRDefault="002C1237" w:rsidP="002C1237">
            <w:pPr>
              <w:jc w:val="center"/>
              <w:rPr>
                <w:snapToGrid w:val="0"/>
                <w:szCs w:val="28"/>
              </w:rPr>
            </w:pPr>
            <w:r w:rsidRPr="002C1237">
              <w:rPr>
                <w:snapToGrid w:val="0"/>
                <w:szCs w:val="28"/>
              </w:rPr>
              <w:t>88 973</w:t>
            </w:r>
          </w:p>
        </w:tc>
        <w:tc>
          <w:tcPr>
            <w:tcW w:w="1701" w:type="dxa"/>
            <w:vAlign w:val="center"/>
          </w:tcPr>
          <w:p w14:paraId="66CA9A50" w14:textId="77777777" w:rsidR="002C1237" w:rsidRPr="002C1237" w:rsidRDefault="002C1237" w:rsidP="002C1237">
            <w:pPr>
              <w:jc w:val="center"/>
              <w:rPr>
                <w:snapToGrid w:val="0"/>
                <w:szCs w:val="28"/>
              </w:rPr>
            </w:pPr>
            <w:r w:rsidRPr="002C1237">
              <w:rPr>
                <w:snapToGrid w:val="0"/>
                <w:szCs w:val="28"/>
              </w:rPr>
              <w:t>-18 282</w:t>
            </w:r>
          </w:p>
        </w:tc>
      </w:tr>
      <w:tr w:rsidR="002C1237" w:rsidRPr="002C1237" w14:paraId="568EE19D" w14:textId="77777777" w:rsidTr="00E8485B">
        <w:trPr>
          <w:trHeight w:val="987"/>
        </w:trPr>
        <w:tc>
          <w:tcPr>
            <w:tcW w:w="658" w:type="dxa"/>
            <w:shd w:val="clear" w:color="auto" w:fill="auto"/>
            <w:vAlign w:val="center"/>
            <w:hideMark/>
          </w:tcPr>
          <w:p w14:paraId="54DD33A3" w14:textId="77777777" w:rsidR="002C1237" w:rsidRPr="002C1237" w:rsidRDefault="002C1237" w:rsidP="002C1237">
            <w:pPr>
              <w:jc w:val="center"/>
              <w:rPr>
                <w:snapToGrid w:val="0"/>
                <w:szCs w:val="28"/>
              </w:rPr>
            </w:pPr>
            <w:r w:rsidRPr="002C1237">
              <w:rPr>
                <w:snapToGrid w:val="0"/>
                <w:szCs w:val="28"/>
              </w:rPr>
              <w:t>8</w:t>
            </w:r>
          </w:p>
        </w:tc>
        <w:tc>
          <w:tcPr>
            <w:tcW w:w="4162" w:type="dxa"/>
            <w:shd w:val="clear" w:color="auto" w:fill="auto"/>
            <w:vAlign w:val="center"/>
            <w:hideMark/>
          </w:tcPr>
          <w:p w14:paraId="4512D2D9" w14:textId="77777777" w:rsidR="002C1237" w:rsidRPr="002C1237" w:rsidRDefault="002C1237" w:rsidP="002C1237">
            <w:pPr>
              <w:rPr>
                <w:snapToGrid w:val="0"/>
                <w:szCs w:val="28"/>
              </w:rPr>
            </w:pPr>
            <w:r w:rsidRPr="002C1237">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7E2FB87A"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vAlign w:val="center"/>
          </w:tcPr>
          <w:p w14:paraId="07C524DF"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31243EED"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D2705F7" w14:textId="77777777" w:rsidTr="00E8485B">
        <w:trPr>
          <w:trHeight w:val="495"/>
        </w:trPr>
        <w:tc>
          <w:tcPr>
            <w:tcW w:w="658" w:type="dxa"/>
            <w:shd w:val="clear" w:color="auto" w:fill="auto"/>
            <w:vAlign w:val="center"/>
            <w:hideMark/>
          </w:tcPr>
          <w:p w14:paraId="427223DE" w14:textId="77777777" w:rsidR="002C1237" w:rsidRPr="002C1237" w:rsidRDefault="002C1237" w:rsidP="002C1237">
            <w:pPr>
              <w:jc w:val="center"/>
              <w:rPr>
                <w:snapToGrid w:val="0"/>
                <w:szCs w:val="28"/>
              </w:rPr>
            </w:pPr>
            <w:r w:rsidRPr="002C1237">
              <w:rPr>
                <w:snapToGrid w:val="0"/>
                <w:szCs w:val="28"/>
              </w:rPr>
              <w:t>9</w:t>
            </w:r>
          </w:p>
        </w:tc>
        <w:tc>
          <w:tcPr>
            <w:tcW w:w="4162" w:type="dxa"/>
            <w:shd w:val="clear" w:color="auto" w:fill="auto"/>
            <w:vAlign w:val="center"/>
            <w:hideMark/>
          </w:tcPr>
          <w:p w14:paraId="2FD6E1B4" w14:textId="77777777" w:rsidR="002C1237" w:rsidRPr="002C1237" w:rsidRDefault="002C1237" w:rsidP="002C1237">
            <w:pPr>
              <w:rPr>
                <w:snapToGrid w:val="0"/>
                <w:szCs w:val="28"/>
              </w:rPr>
            </w:pPr>
            <w:r w:rsidRPr="002C1237">
              <w:rPr>
                <w:snapToGrid w:val="0"/>
                <w:szCs w:val="28"/>
              </w:rPr>
              <w:t>Корректировка НВВ в связи с изменением (неисполнением) инвестиционной программы</w:t>
            </w:r>
          </w:p>
        </w:tc>
        <w:tc>
          <w:tcPr>
            <w:tcW w:w="1599" w:type="dxa"/>
            <w:vAlign w:val="center"/>
          </w:tcPr>
          <w:p w14:paraId="619D7900"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vAlign w:val="center"/>
          </w:tcPr>
          <w:p w14:paraId="7137E132"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07C7201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3A69D01" w14:textId="77777777" w:rsidTr="00E8485B">
        <w:trPr>
          <w:cantSplit/>
          <w:trHeight w:val="488"/>
        </w:trPr>
        <w:tc>
          <w:tcPr>
            <w:tcW w:w="658" w:type="dxa"/>
            <w:shd w:val="clear" w:color="auto" w:fill="auto"/>
            <w:vAlign w:val="center"/>
            <w:hideMark/>
          </w:tcPr>
          <w:p w14:paraId="5D1CDF59" w14:textId="77777777" w:rsidR="002C1237" w:rsidRPr="002C1237" w:rsidRDefault="002C1237" w:rsidP="002C1237">
            <w:pPr>
              <w:jc w:val="center"/>
              <w:rPr>
                <w:snapToGrid w:val="0"/>
                <w:szCs w:val="28"/>
              </w:rPr>
            </w:pPr>
            <w:r w:rsidRPr="002C1237">
              <w:rPr>
                <w:snapToGrid w:val="0"/>
                <w:szCs w:val="28"/>
              </w:rPr>
              <w:t>10</w:t>
            </w:r>
          </w:p>
        </w:tc>
        <w:tc>
          <w:tcPr>
            <w:tcW w:w="4162" w:type="dxa"/>
            <w:shd w:val="clear" w:color="auto" w:fill="auto"/>
            <w:vAlign w:val="center"/>
            <w:hideMark/>
          </w:tcPr>
          <w:p w14:paraId="37B134AC" w14:textId="77777777" w:rsidR="002C1237" w:rsidRPr="002C1237" w:rsidRDefault="002C1237" w:rsidP="002C1237">
            <w:pPr>
              <w:rPr>
                <w:snapToGrid w:val="0"/>
                <w:szCs w:val="28"/>
              </w:rPr>
            </w:pPr>
            <w:r w:rsidRPr="002C1237">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243E6E12"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vAlign w:val="center"/>
          </w:tcPr>
          <w:p w14:paraId="0A117C3D"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5BD7DF8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E070028" w14:textId="77777777" w:rsidTr="00E8485B">
        <w:trPr>
          <w:trHeight w:val="336"/>
        </w:trPr>
        <w:tc>
          <w:tcPr>
            <w:tcW w:w="658" w:type="dxa"/>
            <w:shd w:val="clear" w:color="auto" w:fill="auto"/>
            <w:vAlign w:val="center"/>
          </w:tcPr>
          <w:p w14:paraId="29E1DEDF" w14:textId="77777777" w:rsidR="002C1237" w:rsidRPr="002C1237" w:rsidRDefault="002C1237" w:rsidP="002C1237">
            <w:pPr>
              <w:jc w:val="center"/>
              <w:rPr>
                <w:snapToGrid w:val="0"/>
                <w:szCs w:val="28"/>
              </w:rPr>
            </w:pPr>
            <w:r w:rsidRPr="002C1237">
              <w:rPr>
                <w:snapToGrid w:val="0"/>
                <w:szCs w:val="28"/>
              </w:rPr>
              <w:t>11</w:t>
            </w:r>
          </w:p>
        </w:tc>
        <w:tc>
          <w:tcPr>
            <w:tcW w:w="4162" w:type="dxa"/>
            <w:shd w:val="clear" w:color="auto" w:fill="auto"/>
            <w:vAlign w:val="center"/>
          </w:tcPr>
          <w:p w14:paraId="592FCAA1" w14:textId="77777777" w:rsidR="002C1237" w:rsidRPr="002C1237" w:rsidRDefault="002C1237" w:rsidP="002C1237">
            <w:pPr>
              <w:rPr>
                <w:snapToGrid w:val="0"/>
                <w:szCs w:val="28"/>
              </w:rPr>
            </w:pPr>
            <w:r w:rsidRPr="002C1237">
              <w:rPr>
                <w:snapToGrid w:val="0"/>
                <w:szCs w:val="28"/>
              </w:rPr>
              <w:t>Ограничение, связанное с соблюдением статьи 3 Федерального закона от 27.07.2010 № 190-ФЗ «О теплоснабжении»</w:t>
            </w:r>
          </w:p>
        </w:tc>
        <w:tc>
          <w:tcPr>
            <w:tcW w:w="1599" w:type="dxa"/>
            <w:vAlign w:val="center"/>
          </w:tcPr>
          <w:p w14:paraId="197D767B" w14:textId="77777777" w:rsidR="002C1237" w:rsidRPr="002C1237" w:rsidRDefault="002C1237" w:rsidP="002C1237">
            <w:pPr>
              <w:jc w:val="center"/>
              <w:rPr>
                <w:snapToGrid w:val="0"/>
                <w:szCs w:val="28"/>
              </w:rPr>
            </w:pPr>
            <w:r w:rsidRPr="002C1237">
              <w:rPr>
                <w:snapToGrid w:val="0"/>
                <w:szCs w:val="28"/>
              </w:rPr>
              <w:t>0</w:t>
            </w:r>
          </w:p>
        </w:tc>
        <w:tc>
          <w:tcPr>
            <w:tcW w:w="1560" w:type="dxa"/>
            <w:shd w:val="clear" w:color="auto" w:fill="auto"/>
            <w:vAlign w:val="center"/>
          </w:tcPr>
          <w:p w14:paraId="7D37070D" w14:textId="77777777" w:rsidR="002C1237" w:rsidRPr="002C1237" w:rsidRDefault="002C1237" w:rsidP="002C1237">
            <w:pPr>
              <w:jc w:val="center"/>
              <w:rPr>
                <w:snapToGrid w:val="0"/>
                <w:szCs w:val="28"/>
              </w:rPr>
            </w:pPr>
            <w:r w:rsidRPr="002C1237">
              <w:rPr>
                <w:snapToGrid w:val="0"/>
                <w:szCs w:val="28"/>
              </w:rPr>
              <w:t>0</w:t>
            </w:r>
          </w:p>
        </w:tc>
        <w:tc>
          <w:tcPr>
            <w:tcW w:w="1701" w:type="dxa"/>
            <w:vAlign w:val="center"/>
          </w:tcPr>
          <w:p w14:paraId="43166AAB"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5DDDC1F" w14:textId="77777777" w:rsidTr="00E8485B">
        <w:trPr>
          <w:trHeight w:val="337"/>
        </w:trPr>
        <w:tc>
          <w:tcPr>
            <w:tcW w:w="658" w:type="dxa"/>
            <w:shd w:val="clear" w:color="auto" w:fill="auto"/>
            <w:vAlign w:val="center"/>
            <w:hideMark/>
          </w:tcPr>
          <w:p w14:paraId="7D9DD6CB" w14:textId="77777777" w:rsidR="002C1237" w:rsidRPr="002C1237" w:rsidRDefault="002C1237" w:rsidP="002C1237">
            <w:pPr>
              <w:jc w:val="center"/>
              <w:rPr>
                <w:snapToGrid w:val="0"/>
                <w:szCs w:val="28"/>
              </w:rPr>
            </w:pPr>
            <w:r w:rsidRPr="002C1237">
              <w:rPr>
                <w:snapToGrid w:val="0"/>
                <w:szCs w:val="28"/>
              </w:rPr>
              <w:t>12</w:t>
            </w:r>
          </w:p>
        </w:tc>
        <w:tc>
          <w:tcPr>
            <w:tcW w:w="4162" w:type="dxa"/>
            <w:shd w:val="clear" w:color="auto" w:fill="auto"/>
            <w:vAlign w:val="center"/>
            <w:hideMark/>
          </w:tcPr>
          <w:p w14:paraId="2B4628E7" w14:textId="77777777" w:rsidR="002C1237" w:rsidRPr="002C1237" w:rsidRDefault="002C1237" w:rsidP="002C1237">
            <w:pPr>
              <w:rPr>
                <w:snapToGrid w:val="0"/>
                <w:szCs w:val="28"/>
              </w:rPr>
            </w:pPr>
            <w:r w:rsidRPr="002C1237">
              <w:rPr>
                <w:snapToGrid w:val="0"/>
                <w:szCs w:val="28"/>
              </w:rPr>
              <w:t>ИТОГО необходимая валовая выручка</w:t>
            </w:r>
          </w:p>
        </w:tc>
        <w:tc>
          <w:tcPr>
            <w:tcW w:w="1599" w:type="dxa"/>
            <w:vAlign w:val="center"/>
          </w:tcPr>
          <w:p w14:paraId="3D9BE2D6" w14:textId="77777777" w:rsidR="002C1237" w:rsidRPr="002C1237" w:rsidRDefault="002C1237" w:rsidP="002C1237">
            <w:pPr>
              <w:jc w:val="center"/>
              <w:rPr>
                <w:snapToGrid w:val="0"/>
                <w:szCs w:val="28"/>
              </w:rPr>
            </w:pPr>
            <w:r w:rsidRPr="002C1237">
              <w:rPr>
                <w:snapToGrid w:val="0"/>
                <w:szCs w:val="28"/>
              </w:rPr>
              <w:t>1 252 994</w:t>
            </w:r>
          </w:p>
        </w:tc>
        <w:tc>
          <w:tcPr>
            <w:tcW w:w="1560" w:type="dxa"/>
            <w:shd w:val="clear" w:color="auto" w:fill="auto"/>
            <w:vAlign w:val="center"/>
          </w:tcPr>
          <w:p w14:paraId="2059F912" w14:textId="77777777" w:rsidR="002C1237" w:rsidRPr="002C1237" w:rsidRDefault="002C1237" w:rsidP="002C1237">
            <w:pPr>
              <w:jc w:val="center"/>
              <w:rPr>
                <w:snapToGrid w:val="0"/>
                <w:szCs w:val="28"/>
              </w:rPr>
            </w:pPr>
            <w:r w:rsidRPr="002C1237">
              <w:rPr>
                <w:snapToGrid w:val="0"/>
                <w:szCs w:val="28"/>
              </w:rPr>
              <w:t>1 203 817</w:t>
            </w:r>
          </w:p>
        </w:tc>
        <w:tc>
          <w:tcPr>
            <w:tcW w:w="1701" w:type="dxa"/>
            <w:vAlign w:val="center"/>
          </w:tcPr>
          <w:p w14:paraId="36B4EC66" w14:textId="77777777" w:rsidR="002C1237" w:rsidRPr="002C1237" w:rsidRDefault="002C1237" w:rsidP="002C1237">
            <w:pPr>
              <w:jc w:val="center"/>
              <w:rPr>
                <w:snapToGrid w:val="0"/>
                <w:szCs w:val="28"/>
              </w:rPr>
            </w:pPr>
            <w:r w:rsidRPr="002C1237">
              <w:rPr>
                <w:snapToGrid w:val="0"/>
                <w:szCs w:val="28"/>
              </w:rPr>
              <w:t>-49 177</w:t>
            </w:r>
          </w:p>
        </w:tc>
      </w:tr>
    </w:tbl>
    <w:p w14:paraId="3B526DA6" w14:textId="77777777" w:rsidR="002C1237" w:rsidRPr="002C1237" w:rsidRDefault="002C1237" w:rsidP="002C1237">
      <w:pPr>
        <w:tabs>
          <w:tab w:val="left" w:pos="1890"/>
        </w:tabs>
        <w:ind w:firstLine="720"/>
        <w:jc w:val="both"/>
        <w:rPr>
          <w:snapToGrid w:val="0"/>
          <w:sz w:val="28"/>
          <w:szCs w:val="28"/>
        </w:rPr>
      </w:pPr>
    </w:p>
    <w:p w14:paraId="644551B8" w14:textId="77777777" w:rsidR="002C1237" w:rsidRPr="002C1237" w:rsidRDefault="002C1237" w:rsidP="002C1237">
      <w:pPr>
        <w:tabs>
          <w:tab w:val="left" w:pos="1890"/>
        </w:tabs>
        <w:ind w:firstLine="720"/>
        <w:jc w:val="both"/>
        <w:rPr>
          <w:snapToGrid w:val="0"/>
          <w:sz w:val="28"/>
          <w:szCs w:val="28"/>
        </w:rPr>
      </w:pPr>
      <w:r w:rsidRPr="002C1237">
        <w:rPr>
          <w:snapToGrid w:val="0"/>
          <w:sz w:val="28"/>
          <w:szCs w:val="28"/>
        </w:rPr>
        <w:lastRenderedPageBreak/>
        <w:t xml:space="preserve">Расчет необходимой валовой выручки произведен в соответствии </w:t>
      </w:r>
      <w:r w:rsidRPr="002C1237">
        <w:rPr>
          <w:snapToGrid w:val="0"/>
          <w:sz w:val="28"/>
          <w:szCs w:val="28"/>
        </w:rPr>
        <w:br/>
        <w:t xml:space="preserve">с Методическими указаниями по расчету регулируемых цен (тарифов) </w:t>
      </w:r>
      <w:r w:rsidRPr="002C1237">
        <w:rPr>
          <w:snapToGrid w:val="0"/>
          <w:sz w:val="28"/>
          <w:szCs w:val="28"/>
        </w:rPr>
        <w:br/>
        <w:t xml:space="preserve">в сфере теплоснабжения, утвержденными Приказом ФСТ России </w:t>
      </w:r>
      <w:r w:rsidRPr="002C1237">
        <w:rPr>
          <w:snapToGrid w:val="0"/>
          <w:sz w:val="28"/>
          <w:szCs w:val="28"/>
        </w:rPr>
        <w:br/>
        <w:t>от 13.06.2013 № 760-э.</w:t>
      </w:r>
    </w:p>
    <w:p w14:paraId="525CE692" w14:textId="77777777" w:rsidR="002C1237" w:rsidRPr="002C1237" w:rsidRDefault="002C1237" w:rsidP="002C1237">
      <w:pPr>
        <w:tabs>
          <w:tab w:val="left" w:pos="1890"/>
        </w:tabs>
        <w:ind w:firstLine="720"/>
        <w:jc w:val="both"/>
        <w:rPr>
          <w:snapToGrid w:val="0"/>
          <w:sz w:val="28"/>
          <w:szCs w:val="28"/>
        </w:rPr>
      </w:pPr>
    </w:p>
    <w:p w14:paraId="51064A00" w14:textId="77777777" w:rsidR="002C1237" w:rsidRPr="002C1237" w:rsidRDefault="002C1237" w:rsidP="002C1237">
      <w:pPr>
        <w:keepNext/>
        <w:keepLines/>
        <w:spacing w:before="120" w:after="120"/>
        <w:jc w:val="center"/>
        <w:outlineLvl w:val="1"/>
        <w:rPr>
          <w:rFonts w:eastAsia="Calibri"/>
          <w:b/>
          <w:sz w:val="28"/>
          <w:szCs w:val="28"/>
          <w:lang w:eastAsia="en-US"/>
        </w:rPr>
      </w:pPr>
      <w:bookmarkStart w:id="353" w:name="_Toc21094971"/>
      <w:bookmarkStart w:id="354" w:name="_Toc23151660"/>
      <w:r w:rsidRPr="002C1237">
        <w:rPr>
          <w:rFonts w:eastAsia="Calibri"/>
          <w:b/>
          <w:sz w:val="28"/>
          <w:szCs w:val="28"/>
          <w:lang w:eastAsia="en-US"/>
        </w:rPr>
        <w:t xml:space="preserve">Тарифы на услуги по передаче тепловой энергии, теплоносителя </w:t>
      </w:r>
      <w:r w:rsidRPr="002C1237">
        <w:rPr>
          <w:rFonts w:eastAsia="Calibri"/>
          <w:b/>
          <w:sz w:val="28"/>
          <w:szCs w:val="28"/>
          <w:lang w:eastAsia="en-US"/>
        </w:rPr>
        <w:br/>
      </w:r>
      <w:bookmarkEnd w:id="353"/>
      <w:r w:rsidRPr="002C1237">
        <w:rPr>
          <w:rFonts w:eastAsia="Calibri"/>
          <w:b/>
          <w:sz w:val="28"/>
          <w:szCs w:val="28"/>
          <w:lang w:eastAsia="en-US"/>
        </w:rPr>
        <w:t>ООО «</w:t>
      </w:r>
      <w:proofErr w:type="spellStart"/>
      <w:r w:rsidRPr="002C1237">
        <w:rPr>
          <w:rFonts w:eastAsia="Calibri"/>
          <w:b/>
          <w:sz w:val="28"/>
          <w:szCs w:val="28"/>
          <w:lang w:eastAsia="en-US"/>
        </w:rPr>
        <w:t>ЭнергоТранзит</w:t>
      </w:r>
      <w:proofErr w:type="spellEnd"/>
      <w:r w:rsidRPr="002C1237">
        <w:rPr>
          <w:rFonts w:eastAsia="Calibri"/>
          <w:b/>
          <w:sz w:val="28"/>
          <w:szCs w:val="28"/>
          <w:lang w:eastAsia="en-US"/>
        </w:rPr>
        <w:t xml:space="preserve">» </w:t>
      </w:r>
      <w:bookmarkEnd w:id="354"/>
    </w:p>
    <w:p w14:paraId="7951CF78" w14:textId="77777777" w:rsidR="002C1237" w:rsidRPr="002C1237" w:rsidRDefault="002C1237" w:rsidP="002C1237">
      <w:pPr>
        <w:ind w:firstLine="851"/>
        <w:jc w:val="both"/>
        <w:rPr>
          <w:sz w:val="28"/>
          <w:szCs w:val="28"/>
        </w:rPr>
      </w:pPr>
    </w:p>
    <w:p w14:paraId="529116E5" w14:textId="77777777" w:rsidR="002C1237" w:rsidRPr="002C1237" w:rsidRDefault="002C1237" w:rsidP="002C1237">
      <w:pPr>
        <w:ind w:firstLine="709"/>
        <w:jc w:val="both"/>
        <w:rPr>
          <w:sz w:val="28"/>
          <w:szCs w:val="28"/>
        </w:rPr>
      </w:pPr>
      <w:r w:rsidRPr="002C1237">
        <w:rPr>
          <w:sz w:val="28"/>
          <w:szCs w:val="28"/>
        </w:rPr>
        <w:t xml:space="preserve">Тарифы </w:t>
      </w:r>
      <w:r w:rsidRPr="002C1237">
        <w:rPr>
          <w:snapToGrid w:val="0"/>
          <w:sz w:val="28"/>
          <w:szCs w:val="28"/>
        </w:rPr>
        <w:t>на услуги по передаче тепловой энергии, теплоносителя</w:t>
      </w:r>
      <w:r w:rsidRPr="002C1237">
        <w:rPr>
          <w:sz w:val="28"/>
          <w:szCs w:val="28"/>
        </w:rPr>
        <w:t>, реализуемых на потребительском рынке, рассчитанные на основании скорректированной необходимой валовой выручки на 2022 год рассчитаны следующим образом:</w:t>
      </w:r>
    </w:p>
    <w:p w14:paraId="2328230A" w14:textId="77777777" w:rsidR="002C1237" w:rsidRPr="002C1237" w:rsidRDefault="002C1237" w:rsidP="002C1237">
      <w:pPr>
        <w:numPr>
          <w:ilvl w:val="0"/>
          <w:numId w:val="22"/>
        </w:numPr>
        <w:ind w:left="720" w:right="-428"/>
        <w:jc w:val="right"/>
        <w:rPr>
          <w:sz w:val="28"/>
          <w:szCs w:val="28"/>
        </w:rPr>
      </w:pPr>
    </w:p>
    <w:p w14:paraId="55D4F3EC" w14:textId="77777777" w:rsidR="002C1237" w:rsidRPr="002C1237" w:rsidRDefault="002C1237" w:rsidP="002C1237">
      <w:pPr>
        <w:numPr>
          <w:ilvl w:val="0"/>
          <w:numId w:val="22"/>
        </w:numPr>
        <w:tabs>
          <w:tab w:val="left" w:pos="1890"/>
        </w:tabs>
        <w:spacing w:line="360" w:lineRule="auto"/>
        <w:ind w:right="-425"/>
        <w:jc w:val="right"/>
        <w:rPr>
          <w:snapToGrid w:val="0"/>
          <w:sz w:val="28"/>
          <w:szCs w:val="28"/>
        </w:rPr>
      </w:pPr>
    </w:p>
    <w:tbl>
      <w:tblPr>
        <w:tblW w:w="9699" w:type="dxa"/>
        <w:tblInd w:w="113" w:type="dxa"/>
        <w:tblLook w:val="04A0" w:firstRow="1" w:lastRow="0" w:firstColumn="1" w:lastColumn="0" w:noHBand="0" w:noVBand="1"/>
      </w:tblPr>
      <w:tblGrid>
        <w:gridCol w:w="3539"/>
        <w:gridCol w:w="1540"/>
        <w:gridCol w:w="1540"/>
        <w:gridCol w:w="1540"/>
        <w:gridCol w:w="1540"/>
      </w:tblGrid>
      <w:tr w:rsidR="002C1237" w:rsidRPr="002C1237" w14:paraId="0BAB82A2" w14:textId="77777777" w:rsidTr="00E8485B">
        <w:trPr>
          <w:trHeight w:val="420"/>
        </w:trPr>
        <w:tc>
          <w:tcPr>
            <w:tcW w:w="3539"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659E94E6" w14:textId="77777777" w:rsidR="002C1237" w:rsidRPr="002C1237" w:rsidRDefault="002C1237" w:rsidP="002C1237">
            <w:pPr>
              <w:jc w:val="center"/>
              <w:rPr>
                <w:bCs/>
                <w:sz w:val="28"/>
                <w:szCs w:val="28"/>
              </w:rPr>
            </w:pPr>
            <w:r w:rsidRPr="002C1237">
              <w:rPr>
                <w:bCs/>
                <w:sz w:val="28"/>
                <w:szCs w:val="28"/>
              </w:rPr>
              <w:t>2024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0FC3388A" w14:textId="77777777" w:rsidR="002C1237" w:rsidRPr="002C1237" w:rsidRDefault="002C1237" w:rsidP="002C1237">
            <w:pPr>
              <w:jc w:val="center"/>
              <w:rPr>
                <w:sz w:val="28"/>
                <w:szCs w:val="28"/>
              </w:rPr>
            </w:pPr>
            <w:r w:rsidRPr="002C1237">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F5CB8B5" w14:textId="77777777" w:rsidR="002C1237" w:rsidRPr="002C1237" w:rsidRDefault="002C1237" w:rsidP="002C1237">
            <w:pPr>
              <w:jc w:val="center"/>
              <w:rPr>
                <w:sz w:val="28"/>
                <w:szCs w:val="28"/>
              </w:rPr>
            </w:pPr>
            <w:r w:rsidRPr="002C1237">
              <w:rPr>
                <w:sz w:val="28"/>
                <w:szCs w:val="28"/>
              </w:rPr>
              <w:t>Тариф</w:t>
            </w:r>
          </w:p>
          <w:p w14:paraId="3326E8E6" w14:textId="77777777" w:rsidR="002C1237" w:rsidRPr="002C1237" w:rsidRDefault="002C1237" w:rsidP="002C1237">
            <w:pPr>
              <w:jc w:val="center"/>
              <w:rPr>
                <w:sz w:val="28"/>
                <w:szCs w:val="28"/>
              </w:rPr>
            </w:pPr>
            <w:r w:rsidRPr="002C1237">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6C17DAB" w14:textId="77777777" w:rsidR="002C1237" w:rsidRPr="002C1237" w:rsidRDefault="002C1237" w:rsidP="002C1237">
            <w:pPr>
              <w:jc w:val="center"/>
              <w:rPr>
                <w:sz w:val="28"/>
                <w:szCs w:val="28"/>
              </w:rPr>
            </w:pPr>
            <w:r w:rsidRPr="002C1237">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7FEF936" w14:textId="77777777" w:rsidR="002C1237" w:rsidRPr="002C1237" w:rsidRDefault="002C1237" w:rsidP="002C1237">
            <w:pPr>
              <w:jc w:val="center"/>
              <w:rPr>
                <w:sz w:val="28"/>
                <w:szCs w:val="28"/>
              </w:rPr>
            </w:pPr>
            <w:r w:rsidRPr="002C1237">
              <w:rPr>
                <w:sz w:val="28"/>
                <w:szCs w:val="28"/>
              </w:rPr>
              <w:t>НВВ</w:t>
            </w:r>
          </w:p>
        </w:tc>
      </w:tr>
      <w:tr w:rsidR="002C1237" w:rsidRPr="002C1237" w14:paraId="187896A8" w14:textId="77777777" w:rsidTr="00E8485B">
        <w:trPr>
          <w:trHeight w:val="255"/>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4DBF37A0" w14:textId="77777777" w:rsidR="002C1237" w:rsidRPr="002C1237" w:rsidRDefault="002C1237" w:rsidP="002C1237">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3BC5C67F" w14:textId="77777777" w:rsidR="002C1237" w:rsidRPr="002C1237" w:rsidRDefault="002C1237" w:rsidP="002C1237">
            <w:pPr>
              <w:jc w:val="center"/>
              <w:rPr>
                <w:sz w:val="28"/>
                <w:szCs w:val="28"/>
              </w:rPr>
            </w:pPr>
            <w:r w:rsidRPr="002C1237">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2D5CDA05" w14:textId="77777777" w:rsidR="002C1237" w:rsidRPr="002C1237" w:rsidRDefault="002C1237" w:rsidP="002C1237">
            <w:pPr>
              <w:jc w:val="center"/>
              <w:rPr>
                <w:sz w:val="28"/>
                <w:szCs w:val="28"/>
              </w:rPr>
            </w:pPr>
            <w:r w:rsidRPr="002C1237">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5E24AA29" w14:textId="77777777" w:rsidR="002C1237" w:rsidRPr="002C1237" w:rsidRDefault="002C1237" w:rsidP="002C1237">
            <w:pPr>
              <w:jc w:val="center"/>
              <w:rPr>
                <w:sz w:val="28"/>
                <w:szCs w:val="28"/>
              </w:rPr>
            </w:pPr>
            <w:r w:rsidRPr="002C1237">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3FA0D783" w14:textId="77777777" w:rsidR="002C1237" w:rsidRPr="002C1237" w:rsidRDefault="002C1237" w:rsidP="002C1237">
            <w:pPr>
              <w:jc w:val="center"/>
              <w:rPr>
                <w:sz w:val="28"/>
                <w:szCs w:val="28"/>
              </w:rPr>
            </w:pPr>
            <w:r w:rsidRPr="002C1237">
              <w:rPr>
                <w:sz w:val="28"/>
                <w:szCs w:val="28"/>
              </w:rPr>
              <w:t>тыс. руб.</w:t>
            </w:r>
          </w:p>
        </w:tc>
      </w:tr>
      <w:tr w:rsidR="002C1237" w:rsidRPr="002C1237" w14:paraId="4A375973" w14:textId="77777777" w:rsidTr="00E8485B">
        <w:trPr>
          <w:trHeight w:val="255"/>
        </w:trPr>
        <w:tc>
          <w:tcPr>
            <w:tcW w:w="3539" w:type="dxa"/>
            <w:tcBorders>
              <w:top w:val="nil"/>
              <w:left w:val="single" w:sz="4" w:space="0" w:color="auto"/>
              <w:bottom w:val="single" w:sz="4" w:space="0" w:color="auto"/>
              <w:right w:val="single" w:sz="4" w:space="0" w:color="auto"/>
            </w:tcBorders>
            <w:shd w:val="clear" w:color="auto" w:fill="auto"/>
            <w:vAlign w:val="center"/>
          </w:tcPr>
          <w:p w14:paraId="65386B3E" w14:textId="77777777" w:rsidR="002C1237" w:rsidRPr="002C1237" w:rsidRDefault="002C1237" w:rsidP="002C1237">
            <w:pPr>
              <w:jc w:val="center"/>
              <w:rPr>
                <w:sz w:val="28"/>
                <w:szCs w:val="28"/>
              </w:rPr>
            </w:pPr>
            <w:r w:rsidRPr="002C1237">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40771CEA" w14:textId="77777777" w:rsidR="002C1237" w:rsidRPr="002C1237" w:rsidRDefault="002C1237" w:rsidP="002C1237">
            <w:pPr>
              <w:jc w:val="center"/>
              <w:rPr>
                <w:sz w:val="28"/>
                <w:szCs w:val="28"/>
              </w:rPr>
            </w:pPr>
            <w:r w:rsidRPr="002C1237">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349D0C5C" w14:textId="77777777" w:rsidR="002C1237" w:rsidRPr="002C1237" w:rsidRDefault="002C1237" w:rsidP="002C1237">
            <w:pPr>
              <w:jc w:val="center"/>
              <w:rPr>
                <w:sz w:val="28"/>
                <w:szCs w:val="28"/>
              </w:rPr>
            </w:pPr>
            <w:r w:rsidRPr="002C1237">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07EFE69D" w14:textId="77777777" w:rsidR="002C1237" w:rsidRPr="002C1237" w:rsidRDefault="002C1237" w:rsidP="002C1237">
            <w:pPr>
              <w:jc w:val="center"/>
              <w:rPr>
                <w:sz w:val="28"/>
                <w:szCs w:val="28"/>
              </w:rPr>
            </w:pPr>
            <w:r w:rsidRPr="002C1237">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196EC990" w14:textId="77777777" w:rsidR="002C1237" w:rsidRPr="002C1237" w:rsidRDefault="002C1237" w:rsidP="002C1237">
            <w:pPr>
              <w:jc w:val="center"/>
              <w:rPr>
                <w:sz w:val="28"/>
                <w:szCs w:val="28"/>
              </w:rPr>
            </w:pPr>
            <w:r w:rsidRPr="002C1237">
              <w:rPr>
                <w:sz w:val="28"/>
                <w:szCs w:val="28"/>
              </w:rPr>
              <w:t>5=2×3</w:t>
            </w:r>
          </w:p>
        </w:tc>
      </w:tr>
      <w:tr w:rsidR="002C1237" w:rsidRPr="002C1237" w14:paraId="658BCBD6" w14:textId="77777777" w:rsidTr="00E8485B">
        <w:trPr>
          <w:trHeight w:val="25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86F7D33" w14:textId="77777777" w:rsidR="002C1237" w:rsidRPr="002C1237" w:rsidRDefault="002C1237" w:rsidP="002C1237">
            <w:pPr>
              <w:rPr>
                <w:sz w:val="28"/>
                <w:szCs w:val="28"/>
              </w:rPr>
            </w:pPr>
            <w:r w:rsidRPr="002C1237">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tcPr>
          <w:p w14:paraId="7822E0FF" w14:textId="77777777" w:rsidR="002C1237" w:rsidRPr="002C1237" w:rsidRDefault="002C1237" w:rsidP="002C1237">
            <w:pPr>
              <w:jc w:val="center"/>
              <w:rPr>
                <w:snapToGrid w:val="0"/>
                <w:sz w:val="28"/>
                <w:szCs w:val="28"/>
              </w:rPr>
            </w:pPr>
            <w:r w:rsidRPr="002C1237">
              <w:rPr>
                <w:snapToGrid w:val="0"/>
                <w:sz w:val="28"/>
                <w:szCs w:val="28"/>
              </w:rPr>
              <w:t>1 273,807</w:t>
            </w:r>
          </w:p>
        </w:tc>
        <w:tc>
          <w:tcPr>
            <w:tcW w:w="1540" w:type="dxa"/>
            <w:tcBorders>
              <w:top w:val="nil"/>
              <w:left w:val="nil"/>
              <w:bottom w:val="single" w:sz="4" w:space="0" w:color="auto"/>
              <w:right w:val="single" w:sz="4" w:space="0" w:color="auto"/>
            </w:tcBorders>
            <w:shd w:val="clear" w:color="auto" w:fill="auto"/>
            <w:vAlign w:val="center"/>
          </w:tcPr>
          <w:p w14:paraId="6D1E7DD0" w14:textId="77777777" w:rsidR="002C1237" w:rsidRPr="002C1237" w:rsidRDefault="002C1237" w:rsidP="002C1237">
            <w:pPr>
              <w:jc w:val="center"/>
              <w:rPr>
                <w:snapToGrid w:val="0"/>
                <w:sz w:val="28"/>
                <w:szCs w:val="28"/>
              </w:rPr>
            </w:pPr>
            <w:r w:rsidRPr="002C1237">
              <w:rPr>
                <w:snapToGrid w:val="0"/>
                <w:sz w:val="28"/>
                <w:szCs w:val="28"/>
              </w:rPr>
              <w:t>454,89</w:t>
            </w:r>
          </w:p>
        </w:tc>
        <w:tc>
          <w:tcPr>
            <w:tcW w:w="1540" w:type="dxa"/>
            <w:tcBorders>
              <w:top w:val="nil"/>
              <w:left w:val="nil"/>
              <w:bottom w:val="single" w:sz="4" w:space="0" w:color="auto"/>
              <w:right w:val="single" w:sz="4" w:space="0" w:color="auto"/>
            </w:tcBorders>
            <w:shd w:val="clear" w:color="auto" w:fill="auto"/>
            <w:vAlign w:val="center"/>
          </w:tcPr>
          <w:p w14:paraId="45CD730C" w14:textId="77777777" w:rsidR="002C1237" w:rsidRPr="002C1237" w:rsidRDefault="002C1237" w:rsidP="002C1237">
            <w:pPr>
              <w:jc w:val="center"/>
              <w:rPr>
                <w:snapToGrid w:val="0"/>
                <w:sz w:val="28"/>
                <w:szCs w:val="28"/>
              </w:rPr>
            </w:pPr>
            <w:r w:rsidRPr="002C1237">
              <w:rPr>
                <w:snapToGrid w:val="0"/>
                <w:sz w:val="28"/>
                <w:szCs w:val="28"/>
              </w:rPr>
              <w:t>0,00%</w:t>
            </w:r>
          </w:p>
        </w:tc>
        <w:tc>
          <w:tcPr>
            <w:tcW w:w="1540" w:type="dxa"/>
            <w:tcBorders>
              <w:top w:val="nil"/>
              <w:left w:val="nil"/>
              <w:bottom w:val="single" w:sz="4" w:space="0" w:color="auto"/>
              <w:right w:val="single" w:sz="4" w:space="0" w:color="auto"/>
            </w:tcBorders>
            <w:shd w:val="clear" w:color="auto" w:fill="auto"/>
            <w:vAlign w:val="center"/>
          </w:tcPr>
          <w:p w14:paraId="75C36F25" w14:textId="77777777" w:rsidR="002C1237" w:rsidRPr="002C1237" w:rsidRDefault="002C1237" w:rsidP="002C1237">
            <w:pPr>
              <w:jc w:val="center"/>
              <w:rPr>
                <w:snapToGrid w:val="0"/>
                <w:sz w:val="28"/>
                <w:szCs w:val="28"/>
              </w:rPr>
            </w:pPr>
            <w:r w:rsidRPr="002C1237">
              <w:rPr>
                <w:snapToGrid w:val="0"/>
                <w:sz w:val="28"/>
                <w:szCs w:val="28"/>
              </w:rPr>
              <w:t>579 442</w:t>
            </w:r>
          </w:p>
        </w:tc>
      </w:tr>
      <w:tr w:rsidR="002C1237" w:rsidRPr="002C1237" w14:paraId="35C26FAA" w14:textId="77777777" w:rsidTr="00E8485B">
        <w:trPr>
          <w:trHeight w:val="25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F17B213" w14:textId="77777777" w:rsidR="002C1237" w:rsidRPr="002C1237" w:rsidRDefault="002C1237" w:rsidP="002C1237">
            <w:pPr>
              <w:rPr>
                <w:sz w:val="28"/>
                <w:szCs w:val="28"/>
              </w:rPr>
            </w:pPr>
            <w:r w:rsidRPr="002C1237">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tcPr>
          <w:p w14:paraId="0B175ADF" w14:textId="77777777" w:rsidR="002C1237" w:rsidRPr="002C1237" w:rsidRDefault="002C1237" w:rsidP="002C1237">
            <w:pPr>
              <w:jc w:val="center"/>
              <w:rPr>
                <w:snapToGrid w:val="0"/>
                <w:sz w:val="28"/>
                <w:szCs w:val="28"/>
              </w:rPr>
            </w:pPr>
            <w:r w:rsidRPr="002C1237">
              <w:rPr>
                <w:snapToGrid w:val="0"/>
                <w:sz w:val="28"/>
                <w:szCs w:val="28"/>
              </w:rPr>
              <w:t>1 044,548</w:t>
            </w:r>
          </w:p>
        </w:tc>
        <w:tc>
          <w:tcPr>
            <w:tcW w:w="1540" w:type="dxa"/>
            <w:tcBorders>
              <w:top w:val="nil"/>
              <w:left w:val="nil"/>
              <w:bottom w:val="single" w:sz="4" w:space="0" w:color="auto"/>
              <w:right w:val="single" w:sz="4" w:space="0" w:color="auto"/>
            </w:tcBorders>
            <w:shd w:val="clear" w:color="auto" w:fill="auto"/>
            <w:vAlign w:val="center"/>
          </w:tcPr>
          <w:p w14:paraId="1A05D9EE" w14:textId="77777777" w:rsidR="002C1237" w:rsidRPr="002C1237" w:rsidRDefault="002C1237" w:rsidP="002C1237">
            <w:pPr>
              <w:jc w:val="center"/>
              <w:rPr>
                <w:snapToGrid w:val="0"/>
                <w:sz w:val="28"/>
                <w:szCs w:val="28"/>
              </w:rPr>
            </w:pPr>
            <w:r w:rsidRPr="002C1237">
              <w:rPr>
                <w:snapToGrid w:val="0"/>
                <w:sz w:val="28"/>
                <w:szCs w:val="28"/>
              </w:rPr>
              <w:t>597,75</w:t>
            </w:r>
          </w:p>
        </w:tc>
        <w:tc>
          <w:tcPr>
            <w:tcW w:w="1540" w:type="dxa"/>
            <w:tcBorders>
              <w:top w:val="nil"/>
              <w:left w:val="nil"/>
              <w:bottom w:val="single" w:sz="4" w:space="0" w:color="auto"/>
              <w:right w:val="single" w:sz="4" w:space="0" w:color="auto"/>
            </w:tcBorders>
            <w:shd w:val="clear" w:color="auto" w:fill="auto"/>
            <w:vAlign w:val="center"/>
          </w:tcPr>
          <w:p w14:paraId="6D864CC9" w14:textId="77777777" w:rsidR="002C1237" w:rsidRPr="002C1237" w:rsidRDefault="002C1237" w:rsidP="002C1237">
            <w:pPr>
              <w:jc w:val="center"/>
              <w:rPr>
                <w:snapToGrid w:val="0"/>
                <w:sz w:val="28"/>
                <w:szCs w:val="28"/>
              </w:rPr>
            </w:pPr>
            <w:r w:rsidRPr="002C1237">
              <w:rPr>
                <w:snapToGrid w:val="0"/>
                <w:sz w:val="28"/>
                <w:szCs w:val="28"/>
              </w:rPr>
              <w:t>31,41%</w:t>
            </w:r>
          </w:p>
        </w:tc>
        <w:tc>
          <w:tcPr>
            <w:tcW w:w="1540" w:type="dxa"/>
            <w:tcBorders>
              <w:top w:val="nil"/>
              <w:left w:val="nil"/>
              <w:bottom w:val="single" w:sz="4" w:space="0" w:color="auto"/>
              <w:right w:val="single" w:sz="4" w:space="0" w:color="auto"/>
            </w:tcBorders>
            <w:shd w:val="clear" w:color="auto" w:fill="auto"/>
            <w:vAlign w:val="center"/>
          </w:tcPr>
          <w:p w14:paraId="543CA63E" w14:textId="77777777" w:rsidR="002C1237" w:rsidRPr="002C1237" w:rsidRDefault="002C1237" w:rsidP="002C1237">
            <w:pPr>
              <w:jc w:val="center"/>
              <w:rPr>
                <w:snapToGrid w:val="0"/>
                <w:sz w:val="28"/>
                <w:szCs w:val="28"/>
              </w:rPr>
            </w:pPr>
            <w:r w:rsidRPr="002C1237">
              <w:rPr>
                <w:snapToGrid w:val="0"/>
                <w:sz w:val="28"/>
                <w:szCs w:val="28"/>
              </w:rPr>
              <w:t>624 375</w:t>
            </w:r>
          </w:p>
        </w:tc>
      </w:tr>
      <w:tr w:rsidR="002C1237" w:rsidRPr="002C1237" w14:paraId="236E0DF9" w14:textId="77777777" w:rsidTr="00E8485B">
        <w:trPr>
          <w:trHeight w:val="255"/>
        </w:trPr>
        <w:tc>
          <w:tcPr>
            <w:tcW w:w="3539" w:type="dxa"/>
            <w:tcBorders>
              <w:top w:val="nil"/>
              <w:left w:val="nil"/>
              <w:bottom w:val="single" w:sz="4" w:space="0" w:color="auto"/>
              <w:right w:val="nil"/>
            </w:tcBorders>
            <w:shd w:val="clear" w:color="auto" w:fill="auto"/>
            <w:vAlign w:val="center"/>
            <w:hideMark/>
          </w:tcPr>
          <w:p w14:paraId="7F42B01C" w14:textId="77777777" w:rsidR="002C1237" w:rsidRPr="002C1237" w:rsidRDefault="002C1237" w:rsidP="002C1237">
            <w:pPr>
              <w:rPr>
                <w:sz w:val="28"/>
                <w:szCs w:val="28"/>
              </w:rPr>
            </w:pPr>
            <w:r w:rsidRPr="002C1237">
              <w:rPr>
                <w:sz w:val="28"/>
                <w:szCs w:val="28"/>
              </w:rPr>
              <w:t> </w:t>
            </w:r>
          </w:p>
        </w:tc>
        <w:tc>
          <w:tcPr>
            <w:tcW w:w="1540" w:type="dxa"/>
            <w:tcBorders>
              <w:top w:val="nil"/>
              <w:left w:val="nil"/>
              <w:bottom w:val="single" w:sz="4" w:space="0" w:color="auto"/>
              <w:right w:val="nil"/>
            </w:tcBorders>
            <w:shd w:val="clear" w:color="auto" w:fill="auto"/>
            <w:vAlign w:val="center"/>
          </w:tcPr>
          <w:p w14:paraId="3C6B1CD4" w14:textId="77777777" w:rsidR="002C1237" w:rsidRPr="002C1237" w:rsidRDefault="002C1237" w:rsidP="002C1237">
            <w:pPr>
              <w:jc w:val="center"/>
              <w:rPr>
                <w:snapToGrid w:val="0"/>
                <w:sz w:val="28"/>
                <w:szCs w:val="28"/>
              </w:rPr>
            </w:pPr>
          </w:p>
        </w:tc>
        <w:tc>
          <w:tcPr>
            <w:tcW w:w="1540" w:type="dxa"/>
            <w:tcBorders>
              <w:top w:val="nil"/>
              <w:left w:val="nil"/>
              <w:bottom w:val="single" w:sz="4" w:space="0" w:color="auto"/>
              <w:right w:val="nil"/>
            </w:tcBorders>
            <w:shd w:val="clear" w:color="auto" w:fill="auto"/>
            <w:vAlign w:val="center"/>
          </w:tcPr>
          <w:p w14:paraId="743DD830" w14:textId="77777777" w:rsidR="002C1237" w:rsidRPr="002C1237" w:rsidRDefault="002C1237" w:rsidP="002C1237">
            <w:pPr>
              <w:jc w:val="center"/>
              <w:rPr>
                <w:snapToGrid w:val="0"/>
                <w:sz w:val="28"/>
                <w:szCs w:val="28"/>
              </w:rPr>
            </w:pPr>
          </w:p>
        </w:tc>
        <w:tc>
          <w:tcPr>
            <w:tcW w:w="1540" w:type="dxa"/>
            <w:tcBorders>
              <w:top w:val="nil"/>
              <w:left w:val="nil"/>
              <w:bottom w:val="single" w:sz="4" w:space="0" w:color="auto"/>
              <w:right w:val="nil"/>
            </w:tcBorders>
            <w:shd w:val="clear" w:color="auto" w:fill="auto"/>
            <w:vAlign w:val="center"/>
          </w:tcPr>
          <w:p w14:paraId="039BAE37" w14:textId="77777777" w:rsidR="002C1237" w:rsidRPr="002C1237" w:rsidRDefault="002C1237" w:rsidP="002C1237">
            <w:pPr>
              <w:jc w:val="center"/>
              <w:rPr>
                <w:snapToGrid w:val="0"/>
                <w:sz w:val="28"/>
                <w:szCs w:val="28"/>
              </w:rPr>
            </w:pPr>
          </w:p>
        </w:tc>
        <w:tc>
          <w:tcPr>
            <w:tcW w:w="1540" w:type="dxa"/>
            <w:tcBorders>
              <w:top w:val="nil"/>
              <w:left w:val="nil"/>
              <w:bottom w:val="single" w:sz="4" w:space="0" w:color="auto"/>
              <w:right w:val="nil"/>
            </w:tcBorders>
            <w:shd w:val="clear" w:color="auto" w:fill="auto"/>
            <w:vAlign w:val="center"/>
          </w:tcPr>
          <w:p w14:paraId="0677225D" w14:textId="77777777" w:rsidR="002C1237" w:rsidRPr="002C1237" w:rsidRDefault="002C1237" w:rsidP="002C1237">
            <w:pPr>
              <w:jc w:val="center"/>
              <w:rPr>
                <w:snapToGrid w:val="0"/>
                <w:sz w:val="28"/>
                <w:szCs w:val="28"/>
              </w:rPr>
            </w:pPr>
          </w:p>
        </w:tc>
      </w:tr>
      <w:tr w:rsidR="002C1237" w:rsidRPr="002C1237" w14:paraId="2E39963C" w14:textId="77777777" w:rsidTr="00E8485B">
        <w:trPr>
          <w:trHeight w:val="255"/>
        </w:trPr>
        <w:tc>
          <w:tcPr>
            <w:tcW w:w="3539" w:type="dxa"/>
            <w:tcBorders>
              <w:top w:val="nil"/>
              <w:left w:val="single" w:sz="4" w:space="0" w:color="auto"/>
              <w:bottom w:val="single" w:sz="4" w:space="0" w:color="auto"/>
              <w:right w:val="single" w:sz="4" w:space="0" w:color="auto"/>
            </w:tcBorders>
            <w:shd w:val="clear" w:color="000000" w:fill="CCFFCC"/>
            <w:vAlign w:val="center"/>
            <w:hideMark/>
          </w:tcPr>
          <w:p w14:paraId="501AC82C" w14:textId="77777777" w:rsidR="002C1237" w:rsidRPr="002C1237" w:rsidRDefault="002C1237" w:rsidP="002C1237">
            <w:pPr>
              <w:rPr>
                <w:b/>
                <w:bCs/>
                <w:sz w:val="28"/>
                <w:szCs w:val="28"/>
              </w:rPr>
            </w:pPr>
            <w:r w:rsidRPr="002C1237">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tcPr>
          <w:p w14:paraId="2E7E1B19" w14:textId="77777777" w:rsidR="002C1237" w:rsidRPr="002C1237" w:rsidRDefault="002C1237" w:rsidP="002C1237">
            <w:pPr>
              <w:jc w:val="center"/>
              <w:rPr>
                <w:snapToGrid w:val="0"/>
                <w:sz w:val="28"/>
                <w:szCs w:val="28"/>
              </w:rPr>
            </w:pPr>
            <w:r w:rsidRPr="002C1237">
              <w:rPr>
                <w:snapToGrid w:val="0"/>
                <w:sz w:val="28"/>
                <w:szCs w:val="28"/>
              </w:rPr>
              <w:t>2 318,355</w:t>
            </w:r>
          </w:p>
        </w:tc>
        <w:tc>
          <w:tcPr>
            <w:tcW w:w="1540" w:type="dxa"/>
            <w:tcBorders>
              <w:top w:val="nil"/>
              <w:left w:val="nil"/>
              <w:bottom w:val="single" w:sz="4" w:space="0" w:color="auto"/>
              <w:right w:val="single" w:sz="4" w:space="0" w:color="auto"/>
            </w:tcBorders>
            <w:shd w:val="clear" w:color="000000" w:fill="CCFFCC"/>
            <w:vAlign w:val="center"/>
          </w:tcPr>
          <w:p w14:paraId="36E26320" w14:textId="77777777" w:rsidR="002C1237" w:rsidRPr="002C1237" w:rsidRDefault="002C1237" w:rsidP="002C1237">
            <w:pPr>
              <w:jc w:val="center"/>
              <w:rPr>
                <w:snapToGrid w:val="0"/>
                <w:sz w:val="28"/>
                <w:szCs w:val="28"/>
              </w:rPr>
            </w:pPr>
            <w:r w:rsidRPr="002C1237">
              <w:rPr>
                <w:snapToGrid w:val="0"/>
                <w:sz w:val="28"/>
                <w:szCs w:val="28"/>
              </w:rPr>
              <w:t>519,25</w:t>
            </w:r>
          </w:p>
        </w:tc>
        <w:tc>
          <w:tcPr>
            <w:tcW w:w="1540" w:type="dxa"/>
            <w:tcBorders>
              <w:top w:val="nil"/>
              <w:left w:val="nil"/>
              <w:bottom w:val="single" w:sz="4" w:space="0" w:color="auto"/>
              <w:right w:val="single" w:sz="4" w:space="0" w:color="auto"/>
            </w:tcBorders>
            <w:shd w:val="clear" w:color="000000" w:fill="CCFFCC"/>
            <w:vAlign w:val="center"/>
          </w:tcPr>
          <w:p w14:paraId="2601A2AF" w14:textId="77777777" w:rsidR="002C1237" w:rsidRPr="002C1237" w:rsidRDefault="002C1237" w:rsidP="002C1237">
            <w:pPr>
              <w:jc w:val="center"/>
              <w:rPr>
                <w:snapToGrid w:val="0"/>
                <w:sz w:val="28"/>
                <w:szCs w:val="28"/>
              </w:rPr>
            </w:pPr>
            <w:r w:rsidRPr="002C1237">
              <w:rPr>
                <w:snapToGrid w:val="0"/>
                <w:sz w:val="28"/>
                <w:szCs w:val="28"/>
              </w:rPr>
              <w:t>14,15%</w:t>
            </w:r>
          </w:p>
        </w:tc>
        <w:tc>
          <w:tcPr>
            <w:tcW w:w="1540" w:type="dxa"/>
            <w:tcBorders>
              <w:top w:val="nil"/>
              <w:left w:val="nil"/>
              <w:bottom w:val="single" w:sz="4" w:space="0" w:color="auto"/>
              <w:right w:val="single" w:sz="4" w:space="0" w:color="auto"/>
            </w:tcBorders>
            <w:shd w:val="clear" w:color="000000" w:fill="CCFFCC"/>
            <w:vAlign w:val="center"/>
          </w:tcPr>
          <w:p w14:paraId="27CAE82C" w14:textId="77777777" w:rsidR="002C1237" w:rsidRPr="002C1237" w:rsidRDefault="002C1237" w:rsidP="002C1237">
            <w:pPr>
              <w:jc w:val="center"/>
              <w:rPr>
                <w:snapToGrid w:val="0"/>
                <w:sz w:val="28"/>
                <w:szCs w:val="28"/>
              </w:rPr>
            </w:pPr>
            <w:r w:rsidRPr="002C1237">
              <w:rPr>
                <w:snapToGrid w:val="0"/>
                <w:sz w:val="28"/>
                <w:szCs w:val="28"/>
              </w:rPr>
              <w:t>1 203 817</w:t>
            </w:r>
          </w:p>
        </w:tc>
      </w:tr>
    </w:tbl>
    <w:p w14:paraId="724542C0" w14:textId="77777777" w:rsidR="002C1237" w:rsidRPr="002C1237" w:rsidRDefault="002C1237" w:rsidP="002C1237">
      <w:pPr>
        <w:rPr>
          <w:snapToGrid w:val="0"/>
          <w:sz w:val="28"/>
          <w:szCs w:val="28"/>
        </w:rPr>
      </w:pPr>
    </w:p>
    <w:p w14:paraId="661EC07A" w14:textId="77777777" w:rsidR="002C1237" w:rsidRPr="002C1237" w:rsidRDefault="002C1237" w:rsidP="002C1237">
      <w:pPr>
        <w:ind w:firstLine="851"/>
        <w:jc w:val="both"/>
        <w:rPr>
          <w:sz w:val="28"/>
          <w:szCs w:val="28"/>
        </w:rPr>
      </w:pPr>
    </w:p>
    <w:p w14:paraId="44CAE48F" w14:textId="77777777" w:rsidR="002C1237" w:rsidRPr="002C1237" w:rsidRDefault="002C1237" w:rsidP="002C1237">
      <w:pPr>
        <w:spacing w:before="240" w:after="60"/>
        <w:jc w:val="center"/>
        <w:outlineLvl w:val="0"/>
        <w:rPr>
          <w:b/>
          <w:sz w:val="28"/>
          <w:szCs w:val="20"/>
        </w:rPr>
      </w:pPr>
      <w:r w:rsidRPr="002C1237">
        <w:rPr>
          <w:b/>
          <w:sz w:val="28"/>
          <w:szCs w:val="20"/>
        </w:rPr>
        <w:br w:type="page"/>
      </w:r>
      <w:bookmarkStart w:id="355" w:name="_Toc21094972"/>
      <w:bookmarkStart w:id="356" w:name="_Toc23151661"/>
      <w:r w:rsidRPr="002C1237">
        <w:rPr>
          <w:b/>
          <w:sz w:val="28"/>
          <w:szCs w:val="20"/>
        </w:rPr>
        <w:lastRenderedPageBreak/>
        <w:t xml:space="preserve">Сравнительный анализ динамики расходов </w:t>
      </w:r>
      <w:r w:rsidRPr="002C1237">
        <w:rPr>
          <w:b/>
          <w:sz w:val="28"/>
          <w:szCs w:val="20"/>
        </w:rPr>
        <w:br/>
        <w:t xml:space="preserve">в сравнении с предыдущими периодами регулирования </w:t>
      </w:r>
      <w:r w:rsidRPr="002C1237">
        <w:rPr>
          <w:b/>
          <w:sz w:val="28"/>
          <w:szCs w:val="20"/>
        </w:rPr>
        <w:br/>
      </w:r>
      <w:bookmarkEnd w:id="355"/>
      <w:r w:rsidRPr="002C1237">
        <w:rPr>
          <w:b/>
          <w:sz w:val="28"/>
          <w:szCs w:val="20"/>
        </w:rPr>
        <w:t>ООО «</w:t>
      </w:r>
      <w:proofErr w:type="spellStart"/>
      <w:r w:rsidRPr="002C1237">
        <w:rPr>
          <w:b/>
          <w:sz w:val="28"/>
          <w:szCs w:val="20"/>
        </w:rPr>
        <w:t>ЭнергоТранзит</w:t>
      </w:r>
      <w:proofErr w:type="spellEnd"/>
      <w:r w:rsidRPr="002C1237">
        <w:rPr>
          <w:b/>
          <w:sz w:val="28"/>
          <w:szCs w:val="20"/>
        </w:rPr>
        <w:t>»</w:t>
      </w:r>
      <w:bookmarkEnd w:id="356"/>
    </w:p>
    <w:p w14:paraId="36AF0C6E" w14:textId="77777777" w:rsidR="002C1237" w:rsidRPr="002C1237" w:rsidRDefault="002C1237" w:rsidP="002C1237">
      <w:pPr>
        <w:rPr>
          <w:snapToGrid w:val="0"/>
          <w:sz w:val="28"/>
          <w:szCs w:val="28"/>
        </w:rPr>
      </w:pPr>
    </w:p>
    <w:p w14:paraId="747CA090" w14:textId="77777777" w:rsidR="002C1237" w:rsidRPr="002C1237" w:rsidRDefault="002C1237" w:rsidP="002C1237">
      <w:pPr>
        <w:jc w:val="center"/>
        <w:rPr>
          <w:b/>
          <w:snapToGrid w:val="0"/>
          <w:sz w:val="28"/>
        </w:rPr>
      </w:pPr>
      <w:r w:rsidRPr="002C1237">
        <w:rPr>
          <w:b/>
          <w:snapToGrid w:val="0"/>
          <w:sz w:val="28"/>
        </w:rPr>
        <w:t>Расходы на услуги по передаче тепловой энергии, теплоносителя</w:t>
      </w:r>
    </w:p>
    <w:p w14:paraId="6C28B4E3" w14:textId="77777777" w:rsidR="002C1237" w:rsidRPr="002C1237" w:rsidRDefault="002C1237" w:rsidP="002C1237">
      <w:pPr>
        <w:jc w:val="center"/>
        <w:rPr>
          <w:snapToGrid w:val="0"/>
          <w:sz w:val="28"/>
          <w:szCs w:val="28"/>
        </w:rPr>
      </w:pPr>
    </w:p>
    <w:p w14:paraId="70B05CFA" w14:textId="77777777" w:rsidR="002C1237" w:rsidRPr="002C1237" w:rsidRDefault="002C1237" w:rsidP="002C1237">
      <w:pPr>
        <w:numPr>
          <w:ilvl w:val="0"/>
          <w:numId w:val="22"/>
        </w:numPr>
        <w:tabs>
          <w:tab w:val="left" w:pos="1890"/>
        </w:tabs>
        <w:ind w:right="-425"/>
        <w:jc w:val="right"/>
        <w:rPr>
          <w:snapToGrid w:val="0"/>
          <w:sz w:val="28"/>
          <w:szCs w:val="28"/>
        </w:rPr>
      </w:pPr>
    </w:p>
    <w:tbl>
      <w:tblPr>
        <w:tblW w:w="11384" w:type="dxa"/>
        <w:tblInd w:w="-34" w:type="dxa"/>
        <w:tblLook w:val="04A0" w:firstRow="1" w:lastRow="0" w:firstColumn="1" w:lastColumn="0" w:noHBand="0" w:noVBand="1"/>
      </w:tblPr>
      <w:tblGrid>
        <w:gridCol w:w="750"/>
        <w:gridCol w:w="3645"/>
        <w:gridCol w:w="1573"/>
        <w:gridCol w:w="227"/>
        <w:gridCol w:w="1537"/>
        <w:gridCol w:w="263"/>
        <w:gridCol w:w="1501"/>
        <w:gridCol w:w="299"/>
        <w:gridCol w:w="1575"/>
        <w:gridCol w:w="14"/>
      </w:tblGrid>
      <w:tr w:rsidR="002C1237" w:rsidRPr="002C1237" w14:paraId="494C5323" w14:textId="77777777" w:rsidTr="00E8485B">
        <w:trPr>
          <w:trHeight w:val="705"/>
        </w:trPr>
        <w:tc>
          <w:tcPr>
            <w:tcW w:w="11384" w:type="dxa"/>
            <w:gridSpan w:val="10"/>
            <w:tcBorders>
              <w:top w:val="nil"/>
              <w:left w:val="nil"/>
              <w:bottom w:val="nil"/>
              <w:right w:val="nil"/>
            </w:tcBorders>
            <w:shd w:val="clear" w:color="auto" w:fill="auto"/>
            <w:noWrap/>
            <w:vAlign w:val="center"/>
            <w:hideMark/>
          </w:tcPr>
          <w:p w14:paraId="38EBCE0B" w14:textId="77777777" w:rsidR="002C1237" w:rsidRPr="002C1237" w:rsidRDefault="002C1237" w:rsidP="002C1237">
            <w:pPr>
              <w:ind w:right="1337"/>
              <w:jc w:val="center"/>
              <w:rPr>
                <w:bCs/>
                <w:snapToGrid w:val="0"/>
                <w:sz w:val="20"/>
                <w:szCs w:val="28"/>
              </w:rPr>
            </w:pPr>
            <w:r w:rsidRPr="002C1237">
              <w:rPr>
                <w:bCs/>
                <w:snapToGrid w:val="0"/>
                <w:sz w:val="28"/>
                <w:szCs w:val="28"/>
              </w:rPr>
              <w:t>Реестр операционных (подконтрольных) расходов</w:t>
            </w:r>
          </w:p>
        </w:tc>
      </w:tr>
      <w:tr w:rsidR="002C1237" w:rsidRPr="002C1237" w14:paraId="0E81B079" w14:textId="77777777" w:rsidTr="00E8485B">
        <w:trPr>
          <w:gridAfter w:val="1"/>
          <w:wAfter w:w="14" w:type="dxa"/>
          <w:trHeight w:val="300"/>
        </w:trPr>
        <w:tc>
          <w:tcPr>
            <w:tcW w:w="750" w:type="dxa"/>
            <w:tcBorders>
              <w:top w:val="nil"/>
              <w:left w:val="nil"/>
              <w:bottom w:val="nil"/>
              <w:right w:val="nil"/>
            </w:tcBorders>
            <w:shd w:val="clear" w:color="auto" w:fill="auto"/>
            <w:vAlign w:val="center"/>
            <w:hideMark/>
          </w:tcPr>
          <w:p w14:paraId="101E4913" w14:textId="77777777" w:rsidR="002C1237" w:rsidRPr="002C1237" w:rsidRDefault="002C1237" w:rsidP="002C1237">
            <w:pPr>
              <w:rPr>
                <w:b/>
                <w:bCs/>
                <w:snapToGrid w:val="0"/>
                <w:sz w:val="20"/>
                <w:szCs w:val="28"/>
              </w:rPr>
            </w:pPr>
          </w:p>
        </w:tc>
        <w:tc>
          <w:tcPr>
            <w:tcW w:w="3645" w:type="dxa"/>
            <w:tcBorders>
              <w:top w:val="nil"/>
              <w:left w:val="nil"/>
              <w:bottom w:val="nil"/>
              <w:right w:val="nil"/>
            </w:tcBorders>
            <w:shd w:val="clear" w:color="auto" w:fill="auto"/>
            <w:vAlign w:val="center"/>
            <w:hideMark/>
          </w:tcPr>
          <w:p w14:paraId="74E60BD5" w14:textId="77777777" w:rsidR="002C1237" w:rsidRPr="002C1237" w:rsidRDefault="002C1237" w:rsidP="002C1237">
            <w:pPr>
              <w:jc w:val="center"/>
              <w:rPr>
                <w:snapToGrid w:val="0"/>
                <w:sz w:val="20"/>
                <w:szCs w:val="28"/>
              </w:rPr>
            </w:pPr>
          </w:p>
        </w:tc>
        <w:tc>
          <w:tcPr>
            <w:tcW w:w="1573" w:type="dxa"/>
            <w:tcBorders>
              <w:top w:val="nil"/>
              <w:left w:val="nil"/>
              <w:bottom w:val="nil"/>
              <w:right w:val="nil"/>
            </w:tcBorders>
            <w:shd w:val="clear" w:color="auto" w:fill="auto"/>
            <w:vAlign w:val="center"/>
            <w:hideMark/>
          </w:tcPr>
          <w:p w14:paraId="3860D17B"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551331F"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7232B7D"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4" w:type="dxa"/>
            <w:gridSpan w:val="2"/>
            <w:tcBorders>
              <w:top w:val="nil"/>
              <w:left w:val="nil"/>
              <w:bottom w:val="nil"/>
              <w:right w:val="nil"/>
            </w:tcBorders>
            <w:shd w:val="clear" w:color="auto" w:fill="auto"/>
            <w:vAlign w:val="center"/>
            <w:hideMark/>
          </w:tcPr>
          <w:p w14:paraId="2B4844BC" w14:textId="77777777" w:rsidR="002C1237" w:rsidRPr="002C1237" w:rsidRDefault="002C1237" w:rsidP="002C1237">
            <w:pPr>
              <w:jc w:val="right"/>
              <w:rPr>
                <w:snapToGrid w:val="0"/>
                <w:sz w:val="20"/>
                <w:szCs w:val="28"/>
              </w:rPr>
            </w:pPr>
          </w:p>
        </w:tc>
      </w:tr>
      <w:tr w:rsidR="002C1237" w:rsidRPr="002C1237" w14:paraId="7EBB3BC7" w14:textId="77777777" w:rsidTr="00E8485B">
        <w:trPr>
          <w:gridAfter w:val="2"/>
          <w:wAfter w:w="1589"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BD312" w14:textId="77777777" w:rsidR="002C1237" w:rsidRPr="002C1237" w:rsidRDefault="002C1237" w:rsidP="002C1237">
            <w:pPr>
              <w:jc w:val="center"/>
              <w:rPr>
                <w:snapToGrid w:val="0"/>
                <w:sz w:val="20"/>
                <w:szCs w:val="28"/>
              </w:rPr>
            </w:pPr>
            <w:r w:rsidRPr="002C1237">
              <w:rPr>
                <w:snapToGrid w:val="0"/>
                <w:sz w:val="20"/>
                <w:szCs w:val="28"/>
              </w:rPr>
              <w:t>№ п/п</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7DBD2D75"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800" w:type="dxa"/>
            <w:gridSpan w:val="2"/>
            <w:tcBorders>
              <w:top w:val="single" w:sz="4" w:space="0" w:color="auto"/>
              <w:left w:val="nil"/>
              <w:bottom w:val="single" w:sz="4" w:space="0" w:color="auto"/>
              <w:right w:val="nil"/>
            </w:tcBorders>
            <w:shd w:val="clear" w:color="auto" w:fill="auto"/>
            <w:vAlign w:val="center"/>
            <w:hideMark/>
          </w:tcPr>
          <w:p w14:paraId="5D85CC20"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800" w:type="dxa"/>
            <w:gridSpan w:val="2"/>
            <w:tcBorders>
              <w:top w:val="single" w:sz="4" w:space="0" w:color="auto"/>
              <w:left w:val="single" w:sz="4" w:space="0" w:color="auto"/>
              <w:bottom w:val="single" w:sz="4" w:space="0" w:color="auto"/>
              <w:right w:val="nil"/>
            </w:tcBorders>
            <w:shd w:val="clear" w:color="auto" w:fill="auto"/>
            <w:vAlign w:val="center"/>
            <w:hideMark/>
          </w:tcPr>
          <w:p w14:paraId="70F4D3BE"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6C2458"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279BC9B9"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12C37" w14:textId="77777777" w:rsidR="002C1237" w:rsidRPr="002C1237" w:rsidRDefault="002C1237" w:rsidP="002C1237">
            <w:pPr>
              <w:jc w:val="center"/>
              <w:rPr>
                <w:snapToGrid w:val="0"/>
                <w:sz w:val="20"/>
                <w:szCs w:val="28"/>
              </w:rPr>
            </w:pPr>
            <w:r w:rsidRPr="002C1237">
              <w:rPr>
                <w:snapToGrid w:val="0"/>
                <w:sz w:val="20"/>
                <w:szCs w:val="28"/>
              </w:rPr>
              <w:t>1</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123A1B9D" w14:textId="77777777" w:rsidR="002C1237" w:rsidRPr="002C1237" w:rsidRDefault="002C1237" w:rsidP="002C1237">
            <w:pPr>
              <w:rPr>
                <w:snapToGrid w:val="0"/>
                <w:sz w:val="20"/>
                <w:szCs w:val="28"/>
              </w:rPr>
            </w:pPr>
            <w:r w:rsidRPr="002C1237">
              <w:rPr>
                <w:snapToGrid w:val="0"/>
                <w:sz w:val="20"/>
                <w:szCs w:val="28"/>
              </w:rPr>
              <w:t>Расходы на приобретение сырья и материалов</w:t>
            </w:r>
          </w:p>
        </w:tc>
        <w:tc>
          <w:tcPr>
            <w:tcW w:w="1800" w:type="dxa"/>
            <w:gridSpan w:val="2"/>
            <w:tcBorders>
              <w:top w:val="single" w:sz="4" w:space="0" w:color="auto"/>
              <w:left w:val="nil"/>
              <w:bottom w:val="single" w:sz="4" w:space="0" w:color="auto"/>
              <w:right w:val="nil"/>
            </w:tcBorders>
            <w:shd w:val="clear" w:color="auto" w:fill="auto"/>
            <w:vAlign w:val="center"/>
          </w:tcPr>
          <w:p w14:paraId="5A422396" w14:textId="77777777" w:rsidR="002C1237" w:rsidRPr="002C1237" w:rsidRDefault="002C1237" w:rsidP="002C1237">
            <w:pPr>
              <w:jc w:val="center"/>
              <w:rPr>
                <w:snapToGrid w:val="0"/>
                <w:szCs w:val="28"/>
              </w:rPr>
            </w:pPr>
            <w:r w:rsidRPr="002C1237">
              <w:rPr>
                <w:snapToGrid w:val="0"/>
                <w:szCs w:val="28"/>
              </w:rPr>
              <w:t>72 105</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365C0B42" w14:textId="77777777" w:rsidR="002C1237" w:rsidRPr="002C1237" w:rsidRDefault="002C1237" w:rsidP="002C1237">
            <w:pPr>
              <w:jc w:val="center"/>
              <w:rPr>
                <w:snapToGrid w:val="0"/>
                <w:szCs w:val="28"/>
              </w:rPr>
            </w:pPr>
            <w:r w:rsidRPr="002C1237">
              <w:rPr>
                <w:snapToGrid w:val="0"/>
                <w:szCs w:val="28"/>
              </w:rPr>
              <w:t>77 002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8ADAF" w14:textId="77777777" w:rsidR="002C1237" w:rsidRPr="002C1237" w:rsidRDefault="002C1237" w:rsidP="002C1237">
            <w:pPr>
              <w:jc w:val="center"/>
              <w:rPr>
                <w:snapToGrid w:val="0"/>
                <w:szCs w:val="28"/>
              </w:rPr>
            </w:pPr>
            <w:r w:rsidRPr="002C1237">
              <w:rPr>
                <w:snapToGrid w:val="0"/>
                <w:szCs w:val="28"/>
              </w:rPr>
              <w:t>4 897</w:t>
            </w:r>
          </w:p>
        </w:tc>
      </w:tr>
      <w:tr w:rsidR="002C1237" w:rsidRPr="002C1237" w14:paraId="6AADB715"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68C0F" w14:textId="77777777" w:rsidR="002C1237" w:rsidRPr="002C1237" w:rsidRDefault="002C1237" w:rsidP="002C1237">
            <w:pPr>
              <w:jc w:val="center"/>
              <w:rPr>
                <w:snapToGrid w:val="0"/>
                <w:sz w:val="20"/>
                <w:szCs w:val="28"/>
              </w:rPr>
            </w:pPr>
            <w:r w:rsidRPr="002C1237">
              <w:rPr>
                <w:snapToGrid w:val="0"/>
                <w:sz w:val="20"/>
                <w:szCs w:val="28"/>
              </w:rPr>
              <w:t>2</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1087EABA" w14:textId="77777777" w:rsidR="002C1237" w:rsidRPr="002C1237" w:rsidRDefault="002C1237" w:rsidP="002C1237">
            <w:pPr>
              <w:rPr>
                <w:snapToGrid w:val="0"/>
                <w:sz w:val="20"/>
                <w:szCs w:val="28"/>
              </w:rPr>
            </w:pPr>
            <w:r w:rsidRPr="002C1237">
              <w:rPr>
                <w:snapToGrid w:val="0"/>
                <w:sz w:val="20"/>
                <w:szCs w:val="28"/>
              </w:rPr>
              <w:t>Расходы на ремонт основных средств</w:t>
            </w:r>
          </w:p>
        </w:tc>
        <w:tc>
          <w:tcPr>
            <w:tcW w:w="1800" w:type="dxa"/>
            <w:gridSpan w:val="2"/>
            <w:tcBorders>
              <w:top w:val="single" w:sz="4" w:space="0" w:color="auto"/>
              <w:left w:val="nil"/>
              <w:bottom w:val="single" w:sz="4" w:space="0" w:color="auto"/>
              <w:right w:val="nil"/>
            </w:tcBorders>
            <w:shd w:val="clear" w:color="auto" w:fill="auto"/>
            <w:vAlign w:val="center"/>
          </w:tcPr>
          <w:p w14:paraId="49449BCA" w14:textId="77777777" w:rsidR="002C1237" w:rsidRPr="002C1237" w:rsidRDefault="002C1237" w:rsidP="002C1237">
            <w:pPr>
              <w:jc w:val="center"/>
              <w:rPr>
                <w:snapToGrid w:val="0"/>
                <w:szCs w:val="28"/>
              </w:rPr>
            </w:pPr>
            <w:r w:rsidRPr="002C1237">
              <w:rPr>
                <w:snapToGrid w:val="0"/>
                <w:szCs w:val="28"/>
              </w:rPr>
              <w:t>167 928</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68197364" w14:textId="77777777" w:rsidR="002C1237" w:rsidRPr="002C1237" w:rsidRDefault="002C1237" w:rsidP="002C1237">
            <w:pPr>
              <w:jc w:val="center"/>
              <w:rPr>
                <w:snapToGrid w:val="0"/>
                <w:szCs w:val="28"/>
              </w:rPr>
            </w:pPr>
            <w:r w:rsidRPr="002C1237">
              <w:rPr>
                <w:snapToGrid w:val="0"/>
                <w:szCs w:val="28"/>
              </w:rPr>
              <w:t>179 333</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CA975" w14:textId="77777777" w:rsidR="002C1237" w:rsidRPr="002C1237" w:rsidRDefault="002C1237" w:rsidP="002C1237">
            <w:pPr>
              <w:jc w:val="center"/>
              <w:rPr>
                <w:snapToGrid w:val="0"/>
                <w:szCs w:val="28"/>
              </w:rPr>
            </w:pPr>
            <w:r w:rsidRPr="002C1237">
              <w:rPr>
                <w:snapToGrid w:val="0"/>
                <w:szCs w:val="28"/>
              </w:rPr>
              <w:t>11 405</w:t>
            </w:r>
          </w:p>
        </w:tc>
      </w:tr>
      <w:tr w:rsidR="002C1237" w:rsidRPr="002C1237" w14:paraId="24E41E53"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588B5" w14:textId="77777777" w:rsidR="002C1237" w:rsidRPr="002C1237" w:rsidRDefault="002C1237" w:rsidP="002C1237">
            <w:pPr>
              <w:jc w:val="center"/>
              <w:rPr>
                <w:snapToGrid w:val="0"/>
                <w:sz w:val="20"/>
                <w:szCs w:val="28"/>
              </w:rPr>
            </w:pPr>
            <w:r w:rsidRPr="002C1237">
              <w:rPr>
                <w:snapToGrid w:val="0"/>
                <w:sz w:val="20"/>
                <w:szCs w:val="28"/>
              </w:rPr>
              <w:t>3</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5D6A46B1" w14:textId="77777777" w:rsidR="002C1237" w:rsidRPr="002C1237" w:rsidRDefault="002C1237" w:rsidP="002C1237">
            <w:pPr>
              <w:rPr>
                <w:snapToGrid w:val="0"/>
                <w:sz w:val="20"/>
                <w:szCs w:val="28"/>
              </w:rPr>
            </w:pPr>
            <w:r w:rsidRPr="002C1237">
              <w:rPr>
                <w:snapToGrid w:val="0"/>
                <w:sz w:val="20"/>
                <w:szCs w:val="28"/>
              </w:rPr>
              <w:t>Расходы на оплату труда</w:t>
            </w:r>
          </w:p>
        </w:tc>
        <w:tc>
          <w:tcPr>
            <w:tcW w:w="1800" w:type="dxa"/>
            <w:gridSpan w:val="2"/>
            <w:tcBorders>
              <w:top w:val="single" w:sz="4" w:space="0" w:color="auto"/>
              <w:left w:val="nil"/>
              <w:bottom w:val="single" w:sz="4" w:space="0" w:color="auto"/>
              <w:right w:val="nil"/>
            </w:tcBorders>
            <w:shd w:val="clear" w:color="auto" w:fill="auto"/>
            <w:vAlign w:val="center"/>
          </w:tcPr>
          <w:p w14:paraId="5126E451"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5C11E678"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36AC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76D32DE" w14:textId="77777777" w:rsidTr="00E8485B">
        <w:trPr>
          <w:gridAfter w:val="2"/>
          <w:wAfter w:w="1589"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C1B4F" w14:textId="77777777" w:rsidR="002C1237" w:rsidRPr="002C1237" w:rsidRDefault="002C1237" w:rsidP="002C1237">
            <w:pPr>
              <w:jc w:val="center"/>
              <w:rPr>
                <w:snapToGrid w:val="0"/>
                <w:sz w:val="20"/>
                <w:szCs w:val="28"/>
              </w:rPr>
            </w:pPr>
            <w:r w:rsidRPr="002C1237">
              <w:rPr>
                <w:snapToGrid w:val="0"/>
                <w:sz w:val="20"/>
                <w:szCs w:val="28"/>
              </w:rPr>
              <w:t>4</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746098A3" w14:textId="77777777" w:rsidR="002C1237" w:rsidRPr="002C1237" w:rsidRDefault="002C1237" w:rsidP="002C1237">
            <w:pPr>
              <w:rPr>
                <w:snapToGrid w:val="0"/>
                <w:sz w:val="20"/>
                <w:szCs w:val="28"/>
              </w:rPr>
            </w:pPr>
            <w:r w:rsidRPr="002C1237">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800" w:type="dxa"/>
            <w:gridSpan w:val="2"/>
            <w:tcBorders>
              <w:top w:val="single" w:sz="4" w:space="0" w:color="auto"/>
              <w:left w:val="nil"/>
              <w:bottom w:val="single" w:sz="4" w:space="0" w:color="auto"/>
              <w:right w:val="nil"/>
            </w:tcBorders>
            <w:shd w:val="clear" w:color="auto" w:fill="auto"/>
            <w:vAlign w:val="center"/>
          </w:tcPr>
          <w:p w14:paraId="38CC977B" w14:textId="77777777" w:rsidR="002C1237" w:rsidRPr="002C1237" w:rsidRDefault="002C1237" w:rsidP="002C1237">
            <w:pPr>
              <w:jc w:val="center"/>
              <w:rPr>
                <w:snapToGrid w:val="0"/>
                <w:szCs w:val="28"/>
              </w:rPr>
            </w:pPr>
            <w:r w:rsidRPr="002C1237">
              <w:rPr>
                <w:snapToGrid w:val="0"/>
                <w:szCs w:val="28"/>
              </w:rPr>
              <w:t>383 794</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1BDC23AD" w14:textId="77777777" w:rsidR="002C1237" w:rsidRPr="002C1237" w:rsidRDefault="002C1237" w:rsidP="002C1237">
            <w:pPr>
              <w:jc w:val="center"/>
              <w:rPr>
                <w:snapToGrid w:val="0"/>
                <w:szCs w:val="28"/>
              </w:rPr>
            </w:pPr>
            <w:r w:rsidRPr="002C1237">
              <w:rPr>
                <w:snapToGrid w:val="0"/>
                <w:szCs w:val="28"/>
              </w:rPr>
              <w:t>409 861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15D17" w14:textId="77777777" w:rsidR="002C1237" w:rsidRPr="002C1237" w:rsidRDefault="002C1237" w:rsidP="002C1237">
            <w:pPr>
              <w:jc w:val="center"/>
              <w:rPr>
                <w:snapToGrid w:val="0"/>
                <w:szCs w:val="28"/>
              </w:rPr>
            </w:pPr>
            <w:r w:rsidRPr="002C1237">
              <w:rPr>
                <w:snapToGrid w:val="0"/>
                <w:szCs w:val="28"/>
              </w:rPr>
              <w:t>26 067</w:t>
            </w:r>
          </w:p>
        </w:tc>
      </w:tr>
      <w:tr w:rsidR="002C1237" w:rsidRPr="002C1237" w14:paraId="79124791" w14:textId="77777777" w:rsidTr="00E8485B">
        <w:trPr>
          <w:gridAfter w:val="2"/>
          <w:wAfter w:w="1589"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53D9F" w14:textId="77777777" w:rsidR="002C1237" w:rsidRPr="002C1237" w:rsidRDefault="002C1237" w:rsidP="002C1237">
            <w:pPr>
              <w:jc w:val="center"/>
              <w:rPr>
                <w:snapToGrid w:val="0"/>
                <w:sz w:val="20"/>
                <w:szCs w:val="28"/>
              </w:rPr>
            </w:pPr>
            <w:r w:rsidRPr="002C1237">
              <w:rPr>
                <w:snapToGrid w:val="0"/>
                <w:sz w:val="20"/>
                <w:szCs w:val="28"/>
              </w:rPr>
              <w:t>5</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4259E7D6" w14:textId="77777777" w:rsidR="002C1237" w:rsidRPr="002C1237" w:rsidRDefault="002C1237" w:rsidP="002C1237">
            <w:pPr>
              <w:rPr>
                <w:snapToGrid w:val="0"/>
                <w:sz w:val="20"/>
                <w:szCs w:val="28"/>
              </w:rPr>
            </w:pPr>
            <w:r w:rsidRPr="002C1237">
              <w:rPr>
                <w:snapToGrid w:val="0"/>
                <w:sz w:val="20"/>
                <w:szCs w:val="28"/>
              </w:rPr>
              <w:t>Расходы на оплату иных работ и услуг, выполняемых по договорам с организациями</w:t>
            </w:r>
          </w:p>
        </w:tc>
        <w:tc>
          <w:tcPr>
            <w:tcW w:w="1800" w:type="dxa"/>
            <w:gridSpan w:val="2"/>
            <w:tcBorders>
              <w:top w:val="single" w:sz="4" w:space="0" w:color="auto"/>
              <w:left w:val="nil"/>
              <w:bottom w:val="single" w:sz="4" w:space="0" w:color="auto"/>
              <w:right w:val="nil"/>
            </w:tcBorders>
            <w:shd w:val="clear" w:color="auto" w:fill="auto"/>
            <w:vAlign w:val="center"/>
          </w:tcPr>
          <w:p w14:paraId="0E1FC5F3" w14:textId="77777777" w:rsidR="002C1237" w:rsidRPr="002C1237" w:rsidRDefault="002C1237" w:rsidP="002C1237">
            <w:pPr>
              <w:jc w:val="center"/>
              <w:rPr>
                <w:snapToGrid w:val="0"/>
                <w:szCs w:val="28"/>
              </w:rPr>
            </w:pPr>
            <w:r w:rsidRPr="002C1237">
              <w:rPr>
                <w:snapToGrid w:val="0"/>
                <w:szCs w:val="28"/>
              </w:rPr>
              <w:t>39 258</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73F9C082" w14:textId="77777777" w:rsidR="002C1237" w:rsidRPr="002C1237" w:rsidRDefault="002C1237" w:rsidP="002C1237">
            <w:pPr>
              <w:jc w:val="center"/>
              <w:rPr>
                <w:snapToGrid w:val="0"/>
                <w:szCs w:val="28"/>
              </w:rPr>
            </w:pPr>
            <w:r w:rsidRPr="002C1237">
              <w:rPr>
                <w:snapToGrid w:val="0"/>
                <w:szCs w:val="28"/>
              </w:rPr>
              <w:t>41 924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5B3522" w14:textId="77777777" w:rsidR="002C1237" w:rsidRPr="002C1237" w:rsidRDefault="002C1237" w:rsidP="002C1237">
            <w:pPr>
              <w:jc w:val="center"/>
              <w:rPr>
                <w:snapToGrid w:val="0"/>
                <w:szCs w:val="28"/>
              </w:rPr>
            </w:pPr>
            <w:r w:rsidRPr="002C1237">
              <w:rPr>
                <w:snapToGrid w:val="0"/>
                <w:szCs w:val="28"/>
              </w:rPr>
              <w:t>2 666</w:t>
            </w:r>
          </w:p>
        </w:tc>
      </w:tr>
      <w:tr w:rsidR="002C1237" w:rsidRPr="002C1237" w14:paraId="3FF4B0C8"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08D4C" w14:textId="77777777" w:rsidR="002C1237" w:rsidRPr="002C1237" w:rsidRDefault="002C1237" w:rsidP="002C1237">
            <w:pPr>
              <w:jc w:val="center"/>
              <w:rPr>
                <w:snapToGrid w:val="0"/>
                <w:sz w:val="20"/>
                <w:szCs w:val="28"/>
              </w:rPr>
            </w:pPr>
            <w:r w:rsidRPr="002C1237">
              <w:rPr>
                <w:snapToGrid w:val="0"/>
                <w:sz w:val="20"/>
                <w:szCs w:val="28"/>
              </w:rPr>
              <w:t>6</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26496DC2" w14:textId="77777777" w:rsidR="002C1237" w:rsidRPr="002C1237" w:rsidRDefault="002C1237" w:rsidP="002C1237">
            <w:pPr>
              <w:rPr>
                <w:snapToGrid w:val="0"/>
                <w:sz w:val="20"/>
                <w:szCs w:val="28"/>
              </w:rPr>
            </w:pPr>
            <w:r w:rsidRPr="002C1237">
              <w:rPr>
                <w:snapToGrid w:val="0"/>
                <w:sz w:val="20"/>
                <w:szCs w:val="28"/>
              </w:rPr>
              <w:t>Расходы на служебные командировки</w:t>
            </w:r>
          </w:p>
        </w:tc>
        <w:tc>
          <w:tcPr>
            <w:tcW w:w="1800" w:type="dxa"/>
            <w:gridSpan w:val="2"/>
            <w:tcBorders>
              <w:top w:val="single" w:sz="4" w:space="0" w:color="auto"/>
              <w:left w:val="nil"/>
              <w:bottom w:val="single" w:sz="4" w:space="0" w:color="auto"/>
              <w:right w:val="nil"/>
            </w:tcBorders>
            <w:shd w:val="clear" w:color="auto" w:fill="auto"/>
            <w:vAlign w:val="center"/>
          </w:tcPr>
          <w:p w14:paraId="6A047A73"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48DA78DA"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B0C54"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C91075B"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EC053" w14:textId="77777777" w:rsidR="002C1237" w:rsidRPr="002C1237" w:rsidRDefault="002C1237" w:rsidP="002C1237">
            <w:pPr>
              <w:jc w:val="center"/>
              <w:rPr>
                <w:snapToGrid w:val="0"/>
                <w:sz w:val="20"/>
                <w:szCs w:val="28"/>
              </w:rPr>
            </w:pPr>
            <w:r w:rsidRPr="002C1237">
              <w:rPr>
                <w:snapToGrid w:val="0"/>
                <w:sz w:val="20"/>
                <w:szCs w:val="28"/>
              </w:rPr>
              <w:t>7</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019505F3" w14:textId="77777777" w:rsidR="002C1237" w:rsidRPr="002C1237" w:rsidRDefault="002C1237" w:rsidP="002C1237">
            <w:pPr>
              <w:rPr>
                <w:snapToGrid w:val="0"/>
                <w:sz w:val="20"/>
                <w:szCs w:val="28"/>
              </w:rPr>
            </w:pPr>
            <w:r w:rsidRPr="002C1237">
              <w:rPr>
                <w:snapToGrid w:val="0"/>
                <w:sz w:val="20"/>
                <w:szCs w:val="28"/>
              </w:rPr>
              <w:t>Расходы на обучение персонала</w:t>
            </w:r>
          </w:p>
        </w:tc>
        <w:tc>
          <w:tcPr>
            <w:tcW w:w="1800" w:type="dxa"/>
            <w:gridSpan w:val="2"/>
            <w:tcBorders>
              <w:top w:val="single" w:sz="4" w:space="0" w:color="auto"/>
              <w:left w:val="nil"/>
              <w:bottom w:val="single" w:sz="4" w:space="0" w:color="auto"/>
              <w:right w:val="nil"/>
            </w:tcBorders>
            <w:shd w:val="clear" w:color="auto" w:fill="auto"/>
            <w:vAlign w:val="center"/>
          </w:tcPr>
          <w:p w14:paraId="4D11EDEE"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43E19535"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5FE1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39A10EC"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3E97A" w14:textId="77777777" w:rsidR="002C1237" w:rsidRPr="002C1237" w:rsidRDefault="002C1237" w:rsidP="002C1237">
            <w:pPr>
              <w:jc w:val="center"/>
              <w:rPr>
                <w:snapToGrid w:val="0"/>
                <w:sz w:val="20"/>
                <w:szCs w:val="28"/>
              </w:rPr>
            </w:pPr>
            <w:r w:rsidRPr="002C1237">
              <w:rPr>
                <w:snapToGrid w:val="0"/>
                <w:sz w:val="20"/>
                <w:szCs w:val="28"/>
              </w:rPr>
              <w:t>8</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06B0C8BD" w14:textId="77777777" w:rsidR="002C1237" w:rsidRPr="002C1237" w:rsidRDefault="002C1237" w:rsidP="002C1237">
            <w:pPr>
              <w:rPr>
                <w:snapToGrid w:val="0"/>
                <w:sz w:val="20"/>
                <w:szCs w:val="28"/>
              </w:rPr>
            </w:pPr>
            <w:r w:rsidRPr="002C1237">
              <w:rPr>
                <w:snapToGrid w:val="0"/>
                <w:sz w:val="20"/>
                <w:szCs w:val="28"/>
              </w:rPr>
              <w:t>Лизинговый платеж</w:t>
            </w:r>
          </w:p>
        </w:tc>
        <w:tc>
          <w:tcPr>
            <w:tcW w:w="1800" w:type="dxa"/>
            <w:gridSpan w:val="2"/>
            <w:tcBorders>
              <w:top w:val="single" w:sz="4" w:space="0" w:color="auto"/>
              <w:left w:val="nil"/>
              <w:bottom w:val="single" w:sz="4" w:space="0" w:color="auto"/>
              <w:right w:val="nil"/>
            </w:tcBorders>
            <w:shd w:val="clear" w:color="auto" w:fill="auto"/>
            <w:vAlign w:val="center"/>
          </w:tcPr>
          <w:p w14:paraId="47119EDA"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0A07E0C6"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46BBA8"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2EBF32DC"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7EF00" w14:textId="77777777" w:rsidR="002C1237" w:rsidRPr="002C1237" w:rsidRDefault="002C1237" w:rsidP="002C1237">
            <w:pPr>
              <w:jc w:val="center"/>
              <w:rPr>
                <w:snapToGrid w:val="0"/>
                <w:sz w:val="20"/>
                <w:szCs w:val="28"/>
              </w:rPr>
            </w:pPr>
            <w:r w:rsidRPr="002C1237">
              <w:rPr>
                <w:snapToGrid w:val="0"/>
                <w:sz w:val="20"/>
                <w:szCs w:val="28"/>
              </w:rPr>
              <w:t>9</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31E88E7F"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800" w:type="dxa"/>
            <w:gridSpan w:val="2"/>
            <w:tcBorders>
              <w:top w:val="single" w:sz="4" w:space="0" w:color="auto"/>
              <w:left w:val="nil"/>
              <w:bottom w:val="single" w:sz="4" w:space="0" w:color="auto"/>
              <w:right w:val="nil"/>
            </w:tcBorders>
            <w:shd w:val="clear" w:color="auto" w:fill="auto"/>
            <w:vAlign w:val="center"/>
          </w:tcPr>
          <w:p w14:paraId="41AF5A28" w14:textId="77777777" w:rsidR="002C1237" w:rsidRPr="002C1237" w:rsidRDefault="002C1237" w:rsidP="002C1237">
            <w:pPr>
              <w:jc w:val="center"/>
              <w:rPr>
                <w:snapToGrid w:val="0"/>
                <w:szCs w:val="28"/>
              </w:rPr>
            </w:pPr>
            <w:r w:rsidRPr="002C1237">
              <w:rPr>
                <w:snapToGrid w:val="0"/>
                <w:szCs w:val="28"/>
              </w:rPr>
              <w:t>9 059</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7F2276F6" w14:textId="77777777" w:rsidR="002C1237" w:rsidRPr="002C1237" w:rsidRDefault="002C1237" w:rsidP="002C1237">
            <w:pPr>
              <w:jc w:val="center"/>
              <w:rPr>
                <w:snapToGrid w:val="0"/>
                <w:szCs w:val="28"/>
              </w:rPr>
            </w:pPr>
            <w:r w:rsidRPr="002C1237">
              <w:rPr>
                <w:snapToGrid w:val="0"/>
                <w:szCs w:val="28"/>
              </w:rPr>
              <w:t>9 674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3AB1AD" w14:textId="77777777" w:rsidR="002C1237" w:rsidRPr="002C1237" w:rsidRDefault="002C1237" w:rsidP="002C1237">
            <w:pPr>
              <w:jc w:val="center"/>
              <w:rPr>
                <w:snapToGrid w:val="0"/>
                <w:szCs w:val="28"/>
              </w:rPr>
            </w:pPr>
            <w:r w:rsidRPr="002C1237">
              <w:rPr>
                <w:snapToGrid w:val="0"/>
                <w:szCs w:val="28"/>
              </w:rPr>
              <w:t>615</w:t>
            </w:r>
          </w:p>
        </w:tc>
      </w:tr>
      <w:tr w:rsidR="002C1237" w:rsidRPr="002C1237" w14:paraId="6A35EEC7"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EE2CF" w14:textId="77777777" w:rsidR="002C1237" w:rsidRPr="002C1237" w:rsidRDefault="002C1237" w:rsidP="002C1237">
            <w:pPr>
              <w:jc w:val="center"/>
              <w:rPr>
                <w:snapToGrid w:val="0"/>
                <w:sz w:val="20"/>
                <w:szCs w:val="28"/>
              </w:rPr>
            </w:pPr>
            <w:r w:rsidRPr="002C1237">
              <w:rPr>
                <w:snapToGrid w:val="0"/>
                <w:sz w:val="20"/>
                <w:szCs w:val="28"/>
              </w:rPr>
              <w:t>10</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6E200493" w14:textId="77777777" w:rsidR="002C1237" w:rsidRPr="002C1237" w:rsidRDefault="002C1237" w:rsidP="002C1237">
            <w:pPr>
              <w:rPr>
                <w:snapToGrid w:val="0"/>
                <w:sz w:val="20"/>
                <w:szCs w:val="28"/>
              </w:rPr>
            </w:pPr>
            <w:r w:rsidRPr="002C1237">
              <w:rPr>
                <w:snapToGrid w:val="0"/>
                <w:sz w:val="20"/>
                <w:szCs w:val="28"/>
              </w:rPr>
              <w:t>Другие расходы</w:t>
            </w:r>
          </w:p>
        </w:tc>
        <w:tc>
          <w:tcPr>
            <w:tcW w:w="1800" w:type="dxa"/>
            <w:gridSpan w:val="2"/>
            <w:tcBorders>
              <w:top w:val="single" w:sz="4" w:space="0" w:color="auto"/>
              <w:left w:val="nil"/>
              <w:bottom w:val="single" w:sz="4" w:space="0" w:color="auto"/>
              <w:right w:val="nil"/>
            </w:tcBorders>
            <w:shd w:val="clear" w:color="auto" w:fill="auto"/>
            <w:vAlign w:val="center"/>
          </w:tcPr>
          <w:p w14:paraId="5D5C7276"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nil"/>
            </w:tcBorders>
            <w:shd w:val="clear" w:color="auto" w:fill="auto"/>
            <w:vAlign w:val="center"/>
          </w:tcPr>
          <w:p w14:paraId="3EA00AD5"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C71C9"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6312B28" w14:textId="77777777" w:rsidTr="00E8485B">
        <w:trPr>
          <w:gridAfter w:val="2"/>
          <w:wAfter w:w="158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6426D" w14:textId="77777777" w:rsidR="002C1237" w:rsidRPr="002C1237" w:rsidRDefault="002C1237" w:rsidP="002C1237">
            <w:pPr>
              <w:jc w:val="center"/>
              <w:rPr>
                <w:snapToGrid w:val="0"/>
                <w:sz w:val="20"/>
                <w:szCs w:val="28"/>
              </w:rPr>
            </w:pPr>
            <w:r w:rsidRPr="002C1237">
              <w:rPr>
                <w:snapToGrid w:val="0"/>
                <w:sz w:val="20"/>
                <w:szCs w:val="28"/>
              </w:rPr>
              <w:t> </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1AFF2C49" w14:textId="77777777" w:rsidR="002C1237" w:rsidRPr="002C1237" w:rsidRDefault="002C1237" w:rsidP="002C1237">
            <w:pPr>
              <w:rPr>
                <w:snapToGrid w:val="0"/>
                <w:sz w:val="20"/>
                <w:szCs w:val="28"/>
              </w:rPr>
            </w:pPr>
            <w:r w:rsidRPr="002C1237">
              <w:rPr>
                <w:snapToGrid w:val="0"/>
                <w:sz w:val="20"/>
                <w:szCs w:val="28"/>
              </w:rPr>
              <w:t>ИТОГО базовый уровень операционных расходов</w:t>
            </w:r>
          </w:p>
        </w:tc>
        <w:tc>
          <w:tcPr>
            <w:tcW w:w="1800" w:type="dxa"/>
            <w:gridSpan w:val="2"/>
            <w:tcBorders>
              <w:top w:val="single" w:sz="4" w:space="0" w:color="auto"/>
              <w:left w:val="nil"/>
              <w:bottom w:val="single" w:sz="4" w:space="0" w:color="auto"/>
              <w:right w:val="nil"/>
            </w:tcBorders>
            <w:shd w:val="clear" w:color="auto" w:fill="auto"/>
            <w:vAlign w:val="center"/>
          </w:tcPr>
          <w:p w14:paraId="4A52BA72" w14:textId="77777777" w:rsidR="002C1237" w:rsidRPr="002C1237" w:rsidRDefault="002C1237" w:rsidP="002C1237">
            <w:pPr>
              <w:jc w:val="center"/>
              <w:rPr>
                <w:snapToGrid w:val="0"/>
                <w:szCs w:val="28"/>
              </w:rPr>
            </w:pPr>
            <w:r w:rsidRPr="002C1237">
              <w:rPr>
                <w:snapToGrid w:val="0"/>
                <w:szCs w:val="28"/>
              </w:rPr>
              <w:t>672 144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C77DA8" w14:textId="77777777" w:rsidR="002C1237" w:rsidRPr="002C1237" w:rsidRDefault="002C1237" w:rsidP="002C1237">
            <w:pPr>
              <w:jc w:val="center"/>
              <w:rPr>
                <w:snapToGrid w:val="0"/>
                <w:szCs w:val="28"/>
              </w:rPr>
            </w:pPr>
            <w:r w:rsidRPr="002C1237">
              <w:rPr>
                <w:snapToGrid w:val="0"/>
                <w:szCs w:val="28"/>
              </w:rPr>
              <w:t>717 794</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1A2C727F" w14:textId="77777777" w:rsidR="002C1237" w:rsidRPr="002C1237" w:rsidRDefault="002C1237" w:rsidP="002C1237">
            <w:pPr>
              <w:jc w:val="center"/>
              <w:rPr>
                <w:snapToGrid w:val="0"/>
                <w:szCs w:val="28"/>
              </w:rPr>
            </w:pPr>
            <w:r w:rsidRPr="002C1237">
              <w:rPr>
                <w:snapToGrid w:val="0"/>
                <w:szCs w:val="28"/>
              </w:rPr>
              <w:t>45 650</w:t>
            </w:r>
          </w:p>
        </w:tc>
      </w:tr>
      <w:tr w:rsidR="002C1237" w:rsidRPr="002C1237" w14:paraId="1C9BB2AC" w14:textId="77777777" w:rsidTr="00E8485B">
        <w:trPr>
          <w:gridAfter w:val="1"/>
          <w:wAfter w:w="14" w:type="dxa"/>
          <w:trHeight w:val="300"/>
        </w:trPr>
        <w:tc>
          <w:tcPr>
            <w:tcW w:w="750" w:type="dxa"/>
            <w:tcBorders>
              <w:top w:val="nil"/>
              <w:left w:val="nil"/>
              <w:bottom w:val="nil"/>
              <w:right w:val="nil"/>
            </w:tcBorders>
            <w:shd w:val="clear" w:color="auto" w:fill="auto"/>
            <w:vAlign w:val="center"/>
            <w:hideMark/>
          </w:tcPr>
          <w:p w14:paraId="17518024" w14:textId="77777777" w:rsidR="002C1237" w:rsidRPr="002C1237" w:rsidRDefault="002C1237" w:rsidP="002C1237">
            <w:pPr>
              <w:jc w:val="center"/>
              <w:rPr>
                <w:snapToGrid w:val="0"/>
                <w:color w:val="FF0000"/>
                <w:sz w:val="20"/>
                <w:szCs w:val="28"/>
              </w:rPr>
            </w:pPr>
          </w:p>
        </w:tc>
        <w:tc>
          <w:tcPr>
            <w:tcW w:w="3645" w:type="dxa"/>
            <w:tcBorders>
              <w:top w:val="nil"/>
              <w:left w:val="nil"/>
              <w:bottom w:val="nil"/>
              <w:right w:val="nil"/>
            </w:tcBorders>
            <w:shd w:val="clear" w:color="auto" w:fill="auto"/>
            <w:vAlign w:val="center"/>
            <w:hideMark/>
          </w:tcPr>
          <w:p w14:paraId="2CAD9A0E"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1AFBCEAD"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4934702E" w14:textId="77777777" w:rsidR="002C1237" w:rsidRPr="002C1237" w:rsidRDefault="002C1237" w:rsidP="002C1237">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7BC06A6D" w14:textId="77777777" w:rsidR="002C1237" w:rsidRPr="002C1237" w:rsidRDefault="002C1237" w:rsidP="002C1237">
            <w:pPr>
              <w:rPr>
                <w:snapToGrid w:val="0"/>
                <w:sz w:val="20"/>
                <w:szCs w:val="28"/>
                <w:highlight w:val="yellow"/>
              </w:rPr>
            </w:pPr>
          </w:p>
        </w:tc>
        <w:tc>
          <w:tcPr>
            <w:tcW w:w="1874" w:type="dxa"/>
            <w:gridSpan w:val="2"/>
            <w:tcBorders>
              <w:top w:val="nil"/>
              <w:left w:val="nil"/>
              <w:bottom w:val="nil"/>
              <w:right w:val="nil"/>
            </w:tcBorders>
            <w:shd w:val="clear" w:color="auto" w:fill="auto"/>
            <w:vAlign w:val="center"/>
            <w:hideMark/>
          </w:tcPr>
          <w:p w14:paraId="1FBFD002" w14:textId="77777777" w:rsidR="002C1237" w:rsidRPr="002C1237" w:rsidRDefault="002C1237" w:rsidP="002C1237">
            <w:pPr>
              <w:rPr>
                <w:snapToGrid w:val="0"/>
                <w:sz w:val="20"/>
                <w:szCs w:val="28"/>
              </w:rPr>
            </w:pPr>
          </w:p>
        </w:tc>
      </w:tr>
      <w:tr w:rsidR="002C1237" w:rsidRPr="002C1237" w14:paraId="0263860B" w14:textId="77777777" w:rsidTr="00E8485B">
        <w:trPr>
          <w:gridAfter w:val="1"/>
          <w:wAfter w:w="14" w:type="dxa"/>
          <w:trHeight w:val="300"/>
        </w:trPr>
        <w:tc>
          <w:tcPr>
            <w:tcW w:w="750" w:type="dxa"/>
            <w:tcBorders>
              <w:top w:val="nil"/>
              <w:left w:val="nil"/>
              <w:bottom w:val="nil"/>
              <w:right w:val="nil"/>
            </w:tcBorders>
            <w:shd w:val="clear" w:color="auto" w:fill="auto"/>
            <w:vAlign w:val="center"/>
            <w:hideMark/>
          </w:tcPr>
          <w:p w14:paraId="1C223113" w14:textId="77777777" w:rsidR="002C1237" w:rsidRPr="002C1237" w:rsidRDefault="002C1237" w:rsidP="002C1237">
            <w:pPr>
              <w:rPr>
                <w:snapToGrid w:val="0"/>
                <w:sz w:val="20"/>
                <w:szCs w:val="28"/>
              </w:rPr>
            </w:pPr>
          </w:p>
        </w:tc>
        <w:tc>
          <w:tcPr>
            <w:tcW w:w="3645" w:type="dxa"/>
            <w:tcBorders>
              <w:top w:val="nil"/>
              <w:left w:val="nil"/>
              <w:bottom w:val="nil"/>
              <w:right w:val="nil"/>
            </w:tcBorders>
            <w:shd w:val="clear" w:color="auto" w:fill="auto"/>
            <w:vAlign w:val="center"/>
            <w:hideMark/>
          </w:tcPr>
          <w:p w14:paraId="66C16F68"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25DBC9E4"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BDCF2E3"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65EDE1B" w14:textId="77777777" w:rsidR="002C1237" w:rsidRPr="002C1237" w:rsidRDefault="002C1237" w:rsidP="002C1237">
            <w:pPr>
              <w:rPr>
                <w:snapToGrid w:val="0"/>
                <w:sz w:val="20"/>
                <w:szCs w:val="28"/>
              </w:rPr>
            </w:pPr>
          </w:p>
        </w:tc>
        <w:tc>
          <w:tcPr>
            <w:tcW w:w="1874" w:type="dxa"/>
            <w:gridSpan w:val="2"/>
            <w:tcBorders>
              <w:top w:val="nil"/>
              <w:left w:val="nil"/>
              <w:bottom w:val="nil"/>
              <w:right w:val="nil"/>
            </w:tcBorders>
            <w:shd w:val="clear" w:color="auto" w:fill="auto"/>
            <w:vAlign w:val="center"/>
            <w:hideMark/>
          </w:tcPr>
          <w:p w14:paraId="607BA486" w14:textId="77777777" w:rsidR="002C1237" w:rsidRPr="002C1237" w:rsidRDefault="002C1237" w:rsidP="002C1237">
            <w:pPr>
              <w:rPr>
                <w:snapToGrid w:val="0"/>
                <w:sz w:val="20"/>
                <w:szCs w:val="28"/>
              </w:rPr>
            </w:pPr>
          </w:p>
        </w:tc>
      </w:tr>
    </w:tbl>
    <w:p w14:paraId="3F1A13E9" w14:textId="77777777" w:rsidR="002C1237" w:rsidRPr="002C1237" w:rsidRDefault="002C1237" w:rsidP="002C1237">
      <w:pPr>
        <w:numPr>
          <w:ilvl w:val="0"/>
          <w:numId w:val="22"/>
        </w:numPr>
        <w:tabs>
          <w:tab w:val="left" w:pos="1890"/>
        </w:tabs>
        <w:spacing w:line="360" w:lineRule="auto"/>
        <w:ind w:right="-425"/>
        <w:jc w:val="right"/>
        <w:rPr>
          <w:snapToGrid w:val="0"/>
          <w:sz w:val="28"/>
          <w:szCs w:val="28"/>
        </w:rPr>
      </w:pPr>
      <w:r w:rsidRPr="002C1237">
        <w:rPr>
          <w:snapToGrid w:val="0"/>
          <w:sz w:val="28"/>
          <w:szCs w:val="28"/>
        </w:rPr>
        <w:br w:type="page"/>
      </w:r>
    </w:p>
    <w:tbl>
      <w:tblPr>
        <w:tblW w:w="11365" w:type="dxa"/>
        <w:tblInd w:w="-34" w:type="dxa"/>
        <w:tblLayout w:type="fixed"/>
        <w:tblLook w:val="04A0" w:firstRow="1" w:lastRow="0" w:firstColumn="1" w:lastColumn="0" w:noHBand="0" w:noVBand="1"/>
      </w:tblPr>
      <w:tblGrid>
        <w:gridCol w:w="750"/>
        <w:gridCol w:w="3503"/>
        <w:gridCol w:w="1573"/>
        <w:gridCol w:w="269"/>
        <w:gridCol w:w="1495"/>
        <w:gridCol w:w="348"/>
        <w:gridCol w:w="1418"/>
        <w:gridCol w:w="425"/>
        <w:gridCol w:w="1584"/>
      </w:tblGrid>
      <w:tr w:rsidR="002C1237" w:rsidRPr="002C1237" w14:paraId="632F62EB" w14:textId="77777777" w:rsidTr="00E8485B">
        <w:trPr>
          <w:trHeight w:val="315"/>
        </w:trPr>
        <w:tc>
          <w:tcPr>
            <w:tcW w:w="9356" w:type="dxa"/>
            <w:gridSpan w:val="7"/>
            <w:tcBorders>
              <w:top w:val="nil"/>
              <w:left w:val="nil"/>
              <w:bottom w:val="nil"/>
              <w:right w:val="nil"/>
            </w:tcBorders>
            <w:shd w:val="clear" w:color="auto" w:fill="auto"/>
            <w:noWrap/>
            <w:vAlign w:val="center"/>
            <w:hideMark/>
          </w:tcPr>
          <w:p w14:paraId="667AA929" w14:textId="77777777" w:rsidR="002C1237" w:rsidRPr="002C1237" w:rsidRDefault="002C1237" w:rsidP="002C1237">
            <w:pPr>
              <w:jc w:val="center"/>
              <w:rPr>
                <w:snapToGrid w:val="0"/>
                <w:sz w:val="20"/>
                <w:szCs w:val="28"/>
              </w:rPr>
            </w:pPr>
            <w:r w:rsidRPr="002C1237">
              <w:rPr>
                <w:bCs/>
                <w:snapToGrid w:val="0"/>
                <w:sz w:val="28"/>
                <w:szCs w:val="28"/>
              </w:rPr>
              <w:lastRenderedPageBreak/>
              <w:t>Реестр неподконтрольных расходов</w:t>
            </w:r>
          </w:p>
        </w:tc>
        <w:tc>
          <w:tcPr>
            <w:tcW w:w="2009" w:type="dxa"/>
            <w:gridSpan w:val="2"/>
            <w:tcBorders>
              <w:top w:val="nil"/>
              <w:left w:val="nil"/>
              <w:bottom w:val="nil"/>
              <w:right w:val="nil"/>
            </w:tcBorders>
            <w:shd w:val="clear" w:color="auto" w:fill="auto"/>
            <w:noWrap/>
            <w:vAlign w:val="center"/>
            <w:hideMark/>
          </w:tcPr>
          <w:p w14:paraId="0AB880BC" w14:textId="77777777" w:rsidR="002C1237" w:rsidRPr="002C1237" w:rsidRDefault="002C1237" w:rsidP="002C1237">
            <w:pPr>
              <w:rPr>
                <w:snapToGrid w:val="0"/>
                <w:sz w:val="20"/>
                <w:szCs w:val="28"/>
              </w:rPr>
            </w:pPr>
          </w:p>
        </w:tc>
      </w:tr>
      <w:tr w:rsidR="002C1237" w:rsidRPr="002C1237" w14:paraId="04F3816C" w14:textId="77777777" w:rsidTr="00E8485B">
        <w:trPr>
          <w:trHeight w:val="300"/>
        </w:trPr>
        <w:tc>
          <w:tcPr>
            <w:tcW w:w="750" w:type="dxa"/>
            <w:tcBorders>
              <w:top w:val="nil"/>
              <w:left w:val="nil"/>
              <w:bottom w:val="nil"/>
              <w:right w:val="nil"/>
            </w:tcBorders>
            <w:shd w:val="clear" w:color="auto" w:fill="auto"/>
            <w:noWrap/>
            <w:vAlign w:val="center"/>
            <w:hideMark/>
          </w:tcPr>
          <w:p w14:paraId="2BF2BB2C" w14:textId="77777777" w:rsidR="002C1237" w:rsidRPr="002C1237" w:rsidRDefault="002C1237" w:rsidP="002C1237">
            <w:pPr>
              <w:rPr>
                <w:snapToGrid w:val="0"/>
                <w:sz w:val="20"/>
                <w:szCs w:val="28"/>
              </w:rPr>
            </w:pPr>
          </w:p>
        </w:tc>
        <w:tc>
          <w:tcPr>
            <w:tcW w:w="3503" w:type="dxa"/>
            <w:tcBorders>
              <w:top w:val="nil"/>
              <w:left w:val="nil"/>
              <w:bottom w:val="nil"/>
              <w:right w:val="nil"/>
            </w:tcBorders>
            <w:shd w:val="clear" w:color="auto" w:fill="auto"/>
            <w:noWrap/>
            <w:vAlign w:val="center"/>
            <w:hideMark/>
          </w:tcPr>
          <w:p w14:paraId="1A034CBF"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noWrap/>
            <w:vAlign w:val="center"/>
            <w:hideMark/>
          </w:tcPr>
          <w:p w14:paraId="0BA3F2FD"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BAD7ED8" w14:textId="77777777" w:rsidR="002C1237" w:rsidRPr="002C1237" w:rsidRDefault="002C1237" w:rsidP="002C1237">
            <w:pPr>
              <w:rPr>
                <w:snapToGrid w:val="0"/>
                <w:sz w:val="20"/>
                <w:szCs w:val="28"/>
              </w:rPr>
            </w:pPr>
          </w:p>
        </w:tc>
        <w:tc>
          <w:tcPr>
            <w:tcW w:w="1766" w:type="dxa"/>
            <w:gridSpan w:val="2"/>
            <w:tcBorders>
              <w:top w:val="nil"/>
              <w:left w:val="nil"/>
              <w:bottom w:val="nil"/>
              <w:right w:val="nil"/>
            </w:tcBorders>
            <w:shd w:val="clear" w:color="auto" w:fill="auto"/>
            <w:noWrap/>
            <w:vAlign w:val="center"/>
            <w:hideMark/>
          </w:tcPr>
          <w:p w14:paraId="39E80161"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2009" w:type="dxa"/>
            <w:gridSpan w:val="2"/>
            <w:tcBorders>
              <w:top w:val="nil"/>
              <w:left w:val="nil"/>
              <w:bottom w:val="nil"/>
              <w:right w:val="nil"/>
            </w:tcBorders>
            <w:shd w:val="clear" w:color="auto" w:fill="auto"/>
            <w:noWrap/>
            <w:vAlign w:val="center"/>
            <w:hideMark/>
          </w:tcPr>
          <w:p w14:paraId="1489C912" w14:textId="77777777" w:rsidR="002C1237" w:rsidRPr="002C1237" w:rsidRDefault="002C1237" w:rsidP="002C1237">
            <w:pPr>
              <w:rPr>
                <w:snapToGrid w:val="0"/>
                <w:sz w:val="20"/>
                <w:szCs w:val="28"/>
              </w:rPr>
            </w:pPr>
          </w:p>
        </w:tc>
      </w:tr>
      <w:tr w:rsidR="002C1237" w:rsidRPr="002C1237" w14:paraId="78DC29D1" w14:textId="77777777" w:rsidTr="00E8485B">
        <w:trPr>
          <w:gridAfter w:val="1"/>
          <w:wAfter w:w="1584"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8C376" w14:textId="77777777" w:rsidR="002C1237" w:rsidRPr="002C1237" w:rsidRDefault="002C1237" w:rsidP="002C1237">
            <w:pPr>
              <w:jc w:val="center"/>
              <w:rPr>
                <w:snapToGrid w:val="0"/>
                <w:sz w:val="20"/>
                <w:szCs w:val="28"/>
              </w:rPr>
            </w:pPr>
            <w:r w:rsidRPr="002C1237">
              <w:rPr>
                <w:snapToGrid w:val="0"/>
                <w:sz w:val="20"/>
                <w:szCs w:val="28"/>
              </w:rPr>
              <w:t>№ п/п</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272F3453"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842" w:type="dxa"/>
            <w:gridSpan w:val="2"/>
            <w:tcBorders>
              <w:top w:val="single" w:sz="4" w:space="0" w:color="auto"/>
              <w:left w:val="single" w:sz="4" w:space="0" w:color="auto"/>
              <w:bottom w:val="single" w:sz="4" w:space="0" w:color="auto"/>
              <w:right w:val="nil"/>
            </w:tcBorders>
            <w:shd w:val="clear" w:color="auto" w:fill="auto"/>
            <w:vAlign w:val="center"/>
            <w:hideMark/>
          </w:tcPr>
          <w:p w14:paraId="58F71F4E"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843" w:type="dxa"/>
            <w:gridSpan w:val="2"/>
            <w:tcBorders>
              <w:top w:val="single" w:sz="4" w:space="0" w:color="auto"/>
              <w:left w:val="single" w:sz="4" w:space="0" w:color="auto"/>
              <w:bottom w:val="single" w:sz="4" w:space="0" w:color="auto"/>
              <w:right w:val="nil"/>
            </w:tcBorders>
            <w:shd w:val="clear" w:color="auto" w:fill="auto"/>
            <w:vAlign w:val="center"/>
            <w:hideMark/>
          </w:tcPr>
          <w:p w14:paraId="1B78D44C"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751CBD"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7AE0E3E2" w14:textId="77777777" w:rsidTr="00E8485B">
        <w:trPr>
          <w:gridAfter w:val="1"/>
          <w:wAfter w:w="1584"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D28BE" w14:textId="77777777" w:rsidR="002C1237" w:rsidRPr="002C1237" w:rsidRDefault="002C1237" w:rsidP="002C1237">
            <w:pPr>
              <w:jc w:val="center"/>
              <w:rPr>
                <w:snapToGrid w:val="0"/>
                <w:sz w:val="20"/>
                <w:szCs w:val="28"/>
              </w:rPr>
            </w:pPr>
            <w:r w:rsidRPr="002C1237">
              <w:rPr>
                <w:snapToGrid w:val="0"/>
                <w:sz w:val="20"/>
                <w:szCs w:val="28"/>
              </w:rPr>
              <w:t>1.1</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1250D792" w14:textId="77777777" w:rsidR="002C1237" w:rsidRPr="002C1237" w:rsidRDefault="002C1237" w:rsidP="002C1237">
            <w:pPr>
              <w:rPr>
                <w:snapToGrid w:val="0"/>
                <w:sz w:val="20"/>
                <w:szCs w:val="28"/>
              </w:rPr>
            </w:pPr>
            <w:r w:rsidRPr="002C1237">
              <w:rPr>
                <w:snapToGrid w:val="0"/>
                <w:sz w:val="20"/>
                <w:szCs w:val="28"/>
              </w:rPr>
              <w:t>Расходы на оплату услуг, оказываемых организациями, осуществляющими регулируемые виды деятельности</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426AA7A6"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10AE5A35"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0BC76100"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E3338F3"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35FB9" w14:textId="77777777" w:rsidR="002C1237" w:rsidRPr="002C1237" w:rsidRDefault="002C1237" w:rsidP="002C1237">
            <w:pPr>
              <w:jc w:val="center"/>
              <w:rPr>
                <w:snapToGrid w:val="0"/>
                <w:sz w:val="20"/>
                <w:szCs w:val="28"/>
              </w:rPr>
            </w:pPr>
            <w:r w:rsidRPr="002C1237">
              <w:rPr>
                <w:snapToGrid w:val="0"/>
                <w:sz w:val="20"/>
                <w:szCs w:val="28"/>
              </w:rPr>
              <w:t>1.2</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14:paraId="50CBF12E" w14:textId="77777777" w:rsidR="002C1237" w:rsidRPr="002C1237" w:rsidRDefault="002C1237" w:rsidP="002C1237">
            <w:pPr>
              <w:rPr>
                <w:snapToGrid w:val="0"/>
                <w:sz w:val="20"/>
                <w:szCs w:val="28"/>
              </w:rPr>
            </w:pPr>
            <w:r w:rsidRPr="002C1237">
              <w:rPr>
                <w:snapToGrid w:val="0"/>
                <w:sz w:val="20"/>
                <w:szCs w:val="28"/>
              </w:rPr>
              <w:t>Арендная плата</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3AF05BA9"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31F93617" w14:textId="77777777" w:rsidR="002C1237" w:rsidRPr="002C1237" w:rsidRDefault="002C1237" w:rsidP="002C1237">
            <w:pPr>
              <w:jc w:val="center"/>
              <w:rPr>
                <w:snapToGrid w:val="0"/>
                <w:szCs w:val="28"/>
              </w:rPr>
            </w:pPr>
            <w:r w:rsidRPr="002C1237">
              <w:rPr>
                <w:snapToGrid w:val="0"/>
                <w:szCs w:val="28"/>
              </w:rPr>
              <w:t>122</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409CE613" w14:textId="77777777" w:rsidR="002C1237" w:rsidRPr="002C1237" w:rsidRDefault="002C1237" w:rsidP="002C1237">
            <w:pPr>
              <w:jc w:val="center"/>
              <w:rPr>
                <w:snapToGrid w:val="0"/>
                <w:szCs w:val="28"/>
              </w:rPr>
            </w:pPr>
            <w:r w:rsidRPr="002C1237">
              <w:rPr>
                <w:snapToGrid w:val="0"/>
                <w:szCs w:val="28"/>
              </w:rPr>
              <w:t>122</w:t>
            </w:r>
          </w:p>
        </w:tc>
      </w:tr>
      <w:tr w:rsidR="002C1237" w:rsidRPr="002C1237" w14:paraId="1102FAF1"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9825" w14:textId="77777777" w:rsidR="002C1237" w:rsidRPr="002C1237" w:rsidRDefault="002C1237" w:rsidP="002C1237">
            <w:pPr>
              <w:jc w:val="center"/>
              <w:rPr>
                <w:snapToGrid w:val="0"/>
                <w:sz w:val="20"/>
                <w:szCs w:val="28"/>
              </w:rPr>
            </w:pPr>
            <w:r w:rsidRPr="002C1237">
              <w:rPr>
                <w:snapToGrid w:val="0"/>
                <w:sz w:val="20"/>
                <w:szCs w:val="28"/>
              </w:rPr>
              <w:t>1.3</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14:paraId="5A05A36C" w14:textId="77777777" w:rsidR="002C1237" w:rsidRPr="002C1237" w:rsidRDefault="002C1237" w:rsidP="002C1237">
            <w:pPr>
              <w:rPr>
                <w:snapToGrid w:val="0"/>
                <w:sz w:val="20"/>
                <w:szCs w:val="28"/>
              </w:rPr>
            </w:pPr>
            <w:r w:rsidRPr="002C1237">
              <w:rPr>
                <w:snapToGrid w:val="0"/>
                <w:sz w:val="20"/>
                <w:szCs w:val="28"/>
              </w:rPr>
              <w:t>Концессионная плата</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255B5A4D" w14:textId="77777777" w:rsidR="002C1237" w:rsidRPr="002C1237" w:rsidRDefault="002C1237" w:rsidP="002C1237">
            <w:pPr>
              <w:jc w:val="center"/>
              <w:rPr>
                <w:snapToGrid w:val="0"/>
                <w:szCs w:val="28"/>
              </w:rPr>
            </w:pPr>
            <w:r w:rsidRPr="002C1237">
              <w:rPr>
                <w:snapToGrid w:val="0"/>
                <w:szCs w:val="28"/>
              </w:rPr>
              <w:t>1</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3CA3FD50" w14:textId="77777777" w:rsidR="002C1237" w:rsidRPr="002C1237" w:rsidRDefault="002C1237" w:rsidP="002C1237">
            <w:pPr>
              <w:jc w:val="center"/>
              <w:rPr>
                <w:snapToGrid w:val="0"/>
                <w:szCs w:val="28"/>
              </w:rPr>
            </w:pPr>
            <w:r w:rsidRPr="002C1237">
              <w:rPr>
                <w:snapToGrid w:val="0"/>
                <w:szCs w:val="28"/>
              </w:rPr>
              <w:t>1</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7A39A88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3B16FA29" w14:textId="77777777" w:rsidTr="00E8485B">
        <w:trPr>
          <w:gridAfter w:val="1"/>
          <w:wAfter w:w="1584"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1B682" w14:textId="77777777" w:rsidR="002C1237" w:rsidRPr="002C1237" w:rsidRDefault="002C1237" w:rsidP="002C1237">
            <w:pPr>
              <w:jc w:val="center"/>
              <w:rPr>
                <w:snapToGrid w:val="0"/>
                <w:sz w:val="20"/>
                <w:szCs w:val="28"/>
              </w:rPr>
            </w:pPr>
            <w:r w:rsidRPr="002C1237">
              <w:rPr>
                <w:snapToGrid w:val="0"/>
                <w:sz w:val="20"/>
                <w:szCs w:val="28"/>
              </w:rPr>
              <w:t>1.4</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51A37397" w14:textId="77777777" w:rsidR="002C1237" w:rsidRPr="002C1237" w:rsidRDefault="002C1237" w:rsidP="002C1237">
            <w:pPr>
              <w:jc w:val="both"/>
              <w:rPr>
                <w:snapToGrid w:val="0"/>
                <w:sz w:val="20"/>
                <w:szCs w:val="28"/>
              </w:rPr>
            </w:pPr>
            <w:r w:rsidRPr="002C1237">
              <w:rPr>
                <w:snapToGrid w:val="0"/>
                <w:sz w:val="20"/>
                <w:szCs w:val="28"/>
              </w:rPr>
              <w:t>Расходы на уплату налогов, сборов и других обязательных платежей, в том числе:</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069643F2" w14:textId="77777777" w:rsidR="002C1237" w:rsidRPr="002C1237" w:rsidRDefault="002C1237" w:rsidP="002C1237">
            <w:pPr>
              <w:jc w:val="center"/>
              <w:rPr>
                <w:snapToGrid w:val="0"/>
                <w:szCs w:val="28"/>
              </w:rPr>
            </w:pPr>
            <w:r w:rsidRPr="002C1237">
              <w:rPr>
                <w:snapToGrid w:val="0"/>
                <w:szCs w:val="28"/>
              </w:rPr>
              <w:t>1 460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4DB95775" w14:textId="77777777" w:rsidR="002C1237" w:rsidRPr="002C1237" w:rsidRDefault="002C1237" w:rsidP="002C1237">
            <w:pPr>
              <w:jc w:val="center"/>
              <w:rPr>
                <w:snapToGrid w:val="0"/>
                <w:szCs w:val="28"/>
              </w:rPr>
            </w:pPr>
            <w:r w:rsidRPr="002C1237">
              <w:rPr>
                <w:snapToGrid w:val="0"/>
                <w:szCs w:val="28"/>
              </w:rPr>
              <w:t>2 969</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5A5CF45A" w14:textId="77777777" w:rsidR="002C1237" w:rsidRPr="002C1237" w:rsidRDefault="002C1237" w:rsidP="002C1237">
            <w:pPr>
              <w:jc w:val="center"/>
              <w:rPr>
                <w:snapToGrid w:val="0"/>
                <w:szCs w:val="28"/>
              </w:rPr>
            </w:pPr>
            <w:r w:rsidRPr="002C1237">
              <w:rPr>
                <w:snapToGrid w:val="0"/>
                <w:szCs w:val="28"/>
              </w:rPr>
              <w:t>1 509</w:t>
            </w:r>
          </w:p>
        </w:tc>
      </w:tr>
      <w:tr w:rsidR="002C1237" w:rsidRPr="002C1237" w14:paraId="0A660EDB" w14:textId="77777777" w:rsidTr="00E8485B">
        <w:trPr>
          <w:gridAfter w:val="1"/>
          <w:wAfter w:w="1584"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7CC16" w14:textId="77777777" w:rsidR="002C1237" w:rsidRPr="002C1237" w:rsidRDefault="002C1237" w:rsidP="002C1237">
            <w:pPr>
              <w:jc w:val="center"/>
              <w:rPr>
                <w:snapToGrid w:val="0"/>
                <w:sz w:val="20"/>
                <w:szCs w:val="28"/>
              </w:rPr>
            </w:pPr>
            <w:r w:rsidRPr="002C1237">
              <w:rPr>
                <w:snapToGrid w:val="0"/>
                <w:sz w:val="20"/>
                <w:szCs w:val="28"/>
              </w:rPr>
              <w:t>1.4.1</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23AD55FD" w14:textId="77777777" w:rsidR="002C1237" w:rsidRPr="002C1237" w:rsidRDefault="002C1237" w:rsidP="002C1237">
            <w:pPr>
              <w:jc w:val="both"/>
              <w:rPr>
                <w:snapToGrid w:val="0"/>
                <w:sz w:val="20"/>
                <w:szCs w:val="28"/>
              </w:rPr>
            </w:pPr>
            <w:r w:rsidRPr="002C1237">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4BC89743"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695FC2B3"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19BD334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E9D00D9"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4A108" w14:textId="77777777" w:rsidR="002C1237" w:rsidRPr="002C1237" w:rsidRDefault="002C1237" w:rsidP="002C1237">
            <w:pPr>
              <w:jc w:val="center"/>
              <w:rPr>
                <w:snapToGrid w:val="0"/>
                <w:sz w:val="20"/>
                <w:szCs w:val="28"/>
              </w:rPr>
            </w:pPr>
            <w:r w:rsidRPr="002C1237">
              <w:rPr>
                <w:snapToGrid w:val="0"/>
                <w:sz w:val="20"/>
                <w:szCs w:val="28"/>
              </w:rPr>
              <w:t>1.4.2</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31B26F99" w14:textId="77777777" w:rsidR="002C1237" w:rsidRPr="002C1237" w:rsidRDefault="002C1237" w:rsidP="002C1237">
            <w:pPr>
              <w:jc w:val="both"/>
              <w:rPr>
                <w:snapToGrid w:val="0"/>
                <w:sz w:val="20"/>
                <w:szCs w:val="28"/>
              </w:rPr>
            </w:pPr>
            <w:r w:rsidRPr="002C1237">
              <w:rPr>
                <w:snapToGrid w:val="0"/>
                <w:sz w:val="20"/>
                <w:szCs w:val="28"/>
              </w:rPr>
              <w:t>расходы на обязательное страхование</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25700332"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55375AFF" w14:textId="77777777" w:rsidR="002C1237" w:rsidRPr="002C1237" w:rsidRDefault="002C1237" w:rsidP="002C1237">
            <w:pPr>
              <w:jc w:val="center"/>
              <w:rPr>
                <w:snapToGrid w:val="0"/>
                <w:szCs w:val="28"/>
              </w:rPr>
            </w:pPr>
            <w:r w:rsidRPr="002C1237">
              <w:rPr>
                <w:snapToGrid w:val="0"/>
                <w:szCs w:val="28"/>
              </w:rPr>
              <w:t>27</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47AACD91" w14:textId="77777777" w:rsidR="002C1237" w:rsidRPr="002C1237" w:rsidRDefault="002C1237" w:rsidP="002C1237">
            <w:pPr>
              <w:jc w:val="center"/>
              <w:rPr>
                <w:snapToGrid w:val="0"/>
                <w:szCs w:val="28"/>
              </w:rPr>
            </w:pPr>
            <w:r w:rsidRPr="002C1237">
              <w:rPr>
                <w:snapToGrid w:val="0"/>
                <w:szCs w:val="28"/>
              </w:rPr>
              <w:t>27</w:t>
            </w:r>
          </w:p>
        </w:tc>
      </w:tr>
      <w:tr w:rsidR="002C1237" w:rsidRPr="002C1237" w14:paraId="1FA69767"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887B" w14:textId="77777777" w:rsidR="002C1237" w:rsidRPr="002C1237" w:rsidRDefault="002C1237" w:rsidP="002C1237">
            <w:pPr>
              <w:jc w:val="center"/>
              <w:rPr>
                <w:snapToGrid w:val="0"/>
                <w:sz w:val="20"/>
                <w:szCs w:val="28"/>
              </w:rPr>
            </w:pPr>
            <w:r w:rsidRPr="002C1237">
              <w:rPr>
                <w:snapToGrid w:val="0"/>
                <w:sz w:val="20"/>
                <w:szCs w:val="28"/>
              </w:rPr>
              <w:t>1.4.3</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14:paraId="0F1EB612" w14:textId="77777777" w:rsidR="002C1237" w:rsidRPr="002C1237" w:rsidRDefault="002C1237" w:rsidP="002C1237">
            <w:pPr>
              <w:rPr>
                <w:snapToGrid w:val="0"/>
                <w:sz w:val="20"/>
                <w:szCs w:val="28"/>
              </w:rPr>
            </w:pPr>
            <w:r w:rsidRPr="002C1237">
              <w:rPr>
                <w:snapToGrid w:val="0"/>
                <w:sz w:val="20"/>
                <w:szCs w:val="28"/>
              </w:rPr>
              <w:t>иные расходы</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283B8CC8" w14:textId="77777777" w:rsidR="002C1237" w:rsidRPr="002C1237" w:rsidRDefault="002C1237" w:rsidP="002C1237">
            <w:pPr>
              <w:jc w:val="center"/>
              <w:rPr>
                <w:snapToGrid w:val="0"/>
                <w:szCs w:val="28"/>
              </w:rPr>
            </w:pPr>
            <w:r w:rsidRPr="002C1237">
              <w:rPr>
                <w:snapToGrid w:val="0"/>
                <w:szCs w:val="28"/>
              </w:rPr>
              <w:t>1 460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0F94AFFF" w14:textId="77777777" w:rsidR="002C1237" w:rsidRPr="002C1237" w:rsidRDefault="002C1237" w:rsidP="002C1237">
            <w:pPr>
              <w:jc w:val="center"/>
              <w:rPr>
                <w:snapToGrid w:val="0"/>
                <w:szCs w:val="28"/>
              </w:rPr>
            </w:pPr>
            <w:r w:rsidRPr="002C1237">
              <w:rPr>
                <w:snapToGrid w:val="0"/>
                <w:szCs w:val="28"/>
              </w:rPr>
              <w:t>2 942</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56308D39" w14:textId="77777777" w:rsidR="002C1237" w:rsidRPr="002C1237" w:rsidRDefault="002C1237" w:rsidP="002C1237">
            <w:pPr>
              <w:jc w:val="center"/>
              <w:rPr>
                <w:snapToGrid w:val="0"/>
                <w:szCs w:val="28"/>
              </w:rPr>
            </w:pPr>
            <w:r w:rsidRPr="002C1237">
              <w:rPr>
                <w:snapToGrid w:val="0"/>
                <w:szCs w:val="28"/>
              </w:rPr>
              <w:t>1 482</w:t>
            </w:r>
          </w:p>
        </w:tc>
      </w:tr>
      <w:tr w:rsidR="002C1237" w:rsidRPr="002C1237" w14:paraId="20337E33"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B2023" w14:textId="77777777" w:rsidR="002C1237" w:rsidRPr="002C1237" w:rsidRDefault="002C1237" w:rsidP="002C1237">
            <w:pPr>
              <w:jc w:val="center"/>
              <w:rPr>
                <w:snapToGrid w:val="0"/>
                <w:sz w:val="20"/>
                <w:szCs w:val="28"/>
              </w:rPr>
            </w:pPr>
            <w:r w:rsidRPr="002C1237">
              <w:rPr>
                <w:snapToGrid w:val="0"/>
                <w:sz w:val="20"/>
                <w:szCs w:val="28"/>
              </w:rPr>
              <w:t>1.5</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26DCB0C3" w14:textId="77777777" w:rsidR="002C1237" w:rsidRPr="002C1237" w:rsidRDefault="002C1237" w:rsidP="002C1237">
            <w:pPr>
              <w:jc w:val="both"/>
              <w:rPr>
                <w:snapToGrid w:val="0"/>
                <w:sz w:val="20"/>
                <w:szCs w:val="28"/>
              </w:rPr>
            </w:pPr>
            <w:r w:rsidRPr="002C1237">
              <w:rPr>
                <w:snapToGrid w:val="0"/>
                <w:sz w:val="20"/>
                <w:szCs w:val="28"/>
              </w:rPr>
              <w:t>Отчисления на социальные нужды</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7B75FEB4"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78B945BC"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76B5315C"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8584E6D"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D3407" w14:textId="77777777" w:rsidR="002C1237" w:rsidRPr="002C1237" w:rsidRDefault="002C1237" w:rsidP="002C1237">
            <w:pPr>
              <w:jc w:val="center"/>
              <w:rPr>
                <w:snapToGrid w:val="0"/>
                <w:sz w:val="20"/>
                <w:szCs w:val="28"/>
              </w:rPr>
            </w:pPr>
            <w:r w:rsidRPr="002C1237">
              <w:rPr>
                <w:snapToGrid w:val="0"/>
                <w:sz w:val="20"/>
                <w:szCs w:val="28"/>
              </w:rPr>
              <w:t>1.6</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4841F803" w14:textId="77777777" w:rsidR="002C1237" w:rsidRPr="002C1237" w:rsidRDefault="002C1237" w:rsidP="002C1237">
            <w:pPr>
              <w:jc w:val="both"/>
              <w:rPr>
                <w:snapToGrid w:val="0"/>
                <w:sz w:val="20"/>
                <w:szCs w:val="28"/>
              </w:rPr>
            </w:pPr>
            <w:r w:rsidRPr="002C1237">
              <w:rPr>
                <w:snapToGrid w:val="0"/>
                <w:sz w:val="20"/>
                <w:szCs w:val="28"/>
              </w:rPr>
              <w:t>Расходы по сомнительным долгам</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25D47484"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6286B53B"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64E38AFF"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C110FC5" w14:textId="77777777" w:rsidTr="00E8485B">
        <w:trPr>
          <w:gridAfter w:val="1"/>
          <w:wAfter w:w="1584"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573C1" w14:textId="77777777" w:rsidR="002C1237" w:rsidRPr="002C1237" w:rsidRDefault="002C1237" w:rsidP="002C1237">
            <w:pPr>
              <w:jc w:val="center"/>
              <w:rPr>
                <w:snapToGrid w:val="0"/>
                <w:sz w:val="20"/>
                <w:szCs w:val="28"/>
              </w:rPr>
            </w:pPr>
            <w:r w:rsidRPr="002C1237">
              <w:rPr>
                <w:snapToGrid w:val="0"/>
                <w:sz w:val="20"/>
                <w:szCs w:val="28"/>
              </w:rPr>
              <w:t>1.7</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37F689E2" w14:textId="77777777" w:rsidR="002C1237" w:rsidRPr="002C1237" w:rsidRDefault="002C1237" w:rsidP="002C1237">
            <w:pPr>
              <w:jc w:val="both"/>
              <w:rPr>
                <w:snapToGrid w:val="0"/>
                <w:sz w:val="20"/>
                <w:szCs w:val="28"/>
              </w:rPr>
            </w:pPr>
            <w:r w:rsidRPr="002C1237">
              <w:rPr>
                <w:snapToGrid w:val="0"/>
                <w:sz w:val="20"/>
                <w:szCs w:val="28"/>
              </w:rPr>
              <w:t>Амортизация основных средств и нематериальных активов</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0814639E" w14:textId="77777777" w:rsidR="002C1237" w:rsidRPr="002C1237" w:rsidRDefault="002C1237" w:rsidP="002C1237">
            <w:pPr>
              <w:jc w:val="center"/>
              <w:rPr>
                <w:snapToGrid w:val="0"/>
                <w:szCs w:val="28"/>
              </w:rPr>
            </w:pPr>
            <w:r w:rsidRPr="002C1237">
              <w:rPr>
                <w:snapToGrid w:val="0"/>
                <w:szCs w:val="28"/>
              </w:rPr>
              <w:t>5 123</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113E66F0" w14:textId="77777777" w:rsidR="002C1237" w:rsidRPr="002C1237" w:rsidRDefault="002C1237" w:rsidP="002C1237">
            <w:pPr>
              <w:jc w:val="center"/>
              <w:rPr>
                <w:snapToGrid w:val="0"/>
                <w:szCs w:val="28"/>
              </w:rPr>
            </w:pPr>
            <w:r w:rsidRPr="002C1237">
              <w:rPr>
                <w:snapToGrid w:val="0"/>
                <w:szCs w:val="28"/>
              </w:rPr>
              <w:t>7 271</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21FFC40E" w14:textId="77777777" w:rsidR="002C1237" w:rsidRPr="002C1237" w:rsidRDefault="002C1237" w:rsidP="002C1237">
            <w:pPr>
              <w:jc w:val="center"/>
              <w:rPr>
                <w:snapToGrid w:val="0"/>
                <w:szCs w:val="28"/>
              </w:rPr>
            </w:pPr>
            <w:r w:rsidRPr="002C1237">
              <w:rPr>
                <w:snapToGrid w:val="0"/>
                <w:szCs w:val="28"/>
              </w:rPr>
              <w:t>2 148</w:t>
            </w:r>
          </w:p>
        </w:tc>
      </w:tr>
      <w:tr w:rsidR="002C1237" w:rsidRPr="002C1237" w14:paraId="34D64D08" w14:textId="77777777" w:rsidTr="00E8485B">
        <w:trPr>
          <w:gridAfter w:val="1"/>
          <w:wAfter w:w="1584"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6EBBB" w14:textId="77777777" w:rsidR="002C1237" w:rsidRPr="002C1237" w:rsidRDefault="002C1237" w:rsidP="002C1237">
            <w:pPr>
              <w:jc w:val="center"/>
              <w:rPr>
                <w:snapToGrid w:val="0"/>
                <w:sz w:val="20"/>
                <w:szCs w:val="28"/>
              </w:rPr>
            </w:pPr>
            <w:r w:rsidRPr="002C1237">
              <w:rPr>
                <w:snapToGrid w:val="0"/>
                <w:sz w:val="20"/>
                <w:szCs w:val="28"/>
              </w:rPr>
              <w:t>1.8</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14:paraId="69DE45D0" w14:textId="77777777" w:rsidR="002C1237" w:rsidRPr="002C1237" w:rsidRDefault="002C1237" w:rsidP="002C1237">
            <w:pPr>
              <w:jc w:val="both"/>
              <w:rPr>
                <w:snapToGrid w:val="0"/>
                <w:sz w:val="20"/>
                <w:szCs w:val="28"/>
              </w:rPr>
            </w:pPr>
            <w:r w:rsidRPr="002C1237">
              <w:rPr>
                <w:snapToGrid w:val="0"/>
                <w:sz w:val="20"/>
                <w:szCs w:val="28"/>
              </w:rPr>
              <w:t>Расходы на выплаты по договорам займа и кредитным договорам, включая проценты по ним</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0F293773" w14:textId="77777777" w:rsidR="002C1237" w:rsidRPr="002C1237" w:rsidRDefault="002C1237" w:rsidP="002C1237">
            <w:pPr>
              <w:jc w:val="center"/>
              <w:rPr>
                <w:snapToGrid w:val="0"/>
                <w:szCs w:val="28"/>
              </w:rPr>
            </w:pPr>
            <w:r w:rsidRPr="002C1237">
              <w:rPr>
                <w:snapToGrid w:val="0"/>
                <w:szCs w:val="28"/>
              </w:rPr>
              <w:t>1 538</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3B40E60F"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43C69887" w14:textId="77777777" w:rsidR="002C1237" w:rsidRPr="002C1237" w:rsidRDefault="002C1237" w:rsidP="002C1237">
            <w:pPr>
              <w:jc w:val="center"/>
              <w:rPr>
                <w:snapToGrid w:val="0"/>
                <w:szCs w:val="28"/>
              </w:rPr>
            </w:pPr>
            <w:r w:rsidRPr="002C1237">
              <w:rPr>
                <w:snapToGrid w:val="0"/>
                <w:szCs w:val="28"/>
              </w:rPr>
              <w:t>-1 538</w:t>
            </w:r>
          </w:p>
        </w:tc>
      </w:tr>
      <w:tr w:rsidR="002C1237" w:rsidRPr="002C1237" w14:paraId="72CBAA9F"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0B84" w14:textId="77777777" w:rsidR="002C1237" w:rsidRPr="002C1237" w:rsidRDefault="002C1237" w:rsidP="002C1237">
            <w:pPr>
              <w:jc w:val="center"/>
              <w:rPr>
                <w:snapToGrid w:val="0"/>
                <w:sz w:val="20"/>
                <w:szCs w:val="28"/>
              </w:rPr>
            </w:pPr>
            <w:r w:rsidRPr="002C1237">
              <w:rPr>
                <w:snapToGrid w:val="0"/>
                <w:sz w:val="20"/>
                <w:szCs w:val="28"/>
              </w:rPr>
              <w:t> </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14:paraId="2C04981A" w14:textId="77777777" w:rsidR="002C1237" w:rsidRPr="002C1237" w:rsidRDefault="002C1237" w:rsidP="002C1237">
            <w:pPr>
              <w:rPr>
                <w:snapToGrid w:val="0"/>
                <w:sz w:val="20"/>
                <w:szCs w:val="28"/>
              </w:rPr>
            </w:pPr>
            <w:r w:rsidRPr="002C1237">
              <w:rPr>
                <w:snapToGrid w:val="0"/>
                <w:sz w:val="20"/>
                <w:szCs w:val="28"/>
              </w:rPr>
              <w:t>ИТОГО</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474BEC6B" w14:textId="77777777" w:rsidR="002C1237" w:rsidRPr="002C1237" w:rsidRDefault="002C1237" w:rsidP="002C1237">
            <w:pPr>
              <w:jc w:val="center"/>
              <w:rPr>
                <w:snapToGrid w:val="0"/>
                <w:szCs w:val="28"/>
              </w:rPr>
            </w:pPr>
            <w:r w:rsidRPr="002C1237">
              <w:rPr>
                <w:snapToGrid w:val="0"/>
                <w:szCs w:val="28"/>
              </w:rPr>
              <w:t>8 122</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46B9AFF2" w14:textId="77777777" w:rsidR="002C1237" w:rsidRPr="002C1237" w:rsidRDefault="002C1237" w:rsidP="002C1237">
            <w:pPr>
              <w:jc w:val="center"/>
              <w:rPr>
                <w:snapToGrid w:val="0"/>
                <w:szCs w:val="28"/>
              </w:rPr>
            </w:pPr>
            <w:r w:rsidRPr="002C1237">
              <w:rPr>
                <w:snapToGrid w:val="0"/>
                <w:szCs w:val="28"/>
              </w:rPr>
              <w:t>10 363</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5C9FA00B" w14:textId="77777777" w:rsidR="002C1237" w:rsidRPr="002C1237" w:rsidRDefault="002C1237" w:rsidP="002C1237">
            <w:pPr>
              <w:jc w:val="center"/>
              <w:rPr>
                <w:snapToGrid w:val="0"/>
                <w:szCs w:val="28"/>
              </w:rPr>
            </w:pPr>
            <w:r w:rsidRPr="002C1237">
              <w:rPr>
                <w:snapToGrid w:val="0"/>
                <w:szCs w:val="28"/>
              </w:rPr>
              <w:t>2 241</w:t>
            </w:r>
          </w:p>
        </w:tc>
      </w:tr>
      <w:tr w:rsidR="002C1237" w:rsidRPr="002C1237" w14:paraId="2EAF4920"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D93CB" w14:textId="77777777" w:rsidR="002C1237" w:rsidRPr="002C1237" w:rsidRDefault="002C1237" w:rsidP="002C1237">
            <w:pPr>
              <w:jc w:val="center"/>
              <w:rPr>
                <w:snapToGrid w:val="0"/>
                <w:sz w:val="20"/>
                <w:szCs w:val="28"/>
              </w:rPr>
            </w:pPr>
            <w:r w:rsidRPr="002C1237">
              <w:rPr>
                <w:snapToGrid w:val="0"/>
                <w:sz w:val="20"/>
                <w:szCs w:val="28"/>
              </w:rPr>
              <w:t>2</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14:paraId="42FB9A4E" w14:textId="77777777" w:rsidR="002C1237" w:rsidRPr="002C1237" w:rsidRDefault="002C1237" w:rsidP="002C1237">
            <w:pPr>
              <w:rPr>
                <w:snapToGrid w:val="0"/>
                <w:sz w:val="20"/>
                <w:szCs w:val="28"/>
              </w:rPr>
            </w:pPr>
            <w:r w:rsidRPr="002C1237">
              <w:rPr>
                <w:snapToGrid w:val="0"/>
                <w:sz w:val="20"/>
                <w:szCs w:val="28"/>
              </w:rPr>
              <w:t>Налог на прибыль</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495B67B8" w14:textId="77777777" w:rsidR="002C1237" w:rsidRPr="002C1237" w:rsidRDefault="002C1237" w:rsidP="002C1237">
            <w:pPr>
              <w:jc w:val="center"/>
              <w:rPr>
                <w:snapToGrid w:val="0"/>
                <w:szCs w:val="28"/>
              </w:rPr>
            </w:pPr>
            <w:r w:rsidRPr="002C1237">
              <w:rPr>
                <w:snapToGrid w:val="0"/>
                <w:szCs w:val="28"/>
              </w:rPr>
              <w:t>7 102</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52A6DF53" w14:textId="77777777" w:rsidR="002C1237" w:rsidRPr="002C1237" w:rsidRDefault="002C1237" w:rsidP="002C1237">
            <w:pPr>
              <w:jc w:val="center"/>
              <w:rPr>
                <w:snapToGrid w:val="0"/>
                <w:szCs w:val="28"/>
              </w:rPr>
            </w:pPr>
            <w:r w:rsidRPr="002C1237">
              <w:rPr>
                <w:snapToGrid w:val="0"/>
                <w:szCs w:val="28"/>
              </w:rPr>
              <w:t>3 589</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66D2590E" w14:textId="77777777" w:rsidR="002C1237" w:rsidRPr="002C1237" w:rsidRDefault="002C1237" w:rsidP="002C1237">
            <w:pPr>
              <w:jc w:val="center"/>
              <w:rPr>
                <w:snapToGrid w:val="0"/>
                <w:szCs w:val="28"/>
              </w:rPr>
            </w:pPr>
            <w:r w:rsidRPr="002C1237">
              <w:rPr>
                <w:snapToGrid w:val="0"/>
                <w:szCs w:val="28"/>
              </w:rPr>
              <w:t>-3 513</w:t>
            </w:r>
          </w:p>
        </w:tc>
      </w:tr>
      <w:tr w:rsidR="002C1237" w:rsidRPr="002C1237" w14:paraId="10CEA0DD" w14:textId="77777777" w:rsidTr="00E8485B">
        <w:trPr>
          <w:gridAfter w:val="1"/>
          <w:wAfter w:w="1584"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1EB4" w14:textId="77777777" w:rsidR="002C1237" w:rsidRPr="002C1237" w:rsidRDefault="002C1237" w:rsidP="002C1237">
            <w:pPr>
              <w:jc w:val="center"/>
              <w:rPr>
                <w:snapToGrid w:val="0"/>
                <w:sz w:val="20"/>
                <w:szCs w:val="28"/>
              </w:rPr>
            </w:pPr>
            <w:r w:rsidRPr="002C1237">
              <w:rPr>
                <w:snapToGrid w:val="0"/>
                <w:sz w:val="20"/>
                <w:szCs w:val="28"/>
              </w:rPr>
              <w:t>3</w:t>
            </w:r>
          </w:p>
        </w:tc>
        <w:tc>
          <w:tcPr>
            <w:tcW w:w="3503" w:type="dxa"/>
            <w:tcBorders>
              <w:top w:val="single" w:sz="4" w:space="0" w:color="auto"/>
              <w:left w:val="nil"/>
              <w:bottom w:val="single" w:sz="4" w:space="0" w:color="auto"/>
              <w:right w:val="single" w:sz="4" w:space="0" w:color="auto"/>
            </w:tcBorders>
            <w:shd w:val="clear" w:color="auto" w:fill="auto"/>
            <w:noWrap/>
            <w:vAlign w:val="center"/>
            <w:hideMark/>
          </w:tcPr>
          <w:p w14:paraId="14C79D36" w14:textId="77777777" w:rsidR="002C1237" w:rsidRPr="002C1237" w:rsidRDefault="002C1237" w:rsidP="002C1237">
            <w:pPr>
              <w:jc w:val="both"/>
              <w:rPr>
                <w:snapToGrid w:val="0"/>
                <w:sz w:val="20"/>
                <w:szCs w:val="28"/>
              </w:rPr>
            </w:pPr>
            <w:r w:rsidRPr="002C1237">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48E6CE79"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598BD817" w14:textId="77777777" w:rsidR="002C1237" w:rsidRPr="002C1237" w:rsidRDefault="002C1237" w:rsidP="002C1237">
            <w:pPr>
              <w:jc w:val="center"/>
              <w:rPr>
                <w:snapToGrid w:val="0"/>
                <w:szCs w:val="28"/>
              </w:rPr>
            </w:pPr>
            <w:r w:rsidRPr="002C1237">
              <w:rPr>
                <w:snapToGrid w:val="0"/>
                <w:szCs w:val="28"/>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64EDC5E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A653CBD" w14:textId="77777777" w:rsidTr="00E8485B">
        <w:trPr>
          <w:gridAfter w:val="1"/>
          <w:wAfter w:w="1584"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E059D" w14:textId="77777777" w:rsidR="002C1237" w:rsidRPr="002C1237" w:rsidRDefault="002C1237" w:rsidP="002C1237">
            <w:pPr>
              <w:jc w:val="center"/>
              <w:rPr>
                <w:snapToGrid w:val="0"/>
                <w:sz w:val="20"/>
                <w:szCs w:val="28"/>
              </w:rPr>
            </w:pPr>
            <w:r w:rsidRPr="002C1237">
              <w:rPr>
                <w:snapToGrid w:val="0"/>
                <w:sz w:val="20"/>
                <w:szCs w:val="28"/>
              </w:rPr>
              <w:t>4</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692A553D" w14:textId="77777777" w:rsidR="002C1237" w:rsidRPr="002C1237" w:rsidRDefault="002C1237" w:rsidP="002C1237">
            <w:pPr>
              <w:jc w:val="both"/>
              <w:rPr>
                <w:snapToGrid w:val="0"/>
                <w:sz w:val="20"/>
                <w:szCs w:val="28"/>
              </w:rPr>
            </w:pPr>
            <w:r w:rsidRPr="002C1237">
              <w:rPr>
                <w:snapToGrid w:val="0"/>
                <w:sz w:val="20"/>
                <w:szCs w:val="28"/>
              </w:rPr>
              <w:t>Итого неподконтрольных расходов</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1814F302" w14:textId="77777777" w:rsidR="002C1237" w:rsidRPr="002C1237" w:rsidRDefault="002C1237" w:rsidP="002C1237">
            <w:pPr>
              <w:jc w:val="center"/>
              <w:rPr>
                <w:snapToGrid w:val="0"/>
                <w:szCs w:val="28"/>
              </w:rPr>
            </w:pPr>
            <w:r w:rsidRPr="002C1237">
              <w:rPr>
                <w:snapToGrid w:val="0"/>
                <w:szCs w:val="28"/>
              </w:rPr>
              <w:t>15 224</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76BB5224" w14:textId="77777777" w:rsidR="002C1237" w:rsidRPr="002C1237" w:rsidRDefault="002C1237" w:rsidP="002C1237">
            <w:pPr>
              <w:jc w:val="center"/>
              <w:rPr>
                <w:snapToGrid w:val="0"/>
                <w:szCs w:val="28"/>
              </w:rPr>
            </w:pPr>
            <w:r w:rsidRPr="002C1237">
              <w:rPr>
                <w:snapToGrid w:val="0"/>
                <w:szCs w:val="28"/>
              </w:rPr>
              <w:t>13 952</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0B4B14AF" w14:textId="77777777" w:rsidR="002C1237" w:rsidRPr="002C1237" w:rsidRDefault="002C1237" w:rsidP="002C1237">
            <w:pPr>
              <w:jc w:val="center"/>
              <w:rPr>
                <w:snapToGrid w:val="0"/>
                <w:szCs w:val="28"/>
              </w:rPr>
            </w:pPr>
            <w:r w:rsidRPr="002C1237">
              <w:rPr>
                <w:snapToGrid w:val="0"/>
                <w:szCs w:val="28"/>
              </w:rPr>
              <w:t>-1 272</w:t>
            </w:r>
          </w:p>
        </w:tc>
      </w:tr>
      <w:tr w:rsidR="002C1237" w:rsidRPr="002C1237" w14:paraId="5E0E6DD8" w14:textId="77777777" w:rsidTr="00E8485B">
        <w:trPr>
          <w:trHeight w:val="300"/>
        </w:trPr>
        <w:tc>
          <w:tcPr>
            <w:tcW w:w="750" w:type="dxa"/>
            <w:tcBorders>
              <w:top w:val="nil"/>
              <w:left w:val="nil"/>
              <w:bottom w:val="nil"/>
              <w:right w:val="nil"/>
            </w:tcBorders>
            <w:shd w:val="clear" w:color="auto" w:fill="auto"/>
            <w:vAlign w:val="center"/>
            <w:hideMark/>
          </w:tcPr>
          <w:p w14:paraId="78D7FD37" w14:textId="77777777" w:rsidR="002C1237" w:rsidRPr="002C1237" w:rsidRDefault="002C1237" w:rsidP="002C1237">
            <w:pPr>
              <w:jc w:val="center"/>
              <w:rPr>
                <w:snapToGrid w:val="0"/>
                <w:color w:val="FF0000"/>
                <w:sz w:val="20"/>
                <w:szCs w:val="28"/>
              </w:rPr>
            </w:pPr>
          </w:p>
        </w:tc>
        <w:tc>
          <w:tcPr>
            <w:tcW w:w="3503" w:type="dxa"/>
            <w:tcBorders>
              <w:top w:val="nil"/>
              <w:left w:val="nil"/>
              <w:bottom w:val="nil"/>
              <w:right w:val="nil"/>
            </w:tcBorders>
            <w:shd w:val="clear" w:color="auto" w:fill="auto"/>
            <w:vAlign w:val="center"/>
          </w:tcPr>
          <w:p w14:paraId="111A3007"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tcPr>
          <w:p w14:paraId="34B13890" w14:textId="77777777" w:rsidR="002C1237" w:rsidRPr="002C1237" w:rsidRDefault="002C1237" w:rsidP="002C1237">
            <w:pPr>
              <w:rPr>
                <w:snapToGrid w:val="0"/>
                <w:sz w:val="28"/>
                <w:szCs w:val="28"/>
              </w:rPr>
            </w:pPr>
          </w:p>
        </w:tc>
        <w:tc>
          <w:tcPr>
            <w:tcW w:w="1764" w:type="dxa"/>
            <w:gridSpan w:val="2"/>
            <w:tcBorders>
              <w:top w:val="nil"/>
              <w:left w:val="nil"/>
              <w:bottom w:val="nil"/>
              <w:right w:val="nil"/>
            </w:tcBorders>
            <w:shd w:val="clear" w:color="auto" w:fill="auto"/>
          </w:tcPr>
          <w:p w14:paraId="0DD3B2C0" w14:textId="77777777" w:rsidR="002C1237" w:rsidRPr="002C1237" w:rsidRDefault="002C1237" w:rsidP="002C1237">
            <w:pPr>
              <w:rPr>
                <w:snapToGrid w:val="0"/>
                <w:sz w:val="28"/>
                <w:szCs w:val="28"/>
              </w:rPr>
            </w:pPr>
          </w:p>
        </w:tc>
        <w:tc>
          <w:tcPr>
            <w:tcW w:w="1766" w:type="dxa"/>
            <w:gridSpan w:val="2"/>
            <w:tcBorders>
              <w:top w:val="nil"/>
              <w:left w:val="nil"/>
              <w:bottom w:val="nil"/>
              <w:right w:val="nil"/>
            </w:tcBorders>
            <w:shd w:val="clear" w:color="auto" w:fill="auto"/>
          </w:tcPr>
          <w:p w14:paraId="0D7D1957" w14:textId="77777777" w:rsidR="002C1237" w:rsidRPr="002C1237" w:rsidRDefault="002C1237" w:rsidP="002C1237">
            <w:pPr>
              <w:rPr>
                <w:snapToGrid w:val="0"/>
                <w:sz w:val="28"/>
                <w:szCs w:val="28"/>
              </w:rPr>
            </w:pPr>
          </w:p>
        </w:tc>
        <w:tc>
          <w:tcPr>
            <w:tcW w:w="2009" w:type="dxa"/>
            <w:gridSpan w:val="2"/>
            <w:tcBorders>
              <w:top w:val="nil"/>
              <w:left w:val="nil"/>
              <w:bottom w:val="nil"/>
              <w:right w:val="nil"/>
            </w:tcBorders>
            <w:shd w:val="clear" w:color="auto" w:fill="auto"/>
            <w:vAlign w:val="center"/>
            <w:hideMark/>
          </w:tcPr>
          <w:p w14:paraId="1341CAD1" w14:textId="77777777" w:rsidR="002C1237" w:rsidRPr="002C1237" w:rsidRDefault="002C1237" w:rsidP="002C1237">
            <w:pPr>
              <w:rPr>
                <w:snapToGrid w:val="0"/>
                <w:sz w:val="20"/>
                <w:szCs w:val="28"/>
              </w:rPr>
            </w:pPr>
          </w:p>
        </w:tc>
      </w:tr>
    </w:tbl>
    <w:p w14:paraId="6A98E0F7" w14:textId="77777777" w:rsidR="002C1237" w:rsidRPr="002C1237" w:rsidRDefault="002C1237" w:rsidP="002C1237">
      <w:pPr>
        <w:numPr>
          <w:ilvl w:val="0"/>
          <w:numId w:val="22"/>
        </w:numPr>
        <w:tabs>
          <w:tab w:val="left" w:pos="1890"/>
        </w:tabs>
        <w:spacing w:line="360" w:lineRule="auto"/>
        <w:ind w:right="-425"/>
        <w:jc w:val="right"/>
        <w:rPr>
          <w:snapToGrid w:val="0"/>
          <w:sz w:val="28"/>
          <w:szCs w:val="28"/>
        </w:rPr>
      </w:pPr>
      <w:r w:rsidRPr="002C1237">
        <w:rPr>
          <w:snapToGrid w:val="0"/>
          <w:sz w:val="28"/>
          <w:szCs w:val="28"/>
        </w:rPr>
        <w:br w:type="page"/>
      </w:r>
    </w:p>
    <w:tbl>
      <w:tblPr>
        <w:tblW w:w="11370" w:type="dxa"/>
        <w:tblInd w:w="-34" w:type="dxa"/>
        <w:tblLook w:val="04A0" w:firstRow="1" w:lastRow="0" w:firstColumn="1" w:lastColumn="0" w:noHBand="0" w:noVBand="1"/>
      </w:tblPr>
      <w:tblGrid>
        <w:gridCol w:w="750"/>
        <w:gridCol w:w="3645"/>
        <w:gridCol w:w="1573"/>
        <w:gridCol w:w="227"/>
        <w:gridCol w:w="1537"/>
        <w:gridCol w:w="263"/>
        <w:gridCol w:w="1501"/>
        <w:gridCol w:w="299"/>
        <w:gridCol w:w="1575"/>
      </w:tblGrid>
      <w:tr w:rsidR="002C1237" w:rsidRPr="002C1237" w14:paraId="16C5AA0D" w14:textId="77777777" w:rsidTr="00E8485B">
        <w:trPr>
          <w:trHeight w:val="630"/>
        </w:trPr>
        <w:tc>
          <w:tcPr>
            <w:tcW w:w="11370" w:type="dxa"/>
            <w:gridSpan w:val="9"/>
            <w:tcBorders>
              <w:top w:val="nil"/>
              <w:left w:val="nil"/>
              <w:bottom w:val="nil"/>
              <w:right w:val="nil"/>
            </w:tcBorders>
            <w:shd w:val="clear" w:color="auto" w:fill="auto"/>
            <w:noWrap/>
            <w:vAlign w:val="center"/>
            <w:hideMark/>
          </w:tcPr>
          <w:p w14:paraId="05FB5A59" w14:textId="77777777" w:rsidR="002C1237" w:rsidRPr="002C1237" w:rsidRDefault="002C1237" w:rsidP="002C1237">
            <w:pPr>
              <w:ind w:right="1478"/>
              <w:jc w:val="center"/>
              <w:rPr>
                <w:bCs/>
                <w:snapToGrid w:val="0"/>
                <w:sz w:val="20"/>
                <w:szCs w:val="28"/>
              </w:rPr>
            </w:pPr>
            <w:r w:rsidRPr="002C1237">
              <w:rPr>
                <w:bCs/>
                <w:snapToGrid w:val="0"/>
                <w:sz w:val="28"/>
                <w:szCs w:val="28"/>
              </w:rPr>
              <w:lastRenderedPageBreak/>
              <w:t xml:space="preserve">Реестр расходов на приобретение энергетических ресурсов, холодной воды </w:t>
            </w:r>
            <w:r w:rsidRPr="002C1237">
              <w:rPr>
                <w:bCs/>
                <w:snapToGrid w:val="0"/>
                <w:sz w:val="28"/>
                <w:szCs w:val="28"/>
              </w:rPr>
              <w:br/>
              <w:t>и теплоносителя</w:t>
            </w:r>
          </w:p>
        </w:tc>
      </w:tr>
      <w:tr w:rsidR="002C1237" w:rsidRPr="002C1237" w14:paraId="4E1D3F7B" w14:textId="77777777" w:rsidTr="00E8485B">
        <w:trPr>
          <w:trHeight w:val="300"/>
        </w:trPr>
        <w:tc>
          <w:tcPr>
            <w:tcW w:w="750" w:type="dxa"/>
            <w:tcBorders>
              <w:top w:val="nil"/>
              <w:left w:val="nil"/>
              <w:bottom w:val="nil"/>
              <w:right w:val="nil"/>
            </w:tcBorders>
            <w:shd w:val="clear" w:color="auto" w:fill="auto"/>
            <w:vAlign w:val="center"/>
            <w:hideMark/>
          </w:tcPr>
          <w:p w14:paraId="38198486" w14:textId="77777777" w:rsidR="002C1237" w:rsidRPr="002C1237" w:rsidRDefault="002C1237" w:rsidP="002C1237">
            <w:pPr>
              <w:rPr>
                <w:b/>
                <w:bCs/>
                <w:snapToGrid w:val="0"/>
                <w:sz w:val="20"/>
                <w:szCs w:val="28"/>
              </w:rPr>
            </w:pPr>
          </w:p>
        </w:tc>
        <w:tc>
          <w:tcPr>
            <w:tcW w:w="3645" w:type="dxa"/>
            <w:tcBorders>
              <w:top w:val="nil"/>
              <w:left w:val="nil"/>
              <w:bottom w:val="nil"/>
              <w:right w:val="nil"/>
            </w:tcBorders>
            <w:shd w:val="clear" w:color="auto" w:fill="auto"/>
            <w:vAlign w:val="center"/>
            <w:hideMark/>
          </w:tcPr>
          <w:p w14:paraId="45FDCD50"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34BA5E97"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CCB893D" w14:textId="77777777" w:rsidR="002C1237" w:rsidRPr="002C1237" w:rsidRDefault="002C1237" w:rsidP="002C1237">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75CE6D0" w14:textId="77777777" w:rsidR="002C1237" w:rsidRPr="002C1237" w:rsidRDefault="002C1237" w:rsidP="002C1237">
            <w:pPr>
              <w:jc w:val="right"/>
              <w:rPr>
                <w:snapToGrid w:val="0"/>
                <w:sz w:val="20"/>
                <w:szCs w:val="28"/>
              </w:rPr>
            </w:pPr>
            <w:r w:rsidRPr="002C1237">
              <w:rPr>
                <w:snapToGrid w:val="0"/>
                <w:sz w:val="20"/>
                <w:szCs w:val="28"/>
              </w:rPr>
              <w:t>тыс. руб.</w:t>
            </w:r>
          </w:p>
        </w:tc>
        <w:tc>
          <w:tcPr>
            <w:tcW w:w="1874" w:type="dxa"/>
            <w:gridSpan w:val="2"/>
            <w:tcBorders>
              <w:top w:val="nil"/>
              <w:left w:val="nil"/>
              <w:bottom w:val="nil"/>
              <w:right w:val="nil"/>
            </w:tcBorders>
            <w:shd w:val="clear" w:color="auto" w:fill="auto"/>
            <w:vAlign w:val="center"/>
            <w:hideMark/>
          </w:tcPr>
          <w:p w14:paraId="220FAAEE" w14:textId="77777777" w:rsidR="002C1237" w:rsidRPr="002C1237" w:rsidRDefault="002C1237" w:rsidP="002C1237">
            <w:pPr>
              <w:rPr>
                <w:snapToGrid w:val="0"/>
                <w:sz w:val="20"/>
                <w:szCs w:val="28"/>
              </w:rPr>
            </w:pPr>
          </w:p>
        </w:tc>
      </w:tr>
      <w:tr w:rsidR="002C1237" w:rsidRPr="002C1237" w14:paraId="376E27C9" w14:textId="77777777" w:rsidTr="00E8485B">
        <w:trPr>
          <w:gridAfter w:val="1"/>
          <w:wAfter w:w="1575"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9356A" w14:textId="77777777" w:rsidR="002C1237" w:rsidRPr="002C1237" w:rsidRDefault="002C1237" w:rsidP="002C1237">
            <w:pPr>
              <w:jc w:val="center"/>
              <w:rPr>
                <w:snapToGrid w:val="0"/>
                <w:sz w:val="20"/>
                <w:szCs w:val="28"/>
              </w:rPr>
            </w:pPr>
            <w:r w:rsidRPr="002C1237">
              <w:rPr>
                <w:snapToGrid w:val="0"/>
                <w:sz w:val="20"/>
                <w:szCs w:val="28"/>
              </w:rPr>
              <w:t>№ п/п</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0922F449" w14:textId="77777777" w:rsidR="002C1237" w:rsidRPr="002C1237" w:rsidRDefault="002C1237" w:rsidP="002C1237">
            <w:pPr>
              <w:jc w:val="center"/>
              <w:rPr>
                <w:snapToGrid w:val="0"/>
                <w:sz w:val="20"/>
                <w:szCs w:val="28"/>
              </w:rPr>
            </w:pPr>
            <w:r w:rsidRPr="002C1237">
              <w:rPr>
                <w:snapToGrid w:val="0"/>
                <w:sz w:val="20"/>
                <w:szCs w:val="28"/>
              </w:rPr>
              <w:t>Наименование ресурса</w:t>
            </w:r>
          </w:p>
        </w:tc>
        <w:tc>
          <w:tcPr>
            <w:tcW w:w="1800" w:type="dxa"/>
            <w:gridSpan w:val="2"/>
            <w:tcBorders>
              <w:top w:val="single" w:sz="4" w:space="0" w:color="auto"/>
              <w:left w:val="single" w:sz="4" w:space="0" w:color="auto"/>
              <w:bottom w:val="single" w:sz="4" w:space="0" w:color="auto"/>
              <w:right w:val="nil"/>
            </w:tcBorders>
            <w:shd w:val="clear" w:color="auto" w:fill="auto"/>
            <w:vAlign w:val="center"/>
            <w:hideMark/>
          </w:tcPr>
          <w:p w14:paraId="1D0240A8"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800" w:type="dxa"/>
            <w:gridSpan w:val="2"/>
            <w:tcBorders>
              <w:top w:val="single" w:sz="4" w:space="0" w:color="auto"/>
              <w:left w:val="single" w:sz="4" w:space="0" w:color="auto"/>
              <w:bottom w:val="single" w:sz="4" w:space="0" w:color="auto"/>
              <w:right w:val="nil"/>
            </w:tcBorders>
            <w:shd w:val="clear" w:color="auto" w:fill="auto"/>
            <w:vAlign w:val="center"/>
            <w:hideMark/>
          </w:tcPr>
          <w:p w14:paraId="7A771FFB"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12CDCE"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52205DC0"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91C98" w14:textId="77777777" w:rsidR="002C1237" w:rsidRPr="002C1237" w:rsidRDefault="002C1237" w:rsidP="002C1237">
            <w:pPr>
              <w:jc w:val="center"/>
              <w:rPr>
                <w:snapToGrid w:val="0"/>
                <w:sz w:val="20"/>
                <w:szCs w:val="28"/>
              </w:rPr>
            </w:pPr>
            <w:r w:rsidRPr="002C1237">
              <w:rPr>
                <w:snapToGrid w:val="0"/>
                <w:sz w:val="20"/>
                <w:szCs w:val="28"/>
              </w:rPr>
              <w:t>1</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4ACAAD23" w14:textId="77777777" w:rsidR="002C1237" w:rsidRPr="002C1237" w:rsidRDefault="002C1237" w:rsidP="002C1237">
            <w:pPr>
              <w:rPr>
                <w:snapToGrid w:val="0"/>
                <w:sz w:val="20"/>
                <w:szCs w:val="28"/>
              </w:rPr>
            </w:pPr>
            <w:r w:rsidRPr="002C1237">
              <w:rPr>
                <w:snapToGrid w:val="0"/>
                <w:sz w:val="20"/>
                <w:szCs w:val="28"/>
              </w:rPr>
              <w:t>Расходы на топливо</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5C610136"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10786B3B"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6B67E83"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7F99332B"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979D3" w14:textId="77777777" w:rsidR="002C1237" w:rsidRPr="002C1237" w:rsidRDefault="002C1237" w:rsidP="002C1237">
            <w:pPr>
              <w:jc w:val="center"/>
              <w:rPr>
                <w:snapToGrid w:val="0"/>
                <w:sz w:val="20"/>
                <w:szCs w:val="28"/>
              </w:rPr>
            </w:pPr>
            <w:r w:rsidRPr="002C1237">
              <w:rPr>
                <w:snapToGrid w:val="0"/>
                <w:sz w:val="20"/>
                <w:szCs w:val="28"/>
              </w:rPr>
              <w:t>2</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6C835CC8" w14:textId="77777777" w:rsidR="002C1237" w:rsidRPr="002C1237" w:rsidRDefault="002C1237" w:rsidP="002C1237">
            <w:pPr>
              <w:jc w:val="both"/>
              <w:rPr>
                <w:snapToGrid w:val="0"/>
                <w:sz w:val="20"/>
                <w:szCs w:val="28"/>
              </w:rPr>
            </w:pPr>
            <w:r w:rsidRPr="002C1237">
              <w:rPr>
                <w:snapToGrid w:val="0"/>
                <w:sz w:val="20"/>
                <w:szCs w:val="28"/>
              </w:rPr>
              <w:t>Расходы на электрическую энергию</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68B494A" w14:textId="77777777" w:rsidR="002C1237" w:rsidRPr="002C1237" w:rsidRDefault="002C1237" w:rsidP="002C1237">
            <w:pPr>
              <w:jc w:val="center"/>
              <w:rPr>
                <w:snapToGrid w:val="0"/>
                <w:szCs w:val="28"/>
              </w:rPr>
            </w:pPr>
            <w:r w:rsidRPr="002C1237">
              <w:rPr>
                <w:snapToGrid w:val="0"/>
                <w:szCs w:val="28"/>
              </w:rPr>
              <w:t>18 462</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8874D43" w14:textId="77777777" w:rsidR="002C1237" w:rsidRPr="002C1237" w:rsidRDefault="002C1237" w:rsidP="002C1237">
            <w:pPr>
              <w:jc w:val="center"/>
              <w:rPr>
                <w:snapToGrid w:val="0"/>
                <w:szCs w:val="28"/>
              </w:rPr>
            </w:pPr>
            <w:r w:rsidRPr="002C1237">
              <w:rPr>
                <w:snapToGrid w:val="0"/>
                <w:szCs w:val="28"/>
              </w:rPr>
              <w:t>21 101</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9ABD1B6" w14:textId="77777777" w:rsidR="002C1237" w:rsidRPr="002C1237" w:rsidRDefault="002C1237" w:rsidP="002C1237">
            <w:pPr>
              <w:jc w:val="center"/>
              <w:rPr>
                <w:snapToGrid w:val="0"/>
                <w:szCs w:val="28"/>
              </w:rPr>
            </w:pPr>
            <w:r w:rsidRPr="002C1237">
              <w:rPr>
                <w:snapToGrid w:val="0"/>
                <w:szCs w:val="28"/>
              </w:rPr>
              <w:t>2 639</w:t>
            </w:r>
          </w:p>
        </w:tc>
      </w:tr>
      <w:tr w:rsidR="002C1237" w:rsidRPr="002C1237" w14:paraId="26EC2AF2"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CE2B8" w14:textId="77777777" w:rsidR="002C1237" w:rsidRPr="002C1237" w:rsidRDefault="002C1237" w:rsidP="002C1237">
            <w:pPr>
              <w:jc w:val="center"/>
              <w:rPr>
                <w:snapToGrid w:val="0"/>
                <w:sz w:val="20"/>
                <w:szCs w:val="28"/>
              </w:rPr>
            </w:pPr>
            <w:r w:rsidRPr="002C1237">
              <w:rPr>
                <w:snapToGrid w:val="0"/>
                <w:sz w:val="20"/>
                <w:szCs w:val="28"/>
              </w:rPr>
              <w:t>3</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27A28E7A" w14:textId="77777777" w:rsidR="002C1237" w:rsidRPr="002C1237" w:rsidRDefault="002C1237" w:rsidP="002C1237">
            <w:pPr>
              <w:jc w:val="both"/>
              <w:rPr>
                <w:snapToGrid w:val="0"/>
                <w:sz w:val="20"/>
                <w:szCs w:val="28"/>
              </w:rPr>
            </w:pPr>
            <w:r w:rsidRPr="002C1237">
              <w:rPr>
                <w:snapToGrid w:val="0"/>
                <w:sz w:val="20"/>
                <w:szCs w:val="28"/>
              </w:rPr>
              <w:t>Расходы на тепловую энергию</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240ABCC" w14:textId="77777777" w:rsidR="002C1237" w:rsidRPr="002C1237" w:rsidRDefault="002C1237" w:rsidP="002C1237">
            <w:pPr>
              <w:jc w:val="center"/>
              <w:rPr>
                <w:snapToGrid w:val="0"/>
                <w:szCs w:val="28"/>
              </w:rPr>
            </w:pPr>
            <w:r w:rsidRPr="002C1237">
              <w:rPr>
                <w:snapToGrid w:val="0"/>
                <w:szCs w:val="28"/>
              </w:rPr>
              <w:t>278 478</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60B83E8" w14:textId="77777777" w:rsidR="002C1237" w:rsidRPr="002C1237" w:rsidRDefault="002C1237" w:rsidP="002C1237">
            <w:pPr>
              <w:jc w:val="center"/>
              <w:rPr>
                <w:snapToGrid w:val="0"/>
                <w:szCs w:val="28"/>
              </w:rPr>
            </w:pPr>
            <w:r w:rsidRPr="002C1237">
              <w:rPr>
                <w:snapToGrid w:val="0"/>
                <w:szCs w:val="28"/>
              </w:rPr>
              <w:t>296 232</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2D02A1C" w14:textId="77777777" w:rsidR="002C1237" w:rsidRPr="002C1237" w:rsidRDefault="002C1237" w:rsidP="002C1237">
            <w:pPr>
              <w:jc w:val="center"/>
              <w:rPr>
                <w:snapToGrid w:val="0"/>
                <w:szCs w:val="28"/>
              </w:rPr>
            </w:pPr>
            <w:r w:rsidRPr="002C1237">
              <w:rPr>
                <w:snapToGrid w:val="0"/>
                <w:szCs w:val="28"/>
              </w:rPr>
              <w:t>17 754</w:t>
            </w:r>
          </w:p>
        </w:tc>
      </w:tr>
      <w:tr w:rsidR="002C1237" w:rsidRPr="002C1237" w14:paraId="61E8CE40"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85749" w14:textId="77777777" w:rsidR="002C1237" w:rsidRPr="002C1237" w:rsidRDefault="002C1237" w:rsidP="002C1237">
            <w:pPr>
              <w:jc w:val="center"/>
              <w:rPr>
                <w:snapToGrid w:val="0"/>
                <w:sz w:val="20"/>
                <w:szCs w:val="28"/>
              </w:rPr>
            </w:pPr>
            <w:r w:rsidRPr="002C1237">
              <w:rPr>
                <w:snapToGrid w:val="0"/>
                <w:sz w:val="20"/>
                <w:szCs w:val="28"/>
              </w:rPr>
              <w:t>4</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05796F67" w14:textId="77777777" w:rsidR="002C1237" w:rsidRPr="002C1237" w:rsidRDefault="002C1237" w:rsidP="002C1237">
            <w:pPr>
              <w:jc w:val="both"/>
              <w:rPr>
                <w:snapToGrid w:val="0"/>
                <w:sz w:val="20"/>
                <w:szCs w:val="28"/>
              </w:rPr>
            </w:pPr>
            <w:r w:rsidRPr="002C1237">
              <w:rPr>
                <w:snapToGrid w:val="0"/>
                <w:sz w:val="20"/>
                <w:szCs w:val="28"/>
              </w:rPr>
              <w:t>Расходы на холодную воду</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1EB37AC4"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6797B74"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5D82119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4E27A857"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D60A4" w14:textId="77777777" w:rsidR="002C1237" w:rsidRPr="002C1237" w:rsidRDefault="002C1237" w:rsidP="002C1237">
            <w:pPr>
              <w:jc w:val="center"/>
              <w:rPr>
                <w:snapToGrid w:val="0"/>
                <w:sz w:val="20"/>
                <w:szCs w:val="28"/>
              </w:rPr>
            </w:pPr>
            <w:r w:rsidRPr="002C1237">
              <w:rPr>
                <w:snapToGrid w:val="0"/>
                <w:sz w:val="20"/>
                <w:szCs w:val="28"/>
              </w:rPr>
              <w:t>5</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3CB142ED" w14:textId="77777777" w:rsidR="002C1237" w:rsidRPr="002C1237" w:rsidRDefault="002C1237" w:rsidP="002C1237">
            <w:pPr>
              <w:jc w:val="both"/>
              <w:rPr>
                <w:snapToGrid w:val="0"/>
                <w:sz w:val="20"/>
                <w:szCs w:val="28"/>
              </w:rPr>
            </w:pPr>
            <w:r w:rsidRPr="002C1237">
              <w:rPr>
                <w:snapToGrid w:val="0"/>
                <w:sz w:val="20"/>
                <w:szCs w:val="28"/>
              </w:rPr>
              <w:t>Расходы на теплоноситель</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76165A5" w14:textId="77777777" w:rsidR="002C1237" w:rsidRPr="002C1237" w:rsidRDefault="002C1237" w:rsidP="002C1237">
            <w:pPr>
              <w:jc w:val="center"/>
              <w:rPr>
                <w:snapToGrid w:val="0"/>
                <w:szCs w:val="28"/>
              </w:rPr>
            </w:pPr>
            <w:r w:rsidRPr="002C1237">
              <w:rPr>
                <w:snapToGrid w:val="0"/>
                <w:szCs w:val="28"/>
              </w:rPr>
              <w:t>7 760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E856C31" w14:textId="77777777" w:rsidR="002C1237" w:rsidRPr="002C1237" w:rsidRDefault="002C1237" w:rsidP="002C1237">
            <w:pPr>
              <w:jc w:val="center"/>
              <w:rPr>
                <w:snapToGrid w:val="0"/>
                <w:szCs w:val="28"/>
              </w:rPr>
            </w:pPr>
            <w:r w:rsidRPr="002C1237">
              <w:rPr>
                <w:snapToGrid w:val="0"/>
                <w:szCs w:val="28"/>
              </w:rPr>
              <w:t>8 321</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F947A62" w14:textId="77777777" w:rsidR="002C1237" w:rsidRPr="002C1237" w:rsidRDefault="002C1237" w:rsidP="002C1237">
            <w:pPr>
              <w:jc w:val="center"/>
              <w:rPr>
                <w:snapToGrid w:val="0"/>
                <w:szCs w:val="28"/>
              </w:rPr>
            </w:pPr>
            <w:r w:rsidRPr="002C1237">
              <w:rPr>
                <w:snapToGrid w:val="0"/>
                <w:szCs w:val="28"/>
              </w:rPr>
              <w:t>561</w:t>
            </w:r>
          </w:p>
        </w:tc>
      </w:tr>
      <w:tr w:rsidR="002C1237" w:rsidRPr="002C1237" w14:paraId="58705CF1"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1E7EC" w14:textId="77777777" w:rsidR="002C1237" w:rsidRPr="002C1237" w:rsidRDefault="002C1237" w:rsidP="002C1237">
            <w:pPr>
              <w:jc w:val="center"/>
              <w:rPr>
                <w:snapToGrid w:val="0"/>
                <w:sz w:val="20"/>
                <w:szCs w:val="28"/>
              </w:rPr>
            </w:pPr>
            <w:r w:rsidRPr="002C1237">
              <w:rPr>
                <w:snapToGrid w:val="0"/>
                <w:sz w:val="20"/>
                <w:szCs w:val="28"/>
              </w:rPr>
              <w:t>6</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46DB2C2A" w14:textId="77777777" w:rsidR="002C1237" w:rsidRPr="002C1237" w:rsidRDefault="002C1237" w:rsidP="002C1237">
            <w:pPr>
              <w:rPr>
                <w:snapToGrid w:val="0"/>
                <w:sz w:val="20"/>
                <w:szCs w:val="28"/>
              </w:rPr>
            </w:pPr>
            <w:r w:rsidRPr="002C1237">
              <w:rPr>
                <w:snapToGrid w:val="0"/>
                <w:sz w:val="20"/>
                <w:szCs w:val="28"/>
              </w:rPr>
              <w:t>ИТОГО</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13A2285" w14:textId="77777777" w:rsidR="002C1237" w:rsidRPr="002C1237" w:rsidRDefault="002C1237" w:rsidP="002C1237">
            <w:pPr>
              <w:jc w:val="center"/>
              <w:rPr>
                <w:snapToGrid w:val="0"/>
                <w:szCs w:val="28"/>
              </w:rPr>
            </w:pPr>
            <w:r w:rsidRPr="002C1237">
              <w:rPr>
                <w:snapToGrid w:val="0"/>
                <w:szCs w:val="28"/>
              </w:rPr>
              <w:t>304 700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E4B2B4D" w14:textId="77777777" w:rsidR="002C1237" w:rsidRPr="002C1237" w:rsidRDefault="002C1237" w:rsidP="002C1237">
            <w:pPr>
              <w:jc w:val="center"/>
              <w:rPr>
                <w:snapToGrid w:val="0"/>
                <w:szCs w:val="28"/>
              </w:rPr>
            </w:pPr>
            <w:r w:rsidRPr="002C1237">
              <w:rPr>
                <w:snapToGrid w:val="0"/>
                <w:szCs w:val="28"/>
              </w:rPr>
              <w:t>325 654</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4C8DA6C" w14:textId="77777777" w:rsidR="002C1237" w:rsidRPr="002C1237" w:rsidRDefault="002C1237" w:rsidP="002C1237">
            <w:pPr>
              <w:jc w:val="center"/>
              <w:rPr>
                <w:snapToGrid w:val="0"/>
                <w:szCs w:val="28"/>
              </w:rPr>
            </w:pPr>
            <w:r w:rsidRPr="002C1237">
              <w:rPr>
                <w:snapToGrid w:val="0"/>
                <w:szCs w:val="28"/>
              </w:rPr>
              <w:t>20 954</w:t>
            </w:r>
          </w:p>
        </w:tc>
      </w:tr>
      <w:tr w:rsidR="002C1237" w:rsidRPr="002C1237" w14:paraId="54A1F483" w14:textId="77777777" w:rsidTr="00E8485B">
        <w:trPr>
          <w:trHeight w:val="300"/>
        </w:trPr>
        <w:tc>
          <w:tcPr>
            <w:tcW w:w="750" w:type="dxa"/>
            <w:tcBorders>
              <w:top w:val="nil"/>
              <w:left w:val="nil"/>
              <w:bottom w:val="nil"/>
              <w:right w:val="nil"/>
            </w:tcBorders>
            <w:shd w:val="clear" w:color="auto" w:fill="auto"/>
            <w:vAlign w:val="center"/>
            <w:hideMark/>
          </w:tcPr>
          <w:p w14:paraId="69AA5F31" w14:textId="77777777" w:rsidR="002C1237" w:rsidRPr="002C1237" w:rsidRDefault="002C1237" w:rsidP="002C1237">
            <w:pPr>
              <w:jc w:val="center"/>
              <w:rPr>
                <w:snapToGrid w:val="0"/>
                <w:color w:val="FF0000"/>
                <w:sz w:val="20"/>
                <w:szCs w:val="28"/>
              </w:rPr>
            </w:pPr>
          </w:p>
        </w:tc>
        <w:tc>
          <w:tcPr>
            <w:tcW w:w="3645" w:type="dxa"/>
            <w:tcBorders>
              <w:top w:val="nil"/>
              <w:left w:val="nil"/>
              <w:bottom w:val="nil"/>
              <w:right w:val="nil"/>
            </w:tcBorders>
            <w:shd w:val="clear" w:color="auto" w:fill="auto"/>
            <w:vAlign w:val="center"/>
            <w:hideMark/>
          </w:tcPr>
          <w:p w14:paraId="4812CC3E"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14324084"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E1C132"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DBD92AC" w14:textId="77777777" w:rsidR="002C1237" w:rsidRPr="002C1237" w:rsidRDefault="002C1237" w:rsidP="002C1237">
            <w:pPr>
              <w:jc w:val="center"/>
              <w:rPr>
                <w:snapToGrid w:val="0"/>
                <w:sz w:val="20"/>
                <w:szCs w:val="28"/>
              </w:rPr>
            </w:pPr>
          </w:p>
        </w:tc>
        <w:tc>
          <w:tcPr>
            <w:tcW w:w="1874" w:type="dxa"/>
            <w:gridSpan w:val="2"/>
            <w:tcBorders>
              <w:top w:val="nil"/>
              <w:left w:val="nil"/>
              <w:bottom w:val="nil"/>
              <w:right w:val="nil"/>
            </w:tcBorders>
            <w:shd w:val="clear" w:color="auto" w:fill="auto"/>
            <w:vAlign w:val="center"/>
            <w:hideMark/>
          </w:tcPr>
          <w:p w14:paraId="6CB0C5D2" w14:textId="77777777" w:rsidR="002C1237" w:rsidRPr="002C1237" w:rsidRDefault="002C1237" w:rsidP="002C1237">
            <w:pPr>
              <w:jc w:val="center"/>
              <w:rPr>
                <w:snapToGrid w:val="0"/>
                <w:sz w:val="20"/>
                <w:szCs w:val="28"/>
              </w:rPr>
            </w:pPr>
          </w:p>
        </w:tc>
      </w:tr>
      <w:tr w:rsidR="002C1237" w:rsidRPr="002C1237" w14:paraId="1B1B5460" w14:textId="77777777" w:rsidTr="00E8485B">
        <w:trPr>
          <w:trHeight w:val="300"/>
        </w:trPr>
        <w:tc>
          <w:tcPr>
            <w:tcW w:w="750" w:type="dxa"/>
            <w:tcBorders>
              <w:top w:val="nil"/>
              <w:left w:val="nil"/>
              <w:bottom w:val="nil"/>
              <w:right w:val="nil"/>
            </w:tcBorders>
            <w:shd w:val="clear" w:color="auto" w:fill="auto"/>
            <w:vAlign w:val="center"/>
            <w:hideMark/>
          </w:tcPr>
          <w:p w14:paraId="642E1CBB" w14:textId="77777777" w:rsidR="002C1237" w:rsidRPr="002C1237" w:rsidRDefault="002C1237" w:rsidP="002C1237">
            <w:pPr>
              <w:rPr>
                <w:snapToGrid w:val="0"/>
                <w:sz w:val="20"/>
                <w:szCs w:val="28"/>
              </w:rPr>
            </w:pPr>
          </w:p>
        </w:tc>
        <w:tc>
          <w:tcPr>
            <w:tcW w:w="3645" w:type="dxa"/>
            <w:tcBorders>
              <w:top w:val="nil"/>
              <w:left w:val="nil"/>
              <w:bottom w:val="nil"/>
              <w:right w:val="nil"/>
            </w:tcBorders>
            <w:shd w:val="clear" w:color="auto" w:fill="auto"/>
            <w:vAlign w:val="center"/>
            <w:hideMark/>
          </w:tcPr>
          <w:p w14:paraId="5811154A"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226A8C2E"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C908172"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EC2F037" w14:textId="77777777" w:rsidR="002C1237" w:rsidRPr="002C1237" w:rsidRDefault="002C1237" w:rsidP="002C1237">
            <w:pPr>
              <w:jc w:val="center"/>
              <w:rPr>
                <w:snapToGrid w:val="0"/>
                <w:sz w:val="20"/>
                <w:szCs w:val="28"/>
              </w:rPr>
            </w:pPr>
          </w:p>
        </w:tc>
        <w:tc>
          <w:tcPr>
            <w:tcW w:w="1874" w:type="dxa"/>
            <w:gridSpan w:val="2"/>
            <w:tcBorders>
              <w:top w:val="nil"/>
              <w:left w:val="nil"/>
              <w:bottom w:val="nil"/>
              <w:right w:val="nil"/>
            </w:tcBorders>
            <w:shd w:val="clear" w:color="auto" w:fill="auto"/>
            <w:vAlign w:val="center"/>
            <w:hideMark/>
          </w:tcPr>
          <w:p w14:paraId="17866D49" w14:textId="77777777" w:rsidR="002C1237" w:rsidRPr="002C1237" w:rsidRDefault="002C1237" w:rsidP="002C1237">
            <w:pPr>
              <w:jc w:val="center"/>
              <w:rPr>
                <w:snapToGrid w:val="0"/>
                <w:sz w:val="20"/>
                <w:szCs w:val="28"/>
              </w:rPr>
            </w:pPr>
          </w:p>
        </w:tc>
      </w:tr>
    </w:tbl>
    <w:p w14:paraId="0280ABF7" w14:textId="77777777" w:rsidR="002C1237" w:rsidRPr="002C1237" w:rsidRDefault="002C1237" w:rsidP="002C1237">
      <w:pPr>
        <w:numPr>
          <w:ilvl w:val="0"/>
          <w:numId w:val="22"/>
        </w:numPr>
        <w:tabs>
          <w:tab w:val="left" w:pos="1890"/>
        </w:tabs>
        <w:spacing w:line="360" w:lineRule="auto"/>
        <w:ind w:right="-425"/>
        <w:jc w:val="right"/>
        <w:rPr>
          <w:snapToGrid w:val="0"/>
          <w:sz w:val="28"/>
          <w:szCs w:val="28"/>
        </w:rPr>
      </w:pPr>
      <w:r w:rsidRPr="002C1237">
        <w:rPr>
          <w:snapToGrid w:val="0"/>
          <w:sz w:val="28"/>
          <w:szCs w:val="28"/>
        </w:rPr>
        <w:br w:type="page"/>
      </w:r>
    </w:p>
    <w:tbl>
      <w:tblPr>
        <w:tblW w:w="11370" w:type="dxa"/>
        <w:tblInd w:w="-34" w:type="dxa"/>
        <w:tblLook w:val="04A0" w:firstRow="1" w:lastRow="0" w:firstColumn="1" w:lastColumn="0" w:noHBand="0" w:noVBand="1"/>
      </w:tblPr>
      <w:tblGrid>
        <w:gridCol w:w="750"/>
        <w:gridCol w:w="3645"/>
        <w:gridCol w:w="1573"/>
        <w:gridCol w:w="227"/>
        <w:gridCol w:w="1537"/>
        <w:gridCol w:w="263"/>
        <w:gridCol w:w="1503"/>
        <w:gridCol w:w="297"/>
        <w:gridCol w:w="1575"/>
      </w:tblGrid>
      <w:tr w:rsidR="002C1237" w:rsidRPr="002C1237" w14:paraId="52824603" w14:textId="77777777" w:rsidTr="00E8485B">
        <w:trPr>
          <w:trHeight w:val="315"/>
        </w:trPr>
        <w:tc>
          <w:tcPr>
            <w:tcW w:w="9498" w:type="dxa"/>
            <w:gridSpan w:val="7"/>
            <w:tcBorders>
              <w:top w:val="nil"/>
              <w:left w:val="nil"/>
              <w:bottom w:val="nil"/>
              <w:right w:val="nil"/>
            </w:tcBorders>
            <w:shd w:val="clear" w:color="auto" w:fill="auto"/>
            <w:noWrap/>
            <w:vAlign w:val="center"/>
            <w:hideMark/>
          </w:tcPr>
          <w:p w14:paraId="1D51C1FA" w14:textId="77777777" w:rsidR="002C1237" w:rsidRPr="002C1237" w:rsidRDefault="002C1237" w:rsidP="002C1237">
            <w:pPr>
              <w:ind w:right="-394"/>
              <w:jc w:val="center"/>
              <w:rPr>
                <w:bCs/>
                <w:snapToGrid w:val="0"/>
                <w:sz w:val="28"/>
                <w:szCs w:val="28"/>
              </w:rPr>
            </w:pPr>
            <w:r w:rsidRPr="002C1237">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648B63D8" w14:textId="77777777" w:rsidR="002C1237" w:rsidRPr="002C1237" w:rsidRDefault="002C1237" w:rsidP="002C1237">
            <w:pPr>
              <w:jc w:val="center"/>
              <w:rPr>
                <w:snapToGrid w:val="0"/>
                <w:sz w:val="20"/>
                <w:szCs w:val="28"/>
              </w:rPr>
            </w:pPr>
          </w:p>
        </w:tc>
      </w:tr>
      <w:tr w:rsidR="002C1237" w:rsidRPr="002C1237" w14:paraId="71451B95" w14:textId="77777777" w:rsidTr="00E8485B">
        <w:trPr>
          <w:trHeight w:val="300"/>
        </w:trPr>
        <w:tc>
          <w:tcPr>
            <w:tcW w:w="750" w:type="dxa"/>
            <w:tcBorders>
              <w:top w:val="nil"/>
              <w:left w:val="nil"/>
              <w:bottom w:val="nil"/>
              <w:right w:val="nil"/>
            </w:tcBorders>
            <w:shd w:val="clear" w:color="auto" w:fill="auto"/>
            <w:vAlign w:val="center"/>
            <w:hideMark/>
          </w:tcPr>
          <w:p w14:paraId="6AC4B42F" w14:textId="77777777" w:rsidR="002C1237" w:rsidRPr="002C1237" w:rsidRDefault="002C1237" w:rsidP="002C1237">
            <w:pPr>
              <w:rPr>
                <w:snapToGrid w:val="0"/>
                <w:sz w:val="20"/>
                <w:szCs w:val="28"/>
              </w:rPr>
            </w:pPr>
          </w:p>
        </w:tc>
        <w:tc>
          <w:tcPr>
            <w:tcW w:w="3645" w:type="dxa"/>
            <w:tcBorders>
              <w:top w:val="nil"/>
              <w:left w:val="nil"/>
              <w:bottom w:val="nil"/>
              <w:right w:val="nil"/>
            </w:tcBorders>
            <w:shd w:val="clear" w:color="auto" w:fill="auto"/>
            <w:vAlign w:val="center"/>
            <w:hideMark/>
          </w:tcPr>
          <w:p w14:paraId="174159C6" w14:textId="77777777" w:rsidR="002C1237" w:rsidRPr="002C1237" w:rsidRDefault="002C1237" w:rsidP="002C1237">
            <w:pPr>
              <w:rPr>
                <w:snapToGrid w:val="0"/>
                <w:sz w:val="20"/>
                <w:szCs w:val="28"/>
              </w:rPr>
            </w:pPr>
          </w:p>
        </w:tc>
        <w:tc>
          <w:tcPr>
            <w:tcW w:w="1573" w:type="dxa"/>
            <w:tcBorders>
              <w:top w:val="nil"/>
              <w:left w:val="nil"/>
              <w:bottom w:val="nil"/>
              <w:right w:val="nil"/>
            </w:tcBorders>
            <w:shd w:val="clear" w:color="auto" w:fill="auto"/>
            <w:vAlign w:val="center"/>
            <w:hideMark/>
          </w:tcPr>
          <w:p w14:paraId="411DCD95" w14:textId="77777777" w:rsidR="002C1237" w:rsidRPr="002C1237" w:rsidRDefault="002C1237" w:rsidP="002C1237">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F64A000" w14:textId="77777777" w:rsidR="002C1237" w:rsidRPr="002C1237" w:rsidRDefault="002C1237" w:rsidP="002C1237">
            <w:pPr>
              <w:jc w:val="center"/>
              <w:rPr>
                <w:snapToGrid w:val="0"/>
                <w:sz w:val="20"/>
                <w:szCs w:val="28"/>
              </w:rPr>
            </w:pPr>
          </w:p>
        </w:tc>
        <w:tc>
          <w:tcPr>
            <w:tcW w:w="1766" w:type="dxa"/>
            <w:gridSpan w:val="2"/>
            <w:tcBorders>
              <w:top w:val="nil"/>
              <w:left w:val="nil"/>
              <w:bottom w:val="nil"/>
              <w:right w:val="nil"/>
            </w:tcBorders>
            <w:shd w:val="clear" w:color="auto" w:fill="auto"/>
            <w:vAlign w:val="center"/>
            <w:hideMark/>
          </w:tcPr>
          <w:p w14:paraId="425AF5CB" w14:textId="77777777" w:rsidR="002C1237" w:rsidRPr="002C1237" w:rsidRDefault="002C1237" w:rsidP="002C1237">
            <w:pPr>
              <w:ind w:right="-109"/>
              <w:jc w:val="right"/>
              <w:rPr>
                <w:snapToGrid w:val="0"/>
                <w:sz w:val="20"/>
                <w:szCs w:val="28"/>
              </w:rPr>
            </w:pPr>
            <w:r w:rsidRPr="002C1237">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69445C3" w14:textId="77777777" w:rsidR="002C1237" w:rsidRPr="002C1237" w:rsidRDefault="002C1237" w:rsidP="002C1237">
            <w:pPr>
              <w:jc w:val="center"/>
              <w:rPr>
                <w:snapToGrid w:val="0"/>
                <w:sz w:val="20"/>
                <w:szCs w:val="28"/>
              </w:rPr>
            </w:pPr>
          </w:p>
        </w:tc>
      </w:tr>
      <w:tr w:rsidR="002C1237" w:rsidRPr="002C1237" w14:paraId="78E87EBA" w14:textId="77777777" w:rsidTr="00E8485B">
        <w:trPr>
          <w:gridAfter w:val="1"/>
          <w:wAfter w:w="1575"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29DB" w14:textId="77777777" w:rsidR="002C1237" w:rsidRPr="002C1237" w:rsidRDefault="002C1237" w:rsidP="002C1237">
            <w:pPr>
              <w:jc w:val="center"/>
              <w:rPr>
                <w:snapToGrid w:val="0"/>
                <w:sz w:val="20"/>
                <w:szCs w:val="28"/>
              </w:rPr>
            </w:pPr>
            <w:r w:rsidRPr="002C1237">
              <w:rPr>
                <w:snapToGrid w:val="0"/>
                <w:sz w:val="20"/>
                <w:szCs w:val="28"/>
              </w:rPr>
              <w:t>№ п/п</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4F925A73" w14:textId="77777777" w:rsidR="002C1237" w:rsidRPr="002C1237" w:rsidRDefault="002C1237" w:rsidP="002C1237">
            <w:pPr>
              <w:jc w:val="center"/>
              <w:rPr>
                <w:snapToGrid w:val="0"/>
                <w:sz w:val="20"/>
                <w:szCs w:val="28"/>
              </w:rPr>
            </w:pPr>
            <w:r w:rsidRPr="002C1237">
              <w:rPr>
                <w:snapToGrid w:val="0"/>
                <w:sz w:val="20"/>
                <w:szCs w:val="28"/>
              </w:rPr>
              <w:t>Наименование расхода</w:t>
            </w:r>
          </w:p>
        </w:tc>
        <w:tc>
          <w:tcPr>
            <w:tcW w:w="1800" w:type="dxa"/>
            <w:gridSpan w:val="2"/>
            <w:tcBorders>
              <w:top w:val="single" w:sz="4" w:space="0" w:color="auto"/>
              <w:left w:val="single" w:sz="4" w:space="0" w:color="auto"/>
              <w:bottom w:val="single" w:sz="4" w:space="0" w:color="auto"/>
              <w:right w:val="nil"/>
            </w:tcBorders>
            <w:shd w:val="clear" w:color="auto" w:fill="auto"/>
            <w:vAlign w:val="center"/>
            <w:hideMark/>
          </w:tcPr>
          <w:p w14:paraId="3CA4C7D8" w14:textId="77777777" w:rsidR="002C1237" w:rsidRPr="002C1237" w:rsidRDefault="002C1237" w:rsidP="002C1237">
            <w:pPr>
              <w:jc w:val="center"/>
              <w:rPr>
                <w:snapToGrid w:val="0"/>
                <w:sz w:val="20"/>
                <w:szCs w:val="28"/>
              </w:rPr>
            </w:pPr>
            <w:r w:rsidRPr="002C1237">
              <w:rPr>
                <w:snapToGrid w:val="0"/>
                <w:sz w:val="20"/>
                <w:szCs w:val="28"/>
              </w:rPr>
              <w:t xml:space="preserve">Утверждено </w:t>
            </w:r>
            <w:r w:rsidRPr="002C1237">
              <w:rPr>
                <w:snapToGrid w:val="0"/>
                <w:sz w:val="20"/>
                <w:szCs w:val="28"/>
              </w:rPr>
              <w:br/>
              <w:t>на 2023</w:t>
            </w:r>
          </w:p>
        </w:tc>
        <w:tc>
          <w:tcPr>
            <w:tcW w:w="1800" w:type="dxa"/>
            <w:gridSpan w:val="2"/>
            <w:tcBorders>
              <w:top w:val="single" w:sz="4" w:space="0" w:color="auto"/>
              <w:left w:val="single" w:sz="4" w:space="0" w:color="auto"/>
              <w:bottom w:val="single" w:sz="4" w:space="0" w:color="auto"/>
              <w:right w:val="nil"/>
            </w:tcBorders>
            <w:shd w:val="clear" w:color="auto" w:fill="auto"/>
            <w:vAlign w:val="center"/>
            <w:hideMark/>
          </w:tcPr>
          <w:p w14:paraId="189380B0" w14:textId="77777777" w:rsidR="002C1237" w:rsidRPr="002C1237" w:rsidRDefault="002C1237" w:rsidP="002C1237">
            <w:pPr>
              <w:jc w:val="center"/>
              <w:rPr>
                <w:snapToGrid w:val="0"/>
                <w:sz w:val="20"/>
                <w:szCs w:val="28"/>
              </w:rPr>
            </w:pPr>
            <w:r w:rsidRPr="002C1237">
              <w:rPr>
                <w:snapToGrid w:val="0"/>
                <w:sz w:val="20"/>
                <w:szCs w:val="28"/>
              </w:rPr>
              <w:t>Предложение экспертов</w:t>
            </w:r>
            <w:r w:rsidRPr="002C1237">
              <w:rPr>
                <w:snapToGrid w:val="0"/>
                <w:sz w:val="20"/>
                <w:szCs w:val="28"/>
              </w:rPr>
              <w:br/>
              <w:t xml:space="preserve"> на 2024 год</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BCA3E5" w14:textId="77777777" w:rsidR="002C1237" w:rsidRPr="002C1237" w:rsidRDefault="002C1237" w:rsidP="002C1237">
            <w:pPr>
              <w:jc w:val="center"/>
              <w:rPr>
                <w:snapToGrid w:val="0"/>
                <w:sz w:val="20"/>
                <w:szCs w:val="28"/>
              </w:rPr>
            </w:pPr>
            <w:r w:rsidRPr="002C1237">
              <w:rPr>
                <w:snapToGrid w:val="0"/>
                <w:sz w:val="20"/>
                <w:szCs w:val="28"/>
              </w:rPr>
              <w:t>Динамика расходов</w:t>
            </w:r>
          </w:p>
        </w:tc>
      </w:tr>
      <w:tr w:rsidR="002C1237" w:rsidRPr="002C1237" w14:paraId="53CBF35D"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28D33" w14:textId="77777777" w:rsidR="002C1237" w:rsidRPr="002C1237" w:rsidRDefault="002C1237" w:rsidP="002C1237">
            <w:pPr>
              <w:jc w:val="center"/>
              <w:rPr>
                <w:snapToGrid w:val="0"/>
                <w:sz w:val="20"/>
                <w:szCs w:val="28"/>
              </w:rPr>
            </w:pPr>
            <w:r w:rsidRPr="002C1237">
              <w:rPr>
                <w:snapToGrid w:val="0"/>
                <w:sz w:val="20"/>
                <w:szCs w:val="28"/>
              </w:rPr>
              <w:t>1</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1BFF9919" w14:textId="77777777" w:rsidR="002C1237" w:rsidRPr="002C1237" w:rsidRDefault="002C1237" w:rsidP="002C1237">
            <w:pPr>
              <w:rPr>
                <w:snapToGrid w:val="0"/>
                <w:sz w:val="20"/>
                <w:szCs w:val="28"/>
              </w:rPr>
            </w:pPr>
            <w:r w:rsidRPr="002C1237">
              <w:rPr>
                <w:snapToGrid w:val="0"/>
                <w:sz w:val="20"/>
                <w:szCs w:val="28"/>
              </w:rPr>
              <w:t>Операционные (подконтрольные) расходы</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37A11712" w14:textId="77777777" w:rsidR="002C1237" w:rsidRPr="002C1237" w:rsidRDefault="002C1237" w:rsidP="002C1237">
            <w:pPr>
              <w:jc w:val="center"/>
              <w:rPr>
                <w:snapToGrid w:val="0"/>
                <w:szCs w:val="28"/>
              </w:rPr>
            </w:pPr>
            <w:r w:rsidRPr="002C1237">
              <w:rPr>
                <w:snapToGrid w:val="0"/>
                <w:szCs w:val="28"/>
              </w:rPr>
              <w:t>672 144</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39FECFDA" w14:textId="77777777" w:rsidR="002C1237" w:rsidRPr="002C1237" w:rsidRDefault="002C1237" w:rsidP="002C1237">
            <w:pPr>
              <w:jc w:val="center"/>
              <w:rPr>
                <w:snapToGrid w:val="0"/>
                <w:szCs w:val="28"/>
              </w:rPr>
            </w:pPr>
            <w:r w:rsidRPr="002C1237">
              <w:rPr>
                <w:snapToGrid w:val="0"/>
                <w:szCs w:val="28"/>
              </w:rPr>
              <w:t>717 794</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F78AE84" w14:textId="77777777" w:rsidR="002C1237" w:rsidRPr="002C1237" w:rsidRDefault="002C1237" w:rsidP="002C1237">
            <w:pPr>
              <w:jc w:val="center"/>
              <w:rPr>
                <w:snapToGrid w:val="0"/>
                <w:szCs w:val="28"/>
              </w:rPr>
            </w:pPr>
            <w:r w:rsidRPr="002C1237">
              <w:rPr>
                <w:snapToGrid w:val="0"/>
                <w:szCs w:val="28"/>
              </w:rPr>
              <w:t>45 650</w:t>
            </w:r>
          </w:p>
        </w:tc>
      </w:tr>
      <w:tr w:rsidR="002C1237" w:rsidRPr="002C1237" w14:paraId="10C186E5"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428E6" w14:textId="77777777" w:rsidR="002C1237" w:rsidRPr="002C1237" w:rsidRDefault="002C1237" w:rsidP="002C1237">
            <w:pPr>
              <w:jc w:val="center"/>
              <w:rPr>
                <w:snapToGrid w:val="0"/>
                <w:sz w:val="20"/>
                <w:szCs w:val="28"/>
              </w:rPr>
            </w:pPr>
            <w:r w:rsidRPr="002C1237">
              <w:rPr>
                <w:snapToGrid w:val="0"/>
                <w:sz w:val="20"/>
                <w:szCs w:val="28"/>
              </w:rPr>
              <w:t>2</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1BE1F1E6" w14:textId="77777777" w:rsidR="002C1237" w:rsidRPr="002C1237" w:rsidRDefault="002C1237" w:rsidP="002C1237">
            <w:pPr>
              <w:jc w:val="both"/>
              <w:rPr>
                <w:snapToGrid w:val="0"/>
                <w:sz w:val="20"/>
                <w:szCs w:val="28"/>
              </w:rPr>
            </w:pPr>
            <w:r w:rsidRPr="002C1237">
              <w:rPr>
                <w:snapToGrid w:val="0"/>
                <w:sz w:val="20"/>
                <w:szCs w:val="28"/>
              </w:rPr>
              <w:t>Неподконтрольные расходы</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4609BF13" w14:textId="77777777" w:rsidR="002C1237" w:rsidRPr="002C1237" w:rsidRDefault="002C1237" w:rsidP="002C1237">
            <w:pPr>
              <w:jc w:val="center"/>
              <w:rPr>
                <w:snapToGrid w:val="0"/>
                <w:szCs w:val="28"/>
              </w:rPr>
            </w:pPr>
            <w:r w:rsidRPr="002C1237">
              <w:rPr>
                <w:snapToGrid w:val="0"/>
                <w:szCs w:val="28"/>
              </w:rPr>
              <w:t>15 224</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EF4106B" w14:textId="77777777" w:rsidR="002C1237" w:rsidRPr="002C1237" w:rsidRDefault="002C1237" w:rsidP="002C1237">
            <w:pPr>
              <w:jc w:val="center"/>
              <w:rPr>
                <w:snapToGrid w:val="0"/>
                <w:szCs w:val="28"/>
              </w:rPr>
            </w:pPr>
            <w:r w:rsidRPr="002C1237">
              <w:rPr>
                <w:snapToGrid w:val="0"/>
                <w:szCs w:val="28"/>
              </w:rPr>
              <w:t>13 952</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426D4E0" w14:textId="77777777" w:rsidR="002C1237" w:rsidRPr="002C1237" w:rsidRDefault="002C1237" w:rsidP="002C1237">
            <w:pPr>
              <w:jc w:val="center"/>
              <w:rPr>
                <w:snapToGrid w:val="0"/>
                <w:szCs w:val="28"/>
              </w:rPr>
            </w:pPr>
            <w:r w:rsidRPr="002C1237">
              <w:rPr>
                <w:snapToGrid w:val="0"/>
                <w:szCs w:val="28"/>
              </w:rPr>
              <w:t>-1 272</w:t>
            </w:r>
          </w:p>
        </w:tc>
      </w:tr>
      <w:tr w:rsidR="002C1237" w:rsidRPr="002C1237" w14:paraId="3F8912C7" w14:textId="77777777" w:rsidTr="00E8485B">
        <w:trPr>
          <w:gridAfter w:val="1"/>
          <w:wAfter w:w="1575"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0B9DC" w14:textId="77777777" w:rsidR="002C1237" w:rsidRPr="002C1237" w:rsidRDefault="002C1237" w:rsidP="002C1237">
            <w:pPr>
              <w:jc w:val="center"/>
              <w:rPr>
                <w:snapToGrid w:val="0"/>
                <w:sz w:val="20"/>
                <w:szCs w:val="28"/>
              </w:rPr>
            </w:pPr>
            <w:r w:rsidRPr="002C1237">
              <w:rPr>
                <w:snapToGrid w:val="0"/>
                <w:sz w:val="20"/>
                <w:szCs w:val="28"/>
              </w:rPr>
              <w:t>3</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78C70F60" w14:textId="77777777" w:rsidR="002C1237" w:rsidRPr="002C1237" w:rsidRDefault="002C1237" w:rsidP="002C1237">
            <w:pPr>
              <w:jc w:val="both"/>
              <w:rPr>
                <w:snapToGrid w:val="0"/>
                <w:sz w:val="20"/>
                <w:szCs w:val="28"/>
              </w:rPr>
            </w:pPr>
            <w:r w:rsidRPr="002C1237">
              <w:rPr>
                <w:snapToGrid w:val="0"/>
                <w:sz w:val="20"/>
                <w:szCs w:val="28"/>
              </w:rPr>
              <w:t>Расходы на приобретение (производство) энергетических ресурсов, холодной воды и теплоносителя</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7A5C9CB" w14:textId="77777777" w:rsidR="002C1237" w:rsidRPr="002C1237" w:rsidRDefault="002C1237" w:rsidP="002C1237">
            <w:pPr>
              <w:jc w:val="center"/>
              <w:rPr>
                <w:snapToGrid w:val="0"/>
                <w:szCs w:val="28"/>
              </w:rPr>
            </w:pPr>
            <w:r w:rsidRPr="002C1237">
              <w:rPr>
                <w:snapToGrid w:val="0"/>
                <w:szCs w:val="28"/>
              </w:rPr>
              <w:t>304 700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E3B2438" w14:textId="77777777" w:rsidR="002C1237" w:rsidRPr="002C1237" w:rsidRDefault="002C1237" w:rsidP="002C1237">
            <w:pPr>
              <w:jc w:val="center"/>
              <w:rPr>
                <w:snapToGrid w:val="0"/>
                <w:szCs w:val="28"/>
              </w:rPr>
            </w:pPr>
            <w:r w:rsidRPr="002C1237">
              <w:rPr>
                <w:snapToGrid w:val="0"/>
                <w:szCs w:val="28"/>
              </w:rPr>
              <w:t>325 654</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3DE97061" w14:textId="77777777" w:rsidR="002C1237" w:rsidRPr="002C1237" w:rsidRDefault="002C1237" w:rsidP="002C1237">
            <w:pPr>
              <w:jc w:val="center"/>
              <w:rPr>
                <w:snapToGrid w:val="0"/>
                <w:szCs w:val="28"/>
              </w:rPr>
            </w:pPr>
            <w:r w:rsidRPr="002C1237">
              <w:rPr>
                <w:snapToGrid w:val="0"/>
                <w:szCs w:val="28"/>
              </w:rPr>
              <w:t>20 954</w:t>
            </w:r>
          </w:p>
        </w:tc>
      </w:tr>
      <w:tr w:rsidR="002C1237" w:rsidRPr="002C1237" w14:paraId="2CC72495"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23875" w14:textId="77777777" w:rsidR="002C1237" w:rsidRPr="002C1237" w:rsidRDefault="002C1237" w:rsidP="002C1237">
            <w:pPr>
              <w:jc w:val="center"/>
              <w:rPr>
                <w:snapToGrid w:val="0"/>
                <w:sz w:val="20"/>
                <w:szCs w:val="28"/>
              </w:rPr>
            </w:pPr>
            <w:r w:rsidRPr="002C1237">
              <w:rPr>
                <w:snapToGrid w:val="0"/>
                <w:sz w:val="20"/>
                <w:szCs w:val="28"/>
              </w:rPr>
              <w:t>4</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525CA403" w14:textId="77777777" w:rsidR="002C1237" w:rsidRPr="002C1237" w:rsidRDefault="002C1237" w:rsidP="002C1237">
            <w:pPr>
              <w:jc w:val="both"/>
              <w:rPr>
                <w:snapToGrid w:val="0"/>
                <w:sz w:val="20"/>
                <w:szCs w:val="28"/>
              </w:rPr>
            </w:pPr>
            <w:r w:rsidRPr="002C1237">
              <w:rPr>
                <w:snapToGrid w:val="0"/>
                <w:sz w:val="20"/>
                <w:szCs w:val="28"/>
              </w:rPr>
              <w:t>Прибыль</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470CFA2E" w14:textId="77777777" w:rsidR="002C1237" w:rsidRPr="002C1237" w:rsidRDefault="002C1237" w:rsidP="002C1237">
            <w:pPr>
              <w:jc w:val="center"/>
              <w:rPr>
                <w:snapToGrid w:val="0"/>
                <w:szCs w:val="28"/>
              </w:rPr>
            </w:pPr>
            <w:r w:rsidRPr="002C1237">
              <w:rPr>
                <w:snapToGrid w:val="0"/>
                <w:szCs w:val="28"/>
              </w:rPr>
              <w:t>28 409</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57E6908C" w14:textId="77777777" w:rsidR="002C1237" w:rsidRPr="002C1237" w:rsidRDefault="002C1237" w:rsidP="002C1237">
            <w:pPr>
              <w:jc w:val="center"/>
              <w:rPr>
                <w:snapToGrid w:val="0"/>
                <w:szCs w:val="28"/>
              </w:rPr>
            </w:pPr>
            <w:r w:rsidRPr="002C1237">
              <w:rPr>
                <w:snapToGrid w:val="0"/>
                <w:szCs w:val="28"/>
              </w:rPr>
              <w:t>22 429</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434442E5" w14:textId="77777777" w:rsidR="002C1237" w:rsidRPr="002C1237" w:rsidRDefault="002C1237" w:rsidP="002C1237">
            <w:pPr>
              <w:jc w:val="center"/>
              <w:rPr>
                <w:snapToGrid w:val="0"/>
                <w:szCs w:val="28"/>
              </w:rPr>
            </w:pPr>
            <w:r w:rsidRPr="002C1237">
              <w:rPr>
                <w:snapToGrid w:val="0"/>
                <w:szCs w:val="28"/>
              </w:rPr>
              <w:t>-5 980</w:t>
            </w:r>
          </w:p>
        </w:tc>
      </w:tr>
      <w:tr w:rsidR="002C1237" w:rsidRPr="002C1237" w14:paraId="1753F54E"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3365A" w14:textId="77777777" w:rsidR="002C1237" w:rsidRPr="002C1237" w:rsidRDefault="002C1237" w:rsidP="002C1237">
            <w:pPr>
              <w:jc w:val="center"/>
              <w:rPr>
                <w:snapToGrid w:val="0"/>
                <w:sz w:val="20"/>
                <w:szCs w:val="28"/>
              </w:rPr>
            </w:pPr>
            <w:r w:rsidRPr="002C1237">
              <w:rPr>
                <w:snapToGrid w:val="0"/>
                <w:sz w:val="20"/>
                <w:szCs w:val="28"/>
              </w:rPr>
              <w:t>5</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37D90CD0" w14:textId="77777777" w:rsidR="002C1237" w:rsidRPr="002C1237" w:rsidRDefault="002C1237" w:rsidP="002C1237">
            <w:pPr>
              <w:jc w:val="both"/>
              <w:rPr>
                <w:snapToGrid w:val="0"/>
                <w:sz w:val="20"/>
                <w:szCs w:val="28"/>
              </w:rPr>
            </w:pPr>
            <w:r w:rsidRPr="002C1237">
              <w:rPr>
                <w:snapToGrid w:val="0"/>
                <w:sz w:val="20"/>
                <w:szCs w:val="28"/>
              </w:rPr>
              <w:t>Расчетная предпринимательская прибыль</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1CCD539E" w14:textId="77777777" w:rsidR="002C1237" w:rsidRPr="002C1237" w:rsidRDefault="002C1237" w:rsidP="002C1237">
            <w:pPr>
              <w:jc w:val="center"/>
              <w:rPr>
                <w:snapToGrid w:val="0"/>
                <w:szCs w:val="28"/>
              </w:rPr>
            </w:pPr>
            <w:r w:rsidRPr="002C1237">
              <w:rPr>
                <w:snapToGrid w:val="0"/>
                <w:szCs w:val="28"/>
              </w:rPr>
              <w:t>31 715</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C0D95E4" w14:textId="77777777" w:rsidR="002C1237" w:rsidRPr="002C1237" w:rsidRDefault="002C1237" w:rsidP="002C1237">
            <w:pPr>
              <w:jc w:val="center"/>
              <w:rPr>
                <w:snapToGrid w:val="0"/>
                <w:szCs w:val="28"/>
              </w:rPr>
            </w:pPr>
            <w:r w:rsidRPr="002C1237">
              <w:rPr>
                <w:snapToGrid w:val="0"/>
                <w:szCs w:val="28"/>
              </w:rPr>
              <w:t>35 015</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03BF5DE" w14:textId="77777777" w:rsidR="002C1237" w:rsidRPr="002C1237" w:rsidRDefault="002C1237" w:rsidP="002C1237">
            <w:pPr>
              <w:jc w:val="center"/>
              <w:rPr>
                <w:snapToGrid w:val="0"/>
                <w:szCs w:val="28"/>
              </w:rPr>
            </w:pPr>
            <w:r w:rsidRPr="002C1237">
              <w:rPr>
                <w:snapToGrid w:val="0"/>
                <w:szCs w:val="28"/>
              </w:rPr>
              <w:t>3 300</w:t>
            </w:r>
          </w:p>
        </w:tc>
      </w:tr>
      <w:tr w:rsidR="002C1237" w:rsidRPr="002C1237" w14:paraId="6879000B" w14:textId="77777777" w:rsidTr="00E8485B">
        <w:trPr>
          <w:gridAfter w:val="1"/>
          <w:wAfter w:w="1575"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78E6" w14:textId="77777777" w:rsidR="002C1237" w:rsidRPr="002C1237" w:rsidRDefault="002C1237" w:rsidP="002C1237">
            <w:pPr>
              <w:jc w:val="center"/>
              <w:rPr>
                <w:snapToGrid w:val="0"/>
                <w:sz w:val="20"/>
                <w:szCs w:val="28"/>
              </w:rPr>
            </w:pPr>
            <w:r w:rsidRPr="002C1237">
              <w:rPr>
                <w:snapToGrid w:val="0"/>
                <w:sz w:val="20"/>
                <w:szCs w:val="28"/>
              </w:rPr>
              <w:t>6</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2C88BCF2" w14:textId="77777777" w:rsidR="002C1237" w:rsidRPr="002C1237" w:rsidRDefault="002C1237" w:rsidP="002C1237">
            <w:pPr>
              <w:jc w:val="both"/>
              <w:rPr>
                <w:snapToGrid w:val="0"/>
                <w:sz w:val="20"/>
                <w:szCs w:val="28"/>
              </w:rPr>
            </w:pPr>
            <w:r w:rsidRPr="002C1237">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14C54E17"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0517A8E"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0D78E41"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B22FC51" w14:textId="77777777" w:rsidTr="00E8485B">
        <w:trPr>
          <w:gridAfter w:val="1"/>
          <w:wAfter w:w="1575"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39B30" w14:textId="77777777" w:rsidR="002C1237" w:rsidRPr="002C1237" w:rsidRDefault="002C1237" w:rsidP="002C1237">
            <w:pPr>
              <w:jc w:val="center"/>
              <w:rPr>
                <w:snapToGrid w:val="0"/>
                <w:sz w:val="20"/>
                <w:szCs w:val="28"/>
              </w:rPr>
            </w:pPr>
            <w:r w:rsidRPr="002C1237">
              <w:rPr>
                <w:snapToGrid w:val="0"/>
                <w:sz w:val="20"/>
                <w:szCs w:val="28"/>
              </w:rPr>
              <w:t>7</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766542AC" w14:textId="77777777" w:rsidR="002C1237" w:rsidRPr="002C1237" w:rsidRDefault="002C1237" w:rsidP="002C1237">
            <w:pPr>
              <w:jc w:val="both"/>
              <w:rPr>
                <w:snapToGrid w:val="0"/>
                <w:sz w:val="20"/>
                <w:szCs w:val="28"/>
              </w:rPr>
            </w:pPr>
            <w:r w:rsidRPr="002C1237">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5BBB034"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C638E23" w14:textId="77777777" w:rsidR="002C1237" w:rsidRPr="002C1237" w:rsidRDefault="002C1237" w:rsidP="002C1237">
            <w:pPr>
              <w:jc w:val="center"/>
              <w:rPr>
                <w:snapToGrid w:val="0"/>
                <w:szCs w:val="28"/>
              </w:rPr>
            </w:pPr>
            <w:r w:rsidRPr="002C1237">
              <w:rPr>
                <w:snapToGrid w:val="0"/>
                <w:szCs w:val="28"/>
              </w:rPr>
              <w:t>88 973</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250A6FD" w14:textId="77777777" w:rsidR="002C1237" w:rsidRPr="002C1237" w:rsidRDefault="002C1237" w:rsidP="002C1237">
            <w:pPr>
              <w:jc w:val="center"/>
              <w:rPr>
                <w:snapToGrid w:val="0"/>
                <w:szCs w:val="28"/>
              </w:rPr>
            </w:pPr>
            <w:r w:rsidRPr="002C1237">
              <w:rPr>
                <w:snapToGrid w:val="0"/>
                <w:szCs w:val="28"/>
              </w:rPr>
              <w:t>88 973</w:t>
            </w:r>
          </w:p>
        </w:tc>
      </w:tr>
      <w:tr w:rsidR="002C1237" w:rsidRPr="002C1237" w14:paraId="51C03579" w14:textId="77777777" w:rsidTr="00E8485B">
        <w:trPr>
          <w:gridAfter w:val="1"/>
          <w:wAfter w:w="1575"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6A96A" w14:textId="77777777" w:rsidR="002C1237" w:rsidRPr="002C1237" w:rsidRDefault="002C1237" w:rsidP="002C1237">
            <w:pPr>
              <w:jc w:val="center"/>
              <w:rPr>
                <w:snapToGrid w:val="0"/>
                <w:sz w:val="20"/>
                <w:szCs w:val="28"/>
              </w:rPr>
            </w:pPr>
            <w:r w:rsidRPr="002C1237">
              <w:rPr>
                <w:snapToGrid w:val="0"/>
                <w:sz w:val="20"/>
                <w:szCs w:val="28"/>
              </w:rPr>
              <w:t>8</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240E06F9" w14:textId="77777777" w:rsidR="002C1237" w:rsidRPr="002C1237" w:rsidRDefault="002C1237" w:rsidP="002C1237">
            <w:pPr>
              <w:jc w:val="both"/>
              <w:rPr>
                <w:snapToGrid w:val="0"/>
                <w:sz w:val="20"/>
                <w:szCs w:val="28"/>
              </w:rPr>
            </w:pPr>
            <w:r w:rsidRPr="002C1237">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492E5287"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1120D73E"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33EE22F7"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1554112E" w14:textId="77777777" w:rsidTr="00E8485B">
        <w:trPr>
          <w:gridAfter w:val="1"/>
          <w:wAfter w:w="1575"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03155" w14:textId="77777777" w:rsidR="002C1237" w:rsidRPr="002C1237" w:rsidRDefault="002C1237" w:rsidP="002C1237">
            <w:pPr>
              <w:jc w:val="center"/>
              <w:rPr>
                <w:snapToGrid w:val="0"/>
                <w:sz w:val="20"/>
                <w:szCs w:val="28"/>
              </w:rPr>
            </w:pPr>
            <w:r w:rsidRPr="002C1237">
              <w:rPr>
                <w:snapToGrid w:val="0"/>
                <w:sz w:val="20"/>
                <w:szCs w:val="28"/>
              </w:rPr>
              <w:t>9</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2F016392" w14:textId="77777777" w:rsidR="002C1237" w:rsidRPr="002C1237" w:rsidRDefault="002C1237" w:rsidP="002C1237">
            <w:pPr>
              <w:jc w:val="both"/>
              <w:rPr>
                <w:snapToGrid w:val="0"/>
                <w:sz w:val="20"/>
                <w:szCs w:val="28"/>
              </w:rPr>
            </w:pPr>
            <w:r w:rsidRPr="002C1237">
              <w:rPr>
                <w:snapToGrid w:val="0"/>
                <w:sz w:val="20"/>
                <w:szCs w:val="28"/>
              </w:rPr>
              <w:t>Корректировка НВВ в связи с изменением (неисполнением) инвестиционной программы</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3559BC6"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645DC8F"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12B4DCA"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64B6274B" w14:textId="77777777" w:rsidTr="00E8485B">
        <w:trPr>
          <w:gridAfter w:val="1"/>
          <w:wAfter w:w="1575"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3E089" w14:textId="77777777" w:rsidR="002C1237" w:rsidRPr="002C1237" w:rsidRDefault="002C1237" w:rsidP="002C1237">
            <w:pPr>
              <w:jc w:val="center"/>
              <w:rPr>
                <w:snapToGrid w:val="0"/>
                <w:sz w:val="20"/>
                <w:szCs w:val="28"/>
              </w:rPr>
            </w:pPr>
            <w:r w:rsidRPr="002C1237">
              <w:rPr>
                <w:snapToGrid w:val="0"/>
                <w:sz w:val="20"/>
                <w:szCs w:val="28"/>
              </w:rPr>
              <w:t>10</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5C69C4E7" w14:textId="77777777" w:rsidR="002C1237" w:rsidRPr="002C1237" w:rsidRDefault="002C1237" w:rsidP="002C1237">
            <w:pPr>
              <w:jc w:val="both"/>
              <w:rPr>
                <w:snapToGrid w:val="0"/>
                <w:sz w:val="20"/>
                <w:szCs w:val="28"/>
              </w:rPr>
            </w:pPr>
            <w:r w:rsidRPr="002C1237">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0B3C9A7"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C4BEF8C"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3831AC92"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5C3E1417" w14:textId="77777777" w:rsidTr="00E8485B">
        <w:trPr>
          <w:gridAfter w:val="1"/>
          <w:wAfter w:w="1575"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E424F" w14:textId="77777777" w:rsidR="002C1237" w:rsidRPr="002C1237" w:rsidRDefault="002C1237" w:rsidP="002C1237">
            <w:pPr>
              <w:jc w:val="center"/>
              <w:rPr>
                <w:snapToGrid w:val="0"/>
                <w:sz w:val="20"/>
                <w:szCs w:val="28"/>
              </w:rPr>
            </w:pPr>
            <w:r w:rsidRPr="002C1237">
              <w:rPr>
                <w:snapToGrid w:val="0"/>
                <w:sz w:val="20"/>
                <w:szCs w:val="28"/>
              </w:rPr>
              <w:t>11</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2D12B747" w14:textId="77777777" w:rsidR="002C1237" w:rsidRPr="002C1237" w:rsidRDefault="002C1237" w:rsidP="002C1237">
            <w:pPr>
              <w:rPr>
                <w:snapToGrid w:val="0"/>
                <w:sz w:val="20"/>
                <w:szCs w:val="28"/>
              </w:rPr>
            </w:pPr>
            <w:r w:rsidRPr="002C1237">
              <w:rPr>
                <w:snapToGrid w:val="0"/>
                <w:sz w:val="20"/>
                <w:szCs w:val="28"/>
              </w:rPr>
              <w:t>Ограничение, связанное с соблюдением статьи 3 Федерального закона от 27.07.2010 № 190-ФЗ «О теплоснабжении»</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420DEBD2"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B1CA6A4" w14:textId="77777777" w:rsidR="002C1237" w:rsidRPr="002C1237" w:rsidRDefault="002C1237" w:rsidP="002C1237">
            <w:pPr>
              <w:jc w:val="center"/>
              <w:rPr>
                <w:snapToGrid w:val="0"/>
                <w:szCs w:val="28"/>
              </w:rPr>
            </w:pPr>
            <w:r w:rsidRPr="002C1237">
              <w:rPr>
                <w:snapToGrid w:val="0"/>
                <w:szCs w:val="28"/>
              </w:rPr>
              <w:t>0</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531A2C5" w14:textId="77777777" w:rsidR="002C1237" w:rsidRPr="002C1237" w:rsidRDefault="002C1237" w:rsidP="002C1237">
            <w:pPr>
              <w:jc w:val="center"/>
              <w:rPr>
                <w:snapToGrid w:val="0"/>
                <w:szCs w:val="28"/>
              </w:rPr>
            </w:pPr>
            <w:r w:rsidRPr="002C1237">
              <w:rPr>
                <w:snapToGrid w:val="0"/>
                <w:szCs w:val="28"/>
              </w:rPr>
              <w:t>0</w:t>
            </w:r>
          </w:p>
        </w:tc>
      </w:tr>
      <w:tr w:rsidR="002C1237" w:rsidRPr="002C1237" w14:paraId="0135567D" w14:textId="77777777" w:rsidTr="00E8485B">
        <w:trPr>
          <w:gridAfter w:val="1"/>
          <w:wAfter w:w="1575"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59CDB" w14:textId="77777777" w:rsidR="002C1237" w:rsidRPr="002C1237" w:rsidRDefault="002C1237" w:rsidP="002C1237">
            <w:pPr>
              <w:jc w:val="center"/>
              <w:rPr>
                <w:snapToGrid w:val="0"/>
                <w:sz w:val="20"/>
                <w:szCs w:val="28"/>
              </w:rPr>
            </w:pPr>
            <w:r w:rsidRPr="002C1237">
              <w:rPr>
                <w:snapToGrid w:val="0"/>
                <w:sz w:val="20"/>
                <w:szCs w:val="28"/>
              </w:rPr>
              <w:t>12</w:t>
            </w:r>
          </w:p>
        </w:tc>
        <w:tc>
          <w:tcPr>
            <w:tcW w:w="3645" w:type="dxa"/>
            <w:tcBorders>
              <w:top w:val="single" w:sz="4" w:space="0" w:color="auto"/>
              <w:left w:val="nil"/>
              <w:bottom w:val="single" w:sz="4" w:space="0" w:color="auto"/>
              <w:right w:val="single" w:sz="4" w:space="0" w:color="auto"/>
            </w:tcBorders>
            <w:shd w:val="clear" w:color="auto" w:fill="auto"/>
            <w:vAlign w:val="center"/>
            <w:hideMark/>
          </w:tcPr>
          <w:p w14:paraId="0AAF69FC" w14:textId="77777777" w:rsidR="002C1237" w:rsidRPr="002C1237" w:rsidRDefault="002C1237" w:rsidP="002C1237">
            <w:pPr>
              <w:jc w:val="both"/>
              <w:rPr>
                <w:snapToGrid w:val="0"/>
                <w:sz w:val="20"/>
                <w:szCs w:val="28"/>
              </w:rPr>
            </w:pPr>
            <w:r w:rsidRPr="002C1237">
              <w:rPr>
                <w:snapToGrid w:val="0"/>
                <w:sz w:val="20"/>
                <w:szCs w:val="28"/>
              </w:rPr>
              <w:t>ИТОГО необходимая валовая выручка</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68195A8" w14:textId="77777777" w:rsidR="002C1237" w:rsidRPr="002C1237" w:rsidRDefault="002C1237" w:rsidP="002C1237">
            <w:pPr>
              <w:jc w:val="center"/>
              <w:rPr>
                <w:snapToGrid w:val="0"/>
                <w:szCs w:val="28"/>
              </w:rPr>
            </w:pPr>
            <w:r w:rsidRPr="002C1237">
              <w:rPr>
                <w:snapToGrid w:val="0"/>
                <w:szCs w:val="28"/>
              </w:rPr>
              <w:t>1 052 192</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34570ED8" w14:textId="77777777" w:rsidR="002C1237" w:rsidRPr="002C1237" w:rsidRDefault="002C1237" w:rsidP="002C1237">
            <w:pPr>
              <w:jc w:val="center"/>
              <w:rPr>
                <w:snapToGrid w:val="0"/>
                <w:szCs w:val="28"/>
              </w:rPr>
            </w:pPr>
            <w:r w:rsidRPr="002C1237">
              <w:rPr>
                <w:snapToGrid w:val="0"/>
                <w:szCs w:val="28"/>
              </w:rPr>
              <w:t>1 203 817</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0AE152E2" w14:textId="77777777" w:rsidR="002C1237" w:rsidRPr="002C1237" w:rsidRDefault="002C1237" w:rsidP="002C1237">
            <w:pPr>
              <w:jc w:val="center"/>
              <w:rPr>
                <w:snapToGrid w:val="0"/>
                <w:szCs w:val="28"/>
              </w:rPr>
            </w:pPr>
            <w:r w:rsidRPr="002C1237">
              <w:rPr>
                <w:snapToGrid w:val="0"/>
                <w:szCs w:val="28"/>
              </w:rPr>
              <w:t>151 625</w:t>
            </w:r>
          </w:p>
        </w:tc>
      </w:tr>
    </w:tbl>
    <w:p w14:paraId="7643973B" w14:textId="77777777" w:rsidR="002C1237" w:rsidRPr="002C1237" w:rsidRDefault="002C1237" w:rsidP="002C1237">
      <w:pPr>
        <w:jc w:val="center"/>
        <w:rPr>
          <w:snapToGrid w:val="0"/>
          <w:sz w:val="28"/>
        </w:rPr>
      </w:pPr>
    </w:p>
    <w:p w14:paraId="1A0D9784" w14:textId="77777777" w:rsidR="002C1237" w:rsidRPr="002C1237" w:rsidRDefault="002C1237" w:rsidP="002C1237">
      <w:pPr>
        <w:tabs>
          <w:tab w:val="left" w:pos="5580"/>
          <w:tab w:val="left" w:pos="9498"/>
        </w:tabs>
        <w:sectPr w:rsidR="002C1237" w:rsidRPr="002C1237" w:rsidSect="002C1237">
          <w:pgSz w:w="11906" w:h="16838"/>
          <w:pgMar w:top="709" w:right="707" w:bottom="426" w:left="1418" w:header="709" w:footer="709" w:gutter="0"/>
          <w:cols w:space="708"/>
          <w:docGrid w:linePitch="360"/>
        </w:sectPr>
      </w:pPr>
    </w:p>
    <w:p w14:paraId="34D88D9E" w14:textId="6FE50842" w:rsidR="002C1237" w:rsidRPr="00AE0629" w:rsidRDefault="002C1237" w:rsidP="002C1237">
      <w:pPr>
        <w:tabs>
          <w:tab w:val="left" w:pos="5580"/>
          <w:tab w:val="left" w:pos="9498"/>
        </w:tabs>
        <w:ind w:left="-7071" w:right="-569" w:firstLine="12458"/>
      </w:pPr>
      <w:r w:rsidRPr="00AE0629">
        <w:lastRenderedPageBreak/>
        <w:t xml:space="preserve">Приложение № </w:t>
      </w:r>
      <w:r>
        <w:t>12</w:t>
      </w:r>
      <w:r>
        <w:t>9</w:t>
      </w:r>
      <w:r>
        <w:t xml:space="preserve"> </w:t>
      </w:r>
      <w:r w:rsidRPr="00AE0629">
        <w:t xml:space="preserve">к протоколу № </w:t>
      </w:r>
      <w:r>
        <w:t>80</w:t>
      </w:r>
    </w:p>
    <w:p w14:paraId="72BDAC27"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7182587D"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3089AB39"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7BCEB3D6" w14:textId="77777777" w:rsidR="002C1237" w:rsidRPr="002C1237" w:rsidRDefault="002C1237" w:rsidP="002C1237">
      <w:pPr>
        <w:tabs>
          <w:tab w:val="left" w:pos="5580"/>
          <w:tab w:val="left" w:pos="9498"/>
        </w:tabs>
        <w:ind w:left="-4836" w:right="-569" w:firstLine="9231"/>
      </w:pPr>
    </w:p>
    <w:p w14:paraId="43D61EA4" w14:textId="77777777" w:rsidR="002C1237" w:rsidRPr="002C1237" w:rsidRDefault="002C1237" w:rsidP="002C1237">
      <w:pPr>
        <w:ind w:left="-284" w:right="-2"/>
        <w:jc w:val="center"/>
        <w:rPr>
          <w:b/>
          <w:bCs/>
          <w:color w:val="000000"/>
          <w:kern w:val="32"/>
          <w:sz w:val="28"/>
          <w:szCs w:val="28"/>
          <w:lang w:eastAsia="en-US"/>
        </w:rPr>
      </w:pPr>
      <w:r w:rsidRPr="002C1237">
        <w:rPr>
          <w:b/>
          <w:bCs/>
          <w:sz w:val="28"/>
          <w:szCs w:val="28"/>
          <w:lang w:eastAsia="en-US"/>
        </w:rPr>
        <w:t xml:space="preserve">Тарифы </w:t>
      </w:r>
      <w:r w:rsidRPr="002C1237">
        <w:rPr>
          <w:b/>
          <w:bCs/>
          <w:color w:val="000000"/>
          <w:kern w:val="32"/>
          <w:sz w:val="28"/>
          <w:szCs w:val="28"/>
          <w:lang w:eastAsia="en-US"/>
        </w:rPr>
        <w:t>ООО «</w:t>
      </w:r>
      <w:proofErr w:type="spellStart"/>
      <w:r w:rsidRPr="002C1237">
        <w:rPr>
          <w:b/>
          <w:bCs/>
          <w:color w:val="000000"/>
          <w:kern w:val="32"/>
          <w:sz w:val="28"/>
          <w:szCs w:val="28"/>
          <w:lang w:eastAsia="en-US"/>
        </w:rPr>
        <w:t>ЭнергоТранзит</w:t>
      </w:r>
      <w:proofErr w:type="spellEnd"/>
      <w:r w:rsidRPr="002C1237">
        <w:rPr>
          <w:b/>
          <w:bCs/>
          <w:color w:val="000000"/>
          <w:kern w:val="32"/>
          <w:sz w:val="28"/>
          <w:szCs w:val="28"/>
          <w:lang w:eastAsia="en-US"/>
        </w:rPr>
        <w:t>»</w:t>
      </w:r>
      <w:r w:rsidRPr="002C1237">
        <w:rPr>
          <w:b/>
          <w:bCs/>
          <w:sz w:val="28"/>
          <w:szCs w:val="28"/>
          <w:lang w:eastAsia="en-US"/>
        </w:rPr>
        <w:t xml:space="preserve"> </w:t>
      </w:r>
      <w:r w:rsidRPr="002C1237">
        <w:rPr>
          <w:b/>
          <w:bCs/>
          <w:color w:val="000000"/>
          <w:kern w:val="32"/>
          <w:sz w:val="28"/>
          <w:szCs w:val="28"/>
          <w:lang w:eastAsia="en-US"/>
        </w:rPr>
        <w:t>на услуги по передаче тепловой энергии, теплоносителя, реализуемых на потребительском рынке Новокузнецкого городского округа, на период с 02.10.2021 по 31.12.2033</w:t>
      </w:r>
    </w:p>
    <w:p w14:paraId="086243D6" w14:textId="77777777" w:rsidR="002C1237" w:rsidRPr="002C1237" w:rsidRDefault="002C1237" w:rsidP="002C1237">
      <w:pPr>
        <w:jc w:val="right"/>
        <w:rPr>
          <w:szCs w:val="28"/>
          <w:lang w:eastAsia="en-US"/>
        </w:rPr>
      </w:pPr>
      <w:r w:rsidRPr="002C1237">
        <w:rPr>
          <w:szCs w:val="28"/>
          <w:lang w:eastAsia="en-US"/>
        </w:rPr>
        <w:t xml:space="preserve"> </w:t>
      </w:r>
    </w:p>
    <w:p w14:paraId="3CD11C71" w14:textId="77777777" w:rsidR="002C1237" w:rsidRPr="002C1237" w:rsidRDefault="002C1237" w:rsidP="002C1237">
      <w:pPr>
        <w:jc w:val="right"/>
        <w:rPr>
          <w:sz w:val="28"/>
          <w:szCs w:val="28"/>
          <w:lang w:eastAsia="en-US"/>
        </w:rPr>
      </w:pPr>
      <w:r w:rsidRPr="002C1237">
        <w:rPr>
          <w:sz w:val="28"/>
          <w:szCs w:val="28"/>
          <w:lang w:eastAsia="en-US"/>
        </w:rPr>
        <w:t>(без НДС)</w:t>
      </w:r>
    </w:p>
    <w:tbl>
      <w:tblPr>
        <w:tblW w:w="99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2669"/>
        <w:gridCol w:w="1908"/>
        <w:gridCol w:w="1560"/>
        <w:gridCol w:w="1671"/>
      </w:tblGrid>
      <w:tr w:rsidR="002C1237" w:rsidRPr="002C1237" w14:paraId="7AEEFD90" w14:textId="77777777" w:rsidTr="00E8485B">
        <w:trPr>
          <w:trHeight w:val="221"/>
        </w:trPr>
        <w:tc>
          <w:tcPr>
            <w:tcW w:w="2114" w:type="dxa"/>
            <w:vMerge w:val="restart"/>
            <w:tcBorders>
              <w:top w:val="single" w:sz="4" w:space="0" w:color="auto"/>
              <w:left w:val="single" w:sz="4" w:space="0" w:color="auto"/>
              <w:bottom w:val="single" w:sz="4" w:space="0" w:color="auto"/>
              <w:right w:val="single" w:sz="4" w:space="0" w:color="auto"/>
            </w:tcBorders>
            <w:vAlign w:val="center"/>
            <w:hideMark/>
          </w:tcPr>
          <w:p w14:paraId="3D3D01A1" w14:textId="77777777" w:rsidR="002C1237" w:rsidRPr="002C1237" w:rsidRDefault="002C1237" w:rsidP="002C1237">
            <w:pPr>
              <w:ind w:right="-2"/>
              <w:jc w:val="center"/>
              <w:rPr>
                <w:lang w:eastAsia="en-US"/>
              </w:rPr>
            </w:pPr>
            <w:r w:rsidRPr="002C1237">
              <w:rPr>
                <w:lang w:eastAsia="en-US"/>
              </w:rPr>
              <w:t>Наименование регулируемой организации</w:t>
            </w:r>
          </w:p>
        </w:tc>
        <w:tc>
          <w:tcPr>
            <w:tcW w:w="2669" w:type="dxa"/>
            <w:vMerge w:val="restart"/>
            <w:tcBorders>
              <w:top w:val="single" w:sz="4" w:space="0" w:color="auto"/>
              <w:left w:val="single" w:sz="4" w:space="0" w:color="auto"/>
              <w:bottom w:val="single" w:sz="4" w:space="0" w:color="auto"/>
              <w:right w:val="single" w:sz="4" w:space="0" w:color="auto"/>
            </w:tcBorders>
            <w:vAlign w:val="center"/>
            <w:hideMark/>
          </w:tcPr>
          <w:p w14:paraId="68744A83" w14:textId="77777777" w:rsidR="002C1237" w:rsidRPr="002C1237" w:rsidRDefault="002C1237" w:rsidP="002C1237">
            <w:pPr>
              <w:ind w:right="-2"/>
              <w:jc w:val="center"/>
              <w:rPr>
                <w:lang w:eastAsia="en-US"/>
              </w:rPr>
            </w:pPr>
            <w:r w:rsidRPr="002C1237">
              <w:rPr>
                <w:lang w:eastAsia="en-US"/>
              </w:rPr>
              <w:t>Вид тарифа</w:t>
            </w:r>
          </w:p>
        </w:tc>
        <w:tc>
          <w:tcPr>
            <w:tcW w:w="1908" w:type="dxa"/>
            <w:vMerge w:val="restart"/>
            <w:tcBorders>
              <w:top w:val="single" w:sz="4" w:space="0" w:color="auto"/>
              <w:left w:val="single" w:sz="4" w:space="0" w:color="auto"/>
              <w:bottom w:val="single" w:sz="4" w:space="0" w:color="auto"/>
              <w:right w:val="single" w:sz="4" w:space="0" w:color="auto"/>
            </w:tcBorders>
            <w:vAlign w:val="center"/>
            <w:hideMark/>
          </w:tcPr>
          <w:p w14:paraId="505B794D" w14:textId="77777777" w:rsidR="002C1237" w:rsidRPr="002C1237" w:rsidRDefault="002C1237" w:rsidP="002C1237">
            <w:pPr>
              <w:ind w:right="-2"/>
              <w:jc w:val="center"/>
              <w:rPr>
                <w:lang w:eastAsia="en-US"/>
              </w:rPr>
            </w:pPr>
            <w:r w:rsidRPr="002C1237">
              <w:rPr>
                <w:lang w:eastAsia="en-US"/>
              </w:rPr>
              <w:t>Период</w:t>
            </w:r>
          </w:p>
        </w:tc>
        <w:tc>
          <w:tcPr>
            <w:tcW w:w="3231" w:type="dxa"/>
            <w:gridSpan w:val="2"/>
            <w:tcBorders>
              <w:top w:val="single" w:sz="4" w:space="0" w:color="auto"/>
              <w:left w:val="single" w:sz="4" w:space="0" w:color="auto"/>
              <w:bottom w:val="single" w:sz="4" w:space="0" w:color="auto"/>
              <w:right w:val="single" w:sz="4" w:space="0" w:color="auto"/>
            </w:tcBorders>
            <w:vAlign w:val="center"/>
            <w:hideMark/>
          </w:tcPr>
          <w:p w14:paraId="60496686" w14:textId="77777777" w:rsidR="002C1237" w:rsidRPr="002C1237" w:rsidRDefault="002C1237" w:rsidP="002C1237">
            <w:pPr>
              <w:ind w:right="-2"/>
              <w:jc w:val="center"/>
              <w:rPr>
                <w:lang w:eastAsia="en-US"/>
              </w:rPr>
            </w:pPr>
            <w:r w:rsidRPr="002C1237">
              <w:rPr>
                <w:lang w:eastAsia="en-US"/>
              </w:rPr>
              <w:t>Вид теплоносителя</w:t>
            </w:r>
          </w:p>
        </w:tc>
      </w:tr>
      <w:tr w:rsidR="002C1237" w:rsidRPr="002C1237" w14:paraId="42942344" w14:textId="77777777" w:rsidTr="00E8485B">
        <w:trPr>
          <w:trHeight w:val="511"/>
        </w:trPr>
        <w:tc>
          <w:tcPr>
            <w:tcW w:w="2114" w:type="dxa"/>
            <w:vMerge/>
            <w:tcBorders>
              <w:top w:val="single" w:sz="4" w:space="0" w:color="auto"/>
              <w:left w:val="single" w:sz="4" w:space="0" w:color="auto"/>
              <w:bottom w:val="single" w:sz="4" w:space="0" w:color="auto"/>
              <w:right w:val="single" w:sz="4" w:space="0" w:color="auto"/>
            </w:tcBorders>
            <w:vAlign w:val="center"/>
            <w:hideMark/>
          </w:tcPr>
          <w:p w14:paraId="3D828A2E" w14:textId="77777777" w:rsidR="002C1237" w:rsidRPr="002C1237" w:rsidRDefault="002C1237" w:rsidP="002C1237">
            <w:pPr>
              <w:rPr>
                <w:lang w:eastAsia="en-US"/>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14:paraId="53FBCCC5" w14:textId="77777777" w:rsidR="002C1237" w:rsidRPr="002C1237" w:rsidRDefault="002C1237" w:rsidP="002C1237">
            <w:pPr>
              <w:rPr>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7DEB7508" w14:textId="77777777" w:rsidR="002C1237" w:rsidRPr="002C1237" w:rsidRDefault="002C1237" w:rsidP="002C1237">
            <w:pPr>
              <w:rPr>
                <w:lang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CF5C172" w14:textId="77777777" w:rsidR="002C1237" w:rsidRPr="002C1237" w:rsidRDefault="002C1237" w:rsidP="002C1237">
            <w:pPr>
              <w:ind w:right="-2"/>
              <w:jc w:val="center"/>
              <w:rPr>
                <w:lang w:eastAsia="en-US"/>
              </w:rPr>
            </w:pPr>
            <w:r w:rsidRPr="002C1237">
              <w:rPr>
                <w:lang w:eastAsia="en-US"/>
              </w:rPr>
              <w:t>Вода</w:t>
            </w:r>
          </w:p>
        </w:tc>
        <w:tc>
          <w:tcPr>
            <w:tcW w:w="1671" w:type="dxa"/>
            <w:tcBorders>
              <w:top w:val="single" w:sz="4" w:space="0" w:color="auto"/>
              <w:left w:val="single" w:sz="4" w:space="0" w:color="auto"/>
              <w:bottom w:val="single" w:sz="4" w:space="0" w:color="auto"/>
              <w:right w:val="single" w:sz="4" w:space="0" w:color="auto"/>
            </w:tcBorders>
            <w:vAlign w:val="center"/>
            <w:hideMark/>
          </w:tcPr>
          <w:p w14:paraId="0B0B10E7" w14:textId="77777777" w:rsidR="002C1237" w:rsidRPr="002C1237" w:rsidRDefault="002C1237" w:rsidP="002C1237">
            <w:pPr>
              <w:ind w:right="-2"/>
              <w:jc w:val="center"/>
              <w:rPr>
                <w:lang w:eastAsia="en-US"/>
              </w:rPr>
            </w:pPr>
            <w:r w:rsidRPr="002C1237">
              <w:rPr>
                <w:lang w:eastAsia="en-US"/>
              </w:rPr>
              <w:t>Пар</w:t>
            </w:r>
          </w:p>
        </w:tc>
      </w:tr>
      <w:tr w:rsidR="002C1237" w:rsidRPr="002C1237" w14:paraId="61EC1EF8" w14:textId="77777777" w:rsidTr="00E8485B">
        <w:trPr>
          <w:trHeight w:val="291"/>
        </w:trPr>
        <w:tc>
          <w:tcPr>
            <w:tcW w:w="2114" w:type="dxa"/>
            <w:tcBorders>
              <w:top w:val="single" w:sz="4" w:space="0" w:color="auto"/>
              <w:left w:val="single" w:sz="4" w:space="0" w:color="auto"/>
              <w:right w:val="single" w:sz="4" w:space="0" w:color="auto"/>
            </w:tcBorders>
            <w:vAlign w:val="center"/>
          </w:tcPr>
          <w:p w14:paraId="4819CE21" w14:textId="77777777" w:rsidR="002C1237" w:rsidRPr="002C1237" w:rsidRDefault="002C1237" w:rsidP="002C1237">
            <w:pPr>
              <w:ind w:left="-57" w:right="-57"/>
              <w:jc w:val="center"/>
              <w:rPr>
                <w:lang w:eastAsia="en-US"/>
              </w:rPr>
            </w:pPr>
            <w:r w:rsidRPr="002C1237">
              <w:rPr>
                <w:lang w:eastAsia="en-US"/>
              </w:rPr>
              <w:t>1</w:t>
            </w:r>
          </w:p>
        </w:tc>
        <w:tc>
          <w:tcPr>
            <w:tcW w:w="2669" w:type="dxa"/>
            <w:tcBorders>
              <w:top w:val="single" w:sz="4" w:space="0" w:color="auto"/>
              <w:left w:val="single" w:sz="4" w:space="0" w:color="auto"/>
              <w:bottom w:val="single" w:sz="4" w:space="0" w:color="auto"/>
              <w:right w:val="single" w:sz="4" w:space="0" w:color="auto"/>
            </w:tcBorders>
            <w:vAlign w:val="center"/>
          </w:tcPr>
          <w:p w14:paraId="2105AD72" w14:textId="77777777" w:rsidR="002C1237" w:rsidRPr="002C1237" w:rsidRDefault="002C1237" w:rsidP="002C1237">
            <w:pPr>
              <w:ind w:right="-2"/>
              <w:jc w:val="center"/>
              <w:rPr>
                <w:lang w:eastAsia="en-US"/>
              </w:rPr>
            </w:pPr>
            <w:r w:rsidRPr="002C1237">
              <w:rPr>
                <w:lang w:eastAsia="en-US"/>
              </w:rPr>
              <w:t>2</w:t>
            </w:r>
          </w:p>
        </w:tc>
        <w:tc>
          <w:tcPr>
            <w:tcW w:w="1908" w:type="dxa"/>
            <w:tcBorders>
              <w:top w:val="single" w:sz="4" w:space="0" w:color="auto"/>
              <w:left w:val="single" w:sz="4" w:space="0" w:color="auto"/>
              <w:bottom w:val="single" w:sz="4" w:space="0" w:color="auto"/>
              <w:right w:val="single" w:sz="4" w:space="0" w:color="auto"/>
            </w:tcBorders>
            <w:vAlign w:val="center"/>
          </w:tcPr>
          <w:p w14:paraId="71DB9FA4" w14:textId="77777777" w:rsidR="002C1237" w:rsidRPr="002C1237" w:rsidRDefault="002C1237" w:rsidP="002C1237">
            <w:pPr>
              <w:ind w:right="-2"/>
              <w:jc w:val="center"/>
              <w:rPr>
                <w:lang w:eastAsia="en-US"/>
              </w:rPr>
            </w:pPr>
            <w:r w:rsidRPr="002C1237">
              <w:rPr>
                <w:lang w:eastAsia="en-US"/>
              </w:rPr>
              <w:t>3</w:t>
            </w:r>
          </w:p>
        </w:tc>
        <w:tc>
          <w:tcPr>
            <w:tcW w:w="1560" w:type="dxa"/>
            <w:tcBorders>
              <w:top w:val="single" w:sz="4" w:space="0" w:color="auto"/>
              <w:left w:val="single" w:sz="4" w:space="0" w:color="auto"/>
              <w:bottom w:val="single" w:sz="4" w:space="0" w:color="auto"/>
              <w:right w:val="single" w:sz="4" w:space="0" w:color="auto"/>
            </w:tcBorders>
            <w:vAlign w:val="center"/>
          </w:tcPr>
          <w:p w14:paraId="11883D62" w14:textId="77777777" w:rsidR="002C1237" w:rsidRPr="002C1237" w:rsidRDefault="002C1237" w:rsidP="002C1237">
            <w:pPr>
              <w:ind w:right="-2"/>
              <w:jc w:val="center"/>
              <w:rPr>
                <w:lang w:eastAsia="en-US"/>
              </w:rPr>
            </w:pPr>
            <w:r w:rsidRPr="002C1237">
              <w:rPr>
                <w:lang w:eastAsia="en-US"/>
              </w:rPr>
              <w:t>4</w:t>
            </w:r>
          </w:p>
        </w:tc>
        <w:tc>
          <w:tcPr>
            <w:tcW w:w="1671" w:type="dxa"/>
            <w:tcBorders>
              <w:top w:val="single" w:sz="4" w:space="0" w:color="auto"/>
              <w:left w:val="single" w:sz="4" w:space="0" w:color="auto"/>
              <w:bottom w:val="single" w:sz="4" w:space="0" w:color="auto"/>
              <w:right w:val="single" w:sz="4" w:space="0" w:color="auto"/>
            </w:tcBorders>
            <w:vAlign w:val="center"/>
          </w:tcPr>
          <w:p w14:paraId="32A7942C" w14:textId="77777777" w:rsidR="002C1237" w:rsidRPr="002C1237" w:rsidRDefault="002C1237" w:rsidP="002C1237">
            <w:pPr>
              <w:ind w:right="-2"/>
              <w:jc w:val="center"/>
              <w:rPr>
                <w:lang w:eastAsia="en-US"/>
              </w:rPr>
            </w:pPr>
            <w:r w:rsidRPr="002C1237">
              <w:rPr>
                <w:lang w:eastAsia="en-US"/>
              </w:rPr>
              <w:t>5</w:t>
            </w:r>
          </w:p>
        </w:tc>
      </w:tr>
      <w:tr w:rsidR="002C1237" w:rsidRPr="002C1237" w14:paraId="1CD492E1" w14:textId="77777777" w:rsidTr="00E8485B">
        <w:trPr>
          <w:trHeight w:val="291"/>
        </w:trPr>
        <w:tc>
          <w:tcPr>
            <w:tcW w:w="2114" w:type="dxa"/>
            <w:vMerge w:val="restart"/>
            <w:tcBorders>
              <w:top w:val="single" w:sz="4" w:space="0" w:color="auto"/>
              <w:left w:val="single" w:sz="4" w:space="0" w:color="auto"/>
              <w:right w:val="single" w:sz="4" w:space="0" w:color="auto"/>
            </w:tcBorders>
            <w:vAlign w:val="center"/>
          </w:tcPr>
          <w:p w14:paraId="3A6CF8C5" w14:textId="77777777" w:rsidR="002C1237" w:rsidRPr="002C1237" w:rsidRDefault="002C1237" w:rsidP="002C1237">
            <w:pPr>
              <w:ind w:left="-57" w:right="-57"/>
              <w:jc w:val="center"/>
              <w:rPr>
                <w:lang w:eastAsia="en-US"/>
              </w:rPr>
            </w:pPr>
            <w:r w:rsidRPr="002C1237">
              <w:rPr>
                <w:lang w:eastAsia="en-US"/>
              </w:rPr>
              <w:t>ООО «</w:t>
            </w:r>
            <w:proofErr w:type="spellStart"/>
            <w:r w:rsidRPr="002C1237">
              <w:rPr>
                <w:lang w:eastAsia="en-US"/>
              </w:rPr>
              <w:t>ЭнергоТранзит</w:t>
            </w:r>
            <w:proofErr w:type="spellEnd"/>
            <w:r w:rsidRPr="002C1237">
              <w:rPr>
                <w:lang w:eastAsia="en-US"/>
              </w:rPr>
              <w:t>»</w:t>
            </w:r>
          </w:p>
        </w:tc>
        <w:tc>
          <w:tcPr>
            <w:tcW w:w="7808" w:type="dxa"/>
            <w:gridSpan w:val="4"/>
            <w:tcBorders>
              <w:top w:val="single" w:sz="4" w:space="0" w:color="auto"/>
              <w:left w:val="single" w:sz="4" w:space="0" w:color="auto"/>
              <w:bottom w:val="single" w:sz="4" w:space="0" w:color="auto"/>
              <w:right w:val="single" w:sz="4" w:space="0" w:color="auto"/>
            </w:tcBorders>
            <w:vAlign w:val="center"/>
            <w:hideMark/>
          </w:tcPr>
          <w:p w14:paraId="01906DE5" w14:textId="77777777" w:rsidR="002C1237" w:rsidRPr="002C1237" w:rsidRDefault="002C1237" w:rsidP="002C1237">
            <w:pPr>
              <w:ind w:right="-2"/>
              <w:jc w:val="center"/>
              <w:rPr>
                <w:lang w:eastAsia="en-US"/>
              </w:rPr>
            </w:pPr>
            <w:r w:rsidRPr="002C1237">
              <w:rPr>
                <w:lang w:eastAsia="en-US"/>
              </w:rPr>
              <w:t>Для потребителей в случае отсутствия дифференциации тарифов по схеме подключения</w:t>
            </w:r>
          </w:p>
        </w:tc>
      </w:tr>
      <w:tr w:rsidR="002C1237" w:rsidRPr="002C1237" w14:paraId="7B62928A" w14:textId="77777777" w:rsidTr="00E8485B">
        <w:trPr>
          <w:trHeight w:val="313"/>
        </w:trPr>
        <w:tc>
          <w:tcPr>
            <w:tcW w:w="2114" w:type="dxa"/>
            <w:vMerge/>
            <w:tcBorders>
              <w:left w:val="single" w:sz="4" w:space="0" w:color="auto"/>
              <w:right w:val="single" w:sz="4" w:space="0" w:color="auto"/>
            </w:tcBorders>
            <w:vAlign w:val="center"/>
          </w:tcPr>
          <w:p w14:paraId="22138D6B" w14:textId="77777777" w:rsidR="002C1237" w:rsidRPr="002C1237" w:rsidRDefault="002C1237" w:rsidP="002C1237">
            <w:pPr>
              <w:rPr>
                <w:lang w:eastAsia="en-US"/>
              </w:rPr>
            </w:pPr>
          </w:p>
        </w:tc>
        <w:tc>
          <w:tcPr>
            <w:tcW w:w="2669" w:type="dxa"/>
            <w:vMerge w:val="restart"/>
            <w:tcBorders>
              <w:top w:val="single" w:sz="4" w:space="0" w:color="auto"/>
              <w:left w:val="single" w:sz="4" w:space="0" w:color="auto"/>
              <w:right w:val="single" w:sz="4" w:space="0" w:color="auto"/>
            </w:tcBorders>
            <w:vAlign w:val="center"/>
          </w:tcPr>
          <w:p w14:paraId="63251261" w14:textId="77777777" w:rsidR="002C1237" w:rsidRPr="002C1237" w:rsidRDefault="002C1237" w:rsidP="002C1237">
            <w:pPr>
              <w:jc w:val="center"/>
              <w:rPr>
                <w:lang w:eastAsia="en-US"/>
              </w:rPr>
            </w:pPr>
            <w:proofErr w:type="spellStart"/>
            <w:r w:rsidRPr="002C1237">
              <w:rPr>
                <w:lang w:eastAsia="en-US"/>
              </w:rPr>
              <w:t>Одноставочный</w:t>
            </w:r>
            <w:proofErr w:type="spellEnd"/>
          </w:p>
          <w:p w14:paraId="203F06E4" w14:textId="77777777" w:rsidR="002C1237" w:rsidRPr="002C1237" w:rsidRDefault="002C1237" w:rsidP="002C1237">
            <w:pPr>
              <w:jc w:val="center"/>
              <w:rPr>
                <w:lang w:eastAsia="en-US"/>
              </w:rPr>
            </w:pPr>
            <w:r w:rsidRPr="002C1237">
              <w:rPr>
                <w:lang w:eastAsia="en-US"/>
              </w:rPr>
              <w:t>руб./Гкал</w:t>
            </w:r>
          </w:p>
        </w:tc>
        <w:tc>
          <w:tcPr>
            <w:tcW w:w="1908" w:type="dxa"/>
            <w:tcBorders>
              <w:top w:val="single" w:sz="4" w:space="0" w:color="auto"/>
              <w:left w:val="single" w:sz="4" w:space="0" w:color="auto"/>
              <w:bottom w:val="single" w:sz="4" w:space="0" w:color="auto"/>
              <w:right w:val="single" w:sz="4" w:space="0" w:color="auto"/>
            </w:tcBorders>
            <w:vAlign w:val="center"/>
          </w:tcPr>
          <w:p w14:paraId="2CF82D59" w14:textId="77777777" w:rsidR="002C1237" w:rsidRPr="002C1237" w:rsidRDefault="002C1237" w:rsidP="002C1237">
            <w:pPr>
              <w:ind w:right="-2"/>
              <w:jc w:val="center"/>
              <w:rPr>
                <w:lang w:eastAsia="en-US"/>
              </w:rPr>
            </w:pPr>
            <w:r w:rsidRPr="002C1237">
              <w:rPr>
                <w:lang w:eastAsia="en-US"/>
              </w:rPr>
              <w:t>с 02.10.2021</w:t>
            </w:r>
          </w:p>
        </w:tc>
        <w:tc>
          <w:tcPr>
            <w:tcW w:w="1560" w:type="dxa"/>
            <w:tcBorders>
              <w:top w:val="single" w:sz="4" w:space="0" w:color="auto"/>
              <w:left w:val="single" w:sz="4" w:space="0" w:color="auto"/>
              <w:bottom w:val="single" w:sz="4" w:space="0" w:color="auto"/>
              <w:right w:val="single" w:sz="4" w:space="0" w:color="auto"/>
            </w:tcBorders>
          </w:tcPr>
          <w:p w14:paraId="47F084FA" w14:textId="77777777" w:rsidR="002C1237" w:rsidRPr="002C1237" w:rsidRDefault="002C1237" w:rsidP="002C1237">
            <w:pPr>
              <w:jc w:val="center"/>
              <w:rPr>
                <w:lang w:eastAsia="en-US"/>
              </w:rPr>
            </w:pPr>
            <w:r w:rsidRPr="002C1237">
              <w:rPr>
                <w:lang w:eastAsia="en-US"/>
              </w:rPr>
              <w:t>380,93</w:t>
            </w:r>
          </w:p>
        </w:tc>
        <w:tc>
          <w:tcPr>
            <w:tcW w:w="1671" w:type="dxa"/>
            <w:tcBorders>
              <w:top w:val="single" w:sz="4" w:space="0" w:color="auto"/>
              <w:left w:val="single" w:sz="4" w:space="0" w:color="auto"/>
              <w:bottom w:val="single" w:sz="4" w:space="0" w:color="auto"/>
              <w:right w:val="single" w:sz="4" w:space="0" w:color="auto"/>
            </w:tcBorders>
            <w:vAlign w:val="center"/>
          </w:tcPr>
          <w:p w14:paraId="712A35E5" w14:textId="77777777" w:rsidR="002C1237" w:rsidRPr="002C1237" w:rsidRDefault="002C1237" w:rsidP="002C1237">
            <w:pPr>
              <w:jc w:val="center"/>
              <w:rPr>
                <w:lang w:eastAsia="en-US"/>
              </w:rPr>
            </w:pPr>
            <w:r w:rsidRPr="002C1237">
              <w:rPr>
                <w:lang w:eastAsia="en-US"/>
              </w:rPr>
              <w:t>x</w:t>
            </w:r>
          </w:p>
        </w:tc>
      </w:tr>
      <w:tr w:rsidR="002C1237" w:rsidRPr="002C1237" w14:paraId="1F0EFED8" w14:textId="77777777" w:rsidTr="00E8485B">
        <w:trPr>
          <w:trHeight w:val="313"/>
        </w:trPr>
        <w:tc>
          <w:tcPr>
            <w:tcW w:w="2114" w:type="dxa"/>
            <w:vMerge/>
            <w:tcBorders>
              <w:left w:val="single" w:sz="4" w:space="0" w:color="auto"/>
              <w:right w:val="single" w:sz="4" w:space="0" w:color="auto"/>
            </w:tcBorders>
            <w:vAlign w:val="center"/>
          </w:tcPr>
          <w:p w14:paraId="0F9CBE2F"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0B38C2E8"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1B99E9BE" w14:textId="77777777" w:rsidR="002C1237" w:rsidRPr="002C1237" w:rsidRDefault="002C1237" w:rsidP="002C1237">
            <w:pPr>
              <w:ind w:right="-2"/>
              <w:jc w:val="center"/>
              <w:rPr>
                <w:lang w:eastAsia="en-US"/>
              </w:rPr>
            </w:pPr>
            <w:r w:rsidRPr="002C1237">
              <w:rPr>
                <w:lang w:eastAsia="en-US"/>
              </w:rPr>
              <w:t>с 01.01.2022</w:t>
            </w:r>
          </w:p>
        </w:tc>
        <w:tc>
          <w:tcPr>
            <w:tcW w:w="1560" w:type="dxa"/>
            <w:tcBorders>
              <w:top w:val="single" w:sz="4" w:space="0" w:color="auto"/>
              <w:left w:val="single" w:sz="4" w:space="0" w:color="auto"/>
              <w:bottom w:val="single" w:sz="4" w:space="0" w:color="auto"/>
              <w:right w:val="single" w:sz="4" w:space="0" w:color="auto"/>
            </w:tcBorders>
          </w:tcPr>
          <w:p w14:paraId="7AA8DEFC" w14:textId="77777777" w:rsidR="002C1237" w:rsidRPr="002C1237" w:rsidRDefault="002C1237" w:rsidP="002C1237">
            <w:pPr>
              <w:jc w:val="center"/>
              <w:rPr>
                <w:lang w:eastAsia="en-US"/>
              </w:rPr>
            </w:pPr>
            <w:r w:rsidRPr="002C1237">
              <w:rPr>
                <w:lang w:eastAsia="en-US"/>
              </w:rPr>
              <w:t>380,93</w:t>
            </w:r>
          </w:p>
        </w:tc>
        <w:tc>
          <w:tcPr>
            <w:tcW w:w="1671" w:type="dxa"/>
            <w:tcBorders>
              <w:top w:val="single" w:sz="4" w:space="0" w:color="auto"/>
              <w:left w:val="single" w:sz="4" w:space="0" w:color="auto"/>
              <w:bottom w:val="single" w:sz="4" w:space="0" w:color="auto"/>
              <w:right w:val="single" w:sz="4" w:space="0" w:color="auto"/>
            </w:tcBorders>
          </w:tcPr>
          <w:p w14:paraId="3B7F55E5" w14:textId="77777777" w:rsidR="002C1237" w:rsidRPr="002C1237" w:rsidRDefault="002C1237" w:rsidP="002C1237">
            <w:pPr>
              <w:jc w:val="center"/>
              <w:rPr>
                <w:lang w:eastAsia="en-US"/>
              </w:rPr>
            </w:pPr>
            <w:r w:rsidRPr="002C1237">
              <w:rPr>
                <w:lang w:eastAsia="en-US"/>
              </w:rPr>
              <w:t>x</w:t>
            </w:r>
          </w:p>
        </w:tc>
      </w:tr>
      <w:tr w:rsidR="002C1237" w:rsidRPr="002C1237" w14:paraId="6FF599D7" w14:textId="77777777" w:rsidTr="00E8485B">
        <w:trPr>
          <w:trHeight w:val="313"/>
        </w:trPr>
        <w:tc>
          <w:tcPr>
            <w:tcW w:w="2114" w:type="dxa"/>
            <w:vMerge/>
            <w:tcBorders>
              <w:left w:val="single" w:sz="4" w:space="0" w:color="auto"/>
              <w:right w:val="single" w:sz="4" w:space="0" w:color="auto"/>
            </w:tcBorders>
            <w:vAlign w:val="center"/>
          </w:tcPr>
          <w:p w14:paraId="1D537758"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26161A66"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38FF9412" w14:textId="77777777" w:rsidR="002C1237" w:rsidRPr="002C1237" w:rsidRDefault="002C1237" w:rsidP="002C1237">
            <w:pPr>
              <w:ind w:right="-2"/>
              <w:jc w:val="center"/>
              <w:rPr>
                <w:lang w:eastAsia="en-US"/>
              </w:rPr>
            </w:pPr>
            <w:r w:rsidRPr="002C1237">
              <w:rPr>
                <w:lang w:eastAsia="en-US"/>
              </w:rPr>
              <w:t>с 01.07.2022</w:t>
            </w:r>
          </w:p>
        </w:tc>
        <w:tc>
          <w:tcPr>
            <w:tcW w:w="1560" w:type="dxa"/>
            <w:tcBorders>
              <w:top w:val="single" w:sz="4" w:space="0" w:color="auto"/>
              <w:left w:val="single" w:sz="4" w:space="0" w:color="auto"/>
              <w:bottom w:val="single" w:sz="4" w:space="0" w:color="auto"/>
              <w:right w:val="single" w:sz="4" w:space="0" w:color="auto"/>
            </w:tcBorders>
          </w:tcPr>
          <w:p w14:paraId="3FE04849" w14:textId="77777777" w:rsidR="002C1237" w:rsidRPr="002C1237" w:rsidRDefault="002C1237" w:rsidP="002C1237">
            <w:pPr>
              <w:jc w:val="center"/>
              <w:rPr>
                <w:lang w:eastAsia="en-US"/>
              </w:rPr>
            </w:pPr>
            <w:r w:rsidRPr="002C1237">
              <w:rPr>
                <w:lang w:eastAsia="en-US"/>
              </w:rPr>
              <w:t>421,68</w:t>
            </w:r>
          </w:p>
        </w:tc>
        <w:tc>
          <w:tcPr>
            <w:tcW w:w="1671" w:type="dxa"/>
            <w:tcBorders>
              <w:top w:val="single" w:sz="4" w:space="0" w:color="auto"/>
              <w:left w:val="single" w:sz="4" w:space="0" w:color="auto"/>
              <w:bottom w:val="single" w:sz="4" w:space="0" w:color="auto"/>
              <w:right w:val="single" w:sz="4" w:space="0" w:color="auto"/>
            </w:tcBorders>
          </w:tcPr>
          <w:p w14:paraId="1A41F8E1" w14:textId="77777777" w:rsidR="002C1237" w:rsidRPr="002C1237" w:rsidRDefault="002C1237" w:rsidP="002C1237">
            <w:pPr>
              <w:jc w:val="center"/>
              <w:rPr>
                <w:lang w:eastAsia="en-US"/>
              </w:rPr>
            </w:pPr>
            <w:r w:rsidRPr="002C1237">
              <w:rPr>
                <w:lang w:eastAsia="en-US"/>
              </w:rPr>
              <w:t>x</w:t>
            </w:r>
          </w:p>
        </w:tc>
      </w:tr>
      <w:tr w:rsidR="002C1237" w:rsidRPr="002C1237" w14:paraId="477A1722" w14:textId="77777777" w:rsidTr="00E8485B">
        <w:trPr>
          <w:trHeight w:val="313"/>
        </w:trPr>
        <w:tc>
          <w:tcPr>
            <w:tcW w:w="2114" w:type="dxa"/>
            <w:vMerge/>
            <w:tcBorders>
              <w:left w:val="single" w:sz="4" w:space="0" w:color="auto"/>
              <w:right w:val="single" w:sz="4" w:space="0" w:color="auto"/>
            </w:tcBorders>
            <w:vAlign w:val="center"/>
          </w:tcPr>
          <w:p w14:paraId="3C1BBF99"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0F92190A"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72D760E8" w14:textId="77777777" w:rsidR="002C1237" w:rsidRPr="002C1237" w:rsidRDefault="002C1237" w:rsidP="002C1237">
            <w:pPr>
              <w:ind w:right="-2"/>
              <w:jc w:val="center"/>
              <w:rPr>
                <w:lang w:eastAsia="en-US"/>
              </w:rPr>
            </w:pPr>
            <w:r w:rsidRPr="002C1237">
              <w:rPr>
                <w:lang w:eastAsia="en-US"/>
              </w:rPr>
              <w:t>с 01.12.2022</w:t>
            </w:r>
          </w:p>
        </w:tc>
        <w:tc>
          <w:tcPr>
            <w:tcW w:w="1560" w:type="dxa"/>
            <w:tcBorders>
              <w:top w:val="single" w:sz="4" w:space="0" w:color="auto"/>
              <w:left w:val="single" w:sz="4" w:space="0" w:color="auto"/>
              <w:bottom w:val="single" w:sz="4" w:space="0" w:color="auto"/>
              <w:right w:val="single" w:sz="4" w:space="0" w:color="auto"/>
            </w:tcBorders>
          </w:tcPr>
          <w:p w14:paraId="4BADA109" w14:textId="77777777" w:rsidR="002C1237" w:rsidRPr="002C1237" w:rsidRDefault="002C1237" w:rsidP="002C1237">
            <w:pPr>
              <w:jc w:val="center"/>
              <w:rPr>
                <w:lang w:eastAsia="en-US"/>
              </w:rPr>
            </w:pPr>
            <w:r w:rsidRPr="002C1237">
              <w:rPr>
                <w:lang w:eastAsia="en-US"/>
              </w:rPr>
              <w:t>454,89</w:t>
            </w:r>
          </w:p>
        </w:tc>
        <w:tc>
          <w:tcPr>
            <w:tcW w:w="1671" w:type="dxa"/>
            <w:tcBorders>
              <w:top w:val="single" w:sz="4" w:space="0" w:color="auto"/>
              <w:left w:val="single" w:sz="4" w:space="0" w:color="auto"/>
              <w:bottom w:val="single" w:sz="4" w:space="0" w:color="auto"/>
              <w:right w:val="single" w:sz="4" w:space="0" w:color="auto"/>
            </w:tcBorders>
          </w:tcPr>
          <w:p w14:paraId="5F07C0BE" w14:textId="77777777" w:rsidR="002C1237" w:rsidRPr="002C1237" w:rsidRDefault="002C1237" w:rsidP="002C1237">
            <w:pPr>
              <w:jc w:val="center"/>
              <w:rPr>
                <w:lang w:eastAsia="en-US"/>
              </w:rPr>
            </w:pPr>
            <w:r w:rsidRPr="002C1237">
              <w:rPr>
                <w:lang w:eastAsia="en-US"/>
              </w:rPr>
              <w:t>x</w:t>
            </w:r>
          </w:p>
        </w:tc>
      </w:tr>
      <w:tr w:rsidR="002C1237" w:rsidRPr="002C1237" w14:paraId="268238A2" w14:textId="77777777" w:rsidTr="00E8485B">
        <w:trPr>
          <w:trHeight w:val="313"/>
        </w:trPr>
        <w:tc>
          <w:tcPr>
            <w:tcW w:w="2114" w:type="dxa"/>
            <w:vMerge/>
            <w:tcBorders>
              <w:left w:val="single" w:sz="4" w:space="0" w:color="auto"/>
              <w:right w:val="single" w:sz="4" w:space="0" w:color="auto"/>
            </w:tcBorders>
            <w:vAlign w:val="center"/>
          </w:tcPr>
          <w:p w14:paraId="31D65296"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062B192A"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3E711D7A" w14:textId="77777777" w:rsidR="002C1237" w:rsidRPr="002C1237" w:rsidRDefault="002C1237" w:rsidP="002C1237">
            <w:pPr>
              <w:ind w:right="-2"/>
              <w:jc w:val="center"/>
              <w:rPr>
                <w:lang w:eastAsia="en-US"/>
              </w:rPr>
            </w:pPr>
            <w:r w:rsidRPr="002C1237">
              <w:rPr>
                <w:lang w:eastAsia="en-US"/>
              </w:rPr>
              <w:t>с 01.01.2023</w:t>
            </w:r>
          </w:p>
        </w:tc>
        <w:tc>
          <w:tcPr>
            <w:tcW w:w="1560" w:type="dxa"/>
            <w:tcBorders>
              <w:top w:val="single" w:sz="4" w:space="0" w:color="auto"/>
              <w:left w:val="single" w:sz="4" w:space="0" w:color="auto"/>
              <w:bottom w:val="single" w:sz="4" w:space="0" w:color="auto"/>
              <w:right w:val="single" w:sz="4" w:space="0" w:color="auto"/>
            </w:tcBorders>
          </w:tcPr>
          <w:p w14:paraId="14849429" w14:textId="77777777" w:rsidR="002C1237" w:rsidRPr="002C1237" w:rsidRDefault="002C1237" w:rsidP="002C1237">
            <w:pPr>
              <w:jc w:val="center"/>
              <w:rPr>
                <w:lang w:eastAsia="en-US"/>
              </w:rPr>
            </w:pPr>
            <w:r w:rsidRPr="002C1237">
              <w:rPr>
                <w:lang w:eastAsia="en-US"/>
              </w:rPr>
              <w:t>454,89</w:t>
            </w:r>
          </w:p>
        </w:tc>
        <w:tc>
          <w:tcPr>
            <w:tcW w:w="1671" w:type="dxa"/>
            <w:tcBorders>
              <w:top w:val="single" w:sz="4" w:space="0" w:color="auto"/>
              <w:left w:val="single" w:sz="4" w:space="0" w:color="auto"/>
              <w:bottom w:val="single" w:sz="4" w:space="0" w:color="auto"/>
              <w:right w:val="single" w:sz="4" w:space="0" w:color="auto"/>
            </w:tcBorders>
          </w:tcPr>
          <w:p w14:paraId="3D349D45" w14:textId="77777777" w:rsidR="002C1237" w:rsidRPr="002C1237" w:rsidRDefault="002C1237" w:rsidP="002C1237">
            <w:pPr>
              <w:jc w:val="center"/>
              <w:rPr>
                <w:lang w:eastAsia="en-US"/>
              </w:rPr>
            </w:pPr>
            <w:r w:rsidRPr="002C1237">
              <w:rPr>
                <w:lang w:eastAsia="en-US"/>
              </w:rPr>
              <w:t>x</w:t>
            </w:r>
          </w:p>
        </w:tc>
      </w:tr>
      <w:tr w:rsidR="002C1237" w:rsidRPr="002C1237" w14:paraId="06BE6D5B" w14:textId="77777777" w:rsidTr="00E8485B">
        <w:trPr>
          <w:trHeight w:val="313"/>
        </w:trPr>
        <w:tc>
          <w:tcPr>
            <w:tcW w:w="2114" w:type="dxa"/>
            <w:vMerge/>
            <w:tcBorders>
              <w:left w:val="single" w:sz="4" w:space="0" w:color="auto"/>
              <w:right w:val="single" w:sz="4" w:space="0" w:color="auto"/>
            </w:tcBorders>
            <w:vAlign w:val="center"/>
          </w:tcPr>
          <w:p w14:paraId="6CC36D26"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203F43E4"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361C49AF" w14:textId="77777777" w:rsidR="002C1237" w:rsidRPr="002C1237" w:rsidRDefault="002C1237" w:rsidP="002C1237">
            <w:pPr>
              <w:ind w:right="-2"/>
              <w:jc w:val="center"/>
              <w:rPr>
                <w:lang w:eastAsia="en-US"/>
              </w:rPr>
            </w:pPr>
            <w:r w:rsidRPr="002C1237">
              <w:rPr>
                <w:lang w:eastAsia="en-US"/>
              </w:rPr>
              <w:t>с 01.01.2024</w:t>
            </w:r>
          </w:p>
        </w:tc>
        <w:tc>
          <w:tcPr>
            <w:tcW w:w="1560" w:type="dxa"/>
            <w:tcBorders>
              <w:top w:val="single" w:sz="4" w:space="0" w:color="auto"/>
              <w:left w:val="single" w:sz="4" w:space="0" w:color="auto"/>
              <w:bottom w:val="single" w:sz="4" w:space="0" w:color="auto"/>
              <w:right w:val="single" w:sz="4" w:space="0" w:color="auto"/>
            </w:tcBorders>
          </w:tcPr>
          <w:p w14:paraId="76439FD4" w14:textId="77777777" w:rsidR="002C1237" w:rsidRPr="002C1237" w:rsidRDefault="002C1237" w:rsidP="002C1237">
            <w:pPr>
              <w:jc w:val="center"/>
              <w:rPr>
                <w:lang w:eastAsia="en-US"/>
              </w:rPr>
            </w:pPr>
            <w:r w:rsidRPr="002C1237">
              <w:rPr>
                <w:lang w:eastAsia="en-US"/>
              </w:rPr>
              <w:t>454,89</w:t>
            </w:r>
          </w:p>
        </w:tc>
        <w:tc>
          <w:tcPr>
            <w:tcW w:w="1671" w:type="dxa"/>
            <w:tcBorders>
              <w:top w:val="single" w:sz="4" w:space="0" w:color="auto"/>
              <w:left w:val="single" w:sz="4" w:space="0" w:color="auto"/>
              <w:bottom w:val="single" w:sz="4" w:space="0" w:color="auto"/>
              <w:right w:val="single" w:sz="4" w:space="0" w:color="auto"/>
            </w:tcBorders>
          </w:tcPr>
          <w:p w14:paraId="1B577F61" w14:textId="77777777" w:rsidR="002C1237" w:rsidRPr="002C1237" w:rsidRDefault="002C1237" w:rsidP="002C1237">
            <w:pPr>
              <w:jc w:val="center"/>
              <w:rPr>
                <w:lang w:eastAsia="en-US"/>
              </w:rPr>
            </w:pPr>
            <w:r w:rsidRPr="002C1237">
              <w:rPr>
                <w:lang w:eastAsia="en-US"/>
              </w:rPr>
              <w:t>x</w:t>
            </w:r>
          </w:p>
        </w:tc>
      </w:tr>
      <w:tr w:rsidR="002C1237" w:rsidRPr="002C1237" w14:paraId="1102C44F" w14:textId="77777777" w:rsidTr="00E8485B">
        <w:trPr>
          <w:trHeight w:val="313"/>
        </w:trPr>
        <w:tc>
          <w:tcPr>
            <w:tcW w:w="2114" w:type="dxa"/>
            <w:vMerge/>
            <w:tcBorders>
              <w:left w:val="single" w:sz="4" w:space="0" w:color="auto"/>
              <w:right w:val="single" w:sz="4" w:space="0" w:color="auto"/>
            </w:tcBorders>
            <w:vAlign w:val="center"/>
          </w:tcPr>
          <w:p w14:paraId="5275E99D"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109016A9"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02C21715" w14:textId="77777777" w:rsidR="002C1237" w:rsidRPr="002C1237" w:rsidRDefault="002C1237" w:rsidP="002C1237">
            <w:pPr>
              <w:ind w:right="-2"/>
              <w:jc w:val="center"/>
              <w:rPr>
                <w:lang w:eastAsia="en-US"/>
              </w:rPr>
            </w:pPr>
            <w:r w:rsidRPr="002C1237">
              <w:rPr>
                <w:lang w:eastAsia="en-US"/>
              </w:rPr>
              <w:t>с 01.07.2024</w:t>
            </w:r>
          </w:p>
        </w:tc>
        <w:tc>
          <w:tcPr>
            <w:tcW w:w="1560" w:type="dxa"/>
            <w:tcBorders>
              <w:top w:val="single" w:sz="4" w:space="0" w:color="auto"/>
              <w:left w:val="single" w:sz="4" w:space="0" w:color="auto"/>
              <w:bottom w:val="single" w:sz="4" w:space="0" w:color="auto"/>
              <w:right w:val="single" w:sz="4" w:space="0" w:color="auto"/>
            </w:tcBorders>
          </w:tcPr>
          <w:p w14:paraId="6AFC3141" w14:textId="77777777" w:rsidR="002C1237" w:rsidRPr="002C1237" w:rsidRDefault="002C1237" w:rsidP="002C1237">
            <w:pPr>
              <w:jc w:val="center"/>
              <w:rPr>
                <w:lang w:eastAsia="en-US"/>
              </w:rPr>
            </w:pPr>
            <w:r w:rsidRPr="002C1237">
              <w:rPr>
                <w:lang w:eastAsia="en-US"/>
              </w:rPr>
              <w:t>597,75</w:t>
            </w:r>
          </w:p>
        </w:tc>
        <w:tc>
          <w:tcPr>
            <w:tcW w:w="1671" w:type="dxa"/>
            <w:tcBorders>
              <w:top w:val="single" w:sz="4" w:space="0" w:color="auto"/>
              <w:left w:val="single" w:sz="4" w:space="0" w:color="auto"/>
              <w:bottom w:val="single" w:sz="4" w:space="0" w:color="auto"/>
              <w:right w:val="single" w:sz="4" w:space="0" w:color="auto"/>
            </w:tcBorders>
          </w:tcPr>
          <w:p w14:paraId="67FA8665" w14:textId="77777777" w:rsidR="002C1237" w:rsidRPr="002C1237" w:rsidRDefault="002C1237" w:rsidP="002C1237">
            <w:pPr>
              <w:jc w:val="center"/>
              <w:rPr>
                <w:lang w:eastAsia="en-US"/>
              </w:rPr>
            </w:pPr>
            <w:r w:rsidRPr="002C1237">
              <w:rPr>
                <w:lang w:eastAsia="en-US"/>
              </w:rPr>
              <w:t>x</w:t>
            </w:r>
          </w:p>
        </w:tc>
      </w:tr>
      <w:tr w:rsidR="002C1237" w:rsidRPr="002C1237" w14:paraId="5C2E64A9" w14:textId="77777777" w:rsidTr="00E8485B">
        <w:trPr>
          <w:trHeight w:val="313"/>
        </w:trPr>
        <w:tc>
          <w:tcPr>
            <w:tcW w:w="2114" w:type="dxa"/>
            <w:vMerge/>
            <w:tcBorders>
              <w:left w:val="single" w:sz="4" w:space="0" w:color="auto"/>
              <w:right w:val="single" w:sz="4" w:space="0" w:color="auto"/>
            </w:tcBorders>
            <w:vAlign w:val="center"/>
          </w:tcPr>
          <w:p w14:paraId="3231C897"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3AE9240B"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1D189603" w14:textId="77777777" w:rsidR="002C1237" w:rsidRPr="002C1237" w:rsidRDefault="002C1237" w:rsidP="002C1237">
            <w:pPr>
              <w:ind w:right="-2"/>
              <w:jc w:val="center"/>
              <w:rPr>
                <w:lang w:eastAsia="en-US"/>
              </w:rPr>
            </w:pPr>
            <w:r w:rsidRPr="002C1237">
              <w:rPr>
                <w:lang w:eastAsia="en-US"/>
              </w:rPr>
              <w:t>с 01.01.2025</w:t>
            </w:r>
          </w:p>
        </w:tc>
        <w:tc>
          <w:tcPr>
            <w:tcW w:w="1560" w:type="dxa"/>
            <w:tcBorders>
              <w:top w:val="single" w:sz="4" w:space="0" w:color="auto"/>
              <w:left w:val="single" w:sz="4" w:space="0" w:color="auto"/>
              <w:bottom w:val="single" w:sz="4" w:space="0" w:color="auto"/>
              <w:right w:val="single" w:sz="4" w:space="0" w:color="auto"/>
            </w:tcBorders>
          </w:tcPr>
          <w:p w14:paraId="533FA6AA" w14:textId="77777777" w:rsidR="002C1237" w:rsidRPr="002C1237" w:rsidRDefault="002C1237" w:rsidP="002C1237">
            <w:pPr>
              <w:jc w:val="center"/>
              <w:rPr>
                <w:lang w:eastAsia="en-US"/>
              </w:rPr>
            </w:pPr>
            <w:r w:rsidRPr="002C1237">
              <w:rPr>
                <w:lang w:eastAsia="en-US"/>
              </w:rPr>
              <w:t>426,24</w:t>
            </w:r>
          </w:p>
        </w:tc>
        <w:tc>
          <w:tcPr>
            <w:tcW w:w="1671" w:type="dxa"/>
            <w:tcBorders>
              <w:top w:val="single" w:sz="4" w:space="0" w:color="auto"/>
              <w:left w:val="single" w:sz="4" w:space="0" w:color="auto"/>
              <w:bottom w:val="single" w:sz="4" w:space="0" w:color="auto"/>
              <w:right w:val="single" w:sz="4" w:space="0" w:color="auto"/>
            </w:tcBorders>
          </w:tcPr>
          <w:p w14:paraId="4BE99CBA" w14:textId="77777777" w:rsidR="002C1237" w:rsidRPr="002C1237" w:rsidRDefault="002C1237" w:rsidP="002C1237">
            <w:pPr>
              <w:jc w:val="center"/>
              <w:rPr>
                <w:lang w:eastAsia="en-US"/>
              </w:rPr>
            </w:pPr>
            <w:r w:rsidRPr="002C1237">
              <w:rPr>
                <w:lang w:eastAsia="en-US"/>
              </w:rPr>
              <w:t>x</w:t>
            </w:r>
          </w:p>
        </w:tc>
      </w:tr>
      <w:tr w:rsidR="002C1237" w:rsidRPr="002C1237" w14:paraId="6ECA0E28" w14:textId="77777777" w:rsidTr="00E8485B">
        <w:trPr>
          <w:trHeight w:val="313"/>
        </w:trPr>
        <w:tc>
          <w:tcPr>
            <w:tcW w:w="2114" w:type="dxa"/>
            <w:vMerge/>
            <w:tcBorders>
              <w:left w:val="single" w:sz="4" w:space="0" w:color="auto"/>
              <w:right w:val="single" w:sz="4" w:space="0" w:color="auto"/>
            </w:tcBorders>
            <w:vAlign w:val="center"/>
          </w:tcPr>
          <w:p w14:paraId="7AD8801B"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5EB78E68"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42DF1CB3" w14:textId="77777777" w:rsidR="002C1237" w:rsidRPr="002C1237" w:rsidRDefault="002C1237" w:rsidP="002C1237">
            <w:pPr>
              <w:ind w:right="-2"/>
              <w:jc w:val="center"/>
              <w:rPr>
                <w:lang w:eastAsia="en-US"/>
              </w:rPr>
            </w:pPr>
            <w:r w:rsidRPr="002C1237">
              <w:rPr>
                <w:lang w:eastAsia="en-US"/>
              </w:rPr>
              <w:t>с 01.07.2025</w:t>
            </w:r>
          </w:p>
        </w:tc>
        <w:tc>
          <w:tcPr>
            <w:tcW w:w="1560" w:type="dxa"/>
            <w:tcBorders>
              <w:top w:val="single" w:sz="4" w:space="0" w:color="auto"/>
              <w:left w:val="single" w:sz="4" w:space="0" w:color="auto"/>
              <w:bottom w:val="single" w:sz="4" w:space="0" w:color="auto"/>
              <w:right w:val="single" w:sz="4" w:space="0" w:color="auto"/>
            </w:tcBorders>
          </w:tcPr>
          <w:p w14:paraId="045CCE9B" w14:textId="77777777" w:rsidR="002C1237" w:rsidRPr="002C1237" w:rsidRDefault="002C1237" w:rsidP="002C1237">
            <w:pPr>
              <w:jc w:val="center"/>
              <w:rPr>
                <w:lang w:eastAsia="en-US"/>
              </w:rPr>
            </w:pPr>
            <w:r w:rsidRPr="002C1237">
              <w:rPr>
                <w:lang w:eastAsia="en-US"/>
              </w:rPr>
              <w:t>427,71</w:t>
            </w:r>
          </w:p>
        </w:tc>
        <w:tc>
          <w:tcPr>
            <w:tcW w:w="1671" w:type="dxa"/>
            <w:tcBorders>
              <w:top w:val="single" w:sz="4" w:space="0" w:color="auto"/>
              <w:left w:val="single" w:sz="4" w:space="0" w:color="auto"/>
              <w:bottom w:val="single" w:sz="4" w:space="0" w:color="auto"/>
              <w:right w:val="single" w:sz="4" w:space="0" w:color="auto"/>
            </w:tcBorders>
          </w:tcPr>
          <w:p w14:paraId="776EC009" w14:textId="77777777" w:rsidR="002C1237" w:rsidRPr="002C1237" w:rsidRDefault="002C1237" w:rsidP="002C1237">
            <w:pPr>
              <w:jc w:val="center"/>
              <w:rPr>
                <w:lang w:eastAsia="en-US"/>
              </w:rPr>
            </w:pPr>
            <w:r w:rsidRPr="002C1237">
              <w:rPr>
                <w:lang w:eastAsia="en-US"/>
              </w:rPr>
              <w:t>x</w:t>
            </w:r>
          </w:p>
        </w:tc>
      </w:tr>
      <w:tr w:rsidR="002C1237" w:rsidRPr="002C1237" w14:paraId="4782551C" w14:textId="77777777" w:rsidTr="00E8485B">
        <w:trPr>
          <w:trHeight w:val="313"/>
        </w:trPr>
        <w:tc>
          <w:tcPr>
            <w:tcW w:w="2114" w:type="dxa"/>
            <w:vMerge/>
            <w:tcBorders>
              <w:left w:val="single" w:sz="4" w:space="0" w:color="auto"/>
              <w:right w:val="single" w:sz="4" w:space="0" w:color="auto"/>
            </w:tcBorders>
            <w:vAlign w:val="center"/>
          </w:tcPr>
          <w:p w14:paraId="588DFC28"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5A0F6C76"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1CC0D438" w14:textId="77777777" w:rsidR="002C1237" w:rsidRPr="002C1237" w:rsidRDefault="002C1237" w:rsidP="002C1237">
            <w:pPr>
              <w:ind w:right="-2"/>
              <w:jc w:val="center"/>
              <w:rPr>
                <w:lang w:eastAsia="en-US"/>
              </w:rPr>
            </w:pPr>
            <w:r w:rsidRPr="002C1237">
              <w:rPr>
                <w:lang w:eastAsia="en-US"/>
              </w:rPr>
              <w:t>с 01.01.2026</w:t>
            </w:r>
          </w:p>
        </w:tc>
        <w:tc>
          <w:tcPr>
            <w:tcW w:w="1560" w:type="dxa"/>
            <w:tcBorders>
              <w:top w:val="single" w:sz="4" w:space="0" w:color="auto"/>
              <w:left w:val="single" w:sz="4" w:space="0" w:color="auto"/>
              <w:bottom w:val="single" w:sz="4" w:space="0" w:color="auto"/>
              <w:right w:val="single" w:sz="4" w:space="0" w:color="auto"/>
            </w:tcBorders>
          </w:tcPr>
          <w:p w14:paraId="2C9A2AA8" w14:textId="77777777" w:rsidR="002C1237" w:rsidRPr="002C1237" w:rsidRDefault="002C1237" w:rsidP="002C1237">
            <w:pPr>
              <w:jc w:val="center"/>
              <w:rPr>
                <w:lang w:eastAsia="en-US"/>
              </w:rPr>
            </w:pPr>
            <w:r w:rsidRPr="002C1237">
              <w:rPr>
                <w:lang w:eastAsia="en-US"/>
              </w:rPr>
              <w:t>427,71</w:t>
            </w:r>
          </w:p>
        </w:tc>
        <w:tc>
          <w:tcPr>
            <w:tcW w:w="1671" w:type="dxa"/>
            <w:tcBorders>
              <w:top w:val="single" w:sz="4" w:space="0" w:color="auto"/>
              <w:left w:val="single" w:sz="4" w:space="0" w:color="auto"/>
              <w:bottom w:val="single" w:sz="4" w:space="0" w:color="auto"/>
              <w:right w:val="single" w:sz="4" w:space="0" w:color="auto"/>
            </w:tcBorders>
          </w:tcPr>
          <w:p w14:paraId="31633F5B" w14:textId="77777777" w:rsidR="002C1237" w:rsidRPr="002C1237" w:rsidRDefault="002C1237" w:rsidP="002C1237">
            <w:pPr>
              <w:jc w:val="center"/>
              <w:rPr>
                <w:lang w:eastAsia="en-US"/>
              </w:rPr>
            </w:pPr>
            <w:r w:rsidRPr="002C1237">
              <w:rPr>
                <w:lang w:eastAsia="en-US"/>
              </w:rPr>
              <w:t>x</w:t>
            </w:r>
          </w:p>
        </w:tc>
      </w:tr>
      <w:tr w:rsidR="002C1237" w:rsidRPr="002C1237" w14:paraId="77977FAA" w14:textId="77777777" w:rsidTr="00E8485B">
        <w:trPr>
          <w:trHeight w:val="313"/>
        </w:trPr>
        <w:tc>
          <w:tcPr>
            <w:tcW w:w="2114" w:type="dxa"/>
            <w:vMerge/>
            <w:tcBorders>
              <w:left w:val="single" w:sz="4" w:space="0" w:color="auto"/>
              <w:right w:val="single" w:sz="4" w:space="0" w:color="auto"/>
            </w:tcBorders>
            <w:vAlign w:val="center"/>
          </w:tcPr>
          <w:p w14:paraId="6E07DED9"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3EFD1634"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0E49ADF9" w14:textId="77777777" w:rsidR="002C1237" w:rsidRPr="002C1237" w:rsidRDefault="002C1237" w:rsidP="002C1237">
            <w:pPr>
              <w:ind w:right="-2"/>
              <w:jc w:val="center"/>
              <w:rPr>
                <w:lang w:eastAsia="en-US"/>
              </w:rPr>
            </w:pPr>
            <w:r w:rsidRPr="002C1237">
              <w:rPr>
                <w:lang w:eastAsia="en-US"/>
              </w:rPr>
              <w:t>с 01.07.2026</w:t>
            </w:r>
          </w:p>
        </w:tc>
        <w:tc>
          <w:tcPr>
            <w:tcW w:w="1560" w:type="dxa"/>
            <w:tcBorders>
              <w:top w:val="single" w:sz="4" w:space="0" w:color="auto"/>
              <w:left w:val="single" w:sz="4" w:space="0" w:color="auto"/>
              <w:bottom w:val="single" w:sz="4" w:space="0" w:color="auto"/>
              <w:right w:val="single" w:sz="4" w:space="0" w:color="auto"/>
            </w:tcBorders>
          </w:tcPr>
          <w:p w14:paraId="3BA3DE35" w14:textId="77777777" w:rsidR="002C1237" w:rsidRPr="002C1237" w:rsidRDefault="002C1237" w:rsidP="002C1237">
            <w:pPr>
              <w:jc w:val="center"/>
              <w:rPr>
                <w:lang w:eastAsia="en-US"/>
              </w:rPr>
            </w:pPr>
            <w:r w:rsidRPr="002C1237">
              <w:rPr>
                <w:lang w:eastAsia="en-US"/>
              </w:rPr>
              <w:t>465,45</w:t>
            </w:r>
          </w:p>
        </w:tc>
        <w:tc>
          <w:tcPr>
            <w:tcW w:w="1671" w:type="dxa"/>
            <w:tcBorders>
              <w:top w:val="single" w:sz="4" w:space="0" w:color="auto"/>
              <w:left w:val="single" w:sz="4" w:space="0" w:color="auto"/>
              <w:bottom w:val="single" w:sz="4" w:space="0" w:color="auto"/>
              <w:right w:val="single" w:sz="4" w:space="0" w:color="auto"/>
            </w:tcBorders>
          </w:tcPr>
          <w:p w14:paraId="18906C4D" w14:textId="77777777" w:rsidR="002C1237" w:rsidRPr="002C1237" w:rsidRDefault="002C1237" w:rsidP="002C1237">
            <w:pPr>
              <w:jc w:val="center"/>
              <w:rPr>
                <w:lang w:eastAsia="en-US"/>
              </w:rPr>
            </w:pPr>
            <w:r w:rsidRPr="002C1237">
              <w:rPr>
                <w:lang w:eastAsia="en-US"/>
              </w:rPr>
              <w:t>x</w:t>
            </w:r>
          </w:p>
        </w:tc>
      </w:tr>
      <w:tr w:rsidR="002C1237" w:rsidRPr="002C1237" w14:paraId="176578D1" w14:textId="77777777" w:rsidTr="00E8485B">
        <w:trPr>
          <w:trHeight w:val="313"/>
        </w:trPr>
        <w:tc>
          <w:tcPr>
            <w:tcW w:w="2114" w:type="dxa"/>
            <w:vMerge/>
            <w:tcBorders>
              <w:left w:val="single" w:sz="4" w:space="0" w:color="auto"/>
              <w:right w:val="single" w:sz="4" w:space="0" w:color="auto"/>
            </w:tcBorders>
            <w:vAlign w:val="center"/>
          </w:tcPr>
          <w:p w14:paraId="0A0997B8"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2D0E242B"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128E538D" w14:textId="77777777" w:rsidR="002C1237" w:rsidRPr="002C1237" w:rsidRDefault="002C1237" w:rsidP="002C1237">
            <w:pPr>
              <w:ind w:right="-2"/>
              <w:jc w:val="center"/>
              <w:rPr>
                <w:lang w:eastAsia="en-US"/>
              </w:rPr>
            </w:pPr>
            <w:r w:rsidRPr="002C1237">
              <w:rPr>
                <w:lang w:eastAsia="en-US"/>
              </w:rPr>
              <w:t>с 01.01.2027</w:t>
            </w:r>
          </w:p>
        </w:tc>
        <w:tc>
          <w:tcPr>
            <w:tcW w:w="1560" w:type="dxa"/>
            <w:tcBorders>
              <w:top w:val="single" w:sz="4" w:space="0" w:color="auto"/>
              <w:left w:val="single" w:sz="4" w:space="0" w:color="auto"/>
              <w:bottom w:val="single" w:sz="4" w:space="0" w:color="auto"/>
              <w:right w:val="single" w:sz="4" w:space="0" w:color="auto"/>
            </w:tcBorders>
          </w:tcPr>
          <w:p w14:paraId="7927F819" w14:textId="77777777" w:rsidR="002C1237" w:rsidRPr="002C1237" w:rsidRDefault="002C1237" w:rsidP="002C1237">
            <w:pPr>
              <w:jc w:val="center"/>
              <w:rPr>
                <w:lang w:eastAsia="en-US"/>
              </w:rPr>
            </w:pPr>
            <w:r w:rsidRPr="002C1237">
              <w:rPr>
                <w:lang w:eastAsia="en-US"/>
              </w:rPr>
              <w:t>458,97</w:t>
            </w:r>
          </w:p>
        </w:tc>
        <w:tc>
          <w:tcPr>
            <w:tcW w:w="1671" w:type="dxa"/>
            <w:tcBorders>
              <w:top w:val="single" w:sz="4" w:space="0" w:color="auto"/>
              <w:left w:val="single" w:sz="4" w:space="0" w:color="auto"/>
              <w:bottom w:val="single" w:sz="4" w:space="0" w:color="auto"/>
              <w:right w:val="single" w:sz="4" w:space="0" w:color="auto"/>
            </w:tcBorders>
          </w:tcPr>
          <w:p w14:paraId="0D65D9E9" w14:textId="77777777" w:rsidR="002C1237" w:rsidRPr="002C1237" w:rsidRDefault="002C1237" w:rsidP="002C1237">
            <w:pPr>
              <w:jc w:val="center"/>
              <w:rPr>
                <w:lang w:eastAsia="en-US"/>
              </w:rPr>
            </w:pPr>
            <w:r w:rsidRPr="002C1237">
              <w:rPr>
                <w:lang w:eastAsia="en-US"/>
              </w:rPr>
              <w:t>x</w:t>
            </w:r>
          </w:p>
        </w:tc>
      </w:tr>
      <w:tr w:rsidR="002C1237" w:rsidRPr="002C1237" w14:paraId="6F888202" w14:textId="77777777" w:rsidTr="00E8485B">
        <w:trPr>
          <w:trHeight w:val="313"/>
        </w:trPr>
        <w:tc>
          <w:tcPr>
            <w:tcW w:w="2114" w:type="dxa"/>
            <w:vMerge/>
            <w:tcBorders>
              <w:left w:val="single" w:sz="4" w:space="0" w:color="auto"/>
              <w:right w:val="single" w:sz="4" w:space="0" w:color="auto"/>
            </w:tcBorders>
            <w:vAlign w:val="center"/>
          </w:tcPr>
          <w:p w14:paraId="2AD8B41B"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568242E7"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5E4D829D" w14:textId="77777777" w:rsidR="002C1237" w:rsidRPr="002C1237" w:rsidRDefault="002C1237" w:rsidP="002C1237">
            <w:pPr>
              <w:ind w:right="-2"/>
              <w:jc w:val="center"/>
              <w:rPr>
                <w:lang w:eastAsia="en-US"/>
              </w:rPr>
            </w:pPr>
            <w:r w:rsidRPr="002C1237">
              <w:rPr>
                <w:lang w:eastAsia="en-US"/>
              </w:rPr>
              <w:t>с 01.07.2027</w:t>
            </w:r>
          </w:p>
        </w:tc>
        <w:tc>
          <w:tcPr>
            <w:tcW w:w="1560" w:type="dxa"/>
            <w:tcBorders>
              <w:top w:val="single" w:sz="4" w:space="0" w:color="auto"/>
              <w:left w:val="single" w:sz="4" w:space="0" w:color="auto"/>
              <w:bottom w:val="single" w:sz="4" w:space="0" w:color="auto"/>
              <w:right w:val="single" w:sz="4" w:space="0" w:color="auto"/>
            </w:tcBorders>
          </w:tcPr>
          <w:p w14:paraId="5E98B40C" w14:textId="77777777" w:rsidR="002C1237" w:rsidRPr="002C1237" w:rsidRDefault="002C1237" w:rsidP="002C1237">
            <w:pPr>
              <w:jc w:val="center"/>
              <w:rPr>
                <w:lang w:eastAsia="en-US"/>
              </w:rPr>
            </w:pPr>
            <w:r w:rsidRPr="002C1237">
              <w:rPr>
                <w:lang w:eastAsia="en-US"/>
              </w:rPr>
              <w:t>458,97</w:t>
            </w:r>
          </w:p>
        </w:tc>
        <w:tc>
          <w:tcPr>
            <w:tcW w:w="1671" w:type="dxa"/>
            <w:tcBorders>
              <w:top w:val="single" w:sz="4" w:space="0" w:color="auto"/>
              <w:left w:val="single" w:sz="4" w:space="0" w:color="auto"/>
              <w:bottom w:val="single" w:sz="4" w:space="0" w:color="auto"/>
              <w:right w:val="single" w:sz="4" w:space="0" w:color="auto"/>
            </w:tcBorders>
          </w:tcPr>
          <w:p w14:paraId="23402998" w14:textId="77777777" w:rsidR="002C1237" w:rsidRPr="002C1237" w:rsidRDefault="002C1237" w:rsidP="002C1237">
            <w:pPr>
              <w:jc w:val="center"/>
              <w:rPr>
                <w:lang w:eastAsia="en-US"/>
              </w:rPr>
            </w:pPr>
            <w:r w:rsidRPr="002C1237">
              <w:rPr>
                <w:lang w:eastAsia="en-US"/>
              </w:rPr>
              <w:t>x</w:t>
            </w:r>
          </w:p>
        </w:tc>
      </w:tr>
      <w:tr w:rsidR="002C1237" w:rsidRPr="002C1237" w14:paraId="207EC75F" w14:textId="77777777" w:rsidTr="00E8485B">
        <w:trPr>
          <w:trHeight w:val="313"/>
        </w:trPr>
        <w:tc>
          <w:tcPr>
            <w:tcW w:w="2114" w:type="dxa"/>
            <w:vMerge/>
            <w:tcBorders>
              <w:left w:val="single" w:sz="4" w:space="0" w:color="auto"/>
              <w:right w:val="single" w:sz="4" w:space="0" w:color="auto"/>
            </w:tcBorders>
            <w:vAlign w:val="center"/>
          </w:tcPr>
          <w:p w14:paraId="62F0861A"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40558B8E"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2CD7A6F2" w14:textId="77777777" w:rsidR="002C1237" w:rsidRPr="002C1237" w:rsidRDefault="002C1237" w:rsidP="002C1237">
            <w:pPr>
              <w:ind w:right="-2"/>
              <w:jc w:val="center"/>
              <w:rPr>
                <w:lang w:eastAsia="en-US"/>
              </w:rPr>
            </w:pPr>
            <w:r w:rsidRPr="002C1237">
              <w:rPr>
                <w:lang w:eastAsia="en-US"/>
              </w:rPr>
              <w:t>с 01.01.2028</w:t>
            </w:r>
          </w:p>
        </w:tc>
        <w:tc>
          <w:tcPr>
            <w:tcW w:w="1560" w:type="dxa"/>
            <w:tcBorders>
              <w:top w:val="single" w:sz="4" w:space="0" w:color="auto"/>
              <w:left w:val="single" w:sz="4" w:space="0" w:color="auto"/>
              <w:bottom w:val="single" w:sz="4" w:space="0" w:color="auto"/>
              <w:right w:val="single" w:sz="4" w:space="0" w:color="auto"/>
            </w:tcBorders>
          </w:tcPr>
          <w:p w14:paraId="682C5C04" w14:textId="77777777" w:rsidR="002C1237" w:rsidRPr="002C1237" w:rsidRDefault="002C1237" w:rsidP="002C1237">
            <w:pPr>
              <w:jc w:val="center"/>
              <w:rPr>
                <w:lang w:eastAsia="en-US"/>
              </w:rPr>
            </w:pPr>
            <w:r w:rsidRPr="002C1237">
              <w:rPr>
                <w:lang w:eastAsia="en-US"/>
              </w:rPr>
              <w:t>458,97</w:t>
            </w:r>
          </w:p>
        </w:tc>
        <w:tc>
          <w:tcPr>
            <w:tcW w:w="1671" w:type="dxa"/>
            <w:tcBorders>
              <w:top w:val="single" w:sz="4" w:space="0" w:color="auto"/>
              <w:left w:val="single" w:sz="4" w:space="0" w:color="auto"/>
              <w:bottom w:val="single" w:sz="4" w:space="0" w:color="auto"/>
              <w:right w:val="single" w:sz="4" w:space="0" w:color="auto"/>
            </w:tcBorders>
          </w:tcPr>
          <w:p w14:paraId="08D2F7F2" w14:textId="77777777" w:rsidR="002C1237" w:rsidRPr="002C1237" w:rsidRDefault="002C1237" w:rsidP="002C1237">
            <w:pPr>
              <w:jc w:val="center"/>
              <w:rPr>
                <w:lang w:eastAsia="en-US"/>
              </w:rPr>
            </w:pPr>
            <w:r w:rsidRPr="002C1237">
              <w:rPr>
                <w:lang w:eastAsia="en-US"/>
              </w:rPr>
              <w:t>x</w:t>
            </w:r>
          </w:p>
        </w:tc>
      </w:tr>
      <w:tr w:rsidR="002C1237" w:rsidRPr="002C1237" w14:paraId="45C9DF42" w14:textId="77777777" w:rsidTr="00E8485B">
        <w:trPr>
          <w:trHeight w:val="313"/>
        </w:trPr>
        <w:tc>
          <w:tcPr>
            <w:tcW w:w="2114" w:type="dxa"/>
            <w:vMerge/>
            <w:tcBorders>
              <w:left w:val="single" w:sz="4" w:space="0" w:color="auto"/>
              <w:right w:val="single" w:sz="4" w:space="0" w:color="auto"/>
            </w:tcBorders>
            <w:vAlign w:val="center"/>
          </w:tcPr>
          <w:p w14:paraId="3AB353CA"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0CA242C7"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47E89054" w14:textId="77777777" w:rsidR="002C1237" w:rsidRPr="002C1237" w:rsidRDefault="002C1237" w:rsidP="002C1237">
            <w:pPr>
              <w:ind w:right="-2"/>
              <w:jc w:val="center"/>
              <w:rPr>
                <w:lang w:eastAsia="en-US"/>
              </w:rPr>
            </w:pPr>
            <w:r w:rsidRPr="002C1237">
              <w:rPr>
                <w:lang w:eastAsia="en-US"/>
              </w:rPr>
              <w:t>с 01.07.2028</w:t>
            </w:r>
          </w:p>
        </w:tc>
        <w:tc>
          <w:tcPr>
            <w:tcW w:w="1560" w:type="dxa"/>
            <w:tcBorders>
              <w:top w:val="single" w:sz="4" w:space="0" w:color="auto"/>
              <w:left w:val="single" w:sz="4" w:space="0" w:color="auto"/>
              <w:bottom w:val="single" w:sz="4" w:space="0" w:color="auto"/>
              <w:right w:val="single" w:sz="4" w:space="0" w:color="auto"/>
            </w:tcBorders>
          </w:tcPr>
          <w:p w14:paraId="3FF5BDA8" w14:textId="77777777" w:rsidR="002C1237" w:rsidRPr="002C1237" w:rsidRDefault="002C1237" w:rsidP="002C1237">
            <w:pPr>
              <w:jc w:val="center"/>
              <w:rPr>
                <w:lang w:eastAsia="en-US"/>
              </w:rPr>
            </w:pPr>
            <w:r w:rsidRPr="002C1237">
              <w:rPr>
                <w:lang w:eastAsia="en-US"/>
              </w:rPr>
              <w:t>482,48</w:t>
            </w:r>
          </w:p>
        </w:tc>
        <w:tc>
          <w:tcPr>
            <w:tcW w:w="1671" w:type="dxa"/>
            <w:tcBorders>
              <w:top w:val="single" w:sz="4" w:space="0" w:color="auto"/>
              <w:left w:val="single" w:sz="4" w:space="0" w:color="auto"/>
              <w:bottom w:val="single" w:sz="4" w:space="0" w:color="auto"/>
              <w:right w:val="single" w:sz="4" w:space="0" w:color="auto"/>
            </w:tcBorders>
          </w:tcPr>
          <w:p w14:paraId="5179B963" w14:textId="77777777" w:rsidR="002C1237" w:rsidRPr="002C1237" w:rsidRDefault="002C1237" w:rsidP="002C1237">
            <w:pPr>
              <w:jc w:val="center"/>
              <w:rPr>
                <w:lang w:eastAsia="en-US"/>
              </w:rPr>
            </w:pPr>
            <w:r w:rsidRPr="002C1237">
              <w:rPr>
                <w:lang w:eastAsia="en-US"/>
              </w:rPr>
              <w:t>x</w:t>
            </w:r>
          </w:p>
        </w:tc>
      </w:tr>
      <w:tr w:rsidR="002C1237" w:rsidRPr="002C1237" w14:paraId="7CC48522" w14:textId="77777777" w:rsidTr="00E8485B">
        <w:trPr>
          <w:trHeight w:val="313"/>
        </w:trPr>
        <w:tc>
          <w:tcPr>
            <w:tcW w:w="2114" w:type="dxa"/>
            <w:vMerge/>
            <w:tcBorders>
              <w:left w:val="single" w:sz="4" w:space="0" w:color="auto"/>
              <w:right w:val="single" w:sz="4" w:space="0" w:color="auto"/>
            </w:tcBorders>
            <w:vAlign w:val="center"/>
          </w:tcPr>
          <w:p w14:paraId="6C86CE13"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0A9CACB6"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379A74B2" w14:textId="77777777" w:rsidR="002C1237" w:rsidRPr="002C1237" w:rsidRDefault="002C1237" w:rsidP="002C1237">
            <w:pPr>
              <w:ind w:right="-2"/>
              <w:jc w:val="center"/>
              <w:rPr>
                <w:lang w:eastAsia="en-US"/>
              </w:rPr>
            </w:pPr>
            <w:r w:rsidRPr="002C1237">
              <w:rPr>
                <w:lang w:eastAsia="en-US"/>
              </w:rPr>
              <w:t>с 01.01.2029</w:t>
            </w:r>
          </w:p>
        </w:tc>
        <w:tc>
          <w:tcPr>
            <w:tcW w:w="1560" w:type="dxa"/>
            <w:tcBorders>
              <w:top w:val="single" w:sz="4" w:space="0" w:color="auto"/>
              <w:left w:val="single" w:sz="4" w:space="0" w:color="auto"/>
              <w:bottom w:val="single" w:sz="4" w:space="0" w:color="auto"/>
              <w:right w:val="single" w:sz="4" w:space="0" w:color="auto"/>
            </w:tcBorders>
          </w:tcPr>
          <w:p w14:paraId="3B7B9B71" w14:textId="77777777" w:rsidR="002C1237" w:rsidRPr="002C1237" w:rsidRDefault="002C1237" w:rsidP="002C1237">
            <w:pPr>
              <w:jc w:val="center"/>
              <w:rPr>
                <w:lang w:eastAsia="en-US"/>
              </w:rPr>
            </w:pPr>
            <w:r w:rsidRPr="002C1237">
              <w:rPr>
                <w:lang w:eastAsia="en-US"/>
              </w:rPr>
              <w:t>482,48</w:t>
            </w:r>
          </w:p>
        </w:tc>
        <w:tc>
          <w:tcPr>
            <w:tcW w:w="1671" w:type="dxa"/>
            <w:tcBorders>
              <w:top w:val="single" w:sz="4" w:space="0" w:color="auto"/>
              <w:left w:val="single" w:sz="4" w:space="0" w:color="auto"/>
              <w:bottom w:val="single" w:sz="4" w:space="0" w:color="auto"/>
              <w:right w:val="single" w:sz="4" w:space="0" w:color="auto"/>
            </w:tcBorders>
          </w:tcPr>
          <w:p w14:paraId="10072288" w14:textId="77777777" w:rsidR="002C1237" w:rsidRPr="002C1237" w:rsidRDefault="002C1237" w:rsidP="002C1237">
            <w:pPr>
              <w:jc w:val="center"/>
              <w:rPr>
                <w:lang w:eastAsia="en-US"/>
              </w:rPr>
            </w:pPr>
            <w:r w:rsidRPr="002C1237">
              <w:rPr>
                <w:lang w:eastAsia="en-US"/>
              </w:rPr>
              <w:t>x</w:t>
            </w:r>
          </w:p>
        </w:tc>
      </w:tr>
      <w:tr w:rsidR="002C1237" w:rsidRPr="002C1237" w14:paraId="7A37418E" w14:textId="77777777" w:rsidTr="00E8485B">
        <w:trPr>
          <w:trHeight w:val="313"/>
        </w:trPr>
        <w:tc>
          <w:tcPr>
            <w:tcW w:w="2114" w:type="dxa"/>
            <w:vMerge/>
            <w:tcBorders>
              <w:left w:val="single" w:sz="4" w:space="0" w:color="auto"/>
              <w:right w:val="single" w:sz="4" w:space="0" w:color="auto"/>
            </w:tcBorders>
            <w:vAlign w:val="center"/>
          </w:tcPr>
          <w:p w14:paraId="1A345F5E"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663B4FEB"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0C75E21C" w14:textId="77777777" w:rsidR="002C1237" w:rsidRPr="002C1237" w:rsidRDefault="002C1237" w:rsidP="002C1237">
            <w:pPr>
              <w:ind w:right="-2"/>
              <w:jc w:val="center"/>
              <w:rPr>
                <w:lang w:eastAsia="en-US"/>
              </w:rPr>
            </w:pPr>
            <w:r w:rsidRPr="002C1237">
              <w:rPr>
                <w:lang w:eastAsia="en-US"/>
              </w:rPr>
              <w:t>с 01.07.2029</w:t>
            </w:r>
          </w:p>
        </w:tc>
        <w:tc>
          <w:tcPr>
            <w:tcW w:w="1560" w:type="dxa"/>
            <w:tcBorders>
              <w:top w:val="single" w:sz="4" w:space="0" w:color="auto"/>
              <w:left w:val="single" w:sz="4" w:space="0" w:color="auto"/>
              <w:bottom w:val="single" w:sz="4" w:space="0" w:color="auto"/>
              <w:right w:val="single" w:sz="4" w:space="0" w:color="auto"/>
            </w:tcBorders>
          </w:tcPr>
          <w:p w14:paraId="217009B1" w14:textId="77777777" w:rsidR="002C1237" w:rsidRPr="002C1237" w:rsidRDefault="002C1237" w:rsidP="002C1237">
            <w:pPr>
              <w:jc w:val="center"/>
              <w:rPr>
                <w:lang w:eastAsia="en-US"/>
              </w:rPr>
            </w:pPr>
            <w:r w:rsidRPr="002C1237">
              <w:rPr>
                <w:lang w:eastAsia="en-US"/>
              </w:rPr>
              <w:t>487,65</w:t>
            </w:r>
          </w:p>
        </w:tc>
        <w:tc>
          <w:tcPr>
            <w:tcW w:w="1671" w:type="dxa"/>
            <w:tcBorders>
              <w:top w:val="single" w:sz="4" w:space="0" w:color="auto"/>
              <w:left w:val="single" w:sz="4" w:space="0" w:color="auto"/>
              <w:bottom w:val="single" w:sz="4" w:space="0" w:color="auto"/>
              <w:right w:val="single" w:sz="4" w:space="0" w:color="auto"/>
            </w:tcBorders>
          </w:tcPr>
          <w:p w14:paraId="623083A5" w14:textId="77777777" w:rsidR="002C1237" w:rsidRPr="002C1237" w:rsidRDefault="002C1237" w:rsidP="002C1237">
            <w:pPr>
              <w:jc w:val="center"/>
              <w:rPr>
                <w:lang w:eastAsia="en-US"/>
              </w:rPr>
            </w:pPr>
            <w:r w:rsidRPr="002C1237">
              <w:rPr>
                <w:lang w:eastAsia="en-US"/>
              </w:rPr>
              <w:t>x</w:t>
            </w:r>
          </w:p>
        </w:tc>
      </w:tr>
      <w:tr w:rsidR="002C1237" w:rsidRPr="002C1237" w14:paraId="3DC69378" w14:textId="77777777" w:rsidTr="00E8485B">
        <w:trPr>
          <w:trHeight w:val="313"/>
        </w:trPr>
        <w:tc>
          <w:tcPr>
            <w:tcW w:w="2114" w:type="dxa"/>
            <w:vMerge/>
            <w:tcBorders>
              <w:left w:val="single" w:sz="4" w:space="0" w:color="auto"/>
              <w:right w:val="single" w:sz="4" w:space="0" w:color="auto"/>
            </w:tcBorders>
            <w:vAlign w:val="center"/>
          </w:tcPr>
          <w:p w14:paraId="34DAE504"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4C908AD1"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602A4EE3" w14:textId="77777777" w:rsidR="002C1237" w:rsidRPr="002C1237" w:rsidRDefault="002C1237" w:rsidP="002C1237">
            <w:pPr>
              <w:ind w:right="-2"/>
              <w:jc w:val="center"/>
              <w:rPr>
                <w:lang w:eastAsia="en-US"/>
              </w:rPr>
            </w:pPr>
            <w:r w:rsidRPr="002C1237">
              <w:rPr>
                <w:lang w:eastAsia="en-US"/>
              </w:rPr>
              <w:t>с 01.01.2030</w:t>
            </w:r>
          </w:p>
        </w:tc>
        <w:tc>
          <w:tcPr>
            <w:tcW w:w="1560" w:type="dxa"/>
            <w:tcBorders>
              <w:top w:val="single" w:sz="4" w:space="0" w:color="auto"/>
              <w:left w:val="single" w:sz="4" w:space="0" w:color="auto"/>
              <w:bottom w:val="single" w:sz="4" w:space="0" w:color="auto"/>
              <w:right w:val="single" w:sz="4" w:space="0" w:color="auto"/>
            </w:tcBorders>
          </w:tcPr>
          <w:p w14:paraId="522147EF" w14:textId="77777777" w:rsidR="002C1237" w:rsidRPr="002C1237" w:rsidRDefault="002C1237" w:rsidP="002C1237">
            <w:pPr>
              <w:jc w:val="center"/>
              <w:rPr>
                <w:lang w:eastAsia="en-US"/>
              </w:rPr>
            </w:pPr>
            <w:r w:rsidRPr="002C1237">
              <w:rPr>
                <w:lang w:eastAsia="en-US"/>
              </w:rPr>
              <w:t>487,65</w:t>
            </w:r>
          </w:p>
        </w:tc>
        <w:tc>
          <w:tcPr>
            <w:tcW w:w="1671" w:type="dxa"/>
            <w:tcBorders>
              <w:top w:val="single" w:sz="4" w:space="0" w:color="auto"/>
              <w:left w:val="single" w:sz="4" w:space="0" w:color="auto"/>
              <w:bottom w:val="single" w:sz="4" w:space="0" w:color="auto"/>
              <w:right w:val="single" w:sz="4" w:space="0" w:color="auto"/>
            </w:tcBorders>
          </w:tcPr>
          <w:p w14:paraId="61D1841F" w14:textId="77777777" w:rsidR="002C1237" w:rsidRPr="002C1237" w:rsidRDefault="002C1237" w:rsidP="002C1237">
            <w:pPr>
              <w:jc w:val="center"/>
              <w:rPr>
                <w:lang w:eastAsia="en-US"/>
              </w:rPr>
            </w:pPr>
            <w:r w:rsidRPr="002C1237">
              <w:rPr>
                <w:lang w:eastAsia="en-US"/>
              </w:rPr>
              <w:t>x</w:t>
            </w:r>
          </w:p>
        </w:tc>
      </w:tr>
      <w:tr w:rsidR="002C1237" w:rsidRPr="002C1237" w14:paraId="293FA8A9" w14:textId="77777777" w:rsidTr="00E8485B">
        <w:trPr>
          <w:trHeight w:val="313"/>
        </w:trPr>
        <w:tc>
          <w:tcPr>
            <w:tcW w:w="2114" w:type="dxa"/>
            <w:vMerge/>
            <w:tcBorders>
              <w:left w:val="single" w:sz="4" w:space="0" w:color="auto"/>
              <w:right w:val="single" w:sz="4" w:space="0" w:color="auto"/>
            </w:tcBorders>
            <w:vAlign w:val="center"/>
          </w:tcPr>
          <w:p w14:paraId="06144641"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52D7CF0E"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3C2F22B4" w14:textId="77777777" w:rsidR="002C1237" w:rsidRPr="002C1237" w:rsidRDefault="002C1237" w:rsidP="002C1237">
            <w:pPr>
              <w:ind w:right="-2"/>
              <w:jc w:val="center"/>
              <w:rPr>
                <w:lang w:eastAsia="en-US"/>
              </w:rPr>
            </w:pPr>
            <w:r w:rsidRPr="002C1237">
              <w:rPr>
                <w:lang w:eastAsia="en-US"/>
              </w:rPr>
              <w:t>с 01.07.2030</w:t>
            </w:r>
          </w:p>
        </w:tc>
        <w:tc>
          <w:tcPr>
            <w:tcW w:w="1560" w:type="dxa"/>
            <w:tcBorders>
              <w:top w:val="single" w:sz="4" w:space="0" w:color="auto"/>
              <w:left w:val="single" w:sz="4" w:space="0" w:color="auto"/>
              <w:bottom w:val="single" w:sz="4" w:space="0" w:color="auto"/>
              <w:right w:val="single" w:sz="4" w:space="0" w:color="auto"/>
            </w:tcBorders>
          </w:tcPr>
          <w:p w14:paraId="77532C54" w14:textId="77777777" w:rsidR="002C1237" w:rsidRPr="002C1237" w:rsidRDefault="002C1237" w:rsidP="002C1237">
            <w:pPr>
              <w:jc w:val="center"/>
              <w:rPr>
                <w:lang w:eastAsia="en-US"/>
              </w:rPr>
            </w:pPr>
            <w:r w:rsidRPr="002C1237">
              <w:rPr>
                <w:lang w:eastAsia="en-US"/>
              </w:rPr>
              <w:t>514,23</w:t>
            </w:r>
          </w:p>
        </w:tc>
        <w:tc>
          <w:tcPr>
            <w:tcW w:w="1671" w:type="dxa"/>
            <w:tcBorders>
              <w:top w:val="single" w:sz="4" w:space="0" w:color="auto"/>
              <w:left w:val="single" w:sz="4" w:space="0" w:color="auto"/>
              <w:bottom w:val="single" w:sz="4" w:space="0" w:color="auto"/>
              <w:right w:val="single" w:sz="4" w:space="0" w:color="auto"/>
            </w:tcBorders>
          </w:tcPr>
          <w:p w14:paraId="4CD883A8" w14:textId="77777777" w:rsidR="002C1237" w:rsidRPr="002C1237" w:rsidRDefault="002C1237" w:rsidP="002C1237">
            <w:pPr>
              <w:jc w:val="center"/>
              <w:rPr>
                <w:lang w:eastAsia="en-US"/>
              </w:rPr>
            </w:pPr>
            <w:r w:rsidRPr="002C1237">
              <w:rPr>
                <w:lang w:eastAsia="en-US"/>
              </w:rPr>
              <w:t>x</w:t>
            </w:r>
          </w:p>
        </w:tc>
      </w:tr>
      <w:tr w:rsidR="002C1237" w:rsidRPr="002C1237" w14:paraId="57D5B943" w14:textId="77777777" w:rsidTr="00E8485B">
        <w:trPr>
          <w:trHeight w:val="313"/>
        </w:trPr>
        <w:tc>
          <w:tcPr>
            <w:tcW w:w="2114" w:type="dxa"/>
            <w:vMerge/>
            <w:tcBorders>
              <w:left w:val="single" w:sz="4" w:space="0" w:color="auto"/>
              <w:right w:val="single" w:sz="4" w:space="0" w:color="auto"/>
            </w:tcBorders>
            <w:vAlign w:val="center"/>
          </w:tcPr>
          <w:p w14:paraId="0A363310"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5C51B438"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457BA627" w14:textId="77777777" w:rsidR="002C1237" w:rsidRPr="002C1237" w:rsidRDefault="002C1237" w:rsidP="002C1237">
            <w:pPr>
              <w:ind w:right="-2"/>
              <w:jc w:val="center"/>
              <w:rPr>
                <w:lang w:eastAsia="en-US"/>
              </w:rPr>
            </w:pPr>
            <w:r w:rsidRPr="002C1237">
              <w:rPr>
                <w:lang w:eastAsia="en-US"/>
              </w:rPr>
              <w:t>с 01.01.2031</w:t>
            </w:r>
          </w:p>
        </w:tc>
        <w:tc>
          <w:tcPr>
            <w:tcW w:w="1560" w:type="dxa"/>
            <w:tcBorders>
              <w:top w:val="single" w:sz="4" w:space="0" w:color="auto"/>
              <w:left w:val="single" w:sz="4" w:space="0" w:color="auto"/>
              <w:bottom w:val="single" w:sz="4" w:space="0" w:color="auto"/>
              <w:right w:val="single" w:sz="4" w:space="0" w:color="auto"/>
            </w:tcBorders>
          </w:tcPr>
          <w:p w14:paraId="33A20FE5" w14:textId="77777777" w:rsidR="002C1237" w:rsidRPr="002C1237" w:rsidRDefault="002C1237" w:rsidP="002C1237">
            <w:pPr>
              <w:jc w:val="center"/>
              <w:rPr>
                <w:lang w:eastAsia="en-US"/>
              </w:rPr>
            </w:pPr>
            <w:r w:rsidRPr="002C1237">
              <w:rPr>
                <w:lang w:eastAsia="en-US"/>
              </w:rPr>
              <w:t>512,00</w:t>
            </w:r>
          </w:p>
        </w:tc>
        <w:tc>
          <w:tcPr>
            <w:tcW w:w="1671" w:type="dxa"/>
            <w:tcBorders>
              <w:top w:val="single" w:sz="4" w:space="0" w:color="auto"/>
              <w:left w:val="single" w:sz="4" w:space="0" w:color="auto"/>
              <w:bottom w:val="single" w:sz="4" w:space="0" w:color="auto"/>
              <w:right w:val="single" w:sz="4" w:space="0" w:color="auto"/>
            </w:tcBorders>
          </w:tcPr>
          <w:p w14:paraId="6B4882FB" w14:textId="77777777" w:rsidR="002C1237" w:rsidRPr="002C1237" w:rsidRDefault="002C1237" w:rsidP="002C1237">
            <w:pPr>
              <w:jc w:val="center"/>
              <w:rPr>
                <w:lang w:eastAsia="en-US"/>
              </w:rPr>
            </w:pPr>
            <w:r w:rsidRPr="002C1237">
              <w:rPr>
                <w:lang w:eastAsia="en-US"/>
              </w:rPr>
              <w:t>x</w:t>
            </w:r>
          </w:p>
        </w:tc>
      </w:tr>
      <w:tr w:rsidR="002C1237" w:rsidRPr="002C1237" w14:paraId="4AF505BA" w14:textId="77777777" w:rsidTr="00E8485B">
        <w:trPr>
          <w:trHeight w:val="313"/>
        </w:trPr>
        <w:tc>
          <w:tcPr>
            <w:tcW w:w="2114" w:type="dxa"/>
            <w:vMerge/>
            <w:tcBorders>
              <w:left w:val="single" w:sz="4" w:space="0" w:color="auto"/>
              <w:right w:val="single" w:sz="4" w:space="0" w:color="auto"/>
            </w:tcBorders>
            <w:vAlign w:val="center"/>
          </w:tcPr>
          <w:p w14:paraId="3D3136B3"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240C586E"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08A940EA" w14:textId="77777777" w:rsidR="002C1237" w:rsidRPr="002C1237" w:rsidRDefault="002C1237" w:rsidP="002C1237">
            <w:pPr>
              <w:ind w:right="-2"/>
              <w:jc w:val="center"/>
              <w:rPr>
                <w:lang w:eastAsia="en-US"/>
              </w:rPr>
            </w:pPr>
            <w:r w:rsidRPr="002C1237">
              <w:rPr>
                <w:lang w:eastAsia="en-US"/>
              </w:rPr>
              <w:t>с 01.07.2031</w:t>
            </w:r>
          </w:p>
        </w:tc>
        <w:tc>
          <w:tcPr>
            <w:tcW w:w="1560" w:type="dxa"/>
            <w:tcBorders>
              <w:top w:val="single" w:sz="4" w:space="0" w:color="auto"/>
              <w:left w:val="single" w:sz="4" w:space="0" w:color="auto"/>
              <w:bottom w:val="single" w:sz="4" w:space="0" w:color="auto"/>
              <w:right w:val="single" w:sz="4" w:space="0" w:color="auto"/>
            </w:tcBorders>
          </w:tcPr>
          <w:p w14:paraId="602C1963" w14:textId="77777777" w:rsidR="002C1237" w:rsidRPr="002C1237" w:rsidRDefault="002C1237" w:rsidP="002C1237">
            <w:pPr>
              <w:jc w:val="center"/>
              <w:rPr>
                <w:lang w:eastAsia="en-US"/>
              </w:rPr>
            </w:pPr>
            <w:r w:rsidRPr="002C1237">
              <w:rPr>
                <w:lang w:eastAsia="en-US"/>
              </w:rPr>
              <w:t>512,00</w:t>
            </w:r>
          </w:p>
        </w:tc>
        <w:tc>
          <w:tcPr>
            <w:tcW w:w="1671" w:type="dxa"/>
            <w:tcBorders>
              <w:top w:val="single" w:sz="4" w:space="0" w:color="auto"/>
              <w:left w:val="single" w:sz="4" w:space="0" w:color="auto"/>
              <w:bottom w:val="single" w:sz="4" w:space="0" w:color="auto"/>
              <w:right w:val="single" w:sz="4" w:space="0" w:color="auto"/>
            </w:tcBorders>
          </w:tcPr>
          <w:p w14:paraId="16D6D6A4" w14:textId="77777777" w:rsidR="002C1237" w:rsidRPr="002C1237" w:rsidRDefault="002C1237" w:rsidP="002C1237">
            <w:pPr>
              <w:jc w:val="center"/>
              <w:rPr>
                <w:lang w:eastAsia="en-US"/>
              </w:rPr>
            </w:pPr>
            <w:r w:rsidRPr="002C1237">
              <w:rPr>
                <w:lang w:eastAsia="en-US"/>
              </w:rPr>
              <w:t>x</w:t>
            </w:r>
          </w:p>
        </w:tc>
      </w:tr>
      <w:tr w:rsidR="002C1237" w:rsidRPr="002C1237" w14:paraId="2F95E427" w14:textId="77777777" w:rsidTr="00E8485B">
        <w:trPr>
          <w:trHeight w:val="313"/>
        </w:trPr>
        <w:tc>
          <w:tcPr>
            <w:tcW w:w="2114" w:type="dxa"/>
            <w:vMerge/>
            <w:tcBorders>
              <w:left w:val="single" w:sz="4" w:space="0" w:color="auto"/>
              <w:right w:val="single" w:sz="4" w:space="0" w:color="auto"/>
            </w:tcBorders>
            <w:vAlign w:val="center"/>
          </w:tcPr>
          <w:p w14:paraId="34E99A98"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00DC93E3"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292216B3" w14:textId="77777777" w:rsidR="002C1237" w:rsidRPr="002C1237" w:rsidRDefault="002C1237" w:rsidP="002C1237">
            <w:pPr>
              <w:ind w:right="-2"/>
              <w:jc w:val="center"/>
              <w:rPr>
                <w:lang w:eastAsia="en-US"/>
              </w:rPr>
            </w:pPr>
            <w:r w:rsidRPr="002C1237">
              <w:rPr>
                <w:lang w:eastAsia="en-US"/>
              </w:rPr>
              <w:t>с 01.01.2032</w:t>
            </w:r>
          </w:p>
        </w:tc>
        <w:tc>
          <w:tcPr>
            <w:tcW w:w="1560" w:type="dxa"/>
            <w:tcBorders>
              <w:top w:val="single" w:sz="4" w:space="0" w:color="auto"/>
              <w:left w:val="single" w:sz="4" w:space="0" w:color="auto"/>
              <w:bottom w:val="single" w:sz="4" w:space="0" w:color="auto"/>
              <w:right w:val="single" w:sz="4" w:space="0" w:color="auto"/>
            </w:tcBorders>
          </w:tcPr>
          <w:p w14:paraId="1BCDA374" w14:textId="77777777" w:rsidR="002C1237" w:rsidRPr="002C1237" w:rsidRDefault="002C1237" w:rsidP="002C1237">
            <w:pPr>
              <w:jc w:val="center"/>
              <w:rPr>
                <w:lang w:eastAsia="en-US"/>
              </w:rPr>
            </w:pPr>
            <w:r w:rsidRPr="002C1237">
              <w:rPr>
                <w:lang w:eastAsia="en-US"/>
              </w:rPr>
              <w:t>512,00</w:t>
            </w:r>
          </w:p>
        </w:tc>
        <w:tc>
          <w:tcPr>
            <w:tcW w:w="1671" w:type="dxa"/>
            <w:tcBorders>
              <w:top w:val="single" w:sz="4" w:space="0" w:color="auto"/>
              <w:left w:val="single" w:sz="4" w:space="0" w:color="auto"/>
              <w:bottom w:val="single" w:sz="4" w:space="0" w:color="auto"/>
              <w:right w:val="single" w:sz="4" w:space="0" w:color="auto"/>
            </w:tcBorders>
          </w:tcPr>
          <w:p w14:paraId="3B0450A0" w14:textId="77777777" w:rsidR="002C1237" w:rsidRPr="002C1237" w:rsidRDefault="002C1237" w:rsidP="002C1237">
            <w:pPr>
              <w:jc w:val="center"/>
              <w:rPr>
                <w:lang w:eastAsia="en-US"/>
              </w:rPr>
            </w:pPr>
            <w:r w:rsidRPr="002C1237">
              <w:rPr>
                <w:lang w:eastAsia="en-US"/>
              </w:rPr>
              <w:t>x</w:t>
            </w:r>
          </w:p>
        </w:tc>
      </w:tr>
      <w:tr w:rsidR="002C1237" w:rsidRPr="002C1237" w14:paraId="6D82BA4C" w14:textId="77777777" w:rsidTr="00E8485B">
        <w:trPr>
          <w:trHeight w:val="313"/>
        </w:trPr>
        <w:tc>
          <w:tcPr>
            <w:tcW w:w="2114" w:type="dxa"/>
            <w:vMerge/>
            <w:tcBorders>
              <w:left w:val="single" w:sz="4" w:space="0" w:color="auto"/>
              <w:right w:val="single" w:sz="4" w:space="0" w:color="auto"/>
            </w:tcBorders>
            <w:vAlign w:val="center"/>
          </w:tcPr>
          <w:p w14:paraId="245E7C0B"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57C97D99"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67E43AFC" w14:textId="77777777" w:rsidR="002C1237" w:rsidRPr="002C1237" w:rsidRDefault="002C1237" w:rsidP="002C1237">
            <w:pPr>
              <w:ind w:right="-2"/>
              <w:jc w:val="center"/>
              <w:rPr>
                <w:lang w:eastAsia="en-US"/>
              </w:rPr>
            </w:pPr>
            <w:r w:rsidRPr="002C1237">
              <w:rPr>
                <w:lang w:eastAsia="en-US"/>
              </w:rPr>
              <w:t>с 01.07.2032</w:t>
            </w:r>
          </w:p>
        </w:tc>
        <w:tc>
          <w:tcPr>
            <w:tcW w:w="1560" w:type="dxa"/>
            <w:tcBorders>
              <w:top w:val="single" w:sz="4" w:space="0" w:color="auto"/>
              <w:left w:val="single" w:sz="4" w:space="0" w:color="auto"/>
              <w:bottom w:val="single" w:sz="4" w:space="0" w:color="auto"/>
              <w:right w:val="single" w:sz="4" w:space="0" w:color="auto"/>
            </w:tcBorders>
          </w:tcPr>
          <w:p w14:paraId="39B7BEAC" w14:textId="77777777" w:rsidR="002C1237" w:rsidRPr="002C1237" w:rsidRDefault="002C1237" w:rsidP="002C1237">
            <w:pPr>
              <w:jc w:val="center"/>
              <w:rPr>
                <w:lang w:eastAsia="en-US"/>
              </w:rPr>
            </w:pPr>
            <w:r w:rsidRPr="002C1237">
              <w:rPr>
                <w:lang w:eastAsia="en-US"/>
              </w:rPr>
              <w:t>548,86</w:t>
            </w:r>
          </w:p>
        </w:tc>
        <w:tc>
          <w:tcPr>
            <w:tcW w:w="1671" w:type="dxa"/>
            <w:tcBorders>
              <w:top w:val="single" w:sz="4" w:space="0" w:color="auto"/>
              <w:left w:val="single" w:sz="4" w:space="0" w:color="auto"/>
              <w:bottom w:val="single" w:sz="4" w:space="0" w:color="auto"/>
              <w:right w:val="single" w:sz="4" w:space="0" w:color="auto"/>
            </w:tcBorders>
          </w:tcPr>
          <w:p w14:paraId="591AA041" w14:textId="77777777" w:rsidR="002C1237" w:rsidRPr="002C1237" w:rsidRDefault="002C1237" w:rsidP="002C1237">
            <w:pPr>
              <w:jc w:val="center"/>
              <w:rPr>
                <w:lang w:eastAsia="en-US"/>
              </w:rPr>
            </w:pPr>
            <w:r w:rsidRPr="002C1237">
              <w:rPr>
                <w:lang w:eastAsia="en-US"/>
              </w:rPr>
              <w:t>x</w:t>
            </w:r>
          </w:p>
        </w:tc>
      </w:tr>
      <w:tr w:rsidR="002C1237" w:rsidRPr="002C1237" w14:paraId="16FDB872" w14:textId="77777777" w:rsidTr="00E8485B">
        <w:trPr>
          <w:trHeight w:val="313"/>
        </w:trPr>
        <w:tc>
          <w:tcPr>
            <w:tcW w:w="2114" w:type="dxa"/>
            <w:vMerge/>
            <w:tcBorders>
              <w:left w:val="single" w:sz="4" w:space="0" w:color="auto"/>
              <w:right w:val="single" w:sz="4" w:space="0" w:color="auto"/>
            </w:tcBorders>
            <w:vAlign w:val="center"/>
          </w:tcPr>
          <w:p w14:paraId="4B31E9E6"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54E6F2CC"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3AFD5892" w14:textId="77777777" w:rsidR="002C1237" w:rsidRPr="002C1237" w:rsidRDefault="002C1237" w:rsidP="002C1237">
            <w:pPr>
              <w:ind w:right="-2"/>
              <w:jc w:val="center"/>
              <w:rPr>
                <w:lang w:eastAsia="en-US"/>
              </w:rPr>
            </w:pPr>
            <w:r w:rsidRPr="002C1237">
              <w:rPr>
                <w:lang w:eastAsia="en-US"/>
              </w:rPr>
              <w:t>с 01.01.2033</w:t>
            </w:r>
          </w:p>
        </w:tc>
        <w:tc>
          <w:tcPr>
            <w:tcW w:w="1560" w:type="dxa"/>
            <w:tcBorders>
              <w:top w:val="single" w:sz="4" w:space="0" w:color="auto"/>
              <w:left w:val="single" w:sz="4" w:space="0" w:color="auto"/>
              <w:bottom w:val="single" w:sz="4" w:space="0" w:color="auto"/>
              <w:right w:val="single" w:sz="4" w:space="0" w:color="auto"/>
            </w:tcBorders>
          </w:tcPr>
          <w:p w14:paraId="243BB86D" w14:textId="77777777" w:rsidR="002C1237" w:rsidRPr="002C1237" w:rsidRDefault="002C1237" w:rsidP="002C1237">
            <w:pPr>
              <w:jc w:val="center"/>
              <w:rPr>
                <w:lang w:eastAsia="en-US"/>
              </w:rPr>
            </w:pPr>
            <w:r w:rsidRPr="002C1237">
              <w:rPr>
                <w:lang w:eastAsia="en-US"/>
              </w:rPr>
              <w:t>545,10</w:t>
            </w:r>
          </w:p>
        </w:tc>
        <w:tc>
          <w:tcPr>
            <w:tcW w:w="1671" w:type="dxa"/>
            <w:tcBorders>
              <w:top w:val="single" w:sz="4" w:space="0" w:color="auto"/>
              <w:left w:val="single" w:sz="4" w:space="0" w:color="auto"/>
              <w:bottom w:val="single" w:sz="4" w:space="0" w:color="auto"/>
              <w:right w:val="single" w:sz="4" w:space="0" w:color="auto"/>
            </w:tcBorders>
          </w:tcPr>
          <w:p w14:paraId="221EE9D8" w14:textId="77777777" w:rsidR="002C1237" w:rsidRPr="002C1237" w:rsidRDefault="002C1237" w:rsidP="002C1237">
            <w:pPr>
              <w:jc w:val="center"/>
              <w:rPr>
                <w:lang w:eastAsia="en-US"/>
              </w:rPr>
            </w:pPr>
            <w:r w:rsidRPr="002C1237">
              <w:rPr>
                <w:lang w:eastAsia="en-US"/>
              </w:rPr>
              <w:t>x</w:t>
            </w:r>
          </w:p>
        </w:tc>
      </w:tr>
      <w:tr w:rsidR="002C1237" w:rsidRPr="002C1237" w14:paraId="109788F9" w14:textId="77777777" w:rsidTr="00E8485B">
        <w:trPr>
          <w:trHeight w:val="313"/>
        </w:trPr>
        <w:tc>
          <w:tcPr>
            <w:tcW w:w="2114" w:type="dxa"/>
            <w:vMerge/>
            <w:tcBorders>
              <w:left w:val="single" w:sz="4" w:space="0" w:color="auto"/>
              <w:right w:val="single" w:sz="4" w:space="0" w:color="auto"/>
            </w:tcBorders>
            <w:vAlign w:val="center"/>
          </w:tcPr>
          <w:p w14:paraId="1E99B100" w14:textId="77777777" w:rsidR="002C1237" w:rsidRPr="002C1237" w:rsidRDefault="002C1237" w:rsidP="002C1237">
            <w:pPr>
              <w:rPr>
                <w:lang w:eastAsia="en-US"/>
              </w:rPr>
            </w:pPr>
          </w:p>
        </w:tc>
        <w:tc>
          <w:tcPr>
            <w:tcW w:w="2669" w:type="dxa"/>
            <w:vMerge/>
            <w:tcBorders>
              <w:left w:val="single" w:sz="4" w:space="0" w:color="auto"/>
              <w:right w:val="single" w:sz="4" w:space="0" w:color="auto"/>
            </w:tcBorders>
            <w:vAlign w:val="center"/>
          </w:tcPr>
          <w:p w14:paraId="092820B3" w14:textId="77777777" w:rsidR="002C1237" w:rsidRPr="002C1237" w:rsidRDefault="002C1237" w:rsidP="002C1237">
            <w:pPr>
              <w:jc w:val="center"/>
              <w:rPr>
                <w:lang w:eastAsia="en-US"/>
              </w:rPr>
            </w:pPr>
          </w:p>
        </w:tc>
        <w:tc>
          <w:tcPr>
            <w:tcW w:w="1908" w:type="dxa"/>
            <w:tcBorders>
              <w:top w:val="single" w:sz="4" w:space="0" w:color="auto"/>
              <w:left w:val="single" w:sz="4" w:space="0" w:color="auto"/>
              <w:bottom w:val="single" w:sz="4" w:space="0" w:color="auto"/>
              <w:right w:val="single" w:sz="4" w:space="0" w:color="auto"/>
            </w:tcBorders>
            <w:vAlign w:val="center"/>
          </w:tcPr>
          <w:p w14:paraId="637B2261" w14:textId="77777777" w:rsidR="002C1237" w:rsidRPr="002C1237" w:rsidRDefault="002C1237" w:rsidP="002C1237">
            <w:pPr>
              <w:ind w:right="-2"/>
              <w:jc w:val="center"/>
              <w:rPr>
                <w:lang w:eastAsia="en-US"/>
              </w:rPr>
            </w:pPr>
            <w:r w:rsidRPr="002C1237">
              <w:rPr>
                <w:lang w:eastAsia="en-US"/>
              </w:rPr>
              <w:t>с 01.07.2033</w:t>
            </w:r>
          </w:p>
        </w:tc>
        <w:tc>
          <w:tcPr>
            <w:tcW w:w="1560" w:type="dxa"/>
            <w:tcBorders>
              <w:top w:val="single" w:sz="4" w:space="0" w:color="auto"/>
              <w:left w:val="single" w:sz="4" w:space="0" w:color="auto"/>
              <w:bottom w:val="single" w:sz="4" w:space="0" w:color="auto"/>
              <w:right w:val="single" w:sz="4" w:space="0" w:color="auto"/>
            </w:tcBorders>
          </w:tcPr>
          <w:p w14:paraId="05E2DBA7" w14:textId="77777777" w:rsidR="002C1237" w:rsidRPr="002C1237" w:rsidRDefault="002C1237" w:rsidP="002C1237">
            <w:pPr>
              <w:jc w:val="center"/>
              <w:rPr>
                <w:lang w:eastAsia="en-US"/>
              </w:rPr>
            </w:pPr>
            <w:r w:rsidRPr="002C1237">
              <w:rPr>
                <w:lang w:eastAsia="en-US"/>
              </w:rPr>
              <w:t>545,10</w:t>
            </w:r>
          </w:p>
        </w:tc>
        <w:tc>
          <w:tcPr>
            <w:tcW w:w="1671" w:type="dxa"/>
            <w:tcBorders>
              <w:top w:val="single" w:sz="4" w:space="0" w:color="auto"/>
              <w:left w:val="single" w:sz="4" w:space="0" w:color="auto"/>
              <w:bottom w:val="single" w:sz="4" w:space="0" w:color="auto"/>
              <w:right w:val="single" w:sz="4" w:space="0" w:color="auto"/>
            </w:tcBorders>
          </w:tcPr>
          <w:p w14:paraId="6B11452C" w14:textId="77777777" w:rsidR="002C1237" w:rsidRPr="002C1237" w:rsidRDefault="002C1237" w:rsidP="002C1237">
            <w:pPr>
              <w:jc w:val="center"/>
              <w:rPr>
                <w:lang w:eastAsia="en-US"/>
              </w:rPr>
            </w:pPr>
            <w:r w:rsidRPr="002C1237">
              <w:rPr>
                <w:lang w:eastAsia="en-US"/>
              </w:rPr>
              <w:t>x</w:t>
            </w:r>
          </w:p>
        </w:tc>
      </w:tr>
    </w:tbl>
    <w:p w14:paraId="206E5FCC" w14:textId="77777777" w:rsidR="002C1237" w:rsidRPr="002C1237" w:rsidRDefault="002C1237" w:rsidP="002C1237">
      <w:pPr>
        <w:rPr>
          <w:lang w:eastAsia="en-US"/>
        </w:rPr>
      </w:pPr>
      <w:r w:rsidRPr="002C1237">
        <w:rPr>
          <w:lang w:eastAsia="en-US"/>
        </w:rPr>
        <w:br w:type="page"/>
      </w:r>
    </w:p>
    <w:tbl>
      <w:tblPr>
        <w:tblW w:w="99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668"/>
        <w:gridCol w:w="1880"/>
        <w:gridCol w:w="1563"/>
        <w:gridCol w:w="1696"/>
      </w:tblGrid>
      <w:tr w:rsidR="002C1237" w:rsidRPr="002C1237" w14:paraId="32572991" w14:textId="77777777" w:rsidTr="00E8485B">
        <w:trPr>
          <w:trHeight w:val="303"/>
        </w:trPr>
        <w:tc>
          <w:tcPr>
            <w:tcW w:w="2115" w:type="dxa"/>
            <w:tcBorders>
              <w:left w:val="single" w:sz="4" w:space="0" w:color="auto"/>
              <w:right w:val="single" w:sz="4" w:space="0" w:color="auto"/>
            </w:tcBorders>
            <w:vAlign w:val="center"/>
          </w:tcPr>
          <w:p w14:paraId="455DD672" w14:textId="77777777" w:rsidR="002C1237" w:rsidRPr="002C1237" w:rsidRDefault="002C1237" w:rsidP="002C1237">
            <w:pPr>
              <w:jc w:val="center"/>
              <w:rPr>
                <w:lang w:eastAsia="en-US"/>
              </w:rPr>
            </w:pPr>
            <w:r w:rsidRPr="002C1237">
              <w:rPr>
                <w:lang w:eastAsia="en-US"/>
              </w:rPr>
              <w:lastRenderedPageBreak/>
              <w:t>1</w:t>
            </w:r>
          </w:p>
        </w:tc>
        <w:tc>
          <w:tcPr>
            <w:tcW w:w="2668" w:type="dxa"/>
            <w:tcBorders>
              <w:top w:val="single" w:sz="4" w:space="0" w:color="auto"/>
              <w:left w:val="single" w:sz="4" w:space="0" w:color="auto"/>
              <w:bottom w:val="single" w:sz="4" w:space="0" w:color="auto"/>
              <w:right w:val="single" w:sz="4" w:space="0" w:color="auto"/>
            </w:tcBorders>
            <w:vAlign w:val="center"/>
          </w:tcPr>
          <w:p w14:paraId="3BF8BC3D" w14:textId="77777777" w:rsidR="002C1237" w:rsidRPr="002C1237" w:rsidRDefault="002C1237" w:rsidP="002C1237">
            <w:pPr>
              <w:ind w:right="-2"/>
              <w:jc w:val="center"/>
              <w:rPr>
                <w:lang w:eastAsia="en-US"/>
              </w:rPr>
            </w:pPr>
            <w:r w:rsidRPr="002C1237">
              <w:rPr>
                <w:lang w:eastAsia="en-US"/>
              </w:rPr>
              <w:t>2</w:t>
            </w:r>
          </w:p>
        </w:tc>
        <w:tc>
          <w:tcPr>
            <w:tcW w:w="1880" w:type="dxa"/>
            <w:tcBorders>
              <w:top w:val="single" w:sz="4" w:space="0" w:color="auto"/>
              <w:left w:val="single" w:sz="4" w:space="0" w:color="auto"/>
              <w:bottom w:val="single" w:sz="4" w:space="0" w:color="auto"/>
              <w:right w:val="single" w:sz="4" w:space="0" w:color="auto"/>
            </w:tcBorders>
            <w:vAlign w:val="center"/>
          </w:tcPr>
          <w:p w14:paraId="505A4E6B" w14:textId="77777777" w:rsidR="002C1237" w:rsidRPr="002C1237" w:rsidRDefault="002C1237" w:rsidP="002C1237">
            <w:pPr>
              <w:jc w:val="center"/>
              <w:rPr>
                <w:lang w:eastAsia="en-US"/>
              </w:rPr>
            </w:pPr>
            <w:r w:rsidRPr="002C1237">
              <w:rPr>
                <w:lang w:eastAsia="en-US"/>
              </w:rPr>
              <w:t>3</w:t>
            </w:r>
          </w:p>
        </w:tc>
        <w:tc>
          <w:tcPr>
            <w:tcW w:w="1563" w:type="dxa"/>
            <w:tcBorders>
              <w:top w:val="single" w:sz="4" w:space="0" w:color="auto"/>
              <w:left w:val="single" w:sz="4" w:space="0" w:color="auto"/>
              <w:bottom w:val="single" w:sz="4" w:space="0" w:color="auto"/>
              <w:right w:val="single" w:sz="4" w:space="0" w:color="auto"/>
            </w:tcBorders>
            <w:vAlign w:val="center"/>
          </w:tcPr>
          <w:p w14:paraId="337F4C0B" w14:textId="77777777" w:rsidR="002C1237" w:rsidRPr="002C1237" w:rsidRDefault="002C1237" w:rsidP="002C1237">
            <w:pPr>
              <w:jc w:val="center"/>
              <w:rPr>
                <w:lang w:eastAsia="en-US"/>
              </w:rPr>
            </w:pPr>
            <w:r w:rsidRPr="002C1237">
              <w:rPr>
                <w:lang w:eastAsia="en-US"/>
              </w:rPr>
              <w:t>4</w:t>
            </w:r>
          </w:p>
        </w:tc>
        <w:tc>
          <w:tcPr>
            <w:tcW w:w="1696" w:type="dxa"/>
            <w:tcBorders>
              <w:top w:val="single" w:sz="4" w:space="0" w:color="auto"/>
              <w:left w:val="single" w:sz="4" w:space="0" w:color="auto"/>
              <w:bottom w:val="single" w:sz="4" w:space="0" w:color="auto"/>
              <w:right w:val="single" w:sz="4" w:space="0" w:color="auto"/>
            </w:tcBorders>
            <w:vAlign w:val="center"/>
          </w:tcPr>
          <w:p w14:paraId="35950E6D" w14:textId="77777777" w:rsidR="002C1237" w:rsidRPr="002C1237" w:rsidRDefault="002C1237" w:rsidP="002C1237">
            <w:pPr>
              <w:ind w:right="-2"/>
              <w:jc w:val="center"/>
              <w:rPr>
                <w:lang w:eastAsia="en-US"/>
              </w:rPr>
            </w:pPr>
            <w:r w:rsidRPr="002C1237">
              <w:rPr>
                <w:lang w:eastAsia="en-US"/>
              </w:rPr>
              <w:t>5</w:t>
            </w:r>
          </w:p>
        </w:tc>
      </w:tr>
      <w:tr w:rsidR="002C1237" w:rsidRPr="002C1237" w14:paraId="77CC96B9" w14:textId="77777777" w:rsidTr="00E8485B">
        <w:trPr>
          <w:trHeight w:val="303"/>
        </w:trPr>
        <w:tc>
          <w:tcPr>
            <w:tcW w:w="2115" w:type="dxa"/>
            <w:vMerge w:val="restart"/>
            <w:tcBorders>
              <w:left w:val="single" w:sz="4" w:space="0" w:color="auto"/>
              <w:right w:val="single" w:sz="4" w:space="0" w:color="auto"/>
            </w:tcBorders>
            <w:vAlign w:val="center"/>
          </w:tcPr>
          <w:p w14:paraId="54E25B78" w14:textId="77777777" w:rsidR="002C1237" w:rsidRPr="002C1237" w:rsidRDefault="002C1237" w:rsidP="002C1237">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0ADBE27D" w14:textId="77777777" w:rsidR="002C1237" w:rsidRPr="002C1237" w:rsidRDefault="002C1237" w:rsidP="002C1237">
            <w:pPr>
              <w:ind w:right="-2"/>
              <w:jc w:val="center"/>
              <w:rPr>
                <w:lang w:eastAsia="en-US"/>
              </w:rPr>
            </w:pPr>
            <w:proofErr w:type="spellStart"/>
            <w:r w:rsidRPr="002C1237">
              <w:rPr>
                <w:lang w:eastAsia="en-US"/>
              </w:rPr>
              <w:t>Двухставочный</w:t>
            </w:r>
            <w:proofErr w:type="spellEnd"/>
          </w:p>
        </w:tc>
        <w:tc>
          <w:tcPr>
            <w:tcW w:w="1880" w:type="dxa"/>
            <w:tcBorders>
              <w:top w:val="single" w:sz="4" w:space="0" w:color="auto"/>
              <w:left w:val="single" w:sz="4" w:space="0" w:color="auto"/>
              <w:bottom w:val="single" w:sz="4" w:space="0" w:color="auto"/>
              <w:right w:val="single" w:sz="4" w:space="0" w:color="auto"/>
            </w:tcBorders>
            <w:vAlign w:val="center"/>
            <w:hideMark/>
          </w:tcPr>
          <w:p w14:paraId="308C8B5C" w14:textId="77777777" w:rsidR="002C1237" w:rsidRPr="002C1237" w:rsidRDefault="002C1237" w:rsidP="002C1237">
            <w:pPr>
              <w:jc w:val="center"/>
              <w:rPr>
                <w:lang w:eastAsia="en-US"/>
              </w:rPr>
            </w:pPr>
            <w:r w:rsidRPr="002C1237">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ACB19DF" w14:textId="77777777" w:rsidR="002C1237" w:rsidRPr="002C1237" w:rsidRDefault="002C1237" w:rsidP="002C1237">
            <w:pPr>
              <w:jc w:val="center"/>
              <w:rPr>
                <w:lang w:eastAsia="en-US"/>
              </w:rPr>
            </w:pPr>
            <w:r w:rsidRPr="002C1237">
              <w:rPr>
                <w:lang w:eastAsia="en-US"/>
              </w:rPr>
              <w:t>x</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CAC447E" w14:textId="77777777" w:rsidR="002C1237" w:rsidRPr="002C1237" w:rsidRDefault="002C1237" w:rsidP="002C1237">
            <w:pPr>
              <w:ind w:right="-2"/>
              <w:jc w:val="center"/>
              <w:rPr>
                <w:lang w:val="en-US" w:eastAsia="en-US"/>
              </w:rPr>
            </w:pPr>
            <w:r w:rsidRPr="002C1237">
              <w:rPr>
                <w:lang w:val="en-US" w:eastAsia="en-US"/>
              </w:rPr>
              <w:t>x</w:t>
            </w:r>
          </w:p>
        </w:tc>
      </w:tr>
      <w:tr w:rsidR="002C1237" w:rsidRPr="002C1237" w14:paraId="5CADB9AE" w14:textId="77777777" w:rsidTr="00E8485B">
        <w:trPr>
          <w:trHeight w:val="436"/>
        </w:trPr>
        <w:tc>
          <w:tcPr>
            <w:tcW w:w="2115" w:type="dxa"/>
            <w:vMerge/>
            <w:tcBorders>
              <w:left w:val="single" w:sz="4" w:space="0" w:color="auto"/>
              <w:right w:val="single" w:sz="4" w:space="0" w:color="auto"/>
            </w:tcBorders>
            <w:vAlign w:val="center"/>
          </w:tcPr>
          <w:p w14:paraId="7EBF2845" w14:textId="77777777" w:rsidR="002C1237" w:rsidRPr="002C1237" w:rsidRDefault="002C1237" w:rsidP="002C1237">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0678E305" w14:textId="77777777" w:rsidR="002C1237" w:rsidRPr="002C1237" w:rsidRDefault="002C1237" w:rsidP="002C1237">
            <w:pPr>
              <w:ind w:right="-2"/>
              <w:jc w:val="center"/>
              <w:rPr>
                <w:lang w:eastAsia="en-US"/>
              </w:rPr>
            </w:pPr>
            <w:r w:rsidRPr="002C1237">
              <w:rPr>
                <w:lang w:eastAsia="en-US"/>
              </w:rPr>
              <w:t>Ставка за тепловую энергию, руб./Гкал</w:t>
            </w:r>
          </w:p>
        </w:tc>
        <w:tc>
          <w:tcPr>
            <w:tcW w:w="1880" w:type="dxa"/>
            <w:tcBorders>
              <w:top w:val="single" w:sz="4" w:space="0" w:color="auto"/>
              <w:left w:val="single" w:sz="4" w:space="0" w:color="auto"/>
              <w:bottom w:val="single" w:sz="4" w:space="0" w:color="auto"/>
              <w:right w:val="single" w:sz="4" w:space="0" w:color="auto"/>
            </w:tcBorders>
            <w:vAlign w:val="center"/>
            <w:hideMark/>
          </w:tcPr>
          <w:p w14:paraId="66A9E558" w14:textId="77777777" w:rsidR="002C1237" w:rsidRPr="002C1237" w:rsidRDefault="002C1237" w:rsidP="002C1237">
            <w:pPr>
              <w:jc w:val="center"/>
              <w:rPr>
                <w:lang w:eastAsia="en-US"/>
              </w:rPr>
            </w:pPr>
            <w:r w:rsidRPr="002C1237">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D05975" w14:textId="77777777" w:rsidR="002C1237" w:rsidRPr="002C1237" w:rsidRDefault="002C1237" w:rsidP="002C1237">
            <w:pPr>
              <w:jc w:val="center"/>
              <w:rPr>
                <w:lang w:eastAsia="en-US"/>
              </w:rPr>
            </w:pPr>
            <w:r w:rsidRPr="002C1237">
              <w:rPr>
                <w:lang w:eastAsia="en-US"/>
              </w:rPr>
              <w:t>x</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A0493FA" w14:textId="77777777" w:rsidR="002C1237" w:rsidRPr="002C1237" w:rsidRDefault="002C1237" w:rsidP="002C1237">
            <w:pPr>
              <w:ind w:right="-2"/>
              <w:jc w:val="center"/>
              <w:rPr>
                <w:lang w:val="en-US" w:eastAsia="en-US"/>
              </w:rPr>
            </w:pPr>
            <w:r w:rsidRPr="002C1237">
              <w:rPr>
                <w:lang w:val="en-US" w:eastAsia="en-US"/>
              </w:rPr>
              <w:t>x</w:t>
            </w:r>
          </w:p>
        </w:tc>
      </w:tr>
      <w:tr w:rsidR="002C1237" w:rsidRPr="002C1237" w14:paraId="7000A2E9" w14:textId="77777777" w:rsidTr="00E8485B">
        <w:trPr>
          <w:trHeight w:val="742"/>
        </w:trPr>
        <w:tc>
          <w:tcPr>
            <w:tcW w:w="2115" w:type="dxa"/>
            <w:vMerge/>
            <w:tcBorders>
              <w:left w:val="single" w:sz="4" w:space="0" w:color="auto"/>
              <w:right w:val="single" w:sz="4" w:space="0" w:color="auto"/>
            </w:tcBorders>
            <w:vAlign w:val="center"/>
          </w:tcPr>
          <w:p w14:paraId="0FB93C94" w14:textId="77777777" w:rsidR="002C1237" w:rsidRPr="002C1237" w:rsidRDefault="002C1237" w:rsidP="002C1237">
            <w:pPr>
              <w:rPr>
                <w:lang w:eastAsia="en-US"/>
              </w:rPr>
            </w:pPr>
          </w:p>
        </w:tc>
        <w:tc>
          <w:tcPr>
            <w:tcW w:w="2668" w:type="dxa"/>
            <w:tcBorders>
              <w:top w:val="single" w:sz="4" w:space="0" w:color="auto"/>
              <w:left w:val="single" w:sz="4" w:space="0" w:color="auto"/>
              <w:bottom w:val="single" w:sz="4" w:space="0" w:color="auto"/>
              <w:right w:val="single" w:sz="4" w:space="0" w:color="auto"/>
            </w:tcBorders>
            <w:hideMark/>
          </w:tcPr>
          <w:p w14:paraId="5055B09D" w14:textId="77777777" w:rsidR="002C1237" w:rsidRPr="002C1237" w:rsidRDefault="002C1237" w:rsidP="002C1237">
            <w:pPr>
              <w:ind w:right="-2"/>
              <w:jc w:val="center"/>
              <w:rPr>
                <w:lang w:eastAsia="en-US"/>
              </w:rPr>
            </w:pPr>
            <w:r w:rsidRPr="002C1237">
              <w:rPr>
                <w:lang w:eastAsia="en-US"/>
              </w:rPr>
              <w:t>Ставка за содержание тепловой мощности, тыс. руб./Гкал/ч в мес.</w:t>
            </w:r>
          </w:p>
        </w:tc>
        <w:tc>
          <w:tcPr>
            <w:tcW w:w="1880" w:type="dxa"/>
            <w:tcBorders>
              <w:top w:val="single" w:sz="4" w:space="0" w:color="auto"/>
              <w:left w:val="single" w:sz="4" w:space="0" w:color="auto"/>
              <w:bottom w:val="single" w:sz="4" w:space="0" w:color="auto"/>
              <w:right w:val="single" w:sz="4" w:space="0" w:color="auto"/>
            </w:tcBorders>
            <w:vAlign w:val="center"/>
            <w:hideMark/>
          </w:tcPr>
          <w:p w14:paraId="02654F61" w14:textId="77777777" w:rsidR="002C1237" w:rsidRPr="002C1237" w:rsidRDefault="002C1237" w:rsidP="002C1237">
            <w:pPr>
              <w:jc w:val="center"/>
              <w:rPr>
                <w:lang w:eastAsia="en-US"/>
              </w:rPr>
            </w:pPr>
            <w:r w:rsidRPr="002C1237">
              <w:rPr>
                <w:lang w:eastAsia="en-US"/>
              </w:rP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3A2F5A3" w14:textId="77777777" w:rsidR="002C1237" w:rsidRPr="002C1237" w:rsidRDefault="002C1237" w:rsidP="002C1237">
            <w:pPr>
              <w:jc w:val="center"/>
              <w:rPr>
                <w:lang w:eastAsia="en-US"/>
              </w:rPr>
            </w:pPr>
            <w:r w:rsidRPr="002C1237">
              <w:rPr>
                <w:lang w:eastAsia="en-US"/>
              </w:rPr>
              <w:t>x</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DB626F1" w14:textId="77777777" w:rsidR="002C1237" w:rsidRPr="002C1237" w:rsidRDefault="002C1237" w:rsidP="002C1237">
            <w:pPr>
              <w:ind w:right="-2"/>
              <w:jc w:val="center"/>
              <w:rPr>
                <w:lang w:val="en-US" w:eastAsia="en-US"/>
              </w:rPr>
            </w:pPr>
            <w:r w:rsidRPr="002C1237">
              <w:rPr>
                <w:lang w:val="en-US" w:eastAsia="en-US"/>
              </w:rPr>
              <w:t>x</w:t>
            </w:r>
          </w:p>
        </w:tc>
      </w:tr>
    </w:tbl>
    <w:p w14:paraId="6376BE83" w14:textId="77777777" w:rsidR="002C1237" w:rsidRPr="002C1237" w:rsidRDefault="002C1237" w:rsidP="002C1237">
      <w:pPr>
        <w:jc w:val="right"/>
        <w:rPr>
          <w:szCs w:val="28"/>
          <w:lang w:eastAsia="en-US"/>
        </w:rPr>
      </w:pPr>
    </w:p>
    <w:p w14:paraId="5D77A58B" w14:textId="77777777" w:rsidR="002C1237" w:rsidRPr="002C1237" w:rsidRDefault="002C1237" w:rsidP="002C1237">
      <w:pPr>
        <w:ind w:right="-1"/>
        <w:jc w:val="right"/>
        <w:rPr>
          <w:color w:val="000000"/>
          <w:sz w:val="28"/>
          <w:szCs w:val="28"/>
          <w:lang w:eastAsia="en-US"/>
        </w:rPr>
      </w:pPr>
      <w:r w:rsidRPr="002C1237">
        <w:rPr>
          <w:sz w:val="28"/>
          <w:szCs w:val="28"/>
          <w:lang w:eastAsia="en-US"/>
        </w:rPr>
        <w:t>».</w:t>
      </w:r>
    </w:p>
    <w:p w14:paraId="5216AC4C" w14:textId="77777777" w:rsidR="002C1237" w:rsidRPr="002C1237" w:rsidRDefault="002C1237" w:rsidP="002C1237">
      <w:pPr>
        <w:tabs>
          <w:tab w:val="left" w:pos="5245"/>
        </w:tabs>
        <w:ind w:left="5954" w:right="-1" w:hanging="992"/>
        <w:jc w:val="center"/>
        <w:rPr>
          <w:lang w:eastAsia="en-US"/>
        </w:rPr>
      </w:pPr>
    </w:p>
    <w:p w14:paraId="4ADCC18A" w14:textId="77777777" w:rsidR="002C1237" w:rsidRPr="002C1237" w:rsidRDefault="002C1237" w:rsidP="002C1237">
      <w:pPr>
        <w:tabs>
          <w:tab w:val="left" w:pos="5580"/>
          <w:tab w:val="left" w:pos="9498"/>
        </w:tabs>
        <w:sectPr w:rsidR="002C1237" w:rsidRPr="002C1237" w:rsidSect="002C1237">
          <w:pgSz w:w="11906" w:h="16838"/>
          <w:pgMar w:top="709" w:right="707" w:bottom="426" w:left="1418" w:header="709" w:footer="709" w:gutter="0"/>
          <w:cols w:space="708"/>
          <w:docGrid w:linePitch="360"/>
        </w:sectPr>
      </w:pPr>
    </w:p>
    <w:p w14:paraId="6EAEC540" w14:textId="65E8080E" w:rsidR="002C1237" w:rsidRPr="00AE0629" w:rsidRDefault="002C1237" w:rsidP="002C1237">
      <w:pPr>
        <w:tabs>
          <w:tab w:val="left" w:pos="5580"/>
          <w:tab w:val="left" w:pos="9498"/>
        </w:tabs>
        <w:ind w:left="-7071" w:right="-569" w:firstLine="12458"/>
      </w:pPr>
      <w:r w:rsidRPr="00AE0629">
        <w:lastRenderedPageBreak/>
        <w:t xml:space="preserve">Приложение № </w:t>
      </w:r>
      <w:r>
        <w:t>1</w:t>
      </w:r>
      <w:r>
        <w:t>30</w:t>
      </w:r>
      <w:r>
        <w:t xml:space="preserve"> </w:t>
      </w:r>
      <w:r w:rsidRPr="00AE0629">
        <w:t xml:space="preserve">к протоколу № </w:t>
      </w:r>
      <w:r>
        <w:t>80</w:t>
      </w:r>
    </w:p>
    <w:p w14:paraId="41D22D19" w14:textId="77777777" w:rsidR="002C1237" w:rsidRPr="00AE0629" w:rsidRDefault="002C1237" w:rsidP="002C1237">
      <w:pPr>
        <w:tabs>
          <w:tab w:val="left" w:pos="5580"/>
          <w:tab w:val="left" w:pos="9498"/>
        </w:tabs>
        <w:ind w:left="-7071" w:right="-569" w:firstLine="12458"/>
      </w:pPr>
      <w:r w:rsidRPr="00AE0629">
        <w:t>заседания правления Региональной</w:t>
      </w:r>
    </w:p>
    <w:p w14:paraId="3718F3DF" w14:textId="77777777" w:rsidR="002C1237" w:rsidRPr="00AE0629" w:rsidRDefault="002C1237" w:rsidP="002C1237">
      <w:pPr>
        <w:tabs>
          <w:tab w:val="left" w:pos="5580"/>
          <w:tab w:val="left" w:pos="9498"/>
        </w:tabs>
        <w:ind w:left="-7071" w:right="-569" w:firstLine="12458"/>
      </w:pPr>
      <w:r w:rsidRPr="00AE0629">
        <w:t>энергетической комиссии</w:t>
      </w:r>
    </w:p>
    <w:p w14:paraId="5350790B" w14:textId="77777777" w:rsidR="002C1237" w:rsidRDefault="002C1237" w:rsidP="002C1237">
      <w:pPr>
        <w:tabs>
          <w:tab w:val="left" w:pos="5580"/>
          <w:tab w:val="left" w:pos="9498"/>
        </w:tabs>
        <w:ind w:left="-7071" w:right="-569" w:firstLine="12458"/>
      </w:pPr>
      <w:r w:rsidRPr="00AE0629">
        <w:t xml:space="preserve">Кузбасса от </w:t>
      </w:r>
      <w:r>
        <w:t>19</w:t>
      </w:r>
      <w:r w:rsidRPr="00AE0629">
        <w:t>.1</w:t>
      </w:r>
      <w:r>
        <w:t>2</w:t>
      </w:r>
      <w:r w:rsidRPr="00AE0629">
        <w:t>.2023</w:t>
      </w:r>
    </w:p>
    <w:p w14:paraId="0A4E907F" w14:textId="77777777" w:rsidR="002C1237" w:rsidRDefault="002C1237" w:rsidP="002C1237">
      <w:pPr>
        <w:tabs>
          <w:tab w:val="left" w:pos="5580"/>
          <w:tab w:val="left" w:pos="9498"/>
        </w:tabs>
        <w:ind w:left="-7071" w:right="-569" w:firstLine="12458"/>
      </w:pPr>
    </w:p>
    <w:p w14:paraId="3B8EA528" w14:textId="77777777" w:rsidR="002C1237" w:rsidRPr="002C1237" w:rsidRDefault="002C1237" w:rsidP="002C1237">
      <w:pPr>
        <w:jc w:val="center"/>
        <w:rPr>
          <w:sz w:val="28"/>
          <w:szCs w:val="28"/>
        </w:rPr>
      </w:pPr>
      <w:r w:rsidRPr="002C1237">
        <w:rPr>
          <w:sz w:val="28"/>
          <w:szCs w:val="28"/>
        </w:rPr>
        <w:t>Экспертное заключение</w:t>
      </w:r>
    </w:p>
    <w:p w14:paraId="6A62D488" w14:textId="77777777" w:rsidR="002C1237" w:rsidRPr="002C1237" w:rsidRDefault="002C1237" w:rsidP="002C1237">
      <w:pPr>
        <w:jc w:val="center"/>
        <w:rPr>
          <w:sz w:val="28"/>
          <w:szCs w:val="28"/>
        </w:rPr>
      </w:pPr>
      <w:r w:rsidRPr="002C1237">
        <w:rPr>
          <w:sz w:val="28"/>
          <w:szCs w:val="28"/>
        </w:rPr>
        <w:t>Региональной энергетической комиссии Кузбасса</w:t>
      </w:r>
    </w:p>
    <w:p w14:paraId="6C805FE9" w14:textId="77777777" w:rsidR="002C1237" w:rsidRPr="002C1237" w:rsidRDefault="002C1237" w:rsidP="002C1237">
      <w:pPr>
        <w:jc w:val="center"/>
        <w:rPr>
          <w:sz w:val="28"/>
          <w:szCs w:val="28"/>
        </w:rPr>
      </w:pPr>
      <w:r w:rsidRPr="002C1237">
        <w:rPr>
          <w:sz w:val="28"/>
          <w:szCs w:val="28"/>
        </w:rPr>
        <w:t>по материалам, представленным ООО «</w:t>
      </w:r>
      <w:proofErr w:type="spellStart"/>
      <w:r w:rsidRPr="002C1237">
        <w:rPr>
          <w:sz w:val="28"/>
          <w:szCs w:val="28"/>
        </w:rPr>
        <w:t>ЭнергоТранзит</w:t>
      </w:r>
      <w:proofErr w:type="spellEnd"/>
      <w:r w:rsidRPr="002C1237">
        <w:rPr>
          <w:sz w:val="28"/>
          <w:szCs w:val="28"/>
        </w:rPr>
        <w:t xml:space="preserve">», </w:t>
      </w:r>
    </w:p>
    <w:p w14:paraId="13EC6D2D" w14:textId="77777777" w:rsidR="002C1237" w:rsidRPr="002C1237" w:rsidRDefault="002C1237" w:rsidP="002C1237">
      <w:pPr>
        <w:jc w:val="center"/>
        <w:rPr>
          <w:sz w:val="28"/>
          <w:szCs w:val="28"/>
        </w:rPr>
      </w:pPr>
      <w:r w:rsidRPr="002C1237">
        <w:rPr>
          <w:sz w:val="28"/>
          <w:szCs w:val="28"/>
        </w:rPr>
        <w:t xml:space="preserve">для установления тарифов на тепловую энергию, реализуемую </w:t>
      </w:r>
      <w:r w:rsidRPr="002C1237">
        <w:rPr>
          <w:sz w:val="28"/>
          <w:szCs w:val="28"/>
        </w:rPr>
        <w:br/>
        <w:t xml:space="preserve">на потребительском рынке Новокузнецкого городского округа </w:t>
      </w:r>
      <w:r w:rsidRPr="002C1237">
        <w:rPr>
          <w:sz w:val="28"/>
          <w:szCs w:val="28"/>
        </w:rPr>
        <w:br/>
        <w:t>на 2024 год</w:t>
      </w:r>
    </w:p>
    <w:p w14:paraId="702510D1" w14:textId="77777777" w:rsidR="002C1237" w:rsidRPr="002C1237" w:rsidRDefault="002C1237" w:rsidP="002C1237">
      <w:pPr>
        <w:jc w:val="center"/>
        <w:rPr>
          <w:sz w:val="28"/>
          <w:szCs w:val="28"/>
        </w:rPr>
      </w:pPr>
    </w:p>
    <w:p w14:paraId="590307FA" w14:textId="77777777" w:rsidR="002C1237" w:rsidRPr="002C1237" w:rsidRDefault="002C1237" w:rsidP="002C1237">
      <w:pPr>
        <w:keepNext/>
        <w:numPr>
          <w:ilvl w:val="0"/>
          <w:numId w:val="11"/>
        </w:numPr>
        <w:tabs>
          <w:tab w:val="left" w:pos="567"/>
        </w:tabs>
        <w:ind w:left="0" w:firstLine="0"/>
        <w:jc w:val="center"/>
        <w:outlineLvl w:val="0"/>
        <w:rPr>
          <w:b/>
          <w:sz w:val="28"/>
          <w:szCs w:val="28"/>
          <w:lang w:val="x-none" w:eastAsia="x-none"/>
        </w:rPr>
      </w:pPr>
      <w:bookmarkStart w:id="357" w:name="_Toc24010560"/>
      <w:r w:rsidRPr="002C1237">
        <w:rPr>
          <w:b/>
          <w:sz w:val="28"/>
          <w:szCs w:val="28"/>
          <w:lang w:val="x-none" w:eastAsia="x-none"/>
        </w:rPr>
        <w:t>Общая характеристика предприятия</w:t>
      </w:r>
      <w:bookmarkEnd w:id="357"/>
    </w:p>
    <w:p w14:paraId="6455EAF1" w14:textId="77777777" w:rsidR="002C1237" w:rsidRPr="002C1237" w:rsidRDefault="002C1237" w:rsidP="002C1237">
      <w:pPr>
        <w:tabs>
          <w:tab w:val="left" w:pos="426"/>
          <w:tab w:val="right" w:leader="dot" w:pos="9356"/>
        </w:tabs>
        <w:rPr>
          <w:b/>
          <w:szCs w:val="20"/>
        </w:rPr>
      </w:pPr>
    </w:p>
    <w:p w14:paraId="4F2319AF" w14:textId="77777777" w:rsidR="002C1237" w:rsidRPr="002C1237" w:rsidRDefault="002C1237" w:rsidP="002C1237">
      <w:pPr>
        <w:ind w:firstLine="709"/>
        <w:jc w:val="both"/>
        <w:rPr>
          <w:sz w:val="28"/>
          <w:szCs w:val="28"/>
        </w:rPr>
      </w:pPr>
      <w:r w:rsidRPr="002C1237">
        <w:rPr>
          <w:sz w:val="28"/>
          <w:szCs w:val="28"/>
        </w:rPr>
        <w:t>Полное наименование организации – общество с ограниченной ответственностью «</w:t>
      </w:r>
      <w:proofErr w:type="spellStart"/>
      <w:r w:rsidRPr="002C1237">
        <w:rPr>
          <w:sz w:val="28"/>
          <w:szCs w:val="28"/>
        </w:rPr>
        <w:t>ЭнергоТранзит</w:t>
      </w:r>
      <w:proofErr w:type="spellEnd"/>
      <w:r w:rsidRPr="002C1237">
        <w:rPr>
          <w:sz w:val="28"/>
          <w:szCs w:val="28"/>
        </w:rPr>
        <w:t>».</w:t>
      </w:r>
    </w:p>
    <w:p w14:paraId="109D2B44" w14:textId="77777777" w:rsidR="002C1237" w:rsidRPr="002C1237" w:rsidRDefault="002C1237" w:rsidP="002C1237">
      <w:pPr>
        <w:ind w:firstLine="709"/>
        <w:jc w:val="both"/>
        <w:rPr>
          <w:sz w:val="28"/>
          <w:szCs w:val="28"/>
        </w:rPr>
      </w:pPr>
      <w:r w:rsidRPr="002C1237">
        <w:rPr>
          <w:sz w:val="28"/>
          <w:szCs w:val="28"/>
        </w:rPr>
        <w:t>Сокращенное наименование организации – ООО «</w:t>
      </w:r>
      <w:proofErr w:type="spellStart"/>
      <w:r w:rsidRPr="002C1237">
        <w:rPr>
          <w:sz w:val="28"/>
          <w:szCs w:val="28"/>
        </w:rPr>
        <w:t>ЭнергоТранзит</w:t>
      </w:r>
      <w:proofErr w:type="spellEnd"/>
      <w:r w:rsidRPr="002C1237">
        <w:rPr>
          <w:sz w:val="28"/>
          <w:szCs w:val="28"/>
        </w:rPr>
        <w:t>».</w:t>
      </w:r>
    </w:p>
    <w:p w14:paraId="78917743" w14:textId="77777777" w:rsidR="002C1237" w:rsidRPr="002C1237" w:rsidRDefault="002C1237" w:rsidP="002C1237">
      <w:pPr>
        <w:ind w:firstLine="709"/>
        <w:jc w:val="both"/>
        <w:rPr>
          <w:sz w:val="28"/>
          <w:szCs w:val="28"/>
          <w:lang w:val="x-none" w:eastAsia="x-none"/>
        </w:rPr>
      </w:pPr>
      <w:r w:rsidRPr="002C1237">
        <w:rPr>
          <w:sz w:val="28"/>
          <w:szCs w:val="28"/>
          <w:lang w:val="x-none" w:eastAsia="x-none"/>
        </w:rPr>
        <w:t>ООО «</w:t>
      </w:r>
      <w:proofErr w:type="spellStart"/>
      <w:r w:rsidRPr="002C1237">
        <w:rPr>
          <w:sz w:val="28"/>
          <w:szCs w:val="28"/>
          <w:lang w:val="x-none" w:eastAsia="x-none"/>
        </w:rPr>
        <w:t>ЭнергоТранзит</w:t>
      </w:r>
      <w:proofErr w:type="spellEnd"/>
      <w:r w:rsidRPr="002C1237">
        <w:rPr>
          <w:sz w:val="28"/>
          <w:szCs w:val="28"/>
          <w:lang w:val="x-none" w:eastAsia="x-none"/>
        </w:rPr>
        <w:t>» применяет общую систему налогообложения.</w:t>
      </w:r>
    </w:p>
    <w:p w14:paraId="7F9941F1" w14:textId="77777777" w:rsidR="002C1237" w:rsidRPr="002C1237" w:rsidRDefault="002C1237" w:rsidP="002C1237">
      <w:pPr>
        <w:ind w:firstLine="709"/>
        <w:jc w:val="both"/>
        <w:rPr>
          <w:sz w:val="28"/>
          <w:szCs w:val="28"/>
          <w:lang w:val="x-none" w:eastAsia="x-none"/>
        </w:rPr>
      </w:pPr>
      <w:r w:rsidRPr="002C1237">
        <w:rPr>
          <w:sz w:val="28"/>
          <w:szCs w:val="28"/>
          <w:lang w:val="x-none" w:eastAsia="x-none"/>
        </w:rPr>
        <w:t>ООО «</w:t>
      </w:r>
      <w:proofErr w:type="spellStart"/>
      <w:r w:rsidRPr="002C1237">
        <w:rPr>
          <w:sz w:val="28"/>
          <w:szCs w:val="28"/>
          <w:lang w:val="x-none" w:eastAsia="x-none"/>
        </w:rPr>
        <w:t>ЭнергоТранзит</w:t>
      </w:r>
      <w:proofErr w:type="spellEnd"/>
      <w:r w:rsidRPr="002C1237">
        <w:rPr>
          <w:sz w:val="28"/>
          <w:szCs w:val="28"/>
          <w:lang w:val="x-none" w:eastAsia="x-none"/>
        </w:rPr>
        <w:t xml:space="preserve">» </w:t>
      </w:r>
      <w:r w:rsidRPr="002C1237">
        <w:rPr>
          <w:sz w:val="28"/>
          <w:szCs w:val="28"/>
          <w:lang w:eastAsia="x-none"/>
        </w:rPr>
        <w:t>реализует тепловую энергию и горячую воду потребителям</w:t>
      </w:r>
      <w:r w:rsidRPr="002C1237">
        <w:rPr>
          <w:sz w:val="28"/>
          <w:szCs w:val="28"/>
          <w:lang w:val="x-none" w:eastAsia="x-none"/>
        </w:rPr>
        <w:t xml:space="preserve"> реализует её потребителям.</w:t>
      </w:r>
    </w:p>
    <w:p w14:paraId="3583BD74" w14:textId="77777777" w:rsidR="002C1237" w:rsidRPr="002C1237" w:rsidRDefault="002C1237" w:rsidP="002C1237">
      <w:pPr>
        <w:ind w:firstLine="709"/>
        <w:jc w:val="both"/>
        <w:rPr>
          <w:sz w:val="28"/>
          <w:szCs w:val="28"/>
          <w:lang w:val="x-none" w:eastAsia="x-none"/>
        </w:rPr>
      </w:pPr>
      <w:r w:rsidRPr="002C1237">
        <w:rPr>
          <w:sz w:val="28"/>
          <w:szCs w:val="28"/>
          <w:lang w:val="x-none" w:eastAsia="x-none"/>
        </w:rPr>
        <w:t>В соответствии с учетной политикой, на предприятии ведется раздельный учет затрат.</w:t>
      </w:r>
    </w:p>
    <w:p w14:paraId="1A07CB35" w14:textId="77777777" w:rsidR="002C1237" w:rsidRPr="002C1237" w:rsidRDefault="002C1237" w:rsidP="002C1237">
      <w:pPr>
        <w:ind w:firstLine="709"/>
        <w:jc w:val="both"/>
        <w:rPr>
          <w:sz w:val="28"/>
          <w:szCs w:val="28"/>
          <w:lang w:val="x-none" w:eastAsia="x-none"/>
        </w:rPr>
      </w:pPr>
      <w:r w:rsidRPr="002C1237">
        <w:rPr>
          <w:sz w:val="28"/>
          <w:szCs w:val="28"/>
          <w:lang w:val="x-none" w:eastAsia="x-none"/>
        </w:rPr>
        <w:t>ООО «</w:t>
      </w:r>
      <w:proofErr w:type="spellStart"/>
      <w:r w:rsidRPr="002C1237">
        <w:rPr>
          <w:sz w:val="28"/>
          <w:szCs w:val="28"/>
          <w:lang w:val="x-none" w:eastAsia="x-none"/>
        </w:rPr>
        <w:t>ЭнергоТранзит</w:t>
      </w:r>
      <w:proofErr w:type="spellEnd"/>
      <w:r w:rsidRPr="002C1237">
        <w:rPr>
          <w:sz w:val="28"/>
          <w:szCs w:val="28"/>
          <w:lang w:val="x-none" w:eastAsia="x-none"/>
        </w:rPr>
        <w:t>» осуществляет свою деятельность в</w:t>
      </w:r>
      <w:r w:rsidRPr="002C1237">
        <w:rPr>
          <w:sz w:val="28"/>
          <w:szCs w:val="28"/>
          <w:lang w:eastAsia="x-none"/>
        </w:rPr>
        <w:t> </w:t>
      </w:r>
      <w:r w:rsidRPr="002C1237">
        <w:rPr>
          <w:sz w:val="28"/>
          <w:szCs w:val="28"/>
          <w:lang w:val="x-none" w:eastAsia="x-none"/>
        </w:rPr>
        <w:t>соответствии с действующим на территории Российской Федерации законодательством, Уставом предприятия.</w:t>
      </w:r>
    </w:p>
    <w:p w14:paraId="380B6F58" w14:textId="77777777" w:rsidR="002C1237" w:rsidRPr="002C1237" w:rsidRDefault="002C1237" w:rsidP="002C1237">
      <w:pPr>
        <w:ind w:firstLine="709"/>
        <w:jc w:val="both"/>
        <w:rPr>
          <w:sz w:val="28"/>
          <w:szCs w:val="28"/>
          <w:lang w:val="x-none" w:eastAsia="x-none"/>
        </w:rPr>
      </w:pPr>
      <w:r w:rsidRPr="002C1237">
        <w:rPr>
          <w:sz w:val="28"/>
          <w:szCs w:val="28"/>
          <w:lang w:val="x-none" w:eastAsia="x-none"/>
        </w:rPr>
        <w:t xml:space="preserve">В соответствии со статьей 8 Федерального закона от 27.07.2010 </w:t>
      </w:r>
      <w:r w:rsidRPr="002C1237">
        <w:rPr>
          <w:sz w:val="28"/>
          <w:szCs w:val="28"/>
          <w:lang w:val="x-none" w:eastAsia="x-none"/>
        </w:rPr>
        <w:br/>
        <w:t>№ 190-ФЗ «О теплоснабжении», цены (тарифы) на товары, услуги в сфере теплоснабжения ООО «</w:t>
      </w:r>
      <w:proofErr w:type="spellStart"/>
      <w:r w:rsidRPr="002C1237">
        <w:rPr>
          <w:sz w:val="28"/>
          <w:szCs w:val="28"/>
          <w:lang w:val="x-none" w:eastAsia="x-none"/>
        </w:rPr>
        <w:t>ЭнергоТранзит</w:t>
      </w:r>
      <w:proofErr w:type="spellEnd"/>
      <w:r w:rsidRPr="002C1237">
        <w:rPr>
          <w:sz w:val="28"/>
          <w:szCs w:val="28"/>
          <w:lang w:val="x-none" w:eastAsia="x-none"/>
        </w:rPr>
        <w:t>» подлежат государственному регулированию.</w:t>
      </w:r>
    </w:p>
    <w:p w14:paraId="29BB5A90" w14:textId="77777777" w:rsidR="002C1237" w:rsidRPr="002C1237" w:rsidRDefault="002C1237" w:rsidP="002C1237">
      <w:pPr>
        <w:ind w:firstLine="709"/>
        <w:jc w:val="both"/>
        <w:rPr>
          <w:sz w:val="28"/>
          <w:szCs w:val="28"/>
          <w:lang w:val="x-none" w:eastAsia="x-none"/>
        </w:rPr>
      </w:pPr>
      <w:r w:rsidRPr="002C1237">
        <w:rPr>
          <w:sz w:val="28"/>
          <w:szCs w:val="28"/>
          <w:lang w:val="x-none" w:eastAsia="x-none"/>
        </w:rPr>
        <w:t>В соответствии с пунктами 3, 4, 5 Основ ценообразования в сфере теплоснабжения, утвержденных постановлением Правительства РФ от</w:t>
      </w:r>
      <w:r w:rsidRPr="002C1237">
        <w:rPr>
          <w:sz w:val="28"/>
          <w:szCs w:val="28"/>
          <w:lang w:eastAsia="x-none"/>
        </w:rPr>
        <w:t> </w:t>
      </w:r>
      <w:r w:rsidRPr="002C1237">
        <w:rPr>
          <w:sz w:val="28"/>
          <w:szCs w:val="28"/>
          <w:lang w:val="x-none" w:eastAsia="x-none"/>
        </w:rPr>
        <w:t>22.10.2012 № 1075 «О ценообразовании в сфере теплоснабжения»</w:t>
      </w:r>
      <w:r w:rsidRPr="002C1237">
        <w:rPr>
          <w:sz w:val="28"/>
          <w:szCs w:val="28"/>
          <w:lang w:eastAsia="x-none"/>
        </w:rPr>
        <w:t xml:space="preserve"> (далее – Основы ценообразования)</w:t>
      </w:r>
      <w:r w:rsidRPr="002C1237">
        <w:rPr>
          <w:sz w:val="28"/>
          <w:szCs w:val="28"/>
          <w:lang w:val="x-none" w:eastAsia="x-none"/>
        </w:rPr>
        <w:t>, цены (тарифы) на услуги в сфере теплоснабжения, оказываемые ООО «</w:t>
      </w:r>
      <w:proofErr w:type="spellStart"/>
      <w:r w:rsidRPr="002C1237">
        <w:rPr>
          <w:sz w:val="28"/>
          <w:szCs w:val="28"/>
          <w:lang w:val="x-none" w:eastAsia="x-none"/>
        </w:rPr>
        <w:t>ЭнергоТранзит</w:t>
      </w:r>
      <w:proofErr w:type="spellEnd"/>
      <w:r w:rsidRPr="002C1237">
        <w:rPr>
          <w:sz w:val="28"/>
          <w:szCs w:val="28"/>
          <w:lang w:val="x-none" w:eastAsia="x-none"/>
        </w:rPr>
        <w:t xml:space="preserve">», подлежат государственному регулированию. </w:t>
      </w:r>
    </w:p>
    <w:p w14:paraId="138E06C1" w14:textId="77777777" w:rsidR="002C1237" w:rsidRPr="002C1237" w:rsidRDefault="002C1237" w:rsidP="002C1237">
      <w:pPr>
        <w:ind w:firstLine="709"/>
        <w:jc w:val="both"/>
        <w:rPr>
          <w:sz w:val="28"/>
          <w:szCs w:val="28"/>
          <w:lang w:val="x-none" w:eastAsia="x-none"/>
        </w:rPr>
      </w:pPr>
      <w:r w:rsidRPr="002C1237">
        <w:rPr>
          <w:sz w:val="28"/>
          <w:szCs w:val="28"/>
          <w:lang w:val="x-none" w:eastAsia="x-none"/>
        </w:rPr>
        <w:t xml:space="preserve">Расходы предприятия рассчитываются в соответствии с пунктами 28 </w:t>
      </w:r>
      <w:r w:rsidRPr="002C1237">
        <w:rPr>
          <w:sz w:val="28"/>
          <w:szCs w:val="28"/>
          <w:lang w:val="x-none" w:eastAsia="x-none"/>
        </w:rPr>
        <w:br/>
        <w:t>и 31 Основ ценообразования.</w:t>
      </w:r>
    </w:p>
    <w:p w14:paraId="4AA5D5AE" w14:textId="77777777" w:rsidR="002C1237" w:rsidRPr="002C1237" w:rsidRDefault="002C1237" w:rsidP="002C1237">
      <w:pPr>
        <w:ind w:firstLine="709"/>
        <w:jc w:val="both"/>
        <w:rPr>
          <w:sz w:val="28"/>
          <w:szCs w:val="28"/>
        </w:rPr>
      </w:pPr>
      <w:r w:rsidRPr="002C1237">
        <w:rPr>
          <w:sz w:val="28"/>
          <w:szCs w:val="28"/>
        </w:rPr>
        <w:t>Долгосрочные параметры регулирования на 2022 – 2026 годы с указанием операционных расходов, утверждены постановлением Региональной энергетической комиссии Кузбасса от 17.12.2021 № 783 «Об установлении долгосрочных параметров регулирования и долгосрочных тарифов на тепловую энергию, реализуемую ООО «</w:t>
      </w:r>
      <w:proofErr w:type="spellStart"/>
      <w:r w:rsidRPr="002C1237">
        <w:rPr>
          <w:sz w:val="28"/>
          <w:szCs w:val="28"/>
        </w:rPr>
        <w:t>ЭнергоТранзит</w:t>
      </w:r>
      <w:proofErr w:type="spellEnd"/>
      <w:r w:rsidRPr="002C1237">
        <w:rPr>
          <w:sz w:val="28"/>
          <w:szCs w:val="28"/>
        </w:rPr>
        <w:t>» на потребительском рынке Новокузнецкого городского округа, на 2022 – 2026 годы».</w:t>
      </w:r>
    </w:p>
    <w:p w14:paraId="57035D8F" w14:textId="77777777" w:rsidR="002C1237" w:rsidRPr="002C1237" w:rsidRDefault="002C1237" w:rsidP="002C1237">
      <w:pPr>
        <w:ind w:firstLine="709"/>
        <w:jc w:val="center"/>
        <w:rPr>
          <w:b/>
          <w:szCs w:val="20"/>
        </w:rPr>
      </w:pPr>
    </w:p>
    <w:p w14:paraId="37291FA0" w14:textId="77777777" w:rsidR="002C1237" w:rsidRPr="002C1237" w:rsidRDefault="002C1237" w:rsidP="002C1237">
      <w:pPr>
        <w:keepNext/>
        <w:numPr>
          <w:ilvl w:val="0"/>
          <w:numId w:val="11"/>
        </w:numPr>
        <w:tabs>
          <w:tab w:val="left" w:pos="567"/>
        </w:tabs>
        <w:ind w:left="0" w:firstLine="0"/>
        <w:jc w:val="center"/>
        <w:outlineLvl w:val="0"/>
        <w:rPr>
          <w:b/>
          <w:sz w:val="28"/>
          <w:szCs w:val="28"/>
          <w:lang w:val="x-none" w:eastAsia="x-none"/>
        </w:rPr>
      </w:pPr>
      <w:bookmarkStart w:id="358" w:name="_Toc24010561"/>
      <w:r w:rsidRPr="002C1237">
        <w:rPr>
          <w:b/>
          <w:sz w:val="28"/>
          <w:szCs w:val="28"/>
          <w:lang w:val="x-none" w:eastAsia="x-none"/>
        </w:rPr>
        <w:lastRenderedPageBreak/>
        <w:t>Нормативно правовая база</w:t>
      </w:r>
      <w:bookmarkEnd w:id="358"/>
    </w:p>
    <w:p w14:paraId="3FAF0D73" w14:textId="77777777" w:rsidR="002C1237" w:rsidRPr="002C1237" w:rsidRDefault="002C1237" w:rsidP="002C1237">
      <w:pPr>
        <w:ind w:firstLine="709"/>
        <w:rPr>
          <w:szCs w:val="20"/>
          <w:lang w:eastAsia="en-US"/>
        </w:rPr>
      </w:pPr>
    </w:p>
    <w:p w14:paraId="39A3C3D4" w14:textId="77777777" w:rsidR="002C1237" w:rsidRPr="002C1237" w:rsidRDefault="002C1237" w:rsidP="002C1237">
      <w:pPr>
        <w:tabs>
          <w:tab w:val="left" w:pos="1134"/>
          <w:tab w:val="left" w:pos="9900"/>
        </w:tabs>
        <w:ind w:firstLine="709"/>
        <w:jc w:val="both"/>
        <w:rPr>
          <w:sz w:val="28"/>
          <w:szCs w:val="20"/>
        </w:rPr>
      </w:pPr>
      <w:r w:rsidRPr="002C1237">
        <w:rPr>
          <w:sz w:val="28"/>
          <w:szCs w:val="20"/>
        </w:rPr>
        <w:t>Гражданский кодекс Российской Федерации.</w:t>
      </w:r>
    </w:p>
    <w:p w14:paraId="5A9C67B1" w14:textId="77777777" w:rsidR="002C1237" w:rsidRPr="002C1237" w:rsidRDefault="002C1237" w:rsidP="002C1237">
      <w:pPr>
        <w:tabs>
          <w:tab w:val="left" w:pos="1134"/>
          <w:tab w:val="left" w:pos="9900"/>
        </w:tabs>
        <w:ind w:firstLine="709"/>
        <w:jc w:val="both"/>
        <w:rPr>
          <w:sz w:val="28"/>
          <w:szCs w:val="20"/>
        </w:rPr>
      </w:pPr>
      <w:r w:rsidRPr="002C1237">
        <w:rPr>
          <w:sz w:val="28"/>
          <w:szCs w:val="20"/>
        </w:rPr>
        <w:t>Налоговый кодекс Российской Федерации.</w:t>
      </w:r>
    </w:p>
    <w:p w14:paraId="3D42DCAC" w14:textId="77777777" w:rsidR="002C1237" w:rsidRPr="002C1237" w:rsidRDefault="002C1237" w:rsidP="002C1237">
      <w:pPr>
        <w:tabs>
          <w:tab w:val="left" w:pos="1134"/>
          <w:tab w:val="left" w:pos="9900"/>
        </w:tabs>
        <w:ind w:firstLine="709"/>
        <w:jc w:val="both"/>
        <w:rPr>
          <w:sz w:val="28"/>
          <w:szCs w:val="20"/>
        </w:rPr>
      </w:pPr>
      <w:r w:rsidRPr="002C1237">
        <w:rPr>
          <w:sz w:val="28"/>
          <w:szCs w:val="20"/>
        </w:rPr>
        <w:t>Трудовой Кодекс Российской Федерации.</w:t>
      </w:r>
    </w:p>
    <w:p w14:paraId="4918977D" w14:textId="77777777" w:rsidR="002C1237" w:rsidRPr="002C1237" w:rsidRDefault="002C1237" w:rsidP="002C1237">
      <w:pPr>
        <w:tabs>
          <w:tab w:val="left" w:pos="1134"/>
          <w:tab w:val="left" w:pos="9900"/>
        </w:tabs>
        <w:ind w:firstLine="709"/>
        <w:jc w:val="both"/>
        <w:rPr>
          <w:sz w:val="28"/>
          <w:szCs w:val="20"/>
        </w:rPr>
      </w:pPr>
      <w:r w:rsidRPr="002C1237">
        <w:rPr>
          <w:sz w:val="28"/>
          <w:szCs w:val="20"/>
        </w:rPr>
        <w:t>Федеральный Закон от 17.08.1995 № 147-ФЗ «О естественных монополиях».</w:t>
      </w:r>
    </w:p>
    <w:p w14:paraId="4F786A8E" w14:textId="77777777" w:rsidR="002C1237" w:rsidRPr="002C1237" w:rsidRDefault="002C1237" w:rsidP="002C1237">
      <w:pPr>
        <w:tabs>
          <w:tab w:val="left" w:pos="1134"/>
          <w:tab w:val="left" w:pos="9900"/>
        </w:tabs>
        <w:ind w:firstLine="709"/>
        <w:jc w:val="both"/>
        <w:rPr>
          <w:sz w:val="28"/>
          <w:szCs w:val="20"/>
        </w:rPr>
      </w:pPr>
      <w:r w:rsidRPr="002C1237">
        <w:rPr>
          <w:sz w:val="28"/>
          <w:szCs w:val="20"/>
        </w:rPr>
        <w:t xml:space="preserve"> Федеральный закон от 27.07.2010 № 190-ФЗ «О теплоснабжении».</w:t>
      </w:r>
    </w:p>
    <w:p w14:paraId="599CA2C0" w14:textId="77777777" w:rsidR="002C1237" w:rsidRPr="002C1237" w:rsidRDefault="002C1237" w:rsidP="002C1237">
      <w:pPr>
        <w:tabs>
          <w:tab w:val="left" w:pos="1134"/>
          <w:tab w:val="left" w:pos="9900"/>
        </w:tabs>
        <w:ind w:firstLine="709"/>
        <w:jc w:val="both"/>
        <w:rPr>
          <w:sz w:val="28"/>
          <w:szCs w:val="20"/>
        </w:rPr>
      </w:pPr>
      <w:r w:rsidRPr="002C1237">
        <w:rPr>
          <w:sz w:val="28"/>
          <w:szCs w:val="20"/>
        </w:rPr>
        <w:t>Постановление Правительства РФ от 06.07.1998 № 700 «О введении раздельного учета затрат по регулируемым видам деятельности в энергетике».</w:t>
      </w:r>
    </w:p>
    <w:p w14:paraId="691C7F6E" w14:textId="77777777" w:rsidR="002C1237" w:rsidRPr="002C1237" w:rsidRDefault="002C1237" w:rsidP="002C1237">
      <w:pPr>
        <w:tabs>
          <w:tab w:val="left" w:pos="1134"/>
          <w:tab w:val="left" w:pos="9900"/>
        </w:tabs>
        <w:ind w:firstLine="709"/>
        <w:jc w:val="both"/>
        <w:rPr>
          <w:sz w:val="28"/>
          <w:szCs w:val="20"/>
        </w:rPr>
      </w:pPr>
      <w:r w:rsidRPr="002C1237">
        <w:rPr>
          <w:sz w:val="28"/>
          <w:szCs w:val="20"/>
        </w:rPr>
        <w:t>Постановление Правительства Российской Федерации от 22.10.2012 № 1075 «О ценообразовании в сфере теплоснабжения».</w:t>
      </w:r>
    </w:p>
    <w:p w14:paraId="05519D72" w14:textId="77777777" w:rsidR="002C1237" w:rsidRPr="002C1237" w:rsidRDefault="002C1237" w:rsidP="002C1237">
      <w:pPr>
        <w:tabs>
          <w:tab w:val="left" w:pos="1134"/>
          <w:tab w:val="left" w:pos="9900"/>
        </w:tabs>
        <w:ind w:firstLine="709"/>
        <w:jc w:val="both"/>
        <w:rPr>
          <w:sz w:val="28"/>
          <w:szCs w:val="20"/>
        </w:rPr>
      </w:pPr>
      <w:r w:rsidRPr="002C1237">
        <w:rPr>
          <w:sz w:val="28"/>
          <w:szCs w:val="20"/>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w:t>
      </w:r>
      <w:r w:rsidRPr="002C1237">
        <w:rPr>
          <w:sz w:val="28"/>
          <w:szCs w:val="20"/>
        </w:rPr>
        <w:br/>
        <w:t>и тепловую энергию от тепловых электрических станций и котельных».</w:t>
      </w:r>
    </w:p>
    <w:p w14:paraId="2711C2E8" w14:textId="77777777" w:rsidR="002C1237" w:rsidRPr="002C1237" w:rsidRDefault="002C1237" w:rsidP="002C1237">
      <w:pPr>
        <w:tabs>
          <w:tab w:val="left" w:pos="1134"/>
          <w:tab w:val="left" w:pos="9900"/>
        </w:tabs>
        <w:ind w:firstLine="709"/>
        <w:jc w:val="both"/>
        <w:rPr>
          <w:sz w:val="28"/>
          <w:szCs w:val="20"/>
        </w:rPr>
      </w:pPr>
      <w:r w:rsidRPr="002C1237">
        <w:rPr>
          <w:sz w:val="28"/>
          <w:szCs w:val="20"/>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2C1237">
        <w:rPr>
          <w:sz w:val="28"/>
          <w:szCs w:val="20"/>
        </w:rPr>
        <w:br/>
        <w:t>и обоснованию нормативов технологических потерь при передаче тепловой энергии»).</w:t>
      </w:r>
    </w:p>
    <w:p w14:paraId="6F6F035D" w14:textId="77777777" w:rsidR="002C1237" w:rsidRPr="002C1237" w:rsidRDefault="002C1237" w:rsidP="002C1237">
      <w:pPr>
        <w:tabs>
          <w:tab w:val="left" w:pos="1134"/>
        </w:tabs>
        <w:ind w:firstLine="709"/>
        <w:jc w:val="both"/>
        <w:rPr>
          <w:sz w:val="28"/>
          <w:szCs w:val="20"/>
        </w:rPr>
      </w:pPr>
      <w:r w:rsidRPr="002C1237">
        <w:rPr>
          <w:sz w:val="28"/>
          <w:szCs w:val="20"/>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14:paraId="10E0F2C3" w14:textId="77777777" w:rsidR="002C1237" w:rsidRPr="002C1237" w:rsidRDefault="002C1237" w:rsidP="002C1237">
      <w:pPr>
        <w:tabs>
          <w:tab w:val="left" w:pos="1134"/>
        </w:tabs>
        <w:ind w:firstLine="709"/>
        <w:jc w:val="both"/>
        <w:rPr>
          <w:sz w:val="28"/>
          <w:szCs w:val="20"/>
        </w:rPr>
      </w:pPr>
      <w:r w:rsidRPr="002C1237">
        <w:rPr>
          <w:sz w:val="28"/>
          <w:szCs w:val="20"/>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0CDCC94" w14:textId="77777777" w:rsidR="002C1237" w:rsidRPr="002C1237" w:rsidRDefault="002C1237" w:rsidP="002C1237">
      <w:pPr>
        <w:tabs>
          <w:tab w:val="left" w:pos="1134"/>
        </w:tabs>
        <w:ind w:firstLine="709"/>
        <w:jc w:val="both"/>
        <w:rPr>
          <w:sz w:val="28"/>
          <w:szCs w:val="20"/>
        </w:rPr>
      </w:pPr>
      <w:r w:rsidRPr="002C1237">
        <w:rPr>
          <w:sz w:val="28"/>
          <w:szCs w:val="20"/>
        </w:rPr>
        <w:t xml:space="preserve">Прочие законы и подзаконные акты, методические разработки </w:t>
      </w:r>
      <w:r w:rsidRPr="002C1237">
        <w:rPr>
          <w:sz w:val="28"/>
          <w:szCs w:val="20"/>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22E03EA" w14:textId="77777777" w:rsidR="002C1237" w:rsidRPr="002C1237" w:rsidRDefault="002C1237" w:rsidP="002C1237">
      <w:pPr>
        <w:tabs>
          <w:tab w:val="left" w:pos="851"/>
          <w:tab w:val="left" w:pos="1134"/>
        </w:tabs>
        <w:ind w:firstLine="709"/>
        <w:jc w:val="both"/>
        <w:rPr>
          <w:sz w:val="28"/>
          <w:szCs w:val="20"/>
          <w:lang w:val="x-none" w:eastAsia="x-none"/>
        </w:rPr>
      </w:pPr>
      <w:r w:rsidRPr="002C1237">
        <w:rPr>
          <w:sz w:val="28"/>
          <w:szCs w:val="20"/>
          <w:lang w:val="x-none" w:eastAsia="x-none"/>
        </w:rPr>
        <w:t>Вся нормативно – методическая основа используется в редакции, действующей на момент проведения экспертизы.</w:t>
      </w:r>
    </w:p>
    <w:p w14:paraId="0A58D9B0" w14:textId="77777777" w:rsidR="002C1237" w:rsidRPr="002C1237" w:rsidRDefault="002C1237" w:rsidP="002C1237">
      <w:pPr>
        <w:ind w:firstLine="709"/>
        <w:jc w:val="both"/>
        <w:rPr>
          <w:sz w:val="28"/>
          <w:szCs w:val="28"/>
        </w:rPr>
      </w:pPr>
    </w:p>
    <w:p w14:paraId="0DA3F8D3" w14:textId="77777777" w:rsidR="002C1237" w:rsidRPr="002C1237" w:rsidRDefault="002C1237" w:rsidP="002C1237">
      <w:pPr>
        <w:keepNext/>
        <w:numPr>
          <w:ilvl w:val="0"/>
          <w:numId w:val="11"/>
        </w:numPr>
        <w:ind w:left="720"/>
        <w:jc w:val="center"/>
        <w:outlineLvl w:val="0"/>
        <w:rPr>
          <w:b/>
          <w:sz w:val="28"/>
          <w:szCs w:val="20"/>
          <w:lang w:val="x-none" w:eastAsia="x-none"/>
        </w:rPr>
      </w:pPr>
      <w:bookmarkStart w:id="359" w:name="_Toc24891723"/>
      <w:r w:rsidRPr="002C1237">
        <w:rPr>
          <w:b/>
          <w:sz w:val="28"/>
          <w:szCs w:val="20"/>
          <w:lang w:val="x-none" w:eastAsia="x-non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359"/>
    </w:p>
    <w:p w14:paraId="668D7FDB" w14:textId="77777777" w:rsidR="002C1237" w:rsidRPr="002C1237" w:rsidRDefault="002C1237" w:rsidP="002C1237">
      <w:pPr>
        <w:ind w:firstLine="709"/>
        <w:jc w:val="both"/>
        <w:rPr>
          <w:szCs w:val="20"/>
        </w:rPr>
      </w:pPr>
    </w:p>
    <w:p w14:paraId="5D6EE027" w14:textId="77777777" w:rsidR="002C1237" w:rsidRPr="002C1237" w:rsidRDefault="002C1237" w:rsidP="002C1237">
      <w:pPr>
        <w:ind w:firstLine="709"/>
        <w:jc w:val="both"/>
        <w:rPr>
          <w:sz w:val="32"/>
          <w:szCs w:val="20"/>
        </w:rPr>
      </w:pPr>
      <w:r w:rsidRPr="002C1237">
        <w:rPr>
          <w:sz w:val="28"/>
          <w:szCs w:val="20"/>
        </w:rPr>
        <w:t>Материалы ООО «</w:t>
      </w:r>
      <w:proofErr w:type="spellStart"/>
      <w:r w:rsidRPr="002C1237">
        <w:rPr>
          <w:sz w:val="28"/>
          <w:szCs w:val="20"/>
        </w:rPr>
        <w:t>ЭнергоТранзит</w:t>
      </w:r>
      <w:proofErr w:type="spellEnd"/>
      <w:r w:rsidRPr="002C1237">
        <w:rPr>
          <w:sz w:val="28"/>
          <w:szCs w:val="20"/>
        </w:rPr>
        <w:t xml:space="preserve">» (Новокузнецкий городской округ) по расчету тарифов на 2024 год, с целью корректировки значений долгосрочного периода регулирования 2022 – 2026 годов, подготовлены в соответствии с требованиями Основ ценообразования и Методических </w:t>
      </w:r>
      <w:r w:rsidRPr="002C1237">
        <w:rPr>
          <w:sz w:val="28"/>
          <w:szCs w:val="20"/>
        </w:rPr>
        <w:lastRenderedPageBreak/>
        <w:t>указаний. Расчетно-обосновывающие материалы представлены</w:t>
      </w:r>
      <w:r w:rsidRPr="002C1237">
        <w:rPr>
          <w:sz w:val="28"/>
          <w:szCs w:val="20"/>
        </w:rPr>
        <w:br/>
        <w:t>в электронном виде в формате шаблона ЕИАС DOCS.FORM.6.42.</w:t>
      </w:r>
    </w:p>
    <w:p w14:paraId="019A3215" w14:textId="77777777" w:rsidR="002C1237" w:rsidRPr="002C1237" w:rsidRDefault="002C1237" w:rsidP="002C1237">
      <w:pPr>
        <w:ind w:firstLine="709"/>
        <w:jc w:val="both"/>
        <w:rPr>
          <w:szCs w:val="20"/>
        </w:rPr>
      </w:pPr>
    </w:p>
    <w:p w14:paraId="137FF10D" w14:textId="77777777" w:rsidR="002C1237" w:rsidRPr="002C1237" w:rsidRDefault="002C1237" w:rsidP="002C1237">
      <w:pPr>
        <w:keepNext/>
        <w:numPr>
          <w:ilvl w:val="0"/>
          <w:numId w:val="11"/>
        </w:numPr>
        <w:ind w:left="720"/>
        <w:jc w:val="center"/>
        <w:outlineLvl w:val="0"/>
        <w:rPr>
          <w:b/>
          <w:sz w:val="28"/>
          <w:szCs w:val="20"/>
          <w:lang w:val="x-none" w:eastAsia="x-none"/>
        </w:rPr>
      </w:pPr>
      <w:bookmarkStart w:id="360" w:name="_Toc24891724"/>
      <w:r w:rsidRPr="002C1237">
        <w:rPr>
          <w:b/>
          <w:sz w:val="28"/>
          <w:szCs w:val="20"/>
          <w:lang w:val="x-none" w:eastAsia="x-none"/>
        </w:rPr>
        <w:t>Оценка достоверности данных, приведенных в предложениях об установлении тарифов и (или) их предельных уровней</w:t>
      </w:r>
      <w:bookmarkEnd w:id="360"/>
    </w:p>
    <w:p w14:paraId="2E4F33A7" w14:textId="77777777" w:rsidR="002C1237" w:rsidRPr="002C1237" w:rsidRDefault="002C1237" w:rsidP="002C1237">
      <w:pPr>
        <w:ind w:firstLine="709"/>
        <w:jc w:val="both"/>
        <w:rPr>
          <w:szCs w:val="20"/>
        </w:rPr>
      </w:pPr>
    </w:p>
    <w:p w14:paraId="2F7D47ED" w14:textId="77777777" w:rsidR="002C1237" w:rsidRPr="002C1237" w:rsidRDefault="002C1237" w:rsidP="002C1237">
      <w:pPr>
        <w:ind w:firstLine="709"/>
        <w:jc w:val="both"/>
        <w:rPr>
          <w:sz w:val="28"/>
          <w:szCs w:val="20"/>
        </w:rPr>
      </w:pPr>
      <w:r w:rsidRPr="002C1237">
        <w:rPr>
          <w:sz w:val="28"/>
          <w:szCs w:val="2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43D1E68" w14:textId="77777777" w:rsidR="002C1237" w:rsidRPr="002C1237" w:rsidRDefault="002C1237" w:rsidP="002C1237">
      <w:pPr>
        <w:ind w:firstLine="709"/>
        <w:jc w:val="both"/>
        <w:rPr>
          <w:sz w:val="28"/>
          <w:szCs w:val="20"/>
        </w:rPr>
      </w:pPr>
      <w:r w:rsidRPr="002C1237">
        <w:rPr>
          <w:sz w:val="28"/>
          <w:szCs w:val="2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2C1237">
        <w:rPr>
          <w:sz w:val="28"/>
          <w:szCs w:val="20"/>
        </w:rPr>
        <w:t>ЭнергоТранзит</w:t>
      </w:r>
      <w:proofErr w:type="spellEnd"/>
      <w:r w:rsidRPr="002C1237">
        <w:rPr>
          <w:sz w:val="28"/>
          <w:szCs w:val="20"/>
        </w:rPr>
        <w:t xml:space="preserve">» информации для определения величины экономически обоснованных расходов по регулируемым </w:t>
      </w:r>
      <w:r w:rsidRPr="002C1237">
        <w:rPr>
          <w:sz w:val="28"/>
          <w:szCs w:val="20"/>
        </w:rPr>
        <w:br/>
        <w:t>РЭК Кузбасса видам деятельности на 2024 год.</w:t>
      </w:r>
    </w:p>
    <w:p w14:paraId="67C47307" w14:textId="77777777" w:rsidR="002C1237" w:rsidRPr="002C1237" w:rsidRDefault="002C1237" w:rsidP="002C1237">
      <w:pPr>
        <w:ind w:firstLine="709"/>
        <w:jc w:val="both"/>
        <w:rPr>
          <w:sz w:val="28"/>
          <w:szCs w:val="20"/>
        </w:rPr>
      </w:pPr>
      <w:r w:rsidRPr="002C1237">
        <w:rPr>
          <w:sz w:val="28"/>
          <w:szCs w:val="20"/>
        </w:rPr>
        <w:t>Экспертная оценка экономической обоснованности расходов на производство тепловой энергии, принимаемых для расчета тарифов на 2024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2022 года.</w:t>
      </w:r>
    </w:p>
    <w:p w14:paraId="767DC3B5" w14:textId="77777777" w:rsidR="002C1237" w:rsidRPr="002C1237" w:rsidRDefault="002C1237" w:rsidP="002C1237">
      <w:pPr>
        <w:ind w:firstLine="709"/>
        <w:jc w:val="both"/>
        <w:rPr>
          <w:sz w:val="28"/>
          <w:szCs w:val="28"/>
        </w:rPr>
      </w:pPr>
    </w:p>
    <w:p w14:paraId="51C9F3BC" w14:textId="77777777" w:rsidR="002C1237" w:rsidRPr="002C1237" w:rsidRDefault="002C1237" w:rsidP="002C1237">
      <w:pPr>
        <w:ind w:firstLine="709"/>
        <w:jc w:val="both"/>
        <w:rPr>
          <w:sz w:val="28"/>
          <w:szCs w:val="28"/>
        </w:rPr>
      </w:pPr>
    </w:p>
    <w:p w14:paraId="4B984C3D" w14:textId="77777777" w:rsidR="002C1237" w:rsidRPr="002C1237" w:rsidRDefault="002C1237" w:rsidP="002C1237">
      <w:pPr>
        <w:ind w:firstLine="709"/>
        <w:jc w:val="both"/>
        <w:rPr>
          <w:sz w:val="28"/>
          <w:szCs w:val="28"/>
        </w:rPr>
      </w:pPr>
    </w:p>
    <w:p w14:paraId="2CB18AF1" w14:textId="77777777" w:rsidR="002C1237" w:rsidRPr="002C1237" w:rsidRDefault="002C1237" w:rsidP="002C1237">
      <w:pPr>
        <w:ind w:firstLine="851"/>
        <w:jc w:val="center"/>
        <w:rPr>
          <w:bCs/>
          <w:sz w:val="32"/>
          <w:szCs w:val="32"/>
        </w:rPr>
      </w:pPr>
    </w:p>
    <w:p w14:paraId="322BFDAB" w14:textId="77777777" w:rsidR="002C1237" w:rsidRPr="002C1237" w:rsidRDefault="002C1237" w:rsidP="002C1237">
      <w:pPr>
        <w:keepNext/>
        <w:numPr>
          <w:ilvl w:val="0"/>
          <w:numId w:val="11"/>
        </w:numPr>
        <w:tabs>
          <w:tab w:val="left" w:pos="567"/>
        </w:tabs>
        <w:ind w:left="0" w:firstLine="0"/>
        <w:jc w:val="center"/>
        <w:outlineLvl w:val="0"/>
        <w:rPr>
          <w:b/>
          <w:sz w:val="28"/>
          <w:szCs w:val="28"/>
          <w:lang w:val="x-none" w:eastAsia="x-none"/>
        </w:rPr>
      </w:pPr>
      <w:bookmarkStart w:id="361" w:name="_Toc24010562"/>
      <w:r w:rsidRPr="002C1237">
        <w:rPr>
          <w:b/>
          <w:sz w:val="28"/>
          <w:szCs w:val="28"/>
          <w:lang w:val="x-none" w:eastAsia="x-none"/>
        </w:rPr>
        <w:br w:type="page"/>
      </w:r>
      <w:r w:rsidRPr="002C1237">
        <w:rPr>
          <w:b/>
          <w:sz w:val="28"/>
          <w:szCs w:val="28"/>
          <w:lang w:eastAsia="x-none"/>
        </w:rPr>
        <w:lastRenderedPageBreak/>
        <w:t>Анализ расходов</w:t>
      </w:r>
      <w:r w:rsidRPr="002C1237">
        <w:rPr>
          <w:b/>
          <w:sz w:val="28"/>
          <w:szCs w:val="28"/>
          <w:lang w:val="x-none" w:eastAsia="x-none"/>
        </w:rPr>
        <w:t xml:space="preserve"> </w:t>
      </w:r>
      <w:r w:rsidRPr="002C1237">
        <w:rPr>
          <w:b/>
          <w:sz w:val="28"/>
          <w:szCs w:val="28"/>
          <w:lang w:eastAsia="x-none"/>
        </w:rPr>
        <w:t>ООО «</w:t>
      </w:r>
      <w:proofErr w:type="spellStart"/>
      <w:r w:rsidRPr="002C1237">
        <w:rPr>
          <w:b/>
          <w:sz w:val="28"/>
          <w:szCs w:val="28"/>
          <w:lang w:eastAsia="x-none"/>
        </w:rPr>
        <w:t>ЭнергоТранзит</w:t>
      </w:r>
      <w:proofErr w:type="spellEnd"/>
      <w:r w:rsidRPr="002C1237">
        <w:rPr>
          <w:b/>
          <w:sz w:val="28"/>
          <w:szCs w:val="28"/>
          <w:lang w:eastAsia="x-none"/>
        </w:rPr>
        <w:t xml:space="preserve">» </w:t>
      </w:r>
      <w:r w:rsidRPr="002C1237">
        <w:rPr>
          <w:b/>
          <w:sz w:val="28"/>
          <w:szCs w:val="28"/>
          <w:lang w:val="x-none" w:eastAsia="x-none"/>
        </w:rPr>
        <w:t xml:space="preserve">на </w:t>
      </w:r>
      <w:r w:rsidRPr="002C1237">
        <w:rPr>
          <w:b/>
          <w:sz w:val="28"/>
          <w:szCs w:val="28"/>
          <w:lang w:eastAsia="x-none"/>
        </w:rPr>
        <w:t>реализацию</w:t>
      </w:r>
      <w:r w:rsidRPr="002C1237">
        <w:rPr>
          <w:b/>
          <w:sz w:val="28"/>
          <w:szCs w:val="28"/>
          <w:lang w:val="x-none" w:eastAsia="x-none"/>
        </w:rPr>
        <w:t xml:space="preserve"> </w:t>
      </w:r>
      <w:r w:rsidRPr="002C1237">
        <w:rPr>
          <w:b/>
          <w:sz w:val="28"/>
          <w:szCs w:val="28"/>
          <w:lang w:val="x-none" w:eastAsia="x-none"/>
        </w:rPr>
        <w:br/>
        <w:t>тепловой энергии</w:t>
      </w:r>
      <w:bookmarkEnd w:id="361"/>
    </w:p>
    <w:p w14:paraId="5CAF52D9" w14:textId="77777777" w:rsidR="002C1237" w:rsidRPr="002C1237" w:rsidRDefault="002C1237" w:rsidP="002C1237">
      <w:pPr>
        <w:ind w:firstLine="851"/>
        <w:jc w:val="center"/>
        <w:rPr>
          <w:bCs/>
          <w:sz w:val="32"/>
          <w:szCs w:val="32"/>
        </w:rPr>
      </w:pPr>
    </w:p>
    <w:p w14:paraId="4D0A44D8" w14:textId="77777777" w:rsidR="002C1237" w:rsidRPr="002C1237" w:rsidRDefault="002C1237" w:rsidP="002C1237">
      <w:pPr>
        <w:keepNext/>
        <w:jc w:val="center"/>
        <w:outlineLvl w:val="1"/>
        <w:rPr>
          <w:b/>
          <w:sz w:val="28"/>
          <w:szCs w:val="20"/>
          <w:lang w:eastAsia="x-none"/>
        </w:rPr>
      </w:pPr>
      <w:r w:rsidRPr="002C1237">
        <w:rPr>
          <w:b/>
          <w:sz w:val="28"/>
          <w:szCs w:val="20"/>
          <w:lang w:eastAsia="x-none"/>
        </w:rPr>
        <w:t xml:space="preserve">5.1. </w:t>
      </w:r>
      <w:r w:rsidRPr="002C1237">
        <w:rPr>
          <w:b/>
          <w:sz w:val="28"/>
          <w:szCs w:val="20"/>
          <w:lang w:val="x-none" w:eastAsia="x-none"/>
        </w:rPr>
        <w:t>Ба</w:t>
      </w:r>
      <w:r w:rsidRPr="002C1237">
        <w:rPr>
          <w:b/>
          <w:sz w:val="28"/>
          <w:szCs w:val="20"/>
          <w:lang w:eastAsia="x-none"/>
        </w:rPr>
        <w:t>ланс тепловой энергии</w:t>
      </w:r>
    </w:p>
    <w:p w14:paraId="1DFFEF88" w14:textId="77777777" w:rsidR="002C1237" w:rsidRPr="002C1237" w:rsidRDefault="002C1237" w:rsidP="002C1237">
      <w:pPr>
        <w:ind w:firstLine="709"/>
        <w:jc w:val="both"/>
        <w:rPr>
          <w:sz w:val="28"/>
          <w:szCs w:val="20"/>
        </w:rPr>
      </w:pPr>
    </w:p>
    <w:p w14:paraId="7E94FECE" w14:textId="77777777" w:rsidR="002C1237" w:rsidRPr="002C1237" w:rsidRDefault="002C1237" w:rsidP="002C1237">
      <w:pPr>
        <w:ind w:firstLine="709"/>
        <w:jc w:val="both"/>
        <w:rPr>
          <w:sz w:val="28"/>
          <w:szCs w:val="20"/>
        </w:rPr>
      </w:pPr>
      <w:r w:rsidRPr="002C1237">
        <w:rPr>
          <w:sz w:val="28"/>
          <w:szCs w:val="20"/>
        </w:rPr>
        <w:t xml:space="preserve">Согласно пункту 22 Основ ценообразования тарифы устанавливаются на основании необходимой валовой выручки, определенной </w:t>
      </w:r>
      <w:r w:rsidRPr="002C1237">
        <w:rPr>
          <w:sz w:val="28"/>
          <w:szCs w:val="20"/>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2C1237">
        <w:rPr>
          <w:sz w:val="28"/>
          <w:szCs w:val="20"/>
        </w:rPr>
        <w:br/>
        <w:t xml:space="preserve">на расчетный период регулирования, определенного в соответствии </w:t>
      </w:r>
      <w:r w:rsidRPr="002C1237">
        <w:rPr>
          <w:sz w:val="28"/>
          <w:szCs w:val="20"/>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2C1237">
        <w:rPr>
          <w:sz w:val="28"/>
          <w:szCs w:val="20"/>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2C1237">
        <w:rPr>
          <w:sz w:val="28"/>
          <w:szCs w:val="20"/>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2C1237">
        <w:rPr>
          <w:sz w:val="28"/>
          <w:szCs w:val="20"/>
        </w:rPr>
        <w:br/>
        <w:t>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35003333" w14:textId="77777777" w:rsidR="002C1237" w:rsidRPr="002C1237" w:rsidRDefault="002C1237" w:rsidP="002C1237">
      <w:pPr>
        <w:ind w:firstLine="709"/>
        <w:jc w:val="both"/>
        <w:rPr>
          <w:sz w:val="28"/>
          <w:szCs w:val="20"/>
        </w:rPr>
      </w:pPr>
      <w:r w:rsidRPr="002C1237">
        <w:rPr>
          <w:sz w:val="28"/>
          <w:szCs w:val="20"/>
        </w:rPr>
        <w:t>Схема теплоснабжения г. Новокузнецка актуализирована на 2024 год приказом Минэнерго РФ от 08.09.2023 № 232тд. Экспертами отмечается, что данные по отпуску с коллекторов Центральной ТЭЦ ООО «</w:t>
      </w:r>
      <w:proofErr w:type="spellStart"/>
      <w:r w:rsidRPr="002C1237">
        <w:rPr>
          <w:sz w:val="28"/>
          <w:szCs w:val="20"/>
        </w:rPr>
        <w:t>ЭнергоТранзит</w:t>
      </w:r>
      <w:proofErr w:type="spellEnd"/>
      <w:r w:rsidRPr="002C1237">
        <w:rPr>
          <w:sz w:val="28"/>
          <w:szCs w:val="20"/>
        </w:rPr>
        <w:t xml:space="preserve">» содержатся в актуализированной на 2024 год схеме теплоснабжения </w:t>
      </w:r>
      <w:r w:rsidRPr="002C1237">
        <w:rPr>
          <w:sz w:val="28"/>
          <w:szCs w:val="20"/>
        </w:rPr>
        <w:br/>
        <w:t xml:space="preserve">в размере 1 192,497 тыс. Гкал, в т.ч. расход тепловой энергии </w:t>
      </w:r>
      <w:r w:rsidRPr="002C1237">
        <w:rPr>
          <w:sz w:val="28"/>
          <w:szCs w:val="20"/>
        </w:rPr>
        <w:br/>
        <w:t xml:space="preserve">на хозяйственные нужды 14,907 тыс. Гкал. </w:t>
      </w:r>
    </w:p>
    <w:p w14:paraId="63B909DC" w14:textId="77777777" w:rsidR="002C1237" w:rsidRPr="002C1237" w:rsidRDefault="002C1237" w:rsidP="002C1237">
      <w:pPr>
        <w:ind w:firstLine="709"/>
        <w:jc w:val="both"/>
        <w:rPr>
          <w:sz w:val="28"/>
          <w:szCs w:val="20"/>
        </w:rPr>
      </w:pPr>
      <w:r w:rsidRPr="002C1237">
        <w:rPr>
          <w:sz w:val="28"/>
          <w:szCs w:val="20"/>
        </w:rPr>
        <w:t>Таким образом, баланс тепловой энергии ООО «</w:t>
      </w:r>
      <w:proofErr w:type="spellStart"/>
      <w:r w:rsidRPr="002C1237">
        <w:rPr>
          <w:sz w:val="28"/>
          <w:szCs w:val="20"/>
        </w:rPr>
        <w:t>ЭнергоТранзит</w:t>
      </w:r>
      <w:proofErr w:type="spellEnd"/>
      <w:r w:rsidRPr="002C1237">
        <w:rPr>
          <w:sz w:val="28"/>
          <w:szCs w:val="20"/>
        </w:rPr>
        <w:t xml:space="preserve">» </w:t>
      </w:r>
      <w:r w:rsidRPr="002C1237">
        <w:rPr>
          <w:sz w:val="28"/>
          <w:szCs w:val="20"/>
        </w:rPr>
        <w:br/>
        <w:t xml:space="preserve">на 2024 год принят экспертами в соответствии с актуализированной </w:t>
      </w:r>
      <w:r w:rsidRPr="002C1237">
        <w:rPr>
          <w:sz w:val="28"/>
          <w:szCs w:val="20"/>
        </w:rPr>
        <w:br/>
        <w:t>на 2024 год схемой теплоснабжения и представлен в таблице 1.</w:t>
      </w:r>
    </w:p>
    <w:p w14:paraId="4CBC310F" w14:textId="77777777" w:rsidR="002C1237" w:rsidRPr="002C1237" w:rsidRDefault="002C1237" w:rsidP="002C1237">
      <w:pPr>
        <w:numPr>
          <w:ilvl w:val="0"/>
          <w:numId w:val="25"/>
        </w:numPr>
        <w:tabs>
          <w:tab w:val="left" w:pos="1890"/>
        </w:tabs>
        <w:spacing w:line="360" w:lineRule="auto"/>
        <w:ind w:left="0" w:right="-569" w:firstLine="0"/>
        <w:jc w:val="right"/>
        <w:rPr>
          <w:sz w:val="28"/>
          <w:szCs w:val="20"/>
        </w:rPr>
      </w:pPr>
    </w:p>
    <w:p w14:paraId="6AB2FB1E" w14:textId="77777777" w:rsidR="002C1237" w:rsidRPr="002C1237" w:rsidRDefault="002C1237" w:rsidP="002C1237">
      <w:pPr>
        <w:jc w:val="center"/>
        <w:rPr>
          <w:sz w:val="28"/>
          <w:szCs w:val="20"/>
        </w:rPr>
      </w:pPr>
      <w:r w:rsidRPr="002C1237">
        <w:rPr>
          <w:sz w:val="28"/>
          <w:szCs w:val="20"/>
        </w:rPr>
        <w:t>Баланс тепловой энергии ООО «</w:t>
      </w:r>
      <w:proofErr w:type="spellStart"/>
      <w:r w:rsidRPr="002C1237">
        <w:rPr>
          <w:sz w:val="28"/>
          <w:szCs w:val="20"/>
        </w:rPr>
        <w:t>ЭнергоТранзит</w:t>
      </w:r>
      <w:proofErr w:type="spellEnd"/>
      <w:r w:rsidRPr="002C1237">
        <w:rPr>
          <w:sz w:val="28"/>
          <w:szCs w:val="20"/>
        </w:rPr>
        <w:t xml:space="preserve">», </w:t>
      </w:r>
      <w:r w:rsidRPr="002C1237">
        <w:rPr>
          <w:sz w:val="28"/>
          <w:szCs w:val="20"/>
        </w:rPr>
        <w:br/>
        <w:t>реализуемый через тепловые сети ООО «</w:t>
      </w:r>
      <w:proofErr w:type="spellStart"/>
      <w:r w:rsidRPr="002C1237">
        <w:rPr>
          <w:sz w:val="28"/>
          <w:szCs w:val="20"/>
        </w:rPr>
        <w:t>ЭнергоТранзит</w:t>
      </w:r>
      <w:proofErr w:type="spellEnd"/>
      <w:r w:rsidRPr="002C1237">
        <w:rPr>
          <w:sz w:val="28"/>
          <w:szCs w:val="20"/>
        </w:rPr>
        <w:t>» на 2024 год</w:t>
      </w:r>
    </w:p>
    <w:p w14:paraId="6F589299" w14:textId="77777777" w:rsidR="002C1237" w:rsidRPr="002C1237" w:rsidRDefault="002C1237" w:rsidP="002C1237">
      <w:pPr>
        <w:jc w:val="center"/>
        <w:rPr>
          <w:szCs w:val="20"/>
        </w:rPr>
      </w:pPr>
    </w:p>
    <w:tbl>
      <w:tblPr>
        <w:tblW w:w="9595" w:type="dxa"/>
        <w:tblInd w:w="-256" w:type="dxa"/>
        <w:tblLook w:val="04A0" w:firstRow="1" w:lastRow="0" w:firstColumn="1" w:lastColumn="0" w:noHBand="0" w:noVBand="1"/>
      </w:tblPr>
      <w:tblGrid>
        <w:gridCol w:w="611"/>
        <w:gridCol w:w="3784"/>
        <w:gridCol w:w="1283"/>
        <w:gridCol w:w="1268"/>
        <w:gridCol w:w="1318"/>
        <w:gridCol w:w="1331"/>
      </w:tblGrid>
      <w:tr w:rsidR="002C1237" w:rsidRPr="002C1237" w14:paraId="3DDDD7AB" w14:textId="77777777" w:rsidTr="00E8485B">
        <w:trPr>
          <w:trHeight w:val="458"/>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FCFC95" w14:textId="77777777" w:rsidR="002C1237" w:rsidRPr="002C1237" w:rsidRDefault="002C1237" w:rsidP="002C1237">
            <w:pPr>
              <w:jc w:val="center"/>
            </w:pPr>
            <w:r w:rsidRPr="002C1237">
              <w:t>№ п/п</w:t>
            </w:r>
          </w:p>
        </w:tc>
        <w:tc>
          <w:tcPr>
            <w:tcW w:w="3784"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72A37E" w14:textId="77777777" w:rsidR="002C1237" w:rsidRPr="002C1237" w:rsidRDefault="002C1237" w:rsidP="002C1237">
            <w:pPr>
              <w:jc w:val="center"/>
            </w:pPr>
            <w:r w:rsidRPr="002C1237">
              <w:t>Показатель</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F6D790" w14:textId="77777777" w:rsidR="002C1237" w:rsidRPr="002C1237" w:rsidRDefault="002C1237" w:rsidP="002C1237">
            <w:pPr>
              <w:jc w:val="center"/>
            </w:pPr>
            <w:r w:rsidRPr="002C1237">
              <w:t>Ед. изм.</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B89164" w14:textId="77777777" w:rsidR="002C1237" w:rsidRPr="002C1237" w:rsidRDefault="002C1237" w:rsidP="002C1237">
            <w:pPr>
              <w:jc w:val="center"/>
            </w:pPr>
            <w:r w:rsidRPr="002C1237">
              <w:t>Объем тепловой энергии на 2024, всего</w:t>
            </w:r>
          </w:p>
        </w:tc>
        <w:tc>
          <w:tcPr>
            <w:tcW w:w="1318"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3AAEA09D" w14:textId="77777777" w:rsidR="002C1237" w:rsidRPr="002C1237" w:rsidRDefault="002C1237" w:rsidP="002C1237">
            <w:pPr>
              <w:jc w:val="center"/>
            </w:pPr>
            <w:r w:rsidRPr="002C1237">
              <w:t>1 полугодие 2024 года</w:t>
            </w:r>
          </w:p>
        </w:tc>
        <w:tc>
          <w:tcPr>
            <w:tcW w:w="1331"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58548777" w14:textId="77777777" w:rsidR="002C1237" w:rsidRPr="002C1237" w:rsidRDefault="002C1237" w:rsidP="002C1237">
            <w:pPr>
              <w:jc w:val="center"/>
            </w:pPr>
            <w:r w:rsidRPr="002C1237">
              <w:t>2 полугодие 2024 года</w:t>
            </w:r>
          </w:p>
        </w:tc>
      </w:tr>
      <w:tr w:rsidR="002C1237" w:rsidRPr="002C1237" w14:paraId="0A3FFDC3" w14:textId="77777777" w:rsidTr="00E8485B">
        <w:trPr>
          <w:trHeight w:val="458"/>
        </w:trPr>
        <w:tc>
          <w:tcPr>
            <w:tcW w:w="61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A78322" w14:textId="77777777" w:rsidR="002C1237" w:rsidRPr="002C1237" w:rsidRDefault="002C1237" w:rsidP="002C1237"/>
        </w:tc>
        <w:tc>
          <w:tcPr>
            <w:tcW w:w="378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5E51D1" w14:textId="77777777" w:rsidR="002C1237" w:rsidRPr="002C1237" w:rsidRDefault="002C1237" w:rsidP="002C1237"/>
        </w:tc>
        <w:tc>
          <w:tcPr>
            <w:tcW w:w="12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75AE0D" w14:textId="77777777" w:rsidR="002C1237" w:rsidRPr="002C1237" w:rsidRDefault="002C1237" w:rsidP="002C1237">
            <w:pPr>
              <w:rPr>
                <w:i/>
                <w:iCs/>
              </w:rPr>
            </w:pPr>
          </w:p>
        </w:tc>
        <w:tc>
          <w:tcPr>
            <w:tcW w:w="126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A2DB27" w14:textId="77777777" w:rsidR="002C1237" w:rsidRPr="002C1237" w:rsidRDefault="002C1237" w:rsidP="002C1237"/>
        </w:tc>
        <w:tc>
          <w:tcPr>
            <w:tcW w:w="1318" w:type="dxa"/>
            <w:vMerge/>
            <w:tcBorders>
              <w:left w:val="single" w:sz="4" w:space="0" w:color="auto"/>
              <w:bottom w:val="single" w:sz="4" w:space="0" w:color="auto"/>
              <w:right w:val="single" w:sz="4" w:space="0" w:color="auto"/>
            </w:tcBorders>
            <w:tcMar>
              <w:left w:w="28" w:type="dxa"/>
              <w:right w:w="28" w:type="dxa"/>
            </w:tcMar>
            <w:vAlign w:val="center"/>
            <w:hideMark/>
          </w:tcPr>
          <w:p w14:paraId="3BBE2403" w14:textId="77777777" w:rsidR="002C1237" w:rsidRPr="002C1237" w:rsidRDefault="002C1237" w:rsidP="002C1237"/>
        </w:tc>
        <w:tc>
          <w:tcPr>
            <w:tcW w:w="1331" w:type="dxa"/>
            <w:vMerge/>
            <w:tcBorders>
              <w:left w:val="single" w:sz="4" w:space="0" w:color="auto"/>
              <w:bottom w:val="single" w:sz="4" w:space="0" w:color="auto"/>
              <w:right w:val="single" w:sz="4" w:space="0" w:color="auto"/>
            </w:tcBorders>
            <w:tcMar>
              <w:left w:w="28" w:type="dxa"/>
              <w:right w:w="28" w:type="dxa"/>
            </w:tcMar>
            <w:vAlign w:val="center"/>
            <w:hideMark/>
          </w:tcPr>
          <w:p w14:paraId="08784D74" w14:textId="77777777" w:rsidR="002C1237" w:rsidRPr="002C1237" w:rsidRDefault="002C1237" w:rsidP="002C1237"/>
        </w:tc>
      </w:tr>
      <w:tr w:rsidR="002C1237" w:rsidRPr="002C1237" w14:paraId="19ED26AC" w14:textId="77777777" w:rsidTr="00E8485B">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F6D22B" w14:textId="77777777" w:rsidR="002C1237" w:rsidRPr="002C1237" w:rsidRDefault="002C1237" w:rsidP="002C1237">
            <w:pPr>
              <w:jc w:val="center"/>
              <w:rPr>
                <w:bCs/>
              </w:rPr>
            </w:pPr>
            <w:r w:rsidRPr="002C1237">
              <w:rPr>
                <w:bCs/>
              </w:rPr>
              <w:t>1</w:t>
            </w:r>
          </w:p>
        </w:tc>
        <w:tc>
          <w:tcPr>
            <w:tcW w:w="37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E99B88" w14:textId="77777777" w:rsidR="002C1237" w:rsidRPr="002C1237" w:rsidRDefault="002C1237" w:rsidP="002C1237">
            <w:pPr>
              <w:rPr>
                <w:bCs/>
              </w:rPr>
            </w:pPr>
            <w:r w:rsidRPr="002C1237">
              <w:rPr>
                <w:bCs/>
              </w:rPr>
              <w:t>Отпуск в сети ООО «</w:t>
            </w:r>
            <w:proofErr w:type="spellStart"/>
            <w:r w:rsidRPr="002C1237">
              <w:rPr>
                <w:bCs/>
              </w:rPr>
              <w:t>ЭнергоТранзит</w:t>
            </w:r>
            <w:proofErr w:type="spellEnd"/>
            <w:r w:rsidRPr="002C1237">
              <w:rPr>
                <w:bCs/>
              </w:rPr>
              <w:t>»</w:t>
            </w:r>
          </w:p>
        </w:tc>
        <w:tc>
          <w:tcPr>
            <w:tcW w:w="12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007711" w14:textId="77777777" w:rsidR="002C1237" w:rsidRPr="002C1237" w:rsidRDefault="002C1237" w:rsidP="002C1237">
            <w:pPr>
              <w:jc w:val="center"/>
            </w:pPr>
            <w:r w:rsidRPr="002C1237">
              <w:t>тыс. Гкал.</w:t>
            </w:r>
          </w:p>
        </w:tc>
        <w:tc>
          <w:tcPr>
            <w:tcW w:w="12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E485AA" w14:textId="77777777" w:rsidR="002C1237" w:rsidRPr="002C1237" w:rsidRDefault="002C1237" w:rsidP="002C1237">
            <w:pPr>
              <w:jc w:val="center"/>
              <w:rPr>
                <w:szCs w:val="20"/>
              </w:rPr>
            </w:pPr>
            <w:r w:rsidRPr="002C1237">
              <w:rPr>
                <w:szCs w:val="20"/>
              </w:rPr>
              <w:t>1 107,698</w:t>
            </w:r>
          </w:p>
        </w:tc>
        <w:tc>
          <w:tcPr>
            <w:tcW w:w="1318" w:type="dxa"/>
            <w:tcBorders>
              <w:top w:val="nil"/>
              <w:left w:val="nil"/>
              <w:bottom w:val="single" w:sz="4" w:space="0" w:color="auto"/>
              <w:right w:val="single" w:sz="4" w:space="0" w:color="auto"/>
            </w:tcBorders>
            <w:shd w:val="clear" w:color="auto" w:fill="auto"/>
            <w:tcMar>
              <w:left w:w="28" w:type="dxa"/>
              <w:right w:w="28" w:type="dxa"/>
            </w:tcMar>
            <w:vAlign w:val="center"/>
          </w:tcPr>
          <w:p w14:paraId="50E8B754" w14:textId="77777777" w:rsidR="002C1237" w:rsidRPr="002C1237" w:rsidRDefault="002C1237" w:rsidP="002C1237">
            <w:pPr>
              <w:jc w:val="center"/>
              <w:rPr>
                <w:szCs w:val="20"/>
              </w:rPr>
            </w:pPr>
            <w:r w:rsidRPr="002C1237">
              <w:rPr>
                <w:szCs w:val="20"/>
              </w:rPr>
              <w:t>599,367</w:t>
            </w:r>
          </w:p>
        </w:tc>
        <w:tc>
          <w:tcPr>
            <w:tcW w:w="1331" w:type="dxa"/>
            <w:tcBorders>
              <w:top w:val="nil"/>
              <w:left w:val="nil"/>
              <w:bottom w:val="single" w:sz="4" w:space="0" w:color="auto"/>
              <w:right w:val="single" w:sz="4" w:space="0" w:color="auto"/>
            </w:tcBorders>
            <w:shd w:val="clear" w:color="auto" w:fill="auto"/>
            <w:tcMar>
              <w:left w:w="28" w:type="dxa"/>
              <w:right w:w="28" w:type="dxa"/>
            </w:tcMar>
            <w:vAlign w:val="center"/>
          </w:tcPr>
          <w:p w14:paraId="0ACDF2ED" w14:textId="77777777" w:rsidR="002C1237" w:rsidRPr="002C1237" w:rsidRDefault="002C1237" w:rsidP="002C1237">
            <w:pPr>
              <w:jc w:val="center"/>
              <w:rPr>
                <w:szCs w:val="20"/>
              </w:rPr>
            </w:pPr>
            <w:r w:rsidRPr="002C1237">
              <w:rPr>
                <w:szCs w:val="20"/>
              </w:rPr>
              <w:t>508,331</w:t>
            </w:r>
          </w:p>
        </w:tc>
      </w:tr>
      <w:tr w:rsidR="002C1237" w:rsidRPr="002C1237" w14:paraId="6C6A3A3C" w14:textId="77777777" w:rsidTr="00E8485B">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9F14D48" w14:textId="77777777" w:rsidR="002C1237" w:rsidRPr="002C1237" w:rsidRDefault="002C1237" w:rsidP="002C1237">
            <w:pPr>
              <w:jc w:val="center"/>
              <w:rPr>
                <w:bCs/>
              </w:rPr>
            </w:pPr>
            <w:r w:rsidRPr="002C1237">
              <w:rPr>
                <w:bCs/>
              </w:rPr>
              <w:t>2</w:t>
            </w:r>
          </w:p>
        </w:tc>
        <w:tc>
          <w:tcPr>
            <w:tcW w:w="378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E90DB" w14:textId="77777777" w:rsidR="002C1237" w:rsidRPr="002C1237" w:rsidRDefault="002C1237" w:rsidP="002C1237">
            <w:pPr>
              <w:rPr>
                <w:bCs/>
              </w:rPr>
            </w:pPr>
            <w:r w:rsidRPr="002C1237">
              <w:rPr>
                <w:bCs/>
              </w:rPr>
              <w:t>Потери в сетях теплосетевых организаций</w:t>
            </w:r>
          </w:p>
        </w:tc>
        <w:tc>
          <w:tcPr>
            <w:tcW w:w="12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80943" w14:textId="77777777" w:rsidR="002C1237" w:rsidRPr="002C1237" w:rsidRDefault="002C1237" w:rsidP="002C1237">
            <w:pPr>
              <w:jc w:val="center"/>
            </w:pPr>
            <w:r w:rsidRPr="002C1237">
              <w:t>тыс. Гкал.</w:t>
            </w:r>
          </w:p>
        </w:tc>
        <w:tc>
          <w:tcPr>
            <w:tcW w:w="12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0811CD" w14:textId="77777777" w:rsidR="002C1237" w:rsidRPr="002C1237" w:rsidRDefault="002C1237" w:rsidP="002C1237">
            <w:pPr>
              <w:jc w:val="center"/>
              <w:rPr>
                <w:szCs w:val="20"/>
              </w:rPr>
            </w:pPr>
            <w:r w:rsidRPr="002C1237">
              <w:rPr>
                <w:szCs w:val="20"/>
              </w:rPr>
              <w:t>106,753</w:t>
            </w:r>
          </w:p>
        </w:tc>
        <w:tc>
          <w:tcPr>
            <w:tcW w:w="1318" w:type="dxa"/>
            <w:tcBorders>
              <w:top w:val="nil"/>
              <w:left w:val="nil"/>
              <w:bottom w:val="single" w:sz="4" w:space="0" w:color="auto"/>
              <w:right w:val="single" w:sz="4" w:space="0" w:color="auto"/>
            </w:tcBorders>
            <w:shd w:val="clear" w:color="auto" w:fill="auto"/>
            <w:tcMar>
              <w:left w:w="28" w:type="dxa"/>
              <w:right w:w="28" w:type="dxa"/>
            </w:tcMar>
            <w:vAlign w:val="center"/>
          </w:tcPr>
          <w:p w14:paraId="629FC3BB" w14:textId="77777777" w:rsidR="002C1237" w:rsidRPr="002C1237" w:rsidRDefault="002C1237" w:rsidP="002C1237">
            <w:pPr>
              <w:jc w:val="center"/>
              <w:rPr>
                <w:szCs w:val="20"/>
              </w:rPr>
            </w:pPr>
            <w:r w:rsidRPr="002C1237">
              <w:rPr>
                <w:szCs w:val="20"/>
              </w:rPr>
              <w:t>57,763</w:t>
            </w:r>
          </w:p>
        </w:tc>
        <w:tc>
          <w:tcPr>
            <w:tcW w:w="1331" w:type="dxa"/>
            <w:tcBorders>
              <w:top w:val="nil"/>
              <w:left w:val="nil"/>
              <w:bottom w:val="single" w:sz="4" w:space="0" w:color="auto"/>
              <w:right w:val="single" w:sz="4" w:space="0" w:color="auto"/>
            </w:tcBorders>
            <w:shd w:val="clear" w:color="auto" w:fill="auto"/>
            <w:tcMar>
              <w:left w:w="28" w:type="dxa"/>
              <w:right w:w="28" w:type="dxa"/>
            </w:tcMar>
            <w:vAlign w:val="center"/>
          </w:tcPr>
          <w:p w14:paraId="2624CA1B" w14:textId="77777777" w:rsidR="002C1237" w:rsidRPr="002C1237" w:rsidRDefault="002C1237" w:rsidP="002C1237">
            <w:pPr>
              <w:jc w:val="center"/>
              <w:rPr>
                <w:szCs w:val="20"/>
              </w:rPr>
            </w:pPr>
            <w:r w:rsidRPr="002C1237">
              <w:rPr>
                <w:szCs w:val="20"/>
              </w:rPr>
              <w:t>48,990</w:t>
            </w:r>
          </w:p>
        </w:tc>
      </w:tr>
      <w:tr w:rsidR="002C1237" w:rsidRPr="002C1237" w14:paraId="4034A1B2" w14:textId="77777777" w:rsidTr="00E8485B">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48F420" w14:textId="77777777" w:rsidR="002C1237" w:rsidRPr="002C1237" w:rsidRDefault="002C1237" w:rsidP="002C1237">
            <w:pPr>
              <w:jc w:val="center"/>
              <w:rPr>
                <w:bCs/>
              </w:rPr>
            </w:pPr>
            <w:r w:rsidRPr="002C1237">
              <w:rPr>
                <w:bCs/>
              </w:rPr>
              <w:t>3</w:t>
            </w:r>
          </w:p>
        </w:tc>
        <w:tc>
          <w:tcPr>
            <w:tcW w:w="37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CA51DC" w14:textId="77777777" w:rsidR="002C1237" w:rsidRPr="002C1237" w:rsidRDefault="002C1237" w:rsidP="002C1237">
            <w:pPr>
              <w:rPr>
                <w:bCs/>
              </w:rPr>
            </w:pPr>
            <w:r w:rsidRPr="002C1237">
              <w:rPr>
                <w:bCs/>
              </w:rPr>
              <w:t>Полезный отпуск ООО «</w:t>
            </w:r>
            <w:proofErr w:type="spellStart"/>
            <w:r w:rsidRPr="002C1237">
              <w:rPr>
                <w:bCs/>
              </w:rPr>
              <w:t>ЭнергоТранзит</w:t>
            </w:r>
            <w:proofErr w:type="spellEnd"/>
            <w:r w:rsidRPr="002C1237">
              <w:rPr>
                <w:bCs/>
              </w:rPr>
              <w:t xml:space="preserve">» </w:t>
            </w:r>
            <w:r w:rsidRPr="002C1237">
              <w:rPr>
                <w:bCs/>
              </w:rPr>
              <w:br/>
              <w:t>через сети ООО «</w:t>
            </w:r>
            <w:proofErr w:type="spellStart"/>
            <w:r w:rsidRPr="002C1237">
              <w:rPr>
                <w:bCs/>
              </w:rPr>
              <w:t>ЭнергоТранзит</w:t>
            </w:r>
            <w:proofErr w:type="spellEnd"/>
            <w:r w:rsidRPr="002C1237">
              <w:rPr>
                <w:bCs/>
              </w:rPr>
              <w:t>»</w:t>
            </w:r>
          </w:p>
        </w:tc>
        <w:tc>
          <w:tcPr>
            <w:tcW w:w="12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B31D6C" w14:textId="77777777" w:rsidR="002C1237" w:rsidRPr="002C1237" w:rsidRDefault="002C1237" w:rsidP="002C1237">
            <w:pPr>
              <w:jc w:val="center"/>
            </w:pPr>
            <w:r w:rsidRPr="002C1237">
              <w:t>тыс. Гкал.</w:t>
            </w:r>
          </w:p>
        </w:tc>
        <w:tc>
          <w:tcPr>
            <w:tcW w:w="12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C6A11" w14:textId="77777777" w:rsidR="002C1237" w:rsidRPr="002C1237" w:rsidRDefault="002C1237" w:rsidP="002C1237">
            <w:pPr>
              <w:jc w:val="center"/>
              <w:rPr>
                <w:szCs w:val="20"/>
              </w:rPr>
            </w:pPr>
            <w:r w:rsidRPr="002C1237">
              <w:rPr>
                <w:szCs w:val="20"/>
              </w:rPr>
              <w:t>1 000,945</w:t>
            </w:r>
          </w:p>
        </w:tc>
        <w:tc>
          <w:tcPr>
            <w:tcW w:w="1318" w:type="dxa"/>
            <w:tcBorders>
              <w:top w:val="nil"/>
              <w:left w:val="nil"/>
              <w:bottom w:val="single" w:sz="4" w:space="0" w:color="auto"/>
              <w:right w:val="single" w:sz="4" w:space="0" w:color="auto"/>
            </w:tcBorders>
            <w:shd w:val="clear" w:color="auto" w:fill="auto"/>
            <w:tcMar>
              <w:left w:w="28" w:type="dxa"/>
              <w:right w:w="28" w:type="dxa"/>
            </w:tcMar>
            <w:vAlign w:val="center"/>
          </w:tcPr>
          <w:p w14:paraId="04FDB9A3" w14:textId="77777777" w:rsidR="002C1237" w:rsidRPr="002C1237" w:rsidRDefault="002C1237" w:rsidP="002C1237">
            <w:pPr>
              <w:jc w:val="center"/>
              <w:rPr>
                <w:szCs w:val="20"/>
              </w:rPr>
            </w:pPr>
            <w:r w:rsidRPr="002C1237">
              <w:rPr>
                <w:szCs w:val="20"/>
              </w:rPr>
              <w:t>541,604</w:t>
            </w:r>
          </w:p>
        </w:tc>
        <w:tc>
          <w:tcPr>
            <w:tcW w:w="1331" w:type="dxa"/>
            <w:tcBorders>
              <w:top w:val="nil"/>
              <w:left w:val="nil"/>
              <w:bottom w:val="single" w:sz="4" w:space="0" w:color="auto"/>
              <w:right w:val="single" w:sz="4" w:space="0" w:color="auto"/>
            </w:tcBorders>
            <w:shd w:val="clear" w:color="auto" w:fill="auto"/>
            <w:tcMar>
              <w:left w:w="28" w:type="dxa"/>
              <w:right w:w="28" w:type="dxa"/>
            </w:tcMar>
            <w:vAlign w:val="center"/>
          </w:tcPr>
          <w:p w14:paraId="14C7632E" w14:textId="77777777" w:rsidR="002C1237" w:rsidRPr="002C1237" w:rsidRDefault="002C1237" w:rsidP="002C1237">
            <w:pPr>
              <w:jc w:val="center"/>
              <w:rPr>
                <w:szCs w:val="20"/>
              </w:rPr>
            </w:pPr>
            <w:r w:rsidRPr="002C1237">
              <w:rPr>
                <w:szCs w:val="20"/>
              </w:rPr>
              <w:t>459,341</w:t>
            </w:r>
          </w:p>
        </w:tc>
      </w:tr>
    </w:tbl>
    <w:p w14:paraId="3E2BF62B" w14:textId="77777777" w:rsidR="002C1237" w:rsidRPr="002C1237" w:rsidRDefault="002C1237" w:rsidP="002C1237">
      <w:pPr>
        <w:ind w:firstLine="851"/>
        <w:jc w:val="center"/>
        <w:rPr>
          <w:bCs/>
          <w:sz w:val="32"/>
          <w:szCs w:val="32"/>
        </w:rPr>
      </w:pPr>
    </w:p>
    <w:p w14:paraId="378F948E" w14:textId="77777777" w:rsidR="002C1237" w:rsidRPr="002C1237" w:rsidRDefault="002C1237" w:rsidP="002C1237">
      <w:pPr>
        <w:keepNext/>
        <w:keepLines/>
        <w:numPr>
          <w:ilvl w:val="1"/>
          <w:numId w:val="24"/>
        </w:numPr>
        <w:tabs>
          <w:tab w:val="left" w:pos="567"/>
        </w:tabs>
        <w:ind w:left="0" w:firstLine="0"/>
        <w:jc w:val="center"/>
        <w:outlineLvl w:val="1"/>
        <w:rPr>
          <w:b/>
          <w:sz w:val="28"/>
          <w:szCs w:val="20"/>
          <w:lang w:val="x-none" w:eastAsia="x-none"/>
        </w:rPr>
      </w:pPr>
      <w:r w:rsidRPr="002C1237">
        <w:rPr>
          <w:b/>
          <w:sz w:val="28"/>
          <w:szCs w:val="20"/>
          <w:lang w:val="x-none" w:eastAsia="x-none"/>
        </w:rPr>
        <w:br w:type="page"/>
      </w:r>
      <w:r w:rsidRPr="002C1237">
        <w:rPr>
          <w:b/>
          <w:sz w:val="28"/>
          <w:szCs w:val="20"/>
          <w:lang w:val="x-none" w:eastAsia="x-none"/>
        </w:rPr>
        <w:lastRenderedPageBreak/>
        <w:t>Расчет операционных расходов</w:t>
      </w:r>
    </w:p>
    <w:p w14:paraId="1A42E9A0" w14:textId="77777777" w:rsidR="002C1237" w:rsidRPr="002C1237" w:rsidRDefault="002C1237" w:rsidP="002C1237">
      <w:pPr>
        <w:ind w:firstLine="709"/>
        <w:jc w:val="both"/>
        <w:rPr>
          <w:sz w:val="28"/>
          <w:szCs w:val="20"/>
        </w:rPr>
      </w:pPr>
    </w:p>
    <w:p w14:paraId="14095108" w14:textId="77777777" w:rsidR="002C1237" w:rsidRPr="002C1237" w:rsidRDefault="002C1237" w:rsidP="002C1237">
      <w:pPr>
        <w:ind w:firstLine="709"/>
        <w:jc w:val="both"/>
        <w:rPr>
          <w:sz w:val="28"/>
          <w:szCs w:val="20"/>
        </w:rPr>
      </w:pPr>
      <w:r w:rsidRPr="002C1237">
        <w:rPr>
          <w:sz w:val="28"/>
          <w:szCs w:val="20"/>
        </w:rPr>
        <w:t xml:space="preserve">Базовый уровень операционных расходов рассчитывался экспертами с учетом положений п. 37 Методических указаний. </w:t>
      </w:r>
    </w:p>
    <w:p w14:paraId="44765255" w14:textId="77777777" w:rsidR="002C1237" w:rsidRPr="002C1237" w:rsidRDefault="002C1237" w:rsidP="002C1237">
      <w:pPr>
        <w:ind w:firstLine="709"/>
        <w:jc w:val="both"/>
        <w:rPr>
          <w:sz w:val="28"/>
          <w:szCs w:val="20"/>
        </w:rPr>
      </w:pPr>
      <w:r w:rsidRPr="002C1237">
        <w:rPr>
          <w:sz w:val="28"/>
          <w:szCs w:val="20"/>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0A416A16" w14:textId="77777777" w:rsidR="002C1237" w:rsidRPr="002C1237" w:rsidRDefault="002C1237" w:rsidP="002C1237">
      <w:pPr>
        <w:autoSpaceDE w:val="0"/>
        <w:autoSpaceDN w:val="0"/>
        <w:adjustRightInd w:val="0"/>
        <w:ind w:firstLine="709"/>
        <w:jc w:val="both"/>
        <w:rPr>
          <w:rFonts w:eastAsia="Calibri"/>
          <w:sz w:val="28"/>
          <w:szCs w:val="20"/>
        </w:rPr>
      </w:pPr>
      <w:r w:rsidRPr="002C1237">
        <w:rPr>
          <w:rFonts w:eastAsia="Calibri"/>
          <w:sz w:val="28"/>
          <w:szCs w:val="20"/>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0A8F945A" w14:textId="77777777" w:rsidR="002C1237" w:rsidRPr="002C1237" w:rsidRDefault="002C1237" w:rsidP="002C1237">
      <w:pPr>
        <w:autoSpaceDE w:val="0"/>
        <w:autoSpaceDN w:val="0"/>
        <w:adjustRightInd w:val="0"/>
        <w:ind w:firstLine="709"/>
        <w:jc w:val="both"/>
        <w:rPr>
          <w:rFonts w:eastAsia="Calibri"/>
          <w:sz w:val="28"/>
          <w:szCs w:val="20"/>
        </w:rPr>
      </w:pPr>
      <w:r w:rsidRPr="002C1237">
        <w:rPr>
          <w:sz w:val="28"/>
          <w:szCs w:val="20"/>
        </w:rPr>
        <w:t xml:space="preserve">В соответствии с пунктом 36 Методических указаний, </w:t>
      </w:r>
      <w:r w:rsidRPr="002C1237">
        <w:rPr>
          <w:rFonts w:eastAsia="Calibri"/>
          <w:sz w:val="28"/>
          <w:szCs w:val="20"/>
        </w:rPr>
        <w:t>операционные (подконтрольные) расходы рассчитываются по формуле 10 Методических указаний:</w:t>
      </w:r>
    </w:p>
    <w:p w14:paraId="413B09AD" w14:textId="77777777" w:rsidR="002C1237" w:rsidRPr="002C1237" w:rsidRDefault="002C1237" w:rsidP="002C1237">
      <w:pPr>
        <w:autoSpaceDE w:val="0"/>
        <w:autoSpaceDN w:val="0"/>
        <w:adjustRightInd w:val="0"/>
        <w:jc w:val="center"/>
        <w:rPr>
          <w:rFonts w:eastAsia="Calibri"/>
          <w:sz w:val="28"/>
          <w:szCs w:val="20"/>
        </w:rPr>
      </w:pPr>
      <w:r w:rsidRPr="002C1237">
        <w:rPr>
          <w:rFonts w:eastAsia="Calibri"/>
          <w:noProof/>
          <w:position w:val="-33"/>
          <w:sz w:val="28"/>
          <w:szCs w:val="20"/>
        </w:rPr>
        <w:drawing>
          <wp:inline distT="0" distB="0" distL="0" distR="0" wp14:anchorId="687D6A9E" wp14:editId="2E70311A">
            <wp:extent cx="5939790" cy="584835"/>
            <wp:effectExtent l="0" t="0" r="0" b="5715"/>
            <wp:docPr id="191363040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4835"/>
                    </a:xfrm>
                    <a:prstGeom prst="rect">
                      <a:avLst/>
                    </a:prstGeom>
                    <a:noFill/>
                    <a:ln>
                      <a:noFill/>
                    </a:ln>
                  </pic:spPr>
                </pic:pic>
              </a:graphicData>
            </a:graphic>
          </wp:inline>
        </w:drawing>
      </w:r>
    </w:p>
    <w:p w14:paraId="10EF088B" w14:textId="77777777" w:rsidR="002C1237" w:rsidRPr="002C1237" w:rsidRDefault="002C1237" w:rsidP="002C1237">
      <w:pPr>
        <w:autoSpaceDE w:val="0"/>
        <w:autoSpaceDN w:val="0"/>
        <w:adjustRightInd w:val="0"/>
        <w:ind w:firstLine="709"/>
        <w:jc w:val="both"/>
        <w:rPr>
          <w:rFonts w:eastAsia="Calibri"/>
          <w:sz w:val="28"/>
          <w:szCs w:val="20"/>
        </w:rPr>
      </w:pPr>
      <w:r w:rsidRPr="002C1237">
        <w:rPr>
          <w:rFonts w:eastAsia="Calibri"/>
          <w:sz w:val="28"/>
          <w:szCs w:val="20"/>
        </w:rPr>
        <w:t>где:</w:t>
      </w:r>
    </w:p>
    <w:p w14:paraId="3D27760B" w14:textId="77777777" w:rsidR="002C1237" w:rsidRPr="002C1237" w:rsidRDefault="002C1237" w:rsidP="002C1237">
      <w:pPr>
        <w:autoSpaceDE w:val="0"/>
        <w:autoSpaceDN w:val="0"/>
        <w:adjustRightInd w:val="0"/>
        <w:spacing w:before="280"/>
        <w:ind w:firstLine="709"/>
        <w:jc w:val="both"/>
        <w:rPr>
          <w:rFonts w:eastAsia="Calibri"/>
          <w:sz w:val="28"/>
          <w:szCs w:val="20"/>
        </w:rPr>
      </w:pPr>
      <w:proofErr w:type="spellStart"/>
      <w:r w:rsidRPr="002C1237">
        <w:rPr>
          <w:rFonts w:eastAsia="Calibri"/>
          <w:sz w:val="28"/>
          <w:szCs w:val="20"/>
        </w:rPr>
        <w:t>ОР</w:t>
      </w:r>
      <w:r w:rsidRPr="002C1237">
        <w:rPr>
          <w:rFonts w:eastAsia="Calibri"/>
          <w:sz w:val="28"/>
          <w:szCs w:val="20"/>
          <w:vertAlign w:val="subscript"/>
        </w:rPr>
        <w:t>i</w:t>
      </w:r>
      <w:proofErr w:type="spellEnd"/>
      <w:r w:rsidRPr="002C1237">
        <w:rPr>
          <w:rFonts w:eastAsia="Calibri"/>
          <w:sz w:val="28"/>
          <w:szCs w:val="20"/>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25" w:history="1">
        <w:r w:rsidRPr="002C1237">
          <w:rPr>
            <w:rFonts w:eastAsia="Calibri"/>
            <w:sz w:val="28"/>
            <w:szCs w:val="20"/>
          </w:rPr>
          <w:t>пунктом 37</w:t>
        </w:r>
      </w:hyperlink>
      <w:r w:rsidRPr="002C1237">
        <w:rPr>
          <w:rFonts w:eastAsia="Calibri"/>
          <w:sz w:val="28"/>
          <w:szCs w:val="20"/>
        </w:rPr>
        <w:t xml:space="preserve"> Методических указаний, тыс. руб.;</w:t>
      </w:r>
    </w:p>
    <w:p w14:paraId="2DE84AA8" w14:textId="77777777" w:rsidR="002C1237" w:rsidRPr="002C1237" w:rsidRDefault="002C1237" w:rsidP="002C1237">
      <w:pPr>
        <w:autoSpaceDE w:val="0"/>
        <w:autoSpaceDN w:val="0"/>
        <w:adjustRightInd w:val="0"/>
        <w:ind w:firstLine="709"/>
        <w:jc w:val="both"/>
        <w:rPr>
          <w:rFonts w:eastAsia="Calibri"/>
          <w:sz w:val="28"/>
          <w:szCs w:val="20"/>
        </w:rPr>
      </w:pPr>
      <w:r w:rsidRPr="002C1237">
        <w:rPr>
          <w:rFonts w:eastAsia="Calibri"/>
          <w:sz w:val="28"/>
          <w:szCs w:val="20"/>
        </w:rPr>
        <w:t>ИОР - индекс эффективности операционных расходов, выраженный в процентах;</w:t>
      </w:r>
    </w:p>
    <w:p w14:paraId="4384CD86" w14:textId="77777777" w:rsidR="002C1237" w:rsidRPr="002C1237" w:rsidRDefault="002C1237" w:rsidP="002C1237">
      <w:pPr>
        <w:ind w:firstLine="709"/>
        <w:jc w:val="both"/>
        <w:rPr>
          <w:sz w:val="28"/>
          <w:szCs w:val="20"/>
        </w:rPr>
      </w:pPr>
      <w:r w:rsidRPr="002C1237">
        <w:rPr>
          <w:sz w:val="28"/>
          <w:szCs w:val="20"/>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ООО «</w:t>
      </w:r>
      <w:proofErr w:type="spellStart"/>
      <w:r w:rsidRPr="002C1237">
        <w:rPr>
          <w:sz w:val="28"/>
          <w:szCs w:val="20"/>
        </w:rPr>
        <w:t>ЭнергоТранзит</w:t>
      </w:r>
      <w:proofErr w:type="spellEnd"/>
      <w:r w:rsidRPr="002C1237">
        <w:rPr>
          <w:sz w:val="28"/>
          <w:szCs w:val="20"/>
        </w:rPr>
        <w:t>», установлен в размере 1%.</w:t>
      </w:r>
    </w:p>
    <w:p w14:paraId="58CD53E3" w14:textId="77777777" w:rsidR="002C1237" w:rsidRPr="002C1237" w:rsidRDefault="002C1237" w:rsidP="002C1237">
      <w:pPr>
        <w:ind w:firstLine="709"/>
        <w:jc w:val="both"/>
        <w:rPr>
          <w:sz w:val="28"/>
          <w:szCs w:val="20"/>
        </w:rPr>
      </w:pPr>
      <w:r w:rsidRPr="002C1237">
        <w:rPr>
          <w:sz w:val="28"/>
          <w:szCs w:val="20"/>
        </w:rPr>
        <w:t>На момент составления данного отчета эксперты руководствовались прогнозом Минэкономразвития, опубликованным на сайте 22.09.2023, в соответствии с которым ИПЦ на 2024 год составляет 107,2 %.</w:t>
      </w:r>
    </w:p>
    <w:p w14:paraId="58180CDF" w14:textId="77777777" w:rsidR="002C1237" w:rsidRPr="002C1237" w:rsidRDefault="002C1237" w:rsidP="002C1237">
      <w:pPr>
        <w:widowControl w:val="0"/>
        <w:autoSpaceDE w:val="0"/>
        <w:autoSpaceDN w:val="0"/>
        <w:adjustRightInd w:val="0"/>
        <w:ind w:firstLine="709"/>
        <w:jc w:val="both"/>
        <w:rPr>
          <w:rFonts w:eastAsia="Calibri"/>
          <w:sz w:val="28"/>
          <w:szCs w:val="20"/>
        </w:rPr>
      </w:pPr>
      <w:proofErr w:type="spellStart"/>
      <w:r w:rsidRPr="002C1237">
        <w:rPr>
          <w:rFonts w:eastAsia="Calibri"/>
          <w:sz w:val="28"/>
          <w:szCs w:val="20"/>
        </w:rPr>
        <w:t>ИПЦ</w:t>
      </w:r>
      <w:r w:rsidRPr="002C1237">
        <w:rPr>
          <w:rFonts w:eastAsia="Calibri"/>
          <w:sz w:val="28"/>
          <w:szCs w:val="20"/>
          <w:vertAlign w:val="subscript"/>
        </w:rPr>
        <w:t>i</w:t>
      </w:r>
      <w:proofErr w:type="spellEnd"/>
      <w:r w:rsidRPr="002C1237">
        <w:rPr>
          <w:rFonts w:eastAsia="Calibri"/>
          <w:sz w:val="28"/>
          <w:szCs w:val="20"/>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DB2A5F3" w14:textId="77777777" w:rsidR="002C1237" w:rsidRPr="002C1237" w:rsidRDefault="002C1237" w:rsidP="002C1237">
      <w:pPr>
        <w:widowControl w:val="0"/>
        <w:autoSpaceDE w:val="0"/>
        <w:autoSpaceDN w:val="0"/>
        <w:adjustRightInd w:val="0"/>
        <w:ind w:firstLine="709"/>
        <w:jc w:val="both"/>
        <w:rPr>
          <w:rFonts w:eastAsia="Calibri"/>
          <w:sz w:val="28"/>
          <w:szCs w:val="20"/>
        </w:rPr>
      </w:pPr>
      <w:proofErr w:type="spellStart"/>
      <w:r w:rsidRPr="002C1237">
        <w:rPr>
          <w:rFonts w:eastAsia="Calibri"/>
          <w:sz w:val="28"/>
          <w:szCs w:val="20"/>
        </w:rPr>
        <w:t>К</w:t>
      </w:r>
      <w:r w:rsidRPr="002C1237">
        <w:rPr>
          <w:rFonts w:eastAsia="Calibri"/>
          <w:sz w:val="28"/>
          <w:szCs w:val="20"/>
          <w:vertAlign w:val="subscript"/>
        </w:rPr>
        <w:t>эл</w:t>
      </w:r>
      <w:proofErr w:type="spellEnd"/>
      <w:r w:rsidRPr="002C1237">
        <w:rPr>
          <w:rFonts w:eastAsia="Calibri"/>
          <w:sz w:val="28"/>
          <w:szCs w:val="20"/>
        </w:rPr>
        <w:t xml:space="preserve"> - коэффициент эластичности операционных расходов по количеству активов, необходимых для осуществления регулируемой деятельности, </w:t>
      </w:r>
      <w:r w:rsidRPr="002C1237">
        <w:rPr>
          <w:rFonts w:eastAsia="Calibri"/>
          <w:sz w:val="28"/>
          <w:szCs w:val="20"/>
        </w:rPr>
        <w:lastRenderedPageBreak/>
        <w:t>устанавливаемый равным 0,75;</w:t>
      </w:r>
    </w:p>
    <w:p w14:paraId="39951413" w14:textId="77777777" w:rsidR="002C1237" w:rsidRPr="002C1237" w:rsidRDefault="002C1237" w:rsidP="002C1237">
      <w:pPr>
        <w:autoSpaceDE w:val="0"/>
        <w:autoSpaceDN w:val="0"/>
        <w:adjustRightInd w:val="0"/>
        <w:ind w:firstLine="709"/>
        <w:contextualSpacing/>
        <w:jc w:val="both"/>
        <w:rPr>
          <w:rFonts w:eastAsia="Calibri"/>
          <w:sz w:val="28"/>
          <w:szCs w:val="20"/>
        </w:rPr>
      </w:pPr>
      <w:proofErr w:type="spellStart"/>
      <w:r w:rsidRPr="002C1237">
        <w:rPr>
          <w:rFonts w:eastAsia="Calibri"/>
          <w:sz w:val="28"/>
          <w:szCs w:val="20"/>
        </w:rPr>
        <w:t>ИКА</w:t>
      </w:r>
      <w:r w:rsidRPr="002C1237">
        <w:rPr>
          <w:rFonts w:eastAsia="Calibri"/>
          <w:sz w:val="28"/>
          <w:szCs w:val="20"/>
          <w:vertAlign w:val="subscript"/>
        </w:rPr>
        <w:t>i</w:t>
      </w:r>
      <w:proofErr w:type="spellEnd"/>
      <w:r w:rsidRPr="002C1237">
        <w:rPr>
          <w:rFonts w:eastAsia="Calibri"/>
          <w:sz w:val="28"/>
          <w:szCs w:val="20"/>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272FEA9B" w14:textId="77777777" w:rsidR="002C1237" w:rsidRPr="002C1237" w:rsidRDefault="002C1237" w:rsidP="002C1237">
      <w:pPr>
        <w:autoSpaceDE w:val="0"/>
        <w:autoSpaceDN w:val="0"/>
        <w:adjustRightInd w:val="0"/>
        <w:ind w:firstLine="709"/>
        <w:contextualSpacing/>
        <w:jc w:val="both"/>
        <w:rPr>
          <w:rFonts w:eastAsia="Calibri"/>
          <w:sz w:val="28"/>
          <w:szCs w:val="20"/>
        </w:rPr>
      </w:pPr>
      <w:r w:rsidRPr="002C1237">
        <w:rPr>
          <w:sz w:val="28"/>
          <w:szCs w:val="20"/>
        </w:rPr>
        <w:t xml:space="preserve">В соответствии с пунктом 38 Методических указаний, </w:t>
      </w:r>
      <w:r w:rsidRPr="002C1237">
        <w:rPr>
          <w:rFonts w:eastAsia="Calibri"/>
          <w:sz w:val="28"/>
          <w:szCs w:val="20"/>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2C1237">
          <w:rPr>
            <w:rFonts w:eastAsia="Calibri"/>
            <w:sz w:val="28"/>
            <w:szCs w:val="20"/>
          </w:rPr>
          <w:t>формуле:</w:t>
        </w:r>
      </w:hyperlink>
      <w:r w:rsidRPr="002C1237">
        <w:rPr>
          <w:rFonts w:eastAsia="Calibri"/>
          <w:sz w:val="28"/>
          <w:szCs w:val="20"/>
        </w:rPr>
        <w:t xml:space="preserve"> </w:t>
      </w:r>
      <w:r w:rsidRPr="002C1237">
        <w:rPr>
          <w:rFonts w:eastAsia="Calibri"/>
          <w:noProof/>
          <w:position w:val="-33"/>
          <w:sz w:val="28"/>
          <w:szCs w:val="20"/>
        </w:rPr>
        <w:drawing>
          <wp:inline distT="0" distB="0" distL="0" distR="0" wp14:anchorId="21187608" wp14:editId="4274E49A">
            <wp:extent cx="1962150" cy="590550"/>
            <wp:effectExtent l="0" t="0" r="0" b="0"/>
            <wp:docPr id="17456299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2C1237">
        <w:rPr>
          <w:rFonts w:eastAsia="Calibri"/>
          <w:sz w:val="28"/>
          <w:szCs w:val="20"/>
        </w:rPr>
        <w:t>,  в отношении деятельности по производству тепловой энергии (мощности) по </w:t>
      </w:r>
      <w:hyperlink w:anchor="Par6" w:history="1">
        <w:r w:rsidRPr="002C1237">
          <w:rPr>
            <w:rFonts w:eastAsia="Calibri"/>
            <w:sz w:val="28"/>
            <w:szCs w:val="20"/>
          </w:rPr>
          <w:t>формуле:</w:t>
        </w:r>
      </w:hyperlink>
      <w:r w:rsidRPr="002C1237">
        <w:rPr>
          <w:rFonts w:eastAsia="Calibri"/>
          <w:sz w:val="28"/>
          <w:szCs w:val="20"/>
        </w:rPr>
        <w:t xml:space="preserve">  </w:t>
      </w:r>
      <w:r w:rsidRPr="002C1237">
        <w:rPr>
          <w:rFonts w:eastAsia="Calibri"/>
          <w:noProof/>
          <w:position w:val="-33"/>
          <w:sz w:val="28"/>
          <w:szCs w:val="20"/>
        </w:rPr>
        <w:drawing>
          <wp:inline distT="0" distB="0" distL="0" distR="0" wp14:anchorId="1972BDAA" wp14:editId="61E2F4CD">
            <wp:extent cx="1676400" cy="590550"/>
            <wp:effectExtent l="0" t="0" r="0" b="0"/>
            <wp:docPr id="152940919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r w:rsidRPr="002C1237">
        <w:rPr>
          <w:rFonts w:eastAsia="Calibri"/>
          <w:sz w:val="28"/>
          <w:szCs w:val="20"/>
        </w:rPr>
        <w:t>, где:</w:t>
      </w:r>
    </w:p>
    <w:p w14:paraId="7447FDA5" w14:textId="77777777" w:rsidR="002C1237" w:rsidRPr="002C1237" w:rsidRDefault="002C1237" w:rsidP="002C1237">
      <w:pPr>
        <w:autoSpaceDE w:val="0"/>
        <w:autoSpaceDN w:val="0"/>
        <w:adjustRightInd w:val="0"/>
        <w:ind w:firstLine="709"/>
        <w:contextualSpacing/>
        <w:jc w:val="both"/>
        <w:rPr>
          <w:rFonts w:eastAsia="Calibri"/>
          <w:sz w:val="28"/>
          <w:szCs w:val="20"/>
        </w:rPr>
      </w:pPr>
      <w:proofErr w:type="spellStart"/>
      <w:r w:rsidRPr="002C1237">
        <w:rPr>
          <w:rFonts w:eastAsia="Calibri"/>
          <w:sz w:val="28"/>
          <w:szCs w:val="20"/>
        </w:rPr>
        <w:t>УЕ</w:t>
      </w:r>
      <w:r w:rsidRPr="002C1237">
        <w:rPr>
          <w:rFonts w:eastAsia="Calibri"/>
          <w:sz w:val="28"/>
          <w:szCs w:val="20"/>
          <w:vertAlign w:val="subscript"/>
        </w:rPr>
        <w:t>i</w:t>
      </w:r>
      <w:proofErr w:type="spellEnd"/>
      <w:r w:rsidRPr="002C1237">
        <w:rPr>
          <w:rFonts w:eastAsia="Calibri"/>
          <w:sz w:val="28"/>
          <w:szCs w:val="20"/>
        </w:rPr>
        <w:t>, УЕ</w:t>
      </w:r>
      <w:r w:rsidRPr="002C1237">
        <w:rPr>
          <w:rFonts w:eastAsia="Calibri"/>
          <w:sz w:val="28"/>
          <w:szCs w:val="20"/>
          <w:vertAlign w:val="subscript"/>
        </w:rPr>
        <w:t>i-1</w:t>
      </w:r>
      <w:r w:rsidRPr="002C1237">
        <w:rPr>
          <w:rFonts w:eastAsia="Calibri"/>
          <w:sz w:val="28"/>
          <w:szCs w:val="2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6" w:history="1">
        <w:r w:rsidRPr="002C1237">
          <w:rPr>
            <w:rFonts w:eastAsia="Calibri"/>
            <w:sz w:val="28"/>
            <w:szCs w:val="20"/>
          </w:rPr>
          <w:t>приложением 2</w:t>
        </w:r>
      </w:hyperlink>
      <w:r w:rsidRPr="002C1237">
        <w:rPr>
          <w:rFonts w:eastAsia="Calibri"/>
          <w:sz w:val="28"/>
          <w:szCs w:val="20"/>
        </w:rPr>
        <w:t xml:space="preserve"> к Методическим указаниям с учетом активов, фактически введенных в эксплуатацию, </w:t>
      </w:r>
      <w:r w:rsidRPr="002C1237">
        <w:rPr>
          <w:rFonts w:eastAsia="Calibri"/>
          <w:sz w:val="28"/>
          <w:szCs w:val="20"/>
        </w:rPr>
        <w:br/>
        <w:t>и активов, использование которых планируется начать в i-м, (i-1)-м году в соответствии с утвержденной инвестиционной программой;</w:t>
      </w:r>
    </w:p>
    <w:p w14:paraId="08DA8BC5" w14:textId="77777777" w:rsidR="002C1237" w:rsidRPr="002C1237" w:rsidRDefault="002C1237" w:rsidP="002C1237">
      <w:pPr>
        <w:autoSpaceDE w:val="0"/>
        <w:autoSpaceDN w:val="0"/>
        <w:adjustRightInd w:val="0"/>
        <w:ind w:firstLine="709"/>
        <w:contextualSpacing/>
        <w:jc w:val="both"/>
        <w:rPr>
          <w:rFonts w:eastAsia="Calibri"/>
          <w:sz w:val="28"/>
          <w:szCs w:val="20"/>
        </w:rPr>
      </w:pPr>
      <w:proofErr w:type="spellStart"/>
      <w:r w:rsidRPr="002C1237">
        <w:rPr>
          <w:rFonts w:eastAsia="Calibri"/>
          <w:sz w:val="28"/>
          <w:szCs w:val="20"/>
        </w:rPr>
        <w:t>р</w:t>
      </w:r>
      <w:r w:rsidRPr="002C1237">
        <w:rPr>
          <w:rFonts w:eastAsia="Calibri"/>
          <w:sz w:val="28"/>
          <w:szCs w:val="20"/>
          <w:vertAlign w:val="subscript"/>
        </w:rPr>
        <w:t>i</w:t>
      </w:r>
      <w:proofErr w:type="spellEnd"/>
      <w:r w:rsidRPr="002C1237">
        <w:rPr>
          <w:rFonts w:eastAsia="Calibri"/>
          <w:sz w:val="28"/>
          <w:szCs w:val="20"/>
        </w:rPr>
        <w:t>, р</w:t>
      </w:r>
      <w:r w:rsidRPr="002C1237">
        <w:rPr>
          <w:rFonts w:eastAsia="Calibri"/>
          <w:sz w:val="28"/>
          <w:szCs w:val="20"/>
          <w:vertAlign w:val="subscript"/>
        </w:rPr>
        <w:t>i-1</w:t>
      </w:r>
      <w:r w:rsidRPr="002C1237">
        <w:rPr>
          <w:rFonts w:eastAsia="Calibri"/>
          <w:sz w:val="28"/>
          <w:szCs w:val="2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330BC8A" w14:textId="77777777" w:rsidR="002C1237" w:rsidRPr="002C1237" w:rsidRDefault="002C1237" w:rsidP="002C1237">
      <w:pPr>
        <w:tabs>
          <w:tab w:val="left" w:pos="1890"/>
        </w:tabs>
        <w:ind w:firstLine="720"/>
        <w:jc w:val="both"/>
        <w:rPr>
          <w:sz w:val="28"/>
          <w:szCs w:val="20"/>
          <w:lang w:eastAsia="en-US"/>
        </w:rPr>
      </w:pPr>
      <w:r w:rsidRPr="002C1237">
        <w:rPr>
          <w:sz w:val="28"/>
          <w:szCs w:val="20"/>
          <w:lang w:eastAsia="en-US"/>
        </w:rPr>
        <w:t xml:space="preserve">Так как сбытовая организация не располагает имуществом, которое участвует в производстве, передаче тепловой энергии, теплоносителя, </w:t>
      </w:r>
      <w:r w:rsidRPr="002C1237">
        <w:rPr>
          <w:color w:val="000000"/>
          <w:sz w:val="28"/>
          <w:szCs w:val="20"/>
        </w:rPr>
        <w:t>и</w:t>
      </w:r>
      <w:r w:rsidRPr="002C1237">
        <w:rPr>
          <w:sz w:val="28"/>
          <w:szCs w:val="20"/>
        </w:rPr>
        <w:t>ндекс изменения количества активов (ИКА) применяется на нулевом уровне.</w:t>
      </w:r>
    </w:p>
    <w:p w14:paraId="3FBDC7E9" w14:textId="77777777" w:rsidR="002C1237" w:rsidRPr="002C1237" w:rsidRDefault="002C1237" w:rsidP="002C1237">
      <w:pPr>
        <w:tabs>
          <w:tab w:val="left" w:pos="1890"/>
        </w:tabs>
        <w:ind w:firstLine="709"/>
        <w:jc w:val="both"/>
        <w:rPr>
          <w:sz w:val="28"/>
          <w:szCs w:val="20"/>
        </w:rPr>
      </w:pPr>
      <w:r w:rsidRPr="002C1237">
        <w:rPr>
          <w:sz w:val="28"/>
          <w:szCs w:val="20"/>
        </w:rPr>
        <w:t xml:space="preserve">Операционные расходы 2024 года тепловой энергии = 57 762 тыс. руб. (операционные расходы 2023 года) × (1 – 1%÷100%) × 1,072 × (1 + 0,75×0) </w:t>
      </w:r>
      <w:r w:rsidRPr="002C1237">
        <w:rPr>
          <w:sz w:val="28"/>
          <w:szCs w:val="20"/>
        </w:rPr>
        <w:br/>
        <w:t xml:space="preserve">= </w:t>
      </w:r>
      <w:r w:rsidRPr="002C1237">
        <w:rPr>
          <w:b/>
          <w:sz w:val="28"/>
          <w:szCs w:val="20"/>
        </w:rPr>
        <w:t>61 302 тыс. руб</w:t>
      </w:r>
      <w:r w:rsidRPr="002C1237">
        <w:rPr>
          <w:sz w:val="28"/>
          <w:szCs w:val="20"/>
        </w:rPr>
        <w:t>.</w:t>
      </w:r>
    </w:p>
    <w:p w14:paraId="6EAAFDF3" w14:textId="77777777" w:rsidR="002C1237" w:rsidRPr="002C1237" w:rsidRDefault="002C1237" w:rsidP="002C1237">
      <w:pPr>
        <w:tabs>
          <w:tab w:val="left" w:pos="1890"/>
        </w:tabs>
        <w:ind w:firstLine="709"/>
        <w:jc w:val="both"/>
        <w:rPr>
          <w:sz w:val="28"/>
          <w:szCs w:val="20"/>
        </w:rPr>
      </w:pPr>
      <w:r w:rsidRPr="002C1237">
        <w:rPr>
          <w:sz w:val="28"/>
          <w:szCs w:val="20"/>
        </w:rPr>
        <w:t>Расчет операционных расходов приведен в таблице 2.</w:t>
      </w:r>
    </w:p>
    <w:p w14:paraId="30DD37FB" w14:textId="77777777" w:rsidR="002C1237" w:rsidRPr="002C1237" w:rsidRDefault="002C1237" w:rsidP="002C1237">
      <w:pPr>
        <w:ind w:left="6237" w:right="-2"/>
        <w:jc w:val="right"/>
        <w:rPr>
          <w:sz w:val="28"/>
          <w:szCs w:val="28"/>
        </w:rPr>
      </w:pPr>
    </w:p>
    <w:p w14:paraId="31B976D2" w14:textId="77777777" w:rsidR="002C1237" w:rsidRPr="002C1237" w:rsidRDefault="002C1237" w:rsidP="002C1237">
      <w:pPr>
        <w:ind w:left="6237" w:right="-2"/>
        <w:jc w:val="right"/>
        <w:rPr>
          <w:sz w:val="28"/>
          <w:szCs w:val="28"/>
        </w:rPr>
      </w:pPr>
    </w:p>
    <w:p w14:paraId="33101993" w14:textId="77777777" w:rsidR="002C1237" w:rsidRPr="002C1237" w:rsidRDefault="002C1237" w:rsidP="002C1237">
      <w:pPr>
        <w:numPr>
          <w:ilvl w:val="0"/>
          <w:numId w:val="25"/>
        </w:numPr>
        <w:tabs>
          <w:tab w:val="left" w:pos="1890"/>
        </w:tabs>
        <w:ind w:left="0" w:right="-567" w:firstLine="0"/>
        <w:jc w:val="right"/>
        <w:rPr>
          <w:sz w:val="28"/>
          <w:szCs w:val="20"/>
        </w:rPr>
      </w:pPr>
      <w:r w:rsidRPr="002C1237">
        <w:rPr>
          <w:sz w:val="28"/>
          <w:szCs w:val="20"/>
        </w:rPr>
        <w:br w:type="page"/>
      </w:r>
    </w:p>
    <w:p w14:paraId="0BB1FA97" w14:textId="77777777" w:rsidR="002C1237" w:rsidRPr="002C1237" w:rsidRDefault="002C1237" w:rsidP="002C1237">
      <w:pPr>
        <w:jc w:val="center"/>
        <w:rPr>
          <w:b/>
          <w:sz w:val="28"/>
        </w:rPr>
      </w:pPr>
      <w:r w:rsidRPr="002C1237">
        <w:rPr>
          <w:b/>
          <w:sz w:val="28"/>
        </w:rPr>
        <w:lastRenderedPageBreak/>
        <w:t>Расчет операционных (подконтрольных) расходов (приложение 5.2 к Методическим указаниям)</w:t>
      </w:r>
    </w:p>
    <w:tbl>
      <w:tblPr>
        <w:tblW w:w="9356" w:type="dxa"/>
        <w:tblInd w:w="108" w:type="dxa"/>
        <w:tblLayout w:type="fixed"/>
        <w:tblLook w:val="04A0" w:firstRow="1" w:lastRow="0" w:firstColumn="1" w:lastColumn="0" w:noHBand="0" w:noVBand="1"/>
      </w:tblPr>
      <w:tblGrid>
        <w:gridCol w:w="600"/>
        <w:gridCol w:w="5496"/>
        <w:gridCol w:w="992"/>
        <w:gridCol w:w="1134"/>
        <w:gridCol w:w="1134"/>
      </w:tblGrid>
      <w:tr w:rsidR="002C1237" w:rsidRPr="002C1237" w14:paraId="65419CFA" w14:textId="77777777" w:rsidTr="00E8485B">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732B2" w14:textId="77777777" w:rsidR="002C1237" w:rsidRPr="002C1237" w:rsidRDefault="002C1237" w:rsidP="002C1237">
            <w:pPr>
              <w:jc w:val="center"/>
            </w:pPr>
            <w:bookmarkStart w:id="362" w:name="_Hlk150412438"/>
            <w:r w:rsidRPr="002C1237">
              <w:t>№ п/п</w:t>
            </w:r>
          </w:p>
        </w:tc>
        <w:tc>
          <w:tcPr>
            <w:tcW w:w="5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0A736" w14:textId="77777777" w:rsidR="002C1237" w:rsidRPr="002C1237" w:rsidRDefault="002C1237" w:rsidP="002C1237">
            <w:pPr>
              <w:jc w:val="center"/>
            </w:pPr>
            <w:r w:rsidRPr="002C1237">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BA693" w14:textId="77777777" w:rsidR="002C1237" w:rsidRPr="002C1237" w:rsidRDefault="002C1237" w:rsidP="002C1237">
            <w:pPr>
              <w:ind w:left="-110" w:right="-110"/>
              <w:jc w:val="center"/>
            </w:pPr>
            <w:r w:rsidRPr="002C1237">
              <w:t>Ед. изм.</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7DE214B7" w14:textId="77777777" w:rsidR="002C1237" w:rsidRPr="002C1237" w:rsidRDefault="002C1237" w:rsidP="002C1237">
            <w:pPr>
              <w:jc w:val="center"/>
            </w:pPr>
            <w:r w:rsidRPr="002C1237">
              <w:t>Предложение экспертов</w:t>
            </w:r>
          </w:p>
        </w:tc>
      </w:tr>
      <w:tr w:rsidR="002C1237" w:rsidRPr="002C1237" w14:paraId="3B6510B7" w14:textId="77777777" w:rsidTr="00E8485B">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212FFD43" w14:textId="77777777" w:rsidR="002C1237" w:rsidRPr="002C1237" w:rsidRDefault="002C1237" w:rsidP="002C1237"/>
        </w:tc>
        <w:tc>
          <w:tcPr>
            <w:tcW w:w="5496" w:type="dxa"/>
            <w:vMerge/>
            <w:tcBorders>
              <w:top w:val="single" w:sz="4" w:space="0" w:color="auto"/>
              <w:left w:val="single" w:sz="4" w:space="0" w:color="auto"/>
              <w:bottom w:val="single" w:sz="4" w:space="0" w:color="auto"/>
              <w:right w:val="single" w:sz="4" w:space="0" w:color="auto"/>
            </w:tcBorders>
            <w:vAlign w:val="center"/>
            <w:hideMark/>
          </w:tcPr>
          <w:p w14:paraId="4913B008" w14:textId="77777777" w:rsidR="002C1237" w:rsidRPr="002C1237" w:rsidRDefault="002C1237" w:rsidP="002C1237"/>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5501B2" w14:textId="77777777" w:rsidR="002C1237" w:rsidRPr="002C1237" w:rsidRDefault="002C1237" w:rsidP="002C1237"/>
        </w:tc>
        <w:tc>
          <w:tcPr>
            <w:tcW w:w="1134" w:type="dxa"/>
            <w:tcBorders>
              <w:top w:val="nil"/>
              <w:left w:val="nil"/>
              <w:bottom w:val="single" w:sz="4" w:space="0" w:color="auto"/>
              <w:right w:val="single" w:sz="4" w:space="0" w:color="auto"/>
            </w:tcBorders>
            <w:shd w:val="clear" w:color="auto" w:fill="auto"/>
            <w:vAlign w:val="center"/>
            <w:hideMark/>
          </w:tcPr>
          <w:p w14:paraId="3F2EB486" w14:textId="77777777" w:rsidR="002C1237" w:rsidRPr="002C1237" w:rsidRDefault="002C1237" w:rsidP="002C1237">
            <w:pPr>
              <w:ind w:left="-106" w:right="-116"/>
              <w:jc w:val="center"/>
            </w:pPr>
            <w:r w:rsidRPr="002C1237">
              <w:t>2023 год</w:t>
            </w:r>
          </w:p>
        </w:tc>
        <w:tc>
          <w:tcPr>
            <w:tcW w:w="1134" w:type="dxa"/>
            <w:tcBorders>
              <w:top w:val="nil"/>
              <w:left w:val="nil"/>
              <w:bottom w:val="single" w:sz="4" w:space="0" w:color="auto"/>
              <w:right w:val="single" w:sz="4" w:space="0" w:color="auto"/>
            </w:tcBorders>
            <w:shd w:val="clear" w:color="auto" w:fill="auto"/>
            <w:vAlign w:val="center"/>
            <w:hideMark/>
          </w:tcPr>
          <w:p w14:paraId="7DD04E9E" w14:textId="77777777" w:rsidR="002C1237" w:rsidRPr="002C1237" w:rsidRDefault="002C1237" w:rsidP="002C1237">
            <w:pPr>
              <w:ind w:left="-102" w:right="-102"/>
              <w:jc w:val="center"/>
            </w:pPr>
            <w:r w:rsidRPr="002C1237">
              <w:t>2024 год</w:t>
            </w:r>
          </w:p>
        </w:tc>
      </w:tr>
      <w:tr w:rsidR="002C1237" w:rsidRPr="002C1237" w14:paraId="569B6321" w14:textId="77777777" w:rsidTr="00E8485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F3F0623" w14:textId="77777777" w:rsidR="002C1237" w:rsidRPr="002C1237" w:rsidRDefault="002C1237" w:rsidP="002C1237">
            <w:pPr>
              <w:jc w:val="center"/>
            </w:pPr>
            <w:r w:rsidRPr="002C1237">
              <w:t>1</w:t>
            </w:r>
          </w:p>
        </w:tc>
        <w:tc>
          <w:tcPr>
            <w:tcW w:w="5496" w:type="dxa"/>
            <w:tcBorders>
              <w:top w:val="nil"/>
              <w:left w:val="nil"/>
              <w:bottom w:val="single" w:sz="4" w:space="0" w:color="auto"/>
              <w:right w:val="single" w:sz="4" w:space="0" w:color="auto"/>
            </w:tcBorders>
            <w:shd w:val="clear" w:color="auto" w:fill="auto"/>
            <w:vAlign w:val="center"/>
            <w:hideMark/>
          </w:tcPr>
          <w:p w14:paraId="1FDB3566" w14:textId="77777777" w:rsidR="002C1237" w:rsidRPr="002C1237" w:rsidRDefault="002C1237" w:rsidP="002C1237">
            <w:r w:rsidRPr="002C1237">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379C44E0" w14:textId="77777777" w:rsidR="002C1237" w:rsidRPr="002C1237" w:rsidRDefault="002C1237" w:rsidP="002C1237">
            <w:pPr>
              <w:jc w:val="center"/>
            </w:pPr>
            <w:r w:rsidRPr="002C1237">
              <w:t> </w:t>
            </w:r>
          </w:p>
        </w:tc>
        <w:tc>
          <w:tcPr>
            <w:tcW w:w="1134" w:type="dxa"/>
            <w:tcBorders>
              <w:top w:val="nil"/>
              <w:left w:val="nil"/>
              <w:bottom w:val="single" w:sz="4" w:space="0" w:color="auto"/>
              <w:right w:val="single" w:sz="4" w:space="0" w:color="auto"/>
            </w:tcBorders>
            <w:shd w:val="clear" w:color="auto" w:fill="auto"/>
            <w:vAlign w:val="center"/>
            <w:hideMark/>
          </w:tcPr>
          <w:p w14:paraId="010B0F69" w14:textId="77777777" w:rsidR="002C1237" w:rsidRPr="002C1237" w:rsidRDefault="002C1237" w:rsidP="002C1237">
            <w:pPr>
              <w:jc w:val="center"/>
              <w:rPr>
                <w:szCs w:val="20"/>
              </w:rPr>
            </w:pPr>
            <w:r w:rsidRPr="002C1237">
              <w:rPr>
                <w:szCs w:val="20"/>
              </w:rPr>
              <w:t>1,06</w:t>
            </w:r>
          </w:p>
        </w:tc>
        <w:tc>
          <w:tcPr>
            <w:tcW w:w="1134" w:type="dxa"/>
            <w:tcBorders>
              <w:top w:val="nil"/>
              <w:left w:val="nil"/>
              <w:bottom w:val="single" w:sz="4" w:space="0" w:color="auto"/>
              <w:right w:val="single" w:sz="4" w:space="0" w:color="auto"/>
            </w:tcBorders>
            <w:shd w:val="clear" w:color="auto" w:fill="auto"/>
            <w:vAlign w:val="center"/>
            <w:hideMark/>
          </w:tcPr>
          <w:p w14:paraId="205ACDF1" w14:textId="77777777" w:rsidR="002C1237" w:rsidRPr="002C1237" w:rsidRDefault="002C1237" w:rsidP="002C1237">
            <w:pPr>
              <w:jc w:val="center"/>
              <w:rPr>
                <w:szCs w:val="20"/>
              </w:rPr>
            </w:pPr>
            <w:r w:rsidRPr="002C1237">
              <w:rPr>
                <w:szCs w:val="20"/>
              </w:rPr>
              <w:t>1,072</w:t>
            </w:r>
          </w:p>
        </w:tc>
      </w:tr>
      <w:tr w:rsidR="002C1237" w:rsidRPr="002C1237" w14:paraId="538EF07F" w14:textId="77777777" w:rsidTr="00E8485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236C065" w14:textId="77777777" w:rsidR="002C1237" w:rsidRPr="002C1237" w:rsidRDefault="002C1237" w:rsidP="002C1237">
            <w:pPr>
              <w:jc w:val="center"/>
            </w:pPr>
            <w:r w:rsidRPr="002C1237">
              <w:t>2</w:t>
            </w:r>
          </w:p>
        </w:tc>
        <w:tc>
          <w:tcPr>
            <w:tcW w:w="5496" w:type="dxa"/>
            <w:tcBorders>
              <w:top w:val="nil"/>
              <w:left w:val="nil"/>
              <w:bottom w:val="single" w:sz="4" w:space="0" w:color="auto"/>
              <w:right w:val="single" w:sz="4" w:space="0" w:color="auto"/>
            </w:tcBorders>
            <w:shd w:val="clear" w:color="auto" w:fill="auto"/>
            <w:vAlign w:val="center"/>
            <w:hideMark/>
          </w:tcPr>
          <w:p w14:paraId="297FA4EE" w14:textId="77777777" w:rsidR="002C1237" w:rsidRPr="002C1237" w:rsidRDefault="002C1237" w:rsidP="002C1237">
            <w:r w:rsidRPr="002C1237">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20E707D1" w14:textId="77777777" w:rsidR="002C1237" w:rsidRPr="002C1237" w:rsidRDefault="002C1237" w:rsidP="002C1237">
            <w:pPr>
              <w:jc w:val="center"/>
            </w:pPr>
            <w:r w:rsidRPr="002C1237">
              <w:t>%</w:t>
            </w:r>
          </w:p>
        </w:tc>
        <w:tc>
          <w:tcPr>
            <w:tcW w:w="1134" w:type="dxa"/>
            <w:tcBorders>
              <w:top w:val="nil"/>
              <w:left w:val="nil"/>
              <w:bottom w:val="single" w:sz="4" w:space="0" w:color="auto"/>
              <w:right w:val="single" w:sz="4" w:space="0" w:color="auto"/>
            </w:tcBorders>
            <w:shd w:val="clear" w:color="auto" w:fill="auto"/>
            <w:vAlign w:val="center"/>
            <w:hideMark/>
          </w:tcPr>
          <w:p w14:paraId="5A23B018" w14:textId="77777777" w:rsidR="002C1237" w:rsidRPr="002C1237" w:rsidRDefault="002C1237" w:rsidP="002C1237">
            <w:pPr>
              <w:jc w:val="center"/>
              <w:rPr>
                <w:szCs w:val="20"/>
              </w:rPr>
            </w:pPr>
            <w:r w:rsidRPr="002C1237">
              <w:rPr>
                <w:szCs w:val="20"/>
              </w:rPr>
              <w:t>1%</w:t>
            </w:r>
          </w:p>
        </w:tc>
        <w:tc>
          <w:tcPr>
            <w:tcW w:w="1134" w:type="dxa"/>
            <w:tcBorders>
              <w:top w:val="nil"/>
              <w:left w:val="nil"/>
              <w:bottom w:val="single" w:sz="4" w:space="0" w:color="auto"/>
              <w:right w:val="single" w:sz="4" w:space="0" w:color="auto"/>
            </w:tcBorders>
            <w:shd w:val="clear" w:color="auto" w:fill="auto"/>
            <w:vAlign w:val="center"/>
            <w:hideMark/>
          </w:tcPr>
          <w:p w14:paraId="26277A63" w14:textId="77777777" w:rsidR="002C1237" w:rsidRPr="002C1237" w:rsidRDefault="002C1237" w:rsidP="002C1237">
            <w:pPr>
              <w:jc w:val="center"/>
              <w:rPr>
                <w:szCs w:val="20"/>
              </w:rPr>
            </w:pPr>
            <w:r w:rsidRPr="002C1237">
              <w:rPr>
                <w:szCs w:val="20"/>
              </w:rPr>
              <w:t>1%</w:t>
            </w:r>
          </w:p>
        </w:tc>
      </w:tr>
      <w:tr w:rsidR="002C1237" w:rsidRPr="002C1237" w14:paraId="0E8E31B0" w14:textId="77777777" w:rsidTr="00E8485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DAD0B62" w14:textId="77777777" w:rsidR="002C1237" w:rsidRPr="002C1237" w:rsidRDefault="002C1237" w:rsidP="002C1237">
            <w:pPr>
              <w:jc w:val="center"/>
            </w:pPr>
            <w:r w:rsidRPr="002C1237">
              <w:t>3</w:t>
            </w:r>
          </w:p>
        </w:tc>
        <w:tc>
          <w:tcPr>
            <w:tcW w:w="5496" w:type="dxa"/>
            <w:tcBorders>
              <w:top w:val="nil"/>
              <w:left w:val="nil"/>
              <w:bottom w:val="single" w:sz="4" w:space="0" w:color="auto"/>
              <w:right w:val="single" w:sz="4" w:space="0" w:color="auto"/>
            </w:tcBorders>
            <w:shd w:val="clear" w:color="auto" w:fill="auto"/>
            <w:vAlign w:val="center"/>
            <w:hideMark/>
          </w:tcPr>
          <w:p w14:paraId="629A80DF" w14:textId="77777777" w:rsidR="002C1237" w:rsidRPr="002C1237" w:rsidRDefault="002C1237" w:rsidP="002C1237">
            <w:r w:rsidRPr="002C1237">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5C4ED5C8" w14:textId="77777777" w:rsidR="002C1237" w:rsidRPr="002C1237" w:rsidRDefault="002C1237" w:rsidP="002C1237">
            <w:pPr>
              <w:jc w:val="center"/>
            </w:pPr>
            <w:r w:rsidRPr="002C1237">
              <w:t> </w:t>
            </w:r>
          </w:p>
        </w:tc>
        <w:tc>
          <w:tcPr>
            <w:tcW w:w="1134" w:type="dxa"/>
            <w:tcBorders>
              <w:top w:val="nil"/>
              <w:left w:val="nil"/>
              <w:bottom w:val="single" w:sz="4" w:space="0" w:color="auto"/>
              <w:right w:val="single" w:sz="4" w:space="0" w:color="auto"/>
            </w:tcBorders>
            <w:shd w:val="clear" w:color="auto" w:fill="auto"/>
            <w:vAlign w:val="center"/>
            <w:hideMark/>
          </w:tcPr>
          <w:p w14:paraId="576C53A3" w14:textId="77777777" w:rsidR="002C1237" w:rsidRPr="002C1237" w:rsidRDefault="002C1237" w:rsidP="002C1237">
            <w:pPr>
              <w:jc w:val="center"/>
              <w:rPr>
                <w:szCs w:val="20"/>
              </w:rPr>
            </w:pPr>
            <w:r w:rsidRPr="002C1237">
              <w:rPr>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71D18953" w14:textId="77777777" w:rsidR="002C1237" w:rsidRPr="002C1237" w:rsidRDefault="002C1237" w:rsidP="002C1237">
            <w:pPr>
              <w:jc w:val="center"/>
              <w:rPr>
                <w:szCs w:val="20"/>
              </w:rPr>
            </w:pPr>
            <w:r w:rsidRPr="002C1237">
              <w:rPr>
                <w:szCs w:val="20"/>
              </w:rPr>
              <w:t>0</w:t>
            </w:r>
          </w:p>
        </w:tc>
      </w:tr>
      <w:tr w:rsidR="002C1237" w:rsidRPr="002C1237" w14:paraId="473A347A" w14:textId="77777777" w:rsidTr="00E8485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014DC39" w14:textId="77777777" w:rsidR="002C1237" w:rsidRPr="002C1237" w:rsidRDefault="002C1237" w:rsidP="002C1237">
            <w:pPr>
              <w:jc w:val="center"/>
            </w:pPr>
            <w:r w:rsidRPr="002C1237">
              <w:t>3.1</w:t>
            </w:r>
          </w:p>
        </w:tc>
        <w:tc>
          <w:tcPr>
            <w:tcW w:w="5496" w:type="dxa"/>
            <w:tcBorders>
              <w:top w:val="nil"/>
              <w:left w:val="nil"/>
              <w:bottom w:val="single" w:sz="4" w:space="0" w:color="auto"/>
              <w:right w:val="single" w:sz="4" w:space="0" w:color="auto"/>
            </w:tcBorders>
            <w:shd w:val="clear" w:color="auto" w:fill="auto"/>
            <w:vAlign w:val="center"/>
            <w:hideMark/>
          </w:tcPr>
          <w:p w14:paraId="3B511B6C" w14:textId="77777777" w:rsidR="002C1237" w:rsidRPr="002C1237" w:rsidRDefault="002C1237" w:rsidP="002C1237">
            <w:r w:rsidRPr="002C1237">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3195D83A" w14:textId="77777777" w:rsidR="002C1237" w:rsidRPr="002C1237" w:rsidRDefault="002C1237" w:rsidP="002C1237">
            <w:pPr>
              <w:jc w:val="center"/>
            </w:pPr>
            <w:r w:rsidRPr="002C1237">
              <w:t>у.е.</w:t>
            </w:r>
          </w:p>
        </w:tc>
        <w:tc>
          <w:tcPr>
            <w:tcW w:w="1134" w:type="dxa"/>
            <w:tcBorders>
              <w:top w:val="nil"/>
              <w:left w:val="nil"/>
              <w:bottom w:val="single" w:sz="4" w:space="0" w:color="auto"/>
              <w:right w:val="single" w:sz="4" w:space="0" w:color="auto"/>
            </w:tcBorders>
            <w:shd w:val="clear" w:color="auto" w:fill="auto"/>
            <w:vAlign w:val="center"/>
            <w:hideMark/>
          </w:tcPr>
          <w:p w14:paraId="5C94EFF3" w14:textId="77777777" w:rsidR="002C1237" w:rsidRPr="002C1237" w:rsidRDefault="002C1237" w:rsidP="002C1237">
            <w:pPr>
              <w:jc w:val="center"/>
              <w:rPr>
                <w:szCs w:val="20"/>
              </w:rPr>
            </w:pPr>
            <w:r w:rsidRPr="002C1237">
              <w:rPr>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8C63709" w14:textId="77777777" w:rsidR="002C1237" w:rsidRPr="002C1237" w:rsidRDefault="002C1237" w:rsidP="002C1237">
            <w:pPr>
              <w:jc w:val="center"/>
              <w:rPr>
                <w:szCs w:val="20"/>
              </w:rPr>
            </w:pPr>
            <w:r w:rsidRPr="002C1237">
              <w:rPr>
                <w:szCs w:val="20"/>
              </w:rPr>
              <w:t>-</w:t>
            </w:r>
          </w:p>
        </w:tc>
      </w:tr>
      <w:tr w:rsidR="002C1237" w:rsidRPr="002C1237" w14:paraId="0868161D" w14:textId="77777777" w:rsidTr="00E8485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EFC0EDA" w14:textId="77777777" w:rsidR="002C1237" w:rsidRPr="002C1237" w:rsidRDefault="002C1237" w:rsidP="002C1237">
            <w:pPr>
              <w:jc w:val="center"/>
            </w:pPr>
            <w:r w:rsidRPr="002C1237">
              <w:t>3.2</w:t>
            </w:r>
          </w:p>
        </w:tc>
        <w:tc>
          <w:tcPr>
            <w:tcW w:w="5496" w:type="dxa"/>
            <w:tcBorders>
              <w:top w:val="nil"/>
              <w:left w:val="nil"/>
              <w:bottom w:val="single" w:sz="4" w:space="0" w:color="auto"/>
              <w:right w:val="single" w:sz="4" w:space="0" w:color="auto"/>
            </w:tcBorders>
            <w:shd w:val="clear" w:color="auto" w:fill="auto"/>
            <w:vAlign w:val="center"/>
            <w:hideMark/>
          </w:tcPr>
          <w:p w14:paraId="46D29591" w14:textId="77777777" w:rsidR="002C1237" w:rsidRPr="002C1237" w:rsidRDefault="002C1237" w:rsidP="002C1237">
            <w:r w:rsidRPr="002C1237">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17C0A363" w14:textId="77777777" w:rsidR="002C1237" w:rsidRPr="002C1237" w:rsidRDefault="002C1237" w:rsidP="002C1237">
            <w:pPr>
              <w:ind w:left="-104" w:right="-114"/>
              <w:jc w:val="center"/>
            </w:pPr>
            <w:r w:rsidRPr="002C1237">
              <w:t>Гкал/ч</w:t>
            </w:r>
          </w:p>
        </w:tc>
        <w:tc>
          <w:tcPr>
            <w:tcW w:w="1134" w:type="dxa"/>
            <w:tcBorders>
              <w:top w:val="nil"/>
              <w:left w:val="nil"/>
              <w:bottom w:val="single" w:sz="4" w:space="0" w:color="auto"/>
              <w:right w:val="single" w:sz="4" w:space="0" w:color="auto"/>
            </w:tcBorders>
            <w:shd w:val="clear" w:color="auto" w:fill="auto"/>
            <w:vAlign w:val="center"/>
            <w:hideMark/>
          </w:tcPr>
          <w:p w14:paraId="5448B9EC" w14:textId="77777777" w:rsidR="002C1237" w:rsidRPr="002C1237" w:rsidRDefault="002C1237" w:rsidP="002C1237">
            <w:pPr>
              <w:jc w:val="center"/>
              <w:rPr>
                <w:szCs w:val="20"/>
              </w:rPr>
            </w:pPr>
            <w:r w:rsidRPr="002C1237">
              <w:rPr>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5116BFA" w14:textId="77777777" w:rsidR="002C1237" w:rsidRPr="002C1237" w:rsidRDefault="002C1237" w:rsidP="002C1237">
            <w:pPr>
              <w:jc w:val="center"/>
              <w:rPr>
                <w:szCs w:val="20"/>
              </w:rPr>
            </w:pPr>
            <w:r w:rsidRPr="002C1237">
              <w:rPr>
                <w:szCs w:val="20"/>
              </w:rPr>
              <w:t>-</w:t>
            </w:r>
          </w:p>
        </w:tc>
      </w:tr>
      <w:tr w:rsidR="002C1237" w:rsidRPr="002C1237" w14:paraId="20E20B15" w14:textId="77777777" w:rsidTr="00E8485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C25042B" w14:textId="77777777" w:rsidR="002C1237" w:rsidRPr="002C1237" w:rsidRDefault="002C1237" w:rsidP="002C1237">
            <w:pPr>
              <w:jc w:val="center"/>
            </w:pPr>
            <w:r w:rsidRPr="002C1237">
              <w:t>4</w:t>
            </w:r>
          </w:p>
        </w:tc>
        <w:tc>
          <w:tcPr>
            <w:tcW w:w="5496" w:type="dxa"/>
            <w:tcBorders>
              <w:top w:val="nil"/>
              <w:left w:val="nil"/>
              <w:bottom w:val="single" w:sz="4" w:space="0" w:color="auto"/>
              <w:right w:val="single" w:sz="4" w:space="0" w:color="auto"/>
            </w:tcBorders>
            <w:shd w:val="clear" w:color="auto" w:fill="auto"/>
            <w:vAlign w:val="center"/>
            <w:hideMark/>
          </w:tcPr>
          <w:p w14:paraId="531DB0D9" w14:textId="77777777" w:rsidR="002C1237" w:rsidRPr="002C1237" w:rsidRDefault="002C1237" w:rsidP="002C1237">
            <w:r w:rsidRPr="002C1237">
              <w:t>Коэффициент эластичности затрат по росту активов (</w:t>
            </w:r>
            <w:proofErr w:type="spellStart"/>
            <w:r w:rsidRPr="002C1237">
              <w:t>К</w:t>
            </w:r>
            <w:r w:rsidRPr="002C1237">
              <w:rPr>
                <w:vertAlign w:val="subscript"/>
              </w:rPr>
              <w:t>эл</w:t>
            </w:r>
            <w:proofErr w:type="spellEnd"/>
            <w:r w:rsidRPr="002C1237">
              <w:t>)</w:t>
            </w:r>
          </w:p>
        </w:tc>
        <w:tc>
          <w:tcPr>
            <w:tcW w:w="992" w:type="dxa"/>
            <w:tcBorders>
              <w:top w:val="nil"/>
              <w:left w:val="nil"/>
              <w:bottom w:val="single" w:sz="4" w:space="0" w:color="auto"/>
              <w:right w:val="single" w:sz="4" w:space="0" w:color="auto"/>
            </w:tcBorders>
            <w:shd w:val="clear" w:color="auto" w:fill="auto"/>
            <w:vAlign w:val="center"/>
            <w:hideMark/>
          </w:tcPr>
          <w:p w14:paraId="35165CC2" w14:textId="77777777" w:rsidR="002C1237" w:rsidRPr="002C1237" w:rsidRDefault="002C1237" w:rsidP="002C1237">
            <w:pPr>
              <w:jc w:val="center"/>
            </w:pPr>
            <w:r w:rsidRPr="002C1237">
              <w:t> </w:t>
            </w:r>
          </w:p>
        </w:tc>
        <w:tc>
          <w:tcPr>
            <w:tcW w:w="1134" w:type="dxa"/>
            <w:tcBorders>
              <w:top w:val="nil"/>
              <w:left w:val="nil"/>
              <w:bottom w:val="single" w:sz="4" w:space="0" w:color="auto"/>
              <w:right w:val="single" w:sz="4" w:space="0" w:color="auto"/>
            </w:tcBorders>
            <w:shd w:val="clear" w:color="auto" w:fill="auto"/>
            <w:vAlign w:val="center"/>
            <w:hideMark/>
          </w:tcPr>
          <w:p w14:paraId="35F155D8" w14:textId="77777777" w:rsidR="002C1237" w:rsidRPr="002C1237" w:rsidRDefault="002C1237" w:rsidP="002C1237">
            <w:pPr>
              <w:jc w:val="center"/>
              <w:rPr>
                <w:szCs w:val="20"/>
              </w:rPr>
            </w:pPr>
            <w:r w:rsidRPr="002C1237">
              <w:rPr>
                <w:szCs w:val="20"/>
              </w:rPr>
              <w:t>0,75</w:t>
            </w:r>
          </w:p>
        </w:tc>
        <w:tc>
          <w:tcPr>
            <w:tcW w:w="1134" w:type="dxa"/>
            <w:tcBorders>
              <w:top w:val="nil"/>
              <w:left w:val="nil"/>
              <w:bottom w:val="single" w:sz="4" w:space="0" w:color="auto"/>
              <w:right w:val="single" w:sz="4" w:space="0" w:color="auto"/>
            </w:tcBorders>
            <w:shd w:val="clear" w:color="auto" w:fill="auto"/>
            <w:vAlign w:val="center"/>
            <w:hideMark/>
          </w:tcPr>
          <w:p w14:paraId="0677115F" w14:textId="77777777" w:rsidR="002C1237" w:rsidRPr="002C1237" w:rsidRDefault="002C1237" w:rsidP="002C1237">
            <w:pPr>
              <w:jc w:val="center"/>
              <w:rPr>
                <w:szCs w:val="20"/>
              </w:rPr>
            </w:pPr>
            <w:r w:rsidRPr="002C1237">
              <w:rPr>
                <w:szCs w:val="20"/>
              </w:rPr>
              <w:t>0,75</w:t>
            </w:r>
          </w:p>
        </w:tc>
      </w:tr>
      <w:tr w:rsidR="002C1237" w:rsidRPr="002C1237" w14:paraId="5C870809" w14:textId="77777777" w:rsidTr="00E8485B">
        <w:trPr>
          <w:trHeight w:val="489"/>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CFE67E" w14:textId="77777777" w:rsidR="002C1237" w:rsidRPr="002C1237" w:rsidRDefault="002C1237" w:rsidP="002C1237">
            <w:pPr>
              <w:jc w:val="center"/>
            </w:pPr>
            <w:r w:rsidRPr="002C1237">
              <w:t>5</w:t>
            </w:r>
          </w:p>
        </w:tc>
        <w:tc>
          <w:tcPr>
            <w:tcW w:w="5496" w:type="dxa"/>
            <w:tcBorders>
              <w:top w:val="nil"/>
              <w:left w:val="nil"/>
              <w:bottom w:val="single" w:sz="4" w:space="0" w:color="auto"/>
              <w:right w:val="single" w:sz="4" w:space="0" w:color="auto"/>
            </w:tcBorders>
            <w:shd w:val="clear" w:color="auto" w:fill="auto"/>
            <w:vAlign w:val="center"/>
            <w:hideMark/>
          </w:tcPr>
          <w:p w14:paraId="34CA3CA7" w14:textId="77777777" w:rsidR="002C1237" w:rsidRPr="002C1237" w:rsidRDefault="002C1237" w:rsidP="002C1237">
            <w:r w:rsidRPr="002C1237">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4D859414" w14:textId="77777777" w:rsidR="002C1237" w:rsidRPr="002C1237" w:rsidRDefault="002C1237" w:rsidP="002C1237">
            <w:pPr>
              <w:ind w:left="-104" w:right="-114"/>
              <w:jc w:val="center"/>
            </w:pPr>
            <w:r w:rsidRPr="002C1237">
              <w:t>тыс. руб.</w:t>
            </w:r>
          </w:p>
        </w:tc>
        <w:tc>
          <w:tcPr>
            <w:tcW w:w="1134" w:type="dxa"/>
            <w:tcBorders>
              <w:top w:val="nil"/>
              <w:left w:val="nil"/>
              <w:bottom w:val="single" w:sz="4" w:space="0" w:color="auto"/>
              <w:right w:val="single" w:sz="4" w:space="0" w:color="auto"/>
            </w:tcBorders>
            <w:shd w:val="clear" w:color="auto" w:fill="auto"/>
            <w:vAlign w:val="center"/>
            <w:hideMark/>
          </w:tcPr>
          <w:p w14:paraId="188EB310" w14:textId="77777777" w:rsidR="002C1237" w:rsidRPr="002C1237" w:rsidRDefault="002C1237" w:rsidP="002C1237">
            <w:pPr>
              <w:jc w:val="center"/>
              <w:rPr>
                <w:szCs w:val="20"/>
              </w:rPr>
            </w:pPr>
            <w:r w:rsidRPr="002C1237">
              <w:rPr>
                <w:szCs w:val="20"/>
              </w:rPr>
              <w:t>57 762</w:t>
            </w:r>
          </w:p>
        </w:tc>
        <w:tc>
          <w:tcPr>
            <w:tcW w:w="1134" w:type="dxa"/>
            <w:tcBorders>
              <w:top w:val="nil"/>
              <w:left w:val="nil"/>
              <w:bottom w:val="single" w:sz="4" w:space="0" w:color="auto"/>
              <w:right w:val="single" w:sz="4" w:space="0" w:color="auto"/>
            </w:tcBorders>
            <w:shd w:val="clear" w:color="auto" w:fill="auto"/>
            <w:vAlign w:val="center"/>
            <w:hideMark/>
          </w:tcPr>
          <w:p w14:paraId="35782097" w14:textId="77777777" w:rsidR="002C1237" w:rsidRPr="002C1237" w:rsidRDefault="002C1237" w:rsidP="002C1237">
            <w:pPr>
              <w:jc w:val="center"/>
              <w:rPr>
                <w:szCs w:val="20"/>
              </w:rPr>
            </w:pPr>
            <w:r w:rsidRPr="002C1237">
              <w:rPr>
                <w:szCs w:val="20"/>
              </w:rPr>
              <w:t>61 302</w:t>
            </w:r>
          </w:p>
        </w:tc>
      </w:tr>
      <w:bookmarkEnd w:id="362"/>
    </w:tbl>
    <w:p w14:paraId="434C308A" w14:textId="77777777" w:rsidR="002C1237" w:rsidRPr="002C1237" w:rsidRDefault="002C1237" w:rsidP="002C1237">
      <w:pPr>
        <w:tabs>
          <w:tab w:val="left" w:pos="1890"/>
        </w:tabs>
        <w:ind w:left="1080" w:right="-2"/>
        <w:jc w:val="right"/>
        <w:rPr>
          <w:szCs w:val="20"/>
          <w:lang w:eastAsia="en-US"/>
        </w:rPr>
      </w:pPr>
    </w:p>
    <w:p w14:paraId="5CEEEDDB" w14:textId="77777777" w:rsidR="002C1237" w:rsidRPr="002C1237" w:rsidRDefault="002C1237" w:rsidP="002C1237">
      <w:pPr>
        <w:numPr>
          <w:ilvl w:val="0"/>
          <w:numId w:val="25"/>
        </w:numPr>
        <w:tabs>
          <w:tab w:val="left" w:pos="1890"/>
        </w:tabs>
        <w:ind w:left="0" w:right="-567" w:firstLine="0"/>
        <w:jc w:val="right"/>
        <w:rPr>
          <w:sz w:val="28"/>
          <w:szCs w:val="20"/>
        </w:rPr>
      </w:pPr>
    </w:p>
    <w:p w14:paraId="5527CE96" w14:textId="77777777" w:rsidR="002C1237" w:rsidRPr="002C1237" w:rsidRDefault="002C1237" w:rsidP="002C1237">
      <w:pPr>
        <w:jc w:val="center"/>
        <w:rPr>
          <w:b/>
          <w:sz w:val="28"/>
          <w:szCs w:val="20"/>
        </w:rPr>
      </w:pPr>
      <w:r w:rsidRPr="002C1237">
        <w:rPr>
          <w:b/>
          <w:sz w:val="28"/>
          <w:szCs w:val="20"/>
        </w:rPr>
        <w:t>Распределение операционных расходов ООО «</w:t>
      </w:r>
      <w:proofErr w:type="spellStart"/>
      <w:r w:rsidRPr="002C1237">
        <w:rPr>
          <w:b/>
          <w:sz w:val="28"/>
          <w:szCs w:val="20"/>
        </w:rPr>
        <w:t>ЭнергоТранзит</w:t>
      </w:r>
      <w:proofErr w:type="spellEnd"/>
      <w:r w:rsidRPr="002C1237">
        <w:rPr>
          <w:b/>
          <w:sz w:val="28"/>
          <w:szCs w:val="20"/>
        </w:rPr>
        <w:t>» по статьям на 2024 год</w:t>
      </w:r>
    </w:p>
    <w:p w14:paraId="732D3D23" w14:textId="77777777" w:rsidR="002C1237" w:rsidRPr="002C1237" w:rsidRDefault="002C1237" w:rsidP="002C1237">
      <w:pPr>
        <w:jc w:val="right"/>
        <w:rPr>
          <w:szCs w:val="20"/>
        </w:rPr>
      </w:pPr>
      <w:r w:rsidRPr="002C1237">
        <w:rPr>
          <w:szCs w:val="20"/>
        </w:rPr>
        <w:t>тыс. руб.</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1559"/>
        <w:gridCol w:w="1559"/>
        <w:gridCol w:w="1559"/>
      </w:tblGrid>
      <w:tr w:rsidR="002C1237" w:rsidRPr="002C1237" w14:paraId="0BC6588F" w14:textId="77777777" w:rsidTr="00E8485B">
        <w:trPr>
          <w:trHeight w:val="1070"/>
          <w:tblHeader/>
        </w:trPr>
        <w:tc>
          <w:tcPr>
            <w:tcW w:w="567" w:type="dxa"/>
            <w:shd w:val="clear" w:color="auto" w:fill="auto"/>
            <w:vAlign w:val="center"/>
            <w:hideMark/>
          </w:tcPr>
          <w:p w14:paraId="298F5017" w14:textId="77777777" w:rsidR="002C1237" w:rsidRPr="002C1237" w:rsidRDefault="002C1237" w:rsidP="002C1237">
            <w:pPr>
              <w:jc w:val="center"/>
            </w:pPr>
            <w:r w:rsidRPr="002C1237">
              <w:t>№ п/п</w:t>
            </w:r>
          </w:p>
        </w:tc>
        <w:tc>
          <w:tcPr>
            <w:tcW w:w="4111" w:type="dxa"/>
            <w:shd w:val="clear" w:color="auto" w:fill="auto"/>
            <w:vAlign w:val="center"/>
            <w:hideMark/>
          </w:tcPr>
          <w:p w14:paraId="7A005D3E" w14:textId="77777777" w:rsidR="002C1237" w:rsidRPr="002C1237" w:rsidRDefault="002C1237" w:rsidP="002C1237">
            <w:pPr>
              <w:jc w:val="center"/>
            </w:pPr>
            <w:r w:rsidRPr="002C1237">
              <w:t>Наименование расхода</w:t>
            </w:r>
          </w:p>
        </w:tc>
        <w:tc>
          <w:tcPr>
            <w:tcW w:w="1559" w:type="dxa"/>
            <w:shd w:val="clear" w:color="auto" w:fill="auto"/>
            <w:vAlign w:val="center"/>
            <w:hideMark/>
          </w:tcPr>
          <w:p w14:paraId="7B05FA06" w14:textId="77777777" w:rsidR="002C1237" w:rsidRPr="002C1237" w:rsidRDefault="002C1237" w:rsidP="002C1237">
            <w:pPr>
              <w:ind w:left="-111" w:right="-75"/>
              <w:jc w:val="center"/>
            </w:pPr>
            <w:r w:rsidRPr="002C1237">
              <w:t>Предложение предприятия на 2024 год</w:t>
            </w:r>
          </w:p>
        </w:tc>
        <w:tc>
          <w:tcPr>
            <w:tcW w:w="1559" w:type="dxa"/>
            <w:shd w:val="clear" w:color="auto" w:fill="auto"/>
            <w:vAlign w:val="center"/>
            <w:hideMark/>
          </w:tcPr>
          <w:p w14:paraId="2F55A49A" w14:textId="77777777" w:rsidR="002C1237" w:rsidRPr="002C1237" w:rsidRDefault="002C1237" w:rsidP="002C1237">
            <w:pPr>
              <w:ind w:left="-108" w:right="-108"/>
              <w:jc w:val="center"/>
            </w:pPr>
            <w:r w:rsidRPr="002C1237">
              <w:t>Предложение экспертов на 2024 год</w:t>
            </w:r>
          </w:p>
        </w:tc>
        <w:tc>
          <w:tcPr>
            <w:tcW w:w="1559" w:type="dxa"/>
            <w:vAlign w:val="center"/>
          </w:tcPr>
          <w:p w14:paraId="03987B7F" w14:textId="77777777" w:rsidR="002C1237" w:rsidRPr="002C1237" w:rsidRDefault="002C1237" w:rsidP="002C1237">
            <w:pPr>
              <w:ind w:left="-108" w:right="-108"/>
              <w:jc w:val="center"/>
            </w:pPr>
            <w:r w:rsidRPr="002C1237">
              <w:t>Корректировка предложения предприятия</w:t>
            </w:r>
          </w:p>
        </w:tc>
      </w:tr>
      <w:tr w:rsidR="002C1237" w:rsidRPr="002C1237" w14:paraId="29DB1C5B" w14:textId="77777777" w:rsidTr="00E8485B">
        <w:trPr>
          <w:trHeight w:val="127"/>
        </w:trPr>
        <w:tc>
          <w:tcPr>
            <w:tcW w:w="567" w:type="dxa"/>
            <w:shd w:val="clear" w:color="auto" w:fill="auto"/>
            <w:vAlign w:val="center"/>
          </w:tcPr>
          <w:p w14:paraId="534019E0" w14:textId="77777777" w:rsidR="002C1237" w:rsidRPr="002C1237" w:rsidRDefault="002C1237" w:rsidP="002C1237">
            <w:pPr>
              <w:jc w:val="center"/>
            </w:pPr>
            <w:r w:rsidRPr="002C1237">
              <w:t>1</w:t>
            </w:r>
          </w:p>
        </w:tc>
        <w:tc>
          <w:tcPr>
            <w:tcW w:w="4111" w:type="dxa"/>
            <w:shd w:val="clear" w:color="auto" w:fill="auto"/>
            <w:vAlign w:val="center"/>
          </w:tcPr>
          <w:p w14:paraId="5D2D7B7E" w14:textId="77777777" w:rsidR="002C1237" w:rsidRPr="002C1237" w:rsidRDefault="002C1237" w:rsidP="002C1237">
            <w:pPr>
              <w:jc w:val="center"/>
            </w:pPr>
            <w:r w:rsidRPr="002C1237">
              <w:t>2</w:t>
            </w:r>
          </w:p>
        </w:tc>
        <w:tc>
          <w:tcPr>
            <w:tcW w:w="1559" w:type="dxa"/>
            <w:shd w:val="clear" w:color="auto" w:fill="auto"/>
            <w:vAlign w:val="center"/>
          </w:tcPr>
          <w:p w14:paraId="34E777CD" w14:textId="77777777" w:rsidR="002C1237" w:rsidRPr="002C1237" w:rsidRDefault="002C1237" w:rsidP="002C1237">
            <w:pPr>
              <w:jc w:val="center"/>
            </w:pPr>
            <w:r w:rsidRPr="002C1237">
              <w:t>3</w:t>
            </w:r>
          </w:p>
        </w:tc>
        <w:tc>
          <w:tcPr>
            <w:tcW w:w="1559" w:type="dxa"/>
            <w:shd w:val="clear" w:color="auto" w:fill="auto"/>
            <w:vAlign w:val="center"/>
          </w:tcPr>
          <w:p w14:paraId="2EEBC3F2" w14:textId="77777777" w:rsidR="002C1237" w:rsidRPr="002C1237" w:rsidRDefault="002C1237" w:rsidP="002C1237">
            <w:pPr>
              <w:jc w:val="center"/>
            </w:pPr>
            <w:r w:rsidRPr="002C1237">
              <w:t>4</w:t>
            </w:r>
          </w:p>
        </w:tc>
        <w:tc>
          <w:tcPr>
            <w:tcW w:w="1559" w:type="dxa"/>
            <w:vAlign w:val="center"/>
          </w:tcPr>
          <w:p w14:paraId="25C8F7E7" w14:textId="77777777" w:rsidR="002C1237" w:rsidRPr="002C1237" w:rsidRDefault="002C1237" w:rsidP="002C1237">
            <w:pPr>
              <w:jc w:val="center"/>
            </w:pPr>
            <w:r w:rsidRPr="002C1237">
              <w:t>5 = 4 - 3</w:t>
            </w:r>
          </w:p>
        </w:tc>
      </w:tr>
      <w:tr w:rsidR="002C1237" w:rsidRPr="002C1237" w14:paraId="11062F03" w14:textId="77777777" w:rsidTr="00E8485B">
        <w:trPr>
          <w:trHeight w:val="390"/>
        </w:trPr>
        <w:tc>
          <w:tcPr>
            <w:tcW w:w="567" w:type="dxa"/>
            <w:shd w:val="clear" w:color="auto" w:fill="auto"/>
            <w:vAlign w:val="center"/>
            <w:hideMark/>
          </w:tcPr>
          <w:p w14:paraId="55DB94D1" w14:textId="77777777" w:rsidR="002C1237" w:rsidRPr="002C1237" w:rsidRDefault="002C1237" w:rsidP="002C1237">
            <w:pPr>
              <w:jc w:val="center"/>
            </w:pPr>
            <w:r w:rsidRPr="002C1237">
              <w:t>1</w:t>
            </w:r>
          </w:p>
        </w:tc>
        <w:tc>
          <w:tcPr>
            <w:tcW w:w="4111" w:type="dxa"/>
            <w:shd w:val="clear" w:color="auto" w:fill="auto"/>
            <w:vAlign w:val="center"/>
            <w:hideMark/>
          </w:tcPr>
          <w:p w14:paraId="63E8F3E2" w14:textId="77777777" w:rsidR="002C1237" w:rsidRPr="002C1237" w:rsidRDefault="002C1237" w:rsidP="002C1237">
            <w:r w:rsidRPr="002C1237">
              <w:t>Расходы на приобретение сырья и материалов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E11CC2" w14:textId="77777777" w:rsidR="002C1237" w:rsidRPr="002C1237" w:rsidRDefault="002C1237" w:rsidP="002C1237">
            <w:pPr>
              <w:jc w:val="center"/>
              <w:rPr>
                <w:szCs w:val="20"/>
              </w:rPr>
            </w:pPr>
            <w:r w:rsidRPr="002C1237">
              <w:rPr>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1941C1" w14:textId="77777777" w:rsidR="002C1237" w:rsidRPr="002C1237" w:rsidRDefault="002C1237" w:rsidP="002C1237">
            <w:pPr>
              <w:jc w:val="center"/>
              <w:rPr>
                <w:szCs w:val="20"/>
              </w:rPr>
            </w:pPr>
            <w:r w:rsidRPr="002C1237">
              <w:rPr>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FC4595" w14:textId="77777777" w:rsidR="002C1237" w:rsidRPr="002C1237" w:rsidRDefault="002C1237" w:rsidP="002C1237">
            <w:pPr>
              <w:jc w:val="center"/>
              <w:rPr>
                <w:szCs w:val="20"/>
              </w:rPr>
            </w:pPr>
            <w:r w:rsidRPr="002C1237">
              <w:rPr>
                <w:szCs w:val="20"/>
              </w:rPr>
              <w:t>0</w:t>
            </w:r>
          </w:p>
        </w:tc>
      </w:tr>
      <w:tr w:rsidR="002C1237" w:rsidRPr="002C1237" w14:paraId="572CCD90" w14:textId="77777777" w:rsidTr="00E8485B">
        <w:trPr>
          <w:trHeight w:val="390"/>
        </w:trPr>
        <w:tc>
          <w:tcPr>
            <w:tcW w:w="567" w:type="dxa"/>
            <w:shd w:val="clear" w:color="auto" w:fill="auto"/>
            <w:vAlign w:val="center"/>
            <w:hideMark/>
          </w:tcPr>
          <w:p w14:paraId="35463D50" w14:textId="77777777" w:rsidR="002C1237" w:rsidRPr="002C1237" w:rsidRDefault="002C1237" w:rsidP="002C1237">
            <w:pPr>
              <w:jc w:val="center"/>
            </w:pPr>
            <w:r w:rsidRPr="002C1237">
              <w:t>2</w:t>
            </w:r>
          </w:p>
        </w:tc>
        <w:tc>
          <w:tcPr>
            <w:tcW w:w="4111" w:type="dxa"/>
            <w:shd w:val="clear" w:color="auto" w:fill="auto"/>
            <w:vAlign w:val="center"/>
            <w:hideMark/>
          </w:tcPr>
          <w:p w14:paraId="62AAFAE1" w14:textId="77777777" w:rsidR="002C1237" w:rsidRPr="002C1237" w:rsidRDefault="002C1237" w:rsidP="002C1237">
            <w:r w:rsidRPr="002C1237">
              <w:t>Расходы на ремонт основных средств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54677B41"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0F04D93"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DDCB587" w14:textId="77777777" w:rsidR="002C1237" w:rsidRPr="002C1237" w:rsidRDefault="002C1237" w:rsidP="002C1237">
            <w:pPr>
              <w:jc w:val="center"/>
              <w:rPr>
                <w:szCs w:val="20"/>
              </w:rPr>
            </w:pPr>
            <w:r w:rsidRPr="002C1237">
              <w:rPr>
                <w:szCs w:val="20"/>
              </w:rPr>
              <w:t>0</w:t>
            </w:r>
          </w:p>
        </w:tc>
      </w:tr>
      <w:tr w:rsidR="002C1237" w:rsidRPr="002C1237" w14:paraId="7BFEDA93" w14:textId="77777777" w:rsidTr="00E8485B">
        <w:trPr>
          <w:trHeight w:val="390"/>
        </w:trPr>
        <w:tc>
          <w:tcPr>
            <w:tcW w:w="567" w:type="dxa"/>
            <w:shd w:val="clear" w:color="auto" w:fill="auto"/>
            <w:vAlign w:val="center"/>
            <w:hideMark/>
          </w:tcPr>
          <w:p w14:paraId="6CD6FF20" w14:textId="77777777" w:rsidR="002C1237" w:rsidRPr="002C1237" w:rsidRDefault="002C1237" w:rsidP="002C1237">
            <w:pPr>
              <w:jc w:val="center"/>
            </w:pPr>
            <w:r w:rsidRPr="002C1237">
              <w:t>3</w:t>
            </w:r>
          </w:p>
        </w:tc>
        <w:tc>
          <w:tcPr>
            <w:tcW w:w="4111" w:type="dxa"/>
            <w:shd w:val="clear" w:color="auto" w:fill="auto"/>
            <w:vAlign w:val="center"/>
            <w:hideMark/>
          </w:tcPr>
          <w:p w14:paraId="0F066B75" w14:textId="77777777" w:rsidR="002C1237" w:rsidRPr="002C1237" w:rsidRDefault="002C1237" w:rsidP="002C1237">
            <w:r w:rsidRPr="002C1237">
              <w:t>Расходы на оплату труда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045532A9"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38537FD"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8C1C066" w14:textId="77777777" w:rsidR="002C1237" w:rsidRPr="002C1237" w:rsidRDefault="002C1237" w:rsidP="002C1237">
            <w:pPr>
              <w:jc w:val="center"/>
              <w:rPr>
                <w:szCs w:val="20"/>
              </w:rPr>
            </w:pPr>
            <w:r w:rsidRPr="002C1237">
              <w:rPr>
                <w:szCs w:val="20"/>
              </w:rPr>
              <w:t>0</w:t>
            </w:r>
          </w:p>
        </w:tc>
      </w:tr>
      <w:tr w:rsidR="002C1237" w:rsidRPr="002C1237" w14:paraId="68F81709" w14:textId="77777777" w:rsidTr="00E8485B">
        <w:trPr>
          <w:trHeight w:val="808"/>
        </w:trPr>
        <w:tc>
          <w:tcPr>
            <w:tcW w:w="567" w:type="dxa"/>
            <w:shd w:val="clear" w:color="auto" w:fill="auto"/>
            <w:vAlign w:val="center"/>
            <w:hideMark/>
          </w:tcPr>
          <w:p w14:paraId="7B142B37" w14:textId="77777777" w:rsidR="002C1237" w:rsidRPr="002C1237" w:rsidRDefault="002C1237" w:rsidP="002C1237">
            <w:pPr>
              <w:jc w:val="center"/>
            </w:pPr>
            <w:r w:rsidRPr="002C1237">
              <w:t>4</w:t>
            </w:r>
          </w:p>
        </w:tc>
        <w:tc>
          <w:tcPr>
            <w:tcW w:w="4111" w:type="dxa"/>
            <w:shd w:val="clear" w:color="auto" w:fill="auto"/>
            <w:vAlign w:val="center"/>
            <w:hideMark/>
          </w:tcPr>
          <w:p w14:paraId="4FCAD9E3" w14:textId="77777777" w:rsidR="002C1237" w:rsidRPr="002C1237" w:rsidRDefault="002C1237" w:rsidP="002C1237">
            <w:r w:rsidRPr="002C1237">
              <w:t>Расходы на оплату работ и услуг производственного характера, выполняемых по договорам со сторонними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3415AB83"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E619675"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0D5E67D" w14:textId="77777777" w:rsidR="002C1237" w:rsidRPr="002C1237" w:rsidRDefault="002C1237" w:rsidP="002C1237">
            <w:pPr>
              <w:jc w:val="center"/>
              <w:rPr>
                <w:szCs w:val="20"/>
              </w:rPr>
            </w:pPr>
            <w:r w:rsidRPr="002C1237">
              <w:rPr>
                <w:szCs w:val="20"/>
              </w:rPr>
              <w:t>0</w:t>
            </w:r>
          </w:p>
        </w:tc>
      </w:tr>
      <w:tr w:rsidR="002C1237" w:rsidRPr="002C1237" w14:paraId="7ABC2064" w14:textId="77777777" w:rsidTr="00E8485B">
        <w:trPr>
          <w:trHeight w:val="640"/>
        </w:trPr>
        <w:tc>
          <w:tcPr>
            <w:tcW w:w="567" w:type="dxa"/>
            <w:shd w:val="clear" w:color="auto" w:fill="auto"/>
            <w:vAlign w:val="center"/>
            <w:hideMark/>
          </w:tcPr>
          <w:p w14:paraId="10989501" w14:textId="77777777" w:rsidR="002C1237" w:rsidRPr="002C1237" w:rsidRDefault="002C1237" w:rsidP="002C1237">
            <w:pPr>
              <w:jc w:val="center"/>
            </w:pPr>
            <w:r w:rsidRPr="002C1237">
              <w:t>5</w:t>
            </w:r>
          </w:p>
        </w:tc>
        <w:tc>
          <w:tcPr>
            <w:tcW w:w="4111" w:type="dxa"/>
            <w:shd w:val="clear" w:color="auto" w:fill="auto"/>
            <w:vAlign w:val="center"/>
            <w:hideMark/>
          </w:tcPr>
          <w:p w14:paraId="48990DF2" w14:textId="77777777" w:rsidR="002C1237" w:rsidRPr="002C1237" w:rsidRDefault="002C1237" w:rsidP="002C1237">
            <w:r w:rsidRPr="002C1237">
              <w:t>Расходы на оплату иных работ и услуг, выполняемых по договорам с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32B8DACD" w14:textId="77777777" w:rsidR="002C1237" w:rsidRPr="002C1237" w:rsidRDefault="002C1237" w:rsidP="002C1237">
            <w:pPr>
              <w:jc w:val="center"/>
              <w:rPr>
                <w:szCs w:val="20"/>
              </w:rPr>
            </w:pPr>
            <w:r w:rsidRPr="002C1237">
              <w:rPr>
                <w:szCs w:val="20"/>
              </w:rPr>
              <w:t>61 302</w:t>
            </w:r>
          </w:p>
        </w:tc>
        <w:tc>
          <w:tcPr>
            <w:tcW w:w="1559" w:type="dxa"/>
            <w:tcBorders>
              <w:top w:val="nil"/>
              <w:left w:val="single" w:sz="4" w:space="0" w:color="auto"/>
              <w:bottom w:val="single" w:sz="4" w:space="0" w:color="auto"/>
              <w:right w:val="single" w:sz="4" w:space="0" w:color="auto"/>
            </w:tcBorders>
            <w:shd w:val="clear" w:color="auto" w:fill="auto"/>
            <w:vAlign w:val="center"/>
          </w:tcPr>
          <w:p w14:paraId="78AEB4CC" w14:textId="77777777" w:rsidR="002C1237" w:rsidRPr="002C1237" w:rsidRDefault="002C1237" w:rsidP="002C1237">
            <w:pPr>
              <w:jc w:val="center"/>
              <w:rPr>
                <w:szCs w:val="20"/>
              </w:rPr>
            </w:pPr>
            <w:r w:rsidRPr="002C1237">
              <w:rPr>
                <w:szCs w:val="20"/>
              </w:rPr>
              <w:t>61 302</w:t>
            </w:r>
          </w:p>
        </w:tc>
        <w:tc>
          <w:tcPr>
            <w:tcW w:w="1559" w:type="dxa"/>
            <w:tcBorders>
              <w:top w:val="nil"/>
              <w:left w:val="single" w:sz="4" w:space="0" w:color="auto"/>
              <w:bottom w:val="single" w:sz="4" w:space="0" w:color="auto"/>
              <w:right w:val="single" w:sz="4" w:space="0" w:color="auto"/>
            </w:tcBorders>
            <w:shd w:val="clear" w:color="auto" w:fill="auto"/>
            <w:vAlign w:val="center"/>
          </w:tcPr>
          <w:p w14:paraId="615AFD81" w14:textId="77777777" w:rsidR="002C1237" w:rsidRPr="002C1237" w:rsidRDefault="002C1237" w:rsidP="002C1237">
            <w:pPr>
              <w:jc w:val="center"/>
              <w:rPr>
                <w:szCs w:val="20"/>
              </w:rPr>
            </w:pPr>
            <w:r w:rsidRPr="002C1237">
              <w:rPr>
                <w:szCs w:val="20"/>
              </w:rPr>
              <w:t>0</w:t>
            </w:r>
          </w:p>
        </w:tc>
      </w:tr>
      <w:tr w:rsidR="002C1237" w:rsidRPr="002C1237" w14:paraId="0EA0597B" w14:textId="77777777" w:rsidTr="00E8485B">
        <w:trPr>
          <w:trHeight w:val="390"/>
        </w:trPr>
        <w:tc>
          <w:tcPr>
            <w:tcW w:w="567" w:type="dxa"/>
            <w:shd w:val="clear" w:color="auto" w:fill="auto"/>
            <w:vAlign w:val="center"/>
            <w:hideMark/>
          </w:tcPr>
          <w:p w14:paraId="1E339710" w14:textId="77777777" w:rsidR="002C1237" w:rsidRPr="002C1237" w:rsidRDefault="002C1237" w:rsidP="002C1237">
            <w:pPr>
              <w:jc w:val="center"/>
            </w:pPr>
            <w:r w:rsidRPr="002C1237">
              <w:t>6</w:t>
            </w:r>
          </w:p>
        </w:tc>
        <w:tc>
          <w:tcPr>
            <w:tcW w:w="4111" w:type="dxa"/>
            <w:shd w:val="clear" w:color="auto" w:fill="auto"/>
            <w:vAlign w:val="center"/>
            <w:hideMark/>
          </w:tcPr>
          <w:p w14:paraId="3C3708AB" w14:textId="77777777" w:rsidR="002C1237" w:rsidRPr="002C1237" w:rsidRDefault="002C1237" w:rsidP="002C1237">
            <w:r w:rsidRPr="002C1237">
              <w:t>Расходы на служебные командировки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26546961"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F5B7F3D"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42D0833" w14:textId="77777777" w:rsidR="002C1237" w:rsidRPr="002C1237" w:rsidRDefault="002C1237" w:rsidP="002C1237">
            <w:pPr>
              <w:jc w:val="center"/>
              <w:rPr>
                <w:szCs w:val="20"/>
              </w:rPr>
            </w:pPr>
            <w:r w:rsidRPr="002C1237">
              <w:rPr>
                <w:szCs w:val="20"/>
              </w:rPr>
              <w:t>0</w:t>
            </w:r>
          </w:p>
        </w:tc>
      </w:tr>
      <w:tr w:rsidR="002C1237" w:rsidRPr="002C1237" w14:paraId="51912CCE" w14:textId="77777777" w:rsidTr="00E8485B">
        <w:trPr>
          <w:trHeight w:val="390"/>
        </w:trPr>
        <w:tc>
          <w:tcPr>
            <w:tcW w:w="567" w:type="dxa"/>
            <w:shd w:val="clear" w:color="auto" w:fill="auto"/>
            <w:vAlign w:val="center"/>
            <w:hideMark/>
          </w:tcPr>
          <w:p w14:paraId="38958C11" w14:textId="77777777" w:rsidR="002C1237" w:rsidRPr="002C1237" w:rsidRDefault="002C1237" w:rsidP="002C1237">
            <w:pPr>
              <w:jc w:val="center"/>
            </w:pPr>
            <w:r w:rsidRPr="002C1237">
              <w:t>7</w:t>
            </w:r>
          </w:p>
        </w:tc>
        <w:tc>
          <w:tcPr>
            <w:tcW w:w="4111" w:type="dxa"/>
            <w:shd w:val="clear" w:color="auto" w:fill="auto"/>
            <w:vAlign w:val="center"/>
            <w:hideMark/>
          </w:tcPr>
          <w:p w14:paraId="5C2B2D7C" w14:textId="77777777" w:rsidR="002C1237" w:rsidRPr="002C1237" w:rsidRDefault="002C1237" w:rsidP="002C1237">
            <w:r w:rsidRPr="002C1237">
              <w:t>Расходы на обучение персонала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7F7CC88F"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126FFF8"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036CE33" w14:textId="77777777" w:rsidR="002C1237" w:rsidRPr="002C1237" w:rsidRDefault="002C1237" w:rsidP="002C1237">
            <w:pPr>
              <w:jc w:val="center"/>
              <w:rPr>
                <w:szCs w:val="20"/>
              </w:rPr>
            </w:pPr>
            <w:r w:rsidRPr="002C1237">
              <w:rPr>
                <w:szCs w:val="20"/>
              </w:rPr>
              <w:t>0</w:t>
            </w:r>
          </w:p>
        </w:tc>
      </w:tr>
      <w:tr w:rsidR="002C1237" w:rsidRPr="002C1237" w14:paraId="15AE5305" w14:textId="77777777" w:rsidTr="00E8485B">
        <w:trPr>
          <w:trHeight w:val="390"/>
        </w:trPr>
        <w:tc>
          <w:tcPr>
            <w:tcW w:w="567" w:type="dxa"/>
            <w:shd w:val="clear" w:color="auto" w:fill="auto"/>
            <w:vAlign w:val="center"/>
            <w:hideMark/>
          </w:tcPr>
          <w:p w14:paraId="4970B01B" w14:textId="77777777" w:rsidR="002C1237" w:rsidRPr="002C1237" w:rsidRDefault="002C1237" w:rsidP="002C1237">
            <w:pPr>
              <w:jc w:val="center"/>
            </w:pPr>
            <w:r w:rsidRPr="002C1237">
              <w:t>8</w:t>
            </w:r>
          </w:p>
        </w:tc>
        <w:tc>
          <w:tcPr>
            <w:tcW w:w="4111" w:type="dxa"/>
            <w:shd w:val="clear" w:color="auto" w:fill="auto"/>
            <w:vAlign w:val="center"/>
            <w:hideMark/>
          </w:tcPr>
          <w:p w14:paraId="0320D8CC" w14:textId="77777777" w:rsidR="002C1237" w:rsidRPr="002C1237" w:rsidRDefault="002C1237" w:rsidP="002C1237">
            <w:r w:rsidRPr="002C1237">
              <w:t>Лизинговый платеж</w:t>
            </w:r>
          </w:p>
        </w:tc>
        <w:tc>
          <w:tcPr>
            <w:tcW w:w="1559" w:type="dxa"/>
            <w:tcBorders>
              <w:top w:val="nil"/>
              <w:left w:val="single" w:sz="4" w:space="0" w:color="auto"/>
              <w:bottom w:val="single" w:sz="4" w:space="0" w:color="auto"/>
              <w:right w:val="single" w:sz="4" w:space="0" w:color="auto"/>
            </w:tcBorders>
            <w:shd w:val="clear" w:color="auto" w:fill="auto"/>
            <w:vAlign w:val="center"/>
          </w:tcPr>
          <w:p w14:paraId="1E29CD8C"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4BF399F"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712575C" w14:textId="77777777" w:rsidR="002C1237" w:rsidRPr="002C1237" w:rsidRDefault="002C1237" w:rsidP="002C1237">
            <w:pPr>
              <w:jc w:val="center"/>
              <w:rPr>
                <w:szCs w:val="20"/>
              </w:rPr>
            </w:pPr>
            <w:r w:rsidRPr="002C1237">
              <w:rPr>
                <w:szCs w:val="20"/>
              </w:rPr>
              <w:t>0</w:t>
            </w:r>
          </w:p>
        </w:tc>
      </w:tr>
      <w:tr w:rsidR="002C1237" w:rsidRPr="002C1237" w14:paraId="46B07793" w14:textId="77777777" w:rsidTr="00E8485B">
        <w:trPr>
          <w:trHeight w:val="390"/>
        </w:trPr>
        <w:tc>
          <w:tcPr>
            <w:tcW w:w="567" w:type="dxa"/>
            <w:shd w:val="clear" w:color="auto" w:fill="auto"/>
            <w:vAlign w:val="center"/>
            <w:hideMark/>
          </w:tcPr>
          <w:p w14:paraId="5BB39E30" w14:textId="77777777" w:rsidR="002C1237" w:rsidRPr="002C1237" w:rsidRDefault="002C1237" w:rsidP="002C1237">
            <w:pPr>
              <w:jc w:val="center"/>
            </w:pPr>
            <w:r w:rsidRPr="002C1237">
              <w:t>9</w:t>
            </w:r>
          </w:p>
        </w:tc>
        <w:tc>
          <w:tcPr>
            <w:tcW w:w="4111" w:type="dxa"/>
            <w:shd w:val="clear" w:color="auto" w:fill="auto"/>
            <w:vAlign w:val="center"/>
            <w:hideMark/>
          </w:tcPr>
          <w:p w14:paraId="14C87A32" w14:textId="77777777" w:rsidR="002C1237" w:rsidRPr="002C1237" w:rsidRDefault="002C1237" w:rsidP="002C1237">
            <w:r w:rsidRPr="002C1237">
              <w:t>Арендная плата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6A049313"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C8B219C"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095321F" w14:textId="77777777" w:rsidR="002C1237" w:rsidRPr="002C1237" w:rsidRDefault="002C1237" w:rsidP="002C1237">
            <w:pPr>
              <w:jc w:val="center"/>
              <w:rPr>
                <w:szCs w:val="20"/>
              </w:rPr>
            </w:pPr>
            <w:r w:rsidRPr="002C1237">
              <w:rPr>
                <w:szCs w:val="20"/>
              </w:rPr>
              <w:t>0</w:t>
            </w:r>
          </w:p>
        </w:tc>
      </w:tr>
      <w:tr w:rsidR="002C1237" w:rsidRPr="002C1237" w14:paraId="626685C3" w14:textId="77777777" w:rsidTr="00E8485B">
        <w:trPr>
          <w:trHeight w:val="390"/>
        </w:trPr>
        <w:tc>
          <w:tcPr>
            <w:tcW w:w="567" w:type="dxa"/>
            <w:shd w:val="clear" w:color="auto" w:fill="auto"/>
            <w:vAlign w:val="center"/>
            <w:hideMark/>
          </w:tcPr>
          <w:p w14:paraId="7AE81199" w14:textId="77777777" w:rsidR="002C1237" w:rsidRPr="002C1237" w:rsidRDefault="002C1237" w:rsidP="002C1237">
            <w:pPr>
              <w:jc w:val="center"/>
            </w:pPr>
            <w:r w:rsidRPr="002C1237">
              <w:t>10</w:t>
            </w:r>
          </w:p>
        </w:tc>
        <w:tc>
          <w:tcPr>
            <w:tcW w:w="4111" w:type="dxa"/>
            <w:shd w:val="clear" w:color="auto" w:fill="auto"/>
            <w:vAlign w:val="center"/>
            <w:hideMark/>
          </w:tcPr>
          <w:p w14:paraId="33F81A90" w14:textId="77777777" w:rsidR="002C1237" w:rsidRPr="002C1237" w:rsidRDefault="002C1237" w:rsidP="002C1237">
            <w:r w:rsidRPr="002C1237">
              <w:t>Другие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501FC314"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6D8BBC04" w14:textId="77777777" w:rsidR="002C1237" w:rsidRPr="002C1237" w:rsidRDefault="002C1237" w:rsidP="002C1237">
            <w:pPr>
              <w:jc w:val="center"/>
              <w:rPr>
                <w:szCs w:val="20"/>
              </w:rPr>
            </w:pPr>
            <w:r w:rsidRPr="002C1237">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4B8D8EB" w14:textId="77777777" w:rsidR="002C1237" w:rsidRPr="002C1237" w:rsidRDefault="002C1237" w:rsidP="002C1237">
            <w:pPr>
              <w:jc w:val="center"/>
              <w:rPr>
                <w:szCs w:val="20"/>
              </w:rPr>
            </w:pPr>
            <w:r w:rsidRPr="002C1237">
              <w:rPr>
                <w:szCs w:val="20"/>
              </w:rPr>
              <w:t>0</w:t>
            </w:r>
          </w:p>
        </w:tc>
      </w:tr>
      <w:tr w:rsidR="002C1237" w:rsidRPr="002C1237" w14:paraId="4AA5C76A" w14:textId="77777777" w:rsidTr="00E8485B">
        <w:trPr>
          <w:trHeight w:val="390"/>
        </w:trPr>
        <w:tc>
          <w:tcPr>
            <w:tcW w:w="567" w:type="dxa"/>
            <w:shd w:val="clear" w:color="auto" w:fill="auto"/>
            <w:vAlign w:val="center"/>
            <w:hideMark/>
          </w:tcPr>
          <w:p w14:paraId="1226743E" w14:textId="77777777" w:rsidR="002C1237" w:rsidRPr="002C1237" w:rsidRDefault="002C1237" w:rsidP="002C1237">
            <w:pPr>
              <w:jc w:val="center"/>
              <w:rPr>
                <w:b/>
              </w:rPr>
            </w:pPr>
            <w:r w:rsidRPr="002C1237">
              <w:rPr>
                <w:b/>
              </w:rPr>
              <w:t> </w:t>
            </w:r>
          </w:p>
        </w:tc>
        <w:tc>
          <w:tcPr>
            <w:tcW w:w="4111" w:type="dxa"/>
            <w:shd w:val="clear" w:color="auto" w:fill="auto"/>
            <w:vAlign w:val="center"/>
            <w:hideMark/>
          </w:tcPr>
          <w:p w14:paraId="68461F4D" w14:textId="77777777" w:rsidR="002C1237" w:rsidRPr="002C1237" w:rsidRDefault="002C1237" w:rsidP="002C1237">
            <w:r w:rsidRPr="002C1237">
              <w:t>ИТОГО уровень операционных расходов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652BB053" w14:textId="77777777" w:rsidR="002C1237" w:rsidRPr="002C1237" w:rsidRDefault="002C1237" w:rsidP="002C1237">
            <w:pPr>
              <w:jc w:val="center"/>
              <w:rPr>
                <w:szCs w:val="20"/>
              </w:rPr>
            </w:pPr>
            <w:r w:rsidRPr="002C1237">
              <w:rPr>
                <w:szCs w:val="20"/>
              </w:rPr>
              <w:t>61 302</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185ACF" w14:textId="77777777" w:rsidR="002C1237" w:rsidRPr="002C1237" w:rsidRDefault="002C1237" w:rsidP="002C1237">
            <w:pPr>
              <w:jc w:val="center"/>
              <w:rPr>
                <w:szCs w:val="20"/>
              </w:rPr>
            </w:pPr>
            <w:r w:rsidRPr="002C1237">
              <w:rPr>
                <w:szCs w:val="20"/>
              </w:rPr>
              <w:t>61 302</w:t>
            </w:r>
          </w:p>
        </w:tc>
        <w:tc>
          <w:tcPr>
            <w:tcW w:w="1559" w:type="dxa"/>
            <w:tcBorders>
              <w:top w:val="nil"/>
              <w:left w:val="single" w:sz="4" w:space="0" w:color="auto"/>
              <w:bottom w:val="single" w:sz="4" w:space="0" w:color="auto"/>
              <w:right w:val="single" w:sz="4" w:space="0" w:color="auto"/>
            </w:tcBorders>
            <w:shd w:val="clear" w:color="auto" w:fill="auto"/>
            <w:vAlign w:val="center"/>
          </w:tcPr>
          <w:p w14:paraId="39609E4D" w14:textId="77777777" w:rsidR="002C1237" w:rsidRPr="002C1237" w:rsidRDefault="002C1237" w:rsidP="002C1237">
            <w:pPr>
              <w:jc w:val="center"/>
              <w:rPr>
                <w:szCs w:val="20"/>
              </w:rPr>
            </w:pPr>
            <w:r w:rsidRPr="002C1237">
              <w:rPr>
                <w:szCs w:val="20"/>
              </w:rPr>
              <w:t>0</w:t>
            </w:r>
          </w:p>
        </w:tc>
      </w:tr>
    </w:tbl>
    <w:p w14:paraId="54E0065F" w14:textId="77777777" w:rsidR="002C1237" w:rsidRPr="002C1237" w:rsidRDefault="002C1237" w:rsidP="002C1237">
      <w:pPr>
        <w:keepNext/>
        <w:numPr>
          <w:ilvl w:val="1"/>
          <w:numId w:val="24"/>
        </w:numPr>
        <w:ind w:left="0" w:firstLine="0"/>
        <w:jc w:val="center"/>
        <w:outlineLvl w:val="1"/>
        <w:rPr>
          <w:b/>
          <w:bCs/>
          <w:sz w:val="36"/>
          <w:szCs w:val="32"/>
          <w:lang w:val="x-none" w:eastAsia="x-none"/>
        </w:rPr>
      </w:pPr>
      <w:r w:rsidRPr="002C1237">
        <w:rPr>
          <w:b/>
          <w:sz w:val="28"/>
          <w:szCs w:val="20"/>
          <w:lang w:val="x-none" w:eastAsia="x-none"/>
        </w:rPr>
        <w:lastRenderedPageBreak/>
        <w:t xml:space="preserve">Расчет </w:t>
      </w:r>
      <w:r w:rsidRPr="002C1237">
        <w:rPr>
          <w:b/>
          <w:sz w:val="28"/>
          <w:szCs w:val="20"/>
          <w:lang w:eastAsia="x-none"/>
        </w:rPr>
        <w:t>неподконтрольных</w:t>
      </w:r>
      <w:r w:rsidRPr="002C1237">
        <w:rPr>
          <w:b/>
          <w:sz w:val="28"/>
          <w:szCs w:val="20"/>
          <w:lang w:val="x-none" w:eastAsia="x-none"/>
        </w:rPr>
        <w:t xml:space="preserve"> расходов</w:t>
      </w:r>
    </w:p>
    <w:p w14:paraId="316154B0" w14:textId="77777777" w:rsidR="002C1237" w:rsidRPr="002C1237" w:rsidRDefault="002C1237" w:rsidP="002C1237">
      <w:pPr>
        <w:ind w:firstLine="851"/>
        <w:jc w:val="center"/>
        <w:rPr>
          <w:bCs/>
          <w:sz w:val="32"/>
          <w:szCs w:val="32"/>
        </w:rPr>
      </w:pPr>
    </w:p>
    <w:p w14:paraId="7DFAA62C" w14:textId="77777777" w:rsidR="002C1237" w:rsidRPr="002C1237" w:rsidRDefault="002C1237" w:rsidP="002C1237">
      <w:pPr>
        <w:keepNext/>
        <w:jc w:val="center"/>
        <w:outlineLvl w:val="1"/>
        <w:rPr>
          <w:b/>
          <w:sz w:val="28"/>
          <w:szCs w:val="20"/>
          <w:lang w:val="x-none" w:eastAsia="x-none"/>
        </w:rPr>
      </w:pPr>
      <w:bookmarkStart w:id="363" w:name="_Toc24010584"/>
      <w:r w:rsidRPr="002C1237">
        <w:rPr>
          <w:b/>
          <w:sz w:val="28"/>
          <w:szCs w:val="20"/>
          <w:lang w:val="x-none" w:eastAsia="x-none"/>
        </w:rPr>
        <w:t>Расходы на оплату услуг, оказываемых организациями, осуществляющими регулируемые виды деятельности</w:t>
      </w:r>
      <w:bookmarkEnd w:id="363"/>
    </w:p>
    <w:p w14:paraId="13C5D5B5" w14:textId="77777777" w:rsidR="002C1237" w:rsidRPr="002C1237" w:rsidRDefault="002C1237" w:rsidP="002C1237">
      <w:pPr>
        <w:ind w:firstLine="709"/>
        <w:jc w:val="both"/>
        <w:rPr>
          <w:sz w:val="28"/>
          <w:szCs w:val="28"/>
        </w:rPr>
      </w:pPr>
    </w:p>
    <w:p w14:paraId="27A42DA3" w14:textId="77777777" w:rsidR="002C1237" w:rsidRPr="002C1237" w:rsidRDefault="002C1237" w:rsidP="002C1237">
      <w:pPr>
        <w:ind w:firstLine="709"/>
        <w:jc w:val="both"/>
        <w:rPr>
          <w:sz w:val="28"/>
          <w:szCs w:val="28"/>
        </w:rPr>
      </w:pPr>
      <w:r w:rsidRPr="002C1237">
        <w:rPr>
          <w:sz w:val="28"/>
          <w:szCs w:val="28"/>
        </w:rPr>
        <w:t xml:space="preserve">Данные расходы рассчитываются в соответствии с пунктами 28 и 31 Основ ценообразования. </w:t>
      </w:r>
    </w:p>
    <w:p w14:paraId="6077987C" w14:textId="77777777" w:rsidR="002C1237" w:rsidRPr="002C1237" w:rsidRDefault="002C1237" w:rsidP="002C1237">
      <w:pPr>
        <w:tabs>
          <w:tab w:val="left" w:pos="1890"/>
        </w:tabs>
        <w:ind w:firstLine="709"/>
        <w:jc w:val="both"/>
        <w:rPr>
          <w:sz w:val="28"/>
          <w:szCs w:val="28"/>
        </w:rPr>
      </w:pPr>
      <w:r w:rsidRPr="002C1237">
        <w:rPr>
          <w:sz w:val="28"/>
          <w:szCs w:val="28"/>
        </w:rPr>
        <w:t>По данной статье предприятие предлагает учесть затраты на оплату услуг по передаче тепловой энергии владельцам тепловых сетей АО «ЕВРАЗ ЗСМК», ООО «НТК» и ООО «</w:t>
      </w:r>
      <w:proofErr w:type="spellStart"/>
      <w:r w:rsidRPr="002C1237">
        <w:rPr>
          <w:sz w:val="28"/>
          <w:szCs w:val="28"/>
        </w:rPr>
        <w:t>ЭнергоТранзит</w:t>
      </w:r>
      <w:proofErr w:type="spellEnd"/>
      <w:r w:rsidRPr="002C1237">
        <w:rPr>
          <w:sz w:val="28"/>
          <w:szCs w:val="28"/>
        </w:rPr>
        <w:t>», в размере 713 491 тыс. руб.</w:t>
      </w:r>
    </w:p>
    <w:p w14:paraId="6721B7D1" w14:textId="77777777" w:rsidR="002C1237" w:rsidRPr="002C1237" w:rsidRDefault="002C1237" w:rsidP="002C1237">
      <w:pPr>
        <w:tabs>
          <w:tab w:val="left" w:pos="1890"/>
        </w:tabs>
        <w:ind w:firstLine="709"/>
        <w:jc w:val="both"/>
        <w:rPr>
          <w:sz w:val="28"/>
          <w:szCs w:val="28"/>
        </w:rPr>
      </w:pPr>
      <w:r w:rsidRPr="002C1237">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395C6E9"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t xml:space="preserve">Договор № ДГЗС3-002041/КОР-221-22 от 14.06.2022, заключенный </w:t>
      </w:r>
      <w:r w:rsidRPr="002C1237">
        <w:rPr>
          <w:sz w:val="28"/>
          <w:szCs w:val="28"/>
          <w:lang w:eastAsia="en-US"/>
        </w:rPr>
        <w:br/>
        <w:t xml:space="preserve">с АО «ЕВРАЗ ЗСМК» на оказание услуг по передаче тепловой энергии </w:t>
      </w:r>
      <w:r w:rsidRPr="002C1237">
        <w:rPr>
          <w:sz w:val="28"/>
          <w:szCs w:val="28"/>
          <w:lang w:eastAsia="en-US"/>
        </w:rPr>
        <w:br/>
        <w:t xml:space="preserve">и теплоносителя и поставки тепловой энергии и теплоносителя (в целях компенсации потерь тепловой энергии и теплоносителя в тепловых сетях </w:t>
      </w:r>
      <w:r w:rsidRPr="002C1237">
        <w:rPr>
          <w:sz w:val="28"/>
          <w:szCs w:val="28"/>
          <w:lang w:eastAsia="en-US"/>
        </w:rPr>
        <w:br/>
        <w:t xml:space="preserve">и энергетическом оборудовании), действующий до 31.12.2022 </w:t>
      </w:r>
      <w:r w:rsidRPr="002C1237">
        <w:rPr>
          <w:sz w:val="28"/>
          <w:szCs w:val="28"/>
          <w:lang w:eastAsia="en-US"/>
        </w:rPr>
        <w:br/>
        <w:t xml:space="preserve">с </w:t>
      </w:r>
      <w:proofErr w:type="spellStart"/>
      <w:r w:rsidRPr="002C1237">
        <w:rPr>
          <w:sz w:val="28"/>
          <w:szCs w:val="28"/>
          <w:lang w:eastAsia="en-US"/>
        </w:rPr>
        <w:t>автопролонгацией</w:t>
      </w:r>
      <w:proofErr w:type="spellEnd"/>
      <w:r w:rsidRPr="002C1237">
        <w:rPr>
          <w:sz w:val="28"/>
          <w:szCs w:val="28"/>
          <w:lang w:eastAsia="en-US"/>
        </w:rPr>
        <w:t xml:space="preserve"> (стр. 121 том 2.1).</w:t>
      </w:r>
    </w:p>
    <w:p w14:paraId="73FCA764"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t xml:space="preserve">Экономически обоснованные </w:t>
      </w:r>
      <w:r w:rsidRPr="002C1237">
        <w:rPr>
          <w:b/>
          <w:sz w:val="28"/>
          <w:szCs w:val="28"/>
          <w:lang w:eastAsia="en-US"/>
        </w:rPr>
        <w:t>расходы на передачу</w:t>
      </w:r>
      <w:r w:rsidRPr="002C1237">
        <w:rPr>
          <w:sz w:val="28"/>
          <w:szCs w:val="28"/>
          <w:lang w:eastAsia="en-US"/>
        </w:rPr>
        <w:t xml:space="preserve"> тепловой энергии через тепловые сети </w:t>
      </w:r>
      <w:r w:rsidRPr="002C1237">
        <w:rPr>
          <w:b/>
          <w:sz w:val="28"/>
          <w:szCs w:val="28"/>
          <w:lang w:eastAsia="en-US"/>
        </w:rPr>
        <w:t>Энергетического цеха АО «ЕВРАЗ ЗСМК»</w:t>
      </w:r>
      <w:r w:rsidRPr="002C1237">
        <w:rPr>
          <w:sz w:val="28"/>
          <w:szCs w:val="28"/>
          <w:lang w:eastAsia="en-US"/>
        </w:rPr>
        <w:t xml:space="preserve"> составят:</w:t>
      </w:r>
    </w:p>
    <w:p w14:paraId="3EAEA3DC"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t xml:space="preserve">504,096 тыс. Гкал (объем передачи 1 полугодия) × 35,22 руб./Гкал (плановый тариф 1 полугодия) + 429,074 тыс. Гкал (объем передачи </w:t>
      </w:r>
      <w:r w:rsidRPr="002C1237">
        <w:rPr>
          <w:sz w:val="28"/>
          <w:szCs w:val="28"/>
          <w:lang w:eastAsia="en-US"/>
        </w:rPr>
        <w:br/>
        <w:t xml:space="preserve">2 полугодия) × 38,60 руб./Гкал (плановый тариф 2 полугодия) </w:t>
      </w:r>
      <w:r w:rsidRPr="002C1237">
        <w:rPr>
          <w:sz w:val="28"/>
          <w:szCs w:val="28"/>
          <w:lang w:eastAsia="en-US"/>
        </w:rPr>
        <w:br/>
        <w:t xml:space="preserve">= </w:t>
      </w:r>
      <w:r w:rsidRPr="002C1237">
        <w:rPr>
          <w:b/>
          <w:sz w:val="28"/>
          <w:szCs w:val="28"/>
          <w:lang w:eastAsia="en-US"/>
        </w:rPr>
        <w:t>34 317 тыс. руб.</w:t>
      </w:r>
    </w:p>
    <w:p w14:paraId="4CD10491"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t xml:space="preserve">Договор № КОР-11-18/НТК-12-18 от 01.06.2018, заключенный </w:t>
      </w:r>
      <w:r w:rsidRPr="002C1237">
        <w:rPr>
          <w:sz w:val="28"/>
          <w:szCs w:val="28"/>
          <w:lang w:eastAsia="en-US"/>
        </w:rPr>
        <w:br/>
        <w:t xml:space="preserve">с ООО «Новокузнецкая теплосетевая компания» на оказание услуг </w:t>
      </w:r>
      <w:r w:rsidRPr="002C1237">
        <w:rPr>
          <w:sz w:val="28"/>
          <w:szCs w:val="28"/>
          <w:lang w:eastAsia="en-US"/>
        </w:rPr>
        <w:br/>
        <w:t xml:space="preserve">по передаче тепловой энергии и </w:t>
      </w:r>
      <w:proofErr w:type="gramStart"/>
      <w:r w:rsidRPr="002C1237">
        <w:rPr>
          <w:sz w:val="28"/>
          <w:szCs w:val="28"/>
          <w:lang w:eastAsia="en-US"/>
        </w:rPr>
        <w:t>теплоносителя</w:t>
      </w:r>
      <w:proofErr w:type="gramEnd"/>
      <w:r w:rsidRPr="002C1237">
        <w:rPr>
          <w:sz w:val="28"/>
          <w:szCs w:val="28"/>
          <w:lang w:eastAsia="en-US"/>
        </w:rPr>
        <w:t xml:space="preserve"> и поставки тепловой энергии и теплоносителя (в целях компенсации потерь тепловой энергии </w:t>
      </w:r>
      <w:r w:rsidRPr="002C1237">
        <w:rPr>
          <w:sz w:val="28"/>
          <w:szCs w:val="28"/>
          <w:lang w:eastAsia="en-US"/>
        </w:rPr>
        <w:br/>
        <w:t xml:space="preserve">и теплоносителя в тепловых сетях и энергетическом оборудовании), действующий до 31.12.2021 без </w:t>
      </w:r>
      <w:proofErr w:type="spellStart"/>
      <w:r w:rsidRPr="002C1237">
        <w:rPr>
          <w:sz w:val="28"/>
          <w:szCs w:val="28"/>
          <w:lang w:eastAsia="en-US"/>
        </w:rPr>
        <w:t>автопролонгации</w:t>
      </w:r>
      <w:proofErr w:type="spellEnd"/>
      <w:r w:rsidRPr="002C1237">
        <w:rPr>
          <w:sz w:val="28"/>
          <w:szCs w:val="28"/>
          <w:lang w:eastAsia="en-US"/>
        </w:rPr>
        <w:t xml:space="preserve"> (стр. 100 том 2.1). Дополнительное соглашение от 15.03.2021 об </w:t>
      </w:r>
      <w:proofErr w:type="spellStart"/>
      <w:r w:rsidRPr="002C1237">
        <w:rPr>
          <w:sz w:val="28"/>
          <w:szCs w:val="28"/>
          <w:lang w:eastAsia="en-US"/>
        </w:rPr>
        <w:t>автопролонгации</w:t>
      </w:r>
      <w:proofErr w:type="spellEnd"/>
      <w:r w:rsidRPr="002C1237">
        <w:rPr>
          <w:sz w:val="28"/>
          <w:szCs w:val="28"/>
          <w:lang w:eastAsia="en-US"/>
        </w:rPr>
        <w:t xml:space="preserve"> (стр. 120 </w:t>
      </w:r>
      <w:r w:rsidRPr="002C1237">
        <w:rPr>
          <w:sz w:val="28"/>
          <w:szCs w:val="28"/>
          <w:lang w:eastAsia="en-US"/>
        </w:rPr>
        <w:br/>
        <w:t>том 2.1).</w:t>
      </w:r>
    </w:p>
    <w:p w14:paraId="09A8F9C2"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t xml:space="preserve">Экономически обоснованные </w:t>
      </w:r>
      <w:r w:rsidRPr="002C1237">
        <w:rPr>
          <w:b/>
          <w:sz w:val="28"/>
          <w:szCs w:val="28"/>
          <w:lang w:eastAsia="en-US"/>
        </w:rPr>
        <w:t>расходы на передачу</w:t>
      </w:r>
      <w:r w:rsidRPr="002C1237">
        <w:rPr>
          <w:sz w:val="28"/>
          <w:szCs w:val="28"/>
          <w:lang w:eastAsia="en-US"/>
        </w:rPr>
        <w:t xml:space="preserve"> тепловой энергии через тепловые сети и энергетическое оборудование </w:t>
      </w:r>
      <w:r w:rsidRPr="002C1237">
        <w:rPr>
          <w:b/>
          <w:sz w:val="28"/>
          <w:szCs w:val="28"/>
          <w:lang w:eastAsia="en-US"/>
        </w:rPr>
        <w:t>ООО «НТК»</w:t>
      </w:r>
      <w:r w:rsidRPr="002C1237">
        <w:rPr>
          <w:sz w:val="28"/>
          <w:szCs w:val="28"/>
          <w:lang w:eastAsia="en-US"/>
        </w:rPr>
        <w:t xml:space="preserve"> составят:</w:t>
      </w:r>
    </w:p>
    <w:p w14:paraId="32823B1A"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t xml:space="preserve">614,090 тыс. Гкал (объем передачи 1 полугодия) × 109,32 руб./Гкал (плановый тариф 1 полугодия) + 520,818 тыс. Гкал (объем передачи </w:t>
      </w:r>
      <w:r w:rsidRPr="002C1237">
        <w:rPr>
          <w:sz w:val="28"/>
          <w:szCs w:val="28"/>
          <w:lang w:eastAsia="en-US"/>
        </w:rPr>
        <w:br/>
        <w:t xml:space="preserve">2 полугодия) × 119,81 руб./Гкал (плановый тариф 2 полугодия) </w:t>
      </w:r>
      <w:r w:rsidRPr="002C1237">
        <w:rPr>
          <w:sz w:val="28"/>
          <w:szCs w:val="28"/>
          <w:lang w:eastAsia="en-US"/>
        </w:rPr>
        <w:br/>
        <w:t xml:space="preserve">= </w:t>
      </w:r>
      <w:r w:rsidRPr="002C1237">
        <w:rPr>
          <w:b/>
          <w:sz w:val="28"/>
          <w:szCs w:val="28"/>
          <w:lang w:eastAsia="en-US"/>
        </w:rPr>
        <w:t>129 532 тыс. руб.</w:t>
      </w:r>
    </w:p>
    <w:p w14:paraId="4922340E"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t>ООО «</w:t>
      </w:r>
      <w:proofErr w:type="spellStart"/>
      <w:r w:rsidRPr="002C1237">
        <w:rPr>
          <w:sz w:val="28"/>
          <w:szCs w:val="28"/>
          <w:lang w:eastAsia="en-US"/>
        </w:rPr>
        <w:t>ЭнергоТранзит</w:t>
      </w:r>
      <w:proofErr w:type="spellEnd"/>
      <w:r w:rsidRPr="002C1237">
        <w:rPr>
          <w:sz w:val="28"/>
          <w:szCs w:val="28"/>
          <w:lang w:eastAsia="en-US"/>
        </w:rPr>
        <w:t xml:space="preserve">» оказывает услугу по передаче тепловой энергии, теплоносителя в том числе в контуре теплоснабжения </w:t>
      </w:r>
      <w:r w:rsidRPr="002C1237">
        <w:rPr>
          <w:sz w:val="28"/>
          <w:szCs w:val="28"/>
          <w:lang w:eastAsia="en-US"/>
        </w:rPr>
        <w:br/>
        <w:t xml:space="preserve">от теплоисточника Центральная ТЭЦ по тарифам, утвержденным постановлением РЭК Кузбасса от 01.10.2021 № 388. </w:t>
      </w:r>
    </w:p>
    <w:p w14:paraId="4033CE3C" w14:textId="77777777" w:rsidR="002C1237" w:rsidRPr="002C1237" w:rsidRDefault="002C1237" w:rsidP="002C1237">
      <w:pPr>
        <w:tabs>
          <w:tab w:val="left" w:pos="1890"/>
        </w:tabs>
        <w:ind w:firstLine="720"/>
        <w:jc w:val="both"/>
        <w:rPr>
          <w:sz w:val="28"/>
          <w:szCs w:val="28"/>
          <w:lang w:eastAsia="en-US"/>
        </w:rPr>
      </w:pPr>
      <w:r w:rsidRPr="002C1237">
        <w:rPr>
          <w:sz w:val="28"/>
          <w:szCs w:val="28"/>
          <w:lang w:eastAsia="en-US"/>
        </w:rPr>
        <w:lastRenderedPageBreak/>
        <w:t xml:space="preserve">Экономически обоснованные </w:t>
      </w:r>
      <w:r w:rsidRPr="002C1237">
        <w:rPr>
          <w:b/>
          <w:sz w:val="28"/>
          <w:szCs w:val="28"/>
          <w:lang w:eastAsia="en-US"/>
        </w:rPr>
        <w:t>расходы на передачу</w:t>
      </w:r>
      <w:r w:rsidRPr="002C1237">
        <w:rPr>
          <w:sz w:val="28"/>
          <w:szCs w:val="28"/>
          <w:lang w:eastAsia="en-US"/>
        </w:rPr>
        <w:t xml:space="preserve"> тепловой энергии через тепловые сети </w:t>
      </w:r>
      <w:r w:rsidRPr="002C1237">
        <w:rPr>
          <w:b/>
          <w:sz w:val="28"/>
          <w:szCs w:val="28"/>
          <w:lang w:eastAsia="en-US"/>
        </w:rPr>
        <w:t>ООО «</w:t>
      </w:r>
      <w:proofErr w:type="spellStart"/>
      <w:r w:rsidRPr="002C1237">
        <w:rPr>
          <w:b/>
          <w:sz w:val="28"/>
          <w:szCs w:val="28"/>
          <w:lang w:eastAsia="en-US"/>
        </w:rPr>
        <w:t>ЭнергоТранзит</w:t>
      </w:r>
      <w:proofErr w:type="spellEnd"/>
      <w:r w:rsidRPr="002C1237">
        <w:rPr>
          <w:b/>
          <w:sz w:val="28"/>
          <w:szCs w:val="28"/>
          <w:lang w:eastAsia="en-US"/>
        </w:rPr>
        <w:t>»</w:t>
      </w:r>
      <w:r w:rsidRPr="002C1237">
        <w:rPr>
          <w:sz w:val="28"/>
          <w:szCs w:val="28"/>
          <w:lang w:eastAsia="en-US"/>
        </w:rPr>
        <w:t xml:space="preserve"> составят:</w:t>
      </w:r>
    </w:p>
    <w:p w14:paraId="1E7BA2C6" w14:textId="77777777" w:rsidR="002C1237" w:rsidRPr="002C1237" w:rsidRDefault="002C1237" w:rsidP="002C1237">
      <w:pPr>
        <w:tabs>
          <w:tab w:val="left" w:pos="1890"/>
        </w:tabs>
        <w:ind w:firstLine="720"/>
        <w:jc w:val="both"/>
        <w:rPr>
          <w:b/>
          <w:sz w:val="28"/>
          <w:szCs w:val="28"/>
          <w:lang w:eastAsia="en-US"/>
        </w:rPr>
      </w:pPr>
      <w:r w:rsidRPr="002C1237">
        <w:rPr>
          <w:sz w:val="28"/>
          <w:szCs w:val="28"/>
          <w:lang w:eastAsia="en-US"/>
        </w:rPr>
        <w:t xml:space="preserve">558,739 тыс. Гкал (объем передачи 1 полугодия) × 454,89 руб./Гкал (плановый тариф 1 полугодия) + 473,873 тыс. Гкал (объем передачи </w:t>
      </w:r>
      <w:r w:rsidRPr="002C1237">
        <w:rPr>
          <w:sz w:val="28"/>
          <w:szCs w:val="28"/>
          <w:lang w:eastAsia="en-US"/>
        </w:rPr>
        <w:br/>
        <w:t xml:space="preserve">2 полугодия) × 597,75 руб./Гкал (плановый тариф 2 полугодия) </w:t>
      </w:r>
      <w:r w:rsidRPr="002C1237">
        <w:rPr>
          <w:sz w:val="28"/>
          <w:szCs w:val="28"/>
          <w:lang w:eastAsia="en-US"/>
        </w:rPr>
        <w:br/>
        <w:t xml:space="preserve">= </w:t>
      </w:r>
      <w:r w:rsidRPr="002C1237">
        <w:rPr>
          <w:b/>
          <w:sz w:val="28"/>
          <w:szCs w:val="28"/>
          <w:lang w:eastAsia="en-US"/>
        </w:rPr>
        <w:t>537 422 тыс. руб.</w:t>
      </w:r>
    </w:p>
    <w:p w14:paraId="08204AA5" w14:textId="77777777" w:rsidR="002C1237" w:rsidRPr="002C1237" w:rsidRDefault="002C1237" w:rsidP="002C1237">
      <w:pPr>
        <w:ind w:firstLine="709"/>
        <w:jc w:val="both"/>
        <w:rPr>
          <w:sz w:val="28"/>
          <w:szCs w:val="20"/>
        </w:rPr>
      </w:pPr>
      <w:r w:rsidRPr="002C1237">
        <w:rPr>
          <w:sz w:val="28"/>
          <w:szCs w:val="20"/>
        </w:rPr>
        <w:t>Экономически обоснованные расходы при этом составили:</w:t>
      </w:r>
    </w:p>
    <w:p w14:paraId="59DC3EB5" w14:textId="77777777" w:rsidR="002C1237" w:rsidRPr="002C1237" w:rsidRDefault="002C1237" w:rsidP="002C1237">
      <w:pPr>
        <w:ind w:firstLine="709"/>
        <w:jc w:val="both"/>
        <w:rPr>
          <w:b/>
          <w:sz w:val="28"/>
          <w:szCs w:val="20"/>
        </w:rPr>
      </w:pPr>
      <w:r w:rsidRPr="002C1237">
        <w:rPr>
          <w:sz w:val="28"/>
          <w:szCs w:val="20"/>
        </w:rPr>
        <w:t xml:space="preserve">34 317 + 129 532 + 537 422 = </w:t>
      </w:r>
      <w:r w:rsidRPr="002C1237">
        <w:rPr>
          <w:b/>
          <w:sz w:val="28"/>
          <w:szCs w:val="20"/>
        </w:rPr>
        <w:t>701 271 тыс. руб.</w:t>
      </w:r>
    </w:p>
    <w:p w14:paraId="715E8A61" w14:textId="77777777" w:rsidR="002C1237" w:rsidRPr="002C1237" w:rsidRDefault="002C1237" w:rsidP="002C1237">
      <w:pPr>
        <w:tabs>
          <w:tab w:val="left" w:pos="1890"/>
        </w:tabs>
        <w:ind w:firstLine="709"/>
        <w:jc w:val="both"/>
        <w:rPr>
          <w:sz w:val="28"/>
          <w:szCs w:val="20"/>
        </w:rPr>
      </w:pPr>
      <w:r w:rsidRPr="002C1237">
        <w:rPr>
          <w:sz w:val="28"/>
          <w:szCs w:val="20"/>
        </w:rPr>
        <w:t>Эксперты признают получившуюся величину затрат экономически обоснованной и предлагают ее к включению в НВВ предприятия на 2024 год.</w:t>
      </w:r>
    </w:p>
    <w:p w14:paraId="52EFA944" w14:textId="77777777" w:rsidR="002C1237" w:rsidRPr="002C1237" w:rsidRDefault="002C1237" w:rsidP="002C1237">
      <w:pPr>
        <w:ind w:firstLine="709"/>
        <w:jc w:val="both"/>
        <w:rPr>
          <w:sz w:val="28"/>
          <w:szCs w:val="20"/>
        </w:rPr>
      </w:pPr>
      <w:r w:rsidRPr="002C1237">
        <w:rPr>
          <w:sz w:val="28"/>
          <w:szCs w:val="20"/>
        </w:rPr>
        <w:t xml:space="preserve">Расходы в размере 12 220 тыс. руб., не подтвержденные предприятием документально, подлежат исключению из НВВ на 2024 год, </w:t>
      </w:r>
      <w:r w:rsidRPr="002C1237">
        <w:rPr>
          <w:sz w:val="28"/>
          <w:szCs w:val="20"/>
        </w:rPr>
        <w:br/>
        <w:t>как экономически необоснованные.</w:t>
      </w:r>
    </w:p>
    <w:p w14:paraId="4F3D839F" w14:textId="77777777" w:rsidR="002C1237" w:rsidRPr="002C1237" w:rsidRDefault="002C1237" w:rsidP="002C1237">
      <w:pPr>
        <w:tabs>
          <w:tab w:val="left" w:pos="1890"/>
        </w:tabs>
        <w:ind w:firstLine="720"/>
        <w:jc w:val="both"/>
        <w:rPr>
          <w:sz w:val="28"/>
          <w:szCs w:val="28"/>
          <w:lang w:eastAsia="en-US"/>
        </w:rPr>
      </w:pPr>
    </w:p>
    <w:p w14:paraId="05EF5683" w14:textId="77777777" w:rsidR="002C1237" w:rsidRPr="002C1237" w:rsidRDefault="002C1237" w:rsidP="002C1237">
      <w:pPr>
        <w:keepNext/>
        <w:jc w:val="center"/>
        <w:outlineLvl w:val="1"/>
        <w:rPr>
          <w:b/>
          <w:sz w:val="28"/>
          <w:szCs w:val="20"/>
          <w:lang w:val="x-none" w:eastAsia="x-none"/>
        </w:rPr>
      </w:pPr>
      <w:bookmarkStart w:id="364" w:name="_Toc24010596"/>
      <w:r w:rsidRPr="002C1237">
        <w:rPr>
          <w:b/>
          <w:sz w:val="28"/>
          <w:szCs w:val="20"/>
          <w:lang w:val="x-none" w:eastAsia="x-none"/>
        </w:rPr>
        <w:t>Расходы по сомнительным долгам</w:t>
      </w:r>
      <w:bookmarkEnd w:id="364"/>
    </w:p>
    <w:p w14:paraId="49D69AB5" w14:textId="77777777" w:rsidR="002C1237" w:rsidRPr="002C1237" w:rsidRDefault="002C1237" w:rsidP="002C1237">
      <w:pPr>
        <w:ind w:firstLine="709"/>
        <w:jc w:val="both"/>
        <w:rPr>
          <w:sz w:val="28"/>
          <w:szCs w:val="28"/>
        </w:rPr>
      </w:pPr>
    </w:p>
    <w:p w14:paraId="48F9F7A8" w14:textId="77777777" w:rsidR="002C1237" w:rsidRPr="002C1237" w:rsidRDefault="002C1237" w:rsidP="002C1237">
      <w:pPr>
        <w:tabs>
          <w:tab w:val="left" w:pos="1890"/>
        </w:tabs>
        <w:ind w:firstLine="709"/>
        <w:jc w:val="both"/>
        <w:rPr>
          <w:sz w:val="28"/>
          <w:szCs w:val="28"/>
        </w:rPr>
      </w:pPr>
      <w:r w:rsidRPr="002C1237">
        <w:rPr>
          <w:sz w:val="28"/>
          <w:szCs w:val="28"/>
        </w:rPr>
        <w:t>Расходы рассчитываются с учетом положений пункта 47 Основ ценообразования.</w:t>
      </w:r>
    </w:p>
    <w:p w14:paraId="389EC312" w14:textId="77777777" w:rsidR="002C1237" w:rsidRPr="002C1237" w:rsidRDefault="002C1237" w:rsidP="002C1237">
      <w:pPr>
        <w:tabs>
          <w:tab w:val="left" w:pos="1890"/>
        </w:tabs>
        <w:ind w:firstLine="709"/>
        <w:jc w:val="both"/>
        <w:rPr>
          <w:sz w:val="28"/>
          <w:szCs w:val="28"/>
        </w:rPr>
      </w:pPr>
      <w:r w:rsidRPr="002C1237">
        <w:rPr>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3DAE579D" w14:textId="77777777" w:rsidR="002C1237" w:rsidRPr="002C1237" w:rsidRDefault="002C1237" w:rsidP="002C1237">
      <w:pPr>
        <w:tabs>
          <w:tab w:val="left" w:pos="1890"/>
        </w:tabs>
        <w:ind w:firstLine="709"/>
        <w:jc w:val="both"/>
        <w:rPr>
          <w:sz w:val="28"/>
          <w:szCs w:val="28"/>
        </w:rPr>
      </w:pPr>
      <w:r w:rsidRPr="002C1237">
        <w:rPr>
          <w:sz w:val="28"/>
          <w:szCs w:val="28"/>
        </w:rPr>
        <w:t xml:space="preserve">- по сомнительной задолженности со сроком возникновения свыше </w:t>
      </w:r>
      <w:r w:rsidRPr="002C1237">
        <w:rPr>
          <w:sz w:val="28"/>
          <w:szCs w:val="28"/>
        </w:rPr>
        <w:br/>
        <w:t>90 календарных дней - в сумму создаваемого резерва включается полная сумма выявленной на основании инвентаризации задолженности;</w:t>
      </w:r>
    </w:p>
    <w:p w14:paraId="64640636" w14:textId="77777777" w:rsidR="002C1237" w:rsidRPr="002C1237" w:rsidRDefault="002C1237" w:rsidP="002C1237">
      <w:pPr>
        <w:tabs>
          <w:tab w:val="left" w:pos="1890"/>
        </w:tabs>
        <w:ind w:firstLine="709"/>
        <w:jc w:val="both"/>
        <w:rPr>
          <w:sz w:val="28"/>
          <w:szCs w:val="28"/>
        </w:rPr>
      </w:pPr>
      <w:r w:rsidRPr="002C1237">
        <w:rPr>
          <w:sz w:val="28"/>
          <w:szCs w:val="28"/>
        </w:rPr>
        <w:t xml:space="preserve">-по сомнительной задолженности со сроком возникновения от 45 до 90 календарных дней (включительно) - в сумму резерва включается </w:t>
      </w:r>
      <w:r w:rsidRPr="002C1237">
        <w:rPr>
          <w:sz w:val="28"/>
          <w:szCs w:val="28"/>
        </w:rPr>
        <w:br/>
        <w:t>50 процентов от суммы выявленной на основании инвентаризации задолженности;</w:t>
      </w:r>
    </w:p>
    <w:p w14:paraId="6C4F4033" w14:textId="77777777" w:rsidR="002C1237" w:rsidRPr="002C1237" w:rsidRDefault="002C1237" w:rsidP="002C1237">
      <w:pPr>
        <w:tabs>
          <w:tab w:val="left" w:pos="1890"/>
        </w:tabs>
        <w:ind w:firstLine="709"/>
        <w:jc w:val="both"/>
        <w:rPr>
          <w:sz w:val="28"/>
          <w:szCs w:val="28"/>
        </w:rPr>
      </w:pPr>
      <w:r w:rsidRPr="002C1237">
        <w:rPr>
          <w:sz w:val="28"/>
          <w:szCs w:val="28"/>
        </w:rPr>
        <w:t xml:space="preserve">-по сомнительной задолженности со сроком возникновения до 45 дней - не увеличивает сумму создаваемого резерва. </w:t>
      </w:r>
    </w:p>
    <w:p w14:paraId="375EC4A9" w14:textId="77777777" w:rsidR="002C1237" w:rsidRPr="002C1237" w:rsidRDefault="002C1237" w:rsidP="002C1237">
      <w:pPr>
        <w:tabs>
          <w:tab w:val="left" w:pos="1890"/>
        </w:tabs>
        <w:ind w:firstLine="709"/>
        <w:jc w:val="both"/>
        <w:rPr>
          <w:sz w:val="28"/>
          <w:szCs w:val="28"/>
        </w:rPr>
      </w:pPr>
      <w:r w:rsidRPr="002C1237">
        <w:rPr>
          <w:sz w:val="28"/>
          <w:szCs w:val="28"/>
        </w:rP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14:paraId="49AB6308" w14:textId="77777777" w:rsidR="002C1237" w:rsidRPr="002C1237" w:rsidRDefault="002C1237" w:rsidP="002C1237">
      <w:pPr>
        <w:tabs>
          <w:tab w:val="left" w:pos="1890"/>
        </w:tabs>
        <w:ind w:firstLine="709"/>
        <w:jc w:val="both"/>
        <w:rPr>
          <w:sz w:val="28"/>
          <w:szCs w:val="28"/>
        </w:rPr>
      </w:pPr>
      <w:r w:rsidRPr="002C1237">
        <w:rPr>
          <w:sz w:val="28"/>
          <w:szCs w:val="28"/>
        </w:rPr>
        <w:t>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4F03095D" w14:textId="77777777" w:rsidR="002C1237" w:rsidRPr="002C1237" w:rsidRDefault="002C1237" w:rsidP="002C1237">
      <w:pPr>
        <w:tabs>
          <w:tab w:val="left" w:pos="1890"/>
        </w:tabs>
        <w:ind w:firstLine="709"/>
        <w:jc w:val="both"/>
        <w:rPr>
          <w:sz w:val="28"/>
          <w:szCs w:val="28"/>
        </w:rPr>
      </w:pPr>
      <w:r w:rsidRPr="002C1237">
        <w:rPr>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w:t>
      </w:r>
      <w:r w:rsidRPr="002C1237">
        <w:rPr>
          <w:sz w:val="28"/>
          <w:szCs w:val="28"/>
        </w:rPr>
        <w:lastRenderedPageBreak/>
        <w:t>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по следующим основаниям:</w:t>
      </w:r>
    </w:p>
    <w:p w14:paraId="428B1E5C" w14:textId="77777777" w:rsidR="002C1237" w:rsidRPr="002C1237" w:rsidRDefault="002C1237" w:rsidP="002C1237">
      <w:pPr>
        <w:tabs>
          <w:tab w:val="left" w:pos="1890"/>
        </w:tabs>
        <w:ind w:firstLine="709"/>
        <w:jc w:val="both"/>
        <w:rPr>
          <w:sz w:val="28"/>
          <w:szCs w:val="28"/>
        </w:rPr>
      </w:pPr>
      <w:r w:rsidRPr="002C1237">
        <w:rPr>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2C1237">
        <w:rPr>
          <w:sz w:val="28"/>
          <w:szCs w:val="28"/>
        </w:rPr>
        <w:br/>
        <w:t>и иных ценностей, находящихся на счетах, во вкладах или на хранении в банках или иных кредитных организациях;</w:t>
      </w:r>
    </w:p>
    <w:p w14:paraId="6E1886A3" w14:textId="77777777" w:rsidR="002C1237" w:rsidRPr="002C1237" w:rsidRDefault="002C1237" w:rsidP="002C1237">
      <w:pPr>
        <w:tabs>
          <w:tab w:val="left" w:pos="1890"/>
        </w:tabs>
        <w:ind w:firstLine="709"/>
        <w:jc w:val="both"/>
        <w:rPr>
          <w:sz w:val="28"/>
          <w:szCs w:val="28"/>
        </w:rPr>
      </w:pPr>
      <w:r w:rsidRPr="002C1237">
        <w:rPr>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3DF2058A" w14:textId="77777777" w:rsidR="002C1237" w:rsidRPr="002C1237" w:rsidRDefault="002C1237" w:rsidP="002C1237">
      <w:pPr>
        <w:tabs>
          <w:tab w:val="left" w:pos="1890"/>
        </w:tabs>
        <w:ind w:firstLine="709"/>
        <w:jc w:val="both"/>
        <w:rPr>
          <w:sz w:val="28"/>
          <w:szCs w:val="28"/>
        </w:rPr>
      </w:pPr>
      <w:r w:rsidRPr="002C1237">
        <w:rPr>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2C1237">
        <w:rPr>
          <w:sz w:val="28"/>
          <w:szCs w:val="28"/>
        </w:rPr>
        <w:br/>
        <w:t>он освобождается от дальнейшего исполнения требований кредиторов (считаются погашенными) в соответствии с Федеральным законом от 26.10.2002 № 127-ФЗ «О несостоятельности (банкротстве)».</w:t>
      </w:r>
    </w:p>
    <w:p w14:paraId="08CB4F62" w14:textId="77777777" w:rsidR="002C1237" w:rsidRPr="002C1237" w:rsidRDefault="002C1237" w:rsidP="002C1237">
      <w:pPr>
        <w:tabs>
          <w:tab w:val="left" w:pos="1890"/>
        </w:tabs>
        <w:ind w:firstLine="709"/>
        <w:jc w:val="both"/>
        <w:rPr>
          <w:sz w:val="28"/>
          <w:szCs w:val="28"/>
        </w:rPr>
      </w:pPr>
      <w:r w:rsidRPr="002C1237">
        <w:rPr>
          <w:sz w:val="28"/>
          <w:szCs w:val="28"/>
        </w:rPr>
        <w:t xml:space="preserve">При расчете расходов по данной статье эксперты считают, </w:t>
      </w:r>
      <w:r w:rsidRPr="002C1237">
        <w:rPr>
          <w:sz w:val="28"/>
          <w:szCs w:val="28"/>
        </w:rPr>
        <w:br/>
        <w:t>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7AB12AAE" w14:textId="77777777" w:rsidR="002C1237" w:rsidRPr="002C1237" w:rsidRDefault="002C1237" w:rsidP="002C1237">
      <w:pPr>
        <w:tabs>
          <w:tab w:val="left" w:pos="1890"/>
        </w:tabs>
        <w:ind w:firstLine="709"/>
        <w:jc w:val="both"/>
        <w:rPr>
          <w:sz w:val="28"/>
          <w:szCs w:val="28"/>
        </w:rPr>
      </w:pPr>
      <w:r w:rsidRPr="002C1237">
        <w:rPr>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79BF4B5F" w14:textId="77777777" w:rsidR="002C1237" w:rsidRPr="002C1237" w:rsidRDefault="002C1237" w:rsidP="002C1237">
      <w:pPr>
        <w:tabs>
          <w:tab w:val="left" w:pos="1890"/>
        </w:tabs>
        <w:ind w:firstLine="709"/>
        <w:jc w:val="both"/>
        <w:rPr>
          <w:sz w:val="28"/>
          <w:szCs w:val="28"/>
        </w:rPr>
      </w:pPr>
    </w:p>
    <w:p w14:paraId="3ABB6696" w14:textId="77777777" w:rsidR="002C1237" w:rsidRPr="002C1237" w:rsidRDefault="002C1237" w:rsidP="002C1237">
      <w:pPr>
        <w:tabs>
          <w:tab w:val="left" w:pos="1890"/>
        </w:tabs>
        <w:ind w:firstLine="709"/>
        <w:jc w:val="both"/>
        <w:rPr>
          <w:sz w:val="28"/>
          <w:szCs w:val="28"/>
        </w:rPr>
      </w:pPr>
      <w:r w:rsidRPr="002C1237">
        <w:rPr>
          <w:sz w:val="28"/>
          <w:szCs w:val="28"/>
        </w:rPr>
        <w:t xml:space="preserve">По данной статье предприятием планируются расходы в размере 30 936 тыс. руб. </w:t>
      </w:r>
    </w:p>
    <w:p w14:paraId="425B51B3" w14:textId="77777777" w:rsidR="002C1237" w:rsidRPr="002C1237" w:rsidRDefault="002C1237" w:rsidP="002C1237">
      <w:pPr>
        <w:tabs>
          <w:tab w:val="left" w:pos="1890"/>
        </w:tabs>
        <w:ind w:firstLine="709"/>
        <w:jc w:val="both"/>
        <w:rPr>
          <w:sz w:val="28"/>
          <w:szCs w:val="28"/>
        </w:rPr>
      </w:pPr>
      <w:r w:rsidRPr="002C1237">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рассмотрены и проанализированы следующие обосновывающие материалы:</w:t>
      </w:r>
    </w:p>
    <w:p w14:paraId="445A0543" w14:textId="77777777" w:rsidR="002C1237" w:rsidRPr="002C1237" w:rsidRDefault="002C1237" w:rsidP="002C1237">
      <w:pPr>
        <w:tabs>
          <w:tab w:val="left" w:pos="1890"/>
        </w:tabs>
        <w:ind w:firstLine="709"/>
        <w:jc w:val="both"/>
        <w:rPr>
          <w:sz w:val="28"/>
          <w:szCs w:val="28"/>
        </w:rPr>
      </w:pPr>
      <w:r w:rsidRPr="002C1237">
        <w:rPr>
          <w:sz w:val="28"/>
          <w:szCs w:val="28"/>
        </w:rPr>
        <w:t>Приложение 4.3. Структура полезного отпуска тепловой энергии (мощности) по реализации тепловой энергии ООО «</w:t>
      </w:r>
      <w:proofErr w:type="spellStart"/>
      <w:r w:rsidRPr="002C1237">
        <w:rPr>
          <w:sz w:val="28"/>
          <w:szCs w:val="28"/>
        </w:rPr>
        <w:t>ЭнергоТранзит</w:t>
      </w:r>
      <w:proofErr w:type="spellEnd"/>
      <w:r w:rsidRPr="002C1237">
        <w:rPr>
          <w:sz w:val="28"/>
          <w:szCs w:val="28"/>
        </w:rPr>
        <w:t xml:space="preserve">» </w:t>
      </w:r>
      <w:r w:rsidRPr="002C1237">
        <w:rPr>
          <w:sz w:val="28"/>
          <w:szCs w:val="28"/>
        </w:rPr>
        <w:br/>
        <w:t>на 2023 год (стр. 1 том 5.1), в соответствии с которым плановый объем полезного отпуска на категорию потребителей «Население» на 2023 год составил 712,353 тыс. Гкал.</w:t>
      </w:r>
    </w:p>
    <w:p w14:paraId="4C88AEE2" w14:textId="77777777" w:rsidR="002C1237" w:rsidRPr="002C1237" w:rsidRDefault="002C1237" w:rsidP="002C1237">
      <w:pPr>
        <w:tabs>
          <w:tab w:val="left" w:pos="1890"/>
        </w:tabs>
        <w:ind w:firstLine="709"/>
        <w:jc w:val="both"/>
        <w:rPr>
          <w:sz w:val="28"/>
          <w:szCs w:val="28"/>
        </w:rPr>
      </w:pPr>
      <w:r w:rsidRPr="002C1237">
        <w:rPr>
          <w:sz w:val="28"/>
          <w:szCs w:val="28"/>
        </w:rPr>
        <w:t xml:space="preserve">В соответствии с подпунктом «а» пункта 47 Основ ценообразования внереализационные расходы, включаемые в необходимую валовую выручку, содержат в том числе </w:t>
      </w:r>
      <w:r w:rsidRPr="002C1237">
        <w:rPr>
          <w:rFonts w:eastAsia="Calibri"/>
          <w:sz w:val="28"/>
          <w:szCs w:val="28"/>
          <w:lang w:eastAsia="en-US"/>
        </w:rPr>
        <w:t xml:space="preserve">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w:t>
      </w:r>
      <w:r w:rsidRPr="002C1237">
        <w:rPr>
          <w:rFonts w:eastAsia="Calibri"/>
          <w:b/>
          <w:sz w:val="28"/>
          <w:szCs w:val="28"/>
          <w:lang w:eastAsia="en-US"/>
        </w:rPr>
        <w:t>не более 2 процентов</w:t>
      </w:r>
      <w:r w:rsidRPr="002C1237">
        <w:rPr>
          <w:rFonts w:eastAsia="Calibri"/>
          <w:sz w:val="28"/>
          <w:szCs w:val="28"/>
          <w:lang w:eastAsia="en-US"/>
        </w:rPr>
        <w:t xml:space="preserve"> необходимой валовой выручки, относимой </w:t>
      </w:r>
      <w:r w:rsidRPr="002C1237">
        <w:rPr>
          <w:rFonts w:eastAsia="Calibri"/>
          <w:b/>
          <w:sz w:val="28"/>
          <w:szCs w:val="28"/>
          <w:lang w:eastAsia="en-US"/>
        </w:rPr>
        <w:t>на население</w:t>
      </w:r>
      <w:r w:rsidRPr="002C1237">
        <w:rPr>
          <w:rFonts w:eastAsia="Calibri"/>
          <w:sz w:val="28"/>
          <w:szCs w:val="28"/>
          <w:lang w:eastAsia="en-US"/>
        </w:rPr>
        <w:t xml:space="preserve"> и приравненных </w:t>
      </w:r>
      <w:r w:rsidRPr="002C1237">
        <w:rPr>
          <w:rFonts w:eastAsia="Calibri"/>
          <w:sz w:val="28"/>
          <w:szCs w:val="28"/>
          <w:lang w:eastAsia="en-US"/>
        </w:rPr>
        <w:lastRenderedPageBreak/>
        <w:t>к нему категорий потребителей, установленной для регулируемой организации на предыдущий расчетный период регулирования.</w:t>
      </w:r>
    </w:p>
    <w:p w14:paraId="32AA023F" w14:textId="77777777" w:rsidR="002C1237" w:rsidRPr="002C1237" w:rsidRDefault="002C1237" w:rsidP="002C1237">
      <w:pPr>
        <w:tabs>
          <w:tab w:val="left" w:pos="1890"/>
        </w:tabs>
        <w:ind w:firstLine="709"/>
        <w:jc w:val="both"/>
        <w:rPr>
          <w:sz w:val="28"/>
          <w:szCs w:val="28"/>
        </w:rPr>
      </w:pPr>
      <w:r w:rsidRPr="002C1237">
        <w:rPr>
          <w:sz w:val="28"/>
          <w:szCs w:val="28"/>
        </w:rPr>
        <w:t xml:space="preserve">Применив тарифы, утвержденные постановлением РЭК Кузбасса </w:t>
      </w:r>
      <w:r w:rsidRPr="002C1237">
        <w:rPr>
          <w:sz w:val="28"/>
          <w:szCs w:val="28"/>
        </w:rPr>
        <w:br/>
        <w:t xml:space="preserve">от 25.11.2022 № 641, эксперты рассчитали </w:t>
      </w:r>
      <w:r w:rsidRPr="002C1237">
        <w:rPr>
          <w:b/>
          <w:sz w:val="28"/>
          <w:szCs w:val="28"/>
        </w:rPr>
        <w:t>максимальный размер резерва</w:t>
      </w:r>
      <w:r w:rsidRPr="002C1237">
        <w:rPr>
          <w:sz w:val="28"/>
          <w:szCs w:val="28"/>
        </w:rPr>
        <w:t xml:space="preserve"> по сомнительным долгам:</w:t>
      </w:r>
    </w:p>
    <w:p w14:paraId="3F25052D" w14:textId="77777777" w:rsidR="002C1237" w:rsidRPr="002C1237" w:rsidRDefault="002C1237" w:rsidP="002C1237">
      <w:pPr>
        <w:tabs>
          <w:tab w:val="left" w:pos="1890"/>
        </w:tabs>
        <w:ind w:firstLine="709"/>
        <w:jc w:val="both"/>
        <w:rPr>
          <w:sz w:val="28"/>
          <w:szCs w:val="28"/>
        </w:rPr>
      </w:pPr>
      <w:r w:rsidRPr="002C1237">
        <w:rPr>
          <w:sz w:val="28"/>
          <w:szCs w:val="28"/>
        </w:rPr>
        <w:t xml:space="preserve">712,353 тыс. Гкал × 2 201,64 руб./Гкал (тариф на 2023 год) × 2 % (максимальный размер резерва) = </w:t>
      </w:r>
      <w:r w:rsidRPr="002C1237">
        <w:rPr>
          <w:b/>
          <w:sz w:val="28"/>
          <w:szCs w:val="28"/>
        </w:rPr>
        <w:t>31 367 тыс. руб</w:t>
      </w:r>
      <w:r w:rsidRPr="002C1237">
        <w:rPr>
          <w:sz w:val="28"/>
          <w:szCs w:val="28"/>
        </w:rPr>
        <w:t>.</w:t>
      </w:r>
    </w:p>
    <w:p w14:paraId="0A446478" w14:textId="77777777" w:rsidR="002C1237" w:rsidRPr="002C1237" w:rsidRDefault="002C1237" w:rsidP="002C1237">
      <w:pPr>
        <w:tabs>
          <w:tab w:val="left" w:pos="1890"/>
        </w:tabs>
        <w:ind w:firstLine="709"/>
        <w:jc w:val="both"/>
        <w:rPr>
          <w:sz w:val="28"/>
          <w:szCs w:val="28"/>
        </w:rPr>
      </w:pPr>
    </w:p>
    <w:p w14:paraId="7CCF1041" w14:textId="77777777" w:rsidR="002C1237" w:rsidRPr="002C1237" w:rsidRDefault="002C1237" w:rsidP="002C1237">
      <w:pPr>
        <w:tabs>
          <w:tab w:val="left" w:pos="1890"/>
        </w:tabs>
        <w:ind w:firstLine="709"/>
        <w:jc w:val="both"/>
        <w:rPr>
          <w:sz w:val="28"/>
          <w:szCs w:val="28"/>
        </w:rPr>
      </w:pPr>
      <w:r w:rsidRPr="002C1237">
        <w:rPr>
          <w:sz w:val="28"/>
          <w:szCs w:val="28"/>
        </w:rPr>
        <w:t>Реализация в разрезе лицевых счетов (только физические лица) (стр. 1 том 4.1). Задолженность на 01.01.2023 составила 196 410 тыс. руб.</w:t>
      </w:r>
    </w:p>
    <w:p w14:paraId="2EAF8473" w14:textId="77777777" w:rsidR="002C1237" w:rsidRPr="002C1237" w:rsidRDefault="002C1237" w:rsidP="002C1237">
      <w:pPr>
        <w:tabs>
          <w:tab w:val="left" w:pos="1890"/>
        </w:tabs>
        <w:ind w:firstLine="709"/>
        <w:jc w:val="both"/>
        <w:rPr>
          <w:sz w:val="28"/>
          <w:szCs w:val="28"/>
        </w:rPr>
      </w:pPr>
      <w:r w:rsidRPr="002C1237">
        <w:rPr>
          <w:sz w:val="28"/>
          <w:szCs w:val="28"/>
        </w:rPr>
        <w:t xml:space="preserve">Реестр просуженной задолженности с постановлениями </w:t>
      </w:r>
      <w:r w:rsidRPr="002C1237">
        <w:rPr>
          <w:sz w:val="28"/>
          <w:szCs w:val="28"/>
        </w:rPr>
        <w:br/>
        <w:t xml:space="preserve">о </w:t>
      </w:r>
      <w:r w:rsidRPr="002C1237">
        <w:rPr>
          <w:b/>
          <w:sz w:val="28"/>
          <w:szCs w:val="28"/>
        </w:rPr>
        <w:t>невозможности взыскания</w:t>
      </w:r>
      <w:r w:rsidRPr="002C1237">
        <w:rPr>
          <w:sz w:val="28"/>
          <w:szCs w:val="28"/>
        </w:rPr>
        <w:t xml:space="preserve"> на сумму </w:t>
      </w:r>
      <w:r w:rsidRPr="002C1237">
        <w:rPr>
          <w:b/>
          <w:sz w:val="28"/>
          <w:szCs w:val="28"/>
        </w:rPr>
        <w:t>22 442 тыс. руб</w:t>
      </w:r>
      <w:r w:rsidRPr="002C1237">
        <w:rPr>
          <w:sz w:val="28"/>
          <w:szCs w:val="28"/>
        </w:rPr>
        <w:t>. (стр. 5 том 3.5).</w:t>
      </w:r>
    </w:p>
    <w:p w14:paraId="1E790CEA" w14:textId="77777777" w:rsidR="002C1237" w:rsidRPr="002C1237" w:rsidRDefault="002C1237" w:rsidP="002C1237">
      <w:pPr>
        <w:tabs>
          <w:tab w:val="left" w:pos="1890"/>
        </w:tabs>
        <w:ind w:firstLine="709"/>
        <w:jc w:val="both"/>
        <w:rPr>
          <w:sz w:val="28"/>
          <w:szCs w:val="28"/>
        </w:rPr>
      </w:pPr>
      <w:r w:rsidRPr="002C1237">
        <w:rPr>
          <w:sz w:val="28"/>
          <w:szCs w:val="28"/>
        </w:rPr>
        <w:t>Постановления об окончании и возвращении исполнительных документов взыскателю (стр. 14 том 3.5 до конца 3-го тома).</w:t>
      </w:r>
    </w:p>
    <w:p w14:paraId="24F13E62" w14:textId="77777777" w:rsidR="002C1237" w:rsidRPr="002C1237" w:rsidRDefault="002C1237" w:rsidP="002C1237">
      <w:pPr>
        <w:tabs>
          <w:tab w:val="left" w:pos="1890"/>
        </w:tabs>
        <w:ind w:firstLine="709"/>
        <w:jc w:val="both"/>
        <w:rPr>
          <w:sz w:val="28"/>
          <w:szCs w:val="28"/>
        </w:rPr>
      </w:pPr>
    </w:p>
    <w:p w14:paraId="55F2F31E" w14:textId="77777777" w:rsidR="002C1237" w:rsidRPr="002C1237" w:rsidRDefault="002C1237" w:rsidP="002C1237">
      <w:pPr>
        <w:tabs>
          <w:tab w:val="left" w:pos="1890"/>
        </w:tabs>
        <w:ind w:firstLine="709"/>
        <w:jc w:val="both"/>
        <w:rPr>
          <w:sz w:val="28"/>
          <w:szCs w:val="28"/>
        </w:rPr>
      </w:pPr>
      <w:r w:rsidRPr="002C1237">
        <w:rPr>
          <w:rFonts w:eastAsia="Calibri"/>
          <w:sz w:val="28"/>
          <w:szCs w:val="28"/>
          <w:lang w:eastAsia="en-US"/>
        </w:rPr>
        <w:t xml:space="preserve">В связи с тем, что размер безвозвратных долгов, подтвержденный постановлениями </w:t>
      </w:r>
      <w:r w:rsidRPr="002C1237">
        <w:rPr>
          <w:sz w:val="28"/>
          <w:szCs w:val="28"/>
        </w:rPr>
        <w:t xml:space="preserve">об окончании и возвращении исполнительных документов взыскателю, меньше максимального размера резерва по сомнительным долгам, эксперты признают экономически обоснованным размером резерва величину безвозвратных долгов в размере </w:t>
      </w:r>
      <w:r w:rsidRPr="002C1237">
        <w:rPr>
          <w:b/>
          <w:sz w:val="28"/>
          <w:szCs w:val="28"/>
        </w:rPr>
        <w:t>22 442 тыс. руб</w:t>
      </w:r>
      <w:r w:rsidRPr="002C1237">
        <w:rPr>
          <w:sz w:val="28"/>
          <w:szCs w:val="28"/>
        </w:rPr>
        <w:t>.</w:t>
      </w:r>
    </w:p>
    <w:p w14:paraId="6465A49B" w14:textId="77777777" w:rsidR="002C1237" w:rsidRPr="002C1237" w:rsidRDefault="002C1237" w:rsidP="002C1237">
      <w:pPr>
        <w:tabs>
          <w:tab w:val="left" w:pos="1890"/>
        </w:tabs>
        <w:ind w:firstLine="709"/>
        <w:jc w:val="both"/>
        <w:rPr>
          <w:sz w:val="28"/>
          <w:szCs w:val="20"/>
        </w:rPr>
      </w:pPr>
      <w:r w:rsidRPr="002C1237">
        <w:rPr>
          <w:sz w:val="28"/>
          <w:szCs w:val="20"/>
        </w:rPr>
        <w:t>Эксперты признают указанную величину затрат экономически обоснованной и предлагают ее к включению в НВВ предприятия на 2024 год.</w:t>
      </w:r>
    </w:p>
    <w:p w14:paraId="2A68BEED" w14:textId="77777777" w:rsidR="002C1237" w:rsidRPr="002C1237" w:rsidRDefault="002C1237" w:rsidP="002C1237">
      <w:pPr>
        <w:tabs>
          <w:tab w:val="left" w:pos="1890"/>
        </w:tabs>
        <w:ind w:firstLine="709"/>
        <w:jc w:val="both"/>
        <w:rPr>
          <w:sz w:val="28"/>
          <w:szCs w:val="28"/>
        </w:rPr>
      </w:pPr>
      <w:r w:rsidRPr="002C1237">
        <w:rPr>
          <w:sz w:val="28"/>
          <w:szCs w:val="28"/>
        </w:rPr>
        <w:t xml:space="preserve">Расходы в размере 8 494 тыс. руб., не подтвержденные предприятием документально, подлежат исключению из НВВ на 2024 год, </w:t>
      </w:r>
      <w:r w:rsidRPr="002C1237">
        <w:rPr>
          <w:sz w:val="28"/>
          <w:szCs w:val="28"/>
        </w:rPr>
        <w:br/>
        <w:t>как экономически необоснованные.</w:t>
      </w:r>
    </w:p>
    <w:p w14:paraId="0F71642A" w14:textId="77777777" w:rsidR="002C1237" w:rsidRPr="002C1237" w:rsidRDefault="002C1237" w:rsidP="002C1237">
      <w:pPr>
        <w:ind w:firstLine="709"/>
        <w:jc w:val="both"/>
        <w:rPr>
          <w:b/>
          <w:sz w:val="28"/>
          <w:szCs w:val="28"/>
        </w:rPr>
      </w:pPr>
    </w:p>
    <w:p w14:paraId="0C1C5F7A" w14:textId="77777777" w:rsidR="002C1237" w:rsidRPr="002C1237" w:rsidRDefault="002C1237" w:rsidP="002C1237">
      <w:pPr>
        <w:tabs>
          <w:tab w:val="left" w:pos="426"/>
        </w:tabs>
        <w:ind w:firstLine="709"/>
        <w:jc w:val="both"/>
        <w:rPr>
          <w:sz w:val="28"/>
          <w:szCs w:val="28"/>
        </w:rPr>
      </w:pPr>
      <w:r w:rsidRPr="002C1237">
        <w:rPr>
          <w:sz w:val="28"/>
          <w:szCs w:val="28"/>
        </w:rPr>
        <w:t>Расчет неподконтрольных расходов приведен в таблице 4.</w:t>
      </w:r>
    </w:p>
    <w:p w14:paraId="378771FC" w14:textId="77777777" w:rsidR="002C1237" w:rsidRPr="002C1237" w:rsidRDefault="002C1237" w:rsidP="002C1237">
      <w:pPr>
        <w:numPr>
          <w:ilvl w:val="0"/>
          <w:numId w:val="25"/>
        </w:numPr>
        <w:tabs>
          <w:tab w:val="left" w:pos="1890"/>
        </w:tabs>
        <w:ind w:left="0" w:right="-567" w:firstLine="0"/>
        <w:jc w:val="right"/>
        <w:rPr>
          <w:sz w:val="28"/>
          <w:szCs w:val="20"/>
        </w:rPr>
      </w:pPr>
      <w:r w:rsidRPr="002C1237">
        <w:rPr>
          <w:sz w:val="28"/>
          <w:szCs w:val="20"/>
        </w:rPr>
        <w:br w:type="page"/>
      </w:r>
    </w:p>
    <w:p w14:paraId="622C9FE5" w14:textId="77777777" w:rsidR="002C1237" w:rsidRPr="002C1237" w:rsidRDefault="002C1237" w:rsidP="002C1237">
      <w:pPr>
        <w:jc w:val="center"/>
        <w:rPr>
          <w:b/>
          <w:sz w:val="28"/>
        </w:rPr>
      </w:pPr>
      <w:r w:rsidRPr="002C1237">
        <w:rPr>
          <w:b/>
          <w:sz w:val="28"/>
        </w:rPr>
        <w:lastRenderedPageBreak/>
        <w:t xml:space="preserve">Реестр неподконтрольных расходов </w:t>
      </w:r>
    </w:p>
    <w:p w14:paraId="64FEFBBE" w14:textId="77777777" w:rsidR="002C1237" w:rsidRPr="002C1237" w:rsidRDefault="002C1237" w:rsidP="002C1237">
      <w:pPr>
        <w:jc w:val="center"/>
        <w:rPr>
          <w:sz w:val="28"/>
        </w:rPr>
      </w:pPr>
      <w:r w:rsidRPr="002C1237">
        <w:rPr>
          <w:sz w:val="28"/>
        </w:rPr>
        <w:t>(приложение 5.3 к Методическим указаниям)</w:t>
      </w:r>
    </w:p>
    <w:p w14:paraId="250C82EA" w14:textId="77777777" w:rsidR="002C1237" w:rsidRPr="002C1237" w:rsidRDefault="002C1237" w:rsidP="002C1237">
      <w:pPr>
        <w:jc w:val="right"/>
        <w:rPr>
          <w:szCs w:val="28"/>
        </w:rPr>
      </w:pPr>
      <w:r w:rsidRPr="002C1237">
        <w:rPr>
          <w:szCs w:val="28"/>
        </w:rPr>
        <w:t>тыс. руб.</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711"/>
        <w:gridCol w:w="1419"/>
        <w:gridCol w:w="1417"/>
        <w:gridCol w:w="1558"/>
      </w:tblGrid>
      <w:tr w:rsidR="002C1237" w:rsidRPr="002C1237" w14:paraId="45CF1931" w14:textId="77777777" w:rsidTr="00E8485B">
        <w:trPr>
          <w:trHeight w:val="874"/>
          <w:tblHeader/>
          <w:jc w:val="center"/>
        </w:trPr>
        <w:tc>
          <w:tcPr>
            <w:tcW w:w="817" w:type="dxa"/>
            <w:shd w:val="clear" w:color="auto" w:fill="auto"/>
            <w:vAlign w:val="center"/>
            <w:hideMark/>
          </w:tcPr>
          <w:p w14:paraId="6C070B25" w14:textId="77777777" w:rsidR="002C1237" w:rsidRPr="002C1237" w:rsidRDefault="002C1237" w:rsidP="002C1237">
            <w:pPr>
              <w:jc w:val="center"/>
            </w:pPr>
            <w:r w:rsidRPr="002C1237">
              <w:t>№ п/п</w:t>
            </w:r>
          </w:p>
        </w:tc>
        <w:tc>
          <w:tcPr>
            <w:tcW w:w="4711" w:type="dxa"/>
            <w:shd w:val="clear" w:color="auto" w:fill="auto"/>
            <w:vAlign w:val="center"/>
            <w:hideMark/>
          </w:tcPr>
          <w:p w14:paraId="654376DC" w14:textId="77777777" w:rsidR="002C1237" w:rsidRPr="002C1237" w:rsidRDefault="002C1237" w:rsidP="002C1237">
            <w:pPr>
              <w:jc w:val="center"/>
            </w:pPr>
            <w:r w:rsidRPr="002C1237">
              <w:t>Наименование расхода</w:t>
            </w:r>
          </w:p>
        </w:tc>
        <w:tc>
          <w:tcPr>
            <w:tcW w:w="1419" w:type="dxa"/>
          </w:tcPr>
          <w:p w14:paraId="6833CFD4" w14:textId="77777777" w:rsidR="002C1237" w:rsidRPr="002C1237" w:rsidRDefault="002C1237" w:rsidP="002C1237">
            <w:pPr>
              <w:ind w:left="-106" w:right="-104"/>
              <w:jc w:val="center"/>
            </w:pPr>
            <w:r w:rsidRPr="002C1237">
              <w:t>Предложение предприятия на 2024 год</w:t>
            </w:r>
          </w:p>
        </w:tc>
        <w:tc>
          <w:tcPr>
            <w:tcW w:w="1417" w:type="dxa"/>
          </w:tcPr>
          <w:p w14:paraId="26B8E629" w14:textId="77777777" w:rsidR="002C1237" w:rsidRPr="002C1237" w:rsidRDefault="002C1237" w:rsidP="002C1237">
            <w:pPr>
              <w:ind w:left="-105" w:right="-113"/>
              <w:jc w:val="center"/>
            </w:pPr>
            <w:r w:rsidRPr="002C1237">
              <w:t>Предложение экспертов на 2024 год</w:t>
            </w:r>
          </w:p>
        </w:tc>
        <w:tc>
          <w:tcPr>
            <w:tcW w:w="1558" w:type="dxa"/>
          </w:tcPr>
          <w:p w14:paraId="1E628D2F" w14:textId="77777777" w:rsidR="002C1237" w:rsidRPr="002C1237" w:rsidRDefault="002C1237" w:rsidP="002C1237">
            <w:pPr>
              <w:ind w:left="-111" w:right="-106"/>
              <w:jc w:val="center"/>
            </w:pPr>
            <w:r w:rsidRPr="002C1237">
              <w:t>Корректировка предложения предприятия</w:t>
            </w:r>
          </w:p>
        </w:tc>
      </w:tr>
      <w:tr w:rsidR="002C1237" w:rsidRPr="002C1237" w14:paraId="7DD1CA70" w14:textId="77777777" w:rsidTr="00E8485B">
        <w:trPr>
          <w:trHeight w:val="806"/>
          <w:jc w:val="center"/>
        </w:trPr>
        <w:tc>
          <w:tcPr>
            <w:tcW w:w="817" w:type="dxa"/>
            <w:shd w:val="clear" w:color="auto" w:fill="auto"/>
            <w:noWrap/>
            <w:vAlign w:val="center"/>
            <w:hideMark/>
          </w:tcPr>
          <w:p w14:paraId="350653D4" w14:textId="77777777" w:rsidR="002C1237" w:rsidRPr="002C1237" w:rsidRDefault="002C1237" w:rsidP="002C1237">
            <w:pPr>
              <w:jc w:val="center"/>
            </w:pPr>
            <w:r w:rsidRPr="002C1237">
              <w:t>1.1</w:t>
            </w:r>
          </w:p>
        </w:tc>
        <w:tc>
          <w:tcPr>
            <w:tcW w:w="4711" w:type="dxa"/>
            <w:shd w:val="clear" w:color="auto" w:fill="auto"/>
            <w:vAlign w:val="center"/>
            <w:hideMark/>
          </w:tcPr>
          <w:p w14:paraId="4ECABC7D" w14:textId="77777777" w:rsidR="002C1237" w:rsidRPr="002C1237" w:rsidRDefault="002C1237" w:rsidP="002C1237">
            <w:r w:rsidRPr="002C1237">
              <w:t>Расходы на оплату услуг, оказываемых организациями, осуществляющими регулируемые виды деятельности</w:t>
            </w:r>
          </w:p>
        </w:tc>
        <w:tc>
          <w:tcPr>
            <w:tcW w:w="1419" w:type="dxa"/>
            <w:vAlign w:val="center"/>
          </w:tcPr>
          <w:p w14:paraId="52ADE465" w14:textId="77777777" w:rsidR="002C1237" w:rsidRPr="002C1237" w:rsidRDefault="002C1237" w:rsidP="002C1237">
            <w:pPr>
              <w:jc w:val="center"/>
              <w:rPr>
                <w:szCs w:val="20"/>
              </w:rPr>
            </w:pPr>
            <w:r w:rsidRPr="002C1237">
              <w:rPr>
                <w:szCs w:val="20"/>
              </w:rPr>
              <w:t>713 491</w:t>
            </w:r>
          </w:p>
        </w:tc>
        <w:tc>
          <w:tcPr>
            <w:tcW w:w="1417" w:type="dxa"/>
            <w:shd w:val="clear" w:color="auto" w:fill="auto"/>
            <w:noWrap/>
            <w:vAlign w:val="center"/>
          </w:tcPr>
          <w:p w14:paraId="741FE07D" w14:textId="77777777" w:rsidR="002C1237" w:rsidRPr="002C1237" w:rsidRDefault="002C1237" w:rsidP="002C1237">
            <w:pPr>
              <w:jc w:val="center"/>
              <w:rPr>
                <w:szCs w:val="20"/>
              </w:rPr>
            </w:pPr>
            <w:r w:rsidRPr="002C1237">
              <w:rPr>
                <w:szCs w:val="20"/>
              </w:rPr>
              <w:t>701 271</w:t>
            </w:r>
          </w:p>
        </w:tc>
        <w:tc>
          <w:tcPr>
            <w:tcW w:w="1558" w:type="dxa"/>
            <w:vAlign w:val="center"/>
          </w:tcPr>
          <w:p w14:paraId="05F40789" w14:textId="77777777" w:rsidR="002C1237" w:rsidRPr="002C1237" w:rsidRDefault="002C1237" w:rsidP="002C1237">
            <w:pPr>
              <w:jc w:val="center"/>
              <w:rPr>
                <w:szCs w:val="20"/>
              </w:rPr>
            </w:pPr>
            <w:r w:rsidRPr="002C1237">
              <w:rPr>
                <w:szCs w:val="20"/>
              </w:rPr>
              <w:t>-12 220</w:t>
            </w:r>
          </w:p>
        </w:tc>
      </w:tr>
      <w:tr w:rsidR="002C1237" w:rsidRPr="002C1237" w14:paraId="16359BFE" w14:textId="77777777" w:rsidTr="00E8485B">
        <w:trPr>
          <w:trHeight w:val="360"/>
          <w:jc w:val="center"/>
        </w:trPr>
        <w:tc>
          <w:tcPr>
            <w:tcW w:w="817" w:type="dxa"/>
            <w:shd w:val="clear" w:color="auto" w:fill="auto"/>
            <w:noWrap/>
            <w:vAlign w:val="center"/>
            <w:hideMark/>
          </w:tcPr>
          <w:p w14:paraId="74502950" w14:textId="77777777" w:rsidR="002C1237" w:rsidRPr="002C1237" w:rsidRDefault="002C1237" w:rsidP="002C1237">
            <w:pPr>
              <w:jc w:val="center"/>
            </w:pPr>
            <w:r w:rsidRPr="002C1237">
              <w:t>1.2</w:t>
            </w:r>
          </w:p>
        </w:tc>
        <w:tc>
          <w:tcPr>
            <w:tcW w:w="4711" w:type="dxa"/>
            <w:shd w:val="clear" w:color="auto" w:fill="auto"/>
            <w:noWrap/>
            <w:vAlign w:val="center"/>
            <w:hideMark/>
          </w:tcPr>
          <w:p w14:paraId="424DE15E" w14:textId="77777777" w:rsidR="002C1237" w:rsidRPr="002C1237" w:rsidRDefault="002C1237" w:rsidP="002C1237">
            <w:r w:rsidRPr="002C1237">
              <w:t>Арендная плата</w:t>
            </w:r>
          </w:p>
        </w:tc>
        <w:tc>
          <w:tcPr>
            <w:tcW w:w="1419" w:type="dxa"/>
            <w:vAlign w:val="center"/>
          </w:tcPr>
          <w:p w14:paraId="40CB9E01"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5E795172" w14:textId="77777777" w:rsidR="002C1237" w:rsidRPr="002C1237" w:rsidRDefault="002C1237" w:rsidP="002C1237">
            <w:pPr>
              <w:jc w:val="center"/>
              <w:rPr>
                <w:szCs w:val="20"/>
              </w:rPr>
            </w:pPr>
            <w:r w:rsidRPr="002C1237">
              <w:rPr>
                <w:szCs w:val="20"/>
              </w:rPr>
              <w:t>0</w:t>
            </w:r>
          </w:p>
        </w:tc>
        <w:tc>
          <w:tcPr>
            <w:tcW w:w="1558" w:type="dxa"/>
            <w:vAlign w:val="center"/>
          </w:tcPr>
          <w:p w14:paraId="6F366E62" w14:textId="77777777" w:rsidR="002C1237" w:rsidRPr="002C1237" w:rsidRDefault="002C1237" w:rsidP="002C1237">
            <w:pPr>
              <w:jc w:val="center"/>
              <w:rPr>
                <w:szCs w:val="20"/>
              </w:rPr>
            </w:pPr>
            <w:r w:rsidRPr="002C1237">
              <w:rPr>
                <w:szCs w:val="20"/>
              </w:rPr>
              <w:t>0</w:t>
            </w:r>
          </w:p>
        </w:tc>
      </w:tr>
      <w:tr w:rsidR="002C1237" w:rsidRPr="002C1237" w14:paraId="3E2F4521" w14:textId="77777777" w:rsidTr="00E8485B">
        <w:trPr>
          <w:trHeight w:val="360"/>
          <w:jc w:val="center"/>
        </w:trPr>
        <w:tc>
          <w:tcPr>
            <w:tcW w:w="817" w:type="dxa"/>
            <w:shd w:val="clear" w:color="auto" w:fill="auto"/>
            <w:noWrap/>
            <w:vAlign w:val="center"/>
            <w:hideMark/>
          </w:tcPr>
          <w:p w14:paraId="21AE1274" w14:textId="77777777" w:rsidR="002C1237" w:rsidRPr="002C1237" w:rsidRDefault="002C1237" w:rsidP="002C1237">
            <w:pPr>
              <w:jc w:val="center"/>
            </w:pPr>
            <w:r w:rsidRPr="002C1237">
              <w:t>1.3</w:t>
            </w:r>
          </w:p>
        </w:tc>
        <w:tc>
          <w:tcPr>
            <w:tcW w:w="4711" w:type="dxa"/>
            <w:shd w:val="clear" w:color="auto" w:fill="auto"/>
            <w:noWrap/>
            <w:vAlign w:val="center"/>
            <w:hideMark/>
          </w:tcPr>
          <w:p w14:paraId="2E06A1F1" w14:textId="77777777" w:rsidR="002C1237" w:rsidRPr="002C1237" w:rsidRDefault="002C1237" w:rsidP="002C1237">
            <w:r w:rsidRPr="002C1237">
              <w:t>Концессионная плата</w:t>
            </w:r>
          </w:p>
        </w:tc>
        <w:tc>
          <w:tcPr>
            <w:tcW w:w="1419" w:type="dxa"/>
            <w:vAlign w:val="center"/>
          </w:tcPr>
          <w:p w14:paraId="4F7F5E10"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6448588A" w14:textId="77777777" w:rsidR="002C1237" w:rsidRPr="002C1237" w:rsidRDefault="002C1237" w:rsidP="002C1237">
            <w:pPr>
              <w:jc w:val="center"/>
              <w:rPr>
                <w:szCs w:val="20"/>
              </w:rPr>
            </w:pPr>
            <w:r w:rsidRPr="002C1237">
              <w:rPr>
                <w:szCs w:val="20"/>
              </w:rPr>
              <w:t>0</w:t>
            </w:r>
          </w:p>
        </w:tc>
        <w:tc>
          <w:tcPr>
            <w:tcW w:w="1558" w:type="dxa"/>
            <w:vAlign w:val="center"/>
          </w:tcPr>
          <w:p w14:paraId="46797FF9" w14:textId="77777777" w:rsidR="002C1237" w:rsidRPr="002C1237" w:rsidRDefault="002C1237" w:rsidP="002C1237">
            <w:pPr>
              <w:jc w:val="center"/>
              <w:rPr>
                <w:szCs w:val="20"/>
              </w:rPr>
            </w:pPr>
            <w:r w:rsidRPr="002C1237">
              <w:rPr>
                <w:szCs w:val="20"/>
              </w:rPr>
              <w:t>0</w:t>
            </w:r>
          </w:p>
        </w:tc>
      </w:tr>
      <w:tr w:rsidR="002C1237" w:rsidRPr="002C1237" w14:paraId="7DE583D4" w14:textId="77777777" w:rsidTr="00E8485B">
        <w:trPr>
          <w:trHeight w:val="519"/>
          <w:jc w:val="center"/>
        </w:trPr>
        <w:tc>
          <w:tcPr>
            <w:tcW w:w="817" w:type="dxa"/>
            <w:shd w:val="clear" w:color="auto" w:fill="auto"/>
            <w:noWrap/>
            <w:vAlign w:val="center"/>
            <w:hideMark/>
          </w:tcPr>
          <w:p w14:paraId="367BDC61" w14:textId="77777777" w:rsidR="002C1237" w:rsidRPr="002C1237" w:rsidRDefault="002C1237" w:rsidP="002C1237">
            <w:pPr>
              <w:jc w:val="center"/>
            </w:pPr>
            <w:r w:rsidRPr="002C1237">
              <w:t>1.4</w:t>
            </w:r>
          </w:p>
        </w:tc>
        <w:tc>
          <w:tcPr>
            <w:tcW w:w="4711" w:type="dxa"/>
            <w:shd w:val="clear" w:color="auto" w:fill="auto"/>
            <w:vAlign w:val="center"/>
            <w:hideMark/>
          </w:tcPr>
          <w:p w14:paraId="48C24377" w14:textId="77777777" w:rsidR="002C1237" w:rsidRPr="002C1237" w:rsidRDefault="002C1237" w:rsidP="002C1237">
            <w:r w:rsidRPr="002C1237">
              <w:t>Расходы на уплату налогов, сборов и других обязательных платежей, в том числе:</w:t>
            </w:r>
          </w:p>
        </w:tc>
        <w:tc>
          <w:tcPr>
            <w:tcW w:w="1419" w:type="dxa"/>
            <w:vAlign w:val="center"/>
          </w:tcPr>
          <w:p w14:paraId="5FA2F7FB"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0A104A87" w14:textId="77777777" w:rsidR="002C1237" w:rsidRPr="002C1237" w:rsidRDefault="002C1237" w:rsidP="002C1237">
            <w:pPr>
              <w:jc w:val="center"/>
              <w:rPr>
                <w:szCs w:val="20"/>
              </w:rPr>
            </w:pPr>
            <w:r w:rsidRPr="002C1237">
              <w:rPr>
                <w:szCs w:val="20"/>
              </w:rPr>
              <w:t>0</w:t>
            </w:r>
          </w:p>
        </w:tc>
        <w:tc>
          <w:tcPr>
            <w:tcW w:w="1558" w:type="dxa"/>
            <w:vAlign w:val="center"/>
          </w:tcPr>
          <w:p w14:paraId="2E07D790" w14:textId="77777777" w:rsidR="002C1237" w:rsidRPr="002C1237" w:rsidRDefault="002C1237" w:rsidP="002C1237">
            <w:pPr>
              <w:jc w:val="center"/>
              <w:rPr>
                <w:szCs w:val="20"/>
              </w:rPr>
            </w:pPr>
            <w:r w:rsidRPr="002C1237">
              <w:rPr>
                <w:szCs w:val="20"/>
              </w:rPr>
              <w:t>0</w:t>
            </w:r>
          </w:p>
        </w:tc>
      </w:tr>
      <w:tr w:rsidR="002C1237" w:rsidRPr="002C1237" w14:paraId="2FCFA975" w14:textId="77777777" w:rsidTr="00E8485B">
        <w:trPr>
          <w:trHeight w:val="1846"/>
          <w:jc w:val="center"/>
        </w:trPr>
        <w:tc>
          <w:tcPr>
            <w:tcW w:w="817" w:type="dxa"/>
            <w:shd w:val="clear" w:color="auto" w:fill="auto"/>
            <w:noWrap/>
            <w:vAlign w:val="center"/>
            <w:hideMark/>
          </w:tcPr>
          <w:p w14:paraId="68FF5805" w14:textId="77777777" w:rsidR="002C1237" w:rsidRPr="002C1237" w:rsidRDefault="002C1237" w:rsidP="002C1237">
            <w:pPr>
              <w:jc w:val="center"/>
            </w:pPr>
            <w:r w:rsidRPr="002C1237">
              <w:t>1.4.1</w:t>
            </w:r>
          </w:p>
        </w:tc>
        <w:tc>
          <w:tcPr>
            <w:tcW w:w="4711" w:type="dxa"/>
            <w:shd w:val="clear" w:color="auto" w:fill="auto"/>
            <w:vAlign w:val="center"/>
            <w:hideMark/>
          </w:tcPr>
          <w:p w14:paraId="26E0A956" w14:textId="77777777" w:rsidR="002C1237" w:rsidRPr="002C1237" w:rsidRDefault="002C1237" w:rsidP="002C1237">
            <w:r w:rsidRPr="002C123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9" w:type="dxa"/>
            <w:vAlign w:val="center"/>
          </w:tcPr>
          <w:p w14:paraId="13CD02D7"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3AF2A73B" w14:textId="77777777" w:rsidR="002C1237" w:rsidRPr="002C1237" w:rsidRDefault="002C1237" w:rsidP="002C1237">
            <w:pPr>
              <w:jc w:val="center"/>
              <w:rPr>
                <w:szCs w:val="20"/>
              </w:rPr>
            </w:pPr>
            <w:r w:rsidRPr="002C1237">
              <w:rPr>
                <w:szCs w:val="20"/>
              </w:rPr>
              <w:t>0</w:t>
            </w:r>
          </w:p>
        </w:tc>
        <w:tc>
          <w:tcPr>
            <w:tcW w:w="1558" w:type="dxa"/>
            <w:vAlign w:val="center"/>
          </w:tcPr>
          <w:p w14:paraId="0A0653F6" w14:textId="77777777" w:rsidR="002C1237" w:rsidRPr="002C1237" w:rsidRDefault="002C1237" w:rsidP="002C1237">
            <w:pPr>
              <w:jc w:val="center"/>
              <w:rPr>
                <w:szCs w:val="20"/>
              </w:rPr>
            </w:pPr>
            <w:r w:rsidRPr="002C1237">
              <w:rPr>
                <w:szCs w:val="20"/>
              </w:rPr>
              <w:t>0</w:t>
            </w:r>
          </w:p>
        </w:tc>
      </w:tr>
      <w:tr w:rsidR="002C1237" w:rsidRPr="002C1237" w14:paraId="70235EAE" w14:textId="77777777" w:rsidTr="00E8485B">
        <w:trPr>
          <w:trHeight w:val="70"/>
          <w:jc w:val="center"/>
        </w:trPr>
        <w:tc>
          <w:tcPr>
            <w:tcW w:w="817" w:type="dxa"/>
            <w:shd w:val="clear" w:color="auto" w:fill="auto"/>
            <w:noWrap/>
            <w:vAlign w:val="center"/>
            <w:hideMark/>
          </w:tcPr>
          <w:p w14:paraId="4CA4C3F9" w14:textId="77777777" w:rsidR="002C1237" w:rsidRPr="002C1237" w:rsidRDefault="002C1237" w:rsidP="002C1237">
            <w:pPr>
              <w:jc w:val="center"/>
            </w:pPr>
            <w:r w:rsidRPr="002C1237">
              <w:t>1.4.2</w:t>
            </w:r>
          </w:p>
        </w:tc>
        <w:tc>
          <w:tcPr>
            <w:tcW w:w="4711" w:type="dxa"/>
            <w:shd w:val="clear" w:color="auto" w:fill="auto"/>
            <w:vAlign w:val="center"/>
            <w:hideMark/>
          </w:tcPr>
          <w:p w14:paraId="67FEF275" w14:textId="77777777" w:rsidR="002C1237" w:rsidRPr="002C1237" w:rsidRDefault="002C1237" w:rsidP="002C1237">
            <w:r w:rsidRPr="002C1237">
              <w:t>расходы на обязательное страхование</w:t>
            </w:r>
          </w:p>
        </w:tc>
        <w:tc>
          <w:tcPr>
            <w:tcW w:w="1419" w:type="dxa"/>
            <w:vAlign w:val="center"/>
          </w:tcPr>
          <w:p w14:paraId="3AA86BE3"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6A3FC731" w14:textId="77777777" w:rsidR="002C1237" w:rsidRPr="002C1237" w:rsidRDefault="002C1237" w:rsidP="002C1237">
            <w:pPr>
              <w:jc w:val="center"/>
              <w:rPr>
                <w:szCs w:val="20"/>
              </w:rPr>
            </w:pPr>
            <w:r w:rsidRPr="002C1237">
              <w:rPr>
                <w:szCs w:val="20"/>
              </w:rPr>
              <w:t>0</w:t>
            </w:r>
          </w:p>
        </w:tc>
        <w:tc>
          <w:tcPr>
            <w:tcW w:w="1558" w:type="dxa"/>
            <w:vAlign w:val="center"/>
          </w:tcPr>
          <w:p w14:paraId="2BC999F0" w14:textId="77777777" w:rsidR="002C1237" w:rsidRPr="002C1237" w:rsidRDefault="002C1237" w:rsidP="002C1237">
            <w:pPr>
              <w:jc w:val="center"/>
              <w:rPr>
                <w:szCs w:val="20"/>
              </w:rPr>
            </w:pPr>
            <w:r w:rsidRPr="002C1237">
              <w:rPr>
                <w:szCs w:val="20"/>
              </w:rPr>
              <w:t>0</w:t>
            </w:r>
          </w:p>
        </w:tc>
      </w:tr>
      <w:tr w:rsidR="002C1237" w:rsidRPr="002C1237" w14:paraId="59DF1FCB" w14:textId="77777777" w:rsidTr="00E8485B">
        <w:trPr>
          <w:trHeight w:val="70"/>
          <w:jc w:val="center"/>
        </w:trPr>
        <w:tc>
          <w:tcPr>
            <w:tcW w:w="817" w:type="dxa"/>
            <w:shd w:val="clear" w:color="auto" w:fill="auto"/>
            <w:noWrap/>
            <w:vAlign w:val="center"/>
            <w:hideMark/>
          </w:tcPr>
          <w:p w14:paraId="17F438E4" w14:textId="77777777" w:rsidR="002C1237" w:rsidRPr="002C1237" w:rsidRDefault="002C1237" w:rsidP="002C1237">
            <w:pPr>
              <w:jc w:val="center"/>
            </w:pPr>
            <w:r w:rsidRPr="002C1237">
              <w:t>1.4.3</w:t>
            </w:r>
          </w:p>
        </w:tc>
        <w:tc>
          <w:tcPr>
            <w:tcW w:w="4711" w:type="dxa"/>
            <w:shd w:val="clear" w:color="auto" w:fill="auto"/>
            <w:noWrap/>
            <w:vAlign w:val="center"/>
            <w:hideMark/>
          </w:tcPr>
          <w:p w14:paraId="0F374A17" w14:textId="77777777" w:rsidR="002C1237" w:rsidRPr="002C1237" w:rsidRDefault="002C1237" w:rsidP="002C1237">
            <w:r w:rsidRPr="002C1237">
              <w:t>иные расходы</w:t>
            </w:r>
          </w:p>
        </w:tc>
        <w:tc>
          <w:tcPr>
            <w:tcW w:w="1419" w:type="dxa"/>
            <w:vAlign w:val="center"/>
          </w:tcPr>
          <w:p w14:paraId="5721FDDD"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4E14F940" w14:textId="77777777" w:rsidR="002C1237" w:rsidRPr="002C1237" w:rsidRDefault="002C1237" w:rsidP="002C1237">
            <w:pPr>
              <w:jc w:val="center"/>
              <w:rPr>
                <w:szCs w:val="20"/>
              </w:rPr>
            </w:pPr>
            <w:r w:rsidRPr="002C1237">
              <w:rPr>
                <w:szCs w:val="20"/>
              </w:rPr>
              <w:t>0</w:t>
            </w:r>
          </w:p>
        </w:tc>
        <w:tc>
          <w:tcPr>
            <w:tcW w:w="1558" w:type="dxa"/>
            <w:vAlign w:val="center"/>
          </w:tcPr>
          <w:p w14:paraId="15AAF0A8" w14:textId="77777777" w:rsidR="002C1237" w:rsidRPr="002C1237" w:rsidRDefault="002C1237" w:rsidP="002C1237">
            <w:pPr>
              <w:jc w:val="center"/>
              <w:rPr>
                <w:szCs w:val="20"/>
              </w:rPr>
            </w:pPr>
            <w:r w:rsidRPr="002C1237">
              <w:rPr>
                <w:szCs w:val="20"/>
              </w:rPr>
              <w:t>0</w:t>
            </w:r>
          </w:p>
        </w:tc>
      </w:tr>
      <w:tr w:rsidR="002C1237" w:rsidRPr="002C1237" w14:paraId="70186473" w14:textId="77777777" w:rsidTr="00E8485B">
        <w:trPr>
          <w:trHeight w:val="70"/>
          <w:jc w:val="center"/>
        </w:trPr>
        <w:tc>
          <w:tcPr>
            <w:tcW w:w="817" w:type="dxa"/>
            <w:shd w:val="clear" w:color="auto" w:fill="auto"/>
            <w:noWrap/>
            <w:vAlign w:val="center"/>
            <w:hideMark/>
          </w:tcPr>
          <w:p w14:paraId="5FD38284" w14:textId="77777777" w:rsidR="002C1237" w:rsidRPr="002C1237" w:rsidRDefault="002C1237" w:rsidP="002C1237">
            <w:pPr>
              <w:jc w:val="center"/>
            </w:pPr>
            <w:r w:rsidRPr="002C1237">
              <w:t>1.5</w:t>
            </w:r>
          </w:p>
        </w:tc>
        <w:tc>
          <w:tcPr>
            <w:tcW w:w="4711" w:type="dxa"/>
            <w:shd w:val="clear" w:color="auto" w:fill="auto"/>
            <w:vAlign w:val="center"/>
            <w:hideMark/>
          </w:tcPr>
          <w:p w14:paraId="5042DEA4" w14:textId="77777777" w:rsidR="002C1237" w:rsidRPr="002C1237" w:rsidRDefault="002C1237" w:rsidP="002C1237">
            <w:r w:rsidRPr="002C1237">
              <w:t>Отчисления на социальные нужды</w:t>
            </w:r>
          </w:p>
        </w:tc>
        <w:tc>
          <w:tcPr>
            <w:tcW w:w="1419" w:type="dxa"/>
            <w:vAlign w:val="center"/>
          </w:tcPr>
          <w:p w14:paraId="30640781"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0880B61C" w14:textId="77777777" w:rsidR="002C1237" w:rsidRPr="002C1237" w:rsidRDefault="002C1237" w:rsidP="002C1237">
            <w:pPr>
              <w:jc w:val="center"/>
              <w:rPr>
                <w:szCs w:val="20"/>
              </w:rPr>
            </w:pPr>
            <w:r w:rsidRPr="002C1237">
              <w:rPr>
                <w:szCs w:val="20"/>
              </w:rPr>
              <w:t>0</w:t>
            </w:r>
          </w:p>
        </w:tc>
        <w:tc>
          <w:tcPr>
            <w:tcW w:w="1558" w:type="dxa"/>
            <w:vAlign w:val="center"/>
          </w:tcPr>
          <w:p w14:paraId="4CD70645" w14:textId="77777777" w:rsidR="002C1237" w:rsidRPr="002C1237" w:rsidRDefault="002C1237" w:rsidP="002C1237">
            <w:pPr>
              <w:jc w:val="center"/>
              <w:rPr>
                <w:szCs w:val="20"/>
              </w:rPr>
            </w:pPr>
            <w:r w:rsidRPr="002C1237">
              <w:rPr>
                <w:szCs w:val="20"/>
              </w:rPr>
              <w:t>0</w:t>
            </w:r>
          </w:p>
        </w:tc>
      </w:tr>
      <w:tr w:rsidR="002C1237" w:rsidRPr="002C1237" w14:paraId="3124A89C" w14:textId="77777777" w:rsidTr="00E8485B">
        <w:trPr>
          <w:trHeight w:val="419"/>
          <w:jc w:val="center"/>
        </w:trPr>
        <w:tc>
          <w:tcPr>
            <w:tcW w:w="817" w:type="dxa"/>
            <w:shd w:val="clear" w:color="auto" w:fill="auto"/>
            <w:noWrap/>
            <w:vAlign w:val="center"/>
            <w:hideMark/>
          </w:tcPr>
          <w:p w14:paraId="72D27261" w14:textId="77777777" w:rsidR="002C1237" w:rsidRPr="002C1237" w:rsidRDefault="002C1237" w:rsidP="002C1237">
            <w:pPr>
              <w:jc w:val="center"/>
            </w:pPr>
            <w:r w:rsidRPr="002C1237">
              <w:t>1.6</w:t>
            </w:r>
          </w:p>
        </w:tc>
        <w:tc>
          <w:tcPr>
            <w:tcW w:w="4711" w:type="dxa"/>
            <w:shd w:val="clear" w:color="auto" w:fill="auto"/>
            <w:vAlign w:val="center"/>
            <w:hideMark/>
          </w:tcPr>
          <w:p w14:paraId="0E7AF4F1" w14:textId="77777777" w:rsidR="002C1237" w:rsidRPr="002C1237" w:rsidRDefault="002C1237" w:rsidP="002C1237">
            <w:r w:rsidRPr="002C1237">
              <w:t>Расходы по сомнительным долгам</w:t>
            </w:r>
          </w:p>
        </w:tc>
        <w:tc>
          <w:tcPr>
            <w:tcW w:w="1419" w:type="dxa"/>
            <w:vAlign w:val="center"/>
          </w:tcPr>
          <w:p w14:paraId="1E138537" w14:textId="77777777" w:rsidR="002C1237" w:rsidRPr="002C1237" w:rsidRDefault="002C1237" w:rsidP="002C1237">
            <w:pPr>
              <w:jc w:val="center"/>
              <w:rPr>
                <w:szCs w:val="20"/>
              </w:rPr>
            </w:pPr>
            <w:r w:rsidRPr="002C1237">
              <w:rPr>
                <w:szCs w:val="20"/>
              </w:rPr>
              <w:t>30 936</w:t>
            </w:r>
          </w:p>
        </w:tc>
        <w:tc>
          <w:tcPr>
            <w:tcW w:w="1417" w:type="dxa"/>
            <w:shd w:val="clear" w:color="auto" w:fill="auto"/>
            <w:noWrap/>
            <w:vAlign w:val="center"/>
          </w:tcPr>
          <w:p w14:paraId="6DEA4347" w14:textId="77777777" w:rsidR="002C1237" w:rsidRPr="002C1237" w:rsidRDefault="002C1237" w:rsidP="002C1237">
            <w:pPr>
              <w:jc w:val="center"/>
              <w:rPr>
                <w:szCs w:val="20"/>
              </w:rPr>
            </w:pPr>
            <w:r w:rsidRPr="002C1237">
              <w:rPr>
                <w:szCs w:val="20"/>
              </w:rPr>
              <w:t>22 442</w:t>
            </w:r>
          </w:p>
        </w:tc>
        <w:tc>
          <w:tcPr>
            <w:tcW w:w="1558" w:type="dxa"/>
            <w:vAlign w:val="center"/>
          </w:tcPr>
          <w:p w14:paraId="4F23F2C1" w14:textId="77777777" w:rsidR="002C1237" w:rsidRPr="002C1237" w:rsidRDefault="002C1237" w:rsidP="002C1237">
            <w:pPr>
              <w:jc w:val="center"/>
              <w:rPr>
                <w:szCs w:val="20"/>
              </w:rPr>
            </w:pPr>
            <w:r w:rsidRPr="002C1237">
              <w:rPr>
                <w:szCs w:val="20"/>
              </w:rPr>
              <w:t>-8 494</w:t>
            </w:r>
          </w:p>
        </w:tc>
      </w:tr>
      <w:tr w:rsidR="002C1237" w:rsidRPr="002C1237" w14:paraId="0330E7F1" w14:textId="77777777" w:rsidTr="00E8485B">
        <w:trPr>
          <w:trHeight w:val="705"/>
          <w:jc w:val="center"/>
        </w:trPr>
        <w:tc>
          <w:tcPr>
            <w:tcW w:w="817" w:type="dxa"/>
            <w:shd w:val="clear" w:color="auto" w:fill="auto"/>
            <w:noWrap/>
            <w:vAlign w:val="center"/>
            <w:hideMark/>
          </w:tcPr>
          <w:p w14:paraId="666541FC" w14:textId="77777777" w:rsidR="002C1237" w:rsidRPr="002C1237" w:rsidRDefault="002C1237" w:rsidP="002C1237">
            <w:pPr>
              <w:jc w:val="center"/>
            </w:pPr>
            <w:r w:rsidRPr="002C1237">
              <w:t>1.7</w:t>
            </w:r>
          </w:p>
        </w:tc>
        <w:tc>
          <w:tcPr>
            <w:tcW w:w="4711" w:type="dxa"/>
            <w:shd w:val="clear" w:color="auto" w:fill="auto"/>
            <w:vAlign w:val="center"/>
            <w:hideMark/>
          </w:tcPr>
          <w:p w14:paraId="55A14E2A" w14:textId="77777777" w:rsidR="002C1237" w:rsidRPr="002C1237" w:rsidRDefault="002C1237" w:rsidP="002C1237">
            <w:r w:rsidRPr="002C1237">
              <w:t>Амортизация основных средств и нематериальных активов</w:t>
            </w:r>
          </w:p>
        </w:tc>
        <w:tc>
          <w:tcPr>
            <w:tcW w:w="1419" w:type="dxa"/>
            <w:vAlign w:val="center"/>
          </w:tcPr>
          <w:p w14:paraId="2840977F"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5100AEBD" w14:textId="77777777" w:rsidR="002C1237" w:rsidRPr="002C1237" w:rsidRDefault="002C1237" w:rsidP="002C1237">
            <w:pPr>
              <w:jc w:val="center"/>
              <w:rPr>
                <w:szCs w:val="20"/>
              </w:rPr>
            </w:pPr>
            <w:r w:rsidRPr="002C1237">
              <w:rPr>
                <w:szCs w:val="20"/>
              </w:rPr>
              <w:t>0</w:t>
            </w:r>
          </w:p>
        </w:tc>
        <w:tc>
          <w:tcPr>
            <w:tcW w:w="1558" w:type="dxa"/>
            <w:vAlign w:val="center"/>
          </w:tcPr>
          <w:p w14:paraId="223C6D11" w14:textId="77777777" w:rsidR="002C1237" w:rsidRPr="002C1237" w:rsidRDefault="002C1237" w:rsidP="002C1237">
            <w:pPr>
              <w:jc w:val="center"/>
              <w:rPr>
                <w:szCs w:val="20"/>
              </w:rPr>
            </w:pPr>
            <w:r w:rsidRPr="002C1237">
              <w:rPr>
                <w:szCs w:val="20"/>
              </w:rPr>
              <w:t>0</w:t>
            </w:r>
          </w:p>
        </w:tc>
      </w:tr>
      <w:tr w:rsidR="002C1237" w:rsidRPr="002C1237" w14:paraId="14CF717D" w14:textId="77777777" w:rsidTr="00E8485B">
        <w:trPr>
          <w:trHeight w:val="1116"/>
          <w:jc w:val="center"/>
        </w:trPr>
        <w:tc>
          <w:tcPr>
            <w:tcW w:w="817" w:type="dxa"/>
            <w:shd w:val="clear" w:color="auto" w:fill="auto"/>
            <w:noWrap/>
            <w:vAlign w:val="center"/>
            <w:hideMark/>
          </w:tcPr>
          <w:p w14:paraId="063EB5F6" w14:textId="77777777" w:rsidR="002C1237" w:rsidRPr="002C1237" w:rsidRDefault="002C1237" w:rsidP="002C1237">
            <w:pPr>
              <w:jc w:val="center"/>
            </w:pPr>
            <w:r w:rsidRPr="002C1237">
              <w:t>1.8</w:t>
            </w:r>
          </w:p>
        </w:tc>
        <w:tc>
          <w:tcPr>
            <w:tcW w:w="4711" w:type="dxa"/>
            <w:shd w:val="clear" w:color="auto" w:fill="auto"/>
            <w:noWrap/>
            <w:vAlign w:val="center"/>
            <w:hideMark/>
          </w:tcPr>
          <w:p w14:paraId="2ED754B2" w14:textId="77777777" w:rsidR="002C1237" w:rsidRPr="002C1237" w:rsidRDefault="002C1237" w:rsidP="002C1237">
            <w:r w:rsidRPr="002C1237">
              <w:t>Расходы на выплаты по договорам займа и кредитным договорам, включая проценты по ним</w:t>
            </w:r>
          </w:p>
        </w:tc>
        <w:tc>
          <w:tcPr>
            <w:tcW w:w="1419" w:type="dxa"/>
            <w:vAlign w:val="center"/>
          </w:tcPr>
          <w:p w14:paraId="15D8EF39"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3E5E1BA3" w14:textId="77777777" w:rsidR="002C1237" w:rsidRPr="002C1237" w:rsidRDefault="002C1237" w:rsidP="002C1237">
            <w:pPr>
              <w:jc w:val="center"/>
              <w:rPr>
                <w:szCs w:val="20"/>
              </w:rPr>
            </w:pPr>
            <w:r w:rsidRPr="002C1237">
              <w:rPr>
                <w:szCs w:val="20"/>
              </w:rPr>
              <w:t>0</w:t>
            </w:r>
          </w:p>
        </w:tc>
        <w:tc>
          <w:tcPr>
            <w:tcW w:w="1558" w:type="dxa"/>
            <w:vAlign w:val="center"/>
          </w:tcPr>
          <w:p w14:paraId="3B5707B5" w14:textId="77777777" w:rsidR="002C1237" w:rsidRPr="002C1237" w:rsidRDefault="002C1237" w:rsidP="002C1237">
            <w:pPr>
              <w:jc w:val="center"/>
              <w:rPr>
                <w:szCs w:val="20"/>
              </w:rPr>
            </w:pPr>
            <w:r w:rsidRPr="002C1237">
              <w:rPr>
                <w:szCs w:val="20"/>
              </w:rPr>
              <w:t>0</w:t>
            </w:r>
          </w:p>
        </w:tc>
      </w:tr>
      <w:tr w:rsidR="002C1237" w:rsidRPr="002C1237" w14:paraId="2E00FDDF" w14:textId="77777777" w:rsidTr="00E8485B">
        <w:trPr>
          <w:trHeight w:val="360"/>
          <w:jc w:val="center"/>
        </w:trPr>
        <w:tc>
          <w:tcPr>
            <w:tcW w:w="817" w:type="dxa"/>
            <w:shd w:val="clear" w:color="auto" w:fill="auto"/>
            <w:noWrap/>
            <w:vAlign w:val="center"/>
            <w:hideMark/>
          </w:tcPr>
          <w:p w14:paraId="75418DDE" w14:textId="77777777" w:rsidR="002C1237" w:rsidRPr="002C1237" w:rsidRDefault="002C1237" w:rsidP="002C1237">
            <w:pPr>
              <w:jc w:val="center"/>
            </w:pPr>
          </w:p>
        </w:tc>
        <w:tc>
          <w:tcPr>
            <w:tcW w:w="4711" w:type="dxa"/>
            <w:shd w:val="clear" w:color="auto" w:fill="auto"/>
            <w:noWrap/>
            <w:vAlign w:val="center"/>
            <w:hideMark/>
          </w:tcPr>
          <w:p w14:paraId="6EEC6619" w14:textId="77777777" w:rsidR="002C1237" w:rsidRPr="002C1237" w:rsidRDefault="002C1237" w:rsidP="002C1237">
            <w:r w:rsidRPr="002C1237">
              <w:t>ИТОГО</w:t>
            </w:r>
          </w:p>
        </w:tc>
        <w:tc>
          <w:tcPr>
            <w:tcW w:w="1419" w:type="dxa"/>
            <w:vAlign w:val="center"/>
          </w:tcPr>
          <w:p w14:paraId="7E15AF03" w14:textId="77777777" w:rsidR="002C1237" w:rsidRPr="002C1237" w:rsidRDefault="002C1237" w:rsidP="002C1237">
            <w:pPr>
              <w:jc w:val="center"/>
              <w:rPr>
                <w:szCs w:val="20"/>
              </w:rPr>
            </w:pPr>
            <w:r w:rsidRPr="002C1237">
              <w:rPr>
                <w:szCs w:val="20"/>
              </w:rPr>
              <w:t>744 427</w:t>
            </w:r>
          </w:p>
        </w:tc>
        <w:tc>
          <w:tcPr>
            <w:tcW w:w="1417" w:type="dxa"/>
            <w:shd w:val="clear" w:color="auto" w:fill="auto"/>
            <w:noWrap/>
            <w:vAlign w:val="center"/>
          </w:tcPr>
          <w:p w14:paraId="20E7EF84" w14:textId="77777777" w:rsidR="002C1237" w:rsidRPr="002C1237" w:rsidRDefault="002C1237" w:rsidP="002C1237">
            <w:pPr>
              <w:jc w:val="center"/>
              <w:rPr>
                <w:szCs w:val="20"/>
              </w:rPr>
            </w:pPr>
            <w:r w:rsidRPr="002C1237">
              <w:rPr>
                <w:szCs w:val="20"/>
              </w:rPr>
              <w:t>723 713</w:t>
            </w:r>
          </w:p>
        </w:tc>
        <w:tc>
          <w:tcPr>
            <w:tcW w:w="1558" w:type="dxa"/>
            <w:vAlign w:val="center"/>
          </w:tcPr>
          <w:p w14:paraId="7CDC644E" w14:textId="77777777" w:rsidR="002C1237" w:rsidRPr="002C1237" w:rsidRDefault="002C1237" w:rsidP="002C1237">
            <w:pPr>
              <w:jc w:val="center"/>
              <w:rPr>
                <w:szCs w:val="20"/>
              </w:rPr>
            </w:pPr>
            <w:r w:rsidRPr="002C1237">
              <w:rPr>
                <w:szCs w:val="20"/>
              </w:rPr>
              <w:t>-20 714</w:t>
            </w:r>
          </w:p>
        </w:tc>
      </w:tr>
      <w:tr w:rsidR="002C1237" w:rsidRPr="002C1237" w14:paraId="0CC63BF5" w14:textId="77777777" w:rsidTr="00E8485B">
        <w:trPr>
          <w:trHeight w:val="360"/>
          <w:jc w:val="center"/>
        </w:trPr>
        <w:tc>
          <w:tcPr>
            <w:tcW w:w="817" w:type="dxa"/>
            <w:shd w:val="clear" w:color="auto" w:fill="auto"/>
            <w:noWrap/>
            <w:vAlign w:val="center"/>
            <w:hideMark/>
          </w:tcPr>
          <w:p w14:paraId="77181F76" w14:textId="77777777" w:rsidR="002C1237" w:rsidRPr="002C1237" w:rsidRDefault="002C1237" w:rsidP="002C1237">
            <w:pPr>
              <w:jc w:val="center"/>
            </w:pPr>
            <w:r w:rsidRPr="002C1237">
              <w:t>2</w:t>
            </w:r>
          </w:p>
        </w:tc>
        <w:tc>
          <w:tcPr>
            <w:tcW w:w="4711" w:type="dxa"/>
            <w:shd w:val="clear" w:color="auto" w:fill="auto"/>
            <w:noWrap/>
            <w:vAlign w:val="center"/>
            <w:hideMark/>
          </w:tcPr>
          <w:p w14:paraId="737BEEB2" w14:textId="77777777" w:rsidR="002C1237" w:rsidRPr="002C1237" w:rsidRDefault="002C1237" w:rsidP="002C1237">
            <w:r w:rsidRPr="002C1237">
              <w:t>Налог на прибыль</w:t>
            </w:r>
          </w:p>
        </w:tc>
        <w:tc>
          <w:tcPr>
            <w:tcW w:w="1419" w:type="dxa"/>
            <w:vAlign w:val="center"/>
          </w:tcPr>
          <w:p w14:paraId="7481142D"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16F009BF" w14:textId="77777777" w:rsidR="002C1237" w:rsidRPr="002C1237" w:rsidRDefault="002C1237" w:rsidP="002C1237">
            <w:pPr>
              <w:jc w:val="center"/>
              <w:rPr>
                <w:szCs w:val="20"/>
              </w:rPr>
            </w:pPr>
            <w:r w:rsidRPr="002C1237">
              <w:rPr>
                <w:szCs w:val="20"/>
              </w:rPr>
              <w:t>0</w:t>
            </w:r>
          </w:p>
        </w:tc>
        <w:tc>
          <w:tcPr>
            <w:tcW w:w="1558" w:type="dxa"/>
            <w:vAlign w:val="center"/>
          </w:tcPr>
          <w:p w14:paraId="11B2A08F" w14:textId="77777777" w:rsidR="002C1237" w:rsidRPr="002C1237" w:rsidRDefault="002C1237" w:rsidP="002C1237">
            <w:pPr>
              <w:jc w:val="center"/>
              <w:rPr>
                <w:szCs w:val="20"/>
              </w:rPr>
            </w:pPr>
            <w:r w:rsidRPr="002C1237">
              <w:rPr>
                <w:szCs w:val="20"/>
              </w:rPr>
              <w:t>0</w:t>
            </w:r>
          </w:p>
        </w:tc>
      </w:tr>
      <w:tr w:rsidR="002C1237" w:rsidRPr="002C1237" w14:paraId="410E309D" w14:textId="77777777" w:rsidTr="00E8485B">
        <w:trPr>
          <w:trHeight w:val="1214"/>
          <w:jc w:val="center"/>
        </w:trPr>
        <w:tc>
          <w:tcPr>
            <w:tcW w:w="817" w:type="dxa"/>
            <w:shd w:val="clear" w:color="auto" w:fill="auto"/>
            <w:noWrap/>
            <w:vAlign w:val="center"/>
            <w:hideMark/>
          </w:tcPr>
          <w:p w14:paraId="2BF6EDB6" w14:textId="77777777" w:rsidR="002C1237" w:rsidRPr="002C1237" w:rsidRDefault="002C1237" w:rsidP="002C1237">
            <w:pPr>
              <w:jc w:val="center"/>
            </w:pPr>
            <w:r w:rsidRPr="002C1237">
              <w:t>3</w:t>
            </w:r>
          </w:p>
        </w:tc>
        <w:tc>
          <w:tcPr>
            <w:tcW w:w="4711" w:type="dxa"/>
            <w:shd w:val="clear" w:color="auto" w:fill="auto"/>
            <w:noWrap/>
            <w:vAlign w:val="center"/>
            <w:hideMark/>
          </w:tcPr>
          <w:p w14:paraId="3B0A3270" w14:textId="77777777" w:rsidR="002C1237" w:rsidRPr="002C1237" w:rsidRDefault="002C1237" w:rsidP="002C1237">
            <w:r w:rsidRPr="002C123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9" w:type="dxa"/>
            <w:vAlign w:val="center"/>
          </w:tcPr>
          <w:p w14:paraId="113DCBEE" w14:textId="77777777" w:rsidR="002C1237" w:rsidRPr="002C1237" w:rsidRDefault="002C1237" w:rsidP="002C1237">
            <w:pPr>
              <w:jc w:val="center"/>
              <w:rPr>
                <w:szCs w:val="20"/>
              </w:rPr>
            </w:pPr>
            <w:r w:rsidRPr="002C1237">
              <w:rPr>
                <w:szCs w:val="20"/>
              </w:rPr>
              <w:t>0</w:t>
            </w:r>
          </w:p>
        </w:tc>
        <w:tc>
          <w:tcPr>
            <w:tcW w:w="1417" w:type="dxa"/>
            <w:shd w:val="clear" w:color="auto" w:fill="auto"/>
            <w:noWrap/>
            <w:vAlign w:val="center"/>
          </w:tcPr>
          <w:p w14:paraId="0AC529C1" w14:textId="77777777" w:rsidR="002C1237" w:rsidRPr="002C1237" w:rsidRDefault="002C1237" w:rsidP="002C1237">
            <w:pPr>
              <w:jc w:val="center"/>
              <w:rPr>
                <w:szCs w:val="20"/>
              </w:rPr>
            </w:pPr>
            <w:r w:rsidRPr="002C1237">
              <w:rPr>
                <w:szCs w:val="20"/>
              </w:rPr>
              <w:t>0</w:t>
            </w:r>
          </w:p>
        </w:tc>
        <w:tc>
          <w:tcPr>
            <w:tcW w:w="1558" w:type="dxa"/>
            <w:vAlign w:val="center"/>
          </w:tcPr>
          <w:p w14:paraId="48DF7EBF" w14:textId="77777777" w:rsidR="002C1237" w:rsidRPr="002C1237" w:rsidRDefault="002C1237" w:rsidP="002C1237">
            <w:pPr>
              <w:jc w:val="center"/>
              <w:rPr>
                <w:szCs w:val="20"/>
              </w:rPr>
            </w:pPr>
            <w:r w:rsidRPr="002C1237">
              <w:rPr>
                <w:szCs w:val="20"/>
              </w:rPr>
              <w:t>0</w:t>
            </w:r>
          </w:p>
        </w:tc>
      </w:tr>
      <w:tr w:rsidR="002C1237" w:rsidRPr="002C1237" w14:paraId="69E9F6CA" w14:textId="77777777" w:rsidTr="00E8485B">
        <w:trPr>
          <w:trHeight w:val="409"/>
          <w:jc w:val="center"/>
        </w:trPr>
        <w:tc>
          <w:tcPr>
            <w:tcW w:w="817" w:type="dxa"/>
            <w:shd w:val="clear" w:color="auto" w:fill="auto"/>
            <w:noWrap/>
            <w:vAlign w:val="center"/>
            <w:hideMark/>
          </w:tcPr>
          <w:p w14:paraId="586BDEF6" w14:textId="77777777" w:rsidR="002C1237" w:rsidRPr="002C1237" w:rsidRDefault="002C1237" w:rsidP="002C1237">
            <w:pPr>
              <w:jc w:val="center"/>
            </w:pPr>
            <w:r w:rsidRPr="002C1237">
              <w:t>4</w:t>
            </w:r>
          </w:p>
        </w:tc>
        <w:tc>
          <w:tcPr>
            <w:tcW w:w="4711" w:type="dxa"/>
            <w:shd w:val="clear" w:color="auto" w:fill="auto"/>
            <w:vAlign w:val="center"/>
            <w:hideMark/>
          </w:tcPr>
          <w:p w14:paraId="3D555ABC" w14:textId="77777777" w:rsidR="002C1237" w:rsidRPr="002C1237" w:rsidRDefault="002C1237" w:rsidP="002C1237">
            <w:r w:rsidRPr="002C1237">
              <w:t>Итого неподконтрольных расходов</w:t>
            </w:r>
          </w:p>
        </w:tc>
        <w:tc>
          <w:tcPr>
            <w:tcW w:w="1419" w:type="dxa"/>
            <w:vAlign w:val="center"/>
          </w:tcPr>
          <w:p w14:paraId="0E86B032" w14:textId="77777777" w:rsidR="002C1237" w:rsidRPr="002C1237" w:rsidRDefault="002C1237" w:rsidP="002C1237">
            <w:pPr>
              <w:jc w:val="center"/>
              <w:rPr>
                <w:szCs w:val="20"/>
              </w:rPr>
            </w:pPr>
            <w:r w:rsidRPr="002C1237">
              <w:rPr>
                <w:szCs w:val="20"/>
              </w:rPr>
              <w:t>744 427</w:t>
            </w:r>
          </w:p>
        </w:tc>
        <w:tc>
          <w:tcPr>
            <w:tcW w:w="1417" w:type="dxa"/>
            <w:shd w:val="clear" w:color="auto" w:fill="auto"/>
            <w:noWrap/>
            <w:vAlign w:val="center"/>
          </w:tcPr>
          <w:p w14:paraId="60223618" w14:textId="77777777" w:rsidR="002C1237" w:rsidRPr="002C1237" w:rsidRDefault="002C1237" w:rsidP="002C1237">
            <w:pPr>
              <w:jc w:val="center"/>
              <w:rPr>
                <w:szCs w:val="20"/>
              </w:rPr>
            </w:pPr>
            <w:r w:rsidRPr="002C1237">
              <w:rPr>
                <w:szCs w:val="20"/>
              </w:rPr>
              <w:t>723 713</w:t>
            </w:r>
          </w:p>
        </w:tc>
        <w:tc>
          <w:tcPr>
            <w:tcW w:w="1558" w:type="dxa"/>
            <w:vAlign w:val="center"/>
          </w:tcPr>
          <w:p w14:paraId="1B821EF2" w14:textId="77777777" w:rsidR="002C1237" w:rsidRPr="002C1237" w:rsidRDefault="002C1237" w:rsidP="002C1237">
            <w:pPr>
              <w:jc w:val="center"/>
              <w:rPr>
                <w:szCs w:val="20"/>
              </w:rPr>
            </w:pPr>
            <w:r w:rsidRPr="002C1237">
              <w:rPr>
                <w:szCs w:val="20"/>
              </w:rPr>
              <w:t>-20 714</w:t>
            </w:r>
          </w:p>
        </w:tc>
      </w:tr>
    </w:tbl>
    <w:p w14:paraId="4FAD8B28" w14:textId="77777777" w:rsidR="002C1237" w:rsidRPr="002C1237" w:rsidRDefault="002C1237" w:rsidP="002C1237">
      <w:pPr>
        <w:jc w:val="center"/>
      </w:pPr>
    </w:p>
    <w:p w14:paraId="4FC06D53" w14:textId="77777777" w:rsidR="002C1237" w:rsidRPr="002C1237" w:rsidRDefault="002C1237" w:rsidP="002C1237">
      <w:pPr>
        <w:keepNext/>
        <w:jc w:val="both"/>
        <w:outlineLvl w:val="1"/>
        <w:rPr>
          <w:b/>
          <w:sz w:val="28"/>
          <w:szCs w:val="20"/>
          <w:lang w:val="x-none" w:eastAsia="x-none"/>
        </w:rPr>
        <w:sectPr w:rsidR="002C1237" w:rsidRPr="002C1237" w:rsidSect="002C1237">
          <w:headerReference w:type="default" r:id="rId127"/>
          <w:footerReference w:type="even" r:id="rId128"/>
          <w:footerReference w:type="default" r:id="rId129"/>
          <w:headerReference w:type="first" r:id="rId130"/>
          <w:pgSz w:w="11906" w:h="16838"/>
          <w:pgMar w:top="851" w:right="851" w:bottom="851" w:left="1701" w:header="720" w:footer="720" w:gutter="0"/>
          <w:cols w:space="720"/>
          <w:titlePg/>
          <w:docGrid w:linePitch="326"/>
        </w:sectPr>
      </w:pPr>
    </w:p>
    <w:p w14:paraId="242EE34B" w14:textId="77777777" w:rsidR="002C1237" w:rsidRPr="002C1237" w:rsidRDefault="002C1237" w:rsidP="002C1237">
      <w:pPr>
        <w:keepNext/>
        <w:numPr>
          <w:ilvl w:val="1"/>
          <w:numId w:val="24"/>
        </w:numPr>
        <w:tabs>
          <w:tab w:val="left" w:pos="567"/>
        </w:tabs>
        <w:ind w:left="0" w:firstLine="0"/>
        <w:jc w:val="center"/>
        <w:outlineLvl w:val="1"/>
        <w:rPr>
          <w:b/>
          <w:bCs/>
          <w:sz w:val="36"/>
          <w:szCs w:val="32"/>
          <w:lang w:val="x-none" w:eastAsia="x-none"/>
        </w:rPr>
      </w:pPr>
      <w:r w:rsidRPr="002C1237">
        <w:rPr>
          <w:b/>
          <w:sz w:val="28"/>
          <w:szCs w:val="20"/>
          <w:lang w:val="x-none" w:eastAsia="x-none"/>
        </w:rPr>
        <w:lastRenderedPageBreak/>
        <w:t xml:space="preserve">Расчет </w:t>
      </w:r>
      <w:r w:rsidRPr="002C1237">
        <w:rPr>
          <w:b/>
          <w:sz w:val="28"/>
          <w:szCs w:val="20"/>
          <w:lang w:eastAsia="x-none"/>
        </w:rPr>
        <w:t xml:space="preserve">расходов на приобретение энергетических ресурсов, </w:t>
      </w:r>
      <w:r w:rsidRPr="002C1237">
        <w:rPr>
          <w:b/>
          <w:sz w:val="28"/>
          <w:szCs w:val="20"/>
          <w:lang w:eastAsia="x-none"/>
        </w:rPr>
        <w:br/>
        <w:t>холодной воды и теплоносителя</w:t>
      </w:r>
    </w:p>
    <w:p w14:paraId="35D27B6E" w14:textId="77777777" w:rsidR="002C1237" w:rsidRPr="002C1237" w:rsidRDefault="002C1237" w:rsidP="002C1237">
      <w:pPr>
        <w:rPr>
          <w:szCs w:val="20"/>
        </w:rPr>
      </w:pPr>
    </w:p>
    <w:p w14:paraId="66D5F3DD" w14:textId="77777777" w:rsidR="002C1237" w:rsidRPr="002C1237" w:rsidRDefault="002C1237" w:rsidP="002C1237">
      <w:pPr>
        <w:keepNext/>
        <w:jc w:val="center"/>
        <w:outlineLvl w:val="1"/>
        <w:rPr>
          <w:b/>
          <w:sz w:val="28"/>
          <w:szCs w:val="20"/>
          <w:lang w:eastAsia="x-none"/>
        </w:rPr>
      </w:pPr>
      <w:bookmarkStart w:id="365" w:name="_Toc24010606"/>
      <w:r w:rsidRPr="002C1237">
        <w:rPr>
          <w:b/>
          <w:sz w:val="28"/>
          <w:szCs w:val="20"/>
          <w:lang w:val="x-none" w:eastAsia="x-none"/>
        </w:rPr>
        <w:t xml:space="preserve">Расходы на </w:t>
      </w:r>
      <w:bookmarkEnd w:id="365"/>
      <w:r w:rsidRPr="002C1237">
        <w:rPr>
          <w:b/>
          <w:sz w:val="28"/>
          <w:szCs w:val="20"/>
          <w:lang w:eastAsia="x-none"/>
        </w:rPr>
        <w:t>тепловую энергию</w:t>
      </w:r>
    </w:p>
    <w:p w14:paraId="38F95B5F" w14:textId="77777777" w:rsidR="002C1237" w:rsidRPr="002C1237" w:rsidRDefault="002C1237" w:rsidP="002C1237">
      <w:pPr>
        <w:tabs>
          <w:tab w:val="left" w:pos="1890"/>
        </w:tabs>
        <w:ind w:firstLine="709"/>
        <w:jc w:val="both"/>
        <w:rPr>
          <w:sz w:val="28"/>
          <w:szCs w:val="28"/>
        </w:rPr>
      </w:pPr>
    </w:p>
    <w:p w14:paraId="51332F8A" w14:textId="77777777" w:rsidR="002C1237" w:rsidRPr="002C1237" w:rsidRDefault="002C1237" w:rsidP="002C1237">
      <w:pPr>
        <w:tabs>
          <w:tab w:val="left" w:pos="1890"/>
        </w:tabs>
        <w:ind w:firstLine="709"/>
        <w:jc w:val="both"/>
        <w:rPr>
          <w:sz w:val="28"/>
          <w:szCs w:val="28"/>
        </w:rPr>
      </w:pPr>
      <w:r w:rsidRPr="002C1237">
        <w:rPr>
          <w:sz w:val="28"/>
          <w:szCs w:val="28"/>
        </w:rPr>
        <w:t xml:space="preserve">По данной статье предприятием планируются расходы в размере 1 666 612 тыс. руб. </w:t>
      </w:r>
    </w:p>
    <w:p w14:paraId="33B3ADC8" w14:textId="77777777" w:rsidR="002C1237" w:rsidRPr="002C1237" w:rsidRDefault="002C1237" w:rsidP="002C1237">
      <w:pPr>
        <w:ind w:firstLine="709"/>
        <w:jc w:val="both"/>
        <w:rPr>
          <w:sz w:val="28"/>
          <w:szCs w:val="28"/>
        </w:rPr>
      </w:pPr>
      <w:r w:rsidRPr="002C1237">
        <w:rPr>
          <w:sz w:val="28"/>
          <w:szCs w:val="28"/>
        </w:rPr>
        <w:t>Для включения затрат предприятия на производство тепловой энергии в конечный тариф, эксперты рассчитали экономически обоснованные расходы по данной статье на 2024 год:</w:t>
      </w:r>
    </w:p>
    <w:p w14:paraId="0F1E93AC" w14:textId="77777777" w:rsidR="002C1237" w:rsidRPr="002C1237" w:rsidRDefault="002C1237" w:rsidP="002C1237">
      <w:pPr>
        <w:ind w:firstLine="709"/>
        <w:jc w:val="both"/>
        <w:rPr>
          <w:sz w:val="28"/>
          <w:szCs w:val="28"/>
        </w:rPr>
      </w:pPr>
      <w:r w:rsidRPr="002C1237">
        <w:rPr>
          <w:sz w:val="28"/>
          <w:szCs w:val="28"/>
        </w:rPr>
        <w:t xml:space="preserve">541,604 тыс. Гкал (объем 1 полугодия) × 1 506,82 руб./Гкал (плановый тариф 1 полугодия) + 459,341 тыс. Гкал (объем 2 полугодия) </w:t>
      </w:r>
      <w:r w:rsidRPr="002C1237">
        <w:rPr>
          <w:sz w:val="28"/>
          <w:szCs w:val="28"/>
        </w:rPr>
        <w:br/>
        <w:t xml:space="preserve">× 1 518,29 руб./Гкал (плановый тариф 2 полугодия) = </w:t>
      </w:r>
      <w:r w:rsidRPr="002C1237">
        <w:rPr>
          <w:b/>
          <w:sz w:val="28"/>
          <w:szCs w:val="28"/>
        </w:rPr>
        <w:t>1 513 513 тыс. руб</w:t>
      </w:r>
      <w:r w:rsidRPr="002C1237">
        <w:rPr>
          <w:sz w:val="28"/>
          <w:szCs w:val="28"/>
        </w:rPr>
        <w:t>.</w:t>
      </w:r>
    </w:p>
    <w:p w14:paraId="2313E1F0" w14:textId="77777777" w:rsidR="002C1237" w:rsidRPr="002C1237" w:rsidRDefault="002C1237" w:rsidP="002C1237">
      <w:pPr>
        <w:tabs>
          <w:tab w:val="left" w:pos="1890"/>
        </w:tabs>
        <w:ind w:firstLine="709"/>
        <w:jc w:val="both"/>
        <w:rPr>
          <w:sz w:val="28"/>
          <w:szCs w:val="20"/>
        </w:rPr>
      </w:pPr>
      <w:r w:rsidRPr="002C1237">
        <w:rPr>
          <w:sz w:val="28"/>
          <w:szCs w:val="20"/>
        </w:rPr>
        <w:t>Эксперты признают получившуюся величину затрат экономически обоснованной и предлагают ее к включению в НВВ предприятия на 2024 год.</w:t>
      </w:r>
    </w:p>
    <w:p w14:paraId="4CCF6D5B" w14:textId="77777777" w:rsidR="002C1237" w:rsidRPr="002C1237" w:rsidRDefault="002C1237" w:rsidP="002C1237">
      <w:pPr>
        <w:ind w:firstLine="709"/>
        <w:jc w:val="both"/>
        <w:rPr>
          <w:sz w:val="28"/>
          <w:szCs w:val="20"/>
        </w:rPr>
      </w:pPr>
      <w:r w:rsidRPr="002C1237">
        <w:rPr>
          <w:sz w:val="28"/>
          <w:szCs w:val="20"/>
        </w:rPr>
        <w:t xml:space="preserve">Расходы в размере 153 099 тыс. руб., не подтвержденные предприятием документально, подлежат исключению из НВВ на 2024 год, </w:t>
      </w:r>
      <w:r w:rsidRPr="002C1237">
        <w:rPr>
          <w:sz w:val="28"/>
          <w:szCs w:val="20"/>
        </w:rPr>
        <w:br/>
        <w:t>как экономически необоснованные.</w:t>
      </w:r>
    </w:p>
    <w:p w14:paraId="4CA32C9A" w14:textId="77777777" w:rsidR="002C1237" w:rsidRPr="002C1237" w:rsidRDefault="002C1237" w:rsidP="002C1237">
      <w:pPr>
        <w:ind w:firstLine="709"/>
        <w:jc w:val="both"/>
        <w:rPr>
          <w:sz w:val="28"/>
          <w:szCs w:val="28"/>
        </w:rPr>
      </w:pPr>
    </w:p>
    <w:p w14:paraId="2AF2E30B" w14:textId="77777777" w:rsidR="002C1237" w:rsidRPr="002C1237" w:rsidRDefault="002C1237" w:rsidP="002C1237">
      <w:pPr>
        <w:ind w:firstLine="720"/>
        <w:jc w:val="both"/>
        <w:rPr>
          <w:sz w:val="28"/>
          <w:szCs w:val="20"/>
        </w:rPr>
      </w:pPr>
    </w:p>
    <w:p w14:paraId="42FCE155" w14:textId="77777777" w:rsidR="002C1237" w:rsidRPr="002C1237" w:rsidRDefault="002C1237" w:rsidP="002C1237">
      <w:pPr>
        <w:ind w:firstLine="709"/>
        <w:jc w:val="both"/>
        <w:rPr>
          <w:sz w:val="28"/>
          <w:szCs w:val="28"/>
        </w:rPr>
      </w:pPr>
      <w:r w:rsidRPr="002C1237">
        <w:rPr>
          <w:sz w:val="28"/>
          <w:szCs w:val="28"/>
        </w:rPr>
        <w:t>Общая величина расходов на приобретение энергетических ресурсов на реализацию тепловой энергии</w:t>
      </w:r>
      <w:r w:rsidRPr="002C1237">
        <w:rPr>
          <w:b/>
          <w:sz w:val="28"/>
          <w:szCs w:val="28"/>
        </w:rPr>
        <w:t xml:space="preserve"> </w:t>
      </w:r>
      <w:r w:rsidRPr="002C1237">
        <w:rPr>
          <w:sz w:val="28"/>
          <w:szCs w:val="28"/>
        </w:rPr>
        <w:t>приведена в таблице 5.</w:t>
      </w:r>
    </w:p>
    <w:p w14:paraId="7A5D4687" w14:textId="77777777" w:rsidR="002C1237" w:rsidRPr="002C1237" w:rsidRDefault="002C1237" w:rsidP="002C1237">
      <w:pPr>
        <w:numPr>
          <w:ilvl w:val="0"/>
          <w:numId w:val="25"/>
        </w:numPr>
        <w:tabs>
          <w:tab w:val="left" w:pos="1890"/>
        </w:tabs>
        <w:ind w:left="0" w:right="-567" w:firstLine="0"/>
        <w:jc w:val="right"/>
        <w:rPr>
          <w:sz w:val="28"/>
          <w:szCs w:val="28"/>
        </w:rPr>
      </w:pPr>
    </w:p>
    <w:p w14:paraId="6767A246" w14:textId="77777777" w:rsidR="002C1237" w:rsidRPr="002C1237" w:rsidRDefault="002C1237" w:rsidP="002C1237">
      <w:pPr>
        <w:jc w:val="center"/>
        <w:rPr>
          <w:rFonts w:eastAsia="Calibri"/>
          <w:b/>
          <w:bCs/>
          <w:sz w:val="28"/>
          <w:lang w:eastAsia="en-US"/>
        </w:rPr>
      </w:pPr>
      <w:r w:rsidRPr="002C1237">
        <w:rPr>
          <w:rFonts w:eastAsia="Calibri"/>
          <w:b/>
          <w:bCs/>
          <w:sz w:val="28"/>
          <w:lang w:eastAsia="en-US"/>
        </w:rPr>
        <w:t xml:space="preserve">Реестр расходов на приобретение энергетических ресурсов, </w:t>
      </w:r>
    </w:p>
    <w:p w14:paraId="0DC953BD" w14:textId="77777777" w:rsidR="002C1237" w:rsidRPr="002C1237" w:rsidRDefault="002C1237" w:rsidP="002C1237">
      <w:pPr>
        <w:jc w:val="center"/>
        <w:rPr>
          <w:sz w:val="28"/>
        </w:rPr>
      </w:pPr>
      <w:r w:rsidRPr="002C1237">
        <w:rPr>
          <w:rFonts w:eastAsia="Calibri"/>
          <w:b/>
          <w:bCs/>
          <w:sz w:val="28"/>
          <w:lang w:eastAsia="en-US"/>
        </w:rPr>
        <w:t>холодной воды и теплоносителя (далее - ресурсы)</w:t>
      </w:r>
      <w:r w:rsidRPr="002C1237">
        <w:rPr>
          <w:rFonts w:eastAsia="Calibri"/>
          <w:b/>
          <w:bCs/>
          <w:sz w:val="28"/>
          <w:lang w:eastAsia="en-US"/>
        </w:rPr>
        <w:br/>
      </w:r>
      <w:r w:rsidRPr="002C1237">
        <w:rPr>
          <w:sz w:val="28"/>
        </w:rPr>
        <w:t>(Приложение 5.4 к Методическим указаниям)</w:t>
      </w:r>
    </w:p>
    <w:p w14:paraId="7F9E3A3F" w14:textId="77777777" w:rsidR="002C1237" w:rsidRPr="002C1237" w:rsidRDefault="002C1237" w:rsidP="002C1237">
      <w:pPr>
        <w:ind w:firstLine="851"/>
        <w:jc w:val="right"/>
        <w:rPr>
          <w:szCs w:val="28"/>
        </w:rPr>
      </w:pPr>
      <w:r w:rsidRPr="002C1237">
        <w:rPr>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789"/>
        <w:gridCol w:w="1845"/>
        <w:gridCol w:w="1614"/>
        <w:gridCol w:w="1769"/>
      </w:tblGrid>
      <w:tr w:rsidR="002C1237" w:rsidRPr="002C1237" w14:paraId="2B3D6EBB" w14:textId="77777777" w:rsidTr="00E8485B">
        <w:trPr>
          <w:trHeight w:val="966"/>
          <w:jc w:val="center"/>
        </w:trPr>
        <w:tc>
          <w:tcPr>
            <w:tcW w:w="613" w:type="dxa"/>
            <w:shd w:val="clear" w:color="auto" w:fill="auto"/>
            <w:vAlign w:val="center"/>
            <w:hideMark/>
          </w:tcPr>
          <w:p w14:paraId="742D72C0" w14:textId="77777777" w:rsidR="002C1237" w:rsidRPr="002C1237" w:rsidRDefault="002C1237" w:rsidP="002C1237">
            <w:pPr>
              <w:jc w:val="center"/>
            </w:pPr>
            <w:r w:rsidRPr="002C1237">
              <w:t>№ п/п</w:t>
            </w:r>
          </w:p>
        </w:tc>
        <w:tc>
          <w:tcPr>
            <w:tcW w:w="3810" w:type="dxa"/>
            <w:shd w:val="clear" w:color="auto" w:fill="auto"/>
            <w:vAlign w:val="center"/>
            <w:hideMark/>
          </w:tcPr>
          <w:p w14:paraId="0E98374C" w14:textId="77777777" w:rsidR="002C1237" w:rsidRPr="002C1237" w:rsidRDefault="002C1237" w:rsidP="002C1237">
            <w:pPr>
              <w:jc w:val="center"/>
            </w:pPr>
            <w:r w:rsidRPr="002C1237">
              <w:t>Наименование ресурса</w:t>
            </w:r>
          </w:p>
        </w:tc>
        <w:tc>
          <w:tcPr>
            <w:tcW w:w="1847" w:type="dxa"/>
          </w:tcPr>
          <w:p w14:paraId="008E28B8" w14:textId="77777777" w:rsidR="002C1237" w:rsidRPr="002C1237" w:rsidRDefault="002C1237" w:rsidP="002C1237">
            <w:pPr>
              <w:jc w:val="center"/>
            </w:pPr>
            <w:r w:rsidRPr="002C1237">
              <w:t>Предложение предприятия на 2024 год</w:t>
            </w:r>
          </w:p>
        </w:tc>
        <w:tc>
          <w:tcPr>
            <w:tcW w:w="1614" w:type="dxa"/>
          </w:tcPr>
          <w:p w14:paraId="68BCC09B" w14:textId="77777777" w:rsidR="002C1237" w:rsidRPr="002C1237" w:rsidRDefault="002C1237" w:rsidP="002C1237">
            <w:pPr>
              <w:jc w:val="center"/>
            </w:pPr>
            <w:r w:rsidRPr="002C1237">
              <w:t>Предложение экспертов на 2024 год</w:t>
            </w:r>
          </w:p>
        </w:tc>
        <w:tc>
          <w:tcPr>
            <w:tcW w:w="1769" w:type="dxa"/>
          </w:tcPr>
          <w:p w14:paraId="2C35E921" w14:textId="77777777" w:rsidR="002C1237" w:rsidRPr="002C1237" w:rsidRDefault="002C1237" w:rsidP="002C1237">
            <w:pPr>
              <w:jc w:val="center"/>
            </w:pPr>
            <w:r w:rsidRPr="002C1237">
              <w:t>Корректировка предложения предприятия</w:t>
            </w:r>
          </w:p>
        </w:tc>
      </w:tr>
      <w:tr w:rsidR="002C1237" w:rsidRPr="002C1237" w14:paraId="6BAA98D3" w14:textId="77777777" w:rsidTr="00E8485B">
        <w:trPr>
          <w:trHeight w:val="360"/>
          <w:jc w:val="center"/>
        </w:trPr>
        <w:tc>
          <w:tcPr>
            <w:tcW w:w="613" w:type="dxa"/>
            <w:shd w:val="clear" w:color="auto" w:fill="auto"/>
            <w:vAlign w:val="center"/>
            <w:hideMark/>
          </w:tcPr>
          <w:p w14:paraId="6ECDCA4E" w14:textId="77777777" w:rsidR="002C1237" w:rsidRPr="002C1237" w:rsidRDefault="002C1237" w:rsidP="002C1237">
            <w:pPr>
              <w:jc w:val="center"/>
            </w:pPr>
            <w:r w:rsidRPr="002C1237">
              <w:t>1</w:t>
            </w:r>
          </w:p>
        </w:tc>
        <w:tc>
          <w:tcPr>
            <w:tcW w:w="3810" w:type="dxa"/>
            <w:shd w:val="clear" w:color="auto" w:fill="auto"/>
            <w:vAlign w:val="center"/>
            <w:hideMark/>
          </w:tcPr>
          <w:p w14:paraId="67D71263" w14:textId="77777777" w:rsidR="002C1237" w:rsidRPr="002C1237" w:rsidRDefault="002C1237" w:rsidP="002C1237">
            <w:r w:rsidRPr="002C1237">
              <w:t>Расходы на топливо</w:t>
            </w:r>
          </w:p>
        </w:tc>
        <w:tc>
          <w:tcPr>
            <w:tcW w:w="1847" w:type="dxa"/>
            <w:vAlign w:val="center"/>
          </w:tcPr>
          <w:p w14:paraId="40E94A23" w14:textId="77777777" w:rsidR="002C1237" w:rsidRPr="002C1237" w:rsidRDefault="002C1237" w:rsidP="002C1237">
            <w:pPr>
              <w:jc w:val="center"/>
              <w:rPr>
                <w:szCs w:val="20"/>
              </w:rPr>
            </w:pPr>
            <w:r w:rsidRPr="002C1237">
              <w:rPr>
                <w:szCs w:val="20"/>
              </w:rPr>
              <w:t>0</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50CE0950" w14:textId="77777777" w:rsidR="002C1237" w:rsidRPr="002C1237" w:rsidRDefault="002C1237" w:rsidP="002C1237">
            <w:pPr>
              <w:jc w:val="center"/>
              <w:rPr>
                <w:szCs w:val="20"/>
              </w:rPr>
            </w:pPr>
            <w:r w:rsidRPr="002C1237">
              <w:rPr>
                <w:szCs w:val="20"/>
              </w:rPr>
              <w:t>0</w:t>
            </w:r>
          </w:p>
        </w:tc>
        <w:tc>
          <w:tcPr>
            <w:tcW w:w="1769" w:type="dxa"/>
            <w:tcBorders>
              <w:top w:val="single" w:sz="4" w:space="0" w:color="auto"/>
              <w:left w:val="single" w:sz="4" w:space="0" w:color="auto"/>
              <w:bottom w:val="single" w:sz="4" w:space="0" w:color="auto"/>
              <w:right w:val="single" w:sz="4" w:space="0" w:color="auto"/>
            </w:tcBorders>
            <w:vAlign w:val="center"/>
          </w:tcPr>
          <w:p w14:paraId="0B4831C9" w14:textId="77777777" w:rsidR="002C1237" w:rsidRPr="002C1237" w:rsidRDefault="002C1237" w:rsidP="002C1237">
            <w:pPr>
              <w:jc w:val="center"/>
              <w:rPr>
                <w:szCs w:val="20"/>
              </w:rPr>
            </w:pPr>
            <w:r w:rsidRPr="002C1237">
              <w:rPr>
                <w:szCs w:val="20"/>
              </w:rPr>
              <w:t>0</w:t>
            </w:r>
          </w:p>
        </w:tc>
      </w:tr>
      <w:tr w:rsidR="002C1237" w:rsidRPr="002C1237" w14:paraId="1E78E0BD" w14:textId="77777777" w:rsidTr="00E8485B">
        <w:trPr>
          <w:trHeight w:val="432"/>
          <w:jc w:val="center"/>
        </w:trPr>
        <w:tc>
          <w:tcPr>
            <w:tcW w:w="613" w:type="dxa"/>
            <w:shd w:val="clear" w:color="auto" w:fill="auto"/>
            <w:vAlign w:val="center"/>
            <w:hideMark/>
          </w:tcPr>
          <w:p w14:paraId="0AB5C852" w14:textId="77777777" w:rsidR="002C1237" w:rsidRPr="002C1237" w:rsidRDefault="002C1237" w:rsidP="002C1237">
            <w:pPr>
              <w:jc w:val="center"/>
            </w:pPr>
            <w:r w:rsidRPr="002C1237">
              <w:t>2</w:t>
            </w:r>
          </w:p>
        </w:tc>
        <w:tc>
          <w:tcPr>
            <w:tcW w:w="3810" w:type="dxa"/>
            <w:shd w:val="clear" w:color="auto" w:fill="auto"/>
            <w:vAlign w:val="center"/>
            <w:hideMark/>
          </w:tcPr>
          <w:p w14:paraId="7AD2BA64" w14:textId="77777777" w:rsidR="002C1237" w:rsidRPr="002C1237" w:rsidRDefault="002C1237" w:rsidP="002C1237">
            <w:r w:rsidRPr="002C1237">
              <w:t>Расходы на электрическую энергию</w:t>
            </w:r>
          </w:p>
        </w:tc>
        <w:tc>
          <w:tcPr>
            <w:tcW w:w="1847" w:type="dxa"/>
            <w:vAlign w:val="center"/>
          </w:tcPr>
          <w:p w14:paraId="01458EE9" w14:textId="77777777" w:rsidR="002C1237" w:rsidRPr="002C1237" w:rsidRDefault="002C1237" w:rsidP="002C1237">
            <w:pPr>
              <w:jc w:val="center"/>
              <w:rPr>
                <w:szCs w:val="20"/>
              </w:rPr>
            </w:pPr>
            <w:r w:rsidRPr="002C1237">
              <w:rPr>
                <w:szCs w:val="20"/>
              </w:rPr>
              <w:t>0</w:t>
            </w:r>
          </w:p>
        </w:tc>
        <w:tc>
          <w:tcPr>
            <w:tcW w:w="1614" w:type="dxa"/>
            <w:tcBorders>
              <w:top w:val="nil"/>
              <w:left w:val="single" w:sz="4" w:space="0" w:color="auto"/>
              <w:bottom w:val="single" w:sz="4" w:space="0" w:color="auto"/>
              <w:right w:val="single" w:sz="4" w:space="0" w:color="auto"/>
            </w:tcBorders>
            <w:shd w:val="clear" w:color="auto" w:fill="auto"/>
            <w:vAlign w:val="center"/>
          </w:tcPr>
          <w:p w14:paraId="6488286E" w14:textId="77777777" w:rsidR="002C1237" w:rsidRPr="002C1237" w:rsidRDefault="002C1237" w:rsidP="002C1237">
            <w:pPr>
              <w:jc w:val="center"/>
              <w:rPr>
                <w:szCs w:val="20"/>
              </w:rPr>
            </w:pPr>
            <w:r w:rsidRPr="002C1237">
              <w:rPr>
                <w:szCs w:val="20"/>
              </w:rPr>
              <w:t>0</w:t>
            </w:r>
          </w:p>
        </w:tc>
        <w:tc>
          <w:tcPr>
            <w:tcW w:w="1769" w:type="dxa"/>
            <w:tcBorders>
              <w:top w:val="nil"/>
              <w:left w:val="single" w:sz="4" w:space="0" w:color="auto"/>
              <w:bottom w:val="single" w:sz="4" w:space="0" w:color="auto"/>
              <w:right w:val="single" w:sz="4" w:space="0" w:color="auto"/>
            </w:tcBorders>
            <w:vAlign w:val="center"/>
          </w:tcPr>
          <w:p w14:paraId="5683EF1C" w14:textId="77777777" w:rsidR="002C1237" w:rsidRPr="002C1237" w:rsidRDefault="002C1237" w:rsidP="002C1237">
            <w:pPr>
              <w:jc w:val="center"/>
              <w:rPr>
                <w:szCs w:val="20"/>
              </w:rPr>
            </w:pPr>
            <w:r w:rsidRPr="002C1237">
              <w:rPr>
                <w:szCs w:val="20"/>
              </w:rPr>
              <w:t>0</w:t>
            </w:r>
          </w:p>
        </w:tc>
      </w:tr>
      <w:tr w:rsidR="002C1237" w:rsidRPr="002C1237" w14:paraId="2A3F8318" w14:textId="77777777" w:rsidTr="00E8485B">
        <w:trPr>
          <w:trHeight w:val="360"/>
          <w:jc w:val="center"/>
        </w:trPr>
        <w:tc>
          <w:tcPr>
            <w:tcW w:w="613" w:type="dxa"/>
            <w:shd w:val="clear" w:color="auto" w:fill="auto"/>
            <w:vAlign w:val="center"/>
            <w:hideMark/>
          </w:tcPr>
          <w:p w14:paraId="1E5264CA" w14:textId="77777777" w:rsidR="002C1237" w:rsidRPr="002C1237" w:rsidRDefault="002C1237" w:rsidP="002C1237">
            <w:pPr>
              <w:jc w:val="center"/>
            </w:pPr>
            <w:r w:rsidRPr="002C1237">
              <w:t>3</w:t>
            </w:r>
          </w:p>
        </w:tc>
        <w:tc>
          <w:tcPr>
            <w:tcW w:w="3810" w:type="dxa"/>
            <w:shd w:val="clear" w:color="auto" w:fill="auto"/>
            <w:vAlign w:val="center"/>
            <w:hideMark/>
          </w:tcPr>
          <w:p w14:paraId="59F160B7" w14:textId="77777777" w:rsidR="002C1237" w:rsidRPr="002C1237" w:rsidRDefault="002C1237" w:rsidP="002C1237">
            <w:r w:rsidRPr="002C1237">
              <w:t>Расходы на сжатый воздух</w:t>
            </w:r>
          </w:p>
        </w:tc>
        <w:tc>
          <w:tcPr>
            <w:tcW w:w="1847" w:type="dxa"/>
            <w:vAlign w:val="center"/>
          </w:tcPr>
          <w:p w14:paraId="1C182353" w14:textId="77777777" w:rsidR="002C1237" w:rsidRPr="002C1237" w:rsidRDefault="002C1237" w:rsidP="002C1237">
            <w:pPr>
              <w:jc w:val="center"/>
              <w:rPr>
                <w:szCs w:val="20"/>
              </w:rPr>
            </w:pPr>
            <w:r w:rsidRPr="002C1237">
              <w:rPr>
                <w:szCs w:val="20"/>
              </w:rPr>
              <w:t>1 666 612</w:t>
            </w:r>
          </w:p>
        </w:tc>
        <w:tc>
          <w:tcPr>
            <w:tcW w:w="1614" w:type="dxa"/>
            <w:tcBorders>
              <w:top w:val="nil"/>
              <w:left w:val="single" w:sz="4" w:space="0" w:color="auto"/>
              <w:bottom w:val="single" w:sz="4" w:space="0" w:color="auto"/>
              <w:right w:val="single" w:sz="4" w:space="0" w:color="auto"/>
            </w:tcBorders>
            <w:shd w:val="clear" w:color="auto" w:fill="auto"/>
            <w:vAlign w:val="center"/>
          </w:tcPr>
          <w:p w14:paraId="650FEEA2" w14:textId="77777777" w:rsidR="002C1237" w:rsidRPr="002C1237" w:rsidRDefault="002C1237" w:rsidP="002C1237">
            <w:pPr>
              <w:jc w:val="center"/>
              <w:rPr>
                <w:szCs w:val="20"/>
              </w:rPr>
            </w:pPr>
            <w:r w:rsidRPr="002C1237">
              <w:rPr>
                <w:szCs w:val="20"/>
              </w:rPr>
              <w:t>1 513 513</w:t>
            </w:r>
          </w:p>
        </w:tc>
        <w:tc>
          <w:tcPr>
            <w:tcW w:w="1769" w:type="dxa"/>
            <w:tcBorders>
              <w:top w:val="nil"/>
              <w:left w:val="single" w:sz="4" w:space="0" w:color="auto"/>
              <w:bottom w:val="single" w:sz="4" w:space="0" w:color="auto"/>
              <w:right w:val="single" w:sz="4" w:space="0" w:color="auto"/>
            </w:tcBorders>
            <w:vAlign w:val="center"/>
          </w:tcPr>
          <w:p w14:paraId="2F42A1A2" w14:textId="77777777" w:rsidR="002C1237" w:rsidRPr="002C1237" w:rsidRDefault="002C1237" w:rsidP="002C1237">
            <w:pPr>
              <w:jc w:val="center"/>
              <w:rPr>
                <w:szCs w:val="20"/>
              </w:rPr>
            </w:pPr>
            <w:r w:rsidRPr="002C1237">
              <w:rPr>
                <w:szCs w:val="20"/>
              </w:rPr>
              <w:t>-153 099</w:t>
            </w:r>
          </w:p>
        </w:tc>
      </w:tr>
      <w:tr w:rsidR="002C1237" w:rsidRPr="002C1237" w14:paraId="4757C7B3" w14:textId="77777777" w:rsidTr="00E8485B">
        <w:trPr>
          <w:trHeight w:val="360"/>
          <w:jc w:val="center"/>
        </w:trPr>
        <w:tc>
          <w:tcPr>
            <w:tcW w:w="613" w:type="dxa"/>
            <w:shd w:val="clear" w:color="auto" w:fill="auto"/>
            <w:vAlign w:val="center"/>
            <w:hideMark/>
          </w:tcPr>
          <w:p w14:paraId="6194EEE2" w14:textId="77777777" w:rsidR="002C1237" w:rsidRPr="002C1237" w:rsidRDefault="002C1237" w:rsidP="002C1237">
            <w:pPr>
              <w:jc w:val="center"/>
            </w:pPr>
            <w:r w:rsidRPr="002C1237">
              <w:t>4</w:t>
            </w:r>
          </w:p>
        </w:tc>
        <w:tc>
          <w:tcPr>
            <w:tcW w:w="3810" w:type="dxa"/>
            <w:shd w:val="clear" w:color="auto" w:fill="auto"/>
            <w:vAlign w:val="center"/>
            <w:hideMark/>
          </w:tcPr>
          <w:p w14:paraId="299D32AA" w14:textId="77777777" w:rsidR="002C1237" w:rsidRPr="002C1237" w:rsidRDefault="002C1237" w:rsidP="002C1237">
            <w:r w:rsidRPr="002C1237">
              <w:t>Расходы на холодную воду</w:t>
            </w:r>
          </w:p>
        </w:tc>
        <w:tc>
          <w:tcPr>
            <w:tcW w:w="1847" w:type="dxa"/>
            <w:vAlign w:val="center"/>
          </w:tcPr>
          <w:p w14:paraId="0EAD6014" w14:textId="77777777" w:rsidR="002C1237" w:rsidRPr="002C1237" w:rsidRDefault="002C1237" w:rsidP="002C1237">
            <w:pPr>
              <w:jc w:val="center"/>
              <w:rPr>
                <w:szCs w:val="20"/>
              </w:rPr>
            </w:pPr>
            <w:r w:rsidRPr="002C1237">
              <w:rPr>
                <w:szCs w:val="20"/>
              </w:rPr>
              <w:t>0</w:t>
            </w:r>
          </w:p>
        </w:tc>
        <w:tc>
          <w:tcPr>
            <w:tcW w:w="1614" w:type="dxa"/>
            <w:tcBorders>
              <w:top w:val="nil"/>
              <w:left w:val="single" w:sz="4" w:space="0" w:color="auto"/>
              <w:bottom w:val="single" w:sz="4" w:space="0" w:color="auto"/>
              <w:right w:val="single" w:sz="4" w:space="0" w:color="auto"/>
            </w:tcBorders>
            <w:shd w:val="clear" w:color="auto" w:fill="auto"/>
            <w:vAlign w:val="center"/>
          </w:tcPr>
          <w:p w14:paraId="2C4B9B36" w14:textId="77777777" w:rsidR="002C1237" w:rsidRPr="002C1237" w:rsidRDefault="002C1237" w:rsidP="002C1237">
            <w:pPr>
              <w:jc w:val="center"/>
              <w:rPr>
                <w:szCs w:val="20"/>
              </w:rPr>
            </w:pPr>
            <w:r w:rsidRPr="002C1237">
              <w:rPr>
                <w:szCs w:val="20"/>
              </w:rPr>
              <w:t>0</w:t>
            </w:r>
          </w:p>
        </w:tc>
        <w:tc>
          <w:tcPr>
            <w:tcW w:w="1769" w:type="dxa"/>
            <w:tcBorders>
              <w:top w:val="nil"/>
              <w:left w:val="single" w:sz="4" w:space="0" w:color="auto"/>
              <w:bottom w:val="single" w:sz="4" w:space="0" w:color="auto"/>
              <w:right w:val="single" w:sz="4" w:space="0" w:color="auto"/>
            </w:tcBorders>
            <w:vAlign w:val="center"/>
          </w:tcPr>
          <w:p w14:paraId="6B8E2614" w14:textId="77777777" w:rsidR="002C1237" w:rsidRPr="002C1237" w:rsidRDefault="002C1237" w:rsidP="002C1237">
            <w:pPr>
              <w:jc w:val="center"/>
              <w:rPr>
                <w:szCs w:val="20"/>
              </w:rPr>
            </w:pPr>
            <w:r w:rsidRPr="002C1237">
              <w:rPr>
                <w:szCs w:val="20"/>
              </w:rPr>
              <w:t>0</w:t>
            </w:r>
          </w:p>
        </w:tc>
      </w:tr>
      <w:tr w:rsidR="002C1237" w:rsidRPr="002C1237" w14:paraId="653E52E2" w14:textId="77777777" w:rsidTr="00E8485B">
        <w:trPr>
          <w:trHeight w:val="360"/>
          <w:jc w:val="center"/>
        </w:trPr>
        <w:tc>
          <w:tcPr>
            <w:tcW w:w="613" w:type="dxa"/>
            <w:shd w:val="clear" w:color="auto" w:fill="auto"/>
            <w:vAlign w:val="center"/>
            <w:hideMark/>
          </w:tcPr>
          <w:p w14:paraId="0D94F060" w14:textId="77777777" w:rsidR="002C1237" w:rsidRPr="002C1237" w:rsidRDefault="002C1237" w:rsidP="002C1237">
            <w:pPr>
              <w:jc w:val="center"/>
            </w:pPr>
            <w:r w:rsidRPr="002C1237">
              <w:t>5</w:t>
            </w:r>
          </w:p>
        </w:tc>
        <w:tc>
          <w:tcPr>
            <w:tcW w:w="3810" w:type="dxa"/>
            <w:shd w:val="clear" w:color="auto" w:fill="auto"/>
            <w:vAlign w:val="center"/>
            <w:hideMark/>
          </w:tcPr>
          <w:p w14:paraId="25D65E41" w14:textId="77777777" w:rsidR="002C1237" w:rsidRPr="002C1237" w:rsidRDefault="002C1237" w:rsidP="002C1237">
            <w:r w:rsidRPr="002C1237">
              <w:t>Расходы на теплоноситель</w:t>
            </w:r>
          </w:p>
        </w:tc>
        <w:tc>
          <w:tcPr>
            <w:tcW w:w="1847" w:type="dxa"/>
            <w:vAlign w:val="center"/>
          </w:tcPr>
          <w:p w14:paraId="2BEAB31D" w14:textId="77777777" w:rsidR="002C1237" w:rsidRPr="002C1237" w:rsidRDefault="002C1237" w:rsidP="002C1237">
            <w:pPr>
              <w:jc w:val="center"/>
              <w:rPr>
                <w:szCs w:val="20"/>
              </w:rPr>
            </w:pPr>
            <w:r w:rsidRPr="002C1237">
              <w:rPr>
                <w:szCs w:val="20"/>
              </w:rPr>
              <w:t>0</w:t>
            </w:r>
          </w:p>
        </w:tc>
        <w:tc>
          <w:tcPr>
            <w:tcW w:w="1614" w:type="dxa"/>
            <w:tcBorders>
              <w:top w:val="nil"/>
              <w:left w:val="single" w:sz="4" w:space="0" w:color="auto"/>
              <w:bottom w:val="single" w:sz="4" w:space="0" w:color="auto"/>
              <w:right w:val="single" w:sz="4" w:space="0" w:color="auto"/>
            </w:tcBorders>
            <w:shd w:val="clear" w:color="auto" w:fill="auto"/>
            <w:vAlign w:val="center"/>
          </w:tcPr>
          <w:p w14:paraId="65E62EA8" w14:textId="77777777" w:rsidR="002C1237" w:rsidRPr="002C1237" w:rsidRDefault="002C1237" w:rsidP="002C1237">
            <w:pPr>
              <w:jc w:val="center"/>
              <w:rPr>
                <w:szCs w:val="20"/>
              </w:rPr>
            </w:pPr>
            <w:r w:rsidRPr="002C1237">
              <w:rPr>
                <w:szCs w:val="20"/>
              </w:rPr>
              <w:t>0</w:t>
            </w:r>
          </w:p>
        </w:tc>
        <w:tc>
          <w:tcPr>
            <w:tcW w:w="1769" w:type="dxa"/>
            <w:tcBorders>
              <w:top w:val="nil"/>
              <w:left w:val="single" w:sz="4" w:space="0" w:color="auto"/>
              <w:bottom w:val="single" w:sz="4" w:space="0" w:color="auto"/>
              <w:right w:val="single" w:sz="4" w:space="0" w:color="auto"/>
            </w:tcBorders>
            <w:vAlign w:val="center"/>
          </w:tcPr>
          <w:p w14:paraId="4A98DC0A" w14:textId="77777777" w:rsidR="002C1237" w:rsidRPr="002C1237" w:rsidRDefault="002C1237" w:rsidP="002C1237">
            <w:pPr>
              <w:jc w:val="center"/>
              <w:rPr>
                <w:szCs w:val="20"/>
              </w:rPr>
            </w:pPr>
            <w:r w:rsidRPr="002C1237">
              <w:rPr>
                <w:szCs w:val="20"/>
              </w:rPr>
              <w:t>0</w:t>
            </w:r>
          </w:p>
        </w:tc>
      </w:tr>
      <w:tr w:rsidR="002C1237" w:rsidRPr="002C1237" w14:paraId="3AB97CB6" w14:textId="77777777" w:rsidTr="00E8485B">
        <w:trPr>
          <w:trHeight w:val="360"/>
          <w:jc w:val="center"/>
        </w:trPr>
        <w:tc>
          <w:tcPr>
            <w:tcW w:w="613" w:type="dxa"/>
            <w:shd w:val="clear" w:color="auto" w:fill="auto"/>
            <w:vAlign w:val="center"/>
            <w:hideMark/>
          </w:tcPr>
          <w:p w14:paraId="22FE8D7B" w14:textId="77777777" w:rsidR="002C1237" w:rsidRPr="002C1237" w:rsidRDefault="002C1237" w:rsidP="002C1237">
            <w:pPr>
              <w:jc w:val="center"/>
            </w:pPr>
            <w:r w:rsidRPr="002C1237">
              <w:t>6</w:t>
            </w:r>
          </w:p>
        </w:tc>
        <w:tc>
          <w:tcPr>
            <w:tcW w:w="3810" w:type="dxa"/>
            <w:shd w:val="clear" w:color="auto" w:fill="auto"/>
            <w:vAlign w:val="center"/>
            <w:hideMark/>
          </w:tcPr>
          <w:p w14:paraId="1A86784F" w14:textId="77777777" w:rsidR="002C1237" w:rsidRPr="002C1237" w:rsidRDefault="002C1237" w:rsidP="002C1237">
            <w:r w:rsidRPr="002C1237">
              <w:t>ИТОГО</w:t>
            </w:r>
          </w:p>
        </w:tc>
        <w:tc>
          <w:tcPr>
            <w:tcW w:w="1847" w:type="dxa"/>
            <w:vAlign w:val="center"/>
          </w:tcPr>
          <w:p w14:paraId="33C23342" w14:textId="77777777" w:rsidR="002C1237" w:rsidRPr="002C1237" w:rsidRDefault="002C1237" w:rsidP="002C1237">
            <w:pPr>
              <w:jc w:val="center"/>
              <w:rPr>
                <w:szCs w:val="20"/>
              </w:rPr>
            </w:pPr>
            <w:r w:rsidRPr="002C1237">
              <w:rPr>
                <w:szCs w:val="20"/>
              </w:rPr>
              <w:t>1 666 612</w:t>
            </w:r>
          </w:p>
        </w:tc>
        <w:tc>
          <w:tcPr>
            <w:tcW w:w="1614" w:type="dxa"/>
            <w:tcBorders>
              <w:top w:val="nil"/>
              <w:left w:val="single" w:sz="4" w:space="0" w:color="auto"/>
              <w:bottom w:val="single" w:sz="4" w:space="0" w:color="auto"/>
              <w:right w:val="single" w:sz="4" w:space="0" w:color="auto"/>
            </w:tcBorders>
            <w:shd w:val="clear" w:color="auto" w:fill="auto"/>
            <w:vAlign w:val="center"/>
          </w:tcPr>
          <w:p w14:paraId="3C354C89" w14:textId="77777777" w:rsidR="002C1237" w:rsidRPr="002C1237" w:rsidRDefault="002C1237" w:rsidP="002C1237">
            <w:pPr>
              <w:jc w:val="center"/>
              <w:rPr>
                <w:szCs w:val="20"/>
              </w:rPr>
            </w:pPr>
            <w:r w:rsidRPr="002C1237">
              <w:rPr>
                <w:szCs w:val="20"/>
              </w:rPr>
              <w:t>1 513 513</w:t>
            </w:r>
          </w:p>
        </w:tc>
        <w:tc>
          <w:tcPr>
            <w:tcW w:w="1769" w:type="dxa"/>
            <w:tcBorders>
              <w:top w:val="nil"/>
              <w:left w:val="single" w:sz="4" w:space="0" w:color="auto"/>
              <w:bottom w:val="single" w:sz="4" w:space="0" w:color="auto"/>
              <w:right w:val="single" w:sz="4" w:space="0" w:color="auto"/>
            </w:tcBorders>
            <w:vAlign w:val="center"/>
          </w:tcPr>
          <w:p w14:paraId="63C5EA46" w14:textId="77777777" w:rsidR="002C1237" w:rsidRPr="002C1237" w:rsidRDefault="002C1237" w:rsidP="002C1237">
            <w:pPr>
              <w:jc w:val="center"/>
              <w:rPr>
                <w:szCs w:val="20"/>
              </w:rPr>
            </w:pPr>
            <w:r w:rsidRPr="002C1237">
              <w:rPr>
                <w:szCs w:val="20"/>
              </w:rPr>
              <w:t>-153 099</w:t>
            </w:r>
          </w:p>
        </w:tc>
      </w:tr>
    </w:tbl>
    <w:p w14:paraId="78F22090" w14:textId="77777777" w:rsidR="002C1237" w:rsidRPr="002C1237" w:rsidRDefault="002C1237" w:rsidP="002C1237">
      <w:pPr>
        <w:rPr>
          <w:szCs w:val="20"/>
        </w:rPr>
      </w:pPr>
      <w:bookmarkStart w:id="366" w:name="_Toc21094961"/>
      <w:bookmarkStart w:id="367" w:name="_Toc23151650"/>
      <w:bookmarkStart w:id="368" w:name="_Toc24010609"/>
    </w:p>
    <w:p w14:paraId="7BD83B54" w14:textId="77777777" w:rsidR="002C1237" w:rsidRPr="002C1237" w:rsidRDefault="002C1237" w:rsidP="002C1237">
      <w:pPr>
        <w:rPr>
          <w:szCs w:val="20"/>
        </w:rPr>
      </w:pPr>
    </w:p>
    <w:p w14:paraId="31691202" w14:textId="77777777" w:rsidR="002C1237" w:rsidRPr="002C1237" w:rsidRDefault="002C1237" w:rsidP="002C1237">
      <w:pPr>
        <w:keepNext/>
        <w:numPr>
          <w:ilvl w:val="1"/>
          <w:numId w:val="24"/>
        </w:numPr>
        <w:ind w:left="0" w:firstLine="0"/>
        <w:jc w:val="center"/>
        <w:outlineLvl w:val="1"/>
        <w:rPr>
          <w:b/>
          <w:sz w:val="28"/>
          <w:szCs w:val="28"/>
          <w:lang w:eastAsia="x-none"/>
        </w:rPr>
      </w:pPr>
      <w:r w:rsidRPr="002C1237">
        <w:rPr>
          <w:b/>
          <w:sz w:val="28"/>
          <w:szCs w:val="28"/>
          <w:lang w:val="x-none" w:eastAsia="x-none"/>
        </w:rPr>
        <w:br w:type="page"/>
      </w:r>
      <w:r w:rsidRPr="002C1237">
        <w:rPr>
          <w:b/>
          <w:sz w:val="28"/>
          <w:szCs w:val="28"/>
          <w:lang w:val="x-none" w:eastAsia="x-none"/>
        </w:rPr>
        <w:lastRenderedPageBreak/>
        <w:t xml:space="preserve">Корректировка с целью учета отклонения фактических значений параметров расчета тарифов от значений, учтенных при установлении тарифов </w:t>
      </w:r>
      <w:r w:rsidRPr="002C1237">
        <w:rPr>
          <w:b/>
          <w:sz w:val="28"/>
          <w:szCs w:val="28"/>
          <w:lang w:eastAsia="x-none"/>
        </w:rPr>
        <w:t>на тепловую энергию</w:t>
      </w:r>
    </w:p>
    <w:p w14:paraId="26E4A062" w14:textId="77777777" w:rsidR="002C1237" w:rsidRPr="002C1237" w:rsidRDefault="002C1237" w:rsidP="002C1237">
      <w:pPr>
        <w:ind w:firstLine="709"/>
        <w:jc w:val="both"/>
        <w:rPr>
          <w:sz w:val="28"/>
          <w:szCs w:val="28"/>
        </w:rPr>
      </w:pPr>
    </w:p>
    <w:p w14:paraId="2BE99849" w14:textId="77777777" w:rsidR="002C1237" w:rsidRPr="002C1237" w:rsidRDefault="002C1237" w:rsidP="002C1237">
      <w:pPr>
        <w:ind w:firstLine="709"/>
        <w:jc w:val="both"/>
        <w:rPr>
          <w:sz w:val="28"/>
          <w:szCs w:val="28"/>
        </w:rPr>
      </w:pPr>
      <w:r w:rsidRPr="002C1237">
        <w:rPr>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B83E357" w14:textId="77777777" w:rsidR="002C1237" w:rsidRPr="002C1237" w:rsidRDefault="002C1237" w:rsidP="002C1237">
      <w:pPr>
        <w:ind w:firstLine="709"/>
        <w:jc w:val="both"/>
        <w:rPr>
          <w:sz w:val="28"/>
          <w:szCs w:val="28"/>
        </w:rPr>
      </w:pPr>
      <w:r w:rsidRPr="002C1237">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DB54AA2" w14:textId="77777777" w:rsidR="002C1237" w:rsidRPr="002C1237" w:rsidRDefault="002C1237" w:rsidP="002C1237">
      <w:pPr>
        <w:ind w:firstLine="709"/>
        <w:rPr>
          <w:rFonts w:eastAsia="Calibri"/>
          <w:sz w:val="28"/>
          <w:szCs w:val="28"/>
        </w:rPr>
      </w:pPr>
    </w:p>
    <w:p w14:paraId="3EFD1460" w14:textId="77777777" w:rsidR="002C1237" w:rsidRPr="002C1237" w:rsidRDefault="002C1237" w:rsidP="002C1237">
      <w:pPr>
        <w:autoSpaceDE w:val="0"/>
        <w:autoSpaceDN w:val="0"/>
        <w:adjustRightInd w:val="0"/>
        <w:jc w:val="center"/>
        <w:rPr>
          <w:rFonts w:eastAsia="Calibri"/>
          <w:sz w:val="28"/>
          <w:szCs w:val="28"/>
        </w:rPr>
      </w:pPr>
      <w:r w:rsidRPr="002C1237">
        <w:rPr>
          <w:rFonts w:eastAsia="Calibri"/>
          <w:noProof/>
          <w:position w:val="-12"/>
          <w:sz w:val="28"/>
          <w:szCs w:val="28"/>
        </w:rPr>
        <w:drawing>
          <wp:inline distT="0" distB="0" distL="0" distR="0" wp14:anchorId="5AD658B4" wp14:editId="6C15D15F">
            <wp:extent cx="2276475" cy="342900"/>
            <wp:effectExtent l="0" t="0" r="9525" b="0"/>
            <wp:docPr id="203120245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C1237">
        <w:rPr>
          <w:rFonts w:eastAsia="Calibri"/>
          <w:sz w:val="28"/>
          <w:szCs w:val="28"/>
        </w:rPr>
        <w:t xml:space="preserve"> (тыс. руб.), (22)</w:t>
      </w:r>
    </w:p>
    <w:p w14:paraId="0E037375" w14:textId="77777777" w:rsidR="002C1237" w:rsidRPr="002C1237" w:rsidRDefault="002C1237" w:rsidP="002C1237">
      <w:pPr>
        <w:autoSpaceDE w:val="0"/>
        <w:autoSpaceDN w:val="0"/>
        <w:adjustRightInd w:val="0"/>
        <w:ind w:firstLine="709"/>
        <w:jc w:val="both"/>
        <w:rPr>
          <w:rFonts w:eastAsia="Calibri"/>
          <w:sz w:val="28"/>
          <w:szCs w:val="28"/>
        </w:rPr>
      </w:pPr>
    </w:p>
    <w:p w14:paraId="3570F50B" w14:textId="77777777" w:rsidR="002C1237" w:rsidRPr="002C1237" w:rsidRDefault="002C1237" w:rsidP="002C1237">
      <w:pPr>
        <w:ind w:firstLine="709"/>
        <w:jc w:val="both"/>
        <w:rPr>
          <w:sz w:val="28"/>
          <w:szCs w:val="28"/>
        </w:rPr>
      </w:pPr>
      <w:r w:rsidRPr="002C1237">
        <w:rPr>
          <w:sz w:val="28"/>
          <w:szCs w:val="28"/>
        </w:rPr>
        <w:t>где:</w:t>
      </w:r>
    </w:p>
    <w:p w14:paraId="497580E9" w14:textId="77777777" w:rsidR="002C1237" w:rsidRPr="002C1237" w:rsidRDefault="002C1237" w:rsidP="002C1237">
      <w:pPr>
        <w:ind w:firstLine="709"/>
        <w:jc w:val="both"/>
        <w:rPr>
          <w:sz w:val="28"/>
          <w:szCs w:val="28"/>
        </w:rPr>
      </w:pPr>
      <w:r w:rsidRPr="002C1237">
        <w:rPr>
          <w:noProof/>
          <w:sz w:val="28"/>
          <w:szCs w:val="28"/>
        </w:rPr>
        <w:drawing>
          <wp:inline distT="0" distB="0" distL="0" distR="0" wp14:anchorId="1C0E1D81" wp14:editId="648E983B">
            <wp:extent cx="819150" cy="342900"/>
            <wp:effectExtent l="0" t="0" r="0" b="0"/>
            <wp:docPr id="10226893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C1237">
        <w:rPr>
          <w:sz w:val="28"/>
          <w:szCs w:val="28"/>
        </w:rPr>
        <w:t xml:space="preserve"> - размер корректировки необходимой валовой выручки по результатам (i-2)-го года;</w:t>
      </w:r>
    </w:p>
    <w:p w14:paraId="3BDF4349" w14:textId="77777777" w:rsidR="002C1237" w:rsidRPr="002C1237" w:rsidRDefault="002C1237" w:rsidP="002C1237">
      <w:pPr>
        <w:ind w:firstLine="709"/>
        <w:jc w:val="both"/>
        <w:rPr>
          <w:sz w:val="28"/>
          <w:szCs w:val="28"/>
        </w:rPr>
      </w:pPr>
      <w:r w:rsidRPr="002C1237">
        <w:rPr>
          <w:noProof/>
          <w:sz w:val="28"/>
          <w:szCs w:val="28"/>
        </w:rPr>
        <w:drawing>
          <wp:inline distT="0" distB="0" distL="0" distR="0" wp14:anchorId="4D72FC61" wp14:editId="4F48F31F">
            <wp:extent cx="695325" cy="342900"/>
            <wp:effectExtent l="0" t="0" r="9525" b="0"/>
            <wp:docPr id="71286600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C1237">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31" w:history="1">
        <w:r w:rsidRPr="002C1237">
          <w:rPr>
            <w:sz w:val="28"/>
            <w:szCs w:val="28"/>
          </w:rPr>
          <w:t>пунктом 55</w:t>
        </w:r>
      </w:hyperlink>
      <w:r w:rsidRPr="002C1237">
        <w:rPr>
          <w:sz w:val="28"/>
          <w:szCs w:val="28"/>
        </w:rPr>
        <w:t xml:space="preserve"> настоящих Методических указаний;</w:t>
      </w:r>
    </w:p>
    <w:p w14:paraId="7F251CC9" w14:textId="77777777" w:rsidR="002C1237" w:rsidRPr="002C1237" w:rsidRDefault="002C1237" w:rsidP="002C1237">
      <w:pPr>
        <w:ind w:firstLine="709"/>
        <w:jc w:val="both"/>
        <w:rPr>
          <w:sz w:val="28"/>
          <w:szCs w:val="28"/>
        </w:rPr>
      </w:pPr>
      <w:r w:rsidRPr="002C1237">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C1237">
        <w:rPr>
          <w:sz w:val="28"/>
          <w:szCs w:val="28"/>
        </w:rPr>
        <w:br/>
        <w:t xml:space="preserve">и тарифов, установленных в соответствии с </w:t>
      </w:r>
      <w:hyperlink r:id="rId132" w:history="1">
        <w:r w:rsidRPr="002C1237">
          <w:rPr>
            <w:sz w:val="28"/>
            <w:szCs w:val="28"/>
          </w:rPr>
          <w:t>главой IX</w:t>
        </w:r>
      </w:hyperlink>
      <w:r w:rsidRPr="002C1237">
        <w:rPr>
          <w:sz w:val="28"/>
          <w:szCs w:val="28"/>
        </w:rPr>
        <w:t xml:space="preserve"> настоящих Методических указаний на (i-2)-й год, без учета уровня собираемости платежей.</w:t>
      </w:r>
    </w:p>
    <w:p w14:paraId="4DCE3FFB" w14:textId="77777777" w:rsidR="002C1237" w:rsidRPr="002C1237" w:rsidRDefault="002C1237" w:rsidP="002C1237">
      <w:pPr>
        <w:ind w:firstLine="709"/>
        <w:jc w:val="both"/>
        <w:rPr>
          <w:sz w:val="28"/>
          <w:szCs w:val="28"/>
          <w:lang w:eastAsia="en-US"/>
        </w:rPr>
      </w:pPr>
      <w:r w:rsidRPr="002C1237">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w:t>
      </w:r>
      <w:r w:rsidRPr="002C1237">
        <w:rPr>
          <w:sz w:val="28"/>
          <w:szCs w:val="28"/>
          <w:lang w:eastAsia="en-US"/>
        </w:rPr>
        <w:lastRenderedPageBreak/>
        <w:t xml:space="preserve">предприятия, рассчитанной как произведение фактического полезного отпуска и утвержденного тарифа. </w:t>
      </w:r>
    </w:p>
    <w:p w14:paraId="7C796ED9" w14:textId="77777777" w:rsidR="002C1237" w:rsidRPr="002C1237" w:rsidRDefault="002C1237" w:rsidP="002C1237">
      <w:pPr>
        <w:ind w:firstLine="709"/>
        <w:jc w:val="both"/>
        <w:rPr>
          <w:sz w:val="28"/>
          <w:szCs w:val="28"/>
          <w:lang w:eastAsia="en-US"/>
        </w:rPr>
      </w:pPr>
      <w:r w:rsidRPr="002C1237">
        <w:rPr>
          <w:sz w:val="28"/>
          <w:szCs w:val="28"/>
          <w:lang w:eastAsia="en-US"/>
        </w:rPr>
        <w:t>В расчёт фактической необходимой валовой выручки, согласно Методическим указаниям, включаются:</w:t>
      </w:r>
    </w:p>
    <w:p w14:paraId="599E85E6" w14:textId="77777777" w:rsidR="002C1237" w:rsidRPr="002C1237" w:rsidRDefault="002C1237" w:rsidP="002C1237">
      <w:pPr>
        <w:ind w:firstLine="709"/>
        <w:jc w:val="both"/>
        <w:rPr>
          <w:sz w:val="28"/>
          <w:szCs w:val="28"/>
          <w:lang w:eastAsia="en-US"/>
        </w:rPr>
      </w:pPr>
      <w:r w:rsidRPr="002C1237">
        <w:rPr>
          <w:sz w:val="28"/>
          <w:szCs w:val="28"/>
          <w:lang w:eastAsia="en-US"/>
        </w:rPr>
        <w:t>- операционные расходы, рассчитываемые по формуле:</w:t>
      </w:r>
    </w:p>
    <w:p w14:paraId="3183A731" w14:textId="77777777" w:rsidR="002C1237" w:rsidRPr="002C1237" w:rsidRDefault="002C1237" w:rsidP="002C1237">
      <w:pPr>
        <w:ind w:right="-142"/>
        <w:jc w:val="center"/>
        <w:rPr>
          <w:sz w:val="28"/>
          <w:szCs w:val="28"/>
          <w:lang w:eastAsia="en-US"/>
        </w:rPr>
      </w:pPr>
      <w:r w:rsidRPr="002C1237">
        <w:rPr>
          <w:noProof/>
          <w:position w:val="-32"/>
          <w:sz w:val="28"/>
          <w:szCs w:val="28"/>
        </w:rPr>
        <w:drawing>
          <wp:inline distT="0" distB="0" distL="0" distR="0" wp14:anchorId="3CA3DCF4" wp14:editId="75605DAB">
            <wp:extent cx="5848350" cy="590550"/>
            <wp:effectExtent l="0" t="0" r="0" b="0"/>
            <wp:docPr id="188596660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2C1237">
        <w:rPr>
          <w:position w:val="-32"/>
          <w:sz w:val="28"/>
          <w:szCs w:val="28"/>
        </w:rPr>
        <w:t>;</w:t>
      </w:r>
    </w:p>
    <w:p w14:paraId="22B1C617" w14:textId="77777777" w:rsidR="002C1237" w:rsidRPr="002C1237" w:rsidRDefault="002C1237" w:rsidP="002C1237">
      <w:pPr>
        <w:ind w:firstLine="709"/>
        <w:jc w:val="both"/>
        <w:rPr>
          <w:sz w:val="28"/>
          <w:szCs w:val="28"/>
          <w:lang w:eastAsia="en-US"/>
        </w:rPr>
      </w:pPr>
      <w:r w:rsidRPr="002C1237">
        <w:rPr>
          <w:sz w:val="28"/>
          <w:szCs w:val="28"/>
          <w:lang w:eastAsia="en-US"/>
        </w:rPr>
        <w:t>- неподконтрольные расходы на основании документально подтвержденных, имевших место фактических расходов;</w:t>
      </w:r>
    </w:p>
    <w:p w14:paraId="1909182E" w14:textId="77777777" w:rsidR="002C1237" w:rsidRPr="002C1237" w:rsidRDefault="002C1237" w:rsidP="002C1237">
      <w:pPr>
        <w:ind w:firstLine="709"/>
        <w:jc w:val="both"/>
        <w:rPr>
          <w:sz w:val="28"/>
          <w:szCs w:val="28"/>
          <w:lang w:eastAsia="en-US"/>
        </w:rPr>
      </w:pPr>
      <w:r w:rsidRPr="002C1237">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CF15C8E" w14:textId="77777777" w:rsidR="002C1237" w:rsidRPr="002C1237" w:rsidRDefault="002C1237" w:rsidP="002C1237">
      <w:pPr>
        <w:ind w:firstLine="709"/>
        <w:jc w:val="both"/>
        <w:rPr>
          <w:sz w:val="28"/>
          <w:szCs w:val="28"/>
          <w:lang w:eastAsia="en-US"/>
        </w:rPr>
      </w:pPr>
      <w:r w:rsidRPr="002C1237">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C1237">
        <w:rPr>
          <w:sz w:val="28"/>
          <w:szCs w:val="28"/>
          <w:lang w:eastAsia="en-US"/>
        </w:rPr>
        <w:br/>
        <w:t>и фактической цены условного топлива;</w:t>
      </w:r>
    </w:p>
    <w:p w14:paraId="22785DC6" w14:textId="77777777" w:rsidR="002C1237" w:rsidRPr="002C1237" w:rsidRDefault="002C1237" w:rsidP="002C1237">
      <w:pPr>
        <w:ind w:firstLine="709"/>
        <w:jc w:val="both"/>
        <w:rPr>
          <w:position w:val="-68"/>
          <w:sz w:val="28"/>
          <w:szCs w:val="28"/>
        </w:rPr>
      </w:pPr>
      <w:r w:rsidRPr="002C1237">
        <w:rPr>
          <w:sz w:val="28"/>
          <w:szCs w:val="28"/>
          <w:lang w:eastAsia="en-US"/>
        </w:rPr>
        <w:t>- фактическая нормативная прибыль.</w:t>
      </w:r>
    </w:p>
    <w:p w14:paraId="7EB23284" w14:textId="77777777" w:rsidR="002C1237" w:rsidRPr="002C1237" w:rsidRDefault="002C1237" w:rsidP="002C1237">
      <w:pPr>
        <w:ind w:firstLine="709"/>
        <w:jc w:val="both"/>
        <w:rPr>
          <w:sz w:val="28"/>
          <w:szCs w:val="28"/>
        </w:rPr>
      </w:pPr>
    </w:p>
    <w:p w14:paraId="1548FDFF" w14:textId="77777777" w:rsidR="002C1237" w:rsidRPr="002C1237" w:rsidRDefault="002C1237" w:rsidP="002C1237">
      <w:pPr>
        <w:ind w:firstLine="709"/>
        <w:jc w:val="both"/>
        <w:rPr>
          <w:sz w:val="28"/>
          <w:szCs w:val="28"/>
        </w:rPr>
      </w:pPr>
      <w:r w:rsidRPr="002C1237">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2C44E5D9" w14:textId="77777777" w:rsidR="002C1237" w:rsidRPr="002C1237" w:rsidRDefault="002C1237" w:rsidP="002C1237">
      <w:pPr>
        <w:ind w:firstLine="709"/>
        <w:jc w:val="both"/>
        <w:rPr>
          <w:sz w:val="28"/>
          <w:szCs w:val="28"/>
        </w:rPr>
      </w:pPr>
    </w:p>
    <w:p w14:paraId="6A3270E0" w14:textId="77777777" w:rsidR="002C1237" w:rsidRPr="002C1237" w:rsidRDefault="002C1237" w:rsidP="002C1237">
      <w:pPr>
        <w:ind w:firstLine="709"/>
        <w:jc w:val="both"/>
        <w:rPr>
          <w:sz w:val="28"/>
          <w:szCs w:val="28"/>
          <w:lang w:eastAsia="en-US"/>
        </w:rPr>
      </w:pPr>
      <w:r w:rsidRPr="002C1237">
        <w:rPr>
          <w:sz w:val="28"/>
          <w:szCs w:val="28"/>
          <w:lang w:eastAsia="en-US"/>
        </w:rPr>
        <w:t xml:space="preserve">Так как 2022 год является первым годом долгосрочного периода регулирования, </w:t>
      </w:r>
      <w:r w:rsidRPr="002C1237">
        <w:rPr>
          <w:b/>
          <w:sz w:val="28"/>
          <w:szCs w:val="28"/>
          <w:lang w:eastAsia="en-US"/>
        </w:rPr>
        <w:t>фактические операционные расходы</w:t>
      </w:r>
      <w:r w:rsidRPr="002C1237">
        <w:rPr>
          <w:sz w:val="28"/>
          <w:szCs w:val="28"/>
          <w:lang w:eastAsia="en-US"/>
        </w:rPr>
        <w:t xml:space="preserve"> за 2022 год принимаются на уровне базового уровня долгосрочного периода регулирования.</w:t>
      </w:r>
    </w:p>
    <w:p w14:paraId="2C212050" w14:textId="77777777" w:rsidR="002C1237" w:rsidRPr="002C1237" w:rsidRDefault="002C1237" w:rsidP="002C1237">
      <w:pPr>
        <w:ind w:firstLine="851"/>
        <w:jc w:val="both"/>
        <w:rPr>
          <w:sz w:val="28"/>
          <w:szCs w:val="28"/>
        </w:rPr>
      </w:pPr>
    </w:p>
    <w:p w14:paraId="0DE155DD" w14:textId="77777777" w:rsidR="002C1237" w:rsidRPr="002C1237" w:rsidRDefault="002C1237" w:rsidP="002C1237">
      <w:pPr>
        <w:ind w:firstLine="709"/>
        <w:jc w:val="both"/>
        <w:rPr>
          <w:sz w:val="28"/>
          <w:szCs w:val="28"/>
        </w:rPr>
      </w:pPr>
      <w:r w:rsidRPr="002C1237">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пунктом 39 Методических указаний).</w:t>
      </w:r>
    </w:p>
    <w:p w14:paraId="18A7A6A0" w14:textId="77777777" w:rsidR="002C1237" w:rsidRPr="002C1237" w:rsidRDefault="002C1237" w:rsidP="002C1237">
      <w:pPr>
        <w:ind w:firstLine="709"/>
        <w:jc w:val="both"/>
        <w:rPr>
          <w:sz w:val="28"/>
          <w:szCs w:val="28"/>
          <w:lang w:eastAsia="en-US"/>
        </w:rPr>
      </w:pPr>
    </w:p>
    <w:p w14:paraId="72B00976" w14:textId="77777777" w:rsidR="002C1237" w:rsidRPr="002C1237" w:rsidRDefault="002C1237" w:rsidP="002C1237">
      <w:pPr>
        <w:ind w:firstLine="709"/>
        <w:jc w:val="both"/>
        <w:rPr>
          <w:sz w:val="28"/>
          <w:szCs w:val="28"/>
          <w:lang w:eastAsia="en-US"/>
        </w:rPr>
      </w:pPr>
      <w:r w:rsidRPr="002C1237">
        <w:rPr>
          <w:sz w:val="28"/>
          <w:szCs w:val="28"/>
        </w:rPr>
        <w:t>Расчет неподконтрольных расходов приведен в таблице 6.</w:t>
      </w:r>
    </w:p>
    <w:p w14:paraId="6667DCB1" w14:textId="77777777" w:rsidR="002C1237" w:rsidRPr="002C1237" w:rsidRDefault="002C1237" w:rsidP="002C1237">
      <w:pPr>
        <w:ind w:firstLine="851"/>
        <w:jc w:val="both"/>
        <w:rPr>
          <w:sz w:val="28"/>
          <w:szCs w:val="28"/>
          <w:lang w:eastAsia="en-US"/>
        </w:rPr>
      </w:pPr>
    </w:p>
    <w:p w14:paraId="398A50A3" w14:textId="77777777" w:rsidR="002C1237" w:rsidRPr="002C1237" w:rsidRDefault="002C1237" w:rsidP="002C1237">
      <w:pPr>
        <w:numPr>
          <w:ilvl w:val="0"/>
          <w:numId w:val="25"/>
        </w:numPr>
        <w:tabs>
          <w:tab w:val="left" w:pos="1890"/>
        </w:tabs>
        <w:ind w:left="0" w:right="-567" w:firstLine="0"/>
        <w:jc w:val="right"/>
        <w:rPr>
          <w:sz w:val="28"/>
          <w:szCs w:val="28"/>
        </w:rPr>
      </w:pPr>
      <w:r w:rsidRPr="002C1237">
        <w:rPr>
          <w:sz w:val="28"/>
          <w:szCs w:val="28"/>
        </w:rPr>
        <w:br w:type="page"/>
      </w:r>
    </w:p>
    <w:p w14:paraId="0A444AFE" w14:textId="77777777" w:rsidR="002C1237" w:rsidRPr="002C1237" w:rsidRDefault="002C1237" w:rsidP="002C1237">
      <w:pPr>
        <w:jc w:val="center"/>
        <w:rPr>
          <w:b/>
          <w:sz w:val="28"/>
          <w:szCs w:val="20"/>
        </w:rPr>
      </w:pPr>
      <w:bookmarkStart w:id="369" w:name="_Toc21094963"/>
      <w:bookmarkStart w:id="370" w:name="_Toc23151652"/>
      <w:r w:rsidRPr="002C1237">
        <w:rPr>
          <w:b/>
          <w:sz w:val="28"/>
          <w:szCs w:val="20"/>
        </w:rPr>
        <w:lastRenderedPageBreak/>
        <w:t xml:space="preserve">Реестр неподконтрольных расходов </w:t>
      </w:r>
      <w:bookmarkEnd w:id="369"/>
      <w:bookmarkEnd w:id="370"/>
      <w:r w:rsidRPr="002C1237">
        <w:rPr>
          <w:b/>
          <w:sz w:val="28"/>
          <w:szCs w:val="20"/>
        </w:rPr>
        <w:t>на реализацию тепловой энергии</w:t>
      </w:r>
    </w:p>
    <w:p w14:paraId="78FDBA93" w14:textId="77777777" w:rsidR="002C1237" w:rsidRPr="002C1237" w:rsidRDefault="002C1237" w:rsidP="002C1237">
      <w:pPr>
        <w:ind w:right="141"/>
        <w:jc w:val="right"/>
        <w:rPr>
          <w:szCs w:val="28"/>
        </w:rPr>
      </w:pPr>
      <w:r w:rsidRPr="002C1237">
        <w:rPr>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441"/>
      </w:tblGrid>
      <w:tr w:rsidR="002C1237" w:rsidRPr="002C1237" w14:paraId="3FC2C107" w14:textId="77777777" w:rsidTr="00E8485B">
        <w:trPr>
          <w:trHeight w:val="720"/>
          <w:tblHeader/>
        </w:trPr>
        <w:tc>
          <w:tcPr>
            <w:tcW w:w="959" w:type="dxa"/>
            <w:vMerge w:val="restart"/>
            <w:shd w:val="clear" w:color="auto" w:fill="auto"/>
            <w:vAlign w:val="center"/>
            <w:hideMark/>
          </w:tcPr>
          <w:p w14:paraId="38EBA478" w14:textId="77777777" w:rsidR="002C1237" w:rsidRPr="002C1237" w:rsidRDefault="002C1237" w:rsidP="002C1237">
            <w:pPr>
              <w:jc w:val="center"/>
            </w:pPr>
            <w:r w:rsidRPr="002C1237">
              <w:t>№ п/п</w:t>
            </w:r>
          </w:p>
        </w:tc>
        <w:tc>
          <w:tcPr>
            <w:tcW w:w="7229" w:type="dxa"/>
            <w:vMerge w:val="restart"/>
            <w:shd w:val="clear" w:color="auto" w:fill="auto"/>
            <w:vAlign w:val="center"/>
            <w:hideMark/>
          </w:tcPr>
          <w:p w14:paraId="43116E3A" w14:textId="77777777" w:rsidR="002C1237" w:rsidRPr="002C1237" w:rsidRDefault="002C1237" w:rsidP="002C1237">
            <w:pPr>
              <w:jc w:val="center"/>
            </w:pPr>
            <w:r w:rsidRPr="002C1237">
              <w:t>Наименование расхода</w:t>
            </w:r>
          </w:p>
        </w:tc>
        <w:tc>
          <w:tcPr>
            <w:tcW w:w="1524" w:type="dxa"/>
            <w:vMerge w:val="restart"/>
            <w:shd w:val="clear" w:color="auto" w:fill="auto"/>
            <w:vAlign w:val="center"/>
            <w:hideMark/>
          </w:tcPr>
          <w:p w14:paraId="0EBE90B9" w14:textId="77777777" w:rsidR="002C1237" w:rsidRPr="002C1237" w:rsidRDefault="002C1237" w:rsidP="002C1237">
            <w:pPr>
              <w:ind w:left="-138" w:right="-153"/>
              <w:jc w:val="center"/>
            </w:pPr>
            <w:r w:rsidRPr="002C1237">
              <w:t xml:space="preserve">Факт </w:t>
            </w:r>
            <w:r w:rsidRPr="002C1237">
              <w:br/>
              <w:t>2022 года</w:t>
            </w:r>
          </w:p>
        </w:tc>
      </w:tr>
      <w:tr w:rsidR="002C1237" w:rsidRPr="002C1237" w14:paraId="5E0B8DF8" w14:textId="77777777" w:rsidTr="00E8485B">
        <w:trPr>
          <w:trHeight w:val="458"/>
        </w:trPr>
        <w:tc>
          <w:tcPr>
            <w:tcW w:w="959" w:type="dxa"/>
            <w:vMerge/>
            <w:shd w:val="clear" w:color="auto" w:fill="auto"/>
            <w:vAlign w:val="center"/>
            <w:hideMark/>
          </w:tcPr>
          <w:p w14:paraId="2D740FBF" w14:textId="77777777" w:rsidR="002C1237" w:rsidRPr="002C1237" w:rsidRDefault="002C1237" w:rsidP="002C1237">
            <w:pPr>
              <w:jc w:val="center"/>
            </w:pPr>
          </w:p>
        </w:tc>
        <w:tc>
          <w:tcPr>
            <w:tcW w:w="7229" w:type="dxa"/>
            <w:vMerge/>
            <w:shd w:val="clear" w:color="auto" w:fill="auto"/>
            <w:vAlign w:val="center"/>
            <w:hideMark/>
          </w:tcPr>
          <w:p w14:paraId="588CE2EF" w14:textId="77777777" w:rsidR="002C1237" w:rsidRPr="002C1237" w:rsidRDefault="002C1237" w:rsidP="002C1237">
            <w:pPr>
              <w:jc w:val="center"/>
            </w:pPr>
          </w:p>
        </w:tc>
        <w:tc>
          <w:tcPr>
            <w:tcW w:w="1524" w:type="dxa"/>
            <w:vMerge/>
            <w:shd w:val="clear" w:color="auto" w:fill="auto"/>
            <w:vAlign w:val="center"/>
            <w:hideMark/>
          </w:tcPr>
          <w:p w14:paraId="2FEACEC8" w14:textId="77777777" w:rsidR="002C1237" w:rsidRPr="002C1237" w:rsidRDefault="002C1237" w:rsidP="002C1237">
            <w:pPr>
              <w:jc w:val="center"/>
            </w:pPr>
          </w:p>
        </w:tc>
      </w:tr>
      <w:tr w:rsidR="002C1237" w:rsidRPr="002C1237" w14:paraId="259D06B4" w14:textId="77777777" w:rsidTr="00E8485B">
        <w:trPr>
          <w:trHeight w:val="768"/>
        </w:trPr>
        <w:tc>
          <w:tcPr>
            <w:tcW w:w="959" w:type="dxa"/>
            <w:shd w:val="clear" w:color="auto" w:fill="auto"/>
            <w:noWrap/>
            <w:vAlign w:val="center"/>
            <w:hideMark/>
          </w:tcPr>
          <w:p w14:paraId="7C524F96" w14:textId="77777777" w:rsidR="002C1237" w:rsidRPr="002C1237" w:rsidRDefault="002C1237" w:rsidP="002C1237">
            <w:pPr>
              <w:jc w:val="center"/>
            </w:pPr>
            <w:r w:rsidRPr="002C1237">
              <w:t>1.1</w:t>
            </w:r>
          </w:p>
        </w:tc>
        <w:tc>
          <w:tcPr>
            <w:tcW w:w="7229" w:type="dxa"/>
            <w:shd w:val="clear" w:color="auto" w:fill="auto"/>
            <w:vAlign w:val="center"/>
            <w:hideMark/>
          </w:tcPr>
          <w:p w14:paraId="7CC42E4A" w14:textId="77777777" w:rsidR="002C1237" w:rsidRPr="002C1237" w:rsidRDefault="002C1237" w:rsidP="002C1237">
            <w:r w:rsidRPr="002C1237">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0D30D661" w14:textId="77777777" w:rsidR="002C1237" w:rsidRPr="002C1237" w:rsidRDefault="002C1237" w:rsidP="002C1237">
            <w:pPr>
              <w:jc w:val="center"/>
              <w:rPr>
                <w:szCs w:val="20"/>
              </w:rPr>
            </w:pPr>
            <w:r w:rsidRPr="002C1237">
              <w:rPr>
                <w:szCs w:val="20"/>
              </w:rPr>
              <w:t>583 875</w:t>
            </w:r>
          </w:p>
        </w:tc>
      </w:tr>
      <w:tr w:rsidR="002C1237" w:rsidRPr="002C1237" w14:paraId="7D433A23" w14:textId="77777777" w:rsidTr="00E8485B">
        <w:trPr>
          <w:trHeight w:val="360"/>
        </w:trPr>
        <w:tc>
          <w:tcPr>
            <w:tcW w:w="959" w:type="dxa"/>
            <w:shd w:val="clear" w:color="auto" w:fill="auto"/>
            <w:noWrap/>
            <w:vAlign w:val="center"/>
            <w:hideMark/>
          </w:tcPr>
          <w:p w14:paraId="1416FB77" w14:textId="77777777" w:rsidR="002C1237" w:rsidRPr="002C1237" w:rsidRDefault="002C1237" w:rsidP="002C1237">
            <w:pPr>
              <w:jc w:val="center"/>
            </w:pPr>
            <w:r w:rsidRPr="002C1237">
              <w:t>1.2</w:t>
            </w:r>
          </w:p>
        </w:tc>
        <w:tc>
          <w:tcPr>
            <w:tcW w:w="7229" w:type="dxa"/>
            <w:shd w:val="clear" w:color="auto" w:fill="auto"/>
            <w:noWrap/>
            <w:vAlign w:val="center"/>
            <w:hideMark/>
          </w:tcPr>
          <w:p w14:paraId="50B9B010" w14:textId="77777777" w:rsidR="002C1237" w:rsidRPr="002C1237" w:rsidRDefault="002C1237" w:rsidP="002C1237">
            <w:r w:rsidRPr="002C1237">
              <w:t>Арендная плата</w:t>
            </w:r>
          </w:p>
        </w:tc>
        <w:tc>
          <w:tcPr>
            <w:tcW w:w="1524" w:type="dxa"/>
            <w:shd w:val="clear" w:color="auto" w:fill="auto"/>
            <w:vAlign w:val="center"/>
          </w:tcPr>
          <w:p w14:paraId="7EA4399D" w14:textId="77777777" w:rsidR="002C1237" w:rsidRPr="002C1237" w:rsidRDefault="002C1237" w:rsidP="002C1237">
            <w:pPr>
              <w:jc w:val="center"/>
              <w:rPr>
                <w:szCs w:val="20"/>
              </w:rPr>
            </w:pPr>
            <w:r w:rsidRPr="002C1237">
              <w:rPr>
                <w:szCs w:val="20"/>
              </w:rPr>
              <w:t>0</w:t>
            </w:r>
          </w:p>
        </w:tc>
      </w:tr>
      <w:tr w:rsidR="002C1237" w:rsidRPr="002C1237" w14:paraId="07903344" w14:textId="77777777" w:rsidTr="00E8485B">
        <w:trPr>
          <w:trHeight w:val="360"/>
        </w:trPr>
        <w:tc>
          <w:tcPr>
            <w:tcW w:w="959" w:type="dxa"/>
            <w:shd w:val="clear" w:color="auto" w:fill="auto"/>
            <w:noWrap/>
            <w:vAlign w:val="center"/>
            <w:hideMark/>
          </w:tcPr>
          <w:p w14:paraId="171A4588" w14:textId="77777777" w:rsidR="002C1237" w:rsidRPr="002C1237" w:rsidRDefault="002C1237" w:rsidP="002C1237">
            <w:pPr>
              <w:jc w:val="center"/>
            </w:pPr>
            <w:r w:rsidRPr="002C1237">
              <w:t>1.3</w:t>
            </w:r>
          </w:p>
        </w:tc>
        <w:tc>
          <w:tcPr>
            <w:tcW w:w="7229" w:type="dxa"/>
            <w:shd w:val="clear" w:color="auto" w:fill="auto"/>
            <w:noWrap/>
            <w:vAlign w:val="center"/>
            <w:hideMark/>
          </w:tcPr>
          <w:p w14:paraId="65EA2CC6" w14:textId="77777777" w:rsidR="002C1237" w:rsidRPr="002C1237" w:rsidRDefault="002C1237" w:rsidP="002C1237">
            <w:r w:rsidRPr="002C1237">
              <w:t>Концессионная плата</w:t>
            </w:r>
          </w:p>
        </w:tc>
        <w:tc>
          <w:tcPr>
            <w:tcW w:w="1524" w:type="dxa"/>
            <w:shd w:val="clear" w:color="auto" w:fill="auto"/>
            <w:vAlign w:val="center"/>
          </w:tcPr>
          <w:p w14:paraId="63C494E0" w14:textId="77777777" w:rsidR="002C1237" w:rsidRPr="002C1237" w:rsidRDefault="002C1237" w:rsidP="002C1237">
            <w:pPr>
              <w:jc w:val="center"/>
              <w:rPr>
                <w:szCs w:val="20"/>
              </w:rPr>
            </w:pPr>
            <w:r w:rsidRPr="002C1237">
              <w:rPr>
                <w:szCs w:val="20"/>
              </w:rPr>
              <w:t>0</w:t>
            </w:r>
          </w:p>
        </w:tc>
      </w:tr>
      <w:tr w:rsidR="002C1237" w:rsidRPr="002C1237" w14:paraId="60576986" w14:textId="77777777" w:rsidTr="00E8485B">
        <w:trPr>
          <w:trHeight w:val="720"/>
        </w:trPr>
        <w:tc>
          <w:tcPr>
            <w:tcW w:w="959" w:type="dxa"/>
            <w:shd w:val="clear" w:color="auto" w:fill="auto"/>
            <w:noWrap/>
            <w:vAlign w:val="center"/>
            <w:hideMark/>
          </w:tcPr>
          <w:p w14:paraId="420B5BAB" w14:textId="77777777" w:rsidR="002C1237" w:rsidRPr="002C1237" w:rsidRDefault="002C1237" w:rsidP="002C1237">
            <w:pPr>
              <w:jc w:val="center"/>
            </w:pPr>
            <w:r w:rsidRPr="002C1237">
              <w:t>1.4</w:t>
            </w:r>
          </w:p>
        </w:tc>
        <w:tc>
          <w:tcPr>
            <w:tcW w:w="7229" w:type="dxa"/>
            <w:shd w:val="clear" w:color="auto" w:fill="auto"/>
            <w:vAlign w:val="center"/>
            <w:hideMark/>
          </w:tcPr>
          <w:p w14:paraId="48C89027" w14:textId="77777777" w:rsidR="002C1237" w:rsidRPr="002C1237" w:rsidRDefault="002C1237" w:rsidP="002C1237">
            <w:r w:rsidRPr="002C1237">
              <w:t>Расходы на уплату налогов, сборов и других обязательных платежей, в том числе:</w:t>
            </w:r>
          </w:p>
        </w:tc>
        <w:tc>
          <w:tcPr>
            <w:tcW w:w="1524" w:type="dxa"/>
            <w:shd w:val="clear" w:color="auto" w:fill="auto"/>
            <w:vAlign w:val="center"/>
          </w:tcPr>
          <w:p w14:paraId="514F0A9F" w14:textId="77777777" w:rsidR="002C1237" w:rsidRPr="002C1237" w:rsidRDefault="002C1237" w:rsidP="002C1237">
            <w:pPr>
              <w:jc w:val="center"/>
              <w:rPr>
                <w:szCs w:val="20"/>
              </w:rPr>
            </w:pPr>
            <w:r w:rsidRPr="002C1237">
              <w:rPr>
                <w:szCs w:val="20"/>
              </w:rPr>
              <w:t>0</w:t>
            </w:r>
          </w:p>
        </w:tc>
      </w:tr>
      <w:tr w:rsidR="002C1237" w:rsidRPr="002C1237" w14:paraId="0E46571A" w14:textId="77777777" w:rsidTr="00E8485B">
        <w:trPr>
          <w:trHeight w:val="1383"/>
        </w:trPr>
        <w:tc>
          <w:tcPr>
            <w:tcW w:w="959" w:type="dxa"/>
            <w:shd w:val="clear" w:color="auto" w:fill="auto"/>
            <w:noWrap/>
            <w:vAlign w:val="center"/>
            <w:hideMark/>
          </w:tcPr>
          <w:p w14:paraId="14782BE0" w14:textId="77777777" w:rsidR="002C1237" w:rsidRPr="002C1237" w:rsidRDefault="002C1237" w:rsidP="002C1237">
            <w:pPr>
              <w:jc w:val="center"/>
            </w:pPr>
            <w:r w:rsidRPr="002C1237">
              <w:t>1.4.1</w:t>
            </w:r>
            <w:r w:rsidRPr="002C1237">
              <w:br/>
            </w:r>
          </w:p>
        </w:tc>
        <w:tc>
          <w:tcPr>
            <w:tcW w:w="7229" w:type="dxa"/>
            <w:shd w:val="clear" w:color="auto" w:fill="auto"/>
            <w:vAlign w:val="center"/>
            <w:hideMark/>
          </w:tcPr>
          <w:p w14:paraId="6137DCF5" w14:textId="77777777" w:rsidR="002C1237" w:rsidRPr="002C1237" w:rsidRDefault="002C1237" w:rsidP="002C1237">
            <w:r w:rsidRPr="002C123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37247FC4" w14:textId="77777777" w:rsidR="002C1237" w:rsidRPr="002C1237" w:rsidRDefault="002C1237" w:rsidP="002C1237">
            <w:pPr>
              <w:jc w:val="center"/>
              <w:rPr>
                <w:szCs w:val="20"/>
              </w:rPr>
            </w:pPr>
            <w:r w:rsidRPr="002C1237">
              <w:rPr>
                <w:szCs w:val="20"/>
              </w:rPr>
              <w:t>0</w:t>
            </w:r>
          </w:p>
        </w:tc>
      </w:tr>
      <w:tr w:rsidR="002C1237" w:rsidRPr="002C1237" w14:paraId="70365A79" w14:textId="77777777" w:rsidTr="00E8485B">
        <w:trPr>
          <w:trHeight w:val="360"/>
        </w:trPr>
        <w:tc>
          <w:tcPr>
            <w:tcW w:w="959" w:type="dxa"/>
            <w:shd w:val="clear" w:color="auto" w:fill="auto"/>
            <w:noWrap/>
            <w:vAlign w:val="center"/>
            <w:hideMark/>
          </w:tcPr>
          <w:p w14:paraId="3B882C34" w14:textId="77777777" w:rsidR="002C1237" w:rsidRPr="002C1237" w:rsidRDefault="002C1237" w:rsidP="002C1237">
            <w:pPr>
              <w:jc w:val="center"/>
            </w:pPr>
            <w:r w:rsidRPr="002C1237">
              <w:t>1.4.2</w:t>
            </w:r>
          </w:p>
        </w:tc>
        <w:tc>
          <w:tcPr>
            <w:tcW w:w="7229" w:type="dxa"/>
            <w:shd w:val="clear" w:color="auto" w:fill="auto"/>
            <w:vAlign w:val="center"/>
            <w:hideMark/>
          </w:tcPr>
          <w:p w14:paraId="7214A3B9" w14:textId="77777777" w:rsidR="002C1237" w:rsidRPr="002C1237" w:rsidRDefault="002C1237" w:rsidP="002C1237">
            <w:r w:rsidRPr="002C1237">
              <w:t>расходы на обязательное страхование</w:t>
            </w:r>
          </w:p>
        </w:tc>
        <w:tc>
          <w:tcPr>
            <w:tcW w:w="1524" w:type="dxa"/>
            <w:shd w:val="clear" w:color="auto" w:fill="auto"/>
            <w:vAlign w:val="center"/>
          </w:tcPr>
          <w:p w14:paraId="1CD9F26F" w14:textId="77777777" w:rsidR="002C1237" w:rsidRPr="002C1237" w:rsidRDefault="002C1237" w:rsidP="002C1237">
            <w:pPr>
              <w:jc w:val="center"/>
              <w:rPr>
                <w:szCs w:val="20"/>
              </w:rPr>
            </w:pPr>
            <w:r w:rsidRPr="002C1237">
              <w:rPr>
                <w:szCs w:val="20"/>
              </w:rPr>
              <w:t>0</w:t>
            </w:r>
          </w:p>
        </w:tc>
      </w:tr>
      <w:tr w:rsidR="002C1237" w:rsidRPr="002C1237" w14:paraId="3CA51327" w14:textId="77777777" w:rsidTr="00E8485B">
        <w:trPr>
          <w:trHeight w:val="360"/>
        </w:trPr>
        <w:tc>
          <w:tcPr>
            <w:tcW w:w="959" w:type="dxa"/>
            <w:shd w:val="clear" w:color="auto" w:fill="auto"/>
            <w:noWrap/>
            <w:vAlign w:val="center"/>
            <w:hideMark/>
          </w:tcPr>
          <w:p w14:paraId="7039BF1A" w14:textId="77777777" w:rsidR="002C1237" w:rsidRPr="002C1237" w:rsidRDefault="002C1237" w:rsidP="002C1237">
            <w:pPr>
              <w:jc w:val="center"/>
            </w:pPr>
            <w:r w:rsidRPr="002C1237">
              <w:t>1.4.3</w:t>
            </w:r>
          </w:p>
        </w:tc>
        <w:tc>
          <w:tcPr>
            <w:tcW w:w="7229" w:type="dxa"/>
            <w:shd w:val="clear" w:color="auto" w:fill="auto"/>
            <w:noWrap/>
            <w:vAlign w:val="center"/>
            <w:hideMark/>
          </w:tcPr>
          <w:p w14:paraId="72653F0E" w14:textId="77777777" w:rsidR="002C1237" w:rsidRPr="002C1237" w:rsidRDefault="002C1237" w:rsidP="002C1237">
            <w:r w:rsidRPr="002C1237">
              <w:t>иные расходы</w:t>
            </w:r>
          </w:p>
        </w:tc>
        <w:tc>
          <w:tcPr>
            <w:tcW w:w="1524" w:type="dxa"/>
            <w:shd w:val="clear" w:color="auto" w:fill="auto"/>
            <w:vAlign w:val="center"/>
          </w:tcPr>
          <w:p w14:paraId="3130EA9B" w14:textId="77777777" w:rsidR="002C1237" w:rsidRPr="002C1237" w:rsidRDefault="002C1237" w:rsidP="002C1237">
            <w:pPr>
              <w:jc w:val="center"/>
              <w:rPr>
                <w:szCs w:val="20"/>
              </w:rPr>
            </w:pPr>
            <w:r w:rsidRPr="002C1237">
              <w:rPr>
                <w:szCs w:val="20"/>
              </w:rPr>
              <w:t>0</w:t>
            </w:r>
          </w:p>
        </w:tc>
      </w:tr>
      <w:tr w:rsidR="002C1237" w:rsidRPr="002C1237" w14:paraId="6DA306F5" w14:textId="77777777" w:rsidTr="00E8485B">
        <w:trPr>
          <w:trHeight w:val="360"/>
        </w:trPr>
        <w:tc>
          <w:tcPr>
            <w:tcW w:w="959" w:type="dxa"/>
            <w:shd w:val="clear" w:color="auto" w:fill="auto"/>
            <w:noWrap/>
            <w:vAlign w:val="center"/>
            <w:hideMark/>
          </w:tcPr>
          <w:p w14:paraId="23DC86A7" w14:textId="77777777" w:rsidR="002C1237" w:rsidRPr="002C1237" w:rsidRDefault="002C1237" w:rsidP="002C1237">
            <w:pPr>
              <w:jc w:val="center"/>
            </w:pPr>
            <w:r w:rsidRPr="002C1237">
              <w:t>1.5</w:t>
            </w:r>
          </w:p>
        </w:tc>
        <w:tc>
          <w:tcPr>
            <w:tcW w:w="7229" w:type="dxa"/>
            <w:shd w:val="clear" w:color="auto" w:fill="auto"/>
            <w:vAlign w:val="center"/>
            <w:hideMark/>
          </w:tcPr>
          <w:p w14:paraId="5E267315" w14:textId="77777777" w:rsidR="002C1237" w:rsidRPr="002C1237" w:rsidRDefault="002C1237" w:rsidP="002C1237">
            <w:r w:rsidRPr="002C1237">
              <w:t>Отчисления на социальные нужды</w:t>
            </w:r>
          </w:p>
        </w:tc>
        <w:tc>
          <w:tcPr>
            <w:tcW w:w="1524" w:type="dxa"/>
            <w:shd w:val="clear" w:color="auto" w:fill="auto"/>
            <w:vAlign w:val="center"/>
          </w:tcPr>
          <w:p w14:paraId="0419D23C" w14:textId="77777777" w:rsidR="002C1237" w:rsidRPr="002C1237" w:rsidRDefault="002C1237" w:rsidP="002C1237">
            <w:pPr>
              <w:jc w:val="center"/>
              <w:rPr>
                <w:szCs w:val="20"/>
              </w:rPr>
            </w:pPr>
            <w:r w:rsidRPr="002C1237">
              <w:rPr>
                <w:szCs w:val="20"/>
              </w:rPr>
              <w:t>0</w:t>
            </w:r>
          </w:p>
        </w:tc>
      </w:tr>
      <w:tr w:rsidR="002C1237" w:rsidRPr="002C1237" w14:paraId="37CCAE31" w14:textId="77777777" w:rsidTr="00E8485B">
        <w:trPr>
          <w:trHeight w:val="360"/>
        </w:trPr>
        <w:tc>
          <w:tcPr>
            <w:tcW w:w="959" w:type="dxa"/>
            <w:shd w:val="clear" w:color="auto" w:fill="auto"/>
            <w:noWrap/>
            <w:vAlign w:val="center"/>
            <w:hideMark/>
          </w:tcPr>
          <w:p w14:paraId="224EE9EE" w14:textId="77777777" w:rsidR="002C1237" w:rsidRPr="002C1237" w:rsidRDefault="002C1237" w:rsidP="002C1237">
            <w:pPr>
              <w:jc w:val="center"/>
            </w:pPr>
            <w:r w:rsidRPr="002C1237">
              <w:t>1.6</w:t>
            </w:r>
          </w:p>
        </w:tc>
        <w:tc>
          <w:tcPr>
            <w:tcW w:w="7229" w:type="dxa"/>
            <w:shd w:val="clear" w:color="auto" w:fill="auto"/>
            <w:vAlign w:val="center"/>
            <w:hideMark/>
          </w:tcPr>
          <w:p w14:paraId="48710BEE" w14:textId="77777777" w:rsidR="002C1237" w:rsidRPr="002C1237" w:rsidRDefault="002C1237" w:rsidP="002C1237">
            <w:r w:rsidRPr="002C1237">
              <w:t>Расходы по сомнительным долгам</w:t>
            </w:r>
          </w:p>
        </w:tc>
        <w:tc>
          <w:tcPr>
            <w:tcW w:w="1524" w:type="dxa"/>
            <w:shd w:val="clear" w:color="auto" w:fill="auto"/>
            <w:vAlign w:val="center"/>
          </w:tcPr>
          <w:p w14:paraId="33E37357" w14:textId="77777777" w:rsidR="002C1237" w:rsidRPr="002C1237" w:rsidRDefault="002C1237" w:rsidP="002C1237">
            <w:pPr>
              <w:jc w:val="center"/>
              <w:rPr>
                <w:szCs w:val="20"/>
              </w:rPr>
            </w:pPr>
            <w:r w:rsidRPr="002C1237">
              <w:rPr>
                <w:szCs w:val="20"/>
              </w:rPr>
              <w:t>630</w:t>
            </w:r>
          </w:p>
        </w:tc>
      </w:tr>
      <w:tr w:rsidR="002C1237" w:rsidRPr="002C1237" w14:paraId="09A96439" w14:textId="77777777" w:rsidTr="00E8485B">
        <w:trPr>
          <w:trHeight w:val="720"/>
        </w:trPr>
        <w:tc>
          <w:tcPr>
            <w:tcW w:w="959" w:type="dxa"/>
            <w:shd w:val="clear" w:color="auto" w:fill="auto"/>
            <w:noWrap/>
            <w:vAlign w:val="center"/>
            <w:hideMark/>
          </w:tcPr>
          <w:p w14:paraId="4243629F" w14:textId="77777777" w:rsidR="002C1237" w:rsidRPr="002C1237" w:rsidRDefault="002C1237" w:rsidP="002C1237">
            <w:pPr>
              <w:jc w:val="center"/>
            </w:pPr>
            <w:r w:rsidRPr="002C1237">
              <w:t>1.7</w:t>
            </w:r>
          </w:p>
        </w:tc>
        <w:tc>
          <w:tcPr>
            <w:tcW w:w="7229" w:type="dxa"/>
            <w:shd w:val="clear" w:color="auto" w:fill="auto"/>
            <w:vAlign w:val="center"/>
            <w:hideMark/>
          </w:tcPr>
          <w:p w14:paraId="2E2B38EB" w14:textId="77777777" w:rsidR="002C1237" w:rsidRPr="002C1237" w:rsidRDefault="002C1237" w:rsidP="002C1237">
            <w:r w:rsidRPr="002C1237">
              <w:t>Амортизация основных средств и нематериальных активов</w:t>
            </w:r>
          </w:p>
        </w:tc>
        <w:tc>
          <w:tcPr>
            <w:tcW w:w="1524" w:type="dxa"/>
            <w:shd w:val="clear" w:color="auto" w:fill="auto"/>
            <w:vAlign w:val="center"/>
          </w:tcPr>
          <w:p w14:paraId="4B3349F7" w14:textId="77777777" w:rsidR="002C1237" w:rsidRPr="002C1237" w:rsidRDefault="002C1237" w:rsidP="002C1237">
            <w:pPr>
              <w:jc w:val="center"/>
              <w:rPr>
                <w:szCs w:val="20"/>
              </w:rPr>
            </w:pPr>
            <w:r w:rsidRPr="002C1237">
              <w:rPr>
                <w:szCs w:val="20"/>
              </w:rPr>
              <w:t>0</w:t>
            </w:r>
          </w:p>
        </w:tc>
      </w:tr>
      <w:tr w:rsidR="002C1237" w:rsidRPr="002C1237" w14:paraId="07590804" w14:textId="77777777" w:rsidTr="00E8485B">
        <w:trPr>
          <w:trHeight w:val="720"/>
        </w:trPr>
        <w:tc>
          <w:tcPr>
            <w:tcW w:w="959" w:type="dxa"/>
            <w:shd w:val="clear" w:color="auto" w:fill="auto"/>
            <w:noWrap/>
            <w:vAlign w:val="center"/>
            <w:hideMark/>
          </w:tcPr>
          <w:p w14:paraId="427689DE" w14:textId="77777777" w:rsidR="002C1237" w:rsidRPr="002C1237" w:rsidRDefault="002C1237" w:rsidP="002C1237">
            <w:pPr>
              <w:jc w:val="center"/>
            </w:pPr>
            <w:r w:rsidRPr="002C1237">
              <w:t>1.8</w:t>
            </w:r>
          </w:p>
        </w:tc>
        <w:tc>
          <w:tcPr>
            <w:tcW w:w="7229" w:type="dxa"/>
            <w:shd w:val="clear" w:color="auto" w:fill="auto"/>
            <w:noWrap/>
            <w:vAlign w:val="center"/>
            <w:hideMark/>
          </w:tcPr>
          <w:p w14:paraId="5893D51A" w14:textId="77777777" w:rsidR="002C1237" w:rsidRPr="002C1237" w:rsidRDefault="002C1237" w:rsidP="002C1237">
            <w:r w:rsidRPr="002C1237">
              <w:t>Расходы на выплаты по договорам займа и кредитным договорам, включая проценты по ним</w:t>
            </w:r>
          </w:p>
        </w:tc>
        <w:tc>
          <w:tcPr>
            <w:tcW w:w="1524" w:type="dxa"/>
            <w:shd w:val="clear" w:color="auto" w:fill="auto"/>
            <w:vAlign w:val="center"/>
          </w:tcPr>
          <w:p w14:paraId="3A631CEA" w14:textId="77777777" w:rsidR="002C1237" w:rsidRPr="002C1237" w:rsidRDefault="002C1237" w:rsidP="002C1237">
            <w:pPr>
              <w:jc w:val="center"/>
              <w:rPr>
                <w:szCs w:val="20"/>
              </w:rPr>
            </w:pPr>
            <w:r w:rsidRPr="002C1237">
              <w:rPr>
                <w:szCs w:val="20"/>
              </w:rPr>
              <w:t>0</w:t>
            </w:r>
          </w:p>
        </w:tc>
      </w:tr>
      <w:tr w:rsidR="002C1237" w:rsidRPr="002C1237" w14:paraId="777D91AA" w14:textId="77777777" w:rsidTr="00E8485B">
        <w:trPr>
          <w:trHeight w:val="360"/>
        </w:trPr>
        <w:tc>
          <w:tcPr>
            <w:tcW w:w="959" w:type="dxa"/>
            <w:shd w:val="clear" w:color="auto" w:fill="auto"/>
            <w:noWrap/>
            <w:vAlign w:val="center"/>
            <w:hideMark/>
          </w:tcPr>
          <w:p w14:paraId="7D952E1B" w14:textId="77777777" w:rsidR="002C1237" w:rsidRPr="002C1237" w:rsidRDefault="002C1237" w:rsidP="002C1237">
            <w:pPr>
              <w:jc w:val="center"/>
            </w:pPr>
          </w:p>
        </w:tc>
        <w:tc>
          <w:tcPr>
            <w:tcW w:w="7229" w:type="dxa"/>
            <w:shd w:val="clear" w:color="auto" w:fill="auto"/>
            <w:noWrap/>
            <w:vAlign w:val="center"/>
            <w:hideMark/>
          </w:tcPr>
          <w:p w14:paraId="5F16CBE6" w14:textId="77777777" w:rsidR="002C1237" w:rsidRPr="002C1237" w:rsidRDefault="002C1237" w:rsidP="002C1237">
            <w:r w:rsidRPr="002C1237">
              <w:t>ИТОГО</w:t>
            </w:r>
          </w:p>
        </w:tc>
        <w:tc>
          <w:tcPr>
            <w:tcW w:w="1524" w:type="dxa"/>
            <w:shd w:val="clear" w:color="auto" w:fill="auto"/>
            <w:vAlign w:val="center"/>
          </w:tcPr>
          <w:p w14:paraId="08992DC5" w14:textId="77777777" w:rsidR="002C1237" w:rsidRPr="002C1237" w:rsidRDefault="002C1237" w:rsidP="002C1237">
            <w:pPr>
              <w:jc w:val="center"/>
              <w:rPr>
                <w:szCs w:val="20"/>
              </w:rPr>
            </w:pPr>
            <w:r w:rsidRPr="002C1237">
              <w:rPr>
                <w:szCs w:val="20"/>
              </w:rPr>
              <w:t>584 505</w:t>
            </w:r>
          </w:p>
        </w:tc>
      </w:tr>
      <w:tr w:rsidR="002C1237" w:rsidRPr="002C1237" w14:paraId="4F9D2BB9" w14:textId="77777777" w:rsidTr="00E8485B">
        <w:trPr>
          <w:trHeight w:val="360"/>
        </w:trPr>
        <w:tc>
          <w:tcPr>
            <w:tcW w:w="959" w:type="dxa"/>
            <w:shd w:val="clear" w:color="auto" w:fill="auto"/>
            <w:noWrap/>
            <w:vAlign w:val="center"/>
            <w:hideMark/>
          </w:tcPr>
          <w:p w14:paraId="274A2251" w14:textId="77777777" w:rsidR="002C1237" w:rsidRPr="002C1237" w:rsidRDefault="002C1237" w:rsidP="002C1237">
            <w:pPr>
              <w:jc w:val="center"/>
            </w:pPr>
            <w:r w:rsidRPr="002C1237">
              <w:t>2</w:t>
            </w:r>
          </w:p>
        </w:tc>
        <w:tc>
          <w:tcPr>
            <w:tcW w:w="7229" w:type="dxa"/>
            <w:shd w:val="clear" w:color="auto" w:fill="auto"/>
            <w:noWrap/>
            <w:vAlign w:val="center"/>
            <w:hideMark/>
          </w:tcPr>
          <w:p w14:paraId="62134521" w14:textId="77777777" w:rsidR="002C1237" w:rsidRPr="002C1237" w:rsidRDefault="002C1237" w:rsidP="002C1237">
            <w:r w:rsidRPr="002C1237">
              <w:t>Налог на прибыль</w:t>
            </w:r>
          </w:p>
        </w:tc>
        <w:tc>
          <w:tcPr>
            <w:tcW w:w="1524" w:type="dxa"/>
            <w:shd w:val="clear" w:color="auto" w:fill="auto"/>
            <w:vAlign w:val="center"/>
          </w:tcPr>
          <w:p w14:paraId="184FFCAD" w14:textId="77777777" w:rsidR="002C1237" w:rsidRPr="002C1237" w:rsidRDefault="002C1237" w:rsidP="002C1237">
            <w:pPr>
              <w:jc w:val="center"/>
              <w:rPr>
                <w:szCs w:val="20"/>
              </w:rPr>
            </w:pPr>
            <w:r w:rsidRPr="002C1237">
              <w:rPr>
                <w:szCs w:val="20"/>
              </w:rPr>
              <w:t>0</w:t>
            </w:r>
          </w:p>
        </w:tc>
      </w:tr>
      <w:tr w:rsidR="002C1237" w:rsidRPr="002C1237" w14:paraId="23542882" w14:textId="77777777" w:rsidTr="00E8485B">
        <w:trPr>
          <w:trHeight w:val="925"/>
        </w:trPr>
        <w:tc>
          <w:tcPr>
            <w:tcW w:w="959" w:type="dxa"/>
            <w:shd w:val="clear" w:color="auto" w:fill="auto"/>
            <w:noWrap/>
            <w:vAlign w:val="center"/>
            <w:hideMark/>
          </w:tcPr>
          <w:p w14:paraId="5BA33EDC" w14:textId="77777777" w:rsidR="002C1237" w:rsidRPr="002C1237" w:rsidRDefault="002C1237" w:rsidP="002C1237">
            <w:pPr>
              <w:jc w:val="center"/>
            </w:pPr>
            <w:r w:rsidRPr="002C1237">
              <w:t>3</w:t>
            </w:r>
          </w:p>
        </w:tc>
        <w:tc>
          <w:tcPr>
            <w:tcW w:w="7229" w:type="dxa"/>
            <w:shd w:val="clear" w:color="auto" w:fill="auto"/>
            <w:noWrap/>
            <w:vAlign w:val="center"/>
            <w:hideMark/>
          </w:tcPr>
          <w:p w14:paraId="20AF51EB" w14:textId="77777777" w:rsidR="002C1237" w:rsidRPr="002C1237" w:rsidRDefault="002C1237" w:rsidP="002C1237">
            <w:r w:rsidRPr="002C123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00E66F9A" w14:textId="77777777" w:rsidR="002C1237" w:rsidRPr="002C1237" w:rsidRDefault="002C1237" w:rsidP="002C1237">
            <w:pPr>
              <w:jc w:val="center"/>
              <w:rPr>
                <w:szCs w:val="20"/>
              </w:rPr>
            </w:pPr>
            <w:r w:rsidRPr="002C1237">
              <w:rPr>
                <w:szCs w:val="20"/>
              </w:rPr>
              <w:t>0</w:t>
            </w:r>
          </w:p>
        </w:tc>
      </w:tr>
      <w:tr w:rsidR="002C1237" w:rsidRPr="002C1237" w14:paraId="6F7A4C56" w14:textId="77777777" w:rsidTr="00E8485B">
        <w:trPr>
          <w:trHeight w:val="360"/>
        </w:trPr>
        <w:tc>
          <w:tcPr>
            <w:tcW w:w="959" w:type="dxa"/>
            <w:shd w:val="clear" w:color="auto" w:fill="auto"/>
            <w:noWrap/>
            <w:vAlign w:val="center"/>
            <w:hideMark/>
          </w:tcPr>
          <w:p w14:paraId="6EA2DA97" w14:textId="77777777" w:rsidR="002C1237" w:rsidRPr="002C1237" w:rsidRDefault="002C1237" w:rsidP="002C1237">
            <w:pPr>
              <w:jc w:val="center"/>
            </w:pPr>
            <w:r w:rsidRPr="002C1237">
              <w:t>4</w:t>
            </w:r>
          </w:p>
        </w:tc>
        <w:tc>
          <w:tcPr>
            <w:tcW w:w="7229" w:type="dxa"/>
            <w:shd w:val="clear" w:color="auto" w:fill="auto"/>
            <w:vAlign w:val="center"/>
            <w:hideMark/>
          </w:tcPr>
          <w:p w14:paraId="78A8D69D" w14:textId="77777777" w:rsidR="002C1237" w:rsidRPr="002C1237" w:rsidRDefault="002C1237" w:rsidP="002C1237">
            <w:pPr>
              <w:autoSpaceDE w:val="0"/>
              <w:autoSpaceDN w:val="0"/>
              <w:adjustRightInd w:val="0"/>
              <w:jc w:val="both"/>
            </w:pPr>
            <w:r w:rsidRPr="002C1237">
              <w:t>Итого неподконтрольных расходов</w:t>
            </w:r>
          </w:p>
        </w:tc>
        <w:tc>
          <w:tcPr>
            <w:tcW w:w="1524" w:type="dxa"/>
            <w:shd w:val="clear" w:color="auto" w:fill="auto"/>
            <w:vAlign w:val="center"/>
          </w:tcPr>
          <w:p w14:paraId="003E4218" w14:textId="77777777" w:rsidR="002C1237" w:rsidRPr="002C1237" w:rsidRDefault="002C1237" w:rsidP="002C1237">
            <w:pPr>
              <w:jc w:val="center"/>
              <w:rPr>
                <w:szCs w:val="20"/>
              </w:rPr>
            </w:pPr>
            <w:r w:rsidRPr="002C1237">
              <w:rPr>
                <w:szCs w:val="20"/>
              </w:rPr>
              <w:t>584 505</w:t>
            </w:r>
          </w:p>
        </w:tc>
      </w:tr>
    </w:tbl>
    <w:p w14:paraId="41CF733C" w14:textId="77777777" w:rsidR="002C1237" w:rsidRPr="002C1237" w:rsidRDefault="002C1237" w:rsidP="002C1237">
      <w:pPr>
        <w:rPr>
          <w:sz w:val="28"/>
          <w:szCs w:val="28"/>
          <w:lang w:eastAsia="en-US"/>
        </w:rPr>
      </w:pPr>
    </w:p>
    <w:p w14:paraId="4E848D8D" w14:textId="77777777" w:rsidR="002C1237" w:rsidRPr="002C1237" w:rsidRDefault="002C1237" w:rsidP="002C1237">
      <w:pPr>
        <w:ind w:firstLine="720"/>
        <w:jc w:val="both"/>
        <w:rPr>
          <w:sz w:val="28"/>
          <w:szCs w:val="28"/>
        </w:rPr>
      </w:pPr>
      <w:r w:rsidRPr="002C1237">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E37425F" w14:textId="77777777" w:rsidR="002C1237" w:rsidRPr="002C1237" w:rsidRDefault="002C1237" w:rsidP="002C1237">
      <w:pPr>
        <w:ind w:firstLine="720"/>
        <w:jc w:val="both"/>
        <w:rPr>
          <w:sz w:val="28"/>
          <w:szCs w:val="28"/>
          <w:lang w:eastAsia="en-US"/>
        </w:rPr>
      </w:pPr>
      <w:r w:rsidRPr="002C1237">
        <w:rPr>
          <w:sz w:val="28"/>
          <w:szCs w:val="28"/>
        </w:rPr>
        <w:t>Реестр расходов на приобретение энергетических ресурсов, холодной воды и теплоносителя представлен в таблице 7.</w:t>
      </w:r>
    </w:p>
    <w:p w14:paraId="38FA22C9" w14:textId="77777777" w:rsidR="002C1237" w:rsidRPr="002C1237" w:rsidRDefault="002C1237" w:rsidP="002C1237">
      <w:pPr>
        <w:ind w:firstLine="720"/>
        <w:jc w:val="both"/>
        <w:rPr>
          <w:sz w:val="28"/>
          <w:szCs w:val="28"/>
          <w:lang w:eastAsia="en-US"/>
        </w:rPr>
      </w:pPr>
    </w:p>
    <w:p w14:paraId="6F153E8D" w14:textId="77777777" w:rsidR="002C1237" w:rsidRPr="002C1237" w:rsidRDefault="002C1237" w:rsidP="002C1237">
      <w:pPr>
        <w:numPr>
          <w:ilvl w:val="0"/>
          <w:numId w:val="25"/>
        </w:numPr>
        <w:tabs>
          <w:tab w:val="left" w:pos="1890"/>
        </w:tabs>
        <w:ind w:left="0" w:right="-567" w:firstLine="0"/>
        <w:jc w:val="right"/>
        <w:rPr>
          <w:sz w:val="28"/>
          <w:szCs w:val="28"/>
        </w:rPr>
      </w:pPr>
    </w:p>
    <w:p w14:paraId="1D0D96A5" w14:textId="77777777" w:rsidR="002C1237" w:rsidRPr="002C1237" w:rsidRDefault="002C1237" w:rsidP="002C1237">
      <w:pPr>
        <w:jc w:val="center"/>
        <w:rPr>
          <w:b/>
          <w:sz w:val="28"/>
          <w:szCs w:val="20"/>
        </w:rPr>
      </w:pPr>
      <w:bookmarkStart w:id="371" w:name="_Toc21094964"/>
      <w:bookmarkStart w:id="372" w:name="_Toc23151653"/>
      <w:r w:rsidRPr="002C1237">
        <w:rPr>
          <w:b/>
          <w:sz w:val="28"/>
          <w:szCs w:val="20"/>
        </w:rPr>
        <w:t>Реестр расходов на приобретение энергетических ресурсов, холодной воды и теплоносителя для реализации тепловой энергии</w:t>
      </w:r>
      <w:bookmarkEnd w:id="371"/>
      <w:bookmarkEnd w:id="372"/>
    </w:p>
    <w:p w14:paraId="2D58EF51" w14:textId="77777777" w:rsidR="002C1237" w:rsidRPr="002C1237" w:rsidRDefault="002C1237" w:rsidP="002C1237">
      <w:pPr>
        <w:ind w:right="141"/>
        <w:jc w:val="right"/>
        <w:rPr>
          <w:szCs w:val="28"/>
        </w:rPr>
      </w:pPr>
      <w:r w:rsidRPr="002C1237">
        <w:rPr>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926"/>
        <w:gridCol w:w="2056"/>
      </w:tblGrid>
      <w:tr w:rsidR="002C1237" w:rsidRPr="002C1237" w14:paraId="70304D3D" w14:textId="77777777" w:rsidTr="00E8485B">
        <w:trPr>
          <w:trHeight w:val="483"/>
        </w:trPr>
        <w:tc>
          <w:tcPr>
            <w:tcW w:w="648" w:type="dxa"/>
            <w:vMerge w:val="restart"/>
            <w:shd w:val="clear" w:color="auto" w:fill="auto"/>
            <w:vAlign w:val="center"/>
            <w:hideMark/>
          </w:tcPr>
          <w:p w14:paraId="47E1B2D1" w14:textId="77777777" w:rsidR="002C1237" w:rsidRPr="002C1237" w:rsidRDefault="002C1237" w:rsidP="002C1237">
            <w:pPr>
              <w:jc w:val="center"/>
              <w:rPr>
                <w:szCs w:val="28"/>
              </w:rPr>
            </w:pPr>
            <w:r w:rsidRPr="002C1237">
              <w:rPr>
                <w:szCs w:val="28"/>
              </w:rPr>
              <w:t>№ п/п</w:t>
            </w:r>
          </w:p>
        </w:tc>
        <w:tc>
          <w:tcPr>
            <w:tcW w:w="6973" w:type="dxa"/>
            <w:vMerge w:val="restart"/>
            <w:shd w:val="clear" w:color="auto" w:fill="auto"/>
            <w:vAlign w:val="center"/>
            <w:hideMark/>
          </w:tcPr>
          <w:p w14:paraId="3895E533" w14:textId="77777777" w:rsidR="002C1237" w:rsidRPr="002C1237" w:rsidRDefault="002C1237" w:rsidP="002C1237">
            <w:pPr>
              <w:jc w:val="center"/>
              <w:rPr>
                <w:szCs w:val="28"/>
              </w:rPr>
            </w:pPr>
            <w:r w:rsidRPr="002C1237">
              <w:rPr>
                <w:szCs w:val="28"/>
              </w:rPr>
              <w:t>Наименование ресурса</w:t>
            </w:r>
          </w:p>
        </w:tc>
        <w:tc>
          <w:tcPr>
            <w:tcW w:w="2068" w:type="dxa"/>
            <w:vMerge w:val="restart"/>
            <w:shd w:val="clear" w:color="auto" w:fill="auto"/>
            <w:vAlign w:val="center"/>
            <w:hideMark/>
          </w:tcPr>
          <w:p w14:paraId="6986B73B" w14:textId="77777777" w:rsidR="002C1237" w:rsidRPr="002C1237" w:rsidRDefault="002C1237" w:rsidP="002C1237">
            <w:pPr>
              <w:jc w:val="center"/>
              <w:rPr>
                <w:szCs w:val="28"/>
              </w:rPr>
            </w:pPr>
            <w:r w:rsidRPr="002C1237">
              <w:rPr>
                <w:szCs w:val="28"/>
              </w:rPr>
              <w:t>Факт</w:t>
            </w:r>
            <w:r w:rsidRPr="002C1237">
              <w:rPr>
                <w:szCs w:val="28"/>
              </w:rPr>
              <w:br/>
              <w:t>2022 года</w:t>
            </w:r>
          </w:p>
        </w:tc>
      </w:tr>
      <w:tr w:rsidR="002C1237" w:rsidRPr="002C1237" w14:paraId="16379C23" w14:textId="77777777" w:rsidTr="00E8485B">
        <w:trPr>
          <w:trHeight w:val="483"/>
        </w:trPr>
        <w:tc>
          <w:tcPr>
            <w:tcW w:w="648" w:type="dxa"/>
            <w:vMerge/>
            <w:shd w:val="clear" w:color="auto" w:fill="auto"/>
            <w:hideMark/>
          </w:tcPr>
          <w:p w14:paraId="08101234" w14:textId="77777777" w:rsidR="002C1237" w:rsidRPr="002C1237" w:rsidRDefault="002C1237" w:rsidP="002C1237">
            <w:pPr>
              <w:jc w:val="both"/>
              <w:rPr>
                <w:szCs w:val="28"/>
              </w:rPr>
            </w:pPr>
          </w:p>
        </w:tc>
        <w:tc>
          <w:tcPr>
            <w:tcW w:w="6973" w:type="dxa"/>
            <w:vMerge/>
            <w:shd w:val="clear" w:color="auto" w:fill="auto"/>
            <w:hideMark/>
          </w:tcPr>
          <w:p w14:paraId="6B96FDE0" w14:textId="77777777" w:rsidR="002C1237" w:rsidRPr="002C1237" w:rsidRDefault="002C1237" w:rsidP="002C1237">
            <w:pPr>
              <w:jc w:val="both"/>
              <w:rPr>
                <w:szCs w:val="28"/>
              </w:rPr>
            </w:pPr>
          </w:p>
        </w:tc>
        <w:tc>
          <w:tcPr>
            <w:tcW w:w="2068" w:type="dxa"/>
            <w:vMerge/>
            <w:shd w:val="clear" w:color="auto" w:fill="auto"/>
            <w:hideMark/>
          </w:tcPr>
          <w:p w14:paraId="1A9661EE" w14:textId="77777777" w:rsidR="002C1237" w:rsidRPr="002C1237" w:rsidRDefault="002C1237" w:rsidP="002C1237">
            <w:pPr>
              <w:jc w:val="both"/>
              <w:rPr>
                <w:szCs w:val="28"/>
              </w:rPr>
            </w:pPr>
          </w:p>
        </w:tc>
      </w:tr>
      <w:tr w:rsidR="002C1237" w:rsidRPr="002C1237" w14:paraId="6320B269" w14:textId="77777777" w:rsidTr="00E8485B">
        <w:trPr>
          <w:trHeight w:val="353"/>
        </w:trPr>
        <w:tc>
          <w:tcPr>
            <w:tcW w:w="648" w:type="dxa"/>
            <w:shd w:val="clear" w:color="auto" w:fill="auto"/>
            <w:vAlign w:val="center"/>
            <w:hideMark/>
          </w:tcPr>
          <w:p w14:paraId="6E6DB8CA" w14:textId="77777777" w:rsidR="002C1237" w:rsidRPr="002C1237" w:rsidRDefault="002C1237" w:rsidP="002C1237">
            <w:pPr>
              <w:jc w:val="center"/>
              <w:rPr>
                <w:szCs w:val="28"/>
              </w:rPr>
            </w:pPr>
            <w:r w:rsidRPr="002C1237">
              <w:rPr>
                <w:szCs w:val="28"/>
              </w:rPr>
              <w:t>1</w:t>
            </w:r>
          </w:p>
        </w:tc>
        <w:tc>
          <w:tcPr>
            <w:tcW w:w="6973" w:type="dxa"/>
            <w:shd w:val="clear" w:color="auto" w:fill="auto"/>
            <w:vAlign w:val="center"/>
            <w:hideMark/>
          </w:tcPr>
          <w:p w14:paraId="02570191" w14:textId="77777777" w:rsidR="002C1237" w:rsidRPr="002C1237" w:rsidRDefault="002C1237" w:rsidP="002C1237">
            <w:pPr>
              <w:rPr>
                <w:szCs w:val="28"/>
              </w:rPr>
            </w:pPr>
            <w:r w:rsidRPr="002C1237">
              <w:rPr>
                <w:szCs w:val="28"/>
              </w:rPr>
              <w:t>Расходы на топливо</w:t>
            </w:r>
          </w:p>
        </w:tc>
        <w:tc>
          <w:tcPr>
            <w:tcW w:w="2068" w:type="dxa"/>
            <w:shd w:val="clear" w:color="auto" w:fill="auto"/>
            <w:vAlign w:val="center"/>
            <w:hideMark/>
          </w:tcPr>
          <w:p w14:paraId="5EE3C59B" w14:textId="77777777" w:rsidR="002C1237" w:rsidRPr="002C1237" w:rsidRDefault="002C1237" w:rsidP="002C1237">
            <w:pPr>
              <w:jc w:val="center"/>
              <w:rPr>
                <w:szCs w:val="20"/>
              </w:rPr>
            </w:pPr>
            <w:r w:rsidRPr="002C1237">
              <w:rPr>
                <w:szCs w:val="20"/>
              </w:rPr>
              <w:t>0</w:t>
            </w:r>
          </w:p>
        </w:tc>
      </w:tr>
      <w:tr w:rsidR="002C1237" w:rsidRPr="002C1237" w14:paraId="01E9633C" w14:textId="77777777" w:rsidTr="00E8485B">
        <w:trPr>
          <w:trHeight w:val="353"/>
        </w:trPr>
        <w:tc>
          <w:tcPr>
            <w:tcW w:w="648" w:type="dxa"/>
            <w:shd w:val="clear" w:color="auto" w:fill="auto"/>
            <w:vAlign w:val="center"/>
            <w:hideMark/>
          </w:tcPr>
          <w:p w14:paraId="78695496" w14:textId="77777777" w:rsidR="002C1237" w:rsidRPr="002C1237" w:rsidRDefault="002C1237" w:rsidP="002C1237">
            <w:pPr>
              <w:jc w:val="center"/>
              <w:rPr>
                <w:szCs w:val="28"/>
              </w:rPr>
            </w:pPr>
            <w:r w:rsidRPr="002C1237">
              <w:rPr>
                <w:szCs w:val="28"/>
              </w:rPr>
              <w:t>2</w:t>
            </w:r>
          </w:p>
        </w:tc>
        <w:tc>
          <w:tcPr>
            <w:tcW w:w="6973" w:type="dxa"/>
            <w:shd w:val="clear" w:color="auto" w:fill="auto"/>
            <w:vAlign w:val="center"/>
            <w:hideMark/>
          </w:tcPr>
          <w:p w14:paraId="7BDEF4A7" w14:textId="77777777" w:rsidR="002C1237" w:rsidRPr="002C1237" w:rsidRDefault="002C1237" w:rsidP="002C1237">
            <w:pPr>
              <w:rPr>
                <w:szCs w:val="28"/>
              </w:rPr>
            </w:pPr>
            <w:r w:rsidRPr="002C1237">
              <w:rPr>
                <w:szCs w:val="28"/>
              </w:rPr>
              <w:t>Расходы на электрическую энергию</w:t>
            </w:r>
          </w:p>
        </w:tc>
        <w:tc>
          <w:tcPr>
            <w:tcW w:w="2068" w:type="dxa"/>
            <w:shd w:val="clear" w:color="auto" w:fill="auto"/>
            <w:vAlign w:val="center"/>
            <w:hideMark/>
          </w:tcPr>
          <w:p w14:paraId="335C95BE" w14:textId="77777777" w:rsidR="002C1237" w:rsidRPr="002C1237" w:rsidRDefault="002C1237" w:rsidP="002C1237">
            <w:pPr>
              <w:jc w:val="center"/>
              <w:rPr>
                <w:szCs w:val="20"/>
              </w:rPr>
            </w:pPr>
            <w:r w:rsidRPr="002C1237">
              <w:rPr>
                <w:szCs w:val="20"/>
              </w:rPr>
              <w:t>0</w:t>
            </w:r>
          </w:p>
        </w:tc>
      </w:tr>
      <w:tr w:rsidR="002C1237" w:rsidRPr="002C1237" w14:paraId="03A18582" w14:textId="77777777" w:rsidTr="00E8485B">
        <w:trPr>
          <w:trHeight w:val="353"/>
        </w:trPr>
        <w:tc>
          <w:tcPr>
            <w:tcW w:w="648" w:type="dxa"/>
            <w:shd w:val="clear" w:color="auto" w:fill="auto"/>
            <w:vAlign w:val="center"/>
            <w:hideMark/>
          </w:tcPr>
          <w:p w14:paraId="719093AA" w14:textId="77777777" w:rsidR="002C1237" w:rsidRPr="002C1237" w:rsidRDefault="002C1237" w:rsidP="002C1237">
            <w:pPr>
              <w:jc w:val="center"/>
              <w:rPr>
                <w:szCs w:val="28"/>
              </w:rPr>
            </w:pPr>
            <w:r w:rsidRPr="002C1237">
              <w:rPr>
                <w:szCs w:val="28"/>
              </w:rPr>
              <w:t>3</w:t>
            </w:r>
          </w:p>
        </w:tc>
        <w:tc>
          <w:tcPr>
            <w:tcW w:w="6973" w:type="dxa"/>
            <w:shd w:val="clear" w:color="auto" w:fill="auto"/>
            <w:vAlign w:val="center"/>
            <w:hideMark/>
          </w:tcPr>
          <w:p w14:paraId="527DDAAB" w14:textId="77777777" w:rsidR="002C1237" w:rsidRPr="002C1237" w:rsidRDefault="002C1237" w:rsidP="002C1237">
            <w:pPr>
              <w:rPr>
                <w:szCs w:val="28"/>
              </w:rPr>
            </w:pPr>
            <w:r w:rsidRPr="002C1237">
              <w:rPr>
                <w:szCs w:val="28"/>
              </w:rPr>
              <w:t>Расходы на тепловую энергию</w:t>
            </w:r>
          </w:p>
        </w:tc>
        <w:tc>
          <w:tcPr>
            <w:tcW w:w="2068" w:type="dxa"/>
            <w:shd w:val="clear" w:color="auto" w:fill="auto"/>
            <w:vAlign w:val="center"/>
            <w:hideMark/>
          </w:tcPr>
          <w:p w14:paraId="413AB0E8" w14:textId="77777777" w:rsidR="002C1237" w:rsidRPr="002C1237" w:rsidRDefault="002C1237" w:rsidP="002C1237">
            <w:pPr>
              <w:jc w:val="center"/>
              <w:rPr>
                <w:szCs w:val="20"/>
              </w:rPr>
            </w:pPr>
            <w:r w:rsidRPr="002C1237">
              <w:rPr>
                <w:szCs w:val="20"/>
              </w:rPr>
              <w:t>1 351 004</w:t>
            </w:r>
          </w:p>
        </w:tc>
      </w:tr>
      <w:tr w:rsidR="002C1237" w:rsidRPr="002C1237" w14:paraId="58870F92" w14:textId="77777777" w:rsidTr="00E8485B">
        <w:trPr>
          <w:trHeight w:val="353"/>
        </w:trPr>
        <w:tc>
          <w:tcPr>
            <w:tcW w:w="648" w:type="dxa"/>
            <w:shd w:val="clear" w:color="auto" w:fill="auto"/>
            <w:vAlign w:val="center"/>
            <w:hideMark/>
          </w:tcPr>
          <w:p w14:paraId="668B7BCE" w14:textId="77777777" w:rsidR="002C1237" w:rsidRPr="002C1237" w:rsidRDefault="002C1237" w:rsidP="002C1237">
            <w:pPr>
              <w:jc w:val="center"/>
              <w:rPr>
                <w:szCs w:val="28"/>
              </w:rPr>
            </w:pPr>
            <w:r w:rsidRPr="002C1237">
              <w:rPr>
                <w:szCs w:val="28"/>
              </w:rPr>
              <w:t>4</w:t>
            </w:r>
          </w:p>
        </w:tc>
        <w:tc>
          <w:tcPr>
            <w:tcW w:w="6973" w:type="dxa"/>
            <w:shd w:val="clear" w:color="auto" w:fill="auto"/>
            <w:vAlign w:val="center"/>
            <w:hideMark/>
          </w:tcPr>
          <w:p w14:paraId="101974CA" w14:textId="77777777" w:rsidR="002C1237" w:rsidRPr="002C1237" w:rsidRDefault="002C1237" w:rsidP="002C1237">
            <w:pPr>
              <w:rPr>
                <w:szCs w:val="28"/>
              </w:rPr>
            </w:pPr>
            <w:r w:rsidRPr="002C1237">
              <w:rPr>
                <w:szCs w:val="28"/>
              </w:rPr>
              <w:t>Расходы на холодную воду</w:t>
            </w:r>
          </w:p>
        </w:tc>
        <w:tc>
          <w:tcPr>
            <w:tcW w:w="2068" w:type="dxa"/>
            <w:shd w:val="clear" w:color="auto" w:fill="auto"/>
            <w:vAlign w:val="center"/>
            <w:hideMark/>
          </w:tcPr>
          <w:p w14:paraId="3BA232E3" w14:textId="77777777" w:rsidR="002C1237" w:rsidRPr="002C1237" w:rsidRDefault="002C1237" w:rsidP="002C1237">
            <w:pPr>
              <w:jc w:val="center"/>
              <w:rPr>
                <w:szCs w:val="20"/>
              </w:rPr>
            </w:pPr>
            <w:r w:rsidRPr="002C1237">
              <w:rPr>
                <w:szCs w:val="20"/>
              </w:rPr>
              <w:t>0</w:t>
            </w:r>
          </w:p>
        </w:tc>
      </w:tr>
      <w:tr w:rsidR="002C1237" w:rsidRPr="002C1237" w14:paraId="3E9B132C" w14:textId="77777777" w:rsidTr="00E8485B">
        <w:trPr>
          <w:trHeight w:val="353"/>
        </w:trPr>
        <w:tc>
          <w:tcPr>
            <w:tcW w:w="648" w:type="dxa"/>
            <w:shd w:val="clear" w:color="auto" w:fill="auto"/>
            <w:vAlign w:val="center"/>
            <w:hideMark/>
          </w:tcPr>
          <w:p w14:paraId="506D3D76" w14:textId="77777777" w:rsidR="002C1237" w:rsidRPr="002C1237" w:rsidRDefault="002C1237" w:rsidP="002C1237">
            <w:pPr>
              <w:jc w:val="center"/>
              <w:rPr>
                <w:szCs w:val="28"/>
              </w:rPr>
            </w:pPr>
            <w:r w:rsidRPr="002C1237">
              <w:rPr>
                <w:szCs w:val="28"/>
              </w:rPr>
              <w:t>5</w:t>
            </w:r>
          </w:p>
        </w:tc>
        <w:tc>
          <w:tcPr>
            <w:tcW w:w="6973" w:type="dxa"/>
            <w:shd w:val="clear" w:color="auto" w:fill="auto"/>
            <w:vAlign w:val="center"/>
            <w:hideMark/>
          </w:tcPr>
          <w:p w14:paraId="09DBC784" w14:textId="77777777" w:rsidR="002C1237" w:rsidRPr="002C1237" w:rsidRDefault="002C1237" w:rsidP="002C1237">
            <w:pPr>
              <w:rPr>
                <w:szCs w:val="28"/>
              </w:rPr>
            </w:pPr>
            <w:r w:rsidRPr="002C1237">
              <w:rPr>
                <w:szCs w:val="28"/>
              </w:rPr>
              <w:t>Расходы на теплоноситель</w:t>
            </w:r>
          </w:p>
        </w:tc>
        <w:tc>
          <w:tcPr>
            <w:tcW w:w="2068" w:type="dxa"/>
            <w:shd w:val="clear" w:color="auto" w:fill="auto"/>
            <w:vAlign w:val="center"/>
            <w:hideMark/>
          </w:tcPr>
          <w:p w14:paraId="4F81B8CB" w14:textId="77777777" w:rsidR="002C1237" w:rsidRPr="002C1237" w:rsidRDefault="002C1237" w:rsidP="002C1237">
            <w:pPr>
              <w:jc w:val="center"/>
              <w:rPr>
                <w:szCs w:val="20"/>
              </w:rPr>
            </w:pPr>
            <w:r w:rsidRPr="002C1237">
              <w:rPr>
                <w:szCs w:val="20"/>
              </w:rPr>
              <w:t>0</w:t>
            </w:r>
          </w:p>
        </w:tc>
      </w:tr>
      <w:tr w:rsidR="002C1237" w:rsidRPr="002C1237" w14:paraId="1A49DFDF" w14:textId="77777777" w:rsidTr="00E8485B">
        <w:trPr>
          <w:trHeight w:val="353"/>
        </w:trPr>
        <w:tc>
          <w:tcPr>
            <w:tcW w:w="648" w:type="dxa"/>
            <w:shd w:val="clear" w:color="auto" w:fill="auto"/>
            <w:vAlign w:val="center"/>
            <w:hideMark/>
          </w:tcPr>
          <w:p w14:paraId="5E3B4724" w14:textId="77777777" w:rsidR="002C1237" w:rsidRPr="002C1237" w:rsidRDefault="002C1237" w:rsidP="002C1237">
            <w:pPr>
              <w:jc w:val="center"/>
              <w:rPr>
                <w:szCs w:val="28"/>
              </w:rPr>
            </w:pPr>
            <w:r w:rsidRPr="002C1237">
              <w:rPr>
                <w:szCs w:val="28"/>
              </w:rPr>
              <w:t>6</w:t>
            </w:r>
          </w:p>
        </w:tc>
        <w:tc>
          <w:tcPr>
            <w:tcW w:w="6973" w:type="dxa"/>
            <w:shd w:val="clear" w:color="auto" w:fill="auto"/>
            <w:vAlign w:val="center"/>
            <w:hideMark/>
          </w:tcPr>
          <w:p w14:paraId="232506D9" w14:textId="77777777" w:rsidR="002C1237" w:rsidRPr="002C1237" w:rsidRDefault="002C1237" w:rsidP="002C1237">
            <w:pPr>
              <w:rPr>
                <w:szCs w:val="28"/>
              </w:rPr>
            </w:pPr>
            <w:r w:rsidRPr="002C1237">
              <w:rPr>
                <w:szCs w:val="28"/>
              </w:rPr>
              <w:t>ИТОГО:</w:t>
            </w:r>
          </w:p>
        </w:tc>
        <w:tc>
          <w:tcPr>
            <w:tcW w:w="2068" w:type="dxa"/>
            <w:shd w:val="clear" w:color="auto" w:fill="auto"/>
            <w:vAlign w:val="center"/>
            <w:hideMark/>
          </w:tcPr>
          <w:p w14:paraId="5E847358" w14:textId="77777777" w:rsidR="002C1237" w:rsidRPr="002C1237" w:rsidRDefault="002C1237" w:rsidP="002C1237">
            <w:pPr>
              <w:jc w:val="center"/>
              <w:rPr>
                <w:szCs w:val="20"/>
              </w:rPr>
            </w:pPr>
            <w:r w:rsidRPr="002C1237">
              <w:rPr>
                <w:szCs w:val="20"/>
              </w:rPr>
              <w:t>1 351 004</w:t>
            </w:r>
          </w:p>
        </w:tc>
      </w:tr>
    </w:tbl>
    <w:p w14:paraId="1F1E2CE1" w14:textId="77777777" w:rsidR="002C1237" w:rsidRPr="002C1237" w:rsidRDefault="002C1237" w:rsidP="002C1237">
      <w:pPr>
        <w:rPr>
          <w:sz w:val="28"/>
          <w:szCs w:val="28"/>
        </w:rPr>
      </w:pPr>
    </w:p>
    <w:p w14:paraId="63AC766C" w14:textId="77777777" w:rsidR="002C1237" w:rsidRPr="002C1237" w:rsidRDefault="002C1237" w:rsidP="002C1237">
      <w:pPr>
        <w:tabs>
          <w:tab w:val="left" w:pos="1890"/>
        </w:tabs>
        <w:ind w:firstLine="851"/>
        <w:jc w:val="both"/>
        <w:rPr>
          <w:sz w:val="28"/>
          <w:szCs w:val="28"/>
        </w:rPr>
      </w:pPr>
      <w:r w:rsidRPr="002C1237">
        <w:rPr>
          <w:sz w:val="28"/>
          <w:szCs w:val="28"/>
        </w:rPr>
        <w:t>Фактическая прибыль у предприятия отсутствует.</w:t>
      </w:r>
    </w:p>
    <w:p w14:paraId="6A480066" w14:textId="77777777" w:rsidR="002C1237" w:rsidRPr="002C1237" w:rsidRDefault="002C1237" w:rsidP="002C1237">
      <w:pPr>
        <w:tabs>
          <w:tab w:val="left" w:pos="1890"/>
        </w:tabs>
        <w:ind w:firstLine="851"/>
        <w:jc w:val="both"/>
        <w:rPr>
          <w:sz w:val="28"/>
          <w:szCs w:val="28"/>
          <w:lang w:eastAsia="en-US"/>
        </w:rPr>
      </w:pPr>
    </w:p>
    <w:p w14:paraId="674429DC" w14:textId="77777777" w:rsidR="002C1237" w:rsidRPr="002C1237" w:rsidRDefault="002C1237" w:rsidP="002C1237">
      <w:pPr>
        <w:tabs>
          <w:tab w:val="left" w:pos="1890"/>
        </w:tabs>
        <w:ind w:firstLine="851"/>
        <w:jc w:val="both"/>
        <w:rPr>
          <w:sz w:val="28"/>
          <w:szCs w:val="28"/>
          <w:lang w:eastAsia="en-US"/>
        </w:rPr>
      </w:pPr>
      <w:r w:rsidRPr="002C1237">
        <w:rPr>
          <w:sz w:val="28"/>
          <w:szCs w:val="28"/>
          <w:lang w:eastAsia="en-US"/>
        </w:rPr>
        <w:t xml:space="preserve">Сводный расчет фактической необходимой валовой выручки методом индексации установленных тарифов за 2022 год представлен в таблице 8. </w:t>
      </w:r>
    </w:p>
    <w:p w14:paraId="3D06D0D6" w14:textId="77777777" w:rsidR="002C1237" w:rsidRPr="002C1237" w:rsidRDefault="002C1237" w:rsidP="002C1237">
      <w:pPr>
        <w:tabs>
          <w:tab w:val="left" w:pos="1890"/>
        </w:tabs>
        <w:ind w:firstLine="851"/>
        <w:jc w:val="both"/>
        <w:rPr>
          <w:sz w:val="28"/>
          <w:szCs w:val="28"/>
          <w:lang w:eastAsia="en-US"/>
        </w:rPr>
      </w:pPr>
    </w:p>
    <w:p w14:paraId="49867B82" w14:textId="77777777" w:rsidR="002C1237" w:rsidRPr="002C1237" w:rsidRDefault="002C1237" w:rsidP="002C1237">
      <w:pPr>
        <w:numPr>
          <w:ilvl w:val="0"/>
          <w:numId w:val="25"/>
        </w:numPr>
        <w:tabs>
          <w:tab w:val="left" w:pos="1890"/>
        </w:tabs>
        <w:ind w:left="0" w:right="-567" w:firstLine="0"/>
        <w:jc w:val="right"/>
        <w:rPr>
          <w:sz w:val="28"/>
          <w:szCs w:val="28"/>
        </w:rPr>
      </w:pPr>
    </w:p>
    <w:p w14:paraId="473CF4EE" w14:textId="77777777" w:rsidR="002C1237" w:rsidRPr="002C1237" w:rsidRDefault="002C1237" w:rsidP="002C1237">
      <w:pPr>
        <w:jc w:val="center"/>
        <w:rPr>
          <w:b/>
          <w:sz w:val="28"/>
          <w:szCs w:val="28"/>
        </w:rPr>
      </w:pPr>
      <w:r w:rsidRPr="002C1237">
        <w:rPr>
          <w:b/>
          <w:sz w:val="28"/>
          <w:szCs w:val="28"/>
        </w:rPr>
        <w:t xml:space="preserve">Смета расходов (сводный расчет фактической необходимой валовой выручки методом индексации установленных тарифов </w:t>
      </w:r>
      <w:r w:rsidRPr="002C1237">
        <w:rPr>
          <w:b/>
          <w:sz w:val="28"/>
          <w:szCs w:val="28"/>
        </w:rPr>
        <w:br/>
        <w:t>на тепловую энергию)</w:t>
      </w:r>
    </w:p>
    <w:p w14:paraId="088D2BFA" w14:textId="77777777" w:rsidR="002C1237" w:rsidRPr="002C1237" w:rsidRDefault="002C1237" w:rsidP="002C1237">
      <w:pPr>
        <w:ind w:right="141"/>
        <w:jc w:val="right"/>
        <w:rPr>
          <w:szCs w:val="28"/>
        </w:rPr>
      </w:pPr>
      <w:r w:rsidRPr="002C1237">
        <w:rPr>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889"/>
        <w:gridCol w:w="2100"/>
      </w:tblGrid>
      <w:tr w:rsidR="002C1237" w:rsidRPr="002C1237" w14:paraId="13B269B8" w14:textId="77777777" w:rsidTr="00E8485B">
        <w:trPr>
          <w:trHeight w:val="483"/>
        </w:trPr>
        <w:tc>
          <w:tcPr>
            <w:tcW w:w="642" w:type="dxa"/>
            <w:vMerge w:val="restart"/>
            <w:shd w:val="clear" w:color="auto" w:fill="auto"/>
            <w:vAlign w:val="center"/>
            <w:hideMark/>
          </w:tcPr>
          <w:p w14:paraId="2ADCBD4F" w14:textId="77777777" w:rsidR="002C1237" w:rsidRPr="002C1237" w:rsidRDefault="002C1237" w:rsidP="002C1237">
            <w:pPr>
              <w:jc w:val="center"/>
            </w:pPr>
            <w:r w:rsidRPr="002C1237">
              <w:t>№ п/п</w:t>
            </w:r>
          </w:p>
        </w:tc>
        <w:tc>
          <w:tcPr>
            <w:tcW w:w="6982" w:type="dxa"/>
            <w:vMerge w:val="restart"/>
            <w:shd w:val="clear" w:color="auto" w:fill="auto"/>
            <w:vAlign w:val="center"/>
            <w:hideMark/>
          </w:tcPr>
          <w:p w14:paraId="71574EF8" w14:textId="77777777" w:rsidR="002C1237" w:rsidRPr="002C1237" w:rsidRDefault="002C1237" w:rsidP="002C1237">
            <w:pPr>
              <w:jc w:val="center"/>
            </w:pPr>
            <w:r w:rsidRPr="002C1237">
              <w:t>Наименование расхода</w:t>
            </w:r>
          </w:p>
        </w:tc>
        <w:tc>
          <w:tcPr>
            <w:tcW w:w="2123" w:type="dxa"/>
            <w:vMerge w:val="restart"/>
            <w:shd w:val="clear" w:color="auto" w:fill="auto"/>
            <w:vAlign w:val="center"/>
            <w:hideMark/>
          </w:tcPr>
          <w:p w14:paraId="3D7D870A" w14:textId="77777777" w:rsidR="002C1237" w:rsidRPr="002C1237" w:rsidRDefault="002C1237" w:rsidP="002C1237">
            <w:pPr>
              <w:jc w:val="center"/>
            </w:pPr>
            <w:r w:rsidRPr="002C1237">
              <w:t>Факт</w:t>
            </w:r>
            <w:r w:rsidRPr="002C1237">
              <w:br/>
              <w:t>2022 года</w:t>
            </w:r>
          </w:p>
        </w:tc>
      </w:tr>
      <w:tr w:rsidR="002C1237" w:rsidRPr="002C1237" w14:paraId="6EFFE876" w14:textId="77777777" w:rsidTr="00E8485B">
        <w:trPr>
          <w:trHeight w:val="483"/>
        </w:trPr>
        <w:tc>
          <w:tcPr>
            <w:tcW w:w="642" w:type="dxa"/>
            <w:vMerge/>
            <w:shd w:val="clear" w:color="auto" w:fill="auto"/>
            <w:vAlign w:val="center"/>
            <w:hideMark/>
          </w:tcPr>
          <w:p w14:paraId="3E8E7E94" w14:textId="77777777" w:rsidR="002C1237" w:rsidRPr="002C1237" w:rsidRDefault="002C1237" w:rsidP="002C1237">
            <w:pPr>
              <w:jc w:val="center"/>
            </w:pPr>
          </w:p>
        </w:tc>
        <w:tc>
          <w:tcPr>
            <w:tcW w:w="6982" w:type="dxa"/>
            <w:vMerge/>
            <w:shd w:val="clear" w:color="auto" w:fill="auto"/>
            <w:vAlign w:val="center"/>
            <w:hideMark/>
          </w:tcPr>
          <w:p w14:paraId="7B9AB939" w14:textId="77777777" w:rsidR="002C1237" w:rsidRPr="002C1237" w:rsidRDefault="002C1237" w:rsidP="002C1237">
            <w:pPr>
              <w:jc w:val="center"/>
            </w:pPr>
          </w:p>
        </w:tc>
        <w:tc>
          <w:tcPr>
            <w:tcW w:w="2123" w:type="dxa"/>
            <w:vMerge/>
            <w:shd w:val="clear" w:color="auto" w:fill="auto"/>
            <w:vAlign w:val="center"/>
            <w:hideMark/>
          </w:tcPr>
          <w:p w14:paraId="79C0A827" w14:textId="77777777" w:rsidR="002C1237" w:rsidRPr="002C1237" w:rsidRDefault="002C1237" w:rsidP="002C1237">
            <w:pPr>
              <w:jc w:val="center"/>
            </w:pPr>
          </w:p>
        </w:tc>
      </w:tr>
      <w:tr w:rsidR="002C1237" w:rsidRPr="002C1237" w14:paraId="134E4B34" w14:textId="77777777" w:rsidTr="00E8485B">
        <w:trPr>
          <w:trHeight w:val="360"/>
        </w:trPr>
        <w:tc>
          <w:tcPr>
            <w:tcW w:w="642" w:type="dxa"/>
            <w:shd w:val="clear" w:color="auto" w:fill="auto"/>
            <w:vAlign w:val="center"/>
            <w:hideMark/>
          </w:tcPr>
          <w:p w14:paraId="6A85E04A" w14:textId="77777777" w:rsidR="002C1237" w:rsidRPr="002C1237" w:rsidRDefault="002C1237" w:rsidP="002C1237">
            <w:pPr>
              <w:jc w:val="center"/>
            </w:pPr>
            <w:r w:rsidRPr="002C1237">
              <w:t>1</w:t>
            </w:r>
          </w:p>
        </w:tc>
        <w:tc>
          <w:tcPr>
            <w:tcW w:w="6982" w:type="dxa"/>
            <w:shd w:val="clear" w:color="auto" w:fill="auto"/>
            <w:vAlign w:val="center"/>
            <w:hideMark/>
          </w:tcPr>
          <w:p w14:paraId="2CFA669A" w14:textId="77777777" w:rsidR="002C1237" w:rsidRPr="002C1237" w:rsidRDefault="002C1237" w:rsidP="002C1237">
            <w:r w:rsidRPr="002C1237">
              <w:t>Операционные (подконтрольные) расходы</w:t>
            </w:r>
          </w:p>
        </w:tc>
        <w:tc>
          <w:tcPr>
            <w:tcW w:w="2123" w:type="dxa"/>
            <w:shd w:val="clear" w:color="auto" w:fill="auto"/>
            <w:vAlign w:val="center"/>
            <w:hideMark/>
          </w:tcPr>
          <w:p w14:paraId="1D3EF51E" w14:textId="77777777" w:rsidR="002C1237" w:rsidRPr="002C1237" w:rsidRDefault="002C1237" w:rsidP="002C1237">
            <w:pPr>
              <w:jc w:val="center"/>
            </w:pPr>
            <w:r w:rsidRPr="002C1237">
              <w:t>49 973</w:t>
            </w:r>
          </w:p>
        </w:tc>
      </w:tr>
      <w:tr w:rsidR="002C1237" w:rsidRPr="002C1237" w14:paraId="31A3676A" w14:textId="77777777" w:rsidTr="00E8485B">
        <w:trPr>
          <w:trHeight w:val="360"/>
        </w:trPr>
        <w:tc>
          <w:tcPr>
            <w:tcW w:w="642" w:type="dxa"/>
            <w:shd w:val="clear" w:color="auto" w:fill="auto"/>
            <w:vAlign w:val="center"/>
            <w:hideMark/>
          </w:tcPr>
          <w:p w14:paraId="3DA7D26C" w14:textId="77777777" w:rsidR="002C1237" w:rsidRPr="002C1237" w:rsidRDefault="002C1237" w:rsidP="002C1237">
            <w:pPr>
              <w:jc w:val="center"/>
            </w:pPr>
            <w:r w:rsidRPr="002C1237">
              <w:t>2</w:t>
            </w:r>
          </w:p>
        </w:tc>
        <w:tc>
          <w:tcPr>
            <w:tcW w:w="6982" w:type="dxa"/>
            <w:shd w:val="clear" w:color="auto" w:fill="auto"/>
            <w:vAlign w:val="center"/>
            <w:hideMark/>
          </w:tcPr>
          <w:p w14:paraId="6A404C7A" w14:textId="77777777" w:rsidR="002C1237" w:rsidRPr="002C1237" w:rsidRDefault="002C1237" w:rsidP="002C1237">
            <w:r w:rsidRPr="002C1237">
              <w:t>Неподконтрольные расходы</w:t>
            </w:r>
          </w:p>
        </w:tc>
        <w:tc>
          <w:tcPr>
            <w:tcW w:w="2123" w:type="dxa"/>
            <w:shd w:val="clear" w:color="auto" w:fill="auto"/>
            <w:vAlign w:val="center"/>
            <w:hideMark/>
          </w:tcPr>
          <w:p w14:paraId="3FC2DCF5" w14:textId="77777777" w:rsidR="002C1237" w:rsidRPr="002C1237" w:rsidRDefault="002C1237" w:rsidP="002C1237">
            <w:pPr>
              <w:jc w:val="center"/>
            </w:pPr>
            <w:r w:rsidRPr="002C1237">
              <w:t>544 810</w:t>
            </w:r>
          </w:p>
        </w:tc>
      </w:tr>
      <w:tr w:rsidR="002C1237" w:rsidRPr="002C1237" w14:paraId="4D578782" w14:textId="77777777" w:rsidTr="00E8485B">
        <w:trPr>
          <w:trHeight w:val="627"/>
        </w:trPr>
        <w:tc>
          <w:tcPr>
            <w:tcW w:w="642" w:type="dxa"/>
            <w:shd w:val="clear" w:color="auto" w:fill="auto"/>
            <w:vAlign w:val="center"/>
            <w:hideMark/>
          </w:tcPr>
          <w:p w14:paraId="64C32120" w14:textId="77777777" w:rsidR="002C1237" w:rsidRPr="002C1237" w:rsidRDefault="002C1237" w:rsidP="002C1237">
            <w:pPr>
              <w:jc w:val="center"/>
            </w:pPr>
            <w:r w:rsidRPr="002C1237">
              <w:t>3</w:t>
            </w:r>
          </w:p>
        </w:tc>
        <w:tc>
          <w:tcPr>
            <w:tcW w:w="6982" w:type="dxa"/>
            <w:shd w:val="clear" w:color="auto" w:fill="auto"/>
            <w:vAlign w:val="center"/>
            <w:hideMark/>
          </w:tcPr>
          <w:p w14:paraId="2CDABDBD" w14:textId="77777777" w:rsidR="002C1237" w:rsidRPr="002C1237" w:rsidRDefault="002C1237" w:rsidP="002C1237">
            <w:r w:rsidRPr="002C1237">
              <w:t>Расходы на приобретение (производство) энергетических ресурсов, холодной воды и теплоносителя</w:t>
            </w:r>
          </w:p>
        </w:tc>
        <w:tc>
          <w:tcPr>
            <w:tcW w:w="2123" w:type="dxa"/>
            <w:shd w:val="clear" w:color="auto" w:fill="auto"/>
            <w:vAlign w:val="center"/>
            <w:hideMark/>
          </w:tcPr>
          <w:p w14:paraId="5EADD1D3" w14:textId="77777777" w:rsidR="002C1237" w:rsidRPr="002C1237" w:rsidRDefault="002C1237" w:rsidP="002C1237">
            <w:pPr>
              <w:jc w:val="center"/>
            </w:pPr>
            <w:r w:rsidRPr="002C1237">
              <w:t>1 168 714</w:t>
            </w:r>
          </w:p>
        </w:tc>
      </w:tr>
      <w:tr w:rsidR="002C1237" w:rsidRPr="002C1237" w14:paraId="6E81CE16" w14:textId="77777777" w:rsidTr="00E8485B">
        <w:trPr>
          <w:trHeight w:val="360"/>
        </w:trPr>
        <w:tc>
          <w:tcPr>
            <w:tcW w:w="642" w:type="dxa"/>
            <w:shd w:val="clear" w:color="auto" w:fill="auto"/>
            <w:vAlign w:val="center"/>
            <w:hideMark/>
          </w:tcPr>
          <w:p w14:paraId="31F669BC" w14:textId="77777777" w:rsidR="002C1237" w:rsidRPr="002C1237" w:rsidRDefault="002C1237" w:rsidP="002C1237">
            <w:pPr>
              <w:jc w:val="center"/>
            </w:pPr>
            <w:r w:rsidRPr="002C1237">
              <w:t>4</w:t>
            </w:r>
          </w:p>
        </w:tc>
        <w:tc>
          <w:tcPr>
            <w:tcW w:w="6982" w:type="dxa"/>
            <w:shd w:val="clear" w:color="auto" w:fill="auto"/>
            <w:vAlign w:val="center"/>
            <w:hideMark/>
          </w:tcPr>
          <w:p w14:paraId="55430D2A" w14:textId="77777777" w:rsidR="002C1237" w:rsidRPr="002C1237" w:rsidRDefault="002C1237" w:rsidP="002C1237">
            <w:r w:rsidRPr="002C1237">
              <w:t>Прибыль</w:t>
            </w:r>
          </w:p>
        </w:tc>
        <w:tc>
          <w:tcPr>
            <w:tcW w:w="2123" w:type="dxa"/>
            <w:shd w:val="clear" w:color="auto" w:fill="auto"/>
            <w:vAlign w:val="center"/>
            <w:hideMark/>
          </w:tcPr>
          <w:p w14:paraId="085CE31F" w14:textId="77777777" w:rsidR="002C1237" w:rsidRPr="002C1237" w:rsidRDefault="002C1237" w:rsidP="002C1237">
            <w:pPr>
              <w:jc w:val="center"/>
            </w:pPr>
            <w:r w:rsidRPr="002C1237">
              <w:t>0</w:t>
            </w:r>
          </w:p>
        </w:tc>
      </w:tr>
      <w:tr w:rsidR="002C1237" w:rsidRPr="002C1237" w14:paraId="0F3170E2" w14:textId="77777777" w:rsidTr="00E8485B">
        <w:trPr>
          <w:trHeight w:val="351"/>
        </w:trPr>
        <w:tc>
          <w:tcPr>
            <w:tcW w:w="642" w:type="dxa"/>
            <w:shd w:val="clear" w:color="auto" w:fill="auto"/>
            <w:vAlign w:val="center"/>
            <w:hideMark/>
          </w:tcPr>
          <w:p w14:paraId="04CC1A2E" w14:textId="77777777" w:rsidR="002C1237" w:rsidRPr="002C1237" w:rsidRDefault="002C1237" w:rsidP="002C1237">
            <w:pPr>
              <w:jc w:val="center"/>
            </w:pPr>
            <w:r w:rsidRPr="002C1237">
              <w:t>5</w:t>
            </w:r>
          </w:p>
        </w:tc>
        <w:tc>
          <w:tcPr>
            <w:tcW w:w="6982" w:type="dxa"/>
            <w:shd w:val="clear" w:color="auto" w:fill="auto"/>
            <w:vAlign w:val="center"/>
            <w:hideMark/>
          </w:tcPr>
          <w:p w14:paraId="251517AD" w14:textId="77777777" w:rsidR="002C1237" w:rsidRPr="002C1237" w:rsidRDefault="002C1237" w:rsidP="002C1237">
            <w:r w:rsidRPr="002C1237">
              <w:t>Расчетная предпринимательская прибыль</w:t>
            </w:r>
          </w:p>
        </w:tc>
        <w:tc>
          <w:tcPr>
            <w:tcW w:w="2123" w:type="dxa"/>
            <w:shd w:val="clear" w:color="auto" w:fill="auto"/>
            <w:vAlign w:val="center"/>
            <w:hideMark/>
          </w:tcPr>
          <w:p w14:paraId="353A0DD5" w14:textId="77777777" w:rsidR="002C1237" w:rsidRPr="002C1237" w:rsidRDefault="002C1237" w:rsidP="002C1237">
            <w:pPr>
              <w:jc w:val="center"/>
            </w:pPr>
            <w:r w:rsidRPr="002C1237">
              <w:t>0</w:t>
            </w:r>
          </w:p>
        </w:tc>
      </w:tr>
      <w:tr w:rsidR="002C1237" w:rsidRPr="002C1237" w14:paraId="78B2029A" w14:textId="77777777" w:rsidTr="00E8485B">
        <w:trPr>
          <w:trHeight w:val="360"/>
        </w:trPr>
        <w:tc>
          <w:tcPr>
            <w:tcW w:w="642" w:type="dxa"/>
            <w:shd w:val="clear" w:color="auto" w:fill="auto"/>
            <w:vAlign w:val="center"/>
            <w:hideMark/>
          </w:tcPr>
          <w:p w14:paraId="76C45308" w14:textId="77777777" w:rsidR="002C1237" w:rsidRPr="002C1237" w:rsidRDefault="002C1237" w:rsidP="002C1237">
            <w:pPr>
              <w:jc w:val="center"/>
            </w:pPr>
            <w:r w:rsidRPr="002C1237">
              <w:t>6</w:t>
            </w:r>
          </w:p>
        </w:tc>
        <w:tc>
          <w:tcPr>
            <w:tcW w:w="6982" w:type="dxa"/>
            <w:shd w:val="clear" w:color="auto" w:fill="auto"/>
            <w:vAlign w:val="center"/>
            <w:hideMark/>
          </w:tcPr>
          <w:p w14:paraId="64B25E4D" w14:textId="77777777" w:rsidR="002C1237" w:rsidRPr="002C1237" w:rsidRDefault="002C1237" w:rsidP="002C1237">
            <w:r w:rsidRPr="002C1237">
              <w:t>Результаты деятельности до перехода к регулированию цен (тарифов) на основе долгосрочных параметров регулирования</w:t>
            </w:r>
          </w:p>
        </w:tc>
        <w:tc>
          <w:tcPr>
            <w:tcW w:w="2123" w:type="dxa"/>
            <w:shd w:val="clear" w:color="auto" w:fill="auto"/>
            <w:vAlign w:val="center"/>
            <w:hideMark/>
          </w:tcPr>
          <w:p w14:paraId="29D8AEAE" w14:textId="77777777" w:rsidR="002C1237" w:rsidRPr="002C1237" w:rsidRDefault="002C1237" w:rsidP="002C1237">
            <w:pPr>
              <w:jc w:val="center"/>
            </w:pPr>
            <w:r w:rsidRPr="002C1237">
              <w:t>0</w:t>
            </w:r>
          </w:p>
        </w:tc>
      </w:tr>
      <w:tr w:rsidR="002C1237" w:rsidRPr="002C1237" w14:paraId="2E374A6E" w14:textId="77777777" w:rsidTr="00E8485B">
        <w:trPr>
          <w:trHeight w:val="993"/>
        </w:trPr>
        <w:tc>
          <w:tcPr>
            <w:tcW w:w="642" w:type="dxa"/>
            <w:shd w:val="clear" w:color="auto" w:fill="auto"/>
            <w:vAlign w:val="center"/>
            <w:hideMark/>
          </w:tcPr>
          <w:p w14:paraId="601AD364" w14:textId="77777777" w:rsidR="002C1237" w:rsidRPr="002C1237" w:rsidRDefault="002C1237" w:rsidP="002C1237">
            <w:pPr>
              <w:jc w:val="center"/>
            </w:pPr>
            <w:r w:rsidRPr="002C1237">
              <w:t>7</w:t>
            </w:r>
          </w:p>
        </w:tc>
        <w:tc>
          <w:tcPr>
            <w:tcW w:w="6982" w:type="dxa"/>
            <w:shd w:val="clear" w:color="auto" w:fill="auto"/>
            <w:vAlign w:val="center"/>
            <w:hideMark/>
          </w:tcPr>
          <w:p w14:paraId="002C9081" w14:textId="77777777" w:rsidR="002C1237" w:rsidRPr="002C1237" w:rsidRDefault="002C1237" w:rsidP="002C1237">
            <w:r w:rsidRPr="002C123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123" w:type="dxa"/>
            <w:shd w:val="clear" w:color="auto" w:fill="auto"/>
            <w:vAlign w:val="center"/>
            <w:hideMark/>
          </w:tcPr>
          <w:p w14:paraId="48B04AED" w14:textId="77777777" w:rsidR="002C1237" w:rsidRPr="002C1237" w:rsidRDefault="002C1237" w:rsidP="002C1237">
            <w:pPr>
              <w:jc w:val="center"/>
            </w:pPr>
            <w:r w:rsidRPr="002C1237">
              <w:t>0</w:t>
            </w:r>
          </w:p>
        </w:tc>
      </w:tr>
      <w:tr w:rsidR="002C1237" w:rsidRPr="002C1237" w14:paraId="255B003A" w14:textId="77777777" w:rsidTr="00E8485B">
        <w:trPr>
          <w:trHeight w:val="669"/>
        </w:trPr>
        <w:tc>
          <w:tcPr>
            <w:tcW w:w="642" w:type="dxa"/>
            <w:shd w:val="clear" w:color="auto" w:fill="auto"/>
            <w:vAlign w:val="center"/>
            <w:hideMark/>
          </w:tcPr>
          <w:p w14:paraId="1A2F2825" w14:textId="77777777" w:rsidR="002C1237" w:rsidRPr="002C1237" w:rsidRDefault="002C1237" w:rsidP="002C1237">
            <w:pPr>
              <w:jc w:val="center"/>
            </w:pPr>
            <w:r w:rsidRPr="002C1237">
              <w:t>8</w:t>
            </w:r>
          </w:p>
        </w:tc>
        <w:tc>
          <w:tcPr>
            <w:tcW w:w="6982" w:type="dxa"/>
            <w:shd w:val="clear" w:color="auto" w:fill="auto"/>
            <w:vAlign w:val="center"/>
            <w:hideMark/>
          </w:tcPr>
          <w:p w14:paraId="1E23C02D" w14:textId="77777777" w:rsidR="002C1237" w:rsidRPr="002C1237" w:rsidRDefault="002C1237" w:rsidP="002C1237">
            <w:r w:rsidRPr="002C1237">
              <w:t>Корректировка с учетом надежности и качества реализуемых товаров (оказываемых услуг), подлежащая учету в НВВ</w:t>
            </w:r>
          </w:p>
        </w:tc>
        <w:tc>
          <w:tcPr>
            <w:tcW w:w="2123" w:type="dxa"/>
            <w:shd w:val="clear" w:color="auto" w:fill="auto"/>
            <w:vAlign w:val="center"/>
            <w:hideMark/>
          </w:tcPr>
          <w:p w14:paraId="5C9042AE" w14:textId="77777777" w:rsidR="002C1237" w:rsidRPr="002C1237" w:rsidRDefault="002C1237" w:rsidP="002C1237">
            <w:pPr>
              <w:jc w:val="center"/>
            </w:pPr>
            <w:r w:rsidRPr="002C1237">
              <w:t>0</w:t>
            </w:r>
          </w:p>
        </w:tc>
      </w:tr>
      <w:tr w:rsidR="002C1237" w:rsidRPr="002C1237" w14:paraId="05BBD74C" w14:textId="77777777" w:rsidTr="00E8485B">
        <w:trPr>
          <w:trHeight w:val="720"/>
        </w:trPr>
        <w:tc>
          <w:tcPr>
            <w:tcW w:w="642" w:type="dxa"/>
            <w:shd w:val="clear" w:color="auto" w:fill="auto"/>
            <w:vAlign w:val="center"/>
            <w:hideMark/>
          </w:tcPr>
          <w:p w14:paraId="2F2483F1" w14:textId="77777777" w:rsidR="002C1237" w:rsidRPr="002C1237" w:rsidRDefault="002C1237" w:rsidP="002C1237">
            <w:pPr>
              <w:jc w:val="center"/>
            </w:pPr>
            <w:r w:rsidRPr="002C1237">
              <w:t>9</w:t>
            </w:r>
          </w:p>
        </w:tc>
        <w:tc>
          <w:tcPr>
            <w:tcW w:w="6982" w:type="dxa"/>
            <w:shd w:val="clear" w:color="auto" w:fill="auto"/>
            <w:vAlign w:val="center"/>
            <w:hideMark/>
          </w:tcPr>
          <w:p w14:paraId="26E68A58" w14:textId="77777777" w:rsidR="002C1237" w:rsidRPr="002C1237" w:rsidRDefault="002C1237" w:rsidP="002C1237">
            <w:r w:rsidRPr="002C1237">
              <w:t>Корректировка НВВ в связи с изменением (неисполнением) инвестиционной программы</w:t>
            </w:r>
          </w:p>
        </w:tc>
        <w:tc>
          <w:tcPr>
            <w:tcW w:w="2123" w:type="dxa"/>
            <w:shd w:val="clear" w:color="auto" w:fill="auto"/>
            <w:vAlign w:val="center"/>
            <w:hideMark/>
          </w:tcPr>
          <w:p w14:paraId="75562AFB" w14:textId="77777777" w:rsidR="002C1237" w:rsidRPr="002C1237" w:rsidRDefault="002C1237" w:rsidP="002C1237">
            <w:pPr>
              <w:jc w:val="center"/>
            </w:pPr>
            <w:r w:rsidRPr="002C1237">
              <w:t>0</w:t>
            </w:r>
          </w:p>
        </w:tc>
      </w:tr>
      <w:tr w:rsidR="002C1237" w:rsidRPr="002C1237" w14:paraId="02E7F7E1" w14:textId="77777777" w:rsidTr="00E8485B">
        <w:trPr>
          <w:trHeight w:val="864"/>
        </w:trPr>
        <w:tc>
          <w:tcPr>
            <w:tcW w:w="642" w:type="dxa"/>
            <w:shd w:val="clear" w:color="auto" w:fill="auto"/>
            <w:vAlign w:val="center"/>
            <w:hideMark/>
          </w:tcPr>
          <w:p w14:paraId="123F38AF" w14:textId="77777777" w:rsidR="002C1237" w:rsidRPr="002C1237" w:rsidRDefault="002C1237" w:rsidP="002C1237">
            <w:pPr>
              <w:jc w:val="center"/>
            </w:pPr>
            <w:r w:rsidRPr="002C1237">
              <w:lastRenderedPageBreak/>
              <w:t>10</w:t>
            </w:r>
          </w:p>
        </w:tc>
        <w:tc>
          <w:tcPr>
            <w:tcW w:w="6982" w:type="dxa"/>
            <w:shd w:val="clear" w:color="auto" w:fill="auto"/>
            <w:vAlign w:val="center"/>
            <w:hideMark/>
          </w:tcPr>
          <w:p w14:paraId="1E6E3C49" w14:textId="77777777" w:rsidR="002C1237" w:rsidRPr="002C1237" w:rsidRDefault="002C1237" w:rsidP="002C1237">
            <w:r w:rsidRPr="002C123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123" w:type="dxa"/>
            <w:shd w:val="clear" w:color="auto" w:fill="auto"/>
            <w:vAlign w:val="center"/>
            <w:hideMark/>
          </w:tcPr>
          <w:p w14:paraId="060B8488" w14:textId="77777777" w:rsidR="002C1237" w:rsidRPr="002C1237" w:rsidRDefault="002C1237" w:rsidP="002C1237">
            <w:pPr>
              <w:jc w:val="center"/>
            </w:pPr>
            <w:r w:rsidRPr="002C1237">
              <w:t>0</w:t>
            </w:r>
          </w:p>
        </w:tc>
      </w:tr>
      <w:tr w:rsidR="002C1237" w:rsidRPr="002C1237" w14:paraId="3B69FCBE" w14:textId="77777777" w:rsidTr="00E8485B">
        <w:trPr>
          <w:trHeight w:val="360"/>
        </w:trPr>
        <w:tc>
          <w:tcPr>
            <w:tcW w:w="642" w:type="dxa"/>
            <w:shd w:val="clear" w:color="auto" w:fill="auto"/>
            <w:vAlign w:val="center"/>
          </w:tcPr>
          <w:p w14:paraId="181D1522" w14:textId="77777777" w:rsidR="002C1237" w:rsidRPr="002C1237" w:rsidRDefault="002C1237" w:rsidP="002C1237">
            <w:pPr>
              <w:jc w:val="center"/>
            </w:pPr>
            <w:r w:rsidRPr="002C1237">
              <w:t>12</w:t>
            </w:r>
          </w:p>
        </w:tc>
        <w:tc>
          <w:tcPr>
            <w:tcW w:w="6982" w:type="dxa"/>
            <w:shd w:val="clear" w:color="auto" w:fill="auto"/>
            <w:vAlign w:val="center"/>
          </w:tcPr>
          <w:p w14:paraId="2EC07B24" w14:textId="77777777" w:rsidR="002C1237" w:rsidRPr="002C1237" w:rsidRDefault="002C1237" w:rsidP="002C1237">
            <w:pPr>
              <w:autoSpaceDE w:val="0"/>
              <w:autoSpaceDN w:val="0"/>
              <w:adjustRightInd w:val="0"/>
              <w:jc w:val="both"/>
            </w:pPr>
            <w:r w:rsidRPr="002C1237">
              <w:t>ИТОГО необходимая валовая выручка:</w:t>
            </w:r>
          </w:p>
        </w:tc>
        <w:tc>
          <w:tcPr>
            <w:tcW w:w="2123" w:type="dxa"/>
            <w:shd w:val="clear" w:color="auto" w:fill="auto"/>
            <w:vAlign w:val="center"/>
          </w:tcPr>
          <w:p w14:paraId="2940F0FE" w14:textId="77777777" w:rsidR="002C1237" w:rsidRPr="002C1237" w:rsidRDefault="002C1237" w:rsidP="002C1237">
            <w:pPr>
              <w:jc w:val="center"/>
              <w:rPr>
                <w:rFonts w:ascii="Arial" w:hAnsi="Arial" w:cs="Arial"/>
                <w:color w:val="FF0000"/>
                <w:szCs w:val="20"/>
              </w:rPr>
            </w:pPr>
            <w:r w:rsidRPr="002C1237">
              <w:t>1 763 497</w:t>
            </w:r>
          </w:p>
        </w:tc>
      </w:tr>
    </w:tbl>
    <w:p w14:paraId="6C11CEE6" w14:textId="77777777" w:rsidR="002C1237" w:rsidRPr="002C1237" w:rsidRDefault="002C1237" w:rsidP="002C1237">
      <w:pPr>
        <w:ind w:firstLine="720"/>
        <w:jc w:val="both"/>
        <w:rPr>
          <w:sz w:val="28"/>
          <w:szCs w:val="28"/>
        </w:rPr>
      </w:pPr>
    </w:p>
    <w:p w14:paraId="023B5182" w14:textId="77777777" w:rsidR="002C1237" w:rsidRPr="002C1237" w:rsidRDefault="002C1237" w:rsidP="002C1237">
      <w:pPr>
        <w:ind w:firstLine="720"/>
        <w:jc w:val="both"/>
        <w:rPr>
          <w:sz w:val="28"/>
          <w:szCs w:val="28"/>
        </w:rPr>
      </w:pPr>
      <w:r w:rsidRPr="002C1237">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2022 год.</w:t>
      </w:r>
    </w:p>
    <w:p w14:paraId="38B296C2" w14:textId="77777777" w:rsidR="002C1237" w:rsidRPr="002C1237" w:rsidRDefault="002C1237" w:rsidP="002C1237">
      <w:pPr>
        <w:ind w:firstLine="720"/>
        <w:jc w:val="both"/>
        <w:rPr>
          <w:sz w:val="28"/>
          <w:szCs w:val="28"/>
        </w:rPr>
      </w:pPr>
    </w:p>
    <w:p w14:paraId="364E629A" w14:textId="77777777" w:rsidR="002C1237" w:rsidRPr="002C1237" w:rsidRDefault="002C1237" w:rsidP="002C1237">
      <w:pPr>
        <w:numPr>
          <w:ilvl w:val="0"/>
          <w:numId w:val="25"/>
        </w:numPr>
        <w:tabs>
          <w:tab w:val="left" w:pos="1890"/>
        </w:tabs>
        <w:ind w:left="0" w:right="-567" w:firstLine="0"/>
        <w:jc w:val="right"/>
        <w:rPr>
          <w:sz w:val="28"/>
          <w:szCs w:val="28"/>
        </w:rPr>
      </w:pPr>
    </w:p>
    <w:p w14:paraId="78297B6B" w14:textId="77777777" w:rsidR="002C1237" w:rsidRPr="002C1237" w:rsidRDefault="002C1237" w:rsidP="002C1237">
      <w:pPr>
        <w:jc w:val="center"/>
        <w:rPr>
          <w:b/>
          <w:sz w:val="28"/>
          <w:szCs w:val="20"/>
        </w:rPr>
      </w:pPr>
      <w:bookmarkStart w:id="373" w:name="_Toc21094965"/>
      <w:bookmarkStart w:id="374" w:name="_Toc23151654"/>
      <w:r w:rsidRPr="002C1237">
        <w:rPr>
          <w:b/>
          <w:sz w:val="28"/>
          <w:szCs w:val="20"/>
        </w:rPr>
        <w:t>Расчёт корректировки с целью учета отклонений фактических значений параметров расчета тарифов от значений, учтенных при установлении тарифов (дельта НВВ)</w:t>
      </w:r>
      <w:bookmarkEnd w:id="373"/>
      <w:bookmarkEnd w:id="374"/>
    </w:p>
    <w:p w14:paraId="6A70B107" w14:textId="77777777" w:rsidR="002C1237" w:rsidRPr="002C1237" w:rsidRDefault="002C1237" w:rsidP="002C1237">
      <w:pPr>
        <w:ind w:firstLine="720"/>
        <w:jc w:val="center"/>
        <w:rPr>
          <w:szCs w:val="20"/>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2C1237" w:rsidRPr="002C1237" w14:paraId="120A7FEE" w14:textId="77777777" w:rsidTr="00E8485B">
        <w:trPr>
          <w:trHeight w:val="313"/>
        </w:trPr>
        <w:tc>
          <w:tcPr>
            <w:tcW w:w="701" w:type="dxa"/>
            <w:vAlign w:val="center"/>
          </w:tcPr>
          <w:p w14:paraId="00444ECF" w14:textId="77777777" w:rsidR="002C1237" w:rsidRPr="002C1237" w:rsidRDefault="002C1237" w:rsidP="002C1237">
            <w:pPr>
              <w:jc w:val="center"/>
              <w:rPr>
                <w:bCs/>
                <w:szCs w:val="20"/>
              </w:rPr>
            </w:pPr>
            <w:r w:rsidRPr="002C1237">
              <w:rPr>
                <w:bCs/>
                <w:szCs w:val="20"/>
              </w:rPr>
              <w:t>1</w:t>
            </w:r>
          </w:p>
        </w:tc>
        <w:tc>
          <w:tcPr>
            <w:tcW w:w="5957" w:type="dxa"/>
            <w:shd w:val="clear" w:color="auto" w:fill="auto"/>
            <w:vAlign w:val="center"/>
            <w:hideMark/>
          </w:tcPr>
          <w:p w14:paraId="579018F0" w14:textId="77777777" w:rsidR="002C1237" w:rsidRPr="002C1237" w:rsidRDefault="002C1237" w:rsidP="002C1237">
            <w:pPr>
              <w:rPr>
                <w:szCs w:val="20"/>
              </w:rPr>
            </w:pPr>
            <w:r w:rsidRPr="002C1237">
              <w:rPr>
                <w:szCs w:val="20"/>
              </w:rPr>
              <w:t>Фактическая необходимая валовая выручка</w:t>
            </w:r>
          </w:p>
        </w:tc>
        <w:tc>
          <w:tcPr>
            <w:tcW w:w="1417" w:type="dxa"/>
            <w:shd w:val="clear" w:color="auto" w:fill="auto"/>
            <w:vAlign w:val="center"/>
            <w:hideMark/>
          </w:tcPr>
          <w:p w14:paraId="4E19A2CE" w14:textId="77777777" w:rsidR="002C1237" w:rsidRPr="002C1237" w:rsidRDefault="002C1237" w:rsidP="002C1237">
            <w:pPr>
              <w:jc w:val="center"/>
              <w:rPr>
                <w:szCs w:val="20"/>
              </w:rPr>
            </w:pPr>
            <w:r w:rsidRPr="002C1237">
              <w:rPr>
                <w:szCs w:val="20"/>
              </w:rPr>
              <w:t>тыс. руб.</w:t>
            </w:r>
          </w:p>
        </w:tc>
        <w:tc>
          <w:tcPr>
            <w:tcW w:w="1560" w:type="dxa"/>
            <w:shd w:val="clear" w:color="auto" w:fill="auto"/>
            <w:vAlign w:val="center"/>
            <w:hideMark/>
          </w:tcPr>
          <w:p w14:paraId="4887851D" w14:textId="77777777" w:rsidR="002C1237" w:rsidRPr="002C1237" w:rsidRDefault="002C1237" w:rsidP="002C1237">
            <w:pPr>
              <w:jc w:val="center"/>
              <w:rPr>
                <w:szCs w:val="20"/>
              </w:rPr>
            </w:pPr>
            <w:r w:rsidRPr="002C1237">
              <w:rPr>
                <w:szCs w:val="20"/>
              </w:rPr>
              <w:t>2 003 659</w:t>
            </w:r>
          </w:p>
        </w:tc>
      </w:tr>
      <w:tr w:rsidR="002C1237" w:rsidRPr="002C1237" w14:paraId="72720F2E" w14:textId="77777777" w:rsidTr="00E8485B">
        <w:trPr>
          <w:trHeight w:val="407"/>
        </w:trPr>
        <w:tc>
          <w:tcPr>
            <w:tcW w:w="701" w:type="dxa"/>
            <w:vAlign w:val="center"/>
          </w:tcPr>
          <w:p w14:paraId="37DA917F" w14:textId="77777777" w:rsidR="002C1237" w:rsidRPr="002C1237" w:rsidRDefault="002C1237" w:rsidP="002C1237">
            <w:pPr>
              <w:jc w:val="center"/>
              <w:rPr>
                <w:bCs/>
                <w:szCs w:val="20"/>
              </w:rPr>
            </w:pPr>
            <w:r w:rsidRPr="002C1237">
              <w:rPr>
                <w:bCs/>
                <w:szCs w:val="20"/>
              </w:rPr>
              <w:t>2</w:t>
            </w:r>
          </w:p>
        </w:tc>
        <w:tc>
          <w:tcPr>
            <w:tcW w:w="5957" w:type="dxa"/>
            <w:shd w:val="clear" w:color="auto" w:fill="auto"/>
            <w:vAlign w:val="center"/>
          </w:tcPr>
          <w:p w14:paraId="570C8C47" w14:textId="77777777" w:rsidR="002C1237" w:rsidRPr="002C1237" w:rsidRDefault="002C1237" w:rsidP="002C1237">
            <w:pPr>
              <w:rPr>
                <w:szCs w:val="20"/>
              </w:rPr>
            </w:pPr>
            <w:r w:rsidRPr="002C1237">
              <w:rPr>
                <w:szCs w:val="20"/>
              </w:rPr>
              <w:t>Выручка от реализации тепловой энергии</w:t>
            </w:r>
          </w:p>
        </w:tc>
        <w:tc>
          <w:tcPr>
            <w:tcW w:w="1417" w:type="dxa"/>
            <w:shd w:val="clear" w:color="auto" w:fill="auto"/>
            <w:vAlign w:val="center"/>
          </w:tcPr>
          <w:p w14:paraId="176E6327" w14:textId="77777777" w:rsidR="002C1237" w:rsidRPr="002C1237" w:rsidRDefault="002C1237" w:rsidP="002C1237">
            <w:pPr>
              <w:jc w:val="center"/>
              <w:rPr>
                <w:szCs w:val="20"/>
              </w:rPr>
            </w:pPr>
            <w:r w:rsidRPr="002C1237">
              <w:rPr>
                <w:szCs w:val="20"/>
              </w:rPr>
              <w:t>тыс. руб.</w:t>
            </w:r>
          </w:p>
        </w:tc>
        <w:tc>
          <w:tcPr>
            <w:tcW w:w="1560" w:type="dxa"/>
            <w:shd w:val="clear" w:color="auto" w:fill="auto"/>
            <w:vAlign w:val="center"/>
          </w:tcPr>
          <w:p w14:paraId="00DE7D1A" w14:textId="77777777" w:rsidR="002C1237" w:rsidRPr="002C1237" w:rsidRDefault="002C1237" w:rsidP="002C1237">
            <w:pPr>
              <w:jc w:val="center"/>
              <w:rPr>
                <w:szCs w:val="20"/>
              </w:rPr>
            </w:pPr>
            <w:r w:rsidRPr="002C1237">
              <w:rPr>
                <w:szCs w:val="20"/>
              </w:rPr>
              <w:t>1 956 237</w:t>
            </w:r>
          </w:p>
        </w:tc>
      </w:tr>
      <w:tr w:rsidR="002C1237" w:rsidRPr="002C1237" w14:paraId="52A1DE5B" w14:textId="77777777" w:rsidTr="00E8485B">
        <w:trPr>
          <w:trHeight w:val="375"/>
        </w:trPr>
        <w:tc>
          <w:tcPr>
            <w:tcW w:w="701" w:type="dxa"/>
            <w:vAlign w:val="center"/>
          </w:tcPr>
          <w:p w14:paraId="1CBD5585" w14:textId="77777777" w:rsidR="002C1237" w:rsidRPr="002C1237" w:rsidRDefault="002C1237" w:rsidP="002C1237">
            <w:pPr>
              <w:jc w:val="center"/>
              <w:rPr>
                <w:iCs/>
                <w:szCs w:val="20"/>
              </w:rPr>
            </w:pPr>
            <w:r w:rsidRPr="002C1237">
              <w:rPr>
                <w:iCs/>
                <w:szCs w:val="20"/>
              </w:rPr>
              <w:t>3</w:t>
            </w:r>
          </w:p>
        </w:tc>
        <w:tc>
          <w:tcPr>
            <w:tcW w:w="5957" w:type="dxa"/>
            <w:shd w:val="clear" w:color="auto" w:fill="auto"/>
            <w:vAlign w:val="center"/>
            <w:hideMark/>
          </w:tcPr>
          <w:p w14:paraId="26868D6F" w14:textId="77777777" w:rsidR="002C1237" w:rsidRPr="002C1237" w:rsidRDefault="002C1237" w:rsidP="002C1237">
            <w:pPr>
              <w:rPr>
                <w:szCs w:val="20"/>
              </w:rPr>
            </w:pPr>
            <w:r w:rsidRPr="002C1237">
              <w:rPr>
                <w:szCs w:val="20"/>
              </w:rPr>
              <w:t>с 01.01.2022</w:t>
            </w:r>
          </w:p>
        </w:tc>
        <w:tc>
          <w:tcPr>
            <w:tcW w:w="1417" w:type="dxa"/>
            <w:shd w:val="clear" w:color="auto" w:fill="auto"/>
            <w:vAlign w:val="center"/>
            <w:hideMark/>
          </w:tcPr>
          <w:p w14:paraId="12ECA50F" w14:textId="77777777" w:rsidR="002C1237" w:rsidRPr="002C1237" w:rsidRDefault="002C1237" w:rsidP="002C1237">
            <w:pPr>
              <w:jc w:val="center"/>
              <w:rPr>
                <w:szCs w:val="20"/>
              </w:rPr>
            </w:pPr>
            <w:r w:rsidRPr="002C1237">
              <w:rPr>
                <w:szCs w:val="20"/>
              </w:rPr>
              <w:t>тыс. руб.</w:t>
            </w:r>
          </w:p>
        </w:tc>
        <w:tc>
          <w:tcPr>
            <w:tcW w:w="1560" w:type="dxa"/>
            <w:shd w:val="clear" w:color="auto" w:fill="auto"/>
            <w:vAlign w:val="center"/>
          </w:tcPr>
          <w:p w14:paraId="1B84D9BD" w14:textId="77777777" w:rsidR="002C1237" w:rsidRPr="002C1237" w:rsidRDefault="002C1237" w:rsidP="002C1237">
            <w:pPr>
              <w:jc w:val="center"/>
              <w:rPr>
                <w:szCs w:val="20"/>
              </w:rPr>
            </w:pPr>
            <w:r w:rsidRPr="002C1237">
              <w:rPr>
                <w:szCs w:val="20"/>
              </w:rPr>
              <w:t>998 301</w:t>
            </w:r>
          </w:p>
        </w:tc>
      </w:tr>
      <w:tr w:rsidR="002C1237" w:rsidRPr="002C1237" w14:paraId="3818C562" w14:textId="77777777" w:rsidTr="00E8485B">
        <w:trPr>
          <w:trHeight w:val="375"/>
        </w:trPr>
        <w:tc>
          <w:tcPr>
            <w:tcW w:w="701" w:type="dxa"/>
            <w:vAlign w:val="center"/>
          </w:tcPr>
          <w:p w14:paraId="26DC39D4" w14:textId="77777777" w:rsidR="002C1237" w:rsidRPr="002C1237" w:rsidRDefault="002C1237" w:rsidP="002C1237">
            <w:pPr>
              <w:jc w:val="center"/>
              <w:rPr>
                <w:iCs/>
                <w:szCs w:val="20"/>
              </w:rPr>
            </w:pPr>
            <w:r w:rsidRPr="002C1237">
              <w:rPr>
                <w:iCs/>
                <w:szCs w:val="20"/>
              </w:rPr>
              <w:t>4</w:t>
            </w:r>
          </w:p>
        </w:tc>
        <w:tc>
          <w:tcPr>
            <w:tcW w:w="5957" w:type="dxa"/>
            <w:shd w:val="clear" w:color="auto" w:fill="auto"/>
            <w:vAlign w:val="center"/>
            <w:hideMark/>
          </w:tcPr>
          <w:p w14:paraId="69A33BA7" w14:textId="77777777" w:rsidR="002C1237" w:rsidRPr="002C1237" w:rsidRDefault="002C1237" w:rsidP="002C1237">
            <w:pPr>
              <w:rPr>
                <w:szCs w:val="20"/>
              </w:rPr>
            </w:pPr>
            <w:r w:rsidRPr="002C1237">
              <w:rPr>
                <w:szCs w:val="20"/>
              </w:rPr>
              <w:t>с 01.06.2022</w:t>
            </w:r>
          </w:p>
        </w:tc>
        <w:tc>
          <w:tcPr>
            <w:tcW w:w="1417" w:type="dxa"/>
            <w:shd w:val="clear" w:color="auto" w:fill="auto"/>
            <w:vAlign w:val="center"/>
            <w:hideMark/>
          </w:tcPr>
          <w:p w14:paraId="36345401" w14:textId="77777777" w:rsidR="002C1237" w:rsidRPr="002C1237" w:rsidRDefault="002C1237" w:rsidP="002C1237">
            <w:pPr>
              <w:jc w:val="center"/>
              <w:rPr>
                <w:szCs w:val="20"/>
              </w:rPr>
            </w:pPr>
            <w:r w:rsidRPr="002C1237">
              <w:rPr>
                <w:szCs w:val="20"/>
              </w:rPr>
              <w:t>тыс. руб.</w:t>
            </w:r>
          </w:p>
        </w:tc>
        <w:tc>
          <w:tcPr>
            <w:tcW w:w="1560" w:type="dxa"/>
            <w:shd w:val="clear" w:color="auto" w:fill="auto"/>
            <w:vAlign w:val="center"/>
          </w:tcPr>
          <w:p w14:paraId="10877824" w14:textId="77777777" w:rsidR="002C1237" w:rsidRPr="002C1237" w:rsidRDefault="002C1237" w:rsidP="002C1237">
            <w:pPr>
              <w:jc w:val="center"/>
              <w:rPr>
                <w:szCs w:val="20"/>
              </w:rPr>
            </w:pPr>
            <w:r w:rsidRPr="002C1237">
              <w:rPr>
                <w:szCs w:val="20"/>
              </w:rPr>
              <w:t>638 787</w:t>
            </w:r>
          </w:p>
        </w:tc>
      </w:tr>
      <w:tr w:rsidR="002C1237" w:rsidRPr="002C1237" w14:paraId="1B705889" w14:textId="77777777" w:rsidTr="00E8485B">
        <w:trPr>
          <w:trHeight w:val="360"/>
        </w:trPr>
        <w:tc>
          <w:tcPr>
            <w:tcW w:w="701" w:type="dxa"/>
            <w:vAlign w:val="center"/>
          </w:tcPr>
          <w:p w14:paraId="2959254F" w14:textId="77777777" w:rsidR="002C1237" w:rsidRPr="002C1237" w:rsidRDefault="002C1237" w:rsidP="002C1237">
            <w:pPr>
              <w:jc w:val="center"/>
              <w:rPr>
                <w:bCs/>
                <w:szCs w:val="20"/>
              </w:rPr>
            </w:pPr>
            <w:r w:rsidRPr="002C1237">
              <w:rPr>
                <w:bCs/>
                <w:szCs w:val="20"/>
              </w:rPr>
              <w:t>5</w:t>
            </w:r>
          </w:p>
        </w:tc>
        <w:tc>
          <w:tcPr>
            <w:tcW w:w="5957" w:type="dxa"/>
            <w:shd w:val="clear" w:color="auto" w:fill="auto"/>
            <w:vAlign w:val="center"/>
            <w:hideMark/>
          </w:tcPr>
          <w:p w14:paraId="5BF8FFF8" w14:textId="77777777" w:rsidR="002C1237" w:rsidRPr="002C1237" w:rsidRDefault="002C1237" w:rsidP="002C1237">
            <w:pPr>
              <w:rPr>
                <w:szCs w:val="20"/>
              </w:rPr>
            </w:pPr>
            <w:r w:rsidRPr="002C1237">
              <w:rPr>
                <w:szCs w:val="20"/>
              </w:rPr>
              <w:t>с 01.12.2022</w:t>
            </w:r>
          </w:p>
        </w:tc>
        <w:tc>
          <w:tcPr>
            <w:tcW w:w="1417" w:type="dxa"/>
            <w:shd w:val="clear" w:color="auto" w:fill="auto"/>
            <w:vAlign w:val="center"/>
            <w:hideMark/>
          </w:tcPr>
          <w:p w14:paraId="7A80B6BD" w14:textId="77777777" w:rsidR="002C1237" w:rsidRPr="002C1237" w:rsidRDefault="002C1237" w:rsidP="002C1237">
            <w:pPr>
              <w:jc w:val="center"/>
              <w:rPr>
                <w:szCs w:val="20"/>
              </w:rPr>
            </w:pPr>
            <w:r w:rsidRPr="002C1237">
              <w:rPr>
                <w:szCs w:val="20"/>
              </w:rPr>
              <w:t>тыс. руб.</w:t>
            </w:r>
          </w:p>
        </w:tc>
        <w:tc>
          <w:tcPr>
            <w:tcW w:w="1560" w:type="dxa"/>
            <w:shd w:val="clear" w:color="auto" w:fill="auto"/>
            <w:vAlign w:val="center"/>
          </w:tcPr>
          <w:p w14:paraId="36EF7536" w14:textId="77777777" w:rsidR="002C1237" w:rsidRPr="002C1237" w:rsidRDefault="002C1237" w:rsidP="002C1237">
            <w:pPr>
              <w:jc w:val="center"/>
              <w:rPr>
                <w:szCs w:val="20"/>
              </w:rPr>
            </w:pPr>
            <w:r w:rsidRPr="002C1237">
              <w:rPr>
                <w:szCs w:val="20"/>
              </w:rPr>
              <w:t>319 150</w:t>
            </w:r>
          </w:p>
        </w:tc>
      </w:tr>
      <w:tr w:rsidR="002C1237" w:rsidRPr="002C1237" w14:paraId="7ED369B0" w14:textId="77777777" w:rsidTr="00E8485B">
        <w:trPr>
          <w:trHeight w:val="375"/>
        </w:trPr>
        <w:tc>
          <w:tcPr>
            <w:tcW w:w="701" w:type="dxa"/>
            <w:vAlign w:val="center"/>
          </w:tcPr>
          <w:p w14:paraId="400130EC" w14:textId="77777777" w:rsidR="002C1237" w:rsidRPr="002C1237" w:rsidRDefault="002C1237" w:rsidP="002C1237">
            <w:pPr>
              <w:jc w:val="center"/>
              <w:rPr>
                <w:iCs/>
                <w:szCs w:val="20"/>
              </w:rPr>
            </w:pPr>
            <w:r w:rsidRPr="002C1237">
              <w:rPr>
                <w:iCs/>
                <w:szCs w:val="20"/>
              </w:rPr>
              <w:t>6</w:t>
            </w:r>
          </w:p>
        </w:tc>
        <w:tc>
          <w:tcPr>
            <w:tcW w:w="5957" w:type="dxa"/>
            <w:shd w:val="clear" w:color="auto" w:fill="auto"/>
            <w:vAlign w:val="center"/>
            <w:hideMark/>
          </w:tcPr>
          <w:p w14:paraId="08BEAD92" w14:textId="77777777" w:rsidR="002C1237" w:rsidRPr="002C1237" w:rsidRDefault="002C1237" w:rsidP="002C1237">
            <w:pPr>
              <w:rPr>
                <w:szCs w:val="20"/>
              </w:rPr>
            </w:pPr>
            <w:r w:rsidRPr="002C1237">
              <w:rPr>
                <w:szCs w:val="20"/>
              </w:rPr>
              <w:t>Полезный отпуск (форма 46ТЭ за 2022 год)</w:t>
            </w:r>
          </w:p>
        </w:tc>
        <w:tc>
          <w:tcPr>
            <w:tcW w:w="1417" w:type="dxa"/>
            <w:shd w:val="clear" w:color="auto" w:fill="auto"/>
            <w:vAlign w:val="center"/>
            <w:hideMark/>
          </w:tcPr>
          <w:p w14:paraId="161579BB" w14:textId="77777777" w:rsidR="002C1237" w:rsidRPr="002C1237" w:rsidRDefault="002C1237" w:rsidP="002C1237">
            <w:pPr>
              <w:jc w:val="center"/>
              <w:rPr>
                <w:szCs w:val="20"/>
              </w:rPr>
            </w:pPr>
            <w:r w:rsidRPr="002C1237">
              <w:rPr>
                <w:szCs w:val="20"/>
              </w:rPr>
              <w:t>тыс. Гкал</w:t>
            </w:r>
          </w:p>
        </w:tc>
        <w:tc>
          <w:tcPr>
            <w:tcW w:w="1560" w:type="dxa"/>
            <w:shd w:val="clear" w:color="auto" w:fill="auto"/>
            <w:vAlign w:val="center"/>
          </w:tcPr>
          <w:p w14:paraId="50EBBD8B" w14:textId="77777777" w:rsidR="002C1237" w:rsidRPr="002C1237" w:rsidRDefault="002C1237" w:rsidP="002C1237">
            <w:pPr>
              <w:jc w:val="center"/>
              <w:rPr>
                <w:szCs w:val="20"/>
              </w:rPr>
            </w:pPr>
            <w:r w:rsidRPr="002C1237">
              <w:rPr>
                <w:szCs w:val="20"/>
              </w:rPr>
              <w:t>1 020,340</w:t>
            </w:r>
          </w:p>
        </w:tc>
      </w:tr>
      <w:tr w:rsidR="002C1237" w:rsidRPr="002C1237" w14:paraId="7AC54FE6" w14:textId="77777777" w:rsidTr="00E8485B">
        <w:trPr>
          <w:trHeight w:val="375"/>
        </w:trPr>
        <w:tc>
          <w:tcPr>
            <w:tcW w:w="701" w:type="dxa"/>
            <w:vAlign w:val="center"/>
          </w:tcPr>
          <w:p w14:paraId="0F8A903C" w14:textId="77777777" w:rsidR="002C1237" w:rsidRPr="002C1237" w:rsidRDefault="002C1237" w:rsidP="002C1237">
            <w:pPr>
              <w:jc w:val="center"/>
              <w:rPr>
                <w:iCs/>
                <w:szCs w:val="20"/>
              </w:rPr>
            </w:pPr>
            <w:r w:rsidRPr="002C1237">
              <w:rPr>
                <w:iCs/>
                <w:szCs w:val="20"/>
              </w:rPr>
              <w:t>7</w:t>
            </w:r>
          </w:p>
        </w:tc>
        <w:tc>
          <w:tcPr>
            <w:tcW w:w="5957" w:type="dxa"/>
            <w:shd w:val="clear" w:color="auto" w:fill="auto"/>
            <w:vAlign w:val="center"/>
            <w:hideMark/>
          </w:tcPr>
          <w:p w14:paraId="51CBF4AF" w14:textId="77777777" w:rsidR="002C1237" w:rsidRPr="002C1237" w:rsidRDefault="002C1237" w:rsidP="002C1237">
            <w:pPr>
              <w:rPr>
                <w:szCs w:val="20"/>
              </w:rPr>
            </w:pPr>
            <w:r w:rsidRPr="002C1237">
              <w:rPr>
                <w:szCs w:val="20"/>
              </w:rPr>
              <w:t>с 01.01.2022</w:t>
            </w:r>
          </w:p>
        </w:tc>
        <w:tc>
          <w:tcPr>
            <w:tcW w:w="1417" w:type="dxa"/>
            <w:shd w:val="clear" w:color="auto" w:fill="auto"/>
            <w:vAlign w:val="center"/>
            <w:hideMark/>
          </w:tcPr>
          <w:p w14:paraId="1876C1D5" w14:textId="77777777" w:rsidR="002C1237" w:rsidRPr="002C1237" w:rsidRDefault="002C1237" w:rsidP="002C1237">
            <w:pPr>
              <w:jc w:val="center"/>
              <w:rPr>
                <w:szCs w:val="20"/>
              </w:rPr>
            </w:pPr>
            <w:r w:rsidRPr="002C1237">
              <w:rPr>
                <w:szCs w:val="20"/>
              </w:rPr>
              <w:t>тыс. Гкал</w:t>
            </w:r>
          </w:p>
        </w:tc>
        <w:tc>
          <w:tcPr>
            <w:tcW w:w="1560" w:type="dxa"/>
            <w:shd w:val="clear" w:color="auto" w:fill="auto"/>
            <w:vAlign w:val="center"/>
          </w:tcPr>
          <w:p w14:paraId="1EF6BD35" w14:textId="77777777" w:rsidR="002C1237" w:rsidRPr="002C1237" w:rsidRDefault="002C1237" w:rsidP="002C1237">
            <w:pPr>
              <w:jc w:val="center"/>
              <w:rPr>
                <w:szCs w:val="20"/>
              </w:rPr>
            </w:pPr>
            <w:r w:rsidRPr="002C1237">
              <w:rPr>
                <w:szCs w:val="20"/>
              </w:rPr>
              <w:t>557,710</w:t>
            </w:r>
          </w:p>
        </w:tc>
      </w:tr>
      <w:tr w:rsidR="002C1237" w:rsidRPr="002C1237" w14:paraId="605C8D81" w14:textId="77777777" w:rsidTr="00E8485B">
        <w:trPr>
          <w:trHeight w:val="405"/>
        </w:trPr>
        <w:tc>
          <w:tcPr>
            <w:tcW w:w="701" w:type="dxa"/>
            <w:vAlign w:val="center"/>
          </w:tcPr>
          <w:p w14:paraId="7E972CDA" w14:textId="77777777" w:rsidR="002C1237" w:rsidRPr="002C1237" w:rsidRDefault="002C1237" w:rsidP="002C1237">
            <w:pPr>
              <w:jc w:val="center"/>
              <w:rPr>
                <w:bCs/>
                <w:szCs w:val="20"/>
              </w:rPr>
            </w:pPr>
            <w:r w:rsidRPr="002C1237">
              <w:rPr>
                <w:bCs/>
                <w:szCs w:val="20"/>
              </w:rPr>
              <w:t>8</w:t>
            </w:r>
          </w:p>
        </w:tc>
        <w:tc>
          <w:tcPr>
            <w:tcW w:w="5957" w:type="dxa"/>
            <w:shd w:val="clear" w:color="auto" w:fill="auto"/>
            <w:vAlign w:val="center"/>
            <w:hideMark/>
          </w:tcPr>
          <w:p w14:paraId="08A0A29B" w14:textId="77777777" w:rsidR="002C1237" w:rsidRPr="002C1237" w:rsidRDefault="002C1237" w:rsidP="002C1237">
            <w:pPr>
              <w:rPr>
                <w:szCs w:val="20"/>
              </w:rPr>
            </w:pPr>
            <w:r w:rsidRPr="002C1237">
              <w:rPr>
                <w:szCs w:val="20"/>
              </w:rPr>
              <w:t>с 01.06.2022</w:t>
            </w:r>
          </w:p>
        </w:tc>
        <w:tc>
          <w:tcPr>
            <w:tcW w:w="1417" w:type="dxa"/>
            <w:shd w:val="clear" w:color="auto" w:fill="auto"/>
            <w:vAlign w:val="center"/>
            <w:hideMark/>
          </w:tcPr>
          <w:p w14:paraId="158ACE15" w14:textId="77777777" w:rsidR="002C1237" w:rsidRPr="002C1237" w:rsidRDefault="002C1237" w:rsidP="002C1237">
            <w:pPr>
              <w:jc w:val="center"/>
              <w:rPr>
                <w:szCs w:val="20"/>
              </w:rPr>
            </w:pPr>
            <w:r w:rsidRPr="002C1237">
              <w:rPr>
                <w:szCs w:val="20"/>
              </w:rPr>
              <w:t>тыс. Гкал</w:t>
            </w:r>
          </w:p>
        </w:tc>
        <w:tc>
          <w:tcPr>
            <w:tcW w:w="1560" w:type="dxa"/>
            <w:shd w:val="clear" w:color="auto" w:fill="auto"/>
            <w:vAlign w:val="center"/>
          </w:tcPr>
          <w:p w14:paraId="0910B0D5" w14:textId="77777777" w:rsidR="002C1237" w:rsidRPr="002C1237" w:rsidRDefault="002C1237" w:rsidP="002C1237">
            <w:pPr>
              <w:jc w:val="center"/>
              <w:rPr>
                <w:szCs w:val="20"/>
              </w:rPr>
            </w:pPr>
            <w:r w:rsidRPr="002C1237">
              <w:rPr>
                <w:szCs w:val="20"/>
              </w:rPr>
              <w:t>317,670</w:t>
            </w:r>
          </w:p>
        </w:tc>
      </w:tr>
      <w:tr w:rsidR="002C1237" w:rsidRPr="002C1237" w14:paraId="28A4152E" w14:textId="77777777" w:rsidTr="00E8485B">
        <w:trPr>
          <w:trHeight w:val="405"/>
        </w:trPr>
        <w:tc>
          <w:tcPr>
            <w:tcW w:w="701" w:type="dxa"/>
            <w:vAlign w:val="center"/>
          </w:tcPr>
          <w:p w14:paraId="59AD7B8F" w14:textId="77777777" w:rsidR="002C1237" w:rsidRPr="002C1237" w:rsidRDefault="002C1237" w:rsidP="002C1237">
            <w:pPr>
              <w:jc w:val="center"/>
              <w:rPr>
                <w:bCs/>
                <w:szCs w:val="20"/>
              </w:rPr>
            </w:pPr>
            <w:r w:rsidRPr="002C1237">
              <w:rPr>
                <w:bCs/>
                <w:szCs w:val="20"/>
              </w:rPr>
              <w:t>9</w:t>
            </w:r>
          </w:p>
        </w:tc>
        <w:tc>
          <w:tcPr>
            <w:tcW w:w="5957" w:type="dxa"/>
            <w:shd w:val="clear" w:color="auto" w:fill="auto"/>
            <w:vAlign w:val="center"/>
            <w:hideMark/>
          </w:tcPr>
          <w:p w14:paraId="6F69F3CA" w14:textId="77777777" w:rsidR="002C1237" w:rsidRPr="002C1237" w:rsidRDefault="002C1237" w:rsidP="002C1237">
            <w:pPr>
              <w:rPr>
                <w:szCs w:val="20"/>
              </w:rPr>
            </w:pPr>
            <w:r w:rsidRPr="002C1237">
              <w:rPr>
                <w:szCs w:val="20"/>
              </w:rPr>
              <w:t>с 01.12.2022</w:t>
            </w:r>
          </w:p>
        </w:tc>
        <w:tc>
          <w:tcPr>
            <w:tcW w:w="1417" w:type="dxa"/>
            <w:shd w:val="clear" w:color="auto" w:fill="auto"/>
            <w:vAlign w:val="center"/>
            <w:hideMark/>
          </w:tcPr>
          <w:p w14:paraId="4EBA7A3A" w14:textId="77777777" w:rsidR="002C1237" w:rsidRPr="002C1237" w:rsidRDefault="002C1237" w:rsidP="002C1237">
            <w:pPr>
              <w:jc w:val="center"/>
              <w:rPr>
                <w:szCs w:val="20"/>
              </w:rPr>
            </w:pPr>
            <w:r w:rsidRPr="002C1237">
              <w:rPr>
                <w:szCs w:val="20"/>
              </w:rPr>
              <w:t>тыс. Гкал</w:t>
            </w:r>
          </w:p>
        </w:tc>
        <w:tc>
          <w:tcPr>
            <w:tcW w:w="1560" w:type="dxa"/>
            <w:shd w:val="clear" w:color="auto" w:fill="auto"/>
            <w:vAlign w:val="center"/>
          </w:tcPr>
          <w:p w14:paraId="62EFE7FF" w14:textId="77777777" w:rsidR="002C1237" w:rsidRPr="002C1237" w:rsidRDefault="002C1237" w:rsidP="002C1237">
            <w:pPr>
              <w:jc w:val="center"/>
              <w:rPr>
                <w:szCs w:val="20"/>
              </w:rPr>
            </w:pPr>
            <w:r w:rsidRPr="002C1237">
              <w:rPr>
                <w:szCs w:val="20"/>
              </w:rPr>
              <w:t>144,960</w:t>
            </w:r>
          </w:p>
        </w:tc>
      </w:tr>
      <w:tr w:rsidR="002C1237" w:rsidRPr="002C1237" w14:paraId="51C901DC" w14:textId="77777777" w:rsidTr="00E8485B">
        <w:trPr>
          <w:trHeight w:val="405"/>
        </w:trPr>
        <w:tc>
          <w:tcPr>
            <w:tcW w:w="701" w:type="dxa"/>
            <w:vAlign w:val="center"/>
          </w:tcPr>
          <w:p w14:paraId="39CD3CA2" w14:textId="77777777" w:rsidR="002C1237" w:rsidRPr="002C1237" w:rsidRDefault="002C1237" w:rsidP="002C1237">
            <w:pPr>
              <w:jc w:val="center"/>
              <w:rPr>
                <w:bCs/>
                <w:szCs w:val="20"/>
              </w:rPr>
            </w:pPr>
            <w:r w:rsidRPr="002C1237">
              <w:rPr>
                <w:bCs/>
                <w:szCs w:val="20"/>
              </w:rPr>
              <w:t>10</w:t>
            </w:r>
          </w:p>
        </w:tc>
        <w:tc>
          <w:tcPr>
            <w:tcW w:w="5957" w:type="dxa"/>
            <w:shd w:val="clear" w:color="auto" w:fill="auto"/>
          </w:tcPr>
          <w:p w14:paraId="119BF22A" w14:textId="77777777" w:rsidR="002C1237" w:rsidRPr="002C1237" w:rsidRDefault="002C1237" w:rsidP="002C1237">
            <w:pPr>
              <w:rPr>
                <w:szCs w:val="20"/>
              </w:rPr>
            </w:pPr>
            <w:r w:rsidRPr="002C1237">
              <w:rPr>
                <w:szCs w:val="20"/>
              </w:rPr>
              <w:t>Тариф с 1 января 2022 года постановлением РЭК Кузбасса от 17.12.2021 № 783</w:t>
            </w:r>
          </w:p>
        </w:tc>
        <w:tc>
          <w:tcPr>
            <w:tcW w:w="1417" w:type="dxa"/>
            <w:shd w:val="clear" w:color="auto" w:fill="auto"/>
            <w:vAlign w:val="center"/>
          </w:tcPr>
          <w:p w14:paraId="26A5EA89" w14:textId="77777777" w:rsidR="002C1237" w:rsidRPr="002C1237" w:rsidRDefault="002C1237" w:rsidP="002C1237">
            <w:pPr>
              <w:jc w:val="center"/>
              <w:rPr>
                <w:szCs w:val="20"/>
              </w:rPr>
            </w:pPr>
            <w:r w:rsidRPr="002C1237">
              <w:rPr>
                <w:szCs w:val="20"/>
              </w:rPr>
              <w:t>руб./Гкал</w:t>
            </w:r>
          </w:p>
        </w:tc>
        <w:tc>
          <w:tcPr>
            <w:tcW w:w="1560" w:type="dxa"/>
            <w:shd w:val="clear" w:color="auto" w:fill="auto"/>
            <w:vAlign w:val="center"/>
          </w:tcPr>
          <w:p w14:paraId="462342DD" w14:textId="77777777" w:rsidR="002C1237" w:rsidRPr="002C1237" w:rsidRDefault="002C1237" w:rsidP="002C1237">
            <w:pPr>
              <w:jc w:val="center"/>
              <w:rPr>
                <w:szCs w:val="20"/>
              </w:rPr>
            </w:pPr>
            <w:r w:rsidRPr="002C1237">
              <w:rPr>
                <w:szCs w:val="20"/>
              </w:rPr>
              <w:t>1 790,00</w:t>
            </w:r>
          </w:p>
        </w:tc>
      </w:tr>
      <w:tr w:rsidR="002C1237" w:rsidRPr="002C1237" w14:paraId="3BD67EFC" w14:textId="77777777" w:rsidTr="00E8485B">
        <w:trPr>
          <w:trHeight w:val="405"/>
        </w:trPr>
        <w:tc>
          <w:tcPr>
            <w:tcW w:w="701" w:type="dxa"/>
            <w:vAlign w:val="center"/>
          </w:tcPr>
          <w:p w14:paraId="27592C24" w14:textId="77777777" w:rsidR="002C1237" w:rsidRPr="002C1237" w:rsidRDefault="002C1237" w:rsidP="002C1237">
            <w:pPr>
              <w:jc w:val="center"/>
              <w:rPr>
                <w:bCs/>
                <w:szCs w:val="20"/>
              </w:rPr>
            </w:pPr>
            <w:r w:rsidRPr="002C1237">
              <w:rPr>
                <w:bCs/>
                <w:szCs w:val="20"/>
              </w:rPr>
              <w:t>11</w:t>
            </w:r>
          </w:p>
        </w:tc>
        <w:tc>
          <w:tcPr>
            <w:tcW w:w="5957" w:type="dxa"/>
            <w:shd w:val="clear" w:color="auto" w:fill="auto"/>
          </w:tcPr>
          <w:p w14:paraId="22FF250A" w14:textId="77777777" w:rsidR="002C1237" w:rsidRPr="002C1237" w:rsidRDefault="002C1237" w:rsidP="002C1237">
            <w:pPr>
              <w:rPr>
                <w:szCs w:val="20"/>
              </w:rPr>
            </w:pPr>
            <w:r w:rsidRPr="002C1237">
              <w:rPr>
                <w:szCs w:val="20"/>
              </w:rPr>
              <w:t>Тариф с 1 июля 2022 года постановлением РЭК Кузбасса от 17.12.2021 № 783</w:t>
            </w:r>
          </w:p>
        </w:tc>
        <w:tc>
          <w:tcPr>
            <w:tcW w:w="1417" w:type="dxa"/>
            <w:shd w:val="clear" w:color="auto" w:fill="auto"/>
            <w:vAlign w:val="center"/>
          </w:tcPr>
          <w:p w14:paraId="313CC0CF" w14:textId="77777777" w:rsidR="002C1237" w:rsidRPr="002C1237" w:rsidRDefault="002C1237" w:rsidP="002C1237">
            <w:pPr>
              <w:jc w:val="center"/>
              <w:rPr>
                <w:szCs w:val="20"/>
              </w:rPr>
            </w:pPr>
            <w:r w:rsidRPr="002C1237">
              <w:rPr>
                <w:szCs w:val="20"/>
              </w:rPr>
              <w:t>руб./Гкал</w:t>
            </w:r>
          </w:p>
        </w:tc>
        <w:tc>
          <w:tcPr>
            <w:tcW w:w="1560" w:type="dxa"/>
            <w:shd w:val="clear" w:color="auto" w:fill="auto"/>
            <w:vAlign w:val="center"/>
          </w:tcPr>
          <w:p w14:paraId="02BD8651" w14:textId="77777777" w:rsidR="002C1237" w:rsidRPr="002C1237" w:rsidRDefault="002C1237" w:rsidP="002C1237">
            <w:pPr>
              <w:jc w:val="center"/>
              <w:rPr>
                <w:szCs w:val="20"/>
              </w:rPr>
            </w:pPr>
            <w:r w:rsidRPr="002C1237">
              <w:rPr>
                <w:szCs w:val="20"/>
              </w:rPr>
              <w:t>2 010,85</w:t>
            </w:r>
          </w:p>
        </w:tc>
      </w:tr>
      <w:tr w:rsidR="002C1237" w:rsidRPr="002C1237" w14:paraId="65862B93" w14:textId="77777777" w:rsidTr="00E8485B">
        <w:trPr>
          <w:trHeight w:val="405"/>
        </w:trPr>
        <w:tc>
          <w:tcPr>
            <w:tcW w:w="701" w:type="dxa"/>
            <w:vAlign w:val="center"/>
          </w:tcPr>
          <w:p w14:paraId="2ED24DCF" w14:textId="77777777" w:rsidR="002C1237" w:rsidRPr="002C1237" w:rsidRDefault="002C1237" w:rsidP="002C1237">
            <w:pPr>
              <w:jc w:val="center"/>
              <w:rPr>
                <w:bCs/>
                <w:szCs w:val="20"/>
              </w:rPr>
            </w:pPr>
            <w:r w:rsidRPr="002C1237">
              <w:rPr>
                <w:bCs/>
                <w:szCs w:val="20"/>
              </w:rPr>
              <w:t>12</w:t>
            </w:r>
          </w:p>
        </w:tc>
        <w:tc>
          <w:tcPr>
            <w:tcW w:w="5957" w:type="dxa"/>
            <w:shd w:val="clear" w:color="auto" w:fill="auto"/>
          </w:tcPr>
          <w:p w14:paraId="54FFDAE2" w14:textId="77777777" w:rsidR="002C1237" w:rsidRPr="002C1237" w:rsidRDefault="002C1237" w:rsidP="002C1237">
            <w:pPr>
              <w:rPr>
                <w:szCs w:val="20"/>
              </w:rPr>
            </w:pPr>
            <w:r w:rsidRPr="002C1237">
              <w:rPr>
                <w:szCs w:val="20"/>
              </w:rPr>
              <w:t>Тариф с 1 декабря 2022 года постановлением РЭК Кузбасса от 17.12.2021 № 783</w:t>
            </w:r>
          </w:p>
        </w:tc>
        <w:tc>
          <w:tcPr>
            <w:tcW w:w="1417" w:type="dxa"/>
            <w:shd w:val="clear" w:color="auto" w:fill="auto"/>
            <w:vAlign w:val="center"/>
          </w:tcPr>
          <w:p w14:paraId="767D0463" w14:textId="77777777" w:rsidR="002C1237" w:rsidRPr="002C1237" w:rsidRDefault="002C1237" w:rsidP="002C1237">
            <w:pPr>
              <w:jc w:val="center"/>
              <w:rPr>
                <w:szCs w:val="20"/>
              </w:rPr>
            </w:pPr>
            <w:r w:rsidRPr="002C1237">
              <w:rPr>
                <w:szCs w:val="20"/>
              </w:rPr>
              <w:t>руб./Гкал</w:t>
            </w:r>
          </w:p>
        </w:tc>
        <w:tc>
          <w:tcPr>
            <w:tcW w:w="1560" w:type="dxa"/>
            <w:shd w:val="clear" w:color="auto" w:fill="auto"/>
            <w:vAlign w:val="center"/>
          </w:tcPr>
          <w:p w14:paraId="351E4692" w14:textId="77777777" w:rsidR="002C1237" w:rsidRPr="002C1237" w:rsidRDefault="002C1237" w:rsidP="002C1237">
            <w:pPr>
              <w:jc w:val="center"/>
              <w:rPr>
                <w:szCs w:val="20"/>
              </w:rPr>
            </w:pPr>
            <w:r w:rsidRPr="002C1237">
              <w:rPr>
                <w:szCs w:val="20"/>
              </w:rPr>
              <w:t>2 201,64</w:t>
            </w:r>
          </w:p>
        </w:tc>
      </w:tr>
      <w:tr w:rsidR="002C1237" w:rsidRPr="002C1237" w14:paraId="78E471EF" w14:textId="77777777" w:rsidTr="00E8485B">
        <w:trPr>
          <w:trHeight w:val="405"/>
        </w:trPr>
        <w:tc>
          <w:tcPr>
            <w:tcW w:w="701" w:type="dxa"/>
            <w:vAlign w:val="center"/>
          </w:tcPr>
          <w:p w14:paraId="67428CC1" w14:textId="77777777" w:rsidR="002C1237" w:rsidRPr="002C1237" w:rsidRDefault="002C1237" w:rsidP="002C1237">
            <w:pPr>
              <w:jc w:val="center"/>
              <w:rPr>
                <w:bCs/>
                <w:szCs w:val="20"/>
              </w:rPr>
            </w:pPr>
            <w:r w:rsidRPr="002C1237">
              <w:rPr>
                <w:bCs/>
                <w:szCs w:val="20"/>
              </w:rPr>
              <w:t>13</w:t>
            </w:r>
          </w:p>
        </w:tc>
        <w:tc>
          <w:tcPr>
            <w:tcW w:w="5957" w:type="dxa"/>
            <w:shd w:val="clear" w:color="auto" w:fill="auto"/>
            <w:vAlign w:val="center"/>
          </w:tcPr>
          <w:p w14:paraId="7F1EA698" w14:textId="77777777" w:rsidR="002C1237" w:rsidRPr="002C1237" w:rsidRDefault="002C1237" w:rsidP="002C1237">
            <w:pPr>
              <w:rPr>
                <w:szCs w:val="20"/>
              </w:rPr>
            </w:pPr>
            <w:r w:rsidRPr="002C1237">
              <w:rPr>
                <w:szCs w:val="20"/>
              </w:rPr>
              <w:t>Дельта НВВ (стр. 1 – стр. 2)</w:t>
            </w:r>
          </w:p>
        </w:tc>
        <w:tc>
          <w:tcPr>
            <w:tcW w:w="1417" w:type="dxa"/>
            <w:shd w:val="clear" w:color="auto" w:fill="auto"/>
            <w:vAlign w:val="center"/>
          </w:tcPr>
          <w:p w14:paraId="55EA174B" w14:textId="77777777" w:rsidR="002C1237" w:rsidRPr="002C1237" w:rsidRDefault="002C1237" w:rsidP="002C1237">
            <w:pPr>
              <w:jc w:val="center"/>
              <w:rPr>
                <w:szCs w:val="20"/>
              </w:rPr>
            </w:pPr>
            <w:r w:rsidRPr="002C1237">
              <w:rPr>
                <w:szCs w:val="20"/>
              </w:rPr>
              <w:t>тыс. руб.</w:t>
            </w:r>
          </w:p>
        </w:tc>
        <w:tc>
          <w:tcPr>
            <w:tcW w:w="1560" w:type="dxa"/>
            <w:shd w:val="clear" w:color="auto" w:fill="auto"/>
            <w:vAlign w:val="center"/>
          </w:tcPr>
          <w:p w14:paraId="108C7EAD" w14:textId="77777777" w:rsidR="002C1237" w:rsidRPr="002C1237" w:rsidRDefault="002C1237" w:rsidP="002C1237">
            <w:pPr>
              <w:jc w:val="center"/>
              <w:rPr>
                <w:szCs w:val="20"/>
              </w:rPr>
            </w:pPr>
            <w:r w:rsidRPr="002C1237">
              <w:rPr>
                <w:szCs w:val="20"/>
              </w:rPr>
              <w:t>47 422</w:t>
            </w:r>
          </w:p>
        </w:tc>
      </w:tr>
    </w:tbl>
    <w:p w14:paraId="6EF3DBC7" w14:textId="77777777" w:rsidR="002C1237" w:rsidRPr="002C1237" w:rsidRDefault="002C1237" w:rsidP="002C1237">
      <w:pPr>
        <w:ind w:firstLine="720"/>
        <w:jc w:val="both"/>
        <w:rPr>
          <w:szCs w:val="20"/>
        </w:rPr>
      </w:pPr>
    </w:p>
    <w:p w14:paraId="1C43482C" w14:textId="77777777" w:rsidR="002C1237" w:rsidRPr="002C1237" w:rsidRDefault="002C1237" w:rsidP="002C1237">
      <w:pPr>
        <w:autoSpaceDE w:val="0"/>
        <w:autoSpaceDN w:val="0"/>
        <w:adjustRightInd w:val="0"/>
        <w:ind w:firstLine="709"/>
        <w:jc w:val="both"/>
        <w:rPr>
          <w:sz w:val="28"/>
          <w:szCs w:val="20"/>
        </w:rPr>
      </w:pPr>
      <w:r w:rsidRPr="002C1237">
        <w:rPr>
          <w:sz w:val="28"/>
          <w:szCs w:val="20"/>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47 422 тыс. руб. и подлежит включению в необходимую валовую выручку предприятия на 2024 год.</w:t>
      </w:r>
    </w:p>
    <w:p w14:paraId="5C348298" w14:textId="77777777" w:rsidR="002C1237" w:rsidRPr="002C1237" w:rsidRDefault="002C1237" w:rsidP="002C1237">
      <w:pPr>
        <w:ind w:firstLine="709"/>
        <w:jc w:val="both"/>
        <w:rPr>
          <w:sz w:val="32"/>
          <w:szCs w:val="28"/>
        </w:rPr>
      </w:pPr>
      <w:r w:rsidRPr="002C1237">
        <w:rPr>
          <w:sz w:val="28"/>
          <w:szCs w:val="20"/>
        </w:rPr>
        <w:t xml:space="preserve">Рассчитанный размер корректировки, в соответствии с пунктом 51 Методических указаний подлежит умножению на ИПЦ 1,058 (2023/2022) </w:t>
      </w:r>
      <w:r w:rsidRPr="002C1237">
        <w:rPr>
          <w:sz w:val="28"/>
          <w:szCs w:val="20"/>
        </w:rPr>
        <w:br/>
        <w:t xml:space="preserve">и 1,072 (2024/2023), опубликованные на сайте Минэкономразвития России 22.09.2023, и составляет: 47 422 тыс. руб. (дельта НВВ) × 1,058 </w:t>
      </w:r>
      <w:r w:rsidRPr="002C1237">
        <w:rPr>
          <w:sz w:val="28"/>
          <w:szCs w:val="20"/>
        </w:rPr>
        <w:br/>
        <w:t xml:space="preserve">(ИПЦ 2023/2022) × 1,072 (ИПЦ 2024/2023) = </w:t>
      </w:r>
      <w:r w:rsidRPr="002C1237">
        <w:rPr>
          <w:b/>
          <w:sz w:val="28"/>
          <w:szCs w:val="20"/>
        </w:rPr>
        <w:t>53 785 тыс. руб.</w:t>
      </w:r>
    </w:p>
    <w:p w14:paraId="6582ED6A" w14:textId="77777777" w:rsidR="002C1237" w:rsidRPr="002C1237" w:rsidRDefault="002C1237" w:rsidP="002C1237">
      <w:pPr>
        <w:keepNext/>
        <w:tabs>
          <w:tab w:val="left" w:pos="567"/>
        </w:tabs>
        <w:jc w:val="center"/>
        <w:outlineLvl w:val="0"/>
        <w:rPr>
          <w:b/>
          <w:sz w:val="28"/>
          <w:szCs w:val="28"/>
          <w:lang w:val="x-none" w:eastAsia="x-none"/>
        </w:rPr>
      </w:pPr>
      <w:bookmarkStart w:id="375" w:name="_Toc24010614"/>
      <w:bookmarkEnd w:id="366"/>
      <w:bookmarkEnd w:id="367"/>
      <w:bookmarkEnd w:id="368"/>
      <w:r w:rsidRPr="002C1237">
        <w:rPr>
          <w:b/>
          <w:sz w:val="28"/>
          <w:szCs w:val="28"/>
          <w:lang w:eastAsia="x-none"/>
        </w:rPr>
        <w:br w:type="page"/>
      </w:r>
      <w:r w:rsidRPr="002C1237">
        <w:rPr>
          <w:b/>
          <w:sz w:val="28"/>
          <w:szCs w:val="28"/>
          <w:lang w:eastAsia="x-none"/>
        </w:rPr>
        <w:lastRenderedPageBreak/>
        <w:t xml:space="preserve">6. </w:t>
      </w:r>
      <w:r w:rsidRPr="002C1237">
        <w:rPr>
          <w:b/>
          <w:sz w:val="28"/>
          <w:szCs w:val="28"/>
          <w:lang w:val="x-none" w:eastAsia="x-none"/>
        </w:rPr>
        <w:t xml:space="preserve">Расчёт необходимой валовой выручки на каждый расчётный период регулирования </w:t>
      </w:r>
      <w:r w:rsidRPr="002C1237">
        <w:rPr>
          <w:b/>
          <w:sz w:val="28"/>
          <w:szCs w:val="28"/>
          <w:lang w:eastAsia="x-none"/>
        </w:rPr>
        <w:t>ООО «</w:t>
      </w:r>
      <w:proofErr w:type="spellStart"/>
      <w:r w:rsidRPr="002C1237">
        <w:rPr>
          <w:b/>
          <w:sz w:val="28"/>
          <w:szCs w:val="28"/>
          <w:lang w:eastAsia="x-none"/>
        </w:rPr>
        <w:t>ЭнергоТранзит</w:t>
      </w:r>
      <w:proofErr w:type="spellEnd"/>
      <w:r w:rsidRPr="002C1237">
        <w:rPr>
          <w:b/>
          <w:sz w:val="28"/>
          <w:szCs w:val="28"/>
          <w:lang w:eastAsia="x-none"/>
        </w:rPr>
        <w:t>»</w:t>
      </w:r>
      <w:bookmarkEnd w:id="375"/>
    </w:p>
    <w:p w14:paraId="6ADAE06F" w14:textId="77777777" w:rsidR="002C1237" w:rsidRPr="002C1237" w:rsidRDefault="002C1237" w:rsidP="002C1237">
      <w:pPr>
        <w:ind w:firstLine="851"/>
        <w:jc w:val="both"/>
        <w:rPr>
          <w:sz w:val="28"/>
          <w:szCs w:val="28"/>
        </w:rPr>
      </w:pPr>
    </w:p>
    <w:p w14:paraId="69E0F5DD" w14:textId="77777777" w:rsidR="002C1237" w:rsidRPr="002C1237" w:rsidRDefault="002C1237" w:rsidP="002C1237">
      <w:pPr>
        <w:ind w:firstLine="709"/>
        <w:jc w:val="both"/>
        <w:rPr>
          <w:sz w:val="28"/>
          <w:szCs w:val="28"/>
        </w:rPr>
      </w:pPr>
      <w:r w:rsidRPr="002C1237">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7644FCB8" w14:textId="77777777" w:rsidR="002C1237" w:rsidRPr="002C1237" w:rsidRDefault="002C1237" w:rsidP="002C1237">
      <w:pPr>
        <w:ind w:firstLine="709"/>
        <w:jc w:val="both"/>
        <w:rPr>
          <w:sz w:val="28"/>
          <w:szCs w:val="28"/>
        </w:rPr>
      </w:pPr>
    </w:p>
    <w:p w14:paraId="4FA00C17" w14:textId="77777777" w:rsidR="002C1237" w:rsidRPr="002C1237" w:rsidRDefault="002C1237" w:rsidP="002C1237">
      <w:pPr>
        <w:ind w:firstLine="709"/>
        <w:jc w:val="both"/>
        <w:rPr>
          <w:sz w:val="28"/>
          <w:szCs w:val="28"/>
        </w:rPr>
      </w:pPr>
    </w:p>
    <w:p w14:paraId="49FCA1E6" w14:textId="77777777" w:rsidR="002C1237" w:rsidRPr="002C1237" w:rsidRDefault="002C1237" w:rsidP="002C1237">
      <w:pPr>
        <w:numPr>
          <w:ilvl w:val="0"/>
          <w:numId w:val="25"/>
        </w:numPr>
        <w:tabs>
          <w:tab w:val="left" w:pos="1890"/>
        </w:tabs>
        <w:ind w:left="0" w:right="-567" w:firstLine="0"/>
        <w:jc w:val="right"/>
        <w:rPr>
          <w:sz w:val="28"/>
          <w:szCs w:val="28"/>
        </w:rPr>
      </w:pPr>
    </w:p>
    <w:p w14:paraId="7BDBE2B2" w14:textId="77777777" w:rsidR="002C1237" w:rsidRPr="002C1237" w:rsidRDefault="002C1237" w:rsidP="002C1237">
      <w:pPr>
        <w:jc w:val="center"/>
        <w:rPr>
          <w:rFonts w:eastAsia="Calibri"/>
          <w:b/>
          <w:bCs/>
          <w:sz w:val="28"/>
          <w:lang w:eastAsia="en-US"/>
        </w:rPr>
      </w:pPr>
      <w:r w:rsidRPr="002C1237">
        <w:rPr>
          <w:rFonts w:eastAsia="Calibri"/>
          <w:b/>
          <w:bCs/>
          <w:sz w:val="28"/>
          <w:lang w:eastAsia="en-US"/>
        </w:rPr>
        <w:t>Расчёт необходимой валовой выручки на реализацию тепловой энергии методом индексации установленных тарифов</w:t>
      </w:r>
    </w:p>
    <w:p w14:paraId="3D94C751" w14:textId="77777777" w:rsidR="002C1237" w:rsidRPr="002C1237" w:rsidRDefault="002C1237" w:rsidP="002C1237">
      <w:pPr>
        <w:jc w:val="center"/>
        <w:rPr>
          <w:sz w:val="28"/>
        </w:rPr>
      </w:pPr>
      <w:r w:rsidRPr="002C1237">
        <w:rPr>
          <w:sz w:val="28"/>
        </w:rPr>
        <w:t xml:space="preserve"> (Приложение 5.9 к Методическим указаниям)</w:t>
      </w:r>
    </w:p>
    <w:p w14:paraId="0FAF439F" w14:textId="77777777" w:rsidR="002C1237" w:rsidRPr="002C1237" w:rsidRDefault="002C1237" w:rsidP="002C1237">
      <w:pPr>
        <w:jc w:val="right"/>
      </w:pPr>
      <w:r w:rsidRPr="002C1237">
        <w:t>тыс. руб.</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62"/>
        <w:gridCol w:w="1599"/>
        <w:gridCol w:w="1560"/>
        <w:gridCol w:w="1701"/>
      </w:tblGrid>
      <w:tr w:rsidR="002C1237" w:rsidRPr="002C1237" w14:paraId="0AF5CD50" w14:textId="77777777" w:rsidTr="00E8485B">
        <w:trPr>
          <w:trHeight w:val="458"/>
          <w:tblHeader/>
        </w:trPr>
        <w:tc>
          <w:tcPr>
            <w:tcW w:w="658" w:type="dxa"/>
            <w:vMerge w:val="restart"/>
            <w:shd w:val="clear" w:color="auto" w:fill="auto"/>
            <w:vAlign w:val="center"/>
            <w:hideMark/>
          </w:tcPr>
          <w:p w14:paraId="51C1F264" w14:textId="77777777" w:rsidR="002C1237" w:rsidRPr="002C1237" w:rsidRDefault="002C1237" w:rsidP="002C1237">
            <w:pPr>
              <w:jc w:val="center"/>
              <w:rPr>
                <w:szCs w:val="20"/>
              </w:rPr>
            </w:pPr>
            <w:r w:rsidRPr="002C1237">
              <w:rPr>
                <w:szCs w:val="20"/>
              </w:rPr>
              <w:t>№ п/п</w:t>
            </w:r>
          </w:p>
        </w:tc>
        <w:tc>
          <w:tcPr>
            <w:tcW w:w="4162" w:type="dxa"/>
            <w:vMerge w:val="restart"/>
            <w:shd w:val="clear" w:color="auto" w:fill="auto"/>
            <w:vAlign w:val="center"/>
            <w:hideMark/>
          </w:tcPr>
          <w:p w14:paraId="187CD90C" w14:textId="77777777" w:rsidR="002C1237" w:rsidRPr="002C1237" w:rsidRDefault="002C1237" w:rsidP="002C1237">
            <w:pPr>
              <w:jc w:val="center"/>
              <w:rPr>
                <w:szCs w:val="20"/>
              </w:rPr>
            </w:pPr>
            <w:r w:rsidRPr="002C1237">
              <w:rPr>
                <w:szCs w:val="20"/>
              </w:rPr>
              <w:t>Наименование расхода</w:t>
            </w:r>
          </w:p>
        </w:tc>
        <w:tc>
          <w:tcPr>
            <w:tcW w:w="1599" w:type="dxa"/>
            <w:vMerge w:val="restart"/>
          </w:tcPr>
          <w:p w14:paraId="089F585C" w14:textId="77777777" w:rsidR="002C1237" w:rsidRPr="002C1237" w:rsidRDefault="002C1237" w:rsidP="002C1237">
            <w:pPr>
              <w:ind w:left="-57" w:right="-57"/>
              <w:jc w:val="center"/>
              <w:rPr>
                <w:szCs w:val="20"/>
              </w:rPr>
            </w:pPr>
            <w:r w:rsidRPr="002C1237">
              <w:rPr>
                <w:szCs w:val="20"/>
              </w:rPr>
              <w:t>Предложение предприятия на 2024 год</w:t>
            </w:r>
          </w:p>
        </w:tc>
        <w:tc>
          <w:tcPr>
            <w:tcW w:w="1560" w:type="dxa"/>
            <w:vMerge w:val="restart"/>
          </w:tcPr>
          <w:p w14:paraId="640D8155" w14:textId="77777777" w:rsidR="002C1237" w:rsidRPr="002C1237" w:rsidRDefault="002C1237" w:rsidP="002C1237">
            <w:pPr>
              <w:ind w:left="-57" w:right="-57"/>
              <w:jc w:val="center"/>
              <w:rPr>
                <w:szCs w:val="20"/>
              </w:rPr>
            </w:pPr>
            <w:r w:rsidRPr="002C1237">
              <w:rPr>
                <w:szCs w:val="20"/>
              </w:rPr>
              <w:t>Предложение экспертов на 2024 год</w:t>
            </w:r>
          </w:p>
        </w:tc>
        <w:tc>
          <w:tcPr>
            <w:tcW w:w="1701" w:type="dxa"/>
            <w:vMerge w:val="restart"/>
          </w:tcPr>
          <w:p w14:paraId="752797C1" w14:textId="77777777" w:rsidR="002C1237" w:rsidRPr="002C1237" w:rsidRDefault="002C1237" w:rsidP="002C1237">
            <w:pPr>
              <w:ind w:left="-57" w:right="-57"/>
              <w:jc w:val="center"/>
              <w:rPr>
                <w:szCs w:val="20"/>
              </w:rPr>
            </w:pPr>
            <w:r w:rsidRPr="002C1237">
              <w:rPr>
                <w:szCs w:val="20"/>
              </w:rPr>
              <w:t>Корректировка предложения предприятия</w:t>
            </w:r>
          </w:p>
        </w:tc>
      </w:tr>
      <w:tr w:rsidR="002C1237" w:rsidRPr="002C1237" w14:paraId="47BC9E6B" w14:textId="77777777" w:rsidTr="00E8485B">
        <w:trPr>
          <w:trHeight w:val="458"/>
          <w:tblHeader/>
        </w:trPr>
        <w:tc>
          <w:tcPr>
            <w:tcW w:w="658" w:type="dxa"/>
            <w:vMerge/>
            <w:shd w:val="clear" w:color="auto" w:fill="auto"/>
            <w:vAlign w:val="center"/>
            <w:hideMark/>
          </w:tcPr>
          <w:p w14:paraId="12D235D4" w14:textId="77777777" w:rsidR="002C1237" w:rsidRPr="002C1237" w:rsidRDefault="002C1237" w:rsidP="002C1237">
            <w:pPr>
              <w:jc w:val="center"/>
              <w:rPr>
                <w:szCs w:val="20"/>
              </w:rPr>
            </w:pPr>
          </w:p>
        </w:tc>
        <w:tc>
          <w:tcPr>
            <w:tcW w:w="4162" w:type="dxa"/>
            <w:vMerge/>
            <w:shd w:val="clear" w:color="auto" w:fill="auto"/>
            <w:vAlign w:val="center"/>
            <w:hideMark/>
          </w:tcPr>
          <w:p w14:paraId="2567CF99" w14:textId="77777777" w:rsidR="002C1237" w:rsidRPr="002C1237" w:rsidRDefault="002C1237" w:rsidP="002C1237">
            <w:pPr>
              <w:jc w:val="center"/>
              <w:rPr>
                <w:szCs w:val="20"/>
              </w:rPr>
            </w:pPr>
          </w:p>
        </w:tc>
        <w:tc>
          <w:tcPr>
            <w:tcW w:w="1599" w:type="dxa"/>
            <w:vMerge/>
            <w:vAlign w:val="center"/>
          </w:tcPr>
          <w:p w14:paraId="1A93E24C" w14:textId="77777777" w:rsidR="002C1237" w:rsidRPr="002C1237" w:rsidRDefault="002C1237" w:rsidP="002C1237">
            <w:pPr>
              <w:jc w:val="center"/>
              <w:rPr>
                <w:szCs w:val="20"/>
              </w:rPr>
            </w:pPr>
          </w:p>
        </w:tc>
        <w:tc>
          <w:tcPr>
            <w:tcW w:w="1560" w:type="dxa"/>
            <w:vMerge/>
            <w:shd w:val="clear" w:color="auto" w:fill="FFFFCC"/>
            <w:vAlign w:val="center"/>
          </w:tcPr>
          <w:p w14:paraId="365D3C8D" w14:textId="77777777" w:rsidR="002C1237" w:rsidRPr="002C1237" w:rsidRDefault="002C1237" w:rsidP="002C1237">
            <w:pPr>
              <w:jc w:val="center"/>
              <w:rPr>
                <w:szCs w:val="20"/>
              </w:rPr>
            </w:pPr>
          </w:p>
        </w:tc>
        <w:tc>
          <w:tcPr>
            <w:tcW w:w="1701" w:type="dxa"/>
            <w:vMerge/>
            <w:vAlign w:val="center"/>
          </w:tcPr>
          <w:p w14:paraId="31E8B6E1" w14:textId="77777777" w:rsidR="002C1237" w:rsidRPr="002C1237" w:rsidRDefault="002C1237" w:rsidP="002C1237">
            <w:pPr>
              <w:jc w:val="center"/>
              <w:rPr>
                <w:szCs w:val="20"/>
              </w:rPr>
            </w:pPr>
          </w:p>
        </w:tc>
      </w:tr>
      <w:tr w:rsidR="002C1237" w:rsidRPr="002C1237" w14:paraId="0A3C8A55" w14:textId="77777777" w:rsidTr="00E8485B">
        <w:trPr>
          <w:trHeight w:val="349"/>
        </w:trPr>
        <w:tc>
          <w:tcPr>
            <w:tcW w:w="658" w:type="dxa"/>
            <w:shd w:val="clear" w:color="auto" w:fill="auto"/>
            <w:vAlign w:val="center"/>
            <w:hideMark/>
          </w:tcPr>
          <w:p w14:paraId="2A16500E" w14:textId="77777777" w:rsidR="002C1237" w:rsidRPr="002C1237" w:rsidRDefault="002C1237" w:rsidP="002C1237">
            <w:pPr>
              <w:jc w:val="center"/>
              <w:rPr>
                <w:szCs w:val="20"/>
              </w:rPr>
            </w:pPr>
            <w:r w:rsidRPr="002C1237">
              <w:rPr>
                <w:szCs w:val="20"/>
              </w:rPr>
              <w:t>1</w:t>
            </w:r>
          </w:p>
        </w:tc>
        <w:tc>
          <w:tcPr>
            <w:tcW w:w="4162" w:type="dxa"/>
            <w:shd w:val="clear" w:color="auto" w:fill="auto"/>
            <w:vAlign w:val="center"/>
            <w:hideMark/>
          </w:tcPr>
          <w:p w14:paraId="3509F31E" w14:textId="77777777" w:rsidR="002C1237" w:rsidRPr="002C1237" w:rsidRDefault="002C1237" w:rsidP="002C1237">
            <w:pPr>
              <w:rPr>
                <w:szCs w:val="20"/>
              </w:rPr>
            </w:pPr>
            <w:r w:rsidRPr="002C1237">
              <w:rPr>
                <w:szCs w:val="20"/>
              </w:rPr>
              <w:t>Операционные (подконтрольные) расходы</w:t>
            </w:r>
          </w:p>
        </w:tc>
        <w:tc>
          <w:tcPr>
            <w:tcW w:w="1599" w:type="dxa"/>
            <w:vAlign w:val="center"/>
          </w:tcPr>
          <w:p w14:paraId="59C08B0E" w14:textId="77777777" w:rsidR="002C1237" w:rsidRPr="002C1237" w:rsidRDefault="002C1237" w:rsidP="002C1237">
            <w:pPr>
              <w:jc w:val="center"/>
              <w:rPr>
                <w:szCs w:val="20"/>
              </w:rPr>
            </w:pPr>
            <w:r w:rsidRPr="002C1237">
              <w:rPr>
                <w:szCs w:val="20"/>
              </w:rPr>
              <w:t>61 302</w:t>
            </w:r>
          </w:p>
        </w:tc>
        <w:tc>
          <w:tcPr>
            <w:tcW w:w="1560" w:type="dxa"/>
            <w:shd w:val="clear" w:color="auto" w:fill="auto"/>
            <w:vAlign w:val="center"/>
          </w:tcPr>
          <w:p w14:paraId="4AA38B07" w14:textId="77777777" w:rsidR="002C1237" w:rsidRPr="002C1237" w:rsidRDefault="002C1237" w:rsidP="002C1237">
            <w:pPr>
              <w:jc w:val="center"/>
              <w:rPr>
                <w:szCs w:val="20"/>
              </w:rPr>
            </w:pPr>
            <w:r w:rsidRPr="002C1237">
              <w:rPr>
                <w:szCs w:val="20"/>
              </w:rPr>
              <w:t>61 302</w:t>
            </w:r>
          </w:p>
        </w:tc>
        <w:tc>
          <w:tcPr>
            <w:tcW w:w="1701" w:type="dxa"/>
            <w:vAlign w:val="center"/>
          </w:tcPr>
          <w:p w14:paraId="7F195771" w14:textId="77777777" w:rsidR="002C1237" w:rsidRPr="002C1237" w:rsidRDefault="002C1237" w:rsidP="002C1237">
            <w:pPr>
              <w:jc w:val="center"/>
              <w:rPr>
                <w:szCs w:val="20"/>
              </w:rPr>
            </w:pPr>
            <w:r w:rsidRPr="002C1237">
              <w:rPr>
                <w:szCs w:val="20"/>
              </w:rPr>
              <w:t>0</w:t>
            </w:r>
          </w:p>
        </w:tc>
      </w:tr>
      <w:tr w:rsidR="002C1237" w:rsidRPr="002C1237" w14:paraId="653182A3" w14:textId="77777777" w:rsidTr="00E8485B">
        <w:trPr>
          <w:trHeight w:val="204"/>
        </w:trPr>
        <w:tc>
          <w:tcPr>
            <w:tcW w:w="658" w:type="dxa"/>
            <w:shd w:val="clear" w:color="auto" w:fill="auto"/>
            <w:vAlign w:val="center"/>
            <w:hideMark/>
          </w:tcPr>
          <w:p w14:paraId="4F939128" w14:textId="77777777" w:rsidR="002C1237" w:rsidRPr="002C1237" w:rsidRDefault="002C1237" w:rsidP="002C1237">
            <w:pPr>
              <w:jc w:val="center"/>
              <w:rPr>
                <w:szCs w:val="20"/>
              </w:rPr>
            </w:pPr>
            <w:r w:rsidRPr="002C1237">
              <w:rPr>
                <w:szCs w:val="20"/>
              </w:rPr>
              <w:t>2</w:t>
            </w:r>
          </w:p>
        </w:tc>
        <w:tc>
          <w:tcPr>
            <w:tcW w:w="4162" w:type="dxa"/>
            <w:shd w:val="clear" w:color="auto" w:fill="auto"/>
            <w:vAlign w:val="center"/>
            <w:hideMark/>
          </w:tcPr>
          <w:p w14:paraId="6B3480CC" w14:textId="77777777" w:rsidR="002C1237" w:rsidRPr="002C1237" w:rsidRDefault="002C1237" w:rsidP="002C1237">
            <w:pPr>
              <w:rPr>
                <w:szCs w:val="20"/>
              </w:rPr>
            </w:pPr>
            <w:r w:rsidRPr="002C1237">
              <w:rPr>
                <w:szCs w:val="20"/>
              </w:rPr>
              <w:t>Неподконтрольные расходы</w:t>
            </w:r>
          </w:p>
        </w:tc>
        <w:tc>
          <w:tcPr>
            <w:tcW w:w="1599" w:type="dxa"/>
            <w:vAlign w:val="center"/>
          </w:tcPr>
          <w:p w14:paraId="583E0712" w14:textId="77777777" w:rsidR="002C1237" w:rsidRPr="002C1237" w:rsidRDefault="002C1237" w:rsidP="002C1237">
            <w:pPr>
              <w:jc w:val="center"/>
              <w:rPr>
                <w:szCs w:val="20"/>
              </w:rPr>
            </w:pPr>
            <w:r w:rsidRPr="002C1237">
              <w:rPr>
                <w:szCs w:val="20"/>
              </w:rPr>
              <w:t>744 427</w:t>
            </w:r>
          </w:p>
        </w:tc>
        <w:tc>
          <w:tcPr>
            <w:tcW w:w="1560" w:type="dxa"/>
            <w:shd w:val="clear" w:color="auto" w:fill="auto"/>
            <w:vAlign w:val="center"/>
          </w:tcPr>
          <w:p w14:paraId="5EA22C35" w14:textId="77777777" w:rsidR="002C1237" w:rsidRPr="002C1237" w:rsidRDefault="002C1237" w:rsidP="002C1237">
            <w:pPr>
              <w:jc w:val="center"/>
              <w:rPr>
                <w:szCs w:val="20"/>
              </w:rPr>
            </w:pPr>
            <w:r w:rsidRPr="002C1237">
              <w:rPr>
                <w:szCs w:val="20"/>
              </w:rPr>
              <w:t>723 713</w:t>
            </w:r>
          </w:p>
        </w:tc>
        <w:tc>
          <w:tcPr>
            <w:tcW w:w="1701" w:type="dxa"/>
            <w:vAlign w:val="center"/>
          </w:tcPr>
          <w:p w14:paraId="0E86D1F6" w14:textId="77777777" w:rsidR="002C1237" w:rsidRPr="002C1237" w:rsidRDefault="002C1237" w:rsidP="002C1237">
            <w:pPr>
              <w:jc w:val="center"/>
              <w:rPr>
                <w:szCs w:val="20"/>
              </w:rPr>
            </w:pPr>
            <w:r w:rsidRPr="002C1237">
              <w:rPr>
                <w:szCs w:val="20"/>
              </w:rPr>
              <w:t>-20 714</w:t>
            </w:r>
          </w:p>
        </w:tc>
      </w:tr>
      <w:tr w:rsidR="002C1237" w:rsidRPr="002C1237" w14:paraId="0C091857" w14:textId="77777777" w:rsidTr="00E8485B">
        <w:trPr>
          <w:trHeight w:val="818"/>
        </w:trPr>
        <w:tc>
          <w:tcPr>
            <w:tcW w:w="658" w:type="dxa"/>
            <w:shd w:val="clear" w:color="auto" w:fill="auto"/>
            <w:vAlign w:val="center"/>
            <w:hideMark/>
          </w:tcPr>
          <w:p w14:paraId="376D90DD" w14:textId="77777777" w:rsidR="002C1237" w:rsidRPr="002C1237" w:rsidRDefault="002C1237" w:rsidP="002C1237">
            <w:pPr>
              <w:jc w:val="center"/>
              <w:rPr>
                <w:szCs w:val="20"/>
              </w:rPr>
            </w:pPr>
            <w:r w:rsidRPr="002C1237">
              <w:rPr>
                <w:szCs w:val="20"/>
              </w:rPr>
              <w:t>3</w:t>
            </w:r>
          </w:p>
        </w:tc>
        <w:tc>
          <w:tcPr>
            <w:tcW w:w="4162" w:type="dxa"/>
            <w:shd w:val="clear" w:color="auto" w:fill="auto"/>
            <w:vAlign w:val="center"/>
            <w:hideMark/>
          </w:tcPr>
          <w:p w14:paraId="015B4C79" w14:textId="77777777" w:rsidR="002C1237" w:rsidRPr="002C1237" w:rsidRDefault="002C1237" w:rsidP="002C1237">
            <w:pPr>
              <w:rPr>
                <w:szCs w:val="20"/>
              </w:rPr>
            </w:pPr>
            <w:r w:rsidRPr="002C1237">
              <w:rPr>
                <w:szCs w:val="20"/>
              </w:rPr>
              <w:t>Расходы на приобретение (производство) энергетических ресурсов, холодной воды и теплоносителя</w:t>
            </w:r>
          </w:p>
        </w:tc>
        <w:tc>
          <w:tcPr>
            <w:tcW w:w="1599" w:type="dxa"/>
            <w:vAlign w:val="center"/>
          </w:tcPr>
          <w:p w14:paraId="26917DCC" w14:textId="77777777" w:rsidR="002C1237" w:rsidRPr="002C1237" w:rsidRDefault="002C1237" w:rsidP="002C1237">
            <w:pPr>
              <w:jc w:val="center"/>
              <w:rPr>
                <w:szCs w:val="20"/>
              </w:rPr>
            </w:pPr>
            <w:r w:rsidRPr="002C1237">
              <w:rPr>
                <w:szCs w:val="20"/>
              </w:rPr>
              <w:t>1 666 612</w:t>
            </w:r>
          </w:p>
        </w:tc>
        <w:tc>
          <w:tcPr>
            <w:tcW w:w="1560" w:type="dxa"/>
            <w:shd w:val="clear" w:color="auto" w:fill="auto"/>
            <w:vAlign w:val="center"/>
          </w:tcPr>
          <w:p w14:paraId="3693CBA9" w14:textId="77777777" w:rsidR="002C1237" w:rsidRPr="002C1237" w:rsidRDefault="002C1237" w:rsidP="002C1237">
            <w:pPr>
              <w:jc w:val="center"/>
              <w:rPr>
                <w:szCs w:val="20"/>
              </w:rPr>
            </w:pPr>
            <w:r w:rsidRPr="002C1237">
              <w:rPr>
                <w:szCs w:val="20"/>
              </w:rPr>
              <w:t>1 513 513</w:t>
            </w:r>
          </w:p>
        </w:tc>
        <w:tc>
          <w:tcPr>
            <w:tcW w:w="1701" w:type="dxa"/>
            <w:vAlign w:val="center"/>
          </w:tcPr>
          <w:p w14:paraId="5EF8DB7C" w14:textId="77777777" w:rsidR="002C1237" w:rsidRPr="002C1237" w:rsidRDefault="002C1237" w:rsidP="002C1237">
            <w:pPr>
              <w:jc w:val="center"/>
              <w:rPr>
                <w:szCs w:val="20"/>
              </w:rPr>
            </w:pPr>
            <w:r w:rsidRPr="002C1237">
              <w:rPr>
                <w:szCs w:val="20"/>
              </w:rPr>
              <w:t>-153 099</w:t>
            </w:r>
          </w:p>
        </w:tc>
      </w:tr>
      <w:tr w:rsidR="002C1237" w:rsidRPr="002C1237" w14:paraId="298839F0" w14:textId="77777777" w:rsidTr="00E8485B">
        <w:trPr>
          <w:trHeight w:val="183"/>
        </w:trPr>
        <w:tc>
          <w:tcPr>
            <w:tcW w:w="658" w:type="dxa"/>
            <w:shd w:val="clear" w:color="auto" w:fill="auto"/>
            <w:vAlign w:val="center"/>
            <w:hideMark/>
          </w:tcPr>
          <w:p w14:paraId="53F7717C" w14:textId="77777777" w:rsidR="002C1237" w:rsidRPr="002C1237" w:rsidRDefault="002C1237" w:rsidP="002C1237">
            <w:pPr>
              <w:jc w:val="center"/>
              <w:rPr>
                <w:szCs w:val="20"/>
              </w:rPr>
            </w:pPr>
            <w:r w:rsidRPr="002C1237">
              <w:rPr>
                <w:szCs w:val="20"/>
              </w:rPr>
              <w:t>4</w:t>
            </w:r>
          </w:p>
        </w:tc>
        <w:tc>
          <w:tcPr>
            <w:tcW w:w="4162" w:type="dxa"/>
            <w:shd w:val="clear" w:color="auto" w:fill="auto"/>
            <w:vAlign w:val="center"/>
            <w:hideMark/>
          </w:tcPr>
          <w:p w14:paraId="56C97E82" w14:textId="77777777" w:rsidR="002C1237" w:rsidRPr="002C1237" w:rsidRDefault="002C1237" w:rsidP="002C1237">
            <w:pPr>
              <w:rPr>
                <w:szCs w:val="20"/>
              </w:rPr>
            </w:pPr>
            <w:r w:rsidRPr="002C1237">
              <w:rPr>
                <w:szCs w:val="20"/>
              </w:rPr>
              <w:t>Прибыль</w:t>
            </w:r>
          </w:p>
        </w:tc>
        <w:tc>
          <w:tcPr>
            <w:tcW w:w="1599" w:type="dxa"/>
            <w:vAlign w:val="center"/>
          </w:tcPr>
          <w:p w14:paraId="0B07209D" w14:textId="77777777" w:rsidR="002C1237" w:rsidRPr="002C1237" w:rsidRDefault="002C1237" w:rsidP="002C1237">
            <w:pPr>
              <w:jc w:val="center"/>
              <w:rPr>
                <w:szCs w:val="20"/>
              </w:rPr>
            </w:pPr>
            <w:r w:rsidRPr="002C1237">
              <w:rPr>
                <w:szCs w:val="20"/>
              </w:rPr>
              <w:t>0</w:t>
            </w:r>
          </w:p>
        </w:tc>
        <w:tc>
          <w:tcPr>
            <w:tcW w:w="1560" w:type="dxa"/>
            <w:shd w:val="clear" w:color="auto" w:fill="auto"/>
            <w:vAlign w:val="center"/>
          </w:tcPr>
          <w:p w14:paraId="2B7AE347" w14:textId="77777777" w:rsidR="002C1237" w:rsidRPr="002C1237" w:rsidRDefault="002C1237" w:rsidP="002C1237">
            <w:pPr>
              <w:jc w:val="center"/>
              <w:rPr>
                <w:szCs w:val="20"/>
              </w:rPr>
            </w:pPr>
            <w:r w:rsidRPr="002C1237">
              <w:rPr>
                <w:szCs w:val="20"/>
              </w:rPr>
              <w:t>0</w:t>
            </w:r>
          </w:p>
        </w:tc>
        <w:tc>
          <w:tcPr>
            <w:tcW w:w="1701" w:type="dxa"/>
            <w:vAlign w:val="center"/>
          </w:tcPr>
          <w:p w14:paraId="246DF622" w14:textId="77777777" w:rsidR="002C1237" w:rsidRPr="002C1237" w:rsidRDefault="002C1237" w:rsidP="002C1237">
            <w:pPr>
              <w:jc w:val="center"/>
              <w:rPr>
                <w:szCs w:val="20"/>
              </w:rPr>
            </w:pPr>
            <w:r w:rsidRPr="002C1237">
              <w:rPr>
                <w:szCs w:val="20"/>
              </w:rPr>
              <w:t>0</w:t>
            </w:r>
          </w:p>
        </w:tc>
      </w:tr>
      <w:tr w:rsidR="002C1237" w:rsidRPr="002C1237" w14:paraId="53F3290C" w14:textId="77777777" w:rsidTr="00E8485B">
        <w:trPr>
          <w:trHeight w:val="515"/>
        </w:trPr>
        <w:tc>
          <w:tcPr>
            <w:tcW w:w="658" w:type="dxa"/>
            <w:shd w:val="clear" w:color="auto" w:fill="auto"/>
            <w:vAlign w:val="center"/>
          </w:tcPr>
          <w:p w14:paraId="6A237FE1" w14:textId="77777777" w:rsidR="002C1237" w:rsidRPr="002C1237" w:rsidRDefault="002C1237" w:rsidP="002C1237">
            <w:pPr>
              <w:jc w:val="center"/>
              <w:rPr>
                <w:szCs w:val="20"/>
              </w:rPr>
            </w:pPr>
            <w:r w:rsidRPr="002C1237">
              <w:rPr>
                <w:szCs w:val="20"/>
              </w:rPr>
              <w:t>5</w:t>
            </w:r>
          </w:p>
        </w:tc>
        <w:tc>
          <w:tcPr>
            <w:tcW w:w="4162" w:type="dxa"/>
            <w:shd w:val="clear" w:color="auto" w:fill="auto"/>
            <w:vAlign w:val="center"/>
          </w:tcPr>
          <w:p w14:paraId="6EEDD6D1" w14:textId="77777777" w:rsidR="002C1237" w:rsidRPr="002C1237" w:rsidRDefault="002C1237" w:rsidP="002C1237">
            <w:pPr>
              <w:rPr>
                <w:szCs w:val="20"/>
              </w:rPr>
            </w:pPr>
            <w:r w:rsidRPr="002C1237">
              <w:rPr>
                <w:szCs w:val="20"/>
              </w:rPr>
              <w:t>Расчетная предпринимательская прибыль</w:t>
            </w:r>
          </w:p>
        </w:tc>
        <w:tc>
          <w:tcPr>
            <w:tcW w:w="1599" w:type="dxa"/>
            <w:vAlign w:val="center"/>
          </w:tcPr>
          <w:p w14:paraId="35570856" w14:textId="77777777" w:rsidR="002C1237" w:rsidRPr="002C1237" w:rsidRDefault="002C1237" w:rsidP="002C1237">
            <w:pPr>
              <w:jc w:val="center"/>
              <w:rPr>
                <w:szCs w:val="20"/>
              </w:rPr>
            </w:pPr>
            <w:r w:rsidRPr="002C1237">
              <w:rPr>
                <w:szCs w:val="20"/>
              </w:rPr>
              <w:t>0</w:t>
            </w:r>
          </w:p>
        </w:tc>
        <w:tc>
          <w:tcPr>
            <w:tcW w:w="1560" w:type="dxa"/>
            <w:shd w:val="clear" w:color="auto" w:fill="auto"/>
            <w:vAlign w:val="center"/>
          </w:tcPr>
          <w:p w14:paraId="66E7A12F" w14:textId="77777777" w:rsidR="002C1237" w:rsidRPr="002C1237" w:rsidRDefault="002C1237" w:rsidP="002C1237">
            <w:pPr>
              <w:jc w:val="center"/>
              <w:rPr>
                <w:szCs w:val="20"/>
              </w:rPr>
            </w:pPr>
            <w:r w:rsidRPr="002C1237">
              <w:rPr>
                <w:szCs w:val="20"/>
              </w:rPr>
              <w:t>0</w:t>
            </w:r>
          </w:p>
        </w:tc>
        <w:tc>
          <w:tcPr>
            <w:tcW w:w="1701" w:type="dxa"/>
            <w:vAlign w:val="center"/>
          </w:tcPr>
          <w:p w14:paraId="5F1F6F06" w14:textId="77777777" w:rsidR="002C1237" w:rsidRPr="002C1237" w:rsidRDefault="002C1237" w:rsidP="002C1237">
            <w:pPr>
              <w:jc w:val="center"/>
              <w:rPr>
                <w:szCs w:val="20"/>
              </w:rPr>
            </w:pPr>
            <w:r w:rsidRPr="002C1237">
              <w:rPr>
                <w:szCs w:val="20"/>
              </w:rPr>
              <w:t>0</w:t>
            </w:r>
          </w:p>
        </w:tc>
      </w:tr>
      <w:tr w:rsidR="002C1237" w:rsidRPr="002C1237" w14:paraId="1571A126" w14:textId="77777777" w:rsidTr="00E8485B">
        <w:trPr>
          <w:trHeight w:val="992"/>
        </w:trPr>
        <w:tc>
          <w:tcPr>
            <w:tcW w:w="658" w:type="dxa"/>
            <w:shd w:val="clear" w:color="auto" w:fill="auto"/>
            <w:vAlign w:val="center"/>
            <w:hideMark/>
          </w:tcPr>
          <w:p w14:paraId="327A9278" w14:textId="77777777" w:rsidR="002C1237" w:rsidRPr="002C1237" w:rsidRDefault="002C1237" w:rsidP="002C1237">
            <w:pPr>
              <w:jc w:val="center"/>
              <w:rPr>
                <w:szCs w:val="20"/>
              </w:rPr>
            </w:pPr>
            <w:r w:rsidRPr="002C1237">
              <w:rPr>
                <w:szCs w:val="20"/>
              </w:rPr>
              <w:t>6</w:t>
            </w:r>
          </w:p>
        </w:tc>
        <w:tc>
          <w:tcPr>
            <w:tcW w:w="4162" w:type="dxa"/>
            <w:shd w:val="clear" w:color="auto" w:fill="auto"/>
            <w:vAlign w:val="center"/>
            <w:hideMark/>
          </w:tcPr>
          <w:p w14:paraId="2351C8A8" w14:textId="77777777" w:rsidR="002C1237" w:rsidRPr="002C1237" w:rsidRDefault="002C1237" w:rsidP="002C1237">
            <w:pPr>
              <w:rPr>
                <w:szCs w:val="20"/>
              </w:rPr>
            </w:pPr>
            <w:r w:rsidRPr="002C1237">
              <w:rPr>
                <w:szCs w:val="20"/>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138B9E50" w14:textId="77777777" w:rsidR="002C1237" w:rsidRPr="002C1237" w:rsidRDefault="002C1237" w:rsidP="002C1237">
            <w:pPr>
              <w:jc w:val="center"/>
              <w:rPr>
                <w:szCs w:val="20"/>
              </w:rPr>
            </w:pPr>
            <w:r w:rsidRPr="002C1237">
              <w:rPr>
                <w:szCs w:val="20"/>
              </w:rPr>
              <w:t>0</w:t>
            </w:r>
          </w:p>
        </w:tc>
        <w:tc>
          <w:tcPr>
            <w:tcW w:w="1560" w:type="dxa"/>
            <w:shd w:val="clear" w:color="auto" w:fill="auto"/>
            <w:vAlign w:val="center"/>
          </w:tcPr>
          <w:p w14:paraId="6E452F43" w14:textId="77777777" w:rsidR="002C1237" w:rsidRPr="002C1237" w:rsidRDefault="002C1237" w:rsidP="002C1237">
            <w:pPr>
              <w:jc w:val="center"/>
              <w:rPr>
                <w:szCs w:val="20"/>
              </w:rPr>
            </w:pPr>
            <w:r w:rsidRPr="002C1237">
              <w:rPr>
                <w:szCs w:val="20"/>
              </w:rPr>
              <w:t>0</w:t>
            </w:r>
          </w:p>
        </w:tc>
        <w:tc>
          <w:tcPr>
            <w:tcW w:w="1701" w:type="dxa"/>
            <w:vAlign w:val="center"/>
          </w:tcPr>
          <w:p w14:paraId="6F331320" w14:textId="77777777" w:rsidR="002C1237" w:rsidRPr="002C1237" w:rsidRDefault="002C1237" w:rsidP="002C1237">
            <w:pPr>
              <w:jc w:val="center"/>
              <w:rPr>
                <w:szCs w:val="20"/>
              </w:rPr>
            </w:pPr>
            <w:r w:rsidRPr="002C1237">
              <w:rPr>
                <w:szCs w:val="20"/>
              </w:rPr>
              <w:t>0</w:t>
            </w:r>
          </w:p>
        </w:tc>
      </w:tr>
      <w:tr w:rsidR="002C1237" w:rsidRPr="002C1237" w14:paraId="4EA2DD7A" w14:textId="77777777" w:rsidTr="00E8485B">
        <w:trPr>
          <w:trHeight w:val="1292"/>
        </w:trPr>
        <w:tc>
          <w:tcPr>
            <w:tcW w:w="658" w:type="dxa"/>
            <w:shd w:val="clear" w:color="auto" w:fill="auto"/>
            <w:vAlign w:val="center"/>
            <w:hideMark/>
          </w:tcPr>
          <w:p w14:paraId="433FDF49" w14:textId="77777777" w:rsidR="002C1237" w:rsidRPr="002C1237" w:rsidRDefault="002C1237" w:rsidP="002C1237">
            <w:pPr>
              <w:jc w:val="center"/>
              <w:rPr>
                <w:szCs w:val="20"/>
              </w:rPr>
            </w:pPr>
            <w:r w:rsidRPr="002C1237">
              <w:rPr>
                <w:szCs w:val="20"/>
              </w:rPr>
              <w:t>7</w:t>
            </w:r>
          </w:p>
        </w:tc>
        <w:tc>
          <w:tcPr>
            <w:tcW w:w="4162" w:type="dxa"/>
            <w:shd w:val="clear" w:color="auto" w:fill="auto"/>
            <w:vAlign w:val="center"/>
            <w:hideMark/>
          </w:tcPr>
          <w:p w14:paraId="0465BB01" w14:textId="77777777" w:rsidR="002C1237" w:rsidRPr="002C1237" w:rsidRDefault="002C1237" w:rsidP="002C1237">
            <w:pPr>
              <w:rPr>
                <w:szCs w:val="20"/>
              </w:rPr>
            </w:pPr>
            <w:r w:rsidRPr="002C1237">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4DC3D3C7" w14:textId="77777777" w:rsidR="002C1237" w:rsidRPr="002C1237" w:rsidRDefault="002C1237" w:rsidP="002C1237">
            <w:pPr>
              <w:jc w:val="center"/>
              <w:rPr>
                <w:szCs w:val="20"/>
              </w:rPr>
            </w:pPr>
            <w:r w:rsidRPr="002C1237">
              <w:rPr>
                <w:szCs w:val="20"/>
              </w:rPr>
              <w:t>60 870</w:t>
            </w:r>
          </w:p>
        </w:tc>
        <w:tc>
          <w:tcPr>
            <w:tcW w:w="1560" w:type="dxa"/>
            <w:shd w:val="clear" w:color="auto" w:fill="auto"/>
            <w:vAlign w:val="center"/>
          </w:tcPr>
          <w:p w14:paraId="6CA05EE5" w14:textId="77777777" w:rsidR="002C1237" w:rsidRPr="002C1237" w:rsidRDefault="002C1237" w:rsidP="002C1237">
            <w:pPr>
              <w:jc w:val="center"/>
              <w:rPr>
                <w:szCs w:val="20"/>
              </w:rPr>
            </w:pPr>
            <w:r w:rsidRPr="002C1237">
              <w:rPr>
                <w:szCs w:val="20"/>
              </w:rPr>
              <w:t>53 785</w:t>
            </w:r>
          </w:p>
        </w:tc>
        <w:tc>
          <w:tcPr>
            <w:tcW w:w="1701" w:type="dxa"/>
            <w:vAlign w:val="center"/>
          </w:tcPr>
          <w:p w14:paraId="5F655CB8" w14:textId="77777777" w:rsidR="002C1237" w:rsidRPr="002C1237" w:rsidRDefault="002C1237" w:rsidP="002C1237">
            <w:pPr>
              <w:jc w:val="center"/>
              <w:rPr>
                <w:szCs w:val="20"/>
              </w:rPr>
            </w:pPr>
            <w:r w:rsidRPr="002C1237">
              <w:rPr>
                <w:szCs w:val="20"/>
              </w:rPr>
              <w:t>-7 085</w:t>
            </w:r>
          </w:p>
        </w:tc>
      </w:tr>
      <w:tr w:rsidR="002C1237" w:rsidRPr="002C1237" w14:paraId="75E36B38" w14:textId="77777777" w:rsidTr="00E8485B">
        <w:trPr>
          <w:trHeight w:val="987"/>
        </w:trPr>
        <w:tc>
          <w:tcPr>
            <w:tcW w:w="658" w:type="dxa"/>
            <w:shd w:val="clear" w:color="auto" w:fill="auto"/>
            <w:vAlign w:val="center"/>
            <w:hideMark/>
          </w:tcPr>
          <w:p w14:paraId="59177AF8" w14:textId="77777777" w:rsidR="002C1237" w:rsidRPr="002C1237" w:rsidRDefault="002C1237" w:rsidP="002C1237">
            <w:pPr>
              <w:jc w:val="center"/>
              <w:rPr>
                <w:szCs w:val="20"/>
              </w:rPr>
            </w:pPr>
            <w:r w:rsidRPr="002C1237">
              <w:rPr>
                <w:szCs w:val="20"/>
              </w:rPr>
              <w:t>8</w:t>
            </w:r>
          </w:p>
        </w:tc>
        <w:tc>
          <w:tcPr>
            <w:tcW w:w="4162" w:type="dxa"/>
            <w:shd w:val="clear" w:color="auto" w:fill="auto"/>
            <w:vAlign w:val="center"/>
            <w:hideMark/>
          </w:tcPr>
          <w:p w14:paraId="74D55A47" w14:textId="77777777" w:rsidR="002C1237" w:rsidRPr="002C1237" w:rsidRDefault="002C1237" w:rsidP="002C1237">
            <w:pPr>
              <w:rPr>
                <w:szCs w:val="20"/>
              </w:rPr>
            </w:pPr>
            <w:r w:rsidRPr="002C1237">
              <w:rPr>
                <w:szCs w:val="20"/>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37F53BFF" w14:textId="77777777" w:rsidR="002C1237" w:rsidRPr="002C1237" w:rsidRDefault="002C1237" w:rsidP="002C1237">
            <w:pPr>
              <w:jc w:val="center"/>
              <w:rPr>
                <w:szCs w:val="20"/>
              </w:rPr>
            </w:pPr>
            <w:r w:rsidRPr="002C1237">
              <w:rPr>
                <w:szCs w:val="20"/>
              </w:rPr>
              <w:t>0</w:t>
            </w:r>
          </w:p>
        </w:tc>
        <w:tc>
          <w:tcPr>
            <w:tcW w:w="1560" w:type="dxa"/>
            <w:shd w:val="clear" w:color="auto" w:fill="auto"/>
            <w:vAlign w:val="center"/>
          </w:tcPr>
          <w:p w14:paraId="560B762F" w14:textId="77777777" w:rsidR="002C1237" w:rsidRPr="002C1237" w:rsidRDefault="002C1237" w:rsidP="002C1237">
            <w:pPr>
              <w:jc w:val="center"/>
              <w:rPr>
                <w:szCs w:val="20"/>
              </w:rPr>
            </w:pPr>
            <w:r w:rsidRPr="002C1237">
              <w:rPr>
                <w:szCs w:val="20"/>
              </w:rPr>
              <w:t>0</w:t>
            </w:r>
          </w:p>
        </w:tc>
        <w:tc>
          <w:tcPr>
            <w:tcW w:w="1701" w:type="dxa"/>
            <w:vAlign w:val="center"/>
          </w:tcPr>
          <w:p w14:paraId="10C1CD08" w14:textId="77777777" w:rsidR="002C1237" w:rsidRPr="002C1237" w:rsidRDefault="002C1237" w:rsidP="002C1237">
            <w:pPr>
              <w:jc w:val="center"/>
              <w:rPr>
                <w:szCs w:val="20"/>
              </w:rPr>
            </w:pPr>
            <w:r w:rsidRPr="002C1237">
              <w:rPr>
                <w:szCs w:val="20"/>
              </w:rPr>
              <w:t>0</w:t>
            </w:r>
          </w:p>
        </w:tc>
      </w:tr>
      <w:tr w:rsidR="002C1237" w:rsidRPr="002C1237" w14:paraId="093F9139" w14:textId="77777777" w:rsidTr="00E8485B">
        <w:trPr>
          <w:trHeight w:val="495"/>
        </w:trPr>
        <w:tc>
          <w:tcPr>
            <w:tcW w:w="658" w:type="dxa"/>
            <w:shd w:val="clear" w:color="auto" w:fill="auto"/>
            <w:vAlign w:val="center"/>
            <w:hideMark/>
          </w:tcPr>
          <w:p w14:paraId="30952FD7" w14:textId="77777777" w:rsidR="002C1237" w:rsidRPr="002C1237" w:rsidRDefault="002C1237" w:rsidP="002C1237">
            <w:pPr>
              <w:jc w:val="center"/>
              <w:rPr>
                <w:szCs w:val="20"/>
              </w:rPr>
            </w:pPr>
            <w:r w:rsidRPr="002C1237">
              <w:rPr>
                <w:szCs w:val="20"/>
              </w:rPr>
              <w:t>9</w:t>
            </w:r>
          </w:p>
        </w:tc>
        <w:tc>
          <w:tcPr>
            <w:tcW w:w="4162" w:type="dxa"/>
            <w:shd w:val="clear" w:color="auto" w:fill="auto"/>
            <w:vAlign w:val="center"/>
            <w:hideMark/>
          </w:tcPr>
          <w:p w14:paraId="6659258B" w14:textId="77777777" w:rsidR="002C1237" w:rsidRPr="002C1237" w:rsidRDefault="002C1237" w:rsidP="002C1237">
            <w:pPr>
              <w:rPr>
                <w:szCs w:val="20"/>
              </w:rPr>
            </w:pPr>
            <w:r w:rsidRPr="002C1237">
              <w:rPr>
                <w:szCs w:val="20"/>
              </w:rPr>
              <w:t>Корректировка НВВ в связи с изменением (неисполнением) инвестиционной программы</w:t>
            </w:r>
          </w:p>
        </w:tc>
        <w:tc>
          <w:tcPr>
            <w:tcW w:w="1599" w:type="dxa"/>
            <w:vAlign w:val="center"/>
          </w:tcPr>
          <w:p w14:paraId="0502288E" w14:textId="77777777" w:rsidR="002C1237" w:rsidRPr="002C1237" w:rsidRDefault="002C1237" w:rsidP="002C1237">
            <w:pPr>
              <w:jc w:val="center"/>
              <w:rPr>
                <w:szCs w:val="20"/>
              </w:rPr>
            </w:pPr>
            <w:r w:rsidRPr="002C1237">
              <w:rPr>
                <w:szCs w:val="20"/>
              </w:rPr>
              <w:t>0</w:t>
            </w:r>
          </w:p>
        </w:tc>
        <w:tc>
          <w:tcPr>
            <w:tcW w:w="1560" w:type="dxa"/>
            <w:shd w:val="clear" w:color="auto" w:fill="auto"/>
            <w:vAlign w:val="center"/>
          </w:tcPr>
          <w:p w14:paraId="3EDA8802" w14:textId="77777777" w:rsidR="002C1237" w:rsidRPr="002C1237" w:rsidRDefault="002C1237" w:rsidP="002C1237">
            <w:pPr>
              <w:jc w:val="center"/>
              <w:rPr>
                <w:szCs w:val="20"/>
              </w:rPr>
            </w:pPr>
            <w:r w:rsidRPr="002C1237">
              <w:rPr>
                <w:szCs w:val="20"/>
              </w:rPr>
              <w:t>0</w:t>
            </w:r>
          </w:p>
        </w:tc>
        <w:tc>
          <w:tcPr>
            <w:tcW w:w="1701" w:type="dxa"/>
            <w:vAlign w:val="center"/>
          </w:tcPr>
          <w:p w14:paraId="60A085F2" w14:textId="77777777" w:rsidR="002C1237" w:rsidRPr="002C1237" w:rsidRDefault="002C1237" w:rsidP="002C1237">
            <w:pPr>
              <w:jc w:val="center"/>
              <w:rPr>
                <w:szCs w:val="20"/>
              </w:rPr>
            </w:pPr>
            <w:r w:rsidRPr="002C1237">
              <w:rPr>
                <w:szCs w:val="20"/>
              </w:rPr>
              <w:t>0</w:t>
            </w:r>
          </w:p>
        </w:tc>
      </w:tr>
      <w:tr w:rsidR="002C1237" w:rsidRPr="002C1237" w14:paraId="1C8FF04C" w14:textId="77777777" w:rsidTr="00E8485B">
        <w:trPr>
          <w:cantSplit/>
          <w:trHeight w:val="488"/>
        </w:trPr>
        <w:tc>
          <w:tcPr>
            <w:tcW w:w="658" w:type="dxa"/>
            <w:shd w:val="clear" w:color="auto" w:fill="auto"/>
            <w:vAlign w:val="center"/>
            <w:hideMark/>
          </w:tcPr>
          <w:p w14:paraId="66B2F84B" w14:textId="77777777" w:rsidR="002C1237" w:rsidRPr="002C1237" w:rsidRDefault="002C1237" w:rsidP="002C1237">
            <w:pPr>
              <w:jc w:val="center"/>
              <w:rPr>
                <w:szCs w:val="20"/>
              </w:rPr>
            </w:pPr>
            <w:r w:rsidRPr="002C1237">
              <w:rPr>
                <w:szCs w:val="20"/>
              </w:rPr>
              <w:lastRenderedPageBreak/>
              <w:t>10</w:t>
            </w:r>
          </w:p>
        </w:tc>
        <w:tc>
          <w:tcPr>
            <w:tcW w:w="4162" w:type="dxa"/>
            <w:shd w:val="clear" w:color="auto" w:fill="auto"/>
            <w:vAlign w:val="center"/>
            <w:hideMark/>
          </w:tcPr>
          <w:p w14:paraId="7AEC451C" w14:textId="77777777" w:rsidR="002C1237" w:rsidRPr="002C1237" w:rsidRDefault="002C1237" w:rsidP="002C1237">
            <w:pPr>
              <w:rPr>
                <w:szCs w:val="20"/>
              </w:rPr>
            </w:pPr>
            <w:r w:rsidRPr="002C1237">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55244AA4" w14:textId="77777777" w:rsidR="002C1237" w:rsidRPr="002C1237" w:rsidRDefault="002C1237" w:rsidP="002C1237">
            <w:pPr>
              <w:jc w:val="center"/>
              <w:rPr>
                <w:szCs w:val="20"/>
              </w:rPr>
            </w:pPr>
            <w:r w:rsidRPr="002C1237">
              <w:rPr>
                <w:szCs w:val="20"/>
              </w:rPr>
              <w:t>0</w:t>
            </w:r>
          </w:p>
        </w:tc>
        <w:tc>
          <w:tcPr>
            <w:tcW w:w="1560" w:type="dxa"/>
            <w:shd w:val="clear" w:color="auto" w:fill="auto"/>
            <w:vAlign w:val="center"/>
          </w:tcPr>
          <w:p w14:paraId="6C505F00" w14:textId="77777777" w:rsidR="002C1237" w:rsidRPr="002C1237" w:rsidRDefault="002C1237" w:rsidP="002C1237">
            <w:pPr>
              <w:jc w:val="center"/>
              <w:rPr>
                <w:szCs w:val="20"/>
              </w:rPr>
            </w:pPr>
            <w:r w:rsidRPr="002C1237">
              <w:rPr>
                <w:szCs w:val="20"/>
              </w:rPr>
              <w:t>0</w:t>
            </w:r>
          </w:p>
        </w:tc>
        <w:tc>
          <w:tcPr>
            <w:tcW w:w="1701" w:type="dxa"/>
            <w:vAlign w:val="center"/>
          </w:tcPr>
          <w:p w14:paraId="625972A4" w14:textId="77777777" w:rsidR="002C1237" w:rsidRPr="002C1237" w:rsidRDefault="002C1237" w:rsidP="002C1237">
            <w:pPr>
              <w:jc w:val="center"/>
              <w:rPr>
                <w:szCs w:val="20"/>
              </w:rPr>
            </w:pPr>
            <w:r w:rsidRPr="002C1237">
              <w:rPr>
                <w:szCs w:val="20"/>
              </w:rPr>
              <w:t>0</w:t>
            </w:r>
          </w:p>
        </w:tc>
      </w:tr>
      <w:tr w:rsidR="002C1237" w:rsidRPr="002C1237" w14:paraId="226634FA" w14:textId="77777777" w:rsidTr="00E8485B">
        <w:trPr>
          <w:trHeight w:val="336"/>
        </w:trPr>
        <w:tc>
          <w:tcPr>
            <w:tcW w:w="658" w:type="dxa"/>
            <w:shd w:val="clear" w:color="auto" w:fill="auto"/>
            <w:vAlign w:val="center"/>
          </w:tcPr>
          <w:p w14:paraId="59024A9B" w14:textId="77777777" w:rsidR="002C1237" w:rsidRPr="002C1237" w:rsidRDefault="002C1237" w:rsidP="002C1237">
            <w:pPr>
              <w:jc w:val="center"/>
              <w:rPr>
                <w:szCs w:val="20"/>
              </w:rPr>
            </w:pPr>
            <w:r w:rsidRPr="002C1237">
              <w:rPr>
                <w:szCs w:val="20"/>
              </w:rPr>
              <w:t>11</w:t>
            </w:r>
          </w:p>
        </w:tc>
        <w:tc>
          <w:tcPr>
            <w:tcW w:w="4162" w:type="dxa"/>
            <w:shd w:val="clear" w:color="auto" w:fill="auto"/>
            <w:vAlign w:val="center"/>
          </w:tcPr>
          <w:p w14:paraId="47F50296" w14:textId="77777777" w:rsidR="002C1237" w:rsidRPr="002C1237" w:rsidRDefault="002C1237" w:rsidP="002C1237">
            <w:pPr>
              <w:rPr>
                <w:szCs w:val="20"/>
              </w:rPr>
            </w:pPr>
            <w:r w:rsidRPr="002C1237">
              <w:rPr>
                <w:szCs w:val="20"/>
              </w:rPr>
              <w:t>Корректировка, связанная с соблюдением статьи 3 Федерального закона от 27.07.2010 № 190-ФЗ «О теплоснабжении»</w:t>
            </w:r>
          </w:p>
        </w:tc>
        <w:tc>
          <w:tcPr>
            <w:tcW w:w="1599" w:type="dxa"/>
            <w:vAlign w:val="center"/>
          </w:tcPr>
          <w:p w14:paraId="1D710C03" w14:textId="77777777" w:rsidR="002C1237" w:rsidRPr="002C1237" w:rsidRDefault="002C1237" w:rsidP="002C1237">
            <w:pPr>
              <w:jc w:val="center"/>
              <w:rPr>
                <w:szCs w:val="20"/>
              </w:rPr>
            </w:pPr>
            <w:r w:rsidRPr="002C1237">
              <w:rPr>
                <w:szCs w:val="20"/>
              </w:rPr>
              <w:t>0</w:t>
            </w:r>
          </w:p>
        </w:tc>
        <w:tc>
          <w:tcPr>
            <w:tcW w:w="1560" w:type="dxa"/>
            <w:shd w:val="clear" w:color="auto" w:fill="auto"/>
            <w:vAlign w:val="center"/>
          </w:tcPr>
          <w:p w14:paraId="14E68890" w14:textId="77777777" w:rsidR="002C1237" w:rsidRPr="002C1237" w:rsidRDefault="002C1237" w:rsidP="002C1237">
            <w:pPr>
              <w:jc w:val="center"/>
              <w:rPr>
                <w:szCs w:val="20"/>
              </w:rPr>
            </w:pPr>
            <w:r w:rsidRPr="002C1237">
              <w:rPr>
                <w:szCs w:val="20"/>
              </w:rPr>
              <w:t>-21 168</w:t>
            </w:r>
          </w:p>
        </w:tc>
        <w:tc>
          <w:tcPr>
            <w:tcW w:w="1701" w:type="dxa"/>
            <w:vAlign w:val="center"/>
          </w:tcPr>
          <w:p w14:paraId="6B11BC00" w14:textId="77777777" w:rsidR="002C1237" w:rsidRPr="002C1237" w:rsidRDefault="002C1237" w:rsidP="002C1237">
            <w:pPr>
              <w:jc w:val="center"/>
              <w:rPr>
                <w:szCs w:val="20"/>
              </w:rPr>
            </w:pPr>
            <w:r w:rsidRPr="002C1237">
              <w:rPr>
                <w:szCs w:val="20"/>
              </w:rPr>
              <w:t>-21 168</w:t>
            </w:r>
          </w:p>
        </w:tc>
      </w:tr>
      <w:tr w:rsidR="002C1237" w:rsidRPr="002C1237" w14:paraId="6A044C59" w14:textId="77777777" w:rsidTr="00E8485B">
        <w:trPr>
          <w:trHeight w:val="337"/>
        </w:trPr>
        <w:tc>
          <w:tcPr>
            <w:tcW w:w="658" w:type="dxa"/>
            <w:shd w:val="clear" w:color="auto" w:fill="auto"/>
            <w:vAlign w:val="center"/>
            <w:hideMark/>
          </w:tcPr>
          <w:p w14:paraId="460B20BA" w14:textId="77777777" w:rsidR="002C1237" w:rsidRPr="002C1237" w:rsidRDefault="002C1237" w:rsidP="002C1237">
            <w:pPr>
              <w:jc w:val="center"/>
              <w:rPr>
                <w:szCs w:val="20"/>
              </w:rPr>
            </w:pPr>
            <w:r w:rsidRPr="002C1237">
              <w:rPr>
                <w:szCs w:val="20"/>
              </w:rPr>
              <w:t>12</w:t>
            </w:r>
          </w:p>
        </w:tc>
        <w:tc>
          <w:tcPr>
            <w:tcW w:w="4162" w:type="dxa"/>
            <w:shd w:val="clear" w:color="auto" w:fill="auto"/>
            <w:vAlign w:val="center"/>
            <w:hideMark/>
          </w:tcPr>
          <w:p w14:paraId="33F36B78" w14:textId="77777777" w:rsidR="002C1237" w:rsidRPr="002C1237" w:rsidRDefault="002C1237" w:rsidP="002C1237">
            <w:pPr>
              <w:rPr>
                <w:szCs w:val="20"/>
              </w:rPr>
            </w:pPr>
            <w:r w:rsidRPr="002C1237">
              <w:rPr>
                <w:szCs w:val="20"/>
              </w:rPr>
              <w:t>ИТОГО необходимая валовая выручка</w:t>
            </w:r>
          </w:p>
        </w:tc>
        <w:tc>
          <w:tcPr>
            <w:tcW w:w="1599" w:type="dxa"/>
            <w:vAlign w:val="center"/>
          </w:tcPr>
          <w:p w14:paraId="1C6EA3A7" w14:textId="77777777" w:rsidR="002C1237" w:rsidRPr="002C1237" w:rsidRDefault="002C1237" w:rsidP="002C1237">
            <w:pPr>
              <w:jc w:val="center"/>
              <w:rPr>
                <w:szCs w:val="20"/>
              </w:rPr>
            </w:pPr>
            <w:r w:rsidRPr="002C1237">
              <w:rPr>
                <w:szCs w:val="20"/>
              </w:rPr>
              <w:t>2 533 211</w:t>
            </w:r>
          </w:p>
        </w:tc>
        <w:tc>
          <w:tcPr>
            <w:tcW w:w="1560" w:type="dxa"/>
            <w:shd w:val="clear" w:color="auto" w:fill="auto"/>
            <w:vAlign w:val="center"/>
          </w:tcPr>
          <w:p w14:paraId="5B88F4F7" w14:textId="77777777" w:rsidR="002C1237" w:rsidRPr="002C1237" w:rsidRDefault="002C1237" w:rsidP="002C1237">
            <w:pPr>
              <w:jc w:val="center"/>
              <w:rPr>
                <w:szCs w:val="20"/>
              </w:rPr>
            </w:pPr>
            <w:r w:rsidRPr="002C1237">
              <w:rPr>
                <w:szCs w:val="20"/>
              </w:rPr>
              <w:t>2 331 145</w:t>
            </w:r>
          </w:p>
        </w:tc>
        <w:tc>
          <w:tcPr>
            <w:tcW w:w="1701" w:type="dxa"/>
            <w:vAlign w:val="center"/>
          </w:tcPr>
          <w:p w14:paraId="302A8385" w14:textId="77777777" w:rsidR="002C1237" w:rsidRPr="002C1237" w:rsidRDefault="002C1237" w:rsidP="002C1237">
            <w:pPr>
              <w:jc w:val="center"/>
              <w:rPr>
                <w:szCs w:val="20"/>
              </w:rPr>
            </w:pPr>
            <w:r w:rsidRPr="002C1237">
              <w:rPr>
                <w:szCs w:val="20"/>
              </w:rPr>
              <w:t>-202 066</w:t>
            </w:r>
          </w:p>
        </w:tc>
      </w:tr>
    </w:tbl>
    <w:p w14:paraId="41F1D3AA" w14:textId="77777777" w:rsidR="002C1237" w:rsidRPr="002C1237" w:rsidRDefault="002C1237" w:rsidP="002C1237">
      <w:pPr>
        <w:tabs>
          <w:tab w:val="left" w:pos="1890"/>
        </w:tabs>
        <w:ind w:firstLine="720"/>
        <w:jc w:val="both"/>
        <w:rPr>
          <w:sz w:val="28"/>
          <w:szCs w:val="20"/>
        </w:rPr>
      </w:pPr>
    </w:p>
    <w:p w14:paraId="7551F8B8" w14:textId="77777777" w:rsidR="002C1237" w:rsidRPr="002C1237" w:rsidRDefault="002C1237" w:rsidP="002C1237">
      <w:pPr>
        <w:tabs>
          <w:tab w:val="left" w:pos="1890"/>
        </w:tabs>
        <w:ind w:firstLine="720"/>
        <w:jc w:val="both"/>
        <w:rPr>
          <w:sz w:val="28"/>
          <w:szCs w:val="20"/>
        </w:rPr>
      </w:pPr>
      <w:r w:rsidRPr="002C1237">
        <w:rPr>
          <w:sz w:val="28"/>
          <w:szCs w:val="20"/>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64BFB47C" w14:textId="77777777" w:rsidR="002C1237" w:rsidRPr="002C1237" w:rsidRDefault="002C1237" w:rsidP="002C1237">
      <w:pPr>
        <w:tabs>
          <w:tab w:val="left" w:pos="1890"/>
        </w:tabs>
        <w:ind w:firstLine="720"/>
        <w:jc w:val="both"/>
        <w:rPr>
          <w:sz w:val="28"/>
          <w:szCs w:val="20"/>
        </w:rPr>
      </w:pPr>
    </w:p>
    <w:p w14:paraId="297BECD0" w14:textId="77777777" w:rsidR="002C1237" w:rsidRPr="002C1237" w:rsidRDefault="002C1237" w:rsidP="002C1237">
      <w:pPr>
        <w:tabs>
          <w:tab w:val="left" w:pos="1890"/>
        </w:tabs>
        <w:ind w:firstLine="720"/>
        <w:jc w:val="both"/>
        <w:rPr>
          <w:sz w:val="28"/>
          <w:szCs w:val="20"/>
        </w:rPr>
      </w:pPr>
    </w:p>
    <w:p w14:paraId="1238B365" w14:textId="77777777" w:rsidR="002C1237" w:rsidRPr="002C1237" w:rsidRDefault="002C1237" w:rsidP="002C1237">
      <w:pPr>
        <w:keepNext/>
        <w:ind w:left="450"/>
        <w:jc w:val="center"/>
        <w:outlineLvl w:val="0"/>
        <w:rPr>
          <w:b/>
          <w:sz w:val="28"/>
          <w:szCs w:val="20"/>
          <w:lang w:val="x-none" w:eastAsia="x-none"/>
        </w:rPr>
      </w:pPr>
      <w:r w:rsidRPr="002C1237">
        <w:rPr>
          <w:b/>
          <w:sz w:val="28"/>
          <w:szCs w:val="20"/>
          <w:lang w:eastAsia="x-none"/>
        </w:rPr>
        <w:t xml:space="preserve">7. </w:t>
      </w:r>
      <w:r w:rsidRPr="002C1237">
        <w:rPr>
          <w:b/>
          <w:sz w:val="28"/>
          <w:szCs w:val="20"/>
          <w:lang w:val="x-none" w:eastAsia="x-none"/>
        </w:rPr>
        <w:t>Расчет тарифов на тепловую энергию ООО «</w:t>
      </w:r>
      <w:proofErr w:type="spellStart"/>
      <w:r w:rsidRPr="002C1237">
        <w:rPr>
          <w:b/>
          <w:sz w:val="28"/>
          <w:szCs w:val="20"/>
          <w:lang w:val="x-none" w:eastAsia="x-none"/>
        </w:rPr>
        <w:t>ЭнергоТранзит</w:t>
      </w:r>
      <w:proofErr w:type="spellEnd"/>
      <w:r w:rsidRPr="002C1237">
        <w:rPr>
          <w:b/>
          <w:sz w:val="28"/>
          <w:szCs w:val="20"/>
          <w:lang w:val="x-none" w:eastAsia="x-none"/>
        </w:rPr>
        <w:t>», реализуемую на потребительском рынке Новокузнецкого городского округа</w:t>
      </w:r>
    </w:p>
    <w:p w14:paraId="2446D647" w14:textId="77777777" w:rsidR="002C1237" w:rsidRPr="002C1237" w:rsidRDefault="002C1237" w:rsidP="002C1237">
      <w:pPr>
        <w:numPr>
          <w:ilvl w:val="0"/>
          <w:numId w:val="25"/>
        </w:numPr>
        <w:tabs>
          <w:tab w:val="left" w:pos="1890"/>
        </w:tabs>
        <w:ind w:left="0" w:right="-426" w:firstLine="0"/>
        <w:jc w:val="right"/>
        <w:rPr>
          <w:sz w:val="28"/>
          <w:szCs w:val="28"/>
        </w:rPr>
      </w:pPr>
      <w:bookmarkStart w:id="376" w:name="_Toc530586378"/>
    </w:p>
    <w:p w14:paraId="4C971831" w14:textId="77777777" w:rsidR="002C1237" w:rsidRPr="002C1237" w:rsidRDefault="002C1237" w:rsidP="002C1237">
      <w:pPr>
        <w:jc w:val="center"/>
        <w:rPr>
          <w:b/>
          <w:sz w:val="28"/>
          <w:szCs w:val="20"/>
        </w:rPr>
      </w:pPr>
      <w:bookmarkStart w:id="377" w:name="_Toc24010615"/>
      <w:r w:rsidRPr="002C1237">
        <w:rPr>
          <w:b/>
          <w:sz w:val="28"/>
          <w:szCs w:val="20"/>
        </w:rPr>
        <w:t xml:space="preserve">Расчет тарифов на тепловую энергию </w:t>
      </w:r>
      <w:bookmarkEnd w:id="376"/>
      <w:r w:rsidRPr="002C1237">
        <w:rPr>
          <w:b/>
          <w:sz w:val="28"/>
          <w:szCs w:val="20"/>
        </w:rPr>
        <w:t>ООО «</w:t>
      </w:r>
      <w:proofErr w:type="spellStart"/>
      <w:r w:rsidRPr="002C1237">
        <w:rPr>
          <w:b/>
          <w:bCs/>
          <w:sz w:val="28"/>
          <w:szCs w:val="28"/>
        </w:rPr>
        <w:t>ЭнергоТранзит</w:t>
      </w:r>
      <w:proofErr w:type="spellEnd"/>
      <w:r w:rsidRPr="002C1237">
        <w:rPr>
          <w:b/>
          <w:sz w:val="28"/>
          <w:szCs w:val="20"/>
        </w:rPr>
        <w:t>»</w:t>
      </w:r>
      <w:bookmarkEnd w:id="377"/>
      <w:r w:rsidRPr="002C1237">
        <w:rPr>
          <w:b/>
          <w:sz w:val="28"/>
          <w:szCs w:val="20"/>
        </w:rPr>
        <w:t>, реализуемую на потребительском рынке Новокузнецкого городского округа</w:t>
      </w:r>
    </w:p>
    <w:p w14:paraId="5B87E4B1" w14:textId="77777777" w:rsidR="002C1237" w:rsidRPr="002C1237" w:rsidRDefault="002C1237" w:rsidP="002C1237">
      <w:pPr>
        <w:ind w:firstLine="851"/>
        <w:jc w:val="both"/>
      </w:pPr>
    </w:p>
    <w:p w14:paraId="075D52CA" w14:textId="77777777" w:rsidR="002C1237" w:rsidRPr="002C1237" w:rsidRDefault="002C1237" w:rsidP="002C1237">
      <w:pPr>
        <w:ind w:firstLine="851"/>
        <w:jc w:val="both"/>
      </w:pPr>
    </w:p>
    <w:tbl>
      <w:tblPr>
        <w:tblW w:w="9601" w:type="dxa"/>
        <w:tblInd w:w="113" w:type="dxa"/>
        <w:tblLook w:val="04A0" w:firstRow="1" w:lastRow="0" w:firstColumn="1" w:lastColumn="0" w:noHBand="0" w:noVBand="1"/>
      </w:tblPr>
      <w:tblGrid>
        <w:gridCol w:w="3681"/>
        <w:gridCol w:w="1480"/>
        <w:gridCol w:w="1480"/>
        <w:gridCol w:w="1480"/>
        <w:gridCol w:w="1480"/>
      </w:tblGrid>
      <w:tr w:rsidR="002C1237" w:rsidRPr="002C1237" w14:paraId="09255EF0" w14:textId="77777777" w:rsidTr="00E8485B">
        <w:trPr>
          <w:trHeight w:val="420"/>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3DC5DC" w14:textId="77777777" w:rsidR="002C1237" w:rsidRPr="002C1237" w:rsidRDefault="002C1237" w:rsidP="002C1237">
            <w:pPr>
              <w:jc w:val="center"/>
              <w:rPr>
                <w:b/>
                <w:bCs/>
                <w:sz w:val="28"/>
                <w:szCs w:val="20"/>
              </w:rPr>
            </w:pPr>
            <w:r w:rsidRPr="002C1237">
              <w:rPr>
                <w:b/>
                <w:bCs/>
                <w:sz w:val="28"/>
                <w:szCs w:val="20"/>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6DC3E6C" w14:textId="77777777" w:rsidR="002C1237" w:rsidRPr="002C1237" w:rsidRDefault="002C1237" w:rsidP="002C1237">
            <w:pPr>
              <w:jc w:val="center"/>
              <w:rPr>
                <w:sz w:val="28"/>
                <w:szCs w:val="20"/>
              </w:rPr>
            </w:pPr>
            <w:r w:rsidRPr="002C1237">
              <w:rPr>
                <w:sz w:val="28"/>
                <w:szCs w:val="20"/>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A53833C" w14:textId="77777777" w:rsidR="002C1237" w:rsidRPr="002C1237" w:rsidRDefault="002C1237" w:rsidP="002C1237">
            <w:pPr>
              <w:jc w:val="center"/>
              <w:rPr>
                <w:sz w:val="28"/>
                <w:szCs w:val="20"/>
              </w:rPr>
            </w:pPr>
            <w:r w:rsidRPr="002C1237">
              <w:rPr>
                <w:sz w:val="28"/>
                <w:szCs w:val="20"/>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DE7202" w14:textId="77777777" w:rsidR="002C1237" w:rsidRPr="002C1237" w:rsidRDefault="002C1237" w:rsidP="002C1237">
            <w:pPr>
              <w:jc w:val="center"/>
              <w:rPr>
                <w:sz w:val="28"/>
                <w:szCs w:val="20"/>
              </w:rPr>
            </w:pPr>
            <w:r w:rsidRPr="002C1237">
              <w:rPr>
                <w:sz w:val="28"/>
                <w:szCs w:val="20"/>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0C88F11" w14:textId="77777777" w:rsidR="002C1237" w:rsidRPr="002C1237" w:rsidRDefault="002C1237" w:rsidP="002C1237">
            <w:pPr>
              <w:jc w:val="center"/>
              <w:rPr>
                <w:sz w:val="28"/>
                <w:szCs w:val="20"/>
              </w:rPr>
            </w:pPr>
            <w:r w:rsidRPr="002C1237">
              <w:rPr>
                <w:sz w:val="28"/>
                <w:szCs w:val="20"/>
              </w:rPr>
              <w:t>НВВ</w:t>
            </w:r>
          </w:p>
        </w:tc>
      </w:tr>
      <w:tr w:rsidR="002C1237" w:rsidRPr="002C1237" w14:paraId="534745D6" w14:textId="77777777" w:rsidTr="00E8485B">
        <w:trPr>
          <w:trHeight w:val="285"/>
        </w:trPr>
        <w:tc>
          <w:tcPr>
            <w:tcW w:w="36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B7D5E8" w14:textId="77777777" w:rsidR="002C1237" w:rsidRPr="002C1237" w:rsidRDefault="002C1237" w:rsidP="002C1237">
            <w:pPr>
              <w:jc w:val="center"/>
              <w:rPr>
                <w:b/>
                <w:bCs/>
                <w:sz w:val="28"/>
                <w:szCs w:val="20"/>
              </w:rPr>
            </w:pPr>
          </w:p>
        </w:tc>
        <w:tc>
          <w:tcPr>
            <w:tcW w:w="1480" w:type="dxa"/>
            <w:tcBorders>
              <w:top w:val="nil"/>
              <w:left w:val="nil"/>
              <w:bottom w:val="single" w:sz="4" w:space="0" w:color="auto"/>
              <w:right w:val="single" w:sz="4" w:space="0" w:color="auto"/>
            </w:tcBorders>
            <w:shd w:val="clear" w:color="auto" w:fill="auto"/>
            <w:vAlign w:val="center"/>
            <w:hideMark/>
          </w:tcPr>
          <w:p w14:paraId="1C961261" w14:textId="77777777" w:rsidR="002C1237" w:rsidRPr="002C1237" w:rsidRDefault="002C1237" w:rsidP="002C1237">
            <w:pPr>
              <w:jc w:val="center"/>
              <w:rPr>
                <w:sz w:val="28"/>
                <w:szCs w:val="20"/>
              </w:rPr>
            </w:pPr>
            <w:r w:rsidRPr="002C1237">
              <w:rPr>
                <w:sz w:val="28"/>
                <w:szCs w:val="20"/>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444BD8B2" w14:textId="77777777" w:rsidR="002C1237" w:rsidRPr="002C1237" w:rsidRDefault="002C1237" w:rsidP="002C1237">
            <w:pPr>
              <w:jc w:val="center"/>
              <w:rPr>
                <w:sz w:val="28"/>
                <w:szCs w:val="20"/>
              </w:rPr>
            </w:pPr>
            <w:r w:rsidRPr="002C1237">
              <w:rPr>
                <w:sz w:val="28"/>
                <w:szCs w:val="20"/>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2CC50D1E" w14:textId="77777777" w:rsidR="002C1237" w:rsidRPr="002C1237" w:rsidRDefault="002C1237" w:rsidP="002C1237">
            <w:pPr>
              <w:jc w:val="center"/>
              <w:rPr>
                <w:sz w:val="28"/>
                <w:szCs w:val="20"/>
              </w:rPr>
            </w:pPr>
            <w:r w:rsidRPr="002C1237">
              <w:rPr>
                <w:sz w:val="28"/>
                <w:szCs w:val="20"/>
              </w:rPr>
              <w:t>%</w:t>
            </w:r>
          </w:p>
        </w:tc>
        <w:tc>
          <w:tcPr>
            <w:tcW w:w="1480" w:type="dxa"/>
            <w:tcBorders>
              <w:top w:val="nil"/>
              <w:left w:val="nil"/>
              <w:bottom w:val="single" w:sz="4" w:space="0" w:color="auto"/>
              <w:right w:val="single" w:sz="4" w:space="0" w:color="auto"/>
            </w:tcBorders>
            <w:shd w:val="clear" w:color="auto" w:fill="auto"/>
            <w:vAlign w:val="center"/>
            <w:hideMark/>
          </w:tcPr>
          <w:p w14:paraId="1E94F352" w14:textId="77777777" w:rsidR="002C1237" w:rsidRPr="002C1237" w:rsidRDefault="002C1237" w:rsidP="002C1237">
            <w:pPr>
              <w:jc w:val="center"/>
              <w:rPr>
                <w:sz w:val="28"/>
                <w:szCs w:val="20"/>
              </w:rPr>
            </w:pPr>
            <w:r w:rsidRPr="002C1237">
              <w:rPr>
                <w:sz w:val="28"/>
                <w:szCs w:val="20"/>
              </w:rPr>
              <w:t>тыс. руб.</w:t>
            </w:r>
          </w:p>
        </w:tc>
      </w:tr>
      <w:tr w:rsidR="002C1237" w:rsidRPr="002C1237" w14:paraId="7BE05688" w14:textId="77777777" w:rsidTr="00E8485B">
        <w:trPr>
          <w:trHeight w:val="28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04F13A8" w14:textId="77777777" w:rsidR="002C1237" w:rsidRPr="002C1237" w:rsidRDefault="002C1237" w:rsidP="002C1237">
            <w:pPr>
              <w:rPr>
                <w:sz w:val="28"/>
                <w:szCs w:val="20"/>
              </w:rPr>
            </w:pPr>
            <w:r w:rsidRPr="002C1237">
              <w:rPr>
                <w:sz w:val="28"/>
                <w:szCs w:val="20"/>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24B209F8" w14:textId="77777777" w:rsidR="002C1237" w:rsidRPr="002C1237" w:rsidRDefault="002C1237" w:rsidP="002C1237">
            <w:pPr>
              <w:jc w:val="center"/>
              <w:rPr>
                <w:sz w:val="28"/>
                <w:szCs w:val="20"/>
              </w:rPr>
            </w:pPr>
            <w:r w:rsidRPr="002C1237">
              <w:rPr>
                <w:sz w:val="28"/>
                <w:szCs w:val="20"/>
              </w:rPr>
              <w:t>541,604</w:t>
            </w:r>
          </w:p>
        </w:tc>
        <w:tc>
          <w:tcPr>
            <w:tcW w:w="1480" w:type="dxa"/>
            <w:tcBorders>
              <w:top w:val="nil"/>
              <w:left w:val="nil"/>
              <w:bottom w:val="single" w:sz="4" w:space="0" w:color="auto"/>
              <w:right w:val="single" w:sz="4" w:space="0" w:color="auto"/>
            </w:tcBorders>
            <w:shd w:val="clear" w:color="auto" w:fill="auto"/>
            <w:vAlign w:val="center"/>
          </w:tcPr>
          <w:p w14:paraId="5D354556" w14:textId="77777777" w:rsidR="002C1237" w:rsidRPr="002C1237" w:rsidRDefault="002C1237" w:rsidP="002C1237">
            <w:pPr>
              <w:jc w:val="center"/>
              <w:rPr>
                <w:sz w:val="28"/>
                <w:szCs w:val="20"/>
              </w:rPr>
            </w:pPr>
            <w:r w:rsidRPr="002C1237">
              <w:rPr>
                <w:sz w:val="28"/>
                <w:szCs w:val="20"/>
              </w:rPr>
              <w:t>2 201,64</w:t>
            </w:r>
          </w:p>
        </w:tc>
        <w:tc>
          <w:tcPr>
            <w:tcW w:w="1480" w:type="dxa"/>
            <w:tcBorders>
              <w:top w:val="nil"/>
              <w:left w:val="nil"/>
              <w:bottom w:val="single" w:sz="4" w:space="0" w:color="auto"/>
              <w:right w:val="single" w:sz="4" w:space="0" w:color="auto"/>
            </w:tcBorders>
            <w:shd w:val="clear" w:color="auto" w:fill="auto"/>
            <w:vAlign w:val="center"/>
          </w:tcPr>
          <w:p w14:paraId="5FB1D0B4" w14:textId="77777777" w:rsidR="002C1237" w:rsidRPr="002C1237" w:rsidRDefault="002C1237" w:rsidP="002C1237">
            <w:pPr>
              <w:jc w:val="center"/>
              <w:rPr>
                <w:sz w:val="28"/>
                <w:szCs w:val="20"/>
              </w:rPr>
            </w:pPr>
            <w:r w:rsidRPr="002C1237">
              <w:rPr>
                <w:sz w:val="28"/>
                <w:szCs w:val="20"/>
              </w:rPr>
              <w:t>0,00%</w:t>
            </w:r>
          </w:p>
        </w:tc>
        <w:tc>
          <w:tcPr>
            <w:tcW w:w="1480" w:type="dxa"/>
            <w:tcBorders>
              <w:top w:val="nil"/>
              <w:left w:val="nil"/>
              <w:bottom w:val="single" w:sz="4" w:space="0" w:color="auto"/>
              <w:right w:val="single" w:sz="4" w:space="0" w:color="auto"/>
            </w:tcBorders>
            <w:shd w:val="clear" w:color="auto" w:fill="auto"/>
            <w:vAlign w:val="center"/>
          </w:tcPr>
          <w:p w14:paraId="43A068C6" w14:textId="77777777" w:rsidR="002C1237" w:rsidRPr="002C1237" w:rsidRDefault="002C1237" w:rsidP="002C1237">
            <w:pPr>
              <w:jc w:val="center"/>
              <w:rPr>
                <w:sz w:val="28"/>
                <w:szCs w:val="20"/>
              </w:rPr>
            </w:pPr>
            <w:r w:rsidRPr="002C1237">
              <w:rPr>
                <w:sz w:val="28"/>
                <w:szCs w:val="20"/>
              </w:rPr>
              <w:t>1 192 417</w:t>
            </w:r>
          </w:p>
        </w:tc>
      </w:tr>
      <w:tr w:rsidR="002C1237" w:rsidRPr="002C1237" w14:paraId="0AED2DB6" w14:textId="77777777" w:rsidTr="00E8485B">
        <w:trPr>
          <w:trHeight w:val="28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864A11B" w14:textId="77777777" w:rsidR="002C1237" w:rsidRPr="002C1237" w:rsidRDefault="002C1237" w:rsidP="002C1237">
            <w:pPr>
              <w:rPr>
                <w:sz w:val="28"/>
                <w:szCs w:val="20"/>
              </w:rPr>
            </w:pPr>
            <w:r w:rsidRPr="002C1237">
              <w:rPr>
                <w:sz w:val="28"/>
                <w:szCs w:val="20"/>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778572D4" w14:textId="77777777" w:rsidR="002C1237" w:rsidRPr="002C1237" w:rsidRDefault="002C1237" w:rsidP="002C1237">
            <w:pPr>
              <w:jc w:val="center"/>
              <w:rPr>
                <w:sz w:val="28"/>
                <w:szCs w:val="20"/>
              </w:rPr>
            </w:pPr>
            <w:r w:rsidRPr="002C1237">
              <w:rPr>
                <w:sz w:val="28"/>
                <w:szCs w:val="20"/>
              </w:rPr>
              <w:t>459,341</w:t>
            </w:r>
          </w:p>
        </w:tc>
        <w:tc>
          <w:tcPr>
            <w:tcW w:w="1480" w:type="dxa"/>
            <w:tcBorders>
              <w:top w:val="nil"/>
              <w:left w:val="nil"/>
              <w:bottom w:val="single" w:sz="4" w:space="0" w:color="auto"/>
              <w:right w:val="single" w:sz="4" w:space="0" w:color="auto"/>
            </w:tcBorders>
            <w:shd w:val="clear" w:color="auto" w:fill="auto"/>
            <w:vAlign w:val="center"/>
          </w:tcPr>
          <w:p w14:paraId="5593300B" w14:textId="77777777" w:rsidR="002C1237" w:rsidRPr="002C1237" w:rsidRDefault="002C1237" w:rsidP="002C1237">
            <w:pPr>
              <w:jc w:val="center"/>
              <w:rPr>
                <w:sz w:val="28"/>
                <w:szCs w:val="20"/>
              </w:rPr>
            </w:pPr>
            <w:r w:rsidRPr="002C1237">
              <w:rPr>
                <w:sz w:val="28"/>
                <w:szCs w:val="20"/>
              </w:rPr>
              <w:t>2 479,05</w:t>
            </w:r>
          </w:p>
        </w:tc>
        <w:tc>
          <w:tcPr>
            <w:tcW w:w="1480" w:type="dxa"/>
            <w:tcBorders>
              <w:top w:val="nil"/>
              <w:left w:val="nil"/>
              <w:bottom w:val="single" w:sz="4" w:space="0" w:color="auto"/>
              <w:right w:val="single" w:sz="4" w:space="0" w:color="auto"/>
            </w:tcBorders>
            <w:shd w:val="clear" w:color="auto" w:fill="auto"/>
            <w:vAlign w:val="center"/>
          </w:tcPr>
          <w:p w14:paraId="0AA6E7BF" w14:textId="77777777" w:rsidR="002C1237" w:rsidRPr="002C1237" w:rsidRDefault="002C1237" w:rsidP="002C1237">
            <w:pPr>
              <w:jc w:val="center"/>
              <w:rPr>
                <w:sz w:val="28"/>
                <w:szCs w:val="20"/>
              </w:rPr>
            </w:pPr>
            <w:r w:rsidRPr="002C1237">
              <w:rPr>
                <w:sz w:val="28"/>
                <w:szCs w:val="20"/>
              </w:rPr>
              <w:t>12,60%</w:t>
            </w:r>
          </w:p>
        </w:tc>
        <w:tc>
          <w:tcPr>
            <w:tcW w:w="1480" w:type="dxa"/>
            <w:tcBorders>
              <w:top w:val="nil"/>
              <w:left w:val="nil"/>
              <w:bottom w:val="single" w:sz="4" w:space="0" w:color="auto"/>
              <w:right w:val="single" w:sz="4" w:space="0" w:color="auto"/>
            </w:tcBorders>
            <w:shd w:val="clear" w:color="auto" w:fill="auto"/>
            <w:vAlign w:val="center"/>
          </w:tcPr>
          <w:p w14:paraId="40154462" w14:textId="77777777" w:rsidR="002C1237" w:rsidRPr="002C1237" w:rsidRDefault="002C1237" w:rsidP="002C1237">
            <w:pPr>
              <w:jc w:val="center"/>
              <w:rPr>
                <w:sz w:val="28"/>
                <w:szCs w:val="20"/>
              </w:rPr>
            </w:pPr>
            <w:r w:rsidRPr="002C1237">
              <w:rPr>
                <w:sz w:val="28"/>
                <w:szCs w:val="20"/>
              </w:rPr>
              <w:t>1 138 728</w:t>
            </w:r>
          </w:p>
        </w:tc>
      </w:tr>
      <w:tr w:rsidR="002C1237" w:rsidRPr="002C1237" w14:paraId="7F9937D7" w14:textId="77777777" w:rsidTr="00E8485B">
        <w:trPr>
          <w:trHeight w:val="285"/>
        </w:trPr>
        <w:tc>
          <w:tcPr>
            <w:tcW w:w="3681" w:type="dxa"/>
            <w:tcBorders>
              <w:top w:val="nil"/>
              <w:left w:val="nil"/>
              <w:bottom w:val="single" w:sz="4" w:space="0" w:color="auto"/>
              <w:right w:val="nil"/>
            </w:tcBorders>
            <w:shd w:val="clear" w:color="auto" w:fill="auto"/>
            <w:vAlign w:val="center"/>
            <w:hideMark/>
          </w:tcPr>
          <w:p w14:paraId="47FF44E2" w14:textId="77777777" w:rsidR="002C1237" w:rsidRPr="002C1237" w:rsidRDefault="002C1237" w:rsidP="002C1237">
            <w:pPr>
              <w:rPr>
                <w:sz w:val="28"/>
                <w:szCs w:val="20"/>
              </w:rPr>
            </w:pPr>
          </w:p>
        </w:tc>
        <w:tc>
          <w:tcPr>
            <w:tcW w:w="1480" w:type="dxa"/>
            <w:tcBorders>
              <w:top w:val="nil"/>
              <w:left w:val="nil"/>
              <w:bottom w:val="single" w:sz="4" w:space="0" w:color="auto"/>
              <w:right w:val="nil"/>
            </w:tcBorders>
            <w:shd w:val="clear" w:color="auto" w:fill="auto"/>
            <w:vAlign w:val="center"/>
          </w:tcPr>
          <w:p w14:paraId="27025A8F" w14:textId="77777777" w:rsidR="002C1237" w:rsidRPr="002C1237" w:rsidRDefault="002C1237" w:rsidP="002C1237">
            <w:pPr>
              <w:jc w:val="center"/>
              <w:rPr>
                <w:sz w:val="28"/>
                <w:szCs w:val="20"/>
              </w:rPr>
            </w:pPr>
          </w:p>
        </w:tc>
        <w:tc>
          <w:tcPr>
            <w:tcW w:w="1480" w:type="dxa"/>
            <w:tcBorders>
              <w:top w:val="nil"/>
              <w:left w:val="nil"/>
              <w:bottom w:val="single" w:sz="4" w:space="0" w:color="auto"/>
              <w:right w:val="nil"/>
            </w:tcBorders>
            <w:shd w:val="clear" w:color="auto" w:fill="auto"/>
            <w:vAlign w:val="center"/>
          </w:tcPr>
          <w:p w14:paraId="2058EC3A" w14:textId="77777777" w:rsidR="002C1237" w:rsidRPr="002C1237" w:rsidRDefault="002C1237" w:rsidP="002C1237">
            <w:pPr>
              <w:jc w:val="center"/>
              <w:rPr>
                <w:sz w:val="28"/>
                <w:szCs w:val="20"/>
              </w:rPr>
            </w:pPr>
          </w:p>
        </w:tc>
        <w:tc>
          <w:tcPr>
            <w:tcW w:w="1480" w:type="dxa"/>
            <w:tcBorders>
              <w:top w:val="nil"/>
              <w:left w:val="nil"/>
              <w:bottom w:val="single" w:sz="4" w:space="0" w:color="auto"/>
              <w:right w:val="nil"/>
            </w:tcBorders>
            <w:shd w:val="clear" w:color="auto" w:fill="auto"/>
            <w:vAlign w:val="center"/>
          </w:tcPr>
          <w:p w14:paraId="0E6B4377" w14:textId="77777777" w:rsidR="002C1237" w:rsidRPr="002C1237" w:rsidRDefault="002C1237" w:rsidP="002C1237">
            <w:pPr>
              <w:jc w:val="center"/>
              <w:rPr>
                <w:sz w:val="28"/>
                <w:szCs w:val="20"/>
              </w:rPr>
            </w:pPr>
          </w:p>
        </w:tc>
        <w:tc>
          <w:tcPr>
            <w:tcW w:w="1480" w:type="dxa"/>
            <w:tcBorders>
              <w:top w:val="nil"/>
              <w:left w:val="nil"/>
              <w:bottom w:val="single" w:sz="4" w:space="0" w:color="auto"/>
              <w:right w:val="nil"/>
            </w:tcBorders>
            <w:shd w:val="clear" w:color="auto" w:fill="auto"/>
            <w:vAlign w:val="center"/>
          </w:tcPr>
          <w:p w14:paraId="4407F044" w14:textId="77777777" w:rsidR="002C1237" w:rsidRPr="002C1237" w:rsidRDefault="002C1237" w:rsidP="002C1237">
            <w:pPr>
              <w:jc w:val="center"/>
              <w:rPr>
                <w:sz w:val="28"/>
                <w:szCs w:val="20"/>
              </w:rPr>
            </w:pPr>
          </w:p>
        </w:tc>
      </w:tr>
      <w:tr w:rsidR="002C1237" w:rsidRPr="002C1237" w14:paraId="0DE85900" w14:textId="77777777" w:rsidTr="00E8485B">
        <w:trPr>
          <w:trHeight w:val="28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4003CD3" w14:textId="77777777" w:rsidR="002C1237" w:rsidRPr="002C1237" w:rsidRDefault="002C1237" w:rsidP="002C1237">
            <w:pPr>
              <w:rPr>
                <w:b/>
                <w:bCs/>
                <w:sz w:val="28"/>
                <w:szCs w:val="20"/>
              </w:rPr>
            </w:pPr>
            <w:r w:rsidRPr="002C1237">
              <w:rPr>
                <w:b/>
                <w:bCs/>
                <w:sz w:val="28"/>
                <w:szCs w:val="20"/>
              </w:rPr>
              <w:t>Год</w:t>
            </w:r>
          </w:p>
        </w:tc>
        <w:tc>
          <w:tcPr>
            <w:tcW w:w="1480" w:type="dxa"/>
            <w:tcBorders>
              <w:top w:val="nil"/>
              <w:left w:val="nil"/>
              <w:bottom w:val="single" w:sz="4" w:space="0" w:color="auto"/>
              <w:right w:val="single" w:sz="4" w:space="0" w:color="auto"/>
            </w:tcBorders>
            <w:shd w:val="clear" w:color="auto" w:fill="auto"/>
            <w:vAlign w:val="center"/>
          </w:tcPr>
          <w:p w14:paraId="082A3F1A" w14:textId="77777777" w:rsidR="002C1237" w:rsidRPr="002C1237" w:rsidRDefault="002C1237" w:rsidP="002C1237">
            <w:pPr>
              <w:jc w:val="center"/>
              <w:rPr>
                <w:sz w:val="28"/>
                <w:szCs w:val="20"/>
              </w:rPr>
            </w:pPr>
            <w:r w:rsidRPr="002C1237">
              <w:rPr>
                <w:sz w:val="28"/>
                <w:szCs w:val="20"/>
              </w:rPr>
              <w:t>1 000,945</w:t>
            </w:r>
          </w:p>
        </w:tc>
        <w:tc>
          <w:tcPr>
            <w:tcW w:w="1480" w:type="dxa"/>
            <w:tcBorders>
              <w:top w:val="nil"/>
              <w:left w:val="nil"/>
              <w:bottom w:val="single" w:sz="4" w:space="0" w:color="auto"/>
              <w:right w:val="single" w:sz="4" w:space="0" w:color="auto"/>
            </w:tcBorders>
            <w:shd w:val="clear" w:color="auto" w:fill="auto"/>
            <w:vAlign w:val="center"/>
          </w:tcPr>
          <w:p w14:paraId="57C370C1" w14:textId="77777777" w:rsidR="002C1237" w:rsidRPr="002C1237" w:rsidRDefault="002C1237" w:rsidP="002C1237">
            <w:pPr>
              <w:jc w:val="center"/>
              <w:rPr>
                <w:sz w:val="28"/>
                <w:szCs w:val="20"/>
              </w:rPr>
            </w:pPr>
            <w:r w:rsidRPr="002C1237">
              <w:rPr>
                <w:sz w:val="28"/>
                <w:szCs w:val="20"/>
              </w:rPr>
              <w:t>2 328,94</w:t>
            </w:r>
          </w:p>
        </w:tc>
        <w:tc>
          <w:tcPr>
            <w:tcW w:w="1480" w:type="dxa"/>
            <w:tcBorders>
              <w:top w:val="nil"/>
              <w:left w:val="nil"/>
              <w:bottom w:val="single" w:sz="4" w:space="0" w:color="auto"/>
              <w:right w:val="single" w:sz="4" w:space="0" w:color="auto"/>
            </w:tcBorders>
            <w:shd w:val="clear" w:color="auto" w:fill="auto"/>
            <w:vAlign w:val="center"/>
          </w:tcPr>
          <w:p w14:paraId="7FC991AC" w14:textId="77777777" w:rsidR="002C1237" w:rsidRPr="002C1237" w:rsidRDefault="002C1237" w:rsidP="002C1237">
            <w:pPr>
              <w:jc w:val="center"/>
              <w:rPr>
                <w:sz w:val="28"/>
                <w:szCs w:val="20"/>
              </w:rPr>
            </w:pPr>
            <w:r w:rsidRPr="002C1237">
              <w:rPr>
                <w:sz w:val="28"/>
                <w:szCs w:val="20"/>
              </w:rPr>
              <w:t>5,78%</w:t>
            </w:r>
          </w:p>
        </w:tc>
        <w:tc>
          <w:tcPr>
            <w:tcW w:w="1480" w:type="dxa"/>
            <w:tcBorders>
              <w:top w:val="nil"/>
              <w:left w:val="nil"/>
              <w:bottom w:val="single" w:sz="4" w:space="0" w:color="auto"/>
              <w:right w:val="single" w:sz="4" w:space="0" w:color="auto"/>
            </w:tcBorders>
            <w:shd w:val="clear" w:color="auto" w:fill="auto"/>
            <w:vAlign w:val="center"/>
          </w:tcPr>
          <w:p w14:paraId="72E67376" w14:textId="77777777" w:rsidR="002C1237" w:rsidRPr="002C1237" w:rsidRDefault="002C1237" w:rsidP="002C1237">
            <w:pPr>
              <w:jc w:val="center"/>
              <w:rPr>
                <w:sz w:val="28"/>
                <w:szCs w:val="20"/>
              </w:rPr>
            </w:pPr>
            <w:r w:rsidRPr="002C1237">
              <w:rPr>
                <w:sz w:val="28"/>
                <w:szCs w:val="20"/>
              </w:rPr>
              <w:t>2 331 145</w:t>
            </w:r>
          </w:p>
        </w:tc>
      </w:tr>
    </w:tbl>
    <w:p w14:paraId="25AB1477" w14:textId="77777777" w:rsidR="002C1237" w:rsidRPr="002C1237" w:rsidRDefault="002C1237" w:rsidP="002C1237">
      <w:pPr>
        <w:ind w:firstLine="851"/>
        <w:jc w:val="both"/>
      </w:pPr>
    </w:p>
    <w:p w14:paraId="2F3CED4D" w14:textId="77777777" w:rsidR="002C1237" w:rsidRPr="002C1237" w:rsidRDefault="002C1237" w:rsidP="002C1237">
      <w:pPr>
        <w:ind w:firstLine="851"/>
        <w:jc w:val="both"/>
      </w:pPr>
    </w:p>
    <w:p w14:paraId="4F68752B" w14:textId="77777777" w:rsidR="002C1237" w:rsidRPr="002C1237" w:rsidRDefault="002C1237" w:rsidP="002C1237">
      <w:pPr>
        <w:ind w:firstLine="851"/>
        <w:jc w:val="both"/>
      </w:pPr>
    </w:p>
    <w:p w14:paraId="7563D66C" w14:textId="77777777" w:rsidR="002C1237" w:rsidRPr="002C1237" w:rsidRDefault="002C1237" w:rsidP="002C1237">
      <w:pPr>
        <w:ind w:firstLine="851"/>
        <w:jc w:val="both"/>
      </w:pPr>
    </w:p>
    <w:p w14:paraId="1225EB58" w14:textId="77777777" w:rsidR="002C1237" w:rsidRPr="002C1237" w:rsidRDefault="002C1237" w:rsidP="002C1237"/>
    <w:p w14:paraId="53C2370E" w14:textId="77777777" w:rsidR="002C1237" w:rsidRPr="002C1237" w:rsidRDefault="002C1237" w:rsidP="002C1237">
      <w:pPr>
        <w:ind w:left="7939"/>
        <w:jc w:val="right"/>
        <w:rPr>
          <w:sz w:val="28"/>
          <w:szCs w:val="28"/>
        </w:rPr>
      </w:pPr>
    </w:p>
    <w:p w14:paraId="5CC6F4BE" w14:textId="77777777" w:rsidR="002C1237" w:rsidRPr="002C1237" w:rsidRDefault="002C1237" w:rsidP="002C1237">
      <w:pPr>
        <w:keepNext/>
        <w:tabs>
          <w:tab w:val="left" w:pos="567"/>
        </w:tabs>
        <w:ind w:left="720"/>
        <w:jc w:val="center"/>
        <w:outlineLvl w:val="0"/>
        <w:rPr>
          <w:b/>
          <w:sz w:val="28"/>
          <w:szCs w:val="28"/>
          <w:lang w:eastAsia="x-none"/>
        </w:rPr>
      </w:pPr>
      <w:r w:rsidRPr="002C1237">
        <w:rPr>
          <w:b/>
          <w:sz w:val="28"/>
          <w:szCs w:val="28"/>
          <w:lang w:val="x-none" w:eastAsia="x-none"/>
        </w:rPr>
        <w:br w:type="page"/>
      </w:r>
      <w:bookmarkStart w:id="378" w:name="_Toc26372406"/>
      <w:r w:rsidRPr="002C1237">
        <w:rPr>
          <w:b/>
          <w:sz w:val="28"/>
          <w:szCs w:val="28"/>
          <w:lang w:eastAsia="x-none"/>
        </w:rPr>
        <w:lastRenderedPageBreak/>
        <w:t>8. Тарифы на горячую воду ООО «</w:t>
      </w:r>
      <w:proofErr w:type="spellStart"/>
      <w:r w:rsidRPr="002C1237">
        <w:rPr>
          <w:b/>
          <w:sz w:val="28"/>
          <w:szCs w:val="28"/>
          <w:lang w:eastAsia="x-none"/>
        </w:rPr>
        <w:t>ЭнергоТранзит</w:t>
      </w:r>
      <w:proofErr w:type="spellEnd"/>
      <w:r w:rsidRPr="002C1237">
        <w:rPr>
          <w:b/>
          <w:sz w:val="28"/>
          <w:szCs w:val="28"/>
          <w:lang w:eastAsia="x-none"/>
        </w:rPr>
        <w:t xml:space="preserve">», реализуемую </w:t>
      </w:r>
      <w:r w:rsidRPr="002C1237">
        <w:rPr>
          <w:b/>
          <w:sz w:val="28"/>
          <w:szCs w:val="28"/>
          <w:lang w:eastAsia="x-none"/>
        </w:rPr>
        <w:br/>
        <w:t>на потребительском рынке Новокузнецкого городского округа на 2024 год</w:t>
      </w:r>
      <w:bookmarkEnd w:id="378"/>
    </w:p>
    <w:p w14:paraId="57A80300" w14:textId="77777777" w:rsidR="002C1237" w:rsidRPr="002C1237" w:rsidRDefault="002C1237" w:rsidP="002C1237">
      <w:pPr>
        <w:rPr>
          <w:sz w:val="28"/>
          <w:szCs w:val="20"/>
        </w:rPr>
      </w:pPr>
    </w:p>
    <w:p w14:paraId="6387F901" w14:textId="77777777" w:rsidR="002C1237" w:rsidRPr="002C1237" w:rsidRDefault="002C1237" w:rsidP="002C1237">
      <w:pPr>
        <w:ind w:firstLine="709"/>
        <w:jc w:val="both"/>
        <w:rPr>
          <w:sz w:val="28"/>
          <w:szCs w:val="20"/>
        </w:rPr>
      </w:pPr>
      <w:r w:rsidRPr="002C1237">
        <w:rPr>
          <w:sz w:val="28"/>
          <w:szCs w:val="20"/>
        </w:rPr>
        <w:t>Предприятие ООО «</w:t>
      </w:r>
      <w:proofErr w:type="spellStart"/>
      <w:r w:rsidRPr="002C1237">
        <w:rPr>
          <w:sz w:val="28"/>
          <w:szCs w:val="20"/>
        </w:rPr>
        <w:t>ЭнергоТранзит</w:t>
      </w:r>
      <w:proofErr w:type="spellEnd"/>
      <w:r w:rsidRPr="002C1237">
        <w:rPr>
          <w:sz w:val="28"/>
          <w:szCs w:val="20"/>
        </w:rPr>
        <w:t xml:space="preserve">» предоставляет коммунальную услугу по горячему водоснабжению на территории Новокузнецкого городского округа в </w:t>
      </w:r>
      <w:r w:rsidRPr="002C1237">
        <w:rPr>
          <w:b/>
          <w:sz w:val="28"/>
          <w:szCs w:val="20"/>
        </w:rPr>
        <w:t>открытой системе</w:t>
      </w:r>
      <w:r w:rsidRPr="002C1237">
        <w:rPr>
          <w:sz w:val="28"/>
          <w:szCs w:val="20"/>
        </w:rPr>
        <w:t xml:space="preserve"> горячего водоснабжения.</w:t>
      </w:r>
    </w:p>
    <w:p w14:paraId="72688BAE" w14:textId="77777777" w:rsidR="002C1237" w:rsidRPr="002C1237" w:rsidRDefault="002C1237" w:rsidP="002C1237">
      <w:pPr>
        <w:tabs>
          <w:tab w:val="left" w:pos="0"/>
          <w:tab w:val="left" w:pos="9900"/>
        </w:tabs>
        <w:ind w:right="-1" w:firstLine="709"/>
        <w:jc w:val="both"/>
        <w:rPr>
          <w:color w:val="000000"/>
          <w:sz w:val="28"/>
          <w:szCs w:val="20"/>
        </w:rPr>
      </w:pPr>
      <w:r w:rsidRPr="002C1237">
        <w:rPr>
          <w:color w:val="000000"/>
          <w:sz w:val="28"/>
          <w:szCs w:val="20"/>
        </w:rPr>
        <w:t>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2FC376C4" w14:textId="77777777" w:rsidR="002C1237" w:rsidRPr="002C1237" w:rsidRDefault="002C1237" w:rsidP="002C1237">
      <w:pPr>
        <w:tabs>
          <w:tab w:val="left" w:pos="0"/>
          <w:tab w:val="left" w:pos="9900"/>
        </w:tabs>
        <w:ind w:right="-1" w:firstLine="709"/>
        <w:jc w:val="both"/>
        <w:rPr>
          <w:color w:val="000000"/>
          <w:sz w:val="28"/>
          <w:szCs w:val="20"/>
        </w:rPr>
      </w:pPr>
      <w:r w:rsidRPr="002C1237">
        <w:rPr>
          <w:color w:val="000000"/>
          <w:sz w:val="28"/>
          <w:szCs w:val="20"/>
        </w:rPr>
        <w:t>Нормативы расхода тепловой энергии, необходимый для осуществления горячего водоснабжения ООО «</w:t>
      </w:r>
      <w:proofErr w:type="spellStart"/>
      <w:r w:rsidRPr="002C1237">
        <w:rPr>
          <w:sz w:val="28"/>
          <w:szCs w:val="20"/>
        </w:rPr>
        <w:t>ЭнергоТранзит</w:t>
      </w:r>
      <w:proofErr w:type="spellEnd"/>
      <w:r w:rsidRPr="002C1237">
        <w:rPr>
          <w:color w:val="000000"/>
          <w:sz w:val="28"/>
          <w:szCs w:val="20"/>
        </w:rPr>
        <w:t xml:space="preserve">»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2C1237">
        <w:rPr>
          <w:color w:val="000000"/>
          <w:sz w:val="28"/>
          <w:szCs w:val="20"/>
        </w:rPr>
        <w:t>Мысковского</w:t>
      </w:r>
      <w:proofErr w:type="spellEnd"/>
      <w:r w:rsidRPr="002C1237">
        <w:rPr>
          <w:color w:val="000000"/>
          <w:sz w:val="28"/>
          <w:szCs w:val="20"/>
        </w:rPr>
        <w:t xml:space="preserve">, </w:t>
      </w:r>
      <w:proofErr w:type="spellStart"/>
      <w:r w:rsidRPr="002C1237">
        <w:rPr>
          <w:color w:val="000000"/>
          <w:sz w:val="28"/>
          <w:szCs w:val="20"/>
        </w:rPr>
        <w:t>Полысаевского</w:t>
      </w:r>
      <w:proofErr w:type="spellEnd"/>
      <w:r w:rsidRPr="002C1237">
        <w:rPr>
          <w:color w:val="000000"/>
          <w:sz w:val="28"/>
          <w:szCs w:val="20"/>
        </w:rPr>
        <w:t xml:space="preserve">, </w:t>
      </w:r>
      <w:proofErr w:type="spellStart"/>
      <w:r w:rsidRPr="002C1237">
        <w:rPr>
          <w:color w:val="000000"/>
          <w:sz w:val="28"/>
          <w:szCs w:val="20"/>
        </w:rPr>
        <w:t>Тайгинского</w:t>
      </w:r>
      <w:proofErr w:type="spellEnd"/>
      <w:r w:rsidRPr="002C1237">
        <w:rPr>
          <w:color w:val="000000"/>
          <w:sz w:val="28"/>
          <w:szCs w:val="20"/>
        </w:rPr>
        <w:t xml:space="preserve"> городских округов»:</w:t>
      </w:r>
    </w:p>
    <w:p w14:paraId="78B00E0C" w14:textId="77777777" w:rsidR="002C1237" w:rsidRPr="002C1237" w:rsidRDefault="002C1237" w:rsidP="002C1237">
      <w:pPr>
        <w:tabs>
          <w:tab w:val="left" w:pos="0"/>
          <w:tab w:val="left" w:pos="9900"/>
        </w:tabs>
        <w:spacing w:line="360" w:lineRule="auto"/>
        <w:ind w:right="-1" w:firstLine="709"/>
        <w:jc w:val="both"/>
        <w:rPr>
          <w:color w:val="000000"/>
          <w:sz w:val="28"/>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2C1237" w:rsidRPr="002C1237" w14:paraId="39EF6E3A" w14:textId="77777777" w:rsidTr="00E8485B">
        <w:trPr>
          <w:trHeight w:val="420"/>
          <w:jc w:val="center"/>
        </w:trPr>
        <w:tc>
          <w:tcPr>
            <w:tcW w:w="4676" w:type="dxa"/>
            <w:gridSpan w:val="2"/>
            <w:shd w:val="clear" w:color="auto" w:fill="auto"/>
            <w:vAlign w:val="center"/>
          </w:tcPr>
          <w:p w14:paraId="1517E231" w14:textId="77777777" w:rsidR="002C1237" w:rsidRPr="002C1237" w:rsidRDefault="002C1237" w:rsidP="002C1237">
            <w:pPr>
              <w:jc w:val="center"/>
              <w:rPr>
                <w:szCs w:val="20"/>
              </w:rPr>
            </w:pPr>
            <w:r w:rsidRPr="002C1237">
              <w:rPr>
                <w:szCs w:val="20"/>
              </w:rPr>
              <w:t>С изолированными стояками</w:t>
            </w:r>
          </w:p>
        </w:tc>
        <w:tc>
          <w:tcPr>
            <w:tcW w:w="4675" w:type="dxa"/>
            <w:gridSpan w:val="2"/>
            <w:shd w:val="clear" w:color="auto" w:fill="auto"/>
            <w:vAlign w:val="center"/>
            <w:hideMark/>
          </w:tcPr>
          <w:p w14:paraId="504D20C8" w14:textId="77777777" w:rsidR="002C1237" w:rsidRPr="002C1237" w:rsidRDefault="002C1237" w:rsidP="002C1237">
            <w:pPr>
              <w:jc w:val="center"/>
              <w:rPr>
                <w:szCs w:val="20"/>
              </w:rPr>
            </w:pPr>
            <w:r w:rsidRPr="002C1237">
              <w:rPr>
                <w:szCs w:val="20"/>
              </w:rPr>
              <w:t>С неизолированными стояками</w:t>
            </w:r>
          </w:p>
        </w:tc>
      </w:tr>
      <w:tr w:rsidR="002C1237" w:rsidRPr="002C1237" w14:paraId="4AAE32C8" w14:textId="77777777" w:rsidTr="00E8485B">
        <w:trPr>
          <w:trHeight w:val="255"/>
          <w:jc w:val="center"/>
        </w:trPr>
        <w:tc>
          <w:tcPr>
            <w:tcW w:w="2410" w:type="dxa"/>
            <w:shd w:val="clear" w:color="auto" w:fill="auto"/>
            <w:vAlign w:val="center"/>
            <w:hideMark/>
          </w:tcPr>
          <w:p w14:paraId="31646B2E" w14:textId="77777777" w:rsidR="002C1237" w:rsidRPr="002C1237" w:rsidRDefault="002C1237" w:rsidP="002C1237">
            <w:pPr>
              <w:jc w:val="center"/>
              <w:rPr>
                <w:szCs w:val="20"/>
              </w:rPr>
            </w:pPr>
            <w:r w:rsidRPr="002C1237">
              <w:rPr>
                <w:szCs w:val="20"/>
              </w:rPr>
              <w:t xml:space="preserve">с </w:t>
            </w:r>
            <w:r w:rsidRPr="002C1237">
              <w:rPr>
                <w:szCs w:val="20"/>
              </w:rPr>
              <w:br/>
              <w:t>полотенцесушителем</w:t>
            </w:r>
          </w:p>
        </w:tc>
        <w:tc>
          <w:tcPr>
            <w:tcW w:w="2266" w:type="dxa"/>
            <w:shd w:val="clear" w:color="auto" w:fill="auto"/>
            <w:vAlign w:val="center"/>
            <w:hideMark/>
          </w:tcPr>
          <w:p w14:paraId="7470A1D1" w14:textId="77777777" w:rsidR="002C1237" w:rsidRPr="002C1237" w:rsidRDefault="002C1237" w:rsidP="002C1237">
            <w:pPr>
              <w:jc w:val="center"/>
              <w:rPr>
                <w:szCs w:val="20"/>
              </w:rPr>
            </w:pPr>
            <w:r w:rsidRPr="002C1237">
              <w:rPr>
                <w:szCs w:val="20"/>
              </w:rPr>
              <w:t>без полотенцесушителя</w:t>
            </w:r>
          </w:p>
        </w:tc>
        <w:tc>
          <w:tcPr>
            <w:tcW w:w="2409" w:type="dxa"/>
            <w:shd w:val="clear" w:color="auto" w:fill="auto"/>
            <w:vAlign w:val="center"/>
            <w:hideMark/>
          </w:tcPr>
          <w:p w14:paraId="1FFCD486" w14:textId="77777777" w:rsidR="002C1237" w:rsidRPr="002C1237" w:rsidRDefault="002C1237" w:rsidP="002C1237">
            <w:pPr>
              <w:jc w:val="center"/>
              <w:rPr>
                <w:szCs w:val="20"/>
              </w:rPr>
            </w:pPr>
            <w:r w:rsidRPr="002C1237">
              <w:rPr>
                <w:szCs w:val="20"/>
              </w:rPr>
              <w:t xml:space="preserve">с </w:t>
            </w:r>
            <w:r w:rsidRPr="002C1237">
              <w:rPr>
                <w:szCs w:val="20"/>
              </w:rPr>
              <w:br/>
              <w:t>полотенцесушителем</w:t>
            </w:r>
          </w:p>
        </w:tc>
        <w:tc>
          <w:tcPr>
            <w:tcW w:w="2266" w:type="dxa"/>
            <w:shd w:val="clear" w:color="auto" w:fill="auto"/>
            <w:vAlign w:val="center"/>
            <w:hideMark/>
          </w:tcPr>
          <w:p w14:paraId="4171ED6C" w14:textId="77777777" w:rsidR="002C1237" w:rsidRPr="002C1237" w:rsidRDefault="002C1237" w:rsidP="002C1237">
            <w:pPr>
              <w:jc w:val="center"/>
              <w:rPr>
                <w:szCs w:val="20"/>
              </w:rPr>
            </w:pPr>
            <w:r w:rsidRPr="002C1237">
              <w:rPr>
                <w:szCs w:val="20"/>
              </w:rPr>
              <w:t>без полотенцесушителя</w:t>
            </w:r>
          </w:p>
        </w:tc>
      </w:tr>
      <w:tr w:rsidR="002C1237" w:rsidRPr="002C1237" w14:paraId="6E95BCBA" w14:textId="77777777" w:rsidTr="00E8485B">
        <w:trPr>
          <w:trHeight w:val="255"/>
          <w:jc w:val="center"/>
        </w:trPr>
        <w:tc>
          <w:tcPr>
            <w:tcW w:w="2410" w:type="dxa"/>
            <w:shd w:val="clear" w:color="auto" w:fill="auto"/>
            <w:vAlign w:val="center"/>
          </w:tcPr>
          <w:p w14:paraId="17DF07BD" w14:textId="77777777" w:rsidR="002C1237" w:rsidRPr="002C1237" w:rsidRDefault="002C1237" w:rsidP="002C1237">
            <w:pPr>
              <w:jc w:val="center"/>
              <w:rPr>
                <w:szCs w:val="20"/>
              </w:rPr>
            </w:pPr>
            <w:r w:rsidRPr="002C1237">
              <w:rPr>
                <w:szCs w:val="20"/>
              </w:rPr>
              <w:t>0,0603</w:t>
            </w:r>
          </w:p>
        </w:tc>
        <w:tc>
          <w:tcPr>
            <w:tcW w:w="2266" w:type="dxa"/>
            <w:shd w:val="clear" w:color="auto" w:fill="auto"/>
            <w:vAlign w:val="center"/>
          </w:tcPr>
          <w:p w14:paraId="62389268" w14:textId="77777777" w:rsidR="002C1237" w:rsidRPr="002C1237" w:rsidRDefault="002C1237" w:rsidP="002C1237">
            <w:pPr>
              <w:jc w:val="center"/>
              <w:rPr>
                <w:szCs w:val="20"/>
              </w:rPr>
            </w:pPr>
            <w:r w:rsidRPr="002C1237">
              <w:rPr>
                <w:szCs w:val="20"/>
              </w:rPr>
              <w:t>0,0553</w:t>
            </w:r>
          </w:p>
        </w:tc>
        <w:tc>
          <w:tcPr>
            <w:tcW w:w="2409" w:type="dxa"/>
            <w:shd w:val="clear" w:color="auto" w:fill="auto"/>
            <w:vAlign w:val="center"/>
          </w:tcPr>
          <w:p w14:paraId="2F559B31" w14:textId="77777777" w:rsidR="002C1237" w:rsidRPr="002C1237" w:rsidRDefault="002C1237" w:rsidP="002C1237">
            <w:pPr>
              <w:jc w:val="center"/>
              <w:rPr>
                <w:szCs w:val="20"/>
              </w:rPr>
            </w:pPr>
            <w:r w:rsidRPr="002C1237">
              <w:rPr>
                <w:szCs w:val="20"/>
              </w:rPr>
              <w:t>0,0647</w:t>
            </w:r>
          </w:p>
        </w:tc>
        <w:tc>
          <w:tcPr>
            <w:tcW w:w="2266" w:type="dxa"/>
            <w:shd w:val="clear" w:color="auto" w:fill="auto"/>
            <w:vAlign w:val="center"/>
          </w:tcPr>
          <w:p w14:paraId="022F6080" w14:textId="77777777" w:rsidR="002C1237" w:rsidRPr="002C1237" w:rsidRDefault="002C1237" w:rsidP="002C1237">
            <w:pPr>
              <w:jc w:val="center"/>
              <w:rPr>
                <w:szCs w:val="20"/>
              </w:rPr>
            </w:pPr>
            <w:r w:rsidRPr="002C1237">
              <w:rPr>
                <w:szCs w:val="20"/>
              </w:rPr>
              <w:t>0,0598</w:t>
            </w:r>
          </w:p>
        </w:tc>
      </w:tr>
    </w:tbl>
    <w:p w14:paraId="01762E8D" w14:textId="77777777" w:rsidR="002C1237" w:rsidRPr="002C1237" w:rsidRDefault="002C1237" w:rsidP="002C1237">
      <w:pPr>
        <w:tabs>
          <w:tab w:val="left" w:pos="0"/>
          <w:tab w:val="left" w:pos="9900"/>
        </w:tabs>
        <w:ind w:right="-1" w:firstLine="709"/>
        <w:jc w:val="both"/>
        <w:rPr>
          <w:color w:val="000000"/>
          <w:sz w:val="28"/>
          <w:szCs w:val="20"/>
        </w:rPr>
      </w:pPr>
    </w:p>
    <w:p w14:paraId="2DE48EE5" w14:textId="77777777" w:rsidR="002C1237" w:rsidRPr="002C1237" w:rsidRDefault="002C1237" w:rsidP="002C1237">
      <w:pPr>
        <w:ind w:firstLine="851"/>
        <w:jc w:val="both"/>
        <w:rPr>
          <w:bCs/>
          <w:sz w:val="28"/>
          <w:szCs w:val="20"/>
        </w:rPr>
      </w:pPr>
      <w:r w:rsidRPr="002C1237">
        <w:rPr>
          <w:bCs/>
          <w:sz w:val="28"/>
          <w:szCs w:val="20"/>
        </w:rPr>
        <w:t xml:space="preserve">Компонент на тепловую энергию для </w:t>
      </w:r>
      <w:r w:rsidRPr="002C1237">
        <w:rPr>
          <w:bCs/>
          <w:color w:val="000000"/>
          <w:kern w:val="32"/>
          <w:sz w:val="28"/>
          <w:szCs w:val="20"/>
        </w:rPr>
        <w:t>ООО «</w:t>
      </w:r>
      <w:proofErr w:type="spellStart"/>
      <w:r w:rsidRPr="002C1237">
        <w:rPr>
          <w:sz w:val="28"/>
          <w:szCs w:val="20"/>
        </w:rPr>
        <w:t>ЭнергоТранзит</w:t>
      </w:r>
      <w:proofErr w:type="spellEnd"/>
      <w:r w:rsidRPr="002C1237">
        <w:rPr>
          <w:bCs/>
          <w:color w:val="000000"/>
          <w:kern w:val="32"/>
          <w:sz w:val="28"/>
          <w:szCs w:val="20"/>
        </w:rPr>
        <w:t xml:space="preserve">» </w:t>
      </w:r>
      <w:r w:rsidRPr="002C1237">
        <w:rPr>
          <w:bCs/>
          <w:sz w:val="28"/>
          <w:szCs w:val="20"/>
        </w:rPr>
        <w:t>установлен постановлением Региональной энергетической комиссии Кузбасса от 17.12.2021 года № 783 «Об установлении долгосрочных параметров регулирования и долгосрочных тарифов на тепловую энергию, реализуемую ООО «</w:t>
      </w:r>
      <w:proofErr w:type="spellStart"/>
      <w:r w:rsidRPr="002C1237">
        <w:rPr>
          <w:bCs/>
          <w:sz w:val="28"/>
          <w:szCs w:val="20"/>
        </w:rPr>
        <w:t>ЭнергоТранзит</w:t>
      </w:r>
      <w:proofErr w:type="spellEnd"/>
      <w:r w:rsidRPr="002C1237">
        <w:rPr>
          <w:bCs/>
          <w:sz w:val="28"/>
          <w:szCs w:val="20"/>
        </w:rPr>
        <w:t>» на потребительском рынке Новокузнецкого городского округа, на 2022-2026 годы» (в редакции постановлений РЭК Кузбасса от 25.11.2022 № 654, от 19.12.2023 № 657).</w:t>
      </w:r>
    </w:p>
    <w:p w14:paraId="344ABF76" w14:textId="77777777" w:rsidR="002C1237" w:rsidRPr="002C1237" w:rsidRDefault="002C1237" w:rsidP="002C1237">
      <w:pPr>
        <w:ind w:firstLine="851"/>
        <w:jc w:val="both"/>
        <w:rPr>
          <w:bCs/>
          <w:sz w:val="28"/>
          <w:szCs w:val="20"/>
        </w:rPr>
      </w:pPr>
      <w:r w:rsidRPr="002C1237">
        <w:rPr>
          <w:bCs/>
          <w:sz w:val="28"/>
          <w:szCs w:val="20"/>
        </w:rPr>
        <w:t xml:space="preserve">Компонент на теплоноситель для </w:t>
      </w:r>
      <w:r w:rsidRPr="002C1237">
        <w:rPr>
          <w:bCs/>
          <w:color w:val="000000"/>
          <w:kern w:val="32"/>
          <w:sz w:val="28"/>
          <w:szCs w:val="20"/>
        </w:rPr>
        <w:t>ООО «</w:t>
      </w:r>
      <w:proofErr w:type="spellStart"/>
      <w:r w:rsidRPr="002C1237">
        <w:rPr>
          <w:sz w:val="28"/>
          <w:szCs w:val="20"/>
        </w:rPr>
        <w:t>ЭнергоТранзит</w:t>
      </w:r>
      <w:proofErr w:type="spellEnd"/>
      <w:r w:rsidRPr="002C1237">
        <w:rPr>
          <w:bCs/>
          <w:color w:val="000000"/>
          <w:kern w:val="32"/>
          <w:sz w:val="28"/>
          <w:szCs w:val="20"/>
        </w:rPr>
        <w:t xml:space="preserve">» </w:t>
      </w:r>
      <w:r w:rsidRPr="002C1237">
        <w:rPr>
          <w:bCs/>
          <w:sz w:val="28"/>
          <w:szCs w:val="20"/>
        </w:rPr>
        <w:t>установлен постановлением Региональной энергетической комиссии Кузбасса от 19.12.2023 № 655 «Об установлении ООО «</w:t>
      </w:r>
      <w:proofErr w:type="spellStart"/>
      <w:r w:rsidRPr="002C1237">
        <w:rPr>
          <w:bCs/>
          <w:sz w:val="28"/>
          <w:szCs w:val="20"/>
        </w:rPr>
        <w:t>ЭнергоТранзит</w:t>
      </w:r>
      <w:proofErr w:type="spellEnd"/>
      <w:r w:rsidRPr="002C1237">
        <w:rPr>
          <w:bCs/>
          <w:sz w:val="28"/>
          <w:szCs w:val="20"/>
        </w:rPr>
        <w:t>» долгосрочных параметров регулирования и долгосрочных тарифов на теплоноситель, реализуемый на потребительском рынке Новокузнецкого городского округа, на 2024-2028 годы».</w:t>
      </w:r>
    </w:p>
    <w:p w14:paraId="329FCFCC" w14:textId="77777777" w:rsidR="002C1237" w:rsidRPr="002C1237" w:rsidRDefault="002C1237" w:rsidP="002C1237">
      <w:pPr>
        <w:ind w:firstLine="851"/>
        <w:jc w:val="both"/>
        <w:rPr>
          <w:sz w:val="28"/>
          <w:szCs w:val="20"/>
        </w:rPr>
      </w:pPr>
      <w:r w:rsidRPr="002C1237">
        <w:rPr>
          <w:sz w:val="28"/>
          <w:szCs w:val="20"/>
        </w:rPr>
        <w:t>На основании вышеуказанного эксперты предлагают принять, тарифы на горячую воду</w:t>
      </w:r>
      <w:r w:rsidRPr="002C1237">
        <w:rPr>
          <w:color w:val="000000"/>
          <w:sz w:val="28"/>
          <w:szCs w:val="20"/>
        </w:rPr>
        <w:t xml:space="preserve"> в </w:t>
      </w:r>
      <w:r w:rsidRPr="002C1237">
        <w:rPr>
          <w:b/>
          <w:color w:val="000000"/>
          <w:sz w:val="28"/>
          <w:szCs w:val="20"/>
        </w:rPr>
        <w:t>открытой системе</w:t>
      </w:r>
      <w:r w:rsidRPr="002C1237">
        <w:rPr>
          <w:color w:val="000000"/>
          <w:sz w:val="28"/>
          <w:szCs w:val="20"/>
        </w:rPr>
        <w:t xml:space="preserve"> горячего водоснабжения</w:t>
      </w:r>
      <w:r w:rsidRPr="002C1237">
        <w:rPr>
          <w:sz w:val="28"/>
          <w:szCs w:val="20"/>
        </w:rPr>
        <w:t xml:space="preserve"> на 2024 год для </w:t>
      </w:r>
      <w:r w:rsidRPr="002C1237">
        <w:rPr>
          <w:bCs/>
          <w:color w:val="000000"/>
          <w:kern w:val="32"/>
          <w:sz w:val="28"/>
          <w:szCs w:val="20"/>
        </w:rPr>
        <w:t>ООО «</w:t>
      </w:r>
      <w:proofErr w:type="spellStart"/>
      <w:r w:rsidRPr="002C1237">
        <w:rPr>
          <w:sz w:val="28"/>
          <w:szCs w:val="20"/>
        </w:rPr>
        <w:t>ЭнергоТранзит</w:t>
      </w:r>
      <w:proofErr w:type="spellEnd"/>
      <w:r w:rsidRPr="002C1237">
        <w:rPr>
          <w:bCs/>
          <w:color w:val="000000"/>
          <w:kern w:val="32"/>
          <w:sz w:val="28"/>
          <w:szCs w:val="20"/>
        </w:rPr>
        <w:t>»</w:t>
      </w:r>
      <w:r w:rsidRPr="002C1237">
        <w:rPr>
          <w:sz w:val="28"/>
          <w:szCs w:val="20"/>
        </w:rPr>
        <w:t xml:space="preserve"> в следующем виде:</w:t>
      </w:r>
    </w:p>
    <w:p w14:paraId="37F3909A" w14:textId="77777777" w:rsidR="002C1237" w:rsidRPr="002C1237" w:rsidRDefault="002C1237" w:rsidP="002C1237">
      <w:pPr>
        <w:tabs>
          <w:tab w:val="left" w:pos="1890"/>
        </w:tabs>
        <w:ind w:right="-1"/>
        <w:jc w:val="center"/>
        <w:rPr>
          <w:b/>
          <w:szCs w:val="20"/>
        </w:rPr>
        <w:sectPr w:rsidR="002C1237" w:rsidRPr="002C1237" w:rsidSect="002C1237">
          <w:pgSz w:w="11906" w:h="16838"/>
          <w:pgMar w:top="851" w:right="849" w:bottom="567" w:left="1418" w:header="720" w:footer="720" w:gutter="0"/>
          <w:cols w:space="720"/>
        </w:sectPr>
      </w:pPr>
    </w:p>
    <w:p w14:paraId="15FF2AB8" w14:textId="77777777" w:rsidR="002C1237" w:rsidRPr="002C1237" w:rsidRDefault="002C1237" w:rsidP="002C1237">
      <w:pPr>
        <w:numPr>
          <w:ilvl w:val="0"/>
          <w:numId w:val="25"/>
        </w:numPr>
        <w:tabs>
          <w:tab w:val="left" w:pos="1890"/>
        </w:tabs>
        <w:ind w:left="0" w:right="-426" w:firstLine="0"/>
        <w:jc w:val="right"/>
        <w:rPr>
          <w:sz w:val="28"/>
          <w:szCs w:val="28"/>
        </w:rPr>
      </w:pPr>
    </w:p>
    <w:p w14:paraId="79168AA4" w14:textId="77777777" w:rsidR="002C1237" w:rsidRPr="002C1237" w:rsidRDefault="002C1237" w:rsidP="002C1237">
      <w:pPr>
        <w:tabs>
          <w:tab w:val="left" w:pos="1890"/>
        </w:tabs>
        <w:spacing w:after="240"/>
        <w:jc w:val="center"/>
        <w:rPr>
          <w:b/>
          <w:sz w:val="28"/>
          <w:szCs w:val="20"/>
        </w:rPr>
      </w:pPr>
      <w:r w:rsidRPr="002C1237">
        <w:rPr>
          <w:b/>
          <w:sz w:val="28"/>
          <w:szCs w:val="20"/>
        </w:rPr>
        <w:t>Тарифы на горячую воду ООО «</w:t>
      </w:r>
      <w:proofErr w:type="spellStart"/>
      <w:r w:rsidRPr="002C1237">
        <w:rPr>
          <w:b/>
          <w:sz w:val="28"/>
          <w:szCs w:val="20"/>
        </w:rPr>
        <w:t>ЭнергоТранзит</w:t>
      </w:r>
      <w:proofErr w:type="spellEnd"/>
      <w:r w:rsidRPr="002C1237">
        <w:rPr>
          <w:b/>
          <w:sz w:val="28"/>
          <w:szCs w:val="20"/>
        </w:rPr>
        <w:t xml:space="preserve">», </w:t>
      </w:r>
      <w:r w:rsidRPr="002C1237">
        <w:rPr>
          <w:b/>
          <w:sz w:val="28"/>
          <w:szCs w:val="20"/>
        </w:rPr>
        <w:br/>
        <w:t xml:space="preserve">реализуемую в открытой системе горячего водоснабжения </w:t>
      </w:r>
      <w:r w:rsidRPr="002C1237">
        <w:rPr>
          <w:b/>
          <w:sz w:val="28"/>
          <w:szCs w:val="20"/>
        </w:rPr>
        <w:br/>
        <w:t>на потребительском рынке Новокузнецкого городского округа на 2024 год</w:t>
      </w:r>
    </w:p>
    <w:tbl>
      <w:tblPr>
        <w:tblW w:w="15876" w:type="dxa"/>
        <w:tblInd w:w="-318"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2C1237" w:rsidRPr="002C1237" w14:paraId="6DC7B506" w14:textId="77777777" w:rsidTr="00E8485B">
        <w:trPr>
          <w:trHeight w:val="690"/>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19F73" w14:textId="77777777" w:rsidR="002C1237" w:rsidRPr="002C1237" w:rsidRDefault="002C1237" w:rsidP="002C1237">
            <w:pPr>
              <w:jc w:val="center"/>
              <w:rPr>
                <w:sz w:val="22"/>
                <w:szCs w:val="22"/>
              </w:rPr>
            </w:pPr>
            <w:r w:rsidRPr="002C1237">
              <w:rPr>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EF1F1" w14:textId="77777777" w:rsidR="002C1237" w:rsidRPr="002C1237" w:rsidRDefault="002C1237" w:rsidP="002C1237">
            <w:pPr>
              <w:jc w:val="center"/>
              <w:rPr>
                <w:sz w:val="22"/>
                <w:szCs w:val="22"/>
              </w:rPr>
            </w:pPr>
            <w:r w:rsidRPr="002C1237">
              <w:rPr>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7F48B6E" w14:textId="77777777" w:rsidR="002C1237" w:rsidRPr="002C1237" w:rsidRDefault="002C1237" w:rsidP="002C1237">
            <w:pPr>
              <w:jc w:val="center"/>
              <w:rPr>
                <w:sz w:val="22"/>
                <w:szCs w:val="22"/>
              </w:rPr>
            </w:pPr>
            <w:r w:rsidRPr="002C1237">
              <w:rPr>
                <w:sz w:val="22"/>
                <w:szCs w:val="22"/>
              </w:rPr>
              <w:t>Тариф на горячую воду для населения, руб./м</w:t>
            </w:r>
            <w:r w:rsidRPr="002C1237">
              <w:rPr>
                <w:sz w:val="22"/>
                <w:szCs w:val="22"/>
                <w:vertAlign w:val="superscript"/>
              </w:rPr>
              <w:t xml:space="preserve">3 </w:t>
            </w:r>
            <w:r w:rsidRPr="002C1237">
              <w:rPr>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2B95F5D8" w14:textId="77777777" w:rsidR="002C1237" w:rsidRPr="002C1237" w:rsidRDefault="002C1237" w:rsidP="002C1237">
            <w:pPr>
              <w:jc w:val="center"/>
              <w:rPr>
                <w:sz w:val="22"/>
                <w:szCs w:val="22"/>
              </w:rPr>
            </w:pPr>
            <w:r w:rsidRPr="002C1237">
              <w:rPr>
                <w:sz w:val="22"/>
                <w:szCs w:val="22"/>
              </w:rPr>
              <w:t>Тариф на горячую воду для прочих потребителей, руб./ м</w:t>
            </w:r>
            <w:r w:rsidRPr="002C1237">
              <w:rPr>
                <w:sz w:val="22"/>
                <w:szCs w:val="22"/>
                <w:vertAlign w:val="superscript"/>
              </w:rPr>
              <w:t>3</w:t>
            </w:r>
            <w:r w:rsidRPr="002C1237">
              <w:rPr>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5351D" w14:textId="77777777" w:rsidR="002C1237" w:rsidRPr="002C1237" w:rsidRDefault="002C1237" w:rsidP="002C1237">
            <w:pPr>
              <w:jc w:val="center"/>
              <w:rPr>
                <w:sz w:val="22"/>
                <w:szCs w:val="22"/>
              </w:rPr>
            </w:pPr>
            <w:r w:rsidRPr="002C1237">
              <w:rPr>
                <w:sz w:val="22"/>
                <w:szCs w:val="22"/>
              </w:rPr>
              <w:t xml:space="preserve">Компонент на </w:t>
            </w:r>
            <w:proofErr w:type="spellStart"/>
            <w:r w:rsidRPr="002C1237">
              <w:rPr>
                <w:sz w:val="22"/>
                <w:szCs w:val="22"/>
              </w:rPr>
              <w:t>теплоно-ситель</w:t>
            </w:r>
            <w:proofErr w:type="spellEnd"/>
            <w:r w:rsidRPr="002C1237">
              <w:rPr>
                <w:sz w:val="22"/>
                <w:szCs w:val="22"/>
              </w:rPr>
              <w:t>, руб./м</w:t>
            </w:r>
            <w:r w:rsidRPr="002C1237">
              <w:rPr>
                <w:sz w:val="22"/>
                <w:szCs w:val="22"/>
                <w:vertAlign w:val="superscript"/>
              </w:rPr>
              <w:t>3</w:t>
            </w:r>
            <w:r w:rsidRPr="002C1237">
              <w:rPr>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69D3649C" w14:textId="77777777" w:rsidR="002C1237" w:rsidRPr="002C1237" w:rsidRDefault="002C1237" w:rsidP="002C1237">
            <w:pPr>
              <w:jc w:val="center"/>
              <w:rPr>
                <w:sz w:val="22"/>
                <w:szCs w:val="22"/>
              </w:rPr>
            </w:pPr>
            <w:r w:rsidRPr="002C1237">
              <w:rPr>
                <w:sz w:val="22"/>
                <w:szCs w:val="22"/>
              </w:rPr>
              <w:t>Компонент на тепловую энергию</w:t>
            </w:r>
          </w:p>
        </w:tc>
      </w:tr>
      <w:tr w:rsidR="002C1237" w:rsidRPr="002C1237" w14:paraId="47A3CCB9" w14:textId="77777777" w:rsidTr="00E8485B">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217886CA" w14:textId="77777777" w:rsidR="002C1237" w:rsidRPr="002C1237" w:rsidRDefault="002C1237" w:rsidP="002C1237">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7D7C488" w14:textId="77777777" w:rsidR="002C1237" w:rsidRPr="002C1237" w:rsidRDefault="002C1237" w:rsidP="002C1237">
            <w:pPr>
              <w:rPr>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B9B6462" w14:textId="77777777" w:rsidR="002C1237" w:rsidRPr="002C1237" w:rsidRDefault="002C1237" w:rsidP="002C1237">
            <w:pPr>
              <w:jc w:val="center"/>
              <w:rPr>
                <w:sz w:val="22"/>
                <w:szCs w:val="22"/>
              </w:rPr>
            </w:pPr>
            <w:r w:rsidRPr="002C1237">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366C850" w14:textId="77777777" w:rsidR="002C1237" w:rsidRPr="002C1237" w:rsidRDefault="002C1237" w:rsidP="002C1237">
            <w:pPr>
              <w:ind w:left="-122" w:right="-120"/>
              <w:jc w:val="center"/>
              <w:rPr>
                <w:sz w:val="22"/>
                <w:szCs w:val="22"/>
              </w:rPr>
            </w:pPr>
            <w:r w:rsidRPr="002C1237">
              <w:rPr>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91F6E32" w14:textId="77777777" w:rsidR="002C1237" w:rsidRPr="002C1237" w:rsidRDefault="002C1237" w:rsidP="002C1237">
            <w:pPr>
              <w:jc w:val="center"/>
              <w:rPr>
                <w:sz w:val="22"/>
                <w:szCs w:val="22"/>
              </w:rPr>
            </w:pPr>
            <w:r w:rsidRPr="002C1237">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5D3326F" w14:textId="77777777" w:rsidR="002C1237" w:rsidRPr="002C1237" w:rsidRDefault="002C1237" w:rsidP="002C1237">
            <w:pPr>
              <w:ind w:left="-76" w:right="-167"/>
              <w:jc w:val="center"/>
              <w:rPr>
                <w:sz w:val="22"/>
                <w:szCs w:val="22"/>
              </w:rPr>
            </w:pPr>
            <w:r w:rsidRPr="002C1237">
              <w:rPr>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62427DA0" w14:textId="77777777" w:rsidR="002C1237" w:rsidRPr="002C1237" w:rsidRDefault="002C1237" w:rsidP="002C1237">
            <w:pPr>
              <w:rPr>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2BDA50E6" w14:textId="77777777" w:rsidR="002C1237" w:rsidRPr="002C1237" w:rsidRDefault="002C1237" w:rsidP="002C1237">
            <w:pPr>
              <w:jc w:val="center"/>
              <w:rPr>
                <w:sz w:val="22"/>
                <w:szCs w:val="22"/>
              </w:rPr>
            </w:pPr>
            <w:proofErr w:type="spellStart"/>
            <w:r w:rsidRPr="002C1237">
              <w:rPr>
                <w:sz w:val="22"/>
                <w:szCs w:val="22"/>
              </w:rPr>
              <w:t>Односта-вочный</w:t>
            </w:r>
            <w:proofErr w:type="spellEnd"/>
            <w:r w:rsidRPr="002C1237">
              <w:rPr>
                <w:sz w:val="22"/>
                <w:szCs w:val="22"/>
              </w:rPr>
              <w:t xml:space="preserve">, руб./Гкал </w:t>
            </w:r>
            <w:r w:rsidRPr="002C1237">
              <w:rPr>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715E3F00" w14:textId="77777777" w:rsidR="002C1237" w:rsidRPr="002C1237" w:rsidRDefault="002C1237" w:rsidP="002C1237">
            <w:pPr>
              <w:jc w:val="center"/>
              <w:rPr>
                <w:sz w:val="22"/>
                <w:szCs w:val="22"/>
              </w:rPr>
            </w:pPr>
            <w:proofErr w:type="spellStart"/>
            <w:r w:rsidRPr="002C1237">
              <w:rPr>
                <w:sz w:val="22"/>
                <w:szCs w:val="22"/>
              </w:rPr>
              <w:t>Двухставочный</w:t>
            </w:r>
            <w:proofErr w:type="spellEnd"/>
          </w:p>
        </w:tc>
      </w:tr>
      <w:tr w:rsidR="002C1237" w:rsidRPr="002C1237" w14:paraId="5A7A22DC" w14:textId="77777777" w:rsidTr="00E8485B">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71F1BA6F" w14:textId="77777777" w:rsidR="002C1237" w:rsidRPr="002C1237" w:rsidRDefault="002C1237" w:rsidP="002C1237">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18A1D5F" w14:textId="77777777" w:rsidR="002C1237" w:rsidRPr="002C1237" w:rsidRDefault="002C1237" w:rsidP="002C1237">
            <w:pPr>
              <w:rPr>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0A95B8D4" w14:textId="77777777" w:rsidR="002C1237" w:rsidRPr="002C1237" w:rsidRDefault="002C1237" w:rsidP="002C1237">
            <w:pPr>
              <w:jc w:val="center"/>
              <w:rPr>
                <w:sz w:val="22"/>
                <w:szCs w:val="22"/>
              </w:rPr>
            </w:pPr>
            <w:r w:rsidRPr="002C1237">
              <w:rPr>
                <w:sz w:val="22"/>
                <w:szCs w:val="22"/>
              </w:rPr>
              <w:t>с поло-</w:t>
            </w:r>
            <w:proofErr w:type="spellStart"/>
            <w:r w:rsidRPr="002C1237">
              <w:rPr>
                <w:sz w:val="22"/>
                <w:szCs w:val="22"/>
              </w:rPr>
              <w:t>тенце</w:t>
            </w:r>
            <w:proofErr w:type="spellEnd"/>
            <w:r w:rsidRPr="002C1237">
              <w:rPr>
                <w:sz w:val="22"/>
                <w:szCs w:val="22"/>
              </w:rPr>
              <w:t>-суши-</w:t>
            </w:r>
            <w:proofErr w:type="spellStart"/>
            <w:r w:rsidRPr="002C123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CE06566" w14:textId="77777777" w:rsidR="002C1237" w:rsidRPr="002C1237" w:rsidRDefault="002C1237" w:rsidP="002C1237">
            <w:pPr>
              <w:jc w:val="center"/>
              <w:rPr>
                <w:sz w:val="22"/>
                <w:szCs w:val="22"/>
              </w:rPr>
            </w:pPr>
            <w:r w:rsidRPr="002C1237">
              <w:rPr>
                <w:sz w:val="22"/>
                <w:szCs w:val="22"/>
              </w:rPr>
              <w:t>без поло-</w:t>
            </w:r>
            <w:proofErr w:type="spellStart"/>
            <w:r w:rsidRPr="002C1237">
              <w:rPr>
                <w:sz w:val="22"/>
                <w:szCs w:val="22"/>
              </w:rPr>
              <w:t>тенце</w:t>
            </w:r>
            <w:proofErr w:type="spellEnd"/>
            <w:r w:rsidRPr="002C1237">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79EBF5D" w14:textId="77777777" w:rsidR="002C1237" w:rsidRPr="002C1237" w:rsidRDefault="002C1237" w:rsidP="002C1237">
            <w:pPr>
              <w:jc w:val="center"/>
              <w:rPr>
                <w:sz w:val="22"/>
                <w:szCs w:val="22"/>
              </w:rPr>
            </w:pPr>
            <w:r w:rsidRPr="002C1237">
              <w:rPr>
                <w:sz w:val="22"/>
                <w:szCs w:val="22"/>
              </w:rPr>
              <w:t>с поло-</w:t>
            </w:r>
            <w:proofErr w:type="spellStart"/>
            <w:r w:rsidRPr="002C1237">
              <w:rPr>
                <w:sz w:val="22"/>
                <w:szCs w:val="22"/>
              </w:rPr>
              <w:t>тенце</w:t>
            </w:r>
            <w:proofErr w:type="spellEnd"/>
            <w:r w:rsidRPr="002C1237">
              <w:rPr>
                <w:sz w:val="22"/>
                <w:szCs w:val="22"/>
              </w:rPr>
              <w:t>-суши-</w:t>
            </w:r>
            <w:proofErr w:type="spellStart"/>
            <w:r w:rsidRPr="002C123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0202D4C" w14:textId="77777777" w:rsidR="002C1237" w:rsidRPr="002C1237" w:rsidRDefault="002C1237" w:rsidP="002C1237">
            <w:pPr>
              <w:jc w:val="center"/>
              <w:rPr>
                <w:sz w:val="22"/>
                <w:szCs w:val="22"/>
              </w:rPr>
            </w:pPr>
            <w:r w:rsidRPr="002C1237">
              <w:rPr>
                <w:sz w:val="22"/>
                <w:szCs w:val="22"/>
              </w:rPr>
              <w:t>без поло-</w:t>
            </w:r>
            <w:proofErr w:type="spellStart"/>
            <w:r w:rsidRPr="002C1237">
              <w:rPr>
                <w:sz w:val="22"/>
                <w:szCs w:val="22"/>
              </w:rPr>
              <w:t>тенце</w:t>
            </w:r>
            <w:proofErr w:type="spellEnd"/>
            <w:r w:rsidRPr="002C1237">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D76A6A2" w14:textId="77777777" w:rsidR="002C1237" w:rsidRPr="002C1237" w:rsidRDefault="002C1237" w:rsidP="002C1237">
            <w:pPr>
              <w:jc w:val="center"/>
              <w:rPr>
                <w:sz w:val="22"/>
                <w:szCs w:val="22"/>
              </w:rPr>
            </w:pPr>
            <w:r w:rsidRPr="002C1237">
              <w:rPr>
                <w:sz w:val="22"/>
                <w:szCs w:val="22"/>
              </w:rPr>
              <w:t>с поло-</w:t>
            </w:r>
            <w:proofErr w:type="spellStart"/>
            <w:r w:rsidRPr="002C1237">
              <w:rPr>
                <w:sz w:val="22"/>
                <w:szCs w:val="22"/>
              </w:rPr>
              <w:t>тенце</w:t>
            </w:r>
            <w:proofErr w:type="spellEnd"/>
            <w:r w:rsidRPr="002C1237">
              <w:rPr>
                <w:sz w:val="22"/>
                <w:szCs w:val="22"/>
              </w:rPr>
              <w:t>-суши-</w:t>
            </w:r>
            <w:proofErr w:type="spellStart"/>
            <w:r w:rsidRPr="002C123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BE36F83" w14:textId="77777777" w:rsidR="002C1237" w:rsidRPr="002C1237" w:rsidRDefault="002C1237" w:rsidP="002C1237">
            <w:pPr>
              <w:jc w:val="center"/>
              <w:rPr>
                <w:sz w:val="22"/>
                <w:szCs w:val="22"/>
              </w:rPr>
            </w:pPr>
            <w:r w:rsidRPr="002C1237">
              <w:rPr>
                <w:sz w:val="22"/>
                <w:szCs w:val="22"/>
              </w:rPr>
              <w:t>без поло-</w:t>
            </w:r>
            <w:proofErr w:type="spellStart"/>
            <w:r w:rsidRPr="002C1237">
              <w:rPr>
                <w:sz w:val="22"/>
                <w:szCs w:val="22"/>
              </w:rPr>
              <w:t>тенце</w:t>
            </w:r>
            <w:proofErr w:type="spellEnd"/>
            <w:r w:rsidRPr="002C1237">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F39EC8D" w14:textId="77777777" w:rsidR="002C1237" w:rsidRPr="002C1237" w:rsidRDefault="002C1237" w:rsidP="002C1237">
            <w:pPr>
              <w:jc w:val="center"/>
              <w:rPr>
                <w:sz w:val="22"/>
                <w:szCs w:val="22"/>
              </w:rPr>
            </w:pPr>
            <w:r w:rsidRPr="002C1237">
              <w:rPr>
                <w:sz w:val="22"/>
                <w:szCs w:val="22"/>
              </w:rPr>
              <w:t>с поло-</w:t>
            </w:r>
            <w:proofErr w:type="spellStart"/>
            <w:r w:rsidRPr="002C1237">
              <w:rPr>
                <w:sz w:val="22"/>
                <w:szCs w:val="22"/>
              </w:rPr>
              <w:t>тенце</w:t>
            </w:r>
            <w:proofErr w:type="spellEnd"/>
            <w:r w:rsidRPr="002C1237">
              <w:rPr>
                <w:sz w:val="22"/>
                <w:szCs w:val="22"/>
              </w:rPr>
              <w:t>-суши-</w:t>
            </w:r>
            <w:proofErr w:type="spellStart"/>
            <w:r w:rsidRPr="002C123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C34AFA5" w14:textId="77777777" w:rsidR="002C1237" w:rsidRPr="002C1237" w:rsidRDefault="002C1237" w:rsidP="002C1237">
            <w:pPr>
              <w:jc w:val="center"/>
              <w:rPr>
                <w:sz w:val="22"/>
                <w:szCs w:val="22"/>
              </w:rPr>
            </w:pPr>
            <w:r w:rsidRPr="002C1237">
              <w:rPr>
                <w:sz w:val="22"/>
                <w:szCs w:val="22"/>
              </w:rPr>
              <w:t>без поло-</w:t>
            </w:r>
            <w:proofErr w:type="spellStart"/>
            <w:r w:rsidRPr="002C1237">
              <w:rPr>
                <w:sz w:val="22"/>
                <w:szCs w:val="22"/>
              </w:rPr>
              <w:t>тенце</w:t>
            </w:r>
            <w:proofErr w:type="spellEnd"/>
            <w:r w:rsidRPr="002C1237">
              <w:rPr>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7C431F49" w14:textId="77777777" w:rsidR="002C1237" w:rsidRPr="002C1237" w:rsidRDefault="002C1237" w:rsidP="002C1237">
            <w:pPr>
              <w:rPr>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36142543" w14:textId="77777777" w:rsidR="002C1237" w:rsidRPr="002C1237" w:rsidRDefault="002C1237" w:rsidP="002C1237">
            <w:pPr>
              <w:rPr>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3DE64AFD" w14:textId="77777777" w:rsidR="002C1237" w:rsidRPr="002C1237" w:rsidRDefault="002C1237" w:rsidP="002C1237">
            <w:pPr>
              <w:ind w:right="-110"/>
              <w:jc w:val="center"/>
              <w:rPr>
                <w:sz w:val="22"/>
                <w:szCs w:val="22"/>
              </w:rPr>
            </w:pPr>
            <w:r w:rsidRPr="002C1237">
              <w:rPr>
                <w:sz w:val="22"/>
                <w:szCs w:val="22"/>
              </w:rPr>
              <w:t>Ставка за мощность, тыс. руб./Гкал/</w:t>
            </w:r>
            <w:r w:rsidRPr="002C1237">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46D7A8F9" w14:textId="77777777" w:rsidR="002C1237" w:rsidRPr="002C1237" w:rsidRDefault="002C1237" w:rsidP="002C1237">
            <w:pPr>
              <w:jc w:val="center"/>
              <w:rPr>
                <w:sz w:val="22"/>
                <w:szCs w:val="22"/>
              </w:rPr>
            </w:pPr>
            <w:r w:rsidRPr="002C1237">
              <w:rPr>
                <w:sz w:val="22"/>
                <w:szCs w:val="22"/>
              </w:rPr>
              <w:t>Ставка за тепловую энергию, руб./Гкал</w:t>
            </w:r>
          </w:p>
        </w:tc>
      </w:tr>
      <w:tr w:rsidR="002C1237" w:rsidRPr="002C1237" w14:paraId="4F7A28F1" w14:textId="77777777" w:rsidTr="00E8485B">
        <w:trPr>
          <w:trHeight w:val="403"/>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1A9839ED" w14:textId="77777777" w:rsidR="002C1237" w:rsidRPr="002C1237" w:rsidRDefault="002C1237" w:rsidP="002C1237">
            <w:pPr>
              <w:jc w:val="center"/>
              <w:rPr>
                <w:sz w:val="22"/>
                <w:szCs w:val="22"/>
              </w:rPr>
            </w:pPr>
            <w:r w:rsidRPr="002C1237">
              <w:rPr>
                <w:sz w:val="22"/>
                <w:szCs w:val="22"/>
              </w:rPr>
              <w:t>ООО «</w:t>
            </w:r>
            <w:proofErr w:type="spellStart"/>
            <w:r w:rsidRPr="002C1237">
              <w:rPr>
                <w:sz w:val="22"/>
                <w:szCs w:val="22"/>
              </w:rPr>
              <w:t>ЭнергоТранзит</w:t>
            </w:r>
            <w:proofErr w:type="spellEnd"/>
            <w:r w:rsidRPr="002C1237">
              <w:rPr>
                <w:sz w:val="22"/>
                <w:szCs w:val="22"/>
              </w:rPr>
              <w:t>»</w:t>
            </w:r>
          </w:p>
        </w:tc>
        <w:tc>
          <w:tcPr>
            <w:tcW w:w="1476" w:type="dxa"/>
            <w:tcBorders>
              <w:top w:val="nil"/>
              <w:left w:val="nil"/>
              <w:bottom w:val="single" w:sz="4" w:space="0" w:color="auto"/>
              <w:right w:val="single" w:sz="4" w:space="0" w:color="auto"/>
            </w:tcBorders>
            <w:shd w:val="clear" w:color="auto" w:fill="auto"/>
            <w:vAlign w:val="center"/>
            <w:hideMark/>
          </w:tcPr>
          <w:p w14:paraId="5CF2F111" w14:textId="77777777" w:rsidR="002C1237" w:rsidRPr="002C1237" w:rsidRDefault="002C1237" w:rsidP="002C1237">
            <w:pPr>
              <w:jc w:val="center"/>
              <w:rPr>
                <w:szCs w:val="20"/>
              </w:rPr>
            </w:pPr>
            <w:r w:rsidRPr="002C1237">
              <w:rPr>
                <w:szCs w:val="20"/>
              </w:rPr>
              <w:t>с 01.01.2024</w:t>
            </w:r>
          </w:p>
        </w:tc>
        <w:tc>
          <w:tcPr>
            <w:tcW w:w="910" w:type="dxa"/>
            <w:tcBorders>
              <w:top w:val="nil"/>
              <w:left w:val="nil"/>
              <w:bottom w:val="single" w:sz="4" w:space="0" w:color="auto"/>
              <w:right w:val="single" w:sz="4" w:space="0" w:color="auto"/>
            </w:tcBorders>
            <w:shd w:val="clear" w:color="auto" w:fill="auto"/>
            <w:vAlign w:val="center"/>
          </w:tcPr>
          <w:p w14:paraId="6F170D50" w14:textId="77777777" w:rsidR="002C1237" w:rsidRPr="002C1237" w:rsidRDefault="002C1237" w:rsidP="002C1237">
            <w:pPr>
              <w:jc w:val="center"/>
              <w:rPr>
                <w:szCs w:val="20"/>
              </w:rPr>
            </w:pPr>
            <w:r w:rsidRPr="002C1237">
              <w:rPr>
                <w:szCs w:val="20"/>
              </w:rPr>
              <w:t>184,15</w:t>
            </w:r>
          </w:p>
        </w:tc>
        <w:tc>
          <w:tcPr>
            <w:tcW w:w="910" w:type="dxa"/>
            <w:tcBorders>
              <w:top w:val="nil"/>
              <w:left w:val="nil"/>
              <w:bottom w:val="single" w:sz="4" w:space="0" w:color="auto"/>
              <w:right w:val="single" w:sz="4" w:space="0" w:color="auto"/>
            </w:tcBorders>
            <w:shd w:val="clear" w:color="auto" w:fill="auto"/>
            <w:vAlign w:val="center"/>
          </w:tcPr>
          <w:p w14:paraId="6266A4BB" w14:textId="77777777" w:rsidR="002C1237" w:rsidRPr="002C1237" w:rsidRDefault="002C1237" w:rsidP="002C1237">
            <w:pPr>
              <w:jc w:val="center"/>
              <w:rPr>
                <w:szCs w:val="20"/>
              </w:rPr>
            </w:pPr>
            <w:r w:rsidRPr="002C1237">
              <w:rPr>
                <w:szCs w:val="20"/>
              </w:rPr>
              <w:t>170,94</w:t>
            </w:r>
          </w:p>
        </w:tc>
        <w:tc>
          <w:tcPr>
            <w:tcW w:w="910" w:type="dxa"/>
            <w:tcBorders>
              <w:top w:val="nil"/>
              <w:left w:val="nil"/>
              <w:bottom w:val="single" w:sz="4" w:space="0" w:color="auto"/>
              <w:right w:val="single" w:sz="4" w:space="0" w:color="auto"/>
            </w:tcBorders>
            <w:shd w:val="clear" w:color="auto" w:fill="auto"/>
            <w:vAlign w:val="center"/>
          </w:tcPr>
          <w:p w14:paraId="16CA7EB7" w14:textId="77777777" w:rsidR="002C1237" w:rsidRPr="002C1237" w:rsidRDefault="002C1237" w:rsidP="002C1237">
            <w:pPr>
              <w:jc w:val="center"/>
              <w:rPr>
                <w:szCs w:val="20"/>
              </w:rPr>
            </w:pPr>
            <w:r w:rsidRPr="002C1237">
              <w:rPr>
                <w:szCs w:val="20"/>
              </w:rPr>
              <w:t>195,78</w:t>
            </w:r>
          </w:p>
        </w:tc>
        <w:tc>
          <w:tcPr>
            <w:tcW w:w="910" w:type="dxa"/>
            <w:tcBorders>
              <w:top w:val="nil"/>
              <w:left w:val="nil"/>
              <w:bottom w:val="single" w:sz="4" w:space="0" w:color="auto"/>
              <w:right w:val="single" w:sz="4" w:space="0" w:color="auto"/>
            </w:tcBorders>
            <w:shd w:val="clear" w:color="auto" w:fill="auto"/>
            <w:vAlign w:val="center"/>
          </w:tcPr>
          <w:p w14:paraId="716BF1B8" w14:textId="77777777" w:rsidR="002C1237" w:rsidRPr="002C1237" w:rsidRDefault="002C1237" w:rsidP="002C1237">
            <w:pPr>
              <w:jc w:val="center"/>
              <w:rPr>
                <w:szCs w:val="20"/>
              </w:rPr>
            </w:pPr>
            <w:r w:rsidRPr="002C1237">
              <w:rPr>
                <w:szCs w:val="20"/>
              </w:rPr>
              <w:t>182,83</w:t>
            </w:r>
          </w:p>
        </w:tc>
        <w:tc>
          <w:tcPr>
            <w:tcW w:w="910" w:type="dxa"/>
            <w:tcBorders>
              <w:top w:val="nil"/>
              <w:left w:val="nil"/>
              <w:bottom w:val="single" w:sz="4" w:space="0" w:color="auto"/>
              <w:right w:val="single" w:sz="4" w:space="0" w:color="auto"/>
            </w:tcBorders>
            <w:shd w:val="clear" w:color="auto" w:fill="auto"/>
            <w:vAlign w:val="center"/>
          </w:tcPr>
          <w:p w14:paraId="5525055F" w14:textId="77777777" w:rsidR="002C1237" w:rsidRPr="002C1237" w:rsidRDefault="002C1237" w:rsidP="002C1237">
            <w:pPr>
              <w:jc w:val="center"/>
              <w:rPr>
                <w:szCs w:val="20"/>
              </w:rPr>
            </w:pPr>
            <w:r w:rsidRPr="002C1237">
              <w:rPr>
                <w:szCs w:val="20"/>
              </w:rPr>
              <w:t>153,46</w:t>
            </w:r>
          </w:p>
        </w:tc>
        <w:tc>
          <w:tcPr>
            <w:tcW w:w="910" w:type="dxa"/>
            <w:tcBorders>
              <w:top w:val="nil"/>
              <w:left w:val="nil"/>
              <w:bottom w:val="single" w:sz="4" w:space="0" w:color="auto"/>
              <w:right w:val="single" w:sz="4" w:space="0" w:color="auto"/>
            </w:tcBorders>
            <w:shd w:val="clear" w:color="auto" w:fill="auto"/>
            <w:vAlign w:val="center"/>
          </w:tcPr>
          <w:p w14:paraId="084BEC26" w14:textId="77777777" w:rsidR="002C1237" w:rsidRPr="002C1237" w:rsidRDefault="002C1237" w:rsidP="002C1237">
            <w:pPr>
              <w:jc w:val="center"/>
              <w:rPr>
                <w:szCs w:val="20"/>
              </w:rPr>
            </w:pPr>
            <w:r w:rsidRPr="002C1237">
              <w:rPr>
                <w:szCs w:val="20"/>
              </w:rPr>
              <w:t>142,45</w:t>
            </w:r>
          </w:p>
        </w:tc>
        <w:tc>
          <w:tcPr>
            <w:tcW w:w="910" w:type="dxa"/>
            <w:tcBorders>
              <w:top w:val="single" w:sz="4" w:space="0" w:color="auto"/>
              <w:left w:val="nil"/>
              <w:bottom w:val="single" w:sz="4" w:space="0" w:color="auto"/>
              <w:right w:val="single" w:sz="4" w:space="0" w:color="auto"/>
            </w:tcBorders>
            <w:shd w:val="clear" w:color="auto" w:fill="auto"/>
            <w:vAlign w:val="center"/>
          </w:tcPr>
          <w:p w14:paraId="63AF3117" w14:textId="77777777" w:rsidR="002C1237" w:rsidRPr="002C1237" w:rsidRDefault="002C1237" w:rsidP="002C1237">
            <w:pPr>
              <w:jc w:val="center"/>
              <w:rPr>
                <w:szCs w:val="20"/>
              </w:rPr>
            </w:pPr>
            <w:r w:rsidRPr="002C1237">
              <w:rPr>
                <w:szCs w:val="20"/>
              </w:rPr>
              <w:t>163,15</w:t>
            </w:r>
          </w:p>
        </w:tc>
        <w:tc>
          <w:tcPr>
            <w:tcW w:w="910" w:type="dxa"/>
            <w:tcBorders>
              <w:top w:val="single" w:sz="4" w:space="0" w:color="auto"/>
              <w:left w:val="nil"/>
              <w:bottom w:val="single" w:sz="4" w:space="0" w:color="auto"/>
              <w:right w:val="single" w:sz="4" w:space="0" w:color="auto"/>
            </w:tcBorders>
            <w:shd w:val="clear" w:color="auto" w:fill="auto"/>
            <w:vAlign w:val="center"/>
          </w:tcPr>
          <w:p w14:paraId="52FB1D8A" w14:textId="77777777" w:rsidR="002C1237" w:rsidRPr="002C1237" w:rsidRDefault="002C1237" w:rsidP="002C1237">
            <w:pPr>
              <w:jc w:val="center"/>
              <w:rPr>
                <w:szCs w:val="20"/>
              </w:rPr>
            </w:pPr>
            <w:r w:rsidRPr="002C1237">
              <w:rPr>
                <w:szCs w:val="20"/>
              </w:rPr>
              <w:t>152,36</w:t>
            </w:r>
          </w:p>
        </w:tc>
        <w:tc>
          <w:tcPr>
            <w:tcW w:w="1365" w:type="dxa"/>
            <w:tcBorders>
              <w:top w:val="single" w:sz="4" w:space="0" w:color="auto"/>
              <w:left w:val="nil"/>
              <w:bottom w:val="single" w:sz="4" w:space="0" w:color="auto"/>
              <w:right w:val="single" w:sz="4" w:space="0" w:color="auto"/>
            </w:tcBorders>
            <w:shd w:val="clear" w:color="auto" w:fill="auto"/>
            <w:vAlign w:val="center"/>
          </w:tcPr>
          <w:p w14:paraId="06A91D57" w14:textId="77777777" w:rsidR="002C1237" w:rsidRPr="002C1237" w:rsidRDefault="002C1237" w:rsidP="002C1237">
            <w:pPr>
              <w:jc w:val="center"/>
              <w:rPr>
                <w:szCs w:val="20"/>
              </w:rPr>
            </w:pPr>
            <w:r w:rsidRPr="002C1237">
              <w:rPr>
                <w:szCs w:val="20"/>
              </w:rPr>
              <w:t>20,70</w:t>
            </w:r>
          </w:p>
        </w:tc>
        <w:tc>
          <w:tcPr>
            <w:tcW w:w="1451" w:type="dxa"/>
            <w:tcBorders>
              <w:top w:val="single" w:sz="4" w:space="0" w:color="auto"/>
              <w:left w:val="nil"/>
              <w:bottom w:val="single" w:sz="4" w:space="0" w:color="auto"/>
              <w:right w:val="single" w:sz="4" w:space="0" w:color="auto"/>
            </w:tcBorders>
            <w:shd w:val="clear" w:color="auto" w:fill="auto"/>
            <w:vAlign w:val="center"/>
          </w:tcPr>
          <w:p w14:paraId="20D73CCB" w14:textId="77777777" w:rsidR="002C1237" w:rsidRPr="002C1237" w:rsidRDefault="002C1237" w:rsidP="002C1237">
            <w:pPr>
              <w:jc w:val="center"/>
              <w:rPr>
                <w:szCs w:val="20"/>
              </w:rPr>
            </w:pPr>
            <w:r w:rsidRPr="002C1237">
              <w:rPr>
                <w:szCs w:val="20"/>
              </w:rPr>
              <w:t>2 201,64</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7C43F555" w14:textId="77777777" w:rsidR="002C1237" w:rsidRPr="002C1237" w:rsidRDefault="002C1237" w:rsidP="002C1237">
            <w:pPr>
              <w:jc w:val="center"/>
              <w:rPr>
                <w:szCs w:val="20"/>
              </w:rPr>
            </w:pPr>
            <w:r w:rsidRPr="002C1237">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5627C9EB" w14:textId="77777777" w:rsidR="002C1237" w:rsidRPr="002C1237" w:rsidRDefault="002C1237" w:rsidP="002C1237">
            <w:pPr>
              <w:jc w:val="center"/>
              <w:rPr>
                <w:szCs w:val="20"/>
              </w:rPr>
            </w:pPr>
            <w:r w:rsidRPr="002C1237">
              <w:rPr>
                <w:szCs w:val="20"/>
              </w:rPr>
              <w:t>х</w:t>
            </w:r>
          </w:p>
        </w:tc>
      </w:tr>
      <w:tr w:rsidR="002C1237" w:rsidRPr="002C1237" w14:paraId="4A2ED5B8" w14:textId="77777777" w:rsidTr="00E8485B">
        <w:trPr>
          <w:trHeight w:val="386"/>
        </w:trPr>
        <w:tc>
          <w:tcPr>
            <w:tcW w:w="1961" w:type="dxa"/>
            <w:vMerge/>
            <w:tcBorders>
              <w:top w:val="nil"/>
              <w:left w:val="single" w:sz="4" w:space="0" w:color="auto"/>
              <w:bottom w:val="single" w:sz="4" w:space="0" w:color="auto"/>
              <w:right w:val="single" w:sz="4" w:space="0" w:color="auto"/>
            </w:tcBorders>
            <w:vAlign w:val="center"/>
            <w:hideMark/>
          </w:tcPr>
          <w:p w14:paraId="1C8186F6" w14:textId="77777777" w:rsidR="002C1237" w:rsidRPr="002C1237" w:rsidRDefault="002C1237" w:rsidP="002C1237">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302343F0" w14:textId="77777777" w:rsidR="002C1237" w:rsidRPr="002C1237" w:rsidRDefault="002C1237" w:rsidP="002C1237">
            <w:pPr>
              <w:jc w:val="center"/>
              <w:rPr>
                <w:szCs w:val="20"/>
              </w:rPr>
            </w:pPr>
            <w:r w:rsidRPr="002C1237">
              <w:rPr>
                <w:szCs w:val="20"/>
              </w:rPr>
              <w:t>с 01.07.2024</w:t>
            </w:r>
          </w:p>
        </w:tc>
        <w:tc>
          <w:tcPr>
            <w:tcW w:w="910" w:type="dxa"/>
            <w:tcBorders>
              <w:top w:val="nil"/>
              <w:left w:val="nil"/>
              <w:bottom w:val="single" w:sz="4" w:space="0" w:color="auto"/>
              <w:right w:val="single" w:sz="4" w:space="0" w:color="auto"/>
            </w:tcBorders>
            <w:shd w:val="clear" w:color="auto" w:fill="auto"/>
            <w:vAlign w:val="center"/>
          </w:tcPr>
          <w:p w14:paraId="53F22D58" w14:textId="77777777" w:rsidR="002C1237" w:rsidRPr="002C1237" w:rsidRDefault="002C1237" w:rsidP="002C1237">
            <w:pPr>
              <w:jc w:val="center"/>
              <w:rPr>
                <w:szCs w:val="20"/>
              </w:rPr>
            </w:pPr>
            <w:r w:rsidRPr="002C1237">
              <w:rPr>
                <w:szCs w:val="20"/>
              </w:rPr>
              <w:t>207,35</w:t>
            </w:r>
          </w:p>
        </w:tc>
        <w:tc>
          <w:tcPr>
            <w:tcW w:w="910" w:type="dxa"/>
            <w:tcBorders>
              <w:top w:val="nil"/>
              <w:left w:val="nil"/>
              <w:bottom w:val="single" w:sz="4" w:space="0" w:color="auto"/>
              <w:right w:val="single" w:sz="4" w:space="0" w:color="auto"/>
            </w:tcBorders>
            <w:shd w:val="clear" w:color="auto" w:fill="auto"/>
            <w:vAlign w:val="center"/>
          </w:tcPr>
          <w:p w14:paraId="0CC27D09" w14:textId="77777777" w:rsidR="002C1237" w:rsidRPr="002C1237" w:rsidRDefault="002C1237" w:rsidP="002C1237">
            <w:pPr>
              <w:jc w:val="center"/>
              <w:rPr>
                <w:szCs w:val="20"/>
              </w:rPr>
            </w:pPr>
            <w:r w:rsidRPr="002C1237">
              <w:rPr>
                <w:szCs w:val="20"/>
              </w:rPr>
              <w:t>192,47</w:t>
            </w:r>
          </w:p>
        </w:tc>
        <w:tc>
          <w:tcPr>
            <w:tcW w:w="910" w:type="dxa"/>
            <w:tcBorders>
              <w:top w:val="nil"/>
              <w:left w:val="nil"/>
              <w:bottom w:val="single" w:sz="4" w:space="0" w:color="auto"/>
              <w:right w:val="single" w:sz="4" w:space="0" w:color="auto"/>
            </w:tcBorders>
            <w:shd w:val="clear" w:color="auto" w:fill="auto"/>
            <w:vAlign w:val="center"/>
          </w:tcPr>
          <w:p w14:paraId="1C43839C" w14:textId="77777777" w:rsidR="002C1237" w:rsidRPr="002C1237" w:rsidRDefault="002C1237" w:rsidP="002C1237">
            <w:pPr>
              <w:jc w:val="center"/>
              <w:rPr>
                <w:szCs w:val="20"/>
              </w:rPr>
            </w:pPr>
            <w:r w:rsidRPr="002C1237">
              <w:rPr>
                <w:szCs w:val="20"/>
              </w:rPr>
              <w:t>220,43</w:t>
            </w:r>
          </w:p>
        </w:tc>
        <w:tc>
          <w:tcPr>
            <w:tcW w:w="910" w:type="dxa"/>
            <w:tcBorders>
              <w:top w:val="nil"/>
              <w:left w:val="nil"/>
              <w:bottom w:val="single" w:sz="4" w:space="0" w:color="auto"/>
              <w:right w:val="single" w:sz="4" w:space="0" w:color="auto"/>
            </w:tcBorders>
            <w:shd w:val="clear" w:color="auto" w:fill="auto"/>
            <w:vAlign w:val="center"/>
          </w:tcPr>
          <w:p w14:paraId="651CBA22" w14:textId="77777777" w:rsidR="002C1237" w:rsidRPr="002C1237" w:rsidRDefault="002C1237" w:rsidP="002C1237">
            <w:pPr>
              <w:jc w:val="center"/>
              <w:rPr>
                <w:szCs w:val="20"/>
              </w:rPr>
            </w:pPr>
            <w:r w:rsidRPr="002C1237">
              <w:rPr>
                <w:szCs w:val="20"/>
              </w:rPr>
              <w:t>205,86</w:t>
            </w:r>
          </w:p>
        </w:tc>
        <w:tc>
          <w:tcPr>
            <w:tcW w:w="910" w:type="dxa"/>
            <w:tcBorders>
              <w:top w:val="nil"/>
              <w:left w:val="nil"/>
              <w:bottom w:val="single" w:sz="4" w:space="0" w:color="auto"/>
              <w:right w:val="single" w:sz="4" w:space="0" w:color="auto"/>
            </w:tcBorders>
            <w:shd w:val="clear" w:color="auto" w:fill="auto"/>
            <w:vAlign w:val="center"/>
          </w:tcPr>
          <w:p w14:paraId="1A1D889D" w14:textId="77777777" w:rsidR="002C1237" w:rsidRPr="002C1237" w:rsidRDefault="002C1237" w:rsidP="002C1237">
            <w:pPr>
              <w:jc w:val="center"/>
              <w:rPr>
                <w:szCs w:val="20"/>
              </w:rPr>
            </w:pPr>
            <w:r w:rsidRPr="002C1237">
              <w:rPr>
                <w:szCs w:val="20"/>
              </w:rPr>
              <w:t>172,79</w:t>
            </w:r>
          </w:p>
        </w:tc>
        <w:tc>
          <w:tcPr>
            <w:tcW w:w="910" w:type="dxa"/>
            <w:tcBorders>
              <w:top w:val="nil"/>
              <w:left w:val="nil"/>
              <w:bottom w:val="single" w:sz="4" w:space="0" w:color="auto"/>
              <w:right w:val="single" w:sz="4" w:space="0" w:color="auto"/>
            </w:tcBorders>
            <w:shd w:val="clear" w:color="auto" w:fill="auto"/>
            <w:vAlign w:val="center"/>
          </w:tcPr>
          <w:p w14:paraId="7A0EB5D7" w14:textId="77777777" w:rsidR="002C1237" w:rsidRPr="002C1237" w:rsidRDefault="002C1237" w:rsidP="002C1237">
            <w:pPr>
              <w:jc w:val="center"/>
              <w:rPr>
                <w:szCs w:val="20"/>
              </w:rPr>
            </w:pPr>
            <w:r w:rsidRPr="002C1237">
              <w:rPr>
                <w:szCs w:val="20"/>
              </w:rPr>
              <w:t>160,39</w:t>
            </w:r>
          </w:p>
        </w:tc>
        <w:tc>
          <w:tcPr>
            <w:tcW w:w="910" w:type="dxa"/>
            <w:tcBorders>
              <w:top w:val="nil"/>
              <w:left w:val="nil"/>
              <w:bottom w:val="single" w:sz="4" w:space="0" w:color="auto"/>
              <w:right w:val="single" w:sz="4" w:space="0" w:color="auto"/>
            </w:tcBorders>
            <w:shd w:val="clear" w:color="auto" w:fill="auto"/>
            <w:vAlign w:val="center"/>
          </w:tcPr>
          <w:p w14:paraId="2162EBE6" w14:textId="77777777" w:rsidR="002C1237" w:rsidRPr="002C1237" w:rsidRDefault="002C1237" w:rsidP="002C1237">
            <w:pPr>
              <w:jc w:val="center"/>
              <w:rPr>
                <w:szCs w:val="20"/>
              </w:rPr>
            </w:pPr>
            <w:r w:rsidRPr="002C1237">
              <w:rPr>
                <w:szCs w:val="20"/>
              </w:rPr>
              <w:t>183,69</w:t>
            </w:r>
          </w:p>
        </w:tc>
        <w:tc>
          <w:tcPr>
            <w:tcW w:w="910" w:type="dxa"/>
            <w:tcBorders>
              <w:top w:val="nil"/>
              <w:left w:val="nil"/>
              <w:bottom w:val="single" w:sz="4" w:space="0" w:color="auto"/>
              <w:right w:val="single" w:sz="4" w:space="0" w:color="auto"/>
            </w:tcBorders>
            <w:shd w:val="clear" w:color="auto" w:fill="auto"/>
            <w:vAlign w:val="center"/>
          </w:tcPr>
          <w:p w14:paraId="6B009485" w14:textId="77777777" w:rsidR="002C1237" w:rsidRPr="002C1237" w:rsidRDefault="002C1237" w:rsidP="002C1237">
            <w:pPr>
              <w:jc w:val="center"/>
              <w:rPr>
                <w:szCs w:val="20"/>
              </w:rPr>
            </w:pPr>
            <w:r w:rsidRPr="002C1237">
              <w:rPr>
                <w:szCs w:val="20"/>
              </w:rPr>
              <w:t>171,55</w:t>
            </w:r>
          </w:p>
        </w:tc>
        <w:tc>
          <w:tcPr>
            <w:tcW w:w="1365" w:type="dxa"/>
            <w:tcBorders>
              <w:top w:val="nil"/>
              <w:left w:val="nil"/>
              <w:bottom w:val="single" w:sz="4" w:space="0" w:color="auto"/>
              <w:right w:val="single" w:sz="4" w:space="0" w:color="auto"/>
            </w:tcBorders>
            <w:shd w:val="clear" w:color="auto" w:fill="auto"/>
            <w:vAlign w:val="center"/>
          </w:tcPr>
          <w:p w14:paraId="104E947A" w14:textId="77777777" w:rsidR="002C1237" w:rsidRPr="002C1237" w:rsidRDefault="002C1237" w:rsidP="002C1237">
            <w:pPr>
              <w:jc w:val="center"/>
              <w:rPr>
                <w:szCs w:val="20"/>
              </w:rPr>
            </w:pPr>
            <w:r w:rsidRPr="002C1237">
              <w:rPr>
                <w:szCs w:val="20"/>
              </w:rPr>
              <w:t>23,30</w:t>
            </w:r>
          </w:p>
        </w:tc>
        <w:tc>
          <w:tcPr>
            <w:tcW w:w="1451" w:type="dxa"/>
            <w:tcBorders>
              <w:top w:val="nil"/>
              <w:left w:val="nil"/>
              <w:bottom w:val="single" w:sz="4" w:space="0" w:color="auto"/>
              <w:right w:val="single" w:sz="4" w:space="0" w:color="auto"/>
            </w:tcBorders>
            <w:shd w:val="clear" w:color="auto" w:fill="auto"/>
            <w:vAlign w:val="center"/>
          </w:tcPr>
          <w:p w14:paraId="31A2BE00" w14:textId="77777777" w:rsidR="002C1237" w:rsidRPr="002C1237" w:rsidRDefault="002C1237" w:rsidP="002C1237">
            <w:pPr>
              <w:jc w:val="center"/>
              <w:rPr>
                <w:szCs w:val="20"/>
              </w:rPr>
            </w:pPr>
            <w:r w:rsidRPr="002C1237">
              <w:rPr>
                <w:szCs w:val="20"/>
              </w:rPr>
              <w:t>2 479,05</w:t>
            </w:r>
          </w:p>
        </w:tc>
        <w:tc>
          <w:tcPr>
            <w:tcW w:w="1209" w:type="dxa"/>
            <w:tcBorders>
              <w:top w:val="nil"/>
              <w:left w:val="nil"/>
              <w:bottom w:val="single" w:sz="4" w:space="0" w:color="auto"/>
              <w:right w:val="single" w:sz="4" w:space="0" w:color="auto"/>
            </w:tcBorders>
            <w:shd w:val="clear" w:color="auto" w:fill="auto"/>
            <w:vAlign w:val="center"/>
            <w:hideMark/>
          </w:tcPr>
          <w:p w14:paraId="4B5FC9E2" w14:textId="77777777" w:rsidR="002C1237" w:rsidRPr="002C1237" w:rsidRDefault="002C1237" w:rsidP="002C1237">
            <w:pPr>
              <w:jc w:val="center"/>
              <w:rPr>
                <w:szCs w:val="20"/>
              </w:rPr>
            </w:pPr>
            <w:r w:rsidRPr="002C1237">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34D0D2AC" w14:textId="77777777" w:rsidR="002C1237" w:rsidRPr="002C1237" w:rsidRDefault="002C1237" w:rsidP="002C1237">
            <w:pPr>
              <w:jc w:val="center"/>
              <w:rPr>
                <w:szCs w:val="20"/>
              </w:rPr>
            </w:pPr>
            <w:r w:rsidRPr="002C1237">
              <w:rPr>
                <w:szCs w:val="20"/>
              </w:rPr>
              <w:t>х</w:t>
            </w:r>
          </w:p>
        </w:tc>
      </w:tr>
    </w:tbl>
    <w:p w14:paraId="01C9C765" w14:textId="77777777" w:rsidR="002C1237" w:rsidRPr="002C1237" w:rsidRDefault="002C1237" w:rsidP="002C1237">
      <w:pPr>
        <w:tabs>
          <w:tab w:val="left" w:pos="435"/>
        </w:tabs>
        <w:spacing w:before="240" w:after="60"/>
        <w:outlineLvl w:val="0"/>
        <w:rPr>
          <w:b/>
          <w:sz w:val="28"/>
          <w:szCs w:val="20"/>
          <w:lang w:val="x-none" w:eastAsia="x-none"/>
        </w:rPr>
        <w:sectPr w:rsidR="002C1237" w:rsidRPr="002C1237" w:rsidSect="002C1237">
          <w:pgSz w:w="16838" w:h="11906" w:orient="landscape"/>
          <w:pgMar w:top="1701" w:right="851" w:bottom="851" w:left="851" w:header="709" w:footer="709" w:gutter="0"/>
          <w:cols w:space="708"/>
          <w:titlePg/>
          <w:docGrid w:linePitch="381"/>
        </w:sectPr>
      </w:pPr>
    </w:p>
    <w:p w14:paraId="34F30F1C" w14:textId="77777777" w:rsidR="002C1237" w:rsidRPr="002C1237" w:rsidRDefault="002C1237" w:rsidP="002C1237">
      <w:pPr>
        <w:spacing w:before="240" w:after="60"/>
        <w:jc w:val="center"/>
        <w:outlineLvl w:val="0"/>
        <w:rPr>
          <w:b/>
          <w:sz w:val="28"/>
          <w:szCs w:val="28"/>
          <w:lang w:val="x-none" w:eastAsia="x-none"/>
        </w:rPr>
      </w:pPr>
      <w:bookmarkStart w:id="379" w:name="_Toc26372407"/>
      <w:r w:rsidRPr="002C1237">
        <w:rPr>
          <w:b/>
          <w:sz w:val="28"/>
          <w:szCs w:val="28"/>
          <w:lang w:eastAsia="x-none"/>
        </w:rPr>
        <w:lastRenderedPageBreak/>
        <w:t xml:space="preserve">9. </w:t>
      </w:r>
      <w:r w:rsidRPr="002C1237">
        <w:rPr>
          <w:b/>
          <w:sz w:val="28"/>
          <w:szCs w:val="28"/>
          <w:lang w:val="x-none" w:eastAsia="x-none"/>
        </w:rPr>
        <w:t xml:space="preserve">Сравнительный анализ динамики расходов </w:t>
      </w:r>
      <w:r w:rsidRPr="002C1237">
        <w:rPr>
          <w:b/>
          <w:sz w:val="28"/>
          <w:szCs w:val="28"/>
          <w:lang w:val="x-none" w:eastAsia="x-none"/>
        </w:rPr>
        <w:br/>
        <w:t xml:space="preserve">в сравнении с предыдущими периодами регулирования </w:t>
      </w:r>
      <w:r w:rsidRPr="002C1237">
        <w:rPr>
          <w:b/>
          <w:sz w:val="28"/>
          <w:szCs w:val="28"/>
          <w:lang w:val="x-none" w:eastAsia="x-none"/>
        </w:rPr>
        <w:br/>
        <w:t>ООО «</w:t>
      </w:r>
      <w:proofErr w:type="spellStart"/>
      <w:r w:rsidRPr="002C1237">
        <w:rPr>
          <w:b/>
          <w:sz w:val="28"/>
          <w:szCs w:val="28"/>
          <w:lang w:val="x-none" w:eastAsia="x-none"/>
        </w:rPr>
        <w:t>ЭнергоТранзит</w:t>
      </w:r>
      <w:proofErr w:type="spellEnd"/>
      <w:r w:rsidRPr="002C1237">
        <w:rPr>
          <w:b/>
          <w:sz w:val="28"/>
          <w:szCs w:val="28"/>
          <w:lang w:val="x-none" w:eastAsia="x-none"/>
        </w:rPr>
        <w:t>»</w:t>
      </w:r>
      <w:bookmarkEnd w:id="379"/>
      <w:r w:rsidRPr="002C1237">
        <w:rPr>
          <w:b/>
          <w:sz w:val="28"/>
          <w:szCs w:val="28"/>
          <w:lang w:val="x-none" w:eastAsia="x-none"/>
        </w:rPr>
        <w:t xml:space="preserve"> </w:t>
      </w:r>
    </w:p>
    <w:p w14:paraId="6B977F76" w14:textId="77777777" w:rsidR="002C1237" w:rsidRPr="002C1237" w:rsidRDefault="002C1237" w:rsidP="002C1237">
      <w:pPr>
        <w:rPr>
          <w:sz w:val="28"/>
          <w:szCs w:val="20"/>
        </w:rPr>
      </w:pPr>
    </w:p>
    <w:p w14:paraId="2E01BDFD" w14:textId="77777777" w:rsidR="002C1237" w:rsidRPr="002C1237" w:rsidRDefault="002C1237" w:rsidP="002C1237">
      <w:pPr>
        <w:jc w:val="center"/>
        <w:rPr>
          <w:b/>
          <w:sz w:val="28"/>
        </w:rPr>
      </w:pPr>
      <w:r w:rsidRPr="002C1237">
        <w:rPr>
          <w:b/>
          <w:sz w:val="28"/>
        </w:rPr>
        <w:t>Расходы на реализацию тепловой энергии</w:t>
      </w:r>
    </w:p>
    <w:p w14:paraId="13E270F3" w14:textId="77777777" w:rsidR="002C1237" w:rsidRPr="002C1237" w:rsidRDefault="002C1237" w:rsidP="002C1237">
      <w:pPr>
        <w:numPr>
          <w:ilvl w:val="0"/>
          <w:numId w:val="25"/>
        </w:numPr>
        <w:tabs>
          <w:tab w:val="left" w:pos="1890"/>
        </w:tabs>
        <w:ind w:left="0" w:right="-569" w:firstLine="0"/>
        <w:jc w:val="right"/>
        <w:rPr>
          <w:b/>
          <w:sz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1F8CD981" w14:textId="77777777" w:rsidTr="00E8485B">
        <w:trPr>
          <w:trHeight w:val="705"/>
        </w:trPr>
        <w:tc>
          <w:tcPr>
            <w:tcW w:w="11084" w:type="dxa"/>
            <w:gridSpan w:val="9"/>
            <w:tcBorders>
              <w:top w:val="nil"/>
              <w:left w:val="nil"/>
              <w:bottom w:val="nil"/>
              <w:right w:val="nil"/>
            </w:tcBorders>
            <w:shd w:val="clear" w:color="auto" w:fill="auto"/>
            <w:noWrap/>
            <w:vAlign w:val="center"/>
            <w:hideMark/>
          </w:tcPr>
          <w:p w14:paraId="7113CC2D" w14:textId="77777777" w:rsidR="002C1237" w:rsidRPr="002C1237" w:rsidRDefault="002C1237" w:rsidP="002C1237">
            <w:pPr>
              <w:ind w:right="1337"/>
              <w:jc w:val="center"/>
              <w:rPr>
                <w:bCs/>
                <w:sz w:val="20"/>
                <w:szCs w:val="20"/>
              </w:rPr>
            </w:pPr>
            <w:r w:rsidRPr="002C1237">
              <w:rPr>
                <w:bCs/>
                <w:sz w:val="28"/>
                <w:szCs w:val="20"/>
              </w:rPr>
              <w:t>Реестр операционных (подконтрольных) расходов</w:t>
            </w:r>
          </w:p>
        </w:tc>
      </w:tr>
      <w:tr w:rsidR="002C1237" w:rsidRPr="002C1237" w14:paraId="0035BD23" w14:textId="77777777" w:rsidTr="00E8485B">
        <w:trPr>
          <w:trHeight w:val="300"/>
        </w:trPr>
        <w:tc>
          <w:tcPr>
            <w:tcW w:w="750" w:type="dxa"/>
            <w:tcBorders>
              <w:top w:val="nil"/>
              <w:left w:val="nil"/>
              <w:bottom w:val="nil"/>
              <w:right w:val="nil"/>
            </w:tcBorders>
            <w:shd w:val="clear" w:color="auto" w:fill="auto"/>
            <w:vAlign w:val="center"/>
            <w:hideMark/>
          </w:tcPr>
          <w:p w14:paraId="7980E6C7" w14:textId="77777777" w:rsidR="002C1237" w:rsidRPr="002C1237" w:rsidRDefault="002C1237" w:rsidP="002C1237">
            <w:pPr>
              <w:rPr>
                <w:b/>
                <w:bCs/>
                <w:sz w:val="20"/>
                <w:szCs w:val="20"/>
              </w:rPr>
            </w:pPr>
          </w:p>
        </w:tc>
        <w:tc>
          <w:tcPr>
            <w:tcW w:w="3361" w:type="dxa"/>
            <w:tcBorders>
              <w:top w:val="nil"/>
              <w:left w:val="nil"/>
              <w:bottom w:val="nil"/>
              <w:right w:val="nil"/>
            </w:tcBorders>
            <w:shd w:val="clear" w:color="auto" w:fill="auto"/>
            <w:vAlign w:val="center"/>
            <w:hideMark/>
          </w:tcPr>
          <w:p w14:paraId="612253FB" w14:textId="77777777" w:rsidR="002C1237" w:rsidRPr="002C1237" w:rsidRDefault="002C1237" w:rsidP="002C1237">
            <w:pPr>
              <w:jc w:val="center"/>
              <w:rPr>
                <w:sz w:val="20"/>
                <w:szCs w:val="20"/>
              </w:rPr>
            </w:pPr>
          </w:p>
        </w:tc>
        <w:tc>
          <w:tcPr>
            <w:tcW w:w="1573" w:type="dxa"/>
            <w:tcBorders>
              <w:top w:val="nil"/>
              <w:left w:val="nil"/>
              <w:bottom w:val="nil"/>
              <w:right w:val="nil"/>
            </w:tcBorders>
            <w:shd w:val="clear" w:color="auto" w:fill="auto"/>
            <w:vAlign w:val="center"/>
            <w:hideMark/>
          </w:tcPr>
          <w:p w14:paraId="7CFCAF67" w14:textId="77777777" w:rsidR="002C1237" w:rsidRPr="002C1237" w:rsidRDefault="002C1237" w:rsidP="002C1237">
            <w:pPr>
              <w:jc w:val="center"/>
              <w:rPr>
                <w:sz w:val="20"/>
                <w:szCs w:val="20"/>
              </w:rPr>
            </w:pPr>
          </w:p>
        </w:tc>
        <w:tc>
          <w:tcPr>
            <w:tcW w:w="1764" w:type="dxa"/>
            <w:gridSpan w:val="2"/>
            <w:tcBorders>
              <w:top w:val="nil"/>
              <w:left w:val="nil"/>
              <w:bottom w:val="nil"/>
              <w:right w:val="nil"/>
            </w:tcBorders>
            <w:shd w:val="clear" w:color="auto" w:fill="auto"/>
            <w:vAlign w:val="center"/>
            <w:hideMark/>
          </w:tcPr>
          <w:p w14:paraId="04E1FFDA" w14:textId="77777777" w:rsidR="002C1237" w:rsidRPr="002C1237" w:rsidRDefault="002C1237" w:rsidP="002C1237">
            <w:pPr>
              <w:jc w:val="center"/>
              <w:rPr>
                <w:sz w:val="20"/>
                <w:szCs w:val="20"/>
              </w:rPr>
            </w:pPr>
          </w:p>
        </w:tc>
        <w:tc>
          <w:tcPr>
            <w:tcW w:w="1764" w:type="dxa"/>
            <w:gridSpan w:val="2"/>
            <w:tcBorders>
              <w:top w:val="nil"/>
              <w:left w:val="nil"/>
              <w:bottom w:val="nil"/>
              <w:right w:val="nil"/>
            </w:tcBorders>
            <w:shd w:val="clear" w:color="auto" w:fill="auto"/>
            <w:vAlign w:val="center"/>
            <w:hideMark/>
          </w:tcPr>
          <w:p w14:paraId="6D21045E" w14:textId="77777777" w:rsidR="002C1237" w:rsidRPr="002C1237" w:rsidRDefault="002C1237" w:rsidP="002C1237">
            <w:pPr>
              <w:jc w:val="right"/>
              <w:rPr>
                <w:sz w:val="20"/>
                <w:szCs w:val="20"/>
              </w:rPr>
            </w:pPr>
            <w:r w:rsidRPr="002C1237">
              <w:rPr>
                <w:sz w:val="20"/>
                <w:szCs w:val="20"/>
              </w:rPr>
              <w:t>тыс. руб.</w:t>
            </w:r>
          </w:p>
        </w:tc>
        <w:tc>
          <w:tcPr>
            <w:tcW w:w="1872" w:type="dxa"/>
            <w:gridSpan w:val="2"/>
            <w:tcBorders>
              <w:top w:val="nil"/>
              <w:left w:val="nil"/>
              <w:bottom w:val="nil"/>
              <w:right w:val="nil"/>
            </w:tcBorders>
            <w:shd w:val="clear" w:color="auto" w:fill="auto"/>
            <w:vAlign w:val="center"/>
            <w:hideMark/>
          </w:tcPr>
          <w:p w14:paraId="26B17081" w14:textId="77777777" w:rsidR="002C1237" w:rsidRPr="002C1237" w:rsidRDefault="002C1237" w:rsidP="002C1237">
            <w:pPr>
              <w:jc w:val="right"/>
              <w:rPr>
                <w:sz w:val="20"/>
                <w:szCs w:val="20"/>
              </w:rPr>
            </w:pPr>
          </w:p>
        </w:tc>
      </w:tr>
      <w:tr w:rsidR="002C1237" w:rsidRPr="002C1237" w14:paraId="2E77E9B6"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5AB01" w14:textId="77777777" w:rsidR="002C1237" w:rsidRPr="002C1237" w:rsidRDefault="002C1237" w:rsidP="002C1237">
            <w:pPr>
              <w:jc w:val="center"/>
              <w:rPr>
                <w:sz w:val="20"/>
                <w:szCs w:val="20"/>
              </w:rPr>
            </w:pPr>
            <w:r w:rsidRPr="002C1237">
              <w:rPr>
                <w:sz w:val="20"/>
                <w:szCs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9DFD2F" w14:textId="77777777" w:rsidR="002C1237" w:rsidRPr="002C1237" w:rsidRDefault="002C1237" w:rsidP="002C1237">
            <w:pPr>
              <w:jc w:val="center"/>
              <w:rPr>
                <w:sz w:val="20"/>
                <w:szCs w:val="20"/>
              </w:rPr>
            </w:pPr>
            <w:r w:rsidRPr="002C1237">
              <w:rPr>
                <w:sz w:val="20"/>
                <w:szCs w:val="2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2606E8AA" w14:textId="77777777" w:rsidR="002C1237" w:rsidRPr="002C1237" w:rsidRDefault="002C1237" w:rsidP="002C1237">
            <w:pPr>
              <w:jc w:val="center"/>
              <w:rPr>
                <w:sz w:val="20"/>
                <w:szCs w:val="20"/>
              </w:rPr>
            </w:pPr>
            <w:r w:rsidRPr="002C1237">
              <w:rPr>
                <w:sz w:val="20"/>
                <w:szCs w:val="20"/>
              </w:rPr>
              <w:t xml:space="preserve">Утверждено </w:t>
            </w:r>
            <w:r w:rsidRPr="002C1237">
              <w:rPr>
                <w:sz w:val="20"/>
                <w:szCs w:val="20"/>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2188D82" w14:textId="77777777" w:rsidR="002C1237" w:rsidRPr="002C1237" w:rsidRDefault="002C1237" w:rsidP="002C1237">
            <w:pPr>
              <w:jc w:val="center"/>
              <w:rPr>
                <w:sz w:val="20"/>
                <w:szCs w:val="20"/>
              </w:rPr>
            </w:pPr>
            <w:r w:rsidRPr="002C1237">
              <w:rPr>
                <w:sz w:val="20"/>
                <w:szCs w:val="20"/>
              </w:rPr>
              <w:t>Предложение экспертов</w:t>
            </w:r>
            <w:r w:rsidRPr="002C1237">
              <w:rPr>
                <w:sz w:val="20"/>
                <w:szCs w:val="20"/>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F9A691" w14:textId="77777777" w:rsidR="002C1237" w:rsidRPr="002C1237" w:rsidRDefault="002C1237" w:rsidP="002C1237">
            <w:pPr>
              <w:jc w:val="center"/>
              <w:rPr>
                <w:sz w:val="20"/>
                <w:szCs w:val="20"/>
              </w:rPr>
            </w:pPr>
            <w:r w:rsidRPr="002C1237">
              <w:rPr>
                <w:sz w:val="20"/>
                <w:szCs w:val="20"/>
              </w:rPr>
              <w:t>Динамика расходов</w:t>
            </w:r>
          </w:p>
        </w:tc>
      </w:tr>
      <w:tr w:rsidR="002C1237" w:rsidRPr="002C1237" w14:paraId="23EF75F7"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DA736" w14:textId="77777777" w:rsidR="002C1237" w:rsidRPr="002C1237" w:rsidRDefault="002C1237" w:rsidP="002C1237">
            <w:pPr>
              <w:jc w:val="center"/>
              <w:rPr>
                <w:sz w:val="20"/>
                <w:szCs w:val="20"/>
              </w:rPr>
            </w:pPr>
            <w:r w:rsidRPr="002C1237">
              <w:rPr>
                <w:sz w:val="20"/>
                <w:szCs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149005" w14:textId="77777777" w:rsidR="002C1237" w:rsidRPr="002C1237" w:rsidRDefault="002C1237" w:rsidP="002C1237">
            <w:pPr>
              <w:rPr>
                <w:sz w:val="20"/>
                <w:szCs w:val="20"/>
              </w:rPr>
            </w:pPr>
            <w:r w:rsidRPr="002C1237">
              <w:rPr>
                <w:sz w:val="20"/>
                <w:szCs w:val="20"/>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06E5DBA6"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B281BE3"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2B03B" w14:textId="77777777" w:rsidR="002C1237" w:rsidRPr="002C1237" w:rsidRDefault="002C1237" w:rsidP="002C1237">
            <w:pPr>
              <w:jc w:val="center"/>
              <w:rPr>
                <w:szCs w:val="20"/>
              </w:rPr>
            </w:pPr>
            <w:r w:rsidRPr="002C1237">
              <w:rPr>
                <w:szCs w:val="20"/>
              </w:rPr>
              <w:t>0</w:t>
            </w:r>
          </w:p>
        </w:tc>
      </w:tr>
      <w:tr w:rsidR="002C1237" w:rsidRPr="002C1237" w14:paraId="0DC6E5D0"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D56DA" w14:textId="77777777" w:rsidR="002C1237" w:rsidRPr="002C1237" w:rsidRDefault="002C1237" w:rsidP="002C1237">
            <w:pPr>
              <w:jc w:val="center"/>
              <w:rPr>
                <w:sz w:val="20"/>
                <w:szCs w:val="20"/>
              </w:rPr>
            </w:pPr>
            <w:r w:rsidRPr="002C1237">
              <w:rPr>
                <w:sz w:val="20"/>
                <w:szCs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49C608" w14:textId="77777777" w:rsidR="002C1237" w:rsidRPr="002C1237" w:rsidRDefault="002C1237" w:rsidP="002C1237">
            <w:pPr>
              <w:rPr>
                <w:sz w:val="20"/>
                <w:szCs w:val="20"/>
              </w:rPr>
            </w:pPr>
            <w:r w:rsidRPr="002C1237">
              <w:rPr>
                <w:sz w:val="20"/>
                <w:szCs w:val="20"/>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023EFCC6"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573DF91"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49AE5" w14:textId="77777777" w:rsidR="002C1237" w:rsidRPr="002C1237" w:rsidRDefault="002C1237" w:rsidP="002C1237">
            <w:pPr>
              <w:jc w:val="center"/>
              <w:rPr>
                <w:szCs w:val="20"/>
              </w:rPr>
            </w:pPr>
            <w:r w:rsidRPr="002C1237">
              <w:rPr>
                <w:szCs w:val="20"/>
              </w:rPr>
              <w:t>0</w:t>
            </w:r>
          </w:p>
        </w:tc>
      </w:tr>
      <w:tr w:rsidR="002C1237" w:rsidRPr="002C1237" w14:paraId="588F75F4"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B0CE5" w14:textId="77777777" w:rsidR="002C1237" w:rsidRPr="002C1237" w:rsidRDefault="002C1237" w:rsidP="002C1237">
            <w:pPr>
              <w:jc w:val="center"/>
              <w:rPr>
                <w:sz w:val="20"/>
                <w:szCs w:val="20"/>
              </w:rPr>
            </w:pPr>
            <w:r w:rsidRPr="002C1237">
              <w:rPr>
                <w:sz w:val="20"/>
                <w:szCs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DA66BC" w14:textId="77777777" w:rsidR="002C1237" w:rsidRPr="002C1237" w:rsidRDefault="002C1237" w:rsidP="002C1237">
            <w:pPr>
              <w:rPr>
                <w:sz w:val="20"/>
                <w:szCs w:val="20"/>
              </w:rPr>
            </w:pPr>
            <w:r w:rsidRPr="002C1237">
              <w:rPr>
                <w:sz w:val="20"/>
                <w:szCs w:val="20"/>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78A42750"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C85335B"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FF750" w14:textId="77777777" w:rsidR="002C1237" w:rsidRPr="002C1237" w:rsidRDefault="002C1237" w:rsidP="002C1237">
            <w:pPr>
              <w:jc w:val="center"/>
              <w:rPr>
                <w:szCs w:val="20"/>
              </w:rPr>
            </w:pPr>
            <w:r w:rsidRPr="002C1237">
              <w:rPr>
                <w:szCs w:val="20"/>
              </w:rPr>
              <w:t>0</w:t>
            </w:r>
          </w:p>
        </w:tc>
      </w:tr>
      <w:tr w:rsidR="002C1237" w:rsidRPr="002C1237" w14:paraId="042B1533"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CECD5" w14:textId="77777777" w:rsidR="002C1237" w:rsidRPr="002C1237" w:rsidRDefault="002C1237" w:rsidP="002C1237">
            <w:pPr>
              <w:jc w:val="center"/>
              <w:rPr>
                <w:sz w:val="20"/>
                <w:szCs w:val="20"/>
              </w:rPr>
            </w:pPr>
            <w:r w:rsidRPr="002C1237">
              <w:rPr>
                <w:sz w:val="20"/>
                <w:szCs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065D08" w14:textId="77777777" w:rsidR="002C1237" w:rsidRPr="002C1237" w:rsidRDefault="002C1237" w:rsidP="002C1237">
            <w:pPr>
              <w:rPr>
                <w:sz w:val="20"/>
                <w:szCs w:val="20"/>
              </w:rPr>
            </w:pPr>
            <w:r w:rsidRPr="002C1237">
              <w:rPr>
                <w:sz w:val="20"/>
                <w:szCs w:val="2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22BB17C"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14490A7"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E2FC3" w14:textId="77777777" w:rsidR="002C1237" w:rsidRPr="002C1237" w:rsidRDefault="002C1237" w:rsidP="002C1237">
            <w:pPr>
              <w:jc w:val="center"/>
              <w:rPr>
                <w:szCs w:val="20"/>
              </w:rPr>
            </w:pPr>
            <w:r w:rsidRPr="002C1237">
              <w:rPr>
                <w:szCs w:val="20"/>
              </w:rPr>
              <w:t>0</w:t>
            </w:r>
          </w:p>
        </w:tc>
      </w:tr>
      <w:tr w:rsidR="002C1237" w:rsidRPr="002C1237" w14:paraId="1837FFC3"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8F257" w14:textId="77777777" w:rsidR="002C1237" w:rsidRPr="002C1237" w:rsidRDefault="002C1237" w:rsidP="002C1237">
            <w:pPr>
              <w:jc w:val="center"/>
              <w:rPr>
                <w:sz w:val="20"/>
                <w:szCs w:val="20"/>
              </w:rPr>
            </w:pPr>
            <w:r w:rsidRPr="002C1237">
              <w:rPr>
                <w:sz w:val="20"/>
                <w:szCs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D5988C" w14:textId="77777777" w:rsidR="002C1237" w:rsidRPr="002C1237" w:rsidRDefault="002C1237" w:rsidP="002C1237">
            <w:pPr>
              <w:rPr>
                <w:sz w:val="20"/>
                <w:szCs w:val="20"/>
              </w:rPr>
            </w:pPr>
            <w:r w:rsidRPr="002C1237">
              <w:rPr>
                <w:sz w:val="20"/>
                <w:szCs w:val="20"/>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149FB65" w14:textId="77777777" w:rsidR="002C1237" w:rsidRPr="002C1237" w:rsidRDefault="002C1237" w:rsidP="002C1237">
            <w:pPr>
              <w:jc w:val="center"/>
              <w:rPr>
                <w:szCs w:val="20"/>
              </w:rPr>
            </w:pPr>
            <w:r w:rsidRPr="002C1237">
              <w:rPr>
                <w:szCs w:val="20"/>
              </w:rPr>
              <w:t>57 762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E3DFE94" w14:textId="77777777" w:rsidR="002C1237" w:rsidRPr="002C1237" w:rsidRDefault="002C1237" w:rsidP="002C1237">
            <w:pPr>
              <w:jc w:val="center"/>
              <w:rPr>
                <w:szCs w:val="20"/>
              </w:rPr>
            </w:pPr>
            <w:r w:rsidRPr="002C1237">
              <w:rPr>
                <w:szCs w:val="20"/>
              </w:rPr>
              <w:t>61 302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C1FAC" w14:textId="77777777" w:rsidR="002C1237" w:rsidRPr="002C1237" w:rsidRDefault="002C1237" w:rsidP="002C1237">
            <w:pPr>
              <w:jc w:val="center"/>
              <w:rPr>
                <w:szCs w:val="20"/>
              </w:rPr>
            </w:pPr>
            <w:r w:rsidRPr="002C1237">
              <w:rPr>
                <w:szCs w:val="20"/>
              </w:rPr>
              <w:t>3 540</w:t>
            </w:r>
          </w:p>
        </w:tc>
      </w:tr>
      <w:tr w:rsidR="002C1237" w:rsidRPr="002C1237" w14:paraId="11F70155"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B97DC" w14:textId="77777777" w:rsidR="002C1237" w:rsidRPr="002C1237" w:rsidRDefault="002C1237" w:rsidP="002C1237">
            <w:pPr>
              <w:jc w:val="center"/>
              <w:rPr>
                <w:sz w:val="20"/>
                <w:szCs w:val="20"/>
              </w:rPr>
            </w:pPr>
            <w:r w:rsidRPr="002C1237">
              <w:rPr>
                <w:sz w:val="20"/>
                <w:szCs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DD995B" w14:textId="77777777" w:rsidR="002C1237" w:rsidRPr="002C1237" w:rsidRDefault="002C1237" w:rsidP="002C1237">
            <w:pPr>
              <w:rPr>
                <w:sz w:val="20"/>
                <w:szCs w:val="20"/>
              </w:rPr>
            </w:pPr>
            <w:r w:rsidRPr="002C1237">
              <w:rPr>
                <w:sz w:val="20"/>
                <w:szCs w:val="20"/>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03510803"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6AD074C"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DCEE5" w14:textId="77777777" w:rsidR="002C1237" w:rsidRPr="002C1237" w:rsidRDefault="002C1237" w:rsidP="002C1237">
            <w:pPr>
              <w:jc w:val="center"/>
              <w:rPr>
                <w:szCs w:val="20"/>
              </w:rPr>
            </w:pPr>
            <w:r w:rsidRPr="002C1237">
              <w:rPr>
                <w:szCs w:val="20"/>
              </w:rPr>
              <w:t>0</w:t>
            </w:r>
          </w:p>
        </w:tc>
      </w:tr>
      <w:tr w:rsidR="002C1237" w:rsidRPr="002C1237" w14:paraId="7346828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E10F" w14:textId="77777777" w:rsidR="002C1237" w:rsidRPr="002C1237" w:rsidRDefault="002C1237" w:rsidP="002C1237">
            <w:pPr>
              <w:jc w:val="center"/>
              <w:rPr>
                <w:sz w:val="20"/>
                <w:szCs w:val="20"/>
              </w:rPr>
            </w:pPr>
            <w:r w:rsidRPr="002C1237">
              <w:rPr>
                <w:sz w:val="20"/>
                <w:szCs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98EBB7" w14:textId="77777777" w:rsidR="002C1237" w:rsidRPr="002C1237" w:rsidRDefault="002C1237" w:rsidP="002C1237">
            <w:pPr>
              <w:rPr>
                <w:sz w:val="20"/>
                <w:szCs w:val="20"/>
              </w:rPr>
            </w:pPr>
            <w:r w:rsidRPr="002C1237">
              <w:rPr>
                <w:sz w:val="20"/>
                <w:szCs w:val="20"/>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6F97C191"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BE9BBB5"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2D51D" w14:textId="77777777" w:rsidR="002C1237" w:rsidRPr="002C1237" w:rsidRDefault="002C1237" w:rsidP="002C1237">
            <w:pPr>
              <w:jc w:val="center"/>
              <w:rPr>
                <w:szCs w:val="20"/>
              </w:rPr>
            </w:pPr>
            <w:r w:rsidRPr="002C1237">
              <w:rPr>
                <w:szCs w:val="20"/>
              </w:rPr>
              <w:t>0</w:t>
            </w:r>
          </w:p>
        </w:tc>
      </w:tr>
      <w:tr w:rsidR="002C1237" w:rsidRPr="002C1237" w14:paraId="3305B17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9D8A4" w14:textId="77777777" w:rsidR="002C1237" w:rsidRPr="002C1237" w:rsidRDefault="002C1237" w:rsidP="002C1237">
            <w:pPr>
              <w:jc w:val="center"/>
              <w:rPr>
                <w:sz w:val="20"/>
                <w:szCs w:val="20"/>
              </w:rPr>
            </w:pPr>
            <w:r w:rsidRPr="002C1237">
              <w:rPr>
                <w:sz w:val="20"/>
                <w:szCs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C911EC" w14:textId="77777777" w:rsidR="002C1237" w:rsidRPr="002C1237" w:rsidRDefault="002C1237" w:rsidP="002C1237">
            <w:pPr>
              <w:rPr>
                <w:sz w:val="20"/>
                <w:szCs w:val="20"/>
              </w:rPr>
            </w:pPr>
            <w:r w:rsidRPr="002C1237">
              <w:rPr>
                <w:sz w:val="20"/>
                <w:szCs w:val="20"/>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4BC17ECC"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92A3FCF"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ED106" w14:textId="77777777" w:rsidR="002C1237" w:rsidRPr="002C1237" w:rsidRDefault="002C1237" w:rsidP="002C1237">
            <w:pPr>
              <w:jc w:val="center"/>
              <w:rPr>
                <w:szCs w:val="20"/>
              </w:rPr>
            </w:pPr>
            <w:r w:rsidRPr="002C1237">
              <w:rPr>
                <w:szCs w:val="20"/>
              </w:rPr>
              <w:t>0</w:t>
            </w:r>
          </w:p>
        </w:tc>
      </w:tr>
      <w:tr w:rsidR="002C1237" w:rsidRPr="002C1237" w14:paraId="015646DA"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02DB" w14:textId="77777777" w:rsidR="002C1237" w:rsidRPr="002C1237" w:rsidRDefault="002C1237" w:rsidP="002C1237">
            <w:pPr>
              <w:jc w:val="center"/>
              <w:rPr>
                <w:sz w:val="20"/>
                <w:szCs w:val="20"/>
              </w:rPr>
            </w:pPr>
            <w:r w:rsidRPr="002C1237">
              <w:rPr>
                <w:sz w:val="20"/>
                <w:szCs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FB7E5A" w14:textId="77777777" w:rsidR="002C1237" w:rsidRPr="002C1237" w:rsidRDefault="002C1237" w:rsidP="002C1237">
            <w:pPr>
              <w:rPr>
                <w:sz w:val="20"/>
                <w:szCs w:val="20"/>
              </w:rPr>
            </w:pPr>
            <w:r w:rsidRPr="002C1237">
              <w:rPr>
                <w:sz w:val="20"/>
                <w:szCs w:val="20"/>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5E2B00A9"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2C5358D"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A43A1D" w14:textId="77777777" w:rsidR="002C1237" w:rsidRPr="002C1237" w:rsidRDefault="002C1237" w:rsidP="002C1237">
            <w:pPr>
              <w:jc w:val="center"/>
              <w:rPr>
                <w:szCs w:val="20"/>
              </w:rPr>
            </w:pPr>
            <w:r w:rsidRPr="002C1237">
              <w:rPr>
                <w:szCs w:val="20"/>
              </w:rPr>
              <w:t>0</w:t>
            </w:r>
          </w:p>
        </w:tc>
      </w:tr>
      <w:tr w:rsidR="002C1237" w:rsidRPr="002C1237" w14:paraId="40F669B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8C447" w14:textId="77777777" w:rsidR="002C1237" w:rsidRPr="002C1237" w:rsidRDefault="002C1237" w:rsidP="002C1237">
            <w:pPr>
              <w:jc w:val="center"/>
              <w:rPr>
                <w:sz w:val="20"/>
                <w:szCs w:val="20"/>
              </w:rPr>
            </w:pPr>
            <w:r w:rsidRPr="002C1237">
              <w:rPr>
                <w:sz w:val="20"/>
                <w:szCs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BEC2A5" w14:textId="77777777" w:rsidR="002C1237" w:rsidRPr="002C1237" w:rsidRDefault="002C1237" w:rsidP="002C1237">
            <w:pPr>
              <w:rPr>
                <w:sz w:val="20"/>
                <w:szCs w:val="20"/>
              </w:rPr>
            </w:pPr>
            <w:r w:rsidRPr="002C1237">
              <w:rPr>
                <w:sz w:val="20"/>
                <w:szCs w:val="20"/>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0A3DF3A2"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5B85077"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3AB11" w14:textId="77777777" w:rsidR="002C1237" w:rsidRPr="002C1237" w:rsidRDefault="002C1237" w:rsidP="002C1237">
            <w:pPr>
              <w:jc w:val="center"/>
              <w:rPr>
                <w:szCs w:val="20"/>
              </w:rPr>
            </w:pPr>
            <w:r w:rsidRPr="002C1237">
              <w:rPr>
                <w:szCs w:val="20"/>
              </w:rPr>
              <w:t>0</w:t>
            </w:r>
          </w:p>
        </w:tc>
      </w:tr>
      <w:tr w:rsidR="002C1237" w:rsidRPr="002C1237" w14:paraId="198C0D91"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36B33" w14:textId="77777777" w:rsidR="002C1237" w:rsidRPr="002C1237" w:rsidRDefault="002C1237" w:rsidP="002C1237">
            <w:pPr>
              <w:jc w:val="center"/>
              <w:rPr>
                <w:sz w:val="20"/>
                <w:szCs w:val="20"/>
              </w:rPr>
            </w:pPr>
            <w:r w:rsidRPr="002C1237">
              <w:rPr>
                <w:sz w:val="20"/>
                <w:szCs w:val="20"/>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7460D0" w14:textId="77777777" w:rsidR="002C1237" w:rsidRPr="002C1237" w:rsidRDefault="002C1237" w:rsidP="002C1237">
            <w:pPr>
              <w:rPr>
                <w:sz w:val="20"/>
                <w:szCs w:val="20"/>
              </w:rPr>
            </w:pPr>
            <w:r w:rsidRPr="002C1237">
              <w:rPr>
                <w:sz w:val="20"/>
                <w:szCs w:val="20"/>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54B2EADF" w14:textId="77777777" w:rsidR="002C1237" w:rsidRPr="002C1237" w:rsidRDefault="002C1237" w:rsidP="002C1237">
            <w:pPr>
              <w:jc w:val="center"/>
              <w:rPr>
                <w:szCs w:val="20"/>
              </w:rPr>
            </w:pPr>
            <w:r w:rsidRPr="002C1237">
              <w:rPr>
                <w:szCs w:val="20"/>
              </w:rPr>
              <w:t>57 762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948A5" w14:textId="77777777" w:rsidR="002C1237" w:rsidRPr="002C1237" w:rsidRDefault="002C1237" w:rsidP="002C1237">
            <w:pPr>
              <w:jc w:val="center"/>
              <w:rPr>
                <w:szCs w:val="20"/>
              </w:rPr>
            </w:pPr>
            <w:r w:rsidRPr="002C1237">
              <w:rPr>
                <w:szCs w:val="20"/>
              </w:rPr>
              <w:t>61 302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694E7C4" w14:textId="77777777" w:rsidR="002C1237" w:rsidRPr="002C1237" w:rsidRDefault="002C1237" w:rsidP="002C1237">
            <w:pPr>
              <w:jc w:val="center"/>
              <w:rPr>
                <w:szCs w:val="20"/>
              </w:rPr>
            </w:pPr>
            <w:r w:rsidRPr="002C1237">
              <w:rPr>
                <w:szCs w:val="20"/>
              </w:rPr>
              <w:t>3 540</w:t>
            </w:r>
          </w:p>
        </w:tc>
      </w:tr>
      <w:tr w:rsidR="002C1237" w:rsidRPr="002C1237" w14:paraId="03AFE262" w14:textId="77777777" w:rsidTr="00E8485B">
        <w:trPr>
          <w:trHeight w:val="300"/>
        </w:trPr>
        <w:tc>
          <w:tcPr>
            <w:tcW w:w="750" w:type="dxa"/>
            <w:tcBorders>
              <w:top w:val="nil"/>
              <w:left w:val="nil"/>
              <w:bottom w:val="nil"/>
              <w:right w:val="nil"/>
            </w:tcBorders>
            <w:shd w:val="clear" w:color="auto" w:fill="auto"/>
            <w:vAlign w:val="center"/>
            <w:hideMark/>
          </w:tcPr>
          <w:p w14:paraId="2CF13278" w14:textId="77777777" w:rsidR="002C1237" w:rsidRPr="002C1237" w:rsidRDefault="002C1237" w:rsidP="002C1237">
            <w:pPr>
              <w:jc w:val="center"/>
              <w:rPr>
                <w:color w:val="FF0000"/>
                <w:sz w:val="20"/>
                <w:szCs w:val="20"/>
              </w:rPr>
            </w:pPr>
          </w:p>
        </w:tc>
        <w:tc>
          <w:tcPr>
            <w:tcW w:w="3361" w:type="dxa"/>
            <w:tcBorders>
              <w:top w:val="nil"/>
              <w:left w:val="nil"/>
              <w:bottom w:val="nil"/>
              <w:right w:val="nil"/>
            </w:tcBorders>
            <w:shd w:val="clear" w:color="auto" w:fill="auto"/>
            <w:vAlign w:val="center"/>
            <w:hideMark/>
          </w:tcPr>
          <w:p w14:paraId="3C29E150" w14:textId="77777777" w:rsidR="002C1237" w:rsidRPr="002C1237" w:rsidRDefault="002C1237" w:rsidP="002C1237">
            <w:pPr>
              <w:rPr>
                <w:sz w:val="20"/>
                <w:szCs w:val="20"/>
              </w:rPr>
            </w:pPr>
          </w:p>
        </w:tc>
        <w:tc>
          <w:tcPr>
            <w:tcW w:w="1573" w:type="dxa"/>
            <w:tcBorders>
              <w:top w:val="nil"/>
              <w:left w:val="nil"/>
              <w:bottom w:val="nil"/>
              <w:right w:val="nil"/>
            </w:tcBorders>
            <w:shd w:val="clear" w:color="auto" w:fill="auto"/>
            <w:vAlign w:val="center"/>
            <w:hideMark/>
          </w:tcPr>
          <w:p w14:paraId="2DB58AFD" w14:textId="77777777" w:rsidR="002C1237" w:rsidRPr="002C1237" w:rsidRDefault="002C1237" w:rsidP="002C1237">
            <w:pPr>
              <w:rPr>
                <w:sz w:val="20"/>
                <w:szCs w:val="20"/>
                <w:highlight w:val="yellow"/>
              </w:rPr>
            </w:pPr>
          </w:p>
        </w:tc>
        <w:tc>
          <w:tcPr>
            <w:tcW w:w="1764" w:type="dxa"/>
            <w:gridSpan w:val="2"/>
            <w:tcBorders>
              <w:top w:val="nil"/>
              <w:left w:val="nil"/>
              <w:bottom w:val="nil"/>
              <w:right w:val="nil"/>
            </w:tcBorders>
            <w:shd w:val="clear" w:color="auto" w:fill="auto"/>
            <w:vAlign w:val="center"/>
            <w:hideMark/>
          </w:tcPr>
          <w:p w14:paraId="28A1C5FB" w14:textId="77777777" w:rsidR="002C1237" w:rsidRPr="002C1237" w:rsidRDefault="002C1237" w:rsidP="002C1237">
            <w:pPr>
              <w:rPr>
                <w:sz w:val="20"/>
                <w:szCs w:val="20"/>
                <w:highlight w:val="yellow"/>
              </w:rPr>
            </w:pPr>
          </w:p>
        </w:tc>
        <w:tc>
          <w:tcPr>
            <w:tcW w:w="1764" w:type="dxa"/>
            <w:gridSpan w:val="2"/>
            <w:tcBorders>
              <w:top w:val="nil"/>
              <w:left w:val="nil"/>
              <w:bottom w:val="nil"/>
              <w:right w:val="nil"/>
            </w:tcBorders>
            <w:shd w:val="clear" w:color="auto" w:fill="auto"/>
            <w:vAlign w:val="center"/>
            <w:hideMark/>
          </w:tcPr>
          <w:p w14:paraId="6134FF41" w14:textId="77777777" w:rsidR="002C1237" w:rsidRPr="002C1237" w:rsidRDefault="002C1237" w:rsidP="002C1237">
            <w:pPr>
              <w:rPr>
                <w:sz w:val="20"/>
                <w:szCs w:val="20"/>
                <w:highlight w:val="yellow"/>
              </w:rPr>
            </w:pPr>
          </w:p>
        </w:tc>
        <w:tc>
          <w:tcPr>
            <w:tcW w:w="1872" w:type="dxa"/>
            <w:gridSpan w:val="2"/>
            <w:tcBorders>
              <w:top w:val="nil"/>
              <w:left w:val="nil"/>
              <w:bottom w:val="nil"/>
              <w:right w:val="nil"/>
            </w:tcBorders>
            <w:shd w:val="clear" w:color="auto" w:fill="auto"/>
            <w:vAlign w:val="center"/>
            <w:hideMark/>
          </w:tcPr>
          <w:p w14:paraId="49314EFB" w14:textId="77777777" w:rsidR="002C1237" w:rsidRPr="002C1237" w:rsidRDefault="002C1237" w:rsidP="002C1237">
            <w:pPr>
              <w:rPr>
                <w:sz w:val="20"/>
                <w:szCs w:val="20"/>
              </w:rPr>
            </w:pPr>
          </w:p>
        </w:tc>
      </w:tr>
      <w:tr w:rsidR="002C1237" w:rsidRPr="002C1237" w14:paraId="71173BDA" w14:textId="77777777" w:rsidTr="00E8485B">
        <w:trPr>
          <w:trHeight w:val="300"/>
        </w:trPr>
        <w:tc>
          <w:tcPr>
            <w:tcW w:w="750" w:type="dxa"/>
            <w:tcBorders>
              <w:top w:val="nil"/>
              <w:left w:val="nil"/>
              <w:bottom w:val="nil"/>
              <w:right w:val="nil"/>
            </w:tcBorders>
            <w:shd w:val="clear" w:color="auto" w:fill="auto"/>
            <w:vAlign w:val="center"/>
            <w:hideMark/>
          </w:tcPr>
          <w:p w14:paraId="0D8C6BFF" w14:textId="77777777" w:rsidR="002C1237" w:rsidRPr="002C1237" w:rsidRDefault="002C1237" w:rsidP="002C1237">
            <w:pPr>
              <w:rPr>
                <w:sz w:val="20"/>
                <w:szCs w:val="20"/>
              </w:rPr>
            </w:pPr>
          </w:p>
        </w:tc>
        <w:tc>
          <w:tcPr>
            <w:tcW w:w="3361" w:type="dxa"/>
            <w:tcBorders>
              <w:top w:val="nil"/>
              <w:left w:val="nil"/>
              <w:bottom w:val="nil"/>
              <w:right w:val="nil"/>
            </w:tcBorders>
            <w:shd w:val="clear" w:color="auto" w:fill="auto"/>
            <w:vAlign w:val="center"/>
            <w:hideMark/>
          </w:tcPr>
          <w:p w14:paraId="5F17D76C" w14:textId="77777777" w:rsidR="002C1237" w:rsidRPr="002C1237" w:rsidRDefault="002C1237" w:rsidP="002C1237">
            <w:pPr>
              <w:rPr>
                <w:sz w:val="20"/>
                <w:szCs w:val="20"/>
              </w:rPr>
            </w:pPr>
          </w:p>
        </w:tc>
        <w:tc>
          <w:tcPr>
            <w:tcW w:w="1573" w:type="dxa"/>
            <w:tcBorders>
              <w:top w:val="nil"/>
              <w:left w:val="nil"/>
              <w:bottom w:val="nil"/>
              <w:right w:val="nil"/>
            </w:tcBorders>
            <w:shd w:val="clear" w:color="auto" w:fill="auto"/>
            <w:vAlign w:val="center"/>
            <w:hideMark/>
          </w:tcPr>
          <w:p w14:paraId="30B03682" w14:textId="77777777" w:rsidR="002C1237" w:rsidRPr="002C1237" w:rsidRDefault="002C1237" w:rsidP="002C1237">
            <w:pPr>
              <w:rPr>
                <w:sz w:val="20"/>
                <w:szCs w:val="20"/>
              </w:rPr>
            </w:pPr>
          </w:p>
        </w:tc>
        <w:tc>
          <w:tcPr>
            <w:tcW w:w="1764" w:type="dxa"/>
            <w:gridSpan w:val="2"/>
            <w:tcBorders>
              <w:top w:val="nil"/>
              <w:left w:val="nil"/>
              <w:bottom w:val="nil"/>
              <w:right w:val="nil"/>
            </w:tcBorders>
            <w:shd w:val="clear" w:color="auto" w:fill="auto"/>
            <w:vAlign w:val="center"/>
            <w:hideMark/>
          </w:tcPr>
          <w:p w14:paraId="7327DEC2" w14:textId="77777777" w:rsidR="002C1237" w:rsidRPr="002C1237" w:rsidRDefault="002C1237" w:rsidP="002C1237">
            <w:pPr>
              <w:rPr>
                <w:sz w:val="20"/>
                <w:szCs w:val="20"/>
              </w:rPr>
            </w:pPr>
          </w:p>
        </w:tc>
        <w:tc>
          <w:tcPr>
            <w:tcW w:w="1764" w:type="dxa"/>
            <w:gridSpan w:val="2"/>
            <w:tcBorders>
              <w:top w:val="nil"/>
              <w:left w:val="nil"/>
              <w:bottom w:val="nil"/>
              <w:right w:val="nil"/>
            </w:tcBorders>
            <w:shd w:val="clear" w:color="auto" w:fill="auto"/>
            <w:vAlign w:val="center"/>
            <w:hideMark/>
          </w:tcPr>
          <w:p w14:paraId="5B99A7E5" w14:textId="77777777" w:rsidR="002C1237" w:rsidRPr="002C1237" w:rsidRDefault="002C1237" w:rsidP="002C1237">
            <w:pPr>
              <w:rPr>
                <w:sz w:val="20"/>
                <w:szCs w:val="20"/>
              </w:rPr>
            </w:pPr>
          </w:p>
        </w:tc>
        <w:tc>
          <w:tcPr>
            <w:tcW w:w="1872" w:type="dxa"/>
            <w:gridSpan w:val="2"/>
            <w:tcBorders>
              <w:top w:val="nil"/>
              <w:left w:val="nil"/>
              <w:bottom w:val="nil"/>
              <w:right w:val="nil"/>
            </w:tcBorders>
            <w:shd w:val="clear" w:color="auto" w:fill="auto"/>
            <w:vAlign w:val="center"/>
            <w:hideMark/>
          </w:tcPr>
          <w:p w14:paraId="30CAD9EE" w14:textId="77777777" w:rsidR="002C1237" w:rsidRPr="002C1237" w:rsidRDefault="002C1237" w:rsidP="002C1237">
            <w:pPr>
              <w:rPr>
                <w:sz w:val="20"/>
                <w:szCs w:val="20"/>
              </w:rPr>
            </w:pPr>
          </w:p>
        </w:tc>
      </w:tr>
    </w:tbl>
    <w:p w14:paraId="23600379" w14:textId="77777777" w:rsidR="002C1237" w:rsidRPr="002C1237" w:rsidRDefault="002C1237" w:rsidP="002C1237">
      <w:pPr>
        <w:numPr>
          <w:ilvl w:val="0"/>
          <w:numId w:val="26"/>
        </w:numPr>
        <w:tabs>
          <w:tab w:val="left" w:pos="1890"/>
        </w:tabs>
        <w:spacing w:line="360" w:lineRule="auto"/>
        <w:ind w:right="-425"/>
        <w:jc w:val="right"/>
        <w:rPr>
          <w:szCs w:val="20"/>
        </w:rPr>
      </w:pPr>
      <w:r w:rsidRPr="002C1237">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22CDFB70" w14:textId="77777777" w:rsidTr="00E8485B">
        <w:trPr>
          <w:trHeight w:val="315"/>
        </w:trPr>
        <w:tc>
          <w:tcPr>
            <w:tcW w:w="9212" w:type="dxa"/>
            <w:gridSpan w:val="7"/>
            <w:tcBorders>
              <w:top w:val="nil"/>
              <w:left w:val="nil"/>
              <w:bottom w:val="nil"/>
              <w:right w:val="nil"/>
            </w:tcBorders>
            <w:shd w:val="clear" w:color="auto" w:fill="auto"/>
            <w:noWrap/>
            <w:vAlign w:val="center"/>
            <w:hideMark/>
          </w:tcPr>
          <w:p w14:paraId="3571F460" w14:textId="77777777" w:rsidR="002C1237" w:rsidRPr="002C1237" w:rsidRDefault="002C1237" w:rsidP="002C1237">
            <w:pPr>
              <w:jc w:val="center"/>
              <w:rPr>
                <w:sz w:val="20"/>
                <w:szCs w:val="20"/>
              </w:rPr>
            </w:pPr>
            <w:r w:rsidRPr="002C1237">
              <w:rPr>
                <w:bCs/>
                <w:sz w:val="28"/>
                <w:szCs w:val="20"/>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FB8E249" w14:textId="77777777" w:rsidR="002C1237" w:rsidRPr="002C1237" w:rsidRDefault="002C1237" w:rsidP="002C1237">
            <w:pPr>
              <w:rPr>
                <w:sz w:val="20"/>
                <w:szCs w:val="20"/>
              </w:rPr>
            </w:pPr>
          </w:p>
        </w:tc>
      </w:tr>
      <w:tr w:rsidR="002C1237" w:rsidRPr="002C1237" w14:paraId="723D1992" w14:textId="77777777" w:rsidTr="00E8485B">
        <w:trPr>
          <w:trHeight w:val="300"/>
        </w:trPr>
        <w:tc>
          <w:tcPr>
            <w:tcW w:w="750" w:type="dxa"/>
            <w:tcBorders>
              <w:top w:val="nil"/>
              <w:left w:val="nil"/>
              <w:bottom w:val="nil"/>
              <w:right w:val="nil"/>
            </w:tcBorders>
            <w:shd w:val="clear" w:color="auto" w:fill="auto"/>
            <w:noWrap/>
            <w:vAlign w:val="center"/>
            <w:hideMark/>
          </w:tcPr>
          <w:p w14:paraId="5333C756" w14:textId="77777777" w:rsidR="002C1237" w:rsidRPr="002C1237" w:rsidRDefault="002C1237" w:rsidP="002C1237">
            <w:pPr>
              <w:rPr>
                <w:sz w:val="20"/>
                <w:szCs w:val="20"/>
              </w:rPr>
            </w:pPr>
          </w:p>
        </w:tc>
        <w:tc>
          <w:tcPr>
            <w:tcW w:w="3361" w:type="dxa"/>
            <w:tcBorders>
              <w:top w:val="nil"/>
              <w:left w:val="nil"/>
              <w:bottom w:val="nil"/>
              <w:right w:val="nil"/>
            </w:tcBorders>
            <w:shd w:val="clear" w:color="auto" w:fill="auto"/>
            <w:noWrap/>
            <w:vAlign w:val="center"/>
            <w:hideMark/>
          </w:tcPr>
          <w:p w14:paraId="04730B4F" w14:textId="77777777" w:rsidR="002C1237" w:rsidRPr="002C1237" w:rsidRDefault="002C1237" w:rsidP="002C1237">
            <w:pPr>
              <w:rPr>
                <w:sz w:val="20"/>
                <w:szCs w:val="20"/>
              </w:rPr>
            </w:pPr>
          </w:p>
        </w:tc>
        <w:tc>
          <w:tcPr>
            <w:tcW w:w="1573" w:type="dxa"/>
            <w:tcBorders>
              <w:top w:val="nil"/>
              <w:left w:val="nil"/>
              <w:bottom w:val="nil"/>
              <w:right w:val="nil"/>
            </w:tcBorders>
            <w:shd w:val="clear" w:color="auto" w:fill="auto"/>
            <w:noWrap/>
            <w:vAlign w:val="center"/>
            <w:hideMark/>
          </w:tcPr>
          <w:p w14:paraId="4C8579BD" w14:textId="77777777" w:rsidR="002C1237" w:rsidRPr="002C1237" w:rsidRDefault="002C1237" w:rsidP="002C1237">
            <w:pPr>
              <w:rPr>
                <w:sz w:val="20"/>
                <w:szCs w:val="20"/>
              </w:rPr>
            </w:pPr>
          </w:p>
        </w:tc>
        <w:tc>
          <w:tcPr>
            <w:tcW w:w="1764" w:type="dxa"/>
            <w:gridSpan w:val="2"/>
            <w:tcBorders>
              <w:top w:val="nil"/>
              <w:left w:val="nil"/>
              <w:bottom w:val="nil"/>
              <w:right w:val="nil"/>
            </w:tcBorders>
            <w:shd w:val="clear" w:color="auto" w:fill="auto"/>
            <w:noWrap/>
            <w:vAlign w:val="center"/>
            <w:hideMark/>
          </w:tcPr>
          <w:p w14:paraId="379C2FA9" w14:textId="77777777" w:rsidR="002C1237" w:rsidRPr="002C1237" w:rsidRDefault="002C1237" w:rsidP="002C1237">
            <w:pPr>
              <w:rPr>
                <w:sz w:val="20"/>
                <w:szCs w:val="20"/>
              </w:rPr>
            </w:pPr>
          </w:p>
        </w:tc>
        <w:tc>
          <w:tcPr>
            <w:tcW w:w="1764" w:type="dxa"/>
            <w:gridSpan w:val="2"/>
            <w:tcBorders>
              <w:top w:val="nil"/>
              <w:left w:val="nil"/>
              <w:bottom w:val="nil"/>
              <w:right w:val="nil"/>
            </w:tcBorders>
            <w:shd w:val="clear" w:color="auto" w:fill="auto"/>
            <w:noWrap/>
            <w:vAlign w:val="center"/>
            <w:hideMark/>
          </w:tcPr>
          <w:p w14:paraId="7DDD44BA" w14:textId="77777777" w:rsidR="002C1237" w:rsidRPr="002C1237" w:rsidRDefault="002C1237" w:rsidP="002C1237">
            <w:pPr>
              <w:jc w:val="right"/>
              <w:rPr>
                <w:sz w:val="20"/>
                <w:szCs w:val="20"/>
              </w:rPr>
            </w:pPr>
            <w:r w:rsidRPr="002C1237">
              <w:rPr>
                <w:sz w:val="20"/>
                <w:szCs w:val="20"/>
              </w:rPr>
              <w:t>тыс. руб.</w:t>
            </w:r>
          </w:p>
        </w:tc>
        <w:tc>
          <w:tcPr>
            <w:tcW w:w="1872" w:type="dxa"/>
            <w:gridSpan w:val="2"/>
            <w:tcBorders>
              <w:top w:val="nil"/>
              <w:left w:val="nil"/>
              <w:bottom w:val="nil"/>
              <w:right w:val="nil"/>
            </w:tcBorders>
            <w:shd w:val="clear" w:color="auto" w:fill="auto"/>
            <w:noWrap/>
            <w:vAlign w:val="center"/>
            <w:hideMark/>
          </w:tcPr>
          <w:p w14:paraId="2CA287B6" w14:textId="77777777" w:rsidR="002C1237" w:rsidRPr="002C1237" w:rsidRDefault="002C1237" w:rsidP="002C1237">
            <w:pPr>
              <w:rPr>
                <w:sz w:val="20"/>
                <w:szCs w:val="20"/>
              </w:rPr>
            </w:pPr>
          </w:p>
        </w:tc>
      </w:tr>
      <w:tr w:rsidR="002C1237" w:rsidRPr="002C1237" w14:paraId="166FD514"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AE8AE" w14:textId="77777777" w:rsidR="002C1237" w:rsidRPr="002C1237" w:rsidRDefault="002C1237" w:rsidP="002C1237">
            <w:pPr>
              <w:jc w:val="center"/>
              <w:rPr>
                <w:sz w:val="20"/>
                <w:szCs w:val="20"/>
              </w:rPr>
            </w:pPr>
            <w:r w:rsidRPr="002C1237">
              <w:rPr>
                <w:sz w:val="20"/>
                <w:szCs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8D31C2" w14:textId="77777777" w:rsidR="002C1237" w:rsidRPr="002C1237" w:rsidRDefault="002C1237" w:rsidP="002C1237">
            <w:pPr>
              <w:jc w:val="center"/>
              <w:rPr>
                <w:sz w:val="20"/>
                <w:szCs w:val="20"/>
              </w:rPr>
            </w:pPr>
            <w:r w:rsidRPr="002C1237">
              <w:rPr>
                <w:sz w:val="20"/>
                <w:szCs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1BA8B16" w14:textId="77777777" w:rsidR="002C1237" w:rsidRPr="002C1237" w:rsidRDefault="002C1237" w:rsidP="002C1237">
            <w:pPr>
              <w:jc w:val="center"/>
              <w:rPr>
                <w:sz w:val="20"/>
                <w:szCs w:val="20"/>
              </w:rPr>
            </w:pPr>
            <w:r w:rsidRPr="002C1237">
              <w:rPr>
                <w:sz w:val="20"/>
                <w:szCs w:val="20"/>
              </w:rPr>
              <w:t xml:space="preserve">Утверждено </w:t>
            </w:r>
            <w:r w:rsidRPr="002C1237">
              <w:rPr>
                <w:sz w:val="20"/>
                <w:szCs w:val="20"/>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C7699E5" w14:textId="77777777" w:rsidR="002C1237" w:rsidRPr="002C1237" w:rsidRDefault="002C1237" w:rsidP="002C1237">
            <w:pPr>
              <w:jc w:val="center"/>
              <w:rPr>
                <w:sz w:val="20"/>
                <w:szCs w:val="20"/>
              </w:rPr>
            </w:pPr>
            <w:r w:rsidRPr="002C1237">
              <w:rPr>
                <w:sz w:val="20"/>
                <w:szCs w:val="20"/>
              </w:rPr>
              <w:t>Предложение экспертов</w:t>
            </w:r>
            <w:r w:rsidRPr="002C1237">
              <w:rPr>
                <w:sz w:val="20"/>
                <w:szCs w:val="20"/>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FAA3EE" w14:textId="77777777" w:rsidR="002C1237" w:rsidRPr="002C1237" w:rsidRDefault="002C1237" w:rsidP="002C1237">
            <w:pPr>
              <w:jc w:val="center"/>
              <w:rPr>
                <w:sz w:val="20"/>
                <w:szCs w:val="20"/>
              </w:rPr>
            </w:pPr>
            <w:r w:rsidRPr="002C1237">
              <w:rPr>
                <w:sz w:val="20"/>
                <w:szCs w:val="20"/>
              </w:rPr>
              <w:t>Динамика расходов</w:t>
            </w:r>
          </w:p>
        </w:tc>
      </w:tr>
      <w:tr w:rsidR="002C1237" w:rsidRPr="002C1237" w14:paraId="33D0F7C5"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1E28" w14:textId="77777777" w:rsidR="002C1237" w:rsidRPr="002C1237" w:rsidRDefault="002C1237" w:rsidP="002C1237">
            <w:pPr>
              <w:jc w:val="center"/>
              <w:rPr>
                <w:sz w:val="20"/>
                <w:szCs w:val="20"/>
              </w:rPr>
            </w:pPr>
            <w:r w:rsidRPr="002C1237">
              <w:rPr>
                <w:sz w:val="20"/>
                <w:szCs w:val="2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E7BFB8" w14:textId="77777777" w:rsidR="002C1237" w:rsidRPr="002C1237" w:rsidRDefault="002C1237" w:rsidP="002C1237">
            <w:pPr>
              <w:rPr>
                <w:sz w:val="20"/>
                <w:szCs w:val="20"/>
              </w:rPr>
            </w:pPr>
            <w:r w:rsidRPr="002C1237">
              <w:rPr>
                <w:sz w:val="20"/>
                <w:szCs w:val="20"/>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BB2D1DA" w14:textId="77777777" w:rsidR="002C1237" w:rsidRPr="002C1237" w:rsidRDefault="002C1237" w:rsidP="002C1237">
            <w:pPr>
              <w:jc w:val="center"/>
              <w:rPr>
                <w:szCs w:val="20"/>
              </w:rPr>
            </w:pPr>
            <w:r w:rsidRPr="002C1237">
              <w:rPr>
                <w:szCs w:val="20"/>
              </w:rPr>
              <w:t>612 666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6299A80" w14:textId="77777777" w:rsidR="002C1237" w:rsidRPr="002C1237" w:rsidRDefault="002C1237" w:rsidP="002C1237">
            <w:pPr>
              <w:jc w:val="center"/>
              <w:rPr>
                <w:szCs w:val="20"/>
              </w:rPr>
            </w:pPr>
            <w:r w:rsidRPr="002C1237">
              <w:rPr>
                <w:szCs w:val="20"/>
              </w:rPr>
              <w:t>701 271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518CF2E" w14:textId="77777777" w:rsidR="002C1237" w:rsidRPr="002C1237" w:rsidRDefault="002C1237" w:rsidP="002C1237">
            <w:pPr>
              <w:jc w:val="center"/>
              <w:rPr>
                <w:szCs w:val="20"/>
              </w:rPr>
            </w:pPr>
            <w:r w:rsidRPr="002C1237">
              <w:rPr>
                <w:szCs w:val="20"/>
              </w:rPr>
              <w:t>88 605</w:t>
            </w:r>
          </w:p>
        </w:tc>
      </w:tr>
      <w:tr w:rsidR="002C1237" w:rsidRPr="002C1237" w14:paraId="4330480C"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E1528" w14:textId="77777777" w:rsidR="002C1237" w:rsidRPr="002C1237" w:rsidRDefault="002C1237" w:rsidP="002C1237">
            <w:pPr>
              <w:jc w:val="center"/>
              <w:rPr>
                <w:sz w:val="20"/>
                <w:szCs w:val="20"/>
              </w:rPr>
            </w:pPr>
            <w:r w:rsidRPr="002C1237">
              <w:rPr>
                <w:sz w:val="20"/>
                <w:szCs w:val="20"/>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13EA283" w14:textId="77777777" w:rsidR="002C1237" w:rsidRPr="002C1237" w:rsidRDefault="002C1237" w:rsidP="002C1237">
            <w:pPr>
              <w:rPr>
                <w:sz w:val="20"/>
                <w:szCs w:val="20"/>
              </w:rPr>
            </w:pPr>
            <w:r w:rsidRPr="002C1237">
              <w:rPr>
                <w:sz w:val="20"/>
                <w:szCs w:val="20"/>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AED1C2F"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55F1170"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B2CDD3D" w14:textId="77777777" w:rsidR="002C1237" w:rsidRPr="002C1237" w:rsidRDefault="002C1237" w:rsidP="002C1237">
            <w:pPr>
              <w:jc w:val="center"/>
              <w:rPr>
                <w:szCs w:val="20"/>
              </w:rPr>
            </w:pPr>
            <w:r w:rsidRPr="002C1237">
              <w:rPr>
                <w:szCs w:val="20"/>
              </w:rPr>
              <w:t>0</w:t>
            </w:r>
          </w:p>
        </w:tc>
      </w:tr>
      <w:tr w:rsidR="002C1237" w:rsidRPr="002C1237" w14:paraId="135C796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8DADD" w14:textId="77777777" w:rsidR="002C1237" w:rsidRPr="002C1237" w:rsidRDefault="002C1237" w:rsidP="002C1237">
            <w:pPr>
              <w:jc w:val="center"/>
              <w:rPr>
                <w:sz w:val="20"/>
                <w:szCs w:val="20"/>
              </w:rPr>
            </w:pPr>
            <w:r w:rsidRPr="002C1237">
              <w:rPr>
                <w:sz w:val="20"/>
                <w:szCs w:val="20"/>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C011658" w14:textId="77777777" w:rsidR="002C1237" w:rsidRPr="002C1237" w:rsidRDefault="002C1237" w:rsidP="002C1237">
            <w:pPr>
              <w:rPr>
                <w:sz w:val="20"/>
                <w:szCs w:val="20"/>
              </w:rPr>
            </w:pPr>
            <w:r w:rsidRPr="002C1237">
              <w:rPr>
                <w:sz w:val="20"/>
                <w:szCs w:val="20"/>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0C30171"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41B0CDE"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CC958B2" w14:textId="77777777" w:rsidR="002C1237" w:rsidRPr="002C1237" w:rsidRDefault="002C1237" w:rsidP="002C1237">
            <w:pPr>
              <w:jc w:val="center"/>
              <w:rPr>
                <w:szCs w:val="20"/>
              </w:rPr>
            </w:pPr>
            <w:r w:rsidRPr="002C1237">
              <w:rPr>
                <w:szCs w:val="20"/>
              </w:rPr>
              <w:t>0</w:t>
            </w:r>
          </w:p>
        </w:tc>
      </w:tr>
      <w:tr w:rsidR="002C1237" w:rsidRPr="002C1237" w14:paraId="0A262858"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A7554" w14:textId="77777777" w:rsidR="002C1237" w:rsidRPr="002C1237" w:rsidRDefault="002C1237" w:rsidP="002C1237">
            <w:pPr>
              <w:jc w:val="center"/>
              <w:rPr>
                <w:sz w:val="20"/>
                <w:szCs w:val="20"/>
              </w:rPr>
            </w:pPr>
            <w:r w:rsidRPr="002C1237">
              <w:rPr>
                <w:sz w:val="20"/>
                <w:szCs w:val="20"/>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63FC97" w14:textId="77777777" w:rsidR="002C1237" w:rsidRPr="002C1237" w:rsidRDefault="002C1237" w:rsidP="002C1237">
            <w:pPr>
              <w:jc w:val="both"/>
              <w:rPr>
                <w:sz w:val="20"/>
                <w:szCs w:val="20"/>
              </w:rPr>
            </w:pPr>
            <w:r w:rsidRPr="002C1237">
              <w:rPr>
                <w:sz w:val="20"/>
                <w:szCs w:val="20"/>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DE2E54"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BA447ED"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86808CB" w14:textId="77777777" w:rsidR="002C1237" w:rsidRPr="002C1237" w:rsidRDefault="002C1237" w:rsidP="002C1237">
            <w:pPr>
              <w:jc w:val="center"/>
              <w:rPr>
                <w:szCs w:val="20"/>
              </w:rPr>
            </w:pPr>
            <w:r w:rsidRPr="002C1237">
              <w:rPr>
                <w:szCs w:val="20"/>
              </w:rPr>
              <w:t>0</w:t>
            </w:r>
          </w:p>
        </w:tc>
      </w:tr>
      <w:tr w:rsidR="002C1237" w:rsidRPr="002C1237" w14:paraId="41252149" w14:textId="77777777" w:rsidTr="00E8485B">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66E37" w14:textId="77777777" w:rsidR="002C1237" w:rsidRPr="002C1237" w:rsidRDefault="002C1237" w:rsidP="002C1237">
            <w:pPr>
              <w:jc w:val="center"/>
              <w:rPr>
                <w:sz w:val="20"/>
                <w:szCs w:val="20"/>
              </w:rPr>
            </w:pPr>
            <w:r w:rsidRPr="002C1237">
              <w:rPr>
                <w:sz w:val="20"/>
                <w:szCs w:val="20"/>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1F214D" w14:textId="77777777" w:rsidR="002C1237" w:rsidRPr="002C1237" w:rsidRDefault="002C1237" w:rsidP="002C1237">
            <w:pPr>
              <w:jc w:val="both"/>
              <w:rPr>
                <w:sz w:val="20"/>
                <w:szCs w:val="20"/>
              </w:rPr>
            </w:pPr>
            <w:r w:rsidRPr="002C1237">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04D616A"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39EDC34"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0726F51" w14:textId="77777777" w:rsidR="002C1237" w:rsidRPr="002C1237" w:rsidRDefault="002C1237" w:rsidP="002C1237">
            <w:pPr>
              <w:jc w:val="center"/>
              <w:rPr>
                <w:szCs w:val="20"/>
              </w:rPr>
            </w:pPr>
            <w:r w:rsidRPr="002C1237">
              <w:rPr>
                <w:szCs w:val="20"/>
              </w:rPr>
              <w:t>0</w:t>
            </w:r>
          </w:p>
        </w:tc>
      </w:tr>
      <w:tr w:rsidR="002C1237" w:rsidRPr="002C1237" w14:paraId="3F513580"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AC377" w14:textId="77777777" w:rsidR="002C1237" w:rsidRPr="002C1237" w:rsidRDefault="002C1237" w:rsidP="002C1237">
            <w:pPr>
              <w:jc w:val="center"/>
              <w:rPr>
                <w:sz w:val="20"/>
                <w:szCs w:val="20"/>
              </w:rPr>
            </w:pPr>
            <w:r w:rsidRPr="002C1237">
              <w:rPr>
                <w:sz w:val="20"/>
                <w:szCs w:val="20"/>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A97849" w14:textId="77777777" w:rsidR="002C1237" w:rsidRPr="002C1237" w:rsidRDefault="002C1237" w:rsidP="002C1237">
            <w:pPr>
              <w:jc w:val="both"/>
              <w:rPr>
                <w:sz w:val="20"/>
                <w:szCs w:val="20"/>
              </w:rPr>
            </w:pPr>
            <w:r w:rsidRPr="002C1237">
              <w:rPr>
                <w:sz w:val="20"/>
                <w:szCs w:val="20"/>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8784A03"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BBFF21"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C3744A5" w14:textId="77777777" w:rsidR="002C1237" w:rsidRPr="002C1237" w:rsidRDefault="002C1237" w:rsidP="002C1237">
            <w:pPr>
              <w:jc w:val="center"/>
              <w:rPr>
                <w:szCs w:val="20"/>
              </w:rPr>
            </w:pPr>
            <w:r w:rsidRPr="002C1237">
              <w:rPr>
                <w:szCs w:val="20"/>
              </w:rPr>
              <w:t>0</w:t>
            </w:r>
          </w:p>
        </w:tc>
      </w:tr>
      <w:tr w:rsidR="002C1237" w:rsidRPr="002C1237" w14:paraId="403944F6"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E34E3" w14:textId="77777777" w:rsidR="002C1237" w:rsidRPr="002C1237" w:rsidRDefault="002C1237" w:rsidP="002C1237">
            <w:pPr>
              <w:jc w:val="center"/>
              <w:rPr>
                <w:sz w:val="20"/>
                <w:szCs w:val="20"/>
              </w:rPr>
            </w:pPr>
            <w:r w:rsidRPr="002C1237">
              <w:rPr>
                <w:sz w:val="20"/>
                <w:szCs w:val="20"/>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9BFA395" w14:textId="77777777" w:rsidR="002C1237" w:rsidRPr="002C1237" w:rsidRDefault="002C1237" w:rsidP="002C1237">
            <w:pPr>
              <w:rPr>
                <w:sz w:val="20"/>
                <w:szCs w:val="20"/>
              </w:rPr>
            </w:pPr>
            <w:r w:rsidRPr="002C1237">
              <w:rPr>
                <w:sz w:val="20"/>
                <w:szCs w:val="20"/>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7F37107"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1441AF2"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CCA8411" w14:textId="77777777" w:rsidR="002C1237" w:rsidRPr="002C1237" w:rsidRDefault="002C1237" w:rsidP="002C1237">
            <w:pPr>
              <w:jc w:val="center"/>
              <w:rPr>
                <w:szCs w:val="20"/>
              </w:rPr>
            </w:pPr>
            <w:r w:rsidRPr="002C1237">
              <w:rPr>
                <w:szCs w:val="20"/>
              </w:rPr>
              <w:t>0</w:t>
            </w:r>
          </w:p>
        </w:tc>
      </w:tr>
      <w:tr w:rsidR="002C1237" w:rsidRPr="002C1237" w14:paraId="64DD274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76177" w14:textId="77777777" w:rsidR="002C1237" w:rsidRPr="002C1237" w:rsidRDefault="002C1237" w:rsidP="002C1237">
            <w:pPr>
              <w:jc w:val="center"/>
              <w:rPr>
                <w:sz w:val="20"/>
                <w:szCs w:val="20"/>
              </w:rPr>
            </w:pPr>
            <w:r w:rsidRPr="002C1237">
              <w:rPr>
                <w:sz w:val="20"/>
                <w:szCs w:val="20"/>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02F2BD" w14:textId="77777777" w:rsidR="002C1237" w:rsidRPr="002C1237" w:rsidRDefault="002C1237" w:rsidP="002C1237">
            <w:pPr>
              <w:jc w:val="both"/>
              <w:rPr>
                <w:sz w:val="20"/>
                <w:szCs w:val="20"/>
              </w:rPr>
            </w:pPr>
            <w:r w:rsidRPr="002C1237">
              <w:rPr>
                <w:sz w:val="20"/>
                <w:szCs w:val="20"/>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82714B4"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520146"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B07CA00" w14:textId="77777777" w:rsidR="002C1237" w:rsidRPr="002C1237" w:rsidRDefault="002C1237" w:rsidP="002C1237">
            <w:pPr>
              <w:jc w:val="center"/>
              <w:rPr>
                <w:szCs w:val="20"/>
              </w:rPr>
            </w:pPr>
            <w:r w:rsidRPr="002C1237">
              <w:rPr>
                <w:szCs w:val="20"/>
              </w:rPr>
              <w:t>0</w:t>
            </w:r>
          </w:p>
        </w:tc>
      </w:tr>
      <w:tr w:rsidR="002C1237" w:rsidRPr="002C1237" w14:paraId="7489E5EB"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DC37" w14:textId="77777777" w:rsidR="002C1237" w:rsidRPr="002C1237" w:rsidRDefault="002C1237" w:rsidP="002C1237">
            <w:pPr>
              <w:jc w:val="center"/>
              <w:rPr>
                <w:sz w:val="20"/>
                <w:szCs w:val="20"/>
              </w:rPr>
            </w:pPr>
            <w:r w:rsidRPr="002C1237">
              <w:rPr>
                <w:sz w:val="20"/>
                <w:szCs w:val="20"/>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C1EDA4" w14:textId="77777777" w:rsidR="002C1237" w:rsidRPr="002C1237" w:rsidRDefault="002C1237" w:rsidP="002C1237">
            <w:pPr>
              <w:jc w:val="both"/>
              <w:rPr>
                <w:sz w:val="20"/>
                <w:szCs w:val="20"/>
              </w:rPr>
            </w:pPr>
            <w:r w:rsidRPr="002C1237">
              <w:rPr>
                <w:sz w:val="20"/>
                <w:szCs w:val="20"/>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3C6873F" w14:textId="77777777" w:rsidR="002C1237" w:rsidRPr="002C1237" w:rsidRDefault="002C1237" w:rsidP="002C1237">
            <w:pPr>
              <w:jc w:val="center"/>
              <w:rPr>
                <w:szCs w:val="20"/>
              </w:rPr>
            </w:pPr>
            <w:r w:rsidRPr="002C1237">
              <w:rPr>
                <w:szCs w:val="20"/>
              </w:rPr>
              <w:t>19 997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3F271E" w14:textId="77777777" w:rsidR="002C1237" w:rsidRPr="002C1237" w:rsidRDefault="002C1237" w:rsidP="002C1237">
            <w:pPr>
              <w:jc w:val="center"/>
              <w:rPr>
                <w:szCs w:val="20"/>
              </w:rPr>
            </w:pPr>
            <w:r w:rsidRPr="002C1237">
              <w:rPr>
                <w:szCs w:val="20"/>
              </w:rPr>
              <w:t>22 442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BCCA2AE" w14:textId="77777777" w:rsidR="002C1237" w:rsidRPr="002C1237" w:rsidRDefault="002C1237" w:rsidP="002C1237">
            <w:pPr>
              <w:jc w:val="center"/>
              <w:rPr>
                <w:szCs w:val="20"/>
              </w:rPr>
            </w:pPr>
            <w:r w:rsidRPr="002C1237">
              <w:rPr>
                <w:szCs w:val="20"/>
              </w:rPr>
              <w:t>2 445</w:t>
            </w:r>
          </w:p>
        </w:tc>
      </w:tr>
      <w:tr w:rsidR="002C1237" w:rsidRPr="002C1237" w14:paraId="292F626E"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65A2F" w14:textId="77777777" w:rsidR="002C1237" w:rsidRPr="002C1237" w:rsidRDefault="002C1237" w:rsidP="002C1237">
            <w:pPr>
              <w:jc w:val="center"/>
              <w:rPr>
                <w:sz w:val="20"/>
                <w:szCs w:val="20"/>
              </w:rPr>
            </w:pPr>
            <w:r w:rsidRPr="002C1237">
              <w:rPr>
                <w:sz w:val="20"/>
                <w:szCs w:val="20"/>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FEB9FB" w14:textId="77777777" w:rsidR="002C1237" w:rsidRPr="002C1237" w:rsidRDefault="002C1237" w:rsidP="002C1237">
            <w:pPr>
              <w:jc w:val="both"/>
              <w:rPr>
                <w:sz w:val="20"/>
                <w:szCs w:val="20"/>
              </w:rPr>
            </w:pPr>
            <w:r w:rsidRPr="002C1237">
              <w:rPr>
                <w:sz w:val="20"/>
                <w:szCs w:val="20"/>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931A428"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073616E"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56D9D11" w14:textId="77777777" w:rsidR="002C1237" w:rsidRPr="002C1237" w:rsidRDefault="002C1237" w:rsidP="002C1237">
            <w:pPr>
              <w:jc w:val="center"/>
              <w:rPr>
                <w:szCs w:val="20"/>
              </w:rPr>
            </w:pPr>
            <w:r w:rsidRPr="002C1237">
              <w:rPr>
                <w:szCs w:val="20"/>
              </w:rPr>
              <w:t>0</w:t>
            </w:r>
          </w:p>
        </w:tc>
      </w:tr>
      <w:tr w:rsidR="002C1237" w:rsidRPr="002C1237" w14:paraId="531E05B0" w14:textId="77777777" w:rsidTr="00E8485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FD3DB" w14:textId="77777777" w:rsidR="002C1237" w:rsidRPr="002C1237" w:rsidRDefault="002C1237" w:rsidP="002C1237">
            <w:pPr>
              <w:jc w:val="center"/>
              <w:rPr>
                <w:sz w:val="20"/>
                <w:szCs w:val="20"/>
              </w:rPr>
            </w:pPr>
            <w:r w:rsidRPr="002C1237">
              <w:rPr>
                <w:sz w:val="20"/>
                <w:szCs w:val="20"/>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ACF2D62" w14:textId="77777777" w:rsidR="002C1237" w:rsidRPr="002C1237" w:rsidRDefault="002C1237" w:rsidP="002C1237">
            <w:pPr>
              <w:jc w:val="both"/>
              <w:rPr>
                <w:sz w:val="20"/>
                <w:szCs w:val="20"/>
              </w:rPr>
            </w:pPr>
            <w:r w:rsidRPr="002C1237">
              <w:rPr>
                <w:sz w:val="20"/>
                <w:szCs w:val="20"/>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90CE49D"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AB36F9"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968C36D" w14:textId="77777777" w:rsidR="002C1237" w:rsidRPr="002C1237" w:rsidRDefault="002C1237" w:rsidP="002C1237">
            <w:pPr>
              <w:jc w:val="center"/>
              <w:rPr>
                <w:szCs w:val="20"/>
              </w:rPr>
            </w:pPr>
            <w:r w:rsidRPr="002C1237">
              <w:rPr>
                <w:szCs w:val="20"/>
              </w:rPr>
              <w:t>0</w:t>
            </w:r>
          </w:p>
        </w:tc>
      </w:tr>
      <w:tr w:rsidR="002C1237" w:rsidRPr="002C1237" w14:paraId="54E9FB6B"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D09A7" w14:textId="77777777" w:rsidR="002C1237" w:rsidRPr="002C1237" w:rsidRDefault="002C1237" w:rsidP="002C1237">
            <w:pPr>
              <w:jc w:val="center"/>
              <w:rPr>
                <w:sz w:val="20"/>
                <w:szCs w:val="20"/>
              </w:rPr>
            </w:pPr>
            <w:r w:rsidRPr="002C1237">
              <w:rPr>
                <w:sz w:val="20"/>
                <w:szCs w:val="20"/>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1F827E7" w14:textId="77777777" w:rsidR="002C1237" w:rsidRPr="002C1237" w:rsidRDefault="002C1237" w:rsidP="002C1237">
            <w:pPr>
              <w:rPr>
                <w:sz w:val="20"/>
                <w:szCs w:val="20"/>
              </w:rPr>
            </w:pPr>
            <w:r w:rsidRPr="002C1237">
              <w:rPr>
                <w:sz w:val="20"/>
                <w:szCs w:val="20"/>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1FB9C2" w14:textId="77777777" w:rsidR="002C1237" w:rsidRPr="002C1237" w:rsidRDefault="002C1237" w:rsidP="002C1237">
            <w:pPr>
              <w:jc w:val="center"/>
              <w:rPr>
                <w:szCs w:val="20"/>
              </w:rPr>
            </w:pPr>
            <w:r w:rsidRPr="002C1237">
              <w:rPr>
                <w:szCs w:val="20"/>
              </w:rPr>
              <w:t>632 663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4263698" w14:textId="77777777" w:rsidR="002C1237" w:rsidRPr="002C1237" w:rsidRDefault="002C1237" w:rsidP="002C1237">
            <w:pPr>
              <w:jc w:val="center"/>
              <w:rPr>
                <w:szCs w:val="20"/>
              </w:rPr>
            </w:pPr>
            <w:r w:rsidRPr="002C1237">
              <w:rPr>
                <w:szCs w:val="20"/>
              </w:rPr>
              <w:t>723 713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9094D5E" w14:textId="77777777" w:rsidR="002C1237" w:rsidRPr="002C1237" w:rsidRDefault="002C1237" w:rsidP="002C1237">
            <w:pPr>
              <w:jc w:val="center"/>
              <w:rPr>
                <w:szCs w:val="20"/>
              </w:rPr>
            </w:pPr>
            <w:r w:rsidRPr="002C1237">
              <w:rPr>
                <w:szCs w:val="20"/>
              </w:rPr>
              <w:t>91 050</w:t>
            </w:r>
          </w:p>
        </w:tc>
      </w:tr>
      <w:tr w:rsidR="002C1237" w:rsidRPr="002C1237" w14:paraId="4DE6D2BB"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F23C5" w14:textId="77777777" w:rsidR="002C1237" w:rsidRPr="002C1237" w:rsidRDefault="002C1237" w:rsidP="002C1237">
            <w:pPr>
              <w:jc w:val="center"/>
              <w:rPr>
                <w:sz w:val="20"/>
                <w:szCs w:val="20"/>
              </w:rPr>
            </w:pPr>
            <w:r w:rsidRPr="002C1237">
              <w:rPr>
                <w:sz w:val="20"/>
                <w:szCs w:val="20"/>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FEC059E" w14:textId="77777777" w:rsidR="002C1237" w:rsidRPr="002C1237" w:rsidRDefault="002C1237" w:rsidP="002C1237">
            <w:pPr>
              <w:rPr>
                <w:sz w:val="20"/>
                <w:szCs w:val="20"/>
              </w:rPr>
            </w:pPr>
            <w:r w:rsidRPr="002C1237">
              <w:rPr>
                <w:sz w:val="20"/>
                <w:szCs w:val="20"/>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A0826C"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4B8452C"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C427DF3" w14:textId="77777777" w:rsidR="002C1237" w:rsidRPr="002C1237" w:rsidRDefault="002C1237" w:rsidP="002C1237">
            <w:pPr>
              <w:jc w:val="center"/>
              <w:rPr>
                <w:szCs w:val="20"/>
              </w:rPr>
            </w:pPr>
            <w:r w:rsidRPr="002C1237">
              <w:rPr>
                <w:szCs w:val="20"/>
              </w:rPr>
              <w:t>0</w:t>
            </w:r>
          </w:p>
        </w:tc>
      </w:tr>
      <w:tr w:rsidR="002C1237" w:rsidRPr="002C1237" w14:paraId="2FAF609F"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28BA" w14:textId="77777777" w:rsidR="002C1237" w:rsidRPr="002C1237" w:rsidRDefault="002C1237" w:rsidP="002C1237">
            <w:pPr>
              <w:jc w:val="center"/>
              <w:rPr>
                <w:sz w:val="20"/>
                <w:szCs w:val="20"/>
              </w:rPr>
            </w:pPr>
            <w:r w:rsidRPr="002C1237">
              <w:rPr>
                <w:sz w:val="20"/>
                <w:szCs w:val="20"/>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B3A2469" w14:textId="77777777" w:rsidR="002C1237" w:rsidRPr="002C1237" w:rsidRDefault="002C1237" w:rsidP="002C1237">
            <w:pPr>
              <w:jc w:val="both"/>
              <w:rPr>
                <w:sz w:val="20"/>
                <w:szCs w:val="20"/>
              </w:rPr>
            </w:pPr>
            <w:r w:rsidRPr="002C1237">
              <w:rPr>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093BCDE"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C159A2"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A984C2F" w14:textId="77777777" w:rsidR="002C1237" w:rsidRPr="002C1237" w:rsidRDefault="002C1237" w:rsidP="002C1237">
            <w:pPr>
              <w:jc w:val="center"/>
              <w:rPr>
                <w:szCs w:val="20"/>
              </w:rPr>
            </w:pPr>
            <w:r w:rsidRPr="002C1237">
              <w:rPr>
                <w:szCs w:val="20"/>
              </w:rPr>
              <w:t>0</w:t>
            </w:r>
          </w:p>
        </w:tc>
      </w:tr>
      <w:tr w:rsidR="002C1237" w:rsidRPr="002C1237" w14:paraId="1B3646D3"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A7A6B" w14:textId="77777777" w:rsidR="002C1237" w:rsidRPr="002C1237" w:rsidRDefault="002C1237" w:rsidP="002C1237">
            <w:pPr>
              <w:jc w:val="center"/>
              <w:rPr>
                <w:sz w:val="20"/>
                <w:szCs w:val="20"/>
              </w:rPr>
            </w:pPr>
            <w:r w:rsidRPr="002C1237">
              <w:rPr>
                <w:sz w:val="20"/>
                <w:szCs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D73FB9" w14:textId="77777777" w:rsidR="002C1237" w:rsidRPr="002C1237" w:rsidRDefault="002C1237" w:rsidP="002C1237">
            <w:pPr>
              <w:jc w:val="both"/>
              <w:rPr>
                <w:sz w:val="20"/>
                <w:szCs w:val="20"/>
              </w:rPr>
            </w:pPr>
            <w:r w:rsidRPr="002C1237">
              <w:rPr>
                <w:sz w:val="20"/>
                <w:szCs w:val="20"/>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CB488EE" w14:textId="77777777" w:rsidR="002C1237" w:rsidRPr="002C1237" w:rsidRDefault="002C1237" w:rsidP="002C1237">
            <w:pPr>
              <w:jc w:val="center"/>
              <w:rPr>
                <w:szCs w:val="20"/>
              </w:rPr>
            </w:pPr>
            <w:r w:rsidRPr="002C1237">
              <w:rPr>
                <w:szCs w:val="20"/>
              </w:rPr>
              <w:t>632 663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4F5DB85" w14:textId="77777777" w:rsidR="002C1237" w:rsidRPr="002C1237" w:rsidRDefault="002C1237" w:rsidP="002C1237">
            <w:pPr>
              <w:jc w:val="center"/>
              <w:rPr>
                <w:szCs w:val="20"/>
              </w:rPr>
            </w:pPr>
            <w:r w:rsidRPr="002C1237">
              <w:rPr>
                <w:szCs w:val="20"/>
              </w:rPr>
              <w:t>723 713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6F3349D" w14:textId="77777777" w:rsidR="002C1237" w:rsidRPr="002C1237" w:rsidRDefault="002C1237" w:rsidP="002C1237">
            <w:pPr>
              <w:jc w:val="center"/>
              <w:rPr>
                <w:szCs w:val="20"/>
              </w:rPr>
            </w:pPr>
            <w:r w:rsidRPr="002C1237">
              <w:rPr>
                <w:szCs w:val="20"/>
              </w:rPr>
              <w:t>91 050</w:t>
            </w:r>
          </w:p>
        </w:tc>
      </w:tr>
      <w:tr w:rsidR="002C1237" w:rsidRPr="002C1237" w14:paraId="443C83DB" w14:textId="77777777" w:rsidTr="00E8485B">
        <w:trPr>
          <w:trHeight w:val="300"/>
        </w:trPr>
        <w:tc>
          <w:tcPr>
            <w:tcW w:w="750" w:type="dxa"/>
            <w:tcBorders>
              <w:top w:val="nil"/>
              <w:left w:val="nil"/>
              <w:bottom w:val="nil"/>
              <w:right w:val="nil"/>
            </w:tcBorders>
            <w:shd w:val="clear" w:color="auto" w:fill="auto"/>
            <w:vAlign w:val="center"/>
            <w:hideMark/>
          </w:tcPr>
          <w:p w14:paraId="0C47D3B0" w14:textId="77777777" w:rsidR="002C1237" w:rsidRPr="002C1237" w:rsidRDefault="002C1237" w:rsidP="002C1237">
            <w:pPr>
              <w:jc w:val="center"/>
              <w:rPr>
                <w:color w:val="FF0000"/>
                <w:sz w:val="20"/>
                <w:szCs w:val="20"/>
              </w:rPr>
            </w:pPr>
          </w:p>
        </w:tc>
        <w:tc>
          <w:tcPr>
            <w:tcW w:w="3361" w:type="dxa"/>
            <w:tcBorders>
              <w:top w:val="nil"/>
              <w:left w:val="nil"/>
              <w:bottom w:val="nil"/>
              <w:right w:val="nil"/>
            </w:tcBorders>
            <w:shd w:val="clear" w:color="auto" w:fill="auto"/>
            <w:vAlign w:val="center"/>
          </w:tcPr>
          <w:p w14:paraId="3A90C1E8" w14:textId="77777777" w:rsidR="002C1237" w:rsidRPr="002C1237" w:rsidRDefault="002C1237" w:rsidP="002C1237">
            <w:pPr>
              <w:rPr>
                <w:sz w:val="20"/>
                <w:szCs w:val="20"/>
              </w:rPr>
            </w:pPr>
          </w:p>
        </w:tc>
        <w:tc>
          <w:tcPr>
            <w:tcW w:w="1573" w:type="dxa"/>
            <w:tcBorders>
              <w:top w:val="nil"/>
              <w:left w:val="nil"/>
              <w:bottom w:val="nil"/>
              <w:right w:val="nil"/>
            </w:tcBorders>
            <w:shd w:val="clear" w:color="auto" w:fill="auto"/>
          </w:tcPr>
          <w:p w14:paraId="5E6BB93F" w14:textId="77777777" w:rsidR="002C1237" w:rsidRPr="002C1237" w:rsidRDefault="002C1237" w:rsidP="002C1237">
            <w:pPr>
              <w:rPr>
                <w:szCs w:val="20"/>
              </w:rPr>
            </w:pPr>
          </w:p>
        </w:tc>
        <w:tc>
          <w:tcPr>
            <w:tcW w:w="1764" w:type="dxa"/>
            <w:gridSpan w:val="2"/>
            <w:tcBorders>
              <w:top w:val="nil"/>
              <w:left w:val="nil"/>
              <w:bottom w:val="nil"/>
              <w:right w:val="nil"/>
            </w:tcBorders>
            <w:shd w:val="clear" w:color="auto" w:fill="auto"/>
          </w:tcPr>
          <w:p w14:paraId="65AE892A" w14:textId="77777777" w:rsidR="002C1237" w:rsidRPr="002C1237" w:rsidRDefault="002C1237" w:rsidP="002C1237">
            <w:pPr>
              <w:rPr>
                <w:szCs w:val="20"/>
              </w:rPr>
            </w:pPr>
          </w:p>
        </w:tc>
        <w:tc>
          <w:tcPr>
            <w:tcW w:w="1764" w:type="dxa"/>
            <w:gridSpan w:val="2"/>
            <w:tcBorders>
              <w:top w:val="nil"/>
              <w:left w:val="nil"/>
              <w:bottom w:val="nil"/>
              <w:right w:val="nil"/>
            </w:tcBorders>
            <w:shd w:val="clear" w:color="auto" w:fill="auto"/>
          </w:tcPr>
          <w:p w14:paraId="73D103F2" w14:textId="77777777" w:rsidR="002C1237" w:rsidRPr="002C1237" w:rsidRDefault="002C1237" w:rsidP="002C1237">
            <w:pPr>
              <w:rPr>
                <w:szCs w:val="20"/>
              </w:rPr>
            </w:pPr>
          </w:p>
        </w:tc>
        <w:tc>
          <w:tcPr>
            <w:tcW w:w="1872" w:type="dxa"/>
            <w:gridSpan w:val="2"/>
            <w:tcBorders>
              <w:top w:val="nil"/>
              <w:left w:val="nil"/>
              <w:bottom w:val="nil"/>
              <w:right w:val="nil"/>
            </w:tcBorders>
            <w:shd w:val="clear" w:color="auto" w:fill="auto"/>
            <w:vAlign w:val="center"/>
            <w:hideMark/>
          </w:tcPr>
          <w:p w14:paraId="34914623" w14:textId="77777777" w:rsidR="002C1237" w:rsidRPr="002C1237" w:rsidRDefault="002C1237" w:rsidP="002C1237">
            <w:pPr>
              <w:rPr>
                <w:sz w:val="20"/>
                <w:szCs w:val="20"/>
              </w:rPr>
            </w:pPr>
          </w:p>
        </w:tc>
      </w:tr>
    </w:tbl>
    <w:p w14:paraId="609B4BE9" w14:textId="77777777" w:rsidR="002C1237" w:rsidRPr="002C1237" w:rsidRDefault="002C1237" w:rsidP="002C1237">
      <w:pPr>
        <w:numPr>
          <w:ilvl w:val="0"/>
          <w:numId w:val="26"/>
        </w:numPr>
        <w:tabs>
          <w:tab w:val="left" w:pos="1890"/>
        </w:tabs>
        <w:spacing w:line="360" w:lineRule="auto"/>
        <w:ind w:right="-425"/>
        <w:jc w:val="right"/>
        <w:rPr>
          <w:szCs w:val="20"/>
        </w:rPr>
      </w:pPr>
      <w:r w:rsidRPr="002C1237">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C1237" w:rsidRPr="002C1237" w14:paraId="0CC98514" w14:textId="77777777" w:rsidTr="00E8485B">
        <w:trPr>
          <w:trHeight w:val="630"/>
        </w:trPr>
        <w:tc>
          <w:tcPr>
            <w:tcW w:w="11084" w:type="dxa"/>
            <w:gridSpan w:val="9"/>
            <w:tcBorders>
              <w:top w:val="nil"/>
              <w:left w:val="nil"/>
              <w:bottom w:val="nil"/>
              <w:right w:val="nil"/>
            </w:tcBorders>
            <w:shd w:val="clear" w:color="auto" w:fill="auto"/>
            <w:noWrap/>
            <w:vAlign w:val="center"/>
            <w:hideMark/>
          </w:tcPr>
          <w:p w14:paraId="40BC244D" w14:textId="77777777" w:rsidR="002C1237" w:rsidRPr="002C1237" w:rsidRDefault="002C1237" w:rsidP="002C1237">
            <w:pPr>
              <w:ind w:right="1478"/>
              <w:jc w:val="center"/>
              <w:rPr>
                <w:bCs/>
                <w:sz w:val="20"/>
                <w:szCs w:val="20"/>
              </w:rPr>
            </w:pPr>
            <w:r w:rsidRPr="002C1237">
              <w:rPr>
                <w:bCs/>
                <w:sz w:val="28"/>
                <w:szCs w:val="20"/>
              </w:rPr>
              <w:lastRenderedPageBreak/>
              <w:t xml:space="preserve">Реестр расходов на приобретение энергетических ресурсов, </w:t>
            </w:r>
            <w:r w:rsidRPr="002C1237">
              <w:rPr>
                <w:bCs/>
                <w:sz w:val="28"/>
                <w:szCs w:val="20"/>
              </w:rPr>
              <w:br/>
              <w:t>холодной воды и теплоносителя</w:t>
            </w:r>
          </w:p>
        </w:tc>
      </w:tr>
      <w:tr w:rsidR="002C1237" w:rsidRPr="002C1237" w14:paraId="3046C102" w14:textId="77777777" w:rsidTr="00E8485B">
        <w:trPr>
          <w:trHeight w:val="300"/>
        </w:trPr>
        <w:tc>
          <w:tcPr>
            <w:tcW w:w="750" w:type="dxa"/>
            <w:tcBorders>
              <w:top w:val="nil"/>
              <w:left w:val="nil"/>
              <w:bottom w:val="nil"/>
              <w:right w:val="nil"/>
            </w:tcBorders>
            <w:shd w:val="clear" w:color="auto" w:fill="auto"/>
            <w:vAlign w:val="center"/>
            <w:hideMark/>
          </w:tcPr>
          <w:p w14:paraId="2A030158" w14:textId="77777777" w:rsidR="002C1237" w:rsidRPr="002C1237" w:rsidRDefault="002C1237" w:rsidP="002C1237">
            <w:pPr>
              <w:rPr>
                <w:b/>
                <w:bCs/>
                <w:sz w:val="20"/>
                <w:szCs w:val="20"/>
              </w:rPr>
            </w:pPr>
          </w:p>
        </w:tc>
        <w:tc>
          <w:tcPr>
            <w:tcW w:w="3361" w:type="dxa"/>
            <w:tcBorders>
              <w:top w:val="nil"/>
              <w:left w:val="nil"/>
              <w:bottom w:val="nil"/>
              <w:right w:val="nil"/>
            </w:tcBorders>
            <w:shd w:val="clear" w:color="auto" w:fill="auto"/>
            <w:vAlign w:val="center"/>
            <w:hideMark/>
          </w:tcPr>
          <w:p w14:paraId="505765D5" w14:textId="77777777" w:rsidR="002C1237" w:rsidRPr="002C1237" w:rsidRDefault="002C1237" w:rsidP="002C1237">
            <w:pPr>
              <w:rPr>
                <w:sz w:val="20"/>
                <w:szCs w:val="20"/>
              </w:rPr>
            </w:pPr>
          </w:p>
        </w:tc>
        <w:tc>
          <w:tcPr>
            <w:tcW w:w="1573" w:type="dxa"/>
            <w:tcBorders>
              <w:top w:val="nil"/>
              <w:left w:val="nil"/>
              <w:bottom w:val="nil"/>
              <w:right w:val="nil"/>
            </w:tcBorders>
            <w:shd w:val="clear" w:color="auto" w:fill="auto"/>
            <w:vAlign w:val="center"/>
            <w:hideMark/>
          </w:tcPr>
          <w:p w14:paraId="43EA868D" w14:textId="77777777" w:rsidR="002C1237" w:rsidRPr="002C1237" w:rsidRDefault="002C1237" w:rsidP="002C1237">
            <w:pPr>
              <w:rPr>
                <w:sz w:val="20"/>
                <w:szCs w:val="20"/>
              </w:rPr>
            </w:pPr>
          </w:p>
        </w:tc>
        <w:tc>
          <w:tcPr>
            <w:tcW w:w="1764" w:type="dxa"/>
            <w:gridSpan w:val="2"/>
            <w:tcBorders>
              <w:top w:val="nil"/>
              <w:left w:val="nil"/>
              <w:bottom w:val="nil"/>
              <w:right w:val="nil"/>
            </w:tcBorders>
            <w:shd w:val="clear" w:color="auto" w:fill="auto"/>
            <w:vAlign w:val="center"/>
            <w:hideMark/>
          </w:tcPr>
          <w:p w14:paraId="1738B7D3" w14:textId="77777777" w:rsidR="002C1237" w:rsidRPr="002C1237" w:rsidRDefault="002C1237" w:rsidP="002C1237">
            <w:pPr>
              <w:rPr>
                <w:sz w:val="20"/>
                <w:szCs w:val="20"/>
              </w:rPr>
            </w:pPr>
          </w:p>
        </w:tc>
        <w:tc>
          <w:tcPr>
            <w:tcW w:w="1764" w:type="dxa"/>
            <w:gridSpan w:val="2"/>
            <w:tcBorders>
              <w:top w:val="nil"/>
              <w:left w:val="nil"/>
              <w:bottom w:val="nil"/>
              <w:right w:val="nil"/>
            </w:tcBorders>
            <w:shd w:val="clear" w:color="auto" w:fill="auto"/>
            <w:vAlign w:val="center"/>
            <w:hideMark/>
          </w:tcPr>
          <w:p w14:paraId="75F0E301" w14:textId="77777777" w:rsidR="002C1237" w:rsidRPr="002C1237" w:rsidRDefault="002C1237" w:rsidP="002C1237">
            <w:pPr>
              <w:jc w:val="right"/>
              <w:rPr>
                <w:sz w:val="20"/>
                <w:szCs w:val="20"/>
              </w:rPr>
            </w:pPr>
            <w:r w:rsidRPr="002C1237">
              <w:rPr>
                <w:sz w:val="20"/>
                <w:szCs w:val="20"/>
              </w:rPr>
              <w:t>тыс. руб.</w:t>
            </w:r>
          </w:p>
        </w:tc>
        <w:tc>
          <w:tcPr>
            <w:tcW w:w="1872" w:type="dxa"/>
            <w:gridSpan w:val="2"/>
            <w:tcBorders>
              <w:top w:val="nil"/>
              <w:left w:val="nil"/>
              <w:bottom w:val="nil"/>
              <w:right w:val="nil"/>
            </w:tcBorders>
            <w:shd w:val="clear" w:color="auto" w:fill="auto"/>
            <w:vAlign w:val="center"/>
            <w:hideMark/>
          </w:tcPr>
          <w:p w14:paraId="354196E6" w14:textId="77777777" w:rsidR="002C1237" w:rsidRPr="002C1237" w:rsidRDefault="002C1237" w:rsidP="002C1237">
            <w:pPr>
              <w:rPr>
                <w:sz w:val="20"/>
                <w:szCs w:val="20"/>
              </w:rPr>
            </w:pPr>
          </w:p>
        </w:tc>
      </w:tr>
      <w:tr w:rsidR="002C1237" w:rsidRPr="002C1237" w14:paraId="57283B74" w14:textId="77777777" w:rsidTr="00E8485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4032" w14:textId="77777777" w:rsidR="002C1237" w:rsidRPr="002C1237" w:rsidRDefault="002C1237" w:rsidP="002C1237">
            <w:pPr>
              <w:jc w:val="center"/>
              <w:rPr>
                <w:sz w:val="20"/>
                <w:szCs w:val="20"/>
              </w:rPr>
            </w:pPr>
            <w:r w:rsidRPr="002C1237">
              <w:rPr>
                <w:sz w:val="20"/>
                <w:szCs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16892C" w14:textId="77777777" w:rsidR="002C1237" w:rsidRPr="002C1237" w:rsidRDefault="002C1237" w:rsidP="002C1237">
            <w:pPr>
              <w:jc w:val="center"/>
              <w:rPr>
                <w:sz w:val="20"/>
                <w:szCs w:val="20"/>
              </w:rPr>
            </w:pPr>
            <w:r w:rsidRPr="002C1237">
              <w:rPr>
                <w:sz w:val="20"/>
                <w:szCs w:val="2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C9909A4" w14:textId="77777777" w:rsidR="002C1237" w:rsidRPr="002C1237" w:rsidRDefault="002C1237" w:rsidP="002C1237">
            <w:pPr>
              <w:jc w:val="center"/>
              <w:rPr>
                <w:sz w:val="20"/>
                <w:szCs w:val="20"/>
              </w:rPr>
            </w:pPr>
            <w:r w:rsidRPr="002C1237">
              <w:rPr>
                <w:sz w:val="20"/>
                <w:szCs w:val="20"/>
              </w:rPr>
              <w:t xml:space="preserve">Утверждено </w:t>
            </w:r>
            <w:r w:rsidRPr="002C1237">
              <w:rPr>
                <w:sz w:val="20"/>
                <w:szCs w:val="20"/>
              </w:rPr>
              <w:br/>
              <w:t>на 2023</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613BC4F" w14:textId="77777777" w:rsidR="002C1237" w:rsidRPr="002C1237" w:rsidRDefault="002C1237" w:rsidP="002C1237">
            <w:pPr>
              <w:jc w:val="center"/>
              <w:rPr>
                <w:sz w:val="20"/>
                <w:szCs w:val="20"/>
              </w:rPr>
            </w:pPr>
            <w:r w:rsidRPr="002C1237">
              <w:rPr>
                <w:sz w:val="20"/>
                <w:szCs w:val="20"/>
              </w:rPr>
              <w:t>Предложение экспертов</w:t>
            </w:r>
            <w:r w:rsidRPr="002C1237">
              <w:rPr>
                <w:sz w:val="20"/>
                <w:szCs w:val="20"/>
              </w:rPr>
              <w:br/>
              <w:t xml:space="preserve"> 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2BF378" w14:textId="77777777" w:rsidR="002C1237" w:rsidRPr="002C1237" w:rsidRDefault="002C1237" w:rsidP="002C1237">
            <w:pPr>
              <w:jc w:val="center"/>
              <w:rPr>
                <w:sz w:val="20"/>
                <w:szCs w:val="20"/>
              </w:rPr>
            </w:pPr>
            <w:r w:rsidRPr="002C1237">
              <w:rPr>
                <w:sz w:val="20"/>
                <w:szCs w:val="20"/>
              </w:rPr>
              <w:t>Динамика расходов</w:t>
            </w:r>
          </w:p>
        </w:tc>
      </w:tr>
      <w:tr w:rsidR="002C1237" w:rsidRPr="002C1237" w14:paraId="0B11BF0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DAA75" w14:textId="77777777" w:rsidR="002C1237" w:rsidRPr="002C1237" w:rsidRDefault="002C1237" w:rsidP="002C1237">
            <w:pPr>
              <w:jc w:val="center"/>
              <w:rPr>
                <w:sz w:val="20"/>
                <w:szCs w:val="20"/>
              </w:rPr>
            </w:pPr>
            <w:r w:rsidRPr="002C1237">
              <w:rPr>
                <w:sz w:val="20"/>
                <w:szCs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0111C3" w14:textId="77777777" w:rsidR="002C1237" w:rsidRPr="002C1237" w:rsidRDefault="002C1237" w:rsidP="002C1237">
            <w:pPr>
              <w:rPr>
                <w:sz w:val="20"/>
                <w:szCs w:val="20"/>
              </w:rPr>
            </w:pPr>
            <w:r w:rsidRPr="002C1237">
              <w:rPr>
                <w:sz w:val="20"/>
                <w:szCs w:val="20"/>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1335B6"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1007915"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A31FF09" w14:textId="77777777" w:rsidR="002C1237" w:rsidRPr="002C1237" w:rsidRDefault="002C1237" w:rsidP="002C1237">
            <w:pPr>
              <w:jc w:val="center"/>
              <w:rPr>
                <w:szCs w:val="20"/>
              </w:rPr>
            </w:pPr>
            <w:r w:rsidRPr="002C1237">
              <w:rPr>
                <w:szCs w:val="20"/>
              </w:rPr>
              <w:t>0</w:t>
            </w:r>
          </w:p>
        </w:tc>
      </w:tr>
      <w:tr w:rsidR="002C1237" w:rsidRPr="002C1237" w14:paraId="361C8168"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A69AD" w14:textId="77777777" w:rsidR="002C1237" w:rsidRPr="002C1237" w:rsidRDefault="002C1237" w:rsidP="002C1237">
            <w:pPr>
              <w:jc w:val="center"/>
              <w:rPr>
                <w:sz w:val="20"/>
                <w:szCs w:val="20"/>
              </w:rPr>
            </w:pPr>
            <w:r w:rsidRPr="002C1237">
              <w:rPr>
                <w:sz w:val="20"/>
                <w:szCs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14EE89" w14:textId="77777777" w:rsidR="002C1237" w:rsidRPr="002C1237" w:rsidRDefault="002C1237" w:rsidP="002C1237">
            <w:pPr>
              <w:jc w:val="both"/>
              <w:rPr>
                <w:sz w:val="20"/>
                <w:szCs w:val="20"/>
              </w:rPr>
            </w:pPr>
            <w:r w:rsidRPr="002C1237">
              <w:rPr>
                <w:sz w:val="20"/>
                <w:szCs w:val="20"/>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E0FCBB2"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F0641E8"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E1B3DBE" w14:textId="77777777" w:rsidR="002C1237" w:rsidRPr="002C1237" w:rsidRDefault="002C1237" w:rsidP="002C1237">
            <w:pPr>
              <w:jc w:val="center"/>
              <w:rPr>
                <w:szCs w:val="20"/>
              </w:rPr>
            </w:pPr>
            <w:r w:rsidRPr="002C1237">
              <w:rPr>
                <w:szCs w:val="20"/>
              </w:rPr>
              <w:t>0</w:t>
            </w:r>
          </w:p>
        </w:tc>
      </w:tr>
      <w:tr w:rsidR="002C1237" w:rsidRPr="002C1237" w14:paraId="14A1F65B"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D5562" w14:textId="77777777" w:rsidR="002C1237" w:rsidRPr="002C1237" w:rsidRDefault="002C1237" w:rsidP="002C1237">
            <w:pPr>
              <w:jc w:val="center"/>
              <w:rPr>
                <w:sz w:val="20"/>
                <w:szCs w:val="20"/>
              </w:rPr>
            </w:pPr>
            <w:r w:rsidRPr="002C1237">
              <w:rPr>
                <w:sz w:val="20"/>
                <w:szCs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E1924D" w14:textId="77777777" w:rsidR="002C1237" w:rsidRPr="002C1237" w:rsidRDefault="002C1237" w:rsidP="002C1237">
            <w:pPr>
              <w:jc w:val="both"/>
              <w:rPr>
                <w:sz w:val="20"/>
                <w:szCs w:val="20"/>
              </w:rPr>
            </w:pPr>
            <w:r w:rsidRPr="002C1237">
              <w:rPr>
                <w:sz w:val="20"/>
                <w:szCs w:val="20"/>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B67E00" w14:textId="77777777" w:rsidR="002C1237" w:rsidRPr="002C1237" w:rsidRDefault="002C1237" w:rsidP="002C1237">
            <w:pPr>
              <w:jc w:val="center"/>
              <w:rPr>
                <w:szCs w:val="20"/>
              </w:rPr>
            </w:pPr>
            <w:r w:rsidRPr="002C1237">
              <w:rPr>
                <w:szCs w:val="20"/>
              </w:rPr>
              <w:t>1 509 659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0C7A60" w14:textId="77777777" w:rsidR="002C1237" w:rsidRPr="002C1237" w:rsidRDefault="002C1237" w:rsidP="002C1237">
            <w:pPr>
              <w:jc w:val="center"/>
              <w:rPr>
                <w:szCs w:val="20"/>
              </w:rPr>
            </w:pPr>
            <w:r w:rsidRPr="002C1237">
              <w:rPr>
                <w:szCs w:val="20"/>
              </w:rPr>
              <w:t>1 513 513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9BF8D72" w14:textId="77777777" w:rsidR="002C1237" w:rsidRPr="002C1237" w:rsidRDefault="002C1237" w:rsidP="002C1237">
            <w:pPr>
              <w:jc w:val="center"/>
              <w:rPr>
                <w:szCs w:val="20"/>
              </w:rPr>
            </w:pPr>
            <w:r w:rsidRPr="002C1237">
              <w:rPr>
                <w:szCs w:val="20"/>
              </w:rPr>
              <w:t>3 854</w:t>
            </w:r>
          </w:p>
        </w:tc>
      </w:tr>
      <w:tr w:rsidR="002C1237" w:rsidRPr="002C1237" w14:paraId="7226DFB9"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4AD6B" w14:textId="77777777" w:rsidR="002C1237" w:rsidRPr="002C1237" w:rsidRDefault="002C1237" w:rsidP="002C1237">
            <w:pPr>
              <w:jc w:val="center"/>
              <w:rPr>
                <w:sz w:val="20"/>
                <w:szCs w:val="20"/>
              </w:rPr>
            </w:pPr>
            <w:r w:rsidRPr="002C1237">
              <w:rPr>
                <w:sz w:val="20"/>
                <w:szCs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2DA9BB" w14:textId="77777777" w:rsidR="002C1237" w:rsidRPr="002C1237" w:rsidRDefault="002C1237" w:rsidP="002C1237">
            <w:pPr>
              <w:jc w:val="both"/>
              <w:rPr>
                <w:sz w:val="20"/>
                <w:szCs w:val="20"/>
              </w:rPr>
            </w:pPr>
            <w:r w:rsidRPr="002C1237">
              <w:rPr>
                <w:sz w:val="20"/>
                <w:szCs w:val="20"/>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D525D5"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190704"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02EE57E" w14:textId="77777777" w:rsidR="002C1237" w:rsidRPr="002C1237" w:rsidRDefault="002C1237" w:rsidP="002C1237">
            <w:pPr>
              <w:jc w:val="center"/>
              <w:rPr>
                <w:szCs w:val="20"/>
              </w:rPr>
            </w:pPr>
            <w:r w:rsidRPr="002C1237">
              <w:rPr>
                <w:szCs w:val="20"/>
              </w:rPr>
              <w:t>0</w:t>
            </w:r>
          </w:p>
        </w:tc>
      </w:tr>
      <w:tr w:rsidR="002C1237" w:rsidRPr="002C1237" w14:paraId="56C147BF"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1AAF3" w14:textId="77777777" w:rsidR="002C1237" w:rsidRPr="002C1237" w:rsidRDefault="002C1237" w:rsidP="002C1237">
            <w:pPr>
              <w:jc w:val="center"/>
              <w:rPr>
                <w:sz w:val="20"/>
                <w:szCs w:val="20"/>
              </w:rPr>
            </w:pPr>
            <w:r w:rsidRPr="002C1237">
              <w:rPr>
                <w:sz w:val="20"/>
                <w:szCs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E8181A" w14:textId="77777777" w:rsidR="002C1237" w:rsidRPr="002C1237" w:rsidRDefault="002C1237" w:rsidP="002C1237">
            <w:pPr>
              <w:jc w:val="both"/>
              <w:rPr>
                <w:sz w:val="20"/>
                <w:szCs w:val="20"/>
              </w:rPr>
            </w:pPr>
            <w:r w:rsidRPr="002C1237">
              <w:rPr>
                <w:sz w:val="20"/>
                <w:szCs w:val="20"/>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3F15F89" w14:textId="77777777" w:rsidR="002C1237" w:rsidRPr="002C1237" w:rsidRDefault="002C1237" w:rsidP="002C1237">
            <w:pPr>
              <w:jc w:val="center"/>
              <w:rPr>
                <w:szCs w:val="20"/>
              </w:rPr>
            </w:pPr>
            <w:r w:rsidRPr="002C1237">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DEAC62F" w14:textId="77777777" w:rsidR="002C1237" w:rsidRPr="002C1237" w:rsidRDefault="002C1237" w:rsidP="002C1237">
            <w:pPr>
              <w:jc w:val="center"/>
              <w:rPr>
                <w:szCs w:val="20"/>
              </w:rPr>
            </w:pPr>
            <w:r w:rsidRPr="002C1237">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2C1FADA" w14:textId="77777777" w:rsidR="002C1237" w:rsidRPr="002C1237" w:rsidRDefault="002C1237" w:rsidP="002C1237">
            <w:pPr>
              <w:jc w:val="center"/>
              <w:rPr>
                <w:szCs w:val="20"/>
              </w:rPr>
            </w:pPr>
            <w:r w:rsidRPr="002C1237">
              <w:rPr>
                <w:szCs w:val="20"/>
              </w:rPr>
              <w:t>0</w:t>
            </w:r>
          </w:p>
        </w:tc>
      </w:tr>
      <w:tr w:rsidR="002C1237" w:rsidRPr="002C1237" w14:paraId="0A8FB89E" w14:textId="77777777" w:rsidTr="00E8485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A6053" w14:textId="77777777" w:rsidR="002C1237" w:rsidRPr="002C1237" w:rsidRDefault="002C1237" w:rsidP="002C1237">
            <w:pPr>
              <w:jc w:val="center"/>
              <w:rPr>
                <w:sz w:val="20"/>
                <w:szCs w:val="20"/>
              </w:rPr>
            </w:pPr>
            <w:r w:rsidRPr="002C1237">
              <w:rPr>
                <w:sz w:val="20"/>
                <w:szCs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7E263E" w14:textId="77777777" w:rsidR="002C1237" w:rsidRPr="002C1237" w:rsidRDefault="002C1237" w:rsidP="002C1237">
            <w:pPr>
              <w:rPr>
                <w:sz w:val="20"/>
                <w:szCs w:val="20"/>
              </w:rPr>
            </w:pPr>
            <w:r w:rsidRPr="002C1237">
              <w:rPr>
                <w:sz w:val="20"/>
                <w:szCs w:val="20"/>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B8E0D6A" w14:textId="77777777" w:rsidR="002C1237" w:rsidRPr="002C1237" w:rsidRDefault="002C1237" w:rsidP="002C1237">
            <w:pPr>
              <w:jc w:val="center"/>
              <w:rPr>
                <w:szCs w:val="20"/>
              </w:rPr>
            </w:pPr>
            <w:r w:rsidRPr="002C1237">
              <w:rPr>
                <w:szCs w:val="20"/>
              </w:rPr>
              <w:t>1 509 659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3A55CC5" w14:textId="77777777" w:rsidR="002C1237" w:rsidRPr="002C1237" w:rsidRDefault="002C1237" w:rsidP="002C1237">
            <w:pPr>
              <w:jc w:val="center"/>
              <w:rPr>
                <w:szCs w:val="20"/>
              </w:rPr>
            </w:pPr>
            <w:r w:rsidRPr="002C1237">
              <w:rPr>
                <w:szCs w:val="20"/>
              </w:rPr>
              <w:t>1 513 513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9E4D36C" w14:textId="77777777" w:rsidR="002C1237" w:rsidRPr="002C1237" w:rsidRDefault="002C1237" w:rsidP="002C1237">
            <w:pPr>
              <w:jc w:val="center"/>
              <w:rPr>
                <w:szCs w:val="20"/>
              </w:rPr>
            </w:pPr>
            <w:r w:rsidRPr="002C1237">
              <w:rPr>
                <w:szCs w:val="20"/>
              </w:rPr>
              <w:t>3 854</w:t>
            </w:r>
          </w:p>
        </w:tc>
      </w:tr>
      <w:tr w:rsidR="002C1237" w:rsidRPr="002C1237" w14:paraId="108A7D34" w14:textId="77777777" w:rsidTr="00E8485B">
        <w:trPr>
          <w:trHeight w:val="300"/>
        </w:trPr>
        <w:tc>
          <w:tcPr>
            <w:tcW w:w="750" w:type="dxa"/>
            <w:tcBorders>
              <w:top w:val="nil"/>
              <w:left w:val="nil"/>
              <w:bottom w:val="nil"/>
              <w:right w:val="nil"/>
            </w:tcBorders>
            <w:shd w:val="clear" w:color="auto" w:fill="auto"/>
            <w:vAlign w:val="center"/>
            <w:hideMark/>
          </w:tcPr>
          <w:p w14:paraId="46AA4BD5" w14:textId="77777777" w:rsidR="002C1237" w:rsidRPr="002C1237" w:rsidRDefault="002C1237" w:rsidP="002C1237">
            <w:pPr>
              <w:jc w:val="center"/>
              <w:rPr>
                <w:color w:val="FF0000"/>
                <w:sz w:val="20"/>
                <w:szCs w:val="20"/>
              </w:rPr>
            </w:pPr>
          </w:p>
        </w:tc>
        <w:tc>
          <w:tcPr>
            <w:tcW w:w="3361" w:type="dxa"/>
            <w:tcBorders>
              <w:top w:val="nil"/>
              <w:left w:val="nil"/>
              <w:bottom w:val="nil"/>
              <w:right w:val="nil"/>
            </w:tcBorders>
            <w:shd w:val="clear" w:color="auto" w:fill="auto"/>
            <w:vAlign w:val="center"/>
            <w:hideMark/>
          </w:tcPr>
          <w:p w14:paraId="0E2BFA55" w14:textId="77777777" w:rsidR="002C1237" w:rsidRPr="002C1237" w:rsidRDefault="002C1237" w:rsidP="002C1237">
            <w:pPr>
              <w:rPr>
                <w:sz w:val="20"/>
                <w:szCs w:val="20"/>
              </w:rPr>
            </w:pPr>
          </w:p>
        </w:tc>
        <w:tc>
          <w:tcPr>
            <w:tcW w:w="1573" w:type="dxa"/>
            <w:tcBorders>
              <w:top w:val="nil"/>
              <w:left w:val="nil"/>
              <w:bottom w:val="nil"/>
              <w:right w:val="nil"/>
            </w:tcBorders>
            <w:shd w:val="clear" w:color="auto" w:fill="auto"/>
            <w:vAlign w:val="center"/>
            <w:hideMark/>
          </w:tcPr>
          <w:p w14:paraId="482F3B16" w14:textId="77777777" w:rsidR="002C1237" w:rsidRPr="002C1237" w:rsidRDefault="002C1237" w:rsidP="002C1237">
            <w:pPr>
              <w:jc w:val="center"/>
              <w:rPr>
                <w:sz w:val="20"/>
                <w:szCs w:val="20"/>
              </w:rPr>
            </w:pPr>
          </w:p>
        </w:tc>
        <w:tc>
          <w:tcPr>
            <w:tcW w:w="1764" w:type="dxa"/>
            <w:gridSpan w:val="2"/>
            <w:tcBorders>
              <w:top w:val="nil"/>
              <w:left w:val="nil"/>
              <w:bottom w:val="nil"/>
              <w:right w:val="nil"/>
            </w:tcBorders>
            <w:shd w:val="clear" w:color="auto" w:fill="auto"/>
            <w:vAlign w:val="center"/>
            <w:hideMark/>
          </w:tcPr>
          <w:p w14:paraId="56FA9B46" w14:textId="77777777" w:rsidR="002C1237" w:rsidRPr="002C1237" w:rsidRDefault="002C1237" w:rsidP="002C1237">
            <w:pPr>
              <w:jc w:val="center"/>
              <w:rPr>
                <w:sz w:val="20"/>
                <w:szCs w:val="20"/>
              </w:rPr>
            </w:pPr>
          </w:p>
        </w:tc>
        <w:tc>
          <w:tcPr>
            <w:tcW w:w="1764" w:type="dxa"/>
            <w:gridSpan w:val="2"/>
            <w:tcBorders>
              <w:top w:val="nil"/>
              <w:left w:val="nil"/>
              <w:bottom w:val="nil"/>
              <w:right w:val="nil"/>
            </w:tcBorders>
            <w:shd w:val="clear" w:color="auto" w:fill="auto"/>
            <w:vAlign w:val="center"/>
            <w:hideMark/>
          </w:tcPr>
          <w:p w14:paraId="6723B5ED" w14:textId="77777777" w:rsidR="002C1237" w:rsidRPr="002C1237" w:rsidRDefault="002C1237" w:rsidP="002C1237">
            <w:pPr>
              <w:jc w:val="center"/>
              <w:rPr>
                <w:sz w:val="20"/>
                <w:szCs w:val="20"/>
              </w:rPr>
            </w:pPr>
          </w:p>
        </w:tc>
        <w:tc>
          <w:tcPr>
            <w:tcW w:w="1872" w:type="dxa"/>
            <w:gridSpan w:val="2"/>
            <w:tcBorders>
              <w:top w:val="nil"/>
              <w:left w:val="nil"/>
              <w:bottom w:val="nil"/>
              <w:right w:val="nil"/>
            </w:tcBorders>
            <w:shd w:val="clear" w:color="auto" w:fill="auto"/>
            <w:vAlign w:val="center"/>
            <w:hideMark/>
          </w:tcPr>
          <w:p w14:paraId="60073BB5" w14:textId="77777777" w:rsidR="002C1237" w:rsidRPr="002C1237" w:rsidRDefault="002C1237" w:rsidP="002C1237">
            <w:pPr>
              <w:jc w:val="center"/>
              <w:rPr>
                <w:sz w:val="20"/>
                <w:szCs w:val="20"/>
              </w:rPr>
            </w:pPr>
          </w:p>
        </w:tc>
      </w:tr>
    </w:tbl>
    <w:p w14:paraId="2BF1DD54" w14:textId="77777777" w:rsidR="002C1237" w:rsidRPr="002C1237" w:rsidRDefault="002C1237" w:rsidP="002C1237">
      <w:pPr>
        <w:rPr>
          <w:szCs w:val="20"/>
        </w:rPr>
      </w:pPr>
      <w:r w:rsidRPr="002C1237">
        <w:rPr>
          <w:szCs w:val="20"/>
        </w:rPr>
        <w:br w:type="page"/>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361"/>
        <w:gridCol w:w="1800"/>
        <w:gridCol w:w="1800"/>
        <w:gridCol w:w="1800"/>
      </w:tblGrid>
      <w:tr w:rsidR="002C1237" w:rsidRPr="002C1237" w14:paraId="2ADA2E55" w14:textId="77777777" w:rsidTr="00E8485B">
        <w:trPr>
          <w:trHeight w:val="315"/>
        </w:trPr>
        <w:tc>
          <w:tcPr>
            <w:tcW w:w="9511" w:type="dxa"/>
            <w:gridSpan w:val="5"/>
            <w:tcBorders>
              <w:top w:val="nil"/>
              <w:left w:val="nil"/>
              <w:bottom w:val="nil"/>
              <w:right w:val="nil"/>
            </w:tcBorders>
            <w:shd w:val="clear" w:color="auto" w:fill="auto"/>
            <w:noWrap/>
            <w:vAlign w:val="center"/>
            <w:hideMark/>
          </w:tcPr>
          <w:p w14:paraId="78C4A426" w14:textId="77777777" w:rsidR="002C1237" w:rsidRPr="002C1237" w:rsidRDefault="002C1237" w:rsidP="002C1237">
            <w:pPr>
              <w:ind w:right="-250"/>
              <w:jc w:val="center"/>
              <w:rPr>
                <w:bCs/>
                <w:szCs w:val="20"/>
              </w:rPr>
            </w:pPr>
            <w:r w:rsidRPr="002C1237">
              <w:rPr>
                <w:szCs w:val="20"/>
              </w:rPr>
              <w:lastRenderedPageBreak/>
              <w:br w:type="page"/>
            </w:r>
            <w:r w:rsidRPr="002C1237">
              <w:rPr>
                <w:bCs/>
                <w:sz w:val="28"/>
                <w:szCs w:val="20"/>
              </w:rPr>
              <w:t>Расчет необходимой валовой выручки установленных тарифов</w:t>
            </w:r>
          </w:p>
        </w:tc>
      </w:tr>
      <w:tr w:rsidR="002C1237" w:rsidRPr="002C1237" w14:paraId="05D8908B" w14:textId="77777777" w:rsidTr="00E8485B">
        <w:trPr>
          <w:trHeight w:val="300"/>
        </w:trPr>
        <w:tc>
          <w:tcPr>
            <w:tcW w:w="750" w:type="dxa"/>
            <w:tcBorders>
              <w:top w:val="nil"/>
              <w:left w:val="nil"/>
              <w:bottom w:val="single" w:sz="4" w:space="0" w:color="auto"/>
              <w:right w:val="nil"/>
            </w:tcBorders>
            <w:shd w:val="clear" w:color="auto" w:fill="auto"/>
            <w:vAlign w:val="center"/>
            <w:hideMark/>
          </w:tcPr>
          <w:p w14:paraId="0F303558" w14:textId="77777777" w:rsidR="002C1237" w:rsidRPr="002C1237" w:rsidRDefault="002C1237" w:rsidP="002C1237">
            <w:pPr>
              <w:rPr>
                <w:sz w:val="20"/>
                <w:szCs w:val="20"/>
              </w:rPr>
            </w:pPr>
          </w:p>
        </w:tc>
        <w:tc>
          <w:tcPr>
            <w:tcW w:w="3361" w:type="dxa"/>
            <w:tcBorders>
              <w:top w:val="nil"/>
              <w:left w:val="nil"/>
              <w:bottom w:val="single" w:sz="4" w:space="0" w:color="auto"/>
              <w:right w:val="nil"/>
            </w:tcBorders>
            <w:shd w:val="clear" w:color="auto" w:fill="auto"/>
            <w:vAlign w:val="center"/>
            <w:hideMark/>
          </w:tcPr>
          <w:p w14:paraId="477B28DD" w14:textId="77777777" w:rsidR="002C1237" w:rsidRPr="002C1237" w:rsidRDefault="002C1237" w:rsidP="002C1237">
            <w:pPr>
              <w:rPr>
                <w:sz w:val="20"/>
                <w:szCs w:val="20"/>
              </w:rPr>
            </w:pPr>
          </w:p>
        </w:tc>
        <w:tc>
          <w:tcPr>
            <w:tcW w:w="1800" w:type="dxa"/>
            <w:tcBorders>
              <w:top w:val="nil"/>
              <w:left w:val="nil"/>
              <w:bottom w:val="single" w:sz="4" w:space="0" w:color="auto"/>
              <w:right w:val="nil"/>
            </w:tcBorders>
            <w:shd w:val="clear" w:color="auto" w:fill="auto"/>
            <w:vAlign w:val="center"/>
            <w:hideMark/>
          </w:tcPr>
          <w:p w14:paraId="5ADB9374" w14:textId="77777777" w:rsidR="002C1237" w:rsidRPr="002C1237" w:rsidRDefault="002C1237" w:rsidP="002C1237">
            <w:pPr>
              <w:jc w:val="center"/>
              <w:rPr>
                <w:sz w:val="20"/>
                <w:szCs w:val="20"/>
              </w:rPr>
            </w:pPr>
          </w:p>
        </w:tc>
        <w:tc>
          <w:tcPr>
            <w:tcW w:w="1800" w:type="dxa"/>
            <w:tcBorders>
              <w:top w:val="nil"/>
              <w:left w:val="nil"/>
              <w:bottom w:val="single" w:sz="4" w:space="0" w:color="auto"/>
              <w:right w:val="nil"/>
            </w:tcBorders>
            <w:shd w:val="clear" w:color="auto" w:fill="auto"/>
            <w:vAlign w:val="center"/>
            <w:hideMark/>
          </w:tcPr>
          <w:p w14:paraId="34B4BBEF" w14:textId="77777777" w:rsidR="002C1237" w:rsidRPr="002C1237" w:rsidRDefault="002C1237" w:rsidP="002C1237">
            <w:pPr>
              <w:jc w:val="center"/>
              <w:rPr>
                <w:sz w:val="20"/>
                <w:szCs w:val="20"/>
              </w:rPr>
            </w:pPr>
          </w:p>
        </w:tc>
        <w:tc>
          <w:tcPr>
            <w:tcW w:w="1800" w:type="dxa"/>
            <w:tcBorders>
              <w:top w:val="nil"/>
              <w:left w:val="nil"/>
              <w:bottom w:val="single" w:sz="4" w:space="0" w:color="auto"/>
              <w:right w:val="nil"/>
            </w:tcBorders>
            <w:shd w:val="clear" w:color="auto" w:fill="auto"/>
            <w:vAlign w:val="center"/>
            <w:hideMark/>
          </w:tcPr>
          <w:p w14:paraId="149A7DCB" w14:textId="77777777" w:rsidR="002C1237" w:rsidRPr="002C1237" w:rsidRDefault="002C1237" w:rsidP="002C1237">
            <w:pPr>
              <w:ind w:right="-109"/>
              <w:jc w:val="center"/>
              <w:rPr>
                <w:sz w:val="20"/>
                <w:szCs w:val="20"/>
              </w:rPr>
            </w:pPr>
            <w:r w:rsidRPr="002C1237">
              <w:rPr>
                <w:sz w:val="20"/>
                <w:szCs w:val="20"/>
              </w:rPr>
              <w:t>тыс. руб.</w:t>
            </w:r>
          </w:p>
        </w:tc>
      </w:tr>
      <w:tr w:rsidR="002C1237" w:rsidRPr="002C1237" w14:paraId="3C48B6B3" w14:textId="77777777" w:rsidTr="00E8485B">
        <w:trPr>
          <w:trHeight w:val="900"/>
        </w:trPr>
        <w:tc>
          <w:tcPr>
            <w:tcW w:w="750" w:type="dxa"/>
            <w:tcBorders>
              <w:top w:val="single" w:sz="4" w:space="0" w:color="auto"/>
            </w:tcBorders>
            <w:shd w:val="clear" w:color="auto" w:fill="auto"/>
            <w:vAlign w:val="center"/>
            <w:hideMark/>
          </w:tcPr>
          <w:p w14:paraId="602DD606" w14:textId="77777777" w:rsidR="002C1237" w:rsidRPr="002C1237" w:rsidRDefault="002C1237" w:rsidP="002C1237">
            <w:pPr>
              <w:jc w:val="center"/>
              <w:rPr>
                <w:sz w:val="20"/>
                <w:szCs w:val="20"/>
              </w:rPr>
            </w:pPr>
            <w:r w:rsidRPr="002C1237">
              <w:rPr>
                <w:sz w:val="20"/>
                <w:szCs w:val="20"/>
              </w:rPr>
              <w:t>№ п/п</w:t>
            </w:r>
          </w:p>
        </w:tc>
        <w:tc>
          <w:tcPr>
            <w:tcW w:w="3361" w:type="dxa"/>
            <w:tcBorders>
              <w:top w:val="single" w:sz="4" w:space="0" w:color="auto"/>
            </w:tcBorders>
            <w:shd w:val="clear" w:color="auto" w:fill="auto"/>
            <w:vAlign w:val="center"/>
            <w:hideMark/>
          </w:tcPr>
          <w:p w14:paraId="5978807D" w14:textId="77777777" w:rsidR="002C1237" w:rsidRPr="002C1237" w:rsidRDefault="002C1237" w:rsidP="002C1237">
            <w:pPr>
              <w:jc w:val="center"/>
              <w:rPr>
                <w:sz w:val="20"/>
                <w:szCs w:val="20"/>
              </w:rPr>
            </w:pPr>
            <w:r w:rsidRPr="002C1237">
              <w:rPr>
                <w:sz w:val="20"/>
                <w:szCs w:val="20"/>
              </w:rPr>
              <w:t>Наименование расхода</w:t>
            </w:r>
          </w:p>
        </w:tc>
        <w:tc>
          <w:tcPr>
            <w:tcW w:w="1800" w:type="dxa"/>
            <w:tcBorders>
              <w:top w:val="single" w:sz="4" w:space="0" w:color="auto"/>
            </w:tcBorders>
            <w:shd w:val="clear" w:color="auto" w:fill="auto"/>
            <w:vAlign w:val="center"/>
            <w:hideMark/>
          </w:tcPr>
          <w:p w14:paraId="7EE63338" w14:textId="77777777" w:rsidR="002C1237" w:rsidRPr="002C1237" w:rsidRDefault="002C1237" w:rsidP="002C1237">
            <w:pPr>
              <w:jc w:val="center"/>
              <w:rPr>
                <w:sz w:val="20"/>
                <w:szCs w:val="20"/>
              </w:rPr>
            </w:pPr>
            <w:r w:rsidRPr="002C1237">
              <w:rPr>
                <w:sz w:val="20"/>
                <w:szCs w:val="20"/>
              </w:rPr>
              <w:t xml:space="preserve">Утверждено </w:t>
            </w:r>
            <w:r w:rsidRPr="002C1237">
              <w:rPr>
                <w:sz w:val="20"/>
                <w:szCs w:val="20"/>
              </w:rPr>
              <w:br/>
              <w:t>на 2023</w:t>
            </w:r>
          </w:p>
        </w:tc>
        <w:tc>
          <w:tcPr>
            <w:tcW w:w="1800" w:type="dxa"/>
            <w:tcBorders>
              <w:top w:val="single" w:sz="4" w:space="0" w:color="auto"/>
            </w:tcBorders>
            <w:shd w:val="clear" w:color="auto" w:fill="auto"/>
            <w:vAlign w:val="center"/>
            <w:hideMark/>
          </w:tcPr>
          <w:p w14:paraId="6047D631" w14:textId="77777777" w:rsidR="002C1237" w:rsidRPr="002C1237" w:rsidRDefault="002C1237" w:rsidP="002C1237">
            <w:pPr>
              <w:jc w:val="center"/>
              <w:rPr>
                <w:sz w:val="20"/>
                <w:szCs w:val="20"/>
              </w:rPr>
            </w:pPr>
            <w:r w:rsidRPr="002C1237">
              <w:rPr>
                <w:sz w:val="20"/>
                <w:szCs w:val="20"/>
              </w:rPr>
              <w:t>Предложение экспертов</w:t>
            </w:r>
            <w:r w:rsidRPr="002C1237">
              <w:rPr>
                <w:sz w:val="20"/>
                <w:szCs w:val="20"/>
              </w:rPr>
              <w:br/>
              <w:t xml:space="preserve"> на 2024 год</w:t>
            </w:r>
          </w:p>
        </w:tc>
        <w:tc>
          <w:tcPr>
            <w:tcW w:w="1800" w:type="dxa"/>
            <w:tcBorders>
              <w:top w:val="single" w:sz="4" w:space="0" w:color="auto"/>
            </w:tcBorders>
            <w:shd w:val="clear" w:color="auto" w:fill="auto"/>
            <w:vAlign w:val="center"/>
            <w:hideMark/>
          </w:tcPr>
          <w:p w14:paraId="3EF0F08A" w14:textId="77777777" w:rsidR="002C1237" w:rsidRPr="002C1237" w:rsidRDefault="002C1237" w:rsidP="002C1237">
            <w:pPr>
              <w:jc w:val="center"/>
              <w:rPr>
                <w:sz w:val="20"/>
                <w:szCs w:val="20"/>
              </w:rPr>
            </w:pPr>
            <w:r w:rsidRPr="002C1237">
              <w:rPr>
                <w:sz w:val="20"/>
                <w:szCs w:val="20"/>
              </w:rPr>
              <w:t>Динамика расходов</w:t>
            </w:r>
          </w:p>
        </w:tc>
      </w:tr>
      <w:tr w:rsidR="002C1237" w:rsidRPr="002C1237" w14:paraId="78638D02" w14:textId="77777777" w:rsidTr="00E8485B">
        <w:trPr>
          <w:trHeight w:val="300"/>
        </w:trPr>
        <w:tc>
          <w:tcPr>
            <w:tcW w:w="750" w:type="dxa"/>
            <w:shd w:val="clear" w:color="auto" w:fill="auto"/>
            <w:vAlign w:val="center"/>
            <w:hideMark/>
          </w:tcPr>
          <w:p w14:paraId="4C95BF54" w14:textId="77777777" w:rsidR="002C1237" w:rsidRPr="002C1237" w:rsidRDefault="002C1237" w:rsidP="002C1237">
            <w:pPr>
              <w:jc w:val="center"/>
              <w:rPr>
                <w:sz w:val="20"/>
                <w:szCs w:val="20"/>
              </w:rPr>
            </w:pPr>
            <w:r w:rsidRPr="002C1237">
              <w:rPr>
                <w:sz w:val="20"/>
                <w:szCs w:val="20"/>
              </w:rPr>
              <w:t>1</w:t>
            </w:r>
          </w:p>
        </w:tc>
        <w:tc>
          <w:tcPr>
            <w:tcW w:w="3361" w:type="dxa"/>
            <w:shd w:val="clear" w:color="auto" w:fill="auto"/>
            <w:vAlign w:val="center"/>
            <w:hideMark/>
          </w:tcPr>
          <w:p w14:paraId="27D9CC3D" w14:textId="77777777" w:rsidR="002C1237" w:rsidRPr="002C1237" w:rsidRDefault="002C1237" w:rsidP="002C1237">
            <w:pPr>
              <w:rPr>
                <w:sz w:val="20"/>
                <w:szCs w:val="20"/>
              </w:rPr>
            </w:pPr>
            <w:r w:rsidRPr="002C1237">
              <w:rPr>
                <w:sz w:val="20"/>
                <w:szCs w:val="20"/>
              </w:rPr>
              <w:t>Операционные (подконтрольные) расходы</w:t>
            </w:r>
          </w:p>
        </w:tc>
        <w:tc>
          <w:tcPr>
            <w:tcW w:w="1800" w:type="dxa"/>
            <w:shd w:val="clear" w:color="auto" w:fill="auto"/>
            <w:vAlign w:val="center"/>
          </w:tcPr>
          <w:p w14:paraId="697D0804" w14:textId="77777777" w:rsidR="002C1237" w:rsidRPr="002C1237" w:rsidRDefault="002C1237" w:rsidP="002C1237">
            <w:pPr>
              <w:jc w:val="center"/>
              <w:rPr>
                <w:szCs w:val="20"/>
              </w:rPr>
            </w:pPr>
            <w:r w:rsidRPr="002C1237">
              <w:rPr>
                <w:szCs w:val="20"/>
              </w:rPr>
              <w:t>57 762</w:t>
            </w:r>
          </w:p>
        </w:tc>
        <w:tc>
          <w:tcPr>
            <w:tcW w:w="1800" w:type="dxa"/>
            <w:shd w:val="clear" w:color="auto" w:fill="auto"/>
            <w:vAlign w:val="center"/>
          </w:tcPr>
          <w:p w14:paraId="7CA962B5" w14:textId="77777777" w:rsidR="002C1237" w:rsidRPr="002C1237" w:rsidRDefault="002C1237" w:rsidP="002C1237">
            <w:pPr>
              <w:jc w:val="center"/>
              <w:rPr>
                <w:szCs w:val="20"/>
              </w:rPr>
            </w:pPr>
            <w:r w:rsidRPr="002C1237">
              <w:rPr>
                <w:szCs w:val="20"/>
              </w:rPr>
              <w:t>61 302</w:t>
            </w:r>
          </w:p>
        </w:tc>
        <w:tc>
          <w:tcPr>
            <w:tcW w:w="1800" w:type="dxa"/>
            <w:shd w:val="clear" w:color="auto" w:fill="auto"/>
            <w:vAlign w:val="center"/>
          </w:tcPr>
          <w:p w14:paraId="093CB11E" w14:textId="77777777" w:rsidR="002C1237" w:rsidRPr="002C1237" w:rsidRDefault="002C1237" w:rsidP="002C1237">
            <w:pPr>
              <w:jc w:val="center"/>
              <w:rPr>
                <w:szCs w:val="20"/>
              </w:rPr>
            </w:pPr>
            <w:r w:rsidRPr="002C1237">
              <w:rPr>
                <w:szCs w:val="20"/>
              </w:rPr>
              <w:t>3 540</w:t>
            </w:r>
          </w:p>
        </w:tc>
      </w:tr>
      <w:tr w:rsidR="002C1237" w:rsidRPr="002C1237" w14:paraId="72A914BB" w14:textId="77777777" w:rsidTr="00E8485B">
        <w:trPr>
          <w:trHeight w:val="300"/>
        </w:trPr>
        <w:tc>
          <w:tcPr>
            <w:tcW w:w="750" w:type="dxa"/>
            <w:shd w:val="clear" w:color="auto" w:fill="auto"/>
            <w:vAlign w:val="center"/>
            <w:hideMark/>
          </w:tcPr>
          <w:p w14:paraId="1E258003" w14:textId="77777777" w:rsidR="002C1237" w:rsidRPr="002C1237" w:rsidRDefault="002C1237" w:rsidP="002C1237">
            <w:pPr>
              <w:jc w:val="center"/>
              <w:rPr>
                <w:sz w:val="20"/>
                <w:szCs w:val="20"/>
              </w:rPr>
            </w:pPr>
            <w:r w:rsidRPr="002C1237">
              <w:rPr>
                <w:sz w:val="20"/>
                <w:szCs w:val="20"/>
              </w:rPr>
              <w:t>2</w:t>
            </w:r>
          </w:p>
        </w:tc>
        <w:tc>
          <w:tcPr>
            <w:tcW w:w="3361" w:type="dxa"/>
            <w:shd w:val="clear" w:color="auto" w:fill="auto"/>
            <w:vAlign w:val="center"/>
            <w:hideMark/>
          </w:tcPr>
          <w:p w14:paraId="1FACB75A" w14:textId="77777777" w:rsidR="002C1237" w:rsidRPr="002C1237" w:rsidRDefault="002C1237" w:rsidP="002C1237">
            <w:pPr>
              <w:jc w:val="both"/>
              <w:rPr>
                <w:sz w:val="20"/>
                <w:szCs w:val="20"/>
              </w:rPr>
            </w:pPr>
            <w:r w:rsidRPr="002C1237">
              <w:rPr>
                <w:sz w:val="20"/>
                <w:szCs w:val="20"/>
              </w:rPr>
              <w:t>Неподконтрольные расходы</w:t>
            </w:r>
          </w:p>
        </w:tc>
        <w:tc>
          <w:tcPr>
            <w:tcW w:w="1800" w:type="dxa"/>
            <w:shd w:val="clear" w:color="auto" w:fill="auto"/>
            <w:vAlign w:val="center"/>
          </w:tcPr>
          <w:p w14:paraId="4002BD61" w14:textId="77777777" w:rsidR="002C1237" w:rsidRPr="002C1237" w:rsidRDefault="002C1237" w:rsidP="002C1237">
            <w:pPr>
              <w:jc w:val="center"/>
              <w:rPr>
                <w:szCs w:val="20"/>
              </w:rPr>
            </w:pPr>
            <w:r w:rsidRPr="002C1237">
              <w:rPr>
                <w:szCs w:val="20"/>
              </w:rPr>
              <w:t>632 663</w:t>
            </w:r>
          </w:p>
        </w:tc>
        <w:tc>
          <w:tcPr>
            <w:tcW w:w="1800" w:type="dxa"/>
            <w:shd w:val="clear" w:color="auto" w:fill="auto"/>
            <w:vAlign w:val="center"/>
          </w:tcPr>
          <w:p w14:paraId="4428093B" w14:textId="77777777" w:rsidR="002C1237" w:rsidRPr="002C1237" w:rsidRDefault="002C1237" w:rsidP="002C1237">
            <w:pPr>
              <w:jc w:val="center"/>
              <w:rPr>
                <w:szCs w:val="20"/>
              </w:rPr>
            </w:pPr>
            <w:r w:rsidRPr="002C1237">
              <w:rPr>
                <w:szCs w:val="20"/>
              </w:rPr>
              <w:t>723 713</w:t>
            </w:r>
          </w:p>
        </w:tc>
        <w:tc>
          <w:tcPr>
            <w:tcW w:w="1800" w:type="dxa"/>
            <w:shd w:val="clear" w:color="auto" w:fill="auto"/>
            <w:vAlign w:val="center"/>
          </w:tcPr>
          <w:p w14:paraId="4EF6F1DA" w14:textId="77777777" w:rsidR="002C1237" w:rsidRPr="002C1237" w:rsidRDefault="002C1237" w:rsidP="002C1237">
            <w:pPr>
              <w:jc w:val="center"/>
              <w:rPr>
                <w:szCs w:val="20"/>
              </w:rPr>
            </w:pPr>
            <w:r w:rsidRPr="002C1237">
              <w:rPr>
                <w:szCs w:val="20"/>
              </w:rPr>
              <w:t>91 050</w:t>
            </w:r>
          </w:p>
        </w:tc>
      </w:tr>
      <w:tr w:rsidR="002C1237" w:rsidRPr="002C1237" w14:paraId="23D6CF6D" w14:textId="77777777" w:rsidTr="00E8485B">
        <w:trPr>
          <w:trHeight w:val="600"/>
        </w:trPr>
        <w:tc>
          <w:tcPr>
            <w:tcW w:w="750" w:type="dxa"/>
            <w:shd w:val="clear" w:color="auto" w:fill="auto"/>
            <w:vAlign w:val="center"/>
            <w:hideMark/>
          </w:tcPr>
          <w:p w14:paraId="5B8D3049" w14:textId="77777777" w:rsidR="002C1237" w:rsidRPr="002C1237" w:rsidRDefault="002C1237" w:rsidP="002C1237">
            <w:pPr>
              <w:jc w:val="center"/>
              <w:rPr>
                <w:sz w:val="20"/>
                <w:szCs w:val="20"/>
              </w:rPr>
            </w:pPr>
            <w:r w:rsidRPr="002C1237">
              <w:rPr>
                <w:sz w:val="20"/>
                <w:szCs w:val="20"/>
              </w:rPr>
              <w:t>3</w:t>
            </w:r>
          </w:p>
        </w:tc>
        <w:tc>
          <w:tcPr>
            <w:tcW w:w="3361" w:type="dxa"/>
            <w:shd w:val="clear" w:color="auto" w:fill="auto"/>
            <w:vAlign w:val="center"/>
            <w:hideMark/>
          </w:tcPr>
          <w:p w14:paraId="52823F27" w14:textId="77777777" w:rsidR="002C1237" w:rsidRPr="002C1237" w:rsidRDefault="002C1237" w:rsidP="002C1237">
            <w:pPr>
              <w:jc w:val="both"/>
              <w:rPr>
                <w:sz w:val="20"/>
                <w:szCs w:val="20"/>
              </w:rPr>
            </w:pPr>
            <w:r w:rsidRPr="002C1237">
              <w:rPr>
                <w:sz w:val="20"/>
                <w:szCs w:val="20"/>
              </w:rPr>
              <w:t>Расходы на приобретение (производство) энергетических ресурсов, холодной воды и теплоносителя</w:t>
            </w:r>
          </w:p>
        </w:tc>
        <w:tc>
          <w:tcPr>
            <w:tcW w:w="1800" w:type="dxa"/>
            <w:shd w:val="clear" w:color="auto" w:fill="auto"/>
            <w:vAlign w:val="center"/>
          </w:tcPr>
          <w:p w14:paraId="69BDA4D1" w14:textId="77777777" w:rsidR="002C1237" w:rsidRPr="002C1237" w:rsidRDefault="002C1237" w:rsidP="002C1237">
            <w:pPr>
              <w:jc w:val="center"/>
              <w:rPr>
                <w:szCs w:val="20"/>
              </w:rPr>
            </w:pPr>
            <w:r w:rsidRPr="002C1237">
              <w:rPr>
                <w:szCs w:val="20"/>
              </w:rPr>
              <w:t>1 509 659</w:t>
            </w:r>
          </w:p>
        </w:tc>
        <w:tc>
          <w:tcPr>
            <w:tcW w:w="1800" w:type="dxa"/>
            <w:shd w:val="clear" w:color="auto" w:fill="auto"/>
            <w:vAlign w:val="center"/>
          </w:tcPr>
          <w:p w14:paraId="2B68C41D" w14:textId="77777777" w:rsidR="002C1237" w:rsidRPr="002C1237" w:rsidRDefault="002C1237" w:rsidP="002C1237">
            <w:pPr>
              <w:jc w:val="center"/>
              <w:rPr>
                <w:szCs w:val="20"/>
              </w:rPr>
            </w:pPr>
            <w:r w:rsidRPr="002C1237">
              <w:rPr>
                <w:szCs w:val="20"/>
              </w:rPr>
              <w:t>1 513 513</w:t>
            </w:r>
          </w:p>
        </w:tc>
        <w:tc>
          <w:tcPr>
            <w:tcW w:w="1800" w:type="dxa"/>
            <w:shd w:val="clear" w:color="auto" w:fill="auto"/>
            <w:vAlign w:val="center"/>
          </w:tcPr>
          <w:p w14:paraId="6D384C5F" w14:textId="77777777" w:rsidR="002C1237" w:rsidRPr="002C1237" w:rsidRDefault="002C1237" w:rsidP="002C1237">
            <w:pPr>
              <w:jc w:val="center"/>
              <w:rPr>
                <w:szCs w:val="20"/>
              </w:rPr>
            </w:pPr>
            <w:r w:rsidRPr="002C1237">
              <w:rPr>
                <w:szCs w:val="20"/>
              </w:rPr>
              <w:t>3 854</w:t>
            </w:r>
          </w:p>
        </w:tc>
      </w:tr>
      <w:tr w:rsidR="002C1237" w:rsidRPr="002C1237" w14:paraId="0FC2EE2E" w14:textId="77777777" w:rsidTr="00E8485B">
        <w:trPr>
          <w:trHeight w:val="300"/>
        </w:trPr>
        <w:tc>
          <w:tcPr>
            <w:tcW w:w="750" w:type="dxa"/>
            <w:shd w:val="clear" w:color="auto" w:fill="auto"/>
            <w:vAlign w:val="center"/>
            <w:hideMark/>
          </w:tcPr>
          <w:p w14:paraId="02E04645" w14:textId="77777777" w:rsidR="002C1237" w:rsidRPr="002C1237" w:rsidRDefault="002C1237" w:rsidP="002C1237">
            <w:pPr>
              <w:jc w:val="center"/>
              <w:rPr>
                <w:sz w:val="20"/>
                <w:szCs w:val="20"/>
              </w:rPr>
            </w:pPr>
            <w:r w:rsidRPr="002C1237">
              <w:rPr>
                <w:sz w:val="20"/>
                <w:szCs w:val="20"/>
              </w:rPr>
              <w:t>4</w:t>
            </w:r>
          </w:p>
        </w:tc>
        <w:tc>
          <w:tcPr>
            <w:tcW w:w="3361" w:type="dxa"/>
            <w:shd w:val="clear" w:color="auto" w:fill="auto"/>
            <w:vAlign w:val="center"/>
            <w:hideMark/>
          </w:tcPr>
          <w:p w14:paraId="70F464FC" w14:textId="77777777" w:rsidR="002C1237" w:rsidRPr="002C1237" w:rsidRDefault="002C1237" w:rsidP="002C1237">
            <w:pPr>
              <w:jc w:val="both"/>
              <w:rPr>
                <w:sz w:val="20"/>
                <w:szCs w:val="20"/>
              </w:rPr>
            </w:pPr>
            <w:r w:rsidRPr="002C1237">
              <w:rPr>
                <w:sz w:val="20"/>
                <w:szCs w:val="20"/>
              </w:rPr>
              <w:t>Прибыль</w:t>
            </w:r>
          </w:p>
        </w:tc>
        <w:tc>
          <w:tcPr>
            <w:tcW w:w="1800" w:type="dxa"/>
            <w:shd w:val="clear" w:color="auto" w:fill="auto"/>
            <w:vAlign w:val="center"/>
          </w:tcPr>
          <w:p w14:paraId="6AD2FFEC"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3BB0F28D"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0E55E1C5" w14:textId="77777777" w:rsidR="002C1237" w:rsidRPr="002C1237" w:rsidRDefault="002C1237" w:rsidP="002C1237">
            <w:pPr>
              <w:jc w:val="center"/>
              <w:rPr>
                <w:szCs w:val="20"/>
              </w:rPr>
            </w:pPr>
            <w:r w:rsidRPr="002C1237">
              <w:rPr>
                <w:szCs w:val="20"/>
              </w:rPr>
              <w:t>0</w:t>
            </w:r>
          </w:p>
        </w:tc>
      </w:tr>
      <w:tr w:rsidR="002C1237" w:rsidRPr="002C1237" w14:paraId="39FA2F1A" w14:textId="77777777" w:rsidTr="00E8485B">
        <w:trPr>
          <w:trHeight w:val="300"/>
        </w:trPr>
        <w:tc>
          <w:tcPr>
            <w:tcW w:w="750" w:type="dxa"/>
            <w:shd w:val="clear" w:color="auto" w:fill="auto"/>
            <w:vAlign w:val="center"/>
            <w:hideMark/>
          </w:tcPr>
          <w:p w14:paraId="4438033F" w14:textId="77777777" w:rsidR="002C1237" w:rsidRPr="002C1237" w:rsidRDefault="002C1237" w:rsidP="002C1237">
            <w:pPr>
              <w:jc w:val="center"/>
              <w:rPr>
                <w:sz w:val="20"/>
                <w:szCs w:val="20"/>
              </w:rPr>
            </w:pPr>
            <w:r w:rsidRPr="002C1237">
              <w:rPr>
                <w:sz w:val="20"/>
                <w:szCs w:val="20"/>
              </w:rPr>
              <w:t>5</w:t>
            </w:r>
          </w:p>
        </w:tc>
        <w:tc>
          <w:tcPr>
            <w:tcW w:w="3361" w:type="dxa"/>
            <w:shd w:val="clear" w:color="auto" w:fill="auto"/>
            <w:vAlign w:val="center"/>
            <w:hideMark/>
          </w:tcPr>
          <w:p w14:paraId="33E16BFE" w14:textId="77777777" w:rsidR="002C1237" w:rsidRPr="002C1237" w:rsidRDefault="002C1237" w:rsidP="002C1237">
            <w:pPr>
              <w:jc w:val="both"/>
              <w:rPr>
                <w:sz w:val="20"/>
                <w:szCs w:val="20"/>
              </w:rPr>
            </w:pPr>
            <w:r w:rsidRPr="002C1237">
              <w:rPr>
                <w:sz w:val="20"/>
                <w:szCs w:val="20"/>
              </w:rPr>
              <w:t>Расчетная предпринимательская прибыль</w:t>
            </w:r>
          </w:p>
        </w:tc>
        <w:tc>
          <w:tcPr>
            <w:tcW w:w="1800" w:type="dxa"/>
            <w:shd w:val="clear" w:color="auto" w:fill="auto"/>
            <w:vAlign w:val="center"/>
          </w:tcPr>
          <w:p w14:paraId="69F8BC86"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066544F0"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76126002" w14:textId="77777777" w:rsidR="002C1237" w:rsidRPr="002C1237" w:rsidRDefault="002C1237" w:rsidP="002C1237">
            <w:pPr>
              <w:jc w:val="center"/>
              <w:rPr>
                <w:szCs w:val="20"/>
              </w:rPr>
            </w:pPr>
            <w:r w:rsidRPr="002C1237">
              <w:rPr>
                <w:szCs w:val="20"/>
              </w:rPr>
              <w:t>0</w:t>
            </w:r>
          </w:p>
        </w:tc>
      </w:tr>
      <w:tr w:rsidR="002C1237" w:rsidRPr="002C1237" w14:paraId="0AC28FF8" w14:textId="77777777" w:rsidTr="00E8485B">
        <w:trPr>
          <w:trHeight w:val="900"/>
        </w:trPr>
        <w:tc>
          <w:tcPr>
            <w:tcW w:w="750" w:type="dxa"/>
            <w:shd w:val="clear" w:color="auto" w:fill="auto"/>
            <w:vAlign w:val="center"/>
            <w:hideMark/>
          </w:tcPr>
          <w:p w14:paraId="4DEDD462" w14:textId="77777777" w:rsidR="002C1237" w:rsidRPr="002C1237" w:rsidRDefault="002C1237" w:rsidP="002C1237">
            <w:pPr>
              <w:jc w:val="center"/>
              <w:rPr>
                <w:sz w:val="20"/>
                <w:szCs w:val="20"/>
              </w:rPr>
            </w:pPr>
            <w:r w:rsidRPr="002C1237">
              <w:rPr>
                <w:sz w:val="20"/>
                <w:szCs w:val="20"/>
              </w:rPr>
              <w:t>6</w:t>
            </w:r>
          </w:p>
        </w:tc>
        <w:tc>
          <w:tcPr>
            <w:tcW w:w="3361" w:type="dxa"/>
            <w:shd w:val="clear" w:color="auto" w:fill="auto"/>
            <w:vAlign w:val="center"/>
            <w:hideMark/>
          </w:tcPr>
          <w:p w14:paraId="37F98892" w14:textId="77777777" w:rsidR="002C1237" w:rsidRPr="002C1237" w:rsidRDefault="002C1237" w:rsidP="002C1237">
            <w:pPr>
              <w:jc w:val="both"/>
              <w:rPr>
                <w:sz w:val="20"/>
                <w:szCs w:val="20"/>
              </w:rPr>
            </w:pPr>
            <w:r w:rsidRPr="002C1237">
              <w:rPr>
                <w:sz w:val="20"/>
                <w:szCs w:val="20"/>
              </w:rPr>
              <w:t>Результаты деятельности до перехода к регулированию цен (тарифов) на основе долгосрочных параметров регулирования</w:t>
            </w:r>
          </w:p>
        </w:tc>
        <w:tc>
          <w:tcPr>
            <w:tcW w:w="1800" w:type="dxa"/>
            <w:shd w:val="clear" w:color="auto" w:fill="auto"/>
            <w:vAlign w:val="center"/>
          </w:tcPr>
          <w:p w14:paraId="7AF92220"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429F24B4"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6E4FE9A0" w14:textId="77777777" w:rsidR="002C1237" w:rsidRPr="002C1237" w:rsidRDefault="002C1237" w:rsidP="002C1237">
            <w:pPr>
              <w:jc w:val="center"/>
              <w:rPr>
                <w:szCs w:val="20"/>
              </w:rPr>
            </w:pPr>
            <w:r w:rsidRPr="002C1237">
              <w:rPr>
                <w:szCs w:val="20"/>
              </w:rPr>
              <w:t>0</w:t>
            </w:r>
          </w:p>
        </w:tc>
      </w:tr>
      <w:tr w:rsidR="002C1237" w:rsidRPr="002C1237" w14:paraId="121B7D9A" w14:textId="77777777" w:rsidTr="00E8485B">
        <w:trPr>
          <w:trHeight w:val="900"/>
        </w:trPr>
        <w:tc>
          <w:tcPr>
            <w:tcW w:w="750" w:type="dxa"/>
            <w:shd w:val="clear" w:color="auto" w:fill="auto"/>
            <w:vAlign w:val="center"/>
            <w:hideMark/>
          </w:tcPr>
          <w:p w14:paraId="6519E5D9" w14:textId="77777777" w:rsidR="002C1237" w:rsidRPr="002C1237" w:rsidRDefault="002C1237" w:rsidP="002C1237">
            <w:pPr>
              <w:jc w:val="center"/>
              <w:rPr>
                <w:sz w:val="20"/>
                <w:szCs w:val="20"/>
              </w:rPr>
            </w:pPr>
            <w:r w:rsidRPr="002C1237">
              <w:rPr>
                <w:sz w:val="20"/>
                <w:szCs w:val="20"/>
              </w:rPr>
              <w:t>7</w:t>
            </w:r>
          </w:p>
        </w:tc>
        <w:tc>
          <w:tcPr>
            <w:tcW w:w="3361" w:type="dxa"/>
            <w:shd w:val="clear" w:color="auto" w:fill="auto"/>
            <w:vAlign w:val="center"/>
            <w:hideMark/>
          </w:tcPr>
          <w:p w14:paraId="2D939DFC" w14:textId="77777777" w:rsidR="002C1237" w:rsidRPr="002C1237" w:rsidRDefault="002C1237" w:rsidP="002C1237">
            <w:pPr>
              <w:jc w:val="both"/>
              <w:rPr>
                <w:sz w:val="20"/>
                <w:szCs w:val="20"/>
              </w:rPr>
            </w:pPr>
            <w:r w:rsidRPr="002C1237">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00" w:type="dxa"/>
            <w:shd w:val="clear" w:color="auto" w:fill="auto"/>
            <w:vAlign w:val="center"/>
          </w:tcPr>
          <w:p w14:paraId="13209275" w14:textId="77777777" w:rsidR="002C1237" w:rsidRPr="002C1237" w:rsidRDefault="002C1237" w:rsidP="002C1237">
            <w:pPr>
              <w:jc w:val="center"/>
              <w:rPr>
                <w:szCs w:val="20"/>
              </w:rPr>
            </w:pPr>
            <w:r w:rsidRPr="002C1237">
              <w:rPr>
                <w:szCs w:val="20"/>
              </w:rPr>
              <w:t>5 700</w:t>
            </w:r>
          </w:p>
        </w:tc>
        <w:tc>
          <w:tcPr>
            <w:tcW w:w="1800" w:type="dxa"/>
            <w:shd w:val="clear" w:color="auto" w:fill="auto"/>
            <w:vAlign w:val="center"/>
          </w:tcPr>
          <w:p w14:paraId="639F5809" w14:textId="77777777" w:rsidR="002C1237" w:rsidRPr="002C1237" w:rsidRDefault="002C1237" w:rsidP="002C1237">
            <w:pPr>
              <w:jc w:val="center"/>
              <w:rPr>
                <w:szCs w:val="20"/>
              </w:rPr>
            </w:pPr>
            <w:r w:rsidRPr="002C1237">
              <w:rPr>
                <w:szCs w:val="20"/>
              </w:rPr>
              <w:t>53 785</w:t>
            </w:r>
          </w:p>
        </w:tc>
        <w:tc>
          <w:tcPr>
            <w:tcW w:w="1800" w:type="dxa"/>
            <w:shd w:val="clear" w:color="auto" w:fill="auto"/>
            <w:vAlign w:val="center"/>
          </w:tcPr>
          <w:p w14:paraId="730140AF" w14:textId="77777777" w:rsidR="002C1237" w:rsidRPr="002C1237" w:rsidRDefault="002C1237" w:rsidP="002C1237">
            <w:pPr>
              <w:jc w:val="center"/>
              <w:rPr>
                <w:szCs w:val="20"/>
              </w:rPr>
            </w:pPr>
            <w:r w:rsidRPr="002C1237">
              <w:rPr>
                <w:szCs w:val="20"/>
              </w:rPr>
              <w:t>48 085</w:t>
            </w:r>
          </w:p>
        </w:tc>
      </w:tr>
      <w:tr w:rsidR="002C1237" w:rsidRPr="002C1237" w14:paraId="31C56A5F" w14:textId="77777777" w:rsidTr="00E8485B">
        <w:trPr>
          <w:trHeight w:val="900"/>
        </w:trPr>
        <w:tc>
          <w:tcPr>
            <w:tcW w:w="750" w:type="dxa"/>
            <w:shd w:val="clear" w:color="auto" w:fill="auto"/>
            <w:vAlign w:val="center"/>
            <w:hideMark/>
          </w:tcPr>
          <w:p w14:paraId="43AE3285" w14:textId="77777777" w:rsidR="002C1237" w:rsidRPr="002C1237" w:rsidRDefault="002C1237" w:rsidP="002C1237">
            <w:pPr>
              <w:jc w:val="center"/>
              <w:rPr>
                <w:sz w:val="20"/>
                <w:szCs w:val="20"/>
              </w:rPr>
            </w:pPr>
            <w:r w:rsidRPr="002C1237">
              <w:rPr>
                <w:sz w:val="20"/>
                <w:szCs w:val="20"/>
              </w:rPr>
              <w:t>8</w:t>
            </w:r>
          </w:p>
        </w:tc>
        <w:tc>
          <w:tcPr>
            <w:tcW w:w="3361" w:type="dxa"/>
            <w:shd w:val="clear" w:color="auto" w:fill="auto"/>
            <w:vAlign w:val="center"/>
            <w:hideMark/>
          </w:tcPr>
          <w:p w14:paraId="0CD4ED4A" w14:textId="77777777" w:rsidR="002C1237" w:rsidRPr="002C1237" w:rsidRDefault="002C1237" w:rsidP="002C1237">
            <w:pPr>
              <w:jc w:val="both"/>
              <w:rPr>
                <w:sz w:val="20"/>
                <w:szCs w:val="20"/>
              </w:rPr>
            </w:pPr>
            <w:r w:rsidRPr="002C1237">
              <w:rPr>
                <w:sz w:val="20"/>
                <w:szCs w:val="20"/>
              </w:rPr>
              <w:t>Корректировка с учетом надежности и качества реализуемых товаров (оказываемых услуг), подлежащая учету в НВВ</w:t>
            </w:r>
          </w:p>
        </w:tc>
        <w:tc>
          <w:tcPr>
            <w:tcW w:w="1800" w:type="dxa"/>
            <w:shd w:val="clear" w:color="auto" w:fill="auto"/>
            <w:vAlign w:val="center"/>
          </w:tcPr>
          <w:p w14:paraId="5F9FE29C"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13C55364"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141CD934" w14:textId="77777777" w:rsidR="002C1237" w:rsidRPr="002C1237" w:rsidRDefault="002C1237" w:rsidP="002C1237">
            <w:pPr>
              <w:jc w:val="center"/>
              <w:rPr>
                <w:szCs w:val="20"/>
              </w:rPr>
            </w:pPr>
            <w:r w:rsidRPr="002C1237">
              <w:rPr>
                <w:szCs w:val="20"/>
              </w:rPr>
              <w:t>0</w:t>
            </w:r>
          </w:p>
        </w:tc>
      </w:tr>
      <w:tr w:rsidR="002C1237" w:rsidRPr="002C1237" w14:paraId="2D8CFBD8" w14:textId="77777777" w:rsidTr="00E8485B">
        <w:trPr>
          <w:trHeight w:val="600"/>
        </w:trPr>
        <w:tc>
          <w:tcPr>
            <w:tcW w:w="750" w:type="dxa"/>
            <w:shd w:val="clear" w:color="auto" w:fill="auto"/>
            <w:vAlign w:val="center"/>
            <w:hideMark/>
          </w:tcPr>
          <w:p w14:paraId="7D8E871D" w14:textId="77777777" w:rsidR="002C1237" w:rsidRPr="002C1237" w:rsidRDefault="002C1237" w:rsidP="002C1237">
            <w:pPr>
              <w:jc w:val="center"/>
              <w:rPr>
                <w:sz w:val="20"/>
                <w:szCs w:val="20"/>
              </w:rPr>
            </w:pPr>
            <w:r w:rsidRPr="002C1237">
              <w:rPr>
                <w:sz w:val="20"/>
                <w:szCs w:val="20"/>
              </w:rPr>
              <w:t>9</w:t>
            </w:r>
          </w:p>
        </w:tc>
        <w:tc>
          <w:tcPr>
            <w:tcW w:w="3361" w:type="dxa"/>
            <w:shd w:val="clear" w:color="auto" w:fill="auto"/>
            <w:vAlign w:val="center"/>
            <w:hideMark/>
          </w:tcPr>
          <w:p w14:paraId="5FE2641C" w14:textId="77777777" w:rsidR="002C1237" w:rsidRPr="002C1237" w:rsidRDefault="002C1237" w:rsidP="002C1237">
            <w:pPr>
              <w:jc w:val="both"/>
              <w:rPr>
                <w:sz w:val="20"/>
                <w:szCs w:val="20"/>
              </w:rPr>
            </w:pPr>
            <w:r w:rsidRPr="002C1237">
              <w:rPr>
                <w:sz w:val="20"/>
                <w:szCs w:val="20"/>
              </w:rPr>
              <w:t>Корректировка НВВ в связи с изменением (неисполнением) инвестиционной программы</w:t>
            </w:r>
          </w:p>
        </w:tc>
        <w:tc>
          <w:tcPr>
            <w:tcW w:w="1800" w:type="dxa"/>
            <w:shd w:val="clear" w:color="auto" w:fill="auto"/>
            <w:vAlign w:val="center"/>
          </w:tcPr>
          <w:p w14:paraId="0B277AB0"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049A76BA"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34C9674E" w14:textId="77777777" w:rsidR="002C1237" w:rsidRPr="002C1237" w:rsidRDefault="002C1237" w:rsidP="002C1237">
            <w:pPr>
              <w:jc w:val="center"/>
              <w:rPr>
                <w:szCs w:val="20"/>
              </w:rPr>
            </w:pPr>
            <w:r w:rsidRPr="002C1237">
              <w:rPr>
                <w:szCs w:val="20"/>
              </w:rPr>
              <w:t>0</w:t>
            </w:r>
          </w:p>
        </w:tc>
      </w:tr>
      <w:tr w:rsidR="002C1237" w:rsidRPr="002C1237" w14:paraId="2C635763" w14:textId="77777777" w:rsidTr="00E8485B">
        <w:trPr>
          <w:trHeight w:val="2400"/>
        </w:trPr>
        <w:tc>
          <w:tcPr>
            <w:tcW w:w="750" w:type="dxa"/>
            <w:shd w:val="clear" w:color="auto" w:fill="auto"/>
            <w:vAlign w:val="center"/>
            <w:hideMark/>
          </w:tcPr>
          <w:p w14:paraId="14A66583" w14:textId="77777777" w:rsidR="002C1237" w:rsidRPr="002C1237" w:rsidRDefault="002C1237" w:rsidP="002C1237">
            <w:pPr>
              <w:jc w:val="center"/>
              <w:rPr>
                <w:sz w:val="20"/>
                <w:szCs w:val="20"/>
              </w:rPr>
            </w:pPr>
            <w:r w:rsidRPr="002C1237">
              <w:rPr>
                <w:sz w:val="20"/>
                <w:szCs w:val="20"/>
              </w:rPr>
              <w:t>10</w:t>
            </w:r>
          </w:p>
        </w:tc>
        <w:tc>
          <w:tcPr>
            <w:tcW w:w="3361" w:type="dxa"/>
            <w:shd w:val="clear" w:color="auto" w:fill="auto"/>
            <w:vAlign w:val="center"/>
            <w:hideMark/>
          </w:tcPr>
          <w:p w14:paraId="4E911679" w14:textId="77777777" w:rsidR="002C1237" w:rsidRPr="002C1237" w:rsidRDefault="002C1237" w:rsidP="002C1237">
            <w:pPr>
              <w:jc w:val="both"/>
              <w:rPr>
                <w:sz w:val="20"/>
                <w:szCs w:val="20"/>
              </w:rPr>
            </w:pPr>
            <w:r w:rsidRPr="002C1237">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00" w:type="dxa"/>
            <w:shd w:val="clear" w:color="auto" w:fill="auto"/>
            <w:vAlign w:val="center"/>
          </w:tcPr>
          <w:p w14:paraId="2F180F87"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49187347"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4A0B3E56" w14:textId="77777777" w:rsidR="002C1237" w:rsidRPr="002C1237" w:rsidRDefault="002C1237" w:rsidP="002C1237">
            <w:pPr>
              <w:jc w:val="center"/>
              <w:rPr>
                <w:szCs w:val="20"/>
              </w:rPr>
            </w:pPr>
            <w:r w:rsidRPr="002C1237">
              <w:rPr>
                <w:szCs w:val="20"/>
              </w:rPr>
              <w:t>0</w:t>
            </w:r>
          </w:p>
        </w:tc>
      </w:tr>
      <w:tr w:rsidR="002C1237" w:rsidRPr="002C1237" w14:paraId="08E60F28" w14:textId="77777777" w:rsidTr="00E8485B">
        <w:trPr>
          <w:trHeight w:val="600"/>
        </w:trPr>
        <w:tc>
          <w:tcPr>
            <w:tcW w:w="750" w:type="dxa"/>
            <w:shd w:val="clear" w:color="auto" w:fill="auto"/>
            <w:vAlign w:val="center"/>
            <w:hideMark/>
          </w:tcPr>
          <w:p w14:paraId="7A1C4B40" w14:textId="77777777" w:rsidR="002C1237" w:rsidRPr="002C1237" w:rsidRDefault="002C1237" w:rsidP="002C1237">
            <w:pPr>
              <w:jc w:val="center"/>
              <w:rPr>
                <w:sz w:val="20"/>
                <w:szCs w:val="20"/>
              </w:rPr>
            </w:pPr>
            <w:r w:rsidRPr="002C1237">
              <w:rPr>
                <w:sz w:val="20"/>
                <w:szCs w:val="20"/>
              </w:rPr>
              <w:t>11</w:t>
            </w:r>
          </w:p>
        </w:tc>
        <w:tc>
          <w:tcPr>
            <w:tcW w:w="3361" w:type="dxa"/>
            <w:shd w:val="clear" w:color="auto" w:fill="auto"/>
            <w:vAlign w:val="center"/>
            <w:hideMark/>
          </w:tcPr>
          <w:p w14:paraId="2A7FD1BC" w14:textId="77777777" w:rsidR="002C1237" w:rsidRPr="002C1237" w:rsidRDefault="002C1237" w:rsidP="002C1237">
            <w:pPr>
              <w:rPr>
                <w:sz w:val="20"/>
                <w:szCs w:val="20"/>
              </w:rPr>
            </w:pPr>
            <w:r w:rsidRPr="002C1237">
              <w:rPr>
                <w:sz w:val="20"/>
                <w:szCs w:val="20"/>
              </w:rPr>
              <w:t>Ограничение, связанное с соблюдением статьи 3 Федерального закона от 27.07.2010 № 190-ФЗ «О теплоснабжении»</w:t>
            </w:r>
          </w:p>
        </w:tc>
        <w:tc>
          <w:tcPr>
            <w:tcW w:w="1800" w:type="dxa"/>
            <w:shd w:val="clear" w:color="auto" w:fill="auto"/>
            <w:vAlign w:val="center"/>
          </w:tcPr>
          <w:p w14:paraId="049DD9F7" w14:textId="77777777" w:rsidR="002C1237" w:rsidRPr="002C1237" w:rsidRDefault="002C1237" w:rsidP="002C1237">
            <w:pPr>
              <w:jc w:val="center"/>
              <w:rPr>
                <w:szCs w:val="20"/>
              </w:rPr>
            </w:pPr>
            <w:r w:rsidRPr="002C1237">
              <w:rPr>
                <w:szCs w:val="20"/>
              </w:rPr>
              <w:t>0</w:t>
            </w:r>
          </w:p>
        </w:tc>
        <w:tc>
          <w:tcPr>
            <w:tcW w:w="1800" w:type="dxa"/>
            <w:shd w:val="clear" w:color="auto" w:fill="auto"/>
            <w:vAlign w:val="center"/>
          </w:tcPr>
          <w:p w14:paraId="36BF82D7" w14:textId="77777777" w:rsidR="002C1237" w:rsidRPr="002C1237" w:rsidRDefault="002C1237" w:rsidP="002C1237">
            <w:pPr>
              <w:jc w:val="center"/>
              <w:rPr>
                <w:szCs w:val="20"/>
              </w:rPr>
            </w:pPr>
            <w:r w:rsidRPr="002C1237">
              <w:rPr>
                <w:szCs w:val="20"/>
              </w:rPr>
              <w:t>-21 168</w:t>
            </w:r>
          </w:p>
        </w:tc>
        <w:tc>
          <w:tcPr>
            <w:tcW w:w="1800" w:type="dxa"/>
            <w:shd w:val="clear" w:color="auto" w:fill="auto"/>
            <w:vAlign w:val="center"/>
          </w:tcPr>
          <w:p w14:paraId="6C0B4F17" w14:textId="77777777" w:rsidR="002C1237" w:rsidRPr="002C1237" w:rsidRDefault="002C1237" w:rsidP="002C1237">
            <w:pPr>
              <w:jc w:val="center"/>
              <w:rPr>
                <w:szCs w:val="20"/>
              </w:rPr>
            </w:pPr>
            <w:r w:rsidRPr="002C1237">
              <w:rPr>
                <w:szCs w:val="20"/>
              </w:rPr>
              <w:t>-21 168</w:t>
            </w:r>
          </w:p>
        </w:tc>
      </w:tr>
      <w:tr w:rsidR="002C1237" w:rsidRPr="002C1237" w14:paraId="4578156F" w14:textId="77777777" w:rsidTr="00E8485B">
        <w:trPr>
          <w:trHeight w:val="300"/>
        </w:trPr>
        <w:tc>
          <w:tcPr>
            <w:tcW w:w="750" w:type="dxa"/>
            <w:shd w:val="clear" w:color="auto" w:fill="auto"/>
            <w:vAlign w:val="center"/>
            <w:hideMark/>
          </w:tcPr>
          <w:p w14:paraId="7CE03749" w14:textId="77777777" w:rsidR="002C1237" w:rsidRPr="002C1237" w:rsidRDefault="002C1237" w:rsidP="002C1237">
            <w:pPr>
              <w:jc w:val="center"/>
              <w:rPr>
                <w:sz w:val="20"/>
                <w:szCs w:val="20"/>
              </w:rPr>
            </w:pPr>
            <w:r w:rsidRPr="002C1237">
              <w:rPr>
                <w:sz w:val="20"/>
                <w:szCs w:val="20"/>
              </w:rPr>
              <w:t>12</w:t>
            </w:r>
          </w:p>
        </w:tc>
        <w:tc>
          <w:tcPr>
            <w:tcW w:w="3361" w:type="dxa"/>
            <w:shd w:val="clear" w:color="auto" w:fill="auto"/>
            <w:vAlign w:val="center"/>
            <w:hideMark/>
          </w:tcPr>
          <w:p w14:paraId="40B5EFD8" w14:textId="77777777" w:rsidR="002C1237" w:rsidRPr="002C1237" w:rsidRDefault="002C1237" w:rsidP="002C1237">
            <w:pPr>
              <w:jc w:val="both"/>
              <w:rPr>
                <w:sz w:val="20"/>
                <w:szCs w:val="20"/>
              </w:rPr>
            </w:pPr>
            <w:r w:rsidRPr="002C1237">
              <w:rPr>
                <w:sz w:val="20"/>
                <w:szCs w:val="20"/>
              </w:rPr>
              <w:t>ИТОГО необходимая валовая выручка</w:t>
            </w:r>
          </w:p>
        </w:tc>
        <w:tc>
          <w:tcPr>
            <w:tcW w:w="1800" w:type="dxa"/>
            <w:shd w:val="clear" w:color="auto" w:fill="auto"/>
            <w:vAlign w:val="center"/>
          </w:tcPr>
          <w:p w14:paraId="1EBF02EB" w14:textId="77777777" w:rsidR="002C1237" w:rsidRPr="002C1237" w:rsidRDefault="002C1237" w:rsidP="002C1237">
            <w:pPr>
              <w:jc w:val="center"/>
              <w:rPr>
                <w:szCs w:val="20"/>
              </w:rPr>
            </w:pPr>
            <w:r w:rsidRPr="002C1237">
              <w:rPr>
                <w:szCs w:val="20"/>
              </w:rPr>
              <w:t>2 205 784</w:t>
            </w:r>
          </w:p>
        </w:tc>
        <w:tc>
          <w:tcPr>
            <w:tcW w:w="1800" w:type="dxa"/>
            <w:shd w:val="clear" w:color="auto" w:fill="auto"/>
            <w:vAlign w:val="center"/>
          </w:tcPr>
          <w:p w14:paraId="20DFB5DC" w14:textId="77777777" w:rsidR="002C1237" w:rsidRPr="002C1237" w:rsidRDefault="002C1237" w:rsidP="002C1237">
            <w:pPr>
              <w:jc w:val="center"/>
              <w:rPr>
                <w:szCs w:val="20"/>
              </w:rPr>
            </w:pPr>
            <w:r w:rsidRPr="002C1237">
              <w:rPr>
                <w:szCs w:val="20"/>
              </w:rPr>
              <w:t>2 331 145</w:t>
            </w:r>
          </w:p>
        </w:tc>
        <w:tc>
          <w:tcPr>
            <w:tcW w:w="1800" w:type="dxa"/>
            <w:shd w:val="clear" w:color="auto" w:fill="auto"/>
            <w:vAlign w:val="center"/>
          </w:tcPr>
          <w:p w14:paraId="41506D26" w14:textId="77777777" w:rsidR="002C1237" w:rsidRPr="002C1237" w:rsidRDefault="002C1237" w:rsidP="002C1237">
            <w:pPr>
              <w:jc w:val="center"/>
              <w:rPr>
                <w:szCs w:val="20"/>
              </w:rPr>
            </w:pPr>
            <w:r w:rsidRPr="002C1237">
              <w:rPr>
                <w:szCs w:val="20"/>
              </w:rPr>
              <w:t>125 361</w:t>
            </w:r>
          </w:p>
        </w:tc>
      </w:tr>
    </w:tbl>
    <w:p w14:paraId="2ADB19DE" w14:textId="77777777" w:rsidR="002C1237" w:rsidRPr="002C1237" w:rsidRDefault="002C1237" w:rsidP="002C1237">
      <w:pPr>
        <w:jc w:val="center"/>
        <w:sectPr w:rsidR="002C1237" w:rsidRPr="002C1237" w:rsidSect="002C1237">
          <w:pgSz w:w="11906" w:h="16838"/>
          <w:pgMar w:top="709" w:right="707" w:bottom="426" w:left="1418" w:header="709" w:footer="709" w:gutter="0"/>
          <w:cols w:space="708"/>
          <w:docGrid w:linePitch="360"/>
        </w:sectPr>
      </w:pPr>
    </w:p>
    <w:p w14:paraId="5EB7A865" w14:textId="69180CD2" w:rsidR="00484A05" w:rsidRPr="00AE0629" w:rsidRDefault="00484A05" w:rsidP="00484A05">
      <w:pPr>
        <w:tabs>
          <w:tab w:val="left" w:pos="5580"/>
          <w:tab w:val="left" w:pos="9498"/>
        </w:tabs>
        <w:ind w:left="-7071" w:right="-569" w:firstLine="12458"/>
      </w:pPr>
      <w:r w:rsidRPr="00AE0629">
        <w:lastRenderedPageBreak/>
        <w:t xml:space="preserve">Приложение № </w:t>
      </w:r>
      <w:r>
        <w:t>13</w:t>
      </w:r>
      <w:r>
        <w:t>1</w:t>
      </w:r>
      <w:r>
        <w:t xml:space="preserve"> </w:t>
      </w:r>
      <w:r w:rsidRPr="00AE0629">
        <w:t xml:space="preserve">к протоколу № </w:t>
      </w:r>
      <w:r>
        <w:t>80</w:t>
      </w:r>
    </w:p>
    <w:p w14:paraId="46C41EC1" w14:textId="77777777" w:rsidR="00484A05" w:rsidRPr="00AE0629" w:rsidRDefault="00484A05" w:rsidP="00484A05">
      <w:pPr>
        <w:tabs>
          <w:tab w:val="left" w:pos="5580"/>
          <w:tab w:val="left" w:pos="9498"/>
        </w:tabs>
        <w:ind w:left="-7071" w:right="-569" w:firstLine="12458"/>
      </w:pPr>
      <w:r w:rsidRPr="00AE0629">
        <w:t>заседания правления Региональной</w:t>
      </w:r>
    </w:p>
    <w:p w14:paraId="6CDCB9D0" w14:textId="77777777" w:rsidR="00484A05" w:rsidRPr="00AE0629" w:rsidRDefault="00484A05" w:rsidP="00484A05">
      <w:pPr>
        <w:tabs>
          <w:tab w:val="left" w:pos="5580"/>
          <w:tab w:val="left" w:pos="9498"/>
        </w:tabs>
        <w:ind w:left="-7071" w:right="-569" w:firstLine="12458"/>
      </w:pPr>
      <w:r w:rsidRPr="00AE0629">
        <w:t>энергетической комиссии</w:t>
      </w:r>
    </w:p>
    <w:p w14:paraId="6AD14963" w14:textId="77777777" w:rsidR="00484A05" w:rsidRDefault="00484A05" w:rsidP="00484A05">
      <w:pPr>
        <w:tabs>
          <w:tab w:val="left" w:pos="5580"/>
          <w:tab w:val="left" w:pos="9498"/>
        </w:tabs>
        <w:ind w:left="-7071" w:right="-569" w:firstLine="12458"/>
      </w:pPr>
      <w:r w:rsidRPr="00AE0629">
        <w:t xml:space="preserve">Кузбасса от </w:t>
      </w:r>
      <w:r>
        <w:t>19</w:t>
      </w:r>
      <w:r w:rsidRPr="00AE0629">
        <w:t>.1</w:t>
      </w:r>
      <w:r>
        <w:t>2</w:t>
      </w:r>
      <w:r w:rsidRPr="00AE0629">
        <w:t>.2023</w:t>
      </w:r>
    </w:p>
    <w:p w14:paraId="7E994D00" w14:textId="77777777" w:rsidR="002C1237" w:rsidRPr="002C1237" w:rsidRDefault="002C1237" w:rsidP="002C1237">
      <w:pPr>
        <w:tabs>
          <w:tab w:val="left" w:pos="5580"/>
          <w:tab w:val="left" w:pos="9498"/>
        </w:tabs>
        <w:ind w:left="-4836" w:right="-569" w:firstLine="9231"/>
      </w:pPr>
    </w:p>
    <w:p w14:paraId="5A2BFA8D" w14:textId="77777777" w:rsidR="002C1237" w:rsidRPr="002C1237" w:rsidRDefault="002C1237" w:rsidP="002C1237">
      <w:pPr>
        <w:ind w:right="-2" w:firstLine="709"/>
        <w:jc w:val="center"/>
        <w:rPr>
          <w:b/>
          <w:bCs/>
          <w:sz w:val="28"/>
          <w:szCs w:val="28"/>
          <w:lang w:eastAsia="en-US"/>
        </w:rPr>
      </w:pPr>
      <w:r w:rsidRPr="002C1237">
        <w:rPr>
          <w:b/>
          <w:bCs/>
          <w:sz w:val="28"/>
          <w:szCs w:val="28"/>
          <w:lang w:eastAsia="en-US"/>
        </w:rPr>
        <w:t xml:space="preserve">Долгосрочные тарифы </w:t>
      </w:r>
      <w:r w:rsidRPr="002C1237">
        <w:rPr>
          <w:b/>
          <w:bCs/>
          <w:color w:val="000000"/>
          <w:kern w:val="32"/>
          <w:sz w:val="28"/>
          <w:szCs w:val="28"/>
          <w:lang w:eastAsia="en-US"/>
        </w:rPr>
        <w:t>ООО «</w:t>
      </w:r>
      <w:proofErr w:type="spellStart"/>
      <w:r w:rsidRPr="002C1237">
        <w:rPr>
          <w:b/>
          <w:bCs/>
          <w:color w:val="000000"/>
          <w:kern w:val="32"/>
          <w:sz w:val="28"/>
          <w:szCs w:val="28"/>
          <w:lang w:eastAsia="en-US"/>
        </w:rPr>
        <w:t>ЭнергоТранзит</w:t>
      </w:r>
      <w:proofErr w:type="spellEnd"/>
      <w:r w:rsidRPr="002C1237">
        <w:rPr>
          <w:b/>
          <w:bCs/>
          <w:color w:val="000000"/>
          <w:kern w:val="32"/>
          <w:sz w:val="28"/>
          <w:szCs w:val="28"/>
          <w:lang w:eastAsia="en-US"/>
        </w:rPr>
        <w:t>»</w:t>
      </w:r>
      <w:r w:rsidRPr="002C1237">
        <w:rPr>
          <w:b/>
          <w:bCs/>
          <w:sz w:val="28"/>
          <w:szCs w:val="28"/>
          <w:lang w:eastAsia="en-US"/>
        </w:rPr>
        <w:t xml:space="preserve"> на тепловую энергию, реализуемую на потребительском рынке Новокузнецкого городского округа, на период с 01.01.2022 по 31.12.2026 </w:t>
      </w:r>
    </w:p>
    <w:tbl>
      <w:tblPr>
        <w:tblpPr w:leftFromText="180" w:rightFromText="180" w:vertAnchor="text" w:horzAnchor="margin" w:tblpXSpec="center" w:tblpY="417"/>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126"/>
        <w:gridCol w:w="35"/>
        <w:gridCol w:w="1491"/>
        <w:gridCol w:w="1135"/>
        <w:gridCol w:w="851"/>
        <w:gridCol w:w="852"/>
        <w:gridCol w:w="993"/>
        <w:gridCol w:w="852"/>
        <w:gridCol w:w="993"/>
      </w:tblGrid>
      <w:tr w:rsidR="002C1237" w:rsidRPr="002C1237" w14:paraId="5E2E6739" w14:textId="77777777" w:rsidTr="00E8485B">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6437CF4F"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Наимено-вание</w:t>
            </w:r>
            <w:proofErr w:type="spellEnd"/>
            <w:r w:rsidRPr="002C1237">
              <w:rPr>
                <w:sz w:val="22"/>
                <w:szCs w:val="22"/>
                <w:lang w:eastAsia="en-US"/>
              </w:rPr>
              <w:t xml:space="preserve"> </w:t>
            </w:r>
            <w:proofErr w:type="spellStart"/>
            <w:r w:rsidRPr="002C1237">
              <w:rPr>
                <w:sz w:val="22"/>
                <w:szCs w:val="22"/>
                <w:lang w:eastAsia="en-US"/>
              </w:rPr>
              <w:t>регули-руемой</w:t>
            </w:r>
            <w:proofErr w:type="spellEnd"/>
            <w:r w:rsidRPr="002C1237">
              <w:rPr>
                <w:sz w:val="22"/>
                <w:szCs w:val="22"/>
                <w:lang w:eastAsia="en-US"/>
              </w:rPr>
              <w:t xml:space="preserve"> </w:t>
            </w:r>
            <w:proofErr w:type="spellStart"/>
            <w:r w:rsidRPr="002C1237">
              <w:rPr>
                <w:sz w:val="22"/>
                <w:szCs w:val="22"/>
                <w:lang w:eastAsia="en-US"/>
              </w:rPr>
              <w:t>организа-ции</w:t>
            </w:r>
            <w:proofErr w:type="spellEnd"/>
          </w:p>
        </w:tc>
        <w:tc>
          <w:tcPr>
            <w:tcW w:w="21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C18EC9B" w14:textId="77777777" w:rsidR="002C1237" w:rsidRPr="002C1237" w:rsidRDefault="002C1237" w:rsidP="002C1237">
            <w:pPr>
              <w:ind w:right="-2"/>
              <w:jc w:val="center"/>
              <w:rPr>
                <w:sz w:val="22"/>
                <w:szCs w:val="22"/>
                <w:lang w:eastAsia="en-US"/>
              </w:rPr>
            </w:pPr>
            <w:r w:rsidRPr="002C1237">
              <w:rPr>
                <w:sz w:val="22"/>
                <w:szCs w:val="22"/>
                <w:lang w:eastAsia="en-US"/>
              </w:rPr>
              <w:t>Вид тарифа</w: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14:paraId="7339C727" w14:textId="77777777" w:rsidR="002C1237" w:rsidRPr="002C1237" w:rsidRDefault="002C1237" w:rsidP="002C1237">
            <w:pPr>
              <w:ind w:right="-2"/>
              <w:jc w:val="center"/>
              <w:rPr>
                <w:sz w:val="22"/>
                <w:szCs w:val="22"/>
                <w:lang w:eastAsia="en-US"/>
              </w:rPr>
            </w:pPr>
            <w:r w:rsidRPr="002C1237">
              <w:rPr>
                <w:sz w:val="22"/>
                <w:szCs w:val="22"/>
                <w:lang w:eastAsia="en-US"/>
              </w:rPr>
              <w:t>Период</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0A9A2300" w14:textId="77777777" w:rsidR="002C1237" w:rsidRPr="002C1237" w:rsidRDefault="002C1237" w:rsidP="002C1237">
            <w:pPr>
              <w:ind w:right="-2"/>
              <w:jc w:val="center"/>
              <w:rPr>
                <w:sz w:val="22"/>
                <w:szCs w:val="22"/>
                <w:lang w:eastAsia="en-US"/>
              </w:rPr>
            </w:pPr>
            <w:r w:rsidRPr="002C1237">
              <w:rPr>
                <w:sz w:val="22"/>
                <w:szCs w:val="22"/>
                <w:lang w:eastAsia="en-US"/>
              </w:rPr>
              <w:t>Вода</w:t>
            </w:r>
          </w:p>
        </w:tc>
        <w:tc>
          <w:tcPr>
            <w:tcW w:w="3548" w:type="dxa"/>
            <w:gridSpan w:val="4"/>
            <w:tcBorders>
              <w:top w:val="single" w:sz="4" w:space="0" w:color="auto"/>
              <w:left w:val="single" w:sz="4" w:space="0" w:color="auto"/>
              <w:bottom w:val="single" w:sz="4" w:space="0" w:color="auto"/>
              <w:right w:val="single" w:sz="4" w:space="0" w:color="auto"/>
            </w:tcBorders>
            <w:vAlign w:val="center"/>
            <w:hideMark/>
          </w:tcPr>
          <w:p w14:paraId="563D65FB" w14:textId="77777777" w:rsidR="002C1237" w:rsidRPr="002C1237" w:rsidRDefault="002C1237" w:rsidP="002C1237">
            <w:pPr>
              <w:ind w:right="-2"/>
              <w:jc w:val="center"/>
              <w:rPr>
                <w:sz w:val="22"/>
                <w:szCs w:val="22"/>
                <w:lang w:eastAsia="en-US"/>
              </w:rPr>
            </w:pPr>
            <w:r w:rsidRPr="002C1237">
              <w:rPr>
                <w:sz w:val="22"/>
                <w:szCs w:val="22"/>
                <w:lang w:eastAsia="en-US"/>
              </w:rPr>
              <w:t>Отборный пар давлением</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C7E23C1" w14:textId="77777777" w:rsidR="002C1237" w:rsidRPr="002C1237" w:rsidRDefault="002C1237" w:rsidP="002C1237">
            <w:pPr>
              <w:ind w:left="-108" w:right="-2" w:firstLine="31"/>
              <w:jc w:val="center"/>
              <w:rPr>
                <w:sz w:val="22"/>
                <w:szCs w:val="22"/>
                <w:lang w:eastAsia="en-US"/>
              </w:rPr>
            </w:pPr>
            <w:r w:rsidRPr="002C1237">
              <w:rPr>
                <w:sz w:val="22"/>
                <w:szCs w:val="22"/>
                <w:lang w:eastAsia="en-US"/>
              </w:rPr>
              <w:t xml:space="preserve">Острый и </w:t>
            </w:r>
            <w:proofErr w:type="spellStart"/>
            <w:proofErr w:type="gramStart"/>
            <w:r w:rsidRPr="002C1237">
              <w:rPr>
                <w:sz w:val="22"/>
                <w:szCs w:val="22"/>
                <w:lang w:eastAsia="en-US"/>
              </w:rPr>
              <w:t>редуци-рован-ный</w:t>
            </w:r>
            <w:proofErr w:type="spellEnd"/>
            <w:proofErr w:type="gramEnd"/>
            <w:r w:rsidRPr="002C1237">
              <w:rPr>
                <w:sz w:val="22"/>
                <w:szCs w:val="22"/>
                <w:lang w:eastAsia="en-US"/>
              </w:rPr>
              <w:t xml:space="preserve"> пар</w:t>
            </w:r>
          </w:p>
        </w:tc>
      </w:tr>
      <w:tr w:rsidR="002C1237" w:rsidRPr="002C1237" w14:paraId="53083301" w14:textId="77777777" w:rsidTr="00E8485B">
        <w:tc>
          <w:tcPr>
            <w:tcW w:w="1277" w:type="dxa"/>
            <w:vMerge/>
            <w:tcBorders>
              <w:top w:val="single" w:sz="4" w:space="0" w:color="auto"/>
              <w:left w:val="single" w:sz="4" w:space="0" w:color="auto"/>
              <w:bottom w:val="single" w:sz="4" w:space="0" w:color="auto"/>
              <w:right w:val="single" w:sz="4" w:space="0" w:color="auto"/>
            </w:tcBorders>
            <w:vAlign w:val="center"/>
            <w:hideMark/>
          </w:tcPr>
          <w:p w14:paraId="353AD3D1" w14:textId="77777777" w:rsidR="002C1237" w:rsidRPr="002C1237" w:rsidRDefault="002C1237" w:rsidP="002C1237">
            <w:pPr>
              <w:rPr>
                <w:sz w:val="22"/>
                <w:szCs w:val="22"/>
                <w:lang w:eastAsia="en-US"/>
              </w:rPr>
            </w:pPr>
          </w:p>
        </w:tc>
        <w:tc>
          <w:tcPr>
            <w:tcW w:w="2161" w:type="dxa"/>
            <w:gridSpan w:val="2"/>
            <w:vMerge/>
            <w:tcBorders>
              <w:top w:val="single" w:sz="4" w:space="0" w:color="auto"/>
              <w:left w:val="single" w:sz="4" w:space="0" w:color="auto"/>
              <w:bottom w:val="single" w:sz="4" w:space="0" w:color="auto"/>
              <w:right w:val="single" w:sz="4" w:space="0" w:color="auto"/>
            </w:tcBorders>
            <w:vAlign w:val="center"/>
            <w:hideMark/>
          </w:tcPr>
          <w:p w14:paraId="2CDCD829" w14:textId="77777777" w:rsidR="002C1237" w:rsidRPr="002C1237" w:rsidRDefault="002C1237" w:rsidP="002C1237">
            <w:pPr>
              <w:rPr>
                <w:sz w:val="22"/>
                <w:szCs w:val="22"/>
                <w:lang w:eastAsia="en-US"/>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2F5D7191" w14:textId="77777777" w:rsidR="002C1237" w:rsidRPr="002C1237" w:rsidRDefault="002C1237" w:rsidP="002C1237">
            <w:pPr>
              <w:rPr>
                <w:sz w:val="22"/>
                <w:szCs w:val="22"/>
                <w:lang w:eastAsia="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EDA84E5" w14:textId="77777777" w:rsidR="002C1237" w:rsidRPr="002C1237" w:rsidRDefault="002C1237" w:rsidP="002C1237">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0290808" w14:textId="77777777" w:rsidR="002C1237" w:rsidRPr="002C1237" w:rsidRDefault="002C1237" w:rsidP="002C1237">
            <w:pPr>
              <w:ind w:right="-2"/>
              <w:jc w:val="center"/>
              <w:rPr>
                <w:sz w:val="22"/>
                <w:szCs w:val="22"/>
                <w:vertAlign w:val="superscript"/>
                <w:lang w:eastAsia="en-US"/>
              </w:rPr>
            </w:pPr>
            <w:r w:rsidRPr="002C1237">
              <w:rPr>
                <w:sz w:val="22"/>
                <w:szCs w:val="22"/>
                <w:lang w:eastAsia="en-US"/>
              </w:rPr>
              <w:t>от 1,2 до 2,5 кг/см</w:t>
            </w:r>
            <w:r w:rsidRPr="002C1237">
              <w:rPr>
                <w:sz w:val="22"/>
                <w:szCs w:val="22"/>
                <w:vertAlign w:val="superscript"/>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1125CF49" w14:textId="77777777" w:rsidR="002C1237" w:rsidRPr="002C1237" w:rsidRDefault="002C1237" w:rsidP="002C1237">
            <w:pPr>
              <w:ind w:right="-2"/>
              <w:jc w:val="center"/>
              <w:rPr>
                <w:sz w:val="22"/>
                <w:szCs w:val="22"/>
                <w:lang w:eastAsia="en-US"/>
              </w:rPr>
            </w:pPr>
            <w:r w:rsidRPr="002C1237">
              <w:rPr>
                <w:sz w:val="22"/>
                <w:szCs w:val="22"/>
                <w:lang w:eastAsia="en-US"/>
              </w:rPr>
              <w:t>от 2,5 до 7,0 кг/см</w:t>
            </w:r>
            <w:r w:rsidRPr="002C1237">
              <w:rPr>
                <w:sz w:val="22"/>
                <w:szCs w:val="22"/>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8DD5B8" w14:textId="77777777" w:rsidR="002C1237" w:rsidRPr="002C1237" w:rsidRDefault="002C1237" w:rsidP="002C1237">
            <w:pPr>
              <w:ind w:right="-2"/>
              <w:jc w:val="center"/>
              <w:rPr>
                <w:sz w:val="22"/>
                <w:szCs w:val="22"/>
                <w:lang w:eastAsia="en-US"/>
              </w:rPr>
            </w:pPr>
            <w:r w:rsidRPr="002C1237">
              <w:rPr>
                <w:sz w:val="22"/>
                <w:szCs w:val="22"/>
                <w:lang w:eastAsia="en-US"/>
              </w:rPr>
              <w:t>от 7,0 до 13,0 кг/см</w:t>
            </w:r>
            <w:r w:rsidRPr="002C1237">
              <w:rPr>
                <w:sz w:val="22"/>
                <w:szCs w:val="22"/>
                <w:vertAlign w:val="superscript"/>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464CE882" w14:textId="77777777" w:rsidR="002C1237" w:rsidRPr="002C1237" w:rsidRDefault="002C1237" w:rsidP="002C1237">
            <w:pPr>
              <w:ind w:right="-2" w:hanging="108"/>
              <w:jc w:val="center"/>
              <w:rPr>
                <w:sz w:val="22"/>
                <w:szCs w:val="22"/>
                <w:lang w:eastAsia="en-US"/>
              </w:rPr>
            </w:pPr>
            <w:r w:rsidRPr="002C1237">
              <w:rPr>
                <w:sz w:val="22"/>
                <w:szCs w:val="22"/>
                <w:lang w:eastAsia="en-US"/>
              </w:rPr>
              <w:t>свыше 13,0 кг/см</w:t>
            </w:r>
            <w:r w:rsidRPr="002C1237">
              <w:rPr>
                <w:sz w:val="22"/>
                <w:szCs w:val="22"/>
                <w:vertAlign w:val="superscript"/>
                <w:lang w:eastAsia="en-US"/>
              </w:rPr>
              <w:t>2</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F809607" w14:textId="77777777" w:rsidR="002C1237" w:rsidRPr="002C1237" w:rsidRDefault="002C1237" w:rsidP="002C1237">
            <w:pPr>
              <w:rPr>
                <w:sz w:val="22"/>
                <w:szCs w:val="22"/>
                <w:lang w:eastAsia="en-US"/>
              </w:rPr>
            </w:pPr>
          </w:p>
        </w:tc>
      </w:tr>
      <w:tr w:rsidR="002C1237" w:rsidRPr="002C1237" w14:paraId="5B174C0A" w14:textId="77777777" w:rsidTr="00E8485B">
        <w:trPr>
          <w:trHeight w:val="299"/>
        </w:trPr>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7C998A7F" w14:textId="77777777" w:rsidR="002C1237" w:rsidRPr="002C1237" w:rsidRDefault="002C1237" w:rsidP="002C1237">
            <w:pPr>
              <w:ind w:right="-2"/>
              <w:jc w:val="center"/>
              <w:rPr>
                <w:sz w:val="22"/>
                <w:szCs w:val="22"/>
                <w:lang w:eastAsia="en-US"/>
              </w:rPr>
            </w:pPr>
            <w:r w:rsidRPr="002C1237">
              <w:rPr>
                <w:color w:val="000000"/>
                <w:sz w:val="22"/>
                <w:szCs w:val="22"/>
                <w:lang w:eastAsia="en-US"/>
              </w:rPr>
              <w:t>ООО «Энерго-Транзит»</w:t>
            </w:r>
          </w:p>
        </w:tc>
        <w:tc>
          <w:tcPr>
            <w:tcW w:w="9328" w:type="dxa"/>
            <w:gridSpan w:val="9"/>
            <w:tcBorders>
              <w:top w:val="single" w:sz="4" w:space="0" w:color="auto"/>
              <w:left w:val="single" w:sz="4" w:space="0" w:color="auto"/>
              <w:bottom w:val="single" w:sz="4" w:space="0" w:color="auto"/>
              <w:right w:val="single" w:sz="4" w:space="0" w:color="auto"/>
            </w:tcBorders>
            <w:vAlign w:val="center"/>
            <w:hideMark/>
          </w:tcPr>
          <w:p w14:paraId="296321E0" w14:textId="77777777" w:rsidR="002C1237" w:rsidRPr="002C1237" w:rsidRDefault="002C1237" w:rsidP="002C1237">
            <w:pPr>
              <w:ind w:right="-2"/>
              <w:jc w:val="center"/>
              <w:rPr>
                <w:sz w:val="22"/>
                <w:szCs w:val="22"/>
                <w:lang w:eastAsia="en-US"/>
              </w:rPr>
            </w:pPr>
            <w:r w:rsidRPr="002C1237">
              <w:rPr>
                <w:sz w:val="22"/>
                <w:szCs w:val="22"/>
                <w:lang w:eastAsia="en-US"/>
              </w:rPr>
              <w:t>Для потребителей в случае отсутствия дифференциация тарифов по схеме подключения</w:t>
            </w:r>
          </w:p>
        </w:tc>
      </w:tr>
      <w:tr w:rsidR="002C1237" w:rsidRPr="002C1237" w14:paraId="7BB29ED1" w14:textId="77777777" w:rsidTr="00E8485B">
        <w:tc>
          <w:tcPr>
            <w:tcW w:w="1277" w:type="dxa"/>
            <w:vMerge/>
            <w:tcBorders>
              <w:top w:val="single" w:sz="4" w:space="0" w:color="auto"/>
              <w:left w:val="single" w:sz="4" w:space="0" w:color="auto"/>
              <w:bottom w:val="single" w:sz="4" w:space="0" w:color="auto"/>
              <w:right w:val="single" w:sz="4" w:space="0" w:color="auto"/>
            </w:tcBorders>
            <w:vAlign w:val="center"/>
            <w:hideMark/>
          </w:tcPr>
          <w:p w14:paraId="27CD0848" w14:textId="77777777" w:rsidR="002C1237" w:rsidRPr="002C1237" w:rsidRDefault="002C1237" w:rsidP="002C1237">
            <w:pPr>
              <w:rPr>
                <w:sz w:val="22"/>
                <w:szCs w:val="22"/>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FC3742A"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Одноставочный</w:t>
            </w:r>
            <w:proofErr w:type="spellEnd"/>
          </w:p>
          <w:p w14:paraId="084C7070" w14:textId="77777777" w:rsidR="002C1237" w:rsidRPr="002C1237" w:rsidRDefault="002C1237" w:rsidP="002C1237">
            <w:pPr>
              <w:ind w:right="-2"/>
              <w:jc w:val="center"/>
              <w:rPr>
                <w:sz w:val="22"/>
                <w:szCs w:val="22"/>
                <w:lang w:eastAsia="en-US"/>
              </w:rPr>
            </w:pPr>
            <w:r w:rsidRPr="002C1237">
              <w:rPr>
                <w:sz w:val="22"/>
                <w:szCs w:val="22"/>
                <w:lang w:eastAsia="en-US"/>
              </w:rPr>
              <w:t>руб./Гкал</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778231DB" w14:textId="77777777" w:rsidR="002C1237" w:rsidRPr="002C1237" w:rsidRDefault="002C1237" w:rsidP="002C1237">
            <w:pPr>
              <w:jc w:val="center"/>
              <w:rPr>
                <w:sz w:val="22"/>
                <w:szCs w:val="22"/>
                <w:lang w:eastAsia="en-US"/>
              </w:rPr>
            </w:pPr>
            <w:r w:rsidRPr="002C1237">
              <w:rPr>
                <w:sz w:val="22"/>
                <w:szCs w:val="22"/>
                <w:lang w:eastAsia="en-US"/>
              </w:rPr>
              <w:t>с 01.01.2022</w:t>
            </w:r>
          </w:p>
        </w:tc>
        <w:tc>
          <w:tcPr>
            <w:tcW w:w="1135" w:type="dxa"/>
            <w:tcBorders>
              <w:top w:val="single" w:sz="4" w:space="0" w:color="auto"/>
              <w:left w:val="single" w:sz="4" w:space="0" w:color="auto"/>
              <w:bottom w:val="single" w:sz="4" w:space="0" w:color="auto"/>
              <w:right w:val="single" w:sz="4" w:space="0" w:color="auto"/>
            </w:tcBorders>
            <w:vAlign w:val="center"/>
          </w:tcPr>
          <w:p w14:paraId="58BF8F1A" w14:textId="77777777" w:rsidR="002C1237" w:rsidRPr="002C1237" w:rsidRDefault="002C1237" w:rsidP="002C1237">
            <w:pPr>
              <w:jc w:val="center"/>
              <w:rPr>
                <w:sz w:val="22"/>
                <w:lang w:eastAsia="en-US"/>
              </w:rPr>
            </w:pPr>
            <w:r w:rsidRPr="002C1237">
              <w:rPr>
                <w:sz w:val="22"/>
                <w:lang w:eastAsia="en-US"/>
              </w:rPr>
              <w:t>1 790,00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E1ABB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3784779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EC06C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CCE2D2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A832D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4D8146E2" w14:textId="77777777" w:rsidTr="00E8485B">
        <w:tc>
          <w:tcPr>
            <w:tcW w:w="1277" w:type="dxa"/>
            <w:vMerge/>
            <w:tcBorders>
              <w:top w:val="single" w:sz="4" w:space="0" w:color="auto"/>
              <w:left w:val="single" w:sz="4" w:space="0" w:color="auto"/>
              <w:bottom w:val="single" w:sz="4" w:space="0" w:color="auto"/>
              <w:right w:val="single" w:sz="4" w:space="0" w:color="auto"/>
            </w:tcBorders>
            <w:vAlign w:val="center"/>
            <w:hideMark/>
          </w:tcPr>
          <w:p w14:paraId="0E83B3C9"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D94E33C"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03DE5E00" w14:textId="77777777" w:rsidR="002C1237" w:rsidRPr="002C1237" w:rsidRDefault="002C1237" w:rsidP="002C1237">
            <w:pPr>
              <w:jc w:val="center"/>
              <w:rPr>
                <w:sz w:val="22"/>
                <w:szCs w:val="22"/>
                <w:lang w:eastAsia="en-US"/>
              </w:rPr>
            </w:pPr>
            <w:r w:rsidRPr="002C1237">
              <w:rPr>
                <w:sz w:val="22"/>
                <w:szCs w:val="22"/>
                <w:lang w:eastAsia="en-US"/>
              </w:rPr>
              <w:t>с 01.07.2022</w:t>
            </w:r>
          </w:p>
        </w:tc>
        <w:tc>
          <w:tcPr>
            <w:tcW w:w="1135" w:type="dxa"/>
            <w:tcBorders>
              <w:top w:val="single" w:sz="4" w:space="0" w:color="auto"/>
              <w:left w:val="single" w:sz="4" w:space="0" w:color="auto"/>
              <w:bottom w:val="single" w:sz="4" w:space="0" w:color="auto"/>
              <w:right w:val="single" w:sz="4" w:space="0" w:color="auto"/>
            </w:tcBorders>
            <w:vAlign w:val="center"/>
          </w:tcPr>
          <w:p w14:paraId="04C8DA61" w14:textId="77777777" w:rsidR="002C1237" w:rsidRPr="002C1237" w:rsidRDefault="002C1237" w:rsidP="002C1237">
            <w:pPr>
              <w:jc w:val="center"/>
              <w:rPr>
                <w:sz w:val="22"/>
                <w:lang w:eastAsia="en-US"/>
              </w:rPr>
            </w:pPr>
            <w:r w:rsidRPr="002C1237">
              <w:rPr>
                <w:sz w:val="22"/>
                <w:lang w:eastAsia="en-US"/>
              </w:rPr>
              <w:t>2 010,85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6E6D71"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2F69565A"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228D6A"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39809B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BA05E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3D9647C"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3892F87"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0F14FAB"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748A3640" w14:textId="77777777" w:rsidR="002C1237" w:rsidRPr="002C1237" w:rsidRDefault="002C1237" w:rsidP="002C1237">
            <w:pPr>
              <w:jc w:val="center"/>
              <w:rPr>
                <w:sz w:val="22"/>
                <w:szCs w:val="22"/>
                <w:lang w:eastAsia="en-US"/>
              </w:rPr>
            </w:pPr>
            <w:r w:rsidRPr="002C1237">
              <w:rPr>
                <w:sz w:val="22"/>
                <w:szCs w:val="22"/>
                <w:lang w:eastAsia="en-US"/>
              </w:rPr>
              <w:t>с 01.12.2022</w:t>
            </w:r>
          </w:p>
        </w:tc>
        <w:tc>
          <w:tcPr>
            <w:tcW w:w="1135" w:type="dxa"/>
            <w:tcBorders>
              <w:top w:val="single" w:sz="4" w:space="0" w:color="auto"/>
              <w:left w:val="single" w:sz="4" w:space="0" w:color="auto"/>
              <w:bottom w:val="single" w:sz="4" w:space="0" w:color="auto"/>
              <w:right w:val="single" w:sz="4" w:space="0" w:color="auto"/>
            </w:tcBorders>
            <w:vAlign w:val="center"/>
          </w:tcPr>
          <w:p w14:paraId="75501B13" w14:textId="77777777" w:rsidR="002C1237" w:rsidRPr="002C1237" w:rsidRDefault="002C1237" w:rsidP="002C1237">
            <w:pPr>
              <w:jc w:val="center"/>
              <w:rPr>
                <w:sz w:val="22"/>
                <w:lang w:eastAsia="en-US"/>
              </w:rPr>
            </w:pPr>
            <w:r w:rsidRPr="002C1237">
              <w:rPr>
                <w:sz w:val="22"/>
                <w:lang w:eastAsia="en-US"/>
              </w:rPr>
              <w:t>2 201,64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2BA26A"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2E026F6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77E94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93C369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07C9E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676F692"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5F09A0E"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52B69E"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6234B9B1" w14:textId="77777777" w:rsidR="002C1237" w:rsidRPr="002C1237" w:rsidRDefault="002C1237" w:rsidP="002C1237">
            <w:pPr>
              <w:jc w:val="center"/>
              <w:rPr>
                <w:sz w:val="22"/>
                <w:szCs w:val="22"/>
                <w:lang w:eastAsia="en-US"/>
              </w:rPr>
            </w:pPr>
            <w:r w:rsidRPr="002C1237">
              <w:rPr>
                <w:sz w:val="22"/>
                <w:szCs w:val="22"/>
                <w:lang w:eastAsia="en-US"/>
              </w:rPr>
              <w:t>с 01.01.2023</w:t>
            </w:r>
          </w:p>
        </w:tc>
        <w:tc>
          <w:tcPr>
            <w:tcW w:w="1135" w:type="dxa"/>
            <w:tcBorders>
              <w:top w:val="single" w:sz="4" w:space="0" w:color="auto"/>
              <w:left w:val="single" w:sz="4" w:space="0" w:color="auto"/>
              <w:bottom w:val="single" w:sz="4" w:space="0" w:color="auto"/>
              <w:right w:val="single" w:sz="4" w:space="0" w:color="auto"/>
            </w:tcBorders>
            <w:vAlign w:val="center"/>
          </w:tcPr>
          <w:p w14:paraId="1BC4A387" w14:textId="77777777" w:rsidR="002C1237" w:rsidRPr="002C1237" w:rsidRDefault="002C1237" w:rsidP="002C1237">
            <w:pPr>
              <w:jc w:val="center"/>
              <w:rPr>
                <w:sz w:val="22"/>
                <w:lang w:eastAsia="en-US"/>
              </w:rPr>
            </w:pPr>
            <w:r w:rsidRPr="002C1237">
              <w:rPr>
                <w:sz w:val="22"/>
                <w:lang w:eastAsia="en-US"/>
              </w:rPr>
              <w:t>2 201,64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C23EEB"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73F4A52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706C3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72F513E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0AA55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5A3A55B"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CDDF655"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401D08"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28A68304" w14:textId="77777777" w:rsidR="002C1237" w:rsidRPr="002C1237" w:rsidRDefault="002C1237" w:rsidP="002C1237">
            <w:pPr>
              <w:jc w:val="center"/>
              <w:rPr>
                <w:sz w:val="22"/>
                <w:szCs w:val="22"/>
                <w:lang w:eastAsia="en-US"/>
              </w:rPr>
            </w:pPr>
            <w:r w:rsidRPr="002C1237">
              <w:rPr>
                <w:sz w:val="22"/>
                <w:szCs w:val="22"/>
                <w:lang w:eastAsia="en-US"/>
              </w:rPr>
              <w:t>с 01.01.2024</w:t>
            </w:r>
          </w:p>
        </w:tc>
        <w:tc>
          <w:tcPr>
            <w:tcW w:w="1135" w:type="dxa"/>
            <w:tcBorders>
              <w:top w:val="single" w:sz="4" w:space="0" w:color="auto"/>
              <w:left w:val="single" w:sz="4" w:space="0" w:color="auto"/>
              <w:bottom w:val="single" w:sz="4" w:space="0" w:color="auto"/>
              <w:right w:val="single" w:sz="4" w:space="0" w:color="auto"/>
            </w:tcBorders>
            <w:vAlign w:val="center"/>
          </w:tcPr>
          <w:p w14:paraId="16FCF265" w14:textId="77777777" w:rsidR="002C1237" w:rsidRPr="002C1237" w:rsidRDefault="002C1237" w:rsidP="002C1237">
            <w:pPr>
              <w:jc w:val="center"/>
              <w:rPr>
                <w:sz w:val="22"/>
                <w:lang w:eastAsia="en-US"/>
              </w:rPr>
            </w:pPr>
            <w:r w:rsidRPr="002C1237">
              <w:rPr>
                <w:sz w:val="22"/>
                <w:lang w:eastAsia="en-US"/>
              </w:rPr>
              <w:t>2 201,64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EBBA2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6E520DA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E2166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68818FD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77BD3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8EDD0A1"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20B3F84"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909248"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29489A37" w14:textId="77777777" w:rsidR="002C1237" w:rsidRPr="002C1237" w:rsidRDefault="002C1237" w:rsidP="002C1237">
            <w:pPr>
              <w:jc w:val="center"/>
              <w:rPr>
                <w:sz w:val="22"/>
                <w:szCs w:val="22"/>
                <w:lang w:eastAsia="en-US"/>
              </w:rPr>
            </w:pPr>
            <w:r w:rsidRPr="002C1237">
              <w:rPr>
                <w:sz w:val="22"/>
                <w:szCs w:val="22"/>
                <w:lang w:eastAsia="en-US"/>
              </w:rPr>
              <w:t>с 01.07.2024</w:t>
            </w:r>
          </w:p>
        </w:tc>
        <w:tc>
          <w:tcPr>
            <w:tcW w:w="1135" w:type="dxa"/>
            <w:tcBorders>
              <w:top w:val="single" w:sz="4" w:space="0" w:color="auto"/>
              <w:left w:val="single" w:sz="4" w:space="0" w:color="auto"/>
              <w:bottom w:val="single" w:sz="4" w:space="0" w:color="auto"/>
              <w:right w:val="single" w:sz="4" w:space="0" w:color="auto"/>
            </w:tcBorders>
            <w:vAlign w:val="center"/>
          </w:tcPr>
          <w:p w14:paraId="61510373" w14:textId="77777777" w:rsidR="002C1237" w:rsidRPr="002C1237" w:rsidRDefault="002C1237" w:rsidP="002C1237">
            <w:pPr>
              <w:jc w:val="center"/>
              <w:rPr>
                <w:sz w:val="22"/>
                <w:lang w:eastAsia="en-US"/>
              </w:rPr>
            </w:pPr>
            <w:r w:rsidRPr="002C1237">
              <w:rPr>
                <w:sz w:val="22"/>
                <w:lang w:eastAsia="en-US"/>
              </w:rPr>
              <w:t>2 479,05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FE39F3"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6302240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42DDB7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E494EC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600D5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750AF767"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6695F2A"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74D4AE"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740FEBF4" w14:textId="77777777" w:rsidR="002C1237" w:rsidRPr="002C1237" w:rsidRDefault="002C1237" w:rsidP="002C1237">
            <w:pPr>
              <w:jc w:val="center"/>
              <w:rPr>
                <w:sz w:val="22"/>
                <w:szCs w:val="22"/>
                <w:lang w:eastAsia="en-US"/>
              </w:rPr>
            </w:pPr>
            <w:r w:rsidRPr="002C1237">
              <w:rPr>
                <w:sz w:val="22"/>
                <w:szCs w:val="22"/>
                <w:lang w:eastAsia="en-US"/>
              </w:rPr>
              <w:t>с 01.01.2025</w:t>
            </w:r>
          </w:p>
        </w:tc>
        <w:tc>
          <w:tcPr>
            <w:tcW w:w="1135" w:type="dxa"/>
            <w:tcBorders>
              <w:top w:val="single" w:sz="4" w:space="0" w:color="auto"/>
              <w:left w:val="single" w:sz="4" w:space="0" w:color="auto"/>
              <w:bottom w:val="single" w:sz="4" w:space="0" w:color="auto"/>
              <w:right w:val="single" w:sz="4" w:space="0" w:color="auto"/>
            </w:tcBorders>
            <w:vAlign w:val="center"/>
          </w:tcPr>
          <w:p w14:paraId="21DBDA31" w14:textId="77777777" w:rsidR="002C1237" w:rsidRPr="002C1237" w:rsidRDefault="002C1237" w:rsidP="002C1237">
            <w:pPr>
              <w:jc w:val="center"/>
              <w:rPr>
                <w:sz w:val="22"/>
                <w:lang w:eastAsia="en-US"/>
              </w:rPr>
            </w:pPr>
            <w:r w:rsidRPr="002C1237">
              <w:rPr>
                <w:sz w:val="22"/>
                <w:lang w:eastAsia="en-US"/>
              </w:rPr>
              <w:t>2 101,56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4E48AB"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78468AC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47F40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746884E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BEA69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58125E6E"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40C21BDC"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1B3A10F"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1336A9FF" w14:textId="77777777" w:rsidR="002C1237" w:rsidRPr="002C1237" w:rsidRDefault="002C1237" w:rsidP="002C1237">
            <w:pPr>
              <w:jc w:val="center"/>
              <w:rPr>
                <w:sz w:val="22"/>
                <w:szCs w:val="22"/>
                <w:lang w:eastAsia="en-US"/>
              </w:rPr>
            </w:pPr>
            <w:r w:rsidRPr="002C1237">
              <w:rPr>
                <w:sz w:val="22"/>
                <w:szCs w:val="22"/>
                <w:lang w:eastAsia="en-US"/>
              </w:rPr>
              <w:t>с 01.07.2025</w:t>
            </w:r>
          </w:p>
        </w:tc>
        <w:tc>
          <w:tcPr>
            <w:tcW w:w="1135" w:type="dxa"/>
            <w:tcBorders>
              <w:top w:val="single" w:sz="4" w:space="0" w:color="auto"/>
              <w:left w:val="single" w:sz="4" w:space="0" w:color="auto"/>
              <w:bottom w:val="single" w:sz="4" w:space="0" w:color="auto"/>
              <w:right w:val="single" w:sz="4" w:space="0" w:color="auto"/>
            </w:tcBorders>
            <w:vAlign w:val="center"/>
          </w:tcPr>
          <w:p w14:paraId="332464B1" w14:textId="77777777" w:rsidR="002C1237" w:rsidRPr="002C1237" w:rsidRDefault="002C1237" w:rsidP="002C1237">
            <w:pPr>
              <w:jc w:val="center"/>
              <w:rPr>
                <w:sz w:val="22"/>
                <w:lang w:eastAsia="en-US"/>
              </w:rPr>
            </w:pPr>
            <w:r w:rsidRPr="002C1237">
              <w:rPr>
                <w:sz w:val="22"/>
                <w:lang w:eastAsia="en-US"/>
              </w:rPr>
              <w:t>2 101,55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37B7F7"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7299342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72A98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1BDFDAA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D3C3F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4A69BA98"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3BD91AE"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8A9362"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2144E1E8" w14:textId="77777777" w:rsidR="002C1237" w:rsidRPr="002C1237" w:rsidRDefault="002C1237" w:rsidP="002C1237">
            <w:pPr>
              <w:jc w:val="center"/>
              <w:rPr>
                <w:sz w:val="22"/>
                <w:szCs w:val="22"/>
                <w:lang w:eastAsia="en-US"/>
              </w:rPr>
            </w:pPr>
            <w:r w:rsidRPr="002C1237">
              <w:rPr>
                <w:sz w:val="22"/>
                <w:szCs w:val="22"/>
                <w:lang w:eastAsia="en-US"/>
              </w:rPr>
              <w:t>с 01.01.2026</w:t>
            </w:r>
          </w:p>
        </w:tc>
        <w:tc>
          <w:tcPr>
            <w:tcW w:w="1135" w:type="dxa"/>
            <w:tcBorders>
              <w:top w:val="single" w:sz="4" w:space="0" w:color="auto"/>
              <w:left w:val="single" w:sz="4" w:space="0" w:color="auto"/>
              <w:bottom w:val="single" w:sz="4" w:space="0" w:color="auto"/>
              <w:right w:val="single" w:sz="4" w:space="0" w:color="auto"/>
            </w:tcBorders>
            <w:vAlign w:val="center"/>
          </w:tcPr>
          <w:p w14:paraId="6A9B49CF" w14:textId="77777777" w:rsidR="002C1237" w:rsidRPr="002C1237" w:rsidRDefault="002C1237" w:rsidP="002C1237">
            <w:pPr>
              <w:jc w:val="center"/>
              <w:rPr>
                <w:sz w:val="22"/>
                <w:lang w:eastAsia="en-US"/>
              </w:rPr>
            </w:pPr>
            <w:r w:rsidRPr="002C1237">
              <w:rPr>
                <w:sz w:val="22"/>
                <w:lang w:eastAsia="en-US"/>
              </w:rPr>
              <w:t>2 101,55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6B83CE"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51AC6E7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16DC5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B10D5C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E5B55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78882DA" w14:textId="77777777" w:rsidTr="00E8485B">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5282EB6"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94DFA0"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4753B8FE" w14:textId="77777777" w:rsidR="002C1237" w:rsidRPr="002C1237" w:rsidRDefault="002C1237" w:rsidP="002C1237">
            <w:pPr>
              <w:jc w:val="center"/>
              <w:rPr>
                <w:sz w:val="22"/>
                <w:szCs w:val="22"/>
                <w:lang w:eastAsia="en-US"/>
              </w:rPr>
            </w:pPr>
            <w:r w:rsidRPr="002C1237">
              <w:rPr>
                <w:sz w:val="22"/>
                <w:szCs w:val="22"/>
                <w:lang w:eastAsia="en-US"/>
              </w:rPr>
              <w:t>с 01.07.2026</w:t>
            </w:r>
          </w:p>
        </w:tc>
        <w:tc>
          <w:tcPr>
            <w:tcW w:w="1135" w:type="dxa"/>
            <w:tcBorders>
              <w:top w:val="single" w:sz="4" w:space="0" w:color="auto"/>
              <w:left w:val="single" w:sz="4" w:space="0" w:color="auto"/>
              <w:bottom w:val="single" w:sz="4" w:space="0" w:color="auto"/>
              <w:right w:val="single" w:sz="4" w:space="0" w:color="auto"/>
            </w:tcBorders>
            <w:vAlign w:val="center"/>
          </w:tcPr>
          <w:p w14:paraId="71ECC722" w14:textId="77777777" w:rsidR="002C1237" w:rsidRPr="002C1237" w:rsidRDefault="002C1237" w:rsidP="002C1237">
            <w:pPr>
              <w:jc w:val="center"/>
              <w:rPr>
                <w:sz w:val="22"/>
                <w:lang w:eastAsia="en-US"/>
              </w:rPr>
            </w:pPr>
            <w:r w:rsidRPr="002C1237">
              <w:rPr>
                <w:sz w:val="22"/>
                <w:lang w:eastAsia="en-US"/>
              </w:rPr>
              <w:t>2 286,14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A04702"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56D0E1A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6EB4C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01993E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4BD07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5C20ACB" w14:textId="77777777" w:rsidTr="00E8485B">
        <w:trPr>
          <w:trHeight w:val="334"/>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B10B9CA" w14:textId="77777777" w:rsidR="002C1237" w:rsidRPr="002C1237" w:rsidRDefault="002C1237" w:rsidP="002C1237">
            <w:pPr>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BB456FF"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Двухставочный</w:t>
            </w:r>
            <w:proofErr w:type="spellEnd"/>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207A3B99" w14:textId="77777777" w:rsidR="002C1237" w:rsidRPr="002C1237" w:rsidRDefault="002C1237" w:rsidP="002C1237">
            <w:pPr>
              <w:jc w:val="center"/>
              <w:rPr>
                <w:sz w:val="22"/>
                <w:szCs w:val="22"/>
                <w:lang w:eastAsia="en-US"/>
              </w:rPr>
            </w:pPr>
            <w:r w:rsidRPr="002C1237">
              <w:rPr>
                <w:sz w:val="22"/>
                <w:szCs w:val="22"/>
                <w:lang w:eastAsia="en-US"/>
              </w:rPr>
              <w:t>x</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C4D1096" w14:textId="77777777" w:rsidR="002C1237" w:rsidRPr="002C1237" w:rsidRDefault="002C1237" w:rsidP="002C1237">
            <w:pPr>
              <w:jc w:val="center"/>
              <w:rPr>
                <w:sz w:val="22"/>
                <w:szCs w:val="22"/>
                <w:lang w:eastAsia="en-US"/>
              </w:rPr>
            </w:pPr>
            <w:r w:rsidRPr="002C1237">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820038"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2D4F20E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AD755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C7A578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7CAB3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D0AB359" w14:textId="77777777" w:rsidTr="00E8485B">
        <w:tc>
          <w:tcPr>
            <w:tcW w:w="1277" w:type="dxa"/>
            <w:vMerge/>
            <w:tcBorders>
              <w:top w:val="single" w:sz="4" w:space="0" w:color="auto"/>
              <w:left w:val="single" w:sz="4" w:space="0" w:color="auto"/>
              <w:bottom w:val="single" w:sz="4" w:space="0" w:color="auto"/>
              <w:right w:val="single" w:sz="4" w:space="0" w:color="auto"/>
            </w:tcBorders>
            <w:vAlign w:val="center"/>
            <w:hideMark/>
          </w:tcPr>
          <w:p w14:paraId="2024DA1A" w14:textId="77777777" w:rsidR="002C1237" w:rsidRPr="002C1237" w:rsidRDefault="002C1237" w:rsidP="002C1237">
            <w:pPr>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CFCE71" w14:textId="77777777" w:rsidR="002C1237" w:rsidRPr="002C1237" w:rsidRDefault="002C1237" w:rsidP="002C1237">
            <w:pPr>
              <w:ind w:right="-2"/>
              <w:jc w:val="center"/>
              <w:rPr>
                <w:sz w:val="22"/>
                <w:szCs w:val="22"/>
                <w:lang w:eastAsia="en-US"/>
              </w:rPr>
            </w:pPr>
            <w:r w:rsidRPr="002C1237">
              <w:rPr>
                <w:sz w:val="22"/>
                <w:szCs w:val="22"/>
                <w:lang w:eastAsia="en-US"/>
              </w:rPr>
              <w:t>Ставка за тепловую энергию, руб./Гкал</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7F2FAB53" w14:textId="77777777" w:rsidR="002C1237" w:rsidRPr="002C1237" w:rsidRDefault="002C1237" w:rsidP="002C1237">
            <w:pPr>
              <w:jc w:val="center"/>
              <w:rPr>
                <w:sz w:val="22"/>
                <w:szCs w:val="22"/>
                <w:lang w:eastAsia="en-US"/>
              </w:rPr>
            </w:pPr>
            <w:r w:rsidRPr="002C1237">
              <w:rPr>
                <w:sz w:val="22"/>
                <w:szCs w:val="22"/>
                <w:lang w:eastAsia="en-US"/>
              </w:rPr>
              <w:t>x</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2CC8D08" w14:textId="77777777" w:rsidR="002C1237" w:rsidRPr="002C1237" w:rsidRDefault="002C1237" w:rsidP="002C1237">
            <w:pPr>
              <w:jc w:val="center"/>
              <w:rPr>
                <w:sz w:val="22"/>
                <w:szCs w:val="22"/>
                <w:lang w:eastAsia="en-US"/>
              </w:rPr>
            </w:pPr>
            <w:r w:rsidRPr="002C1237">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4B4BB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FA577B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EE6A1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6A68E08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7B662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0058CCE" w14:textId="77777777" w:rsidTr="00E8485B">
        <w:trPr>
          <w:trHeight w:val="118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E8F1441" w14:textId="77777777" w:rsidR="002C1237" w:rsidRPr="002C1237" w:rsidRDefault="002C1237" w:rsidP="002C1237">
            <w:pPr>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208E0ED" w14:textId="77777777" w:rsidR="002C1237" w:rsidRPr="002C1237" w:rsidRDefault="002C1237" w:rsidP="002C1237">
            <w:pPr>
              <w:ind w:right="-2"/>
              <w:jc w:val="center"/>
              <w:rPr>
                <w:sz w:val="22"/>
                <w:szCs w:val="22"/>
                <w:lang w:eastAsia="en-US"/>
              </w:rPr>
            </w:pPr>
            <w:r w:rsidRPr="002C1237">
              <w:rPr>
                <w:sz w:val="22"/>
                <w:szCs w:val="22"/>
                <w:lang w:eastAsia="en-US"/>
              </w:rPr>
              <w:t>Ставка за содержание тепловой мощности, тыс. руб./Гкал/ч в мес.</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79A9995E" w14:textId="77777777" w:rsidR="002C1237" w:rsidRPr="002C1237" w:rsidRDefault="002C1237" w:rsidP="002C1237">
            <w:pPr>
              <w:jc w:val="center"/>
              <w:rPr>
                <w:sz w:val="22"/>
                <w:szCs w:val="22"/>
                <w:lang w:eastAsia="en-US"/>
              </w:rPr>
            </w:pPr>
            <w:r w:rsidRPr="002C1237">
              <w:rPr>
                <w:sz w:val="22"/>
                <w:szCs w:val="22"/>
                <w:lang w:eastAsia="en-US"/>
              </w:rPr>
              <w:t>x</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A6DB0F8" w14:textId="77777777" w:rsidR="002C1237" w:rsidRPr="002C1237" w:rsidRDefault="002C1237" w:rsidP="002C1237">
            <w:pPr>
              <w:jc w:val="center"/>
              <w:rPr>
                <w:sz w:val="22"/>
                <w:szCs w:val="22"/>
                <w:lang w:eastAsia="en-US"/>
              </w:rPr>
            </w:pPr>
            <w:r w:rsidRPr="002C1237">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2B03D1"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563E4E2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49173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220C8C2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69483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7AF4CFCB" w14:textId="77777777" w:rsidTr="00E8485B">
        <w:tc>
          <w:tcPr>
            <w:tcW w:w="1277" w:type="dxa"/>
            <w:vMerge/>
            <w:tcBorders>
              <w:top w:val="single" w:sz="4" w:space="0" w:color="auto"/>
              <w:left w:val="single" w:sz="4" w:space="0" w:color="auto"/>
              <w:bottom w:val="single" w:sz="4" w:space="0" w:color="auto"/>
              <w:right w:val="single" w:sz="4" w:space="0" w:color="auto"/>
            </w:tcBorders>
            <w:vAlign w:val="center"/>
            <w:hideMark/>
          </w:tcPr>
          <w:p w14:paraId="0FF76E3D" w14:textId="77777777" w:rsidR="002C1237" w:rsidRPr="002C1237" w:rsidRDefault="002C1237" w:rsidP="002C1237">
            <w:pPr>
              <w:rPr>
                <w:sz w:val="22"/>
                <w:szCs w:val="22"/>
                <w:lang w:eastAsia="en-US"/>
              </w:rPr>
            </w:pPr>
          </w:p>
        </w:tc>
        <w:tc>
          <w:tcPr>
            <w:tcW w:w="9328" w:type="dxa"/>
            <w:gridSpan w:val="9"/>
            <w:tcBorders>
              <w:top w:val="single" w:sz="4" w:space="0" w:color="auto"/>
              <w:left w:val="single" w:sz="4" w:space="0" w:color="auto"/>
              <w:bottom w:val="single" w:sz="4" w:space="0" w:color="auto"/>
              <w:right w:val="single" w:sz="4" w:space="0" w:color="auto"/>
            </w:tcBorders>
            <w:vAlign w:val="center"/>
            <w:hideMark/>
          </w:tcPr>
          <w:p w14:paraId="224CE4DE" w14:textId="77777777" w:rsidR="002C1237" w:rsidRPr="002C1237" w:rsidRDefault="002C1237" w:rsidP="002C1237">
            <w:pPr>
              <w:ind w:right="-2"/>
              <w:jc w:val="center"/>
              <w:rPr>
                <w:sz w:val="22"/>
                <w:szCs w:val="22"/>
                <w:lang w:eastAsia="en-US"/>
              </w:rPr>
            </w:pPr>
            <w:r w:rsidRPr="002C1237">
              <w:rPr>
                <w:sz w:val="22"/>
                <w:szCs w:val="22"/>
                <w:lang w:eastAsia="en-US"/>
              </w:rPr>
              <w:t>Население (тарифы указываются с учетом НДС) *</w:t>
            </w:r>
          </w:p>
        </w:tc>
      </w:tr>
      <w:tr w:rsidR="002C1237" w:rsidRPr="002C1237" w14:paraId="3BC550FF" w14:textId="77777777" w:rsidTr="00E8485B">
        <w:trPr>
          <w:trHeight w:val="22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CD492F6" w14:textId="77777777" w:rsidR="002C1237" w:rsidRPr="002C1237" w:rsidRDefault="002C1237" w:rsidP="002C1237">
            <w:pPr>
              <w:rPr>
                <w:sz w:val="22"/>
                <w:szCs w:val="22"/>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216B6B8"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Одноставочный</w:t>
            </w:r>
            <w:proofErr w:type="spellEnd"/>
          </w:p>
          <w:p w14:paraId="5C6C7208" w14:textId="77777777" w:rsidR="002C1237" w:rsidRPr="002C1237" w:rsidRDefault="002C1237" w:rsidP="002C1237">
            <w:pPr>
              <w:ind w:right="-2"/>
              <w:jc w:val="center"/>
              <w:rPr>
                <w:sz w:val="22"/>
                <w:szCs w:val="22"/>
                <w:lang w:eastAsia="en-US"/>
              </w:rPr>
            </w:pPr>
            <w:r w:rsidRPr="002C1237">
              <w:rPr>
                <w:sz w:val="22"/>
                <w:szCs w:val="22"/>
                <w:lang w:eastAsia="en-US"/>
              </w:rPr>
              <w:t>руб./Гкал</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475F77CB" w14:textId="77777777" w:rsidR="002C1237" w:rsidRPr="002C1237" w:rsidRDefault="002C1237" w:rsidP="002C1237">
            <w:pPr>
              <w:jc w:val="center"/>
              <w:rPr>
                <w:sz w:val="22"/>
                <w:szCs w:val="22"/>
                <w:lang w:eastAsia="en-US"/>
              </w:rPr>
            </w:pPr>
            <w:r w:rsidRPr="002C1237">
              <w:rPr>
                <w:sz w:val="22"/>
                <w:szCs w:val="22"/>
                <w:lang w:eastAsia="en-US"/>
              </w:rPr>
              <w:t>с 01.01.2022</w:t>
            </w:r>
          </w:p>
        </w:tc>
        <w:tc>
          <w:tcPr>
            <w:tcW w:w="1135" w:type="dxa"/>
            <w:tcBorders>
              <w:top w:val="single" w:sz="4" w:space="0" w:color="auto"/>
              <w:left w:val="single" w:sz="4" w:space="0" w:color="auto"/>
              <w:bottom w:val="single" w:sz="4" w:space="0" w:color="auto"/>
              <w:right w:val="single" w:sz="4" w:space="0" w:color="auto"/>
            </w:tcBorders>
            <w:vAlign w:val="center"/>
          </w:tcPr>
          <w:p w14:paraId="34838D40" w14:textId="77777777" w:rsidR="002C1237" w:rsidRPr="002C1237" w:rsidRDefault="002C1237" w:rsidP="002C1237">
            <w:pPr>
              <w:jc w:val="center"/>
              <w:rPr>
                <w:sz w:val="22"/>
                <w:lang w:eastAsia="en-US"/>
              </w:rPr>
            </w:pPr>
            <w:r w:rsidRPr="002C1237">
              <w:rPr>
                <w:sz w:val="22"/>
                <w:lang w:eastAsia="en-US"/>
              </w:rPr>
              <w:t>2 148,00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CE964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5169282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36E0C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365AD08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FE530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507F55F" w14:textId="77777777" w:rsidTr="00E8485B">
        <w:trPr>
          <w:trHeight w:val="180"/>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BC12BB8"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CB6E698"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6FB92A43" w14:textId="77777777" w:rsidR="002C1237" w:rsidRPr="002C1237" w:rsidRDefault="002C1237" w:rsidP="002C1237">
            <w:pPr>
              <w:jc w:val="center"/>
              <w:rPr>
                <w:sz w:val="22"/>
                <w:szCs w:val="22"/>
                <w:lang w:eastAsia="en-US"/>
              </w:rPr>
            </w:pPr>
            <w:r w:rsidRPr="002C1237">
              <w:rPr>
                <w:sz w:val="22"/>
                <w:szCs w:val="22"/>
                <w:lang w:eastAsia="en-US"/>
              </w:rPr>
              <w:t>с 01.07.2022</w:t>
            </w:r>
          </w:p>
        </w:tc>
        <w:tc>
          <w:tcPr>
            <w:tcW w:w="1135" w:type="dxa"/>
            <w:tcBorders>
              <w:top w:val="single" w:sz="4" w:space="0" w:color="auto"/>
              <w:left w:val="single" w:sz="4" w:space="0" w:color="auto"/>
              <w:bottom w:val="single" w:sz="4" w:space="0" w:color="auto"/>
              <w:right w:val="single" w:sz="4" w:space="0" w:color="auto"/>
            </w:tcBorders>
            <w:vAlign w:val="center"/>
          </w:tcPr>
          <w:p w14:paraId="2D972C66" w14:textId="77777777" w:rsidR="002C1237" w:rsidRPr="002C1237" w:rsidRDefault="002C1237" w:rsidP="002C1237">
            <w:pPr>
              <w:jc w:val="center"/>
              <w:rPr>
                <w:sz w:val="22"/>
                <w:lang w:eastAsia="en-US"/>
              </w:rPr>
            </w:pPr>
            <w:r w:rsidRPr="002C1237">
              <w:rPr>
                <w:sz w:val="22"/>
                <w:lang w:eastAsia="en-US"/>
              </w:rPr>
              <w:t>2 413,02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8F19C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5BDD91A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29BF1C"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295704A"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01759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316EE55F"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D5D291B"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FEEAB7"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437F5CB3" w14:textId="77777777" w:rsidR="002C1237" w:rsidRPr="002C1237" w:rsidRDefault="002C1237" w:rsidP="002C1237">
            <w:pPr>
              <w:jc w:val="center"/>
              <w:rPr>
                <w:sz w:val="22"/>
                <w:szCs w:val="22"/>
                <w:lang w:eastAsia="en-US"/>
              </w:rPr>
            </w:pPr>
            <w:r w:rsidRPr="002C1237">
              <w:rPr>
                <w:sz w:val="22"/>
                <w:szCs w:val="22"/>
                <w:lang w:eastAsia="en-US"/>
              </w:rPr>
              <w:t>с 01.12.2022</w:t>
            </w:r>
          </w:p>
        </w:tc>
        <w:tc>
          <w:tcPr>
            <w:tcW w:w="1135" w:type="dxa"/>
            <w:tcBorders>
              <w:top w:val="single" w:sz="4" w:space="0" w:color="auto"/>
              <w:left w:val="single" w:sz="4" w:space="0" w:color="auto"/>
              <w:bottom w:val="single" w:sz="4" w:space="0" w:color="auto"/>
              <w:right w:val="single" w:sz="4" w:space="0" w:color="auto"/>
            </w:tcBorders>
            <w:vAlign w:val="center"/>
          </w:tcPr>
          <w:p w14:paraId="0814205D" w14:textId="77777777" w:rsidR="002C1237" w:rsidRPr="002C1237" w:rsidRDefault="002C1237" w:rsidP="002C1237">
            <w:pPr>
              <w:jc w:val="center"/>
              <w:rPr>
                <w:sz w:val="22"/>
                <w:lang w:eastAsia="en-US"/>
              </w:rPr>
            </w:pPr>
            <w:r w:rsidRPr="002C1237">
              <w:rPr>
                <w:sz w:val="22"/>
                <w:lang w:eastAsia="en-US"/>
              </w:rPr>
              <w:t>2 641,97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2A4164"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7B1B563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C87C3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0520ED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10252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307B529"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66245EE"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217BD4"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3698289E" w14:textId="77777777" w:rsidR="002C1237" w:rsidRPr="002C1237" w:rsidRDefault="002C1237" w:rsidP="002C1237">
            <w:pPr>
              <w:jc w:val="center"/>
              <w:rPr>
                <w:sz w:val="22"/>
                <w:szCs w:val="22"/>
                <w:lang w:eastAsia="en-US"/>
              </w:rPr>
            </w:pPr>
            <w:r w:rsidRPr="002C1237">
              <w:rPr>
                <w:sz w:val="22"/>
                <w:szCs w:val="22"/>
                <w:lang w:eastAsia="en-US"/>
              </w:rPr>
              <w:t>с 01.01.2023</w:t>
            </w:r>
          </w:p>
        </w:tc>
        <w:tc>
          <w:tcPr>
            <w:tcW w:w="1135" w:type="dxa"/>
            <w:tcBorders>
              <w:top w:val="single" w:sz="4" w:space="0" w:color="auto"/>
              <w:left w:val="single" w:sz="4" w:space="0" w:color="auto"/>
              <w:bottom w:val="single" w:sz="4" w:space="0" w:color="auto"/>
              <w:right w:val="single" w:sz="4" w:space="0" w:color="auto"/>
            </w:tcBorders>
            <w:vAlign w:val="center"/>
          </w:tcPr>
          <w:p w14:paraId="065AFC83" w14:textId="77777777" w:rsidR="002C1237" w:rsidRPr="002C1237" w:rsidRDefault="002C1237" w:rsidP="002C1237">
            <w:pPr>
              <w:jc w:val="center"/>
              <w:rPr>
                <w:sz w:val="22"/>
                <w:lang w:eastAsia="en-US"/>
              </w:rPr>
            </w:pPr>
            <w:r w:rsidRPr="002C1237">
              <w:rPr>
                <w:sz w:val="22"/>
                <w:lang w:eastAsia="en-US"/>
              </w:rPr>
              <w:t>2 641,97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95E02A"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6FC59C6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0DD9B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2D64E65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E47FC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D67298C"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9BDCFFE"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1E124E8"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7551A5C1" w14:textId="77777777" w:rsidR="002C1237" w:rsidRPr="002C1237" w:rsidRDefault="002C1237" w:rsidP="002C1237">
            <w:pPr>
              <w:jc w:val="center"/>
              <w:rPr>
                <w:sz w:val="22"/>
                <w:szCs w:val="22"/>
                <w:lang w:eastAsia="en-US"/>
              </w:rPr>
            </w:pPr>
            <w:r w:rsidRPr="002C1237">
              <w:rPr>
                <w:sz w:val="22"/>
                <w:szCs w:val="22"/>
                <w:lang w:eastAsia="en-US"/>
              </w:rPr>
              <w:t>с 01.01.2024</w:t>
            </w:r>
          </w:p>
        </w:tc>
        <w:tc>
          <w:tcPr>
            <w:tcW w:w="1135" w:type="dxa"/>
            <w:tcBorders>
              <w:top w:val="single" w:sz="4" w:space="0" w:color="auto"/>
              <w:left w:val="single" w:sz="4" w:space="0" w:color="auto"/>
              <w:bottom w:val="single" w:sz="4" w:space="0" w:color="auto"/>
              <w:right w:val="single" w:sz="4" w:space="0" w:color="auto"/>
            </w:tcBorders>
            <w:vAlign w:val="center"/>
          </w:tcPr>
          <w:p w14:paraId="5850D645" w14:textId="77777777" w:rsidR="002C1237" w:rsidRPr="002C1237" w:rsidRDefault="002C1237" w:rsidP="002C1237">
            <w:pPr>
              <w:jc w:val="center"/>
              <w:rPr>
                <w:sz w:val="22"/>
                <w:lang w:eastAsia="en-US"/>
              </w:rPr>
            </w:pPr>
            <w:r w:rsidRPr="002C1237">
              <w:rPr>
                <w:sz w:val="22"/>
                <w:lang w:eastAsia="en-US"/>
              </w:rPr>
              <w:t>2 641,97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390A55"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174E1C9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ACCD0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241D05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E29B2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56C9D26"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9B19570"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CBE984B"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46E54E56" w14:textId="77777777" w:rsidR="002C1237" w:rsidRPr="002C1237" w:rsidRDefault="002C1237" w:rsidP="002C1237">
            <w:pPr>
              <w:jc w:val="center"/>
              <w:rPr>
                <w:sz w:val="22"/>
                <w:szCs w:val="22"/>
                <w:lang w:eastAsia="en-US"/>
              </w:rPr>
            </w:pPr>
            <w:r w:rsidRPr="002C1237">
              <w:rPr>
                <w:sz w:val="22"/>
                <w:szCs w:val="22"/>
                <w:lang w:eastAsia="en-US"/>
              </w:rPr>
              <w:t>с 01.07.2024</w:t>
            </w:r>
          </w:p>
        </w:tc>
        <w:tc>
          <w:tcPr>
            <w:tcW w:w="1135" w:type="dxa"/>
            <w:tcBorders>
              <w:top w:val="single" w:sz="4" w:space="0" w:color="auto"/>
              <w:left w:val="single" w:sz="4" w:space="0" w:color="auto"/>
              <w:bottom w:val="single" w:sz="4" w:space="0" w:color="auto"/>
              <w:right w:val="single" w:sz="4" w:space="0" w:color="auto"/>
            </w:tcBorders>
            <w:vAlign w:val="center"/>
          </w:tcPr>
          <w:p w14:paraId="65FB11F5" w14:textId="77777777" w:rsidR="002C1237" w:rsidRPr="002C1237" w:rsidRDefault="002C1237" w:rsidP="002C1237">
            <w:pPr>
              <w:jc w:val="center"/>
              <w:rPr>
                <w:sz w:val="22"/>
                <w:lang w:eastAsia="en-US"/>
              </w:rPr>
            </w:pPr>
            <w:r w:rsidRPr="002C1237">
              <w:rPr>
                <w:sz w:val="22"/>
                <w:lang w:eastAsia="en-US"/>
              </w:rPr>
              <w:t>2 974,86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ECC03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7497D50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D3501D"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68B5771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A7D39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B4006FC"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2D5801D"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A0B30C"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0701BD63" w14:textId="77777777" w:rsidR="002C1237" w:rsidRPr="002C1237" w:rsidRDefault="002C1237" w:rsidP="002C1237">
            <w:pPr>
              <w:jc w:val="center"/>
              <w:rPr>
                <w:sz w:val="22"/>
                <w:szCs w:val="22"/>
                <w:lang w:eastAsia="en-US"/>
              </w:rPr>
            </w:pPr>
            <w:r w:rsidRPr="002C1237">
              <w:rPr>
                <w:sz w:val="22"/>
                <w:szCs w:val="22"/>
                <w:lang w:eastAsia="en-US"/>
              </w:rPr>
              <w:t>с 01.01.2025</w:t>
            </w:r>
          </w:p>
        </w:tc>
        <w:tc>
          <w:tcPr>
            <w:tcW w:w="1135" w:type="dxa"/>
            <w:tcBorders>
              <w:top w:val="single" w:sz="4" w:space="0" w:color="auto"/>
              <w:left w:val="single" w:sz="4" w:space="0" w:color="auto"/>
              <w:bottom w:val="single" w:sz="4" w:space="0" w:color="auto"/>
              <w:right w:val="single" w:sz="4" w:space="0" w:color="auto"/>
            </w:tcBorders>
            <w:vAlign w:val="center"/>
          </w:tcPr>
          <w:p w14:paraId="68CB3343" w14:textId="77777777" w:rsidR="002C1237" w:rsidRPr="002C1237" w:rsidRDefault="002C1237" w:rsidP="002C1237">
            <w:pPr>
              <w:jc w:val="center"/>
              <w:rPr>
                <w:sz w:val="22"/>
                <w:lang w:eastAsia="en-US"/>
              </w:rPr>
            </w:pPr>
            <w:r w:rsidRPr="002C1237">
              <w:rPr>
                <w:sz w:val="22"/>
                <w:lang w:eastAsia="en-US"/>
              </w:rPr>
              <w:t>2 521,87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7A894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35F22165"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4F7F20A"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570D350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B78397"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24B7CAF8"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2589DD5"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CABB545"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3255D715" w14:textId="77777777" w:rsidR="002C1237" w:rsidRPr="002C1237" w:rsidRDefault="002C1237" w:rsidP="002C1237">
            <w:pPr>
              <w:jc w:val="center"/>
              <w:rPr>
                <w:sz w:val="22"/>
                <w:szCs w:val="22"/>
                <w:lang w:eastAsia="en-US"/>
              </w:rPr>
            </w:pPr>
            <w:r w:rsidRPr="002C1237">
              <w:rPr>
                <w:sz w:val="22"/>
                <w:szCs w:val="22"/>
                <w:lang w:eastAsia="en-US"/>
              </w:rPr>
              <w:t>с 01.07.2025</w:t>
            </w:r>
          </w:p>
        </w:tc>
        <w:tc>
          <w:tcPr>
            <w:tcW w:w="1135" w:type="dxa"/>
            <w:tcBorders>
              <w:top w:val="single" w:sz="4" w:space="0" w:color="auto"/>
              <w:left w:val="single" w:sz="4" w:space="0" w:color="auto"/>
              <w:bottom w:val="single" w:sz="4" w:space="0" w:color="auto"/>
              <w:right w:val="single" w:sz="4" w:space="0" w:color="auto"/>
            </w:tcBorders>
            <w:vAlign w:val="center"/>
          </w:tcPr>
          <w:p w14:paraId="22291141" w14:textId="77777777" w:rsidR="002C1237" w:rsidRPr="002C1237" w:rsidRDefault="002C1237" w:rsidP="002C1237">
            <w:pPr>
              <w:jc w:val="center"/>
              <w:rPr>
                <w:sz w:val="22"/>
                <w:lang w:eastAsia="en-US"/>
              </w:rPr>
            </w:pPr>
            <w:r w:rsidRPr="002C1237">
              <w:rPr>
                <w:sz w:val="22"/>
                <w:lang w:eastAsia="en-US"/>
              </w:rPr>
              <w:t>2 521,86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87AF2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1C580C8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8E5F700"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2941B848"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47709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CBB4031"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9F24BB5"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F4F40C3"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3E7442CB" w14:textId="77777777" w:rsidR="002C1237" w:rsidRPr="002C1237" w:rsidRDefault="002C1237" w:rsidP="002C1237">
            <w:pPr>
              <w:jc w:val="center"/>
              <w:rPr>
                <w:sz w:val="22"/>
                <w:szCs w:val="22"/>
                <w:lang w:eastAsia="en-US"/>
              </w:rPr>
            </w:pPr>
            <w:r w:rsidRPr="002C1237">
              <w:rPr>
                <w:sz w:val="22"/>
                <w:szCs w:val="22"/>
                <w:lang w:eastAsia="en-US"/>
              </w:rPr>
              <w:t>с 01.01.2026</w:t>
            </w:r>
          </w:p>
        </w:tc>
        <w:tc>
          <w:tcPr>
            <w:tcW w:w="1135" w:type="dxa"/>
            <w:tcBorders>
              <w:top w:val="single" w:sz="4" w:space="0" w:color="auto"/>
              <w:left w:val="single" w:sz="4" w:space="0" w:color="auto"/>
              <w:bottom w:val="single" w:sz="4" w:space="0" w:color="auto"/>
              <w:right w:val="single" w:sz="4" w:space="0" w:color="auto"/>
            </w:tcBorders>
            <w:vAlign w:val="center"/>
          </w:tcPr>
          <w:p w14:paraId="0D334A4E" w14:textId="77777777" w:rsidR="002C1237" w:rsidRPr="002C1237" w:rsidRDefault="002C1237" w:rsidP="002C1237">
            <w:pPr>
              <w:jc w:val="center"/>
              <w:rPr>
                <w:sz w:val="22"/>
                <w:lang w:eastAsia="en-US"/>
              </w:rPr>
            </w:pPr>
            <w:r w:rsidRPr="002C1237">
              <w:rPr>
                <w:sz w:val="22"/>
                <w:lang w:eastAsia="en-US"/>
              </w:rPr>
              <w:t>2 521,86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B63CA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1425E0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1D768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758DFE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9365F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1857D93D" w14:textId="77777777" w:rsidTr="00E8485B">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69A900F" w14:textId="77777777" w:rsidR="002C1237" w:rsidRPr="002C1237" w:rsidRDefault="002C1237" w:rsidP="002C1237">
            <w:pPr>
              <w:rPr>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957DD1" w14:textId="77777777" w:rsidR="002C1237" w:rsidRPr="002C1237" w:rsidRDefault="002C1237" w:rsidP="002C1237">
            <w:pPr>
              <w:rPr>
                <w:sz w:val="22"/>
                <w:szCs w:val="22"/>
                <w:lang w:eastAsia="en-US"/>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4C08AA1E" w14:textId="77777777" w:rsidR="002C1237" w:rsidRPr="002C1237" w:rsidRDefault="002C1237" w:rsidP="002C1237">
            <w:pPr>
              <w:jc w:val="center"/>
              <w:rPr>
                <w:sz w:val="22"/>
                <w:szCs w:val="22"/>
                <w:lang w:eastAsia="en-US"/>
              </w:rPr>
            </w:pPr>
            <w:r w:rsidRPr="002C1237">
              <w:rPr>
                <w:sz w:val="22"/>
                <w:szCs w:val="22"/>
                <w:lang w:eastAsia="en-US"/>
              </w:rPr>
              <w:t>с 01.07.2026</w:t>
            </w:r>
          </w:p>
        </w:tc>
        <w:tc>
          <w:tcPr>
            <w:tcW w:w="1135" w:type="dxa"/>
            <w:tcBorders>
              <w:top w:val="single" w:sz="4" w:space="0" w:color="auto"/>
              <w:left w:val="single" w:sz="4" w:space="0" w:color="auto"/>
              <w:bottom w:val="single" w:sz="4" w:space="0" w:color="auto"/>
              <w:right w:val="single" w:sz="4" w:space="0" w:color="auto"/>
            </w:tcBorders>
            <w:vAlign w:val="center"/>
          </w:tcPr>
          <w:p w14:paraId="03733005" w14:textId="77777777" w:rsidR="002C1237" w:rsidRPr="002C1237" w:rsidRDefault="002C1237" w:rsidP="002C1237">
            <w:pPr>
              <w:jc w:val="center"/>
              <w:rPr>
                <w:sz w:val="22"/>
                <w:lang w:eastAsia="en-US"/>
              </w:rPr>
            </w:pPr>
            <w:r w:rsidRPr="002C1237">
              <w:rPr>
                <w:sz w:val="22"/>
                <w:lang w:eastAsia="en-US"/>
              </w:rPr>
              <w:t>2 743,37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05F19A"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0128D3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C062F3"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09A0FAA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BD32E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009EF79A" w14:textId="77777777" w:rsidTr="00E8485B">
        <w:tc>
          <w:tcPr>
            <w:tcW w:w="1277" w:type="dxa"/>
            <w:vMerge/>
            <w:tcBorders>
              <w:top w:val="single" w:sz="4" w:space="0" w:color="auto"/>
              <w:left w:val="single" w:sz="4" w:space="0" w:color="auto"/>
              <w:bottom w:val="single" w:sz="4" w:space="0" w:color="auto"/>
              <w:right w:val="single" w:sz="4" w:space="0" w:color="auto"/>
            </w:tcBorders>
            <w:vAlign w:val="center"/>
            <w:hideMark/>
          </w:tcPr>
          <w:p w14:paraId="7D35A78A" w14:textId="77777777" w:rsidR="002C1237" w:rsidRPr="002C1237" w:rsidRDefault="002C1237" w:rsidP="002C1237">
            <w:pPr>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E6943AF" w14:textId="77777777" w:rsidR="002C1237" w:rsidRPr="002C1237" w:rsidRDefault="002C1237" w:rsidP="002C1237">
            <w:pPr>
              <w:ind w:right="-2"/>
              <w:jc w:val="center"/>
              <w:rPr>
                <w:sz w:val="22"/>
                <w:szCs w:val="22"/>
                <w:lang w:eastAsia="en-US"/>
              </w:rPr>
            </w:pPr>
            <w:proofErr w:type="spellStart"/>
            <w:r w:rsidRPr="002C1237">
              <w:rPr>
                <w:sz w:val="22"/>
                <w:szCs w:val="22"/>
                <w:lang w:eastAsia="en-US"/>
              </w:rPr>
              <w:t>Двухставочный</w:t>
            </w:r>
            <w:proofErr w:type="spellEnd"/>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77564F70" w14:textId="77777777" w:rsidR="002C1237" w:rsidRPr="002C1237" w:rsidRDefault="002C1237" w:rsidP="002C1237">
            <w:pPr>
              <w:jc w:val="center"/>
              <w:rPr>
                <w:sz w:val="22"/>
                <w:szCs w:val="22"/>
                <w:lang w:eastAsia="en-US"/>
              </w:rPr>
            </w:pPr>
            <w:r w:rsidRPr="002C1237">
              <w:rPr>
                <w:sz w:val="22"/>
                <w:szCs w:val="22"/>
                <w:lang w:eastAsia="en-US"/>
              </w:rPr>
              <w:t>x</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53264BD" w14:textId="77777777" w:rsidR="002C1237" w:rsidRPr="002C1237" w:rsidRDefault="002C1237" w:rsidP="002C1237">
            <w:pPr>
              <w:jc w:val="center"/>
              <w:rPr>
                <w:sz w:val="22"/>
                <w:szCs w:val="22"/>
                <w:lang w:eastAsia="en-US"/>
              </w:rPr>
            </w:pPr>
            <w:r w:rsidRPr="002C1237">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4F739D"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3813166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4FCC2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4358DB39"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DF03B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r w:rsidR="002C1237" w:rsidRPr="002C1237" w14:paraId="68474D45" w14:textId="77777777" w:rsidTr="00E8485B">
        <w:tc>
          <w:tcPr>
            <w:tcW w:w="1277" w:type="dxa"/>
            <w:vMerge/>
            <w:tcBorders>
              <w:top w:val="single" w:sz="4" w:space="0" w:color="auto"/>
              <w:left w:val="single" w:sz="4" w:space="0" w:color="auto"/>
              <w:bottom w:val="single" w:sz="4" w:space="0" w:color="auto"/>
              <w:right w:val="single" w:sz="4" w:space="0" w:color="auto"/>
            </w:tcBorders>
            <w:vAlign w:val="center"/>
            <w:hideMark/>
          </w:tcPr>
          <w:p w14:paraId="6D8D7A2D" w14:textId="77777777" w:rsidR="002C1237" w:rsidRPr="002C1237" w:rsidRDefault="002C1237" w:rsidP="002C1237">
            <w:pPr>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7950922" w14:textId="77777777" w:rsidR="002C1237" w:rsidRPr="002C1237" w:rsidRDefault="002C1237" w:rsidP="002C1237">
            <w:pPr>
              <w:ind w:right="-2"/>
              <w:jc w:val="center"/>
              <w:rPr>
                <w:sz w:val="22"/>
                <w:szCs w:val="22"/>
                <w:lang w:eastAsia="en-US"/>
              </w:rPr>
            </w:pPr>
            <w:r w:rsidRPr="002C1237">
              <w:rPr>
                <w:sz w:val="22"/>
                <w:szCs w:val="22"/>
                <w:lang w:eastAsia="en-US"/>
              </w:rPr>
              <w:t>Ставка за тепловую энергию, руб./Гкал</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14:paraId="5B8C3B3C" w14:textId="77777777" w:rsidR="002C1237" w:rsidRPr="002C1237" w:rsidRDefault="002C1237" w:rsidP="002C1237">
            <w:pPr>
              <w:jc w:val="center"/>
              <w:rPr>
                <w:sz w:val="22"/>
                <w:szCs w:val="22"/>
                <w:lang w:eastAsia="en-US"/>
              </w:rPr>
            </w:pPr>
            <w:r w:rsidRPr="002C1237">
              <w:rPr>
                <w:sz w:val="22"/>
                <w:szCs w:val="22"/>
                <w:lang w:eastAsia="en-US"/>
              </w:rPr>
              <w:t>x</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DC95D7E" w14:textId="77777777" w:rsidR="002C1237" w:rsidRPr="002C1237" w:rsidRDefault="002C1237" w:rsidP="002C1237">
            <w:pPr>
              <w:jc w:val="center"/>
              <w:rPr>
                <w:sz w:val="22"/>
                <w:szCs w:val="22"/>
                <w:lang w:eastAsia="en-US"/>
              </w:rPr>
            </w:pPr>
            <w:r w:rsidRPr="002C1237">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46572" w14:textId="77777777" w:rsidR="002C1237" w:rsidRPr="002C1237" w:rsidRDefault="002C1237" w:rsidP="002C1237">
            <w:pPr>
              <w:jc w:val="center"/>
              <w:rPr>
                <w:sz w:val="22"/>
                <w:szCs w:val="22"/>
                <w:lang w:eastAsia="en-US"/>
              </w:rPr>
            </w:pPr>
            <w:r w:rsidRPr="002C1237">
              <w:rPr>
                <w:sz w:val="22"/>
                <w:szCs w:val="22"/>
                <w:lang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26848282"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8F82A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2" w:type="dxa"/>
            <w:tcBorders>
              <w:top w:val="single" w:sz="4" w:space="0" w:color="auto"/>
              <w:left w:val="single" w:sz="4" w:space="0" w:color="auto"/>
              <w:bottom w:val="single" w:sz="4" w:space="0" w:color="auto"/>
              <w:right w:val="single" w:sz="4" w:space="0" w:color="auto"/>
            </w:tcBorders>
            <w:vAlign w:val="center"/>
            <w:hideMark/>
          </w:tcPr>
          <w:p w14:paraId="50932651"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31C45F"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bl>
    <w:p w14:paraId="126C4B54" w14:textId="77777777" w:rsidR="002C1237" w:rsidRPr="002C1237" w:rsidRDefault="002C1237" w:rsidP="002C1237">
      <w:pPr>
        <w:jc w:val="right"/>
        <w:rPr>
          <w:lang w:eastAsia="en-US"/>
        </w:rPr>
      </w:pPr>
      <w:r w:rsidRPr="002C1237">
        <w:rPr>
          <w:lang w:eastAsia="en-US"/>
        </w:rPr>
        <w:t>(без НДС)</w:t>
      </w:r>
    </w:p>
    <w:p w14:paraId="5F928146" w14:textId="77777777" w:rsidR="002C1237" w:rsidRPr="002C1237" w:rsidRDefault="002C1237" w:rsidP="002C1237">
      <w:pPr>
        <w:jc w:val="right"/>
        <w:rPr>
          <w:szCs w:val="28"/>
          <w:lang w:eastAsia="en-US"/>
        </w:rPr>
      </w:pPr>
      <w:r w:rsidRPr="002C1237">
        <w:rPr>
          <w:szCs w:val="28"/>
          <w:lang w:eastAsia="en-US"/>
        </w:rPr>
        <w:t xml:space="preserve"> </w:t>
      </w:r>
    </w:p>
    <w:tbl>
      <w:tblPr>
        <w:tblpPr w:leftFromText="180" w:rightFromText="180" w:vertAnchor="text" w:horzAnchor="margin" w:tblpXSpec="center" w:tblpY="-19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126"/>
        <w:gridCol w:w="1526"/>
        <w:gridCol w:w="1135"/>
        <w:gridCol w:w="851"/>
        <w:gridCol w:w="852"/>
        <w:gridCol w:w="993"/>
        <w:gridCol w:w="852"/>
        <w:gridCol w:w="993"/>
      </w:tblGrid>
      <w:tr w:rsidR="002C1237" w:rsidRPr="002C1237" w14:paraId="518665CA" w14:textId="77777777" w:rsidTr="00E8485B">
        <w:tc>
          <w:tcPr>
            <w:tcW w:w="1277" w:type="dxa"/>
            <w:tcBorders>
              <w:top w:val="single" w:sz="4" w:space="0" w:color="auto"/>
              <w:left w:val="single" w:sz="4" w:space="0" w:color="auto"/>
              <w:bottom w:val="single" w:sz="4" w:space="0" w:color="auto"/>
              <w:right w:val="single" w:sz="4" w:space="0" w:color="auto"/>
            </w:tcBorders>
            <w:vAlign w:val="center"/>
            <w:hideMark/>
          </w:tcPr>
          <w:p w14:paraId="12763745" w14:textId="77777777" w:rsidR="002C1237" w:rsidRPr="002C1237" w:rsidRDefault="002C1237" w:rsidP="002C1237">
            <w:pPr>
              <w:ind w:right="-2"/>
              <w:jc w:val="center"/>
              <w:rPr>
                <w:sz w:val="22"/>
                <w:szCs w:val="22"/>
                <w:lang w:eastAsia="en-US"/>
              </w:rPr>
            </w:pPr>
            <w:r w:rsidRPr="002C1237">
              <w:rPr>
                <w:sz w:val="22"/>
                <w:szCs w:val="22"/>
                <w:lang w:eastAsia="en-US"/>
              </w:rPr>
              <w:lastRenderedPageBreak/>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330790" w14:textId="77777777" w:rsidR="002C1237" w:rsidRPr="002C1237" w:rsidRDefault="002C1237" w:rsidP="002C1237">
            <w:pPr>
              <w:ind w:right="-2"/>
              <w:jc w:val="center"/>
              <w:rPr>
                <w:sz w:val="22"/>
                <w:szCs w:val="22"/>
                <w:lang w:eastAsia="en-US"/>
              </w:rPr>
            </w:pPr>
            <w:r w:rsidRPr="002C1237">
              <w:rPr>
                <w:sz w:val="22"/>
                <w:szCs w:val="22"/>
                <w:lang w:eastAsia="en-US"/>
              </w:rPr>
              <w:t>2</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CB613AD" w14:textId="77777777" w:rsidR="002C1237" w:rsidRPr="002C1237" w:rsidRDefault="002C1237" w:rsidP="002C1237">
            <w:pPr>
              <w:jc w:val="center"/>
              <w:rPr>
                <w:sz w:val="22"/>
                <w:szCs w:val="22"/>
                <w:lang w:eastAsia="en-US"/>
              </w:rPr>
            </w:pPr>
            <w:r w:rsidRPr="002C1237">
              <w:rPr>
                <w:sz w:val="22"/>
                <w:szCs w:val="22"/>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1DB10F" w14:textId="77777777" w:rsidR="002C1237" w:rsidRPr="002C1237" w:rsidRDefault="002C1237" w:rsidP="002C1237">
            <w:pPr>
              <w:jc w:val="center"/>
              <w:rPr>
                <w:sz w:val="22"/>
                <w:szCs w:val="22"/>
                <w:lang w:eastAsia="en-US"/>
              </w:rPr>
            </w:pPr>
            <w:r w:rsidRPr="002C1237">
              <w:rPr>
                <w:sz w:val="22"/>
                <w:szCs w:val="22"/>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1E64CA" w14:textId="77777777" w:rsidR="002C1237" w:rsidRPr="002C1237" w:rsidRDefault="002C1237" w:rsidP="002C1237">
            <w:pPr>
              <w:jc w:val="center"/>
              <w:rPr>
                <w:sz w:val="22"/>
                <w:szCs w:val="22"/>
                <w:lang w:eastAsia="en-US"/>
              </w:rPr>
            </w:pPr>
            <w:r w:rsidRPr="002C1237">
              <w:rPr>
                <w:sz w:val="22"/>
                <w:szCs w:val="22"/>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0D7925" w14:textId="77777777" w:rsidR="002C1237" w:rsidRPr="002C1237" w:rsidRDefault="002C1237" w:rsidP="002C1237">
            <w:pPr>
              <w:ind w:right="-2"/>
              <w:jc w:val="center"/>
              <w:rPr>
                <w:sz w:val="22"/>
                <w:szCs w:val="22"/>
                <w:lang w:eastAsia="en-US"/>
              </w:rPr>
            </w:pPr>
            <w:r w:rsidRPr="002C1237">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ED394F" w14:textId="77777777" w:rsidR="002C1237" w:rsidRPr="002C1237" w:rsidRDefault="002C1237" w:rsidP="002C1237">
            <w:pPr>
              <w:ind w:right="-2"/>
              <w:jc w:val="center"/>
              <w:rPr>
                <w:sz w:val="22"/>
                <w:szCs w:val="22"/>
                <w:lang w:eastAsia="en-US"/>
              </w:rPr>
            </w:pPr>
            <w:r w:rsidRPr="002C1237">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BC86BB" w14:textId="77777777" w:rsidR="002C1237" w:rsidRPr="002C1237" w:rsidRDefault="002C1237" w:rsidP="002C1237">
            <w:pPr>
              <w:ind w:right="-2"/>
              <w:jc w:val="center"/>
              <w:rPr>
                <w:sz w:val="22"/>
                <w:szCs w:val="22"/>
                <w:lang w:eastAsia="en-US"/>
              </w:rPr>
            </w:pPr>
            <w:r w:rsidRPr="002C1237">
              <w:rPr>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899783" w14:textId="77777777" w:rsidR="002C1237" w:rsidRPr="002C1237" w:rsidRDefault="002C1237" w:rsidP="002C1237">
            <w:pPr>
              <w:ind w:right="-2"/>
              <w:jc w:val="center"/>
              <w:rPr>
                <w:sz w:val="22"/>
                <w:szCs w:val="22"/>
                <w:lang w:eastAsia="en-US"/>
              </w:rPr>
            </w:pPr>
            <w:r w:rsidRPr="002C1237">
              <w:rPr>
                <w:sz w:val="22"/>
                <w:szCs w:val="22"/>
                <w:lang w:eastAsia="en-US"/>
              </w:rPr>
              <w:t>9</w:t>
            </w:r>
          </w:p>
        </w:tc>
      </w:tr>
      <w:tr w:rsidR="002C1237" w:rsidRPr="002C1237" w14:paraId="234D0E51" w14:textId="77777777" w:rsidTr="00E8485B">
        <w:tc>
          <w:tcPr>
            <w:tcW w:w="1277" w:type="dxa"/>
            <w:tcBorders>
              <w:top w:val="single" w:sz="4" w:space="0" w:color="auto"/>
              <w:left w:val="single" w:sz="4" w:space="0" w:color="auto"/>
              <w:bottom w:val="single" w:sz="4" w:space="0" w:color="auto"/>
              <w:right w:val="single" w:sz="4" w:space="0" w:color="auto"/>
            </w:tcBorders>
            <w:vAlign w:val="center"/>
          </w:tcPr>
          <w:p w14:paraId="2BFBD11F" w14:textId="77777777" w:rsidR="002C1237" w:rsidRPr="002C1237" w:rsidRDefault="002C1237" w:rsidP="002C1237">
            <w:pPr>
              <w:ind w:right="-2"/>
              <w:jc w:val="center"/>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6926AD3" w14:textId="77777777" w:rsidR="002C1237" w:rsidRPr="002C1237" w:rsidRDefault="002C1237" w:rsidP="002C1237">
            <w:pPr>
              <w:ind w:right="-2"/>
              <w:jc w:val="center"/>
              <w:rPr>
                <w:sz w:val="22"/>
                <w:szCs w:val="22"/>
                <w:lang w:eastAsia="en-US"/>
              </w:rPr>
            </w:pPr>
            <w:r w:rsidRPr="002C1237">
              <w:rPr>
                <w:sz w:val="22"/>
                <w:szCs w:val="22"/>
                <w:lang w:eastAsia="en-US"/>
              </w:rPr>
              <w:t>Ставка за содержание тепловой мощности, тыс. руб./Гкал/ч в мес.</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A191550" w14:textId="77777777" w:rsidR="002C1237" w:rsidRPr="002C1237" w:rsidRDefault="002C1237" w:rsidP="002C1237">
            <w:pPr>
              <w:jc w:val="center"/>
              <w:rPr>
                <w:sz w:val="22"/>
                <w:szCs w:val="22"/>
                <w:lang w:eastAsia="en-US"/>
              </w:rPr>
            </w:pPr>
            <w:r w:rsidRPr="002C1237">
              <w:rPr>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539738" w14:textId="77777777" w:rsidR="002C1237" w:rsidRPr="002C1237" w:rsidRDefault="002C1237" w:rsidP="002C1237">
            <w:pPr>
              <w:jc w:val="center"/>
              <w:rPr>
                <w:sz w:val="22"/>
                <w:szCs w:val="22"/>
                <w:lang w:eastAsia="en-US"/>
              </w:rPr>
            </w:pPr>
            <w:r w:rsidRPr="002C1237">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DD3489" w14:textId="77777777" w:rsidR="002C1237" w:rsidRPr="002C1237" w:rsidRDefault="002C1237" w:rsidP="002C1237">
            <w:pPr>
              <w:jc w:val="center"/>
              <w:rPr>
                <w:sz w:val="22"/>
                <w:szCs w:val="22"/>
                <w:lang w:eastAsia="en-US"/>
              </w:rPr>
            </w:pPr>
            <w:r w:rsidRPr="002C1237">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35228B"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7AFFDE"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B6CB86"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AAD8D4" w14:textId="77777777" w:rsidR="002C1237" w:rsidRPr="002C1237" w:rsidRDefault="002C1237" w:rsidP="002C1237">
            <w:pPr>
              <w:ind w:right="-2"/>
              <w:jc w:val="center"/>
              <w:rPr>
                <w:sz w:val="22"/>
                <w:szCs w:val="22"/>
                <w:lang w:val="en-US" w:eastAsia="en-US"/>
              </w:rPr>
            </w:pPr>
            <w:r w:rsidRPr="002C1237">
              <w:rPr>
                <w:sz w:val="22"/>
                <w:szCs w:val="22"/>
                <w:lang w:val="en-US" w:eastAsia="en-US"/>
              </w:rPr>
              <w:t>x</w:t>
            </w:r>
          </w:p>
        </w:tc>
      </w:tr>
    </w:tbl>
    <w:p w14:paraId="5E2AEFF9" w14:textId="77777777" w:rsidR="002C1237" w:rsidRPr="002C1237" w:rsidRDefault="002C1237" w:rsidP="002C1237">
      <w:pPr>
        <w:jc w:val="both"/>
        <w:rPr>
          <w:sz w:val="28"/>
          <w:szCs w:val="28"/>
          <w:lang w:eastAsia="en-US"/>
        </w:rPr>
      </w:pPr>
    </w:p>
    <w:p w14:paraId="3045064A" w14:textId="77777777" w:rsidR="002C1237" w:rsidRPr="002C1237" w:rsidRDefault="002C1237" w:rsidP="002C1237">
      <w:pPr>
        <w:ind w:firstLine="709"/>
        <w:jc w:val="both"/>
        <w:rPr>
          <w:sz w:val="28"/>
          <w:szCs w:val="28"/>
          <w:lang w:eastAsia="en-US"/>
        </w:rPr>
      </w:pPr>
      <w:r w:rsidRPr="002C1237">
        <w:rPr>
          <w:sz w:val="28"/>
          <w:szCs w:val="28"/>
          <w:lang w:eastAsia="en-US"/>
        </w:rPr>
        <w:t>* Выделяется в целях реализации пункта 6 статьи 168 Налогового кодекса Российской Федерации (часть вторая).</w:t>
      </w:r>
    </w:p>
    <w:p w14:paraId="630F0EC3" w14:textId="77777777" w:rsidR="002C1237" w:rsidRPr="002C1237" w:rsidRDefault="002C1237" w:rsidP="002C1237">
      <w:pPr>
        <w:jc w:val="right"/>
        <w:rPr>
          <w:sz w:val="28"/>
          <w:szCs w:val="28"/>
          <w:lang w:eastAsia="en-US"/>
        </w:rPr>
      </w:pPr>
      <w:r w:rsidRPr="002C1237">
        <w:rPr>
          <w:sz w:val="28"/>
          <w:szCs w:val="28"/>
          <w:lang w:eastAsia="en-US"/>
        </w:rPr>
        <w:t>».</w:t>
      </w:r>
    </w:p>
    <w:p w14:paraId="53B62C6D" w14:textId="77777777" w:rsidR="002C1237" w:rsidRPr="002C1237" w:rsidRDefault="002C1237" w:rsidP="002C1237">
      <w:pPr>
        <w:sectPr w:rsidR="002C1237" w:rsidRPr="002C1237" w:rsidSect="002C1237">
          <w:pgSz w:w="11906" w:h="16838"/>
          <w:pgMar w:top="709" w:right="707" w:bottom="426" w:left="1418" w:header="709" w:footer="709" w:gutter="0"/>
          <w:cols w:space="708"/>
          <w:docGrid w:linePitch="360"/>
        </w:sectPr>
      </w:pPr>
    </w:p>
    <w:p w14:paraId="5AB0CA00" w14:textId="02D49ED5" w:rsidR="00484A05" w:rsidRPr="00AE0629" w:rsidRDefault="00484A05" w:rsidP="00484A05">
      <w:pPr>
        <w:tabs>
          <w:tab w:val="left" w:pos="5580"/>
          <w:tab w:val="left" w:pos="9498"/>
        </w:tabs>
        <w:ind w:left="-7071" w:right="-569" w:firstLine="18270"/>
      </w:pPr>
      <w:r w:rsidRPr="00AE0629">
        <w:lastRenderedPageBreak/>
        <w:t xml:space="preserve">Приложение № </w:t>
      </w:r>
      <w:r>
        <w:t>13</w:t>
      </w:r>
      <w:r>
        <w:t>2</w:t>
      </w:r>
      <w:r>
        <w:t xml:space="preserve"> </w:t>
      </w:r>
      <w:r w:rsidRPr="00AE0629">
        <w:t xml:space="preserve">к протоколу № </w:t>
      </w:r>
      <w:r>
        <w:t>80</w:t>
      </w:r>
    </w:p>
    <w:p w14:paraId="4B42498D" w14:textId="77777777" w:rsidR="00484A05" w:rsidRPr="00AE0629" w:rsidRDefault="00484A05" w:rsidP="00484A05">
      <w:pPr>
        <w:tabs>
          <w:tab w:val="left" w:pos="5580"/>
          <w:tab w:val="left" w:pos="9498"/>
        </w:tabs>
        <w:ind w:left="-7071" w:right="-569" w:firstLine="18270"/>
      </w:pPr>
      <w:r w:rsidRPr="00AE0629">
        <w:t>заседания правления Региональной</w:t>
      </w:r>
    </w:p>
    <w:p w14:paraId="490C811C" w14:textId="77777777" w:rsidR="00484A05" w:rsidRPr="00AE0629" w:rsidRDefault="00484A05" w:rsidP="00484A05">
      <w:pPr>
        <w:tabs>
          <w:tab w:val="left" w:pos="5580"/>
          <w:tab w:val="left" w:pos="9498"/>
        </w:tabs>
        <w:ind w:left="-7071" w:right="-569" w:firstLine="18270"/>
      </w:pPr>
      <w:r w:rsidRPr="00AE0629">
        <w:t>энергетической комиссии</w:t>
      </w:r>
    </w:p>
    <w:p w14:paraId="7FC1F5AC" w14:textId="77777777" w:rsidR="00484A05" w:rsidRDefault="00484A05" w:rsidP="00484A05">
      <w:pPr>
        <w:tabs>
          <w:tab w:val="left" w:pos="5580"/>
          <w:tab w:val="left" w:pos="9498"/>
        </w:tabs>
        <w:ind w:left="-7071" w:right="-569" w:firstLine="18270"/>
      </w:pPr>
      <w:r w:rsidRPr="00AE0629">
        <w:t xml:space="preserve">Кузбасса от </w:t>
      </w:r>
      <w:r>
        <w:t>19</w:t>
      </w:r>
      <w:r w:rsidRPr="00AE0629">
        <w:t>.1</w:t>
      </w:r>
      <w:r>
        <w:t>2</w:t>
      </w:r>
      <w:r w:rsidRPr="00AE0629">
        <w:t>.2023</w:t>
      </w:r>
    </w:p>
    <w:p w14:paraId="1B1C776A" w14:textId="77777777" w:rsidR="002C1237" w:rsidRPr="002C1237" w:rsidRDefault="002C1237" w:rsidP="002C1237">
      <w:pPr>
        <w:tabs>
          <w:tab w:val="left" w:pos="0"/>
        </w:tabs>
        <w:ind w:left="4962" w:right="140"/>
        <w:jc w:val="center"/>
        <w:rPr>
          <w:sz w:val="12"/>
          <w:szCs w:val="12"/>
        </w:rPr>
      </w:pPr>
    </w:p>
    <w:p w14:paraId="2E1DE8F6" w14:textId="77777777" w:rsidR="002C1237" w:rsidRPr="002C1237" w:rsidRDefault="002C1237" w:rsidP="002C1237">
      <w:pPr>
        <w:tabs>
          <w:tab w:val="left" w:pos="0"/>
        </w:tabs>
        <w:jc w:val="center"/>
        <w:rPr>
          <w:b/>
          <w:color w:val="000000"/>
          <w:sz w:val="6"/>
          <w:szCs w:val="4"/>
        </w:rPr>
      </w:pPr>
    </w:p>
    <w:p w14:paraId="4C7EFBD6" w14:textId="77777777" w:rsidR="002C1237" w:rsidRPr="002C1237" w:rsidRDefault="002C1237" w:rsidP="002C1237">
      <w:pPr>
        <w:spacing w:after="120"/>
        <w:ind w:left="176" w:firstLine="675"/>
        <w:jc w:val="center"/>
        <w:rPr>
          <w:b/>
          <w:bCs/>
          <w:sz w:val="36"/>
          <w:szCs w:val="28"/>
        </w:rPr>
      </w:pPr>
      <w:r w:rsidRPr="002C1237">
        <w:rPr>
          <w:b/>
          <w:sz w:val="28"/>
        </w:rPr>
        <w:t>Долгосрочные тарифы ООО «</w:t>
      </w:r>
      <w:proofErr w:type="spellStart"/>
      <w:r w:rsidRPr="002C1237">
        <w:rPr>
          <w:b/>
          <w:sz w:val="28"/>
        </w:rPr>
        <w:t>ЭнергоТранзит</w:t>
      </w:r>
      <w:proofErr w:type="spellEnd"/>
      <w:r w:rsidRPr="002C1237">
        <w:rPr>
          <w:b/>
          <w:sz w:val="28"/>
        </w:rPr>
        <w:t xml:space="preserve">» на горячую воду в открытой системе теплоснабжения </w:t>
      </w:r>
      <w:r w:rsidRPr="002C1237">
        <w:rPr>
          <w:b/>
          <w:sz w:val="28"/>
        </w:rPr>
        <w:br/>
        <w:t xml:space="preserve">(горячего водоснабжения), реализуемую на потребительском рынке Новокузнецкого городского округа, </w:t>
      </w:r>
      <w:r w:rsidRPr="002C1237">
        <w:rPr>
          <w:b/>
          <w:sz w:val="28"/>
        </w:rPr>
        <w:br/>
        <w:t>на период с 01.01.2022 по 31.12.2026</w:t>
      </w:r>
    </w:p>
    <w:tbl>
      <w:tblPr>
        <w:tblW w:w="151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4"/>
        <w:gridCol w:w="933"/>
        <w:gridCol w:w="933"/>
        <w:gridCol w:w="933"/>
        <w:gridCol w:w="933"/>
        <w:gridCol w:w="933"/>
        <w:gridCol w:w="933"/>
        <w:gridCol w:w="933"/>
        <w:gridCol w:w="933"/>
        <w:gridCol w:w="1132"/>
        <w:gridCol w:w="1132"/>
        <w:gridCol w:w="1274"/>
        <w:gridCol w:w="1132"/>
      </w:tblGrid>
      <w:tr w:rsidR="002C1237" w:rsidRPr="002C1237" w14:paraId="560B78D1" w14:textId="77777777" w:rsidTr="00E8485B">
        <w:trPr>
          <w:trHeight w:val="364"/>
          <w:jc w:val="center"/>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3E900BBF" w14:textId="77777777" w:rsidR="002C1237" w:rsidRPr="002C1237" w:rsidRDefault="002C1237" w:rsidP="002C1237">
            <w:pPr>
              <w:tabs>
                <w:tab w:val="left" w:pos="3052"/>
              </w:tabs>
              <w:ind w:left="-108" w:right="-108"/>
              <w:jc w:val="center"/>
            </w:pPr>
            <w:r w:rsidRPr="002C1237">
              <w:t>Наименование регулируемой организации</w:t>
            </w:r>
          </w:p>
        </w:tc>
        <w:tc>
          <w:tcPr>
            <w:tcW w:w="1414" w:type="dxa"/>
            <w:vMerge w:val="restart"/>
            <w:tcBorders>
              <w:top w:val="single" w:sz="2" w:space="0" w:color="auto"/>
              <w:left w:val="single" w:sz="2" w:space="0" w:color="auto"/>
              <w:bottom w:val="single" w:sz="2" w:space="0" w:color="auto"/>
              <w:right w:val="single" w:sz="2" w:space="0" w:color="auto"/>
            </w:tcBorders>
            <w:vAlign w:val="center"/>
            <w:hideMark/>
          </w:tcPr>
          <w:p w14:paraId="371F7168" w14:textId="77777777" w:rsidR="002C1237" w:rsidRPr="002C1237" w:rsidRDefault="002C1237" w:rsidP="002C1237">
            <w:pPr>
              <w:ind w:left="-108" w:firstLine="47"/>
              <w:jc w:val="center"/>
            </w:pPr>
            <w:r w:rsidRPr="002C1237">
              <w:t>Период</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4C4E8683" w14:textId="77777777" w:rsidR="002C1237" w:rsidRPr="002C1237" w:rsidRDefault="002C1237" w:rsidP="002C1237">
            <w:pPr>
              <w:ind w:left="-108" w:firstLine="47"/>
              <w:jc w:val="center"/>
            </w:pPr>
            <w:r w:rsidRPr="002C1237">
              <w:t>Тариф на горячую воду для населения, руб./м</w:t>
            </w:r>
            <w:r w:rsidRPr="002C1237">
              <w:rPr>
                <w:vertAlign w:val="superscript"/>
              </w:rPr>
              <w:t xml:space="preserve">3 </w:t>
            </w:r>
            <w:r w:rsidRPr="002C1237">
              <w:t>* (с НДС)</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7B8B205C" w14:textId="77777777" w:rsidR="002C1237" w:rsidRPr="002C1237" w:rsidRDefault="002C1237" w:rsidP="002C1237">
            <w:pPr>
              <w:ind w:left="-108" w:firstLine="47"/>
              <w:jc w:val="center"/>
            </w:pPr>
            <w:r w:rsidRPr="002C1237">
              <w:t xml:space="preserve">Тариф на горячую воду для прочих пот </w:t>
            </w:r>
            <w:proofErr w:type="spellStart"/>
            <w:r w:rsidRPr="002C1237">
              <w:t>ребителей</w:t>
            </w:r>
            <w:proofErr w:type="spellEnd"/>
            <w:r w:rsidRPr="002C1237">
              <w:t>,</w:t>
            </w:r>
          </w:p>
          <w:p w14:paraId="23656249" w14:textId="77777777" w:rsidR="002C1237" w:rsidRPr="002C1237" w:rsidRDefault="002C1237" w:rsidP="002C1237">
            <w:pPr>
              <w:ind w:left="-108" w:firstLine="47"/>
              <w:jc w:val="center"/>
            </w:pPr>
            <w:r w:rsidRPr="002C1237">
              <w:t>руб./ м</w:t>
            </w:r>
            <w:r w:rsidRPr="002C1237">
              <w:rPr>
                <w:vertAlign w:val="superscript"/>
              </w:rPr>
              <w:t xml:space="preserve">3 </w:t>
            </w:r>
            <w:r w:rsidRPr="002C1237">
              <w:t>(без НДС)</w:t>
            </w:r>
          </w:p>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03783D8D" w14:textId="77777777" w:rsidR="002C1237" w:rsidRPr="002C1237" w:rsidRDefault="002C1237" w:rsidP="002C1237">
            <w:pPr>
              <w:ind w:left="-108" w:right="-104" w:firstLine="3"/>
              <w:jc w:val="center"/>
            </w:pPr>
            <w:r w:rsidRPr="002C1237">
              <w:t>Компо-</w:t>
            </w:r>
            <w:proofErr w:type="spellStart"/>
            <w:r w:rsidRPr="002C1237">
              <w:t>нент</w:t>
            </w:r>
            <w:proofErr w:type="spellEnd"/>
            <w:r w:rsidRPr="002C1237">
              <w:t xml:space="preserve"> на </w:t>
            </w:r>
            <w:proofErr w:type="spellStart"/>
            <w:r w:rsidRPr="002C1237">
              <w:t>теплоно-ситель</w:t>
            </w:r>
            <w:proofErr w:type="spellEnd"/>
            <w:r w:rsidRPr="002C1237">
              <w:t>,</w:t>
            </w:r>
          </w:p>
          <w:p w14:paraId="36DDF216" w14:textId="77777777" w:rsidR="002C1237" w:rsidRPr="002C1237" w:rsidRDefault="002C1237" w:rsidP="002C1237">
            <w:pPr>
              <w:ind w:left="-108" w:right="-104" w:firstLine="3"/>
              <w:jc w:val="center"/>
            </w:pPr>
            <w:r w:rsidRPr="002C1237">
              <w:t>руб./м</w:t>
            </w:r>
            <w:r w:rsidRPr="002C1237">
              <w:rPr>
                <w:vertAlign w:val="superscript"/>
              </w:rPr>
              <w:t xml:space="preserve">3 </w:t>
            </w:r>
            <w:r w:rsidRPr="002C1237">
              <w:t>**</w:t>
            </w:r>
          </w:p>
          <w:p w14:paraId="7B9D01BE" w14:textId="77777777" w:rsidR="002C1237" w:rsidRPr="002C1237" w:rsidRDefault="002C1237" w:rsidP="002C1237">
            <w:pPr>
              <w:tabs>
                <w:tab w:val="left" w:pos="3052"/>
              </w:tabs>
              <w:ind w:left="-108" w:right="-104" w:firstLine="3"/>
              <w:jc w:val="center"/>
            </w:pPr>
            <w:r w:rsidRPr="002C1237">
              <w:t>(без НДС)</w:t>
            </w:r>
          </w:p>
        </w:tc>
        <w:tc>
          <w:tcPr>
            <w:tcW w:w="3538" w:type="dxa"/>
            <w:gridSpan w:val="3"/>
            <w:tcBorders>
              <w:top w:val="single" w:sz="2" w:space="0" w:color="auto"/>
              <w:left w:val="single" w:sz="2" w:space="0" w:color="auto"/>
              <w:bottom w:val="single" w:sz="2" w:space="0" w:color="auto"/>
              <w:right w:val="single" w:sz="2" w:space="0" w:color="auto"/>
            </w:tcBorders>
            <w:vAlign w:val="center"/>
            <w:hideMark/>
          </w:tcPr>
          <w:p w14:paraId="5158C85D" w14:textId="77777777" w:rsidR="002C1237" w:rsidRPr="002C1237" w:rsidRDefault="002C1237" w:rsidP="002C1237">
            <w:pPr>
              <w:tabs>
                <w:tab w:val="left" w:pos="3052"/>
              </w:tabs>
              <w:jc w:val="center"/>
            </w:pPr>
            <w:r w:rsidRPr="002C1237">
              <w:t>Компонент на тепловую энергию</w:t>
            </w:r>
          </w:p>
        </w:tc>
      </w:tr>
      <w:tr w:rsidR="002C1237" w:rsidRPr="002C1237" w14:paraId="3D3AFB1E" w14:textId="77777777" w:rsidTr="00E8485B">
        <w:trPr>
          <w:trHeight w:val="225"/>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126CC62" w14:textId="77777777" w:rsidR="002C1237" w:rsidRPr="002C1237" w:rsidRDefault="002C1237" w:rsidP="002C1237"/>
        </w:tc>
        <w:tc>
          <w:tcPr>
            <w:tcW w:w="1414" w:type="dxa"/>
            <w:vMerge/>
            <w:tcBorders>
              <w:top w:val="single" w:sz="2" w:space="0" w:color="auto"/>
              <w:left w:val="single" w:sz="2" w:space="0" w:color="auto"/>
              <w:bottom w:val="single" w:sz="2" w:space="0" w:color="auto"/>
              <w:right w:val="single" w:sz="2" w:space="0" w:color="auto"/>
            </w:tcBorders>
            <w:vAlign w:val="center"/>
            <w:hideMark/>
          </w:tcPr>
          <w:p w14:paraId="187B9901" w14:textId="77777777" w:rsidR="002C1237" w:rsidRPr="002C1237" w:rsidRDefault="002C1237" w:rsidP="002C1237"/>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58A98731" w14:textId="77777777" w:rsidR="002C1237" w:rsidRPr="002C1237" w:rsidRDefault="002C1237" w:rsidP="002C1237">
            <w:pPr>
              <w:ind w:left="-108" w:right="-85" w:hanging="55"/>
              <w:jc w:val="center"/>
            </w:pPr>
            <w:r w:rsidRPr="002C1237">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7AB435BE" w14:textId="77777777" w:rsidR="002C1237" w:rsidRPr="002C1237" w:rsidRDefault="002C1237" w:rsidP="002C1237">
            <w:pPr>
              <w:ind w:left="-108" w:right="-85" w:hanging="4"/>
              <w:jc w:val="center"/>
            </w:pPr>
            <w:proofErr w:type="spellStart"/>
            <w:r w:rsidRPr="002C1237">
              <w:t>Неизолирован-ные</w:t>
            </w:r>
            <w:proofErr w:type="spellEnd"/>
            <w:r w:rsidRPr="002C1237">
              <w:t xml:space="preserve">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6E7EBD25" w14:textId="77777777" w:rsidR="002C1237" w:rsidRPr="002C1237" w:rsidRDefault="002C1237" w:rsidP="002C1237">
            <w:pPr>
              <w:ind w:left="-108" w:right="-85" w:hanging="55"/>
              <w:jc w:val="center"/>
            </w:pPr>
            <w:r w:rsidRPr="002C1237">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0F2B2FDA" w14:textId="77777777" w:rsidR="002C1237" w:rsidRPr="002C1237" w:rsidRDefault="002C1237" w:rsidP="002C1237">
            <w:pPr>
              <w:ind w:left="-108" w:right="-85" w:hanging="4"/>
              <w:jc w:val="center"/>
            </w:pPr>
            <w:proofErr w:type="spellStart"/>
            <w:r w:rsidRPr="002C1237">
              <w:t>Неизолирован-ные</w:t>
            </w:r>
            <w:proofErr w:type="spellEnd"/>
            <w:r w:rsidRPr="002C1237">
              <w:t xml:space="preserve"> стояки</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06D777F8" w14:textId="77777777" w:rsidR="002C1237" w:rsidRPr="002C1237" w:rsidRDefault="002C1237" w:rsidP="002C1237"/>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13221A4C" w14:textId="77777777" w:rsidR="002C1237" w:rsidRPr="002C1237" w:rsidRDefault="002C1237" w:rsidP="002C1237">
            <w:pPr>
              <w:tabs>
                <w:tab w:val="left" w:pos="3052"/>
              </w:tabs>
              <w:ind w:left="-108" w:right="-151"/>
              <w:jc w:val="center"/>
            </w:pPr>
            <w:proofErr w:type="spellStart"/>
            <w:r w:rsidRPr="002C1237">
              <w:t>Односта-вочный</w:t>
            </w:r>
            <w:proofErr w:type="spellEnd"/>
            <w:r w:rsidRPr="002C1237">
              <w:t>, руб./Гкал</w:t>
            </w:r>
          </w:p>
          <w:p w14:paraId="1E5787BD" w14:textId="77777777" w:rsidR="002C1237" w:rsidRPr="002C1237" w:rsidRDefault="002C1237" w:rsidP="002C1237">
            <w:pPr>
              <w:tabs>
                <w:tab w:val="left" w:pos="3052"/>
              </w:tabs>
              <w:ind w:left="-108" w:right="-151"/>
              <w:jc w:val="center"/>
            </w:pPr>
            <w:r w:rsidRPr="002C1237">
              <w:t xml:space="preserve">*** </w:t>
            </w:r>
            <w:r w:rsidRPr="002C1237">
              <w:br/>
              <w:t xml:space="preserve">(без </w:t>
            </w:r>
            <w:r w:rsidRPr="002C1237">
              <w:rPr>
                <w:sz w:val="20"/>
                <w:szCs w:val="20"/>
              </w:rPr>
              <w:t>НДС</w:t>
            </w:r>
            <w:r w:rsidRPr="002C1237">
              <w:t>)</w:t>
            </w:r>
          </w:p>
        </w:tc>
        <w:tc>
          <w:tcPr>
            <w:tcW w:w="2406" w:type="dxa"/>
            <w:gridSpan w:val="2"/>
            <w:tcBorders>
              <w:top w:val="single" w:sz="2" w:space="0" w:color="auto"/>
              <w:left w:val="single" w:sz="2" w:space="0" w:color="auto"/>
              <w:bottom w:val="single" w:sz="2" w:space="0" w:color="auto"/>
              <w:right w:val="single" w:sz="2" w:space="0" w:color="auto"/>
            </w:tcBorders>
            <w:vAlign w:val="center"/>
            <w:hideMark/>
          </w:tcPr>
          <w:p w14:paraId="1EFF24FF" w14:textId="77777777" w:rsidR="002C1237" w:rsidRPr="002C1237" w:rsidRDefault="002C1237" w:rsidP="002C1237">
            <w:pPr>
              <w:tabs>
                <w:tab w:val="left" w:pos="3052"/>
              </w:tabs>
              <w:jc w:val="center"/>
            </w:pPr>
            <w:proofErr w:type="spellStart"/>
            <w:r w:rsidRPr="002C1237">
              <w:t>Двухставочный</w:t>
            </w:r>
            <w:proofErr w:type="spellEnd"/>
          </w:p>
        </w:tc>
      </w:tr>
      <w:tr w:rsidR="002C1237" w:rsidRPr="002C1237" w14:paraId="0D000305" w14:textId="77777777" w:rsidTr="00E8485B">
        <w:trPr>
          <w:trHeight w:val="1444"/>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AC07562" w14:textId="77777777" w:rsidR="002C1237" w:rsidRPr="002C1237" w:rsidRDefault="002C1237" w:rsidP="002C1237"/>
        </w:tc>
        <w:tc>
          <w:tcPr>
            <w:tcW w:w="1414" w:type="dxa"/>
            <w:vMerge/>
            <w:tcBorders>
              <w:top w:val="single" w:sz="2" w:space="0" w:color="auto"/>
              <w:left w:val="single" w:sz="2" w:space="0" w:color="auto"/>
              <w:bottom w:val="single" w:sz="2" w:space="0" w:color="auto"/>
              <w:right w:val="single" w:sz="2" w:space="0" w:color="auto"/>
            </w:tcBorders>
            <w:vAlign w:val="center"/>
            <w:hideMark/>
          </w:tcPr>
          <w:p w14:paraId="6463EF04" w14:textId="77777777" w:rsidR="002C1237" w:rsidRPr="002C1237" w:rsidRDefault="002C1237" w:rsidP="002C1237"/>
        </w:tc>
        <w:tc>
          <w:tcPr>
            <w:tcW w:w="933" w:type="dxa"/>
            <w:tcBorders>
              <w:top w:val="single" w:sz="2" w:space="0" w:color="auto"/>
              <w:left w:val="single" w:sz="2" w:space="0" w:color="auto"/>
              <w:bottom w:val="single" w:sz="2" w:space="0" w:color="auto"/>
              <w:right w:val="single" w:sz="4" w:space="0" w:color="auto"/>
            </w:tcBorders>
            <w:vAlign w:val="center"/>
            <w:hideMark/>
          </w:tcPr>
          <w:p w14:paraId="68D5520E" w14:textId="77777777" w:rsidR="002C1237" w:rsidRPr="002C1237" w:rsidRDefault="002C1237" w:rsidP="002C1237">
            <w:pPr>
              <w:tabs>
                <w:tab w:val="left" w:pos="3052"/>
              </w:tabs>
              <w:ind w:right="-35"/>
              <w:jc w:val="center"/>
            </w:pPr>
            <w:r w:rsidRPr="002C1237">
              <w:t>с поло-</w:t>
            </w:r>
            <w:proofErr w:type="spellStart"/>
            <w:r w:rsidRPr="002C1237">
              <w:t>тенце</w:t>
            </w:r>
            <w:proofErr w:type="spellEnd"/>
            <w:r w:rsidRPr="002C1237">
              <w:t>-суши-</w:t>
            </w:r>
            <w:proofErr w:type="spellStart"/>
            <w:r w:rsidRPr="002C1237">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5AB9C89D" w14:textId="77777777" w:rsidR="002C1237" w:rsidRPr="002C1237" w:rsidRDefault="002C1237" w:rsidP="002C1237">
            <w:pPr>
              <w:tabs>
                <w:tab w:val="left" w:pos="3052"/>
              </w:tabs>
              <w:ind w:right="-35"/>
              <w:jc w:val="center"/>
            </w:pPr>
            <w:r w:rsidRPr="002C1237">
              <w:t>без поло-</w:t>
            </w:r>
            <w:proofErr w:type="spellStart"/>
            <w:r w:rsidRPr="002C1237">
              <w:t>тенце</w:t>
            </w:r>
            <w:proofErr w:type="spellEnd"/>
            <w:r w:rsidRPr="002C1237">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24520D99" w14:textId="77777777" w:rsidR="002C1237" w:rsidRPr="002C1237" w:rsidRDefault="002C1237" w:rsidP="002C1237">
            <w:pPr>
              <w:tabs>
                <w:tab w:val="left" w:pos="3052"/>
              </w:tabs>
              <w:ind w:right="-35"/>
              <w:jc w:val="center"/>
            </w:pPr>
            <w:r w:rsidRPr="002C1237">
              <w:t>с поло-</w:t>
            </w:r>
            <w:proofErr w:type="spellStart"/>
            <w:r w:rsidRPr="002C1237">
              <w:t>тенце</w:t>
            </w:r>
            <w:proofErr w:type="spellEnd"/>
            <w:r w:rsidRPr="002C1237">
              <w:t>-суши-</w:t>
            </w:r>
            <w:proofErr w:type="spellStart"/>
            <w:r w:rsidRPr="002C1237">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7AE062E5" w14:textId="77777777" w:rsidR="002C1237" w:rsidRPr="002C1237" w:rsidRDefault="002C1237" w:rsidP="002C1237">
            <w:pPr>
              <w:tabs>
                <w:tab w:val="left" w:pos="3052"/>
              </w:tabs>
              <w:ind w:right="-35"/>
              <w:jc w:val="center"/>
            </w:pPr>
            <w:r w:rsidRPr="002C1237">
              <w:t>без поло-</w:t>
            </w:r>
            <w:proofErr w:type="spellStart"/>
            <w:r w:rsidRPr="002C1237">
              <w:t>тенце</w:t>
            </w:r>
            <w:proofErr w:type="spellEnd"/>
            <w:r w:rsidRPr="002C1237">
              <w:t>-суши-теля</w:t>
            </w:r>
          </w:p>
        </w:tc>
        <w:tc>
          <w:tcPr>
            <w:tcW w:w="933" w:type="dxa"/>
            <w:tcBorders>
              <w:top w:val="single" w:sz="2" w:space="0" w:color="auto"/>
              <w:left w:val="single" w:sz="2" w:space="0" w:color="auto"/>
              <w:bottom w:val="single" w:sz="2" w:space="0" w:color="auto"/>
              <w:right w:val="single" w:sz="4" w:space="0" w:color="auto"/>
            </w:tcBorders>
            <w:vAlign w:val="center"/>
            <w:hideMark/>
          </w:tcPr>
          <w:p w14:paraId="0D3EF3DD" w14:textId="77777777" w:rsidR="002C1237" w:rsidRPr="002C1237" w:rsidRDefault="002C1237" w:rsidP="002C1237">
            <w:pPr>
              <w:tabs>
                <w:tab w:val="left" w:pos="3052"/>
              </w:tabs>
              <w:ind w:right="-68"/>
              <w:jc w:val="center"/>
            </w:pPr>
            <w:r w:rsidRPr="002C1237">
              <w:t>с поло-</w:t>
            </w:r>
            <w:proofErr w:type="spellStart"/>
            <w:r w:rsidRPr="002C1237">
              <w:t>тенце</w:t>
            </w:r>
            <w:proofErr w:type="spellEnd"/>
            <w:r w:rsidRPr="002C1237">
              <w:t>-суши-</w:t>
            </w:r>
            <w:proofErr w:type="spellStart"/>
            <w:r w:rsidRPr="002C1237">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431E24C0" w14:textId="77777777" w:rsidR="002C1237" w:rsidRPr="002C1237" w:rsidRDefault="002C1237" w:rsidP="002C1237">
            <w:pPr>
              <w:tabs>
                <w:tab w:val="left" w:pos="3052"/>
              </w:tabs>
              <w:ind w:right="-35"/>
              <w:jc w:val="center"/>
            </w:pPr>
            <w:r w:rsidRPr="002C1237">
              <w:t>без поло-</w:t>
            </w:r>
            <w:proofErr w:type="spellStart"/>
            <w:r w:rsidRPr="002C1237">
              <w:t>тенце</w:t>
            </w:r>
            <w:proofErr w:type="spellEnd"/>
            <w:r w:rsidRPr="002C1237">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7674ADD1" w14:textId="77777777" w:rsidR="002C1237" w:rsidRPr="002C1237" w:rsidRDefault="002C1237" w:rsidP="002C1237">
            <w:pPr>
              <w:tabs>
                <w:tab w:val="left" w:pos="3052"/>
              </w:tabs>
              <w:ind w:left="-177" w:right="-149"/>
              <w:jc w:val="center"/>
            </w:pPr>
            <w:r w:rsidRPr="002C1237">
              <w:t>с поло-</w:t>
            </w:r>
            <w:proofErr w:type="spellStart"/>
            <w:r w:rsidRPr="002C1237">
              <w:t>тенце</w:t>
            </w:r>
            <w:proofErr w:type="spellEnd"/>
            <w:r w:rsidRPr="002C1237">
              <w:t>-суши-</w:t>
            </w:r>
            <w:proofErr w:type="spellStart"/>
            <w:r w:rsidRPr="002C1237">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753D237C" w14:textId="77777777" w:rsidR="002C1237" w:rsidRPr="002C1237" w:rsidRDefault="002C1237" w:rsidP="002C1237">
            <w:pPr>
              <w:tabs>
                <w:tab w:val="left" w:pos="3052"/>
              </w:tabs>
              <w:ind w:right="-35"/>
              <w:jc w:val="center"/>
            </w:pPr>
            <w:r w:rsidRPr="002C1237">
              <w:t>без поло-</w:t>
            </w:r>
            <w:proofErr w:type="spellStart"/>
            <w:r w:rsidRPr="002C1237">
              <w:t>тенце</w:t>
            </w:r>
            <w:proofErr w:type="spellEnd"/>
            <w:r w:rsidRPr="002C1237">
              <w:t>-суши-теля</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45872FED" w14:textId="77777777" w:rsidR="002C1237" w:rsidRPr="002C1237" w:rsidRDefault="002C1237" w:rsidP="002C1237"/>
        </w:tc>
        <w:tc>
          <w:tcPr>
            <w:tcW w:w="1132" w:type="dxa"/>
            <w:vMerge/>
            <w:tcBorders>
              <w:top w:val="single" w:sz="2" w:space="0" w:color="auto"/>
              <w:left w:val="single" w:sz="2" w:space="0" w:color="auto"/>
              <w:bottom w:val="single" w:sz="2" w:space="0" w:color="auto"/>
              <w:right w:val="single" w:sz="2" w:space="0" w:color="auto"/>
            </w:tcBorders>
            <w:vAlign w:val="center"/>
            <w:hideMark/>
          </w:tcPr>
          <w:p w14:paraId="6E4675E1" w14:textId="77777777" w:rsidR="002C1237" w:rsidRPr="002C1237" w:rsidRDefault="002C1237" w:rsidP="002C1237"/>
        </w:tc>
        <w:tc>
          <w:tcPr>
            <w:tcW w:w="1274" w:type="dxa"/>
            <w:tcBorders>
              <w:top w:val="single" w:sz="2" w:space="0" w:color="auto"/>
              <w:left w:val="single" w:sz="2" w:space="0" w:color="auto"/>
              <w:bottom w:val="single" w:sz="2" w:space="0" w:color="auto"/>
              <w:right w:val="single" w:sz="2" w:space="0" w:color="auto"/>
            </w:tcBorders>
            <w:vAlign w:val="center"/>
            <w:hideMark/>
          </w:tcPr>
          <w:p w14:paraId="20253053" w14:textId="77777777" w:rsidR="002C1237" w:rsidRPr="002C1237" w:rsidRDefault="002C1237" w:rsidP="002C1237">
            <w:pPr>
              <w:ind w:left="-95" w:right="-65"/>
              <w:jc w:val="center"/>
            </w:pPr>
            <w:r w:rsidRPr="002C1237">
              <w:t>Ставка за мощность, тыс. руб./</w:t>
            </w:r>
          </w:p>
          <w:p w14:paraId="4DBBB618" w14:textId="77777777" w:rsidR="002C1237" w:rsidRPr="002C1237" w:rsidRDefault="002C1237" w:rsidP="002C1237">
            <w:pPr>
              <w:ind w:left="-95" w:right="-65"/>
              <w:jc w:val="center"/>
            </w:pPr>
            <w:r w:rsidRPr="002C1237">
              <w:t>Гкал/</w:t>
            </w:r>
          </w:p>
          <w:p w14:paraId="35459DAC" w14:textId="77777777" w:rsidR="002C1237" w:rsidRPr="002C1237" w:rsidRDefault="002C1237" w:rsidP="002C1237">
            <w:pPr>
              <w:jc w:val="center"/>
            </w:pPr>
            <w:r w:rsidRPr="002C1237">
              <w:t>час в мес.</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ABE98FD" w14:textId="77777777" w:rsidR="002C1237" w:rsidRPr="002C1237" w:rsidRDefault="002C1237" w:rsidP="002C1237">
            <w:pPr>
              <w:ind w:left="-120" w:right="-112"/>
              <w:jc w:val="center"/>
            </w:pPr>
            <w:r w:rsidRPr="002C1237">
              <w:t>Ставка за тепловую энергию, руб./Гкал</w:t>
            </w:r>
          </w:p>
        </w:tc>
      </w:tr>
      <w:tr w:rsidR="002C1237" w:rsidRPr="002C1237" w14:paraId="73C8B244" w14:textId="77777777" w:rsidTr="00E8485B">
        <w:trPr>
          <w:trHeight w:val="286"/>
          <w:jc w:val="center"/>
        </w:trPr>
        <w:tc>
          <w:tcPr>
            <w:tcW w:w="1587" w:type="dxa"/>
            <w:tcBorders>
              <w:top w:val="single" w:sz="2" w:space="0" w:color="auto"/>
              <w:left w:val="single" w:sz="2" w:space="0" w:color="auto"/>
              <w:bottom w:val="single" w:sz="2" w:space="0" w:color="auto"/>
              <w:right w:val="single" w:sz="2" w:space="0" w:color="auto"/>
            </w:tcBorders>
            <w:vAlign w:val="center"/>
          </w:tcPr>
          <w:p w14:paraId="548099E0" w14:textId="77777777" w:rsidR="002C1237" w:rsidRPr="002C1237" w:rsidRDefault="002C1237" w:rsidP="002C1237">
            <w:pPr>
              <w:jc w:val="center"/>
              <w:rPr>
                <w:sz w:val="22"/>
              </w:rPr>
            </w:pPr>
            <w:r w:rsidRPr="002C1237">
              <w:rPr>
                <w:sz w:val="22"/>
              </w:rPr>
              <w:t>1</w:t>
            </w:r>
          </w:p>
        </w:tc>
        <w:tc>
          <w:tcPr>
            <w:tcW w:w="1414" w:type="dxa"/>
            <w:tcBorders>
              <w:top w:val="single" w:sz="2" w:space="0" w:color="auto"/>
              <w:left w:val="single" w:sz="2" w:space="0" w:color="auto"/>
              <w:bottom w:val="single" w:sz="2" w:space="0" w:color="auto"/>
              <w:right w:val="single" w:sz="2" w:space="0" w:color="auto"/>
            </w:tcBorders>
            <w:vAlign w:val="center"/>
          </w:tcPr>
          <w:p w14:paraId="649C1604" w14:textId="77777777" w:rsidR="002C1237" w:rsidRPr="002C1237" w:rsidRDefault="002C1237" w:rsidP="002C1237">
            <w:pPr>
              <w:jc w:val="center"/>
              <w:rPr>
                <w:sz w:val="22"/>
              </w:rPr>
            </w:pPr>
            <w:r w:rsidRPr="002C1237">
              <w:rPr>
                <w:sz w:val="22"/>
              </w:rPr>
              <w:t>2</w:t>
            </w:r>
          </w:p>
        </w:tc>
        <w:tc>
          <w:tcPr>
            <w:tcW w:w="933" w:type="dxa"/>
            <w:tcBorders>
              <w:top w:val="single" w:sz="2" w:space="0" w:color="auto"/>
              <w:left w:val="single" w:sz="2" w:space="0" w:color="auto"/>
              <w:bottom w:val="single" w:sz="2" w:space="0" w:color="auto"/>
              <w:right w:val="single" w:sz="4" w:space="0" w:color="auto"/>
            </w:tcBorders>
            <w:vAlign w:val="center"/>
          </w:tcPr>
          <w:p w14:paraId="53058A05" w14:textId="77777777" w:rsidR="002C1237" w:rsidRPr="002C1237" w:rsidRDefault="002C1237" w:rsidP="002C1237">
            <w:pPr>
              <w:tabs>
                <w:tab w:val="left" w:pos="3052"/>
              </w:tabs>
              <w:ind w:right="-35"/>
              <w:jc w:val="center"/>
              <w:rPr>
                <w:sz w:val="22"/>
              </w:rPr>
            </w:pPr>
            <w:r w:rsidRPr="002C1237">
              <w:rPr>
                <w:sz w:val="22"/>
              </w:rPr>
              <w:t>3</w:t>
            </w:r>
          </w:p>
        </w:tc>
        <w:tc>
          <w:tcPr>
            <w:tcW w:w="933" w:type="dxa"/>
            <w:tcBorders>
              <w:top w:val="single" w:sz="2" w:space="0" w:color="auto"/>
              <w:left w:val="single" w:sz="4" w:space="0" w:color="auto"/>
              <w:bottom w:val="single" w:sz="2" w:space="0" w:color="auto"/>
              <w:right w:val="single" w:sz="4" w:space="0" w:color="auto"/>
            </w:tcBorders>
            <w:vAlign w:val="center"/>
          </w:tcPr>
          <w:p w14:paraId="168CB13E" w14:textId="77777777" w:rsidR="002C1237" w:rsidRPr="002C1237" w:rsidRDefault="002C1237" w:rsidP="002C1237">
            <w:pPr>
              <w:tabs>
                <w:tab w:val="left" w:pos="3052"/>
              </w:tabs>
              <w:ind w:right="-35"/>
              <w:jc w:val="center"/>
              <w:rPr>
                <w:sz w:val="22"/>
              </w:rPr>
            </w:pPr>
            <w:r w:rsidRPr="002C1237">
              <w:rPr>
                <w:sz w:val="22"/>
              </w:rPr>
              <w:t>4</w:t>
            </w:r>
          </w:p>
        </w:tc>
        <w:tc>
          <w:tcPr>
            <w:tcW w:w="933" w:type="dxa"/>
            <w:tcBorders>
              <w:top w:val="single" w:sz="2" w:space="0" w:color="auto"/>
              <w:left w:val="single" w:sz="4" w:space="0" w:color="auto"/>
              <w:bottom w:val="single" w:sz="2" w:space="0" w:color="auto"/>
              <w:right w:val="single" w:sz="4" w:space="0" w:color="auto"/>
            </w:tcBorders>
            <w:vAlign w:val="center"/>
          </w:tcPr>
          <w:p w14:paraId="2E785FAE" w14:textId="77777777" w:rsidR="002C1237" w:rsidRPr="002C1237" w:rsidRDefault="002C1237" w:rsidP="002C1237">
            <w:pPr>
              <w:tabs>
                <w:tab w:val="left" w:pos="3052"/>
              </w:tabs>
              <w:ind w:right="-35"/>
              <w:jc w:val="center"/>
              <w:rPr>
                <w:sz w:val="22"/>
              </w:rPr>
            </w:pPr>
            <w:r w:rsidRPr="002C1237">
              <w:rPr>
                <w:sz w:val="22"/>
              </w:rPr>
              <w:t>5</w:t>
            </w:r>
          </w:p>
        </w:tc>
        <w:tc>
          <w:tcPr>
            <w:tcW w:w="933" w:type="dxa"/>
            <w:tcBorders>
              <w:top w:val="single" w:sz="2" w:space="0" w:color="auto"/>
              <w:left w:val="single" w:sz="4" w:space="0" w:color="auto"/>
              <w:bottom w:val="single" w:sz="2" w:space="0" w:color="auto"/>
              <w:right w:val="single" w:sz="2" w:space="0" w:color="auto"/>
            </w:tcBorders>
            <w:vAlign w:val="center"/>
          </w:tcPr>
          <w:p w14:paraId="5AFB6CFA" w14:textId="77777777" w:rsidR="002C1237" w:rsidRPr="002C1237" w:rsidRDefault="002C1237" w:rsidP="002C1237">
            <w:pPr>
              <w:tabs>
                <w:tab w:val="left" w:pos="3052"/>
              </w:tabs>
              <w:ind w:right="-35"/>
              <w:jc w:val="center"/>
              <w:rPr>
                <w:sz w:val="22"/>
              </w:rPr>
            </w:pPr>
            <w:r w:rsidRPr="002C1237">
              <w:rPr>
                <w:sz w:val="22"/>
              </w:rPr>
              <w:t>6</w:t>
            </w:r>
          </w:p>
        </w:tc>
        <w:tc>
          <w:tcPr>
            <w:tcW w:w="933" w:type="dxa"/>
            <w:tcBorders>
              <w:top w:val="single" w:sz="2" w:space="0" w:color="auto"/>
              <w:left w:val="single" w:sz="2" w:space="0" w:color="auto"/>
              <w:bottom w:val="single" w:sz="2" w:space="0" w:color="auto"/>
              <w:right w:val="single" w:sz="4" w:space="0" w:color="auto"/>
            </w:tcBorders>
            <w:vAlign w:val="center"/>
          </w:tcPr>
          <w:p w14:paraId="7A9099B2" w14:textId="77777777" w:rsidR="002C1237" w:rsidRPr="002C1237" w:rsidRDefault="002C1237" w:rsidP="002C1237">
            <w:pPr>
              <w:tabs>
                <w:tab w:val="left" w:pos="3052"/>
              </w:tabs>
              <w:ind w:right="-68"/>
              <w:jc w:val="center"/>
              <w:rPr>
                <w:sz w:val="22"/>
              </w:rPr>
            </w:pPr>
            <w:r w:rsidRPr="002C1237">
              <w:rPr>
                <w:sz w:val="22"/>
              </w:rPr>
              <w:t>7</w:t>
            </w:r>
          </w:p>
        </w:tc>
        <w:tc>
          <w:tcPr>
            <w:tcW w:w="933" w:type="dxa"/>
            <w:tcBorders>
              <w:top w:val="single" w:sz="2" w:space="0" w:color="auto"/>
              <w:left w:val="single" w:sz="4" w:space="0" w:color="auto"/>
              <w:bottom w:val="single" w:sz="2" w:space="0" w:color="auto"/>
              <w:right w:val="single" w:sz="4" w:space="0" w:color="auto"/>
            </w:tcBorders>
            <w:vAlign w:val="center"/>
          </w:tcPr>
          <w:p w14:paraId="18652A91" w14:textId="77777777" w:rsidR="002C1237" w:rsidRPr="002C1237" w:rsidRDefault="002C1237" w:rsidP="002C1237">
            <w:pPr>
              <w:tabs>
                <w:tab w:val="left" w:pos="3052"/>
              </w:tabs>
              <w:ind w:right="-35"/>
              <w:jc w:val="center"/>
              <w:rPr>
                <w:sz w:val="22"/>
              </w:rPr>
            </w:pPr>
            <w:r w:rsidRPr="002C1237">
              <w:rPr>
                <w:sz w:val="22"/>
              </w:rPr>
              <w:t>8</w:t>
            </w:r>
          </w:p>
        </w:tc>
        <w:tc>
          <w:tcPr>
            <w:tcW w:w="933" w:type="dxa"/>
            <w:tcBorders>
              <w:top w:val="single" w:sz="2" w:space="0" w:color="auto"/>
              <w:left w:val="single" w:sz="4" w:space="0" w:color="auto"/>
              <w:bottom w:val="single" w:sz="2" w:space="0" w:color="auto"/>
              <w:right w:val="single" w:sz="4" w:space="0" w:color="auto"/>
            </w:tcBorders>
            <w:vAlign w:val="center"/>
          </w:tcPr>
          <w:p w14:paraId="7C1EBB8A" w14:textId="77777777" w:rsidR="002C1237" w:rsidRPr="002C1237" w:rsidRDefault="002C1237" w:rsidP="002C1237">
            <w:pPr>
              <w:tabs>
                <w:tab w:val="left" w:pos="3052"/>
              </w:tabs>
              <w:ind w:left="-177" w:right="-149"/>
              <w:jc w:val="center"/>
              <w:rPr>
                <w:sz w:val="22"/>
              </w:rPr>
            </w:pPr>
            <w:r w:rsidRPr="002C1237">
              <w:rPr>
                <w:sz w:val="22"/>
              </w:rPr>
              <w:t>9</w:t>
            </w:r>
          </w:p>
        </w:tc>
        <w:tc>
          <w:tcPr>
            <w:tcW w:w="933" w:type="dxa"/>
            <w:tcBorders>
              <w:top w:val="single" w:sz="2" w:space="0" w:color="auto"/>
              <w:left w:val="single" w:sz="4" w:space="0" w:color="auto"/>
              <w:bottom w:val="single" w:sz="2" w:space="0" w:color="auto"/>
              <w:right w:val="single" w:sz="2" w:space="0" w:color="auto"/>
            </w:tcBorders>
            <w:vAlign w:val="center"/>
          </w:tcPr>
          <w:p w14:paraId="420D862F" w14:textId="77777777" w:rsidR="002C1237" w:rsidRPr="002C1237" w:rsidRDefault="002C1237" w:rsidP="002C1237">
            <w:pPr>
              <w:tabs>
                <w:tab w:val="left" w:pos="3052"/>
              </w:tabs>
              <w:ind w:right="-35"/>
              <w:jc w:val="center"/>
              <w:rPr>
                <w:sz w:val="22"/>
              </w:rPr>
            </w:pPr>
            <w:r w:rsidRPr="002C1237">
              <w:rPr>
                <w:sz w:val="22"/>
              </w:rPr>
              <w:t>10</w:t>
            </w:r>
          </w:p>
        </w:tc>
        <w:tc>
          <w:tcPr>
            <w:tcW w:w="1132" w:type="dxa"/>
            <w:tcBorders>
              <w:top w:val="single" w:sz="2" w:space="0" w:color="auto"/>
              <w:left w:val="single" w:sz="2" w:space="0" w:color="auto"/>
              <w:bottom w:val="single" w:sz="2" w:space="0" w:color="auto"/>
              <w:right w:val="single" w:sz="2" w:space="0" w:color="auto"/>
            </w:tcBorders>
            <w:vAlign w:val="center"/>
          </w:tcPr>
          <w:p w14:paraId="1BE18607" w14:textId="77777777" w:rsidR="002C1237" w:rsidRPr="002C1237" w:rsidRDefault="002C1237" w:rsidP="002C1237">
            <w:pPr>
              <w:jc w:val="center"/>
              <w:rPr>
                <w:sz w:val="22"/>
              </w:rPr>
            </w:pPr>
            <w:r w:rsidRPr="002C1237">
              <w:rPr>
                <w:sz w:val="22"/>
              </w:rPr>
              <w:t>11</w:t>
            </w:r>
          </w:p>
        </w:tc>
        <w:tc>
          <w:tcPr>
            <w:tcW w:w="1132" w:type="dxa"/>
            <w:tcBorders>
              <w:top w:val="single" w:sz="2" w:space="0" w:color="auto"/>
              <w:left w:val="single" w:sz="2" w:space="0" w:color="auto"/>
              <w:bottom w:val="single" w:sz="2" w:space="0" w:color="auto"/>
              <w:right w:val="single" w:sz="2" w:space="0" w:color="auto"/>
            </w:tcBorders>
            <w:vAlign w:val="center"/>
          </w:tcPr>
          <w:p w14:paraId="35DF82ED" w14:textId="77777777" w:rsidR="002C1237" w:rsidRPr="002C1237" w:rsidRDefault="002C1237" w:rsidP="002C1237">
            <w:pPr>
              <w:jc w:val="center"/>
              <w:rPr>
                <w:sz w:val="22"/>
              </w:rPr>
            </w:pPr>
            <w:r w:rsidRPr="002C1237">
              <w:rPr>
                <w:sz w:val="22"/>
              </w:rPr>
              <w:t>12</w:t>
            </w:r>
          </w:p>
        </w:tc>
        <w:tc>
          <w:tcPr>
            <w:tcW w:w="1274" w:type="dxa"/>
            <w:tcBorders>
              <w:top w:val="single" w:sz="2" w:space="0" w:color="auto"/>
              <w:left w:val="single" w:sz="2" w:space="0" w:color="auto"/>
              <w:bottom w:val="single" w:sz="2" w:space="0" w:color="auto"/>
              <w:right w:val="single" w:sz="2" w:space="0" w:color="auto"/>
            </w:tcBorders>
            <w:vAlign w:val="center"/>
          </w:tcPr>
          <w:p w14:paraId="5AAE8368" w14:textId="77777777" w:rsidR="002C1237" w:rsidRPr="002C1237" w:rsidRDefault="002C1237" w:rsidP="002C1237">
            <w:pPr>
              <w:ind w:left="-95" w:right="-65"/>
              <w:jc w:val="center"/>
              <w:rPr>
                <w:sz w:val="22"/>
              </w:rPr>
            </w:pPr>
            <w:r w:rsidRPr="002C1237">
              <w:rPr>
                <w:sz w:val="22"/>
              </w:rPr>
              <w:t>13</w:t>
            </w:r>
          </w:p>
        </w:tc>
        <w:tc>
          <w:tcPr>
            <w:tcW w:w="1132" w:type="dxa"/>
            <w:tcBorders>
              <w:top w:val="single" w:sz="2" w:space="0" w:color="auto"/>
              <w:left w:val="single" w:sz="2" w:space="0" w:color="auto"/>
              <w:bottom w:val="single" w:sz="2" w:space="0" w:color="auto"/>
              <w:right w:val="single" w:sz="2" w:space="0" w:color="auto"/>
            </w:tcBorders>
            <w:vAlign w:val="center"/>
          </w:tcPr>
          <w:p w14:paraId="73F4074B" w14:textId="77777777" w:rsidR="002C1237" w:rsidRPr="002C1237" w:rsidRDefault="002C1237" w:rsidP="002C1237">
            <w:pPr>
              <w:ind w:left="-120" w:right="-112"/>
              <w:jc w:val="center"/>
              <w:rPr>
                <w:sz w:val="22"/>
              </w:rPr>
            </w:pPr>
            <w:r w:rsidRPr="002C1237">
              <w:rPr>
                <w:sz w:val="22"/>
              </w:rPr>
              <w:t>14</w:t>
            </w:r>
          </w:p>
        </w:tc>
      </w:tr>
      <w:tr w:rsidR="002C1237" w:rsidRPr="002C1237" w14:paraId="5FD8CB57" w14:textId="77777777" w:rsidTr="00E8485B">
        <w:trPr>
          <w:trHeight w:val="184"/>
          <w:jc w:val="center"/>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756BDBCD" w14:textId="77777777" w:rsidR="002C1237" w:rsidRPr="002C1237" w:rsidRDefault="002C1237" w:rsidP="002C1237">
            <w:pPr>
              <w:ind w:left="-108" w:right="-163"/>
              <w:jc w:val="center"/>
            </w:pPr>
            <w:r w:rsidRPr="002C1237">
              <w:t>ООО</w:t>
            </w:r>
          </w:p>
          <w:p w14:paraId="45DC467A" w14:textId="77777777" w:rsidR="002C1237" w:rsidRPr="002C1237" w:rsidRDefault="002C1237" w:rsidP="002C1237">
            <w:pPr>
              <w:tabs>
                <w:tab w:val="left" w:pos="3052"/>
              </w:tabs>
              <w:jc w:val="center"/>
              <w:rPr>
                <w:bCs/>
                <w:kern w:val="32"/>
              </w:rPr>
            </w:pPr>
            <w:r w:rsidRPr="002C1237">
              <w:t xml:space="preserve"> «Энерго-Транзит»</w:t>
            </w:r>
          </w:p>
        </w:tc>
        <w:tc>
          <w:tcPr>
            <w:tcW w:w="1414" w:type="dxa"/>
            <w:tcBorders>
              <w:top w:val="single" w:sz="2" w:space="0" w:color="auto"/>
              <w:left w:val="single" w:sz="2" w:space="0" w:color="auto"/>
              <w:bottom w:val="single" w:sz="2" w:space="0" w:color="auto"/>
              <w:right w:val="single" w:sz="2" w:space="0" w:color="auto"/>
            </w:tcBorders>
            <w:vAlign w:val="center"/>
            <w:hideMark/>
          </w:tcPr>
          <w:p w14:paraId="2E888BAA" w14:textId="77777777" w:rsidR="002C1237" w:rsidRPr="002C1237" w:rsidRDefault="002C1237" w:rsidP="002C1237">
            <w:pPr>
              <w:tabs>
                <w:tab w:val="left" w:pos="3052"/>
              </w:tabs>
              <w:ind w:hanging="108"/>
              <w:jc w:val="center"/>
              <w:rPr>
                <w:sz w:val="22"/>
                <w:szCs w:val="22"/>
              </w:rPr>
            </w:pPr>
            <w:r w:rsidRPr="002C1237">
              <w:rPr>
                <w:sz w:val="22"/>
                <w:szCs w:val="22"/>
              </w:rPr>
              <w:t>с 01.01.2022</w:t>
            </w:r>
          </w:p>
        </w:tc>
        <w:tc>
          <w:tcPr>
            <w:tcW w:w="933" w:type="dxa"/>
            <w:tcBorders>
              <w:top w:val="single" w:sz="2" w:space="0" w:color="auto"/>
              <w:left w:val="single" w:sz="2" w:space="0" w:color="auto"/>
              <w:bottom w:val="single" w:sz="2" w:space="0" w:color="auto"/>
              <w:right w:val="single" w:sz="4" w:space="0" w:color="auto"/>
            </w:tcBorders>
            <w:vAlign w:val="center"/>
            <w:hideMark/>
          </w:tcPr>
          <w:p w14:paraId="4762CE53" w14:textId="77777777" w:rsidR="002C1237" w:rsidRPr="002C1237" w:rsidRDefault="002C1237" w:rsidP="002C1237">
            <w:pPr>
              <w:jc w:val="center"/>
              <w:rPr>
                <w:sz w:val="22"/>
              </w:rPr>
            </w:pPr>
            <w:r w:rsidRPr="002C1237">
              <w:rPr>
                <w:color w:val="000000"/>
                <w:sz w:val="22"/>
              </w:rPr>
              <w:t>148,81</w:t>
            </w:r>
          </w:p>
        </w:tc>
        <w:tc>
          <w:tcPr>
            <w:tcW w:w="933" w:type="dxa"/>
            <w:tcBorders>
              <w:top w:val="single" w:sz="2" w:space="0" w:color="auto"/>
              <w:left w:val="single" w:sz="4" w:space="0" w:color="auto"/>
              <w:bottom w:val="single" w:sz="2" w:space="0" w:color="auto"/>
              <w:right w:val="single" w:sz="2" w:space="0" w:color="auto"/>
            </w:tcBorders>
            <w:vAlign w:val="center"/>
            <w:hideMark/>
          </w:tcPr>
          <w:p w14:paraId="349230A0" w14:textId="77777777" w:rsidR="002C1237" w:rsidRPr="002C1237" w:rsidRDefault="002C1237" w:rsidP="002C1237">
            <w:pPr>
              <w:jc w:val="center"/>
              <w:rPr>
                <w:sz w:val="22"/>
              </w:rPr>
            </w:pPr>
            <w:r w:rsidRPr="002C1237">
              <w:rPr>
                <w:color w:val="000000"/>
                <w:sz w:val="22"/>
              </w:rPr>
              <w:t>138,07</w:t>
            </w:r>
          </w:p>
        </w:tc>
        <w:tc>
          <w:tcPr>
            <w:tcW w:w="933" w:type="dxa"/>
            <w:tcBorders>
              <w:top w:val="single" w:sz="2" w:space="0" w:color="auto"/>
              <w:left w:val="single" w:sz="4" w:space="0" w:color="auto"/>
              <w:bottom w:val="single" w:sz="2" w:space="0" w:color="auto"/>
              <w:right w:val="single" w:sz="2" w:space="0" w:color="auto"/>
            </w:tcBorders>
            <w:vAlign w:val="center"/>
            <w:hideMark/>
          </w:tcPr>
          <w:p w14:paraId="6760483C" w14:textId="77777777" w:rsidR="002C1237" w:rsidRPr="002C1237" w:rsidRDefault="002C1237" w:rsidP="002C1237">
            <w:pPr>
              <w:jc w:val="center"/>
              <w:rPr>
                <w:sz w:val="22"/>
              </w:rPr>
            </w:pPr>
            <w:r w:rsidRPr="002C1237">
              <w:rPr>
                <w:color w:val="000000"/>
                <w:sz w:val="22"/>
              </w:rPr>
              <w:t>158,26</w:t>
            </w:r>
          </w:p>
        </w:tc>
        <w:tc>
          <w:tcPr>
            <w:tcW w:w="933" w:type="dxa"/>
            <w:tcBorders>
              <w:top w:val="single" w:sz="2" w:space="0" w:color="auto"/>
              <w:left w:val="single" w:sz="4" w:space="0" w:color="auto"/>
              <w:bottom w:val="single" w:sz="2" w:space="0" w:color="auto"/>
              <w:right w:val="single" w:sz="2" w:space="0" w:color="auto"/>
            </w:tcBorders>
            <w:vAlign w:val="center"/>
            <w:hideMark/>
          </w:tcPr>
          <w:p w14:paraId="73C00507" w14:textId="77777777" w:rsidR="002C1237" w:rsidRPr="002C1237" w:rsidRDefault="002C1237" w:rsidP="002C1237">
            <w:pPr>
              <w:jc w:val="center"/>
              <w:rPr>
                <w:sz w:val="22"/>
              </w:rPr>
            </w:pPr>
            <w:r w:rsidRPr="002C1237">
              <w:rPr>
                <w:color w:val="000000"/>
                <w:sz w:val="22"/>
              </w:rPr>
              <w:t>147,73</w:t>
            </w:r>
          </w:p>
        </w:tc>
        <w:tc>
          <w:tcPr>
            <w:tcW w:w="933" w:type="dxa"/>
            <w:tcBorders>
              <w:top w:val="single" w:sz="2" w:space="0" w:color="auto"/>
              <w:left w:val="single" w:sz="2" w:space="0" w:color="auto"/>
              <w:bottom w:val="single" w:sz="2" w:space="0" w:color="auto"/>
              <w:right w:val="single" w:sz="4" w:space="0" w:color="auto"/>
            </w:tcBorders>
            <w:vAlign w:val="center"/>
            <w:hideMark/>
          </w:tcPr>
          <w:p w14:paraId="288DD894" w14:textId="77777777" w:rsidR="002C1237" w:rsidRPr="002C1237" w:rsidRDefault="002C1237" w:rsidP="002C1237">
            <w:pPr>
              <w:jc w:val="center"/>
              <w:rPr>
                <w:sz w:val="22"/>
              </w:rPr>
            </w:pPr>
            <w:r w:rsidRPr="002C1237">
              <w:rPr>
                <w:color w:val="000000"/>
                <w:sz w:val="22"/>
              </w:rPr>
              <w:t>124,01</w:t>
            </w:r>
          </w:p>
        </w:tc>
        <w:tc>
          <w:tcPr>
            <w:tcW w:w="933" w:type="dxa"/>
            <w:tcBorders>
              <w:top w:val="single" w:sz="2" w:space="0" w:color="auto"/>
              <w:left w:val="single" w:sz="4" w:space="0" w:color="auto"/>
              <w:bottom w:val="single" w:sz="2" w:space="0" w:color="auto"/>
              <w:right w:val="single" w:sz="2" w:space="0" w:color="auto"/>
            </w:tcBorders>
            <w:vAlign w:val="center"/>
            <w:hideMark/>
          </w:tcPr>
          <w:p w14:paraId="64BA6321" w14:textId="77777777" w:rsidR="002C1237" w:rsidRPr="002C1237" w:rsidRDefault="002C1237" w:rsidP="002C1237">
            <w:pPr>
              <w:jc w:val="center"/>
              <w:rPr>
                <w:sz w:val="22"/>
              </w:rPr>
            </w:pPr>
            <w:r w:rsidRPr="002C1237">
              <w:rPr>
                <w:color w:val="000000"/>
                <w:sz w:val="22"/>
              </w:rPr>
              <w:t>115,06</w:t>
            </w:r>
          </w:p>
        </w:tc>
        <w:tc>
          <w:tcPr>
            <w:tcW w:w="933" w:type="dxa"/>
            <w:tcBorders>
              <w:top w:val="single" w:sz="2" w:space="0" w:color="auto"/>
              <w:left w:val="single" w:sz="4" w:space="0" w:color="auto"/>
              <w:bottom w:val="single" w:sz="2" w:space="0" w:color="auto"/>
              <w:right w:val="single" w:sz="2" w:space="0" w:color="auto"/>
            </w:tcBorders>
            <w:vAlign w:val="center"/>
            <w:hideMark/>
          </w:tcPr>
          <w:p w14:paraId="5D79E01F" w14:textId="77777777" w:rsidR="002C1237" w:rsidRPr="002C1237" w:rsidRDefault="002C1237" w:rsidP="002C1237">
            <w:pPr>
              <w:jc w:val="center"/>
              <w:rPr>
                <w:sz w:val="22"/>
              </w:rPr>
            </w:pPr>
            <w:r w:rsidRPr="002C1237">
              <w:rPr>
                <w:color w:val="000000"/>
                <w:sz w:val="22"/>
              </w:rPr>
              <w:t>131,88</w:t>
            </w:r>
          </w:p>
        </w:tc>
        <w:tc>
          <w:tcPr>
            <w:tcW w:w="933" w:type="dxa"/>
            <w:tcBorders>
              <w:top w:val="single" w:sz="2" w:space="0" w:color="auto"/>
              <w:left w:val="single" w:sz="4" w:space="0" w:color="auto"/>
              <w:bottom w:val="single" w:sz="2" w:space="0" w:color="auto"/>
              <w:right w:val="single" w:sz="2" w:space="0" w:color="auto"/>
            </w:tcBorders>
            <w:vAlign w:val="center"/>
            <w:hideMark/>
          </w:tcPr>
          <w:p w14:paraId="2797FE1F" w14:textId="77777777" w:rsidR="002C1237" w:rsidRPr="002C1237" w:rsidRDefault="002C1237" w:rsidP="002C1237">
            <w:pPr>
              <w:jc w:val="center"/>
              <w:rPr>
                <w:sz w:val="22"/>
              </w:rPr>
            </w:pPr>
            <w:r w:rsidRPr="002C1237">
              <w:rPr>
                <w:color w:val="000000"/>
                <w:sz w:val="22"/>
              </w:rPr>
              <w:t>123,11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CFCC494" w14:textId="77777777" w:rsidR="002C1237" w:rsidRPr="002C1237" w:rsidRDefault="002C1237" w:rsidP="002C1237">
            <w:pPr>
              <w:jc w:val="center"/>
              <w:rPr>
                <w:sz w:val="22"/>
              </w:rPr>
            </w:pPr>
            <w:r w:rsidRPr="002C1237">
              <w:rPr>
                <w:sz w:val="22"/>
              </w:rPr>
              <w:t>16,07</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80E2905" w14:textId="77777777" w:rsidR="002C1237" w:rsidRPr="002C1237" w:rsidRDefault="002C1237" w:rsidP="002C1237">
            <w:pPr>
              <w:jc w:val="center"/>
              <w:rPr>
                <w:sz w:val="22"/>
              </w:rPr>
            </w:pPr>
            <w:r w:rsidRPr="002C1237">
              <w:rPr>
                <w:sz w:val="22"/>
              </w:rPr>
              <w:t>1 790,00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32489B0E"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67133B1" w14:textId="77777777" w:rsidR="002C1237" w:rsidRPr="002C1237" w:rsidRDefault="002C1237" w:rsidP="002C1237">
            <w:pPr>
              <w:jc w:val="center"/>
              <w:rPr>
                <w:sz w:val="22"/>
                <w:szCs w:val="22"/>
              </w:rPr>
            </w:pPr>
            <w:r w:rsidRPr="002C1237">
              <w:rPr>
                <w:sz w:val="22"/>
                <w:szCs w:val="22"/>
              </w:rPr>
              <w:t>х</w:t>
            </w:r>
          </w:p>
        </w:tc>
      </w:tr>
      <w:tr w:rsidR="002C1237" w:rsidRPr="002C1237" w14:paraId="600AA7F5" w14:textId="77777777" w:rsidTr="00E8485B">
        <w:trPr>
          <w:trHeight w:val="132"/>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AFDB1BC"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119826B5" w14:textId="77777777" w:rsidR="002C1237" w:rsidRPr="002C1237" w:rsidRDefault="002C1237" w:rsidP="002C1237">
            <w:pPr>
              <w:tabs>
                <w:tab w:val="left" w:pos="3052"/>
              </w:tabs>
              <w:ind w:hanging="108"/>
              <w:jc w:val="center"/>
              <w:rPr>
                <w:sz w:val="22"/>
                <w:szCs w:val="22"/>
              </w:rPr>
            </w:pPr>
            <w:r w:rsidRPr="002C1237">
              <w:rPr>
                <w:sz w:val="22"/>
                <w:szCs w:val="22"/>
              </w:rPr>
              <w:t>с 01.07.2022</w:t>
            </w:r>
          </w:p>
        </w:tc>
        <w:tc>
          <w:tcPr>
            <w:tcW w:w="933" w:type="dxa"/>
            <w:tcBorders>
              <w:top w:val="single" w:sz="2" w:space="0" w:color="auto"/>
              <w:left w:val="single" w:sz="2" w:space="0" w:color="auto"/>
              <w:bottom w:val="single" w:sz="2" w:space="0" w:color="auto"/>
              <w:right w:val="single" w:sz="4" w:space="0" w:color="auto"/>
            </w:tcBorders>
            <w:vAlign w:val="center"/>
            <w:hideMark/>
          </w:tcPr>
          <w:p w14:paraId="1511A414" w14:textId="77777777" w:rsidR="002C1237" w:rsidRPr="002C1237" w:rsidRDefault="002C1237" w:rsidP="002C1237">
            <w:pPr>
              <w:jc w:val="center"/>
              <w:rPr>
                <w:sz w:val="22"/>
              </w:rPr>
            </w:pPr>
            <w:r w:rsidRPr="002C1237">
              <w:rPr>
                <w:color w:val="000000"/>
                <w:sz w:val="22"/>
              </w:rPr>
              <w:t>167,10</w:t>
            </w:r>
          </w:p>
        </w:tc>
        <w:tc>
          <w:tcPr>
            <w:tcW w:w="933" w:type="dxa"/>
            <w:tcBorders>
              <w:top w:val="single" w:sz="2" w:space="0" w:color="auto"/>
              <w:left w:val="single" w:sz="2" w:space="0" w:color="auto"/>
              <w:bottom w:val="single" w:sz="2" w:space="0" w:color="auto"/>
              <w:right w:val="single" w:sz="4" w:space="0" w:color="auto"/>
            </w:tcBorders>
            <w:vAlign w:val="center"/>
            <w:hideMark/>
          </w:tcPr>
          <w:p w14:paraId="60D06130" w14:textId="77777777" w:rsidR="002C1237" w:rsidRPr="002C1237" w:rsidRDefault="002C1237" w:rsidP="002C1237">
            <w:pPr>
              <w:jc w:val="center"/>
              <w:rPr>
                <w:sz w:val="22"/>
              </w:rPr>
            </w:pPr>
            <w:r w:rsidRPr="002C1237">
              <w:rPr>
                <w:color w:val="000000"/>
                <w:sz w:val="22"/>
              </w:rPr>
              <w:t>155,04</w:t>
            </w:r>
          </w:p>
        </w:tc>
        <w:tc>
          <w:tcPr>
            <w:tcW w:w="933" w:type="dxa"/>
            <w:tcBorders>
              <w:top w:val="single" w:sz="2" w:space="0" w:color="auto"/>
              <w:left w:val="single" w:sz="2" w:space="0" w:color="auto"/>
              <w:bottom w:val="single" w:sz="2" w:space="0" w:color="auto"/>
              <w:right w:val="single" w:sz="4" w:space="0" w:color="auto"/>
            </w:tcBorders>
            <w:vAlign w:val="center"/>
            <w:hideMark/>
          </w:tcPr>
          <w:p w14:paraId="352D6B0B" w14:textId="77777777" w:rsidR="002C1237" w:rsidRPr="002C1237" w:rsidRDefault="002C1237" w:rsidP="002C1237">
            <w:pPr>
              <w:jc w:val="center"/>
              <w:rPr>
                <w:sz w:val="22"/>
              </w:rPr>
            </w:pPr>
            <w:r w:rsidRPr="002C1237">
              <w:rPr>
                <w:color w:val="000000"/>
                <w:sz w:val="22"/>
              </w:rPr>
              <w:t>177,72</w:t>
            </w:r>
          </w:p>
        </w:tc>
        <w:tc>
          <w:tcPr>
            <w:tcW w:w="933" w:type="dxa"/>
            <w:tcBorders>
              <w:top w:val="single" w:sz="2" w:space="0" w:color="auto"/>
              <w:left w:val="single" w:sz="2" w:space="0" w:color="auto"/>
              <w:bottom w:val="single" w:sz="2" w:space="0" w:color="auto"/>
              <w:right w:val="single" w:sz="4" w:space="0" w:color="auto"/>
            </w:tcBorders>
            <w:vAlign w:val="center"/>
            <w:hideMark/>
          </w:tcPr>
          <w:p w14:paraId="2A706176" w14:textId="77777777" w:rsidR="002C1237" w:rsidRPr="002C1237" w:rsidRDefault="002C1237" w:rsidP="002C1237">
            <w:pPr>
              <w:jc w:val="center"/>
              <w:rPr>
                <w:sz w:val="22"/>
              </w:rPr>
            </w:pPr>
            <w:r w:rsidRPr="002C1237">
              <w:rPr>
                <w:color w:val="000000"/>
                <w:sz w:val="22"/>
              </w:rPr>
              <w:t>165,90</w:t>
            </w:r>
          </w:p>
        </w:tc>
        <w:tc>
          <w:tcPr>
            <w:tcW w:w="933" w:type="dxa"/>
            <w:tcBorders>
              <w:top w:val="single" w:sz="2" w:space="0" w:color="auto"/>
              <w:left w:val="single" w:sz="4" w:space="0" w:color="auto"/>
              <w:bottom w:val="single" w:sz="2" w:space="0" w:color="auto"/>
              <w:right w:val="single" w:sz="2" w:space="0" w:color="auto"/>
            </w:tcBorders>
            <w:vAlign w:val="center"/>
            <w:hideMark/>
          </w:tcPr>
          <w:p w14:paraId="3457A4E3" w14:textId="77777777" w:rsidR="002C1237" w:rsidRPr="002C1237" w:rsidRDefault="002C1237" w:rsidP="002C1237">
            <w:pPr>
              <w:jc w:val="center"/>
              <w:rPr>
                <w:sz w:val="22"/>
              </w:rPr>
            </w:pPr>
            <w:r w:rsidRPr="002C1237">
              <w:rPr>
                <w:color w:val="000000"/>
                <w:sz w:val="22"/>
              </w:rPr>
              <w:t>139,25</w:t>
            </w:r>
          </w:p>
        </w:tc>
        <w:tc>
          <w:tcPr>
            <w:tcW w:w="933" w:type="dxa"/>
            <w:tcBorders>
              <w:top w:val="single" w:sz="2" w:space="0" w:color="auto"/>
              <w:left w:val="single" w:sz="4" w:space="0" w:color="auto"/>
              <w:bottom w:val="single" w:sz="2" w:space="0" w:color="auto"/>
              <w:right w:val="single" w:sz="2" w:space="0" w:color="auto"/>
            </w:tcBorders>
            <w:vAlign w:val="center"/>
            <w:hideMark/>
          </w:tcPr>
          <w:p w14:paraId="215D7B13" w14:textId="77777777" w:rsidR="002C1237" w:rsidRPr="002C1237" w:rsidRDefault="002C1237" w:rsidP="002C1237">
            <w:pPr>
              <w:jc w:val="center"/>
              <w:rPr>
                <w:sz w:val="22"/>
              </w:rPr>
            </w:pPr>
            <w:r w:rsidRPr="002C1237">
              <w:rPr>
                <w:color w:val="000000"/>
                <w:sz w:val="22"/>
              </w:rPr>
              <w:t>129,20</w:t>
            </w:r>
          </w:p>
        </w:tc>
        <w:tc>
          <w:tcPr>
            <w:tcW w:w="933" w:type="dxa"/>
            <w:tcBorders>
              <w:top w:val="single" w:sz="2" w:space="0" w:color="auto"/>
              <w:left w:val="single" w:sz="4" w:space="0" w:color="auto"/>
              <w:bottom w:val="single" w:sz="2" w:space="0" w:color="auto"/>
              <w:right w:val="single" w:sz="2" w:space="0" w:color="auto"/>
            </w:tcBorders>
            <w:vAlign w:val="center"/>
            <w:hideMark/>
          </w:tcPr>
          <w:p w14:paraId="1A473CE1" w14:textId="77777777" w:rsidR="002C1237" w:rsidRPr="002C1237" w:rsidRDefault="002C1237" w:rsidP="002C1237">
            <w:pPr>
              <w:jc w:val="center"/>
              <w:rPr>
                <w:sz w:val="22"/>
              </w:rPr>
            </w:pPr>
            <w:r w:rsidRPr="002C1237">
              <w:rPr>
                <w:color w:val="000000"/>
                <w:sz w:val="22"/>
              </w:rPr>
              <w:t>148,10</w:t>
            </w:r>
          </w:p>
        </w:tc>
        <w:tc>
          <w:tcPr>
            <w:tcW w:w="933" w:type="dxa"/>
            <w:tcBorders>
              <w:top w:val="single" w:sz="2" w:space="0" w:color="auto"/>
              <w:left w:val="single" w:sz="4" w:space="0" w:color="auto"/>
              <w:bottom w:val="single" w:sz="2" w:space="0" w:color="auto"/>
              <w:right w:val="single" w:sz="2" w:space="0" w:color="auto"/>
            </w:tcBorders>
            <w:vAlign w:val="center"/>
            <w:hideMark/>
          </w:tcPr>
          <w:p w14:paraId="39F74753" w14:textId="77777777" w:rsidR="002C1237" w:rsidRPr="002C1237" w:rsidRDefault="002C1237" w:rsidP="002C1237">
            <w:pPr>
              <w:jc w:val="center"/>
              <w:rPr>
                <w:sz w:val="22"/>
              </w:rPr>
            </w:pPr>
            <w:r w:rsidRPr="002C1237">
              <w:rPr>
                <w:color w:val="000000"/>
                <w:sz w:val="22"/>
              </w:rPr>
              <w:t>138,25</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E780ED9" w14:textId="77777777" w:rsidR="002C1237" w:rsidRPr="002C1237" w:rsidRDefault="002C1237" w:rsidP="002C1237">
            <w:pPr>
              <w:jc w:val="center"/>
              <w:rPr>
                <w:sz w:val="22"/>
              </w:rPr>
            </w:pPr>
            <w:r w:rsidRPr="002C1237">
              <w:rPr>
                <w:sz w:val="22"/>
              </w:rPr>
              <w:t>18,00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EDE708D" w14:textId="77777777" w:rsidR="002C1237" w:rsidRPr="002C1237" w:rsidRDefault="002C1237" w:rsidP="002C1237">
            <w:pPr>
              <w:jc w:val="center"/>
              <w:rPr>
                <w:sz w:val="22"/>
              </w:rPr>
            </w:pPr>
            <w:r w:rsidRPr="002C1237">
              <w:rPr>
                <w:sz w:val="22"/>
              </w:rPr>
              <w:t>2 010,85</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690A344"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5D463F0" w14:textId="77777777" w:rsidR="002C1237" w:rsidRPr="002C1237" w:rsidRDefault="002C1237" w:rsidP="002C1237">
            <w:pPr>
              <w:jc w:val="center"/>
              <w:rPr>
                <w:sz w:val="22"/>
                <w:szCs w:val="22"/>
              </w:rPr>
            </w:pPr>
            <w:r w:rsidRPr="002C1237">
              <w:rPr>
                <w:sz w:val="22"/>
                <w:szCs w:val="22"/>
              </w:rPr>
              <w:t>х</w:t>
            </w:r>
          </w:p>
        </w:tc>
      </w:tr>
      <w:tr w:rsidR="002C1237" w:rsidRPr="002C1237" w14:paraId="6B26D063" w14:textId="77777777" w:rsidTr="00E8485B">
        <w:trPr>
          <w:trHeight w:val="210"/>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3DA3D92"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3678BC2B" w14:textId="77777777" w:rsidR="002C1237" w:rsidRPr="002C1237" w:rsidRDefault="002C1237" w:rsidP="002C1237">
            <w:pPr>
              <w:tabs>
                <w:tab w:val="left" w:pos="3052"/>
              </w:tabs>
              <w:ind w:hanging="108"/>
              <w:jc w:val="center"/>
              <w:rPr>
                <w:sz w:val="22"/>
                <w:szCs w:val="22"/>
              </w:rPr>
            </w:pPr>
            <w:r w:rsidRPr="002C1237">
              <w:rPr>
                <w:sz w:val="22"/>
                <w:szCs w:val="22"/>
              </w:rPr>
              <w:t>с 01.12.2022</w:t>
            </w:r>
          </w:p>
        </w:tc>
        <w:tc>
          <w:tcPr>
            <w:tcW w:w="933" w:type="dxa"/>
            <w:tcBorders>
              <w:top w:val="single" w:sz="2" w:space="0" w:color="auto"/>
              <w:left w:val="single" w:sz="2" w:space="0" w:color="auto"/>
              <w:bottom w:val="single" w:sz="2" w:space="0" w:color="auto"/>
              <w:right w:val="single" w:sz="4" w:space="0" w:color="auto"/>
            </w:tcBorders>
            <w:vAlign w:val="center"/>
          </w:tcPr>
          <w:p w14:paraId="50D784F4" w14:textId="77777777" w:rsidR="002C1237" w:rsidRPr="002C1237" w:rsidRDefault="002C1237" w:rsidP="002C1237">
            <w:pPr>
              <w:jc w:val="center"/>
              <w:rPr>
                <w:sz w:val="22"/>
              </w:rPr>
            </w:pPr>
            <w:r w:rsidRPr="002C1237">
              <w:rPr>
                <w:color w:val="000000"/>
                <w:sz w:val="22"/>
              </w:rPr>
              <w:t>184,15</w:t>
            </w:r>
          </w:p>
        </w:tc>
        <w:tc>
          <w:tcPr>
            <w:tcW w:w="933" w:type="dxa"/>
            <w:tcBorders>
              <w:top w:val="single" w:sz="2" w:space="0" w:color="auto"/>
              <w:left w:val="single" w:sz="2" w:space="0" w:color="auto"/>
              <w:bottom w:val="single" w:sz="2" w:space="0" w:color="auto"/>
              <w:right w:val="single" w:sz="4" w:space="0" w:color="auto"/>
            </w:tcBorders>
            <w:vAlign w:val="center"/>
          </w:tcPr>
          <w:p w14:paraId="77145B7B" w14:textId="77777777" w:rsidR="002C1237" w:rsidRPr="002C1237" w:rsidRDefault="002C1237" w:rsidP="002C1237">
            <w:pPr>
              <w:jc w:val="center"/>
              <w:rPr>
                <w:sz w:val="22"/>
              </w:rPr>
            </w:pPr>
            <w:r w:rsidRPr="002C1237">
              <w:rPr>
                <w:color w:val="000000"/>
                <w:sz w:val="22"/>
              </w:rPr>
              <w:t>170,94</w:t>
            </w:r>
          </w:p>
        </w:tc>
        <w:tc>
          <w:tcPr>
            <w:tcW w:w="933" w:type="dxa"/>
            <w:tcBorders>
              <w:top w:val="single" w:sz="2" w:space="0" w:color="auto"/>
              <w:left w:val="single" w:sz="2" w:space="0" w:color="auto"/>
              <w:bottom w:val="single" w:sz="2" w:space="0" w:color="auto"/>
              <w:right w:val="single" w:sz="4" w:space="0" w:color="auto"/>
            </w:tcBorders>
            <w:vAlign w:val="center"/>
          </w:tcPr>
          <w:p w14:paraId="63066B87" w14:textId="77777777" w:rsidR="002C1237" w:rsidRPr="002C1237" w:rsidRDefault="002C1237" w:rsidP="002C1237">
            <w:pPr>
              <w:jc w:val="center"/>
              <w:rPr>
                <w:sz w:val="22"/>
              </w:rPr>
            </w:pPr>
            <w:r w:rsidRPr="002C1237">
              <w:rPr>
                <w:color w:val="000000"/>
                <w:sz w:val="22"/>
              </w:rPr>
              <w:t>195,78</w:t>
            </w:r>
          </w:p>
        </w:tc>
        <w:tc>
          <w:tcPr>
            <w:tcW w:w="933" w:type="dxa"/>
            <w:tcBorders>
              <w:top w:val="single" w:sz="2" w:space="0" w:color="auto"/>
              <w:left w:val="single" w:sz="2" w:space="0" w:color="auto"/>
              <w:bottom w:val="single" w:sz="2" w:space="0" w:color="auto"/>
              <w:right w:val="single" w:sz="4" w:space="0" w:color="auto"/>
            </w:tcBorders>
            <w:vAlign w:val="center"/>
          </w:tcPr>
          <w:p w14:paraId="0857FEFA" w14:textId="77777777" w:rsidR="002C1237" w:rsidRPr="002C1237" w:rsidRDefault="002C1237" w:rsidP="002C1237">
            <w:pPr>
              <w:jc w:val="center"/>
              <w:rPr>
                <w:sz w:val="22"/>
              </w:rPr>
            </w:pPr>
            <w:r w:rsidRPr="002C1237">
              <w:rPr>
                <w:color w:val="000000"/>
                <w:sz w:val="22"/>
              </w:rPr>
              <w:t>182,83</w:t>
            </w:r>
          </w:p>
        </w:tc>
        <w:tc>
          <w:tcPr>
            <w:tcW w:w="933" w:type="dxa"/>
            <w:tcBorders>
              <w:top w:val="single" w:sz="2" w:space="0" w:color="auto"/>
              <w:left w:val="single" w:sz="4" w:space="0" w:color="auto"/>
              <w:bottom w:val="single" w:sz="2" w:space="0" w:color="auto"/>
              <w:right w:val="single" w:sz="2" w:space="0" w:color="auto"/>
            </w:tcBorders>
            <w:vAlign w:val="center"/>
          </w:tcPr>
          <w:p w14:paraId="32DD63A2" w14:textId="77777777" w:rsidR="002C1237" w:rsidRPr="002C1237" w:rsidRDefault="002C1237" w:rsidP="002C1237">
            <w:pPr>
              <w:jc w:val="center"/>
              <w:rPr>
                <w:sz w:val="22"/>
              </w:rPr>
            </w:pPr>
            <w:r w:rsidRPr="002C1237">
              <w:rPr>
                <w:color w:val="000000"/>
                <w:sz w:val="22"/>
              </w:rPr>
              <w:t>153,46</w:t>
            </w:r>
          </w:p>
        </w:tc>
        <w:tc>
          <w:tcPr>
            <w:tcW w:w="933" w:type="dxa"/>
            <w:tcBorders>
              <w:top w:val="single" w:sz="2" w:space="0" w:color="auto"/>
              <w:left w:val="single" w:sz="4" w:space="0" w:color="auto"/>
              <w:bottom w:val="single" w:sz="2" w:space="0" w:color="auto"/>
              <w:right w:val="single" w:sz="2" w:space="0" w:color="auto"/>
            </w:tcBorders>
            <w:vAlign w:val="center"/>
          </w:tcPr>
          <w:p w14:paraId="72441B22" w14:textId="77777777" w:rsidR="002C1237" w:rsidRPr="002C1237" w:rsidRDefault="002C1237" w:rsidP="002C1237">
            <w:pPr>
              <w:jc w:val="center"/>
              <w:rPr>
                <w:sz w:val="22"/>
              </w:rPr>
            </w:pPr>
            <w:r w:rsidRPr="002C1237">
              <w:rPr>
                <w:color w:val="000000"/>
                <w:sz w:val="22"/>
              </w:rPr>
              <w:t>142,45</w:t>
            </w:r>
          </w:p>
        </w:tc>
        <w:tc>
          <w:tcPr>
            <w:tcW w:w="933" w:type="dxa"/>
            <w:tcBorders>
              <w:top w:val="single" w:sz="2" w:space="0" w:color="auto"/>
              <w:left w:val="single" w:sz="4" w:space="0" w:color="auto"/>
              <w:bottom w:val="single" w:sz="2" w:space="0" w:color="auto"/>
              <w:right w:val="single" w:sz="2" w:space="0" w:color="auto"/>
            </w:tcBorders>
            <w:vAlign w:val="center"/>
          </w:tcPr>
          <w:p w14:paraId="39D1ED06" w14:textId="77777777" w:rsidR="002C1237" w:rsidRPr="002C1237" w:rsidRDefault="002C1237" w:rsidP="002C1237">
            <w:pPr>
              <w:jc w:val="center"/>
              <w:rPr>
                <w:sz w:val="22"/>
              </w:rPr>
            </w:pPr>
            <w:r w:rsidRPr="002C1237">
              <w:rPr>
                <w:color w:val="000000"/>
                <w:sz w:val="22"/>
              </w:rPr>
              <w:t>163,15</w:t>
            </w:r>
          </w:p>
        </w:tc>
        <w:tc>
          <w:tcPr>
            <w:tcW w:w="933" w:type="dxa"/>
            <w:tcBorders>
              <w:top w:val="single" w:sz="2" w:space="0" w:color="auto"/>
              <w:left w:val="single" w:sz="4" w:space="0" w:color="auto"/>
              <w:bottom w:val="single" w:sz="2" w:space="0" w:color="auto"/>
              <w:right w:val="single" w:sz="2" w:space="0" w:color="auto"/>
            </w:tcBorders>
            <w:vAlign w:val="center"/>
          </w:tcPr>
          <w:p w14:paraId="457EDAD1" w14:textId="77777777" w:rsidR="002C1237" w:rsidRPr="002C1237" w:rsidRDefault="002C1237" w:rsidP="002C1237">
            <w:pPr>
              <w:jc w:val="center"/>
              <w:rPr>
                <w:sz w:val="22"/>
              </w:rPr>
            </w:pPr>
            <w:r w:rsidRPr="002C1237">
              <w:rPr>
                <w:color w:val="000000"/>
                <w:sz w:val="22"/>
              </w:rPr>
              <w:t>152,36</w:t>
            </w:r>
          </w:p>
        </w:tc>
        <w:tc>
          <w:tcPr>
            <w:tcW w:w="1132" w:type="dxa"/>
            <w:tcBorders>
              <w:top w:val="single" w:sz="2" w:space="0" w:color="auto"/>
              <w:left w:val="single" w:sz="2" w:space="0" w:color="auto"/>
              <w:bottom w:val="single" w:sz="2" w:space="0" w:color="auto"/>
              <w:right w:val="single" w:sz="2" w:space="0" w:color="auto"/>
            </w:tcBorders>
            <w:vAlign w:val="center"/>
          </w:tcPr>
          <w:p w14:paraId="2E9D6363" w14:textId="77777777" w:rsidR="002C1237" w:rsidRPr="002C1237" w:rsidRDefault="002C1237" w:rsidP="002C1237">
            <w:pPr>
              <w:jc w:val="center"/>
              <w:rPr>
                <w:sz w:val="22"/>
              </w:rPr>
            </w:pPr>
            <w:r w:rsidRPr="002C1237">
              <w:rPr>
                <w:sz w:val="22"/>
              </w:rPr>
              <w:t>20,70</w:t>
            </w:r>
          </w:p>
        </w:tc>
        <w:tc>
          <w:tcPr>
            <w:tcW w:w="1132" w:type="dxa"/>
            <w:tcBorders>
              <w:top w:val="single" w:sz="2" w:space="0" w:color="auto"/>
              <w:left w:val="single" w:sz="2" w:space="0" w:color="auto"/>
              <w:bottom w:val="single" w:sz="2" w:space="0" w:color="auto"/>
              <w:right w:val="single" w:sz="2" w:space="0" w:color="auto"/>
            </w:tcBorders>
            <w:vAlign w:val="center"/>
          </w:tcPr>
          <w:p w14:paraId="66FA902C" w14:textId="77777777" w:rsidR="002C1237" w:rsidRPr="002C1237" w:rsidRDefault="002C1237" w:rsidP="002C1237">
            <w:pPr>
              <w:jc w:val="center"/>
              <w:rPr>
                <w:sz w:val="22"/>
              </w:rPr>
            </w:pPr>
            <w:r w:rsidRPr="002C1237">
              <w:rPr>
                <w:sz w:val="22"/>
              </w:rPr>
              <w:t>2 201,64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3579E591"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068AFA3" w14:textId="77777777" w:rsidR="002C1237" w:rsidRPr="002C1237" w:rsidRDefault="002C1237" w:rsidP="002C1237">
            <w:pPr>
              <w:jc w:val="center"/>
              <w:rPr>
                <w:sz w:val="22"/>
                <w:szCs w:val="22"/>
              </w:rPr>
            </w:pPr>
            <w:r w:rsidRPr="002C1237">
              <w:rPr>
                <w:sz w:val="22"/>
                <w:szCs w:val="22"/>
              </w:rPr>
              <w:t>х</w:t>
            </w:r>
          </w:p>
        </w:tc>
      </w:tr>
      <w:tr w:rsidR="002C1237" w:rsidRPr="002C1237" w14:paraId="5389488F" w14:textId="77777777" w:rsidTr="00E8485B">
        <w:trPr>
          <w:trHeight w:val="146"/>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4B154D71"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0B48BC0D" w14:textId="77777777" w:rsidR="002C1237" w:rsidRPr="002C1237" w:rsidRDefault="002C1237" w:rsidP="002C1237">
            <w:pPr>
              <w:tabs>
                <w:tab w:val="left" w:pos="3052"/>
              </w:tabs>
              <w:ind w:hanging="108"/>
              <w:jc w:val="center"/>
              <w:rPr>
                <w:sz w:val="22"/>
                <w:szCs w:val="22"/>
              </w:rPr>
            </w:pPr>
            <w:r w:rsidRPr="002C1237">
              <w:rPr>
                <w:sz w:val="22"/>
                <w:szCs w:val="22"/>
              </w:rPr>
              <w:t>с 01.01.2023</w:t>
            </w:r>
          </w:p>
        </w:tc>
        <w:tc>
          <w:tcPr>
            <w:tcW w:w="933" w:type="dxa"/>
            <w:tcBorders>
              <w:top w:val="single" w:sz="2" w:space="0" w:color="auto"/>
              <w:left w:val="single" w:sz="2" w:space="0" w:color="auto"/>
              <w:bottom w:val="single" w:sz="2" w:space="0" w:color="auto"/>
              <w:right w:val="single" w:sz="4" w:space="0" w:color="auto"/>
            </w:tcBorders>
            <w:vAlign w:val="center"/>
          </w:tcPr>
          <w:p w14:paraId="0062E397" w14:textId="77777777" w:rsidR="002C1237" w:rsidRPr="002C1237" w:rsidRDefault="002C1237" w:rsidP="002C1237">
            <w:pPr>
              <w:jc w:val="center"/>
              <w:rPr>
                <w:sz w:val="22"/>
              </w:rPr>
            </w:pPr>
            <w:r w:rsidRPr="002C1237">
              <w:rPr>
                <w:color w:val="000000"/>
                <w:sz w:val="22"/>
              </w:rPr>
              <w:t>184,15</w:t>
            </w:r>
          </w:p>
        </w:tc>
        <w:tc>
          <w:tcPr>
            <w:tcW w:w="933" w:type="dxa"/>
            <w:tcBorders>
              <w:top w:val="single" w:sz="2" w:space="0" w:color="auto"/>
              <w:left w:val="single" w:sz="2" w:space="0" w:color="auto"/>
              <w:bottom w:val="single" w:sz="2" w:space="0" w:color="auto"/>
              <w:right w:val="single" w:sz="4" w:space="0" w:color="auto"/>
            </w:tcBorders>
            <w:vAlign w:val="center"/>
          </w:tcPr>
          <w:p w14:paraId="6CC1D96A" w14:textId="77777777" w:rsidR="002C1237" w:rsidRPr="002C1237" w:rsidRDefault="002C1237" w:rsidP="002C1237">
            <w:pPr>
              <w:jc w:val="center"/>
              <w:rPr>
                <w:sz w:val="22"/>
              </w:rPr>
            </w:pPr>
            <w:r w:rsidRPr="002C1237">
              <w:rPr>
                <w:color w:val="000000"/>
                <w:sz w:val="22"/>
              </w:rPr>
              <w:t>170,94</w:t>
            </w:r>
          </w:p>
        </w:tc>
        <w:tc>
          <w:tcPr>
            <w:tcW w:w="933" w:type="dxa"/>
            <w:tcBorders>
              <w:top w:val="single" w:sz="2" w:space="0" w:color="auto"/>
              <w:left w:val="single" w:sz="2" w:space="0" w:color="auto"/>
              <w:bottom w:val="single" w:sz="2" w:space="0" w:color="auto"/>
              <w:right w:val="single" w:sz="4" w:space="0" w:color="auto"/>
            </w:tcBorders>
            <w:vAlign w:val="center"/>
          </w:tcPr>
          <w:p w14:paraId="63BEB53D" w14:textId="77777777" w:rsidR="002C1237" w:rsidRPr="002C1237" w:rsidRDefault="002C1237" w:rsidP="002C1237">
            <w:pPr>
              <w:jc w:val="center"/>
              <w:rPr>
                <w:sz w:val="22"/>
              </w:rPr>
            </w:pPr>
            <w:r w:rsidRPr="002C1237">
              <w:rPr>
                <w:color w:val="000000"/>
                <w:sz w:val="22"/>
              </w:rPr>
              <w:t>195,78</w:t>
            </w:r>
          </w:p>
        </w:tc>
        <w:tc>
          <w:tcPr>
            <w:tcW w:w="933" w:type="dxa"/>
            <w:tcBorders>
              <w:top w:val="single" w:sz="2" w:space="0" w:color="auto"/>
              <w:left w:val="single" w:sz="2" w:space="0" w:color="auto"/>
              <w:bottom w:val="single" w:sz="2" w:space="0" w:color="auto"/>
              <w:right w:val="single" w:sz="4" w:space="0" w:color="auto"/>
            </w:tcBorders>
            <w:vAlign w:val="center"/>
          </w:tcPr>
          <w:p w14:paraId="263BC572" w14:textId="77777777" w:rsidR="002C1237" w:rsidRPr="002C1237" w:rsidRDefault="002C1237" w:rsidP="002C1237">
            <w:pPr>
              <w:jc w:val="center"/>
              <w:rPr>
                <w:sz w:val="22"/>
              </w:rPr>
            </w:pPr>
            <w:r w:rsidRPr="002C1237">
              <w:rPr>
                <w:color w:val="000000"/>
                <w:sz w:val="22"/>
              </w:rPr>
              <w:t>182,83</w:t>
            </w:r>
          </w:p>
        </w:tc>
        <w:tc>
          <w:tcPr>
            <w:tcW w:w="933" w:type="dxa"/>
            <w:tcBorders>
              <w:top w:val="single" w:sz="2" w:space="0" w:color="auto"/>
              <w:left w:val="single" w:sz="4" w:space="0" w:color="auto"/>
              <w:bottom w:val="single" w:sz="2" w:space="0" w:color="auto"/>
              <w:right w:val="single" w:sz="2" w:space="0" w:color="auto"/>
            </w:tcBorders>
            <w:vAlign w:val="center"/>
          </w:tcPr>
          <w:p w14:paraId="5E12698C" w14:textId="77777777" w:rsidR="002C1237" w:rsidRPr="002C1237" w:rsidRDefault="002C1237" w:rsidP="002C1237">
            <w:pPr>
              <w:jc w:val="center"/>
              <w:rPr>
                <w:sz w:val="22"/>
              </w:rPr>
            </w:pPr>
            <w:r w:rsidRPr="002C1237">
              <w:rPr>
                <w:color w:val="000000"/>
                <w:sz w:val="22"/>
              </w:rPr>
              <w:t>153,46</w:t>
            </w:r>
          </w:p>
        </w:tc>
        <w:tc>
          <w:tcPr>
            <w:tcW w:w="933" w:type="dxa"/>
            <w:tcBorders>
              <w:top w:val="single" w:sz="2" w:space="0" w:color="auto"/>
              <w:left w:val="single" w:sz="4" w:space="0" w:color="auto"/>
              <w:bottom w:val="single" w:sz="2" w:space="0" w:color="auto"/>
              <w:right w:val="single" w:sz="2" w:space="0" w:color="auto"/>
            </w:tcBorders>
            <w:vAlign w:val="center"/>
          </w:tcPr>
          <w:p w14:paraId="0368167A" w14:textId="77777777" w:rsidR="002C1237" w:rsidRPr="002C1237" w:rsidRDefault="002C1237" w:rsidP="002C1237">
            <w:pPr>
              <w:jc w:val="center"/>
              <w:rPr>
                <w:sz w:val="22"/>
              </w:rPr>
            </w:pPr>
            <w:r w:rsidRPr="002C1237">
              <w:rPr>
                <w:color w:val="000000"/>
                <w:sz w:val="22"/>
              </w:rPr>
              <w:t>142,45</w:t>
            </w:r>
          </w:p>
        </w:tc>
        <w:tc>
          <w:tcPr>
            <w:tcW w:w="933" w:type="dxa"/>
            <w:tcBorders>
              <w:top w:val="single" w:sz="2" w:space="0" w:color="auto"/>
              <w:left w:val="single" w:sz="4" w:space="0" w:color="auto"/>
              <w:bottom w:val="single" w:sz="2" w:space="0" w:color="auto"/>
              <w:right w:val="single" w:sz="2" w:space="0" w:color="auto"/>
            </w:tcBorders>
            <w:vAlign w:val="center"/>
          </w:tcPr>
          <w:p w14:paraId="4B32E80A" w14:textId="77777777" w:rsidR="002C1237" w:rsidRPr="002C1237" w:rsidRDefault="002C1237" w:rsidP="002C1237">
            <w:pPr>
              <w:jc w:val="center"/>
              <w:rPr>
                <w:sz w:val="22"/>
              </w:rPr>
            </w:pPr>
            <w:r w:rsidRPr="002C1237">
              <w:rPr>
                <w:color w:val="000000"/>
                <w:sz w:val="22"/>
              </w:rPr>
              <w:t>163,15</w:t>
            </w:r>
          </w:p>
        </w:tc>
        <w:tc>
          <w:tcPr>
            <w:tcW w:w="933" w:type="dxa"/>
            <w:tcBorders>
              <w:top w:val="single" w:sz="2" w:space="0" w:color="auto"/>
              <w:left w:val="single" w:sz="4" w:space="0" w:color="auto"/>
              <w:bottom w:val="single" w:sz="2" w:space="0" w:color="auto"/>
              <w:right w:val="single" w:sz="2" w:space="0" w:color="auto"/>
            </w:tcBorders>
            <w:vAlign w:val="center"/>
          </w:tcPr>
          <w:p w14:paraId="7AFC976E" w14:textId="77777777" w:rsidR="002C1237" w:rsidRPr="002C1237" w:rsidRDefault="002C1237" w:rsidP="002C1237">
            <w:pPr>
              <w:jc w:val="center"/>
              <w:rPr>
                <w:sz w:val="22"/>
              </w:rPr>
            </w:pPr>
            <w:r w:rsidRPr="002C1237">
              <w:rPr>
                <w:color w:val="000000"/>
                <w:sz w:val="22"/>
              </w:rPr>
              <w:t>152,36</w:t>
            </w:r>
          </w:p>
        </w:tc>
        <w:tc>
          <w:tcPr>
            <w:tcW w:w="1132" w:type="dxa"/>
            <w:tcBorders>
              <w:top w:val="single" w:sz="2" w:space="0" w:color="auto"/>
              <w:left w:val="single" w:sz="2" w:space="0" w:color="auto"/>
              <w:bottom w:val="single" w:sz="2" w:space="0" w:color="auto"/>
              <w:right w:val="single" w:sz="2" w:space="0" w:color="auto"/>
            </w:tcBorders>
            <w:vAlign w:val="center"/>
          </w:tcPr>
          <w:p w14:paraId="474A41F5" w14:textId="77777777" w:rsidR="002C1237" w:rsidRPr="002C1237" w:rsidRDefault="002C1237" w:rsidP="002C1237">
            <w:pPr>
              <w:jc w:val="center"/>
              <w:rPr>
                <w:sz w:val="22"/>
              </w:rPr>
            </w:pPr>
            <w:r w:rsidRPr="002C1237">
              <w:rPr>
                <w:sz w:val="22"/>
              </w:rPr>
              <w:t>20,70</w:t>
            </w:r>
          </w:p>
        </w:tc>
        <w:tc>
          <w:tcPr>
            <w:tcW w:w="1132" w:type="dxa"/>
            <w:tcBorders>
              <w:top w:val="single" w:sz="2" w:space="0" w:color="auto"/>
              <w:left w:val="single" w:sz="2" w:space="0" w:color="auto"/>
              <w:bottom w:val="single" w:sz="2" w:space="0" w:color="auto"/>
              <w:right w:val="single" w:sz="2" w:space="0" w:color="auto"/>
            </w:tcBorders>
            <w:vAlign w:val="center"/>
          </w:tcPr>
          <w:p w14:paraId="06D13C88" w14:textId="77777777" w:rsidR="002C1237" w:rsidRPr="002C1237" w:rsidRDefault="002C1237" w:rsidP="002C1237">
            <w:pPr>
              <w:jc w:val="center"/>
              <w:rPr>
                <w:sz w:val="22"/>
              </w:rPr>
            </w:pPr>
            <w:r w:rsidRPr="002C1237">
              <w:rPr>
                <w:sz w:val="22"/>
              </w:rPr>
              <w:t>2 201,64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240BEFCB"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8FB1609" w14:textId="77777777" w:rsidR="002C1237" w:rsidRPr="002C1237" w:rsidRDefault="002C1237" w:rsidP="002C1237">
            <w:pPr>
              <w:jc w:val="center"/>
              <w:rPr>
                <w:sz w:val="22"/>
                <w:szCs w:val="22"/>
              </w:rPr>
            </w:pPr>
            <w:r w:rsidRPr="002C1237">
              <w:rPr>
                <w:sz w:val="22"/>
                <w:szCs w:val="22"/>
              </w:rPr>
              <w:t>х</w:t>
            </w:r>
          </w:p>
        </w:tc>
      </w:tr>
      <w:tr w:rsidR="002C1237" w:rsidRPr="002C1237" w14:paraId="5AB9A305" w14:textId="77777777" w:rsidTr="00E8485B">
        <w:trPr>
          <w:trHeight w:val="224"/>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54B1885D"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39C93FA3" w14:textId="77777777" w:rsidR="002C1237" w:rsidRPr="002C1237" w:rsidRDefault="002C1237" w:rsidP="002C1237">
            <w:pPr>
              <w:tabs>
                <w:tab w:val="left" w:pos="3052"/>
              </w:tabs>
              <w:ind w:hanging="108"/>
              <w:jc w:val="center"/>
              <w:rPr>
                <w:sz w:val="22"/>
                <w:szCs w:val="22"/>
              </w:rPr>
            </w:pPr>
            <w:r w:rsidRPr="002C1237">
              <w:rPr>
                <w:sz w:val="22"/>
                <w:szCs w:val="22"/>
              </w:rPr>
              <w:t>с 01.01.2024</w:t>
            </w:r>
          </w:p>
        </w:tc>
        <w:tc>
          <w:tcPr>
            <w:tcW w:w="933" w:type="dxa"/>
            <w:tcBorders>
              <w:top w:val="single" w:sz="2" w:space="0" w:color="auto"/>
              <w:left w:val="single" w:sz="2" w:space="0" w:color="auto"/>
              <w:bottom w:val="single" w:sz="2" w:space="0" w:color="auto"/>
              <w:right w:val="single" w:sz="2" w:space="0" w:color="auto"/>
            </w:tcBorders>
            <w:vAlign w:val="center"/>
          </w:tcPr>
          <w:p w14:paraId="789B209C" w14:textId="77777777" w:rsidR="002C1237" w:rsidRPr="002C1237" w:rsidRDefault="002C1237" w:rsidP="002C1237">
            <w:pPr>
              <w:jc w:val="center"/>
              <w:rPr>
                <w:sz w:val="22"/>
              </w:rPr>
            </w:pPr>
            <w:r w:rsidRPr="002C1237">
              <w:rPr>
                <w:sz w:val="22"/>
              </w:rPr>
              <w:t>184,15</w:t>
            </w:r>
          </w:p>
        </w:tc>
        <w:tc>
          <w:tcPr>
            <w:tcW w:w="933" w:type="dxa"/>
            <w:tcBorders>
              <w:top w:val="single" w:sz="2" w:space="0" w:color="auto"/>
              <w:left w:val="single" w:sz="2" w:space="0" w:color="auto"/>
              <w:bottom w:val="single" w:sz="2" w:space="0" w:color="auto"/>
              <w:right w:val="single" w:sz="2" w:space="0" w:color="auto"/>
            </w:tcBorders>
            <w:vAlign w:val="center"/>
          </w:tcPr>
          <w:p w14:paraId="723EFD0D" w14:textId="77777777" w:rsidR="002C1237" w:rsidRPr="002C1237" w:rsidRDefault="002C1237" w:rsidP="002C1237">
            <w:pPr>
              <w:jc w:val="center"/>
              <w:rPr>
                <w:sz w:val="22"/>
              </w:rPr>
            </w:pPr>
            <w:r w:rsidRPr="002C1237">
              <w:rPr>
                <w:sz w:val="22"/>
              </w:rPr>
              <w:t>170,94</w:t>
            </w:r>
          </w:p>
        </w:tc>
        <w:tc>
          <w:tcPr>
            <w:tcW w:w="933" w:type="dxa"/>
            <w:tcBorders>
              <w:top w:val="single" w:sz="2" w:space="0" w:color="auto"/>
              <w:left w:val="single" w:sz="2" w:space="0" w:color="auto"/>
              <w:bottom w:val="single" w:sz="2" w:space="0" w:color="auto"/>
              <w:right w:val="single" w:sz="2" w:space="0" w:color="auto"/>
            </w:tcBorders>
            <w:vAlign w:val="center"/>
          </w:tcPr>
          <w:p w14:paraId="757EC9A4" w14:textId="77777777" w:rsidR="002C1237" w:rsidRPr="002C1237" w:rsidRDefault="002C1237" w:rsidP="002C1237">
            <w:pPr>
              <w:jc w:val="center"/>
              <w:rPr>
                <w:sz w:val="22"/>
              </w:rPr>
            </w:pPr>
            <w:r w:rsidRPr="002C1237">
              <w:rPr>
                <w:sz w:val="22"/>
              </w:rPr>
              <w:t>195,78</w:t>
            </w:r>
          </w:p>
        </w:tc>
        <w:tc>
          <w:tcPr>
            <w:tcW w:w="933" w:type="dxa"/>
            <w:tcBorders>
              <w:top w:val="single" w:sz="2" w:space="0" w:color="auto"/>
              <w:left w:val="single" w:sz="2" w:space="0" w:color="auto"/>
              <w:bottom w:val="single" w:sz="2" w:space="0" w:color="auto"/>
              <w:right w:val="single" w:sz="2" w:space="0" w:color="auto"/>
            </w:tcBorders>
            <w:vAlign w:val="center"/>
          </w:tcPr>
          <w:p w14:paraId="1C0A8467" w14:textId="77777777" w:rsidR="002C1237" w:rsidRPr="002C1237" w:rsidRDefault="002C1237" w:rsidP="002C1237">
            <w:pPr>
              <w:jc w:val="center"/>
              <w:rPr>
                <w:sz w:val="22"/>
              </w:rPr>
            </w:pPr>
            <w:r w:rsidRPr="002C1237">
              <w:rPr>
                <w:sz w:val="22"/>
              </w:rPr>
              <w:t>182,83</w:t>
            </w:r>
          </w:p>
        </w:tc>
        <w:tc>
          <w:tcPr>
            <w:tcW w:w="933" w:type="dxa"/>
            <w:tcBorders>
              <w:top w:val="single" w:sz="2" w:space="0" w:color="auto"/>
              <w:left w:val="single" w:sz="2" w:space="0" w:color="auto"/>
              <w:bottom w:val="single" w:sz="2" w:space="0" w:color="auto"/>
              <w:right w:val="single" w:sz="2" w:space="0" w:color="auto"/>
            </w:tcBorders>
            <w:vAlign w:val="center"/>
          </w:tcPr>
          <w:p w14:paraId="5A862594" w14:textId="77777777" w:rsidR="002C1237" w:rsidRPr="002C1237" w:rsidRDefault="002C1237" w:rsidP="002C1237">
            <w:pPr>
              <w:jc w:val="center"/>
              <w:rPr>
                <w:sz w:val="22"/>
              </w:rPr>
            </w:pPr>
            <w:r w:rsidRPr="002C1237">
              <w:rPr>
                <w:sz w:val="22"/>
              </w:rPr>
              <w:t>153,46</w:t>
            </w:r>
          </w:p>
        </w:tc>
        <w:tc>
          <w:tcPr>
            <w:tcW w:w="933" w:type="dxa"/>
            <w:tcBorders>
              <w:top w:val="single" w:sz="2" w:space="0" w:color="auto"/>
              <w:left w:val="single" w:sz="2" w:space="0" w:color="auto"/>
              <w:bottom w:val="single" w:sz="2" w:space="0" w:color="auto"/>
              <w:right w:val="single" w:sz="2" w:space="0" w:color="auto"/>
            </w:tcBorders>
            <w:vAlign w:val="center"/>
          </w:tcPr>
          <w:p w14:paraId="675C8783" w14:textId="77777777" w:rsidR="002C1237" w:rsidRPr="002C1237" w:rsidRDefault="002C1237" w:rsidP="002C1237">
            <w:pPr>
              <w:jc w:val="center"/>
              <w:rPr>
                <w:sz w:val="22"/>
              </w:rPr>
            </w:pPr>
            <w:r w:rsidRPr="002C1237">
              <w:rPr>
                <w:sz w:val="22"/>
              </w:rPr>
              <w:t>142,45</w:t>
            </w:r>
          </w:p>
        </w:tc>
        <w:tc>
          <w:tcPr>
            <w:tcW w:w="933" w:type="dxa"/>
            <w:tcBorders>
              <w:top w:val="single" w:sz="2" w:space="0" w:color="auto"/>
              <w:left w:val="single" w:sz="2" w:space="0" w:color="auto"/>
              <w:bottom w:val="single" w:sz="2" w:space="0" w:color="auto"/>
              <w:right w:val="single" w:sz="2" w:space="0" w:color="auto"/>
            </w:tcBorders>
            <w:vAlign w:val="center"/>
          </w:tcPr>
          <w:p w14:paraId="63C7AA3E" w14:textId="77777777" w:rsidR="002C1237" w:rsidRPr="002C1237" w:rsidRDefault="002C1237" w:rsidP="002C1237">
            <w:pPr>
              <w:jc w:val="center"/>
              <w:rPr>
                <w:sz w:val="22"/>
              </w:rPr>
            </w:pPr>
            <w:r w:rsidRPr="002C1237">
              <w:rPr>
                <w:sz w:val="22"/>
              </w:rPr>
              <w:t>163,15</w:t>
            </w:r>
          </w:p>
        </w:tc>
        <w:tc>
          <w:tcPr>
            <w:tcW w:w="933" w:type="dxa"/>
            <w:tcBorders>
              <w:top w:val="single" w:sz="2" w:space="0" w:color="auto"/>
              <w:left w:val="single" w:sz="2" w:space="0" w:color="auto"/>
              <w:bottom w:val="single" w:sz="2" w:space="0" w:color="auto"/>
              <w:right w:val="single" w:sz="2" w:space="0" w:color="auto"/>
            </w:tcBorders>
            <w:vAlign w:val="center"/>
          </w:tcPr>
          <w:p w14:paraId="7DDAFDD0" w14:textId="77777777" w:rsidR="002C1237" w:rsidRPr="002C1237" w:rsidRDefault="002C1237" w:rsidP="002C1237">
            <w:pPr>
              <w:jc w:val="center"/>
              <w:rPr>
                <w:sz w:val="22"/>
              </w:rPr>
            </w:pPr>
            <w:r w:rsidRPr="002C1237">
              <w:rPr>
                <w:sz w:val="22"/>
              </w:rPr>
              <w:t>152,36</w:t>
            </w:r>
          </w:p>
        </w:tc>
        <w:tc>
          <w:tcPr>
            <w:tcW w:w="1132" w:type="dxa"/>
            <w:tcBorders>
              <w:top w:val="single" w:sz="2" w:space="0" w:color="auto"/>
              <w:left w:val="single" w:sz="2" w:space="0" w:color="auto"/>
              <w:bottom w:val="single" w:sz="2" w:space="0" w:color="auto"/>
              <w:right w:val="single" w:sz="2" w:space="0" w:color="auto"/>
            </w:tcBorders>
            <w:vAlign w:val="center"/>
          </w:tcPr>
          <w:p w14:paraId="554806FA" w14:textId="77777777" w:rsidR="002C1237" w:rsidRPr="002C1237" w:rsidRDefault="002C1237" w:rsidP="002C1237">
            <w:pPr>
              <w:jc w:val="center"/>
              <w:rPr>
                <w:sz w:val="22"/>
              </w:rPr>
            </w:pPr>
            <w:r w:rsidRPr="002C1237">
              <w:rPr>
                <w:sz w:val="22"/>
              </w:rPr>
              <w:t>20,70</w:t>
            </w:r>
          </w:p>
        </w:tc>
        <w:tc>
          <w:tcPr>
            <w:tcW w:w="1132" w:type="dxa"/>
            <w:tcBorders>
              <w:top w:val="single" w:sz="2" w:space="0" w:color="auto"/>
              <w:left w:val="single" w:sz="2" w:space="0" w:color="auto"/>
              <w:bottom w:val="single" w:sz="2" w:space="0" w:color="auto"/>
              <w:right w:val="single" w:sz="2" w:space="0" w:color="auto"/>
            </w:tcBorders>
            <w:vAlign w:val="center"/>
          </w:tcPr>
          <w:p w14:paraId="47408CBF" w14:textId="77777777" w:rsidR="002C1237" w:rsidRPr="002C1237" w:rsidRDefault="002C1237" w:rsidP="002C1237">
            <w:pPr>
              <w:jc w:val="center"/>
              <w:rPr>
                <w:sz w:val="22"/>
              </w:rPr>
            </w:pPr>
            <w:r w:rsidRPr="002C1237">
              <w:rPr>
                <w:sz w:val="22"/>
              </w:rPr>
              <w:t>2 201,64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26452C2"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DC78803" w14:textId="77777777" w:rsidR="002C1237" w:rsidRPr="002C1237" w:rsidRDefault="002C1237" w:rsidP="002C1237">
            <w:pPr>
              <w:jc w:val="center"/>
              <w:rPr>
                <w:sz w:val="22"/>
                <w:szCs w:val="22"/>
              </w:rPr>
            </w:pPr>
            <w:r w:rsidRPr="002C1237">
              <w:rPr>
                <w:sz w:val="22"/>
                <w:szCs w:val="22"/>
              </w:rPr>
              <w:t>х</w:t>
            </w:r>
          </w:p>
        </w:tc>
      </w:tr>
      <w:tr w:rsidR="002C1237" w:rsidRPr="002C1237" w14:paraId="74FFD441" w14:textId="77777777" w:rsidTr="00E8485B">
        <w:trPr>
          <w:trHeight w:val="281"/>
          <w:jc w:val="center"/>
        </w:trPr>
        <w:tc>
          <w:tcPr>
            <w:tcW w:w="1587" w:type="dxa"/>
            <w:vMerge/>
            <w:tcBorders>
              <w:top w:val="single" w:sz="2" w:space="0" w:color="auto"/>
              <w:left w:val="single" w:sz="2" w:space="0" w:color="auto"/>
              <w:bottom w:val="single" w:sz="2" w:space="0" w:color="auto"/>
              <w:right w:val="single" w:sz="2" w:space="0" w:color="auto"/>
            </w:tcBorders>
            <w:vAlign w:val="center"/>
          </w:tcPr>
          <w:p w14:paraId="1EAFDF0B"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tcPr>
          <w:p w14:paraId="5C0C75DF" w14:textId="77777777" w:rsidR="002C1237" w:rsidRPr="002C1237" w:rsidRDefault="002C1237" w:rsidP="002C1237">
            <w:pPr>
              <w:tabs>
                <w:tab w:val="left" w:pos="3052"/>
              </w:tabs>
              <w:ind w:hanging="108"/>
              <w:jc w:val="center"/>
              <w:rPr>
                <w:sz w:val="22"/>
                <w:szCs w:val="22"/>
              </w:rPr>
            </w:pPr>
            <w:r w:rsidRPr="002C1237">
              <w:rPr>
                <w:sz w:val="22"/>
                <w:szCs w:val="22"/>
              </w:rPr>
              <w:t>с 01.07.2024</w:t>
            </w:r>
          </w:p>
        </w:tc>
        <w:tc>
          <w:tcPr>
            <w:tcW w:w="933" w:type="dxa"/>
            <w:tcBorders>
              <w:top w:val="single" w:sz="2" w:space="0" w:color="auto"/>
              <w:left w:val="single" w:sz="2" w:space="0" w:color="auto"/>
              <w:bottom w:val="single" w:sz="2" w:space="0" w:color="auto"/>
              <w:right w:val="single" w:sz="2" w:space="0" w:color="auto"/>
            </w:tcBorders>
            <w:vAlign w:val="center"/>
          </w:tcPr>
          <w:p w14:paraId="6512D3C9" w14:textId="77777777" w:rsidR="002C1237" w:rsidRPr="002C1237" w:rsidRDefault="002C1237" w:rsidP="002C1237">
            <w:pPr>
              <w:jc w:val="center"/>
              <w:rPr>
                <w:color w:val="000000"/>
                <w:sz w:val="22"/>
              </w:rPr>
            </w:pPr>
            <w:r w:rsidRPr="002C1237">
              <w:rPr>
                <w:sz w:val="22"/>
              </w:rPr>
              <w:t>207,35</w:t>
            </w:r>
          </w:p>
        </w:tc>
        <w:tc>
          <w:tcPr>
            <w:tcW w:w="933" w:type="dxa"/>
            <w:tcBorders>
              <w:top w:val="single" w:sz="2" w:space="0" w:color="auto"/>
              <w:left w:val="single" w:sz="2" w:space="0" w:color="auto"/>
              <w:bottom w:val="single" w:sz="2" w:space="0" w:color="auto"/>
              <w:right w:val="single" w:sz="2" w:space="0" w:color="auto"/>
            </w:tcBorders>
            <w:vAlign w:val="center"/>
          </w:tcPr>
          <w:p w14:paraId="1E53B5D1" w14:textId="77777777" w:rsidR="002C1237" w:rsidRPr="002C1237" w:rsidRDefault="002C1237" w:rsidP="002C1237">
            <w:pPr>
              <w:jc w:val="center"/>
              <w:rPr>
                <w:color w:val="000000"/>
                <w:sz w:val="22"/>
              </w:rPr>
            </w:pPr>
            <w:r w:rsidRPr="002C1237">
              <w:rPr>
                <w:sz w:val="22"/>
              </w:rPr>
              <w:t>192,47</w:t>
            </w:r>
          </w:p>
        </w:tc>
        <w:tc>
          <w:tcPr>
            <w:tcW w:w="933" w:type="dxa"/>
            <w:tcBorders>
              <w:top w:val="single" w:sz="2" w:space="0" w:color="auto"/>
              <w:left w:val="single" w:sz="2" w:space="0" w:color="auto"/>
              <w:bottom w:val="single" w:sz="2" w:space="0" w:color="auto"/>
              <w:right w:val="single" w:sz="2" w:space="0" w:color="auto"/>
            </w:tcBorders>
            <w:vAlign w:val="center"/>
          </w:tcPr>
          <w:p w14:paraId="0C72C6B4" w14:textId="77777777" w:rsidR="002C1237" w:rsidRPr="002C1237" w:rsidRDefault="002C1237" w:rsidP="002C1237">
            <w:pPr>
              <w:jc w:val="center"/>
              <w:rPr>
                <w:color w:val="000000"/>
                <w:sz w:val="22"/>
              </w:rPr>
            </w:pPr>
            <w:r w:rsidRPr="002C1237">
              <w:rPr>
                <w:sz w:val="22"/>
              </w:rPr>
              <w:t>220,43</w:t>
            </w:r>
          </w:p>
        </w:tc>
        <w:tc>
          <w:tcPr>
            <w:tcW w:w="933" w:type="dxa"/>
            <w:tcBorders>
              <w:top w:val="single" w:sz="2" w:space="0" w:color="auto"/>
              <w:left w:val="single" w:sz="2" w:space="0" w:color="auto"/>
              <w:bottom w:val="single" w:sz="2" w:space="0" w:color="auto"/>
              <w:right w:val="single" w:sz="2" w:space="0" w:color="auto"/>
            </w:tcBorders>
            <w:vAlign w:val="center"/>
          </w:tcPr>
          <w:p w14:paraId="2A3DAE93" w14:textId="77777777" w:rsidR="002C1237" w:rsidRPr="002C1237" w:rsidRDefault="002C1237" w:rsidP="002C1237">
            <w:pPr>
              <w:jc w:val="center"/>
              <w:rPr>
                <w:color w:val="000000"/>
                <w:sz w:val="22"/>
              </w:rPr>
            </w:pPr>
            <w:r w:rsidRPr="002C1237">
              <w:rPr>
                <w:sz w:val="22"/>
              </w:rPr>
              <w:t>205,86</w:t>
            </w:r>
          </w:p>
        </w:tc>
        <w:tc>
          <w:tcPr>
            <w:tcW w:w="933" w:type="dxa"/>
            <w:tcBorders>
              <w:top w:val="single" w:sz="2" w:space="0" w:color="auto"/>
              <w:left w:val="single" w:sz="2" w:space="0" w:color="auto"/>
              <w:bottom w:val="single" w:sz="2" w:space="0" w:color="auto"/>
              <w:right w:val="single" w:sz="2" w:space="0" w:color="auto"/>
            </w:tcBorders>
            <w:vAlign w:val="center"/>
          </w:tcPr>
          <w:p w14:paraId="1B5F064F" w14:textId="77777777" w:rsidR="002C1237" w:rsidRPr="002C1237" w:rsidRDefault="002C1237" w:rsidP="002C1237">
            <w:pPr>
              <w:jc w:val="center"/>
              <w:rPr>
                <w:color w:val="000000"/>
                <w:sz w:val="22"/>
              </w:rPr>
            </w:pPr>
            <w:r w:rsidRPr="002C1237">
              <w:rPr>
                <w:sz w:val="22"/>
              </w:rPr>
              <w:t>172,79</w:t>
            </w:r>
          </w:p>
        </w:tc>
        <w:tc>
          <w:tcPr>
            <w:tcW w:w="933" w:type="dxa"/>
            <w:tcBorders>
              <w:top w:val="single" w:sz="2" w:space="0" w:color="auto"/>
              <w:left w:val="single" w:sz="2" w:space="0" w:color="auto"/>
              <w:bottom w:val="single" w:sz="2" w:space="0" w:color="auto"/>
              <w:right w:val="single" w:sz="2" w:space="0" w:color="auto"/>
            </w:tcBorders>
            <w:vAlign w:val="center"/>
          </w:tcPr>
          <w:p w14:paraId="2781D46D" w14:textId="77777777" w:rsidR="002C1237" w:rsidRPr="002C1237" w:rsidRDefault="002C1237" w:rsidP="002C1237">
            <w:pPr>
              <w:jc w:val="center"/>
              <w:rPr>
                <w:color w:val="000000"/>
                <w:sz w:val="22"/>
              </w:rPr>
            </w:pPr>
            <w:r w:rsidRPr="002C1237">
              <w:rPr>
                <w:sz w:val="22"/>
              </w:rPr>
              <w:t>160,39</w:t>
            </w:r>
          </w:p>
        </w:tc>
        <w:tc>
          <w:tcPr>
            <w:tcW w:w="933" w:type="dxa"/>
            <w:tcBorders>
              <w:top w:val="single" w:sz="2" w:space="0" w:color="auto"/>
              <w:left w:val="single" w:sz="2" w:space="0" w:color="auto"/>
              <w:bottom w:val="single" w:sz="2" w:space="0" w:color="auto"/>
              <w:right w:val="single" w:sz="2" w:space="0" w:color="auto"/>
            </w:tcBorders>
            <w:vAlign w:val="center"/>
          </w:tcPr>
          <w:p w14:paraId="3ABF1744" w14:textId="77777777" w:rsidR="002C1237" w:rsidRPr="002C1237" w:rsidRDefault="002C1237" w:rsidP="002C1237">
            <w:pPr>
              <w:jc w:val="center"/>
              <w:rPr>
                <w:color w:val="000000"/>
                <w:sz w:val="22"/>
              </w:rPr>
            </w:pPr>
            <w:r w:rsidRPr="002C1237">
              <w:rPr>
                <w:sz w:val="22"/>
              </w:rPr>
              <w:t>183,69</w:t>
            </w:r>
          </w:p>
        </w:tc>
        <w:tc>
          <w:tcPr>
            <w:tcW w:w="933" w:type="dxa"/>
            <w:tcBorders>
              <w:top w:val="single" w:sz="2" w:space="0" w:color="auto"/>
              <w:left w:val="single" w:sz="2" w:space="0" w:color="auto"/>
              <w:bottom w:val="single" w:sz="2" w:space="0" w:color="auto"/>
              <w:right w:val="single" w:sz="2" w:space="0" w:color="auto"/>
            </w:tcBorders>
            <w:vAlign w:val="center"/>
          </w:tcPr>
          <w:p w14:paraId="4FEC51FC" w14:textId="77777777" w:rsidR="002C1237" w:rsidRPr="002C1237" w:rsidRDefault="002C1237" w:rsidP="002C1237">
            <w:pPr>
              <w:jc w:val="center"/>
              <w:rPr>
                <w:color w:val="000000"/>
                <w:sz w:val="22"/>
              </w:rPr>
            </w:pPr>
            <w:r w:rsidRPr="002C1237">
              <w:rPr>
                <w:sz w:val="22"/>
              </w:rPr>
              <w:t>171,55</w:t>
            </w:r>
          </w:p>
        </w:tc>
        <w:tc>
          <w:tcPr>
            <w:tcW w:w="1132" w:type="dxa"/>
            <w:tcBorders>
              <w:top w:val="single" w:sz="2" w:space="0" w:color="auto"/>
              <w:left w:val="single" w:sz="2" w:space="0" w:color="auto"/>
              <w:bottom w:val="single" w:sz="2" w:space="0" w:color="auto"/>
              <w:right w:val="single" w:sz="2" w:space="0" w:color="auto"/>
            </w:tcBorders>
            <w:vAlign w:val="center"/>
          </w:tcPr>
          <w:p w14:paraId="381218EC" w14:textId="77777777" w:rsidR="002C1237" w:rsidRPr="002C1237" w:rsidRDefault="002C1237" w:rsidP="002C1237">
            <w:pPr>
              <w:jc w:val="center"/>
              <w:rPr>
                <w:sz w:val="22"/>
              </w:rPr>
            </w:pPr>
            <w:r w:rsidRPr="002C1237">
              <w:rPr>
                <w:sz w:val="22"/>
              </w:rPr>
              <w:t>23,30</w:t>
            </w:r>
          </w:p>
        </w:tc>
        <w:tc>
          <w:tcPr>
            <w:tcW w:w="1132" w:type="dxa"/>
            <w:tcBorders>
              <w:top w:val="single" w:sz="2" w:space="0" w:color="auto"/>
              <w:left w:val="single" w:sz="2" w:space="0" w:color="auto"/>
              <w:bottom w:val="single" w:sz="2" w:space="0" w:color="auto"/>
              <w:right w:val="single" w:sz="2" w:space="0" w:color="auto"/>
            </w:tcBorders>
            <w:vAlign w:val="center"/>
          </w:tcPr>
          <w:p w14:paraId="2952F08D" w14:textId="77777777" w:rsidR="002C1237" w:rsidRPr="002C1237" w:rsidRDefault="002C1237" w:rsidP="002C1237">
            <w:pPr>
              <w:jc w:val="center"/>
              <w:rPr>
                <w:sz w:val="22"/>
              </w:rPr>
            </w:pPr>
            <w:r w:rsidRPr="002C1237">
              <w:rPr>
                <w:sz w:val="22"/>
              </w:rPr>
              <w:t>2 479,05</w:t>
            </w:r>
          </w:p>
        </w:tc>
        <w:tc>
          <w:tcPr>
            <w:tcW w:w="1274" w:type="dxa"/>
            <w:tcBorders>
              <w:top w:val="single" w:sz="2" w:space="0" w:color="auto"/>
              <w:left w:val="single" w:sz="2" w:space="0" w:color="auto"/>
              <w:bottom w:val="single" w:sz="2" w:space="0" w:color="auto"/>
              <w:right w:val="single" w:sz="2" w:space="0" w:color="auto"/>
            </w:tcBorders>
            <w:vAlign w:val="center"/>
          </w:tcPr>
          <w:p w14:paraId="6DE30A64"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tcPr>
          <w:p w14:paraId="3A128EDF" w14:textId="77777777" w:rsidR="002C1237" w:rsidRPr="002C1237" w:rsidRDefault="002C1237" w:rsidP="002C1237">
            <w:pPr>
              <w:jc w:val="center"/>
              <w:rPr>
                <w:sz w:val="22"/>
                <w:szCs w:val="22"/>
              </w:rPr>
            </w:pPr>
            <w:r w:rsidRPr="002C1237">
              <w:rPr>
                <w:sz w:val="22"/>
                <w:szCs w:val="22"/>
              </w:rPr>
              <w:t>х</w:t>
            </w:r>
          </w:p>
        </w:tc>
      </w:tr>
    </w:tbl>
    <w:p w14:paraId="157EBA40" w14:textId="77777777" w:rsidR="002C1237" w:rsidRPr="002C1237" w:rsidRDefault="002C1237" w:rsidP="002C1237"/>
    <w:p w14:paraId="39BBEDCF" w14:textId="77777777" w:rsidR="002C1237" w:rsidRPr="002C1237" w:rsidRDefault="002C1237" w:rsidP="002C1237">
      <w:pPr>
        <w:sectPr w:rsidR="002C1237" w:rsidRPr="002C1237" w:rsidSect="002C1237">
          <w:pgSz w:w="16838" w:h="11906" w:orient="landscape"/>
          <w:pgMar w:top="1418" w:right="709" w:bottom="707" w:left="426" w:header="709" w:footer="709" w:gutter="0"/>
          <w:cols w:space="708"/>
          <w:docGrid w:linePitch="360"/>
        </w:sectPr>
      </w:pPr>
    </w:p>
    <w:p w14:paraId="799EFFC1" w14:textId="77777777" w:rsidR="002C1237" w:rsidRPr="002C1237" w:rsidRDefault="002C1237" w:rsidP="002C1237"/>
    <w:tbl>
      <w:tblPr>
        <w:tblW w:w="151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4"/>
        <w:gridCol w:w="933"/>
        <w:gridCol w:w="933"/>
        <w:gridCol w:w="933"/>
        <w:gridCol w:w="933"/>
        <w:gridCol w:w="933"/>
        <w:gridCol w:w="933"/>
        <w:gridCol w:w="933"/>
        <w:gridCol w:w="933"/>
        <w:gridCol w:w="1132"/>
        <w:gridCol w:w="1132"/>
        <w:gridCol w:w="1274"/>
        <w:gridCol w:w="1132"/>
      </w:tblGrid>
      <w:tr w:rsidR="002C1237" w:rsidRPr="002C1237" w14:paraId="5070A1BB" w14:textId="77777777" w:rsidTr="00E8485B">
        <w:trPr>
          <w:trHeight w:val="281"/>
          <w:jc w:val="center"/>
        </w:trPr>
        <w:tc>
          <w:tcPr>
            <w:tcW w:w="1587" w:type="dxa"/>
            <w:tcBorders>
              <w:top w:val="single" w:sz="2" w:space="0" w:color="auto"/>
              <w:left w:val="single" w:sz="2" w:space="0" w:color="auto"/>
              <w:bottom w:val="single" w:sz="2" w:space="0" w:color="auto"/>
              <w:right w:val="single" w:sz="2" w:space="0" w:color="auto"/>
            </w:tcBorders>
            <w:vAlign w:val="center"/>
          </w:tcPr>
          <w:p w14:paraId="63C67BFB" w14:textId="77777777" w:rsidR="002C1237" w:rsidRPr="002C1237" w:rsidRDefault="002C1237" w:rsidP="002C1237">
            <w:pPr>
              <w:jc w:val="center"/>
              <w:rPr>
                <w:bCs/>
                <w:kern w:val="32"/>
                <w:sz w:val="22"/>
              </w:rPr>
            </w:pPr>
            <w:r w:rsidRPr="002C1237">
              <w:rPr>
                <w:sz w:val="22"/>
              </w:rPr>
              <w:t>1</w:t>
            </w:r>
          </w:p>
        </w:tc>
        <w:tc>
          <w:tcPr>
            <w:tcW w:w="1414" w:type="dxa"/>
            <w:tcBorders>
              <w:top w:val="single" w:sz="2" w:space="0" w:color="auto"/>
              <w:left w:val="single" w:sz="2" w:space="0" w:color="auto"/>
              <w:bottom w:val="single" w:sz="2" w:space="0" w:color="auto"/>
              <w:right w:val="single" w:sz="2" w:space="0" w:color="auto"/>
            </w:tcBorders>
            <w:vAlign w:val="center"/>
          </w:tcPr>
          <w:p w14:paraId="508F498A" w14:textId="77777777" w:rsidR="002C1237" w:rsidRPr="002C1237" w:rsidRDefault="002C1237" w:rsidP="002C1237">
            <w:pPr>
              <w:tabs>
                <w:tab w:val="left" w:pos="3052"/>
              </w:tabs>
              <w:ind w:hanging="108"/>
              <w:jc w:val="center"/>
              <w:rPr>
                <w:sz w:val="22"/>
                <w:szCs w:val="22"/>
              </w:rPr>
            </w:pPr>
            <w:r w:rsidRPr="002C1237">
              <w:rPr>
                <w:sz w:val="22"/>
              </w:rPr>
              <w:t>2</w:t>
            </w:r>
          </w:p>
        </w:tc>
        <w:tc>
          <w:tcPr>
            <w:tcW w:w="933" w:type="dxa"/>
            <w:tcBorders>
              <w:top w:val="single" w:sz="2" w:space="0" w:color="auto"/>
              <w:left w:val="single" w:sz="2" w:space="0" w:color="auto"/>
              <w:bottom w:val="single" w:sz="2" w:space="0" w:color="auto"/>
              <w:right w:val="single" w:sz="2" w:space="0" w:color="auto"/>
            </w:tcBorders>
            <w:vAlign w:val="center"/>
          </w:tcPr>
          <w:p w14:paraId="2405088E" w14:textId="77777777" w:rsidR="002C1237" w:rsidRPr="002C1237" w:rsidRDefault="002C1237" w:rsidP="002C1237">
            <w:pPr>
              <w:jc w:val="center"/>
              <w:rPr>
                <w:color w:val="000000"/>
                <w:sz w:val="22"/>
              </w:rPr>
            </w:pPr>
            <w:r w:rsidRPr="002C1237">
              <w:rPr>
                <w:sz w:val="22"/>
              </w:rPr>
              <w:t>3</w:t>
            </w:r>
          </w:p>
        </w:tc>
        <w:tc>
          <w:tcPr>
            <w:tcW w:w="933" w:type="dxa"/>
            <w:tcBorders>
              <w:top w:val="single" w:sz="2" w:space="0" w:color="auto"/>
              <w:left w:val="single" w:sz="2" w:space="0" w:color="auto"/>
              <w:bottom w:val="single" w:sz="2" w:space="0" w:color="auto"/>
              <w:right w:val="single" w:sz="2" w:space="0" w:color="auto"/>
            </w:tcBorders>
            <w:vAlign w:val="center"/>
          </w:tcPr>
          <w:p w14:paraId="7025E5C2" w14:textId="77777777" w:rsidR="002C1237" w:rsidRPr="002C1237" w:rsidRDefault="002C1237" w:rsidP="002C1237">
            <w:pPr>
              <w:jc w:val="center"/>
              <w:rPr>
                <w:color w:val="000000"/>
                <w:sz w:val="22"/>
              </w:rPr>
            </w:pPr>
            <w:r w:rsidRPr="002C1237">
              <w:rPr>
                <w:sz w:val="22"/>
              </w:rPr>
              <w:t>4</w:t>
            </w:r>
          </w:p>
        </w:tc>
        <w:tc>
          <w:tcPr>
            <w:tcW w:w="933" w:type="dxa"/>
            <w:tcBorders>
              <w:top w:val="single" w:sz="2" w:space="0" w:color="auto"/>
              <w:left w:val="single" w:sz="2" w:space="0" w:color="auto"/>
              <w:bottom w:val="single" w:sz="2" w:space="0" w:color="auto"/>
              <w:right w:val="single" w:sz="2" w:space="0" w:color="auto"/>
            </w:tcBorders>
            <w:vAlign w:val="center"/>
          </w:tcPr>
          <w:p w14:paraId="78EC29D3" w14:textId="77777777" w:rsidR="002C1237" w:rsidRPr="002C1237" w:rsidRDefault="002C1237" w:rsidP="002C1237">
            <w:pPr>
              <w:jc w:val="center"/>
              <w:rPr>
                <w:color w:val="000000"/>
                <w:sz w:val="22"/>
              </w:rPr>
            </w:pPr>
            <w:r w:rsidRPr="002C1237">
              <w:rPr>
                <w:sz w:val="22"/>
              </w:rPr>
              <w:t>5</w:t>
            </w:r>
          </w:p>
        </w:tc>
        <w:tc>
          <w:tcPr>
            <w:tcW w:w="933" w:type="dxa"/>
            <w:tcBorders>
              <w:top w:val="single" w:sz="2" w:space="0" w:color="auto"/>
              <w:left w:val="single" w:sz="2" w:space="0" w:color="auto"/>
              <w:bottom w:val="single" w:sz="2" w:space="0" w:color="auto"/>
              <w:right w:val="single" w:sz="2" w:space="0" w:color="auto"/>
            </w:tcBorders>
            <w:vAlign w:val="center"/>
          </w:tcPr>
          <w:p w14:paraId="170D88A7" w14:textId="77777777" w:rsidR="002C1237" w:rsidRPr="002C1237" w:rsidRDefault="002C1237" w:rsidP="002C1237">
            <w:pPr>
              <w:jc w:val="center"/>
              <w:rPr>
                <w:color w:val="000000"/>
                <w:sz w:val="22"/>
              </w:rPr>
            </w:pPr>
            <w:r w:rsidRPr="002C1237">
              <w:rPr>
                <w:sz w:val="22"/>
              </w:rPr>
              <w:t>6</w:t>
            </w:r>
          </w:p>
        </w:tc>
        <w:tc>
          <w:tcPr>
            <w:tcW w:w="933" w:type="dxa"/>
            <w:tcBorders>
              <w:top w:val="single" w:sz="2" w:space="0" w:color="auto"/>
              <w:left w:val="single" w:sz="2" w:space="0" w:color="auto"/>
              <w:bottom w:val="single" w:sz="2" w:space="0" w:color="auto"/>
              <w:right w:val="single" w:sz="2" w:space="0" w:color="auto"/>
            </w:tcBorders>
            <w:vAlign w:val="center"/>
          </w:tcPr>
          <w:p w14:paraId="7D403206" w14:textId="77777777" w:rsidR="002C1237" w:rsidRPr="002C1237" w:rsidRDefault="002C1237" w:rsidP="002C1237">
            <w:pPr>
              <w:jc w:val="center"/>
              <w:rPr>
                <w:color w:val="000000"/>
                <w:sz w:val="22"/>
              </w:rPr>
            </w:pPr>
            <w:r w:rsidRPr="002C1237">
              <w:rPr>
                <w:sz w:val="22"/>
              </w:rPr>
              <w:t>7</w:t>
            </w:r>
          </w:p>
        </w:tc>
        <w:tc>
          <w:tcPr>
            <w:tcW w:w="933" w:type="dxa"/>
            <w:tcBorders>
              <w:top w:val="single" w:sz="2" w:space="0" w:color="auto"/>
              <w:left w:val="single" w:sz="2" w:space="0" w:color="auto"/>
              <w:bottom w:val="single" w:sz="2" w:space="0" w:color="auto"/>
              <w:right w:val="single" w:sz="2" w:space="0" w:color="auto"/>
            </w:tcBorders>
            <w:vAlign w:val="center"/>
          </w:tcPr>
          <w:p w14:paraId="22CC1BB3" w14:textId="77777777" w:rsidR="002C1237" w:rsidRPr="002C1237" w:rsidRDefault="002C1237" w:rsidP="002C1237">
            <w:pPr>
              <w:jc w:val="center"/>
              <w:rPr>
                <w:color w:val="000000"/>
                <w:sz w:val="22"/>
              </w:rPr>
            </w:pPr>
            <w:r w:rsidRPr="002C1237">
              <w:rPr>
                <w:sz w:val="22"/>
              </w:rPr>
              <w:t>8</w:t>
            </w:r>
          </w:p>
        </w:tc>
        <w:tc>
          <w:tcPr>
            <w:tcW w:w="933" w:type="dxa"/>
            <w:tcBorders>
              <w:top w:val="single" w:sz="2" w:space="0" w:color="auto"/>
              <w:left w:val="single" w:sz="2" w:space="0" w:color="auto"/>
              <w:bottom w:val="single" w:sz="2" w:space="0" w:color="auto"/>
              <w:right w:val="single" w:sz="2" w:space="0" w:color="auto"/>
            </w:tcBorders>
            <w:vAlign w:val="center"/>
          </w:tcPr>
          <w:p w14:paraId="0B4F5DE6" w14:textId="77777777" w:rsidR="002C1237" w:rsidRPr="002C1237" w:rsidRDefault="002C1237" w:rsidP="002C1237">
            <w:pPr>
              <w:jc w:val="center"/>
              <w:rPr>
                <w:color w:val="000000"/>
                <w:sz w:val="22"/>
              </w:rPr>
            </w:pPr>
            <w:r w:rsidRPr="002C1237">
              <w:rPr>
                <w:sz w:val="22"/>
              </w:rPr>
              <w:t>9</w:t>
            </w:r>
          </w:p>
        </w:tc>
        <w:tc>
          <w:tcPr>
            <w:tcW w:w="933" w:type="dxa"/>
            <w:tcBorders>
              <w:top w:val="single" w:sz="2" w:space="0" w:color="auto"/>
              <w:left w:val="single" w:sz="2" w:space="0" w:color="auto"/>
              <w:bottom w:val="single" w:sz="2" w:space="0" w:color="auto"/>
              <w:right w:val="single" w:sz="2" w:space="0" w:color="auto"/>
            </w:tcBorders>
            <w:vAlign w:val="center"/>
          </w:tcPr>
          <w:p w14:paraId="7ED1F90C" w14:textId="77777777" w:rsidR="002C1237" w:rsidRPr="002C1237" w:rsidRDefault="002C1237" w:rsidP="002C1237">
            <w:pPr>
              <w:jc w:val="center"/>
              <w:rPr>
                <w:color w:val="000000"/>
                <w:sz w:val="22"/>
              </w:rPr>
            </w:pPr>
            <w:r w:rsidRPr="002C1237">
              <w:rPr>
                <w:sz w:val="22"/>
              </w:rPr>
              <w:t>10</w:t>
            </w:r>
          </w:p>
        </w:tc>
        <w:tc>
          <w:tcPr>
            <w:tcW w:w="1132" w:type="dxa"/>
            <w:tcBorders>
              <w:top w:val="single" w:sz="2" w:space="0" w:color="auto"/>
              <w:left w:val="single" w:sz="2" w:space="0" w:color="auto"/>
              <w:bottom w:val="single" w:sz="2" w:space="0" w:color="auto"/>
              <w:right w:val="single" w:sz="2" w:space="0" w:color="auto"/>
            </w:tcBorders>
            <w:vAlign w:val="center"/>
          </w:tcPr>
          <w:p w14:paraId="584C3FE9" w14:textId="77777777" w:rsidR="002C1237" w:rsidRPr="002C1237" w:rsidRDefault="002C1237" w:rsidP="002C1237">
            <w:pPr>
              <w:jc w:val="center"/>
              <w:rPr>
                <w:sz w:val="22"/>
              </w:rPr>
            </w:pPr>
            <w:r w:rsidRPr="002C1237">
              <w:rPr>
                <w:sz w:val="22"/>
              </w:rPr>
              <w:t>11</w:t>
            </w:r>
          </w:p>
        </w:tc>
        <w:tc>
          <w:tcPr>
            <w:tcW w:w="1132" w:type="dxa"/>
            <w:tcBorders>
              <w:top w:val="single" w:sz="2" w:space="0" w:color="auto"/>
              <w:left w:val="single" w:sz="2" w:space="0" w:color="auto"/>
              <w:bottom w:val="single" w:sz="2" w:space="0" w:color="auto"/>
              <w:right w:val="single" w:sz="2" w:space="0" w:color="auto"/>
            </w:tcBorders>
            <w:vAlign w:val="center"/>
          </w:tcPr>
          <w:p w14:paraId="003CC5E9" w14:textId="77777777" w:rsidR="002C1237" w:rsidRPr="002C1237" w:rsidRDefault="002C1237" w:rsidP="002C1237">
            <w:pPr>
              <w:jc w:val="center"/>
              <w:rPr>
                <w:sz w:val="22"/>
              </w:rPr>
            </w:pPr>
            <w:r w:rsidRPr="002C1237">
              <w:rPr>
                <w:sz w:val="22"/>
              </w:rPr>
              <w:t>12</w:t>
            </w:r>
          </w:p>
        </w:tc>
        <w:tc>
          <w:tcPr>
            <w:tcW w:w="1274" w:type="dxa"/>
            <w:tcBorders>
              <w:top w:val="single" w:sz="2" w:space="0" w:color="auto"/>
              <w:left w:val="single" w:sz="2" w:space="0" w:color="auto"/>
              <w:bottom w:val="single" w:sz="2" w:space="0" w:color="auto"/>
              <w:right w:val="single" w:sz="2" w:space="0" w:color="auto"/>
            </w:tcBorders>
            <w:vAlign w:val="center"/>
          </w:tcPr>
          <w:p w14:paraId="36811D37" w14:textId="77777777" w:rsidR="002C1237" w:rsidRPr="002C1237" w:rsidRDefault="002C1237" w:rsidP="002C1237">
            <w:pPr>
              <w:jc w:val="center"/>
              <w:rPr>
                <w:sz w:val="22"/>
                <w:szCs w:val="22"/>
              </w:rPr>
            </w:pPr>
            <w:r w:rsidRPr="002C1237">
              <w:rPr>
                <w:sz w:val="22"/>
              </w:rPr>
              <w:t>13</w:t>
            </w:r>
          </w:p>
        </w:tc>
        <w:tc>
          <w:tcPr>
            <w:tcW w:w="1132" w:type="dxa"/>
            <w:tcBorders>
              <w:top w:val="single" w:sz="2" w:space="0" w:color="auto"/>
              <w:left w:val="single" w:sz="2" w:space="0" w:color="auto"/>
              <w:bottom w:val="single" w:sz="2" w:space="0" w:color="auto"/>
              <w:right w:val="single" w:sz="2" w:space="0" w:color="auto"/>
            </w:tcBorders>
            <w:vAlign w:val="center"/>
          </w:tcPr>
          <w:p w14:paraId="124A88D9" w14:textId="77777777" w:rsidR="002C1237" w:rsidRPr="002C1237" w:rsidRDefault="002C1237" w:rsidP="002C1237">
            <w:pPr>
              <w:jc w:val="center"/>
              <w:rPr>
                <w:sz w:val="22"/>
                <w:szCs w:val="22"/>
              </w:rPr>
            </w:pPr>
            <w:r w:rsidRPr="002C1237">
              <w:rPr>
                <w:sz w:val="22"/>
              </w:rPr>
              <w:t>14</w:t>
            </w:r>
          </w:p>
        </w:tc>
      </w:tr>
      <w:tr w:rsidR="002C1237" w:rsidRPr="002C1237" w14:paraId="33FF85D2" w14:textId="77777777" w:rsidTr="00E8485B">
        <w:trPr>
          <w:trHeight w:val="281"/>
          <w:jc w:val="center"/>
        </w:trPr>
        <w:tc>
          <w:tcPr>
            <w:tcW w:w="1587" w:type="dxa"/>
            <w:vMerge w:val="restart"/>
            <w:tcBorders>
              <w:top w:val="single" w:sz="2" w:space="0" w:color="auto"/>
              <w:left w:val="single" w:sz="2" w:space="0" w:color="auto"/>
              <w:bottom w:val="single" w:sz="2" w:space="0" w:color="auto"/>
              <w:right w:val="single" w:sz="2" w:space="0" w:color="auto"/>
            </w:tcBorders>
            <w:vAlign w:val="center"/>
          </w:tcPr>
          <w:p w14:paraId="0BF965EB"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tcPr>
          <w:p w14:paraId="79C799D2" w14:textId="77777777" w:rsidR="002C1237" w:rsidRPr="002C1237" w:rsidRDefault="002C1237" w:rsidP="002C1237">
            <w:pPr>
              <w:tabs>
                <w:tab w:val="left" w:pos="3052"/>
              </w:tabs>
              <w:ind w:hanging="108"/>
              <w:jc w:val="center"/>
              <w:rPr>
                <w:sz w:val="22"/>
                <w:szCs w:val="22"/>
              </w:rPr>
            </w:pPr>
            <w:r w:rsidRPr="002C1237">
              <w:rPr>
                <w:sz w:val="22"/>
                <w:szCs w:val="22"/>
              </w:rPr>
              <w:t>с 01.01.2025</w:t>
            </w:r>
          </w:p>
        </w:tc>
        <w:tc>
          <w:tcPr>
            <w:tcW w:w="933" w:type="dxa"/>
            <w:tcBorders>
              <w:top w:val="single" w:sz="2" w:space="0" w:color="auto"/>
              <w:left w:val="single" w:sz="2" w:space="0" w:color="auto"/>
              <w:bottom w:val="single" w:sz="2" w:space="0" w:color="auto"/>
              <w:right w:val="single" w:sz="2" w:space="0" w:color="auto"/>
            </w:tcBorders>
            <w:vAlign w:val="center"/>
          </w:tcPr>
          <w:p w14:paraId="796508FE" w14:textId="77777777" w:rsidR="002C1237" w:rsidRPr="002C1237" w:rsidRDefault="002C1237" w:rsidP="002C1237">
            <w:pPr>
              <w:jc w:val="center"/>
              <w:rPr>
                <w:color w:val="000000"/>
                <w:sz w:val="22"/>
              </w:rPr>
            </w:pPr>
            <w:r w:rsidRPr="002C1237">
              <w:rPr>
                <w:color w:val="000000"/>
                <w:sz w:val="22"/>
              </w:rPr>
              <w:t>173,59</w:t>
            </w:r>
          </w:p>
        </w:tc>
        <w:tc>
          <w:tcPr>
            <w:tcW w:w="933" w:type="dxa"/>
            <w:tcBorders>
              <w:top w:val="single" w:sz="2" w:space="0" w:color="auto"/>
              <w:left w:val="single" w:sz="2" w:space="0" w:color="auto"/>
              <w:bottom w:val="single" w:sz="2" w:space="0" w:color="auto"/>
              <w:right w:val="single" w:sz="2" w:space="0" w:color="auto"/>
            </w:tcBorders>
            <w:vAlign w:val="center"/>
          </w:tcPr>
          <w:p w14:paraId="3416F448" w14:textId="77777777" w:rsidR="002C1237" w:rsidRPr="002C1237" w:rsidRDefault="002C1237" w:rsidP="002C1237">
            <w:pPr>
              <w:jc w:val="center"/>
              <w:rPr>
                <w:color w:val="000000"/>
                <w:sz w:val="22"/>
              </w:rPr>
            </w:pPr>
            <w:r w:rsidRPr="002C1237">
              <w:rPr>
                <w:color w:val="000000"/>
                <w:sz w:val="22"/>
              </w:rPr>
              <w:t>160,99</w:t>
            </w:r>
          </w:p>
        </w:tc>
        <w:tc>
          <w:tcPr>
            <w:tcW w:w="933" w:type="dxa"/>
            <w:tcBorders>
              <w:top w:val="single" w:sz="2" w:space="0" w:color="auto"/>
              <w:left w:val="single" w:sz="2" w:space="0" w:color="auto"/>
              <w:bottom w:val="single" w:sz="2" w:space="0" w:color="auto"/>
              <w:right w:val="single" w:sz="2" w:space="0" w:color="auto"/>
            </w:tcBorders>
            <w:vAlign w:val="center"/>
          </w:tcPr>
          <w:p w14:paraId="6FA6394F" w14:textId="77777777" w:rsidR="002C1237" w:rsidRPr="002C1237" w:rsidRDefault="002C1237" w:rsidP="002C1237">
            <w:pPr>
              <w:jc w:val="center"/>
              <w:rPr>
                <w:color w:val="000000"/>
                <w:sz w:val="22"/>
              </w:rPr>
            </w:pPr>
            <w:r w:rsidRPr="002C1237">
              <w:rPr>
                <w:color w:val="000000"/>
                <w:sz w:val="22"/>
              </w:rPr>
              <w:t>184,69</w:t>
            </w:r>
          </w:p>
        </w:tc>
        <w:tc>
          <w:tcPr>
            <w:tcW w:w="933" w:type="dxa"/>
            <w:tcBorders>
              <w:top w:val="single" w:sz="2" w:space="0" w:color="auto"/>
              <w:left w:val="single" w:sz="2" w:space="0" w:color="auto"/>
              <w:bottom w:val="single" w:sz="2" w:space="0" w:color="auto"/>
              <w:right w:val="single" w:sz="2" w:space="0" w:color="auto"/>
            </w:tcBorders>
            <w:vAlign w:val="center"/>
          </w:tcPr>
          <w:p w14:paraId="56F16CA8" w14:textId="77777777" w:rsidR="002C1237" w:rsidRPr="002C1237" w:rsidRDefault="002C1237" w:rsidP="002C1237">
            <w:pPr>
              <w:jc w:val="center"/>
              <w:rPr>
                <w:color w:val="000000"/>
                <w:sz w:val="22"/>
              </w:rPr>
            </w:pPr>
            <w:r w:rsidRPr="002C1237">
              <w:rPr>
                <w:color w:val="000000"/>
                <w:sz w:val="22"/>
              </w:rPr>
              <w:t>172,33</w:t>
            </w:r>
          </w:p>
        </w:tc>
        <w:tc>
          <w:tcPr>
            <w:tcW w:w="933" w:type="dxa"/>
            <w:tcBorders>
              <w:top w:val="single" w:sz="2" w:space="0" w:color="auto"/>
              <w:left w:val="single" w:sz="2" w:space="0" w:color="auto"/>
              <w:bottom w:val="single" w:sz="2" w:space="0" w:color="auto"/>
              <w:right w:val="single" w:sz="2" w:space="0" w:color="auto"/>
            </w:tcBorders>
            <w:vAlign w:val="center"/>
          </w:tcPr>
          <w:p w14:paraId="06E244AC" w14:textId="77777777" w:rsidR="002C1237" w:rsidRPr="002C1237" w:rsidRDefault="002C1237" w:rsidP="002C1237">
            <w:pPr>
              <w:jc w:val="center"/>
              <w:rPr>
                <w:color w:val="000000"/>
                <w:sz w:val="22"/>
              </w:rPr>
            </w:pPr>
            <w:r w:rsidRPr="002C1237">
              <w:rPr>
                <w:color w:val="000000"/>
                <w:sz w:val="22"/>
              </w:rPr>
              <w:t>144,66</w:t>
            </w:r>
          </w:p>
        </w:tc>
        <w:tc>
          <w:tcPr>
            <w:tcW w:w="933" w:type="dxa"/>
            <w:tcBorders>
              <w:top w:val="single" w:sz="2" w:space="0" w:color="auto"/>
              <w:left w:val="single" w:sz="2" w:space="0" w:color="auto"/>
              <w:bottom w:val="single" w:sz="2" w:space="0" w:color="auto"/>
              <w:right w:val="single" w:sz="2" w:space="0" w:color="auto"/>
            </w:tcBorders>
            <w:vAlign w:val="center"/>
          </w:tcPr>
          <w:p w14:paraId="31713395" w14:textId="77777777" w:rsidR="002C1237" w:rsidRPr="002C1237" w:rsidRDefault="002C1237" w:rsidP="002C1237">
            <w:pPr>
              <w:jc w:val="center"/>
              <w:rPr>
                <w:color w:val="000000"/>
                <w:sz w:val="22"/>
              </w:rPr>
            </w:pPr>
            <w:r w:rsidRPr="002C1237">
              <w:rPr>
                <w:color w:val="000000"/>
                <w:sz w:val="22"/>
              </w:rPr>
              <w:t>134,16</w:t>
            </w:r>
          </w:p>
        </w:tc>
        <w:tc>
          <w:tcPr>
            <w:tcW w:w="933" w:type="dxa"/>
            <w:tcBorders>
              <w:top w:val="single" w:sz="2" w:space="0" w:color="auto"/>
              <w:left w:val="single" w:sz="2" w:space="0" w:color="auto"/>
              <w:bottom w:val="single" w:sz="2" w:space="0" w:color="auto"/>
              <w:right w:val="single" w:sz="2" w:space="0" w:color="auto"/>
            </w:tcBorders>
            <w:vAlign w:val="center"/>
          </w:tcPr>
          <w:p w14:paraId="5ED49E57" w14:textId="77777777" w:rsidR="002C1237" w:rsidRPr="002C1237" w:rsidRDefault="002C1237" w:rsidP="002C1237">
            <w:pPr>
              <w:jc w:val="center"/>
              <w:rPr>
                <w:color w:val="000000"/>
                <w:sz w:val="22"/>
              </w:rPr>
            </w:pPr>
            <w:r w:rsidRPr="002C1237">
              <w:rPr>
                <w:color w:val="000000"/>
                <w:sz w:val="22"/>
              </w:rPr>
              <w:t>153,91</w:t>
            </w:r>
          </w:p>
        </w:tc>
        <w:tc>
          <w:tcPr>
            <w:tcW w:w="933" w:type="dxa"/>
            <w:tcBorders>
              <w:top w:val="single" w:sz="2" w:space="0" w:color="auto"/>
              <w:left w:val="single" w:sz="2" w:space="0" w:color="auto"/>
              <w:bottom w:val="single" w:sz="2" w:space="0" w:color="auto"/>
              <w:right w:val="single" w:sz="2" w:space="0" w:color="auto"/>
            </w:tcBorders>
            <w:vAlign w:val="center"/>
          </w:tcPr>
          <w:p w14:paraId="1DCB46D3" w14:textId="77777777" w:rsidR="002C1237" w:rsidRPr="002C1237" w:rsidRDefault="002C1237" w:rsidP="002C1237">
            <w:pPr>
              <w:jc w:val="center"/>
              <w:rPr>
                <w:color w:val="000000"/>
                <w:sz w:val="22"/>
              </w:rPr>
            </w:pPr>
            <w:r w:rsidRPr="002C1237">
              <w:rPr>
                <w:color w:val="000000"/>
                <w:sz w:val="22"/>
              </w:rPr>
              <w:t>143,61</w:t>
            </w:r>
          </w:p>
        </w:tc>
        <w:tc>
          <w:tcPr>
            <w:tcW w:w="1132" w:type="dxa"/>
            <w:tcBorders>
              <w:top w:val="single" w:sz="2" w:space="0" w:color="auto"/>
              <w:left w:val="single" w:sz="2" w:space="0" w:color="auto"/>
              <w:bottom w:val="single" w:sz="2" w:space="0" w:color="auto"/>
              <w:right w:val="single" w:sz="2" w:space="0" w:color="auto"/>
            </w:tcBorders>
            <w:vAlign w:val="center"/>
          </w:tcPr>
          <w:p w14:paraId="1A68D09D" w14:textId="77777777" w:rsidR="002C1237" w:rsidRPr="002C1237" w:rsidRDefault="002C1237" w:rsidP="002C1237">
            <w:pPr>
              <w:jc w:val="center"/>
              <w:rPr>
                <w:sz w:val="22"/>
              </w:rPr>
            </w:pPr>
            <w:r w:rsidRPr="002C1237">
              <w:rPr>
                <w:sz w:val="22"/>
              </w:rPr>
              <w:t>17,94</w:t>
            </w:r>
          </w:p>
        </w:tc>
        <w:tc>
          <w:tcPr>
            <w:tcW w:w="1132" w:type="dxa"/>
            <w:tcBorders>
              <w:top w:val="single" w:sz="2" w:space="0" w:color="auto"/>
              <w:left w:val="single" w:sz="2" w:space="0" w:color="auto"/>
              <w:bottom w:val="single" w:sz="2" w:space="0" w:color="auto"/>
              <w:right w:val="single" w:sz="2" w:space="0" w:color="auto"/>
            </w:tcBorders>
            <w:vAlign w:val="center"/>
          </w:tcPr>
          <w:p w14:paraId="4217E735" w14:textId="77777777" w:rsidR="002C1237" w:rsidRPr="002C1237" w:rsidRDefault="002C1237" w:rsidP="002C1237">
            <w:pPr>
              <w:jc w:val="center"/>
              <w:rPr>
                <w:sz w:val="22"/>
              </w:rPr>
            </w:pPr>
            <w:r w:rsidRPr="002C1237">
              <w:rPr>
                <w:sz w:val="22"/>
              </w:rPr>
              <w:t>2 101,56</w:t>
            </w:r>
          </w:p>
        </w:tc>
        <w:tc>
          <w:tcPr>
            <w:tcW w:w="1274" w:type="dxa"/>
            <w:tcBorders>
              <w:top w:val="single" w:sz="2" w:space="0" w:color="auto"/>
              <w:left w:val="single" w:sz="2" w:space="0" w:color="auto"/>
              <w:bottom w:val="single" w:sz="2" w:space="0" w:color="auto"/>
              <w:right w:val="single" w:sz="2" w:space="0" w:color="auto"/>
            </w:tcBorders>
            <w:vAlign w:val="center"/>
          </w:tcPr>
          <w:p w14:paraId="2A0DC3BB"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tcPr>
          <w:p w14:paraId="6D1AB0DA" w14:textId="77777777" w:rsidR="002C1237" w:rsidRPr="002C1237" w:rsidRDefault="002C1237" w:rsidP="002C1237">
            <w:pPr>
              <w:jc w:val="center"/>
              <w:rPr>
                <w:sz w:val="22"/>
                <w:szCs w:val="22"/>
              </w:rPr>
            </w:pPr>
            <w:r w:rsidRPr="002C1237">
              <w:rPr>
                <w:sz w:val="22"/>
                <w:szCs w:val="22"/>
              </w:rPr>
              <w:t>х</w:t>
            </w:r>
          </w:p>
        </w:tc>
      </w:tr>
      <w:tr w:rsidR="002C1237" w:rsidRPr="002C1237" w14:paraId="1E50A5EE" w14:textId="77777777" w:rsidTr="00E8485B">
        <w:trPr>
          <w:trHeight w:val="281"/>
          <w:jc w:val="center"/>
        </w:trPr>
        <w:tc>
          <w:tcPr>
            <w:tcW w:w="1587" w:type="dxa"/>
            <w:vMerge/>
            <w:tcBorders>
              <w:top w:val="single" w:sz="2" w:space="0" w:color="auto"/>
              <w:left w:val="single" w:sz="2" w:space="0" w:color="auto"/>
              <w:bottom w:val="single" w:sz="2" w:space="0" w:color="auto"/>
              <w:right w:val="single" w:sz="2" w:space="0" w:color="auto"/>
            </w:tcBorders>
            <w:vAlign w:val="center"/>
          </w:tcPr>
          <w:p w14:paraId="6CBD8F0B"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tcPr>
          <w:p w14:paraId="3F259D52" w14:textId="77777777" w:rsidR="002C1237" w:rsidRPr="002C1237" w:rsidRDefault="002C1237" w:rsidP="002C1237">
            <w:pPr>
              <w:tabs>
                <w:tab w:val="left" w:pos="3052"/>
              </w:tabs>
              <w:ind w:hanging="108"/>
              <w:jc w:val="center"/>
              <w:rPr>
                <w:sz w:val="22"/>
                <w:szCs w:val="22"/>
              </w:rPr>
            </w:pPr>
            <w:r w:rsidRPr="002C1237">
              <w:rPr>
                <w:sz w:val="22"/>
                <w:szCs w:val="22"/>
              </w:rPr>
              <w:t>с 01.07.2025</w:t>
            </w:r>
          </w:p>
        </w:tc>
        <w:tc>
          <w:tcPr>
            <w:tcW w:w="933" w:type="dxa"/>
            <w:tcBorders>
              <w:top w:val="single" w:sz="2" w:space="0" w:color="auto"/>
              <w:left w:val="single" w:sz="2" w:space="0" w:color="auto"/>
              <w:bottom w:val="single" w:sz="2" w:space="0" w:color="auto"/>
              <w:right w:val="single" w:sz="2" w:space="0" w:color="auto"/>
            </w:tcBorders>
            <w:vAlign w:val="center"/>
          </w:tcPr>
          <w:p w14:paraId="2111243D" w14:textId="77777777" w:rsidR="002C1237" w:rsidRPr="002C1237" w:rsidRDefault="002C1237" w:rsidP="002C1237">
            <w:pPr>
              <w:jc w:val="center"/>
              <w:rPr>
                <w:color w:val="000000"/>
                <w:sz w:val="22"/>
              </w:rPr>
            </w:pPr>
            <w:r w:rsidRPr="002C1237">
              <w:rPr>
                <w:color w:val="000000"/>
                <w:sz w:val="22"/>
              </w:rPr>
              <w:t>174,46</w:t>
            </w:r>
          </w:p>
        </w:tc>
        <w:tc>
          <w:tcPr>
            <w:tcW w:w="933" w:type="dxa"/>
            <w:tcBorders>
              <w:top w:val="single" w:sz="2" w:space="0" w:color="auto"/>
              <w:left w:val="single" w:sz="2" w:space="0" w:color="auto"/>
              <w:bottom w:val="single" w:sz="2" w:space="0" w:color="auto"/>
              <w:right w:val="single" w:sz="2" w:space="0" w:color="auto"/>
            </w:tcBorders>
            <w:vAlign w:val="center"/>
          </w:tcPr>
          <w:p w14:paraId="29A7FCA5" w14:textId="77777777" w:rsidR="002C1237" w:rsidRPr="002C1237" w:rsidRDefault="002C1237" w:rsidP="002C1237">
            <w:pPr>
              <w:jc w:val="center"/>
              <w:rPr>
                <w:color w:val="000000"/>
                <w:sz w:val="22"/>
              </w:rPr>
            </w:pPr>
            <w:r w:rsidRPr="002C1237">
              <w:rPr>
                <w:color w:val="000000"/>
                <w:sz w:val="22"/>
              </w:rPr>
              <w:t>161,86</w:t>
            </w:r>
          </w:p>
        </w:tc>
        <w:tc>
          <w:tcPr>
            <w:tcW w:w="933" w:type="dxa"/>
            <w:tcBorders>
              <w:top w:val="single" w:sz="2" w:space="0" w:color="auto"/>
              <w:left w:val="single" w:sz="2" w:space="0" w:color="auto"/>
              <w:bottom w:val="single" w:sz="2" w:space="0" w:color="auto"/>
              <w:right w:val="single" w:sz="2" w:space="0" w:color="auto"/>
            </w:tcBorders>
            <w:vAlign w:val="center"/>
          </w:tcPr>
          <w:p w14:paraId="2C942088" w14:textId="77777777" w:rsidR="002C1237" w:rsidRPr="002C1237" w:rsidRDefault="002C1237" w:rsidP="002C1237">
            <w:pPr>
              <w:jc w:val="center"/>
              <w:rPr>
                <w:color w:val="000000"/>
                <w:sz w:val="22"/>
              </w:rPr>
            </w:pPr>
            <w:r w:rsidRPr="002C1237">
              <w:rPr>
                <w:color w:val="000000"/>
                <w:sz w:val="22"/>
              </w:rPr>
              <w:t>185,56</w:t>
            </w:r>
          </w:p>
        </w:tc>
        <w:tc>
          <w:tcPr>
            <w:tcW w:w="933" w:type="dxa"/>
            <w:tcBorders>
              <w:top w:val="single" w:sz="2" w:space="0" w:color="auto"/>
              <w:left w:val="single" w:sz="2" w:space="0" w:color="auto"/>
              <w:bottom w:val="single" w:sz="2" w:space="0" w:color="auto"/>
              <w:right w:val="single" w:sz="2" w:space="0" w:color="auto"/>
            </w:tcBorders>
            <w:vAlign w:val="center"/>
          </w:tcPr>
          <w:p w14:paraId="49B0CC09" w14:textId="77777777" w:rsidR="002C1237" w:rsidRPr="002C1237" w:rsidRDefault="002C1237" w:rsidP="002C1237">
            <w:pPr>
              <w:jc w:val="center"/>
              <w:rPr>
                <w:color w:val="000000"/>
                <w:sz w:val="22"/>
              </w:rPr>
            </w:pPr>
            <w:r w:rsidRPr="002C1237">
              <w:rPr>
                <w:color w:val="000000"/>
                <w:sz w:val="22"/>
              </w:rPr>
              <w:t>173,20</w:t>
            </w:r>
          </w:p>
        </w:tc>
        <w:tc>
          <w:tcPr>
            <w:tcW w:w="933" w:type="dxa"/>
            <w:tcBorders>
              <w:top w:val="single" w:sz="2" w:space="0" w:color="auto"/>
              <w:left w:val="single" w:sz="2" w:space="0" w:color="auto"/>
              <w:bottom w:val="single" w:sz="2" w:space="0" w:color="auto"/>
              <w:right w:val="single" w:sz="2" w:space="0" w:color="auto"/>
            </w:tcBorders>
            <w:vAlign w:val="center"/>
          </w:tcPr>
          <w:p w14:paraId="1E904BD0" w14:textId="77777777" w:rsidR="002C1237" w:rsidRPr="002C1237" w:rsidRDefault="002C1237" w:rsidP="002C1237">
            <w:pPr>
              <w:jc w:val="center"/>
              <w:rPr>
                <w:color w:val="000000"/>
                <w:sz w:val="22"/>
              </w:rPr>
            </w:pPr>
            <w:r w:rsidRPr="002C1237">
              <w:rPr>
                <w:color w:val="000000"/>
                <w:sz w:val="22"/>
              </w:rPr>
              <w:t>145,38</w:t>
            </w:r>
          </w:p>
        </w:tc>
        <w:tc>
          <w:tcPr>
            <w:tcW w:w="933" w:type="dxa"/>
            <w:tcBorders>
              <w:top w:val="single" w:sz="2" w:space="0" w:color="auto"/>
              <w:left w:val="single" w:sz="2" w:space="0" w:color="auto"/>
              <w:bottom w:val="single" w:sz="2" w:space="0" w:color="auto"/>
              <w:right w:val="single" w:sz="2" w:space="0" w:color="auto"/>
            </w:tcBorders>
            <w:vAlign w:val="center"/>
          </w:tcPr>
          <w:p w14:paraId="20B93C89" w14:textId="77777777" w:rsidR="002C1237" w:rsidRPr="002C1237" w:rsidRDefault="002C1237" w:rsidP="002C1237">
            <w:pPr>
              <w:jc w:val="center"/>
              <w:rPr>
                <w:color w:val="000000"/>
                <w:sz w:val="22"/>
              </w:rPr>
            </w:pPr>
            <w:r w:rsidRPr="002C1237">
              <w:rPr>
                <w:color w:val="000000"/>
                <w:sz w:val="22"/>
              </w:rPr>
              <w:t>134,88</w:t>
            </w:r>
          </w:p>
        </w:tc>
        <w:tc>
          <w:tcPr>
            <w:tcW w:w="933" w:type="dxa"/>
            <w:tcBorders>
              <w:top w:val="single" w:sz="2" w:space="0" w:color="auto"/>
              <w:left w:val="single" w:sz="2" w:space="0" w:color="auto"/>
              <w:bottom w:val="single" w:sz="2" w:space="0" w:color="auto"/>
              <w:right w:val="single" w:sz="2" w:space="0" w:color="auto"/>
            </w:tcBorders>
            <w:vAlign w:val="center"/>
          </w:tcPr>
          <w:p w14:paraId="7D5422AA" w14:textId="77777777" w:rsidR="002C1237" w:rsidRPr="002C1237" w:rsidRDefault="002C1237" w:rsidP="002C1237">
            <w:pPr>
              <w:jc w:val="center"/>
              <w:rPr>
                <w:color w:val="000000"/>
                <w:sz w:val="22"/>
              </w:rPr>
            </w:pPr>
            <w:r w:rsidRPr="002C1237">
              <w:rPr>
                <w:color w:val="000000"/>
                <w:sz w:val="22"/>
              </w:rPr>
              <w:t>154,63</w:t>
            </w:r>
          </w:p>
        </w:tc>
        <w:tc>
          <w:tcPr>
            <w:tcW w:w="933" w:type="dxa"/>
            <w:tcBorders>
              <w:top w:val="single" w:sz="2" w:space="0" w:color="auto"/>
              <w:left w:val="single" w:sz="2" w:space="0" w:color="auto"/>
              <w:bottom w:val="single" w:sz="2" w:space="0" w:color="auto"/>
              <w:right w:val="single" w:sz="2" w:space="0" w:color="auto"/>
            </w:tcBorders>
            <w:vAlign w:val="center"/>
          </w:tcPr>
          <w:p w14:paraId="1FC2DE3A" w14:textId="77777777" w:rsidR="002C1237" w:rsidRPr="002C1237" w:rsidRDefault="002C1237" w:rsidP="002C1237">
            <w:pPr>
              <w:jc w:val="center"/>
              <w:rPr>
                <w:color w:val="000000"/>
                <w:sz w:val="22"/>
              </w:rPr>
            </w:pPr>
            <w:r w:rsidRPr="002C1237">
              <w:rPr>
                <w:color w:val="000000"/>
                <w:sz w:val="22"/>
              </w:rPr>
              <w:t>144,33</w:t>
            </w:r>
          </w:p>
        </w:tc>
        <w:tc>
          <w:tcPr>
            <w:tcW w:w="1132" w:type="dxa"/>
            <w:tcBorders>
              <w:top w:val="single" w:sz="2" w:space="0" w:color="auto"/>
              <w:left w:val="single" w:sz="2" w:space="0" w:color="auto"/>
              <w:bottom w:val="single" w:sz="2" w:space="0" w:color="auto"/>
              <w:right w:val="single" w:sz="2" w:space="0" w:color="auto"/>
            </w:tcBorders>
            <w:vAlign w:val="center"/>
          </w:tcPr>
          <w:p w14:paraId="11D42453" w14:textId="77777777" w:rsidR="002C1237" w:rsidRPr="002C1237" w:rsidRDefault="002C1237" w:rsidP="002C1237">
            <w:pPr>
              <w:jc w:val="center"/>
              <w:rPr>
                <w:sz w:val="22"/>
              </w:rPr>
            </w:pPr>
            <w:r w:rsidRPr="002C1237">
              <w:rPr>
                <w:sz w:val="22"/>
              </w:rPr>
              <w:t>18,66</w:t>
            </w:r>
          </w:p>
        </w:tc>
        <w:tc>
          <w:tcPr>
            <w:tcW w:w="1132" w:type="dxa"/>
            <w:tcBorders>
              <w:top w:val="single" w:sz="2" w:space="0" w:color="auto"/>
              <w:left w:val="single" w:sz="2" w:space="0" w:color="auto"/>
              <w:bottom w:val="single" w:sz="2" w:space="0" w:color="auto"/>
              <w:right w:val="single" w:sz="2" w:space="0" w:color="auto"/>
            </w:tcBorders>
            <w:vAlign w:val="center"/>
          </w:tcPr>
          <w:p w14:paraId="1282420C" w14:textId="77777777" w:rsidR="002C1237" w:rsidRPr="002C1237" w:rsidRDefault="002C1237" w:rsidP="002C1237">
            <w:pPr>
              <w:jc w:val="center"/>
              <w:rPr>
                <w:sz w:val="22"/>
              </w:rPr>
            </w:pPr>
            <w:r w:rsidRPr="002C1237">
              <w:rPr>
                <w:sz w:val="22"/>
              </w:rPr>
              <w:t>2 101,55</w:t>
            </w:r>
          </w:p>
        </w:tc>
        <w:tc>
          <w:tcPr>
            <w:tcW w:w="1274" w:type="dxa"/>
            <w:tcBorders>
              <w:top w:val="single" w:sz="2" w:space="0" w:color="auto"/>
              <w:left w:val="single" w:sz="2" w:space="0" w:color="auto"/>
              <w:bottom w:val="single" w:sz="2" w:space="0" w:color="auto"/>
              <w:right w:val="single" w:sz="2" w:space="0" w:color="auto"/>
            </w:tcBorders>
            <w:vAlign w:val="center"/>
          </w:tcPr>
          <w:p w14:paraId="2A2C7B2F"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tcPr>
          <w:p w14:paraId="077E9617" w14:textId="77777777" w:rsidR="002C1237" w:rsidRPr="002C1237" w:rsidRDefault="002C1237" w:rsidP="002C1237">
            <w:pPr>
              <w:jc w:val="center"/>
              <w:rPr>
                <w:sz w:val="22"/>
                <w:szCs w:val="22"/>
              </w:rPr>
            </w:pPr>
            <w:r w:rsidRPr="002C1237">
              <w:rPr>
                <w:sz w:val="22"/>
                <w:szCs w:val="22"/>
              </w:rPr>
              <w:t>х</w:t>
            </w:r>
          </w:p>
        </w:tc>
      </w:tr>
      <w:tr w:rsidR="002C1237" w:rsidRPr="002C1237" w14:paraId="139E0385" w14:textId="77777777" w:rsidTr="00E8485B">
        <w:trPr>
          <w:trHeight w:val="281"/>
          <w:jc w:val="center"/>
        </w:trPr>
        <w:tc>
          <w:tcPr>
            <w:tcW w:w="1587" w:type="dxa"/>
            <w:vMerge/>
            <w:tcBorders>
              <w:top w:val="single" w:sz="2" w:space="0" w:color="auto"/>
              <w:left w:val="single" w:sz="2" w:space="0" w:color="auto"/>
              <w:bottom w:val="single" w:sz="2" w:space="0" w:color="auto"/>
              <w:right w:val="single" w:sz="2" w:space="0" w:color="auto"/>
            </w:tcBorders>
            <w:vAlign w:val="center"/>
          </w:tcPr>
          <w:p w14:paraId="16FA706F"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tcPr>
          <w:p w14:paraId="20B8050E" w14:textId="77777777" w:rsidR="002C1237" w:rsidRPr="002C1237" w:rsidRDefault="002C1237" w:rsidP="002C1237">
            <w:pPr>
              <w:tabs>
                <w:tab w:val="left" w:pos="3052"/>
              </w:tabs>
              <w:ind w:hanging="108"/>
              <w:jc w:val="center"/>
              <w:rPr>
                <w:sz w:val="22"/>
                <w:szCs w:val="22"/>
              </w:rPr>
            </w:pPr>
            <w:r w:rsidRPr="002C1237">
              <w:rPr>
                <w:sz w:val="22"/>
                <w:szCs w:val="22"/>
              </w:rPr>
              <w:t>с 01.01.2026</w:t>
            </w:r>
          </w:p>
        </w:tc>
        <w:tc>
          <w:tcPr>
            <w:tcW w:w="933" w:type="dxa"/>
            <w:tcBorders>
              <w:top w:val="single" w:sz="2" w:space="0" w:color="auto"/>
              <w:left w:val="single" w:sz="2" w:space="0" w:color="auto"/>
              <w:bottom w:val="single" w:sz="2" w:space="0" w:color="auto"/>
              <w:right w:val="single" w:sz="2" w:space="0" w:color="auto"/>
            </w:tcBorders>
            <w:vAlign w:val="center"/>
          </w:tcPr>
          <w:p w14:paraId="4EA69C70" w14:textId="77777777" w:rsidR="002C1237" w:rsidRPr="002C1237" w:rsidRDefault="002C1237" w:rsidP="002C1237">
            <w:pPr>
              <w:jc w:val="center"/>
              <w:rPr>
                <w:color w:val="000000"/>
                <w:sz w:val="22"/>
              </w:rPr>
            </w:pPr>
            <w:r w:rsidRPr="002C1237">
              <w:rPr>
                <w:color w:val="000000"/>
                <w:sz w:val="22"/>
              </w:rPr>
              <w:t>174,46</w:t>
            </w:r>
          </w:p>
        </w:tc>
        <w:tc>
          <w:tcPr>
            <w:tcW w:w="933" w:type="dxa"/>
            <w:tcBorders>
              <w:top w:val="single" w:sz="2" w:space="0" w:color="auto"/>
              <w:left w:val="single" w:sz="2" w:space="0" w:color="auto"/>
              <w:bottom w:val="single" w:sz="2" w:space="0" w:color="auto"/>
              <w:right w:val="single" w:sz="2" w:space="0" w:color="auto"/>
            </w:tcBorders>
            <w:vAlign w:val="center"/>
          </w:tcPr>
          <w:p w14:paraId="68CC50EC" w14:textId="77777777" w:rsidR="002C1237" w:rsidRPr="002C1237" w:rsidRDefault="002C1237" w:rsidP="002C1237">
            <w:pPr>
              <w:jc w:val="center"/>
              <w:rPr>
                <w:color w:val="000000"/>
                <w:sz w:val="22"/>
              </w:rPr>
            </w:pPr>
            <w:r w:rsidRPr="002C1237">
              <w:rPr>
                <w:color w:val="000000"/>
                <w:sz w:val="22"/>
              </w:rPr>
              <w:t>161,86</w:t>
            </w:r>
          </w:p>
        </w:tc>
        <w:tc>
          <w:tcPr>
            <w:tcW w:w="933" w:type="dxa"/>
            <w:tcBorders>
              <w:top w:val="single" w:sz="2" w:space="0" w:color="auto"/>
              <w:left w:val="single" w:sz="2" w:space="0" w:color="auto"/>
              <w:bottom w:val="single" w:sz="2" w:space="0" w:color="auto"/>
              <w:right w:val="single" w:sz="2" w:space="0" w:color="auto"/>
            </w:tcBorders>
            <w:vAlign w:val="center"/>
          </w:tcPr>
          <w:p w14:paraId="01495E95" w14:textId="77777777" w:rsidR="002C1237" w:rsidRPr="002C1237" w:rsidRDefault="002C1237" w:rsidP="002C1237">
            <w:pPr>
              <w:jc w:val="center"/>
              <w:rPr>
                <w:color w:val="000000"/>
                <w:sz w:val="22"/>
              </w:rPr>
            </w:pPr>
            <w:r w:rsidRPr="002C1237">
              <w:rPr>
                <w:color w:val="000000"/>
                <w:sz w:val="22"/>
              </w:rPr>
              <w:t>185,56</w:t>
            </w:r>
          </w:p>
        </w:tc>
        <w:tc>
          <w:tcPr>
            <w:tcW w:w="933" w:type="dxa"/>
            <w:tcBorders>
              <w:top w:val="single" w:sz="2" w:space="0" w:color="auto"/>
              <w:left w:val="single" w:sz="2" w:space="0" w:color="auto"/>
              <w:bottom w:val="single" w:sz="2" w:space="0" w:color="auto"/>
              <w:right w:val="single" w:sz="2" w:space="0" w:color="auto"/>
            </w:tcBorders>
            <w:vAlign w:val="center"/>
          </w:tcPr>
          <w:p w14:paraId="76BE1C5E" w14:textId="77777777" w:rsidR="002C1237" w:rsidRPr="002C1237" w:rsidRDefault="002C1237" w:rsidP="002C1237">
            <w:pPr>
              <w:jc w:val="center"/>
              <w:rPr>
                <w:color w:val="000000"/>
                <w:sz w:val="22"/>
              </w:rPr>
            </w:pPr>
            <w:r w:rsidRPr="002C1237">
              <w:rPr>
                <w:color w:val="000000"/>
                <w:sz w:val="22"/>
              </w:rPr>
              <w:t>173,20</w:t>
            </w:r>
          </w:p>
        </w:tc>
        <w:tc>
          <w:tcPr>
            <w:tcW w:w="933" w:type="dxa"/>
            <w:tcBorders>
              <w:top w:val="single" w:sz="2" w:space="0" w:color="auto"/>
              <w:left w:val="single" w:sz="2" w:space="0" w:color="auto"/>
              <w:bottom w:val="single" w:sz="2" w:space="0" w:color="auto"/>
              <w:right w:val="single" w:sz="2" w:space="0" w:color="auto"/>
            </w:tcBorders>
            <w:vAlign w:val="center"/>
          </w:tcPr>
          <w:p w14:paraId="765342B9" w14:textId="77777777" w:rsidR="002C1237" w:rsidRPr="002C1237" w:rsidRDefault="002C1237" w:rsidP="002C1237">
            <w:pPr>
              <w:jc w:val="center"/>
              <w:rPr>
                <w:color w:val="000000"/>
                <w:sz w:val="22"/>
              </w:rPr>
            </w:pPr>
            <w:r w:rsidRPr="002C1237">
              <w:rPr>
                <w:color w:val="000000"/>
                <w:sz w:val="22"/>
              </w:rPr>
              <w:t>145,38</w:t>
            </w:r>
          </w:p>
        </w:tc>
        <w:tc>
          <w:tcPr>
            <w:tcW w:w="933" w:type="dxa"/>
            <w:tcBorders>
              <w:top w:val="single" w:sz="2" w:space="0" w:color="auto"/>
              <w:left w:val="single" w:sz="2" w:space="0" w:color="auto"/>
              <w:bottom w:val="single" w:sz="2" w:space="0" w:color="auto"/>
              <w:right w:val="single" w:sz="2" w:space="0" w:color="auto"/>
            </w:tcBorders>
            <w:vAlign w:val="center"/>
          </w:tcPr>
          <w:p w14:paraId="7333B342" w14:textId="77777777" w:rsidR="002C1237" w:rsidRPr="002C1237" w:rsidRDefault="002C1237" w:rsidP="002C1237">
            <w:pPr>
              <w:jc w:val="center"/>
              <w:rPr>
                <w:color w:val="000000"/>
                <w:sz w:val="22"/>
              </w:rPr>
            </w:pPr>
            <w:r w:rsidRPr="002C1237">
              <w:rPr>
                <w:color w:val="000000"/>
                <w:sz w:val="22"/>
              </w:rPr>
              <w:t>134,88</w:t>
            </w:r>
          </w:p>
        </w:tc>
        <w:tc>
          <w:tcPr>
            <w:tcW w:w="933" w:type="dxa"/>
            <w:tcBorders>
              <w:top w:val="single" w:sz="2" w:space="0" w:color="auto"/>
              <w:left w:val="single" w:sz="2" w:space="0" w:color="auto"/>
              <w:bottom w:val="single" w:sz="2" w:space="0" w:color="auto"/>
              <w:right w:val="single" w:sz="2" w:space="0" w:color="auto"/>
            </w:tcBorders>
            <w:vAlign w:val="center"/>
          </w:tcPr>
          <w:p w14:paraId="2170D527" w14:textId="77777777" w:rsidR="002C1237" w:rsidRPr="002C1237" w:rsidRDefault="002C1237" w:rsidP="002C1237">
            <w:pPr>
              <w:jc w:val="center"/>
              <w:rPr>
                <w:color w:val="000000"/>
                <w:sz w:val="22"/>
              </w:rPr>
            </w:pPr>
            <w:r w:rsidRPr="002C1237">
              <w:rPr>
                <w:color w:val="000000"/>
                <w:sz w:val="22"/>
              </w:rPr>
              <w:t>154,63</w:t>
            </w:r>
          </w:p>
        </w:tc>
        <w:tc>
          <w:tcPr>
            <w:tcW w:w="933" w:type="dxa"/>
            <w:tcBorders>
              <w:top w:val="single" w:sz="2" w:space="0" w:color="auto"/>
              <w:left w:val="single" w:sz="2" w:space="0" w:color="auto"/>
              <w:bottom w:val="single" w:sz="2" w:space="0" w:color="auto"/>
              <w:right w:val="single" w:sz="2" w:space="0" w:color="auto"/>
            </w:tcBorders>
            <w:vAlign w:val="center"/>
          </w:tcPr>
          <w:p w14:paraId="00ADFB7C" w14:textId="77777777" w:rsidR="002C1237" w:rsidRPr="002C1237" w:rsidRDefault="002C1237" w:rsidP="002C1237">
            <w:pPr>
              <w:jc w:val="center"/>
              <w:rPr>
                <w:color w:val="000000"/>
                <w:sz w:val="22"/>
              </w:rPr>
            </w:pPr>
            <w:r w:rsidRPr="002C1237">
              <w:rPr>
                <w:color w:val="000000"/>
                <w:sz w:val="22"/>
              </w:rPr>
              <w:t>144,33</w:t>
            </w:r>
          </w:p>
        </w:tc>
        <w:tc>
          <w:tcPr>
            <w:tcW w:w="1132" w:type="dxa"/>
            <w:tcBorders>
              <w:top w:val="single" w:sz="2" w:space="0" w:color="auto"/>
              <w:left w:val="single" w:sz="2" w:space="0" w:color="auto"/>
              <w:bottom w:val="single" w:sz="2" w:space="0" w:color="auto"/>
              <w:right w:val="single" w:sz="2" w:space="0" w:color="auto"/>
            </w:tcBorders>
            <w:vAlign w:val="center"/>
          </w:tcPr>
          <w:p w14:paraId="2D956E02" w14:textId="77777777" w:rsidR="002C1237" w:rsidRPr="002C1237" w:rsidRDefault="002C1237" w:rsidP="002C1237">
            <w:pPr>
              <w:jc w:val="center"/>
              <w:rPr>
                <w:sz w:val="22"/>
              </w:rPr>
            </w:pPr>
            <w:r w:rsidRPr="002C1237">
              <w:rPr>
                <w:sz w:val="22"/>
              </w:rPr>
              <w:t>18,66</w:t>
            </w:r>
          </w:p>
        </w:tc>
        <w:tc>
          <w:tcPr>
            <w:tcW w:w="1132" w:type="dxa"/>
            <w:tcBorders>
              <w:top w:val="single" w:sz="2" w:space="0" w:color="auto"/>
              <w:left w:val="single" w:sz="2" w:space="0" w:color="auto"/>
              <w:bottom w:val="single" w:sz="2" w:space="0" w:color="auto"/>
              <w:right w:val="single" w:sz="2" w:space="0" w:color="auto"/>
            </w:tcBorders>
            <w:vAlign w:val="center"/>
          </w:tcPr>
          <w:p w14:paraId="58AA11C7" w14:textId="77777777" w:rsidR="002C1237" w:rsidRPr="002C1237" w:rsidRDefault="002C1237" w:rsidP="002C1237">
            <w:pPr>
              <w:jc w:val="center"/>
              <w:rPr>
                <w:sz w:val="22"/>
              </w:rPr>
            </w:pPr>
            <w:r w:rsidRPr="002C1237">
              <w:rPr>
                <w:sz w:val="22"/>
              </w:rPr>
              <w:t>2 101,55</w:t>
            </w:r>
          </w:p>
        </w:tc>
        <w:tc>
          <w:tcPr>
            <w:tcW w:w="1274" w:type="dxa"/>
            <w:tcBorders>
              <w:top w:val="single" w:sz="2" w:space="0" w:color="auto"/>
              <w:left w:val="single" w:sz="2" w:space="0" w:color="auto"/>
              <w:bottom w:val="single" w:sz="2" w:space="0" w:color="auto"/>
              <w:right w:val="single" w:sz="2" w:space="0" w:color="auto"/>
            </w:tcBorders>
            <w:vAlign w:val="center"/>
          </w:tcPr>
          <w:p w14:paraId="0F78D67A"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tcPr>
          <w:p w14:paraId="29C8B394" w14:textId="77777777" w:rsidR="002C1237" w:rsidRPr="002C1237" w:rsidRDefault="002C1237" w:rsidP="002C1237">
            <w:pPr>
              <w:jc w:val="center"/>
              <w:rPr>
                <w:sz w:val="22"/>
                <w:szCs w:val="22"/>
              </w:rPr>
            </w:pPr>
            <w:r w:rsidRPr="002C1237">
              <w:rPr>
                <w:sz w:val="22"/>
                <w:szCs w:val="22"/>
              </w:rPr>
              <w:t>х</w:t>
            </w:r>
          </w:p>
        </w:tc>
      </w:tr>
      <w:tr w:rsidR="002C1237" w:rsidRPr="002C1237" w14:paraId="6641568A" w14:textId="77777777" w:rsidTr="00E8485B">
        <w:trPr>
          <w:trHeight w:val="281"/>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2FF9B51F" w14:textId="77777777" w:rsidR="002C1237" w:rsidRPr="002C1237" w:rsidRDefault="002C1237" w:rsidP="002C1237">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19A63BC2" w14:textId="77777777" w:rsidR="002C1237" w:rsidRPr="002C1237" w:rsidRDefault="002C1237" w:rsidP="002C1237">
            <w:pPr>
              <w:tabs>
                <w:tab w:val="left" w:pos="3052"/>
              </w:tabs>
              <w:ind w:hanging="108"/>
              <w:jc w:val="center"/>
              <w:rPr>
                <w:sz w:val="22"/>
                <w:szCs w:val="22"/>
              </w:rPr>
            </w:pPr>
            <w:r w:rsidRPr="002C1237">
              <w:rPr>
                <w:sz w:val="22"/>
                <w:szCs w:val="22"/>
              </w:rPr>
              <w:t>с 01.07.2026</w:t>
            </w:r>
          </w:p>
        </w:tc>
        <w:tc>
          <w:tcPr>
            <w:tcW w:w="933" w:type="dxa"/>
            <w:tcBorders>
              <w:top w:val="single" w:sz="2" w:space="0" w:color="auto"/>
              <w:left w:val="single" w:sz="2" w:space="0" w:color="auto"/>
              <w:bottom w:val="single" w:sz="2" w:space="0" w:color="auto"/>
              <w:right w:val="single" w:sz="2" w:space="0" w:color="auto"/>
            </w:tcBorders>
            <w:vAlign w:val="center"/>
            <w:hideMark/>
          </w:tcPr>
          <w:p w14:paraId="194F3E9F" w14:textId="77777777" w:rsidR="002C1237" w:rsidRPr="002C1237" w:rsidRDefault="002C1237" w:rsidP="002C1237">
            <w:pPr>
              <w:jc w:val="center"/>
              <w:rPr>
                <w:sz w:val="22"/>
              </w:rPr>
            </w:pPr>
            <w:r w:rsidRPr="002C1237">
              <w:rPr>
                <w:color w:val="000000"/>
                <w:sz w:val="22"/>
              </w:rPr>
              <w:t>188,71</w:t>
            </w:r>
          </w:p>
        </w:tc>
        <w:tc>
          <w:tcPr>
            <w:tcW w:w="933" w:type="dxa"/>
            <w:tcBorders>
              <w:top w:val="single" w:sz="2" w:space="0" w:color="auto"/>
              <w:left w:val="single" w:sz="2" w:space="0" w:color="auto"/>
              <w:bottom w:val="single" w:sz="2" w:space="0" w:color="auto"/>
              <w:right w:val="single" w:sz="2" w:space="0" w:color="auto"/>
            </w:tcBorders>
            <w:vAlign w:val="center"/>
            <w:hideMark/>
          </w:tcPr>
          <w:p w14:paraId="102215A2" w14:textId="77777777" w:rsidR="002C1237" w:rsidRPr="002C1237" w:rsidRDefault="002C1237" w:rsidP="002C1237">
            <w:pPr>
              <w:jc w:val="center"/>
              <w:rPr>
                <w:sz w:val="22"/>
              </w:rPr>
            </w:pPr>
            <w:r w:rsidRPr="002C1237">
              <w:rPr>
                <w:color w:val="000000"/>
                <w:sz w:val="22"/>
              </w:rPr>
              <w:t>175,00</w:t>
            </w:r>
          </w:p>
        </w:tc>
        <w:tc>
          <w:tcPr>
            <w:tcW w:w="933" w:type="dxa"/>
            <w:tcBorders>
              <w:top w:val="single" w:sz="2" w:space="0" w:color="auto"/>
              <w:left w:val="single" w:sz="2" w:space="0" w:color="auto"/>
              <w:bottom w:val="single" w:sz="2" w:space="0" w:color="auto"/>
              <w:right w:val="single" w:sz="2" w:space="0" w:color="auto"/>
            </w:tcBorders>
            <w:vAlign w:val="center"/>
            <w:hideMark/>
          </w:tcPr>
          <w:p w14:paraId="06A4A05A" w14:textId="77777777" w:rsidR="002C1237" w:rsidRPr="002C1237" w:rsidRDefault="002C1237" w:rsidP="002C1237">
            <w:pPr>
              <w:jc w:val="center"/>
              <w:rPr>
                <w:sz w:val="22"/>
              </w:rPr>
            </w:pPr>
            <w:r w:rsidRPr="002C1237">
              <w:rPr>
                <w:color w:val="000000"/>
                <w:sz w:val="22"/>
              </w:rPr>
              <w:t>200,78</w:t>
            </w:r>
          </w:p>
        </w:tc>
        <w:tc>
          <w:tcPr>
            <w:tcW w:w="933" w:type="dxa"/>
            <w:tcBorders>
              <w:top w:val="single" w:sz="2" w:space="0" w:color="auto"/>
              <w:left w:val="single" w:sz="2" w:space="0" w:color="auto"/>
              <w:bottom w:val="single" w:sz="2" w:space="0" w:color="auto"/>
              <w:right w:val="single" w:sz="2" w:space="0" w:color="auto"/>
            </w:tcBorders>
            <w:vAlign w:val="center"/>
            <w:hideMark/>
          </w:tcPr>
          <w:p w14:paraId="74A84E85" w14:textId="77777777" w:rsidR="002C1237" w:rsidRPr="002C1237" w:rsidRDefault="002C1237" w:rsidP="002C1237">
            <w:pPr>
              <w:jc w:val="center"/>
              <w:rPr>
                <w:sz w:val="22"/>
              </w:rPr>
            </w:pPr>
            <w:r w:rsidRPr="002C1237">
              <w:rPr>
                <w:color w:val="000000"/>
                <w:sz w:val="22"/>
              </w:rPr>
              <w:t>187,34</w:t>
            </w:r>
          </w:p>
        </w:tc>
        <w:tc>
          <w:tcPr>
            <w:tcW w:w="933" w:type="dxa"/>
            <w:tcBorders>
              <w:top w:val="single" w:sz="2" w:space="0" w:color="auto"/>
              <w:left w:val="single" w:sz="2" w:space="0" w:color="auto"/>
              <w:bottom w:val="single" w:sz="2" w:space="0" w:color="auto"/>
              <w:right w:val="single" w:sz="2" w:space="0" w:color="auto"/>
            </w:tcBorders>
            <w:vAlign w:val="center"/>
            <w:hideMark/>
          </w:tcPr>
          <w:p w14:paraId="77D93C80" w14:textId="77777777" w:rsidR="002C1237" w:rsidRPr="002C1237" w:rsidRDefault="002C1237" w:rsidP="002C1237">
            <w:pPr>
              <w:jc w:val="center"/>
              <w:rPr>
                <w:sz w:val="22"/>
              </w:rPr>
            </w:pPr>
            <w:r w:rsidRPr="002C1237">
              <w:rPr>
                <w:color w:val="000000"/>
                <w:sz w:val="22"/>
              </w:rPr>
              <w:t>157,26</w:t>
            </w:r>
          </w:p>
        </w:tc>
        <w:tc>
          <w:tcPr>
            <w:tcW w:w="933" w:type="dxa"/>
            <w:tcBorders>
              <w:top w:val="single" w:sz="2" w:space="0" w:color="auto"/>
              <w:left w:val="single" w:sz="2" w:space="0" w:color="auto"/>
              <w:bottom w:val="single" w:sz="2" w:space="0" w:color="auto"/>
              <w:right w:val="single" w:sz="2" w:space="0" w:color="auto"/>
            </w:tcBorders>
            <w:vAlign w:val="center"/>
            <w:hideMark/>
          </w:tcPr>
          <w:p w14:paraId="63F2E1D3" w14:textId="77777777" w:rsidR="002C1237" w:rsidRPr="002C1237" w:rsidRDefault="002C1237" w:rsidP="002C1237">
            <w:pPr>
              <w:jc w:val="center"/>
              <w:rPr>
                <w:sz w:val="22"/>
              </w:rPr>
            </w:pPr>
            <w:r w:rsidRPr="002C1237">
              <w:rPr>
                <w:color w:val="000000"/>
                <w:sz w:val="22"/>
              </w:rPr>
              <w:t>145,83</w:t>
            </w:r>
          </w:p>
        </w:tc>
        <w:tc>
          <w:tcPr>
            <w:tcW w:w="933" w:type="dxa"/>
            <w:tcBorders>
              <w:top w:val="single" w:sz="2" w:space="0" w:color="auto"/>
              <w:left w:val="single" w:sz="2" w:space="0" w:color="auto"/>
              <w:bottom w:val="single" w:sz="2" w:space="0" w:color="auto"/>
              <w:right w:val="single" w:sz="2" w:space="0" w:color="auto"/>
            </w:tcBorders>
            <w:vAlign w:val="center"/>
            <w:hideMark/>
          </w:tcPr>
          <w:p w14:paraId="77CE4812" w14:textId="77777777" w:rsidR="002C1237" w:rsidRPr="002C1237" w:rsidRDefault="002C1237" w:rsidP="002C1237">
            <w:pPr>
              <w:jc w:val="center"/>
              <w:rPr>
                <w:sz w:val="22"/>
              </w:rPr>
            </w:pPr>
            <w:r w:rsidRPr="002C1237">
              <w:rPr>
                <w:color w:val="000000"/>
                <w:sz w:val="22"/>
              </w:rPr>
              <w:t>167,32</w:t>
            </w:r>
          </w:p>
        </w:tc>
        <w:tc>
          <w:tcPr>
            <w:tcW w:w="933" w:type="dxa"/>
            <w:tcBorders>
              <w:top w:val="single" w:sz="2" w:space="0" w:color="auto"/>
              <w:left w:val="single" w:sz="2" w:space="0" w:color="auto"/>
              <w:bottom w:val="single" w:sz="2" w:space="0" w:color="auto"/>
              <w:right w:val="single" w:sz="2" w:space="0" w:color="auto"/>
            </w:tcBorders>
            <w:vAlign w:val="center"/>
            <w:hideMark/>
          </w:tcPr>
          <w:p w14:paraId="3FAFD45F" w14:textId="77777777" w:rsidR="002C1237" w:rsidRPr="002C1237" w:rsidRDefault="002C1237" w:rsidP="002C1237">
            <w:pPr>
              <w:jc w:val="center"/>
              <w:rPr>
                <w:sz w:val="22"/>
              </w:rPr>
            </w:pPr>
            <w:r w:rsidRPr="002C1237">
              <w:rPr>
                <w:color w:val="000000"/>
                <w:sz w:val="22"/>
              </w:rPr>
              <w:t>156,12</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77327D6" w14:textId="77777777" w:rsidR="002C1237" w:rsidRPr="002C1237" w:rsidRDefault="002C1237" w:rsidP="002C1237">
            <w:pPr>
              <w:jc w:val="center"/>
              <w:rPr>
                <w:sz w:val="22"/>
              </w:rPr>
            </w:pPr>
            <w:r w:rsidRPr="002C1237">
              <w:rPr>
                <w:sz w:val="22"/>
              </w:rPr>
              <w:t>19,41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7CC2916" w14:textId="77777777" w:rsidR="002C1237" w:rsidRPr="002C1237" w:rsidRDefault="002C1237" w:rsidP="002C1237">
            <w:pPr>
              <w:jc w:val="center"/>
              <w:rPr>
                <w:sz w:val="22"/>
              </w:rPr>
            </w:pPr>
            <w:r w:rsidRPr="002C1237">
              <w:rPr>
                <w:sz w:val="22"/>
              </w:rPr>
              <w:t>2 286,14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6E5123DB" w14:textId="77777777" w:rsidR="002C1237" w:rsidRPr="002C1237" w:rsidRDefault="002C1237" w:rsidP="002C1237">
            <w:pPr>
              <w:jc w:val="center"/>
              <w:rPr>
                <w:sz w:val="22"/>
                <w:szCs w:val="22"/>
              </w:rPr>
            </w:pPr>
            <w:r w:rsidRPr="002C1237">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9D973EE" w14:textId="77777777" w:rsidR="002C1237" w:rsidRPr="002C1237" w:rsidRDefault="002C1237" w:rsidP="002C1237">
            <w:pPr>
              <w:jc w:val="center"/>
              <w:rPr>
                <w:sz w:val="22"/>
                <w:szCs w:val="22"/>
              </w:rPr>
            </w:pPr>
            <w:r w:rsidRPr="002C1237">
              <w:rPr>
                <w:sz w:val="22"/>
                <w:szCs w:val="22"/>
              </w:rPr>
              <w:t>х</w:t>
            </w:r>
          </w:p>
        </w:tc>
      </w:tr>
    </w:tbl>
    <w:p w14:paraId="73A1C73E" w14:textId="77777777" w:rsidR="002C1237" w:rsidRPr="002C1237" w:rsidRDefault="002C1237" w:rsidP="002C1237">
      <w:pPr>
        <w:ind w:left="176"/>
        <w:jc w:val="center"/>
        <w:rPr>
          <w:b/>
          <w:bCs/>
          <w:sz w:val="28"/>
          <w:szCs w:val="28"/>
        </w:rPr>
      </w:pPr>
    </w:p>
    <w:p w14:paraId="206590EF" w14:textId="77777777" w:rsidR="002C1237" w:rsidRPr="002C1237" w:rsidRDefault="002C1237" w:rsidP="002C1237">
      <w:pPr>
        <w:ind w:right="-2" w:firstLine="709"/>
        <w:jc w:val="both"/>
        <w:rPr>
          <w:sz w:val="28"/>
        </w:rPr>
      </w:pPr>
      <w:r w:rsidRPr="002C1237">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7375DA97" w14:textId="77777777" w:rsidR="002C1237" w:rsidRPr="002C1237" w:rsidRDefault="002C1237" w:rsidP="002C1237">
      <w:pPr>
        <w:ind w:right="-2" w:firstLine="709"/>
        <w:jc w:val="both"/>
        <w:rPr>
          <w:sz w:val="28"/>
        </w:rPr>
      </w:pPr>
      <w:r w:rsidRPr="002C1237">
        <w:rPr>
          <w:sz w:val="28"/>
        </w:rPr>
        <w:t>** Компонент на теплоноситель для ООО «</w:t>
      </w:r>
      <w:proofErr w:type="spellStart"/>
      <w:r w:rsidRPr="002C1237">
        <w:rPr>
          <w:sz w:val="28"/>
        </w:rPr>
        <w:t>ЭнергоТранзит</w:t>
      </w:r>
      <w:proofErr w:type="spellEnd"/>
      <w:r w:rsidRPr="002C1237">
        <w:rPr>
          <w:sz w:val="28"/>
        </w:rPr>
        <w:t>» установлен постановлением Региональной энергетической комиссии Кузбасса от 19.12.2023 № 657.</w:t>
      </w:r>
    </w:p>
    <w:p w14:paraId="0B4FD4C9" w14:textId="77777777" w:rsidR="002C1237" w:rsidRPr="002C1237" w:rsidRDefault="002C1237" w:rsidP="002C1237">
      <w:pPr>
        <w:ind w:right="-2" w:firstLine="709"/>
        <w:jc w:val="both"/>
        <w:rPr>
          <w:sz w:val="28"/>
        </w:rPr>
      </w:pPr>
      <w:r w:rsidRPr="002C1237">
        <w:rPr>
          <w:sz w:val="28"/>
        </w:rPr>
        <w:t>*** Компонент на тепловую энергию для ООО «</w:t>
      </w:r>
      <w:proofErr w:type="spellStart"/>
      <w:r w:rsidRPr="002C1237">
        <w:rPr>
          <w:sz w:val="28"/>
        </w:rPr>
        <w:t>ЭнергоТранзит</w:t>
      </w:r>
      <w:proofErr w:type="spellEnd"/>
      <w:r w:rsidRPr="002C1237">
        <w:rPr>
          <w:sz w:val="28"/>
        </w:rPr>
        <w:t xml:space="preserve">» установлен постановлением Региональной энергетической комиссии Кузбасса от 17.12.2021 № 783 (в редакции постановлений РЭК Кузбасса от 25.11.2022 № 654, </w:t>
      </w:r>
      <w:r w:rsidRPr="002C1237">
        <w:rPr>
          <w:sz w:val="28"/>
        </w:rPr>
        <w:br/>
        <w:t>от 19.12.2023 № 656).</w:t>
      </w:r>
    </w:p>
    <w:p w14:paraId="10A2D54D" w14:textId="77777777" w:rsidR="002C1237" w:rsidRPr="002C1237" w:rsidRDefault="002C1237" w:rsidP="002C1237">
      <w:pPr>
        <w:ind w:right="-2" w:firstLine="709"/>
        <w:jc w:val="right"/>
        <w:rPr>
          <w:sz w:val="28"/>
        </w:rPr>
      </w:pPr>
      <w:r w:rsidRPr="002C1237">
        <w:rPr>
          <w:sz w:val="28"/>
        </w:rPr>
        <w:t>».</w:t>
      </w:r>
    </w:p>
    <w:p w14:paraId="51DD99E1" w14:textId="77777777" w:rsidR="002C1237" w:rsidRPr="002C1237" w:rsidRDefault="002C1237" w:rsidP="002C1237"/>
    <w:p w14:paraId="34F70CE8" w14:textId="77777777" w:rsidR="00484A05" w:rsidRDefault="00484A05" w:rsidP="007E43C7">
      <w:pPr>
        <w:tabs>
          <w:tab w:val="left" w:pos="5580"/>
          <w:tab w:val="left" w:pos="9498"/>
        </w:tabs>
        <w:ind w:right="-569"/>
        <w:sectPr w:rsidR="00484A05" w:rsidSect="00484A05">
          <w:pgSz w:w="16838" w:h="11906" w:orient="landscape"/>
          <w:pgMar w:top="1701" w:right="1134" w:bottom="707" w:left="709" w:header="720" w:footer="720" w:gutter="0"/>
          <w:cols w:space="720"/>
          <w:titlePg/>
          <w:docGrid w:linePitch="326"/>
        </w:sectPr>
      </w:pPr>
    </w:p>
    <w:p w14:paraId="67EB9D7B" w14:textId="77777777" w:rsidR="00563081" w:rsidRDefault="00563081" w:rsidP="007E43C7">
      <w:pPr>
        <w:tabs>
          <w:tab w:val="left" w:pos="5580"/>
          <w:tab w:val="left" w:pos="9498"/>
        </w:tabs>
        <w:ind w:right="-569"/>
      </w:pPr>
    </w:p>
    <w:sectPr w:rsidR="00563081" w:rsidSect="00484A05">
      <w:pgSz w:w="11906" w:h="16838"/>
      <w:pgMar w:top="1134" w:right="707" w:bottom="709"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8771B" w14:textId="77777777" w:rsidR="00D47B67" w:rsidRDefault="00D47B67" w:rsidP="00CC21F0">
    <w:pPr>
      <w:pStyle w:val="a7"/>
      <w:framePr w:wrap="auto"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12</w:t>
    </w:r>
    <w:r>
      <w:rPr>
        <w:rStyle w:val="af5"/>
      </w:rPr>
      <w:fldChar w:fldCharType="end"/>
    </w:r>
  </w:p>
  <w:p w14:paraId="5CFE1209" w14:textId="77777777" w:rsidR="00D47B67" w:rsidRDefault="00D47B67" w:rsidP="00CC21F0">
    <w:pPr>
      <w:pStyle w:val="a7"/>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D00AD" w14:textId="77777777" w:rsidR="002C1237" w:rsidRPr="00B35411" w:rsidRDefault="002C1237" w:rsidP="00871D42">
    <w:pPr>
      <w:pStyle w:val="a7"/>
      <w:framePr w:wrap="around" w:vAnchor="text" w:hAnchor="margin" w:xAlign="center" w:y="1"/>
      <w:rPr>
        <w:rStyle w:val="af5"/>
      </w:rPr>
    </w:pPr>
    <w:r w:rsidRPr="00B35411">
      <w:rPr>
        <w:rStyle w:val="af5"/>
      </w:rPr>
      <w:fldChar w:fldCharType="begin"/>
    </w:r>
    <w:r w:rsidRPr="00B35411">
      <w:rPr>
        <w:rStyle w:val="af5"/>
      </w:rPr>
      <w:instrText xml:space="preserve">PAGE  </w:instrText>
    </w:r>
    <w:r w:rsidRPr="00B35411">
      <w:rPr>
        <w:rStyle w:val="af5"/>
      </w:rPr>
      <w:fldChar w:fldCharType="end"/>
    </w:r>
  </w:p>
  <w:p w14:paraId="5C5FB2E7" w14:textId="77777777" w:rsidR="002C1237" w:rsidRDefault="002C1237">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A49EE" w14:textId="77777777" w:rsidR="002C1237" w:rsidRPr="00B35411" w:rsidRDefault="002C1237" w:rsidP="00871D42">
    <w:pPr>
      <w:pStyle w:val="a7"/>
      <w:framePr w:wrap="around" w:vAnchor="text" w:hAnchor="margin" w:xAlign="center" w:y="1"/>
      <w:rPr>
        <w:rStyle w:val="af5"/>
      </w:rPr>
    </w:pPr>
  </w:p>
  <w:p w14:paraId="13A2E783" w14:textId="77777777" w:rsidR="002C1237" w:rsidRDefault="002C1237">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6878F" w14:textId="77777777" w:rsidR="002C1237" w:rsidRDefault="002C1237" w:rsidP="00BF0961">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31B3C3D" w14:textId="77777777" w:rsidR="002C1237" w:rsidRDefault="002C1237">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32E64" w14:textId="77777777" w:rsidR="002C1237" w:rsidRDefault="002C1237" w:rsidP="00BF0961">
    <w:pPr>
      <w:pStyle w:val="a7"/>
      <w:framePr w:wrap="around" w:vAnchor="text" w:hAnchor="margin" w:xAlign="center" w:y="1"/>
      <w:rPr>
        <w:rStyle w:val="af5"/>
      </w:rPr>
    </w:pPr>
  </w:p>
  <w:p w14:paraId="12277385" w14:textId="77777777" w:rsidR="002C1237" w:rsidRDefault="002C1237">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1DACF" w14:textId="77777777" w:rsidR="002C1237" w:rsidRDefault="002C1237" w:rsidP="004D525E">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1DC41EE7" w14:textId="77777777" w:rsidR="002C1237" w:rsidRDefault="002C1237">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56CF4" w14:textId="77777777" w:rsidR="002C1237" w:rsidRDefault="002C1237" w:rsidP="009F4404">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601AECC" w14:textId="77777777" w:rsidR="002C1237" w:rsidRDefault="002C1237">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5FC50" w14:textId="77777777" w:rsidR="002C1237" w:rsidRDefault="002C1237" w:rsidP="009F4404">
    <w:pPr>
      <w:pStyle w:val="a7"/>
      <w:framePr w:wrap="around" w:vAnchor="text" w:hAnchor="margin" w:xAlign="center" w:y="1"/>
      <w:rPr>
        <w:rStyle w:val="af5"/>
      </w:rPr>
    </w:pPr>
  </w:p>
  <w:p w14:paraId="47BD5A82" w14:textId="77777777" w:rsidR="002C1237" w:rsidRDefault="002C123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2393B" w14:textId="77777777" w:rsidR="007E43C7" w:rsidRDefault="007E43C7" w:rsidP="000F244E">
    <w:pPr>
      <w:pStyle w:val="a7"/>
      <w:framePr w:wrap="auto"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12</w:t>
    </w:r>
    <w:r>
      <w:rPr>
        <w:rStyle w:val="af5"/>
      </w:rPr>
      <w:fldChar w:fldCharType="end"/>
    </w:r>
  </w:p>
  <w:p w14:paraId="087A4A8E" w14:textId="77777777" w:rsidR="007E43C7" w:rsidRDefault="007E43C7" w:rsidP="000F244E">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EDF26" w14:textId="77777777" w:rsidR="00B863FF" w:rsidRDefault="00B863FF">
    <w:pPr>
      <w:pStyle w:val="a7"/>
      <w:framePr w:wrap="around" w:vAnchor="text" w:hAnchor="margin" w:xAlign="center" w:y="1"/>
      <w:rPr>
        <w:rStyle w:val="af5"/>
      </w:rPr>
    </w:pPr>
    <w:r>
      <w:fldChar w:fldCharType="begin"/>
    </w:r>
    <w:r>
      <w:rPr>
        <w:rStyle w:val="af5"/>
      </w:rPr>
      <w:instrText xml:space="preserve">PAGE  </w:instrText>
    </w:r>
    <w:r>
      <w:fldChar w:fldCharType="end"/>
    </w:r>
  </w:p>
  <w:p w14:paraId="363385F4" w14:textId="77777777" w:rsidR="00B863FF" w:rsidRDefault="00B863FF">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2621C" w14:textId="77777777" w:rsidR="00B863FF" w:rsidRDefault="00B863FF">
    <w:pPr>
      <w:pStyle w:val="a7"/>
    </w:pPr>
  </w:p>
  <w:p w14:paraId="7C0A9560" w14:textId="77777777" w:rsidR="00B863FF" w:rsidRDefault="00B863FF">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E4880" w14:textId="77777777" w:rsidR="00B863FF" w:rsidRDefault="00B863FF">
    <w:pPr>
      <w:pStyle w:val="a7"/>
    </w:pPr>
  </w:p>
  <w:p w14:paraId="306044A5" w14:textId="77777777" w:rsidR="00B863FF" w:rsidRDefault="00B863FF">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B6D31" w14:textId="77777777" w:rsidR="00B863FF" w:rsidRDefault="00B863FF" w:rsidP="00416D4F">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48A8DA99" w14:textId="77777777" w:rsidR="00B863FF" w:rsidRDefault="00B863FF">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7B4BF" w14:textId="77777777" w:rsidR="00A14C7F" w:rsidRDefault="00A14C7F">
    <w:pPr>
      <w:pStyle w:val="a7"/>
      <w:framePr w:wrap="around" w:vAnchor="text" w:hAnchor="margin" w:xAlign="center" w:y="1"/>
      <w:rPr>
        <w:rStyle w:val="af5"/>
      </w:rPr>
    </w:pPr>
    <w:r>
      <w:fldChar w:fldCharType="begin"/>
    </w:r>
    <w:r>
      <w:rPr>
        <w:rStyle w:val="af5"/>
      </w:rPr>
      <w:instrText xml:space="preserve">PAGE  </w:instrText>
    </w:r>
    <w:r>
      <w:fldChar w:fldCharType="end"/>
    </w:r>
  </w:p>
  <w:p w14:paraId="709DC074" w14:textId="77777777" w:rsidR="00A14C7F" w:rsidRDefault="00A14C7F">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A073A" w14:textId="77777777" w:rsidR="00A14C7F" w:rsidRDefault="00A14C7F" w:rsidP="001E3E26">
    <w:pPr>
      <w:pStyle w:val="a7"/>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FA3F638" w14:textId="77777777" w:rsidR="00A14C7F" w:rsidRDefault="00A14C7F" w:rsidP="00CC5F4D">
    <w:pPr>
      <w:pStyle w:val="a7"/>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4CE12" w14:textId="77777777" w:rsidR="00A14C7F" w:rsidRDefault="00A14C7F" w:rsidP="00CC5F4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498828"/>
      <w:docPartObj>
        <w:docPartGallery w:val="Page Numbers (Top of Page)"/>
        <w:docPartUnique/>
      </w:docPartObj>
    </w:sdtPr>
    <w:sdtContent>
      <w:p w14:paraId="11AE1489" w14:textId="77777777" w:rsidR="00D47B67" w:rsidRDefault="00D47B67">
        <w:pPr>
          <w:pStyle w:val="a5"/>
          <w:jc w:val="center"/>
        </w:pPr>
        <w:r>
          <w:fldChar w:fldCharType="begin"/>
        </w:r>
        <w:r>
          <w:instrText>PAGE   \* MERGEFORMAT</w:instrText>
        </w:r>
        <w:r>
          <w:fldChar w:fldCharType="separate"/>
        </w:r>
        <w:r w:rsidRPr="00C52DFB">
          <w:rPr>
            <w:noProof/>
          </w:rPr>
          <w:t>13</w:t>
        </w:r>
        <w:r>
          <w:fldChar w:fldCharType="end"/>
        </w:r>
      </w:p>
    </w:sdtContent>
  </w:sdt>
  <w:p w14:paraId="5E56774D" w14:textId="77777777" w:rsidR="00D47B67" w:rsidRDefault="00D47B6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7E1A3" w14:textId="77777777" w:rsidR="00A14C7F" w:rsidRPr="000F3D79" w:rsidRDefault="00A14C7F">
    <w:pPr>
      <w:pStyle w:val="a5"/>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B7796" w14:textId="77777777" w:rsidR="00A14C7F" w:rsidRDefault="00A14C7F" w:rsidP="004255D5">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4</w:t>
    </w:r>
    <w:r>
      <w:rPr>
        <w:rStyle w:val="af5"/>
      </w:rPr>
      <w:fldChar w:fldCharType="end"/>
    </w:r>
  </w:p>
  <w:p w14:paraId="19A77E1A" w14:textId="77777777" w:rsidR="00A14C7F" w:rsidRDefault="00A14C7F">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DB4C3" w14:textId="77777777" w:rsidR="00A14C7F" w:rsidRDefault="00A14C7F">
    <w:pPr>
      <w:pStyle w:val="a5"/>
      <w:jc w:val="center"/>
    </w:pPr>
    <w:r>
      <w:fldChar w:fldCharType="begin"/>
    </w:r>
    <w:r>
      <w:instrText xml:space="preserve"> PAGE   \* MERGEFORMAT </w:instrText>
    </w:r>
    <w:r>
      <w:fldChar w:fldCharType="separate"/>
    </w:r>
    <w:r>
      <w:rPr>
        <w:noProof/>
      </w:rPr>
      <w:t>2</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3228798"/>
      <w:docPartObj>
        <w:docPartGallery w:val="Page Numbers (Top of Page)"/>
        <w:docPartUnique/>
      </w:docPartObj>
    </w:sdtPr>
    <w:sdtContent>
      <w:p w14:paraId="15DF0F45" w14:textId="77777777" w:rsidR="00D46C9A" w:rsidRDefault="00D46C9A">
        <w:pPr>
          <w:pStyle w:val="a5"/>
          <w:jc w:val="center"/>
        </w:pPr>
        <w:r>
          <w:fldChar w:fldCharType="begin"/>
        </w:r>
        <w:r>
          <w:instrText>PAGE   \* MERGEFORMAT</w:instrText>
        </w:r>
        <w:r>
          <w:fldChar w:fldCharType="separate"/>
        </w:r>
        <w:r>
          <w:t>2</w:t>
        </w:r>
        <w:r>
          <w:fldChar w:fldCharType="end"/>
        </w:r>
      </w:p>
    </w:sdtContent>
  </w:sdt>
  <w:p w14:paraId="295983D6" w14:textId="77777777" w:rsidR="00D46C9A" w:rsidRDefault="00D46C9A">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77CD3" w14:textId="77777777" w:rsidR="00D46C9A" w:rsidRDefault="00D46C9A">
    <w:pPr>
      <w:pStyle w:val="a5"/>
      <w:jc w:val="center"/>
    </w:pPr>
  </w:p>
  <w:p w14:paraId="219C9859" w14:textId="77777777" w:rsidR="00D46C9A" w:rsidRDefault="00D46C9A">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751630"/>
      <w:docPartObj>
        <w:docPartGallery w:val="Page Numbers (Top of Page)"/>
        <w:docPartUnique/>
      </w:docPartObj>
    </w:sdtPr>
    <w:sdtContent>
      <w:p w14:paraId="0CF671F2" w14:textId="77777777" w:rsidR="002C1237" w:rsidRDefault="002C1237">
        <w:pPr>
          <w:pStyle w:val="a5"/>
          <w:jc w:val="center"/>
        </w:pPr>
        <w:r>
          <w:fldChar w:fldCharType="begin"/>
        </w:r>
        <w:r>
          <w:instrText>PAGE   \* MERGEFORMAT</w:instrText>
        </w:r>
        <w:r>
          <w:fldChar w:fldCharType="separate"/>
        </w:r>
        <w:r>
          <w:t>2</w:t>
        </w:r>
        <w:r>
          <w:fldChar w:fldCharType="end"/>
        </w:r>
      </w:p>
    </w:sdtContent>
  </w:sdt>
  <w:p w14:paraId="657DF819" w14:textId="77777777" w:rsidR="002C1237" w:rsidRDefault="002C1237">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FD53" w14:textId="77777777" w:rsidR="002C1237" w:rsidRDefault="002C1237">
    <w:pPr>
      <w:pStyle w:val="a5"/>
      <w:jc w:val="center"/>
    </w:pPr>
  </w:p>
  <w:p w14:paraId="769A104C" w14:textId="77777777" w:rsidR="002C1237" w:rsidRDefault="002C1237">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49900" w14:textId="77777777" w:rsidR="002C1237" w:rsidRDefault="002C1237">
    <w:pPr>
      <w:pStyle w:val="a5"/>
      <w:jc w:val="center"/>
    </w:pPr>
    <w:r>
      <w:fldChar w:fldCharType="begin"/>
    </w:r>
    <w:r>
      <w:instrText>PAGE   \* MERGEFORMAT</w:instrText>
    </w:r>
    <w:r>
      <w:fldChar w:fldCharType="separate"/>
    </w:r>
    <w:r w:rsidRPr="00CD51CD">
      <w:rPr>
        <w:noProof/>
      </w:rPr>
      <w:t>67</w:t>
    </w:r>
    <w:r>
      <w:fldChar w:fldCharType="end"/>
    </w:r>
  </w:p>
  <w:p w14:paraId="175E7C8E" w14:textId="77777777" w:rsidR="002C1237" w:rsidRDefault="002C1237">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B26A4" w14:textId="77777777" w:rsidR="002C1237" w:rsidRPr="00E630C2" w:rsidRDefault="002C1237">
    <w:pPr>
      <w:pStyle w:val="a5"/>
      <w:jc w:val="center"/>
      <w:rPr>
        <w:color w:val="FFFFFF"/>
      </w:rPr>
    </w:pPr>
    <w:r w:rsidRPr="00E630C2">
      <w:rPr>
        <w:color w:val="FFFFFF"/>
      </w:rPr>
      <w:fldChar w:fldCharType="begin"/>
    </w:r>
    <w:r w:rsidRPr="00E630C2">
      <w:rPr>
        <w:color w:val="FFFFFF"/>
      </w:rPr>
      <w:instrText>PAGE   \* MERGEFORMAT</w:instrText>
    </w:r>
    <w:r w:rsidRPr="00E630C2">
      <w:rPr>
        <w:color w:val="FFFFFF"/>
      </w:rPr>
      <w:fldChar w:fldCharType="separate"/>
    </w:r>
    <w:r w:rsidRPr="009A6A12">
      <w:rPr>
        <w:noProof/>
        <w:color w:val="FFFFFF"/>
      </w:rPr>
      <w:t>1</w:t>
    </w:r>
    <w:r w:rsidRPr="00E630C2">
      <w:rPr>
        <w:color w:val="FFFFFF"/>
      </w:rPr>
      <w:fldChar w:fldCharType="end"/>
    </w:r>
  </w:p>
  <w:p w14:paraId="0EA646CF" w14:textId="77777777" w:rsidR="002C1237" w:rsidRDefault="002C1237">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926613"/>
      <w:docPartObj>
        <w:docPartGallery w:val="Page Numbers (Top of Page)"/>
        <w:docPartUnique/>
      </w:docPartObj>
    </w:sdtPr>
    <w:sdtContent>
      <w:p w14:paraId="75DB1243" w14:textId="77777777" w:rsidR="002C1237" w:rsidRDefault="002C1237">
        <w:pPr>
          <w:pStyle w:val="a5"/>
          <w:jc w:val="center"/>
        </w:pPr>
        <w:r>
          <w:fldChar w:fldCharType="begin"/>
        </w:r>
        <w:r>
          <w:instrText>PAGE   \* MERGEFORMAT</w:instrText>
        </w:r>
        <w:r>
          <w:fldChar w:fldCharType="separate"/>
        </w:r>
        <w:r>
          <w:t>2</w:t>
        </w:r>
        <w:r>
          <w:fldChar w:fldCharType="end"/>
        </w:r>
      </w:p>
    </w:sdtContent>
  </w:sdt>
  <w:p w14:paraId="70589B82" w14:textId="77777777" w:rsidR="002C1237" w:rsidRDefault="002C123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91FEE" w14:textId="77777777" w:rsidR="00D47B67" w:rsidRDefault="00D47B67">
    <w:pPr>
      <w:pStyle w:val="a5"/>
      <w:jc w:val="center"/>
    </w:pPr>
  </w:p>
  <w:p w14:paraId="389ABA57" w14:textId="77777777" w:rsidR="00D47B67" w:rsidRDefault="00D47B67">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4220876"/>
      <w:docPartObj>
        <w:docPartGallery w:val="Page Numbers (Top of Page)"/>
        <w:docPartUnique/>
      </w:docPartObj>
    </w:sdtPr>
    <w:sdtContent>
      <w:p w14:paraId="0B5544EC" w14:textId="77777777" w:rsidR="002C1237" w:rsidRDefault="002C1237">
        <w:pPr>
          <w:pStyle w:val="a5"/>
          <w:jc w:val="center"/>
        </w:pPr>
        <w:r>
          <w:fldChar w:fldCharType="begin"/>
        </w:r>
        <w:r>
          <w:instrText>PAGE   \* MERGEFORMAT</w:instrText>
        </w:r>
        <w:r>
          <w:fldChar w:fldCharType="separate"/>
        </w:r>
        <w:r>
          <w:t>2</w:t>
        </w:r>
        <w:r>
          <w:fldChar w:fldCharType="end"/>
        </w:r>
      </w:p>
    </w:sdtContent>
  </w:sdt>
  <w:p w14:paraId="6141BD0B" w14:textId="77777777" w:rsidR="002C1237" w:rsidRDefault="002C1237">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02C30" w14:textId="77777777" w:rsidR="002C1237" w:rsidRDefault="002C1237">
    <w:pPr>
      <w:pStyle w:val="a5"/>
      <w:jc w:val="center"/>
    </w:pPr>
  </w:p>
  <w:p w14:paraId="4A8C1F8E" w14:textId="77777777" w:rsidR="002C1237" w:rsidRPr="00846117" w:rsidRDefault="002C1237" w:rsidP="00846117">
    <w:pPr>
      <w:pStyle w:val="a5"/>
      <w:tabs>
        <w:tab w:val="left" w:pos="810"/>
        <w:tab w:val="left" w:pos="3435"/>
      </w:tabs>
      <w:rPr>
        <w:b/>
        <w:sz w:val="36"/>
        <w:szCs w:val="3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F9311" w14:textId="77777777" w:rsidR="002C1237" w:rsidRDefault="002C1237">
    <w:pPr>
      <w:pStyle w:val="a5"/>
      <w:jc w:val="center"/>
    </w:pPr>
  </w:p>
  <w:p w14:paraId="1EF9C3BA" w14:textId="77777777" w:rsidR="002C1237" w:rsidRPr="00846117" w:rsidRDefault="002C1237" w:rsidP="00846117">
    <w:pPr>
      <w:pStyle w:val="a5"/>
      <w:tabs>
        <w:tab w:val="left" w:pos="810"/>
        <w:tab w:val="left" w:pos="3435"/>
      </w:tabs>
      <w:rPr>
        <w:b/>
        <w:sz w:val="36"/>
        <w:szCs w:val="3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32E93" w14:textId="77777777" w:rsidR="002C1237" w:rsidRDefault="002C1237">
    <w:pPr>
      <w:pStyle w:val="a5"/>
      <w:jc w:val="center"/>
    </w:pPr>
  </w:p>
  <w:p w14:paraId="2A8E839D" w14:textId="77777777" w:rsidR="002C1237" w:rsidRPr="00846117" w:rsidRDefault="002C1237" w:rsidP="00846117">
    <w:pPr>
      <w:pStyle w:val="a5"/>
      <w:tabs>
        <w:tab w:val="left" w:pos="810"/>
        <w:tab w:val="left" w:pos="3435"/>
      </w:tabs>
      <w:rPr>
        <w:b/>
        <w:sz w:val="36"/>
        <w:szCs w:val="3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3B333" w14:textId="77777777" w:rsidR="002C1237" w:rsidRDefault="002C1237">
    <w:pPr>
      <w:pStyle w:val="a5"/>
      <w:jc w:val="center"/>
    </w:pPr>
    <w:r>
      <w:fldChar w:fldCharType="begin"/>
    </w:r>
    <w:r>
      <w:instrText>PAGE   \* MERGEFORMAT</w:instrText>
    </w:r>
    <w:r>
      <w:fldChar w:fldCharType="separate"/>
    </w:r>
    <w:r>
      <w:t>2</w:t>
    </w:r>
    <w:r>
      <w:fldChar w:fldCharType="end"/>
    </w:r>
  </w:p>
  <w:p w14:paraId="411E8AB0" w14:textId="77777777" w:rsidR="002C1237" w:rsidRDefault="002C1237">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B07EA" w14:textId="77777777" w:rsidR="002C1237" w:rsidRDefault="002C1237">
    <w:pPr>
      <w:pStyle w:val="a5"/>
      <w:jc w:val="center"/>
    </w:pPr>
  </w:p>
  <w:p w14:paraId="329B84D5" w14:textId="77777777" w:rsidR="002C1237" w:rsidRDefault="002C1237">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1E342" w14:textId="77777777" w:rsidR="002C1237" w:rsidRDefault="002C1237">
    <w:pPr>
      <w:pStyle w:val="a5"/>
      <w:jc w:val="center"/>
    </w:pPr>
    <w:r>
      <w:fldChar w:fldCharType="begin"/>
    </w:r>
    <w:r>
      <w:instrText>PAGE   \* MERGEFORMAT</w:instrText>
    </w:r>
    <w:r>
      <w:fldChar w:fldCharType="separate"/>
    </w:r>
    <w:r w:rsidRPr="00A60815">
      <w:rPr>
        <w:noProof/>
      </w:rPr>
      <w:t>54</w:t>
    </w:r>
    <w:r>
      <w:fldChar w:fldCharType="end"/>
    </w:r>
  </w:p>
  <w:p w14:paraId="17082349" w14:textId="77777777" w:rsidR="002C1237" w:rsidRDefault="002C1237">
    <w:pPr>
      <w:pStyle w:val="a5"/>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451F9" w14:textId="77777777" w:rsidR="002C1237" w:rsidRDefault="002C1237">
    <w:pPr>
      <w:pStyle w:val="a5"/>
      <w:jc w:val="center"/>
    </w:pPr>
    <w:r>
      <w:fldChar w:fldCharType="begin"/>
    </w:r>
    <w:r>
      <w:instrText>PAGE   \* MERGEFORMAT</w:instrText>
    </w:r>
    <w:r>
      <w:fldChar w:fldCharType="separate"/>
    </w:r>
    <w:r>
      <w:t>2</w:t>
    </w:r>
    <w:r>
      <w:fldChar w:fldCharType="end"/>
    </w:r>
  </w:p>
  <w:p w14:paraId="66F9ACEE" w14:textId="77777777" w:rsidR="002C1237" w:rsidRDefault="002C1237">
    <w:pPr>
      <w:pStyle w:val="a5"/>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2FB50" w14:textId="77777777" w:rsidR="002C1237" w:rsidRDefault="002C1237">
    <w:pPr>
      <w:pStyle w:val="a5"/>
      <w:jc w:val="center"/>
    </w:pPr>
    <w:r>
      <w:fldChar w:fldCharType="begin"/>
    </w:r>
    <w:r>
      <w:instrText>PAGE   \* MERGEFORMAT</w:instrText>
    </w:r>
    <w:r>
      <w:fldChar w:fldCharType="separate"/>
    </w:r>
    <w:r>
      <w:rPr>
        <w:noProof/>
      </w:rPr>
      <w:t>31</w:t>
    </w:r>
    <w:r>
      <w:fldChar w:fldCharType="end"/>
    </w:r>
  </w:p>
  <w:p w14:paraId="3D100AFF" w14:textId="77777777" w:rsidR="002C1237" w:rsidRDefault="002C1237">
    <w:pPr>
      <w:pStyle w:val="a5"/>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2D580" w14:textId="77777777" w:rsidR="002C1237" w:rsidRDefault="002C1237">
    <w:pPr>
      <w:pStyle w:val="a5"/>
      <w:jc w:val="center"/>
    </w:pPr>
    <w:r>
      <w:fldChar w:fldCharType="begin"/>
    </w:r>
    <w:r>
      <w:instrText>PAGE   \* MERGEFORMAT</w:instrText>
    </w:r>
    <w:r>
      <w:fldChar w:fldCharType="separate"/>
    </w:r>
    <w:r w:rsidRPr="002A4499">
      <w:rPr>
        <w:noProof/>
      </w:rPr>
      <w:t>38</w:t>
    </w:r>
    <w:r>
      <w:fldChar w:fldCharType="end"/>
    </w:r>
  </w:p>
  <w:p w14:paraId="7DB5564E" w14:textId="77777777" w:rsidR="002C1237" w:rsidRDefault="002C123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7114441"/>
      <w:docPartObj>
        <w:docPartGallery w:val="Page Numbers (Top of Page)"/>
        <w:docPartUnique/>
      </w:docPartObj>
    </w:sdtPr>
    <w:sdtContent>
      <w:p w14:paraId="3A5C523F" w14:textId="77777777" w:rsidR="00D47B67" w:rsidRDefault="00D47B67">
        <w:pPr>
          <w:pStyle w:val="a5"/>
          <w:jc w:val="center"/>
        </w:pPr>
        <w:r>
          <w:fldChar w:fldCharType="begin"/>
        </w:r>
        <w:r>
          <w:instrText>PAGE   \* MERGEFORMAT</w:instrText>
        </w:r>
        <w:r>
          <w:fldChar w:fldCharType="separate"/>
        </w:r>
        <w:r w:rsidRPr="00C52DFB">
          <w:rPr>
            <w:noProof/>
          </w:rPr>
          <w:t>13</w:t>
        </w:r>
        <w:r>
          <w:fldChar w:fldCharType="end"/>
        </w:r>
      </w:p>
    </w:sdtContent>
  </w:sdt>
  <w:p w14:paraId="02CC1508" w14:textId="77777777" w:rsidR="00D47B67" w:rsidRDefault="00D47B67">
    <w:pPr>
      <w:pStyle w:val="a5"/>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66B7F" w14:textId="77777777" w:rsidR="002C1237" w:rsidRPr="00E630C2" w:rsidRDefault="002C1237">
    <w:pPr>
      <w:pStyle w:val="a5"/>
      <w:jc w:val="center"/>
      <w:rPr>
        <w:color w:val="FFFFFF"/>
      </w:rPr>
    </w:pPr>
  </w:p>
  <w:p w14:paraId="19268B68" w14:textId="77777777" w:rsidR="002C1237" w:rsidRDefault="002C123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6680812"/>
      <w:docPartObj>
        <w:docPartGallery w:val="Page Numbers (Top of Page)"/>
        <w:docPartUnique/>
      </w:docPartObj>
    </w:sdtPr>
    <w:sdtContent>
      <w:p w14:paraId="053DCC7B" w14:textId="77777777" w:rsidR="00D47B67" w:rsidRDefault="00D47B67">
        <w:pPr>
          <w:pStyle w:val="a5"/>
          <w:jc w:val="center"/>
        </w:pPr>
        <w:r>
          <w:fldChar w:fldCharType="begin"/>
        </w:r>
        <w:r>
          <w:instrText>PAGE   \* MERGEFORMAT</w:instrText>
        </w:r>
        <w:r>
          <w:fldChar w:fldCharType="separate"/>
        </w:r>
        <w:r w:rsidRPr="00C52DFB">
          <w:rPr>
            <w:noProof/>
          </w:rPr>
          <w:t>7</w:t>
        </w:r>
        <w:r>
          <w:fldChar w:fldCharType="end"/>
        </w:r>
      </w:p>
    </w:sdtContent>
  </w:sdt>
  <w:p w14:paraId="2EDA4B0C" w14:textId="77777777" w:rsidR="00D47B67" w:rsidRDefault="00D47B6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7520349"/>
      <w:docPartObj>
        <w:docPartGallery w:val="Page Numbers (Top of Page)"/>
        <w:docPartUnique/>
      </w:docPartObj>
    </w:sdtPr>
    <w:sdtContent>
      <w:p w14:paraId="03F9C543" w14:textId="77777777" w:rsidR="00D47B67" w:rsidRDefault="00D47B67">
        <w:pPr>
          <w:pStyle w:val="a5"/>
          <w:jc w:val="center"/>
        </w:pPr>
        <w:r>
          <w:fldChar w:fldCharType="begin"/>
        </w:r>
        <w:r>
          <w:instrText>PAGE   \* MERGEFORMAT</w:instrText>
        </w:r>
        <w:r>
          <w:fldChar w:fldCharType="separate"/>
        </w:r>
        <w:r w:rsidRPr="00C52DFB">
          <w:rPr>
            <w:noProof/>
          </w:rPr>
          <w:t>13</w:t>
        </w:r>
        <w:r>
          <w:fldChar w:fldCharType="end"/>
        </w:r>
      </w:p>
    </w:sdtContent>
  </w:sdt>
  <w:p w14:paraId="20115D47" w14:textId="77777777" w:rsidR="00D47B67" w:rsidRDefault="00D47B67">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6604472"/>
      <w:docPartObj>
        <w:docPartGallery w:val="Page Numbers (Top of Page)"/>
        <w:docPartUnique/>
      </w:docPartObj>
    </w:sdtPr>
    <w:sdtContent>
      <w:p w14:paraId="50A090DE" w14:textId="77777777" w:rsidR="00D47B67" w:rsidRDefault="00D47B67">
        <w:pPr>
          <w:pStyle w:val="a5"/>
          <w:jc w:val="center"/>
        </w:pPr>
        <w:r>
          <w:fldChar w:fldCharType="begin"/>
        </w:r>
        <w:r>
          <w:instrText>PAGE   \* MERGEFORMAT</w:instrText>
        </w:r>
        <w:r>
          <w:fldChar w:fldCharType="separate"/>
        </w:r>
        <w:r w:rsidRPr="00C52DFB">
          <w:rPr>
            <w:noProof/>
          </w:rPr>
          <w:t>7</w:t>
        </w:r>
        <w:r>
          <w:fldChar w:fldCharType="end"/>
        </w:r>
      </w:p>
    </w:sdtContent>
  </w:sdt>
  <w:p w14:paraId="3AE284D1" w14:textId="77777777" w:rsidR="00D47B67" w:rsidRDefault="00D47B6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FF81A" w14:textId="77777777" w:rsidR="00B863FF" w:rsidRPr="000F3D79" w:rsidRDefault="00B863FF">
    <w:pPr>
      <w:pStyle w:val="a5"/>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DD48D" w14:textId="77777777" w:rsidR="00B863FF" w:rsidRDefault="00B863FF">
    <w:pPr>
      <w:pStyle w:val="a5"/>
      <w:jc w:val="center"/>
    </w:pPr>
    <w:r>
      <w:fldChar w:fldCharType="begin"/>
    </w:r>
    <w:r>
      <w:instrText>PAGE   \* MERGEFORMAT</w:instrText>
    </w:r>
    <w:r>
      <w:fldChar w:fldCharType="separate"/>
    </w:r>
    <w:r>
      <w:rPr>
        <w:noProof/>
      </w:rPr>
      <w:t>45</w:t>
    </w:r>
    <w:r>
      <w:fldChar w:fldCharType="end"/>
    </w:r>
  </w:p>
  <w:p w14:paraId="57500C3F" w14:textId="77777777" w:rsidR="00B863FF" w:rsidRDefault="00B863FF">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8D65A" w14:textId="77777777" w:rsidR="00B863FF" w:rsidRDefault="00B863FF">
    <w:pPr>
      <w:pStyle w:val="a5"/>
      <w:jc w:val="center"/>
    </w:pPr>
  </w:p>
  <w:p w14:paraId="13740BFF" w14:textId="77777777" w:rsidR="00B863FF" w:rsidRDefault="00B863F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D33D3C"/>
    <w:multiLevelType w:val="hybridMultilevel"/>
    <w:tmpl w:val="A72EFBFC"/>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0E21BEA"/>
    <w:multiLevelType w:val="multilevel"/>
    <w:tmpl w:val="555E5DB2"/>
    <w:lvl w:ilvl="0">
      <w:start w:val="5"/>
      <w:numFmt w:val="decimal"/>
      <w:lvlText w:val="%1."/>
      <w:lvlJc w:val="left"/>
      <w:pPr>
        <w:ind w:left="450" w:hanging="450"/>
      </w:pPr>
      <w:rPr>
        <w:rFonts w:hint="default"/>
      </w:rPr>
    </w:lvl>
    <w:lvl w:ilvl="1">
      <w:start w:val="2"/>
      <w:numFmt w:val="decimal"/>
      <w:lvlText w:val="%1.%2."/>
      <w:lvlJc w:val="left"/>
      <w:pPr>
        <w:ind w:left="1800" w:hanging="720"/>
      </w:pPr>
      <w:rPr>
        <w:rFonts w:hint="default"/>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15:restartNumberingAfterBreak="0">
    <w:nsid w:val="04BA7523"/>
    <w:multiLevelType w:val="hybridMultilevel"/>
    <w:tmpl w:val="46386080"/>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18" w15:restartNumberingAfterBreak="0">
    <w:nsid w:val="061C07B7"/>
    <w:multiLevelType w:val="hybridMultilevel"/>
    <w:tmpl w:val="81B8CF7A"/>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093D1584"/>
    <w:multiLevelType w:val="multilevel"/>
    <w:tmpl w:val="F588EA10"/>
    <w:lvl w:ilvl="0">
      <w:start w:val="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E1F6BCD"/>
    <w:multiLevelType w:val="hybridMultilevel"/>
    <w:tmpl w:val="A52AAA9C"/>
    <w:lvl w:ilvl="0" w:tplc="62B6528C">
      <w:start w:val="1"/>
      <w:numFmt w:val="decimal"/>
      <w:lvlText w:val="Таблица %1."/>
      <w:lvlJc w:val="left"/>
      <w:pPr>
        <w:ind w:left="15103"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7438C8"/>
    <w:multiLevelType w:val="multilevel"/>
    <w:tmpl w:val="F46EC2AA"/>
    <w:lvl w:ilvl="0">
      <w:start w:val="1"/>
      <w:numFmt w:val="decimal"/>
      <w:lvlText w:val="%1."/>
      <w:lvlJc w:val="left"/>
      <w:pPr>
        <w:ind w:left="1069" w:hanging="360"/>
      </w:pPr>
      <w:rPr>
        <w:rFonts w:ascii="Times New Roman" w:eastAsia="Times New Roman" w:hAnsi="Times New Roman" w:cs="Times New Roman"/>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0F3D3952"/>
    <w:multiLevelType w:val="hybridMultilevel"/>
    <w:tmpl w:val="8320E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94526B3"/>
    <w:multiLevelType w:val="hybridMultilevel"/>
    <w:tmpl w:val="A72EFBFC"/>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2DE4664"/>
    <w:multiLevelType w:val="multilevel"/>
    <w:tmpl w:val="53C8B2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53C1C9C"/>
    <w:multiLevelType w:val="hybridMultilevel"/>
    <w:tmpl w:val="B18CFE88"/>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8EF15AE"/>
    <w:multiLevelType w:val="hybridMultilevel"/>
    <w:tmpl w:val="A044F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9D168BE"/>
    <w:multiLevelType w:val="multilevel"/>
    <w:tmpl w:val="B148B9E0"/>
    <w:lvl w:ilvl="0">
      <w:start w:val="1"/>
      <w:numFmt w:val="decimal"/>
      <w:lvlText w:val="%1."/>
      <w:lvlJc w:val="left"/>
      <w:pPr>
        <w:ind w:left="2487" w:hanging="360"/>
      </w:pPr>
      <w:rPr>
        <w:rFonts w:hint="default"/>
        <w:b/>
        <w:bCs w:val="0"/>
      </w:rPr>
    </w:lvl>
    <w:lvl w:ilvl="1">
      <w:start w:val="1"/>
      <w:numFmt w:val="decimal"/>
      <w:lvlText w:val="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9EA2DC4"/>
    <w:multiLevelType w:val="hybridMultilevel"/>
    <w:tmpl w:val="84F0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30" w15:restartNumberingAfterBreak="0">
    <w:nsid w:val="2EE124C0"/>
    <w:multiLevelType w:val="hybridMultilevel"/>
    <w:tmpl w:val="BF20BCBC"/>
    <w:lvl w:ilvl="0" w:tplc="ED36CCFE">
      <w:start w:val="10"/>
      <w:numFmt w:val="decimal"/>
      <w:lvlText w:val="%1."/>
      <w:lvlJc w:val="left"/>
      <w:pPr>
        <w:ind w:left="2532" w:hanging="405"/>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1" w15:restartNumberingAfterBreak="0">
    <w:nsid w:val="30C64CDA"/>
    <w:multiLevelType w:val="hybridMultilevel"/>
    <w:tmpl w:val="81B8CF7A"/>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40BB02BE"/>
    <w:multiLevelType w:val="multilevel"/>
    <w:tmpl w:val="F54863CA"/>
    <w:lvl w:ilvl="0">
      <w:start w:val="5"/>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94E6D3B"/>
    <w:multiLevelType w:val="multilevel"/>
    <w:tmpl w:val="B148B9E0"/>
    <w:lvl w:ilvl="0">
      <w:start w:val="1"/>
      <w:numFmt w:val="decimal"/>
      <w:lvlText w:val="%1."/>
      <w:lvlJc w:val="left"/>
      <w:pPr>
        <w:ind w:left="2487" w:hanging="360"/>
      </w:pPr>
      <w:rPr>
        <w:rFonts w:hint="default"/>
        <w:b/>
        <w:bCs w:val="0"/>
      </w:rPr>
    </w:lvl>
    <w:lvl w:ilvl="1">
      <w:start w:val="1"/>
      <w:numFmt w:val="decimal"/>
      <w:lvlText w:val="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F8F788D"/>
    <w:multiLevelType w:val="multilevel"/>
    <w:tmpl w:val="B148B9E0"/>
    <w:lvl w:ilvl="0">
      <w:start w:val="1"/>
      <w:numFmt w:val="decimal"/>
      <w:lvlText w:val="%1."/>
      <w:lvlJc w:val="left"/>
      <w:pPr>
        <w:ind w:left="2487" w:hanging="360"/>
      </w:pPr>
      <w:rPr>
        <w:rFonts w:hint="default"/>
        <w:b/>
        <w:bCs w:val="0"/>
      </w:rPr>
    </w:lvl>
    <w:lvl w:ilvl="1">
      <w:start w:val="1"/>
      <w:numFmt w:val="decimal"/>
      <w:lvlText w:val="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48D7A69"/>
    <w:multiLevelType w:val="hybridMultilevel"/>
    <w:tmpl w:val="A7722D12"/>
    <w:lvl w:ilvl="0" w:tplc="62B6528C">
      <w:start w:val="1"/>
      <w:numFmt w:val="decimal"/>
      <w:lvlText w:val="Таблица %1."/>
      <w:lvlJc w:val="left"/>
      <w:pPr>
        <w:ind w:left="8659" w:hanging="360"/>
      </w:pPr>
      <w:rPr>
        <w:rFonts w:hint="default"/>
        <w:b w:val="0"/>
        <w:color w:val="auto"/>
        <w:sz w:val="28"/>
      </w:rPr>
    </w:lvl>
    <w:lvl w:ilvl="1" w:tplc="04190019" w:tentative="1">
      <w:start w:val="1"/>
      <w:numFmt w:val="lowerLetter"/>
      <w:lvlText w:val="%2."/>
      <w:lvlJc w:val="left"/>
      <w:pPr>
        <w:ind w:left="9379" w:hanging="360"/>
      </w:pPr>
    </w:lvl>
    <w:lvl w:ilvl="2" w:tplc="0419001B" w:tentative="1">
      <w:start w:val="1"/>
      <w:numFmt w:val="lowerRoman"/>
      <w:lvlText w:val="%3."/>
      <w:lvlJc w:val="right"/>
      <w:pPr>
        <w:ind w:left="10099" w:hanging="180"/>
      </w:pPr>
    </w:lvl>
    <w:lvl w:ilvl="3" w:tplc="0419000F" w:tentative="1">
      <w:start w:val="1"/>
      <w:numFmt w:val="decimal"/>
      <w:lvlText w:val="%4."/>
      <w:lvlJc w:val="left"/>
      <w:pPr>
        <w:ind w:left="10819" w:hanging="360"/>
      </w:pPr>
    </w:lvl>
    <w:lvl w:ilvl="4" w:tplc="04190019" w:tentative="1">
      <w:start w:val="1"/>
      <w:numFmt w:val="lowerLetter"/>
      <w:lvlText w:val="%5."/>
      <w:lvlJc w:val="left"/>
      <w:pPr>
        <w:ind w:left="11539" w:hanging="360"/>
      </w:pPr>
    </w:lvl>
    <w:lvl w:ilvl="5" w:tplc="0419001B" w:tentative="1">
      <w:start w:val="1"/>
      <w:numFmt w:val="lowerRoman"/>
      <w:lvlText w:val="%6."/>
      <w:lvlJc w:val="right"/>
      <w:pPr>
        <w:ind w:left="12259" w:hanging="180"/>
      </w:pPr>
    </w:lvl>
    <w:lvl w:ilvl="6" w:tplc="0419000F" w:tentative="1">
      <w:start w:val="1"/>
      <w:numFmt w:val="decimal"/>
      <w:lvlText w:val="%7."/>
      <w:lvlJc w:val="left"/>
      <w:pPr>
        <w:ind w:left="12979" w:hanging="360"/>
      </w:pPr>
    </w:lvl>
    <w:lvl w:ilvl="7" w:tplc="04190019" w:tentative="1">
      <w:start w:val="1"/>
      <w:numFmt w:val="lowerLetter"/>
      <w:lvlText w:val="%8."/>
      <w:lvlJc w:val="left"/>
      <w:pPr>
        <w:ind w:left="13699" w:hanging="360"/>
      </w:pPr>
    </w:lvl>
    <w:lvl w:ilvl="8" w:tplc="0419001B" w:tentative="1">
      <w:start w:val="1"/>
      <w:numFmt w:val="lowerRoman"/>
      <w:lvlText w:val="%9."/>
      <w:lvlJc w:val="right"/>
      <w:pPr>
        <w:ind w:left="14419" w:hanging="180"/>
      </w:pPr>
    </w:lvl>
  </w:abstractNum>
  <w:abstractNum w:abstractNumId="36" w15:restartNumberingAfterBreak="0">
    <w:nsid w:val="59B96012"/>
    <w:multiLevelType w:val="multilevel"/>
    <w:tmpl w:val="F46EC2AA"/>
    <w:lvl w:ilvl="0">
      <w:start w:val="1"/>
      <w:numFmt w:val="decimal"/>
      <w:lvlText w:val="%1."/>
      <w:lvlJc w:val="left"/>
      <w:pPr>
        <w:ind w:left="1069" w:hanging="360"/>
      </w:pPr>
      <w:rPr>
        <w:rFonts w:ascii="Times New Roman" w:eastAsia="Times New Roman" w:hAnsi="Times New Roman" w:cs="Times New Roman"/>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15:restartNumberingAfterBreak="0">
    <w:nsid w:val="62C56109"/>
    <w:multiLevelType w:val="hybridMultilevel"/>
    <w:tmpl w:val="5D4A7ABA"/>
    <w:lvl w:ilvl="0" w:tplc="3CFE32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3E222CB"/>
    <w:multiLevelType w:val="multilevel"/>
    <w:tmpl w:val="EA16DFFA"/>
    <w:lvl w:ilvl="0">
      <w:start w:val="1"/>
      <w:numFmt w:val="none"/>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9" w15:restartNumberingAfterBreak="0">
    <w:nsid w:val="6D122891"/>
    <w:multiLevelType w:val="multilevel"/>
    <w:tmpl w:val="B148B9E0"/>
    <w:lvl w:ilvl="0">
      <w:start w:val="1"/>
      <w:numFmt w:val="decimal"/>
      <w:lvlText w:val="%1."/>
      <w:lvlJc w:val="left"/>
      <w:pPr>
        <w:ind w:left="2487" w:hanging="360"/>
      </w:pPr>
      <w:rPr>
        <w:rFonts w:hint="default"/>
        <w:b/>
        <w:bCs w:val="0"/>
      </w:rPr>
    </w:lvl>
    <w:lvl w:ilvl="1">
      <w:start w:val="1"/>
      <w:numFmt w:val="decimal"/>
      <w:lvlText w:val="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2675462">
    <w:abstractNumId w:val="2"/>
  </w:num>
  <w:num w:numId="2" w16cid:durableId="1855412922">
    <w:abstractNumId w:val="1"/>
  </w:num>
  <w:num w:numId="3" w16cid:durableId="186480840">
    <w:abstractNumId w:val="0"/>
  </w:num>
  <w:num w:numId="4" w16cid:durableId="1995720540">
    <w:abstractNumId w:val="26"/>
  </w:num>
  <w:num w:numId="5" w16cid:durableId="800221490">
    <w:abstractNumId w:val="22"/>
  </w:num>
  <w:num w:numId="6" w16cid:durableId="1860123724">
    <w:abstractNumId w:val="28"/>
  </w:num>
  <w:num w:numId="7" w16cid:durableId="1271232262">
    <w:abstractNumId w:val="29"/>
  </w:num>
  <w:num w:numId="8" w16cid:durableId="297272070">
    <w:abstractNumId w:val="37"/>
  </w:num>
  <w:num w:numId="9" w16cid:durableId="2043167775">
    <w:abstractNumId w:val="24"/>
  </w:num>
  <w:num w:numId="10" w16cid:durableId="1389837976">
    <w:abstractNumId w:val="38"/>
  </w:num>
  <w:num w:numId="11" w16cid:durableId="108202350">
    <w:abstractNumId w:val="27"/>
  </w:num>
  <w:num w:numId="12" w16cid:durableId="20128317">
    <w:abstractNumId w:val="17"/>
  </w:num>
  <w:num w:numId="13" w16cid:durableId="1215655595">
    <w:abstractNumId w:val="30"/>
  </w:num>
  <w:num w:numId="14" w16cid:durableId="262494168">
    <w:abstractNumId w:val="34"/>
  </w:num>
  <w:num w:numId="15" w16cid:durableId="519664096">
    <w:abstractNumId w:val="19"/>
  </w:num>
  <w:num w:numId="16" w16cid:durableId="654064194">
    <w:abstractNumId w:val="32"/>
  </w:num>
  <w:num w:numId="17" w16cid:durableId="1839689203">
    <w:abstractNumId w:val="39"/>
  </w:num>
  <w:num w:numId="18" w16cid:durableId="754516883">
    <w:abstractNumId w:val="33"/>
  </w:num>
  <w:num w:numId="19" w16cid:durableId="362287286">
    <w:abstractNumId w:val="21"/>
  </w:num>
  <w:num w:numId="20" w16cid:durableId="1344555601">
    <w:abstractNumId w:val="36"/>
  </w:num>
  <w:num w:numId="21" w16cid:durableId="342048069">
    <w:abstractNumId w:val="40"/>
  </w:num>
  <w:num w:numId="22" w16cid:durableId="1330600824">
    <w:abstractNumId w:val="20"/>
  </w:num>
  <w:num w:numId="23" w16cid:durableId="366295936">
    <w:abstractNumId w:val="18"/>
  </w:num>
  <w:num w:numId="24" w16cid:durableId="904949782">
    <w:abstractNumId w:val="16"/>
  </w:num>
  <w:num w:numId="25" w16cid:durableId="1007974668">
    <w:abstractNumId w:val="35"/>
  </w:num>
  <w:num w:numId="26" w16cid:durableId="71244225">
    <w:abstractNumId w:val="23"/>
  </w:num>
  <w:num w:numId="27" w16cid:durableId="895242131">
    <w:abstractNumId w:val="25"/>
  </w:num>
  <w:num w:numId="28" w16cid:durableId="1317804753">
    <w:abstractNumId w:val="31"/>
  </w:num>
  <w:num w:numId="29" w16cid:durableId="159667396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3853"/>
    <w:rsid w:val="000252DB"/>
    <w:rsid w:val="000275B0"/>
    <w:rsid w:val="00031526"/>
    <w:rsid w:val="0003291C"/>
    <w:rsid w:val="000343E3"/>
    <w:rsid w:val="00036497"/>
    <w:rsid w:val="00037247"/>
    <w:rsid w:val="000375D1"/>
    <w:rsid w:val="00037F74"/>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34B9"/>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448"/>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BAD"/>
    <w:rsid w:val="002B1BB2"/>
    <w:rsid w:val="002B39B2"/>
    <w:rsid w:val="002B6203"/>
    <w:rsid w:val="002B63DB"/>
    <w:rsid w:val="002C1237"/>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01"/>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650D"/>
    <w:rsid w:val="003170D0"/>
    <w:rsid w:val="003176D8"/>
    <w:rsid w:val="00317833"/>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40BF"/>
    <w:rsid w:val="00394776"/>
    <w:rsid w:val="003964E3"/>
    <w:rsid w:val="00396B33"/>
    <w:rsid w:val="00396BFE"/>
    <w:rsid w:val="003A055F"/>
    <w:rsid w:val="003A1160"/>
    <w:rsid w:val="003A1FB5"/>
    <w:rsid w:val="003A22C6"/>
    <w:rsid w:val="003A2B10"/>
    <w:rsid w:val="003A2F2D"/>
    <w:rsid w:val="003A3184"/>
    <w:rsid w:val="003A4799"/>
    <w:rsid w:val="003A7A20"/>
    <w:rsid w:val="003B099D"/>
    <w:rsid w:val="003B1165"/>
    <w:rsid w:val="003B12E7"/>
    <w:rsid w:val="003B268D"/>
    <w:rsid w:val="003B2A81"/>
    <w:rsid w:val="003B2CE2"/>
    <w:rsid w:val="003B3F0B"/>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38F3"/>
    <w:rsid w:val="003D4364"/>
    <w:rsid w:val="003D4B2F"/>
    <w:rsid w:val="003D4EB2"/>
    <w:rsid w:val="003D74A4"/>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8E8"/>
    <w:rsid w:val="003F7994"/>
    <w:rsid w:val="0040071A"/>
    <w:rsid w:val="00400943"/>
    <w:rsid w:val="00401DA5"/>
    <w:rsid w:val="00401DBB"/>
    <w:rsid w:val="00402B7C"/>
    <w:rsid w:val="00404FC8"/>
    <w:rsid w:val="00406299"/>
    <w:rsid w:val="00407507"/>
    <w:rsid w:val="004124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0DC3"/>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A05"/>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2C6"/>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504CB"/>
    <w:rsid w:val="005527DF"/>
    <w:rsid w:val="00552E52"/>
    <w:rsid w:val="00552EC7"/>
    <w:rsid w:val="00553B1D"/>
    <w:rsid w:val="005558DE"/>
    <w:rsid w:val="00555B9F"/>
    <w:rsid w:val="005560DD"/>
    <w:rsid w:val="0055631A"/>
    <w:rsid w:val="0055660D"/>
    <w:rsid w:val="00556C7F"/>
    <w:rsid w:val="005575E5"/>
    <w:rsid w:val="005620B5"/>
    <w:rsid w:val="0056242C"/>
    <w:rsid w:val="00563081"/>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4013"/>
    <w:rsid w:val="005D4C0E"/>
    <w:rsid w:val="005D5409"/>
    <w:rsid w:val="005D5C61"/>
    <w:rsid w:val="005D6D74"/>
    <w:rsid w:val="005D6E45"/>
    <w:rsid w:val="005E0790"/>
    <w:rsid w:val="005E19F5"/>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4BB5"/>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372B"/>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77"/>
    <w:rsid w:val="007129AA"/>
    <w:rsid w:val="007149EB"/>
    <w:rsid w:val="007167C9"/>
    <w:rsid w:val="00716E7F"/>
    <w:rsid w:val="00720386"/>
    <w:rsid w:val="00720A7B"/>
    <w:rsid w:val="00724B48"/>
    <w:rsid w:val="00724CC1"/>
    <w:rsid w:val="00724D7C"/>
    <w:rsid w:val="00725E0D"/>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3BC8"/>
    <w:rsid w:val="00774135"/>
    <w:rsid w:val="0077609F"/>
    <w:rsid w:val="0077686B"/>
    <w:rsid w:val="00776EF5"/>
    <w:rsid w:val="00776FA7"/>
    <w:rsid w:val="0078188E"/>
    <w:rsid w:val="007863EB"/>
    <w:rsid w:val="0078678D"/>
    <w:rsid w:val="00787562"/>
    <w:rsid w:val="00790894"/>
    <w:rsid w:val="007912FE"/>
    <w:rsid w:val="00791DFF"/>
    <w:rsid w:val="0079268C"/>
    <w:rsid w:val="00792E60"/>
    <w:rsid w:val="00793F39"/>
    <w:rsid w:val="007942AF"/>
    <w:rsid w:val="0079452A"/>
    <w:rsid w:val="0079467A"/>
    <w:rsid w:val="00795C84"/>
    <w:rsid w:val="00796E00"/>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5346"/>
    <w:rsid w:val="007D5530"/>
    <w:rsid w:val="007D5F09"/>
    <w:rsid w:val="007D65B9"/>
    <w:rsid w:val="007D6770"/>
    <w:rsid w:val="007D69CE"/>
    <w:rsid w:val="007D79AD"/>
    <w:rsid w:val="007E0B38"/>
    <w:rsid w:val="007E1060"/>
    <w:rsid w:val="007E1638"/>
    <w:rsid w:val="007E2740"/>
    <w:rsid w:val="007E43C7"/>
    <w:rsid w:val="007E545A"/>
    <w:rsid w:val="007E575F"/>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6E81"/>
    <w:rsid w:val="009E7ECB"/>
    <w:rsid w:val="009F0365"/>
    <w:rsid w:val="009F060C"/>
    <w:rsid w:val="009F0DB4"/>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4C7F"/>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4ADA"/>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E7677"/>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53D4"/>
    <w:rsid w:val="00B35739"/>
    <w:rsid w:val="00B362AE"/>
    <w:rsid w:val="00B378F9"/>
    <w:rsid w:val="00B40FB3"/>
    <w:rsid w:val="00B42E24"/>
    <w:rsid w:val="00B44456"/>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9E3"/>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863FF"/>
    <w:rsid w:val="00B908E1"/>
    <w:rsid w:val="00B90F15"/>
    <w:rsid w:val="00B91459"/>
    <w:rsid w:val="00B917D6"/>
    <w:rsid w:val="00B92EF6"/>
    <w:rsid w:val="00B93425"/>
    <w:rsid w:val="00B93A25"/>
    <w:rsid w:val="00B93DBA"/>
    <w:rsid w:val="00B94594"/>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7A"/>
    <w:rsid w:val="00CE76C8"/>
    <w:rsid w:val="00CE78E9"/>
    <w:rsid w:val="00CF09C3"/>
    <w:rsid w:val="00CF0F3A"/>
    <w:rsid w:val="00CF1B49"/>
    <w:rsid w:val="00CF2F7B"/>
    <w:rsid w:val="00CF4694"/>
    <w:rsid w:val="00CF4961"/>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081E"/>
    <w:rsid w:val="00D128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6C9A"/>
    <w:rsid w:val="00D47B2F"/>
    <w:rsid w:val="00D47B67"/>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C2A18"/>
    <w:rsid w:val="00DC405C"/>
    <w:rsid w:val="00DC61EF"/>
    <w:rsid w:val="00DC7F89"/>
    <w:rsid w:val="00DD00B6"/>
    <w:rsid w:val="00DD1AF4"/>
    <w:rsid w:val="00DD22A6"/>
    <w:rsid w:val="00DD37EF"/>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07F8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6C8E"/>
    <w:rsid w:val="00E87721"/>
    <w:rsid w:val="00E90287"/>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33F"/>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304B"/>
    <w:rsid w:val="00F24E7B"/>
    <w:rsid w:val="00F24E8F"/>
    <w:rsid w:val="00F2553B"/>
    <w:rsid w:val="00F275D3"/>
    <w:rsid w:val="00F277C8"/>
    <w:rsid w:val="00F27815"/>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75D"/>
    <w:rsid w:val="00F97815"/>
    <w:rsid w:val="00FA0291"/>
    <w:rsid w:val="00FA0F50"/>
    <w:rsid w:val="00FA10D3"/>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uiPriority w:val="9"/>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uiPriority w:val="10"/>
    <w:qFormat/>
    <w:rsid w:val="00DD37EF"/>
    <w:pPr>
      <w:jc w:val="center"/>
    </w:pPr>
    <w:rPr>
      <w:b/>
      <w:szCs w:val="20"/>
    </w:rPr>
  </w:style>
  <w:style w:type="character" w:customStyle="1" w:styleId="ad">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uiPriority w:val="99"/>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uiPriority w:val="11"/>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uiPriority w:val="11"/>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qFormat/>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4"/>
    <w:locked/>
    <w:rsid w:val="00917210"/>
    <w:rPr>
      <w:sz w:val="28"/>
      <w:shd w:val="clear" w:color="auto" w:fill="FFFFFF"/>
    </w:rPr>
  </w:style>
  <w:style w:type="paragraph" w:customStyle="1" w:styleId="114">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rsid w:val="00917210"/>
    <w:rPr>
      <w:sz w:val="20"/>
      <w:szCs w:val="20"/>
      <w:lang w:val="x-none"/>
    </w:rPr>
  </w:style>
  <w:style w:type="character" w:customStyle="1" w:styleId="afff2">
    <w:name w:val="Текст сноски Знак"/>
    <w:basedOn w:val="a2"/>
    <w:link w:val="afff1"/>
    <w:rsid w:val="00917210"/>
    <w:rPr>
      <w:rFonts w:ascii="Times New Roman" w:eastAsia="Times New Roman" w:hAnsi="Times New Roman" w:cs="Times New Roman"/>
      <w:sz w:val="20"/>
      <w:szCs w:val="20"/>
      <w:lang w:val="x-none" w:eastAsia="ru-RU"/>
    </w:rPr>
  </w:style>
  <w:style w:type="paragraph" w:styleId="afff3">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endnote text"/>
    <w:basedOn w:val="a1"/>
    <w:link w:val="affffc"/>
    <w:uiPriority w:val="99"/>
    <w:semiHidden/>
    <w:unhideWhenUsed/>
    <w:rsid w:val="00234EED"/>
    <w:pPr>
      <w:ind w:firstLine="709"/>
      <w:jc w:val="both"/>
    </w:pPr>
    <w:rPr>
      <w:rFonts w:eastAsia="Calibri"/>
      <w:sz w:val="20"/>
      <w:szCs w:val="20"/>
      <w:lang w:eastAsia="en-US"/>
    </w:rPr>
  </w:style>
  <w:style w:type="character" w:customStyle="1" w:styleId="affffc">
    <w:name w:val="Текст концевой сноски Знак"/>
    <w:basedOn w:val="a2"/>
    <w:link w:val="affffb"/>
    <w:uiPriority w:val="99"/>
    <w:semiHidden/>
    <w:rsid w:val="00234EED"/>
    <w:rPr>
      <w:rFonts w:ascii="Times New Roman" w:eastAsia="Calibri" w:hAnsi="Times New Roman" w:cs="Times New Roman"/>
      <w:sz w:val="20"/>
      <w:szCs w:val="20"/>
    </w:rPr>
  </w:style>
  <w:style w:type="character" w:styleId="affffd">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e">
    <w:name w:val="Этап"/>
    <w:basedOn w:val="8"/>
    <w:link w:val="afffff"/>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f">
    <w:name w:val="Этап Знак"/>
    <w:link w:val="affffe"/>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3">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4">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6">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f">
    <w:basedOn w:val="a1"/>
    <w:next w:val="aff8"/>
    <w:rsid w:val="00545033"/>
    <w:pPr>
      <w:spacing w:before="100" w:beforeAutospacing="1" w:after="100" w:afterAutospacing="1"/>
    </w:pPr>
  </w:style>
  <w:style w:type="paragraph" w:customStyle="1" w:styleId="affffff0">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b"/>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1">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2">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3">
    <w:name w:val="index heading"/>
    <w:basedOn w:val="1ff9"/>
    <w:rsid w:val="00545033"/>
    <w:pPr>
      <w:suppressLineNumbers/>
    </w:pPr>
    <w:rPr>
      <w:bCs/>
      <w:sz w:val="32"/>
      <w:szCs w:val="32"/>
    </w:rPr>
  </w:style>
  <w:style w:type="paragraph" w:styleId="affffff4">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5">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6">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d">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e">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f">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0">
    <w:name w:val="Выделенная цитата Знак"/>
    <w:basedOn w:val="a2"/>
    <w:link w:val="afffffff1"/>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2">
    <w:name w:val="Intense Reference"/>
    <w:basedOn w:val="a2"/>
    <w:uiPriority w:val="32"/>
    <w:qFormat/>
    <w:rsid w:val="00373AAE"/>
    <w:rPr>
      <w:b/>
      <w:bCs/>
      <w:smallCaps/>
      <w:color w:val="4472C4" w:themeColor="accent1"/>
      <w:spacing w:val="5"/>
    </w:rPr>
  </w:style>
  <w:style w:type="character" w:styleId="afffffff3">
    <w:name w:val="Subtle Reference"/>
    <w:basedOn w:val="a2"/>
    <w:uiPriority w:val="31"/>
    <w:qFormat/>
    <w:rsid w:val="00373AAE"/>
    <w:rPr>
      <w:smallCaps/>
      <w:color w:val="5A5A5A" w:themeColor="text1" w:themeTint="A5"/>
    </w:rPr>
  </w:style>
  <w:style w:type="paragraph" w:styleId="afffffff1">
    <w:name w:val="Intense Quote"/>
    <w:basedOn w:val="a1"/>
    <w:next w:val="a1"/>
    <w:link w:val="afffffff0"/>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4">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5">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203">
    <w:name w:val="Абзац списка20"/>
    <w:basedOn w:val="a1"/>
    <w:autoRedefine/>
    <w:rsid w:val="00903F80"/>
    <w:pPr>
      <w:jc w:val="center"/>
    </w:pPr>
    <w:rPr>
      <w:snapToGrid w:val="0"/>
      <w:sz w:val="28"/>
      <w:szCs w:val="28"/>
    </w:rPr>
  </w:style>
  <w:style w:type="paragraph" w:customStyle="1" w:styleId="afffffff6">
    <w:name w:val="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uiPriority w:val="99"/>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Знак Знак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1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f5">
    <w:name w:val="Название Знак1"/>
    <w:uiPriority w:val="10"/>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ffff6">
    <w:name w:val="Знак Знак1 Знак Знак"/>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uiPriority w:val="99"/>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afffffffc">
    <w:name w:val="Знак"/>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afffffffd">
    <w:name w:val="Знак"/>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afffffffe">
    <w:name w:val="Знак"/>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affffffff">
    <w:name w:val="Знак"/>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semiHidden/>
    <w:unhideWhenUsed/>
    <w:rsid w:val="00383DB9"/>
  </w:style>
  <w:style w:type="paragraph" w:customStyle="1" w:styleId="1ffff7">
    <w:name w:val="Знак Знак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1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
    <w:name w:val="Нет списка89"/>
    <w:next w:val="a4"/>
    <w:uiPriority w:val="99"/>
    <w:semiHidden/>
    <w:rsid w:val="00A84AED"/>
  </w:style>
  <w:style w:type="paragraph" w:customStyle="1" w:styleId="1ffffe">
    <w:name w:val="Знак Знак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1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f9">
    <w:name w:val="Знак Знак3"/>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
    <w:name w:val="Нет списка98"/>
    <w:next w:val="a4"/>
    <w:uiPriority w:val="99"/>
    <w:semiHidden/>
    <w:rsid w:val="00F102E9"/>
  </w:style>
  <w:style w:type="numbering" w:customStyle="1" w:styleId="99">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affffffffa">
    <w:name w:val="Знак"/>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fffff5">
    <w:name w:val="Знак Знак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1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4"/>
    <w:uiPriority w:val="99"/>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4"/>
    <w:semiHidden/>
    <w:rsid w:val="00E90287"/>
  </w:style>
  <w:style w:type="numbering" w:customStyle="1" w:styleId="108">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afffffffff0">
    <w:name w:val="Знак"/>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0">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DF2DE2"/>
  </w:style>
  <w:style w:type="table" w:customStyle="1" w:styleId="6130">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4"/>
    <w:uiPriority w:val="99"/>
    <w:semiHidden/>
    <w:unhideWhenUsed/>
    <w:rsid w:val="00DF2DE2"/>
  </w:style>
  <w:style w:type="table" w:customStyle="1" w:styleId="5220">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
    <w:name w:val="Нет списка109"/>
    <w:next w:val="a4"/>
    <w:uiPriority w:val="99"/>
    <w:semiHidden/>
    <w:unhideWhenUsed/>
    <w:rsid w:val="00D5543B"/>
  </w:style>
  <w:style w:type="paragraph" w:customStyle="1" w:styleId="1fffffc">
    <w:name w:val="Знак Знак1 Знак Знак"/>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b">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a">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table" w:customStyle="1" w:styleId="179">
    <w:name w:val="Сетка таблицы179"/>
    <w:basedOn w:val="a3"/>
    <w:next w:val="ae"/>
    <w:uiPriority w:val="59"/>
    <w:rsid w:val="005E19F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22">
    <w:name w:val="Знак Знак Знак Знак Знак Знак Знак Знак Знак Знак Знак Знак9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12">
    <w:name w:val="Знак Знак Знак Знак Знак Знак Знак Знак Знак Знак Знак Знак9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01">
    <w:name w:val="Знак Знак Знак Знак Знак Знак Знак Знак Знак Знак Знак Знак9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24">
    <w:name w:val="Знак Знак Знак12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90">
    <w:name w:val="Знак Знак Знак Знак Знак Знак Знак Знак Знак Знак Знак Знак8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80">
    <w:name w:val="Знак Знак Знак Знак Знак Знак Знак Знак Знак Знак Знак Знак8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70">
    <w:name w:val="Знак Знак Знак Знак Знак Знак Знак Знак Знак Знак Знак Знак8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c">
    <w:name w:val="Обычный13"/>
    <w:rsid w:val="00563081"/>
    <w:pPr>
      <w:spacing w:after="0" w:line="240" w:lineRule="auto"/>
    </w:pPr>
    <w:rPr>
      <w:rFonts w:ascii="Times New Roman" w:eastAsia="Times New Roman" w:hAnsi="Times New Roman" w:cs="Times New Roman"/>
      <w:snapToGrid w:val="0"/>
      <w:sz w:val="24"/>
      <w:szCs w:val="20"/>
      <w:lang w:eastAsia="ru-RU"/>
    </w:rPr>
  </w:style>
  <w:style w:type="paragraph" w:customStyle="1" w:styleId="861">
    <w:name w:val="Знак Знак Знак Знак Знак Знак Знак Знак Знак Знак Знак Знак8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1a">
    <w:name w:val="Знак Знак Знак12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52">
    <w:name w:val="Знак Знак Знак Знак Знак Знак Знак Знак Знак Знак Знак Знак8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42">
    <w:name w:val="Знак Знак Знак Знак Знак Знак Знак Знак Знак Знак Знак Знак8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32">
    <w:name w:val="Знак Знак Знак Знак Знак Знак Знак Знак Знак Знак Знак Знак8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22">
    <w:name w:val="Знак Знак Знак Знак Знак Знак Знак Знак Знак Знак Знак Знак8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15">
    <w:name w:val="Знак Знак Знак Знак Знак Знак Знак Знак Знак Знак Знак Знак8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02">
    <w:name w:val="Знак Знак Знак12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b">
    <w:name w:val="Знак8"/>
    <w:basedOn w:val="a1"/>
    <w:rsid w:val="00563081"/>
    <w:pPr>
      <w:spacing w:after="160" w:line="240" w:lineRule="exact"/>
    </w:pPr>
    <w:rPr>
      <w:rFonts w:ascii="Verdana" w:hAnsi="Verdana" w:cs="Verdana"/>
      <w:sz w:val="20"/>
      <w:szCs w:val="20"/>
      <w:lang w:val="en-US" w:eastAsia="en-US"/>
    </w:rPr>
  </w:style>
  <w:style w:type="paragraph" w:customStyle="1" w:styleId="801">
    <w:name w:val="Знак Знак Знак Знак Знак Знак Знак Знак Знак Знак Знак Знак8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90">
    <w:name w:val="Знак Знак Знак Знак Знак Знак Знак Знак Знак Знак Знак Знак7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92">
    <w:name w:val="Знак Знак Знак11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80">
    <w:name w:val="Знак Знак Знак Знак Знак Знак Знак Знак Знак Знак Знак Знак7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82">
    <w:name w:val="Знак Знак Знак11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71">
    <w:name w:val="Знак Знак Знак Знак Знак Знак Знак Знак Знак Знак Знак Знак7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61">
    <w:name w:val="Знак Знак Знак Знак Знак Знак Знак Знак Знак Знак Знак Знак7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52">
    <w:name w:val="Знак Знак Знак Знак Знак Знак Знак Знак Знак Знак Знак Знак7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72">
    <w:name w:val="Знак Знак Знак11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62">
    <w:name w:val="Знак Знак Знак11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42">
    <w:name w:val="Знак Знак Знак Знак Знак Знак Знак Знак Знак Знак Знак Знак7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32">
    <w:name w:val="Знак Знак Знак Знак Знак Знак Знак Знак Знак Знак Знак Знак7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52">
    <w:name w:val="Знак Знак Знак11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22">
    <w:name w:val="Знак Знак Знак Знак Знак Знак Знак Знак Знак Знак Знак Знак7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15">
    <w:name w:val="Знак Знак Знак Знак Знак Знак Знак Знак Знак Знак Знак Знак7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43">
    <w:name w:val="Знак Знак Знак11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02">
    <w:name w:val="Знак Знак Знак Знак Знак Знак Знак Знак Знак Знак Знак Знак7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33">
    <w:name w:val="Знак Знак Знак11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a">
    <w:name w:val="10"/>
    <w:basedOn w:val="a1"/>
    <w:next w:val="aff8"/>
    <w:rsid w:val="00563081"/>
    <w:pPr>
      <w:spacing w:before="100" w:beforeAutospacing="1" w:after="100" w:afterAutospacing="1"/>
    </w:pPr>
  </w:style>
  <w:style w:type="paragraph" w:customStyle="1" w:styleId="7a">
    <w:name w:val="Знак7"/>
    <w:basedOn w:val="a1"/>
    <w:rsid w:val="00563081"/>
    <w:pPr>
      <w:spacing w:after="160" w:line="240" w:lineRule="exact"/>
    </w:pPr>
    <w:rPr>
      <w:rFonts w:ascii="Verdana" w:hAnsi="Verdana" w:cs="Verdana"/>
      <w:sz w:val="20"/>
      <w:szCs w:val="20"/>
      <w:lang w:val="en-US" w:eastAsia="en-US"/>
    </w:rPr>
  </w:style>
  <w:style w:type="paragraph" w:customStyle="1" w:styleId="691">
    <w:name w:val="Знак Знак Знак Знак Знак Знак Знак Знак Знак Знак Знак Знак6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82">
    <w:name w:val="Знак Знак Знак Знак Знак Знак Знак Знак Знак Знак Знак Знак6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28">
    <w:name w:val="Знак Знак Знак11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72">
    <w:name w:val="Знак Знак Знак Знак Знак Знак Знак Знак Знак Знак Знак Знак6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52">
    <w:name w:val="Знак Знак Знак Знак Знак Знак Знак Знак Знак Знак Знак Знак6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a">
    <w:name w:val="9"/>
    <w:basedOn w:val="a1"/>
    <w:next w:val="aff8"/>
    <w:rsid w:val="00563081"/>
    <w:pPr>
      <w:spacing w:before="100" w:beforeAutospacing="1" w:after="100" w:afterAutospacing="1"/>
    </w:pPr>
  </w:style>
  <w:style w:type="paragraph" w:customStyle="1" w:styleId="6a">
    <w:name w:val="Знак6"/>
    <w:basedOn w:val="a1"/>
    <w:rsid w:val="00563081"/>
    <w:pPr>
      <w:spacing w:after="160" w:line="240" w:lineRule="exact"/>
    </w:pPr>
    <w:rPr>
      <w:rFonts w:ascii="Verdana" w:hAnsi="Verdana" w:cs="Verdana"/>
      <w:sz w:val="20"/>
      <w:szCs w:val="20"/>
      <w:lang w:val="en-US" w:eastAsia="en-US"/>
    </w:rPr>
  </w:style>
  <w:style w:type="paragraph" w:customStyle="1" w:styleId="642">
    <w:name w:val="Знак Знак Знак Знак Знак Знак Знак Знак Знак Знак Знак Знак6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3fc">
    <w:name w:val="Знак Знак Знак Знак Знак Знак Знак Знак Знак Знак Знак Знак Знак3"/>
    <w:basedOn w:val="a1"/>
    <w:rsid w:val="00563081"/>
    <w:pPr>
      <w:spacing w:before="100" w:beforeAutospacing="1" w:after="100" w:afterAutospacing="1"/>
    </w:pPr>
    <w:rPr>
      <w:rFonts w:ascii="Tahoma" w:hAnsi="Tahoma"/>
      <w:sz w:val="20"/>
      <w:szCs w:val="20"/>
      <w:lang w:val="en-US" w:eastAsia="en-US"/>
    </w:rPr>
  </w:style>
  <w:style w:type="paragraph" w:customStyle="1" w:styleId="632">
    <w:name w:val="Знак Знак Знак Знак Знак Знак Знак Знак Знак Знак Знак Знак6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d">
    <w:name w:val="Знак Знак1 Знак Знак3"/>
    <w:basedOn w:val="a1"/>
    <w:rsid w:val="00563081"/>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8"/>
    <w:uiPriority w:val="99"/>
    <w:rsid w:val="00563081"/>
    <w:pPr>
      <w:textAlignment w:val="top"/>
    </w:pPr>
    <w:rPr>
      <w:rFonts w:eastAsia="Calibri"/>
    </w:rPr>
  </w:style>
  <w:style w:type="paragraph" w:customStyle="1" w:styleId="623">
    <w:name w:val="Знак Знак Знак Знак Знак Знак Знак Знак Знак Знак Знак Знак6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82">
    <w:name w:val="Знак Знак Знак Знак Знак Знак Знак Знак Знак Знак Знак Знак5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52">
    <w:name w:val="Знак Знак Знак Знак Знак Знак Знак Знак Знак Знак Знак Знак5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32">
    <w:name w:val="Знак Знак Знак Знак Знак Знак Знак Знак Знак Знак Знак Знак5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23">
    <w:name w:val="Знак Знак Знак Знак Знак Знак Знак Знак Знак Знак Знак Знак5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1a">
    <w:name w:val="Знак Знак Знак Знак Знак Знак Знак Знак Знак Знак Знак Знак5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80">
    <w:name w:val="Знак Знак Знак Знак Знак Знак Знак Знак Знак Знак Знак Знак9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61">
    <w:name w:val="Знак Знак Знак Знак Знак Знак Знак Знак Знак Знак Знак Знак9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51">
    <w:name w:val="Знак Знак Знак Знак Знак Знак Знак Знак Знак Знак Знак Знак9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563081"/>
    <w:pPr>
      <w:spacing w:after="220" w:line="220" w:lineRule="exact"/>
      <w:ind w:firstLine="1701"/>
    </w:pPr>
    <w:rPr>
      <w:rFonts w:ascii="Arial" w:hAnsi="Arial"/>
      <w:sz w:val="20"/>
    </w:rPr>
  </w:style>
  <w:style w:type="paragraph" w:customStyle="1" w:styleId="941">
    <w:name w:val="Знак Знак Знак Знак Знак Знак Знак Знак Знак Знак Знак Знак9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31">
    <w:name w:val="Знак Знак Знак Знак Знак Знак Знак Знак Знак Знак Знак Знак9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21">
    <w:name w:val="Знак Знак Знак Знак Знак Знак Знак Знак Знак Знак Знак Знак10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11">
    <w:name w:val="Знак Знак Знак Знак Знак Знак Знак Знак Знак Знак Знак Знак10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01">
    <w:name w:val="Знак Знак Знак Знак Знак Знак Знак Знак Знак Знак Знак Знак10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31">
    <w:name w:val="Знак Знак Знак Знак Знак Знак Знак Знак Знак Знак Знак Знак103"/>
    <w:basedOn w:val="a1"/>
    <w:rsid w:val="00563081"/>
    <w:pPr>
      <w:tabs>
        <w:tab w:val="num" w:pos="360"/>
      </w:tabs>
      <w:spacing w:after="160" w:line="240" w:lineRule="exact"/>
    </w:pPr>
    <w:rPr>
      <w:rFonts w:ascii="Verdana" w:hAnsi="Verdana" w:cs="Verdana"/>
      <w:sz w:val="20"/>
      <w:szCs w:val="20"/>
      <w:lang w:val="en-US" w:eastAsia="en-US"/>
    </w:rPr>
  </w:style>
  <w:style w:type="table" w:customStyle="1" w:styleId="1531">
    <w:name w:val="Сетка таблицы153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1">
    <w:name w:val="Сетка таблицы2391"/>
    <w:basedOn w:val="a3"/>
    <w:next w:val="ae"/>
    <w:uiPriority w:val="39"/>
    <w:rsid w:val="00B91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d">
    <w:name w:val="Заголовок №1_"/>
    <w:link w:val="1fffffe"/>
    <w:rsid w:val="00412407"/>
    <w:rPr>
      <w:b/>
      <w:bCs/>
      <w:shd w:val="clear" w:color="auto" w:fill="FFFFFF"/>
    </w:rPr>
  </w:style>
  <w:style w:type="paragraph" w:customStyle="1" w:styleId="1fffffe">
    <w:name w:val="Заголовок №1"/>
    <w:basedOn w:val="a1"/>
    <w:link w:val="1fffffd"/>
    <w:rsid w:val="00412407"/>
    <w:pPr>
      <w:widowControl w:val="0"/>
      <w:shd w:val="clear" w:color="auto" w:fill="FFFFFF"/>
      <w:spacing w:after="360" w:line="0" w:lineRule="atLeast"/>
      <w:outlineLvl w:val="0"/>
    </w:pPr>
    <w:rPr>
      <w:rFonts w:asciiTheme="minorHAnsi" w:eastAsiaTheme="minorHAnsi" w:hAnsiTheme="minorHAnsi" w:cstheme="minorBidi"/>
      <w:b/>
      <w:bCs/>
      <w:sz w:val="22"/>
      <w:szCs w:val="22"/>
      <w:lang w:eastAsia="en-US"/>
    </w:rPr>
  </w:style>
  <w:style w:type="table" w:customStyle="1" w:styleId="6910">
    <w:name w:val="Сетка таблицы691"/>
    <w:basedOn w:val="a3"/>
    <w:next w:val="ae"/>
    <w:uiPriority w:val="39"/>
    <w:rsid w:val="001F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next w:val="ae"/>
    <w:uiPriority w:val="39"/>
    <w:rsid w:val="001F2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
    <w:name w:val="Знак Знак1"/>
    <w:basedOn w:val="a1"/>
    <w:uiPriority w:val="99"/>
    <w:rsid w:val="00D47B67"/>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D47B67"/>
    <w:rPr>
      <w:rFonts w:ascii="Times New Roman" w:hAnsi="Times New Roman" w:cs="Times New Roman"/>
      <w:sz w:val="24"/>
      <w:szCs w:val="24"/>
    </w:rPr>
  </w:style>
  <w:style w:type="character" w:customStyle="1" w:styleId="TitleChar">
    <w:name w:val="Title Char"/>
    <w:uiPriority w:val="99"/>
    <w:locked/>
    <w:rsid w:val="00D47B67"/>
    <w:rPr>
      <w:rFonts w:ascii="Cambria" w:hAnsi="Cambria" w:cs="Cambria"/>
      <w:b/>
      <w:bCs/>
      <w:kern w:val="28"/>
      <w:sz w:val="32"/>
      <w:szCs w:val="32"/>
    </w:rPr>
  </w:style>
  <w:style w:type="table" w:customStyle="1" w:styleId="1522">
    <w:name w:val="Сетка таблицы1522"/>
    <w:basedOn w:val="a3"/>
    <w:next w:val="ae"/>
    <w:rsid w:val="00D47B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3"/>
    <w:next w:val="ae"/>
    <w:rsid w:val="00D46C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2">
    <w:name w:val="Сетка таблицы239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12.xml"/><Relationship Id="rId21" Type="http://schemas.openxmlformats.org/officeDocument/2006/relationships/image" Target="media/image11.wmf"/><Relationship Id="rId42" Type="http://schemas.openxmlformats.org/officeDocument/2006/relationships/hyperlink" Target="consultantplus://offline/ref=F83A3FE3A7548FAE48FC09F10E117239497F9904CE8E62CBAF856719F0B93758T926I" TargetMode="External"/><Relationship Id="rId63" Type="http://schemas.openxmlformats.org/officeDocument/2006/relationships/hyperlink" Target="https://legalacts.ru/doc/postanovlenie-pravitelstva-rf-ot-22102012-n-1075/" TargetMode="External"/><Relationship Id="rId84" Type="http://schemas.openxmlformats.org/officeDocument/2006/relationships/footer" Target="footer11.xml"/><Relationship Id="rId16" Type="http://schemas.openxmlformats.org/officeDocument/2006/relationships/image" Target="media/image6.wmf"/><Relationship Id="rId107" Type="http://schemas.openxmlformats.org/officeDocument/2006/relationships/hyperlink" Target="consultantplus://offline/ref=6AF36752697C7777DAD7879DEF25B4B72D7789CA534F04752BC33ACF2479481F413E0EB34AF1983F38C7G" TargetMode="External"/><Relationship Id="rId11" Type="http://schemas.openxmlformats.org/officeDocument/2006/relationships/image" Target="media/image2.wmf"/><Relationship Id="rId32" Type="http://schemas.openxmlformats.org/officeDocument/2006/relationships/footer" Target="footer1.xml"/><Relationship Id="rId37" Type="http://schemas.openxmlformats.org/officeDocument/2006/relationships/header" Target="header3.xml"/><Relationship Id="rId53" Type="http://schemas.openxmlformats.org/officeDocument/2006/relationships/footer" Target="footer6.xml"/><Relationship Id="rId58" Type="http://schemas.openxmlformats.org/officeDocument/2006/relationships/footer" Target="footer7.xml"/><Relationship Id="rId74" Type="http://schemas.openxmlformats.org/officeDocument/2006/relationships/hyperlink" Target="consultantplus://offline/ref=A37521EA361ED50104108DD2F9260606EBF5D25EFA1911A6CD2220F817507A938366565BBEB9709805631007D4165DA25BFF2F156334F111YFpDI" TargetMode="External"/><Relationship Id="rId79" Type="http://schemas.openxmlformats.org/officeDocument/2006/relationships/image" Target="media/image22.wmf"/><Relationship Id="rId102" Type="http://schemas.openxmlformats.org/officeDocument/2006/relationships/hyperlink" Target="consultantplus://offline/ref=3352B12E8996D141724D3A26BBB7C2FE72E8783E7A4FAAD18A799CB566A2154D97DD858D5B485F57O9A0D" TargetMode="External"/><Relationship Id="rId123" Type="http://schemas.openxmlformats.org/officeDocument/2006/relationships/hyperlink" Target="consultantplus://offline/ref=3352B12E8996D141724D3A26BBB7C2FE72E8783E7A4FAAD18A799CB566A2154D97DD858D5B485F57O9A0D" TargetMode="External"/><Relationship Id="rId128" Type="http://schemas.openxmlformats.org/officeDocument/2006/relationships/footer" Target="footer15.xml"/><Relationship Id="rId5" Type="http://schemas.openxmlformats.org/officeDocument/2006/relationships/webSettings" Target="webSettings.xml"/><Relationship Id="rId90" Type="http://schemas.openxmlformats.org/officeDocument/2006/relationships/hyperlink" Target="consultantplus://offline/ref=3352B12E8996D141724D3A26BBB7C2FE72E8783E7A4FAAD18A799CB566A2154D97DD858D5B485F57O9A0D" TargetMode="External"/><Relationship Id="rId95" Type="http://schemas.openxmlformats.org/officeDocument/2006/relationships/hyperlink" Target="consultantplus://offline/ref=A37521EA361ED50104108DD2F9260606EBF5D25EFA1911A6CD2220F817507A938366565BBEB9709805631007D4165DA25BFF2F156334F111YFpDI" TargetMode="External"/><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hyperlink" Target="consultantplus://offline/ref=7F0EA518CE12F8A7EB82613A28D780904965F6CFE51B3503FE836477F36A49564019CDD9DB6292CEqDo9E" TargetMode="External"/><Relationship Id="rId48" Type="http://schemas.openxmlformats.org/officeDocument/2006/relationships/header" Target="header7.xml"/><Relationship Id="rId64" Type="http://schemas.openxmlformats.org/officeDocument/2006/relationships/hyperlink" Target="https://legalacts.ru/doc/prikaz-fst-rossii-ot-13062013-n-760-e/" TargetMode="External"/><Relationship Id="rId69" Type="http://schemas.openxmlformats.org/officeDocument/2006/relationships/hyperlink" Target="consultantplus://offline/ref=7F0EA518CE12F8A7EB82613A28D780904965F6CFE51B3503FE836477F36A49564019CDD9DB6292CEqDo9E" TargetMode="External"/><Relationship Id="rId113" Type="http://schemas.openxmlformats.org/officeDocument/2006/relationships/header" Target="header23.xml"/><Relationship Id="rId118" Type="http://schemas.openxmlformats.org/officeDocument/2006/relationships/footer" Target="footer13.xml"/><Relationship Id="rId134" Type="http://schemas.openxmlformats.org/officeDocument/2006/relationships/theme" Target="theme/theme1.xml"/><Relationship Id="rId80" Type="http://schemas.openxmlformats.org/officeDocument/2006/relationships/hyperlink" Target="consultantplus://offline/ref=6AF36752697C7777DAD7879DEF25B4B72D7789CA534F04752BC33ACF2479481F413E0EB34AF1983F38C7G" TargetMode="External"/><Relationship Id="rId85" Type="http://schemas.openxmlformats.org/officeDocument/2006/relationships/header" Target="header18.xml"/><Relationship Id="rId12" Type="http://schemas.openxmlformats.org/officeDocument/2006/relationships/image" Target="media/image3.wmf"/><Relationship Id="rId17" Type="http://schemas.openxmlformats.org/officeDocument/2006/relationships/image" Target="media/image7.wmf"/><Relationship Id="rId33" Type="http://schemas.openxmlformats.org/officeDocument/2006/relationships/header" Target="header1.xml"/><Relationship Id="rId38" Type="http://schemas.openxmlformats.org/officeDocument/2006/relationships/header" Target="header4.xml"/><Relationship Id="rId59" Type="http://schemas.openxmlformats.org/officeDocument/2006/relationships/header" Target="header11.xml"/><Relationship Id="rId103" Type="http://schemas.openxmlformats.org/officeDocument/2006/relationships/hyperlink" Target="consultantplus://offline/ref=A37521EA361ED50104108DD2F9260606EBF5D25EFA1911A6CD2220F817507A938366565BBEB9709805631007D4165DA25BFF2F156334F111YFpDI" TargetMode="External"/><Relationship Id="rId108" Type="http://schemas.openxmlformats.org/officeDocument/2006/relationships/hyperlink" Target="consultantplus://offline/ref=6AF36752697C7777DAD7879DEF25B4B72D7788CC534404752BC33ACF2437C9G" TargetMode="External"/><Relationship Id="rId124" Type="http://schemas.openxmlformats.org/officeDocument/2006/relationships/hyperlink" Target="consultantplus://offline/ref=54FE8B95E87122B18B31E5928D332496FE9A14DDA0100F12858C150B2A3A9C0F90310A14E24FF8B3zEm0D" TargetMode="External"/><Relationship Id="rId129" Type="http://schemas.openxmlformats.org/officeDocument/2006/relationships/footer" Target="footer16.xml"/><Relationship Id="rId54" Type="http://schemas.openxmlformats.org/officeDocument/2006/relationships/header" Target="header9.xml"/><Relationship Id="rId70" Type="http://schemas.openxmlformats.org/officeDocument/2006/relationships/header" Target="header13.xml"/><Relationship Id="rId75" Type="http://schemas.openxmlformats.org/officeDocument/2006/relationships/hyperlink" Target="file:///C:\Users\&#1055;&#1077;&#1095;&#1077;&#1085;&#1080;&#1085;&#1072;&#1070;&#1042;\Desktop\&#1084;&#1086;&#1080;\!%20_&#1040;&#1054;%20&#1045;&#1042;&#1056;&#1040;&#1047;%20&#1047;&#1057;&#1052;&#1050;\2018%20&#1075;&#1086;&#1076;\&#1054;&#1090;&#1095;&#1077;&#1090;%20&#1079;&#1072;%204%20&#1082;&#1074;.%202018%20&#1075;\&#1054;&#1090;&#1095;&#1077;&#1090;%204%20&#1082;&#1074;&#1072;&#1088;&#1090;&#1072;&#1083;%20&#1040;&#1069;&#1069;%20&#1087;&#1086;%20&#1040;&#1054;%20" TargetMode="External"/><Relationship Id="rId91" Type="http://schemas.openxmlformats.org/officeDocument/2006/relationships/image" Target="media/image26.wmf"/><Relationship Id="rId96" Type="http://schemas.openxmlformats.org/officeDocument/2006/relationships/hyperlink" Target="file:///C:\Users\&#1055;&#1077;&#1095;&#1077;&#1085;&#1080;&#1085;&#1072;&#1070;&#1042;\Desktop\&#1084;&#1086;&#1080;\!%20_&#1040;&#1054;%20&#1045;&#1042;&#1056;&#1040;&#1047;%20&#1047;&#1057;&#1052;&#1050;\2018%20&#1075;&#1086;&#1076;\&#1054;&#1090;&#1095;&#1077;&#1090;%20&#1079;&#1072;%204%20&#1082;&#1074;.%202018%20&#1075;\&#1054;&#1090;&#1095;&#1077;&#1090;%204%20&#1082;&#1074;&#1072;&#1088;&#1090;&#1072;&#1083;%20&#1040;&#1069;&#1069;%20&#1087;&#1086;%20&#1040;&#1054;%2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wmf"/><Relationship Id="rId28" Type="http://schemas.openxmlformats.org/officeDocument/2006/relationships/image" Target="media/image18.wmf"/><Relationship Id="rId49" Type="http://schemas.openxmlformats.org/officeDocument/2006/relationships/footer" Target="footer3.xml"/><Relationship Id="rId114" Type="http://schemas.openxmlformats.org/officeDocument/2006/relationships/header" Target="header24.xml"/><Relationship Id="rId119" Type="http://schemas.openxmlformats.org/officeDocument/2006/relationships/header" Target="header27.xml"/><Relationship Id="rId44" Type="http://schemas.openxmlformats.org/officeDocument/2006/relationships/hyperlink" Target="consultantplus://offline/ref=7F0EA518CE12F8A7EB82613A28D780904965F6CFE51B3503FE836477F36A49564019CDD9DB6292CEqDo9E" TargetMode="External"/><Relationship Id="rId60" Type="http://schemas.openxmlformats.org/officeDocument/2006/relationships/header" Target="header12.xml"/><Relationship Id="rId65" Type="http://schemas.openxmlformats.org/officeDocument/2006/relationships/hyperlink" Target="https://www.yurga.org/upload/files/deyatelnost/zhilishchno-kommunalnoe-khozyaystvo/skhema-teplosnabzheniya/SkhemaTSo_A2024.pdf" TargetMode="External"/><Relationship Id="rId81" Type="http://schemas.openxmlformats.org/officeDocument/2006/relationships/hyperlink" Target="consultantplus://offline/ref=6AF36752697C7777DAD7879DEF25B4B72D7788CC534404752BC33ACF2437C9G" TargetMode="External"/><Relationship Id="rId86" Type="http://schemas.openxmlformats.org/officeDocument/2006/relationships/image" Target="media/image23.wmf"/><Relationship Id="rId130" Type="http://schemas.openxmlformats.org/officeDocument/2006/relationships/header" Target="header30.xml"/><Relationship Id="rId13" Type="http://schemas.openxmlformats.org/officeDocument/2006/relationships/hyperlink" Target="consultantplus://offline/ref=7F0EA518CE12F8A7EB82613A28D780904965F6CFE51B3503FE836477F36A49564019CDD9DB6292CEqDo9E" TargetMode="External"/><Relationship Id="rId18" Type="http://schemas.openxmlformats.org/officeDocument/2006/relationships/image" Target="media/image8.wmf"/><Relationship Id="rId39" Type="http://schemas.openxmlformats.org/officeDocument/2006/relationships/hyperlink" Target="consultantplus://offline/ref=F83A3FE3A7548FAE48FC09F10E117239497F9904CE8E62CBAF856719F0B93758T926I" TargetMode="External"/><Relationship Id="rId109" Type="http://schemas.openxmlformats.org/officeDocument/2006/relationships/hyperlink" Target="consultantplus://offline/ref=3352B12E8996D141724D3A26BBB7C2FE72E8783E7A4FAAD18A799CB566A2154D97DD858F58O4ACD" TargetMode="External"/><Relationship Id="rId34" Type="http://schemas.openxmlformats.org/officeDocument/2006/relationships/header" Target="header2.xml"/><Relationship Id="rId50" Type="http://schemas.openxmlformats.org/officeDocument/2006/relationships/footer" Target="footer4.xml"/><Relationship Id="rId55" Type="http://schemas.openxmlformats.org/officeDocument/2006/relationships/hyperlink" Target="https://www.yurga.org/upload/files/deyatelnost/zhilishchno-kommunalnoe-khozyaystvo/skhema-teplosnabzheniya/SkhemaTSo_A2024.pdf" TargetMode="External"/><Relationship Id="rId76" Type="http://schemas.openxmlformats.org/officeDocument/2006/relationships/hyperlink" Target="file:///C:\Users\&#1055;&#1077;&#1095;&#1077;&#1085;&#1080;&#1085;&#1072;&#1070;&#1042;\Desktop\&#1084;&#1086;&#1080;\!%20_&#1040;&#1054;%20&#1045;&#1042;&#1056;&#1040;&#1047;%20&#1047;&#1057;&#1052;&#1050;\2018%20&#1075;&#1086;&#1076;\&#1054;&#1090;&#1095;&#1077;&#1090;%20&#1079;&#1072;%204%20&#1082;&#1074;.%202018%20&#1075;\&#1054;&#1090;&#1095;&#1077;&#1090;%204%20&#1082;&#1074;&#1072;&#1088;&#1090;&#1072;&#1083;%20&#1040;&#1069;&#1069;%20&#1087;&#1086;%20&#1040;&#1054;%20" TargetMode="External"/><Relationship Id="rId97" Type="http://schemas.openxmlformats.org/officeDocument/2006/relationships/hyperlink" Target="file:///C:\Users\&#1055;&#1077;&#1095;&#1077;&#1085;&#1080;&#1085;&#1072;&#1070;&#1042;\Desktop\&#1084;&#1086;&#1080;\!%20_&#1040;&#1054;%20&#1045;&#1042;&#1056;&#1040;&#1047;%20&#1047;&#1057;&#1052;&#1050;\2018%20&#1075;&#1086;&#1076;\&#1054;&#1090;&#1095;&#1077;&#1090;%20&#1079;&#1072;%204%20&#1082;&#1074;.%202018%20&#1075;\&#1054;&#1090;&#1095;&#1077;&#1090;%204%20&#1082;&#1074;&#1072;&#1088;&#1090;&#1072;&#1083;%20&#1040;&#1069;&#1069;%20&#1087;&#1086;%20&#1040;&#1054;%20" TargetMode="External"/><Relationship Id="rId104" Type="http://schemas.openxmlformats.org/officeDocument/2006/relationships/hyperlink" Target="file:///C:\Users\&#1055;&#1077;&#1095;&#1077;&#1085;&#1080;&#1085;&#1072;&#1070;&#1042;\Desktop\&#1084;&#1086;&#1080;\!%20_&#1040;&#1054;%20&#1045;&#1042;&#1056;&#1040;&#1047;%20&#1047;&#1057;&#1052;&#1050;\2018%20&#1075;&#1086;&#1076;\&#1054;&#1090;&#1095;&#1077;&#1090;%20&#1079;&#1072;%204%20&#1082;&#1074;.%202018%20&#1075;\&#1054;&#1090;&#1095;&#1077;&#1090;%204%20&#1082;&#1074;&#1072;&#1088;&#1090;&#1072;&#1083;%20&#1040;&#1069;&#1069;%20&#1087;&#1086;%20&#1040;&#1054;%20" TargetMode="External"/><Relationship Id="rId120" Type="http://schemas.openxmlformats.org/officeDocument/2006/relationships/header" Target="header28.xml"/><Relationship Id="rId125" Type="http://schemas.openxmlformats.org/officeDocument/2006/relationships/hyperlink" Target="consultantplus://offline/ref=A37521EA361ED50104108DD2F9260606EBF5D25EFA1911A6CD2220F817507A938366565BBEB9709805631007D4165DA25BFF2F156334F111YFpDI" TargetMode="External"/><Relationship Id="rId7" Type="http://schemas.openxmlformats.org/officeDocument/2006/relationships/endnotes" Target="endnotes.xml"/><Relationship Id="rId71" Type="http://schemas.openxmlformats.org/officeDocument/2006/relationships/header" Target="header14.xml"/><Relationship Id="rId92" Type="http://schemas.openxmlformats.org/officeDocument/2006/relationships/hyperlink" Target="consultantplus://offline/ref=54FE8B95E87122B18B31E5928D332496FE9A14DDA0100F12858C150B2A3A9C0F90310A14E24FF8B3zEm0D" TargetMode="External"/><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wmf"/><Relationship Id="rId40" Type="http://schemas.openxmlformats.org/officeDocument/2006/relationships/header" Target="header5.xml"/><Relationship Id="rId45" Type="http://schemas.openxmlformats.org/officeDocument/2006/relationships/footer" Target="footer2.xml"/><Relationship Id="rId66" Type="http://schemas.openxmlformats.org/officeDocument/2006/relationships/hyperlink" Target="consultantplus://offline/ref=7F0EA518CE12F8A7EB82613A28D780904965F6CFE51B3503FE836477F36A49564019CDD9DB6292CEqDo9E" TargetMode="External"/><Relationship Id="rId87" Type="http://schemas.openxmlformats.org/officeDocument/2006/relationships/image" Target="media/image24.wmf"/><Relationship Id="rId110" Type="http://schemas.openxmlformats.org/officeDocument/2006/relationships/hyperlink" Target="consultantplus://offline/ref=3352B12E8996D141724D3A26BBB7C2FE72E8783E7A4FAAD18A799CB566A2154D97DD858D5B485F57O9A0D" TargetMode="External"/><Relationship Id="rId115" Type="http://schemas.openxmlformats.org/officeDocument/2006/relationships/header" Target="header25.xml"/><Relationship Id="rId131" Type="http://schemas.openxmlformats.org/officeDocument/2006/relationships/hyperlink" Target="consultantplus://offline/ref=3352B12E8996D141724D3A26BBB7C2FE72E8783E7A4FAAD18A799CB566A2154D97DD858F58O4ACD" TargetMode="External"/><Relationship Id="rId61" Type="http://schemas.openxmlformats.org/officeDocument/2006/relationships/footer" Target="footer8.xml"/><Relationship Id="rId82" Type="http://schemas.openxmlformats.org/officeDocument/2006/relationships/header" Target="header17.xml"/><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20.wmf"/><Relationship Id="rId35" Type="http://schemas.openxmlformats.org/officeDocument/2006/relationships/hyperlink" Target="consultantplus://offline/ref=F83A3FE3A7548FAE48FC09F10E117239497F9904CE8E6CCEAA856719F0B93758T926I" TargetMode="External"/><Relationship Id="rId56" Type="http://schemas.openxmlformats.org/officeDocument/2006/relationships/hyperlink" Target="consultantplus://offline/ref=7F0EA518CE12F8A7EB82613A28D780904965F6CFE51B3503FE836477F36A49564019CDD9DB6292CEqDo9E" TargetMode="External"/><Relationship Id="rId77" Type="http://schemas.openxmlformats.org/officeDocument/2006/relationships/hyperlink" Target="consultantplus://offline/ref=7398D80FC6FF0B531002213767771D930DAD8DBA6BA0426D813336B2A78AB6C64967A328C3E0AC4F7D37A3514A682D0D26B0FE407C92A554lDr3I" TargetMode="External"/><Relationship Id="rId100" Type="http://schemas.openxmlformats.org/officeDocument/2006/relationships/hyperlink" Target="consultantplus://offline/ref=6AF36752697C7777DAD7879DEF25B4B72D7788CC534404752BC33ACF2437C9G" TargetMode="External"/><Relationship Id="rId105" Type="http://schemas.openxmlformats.org/officeDocument/2006/relationships/hyperlink" Target="file:///C:\Users\&#1055;&#1077;&#1095;&#1077;&#1085;&#1080;&#1085;&#1072;&#1070;&#1042;\Desktop\&#1084;&#1086;&#1080;\!%20_&#1040;&#1054;%20&#1045;&#1042;&#1056;&#1040;&#1047;%20&#1047;&#1057;&#1052;&#1050;\2018%20&#1075;&#1086;&#1076;\&#1054;&#1090;&#1095;&#1077;&#1090;%20&#1079;&#1072;%204%20&#1082;&#1074;.%202018%20&#1075;\&#1054;&#1090;&#1095;&#1077;&#1090;%204%20&#1082;&#1074;&#1072;&#1088;&#1090;&#1072;&#1083;%20&#1040;&#1069;&#1069;%20&#1087;&#1086;%20&#1040;&#1054;%20" TargetMode="External"/><Relationship Id="rId126" Type="http://schemas.openxmlformats.org/officeDocument/2006/relationships/hyperlink" Target="consultantplus://offline/ref=7398D80FC6FF0B531002213767771D930DAD8DBA6BA0426D813336B2A78AB6C64967A328C3E0AC4F7D37A3514A682D0D26B0FE407C92A554lDr3I" TargetMode="External"/><Relationship Id="rId8" Type="http://schemas.openxmlformats.org/officeDocument/2006/relationships/hyperlink" Target="http://www.pearlkuz.ru/index.php/objavleniya/item/12218-&#1091;&#1074;&#1077;&#1076;&#1086;&#1084;&#1083;&#1077;&#1085;&#1080;&#1077;" TargetMode="External"/><Relationship Id="rId51" Type="http://schemas.openxmlformats.org/officeDocument/2006/relationships/footer" Target="footer5.xml"/><Relationship Id="rId72" Type="http://schemas.openxmlformats.org/officeDocument/2006/relationships/header" Target="header15.xml"/><Relationship Id="rId93" Type="http://schemas.openxmlformats.org/officeDocument/2006/relationships/header" Target="header19.xml"/><Relationship Id="rId98" Type="http://schemas.openxmlformats.org/officeDocument/2006/relationships/hyperlink" Target="consultantplus://offline/ref=7398D80FC6FF0B531002213767771D930DAD8DBA6BA0426D813336B2A78AB6C64967A328C3E0AC4F7D37A3514A682D0D26B0FE407C92A554lDr3I" TargetMode="External"/><Relationship Id="rId121" Type="http://schemas.openxmlformats.org/officeDocument/2006/relationships/footer" Target="footer14.xml"/><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hyperlink" Target="https://legalacts.ru/doc/prikaz-fst-rossii-ot-13062013-n-760-e/" TargetMode="External"/><Relationship Id="rId67" Type="http://schemas.openxmlformats.org/officeDocument/2006/relationships/hyperlink" Target="https://legalacts.ru/doc/postanovlenie-pravitelstva-rf-ot-22102012-n-1075/" TargetMode="External"/><Relationship Id="rId116" Type="http://schemas.openxmlformats.org/officeDocument/2006/relationships/header" Target="header26.xml"/><Relationship Id="rId20" Type="http://schemas.openxmlformats.org/officeDocument/2006/relationships/image" Target="media/image10.wmf"/><Relationship Id="rId41" Type="http://schemas.openxmlformats.org/officeDocument/2006/relationships/header" Target="header6.xml"/><Relationship Id="rId62" Type="http://schemas.openxmlformats.org/officeDocument/2006/relationships/footer" Target="footer9.xml"/><Relationship Id="rId83" Type="http://schemas.openxmlformats.org/officeDocument/2006/relationships/footer" Target="footer10.xml"/><Relationship Id="rId88" Type="http://schemas.openxmlformats.org/officeDocument/2006/relationships/image" Target="media/image25.wmf"/><Relationship Id="rId111" Type="http://schemas.openxmlformats.org/officeDocument/2006/relationships/header" Target="header21.xml"/><Relationship Id="rId132" Type="http://schemas.openxmlformats.org/officeDocument/2006/relationships/hyperlink" Target="consultantplus://offline/ref=3352B12E8996D141724D3A26BBB7C2FE72E8783E7A4FAAD18A799CB566A2154D97DD858D5B485F57O9A0D" TargetMode="External"/><Relationship Id="rId15" Type="http://schemas.openxmlformats.org/officeDocument/2006/relationships/image" Target="media/image5.wmf"/><Relationship Id="rId36" Type="http://schemas.openxmlformats.org/officeDocument/2006/relationships/hyperlink" Target="consultantplus://offline/ref=F83A3FE3A7548FAE48FC09F10E117239497F9904CE8E62CBAF856719F0B93758T926I" TargetMode="External"/><Relationship Id="rId57" Type="http://schemas.openxmlformats.org/officeDocument/2006/relationships/header" Target="header10.xml"/><Relationship Id="rId106" Type="http://schemas.openxmlformats.org/officeDocument/2006/relationships/hyperlink" Target="consultantplus://offline/ref=7398D80FC6FF0B531002213767771D930DAD8DBA6BA0426D813336B2A78AB6C64967A328C3E0AC4F7D37A3514A682D0D26B0FE407C92A554lDr3I" TargetMode="External"/><Relationship Id="rId127" Type="http://schemas.openxmlformats.org/officeDocument/2006/relationships/header" Target="header29.xml"/><Relationship Id="rId10" Type="http://schemas.openxmlformats.org/officeDocument/2006/relationships/image" Target="media/image1.wmf"/><Relationship Id="rId31" Type="http://schemas.openxmlformats.org/officeDocument/2006/relationships/hyperlink" Target="consultantplus://offline/ref=7F0EA518CE12F8A7EB82613A28D780904965F6CFE51B3503FE836477F36A49564019CDD9DB6292CEqDo9E" TargetMode="External"/><Relationship Id="rId52" Type="http://schemas.openxmlformats.org/officeDocument/2006/relationships/header" Target="header8.xml"/><Relationship Id="rId73" Type="http://schemas.openxmlformats.org/officeDocument/2006/relationships/header" Target="header16.xml"/><Relationship Id="rId78" Type="http://schemas.openxmlformats.org/officeDocument/2006/relationships/image" Target="media/image21.wmf"/><Relationship Id="rId94" Type="http://schemas.openxmlformats.org/officeDocument/2006/relationships/header" Target="header20.xml"/><Relationship Id="rId99" Type="http://schemas.openxmlformats.org/officeDocument/2006/relationships/hyperlink" Target="consultantplus://offline/ref=6AF36752697C7777DAD7879DEF25B4B72D7789CA534F04752BC33ACF2479481F413E0EB34AF1983F38C7G" TargetMode="External"/><Relationship Id="rId101" Type="http://schemas.openxmlformats.org/officeDocument/2006/relationships/hyperlink" Target="consultantplus://offline/ref=3352B12E8996D141724D3A26BBB7C2FE72E8783E7A4FAAD18A799CB566A2154D97DD858F58O4ACD" TargetMode="External"/><Relationship Id="rId122" Type="http://schemas.openxmlformats.org/officeDocument/2006/relationships/hyperlink" Target="consultantplus://offline/ref=3352B12E8996D141724D3A26BBB7C2FE72E8783E7A4FAAD18A799CB566A2154D97DD858F58O4ACD" TargetMode="External"/><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 Id="rId26" Type="http://schemas.openxmlformats.org/officeDocument/2006/relationships/image" Target="media/image16.wmf"/><Relationship Id="rId47" Type="http://schemas.openxmlformats.org/officeDocument/2006/relationships/hyperlink" Target="consultantplus://offline/ref=7F0EA518CE12F8A7EB82613A28D780904965F6CFE51B3503FE836477F36A49564019CDD9DB6292CEqDo9E" TargetMode="External"/><Relationship Id="rId68" Type="http://schemas.openxmlformats.org/officeDocument/2006/relationships/hyperlink" Target="https://legalacts.ru/doc/prikaz-fst-rossii-ot-13062013-n-760-e/" TargetMode="External"/><Relationship Id="rId89" Type="http://schemas.openxmlformats.org/officeDocument/2006/relationships/hyperlink" Target="consultantplus://offline/ref=3352B12E8996D141724D3A26BBB7C2FE72E8783E7A4FAAD18A799CB566A2154D97DD858F58O4ACD" TargetMode="External"/><Relationship Id="rId112" Type="http://schemas.openxmlformats.org/officeDocument/2006/relationships/header" Target="header22.xml"/><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31102</TotalTime>
  <Pages>454</Pages>
  <Words>116065</Words>
  <Characters>661575</Characters>
  <Application>Microsoft Office Word</Application>
  <DocSecurity>0</DocSecurity>
  <Lines>5513</Lines>
  <Paragraphs>1552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200</cp:revision>
  <cp:lastPrinted>2023-11-16T07:36:00Z</cp:lastPrinted>
  <dcterms:created xsi:type="dcterms:W3CDTF">2022-07-15T03:00:00Z</dcterms:created>
  <dcterms:modified xsi:type="dcterms:W3CDTF">2024-01-25T08:03:00Z</dcterms:modified>
</cp:coreProperties>
</file>